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F69680" w14:textId="77777777" w:rsidR="00EC7A63" w:rsidRDefault="00EC7A63" w:rsidP="002D2F15">
      <w:pPr>
        <w:jc w:val="center"/>
        <w:rPr>
          <w:rFonts w:ascii="Times New Roman" w:hAnsi="Times New Roman"/>
          <w:b/>
          <w:bCs/>
          <w:sz w:val="24"/>
          <w:szCs w:val="24"/>
        </w:rPr>
      </w:pPr>
    </w:p>
    <w:p w14:paraId="7CF8898F" w14:textId="77777777" w:rsidR="00EC7A63" w:rsidRDefault="00EC7A63" w:rsidP="002D2F15">
      <w:pPr>
        <w:jc w:val="center"/>
        <w:rPr>
          <w:rFonts w:ascii="Times New Roman" w:hAnsi="Times New Roman"/>
          <w:b/>
          <w:bCs/>
          <w:sz w:val="24"/>
          <w:szCs w:val="24"/>
        </w:rPr>
      </w:pPr>
    </w:p>
    <w:tbl>
      <w:tblPr>
        <w:tblpPr w:leftFromText="180" w:rightFromText="180" w:horzAnchor="margin" w:tblpXSpec="center" w:tblpY="-546"/>
        <w:tblW w:w="7655" w:type="dxa"/>
        <w:tblLook w:val="01E0" w:firstRow="1" w:lastRow="1" w:firstColumn="1" w:lastColumn="1" w:noHBand="0" w:noVBand="0"/>
      </w:tblPr>
      <w:tblGrid>
        <w:gridCol w:w="7655"/>
      </w:tblGrid>
      <w:tr w:rsidR="00EC7A63" w:rsidRPr="00EC7A63" w14:paraId="262C1085" w14:textId="77777777" w:rsidTr="00EC7A63">
        <w:tc>
          <w:tcPr>
            <w:tcW w:w="7655" w:type="dxa"/>
            <w:shd w:val="clear" w:color="auto" w:fill="auto"/>
          </w:tcPr>
          <w:p w14:paraId="1765AECD" w14:textId="77777777" w:rsidR="00EC7A63" w:rsidRPr="002003F6" w:rsidRDefault="00EC7A63" w:rsidP="00E11EEF">
            <w:pPr>
              <w:pStyle w:val="ConsPlusNonformat"/>
              <w:widowControl/>
              <w:suppressAutoHyphens/>
              <w:ind w:left="-108"/>
              <w:jc w:val="center"/>
              <w:rPr>
                <w:rFonts w:ascii="Times New Roman" w:hAnsi="Times New Roman" w:cs="Times New Roman"/>
                <w:b/>
                <w:sz w:val="18"/>
                <w:szCs w:val="18"/>
              </w:rPr>
            </w:pPr>
          </w:p>
          <w:p w14:paraId="32EFB3EF" w14:textId="77777777" w:rsidR="00EC7A63" w:rsidRPr="002003F6" w:rsidRDefault="00EC7A63" w:rsidP="00E11EEF">
            <w:pPr>
              <w:pStyle w:val="ConsPlusNonformat"/>
              <w:widowControl/>
              <w:suppressAutoHyphens/>
              <w:ind w:left="-108"/>
              <w:jc w:val="center"/>
              <w:rPr>
                <w:rFonts w:ascii="Times New Roman" w:hAnsi="Times New Roman" w:cs="Times New Roman"/>
                <w:b/>
                <w:color w:val="800000"/>
                <w:sz w:val="24"/>
                <w:szCs w:val="28"/>
              </w:rPr>
            </w:pPr>
            <w:r w:rsidRPr="002003F6">
              <w:rPr>
                <w:rFonts w:ascii="Times New Roman" w:hAnsi="Times New Roman" w:cs="Times New Roman"/>
                <w:b/>
                <w:sz w:val="16"/>
                <w:szCs w:val="16"/>
              </w:rPr>
              <w:t>МИНИСТЕРСТВО ОБРАЗОВАНИЯ И МОЛОДЕЖНОЙ ПОЛИТИКИ СВЕРДЛОВСКОЙ ОБЛАСТИ</w:t>
            </w:r>
            <w:r w:rsidRPr="002003F6">
              <w:rPr>
                <w:b/>
                <w:sz w:val="18"/>
                <w:szCs w:val="18"/>
              </w:rPr>
              <w:t xml:space="preserve">              </w:t>
            </w:r>
            <w:r w:rsidRPr="002003F6">
              <w:rPr>
                <w:rFonts w:ascii="Times New Roman" w:hAnsi="Times New Roman" w:cs="Times New Roman"/>
                <w:b/>
                <w:color w:val="800000"/>
                <w:sz w:val="22"/>
              </w:rPr>
              <w:t>Частное профессиональное образовательное учреждение</w:t>
            </w:r>
          </w:p>
          <w:p w14:paraId="30D699EA" w14:textId="77777777" w:rsidR="00EC7A63" w:rsidRPr="002003F6" w:rsidRDefault="00EC7A63" w:rsidP="00E11EEF">
            <w:pPr>
              <w:pStyle w:val="ConsPlusNonformat"/>
              <w:widowControl/>
              <w:suppressAutoHyphens/>
              <w:ind w:left="-108"/>
              <w:jc w:val="center"/>
              <w:rPr>
                <w:rFonts w:ascii="Times New Roman" w:hAnsi="Times New Roman" w:cs="Times New Roman"/>
                <w:b/>
                <w:color w:val="800000"/>
                <w:sz w:val="32"/>
                <w:szCs w:val="28"/>
              </w:rPr>
            </w:pPr>
            <w:r w:rsidRPr="002003F6">
              <w:rPr>
                <w:rFonts w:ascii="Times New Roman" w:hAnsi="Times New Roman" w:cs="Times New Roman"/>
                <w:b/>
                <w:color w:val="800000"/>
                <w:sz w:val="32"/>
                <w:szCs w:val="28"/>
              </w:rPr>
              <w:t>«Уральский Финансово-Юридический колледж»</w:t>
            </w:r>
          </w:p>
          <w:p w14:paraId="56CA33A4" w14:textId="77777777" w:rsidR="00EC7A63" w:rsidRPr="00406904" w:rsidRDefault="00EC7A63" w:rsidP="00EC7A63">
            <w:pPr>
              <w:ind w:left="-108"/>
              <w:jc w:val="center"/>
              <w:rPr>
                <w:rFonts w:ascii="Times New Roman" w:hAnsi="Times New Roman"/>
                <w:b/>
                <w:lang w:val="en-US"/>
              </w:rPr>
            </w:pPr>
          </w:p>
        </w:tc>
      </w:tr>
    </w:tbl>
    <w:p w14:paraId="65C223B7" w14:textId="1BD07865" w:rsidR="00EC7A63" w:rsidRPr="00EC7A63" w:rsidRDefault="00EC7A63" w:rsidP="002D2F15">
      <w:pPr>
        <w:jc w:val="center"/>
        <w:rPr>
          <w:rFonts w:ascii="Times New Roman" w:hAnsi="Times New Roman"/>
          <w:b/>
          <w:bCs/>
          <w:sz w:val="24"/>
          <w:szCs w:val="24"/>
          <w:lang w:val="en-US"/>
        </w:rPr>
      </w:pPr>
      <w:r w:rsidRPr="002003F6">
        <w:rPr>
          <w:rFonts w:ascii="Times New Roman" w:hAnsi="Times New Roman"/>
          <w:b/>
          <w:noProof/>
        </w:rPr>
        <w:drawing>
          <wp:inline distT="0" distB="0" distL="0" distR="0" wp14:anchorId="27A784A6" wp14:editId="621006F3">
            <wp:extent cx="655607" cy="1023257"/>
            <wp:effectExtent l="0" t="0" r="0" b="5715"/>
            <wp:docPr id="1" name="Рисунок 1" descr="Герб УрФЮрК (2018) оттиск и заливка (желт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УрФЮрК (2018) оттиск и заливка (желтый)"/>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1251" cy="1032067"/>
                    </a:xfrm>
                    <a:prstGeom prst="rect">
                      <a:avLst/>
                    </a:prstGeom>
                    <a:noFill/>
                    <a:ln>
                      <a:noFill/>
                    </a:ln>
                  </pic:spPr>
                </pic:pic>
              </a:graphicData>
            </a:graphic>
          </wp:inline>
        </w:drawing>
      </w:r>
    </w:p>
    <w:p w14:paraId="4B852BE3" w14:textId="77777777" w:rsidR="00EC7A63" w:rsidRPr="00EC7A63" w:rsidRDefault="00EC7A63" w:rsidP="002D2F15">
      <w:pPr>
        <w:jc w:val="center"/>
        <w:rPr>
          <w:rFonts w:ascii="Times New Roman" w:hAnsi="Times New Roman"/>
          <w:b/>
          <w:bCs/>
          <w:sz w:val="24"/>
          <w:szCs w:val="24"/>
          <w:lang w:val="en-US"/>
        </w:rPr>
      </w:pPr>
    </w:p>
    <w:p w14:paraId="3560310E" w14:textId="1AF61F4A" w:rsidR="002D2F15" w:rsidRPr="00E11EEF" w:rsidRDefault="002D2F15" w:rsidP="002D2F15">
      <w:pPr>
        <w:jc w:val="center"/>
        <w:rPr>
          <w:rFonts w:ascii="Times New Roman" w:hAnsi="Times New Roman"/>
          <w:b/>
          <w:bCs/>
          <w:sz w:val="28"/>
          <w:szCs w:val="24"/>
        </w:rPr>
      </w:pPr>
      <w:r w:rsidRPr="00E11EEF">
        <w:rPr>
          <w:rFonts w:ascii="Times New Roman" w:hAnsi="Times New Roman"/>
          <w:b/>
          <w:bCs/>
          <w:sz w:val="28"/>
          <w:szCs w:val="24"/>
        </w:rPr>
        <w:t>ОБРАЗОВАТЕЛЬНАЯ ПРОГРАММА</w:t>
      </w:r>
      <w:r w:rsidRPr="00E11EEF">
        <w:rPr>
          <w:rFonts w:ascii="Times New Roman" w:hAnsi="Times New Roman"/>
          <w:b/>
          <w:bCs/>
          <w:sz w:val="28"/>
          <w:szCs w:val="24"/>
        </w:rPr>
        <w:br/>
        <w:t>СРЕДНЕГО ПРОФЕССИОНАЛЬНОГО ОБРАЗОВАНИЯ</w:t>
      </w:r>
    </w:p>
    <w:p w14:paraId="4646A7A6" w14:textId="77777777" w:rsidR="002D2F15" w:rsidRDefault="002D2F15" w:rsidP="002D2F15">
      <w:pPr>
        <w:spacing w:after="0"/>
        <w:jc w:val="center"/>
        <w:rPr>
          <w:rFonts w:ascii="Times New Roman" w:hAnsi="Times New Roman"/>
          <w:b/>
          <w:sz w:val="28"/>
          <w:szCs w:val="24"/>
        </w:rPr>
      </w:pPr>
    </w:p>
    <w:p w14:paraId="6F1B1838" w14:textId="77777777" w:rsidR="00E11EEF" w:rsidRPr="00E11EEF" w:rsidRDefault="00E11EEF" w:rsidP="002D2F15">
      <w:pPr>
        <w:spacing w:after="0"/>
        <w:jc w:val="center"/>
        <w:rPr>
          <w:rFonts w:ascii="Times New Roman" w:hAnsi="Times New Roman"/>
          <w:b/>
          <w:sz w:val="28"/>
          <w:szCs w:val="24"/>
        </w:rPr>
      </w:pPr>
    </w:p>
    <w:p w14:paraId="1F9A62AC" w14:textId="77777777" w:rsidR="002D2F15" w:rsidRPr="00E11EEF" w:rsidRDefault="002D2F15" w:rsidP="002D2F15">
      <w:pPr>
        <w:spacing w:after="0"/>
        <w:jc w:val="center"/>
        <w:rPr>
          <w:rFonts w:ascii="Times New Roman" w:hAnsi="Times New Roman"/>
          <w:b/>
          <w:sz w:val="28"/>
          <w:szCs w:val="24"/>
        </w:rPr>
      </w:pPr>
      <w:r w:rsidRPr="00E11EEF">
        <w:rPr>
          <w:rFonts w:ascii="Times New Roman" w:hAnsi="Times New Roman"/>
          <w:b/>
          <w:sz w:val="28"/>
          <w:szCs w:val="24"/>
        </w:rPr>
        <w:t>Уровень профессионального образования</w:t>
      </w:r>
    </w:p>
    <w:p w14:paraId="00C83263" w14:textId="77777777" w:rsidR="002D2F15" w:rsidRPr="00E11EEF" w:rsidRDefault="002D2F15" w:rsidP="002D2F15">
      <w:pPr>
        <w:spacing w:after="0"/>
        <w:jc w:val="center"/>
        <w:rPr>
          <w:rFonts w:ascii="Times New Roman" w:hAnsi="Times New Roman"/>
          <w:sz w:val="28"/>
          <w:szCs w:val="24"/>
        </w:rPr>
      </w:pPr>
      <w:r w:rsidRPr="00E11EEF">
        <w:rPr>
          <w:rFonts w:ascii="Times New Roman" w:hAnsi="Times New Roman"/>
          <w:sz w:val="28"/>
          <w:szCs w:val="24"/>
        </w:rPr>
        <w:t>Среднее профессиональное образование</w:t>
      </w:r>
    </w:p>
    <w:p w14:paraId="1B41A189" w14:textId="77777777" w:rsidR="002D2F15" w:rsidRDefault="002D2F15" w:rsidP="002D2F15">
      <w:pPr>
        <w:spacing w:after="0"/>
        <w:jc w:val="center"/>
        <w:rPr>
          <w:rFonts w:ascii="Times New Roman" w:hAnsi="Times New Roman"/>
          <w:b/>
          <w:sz w:val="28"/>
          <w:szCs w:val="24"/>
        </w:rPr>
      </w:pPr>
    </w:p>
    <w:p w14:paraId="7D7D2157" w14:textId="77777777" w:rsidR="00E11EEF" w:rsidRPr="00E11EEF" w:rsidRDefault="00E11EEF" w:rsidP="002D2F15">
      <w:pPr>
        <w:spacing w:after="0"/>
        <w:jc w:val="center"/>
        <w:rPr>
          <w:rFonts w:ascii="Times New Roman" w:hAnsi="Times New Roman"/>
          <w:b/>
          <w:sz w:val="28"/>
          <w:szCs w:val="24"/>
        </w:rPr>
      </w:pPr>
    </w:p>
    <w:p w14:paraId="3FDEC6A2" w14:textId="77777777" w:rsidR="002D2F15" w:rsidRPr="00E11EEF" w:rsidRDefault="002D2F15" w:rsidP="002D2F15">
      <w:pPr>
        <w:spacing w:after="0"/>
        <w:jc w:val="center"/>
        <w:rPr>
          <w:rFonts w:ascii="Times New Roman" w:hAnsi="Times New Roman"/>
          <w:b/>
          <w:sz w:val="28"/>
          <w:szCs w:val="24"/>
        </w:rPr>
      </w:pPr>
      <w:r w:rsidRPr="00E11EEF">
        <w:rPr>
          <w:rFonts w:ascii="Times New Roman" w:hAnsi="Times New Roman"/>
          <w:b/>
          <w:sz w:val="28"/>
          <w:szCs w:val="24"/>
        </w:rPr>
        <w:t>Образовательная программа</w:t>
      </w:r>
    </w:p>
    <w:p w14:paraId="60770D3A" w14:textId="7BD52E40" w:rsidR="002D2F15" w:rsidRPr="00E11EEF" w:rsidRDefault="00E33A03" w:rsidP="002D2F15">
      <w:pPr>
        <w:spacing w:after="0"/>
        <w:jc w:val="center"/>
        <w:rPr>
          <w:rFonts w:ascii="Times New Roman" w:hAnsi="Times New Roman"/>
          <w:sz w:val="28"/>
          <w:szCs w:val="24"/>
        </w:rPr>
      </w:pPr>
      <w:r w:rsidRPr="00E11EEF">
        <w:rPr>
          <w:rFonts w:ascii="Times New Roman" w:hAnsi="Times New Roman"/>
          <w:sz w:val="28"/>
          <w:szCs w:val="24"/>
        </w:rPr>
        <w:t>П</w:t>
      </w:r>
      <w:r w:rsidR="002D2F15" w:rsidRPr="00E11EEF">
        <w:rPr>
          <w:rFonts w:ascii="Times New Roman" w:hAnsi="Times New Roman"/>
          <w:sz w:val="28"/>
          <w:szCs w:val="24"/>
        </w:rPr>
        <w:t>одготовки специалистов среднего звена</w:t>
      </w:r>
    </w:p>
    <w:p w14:paraId="52436075" w14:textId="77777777" w:rsidR="002D2F15" w:rsidRDefault="002D2F15" w:rsidP="002D2F15">
      <w:pPr>
        <w:spacing w:after="0"/>
        <w:jc w:val="center"/>
        <w:rPr>
          <w:rFonts w:ascii="Times New Roman" w:hAnsi="Times New Roman"/>
          <w:b/>
          <w:sz w:val="28"/>
          <w:szCs w:val="24"/>
        </w:rPr>
      </w:pPr>
    </w:p>
    <w:p w14:paraId="4474F054" w14:textId="77777777" w:rsidR="00E11EEF" w:rsidRPr="00E11EEF" w:rsidRDefault="00E11EEF" w:rsidP="002D2F15">
      <w:pPr>
        <w:spacing w:after="0"/>
        <w:jc w:val="center"/>
        <w:rPr>
          <w:rFonts w:ascii="Times New Roman" w:hAnsi="Times New Roman"/>
          <w:b/>
          <w:sz w:val="28"/>
          <w:szCs w:val="24"/>
        </w:rPr>
      </w:pPr>
    </w:p>
    <w:p w14:paraId="7DD8420A" w14:textId="77777777" w:rsidR="004D3ACB" w:rsidRPr="00E11EEF" w:rsidRDefault="002D2F15" w:rsidP="002D2F15">
      <w:pPr>
        <w:spacing w:after="0"/>
        <w:jc w:val="center"/>
        <w:rPr>
          <w:rFonts w:ascii="Times New Roman" w:hAnsi="Times New Roman"/>
          <w:b/>
          <w:sz w:val="28"/>
          <w:szCs w:val="24"/>
        </w:rPr>
      </w:pPr>
      <w:r w:rsidRPr="00E11EEF">
        <w:rPr>
          <w:rFonts w:ascii="Times New Roman" w:hAnsi="Times New Roman"/>
          <w:b/>
          <w:sz w:val="28"/>
          <w:szCs w:val="24"/>
        </w:rPr>
        <w:t>Специальность</w:t>
      </w:r>
    </w:p>
    <w:p w14:paraId="6C6A7C28" w14:textId="77777777" w:rsidR="002D2F15" w:rsidRPr="00E11EEF" w:rsidRDefault="002D2F15" w:rsidP="002D2F15">
      <w:pPr>
        <w:spacing w:after="0"/>
        <w:jc w:val="center"/>
        <w:rPr>
          <w:rFonts w:ascii="Times New Roman" w:hAnsi="Times New Roman"/>
          <w:b/>
          <w:sz w:val="28"/>
          <w:szCs w:val="24"/>
        </w:rPr>
      </w:pPr>
      <w:r w:rsidRPr="00E11EEF">
        <w:rPr>
          <w:rFonts w:ascii="Times New Roman" w:hAnsi="Times New Roman"/>
          <w:b/>
          <w:sz w:val="28"/>
          <w:szCs w:val="24"/>
        </w:rPr>
        <w:t xml:space="preserve"> </w:t>
      </w:r>
      <w:r w:rsidRPr="00E11EEF">
        <w:rPr>
          <w:rFonts w:ascii="Times New Roman" w:hAnsi="Times New Roman"/>
          <w:sz w:val="28"/>
          <w:szCs w:val="24"/>
        </w:rPr>
        <w:t>40.02.04 Юриспруденция</w:t>
      </w:r>
    </w:p>
    <w:p w14:paraId="4C29F48E" w14:textId="77777777" w:rsidR="002D2F15" w:rsidRPr="00E11EEF" w:rsidRDefault="002D2F15" w:rsidP="002D2F15">
      <w:pPr>
        <w:spacing w:after="0"/>
        <w:jc w:val="both"/>
        <w:rPr>
          <w:rFonts w:ascii="Times New Roman" w:hAnsi="Times New Roman"/>
          <w:bCs/>
          <w:i/>
          <w:sz w:val="28"/>
          <w:szCs w:val="24"/>
        </w:rPr>
      </w:pPr>
      <w:r w:rsidRPr="00E11EEF">
        <w:rPr>
          <w:rFonts w:ascii="Times New Roman" w:hAnsi="Times New Roman"/>
          <w:bCs/>
          <w:i/>
          <w:sz w:val="28"/>
          <w:szCs w:val="24"/>
        </w:rPr>
        <w:t xml:space="preserve">                                                                         </w:t>
      </w:r>
    </w:p>
    <w:p w14:paraId="1A0D3C68" w14:textId="77777777" w:rsidR="002D2F15" w:rsidRPr="00E11EEF" w:rsidRDefault="002D2F15" w:rsidP="002D2F15">
      <w:pPr>
        <w:spacing w:after="0"/>
        <w:jc w:val="center"/>
        <w:rPr>
          <w:rFonts w:ascii="Times New Roman" w:hAnsi="Times New Roman"/>
          <w:b/>
          <w:sz w:val="28"/>
          <w:szCs w:val="24"/>
        </w:rPr>
      </w:pPr>
      <w:r w:rsidRPr="00E11EEF">
        <w:rPr>
          <w:rFonts w:ascii="Times New Roman" w:hAnsi="Times New Roman"/>
          <w:b/>
          <w:sz w:val="28"/>
          <w:szCs w:val="24"/>
        </w:rPr>
        <w:t>Квалификация выпускника</w:t>
      </w:r>
    </w:p>
    <w:p w14:paraId="08D312F0" w14:textId="77777777" w:rsidR="002D2F15" w:rsidRPr="00E11EEF" w:rsidRDefault="002D2F15" w:rsidP="002D2F15">
      <w:pPr>
        <w:spacing w:after="0"/>
        <w:jc w:val="center"/>
        <w:rPr>
          <w:rFonts w:ascii="Times New Roman" w:hAnsi="Times New Roman"/>
          <w:sz w:val="28"/>
          <w:szCs w:val="24"/>
        </w:rPr>
      </w:pPr>
      <w:r w:rsidRPr="00E11EEF">
        <w:rPr>
          <w:rFonts w:ascii="Times New Roman" w:hAnsi="Times New Roman"/>
          <w:sz w:val="28"/>
          <w:szCs w:val="24"/>
        </w:rPr>
        <w:t>Юрист</w:t>
      </w:r>
    </w:p>
    <w:p w14:paraId="248A3AA9" w14:textId="77777777" w:rsidR="002D2F15" w:rsidRPr="00321C22" w:rsidRDefault="002D2F15" w:rsidP="002D2F15">
      <w:pPr>
        <w:spacing w:after="0"/>
        <w:jc w:val="center"/>
        <w:rPr>
          <w:rFonts w:ascii="Times New Roman" w:hAnsi="Times New Roman"/>
          <w:b/>
          <w:sz w:val="28"/>
          <w:szCs w:val="24"/>
        </w:rPr>
      </w:pPr>
    </w:p>
    <w:p w14:paraId="3DF90651" w14:textId="77777777" w:rsidR="00321C22" w:rsidRPr="00321C22" w:rsidRDefault="00321C22" w:rsidP="00321C22">
      <w:pPr>
        <w:spacing w:after="0"/>
        <w:jc w:val="center"/>
        <w:rPr>
          <w:rFonts w:ascii="Times New Roman" w:hAnsi="Times New Roman"/>
          <w:b/>
          <w:sz w:val="28"/>
          <w:szCs w:val="24"/>
        </w:rPr>
      </w:pPr>
      <w:r w:rsidRPr="00321C22">
        <w:rPr>
          <w:rFonts w:ascii="Times New Roman" w:hAnsi="Times New Roman"/>
          <w:b/>
          <w:sz w:val="28"/>
          <w:szCs w:val="24"/>
        </w:rPr>
        <w:t>Направленность</w:t>
      </w:r>
    </w:p>
    <w:p w14:paraId="79F25CEA" w14:textId="77777777" w:rsidR="00321C22" w:rsidRDefault="00321C22" w:rsidP="00321C22">
      <w:pPr>
        <w:spacing w:after="0"/>
        <w:jc w:val="center"/>
        <w:rPr>
          <w:rFonts w:ascii="Times New Roman" w:hAnsi="Times New Roman"/>
          <w:sz w:val="28"/>
          <w:szCs w:val="24"/>
        </w:rPr>
      </w:pPr>
      <w:r w:rsidRPr="00321C22">
        <w:rPr>
          <w:rFonts w:ascii="Times New Roman" w:hAnsi="Times New Roman"/>
          <w:sz w:val="28"/>
          <w:szCs w:val="24"/>
        </w:rPr>
        <w:t xml:space="preserve">Юрист в сфере правового обеспечения деятельности </w:t>
      </w:r>
    </w:p>
    <w:p w14:paraId="704A095C" w14:textId="61E37903" w:rsidR="002D2F15" w:rsidRPr="00E11EEF" w:rsidRDefault="00321C22" w:rsidP="00321C22">
      <w:pPr>
        <w:spacing w:after="0"/>
        <w:jc w:val="center"/>
        <w:rPr>
          <w:rFonts w:ascii="Times New Roman" w:hAnsi="Times New Roman"/>
          <w:sz w:val="28"/>
          <w:szCs w:val="24"/>
        </w:rPr>
      </w:pPr>
      <w:r w:rsidRPr="00321C22">
        <w:rPr>
          <w:rFonts w:ascii="Times New Roman" w:hAnsi="Times New Roman"/>
          <w:sz w:val="28"/>
          <w:szCs w:val="24"/>
        </w:rPr>
        <w:t>организаций и граждан</w:t>
      </w:r>
    </w:p>
    <w:p w14:paraId="16771C6B" w14:textId="77777777" w:rsidR="002D2F15" w:rsidRPr="00E11EEF" w:rsidRDefault="002D2F15" w:rsidP="002D2F15">
      <w:pPr>
        <w:spacing w:after="0"/>
        <w:rPr>
          <w:rFonts w:ascii="Times New Roman" w:hAnsi="Times New Roman"/>
          <w:sz w:val="28"/>
          <w:szCs w:val="24"/>
        </w:rPr>
      </w:pPr>
    </w:p>
    <w:p w14:paraId="7289FBE6" w14:textId="77777777" w:rsidR="002D2F15" w:rsidRDefault="002D2F15" w:rsidP="002D2F15">
      <w:pPr>
        <w:spacing w:after="0"/>
        <w:rPr>
          <w:rFonts w:ascii="Times New Roman" w:hAnsi="Times New Roman"/>
          <w:sz w:val="28"/>
          <w:szCs w:val="24"/>
        </w:rPr>
      </w:pPr>
    </w:p>
    <w:p w14:paraId="12B7A69A" w14:textId="77777777" w:rsidR="00321C22" w:rsidRDefault="00321C22" w:rsidP="002D2F15">
      <w:pPr>
        <w:spacing w:after="0"/>
        <w:rPr>
          <w:rFonts w:ascii="Times New Roman" w:hAnsi="Times New Roman"/>
          <w:sz w:val="28"/>
          <w:szCs w:val="24"/>
        </w:rPr>
      </w:pPr>
    </w:p>
    <w:p w14:paraId="2A7F2DED" w14:textId="77777777" w:rsidR="00321C22" w:rsidRDefault="00321C22" w:rsidP="002D2F15">
      <w:pPr>
        <w:spacing w:after="0"/>
        <w:rPr>
          <w:rFonts w:ascii="Times New Roman" w:hAnsi="Times New Roman"/>
          <w:sz w:val="28"/>
          <w:szCs w:val="24"/>
        </w:rPr>
      </w:pPr>
    </w:p>
    <w:p w14:paraId="60AD8112" w14:textId="77777777" w:rsidR="00E11EEF" w:rsidRDefault="00E11EEF" w:rsidP="002D2F15">
      <w:pPr>
        <w:spacing w:after="0"/>
        <w:rPr>
          <w:rFonts w:ascii="Times New Roman" w:hAnsi="Times New Roman"/>
          <w:sz w:val="28"/>
          <w:szCs w:val="24"/>
        </w:rPr>
      </w:pPr>
    </w:p>
    <w:p w14:paraId="7B3D82B3" w14:textId="77777777" w:rsidR="00E11EEF" w:rsidRPr="00E11EEF" w:rsidRDefault="00E11EEF" w:rsidP="002D2F15">
      <w:pPr>
        <w:spacing w:after="0"/>
        <w:rPr>
          <w:rFonts w:ascii="Times New Roman" w:hAnsi="Times New Roman"/>
          <w:sz w:val="28"/>
          <w:szCs w:val="24"/>
        </w:rPr>
      </w:pPr>
    </w:p>
    <w:p w14:paraId="3291AE40" w14:textId="6C059480" w:rsidR="002D2F15" w:rsidRPr="00E11EEF" w:rsidRDefault="002D2F15" w:rsidP="002D2F15">
      <w:pPr>
        <w:spacing w:after="0"/>
        <w:jc w:val="center"/>
        <w:rPr>
          <w:rFonts w:ascii="Times New Roman" w:hAnsi="Times New Roman"/>
          <w:b/>
          <w:sz w:val="28"/>
          <w:szCs w:val="24"/>
        </w:rPr>
      </w:pPr>
      <w:r w:rsidRPr="00E11EEF">
        <w:rPr>
          <w:rFonts w:ascii="Times New Roman" w:hAnsi="Times New Roman"/>
          <w:b/>
          <w:sz w:val="28"/>
          <w:szCs w:val="24"/>
        </w:rPr>
        <w:t>202</w:t>
      </w:r>
      <w:r w:rsidR="00E33A03" w:rsidRPr="00E11EEF">
        <w:rPr>
          <w:rFonts w:ascii="Times New Roman" w:hAnsi="Times New Roman"/>
          <w:b/>
          <w:sz w:val="28"/>
          <w:szCs w:val="24"/>
        </w:rPr>
        <w:t>4</w:t>
      </w:r>
      <w:r w:rsidRPr="00E11EEF">
        <w:rPr>
          <w:rFonts w:ascii="Times New Roman" w:hAnsi="Times New Roman"/>
          <w:b/>
          <w:sz w:val="28"/>
          <w:szCs w:val="24"/>
        </w:rPr>
        <w:t xml:space="preserve"> год</w:t>
      </w:r>
    </w:p>
    <w:p w14:paraId="5A8FF221" w14:textId="0D2FB615" w:rsidR="002D2F15" w:rsidRPr="005052EA" w:rsidRDefault="002D2F15" w:rsidP="006D1989">
      <w:pPr>
        <w:spacing w:after="0"/>
        <w:ind w:firstLine="708"/>
        <w:rPr>
          <w:rFonts w:ascii="Times New Roman" w:hAnsi="Times New Roman"/>
          <w:bCs/>
          <w:i/>
          <w:sz w:val="24"/>
          <w:szCs w:val="24"/>
        </w:rPr>
      </w:pPr>
      <w:r w:rsidRPr="005052EA">
        <w:rPr>
          <w:rFonts w:ascii="Times New Roman" w:hAnsi="Times New Roman"/>
          <w:b/>
          <w:sz w:val="24"/>
          <w:szCs w:val="24"/>
        </w:rPr>
        <w:br w:type="page"/>
      </w:r>
      <w:bookmarkStart w:id="0" w:name="_Hlk68082010"/>
      <w:r w:rsidRPr="005052EA">
        <w:rPr>
          <w:rFonts w:ascii="Times New Roman" w:hAnsi="Times New Roman"/>
          <w:bCs/>
          <w:sz w:val="24"/>
          <w:szCs w:val="24"/>
        </w:rPr>
        <w:lastRenderedPageBreak/>
        <w:t>Настоящая образовательная программа по специальности</w:t>
      </w:r>
      <w:r w:rsidRPr="005052EA">
        <w:rPr>
          <w:rFonts w:ascii="Times New Roman" w:hAnsi="Times New Roman"/>
          <w:bCs/>
          <w:iCs/>
          <w:sz w:val="24"/>
          <w:szCs w:val="24"/>
        </w:rPr>
        <w:t xml:space="preserve"> </w:t>
      </w:r>
      <w:r w:rsidRPr="005052EA">
        <w:rPr>
          <w:rFonts w:ascii="Times New Roman" w:hAnsi="Times New Roman"/>
          <w:bCs/>
          <w:sz w:val="24"/>
          <w:szCs w:val="24"/>
        </w:rPr>
        <w:t>среднего профессионального образования (далее –ОП СПО) разработана на основе федерального государственного образовательного стандарта среднего профессионального образования по специальности</w:t>
      </w:r>
      <w:r w:rsidRPr="005052EA">
        <w:rPr>
          <w:rFonts w:ascii="Times New Roman" w:hAnsi="Times New Roman"/>
          <w:bCs/>
          <w:iCs/>
          <w:sz w:val="24"/>
          <w:szCs w:val="24"/>
        </w:rPr>
        <w:t xml:space="preserve"> 40.02.04 Юриспруденция,</w:t>
      </w:r>
      <w:r w:rsidRPr="005052EA">
        <w:rPr>
          <w:rFonts w:ascii="Times New Roman" w:hAnsi="Times New Roman"/>
          <w:bCs/>
          <w:sz w:val="24"/>
          <w:szCs w:val="24"/>
        </w:rPr>
        <w:t xml:space="preserve"> утвержденного Приказом Минпросвещения России от </w:t>
      </w:r>
      <w:r w:rsidR="00252725" w:rsidRPr="005052EA">
        <w:rPr>
          <w:rFonts w:ascii="Times New Roman" w:hAnsi="Times New Roman"/>
          <w:bCs/>
          <w:sz w:val="24"/>
          <w:szCs w:val="24"/>
        </w:rPr>
        <w:t>27</w:t>
      </w:r>
      <w:r w:rsidRPr="005052EA">
        <w:rPr>
          <w:rFonts w:ascii="Times New Roman" w:hAnsi="Times New Roman"/>
          <w:bCs/>
          <w:sz w:val="24"/>
          <w:szCs w:val="24"/>
        </w:rPr>
        <w:t xml:space="preserve"> </w:t>
      </w:r>
      <w:r w:rsidR="00252725" w:rsidRPr="005052EA">
        <w:rPr>
          <w:rFonts w:ascii="Times New Roman" w:hAnsi="Times New Roman"/>
          <w:bCs/>
          <w:sz w:val="24"/>
          <w:szCs w:val="24"/>
        </w:rPr>
        <w:t>октя</w:t>
      </w:r>
      <w:r w:rsidRPr="005052EA">
        <w:rPr>
          <w:rFonts w:ascii="Times New Roman" w:hAnsi="Times New Roman"/>
          <w:bCs/>
          <w:sz w:val="24"/>
          <w:szCs w:val="24"/>
        </w:rPr>
        <w:t>бря 2023 г. № 798.</w:t>
      </w:r>
    </w:p>
    <w:p w14:paraId="5F48CB8E" w14:textId="27D9CF9B" w:rsidR="002D2F15" w:rsidRPr="005052EA" w:rsidRDefault="002D2F15" w:rsidP="002D2F15">
      <w:pPr>
        <w:suppressAutoHyphens/>
        <w:spacing w:after="0"/>
        <w:ind w:firstLine="709"/>
        <w:jc w:val="both"/>
        <w:rPr>
          <w:rFonts w:ascii="Times New Roman" w:hAnsi="Times New Roman"/>
          <w:bCs/>
          <w:sz w:val="24"/>
          <w:szCs w:val="24"/>
        </w:rPr>
      </w:pPr>
      <w:r w:rsidRPr="005052EA">
        <w:rPr>
          <w:rFonts w:ascii="Times New Roman" w:hAnsi="Times New Roman"/>
          <w:bCs/>
          <w:sz w:val="24"/>
          <w:szCs w:val="24"/>
        </w:rPr>
        <w:t>ОП СПО определяет объем и содержание среднего профессионального образования по специальности</w:t>
      </w:r>
      <w:r w:rsidRPr="005052EA">
        <w:rPr>
          <w:rFonts w:ascii="Times New Roman" w:hAnsi="Times New Roman"/>
          <w:bCs/>
          <w:iCs/>
          <w:sz w:val="24"/>
          <w:szCs w:val="24"/>
        </w:rPr>
        <w:t xml:space="preserve"> 40.02.04 Юриспруденция,</w:t>
      </w:r>
      <w:r w:rsidRPr="005052EA">
        <w:rPr>
          <w:rFonts w:ascii="Times New Roman" w:hAnsi="Times New Roman"/>
          <w:bCs/>
          <w:sz w:val="24"/>
          <w:szCs w:val="24"/>
        </w:rPr>
        <w:t xml:space="preserve"> планируемые результаты освоения образовательной программы, примерные условия образовательной деятельности.</w:t>
      </w:r>
    </w:p>
    <w:p w14:paraId="06B5F230" w14:textId="77777777" w:rsidR="002D2F15" w:rsidRPr="005052EA" w:rsidRDefault="002D2F15" w:rsidP="002D2F15">
      <w:pPr>
        <w:spacing w:after="0"/>
        <w:contextualSpacing/>
        <w:jc w:val="both"/>
        <w:rPr>
          <w:rFonts w:ascii="Times New Roman" w:hAnsi="Times New Roman"/>
          <w:b/>
          <w:bCs/>
          <w:sz w:val="24"/>
          <w:szCs w:val="24"/>
        </w:rPr>
      </w:pPr>
    </w:p>
    <w:p w14:paraId="0D18C89F" w14:textId="77777777" w:rsidR="002D2F15" w:rsidRPr="005052EA" w:rsidRDefault="002D2F15" w:rsidP="002D2F15">
      <w:pPr>
        <w:spacing w:after="0"/>
        <w:contextualSpacing/>
        <w:jc w:val="both"/>
        <w:rPr>
          <w:rFonts w:ascii="Times New Roman" w:hAnsi="Times New Roman"/>
          <w:b/>
          <w:bCs/>
          <w:sz w:val="24"/>
          <w:szCs w:val="24"/>
        </w:rPr>
      </w:pPr>
    </w:p>
    <w:p w14:paraId="0AD5438C" w14:textId="77777777" w:rsidR="002D2F15" w:rsidRPr="005052EA" w:rsidRDefault="002D2F15" w:rsidP="002D2F15">
      <w:pPr>
        <w:spacing w:after="0"/>
        <w:contextualSpacing/>
        <w:jc w:val="both"/>
        <w:rPr>
          <w:rFonts w:ascii="Times New Roman" w:hAnsi="Times New Roman"/>
          <w:b/>
          <w:bCs/>
          <w:sz w:val="24"/>
          <w:szCs w:val="24"/>
        </w:rPr>
      </w:pPr>
    </w:p>
    <w:p w14:paraId="328D05C9" w14:textId="77777777" w:rsidR="002D2F15" w:rsidRPr="005052EA" w:rsidRDefault="002D2F15" w:rsidP="002D2F15">
      <w:pPr>
        <w:spacing w:after="0"/>
        <w:contextualSpacing/>
        <w:jc w:val="both"/>
        <w:rPr>
          <w:rFonts w:ascii="Times New Roman" w:hAnsi="Times New Roman"/>
          <w:b/>
          <w:bCs/>
          <w:sz w:val="24"/>
          <w:szCs w:val="24"/>
        </w:rPr>
      </w:pPr>
    </w:p>
    <w:p w14:paraId="6723C523" w14:textId="77777777" w:rsidR="002D2F15" w:rsidRPr="005052EA" w:rsidRDefault="002D2F15" w:rsidP="002D2F15">
      <w:pPr>
        <w:spacing w:after="0"/>
        <w:contextualSpacing/>
        <w:jc w:val="both"/>
        <w:rPr>
          <w:rFonts w:ascii="Times New Roman" w:hAnsi="Times New Roman"/>
          <w:b/>
          <w:bCs/>
          <w:sz w:val="24"/>
          <w:szCs w:val="24"/>
        </w:rPr>
      </w:pPr>
    </w:p>
    <w:p w14:paraId="624EB6BD" w14:textId="77777777" w:rsidR="002D2F15" w:rsidRPr="005052EA" w:rsidRDefault="002D2F15" w:rsidP="002D2F15">
      <w:pPr>
        <w:spacing w:after="0"/>
        <w:contextualSpacing/>
        <w:jc w:val="both"/>
        <w:rPr>
          <w:rFonts w:ascii="Times New Roman" w:hAnsi="Times New Roman"/>
          <w:b/>
          <w:bCs/>
          <w:sz w:val="24"/>
          <w:szCs w:val="24"/>
        </w:rPr>
      </w:pPr>
    </w:p>
    <w:p w14:paraId="00C56780" w14:textId="77777777" w:rsidR="002D2F15" w:rsidRPr="005052EA" w:rsidRDefault="002D2F15" w:rsidP="002D2F15">
      <w:pPr>
        <w:spacing w:after="0"/>
        <w:contextualSpacing/>
        <w:jc w:val="both"/>
        <w:rPr>
          <w:rFonts w:ascii="Times New Roman" w:hAnsi="Times New Roman"/>
          <w:b/>
          <w:bCs/>
          <w:sz w:val="24"/>
          <w:szCs w:val="24"/>
        </w:rPr>
      </w:pPr>
    </w:p>
    <w:p w14:paraId="30205020" w14:textId="77777777" w:rsidR="002D2F15" w:rsidRPr="005052EA" w:rsidRDefault="002D2F15" w:rsidP="002D2F15">
      <w:pPr>
        <w:spacing w:after="0"/>
        <w:contextualSpacing/>
        <w:jc w:val="both"/>
        <w:rPr>
          <w:rFonts w:ascii="Times New Roman" w:hAnsi="Times New Roman"/>
          <w:b/>
          <w:bCs/>
          <w:sz w:val="24"/>
          <w:szCs w:val="24"/>
        </w:rPr>
      </w:pPr>
    </w:p>
    <w:p w14:paraId="62AE9F0F" w14:textId="77777777" w:rsidR="002D2F15" w:rsidRPr="005052EA" w:rsidRDefault="002D2F15" w:rsidP="002D2F15">
      <w:pPr>
        <w:spacing w:after="0"/>
        <w:contextualSpacing/>
        <w:jc w:val="both"/>
        <w:rPr>
          <w:rFonts w:ascii="Times New Roman" w:hAnsi="Times New Roman"/>
          <w:b/>
          <w:bCs/>
          <w:sz w:val="24"/>
          <w:szCs w:val="24"/>
        </w:rPr>
      </w:pPr>
    </w:p>
    <w:p w14:paraId="6018FA12" w14:textId="77777777" w:rsidR="002D2F15" w:rsidRPr="005052EA" w:rsidRDefault="002D2F15" w:rsidP="002D2F15">
      <w:pPr>
        <w:spacing w:after="0"/>
        <w:contextualSpacing/>
        <w:jc w:val="both"/>
        <w:rPr>
          <w:rFonts w:ascii="Times New Roman" w:hAnsi="Times New Roman"/>
          <w:b/>
          <w:bCs/>
          <w:sz w:val="24"/>
          <w:szCs w:val="24"/>
        </w:rPr>
      </w:pPr>
    </w:p>
    <w:p w14:paraId="393E7130" w14:textId="77777777" w:rsidR="002D2F15" w:rsidRPr="005052EA" w:rsidRDefault="002D2F15" w:rsidP="002D2F15">
      <w:pPr>
        <w:spacing w:after="0"/>
        <w:contextualSpacing/>
        <w:jc w:val="both"/>
        <w:rPr>
          <w:rFonts w:ascii="Times New Roman" w:hAnsi="Times New Roman"/>
          <w:b/>
          <w:bCs/>
          <w:sz w:val="24"/>
          <w:szCs w:val="24"/>
        </w:rPr>
      </w:pPr>
    </w:p>
    <w:p w14:paraId="2B890073" w14:textId="77777777" w:rsidR="002D2F15" w:rsidRPr="005052EA" w:rsidRDefault="002D2F15" w:rsidP="002D2F15">
      <w:pPr>
        <w:spacing w:after="0"/>
        <w:contextualSpacing/>
        <w:jc w:val="both"/>
        <w:rPr>
          <w:rFonts w:ascii="Times New Roman" w:hAnsi="Times New Roman"/>
          <w:b/>
          <w:bCs/>
          <w:sz w:val="24"/>
          <w:szCs w:val="24"/>
        </w:rPr>
      </w:pPr>
    </w:p>
    <w:p w14:paraId="41E31697" w14:textId="77777777" w:rsidR="002D2F15" w:rsidRPr="005052EA" w:rsidRDefault="002D2F15" w:rsidP="002D2F15">
      <w:pPr>
        <w:spacing w:after="0"/>
        <w:contextualSpacing/>
        <w:jc w:val="both"/>
        <w:rPr>
          <w:rFonts w:ascii="Times New Roman" w:hAnsi="Times New Roman"/>
          <w:b/>
          <w:bCs/>
          <w:sz w:val="24"/>
          <w:szCs w:val="24"/>
        </w:rPr>
      </w:pPr>
    </w:p>
    <w:p w14:paraId="3FE67E64" w14:textId="77777777" w:rsidR="002D2F15" w:rsidRPr="005052EA" w:rsidRDefault="002D2F15" w:rsidP="002D2F15">
      <w:pPr>
        <w:spacing w:after="0"/>
        <w:contextualSpacing/>
        <w:jc w:val="both"/>
        <w:rPr>
          <w:rFonts w:ascii="Times New Roman" w:hAnsi="Times New Roman"/>
          <w:b/>
          <w:bCs/>
          <w:sz w:val="24"/>
          <w:szCs w:val="24"/>
        </w:rPr>
      </w:pPr>
    </w:p>
    <w:p w14:paraId="088B8C83" w14:textId="77777777" w:rsidR="002D2F15" w:rsidRPr="005052EA" w:rsidRDefault="002D2F15" w:rsidP="002D2F15">
      <w:pPr>
        <w:spacing w:after="0"/>
        <w:contextualSpacing/>
        <w:jc w:val="both"/>
        <w:rPr>
          <w:rFonts w:ascii="Times New Roman" w:hAnsi="Times New Roman"/>
          <w:b/>
          <w:bCs/>
          <w:sz w:val="24"/>
          <w:szCs w:val="24"/>
        </w:rPr>
      </w:pPr>
    </w:p>
    <w:p w14:paraId="6C9A2A52" w14:textId="77777777" w:rsidR="002D2F15" w:rsidRPr="005052EA" w:rsidRDefault="002D2F15" w:rsidP="002D2F15">
      <w:pPr>
        <w:spacing w:after="0"/>
        <w:contextualSpacing/>
        <w:jc w:val="both"/>
        <w:rPr>
          <w:rFonts w:ascii="Times New Roman" w:hAnsi="Times New Roman"/>
          <w:b/>
          <w:bCs/>
          <w:sz w:val="24"/>
          <w:szCs w:val="24"/>
        </w:rPr>
      </w:pPr>
    </w:p>
    <w:p w14:paraId="7156767C" w14:textId="77777777" w:rsidR="002D2F15" w:rsidRPr="005052EA" w:rsidRDefault="002D2F15" w:rsidP="002D2F15">
      <w:pPr>
        <w:spacing w:after="0"/>
        <w:contextualSpacing/>
        <w:jc w:val="both"/>
        <w:rPr>
          <w:rFonts w:ascii="Times New Roman" w:hAnsi="Times New Roman"/>
          <w:b/>
          <w:bCs/>
          <w:sz w:val="24"/>
          <w:szCs w:val="24"/>
        </w:rPr>
      </w:pPr>
    </w:p>
    <w:p w14:paraId="1D0C6610" w14:textId="77777777" w:rsidR="002D2F15" w:rsidRPr="005052EA" w:rsidRDefault="002D2F15" w:rsidP="002D2F15">
      <w:pPr>
        <w:spacing w:after="0"/>
        <w:contextualSpacing/>
        <w:jc w:val="both"/>
        <w:rPr>
          <w:rFonts w:ascii="Times New Roman" w:hAnsi="Times New Roman"/>
          <w:b/>
          <w:bCs/>
          <w:sz w:val="24"/>
          <w:szCs w:val="24"/>
        </w:rPr>
      </w:pPr>
    </w:p>
    <w:p w14:paraId="7FB446C1" w14:textId="77777777" w:rsidR="002D2F15" w:rsidRPr="005052EA" w:rsidRDefault="002D2F15" w:rsidP="002D2F15">
      <w:pPr>
        <w:spacing w:after="0"/>
        <w:jc w:val="both"/>
        <w:rPr>
          <w:rFonts w:ascii="Times New Roman" w:hAnsi="Times New Roman"/>
          <w:b/>
          <w:bCs/>
          <w:sz w:val="24"/>
          <w:szCs w:val="24"/>
        </w:rPr>
      </w:pPr>
    </w:p>
    <w:p w14:paraId="420B5D3D" w14:textId="77777777" w:rsidR="002D2F15" w:rsidRPr="005052EA" w:rsidRDefault="002D2F15" w:rsidP="002D2F15">
      <w:pPr>
        <w:suppressAutoHyphens/>
        <w:spacing w:after="0"/>
        <w:ind w:firstLine="709"/>
        <w:jc w:val="both"/>
        <w:rPr>
          <w:rFonts w:ascii="Times New Roman" w:hAnsi="Times New Roman"/>
          <w:bCs/>
          <w:sz w:val="24"/>
          <w:szCs w:val="24"/>
        </w:rPr>
      </w:pPr>
    </w:p>
    <w:p w14:paraId="4904C234" w14:textId="77777777" w:rsidR="002D2F15" w:rsidRPr="005052EA" w:rsidRDefault="002D2F15" w:rsidP="002D2F15">
      <w:pPr>
        <w:suppressAutoHyphens/>
        <w:spacing w:after="0"/>
        <w:ind w:firstLine="709"/>
        <w:jc w:val="both"/>
        <w:rPr>
          <w:rFonts w:ascii="Times New Roman" w:hAnsi="Times New Roman"/>
          <w:bCs/>
          <w:sz w:val="24"/>
          <w:szCs w:val="24"/>
        </w:rPr>
      </w:pPr>
    </w:p>
    <w:p w14:paraId="569B24F3" w14:textId="77777777" w:rsidR="002D2F15" w:rsidRPr="005052EA" w:rsidRDefault="002D2F15" w:rsidP="002D2F15">
      <w:pPr>
        <w:suppressAutoHyphens/>
        <w:spacing w:after="0"/>
        <w:ind w:firstLine="709"/>
        <w:jc w:val="both"/>
        <w:rPr>
          <w:rFonts w:ascii="Times New Roman" w:hAnsi="Times New Roman"/>
          <w:bCs/>
          <w:sz w:val="24"/>
          <w:szCs w:val="24"/>
        </w:rPr>
      </w:pPr>
    </w:p>
    <w:p w14:paraId="18E552E0" w14:textId="77777777" w:rsidR="002D2F15" w:rsidRPr="005052EA" w:rsidRDefault="002D2F15" w:rsidP="002D2F15">
      <w:pPr>
        <w:suppressAutoHyphens/>
        <w:spacing w:after="0"/>
        <w:ind w:firstLine="709"/>
        <w:jc w:val="both"/>
        <w:rPr>
          <w:rFonts w:ascii="Times New Roman" w:hAnsi="Times New Roman"/>
          <w:bCs/>
          <w:sz w:val="24"/>
          <w:szCs w:val="24"/>
        </w:rPr>
      </w:pPr>
    </w:p>
    <w:p w14:paraId="30A911A0" w14:textId="77777777" w:rsidR="002D2F15" w:rsidRPr="005052EA" w:rsidRDefault="002D2F15" w:rsidP="002D2F15">
      <w:pPr>
        <w:suppressAutoHyphens/>
        <w:spacing w:after="0"/>
        <w:ind w:firstLine="709"/>
        <w:jc w:val="both"/>
        <w:rPr>
          <w:rFonts w:ascii="Times New Roman" w:hAnsi="Times New Roman"/>
          <w:bCs/>
          <w:sz w:val="24"/>
          <w:szCs w:val="24"/>
        </w:rPr>
      </w:pPr>
    </w:p>
    <w:p w14:paraId="6115EE15" w14:textId="77777777" w:rsidR="002D2F15" w:rsidRPr="005052EA" w:rsidRDefault="002D2F15" w:rsidP="002D2F15">
      <w:pPr>
        <w:suppressAutoHyphens/>
        <w:spacing w:after="0"/>
        <w:ind w:firstLine="709"/>
        <w:jc w:val="both"/>
        <w:rPr>
          <w:rFonts w:ascii="Times New Roman" w:hAnsi="Times New Roman"/>
          <w:bCs/>
          <w:sz w:val="24"/>
          <w:szCs w:val="24"/>
        </w:rPr>
      </w:pPr>
    </w:p>
    <w:tbl>
      <w:tblPr>
        <w:tblW w:w="0" w:type="auto"/>
        <w:tblLook w:val="04A0" w:firstRow="1" w:lastRow="0" w:firstColumn="1" w:lastColumn="0" w:noHBand="0" w:noVBand="1"/>
      </w:tblPr>
      <w:tblGrid>
        <w:gridCol w:w="3261"/>
        <w:gridCol w:w="6084"/>
      </w:tblGrid>
      <w:tr w:rsidR="002D2F15" w:rsidRPr="005052EA" w14:paraId="79BA785C" w14:textId="77777777" w:rsidTr="00E11EEF">
        <w:tc>
          <w:tcPr>
            <w:tcW w:w="3261" w:type="dxa"/>
            <w:shd w:val="clear" w:color="auto" w:fill="auto"/>
          </w:tcPr>
          <w:p w14:paraId="215B75FF" w14:textId="77777777" w:rsidR="002D2F15" w:rsidRPr="005052EA" w:rsidRDefault="002D2F15" w:rsidP="002D2F15">
            <w:pPr>
              <w:spacing w:after="0"/>
              <w:rPr>
                <w:rFonts w:ascii="Times New Roman" w:hAnsi="Times New Roman"/>
                <w:sz w:val="24"/>
                <w:szCs w:val="24"/>
              </w:rPr>
            </w:pPr>
            <w:r w:rsidRPr="005052EA">
              <w:rPr>
                <w:rFonts w:ascii="Times New Roman" w:hAnsi="Times New Roman"/>
                <w:b/>
                <w:sz w:val="24"/>
                <w:szCs w:val="24"/>
              </w:rPr>
              <w:t xml:space="preserve">Организация-разработчик: </w:t>
            </w:r>
          </w:p>
          <w:p w14:paraId="4CCA6D5C" w14:textId="77777777" w:rsidR="002D2F15" w:rsidRPr="005052EA" w:rsidRDefault="002D2F15" w:rsidP="002D2F15">
            <w:pPr>
              <w:spacing w:after="0"/>
              <w:rPr>
                <w:rFonts w:ascii="Times New Roman" w:hAnsi="Times New Roman"/>
                <w:sz w:val="24"/>
                <w:szCs w:val="24"/>
              </w:rPr>
            </w:pPr>
          </w:p>
        </w:tc>
        <w:tc>
          <w:tcPr>
            <w:tcW w:w="6084" w:type="dxa"/>
            <w:shd w:val="clear" w:color="auto" w:fill="auto"/>
          </w:tcPr>
          <w:p w14:paraId="0CD24555" w14:textId="73FBB51F" w:rsidR="002D2F15" w:rsidRPr="005052EA" w:rsidRDefault="00E11EEF" w:rsidP="00E11EEF">
            <w:pPr>
              <w:spacing w:after="0"/>
              <w:rPr>
                <w:rFonts w:ascii="Times New Roman" w:hAnsi="Times New Roman"/>
                <w:sz w:val="24"/>
                <w:szCs w:val="24"/>
              </w:rPr>
            </w:pPr>
            <w:r>
              <w:rPr>
                <w:rFonts w:ascii="Times New Roman" w:hAnsi="Times New Roman"/>
                <w:sz w:val="24"/>
                <w:szCs w:val="24"/>
              </w:rPr>
              <w:t>Частное профессиональное образовательное учреждение «Уральский Финансово-Юридический колледж»</w:t>
            </w:r>
            <w:r w:rsidR="002D2F15" w:rsidRPr="005052EA">
              <w:rPr>
                <w:rFonts w:ascii="Times New Roman" w:hAnsi="Times New Roman"/>
                <w:sz w:val="24"/>
                <w:szCs w:val="24"/>
              </w:rPr>
              <w:t xml:space="preserve"> </w:t>
            </w:r>
          </w:p>
        </w:tc>
      </w:tr>
      <w:tr w:rsidR="002D2F15" w:rsidRPr="005052EA" w14:paraId="2DAB71FF" w14:textId="77777777" w:rsidTr="00E11EEF">
        <w:tc>
          <w:tcPr>
            <w:tcW w:w="3261" w:type="dxa"/>
            <w:shd w:val="clear" w:color="auto" w:fill="auto"/>
          </w:tcPr>
          <w:p w14:paraId="01A86141" w14:textId="77777777" w:rsidR="002D2F15" w:rsidRPr="005052EA" w:rsidRDefault="002D2F15" w:rsidP="002D2F15">
            <w:pPr>
              <w:spacing w:after="0"/>
              <w:jc w:val="both"/>
              <w:rPr>
                <w:rFonts w:ascii="Times New Roman" w:hAnsi="Times New Roman"/>
                <w:b/>
                <w:sz w:val="24"/>
                <w:szCs w:val="24"/>
              </w:rPr>
            </w:pPr>
            <w:r w:rsidRPr="005052EA">
              <w:rPr>
                <w:rFonts w:ascii="Times New Roman" w:hAnsi="Times New Roman"/>
                <w:b/>
                <w:sz w:val="24"/>
                <w:szCs w:val="24"/>
              </w:rPr>
              <w:t>Экспертные организации:</w:t>
            </w:r>
          </w:p>
          <w:p w14:paraId="33A7A998" w14:textId="77777777" w:rsidR="002D2F15" w:rsidRPr="005052EA" w:rsidRDefault="002D2F15" w:rsidP="002D2F15">
            <w:pPr>
              <w:spacing w:after="0"/>
              <w:rPr>
                <w:rFonts w:ascii="Times New Roman" w:hAnsi="Times New Roman"/>
                <w:i/>
                <w:sz w:val="24"/>
                <w:szCs w:val="24"/>
              </w:rPr>
            </w:pPr>
          </w:p>
        </w:tc>
        <w:tc>
          <w:tcPr>
            <w:tcW w:w="6084" w:type="dxa"/>
            <w:shd w:val="clear" w:color="auto" w:fill="auto"/>
          </w:tcPr>
          <w:p w14:paraId="422201CA" w14:textId="0FDED357" w:rsidR="002D2F15" w:rsidRPr="00E11EEF" w:rsidRDefault="00E11EEF" w:rsidP="00E11EEF">
            <w:pPr>
              <w:spacing w:after="0"/>
              <w:rPr>
                <w:rFonts w:ascii="Times New Roman" w:hAnsi="Times New Roman"/>
                <w:sz w:val="24"/>
                <w:szCs w:val="24"/>
              </w:rPr>
            </w:pPr>
            <w:r w:rsidRPr="00E11EEF">
              <w:rPr>
                <w:rFonts w:ascii="Times New Roman" w:hAnsi="Times New Roman"/>
                <w:sz w:val="24"/>
                <w:szCs w:val="24"/>
              </w:rPr>
              <w:t>Уральская коллегия адвокатов Свердловской области</w:t>
            </w:r>
          </w:p>
        </w:tc>
      </w:tr>
    </w:tbl>
    <w:p w14:paraId="25410A12" w14:textId="77777777" w:rsidR="002D2F15" w:rsidRPr="005052EA" w:rsidRDefault="002D2F15" w:rsidP="002D2F15">
      <w:pPr>
        <w:spacing w:after="0"/>
        <w:rPr>
          <w:rFonts w:ascii="Times New Roman" w:hAnsi="Times New Roman"/>
          <w:b/>
          <w:sz w:val="24"/>
          <w:szCs w:val="24"/>
        </w:rPr>
      </w:pPr>
      <w:r w:rsidRPr="005052EA">
        <w:rPr>
          <w:rFonts w:ascii="Times New Roman" w:hAnsi="Times New Roman"/>
          <w:b/>
          <w:sz w:val="24"/>
          <w:szCs w:val="24"/>
        </w:rPr>
        <w:br w:type="page"/>
      </w:r>
    </w:p>
    <w:p w14:paraId="4B2C247D" w14:textId="77777777" w:rsidR="002D2F15" w:rsidRPr="005052EA" w:rsidRDefault="002D2F15" w:rsidP="002D2F15">
      <w:pPr>
        <w:spacing w:after="0"/>
        <w:jc w:val="center"/>
        <w:rPr>
          <w:rFonts w:ascii="Times New Roman" w:hAnsi="Times New Roman"/>
          <w:b/>
          <w:sz w:val="24"/>
          <w:szCs w:val="24"/>
        </w:rPr>
      </w:pPr>
      <w:r w:rsidRPr="005052EA">
        <w:rPr>
          <w:rFonts w:ascii="Times New Roman" w:hAnsi="Times New Roman"/>
          <w:b/>
          <w:sz w:val="24"/>
          <w:szCs w:val="24"/>
        </w:rPr>
        <w:lastRenderedPageBreak/>
        <w:t>Содержание</w:t>
      </w:r>
    </w:p>
    <w:bookmarkStart w:id="1" w:name="_Toc460855517"/>
    <w:bookmarkStart w:id="2" w:name="_Toc460939924"/>
    <w:bookmarkEnd w:id="0"/>
    <w:p w14:paraId="5BF4571C" w14:textId="7071859E" w:rsidR="00890B0C" w:rsidRPr="005052EA" w:rsidRDefault="002D2F15" w:rsidP="00A31EDD">
      <w:pPr>
        <w:pStyle w:val="15"/>
        <w:rPr>
          <w:rFonts w:asciiTheme="minorHAnsi" w:eastAsiaTheme="minorEastAsia" w:hAnsiTheme="minorHAnsi" w:cstheme="minorBidi"/>
          <w:sz w:val="22"/>
          <w:szCs w:val="22"/>
        </w:rPr>
      </w:pPr>
      <w:r w:rsidRPr="005052EA">
        <w:rPr>
          <w:sz w:val="24"/>
          <w:szCs w:val="24"/>
        </w:rPr>
        <w:fldChar w:fldCharType="begin"/>
      </w:r>
      <w:r w:rsidRPr="005052EA">
        <w:rPr>
          <w:sz w:val="24"/>
          <w:szCs w:val="24"/>
        </w:rPr>
        <w:instrText xml:space="preserve"> TOC \o "1-3" \h \z \u </w:instrText>
      </w:r>
      <w:r w:rsidRPr="005052EA">
        <w:rPr>
          <w:sz w:val="24"/>
          <w:szCs w:val="24"/>
        </w:rPr>
        <w:fldChar w:fldCharType="separate"/>
      </w:r>
      <w:hyperlink w:anchor="_Toc154581330" w:history="1">
        <w:r w:rsidR="00890B0C" w:rsidRPr="005052EA">
          <w:rPr>
            <w:rStyle w:val="ae"/>
            <w:kern w:val="32"/>
          </w:rPr>
          <w:t>Раздел 1. Общие положения</w:t>
        </w:r>
        <w:r w:rsidR="00890B0C" w:rsidRPr="005052EA">
          <w:rPr>
            <w:webHidden/>
          </w:rPr>
          <w:tab/>
        </w:r>
        <w:r w:rsidR="00890B0C" w:rsidRPr="005052EA">
          <w:rPr>
            <w:webHidden/>
          </w:rPr>
          <w:fldChar w:fldCharType="begin"/>
        </w:r>
        <w:r w:rsidR="00890B0C" w:rsidRPr="005052EA">
          <w:rPr>
            <w:webHidden/>
          </w:rPr>
          <w:instrText xml:space="preserve"> PAGEREF _Toc154581330 \h </w:instrText>
        </w:r>
        <w:r w:rsidR="00890B0C" w:rsidRPr="005052EA">
          <w:rPr>
            <w:webHidden/>
          </w:rPr>
        </w:r>
        <w:r w:rsidR="00890B0C" w:rsidRPr="005052EA">
          <w:rPr>
            <w:webHidden/>
          </w:rPr>
          <w:fldChar w:fldCharType="separate"/>
        </w:r>
        <w:r w:rsidR="0010042D">
          <w:rPr>
            <w:webHidden/>
          </w:rPr>
          <w:t>5</w:t>
        </w:r>
        <w:r w:rsidR="00890B0C" w:rsidRPr="005052EA">
          <w:rPr>
            <w:webHidden/>
          </w:rPr>
          <w:fldChar w:fldCharType="end"/>
        </w:r>
      </w:hyperlink>
    </w:p>
    <w:p w14:paraId="47BEC728" w14:textId="56AFDA2D" w:rsidR="00890B0C" w:rsidRPr="005052EA" w:rsidRDefault="00327140" w:rsidP="00A31EDD">
      <w:pPr>
        <w:pStyle w:val="15"/>
        <w:rPr>
          <w:rFonts w:asciiTheme="minorHAnsi" w:eastAsiaTheme="minorEastAsia" w:hAnsiTheme="minorHAnsi" w:cstheme="minorBidi"/>
          <w:sz w:val="22"/>
          <w:szCs w:val="22"/>
        </w:rPr>
      </w:pPr>
      <w:hyperlink w:anchor="_Toc154581331" w:history="1">
        <w:r w:rsidR="00890B0C" w:rsidRPr="005052EA">
          <w:rPr>
            <w:rStyle w:val="ae"/>
            <w:kern w:val="32"/>
          </w:rPr>
          <w:t>Раздел 2. Общая характеристика образовательной программы</w:t>
        </w:r>
        <w:r w:rsidR="00890B0C" w:rsidRPr="005052EA">
          <w:rPr>
            <w:webHidden/>
          </w:rPr>
          <w:tab/>
        </w:r>
        <w:r w:rsidR="00890B0C" w:rsidRPr="005052EA">
          <w:rPr>
            <w:webHidden/>
          </w:rPr>
          <w:fldChar w:fldCharType="begin"/>
        </w:r>
        <w:r w:rsidR="00890B0C" w:rsidRPr="005052EA">
          <w:rPr>
            <w:webHidden/>
          </w:rPr>
          <w:instrText xml:space="preserve"> PAGEREF _Toc154581331 \h </w:instrText>
        </w:r>
        <w:r w:rsidR="00890B0C" w:rsidRPr="005052EA">
          <w:rPr>
            <w:webHidden/>
          </w:rPr>
        </w:r>
        <w:r w:rsidR="00890B0C" w:rsidRPr="005052EA">
          <w:rPr>
            <w:webHidden/>
          </w:rPr>
          <w:fldChar w:fldCharType="separate"/>
        </w:r>
        <w:r w:rsidR="0010042D">
          <w:rPr>
            <w:webHidden/>
          </w:rPr>
          <w:t>6</w:t>
        </w:r>
        <w:r w:rsidR="00890B0C" w:rsidRPr="005052EA">
          <w:rPr>
            <w:webHidden/>
          </w:rPr>
          <w:fldChar w:fldCharType="end"/>
        </w:r>
      </w:hyperlink>
    </w:p>
    <w:p w14:paraId="7CEB1847" w14:textId="78ACED76" w:rsidR="00890B0C" w:rsidRPr="005052EA" w:rsidRDefault="00327140" w:rsidP="00A31EDD">
      <w:pPr>
        <w:pStyle w:val="15"/>
        <w:rPr>
          <w:rFonts w:asciiTheme="minorHAnsi" w:eastAsiaTheme="minorEastAsia" w:hAnsiTheme="minorHAnsi" w:cstheme="minorBidi"/>
          <w:sz w:val="22"/>
          <w:szCs w:val="22"/>
        </w:rPr>
      </w:pPr>
      <w:hyperlink w:anchor="_Toc154581332" w:history="1">
        <w:r w:rsidR="00890B0C" w:rsidRPr="005052EA">
          <w:rPr>
            <w:rStyle w:val="ae"/>
            <w:kern w:val="32"/>
          </w:rPr>
          <w:t>Раздел 3. Характеристика профессиональной деятельности выпускника</w:t>
        </w:r>
        <w:r w:rsidR="00890B0C" w:rsidRPr="005052EA">
          <w:rPr>
            <w:webHidden/>
          </w:rPr>
          <w:tab/>
        </w:r>
        <w:r w:rsidR="00890B0C" w:rsidRPr="005052EA">
          <w:rPr>
            <w:webHidden/>
          </w:rPr>
          <w:fldChar w:fldCharType="begin"/>
        </w:r>
        <w:r w:rsidR="00890B0C" w:rsidRPr="005052EA">
          <w:rPr>
            <w:webHidden/>
          </w:rPr>
          <w:instrText xml:space="preserve"> PAGEREF _Toc154581332 \h </w:instrText>
        </w:r>
        <w:r w:rsidR="00890B0C" w:rsidRPr="005052EA">
          <w:rPr>
            <w:webHidden/>
          </w:rPr>
        </w:r>
        <w:r w:rsidR="00890B0C" w:rsidRPr="005052EA">
          <w:rPr>
            <w:webHidden/>
          </w:rPr>
          <w:fldChar w:fldCharType="separate"/>
        </w:r>
        <w:r w:rsidR="0010042D">
          <w:rPr>
            <w:webHidden/>
          </w:rPr>
          <w:t>6</w:t>
        </w:r>
        <w:r w:rsidR="00890B0C" w:rsidRPr="005052EA">
          <w:rPr>
            <w:webHidden/>
          </w:rPr>
          <w:fldChar w:fldCharType="end"/>
        </w:r>
      </w:hyperlink>
    </w:p>
    <w:p w14:paraId="620F5852" w14:textId="2E124C3A" w:rsidR="00890B0C" w:rsidRPr="005052EA" w:rsidRDefault="00327140" w:rsidP="00A31EDD">
      <w:pPr>
        <w:pStyle w:val="15"/>
        <w:rPr>
          <w:rFonts w:asciiTheme="minorHAnsi" w:eastAsiaTheme="minorEastAsia" w:hAnsiTheme="minorHAnsi" w:cstheme="minorBidi"/>
          <w:sz w:val="22"/>
          <w:szCs w:val="22"/>
        </w:rPr>
      </w:pPr>
      <w:hyperlink w:anchor="_Toc154581333" w:history="1">
        <w:r w:rsidR="00890B0C" w:rsidRPr="005052EA">
          <w:rPr>
            <w:rStyle w:val="ae"/>
            <w:kern w:val="32"/>
          </w:rPr>
          <w:t>Раздел 4. Планируемые результаты освоения образовательной программы</w:t>
        </w:r>
        <w:r w:rsidR="00890B0C" w:rsidRPr="005052EA">
          <w:rPr>
            <w:webHidden/>
          </w:rPr>
          <w:tab/>
        </w:r>
        <w:r w:rsidR="00890B0C" w:rsidRPr="005052EA">
          <w:rPr>
            <w:webHidden/>
          </w:rPr>
          <w:fldChar w:fldCharType="begin"/>
        </w:r>
        <w:r w:rsidR="00890B0C" w:rsidRPr="005052EA">
          <w:rPr>
            <w:webHidden/>
          </w:rPr>
          <w:instrText xml:space="preserve"> PAGEREF _Toc154581333 \h </w:instrText>
        </w:r>
        <w:r w:rsidR="00890B0C" w:rsidRPr="005052EA">
          <w:rPr>
            <w:webHidden/>
          </w:rPr>
        </w:r>
        <w:r w:rsidR="00890B0C" w:rsidRPr="005052EA">
          <w:rPr>
            <w:webHidden/>
          </w:rPr>
          <w:fldChar w:fldCharType="separate"/>
        </w:r>
        <w:r w:rsidR="0010042D">
          <w:rPr>
            <w:webHidden/>
          </w:rPr>
          <w:t>7</w:t>
        </w:r>
        <w:r w:rsidR="00890B0C" w:rsidRPr="005052EA">
          <w:rPr>
            <w:webHidden/>
          </w:rPr>
          <w:fldChar w:fldCharType="end"/>
        </w:r>
      </w:hyperlink>
    </w:p>
    <w:p w14:paraId="01BC3DCD" w14:textId="24332F35" w:rsidR="00890B0C" w:rsidRPr="005052EA" w:rsidRDefault="00327140">
      <w:pPr>
        <w:pStyle w:val="24"/>
        <w:tabs>
          <w:tab w:val="right" w:leader="dot" w:pos="9344"/>
        </w:tabs>
        <w:rPr>
          <w:rFonts w:asciiTheme="minorHAnsi" w:eastAsiaTheme="minorEastAsia" w:hAnsiTheme="minorHAnsi" w:cstheme="minorBidi"/>
          <w:i w:val="0"/>
          <w:iCs w:val="0"/>
          <w:noProof/>
          <w:sz w:val="22"/>
          <w:szCs w:val="22"/>
        </w:rPr>
      </w:pPr>
      <w:hyperlink w:anchor="_Toc154581334" w:history="1">
        <w:r w:rsidR="00890B0C" w:rsidRPr="005052EA">
          <w:rPr>
            <w:rStyle w:val="ae"/>
            <w:rFonts w:ascii="Times New Roman" w:hAnsi="Times New Roman"/>
            <w:noProof/>
          </w:rPr>
          <w:t>4.1. Общие компетенции</w:t>
        </w:r>
        <w:r w:rsidR="00890B0C" w:rsidRPr="005052EA">
          <w:rPr>
            <w:noProof/>
            <w:webHidden/>
          </w:rPr>
          <w:tab/>
        </w:r>
        <w:r w:rsidR="00890B0C" w:rsidRPr="005052EA">
          <w:rPr>
            <w:noProof/>
            <w:webHidden/>
          </w:rPr>
          <w:fldChar w:fldCharType="begin"/>
        </w:r>
        <w:r w:rsidR="00890B0C" w:rsidRPr="005052EA">
          <w:rPr>
            <w:noProof/>
            <w:webHidden/>
          </w:rPr>
          <w:instrText xml:space="preserve"> PAGEREF _Toc154581334 \h </w:instrText>
        </w:r>
        <w:r w:rsidR="00890B0C" w:rsidRPr="005052EA">
          <w:rPr>
            <w:noProof/>
            <w:webHidden/>
          </w:rPr>
        </w:r>
        <w:r w:rsidR="00890B0C" w:rsidRPr="005052EA">
          <w:rPr>
            <w:noProof/>
            <w:webHidden/>
          </w:rPr>
          <w:fldChar w:fldCharType="separate"/>
        </w:r>
        <w:r w:rsidR="0010042D">
          <w:rPr>
            <w:noProof/>
            <w:webHidden/>
          </w:rPr>
          <w:t>7</w:t>
        </w:r>
        <w:r w:rsidR="00890B0C" w:rsidRPr="005052EA">
          <w:rPr>
            <w:noProof/>
            <w:webHidden/>
          </w:rPr>
          <w:fldChar w:fldCharType="end"/>
        </w:r>
      </w:hyperlink>
    </w:p>
    <w:p w14:paraId="2D9B8630" w14:textId="607C72FE" w:rsidR="00890B0C" w:rsidRPr="005052EA" w:rsidRDefault="00327140">
      <w:pPr>
        <w:pStyle w:val="24"/>
        <w:tabs>
          <w:tab w:val="right" w:leader="dot" w:pos="9344"/>
        </w:tabs>
        <w:rPr>
          <w:rFonts w:asciiTheme="minorHAnsi" w:eastAsiaTheme="minorEastAsia" w:hAnsiTheme="minorHAnsi" w:cstheme="minorBidi"/>
          <w:i w:val="0"/>
          <w:iCs w:val="0"/>
          <w:noProof/>
          <w:sz w:val="22"/>
          <w:szCs w:val="22"/>
        </w:rPr>
      </w:pPr>
      <w:hyperlink w:anchor="_Toc154581335" w:history="1">
        <w:r w:rsidR="00890B0C" w:rsidRPr="005052EA">
          <w:rPr>
            <w:rStyle w:val="ae"/>
            <w:rFonts w:ascii="Times New Roman" w:hAnsi="Times New Roman"/>
            <w:noProof/>
          </w:rPr>
          <w:t>4.2. Профессиональные компетенции</w:t>
        </w:r>
        <w:r w:rsidR="00890B0C" w:rsidRPr="005052EA">
          <w:rPr>
            <w:noProof/>
            <w:webHidden/>
          </w:rPr>
          <w:tab/>
        </w:r>
        <w:r w:rsidR="00890B0C" w:rsidRPr="005052EA">
          <w:rPr>
            <w:noProof/>
            <w:webHidden/>
          </w:rPr>
          <w:fldChar w:fldCharType="begin"/>
        </w:r>
        <w:r w:rsidR="00890B0C" w:rsidRPr="005052EA">
          <w:rPr>
            <w:noProof/>
            <w:webHidden/>
          </w:rPr>
          <w:instrText xml:space="preserve"> PAGEREF _Toc154581335 \h </w:instrText>
        </w:r>
        <w:r w:rsidR="00890B0C" w:rsidRPr="005052EA">
          <w:rPr>
            <w:noProof/>
            <w:webHidden/>
          </w:rPr>
        </w:r>
        <w:r w:rsidR="00890B0C" w:rsidRPr="005052EA">
          <w:rPr>
            <w:noProof/>
            <w:webHidden/>
          </w:rPr>
          <w:fldChar w:fldCharType="separate"/>
        </w:r>
        <w:r w:rsidR="0010042D">
          <w:rPr>
            <w:noProof/>
            <w:webHidden/>
          </w:rPr>
          <w:t>11</w:t>
        </w:r>
        <w:r w:rsidR="00890B0C" w:rsidRPr="005052EA">
          <w:rPr>
            <w:noProof/>
            <w:webHidden/>
          </w:rPr>
          <w:fldChar w:fldCharType="end"/>
        </w:r>
      </w:hyperlink>
    </w:p>
    <w:p w14:paraId="4277B96E" w14:textId="1F94CC4C" w:rsidR="00890B0C" w:rsidRPr="005052EA" w:rsidRDefault="00327140" w:rsidP="00A31EDD">
      <w:pPr>
        <w:pStyle w:val="15"/>
        <w:rPr>
          <w:rFonts w:asciiTheme="minorHAnsi" w:eastAsiaTheme="minorEastAsia" w:hAnsiTheme="minorHAnsi" w:cstheme="minorBidi"/>
          <w:sz w:val="22"/>
          <w:szCs w:val="22"/>
        </w:rPr>
      </w:pPr>
      <w:hyperlink w:anchor="_Toc154581336" w:history="1">
        <w:r w:rsidR="00890B0C" w:rsidRPr="005052EA">
          <w:rPr>
            <w:rStyle w:val="ae"/>
            <w:kern w:val="32"/>
          </w:rPr>
          <w:t xml:space="preserve">Раздел 5. </w:t>
        </w:r>
        <w:r w:rsidR="00E11EEF">
          <w:rPr>
            <w:rStyle w:val="ae"/>
            <w:kern w:val="32"/>
          </w:rPr>
          <w:t>С</w:t>
        </w:r>
        <w:r w:rsidR="00890B0C" w:rsidRPr="005052EA">
          <w:rPr>
            <w:rStyle w:val="ae"/>
            <w:kern w:val="32"/>
          </w:rPr>
          <w:t>труктура образовательной программы</w:t>
        </w:r>
        <w:r w:rsidR="00890B0C" w:rsidRPr="005052EA">
          <w:rPr>
            <w:webHidden/>
          </w:rPr>
          <w:tab/>
        </w:r>
        <w:r w:rsidR="00890B0C" w:rsidRPr="005052EA">
          <w:rPr>
            <w:webHidden/>
          </w:rPr>
          <w:fldChar w:fldCharType="begin"/>
        </w:r>
        <w:r w:rsidR="00890B0C" w:rsidRPr="005052EA">
          <w:rPr>
            <w:webHidden/>
          </w:rPr>
          <w:instrText xml:space="preserve"> PAGEREF _Toc154581336 \h </w:instrText>
        </w:r>
        <w:r w:rsidR="00890B0C" w:rsidRPr="005052EA">
          <w:rPr>
            <w:webHidden/>
          </w:rPr>
        </w:r>
        <w:r w:rsidR="00890B0C" w:rsidRPr="005052EA">
          <w:rPr>
            <w:webHidden/>
          </w:rPr>
          <w:fldChar w:fldCharType="separate"/>
        </w:r>
        <w:r w:rsidR="0010042D">
          <w:rPr>
            <w:webHidden/>
          </w:rPr>
          <w:t>22</w:t>
        </w:r>
        <w:r w:rsidR="00890B0C" w:rsidRPr="005052EA">
          <w:rPr>
            <w:webHidden/>
          </w:rPr>
          <w:fldChar w:fldCharType="end"/>
        </w:r>
      </w:hyperlink>
    </w:p>
    <w:p w14:paraId="06118137" w14:textId="7591306A" w:rsidR="00890B0C" w:rsidRPr="005052EA" w:rsidRDefault="00327140">
      <w:pPr>
        <w:pStyle w:val="24"/>
        <w:tabs>
          <w:tab w:val="right" w:leader="dot" w:pos="9344"/>
        </w:tabs>
        <w:rPr>
          <w:rFonts w:asciiTheme="minorHAnsi" w:eastAsiaTheme="minorEastAsia" w:hAnsiTheme="minorHAnsi" w:cstheme="minorBidi"/>
          <w:i w:val="0"/>
          <w:iCs w:val="0"/>
          <w:noProof/>
          <w:sz w:val="22"/>
          <w:szCs w:val="22"/>
        </w:rPr>
      </w:pPr>
      <w:hyperlink w:anchor="_Toc154581337" w:history="1">
        <w:r w:rsidR="00890B0C" w:rsidRPr="005052EA">
          <w:rPr>
            <w:rStyle w:val="ae"/>
            <w:rFonts w:ascii="Times New Roman" w:hAnsi="Times New Roman"/>
            <w:noProof/>
          </w:rPr>
          <w:t xml:space="preserve">5.1. </w:t>
        </w:r>
        <w:r w:rsidR="00E11EEF">
          <w:rPr>
            <w:rStyle w:val="ae"/>
            <w:rFonts w:ascii="Times New Roman" w:hAnsi="Times New Roman"/>
            <w:noProof/>
          </w:rPr>
          <w:t>У</w:t>
        </w:r>
        <w:r w:rsidR="00890B0C" w:rsidRPr="005052EA">
          <w:rPr>
            <w:rStyle w:val="ae"/>
            <w:rFonts w:ascii="Times New Roman" w:hAnsi="Times New Roman"/>
            <w:noProof/>
          </w:rPr>
          <w:t>чебный план</w:t>
        </w:r>
        <w:r w:rsidR="00890B0C" w:rsidRPr="005052EA">
          <w:rPr>
            <w:noProof/>
            <w:webHidden/>
          </w:rPr>
          <w:tab/>
        </w:r>
        <w:r w:rsidR="00890B0C" w:rsidRPr="005052EA">
          <w:rPr>
            <w:noProof/>
            <w:webHidden/>
          </w:rPr>
          <w:fldChar w:fldCharType="begin"/>
        </w:r>
        <w:r w:rsidR="00890B0C" w:rsidRPr="005052EA">
          <w:rPr>
            <w:noProof/>
            <w:webHidden/>
          </w:rPr>
          <w:instrText xml:space="preserve"> PAGEREF _Toc154581337 \h </w:instrText>
        </w:r>
        <w:r w:rsidR="00890B0C" w:rsidRPr="005052EA">
          <w:rPr>
            <w:noProof/>
            <w:webHidden/>
          </w:rPr>
        </w:r>
        <w:r w:rsidR="00890B0C" w:rsidRPr="005052EA">
          <w:rPr>
            <w:noProof/>
            <w:webHidden/>
          </w:rPr>
          <w:fldChar w:fldCharType="separate"/>
        </w:r>
        <w:r w:rsidR="0010042D">
          <w:rPr>
            <w:noProof/>
            <w:webHidden/>
          </w:rPr>
          <w:t>22</w:t>
        </w:r>
        <w:r w:rsidR="00890B0C" w:rsidRPr="005052EA">
          <w:rPr>
            <w:noProof/>
            <w:webHidden/>
          </w:rPr>
          <w:fldChar w:fldCharType="end"/>
        </w:r>
      </w:hyperlink>
    </w:p>
    <w:p w14:paraId="6896BCB2" w14:textId="26FA44EE" w:rsidR="00890B0C" w:rsidRPr="005052EA" w:rsidRDefault="00327140">
      <w:pPr>
        <w:pStyle w:val="24"/>
        <w:tabs>
          <w:tab w:val="right" w:leader="dot" w:pos="9344"/>
        </w:tabs>
        <w:rPr>
          <w:rFonts w:asciiTheme="minorHAnsi" w:eastAsiaTheme="minorEastAsia" w:hAnsiTheme="minorHAnsi" w:cstheme="minorBidi"/>
          <w:i w:val="0"/>
          <w:iCs w:val="0"/>
          <w:noProof/>
          <w:sz w:val="22"/>
          <w:szCs w:val="22"/>
        </w:rPr>
      </w:pPr>
      <w:hyperlink w:anchor="_Toc154581338" w:history="1">
        <w:r w:rsidR="00890B0C" w:rsidRPr="005052EA">
          <w:rPr>
            <w:rStyle w:val="ae"/>
            <w:rFonts w:ascii="Times New Roman" w:hAnsi="Times New Roman"/>
            <w:noProof/>
          </w:rPr>
          <w:t xml:space="preserve">5.2. </w:t>
        </w:r>
        <w:r w:rsidR="00E11EEF">
          <w:rPr>
            <w:rStyle w:val="ae"/>
            <w:rFonts w:ascii="Times New Roman" w:hAnsi="Times New Roman"/>
            <w:noProof/>
          </w:rPr>
          <w:t>К</w:t>
        </w:r>
        <w:r w:rsidR="00890B0C" w:rsidRPr="005052EA">
          <w:rPr>
            <w:rStyle w:val="ae"/>
            <w:rFonts w:ascii="Times New Roman" w:hAnsi="Times New Roman"/>
            <w:noProof/>
          </w:rPr>
          <w:t>алендарный учебный график</w:t>
        </w:r>
        <w:r w:rsidR="00890B0C" w:rsidRPr="005052EA">
          <w:rPr>
            <w:noProof/>
            <w:webHidden/>
          </w:rPr>
          <w:tab/>
        </w:r>
        <w:r w:rsidR="00890B0C" w:rsidRPr="005052EA">
          <w:rPr>
            <w:noProof/>
            <w:webHidden/>
          </w:rPr>
          <w:fldChar w:fldCharType="begin"/>
        </w:r>
        <w:r w:rsidR="00890B0C" w:rsidRPr="005052EA">
          <w:rPr>
            <w:noProof/>
            <w:webHidden/>
          </w:rPr>
          <w:instrText xml:space="preserve"> PAGEREF _Toc154581338 \h </w:instrText>
        </w:r>
        <w:r w:rsidR="00890B0C" w:rsidRPr="005052EA">
          <w:rPr>
            <w:noProof/>
            <w:webHidden/>
          </w:rPr>
        </w:r>
        <w:r w:rsidR="00890B0C" w:rsidRPr="005052EA">
          <w:rPr>
            <w:noProof/>
            <w:webHidden/>
          </w:rPr>
          <w:fldChar w:fldCharType="separate"/>
        </w:r>
        <w:r w:rsidR="0010042D">
          <w:rPr>
            <w:noProof/>
            <w:webHidden/>
          </w:rPr>
          <w:t>26</w:t>
        </w:r>
        <w:r w:rsidR="00890B0C" w:rsidRPr="005052EA">
          <w:rPr>
            <w:noProof/>
            <w:webHidden/>
          </w:rPr>
          <w:fldChar w:fldCharType="end"/>
        </w:r>
      </w:hyperlink>
    </w:p>
    <w:p w14:paraId="79D1EED3" w14:textId="1B3FA3B3" w:rsidR="00890B0C" w:rsidRPr="005052EA" w:rsidRDefault="00327140">
      <w:pPr>
        <w:pStyle w:val="24"/>
        <w:tabs>
          <w:tab w:val="right" w:leader="dot" w:pos="9344"/>
        </w:tabs>
        <w:rPr>
          <w:rFonts w:asciiTheme="minorHAnsi" w:eastAsiaTheme="minorEastAsia" w:hAnsiTheme="minorHAnsi" w:cstheme="minorBidi"/>
          <w:i w:val="0"/>
          <w:iCs w:val="0"/>
          <w:noProof/>
          <w:sz w:val="22"/>
          <w:szCs w:val="22"/>
        </w:rPr>
      </w:pPr>
      <w:hyperlink w:anchor="_Toc154581339" w:history="1">
        <w:r w:rsidR="00890B0C" w:rsidRPr="005052EA">
          <w:rPr>
            <w:rStyle w:val="ae"/>
            <w:rFonts w:ascii="Times New Roman" w:hAnsi="Times New Roman"/>
            <w:noProof/>
          </w:rPr>
          <w:t xml:space="preserve">5.3. </w:t>
        </w:r>
        <w:r w:rsidR="00E11EEF">
          <w:rPr>
            <w:rStyle w:val="ae"/>
            <w:rFonts w:ascii="Times New Roman" w:hAnsi="Times New Roman"/>
            <w:noProof/>
          </w:rPr>
          <w:t>Р</w:t>
        </w:r>
        <w:r w:rsidR="00890B0C" w:rsidRPr="005052EA">
          <w:rPr>
            <w:rStyle w:val="ae"/>
            <w:rFonts w:ascii="Times New Roman" w:hAnsi="Times New Roman"/>
            <w:noProof/>
          </w:rPr>
          <w:t>абочая программа воспитания</w:t>
        </w:r>
        <w:r w:rsidR="00890B0C" w:rsidRPr="005052EA">
          <w:rPr>
            <w:noProof/>
            <w:webHidden/>
          </w:rPr>
          <w:tab/>
        </w:r>
        <w:r w:rsidR="00890B0C" w:rsidRPr="005052EA">
          <w:rPr>
            <w:noProof/>
            <w:webHidden/>
          </w:rPr>
          <w:fldChar w:fldCharType="begin"/>
        </w:r>
        <w:r w:rsidR="00890B0C" w:rsidRPr="005052EA">
          <w:rPr>
            <w:noProof/>
            <w:webHidden/>
          </w:rPr>
          <w:instrText xml:space="preserve"> PAGEREF _Toc154581339 \h </w:instrText>
        </w:r>
        <w:r w:rsidR="00890B0C" w:rsidRPr="005052EA">
          <w:rPr>
            <w:noProof/>
            <w:webHidden/>
          </w:rPr>
        </w:r>
        <w:r w:rsidR="00890B0C" w:rsidRPr="005052EA">
          <w:rPr>
            <w:noProof/>
            <w:webHidden/>
          </w:rPr>
          <w:fldChar w:fldCharType="separate"/>
        </w:r>
        <w:r w:rsidR="0010042D">
          <w:rPr>
            <w:noProof/>
            <w:webHidden/>
          </w:rPr>
          <w:t>28</w:t>
        </w:r>
        <w:r w:rsidR="00890B0C" w:rsidRPr="005052EA">
          <w:rPr>
            <w:noProof/>
            <w:webHidden/>
          </w:rPr>
          <w:fldChar w:fldCharType="end"/>
        </w:r>
      </w:hyperlink>
    </w:p>
    <w:p w14:paraId="05C3FFA7" w14:textId="00C8FE13" w:rsidR="00890B0C" w:rsidRPr="005052EA" w:rsidRDefault="00327140">
      <w:pPr>
        <w:pStyle w:val="24"/>
        <w:tabs>
          <w:tab w:val="right" w:leader="dot" w:pos="9344"/>
        </w:tabs>
        <w:rPr>
          <w:rFonts w:asciiTheme="minorHAnsi" w:eastAsiaTheme="minorEastAsia" w:hAnsiTheme="minorHAnsi" w:cstheme="minorBidi"/>
          <w:i w:val="0"/>
          <w:iCs w:val="0"/>
          <w:noProof/>
          <w:sz w:val="22"/>
          <w:szCs w:val="22"/>
        </w:rPr>
      </w:pPr>
      <w:hyperlink w:anchor="_Toc154581340" w:history="1">
        <w:r w:rsidR="00890B0C" w:rsidRPr="005052EA">
          <w:rPr>
            <w:rStyle w:val="ae"/>
            <w:rFonts w:ascii="Times New Roman" w:hAnsi="Times New Roman"/>
            <w:noProof/>
          </w:rPr>
          <w:t xml:space="preserve">5.4. </w:t>
        </w:r>
        <w:r w:rsidR="00E11EEF">
          <w:rPr>
            <w:rStyle w:val="ae"/>
            <w:rFonts w:ascii="Times New Roman" w:hAnsi="Times New Roman"/>
            <w:noProof/>
          </w:rPr>
          <w:t>К</w:t>
        </w:r>
        <w:r w:rsidR="00890B0C" w:rsidRPr="005052EA">
          <w:rPr>
            <w:rStyle w:val="ae"/>
            <w:rFonts w:ascii="Times New Roman" w:hAnsi="Times New Roman"/>
            <w:noProof/>
          </w:rPr>
          <w:t>алендарный план воспитательной работы</w:t>
        </w:r>
        <w:r w:rsidR="00890B0C" w:rsidRPr="005052EA">
          <w:rPr>
            <w:noProof/>
            <w:webHidden/>
          </w:rPr>
          <w:tab/>
        </w:r>
        <w:r w:rsidR="00890B0C" w:rsidRPr="005052EA">
          <w:rPr>
            <w:noProof/>
            <w:webHidden/>
          </w:rPr>
          <w:fldChar w:fldCharType="begin"/>
        </w:r>
        <w:r w:rsidR="00890B0C" w:rsidRPr="005052EA">
          <w:rPr>
            <w:noProof/>
            <w:webHidden/>
          </w:rPr>
          <w:instrText xml:space="preserve"> PAGEREF _Toc154581340 \h </w:instrText>
        </w:r>
        <w:r w:rsidR="00890B0C" w:rsidRPr="005052EA">
          <w:rPr>
            <w:noProof/>
            <w:webHidden/>
          </w:rPr>
        </w:r>
        <w:r w:rsidR="00890B0C" w:rsidRPr="005052EA">
          <w:rPr>
            <w:noProof/>
            <w:webHidden/>
          </w:rPr>
          <w:fldChar w:fldCharType="separate"/>
        </w:r>
        <w:r w:rsidR="0010042D">
          <w:rPr>
            <w:noProof/>
            <w:webHidden/>
          </w:rPr>
          <w:t>28</w:t>
        </w:r>
        <w:r w:rsidR="00890B0C" w:rsidRPr="005052EA">
          <w:rPr>
            <w:noProof/>
            <w:webHidden/>
          </w:rPr>
          <w:fldChar w:fldCharType="end"/>
        </w:r>
      </w:hyperlink>
    </w:p>
    <w:p w14:paraId="4B336BD4" w14:textId="44A33F6C" w:rsidR="00890B0C" w:rsidRPr="005052EA" w:rsidRDefault="00327140" w:rsidP="00A31EDD">
      <w:pPr>
        <w:pStyle w:val="15"/>
        <w:rPr>
          <w:rFonts w:asciiTheme="minorHAnsi" w:eastAsiaTheme="minorEastAsia" w:hAnsiTheme="minorHAnsi" w:cstheme="minorBidi"/>
          <w:sz w:val="22"/>
          <w:szCs w:val="22"/>
        </w:rPr>
      </w:pPr>
      <w:hyperlink w:anchor="_Toc154581341" w:history="1">
        <w:r w:rsidR="00890B0C" w:rsidRPr="005052EA">
          <w:rPr>
            <w:rStyle w:val="ae"/>
            <w:kern w:val="32"/>
          </w:rPr>
          <w:t xml:space="preserve">Раздел 6. </w:t>
        </w:r>
        <w:r w:rsidR="00E11EEF">
          <w:rPr>
            <w:rStyle w:val="ae"/>
            <w:kern w:val="32"/>
          </w:rPr>
          <w:t>У</w:t>
        </w:r>
        <w:r w:rsidR="00890B0C" w:rsidRPr="005052EA">
          <w:rPr>
            <w:rStyle w:val="ae"/>
            <w:kern w:val="32"/>
          </w:rPr>
          <w:t>словия реализации образовательной программы</w:t>
        </w:r>
        <w:r w:rsidR="00890B0C" w:rsidRPr="005052EA">
          <w:rPr>
            <w:webHidden/>
          </w:rPr>
          <w:tab/>
        </w:r>
        <w:r w:rsidR="00890B0C" w:rsidRPr="005052EA">
          <w:rPr>
            <w:webHidden/>
          </w:rPr>
          <w:fldChar w:fldCharType="begin"/>
        </w:r>
        <w:r w:rsidR="00890B0C" w:rsidRPr="005052EA">
          <w:rPr>
            <w:webHidden/>
          </w:rPr>
          <w:instrText xml:space="preserve"> PAGEREF _Toc154581341 \h </w:instrText>
        </w:r>
        <w:r w:rsidR="00890B0C" w:rsidRPr="005052EA">
          <w:rPr>
            <w:webHidden/>
          </w:rPr>
        </w:r>
        <w:r w:rsidR="00890B0C" w:rsidRPr="005052EA">
          <w:rPr>
            <w:webHidden/>
          </w:rPr>
          <w:fldChar w:fldCharType="separate"/>
        </w:r>
        <w:r w:rsidR="0010042D">
          <w:rPr>
            <w:webHidden/>
          </w:rPr>
          <w:t>28</w:t>
        </w:r>
        <w:r w:rsidR="00890B0C" w:rsidRPr="005052EA">
          <w:rPr>
            <w:webHidden/>
          </w:rPr>
          <w:fldChar w:fldCharType="end"/>
        </w:r>
      </w:hyperlink>
    </w:p>
    <w:p w14:paraId="0EBC8CC5" w14:textId="1E1A7D3D" w:rsidR="00890B0C" w:rsidRPr="005052EA" w:rsidRDefault="00327140">
      <w:pPr>
        <w:pStyle w:val="24"/>
        <w:tabs>
          <w:tab w:val="right" w:leader="dot" w:pos="9344"/>
        </w:tabs>
        <w:rPr>
          <w:rFonts w:asciiTheme="minorHAnsi" w:eastAsiaTheme="minorEastAsia" w:hAnsiTheme="minorHAnsi" w:cstheme="minorBidi"/>
          <w:i w:val="0"/>
          <w:iCs w:val="0"/>
          <w:noProof/>
          <w:sz w:val="22"/>
          <w:szCs w:val="22"/>
        </w:rPr>
      </w:pPr>
      <w:hyperlink w:anchor="_Toc154581342" w:history="1">
        <w:r w:rsidR="00890B0C" w:rsidRPr="005052EA">
          <w:rPr>
            <w:rStyle w:val="ae"/>
            <w:rFonts w:ascii="Times New Roman" w:hAnsi="Times New Roman"/>
            <w:noProof/>
          </w:rPr>
          <w:t>6.1. Требования к материально-техническому обеспечению образовательной программы</w:t>
        </w:r>
        <w:r w:rsidR="00890B0C" w:rsidRPr="005052EA">
          <w:rPr>
            <w:noProof/>
            <w:webHidden/>
          </w:rPr>
          <w:tab/>
        </w:r>
        <w:r w:rsidR="00890B0C" w:rsidRPr="005052EA">
          <w:rPr>
            <w:noProof/>
            <w:webHidden/>
          </w:rPr>
          <w:fldChar w:fldCharType="begin"/>
        </w:r>
        <w:r w:rsidR="00890B0C" w:rsidRPr="005052EA">
          <w:rPr>
            <w:noProof/>
            <w:webHidden/>
          </w:rPr>
          <w:instrText xml:space="preserve"> PAGEREF _Toc154581342 \h </w:instrText>
        </w:r>
        <w:r w:rsidR="00890B0C" w:rsidRPr="005052EA">
          <w:rPr>
            <w:noProof/>
            <w:webHidden/>
          </w:rPr>
        </w:r>
        <w:r w:rsidR="00890B0C" w:rsidRPr="005052EA">
          <w:rPr>
            <w:noProof/>
            <w:webHidden/>
          </w:rPr>
          <w:fldChar w:fldCharType="separate"/>
        </w:r>
        <w:r w:rsidR="0010042D">
          <w:rPr>
            <w:noProof/>
            <w:webHidden/>
          </w:rPr>
          <w:t>28</w:t>
        </w:r>
        <w:r w:rsidR="00890B0C" w:rsidRPr="005052EA">
          <w:rPr>
            <w:noProof/>
            <w:webHidden/>
          </w:rPr>
          <w:fldChar w:fldCharType="end"/>
        </w:r>
      </w:hyperlink>
    </w:p>
    <w:p w14:paraId="7271127E" w14:textId="14884906" w:rsidR="00890B0C" w:rsidRPr="005052EA" w:rsidRDefault="00327140">
      <w:pPr>
        <w:pStyle w:val="24"/>
        <w:tabs>
          <w:tab w:val="right" w:leader="dot" w:pos="9344"/>
        </w:tabs>
        <w:rPr>
          <w:rFonts w:asciiTheme="minorHAnsi" w:eastAsiaTheme="minorEastAsia" w:hAnsiTheme="minorHAnsi" w:cstheme="minorBidi"/>
          <w:i w:val="0"/>
          <w:iCs w:val="0"/>
          <w:noProof/>
          <w:sz w:val="22"/>
          <w:szCs w:val="22"/>
        </w:rPr>
      </w:pPr>
      <w:hyperlink w:anchor="_Toc154581343" w:history="1">
        <w:r w:rsidR="00890B0C" w:rsidRPr="005052EA">
          <w:rPr>
            <w:rStyle w:val="ae"/>
            <w:rFonts w:ascii="Times New Roman" w:hAnsi="Times New Roman"/>
            <w:noProof/>
          </w:rPr>
          <w:t>6.2. Требования к учебно-методическому обеспечению образовательной программы</w:t>
        </w:r>
        <w:r w:rsidR="00890B0C" w:rsidRPr="005052EA">
          <w:rPr>
            <w:noProof/>
            <w:webHidden/>
          </w:rPr>
          <w:tab/>
        </w:r>
        <w:r w:rsidR="00890B0C" w:rsidRPr="005052EA">
          <w:rPr>
            <w:noProof/>
            <w:webHidden/>
          </w:rPr>
          <w:fldChar w:fldCharType="begin"/>
        </w:r>
        <w:r w:rsidR="00890B0C" w:rsidRPr="005052EA">
          <w:rPr>
            <w:noProof/>
            <w:webHidden/>
          </w:rPr>
          <w:instrText xml:space="preserve"> PAGEREF _Toc154581343 \h </w:instrText>
        </w:r>
        <w:r w:rsidR="00890B0C" w:rsidRPr="005052EA">
          <w:rPr>
            <w:noProof/>
            <w:webHidden/>
          </w:rPr>
        </w:r>
        <w:r w:rsidR="00890B0C" w:rsidRPr="005052EA">
          <w:rPr>
            <w:noProof/>
            <w:webHidden/>
          </w:rPr>
          <w:fldChar w:fldCharType="separate"/>
        </w:r>
        <w:r w:rsidR="0010042D">
          <w:rPr>
            <w:noProof/>
            <w:webHidden/>
          </w:rPr>
          <w:t>41</w:t>
        </w:r>
        <w:r w:rsidR="00890B0C" w:rsidRPr="005052EA">
          <w:rPr>
            <w:noProof/>
            <w:webHidden/>
          </w:rPr>
          <w:fldChar w:fldCharType="end"/>
        </w:r>
      </w:hyperlink>
    </w:p>
    <w:p w14:paraId="76DF5D10" w14:textId="16863387" w:rsidR="00890B0C" w:rsidRPr="005052EA" w:rsidRDefault="00327140">
      <w:pPr>
        <w:pStyle w:val="24"/>
        <w:tabs>
          <w:tab w:val="right" w:leader="dot" w:pos="9344"/>
        </w:tabs>
        <w:rPr>
          <w:rFonts w:asciiTheme="minorHAnsi" w:eastAsiaTheme="minorEastAsia" w:hAnsiTheme="minorHAnsi" w:cstheme="minorBidi"/>
          <w:i w:val="0"/>
          <w:iCs w:val="0"/>
          <w:noProof/>
          <w:sz w:val="22"/>
          <w:szCs w:val="22"/>
        </w:rPr>
      </w:pPr>
      <w:hyperlink w:anchor="_Toc154581344" w:history="1">
        <w:r w:rsidR="00890B0C" w:rsidRPr="005052EA">
          <w:rPr>
            <w:rStyle w:val="ae"/>
            <w:rFonts w:ascii="Times New Roman" w:hAnsi="Times New Roman"/>
            <w:noProof/>
          </w:rPr>
          <w:t>6.3. Требования к практической подготовке обучающихся</w:t>
        </w:r>
        <w:r w:rsidR="00890B0C" w:rsidRPr="005052EA">
          <w:rPr>
            <w:noProof/>
            <w:webHidden/>
          </w:rPr>
          <w:tab/>
        </w:r>
        <w:r w:rsidR="00890B0C" w:rsidRPr="005052EA">
          <w:rPr>
            <w:noProof/>
            <w:webHidden/>
          </w:rPr>
          <w:fldChar w:fldCharType="begin"/>
        </w:r>
        <w:r w:rsidR="00890B0C" w:rsidRPr="005052EA">
          <w:rPr>
            <w:noProof/>
            <w:webHidden/>
          </w:rPr>
          <w:instrText xml:space="preserve"> PAGEREF _Toc154581344 \h </w:instrText>
        </w:r>
        <w:r w:rsidR="00890B0C" w:rsidRPr="005052EA">
          <w:rPr>
            <w:noProof/>
            <w:webHidden/>
          </w:rPr>
        </w:r>
        <w:r w:rsidR="00890B0C" w:rsidRPr="005052EA">
          <w:rPr>
            <w:noProof/>
            <w:webHidden/>
          </w:rPr>
          <w:fldChar w:fldCharType="separate"/>
        </w:r>
        <w:r w:rsidR="0010042D">
          <w:rPr>
            <w:noProof/>
            <w:webHidden/>
          </w:rPr>
          <w:t>42</w:t>
        </w:r>
        <w:r w:rsidR="00890B0C" w:rsidRPr="005052EA">
          <w:rPr>
            <w:noProof/>
            <w:webHidden/>
          </w:rPr>
          <w:fldChar w:fldCharType="end"/>
        </w:r>
      </w:hyperlink>
    </w:p>
    <w:p w14:paraId="7202213A" w14:textId="7BE015EC" w:rsidR="00890B0C" w:rsidRPr="005052EA" w:rsidRDefault="00327140">
      <w:pPr>
        <w:pStyle w:val="24"/>
        <w:tabs>
          <w:tab w:val="right" w:leader="dot" w:pos="9344"/>
        </w:tabs>
        <w:rPr>
          <w:rFonts w:asciiTheme="minorHAnsi" w:eastAsiaTheme="minorEastAsia" w:hAnsiTheme="minorHAnsi" w:cstheme="minorBidi"/>
          <w:i w:val="0"/>
          <w:iCs w:val="0"/>
          <w:noProof/>
          <w:sz w:val="22"/>
          <w:szCs w:val="22"/>
        </w:rPr>
      </w:pPr>
      <w:hyperlink w:anchor="_Toc154581345" w:history="1">
        <w:r w:rsidR="00890B0C" w:rsidRPr="005052EA">
          <w:rPr>
            <w:rStyle w:val="ae"/>
            <w:rFonts w:ascii="Times New Roman" w:hAnsi="Times New Roman"/>
            <w:noProof/>
          </w:rPr>
          <w:t>6.4. Требования к организации воспитания обучающихся</w:t>
        </w:r>
        <w:r w:rsidR="00890B0C" w:rsidRPr="005052EA">
          <w:rPr>
            <w:noProof/>
            <w:webHidden/>
          </w:rPr>
          <w:tab/>
        </w:r>
        <w:r w:rsidR="00890B0C" w:rsidRPr="005052EA">
          <w:rPr>
            <w:noProof/>
            <w:webHidden/>
          </w:rPr>
          <w:fldChar w:fldCharType="begin"/>
        </w:r>
        <w:r w:rsidR="00890B0C" w:rsidRPr="005052EA">
          <w:rPr>
            <w:noProof/>
            <w:webHidden/>
          </w:rPr>
          <w:instrText xml:space="preserve"> PAGEREF _Toc154581345 \h </w:instrText>
        </w:r>
        <w:r w:rsidR="00890B0C" w:rsidRPr="005052EA">
          <w:rPr>
            <w:noProof/>
            <w:webHidden/>
          </w:rPr>
        </w:r>
        <w:r w:rsidR="00890B0C" w:rsidRPr="005052EA">
          <w:rPr>
            <w:noProof/>
            <w:webHidden/>
          </w:rPr>
          <w:fldChar w:fldCharType="separate"/>
        </w:r>
        <w:r w:rsidR="0010042D">
          <w:rPr>
            <w:noProof/>
            <w:webHidden/>
          </w:rPr>
          <w:t>43</w:t>
        </w:r>
        <w:r w:rsidR="00890B0C" w:rsidRPr="005052EA">
          <w:rPr>
            <w:noProof/>
            <w:webHidden/>
          </w:rPr>
          <w:fldChar w:fldCharType="end"/>
        </w:r>
      </w:hyperlink>
    </w:p>
    <w:p w14:paraId="56C195FF" w14:textId="7F5D2760" w:rsidR="00890B0C" w:rsidRPr="005052EA" w:rsidRDefault="00327140">
      <w:pPr>
        <w:pStyle w:val="24"/>
        <w:tabs>
          <w:tab w:val="right" w:leader="dot" w:pos="9344"/>
        </w:tabs>
        <w:rPr>
          <w:rFonts w:asciiTheme="minorHAnsi" w:eastAsiaTheme="minorEastAsia" w:hAnsiTheme="minorHAnsi" w:cstheme="minorBidi"/>
          <w:i w:val="0"/>
          <w:iCs w:val="0"/>
          <w:noProof/>
          <w:sz w:val="22"/>
          <w:szCs w:val="22"/>
        </w:rPr>
      </w:pPr>
      <w:hyperlink w:anchor="_Toc154581346" w:history="1">
        <w:r w:rsidR="00890B0C" w:rsidRPr="005052EA">
          <w:rPr>
            <w:rStyle w:val="ae"/>
            <w:rFonts w:ascii="Times New Roman" w:hAnsi="Times New Roman"/>
            <w:noProof/>
          </w:rPr>
          <w:t>6.5. Требования к кадровым условиям реализации образовательной программы</w:t>
        </w:r>
        <w:r w:rsidR="00890B0C" w:rsidRPr="005052EA">
          <w:rPr>
            <w:noProof/>
            <w:webHidden/>
          </w:rPr>
          <w:tab/>
        </w:r>
        <w:r w:rsidR="00890B0C" w:rsidRPr="005052EA">
          <w:rPr>
            <w:noProof/>
            <w:webHidden/>
          </w:rPr>
          <w:fldChar w:fldCharType="begin"/>
        </w:r>
        <w:r w:rsidR="00890B0C" w:rsidRPr="005052EA">
          <w:rPr>
            <w:noProof/>
            <w:webHidden/>
          </w:rPr>
          <w:instrText xml:space="preserve"> PAGEREF _Toc154581346 \h </w:instrText>
        </w:r>
        <w:r w:rsidR="00890B0C" w:rsidRPr="005052EA">
          <w:rPr>
            <w:noProof/>
            <w:webHidden/>
          </w:rPr>
        </w:r>
        <w:r w:rsidR="00890B0C" w:rsidRPr="005052EA">
          <w:rPr>
            <w:noProof/>
            <w:webHidden/>
          </w:rPr>
          <w:fldChar w:fldCharType="separate"/>
        </w:r>
        <w:r w:rsidR="0010042D">
          <w:rPr>
            <w:noProof/>
            <w:webHidden/>
          </w:rPr>
          <w:t>43</w:t>
        </w:r>
        <w:r w:rsidR="00890B0C" w:rsidRPr="005052EA">
          <w:rPr>
            <w:noProof/>
            <w:webHidden/>
          </w:rPr>
          <w:fldChar w:fldCharType="end"/>
        </w:r>
      </w:hyperlink>
    </w:p>
    <w:p w14:paraId="5BA42F14" w14:textId="245A39CB" w:rsidR="00890B0C" w:rsidRPr="005052EA" w:rsidRDefault="00327140">
      <w:pPr>
        <w:pStyle w:val="24"/>
        <w:tabs>
          <w:tab w:val="right" w:leader="dot" w:pos="9344"/>
        </w:tabs>
        <w:rPr>
          <w:rFonts w:asciiTheme="minorHAnsi" w:eastAsiaTheme="minorEastAsia" w:hAnsiTheme="minorHAnsi" w:cstheme="minorBidi"/>
          <w:i w:val="0"/>
          <w:iCs w:val="0"/>
          <w:noProof/>
          <w:sz w:val="22"/>
          <w:szCs w:val="22"/>
        </w:rPr>
      </w:pPr>
      <w:hyperlink w:anchor="_Toc154581347" w:history="1">
        <w:r w:rsidR="00890B0C" w:rsidRPr="005052EA">
          <w:rPr>
            <w:rStyle w:val="ae"/>
            <w:rFonts w:ascii="Times New Roman" w:hAnsi="Times New Roman"/>
            <w:noProof/>
          </w:rPr>
          <w:t>6.6. Требования к финансовым условиям реализации образовательной программы</w:t>
        </w:r>
        <w:r w:rsidR="00890B0C" w:rsidRPr="005052EA">
          <w:rPr>
            <w:noProof/>
            <w:webHidden/>
          </w:rPr>
          <w:tab/>
        </w:r>
        <w:r w:rsidR="00890B0C" w:rsidRPr="005052EA">
          <w:rPr>
            <w:noProof/>
            <w:webHidden/>
          </w:rPr>
          <w:fldChar w:fldCharType="begin"/>
        </w:r>
        <w:r w:rsidR="00890B0C" w:rsidRPr="005052EA">
          <w:rPr>
            <w:noProof/>
            <w:webHidden/>
          </w:rPr>
          <w:instrText xml:space="preserve"> PAGEREF _Toc154581347 \h </w:instrText>
        </w:r>
        <w:r w:rsidR="00890B0C" w:rsidRPr="005052EA">
          <w:rPr>
            <w:noProof/>
            <w:webHidden/>
          </w:rPr>
        </w:r>
        <w:r w:rsidR="00890B0C" w:rsidRPr="005052EA">
          <w:rPr>
            <w:noProof/>
            <w:webHidden/>
          </w:rPr>
          <w:fldChar w:fldCharType="separate"/>
        </w:r>
        <w:r w:rsidR="0010042D">
          <w:rPr>
            <w:noProof/>
            <w:webHidden/>
          </w:rPr>
          <w:t>43</w:t>
        </w:r>
        <w:r w:rsidR="00890B0C" w:rsidRPr="005052EA">
          <w:rPr>
            <w:noProof/>
            <w:webHidden/>
          </w:rPr>
          <w:fldChar w:fldCharType="end"/>
        </w:r>
      </w:hyperlink>
    </w:p>
    <w:p w14:paraId="44AEEB21" w14:textId="19E09655" w:rsidR="00890B0C" w:rsidRPr="005052EA" w:rsidRDefault="00327140" w:rsidP="00A31EDD">
      <w:pPr>
        <w:pStyle w:val="15"/>
        <w:rPr>
          <w:rFonts w:asciiTheme="minorHAnsi" w:eastAsiaTheme="minorEastAsia" w:hAnsiTheme="minorHAnsi" w:cstheme="minorBidi"/>
          <w:sz w:val="22"/>
          <w:szCs w:val="22"/>
        </w:rPr>
      </w:pPr>
      <w:hyperlink w:anchor="_Toc154581348" w:history="1">
        <w:r w:rsidR="00890B0C" w:rsidRPr="005052EA">
          <w:rPr>
            <w:rStyle w:val="ae"/>
            <w:kern w:val="32"/>
          </w:rPr>
          <w:t>Раздел 7. Формирование оценочных материалов для проведения государственной итоговой аттестации</w:t>
        </w:r>
        <w:r w:rsidR="00890B0C" w:rsidRPr="005052EA">
          <w:rPr>
            <w:webHidden/>
          </w:rPr>
          <w:tab/>
        </w:r>
        <w:r w:rsidR="00890B0C" w:rsidRPr="005052EA">
          <w:rPr>
            <w:webHidden/>
          </w:rPr>
          <w:fldChar w:fldCharType="begin"/>
        </w:r>
        <w:r w:rsidR="00890B0C" w:rsidRPr="005052EA">
          <w:rPr>
            <w:webHidden/>
          </w:rPr>
          <w:instrText xml:space="preserve"> PAGEREF _Toc154581348 \h </w:instrText>
        </w:r>
        <w:r w:rsidR="00890B0C" w:rsidRPr="005052EA">
          <w:rPr>
            <w:webHidden/>
          </w:rPr>
        </w:r>
        <w:r w:rsidR="00890B0C" w:rsidRPr="005052EA">
          <w:rPr>
            <w:webHidden/>
          </w:rPr>
          <w:fldChar w:fldCharType="separate"/>
        </w:r>
        <w:r w:rsidR="0010042D">
          <w:rPr>
            <w:webHidden/>
          </w:rPr>
          <w:t>44</w:t>
        </w:r>
        <w:r w:rsidR="00890B0C" w:rsidRPr="005052EA">
          <w:rPr>
            <w:webHidden/>
          </w:rPr>
          <w:fldChar w:fldCharType="end"/>
        </w:r>
      </w:hyperlink>
    </w:p>
    <w:p w14:paraId="057F3B2A" w14:textId="2CC15C2C" w:rsidR="00890B0C" w:rsidRPr="005052EA" w:rsidRDefault="00327140" w:rsidP="00A31EDD">
      <w:pPr>
        <w:pStyle w:val="15"/>
        <w:rPr>
          <w:rFonts w:asciiTheme="minorHAnsi" w:eastAsiaTheme="minorEastAsia" w:hAnsiTheme="minorHAnsi" w:cstheme="minorBidi"/>
          <w:sz w:val="22"/>
          <w:szCs w:val="22"/>
        </w:rPr>
      </w:pPr>
      <w:hyperlink w:anchor="_Toc154581349" w:history="1">
        <w:r w:rsidR="00890B0C" w:rsidRPr="005052EA">
          <w:rPr>
            <w:rStyle w:val="ae"/>
            <w:kern w:val="32"/>
          </w:rPr>
          <w:t xml:space="preserve">Раздел 8. </w:t>
        </w:r>
        <w:r w:rsidR="00E11EEF">
          <w:rPr>
            <w:rStyle w:val="ae"/>
            <w:kern w:val="32"/>
          </w:rPr>
          <w:t>О</w:t>
        </w:r>
        <w:r w:rsidR="00890B0C" w:rsidRPr="005052EA">
          <w:rPr>
            <w:rStyle w:val="ae"/>
            <w:kern w:val="32"/>
          </w:rPr>
          <w:t>бразовательной программы</w:t>
        </w:r>
        <w:r w:rsidR="00890B0C" w:rsidRPr="005052EA">
          <w:rPr>
            <w:webHidden/>
          </w:rPr>
          <w:tab/>
        </w:r>
        <w:r w:rsidR="00890B0C" w:rsidRPr="005052EA">
          <w:rPr>
            <w:webHidden/>
          </w:rPr>
          <w:fldChar w:fldCharType="begin"/>
        </w:r>
        <w:r w:rsidR="00890B0C" w:rsidRPr="005052EA">
          <w:rPr>
            <w:webHidden/>
          </w:rPr>
          <w:instrText xml:space="preserve"> PAGEREF _Toc154581349 \h </w:instrText>
        </w:r>
        <w:r w:rsidR="00890B0C" w:rsidRPr="005052EA">
          <w:rPr>
            <w:webHidden/>
          </w:rPr>
        </w:r>
        <w:r w:rsidR="00890B0C" w:rsidRPr="005052EA">
          <w:rPr>
            <w:webHidden/>
          </w:rPr>
          <w:fldChar w:fldCharType="separate"/>
        </w:r>
        <w:r w:rsidR="0010042D">
          <w:rPr>
            <w:webHidden/>
          </w:rPr>
          <w:t>44</w:t>
        </w:r>
        <w:r w:rsidR="00890B0C" w:rsidRPr="005052EA">
          <w:rPr>
            <w:webHidden/>
          </w:rPr>
          <w:fldChar w:fldCharType="end"/>
        </w:r>
      </w:hyperlink>
    </w:p>
    <w:p w14:paraId="7D0D7C7E" w14:textId="52083096" w:rsidR="00890B0C" w:rsidRPr="005052EA" w:rsidRDefault="00327140" w:rsidP="00A31EDD">
      <w:pPr>
        <w:pStyle w:val="15"/>
        <w:rPr>
          <w:rFonts w:asciiTheme="minorHAnsi" w:eastAsiaTheme="minorEastAsia" w:hAnsiTheme="minorHAnsi" w:cstheme="minorBidi"/>
          <w:sz w:val="22"/>
          <w:szCs w:val="22"/>
        </w:rPr>
      </w:pPr>
      <w:hyperlink w:anchor="_Toc154581350" w:history="1">
        <w:r w:rsidR="00890B0C" w:rsidRPr="005052EA">
          <w:rPr>
            <w:rStyle w:val="ae"/>
            <w:kern w:val="32"/>
          </w:rPr>
          <w:t xml:space="preserve">Приложение 1. </w:t>
        </w:r>
        <w:r w:rsidR="00E11EEF">
          <w:rPr>
            <w:rStyle w:val="ae"/>
            <w:kern w:val="32"/>
          </w:rPr>
          <w:t>Р</w:t>
        </w:r>
        <w:r w:rsidR="00890B0C" w:rsidRPr="005052EA">
          <w:rPr>
            <w:rStyle w:val="ae"/>
            <w:kern w:val="32"/>
          </w:rPr>
          <w:t>абочие программы профессиональных модулей</w:t>
        </w:r>
        <w:r w:rsidR="00890B0C" w:rsidRPr="005052EA">
          <w:rPr>
            <w:webHidden/>
          </w:rPr>
          <w:tab/>
        </w:r>
        <w:r w:rsidR="00890B0C" w:rsidRPr="005052EA">
          <w:rPr>
            <w:webHidden/>
          </w:rPr>
          <w:fldChar w:fldCharType="begin"/>
        </w:r>
        <w:r w:rsidR="00890B0C" w:rsidRPr="005052EA">
          <w:rPr>
            <w:webHidden/>
          </w:rPr>
          <w:instrText xml:space="preserve"> PAGEREF _Toc154581350 \h </w:instrText>
        </w:r>
        <w:r w:rsidR="00890B0C" w:rsidRPr="005052EA">
          <w:rPr>
            <w:webHidden/>
          </w:rPr>
        </w:r>
        <w:r w:rsidR="00890B0C" w:rsidRPr="005052EA">
          <w:rPr>
            <w:webHidden/>
          </w:rPr>
          <w:fldChar w:fldCharType="separate"/>
        </w:r>
        <w:r w:rsidR="0010042D">
          <w:rPr>
            <w:webHidden/>
          </w:rPr>
          <w:t>47</w:t>
        </w:r>
        <w:r w:rsidR="00890B0C" w:rsidRPr="005052EA">
          <w:rPr>
            <w:webHidden/>
          </w:rPr>
          <w:fldChar w:fldCharType="end"/>
        </w:r>
      </w:hyperlink>
    </w:p>
    <w:p w14:paraId="10DBD817" w14:textId="753799CE" w:rsidR="00890B0C" w:rsidRPr="005052EA" w:rsidRDefault="00327140" w:rsidP="00A31EDD">
      <w:pPr>
        <w:pStyle w:val="15"/>
        <w:ind w:left="284"/>
        <w:rPr>
          <w:rFonts w:asciiTheme="minorHAnsi" w:eastAsiaTheme="minorEastAsia" w:hAnsiTheme="minorHAnsi" w:cstheme="minorBidi"/>
          <w:sz w:val="22"/>
          <w:szCs w:val="22"/>
        </w:rPr>
      </w:pPr>
      <w:hyperlink w:anchor="_Toc154581351" w:history="1">
        <w:r w:rsidR="00890B0C" w:rsidRPr="005052EA">
          <w:rPr>
            <w:rStyle w:val="ae"/>
            <w:b w:val="0"/>
            <w:i/>
            <w:kern w:val="32"/>
          </w:rPr>
          <w:t>Приложение 1.1</w:t>
        </w:r>
        <w:r w:rsidR="00F944A5" w:rsidRPr="005052EA">
          <w:rPr>
            <w:rStyle w:val="ae"/>
            <w:b w:val="0"/>
            <w:i/>
            <w:kern w:val="32"/>
          </w:rPr>
          <w:t xml:space="preserve"> </w:t>
        </w:r>
      </w:hyperlink>
      <w:hyperlink w:anchor="_Toc154581352" w:history="1">
        <w:r w:rsidR="00E11EEF">
          <w:rPr>
            <w:rStyle w:val="ae"/>
            <w:b w:val="0"/>
            <w:i/>
            <w:kern w:val="32"/>
          </w:rPr>
          <w:t>Р</w:t>
        </w:r>
        <w:r w:rsidR="00F32844" w:rsidRPr="005052EA">
          <w:rPr>
            <w:rStyle w:val="ae"/>
            <w:b w:val="0"/>
            <w:i/>
            <w:kern w:val="32"/>
          </w:rPr>
          <w:t>абочая программа профессионального модуля</w:t>
        </w:r>
        <w:r w:rsidR="00F944A5" w:rsidRPr="005052EA">
          <w:rPr>
            <w:rStyle w:val="ae"/>
            <w:b w:val="0"/>
            <w:i/>
            <w:kern w:val="32"/>
          </w:rPr>
          <w:t xml:space="preserve"> </w:t>
        </w:r>
      </w:hyperlink>
      <w:hyperlink w:anchor="_Toc154581353" w:history="1">
        <w:r w:rsidR="00890B0C" w:rsidRPr="005052EA">
          <w:rPr>
            <w:rStyle w:val="ae"/>
            <w:b w:val="0"/>
            <w:i/>
            <w:kern w:val="32"/>
          </w:rPr>
          <w:t>«ПМ.01 Правоприменительная деятельность»</w:t>
        </w:r>
        <w:r w:rsidR="00890B0C" w:rsidRPr="005052EA">
          <w:rPr>
            <w:webHidden/>
          </w:rPr>
          <w:tab/>
        </w:r>
        <w:r w:rsidR="00890B0C" w:rsidRPr="005052EA">
          <w:rPr>
            <w:webHidden/>
          </w:rPr>
          <w:fldChar w:fldCharType="begin"/>
        </w:r>
        <w:r w:rsidR="00890B0C" w:rsidRPr="005052EA">
          <w:rPr>
            <w:webHidden/>
          </w:rPr>
          <w:instrText xml:space="preserve"> PAGEREF _Toc154581353 \h </w:instrText>
        </w:r>
        <w:r w:rsidR="00890B0C" w:rsidRPr="005052EA">
          <w:rPr>
            <w:webHidden/>
          </w:rPr>
        </w:r>
        <w:r w:rsidR="00890B0C" w:rsidRPr="005052EA">
          <w:rPr>
            <w:webHidden/>
          </w:rPr>
          <w:fldChar w:fldCharType="separate"/>
        </w:r>
        <w:r w:rsidR="0010042D">
          <w:rPr>
            <w:webHidden/>
          </w:rPr>
          <w:t>47</w:t>
        </w:r>
        <w:r w:rsidR="00890B0C" w:rsidRPr="005052EA">
          <w:rPr>
            <w:webHidden/>
          </w:rPr>
          <w:fldChar w:fldCharType="end"/>
        </w:r>
      </w:hyperlink>
    </w:p>
    <w:p w14:paraId="5B903567" w14:textId="77F6F913" w:rsidR="00890B0C" w:rsidRPr="005052EA" w:rsidRDefault="00327140" w:rsidP="00A31EDD">
      <w:pPr>
        <w:pStyle w:val="15"/>
        <w:ind w:left="284"/>
        <w:rPr>
          <w:rFonts w:asciiTheme="minorHAnsi" w:eastAsiaTheme="minorEastAsia" w:hAnsiTheme="minorHAnsi" w:cstheme="minorBidi"/>
          <w:sz w:val="22"/>
          <w:szCs w:val="22"/>
        </w:rPr>
      </w:pPr>
      <w:hyperlink w:anchor="_Toc154581354" w:history="1">
        <w:r w:rsidR="00890B0C" w:rsidRPr="005052EA">
          <w:rPr>
            <w:rStyle w:val="ae"/>
            <w:b w:val="0"/>
            <w:i/>
            <w:kern w:val="32"/>
          </w:rPr>
          <w:t>Приложение 1.2</w:t>
        </w:r>
        <w:r w:rsidR="00F944A5" w:rsidRPr="005052EA">
          <w:rPr>
            <w:rStyle w:val="ae"/>
            <w:b w:val="0"/>
            <w:i/>
            <w:kern w:val="32"/>
          </w:rPr>
          <w:t xml:space="preserve"> </w:t>
        </w:r>
      </w:hyperlink>
      <w:hyperlink w:anchor="_Toc154581355" w:history="1">
        <w:r w:rsidR="00E11EEF">
          <w:rPr>
            <w:rStyle w:val="ae"/>
            <w:b w:val="0"/>
            <w:i/>
            <w:kern w:val="32"/>
          </w:rPr>
          <w:t>Р</w:t>
        </w:r>
        <w:r w:rsidR="00F32844" w:rsidRPr="005052EA">
          <w:rPr>
            <w:rStyle w:val="ae"/>
            <w:b w:val="0"/>
            <w:i/>
            <w:kern w:val="32"/>
          </w:rPr>
          <w:t>абочая программа профессионального модуля</w:t>
        </w:r>
        <w:r w:rsidR="00F944A5" w:rsidRPr="005052EA">
          <w:rPr>
            <w:rStyle w:val="ae"/>
            <w:b w:val="0"/>
            <w:i/>
            <w:kern w:val="32"/>
          </w:rPr>
          <w:t xml:space="preserve"> </w:t>
        </w:r>
      </w:hyperlink>
      <w:hyperlink w:anchor="_Toc154581356" w:history="1">
        <w:r w:rsidR="00890B0C" w:rsidRPr="005052EA">
          <w:rPr>
            <w:rStyle w:val="ae"/>
            <w:b w:val="0"/>
            <w:i/>
            <w:kern w:val="32"/>
          </w:rPr>
          <w:t>«ПМ.02 Правоохранительная деятельность»</w:t>
        </w:r>
        <w:r w:rsidR="00890B0C" w:rsidRPr="005052EA">
          <w:rPr>
            <w:webHidden/>
          </w:rPr>
          <w:tab/>
        </w:r>
        <w:r w:rsidR="00890B0C" w:rsidRPr="005052EA">
          <w:rPr>
            <w:webHidden/>
          </w:rPr>
          <w:fldChar w:fldCharType="begin"/>
        </w:r>
        <w:r w:rsidR="00890B0C" w:rsidRPr="005052EA">
          <w:rPr>
            <w:webHidden/>
          </w:rPr>
          <w:instrText xml:space="preserve"> PAGEREF _Toc154581356 \h </w:instrText>
        </w:r>
        <w:r w:rsidR="00890B0C" w:rsidRPr="005052EA">
          <w:rPr>
            <w:webHidden/>
          </w:rPr>
        </w:r>
        <w:r w:rsidR="00890B0C" w:rsidRPr="005052EA">
          <w:rPr>
            <w:webHidden/>
          </w:rPr>
          <w:fldChar w:fldCharType="separate"/>
        </w:r>
        <w:r w:rsidR="0010042D">
          <w:rPr>
            <w:webHidden/>
          </w:rPr>
          <w:t>92</w:t>
        </w:r>
        <w:r w:rsidR="00890B0C" w:rsidRPr="005052EA">
          <w:rPr>
            <w:webHidden/>
          </w:rPr>
          <w:fldChar w:fldCharType="end"/>
        </w:r>
      </w:hyperlink>
    </w:p>
    <w:p w14:paraId="34CF24F4" w14:textId="53DFFA2C" w:rsidR="00890B0C" w:rsidRPr="005052EA" w:rsidRDefault="00327140" w:rsidP="00A31EDD">
      <w:pPr>
        <w:pStyle w:val="15"/>
        <w:ind w:left="284"/>
        <w:rPr>
          <w:rFonts w:asciiTheme="minorHAnsi" w:eastAsiaTheme="minorEastAsia" w:hAnsiTheme="minorHAnsi" w:cstheme="minorBidi"/>
          <w:sz w:val="22"/>
          <w:szCs w:val="22"/>
        </w:rPr>
      </w:pPr>
      <w:hyperlink w:anchor="_Toc154581357" w:history="1">
        <w:r w:rsidR="00890B0C" w:rsidRPr="005052EA">
          <w:rPr>
            <w:rStyle w:val="ae"/>
            <w:b w:val="0"/>
            <w:i/>
            <w:kern w:val="32"/>
          </w:rPr>
          <w:t>Приложение 1.3</w:t>
        </w:r>
        <w:r w:rsidR="00F944A5" w:rsidRPr="005052EA">
          <w:rPr>
            <w:rStyle w:val="ae"/>
            <w:b w:val="0"/>
            <w:i/>
            <w:kern w:val="32"/>
          </w:rPr>
          <w:t xml:space="preserve"> </w:t>
        </w:r>
      </w:hyperlink>
      <w:hyperlink w:anchor="_Toc154581358" w:history="1">
        <w:r w:rsidR="00E11EEF">
          <w:rPr>
            <w:rStyle w:val="ae"/>
            <w:b w:val="0"/>
            <w:i/>
            <w:kern w:val="32"/>
          </w:rPr>
          <w:t>Р</w:t>
        </w:r>
        <w:r w:rsidR="00F32844" w:rsidRPr="005052EA">
          <w:rPr>
            <w:rStyle w:val="ae"/>
            <w:b w:val="0"/>
            <w:i/>
            <w:kern w:val="32"/>
          </w:rPr>
          <w:t>абочая программа профессионального модуля</w:t>
        </w:r>
        <w:r w:rsidR="00F944A5" w:rsidRPr="005052EA">
          <w:rPr>
            <w:rStyle w:val="ae"/>
            <w:b w:val="0"/>
            <w:i/>
            <w:kern w:val="32"/>
          </w:rPr>
          <w:t xml:space="preserve"> </w:t>
        </w:r>
      </w:hyperlink>
      <w:hyperlink w:anchor="_Toc154581359" w:history="1">
        <w:r w:rsidR="00890B0C" w:rsidRPr="005052EA">
          <w:rPr>
            <w:rStyle w:val="ae"/>
            <w:b w:val="0"/>
            <w:i/>
            <w:kern w:val="32"/>
          </w:rPr>
          <w:t>«ПМ.03 Обеспечение реализации прав граждан</w:t>
        </w:r>
        <w:r w:rsidR="00F944A5" w:rsidRPr="005052EA">
          <w:rPr>
            <w:rStyle w:val="ae"/>
            <w:b w:val="0"/>
            <w:i/>
            <w:kern w:val="32"/>
          </w:rPr>
          <w:t xml:space="preserve"> </w:t>
        </w:r>
      </w:hyperlink>
      <w:hyperlink w:anchor="_Toc154581360" w:history="1">
        <w:r w:rsidR="00890B0C" w:rsidRPr="005052EA">
          <w:rPr>
            <w:rStyle w:val="ae"/>
            <w:b w:val="0"/>
            <w:i/>
            <w:kern w:val="32"/>
          </w:rPr>
          <w:t>в сфере пенсионного обеспечения и социальной защиты»</w:t>
        </w:r>
        <w:r w:rsidR="00890B0C" w:rsidRPr="005052EA">
          <w:rPr>
            <w:webHidden/>
          </w:rPr>
          <w:tab/>
        </w:r>
        <w:r w:rsidR="00890B0C" w:rsidRPr="005052EA">
          <w:rPr>
            <w:webHidden/>
          </w:rPr>
          <w:fldChar w:fldCharType="begin"/>
        </w:r>
        <w:r w:rsidR="00890B0C" w:rsidRPr="005052EA">
          <w:rPr>
            <w:webHidden/>
          </w:rPr>
          <w:instrText xml:space="preserve"> PAGEREF _Toc154581360 \h </w:instrText>
        </w:r>
        <w:r w:rsidR="00890B0C" w:rsidRPr="005052EA">
          <w:rPr>
            <w:webHidden/>
          </w:rPr>
        </w:r>
        <w:r w:rsidR="00890B0C" w:rsidRPr="005052EA">
          <w:rPr>
            <w:webHidden/>
          </w:rPr>
          <w:fldChar w:fldCharType="separate"/>
        </w:r>
        <w:r w:rsidR="0010042D">
          <w:rPr>
            <w:webHidden/>
          </w:rPr>
          <w:t>126</w:t>
        </w:r>
        <w:r w:rsidR="00890B0C" w:rsidRPr="005052EA">
          <w:rPr>
            <w:webHidden/>
          </w:rPr>
          <w:fldChar w:fldCharType="end"/>
        </w:r>
      </w:hyperlink>
    </w:p>
    <w:p w14:paraId="56E2CB03" w14:textId="54E3A7F0" w:rsidR="00890B0C" w:rsidRPr="005052EA" w:rsidRDefault="00327140" w:rsidP="00A31EDD">
      <w:pPr>
        <w:pStyle w:val="15"/>
        <w:ind w:left="284"/>
        <w:rPr>
          <w:rFonts w:asciiTheme="minorHAnsi" w:eastAsiaTheme="minorEastAsia" w:hAnsiTheme="minorHAnsi" w:cstheme="minorBidi"/>
          <w:sz w:val="22"/>
          <w:szCs w:val="22"/>
        </w:rPr>
      </w:pPr>
      <w:hyperlink w:anchor="_Toc154581361" w:history="1">
        <w:r w:rsidR="00F944A5" w:rsidRPr="005052EA">
          <w:rPr>
            <w:rStyle w:val="ae"/>
            <w:b w:val="0"/>
            <w:i/>
            <w:kern w:val="32"/>
          </w:rPr>
          <w:t xml:space="preserve">Приложение 1.4 </w:t>
        </w:r>
      </w:hyperlink>
      <w:hyperlink w:anchor="_Toc154581362" w:history="1">
        <w:r w:rsidR="00890B0C" w:rsidRPr="005052EA">
          <w:rPr>
            <w:rStyle w:val="ae"/>
            <w:b w:val="0"/>
            <w:i/>
            <w:kern w:val="32"/>
          </w:rPr>
          <w:t>П</w:t>
        </w:r>
        <w:r w:rsidR="00F32844" w:rsidRPr="005052EA">
          <w:rPr>
            <w:rStyle w:val="ae"/>
            <w:b w:val="0"/>
            <w:i/>
            <w:kern w:val="32"/>
          </w:rPr>
          <w:t>римерная рабочая программа профессионального модуля</w:t>
        </w:r>
        <w:r w:rsidR="00F944A5" w:rsidRPr="005052EA">
          <w:rPr>
            <w:rStyle w:val="ae"/>
            <w:b w:val="0"/>
            <w:i/>
            <w:kern w:val="32"/>
          </w:rPr>
          <w:t xml:space="preserve"> </w:t>
        </w:r>
      </w:hyperlink>
      <w:hyperlink w:anchor="_Toc154581363" w:history="1">
        <w:r w:rsidR="00890B0C" w:rsidRPr="005052EA">
          <w:rPr>
            <w:rStyle w:val="ae"/>
            <w:b w:val="0"/>
            <w:i/>
            <w:kern w:val="32"/>
          </w:rPr>
          <w:t>«ПМ.03 Организационное обеспечение деятельности правоохранительных органов»</w:t>
        </w:r>
        <w:r w:rsidR="00890B0C" w:rsidRPr="005052EA">
          <w:rPr>
            <w:webHidden/>
          </w:rPr>
          <w:tab/>
        </w:r>
        <w:r w:rsidR="00890B0C" w:rsidRPr="005052EA">
          <w:rPr>
            <w:webHidden/>
          </w:rPr>
          <w:fldChar w:fldCharType="begin"/>
        </w:r>
        <w:r w:rsidR="00890B0C" w:rsidRPr="005052EA">
          <w:rPr>
            <w:webHidden/>
          </w:rPr>
          <w:instrText xml:space="preserve"> PAGEREF _Toc154581363 \h </w:instrText>
        </w:r>
        <w:r w:rsidR="00890B0C" w:rsidRPr="005052EA">
          <w:rPr>
            <w:webHidden/>
          </w:rPr>
        </w:r>
        <w:r w:rsidR="00890B0C" w:rsidRPr="005052EA">
          <w:rPr>
            <w:webHidden/>
          </w:rPr>
          <w:fldChar w:fldCharType="separate"/>
        </w:r>
        <w:r w:rsidR="0010042D">
          <w:rPr>
            <w:webHidden/>
          </w:rPr>
          <w:t>165</w:t>
        </w:r>
        <w:r w:rsidR="00890B0C" w:rsidRPr="005052EA">
          <w:rPr>
            <w:webHidden/>
          </w:rPr>
          <w:fldChar w:fldCharType="end"/>
        </w:r>
      </w:hyperlink>
    </w:p>
    <w:p w14:paraId="6EEB2208" w14:textId="09225272" w:rsidR="00890B0C" w:rsidRPr="005052EA" w:rsidRDefault="00327140" w:rsidP="00A31EDD">
      <w:pPr>
        <w:pStyle w:val="15"/>
        <w:ind w:left="284"/>
        <w:rPr>
          <w:rFonts w:asciiTheme="minorHAnsi" w:eastAsiaTheme="minorEastAsia" w:hAnsiTheme="minorHAnsi" w:cstheme="minorBidi"/>
          <w:sz w:val="22"/>
          <w:szCs w:val="22"/>
        </w:rPr>
      </w:pPr>
      <w:hyperlink w:anchor="_Toc154581367" w:history="1">
        <w:r w:rsidR="00890B0C" w:rsidRPr="005052EA">
          <w:rPr>
            <w:rStyle w:val="ae"/>
            <w:b w:val="0"/>
            <w:i/>
            <w:kern w:val="32"/>
          </w:rPr>
          <w:t>Приложение 1.5</w:t>
        </w:r>
        <w:r w:rsidR="00F944A5" w:rsidRPr="005052EA">
          <w:rPr>
            <w:rStyle w:val="ae"/>
            <w:b w:val="0"/>
            <w:i/>
            <w:kern w:val="32"/>
          </w:rPr>
          <w:t xml:space="preserve"> </w:t>
        </w:r>
      </w:hyperlink>
      <w:hyperlink w:anchor="_Toc154581368" w:history="1">
        <w:r w:rsidR="00890B0C" w:rsidRPr="005052EA">
          <w:rPr>
            <w:rStyle w:val="ae"/>
            <w:b w:val="0"/>
            <w:i/>
            <w:kern w:val="32"/>
          </w:rPr>
          <w:t>П</w:t>
        </w:r>
        <w:r w:rsidR="00F32844" w:rsidRPr="005052EA">
          <w:rPr>
            <w:rStyle w:val="ae"/>
            <w:b w:val="0"/>
            <w:i/>
            <w:kern w:val="32"/>
          </w:rPr>
          <w:t>римерная рабочая программа профессионального модуля</w:t>
        </w:r>
        <w:r w:rsidR="00F944A5" w:rsidRPr="005052EA">
          <w:rPr>
            <w:rStyle w:val="ae"/>
            <w:b w:val="0"/>
            <w:i/>
            <w:kern w:val="32"/>
          </w:rPr>
          <w:t xml:space="preserve"> </w:t>
        </w:r>
      </w:hyperlink>
      <w:hyperlink w:anchor="_Toc154581369" w:history="1">
        <w:r w:rsidR="00890B0C" w:rsidRPr="005052EA">
          <w:rPr>
            <w:rStyle w:val="ae"/>
            <w:b w:val="0"/>
            <w:i/>
            <w:kern w:val="32"/>
          </w:rPr>
          <w:t>«ПМ.03 Организационно-техническое обеспечение работы судов»</w:t>
        </w:r>
        <w:r w:rsidR="00890B0C" w:rsidRPr="005052EA">
          <w:rPr>
            <w:webHidden/>
          </w:rPr>
          <w:tab/>
        </w:r>
        <w:r w:rsidR="00890B0C" w:rsidRPr="005052EA">
          <w:rPr>
            <w:webHidden/>
          </w:rPr>
          <w:fldChar w:fldCharType="begin"/>
        </w:r>
        <w:r w:rsidR="00890B0C" w:rsidRPr="005052EA">
          <w:rPr>
            <w:webHidden/>
          </w:rPr>
          <w:instrText xml:space="preserve"> PAGEREF _Toc154581369 \h </w:instrText>
        </w:r>
        <w:r w:rsidR="00890B0C" w:rsidRPr="005052EA">
          <w:rPr>
            <w:webHidden/>
          </w:rPr>
        </w:r>
        <w:r w:rsidR="00890B0C" w:rsidRPr="005052EA">
          <w:rPr>
            <w:webHidden/>
          </w:rPr>
          <w:fldChar w:fldCharType="separate"/>
        </w:r>
        <w:r w:rsidR="0010042D">
          <w:rPr>
            <w:webHidden/>
          </w:rPr>
          <w:t>189</w:t>
        </w:r>
        <w:r w:rsidR="00890B0C" w:rsidRPr="005052EA">
          <w:rPr>
            <w:webHidden/>
          </w:rPr>
          <w:fldChar w:fldCharType="end"/>
        </w:r>
      </w:hyperlink>
    </w:p>
    <w:p w14:paraId="001E0FA0" w14:textId="4320081A" w:rsidR="00890B0C" w:rsidRPr="005052EA" w:rsidRDefault="00327140" w:rsidP="00A31EDD">
      <w:pPr>
        <w:pStyle w:val="15"/>
        <w:ind w:left="284"/>
        <w:rPr>
          <w:rFonts w:asciiTheme="minorHAnsi" w:eastAsiaTheme="minorEastAsia" w:hAnsiTheme="minorHAnsi" w:cstheme="minorBidi"/>
          <w:sz w:val="22"/>
          <w:szCs w:val="22"/>
        </w:rPr>
      </w:pPr>
      <w:hyperlink w:anchor="_Toc154581371" w:history="1">
        <w:r w:rsidR="00890B0C" w:rsidRPr="005052EA">
          <w:rPr>
            <w:rStyle w:val="ae"/>
            <w:b w:val="0"/>
            <w:i/>
            <w:kern w:val="32"/>
          </w:rPr>
          <w:t>Приложение 1.6</w:t>
        </w:r>
        <w:r w:rsidR="00F944A5" w:rsidRPr="005052EA">
          <w:rPr>
            <w:rStyle w:val="ae"/>
            <w:b w:val="0"/>
            <w:i/>
            <w:kern w:val="32"/>
          </w:rPr>
          <w:t xml:space="preserve"> </w:t>
        </w:r>
      </w:hyperlink>
      <w:hyperlink w:anchor="_Toc154581372" w:history="1">
        <w:r w:rsidR="00890B0C" w:rsidRPr="005052EA">
          <w:rPr>
            <w:rStyle w:val="ae"/>
            <w:b w:val="0"/>
            <w:i/>
            <w:kern w:val="32"/>
          </w:rPr>
          <w:t>П</w:t>
        </w:r>
        <w:r w:rsidR="00F32844" w:rsidRPr="005052EA">
          <w:rPr>
            <w:rStyle w:val="ae"/>
            <w:b w:val="0"/>
            <w:i/>
            <w:kern w:val="32"/>
          </w:rPr>
          <w:t>римерная рабочая программа профессионального модуля</w:t>
        </w:r>
        <w:r w:rsidR="00F944A5" w:rsidRPr="005052EA">
          <w:rPr>
            <w:rStyle w:val="ae"/>
            <w:b w:val="0"/>
            <w:i/>
            <w:kern w:val="32"/>
          </w:rPr>
          <w:t xml:space="preserve"> </w:t>
        </w:r>
      </w:hyperlink>
      <w:hyperlink w:anchor="_Toc154581373" w:history="1">
        <w:r w:rsidR="00890B0C" w:rsidRPr="005052EA">
          <w:rPr>
            <w:rStyle w:val="ae"/>
            <w:b w:val="0"/>
            <w:i/>
            <w:kern w:val="32"/>
          </w:rPr>
          <w:t>«ПМ.03 Правовое обеспечение деятельности организаций и оказание юридической помощи физическим лицам и их объединениям»</w:t>
        </w:r>
        <w:r w:rsidR="00890B0C" w:rsidRPr="005052EA">
          <w:rPr>
            <w:webHidden/>
          </w:rPr>
          <w:tab/>
        </w:r>
        <w:r w:rsidR="00890B0C" w:rsidRPr="005052EA">
          <w:rPr>
            <w:webHidden/>
          </w:rPr>
          <w:fldChar w:fldCharType="begin"/>
        </w:r>
        <w:r w:rsidR="00890B0C" w:rsidRPr="005052EA">
          <w:rPr>
            <w:webHidden/>
          </w:rPr>
          <w:instrText xml:space="preserve"> PAGEREF _Toc154581373 \h </w:instrText>
        </w:r>
        <w:r w:rsidR="00890B0C" w:rsidRPr="005052EA">
          <w:rPr>
            <w:webHidden/>
          </w:rPr>
        </w:r>
        <w:r w:rsidR="00890B0C" w:rsidRPr="005052EA">
          <w:rPr>
            <w:webHidden/>
          </w:rPr>
          <w:fldChar w:fldCharType="separate"/>
        </w:r>
        <w:r w:rsidR="0010042D">
          <w:rPr>
            <w:webHidden/>
          </w:rPr>
          <w:t>228</w:t>
        </w:r>
        <w:r w:rsidR="00890B0C" w:rsidRPr="005052EA">
          <w:rPr>
            <w:webHidden/>
          </w:rPr>
          <w:fldChar w:fldCharType="end"/>
        </w:r>
      </w:hyperlink>
    </w:p>
    <w:p w14:paraId="5B33EE04" w14:textId="755AC0D2" w:rsidR="00890B0C" w:rsidRPr="005052EA" w:rsidRDefault="00327140" w:rsidP="00A31EDD">
      <w:pPr>
        <w:pStyle w:val="15"/>
        <w:rPr>
          <w:rFonts w:asciiTheme="minorHAnsi" w:eastAsiaTheme="minorEastAsia" w:hAnsiTheme="minorHAnsi" w:cstheme="minorBidi"/>
          <w:sz w:val="22"/>
          <w:szCs w:val="22"/>
        </w:rPr>
      </w:pPr>
      <w:hyperlink w:anchor="_Toc154581377" w:history="1">
        <w:r w:rsidR="00890B0C" w:rsidRPr="005052EA">
          <w:rPr>
            <w:rStyle w:val="ae"/>
            <w:kern w:val="32"/>
          </w:rPr>
          <w:t>Приложение 2 Примерные рабочие программы учебных дисциплин</w:t>
        </w:r>
        <w:r w:rsidR="00890B0C" w:rsidRPr="005052EA">
          <w:rPr>
            <w:webHidden/>
          </w:rPr>
          <w:tab/>
        </w:r>
        <w:r w:rsidR="00890B0C" w:rsidRPr="005052EA">
          <w:rPr>
            <w:webHidden/>
          </w:rPr>
          <w:fldChar w:fldCharType="begin"/>
        </w:r>
        <w:r w:rsidR="00890B0C" w:rsidRPr="005052EA">
          <w:rPr>
            <w:webHidden/>
          </w:rPr>
          <w:instrText xml:space="preserve"> PAGEREF _Toc154581377 \h </w:instrText>
        </w:r>
        <w:r w:rsidR="00890B0C" w:rsidRPr="005052EA">
          <w:rPr>
            <w:webHidden/>
          </w:rPr>
        </w:r>
        <w:r w:rsidR="00890B0C" w:rsidRPr="005052EA">
          <w:rPr>
            <w:webHidden/>
          </w:rPr>
          <w:fldChar w:fldCharType="separate"/>
        </w:r>
        <w:r w:rsidR="0010042D">
          <w:rPr>
            <w:webHidden/>
          </w:rPr>
          <w:t>255</w:t>
        </w:r>
        <w:r w:rsidR="00890B0C" w:rsidRPr="005052EA">
          <w:rPr>
            <w:webHidden/>
          </w:rPr>
          <w:fldChar w:fldCharType="end"/>
        </w:r>
      </w:hyperlink>
    </w:p>
    <w:p w14:paraId="12E673BC" w14:textId="1EF6E34C" w:rsidR="00890B0C" w:rsidRPr="005052EA" w:rsidRDefault="00327140" w:rsidP="00A31EDD">
      <w:pPr>
        <w:pStyle w:val="15"/>
        <w:ind w:left="284"/>
        <w:rPr>
          <w:rFonts w:asciiTheme="minorHAnsi" w:eastAsiaTheme="minorEastAsia" w:hAnsiTheme="minorHAnsi" w:cstheme="minorBidi"/>
          <w:sz w:val="22"/>
          <w:szCs w:val="22"/>
        </w:rPr>
      </w:pPr>
      <w:hyperlink w:anchor="_Toc154581378" w:history="1">
        <w:r w:rsidR="00890B0C" w:rsidRPr="005052EA">
          <w:rPr>
            <w:rStyle w:val="ae"/>
            <w:b w:val="0"/>
            <w:i/>
            <w:kern w:val="32"/>
          </w:rPr>
          <w:t>Приложение 2.1</w:t>
        </w:r>
        <w:r w:rsidR="00F944A5" w:rsidRPr="005052EA">
          <w:rPr>
            <w:rStyle w:val="ae"/>
            <w:b w:val="0"/>
            <w:i/>
            <w:kern w:val="32"/>
          </w:rPr>
          <w:t xml:space="preserve"> </w:t>
        </w:r>
      </w:hyperlink>
      <w:hyperlink w:anchor="_Toc154581379" w:history="1">
        <w:r w:rsidR="00890B0C" w:rsidRPr="005052EA">
          <w:rPr>
            <w:rStyle w:val="ae"/>
            <w:b w:val="0"/>
            <w:i/>
            <w:kern w:val="32"/>
          </w:rPr>
          <w:t>П</w:t>
        </w:r>
        <w:r w:rsidR="00F32844" w:rsidRPr="005052EA">
          <w:rPr>
            <w:rStyle w:val="ae"/>
            <w:b w:val="0"/>
            <w:i/>
            <w:kern w:val="32"/>
          </w:rPr>
          <w:t>римерная рабочая программа учебной дисциплины</w:t>
        </w:r>
        <w:r w:rsidR="00F944A5" w:rsidRPr="005052EA">
          <w:rPr>
            <w:rStyle w:val="ae"/>
            <w:b w:val="0"/>
            <w:i/>
            <w:kern w:val="32"/>
          </w:rPr>
          <w:t xml:space="preserve"> </w:t>
        </w:r>
      </w:hyperlink>
      <w:hyperlink w:anchor="_Toc154581380" w:history="1">
        <w:r w:rsidR="00890B0C" w:rsidRPr="005052EA">
          <w:rPr>
            <w:rStyle w:val="ae"/>
            <w:b w:val="0"/>
            <w:i/>
            <w:kern w:val="32"/>
          </w:rPr>
          <w:t>«СГ.01 История России»</w:t>
        </w:r>
        <w:r w:rsidR="00890B0C" w:rsidRPr="005052EA">
          <w:rPr>
            <w:webHidden/>
          </w:rPr>
          <w:tab/>
        </w:r>
        <w:r w:rsidR="00890B0C" w:rsidRPr="005052EA">
          <w:rPr>
            <w:webHidden/>
          </w:rPr>
          <w:fldChar w:fldCharType="begin"/>
        </w:r>
        <w:r w:rsidR="00890B0C" w:rsidRPr="005052EA">
          <w:rPr>
            <w:webHidden/>
          </w:rPr>
          <w:instrText xml:space="preserve"> PAGEREF _Toc154581380 \h </w:instrText>
        </w:r>
        <w:r w:rsidR="00890B0C" w:rsidRPr="005052EA">
          <w:rPr>
            <w:webHidden/>
          </w:rPr>
        </w:r>
        <w:r w:rsidR="00890B0C" w:rsidRPr="005052EA">
          <w:rPr>
            <w:webHidden/>
          </w:rPr>
          <w:fldChar w:fldCharType="separate"/>
        </w:r>
        <w:r w:rsidR="0010042D">
          <w:rPr>
            <w:webHidden/>
          </w:rPr>
          <w:t>255</w:t>
        </w:r>
        <w:r w:rsidR="00890B0C" w:rsidRPr="005052EA">
          <w:rPr>
            <w:webHidden/>
          </w:rPr>
          <w:fldChar w:fldCharType="end"/>
        </w:r>
      </w:hyperlink>
    </w:p>
    <w:p w14:paraId="5E017476" w14:textId="0959996F" w:rsidR="00890B0C" w:rsidRPr="005052EA" w:rsidRDefault="00327140" w:rsidP="00A31EDD">
      <w:pPr>
        <w:pStyle w:val="15"/>
        <w:ind w:left="284"/>
        <w:rPr>
          <w:rFonts w:asciiTheme="minorHAnsi" w:eastAsiaTheme="minorEastAsia" w:hAnsiTheme="minorHAnsi" w:cstheme="minorBidi"/>
          <w:sz w:val="22"/>
          <w:szCs w:val="22"/>
        </w:rPr>
      </w:pPr>
      <w:hyperlink w:anchor="_Toc154581381" w:history="1">
        <w:r w:rsidR="00890B0C" w:rsidRPr="005052EA">
          <w:rPr>
            <w:rStyle w:val="ae"/>
            <w:b w:val="0"/>
            <w:i/>
            <w:kern w:val="32"/>
          </w:rPr>
          <w:t>Приложение 2.2</w:t>
        </w:r>
        <w:r w:rsidR="00F944A5" w:rsidRPr="005052EA">
          <w:rPr>
            <w:rStyle w:val="ae"/>
            <w:b w:val="0"/>
            <w:i/>
            <w:kern w:val="32"/>
          </w:rPr>
          <w:t xml:space="preserve"> </w:t>
        </w:r>
      </w:hyperlink>
      <w:hyperlink w:anchor="_Toc154581382" w:history="1">
        <w:r w:rsidR="00890B0C" w:rsidRPr="005052EA">
          <w:rPr>
            <w:rStyle w:val="ae"/>
            <w:b w:val="0"/>
            <w:i/>
            <w:kern w:val="32"/>
          </w:rPr>
          <w:t>П</w:t>
        </w:r>
        <w:r w:rsidR="00F32844" w:rsidRPr="005052EA">
          <w:rPr>
            <w:rStyle w:val="ae"/>
            <w:b w:val="0"/>
            <w:i/>
            <w:kern w:val="32"/>
          </w:rPr>
          <w:t>римерная рабочая программа учебной дисциплины</w:t>
        </w:r>
        <w:r w:rsidR="00F944A5" w:rsidRPr="005052EA">
          <w:rPr>
            <w:rStyle w:val="ae"/>
            <w:b w:val="0"/>
            <w:i/>
            <w:kern w:val="32"/>
          </w:rPr>
          <w:t xml:space="preserve"> </w:t>
        </w:r>
      </w:hyperlink>
      <w:hyperlink w:anchor="_Toc154581383" w:history="1">
        <w:r w:rsidR="00890B0C" w:rsidRPr="005052EA">
          <w:rPr>
            <w:rStyle w:val="ae"/>
            <w:b w:val="0"/>
            <w:i/>
            <w:kern w:val="32"/>
          </w:rPr>
          <w:t>«СГ.02 Иностранный язык в профессиональной деятельности»</w:t>
        </w:r>
        <w:r w:rsidR="00890B0C" w:rsidRPr="005052EA">
          <w:rPr>
            <w:webHidden/>
          </w:rPr>
          <w:tab/>
        </w:r>
        <w:r w:rsidR="00890B0C" w:rsidRPr="005052EA">
          <w:rPr>
            <w:webHidden/>
          </w:rPr>
          <w:fldChar w:fldCharType="begin"/>
        </w:r>
        <w:r w:rsidR="00890B0C" w:rsidRPr="005052EA">
          <w:rPr>
            <w:webHidden/>
          </w:rPr>
          <w:instrText xml:space="preserve"> PAGEREF _Toc154581383 \h </w:instrText>
        </w:r>
        <w:r w:rsidR="00890B0C" w:rsidRPr="005052EA">
          <w:rPr>
            <w:webHidden/>
          </w:rPr>
        </w:r>
        <w:r w:rsidR="00890B0C" w:rsidRPr="005052EA">
          <w:rPr>
            <w:webHidden/>
          </w:rPr>
          <w:fldChar w:fldCharType="separate"/>
        </w:r>
        <w:r w:rsidR="0010042D">
          <w:rPr>
            <w:webHidden/>
          </w:rPr>
          <w:t>256</w:t>
        </w:r>
        <w:r w:rsidR="00890B0C" w:rsidRPr="005052EA">
          <w:rPr>
            <w:webHidden/>
          </w:rPr>
          <w:fldChar w:fldCharType="end"/>
        </w:r>
      </w:hyperlink>
    </w:p>
    <w:p w14:paraId="16D093A7" w14:textId="5FCF2E4F" w:rsidR="00890B0C" w:rsidRPr="005052EA" w:rsidRDefault="00327140" w:rsidP="00A31EDD">
      <w:pPr>
        <w:pStyle w:val="15"/>
        <w:ind w:left="284"/>
        <w:rPr>
          <w:rFonts w:asciiTheme="minorHAnsi" w:eastAsiaTheme="minorEastAsia" w:hAnsiTheme="minorHAnsi" w:cstheme="minorBidi"/>
          <w:sz w:val="22"/>
          <w:szCs w:val="22"/>
        </w:rPr>
      </w:pPr>
      <w:hyperlink w:anchor="_Toc154581384" w:history="1">
        <w:r w:rsidR="00890B0C" w:rsidRPr="005052EA">
          <w:rPr>
            <w:rStyle w:val="ae"/>
            <w:b w:val="0"/>
            <w:i/>
            <w:kern w:val="32"/>
          </w:rPr>
          <w:t>Приложение 2.3</w:t>
        </w:r>
        <w:r w:rsidR="00F944A5" w:rsidRPr="005052EA">
          <w:rPr>
            <w:rStyle w:val="ae"/>
            <w:b w:val="0"/>
            <w:i/>
            <w:kern w:val="32"/>
          </w:rPr>
          <w:t xml:space="preserve"> </w:t>
        </w:r>
      </w:hyperlink>
      <w:hyperlink w:anchor="_Toc154581385" w:history="1">
        <w:r w:rsidR="00890B0C" w:rsidRPr="005052EA">
          <w:rPr>
            <w:rStyle w:val="ae"/>
            <w:b w:val="0"/>
            <w:i/>
            <w:kern w:val="32"/>
          </w:rPr>
          <w:t>П</w:t>
        </w:r>
        <w:r w:rsidR="00F32844" w:rsidRPr="005052EA">
          <w:rPr>
            <w:rStyle w:val="ae"/>
            <w:b w:val="0"/>
            <w:i/>
            <w:kern w:val="32"/>
          </w:rPr>
          <w:t>римерная рабочая программа учебной дисциплины</w:t>
        </w:r>
        <w:r w:rsidR="00F944A5" w:rsidRPr="005052EA">
          <w:rPr>
            <w:rStyle w:val="ae"/>
            <w:b w:val="0"/>
            <w:i/>
            <w:kern w:val="32"/>
          </w:rPr>
          <w:t xml:space="preserve"> </w:t>
        </w:r>
      </w:hyperlink>
      <w:hyperlink w:anchor="_Toc154581386" w:history="1">
        <w:r w:rsidR="00890B0C" w:rsidRPr="005052EA">
          <w:rPr>
            <w:rStyle w:val="ae"/>
            <w:b w:val="0"/>
            <w:i/>
            <w:kern w:val="32"/>
          </w:rPr>
          <w:t>«СГ.03 Безопасность жизнедеятельности»</w:t>
        </w:r>
        <w:r w:rsidR="00890B0C" w:rsidRPr="005052EA">
          <w:rPr>
            <w:webHidden/>
          </w:rPr>
          <w:tab/>
        </w:r>
        <w:r w:rsidR="00890B0C" w:rsidRPr="005052EA">
          <w:rPr>
            <w:webHidden/>
          </w:rPr>
          <w:fldChar w:fldCharType="begin"/>
        </w:r>
        <w:r w:rsidR="00890B0C" w:rsidRPr="005052EA">
          <w:rPr>
            <w:webHidden/>
          </w:rPr>
          <w:instrText xml:space="preserve"> PAGEREF _Toc154581386 \h </w:instrText>
        </w:r>
        <w:r w:rsidR="00890B0C" w:rsidRPr="005052EA">
          <w:rPr>
            <w:webHidden/>
          </w:rPr>
        </w:r>
        <w:r w:rsidR="00890B0C" w:rsidRPr="005052EA">
          <w:rPr>
            <w:webHidden/>
          </w:rPr>
          <w:fldChar w:fldCharType="separate"/>
        </w:r>
        <w:r w:rsidR="0010042D">
          <w:rPr>
            <w:webHidden/>
          </w:rPr>
          <w:t>257</w:t>
        </w:r>
        <w:r w:rsidR="00890B0C" w:rsidRPr="005052EA">
          <w:rPr>
            <w:webHidden/>
          </w:rPr>
          <w:fldChar w:fldCharType="end"/>
        </w:r>
      </w:hyperlink>
    </w:p>
    <w:p w14:paraId="50E6127C" w14:textId="072D6C71" w:rsidR="00890B0C" w:rsidRPr="005052EA" w:rsidRDefault="00327140" w:rsidP="00A31EDD">
      <w:pPr>
        <w:pStyle w:val="15"/>
        <w:ind w:left="284"/>
        <w:rPr>
          <w:rFonts w:asciiTheme="minorHAnsi" w:eastAsiaTheme="minorEastAsia" w:hAnsiTheme="minorHAnsi" w:cstheme="minorBidi"/>
          <w:sz w:val="22"/>
          <w:szCs w:val="22"/>
        </w:rPr>
      </w:pPr>
      <w:hyperlink w:anchor="_Toc154581387" w:history="1">
        <w:r w:rsidR="00890B0C" w:rsidRPr="005052EA">
          <w:rPr>
            <w:rStyle w:val="ae"/>
            <w:b w:val="0"/>
            <w:i/>
            <w:kern w:val="32"/>
          </w:rPr>
          <w:t>Приложение 2.4</w:t>
        </w:r>
        <w:r w:rsidR="00F944A5" w:rsidRPr="005052EA">
          <w:rPr>
            <w:rStyle w:val="ae"/>
            <w:b w:val="0"/>
            <w:i/>
            <w:kern w:val="32"/>
          </w:rPr>
          <w:t xml:space="preserve"> </w:t>
        </w:r>
      </w:hyperlink>
      <w:hyperlink w:anchor="_Toc154581388" w:history="1">
        <w:r w:rsidR="00890B0C" w:rsidRPr="005052EA">
          <w:rPr>
            <w:rStyle w:val="ae"/>
            <w:b w:val="0"/>
            <w:i/>
            <w:kern w:val="32"/>
          </w:rPr>
          <w:t>П</w:t>
        </w:r>
        <w:r w:rsidR="00F32844" w:rsidRPr="005052EA">
          <w:rPr>
            <w:rStyle w:val="ae"/>
            <w:b w:val="0"/>
            <w:i/>
            <w:kern w:val="32"/>
          </w:rPr>
          <w:t>римерная рабочая программа учебной дисциплины</w:t>
        </w:r>
        <w:r w:rsidR="00F944A5" w:rsidRPr="005052EA">
          <w:rPr>
            <w:rStyle w:val="ae"/>
            <w:b w:val="0"/>
            <w:i/>
            <w:kern w:val="32"/>
          </w:rPr>
          <w:t xml:space="preserve"> </w:t>
        </w:r>
      </w:hyperlink>
      <w:hyperlink w:anchor="_Toc154581389" w:history="1">
        <w:r w:rsidR="00890B0C" w:rsidRPr="005052EA">
          <w:rPr>
            <w:rStyle w:val="ae"/>
            <w:b w:val="0"/>
            <w:i/>
            <w:kern w:val="32"/>
          </w:rPr>
          <w:t>«СГ.04 Физическая культура»</w:t>
        </w:r>
        <w:r w:rsidR="00890B0C" w:rsidRPr="005052EA">
          <w:rPr>
            <w:webHidden/>
          </w:rPr>
          <w:tab/>
        </w:r>
        <w:r w:rsidR="00890B0C" w:rsidRPr="005052EA">
          <w:rPr>
            <w:webHidden/>
          </w:rPr>
          <w:fldChar w:fldCharType="begin"/>
        </w:r>
        <w:r w:rsidR="00890B0C" w:rsidRPr="005052EA">
          <w:rPr>
            <w:webHidden/>
          </w:rPr>
          <w:instrText xml:space="preserve"> PAGEREF _Toc154581389 \h </w:instrText>
        </w:r>
        <w:r w:rsidR="00890B0C" w:rsidRPr="005052EA">
          <w:rPr>
            <w:webHidden/>
          </w:rPr>
        </w:r>
        <w:r w:rsidR="00890B0C" w:rsidRPr="005052EA">
          <w:rPr>
            <w:webHidden/>
          </w:rPr>
          <w:fldChar w:fldCharType="separate"/>
        </w:r>
        <w:r w:rsidR="0010042D">
          <w:rPr>
            <w:webHidden/>
          </w:rPr>
          <w:t>258</w:t>
        </w:r>
        <w:r w:rsidR="00890B0C" w:rsidRPr="005052EA">
          <w:rPr>
            <w:webHidden/>
          </w:rPr>
          <w:fldChar w:fldCharType="end"/>
        </w:r>
      </w:hyperlink>
    </w:p>
    <w:p w14:paraId="36F921DF" w14:textId="13357005" w:rsidR="00890B0C" w:rsidRPr="005052EA" w:rsidRDefault="00327140" w:rsidP="00A31EDD">
      <w:pPr>
        <w:pStyle w:val="15"/>
        <w:ind w:left="284"/>
        <w:rPr>
          <w:rFonts w:asciiTheme="minorHAnsi" w:eastAsiaTheme="minorEastAsia" w:hAnsiTheme="minorHAnsi" w:cstheme="minorBidi"/>
          <w:sz w:val="22"/>
          <w:szCs w:val="22"/>
        </w:rPr>
      </w:pPr>
      <w:hyperlink w:anchor="_Toc154581390" w:history="1">
        <w:r w:rsidR="00890B0C" w:rsidRPr="005052EA">
          <w:rPr>
            <w:rStyle w:val="ae"/>
            <w:b w:val="0"/>
            <w:i/>
            <w:kern w:val="32"/>
          </w:rPr>
          <w:t>Приложение 2.5</w:t>
        </w:r>
        <w:r w:rsidR="00F944A5" w:rsidRPr="005052EA">
          <w:rPr>
            <w:rStyle w:val="ae"/>
            <w:b w:val="0"/>
            <w:i/>
            <w:kern w:val="32"/>
          </w:rPr>
          <w:t xml:space="preserve"> </w:t>
        </w:r>
      </w:hyperlink>
      <w:hyperlink w:anchor="_Toc154581391" w:history="1">
        <w:r w:rsidR="00890B0C" w:rsidRPr="005052EA">
          <w:rPr>
            <w:rStyle w:val="ae"/>
            <w:b w:val="0"/>
            <w:i/>
            <w:kern w:val="32"/>
          </w:rPr>
          <w:t>П</w:t>
        </w:r>
        <w:r w:rsidR="00F32844" w:rsidRPr="005052EA">
          <w:rPr>
            <w:rStyle w:val="ae"/>
            <w:b w:val="0"/>
            <w:i/>
            <w:kern w:val="32"/>
          </w:rPr>
          <w:t>римерная рабочая программа учебной дисциплины</w:t>
        </w:r>
        <w:r w:rsidR="00F944A5" w:rsidRPr="005052EA">
          <w:rPr>
            <w:rStyle w:val="ae"/>
            <w:b w:val="0"/>
            <w:i/>
            <w:kern w:val="32"/>
          </w:rPr>
          <w:t xml:space="preserve"> </w:t>
        </w:r>
      </w:hyperlink>
      <w:hyperlink w:anchor="_Toc154581392" w:history="1">
        <w:r w:rsidR="00890B0C" w:rsidRPr="005052EA">
          <w:rPr>
            <w:rStyle w:val="ae"/>
            <w:b w:val="0"/>
            <w:i/>
            <w:kern w:val="32"/>
          </w:rPr>
          <w:t>«СГ.05 Основы бережливого производства»</w:t>
        </w:r>
        <w:r w:rsidR="00890B0C" w:rsidRPr="005052EA">
          <w:rPr>
            <w:webHidden/>
          </w:rPr>
          <w:tab/>
        </w:r>
        <w:r w:rsidR="00890B0C" w:rsidRPr="005052EA">
          <w:rPr>
            <w:webHidden/>
          </w:rPr>
          <w:fldChar w:fldCharType="begin"/>
        </w:r>
        <w:r w:rsidR="00890B0C" w:rsidRPr="005052EA">
          <w:rPr>
            <w:webHidden/>
          </w:rPr>
          <w:instrText xml:space="preserve"> PAGEREF _Toc154581392 \h </w:instrText>
        </w:r>
        <w:r w:rsidR="00890B0C" w:rsidRPr="005052EA">
          <w:rPr>
            <w:webHidden/>
          </w:rPr>
        </w:r>
        <w:r w:rsidR="00890B0C" w:rsidRPr="005052EA">
          <w:rPr>
            <w:webHidden/>
          </w:rPr>
          <w:fldChar w:fldCharType="separate"/>
        </w:r>
        <w:r w:rsidR="0010042D">
          <w:rPr>
            <w:webHidden/>
          </w:rPr>
          <w:t>259</w:t>
        </w:r>
        <w:r w:rsidR="00890B0C" w:rsidRPr="005052EA">
          <w:rPr>
            <w:webHidden/>
          </w:rPr>
          <w:fldChar w:fldCharType="end"/>
        </w:r>
      </w:hyperlink>
    </w:p>
    <w:p w14:paraId="3A97CC9B" w14:textId="13F13F78" w:rsidR="00890B0C" w:rsidRPr="005052EA" w:rsidRDefault="00327140" w:rsidP="00A31EDD">
      <w:pPr>
        <w:pStyle w:val="15"/>
        <w:ind w:left="284"/>
        <w:rPr>
          <w:rFonts w:asciiTheme="minorHAnsi" w:eastAsiaTheme="minorEastAsia" w:hAnsiTheme="minorHAnsi" w:cstheme="minorBidi"/>
          <w:sz w:val="22"/>
          <w:szCs w:val="22"/>
        </w:rPr>
      </w:pPr>
      <w:hyperlink w:anchor="_Toc154581393" w:history="1">
        <w:r w:rsidR="00890B0C" w:rsidRPr="005052EA">
          <w:rPr>
            <w:rStyle w:val="ae"/>
            <w:b w:val="0"/>
            <w:i/>
            <w:kern w:val="32"/>
          </w:rPr>
          <w:t>Приложение 2.6</w:t>
        </w:r>
        <w:r w:rsidR="00F944A5" w:rsidRPr="005052EA">
          <w:rPr>
            <w:rStyle w:val="ae"/>
            <w:b w:val="0"/>
            <w:i/>
            <w:kern w:val="32"/>
          </w:rPr>
          <w:t xml:space="preserve"> </w:t>
        </w:r>
      </w:hyperlink>
      <w:hyperlink w:anchor="_Toc154581394" w:history="1">
        <w:r w:rsidR="00890B0C" w:rsidRPr="005052EA">
          <w:rPr>
            <w:rStyle w:val="ae"/>
            <w:b w:val="0"/>
            <w:i/>
            <w:kern w:val="32"/>
          </w:rPr>
          <w:t>П</w:t>
        </w:r>
        <w:r w:rsidR="00F32844" w:rsidRPr="005052EA">
          <w:rPr>
            <w:rStyle w:val="ae"/>
            <w:b w:val="0"/>
            <w:i/>
            <w:kern w:val="32"/>
          </w:rPr>
          <w:t>римерная рабочая программа учебной дисциплины</w:t>
        </w:r>
        <w:r w:rsidR="00F944A5" w:rsidRPr="005052EA">
          <w:rPr>
            <w:rStyle w:val="ae"/>
            <w:b w:val="0"/>
            <w:i/>
            <w:kern w:val="32"/>
          </w:rPr>
          <w:t xml:space="preserve"> </w:t>
        </w:r>
      </w:hyperlink>
      <w:hyperlink w:anchor="_Toc154581395" w:history="1">
        <w:r w:rsidR="00890B0C" w:rsidRPr="005052EA">
          <w:rPr>
            <w:rStyle w:val="ae"/>
            <w:b w:val="0"/>
            <w:i/>
            <w:kern w:val="32"/>
          </w:rPr>
          <w:t>«СГ.06 Основы финансовой грамотности»</w:t>
        </w:r>
        <w:r w:rsidR="00890B0C" w:rsidRPr="005052EA">
          <w:rPr>
            <w:webHidden/>
          </w:rPr>
          <w:tab/>
        </w:r>
        <w:r w:rsidR="00890B0C" w:rsidRPr="005052EA">
          <w:rPr>
            <w:webHidden/>
          </w:rPr>
          <w:fldChar w:fldCharType="begin"/>
        </w:r>
        <w:r w:rsidR="00890B0C" w:rsidRPr="005052EA">
          <w:rPr>
            <w:webHidden/>
          </w:rPr>
          <w:instrText xml:space="preserve"> PAGEREF _Toc154581395 \h </w:instrText>
        </w:r>
        <w:r w:rsidR="00890B0C" w:rsidRPr="005052EA">
          <w:rPr>
            <w:webHidden/>
          </w:rPr>
        </w:r>
        <w:r w:rsidR="00890B0C" w:rsidRPr="005052EA">
          <w:rPr>
            <w:webHidden/>
          </w:rPr>
          <w:fldChar w:fldCharType="separate"/>
        </w:r>
        <w:r w:rsidR="0010042D">
          <w:rPr>
            <w:webHidden/>
          </w:rPr>
          <w:t>260</w:t>
        </w:r>
        <w:r w:rsidR="00890B0C" w:rsidRPr="005052EA">
          <w:rPr>
            <w:webHidden/>
          </w:rPr>
          <w:fldChar w:fldCharType="end"/>
        </w:r>
      </w:hyperlink>
    </w:p>
    <w:p w14:paraId="6ACC838C" w14:textId="6F99FB7E" w:rsidR="00890B0C" w:rsidRPr="005052EA" w:rsidRDefault="00327140" w:rsidP="00A31EDD">
      <w:pPr>
        <w:pStyle w:val="15"/>
        <w:ind w:left="284"/>
        <w:rPr>
          <w:rFonts w:asciiTheme="minorHAnsi" w:eastAsiaTheme="minorEastAsia" w:hAnsiTheme="minorHAnsi" w:cstheme="minorBidi"/>
          <w:sz w:val="22"/>
          <w:szCs w:val="22"/>
        </w:rPr>
      </w:pPr>
      <w:hyperlink w:anchor="_Toc154581396" w:history="1">
        <w:r w:rsidR="00890B0C" w:rsidRPr="005052EA">
          <w:rPr>
            <w:rStyle w:val="ae"/>
            <w:b w:val="0"/>
            <w:i/>
            <w:kern w:val="32"/>
          </w:rPr>
          <w:t>Приложение 2.7</w:t>
        </w:r>
        <w:r w:rsidR="00F944A5" w:rsidRPr="005052EA">
          <w:rPr>
            <w:rStyle w:val="ae"/>
            <w:b w:val="0"/>
            <w:i/>
            <w:kern w:val="32"/>
          </w:rPr>
          <w:t xml:space="preserve"> </w:t>
        </w:r>
      </w:hyperlink>
      <w:hyperlink w:anchor="_Toc154581397" w:history="1">
        <w:r w:rsidR="00890B0C" w:rsidRPr="005052EA">
          <w:rPr>
            <w:rStyle w:val="ae"/>
            <w:b w:val="0"/>
            <w:i/>
            <w:kern w:val="32"/>
          </w:rPr>
          <w:t>П</w:t>
        </w:r>
        <w:r w:rsidR="00F32844" w:rsidRPr="005052EA">
          <w:rPr>
            <w:rStyle w:val="ae"/>
            <w:b w:val="0"/>
            <w:i/>
            <w:kern w:val="32"/>
          </w:rPr>
          <w:t>римерная рабочая программа учебной дисциплины</w:t>
        </w:r>
        <w:r w:rsidR="00F944A5" w:rsidRPr="005052EA">
          <w:rPr>
            <w:rStyle w:val="ae"/>
            <w:b w:val="0"/>
            <w:i/>
            <w:kern w:val="32"/>
          </w:rPr>
          <w:t xml:space="preserve"> </w:t>
        </w:r>
      </w:hyperlink>
      <w:hyperlink w:anchor="_Toc154581398" w:history="1">
        <w:r w:rsidR="00890B0C" w:rsidRPr="005052EA">
          <w:rPr>
            <w:rStyle w:val="ae"/>
            <w:b w:val="0"/>
            <w:i/>
            <w:kern w:val="32"/>
          </w:rPr>
          <w:t>«ОП.01 Теория государства и права»</w:t>
        </w:r>
        <w:r w:rsidR="00890B0C" w:rsidRPr="005052EA">
          <w:rPr>
            <w:webHidden/>
          </w:rPr>
          <w:tab/>
        </w:r>
        <w:r w:rsidR="00890B0C" w:rsidRPr="005052EA">
          <w:rPr>
            <w:webHidden/>
          </w:rPr>
          <w:fldChar w:fldCharType="begin"/>
        </w:r>
        <w:r w:rsidR="00890B0C" w:rsidRPr="005052EA">
          <w:rPr>
            <w:webHidden/>
          </w:rPr>
          <w:instrText xml:space="preserve"> PAGEREF _Toc154581398 \h </w:instrText>
        </w:r>
        <w:r w:rsidR="00890B0C" w:rsidRPr="005052EA">
          <w:rPr>
            <w:webHidden/>
          </w:rPr>
        </w:r>
        <w:r w:rsidR="00890B0C" w:rsidRPr="005052EA">
          <w:rPr>
            <w:webHidden/>
          </w:rPr>
          <w:fldChar w:fldCharType="separate"/>
        </w:r>
        <w:r w:rsidR="0010042D">
          <w:rPr>
            <w:webHidden/>
          </w:rPr>
          <w:t>261</w:t>
        </w:r>
        <w:r w:rsidR="00890B0C" w:rsidRPr="005052EA">
          <w:rPr>
            <w:webHidden/>
          </w:rPr>
          <w:fldChar w:fldCharType="end"/>
        </w:r>
      </w:hyperlink>
    </w:p>
    <w:p w14:paraId="0E7A0607" w14:textId="352A1607" w:rsidR="00890B0C" w:rsidRPr="005052EA" w:rsidRDefault="00327140" w:rsidP="00A31EDD">
      <w:pPr>
        <w:pStyle w:val="15"/>
        <w:ind w:left="284"/>
        <w:rPr>
          <w:rFonts w:asciiTheme="minorHAnsi" w:eastAsiaTheme="minorEastAsia" w:hAnsiTheme="minorHAnsi" w:cstheme="minorBidi"/>
          <w:sz w:val="22"/>
          <w:szCs w:val="22"/>
        </w:rPr>
      </w:pPr>
      <w:hyperlink w:anchor="_Toc154581400" w:history="1">
        <w:r w:rsidR="00F944A5" w:rsidRPr="005052EA">
          <w:rPr>
            <w:rStyle w:val="ae"/>
            <w:b w:val="0"/>
            <w:i/>
            <w:kern w:val="32"/>
          </w:rPr>
          <w:t xml:space="preserve">Приложение 2.8 </w:t>
        </w:r>
      </w:hyperlink>
      <w:hyperlink w:anchor="_Toc154581401" w:history="1">
        <w:r w:rsidR="00890B0C" w:rsidRPr="005052EA">
          <w:rPr>
            <w:rStyle w:val="ae"/>
            <w:b w:val="0"/>
            <w:i/>
            <w:kern w:val="32"/>
          </w:rPr>
          <w:t>П</w:t>
        </w:r>
        <w:r w:rsidR="00F32844" w:rsidRPr="005052EA">
          <w:rPr>
            <w:rStyle w:val="ae"/>
            <w:b w:val="0"/>
            <w:i/>
            <w:kern w:val="32"/>
          </w:rPr>
          <w:t>римерная рабочая программа учебной дисциплины</w:t>
        </w:r>
        <w:r w:rsidR="00F944A5" w:rsidRPr="005052EA">
          <w:rPr>
            <w:rStyle w:val="ae"/>
            <w:b w:val="0"/>
            <w:i/>
            <w:kern w:val="32"/>
          </w:rPr>
          <w:t xml:space="preserve"> </w:t>
        </w:r>
      </w:hyperlink>
      <w:hyperlink w:anchor="_Toc154581402" w:history="1">
        <w:r w:rsidR="00890B0C" w:rsidRPr="005052EA">
          <w:rPr>
            <w:rStyle w:val="ae"/>
            <w:b w:val="0"/>
            <w:i/>
            <w:kern w:val="32"/>
          </w:rPr>
          <w:t>«ОП.02 Конституционное право России»</w:t>
        </w:r>
        <w:r w:rsidR="00890B0C" w:rsidRPr="005052EA">
          <w:rPr>
            <w:webHidden/>
          </w:rPr>
          <w:tab/>
        </w:r>
        <w:r w:rsidR="00890B0C" w:rsidRPr="005052EA">
          <w:rPr>
            <w:webHidden/>
          </w:rPr>
          <w:fldChar w:fldCharType="begin"/>
        </w:r>
        <w:r w:rsidR="00890B0C" w:rsidRPr="005052EA">
          <w:rPr>
            <w:webHidden/>
          </w:rPr>
          <w:instrText xml:space="preserve"> PAGEREF _Toc154581402 \h </w:instrText>
        </w:r>
        <w:r w:rsidR="00890B0C" w:rsidRPr="005052EA">
          <w:rPr>
            <w:webHidden/>
          </w:rPr>
        </w:r>
        <w:r w:rsidR="00890B0C" w:rsidRPr="005052EA">
          <w:rPr>
            <w:webHidden/>
          </w:rPr>
          <w:fldChar w:fldCharType="separate"/>
        </w:r>
        <w:r w:rsidR="0010042D">
          <w:rPr>
            <w:webHidden/>
          </w:rPr>
          <w:t>279</w:t>
        </w:r>
        <w:r w:rsidR="00890B0C" w:rsidRPr="005052EA">
          <w:rPr>
            <w:webHidden/>
          </w:rPr>
          <w:fldChar w:fldCharType="end"/>
        </w:r>
      </w:hyperlink>
    </w:p>
    <w:p w14:paraId="210CE11C" w14:textId="7725E232" w:rsidR="00890B0C" w:rsidRPr="005052EA" w:rsidRDefault="00327140" w:rsidP="00A31EDD">
      <w:pPr>
        <w:pStyle w:val="15"/>
        <w:ind w:left="284"/>
        <w:rPr>
          <w:rFonts w:asciiTheme="minorHAnsi" w:eastAsiaTheme="minorEastAsia" w:hAnsiTheme="minorHAnsi" w:cstheme="minorBidi"/>
          <w:sz w:val="22"/>
          <w:szCs w:val="22"/>
        </w:rPr>
      </w:pPr>
      <w:hyperlink w:anchor="_Toc154581411" w:history="1">
        <w:r w:rsidR="00890B0C" w:rsidRPr="005052EA">
          <w:rPr>
            <w:rStyle w:val="ae"/>
            <w:b w:val="0"/>
            <w:i/>
            <w:kern w:val="32"/>
          </w:rPr>
          <w:t>Приложение 2.9</w:t>
        </w:r>
        <w:r w:rsidR="00F944A5" w:rsidRPr="005052EA">
          <w:rPr>
            <w:rStyle w:val="ae"/>
            <w:b w:val="0"/>
            <w:i/>
            <w:kern w:val="32"/>
          </w:rPr>
          <w:t xml:space="preserve"> </w:t>
        </w:r>
      </w:hyperlink>
      <w:hyperlink w:anchor="_Toc154581412" w:history="1">
        <w:r w:rsidR="00890B0C" w:rsidRPr="005052EA">
          <w:rPr>
            <w:rStyle w:val="ae"/>
            <w:b w:val="0"/>
            <w:i/>
            <w:kern w:val="32"/>
          </w:rPr>
          <w:t>П</w:t>
        </w:r>
        <w:r w:rsidR="00F32844" w:rsidRPr="005052EA">
          <w:rPr>
            <w:rStyle w:val="ae"/>
            <w:b w:val="0"/>
            <w:i/>
            <w:kern w:val="32"/>
          </w:rPr>
          <w:t>римерная рабочая программа учебной дисциплины</w:t>
        </w:r>
        <w:r w:rsidR="00F944A5" w:rsidRPr="005052EA">
          <w:rPr>
            <w:rStyle w:val="ae"/>
            <w:b w:val="0"/>
            <w:i/>
            <w:kern w:val="32"/>
          </w:rPr>
          <w:t xml:space="preserve"> </w:t>
        </w:r>
      </w:hyperlink>
      <w:hyperlink w:anchor="_Toc154581413" w:history="1">
        <w:r w:rsidR="00890B0C" w:rsidRPr="005052EA">
          <w:rPr>
            <w:rStyle w:val="ae"/>
            <w:b w:val="0"/>
            <w:i/>
            <w:kern w:val="32"/>
          </w:rPr>
          <w:t>«ОП.03 Административное право»</w:t>
        </w:r>
        <w:r w:rsidR="00890B0C" w:rsidRPr="005052EA">
          <w:rPr>
            <w:webHidden/>
          </w:rPr>
          <w:tab/>
        </w:r>
        <w:r w:rsidR="00890B0C" w:rsidRPr="005052EA">
          <w:rPr>
            <w:webHidden/>
          </w:rPr>
          <w:fldChar w:fldCharType="begin"/>
        </w:r>
        <w:r w:rsidR="00890B0C" w:rsidRPr="005052EA">
          <w:rPr>
            <w:webHidden/>
          </w:rPr>
          <w:instrText xml:space="preserve"> PAGEREF _Toc154581413 \h </w:instrText>
        </w:r>
        <w:r w:rsidR="00890B0C" w:rsidRPr="005052EA">
          <w:rPr>
            <w:webHidden/>
          </w:rPr>
        </w:r>
        <w:r w:rsidR="00890B0C" w:rsidRPr="005052EA">
          <w:rPr>
            <w:webHidden/>
          </w:rPr>
          <w:fldChar w:fldCharType="separate"/>
        </w:r>
        <w:r w:rsidR="0010042D">
          <w:rPr>
            <w:webHidden/>
          </w:rPr>
          <w:t>298</w:t>
        </w:r>
        <w:r w:rsidR="00890B0C" w:rsidRPr="005052EA">
          <w:rPr>
            <w:webHidden/>
          </w:rPr>
          <w:fldChar w:fldCharType="end"/>
        </w:r>
      </w:hyperlink>
    </w:p>
    <w:p w14:paraId="0B45946A" w14:textId="7D187B2B" w:rsidR="00890B0C" w:rsidRPr="005052EA" w:rsidRDefault="00327140" w:rsidP="00A31EDD">
      <w:pPr>
        <w:pStyle w:val="15"/>
        <w:ind w:left="284"/>
        <w:rPr>
          <w:rFonts w:asciiTheme="minorHAnsi" w:eastAsiaTheme="minorEastAsia" w:hAnsiTheme="minorHAnsi" w:cstheme="minorBidi"/>
          <w:sz w:val="22"/>
          <w:szCs w:val="22"/>
        </w:rPr>
      </w:pPr>
      <w:hyperlink w:anchor="_Toc154581414" w:history="1">
        <w:r w:rsidR="00890B0C" w:rsidRPr="005052EA">
          <w:rPr>
            <w:rStyle w:val="ae"/>
            <w:b w:val="0"/>
            <w:i/>
            <w:kern w:val="32"/>
          </w:rPr>
          <w:t>Приложение 2.10</w:t>
        </w:r>
        <w:r w:rsidR="00F944A5" w:rsidRPr="005052EA">
          <w:rPr>
            <w:rStyle w:val="ae"/>
            <w:b w:val="0"/>
            <w:i/>
            <w:kern w:val="32"/>
          </w:rPr>
          <w:t xml:space="preserve"> </w:t>
        </w:r>
      </w:hyperlink>
      <w:hyperlink w:anchor="_Toc154581415" w:history="1">
        <w:r w:rsidR="00890B0C" w:rsidRPr="005052EA">
          <w:rPr>
            <w:rStyle w:val="ae"/>
            <w:b w:val="0"/>
            <w:i/>
            <w:kern w:val="32"/>
          </w:rPr>
          <w:t>П</w:t>
        </w:r>
        <w:r w:rsidR="00F32844" w:rsidRPr="005052EA">
          <w:rPr>
            <w:rStyle w:val="ae"/>
            <w:b w:val="0"/>
            <w:i/>
            <w:kern w:val="32"/>
          </w:rPr>
          <w:t>римерная рабочая программа учебной дисциплины</w:t>
        </w:r>
        <w:r w:rsidR="00F944A5" w:rsidRPr="005052EA">
          <w:rPr>
            <w:rStyle w:val="ae"/>
            <w:b w:val="0"/>
            <w:i/>
            <w:kern w:val="32"/>
          </w:rPr>
          <w:t xml:space="preserve"> </w:t>
        </w:r>
      </w:hyperlink>
      <w:hyperlink w:anchor="_Toc154581416" w:history="1">
        <w:r w:rsidR="00890B0C" w:rsidRPr="005052EA">
          <w:rPr>
            <w:rStyle w:val="ae"/>
            <w:b w:val="0"/>
            <w:i/>
            <w:kern w:val="32"/>
          </w:rPr>
          <w:t>«ОП.04 Гражданское право»</w:t>
        </w:r>
        <w:r w:rsidR="00890B0C" w:rsidRPr="005052EA">
          <w:rPr>
            <w:webHidden/>
          </w:rPr>
          <w:tab/>
        </w:r>
        <w:r w:rsidR="00890B0C" w:rsidRPr="005052EA">
          <w:rPr>
            <w:webHidden/>
          </w:rPr>
          <w:fldChar w:fldCharType="begin"/>
        </w:r>
        <w:r w:rsidR="00890B0C" w:rsidRPr="005052EA">
          <w:rPr>
            <w:webHidden/>
          </w:rPr>
          <w:instrText xml:space="preserve"> PAGEREF _Toc154581416 \h </w:instrText>
        </w:r>
        <w:r w:rsidR="00890B0C" w:rsidRPr="005052EA">
          <w:rPr>
            <w:webHidden/>
          </w:rPr>
        </w:r>
        <w:r w:rsidR="00890B0C" w:rsidRPr="005052EA">
          <w:rPr>
            <w:webHidden/>
          </w:rPr>
          <w:fldChar w:fldCharType="separate"/>
        </w:r>
        <w:r w:rsidR="0010042D">
          <w:rPr>
            <w:webHidden/>
          </w:rPr>
          <w:t>323</w:t>
        </w:r>
        <w:r w:rsidR="00890B0C" w:rsidRPr="005052EA">
          <w:rPr>
            <w:webHidden/>
          </w:rPr>
          <w:fldChar w:fldCharType="end"/>
        </w:r>
      </w:hyperlink>
    </w:p>
    <w:p w14:paraId="4E21FFB8" w14:textId="40D9D32B" w:rsidR="00890B0C" w:rsidRPr="005052EA" w:rsidRDefault="00327140" w:rsidP="00A31EDD">
      <w:pPr>
        <w:pStyle w:val="15"/>
        <w:ind w:left="284"/>
        <w:rPr>
          <w:rFonts w:asciiTheme="minorHAnsi" w:eastAsiaTheme="minorEastAsia" w:hAnsiTheme="minorHAnsi" w:cstheme="minorBidi"/>
          <w:sz w:val="22"/>
          <w:szCs w:val="22"/>
        </w:rPr>
      </w:pPr>
      <w:hyperlink w:anchor="_Toc154581417" w:history="1">
        <w:r w:rsidR="00890B0C" w:rsidRPr="005052EA">
          <w:rPr>
            <w:rStyle w:val="ae"/>
            <w:b w:val="0"/>
            <w:i/>
            <w:kern w:val="32"/>
          </w:rPr>
          <w:t>Приложение 2.11</w:t>
        </w:r>
        <w:r w:rsidR="00F944A5" w:rsidRPr="005052EA">
          <w:rPr>
            <w:rStyle w:val="ae"/>
            <w:b w:val="0"/>
            <w:i/>
            <w:kern w:val="32"/>
          </w:rPr>
          <w:t xml:space="preserve"> </w:t>
        </w:r>
      </w:hyperlink>
      <w:hyperlink w:anchor="_Toc154581418" w:history="1">
        <w:r w:rsidR="00890B0C" w:rsidRPr="005052EA">
          <w:rPr>
            <w:rStyle w:val="ae"/>
            <w:b w:val="0"/>
            <w:i/>
            <w:kern w:val="32"/>
          </w:rPr>
          <w:t>П</w:t>
        </w:r>
        <w:r w:rsidR="00F32844" w:rsidRPr="005052EA">
          <w:rPr>
            <w:rStyle w:val="ae"/>
            <w:b w:val="0"/>
            <w:i/>
            <w:kern w:val="32"/>
          </w:rPr>
          <w:t>римерная рабочая программа учебной дисциплины</w:t>
        </w:r>
        <w:r w:rsidR="00F944A5" w:rsidRPr="005052EA">
          <w:rPr>
            <w:rStyle w:val="ae"/>
            <w:b w:val="0"/>
            <w:i/>
            <w:kern w:val="32"/>
          </w:rPr>
          <w:t xml:space="preserve"> </w:t>
        </w:r>
      </w:hyperlink>
      <w:hyperlink w:anchor="_Toc154581419" w:history="1">
        <w:r w:rsidR="00890B0C" w:rsidRPr="005052EA">
          <w:rPr>
            <w:rStyle w:val="ae"/>
            <w:b w:val="0"/>
            <w:i/>
            <w:kern w:val="32"/>
          </w:rPr>
          <w:t>«ОП.05 Информационные технологии в юридической деятельности»</w:t>
        </w:r>
        <w:r w:rsidR="00890B0C" w:rsidRPr="005052EA">
          <w:rPr>
            <w:webHidden/>
          </w:rPr>
          <w:tab/>
        </w:r>
        <w:r w:rsidR="00890B0C" w:rsidRPr="005052EA">
          <w:rPr>
            <w:webHidden/>
          </w:rPr>
          <w:fldChar w:fldCharType="begin"/>
        </w:r>
        <w:r w:rsidR="00890B0C" w:rsidRPr="005052EA">
          <w:rPr>
            <w:webHidden/>
          </w:rPr>
          <w:instrText xml:space="preserve"> PAGEREF _Toc154581419 \h </w:instrText>
        </w:r>
        <w:r w:rsidR="00890B0C" w:rsidRPr="005052EA">
          <w:rPr>
            <w:webHidden/>
          </w:rPr>
        </w:r>
        <w:r w:rsidR="00890B0C" w:rsidRPr="005052EA">
          <w:rPr>
            <w:webHidden/>
          </w:rPr>
          <w:fldChar w:fldCharType="separate"/>
        </w:r>
        <w:r w:rsidR="0010042D">
          <w:rPr>
            <w:webHidden/>
          </w:rPr>
          <w:t>346</w:t>
        </w:r>
        <w:r w:rsidR="00890B0C" w:rsidRPr="005052EA">
          <w:rPr>
            <w:webHidden/>
          </w:rPr>
          <w:fldChar w:fldCharType="end"/>
        </w:r>
      </w:hyperlink>
    </w:p>
    <w:p w14:paraId="7643B327" w14:textId="7412D7ED" w:rsidR="00890B0C" w:rsidRPr="005052EA" w:rsidRDefault="00327140" w:rsidP="00A31EDD">
      <w:pPr>
        <w:pStyle w:val="15"/>
        <w:ind w:left="284"/>
        <w:rPr>
          <w:rFonts w:asciiTheme="minorHAnsi" w:eastAsiaTheme="minorEastAsia" w:hAnsiTheme="minorHAnsi" w:cstheme="minorBidi"/>
          <w:sz w:val="22"/>
          <w:szCs w:val="22"/>
        </w:rPr>
      </w:pPr>
      <w:hyperlink w:anchor="_Toc154581420" w:history="1">
        <w:r w:rsidR="00890B0C" w:rsidRPr="005052EA">
          <w:rPr>
            <w:rStyle w:val="ae"/>
            <w:b w:val="0"/>
            <w:i/>
            <w:kern w:val="32"/>
          </w:rPr>
          <w:t>Приложение 2.12</w:t>
        </w:r>
        <w:r w:rsidR="00F944A5" w:rsidRPr="005052EA">
          <w:rPr>
            <w:rStyle w:val="ae"/>
            <w:b w:val="0"/>
            <w:i/>
            <w:kern w:val="32"/>
          </w:rPr>
          <w:t xml:space="preserve"> </w:t>
        </w:r>
      </w:hyperlink>
      <w:hyperlink w:anchor="_Toc154581421" w:history="1">
        <w:r w:rsidR="00890B0C" w:rsidRPr="005052EA">
          <w:rPr>
            <w:rStyle w:val="ae"/>
            <w:b w:val="0"/>
            <w:i/>
            <w:kern w:val="32"/>
          </w:rPr>
          <w:t>П</w:t>
        </w:r>
        <w:r w:rsidR="00F32844" w:rsidRPr="005052EA">
          <w:rPr>
            <w:rStyle w:val="ae"/>
            <w:b w:val="0"/>
            <w:i/>
            <w:kern w:val="32"/>
          </w:rPr>
          <w:t>римерная рабочая программа учебной дисциплины</w:t>
        </w:r>
        <w:r w:rsidR="00F944A5" w:rsidRPr="005052EA">
          <w:rPr>
            <w:rStyle w:val="ae"/>
            <w:b w:val="0"/>
            <w:i/>
            <w:kern w:val="32"/>
          </w:rPr>
          <w:t xml:space="preserve"> </w:t>
        </w:r>
      </w:hyperlink>
      <w:hyperlink w:anchor="_Toc154581422" w:history="1">
        <w:r w:rsidR="00890B0C" w:rsidRPr="005052EA">
          <w:rPr>
            <w:rStyle w:val="ae"/>
            <w:b w:val="0"/>
            <w:i/>
            <w:kern w:val="32"/>
          </w:rPr>
          <w:t>«ОП.06 Документационное обеспечение управления»</w:t>
        </w:r>
        <w:r w:rsidR="00890B0C" w:rsidRPr="005052EA">
          <w:rPr>
            <w:webHidden/>
          </w:rPr>
          <w:tab/>
        </w:r>
        <w:r w:rsidR="00890B0C" w:rsidRPr="005052EA">
          <w:rPr>
            <w:webHidden/>
          </w:rPr>
          <w:fldChar w:fldCharType="begin"/>
        </w:r>
        <w:r w:rsidR="00890B0C" w:rsidRPr="005052EA">
          <w:rPr>
            <w:webHidden/>
          </w:rPr>
          <w:instrText xml:space="preserve"> PAGEREF _Toc154581422 \h </w:instrText>
        </w:r>
        <w:r w:rsidR="00890B0C" w:rsidRPr="005052EA">
          <w:rPr>
            <w:webHidden/>
          </w:rPr>
        </w:r>
        <w:r w:rsidR="00890B0C" w:rsidRPr="005052EA">
          <w:rPr>
            <w:webHidden/>
          </w:rPr>
          <w:fldChar w:fldCharType="separate"/>
        </w:r>
        <w:r w:rsidR="0010042D">
          <w:rPr>
            <w:webHidden/>
          </w:rPr>
          <w:t>355</w:t>
        </w:r>
        <w:r w:rsidR="00890B0C" w:rsidRPr="005052EA">
          <w:rPr>
            <w:webHidden/>
          </w:rPr>
          <w:fldChar w:fldCharType="end"/>
        </w:r>
      </w:hyperlink>
    </w:p>
    <w:p w14:paraId="1F9179DA" w14:textId="2DA9A448" w:rsidR="00890B0C" w:rsidRPr="005052EA" w:rsidRDefault="00327140" w:rsidP="00A31EDD">
      <w:pPr>
        <w:pStyle w:val="15"/>
        <w:rPr>
          <w:rFonts w:eastAsiaTheme="minorEastAsia"/>
          <w:sz w:val="22"/>
          <w:szCs w:val="22"/>
        </w:rPr>
      </w:pPr>
      <w:hyperlink w:anchor="_Toc154581423" w:history="1">
        <w:r w:rsidR="00890B0C" w:rsidRPr="005052EA">
          <w:rPr>
            <w:rStyle w:val="ae"/>
          </w:rPr>
          <w:t>Приложение 3</w:t>
        </w:r>
        <w:r w:rsidR="00F32844" w:rsidRPr="005052EA">
          <w:rPr>
            <w:rStyle w:val="ae"/>
          </w:rPr>
          <w:t xml:space="preserve"> </w:t>
        </w:r>
      </w:hyperlink>
      <w:hyperlink w:anchor="_Toc154581424" w:history="1">
        <w:r w:rsidR="00890B0C" w:rsidRPr="005052EA">
          <w:rPr>
            <w:rStyle w:val="ae"/>
          </w:rPr>
          <w:t>ПРИМЕРНАЯ РАБОЧАЯ ПРОГРАММА ВОСПИТАНИЯ</w:t>
        </w:r>
        <w:r w:rsidR="00890B0C" w:rsidRPr="005052EA">
          <w:rPr>
            <w:webHidden/>
          </w:rPr>
          <w:tab/>
        </w:r>
        <w:r w:rsidR="00890B0C" w:rsidRPr="005052EA">
          <w:rPr>
            <w:webHidden/>
          </w:rPr>
          <w:fldChar w:fldCharType="begin"/>
        </w:r>
        <w:r w:rsidR="00890B0C" w:rsidRPr="005052EA">
          <w:rPr>
            <w:webHidden/>
          </w:rPr>
          <w:instrText xml:space="preserve"> PAGEREF _Toc154581424 \h </w:instrText>
        </w:r>
        <w:r w:rsidR="00890B0C" w:rsidRPr="005052EA">
          <w:rPr>
            <w:webHidden/>
          </w:rPr>
        </w:r>
        <w:r w:rsidR="00890B0C" w:rsidRPr="005052EA">
          <w:rPr>
            <w:webHidden/>
          </w:rPr>
          <w:fldChar w:fldCharType="separate"/>
        </w:r>
        <w:r w:rsidR="0010042D">
          <w:rPr>
            <w:webHidden/>
          </w:rPr>
          <w:t>368</w:t>
        </w:r>
        <w:r w:rsidR="00890B0C" w:rsidRPr="005052EA">
          <w:rPr>
            <w:webHidden/>
          </w:rPr>
          <w:fldChar w:fldCharType="end"/>
        </w:r>
      </w:hyperlink>
    </w:p>
    <w:p w14:paraId="5E80764D" w14:textId="3A5FA261" w:rsidR="00890B0C" w:rsidRPr="005052EA" w:rsidRDefault="00327140" w:rsidP="00A31EDD">
      <w:pPr>
        <w:pStyle w:val="15"/>
        <w:rPr>
          <w:rFonts w:asciiTheme="minorHAnsi" w:eastAsiaTheme="minorEastAsia" w:hAnsiTheme="minorHAnsi" w:cstheme="minorBidi"/>
          <w:sz w:val="22"/>
          <w:szCs w:val="22"/>
        </w:rPr>
      </w:pPr>
      <w:hyperlink w:anchor="_Toc154581512" w:history="1">
        <w:r w:rsidR="00890B0C" w:rsidRPr="005052EA">
          <w:rPr>
            <w:rStyle w:val="ae"/>
            <w:kern w:val="32"/>
          </w:rPr>
          <w:t>Приложение 4</w:t>
        </w:r>
        <w:r w:rsidR="00F32844" w:rsidRPr="005052EA">
          <w:rPr>
            <w:rStyle w:val="ae"/>
            <w:kern w:val="32"/>
          </w:rPr>
          <w:t xml:space="preserve"> </w:t>
        </w:r>
      </w:hyperlink>
      <w:hyperlink w:anchor="_Toc154581513" w:history="1">
        <w:r w:rsidR="00890B0C" w:rsidRPr="005052EA">
          <w:rPr>
            <w:rStyle w:val="ae"/>
            <w:kern w:val="32"/>
          </w:rPr>
          <w:t>П</w:t>
        </w:r>
        <w:r w:rsidR="00F32844" w:rsidRPr="005052EA">
          <w:rPr>
            <w:rStyle w:val="ae"/>
            <w:kern w:val="32"/>
          </w:rPr>
          <w:t xml:space="preserve">римерные оценочные материалы для гиа </w:t>
        </w:r>
      </w:hyperlink>
      <w:hyperlink w:anchor="_Toc154581514" w:history="1">
        <w:r w:rsidR="00F32844" w:rsidRPr="005052EA">
          <w:rPr>
            <w:rStyle w:val="ae"/>
            <w:kern w:val="32"/>
          </w:rPr>
          <w:t>по специальности</w:t>
        </w:r>
        <w:r w:rsidR="00890B0C" w:rsidRPr="005052EA">
          <w:rPr>
            <w:webHidden/>
          </w:rPr>
          <w:tab/>
        </w:r>
        <w:r w:rsidR="00890B0C" w:rsidRPr="005052EA">
          <w:rPr>
            <w:webHidden/>
          </w:rPr>
          <w:fldChar w:fldCharType="begin"/>
        </w:r>
        <w:r w:rsidR="00890B0C" w:rsidRPr="005052EA">
          <w:rPr>
            <w:webHidden/>
          </w:rPr>
          <w:instrText xml:space="preserve"> PAGEREF _Toc154581514 \h </w:instrText>
        </w:r>
        <w:r w:rsidR="00890B0C" w:rsidRPr="005052EA">
          <w:rPr>
            <w:webHidden/>
          </w:rPr>
        </w:r>
        <w:r w:rsidR="00890B0C" w:rsidRPr="005052EA">
          <w:rPr>
            <w:webHidden/>
          </w:rPr>
          <w:fldChar w:fldCharType="separate"/>
        </w:r>
        <w:r w:rsidR="0010042D">
          <w:rPr>
            <w:webHidden/>
          </w:rPr>
          <w:t>369</w:t>
        </w:r>
        <w:r w:rsidR="00890B0C" w:rsidRPr="005052EA">
          <w:rPr>
            <w:webHidden/>
          </w:rPr>
          <w:fldChar w:fldCharType="end"/>
        </w:r>
      </w:hyperlink>
    </w:p>
    <w:p w14:paraId="014747F6" w14:textId="4AD56A47" w:rsidR="00890B0C" w:rsidRPr="005052EA" w:rsidRDefault="00890B0C" w:rsidP="00A31EDD">
      <w:pPr>
        <w:pStyle w:val="15"/>
        <w:rPr>
          <w:rFonts w:eastAsiaTheme="minorEastAsia"/>
        </w:rPr>
      </w:pPr>
    </w:p>
    <w:p w14:paraId="39BB6B66" w14:textId="5378CA43" w:rsidR="002D2F15" w:rsidRPr="005052EA" w:rsidRDefault="002D2F15" w:rsidP="002D2F15">
      <w:pPr>
        <w:spacing w:after="0"/>
        <w:rPr>
          <w:rFonts w:ascii="Times New Roman" w:hAnsi="Times New Roman"/>
          <w:b/>
          <w:sz w:val="24"/>
          <w:szCs w:val="24"/>
        </w:rPr>
      </w:pPr>
      <w:r w:rsidRPr="005052EA">
        <w:rPr>
          <w:rFonts w:ascii="Times New Roman" w:hAnsi="Times New Roman"/>
          <w:b/>
          <w:bCs/>
          <w:sz w:val="24"/>
          <w:szCs w:val="24"/>
        </w:rPr>
        <w:fldChar w:fldCharType="end"/>
      </w:r>
    </w:p>
    <w:p w14:paraId="661408DC" w14:textId="77777777" w:rsidR="002D2F15" w:rsidRPr="005052EA" w:rsidRDefault="002D2F15" w:rsidP="002D2F15">
      <w:pPr>
        <w:suppressAutoHyphens/>
        <w:spacing w:after="0"/>
        <w:rPr>
          <w:rFonts w:ascii="Times New Roman" w:hAnsi="Times New Roman"/>
          <w:sz w:val="24"/>
          <w:szCs w:val="24"/>
        </w:rPr>
        <w:sectPr w:rsidR="002D2F15" w:rsidRPr="005052EA" w:rsidSect="002D2F15">
          <w:footerReference w:type="default" r:id="rId8"/>
          <w:footerReference w:type="first" r:id="rId9"/>
          <w:pgSz w:w="11906" w:h="16838"/>
          <w:pgMar w:top="1134" w:right="851" w:bottom="1134" w:left="1701" w:header="709" w:footer="709" w:gutter="0"/>
          <w:cols w:space="708"/>
          <w:titlePg/>
          <w:docGrid w:linePitch="360"/>
        </w:sectPr>
      </w:pPr>
    </w:p>
    <w:p w14:paraId="29A4D3D6" w14:textId="77777777" w:rsidR="002D2F15" w:rsidRPr="005052EA" w:rsidRDefault="002D2F15" w:rsidP="002D2F15">
      <w:pPr>
        <w:keepNext/>
        <w:spacing w:after="0"/>
        <w:ind w:firstLine="709"/>
        <w:outlineLvl w:val="0"/>
        <w:rPr>
          <w:rFonts w:ascii="Times New Roman" w:hAnsi="Times New Roman"/>
          <w:b/>
          <w:bCs/>
          <w:kern w:val="32"/>
          <w:sz w:val="24"/>
          <w:szCs w:val="24"/>
        </w:rPr>
      </w:pPr>
      <w:bookmarkStart w:id="3" w:name="_Toc154581330"/>
      <w:r w:rsidRPr="005052EA">
        <w:rPr>
          <w:rFonts w:ascii="Times New Roman" w:hAnsi="Times New Roman"/>
          <w:b/>
          <w:bCs/>
          <w:kern w:val="32"/>
          <w:sz w:val="24"/>
          <w:szCs w:val="24"/>
        </w:rPr>
        <w:lastRenderedPageBreak/>
        <w:t>Раздел 1. Общие положения</w:t>
      </w:r>
      <w:bookmarkEnd w:id="3"/>
    </w:p>
    <w:p w14:paraId="335F9282" w14:textId="112EBF8A" w:rsidR="002D2F15" w:rsidRPr="005052EA" w:rsidRDefault="002D2F15" w:rsidP="002D2F15">
      <w:pPr>
        <w:suppressAutoHyphens/>
        <w:spacing w:after="0"/>
        <w:ind w:firstLine="709"/>
        <w:jc w:val="both"/>
        <w:rPr>
          <w:rFonts w:ascii="Times New Roman" w:hAnsi="Times New Roman"/>
          <w:bCs/>
          <w:sz w:val="24"/>
          <w:szCs w:val="24"/>
        </w:rPr>
      </w:pPr>
      <w:r w:rsidRPr="005052EA">
        <w:rPr>
          <w:rFonts w:ascii="Times New Roman" w:hAnsi="Times New Roman"/>
          <w:bCs/>
          <w:sz w:val="24"/>
          <w:szCs w:val="24"/>
        </w:rPr>
        <w:t>1.1. Настоящая ОП СПО по специальности 40.02.04 Юриспруденция</w:t>
      </w:r>
      <w:r w:rsidRPr="005052EA">
        <w:rPr>
          <w:rFonts w:ascii="Times New Roman" w:hAnsi="Times New Roman"/>
          <w:bCs/>
          <w:i/>
          <w:sz w:val="24"/>
          <w:szCs w:val="24"/>
        </w:rPr>
        <w:t xml:space="preserve"> </w:t>
      </w:r>
      <w:r w:rsidRPr="005052EA">
        <w:rPr>
          <w:rFonts w:ascii="Times New Roman" w:hAnsi="Times New Roman"/>
          <w:bCs/>
          <w:sz w:val="24"/>
          <w:szCs w:val="24"/>
        </w:rPr>
        <w:t>разработана на основе федерального государственного образовательного стандарта среднего профессионального образования по специальности 40.02.04 Юриспруденция</w:t>
      </w:r>
      <w:r w:rsidRPr="005052EA">
        <w:rPr>
          <w:rFonts w:ascii="Times New Roman" w:hAnsi="Times New Roman"/>
          <w:bCs/>
          <w:i/>
          <w:sz w:val="24"/>
          <w:szCs w:val="24"/>
        </w:rPr>
        <w:t>,</w:t>
      </w:r>
      <w:r w:rsidRPr="005052EA">
        <w:rPr>
          <w:rFonts w:ascii="Times New Roman" w:hAnsi="Times New Roman"/>
          <w:bCs/>
          <w:sz w:val="24"/>
          <w:szCs w:val="24"/>
        </w:rPr>
        <w:t xml:space="preserve"> утвержденного Приказом Минпросвещения России от </w:t>
      </w:r>
      <w:r w:rsidR="00252725" w:rsidRPr="005052EA">
        <w:rPr>
          <w:rFonts w:ascii="Times New Roman" w:hAnsi="Times New Roman"/>
          <w:bCs/>
          <w:sz w:val="24"/>
          <w:szCs w:val="24"/>
        </w:rPr>
        <w:t xml:space="preserve">27 октября 2023 г. № 798 </w:t>
      </w:r>
      <w:r w:rsidRPr="005052EA">
        <w:rPr>
          <w:rFonts w:ascii="Times New Roman" w:hAnsi="Times New Roman"/>
          <w:bCs/>
          <w:sz w:val="24"/>
          <w:szCs w:val="24"/>
        </w:rPr>
        <w:t>(далее – ФГОС СПО).</w:t>
      </w:r>
    </w:p>
    <w:p w14:paraId="74844FED" w14:textId="4976C8CE" w:rsidR="002D2F15" w:rsidRPr="005052EA" w:rsidRDefault="002D2F15" w:rsidP="002D2F15">
      <w:pPr>
        <w:suppressAutoHyphens/>
        <w:spacing w:after="0"/>
        <w:ind w:firstLine="709"/>
        <w:jc w:val="both"/>
        <w:rPr>
          <w:rFonts w:ascii="Times New Roman" w:hAnsi="Times New Roman"/>
          <w:bCs/>
          <w:sz w:val="24"/>
          <w:szCs w:val="24"/>
        </w:rPr>
      </w:pPr>
      <w:r w:rsidRPr="005052EA">
        <w:rPr>
          <w:rFonts w:ascii="Times New Roman" w:hAnsi="Times New Roman"/>
          <w:bCs/>
          <w:sz w:val="24"/>
          <w:szCs w:val="24"/>
        </w:rPr>
        <w:t>ОП определяет рекомендованный объем и содержание среднего профессионального образования по специальности 40.02.04 Юриспруденция, планируемые результаты освоения образовательной программы, примерные условия образовательной деятельности.</w:t>
      </w:r>
    </w:p>
    <w:p w14:paraId="12FB3AF9" w14:textId="6D025F19" w:rsidR="002D2F15" w:rsidRPr="005052EA" w:rsidRDefault="002D2F15" w:rsidP="002D2F15">
      <w:pPr>
        <w:suppressAutoHyphens/>
        <w:spacing w:after="0"/>
        <w:ind w:firstLine="709"/>
        <w:jc w:val="both"/>
        <w:rPr>
          <w:rFonts w:ascii="Times New Roman" w:hAnsi="Times New Roman"/>
          <w:bCs/>
          <w:sz w:val="24"/>
          <w:szCs w:val="24"/>
        </w:rPr>
      </w:pPr>
      <w:r w:rsidRPr="005052EA">
        <w:rPr>
          <w:rFonts w:ascii="Times New Roman" w:hAnsi="Times New Roman"/>
          <w:bCs/>
          <w:sz w:val="24"/>
          <w:szCs w:val="24"/>
        </w:rPr>
        <w:t xml:space="preserve">ОП разработана для реализации образовательной программы на базе среднего общего образования. </w:t>
      </w:r>
    </w:p>
    <w:p w14:paraId="4B12304F" w14:textId="0F07413D" w:rsidR="002D2F15" w:rsidRPr="005052EA" w:rsidRDefault="002D2F15" w:rsidP="002D2F15">
      <w:pPr>
        <w:suppressAutoHyphens/>
        <w:spacing w:after="0"/>
        <w:ind w:firstLine="709"/>
        <w:jc w:val="both"/>
        <w:rPr>
          <w:rFonts w:ascii="Times New Roman" w:hAnsi="Times New Roman"/>
          <w:bCs/>
          <w:sz w:val="24"/>
          <w:szCs w:val="24"/>
        </w:rPr>
      </w:pPr>
      <w:r w:rsidRPr="005052EA">
        <w:rPr>
          <w:rFonts w:ascii="Times New Roman" w:hAnsi="Times New Roman"/>
          <w:bCs/>
          <w:sz w:val="24"/>
          <w:szCs w:val="24"/>
        </w:rPr>
        <w:t>Образовательная программа, реализуемая на базе основного общего образования, разрабатывается образовательной организацией на основе федерального государственного образовательного стандарта среднего общего образования и ФГОС СПО с учетом получаемой специальности и настоящей ОП СПО.</w:t>
      </w:r>
    </w:p>
    <w:p w14:paraId="13D415FA" w14:textId="245E7E14" w:rsidR="002D2F15" w:rsidRPr="005052EA" w:rsidRDefault="002D2F15" w:rsidP="002D2F15">
      <w:pPr>
        <w:suppressAutoHyphens/>
        <w:spacing w:after="0"/>
        <w:ind w:firstLine="709"/>
        <w:jc w:val="both"/>
        <w:rPr>
          <w:rFonts w:ascii="Times New Roman" w:hAnsi="Times New Roman"/>
          <w:bCs/>
          <w:sz w:val="24"/>
          <w:szCs w:val="24"/>
        </w:rPr>
      </w:pPr>
      <w:r w:rsidRPr="005052EA">
        <w:rPr>
          <w:rFonts w:ascii="Times New Roman" w:hAnsi="Times New Roman"/>
          <w:bCs/>
          <w:sz w:val="24"/>
          <w:szCs w:val="24"/>
        </w:rPr>
        <w:t>1.2. Нормативные основания для разработки ОП:</w:t>
      </w:r>
    </w:p>
    <w:p w14:paraId="4A5BD20A" w14:textId="77777777" w:rsidR="002D2F15" w:rsidRPr="005052EA" w:rsidRDefault="002D2F15" w:rsidP="008F6FC1">
      <w:pPr>
        <w:numPr>
          <w:ilvl w:val="0"/>
          <w:numId w:val="17"/>
        </w:numPr>
        <w:suppressAutoHyphens/>
        <w:spacing w:after="0"/>
        <w:ind w:left="0" w:firstLine="709"/>
        <w:jc w:val="both"/>
        <w:rPr>
          <w:rFonts w:ascii="Times New Roman" w:hAnsi="Times New Roman"/>
          <w:bCs/>
          <w:sz w:val="24"/>
          <w:szCs w:val="24"/>
        </w:rPr>
      </w:pPr>
      <w:r w:rsidRPr="005052EA">
        <w:rPr>
          <w:rFonts w:ascii="Times New Roman" w:hAnsi="Times New Roman"/>
          <w:bCs/>
          <w:sz w:val="24"/>
          <w:szCs w:val="24"/>
        </w:rPr>
        <w:t xml:space="preserve">Федеральный закон от 29 декабря 2012 г. №273-ФЗ «Об образовании </w:t>
      </w:r>
      <w:r w:rsidRPr="005052EA">
        <w:rPr>
          <w:rFonts w:ascii="Times New Roman" w:hAnsi="Times New Roman"/>
          <w:bCs/>
          <w:sz w:val="24"/>
          <w:szCs w:val="24"/>
        </w:rPr>
        <w:br/>
        <w:t>в Российской Федерации»;</w:t>
      </w:r>
    </w:p>
    <w:p w14:paraId="3F95A8A4" w14:textId="77777777" w:rsidR="002D2F15" w:rsidRPr="005052EA" w:rsidRDefault="002D2F15" w:rsidP="008F6FC1">
      <w:pPr>
        <w:numPr>
          <w:ilvl w:val="0"/>
          <w:numId w:val="17"/>
        </w:numPr>
        <w:spacing w:after="0"/>
        <w:ind w:left="0" w:firstLine="709"/>
        <w:jc w:val="both"/>
        <w:rPr>
          <w:rFonts w:ascii="Times New Roman" w:hAnsi="Times New Roman"/>
          <w:bCs/>
          <w:sz w:val="24"/>
          <w:szCs w:val="24"/>
        </w:rPr>
      </w:pPr>
      <w:bookmarkStart w:id="4" w:name="_Hlk84521878"/>
      <w:r w:rsidRPr="005052EA">
        <w:rPr>
          <w:rFonts w:ascii="Times New Roman" w:hAnsi="Times New Roman"/>
          <w:bCs/>
          <w:sz w:val="24"/>
          <w:szCs w:val="24"/>
        </w:rPr>
        <w:t xml:space="preserve">Приказ Минпросвещения России от 08 апреля 2021 г. № 153 </w:t>
      </w:r>
      <w:r w:rsidRPr="005052EA">
        <w:rPr>
          <w:rFonts w:ascii="Times New Roman" w:hAnsi="Times New Roman"/>
          <w:bCs/>
          <w:sz w:val="24"/>
          <w:szCs w:val="24"/>
        </w:rPr>
        <w:br/>
        <w:t>«Об утверждении Порядка разработки примерных основных образовательных программ среднего профессионального образования, проведения их экспертизы и ведения реестра примерных основных образовательных программ среднего профессионального образования»;</w:t>
      </w:r>
      <w:bookmarkEnd w:id="4"/>
    </w:p>
    <w:p w14:paraId="6B7381B4" w14:textId="77777777" w:rsidR="002D2F15" w:rsidRPr="005052EA" w:rsidRDefault="002D2F15" w:rsidP="008F6FC1">
      <w:pPr>
        <w:numPr>
          <w:ilvl w:val="0"/>
          <w:numId w:val="17"/>
        </w:numPr>
        <w:suppressAutoHyphens/>
        <w:spacing w:after="0"/>
        <w:ind w:left="0" w:firstLine="709"/>
        <w:jc w:val="both"/>
        <w:rPr>
          <w:rFonts w:ascii="Times New Roman" w:hAnsi="Times New Roman"/>
          <w:bCs/>
          <w:sz w:val="24"/>
          <w:szCs w:val="24"/>
        </w:rPr>
      </w:pPr>
      <w:r w:rsidRPr="005052EA">
        <w:rPr>
          <w:rFonts w:ascii="Times New Roman" w:hAnsi="Times New Roman"/>
          <w:bCs/>
          <w:sz w:val="24"/>
          <w:szCs w:val="24"/>
        </w:rPr>
        <w:t xml:space="preserve"> Приказ Минпросвещения России </w:t>
      </w:r>
      <w:r w:rsidR="00252725" w:rsidRPr="005052EA">
        <w:rPr>
          <w:rFonts w:ascii="Times New Roman" w:hAnsi="Times New Roman"/>
          <w:bCs/>
          <w:sz w:val="24"/>
          <w:szCs w:val="24"/>
        </w:rPr>
        <w:t xml:space="preserve">от 27 октября 2023 г. № 798 </w:t>
      </w:r>
      <w:r w:rsidRPr="005052EA">
        <w:rPr>
          <w:rFonts w:ascii="Times New Roman" w:hAnsi="Times New Roman"/>
          <w:bCs/>
          <w:sz w:val="24"/>
          <w:szCs w:val="24"/>
        </w:rPr>
        <w:t>«</w:t>
      </w:r>
      <w:r w:rsidRPr="005052EA">
        <w:rPr>
          <w:rFonts w:ascii="Times New Roman" w:hAnsi="Times New Roman"/>
          <w:bCs/>
          <w:sz w:val="24"/>
          <w:szCs w:val="24"/>
          <w:lang w:val="uk-UA"/>
        </w:rPr>
        <w:t xml:space="preserve">Об </w:t>
      </w:r>
      <w:r w:rsidRPr="005052EA">
        <w:rPr>
          <w:rFonts w:ascii="Times New Roman" w:hAnsi="Times New Roman"/>
          <w:bCs/>
          <w:sz w:val="24"/>
          <w:szCs w:val="24"/>
        </w:rPr>
        <w:t>утверждении федерального государственного образовательного стандарта среднего профессионального образования по специальности 40.02.04 Юриспруденция»;</w:t>
      </w:r>
    </w:p>
    <w:p w14:paraId="4943C655" w14:textId="77777777" w:rsidR="002D2F15" w:rsidRPr="005052EA" w:rsidRDefault="002D2F15" w:rsidP="008F6FC1">
      <w:pPr>
        <w:numPr>
          <w:ilvl w:val="0"/>
          <w:numId w:val="17"/>
        </w:numPr>
        <w:spacing w:after="0"/>
        <w:ind w:left="0" w:firstLine="709"/>
        <w:jc w:val="both"/>
        <w:rPr>
          <w:rFonts w:ascii="Times New Roman" w:hAnsi="Times New Roman"/>
          <w:bCs/>
          <w:sz w:val="24"/>
          <w:szCs w:val="24"/>
        </w:rPr>
      </w:pPr>
      <w:r w:rsidRPr="005052EA">
        <w:rPr>
          <w:rFonts w:ascii="Times New Roman" w:hAnsi="Times New Roman"/>
          <w:bCs/>
          <w:sz w:val="24"/>
          <w:szCs w:val="24"/>
        </w:rPr>
        <w:t xml:space="preserve">Приказ Министерства просвещения Российской Федерации </w:t>
      </w:r>
      <w:r w:rsidRPr="005052EA">
        <w:rPr>
          <w:rFonts w:ascii="Times New Roman" w:hAnsi="Times New Roman"/>
          <w:bCs/>
          <w:sz w:val="24"/>
          <w:szCs w:val="24"/>
        </w:rPr>
        <w:br/>
        <w:t>от 24.08.2022 №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14:paraId="481C931B" w14:textId="77777777" w:rsidR="002D2F15" w:rsidRPr="005052EA" w:rsidRDefault="002D2F15" w:rsidP="008F6FC1">
      <w:pPr>
        <w:numPr>
          <w:ilvl w:val="0"/>
          <w:numId w:val="17"/>
        </w:numPr>
        <w:spacing w:after="0"/>
        <w:ind w:left="0" w:firstLine="709"/>
        <w:jc w:val="both"/>
        <w:rPr>
          <w:rFonts w:ascii="Times New Roman" w:hAnsi="Times New Roman"/>
          <w:bCs/>
          <w:sz w:val="24"/>
          <w:szCs w:val="24"/>
        </w:rPr>
      </w:pPr>
      <w:r w:rsidRPr="005052EA">
        <w:rPr>
          <w:rFonts w:ascii="Times New Roman" w:hAnsi="Times New Roman"/>
          <w:bCs/>
          <w:sz w:val="24"/>
          <w:szCs w:val="24"/>
        </w:rPr>
        <w:t xml:space="preserve">Приказ Минпросвещения России от 08 ноября 2021 г. № 800 </w:t>
      </w:r>
      <w:r w:rsidRPr="005052EA">
        <w:rPr>
          <w:rFonts w:ascii="Times New Roman" w:hAnsi="Times New Roman"/>
          <w:bCs/>
          <w:sz w:val="24"/>
          <w:szCs w:val="24"/>
        </w:rPr>
        <w:br/>
        <w:t xml:space="preserve">«Об утверждении Порядка проведения государственной итоговой аттестации </w:t>
      </w:r>
      <w:r w:rsidRPr="005052EA">
        <w:rPr>
          <w:rFonts w:ascii="Times New Roman" w:hAnsi="Times New Roman"/>
          <w:bCs/>
          <w:sz w:val="24"/>
          <w:szCs w:val="24"/>
        </w:rPr>
        <w:br/>
        <w:t>по образовательным программам среднего профессионального образования»;</w:t>
      </w:r>
    </w:p>
    <w:p w14:paraId="0B443FB0" w14:textId="77777777" w:rsidR="002D2F15" w:rsidRPr="005052EA" w:rsidRDefault="002D2F15" w:rsidP="008F6FC1">
      <w:pPr>
        <w:numPr>
          <w:ilvl w:val="0"/>
          <w:numId w:val="17"/>
        </w:numPr>
        <w:spacing w:after="0"/>
        <w:ind w:left="0" w:firstLine="709"/>
        <w:jc w:val="both"/>
        <w:rPr>
          <w:rFonts w:ascii="Times New Roman" w:hAnsi="Times New Roman"/>
          <w:bCs/>
          <w:sz w:val="24"/>
          <w:szCs w:val="24"/>
        </w:rPr>
      </w:pPr>
      <w:r w:rsidRPr="005052EA">
        <w:rPr>
          <w:rFonts w:ascii="Times New Roman" w:hAnsi="Times New Roman"/>
          <w:bCs/>
          <w:sz w:val="24"/>
          <w:szCs w:val="24"/>
        </w:rPr>
        <w:t xml:space="preserve">Приказ </w:t>
      </w:r>
      <w:proofErr w:type="spellStart"/>
      <w:r w:rsidRPr="005052EA">
        <w:rPr>
          <w:rFonts w:ascii="Times New Roman" w:hAnsi="Times New Roman"/>
          <w:bCs/>
          <w:sz w:val="24"/>
          <w:szCs w:val="24"/>
        </w:rPr>
        <w:t>Минобрнауки</w:t>
      </w:r>
      <w:proofErr w:type="spellEnd"/>
      <w:r w:rsidRPr="005052EA">
        <w:rPr>
          <w:rFonts w:ascii="Times New Roman" w:hAnsi="Times New Roman"/>
          <w:bCs/>
          <w:sz w:val="24"/>
          <w:szCs w:val="24"/>
        </w:rPr>
        <w:t xml:space="preserve"> России № 885, Минпросвещения России № 390 </w:t>
      </w:r>
      <w:r w:rsidRPr="005052EA">
        <w:rPr>
          <w:rFonts w:ascii="Times New Roman" w:hAnsi="Times New Roman"/>
          <w:bCs/>
          <w:sz w:val="24"/>
          <w:szCs w:val="24"/>
        </w:rPr>
        <w:br/>
        <w:t>от 5 августа 2020 г. «О практической подготовке обучающихся» (вместе с «Положением о практической подготовке обучающихся»;</w:t>
      </w:r>
    </w:p>
    <w:p w14:paraId="544C0459" w14:textId="77777777" w:rsidR="002D2F15" w:rsidRPr="005052EA" w:rsidRDefault="002D2F15" w:rsidP="002D2F15">
      <w:pPr>
        <w:suppressAutoHyphens/>
        <w:spacing w:after="0"/>
        <w:ind w:firstLine="709"/>
        <w:jc w:val="both"/>
        <w:rPr>
          <w:rFonts w:ascii="Times New Roman" w:hAnsi="Times New Roman"/>
          <w:bCs/>
          <w:color w:val="000000"/>
          <w:sz w:val="24"/>
          <w:szCs w:val="24"/>
        </w:rPr>
      </w:pPr>
      <w:r w:rsidRPr="005052EA">
        <w:rPr>
          <w:rFonts w:ascii="Times New Roman" w:hAnsi="Times New Roman"/>
          <w:bCs/>
          <w:color w:val="000000"/>
          <w:sz w:val="24"/>
          <w:szCs w:val="24"/>
        </w:rPr>
        <w:t>1.3. Перечень сокращений, используемых в тексте ПОП:</w:t>
      </w:r>
    </w:p>
    <w:p w14:paraId="034FBA21" w14:textId="77777777" w:rsidR="002D2F15" w:rsidRPr="005052EA" w:rsidRDefault="002D2F15" w:rsidP="002D2F15">
      <w:pPr>
        <w:tabs>
          <w:tab w:val="left" w:pos="993"/>
        </w:tabs>
        <w:suppressAutoHyphens/>
        <w:spacing w:after="0"/>
        <w:ind w:firstLine="709"/>
        <w:jc w:val="both"/>
        <w:rPr>
          <w:rFonts w:ascii="Times New Roman" w:hAnsi="Times New Roman"/>
          <w:bCs/>
          <w:color w:val="000000"/>
          <w:sz w:val="24"/>
          <w:szCs w:val="24"/>
        </w:rPr>
      </w:pPr>
      <w:r w:rsidRPr="005052EA">
        <w:rPr>
          <w:rFonts w:ascii="Times New Roman" w:hAnsi="Times New Roman"/>
          <w:bCs/>
          <w:color w:val="000000"/>
          <w:sz w:val="24"/>
          <w:szCs w:val="24"/>
        </w:rPr>
        <w:t>ФГОС СПО – федеральный государственный образовательный стандарт среднего профессионального образования;</w:t>
      </w:r>
    </w:p>
    <w:p w14:paraId="24A437C4" w14:textId="77777777" w:rsidR="002D2F15" w:rsidRPr="005052EA" w:rsidRDefault="002D2F15" w:rsidP="002D2F15">
      <w:pPr>
        <w:tabs>
          <w:tab w:val="left" w:pos="993"/>
        </w:tabs>
        <w:suppressAutoHyphens/>
        <w:spacing w:after="0"/>
        <w:ind w:firstLine="709"/>
        <w:jc w:val="both"/>
        <w:rPr>
          <w:rFonts w:ascii="Times New Roman" w:hAnsi="Times New Roman"/>
          <w:bCs/>
          <w:color w:val="000000"/>
          <w:sz w:val="24"/>
          <w:szCs w:val="24"/>
        </w:rPr>
      </w:pPr>
      <w:r w:rsidRPr="005052EA">
        <w:rPr>
          <w:rFonts w:ascii="Times New Roman" w:hAnsi="Times New Roman"/>
          <w:bCs/>
          <w:color w:val="000000"/>
          <w:sz w:val="24"/>
          <w:szCs w:val="24"/>
        </w:rPr>
        <w:t xml:space="preserve">ПОП – примерная образовательная программа; </w:t>
      </w:r>
    </w:p>
    <w:p w14:paraId="4AFC2163" w14:textId="77777777" w:rsidR="002D2F15" w:rsidRPr="005052EA" w:rsidRDefault="002D2F15" w:rsidP="002D2F15">
      <w:pPr>
        <w:tabs>
          <w:tab w:val="left" w:pos="993"/>
        </w:tabs>
        <w:suppressAutoHyphens/>
        <w:spacing w:after="0"/>
        <w:ind w:firstLine="709"/>
        <w:jc w:val="both"/>
        <w:rPr>
          <w:rFonts w:ascii="Times New Roman" w:hAnsi="Times New Roman"/>
          <w:iCs/>
          <w:color w:val="000000"/>
          <w:sz w:val="24"/>
          <w:szCs w:val="24"/>
        </w:rPr>
      </w:pPr>
      <w:r w:rsidRPr="005052EA">
        <w:rPr>
          <w:rFonts w:ascii="Times New Roman" w:hAnsi="Times New Roman"/>
          <w:iCs/>
          <w:color w:val="000000"/>
          <w:sz w:val="24"/>
          <w:szCs w:val="24"/>
        </w:rPr>
        <w:t xml:space="preserve">ОК </w:t>
      </w:r>
      <w:r w:rsidRPr="005052EA">
        <w:rPr>
          <w:rFonts w:ascii="Times New Roman" w:hAnsi="Times New Roman"/>
          <w:bCs/>
          <w:color w:val="000000"/>
          <w:sz w:val="24"/>
          <w:szCs w:val="24"/>
        </w:rPr>
        <w:t xml:space="preserve">– </w:t>
      </w:r>
      <w:r w:rsidRPr="005052EA">
        <w:rPr>
          <w:rFonts w:ascii="Times New Roman" w:hAnsi="Times New Roman"/>
          <w:iCs/>
          <w:color w:val="000000"/>
          <w:sz w:val="24"/>
          <w:szCs w:val="24"/>
        </w:rPr>
        <w:t>общие компетенции;</w:t>
      </w:r>
    </w:p>
    <w:p w14:paraId="4599B2DF" w14:textId="77777777" w:rsidR="002D2F15" w:rsidRPr="005052EA" w:rsidRDefault="002D2F15" w:rsidP="002D2F15">
      <w:pPr>
        <w:tabs>
          <w:tab w:val="left" w:pos="993"/>
        </w:tabs>
        <w:suppressAutoHyphens/>
        <w:spacing w:after="0"/>
        <w:ind w:firstLine="709"/>
        <w:jc w:val="both"/>
        <w:rPr>
          <w:rFonts w:ascii="Times New Roman" w:hAnsi="Times New Roman"/>
          <w:bCs/>
          <w:color w:val="000000"/>
          <w:sz w:val="24"/>
          <w:szCs w:val="24"/>
        </w:rPr>
      </w:pPr>
      <w:r w:rsidRPr="005052EA">
        <w:rPr>
          <w:rFonts w:ascii="Times New Roman" w:hAnsi="Times New Roman"/>
          <w:bCs/>
          <w:color w:val="000000"/>
          <w:sz w:val="24"/>
          <w:szCs w:val="24"/>
        </w:rPr>
        <w:t>ПК – профессиональные компетенции;</w:t>
      </w:r>
    </w:p>
    <w:p w14:paraId="34700209" w14:textId="77777777" w:rsidR="002D2F15" w:rsidRPr="005052EA" w:rsidRDefault="002D2F15" w:rsidP="002D2F15">
      <w:pPr>
        <w:tabs>
          <w:tab w:val="left" w:pos="993"/>
        </w:tabs>
        <w:suppressAutoHyphens/>
        <w:spacing w:after="0"/>
        <w:ind w:firstLine="709"/>
        <w:jc w:val="both"/>
        <w:rPr>
          <w:rFonts w:ascii="Times New Roman" w:hAnsi="Times New Roman"/>
          <w:bCs/>
          <w:iCs/>
          <w:sz w:val="24"/>
          <w:szCs w:val="24"/>
        </w:rPr>
      </w:pPr>
      <w:r w:rsidRPr="005052EA">
        <w:rPr>
          <w:rFonts w:ascii="Times New Roman" w:hAnsi="Times New Roman"/>
          <w:bCs/>
          <w:iCs/>
          <w:sz w:val="24"/>
          <w:szCs w:val="24"/>
        </w:rPr>
        <w:t>СГ – социально-гуманитарный цикл;</w:t>
      </w:r>
    </w:p>
    <w:p w14:paraId="480AD1C2" w14:textId="77777777" w:rsidR="002D2F15" w:rsidRPr="005052EA" w:rsidRDefault="002D2F15" w:rsidP="002D2F15">
      <w:pPr>
        <w:tabs>
          <w:tab w:val="left" w:pos="993"/>
        </w:tabs>
        <w:suppressAutoHyphens/>
        <w:spacing w:after="0"/>
        <w:ind w:firstLine="709"/>
        <w:jc w:val="both"/>
        <w:rPr>
          <w:rFonts w:ascii="Times New Roman" w:hAnsi="Times New Roman"/>
          <w:bCs/>
          <w:iCs/>
          <w:sz w:val="24"/>
          <w:szCs w:val="24"/>
        </w:rPr>
      </w:pPr>
      <w:r w:rsidRPr="005052EA">
        <w:rPr>
          <w:rFonts w:ascii="Times New Roman" w:hAnsi="Times New Roman"/>
          <w:bCs/>
          <w:iCs/>
          <w:sz w:val="24"/>
          <w:szCs w:val="24"/>
        </w:rPr>
        <w:t>ОП – общепрофессиональный цикл;</w:t>
      </w:r>
    </w:p>
    <w:p w14:paraId="621DEC0C" w14:textId="77777777" w:rsidR="002D2F15" w:rsidRPr="005052EA" w:rsidRDefault="002D2F15" w:rsidP="002D2F15">
      <w:pPr>
        <w:tabs>
          <w:tab w:val="left" w:pos="993"/>
        </w:tabs>
        <w:suppressAutoHyphens/>
        <w:spacing w:after="0"/>
        <w:ind w:firstLine="709"/>
        <w:jc w:val="both"/>
        <w:rPr>
          <w:rFonts w:ascii="Times New Roman" w:hAnsi="Times New Roman"/>
          <w:bCs/>
          <w:iCs/>
          <w:color w:val="000000"/>
          <w:sz w:val="24"/>
          <w:szCs w:val="24"/>
        </w:rPr>
      </w:pPr>
      <w:r w:rsidRPr="005052EA">
        <w:rPr>
          <w:rFonts w:ascii="Times New Roman" w:hAnsi="Times New Roman"/>
          <w:bCs/>
          <w:iCs/>
          <w:sz w:val="24"/>
          <w:szCs w:val="24"/>
        </w:rPr>
        <w:lastRenderedPageBreak/>
        <w:t>П – профессиональный цикл;</w:t>
      </w:r>
    </w:p>
    <w:p w14:paraId="30F569C4" w14:textId="77777777" w:rsidR="002D2F15" w:rsidRPr="005052EA" w:rsidRDefault="002D2F15" w:rsidP="002D2F15">
      <w:pPr>
        <w:tabs>
          <w:tab w:val="left" w:pos="993"/>
        </w:tabs>
        <w:suppressAutoHyphens/>
        <w:spacing w:after="0"/>
        <w:ind w:firstLine="709"/>
        <w:jc w:val="both"/>
        <w:rPr>
          <w:rFonts w:ascii="Times New Roman" w:hAnsi="Times New Roman"/>
          <w:bCs/>
          <w:color w:val="000000"/>
          <w:sz w:val="24"/>
          <w:szCs w:val="24"/>
        </w:rPr>
      </w:pPr>
      <w:r w:rsidRPr="005052EA">
        <w:rPr>
          <w:rFonts w:ascii="Times New Roman" w:hAnsi="Times New Roman"/>
          <w:bCs/>
          <w:color w:val="000000"/>
          <w:sz w:val="24"/>
          <w:szCs w:val="24"/>
        </w:rPr>
        <w:t>МДК – междисциплинарный курс;</w:t>
      </w:r>
    </w:p>
    <w:p w14:paraId="51E76323" w14:textId="77777777" w:rsidR="002D2F15" w:rsidRPr="005052EA" w:rsidRDefault="002D2F15" w:rsidP="002D2F15">
      <w:pPr>
        <w:tabs>
          <w:tab w:val="left" w:pos="993"/>
        </w:tabs>
        <w:suppressAutoHyphens/>
        <w:spacing w:after="0"/>
        <w:ind w:firstLine="709"/>
        <w:jc w:val="both"/>
        <w:rPr>
          <w:rFonts w:ascii="Times New Roman" w:hAnsi="Times New Roman"/>
          <w:bCs/>
          <w:color w:val="000000"/>
          <w:sz w:val="24"/>
          <w:szCs w:val="24"/>
        </w:rPr>
      </w:pPr>
      <w:r w:rsidRPr="005052EA">
        <w:rPr>
          <w:rFonts w:ascii="Times New Roman" w:hAnsi="Times New Roman"/>
          <w:bCs/>
          <w:color w:val="000000"/>
          <w:sz w:val="24"/>
          <w:szCs w:val="24"/>
        </w:rPr>
        <w:t>ПМ – профессиональный модуль;</w:t>
      </w:r>
    </w:p>
    <w:p w14:paraId="34D314E0" w14:textId="77777777" w:rsidR="002D2F15" w:rsidRPr="005052EA" w:rsidRDefault="002D2F15" w:rsidP="002D2F15">
      <w:pPr>
        <w:tabs>
          <w:tab w:val="left" w:pos="993"/>
        </w:tabs>
        <w:suppressAutoHyphens/>
        <w:spacing w:after="0"/>
        <w:ind w:firstLine="709"/>
        <w:jc w:val="both"/>
        <w:rPr>
          <w:rFonts w:ascii="Times New Roman" w:hAnsi="Times New Roman"/>
          <w:bCs/>
          <w:color w:val="000000"/>
          <w:sz w:val="24"/>
          <w:szCs w:val="24"/>
        </w:rPr>
      </w:pPr>
      <w:r w:rsidRPr="005052EA">
        <w:rPr>
          <w:rFonts w:ascii="Times New Roman" w:hAnsi="Times New Roman"/>
          <w:bCs/>
          <w:color w:val="000000"/>
          <w:sz w:val="24"/>
          <w:szCs w:val="24"/>
        </w:rPr>
        <w:t>ОП – общепрофессиональная дисциплина;</w:t>
      </w:r>
    </w:p>
    <w:p w14:paraId="20D4A314" w14:textId="77777777" w:rsidR="002D2F15" w:rsidRPr="005052EA" w:rsidRDefault="002D2F15" w:rsidP="002D2F15">
      <w:pPr>
        <w:tabs>
          <w:tab w:val="left" w:pos="993"/>
        </w:tabs>
        <w:suppressAutoHyphens/>
        <w:spacing w:after="0"/>
        <w:ind w:firstLine="709"/>
        <w:jc w:val="both"/>
        <w:rPr>
          <w:rFonts w:ascii="Times New Roman" w:hAnsi="Times New Roman"/>
          <w:bCs/>
          <w:color w:val="000000"/>
          <w:sz w:val="24"/>
          <w:szCs w:val="24"/>
        </w:rPr>
      </w:pPr>
      <w:r w:rsidRPr="005052EA">
        <w:rPr>
          <w:rFonts w:ascii="Times New Roman" w:hAnsi="Times New Roman"/>
          <w:bCs/>
          <w:color w:val="000000"/>
          <w:sz w:val="24"/>
          <w:szCs w:val="24"/>
        </w:rPr>
        <w:t>ДЭ – демонстрационный экзамен;</w:t>
      </w:r>
    </w:p>
    <w:p w14:paraId="1880F79B" w14:textId="77777777" w:rsidR="002D2F15" w:rsidRPr="005052EA" w:rsidRDefault="002D2F15" w:rsidP="002D2F15">
      <w:pPr>
        <w:tabs>
          <w:tab w:val="left" w:pos="993"/>
        </w:tabs>
        <w:suppressAutoHyphens/>
        <w:spacing w:after="0"/>
        <w:ind w:firstLine="709"/>
        <w:jc w:val="both"/>
        <w:rPr>
          <w:rFonts w:ascii="Times New Roman" w:hAnsi="Times New Roman"/>
          <w:bCs/>
          <w:color w:val="000000"/>
          <w:sz w:val="24"/>
          <w:szCs w:val="24"/>
        </w:rPr>
      </w:pPr>
      <w:r w:rsidRPr="005052EA">
        <w:rPr>
          <w:rFonts w:ascii="Times New Roman" w:hAnsi="Times New Roman"/>
          <w:bCs/>
          <w:color w:val="000000"/>
          <w:sz w:val="24"/>
          <w:szCs w:val="24"/>
        </w:rPr>
        <w:t>ГИА – государственная итоговая аттестация.</w:t>
      </w:r>
    </w:p>
    <w:p w14:paraId="26A7B7C6" w14:textId="77777777" w:rsidR="002D2F15" w:rsidRPr="005052EA" w:rsidRDefault="002D2F15" w:rsidP="002D2F15">
      <w:pPr>
        <w:keepNext/>
        <w:spacing w:after="0"/>
        <w:ind w:firstLine="709"/>
        <w:outlineLvl w:val="0"/>
        <w:rPr>
          <w:rFonts w:ascii="Times New Roman" w:hAnsi="Times New Roman"/>
          <w:b/>
          <w:bCs/>
          <w:kern w:val="32"/>
          <w:sz w:val="24"/>
          <w:szCs w:val="24"/>
        </w:rPr>
      </w:pPr>
    </w:p>
    <w:p w14:paraId="0B41DED4" w14:textId="77777777" w:rsidR="002D2F15" w:rsidRPr="005052EA" w:rsidRDefault="002D2F15" w:rsidP="002D2F15">
      <w:pPr>
        <w:keepNext/>
        <w:spacing w:after="0"/>
        <w:ind w:firstLine="709"/>
        <w:outlineLvl w:val="0"/>
        <w:rPr>
          <w:rFonts w:ascii="Times New Roman" w:hAnsi="Times New Roman"/>
          <w:b/>
          <w:bCs/>
          <w:i/>
          <w:kern w:val="32"/>
          <w:sz w:val="24"/>
          <w:szCs w:val="24"/>
        </w:rPr>
      </w:pPr>
      <w:bookmarkStart w:id="5" w:name="_Toc154581331"/>
      <w:r w:rsidRPr="005052EA">
        <w:rPr>
          <w:rFonts w:ascii="Times New Roman" w:hAnsi="Times New Roman"/>
          <w:b/>
          <w:bCs/>
          <w:kern w:val="32"/>
          <w:sz w:val="24"/>
          <w:szCs w:val="24"/>
        </w:rPr>
        <w:t>Раздел 2. Общая характеристика образовательной программы</w:t>
      </w:r>
      <w:bookmarkEnd w:id="5"/>
      <w:r w:rsidRPr="005052EA">
        <w:rPr>
          <w:rFonts w:ascii="Times New Roman" w:hAnsi="Times New Roman"/>
          <w:b/>
          <w:bCs/>
          <w:kern w:val="32"/>
          <w:sz w:val="24"/>
          <w:szCs w:val="24"/>
        </w:rPr>
        <w:t xml:space="preserve"> </w:t>
      </w:r>
    </w:p>
    <w:p w14:paraId="790E31D2" w14:textId="77777777" w:rsidR="002D2F15" w:rsidRPr="005052EA" w:rsidRDefault="002D2F15" w:rsidP="002D2F15">
      <w:pPr>
        <w:suppressAutoHyphens/>
        <w:spacing w:after="0"/>
        <w:ind w:firstLine="709"/>
        <w:jc w:val="both"/>
        <w:rPr>
          <w:rFonts w:ascii="Times New Roman" w:hAnsi="Times New Roman"/>
          <w:i/>
          <w:sz w:val="24"/>
          <w:szCs w:val="24"/>
        </w:rPr>
      </w:pPr>
      <w:r w:rsidRPr="005052EA">
        <w:rPr>
          <w:rFonts w:ascii="Times New Roman" w:hAnsi="Times New Roman"/>
          <w:sz w:val="24"/>
          <w:szCs w:val="24"/>
        </w:rPr>
        <w:t>Квалификация, присваиваемая выпускникам образовательной программы: «Юрист».</w:t>
      </w:r>
    </w:p>
    <w:p w14:paraId="309A3815" w14:textId="58179297" w:rsidR="002D2F15" w:rsidRPr="005052EA" w:rsidRDefault="002D2F15" w:rsidP="002D2F15">
      <w:pPr>
        <w:suppressAutoHyphens/>
        <w:spacing w:after="0"/>
        <w:ind w:firstLine="709"/>
        <w:jc w:val="both"/>
        <w:rPr>
          <w:rFonts w:ascii="Times New Roman" w:hAnsi="Times New Roman"/>
          <w:sz w:val="24"/>
          <w:szCs w:val="24"/>
        </w:rPr>
      </w:pPr>
      <w:r w:rsidRPr="005052EA">
        <w:rPr>
          <w:rFonts w:ascii="Times New Roman" w:hAnsi="Times New Roman"/>
          <w:sz w:val="24"/>
          <w:szCs w:val="24"/>
        </w:rPr>
        <w:t>Направленность ОП (по выбору</w:t>
      </w:r>
      <w:proofErr w:type="gramStart"/>
      <w:r w:rsidRPr="005052EA">
        <w:rPr>
          <w:rFonts w:ascii="Times New Roman" w:hAnsi="Times New Roman"/>
          <w:sz w:val="24"/>
          <w:szCs w:val="24"/>
        </w:rPr>
        <w:t>):</w:t>
      </w:r>
      <w:r w:rsidRPr="005052EA">
        <w:rPr>
          <w:rFonts w:ascii="Times New Roman" w:hAnsi="Times New Roman"/>
          <w:iCs/>
          <w:sz w:val="24"/>
          <w:szCs w:val="24"/>
        </w:rPr>
        <w:t>,</w:t>
      </w:r>
      <w:proofErr w:type="gramEnd"/>
      <w:r w:rsidRPr="005052EA">
        <w:rPr>
          <w:rFonts w:ascii="Times New Roman" w:hAnsi="Times New Roman"/>
          <w:iCs/>
          <w:sz w:val="24"/>
          <w:szCs w:val="24"/>
        </w:rPr>
        <w:t xml:space="preserve"> юрист в сфере правового обеспечения организаций и граждан.</w:t>
      </w:r>
      <w:r w:rsidRPr="005052EA">
        <w:rPr>
          <w:rFonts w:ascii="Times New Roman" w:hAnsi="Times New Roman"/>
          <w:i/>
          <w:iCs/>
          <w:sz w:val="24"/>
          <w:szCs w:val="24"/>
          <w:vertAlign w:val="superscript"/>
        </w:rPr>
        <w:footnoteReference w:id="1"/>
      </w:r>
    </w:p>
    <w:p w14:paraId="27663B99" w14:textId="77777777" w:rsidR="002D2F15" w:rsidRPr="005052EA" w:rsidRDefault="002D2F15" w:rsidP="002D2F15">
      <w:pPr>
        <w:suppressAutoHyphens/>
        <w:spacing w:after="0"/>
        <w:ind w:firstLine="709"/>
        <w:jc w:val="both"/>
        <w:rPr>
          <w:rFonts w:ascii="Times New Roman" w:hAnsi="Times New Roman"/>
          <w:iCs/>
          <w:sz w:val="24"/>
          <w:szCs w:val="24"/>
        </w:rPr>
      </w:pPr>
      <w:r w:rsidRPr="005052EA">
        <w:rPr>
          <w:rFonts w:ascii="Times New Roman" w:hAnsi="Times New Roman"/>
          <w:sz w:val="24"/>
          <w:szCs w:val="24"/>
        </w:rPr>
        <w:t>Выпускник образовательной программы по квалификации «юрист» осваивает общие</w:t>
      </w:r>
      <w:r w:rsidRPr="005052EA">
        <w:rPr>
          <w:rFonts w:ascii="Times New Roman" w:hAnsi="Times New Roman"/>
          <w:sz w:val="24"/>
          <w:szCs w:val="24"/>
          <w:vertAlign w:val="superscript"/>
        </w:rPr>
        <w:footnoteReference w:id="2"/>
      </w:r>
      <w:r w:rsidRPr="005052EA">
        <w:rPr>
          <w:rFonts w:ascii="Times New Roman" w:hAnsi="Times New Roman"/>
          <w:sz w:val="24"/>
          <w:szCs w:val="24"/>
        </w:rPr>
        <w:t xml:space="preserve"> виды деятельности: </w:t>
      </w:r>
      <w:r w:rsidRPr="005052EA">
        <w:rPr>
          <w:rFonts w:ascii="Times New Roman" w:hAnsi="Times New Roman"/>
          <w:iCs/>
          <w:sz w:val="24"/>
          <w:szCs w:val="24"/>
        </w:rPr>
        <w:t>правоприменительная деятельность, правоохранительная деятельность.</w:t>
      </w:r>
    </w:p>
    <w:p w14:paraId="18091861" w14:textId="77777777" w:rsidR="002D2F15" w:rsidRPr="005052EA" w:rsidRDefault="002D2F15" w:rsidP="002D2F15">
      <w:pPr>
        <w:suppressAutoHyphens/>
        <w:spacing w:after="0"/>
        <w:ind w:firstLine="709"/>
        <w:jc w:val="both"/>
        <w:rPr>
          <w:rFonts w:ascii="Times New Roman" w:hAnsi="Times New Roman"/>
          <w:sz w:val="24"/>
          <w:szCs w:val="24"/>
        </w:rPr>
      </w:pPr>
      <w:r w:rsidRPr="005052EA">
        <w:rPr>
          <w:rFonts w:ascii="Times New Roman" w:hAnsi="Times New Roman"/>
          <w:sz w:val="24"/>
          <w:szCs w:val="24"/>
        </w:rPr>
        <w:t>Направленность образовательной программы конкретизирует содержание образовательной программы путем ориентации на следующие виды деятельности</w:t>
      </w:r>
    </w:p>
    <w:p w14:paraId="2FF8F2C4" w14:textId="77777777" w:rsidR="002D2F15" w:rsidRPr="005052EA" w:rsidRDefault="002D2F15" w:rsidP="002D2F15">
      <w:pPr>
        <w:suppressAutoHyphens/>
        <w:spacing w:after="0"/>
        <w:ind w:firstLine="709"/>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9"/>
        <w:gridCol w:w="5715"/>
      </w:tblGrid>
      <w:tr w:rsidR="002D2F15" w:rsidRPr="005052EA" w14:paraId="364DD5FA" w14:textId="77777777" w:rsidTr="008C1335">
        <w:tc>
          <w:tcPr>
            <w:tcW w:w="3629" w:type="dxa"/>
            <w:shd w:val="clear" w:color="auto" w:fill="auto"/>
          </w:tcPr>
          <w:p w14:paraId="7C862583" w14:textId="77777777" w:rsidR="002D2F15" w:rsidRPr="005052EA" w:rsidRDefault="002D2F15" w:rsidP="002D2F15">
            <w:pPr>
              <w:suppressAutoHyphens/>
              <w:spacing w:after="0"/>
              <w:jc w:val="both"/>
              <w:rPr>
                <w:rFonts w:ascii="Times New Roman" w:hAnsi="Times New Roman"/>
                <w:sz w:val="24"/>
                <w:szCs w:val="24"/>
              </w:rPr>
            </w:pPr>
            <w:r w:rsidRPr="005052EA">
              <w:rPr>
                <w:rFonts w:ascii="Times New Roman" w:hAnsi="Times New Roman"/>
                <w:sz w:val="24"/>
                <w:szCs w:val="24"/>
              </w:rPr>
              <w:t>Наименование направленности</w:t>
            </w:r>
          </w:p>
        </w:tc>
        <w:tc>
          <w:tcPr>
            <w:tcW w:w="5715" w:type="dxa"/>
            <w:shd w:val="clear" w:color="auto" w:fill="auto"/>
          </w:tcPr>
          <w:p w14:paraId="415A0A67" w14:textId="77777777" w:rsidR="002D2F15" w:rsidRPr="005052EA" w:rsidRDefault="002D2F15" w:rsidP="002D2F15">
            <w:pPr>
              <w:suppressAutoHyphens/>
              <w:spacing w:after="0"/>
              <w:jc w:val="both"/>
              <w:rPr>
                <w:rFonts w:ascii="Times New Roman" w:hAnsi="Times New Roman"/>
                <w:sz w:val="24"/>
                <w:szCs w:val="24"/>
              </w:rPr>
            </w:pPr>
            <w:r w:rsidRPr="005052EA">
              <w:rPr>
                <w:rFonts w:ascii="Times New Roman" w:hAnsi="Times New Roman"/>
                <w:sz w:val="24"/>
                <w:szCs w:val="24"/>
              </w:rPr>
              <w:t>Вид деятельности (по выбору) в соответствии с направленностью</w:t>
            </w:r>
          </w:p>
        </w:tc>
      </w:tr>
      <w:tr w:rsidR="002D2F15" w:rsidRPr="005052EA" w14:paraId="5081D366" w14:textId="77777777" w:rsidTr="008C1335">
        <w:tc>
          <w:tcPr>
            <w:tcW w:w="3629" w:type="dxa"/>
            <w:shd w:val="clear" w:color="auto" w:fill="auto"/>
          </w:tcPr>
          <w:p w14:paraId="7921B129" w14:textId="7F87AF79" w:rsidR="002D2F15" w:rsidRPr="005052EA" w:rsidRDefault="002D2F15" w:rsidP="002D2F15">
            <w:pPr>
              <w:suppressAutoHyphens/>
              <w:spacing w:after="0"/>
              <w:jc w:val="both"/>
              <w:rPr>
                <w:rFonts w:ascii="Times New Roman" w:hAnsi="Times New Roman"/>
                <w:sz w:val="24"/>
                <w:szCs w:val="24"/>
              </w:rPr>
            </w:pPr>
            <w:r w:rsidRPr="005052EA">
              <w:rPr>
                <w:rFonts w:ascii="Times New Roman" w:hAnsi="Times New Roman"/>
                <w:iCs/>
                <w:sz w:val="24"/>
                <w:szCs w:val="24"/>
              </w:rPr>
              <w:t xml:space="preserve">Юрист в сфере правового обеспечения </w:t>
            </w:r>
            <w:r w:rsidR="00044150" w:rsidRPr="005052EA">
              <w:rPr>
                <w:rFonts w:ascii="Times New Roman" w:hAnsi="Times New Roman"/>
                <w:iCs/>
                <w:sz w:val="24"/>
                <w:szCs w:val="24"/>
              </w:rPr>
              <w:t xml:space="preserve">деятельности </w:t>
            </w:r>
            <w:r w:rsidRPr="005052EA">
              <w:rPr>
                <w:rFonts w:ascii="Times New Roman" w:hAnsi="Times New Roman"/>
                <w:iCs/>
                <w:sz w:val="24"/>
                <w:szCs w:val="24"/>
              </w:rPr>
              <w:t>организаций и граждан</w:t>
            </w:r>
          </w:p>
        </w:tc>
        <w:tc>
          <w:tcPr>
            <w:tcW w:w="5715" w:type="dxa"/>
            <w:shd w:val="clear" w:color="auto" w:fill="auto"/>
          </w:tcPr>
          <w:p w14:paraId="1C9663DD" w14:textId="3D51ECF9" w:rsidR="002D2F15" w:rsidRPr="005052EA" w:rsidRDefault="002D2F15" w:rsidP="00044150">
            <w:pPr>
              <w:suppressAutoHyphens/>
              <w:spacing w:after="0"/>
              <w:jc w:val="both"/>
              <w:rPr>
                <w:rFonts w:ascii="Times New Roman" w:hAnsi="Times New Roman"/>
                <w:sz w:val="24"/>
                <w:szCs w:val="24"/>
              </w:rPr>
            </w:pPr>
            <w:r w:rsidRPr="005052EA">
              <w:rPr>
                <w:rFonts w:ascii="Times New Roman" w:hAnsi="Times New Roman"/>
                <w:sz w:val="24"/>
                <w:szCs w:val="24"/>
              </w:rPr>
              <w:t xml:space="preserve">Правовое обеспечение деятельности организаций и оказание юридической помощи физическим лицам и их объединениям </w:t>
            </w:r>
          </w:p>
        </w:tc>
      </w:tr>
    </w:tbl>
    <w:p w14:paraId="1F97E026" w14:textId="77777777" w:rsidR="00252725" w:rsidRPr="005052EA" w:rsidRDefault="00252725" w:rsidP="002D2F15">
      <w:pPr>
        <w:suppressAutoHyphens/>
        <w:spacing w:after="0"/>
        <w:ind w:firstLine="709"/>
        <w:jc w:val="both"/>
        <w:rPr>
          <w:rFonts w:ascii="Times New Roman" w:hAnsi="Times New Roman"/>
          <w:sz w:val="24"/>
          <w:szCs w:val="24"/>
        </w:rPr>
      </w:pPr>
    </w:p>
    <w:p w14:paraId="207EE175" w14:textId="77777777" w:rsidR="002D2F15" w:rsidRPr="005052EA" w:rsidRDefault="002D2F15" w:rsidP="002D2F15">
      <w:pPr>
        <w:suppressAutoHyphens/>
        <w:spacing w:after="0"/>
        <w:ind w:firstLine="709"/>
        <w:jc w:val="both"/>
        <w:rPr>
          <w:rFonts w:ascii="Times New Roman" w:hAnsi="Times New Roman"/>
          <w:sz w:val="24"/>
          <w:szCs w:val="24"/>
        </w:rPr>
      </w:pPr>
      <w:r w:rsidRPr="005052EA">
        <w:rPr>
          <w:rFonts w:ascii="Times New Roman" w:hAnsi="Times New Roman"/>
          <w:sz w:val="24"/>
          <w:szCs w:val="24"/>
        </w:rPr>
        <w:t>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w:t>
      </w:r>
    </w:p>
    <w:p w14:paraId="3E9BFC34" w14:textId="6377E04D" w:rsidR="002D2F15" w:rsidRPr="005052EA" w:rsidRDefault="002D2F15" w:rsidP="002D2F15">
      <w:pPr>
        <w:suppressAutoHyphens/>
        <w:spacing w:after="0"/>
        <w:ind w:firstLine="709"/>
        <w:jc w:val="both"/>
        <w:rPr>
          <w:rFonts w:ascii="Times New Roman" w:hAnsi="Times New Roman"/>
          <w:b/>
          <w:i/>
          <w:sz w:val="24"/>
          <w:szCs w:val="24"/>
        </w:rPr>
      </w:pPr>
      <w:r w:rsidRPr="005052EA">
        <w:rPr>
          <w:rFonts w:ascii="Times New Roman" w:hAnsi="Times New Roman"/>
          <w:sz w:val="24"/>
          <w:szCs w:val="24"/>
        </w:rPr>
        <w:t>Формы обучения: очная, заочная.</w:t>
      </w:r>
    </w:p>
    <w:p w14:paraId="0127214C" w14:textId="77777777" w:rsidR="002D2F15" w:rsidRPr="005052EA" w:rsidRDefault="002D2F15" w:rsidP="002D2F15">
      <w:pPr>
        <w:suppressAutoHyphens/>
        <w:spacing w:after="0"/>
        <w:ind w:firstLine="709"/>
        <w:jc w:val="both"/>
        <w:rPr>
          <w:rFonts w:ascii="Times New Roman" w:hAnsi="Times New Roman"/>
          <w:sz w:val="24"/>
          <w:szCs w:val="24"/>
        </w:rPr>
      </w:pPr>
      <w:r w:rsidRPr="005052EA">
        <w:rPr>
          <w:rFonts w:ascii="Times New Roman" w:hAnsi="Times New Roman"/>
          <w:sz w:val="24"/>
          <w:szCs w:val="24"/>
        </w:rPr>
        <w:t>Объем образовательной программы, реализуемой на базе среднего общего образования по квалификации: юрист</w:t>
      </w:r>
      <w:r w:rsidRPr="005052EA">
        <w:rPr>
          <w:rFonts w:ascii="Times New Roman" w:hAnsi="Times New Roman"/>
          <w:i/>
          <w:sz w:val="24"/>
          <w:szCs w:val="24"/>
        </w:rPr>
        <w:t xml:space="preserve"> – </w:t>
      </w:r>
      <w:r w:rsidRPr="005052EA">
        <w:rPr>
          <w:rFonts w:ascii="Times New Roman" w:hAnsi="Times New Roman"/>
          <w:sz w:val="24"/>
          <w:szCs w:val="24"/>
        </w:rPr>
        <w:t>2952 академических часа.</w:t>
      </w:r>
    </w:p>
    <w:p w14:paraId="5535223F" w14:textId="77777777" w:rsidR="002D2F15" w:rsidRPr="005052EA" w:rsidRDefault="002D2F15" w:rsidP="002D2F15">
      <w:pPr>
        <w:suppressAutoHyphens/>
        <w:spacing w:after="0"/>
        <w:ind w:firstLine="709"/>
        <w:jc w:val="both"/>
        <w:rPr>
          <w:rFonts w:ascii="Times New Roman" w:hAnsi="Times New Roman"/>
          <w:sz w:val="24"/>
          <w:szCs w:val="24"/>
        </w:rPr>
      </w:pPr>
      <w:r w:rsidRPr="005052EA">
        <w:rPr>
          <w:rFonts w:ascii="Times New Roman" w:hAnsi="Times New Roman"/>
          <w:sz w:val="24"/>
          <w:szCs w:val="24"/>
        </w:rPr>
        <w:t>Срок получения образования по образовательной программе, реализуемой на базе среднего общего образования по квалификации: юрист – 1 год 10 месяцев.</w:t>
      </w:r>
    </w:p>
    <w:p w14:paraId="726FA938" w14:textId="77777777" w:rsidR="002D2F15" w:rsidRPr="005052EA" w:rsidRDefault="002D2F15" w:rsidP="002D2F15">
      <w:pPr>
        <w:keepNext/>
        <w:spacing w:after="0"/>
        <w:ind w:firstLine="709"/>
        <w:outlineLvl w:val="0"/>
        <w:rPr>
          <w:rFonts w:ascii="Times New Roman" w:hAnsi="Times New Roman"/>
          <w:b/>
          <w:bCs/>
          <w:kern w:val="32"/>
          <w:sz w:val="24"/>
          <w:szCs w:val="24"/>
        </w:rPr>
      </w:pPr>
      <w:bookmarkStart w:id="6" w:name="_Toc154581332"/>
      <w:r w:rsidRPr="005052EA">
        <w:rPr>
          <w:rFonts w:ascii="Times New Roman" w:hAnsi="Times New Roman"/>
          <w:b/>
          <w:bCs/>
          <w:kern w:val="32"/>
          <w:sz w:val="24"/>
          <w:szCs w:val="24"/>
        </w:rPr>
        <w:t>Раздел 3. Характеристика профессиональной деятельности выпускника</w:t>
      </w:r>
      <w:bookmarkEnd w:id="6"/>
    </w:p>
    <w:p w14:paraId="40BBC8F2" w14:textId="77777777" w:rsidR="002D2F15" w:rsidRPr="005052EA" w:rsidRDefault="002D2F15" w:rsidP="002D2F15">
      <w:pPr>
        <w:suppressAutoHyphens/>
        <w:spacing w:after="0"/>
        <w:ind w:firstLine="709"/>
        <w:jc w:val="both"/>
        <w:rPr>
          <w:rFonts w:ascii="Times New Roman" w:hAnsi="Times New Roman"/>
          <w:bCs/>
          <w:i/>
          <w:sz w:val="24"/>
          <w:szCs w:val="24"/>
        </w:rPr>
      </w:pPr>
      <w:r w:rsidRPr="005052EA">
        <w:rPr>
          <w:rFonts w:ascii="Times New Roman" w:hAnsi="Times New Roman"/>
          <w:sz w:val="24"/>
          <w:szCs w:val="24"/>
        </w:rPr>
        <w:t>3.1. Область профессиональной деятельности выпускников</w:t>
      </w:r>
      <w:r w:rsidRPr="005052EA">
        <w:rPr>
          <w:rFonts w:ascii="Times New Roman" w:hAnsi="Times New Roman"/>
          <w:bCs/>
          <w:sz w:val="24"/>
          <w:szCs w:val="24"/>
          <w:vertAlign w:val="superscript"/>
        </w:rPr>
        <w:footnoteReference w:id="3"/>
      </w:r>
      <w:r w:rsidRPr="005052EA">
        <w:rPr>
          <w:rFonts w:ascii="Times New Roman" w:hAnsi="Times New Roman"/>
          <w:sz w:val="24"/>
          <w:szCs w:val="24"/>
        </w:rPr>
        <w:t>: 09 Юриспруденция.</w:t>
      </w:r>
    </w:p>
    <w:p w14:paraId="7F18D2A3" w14:textId="77777777" w:rsidR="002D2F15" w:rsidRPr="005052EA" w:rsidRDefault="002D2F15" w:rsidP="002D2F15">
      <w:pPr>
        <w:suppressAutoHyphens/>
        <w:spacing w:after="0"/>
        <w:ind w:firstLine="709"/>
        <w:jc w:val="both"/>
        <w:rPr>
          <w:rFonts w:ascii="Times New Roman" w:hAnsi="Times New Roman"/>
          <w:i/>
          <w:sz w:val="24"/>
          <w:szCs w:val="24"/>
        </w:rPr>
      </w:pPr>
      <w:r w:rsidRPr="005052EA">
        <w:rPr>
          <w:rFonts w:ascii="Times New Roman" w:hAnsi="Times New Roman"/>
          <w:sz w:val="24"/>
          <w:szCs w:val="24"/>
        </w:rPr>
        <w:t xml:space="preserve">3.2. </w:t>
      </w:r>
      <w:bookmarkStart w:id="8" w:name="_Toc460855523"/>
      <w:bookmarkStart w:id="9" w:name="_Toc460939930"/>
      <w:r w:rsidRPr="005052EA">
        <w:rPr>
          <w:rFonts w:ascii="Times New Roman" w:hAnsi="Times New Roman"/>
          <w:sz w:val="24"/>
          <w:szCs w:val="24"/>
        </w:rPr>
        <w:t>Соответствие видов деятельности профессиональным модулям</w:t>
      </w:r>
      <w:bookmarkEnd w:id="8"/>
      <w:bookmarkEnd w:id="9"/>
      <w:r w:rsidRPr="005052EA">
        <w:rPr>
          <w:rFonts w:ascii="Times New Roman" w:hAnsi="Times New Roman"/>
          <w:sz w:val="24"/>
          <w:szCs w:val="24"/>
        </w:rPr>
        <w:t xml:space="preserve"> и присваиваемой квалификации «юрист»:</w:t>
      </w:r>
    </w:p>
    <w:p w14:paraId="7655B88A" w14:textId="77777777" w:rsidR="002D2F15" w:rsidRPr="005052EA" w:rsidRDefault="002D2F15" w:rsidP="002D2F15">
      <w:pPr>
        <w:suppressAutoHyphens/>
        <w:spacing w:after="0"/>
        <w:ind w:firstLine="709"/>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3544"/>
      </w:tblGrid>
      <w:tr w:rsidR="002D2F15" w:rsidRPr="005052EA" w14:paraId="5C5ECF62" w14:textId="77777777" w:rsidTr="002D2F15">
        <w:trPr>
          <w:trHeight w:val="20"/>
        </w:trPr>
        <w:tc>
          <w:tcPr>
            <w:tcW w:w="5920" w:type="dxa"/>
            <w:tcBorders>
              <w:top w:val="single" w:sz="4" w:space="0" w:color="auto"/>
            </w:tcBorders>
          </w:tcPr>
          <w:p w14:paraId="519573C1" w14:textId="77777777" w:rsidR="002D2F15" w:rsidRPr="005052EA" w:rsidRDefault="002D2F15" w:rsidP="002D2F15">
            <w:pPr>
              <w:suppressAutoHyphens/>
              <w:spacing w:after="0"/>
              <w:jc w:val="center"/>
              <w:rPr>
                <w:rFonts w:ascii="Times New Roman" w:hAnsi="Times New Roman"/>
                <w:sz w:val="24"/>
                <w:szCs w:val="24"/>
              </w:rPr>
            </w:pPr>
            <w:r w:rsidRPr="005052EA">
              <w:rPr>
                <w:rFonts w:ascii="Times New Roman" w:hAnsi="Times New Roman"/>
                <w:sz w:val="24"/>
                <w:szCs w:val="24"/>
              </w:rPr>
              <w:t>Наименование видов деятельности</w:t>
            </w:r>
          </w:p>
        </w:tc>
        <w:tc>
          <w:tcPr>
            <w:tcW w:w="3544" w:type="dxa"/>
            <w:tcBorders>
              <w:top w:val="single" w:sz="4" w:space="0" w:color="auto"/>
            </w:tcBorders>
          </w:tcPr>
          <w:p w14:paraId="6D86830F" w14:textId="77777777" w:rsidR="002D2F15" w:rsidRPr="005052EA" w:rsidRDefault="002D2F15" w:rsidP="002D2F15">
            <w:pPr>
              <w:suppressAutoHyphens/>
              <w:spacing w:after="0"/>
              <w:jc w:val="center"/>
              <w:rPr>
                <w:rFonts w:ascii="Times New Roman" w:hAnsi="Times New Roman"/>
                <w:sz w:val="24"/>
                <w:szCs w:val="24"/>
              </w:rPr>
            </w:pPr>
            <w:r w:rsidRPr="005052EA">
              <w:rPr>
                <w:rFonts w:ascii="Times New Roman" w:hAnsi="Times New Roman"/>
                <w:sz w:val="24"/>
                <w:szCs w:val="24"/>
              </w:rPr>
              <w:t>Наименование профессиональных модулей</w:t>
            </w:r>
          </w:p>
        </w:tc>
      </w:tr>
      <w:tr w:rsidR="002D2F15" w:rsidRPr="005052EA" w14:paraId="180154FA" w14:textId="77777777" w:rsidTr="002D2F15">
        <w:trPr>
          <w:trHeight w:val="20"/>
        </w:trPr>
        <w:tc>
          <w:tcPr>
            <w:tcW w:w="5920" w:type="dxa"/>
            <w:tcBorders>
              <w:top w:val="single" w:sz="4" w:space="0" w:color="auto"/>
            </w:tcBorders>
          </w:tcPr>
          <w:p w14:paraId="3C46C309" w14:textId="77777777" w:rsidR="002D2F15" w:rsidRPr="005052EA" w:rsidRDefault="002D2F15" w:rsidP="002D2F15">
            <w:pPr>
              <w:suppressAutoHyphens/>
              <w:spacing w:after="0"/>
              <w:jc w:val="center"/>
              <w:rPr>
                <w:rFonts w:ascii="Times New Roman" w:hAnsi="Times New Roman"/>
                <w:sz w:val="24"/>
                <w:szCs w:val="24"/>
              </w:rPr>
            </w:pPr>
            <w:r w:rsidRPr="005052EA">
              <w:rPr>
                <w:rFonts w:ascii="Times New Roman" w:hAnsi="Times New Roman"/>
                <w:sz w:val="24"/>
                <w:szCs w:val="24"/>
              </w:rPr>
              <w:t>1</w:t>
            </w:r>
          </w:p>
        </w:tc>
        <w:tc>
          <w:tcPr>
            <w:tcW w:w="3544" w:type="dxa"/>
            <w:tcBorders>
              <w:top w:val="single" w:sz="4" w:space="0" w:color="auto"/>
            </w:tcBorders>
          </w:tcPr>
          <w:p w14:paraId="01B50159" w14:textId="77777777" w:rsidR="002D2F15" w:rsidRPr="005052EA" w:rsidRDefault="002D2F15" w:rsidP="002D2F15">
            <w:pPr>
              <w:suppressAutoHyphens/>
              <w:spacing w:after="0"/>
              <w:jc w:val="center"/>
              <w:rPr>
                <w:rFonts w:ascii="Times New Roman" w:hAnsi="Times New Roman"/>
                <w:sz w:val="24"/>
                <w:szCs w:val="24"/>
              </w:rPr>
            </w:pPr>
            <w:r w:rsidRPr="005052EA">
              <w:rPr>
                <w:rFonts w:ascii="Times New Roman" w:hAnsi="Times New Roman"/>
                <w:sz w:val="24"/>
                <w:szCs w:val="24"/>
              </w:rPr>
              <w:t>2</w:t>
            </w:r>
          </w:p>
        </w:tc>
      </w:tr>
      <w:tr w:rsidR="002D2F15" w:rsidRPr="005052EA" w14:paraId="49A2DDAE" w14:textId="77777777" w:rsidTr="002D2F15">
        <w:trPr>
          <w:trHeight w:val="20"/>
        </w:trPr>
        <w:tc>
          <w:tcPr>
            <w:tcW w:w="5920" w:type="dxa"/>
          </w:tcPr>
          <w:p w14:paraId="0625C3A8" w14:textId="77777777" w:rsidR="002D2F15" w:rsidRPr="005052EA" w:rsidRDefault="002D2F15" w:rsidP="002D2F15">
            <w:pPr>
              <w:suppressAutoHyphens/>
              <w:spacing w:after="0"/>
              <w:rPr>
                <w:rFonts w:ascii="Times New Roman" w:hAnsi="Times New Roman"/>
                <w:sz w:val="24"/>
                <w:szCs w:val="24"/>
              </w:rPr>
            </w:pPr>
            <w:r w:rsidRPr="005052EA">
              <w:rPr>
                <w:rFonts w:ascii="Times New Roman" w:hAnsi="Times New Roman"/>
                <w:sz w:val="24"/>
                <w:szCs w:val="24"/>
              </w:rPr>
              <w:lastRenderedPageBreak/>
              <w:t>Правоприменительная деятельность</w:t>
            </w:r>
          </w:p>
        </w:tc>
        <w:tc>
          <w:tcPr>
            <w:tcW w:w="3544" w:type="dxa"/>
          </w:tcPr>
          <w:p w14:paraId="71CFBD6C" w14:textId="6141C0A2" w:rsidR="002D2F15" w:rsidRPr="005052EA" w:rsidRDefault="002D2F15" w:rsidP="00044150">
            <w:pPr>
              <w:suppressAutoHyphens/>
              <w:spacing w:after="0"/>
              <w:rPr>
                <w:rFonts w:ascii="Times New Roman" w:hAnsi="Times New Roman"/>
                <w:sz w:val="24"/>
                <w:szCs w:val="24"/>
              </w:rPr>
            </w:pPr>
            <w:r w:rsidRPr="005052EA">
              <w:rPr>
                <w:rFonts w:ascii="Times New Roman" w:hAnsi="Times New Roman"/>
                <w:sz w:val="24"/>
                <w:szCs w:val="24"/>
              </w:rPr>
              <w:t>ПМ.01 Правоприменительн</w:t>
            </w:r>
            <w:r w:rsidR="00044150" w:rsidRPr="005052EA">
              <w:rPr>
                <w:rFonts w:ascii="Times New Roman" w:hAnsi="Times New Roman"/>
                <w:sz w:val="24"/>
                <w:szCs w:val="24"/>
              </w:rPr>
              <w:t>ая деятельность</w:t>
            </w:r>
          </w:p>
        </w:tc>
      </w:tr>
      <w:tr w:rsidR="002D2F15" w:rsidRPr="005052EA" w14:paraId="78E74DDE" w14:textId="77777777" w:rsidTr="002D2F15">
        <w:trPr>
          <w:trHeight w:val="20"/>
        </w:trPr>
        <w:tc>
          <w:tcPr>
            <w:tcW w:w="5920" w:type="dxa"/>
          </w:tcPr>
          <w:p w14:paraId="081F4963" w14:textId="77777777" w:rsidR="002D2F15" w:rsidRPr="005052EA" w:rsidRDefault="002D2F15" w:rsidP="002D2F15">
            <w:pPr>
              <w:suppressAutoHyphens/>
              <w:spacing w:after="0"/>
              <w:rPr>
                <w:rFonts w:ascii="Times New Roman" w:hAnsi="Times New Roman"/>
                <w:sz w:val="24"/>
                <w:szCs w:val="24"/>
              </w:rPr>
            </w:pPr>
            <w:r w:rsidRPr="005052EA">
              <w:rPr>
                <w:rFonts w:ascii="Times New Roman" w:hAnsi="Times New Roman"/>
                <w:sz w:val="24"/>
                <w:szCs w:val="24"/>
              </w:rPr>
              <w:t>Правоохранительная деятельность</w:t>
            </w:r>
          </w:p>
        </w:tc>
        <w:tc>
          <w:tcPr>
            <w:tcW w:w="3544" w:type="dxa"/>
          </w:tcPr>
          <w:p w14:paraId="334F0108" w14:textId="45D89326" w:rsidR="002D2F15" w:rsidRPr="005052EA" w:rsidRDefault="002D2F15" w:rsidP="00044150">
            <w:pPr>
              <w:suppressAutoHyphens/>
              <w:spacing w:after="0"/>
              <w:rPr>
                <w:rFonts w:ascii="Times New Roman" w:hAnsi="Times New Roman"/>
                <w:sz w:val="24"/>
                <w:szCs w:val="24"/>
              </w:rPr>
            </w:pPr>
            <w:r w:rsidRPr="005052EA">
              <w:rPr>
                <w:rFonts w:ascii="Times New Roman" w:hAnsi="Times New Roman"/>
                <w:sz w:val="24"/>
                <w:szCs w:val="24"/>
              </w:rPr>
              <w:t>ПМ.02 Правоохранительн</w:t>
            </w:r>
            <w:r w:rsidR="00044150" w:rsidRPr="005052EA">
              <w:rPr>
                <w:rFonts w:ascii="Times New Roman" w:hAnsi="Times New Roman"/>
                <w:sz w:val="24"/>
                <w:szCs w:val="24"/>
              </w:rPr>
              <w:t>ая деятельность</w:t>
            </w:r>
          </w:p>
        </w:tc>
      </w:tr>
      <w:tr w:rsidR="002D2F15" w:rsidRPr="005052EA" w14:paraId="0D594C25" w14:textId="77777777" w:rsidTr="002D2F15">
        <w:trPr>
          <w:trHeight w:val="20"/>
        </w:trPr>
        <w:tc>
          <w:tcPr>
            <w:tcW w:w="5920" w:type="dxa"/>
          </w:tcPr>
          <w:p w14:paraId="31235FB9" w14:textId="15E514BC" w:rsidR="002D2F15" w:rsidRPr="005052EA" w:rsidRDefault="002D2F15" w:rsidP="002D2F15">
            <w:pPr>
              <w:suppressAutoHyphens/>
              <w:spacing w:after="0"/>
              <w:rPr>
                <w:rFonts w:ascii="Times New Roman" w:hAnsi="Times New Roman"/>
                <w:sz w:val="24"/>
                <w:szCs w:val="24"/>
              </w:rPr>
            </w:pPr>
            <w:r w:rsidRPr="005052EA">
              <w:rPr>
                <w:rFonts w:ascii="Times New Roman" w:hAnsi="Times New Roman"/>
                <w:iCs/>
                <w:sz w:val="24"/>
                <w:szCs w:val="24"/>
              </w:rPr>
              <w:t xml:space="preserve">Виды деятельности по выбору, в соответствии с направленностью </w:t>
            </w:r>
            <w:r w:rsidRPr="005052EA">
              <w:rPr>
                <w:rFonts w:ascii="Times New Roman" w:hAnsi="Times New Roman"/>
                <w:sz w:val="24"/>
                <w:szCs w:val="24"/>
              </w:rPr>
              <w:t xml:space="preserve">«Юрист в сфере правового обеспечения </w:t>
            </w:r>
            <w:r w:rsidR="00044150" w:rsidRPr="005052EA">
              <w:rPr>
                <w:rFonts w:ascii="Times New Roman" w:hAnsi="Times New Roman"/>
                <w:sz w:val="24"/>
                <w:szCs w:val="24"/>
              </w:rPr>
              <w:t xml:space="preserve">деятельности </w:t>
            </w:r>
            <w:r w:rsidRPr="005052EA">
              <w:rPr>
                <w:rFonts w:ascii="Times New Roman" w:hAnsi="Times New Roman"/>
                <w:sz w:val="24"/>
                <w:szCs w:val="24"/>
              </w:rPr>
              <w:t>организаций и граждан»</w:t>
            </w:r>
          </w:p>
        </w:tc>
        <w:tc>
          <w:tcPr>
            <w:tcW w:w="3544" w:type="dxa"/>
          </w:tcPr>
          <w:p w14:paraId="351BFA2C" w14:textId="77777777" w:rsidR="002D2F15" w:rsidRPr="005052EA" w:rsidRDefault="002D2F15" w:rsidP="002D2F15">
            <w:pPr>
              <w:suppressAutoHyphens/>
              <w:spacing w:after="0"/>
              <w:rPr>
                <w:rFonts w:ascii="Times New Roman" w:hAnsi="Times New Roman"/>
                <w:sz w:val="24"/>
                <w:szCs w:val="24"/>
              </w:rPr>
            </w:pPr>
          </w:p>
        </w:tc>
      </w:tr>
      <w:tr w:rsidR="002D2F15" w:rsidRPr="005052EA" w14:paraId="0EE82D3B" w14:textId="77777777" w:rsidTr="002D2F15">
        <w:trPr>
          <w:trHeight w:val="20"/>
        </w:trPr>
        <w:tc>
          <w:tcPr>
            <w:tcW w:w="5920" w:type="dxa"/>
          </w:tcPr>
          <w:p w14:paraId="35CAD8F8" w14:textId="77777777" w:rsidR="002D2F15" w:rsidRPr="005052EA" w:rsidRDefault="002D2F15" w:rsidP="002D2F15">
            <w:pPr>
              <w:suppressAutoHyphens/>
              <w:spacing w:after="0"/>
              <w:rPr>
                <w:rFonts w:ascii="Times New Roman" w:hAnsi="Times New Roman"/>
                <w:sz w:val="24"/>
                <w:szCs w:val="24"/>
              </w:rPr>
            </w:pPr>
            <w:r w:rsidRPr="005052EA">
              <w:rPr>
                <w:rFonts w:ascii="Times New Roman" w:hAnsi="Times New Roman"/>
                <w:sz w:val="24"/>
                <w:szCs w:val="24"/>
              </w:rPr>
              <w:t>Правовое обеспечение деятельности организаций и оказание юридической помощи физическим лицам и их объединениям</w:t>
            </w:r>
          </w:p>
        </w:tc>
        <w:tc>
          <w:tcPr>
            <w:tcW w:w="3544" w:type="dxa"/>
          </w:tcPr>
          <w:p w14:paraId="41F27E68" w14:textId="77777777" w:rsidR="002D2F15" w:rsidRPr="005052EA" w:rsidRDefault="002D2F15" w:rsidP="002D2F15">
            <w:pPr>
              <w:suppressAutoHyphens/>
              <w:spacing w:after="0"/>
              <w:rPr>
                <w:rFonts w:ascii="Times New Roman" w:hAnsi="Times New Roman"/>
                <w:sz w:val="24"/>
                <w:szCs w:val="24"/>
              </w:rPr>
            </w:pPr>
            <w:r w:rsidRPr="005052EA">
              <w:rPr>
                <w:rFonts w:ascii="Times New Roman" w:hAnsi="Times New Roman"/>
                <w:sz w:val="24"/>
                <w:szCs w:val="24"/>
              </w:rPr>
              <w:t>ПМ</w:t>
            </w:r>
            <w:r w:rsidRPr="005052EA">
              <w:rPr>
                <w:rFonts w:ascii="Times New Roman" w:hAnsi="Times New Roman"/>
                <w:sz w:val="24"/>
                <w:szCs w:val="24"/>
                <w:vertAlign w:val="subscript"/>
              </w:rPr>
              <w:t>н4.</w:t>
            </w:r>
            <w:r w:rsidRPr="005052EA">
              <w:rPr>
                <w:rFonts w:ascii="Times New Roman" w:hAnsi="Times New Roman"/>
                <w:sz w:val="24"/>
                <w:szCs w:val="24"/>
              </w:rPr>
              <w:t>03 Правовое обеспечение деятельности организаций и оказание юридической помощи физическим лицам и их объединениям</w:t>
            </w:r>
          </w:p>
        </w:tc>
      </w:tr>
    </w:tbl>
    <w:p w14:paraId="7C1BF4EA" w14:textId="77777777" w:rsidR="002D2F15" w:rsidRPr="005052EA" w:rsidRDefault="002D2F15" w:rsidP="002D2F15">
      <w:pPr>
        <w:suppressAutoHyphens/>
        <w:spacing w:after="0"/>
        <w:ind w:firstLine="709"/>
        <w:jc w:val="both"/>
        <w:rPr>
          <w:rFonts w:ascii="Times New Roman" w:hAnsi="Times New Roman"/>
          <w:bCs/>
          <w:i/>
          <w:sz w:val="24"/>
          <w:szCs w:val="24"/>
        </w:rPr>
      </w:pPr>
    </w:p>
    <w:p w14:paraId="578FB5F5" w14:textId="77777777" w:rsidR="002D2F15" w:rsidRPr="005052EA" w:rsidRDefault="002D2F15" w:rsidP="002D2F15">
      <w:pPr>
        <w:keepNext/>
        <w:spacing w:after="0"/>
        <w:ind w:firstLine="709"/>
        <w:outlineLvl w:val="0"/>
        <w:rPr>
          <w:rFonts w:ascii="Times New Roman" w:hAnsi="Times New Roman"/>
          <w:b/>
          <w:bCs/>
          <w:kern w:val="32"/>
          <w:sz w:val="24"/>
          <w:szCs w:val="24"/>
        </w:rPr>
      </w:pPr>
      <w:bookmarkStart w:id="10" w:name="_Toc154581333"/>
      <w:r w:rsidRPr="005052EA">
        <w:rPr>
          <w:rFonts w:ascii="Times New Roman" w:hAnsi="Times New Roman"/>
          <w:b/>
          <w:bCs/>
          <w:kern w:val="32"/>
          <w:sz w:val="24"/>
          <w:szCs w:val="24"/>
        </w:rPr>
        <w:t>Раздел 4. Планируемые результаты освоения образовательной программы</w:t>
      </w:r>
      <w:bookmarkEnd w:id="10"/>
    </w:p>
    <w:p w14:paraId="3F446912" w14:textId="77777777" w:rsidR="002D2F15" w:rsidRPr="005052EA" w:rsidRDefault="002D2F15" w:rsidP="002D2F15">
      <w:pPr>
        <w:spacing w:after="0"/>
        <w:ind w:firstLine="709"/>
        <w:outlineLvl w:val="1"/>
        <w:rPr>
          <w:rFonts w:ascii="Times New Roman" w:hAnsi="Times New Roman"/>
          <w:sz w:val="24"/>
          <w:szCs w:val="24"/>
        </w:rPr>
      </w:pPr>
      <w:bookmarkStart w:id="11" w:name="_Toc154581334"/>
      <w:r w:rsidRPr="005052EA">
        <w:rPr>
          <w:rFonts w:ascii="Times New Roman" w:hAnsi="Times New Roman"/>
          <w:sz w:val="24"/>
          <w:szCs w:val="24"/>
        </w:rPr>
        <w:t>4.1. Общие компетенции</w:t>
      </w:r>
      <w:bookmarkEnd w:id="11"/>
    </w:p>
    <w:tbl>
      <w:tblPr>
        <w:tblpPr w:leftFromText="180" w:rightFromText="180" w:vertAnchor="text" w:tblpXSpec="center"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693"/>
        <w:gridCol w:w="5841"/>
      </w:tblGrid>
      <w:tr w:rsidR="002D2F15" w:rsidRPr="005052EA" w14:paraId="31CDD46E" w14:textId="77777777" w:rsidTr="002D2F15">
        <w:trPr>
          <w:cantSplit/>
          <w:trHeight w:val="1814"/>
        </w:trPr>
        <w:tc>
          <w:tcPr>
            <w:tcW w:w="959" w:type="dxa"/>
            <w:tcBorders>
              <w:top w:val="single" w:sz="4" w:space="0" w:color="auto"/>
              <w:left w:val="single" w:sz="4" w:space="0" w:color="auto"/>
              <w:bottom w:val="single" w:sz="4" w:space="0" w:color="auto"/>
              <w:right w:val="single" w:sz="4" w:space="0" w:color="auto"/>
            </w:tcBorders>
            <w:textDirection w:val="btLr"/>
            <w:vAlign w:val="center"/>
            <w:hideMark/>
          </w:tcPr>
          <w:p w14:paraId="3E7FB50D" w14:textId="77777777" w:rsidR="002D2F15" w:rsidRPr="005052EA" w:rsidRDefault="002D2F15" w:rsidP="002D2F15">
            <w:pPr>
              <w:suppressAutoHyphens/>
              <w:spacing w:after="0"/>
              <w:jc w:val="center"/>
              <w:rPr>
                <w:rFonts w:ascii="Times New Roman" w:eastAsia="Segoe UI" w:hAnsi="Times New Roman"/>
                <w:sz w:val="24"/>
                <w:szCs w:val="24"/>
              </w:rPr>
            </w:pPr>
            <w:r w:rsidRPr="005052EA">
              <w:rPr>
                <w:rFonts w:ascii="Times New Roman" w:eastAsia="Segoe UI" w:hAnsi="Times New Roman"/>
                <w:b/>
                <w:sz w:val="24"/>
                <w:szCs w:val="24"/>
              </w:rPr>
              <w:t>Код компетенции</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4518193" w14:textId="77777777" w:rsidR="002D2F15" w:rsidRPr="005052EA" w:rsidRDefault="002D2F15" w:rsidP="002D2F15">
            <w:pPr>
              <w:suppressAutoHyphens/>
              <w:spacing w:after="0"/>
              <w:jc w:val="center"/>
              <w:rPr>
                <w:rFonts w:ascii="Times New Roman" w:eastAsia="Segoe UI" w:hAnsi="Times New Roman"/>
                <w:sz w:val="24"/>
                <w:szCs w:val="24"/>
              </w:rPr>
            </w:pPr>
            <w:r w:rsidRPr="005052EA">
              <w:rPr>
                <w:rFonts w:ascii="Times New Roman" w:eastAsia="Segoe UI" w:hAnsi="Times New Roman"/>
                <w:b/>
                <w:sz w:val="24"/>
                <w:szCs w:val="24"/>
              </w:rPr>
              <w:t>Формулировка компетенции</w:t>
            </w:r>
          </w:p>
        </w:tc>
        <w:tc>
          <w:tcPr>
            <w:tcW w:w="5841" w:type="dxa"/>
            <w:tcBorders>
              <w:top w:val="single" w:sz="4" w:space="0" w:color="auto"/>
              <w:left w:val="single" w:sz="4" w:space="0" w:color="auto"/>
              <w:bottom w:val="single" w:sz="4" w:space="0" w:color="auto"/>
              <w:right w:val="single" w:sz="4" w:space="0" w:color="auto"/>
            </w:tcBorders>
            <w:vAlign w:val="center"/>
            <w:hideMark/>
          </w:tcPr>
          <w:p w14:paraId="05E4B3AE" w14:textId="77777777" w:rsidR="002D2F15" w:rsidRPr="005052EA" w:rsidRDefault="002D2F15" w:rsidP="002D2F15">
            <w:pPr>
              <w:suppressAutoHyphens/>
              <w:spacing w:after="0"/>
              <w:jc w:val="center"/>
              <w:rPr>
                <w:rFonts w:ascii="Times New Roman" w:eastAsia="Segoe UI" w:hAnsi="Times New Roman"/>
                <w:b/>
                <w:sz w:val="24"/>
                <w:szCs w:val="24"/>
              </w:rPr>
            </w:pPr>
            <w:r w:rsidRPr="005052EA">
              <w:rPr>
                <w:rFonts w:ascii="Times New Roman" w:eastAsia="Segoe UI" w:hAnsi="Times New Roman"/>
                <w:b/>
                <w:sz w:val="24"/>
                <w:szCs w:val="24"/>
              </w:rPr>
              <w:t>Знания, умения</w:t>
            </w:r>
          </w:p>
        </w:tc>
      </w:tr>
      <w:tr w:rsidR="002D2F15" w:rsidRPr="005052EA" w14:paraId="79A6C297" w14:textId="77777777" w:rsidTr="002D2F15">
        <w:trPr>
          <w:trHeight w:val="20"/>
        </w:trPr>
        <w:tc>
          <w:tcPr>
            <w:tcW w:w="959" w:type="dxa"/>
            <w:vMerge w:val="restart"/>
            <w:tcBorders>
              <w:top w:val="single" w:sz="4" w:space="0" w:color="auto"/>
              <w:left w:val="single" w:sz="4" w:space="0" w:color="auto"/>
              <w:bottom w:val="single" w:sz="4" w:space="0" w:color="auto"/>
              <w:right w:val="single" w:sz="4" w:space="0" w:color="auto"/>
            </w:tcBorders>
            <w:hideMark/>
          </w:tcPr>
          <w:p w14:paraId="405B5EF8" w14:textId="77777777" w:rsidR="002D2F15" w:rsidRPr="005052EA" w:rsidRDefault="002D2F15" w:rsidP="002D2F15">
            <w:pPr>
              <w:spacing w:after="0"/>
              <w:jc w:val="center"/>
              <w:rPr>
                <w:rFonts w:ascii="Times New Roman" w:eastAsia="Segoe UI" w:hAnsi="Times New Roman"/>
                <w:sz w:val="24"/>
                <w:szCs w:val="24"/>
              </w:rPr>
            </w:pPr>
            <w:r w:rsidRPr="005052EA">
              <w:rPr>
                <w:rFonts w:ascii="Times New Roman" w:eastAsia="Segoe UI" w:hAnsi="Times New Roman"/>
                <w:sz w:val="24"/>
                <w:szCs w:val="24"/>
              </w:rPr>
              <w:t>ОК 01</w:t>
            </w:r>
          </w:p>
        </w:tc>
        <w:tc>
          <w:tcPr>
            <w:tcW w:w="2693" w:type="dxa"/>
            <w:vMerge w:val="restart"/>
            <w:tcBorders>
              <w:top w:val="single" w:sz="4" w:space="0" w:color="auto"/>
              <w:left w:val="single" w:sz="4" w:space="0" w:color="auto"/>
              <w:bottom w:val="single" w:sz="4" w:space="0" w:color="auto"/>
              <w:right w:val="single" w:sz="4" w:space="0" w:color="auto"/>
            </w:tcBorders>
            <w:hideMark/>
          </w:tcPr>
          <w:p w14:paraId="0C573639" w14:textId="77777777" w:rsidR="002D2F15" w:rsidRPr="005052EA" w:rsidRDefault="002D2F15" w:rsidP="002D2F15">
            <w:pPr>
              <w:suppressAutoHyphens/>
              <w:spacing w:after="0"/>
              <w:rPr>
                <w:rFonts w:ascii="Times New Roman" w:eastAsia="Segoe UI" w:hAnsi="Times New Roman"/>
                <w:sz w:val="24"/>
                <w:szCs w:val="24"/>
              </w:rPr>
            </w:pPr>
            <w:r w:rsidRPr="005052EA">
              <w:rPr>
                <w:rFonts w:ascii="Times New Roman" w:eastAsia="Segoe UI" w:hAnsi="Times New Roman"/>
                <w:sz w:val="24"/>
                <w:szCs w:val="24"/>
              </w:rPr>
              <w:t xml:space="preserve">Выбирать способы решения задач профессиональной деятельности применительно </w:t>
            </w:r>
            <w:r w:rsidRPr="005052EA">
              <w:rPr>
                <w:rFonts w:ascii="Times New Roman" w:eastAsia="Segoe UI" w:hAnsi="Times New Roman"/>
                <w:sz w:val="24"/>
                <w:szCs w:val="24"/>
              </w:rPr>
              <w:br/>
              <w:t>к различным контекстам</w:t>
            </w:r>
          </w:p>
        </w:tc>
        <w:tc>
          <w:tcPr>
            <w:tcW w:w="5841" w:type="dxa"/>
            <w:tcBorders>
              <w:top w:val="single" w:sz="4" w:space="0" w:color="auto"/>
              <w:left w:val="single" w:sz="4" w:space="0" w:color="auto"/>
              <w:bottom w:val="single" w:sz="4" w:space="0" w:color="auto"/>
              <w:right w:val="single" w:sz="4" w:space="0" w:color="auto"/>
            </w:tcBorders>
            <w:vAlign w:val="center"/>
            <w:hideMark/>
          </w:tcPr>
          <w:p w14:paraId="08C7F24A" w14:textId="77777777" w:rsidR="002D2F15" w:rsidRPr="005052EA" w:rsidRDefault="002D2F15" w:rsidP="002D2F15">
            <w:pPr>
              <w:suppressAutoHyphens/>
              <w:spacing w:after="0"/>
              <w:rPr>
                <w:rFonts w:ascii="Times New Roman" w:eastAsia="Segoe UI" w:hAnsi="Times New Roman"/>
                <w:sz w:val="24"/>
                <w:szCs w:val="24"/>
              </w:rPr>
            </w:pPr>
            <w:r w:rsidRPr="005052EA">
              <w:rPr>
                <w:rFonts w:ascii="Times New Roman" w:eastAsia="Segoe UI" w:hAnsi="Times New Roman"/>
                <w:b/>
                <w:sz w:val="24"/>
                <w:szCs w:val="24"/>
              </w:rPr>
              <w:t>Умения:</w:t>
            </w:r>
          </w:p>
        </w:tc>
      </w:tr>
      <w:tr w:rsidR="002D2F15" w:rsidRPr="005052EA" w14:paraId="48DE69EB" w14:textId="77777777" w:rsidTr="002D2F15">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0D842686" w14:textId="77777777" w:rsidR="002D2F15" w:rsidRPr="005052EA" w:rsidRDefault="002D2F15" w:rsidP="002D2F15">
            <w:pPr>
              <w:spacing w:after="0"/>
              <w:rPr>
                <w:rFonts w:ascii="Times New Roman" w:eastAsia="Segoe UI" w:hAnsi="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21C6AC56" w14:textId="77777777" w:rsidR="002D2F15" w:rsidRPr="005052EA" w:rsidRDefault="002D2F15" w:rsidP="002D2F15">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vAlign w:val="center"/>
            <w:hideMark/>
          </w:tcPr>
          <w:p w14:paraId="5DCE27EC" w14:textId="77777777" w:rsidR="002D2F15" w:rsidRPr="005052EA" w:rsidRDefault="002D2F15" w:rsidP="002D2F15">
            <w:pPr>
              <w:suppressAutoHyphens/>
              <w:spacing w:after="0"/>
              <w:rPr>
                <w:rFonts w:ascii="Times New Roman" w:eastAsia="Segoe UI" w:hAnsi="Times New Roman"/>
                <w:b/>
                <w:sz w:val="24"/>
                <w:szCs w:val="24"/>
              </w:rPr>
            </w:pPr>
            <w:r w:rsidRPr="005052EA">
              <w:rPr>
                <w:rFonts w:ascii="Times New Roman" w:eastAsia="Segoe UI" w:hAnsi="Times New Roman"/>
                <w:sz w:val="24"/>
                <w:szCs w:val="24"/>
              </w:rPr>
              <w:t xml:space="preserve">распознавать задачу и/или проблему </w:t>
            </w:r>
            <w:r w:rsidRPr="005052EA">
              <w:rPr>
                <w:rFonts w:ascii="Times New Roman" w:eastAsia="Segoe UI" w:hAnsi="Times New Roman"/>
                <w:sz w:val="24"/>
                <w:szCs w:val="24"/>
              </w:rPr>
              <w:br/>
              <w:t>в профессиональном и/или социальном контексте</w:t>
            </w:r>
          </w:p>
        </w:tc>
      </w:tr>
      <w:tr w:rsidR="002D2F15" w:rsidRPr="005052EA" w14:paraId="04FE5FE0" w14:textId="77777777" w:rsidTr="002D2F15">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17922667" w14:textId="77777777" w:rsidR="002D2F15" w:rsidRPr="005052EA" w:rsidRDefault="002D2F15" w:rsidP="002D2F15">
            <w:pPr>
              <w:spacing w:after="0"/>
              <w:rPr>
                <w:rFonts w:ascii="Times New Roman" w:eastAsia="Segoe UI" w:hAnsi="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5CD80293" w14:textId="77777777" w:rsidR="002D2F15" w:rsidRPr="005052EA" w:rsidRDefault="002D2F15" w:rsidP="002D2F15">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vAlign w:val="center"/>
            <w:hideMark/>
          </w:tcPr>
          <w:p w14:paraId="65E7B457" w14:textId="77777777" w:rsidR="002D2F15" w:rsidRPr="005052EA" w:rsidRDefault="002D2F15" w:rsidP="002D2F15">
            <w:pPr>
              <w:suppressAutoHyphens/>
              <w:spacing w:after="0"/>
              <w:rPr>
                <w:rFonts w:ascii="Times New Roman" w:eastAsia="Segoe UI" w:hAnsi="Times New Roman"/>
                <w:sz w:val="24"/>
                <w:szCs w:val="24"/>
              </w:rPr>
            </w:pPr>
            <w:r w:rsidRPr="005052EA">
              <w:rPr>
                <w:rFonts w:ascii="Times New Roman" w:eastAsia="Segoe UI" w:hAnsi="Times New Roman"/>
                <w:sz w:val="24"/>
                <w:szCs w:val="24"/>
              </w:rPr>
              <w:t xml:space="preserve">анализировать задачу и/или проблему </w:t>
            </w:r>
            <w:r w:rsidRPr="005052EA">
              <w:rPr>
                <w:rFonts w:ascii="Times New Roman" w:eastAsia="Segoe UI" w:hAnsi="Times New Roman"/>
                <w:sz w:val="24"/>
                <w:szCs w:val="24"/>
              </w:rPr>
              <w:br/>
              <w:t>и выделять её составные части</w:t>
            </w:r>
          </w:p>
        </w:tc>
      </w:tr>
      <w:tr w:rsidR="002D2F15" w:rsidRPr="005052EA" w14:paraId="4ABDC336" w14:textId="77777777" w:rsidTr="002D2F15">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2DB0C7ED" w14:textId="77777777" w:rsidR="002D2F15" w:rsidRPr="005052EA" w:rsidRDefault="002D2F15" w:rsidP="002D2F15">
            <w:pPr>
              <w:spacing w:after="0"/>
              <w:rPr>
                <w:rFonts w:ascii="Times New Roman" w:eastAsia="Segoe UI" w:hAnsi="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71F2A7BC" w14:textId="77777777" w:rsidR="002D2F15" w:rsidRPr="005052EA" w:rsidRDefault="002D2F15" w:rsidP="002D2F15">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vAlign w:val="center"/>
            <w:hideMark/>
          </w:tcPr>
          <w:p w14:paraId="0519D2EF" w14:textId="77777777" w:rsidR="002D2F15" w:rsidRPr="005052EA" w:rsidRDefault="002D2F15" w:rsidP="002D2F15">
            <w:pPr>
              <w:suppressAutoHyphens/>
              <w:spacing w:after="0"/>
              <w:rPr>
                <w:rFonts w:ascii="Times New Roman" w:eastAsia="Segoe UI" w:hAnsi="Times New Roman"/>
                <w:sz w:val="24"/>
                <w:szCs w:val="24"/>
              </w:rPr>
            </w:pPr>
            <w:r w:rsidRPr="005052EA">
              <w:rPr>
                <w:rFonts w:ascii="Times New Roman" w:eastAsia="Segoe UI" w:hAnsi="Times New Roman"/>
                <w:sz w:val="24"/>
                <w:szCs w:val="24"/>
              </w:rPr>
              <w:t>определять этапы решения задачи</w:t>
            </w:r>
          </w:p>
        </w:tc>
      </w:tr>
      <w:tr w:rsidR="002D2F15" w:rsidRPr="005052EA" w14:paraId="567113D2" w14:textId="77777777" w:rsidTr="002D2F15">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6CF6C4C8" w14:textId="77777777" w:rsidR="002D2F15" w:rsidRPr="005052EA" w:rsidRDefault="002D2F15" w:rsidP="002D2F15">
            <w:pPr>
              <w:spacing w:after="0"/>
              <w:rPr>
                <w:rFonts w:ascii="Times New Roman" w:eastAsia="Segoe UI" w:hAnsi="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51E82883" w14:textId="77777777" w:rsidR="002D2F15" w:rsidRPr="005052EA" w:rsidRDefault="002D2F15" w:rsidP="002D2F15">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vAlign w:val="center"/>
            <w:hideMark/>
          </w:tcPr>
          <w:p w14:paraId="52670D2B" w14:textId="77777777" w:rsidR="002D2F15" w:rsidRPr="005052EA" w:rsidRDefault="002D2F15" w:rsidP="002D2F15">
            <w:pPr>
              <w:suppressAutoHyphens/>
              <w:spacing w:after="0"/>
              <w:rPr>
                <w:rFonts w:ascii="Times New Roman" w:eastAsia="Segoe UI" w:hAnsi="Times New Roman"/>
                <w:sz w:val="24"/>
                <w:szCs w:val="24"/>
              </w:rPr>
            </w:pPr>
            <w:r w:rsidRPr="005052EA">
              <w:rPr>
                <w:rFonts w:ascii="Times New Roman" w:eastAsia="Segoe UI" w:hAnsi="Times New Roman"/>
                <w:sz w:val="24"/>
                <w:szCs w:val="24"/>
              </w:rPr>
              <w:t xml:space="preserve">выявлять и эффективно искать информацию, необходимую для решения задачи </w:t>
            </w:r>
            <w:r w:rsidRPr="005052EA">
              <w:rPr>
                <w:rFonts w:ascii="Times New Roman" w:eastAsia="Segoe UI" w:hAnsi="Times New Roman"/>
                <w:sz w:val="24"/>
                <w:szCs w:val="24"/>
              </w:rPr>
              <w:br/>
              <w:t>и/или проблемы</w:t>
            </w:r>
          </w:p>
        </w:tc>
      </w:tr>
      <w:tr w:rsidR="002D2F15" w:rsidRPr="005052EA" w14:paraId="53F0E3AD" w14:textId="77777777" w:rsidTr="002D2F15">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4B123A07" w14:textId="77777777" w:rsidR="002D2F15" w:rsidRPr="005052EA" w:rsidRDefault="002D2F15" w:rsidP="002D2F15">
            <w:pPr>
              <w:spacing w:after="0"/>
              <w:rPr>
                <w:rFonts w:ascii="Times New Roman" w:eastAsia="Segoe UI" w:hAnsi="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1548F71C" w14:textId="77777777" w:rsidR="002D2F15" w:rsidRPr="005052EA" w:rsidRDefault="002D2F15" w:rsidP="002D2F15">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vAlign w:val="center"/>
            <w:hideMark/>
          </w:tcPr>
          <w:p w14:paraId="2B3CBB79" w14:textId="77777777" w:rsidR="002D2F15" w:rsidRPr="005052EA" w:rsidRDefault="002D2F15" w:rsidP="002D2F15">
            <w:pPr>
              <w:suppressAutoHyphens/>
              <w:spacing w:after="0"/>
              <w:rPr>
                <w:rFonts w:ascii="Times New Roman" w:eastAsia="Segoe UI" w:hAnsi="Times New Roman"/>
                <w:sz w:val="24"/>
                <w:szCs w:val="24"/>
              </w:rPr>
            </w:pPr>
            <w:r w:rsidRPr="005052EA">
              <w:rPr>
                <w:rFonts w:ascii="Times New Roman" w:eastAsia="Segoe UI" w:hAnsi="Times New Roman"/>
                <w:sz w:val="24"/>
                <w:szCs w:val="24"/>
              </w:rPr>
              <w:t>составлять план действия</w:t>
            </w:r>
          </w:p>
        </w:tc>
      </w:tr>
      <w:tr w:rsidR="002D2F15" w:rsidRPr="005052EA" w14:paraId="004C2732" w14:textId="77777777" w:rsidTr="002D2F15">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5B5B5211" w14:textId="77777777" w:rsidR="002D2F15" w:rsidRPr="005052EA" w:rsidRDefault="002D2F15" w:rsidP="002D2F15">
            <w:pPr>
              <w:spacing w:after="0"/>
              <w:rPr>
                <w:rFonts w:ascii="Times New Roman" w:eastAsia="Segoe UI" w:hAnsi="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5968376E" w14:textId="77777777" w:rsidR="002D2F15" w:rsidRPr="005052EA" w:rsidRDefault="002D2F15" w:rsidP="002D2F15">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vAlign w:val="center"/>
            <w:hideMark/>
          </w:tcPr>
          <w:p w14:paraId="0E236E53" w14:textId="77777777" w:rsidR="002D2F15" w:rsidRPr="005052EA" w:rsidRDefault="002D2F15" w:rsidP="002D2F15">
            <w:pPr>
              <w:suppressAutoHyphens/>
              <w:spacing w:after="0"/>
              <w:rPr>
                <w:rFonts w:ascii="Times New Roman" w:eastAsia="Segoe UI" w:hAnsi="Times New Roman"/>
                <w:sz w:val="24"/>
                <w:szCs w:val="24"/>
              </w:rPr>
            </w:pPr>
            <w:r w:rsidRPr="005052EA">
              <w:rPr>
                <w:rFonts w:ascii="Times New Roman" w:eastAsia="Segoe UI" w:hAnsi="Times New Roman"/>
                <w:sz w:val="24"/>
                <w:szCs w:val="24"/>
              </w:rPr>
              <w:t>определять необходимые ресурсы</w:t>
            </w:r>
          </w:p>
        </w:tc>
      </w:tr>
      <w:tr w:rsidR="002D2F15" w:rsidRPr="005052EA" w14:paraId="4B44A527" w14:textId="77777777" w:rsidTr="002D2F15">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04884FC2" w14:textId="77777777" w:rsidR="002D2F15" w:rsidRPr="005052EA" w:rsidRDefault="002D2F15" w:rsidP="002D2F15">
            <w:pPr>
              <w:spacing w:after="0"/>
              <w:rPr>
                <w:rFonts w:ascii="Times New Roman" w:eastAsia="Segoe UI" w:hAnsi="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7C68677E" w14:textId="77777777" w:rsidR="002D2F15" w:rsidRPr="005052EA" w:rsidRDefault="002D2F15" w:rsidP="002D2F15">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vAlign w:val="center"/>
            <w:hideMark/>
          </w:tcPr>
          <w:p w14:paraId="4C5746D1" w14:textId="77777777" w:rsidR="002D2F15" w:rsidRPr="005052EA" w:rsidRDefault="002D2F15" w:rsidP="002D2F15">
            <w:pPr>
              <w:suppressAutoHyphens/>
              <w:spacing w:after="0"/>
              <w:rPr>
                <w:rFonts w:ascii="Times New Roman" w:eastAsia="Segoe UI" w:hAnsi="Times New Roman"/>
                <w:sz w:val="24"/>
                <w:szCs w:val="24"/>
              </w:rPr>
            </w:pPr>
            <w:r w:rsidRPr="005052EA">
              <w:rPr>
                <w:rFonts w:ascii="Times New Roman" w:eastAsia="Segoe UI" w:hAnsi="Times New Roman"/>
                <w:sz w:val="24"/>
                <w:szCs w:val="24"/>
              </w:rPr>
              <w:t xml:space="preserve">владеть актуальными методами работы </w:t>
            </w:r>
            <w:r w:rsidRPr="005052EA">
              <w:rPr>
                <w:rFonts w:ascii="Times New Roman" w:eastAsia="Segoe UI" w:hAnsi="Times New Roman"/>
                <w:sz w:val="24"/>
                <w:szCs w:val="24"/>
              </w:rPr>
              <w:br/>
              <w:t>в профессиональной и смежных сферах</w:t>
            </w:r>
          </w:p>
        </w:tc>
      </w:tr>
      <w:tr w:rsidR="002D2F15" w:rsidRPr="005052EA" w14:paraId="173393CE" w14:textId="77777777" w:rsidTr="002D2F15">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2380B238" w14:textId="77777777" w:rsidR="002D2F15" w:rsidRPr="005052EA" w:rsidRDefault="002D2F15" w:rsidP="002D2F15">
            <w:pPr>
              <w:spacing w:after="0"/>
              <w:rPr>
                <w:rFonts w:ascii="Times New Roman" w:eastAsia="Segoe UI" w:hAnsi="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1B41DB26" w14:textId="77777777" w:rsidR="002D2F15" w:rsidRPr="005052EA" w:rsidRDefault="002D2F15" w:rsidP="002D2F15">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vAlign w:val="center"/>
            <w:hideMark/>
          </w:tcPr>
          <w:p w14:paraId="4880FB40" w14:textId="77777777" w:rsidR="002D2F15" w:rsidRPr="005052EA" w:rsidRDefault="002D2F15" w:rsidP="002D2F15">
            <w:pPr>
              <w:suppressAutoHyphens/>
              <w:spacing w:after="0"/>
              <w:rPr>
                <w:rFonts w:ascii="Times New Roman" w:eastAsia="Segoe UI" w:hAnsi="Times New Roman"/>
                <w:sz w:val="24"/>
                <w:szCs w:val="24"/>
              </w:rPr>
            </w:pPr>
            <w:r w:rsidRPr="005052EA">
              <w:rPr>
                <w:rFonts w:ascii="Times New Roman" w:eastAsia="Segoe UI" w:hAnsi="Times New Roman"/>
                <w:sz w:val="24"/>
                <w:szCs w:val="24"/>
              </w:rPr>
              <w:t>реализовывать составленный план</w:t>
            </w:r>
          </w:p>
        </w:tc>
      </w:tr>
      <w:tr w:rsidR="002D2F15" w:rsidRPr="005052EA" w14:paraId="4E3949F6" w14:textId="77777777" w:rsidTr="002D2F15">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30B9F93D" w14:textId="77777777" w:rsidR="002D2F15" w:rsidRPr="005052EA" w:rsidRDefault="002D2F15" w:rsidP="002D2F15">
            <w:pPr>
              <w:spacing w:after="0"/>
              <w:rPr>
                <w:rFonts w:ascii="Times New Roman" w:eastAsia="Segoe UI" w:hAnsi="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699B63DD" w14:textId="77777777" w:rsidR="002D2F15" w:rsidRPr="005052EA" w:rsidRDefault="002D2F15" w:rsidP="002D2F15">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vAlign w:val="center"/>
            <w:hideMark/>
          </w:tcPr>
          <w:p w14:paraId="0952F2CD" w14:textId="77777777" w:rsidR="002D2F15" w:rsidRPr="005052EA" w:rsidRDefault="002D2F15" w:rsidP="002D2F15">
            <w:pPr>
              <w:suppressAutoHyphens/>
              <w:spacing w:after="0"/>
              <w:rPr>
                <w:rFonts w:ascii="Times New Roman" w:eastAsia="Segoe UI" w:hAnsi="Times New Roman"/>
                <w:sz w:val="24"/>
                <w:szCs w:val="24"/>
              </w:rPr>
            </w:pPr>
            <w:r w:rsidRPr="005052EA">
              <w:rPr>
                <w:rFonts w:ascii="Times New Roman" w:eastAsia="Segoe UI" w:hAnsi="Times New Roman"/>
                <w:sz w:val="24"/>
                <w:szCs w:val="24"/>
              </w:rPr>
              <w:t>оценивать результат и последствия своих действий (самостоятельно или с помощью наставника)</w:t>
            </w:r>
          </w:p>
        </w:tc>
      </w:tr>
      <w:tr w:rsidR="002D2F15" w:rsidRPr="005052EA" w14:paraId="6A11A40B" w14:textId="77777777" w:rsidTr="002D2F15">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06D731A5" w14:textId="77777777" w:rsidR="002D2F15" w:rsidRPr="005052EA" w:rsidRDefault="002D2F15" w:rsidP="002D2F15">
            <w:pPr>
              <w:spacing w:after="0"/>
              <w:rPr>
                <w:rFonts w:ascii="Times New Roman" w:eastAsia="Segoe UI" w:hAnsi="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0898412A" w14:textId="77777777" w:rsidR="002D2F15" w:rsidRPr="005052EA" w:rsidRDefault="002D2F15" w:rsidP="002D2F15">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5408A0E7" w14:textId="77777777" w:rsidR="002D2F15" w:rsidRPr="005052EA" w:rsidRDefault="002D2F15" w:rsidP="002D2F15">
            <w:pPr>
              <w:suppressAutoHyphens/>
              <w:spacing w:after="0"/>
              <w:rPr>
                <w:rFonts w:ascii="Times New Roman" w:eastAsia="Segoe UI" w:hAnsi="Times New Roman"/>
                <w:b/>
                <w:sz w:val="24"/>
                <w:szCs w:val="24"/>
              </w:rPr>
            </w:pPr>
            <w:r w:rsidRPr="005052EA">
              <w:rPr>
                <w:rFonts w:ascii="Times New Roman" w:eastAsia="Segoe UI" w:hAnsi="Times New Roman"/>
                <w:b/>
                <w:sz w:val="24"/>
                <w:szCs w:val="24"/>
              </w:rPr>
              <w:t>Знания:</w:t>
            </w:r>
          </w:p>
        </w:tc>
      </w:tr>
      <w:tr w:rsidR="002D2F15" w:rsidRPr="005052EA" w14:paraId="150A3A99" w14:textId="77777777" w:rsidTr="002D2F15">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41CF29F0" w14:textId="77777777" w:rsidR="002D2F15" w:rsidRPr="005052EA" w:rsidRDefault="002D2F15" w:rsidP="002D2F15">
            <w:pPr>
              <w:spacing w:after="0"/>
              <w:rPr>
                <w:rFonts w:ascii="Times New Roman" w:eastAsia="Segoe UI" w:hAnsi="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4388C443" w14:textId="77777777" w:rsidR="002D2F15" w:rsidRPr="005052EA" w:rsidRDefault="002D2F15" w:rsidP="002D2F15">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70DE23A4" w14:textId="77777777" w:rsidR="002D2F15" w:rsidRPr="005052EA" w:rsidRDefault="002D2F15" w:rsidP="002D2F15">
            <w:pPr>
              <w:suppressAutoHyphens/>
              <w:spacing w:after="0"/>
              <w:rPr>
                <w:rFonts w:ascii="Times New Roman" w:eastAsia="Segoe UI" w:hAnsi="Times New Roman"/>
                <w:bCs/>
                <w:sz w:val="24"/>
                <w:szCs w:val="24"/>
              </w:rPr>
            </w:pPr>
            <w:r w:rsidRPr="005052EA">
              <w:rPr>
                <w:rFonts w:ascii="Times New Roman" w:eastAsia="Segoe UI" w:hAnsi="Times New Roman"/>
                <w:sz w:val="24"/>
                <w:szCs w:val="24"/>
              </w:rPr>
              <w:t>а</w:t>
            </w:r>
            <w:r w:rsidRPr="005052EA">
              <w:rPr>
                <w:rFonts w:ascii="Times New Roman" w:eastAsia="Segoe UI" w:hAnsi="Times New Roman"/>
                <w:bCs/>
                <w:sz w:val="24"/>
                <w:szCs w:val="24"/>
              </w:rPr>
              <w:t>ктуальный профессиональный и социальный контекст, в котором приходится работать и жить</w:t>
            </w:r>
          </w:p>
        </w:tc>
      </w:tr>
      <w:tr w:rsidR="002D2F15" w:rsidRPr="005052EA" w14:paraId="5A686C7A" w14:textId="77777777" w:rsidTr="002D2F15">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4476C856" w14:textId="77777777" w:rsidR="002D2F15" w:rsidRPr="005052EA" w:rsidRDefault="002D2F15" w:rsidP="002D2F15">
            <w:pPr>
              <w:spacing w:after="0"/>
              <w:rPr>
                <w:rFonts w:ascii="Times New Roman" w:eastAsia="Segoe UI" w:hAnsi="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1BF07365" w14:textId="77777777" w:rsidR="002D2F15" w:rsidRPr="005052EA" w:rsidRDefault="002D2F15" w:rsidP="002D2F15">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7287AF99" w14:textId="77777777" w:rsidR="002D2F15" w:rsidRPr="005052EA" w:rsidRDefault="002D2F15" w:rsidP="002D2F15">
            <w:pPr>
              <w:suppressAutoHyphens/>
              <w:spacing w:after="0"/>
              <w:rPr>
                <w:rFonts w:ascii="Times New Roman" w:eastAsia="Segoe UI" w:hAnsi="Times New Roman"/>
                <w:b/>
                <w:sz w:val="24"/>
                <w:szCs w:val="24"/>
              </w:rPr>
            </w:pPr>
            <w:r w:rsidRPr="005052EA">
              <w:rPr>
                <w:rFonts w:ascii="Times New Roman" w:eastAsia="Segoe UI" w:hAnsi="Times New Roman"/>
                <w:bCs/>
                <w:sz w:val="24"/>
                <w:szCs w:val="24"/>
              </w:rPr>
              <w:t xml:space="preserve">основные источники информации и ресурсы </w:t>
            </w:r>
            <w:r w:rsidRPr="005052EA">
              <w:rPr>
                <w:rFonts w:ascii="Times New Roman" w:eastAsia="Segoe UI" w:hAnsi="Times New Roman"/>
                <w:bCs/>
                <w:sz w:val="24"/>
                <w:szCs w:val="24"/>
              </w:rPr>
              <w:br/>
              <w:t xml:space="preserve">для решения задач и проблем </w:t>
            </w:r>
            <w:r w:rsidRPr="005052EA">
              <w:rPr>
                <w:rFonts w:ascii="Times New Roman" w:eastAsia="Segoe UI" w:hAnsi="Times New Roman"/>
                <w:bCs/>
                <w:sz w:val="24"/>
                <w:szCs w:val="24"/>
              </w:rPr>
              <w:br/>
              <w:t>в профессиональном и/или социальном контексте</w:t>
            </w:r>
          </w:p>
        </w:tc>
      </w:tr>
      <w:tr w:rsidR="002D2F15" w:rsidRPr="005052EA" w14:paraId="4CD8148A" w14:textId="77777777" w:rsidTr="002D2F15">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731673BC" w14:textId="77777777" w:rsidR="002D2F15" w:rsidRPr="005052EA" w:rsidRDefault="002D2F15" w:rsidP="002D2F15">
            <w:pPr>
              <w:spacing w:after="0"/>
              <w:rPr>
                <w:rFonts w:ascii="Times New Roman" w:eastAsia="Segoe UI" w:hAnsi="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3F62F752" w14:textId="77777777" w:rsidR="002D2F15" w:rsidRPr="005052EA" w:rsidRDefault="002D2F15" w:rsidP="002D2F15">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52B6E0BA" w14:textId="77777777" w:rsidR="002D2F15" w:rsidRPr="005052EA" w:rsidRDefault="002D2F15" w:rsidP="002D2F15">
            <w:pPr>
              <w:suppressAutoHyphens/>
              <w:spacing w:after="0"/>
              <w:rPr>
                <w:rFonts w:ascii="Times New Roman" w:eastAsia="Segoe UI" w:hAnsi="Times New Roman"/>
                <w:b/>
                <w:sz w:val="24"/>
                <w:szCs w:val="24"/>
              </w:rPr>
            </w:pPr>
            <w:r w:rsidRPr="005052EA">
              <w:rPr>
                <w:rFonts w:ascii="Times New Roman" w:eastAsia="Segoe UI" w:hAnsi="Times New Roman"/>
                <w:bCs/>
                <w:sz w:val="24"/>
                <w:szCs w:val="24"/>
              </w:rPr>
              <w:t xml:space="preserve">алгоритмы выполнения работ </w:t>
            </w:r>
            <w:r w:rsidRPr="005052EA">
              <w:rPr>
                <w:rFonts w:ascii="Times New Roman" w:eastAsia="Segoe UI" w:hAnsi="Times New Roman"/>
                <w:bCs/>
                <w:sz w:val="24"/>
                <w:szCs w:val="24"/>
              </w:rPr>
              <w:br/>
              <w:t>в профессиональной и смежных областях</w:t>
            </w:r>
          </w:p>
        </w:tc>
      </w:tr>
      <w:tr w:rsidR="002D2F15" w:rsidRPr="005052EA" w14:paraId="59C39D6F" w14:textId="77777777" w:rsidTr="002D2F15">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1898CB3A" w14:textId="77777777" w:rsidR="002D2F15" w:rsidRPr="005052EA" w:rsidRDefault="002D2F15" w:rsidP="002D2F15">
            <w:pPr>
              <w:spacing w:after="0"/>
              <w:rPr>
                <w:rFonts w:ascii="Times New Roman" w:eastAsia="Segoe UI" w:hAnsi="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38B9226C" w14:textId="77777777" w:rsidR="002D2F15" w:rsidRPr="005052EA" w:rsidRDefault="002D2F15" w:rsidP="002D2F15">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316A6579" w14:textId="77777777" w:rsidR="002D2F15" w:rsidRPr="005052EA" w:rsidRDefault="002D2F15" w:rsidP="002D2F15">
            <w:pPr>
              <w:suppressAutoHyphens/>
              <w:spacing w:after="0"/>
              <w:rPr>
                <w:rFonts w:ascii="Times New Roman" w:eastAsia="Segoe UI" w:hAnsi="Times New Roman"/>
                <w:bCs/>
                <w:sz w:val="24"/>
                <w:szCs w:val="24"/>
              </w:rPr>
            </w:pPr>
            <w:r w:rsidRPr="005052EA">
              <w:rPr>
                <w:rFonts w:ascii="Times New Roman" w:eastAsia="Segoe UI" w:hAnsi="Times New Roman"/>
                <w:bCs/>
                <w:sz w:val="24"/>
                <w:szCs w:val="24"/>
              </w:rPr>
              <w:t>методы работы в профессиональной и смежных сферах</w:t>
            </w:r>
          </w:p>
        </w:tc>
      </w:tr>
      <w:tr w:rsidR="002D2F15" w:rsidRPr="005052EA" w14:paraId="744DFE99" w14:textId="77777777" w:rsidTr="002D2F15">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407B9A4B" w14:textId="77777777" w:rsidR="002D2F15" w:rsidRPr="005052EA" w:rsidRDefault="002D2F15" w:rsidP="002D2F15">
            <w:pPr>
              <w:spacing w:after="0"/>
              <w:rPr>
                <w:rFonts w:ascii="Times New Roman" w:eastAsia="Segoe UI" w:hAnsi="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60DB0975" w14:textId="77777777" w:rsidR="002D2F15" w:rsidRPr="005052EA" w:rsidRDefault="002D2F15" w:rsidP="002D2F15">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4E06C204" w14:textId="77777777" w:rsidR="002D2F15" w:rsidRPr="005052EA" w:rsidRDefault="002D2F15" w:rsidP="002D2F15">
            <w:pPr>
              <w:suppressAutoHyphens/>
              <w:spacing w:after="0"/>
              <w:rPr>
                <w:rFonts w:ascii="Times New Roman" w:eastAsia="Segoe UI" w:hAnsi="Times New Roman"/>
                <w:bCs/>
                <w:sz w:val="24"/>
                <w:szCs w:val="24"/>
              </w:rPr>
            </w:pPr>
            <w:r w:rsidRPr="005052EA">
              <w:rPr>
                <w:rFonts w:ascii="Times New Roman" w:eastAsia="Segoe UI" w:hAnsi="Times New Roman"/>
                <w:bCs/>
                <w:sz w:val="24"/>
                <w:szCs w:val="24"/>
              </w:rPr>
              <w:t>структуру плана для решения задач</w:t>
            </w:r>
          </w:p>
        </w:tc>
      </w:tr>
      <w:tr w:rsidR="002D2F15" w:rsidRPr="005052EA" w14:paraId="2EB7D5EE" w14:textId="77777777" w:rsidTr="002D2F15">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6F2D2A0B" w14:textId="77777777" w:rsidR="002D2F15" w:rsidRPr="005052EA" w:rsidRDefault="002D2F15" w:rsidP="002D2F15">
            <w:pPr>
              <w:spacing w:after="0"/>
              <w:rPr>
                <w:rFonts w:ascii="Times New Roman" w:eastAsia="Segoe UI" w:hAnsi="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32B2C894" w14:textId="77777777" w:rsidR="002D2F15" w:rsidRPr="005052EA" w:rsidRDefault="002D2F15" w:rsidP="002D2F15">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0FC5B4DA" w14:textId="77777777" w:rsidR="002D2F15" w:rsidRPr="005052EA" w:rsidRDefault="002D2F15" w:rsidP="002D2F15">
            <w:pPr>
              <w:suppressAutoHyphens/>
              <w:spacing w:after="0"/>
              <w:rPr>
                <w:rFonts w:ascii="Times New Roman" w:eastAsia="Segoe UI" w:hAnsi="Times New Roman"/>
                <w:bCs/>
                <w:sz w:val="24"/>
                <w:szCs w:val="24"/>
              </w:rPr>
            </w:pPr>
            <w:r w:rsidRPr="005052EA">
              <w:rPr>
                <w:rFonts w:ascii="Times New Roman" w:eastAsia="Segoe UI" w:hAnsi="Times New Roman"/>
                <w:bCs/>
                <w:sz w:val="24"/>
                <w:szCs w:val="24"/>
              </w:rPr>
              <w:t>порядок оценки результатов решения задач профессиональной деятельности</w:t>
            </w:r>
          </w:p>
        </w:tc>
      </w:tr>
      <w:tr w:rsidR="002D2F15" w:rsidRPr="005052EA" w14:paraId="26A5A707" w14:textId="77777777" w:rsidTr="002D2F15">
        <w:trPr>
          <w:trHeight w:val="20"/>
        </w:trPr>
        <w:tc>
          <w:tcPr>
            <w:tcW w:w="959" w:type="dxa"/>
            <w:vMerge w:val="restart"/>
            <w:tcBorders>
              <w:top w:val="single" w:sz="4" w:space="0" w:color="auto"/>
              <w:left w:val="single" w:sz="4" w:space="0" w:color="auto"/>
              <w:bottom w:val="single" w:sz="4" w:space="0" w:color="auto"/>
              <w:right w:val="single" w:sz="4" w:space="0" w:color="auto"/>
            </w:tcBorders>
            <w:hideMark/>
          </w:tcPr>
          <w:p w14:paraId="5D96D0EB" w14:textId="77777777" w:rsidR="002D2F15" w:rsidRPr="005052EA" w:rsidRDefault="002D2F15" w:rsidP="002D2F15">
            <w:pPr>
              <w:spacing w:after="0"/>
              <w:jc w:val="center"/>
              <w:rPr>
                <w:rFonts w:ascii="Times New Roman" w:eastAsia="Segoe UI" w:hAnsi="Times New Roman"/>
                <w:sz w:val="24"/>
                <w:szCs w:val="24"/>
              </w:rPr>
            </w:pPr>
            <w:r w:rsidRPr="005052EA">
              <w:rPr>
                <w:rFonts w:ascii="Times New Roman" w:eastAsia="Segoe UI" w:hAnsi="Times New Roman"/>
                <w:sz w:val="24"/>
                <w:szCs w:val="24"/>
              </w:rPr>
              <w:t>ОК 02</w:t>
            </w:r>
          </w:p>
        </w:tc>
        <w:tc>
          <w:tcPr>
            <w:tcW w:w="2693" w:type="dxa"/>
            <w:vMerge w:val="restart"/>
            <w:tcBorders>
              <w:top w:val="single" w:sz="4" w:space="0" w:color="auto"/>
              <w:left w:val="single" w:sz="4" w:space="0" w:color="auto"/>
              <w:bottom w:val="single" w:sz="4" w:space="0" w:color="auto"/>
              <w:right w:val="single" w:sz="4" w:space="0" w:color="auto"/>
            </w:tcBorders>
            <w:hideMark/>
          </w:tcPr>
          <w:p w14:paraId="7DD9AFD1" w14:textId="77777777" w:rsidR="002D2F15" w:rsidRPr="005052EA" w:rsidRDefault="002D2F15" w:rsidP="002D2F15">
            <w:pPr>
              <w:suppressAutoHyphens/>
              <w:spacing w:after="0"/>
              <w:rPr>
                <w:rFonts w:ascii="Times New Roman" w:eastAsia="Segoe UI" w:hAnsi="Times New Roman"/>
                <w:sz w:val="24"/>
                <w:szCs w:val="24"/>
              </w:rPr>
            </w:pPr>
            <w:r w:rsidRPr="005052EA">
              <w:rPr>
                <w:rFonts w:ascii="Times New Roman" w:eastAsia="Segoe UI" w:hAnsi="Times New Roman"/>
                <w:sz w:val="24"/>
                <w:szCs w:val="24"/>
              </w:rPr>
              <w:t xml:space="preserve">Использовать современные средства поиска, анализа </w:t>
            </w:r>
            <w:r w:rsidRPr="005052EA">
              <w:rPr>
                <w:rFonts w:ascii="Times New Roman" w:eastAsia="Segoe UI" w:hAnsi="Times New Roman"/>
                <w:sz w:val="24"/>
                <w:szCs w:val="24"/>
              </w:rPr>
              <w:br/>
              <w:t xml:space="preserve">и </w:t>
            </w:r>
            <w:proofErr w:type="gramStart"/>
            <w:r w:rsidRPr="005052EA">
              <w:rPr>
                <w:rFonts w:ascii="Times New Roman" w:eastAsia="Segoe UI" w:hAnsi="Times New Roman"/>
                <w:sz w:val="24"/>
                <w:szCs w:val="24"/>
              </w:rPr>
              <w:t>интерпретации информации</w:t>
            </w:r>
            <w:proofErr w:type="gramEnd"/>
            <w:r w:rsidRPr="005052EA">
              <w:rPr>
                <w:rFonts w:ascii="Times New Roman" w:eastAsia="Segoe UI" w:hAnsi="Times New Roman"/>
                <w:sz w:val="24"/>
                <w:szCs w:val="24"/>
              </w:rPr>
              <w:br/>
              <w:t>и информационные технологии для выполнения задач профессиональной деятельности</w:t>
            </w:r>
          </w:p>
        </w:tc>
        <w:tc>
          <w:tcPr>
            <w:tcW w:w="5841" w:type="dxa"/>
            <w:tcBorders>
              <w:top w:val="single" w:sz="4" w:space="0" w:color="auto"/>
              <w:left w:val="single" w:sz="4" w:space="0" w:color="auto"/>
              <w:bottom w:val="single" w:sz="4" w:space="0" w:color="auto"/>
              <w:right w:val="single" w:sz="4" w:space="0" w:color="auto"/>
            </w:tcBorders>
            <w:hideMark/>
          </w:tcPr>
          <w:p w14:paraId="233AED13" w14:textId="77777777" w:rsidR="002D2F15" w:rsidRPr="005052EA" w:rsidRDefault="002D2F15" w:rsidP="002D2F15">
            <w:pPr>
              <w:suppressAutoHyphens/>
              <w:spacing w:after="0"/>
              <w:rPr>
                <w:rFonts w:ascii="Times New Roman" w:eastAsia="Segoe UI" w:hAnsi="Times New Roman"/>
                <w:b/>
                <w:bCs/>
                <w:sz w:val="24"/>
                <w:szCs w:val="24"/>
              </w:rPr>
            </w:pPr>
            <w:r w:rsidRPr="005052EA">
              <w:rPr>
                <w:rFonts w:ascii="Times New Roman" w:eastAsia="Segoe UI" w:hAnsi="Times New Roman"/>
                <w:b/>
                <w:sz w:val="24"/>
                <w:szCs w:val="24"/>
              </w:rPr>
              <w:t>Умения:</w:t>
            </w:r>
          </w:p>
        </w:tc>
      </w:tr>
      <w:tr w:rsidR="002D2F15" w:rsidRPr="005052EA" w14:paraId="598CDC02" w14:textId="77777777" w:rsidTr="002D2F15">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3C058911" w14:textId="77777777" w:rsidR="002D2F15" w:rsidRPr="005052EA" w:rsidRDefault="002D2F15" w:rsidP="002D2F15">
            <w:pPr>
              <w:spacing w:after="0"/>
              <w:rPr>
                <w:rFonts w:ascii="Times New Roman" w:eastAsia="Segoe UI" w:hAnsi="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3B681CA1" w14:textId="77777777" w:rsidR="002D2F15" w:rsidRPr="005052EA" w:rsidRDefault="002D2F15" w:rsidP="002D2F15">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241F22F5" w14:textId="77777777" w:rsidR="002D2F15" w:rsidRPr="005052EA" w:rsidRDefault="002D2F15" w:rsidP="002D2F15">
            <w:pPr>
              <w:suppressAutoHyphens/>
              <w:spacing w:after="0"/>
              <w:rPr>
                <w:rFonts w:ascii="Times New Roman" w:eastAsia="Segoe UI" w:hAnsi="Times New Roman"/>
                <w:b/>
                <w:sz w:val="24"/>
                <w:szCs w:val="24"/>
              </w:rPr>
            </w:pPr>
            <w:r w:rsidRPr="005052EA">
              <w:rPr>
                <w:rFonts w:ascii="Times New Roman" w:eastAsia="Segoe UI" w:hAnsi="Times New Roman"/>
                <w:sz w:val="24"/>
                <w:szCs w:val="24"/>
              </w:rPr>
              <w:t>определять задачи для поиска информации</w:t>
            </w:r>
          </w:p>
        </w:tc>
      </w:tr>
      <w:tr w:rsidR="002D2F15" w:rsidRPr="005052EA" w14:paraId="55765DFB" w14:textId="77777777" w:rsidTr="002D2F15">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0BE10BC0" w14:textId="77777777" w:rsidR="002D2F15" w:rsidRPr="005052EA" w:rsidRDefault="002D2F15" w:rsidP="002D2F15">
            <w:pPr>
              <w:spacing w:after="0"/>
              <w:rPr>
                <w:rFonts w:ascii="Times New Roman" w:eastAsia="Segoe UI" w:hAnsi="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538C821E" w14:textId="77777777" w:rsidR="002D2F15" w:rsidRPr="005052EA" w:rsidRDefault="002D2F15" w:rsidP="002D2F15">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506889AC" w14:textId="77777777" w:rsidR="002D2F15" w:rsidRPr="005052EA" w:rsidRDefault="002D2F15" w:rsidP="002D2F15">
            <w:pPr>
              <w:suppressAutoHyphens/>
              <w:spacing w:after="0"/>
              <w:rPr>
                <w:rFonts w:ascii="Times New Roman" w:eastAsia="Segoe UI" w:hAnsi="Times New Roman"/>
                <w:b/>
                <w:sz w:val="24"/>
                <w:szCs w:val="24"/>
              </w:rPr>
            </w:pPr>
            <w:r w:rsidRPr="005052EA">
              <w:rPr>
                <w:rFonts w:ascii="Times New Roman" w:eastAsia="Segoe UI" w:hAnsi="Times New Roman"/>
                <w:sz w:val="24"/>
                <w:szCs w:val="24"/>
              </w:rPr>
              <w:t>определять необходимые источники информации</w:t>
            </w:r>
          </w:p>
        </w:tc>
      </w:tr>
      <w:tr w:rsidR="002D2F15" w:rsidRPr="005052EA" w14:paraId="1B0EFA4D" w14:textId="77777777" w:rsidTr="002D2F15">
        <w:trPr>
          <w:trHeight w:val="20"/>
        </w:trPr>
        <w:tc>
          <w:tcPr>
            <w:tcW w:w="959" w:type="dxa"/>
            <w:vMerge/>
            <w:tcBorders>
              <w:top w:val="single" w:sz="4" w:space="0" w:color="auto"/>
              <w:left w:val="single" w:sz="4" w:space="0" w:color="auto"/>
              <w:bottom w:val="single" w:sz="4" w:space="0" w:color="auto"/>
              <w:right w:val="single" w:sz="4" w:space="0" w:color="auto"/>
            </w:tcBorders>
            <w:vAlign w:val="center"/>
          </w:tcPr>
          <w:p w14:paraId="39003F80" w14:textId="77777777" w:rsidR="002D2F15" w:rsidRPr="005052EA" w:rsidRDefault="002D2F15" w:rsidP="002D2F15">
            <w:pPr>
              <w:spacing w:after="0"/>
              <w:rPr>
                <w:rFonts w:ascii="Times New Roman" w:eastAsia="Segoe UI" w:hAnsi="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14:paraId="5990D8C1" w14:textId="77777777" w:rsidR="002D2F15" w:rsidRPr="005052EA" w:rsidRDefault="002D2F15" w:rsidP="002D2F15">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tcPr>
          <w:p w14:paraId="24D85A5A" w14:textId="77777777" w:rsidR="002D2F15" w:rsidRPr="005052EA" w:rsidRDefault="002D2F15" w:rsidP="002D2F15">
            <w:pPr>
              <w:suppressAutoHyphens/>
              <w:spacing w:after="0"/>
              <w:rPr>
                <w:rFonts w:ascii="Times New Roman" w:eastAsia="Segoe UI" w:hAnsi="Times New Roman"/>
                <w:sz w:val="24"/>
                <w:szCs w:val="24"/>
              </w:rPr>
            </w:pPr>
            <w:r w:rsidRPr="005052EA">
              <w:rPr>
                <w:rFonts w:ascii="Times New Roman" w:eastAsia="Segoe UI" w:hAnsi="Times New Roman"/>
                <w:sz w:val="24"/>
                <w:szCs w:val="24"/>
              </w:rPr>
              <w:t>планировать процесс поиска</w:t>
            </w:r>
          </w:p>
        </w:tc>
      </w:tr>
      <w:tr w:rsidR="002D2F15" w:rsidRPr="005052EA" w14:paraId="06498D71" w14:textId="77777777" w:rsidTr="002D2F15">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28A51A04" w14:textId="77777777" w:rsidR="002D2F15" w:rsidRPr="005052EA" w:rsidRDefault="002D2F15" w:rsidP="002D2F15">
            <w:pPr>
              <w:spacing w:after="0"/>
              <w:rPr>
                <w:rFonts w:ascii="Times New Roman" w:eastAsia="Segoe UI" w:hAnsi="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60E3CE36" w14:textId="77777777" w:rsidR="002D2F15" w:rsidRPr="005052EA" w:rsidRDefault="002D2F15" w:rsidP="002D2F15">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1E6AE7C1" w14:textId="77777777" w:rsidR="002D2F15" w:rsidRPr="005052EA" w:rsidRDefault="002D2F15" w:rsidP="002D2F15">
            <w:pPr>
              <w:suppressAutoHyphens/>
              <w:spacing w:after="0"/>
              <w:rPr>
                <w:rFonts w:ascii="Times New Roman" w:eastAsia="Segoe UI" w:hAnsi="Times New Roman"/>
                <w:b/>
                <w:sz w:val="24"/>
                <w:szCs w:val="24"/>
              </w:rPr>
            </w:pPr>
            <w:r w:rsidRPr="005052EA">
              <w:rPr>
                <w:rFonts w:ascii="Times New Roman" w:eastAsia="Segoe UI" w:hAnsi="Times New Roman"/>
                <w:sz w:val="24"/>
                <w:szCs w:val="24"/>
              </w:rPr>
              <w:t>структурировать получаемую информацию</w:t>
            </w:r>
          </w:p>
        </w:tc>
      </w:tr>
      <w:tr w:rsidR="002D2F15" w:rsidRPr="005052EA" w14:paraId="1B612D00" w14:textId="77777777" w:rsidTr="002D2F15">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4EC3CF9D" w14:textId="77777777" w:rsidR="002D2F15" w:rsidRPr="005052EA" w:rsidRDefault="002D2F15" w:rsidP="002D2F15">
            <w:pPr>
              <w:spacing w:after="0"/>
              <w:rPr>
                <w:rFonts w:ascii="Times New Roman" w:eastAsia="Segoe UI" w:hAnsi="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49009047" w14:textId="77777777" w:rsidR="002D2F15" w:rsidRPr="005052EA" w:rsidRDefault="002D2F15" w:rsidP="002D2F15">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35ABD041" w14:textId="77777777" w:rsidR="002D2F15" w:rsidRPr="005052EA" w:rsidRDefault="002D2F15" w:rsidP="002D2F15">
            <w:pPr>
              <w:suppressAutoHyphens/>
              <w:spacing w:after="0"/>
              <w:rPr>
                <w:rFonts w:ascii="Times New Roman" w:eastAsia="Segoe UI" w:hAnsi="Times New Roman"/>
                <w:sz w:val="24"/>
                <w:szCs w:val="24"/>
              </w:rPr>
            </w:pPr>
            <w:r w:rsidRPr="005052EA">
              <w:rPr>
                <w:rFonts w:ascii="Times New Roman" w:eastAsia="Segoe UI" w:hAnsi="Times New Roman"/>
                <w:sz w:val="24"/>
                <w:szCs w:val="24"/>
              </w:rPr>
              <w:t>выделять наиболее значимое в перечне информации</w:t>
            </w:r>
          </w:p>
        </w:tc>
      </w:tr>
      <w:tr w:rsidR="002D2F15" w:rsidRPr="005052EA" w14:paraId="04865195" w14:textId="77777777" w:rsidTr="002D2F15">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7A08153D" w14:textId="77777777" w:rsidR="002D2F15" w:rsidRPr="005052EA" w:rsidRDefault="002D2F15" w:rsidP="002D2F15">
            <w:pPr>
              <w:spacing w:after="0"/>
              <w:rPr>
                <w:rFonts w:ascii="Times New Roman" w:eastAsia="Segoe UI" w:hAnsi="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2323C6DD" w14:textId="77777777" w:rsidR="002D2F15" w:rsidRPr="005052EA" w:rsidRDefault="002D2F15" w:rsidP="002D2F15">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2E90CFF2" w14:textId="77777777" w:rsidR="002D2F15" w:rsidRPr="005052EA" w:rsidRDefault="002D2F15" w:rsidP="002D2F15">
            <w:pPr>
              <w:suppressAutoHyphens/>
              <w:spacing w:after="0"/>
              <w:rPr>
                <w:rFonts w:ascii="Times New Roman" w:eastAsia="Segoe UI" w:hAnsi="Times New Roman"/>
                <w:sz w:val="24"/>
                <w:szCs w:val="24"/>
              </w:rPr>
            </w:pPr>
            <w:r w:rsidRPr="005052EA">
              <w:rPr>
                <w:rFonts w:ascii="Times New Roman" w:eastAsia="Segoe UI" w:hAnsi="Times New Roman"/>
                <w:sz w:val="24"/>
                <w:szCs w:val="24"/>
              </w:rPr>
              <w:t>оценивать практическую значимость результатов поиска</w:t>
            </w:r>
          </w:p>
        </w:tc>
      </w:tr>
      <w:tr w:rsidR="002D2F15" w:rsidRPr="005052EA" w14:paraId="36032453" w14:textId="77777777" w:rsidTr="002D2F15">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2FF46C5D" w14:textId="77777777" w:rsidR="002D2F15" w:rsidRPr="005052EA" w:rsidRDefault="002D2F15" w:rsidP="002D2F15">
            <w:pPr>
              <w:spacing w:after="0"/>
              <w:rPr>
                <w:rFonts w:ascii="Times New Roman" w:eastAsia="Segoe UI" w:hAnsi="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4EEDFE35" w14:textId="77777777" w:rsidR="002D2F15" w:rsidRPr="005052EA" w:rsidRDefault="002D2F15" w:rsidP="002D2F15">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1B3E099A" w14:textId="77777777" w:rsidR="002D2F15" w:rsidRPr="005052EA" w:rsidRDefault="002D2F15" w:rsidP="002D2F15">
            <w:pPr>
              <w:suppressAutoHyphens/>
              <w:spacing w:after="0"/>
              <w:rPr>
                <w:rFonts w:ascii="Times New Roman" w:eastAsia="Segoe UI" w:hAnsi="Times New Roman"/>
                <w:b/>
                <w:sz w:val="24"/>
                <w:szCs w:val="24"/>
              </w:rPr>
            </w:pPr>
            <w:r w:rsidRPr="005052EA">
              <w:rPr>
                <w:rFonts w:ascii="Times New Roman" w:eastAsia="Segoe UI" w:hAnsi="Times New Roman"/>
                <w:sz w:val="24"/>
                <w:szCs w:val="24"/>
              </w:rPr>
              <w:t>оформлять результаты поиска, применять средства информационных технологий для решения профессиональных задач</w:t>
            </w:r>
          </w:p>
        </w:tc>
      </w:tr>
      <w:tr w:rsidR="002D2F15" w:rsidRPr="005052EA" w14:paraId="18BD4595" w14:textId="77777777" w:rsidTr="002D2F15">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319553A7" w14:textId="77777777" w:rsidR="002D2F15" w:rsidRPr="005052EA" w:rsidRDefault="002D2F15" w:rsidP="002D2F15">
            <w:pPr>
              <w:spacing w:after="0"/>
              <w:rPr>
                <w:rFonts w:ascii="Times New Roman" w:eastAsia="Segoe UI" w:hAnsi="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48B6FCCB" w14:textId="77777777" w:rsidR="002D2F15" w:rsidRPr="005052EA" w:rsidRDefault="002D2F15" w:rsidP="002D2F15">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2F0CCA65" w14:textId="77777777" w:rsidR="002D2F15" w:rsidRPr="005052EA" w:rsidRDefault="002D2F15" w:rsidP="002D2F15">
            <w:pPr>
              <w:suppressAutoHyphens/>
              <w:spacing w:after="0"/>
              <w:rPr>
                <w:rFonts w:ascii="Times New Roman" w:eastAsia="Segoe UI" w:hAnsi="Times New Roman"/>
                <w:b/>
                <w:sz w:val="24"/>
                <w:szCs w:val="24"/>
              </w:rPr>
            </w:pPr>
            <w:r w:rsidRPr="005052EA">
              <w:rPr>
                <w:rFonts w:ascii="Times New Roman" w:eastAsia="Segoe UI" w:hAnsi="Times New Roman"/>
                <w:sz w:val="24"/>
                <w:szCs w:val="24"/>
              </w:rPr>
              <w:t>использовать современное программное обеспечение</w:t>
            </w:r>
          </w:p>
        </w:tc>
      </w:tr>
      <w:tr w:rsidR="002D2F15" w:rsidRPr="005052EA" w14:paraId="39BF0DDB" w14:textId="77777777" w:rsidTr="002D2F15">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30232425" w14:textId="77777777" w:rsidR="002D2F15" w:rsidRPr="005052EA" w:rsidRDefault="002D2F15" w:rsidP="002D2F15">
            <w:pPr>
              <w:spacing w:after="0"/>
              <w:rPr>
                <w:rFonts w:ascii="Times New Roman" w:eastAsia="Segoe UI" w:hAnsi="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4F2E7010" w14:textId="77777777" w:rsidR="002D2F15" w:rsidRPr="005052EA" w:rsidRDefault="002D2F15" w:rsidP="002D2F15">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438E00BC" w14:textId="77777777" w:rsidR="002D2F15" w:rsidRPr="005052EA" w:rsidRDefault="002D2F15" w:rsidP="002D2F15">
            <w:pPr>
              <w:suppressAutoHyphens/>
              <w:spacing w:after="0"/>
              <w:rPr>
                <w:rFonts w:ascii="Times New Roman" w:eastAsia="Segoe UI" w:hAnsi="Times New Roman"/>
                <w:b/>
                <w:sz w:val="24"/>
                <w:szCs w:val="24"/>
              </w:rPr>
            </w:pPr>
            <w:r w:rsidRPr="005052EA">
              <w:rPr>
                <w:rFonts w:ascii="Times New Roman" w:eastAsia="Segoe UI" w:hAnsi="Times New Roman"/>
                <w:sz w:val="24"/>
                <w:szCs w:val="24"/>
              </w:rPr>
              <w:t xml:space="preserve">использовать различные цифровые средства </w:t>
            </w:r>
            <w:r w:rsidRPr="005052EA">
              <w:rPr>
                <w:rFonts w:ascii="Times New Roman" w:eastAsia="Segoe UI" w:hAnsi="Times New Roman"/>
                <w:sz w:val="24"/>
                <w:szCs w:val="24"/>
              </w:rPr>
              <w:br/>
              <w:t>для решения профессиональных задач</w:t>
            </w:r>
          </w:p>
        </w:tc>
      </w:tr>
      <w:tr w:rsidR="002D2F15" w:rsidRPr="005052EA" w14:paraId="69570D47" w14:textId="77777777" w:rsidTr="002D2F15">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71835110" w14:textId="77777777" w:rsidR="002D2F15" w:rsidRPr="005052EA" w:rsidRDefault="002D2F15" w:rsidP="002D2F15">
            <w:pPr>
              <w:spacing w:after="0"/>
              <w:rPr>
                <w:rFonts w:ascii="Times New Roman" w:eastAsia="Segoe UI" w:hAnsi="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55C9D017" w14:textId="77777777" w:rsidR="002D2F15" w:rsidRPr="005052EA" w:rsidRDefault="002D2F15" w:rsidP="002D2F15">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3A40F72B" w14:textId="77777777" w:rsidR="002D2F15" w:rsidRPr="005052EA" w:rsidRDefault="002D2F15" w:rsidP="002D2F15">
            <w:pPr>
              <w:suppressAutoHyphens/>
              <w:spacing w:after="0"/>
              <w:rPr>
                <w:rFonts w:ascii="Times New Roman" w:eastAsia="Segoe UI" w:hAnsi="Times New Roman"/>
                <w:b/>
                <w:sz w:val="24"/>
                <w:szCs w:val="24"/>
              </w:rPr>
            </w:pPr>
            <w:r w:rsidRPr="005052EA">
              <w:rPr>
                <w:rFonts w:ascii="Times New Roman" w:eastAsia="Segoe UI" w:hAnsi="Times New Roman"/>
                <w:b/>
                <w:sz w:val="24"/>
                <w:szCs w:val="24"/>
              </w:rPr>
              <w:t>Знания:</w:t>
            </w:r>
          </w:p>
        </w:tc>
      </w:tr>
      <w:tr w:rsidR="002D2F15" w:rsidRPr="005052EA" w14:paraId="18E69D9D" w14:textId="77777777" w:rsidTr="002D2F15">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4BA542C5" w14:textId="77777777" w:rsidR="002D2F15" w:rsidRPr="005052EA" w:rsidRDefault="002D2F15" w:rsidP="002D2F15">
            <w:pPr>
              <w:spacing w:after="0"/>
              <w:rPr>
                <w:rFonts w:ascii="Times New Roman" w:eastAsia="Segoe UI" w:hAnsi="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1DFF6193" w14:textId="77777777" w:rsidR="002D2F15" w:rsidRPr="005052EA" w:rsidRDefault="002D2F15" w:rsidP="002D2F15">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694F0E5B" w14:textId="77777777" w:rsidR="002D2F15" w:rsidRPr="005052EA" w:rsidRDefault="002D2F15" w:rsidP="002D2F15">
            <w:pPr>
              <w:suppressAutoHyphens/>
              <w:spacing w:after="0"/>
              <w:rPr>
                <w:rFonts w:ascii="Times New Roman" w:eastAsia="Segoe UI" w:hAnsi="Times New Roman"/>
                <w:b/>
                <w:sz w:val="24"/>
                <w:szCs w:val="24"/>
              </w:rPr>
            </w:pPr>
            <w:r w:rsidRPr="005052EA">
              <w:rPr>
                <w:rFonts w:ascii="Times New Roman" w:eastAsia="Segoe UI" w:hAnsi="Times New Roman"/>
                <w:sz w:val="24"/>
                <w:szCs w:val="24"/>
              </w:rPr>
              <w:t>номенклатура информационных источников, применяемых в профессиональной деятельности</w:t>
            </w:r>
          </w:p>
        </w:tc>
      </w:tr>
      <w:tr w:rsidR="002D2F15" w:rsidRPr="005052EA" w14:paraId="4D45143D" w14:textId="77777777" w:rsidTr="002D2F15">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623960BB" w14:textId="77777777" w:rsidR="002D2F15" w:rsidRPr="005052EA" w:rsidRDefault="002D2F15" w:rsidP="002D2F15">
            <w:pPr>
              <w:spacing w:after="0"/>
              <w:rPr>
                <w:rFonts w:ascii="Times New Roman" w:eastAsia="Segoe UI" w:hAnsi="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4E40D7D3" w14:textId="77777777" w:rsidR="002D2F15" w:rsidRPr="005052EA" w:rsidRDefault="002D2F15" w:rsidP="002D2F15">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28A49717" w14:textId="77777777" w:rsidR="002D2F15" w:rsidRPr="005052EA" w:rsidRDefault="002D2F15" w:rsidP="002D2F15">
            <w:pPr>
              <w:suppressAutoHyphens/>
              <w:spacing w:after="0"/>
              <w:rPr>
                <w:rFonts w:ascii="Times New Roman" w:eastAsia="Segoe UI" w:hAnsi="Times New Roman"/>
                <w:b/>
                <w:bCs/>
                <w:sz w:val="24"/>
                <w:szCs w:val="24"/>
              </w:rPr>
            </w:pPr>
            <w:r w:rsidRPr="005052EA">
              <w:rPr>
                <w:rFonts w:ascii="Times New Roman" w:eastAsia="Segoe UI" w:hAnsi="Times New Roman"/>
                <w:sz w:val="24"/>
                <w:szCs w:val="24"/>
              </w:rPr>
              <w:t>приемы структурирования информации</w:t>
            </w:r>
          </w:p>
        </w:tc>
      </w:tr>
      <w:tr w:rsidR="002D2F15" w:rsidRPr="005052EA" w14:paraId="2AD9942A" w14:textId="77777777" w:rsidTr="002D2F15">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6E263B8E" w14:textId="77777777" w:rsidR="002D2F15" w:rsidRPr="005052EA" w:rsidRDefault="002D2F15" w:rsidP="002D2F15">
            <w:pPr>
              <w:spacing w:after="0"/>
              <w:rPr>
                <w:rFonts w:ascii="Times New Roman" w:eastAsia="Segoe UI" w:hAnsi="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4BC796CB" w14:textId="77777777" w:rsidR="002D2F15" w:rsidRPr="005052EA" w:rsidRDefault="002D2F15" w:rsidP="002D2F15">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42F0CC47" w14:textId="77777777" w:rsidR="002D2F15" w:rsidRPr="005052EA" w:rsidRDefault="002D2F15" w:rsidP="002D2F15">
            <w:pPr>
              <w:suppressAutoHyphens/>
              <w:spacing w:after="0"/>
              <w:rPr>
                <w:rFonts w:ascii="Times New Roman" w:eastAsia="Segoe UI" w:hAnsi="Times New Roman"/>
                <w:sz w:val="24"/>
                <w:szCs w:val="24"/>
              </w:rPr>
            </w:pPr>
            <w:r w:rsidRPr="005052EA">
              <w:rPr>
                <w:rFonts w:ascii="Times New Roman" w:eastAsia="Segoe UI" w:hAnsi="Times New Roman"/>
                <w:sz w:val="24"/>
                <w:szCs w:val="24"/>
              </w:rPr>
              <w:t xml:space="preserve">формат оформления результатов поиска информации, </w:t>
            </w:r>
            <w:r w:rsidRPr="005052EA">
              <w:rPr>
                <w:rFonts w:ascii="Times New Roman" w:eastAsia="Segoe UI" w:hAnsi="Times New Roman"/>
                <w:bCs/>
                <w:sz w:val="24"/>
                <w:szCs w:val="24"/>
              </w:rPr>
              <w:t xml:space="preserve">современные средства </w:t>
            </w:r>
            <w:r w:rsidRPr="005052EA">
              <w:rPr>
                <w:rFonts w:ascii="Times New Roman" w:eastAsia="Segoe UI" w:hAnsi="Times New Roman"/>
                <w:bCs/>
                <w:sz w:val="24"/>
                <w:szCs w:val="24"/>
              </w:rPr>
              <w:br/>
              <w:t>и устройства информатизации</w:t>
            </w:r>
          </w:p>
        </w:tc>
      </w:tr>
      <w:tr w:rsidR="002D2F15" w:rsidRPr="005052EA" w14:paraId="7A2D8017" w14:textId="77777777" w:rsidTr="002D2F15">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7815D6F6" w14:textId="77777777" w:rsidR="002D2F15" w:rsidRPr="005052EA" w:rsidRDefault="002D2F15" w:rsidP="002D2F15">
            <w:pPr>
              <w:spacing w:after="0"/>
              <w:rPr>
                <w:rFonts w:ascii="Times New Roman" w:eastAsia="Segoe UI" w:hAnsi="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78E4950C" w14:textId="77777777" w:rsidR="002D2F15" w:rsidRPr="005052EA" w:rsidRDefault="002D2F15" w:rsidP="002D2F15">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7436ECF6" w14:textId="77777777" w:rsidR="002D2F15" w:rsidRPr="005052EA" w:rsidRDefault="002D2F15" w:rsidP="002D2F15">
            <w:pPr>
              <w:suppressAutoHyphens/>
              <w:spacing w:after="0"/>
              <w:rPr>
                <w:rFonts w:ascii="Times New Roman" w:eastAsia="Segoe UI" w:hAnsi="Times New Roman"/>
                <w:b/>
                <w:bCs/>
                <w:sz w:val="24"/>
                <w:szCs w:val="24"/>
              </w:rPr>
            </w:pPr>
            <w:r w:rsidRPr="005052EA">
              <w:rPr>
                <w:rFonts w:ascii="Times New Roman" w:eastAsia="Segoe UI" w:hAnsi="Times New Roman"/>
                <w:bCs/>
                <w:sz w:val="24"/>
                <w:szCs w:val="24"/>
              </w:rPr>
              <w:t>порядок их применения и программное обеспечение в профессиональной деятельности в том числе с использованием цифровых средств</w:t>
            </w:r>
          </w:p>
        </w:tc>
      </w:tr>
      <w:tr w:rsidR="002D2F15" w:rsidRPr="005052EA" w14:paraId="078D1D88" w14:textId="77777777" w:rsidTr="002D2F15">
        <w:trPr>
          <w:trHeight w:val="20"/>
        </w:trPr>
        <w:tc>
          <w:tcPr>
            <w:tcW w:w="959" w:type="dxa"/>
            <w:vMerge w:val="restart"/>
            <w:tcBorders>
              <w:top w:val="single" w:sz="4" w:space="0" w:color="auto"/>
              <w:left w:val="single" w:sz="4" w:space="0" w:color="auto"/>
              <w:bottom w:val="single" w:sz="4" w:space="0" w:color="auto"/>
              <w:right w:val="single" w:sz="4" w:space="0" w:color="auto"/>
            </w:tcBorders>
            <w:hideMark/>
          </w:tcPr>
          <w:p w14:paraId="3E97F3C2" w14:textId="77777777" w:rsidR="002D2F15" w:rsidRPr="005052EA" w:rsidRDefault="002D2F15" w:rsidP="002D2F15">
            <w:pPr>
              <w:spacing w:after="0"/>
              <w:jc w:val="center"/>
              <w:rPr>
                <w:rFonts w:ascii="Times New Roman" w:eastAsia="Segoe UI" w:hAnsi="Times New Roman"/>
                <w:sz w:val="24"/>
                <w:szCs w:val="24"/>
              </w:rPr>
            </w:pPr>
            <w:r w:rsidRPr="005052EA">
              <w:rPr>
                <w:rFonts w:ascii="Times New Roman" w:eastAsia="Segoe UI" w:hAnsi="Times New Roman"/>
                <w:sz w:val="24"/>
                <w:szCs w:val="24"/>
              </w:rPr>
              <w:t>ОК 03</w:t>
            </w:r>
          </w:p>
        </w:tc>
        <w:tc>
          <w:tcPr>
            <w:tcW w:w="2693" w:type="dxa"/>
            <w:vMerge w:val="restart"/>
            <w:tcBorders>
              <w:top w:val="single" w:sz="4" w:space="0" w:color="auto"/>
              <w:left w:val="single" w:sz="4" w:space="0" w:color="auto"/>
              <w:bottom w:val="single" w:sz="4" w:space="0" w:color="auto"/>
              <w:right w:val="single" w:sz="4" w:space="0" w:color="auto"/>
            </w:tcBorders>
            <w:hideMark/>
          </w:tcPr>
          <w:p w14:paraId="666F27A0" w14:textId="77777777" w:rsidR="002D2F15" w:rsidRPr="005052EA" w:rsidRDefault="002D2F15" w:rsidP="002D2F15">
            <w:pPr>
              <w:suppressAutoHyphens/>
              <w:spacing w:after="0"/>
              <w:rPr>
                <w:rFonts w:ascii="Times New Roman" w:eastAsia="Segoe UI" w:hAnsi="Times New Roman"/>
                <w:sz w:val="24"/>
                <w:szCs w:val="24"/>
              </w:rPr>
            </w:pPr>
            <w:r w:rsidRPr="005052EA">
              <w:rPr>
                <w:rFonts w:ascii="Times New Roman" w:eastAsia="Segoe UI" w:hAnsi="Times New Roman"/>
                <w:sz w:val="24"/>
                <w:szCs w:val="24"/>
              </w:rPr>
              <w:t xml:space="preserve">Планировать </w:t>
            </w:r>
            <w:r w:rsidRPr="005052EA">
              <w:rPr>
                <w:rFonts w:ascii="Times New Roman" w:eastAsia="Segoe UI" w:hAnsi="Times New Roman"/>
                <w:sz w:val="24"/>
                <w:szCs w:val="24"/>
              </w:rPr>
              <w:br/>
              <w:t xml:space="preserve">и реализовывать собственное профессиональное </w:t>
            </w:r>
            <w:r w:rsidRPr="005052EA">
              <w:rPr>
                <w:rFonts w:ascii="Times New Roman" w:eastAsia="Segoe UI" w:hAnsi="Times New Roman"/>
                <w:sz w:val="24"/>
                <w:szCs w:val="24"/>
              </w:rPr>
              <w:br/>
              <w:t xml:space="preserve">и личностное развитие, предпринимательскую деятельность </w:t>
            </w:r>
            <w:r w:rsidRPr="005052EA">
              <w:rPr>
                <w:rFonts w:ascii="Times New Roman" w:eastAsia="Segoe UI" w:hAnsi="Times New Roman"/>
                <w:sz w:val="24"/>
                <w:szCs w:val="24"/>
              </w:rPr>
              <w:br/>
              <w:t xml:space="preserve">в профессиональной сфере, использовать знания по правовой и финансовой грамотности </w:t>
            </w:r>
            <w:r w:rsidRPr="005052EA">
              <w:rPr>
                <w:rFonts w:ascii="Times New Roman" w:eastAsia="Segoe UI" w:hAnsi="Times New Roman"/>
                <w:sz w:val="24"/>
                <w:szCs w:val="24"/>
              </w:rPr>
              <w:br/>
            </w:r>
            <w:r w:rsidRPr="005052EA">
              <w:rPr>
                <w:rFonts w:ascii="Times New Roman" w:eastAsia="Segoe UI" w:hAnsi="Times New Roman"/>
                <w:sz w:val="24"/>
                <w:szCs w:val="24"/>
              </w:rPr>
              <w:lastRenderedPageBreak/>
              <w:t>в различных жизненных ситуациях</w:t>
            </w:r>
          </w:p>
        </w:tc>
        <w:tc>
          <w:tcPr>
            <w:tcW w:w="5841" w:type="dxa"/>
            <w:tcBorders>
              <w:top w:val="single" w:sz="4" w:space="0" w:color="auto"/>
              <w:left w:val="single" w:sz="4" w:space="0" w:color="auto"/>
              <w:bottom w:val="single" w:sz="4" w:space="0" w:color="auto"/>
              <w:right w:val="single" w:sz="4" w:space="0" w:color="auto"/>
            </w:tcBorders>
            <w:hideMark/>
          </w:tcPr>
          <w:p w14:paraId="51501046" w14:textId="77777777" w:rsidR="002D2F15" w:rsidRPr="005052EA" w:rsidRDefault="002D2F15" w:rsidP="002D2F15">
            <w:pPr>
              <w:suppressAutoHyphens/>
              <w:spacing w:after="0"/>
              <w:rPr>
                <w:rFonts w:ascii="Times New Roman" w:eastAsia="Segoe UI" w:hAnsi="Times New Roman"/>
                <w:b/>
                <w:bCs/>
                <w:sz w:val="24"/>
                <w:szCs w:val="24"/>
              </w:rPr>
            </w:pPr>
            <w:r w:rsidRPr="005052EA">
              <w:rPr>
                <w:rFonts w:ascii="Times New Roman" w:eastAsia="Segoe UI" w:hAnsi="Times New Roman"/>
                <w:b/>
                <w:bCs/>
                <w:sz w:val="24"/>
                <w:szCs w:val="24"/>
              </w:rPr>
              <w:lastRenderedPageBreak/>
              <w:t>Умения:</w:t>
            </w:r>
          </w:p>
        </w:tc>
      </w:tr>
      <w:tr w:rsidR="002D2F15" w:rsidRPr="005052EA" w14:paraId="3AD0C310" w14:textId="77777777" w:rsidTr="002D2F15">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4BB2A48D" w14:textId="77777777" w:rsidR="002D2F15" w:rsidRPr="005052EA" w:rsidRDefault="002D2F15" w:rsidP="002D2F15">
            <w:pPr>
              <w:spacing w:after="0"/>
              <w:rPr>
                <w:rFonts w:ascii="Times New Roman" w:eastAsia="Segoe UI" w:hAnsi="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1F5F8D44" w14:textId="77777777" w:rsidR="002D2F15" w:rsidRPr="005052EA" w:rsidRDefault="002D2F15" w:rsidP="002D2F15">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2FBB2D97" w14:textId="77777777" w:rsidR="002D2F15" w:rsidRPr="005052EA" w:rsidRDefault="002D2F15" w:rsidP="002D2F15">
            <w:pPr>
              <w:suppressAutoHyphens/>
              <w:spacing w:after="0"/>
              <w:rPr>
                <w:rFonts w:ascii="Times New Roman" w:eastAsia="Segoe UI" w:hAnsi="Times New Roman"/>
                <w:b/>
                <w:bCs/>
                <w:sz w:val="24"/>
                <w:szCs w:val="24"/>
              </w:rPr>
            </w:pPr>
            <w:r w:rsidRPr="005052EA">
              <w:rPr>
                <w:rFonts w:ascii="Times New Roman" w:eastAsia="Segoe UI" w:hAnsi="Times New Roman"/>
                <w:bCs/>
                <w:sz w:val="24"/>
                <w:szCs w:val="24"/>
              </w:rPr>
              <w:t>определять актуальность нормативно-правовой документации в профессиональной деятельности</w:t>
            </w:r>
          </w:p>
        </w:tc>
      </w:tr>
      <w:tr w:rsidR="002D2F15" w:rsidRPr="005052EA" w14:paraId="69C5DD0B" w14:textId="77777777" w:rsidTr="002D2F15">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75D8020B" w14:textId="77777777" w:rsidR="002D2F15" w:rsidRPr="005052EA" w:rsidRDefault="002D2F15" w:rsidP="002D2F15">
            <w:pPr>
              <w:spacing w:after="0"/>
              <w:rPr>
                <w:rFonts w:ascii="Times New Roman" w:eastAsia="Segoe UI" w:hAnsi="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7AD359E7" w14:textId="77777777" w:rsidR="002D2F15" w:rsidRPr="005052EA" w:rsidRDefault="002D2F15" w:rsidP="002D2F15">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192CE124" w14:textId="77777777" w:rsidR="002D2F15" w:rsidRPr="005052EA" w:rsidRDefault="002D2F15" w:rsidP="002D2F15">
            <w:pPr>
              <w:suppressAutoHyphens/>
              <w:spacing w:after="0"/>
              <w:rPr>
                <w:rFonts w:ascii="Times New Roman" w:eastAsia="Segoe UI" w:hAnsi="Times New Roman"/>
                <w:b/>
                <w:bCs/>
                <w:sz w:val="24"/>
                <w:szCs w:val="24"/>
              </w:rPr>
            </w:pPr>
            <w:r w:rsidRPr="005052EA">
              <w:rPr>
                <w:rFonts w:ascii="Times New Roman" w:eastAsia="Segoe UI" w:hAnsi="Times New Roman"/>
                <w:sz w:val="24"/>
                <w:szCs w:val="24"/>
              </w:rPr>
              <w:t>применять современную научную профессиональную терминологию</w:t>
            </w:r>
          </w:p>
        </w:tc>
      </w:tr>
      <w:tr w:rsidR="002D2F15" w:rsidRPr="005052EA" w14:paraId="7357EA86" w14:textId="77777777" w:rsidTr="002D2F15">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66BDED53" w14:textId="77777777" w:rsidR="002D2F15" w:rsidRPr="005052EA" w:rsidRDefault="002D2F15" w:rsidP="002D2F15">
            <w:pPr>
              <w:spacing w:after="0"/>
              <w:rPr>
                <w:rFonts w:ascii="Times New Roman" w:eastAsia="Segoe UI" w:hAnsi="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1F466C6F" w14:textId="77777777" w:rsidR="002D2F15" w:rsidRPr="005052EA" w:rsidRDefault="002D2F15" w:rsidP="002D2F15">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6BBAABA6" w14:textId="77777777" w:rsidR="002D2F15" w:rsidRPr="005052EA" w:rsidRDefault="002D2F15" w:rsidP="002D2F15">
            <w:pPr>
              <w:suppressAutoHyphens/>
              <w:spacing w:after="0"/>
              <w:rPr>
                <w:rFonts w:ascii="Times New Roman" w:eastAsia="Segoe UI" w:hAnsi="Times New Roman"/>
                <w:b/>
                <w:bCs/>
                <w:sz w:val="24"/>
                <w:szCs w:val="24"/>
              </w:rPr>
            </w:pPr>
            <w:r w:rsidRPr="005052EA">
              <w:rPr>
                <w:rFonts w:ascii="Times New Roman" w:eastAsia="Segoe UI" w:hAnsi="Times New Roman"/>
                <w:sz w:val="24"/>
                <w:szCs w:val="24"/>
              </w:rPr>
              <w:t>определять и выстраивать траектории профессионального развития и самообразования</w:t>
            </w:r>
          </w:p>
        </w:tc>
      </w:tr>
      <w:tr w:rsidR="002D2F15" w:rsidRPr="005052EA" w14:paraId="45E060C1" w14:textId="77777777" w:rsidTr="002D2F15">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0ECD1430" w14:textId="77777777" w:rsidR="002D2F15" w:rsidRPr="005052EA" w:rsidRDefault="002D2F15" w:rsidP="002D2F15">
            <w:pPr>
              <w:spacing w:after="0"/>
              <w:rPr>
                <w:rFonts w:ascii="Times New Roman" w:eastAsia="Segoe UI" w:hAnsi="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6C8C3280" w14:textId="77777777" w:rsidR="002D2F15" w:rsidRPr="005052EA" w:rsidRDefault="002D2F15" w:rsidP="002D2F15">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597A5A20" w14:textId="77777777" w:rsidR="002D2F15" w:rsidRPr="005052EA" w:rsidRDefault="002D2F15" w:rsidP="002D2F15">
            <w:pPr>
              <w:suppressAutoHyphens/>
              <w:spacing w:after="0"/>
              <w:rPr>
                <w:rFonts w:ascii="Times New Roman" w:eastAsia="Segoe UI" w:hAnsi="Times New Roman"/>
                <w:sz w:val="24"/>
                <w:szCs w:val="24"/>
              </w:rPr>
            </w:pPr>
            <w:r w:rsidRPr="005052EA">
              <w:rPr>
                <w:rFonts w:ascii="Times New Roman" w:eastAsia="Segoe UI" w:hAnsi="Times New Roman"/>
                <w:bCs/>
                <w:sz w:val="24"/>
                <w:szCs w:val="24"/>
              </w:rPr>
              <w:t>выявлять достоинства и недостатки коммерческой идеи</w:t>
            </w:r>
          </w:p>
        </w:tc>
      </w:tr>
      <w:tr w:rsidR="002D2F15" w:rsidRPr="005052EA" w14:paraId="77F4E99A" w14:textId="77777777" w:rsidTr="002D2F15">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4BECB1DE" w14:textId="77777777" w:rsidR="002D2F15" w:rsidRPr="005052EA" w:rsidRDefault="002D2F15" w:rsidP="002D2F15">
            <w:pPr>
              <w:spacing w:after="0"/>
              <w:rPr>
                <w:rFonts w:ascii="Times New Roman" w:eastAsia="Segoe UI" w:hAnsi="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52705EC0" w14:textId="77777777" w:rsidR="002D2F15" w:rsidRPr="005052EA" w:rsidRDefault="002D2F15" w:rsidP="002D2F15">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3BEFC211" w14:textId="77777777" w:rsidR="002D2F15" w:rsidRPr="005052EA" w:rsidRDefault="002D2F15" w:rsidP="002D2F15">
            <w:pPr>
              <w:suppressAutoHyphens/>
              <w:spacing w:after="0"/>
              <w:rPr>
                <w:rFonts w:ascii="Times New Roman" w:eastAsia="Segoe UI" w:hAnsi="Times New Roman"/>
                <w:bCs/>
                <w:sz w:val="24"/>
                <w:szCs w:val="24"/>
              </w:rPr>
            </w:pPr>
            <w:r w:rsidRPr="005052EA">
              <w:rPr>
                <w:rFonts w:ascii="Times New Roman" w:eastAsia="Segoe UI" w:hAnsi="Times New Roman"/>
                <w:bCs/>
                <w:sz w:val="24"/>
                <w:szCs w:val="24"/>
              </w:rPr>
              <w:t>презентовать идеи открытия собственного дела в профессиональной деятельности; оформлять бизнес-план</w:t>
            </w:r>
          </w:p>
        </w:tc>
      </w:tr>
      <w:tr w:rsidR="002D2F15" w:rsidRPr="005052EA" w14:paraId="24D950FA" w14:textId="77777777" w:rsidTr="002D2F15">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09B2BA93" w14:textId="77777777" w:rsidR="002D2F15" w:rsidRPr="005052EA" w:rsidRDefault="002D2F15" w:rsidP="002D2F15">
            <w:pPr>
              <w:spacing w:after="0"/>
              <w:rPr>
                <w:rFonts w:ascii="Times New Roman" w:eastAsia="Segoe UI" w:hAnsi="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28AC562C" w14:textId="77777777" w:rsidR="002D2F15" w:rsidRPr="005052EA" w:rsidRDefault="002D2F15" w:rsidP="002D2F15">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7672955F" w14:textId="77777777" w:rsidR="002D2F15" w:rsidRPr="005052EA" w:rsidRDefault="002D2F15" w:rsidP="002D2F15">
            <w:pPr>
              <w:suppressAutoHyphens/>
              <w:spacing w:after="0"/>
              <w:rPr>
                <w:rFonts w:ascii="Times New Roman" w:eastAsia="Segoe UI" w:hAnsi="Times New Roman"/>
                <w:bCs/>
                <w:sz w:val="24"/>
                <w:szCs w:val="24"/>
              </w:rPr>
            </w:pPr>
            <w:r w:rsidRPr="005052EA">
              <w:rPr>
                <w:rFonts w:ascii="Times New Roman" w:eastAsia="Segoe UI" w:hAnsi="Times New Roman"/>
                <w:bCs/>
                <w:sz w:val="24"/>
                <w:szCs w:val="24"/>
              </w:rPr>
              <w:t>рассчитывать размеры выплат по процентным ставкам кредитования</w:t>
            </w:r>
          </w:p>
        </w:tc>
      </w:tr>
      <w:tr w:rsidR="002D2F15" w:rsidRPr="005052EA" w14:paraId="015BBD95" w14:textId="77777777" w:rsidTr="002D2F15">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40045D37" w14:textId="77777777" w:rsidR="002D2F15" w:rsidRPr="005052EA" w:rsidRDefault="002D2F15" w:rsidP="002D2F15">
            <w:pPr>
              <w:spacing w:after="0"/>
              <w:rPr>
                <w:rFonts w:ascii="Times New Roman" w:eastAsia="Segoe UI" w:hAnsi="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0278CB05" w14:textId="77777777" w:rsidR="002D2F15" w:rsidRPr="005052EA" w:rsidRDefault="002D2F15" w:rsidP="002D2F15">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6F112F98" w14:textId="77777777" w:rsidR="002D2F15" w:rsidRPr="005052EA" w:rsidRDefault="002D2F15" w:rsidP="002D2F15">
            <w:pPr>
              <w:suppressAutoHyphens/>
              <w:spacing w:after="0"/>
              <w:rPr>
                <w:rFonts w:ascii="Times New Roman" w:eastAsia="Segoe UI" w:hAnsi="Times New Roman"/>
                <w:b/>
                <w:bCs/>
                <w:sz w:val="24"/>
                <w:szCs w:val="24"/>
              </w:rPr>
            </w:pPr>
            <w:r w:rsidRPr="005052EA">
              <w:rPr>
                <w:rFonts w:ascii="Times New Roman" w:eastAsia="Segoe UI" w:hAnsi="Times New Roman"/>
                <w:sz w:val="24"/>
                <w:szCs w:val="24"/>
              </w:rPr>
              <w:t>определять инвестиционную привлекательность коммерческих идей в рамках профессиональной деятельности</w:t>
            </w:r>
          </w:p>
        </w:tc>
      </w:tr>
      <w:tr w:rsidR="002D2F15" w:rsidRPr="005052EA" w14:paraId="56577A78" w14:textId="77777777" w:rsidTr="002D2F15">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37849BC7" w14:textId="77777777" w:rsidR="002D2F15" w:rsidRPr="005052EA" w:rsidRDefault="002D2F15" w:rsidP="002D2F15">
            <w:pPr>
              <w:spacing w:after="0"/>
              <w:rPr>
                <w:rFonts w:ascii="Times New Roman" w:eastAsia="Segoe UI" w:hAnsi="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7558DFEE" w14:textId="77777777" w:rsidR="002D2F15" w:rsidRPr="005052EA" w:rsidRDefault="002D2F15" w:rsidP="002D2F15">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6D93B36E" w14:textId="77777777" w:rsidR="002D2F15" w:rsidRPr="005052EA" w:rsidRDefault="002D2F15" w:rsidP="002D2F15">
            <w:pPr>
              <w:suppressAutoHyphens/>
              <w:spacing w:after="0"/>
              <w:rPr>
                <w:rFonts w:ascii="Times New Roman" w:eastAsia="Segoe UI" w:hAnsi="Times New Roman"/>
                <w:bCs/>
                <w:sz w:val="24"/>
                <w:szCs w:val="24"/>
              </w:rPr>
            </w:pPr>
            <w:r w:rsidRPr="005052EA">
              <w:rPr>
                <w:rFonts w:ascii="Times New Roman" w:eastAsia="Segoe UI" w:hAnsi="Times New Roman"/>
                <w:sz w:val="24"/>
                <w:szCs w:val="24"/>
              </w:rPr>
              <w:t>презентовать бизнес-идею</w:t>
            </w:r>
          </w:p>
        </w:tc>
      </w:tr>
      <w:tr w:rsidR="002D2F15" w:rsidRPr="005052EA" w14:paraId="403CC334" w14:textId="77777777" w:rsidTr="002D2F15">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75024301" w14:textId="77777777" w:rsidR="002D2F15" w:rsidRPr="005052EA" w:rsidRDefault="002D2F15" w:rsidP="002D2F15">
            <w:pPr>
              <w:spacing w:after="0"/>
              <w:rPr>
                <w:rFonts w:ascii="Times New Roman" w:eastAsia="Segoe UI" w:hAnsi="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72D16F67" w14:textId="77777777" w:rsidR="002D2F15" w:rsidRPr="005052EA" w:rsidRDefault="002D2F15" w:rsidP="002D2F15">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67ABADF0" w14:textId="77777777" w:rsidR="002D2F15" w:rsidRPr="005052EA" w:rsidRDefault="002D2F15" w:rsidP="002D2F15">
            <w:pPr>
              <w:suppressAutoHyphens/>
              <w:spacing w:after="0"/>
              <w:rPr>
                <w:rFonts w:ascii="Times New Roman" w:eastAsia="Segoe UI" w:hAnsi="Times New Roman"/>
                <w:sz w:val="24"/>
                <w:szCs w:val="24"/>
              </w:rPr>
            </w:pPr>
            <w:r w:rsidRPr="005052EA">
              <w:rPr>
                <w:rFonts w:ascii="Times New Roman" w:eastAsia="Segoe UI" w:hAnsi="Times New Roman"/>
                <w:sz w:val="24"/>
                <w:szCs w:val="24"/>
              </w:rPr>
              <w:t>определять источники финансирования</w:t>
            </w:r>
          </w:p>
        </w:tc>
      </w:tr>
      <w:tr w:rsidR="002D2F15" w:rsidRPr="005052EA" w14:paraId="19C17B45" w14:textId="77777777" w:rsidTr="002D2F15">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761974C2" w14:textId="77777777" w:rsidR="002D2F15" w:rsidRPr="005052EA" w:rsidRDefault="002D2F15" w:rsidP="002D2F15">
            <w:pPr>
              <w:spacing w:after="0"/>
              <w:rPr>
                <w:rFonts w:ascii="Times New Roman" w:eastAsia="Segoe UI" w:hAnsi="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49A132A2" w14:textId="77777777" w:rsidR="002D2F15" w:rsidRPr="005052EA" w:rsidRDefault="002D2F15" w:rsidP="002D2F15">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482049F1" w14:textId="77777777" w:rsidR="002D2F15" w:rsidRPr="005052EA" w:rsidRDefault="002D2F15" w:rsidP="002D2F15">
            <w:pPr>
              <w:suppressAutoHyphens/>
              <w:spacing w:after="0"/>
              <w:rPr>
                <w:rFonts w:ascii="Times New Roman" w:eastAsia="Segoe UI" w:hAnsi="Times New Roman"/>
                <w:b/>
                <w:bCs/>
                <w:sz w:val="24"/>
                <w:szCs w:val="24"/>
              </w:rPr>
            </w:pPr>
            <w:r w:rsidRPr="005052EA">
              <w:rPr>
                <w:rFonts w:ascii="Times New Roman" w:eastAsia="Segoe UI" w:hAnsi="Times New Roman"/>
                <w:b/>
                <w:bCs/>
                <w:sz w:val="24"/>
                <w:szCs w:val="24"/>
              </w:rPr>
              <w:t>Знания:</w:t>
            </w:r>
          </w:p>
        </w:tc>
      </w:tr>
      <w:tr w:rsidR="002D2F15" w:rsidRPr="005052EA" w14:paraId="3B6A79CE" w14:textId="77777777" w:rsidTr="002D2F15">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2EA2BBF1" w14:textId="77777777" w:rsidR="002D2F15" w:rsidRPr="005052EA" w:rsidRDefault="002D2F15" w:rsidP="002D2F15">
            <w:pPr>
              <w:spacing w:after="0"/>
              <w:rPr>
                <w:rFonts w:ascii="Times New Roman" w:eastAsia="Segoe UI" w:hAnsi="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3410D708" w14:textId="77777777" w:rsidR="002D2F15" w:rsidRPr="005052EA" w:rsidRDefault="002D2F15" w:rsidP="002D2F15">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05161684" w14:textId="77777777" w:rsidR="002D2F15" w:rsidRPr="005052EA" w:rsidRDefault="002D2F15" w:rsidP="002D2F15">
            <w:pPr>
              <w:suppressAutoHyphens/>
              <w:spacing w:after="0"/>
              <w:rPr>
                <w:rFonts w:ascii="Times New Roman" w:eastAsia="Segoe UI" w:hAnsi="Times New Roman"/>
                <w:bCs/>
                <w:sz w:val="24"/>
                <w:szCs w:val="24"/>
              </w:rPr>
            </w:pPr>
            <w:r w:rsidRPr="005052EA">
              <w:rPr>
                <w:rFonts w:ascii="Times New Roman" w:eastAsia="Segoe UI" w:hAnsi="Times New Roman"/>
                <w:bCs/>
                <w:sz w:val="24"/>
                <w:szCs w:val="24"/>
              </w:rPr>
              <w:t>содержание актуальной нормативно-правовой документации</w:t>
            </w:r>
          </w:p>
        </w:tc>
      </w:tr>
      <w:tr w:rsidR="002D2F15" w:rsidRPr="005052EA" w14:paraId="4F06A82A" w14:textId="77777777" w:rsidTr="002D2F15">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7ECFA1FC" w14:textId="77777777" w:rsidR="002D2F15" w:rsidRPr="005052EA" w:rsidRDefault="002D2F15" w:rsidP="002D2F15">
            <w:pPr>
              <w:spacing w:after="0"/>
              <w:rPr>
                <w:rFonts w:ascii="Times New Roman" w:eastAsia="Segoe UI" w:hAnsi="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7E862BB1" w14:textId="77777777" w:rsidR="002D2F15" w:rsidRPr="005052EA" w:rsidRDefault="002D2F15" w:rsidP="002D2F15">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7C471BE9" w14:textId="77777777" w:rsidR="002D2F15" w:rsidRPr="005052EA" w:rsidRDefault="002D2F15" w:rsidP="002D2F15">
            <w:pPr>
              <w:suppressAutoHyphens/>
              <w:spacing w:after="0"/>
              <w:rPr>
                <w:rFonts w:ascii="Times New Roman" w:eastAsia="Segoe UI" w:hAnsi="Times New Roman"/>
                <w:b/>
                <w:bCs/>
                <w:sz w:val="24"/>
                <w:szCs w:val="24"/>
              </w:rPr>
            </w:pPr>
            <w:r w:rsidRPr="005052EA">
              <w:rPr>
                <w:rFonts w:ascii="Times New Roman" w:eastAsia="Segoe UI" w:hAnsi="Times New Roman"/>
                <w:bCs/>
                <w:sz w:val="24"/>
                <w:szCs w:val="24"/>
              </w:rPr>
              <w:t>современная научная и профессиональная терминология</w:t>
            </w:r>
          </w:p>
        </w:tc>
      </w:tr>
      <w:tr w:rsidR="002D2F15" w:rsidRPr="005052EA" w14:paraId="403E1CFA" w14:textId="77777777" w:rsidTr="002D2F15">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4D6E2A19" w14:textId="77777777" w:rsidR="002D2F15" w:rsidRPr="005052EA" w:rsidRDefault="002D2F15" w:rsidP="002D2F15">
            <w:pPr>
              <w:spacing w:after="0"/>
              <w:rPr>
                <w:rFonts w:ascii="Times New Roman" w:eastAsia="Segoe UI" w:hAnsi="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1651EEEE" w14:textId="77777777" w:rsidR="002D2F15" w:rsidRPr="005052EA" w:rsidRDefault="002D2F15" w:rsidP="002D2F15">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6047DEE0" w14:textId="77777777" w:rsidR="002D2F15" w:rsidRPr="005052EA" w:rsidRDefault="002D2F15" w:rsidP="002D2F15">
            <w:pPr>
              <w:suppressAutoHyphens/>
              <w:spacing w:after="0"/>
              <w:rPr>
                <w:rFonts w:ascii="Times New Roman" w:eastAsia="Segoe UI" w:hAnsi="Times New Roman"/>
                <w:b/>
                <w:bCs/>
                <w:sz w:val="24"/>
                <w:szCs w:val="24"/>
              </w:rPr>
            </w:pPr>
            <w:r w:rsidRPr="005052EA">
              <w:rPr>
                <w:rFonts w:ascii="Times New Roman" w:eastAsia="Segoe UI" w:hAnsi="Times New Roman"/>
                <w:bCs/>
                <w:sz w:val="24"/>
                <w:szCs w:val="24"/>
              </w:rPr>
              <w:t>возможные траектории профессионального развития и самообразования</w:t>
            </w:r>
          </w:p>
        </w:tc>
      </w:tr>
      <w:tr w:rsidR="002D2F15" w:rsidRPr="005052EA" w14:paraId="06F19289" w14:textId="77777777" w:rsidTr="002D2F15">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29EA885A" w14:textId="77777777" w:rsidR="002D2F15" w:rsidRPr="005052EA" w:rsidRDefault="002D2F15" w:rsidP="002D2F15">
            <w:pPr>
              <w:spacing w:after="0"/>
              <w:rPr>
                <w:rFonts w:ascii="Times New Roman" w:eastAsia="Segoe UI" w:hAnsi="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257D9CE5" w14:textId="77777777" w:rsidR="002D2F15" w:rsidRPr="005052EA" w:rsidRDefault="002D2F15" w:rsidP="002D2F15">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5EF8B982" w14:textId="77777777" w:rsidR="002D2F15" w:rsidRPr="005052EA" w:rsidRDefault="002D2F15" w:rsidP="002D2F15">
            <w:pPr>
              <w:suppressAutoHyphens/>
              <w:spacing w:after="0"/>
              <w:rPr>
                <w:rFonts w:ascii="Times New Roman" w:eastAsia="Segoe UI" w:hAnsi="Times New Roman"/>
                <w:b/>
                <w:bCs/>
                <w:sz w:val="24"/>
                <w:szCs w:val="24"/>
              </w:rPr>
            </w:pPr>
            <w:r w:rsidRPr="005052EA">
              <w:rPr>
                <w:rFonts w:ascii="Times New Roman" w:eastAsia="Segoe UI" w:hAnsi="Times New Roman"/>
                <w:bCs/>
                <w:sz w:val="24"/>
                <w:szCs w:val="24"/>
              </w:rPr>
              <w:t>основы предпринимательской деятельности; основы финансовой грамотности</w:t>
            </w:r>
          </w:p>
        </w:tc>
      </w:tr>
      <w:tr w:rsidR="002D2F15" w:rsidRPr="005052EA" w14:paraId="49B7AE04" w14:textId="77777777" w:rsidTr="002D2F15">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7C8F513B" w14:textId="77777777" w:rsidR="002D2F15" w:rsidRPr="005052EA" w:rsidRDefault="002D2F15" w:rsidP="002D2F15">
            <w:pPr>
              <w:spacing w:after="0"/>
              <w:rPr>
                <w:rFonts w:ascii="Times New Roman" w:eastAsia="Segoe UI" w:hAnsi="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212C3EDE" w14:textId="77777777" w:rsidR="002D2F15" w:rsidRPr="005052EA" w:rsidRDefault="002D2F15" w:rsidP="002D2F15">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39749CFF" w14:textId="77777777" w:rsidR="002D2F15" w:rsidRPr="005052EA" w:rsidRDefault="002D2F15" w:rsidP="002D2F15">
            <w:pPr>
              <w:suppressAutoHyphens/>
              <w:spacing w:after="0"/>
              <w:rPr>
                <w:rFonts w:ascii="Times New Roman" w:eastAsia="Segoe UI" w:hAnsi="Times New Roman"/>
                <w:b/>
                <w:bCs/>
                <w:sz w:val="24"/>
                <w:szCs w:val="24"/>
              </w:rPr>
            </w:pPr>
            <w:r w:rsidRPr="005052EA">
              <w:rPr>
                <w:rFonts w:ascii="Times New Roman" w:eastAsia="Segoe UI" w:hAnsi="Times New Roman"/>
                <w:bCs/>
                <w:sz w:val="24"/>
                <w:szCs w:val="24"/>
              </w:rPr>
              <w:t>правила разработки бизнес-планов</w:t>
            </w:r>
          </w:p>
        </w:tc>
      </w:tr>
      <w:tr w:rsidR="002D2F15" w:rsidRPr="005052EA" w14:paraId="7927E614" w14:textId="77777777" w:rsidTr="002D2F15">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269B9EF4" w14:textId="77777777" w:rsidR="002D2F15" w:rsidRPr="005052EA" w:rsidRDefault="002D2F15" w:rsidP="002D2F15">
            <w:pPr>
              <w:spacing w:after="0"/>
              <w:rPr>
                <w:rFonts w:ascii="Times New Roman" w:eastAsia="Segoe UI" w:hAnsi="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3B2DC5C4" w14:textId="77777777" w:rsidR="002D2F15" w:rsidRPr="005052EA" w:rsidRDefault="002D2F15" w:rsidP="002D2F15">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6608C2D9" w14:textId="77777777" w:rsidR="002D2F15" w:rsidRPr="005052EA" w:rsidRDefault="002D2F15" w:rsidP="002D2F15">
            <w:pPr>
              <w:suppressAutoHyphens/>
              <w:spacing w:after="0"/>
              <w:rPr>
                <w:rFonts w:ascii="Times New Roman" w:eastAsia="Segoe UI" w:hAnsi="Times New Roman"/>
                <w:bCs/>
                <w:sz w:val="24"/>
                <w:szCs w:val="24"/>
              </w:rPr>
            </w:pPr>
            <w:r w:rsidRPr="005052EA">
              <w:rPr>
                <w:rFonts w:ascii="Times New Roman" w:eastAsia="Segoe UI" w:hAnsi="Times New Roman"/>
                <w:bCs/>
                <w:sz w:val="24"/>
                <w:szCs w:val="24"/>
              </w:rPr>
              <w:t>порядок выстраивания презентации</w:t>
            </w:r>
          </w:p>
        </w:tc>
      </w:tr>
      <w:tr w:rsidR="002D2F15" w:rsidRPr="005052EA" w14:paraId="2E466810" w14:textId="77777777" w:rsidTr="002D2F15">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0AB29903" w14:textId="77777777" w:rsidR="002D2F15" w:rsidRPr="005052EA" w:rsidRDefault="002D2F15" w:rsidP="002D2F15">
            <w:pPr>
              <w:spacing w:after="0"/>
              <w:rPr>
                <w:rFonts w:ascii="Times New Roman" w:eastAsia="Segoe UI" w:hAnsi="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00A4B26E" w14:textId="77777777" w:rsidR="002D2F15" w:rsidRPr="005052EA" w:rsidRDefault="002D2F15" w:rsidP="002D2F15">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495DCB20" w14:textId="77777777" w:rsidR="002D2F15" w:rsidRPr="005052EA" w:rsidRDefault="002D2F15" w:rsidP="002D2F15">
            <w:pPr>
              <w:suppressAutoHyphens/>
              <w:spacing w:after="0"/>
              <w:rPr>
                <w:rFonts w:ascii="Times New Roman" w:eastAsia="Segoe UI" w:hAnsi="Times New Roman"/>
                <w:b/>
                <w:bCs/>
                <w:sz w:val="24"/>
                <w:szCs w:val="24"/>
              </w:rPr>
            </w:pPr>
            <w:r w:rsidRPr="005052EA">
              <w:rPr>
                <w:rFonts w:ascii="Times New Roman" w:eastAsia="Segoe UI" w:hAnsi="Times New Roman"/>
                <w:bCs/>
                <w:sz w:val="24"/>
                <w:szCs w:val="24"/>
              </w:rPr>
              <w:t>кредитные банковские продукты</w:t>
            </w:r>
          </w:p>
        </w:tc>
      </w:tr>
      <w:tr w:rsidR="002D2F15" w:rsidRPr="005052EA" w14:paraId="635C8595" w14:textId="77777777" w:rsidTr="002D2F15">
        <w:trPr>
          <w:trHeight w:val="20"/>
        </w:trPr>
        <w:tc>
          <w:tcPr>
            <w:tcW w:w="959" w:type="dxa"/>
            <w:vMerge w:val="restart"/>
            <w:tcBorders>
              <w:top w:val="single" w:sz="4" w:space="0" w:color="auto"/>
              <w:left w:val="single" w:sz="4" w:space="0" w:color="auto"/>
              <w:bottom w:val="single" w:sz="4" w:space="0" w:color="auto"/>
              <w:right w:val="single" w:sz="4" w:space="0" w:color="auto"/>
            </w:tcBorders>
            <w:hideMark/>
          </w:tcPr>
          <w:p w14:paraId="5E130028" w14:textId="77777777" w:rsidR="002D2F15" w:rsidRPr="005052EA" w:rsidRDefault="002D2F15" w:rsidP="002D2F15">
            <w:pPr>
              <w:spacing w:after="0"/>
              <w:jc w:val="center"/>
              <w:rPr>
                <w:rFonts w:ascii="Times New Roman" w:eastAsia="Segoe UI" w:hAnsi="Times New Roman"/>
                <w:sz w:val="24"/>
                <w:szCs w:val="24"/>
              </w:rPr>
            </w:pPr>
            <w:r w:rsidRPr="005052EA">
              <w:rPr>
                <w:rFonts w:ascii="Times New Roman" w:eastAsia="Segoe UI" w:hAnsi="Times New Roman"/>
                <w:sz w:val="24"/>
                <w:szCs w:val="24"/>
              </w:rPr>
              <w:t>ОК 04</w:t>
            </w:r>
          </w:p>
        </w:tc>
        <w:tc>
          <w:tcPr>
            <w:tcW w:w="2693" w:type="dxa"/>
            <w:vMerge w:val="restart"/>
            <w:tcBorders>
              <w:top w:val="single" w:sz="4" w:space="0" w:color="auto"/>
              <w:left w:val="single" w:sz="4" w:space="0" w:color="auto"/>
              <w:bottom w:val="single" w:sz="4" w:space="0" w:color="auto"/>
              <w:right w:val="single" w:sz="4" w:space="0" w:color="auto"/>
            </w:tcBorders>
            <w:hideMark/>
          </w:tcPr>
          <w:p w14:paraId="19F9F046" w14:textId="77777777" w:rsidR="002D2F15" w:rsidRPr="005052EA" w:rsidRDefault="002D2F15" w:rsidP="002D2F15">
            <w:pPr>
              <w:suppressAutoHyphens/>
              <w:spacing w:after="0"/>
              <w:rPr>
                <w:rFonts w:ascii="Times New Roman" w:eastAsia="Segoe UI" w:hAnsi="Times New Roman"/>
                <w:sz w:val="24"/>
                <w:szCs w:val="24"/>
              </w:rPr>
            </w:pPr>
            <w:r w:rsidRPr="005052EA">
              <w:rPr>
                <w:rFonts w:ascii="Times New Roman" w:eastAsia="Segoe UI" w:hAnsi="Times New Roman"/>
                <w:sz w:val="24"/>
                <w:szCs w:val="24"/>
              </w:rPr>
              <w:t xml:space="preserve">Эффективно взаимодействовать </w:t>
            </w:r>
            <w:r w:rsidRPr="005052EA">
              <w:rPr>
                <w:rFonts w:ascii="Times New Roman" w:eastAsia="Segoe UI" w:hAnsi="Times New Roman"/>
                <w:sz w:val="24"/>
                <w:szCs w:val="24"/>
              </w:rPr>
              <w:br/>
              <w:t xml:space="preserve">и работать </w:t>
            </w:r>
            <w:r w:rsidRPr="005052EA">
              <w:rPr>
                <w:rFonts w:ascii="Times New Roman" w:eastAsia="Segoe UI" w:hAnsi="Times New Roman"/>
                <w:sz w:val="24"/>
                <w:szCs w:val="24"/>
              </w:rPr>
              <w:br/>
              <w:t>в коллективе и команде</w:t>
            </w:r>
          </w:p>
        </w:tc>
        <w:tc>
          <w:tcPr>
            <w:tcW w:w="5841" w:type="dxa"/>
            <w:tcBorders>
              <w:top w:val="single" w:sz="4" w:space="0" w:color="auto"/>
              <w:left w:val="single" w:sz="4" w:space="0" w:color="auto"/>
              <w:bottom w:val="single" w:sz="4" w:space="0" w:color="auto"/>
              <w:right w:val="single" w:sz="4" w:space="0" w:color="auto"/>
            </w:tcBorders>
            <w:hideMark/>
          </w:tcPr>
          <w:p w14:paraId="24837CEE" w14:textId="77777777" w:rsidR="002D2F15" w:rsidRPr="005052EA" w:rsidRDefault="002D2F15" w:rsidP="002D2F15">
            <w:pPr>
              <w:suppressAutoHyphens/>
              <w:spacing w:after="0"/>
              <w:rPr>
                <w:rFonts w:ascii="Times New Roman" w:eastAsia="Segoe UI" w:hAnsi="Times New Roman"/>
                <w:b/>
                <w:bCs/>
                <w:sz w:val="24"/>
                <w:szCs w:val="24"/>
              </w:rPr>
            </w:pPr>
            <w:r w:rsidRPr="005052EA">
              <w:rPr>
                <w:rFonts w:ascii="Times New Roman" w:eastAsia="Segoe UI" w:hAnsi="Times New Roman"/>
                <w:b/>
                <w:bCs/>
                <w:spacing w:val="-4"/>
                <w:sz w:val="24"/>
                <w:szCs w:val="24"/>
              </w:rPr>
              <w:t>Умения:</w:t>
            </w:r>
          </w:p>
        </w:tc>
      </w:tr>
      <w:tr w:rsidR="002D2F15" w:rsidRPr="005052EA" w14:paraId="31428A8A" w14:textId="77777777" w:rsidTr="002D2F15">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6F7D9E23" w14:textId="77777777" w:rsidR="002D2F15" w:rsidRPr="005052EA" w:rsidRDefault="002D2F15" w:rsidP="002D2F15">
            <w:pPr>
              <w:spacing w:after="0"/>
              <w:rPr>
                <w:rFonts w:ascii="Times New Roman" w:eastAsia="Segoe UI" w:hAnsi="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41288BF7" w14:textId="77777777" w:rsidR="002D2F15" w:rsidRPr="005052EA" w:rsidRDefault="002D2F15" w:rsidP="002D2F15">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4B8E6842" w14:textId="77777777" w:rsidR="002D2F15" w:rsidRPr="005052EA" w:rsidRDefault="002D2F15" w:rsidP="002D2F15">
            <w:pPr>
              <w:suppressAutoHyphens/>
              <w:spacing w:after="0"/>
              <w:rPr>
                <w:rFonts w:ascii="Times New Roman" w:eastAsia="Segoe UI" w:hAnsi="Times New Roman"/>
                <w:b/>
                <w:bCs/>
                <w:spacing w:val="-4"/>
                <w:sz w:val="24"/>
                <w:szCs w:val="24"/>
              </w:rPr>
            </w:pPr>
            <w:r w:rsidRPr="005052EA">
              <w:rPr>
                <w:rFonts w:ascii="Times New Roman" w:eastAsia="Segoe UI" w:hAnsi="Times New Roman"/>
                <w:bCs/>
                <w:spacing w:val="-4"/>
                <w:sz w:val="24"/>
                <w:szCs w:val="24"/>
              </w:rPr>
              <w:t xml:space="preserve">организовывать работу коллектива </w:t>
            </w:r>
            <w:r w:rsidRPr="005052EA">
              <w:rPr>
                <w:rFonts w:ascii="Times New Roman" w:eastAsia="Segoe UI" w:hAnsi="Times New Roman"/>
                <w:bCs/>
                <w:spacing w:val="-4"/>
                <w:sz w:val="24"/>
                <w:szCs w:val="24"/>
              </w:rPr>
              <w:br/>
              <w:t>и команды</w:t>
            </w:r>
          </w:p>
        </w:tc>
      </w:tr>
      <w:tr w:rsidR="002D2F15" w:rsidRPr="005052EA" w14:paraId="77AFA592" w14:textId="77777777" w:rsidTr="002D2F15">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60C98C73" w14:textId="77777777" w:rsidR="002D2F15" w:rsidRPr="005052EA" w:rsidRDefault="002D2F15" w:rsidP="002D2F15">
            <w:pPr>
              <w:spacing w:after="0"/>
              <w:rPr>
                <w:rFonts w:ascii="Times New Roman" w:eastAsia="Segoe UI" w:hAnsi="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2F1DFA16" w14:textId="77777777" w:rsidR="002D2F15" w:rsidRPr="005052EA" w:rsidRDefault="002D2F15" w:rsidP="002D2F15">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2C0FDD75" w14:textId="77777777" w:rsidR="002D2F15" w:rsidRPr="005052EA" w:rsidRDefault="002D2F15" w:rsidP="002D2F15">
            <w:pPr>
              <w:suppressAutoHyphens/>
              <w:spacing w:after="0"/>
              <w:rPr>
                <w:rFonts w:ascii="Times New Roman" w:eastAsia="Segoe UI" w:hAnsi="Times New Roman"/>
                <w:b/>
                <w:bCs/>
                <w:spacing w:val="-4"/>
                <w:sz w:val="24"/>
                <w:szCs w:val="24"/>
              </w:rPr>
            </w:pPr>
            <w:r w:rsidRPr="005052EA">
              <w:rPr>
                <w:rFonts w:ascii="Times New Roman" w:eastAsia="Segoe UI" w:hAnsi="Times New Roman"/>
                <w:bCs/>
                <w:spacing w:val="-4"/>
                <w:sz w:val="24"/>
                <w:szCs w:val="24"/>
              </w:rPr>
              <w:t>взаимодействовать с коллегами, руководством, клиентами в ходе профессиональной деятельности</w:t>
            </w:r>
          </w:p>
        </w:tc>
      </w:tr>
      <w:tr w:rsidR="002D2F15" w:rsidRPr="005052EA" w14:paraId="4B953C05" w14:textId="77777777" w:rsidTr="002D2F15">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286FCA9A" w14:textId="77777777" w:rsidR="002D2F15" w:rsidRPr="005052EA" w:rsidRDefault="002D2F15" w:rsidP="002D2F15">
            <w:pPr>
              <w:spacing w:after="0"/>
              <w:rPr>
                <w:rFonts w:ascii="Times New Roman" w:eastAsia="Segoe UI" w:hAnsi="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63BC3376" w14:textId="77777777" w:rsidR="002D2F15" w:rsidRPr="005052EA" w:rsidRDefault="002D2F15" w:rsidP="002D2F15">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460F1494" w14:textId="77777777" w:rsidR="002D2F15" w:rsidRPr="005052EA" w:rsidRDefault="002D2F15" w:rsidP="002D2F15">
            <w:pPr>
              <w:suppressAutoHyphens/>
              <w:spacing w:after="0"/>
              <w:rPr>
                <w:rFonts w:ascii="Times New Roman" w:eastAsia="Segoe UI" w:hAnsi="Times New Roman"/>
                <w:b/>
                <w:bCs/>
                <w:sz w:val="24"/>
                <w:szCs w:val="24"/>
              </w:rPr>
            </w:pPr>
            <w:r w:rsidRPr="005052EA">
              <w:rPr>
                <w:rFonts w:ascii="Times New Roman" w:eastAsia="Segoe UI" w:hAnsi="Times New Roman"/>
                <w:b/>
                <w:bCs/>
                <w:sz w:val="24"/>
                <w:szCs w:val="24"/>
              </w:rPr>
              <w:t>Знания:</w:t>
            </w:r>
          </w:p>
        </w:tc>
      </w:tr>
      <w:tr w:rsidR="002D2F15" w:rsidRPr="005052EA" w14:paraId="4CD3687D" w14:textId="77777777" w:rsidTr="002D2F15">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372C65E2" w14:textId="77777777" w:rsidR="002D2F15" w:rsidRPr="005052EA" w:rsidRDefault="002D2F15" w:rsidP="002D2F15">
            <w:pPr>
              <w:spacing w:after="0"/>
              <w:rPr>
                <w:rFonts w:ascii="Times New Roman" w:eastAsia="Segoe UI" w:hAnsi="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3D4D4F51" w14:textId="77777777" w:rsidR="002D2F15" w:rsidRPr="005052EA" w:rsidRDefault="002D2F15" w:rsidP="002D2F15">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59E8A373" w14:textId="77777777" w:rsidR="002D2F15" w:rsidRPr="005052EA" w:rsidRDefault="002D2F15" w:rsidP="002D2F15">
            <w:pPr>
              <w:suppressAutoHyphens/>
              <w:spacing w:after="0"/>
              <w:rPr>
                <w:rFonts w:ascii="Times New Roman" w:eastAsia="Segoe UI" w:hAnsi="Times New Roman"/>
                <w:b/>
                <w:bCs/>
                <w:spacing w:val="-4"/>
                <w:sz w:val="24"/>
                <w:szCs w:val="24"/>
              </w:rPr>
            </w:pPr>
            <w:r w:rsidRPr="005052EA">
              <w:rPr>
                <w:rFonts w:ascii="Times New Roman" w:eastAsia="Segoe UI" w:hAnsi="Times New Roman"/>
                <w:bCs/>
                <w:sz w:val="24"/>
                <w:szCs w:val="24"/>
              </w:rPr>
              <w:t>психологические основы деятельности коллектива, психологические особенности личности</w:t>
            </w:r>
          </w:p>
        </w:tc>
      </w:tr>
      <w:tr w:rsidR="002D2F15" w:rsidRPr="005052EA" w14:paraId="312262F5" w14:textId="77777777" w:rsidTr="002D2F15">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655C6AF6" w14:textId="77777777" w:rsidR="002D2F15" w:rsidRPr="005052EA" w:rsidRDefault="002D2F15" w:rsidP="002D2F15">
            <w:pPr>
              <w:spacing w:after="0"/>
              <w:rPr>
                <w:rFonts w:ascii="Times New Roman" w:eastAsia="Segoe UI" w:hAnsi="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25803A42" w14:textId="77777777" w:rsidR="002D2F15" w:rsidRPr="005052EA" w:rsidRDefault="002D2F15" w:rsidP="002D2F15">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4347B61E" w14:textId="77777777" w:rsidR="002D2F15" w:rsidRPr="005052EA" w:rsidRDefault="002D2F15" w:rsidP="002D2F15">
            <w:pPr>
              <w:suppressAutoHyphens/>
              <w:spacing w:after="0"/>
              <w:rPr>
                <w:rFonts w:ascii="Times New Roman" w:eastAsia="Segoe UI" w:hAnsi="Times New Roman"/>
                <w:b/>
                <w:bCs/>
                <w:sz w:val="24"/>
                <w:szCs w:val="24"/>
              </w:rPr>
            </w:pPr>
            <w:r w:rsidRPr="005052EA">
              <w:rPr>
                <w:rFonts w:ascii="Times New Roman" w:eastAsia="Segoe UI" w:hAnsi="Times New Roman"/>
                <w:bCs/>
                <w:sz w:val="24"/>
                <w:szCs w:val="24"/>
              </w:rPr>
              <w:t>основы проектной деятельности</w:t>
            </w:r>
          </w:p>
        </w:tc>
      </w:tr>
      <w:tr w:rsidR="002D2F15" w:rsidRPr="005052EA" w14:paraId="337F3096" w14:textId="77777777" w:rsidTr="002D2F15">
        <w:trPr>
          <w:trHeight w:val="20"/>
        </w:trPr>
        <w:tc>
          <w:tcPr>
            <w:tcW w:w="959" w:type="dxa"/>
            <w:vMerge w:val="restart"/>
            <w:tcBorders>
              <w:top w:val="single" w:sz="4" w:space="0" w:color="auto"/>
              <w:left w:val="single" w:sz="4" w:space="0" w:color="auto"/>
              <w:bottom w:val="single" w:sz="4" w:space="0" w:color="auto"/>
              <w:right w:val="single" w:sz="4" w:space="0" w:color="auto"/>
            </w:tcBorders>
            <w:hideMark/>
          </w:tcPr>
          <w:p w14:paraId="0F3B247A" w14:textId="77777777" w:rsidR="002D2F15" w:rsidRPr="005052EA" w:rsidRDefault="002D2F15" w:rsidP="002D2F15">
            <w:pPr>
              <w:spacing w:after="0"/>
              <w:jc w:val="center"/>
              <w:rPr>
                <w:rFonts w:ascii="Times New Roman" w:eastAsia="Segoe UI" w:hAnsi="Times New Roman"/>
                <w:sz w:val="24"/>
                <w:szCs w:val="24"/>
              </w:rPr>
            </w:pPr>
            <w:r w:rsidRPr="005052EA">
              <w:rPr>
                <w:rFonts w:ascii="Times New Roman" w:eastAsia="Segoe UI" w:hAnsi="Times New Roman"/>
                <w:sz w:val="24"/>
                <w:szCs w:val="24"/>
              </w:rPr>
              <w:t>ОК 05</w:t>
            </w:r>
          </w:p>
        </w:tc>
        <w:tc>
          <w:tcPr>
            <w:tcW w:w="2693" w:type="dxa"/>
            <w:vMerge w:val="restart"/>
            <w:tcBorders>
              <w:top w:val="single" w:sz="4" w:space="0" w:color="auto"/>
              <w:left w:val="single" w:sz="4" w:space="0" w:color="auto"/>
              <w:bottom w:val="single" w:sz="4" w:space="0" w:color="auto"/>
              <w:right w:val="single" w:sz="4" w:space="0" w:color="auto"/>
            </w:tcBorders>
            <w:hideMark/>
          </w:tcPr>
          <w:p w14:paraId="6AF31D22" w14:textId="77777777" w:rsidR="002D2F15" w:rsidRPr="005052EA" w:rsidRDefault="002D2F15" w:rsidP="002D2F15">
            <w:pPr>
              <w:suppressAutoHyphens/>
              <w:spacing w:after="0"/>
              <w:rPr>
                <w:rFonts w:ascii="Times New Roman" w:eastAsia="Segoe UI" w:hAnsi="Times New Roman"/>
                <w:sz w:val="24"/>
                <w:szCs w:val="24"/>
              </w:rPr>
            </w:pPr>
            <w:r w:rsidRPr="005052EA">
              <w:rPr>
                <w:rFonts w:ascii="Times New Roman" w:eastAsia="Segoe UI" w:hAnsi="Times New Roman"/>
                <w:sz w:val="24"/>
                <w:szCs w:val="24"/>
              </w:rPr>
              <w:t xml:space="preserve">Осуществлять устную </w:t>
            </w:r>
            <w:r w:rsidRPr="005052EA">
              <w:rPr>
                <w:rFonts w:ascii="Times New Roman" w:eastAsia="Segoe UI" w:hAnsi="Times New Roman"/>
                <w:sz w:val="24"/>
                <w:szCs w:val="24"/>
              </w:rPr>
              <w:br/>
              <w:t xml:space="preserve">и письменную коммуникацию </w:t>
            </w:r>
            <w:r w:rsidRPr="005052EA">
              <w:rPr>
                <w:rFonts w:ascii="Times New Roman" w:eastAsia="Segoe UI" w:hAnsi="Times New Roman"/>
                <w:sz w:val="24"/>
                <w:szCs w:val="24"/>
              </w:rPr>
              <w:br/>
              <w:t xml:space="preserve">на государственном языке Российской Федерации с учетом особенностей социального </w:t>
            </w:r>
            <w:r w:rsidRPr="005052EA">
              <w:rPr>
                <w:rFonts w:ascii="Times New Roman" w:eastAsia="Segoe UI" w:hAnsi="Times New Roman"/>
                <w:sz w:val="24"/>
                <w:szCs w:val="24"/>
              </w:rPr>
              <w:br/>
              <w:t>и культурного контекста</w:t>
            </w:r>
          </w:p>
        </w:tc>
        <w:tc>
          <w:tcPr>
            <w:tcW w:w="5841" w:type="dxa"/>
            <w:tcBorders>
              <w:top w:val="single" w:sz="4" w:space="0" w:color="auto"/>
              <w:left w:val="single" w:sz="4" w:space="0" w:color="auto"/>
              <w:bottom w:val="single" w:sz="4" w:space="0" w:color="auto"/>
              <w:right w:val="single" w:sz="4" w:space="0" w:color="auto"/>
            </w:tcBorders>
            <w:hideMark/>
          </w:tcPr>
          <w:p w14:paraId="0BB17FC4" w14:textId="77777777" w:rsidR="002D2F15" w:rsidRPr="005052EA" w:rsidRDefault="002D2F15" w:rsidP="002D2F15">
            <w:pPr>
              <w:suppressAutoHyphens/>
              <w:spacing w:after="0"/>
              <w:rPr>
                <w:rFonts w:ascii="Times New Roman" w:eastAsia="Segoe UI" w:hAnsi="Times New Roman"/>
                <w:b/>
                <w:sz w:val="24"/>
                <w:szCs w:val="24"/>
              </w:rPr>
            </w:pPr>
            <w:r w:rsidRPr="005052EA">
              <w:rPr>
                <w:rFonts w:ascii="Times New Roman" w:eastAsia="Segoe UI" w:hAnsi="Times New Roman"/>
                <w:b/>
                <w:bCs/>
                <w:sz w:val="24"/>
                <w:szCs w:val="24"/>
              </w:rPr>
              <w:t>Умения:</w:t>
            </w:r>
          </w:p>
        </w:tc>
      </w:tr>
      <w:tr w:rsidR="002D2F15" w:rsidRPr="005052EA" w14:paraId="73CEEEA8" w14:textId="77777777" w:rsidTr="002D2F15">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3177AEAE" w14:textId="77777777" w:rsidR="002D2F15" w:rsidRPr="005052EA" w:rsidRDefault="002D2F15" w:rsidP="002D2F15">
            <w:pPr>
              <w:spacing w:after="0"/>
              <w:rPr>
                <w:rFonts w:ascii="Times New Roman" w:eastAsia="Segoe UI" w:hAnsi="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577507ED" w14:textId="77777777" w:rsidR="002D2F15" w:rsidRPr="005052EA" w:rsidRDefault="002D2F15" w:rsidP="002D2F15">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3FBDEA36" w14:textId="77777777" w:rsidR="002D2F15" w:rsidRPr="005052EA" w:rsidRDefault="002D2F15" w:rsidP="002D2F15">
            <w:pPr>
              <w:suppressAutoHyphens/>
              <w:spacing w:after="0"/>
              <w:rPr>
                <w:rFonts w:ascii="Times New Roman" w:eastAsia="Segoe UI" w:hAnsi="Times New Roman"/>
                <w:b/>
                <w:bCs/>
                <w:sz w:val="24"/>
                <w:szCs w:val="24"/>
              </w:rPr>
            </w:pPr>
            <w:r w:rsidRPr="005052EA">
              <w:rPr>
                <w:rFonts w:ascii="Times New Roman" w:eastAsia="Segoe UI" w:hAnsi="Times New Roman"/>
                <w:sz w:val="24"/>
                <w:szCs w:val="24"/>
              </w:rPr>
              <w:t xml:space="preserve">грамотно </w:t>
            </w:r>
            <w:r w:rsidRPr="005052EA">
              <w:rPr>
                <w:rFonts w:ascii="Times New Roman" w:eastAsia="Segoe UI" w:hAnsi="Times New Roman"/>
                <w:bCs/>
                <w:sz w:val="24"/>
                <w:szCs w:val="24"/>
              </w:rPr>
              <w:t xml:space="preserve">излагать свои мысли </w:t>
            </w:r>
            <w:r w:rsidRPr="005052EA">
              <w:rPr>
                <w:rFonts w:ascii="Times New Roman" w:eastAsia="Segoe UI" w:hAnsi="Times New Roman"/>
                <w:bCs/>
                <w:sz w:val="24"/>
                <w:szCs w:val="24"/>
              </w:rPr>
              <w:br/>
              <w:t xml:space="preserve">и оформлять документы по профессиональной тематике на государственном языке, </w:t>
            </w:r>
            <w:r w:rsidRPr="005052EA">
              <w:rPr>
                <w:rFonts w:ascii="Times New Roman" w:eastAsia="Segoe UI" w:hAnsi="Times New Roman"/>
                <w:sz w:val="24"/>
                <w:szCs w:val="24"/>
              </w:rPr>
              <w:t>проявлять толерантность в рабочем коллективе</w:t>
            </w:r>
          </w:p>
        </w:tc>
      </w:tr>
      <w:tr w:rsidR="002D2F15" w:rsidRPr="005052EA" w14:paraId="45B42062" w14:textId="77777777" w:rsidTr="002D2F15">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64A6A973" w14:textId="77777777" w:rsidR="002D2F15" w:rsidRPr="005052EA" w:rsidRDefault="002D2F15" w:rsidP="002D2F15">
            <w:pPr>
              <w:spacing w:after="0"/>
              <w:rPr>
                <w:rFonts w:ascii="Times New Roman" w:eastAsia="Segoe UI" w:hAnsi="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68BF9BE2" w14:textId="77777777" w:rsidR="002D2F15" w:rsidRPr="005052EA" w:rsidRDefault="002D2F15" w:rsidP="002D2F15">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19CC17A7" w14:textId="77777777" w:rsidR="002D2F15" w:rsidRPr="005052EA" w:rsidRDefault="002D2F15" w:rsidP="002D2F15">
            <w:pPr>
              <w:suppressAutoHyphens/>
              <w:spacing w:after="0"/>
              <w:rPr>
                <w:rFonts w:ascii="Times New Roman" w:eastAsia="Segoe UI" w:hAnsi="Times New Roman"/>
                <w:b/>
                <w:bCs/>
                <w:sz w:val="24"/>
                <w:szCs w:val="24"/>
              </w:rPr>
            </w:pPr>
            <w:r w:rsidRPr="005052EA">
              <w:rPr>
                <w:rFonts w:ascii="Times New Roman" w:eastAsia="Segoe UI" w:hAnsi="Times New Roman"/>
                <w:b/>
                <w:bCs/>
                <w:sz w:val="24"/>
                <w:szCs w:val="24"/>
              </w:rPr>
              <w:t>Знания:</w:t>
            </w:r>
          </w:p>
        </w:tc>
      </w:tr>
      <w:tr w:rsidR="002D2F15" w:rsidRPr="005052EA" w14:paraId="0E39A642" w14:textId="77777777" w:rsidTr="002D2F15">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2A4B2AB7" w14:textId="77777777" w:rsidR="002D2F15" w:rsidRPr="005052EA" w:rsidRDefault="002D2F15" w:rsidP="002D2F15">
            <w:pPr>
              <w:spacing w:after="0"/>
              <w:rPr>
                <w:rFonts w:ascii="Times New Roman" w:eastAsia="Segoe UI" w:hAnsi="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20B28387" w14:textId="77777777" w:rsidR="002D2F15" w:rsidRPr="005052EA" w:rsidRDefault="002D2F15" w:rsidP="002D2F15">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7B6C8BBC" w14:textId="77777777" w:rsidR="002D2F15" w:rsidRPr="005052EA" w:rsidRDefault="002D2F15" w:rsidP="002D2F15">
            <w:pPr>
              <w:suppressAutoHyphens/>
              <w:spacing w:after="0"/>
              <w:rPr>
                <w:rFonts w:ascii="Times New Roman" w:eastAsia="Segoe UI" w:hAnsi="Times New Roman"/>
                <w:bCs/>
                <w:sz w:val="24"/>
                <w:szCs w:val="24"/>
              </w:rPr>
            </w:pPr>
            <w:r w:rsidRPr="005052EA">
              <w:rPr>
                <w:rFonts w:ascii="Times New Roman" w:eastAsia="Segoe UI" w:hAnsi="Times New Roman"/>
                <w:bCs/>
                <w:sz w:val="24"/>
                <w:szCs w:val="24"/>
              </w:rPr>
              <w:t xml:space="preserve">особенности социального и культурного контекста; </w:t>
            </w:r>
          </w:p>
        </w:tc>
      </w:tr>
      <w:tr w:rsidR="002D2F15" w:rsidRPr="005052EA" w14:paraId="54BB3E92" w14:textId="77777777" w:rsidTr="002D2F15">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54ABE84C" w14:textId="77777777" w:rsidR="002D2F15" w:rsidRPr="005052EA" w:rsidRDefault="002D2F15" w:rsidP="002D2F15">
            <w:pPr>
              <w:spacing w:after="0"/>
              <w:rPr>
                <w:rFonts w:ascii="Times New Roman" w:eastAsia="Segoe UI" w:hAnsi="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61FB9FE5" w14:textId="77777777" w:rsidR="002D2F15" w:rsidRPr="005052EA" w:rsidRDefault="002D2F15" w:rsidP="002D2F15">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0D3210CD" w14:textId="77777777" w:rsidR="002D2F15" w:rsidRPr="005052EA" w:rsidRDefault="002D2F15" w:rsidP="002D2F15">
            <w:pPr>
              <w:suppressAutoHyphens/>
              <w:spacing w:after="0"/>
              <w:rPr>
                <w:rFonts w:ascii="Times New Roman" w:eastAsia="Segoe UI" w:hAnsi="Times New Roman"/>
                <w:b/>
                <w:bCs/>
                <w:sz w:val="24"/>
                <w:szCs w:val="24"/>
              </w:rPr>
            </w:pPr>
            <w:r w:rsidRPr="005052EA">
              <w:rPr>
                <w:rFonts w:ascii="Times New Roman" w:eastAsia="Segoe UI" w:hAnsi="Times New Roman"/>
                <w:bCs/>
                <w:sz w:val="24"/>
                <w:szCs w:val="24"/>
              </w:rPr>
              <w:t xml:space="preserve">правила оформления документов </w:t>
            </w:r>
            <w:r w:rsidRPr="005052EA">
              <w:rPr>
                <w:rFonts w:ascii="Times New Roman" w:eastAsia="Segoe UI" w:hAnsi="Times New Roman"/>
                <w:bCs/>
                <w:sz w:val="24"/>
                <w:szCs w:val="24"/>
              </w:rPr>
              <w:br/>
              <w:t>и построения устных сообщений</w:t>
            </w:r>
          </w:p>
        </w:tc>
      </w:tr>
      <w:tr w:rsidR="002D2F15" w:rsidRPr="005052EA" w14:paraId="4A2C7700" w14:textId="77777777" w:rsidTr="002D2F15">
        <w:trPr>
          <w:trHeight w:val="20"/>
        </w:trPr>
        <w:tc>
          <w:tcPr>
            <w:tcW w:w="959" w:type="dxa"/>
            <w:vMerge w:val="restart"/>
            <w:tcBorders>
              <w:top w:val="single" w:sz="4" w:space="0" w:color="auto"/>
              <w:left w:val="single" w:sz="4" w:space="0" w:color="auto"/>
              <w:bottom w:val="single" w:sz="4" w:space="0" w:color="auto"/>
              <w:right w:val="single" w:sz="4" w:space="0" w:color="auto"/>
            </w:tcBorders>
            <w:hideMark/>
          </w:tcPr>
          <w:p w14:paraId="2E5C466D" w14:textId="77777777" w:rsidR="002D2F15" w:rsidRPr="005052EA" w:rsidRDefault="002D2F15" w:rsidP="002D2F15">
            <w:pPr>
              <w:spacing w:after="0"/>
              <w:jc w:val="center"/>
              <w:rPr>
                <w:rFonts w:ascii="Times New Roman" w:eastAsia="Segoe UI" w:hAnsi="Times New Roman"/>
                <w:sz w:val="24"/>
                <w:szCs w:val="24"/>
              </w:rPr>
            </w:pPr>
            <w:r w:rsidRPr="005052EA">
              <w:rPr>
                <w:rFonts w:ascii="Times New Roman" w:eastAsia="Segoe UI" w:hAnsi="Times New Roman"/>
                <w:sz w:val="24"/>
                <w:szCs w:val="24"/>
              </w:rPr>
              <w:t>ОК 06</w:t>
            </w:r>
          </w:p>
        </w:tc>
        <w:tc>
          <w:tcPr>
            <w:tcW w:w="2693" w:type="dxa"/>
            <w:vMerge w:val="restart"/>
            <w:tcBorders>
              <w:top w:val="single" w:sz="4" w:space="0" w:color="auto"/>
              <w:left w:val="single" w:sz="4" w:space="0" w:color="auto"/>
              <w:bottom w:val="single" w:sz="4" w:space="0" w:color="auto"/>
              <w:right w:val="single" w:sz="4" w:space="0" w:color="auto"/>
            </w:tcBorders>
            <w:hideMark/>
          </w:tcPr>
          <w:p w14:paraId="25067FD8" w14:textId="77777777" w:rsidR="002D2F15" w:rsidRPr="005052EA" w:rsidRDefault="002D2F15" w:rsidP="002D2F15">
            <w:pPr>
              <w:suppressAutoHyphens/>
              <w:spacing w:after="0"/>
              <w:rPr>
                <w:rFonts w:ascii="Times New Roman" w:eastAsia="Segoe UI" w:hAnsi="Times New Roman"/>
                <w:sz w:val="24"/>
                <w:szCs w:val="24"/>
              </w:rPr>
            </w:pPr>
            <w:r w:rsidRPr="005052EA">
              <w:rPr>
                <w:rFonts w:ascii="Times New Roman" w:eastAsia="Segoe UI" w:hAnsi="Times New Roman"/>
                <w:sz w:val="24"/>
                <w:szCs w:val="24"/>
              </w:rPr>
              <w:t xml:space="preserve">Проявлять гражданско-патриотическую позицию, демонстрировать </w:t>
            </w:r>
            <w:r w:rsidRPr="005052EA">
              <w:rPr>
                <w:rFonts w:ascii="Times New Roman" w:eastAsia="Segoe UI" w:hAnsi="Times New Roman"/>
                <w:sz w:val="24"/>
                <w:szCs w:val="24"/>
              </w:rPr>
              <w:lastRenderedPageBreak/>
              <w:t xml:space="preserve">осознанное поведение </w:t>
            </w:r>
            <w:r w:rsidRPr="005052EA">
              <w:rPr>
                <w:rFonts w:ascii="Times New Roman" w:eastAsia="Segoe UI" w:hAnsi="Times New Roman"/>
                <w:sz w:val="24"/>
                <w:szCs w:val="24"/>
              </w:rPr>
              <w:br/>
              <w:t xml:space="preserve">на основе традиционных общечеловеческих ценностей, в том числе </w:t>
            </w:r>
            <w:r w:rsidRPr="005052EA">
              <w:rPr>
                <w:rFonts w:ascii="Times New Roman" w:eastAsia="Segoe UI" w:hAnsi="Times New Roman"/>
                <w:sz w:val="24"/>
                <w:szCs w:val="24"/>
              </w:rPr>
              <w:br/>
              <w:t xml:space="preserve">с учетом гармонизации межнациональных </w:t>
            </w:r>
            <w:r w:rsidRPr="005052EA">
              <w:rPr>
                <w:rFonts w:ascii="Times New Roman" w:eastAsia="Segoe UI" w:hAnsi="Times New Roman"/>
                <w:sz w:val="24"/>
                <w:szCs w:val="24"/>
              </w:rPr>
              <w:br/>
              <w:t>и межрелигиозных отношений, применять стандарты антикоррупционного поведения</w:t>
            </w:r>
          </w:p>
        </w:tc>
        <w:tc>
          <w:tcPr>
            <w:tcW w:w="5841" w:type="dxa"/>
            <w:tcBorders>
              <w:top w:val="single" w:sz="4" w:space="0" w:color="auto"/>
              <w:left w:val="single" w:sz="4" w:space="0" w:color="auto"/>
              <w:bottom w:val="single" w:sz="4" w:space="0" w:color="auto"/>
              <w:right w:val="single" w:sz="4" w:space="0" w:color="auto"/>
            </w:tcBorders>
            <w:hideMark/>
          </w:tcPr>
          <w:p w14:paraId="05633672" w14:textId="77777777" w:rsidR="002D2F15" w:rsidRPr="005052EA" w:rsidRDefault="002D2F15" w:rsidP="002D2F15">
            <w:pPr>
              <w:suppressAutoHyphens/>
              <w:spacing w:after="0"/>
              <w:rPr>
                <w:rFonts w:ascii="Times New Roman" w:eastAsia="Segoe UI" w:hAnsi="Times New Roman"/>
                <w:sz w:val="24"/>
                <w:szCs w:val="24"/>
              </w:rPr>
            </w:pPr>
            <w:r w:rsidRPr="005052EA">
              <w:rPr>
                <w:rFonts w:ascii="Times New Roman" w:eastAsia="Segoe UI" w:hAnsi="Times New Roman"/>
                <w:b/>
                <w:bCs/>
                <w:sz w:val="24"/>
                <w:szCs w:val="24"/>
              </w:rPr>
              <w:lastRenderedPageBreak/>
              <w:t>Умения:</w:t>
            </w:r>
          </w:p>
        </w:tc>
      </w:tr>
      <w:tr w:rsidR="002D2F15" w:rsidRPr="005052EA" w14:paraId="4B8EEB2C" w14:textId="77777777" w:rsidTr="002D2F15">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26DE0EB2" w14:textId="77777777" w:rsidR="002D2F15" w:rsidRPr="005052EA" w:rsidRDefault="002D2F15" w:rsidP="002D2F15">
            <w:pPr>
              <w:spacing w:after="0"/>
              <w:rPr>
                <w:rFonts w:ascii="Times New Roman" w:eastAsia="Segoe UI" w:hAnsi="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2FE69862" w14:textId="77777777" w:rsidR="002D2F15" w:rsidRPr="005052EA" w:rsidRDefault="002D2F15" w:rsidP="002D2F15">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3C70B9A6" w14:textId="77777777" w:rsidR="002D2F15" w:rsidRPr="005052EA" w:rsidRDefault="002D2F15" w:rsidP="002D2F15">
            <w:pPr>
              <w:suppressAutoHyphens/>
              <w:spacing w:after="0"/>
              <w:rPr>
                <w:rFonts w:ascii="Times New Roman" w:eastAsia="Segoe UI" w:hAnsi="Times New Roman"/>
                <w:b/>
                <w:bCs/>
                <w:sz w:val="24"/>
                <w:szCs w:val="24"/>
              </w:rPr>
            </w:pPr>
            <w:r w:rsidRPr="005052EA">
              <w:rPr>
                <w:rFonts w:ascii="Times New Roman" w:eastAsia="Segoe UI" w:hAnsi="Times New Roman"/>
                <w:bCs/>
                <w:sz w:val="24"/>
                <w:szCs w:val="24"/>
              </w:rPr>
              <w:t>описывать значимость своей специальности</w:t>
            </w:r>
          </w:p>
        </w:tc>
      </w:tr>
      <w:tr w:rsidR="002D2F15" w:rsidRPr="005052EA" w14:paraId="6210D859" w14:textId="77777777" w:rsidTr="002D2F15">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44E0D6F8" w14:textId="77777777" w:rsidR="002D2F15" w:rsidRPr="005052EA" w:rsidRDefault="002D2F15" w:rsidP="002D2F15">
            <w:pPr>
              <w:spacing w:after="0"/>
              <w:rPr>
                <w:rFonts w:ascii="Times New Roman" w:eastAsia="Segoe UI" w:hAnsi="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00A3B5B9" w14:textId="77777777" w:rsidR="002D2F15" w:rsidRPr="005052EA" w:rsidRDefault="002D2F15" w:rsidP="002D2F15">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237F3494" w14:textId="77777777" w:rsidR="002D2F15" w:rsidRPr="005052EA" w:rsidRDefault="002D2F15" w:rsidP="002D2F15">
            <w:pPr>
              <w:suppressAutoHyphens/>
              <w:spacing w:after="0"/>
              <w:rPr>
                <w:rFonts w:ascii="Times New Roman" w:eastAsia="Segoe UI" w:hAnsi="Times New Roman"/>
                <w:b/>
                <w:bCs/>
                <w:sz w:val="24"/>
                <w:szCs w:val="24"/>
              </w:rPr>
            </w:pPr>
            <w:r w:rsidRPr="005052EA">
              <w:rPr>
                <w:rFonts w:ascii="Times New Roman" w:eastAsia="Segoe UI" w:hAnsi="Times New Roman"/>
                <w:bCs/>
                <w:sz w:val="24"/>
                <w:szCs w:val="24"/>
              </w:rPr>
              <w:t>применять стандарты антикоррупционного поведения</w:t>
            </w:r>
          </w:p>
        </w:tc>
      </w:tr>
      <w:tr w:rsidR="002D2F15" w:rsidRPr="005052EA" w14:paraId="11BD1B8F" w14:textId="77777777" w:rsidTr="002D2F15">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3B48B7B8" w14:textId="77777777" w:rsidR="002D2F15" w:rsidRPr="005052EA" w:rsidRDefault="002D2F15" w:rsidP="002D2F15">
            <w:pPr>
              <w:spacing w:after="0"/>
              <w:rPr>
                <w:rFonts w:ascii="Times New Roman" w:eastAsia="Segoe UI" w:hAnsi="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6FBCE6DB" w14:textId="77777777" w:rsidR="002D2F15" w:rsidRPr="005052EA" w:rsidRDefault="002D2F15" w:rsidP="002D2F15">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3CF157AB" w14:textId="77777777" w:rsidR="002D2F15" w:rsidRPr="005052EA" w:rsidRDefault="002D2F15" w:rsidP="002D2F15">
            <w:pPr>
              <w:suppressAutoHyphens/>
              <w:spacing w:after="0"/>
              <w:rPr>
                <w:rFonts w:ascii="Times New Roman" w:eastAsia="Segoe UI" w:hAnsi="Times New Roman"/>
                <w:b/>
                <w:bCs/>
                <w:sz w:val="24"/>
                <w:szCs w:val="24"/>
              </w:rPr>
            </w:pPr>
            <w:r w:rsidRPr="005052EA">
              <w:rPr>
                <w:rFonts w:ascii="Times New Roman" w:eastAsia="Segoe UI" w:hAnsi="Times New Roman"/>
                <w:b/>
                <w:bCs/>
                <w:sz w:val="24"/>
                <w:szCs w:val="24"/>
              </w:rPr>
              <w:t>Знания:</w:t>
            </w:r>
          </w:p>
        </w:tc>
      </w:tr>
      <w:tr w:rsidR="002D2F15" w:rsidRPr="005052EA" w14:paraId="202B6E02" w14:textId="77777777" w:rsidTr="002D2F15">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1ED6E7A9" w14:textId="77777777" w:rsidR="002D2F15" w:rsidRPr="005052EA" w:rsidRDefault="002D2F15" w:rsidP="002D2F15">
            <w:pPr>
              <w:spacing w:after="0"/>
              <w:rPr>
                <w:rFonts w:ascii="Times New Roman" w:eastAsia="Segoe UI" w:hAnsi="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35820667" w14:textId="77777777" w:rsidR="002D2F15" w:rsidRPr="005052EA" w:rsidRDefault="002D2F15" w:rsidP="002D2F15">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583C663F" w14:textId="77777777" w:rsidR="002D2F15" w:rsidRPr="005052EA" w:rsidRDefault="002D2F15" w:rsidP="002D2F15">
            <w:pPr>
              <w:suppressAutoHyphens/>
              <w:spacing w:after="0"/>
              <w:rPr>
                <w:rFonts w:ascii="Times New Roman" w:eastAsia="Segoe UI" w:hAnsi="Times New Roman"/>
                <w:b/>
                <w:bCs/>
                <w:sz w:val="24"/>
                <w:szCs w:val="24"/>
              </w:rPr>
            </w:pPr>
            <w:r w:rsidRPr="005052EA">
              <w:rPr>
                <w:rFonts w:ascii="Times New Roman" w:eastAsia="Segoe UI" w:hAnsi="Times New Roman"/>
                <w:bCs/>
                <w:sz w:val="24"/>
                <w:szCs w:val="24"/>
              </w:rPr>
              <w:t>сущность гражданско-патриотической позиции, общечеловеческих ценностей</w:t>
            </w:r>
          </w:p>
        </w:tc>
      </w:tr>
      <w:tr w:rsidR="002D2F15" w:rsidRPr="005052EA" w14:paraId="13198159" w14:textId="77777777" w:rsidTr="002D2F15">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3D280484" w14:textId="77777777" w:rsidR="002D2F15" w:rsidRPr="005052EA" w:rsidRDefault="002D2F15" w:rsidP="002D2F15">
            <w:pPr>
              <w:spacing w:after="0"/>
              <w:rPr>
                <w:rFonts w:ascii="Times New Roman" w:eastAsia="Segoe UI" w:hAnsi="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434201DD" w14:textId="77777777" w:rsidR="002D2F15" w:rsidRPr="005052EA" w:rsidRDefault="002D2F15" w:rsidP="002D2F15">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564E40D1" w14:textId="77777777" w:rsidR="002D2F15" w:rsidRPr="005052EA" w:rsidRDefault="002D2F15" w:rsidP="002D2F15">
            <w:pPr>
              <w:suppressAutoHyphens/>
              <w:spacing w:after="0"/>
              <w:rPr>
                <w:rFonts w:ascii="Times New Roman" w:eastAsia="Segoe UI" w:hAnsi="Times New Roman"/>
                <w:bCs/>
                <w:sz w:val="24"/>
                <w:szCs w:val="24"/>
              </w:rPr>
            </w:pPr>
            <w:r w:rsidRPr="005052EA">
              <w:rPr>
                <w:rFonts w:ascii="Times New Roman" w:eastAsia="Segoe UI" w:hAnsi="Times New Roman"/>
                <w:bCs/>
                <w:sz w:val="24"/>
                <w:szCs w:val="24"/>
              </w:rPr>
              <w:t>значимость профессиональной деятельности по</w:t>
            </w:r>
            <w:r w:rsidRPr="005052EA">
              <w:rPr>
                <w:rFonts w:ascii="Times New Roman" w:eastAsia="Segoe UI" w:hAnsi="Times New Roman"/>
                <w:b/>
                <w:sz w:val="24"/>
                <w:szCs w:val="24"/>
              </w:rPr>
              <w:t xml:space="preserve"> </w:t>
            </w:r>
            <w:r w:rsidRPr="005052EA">
              <w:rPr>
                <w:rFonts w:ascii="Times New Roman" w:eastAsia="Segoe UI" w:hAnsi="Times New Roman"/>
                <w:bCs/>
                <w:sz w:val="24"/>
                <w:szCs w:val="24"/>
              </w:rPr>
              <w:t>специальности</w:t>
            </w:r>
          </w:p>
        </w:tc>
      </w:tr>
      <w:tr w:rsidR="002D2F15" w:rsidRPr="005052EA" w14:paraId="21E36FFD" w14:textId="77777777" w:rsidTr="002D2F15">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5483EAA1" w14:textId="77777777" w:rsidR="002D2F15" w:rsidRPr="005052EA" w:rsidRDefault="002D2F15" w:rsidP="002D2F15">
            <w:pPr>
              <w:spacing w:after="0"/>
              <w:rPr>
                <w:rFonts w:ascii="Times New Roman" w:eastAsia="Segoe UI" w:hAnsi="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63CCFE46" w14:textId="77777777" w:rsidR="002D2F15" w:rsidRPr="005052EA" w:rsidRDefault="002D2F15" w:rsidP="002D2F15">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4A43B0D3" w14:textId="77777777" w:rsidR="002D2F15" w:rsidRPr="005052EA" w:rsidRDefault="002D2F15" w:rsidP="002D2F15">
            <w:pPr>
              <w:suppressAutoHyphens/>
              <w:spacing w:after="0"/>
              <w:rPr>
                <w:rFonts w:ascii="Times New Roman" w:eastAsia="Segoe UI" w:hAnsi="Times New Roman"/>
                <w:sz w:val="24"/>
                <w:szCs w:val="24"/>
              </w:rPr>
            </w:pPr>
            <w:r w:rsidRPr="005052EA">
              <w:rPr>
                <w:rFonts w:ascii="Times New Roman" w:eastAsia="Segoe UI" w:hAnsi="Times New Roman"/>
                <w:bCs/>
                <w:sz w:val="24"/>
                <w:szCs w:val="24"/>
              </w:rPr>
              <w:t>стандарты антикоррупционного поведения и последствия его нарушения</w:t>
            </w:r>
          </w:p>
        </w:tc>
      </w:tr>
      <w:tr w:rsidR="002D2F15" w:rsidRPr="005052EA" w14:paraId="7F9B7076" w14:textId="77777777" w:rsidTr="002D2F15">
        <w:trPr>
          <w:trHeight w:val="20"/>
        </w:trPr>
        <w:tc>
          <w:tcPr>
            <w:tcW w:w="959" w:type="dxa"/>
            <w:vMerge w:val="restart"/>
            <w:tcBorders>
              <w:top w:val="single" w:sz="4" w:space="0" w:color="auto"/>
              <w:left w:val="single" w:sz="4" w:space="0" w:color="auto"/>
              <w:bottom w:val="single" w:sz="4" w:space="0" w:color="auto"/>
              <w:right w:val="single" w:sz="4" w:space="0" w:color="auto"/>
            </w:tcBorders>
            <w:hideMark/>
          </w:tcPr>
          <w:p w14:paraId="2D4BEE84" w14:textId="77777777" w:rsidR="002D2F15" w:rsidRPr="005052EA" w:rsidRDefault="002D2F15" w:rsidP="002D2F15">
            <w:pPr>
              <w:spacing w:after="0"/>
              <w:jc w:val="center"/>
              <w:rPr>
                <w:rFonts w:ascii="Times New Roman" w:eastAsia="Segoe UI" w:hAnsi="Times New Roman"/>
                <w:sz w:val="24"/>
                <w:szCs w:val="24"/>
              </w:rPr>
            </w:pPr>
            <w:r w:rsidRPr="005052EA">
              <w:rPr>
                <w:rFonts w:ascii="Times New Roman" w:eastAsia="Segoe UI" w:hAnsi="Times New Roman"/>
                <w:sz w:val="24"/>
                <w:szCs w:val="24"/>
              </w:rPr>
              <w:t>ОК 07</w:t>
            </w:r>
          </w:p>
        </w:tc>
        <w:tc>
          <w:tcPr>
            <w:tcW w:w="2693" w:type="dxa"/>
            <w:vMerge w:val="restart"/>
            <w:tcBorders>
              <w:top w:val="single" w:sz="4" w:space="0" w:color="auto"/>
              <w:left w:val="single" w:sz="4" w:space="0" w:color="auto"/>
              <w:bottom w:val="single" w:sz="4" w:space="0" w:color="auto"/>
              <w:right w:val="single" w:sz="4" w:space="0" w:color="auto"/>
            </w:tcBorders>
            <w:hideMark/>
          </w:tcPr>
          <w:p w14:paraId="5509FADE" w14:textId="77777777" w:rsidR="002D2F15" w:rsidRPr="005052EA" w:rsidRDefault="002D2F15" w:rsidP="002D2F15">
            <w:pPr>
              <w:suppressAutoHyphens/>
              <w:spacing w:after="0"/>
              <w:rPr>
                <w:rFonts w:ascii="Times New Roman" w:eastAsia="Segoe UI" w:hAnsi="Times New Roman"/>
                <w:sz w:val="24"/>
                <w:szCs w:val="24"/>
              </w:rPr>
            </w:pPr>
            <w:r w:rsidRPr="005052EA">
              <w:rPr>
                <w:rFonts w:ascii="Times New Roman" w:eastAsia="Segoe UI" w:hAnsi="Times New Roman"/>
                <w:sz w:val="24"/>
                <w:szCs w:val="24"/>
              </w:rPr>
              <w:t xml:space="preserve">Содействовать сохранению окружающей среды, ресурсосбережению, применять знания </w:t>
            </w:r>
            <w:r w:rsidRPr="005052EA">
              <w:rPr>
                <w:rFonts w:ascii="Times New Roman" w:eastAsia="Segoe UI" w:hAnsi="Times New Roman"/>
                <w:sz w:val="24"/>
                <w:szCs w:val="24"/>
              </w:rPr>
              <w:br/>
              <w:t>об изменении климата, принципы бережливого производства, эффективно действовать в чрезвычайных ситуациях</w:t>
            </w:r>
          </w:p>
        </w:tc>
        <w:tc>
          <w:tcPr>
            <w:tcW w:w="5841" w:type="dxa"/>
            <w:tcBorders>
              <w:top w:val="single" w:sz="4" w:space="0" w:color="auto"/>
              <w:left w:val="single" w:sz="4" w:space="0" w:color="auto"/>
              <w:bottom w:val="single" w:sz="4" w:space="0" w:color="auto"/>
              <w:right w:val="single" w:sz="4" w:space="0" w:color="auto"/>
            </w:tcBorders>
            <w:hideMark/>
          </w:tcPr>
          <w:p w14:paraId="7AEA0A56" w14:textId="77777777" w:rsidR="002D2F15" w:rsidRPr="005052EA" w:rsidRDefault="002D2F15" w:rsidP="002D2F15">
            <w:pPr>
              <w:suppressAutoHyphens/>
              <w:spacing w:after="0"/>
              <w:rPr>
                <w:rFonts w:ascii="Times New Roman" w:eastAsia="Segoe UI" w:hAnsi="Times New Roman"/>
                <w:sz w:val="24"/>
                <w:szCs w:val="24"/>
              </w:rPr>
            </w:pPr>
            <w:r w:rsidRPr="005052EA">
              <w:rPr>
                <w:rFonts w:ascii="Times New Roman" w:eastAsia="Segoe UI" w:hAnsi="Times New Roman"/>
                <w:b/>
                <w:bCs/>
                <w:sz w:val="24"/>
                <w:szCs w:val="24"/>
              </w:rPr>
              <w:t>Умения:</w:t>
            </w:r>
          </w:p>
        </w:tc>
      </w:tr>
      <w:tr w:rsidR="002D2F15" w:rsidRPr="005052EA" w14:paraId="29E4498B" w14:textId="77777777" w:rsidTr="002D2F15">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09365C60" w14:textId="77777777" w:rsidR="002D2F15" w:rsidRPr="005052EA" w:rsidRDefault="002D2F15" w:rsidP="002D2F15">
            <w:pPr>
              <w:spacing w:after="0"/>
              <w:rPr>
                <w:rFonts w:ascii="Times New Roman" w:eastAsia="Segoe UI" w:hAnsi="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05828BF2" w14:textId="77777777" w:rsidR="002D2F15" w:rsidRPr="005052EA" w:rsidRDefault="002D2F15" w:rsidP="002D2F15">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7C3F77CF" w14:textId="77777777" w:rsidR="002D2F15" w:rsidRPr="005052EA" w:rsidRDefault="002D2F15" w:rsidP="002D2F15">
            <w:pPr>
              <w:suppressAutoHyphens/>
              <w:spacing w:after="0"/>
              <w:rPr>
                <w:rFonts w:ascii="Times New Roman" w:eastAsia="Segoe UI" w:hAnsi="Times New Roman"/>
                <w:b/>
                <w:bCs/>
                <w:sz w:val="24"/>
                <w:szCs w:val="24"/>
              </w:rPr>
            </w:pPr>
            <w:r w:rsidRPr="005052EA">
              <w:rPr>
                <w:rFonts w:ascii="Times New Roman" w:eastAsia="Segoe UI" w:hAnsi="Times New Roman"/>
                <w:bCs/>
                <w:sz w:val="24"/>
                <w:szCs w:val="24"/>
              </w:rPr>
              <w:t xml:space="preserve">соблюдать нормы экологической безопасности; </w:t>
            </w:r>
          </w:p>
        </w:tc>
      </w:tr>
      <w:tr w:rsidR="002D2F15" w:rsidRPr="005052EA" w14:paraId="3DE94702" w14:textId="77777777" w:rsidTr="002D2F15">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35E63163" w14:textId="77777777" w:rsidR="002D2F15" w:rsidRPr="005052EA" w:rsidRDefault="002D2F15" w:rsidP="002D2F15">
            <w:pPr>
              <w:spacing w:after="0"/>
              <w:rPr>
                <w:rFonts w:ascii="Times New Roman" w:eastAsia="Segoe UI" w:hAnsi="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5B017F46" w14:textId="77777777" w:rsidR="002D2F15" w:rsidRPr="005052EA" w:rsidRDefault="002D2F15" w:rsidP="002D2F15">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637C983D" w14:textId="77777777" w:rsidR="002D2F15" w:rsidRPr="005052EA" w:rsidRDefault="002D2F15" w:rsidP="002D2F15">
            <w:pPr>
              <w:suppressAutoHyphens/>
              <w:spacing w:after="0"/>
              <w:rPr>
                <w:rFonts w:ascii="Times New Roman" w:eastAsia="Segoe UI" w:hAnsi="Times New Roman"/>
                <w:b/>
                <w:bCs/>
                <w:sz w:val="24"/>
                <w:szCs w:val="24"/>
              </w:rPr>
            </w:pPr>
            <w:r w:rsidRPr="005052EA">
              <w:rPr>
                <w:rFonts w:ascii="Times New Roman" w:eastAsia="Segoe UI" w:hAnsi="Times New Roman"/>
                <w:bCs/>
                <w:sz w:val="24"/>
                <w:szCs w:val="24"/>
              </w:rPr>
              <w:t xml:space="preserve">определять направления ресурсосбережения </w:t>
            </w:r>
            <w:r w:rsidRPr="005052EA">
              <w:rPr>
                <w:rFonts w:ascii="Times New Roman" w:eastAsia="Segoe UI" w:hAnsi="Times New Roman"/>
                <w:bCs/>
                <w:sz w:val="24"/>
                <w:szCs w:val="24"/>
              </w:rPr>
              <w:br/>
              <w:t xml:space="preserve">в рамках профессиональной деятельности </w:t>
            </w:r>
            <w:r w:rsidRPr="005052EA">
              <w:rPr>
                <w:rFonts w:ascii="Times New Roman" w:eastAsia="Segoe UI" w:hAnsi="Times New Roman"/>
                <w:bCs/>
                <w:sz w:val="24"/>
                <w:szCs w:val="24"/>
              </w:rPr>
              <w:br/>
              <w:t>по специальности,</w:t>
            </w:r>
            <w:r w:rsidRPr="005052EA">
              <w:rPr>
                <w:rFonts w:ascii="Times New Roman" w:eastAsia="Segoe UI" w:hAnsi="Times New Roman"/>
                <w:sz w:val="24"/>
                <w:szCs w:val="24"/>
              </w:rPr>
              <w:t xml:space="preserve"> </w:t>
            </w:r>
            <w:r w:rsidRPr="005052EA">
              <w:rPr>
                <w:rFonts w:ascii="Times New Roman" w:eastAsia="Segoe UI" w:hAnsi="Times New Roman"/>
                <w:bCs/>
                <w:sz w:val="24"/>
                <w:szCs w:val="24"/>
              </w:rPr>
              <w:t>осуществлять работу с соблюдением принципов бережливого производства</w:t>
            </w:r>
          </w:p>
        </w:tc>
      </w:tr>
      <w:tr w:rsidR="002D2F15" w:rsidRPr="005052EA" w14:paraId="21125D76" w14:textId="77777777" w:rsidTr="002D2F15">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3955F251" w14:textId="77777777" w:rsidR="002D2F15" w:rsidRPr="005052EA" w:rsidRDefault="002D2F15" w:rsidP="002D2F15">
            <w:pPr>
              <w:spacing w:after="0"/>
              <w:rPr>
                <w:rFonts w:ascii="Times New Roman" w:eastAsia="Segoe UI" w:hAnsi="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313DD80E" w14:textId="77777777" w:rsidR="002D2F15" w:rsidRPr="005052EA" w:rsidRDefault="002D2F15" w:rsidP="002D2F15">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2C9667A1" w14:textId="77777777" w:rsidR="002D2F15" w:rsidRPr="005052EA" w:rsidRDefault="002D2F15" w:rsidP="002D2F15">
            <w:pPr>
              <w:suppressAutoHyphens/>
              <w:spacing w:after="0"/>
              <w:rPr>
                <w:rFonts w:ascii="Times New Roman" w:eastAsia="Segoe UI" w:hAnsi="Times New Roman"/>
                <w:b/>
                <w:bCs/>
                <w:sz w:val="24"/>
                <w:szCs w:val="24"/>
              </w:rPr>
            </w:pPr>
            <w:r w:rsidRPr="005052EA">
              <w:rPr>
                <w:rFonts w:ascii="Times New Roman" w:eastAsia="Segoe UI" w:hAnsi="Times New Roman"/>
                <w:bCs/>
                <w:sz w:val="24"/>
                <w:szCs w:val="24"/>
              </w:rPr>
              <w:t>организовывать профессиональную деятельность с учетом знаний об изменении климатических условий региона</w:t>
            </w:r>
          </w:p>
        </w:tc>
      </w:tr>
      <w:tr w:rsidR="002D2F15" w:rsidRPr="005052EA" w14:paraId="03A57E89" w14:textId="77777777" w:rsidTr="002D2F15">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589846C4" w14:textId="77777777" w:rsidR="002D2F15" w:rsidRPr="005052EA" w:rsidRDefault="002D2F15" w:rsidP="002D2F15">
            <w:pPr>
              <w:spacing w:after="0"/>
              <w:rPr>
                <w:rFonts w:ascii="Times New Roman" w:eastAsia="Segoe UI" w:hAnsi="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64DFB14E" w14:textId="77777777" w:rsidR="002D2F15" w:rsidRPr="005052EA" w:rsidRDefault="002D2F15" w:rsidP="002D2F15">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74A1F0F3" w14:textId="77777777" w:rsidR="002D2F15" w:rsidRPr="005052EA" w:rsidRDefault="002D2F15" w:rsidP="002D2F15">
            <w:pPr>
              <w:suppressAutoHyphens/>
              <w:spacing w:after="0"/>
              <w:rPr>
                <w:rFonts w:ascii="Times New Roman" w:eastAsia="Segoe UI" w:hAnsi="Times New Roman"/>
                <w:b/>
                <w:bCs/>
                <w:sz w:val="24"/>
                <w:szCs w:val="24"/>
              </w:rPr>
            </w:pPr>
            <w:r w:rsidRPr="005052EA">
              <w:rPr>
                <w:rFonts w:ascii="Times New Roman" w:eastAsia="Segoe UI" w:hAnsi="Times New Roman"/>
                <w:b/>
                <w:bCs/>
                <w:sz w:val="24"/>
                <w:szCs w:val="24"/>
              </w:rPr>
              <w:t>Знания:</w:t>
            </w:r>
          </w:p>
        </w:tc>
      </w:tr>
      <w:tr w:rsidR="002D2F15" w:rsidRPr="005052EA" w14:paraId="2ED37DB4" w14:textId="77777777" w:rsidTr="002D2F15">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7EF402BE" w14:textId="77777777" w:rsidR="002D2F15" w:rsidRPr="005052EA" w:rsidRDefault="002D2F15" w:rsidP="002D2F15">
            <w:pPr>
              <w:spacing w:after="0"/>
              <w:rPr>
                <w:rFonts w:ascii="Times New Roman" w:eastAsia="Segoe UI" w:hAnsi="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721A1CF8" w14:textId="77777777" w:rsidR="002D2F15" w:rsidRPr="005052EA" w:rsidRDefault="002D2F15" w:rsidP="002D2F15">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6ED6504D" w14:textId="77777777" w:rsidR="002D2F15" w:rsidRPr="005052EA" w:rsidRDefault="002D2F15" w:rsidP="002D2F15">
            <w:pPr>
              <w:suppressAutoHyphens/>
              <w:spacing w:after="0"/>
              <w:rPr>
                <w:rFonts w:ascii="Times New Roman" w:eastAsia="Segoe UI" w:hAnsi="Times New Roman"/>
                <w:b/>
                <w:bCs/>
                <w:sz w:val="24"/>
                <w:szCs w:val="24"/>
              </w:rPr>
            </w:pPr>
            <w:r w:rsidRPr="005052EA">
              <w:rPr>
                <w:rFonts w:ascii="Times New Roman" w:eastAsia="Segoe UI" w:hAnsi="Times New Roman"/>
                <w:bCs/>
                <w:sz w:val="24"/>
                <w:szCs w:val="24"/>
              </w:rPr>
              <w:t>правила экологической безопасности при ведении профессиональной деятельности</w:t>
            </w:r>
          </w:p>
        </w:tc>
      </w:tr>
      <w:tr w:rsidR="002D2F15" w:rsidRPr="005052EA" w14:paraId="3EC9FF6A" w14:textId="77777777" w:rsidTr="002D2F15">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028A333E" w14:textId="77777777" w:rsidR="002D2F15" w:rsidRPr="005052EA" w:rsidRDefault="002D2F15" w:rsidP="002D2F15">
            <w:pPr>
              <w:spacing w:after="0"/>
              <w:rPr>
                <w:rFonts w:ascii="Times New Roman" w:eastAsia="Segoe UI" w:hAnsi="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0ADC84A1" w14:textId="77777777" w:rsidR="002D2F15" w:rsidRPr="005052EA" w:rsidRDefault="002D2F15" w:rsidP="002D2F15">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48D8C352" w14:textId="77777777" w:rsidR="002D2F15" w:rsidRPr="005052EA" w:rsidRDefault="002D2F15" w:rsidP="002D2F15">
            <w:pPr>
              <w:suppressAutoHyphens/>
              <w:spacing w:after="0"/>
              <w:rPr>
                <w:rFonts w:ascii="Times New Roman" w:eastAsia="Segoe UI" w:hAnsi="Times New Roman"/>
                <w:b/>
                <w:bCs/>
                <w:sz w:val="24"/>
                <w:szCs w:val="24"/>
              </w:rPr>
            </w:pPr>
            <w:r w:rsidRPr="005052EA">
              <w:rPr>
                <w:rFonts w:ascii="Times New Roman" w:eastAsia="Segoe UI" w:hAnsi="Times New Roman"/>
                <w:bCs/>
                <w:sz w:val="24"/>
                <w:szCs w:val="24"/>
              </w:rPr>
              <w:t xml:space="preserve">основные ресурсы, задействованные </w:t>
            </w:r>
            <w:r w:rsidRPr="005052EA">
              <w:rPr>
                <w:rFonts w:ascii="Times New Roman" w:eastAsia="Segoe UI" w:hAnsi="Times New Roman"/>
                <w:bCs/>
                <w:sz w:val="24"/>
                <w:szCs w:val="24"/>
              </w:rPr>
              <w:br/>
              <w:t>в профессиональной деятельности</w:t>
            </w:r>
          </w:p>
        </w:tc>
      </w:tr>
      <w:tr w:rsidR="002D2F15" w:rsidRPr="005052EA" w14:paraId="39D5D1C2" w14:textId="77777777" w:rsidTr="002D2F15">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66585FDF" w14:textId="77777777" w:rsidR="002D2F15" w:rsidRPr="005052EA" w:rsidRDefault="002D2F15" w:rsidP="002D2F15">
            <w:pPr>
              <w:spacing w:after="0"/>
              <w:rPr>
                <w:rFonts w:ascii="Times New Roman" w:eastAsia="Segoe UI" w:hAnsi="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6762CA19" w14:textId="77777777" w:rsidR="002D2F15" w:rsidRPr="005052EA" w:rsidRDefault="002D2F15" w:rsidP="002D2F15">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53F003FD" w14:textId="77777777" w:rsidR="002D2F15" w:rsidRPr="005052EA" w:rsidRDefault="002D2F15" w:rsidP="002D2F15">
            <w:pPr>
              <w:suppressAutoHyphens/>
              <w:spacing w:after="0"/>
              <w:rPr>
                <w:rFonts w:ascii="Times New Roman" w:eastAsia="Segoe UI" w:hAnsi="Times New Roman"/>
                <w:b/>
                <w:bCs/>
                <w:sz w:val="24"/>
                <w:szCs w:val="24"/>
              </w:rPr>
            </w:pPr>
            <w:r w:rsidRPr="005052EA">
              <w:rPr>
                <w:rFonts w:ascii="Times New Roman" w:eastAsia="Segoe UI" w:hAnsi="Times New Roman"/>
                <w:bCs/>
                <w:sz w:val="24"/>
                <w:szCs w:val="24"/>
              </w:rPr>
              <w:t>пути обеспечения ресурсосбережения</w:t>
            </w:r>
          </w:p>
        </w:tc>
      </w:tr>
      <w:tr w:rsidR="002D2F15" w:rsidRPr="005052EA" w14:paraId="7F8A312A" w14:textId="77777777" w:rsidTr="002D2F15">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5ADCD8F1" w14:textId="77777777" w:rsidR="002D2F15" w:rsidRPr="005052EA" w:rsidRDefault="002D2F15" w:rsidP="002D2F15">
            <w:pPr>
              <w:spacing w:after="0"/>
              <w:rPr>
                <w:rFonts w:ascii="Times New Roman" w:eastAsia="Segoe UI" w:hAnsi="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657B6ABE" w14:textId="77777777" w:rsidR="002D2F15" w:rsidRPr="005052EA" w:rsidRDefault="002D2F15" w:rsidP="002D2F15">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4ABAE905" w14:textId="77777777" w:rsidR="002D2F15" w:rsidRPr="005052EA" w:rsidRDefault="002D2F15" w:rsidP="002D2F15">
            <w:pPr>
              <w:suppressAutoHyphens/>
              <w:spacing w:after="0"/>
              <w:rPr>
                <w:rFonts w:ascii="Times New Roman" w:eastAsia="Segoe UI" w:hAnsi="Times New Roman"/>
                <w:b/>
                <w:bCs/>
                <w:sz w:val="24"/>
                <w:szCs w:val="24"/>
              </w:rPr>
            </w:pPr>
            <w:r w:rsidRPr="005052EA">
              <w:rPr>
                <w:rFonts w:ascii="Times New Roman" w:eastAsia="Segoe UI" w:hAnsi="Times New Roman"/>
                <w:bCs/>
                <w:sz w:val="24"/>
                <w:szCs w:val="24"/>
              </w:rPr>
              <w:t>принципы бережливого производства</w:t>
            </w:r>
          </w:p>
        </w:tc>
      </w:tr>
      <w:tr w:rsidR="002D2F15" w:rsidRPr="005052EA" w14:paraId="7BDF5315" w14:textId="77777777" w:rsidTr="002D2F15">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738D1BFB" w14:textId="77777777" w:rsidR="002D2F15" w:rsidRPr="005052EA" w:rsidRDefault="002D2F15" w:rsidP="002D2F15">
            <w:pPr>
              <w:spacing w:after="0"/>
              <w:rPr>
                <w:rFonts w:ascii="Times New Roman" w:eastAsia="Segoe UI" w:hAnsi="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0777529D" w14:textId="77777777" w:rsidR="002D2F15" w:rsidRPr="005052EA" w:rsidRDefault="002D2F15" w:rsidP="002D2F15">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07A91034" w14:textId="77777777" w:rsidR="002D2F15" w:rsidRPr="005052EA" w:rsidRDefault="002D2F15" w:rsidP="002D2F15">
            <w:pPr>
              <w:suppressAutoHyphens/>
              <w:spacing w:after="0"/>
              <w:rPr>
                <w:rFonts w:ascii="Times New Roman" w:eastAsia="Segoe UI" w:hAnsi="Times New Roman"/>
                <w:b/>
                <w:sz w:val="24"/>
                <w:szCs w:val="24"/>
              </w:rPr>
            </w:pPr>
            <w:r w:rsidRPr="005052EA">
              <w:rPr>
                <w:rFonts w:ascii="Times New Roman" w:eastAsia="Segoe UI" w:hAnsi="Times New Roman"/>
                <w:bCs/>
                <w:sz w:val="24"/>
                <w:szCs w:val="24"/>
              </w:rPr>
              <w:t>основные направления изменения климатических условий региона</w:t>
            </w:r>
          </w:p>
        </w:tc>
      </w:tr>
      <w:tr w:rsidR="002D2F15" w:rsidRPr="005052EA" w14:paraId="74C68593" w14:textId="77777777" w:rsidTr="002D2F15">
        <w:trPr>
          <w:trHeight w:val="20"/>
        </w:trPr>
        <w:tc>
          <w:tcPr>
            <w:tcW w:w="959" w:type="dxa"/>
            <w:vMerge w:val="restart"/>
            <w:tcBorders>
              <w:top w:val="single" w:sz="4" w:space="0" w:color="auto"/>
              <w:left w:val="single" w:sz="4" w:space="0" w:color="auto"/>
              <w:bottom w:val="single" w:sz="4" w:space="0" w:color="auto"/>
              <w:right w:val="single" w:sz="4" w:space="0" w:color="auto"/>
            </w:tcBorders>
            <w:hideMark/>
          </w:tcPr>
          <w:p w14:paraId="418355AC" w14:textId="77777777" w:rsidR="002D2F15" w:rsidRPr="005052EA" w:rsidRDefault="002D2F15" w:rsidP="002D2F15">
            <w:pPr>
              <w:spacing w:after="0"/>
              <w:jc w:val="center"/>
              <w:rPr>
                <w:rFonts w:ascii="Times New Roman" w:eastAsia="Segoe UI" w:hAnsi="Times New Roman"/>
                <w:sz w:val="24"/>
                <w:szCs w:val="24"/>
              </w:rPr>
            </w:pPr>
            <w:r w:rsidRPr="005052EA">
              <w:rPr>
                <w:rFonts w:ascii="Times New Roman" w:eastAsia="Segoe UI" w:hAnsi="Times New Roman"/>
                <w:sz w:val="24"/>
                <w:szCs w:val="24"/>
              </w:rPr>
              <w:t>ОК 08</w:t>
            </w:r>
          </w:p>
        </w:tc>
        <w:tc>
          <w:tcPr>
            <w:tcW w:w="2693" w:type="dxa"/>
            <w:vMerge w:val="restart"/>
            <w:tcBorders>
              <w:top w:val="single" w:sz="4" w:space="0" w:color="auto"/>
              <w:left w:val="single" w:sz="4" w:space="0" w:color="auto"/>
              <w:bottom w:val="single" w:sz="4" w:space="0" w:color="auto"/>
              <w:right w:val="single" w:sz="4" w:space="0" w:color="auto"/>
            </w:tcBorders>
            <w:hideMark/>
          </w:tcPr>
          <w:p w14:paraId="667A89DD" w14:textId="77777777" w:rsidR="002D2F15" w:rsidRPr="005052EA" w:rsidRDefault="002D2F15" w:rsidP="002D2F15">
            <w:pPr>
              <w:spacing w:after="0"/>
              <w:rPr>
                <w:rFonts w:ascii="Times New Roman" w:eastAsia="Segoe UI" w:hAnsi="Times New Roman"/>
                <w:sz w:val="24"/>
                <w:szCs w:val="24"/>
              </w:rPr>
            </w:pPr>
            <w:r w:rsidRPr="005052EA">
              <w:rPr>
                <w:rFonts w:ascii="Times New Roman" w:eastAsia="Segoe UI" w:hAnsi="Times New Roman"/>
                <w:sz w:val="24"/>
                <w:szCs w:val="24"/>
              </w:rPr>
              <w:t xml:space="preserve">Использовать средства физической культуры для сохранения </w:t>
            </w:r>
            <w:r w:rsidRPr="005052EA">
              <w:rPr>
                <w:rFonts w:ascii="Times New Roman" w:eastAsia="Segoe UI" w:hAnsi="Times New Roman"/>
                <w:sz w:val="24"/>
                <w:szCs w:val="24"/>
              </w:rPr>
              <w:br/>
              <w:t xml:space="preserve">и укрепления здоровья </w:t>
            </w:r>
            <w:r w:rsidRPr="005052EA">
              <w:rPr>
                <w:rFonts w:ascii="Times New Roman" w:eastAsia="Segoe UI" w:hAnsi="Times New Roman"/>
                <w:sz w:val="24"/>
                <w:szCs w:val="24"/>
              </w:rPr>
              <w:br/>
              <w:t xml:space="preserve">в процессе профессиональной деятельности </w:t>
            </w:r>
            <w:r w:rsidRPr="005052EA">
              <w:rPr>
                <w:rFonts w:ascii="Times New Roman" w:eastAsia="Segoe UI" w:hAnsi="Times New Roman"/>
                <w:sz w:val="24"/>
                <w:szCs w:val="24"/>
              </w:rPr>
              <w:br/>
              <w:t>и поддержания необходимого уровня физической подготовленности</w:t>
            </w:r>
          </w:p>
        </w:tc>
        <w:tc>
          <w:tcPr>
            <w:tcW w:w="5841" w:type="dxa"/>
            <w:tcBorders>
              <w:top w:val="single" w:sz="4" w:space="0" w:color="auto"/>
              <w:left w:val="single" w:sz="4" w:space="0" w:color="auto"/>
              <w:bottom w:val="single" w:sz="4" w:space="0" w:color="auto"/>
              <w:right w:val="single" w:sz="4" w:space="0" w:color="auto"/>
            </w:tcBorders>
            <w:hideMark/>
          </w:tcPr>
          <w:p w14:paraId="0607D016" w14:textId="77777777" w:rsidR="002D2F15" w:rsidRPr="005052EA" w:rsidRDefault="002D2F15" w:rsidP="002D2F15">
            <w:pPr>
              <w:suppressAutoHyphens/>
              <w:spacing w:after="0"/>
              <w:rPr>
                <w:rFonts w:ascii="Times New Roman" w:eastAsia="Segoe UI" w:hAnsi="Times New Roman"/>
                <w:b/>
                <w:sz w:val="24"/>
                <w:szCs w:val="24"/>
              </w:rPr>
            </w:pPr>
            <w:r w:rsidRPr="005052EA">
              <w:rPr>
                <w:rFonts w:ascii="Times New Roman" w:eastAsia="Segoe UI" w:hAnsi="Times New Roman"/>
                <w:b/>
                <w:sz w:val="24"/>
                <w:szCs w:val="24"/>
              </w:rPr>
              <w:t>Умения:</w:t>
            </w:r>
          </w:p>
        </w:tc>
      </w:tr>
      <w:tr w:rsidR="002D2F15" w:rsidRPr="005052EA" w14:paraId="36C95E9D" w14:textId="77777777" w:rsidTr="002D2F15">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7EFF5155" w14:textId="77777777" w:rsidR="002D2F15" w:rsidRPr="005052EA" w:rsidRDefault="002D2F15" w:rsidP="002D2F15">
            <w:pPr>
              <w:spacing w:after="0"/>
              <w:rPr>
                <w:rFonts w:ascii="Times New Roman" w:eastAsia="Segoe UI" w:hAnsi="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23E030AD" w14:textId="77777777" w:rsidR="002D2F15" w:rsidRPr="005052EA" w:rsidRDefault="002D2F15" w:rsidP="002D2F15">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6AB82DFE" w14:textId="77777777" w:rsidR="002D2F15" w:rsidRPr="005052EA" w:rsidRDefault="002D2F15" w:rsidP="002D2F15">
            <w:pPr>
              <w:suppressAutoHyphens/>
              <w:spacing w:after="0"/>
              <w:rPr>
                <w:rFonts w:ascii="Times New Roman" w:eastAsia="Segoe UI" w:hAnsi="Times New Roman"/>
                <w:b/>
                <w:sz w:val="24"/>
                <w:szCs w:val="24"/>
              </w:rPr>
            </w:pPr>
            <w:r w:rsidRPr="005052EA">
              <w:rPr>
                <w:rFonts w:ascii="Times New Roman" w:eastAsia="Segoe UI" w:hAnsi="Times New Roman"/>
                <w:sz w:val="24"/>
                <w:szCs w:val="24"/>
              </w:rPr>
              <w:t>использовать физкультурно-оздоровительную деятельность для укрепления здоровья, достижения жизненных и профессиональных целей</w:t>
            </w:r>
          </w:p>
        </w:tc>
      </w:tr>
      <w:tr w:rsidR="002D2F15" w:rsidRPr="005052EA" w14:paraId="7F5984CB" w14:textId="77777777" w:rsidTr="002D2F15">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663F71BE" w14:textId="77777777" w:rsidR="002D2F15" w:rsidRPr="005052EA" w:rsidRDefault="002D2F15" w:rsidP="002D2F15">
            <w:pPr>
              <w:spacing w:after="0"/>
              <w:rPr>
                <w:rFonts w:ascii="Times New Roman" w:eastAsia="Segoe UI" w:hAnsi="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2AFB7585" w14:textId="77777777" w:rsidR="002D2F15" w:rsidRPr="005052EA" w:rsidRDefault="002D2F15" w:rsidP="002D2F15">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0BD82D96" w14:textId="77777777" w:rsidR="002D2F15" w:rsidRPr="005052EA" w:rsidRDefault="002D2F15" w:rsidP="002D2F15">
            <w:pPr>
              <w:suppressAutoHyphens/>
              <w:spacing w:after="0"/>
              <w:rPr>
                <w:rFonts w:ascii="Times New Roman" w:eastAsia="Segoe UI" w:hAnsi="Times New Roman"/>
                <w:b/>
                <w:sz w:val="24"/>
                <w:szCs w:val="24"/>
              </w:rPr>
            </w:pPr>
            <w:r w:rsidRPr="005052EA">
              <w:rPr>
                <w:rFonts w:ascii="Times New Roman" w:eastAsia="Segoe UI" w:hAnsi="Times New Roman"/>
                <w:sz w:val="24"/>
                <w:szCs w:val="24"/>
              </w:rPr>
              <w:t>применять рациональные приемы двигательных функций в профессиональной деятельности</w:t>
            </w:r>
          </w:p>
        </w:tc>
      </w:tr>
      <w:tr w:rsidR="002D2F15" w:rsidRPr="005052EA" w14:paraId="66C74B5B" w14:textId="77777777" w:rsidTr="002D2F15">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28484D85" w14:textId="77777777" w:rsidR="002D2F15" w:rsidRPr="005052EA" w:rsidRDefault="002D2F15" w:rsidP="002D2F15">
            <w:pPr>
              <w:spacing w:after="0"/>
              <w:rPr>
                <w:rFonts w:ascii="Times New Roman" w:eastAsia="Segoe UI" w:hAnsi="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78D29ED6" w14:textId="77777777" w:rsidR="002D2F15" w:rsidRPr="005052EA" w:rsidRDefault="002D2F15" w:rsidP="002D2F15">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4324686F" w14:textId="77777777" w:rsidR="002D2F15" w:rsidRPr="005052EA" w:rsidRDefault="002D2F15" w:rsidP="002D2F15">
            <w:pPr>
              <w:suppressAutoHyphens/>
              <w:spacing w:after="0"/>
              <w:rPr>
                <w:rFonts w:ascii="Times New Roman" w:eastAsia="Segoe UI" w:hAnsi="Times New Roman"/>
                <w:b/>
                <w:sz w:val="24"/>
                <w:szCs w:val="24"/>
              </w:rPr>
            </w:pPr>
            <w:r w:rsidRPr="005052EA">
              <w:rPr>
                <w:rFonts w:ascii="Times New Roman" w:eastAsia="Segoe UI" w:hAnsi="Times New Roman"/>
                <w:sz w:val="24"/>
                <w:szCs w:val="24"/>
              </w:rPr>
              <w:t>пользоваться средствами профилактики перенапряжения, характерными для данной</w:t>
            </w:r>
            <w:r w:rsidRPr="005052EA">
              <w:rPr>
                <w:rFonts w:ascii="Times New Roman" w:eastAsia="Segoe UI" w:hAnsi="Times New Roman"/>
                <w:bCs/>
                <w:sz w:val="24"/>
                <w:szCs w:val="24"/>
              </w:rPr>
              <w:t xml:space="preserve"> специальности</w:t>
            </w:r>
          </w:p>
        </w:tc>
      </w:tr>
      <w:tr w:rsidR="002D2F15" w:rsidRPr="005052EA" w14:paraId="3C009E69" w14:textId="77777777" w:rsidTr="002D2F15">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06A2C485" w14:textId="77777777" w:rsidR="002D2F15" w:rsidRPr="005052EA" w:rsidRDefault="002D2F15" w:rsidP="002D2F15">
            <w:pPr>
              <w:spacing w:after="0"/>
              <w:rPr>
                <w:rFonts w:ascii="Times New Roman" w:eastAsia="Segoe UI" w:hAnsi="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2D59C95B" w14:textId="77777777" w:rsidR="002D2F15" w:rsidRPr="005052EA" w:rsidRDefault="002D2F15" w:rsidP="002D2F15">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688E73E2" w14:textId="77777777" w:rsidR="002D2F15" w:rsidRPr="005052EA" w:rsidRDefault="002D2F15" w:rsidP="002D2F15">
            <w:pPr>
              <w:suppressAutoHyphens/>
              <w:spacing w:after="0"/>
              <w:rPr>
                <w:rFonts w:ascii="Times New Roman" w:eastAsia="Segoe UI" w:hAnsi="Times New Roman"/>
                <w:b/>
                <w:sz w:val="24"/>
                <w:szCs w:val="24"/>
              </w:rPr>
            </w:pPr>
            <w:r w:rsidRPr="005052EA">
              <w:rPr>
                <w:rFonts w:ascii="Times New Roman" w:eastAsia="Segoe UI" w:hAnsi="Times New Roman"/>
                <w:b/>
                <w:sz w:val="24"/>
                <w:szCs w:val="24"/>
              </w:rPr>
              <w:t>Знания:</w:t>
            </w:r>
          </w:p>
        </w:tc>
      </w:tr>
      <w:tr w:rsidR="002D2F15" w:rsidRPr="005052EA" w14:paraId="1E531F4E" w14:textId="77777777" w:rsidTr="002D2F15">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7EC9FEE7" w14:textId="77777777" w:rsidR="002D2F15" w:rsidRPr="005052EA" w:rsidRDefault="002D2F15" w:rsidP="002D2F15">
            <w:pPr>
              <w:spacing w:after="0"/>
              <w:rPr>
                <w:rFonts w:ascii="Times New Roman" w:eastAsia="Segoe UI" w:hAnsi="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2644DF2D" w14:textId="77777777" w:rsidR="002D2F15" w:rsidRPr="005052EA" w:rsidRDefault="002D2F15" w:rsidP="002D2F15">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3B32938B" w14:textId="77777777" w:rsidR="002D2F15" w:rsidRPr="005052EA" w:rsidRDefault="002D2F15" w:rsidP="002D2F15">
            <w:pPr>
              <w:suppressAutoHyphens/>
              <w:spacing w:after="0"/>
              <w:rPr>
                <w:rFonts w:ascii="Times New Roman" w:eastAsia="Segoe UI" w:hAnsi="Times New Roman"/>
                <w:b/>
                <w:sz w:val="24"/>
                <w:szCs w:val="24"/>
              </w:rPr>
            </w:pPr>
            <w:r w:rsidRPr="005052EA">
              <w:rPr>
                <w:rFonts w:ascii="Times New Roman" w:eastAsia="Segoe UI" w:hAnsi="Times New Roman"/>
                <w:sz w:val="24"/>
                <w:szCs w:val="24"/>
              </w:rPr>
              <w:t>роль физической культуры в общекультурном, профессиональном и социальном развитии человека</w:t>
            </w:r>
          </w:p>
        </w:tc>
      </w:tr>
      <w:tr w:rsidR="002D2F15" w:rsidRPr="005052EA" w14:paraId="2713F7BA" w14:textId="77777777" w:rsidTr="002D2F15">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75E4A4B6" w14:textId="77777777" w:rsidR="002D2F15" w:rsidRPr="005052EA" w:rsidRDefault="002D2F15" w:rsidP="002D2F15">
            <w:pPr>
              <w:spacing w:after="0"/>
              <w:rPr>
                <w:rFonts w:ascii="Times New Roman" w:eastAsia="Segoe UI" w:hAnsi="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5F8FCEDB" w14:textId="77777777" w:rsidR="002D2F15" w:rsidRPr="005052EA" w:rsidRDefault="002D2F15" w:rsidP="002D2F15">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2AFF8166" w14:textId="77777777" w:rsidR="002D2F15" w:rsidRPr="005052EA" w:rsidRDefault="002D2F15" w:rsidP="002D2F15">
            <w:pPr>
              <w:suppressAutoHyphens/>
              <w:spacing w:after="0"/>
              <w:rPr>
                <w:rFonts w:ascii="Times New Roman" w:eastAsia="Segoe UI" w:hAnsi="Times New Roman"/>
                <w:sz w:val="24"/>
                <w:szCs w:val="24"/>
              </w:rPr>
            </w:pPr>
            <w:r w:rsidRPr="005052EA">
              <w:rPr>
                <w:rFonts w:ascii="Times New Roman" w:eastAsia="Segoe UI" w:hAnsi="Times New Roman"/>
                <w:sz w:val="24"/>
                <w:szCs w:val="24"/>
              </w:rPr>
              <w:t>основы здорового образа жизни</w:t>
            </w:r>
          </w:p>
        </w:tc>
      </w:tr>
      <w:tr w:rsidR="002D2F15" w:rsidRPr="005052EA" w14:paraId="2841A870" w14:textId="77777777" w:rsidTr="002D2F15">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441373F6" w14:textId="77777777" w:rsidR="002D2F15" w:rsidRPr="005052EA" w:rsidRDefault="002D2F15" w:rsidP="002D2F15">
            <w:pPr>
              <w:spacing w:after="0"/>
              <w:rPr>
                <w:rFonts w:ascii="Times New Roman" w:eastAsia="Segoe UI" w:hAnsi="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39547298" w14:textId="77777777" w:rsidR="002D2F15" w:rsidRPr="005052EA" w:rsidRDefault="002D2F15" w:rsidP="002D2F15">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77BCFCF8" w14:textId="77777777" w:rsidR="002D2F15" w:rsidRPr="005052EA" w:rsidRDefault="002D2F15" w:rsidP="002D2F15">
            <w:pPr>
              <w:suppressAutoHyphens/>
              <w:spacing w:after="0"/>
              <w:rPr>
                <w:rFonts w:ascii="Times New Roman" w:eastAsia="Segoe UI" w:hAnsi="Times New Roman"/>
                <w:sz w:val="24"/>
                <w:szCs w:val="24"/>
              </w:rPr>
            </w:pPr>
            <w:r w:rsidRPr="005052EA">
              <w:rPr>
                <w:rFonts w:ascii="Times New Roman" w:eastAsia="Segoe UI" w:hAnsi="Times New Roman"/>
                <w:sz w:val="24"/>
                <w:szCs w:val="24"/>
              </w:rPr>
              <w:t xml:space="preserve">условия профессиональной деятельности и зоны риска физического здоровья для </w:t>
            </w:r>
            <w:r w:rsidRPr="005052EA">
              <w:rPr>
                <w:rFonts w:ascii="Times New Roman" w:eastAsia="Segoe UI" w:hAnsi="Times New Roman"/>
                <w:bCs/>
                <w:sz w:val="24"/>
                <w:szCs w:val="24"/>
              </w:rPr>
              <w:t>специальности</w:t>
            </w:r>
          </w:p>
        </w:tc>
      </w:tr>
      <w:tr w:rsidR="002D2F15" w:rsidRPr="005052EA" w14:paraId="3A3573A1" w14:textId="77777777" w:rsidTr="002D2F15">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79E78B5A" w14:textId="77777777" w:rsidR="002D2F15" w:rsidRPr="005052EA" w:rsidRDefault="002D2F15" w:rsidP="002D2F15">
            <w:pPr>
              <w:spacing w:after="0"/>
              <w:rPr>
                <w:rFonts w:ascii="Times New Roman" w:eastAsia="Segoe UI" w:hAnsi="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42DA0484" w14:textId="77777777" w:rsidR="002D2F15" w:rsidRPr="005052EA" w:rsidRDefault="002D2F15" w:rsidP="002D2F15">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40EC0981" w14:textId="77777777" w:rsidR="002D2F15" w:rsidRPr="005052EA" w:rsidRDefault="002D2F15" w:rsidP="002D2F15">
            <w:pPr>
              <w:suppressAutoHyphens/>
              <w:spacing w:after="0"/>
              <w:rPr>
                <w:rFonts w:ascii="Times New Roman" w:eastAsia="Segoe UI" w:hAnsi="Times New Roman"/>
                <w:b/>
                <w:sz w:val="24"/>
                <w:szCs w:val="24"/>
              </w:rPr>
            </w:pPr>
            <w:r w:rsidRPr="005052EA">
              <w:rPr>
                <w:rFonts w:ascii="Times New Roman" w:eastAsia="Segoe UI" w:hAnsi="Times New Roman"/>
                <w:sz w:val="24"/>
                <w:szCs w:val="24"/>
              </w:rPr>
              <w:t>средства профилактики перенапряжения</w:t>
            </w:r>
          </w:p>
        </w:tc>
      </w:tr>
      <w:tr w:rsidR="002D2F15" w:rsidRPr="005052EA" w14:paraId="51645948" w14:textId="77777777" w:rsidTr="002D2F15">
        <w:trPr>
          <w:trHeight w:val="20"/>
        </w:trPr>
        <w:tc>
          <w:tcPr>
            <w:tcW w:w="959" w:type="dxa"/>
            <w:vMerge w:val="restart"/>
            <w:tcBorders>
              <w:top w:val="single" w:sz="4" w:space="0" w:color="auto"/>
              <w:left w:val="single" w:sz="4" w:space="0" w:color="auto"/>
              <w:bottom w:val="single" w:sz="4" w:space="0" w:color="auto"/>
              <w:right w:val="single" w:sz="4" w:space="0" w:color="auto"/>
            </w:tcBorders>
            <w:hideMark/>
          </w:tcPr>
          <w:p w14:paraId="2FA1B231" w14:textId="77777777" w:rsidR="002D2F15" w:rsidRPr="005052EA" w:rsidRDefault="002D2F15" w:rsidP="002D2F15">
            <w:pPr>
              <w:spacing w:after="0"/>
              <w:jc w:val="center"/>
              <w:rPr>
                <w:rFonts w:ascii="Times New Roman" w:eastAsia="Segoe UI" w:hAnsi="Times New Roman"/>
                <w:sz w:val="24"/>
                <w:szCs w:val="24"/>
              </w:rPr>
            </w:pPr>
            <w:r w:rsidRPr="005052EA">
              <w:rPr>
                <w:rFonts w:ascii="Times New Roman" w:eastAsia="Segoe UI" w:hAnsi="Times New Roman"/>
                <w:sz w:val="24"/>
                <w:szCs w:val="24"/>
              </w:rPr>
              <w:t>ОК 09</w:t>
            </w:r>
          </w:p>
        </w:tc>
        <w:tc>
          <w:tcPr>
            <w:tcW w:w="2693" w:type="dxa"/>
            <w:vMerge w:val="restart"/>
            <w:tcBorders>
              <w:top w:val="single" w:sz="4" w:space="0" w:color="auto"/>
              <w:left w:val="single" w:sz="4" w:space="0" w:color="auto"/>
              <w:bottom w:val="single" w:sz="4" w:space="0" w:color="auto"/>
              <w:right w:val="single" w:sz="4" w:space="0" w:color="auto"/>
            </w:tcBorders>
            <w:hideMark/>
          </w:tcPr>
          <w:p w14:paraId="693DDF4F" w14:textId="77777777" w:rsidR="002D2F15" w:rsidRPr="005052EA" w:rsidRDefault="002D2F15" w:rsidP="002D2F15">
            <w:pPr>
              <w:suppressAutoHyphens/>
              <w:spacing w:after="0"/>
              <w:rPr>
                <w:rFonts w:ascii="Times New Roman" w:eastAsia="Segoe UI" w:hAnsi="Times New Roman"/>
                <w:sz w:val="24"/>
                <w:szCs w:val="24"/>
              </w:rPr>
            </w:pPr>
            <w:r w:rsidRPr="005052EA">
              <w:rPr>
                <w:rFonts w:ascii="Times New Roman" w:eastAsia="Segoe UI" w:hAnsi="Times New Roman"/>
                <w:sz w:val="24"/>
                <w:szCs w:val="24"/>
              </w:rPr>
              <w:t xml:space="preserve">Пользоваться профессиональной документацией </w:t>
            </w:r>
            <w:r w:rsidRPr="005052EA">
              <w:rPr>
                <w:rFonts w:ascii="Times New Roman" w:eastAsia="Segoe UI" w:hAnsi="Times New Roman"/>
                <w:sz w:val="24"/>
                <w:szCs w:val="24"/>
              </w:rPr>
              <w:br/>
              <w:t xml:space="preserve">на государственном </w:t>
            </w:r>
            <w:r w:rsidRPr="005052EA">
              <w:rPr>
                <w:rFonts w:ascii="Times New Roman" w:eastAsia="Segoe UI" w:hAnsi="Times New Roman"/>
                <w:sz w:val="24"/>
                <w:szCs w:val="24"/>
              </w:rPr>
              <w:br/>
              <w:t>и иностранном языках</w:t>
            </w:r>
          </w:p>
        </w:tc>
        <w:tc>
          <w:tcPr>
            <w:tcW w:w="5841" w:type="dxa"/>
            <w:tcBorders>
              <w:top w:val="single" w:sz="4" w:space="0" w:color="auto"/>
              <w:left w:val="single" w:sz="4" w:space="0" w:color="auto"/>
              <w:bottom w:val="single" w:sz="4" w:space="0" w:color="auto"/>
              <w:right w:val="single" w:sz="4" w:space="0" w:color="auto"/>
            </w:tcBorders>
            <w:hideMark/>
          </w:tcPr>
          <w:p w14:paraId="05ACCDEB" w14:textId="77777777" w:rsidR="002D2F15" w:rsidRPr="005052EA" w:rsidRDefault="002D2F15" w:rsidP="002D2F15">
            <w:pPr>
              <w:suppressAutoHyphens/>
              <w:spacing w:after="0"/>
              <w:rPr>
                <w:rFonts w:ascii="Times New Roman" w:eastAsia="Segoe UI" w:hAnsi="Times New Roman"/>
                <w:sz w:val="24"/>
                <w:szCs w:val="24"/>
              </w:rPr>
            </w:pPr>
            <w:r w:rsidRPr="005052EA">
              <w:rPr>
                <w:rFonts w:ascii="Times New Roman" w:eastAsia="Segoe UI" w:hAnsi="Times New Roman"/>
                <w:b/>
                <w:bCs/>
                <w:sz w:val="24"/>
                <w:szCs w:val="24"/>
              </w:rPr>
              <w:t>Умения:</w:t>
            </w:r>
          </w:p>
        </w:tc>
      </w:tr>
      <w:tr w:rsidR="002D2F15" w:rsidRPr="005052EA" w14:paraId="107F82D5" w14:textId="77777777" w:rsidTr="002D2F15">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11C1FFBE" w14:textId="77777777" w:rsidR="002D2F15" w:rsidRPr="005052EA" w:rsidRDefault="002D2F15" w:rsidP="002D2F15">
            <w:pPr>
              <w:spacing w:after="0"/>
              <w:rPr>
                <w:rFonts w:ascii="Times New Roman" w:eastAsia="Segoe UI" w:hAnsi="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5A7CD4AB" w14:textId="77777777" w:rsidR="002D2F15" w:rsidRPr="005052EA" w:rsidRDefault="002D2F15" w:rsidP="002D2F15">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01F78A41" w14:textId="77777777" w:rsidR="002D2F15" w:rsidRPr="005052EA" w:rsidRDefault="002D2F15" w:rsidP="002D2F15">
            <w:pPr>
              <w:suppressAutoHyphens/>
              <w:spacing w:after="0"/>
              <w:rPr>
                <w:rFonts w:ascii="Times New Roman" w:eastAsia="Segoe UI" w:hAnsi="Times New Roman"/>
                <w:b/>
                <w:bCs/>
                <w:sz w:val="24"/>
                <w:szCs w:val="24"/>
              </w:rPr>
            </w:pPr>
            <w:r w:rsidRPr="005052EA">
              <w:rPr>
                <w:rFonts w:ascii="Times New Roman" w:eastAsia="Segoe UI" w:hAnsi="Times New Roman"/>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tc>
      </w:tr>
      <w:tr w:rsidR="002D2F15" w:rsidRPr="005052EA" w14:paraId="232412D7" w14:textId="77777777" w:rsidTr="002D2F15">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06CAE719" w14:textId="77777777" w:rsidR="002D2F15" w:rsidRPr="005052EA" w:rsidRDefault="002D2F15" w:rsidP="002D2F15">
            <w:pPr>
              <w:spacing w:after="0"/>
              <w:rPr>
                <w:rFonts w:ascii="Times New Roman" w:eastAsia="Segoe UI" w:hAnsi="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311059AA" w14:textId="77777777" w:rsidR="002D2F15" w:rsidRPr="005052EA" w:rsidRDefault="002D2F15" w:rsidP="002D2F15">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5B4C8F58" w14:textId="77777777" w:rsidR="002D2F15" w:rsidRPr="005052EA" w:rsidRDefault="002D2F15" w:rsidP="002D2F15">
            <w:pPr>
              <w:suppressAutoHyphens/>
              <w:spacing w:after="0"/>
              <w:rPr>
                <w:rFonts w:ascii="Times New Roman" w:eastAsia="Segoe UI" w:hAnsi="Times New Roman"/>
                <w:b/>
                <w:bCs/>
                <w:sz w:val="24"/>
                <w:szCs w:val="24"/>
              </w:rPr>
            </w:pPr>
            <w:r w:rsidRPr="005052EA">
              <w:rPr>
                <w:rFonts w:ascii="Times New Roman" w:eastAsia="Segoe UI" w:hAnsi="Times New Roman"/>
                <w:sz w:val="24"/>
                <w:szCs w:val="24"/>
              </w:rPr>
              <w:t xml:space="preserve">участвовать в диалогах на знакомые общие </w:t>
            </w:r>
            <w:r w:rsidRPr="005052EA">
              <w:rPr>
                <w:rFonts w:ascii="Times New Roman" w:eastAsia="Segoe UI" w:hAnsi="Times New Roman"/>
                <w:sz w:val="24"/>
                <w:szCs w:val="24"/>
              </w:rPr>
              <w:br/>
              <w:t>и профессиональные темы</w:t>
            </w:r>
          </w:p>
        </w:tc>
      </w:tr>
      <w:tr w:rsidR="002D2F15" w:rsidRPr="005052EA" w14:paraId="5184532E" w14:textId="77777777" w:rsidTr="002D2F15">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39F37CDA" w14:textId="77777777" w:rsidR="002D2F15" w:rsidRPr="005052EA" w:rsidRDefault="002D2F15" w:rsidP="002D2F15">
            <w:pPr>
              <w:spacing w:after="0"/>
              <w:rPr>
                <w:rFonts w:ascii="Times New Roman" w:eastAsia="Segoe UI" w:hAnsi="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4D097A41" w14:textId="77777777" w:rsidR="002D2F15" w:rsidRPr="005052EA" w:rsidRDefault="002D2F15" w:rsidP="002D2F15">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7FA3FF41" w14:textId="77777777" w:rsidR="002D2F15" w:rsidRPr="005052EA" w:rsidRDefault="002D2F15" w:rsidP="002D2F15">
            <w:pPr>
              <w:suppressAutoHyphens/>
              <w:spacing w:after="0"/>
              <w:rPr>
                <w:rFonts w:ascii="Times New Roman" w:eastAsia="Segoe UI" w:hAnsi="Times New Roman"/>
                <w:b/>
                <w:bCs/>
                <w:sz w:val="24"/>
                <w:szCs w:val="24"/>
              </w:rPr>
            </w:pPr>
            <w:r w:rsidRPr="005052EA">
              <w:rPr>
                <w:rFonts w:ascii="Times New Roman" w:eastAsia="Segoe UI" w:hAnsi="Times New Roman"/>
                <w:sz w:val="24"/>
                <w:szCs w:val="24"/>
              </w:rPr>
              <w:t>строить простые высказывания о себе и о своей профессиональной деятельности</w:t>
            </w:r>
          </w:p>
        </w:tc>
      </w:tr>
      <w:tr w:rsidR="002D2F15" w:rsidRPr="005052EA" w14:paraId="57EEA372" w14:textId="77777777" w:rsidTr="002D2F15">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5C77DB35" w14:textId="77777777" w:rsidR="002D2F15" w:rsidRPr="005052EA" w:rsidRDefault="002D2F15" w:rsidP="002D2F15">
            <w:pPr>
              <w:spacing w:after="0"/>
              <w:rPr>
                <w:rFonts w:ascii="Times New Roman" w:eastAsia="Segoe UI" w:hAnsi="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7D2175BD" w14:textId="77777777" w:rsidR="002D2F15" w:rsidRPr="005052EA" w:rsidRDefault="002D2F15" w:rsidP="002D2F15">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07AECCAC" w14:textId="77777777" w:rsidR="002D2F15" w:rsidRPr="005052EA" w:rsidRDefault="002D2F15" w:rsidP="002D2F15">
            <w:pPr>
              <w:suppressAutoHyphens/>
              <w:spacing w:after="0"/>
              <w:rPr>
                <w:rFonts w:ascii="Times New Roman" w:eastAsia="Segoe UI" w:hAnsi="Times New Roman"/>
                <w:b/>
                <w:bCs/>
                <w:sz w:val="24"/>
                <w:szCs w:val="24"/>
              </w:rPr>
            </w:pPr>
            <w:r w:rsidRPr="005052EA">
              <w:rPr>
                <w:rFonts w:ascii="Times New Roman" w:eastAsia="Segoe UI" w:hAnsi="Times New Roman"/>
                <w:sz w:val="24"/>
                <w:szCs w:val="24"/>
              </w:rPr>
              <w:t>кратко обосновывать и объяснять свои действия (текущие и планируемые)</w:t>
            </w:r>
          </w:p>
        </w:tc>
      </w:tr>
      <w:tr w:rsidR="002D2F15" w:rsidRPr="005052EA" w14:paraId="5B4D04D3" w14:textId="77777777" w:rsidTr="002D2F15">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790138C2" w14:textId="77777777" w:rsidR="002D2F15" w:rsidRPr="005052EA" w:rsidRDefault="002D2F15" w:rsidP="002D2F15">
            <w:pPr>
              <w:spacing w:after="0"/>
              <w:rPr>
                <w:rFonts w:ascii="Times New Roman" w:eastAsia="Segoe UI" w:hAnsi="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3EEB5D58" w14:textId="77777777" w:rsidR="002D2F15" w:rsidRPr="005052EA" w:rsidRDefault="002D2F15" w:rsidP="002D2F15">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6668BDFA" w14:textId="77777777" w:rsidR="002D2F15" w:rsidRPr="005052EA" w:rsidRDefault="002D2F15" w:rsidP="002D2F15">
            <w:pPr>
              <w:suppressAutoHyphens/>
              <w:spacing w:after="0"/>
              <w:rPr>
                <w:rFonts w:ascii="Times New Roman" w:eastAsia="Segoe UI" w:hAnsi="Times New Roman"/>
                <w:b/>
                <w:bCs/>
                <w:sz w:val="24"/>
                <w:szCs w:val="24"/>
              </w:rPr>
            </w:pPr>
            <w:r w:rsidRPr="005052EA">
              <w:rPr>
                <w:rFonts w:ascii="Times New Roman" w:eastAsia="Segoe UI" w:hAnsi="Times New Roman"/>
                <w:sz w:val="24"/>
                <w:szCs w:val="24"/>
              </w:rPr>
              <w:t>писать простые связные сообщения на знакомые или интересующие профессиональные темы</w:t>
            </w:r>
          </w:p>
        </w:tc>
      </w:tr>
      <w:tr w:rsidR="002D2F15" w:rsidRPr="005052EA" w14:paraId="5FDC7AA6" w14:textId="77777777" w:rsidTr="002D2F15">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34BEE6CC" w14:textId="77777777" w:rsidR="002D2F15" w:rsidRPr="005052EA" w:rsidRDefault="002D2F15" w:rsidP="002D2F15">
            <w:pPr>
              <w:spacing w:after="0"/>
              <w:rPr>
                <w:rFonts w:ascii="Times New Roman" w:eastAsia="Segoe UI" w:hAnsi="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1AA8F947" w14:textId="77777777" w:rsidR="002D2F15" w:rsidRPr="005052EA" w:rsidRDefault="002D2F15" w:rsidP="002D2F15">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5F6FD21D" w14:textId="77777777" w:rsidR="002D2F15" w:rsidRPr="005052EA" w:rsidRDefault="002D2F15" w:rsidP="002D2F15">
            <w:pPr>
              <w:suppressAutoHyphens/>
              <w:spacing w:after="0"/>
              <w:rPr>
                <w:rFonts w:ascii="Times New Roman" w:eastAsia="Segoe UI" w:hAnsi="Times New Roman"/>
                <w:b/>
                <w:bCs/>
                <w:sz w:val="24"/>
                <w:szCs w:val="24"/>
              </w:rPr>
            </w:pPr>
            <w:r w:rsidRPr="005052EA">
              <w:rPr>
                <w:rFonts w:ascii="Times New Roman" w:eastAsia="Segoe UI" w:hAnsi="Times New Roman"/>
                <w:b/>
                <w:bCs/>
                <w:sz w:val="24"/>
                <w:szCs w:val="24"/>
              </w:rPr>
              <w:t>Знания:</w:t>
            </w:r>
          </w:p>
        </w:tc>
      </w:tr>
      <w:tr w:rsidR="002D2F15" w:rsidRPr="005052EA" w14:paraId="3CED1F96" w14:textId="77777777" w:rsidTr="002D2F15">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285A2386" w14:textId="77777777" w:rsidR="002D2F15" w:rsidRPr="005052EA" w:rsidRDefault="002D2F15" w:rsidP="002D2F15">
            <w:pPr>
              <w:spacing w:after="0"/>
              <w:rPr>
                <w:rFonts w:ascii="Times New Roman" w:eastAsia="Segoe UI" w:hAnsi="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251190C4" w14:textId="77777777" w:rsidR="002D2F15" w:rsidRPr="005052EA" w:rsidRDefault="002D2F15" w:rsidP="002D2F15">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2DEB74D0" w14:textId="77777777" w:rsidR="002D2F15" w:rsidRPr="005052EA" w:rsidRDefault="002D2F15" w:rsidP="002D2F15">
            <w:pPr>
              <w:suppressAutoHyphens/>
              <w:spacing w:after="0"/>
              <w:rPr>
                <w:rFonts w:ascii="Times New Roman" w:eastAsia="Segoe UI" w:hAnsi="Times New Roman"/>
                <w:b/>
                <w:bCs/>
                <w:sz w:val="24"/>
                <w:szCs w:val="24"/>
              </w:rPr>
            </w:pPr>
            <w:r w:rsidRPr="005052EA">
              <w:rPr>
                <w:rFonts w:ascii="Times New Roman" w:eastAsia="Segoe UI" w:hAnsi="Times New Roman"/>
                <w:sz w:val="24"/>
                <w:szCs w:val="24"/>
              </w:rPr>
              <w:t>правила построения простых и сложных предложений на профессиональные темы</w:t>
            </w:r>
          </w:p>
        </w:tc>
      </w:tr>
      <w:tr w:rsidR="002D2F15" w:rsidRPr="005052EA" w14:paraId="6DB31730" w14:textId="77777777" w:rsidTr="002D2F15">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6FE19707" w14:textId="77777777" w:rsidR="002D2F15" w:rsidRPr="005052EA" w:rsidRDefault="002D2F15" w:rsidP="002D2F15">
            <w:pPr>
              <w:spacing w:after="0"/>
              <w:rPr>
                <w:rFonts w:ascii="Times New Roman" w:eastAsia="Segoe UI" w:hAnsi="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3C6BEA12" w14:textId="77777777" w:rsidR="002D2F15" w:rsidRPr="005052EA" w:rsidRDefault="002D2F15" w:rsidP="002D2F15">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12FF7834" w14:textId="77777777" w:rsidR="002D2F15" w:rsidRPr="005052EA" w:rsidRDefault="002D2F15" w:rsidP="002D2F15">
            <w:pPr>
              <w:suppressAutoHyphens/>
              <w:spacing w:after="0"/>
              <w:rPr>
                <w:rFonts w:ascii="Times New Roman" w:eastAsia="Segoe UI" w:hAnsi="Times New Roman"/>
                <w:b/>
                <w:bCs/>
                <w:sz w:val="24"/>
                <w:szCs w:val="24"/>
              </w:rPr>
            </w:pPr>
            <w:r w:rsidRPr="005052EA">
              <w:rPr>
                <w:rFonts w:ascii="Times New Roman" w:eastAsia="Segoe UI" w:hAnsi="Times New Roman"/>
                <w:sz w:val="24"/>
                <w:szCs w:val="24"/>
              </w:rPr>
              <w:t>основные общеупотребительные глаголы (бытовая и профессиональная лексика)</w:t>
            </w:r>
          </w:p>
        </w:tc>
      </w:tr>
      <w:tr w:rsidR="002D2F15" w:rsidRPr="005052EA" w14:paraId="3F790E64" w14:textId="77777777" w:rsidTr="002D2F15">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0A8D8467" w14:textId="77777777" w:rsidR="002D2F15" w:rsidRPr="005052EA" w:rsidRDefault="002D2F15" w:rsidP="002D2F15">
            <w:pPr>
              <w:spacing w:after="0"/>
              <w:rPr>
                <w:rFonts w:ascii="Times New Roman" w:eastAsia="Segoe UI" w:hAnsi="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721D0F8C" w14:textId="77777777" w:rsidR="002D2F15" w:rsidRPr="005052EA" w:rsidRDefault="002D2F15" w:rsidP="002D2F15">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5FEA6D89" w14:textId="77777777" w:rsidR="002D2F15" w:rsidRPr="005052EA" w:rsidRDefault="002D2F15" w:rsidP="002D2F15">
            <w:pPr>
              <w:suppressAutoHyphens/>
              <w:spacing w:after="0"/>
              <w:rPr>
                <w:rFonts w:ascii="Times New Roman" w:eastAsia="Segoe UI" w:hAnsi="Times New Roman"/>
                <w:b/>
                <w:bCs/>
                <w:sz w:val="24"/>
                <w:szCs w:val="24"/>
              </w:rPr>
            </w:pPr>
            <w:r w:rsidRPr="005052EA">
              <w:rPr>
                <w:rFonts w:ascii="Times New Roman" w:eastAsia="Segoe UI" w:hAnsi="Times New Roman"/>
                <w:sz w:val="24"/>
                <w:szCs w:val="24"/>
              </w:rPr>
              <w:t>лексический минимум, относящийся к описанию предметов, средств и процессов профессиональной деятельности</w:t>
            </w:r>
          </w:p>
        </w:tc>
      </w:tr>
      <w:tr w:rsidR="002D2F15" w:rsidRPr="005052EA" w14:paraId="364BC579" w14:textId="77777777" w:rsidTr="002D2F15">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2229E234" w14:textId="77777777" w:rsidR="002D2F15" w:rsidRPr="005052EA" w:rsidRDefault="002D2F15" w:rsidP="002D2F15">
            <w:pPr>
              <w:spacing w:after="0"/>
              <w:rPr>
                <w:rFonts w:ascii="Times New Roman" w:eastAsia="Segoe UI" w:hAnsi="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3BD7B07E" w14:textId="77777777" w:rsidR="002D2F15" w:rsidRPr="005052EA" w:rsidRDefault="002D2F15" w:rsidP="002D2F15">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5C9AB62D" w14:textId="77777777" w:rsidR="002D2F15" w:rsidRPr="005052EA" w:rsidRDefault="002D2F15" w:rsidP="002D2F15">
            <w:pPr>
              <w:suppressAutoHyphens/>
              <w:spacing w:after="0"/>
              <w:rPr>
                <w:rFonts w:ascii="Times New Roman" w:eastAsia="Segoe UI" w:hAnsi="Times New Roman"/>
                <w:b/>
                <w:bCs/>
                <w:sz w:val="24"/>
                <w:szCs w:val="24"/>
              </w:rPr>
            </w:pPr>
            <w:r w:rsidRPr="005052EA">
              <w:rPr>
                <w:rFonts w:ascii="Times New Roman" w:eastAsia="Segoe UI" w:hAnsi="Times New Roman"/>
                <w:sz w:val="24"/>
                <w:szCs w:val="24"/>
              </w:rPr>
              <w:t>особенности произношения</w:t>
            </w:r>
          </w:p>
        </w:tc>
      </w:tr>
      <w:tr w:rsidR="002D2F15" w:rsidRPr="005052EA" w14:paraId="109CFB2A" w14:textId="77777777" w:rsidTr="002D2F15">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13E386BB" w14:textId="77777777" w:rsidR="002D2F15" w:rsidRPr="005052EA" w:rsidRDefault="002D2F15" w:rsidP="002D2F15">
            <w:pPr>
              <w:spacing w:after="0"/>
              <w:rPr>
                <w:rFonts w:ascii="Times New Roman" w:eastAsia="Segoe UI" w:hAnsi="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1AB46A42" w14:textId="77777777" w:rsidR="002D2F15" w:rsidRPr="005052EA" w:rsidRDefault="002D2F15" w:rsidP="002D2F15">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165D33E8" w14:textId="77777777" w:rsidR="002D2F15" w:rsidRPr="005052EA" w:rsidRDefault="002D2F15" w:rsidP="002D2F15">
            <w:pPr>
              <w:suppressAutoHyphens/>
              <w:spacing w:after="0"/>
              <w:rPr>
                <w:rFonts w:ascii="Times New Roman" w:eastAsia="Segoe UI" w:hAnsi="Times New Roman"/>
                <w:sz w:val="24"/>
                <w:szCs w:val="24"/>
              </w:rPr>
            </w:pPr>
            <w:r w:rsidRPr="005052EA">
              <w:rPr>
                <w:rFonts w:ascii="Times New Roman" w:eastAsia="Segoe UI" w:hAnsi="Times New Roman"/>
                <w:sz w:val="24"/>
                <w:szCs w:val="24"/>
              </w:rPr>
              <w:t>правила чтения текстов профессиональной направленности</w:t>
            </w:r>
          </w:p>
        </w:tc>
      </w:tr>
    </w:tbl>
    <w:p w14:paraId="715C305A" w14:textId="77777777" w:rsidR="002D2F15" w:rsidRPr="005052EA" w:rsidRDefault="002D2F15" w:rsidP="002D2F15">
      <w:pPr>
        <w:spacing w:after="0"/>
        <w:ind w:firstLine="709"/>
        <w:jc w:val="both"/>
        <w:rPr>
          <w:rFonts w:ascii="Times New Roman" w:hAnsi="Times New Roman"/>
          <w:b/>
          <w:sz w:val="24"/>
          <w:szCs w:val="24"/>
        </w:rPr>
      </w:pPr>
    </w:p>
    <w:p w14:paraId="78B7F270" w14:textId="77777777" w:rsidR="002D2F15" w:rsidRPr="005052EA" w:rsidRDefault="002D2F15" w:rsidP="002D2F15">
      <w:pPr>
        <w:spacing w:after="0"/>
        <w:ind w:firstLine="709"/>
        <w:outlineLvl w:val="1"/>
        <w:rPr>
          <w:rFonts w:ascii="Times New Roman" w:hAnsi="Times New Roman"/>
          <w:sz w:val="24"/>
          <w:szCs w:val="24"/>
        </w:rPr>
      </w:pPr>
      <w:bookmarkStart w:id="12" w:name="_Toc154581335"/>
      <w:r w:rsidRPr="005052EA">
        <w:rPr>
          <w:rFonts w:ascii="Times New Roman" w:hAnsi="Times New Roman"/>
          <w:sz w:val="24"/>
          <w:szCs w:val="24"/>
        </w:rPr>
        <w:t>4.2. Профессиональные компетенции</w:t>
      </w:r>
      <w:bookmarkEnd w:id="12"/>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8"/>
        <w:gridCol w:w="2569"/>
        <w:gridCol w:w="4247"/>
      </w:tblGrid>
      <w:tr w:rsidR="002D2F15" w:rsidRPr="005052EA" w14:paraId="2A9E3BDF" w14:textId="77777777" w:rsidTr="001E603F">
        <w:trPr>
          <w:trHeight w:val="20"/>
        </w:trPr>
        <w:tc>
          <w:tcPr>
            <w:tcW w:w="2528" w:type="dxa"/>
            <w:shd w:val="clear" w:color="auto" w:fill="auto"/>
            <w:hideMark/>
          </w:tcPr>
          <w:p w14:paraId="43DCBBBB" w14:textId="77777777" w:rsidR="002D2F15" w:rsidRPr="005052EA" w:rsidRDefault="002D2F15" w:rsidP="001E603F">
            <w:pPr>
              <w:spacing w:after="0"/>
              <w:jc w:val="center"/>
              <w:rPr>
                <w:rFonts w:ascii="Times New Roman" w:hAnsi="Times New Roman"/>
                <w:b/>
                <w:bCs/>
                <w:color w:val="000000"/>
                <w:sz w:val="24"/>
                <w:szCs w:val="24"/>
              </w:rPr>
            </w:pPr>
            <w:r w:rsidRPr="005052EA">
              <w:rPr>
                <w:rFonts w:ascii="Times New Roman" w:hAnsi="Times New Roman"/>
                <w:b/>
                <w:bCs/>
                <w:color w:val="000000"/>
                <w:sz w:val="24"/>
                <w:szCs w:val="24"/>
              </w:rPr>
              <w:t>Виды деятельности</w:t>
            </w:r>
          </w:p>
        </w:tc>
        <w:tc>
          <w:tcPr>
            <w:tcW w:w="2569" w:type="dxa"/>
            <w:shd w:val="clear" w:color="auto" w:fill="auto"/>
            <w:hideMark/>
          </w:tcPr>
          <w:p w14:paraId="061AD751" w14:textId="77777777" w:rsidR="002D2F15" w:rsidRPr="005052EA" w:rsidRDefault="002D2F15" w:rsidP="001E603F">
            <w:pPr>
              <w:spacing w:after="0"/>
              <w:jc w:val="center"/>
              <w:rPr>
                <w:rFonts w:ascii="Times New Roman" w:hAnsi="Times New Roman"/>
                <w:b/>
                <w:bCs/>
                <w:color w:val="000000"/>
                <w:sz w:val="24"/>
                <w:szCs w:val="24"/>
              </w:rPr>
            </w:pPr>
            <w:r w:rsidRPr="005052EA">
              <w:rPr>
                <w:rFonts w:ascii="Times New Roman" w:hAnsi="Times New Roman"/>
                <w:b/>
                <w:bCs/>
                <w:color w:val="000000"/>
                <w:sz w:val="24"/>
                <w:szCs w:val="24"/>
              </w:rPr>
              <w:t>Код и наименование компетенции</w:t>
            </w:r>
          </w:p>
        </w:tc>
        <w:tc>
          <w:tcPr>
            <w:tcW w:w="4247" w:type="dxa"/>
            <w:shd w:val="clear" w:color="auto" w:fill="auto"/>
            <w:hideMark/>
          </w:tcPr>
          <w:p w14:paraId="4EC304DC" w14:textId="77777777" w:rsidR="002D2F15" w:rsidRPr="005052EA" w:rsidRDefault="002D2F15" w:rsidP="001E603F">
            <w:pPr>
              <w:spacing w:after="0"/>
              <w:jc w:val="center"/>
              <w:rPr>
                <w:rFonts w:ascii="Times New Roman" w:hAnsi="Times New Roman"/>
                <w:b/>
                <w:bCs/>
                <w:color w:val="000000"/>
                <w:sz w:val="24"/>
                <w:szCs w:val="24"/>
              </w:rPr>
            </w:pPr>
            <w:r w:rsidRPr="005052EA">
              <w:rPr>
                <w:rFonts w:ascii="Times New Roman" w:hAnsi="Times New Roman"/>
                <w:b/>
                <w:bCs/>
                <w:color w:val="000000"/>
                <w:sz w:val="24"/>
                <w:szCs w:val="24"/>
              </w:rPr>
              <w:t>Показатели освоения компетенции</w:t>
            </w:r>
          </w:p>
        </w:tc>
      </w:tr>
      <w:tr w:rsidR="002D2F15" w:rsidRPr="005052EA" w14:paraId="108DAB31" w14:textId="77777777" w:rsidTr="001E603F">
        <w:trPr>
          <w:trHeight w:val="20"/>
        </w:trPr>
        <w:tc>
          <w:tcPr>
            <w:tcW w:w="2528" w:type="dxa"/>
            <w:vMerge w:val="restart"/>
            <w:shd w:val="clear" w:color="auto" w:fill="auto"/>
            <w:hideMark/>
          </w:tcPr>
          <w:p w14:paraId="136BAC96" w14:textId="77777777" w:rsidR="002D2F15" w:rsidRPr="005052EA" w:rsidRDefault="002D2F15" w:rsidP="001E603F">
            <w:pPr>
              <w:spacing w:after="0"/>
              <w:rPr>
                <w:rFonts w:ascii="Times New Roman" w:hAnsi="Times New Roman"/>
                <w:color w:val="000000"/>
                <w:sz w:val="24"/>
                <w:szCs w:val="24"/>
              </w:rPr>
            </w:pPr>
            <w:r w:rsidRPr="005052EA">
              <w:rPr>
                <w:rFonts w:ascii="Times New Roman" w:hAnsi="Times New Roman"/>
                <w:color w:val="000000"/>
                <w:sz w:val="24"/>
                <w:szCs w:val="24"/>
              </w:rPr>
              <w:t>Правоприменительная деятельность</w:t>
            </w:r>
          </w:p>
        </w:tc>
        <w:tc>
          <w:tcPr>
            <w:tcW w:w="2569" w:type="dxa"/>
            <w:vMerge w:val="restart"/>
            <w:shd w:val="clear" w:color="auto" w:fill="auto"/>
            <w:hideMark/>
          </w:tcPr>
          <w:p w14:paraId="24C8B06A" w14:textId="77777777" w:rsidR="002D2F15" w:rsidRPr="005052EA" w:rsidRDefault="002D2F15" w:rsidP="001E603F">
            <w:pPr>
              <w:spacing w:after="0"/>
              <w:rPr>
                <w:rFonts w:ascii="Times New Roman" w:hAnsi="Times New Roman"/>
                <w:color w:val="000000"/>
                <w:sz w:val="24"/>
                <w:szCs w:val="24"/>
              </w:rPr>
            </w:pPr>
            <w:r w:rsidRPr="005052EA">
              <w:rPr>
                <w:rFonts w:ascii="Times New Roman" w:hAnsi="Times New Roman"/>
                <w:color w:val="000000"/>
                <w:sz w:val="24"/>
                <w:szCs w:val="24"/>
              </w:rPr>
              <w:t>ПК 1.1. Осуществлять профессиональное толкование норм права.</w:t>
            </w:r>
          </w:p>
        </w:tc>
        <w:tc>
          <w:tcPr>
            <w:tcW w:w="4247" w:type="dxa"/>
            <w:shd w:val="clear" w:color="auto" w:fill="auto"/>
            <w:hideMark/>
          </w:tcPr>
          <w:p w14:paraId="422495A5" w14:textId="77777777" w:rsidR="002D2F15" w:rsidRPr="005052EA" w:rsidRDefault="002D2F15" w:rsidP="001E603F">
            <w:pPr>
              <w:spacing w:after="0"/>
              <w:rPr>
                <w:rFonts w:ascii="Times New Roman" w:hAnsi="Times New Roman"/>
                <w:b/>
                <w:bCs/>
                <w:color w:val="000000"/>
                <w:sz w:val="24"/>
                <w:szCs w:val="24"/>
              </w:rPr>
            </w:pPr>
            <w:r w:rsidRPr="005052EA">
              <w:rPr>
                <w:rFonts w:ascii="Times New Roman" w:hAnsi="Times New Roman"/>
                <w:b/>
                <w:bCs/>
                <w:color w:val="000000"/>
                <w:sz w:val="24"/>
                <w:szCs w:val="24"/>
              </w:rPr>
              <w:t>Навыки:</w:t>
            </w:r>
          </w:p>
        </w:tc>
      </w:tr>
      <w:tr w:rsidR="002D2F15" w:rsidRPr="005052EA" w14:paraId="1455AEC0" w14:textId="77777777" w:rsidTr="001E603F">
        <w:trPr>
          <w:trHeight w:val="20"/>
        </w:trPr>
        <w:tc>
          <w:tcPr>
            <w:tcW w:w="2528" w:type="dxa"/>
            <w:vMerge/>
            <w:vAlign w:val="center"/>
            <w:hideMark/>
          </w:tcPr>
          <w:p w14:paraId="25ED3EE2"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199233E7"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18DDE98E" w14:textId="77777777" w:rsidR="002D2F15" w:rsidRPr="005052EA" w:rsidRDefault="002D2F15" w:rsidP="001E603F">
            <w:pPr>
              <w:spacing w:after="0"/>
              <w:rPr>
                <w:rFonts w:ascii="Times New Roman" w:hAnsi="Times New Roman"/>
                <w:color w:val="000000"/>
                <w:sz w:val="24"/>
                <w:szCs w:val="24"/>
              </w:rPr>
            </w:pPr>
            <w:r w:rsidRPr="005052EA">
              <w:rPr>
                <w:rFonts w:ascii="Times New Roman" w:hAnsi="Times New Roman"/>
                <w:color w:val="000000"/>
                <w:sz w:val="24"/>
                <w:szCs w:val="24"/>
              </w:rPr>
              <w:t>осуществления профессионального толкования норм права;</w:t>
            </w:r>
          </w:p>
        </w:tc>
      </w:tr>
      <w:tr w:rsidR="002D2F15" w:rsidRPr="005052EA" w14:paraId="4AC75015" w14:textId="77777777" w:rsidTr="001E603F">
        <w:trPr>
          <w:trHeight w:val="20"/>
        </w:trPr>
        <w:tc>
          <w:tcPr>
            <w:tcW w:w="2528" w:type="dxa"/>
            <w:vMerge/>
            <w:vAlign w:val="center"/>
            <w:hideMark/>
          </w:tcPr>
          <w:p w14:paraId="361DBE23"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2E141C02"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548343A7" w14:textId="77777777" w:rsidR="002D2F15" w:rsidRPr="005052EA" w:rsidRDefault="002D2F15" w:rsidP="001E603F">
            <w:pPr>
              <w:spacing w:after="0"/>
              <w:rPr>
                <w:rFonts w:ascii="Times New Roman" w:hAnsi="Times New Roman"/>
                <w:b/>
                <w:bCs/>
                <w:color w:val="000000"/>
                <w:sz w:val="24"/>
                <w:szCs w:val="24"/>
              </w:rPr>
            </w:pPr>
            <w:r w:rsidRPr="005052EA">
              <w:rPr>
                <w:rFonts w:ascii="Times New Roman" w:hAnsi="Times New Roman"/>
                <w:b/>
                <w:bCs/>
                <w:color w:val="000000"/>
                <w:sz w:val="24"/>
                <w:szCs w:val="24"/>
              </w:rPr>
              <w:t>Умения:</w:t>
            </w:r>
            <w:r w:rsidRPr="005052EA">
              <w:rPr>
                <w:rFonts w:ascii="Times New Roman" w:hAnsi="Times New Roman"/>
                <w:color w:val="000000"/>
                <w:sz w:val="24"/>
                <w:szCs w:val="24"/>
              </w:rPr>
              <w:t xml:space="preserve"> </w:t>
            </w:r>
          </w:p>
        </w:tc>
      </w:tr>
      <w:tr w:rsidR="002D2F15" w:rsidRPr="005052EA" w14:paraId="33A1DEDD" w14:textId="77777777" w:rsidTr="001E603F">
        <w:trPr>
          <w:trHeight w:val="20"/>
        </w:trPr>
        <w:tc>
          <w:tcPr>
            <w:tcW w:w="2528" w:type="dxa"/>
            <w:vMerge/>
            <w:vAlign w:val="center"/>
            <w:hideMark/>
          </w:tcPr>
          <w:p w14:paraId="5B581D7A"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5E6FC815"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015BA3A7" w14:textId="77777777" w:rsidR="002D2F15" w:rsidRPr="005052EA" w:rsidRDefault="002D2F15" w:rsidP="001E603F">
            <w:pPr>
              <w:spacing w:after="0"/>
              <w:rPr>
                <w:rFonts w:ascii="Times New Roman" w:hAnsi="Times New Roman"/>
                <w:color w:val="000000"/>
                <w:sz w:val="24"/>
                <w:szCs w:val="24"/>
              </w:rPr>
            </w:pPr>
            <w:r w:rsidRPr="005052EA">
              <w:rPr>
                <w:rFonts w:ascii="Times New Roman" w:hAnsi="Times New Roman"/>
                <w:color w:val="000000"/>
                <w:sz w:val="24"/>
                <w:szCs w:val="24"/>
              </w:rPr>
              <w:t xml:space="preserve">анализировать, толковать </w:t>
            </w:r>
            <w:r w:rsidRPr="005052EA">
              <w:rPr>
                <w:rFonts w:ascii="Times New Roman" w:hAnsi="Times New Roman"/>
                <w:color w:val="000000"/>
                <w:sz w:val="24"/>
                <w:szCs w:val="24"/>
              </w:rPr>
              <w:br/>
              <w:t>и правильно применять правовые нормы;</w:t>
            </w:r>
          </w:p>
        </w:tc>
      </w:tr>
      <w:tr w:rsidR="002D2F15" w:rsidRPr="005052EA" w14:paraId="6C9CB905" w14:textId="77777777" w:rsidTr="001E603F">
        <w:trPr>
          <w:trHeight w:val="20"/>
        </w:trPr>
        <w:tc>
          <w:tcPr>
            <w:tcW w:w="2528" w:type="dxa"/>
            <w:vMerge/>
            <w:vAlign w:val="center"/>
            <w:hideMark/>
          </w:tcPr>
          <w:p w14:paraId="63EF89AB"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7781521A"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3737A409" w14:textId="77777777" w:rsidR="002D2F15" w:rsidRPr="005052EA" w:rsidRDefault="002D2F15" w:rsidP="001E603F">
            <w:pPr>
              <w:spacing w:after="0"/>
              <w:rPr>
                <w:rFonts w:ascii="Times New Roman" w:hAnsi="Times New Roman"/>
                <w:color w:val="000000"/>
                <w:sz w:val="24"/>
                <w:szCs w:val="24"/>
              </w:rPr>
            </w:pPr>
            <w:r w:rsidRPr="005052EA">
              <w:rPr>
                <w:rFonts w:ascii="Times New Roman" w:hAnsi="Times New Roman"/>
                <w:color w:val="000000"/>
                <w:sz w:val="24"/>
                <w:szCs w:val="24"/>
              </w:rPr>
              <w:t xml:space="preserve">характеризовать, интерпретировать, анализировать, сопоставлять и исследовать особенности правового статуса субъектов правоотношений; </w:t>
            </w:r>
          </w:p>
        </w:tc>
      </w:tr>
      <w:tr w:rsidR="002D2F15" w:rsidRPr="005052EA" w14:paraId="705DCB1D" w14:textId="77777777" w:rsidTr="001E603F">
        <w:trPr>
          <w:trHeight w:val="20"/>
        </w:trPr>
        <w:tc>
          <w:tcPr>
            <w:tcW w:w="2528" w:type="dxa"/>
            <w:vMerge/>
            <w:vAlign w:val="center"/>
            <w:hideMark/>
          </w:tcPr>
          <w:p w14:paraId="5372E728"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7A1ACA8F"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70D9D8C4" w14:textId="77777777" w:rsidR="002D2F15" w:rsidRPr="005052EA" w:rsidRDefault="002D2F15" w:rsidP="001E603F">
            <w:pPr>
              <w:spacing w:after="0"/>
              <w:rPr>
                <w:rFonts w:ascii="Times New Roman" w:hAnsi="Times New Roman"/>
                <w:color w:val="000000"/>
                <w:sz w:val="24"/>
                <w:szCs w:val="24"/>
              </w:rPr>
            </w:pPr>
            <w:r w:rsidRPr="005052EA">
              <w:rPr>
                <w:rFonts w:ascii="Times New Roman" w:hAnsi="Times New Roman"/>
                <w:color w:val="000000"/>
                <w:sz w:val="24"/>
                <w:szCs w:val="24"/>
              </w:rPr>
              <w:t>сравнивать, толковать и квалифицировать деяние как правонарушение, регулируемое нормами административного права и процесса;</w:t>
            </w:r>
          </w:p>
        </w:tc>
      </w:tr>
      <w:tr w:rsidR="002D2F15" w:rsidRPr="005052EA" w14:paraId="3224C455" w14:textId="77777777" w:rsidTr="001E603F">
        <w:trPr>
          <w:trHeight w:val="20"/>
        </w:trPr>
        <w:tc>
          <w:tcPr>
            <w:tcW w:w="2528" w:type="dxa"/>
            <w:vMerge/>
            <w:vAlign w:val="center"/>
            <w:hideMark/>
          </w:tcPr>
          <w:p w14:paraId="594617BC"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71097F67"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14699924" w14:textId="77777777" w:rsidR="002D2F15" w:rsidRPr="005052EA" w:rsidRDefault="002D2F15" w:rsidP="001E603F">
            <w:pPr>
              <w:spacing w:after="0"/>
              <w:rPr>
                <w:rFonts w:ascii="Times New Roman" w:hAnsi="Times New Roman"/>
                <w:b/>
                <w:bCs/>
                <w:color w:val="000000"/>
                <w:sz w:val="24"/>
                <w:szCs w:val="24"/>
              </w:rPr>
            </w:pPr>
            <w:r w:rsidRPr="005052EA">
              <w:rPr>
                <w:rFonts w:ascii="Times New Roman" w:hAnsi="Times New Roman"/>
                <w:b/>
                <w:bCs/>
                <w:color w:val="000000"/>
                <w:sz w:val="24"/>
                <w:szCs w:val="24"/>
              </w:rPr>
              <w:t>Знания:</w:t>
            </w:r>
            <w:r w:rsidRPr="005052EA">
              <w:rPr>
                <w:rFonts w:ascii="Times New Roman" w:hAnsi="Times New Roman"/>
                <w:color w:val="000000"/>
                <w:sz w:val="24"/>
                <w:szCs w:val="24"/>
              </w:rPr>
              <w:t xml:space="preserve"> </w:t>
            </w:r>
          </w:p>
        </w:tc>
      </w:tr>
      <w:tr w:rsidR="002D2F15" w:rsidRPr="005052EA" w14:paraId="79D9E1CD" w14:textId="77777777" w:rsidTr="001E603F">
        <w:trPr>
          <w:trHeight w:val="20"/>
        </w:trPr>
        <w:tc>
          <w:tcPr>
            <w:tcW w:w="2528" w:type="dxa"/>
            <w:vMerge/>
            <w:vAlign w:val="center"/>
            <w:hideMark/>
          </w:tcPr>
          <w:p w14:paraId="478CCAF1"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7F526620"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1724CD04" w14:textId="77777777" w:rsidR="002D2F15" w:rsidRPr="005052EA" w:rsidRDefault="002D2F15" w:rsidP="001E603F">
            <w:pPr>
              <w:spacing w:after="0"/>
              <w:rPr>
                <w:rFonts w:ascii="Times New Roman" w:hAnsi="Times New Roman"/>
                <w:color w:val="000000"/>
                <w:sz w:val="24"/>
                <w:szCs w:val="24"/>
              </w:rPr>
            </w:pPr>
            <w:r w:rsidRPr="005052EA">
              <w:rPr>
                <w:rFonts w:ascii="Times New Roman" w:hAnsi="Times New Roman"/>
                <w:color w:val="000000"/>
                <w:sz w:val="24"/>
                <w:szCs w:val="24"/>
              </w:rPr>
              <w:t>понятие и основные положения и особенности науки административного права в части развития административно-процессуального регулирования;</w:t>
            </w:r>
          </w:p>
        </w:tc>
      </w:tr>
      <w:tr w:rsidR="002D2F15" w:rsidRPr="005052EA" w14:paraId="3CC7710D" w14:textId="77777777" w:rsidTr="001E603F">
        <w:trPr>
          <w:trHeight w:val="20"/>
        </w:trPr>
        <w:tc>
          <w:tcPr>
            <w:tcW w:w="2528" w:type="dxa"/>
            <w:vMerge/>
            <w:vAlign w:val="center"/>
            <w:hideMark/>
          </w:tcPr>
          <w:p w14:paraId="36B85D06"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59D58A37"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7024546B" w14:textId="77777777" w:rsidR="002D2F15" w:rsidRPr="005052EA" w:rsidRDefault="002D2F15" w:rsidP="001E603F">
            <w:pPr>
              <w:spacing w:after="0"/>
              <w:rPr>
                <w:rFonts w:ascii="Times New Roman" w:hAnsi="Times New Roman"/>
                <w:color w:val="000000"/>
                <w:sz w:val="24"/>
                <w:szCs w:val="24"/>
              </w:rPr>
            </w:pPr>
            <w:r w:rsidRPr="005052EA">
              <w:rPr>
                <w:rFonts w:ascii="Times New Roman" w:hAnsi="Times New Roman"/>
                <w:color w:val="000000"/>
                <w:sz w:val="24"/>
                <w:szCs w:val="24"/>
              </w:rPr>
              <w:t>сущность, содержание основных понятий, категорий, конструкций, институтов административно-процессуального, трудового и гражданско-правового законодательства;</w:t>
            </w:r>
          </w:p>
        </w:tc>
      </w:tr>
      <w:tr w:rsidR="002D2F15" w:rsidRPr="005052EA" w14:paraId="5132CC68" w14:textId="77777777" w:rsidTr="001E603F">
        <w:trPr>
          <w:trHeight w:val="20"/>
        </w:trPr>
        <w:tc>
          <w:tcPr>
            <w:tcW w:w="2528" w:type="dxa"/>
            <w:vMerge/>
            <w:vAlign w:val="center"/>
            <w:hideMark/>
          </w:tcPr>
          <w:p w14:paraId="4A48D404" w14:textId="77777777" w:rsidR="002D2F15" w:rsidRPr="005052EA" w:rsidRDefault="002D2F15" w:rsidP="001E603F">
            <w:pPr>
              <w:spacing w:after="0"/>
              <w:rPr>
                <w:rFonts w:ascii="Times New Roman" w:hAnsi="Times New Roman"/>
                <w:color w:val="000000"/>
                <w:sz w:val="24"/>
                <w:szCs w:val="24"/>
              </w:rPr>
            </w:pPr>
          </w:p>
        </w:tc>
        <w:tc>
          <w:tcPr>
            <w:tcW w:w="2569" w:type="dxa"/>
            <w:vMerge w:val="restart"/>
            <w:shd w:val="clear" w:color="auto" w:fill="auto"/>
            <w:hideMark/>
          </w:tcPr>
          <w:p w14:paraId="66FA848D" w14:textId="77777777" w:rsidR="002D2F15" w:rsidRPr="005052EA" w:rsidRDefault="002D2F15" w:rsidP="001E603F">
            <w:pPr>
              <w:spacing w:after="0"/>
              <w:rPr>
                <w:rFonts w:ascii="Times New Roman" w:hAnsi="Times New Roman"/>
                <w:color w:val="000000"/>
                <w:sz w:val="24"/>
                <w:szCs w:val="24"/>
              </w:rPr>
            </w:pPr>
            <w:r w:rsidRPr="005052EA">
              <w:rPr>
                <w:rFonts w:ascii="Times New Roman" w:hAnsi="Times New Roman"/>
                <w:color w:val="000000"/>
                <w:sz w:val="24"/>
                <w:szCs w:val="24"/>
              </w:rPr>
              <w:t>ПК. 1.2. Применять нормы права для решения задач в профессиональной деятельности.</w:t>
            </w:r>
          </w:p>
        </w:tc>
        <w:tc>
          <w:tcPr>
            <w:tcW w:w="4247" w:type="dxa"/>
            <w:shd w:val="clear" w:color="auto" w:fill="auto"/>
            <w:hideMark/>
          </w:tcPr>
          <w:p w14:paraId="33BC1307" w14:textId="77777777" w:rsidR="002D2F15" w:rsidRPr="005052EA" w:rsidRDefault="002D2F15" w:rsidP="001E603F">
            <w:pPr>
              <w:spacing w:after="0"/>
              <w:rPr>
                <w:rFonts w:ascii="Times New Roman" w:hAnsi="Times New Roman"/>
                <w:b/>
                <w:bCs/>
                <w:color w:val="000000"/>
                <w:sz w:val="24"/>
                <w:szCs w:val="24"/>
              </w:rPr>
            </w:pPr>
            <w:r w:rsidRPr="005052EA">
              <w:rPr>
                <w:rFonts w:ascii="Times New Roman" w:hAnsi="Times New Roman"/>
                <w:b/>
                <w:bCs/>
                <w:color w:val="000000"/>
                <w:sz w:val="24"/>
                <w:szCs w:val="24"/>
              </w:rPr>
              <w:t>Навыки:</w:t>
            </w:r>
          </w:p>
        </w:tc>
      </w:tr>
      <w:tr w:rsidR="002D2F15" w:rsidRPr="005052EA" w14:paraId="128579E9" w14:textId="77777777" w:rsidTr="001E603F">
        <w:trPr>
          <w:trHeight w:val="20"/>
        </w:trPr>
        <w:tc>
          <w:tcPr>
            <w:tcW w:w="2528" w:type="dxa"/>
            <w:vMerge/>
            <w:vAlign w:val="center"/>
            <w:hideMark/>
          </w:tcPr>
          <w:p w14:paraId="24D89BF5"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24E3C83E"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5185BBE1" w14:textId="77777777" w:rsidR="002D2F15" w:rsidRPr="005052EA" w:rsidRDefault="002D2F15" w:rsidP="001E603F">
            <w:pPr>
              <w:spacing w:after="0"/>
              <w:rPr>
                <w:rFonts w:ascii="Times New Roman" w:hAnsi="Times New Roman"/>
                <w:b/>
                <w:bCs/>
                <w:color w:val="000000"/>
                <w:sz w:val="24"/>
                <w:szCs w:val="24"/>
              </w:rPr>
            </w:pPr>
            <w:r w:rsidRPr="005052EA">
              <w:rPr>
                <w:rFonts w:ascii="Times New Roman" w:hAnsi="Times New Roman"/>
                <w:color w:val="000000"/>
                <w:sz w:val="24"/>
                <w:szCs w:val="24"/>
              </w:rPr>
              <w:t>применения норм права для решения задач в профессиональной деятельности;</w:t>
            </w:r>
          </w:p>
        </w:tc>
      </w:tr>
      <w:tr w:rsidR="002D2F15" w:rsidRPr="005052EA" w14:paraId="64A2F3C2" w14:textId="77777777" w:rsidTr="001E603F">
        <w:trPr>
          <w:trHeight w:val="20"/>
        </w:trPr>
        <w:tc>
          <w:tcPr>
            <w:tcW w:w="2528" w:type="dxa"/>
            <w:vMerge/>
            <w:vAlign w:val="center"/>
            <w:hideMark/>
          </w:tcPr>
          <w:p w14:paraId="25A2AAF3"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6C84F4CE"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43B07C72" w14:textId="77777777" w:rsidR="002D2F15" w:rsidRPr="005052EA" w:rsidRDefault="002D2F15" w:rsidP="001E603F">
            <w:pPr>
              <w:spacing w:after="0"/>
              <w:rPr>
                <w:rFonts w:ascii="Times New Roman" w:hAnsi="Times New Roman"/>
                <w:b/>
                <w:bCs/>
                <w:color w:val="000000"/>
                <w:sz w:val="24"/>
                <w:szCs w:val="24"/>
              </w:rPr>
            </w:pPr>
            <w:r w:rsidRPr="005052EA">
              <w:rPr>
                <w:rFonts w:ascii="Times New Roman" w:hAnsi="Times New Roman"/>
                <w:b/>
                <w:bCs/>
                <w:color w:val="000000"/>
                <w:sz w:val="24"/>
                <w:szCs w:val="24"/>
              </w:rPr>
              <w:t>Умения:</w:t>
            </w:r>
            <w:r w:rsidRPr="005052EA">
              <w:rPr>
                <w:rFonts w:ascii="Times New Roman" w:hAnsi="Times New Roman"/>
                <w:color w:val="000000"/>
                <w:sz w:val="24"/>
                <w:szCs w:val="24"/>
              </w:rPr>
              <w:t xml:space="preserve"> </w:t>
            </w:r>
          </w:p>
        </w:tc>
      </w:tr>
      <w:tr w:rsidR="002D2F15" w:rsidRPr="005052EA" w14:paraId="664674DD" w14:textId="77777777" w:rsidTr="001E603F">
        <w:trPr>
          <w:trHeight w:val="20"/>
        </w:trPr>
        <w:tc>
          <w:tcPr>
            <w:tcW w:w="2528" w:type="dxa"/>
            <w:vMerge/>
            <w:vAlign w:val="center"/>
            <w:hideMark/>
          </w:tcPr>
          <w:p w14:paraId="5A6E4B37"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544872D7"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7A6A9797" w14:textId="77777777" w:rsidR="002D2F15" w:rsidRPr="005052EA" w:rsidRDefault="002D2F15" w:rsidP="001E603F">
            <w:pPr>
              <w:spacing w:after="0"/>
              <w:rPr>
                <w:rFonts w:ascii="Times New Roman" w:hAnsi="Times New Roman"/>
                <w:color w:val="000000"/>
                <w:sz w:val="24"/>
                <w:szCs w:val="24"/>
              </w:rPr>
            </w:pPr>
            <w:r w:rsidRPr="005052EA">
              <w:rPr>
                <w:rFonts w:ascii="Times New Roman" w:hAnsi="Times New Roman"/>
                <w:color w:val="000000"/>
                <w:sz w:val="24"/>
                <w:szCs w:val="24"/>
              </w:rPr>
              <w:t xml:space="preserve">оперировать юридическими понятиями и категориями; </w:t>
            </w:r>
          </w:p>
        </w:tc>
      </w:tr>
      <w:tr w:rsidR="002D2F15" w:rsidRPr="005052EA" w14:paraId="74252CB8" w14:textId="77777777" w:rsidTr="001E603F">
        <w:trPr>
          <w:trHeight w:val="20"/>
        </w:trPr>
        <w:tc>
          <w:tcPr>
            <w:tcW w:w="2528" w:type="dxa"/>
            <w:vMerge/>
            <w:vAlign w:val="center"/>
            <w:hideMark/>
          </w:tcPr>
          <w:p w14:paraId="37FE299D"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2C8F3205"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0C7EB652" w14:textId="77777777" w:rsidR="002D2F15" w:rsidRPr="005052EA" w:rsidRDefault="002D2F15" w:rsidP="001E603F">
            <w:pPr>
              <w:spacing w:after="0"/>
              <w:rPr>
                <w:rFonts w:ascii="Times New Roman" w:hAnsi="Times New Roman"/>
                <w:color w:val="000000"/>
                <w:sz w:val="24"/>
                <w:szCs w:val="24"/>
              </w:rPr>
            </w:pPr>
            <w:r w:rsidRPr="005052EA">
              <w:rPr>
                <w:rFonts w:ascii="Times New Roman" w:hAnsi="Times New Roman"/>
                <w:color w:val="000000"/>
                <w:sz w:val="24"/>
                <w:szCs w:val="24"/>
              </w:rPr>
              <w:t>анализировать юридические факты и возникающие в связи с ними правоотношения; разграничивать правовые нормы и правоотношения в зависимости от отраслей права;</w:t>
            </w:r>
          </w:p>
        </w:tc>
      </w:tr>
      <w:tr w:rsidR="002D2F15" w:rsidRPr="005052EA" w14:paraId="41C25C3B" w14:textId="77777777" w:rsidTr="001E603F">
        <w:trPr>
          <w:trHeight w:val="20"/>
        </w:trPr>
        <w:tc>
          <w:tcPr>
            <w:tcW w:w="2528" w:type="dxa"/>
            <w:vMerge/>
            <w:vAlign w:val="center"/>
            <w:hideMark/>
          </w:tcPr>
          <w:p w14:paraId="5131933E"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75EA89DC"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41B7C30B" w14:textId="77777777" w:rsidR="002D2F15" w:rsidRPr="005052EA" w:rsidRDefault="002D2F15" w:rsidP="001E603F">
            <w:pPr>
              <w:spacing w:after="0"/>
              <w:rPr>
                <w:rFonts w:ascii="Times New Roman" w:hAnsi="Times New Roman"/>
                <w:color w:val="000000"/>
                <w:sz w:val="24"/>
                <w:szCs w:val="24"/>
              </w:rPr>
            </w:pPr>
            <w:r w:rsidRPr="005052EA">
              <w:rPr>
                <w:rFonts w:ascii="Times New Roman" w:hAnsi="Times New Roman"/>
                <w:color w:val="000000"/>
                <w:sz w:val="24"/>
                <w:szCs w:val="24"/>
              </w:rPr>
              <w:t>анализировать и готовить предложения по урегулированию трудовых споров;</w:t>
            </w:r>
          </w:p>
        </w:tc>
      </w:tr>
      <w:tr w:rsidR="002D2F15" w:rsidRPr="005052EA" w14:paraId="33E9DFFA" w14:textId="77777777" w:rsidTr="001E603F">
        <w:trPr>
          <w:trHeight w:val="20"/>
        </w:trPr>
        <w:tc>
          <w:tcPr>
            <w:tcW w:w="2528" w:type="dxa"/>
            <w:vMerge/>
            <w:vAlign w:val="center"/>
            <w:hideMark/>
          </w:tcPr>
          <w:p w14:paraId="5859181A"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6CFE8106"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7AA8AC60" w14:textId="77777777" w:rsidR="002D2F15" w:rsidRPr="005052EA" w:rsidRDefault="002D2F15" w:rsidP="001E603F">
            <w:pPr>
              <w:spacing w:after="0"/>
              <w:rPr>
                <w:rFonts w:ascii="Times New Roman" w:hAnsi="Times New Roman"/>
                <w:color w:val="000000"/>
                <w:sz w:val="24"/>
                <w:szCs w:val="24"/>
              </w:rPr>
            </w:pPr>
            <w:r w:rsidRPr="005052EA">
              <w:rPr>
                <w:rFonts w:ascii="Times New Roman" w:hAnsi="Times New Roman"/>
                <w:color w:val="000000"/>
                <w:sz w:val="24"/>
                <w:szCs w:val="24"/>
              </w:rPr>
              <w:t>анализировать и решать юридические проблемы в сфере административно-правовых, гражданско-правовых и трудовых отношений;</w:t>
            </w:r>
          </w:p>
        </w:tc>
      </w:tr>
      <w:tr w:rsidR="002D2F15" w:rsidRPr="005052EA" w14:paraId="3A5AE2A8" w14:textId="77777777" w:rsidTr="001E603F">
        <w:trPr>
          <w:trHeight w:val="20"/>
        </w:trPr>
        <w:tc>
          <w:tcPr>
            <w:tcW w:w="2528" w:type="dxa"/>
            <w:vMerge/>
            <w:vAlign w:val="center"/>
            <w:hideMark/>
          </w:tcPr>
          <w:p w14:paraId="2E425276"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41624E23"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735C6350" w14:textId="77777777" w:rsidR="002D2F15" w:rsidRPr="005052EA" w:rsidRDefault="002D2F15" w:rsidP="001E603F">
            <w:pPr>
              <w:spacing w:after="0"/>
              <w:rPr>
                <w:rFonts w:ascii="Times New Roman" w:hAnsi="Times New Roman"/>
                <w:color w:val="000000"/>
                <w:sz w:val="24"/>
                <w:szCs w:val="24"/>
              </w:rPr>
            </w:pPr>
            <w:r w:rsidRPr="005052EA">
              <w:rPr>
                <w:rFonts w:ascii="Times New Roman" w:hAnsi="Times New Roman"/>
                <w:color w:val="000000"/>
                <w:sz w:val="24"/>
                <w:szCs w:val="24"/>
              </w:rPr>
              <w:t>анализировать и готовить предложения по совершенствованию правовой деятельности организации;</w:t>
            </w:r>
          </w:p>
        </w:tc>
      </w:tr>
      <w:tr w:rsidR="002D2F15" w:rsidRPr="005052EA" w14:paraId="51B76280" w14:textId="77777777" w:rsidTr="001E603F">
        <w:trPr>
          <w:trHeight w:val="20"/>
        </w:trPr>
        <w:tc>
          <w:tcPr>
            <w:tcW w:w="2528" w:type="dxa"/>
            <w:vMerge/>
            <w:vAlign w:val="center"/>
            <w:hideMark/>
          </w:tcPr>
          <w:p w14:paraId="4BB624C4"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25AD55F6"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05C78148" w14:textId="77777777" w:rsidR="002D2F15" w:rsidRPr="005052EA" w:rsidRDefault="002D2F15" w:rsidP="001E603F">
            <w:pPr>
              <w:spacing w:after="0"/>
              <w:rPr>
                <w:rFonts w:ascii="Times New Roman" w:hAnsi="Times New Roman"/>
                <w:b/>
                <w:bCs/>
                <w:color w:val="000000"/>
                <w:sz w:val="24"/>
                <w:szCs w:val="24"/>
              </w:rPr>
            </w:pPr>
            <w:r w:rsidRPr="005052EA">
              <w:rPr>
                <w:rFonts w:ascii="Times New Roman" w:hAnsi="Times New Roman"/>
                <w:b/>
                <w:bCs/>
                <w:color w:val="000000"/>
                <w:sz w:val="24"/>
                <w:szCs w:val="24"/>
              </w:rPr>
              <w:t>Знания:</w:t>
            </w:r>
            <w:r w:rsidRPr="005052EA">
              <w:rPr>
                <w:rFonts w:ascii="Times New Roman" w:hAnsi="Times New Roman"/>
                <w:color w:val="000000"/>
                <w:sz w:val="24"/>
                <w:szCs w:val="24"/>
              </w:rPr>
              <w:t xml:space="preserve"> </w:t>
            </w:r>
          </w:p>
        </w:tc>
      </w:tr>
      <w:tr w:rsidR="002D2F15" w:rsidRPr="005052EA" w14:paraId="29B4E7B4" w14:textId="77777777" w:rsidTr="001E603F">
        <w:trPr>
          <w:trHeight w:val="20"/>
        </w:trPr>
        <w:tc>
          <w:tcPr>
            <w:tcW w:w="2528" w:type="dxa"/>
            <w:vMerge/>
            <w:vAlign w:val="center"/>
            <w:hideMark/>
          </w:tcPr>
          <w:p w14:paraId="034A9CF3"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6073BE96"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5363760E" w14:textId="77777777" w:rsidR="002D2F15" w:rsidRPr="005052EA" w:rsidRDefault="002D2F15" w:rsidP="001E603F">
            <w:pPr>
              <w:spacing w:after="0"/>
              <w:rPr>
                <w:rFonts w:ascii="Times New Roman" w:hAnsi="Times New Roman"/>
                <w:color w:val="000000"/>
                <w:sz w:val="24"/>
                <w:szCs w:val="24"/>
              </w:rPr>
            </w:pPr>
            <w:r w:rsidRPr="005052EA">
              <w:rPr>
                <w:rFonts w:ascii="Times New Roman" w:hAnsi="Times New Roman"/>
                <w:color w:val="000000"/>
                <w:sz w:val="24"/>
                <w:szCs w:val="24"/>
              </w:rPr>
              <w:t>источники административного процесса, трудового права, гражданского процесса;</w:t>
            </w:r>
          </w:p>
        </w:tc>
      </w:tr>
      <w:tr w:rsidR="002D2F15" w:rsidRPr="005052EA" w14:paraId="1821FB5D" w14:textId="77777777" w:rsidTr="001E603F">
        <w:trPr>
          <w:trHeight w:val="20"/>
        </w:trPr>
        <w:tc>
          <w:tcPr>
            <w:tcW w:w="2528" w:type="dxa"/>
            <w:vMerge/>
            <w:vAlign w:val="center"/>
            <w:hideMark/>
          </w:tcPr>
          <w:p w14:paraId="1C29BE75"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087C4EB9"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23E4B5DF" w14:textId="77777777" w:rsidR="002D2F15" w:rsidRPr="005052EA" w:rsidRDefault="002D2F15" w:rsidP="001E603F">
            <w:pPr>
              <w:spacing w:after="0"/>
              <w:rPr>
                <w:rFonts w:ascii="Times New Roman" w:hAnsi="Times New Roman"/>
                <w:color w:val="000000"/>
                <w:sz w:val="24"/>
                <w:szCs w:val="24"/>
              </w:rPr>
            </w:pPr>
            <w:r w:rsidRPr="005052EA">
              <w:rPr>
                <w:rFonts w:ascii="Times New Roman" w:hAnsi="Times New Roman"/>
                <w:color w:val="000000"/>
                <w:sz w:val="24"/>
                <w:szCs w:val="24"/>
              </w:rPr>
              <w:t>понятие и виды административно-процессуальных и гражданско-процессуальных норм; виды и правовое содержание самостоятельных производств и административных процедур, входящих в состав административного процесса;</w:t>
            </w:r>
          </w:p>
        </w:tc>
      </w:tr>
      <w:tr w:rsidR="002D2F15" w:rsidRPr="005052EA" w14:paraId="7CC00403" w14:textId="77777777" w:rsidTr="001E603F">
        <w:trPr>
          <w:trHeight w:val="20"/>
        </w:trPr>
        <w:tc>
          <w:tcPr>
            <w:tcW w:w="2528" w:type="dxa"/>
            <w:vMerge/>
            <w:vAlign w:val="center"/>
            <w:hideMark/>
          </w:tcPr>
          <w:p w14:paraId="6AB4DFF8"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38012E59"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205BCC79" w14:textId="77777777" w:rsidR="002D2F15" w:rsidRPr="005052EA" w:rsidRDefault="002D2F15" w:rsidP="001E603F">
            <w:pPr>
              <w:spacing w:after="0"/>
              <w:rPr>
                <w:rFonts w:ascii="Times New Roman" w:hAnsi="Times New Roman"/>
                <w:color w:val="000000"/>
                <w:sz w:val="24"/>
                <w:szCs w:val="24"/>
              </w:rPr>
            </w:pPr>
            <w:r w:rsidRPr="005052EA">
              <w:rPr>
                <w:rFonts w:ascii="Times New Roman" w:hAnsi="Times New Roman"/>
                <w:color w:val="000000"/>
                <w:sz w:val="24"/>
                <w:szCs w:val="24"/>
              </w:rPr>
              <w:t>сущность и содержание статуса участников административно-процессуальных отношений, трудовых отношений, гражданско-процессуальных отношений;</w:t>
            </w:r>
          </w:p>
        </w:tc>
      </w:tr>
      <w:tr w:rsidR="002D2F15" w:rsidRPr="005052EA" w14:paraId="48EC6A7B" w14:textId="77777777" w:rsidTr="001E603F">
        <w:trPr>
          <w:trHeight w:val="20"/>
        </w:trPr>
        <w:tc>
          <w:tcPr>
            <w:tcW w:w="2528" w:type="dxa"/>
            <w:vMerge/>
            <w:vAlign w:val="center"/>
            <w:hideMark/>
          </w:tcPr>
          <w:p w14:paraId="6D66E0EC"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1ECFA510"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1EFC1CDF" w14:textId="77777777" w:rsidR="002D2F15" w:rsidRPr="005052EA" w:rsidRDefault="002D2F15" w:rsidP="001E603F">
            <w:pPr>
              <w:spacing w:after="0"/>
              <w:rPr>
                <w:rFonts w:ascii="Times New Roman" w:hAnsi="Times New Roman"/>
                <w:color w:val="000000"/>
                <w:sz w:val="24"/>
                <w:szCs w:val="24"/>
              </w:rPr>
            </w:pPr>
            <w:r w:rsidRPr="005052EA">
              <w:rPr>
                <w:rFonts w:ascii="Times New Roman" w:hAnsi="Times New Roman"/>
                <w:color w:val="000000"/>
                <w:sz w:val="24"/>
                <w:szCs w:val="24"/>
              </w:rPr>
              <w:t>порядок заключения, прекращения и изменения трудовых договоров;</w:t>
            </w:r>
          </w:p>
        </w:tc>
      </w:tr>
      <w:tr w:rsidR="002D2F15" w:rsidRPr="005052EA" w14:paraId="0F9CA463" w14:textId="77777777" w:rsidTr="001E603F">
        <w:trPr>
          <w:trHeight w:val="20"/>
        </w:trPr>
        <w:tc>
          <w:tcPr>
            <w:tcW w:w="2528" w:type="dxa"/>
            <w:vMerge/>
            <w:vAlign w:val="center"/>
            <w:hideMark/>
          </w:tcPr>
          <w:p w14:paraId="30BDD7DC"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7E0EF154"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1E4D1EA0" w14:textId="77777777" w:rsidR="002D2F15" w:rsidRPr="005052EA" w:rsidRDefault="002D2F15" w:rsidP="001E603F">
            <w:pPr>
              <w:spacing w:after="0"/>
              <w:rPr>
                <w:rFonts w:ascii="Times New Roman" w:hAnsi="Times New Roman"/>
                <w:color w:val="000000"/>
                <w:sz w:val="24"/>
                <w:szCs w:val="24"/>
              </w:rPr>
            </w:pPr>
            <w:r w:rsidRPr="005052EA">
              <w:rPr>
                <w:rFonts w:ascii="Times New Roman" w:hAnsi="Times New Roman"/>
                <w:color w:val="000000"/>
                <w:sz w:val="24"/>
                <w:szCs w:val="24"/>
              </w:rPr>
              <w:t>виды трудовых договоров;</w:t>
            </w:r>
          </w:p>
        </w:tc>
      </w:tr>
      <w:tr w:rsidR="002D2F15" w:rsidRPr="005052EA" w14:paraId="5B883814" w14:textId="77777777" w:rsidTr="001E603F">
        <w:trPr>
          <w:trHeight w:val="20"/>
        </w:trPr>
        <w:tc>
          <w:tcPr>
            <w:tcW w:w="2528" w:type="dxa"/>
            <w:vMerge/>
            <w:vAlign w:val="center"/>
            <w:hideMark/>
          </w:tcPr>
          <w:p w14:paraId="075B2FA7"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503FCA4C"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3A409B07" w14:textId="77777777" w:rsidR="002D2F15" w:rsidRPr="005052EA" w:rsidRDefault="002D2F15" w:rsidP="001E603F">
            <w:pPr>
              <w:spacing w:after="0"/>
              <w:rPr>
                <w:rFonts w:ascii="Times New Roman" w:hAnsi="Times New Roman"/>
                <w:color w:val="000000"/>
                <w:sz w:val="24"/>
                <w:szCs w:val="24"/>
              </w:rPr>
            </w:pPr>
            <w:r w:rsidRPr="005052EA">
              <w:rPr>
                <w:rFonts w:ascii="Times New Roman" w:hAnsi="Times New Roman"/>
                <w:color w:val="000000"/>
                <w:sz w:val="24"/>
                <w:szCs w:val="24"/>
              </w:rPr>
              <w:t>содержание трудовой дисциплины;</w:t>
            </w:r>
          </w:p>
        </w:tc>
      </w:tr>
      <w:tr w:rsidR="002D2F15" w:rsidRPr="005052EA" w14:paraId="23E09AFE" w14:textId="77777777" w:rsidTr="001E603F">
        <w:trPr>
          <w:trHeight w:val="20"/>
        </w:trPr>
        <w:tc>
          <w:tcPr>
            <w:tcW w:w="2528" w:type="dxa"/>
            <w:vMerge/>
            <w:vAlign w:val="center"/>
            <w:hideMark/>
          </w:tcPr>
          <w:p w14:paraId="13DC3D9F"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0334B4E3"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180C1DD1" w14:textId="77777777" w:rsidR="002D2F15" w:rsidRPr="005052EA" w:rsidRDefault="002D2F15" w:rsidP="001E603F">
            <w:pPr>
              <w:spacing w:after="0"/>
              <w:rPr>
                <w:rFonts w:ascii="Times New Roman" w:hAnsi="Times New Roman"/>
                <w:color w:val="000000"/>
                <w:sz w:val="24"/>
                <w:szCs w:val="24"/>
              </w:rPr>
            </w:pPr>
            <w:r w:rsidRPr="005052EA">
              <w:rPr>
                <w:rFonts w:ascii="Times New Roman" w:hAnsi="Times New Roman"/>
                <w:color w:val="000000"/>
                <w:sz w:val="24"/>
                <w:szCs w:val="24"/>
              </w:rPr>
              <w:t>порядок разрешения трудовых споров;</w:t>
            </w:r>
          </w:p>
        </w:tc>
      </w:tr>
      <w:tr w:rsidR="002D2F15" w:rsidRPr="005052EA" w14:paraId="3A65861B" w14:textId="77777777" w:rsidTr="001E603F">
        <w:trPr>
          <w:trHeight w:val="20"/>
        </w:trPr>
        <w:tc>
          <w:tcPr>
            <w:tcW w:w="2528" w:type="dxa"/>
            <w:vMerge/>
            <w:vAlign w:val="center"/>
            <w:hideMark/>
          </w:tcPr>
          <w:p w14:paraId="7AA6D85D"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6DC75CAC"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143B1A1D" w14:textId="77777777" w:rsidR="002D2F15" w:rsidRPr="005052EA" w:rsidRDefault="002D2F15" w:rsidP="001E603F">
            <w:pPr>
              <w:spacing w:after="0"/>
              <w:rPr>
                <w:rFonts w:ascii="Times New Roman" w:hAnsi="Times New Roman"/>
                <w:color w:val="000000"/>
                <w:sz w:val="24"/>
                <w:szCs w:val="24"/>
              </w:rPr>
            </w:pPr>
            <w:r w:rsidRPr="005052EA">
              <w:rPr>
                <w:rFonts w:ascii="Times New Roman" w:hAnsi="Times New Roman"/>
                <w:color w:val="000000"/>
                <w:sz w:val="24"/>
                <w:szCs w:val="24"/>
              </w:rPr>
              <w:t>виды рабочего времени и времени отдыха;</w:t>
            </w:r>
          </w:p>
        </w:tc>
      </w:tr>
      <w:tr w:rsidR="002D2F15" w:rsidRPr="005052EA" w14:paraId="789E3FFF" w14:textId="77777777" w:rsidTr="001E603F">
        <w:trPr>
          <w:trHeight w:val="20"/>
        </w:trPr>
        <w:tc>
          <w:tcPr>
            <w:tcW w:w="2528" w:type="dxa"/>
            <w:vMerge/>
            <w:vAlign w:val="center"/>
            <w:hideMark/>
          </w:tcPr>
          <w:p w14:paraId="63D67CCB"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367E606C"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2945DF8F" w14:textId="77777777" w:rsidR="002D2F15" w:rsidRPr="005052EA" w:rsidRDefault="002D2F15" w:rsidP="001E603F">
            <w:pPr>
              <w:spacing w:after="0"/>
              <w:rPr>
                <w:rFonts w:ascii="Times New Roman" w:hAnsi="Times New Roman"/>
                <w:color w:val="000000"/>
                <w:sz w:val="24"/>
                <w:szCs w:val="24"/>
              </w:rPr>
            </w:pPr>
            <w:r w:rsidRPr="005052EA">
              <w:rPr>
                <w:rFonts w:ascii="Times New Roman" w:hAnsi="Times New Roman"/>
                <w:color w:val="000000"/>
                <w:sz w:val="24"/>
                <w:szCs w:val="24"/>
              </w:rPr>
              <w:t>формы и системы оплаты труда работников;</w:t>
            </w:r>
          </w:p>
        </w:tc>
      </w:tr>
      <w:tr w:rsidR="002D2F15" w:rsidRPr="005052EA" w14:paraId="19FA5243" w14:textId="77777777" w:rsidTr="001E603F">
        <w:trPr>
          <w:trHeight w:val="20"/>
        </w:trPr>
        <w:tc>
          <w:tcPr>
            <w:tcW w:w="2528" w:type="dxa"/>
            <w:vMerge/>
            <w:vAlign w:val="center"/>
            <w:hideMark/>
          </w:tcPr>
          <w:p w14:paraId="6A0A0BAD"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1E6ED75F"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1D492417" w14:textId="77777777" w:rsidR="002D2F15" w:rsidRPr="005052EA" w:rsidRDefault="002D2F15" w:rsidP="001E603F">
            <w:pPr>
              <w:spacing w:after="0"/>
              <w:rPr>
                <w:rFonts w:ascii="Times New Roman" w:hAnsi="Times New Roman"/>
                <w:color w:val="000000"/>
                <w:sz w:val="24"/>
                <w:szCs w:val="24"/>
              </w:rPr>
            </w:pPr>
            <w:r w:rsidRPr="005052EA">
              <w:rPr>
                <w:rFonts w:ascii="Times New Roman" w:hAnsi="Times New Roman"/>
                <w:color w:val="000000"/>
                <w:sz w:val="24"/>
                <w:szCs w:val="24"/>
              </w:rPr>
              <w:t>основы охраны труда;</w:t>
            </w:r>
          </w:p>
        </w:tc>
      </w:tr>
      <w:tr w:rsidR="002D2F15" w:rsidRPr="005052EA" w14:paraId="10D47AE3" w14:textId="77777777" w:rsidTr="001E603F">
        <w:trPr>
          <w:trHeight w:val="20"/>
        </w:trPr>
        <w:tc>
          <w:tcPr>
            <w:tcW w:w="2528" w:type="dxa"/>
            <w:vMerge/>
            <w:vAlign w:val="center"/>
            <w:hideMark/>
          </w:tcPr>
          <w:p w14:paraId="333287E4"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34940E78"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2EFBE6DD" w14:textId="77777777" w:rsidR="002D2F15" w:rsidRPr="005052EA" w:rsidRDefault="002D2F15" w:rsidP="001E603F">
            <w:pPr>
              <w:spacing w:after="0"/>
              <w:rPr>
                <w:rFonts w:ascii="Times New Roman" w:hAnsi="Times New Roman"/>
                <w:color w:val="000000"/>
                <w:sz w:val="24"/>
                <w:szCs w:val="24"/>
              </w:rPr>
            </w:pPr>
            <w:r w:rsidRPr="005052EA">
              <w:rPr>
                <w:rFonts w:ascii="Times New Roman" w:hAnsi="Times New Roman"/>
                <w:color w:val="000000"/>
                <w:sz w:val="24"/>
                <w:szCs w:val="24"/>
              </w:rPr>
              <w:t>порядок и условия материальной ответственности сторон трудового договора;</w:t>
            </w:r>
          </w:p>
        </w:tc>
      </w:tr>
      <w:tr w:rsidR="002D2F15" w:rsidRPr="005052EA" w14:paraId="518E7D79" w14:textId="77777777" w:rsidTr="001E603F">
        <w:trPr>
          <w:trHeight w:val="20"/>
        </w:trPr>
        <w:tc>
          <w:tcPr>
            <w:tcW w:w="2528" w:type="dxa"/>
            <w:vMerge/>
            <w:vAlign w:val="center"/>
            <w:hideMark/>
          </w:tcPr>
          <w:p w14:paraId="427B1EB2"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08557067"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50C5DBCF" w14:textId="77777777" w:rsidR="002D2F15" w:rsidRPr="005052EA" w:rsidRDefault="002D2F15" w:rsidP="001E603F">
            <w:pPr>
              <w:spacing w:after="0"/>
              <w:rPr>
                <w:rFonts w:ascii="Times New Roman" w:hAnsi="Times New Roman"/>
                <w:color w:val="000000"/>
                <w:sz w:val="24"/>
                <w:szCs w:val="24"/>
              </w:rPr>
            </w:pPr>
            <w:r w:rsidRPr="005052EA">
              <w:rPr>
                <w:rFonts w:ascii="Times New Roman" w:hAnsi="Times New Roman"/>
                <w:color w:val="000000"/>
                <w:sz w:val="24"/>
                <w:szCs w:val="24"/>
              </w:rPr>
              <w:t>порядок судебного разбирательства, обжалования, опротестования, исполнения и пересмотра решения суда;</w:t>
            </w:r>
          </w:p>
        </w:tc>
      </w:tr>
      <w:tr w:rsidR="002D2F15" w:rsidRPr="005052EA" w14:paraId="0F8F78E1" w14:textId="77777777" w:rsidTr="001E603F">
        <w:trPr>
          <w:trHeight w:val="20"/>
        </w:trPr>
        <w:tc>
          <w:tcPr>
            <w:tcW w:w="2528" w:type="dxa"/>
            <w:vMerge/>
            <w:vAlign w:val="center"/>
            <w:hideMark/>
          </w:tcPr>
          <w:p w14:paraId="62706CA9"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0E058A35"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0593BB92" w14:textId="77777777" w:rsidR="002D2F15" w:rsidRPr="005052EA" w:rsidRDefault="002D2F15" w:rsidP="001E603F">
            <w:pPr>
              <w:spacing w:after="0"/>
              <w:rPr>
                <w:rFonts w:ascii="Times New Roman" w:hAnsi="Times New Roman"/>
                <w:color w:val="000000"/>
                <w:sz w:val="24"/>
                <w:szCs w:val="24"/>
              </w:rPr>
            </w:pPr>
            <w:r w:rsidRPr="005052EA">
              <w:rPr>
                <w:rFonts w:ascii="Times New Roman" w:hAnsi="Times New Roman"/>
                <w:color w:val="000000"/>
                <w:sz w:val="24"/>
                <w:szCs w:val="24"/>
              </w:rPr>
              <w:t>формы защиты прав граждан и юридических лиц;</w:t>
            </w:r>
          </w:p>
        </w:tc>
      </w:tr>
      <w:tr w:rsidR="002D2F15" w:rsidRPr="005052EA" w14:paraId="77B15310" w14:textId="77777777" w:rsidTr="001E603F">
        <w:trPr>
          <w:trHeight w:val="20"/>
        </w:trPr>
        <w:tc>
          <w:tcPr>
            <w:tcW w:w="2528" w:type="dxa"/>
            <w:vMerge/>
            <w:vAlign w:val="center"/>
            <w:hideMark/>
          </w:tcPr>
          <w:p w14:paraId="0E1D02FE"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0A08870B"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04317064" w14:textId="77777777" w:rsidR="002D2F15" w:rsidRPr="005052EA" w:rsidRDefault="002D2F15" w:rsidP="001E603F">
            <w:pPr>
              <w:spacing w:after="0"/>
              <w:rPr>
                <w:rFonts w:ascii="Times New Roman" w:hAnsi="Times New Roman"/>
                <w:color w:val="000000"/>
                <w:sz w:val="24"/>
                <w:szCs w:val="24"/>
              </w:rPr>
            </w:pPr>
            <w:r w:rsidRPr="005052EA">
              <w:rPr>
                <w:rFonts w:ascii="Times New Roman" w:hAnsi="Times New Roman"/>
                <w:color w:val="000000"/>
                <w:sz w:val="24"/>
                <w:szCs w:val="24"/>
              </w:rPr>
              <w:t>виды и порядок гражданского и административного судопроизводства;</w:t>
            </w:r>
          </w:p>
        </w:tc>
      </w:tr>
      <w:tr w:rsidR="002D2F15" w:rsidRPr="005052EA" w14:paraId="7FA06325" w14:textId="77777777" w:rsidTr="001E603F">
        <w:trPr>
          <w:trHeight w:val="20"/>
        </w:trPr>
        <w:tc>
          <w:tcPr>
            <w:tcW w:w="2528" w:type="dxa"/>
            <w:vMerge/>
            <w:vAlign w:val="center"/>
            <w:hideMark/>
          </w:tcPr>
          <w:p w14:paraId="68CC897E"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09C38A35"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2D99C828" w14:textId="77777777" w:rsidR="002D2F15" w:rsidRPr="005052EA" w:rsidRDefault="002D2F15" w:rsidP="001E603F">
            <w:pPr>
              <w:spacing w:after="0"/>
              <w:rPr>
                <w:rFonts w:ascii="Times New Roman" w:hAnsi="Times New Roman"/>
                <w:color w:val="000000"/>
                <w:sz w:val="24"/>
                <w:szCs w:val="24"/>
              </w:rPr>
            </w:pPr>
            <w:r w:rsidRPr="005052EA">
              <w:rPr>
                <w:rFonts w:ascii="Times New Roman" w:hAnsi="Times New Roman"/>
                <w:color w:val="000000"/>
                <w:sz w:val="24"/>
                <w:szCs w:val="24"/>
              </w:rPr>
              <w:t>основные стадии гражданского и административного процесса.</w:t>
            </w:r>
          </w:p>
        </w:tc>
      </w:tr>
      <w:tr w:rsidR="002D2F15" w:rsidRPr="005052EA" w14:paraId="705B3B58" w14:textId="77777777" w:rsidTr="001E603F">
        <w:trPr>
          <w:trHeight w:val="20"/>
        </w:trPr>
        <w:tc>
          <w:tcPr>
            <w:tcW w:w="2528" w:type="dxa"/>
            <w:vMerge/>
            <w:vAlign w:val="center"/>
            <w:hideMark/>
          </w:tcPr>
          <w:p w14:paraId="4708809F" w14:textId="77777777" w:rsidR="002D2F15" w:rsidRPr="005052EA" w:rsidRDefault="002D2F15" w:rsidP="001E603F">
            <w:pPr>
              <w:spacing w:after="0"/>
              <w:rPr>
                <w:rFonts w:ascii="Times New Roman" w:hAnsi="Times New Roman"/>
                <w:color w:val="000000"/>
                <w:sz w:val="24"/>
                <w:szCs w:val="24"/>
              </w:rPr>
            </w:pPr>
          </w:p>
        </w:tc>
        <w:tc>
          <w:tcPr>
            <w:tcW w:w="2569" w:type="dxa"/>
            <w:vMerge w:val="restart"/>
            <w:shd w:val="clear" w:color="auto" w:fill="auto"/>
            <w:hideMark/>
          </w:tcPr>
          <w:p w14:paraId="2C3B291B" w14:textId="77777777" w:rsidR="002D2F15" w:rsidRPr="005052EA" w:rsidRDefault="002D2F15" w:rsidP="001E603F">
            <w:pPr>
              <w:spacing w:after="0"/>
              <w:rPr>
                <w:rFonts w:ascii="Times New Roman" w:hAnsi="Times New Roman"/>
                <w:color w:val="000000"/>
                <w:sz w:val="24"/>
                <w:szCs w:val="24"/>
              </w:rPr>
            </w:pPr>
            <w:r w:rsidRPr="005052EA">
              <w:rPr>
                <w:rFonts w:ascii="Times New Roman" w:hAnsi="Times New Roman"/>
                <w:color w:val="000000"/>
                <w:sz w:val="24"/>
                <w:szCs w:val="24"/>
              </w:rPr>
              <w:t xml:space="preserve">ПК 1.3. Владеть навыками подготовки юридических документов, в том числе с использованием </w:t>
            </w:r>
            <w:r w:rsidRPr="005052EA">
              <w:rPr>
                <w:rFonts w:ascii="Times New Roman" w:hAnsi="Times New Roman"/>
                <w:color w:val="000000"/>
                <w:sz w:val="24"/>
                <w:szCs w:val="24"/>
              </w:rPr>
              <w:lastRenderedPageBreak/>
              <w:t>информационных технологий.</w:t>
            </w:r>
          </w:p>
        </w:tc>
        <w:tc>
          <w:tcPr>
            <w:tcW w:w="4247" w:type="dxa"/>
            <w:shd w:val="clear" w:color="auto" w:fill="auto"/>
            <w:hideMark/>
          </w:tcPr>
          <w:p w14:paraId="74A4C660" w14:textId="77777777" w:rsidR="002D2F15" w:rsidRPr="005052EA" w:rsidRDefault="002D2F15" w:rsidP="001E603F">
            <w:pPr>
              <w:spacing w:after="0"/>
              <w:rPr>
                <w:rFonts w:ascii="Times New Roman" w:hAnsi="Times New Roman"/>
                <w:b/>
                <w:bCs/>
                <w:color w:val="000000"/>
                <w:sz w:val="24"/>
                <w:szCs w:val="24"/>
              </w:rPr>
            </w:pPr>
            <w:r w:rsidRPr="005052EA">
              <w:rPr>
                <w:rFonts w:ascii="Times New Roman" w:hAnsi="Times New Roman"/>
                <w:b/>
                <w:bCs/>
                <w:color w:val="000000"/>
                <w:sz w:val="24"/>
                <w:szCs w:val="24"/>
              </w:rPr>
              <w:lastRenderedPageBreak/>
              <w:t xml:space="preserve">Навыки: </w:t>
            </w:r>
          </w:p>
        </w:tc>
      </w:tr>
      <w:tr w:rsidR="002D2F15" w:rsidRPr="005052EA" w14:paraId="14622D0F" w14:textId="77777777" w:rsidTr="001E603F">
        <w:trPr>
          <w:trHeight w:val="20"/>
        </w:trPr>
        <w:tc>
          <w:tcPr>
            <w:tcW w:w="2528" w:type="dxa"/>
            <w:vMerge/>
            <w:vAlign w:val="center"/>
            <w:hideMark/>
          </w:tcPr>
          <w:p w14:paraId="7700A384"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6E8DE53A"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549FE006" w14:textId="77777777" w:rsidR="002D2F15" w:rsidRPr="005052EA" w:rsidRDefault="002D2F15" w:rsidP="001E603F">
            <w:pPr>
              <w:spacing w:after="0"/>
              <w:rPr>
                <w:rFonts w:ascii="Times New Roman" w:hAnsi="Times New Roman"/>
                <w:color w:val="000000"/>
                <w:sz w:val="24"/>
                <w:szCs w:val="24"/>
              </w:rPr>
            </w:pPr>
            <w:r w:rsidRPr="005052EA">
              <w:rPr>
                <w:rFonts w:ascii="Times New Roman" w:hAnsi="Times New Roman"/>
                <w:color w:val="000000"/>
                <w:sz w:val="24"/>
                <w:szCs w:val="24"/>
              </w:rPr>
              <w:t>подготовки юридических документов, в том числе с использованием информационных технологий.</w:t>
            </w:r>
          </w:p>
        </w:tc>
      </w:tr>
      <w:tr w:rsidR="002D2F15" w:rsidRPr="005052EA" w14:paraId="3BC4D7FC" w14:textId="77777777" w:rsidTr="001E603F">
        <w:trPr>
          <w:trHeight w:val="20"/>
        </w:trPr>
        <w:tc>
          <w:tcPr>
            <w:tcW w:w="2528" w:type="dxa"/>
            <w:vMerge/>
            <w:vAlign w:val="center"/>
            <w:hideMark/>
          </w:tcPr>
          <w:p w14:paraId="15675AFD"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391A5AC7"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431946FB" w14:textId="77777777" w:rsidR="002D2F15" w:rsidRPr="005052EA" w:rsidRDefault="002D2F15" w:rsidP="001E603F">
            <w:pPr>
              <w:spacing w:after="0"/>
              <w:rPr>
                <w:rFonts w:ascii="Times New Roman" w:hAnsi="Times New Roman"/>
                <w:b/>
                <w:bCs/>
                <w:color w:val="000000"/>
                <w:sz w:val="24"/>
                <w:szCs w:val="24"/>
              </w:rPr>
            </w:pPr>
            <w:r w:rsidRPr="005052EA">
              <w:rPr>
                <w:rFonts w:ascii="Times New Roman" w:hAnsi="Times New Roman"/>
                <w:b/>
                <w:bCs/>
                <w:color w:val="000000"/>
                <w:sz w:val="24"/>
                <w:szCs w:val="24"/>
              </w:rPr>
              <w:t>Умения:</w:t>
            </w:r>
            <w:r w:rsidRPr="005052EA">
              <w:rPr>
                <w:rFonts w:ascii="Times New Roman" w:hAnsi="Times New Roman"/>
                <w:color w:val="000000"/>
                <w:sz w:val="24"/>
                <w:szCs w:val="24"/>
              </w:rPr>
              <w:t xml:space="preserve"> </w:t>
            </w:r>
          </w:p>
        </w:tc>
      </w:tr>
      <w:tr w:rsidR="002D2F15" w:rsidRPr="005052EA" w14:paraId="56A65064" w14:textId="77777777" w:rsidTr="001E603F">
        <w:trPr>
          <w:trHeight w:val="20"/>
        </w:trPr>
        <w:tc>
          <w:tcPr>
            <w:tcW w:w="2528" w:type="dxa"/>
            <w:vMerge/>
            <w:vAlign w:val="center"/>
            <w:hideMark/>
          </w:tcPr>
          <w:p w14:paraId="099EBF5C"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2A1FD39C"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2205E170" w14:textId="77777777" w:rsidR="002D2F15" w:rsidRPr="005052EA" w:rsidRDefault="002D2F15" w:rsidP="001E603F">
            <w:pPr>
              <w:spacing w:after="0"/>
              <w:rPr>
                <w:rFonts w:ascii="Times New Roman" w:hAnsi="Times New Roman"/>
                <w:color w:val="000000"/>
                <w:sz w:val="24"/>
                <w:szCs w:val="24"/>
              </w:rPr>
            </w:pPr>
            <w:r w:rsidRPr="005052EA">
              <w:rPr>
                <w:rFonts w:ascii="Times New Roman" w:hAnsi="Times New Roman"/>
                <w:color w:val="000000"/>
                <w:sz w:val="24"/>
                <w:szCs w:val="24"/>
              </w:rPr>
              <w:t xml:space="preserve">применять современные информационные технологии для </w:t>
            </w:r>
            <w:r w:rsidRPr="005052EA">
              <w:rPr>
                <w:rFonts w:ascii="Times New Roman" w:hAnsi="Times New Roman"/>
                <w:color w:val="000000"/>
                <w:sz w:val="24"/>
                <w:szCs w:val="24"/>
              </w:rPr>
              <w:lastRenderedPageBreak/>
              <w:t>поиска и обработки правовой информации и оформления юридических документов;</w:t>
            </w:r>
          </w:p>
        </w:tc>
      </w:tr>
      <w:tr w:rsidR="002D2F15" w:rsidRPr="005052EA" w14:paraId="700DAC5F" w14:textId="77777777" w:rsidTr="001E603F">
        <w:trPr>
          <w:trHeight w:val="20"/>
        </w:trPr>
        <w:tc>
          <w:tcPr>
            <w:tcW w:w="2528" w:type="dxa"/>
            <w:vMerge/>
            <w:vAlign w:val="center"/>
            <w:hideMark/>
          </w:tcPr>
          <w:p w14:paraId="4566E9D7"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1825AAF5"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781C4846" w14:textId="77777777" w:rsidR="002D2F15" w:rsidRPr="005052EA" w:rsidRDefault="002D2F15" w:rsidP="001E603F">
            <w:pPr>
              <w:spacing w:after="0"/>
              <w:rPr>
                <w:rFonts w:ascii="Times New Roman" w:hAnsi="Times New Roman"/>
                <w:color w:val="000000"/>
                <w:sz w:val="24"/>
                <w:szCs w:val="24"/>
              </w:rPr>
            </w:pPr>
            <w:r w:rsidRPr="005052EA">
              <w:rPr>
                <w:rFonts w:ascii="Times New Roman" w:hAnsi="Times New Roman"/>
                <w:color w:val="000000"/>
                <w:sz w:val="24"/>
                <w:szCs w:val="24"/>
              </w:rPr>
              <w:t>составлять различные виды юридических документов.</w:t>
            </w:r>
          </w:p>
        </w:tc>
      </w:tr>
      <w:tr w:rsidR="002D2F15" w:rsidRPr="005052EA" w14:paraId="147B2743" w14:textId="77777777" w:rsidTr="001E603F">
        <w:trPr>
          <w:trHeight w:val="20"/>
        </w:trPr>
        <w:tc>
          <w:tcPr>
            <w:tcW w:w="2528" w:type="dxa"/>
            <w:vMerge/>
            <w:vAlign w:val="center"/>
            <w:hideMark/>
          </w:tcPr>
          <w:p w14:paraId="579ABDF5"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66764D2C"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637B83C6" w14:textId="77777777" w:rsidR="002D2F15" w:rsidRPr="005052EA" w:rsidRDefault="002D2F15" w:rsidP="001E603F">
            <w:pPr>
              <w:spacing w:after="0"/>
              <w:rPr>
                <w:rFonts w:ascii="Times New Roman" w:hAnsi="Times New Roman"/>
                <w:b/>
                <w:bCs/>
                <w:color w:val="000000"/>
                <w:sz w:val="24"/>
                <w:szCs w:val="24"/>
              </w:rPr>
            </w:pPr>
            <w:r w:rsidRPr="005052EA">
              <w:rPr>
                <w:rFonts w:ascii="Times New Roman" w:hAnsi="Times New Roman"/>
                <w:b/>
                <w:bCs/>
                <w:color w:val="000000"/>
                <w:sz w:val="24"/>
                <w:szCs w:val="24"/>
              </w:rPr>
              <w:t>Знания:</w:t>
            </w:r>
            <w:r w:rsidRPr="005052EA">
              <w:rPr>
                <w:rFonts w:ascii="Times New Roman" w:hAnsi="Times New Roman"/>
                <w:color w:val="000000"/>
                <w:sz w:val="24"/>
                <w:szCs w:val="24"/>
              </w:rPr>
              <w:t xml:space="preserve"> </w:t>
            </w:r>
          </w:p>
        </w:tc>
      </w:tr>
      <w:tr w:rsidR="002D2F15" w:rsidRPr="005052EA" w14:paraId="747FD630" w14:textId="77777777" w:rsidTr="001E603F">
        <w:trPr>
          <w:trHeight w:val="20"/>
        </w:trPr>
        <w:tc>
          <w:tcPr>
            <w:tcW w:w="2528" w:type="dxa"/>
            <w:vMerge/>
            <w:vAlign w:val="center"/>
            <w:hideMark/>
          </w:tcPr>
          <w:p w14:paraId="539DF122"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6D387D3D"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2B298FD6" w14:textId="77777777" w:rsidR="002D2F15" w:rsidRPr="005052EA" w:rsidRDefault="002D2F15" w:rsidP="001E603F">
            <w:pPr>
              <w:spacing w:after="0"/>
              <w:rPr>
                <w:rFonts w:ascii="Times New Roman" w:hAnsi="Times New Roman"/>
                <w:color w:val="000000"/>
                <w:sz w:val="24"/>
                <w:szCs w:val="24"/>
              </w:rPr>
            </w:pPr>
            <w:r w:rsidRPr="005052EA">
              <w:rPr>
                <w:rFonts w:ascii="Times New Roman" w:hAnsi="Times New Roman"/>
                <w:color w:val="000000"/>
                <w:sz w:val="24"/>
                <w:szCs w:val="24"/>
              </w:rPr>
              <w:t>правила составления юридических документов;</w:t>
            </w:r>
          </w:p>
        </w:tc>
      </w:tr>
      <w:tr w:rsidR="002D2F15" w:rsidRPr="005052EA" w14:paraId="3A9593F2" w14:textId="77777777" w:rsidTr="001E603F">
        <w:trPr>
          <w:trHeight w:val="20"/>
        </w:trPr>
        <w:tc>
          <w:tcPr>
            <w:tcW w:w="2528" w:type="dxa"/>
            <w:vMerge w:val="restart"/>
            <w:shd w:val="clear" w:color="auto" w:fill="auto"/>
            <w:hideMark/>
          </w:tcPr>
          <w:p w14:paraId="6748DA48" w14:textId="77777777" w:rsidR="002D2F15" w:rsidRPr="005052EA" w:rsidRDefault="002D2F15" w:rsidP="001E603F">
            <w:pPr>
              <w:spacing w:after="0"/>
              <w:rPr>
                <w:rFonts w:ascii="Times New Roman" w:hAnsi="Times New Roman"/>
                <w:color w:val="000000"/>
                <w:sz w:val="24"/>
                <w:szCs w:val="24"/>
              </w:rPr>
            </w:pPr>
            <w:r w:rsidRPr="005052EA">
              <w:rPr>
                <w:rFonts w:ascii="Times New Roman" w:hAnsi="Times New Roman"/>
                <w:color w:val="000000"/>
                <w:sz w:val="24"/>
                <w:szCs w:val="24"/>
              </w:rPr>
              <w:t>Правоохранительная деятельность</w:t>
            </w:r>
          </w:p>
        </w:tc>
        <w:tc>
          <w:tcPr>
            <w:tcW w:w="2569" w:type="dxa"/>
            <w:vMerge w:val="restart"/>
            <w:shd w:val="clear" w:color="auto" w:fill="auto"/>
            <w:hideMark/>
          </w:tcPr>
          <w:p w14:paraId="70EAFD41" w14:textId="77777777" w:rsidR="002D2F15" w:rsidRPr="005052EA" w:rsidRDefault="002D2F15" w:rsidP="001E603F">
            <w:pPr>
              <w:spacing w:after="0"/>
              <w:rPr>
                <w:rFonts w:ascii="Times New Roman" w:hAnsi="Times New Roman"/>
                <w:color w:val="000000"/>
                <w:sz w:val="24"/>
                <w:szCs w:val="24"/>
              </w:rPr>
            </w:pPr>
            <w:r w:rsidRPr="005052EA">
              <w:rPr>
                <w:rFonts w:ascii="Times New Roman" w:hAnsi="Times New Roman"/>
                <w:color w:val="000000"/>
                <w:sz w:val="24"/>
                <w:szCs w:val="24"/>
              </w:rPr>
              <w:t>ПК 2.1. Осуществлять контроль соблюдения законодательства РФ субъектами права.</w:t>
            </w:r>
          </w:p>
        </w:tc>
        <w:tc>
          <w:tcPr>
            <w:tcW w:w="4247" w:type="dxa"/>
            <w:shd w:val="clear" w:color="auto" w:fill="auto"/>
            <w:hideMark/>
          </w:tcPr>
          <w:p w14:paraId="0202A58C" w14:textId="77777777" w:rsidR="002D2F15" w:rsidRPr="005052EA" w:rsidRDefault="002D2F15" w:rsidP="001E603F">
            <w:pPr>
              <w:spacing w:after="0"/>
              <w:rPr>
                <w:rFonts w:ascii="Times New Roman" w:hAnsi="Times New Roman"/>
                <w:b/>
                <w:bCs/>
                <w:color w:val="000000"/>
                <w:sz w:val="24"/>
                <w:szCs w:val="24"/>
              </w:rPr>
            </w:pPr>
            <w:r w:rsidRPr="005052EA">
              <w:rPr>
                <w:rFonts w:ascii="Times New Roman" w:hAnsi="Times New Roman"/>
                <w:b/>
                <w:bCs/>
                <w:color w:val="000000"/>
                <w:sz w:val="24"/>
                <w:szCs w:val="24"/>
              </w:rPr>
              <w:t>Навыки:</w:t>
            </w:r>
            <w:r w:rsidRPr="005052EA">
              <w:rPr>
                <w:rFonts w:ascii="Times New Roman" w:hAnsi="Times New Roman"/>
                <w:color w:val="000000"/>
                <w:sz w:val="24"/>
                <w:szCs w:val="24"/>
              </w:rPr>
              <w:t xml:space="preserve"> </w:t>
            </w:r>
          </w:p>
        </w:tc>
      </w:tr>
      <w:tr w:rsidR="002D2F15" w:rsidRPr="005052EA" w14:paraId="1C481A42" w14:textId="77777777" w:rsidTr="001E603F">
        <w:trPr>
          <w:trHeight w:val="20"/>
        </w:trPr>
        <w:tc>
          <w:tcPr>
            <w:tcW w:w="2528" w:type="dxa"/>
            <w:vMerge/>
            <w:vAlign w:val="center"/>
            <w:hideMark/>
          </w:tcPr>
          <w:p w14:paraId="17598B94"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614C5D05"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499961C2" w14:textId="77777777" w:rsidR="002D2F15" w:rsidRPr="005052EA" w:rsidRDefault="002D2F15" w:rsidP="001E603F">
            <w:pPr>
              <w:spacing w:after="0"/>
              <w:rPr>
                <w:rFonts w:ascii="Times New Roman" w:hAnsi="Times New Roman"/>
                <w:color w:val="000000"/>
                <w:sz w:val="24"/>
                <w:szCs w:val="24"/>
              </w:rPr>
            </w:pPr>
            <w:r w:rsidRPr="005052EA">
              <w:rPr>
                <w:rFonts w:ascii="Times New Roman" w:hAnsi="Times New Roman"/>
                <w:color w:val="000000"/>
                <w:sz w:val="24"/>
                <w:szCs w:val="24"/>
              </w:rPr>
              <w:t>информирования, приема и консультирования граждан и представителей юридических лиц по правовым вопросам;</w:t>
            </w:r>
          </w:p>
        </w:tc>
      </w:tr>
      <w:tr w:rsidR="002D2F15" w:rsidRPr="005052EA" w14:paraId="763487A8" w14:textId="77777777" w:rsidTr="001E603F">
        <w:trPr>
          <w:trHeight w:val="20"/>
        </w:trPr>
        <w:tc>
          <w:tcPr>
            <w:tcW w:w="2528" w:type="dxa"/>
            <w:vMerge/>
            <w:vAlign w:val="center"/>
            <w:hideMark/>
          </w:tcPr>
          <w:p w14:paraId="15241418"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2423A673"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06B5596E" w14:textId="77777777" w:rsidR="002D2F15" w:rsidRPr="005052EA" w:rsidRDefault="002D2F15" w:rsidP="001E603F">
            <w:pPr>
              <w:spacing w:after="0"/>
              <w:rPr>
                <w:rFonts w:ascii="Times New Roman" w:hAnsi="Times New Roman"/>
                <w:color w:val="000000"/>
                <w:sz w:val="24"/>
                <w:szCs w:val="24"/>
              </w:rPr>
            </w:pPr>
            <w:r w:rsidRPr="005052EA">
              <w:rPr>
                <w:rFonts w:ascii="Times New Roman" w:hAnsi="Times New Roman"/>
                <w:color w:val="000000"/>
                <w:sz w:val="24"/>
                <w:szCs w:val="24"/>
              </w:rPr>
              <w:t>приема и регистрации заявлений и документов граждан;</w:t>
            </w:r>
          </w:p>
        </w:tc>
      </w:tr>
      <w:tr w:rsidR="002D2F15" w:rsidRPr="005052EA" w14:paraId="13C814E5" w14:textId="77777777" w:rsidTr="001E603F">
        <w:trPr>
          <w:trHeight w:val="20"/>
        </w:trPr>
        <w:tc>
          <w:tcPr>
            <w:tcW w:w="2528" w:type="dxa"/>
            <w:vMerge/>
            <w:vAlign w:val="center"/>
            <w:hideMark/>
          </w:tcPr>
          <w:p w14:paraId="584528CC"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703B022F"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22CFAA61" w14:textId="77777777" w:rsidR="002D2F15" w:rsidRPr="005052EA" w:rsidRDefault="002D2F15" w:rsidP="001E603F">
            <w:pPr>
              <w:spacing w:after="0"/>
              <w:rPr>
                <w:rFonts w:ascii="Times New Roman" w:hAnsi="Times New Roman"/>
                <w:b/>
                <w:bCs/>
                <w:color w:val="000000"/>
                <w:sz w:val="24"/>
                <w:szCs w:val="24"/>
              </w:rPr>
            </w:pPr>
            <w:r w:rsidRPr="005052EA">
              <w:rPr>
                <w:rFonts w:ascii="Times New Roman" w:hAnsi="Times New Roman"/>
                <w:b/>
                <w:bCs/>
                <w:color w:val="000000"/>
                <w:sz w:val="24"/>
                <w:szCs w:val="24"/>
              </w:rPr>
              <w:t>Умения:</w:t>
            </w:r>
          </w:p>
        </w:tc>
      </w:tr>
      <w:tr w:rsidR="002D2F15" w:rsidRPr="005052EA" w14:paraId="4272C832" w14:textId="77777777" w:rsidTr="001E603F">
        <w:trPr>
          <w:trHeight w:val="20"/>
        </w:trPr>
        <w:tc>
          <w:tcPr>
            <w:tcW w:w="2528" w:type="dxa"/>
            <w:vMerge/>
            <w:vAlign w:val="center"/>
            <w:hideMark/>
          </w:tcPr>
          <w:p w14:paraId="7DD65DDE"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23DC1532"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4D25E945" w14:textId="77777777" w:rsidR="002D2F15" w:rsidRPr="005052EA" w:rsidRDefault="002D2F15" w:rsidP="001E603F">
            <w:pPr>
              <w:spacing w:after="0"/>
              <w:rPr>
                <w:rFonts w:ascii="Times New Roman" w:hAnsi="Times New Roman"/>
                <w:color w:val="000000"/>
                <w:sz w:val="24"/>
                <w:szCs w:val="24"/>
              </w:rPr>
            </w:pPr>
            <w:r w:rsidRPr="005052EA">
              <w:rPr>
                <w:rFonts w:ascii="Times New Roman" w:hAnsi="Times New Roman"/>
                <w:color w:val="000000"/>
                <w:sz w:val="24"/>
                <w:szCs w:val="24"/>
              </w:rPr>
              <w:t>ориентироваться в системе и структуре правоохранительных и судебных органов;</w:t>
            </w:r>
          </w:p>
        </w:tc>
      </w:tr>
      <w:tr w:rsidR="002D2F15" w:rsidRPr="005052EA" w14:paraId="482B5494" w14:textId="77777777" w:rsidTr="001E603F">
        <w:trPr>
          <w:trHeight w:val="20"/>
        </w:trPr>
        <w:tc>
          <w:tcPr>
            <w:tcW w:w="2528" w:type="dxa"/>
            <w:vMerge/>
            <w:vAlign w:val="center"/>
            <w:hideMark/>
          </w:tcPr>
          <w:p w14:paraId="4876EE9F"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15AD160B"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2C335407" w14:textId="77777777" w:rsidR="002D2F15" w:rsidRPr="005052EA" w:rsidRDefault="002D2F15" w:rsidP="001E603F">
            <w:pPr>
              <w:spacing w:after="0"/>
              <w:rPr>
                <w:rFonts w:ascii="Times New Roman" w:hAnsi="Times New Roman"/>
                <w:color w:val="000000"/>
                <w:sz w:val="24"/>
                <w:szCs w:val="24"/>
              </w:rPr>
            </w:pPr>
            <w:r w:rsidRPr="005052EA">
              <w:rPr>
                <w:rFonts w:ascii="Times New Roman" w:hAnsi="Times New Roman"/>
                <w:color w:val="000000"/>
                <w:sz w:val="24"/>
                <w:szCs w:val="24"/>
              </w:rPr>
              <w:t>разграничивать функции и компетенцию различных правоохранительных органов;</w:t>
            </w:r>
          </w:p>
        </w:tc>
      </w:tr>
      <w:tr w:rsidR="002D2F15" w:rsidRPr="005052EA" w14:paraId="27FEC668" w14:textId="77777777" w:rsidTr="001E603F">
        <w:trPr>
          <w:trHeight w:val="20"/>
        </w:trPr>
        <w:tc>
          <w:tcPr>
            <w:tcW w:w="2528" w:type="dxa"/>
            <w:vMerge/>
            <w:vAlign w:val="center"/>
            <w:hideMark/>
          </w:tcPr>
          <w:p w14:paraId="415888E8"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7C890FA2"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3129B483" w14:textId="77777777" w:rsidR="002D2F15" w:rsidRPr="005052EA" w:rsidRDefault="002D2F15" w:rsidP="001E603F">
            <w:pPr>
              <w:spacing w:after="0"/>
              <w:rPr>
                <w:rFonts w:ascii="Times New Roman" w:hAnsi="Times New Roman"/>
                <w:b/>
                <w:bCs/>
                <w:color w:val="000000"/>
                <w:sz w:val="24"/>
                <w:szCs w:val="24"/>
              </w:rPr>
            </w:pPr>
            <w:r w:rsidRPr="005052EA">
              <w:rPr>
                <w:rFonts w:ascii="Times New Roman" w:hAnsi="Times New Roman"/>
                <w:b/>
                <w:bCs/>
                <w:color w:val="000000"/>
                <w:sz w:val="24"/>
                <w:szCs w:val="24"/>
              </w:rPr>
              <w:t>Знания:</w:t>
            </w:r>
            <w:r w:rsidRPr="005052EA">
              <w:rPr>
                <w:rFonts w:ascii="Times New Roman" w:hAnsi="Times New Roman"/>
                <w:color w:val="000000"/>
                <w:sz w:val="24"/>
                <w:szCs w:val="24"/>
              </w:rPr>
              <w:t xml:space="preserve"> </w:t>
            </w:r>
          </w:p>
        </w:tc>
      </w:tr>
      <w:tr w:rsidR="002D2F15" w:rsidRPr="005052EA" w14:paraId="2237DC21" w14:textId="77777777" w:rsidTr="001E603F">
        <w:trPr>
          <w:trHeight w:val="20"/>
        </w:trPr>
        <w:tc>
          <w:tcPr>
            <w:tcW w:w="2528" w:type="dxa"/>
            <w:vMerge/>
            <w:vAlign w:val="center"/>
            <w:hideMark/>
          </w:tcPr>
          <w:p w14:paraId="740E3BD3"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611A08C2"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3ECEE51A" w14:textId="77777777" w:rsidR="002D2F15" w:rsidRPr="005052EA" w:rsidRDefault="002D2F15" w:rsidP="001E603F">
            <w:pPr>
              <w:spacing w:after="0"/>
              <w:rPr>
                <w:rFonts w:ascii="Times New Roman" w:hAnsi="Times New Roman"/>
                <w:color w:val="000000"/>
                <w:sz w:val="24"/>
                <w:szCs w:val="24"/>
              </w:rPr>
            </w:pPr>
            <w:r w:rsidRPr="005052EA">
              <w:rPr>
                <w:rFonts w:ascii="Times New Roman" w:hAnsi="Times New Roman"/>
                <w:color w:val="000000"/>
                <w:sz w:val="24"/>
                <w:szCs w:val="24"/>
              </w:rPr>
              <w:t>действующую систему правоохранительных и судебных органов в Российской Федерации, их структуру и компетенцию;</w:t>
            </w:r>
          </w:p>
        </w:tc>
      </w:tr>
      <w:tr w:rsidR="002D2F15" w:rsidRPr="005052EA" w14:paraId="204A8B0A" w14:textId="77777777" w:rsidTr="001E603F">
        <w:trPr>
          <w:trHeight w:val="20"/>
        </w:trPr>
        <w:tc>
          <w:tcPr>
            <w:tcW w:w="2528" w:type="dxa"/>
            <w:vMerge/>
            <w:vAlign w:val="center"/>
            <w:hideMark/>
          </w:tcPr>
          <w:p w14:paraId="5404B4FB"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539FD69A"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35F8AE7C" w14:textId="77777777" w:rsidR="002D2F15" w:rsidRPr="005052EA" w:rsidRDefault="002D2F15" w:rsidP="001E603F">
            <w:pPr>
              <w:spacing w:after="0"/>
              <w:rPr>
                <w:rFonts w:ascii="Times New Roman" w:hAnsi="Times New Roman"/>
                <w:color w:val="000000"/>
                <w:sz w:val="24"/>
                <w:szCs w:val="24"/>
              </w:rPr>
            </w:pPr>
            <w:r w:rsidRPr="005052EA">
              <w:rPr>
                <w:rFonts w:ascii="Times New Roman" w:hAnsi="Times New Roman"/>
                <w:color w:val="000000"/>
                <w:sz w:val="24"/>
                <w:szCs w:val="24"/>
              </w:rPr>
              <w:t>основы правового статуса судей и сотрудников правоохранительных органов;</w:t>
            </w:r>
          </w:p>
        </w:tc>
      </w:tr>
      <w:tr w:rsidR="002D2F15" w:rsidRPr="005052EA" w14:paraId="6CBA02B7" w14:textId="77777777" w:rsidTr="001E603F">
        <w:trPr>
          <w:trHeight w:val="20"/>
        </w:trPr>
        <w:tc>
          <w:tcPr>
            <w:tcW w:w="2528" w:type="dxa"/>
            <w:vMerge/>
            <w:vAlign w:val="center"/>
            <w:hideMark/>
          </w:tcPr>
          <w:p w14:paraId="66C4B6C1"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23A3E5D4"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61B4B614" w14:textId="77777777" w:rsidR="002D2F15" w:rsidRPr="005052EA" w:rsidRDefault="002D2F15" w:rsidP="001E603F">
            <w:pPr>
              <w:spacing w:after="0"/>
              <w:rPr>
                <w:rFonts w:ascii="Times New Roman" w:hAnsi="Times New Roman"/>
                <w:color w:val="000000"/>
                <w:sz w:val="24"/>
                <w:szCs w:val="24"/>
              </w:rPr>
            </w:pPr>
            <w:r w:rsidRPr="005052EA">
              <w:rPr>
                <w:rFonts w:ascii="Times New Roman" w:hAnsi="Times New Roman"/>
                <w:color w:val="000000"/>
                <w:sz w:val="24"/>
                <w:szCs w:val="24"/>
              </w:rPr>
              <w:t>основные задачи и направления (функции) деятельности правоохранительных органов;</w:t>
            </w:r>
          </w:p>
        </w:tc>
      </w:tr>
      <w:tr w:rsidR="002D2F15" w:rsidRPr="005052EA" w14:paraId="211BB8D4" w14:textId="77777777" w:rsidTr="001E603F">
        <w:trPr>
          <w:trHeight w:val="20"/>
        </w:trPr>
        <w:tc>
          <w:tcPr>
            <w:tcW w:w="2528" w:type="dxa"/>
            <w:vMerge/>
            <w:vAlign w:val="center"/>
            <w:hideMark/>
          </w:tcPr>
          <w:p w14:paraId="37072470"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280D9D34"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2D54966E" w14:textId="77777777" w:rsidR="002D2F15" w:rsidRPr="005052EA" w:rsidRDefault="002D2F15" w:rsidP="001E603F">
            <w:pPr>
              <w:spacing w:after="0"/>
              <w:rPr>
                <w:rFonts w:ascii="Times New Roman" w:hAnsi="Times New Roman"/>
                <w:color w:val="000000"/>
                <w:sz w:val="24"/>
                <w:szCs w:val="24"/>
              </w:rPr>
            </w:pPr>
            <w:r w:rsidRPr="005052EA">
              <w:rPr>
                <w:rFonts w:ascii="Times New Roman" w:hAnsi="Times New Roman"/>
                <w:color w:val="000000"/>
                <w:sz w:val="24"/>
                <w:szCs w:val="24"/>
              </w:rPr>
              <w:t xml:space="preserve">признаки состава преступления; </w:t>
            </w:r>
          </w:p>
        </w:tc>
      </w:tr>
      <w:tr w:rsidR="002D2F15" w:rsidRPr="005052EA" w14:paraId="2034D73A" w14:textId="77777777" w:rsidTr="001E603F">
        <w:trPr>
          <w:trHeight w:val="20"/>
        </w:trPr>
        <w:tc>
          <w:tcPr>
            <w:tcW w:w="2528" w:type="dxa"/>
            <w:vMerge/>
            <w:vAlign w:val="center"/>
            <w:hideMark/>
          </w:tcPr>
          <w:p w14:paraId="3F8E5FB4"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53FA4931"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43D6BD9C" w14:textId="77777777" w:rsidR="002D2F15" w:rsidRPr="005052EA" w:rsidRDefault="002D2F15" w:rsidP="001E603F">
            <w:pPr>
              <w:spacing w:after="0"/>
              <w:rPr>
                <w:rFonts w:ascii="Times New Roman" w:hAnsi="Times New Roman"/>
                <w:color w:val="000000"/>
                <w:sz w:val="24"/>
                <w:szCs w:val="24"/>
              </w:rPr>
            </w:pPr>
            <w:r w:rsidRPr="005052EA">
              <w:rPr>
                <w:rFonts w:ascii="Times New Roman" w:hAnsi="Times New Roman"/>
                <w:color w:val="000000"/>
                <w:sz w:val="24"/>
                <w:szCs w:val="24"/>
              </w:rPr>
              <w:t xml:space="preserve"> стадии уголовного судопроизводства; </w:t>
            </w:r>
          </w:p>
        </w:tc>
      </w:tr>
      <w:tr w:rsidR="002D2F15" w:rsidRPr="005052EA" w14:paraId="6DE1C921" w14:textId="77777777" w:rsidTr="001E603F">
        <w:trPr>
          <w:trHeight w:val="20"/>
        </w:trPr>
        <w:tc>
          <w:tcPr>
            <w:tcW w:w="2528" w:type="dxa"/>
            <w:vMerge/>
            <w:vAlign w:val="center"/>
            <w:hideMark/>
          </w:tcPr>
          <w:p w14:paraId="26317F79"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53F40FA9"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5509A3E7" w14:textId="77777777" w:rsidR="002D2F15" w:rsidRPr="005052EA" w:rsidRDefault="002D2F15" w:rsidP="001E603F">
            <w:pPr>
              <w:spacing w:after="0"/>
              <w:rPr>
                <w:rFonts w:ascii="Times New Roman" w:hAnsi="Times New Roman"/>
                <w:color w:val="000000"/>
                <w:sz w:val="24"/>
                <w:szCs w:val="24"/>
              </w:rPr>
            </w:pPr>
            <w:r w:rsidRPr="005052EA">
              <w:rPr>
                <w:rFonts w:ascii="Times New Roman" w:hAnsi="Times New Roman"/>
                <w:color w:val="000000"/>
                <w:sz w:val="24"/>
                <w:szCs w:val="24"/>
              </w:rPr>
              <w:t xml:space="preserve">правовое положение участников уголовного судопроизводства; </w:t>
            </w:r>
          </w:p>
        </w:tc>
      </w:tr>
      <w:tr w:rsidR="002D2F15" w:rsidRPr="005052EA" w14:paraId="05D8FEC1" w14:textId="77777777" w:rsidTr="001E603F">
        <w:trPr>
          <w:trHeight w:val="20"/>
        </w:trPr>
        <w:tc>
          <w:tcPr>
            <w:tcW w:w="2528" w:type="dxa"/>
            <w:vMerge/>
            <w:vAlign w:val="center"/>
            <w:hideMark/>
          </w:tcPr>
          <w:p w14:paraId="09EDECA1"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079B96DC"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76F73C80" w14:textId="77777777" w:rsidR="002D2F15" w:rsidRPr="005052EA" w:rsidRDefault="002D2F15" w:rsidP="001E603F">
            <w:pPr>
              <w:spacing w:after="0"/>
              <w:rPr>
                <w:rFonts w:ascii="Times New Roman" w:hAnsi="Times New Roman"/>
                <w:color w:val="000000"/>
                <w:sz w:val="24"/>
                <w:szCs w:val="24"/>
              </w:rPr>
            </w:pPr>
            <w:r w:rsidRPr="005052EA">
              <w:rPr>
                <w:rFonts w:ascii="Times New Roman" w:hAnsi="Times New Roman"/>
                <w:color w:val="000000"/>
                <w:sz w:val="24"/>
                <w:szCs w:val="24"/>
              </w:rPr>
              <w:t xml:space="preserve">формы и порядок производства предварительного расследования; </w:t>
            </w:r>
          </w:p>
        </w:tc>
      </w:tr>
      <w:tr w:rsidR="002D2F15" w:rsidRPr="005052EA" w14:paraId="2D1125DB" w14:textId="77777777" w:rsidTr="001E603F">
        <w:trPr>
          <w:trHeight w:val="20"/>
        </w:trPr>
        <w:tc>
          <w:tcPr>
            <w:tcW w:w="2528" w:type="dxa"/>
            <w:vMerge/>
            <w:vAlign w:val="center"/>
            <w:hideMark/>
          </w:tcPr>
          <w:p w14:paraId="70B1D627"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71717E2A"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2A0215F5" w14:textId="77777777" w:rsidR="002D2F15" w:rsidRPr="005052EA" w:rsidRDefault="002D2F15" w:rsidP="001E603F">
            <w:pPr>
              <w:spacing w:after="0"/>
              <w:rPr>
                <w:rFonts w:ascii="Times New Roman" w:hAnsi="Times New Roman"/>
                <w:color w:val="000000"/>
                <w:sz w:val="24"/>
                <w:szCs w:val="24"/>
              </w:rPr>
            </w:pPr>
            <w:r w:rsidRPr="005052EA">
              <w:rPr>
                <w:rFonts w:ascii="Times New Roman" w:hAnsi="Times New Roman"/>
                <w:color w:val="000000"/>
                <w:sz w:val="24"/>
                <w:szCs w:val="24"/>
              </w:rPr>
              <w:t xml:space="preserve">процесс доказывания и его элементы; </w:t>
            </w:r>
          </w:p>
        </w:tc>
      </w:tr>
      <w:tr w:rsidR="002D2F15" w:rsidRPr="005052EA" w14:paraId="18E54D01" w14:textId="77777777" w:rsidTr="001E603F">
        <w:trPr>
          <w:trHeight w:val="20"/>
        </w:trPr>
        <w:tc>
          <w:tcPr>
            <w:tcW w:w="2528" w:type="dxa"/>
            <w:vMerge/>
            <w:vAlign w:val="center"/>
            <w:hideMark/>
          </w:tcPr>
          <w:p w14:paraId="05E611D6" w14:textId="77777777" w:rsidR="002D2F15" w:rsidRPr="005052EA" w:rsidRDefault="002D2F15" w:rsidP="001E603F">
            <w:pPr>
              <w:spacing w:after="0"/>
              <w:rPr>
                <w:rFonts w:ascii="Times New Roman" w:hAnsi="Times New Roman"/>
                <w:color w:val="000000"/>
                <w:sz w:val="24"/>
                <w:szCs w:val="24"/>
              </w:rPr>
            </w:pPr>
          </w:p>
        </w:tc>
        <w:tc>
          <w:tcPr>
            <w:tcW w:w="2569" w:type="dxa"/>
            <w:vMerge w:val="restart"/>
            <w:shd w:val="clear" w:color="auto" w:fill="auto"/>
            <w:hideMark/>
          </w:tcPr>
          <w:p w14:paraId="6646F8F6" w14:textId="77777777" w:rsidR="002D2F15" w:rsidRPr="005052EA" w:rsidRDefault="002D2F15" w:rsidP="001E603F">
            <w:pPr>
              <w:spacing w:after="0"/>
              <w:rPr>
                <w:rFonts w:ascii="Times New Roman" w:hAnsi="Times New Roman"/>
                <w:color w:val="000000"/>
                <w:sz w:val="24"/>
                <w:szCs w:val="24"/>
              </w:rPr>
            </w:pPr>
            <w:r w:rsidRPr="005052EA">
              <w:rPr>
                <w:rFonts w:ascii="Times New Roman" w:hAnsi="Times New Roman"/>
                <w:color w:val="000000"/>
                <w:sz w:val="24"/>
                <w:szCs w:val="24"/>
              </w:rPr>
              <w:t>ПК 2.2. Систематизировать нормативные правовые акты и обобщать правоприменительную практику по вопросам расследования и предупреждения преступлений и иных правонарушений.</w:t>
            </w:r>
          </w:p>
        </w:tc>
        <w:tc>
          <w:tcPr>
            <w:tcW w:w="4247" w:type="dxa"/>
            <w:shd w:val="clear" w:color="auto" w:fill="auto"/>
            <w:hideMark/>
          </w:tcPr>
          <w:p w14:paraId="4BC9D460" w14:textId="77777777" w:rsidR="002D2F15" w:rsidRPr="005052EA" w:rsidRDefault="002D2F15" w:rsidP="001E603F">
            <w:pPr>
              <w:spacing w:after="0"/>
              <w:rPr>
                <w:rFonts w:ascii="Times New Roman" w:hAnsi="Times New Roman"/>
                <w:b/>
                <w:bCs/>
                <w:color w:val="000000"/>
                <w:sz w:val="24"/>
                <w:szCs w:val="24"/>
              </w:rPr>
            </w:pPr>
            <w:r w:rsidRPr="005052EA">
              <w:rPr>
                <w:rFonts w:ascii="Times New Roman" w:hAnsi="Times New Roman"/>
                <w:b/>
                <w:bCs/>
                <w:color w:val="000000"/>
                <w:sz w:val="24"/>
                <w:szCs w:val="24"/>
              </w:rPr>
              <w:t>Навыки:</w:t>
            </w:r>
          </w:p>
        </w:tc>
      </w:tr>
      <w:tr w:rsidR="002D2F15" w:rsidRPr="005052EA" w14:paraId="09F1BD9E" w14:textId="77777777" w:rsidTr="001E603F">
        <w:trPr>
          <w:trHeight w:val="20"/>
        </w:trPr>
        <w:tc>
          <w:tcPr>
            <w:tcW w:w="2528" w:type="dxa"/>
            <w:vMerge/>
            <w:vAlign w:val="center"/>
            <w:hideMark/>
          </w:tcPr>
          <w:p w14:paraId="2FC7E8F2"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23404DA1"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74EED86D" w14:textId="77777777" w:rsidR="002D2F15" w:rsidRPr="005052EA" w:rsidRDefault="002D2F15" w:rsidP="001E603F">
            <w:pPr>
              <w:spacing w:after="0"/>
              <w:rPr>
                <w:rFonts w:ascii="Times New Roman" w:hAnsi="Times New Roman"/>
                <w:color w:val="000000"/>
                <w:sz w:val="24"/>
                <w:szCs w:val="24"/>
              </w:rPr>
            </w:pPr>
            <w:r w:rsidRPr="005052EA">
              <w:rPr>
                <w:rFonts w:ascii="Times New Roman" w:hAnsi="Times New Roman"/>
                <w:color w:val="000000"/>
                <w:sz w:val="24"/>
                <w:szCs w:val="24"/>
              </w:rPr>
              <w:t>формирования и рассмотрения пакета документов для разрешения спорных вопросов;</w:t>
            </w:r>
          </w:p>
        </w:tc>
      </w:tr>
      <w:tr w:rsidR="002D2F15" w:rsidRPr="005052EA" w14:paraId="4C41668F" w14:textId="77777777" w:rsidTr="001E603F">
        <w:trPr>
          <w:trHeight w:val="20"/>
        </w:trPr>
        <w:tc>
          <w:tcPr>
            <w:tcW w:w="2528" w:type="dxa"/>
            <w:vMerge/>
            <w:vAlign w:val="center"/>
            <w:hideMark/>
          </w:tcPr>
          <w:p w14:paraId="1A041F28"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2B2C0352"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528826B2" w14:textId="77777777" w:rsidR="002D2F15" w:rsidRPr="005052EA" w:rsidRDefault="002D2F15" w:rsidP="001E603F">
            <w:pPr>
              <w:spacing w:after="0"/>
              <w:rPr>
                <w:rFonts w:ascii="Times New Roman" w:hAnsi="Times New Roman"/>
                <w:color w:val="000000"/>
                <w:sz w:val="24"/>
                <w:szCs w:val="24"/>
              </w:rPr>
            </w:pPr>
            <w:r w:rsidRPr="005052EA">
              <w:rPr>
                <w:rFonts w:ascii="Times New Roman" w:hAnsi="Times New Roman"/>
                <w:color w:val="000000"/>
                <w:sz w:val="24"/>
                <w:szCs w:val="24"/>
              </w:rPr>
              <w:t>подготовки проектов решений;</w:t>
            </w:r>
          </w:p>
        </w:tc>
      </w:tr>
      <w:tr w:rsidR="002D2F15" w:rsidRPr="005052EA" w14:paraId="50B4F2F1" w14:textId="77777777" w:rsidTr="001E603F">
        <w:trPr>
          <w:trHeight w:val="20"/>
        </w:trPr>
        <w:tc>
          <w:tcPr>
            <w:tcW w:w="2528" w:type="dxa"/>
            <w:vMerge/>
            <w:vAlign w:val="center"/>
            <w:hideMark/>
          </w:tcPr>
          <w:p w14:paraId="04086B5F"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520BD2CF"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2AA32AFD" w14:textId="77777777" w:rsidR="002D2F15" w:rsidRPr="005052EA" w:rsidRDefault="002D2F15" w:rsidP="001E603F">
            <w:pPr>
              <w:spacing w:after="0"/>
              <w:rPr>
                <w:rFonts w:ascii="Times New Roman" w:hAnsi="Times New Roman"/>
                <w:b/>
                <w:bCs/>
                <w:color w:val="000000"/>
                <w:sz w:val="24"/>
                <w:szCs w:val="24"/>
              </w:rPr>
            </w:pPr>
            <w:r w:rsidRPr="005052EA">
              <w:rPr>
                <w:rFonts w:ascii="Times New Roman" w:hAnsi="Times New Roman"/>
                <w:b/>
                <w:bCs/>
                <w:color w:val="000000"/>
                <w:sz w:val="24"/>
                <w:szCs w:val="24"/>
              </w:rPr>
              <w:t>Умения:</w:t>
            </w:r>
            <w:r w:rsidRPr="005052EA">
              <w:rPr>
                <w:rFonts w:ascii="Times New Roman" w:hAnsi="Times New Roman"/>
                <w:color w:val="000000"/>
                <w:sz w:val="24"/>
                <w:szCs w:val="24"/>
              </w:rPr>
              <w:t xml:space="preserve"> </w:t>
            </w:r>
          </w:p>
        </w:tc>
      </w:tr>
      <w:tr w:rsidR="002D2F15" w:rsidRPr="005052EA" w14:paraId="71BB16D4" w14:textId="77777777" w:rsidTr="001E603F">
        <w:trPr>
          <w:trHeight w:val="20"/>
        </w:trPr>
        <w:tc>
          <w:tcPr>
            <w:tcW w:w="2528" w:type="dxa"/>
            <w:vMerge/>
            <w:vAlign w:val="center"/>
            <w:hideMark/>
          </w:tcPr>
          <w:p w14:paraId="48D8E8E2"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446AFE11"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57A1B574" w14:textId="77777777" w:rsidR="002D2F15" w:rsidRPr="005052EA" w:rsidRDefault="002D2F15" w:rsidP="001E603F">
            <w:pPr>
              <w:spacing w:after="0"/>
              <w:rPr>
                <w:rFonts w:ascii="Times New Roman" w:hAnsi="Times New Roman"/>
                <w:color w:val="000000"/>
                <w:sz w:val="24"/>
                <w:szCs w:val="24"/>
              </w:rPr>
            </w:pPr>
            <w:r w:rsidRPr="005052EA">
              <w:rPr>
                <w:rFonts w:ascii="Times New Roman" w:hAnsi="Times New Roman"/>
                <w:color w:val="000000"/>
                <w:sz w:val="24"/>
                <w:szCs w:val="24"/>
              </w:rPr>
              <w:t>анализировать уголовное и уголовно-процессуальное законодательство, нормативные правовые акты, регламентирующие деятельность правоохранительных и судебных органов;</w:t>
            </w:r>
          </w:p>
        </w:tc>
      </w:tr>
      <w:tr w:rsidR="002D2F15" w:rsidRPr="005052EA" w14:paraId="37AE7CF6" w14:textId="77777777" w:rsidTr="001E603F">
        <w:trPr>
          <w:trHeight w:val="20"/>
        </w:trPr>
        <w:tc>
          <w:tcPr>
            <w:tcW w:w="2528" w:type="dxa"/>
            <w:vMerge/>
            <w:vAlign w:val="center"/>
            <w:hideMark/>
          </w:tcPr>
          <w:p w14:paraId="3167AE3D"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7194314D"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5D343A53" w14:textId="77777777" w:rsidR="002D2F15" w:rsidRPr="005052EA" w:rsidRDefault="002D2F15" w:rsidP="001E603F">
            <w:pPr>
              <w:spacing w:after="0"/>
              <w:rPr>
                <w:rFonts w:ascii="Times New Roman" w:hAnsi="Times New Roman"/>
                <w:color w:val="000000"/>
                <w:sz w:val="24"/>
                <w:szCs w:val="24"/>
              </w:rPr>
            </w:pPr>
            <w:r w:rsidRPr="005052EA">
              <w:rPr>
                <w:rFonts w:ascii="Times New Roman" w:hAnsi="Times New Roman"/>
                <w:color w:val="000000"/>
                <w:sz w:val="24"/>
                <w:szCs w:val="24"/>
              </w:rPr>
              <w:t>пользоваться приемами толкования уголовного закона и применять нормы уголовного права к конкретным жизненным ситуациям;</w:t>
            </w:r>
          </w:p>
        </w:tc>
      </w:tr>
      <w:tr w:rsidR="002D2F15" w:rsidRPr="005052EA" w14:paraId="6FE2C56C" w14:textId="77777777" w:rsidTr="001E603F">
        <w:trPr>
          <w:trHeight w:val="20"/>
        </w:trPr>
        <w:tc>
          <w:tcPr>
            <w:tcW w:w="2528" w:type="dxa"/>
            <w:vMerge/>
            <w:vAlign w:val="center"/>
            <w:hideMark/>
          </w:tcPr>
          <w:p w14:paraId="3BFCB80B"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692D4D31"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09F750C8" w14:textId="77777777" w:rsidR="002D2F15" w:rsidRPr="005052EA" w:rsidRDefault="002D2F15" w:rsidP="001E603F">
            <w:pPr>
              <w:spacing w:after="0"/>
              <w:rPr>
                <w:rFonts w:ascii="Times New Roman" w:hAnsi="Times New Roman"/>
                <w:b/>
                <w:bCs/>
                <w:color w:val="000000"/>
                <w:sz w:val="24"/>
                <w:szCs w:val="24"/>
              </w:rPr>
            </w:pPr>
            <w:r w:rsidRPr="005052EA">
              <w:rPr>
                <w:rFonts w:ascii="Times New Roman" w:hAnsi="Times New Roman"/>
                <w:b/>
                <w:bCs/>
                <w:color w:val="000000"/>
                <w:sz w:val="24"/>
                <w:szCs w:val="24"/>
              </w:rPr>
              <w:t>Знания:</w:t>
            </w:r>
            <w:r w:rsidRPr="005052EA">
              <w:rPr>
                <w:rFonts w:ascii="Times New Roman" w:hAnsi="Times New Roman"/>
                <w:color w:val="000000"/>
                <w:sz w:val="24"/>
                <w:szCs w:val="24"/>
              </w:rPr>
              <w:t xml:space="preserve"> </w:t>
            </w:r>
          </w:p>
        </w:tc>
      </w:tr>
      <w:tr w:rsidR="002D2F15" w:rsidRPr="005052EA" w14:paraId="09D6B9FF" w14:textId="77777777" w:rsidTr="001E603F">
        <w:trPr>
          <w:trHeight w:val="20"/>
        </w:trPr>
        <w:tc>
          <w:tcPr>
            <w:tcW w:w="2528" w:type="dxa"/>
            <w:vMerge/>
            <w:vAlign w:val="center"/>
            <w:hideMark/>
          </w:tcPr>
          <w:p w14:paraId="69BCA5FC"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0538A82A"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69981125" w14:textId="77777777" w:rsidR="002D2F15" w:rsidRPr="005052EA" w:rsidRDefault="002D2F15" w:rsidP="001E603F">
            <w:pPr>
              <w:spacing w:after="0"/>
              <w:rPr>
                <w:rFonts w:ascii="Times New Roman" w:hAnsi="Times New Roman"/>
                <w:color w:val="000000"/>
                <w:sz w:val="24"/>
                <w:szCs w:val="24"/>
              </w:rPr>
            </w:pPr>
            <w:r w:rsidRPr="005052EA">
              <w:rPr>
                <w:rFonts w:ascii="Times New Roman" w:hAnsi="Times New Roman"/>
                <w:color w:val="000000"/>
                <w:sz w:val="24"/>
                <w:szCs w:val="24"/>
              </w:rPr>
              <w:t xml:space="preserve">основные этапы производства в суде первой и второй инстанций; </w:t>
            </w:r>
          </w:p>
        </w:tc>
      </w:tr>
      <w:tr w:rsidR="002D2F15" w:rsidRPr="005052EA" w14:paraId="635A950C" w14:textId="77777777" w:rsidTr="001E603F">
        <w:trPr>
          <w:trHeight w:val="20"/>
        </w:trPr>
        <w:tc>
          <w:tcPr>
            <w:tcW w:w="2528" w:type="dxa"/>
            <w:vMerge/>
            <w:vAlign w:val="center"/>
            <w:hideMark/>
          </w:tcPr>
          <w:p w14:paraId="0DAA214A"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52CBC975"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6EFC6278" w14:textId="77777777" w:rsidR="002D2F15" w:rsidRPr="005052EA" w:rsidRDefault="002D2F15" w:rsidP="001E603F">
            <w:pPr>
              <w:spacing w:after="0"/>
              <w:rPr>
                <w:rFonts w:ascii="Times New Roman" w:hAnsi="Times New Roman"/>
                <w:color w:val="000000"/>
                <w:sz w:val="24"/>
                <w:szCs w:val="24"/>
              </w:rPr>
            </w:pPr>
            <w:r w:rsidRPr="005052EA">
              <w:rPr>
                <w:rFonts w:ascii="Times New Roman" w:hAnsi="Times New Roman"/>
                <w:color w:val="000000"/>
                <w:sz w:val="24"/>
                <w:szCs w:val="24"/>
              </w:rPr>
              <w:t>особенности производства в суде с участием присяжных заседателей;</w:t>
            </w:r>
          </w:p>
        </w:tc>
      </w:tr>
      <w:tr w:rsidR="002D2F15" w:rsidRPr="005052EA" w14:paraId="301194C2" w14:textId="77777777" w:rsidTr="001E603F">
        <w:trPr>
          <w:trHeight w:val="20"/>
        </w:trPr>
        <w:tc>
          <w:tcPr>
            <w:tcW w:w="2528" w:type="dxa"/>
            <w:vMerge/>
            <w:vAlign w:val="center"/>
            <w:hideMark/>
          </w:tcPr>
          <w:p w14:paraId="2514C627"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29028303"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6068D072" w14:textId="77777777" w:rsidR="002D2F15" w:rsidRPr="005052EA" w:rsidRDefault="002D2F15" w:rsidP="001E603F">
            <w:pPr>
              <w:spacing w:after="0"/>
              <w:rPr>
                <w:rFonts w:ascii="Times New Roman" w:hAnsi="Times New Roman"/>
                <w:color w:val="000000"/>
                <w:sz w:val="24"/>
                <w:szCs w:val="24"/>
              </w:rPr>
            </w:pPr>
            <w:r w:rsidRPr="005052EA">
              <w:rPr>
                <w:rFonts w:ascii="Times New Roman" w:hAnsi="Times New Roman"/>
                <w:color w:val="000000"/>
                <w:sz w:val="24"/>
                <w:szCs w:val="24"/>
              </w:rPr>
              <w:t>производство по рассмотрению и разрешению вопросов, связанных с исполнением приговора;</w:t>
            </w:r>
          </w:p>
        </w:tc>
      </w:tr>
      <w:tr w:rsidR="002D2F15" w:rsidRPr="005052EA" w14:paraId="77C1CCAA" w14:textId="77777777" w:rsidTr="001E603F">
        <w:trPr>
          <w:trHeight w:val="20"/>
        </w:trPr>
        <w:tc>
          <w:tcPr>
            <w:tcW w:w="2528" w:type="dxa"/>
            <w:vMerge/>
            <w:vAlign w:val="center"/>
            <w:hideMark/>
          </w:tcPr>
          <w:p w14:paraId="2D84AD2C"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55F42A87"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13106A11" w14:textId="77777777" w:rsidR="002D2F15" w:rsidRPr="005052EA" w:rsidRDefault="002D2F15" w:rsidP="001E603F">
            <w:pPr>
              <w:spacing w:after="0"/>
              <w:rPr>
                <w:rFonts w:ascii="Times New Roman" w:hAnsi="Times New Roman"/>
                <w:color w:val="000000"/>
                <w:sz w:val="24"/>
                <w:szCs w:val="24"/>
              </w:rPr>
            </w:pPr>
            <w:r w:rsidRPr="005052EA">
              <w:rPr>
                <w:rFonts w:ascii="Times New Roman" w:hAnsi="Times New Roman"/>
                <w:color w:val="000000"/>
                <w:sz w:val="24"/>
                <w:szCs w:val="24"/>
              </w:rPr>
              <w:t>особенности производства по отдельным категориям уголовных дел</w:t>
            </w:r>
          </w:p>
        </w:tc>
      </w:tr>
      <w:tr w:rsidR="002D2F15" w:rsidRPr="005052EA" w14:paraId="476FAE2C" w14:textId="77777777" w:rsidTr="001E603F">
        <w:trPr>
          <w:trHeight w:val="20"/>
        </w:trPr>
        <w:tc>
          <w:tcPr>
            <w:tcW w:w="2528" w:type="dxa"/>
            <w:vMerge/>
            <w:vAlign w:val="center"/>
            <w:hideMark/>
          </w:tcPr>
          <w:p w14:paraId="60D58254" w14:textId="77777777" w:rsidR="002D2F15" w:rsidRPr="005052EA" w:rsidRDefault="002D2F15" w:rsidP="001E603F">
            <w:pPr>
              <w:spacing w:after="0"/>
              <w:rPr>
                <w:rFonts w:ascii="Times New Roman" w:hAnsi="Times New Roman"/>
                <w:color w:val="000000"/>
                <w:sz w:val="24"/>
                <w:szCs w:val="24"/>
              </w:rPr>
            </w:pPr>
          </w:p>
        </w:tc>
        <w:tc>
          <w:tcPr>
            <w:tcW w:w="2569" w:type="dxa"/>
            <w:vMerge w:val="restart"/>
            <w:shd w:val="clear" w:color="auto" w:fill="auto"/>
            <w:hideMark/>
          </w:tcPr>
          <w:p w14:paraId="79F5B1FE" w14:textId="77777777" w:rsidR="002D2F15" w:rsidRPr="005052EA" w:rsidRDefault="002D2F15" w:rsidP="001E603F">
            <w:pPr>
              <w:spacing w:after="0"/>
              <w:rPr>
                <w:rFonts w:ascii="Times New Roman" w:hAnsi="Times New Roman"/>
                <w:color w:val="000000"/>
                <w:sz w:val="24"/>
                <w:szCs w:val="24"/>
              </w:rPr>
            </w:pPr>
            <w:r w:rsidRPr="005052EA">
              <w:rPr>
                <w:rFonts w:ascii="Times New Roman" w:hAnsi="Times New Roman"/>
                <w:color w:val="000000"/>
                <w:sz w:val="24"/>
                <w:szCs w:val="24"/>
              </w:rPr>
              <w:t>ПК 2.3. Осуществлять оценку противоправного поведения и определять подведомственность рассмотрения дел.</w:t>
            </w:r>
          </w:p>
        </w:tc>
        <w:tc>
          <w:tcPr>
            <w:tcW w:w="4247" w:type="dxa"/>
            <w:shd w:val="clear" w:color="auto" w:fill="auto"/>
            <w:hideMark/>
          </w:tcPr>
          <w:p w14:paraId="61BA698A" w14:textId="77777777" w:rsidR="002D2F15" w:rsidRPr="005052EA" w:rsidRDefault="002D2F15" w:rsidP="001E603F">
            <w:pPr>
              <w:spacing w:after="0"/>
              <w:rPr>
                <w:rFonts w:ascii="Times New Roman" w:hAnsi="Times New Roman"/>
                <w:b/>
                <w:bCs/>
                <w:color w:val="000000"/>
                <w:sz w:val="24"/>
                <w:szCs w:val="24"/>
              </w:rPr>
            </w:pPr>
            <w:r w:rsidRPr="005052EA">
              <w:rPr>
                <w:rFonts w:ascii="Times New Roman" w:hAnsi="Times New Roman"/>
                <w:b/>
                <w:bCs/>
                <w:color w:val="000000"/>
                <w:sz w:val="24"/>
                <w:szCs w:val="24"/>
              </w:rPr>
              <w:t>Навыки:</w:t>
            </w:r>
            <w:r w:rsidRPr="005052EA">
              <w:rPr>
                <w:rFonts w:ascii="Times New Roman" w:hAnsi="Times New Roman"/>
                <w:color w:val="000000"/>
                <w:sz w:val="24"/>
                <w:szCs w:val="24"/>
              </w:rPr>
              <w:t xml:space="preserve"> </w:t>
            </w:r>
          </w:p>
        </w:tc>
      </w:tr>
      <w:tr w:rsidR="002D2F15" w:rsidRPr="005052EA" w14:paraId="3EC62AE3" w14:textId="77777777" w:rsidTr="001E603F">
        <w:trPr>
          <w:trHeight w:val="20"/>
        </w:trPr>
        <w:tc>
          <w:tcPr>
            <w:tcW w:w="2528" w:type="dxa"/>
            <w:vMerge/>
            <w:vAlign w:val="center"/>
            <w:hideMark/>
          </w:tcPr>
          <w:p w14:paraId="22799C10"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2E64CFA1"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6C7E27B5" w14:textId="77777777" w:rsidR="002D2F15" w:rsidRPr="005052EA" w:rsidRDefault="002D2F15" w:rsidP="001E603F">
            <w:pPr>
              <w:spacing w:after="0"/>
              <w:rPr>
                <w:rFonts w:ascii="Times New Roman" w:hAnsi="Times New Roman"/>
                <w:color w:val="000000"/>
                <w:sz w:val="24"/>
                <w:szCs w:val="24"/>
              </w:rPr>
            </w:pPr>
            <w:r w:rsidRPr="005052EA">
              <w:rPr>
                <w:rFonts w:ascii="Times New Roman" w:hAnsi="Times New Roman"/>
                <w:color w:val="000000"/>
                <w:sz w:val="24"/>
                <w:szCs w:val="24"/>
              </w:rPr>
              <w:t>выявления и осуществления учета лиц, совершивших преступления</w:t>
            </w:r>
          </w:p>
        </w:tc>
      </w:tr>
      <w:tr w:rsidR="002D2F15" w:rsidRPr="005052EA" w14:paraId="67E451FD" w14:textId="77777777" w:rsidTr="001E603F">
        <w:trPr>
          <w:trHeight w:val="20"/>
        </w:trPr>
        <w:tc>
          <w:tcPr>
            <w:tcW w:w="2528" w:type="dxa"/>
            <w:vMerge/>
            <w:vAlign w:val="center"/>
            <w:hideMark/>
          </w:tcPr>
          <w:p w14:paraId="5368221A"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5CF11EE7"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293B6D7E" w14:textId="77777777" w:rsidR="002D2F15" w:rsidRPr="005052EA" w:rsidRDefault="002D2F15" w:rsidP="001E603F">
            <w:pPr>
              <w:spacing w:after="0"/>
              <w:rPr>
                <w:rFonts w:ascii="Times New Roman" w:hAnsi="Times New Roman"/>
                <w:b/>
                <w:bCs/>
                <w:color w:val="000000"/>
                <w:sz w:val="24"/>
                <w:szCs w:val="24"/>
              </w:rPr>
            </w:pPr>
            <w:r w:rsidRPr="005052EA">
              <w:rPr>
                <w:rFonts w:ascii="Times New Roman" w:hAnsi="Times New Roman"/>
                <w:b/>
                <w:bCs/>
                <w:color w:val="000000"/>
                <w:sz w:val="24"/>
                <w:szCs w:val="24"/>
              </w:rPr>
              <w:t>Умения:</w:t>
            </w:r>
            <w:r w:rsidRPr="005052EA">
              <w:rPr>
                <w:rFonts w:ascii="Times New Roman" w:hAnsi="Times New Roman"/>
                <w:color w:val="000000"/>
                <w:sz w:val="24"/>
                <w:szCs w:val="24"/>
              </w:rPr>
              <w:t xml:space="preserve"> </w:t>
            </w:r>
          </w:p>
        </w:tc>
      </w:tr>
      <w:tr w:rsidR="002D2F15" w:rsidRPr="005052EA" w14:paraId="01EB1BF6" w14:textId="77777777" w:rsidTr="001E603F">
        <w:trPr>
          <w:trHeight w:val="20"/>
        </w:trPr>
        <w:tc>
          <w:tcPr>
            <w:tcW w:w="2528" w:type="dxa"/>
            <w:vMerge/>
            <w:vAlign w:val="center"/>
            <w:hideMark/>
          </w:tcPr>
          <w:p w14:paraId="3D2A413C"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19156AF9"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65B59391" w14:textId="77777777" w:rsidR="002D2F15" w:rsidRPr="005052EA" w:rsidRDefault="002D2F15" w:rsidP="001E603F">
            <w:pPr>
              <w:spacing w:after="0"/>
              <w:rPr>
                <w:rFonts w:ascii="Times New Roman" w:hAnsi="Times New Roman"/>
                <w:color w:val="000000"/>
                <w:sz w:val="24"/>
                <w:szCs w:val="24"/>
              </w:rPr>
            </w:pPr>
            <w:r w:rsidRPr="005052EA">
              <w:rPr>
                <w:rFonts w:ascii="Times New Roman" w:hAnsi="Times New Roman"/>
                <w:color w:val="000000"/>
                <w:sz w:val="24"/>
                <w:szCs w:val="24"/>
              </w:rPr>
              <w:t>определять признаки состава конкретного преступления, содержащегося в Особенной части Уголовного кодекса;</w:t>
            </w:r>
          </w:p>
        </w:tc>
      </w:tr>
      <w:tr w:rsidR="002D2F15" w:rsidRPr="005052EA" w14:paraId="085C808A" w14:textId="77777777" w:rsidTr="001E603F">
        <w:trPr>
          <w:trHeight w:val="20"/>
        </w:trPr>
        <w:tc>
          <w:tcPr>
            <w:tcW w:w="2528" w:type="dxa"/>
            <w:vMerge/>
            <w:vAlign w:val="center"/>
            <w:hideMark/>
          </w:tcPr>
          <w:p w14:paraId="339C70A1"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1399962D"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062303FC" w14:textId="77777777" w:rsidR="002D2F15" w:rsidRPr="005052EA" w:rsidRDefault="002D2F15" w:rsidP="001E603F">
            <w:pPr>
              <w:spacing w:after="0"/>
              <w:rPr>
                <w:rFonts w:ascii="Times New Roman" w:hAnsi="Times New Roman"/>
                <w:color w:val="000000"/>
                <w:sz w:val="24"/>
                <w:szCs w:val="24"/>
              </w:rPr>
            </w:pPr>
            <w:r w:rsidRPr="005052EA">
              <w:rPr>
                <w:rFonts w:ascii="Times New Roman" w:hAnsi="Times New Roman"/>
                <w:color w:val="000000"/>
                <w:sz w:val="24"/>
                <w:szCs w:val="24"/>
              </w:rPr>
              <w:t>составлять уголовно-процессуальные документы;</w:t>
            </w:r>
          </w:p>
        </w:tc>
      </w:tr>
      <w:tr w:rsidR="002D2F15" w:rsidRPr="005052EA" w14:paraId="5BB13D2D" w14:textId="77777777" w:rsidTr="001E603F">
        <w:trPr>
          <w:trHeight w:val="20"/>
        </w:trPr>
        <w:tc>
          <w:tcPr>
            <w:tcW w:w="2528" w:type="dxa"/>
            <w:vMerge/>
            <w:vAlign w:val="center"/>
            <w:hideMark/>
          </w:tcPr>
          <w:p w14:paraId="5FBBE521"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46520944"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543A4D38" w14:textId="77777777" w:rsidR="002D2F15" w:rsidRPr="005052EA" w:rsidRDefault="002D2F15" w:rsidP="001E603F">
            <w:pPr>
              <w:spacing w:after="0"/>
              <w:rPr>
                <w:rFonts w:ascii="Times New Roman" w:hAnsi="Times New Roman"/>
                <w:color w:val="000000"/>
                <w:sz w:val="24"/>
                <w:szCs w:val="24"/>
              </w:rPr>
            </w:pPr>
            <w:r w:rsidRPr="005052EA">
              <w:rPr>
                <w:rFonts w:ascii="Times New Roman" w:hAnsi="Times New Roman"/>
                <w:color w:val="000000"/>
                <w:sz w:val="24"/>
                <w:szCs w:val="24"/>
              </w:rPr>
              <w:t>решать задачи по квалификации преступлений</w:t>
            </w:r>
          </w:p>
        </w:tc>
      </w:tr>
      <w:tr w:rsidR="002D2F15" w:rsidRPr="005052EA" w14:paraId="40D99297" w14:textId="77777777" w:rsidTr="001E603F">
        <w:trPr>
          <w:trHeight w:val="20"/>
        </w:trPr>
        <w:tc>
          <w:tcPr>
            <w:tcW w:w="2528" w:type="dxa"/>
            <w:vMerge/>
            <w:vAlign w:val="center"/>
            <w:hideMark/>
          </w:tcPr>
          <w:p w14:paraId="3984CD67"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36C8AB08"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4B5617BD" w14:textId="77777777" w:rsidR="002D2F15" w:rsidRPr="005052EA" w:rsidRDefault="002D2F15" w:rsidP="001E603F">
            <w:pPr>
              <w:spacing w:after="0"/>
              <w:rPr>
                <w:rFonts w:ascii="Times New Roman" w:hAnsi="Times New Roman"/>
                <w:b/>
                <w:bCs/>
                <w:color w:val="000000"/>
                <w:sz w:val="24"/>
                <w:szCs w:val="24"/>
              </w:rPr>
            </w:pPr>
            <w:r w:rsidRPr="005052EA">
              <w:rPr>
                <w:rFonts w:ascii="Times New Roman" w:hAnsi="Times New Roman"/>
                <w:b/>
                <w:bCs/>
                <w:color w:val="000000"/>
                <w:sz w:val="24"/>
                <w:szCs w:val="24"/>
              </w:rPr>
              <w:t>Знания:</w:t>
            </w:r>
            <w:r w:rsidRPr="005052EA">
              <w:rPr>
                <w:rFonts w:ascii="Times New Roman" w:hAnsi="Times New Roman"/>
                <w:color w:val="000000"/>
                <w:sz w:val="24"/>
                <w:szCs w:val="24"/>
              </w:rPr>
              <w:t xml:space="preserve"> меры уголовно-процессуального принуждения: понятие, основания и порядок применения; </w:t>
            </w:r>
          </w:p>
        </w:tc>
      </w:tr>
      <w:tr w:rsidR="002D2F15" w:rsidRPr="005052EA" w14:paraId="1C6FD0AF" w14:textId="77777777" w:rsidTr="001E603F">
        <w:trPr>
          <w:trHeight w:val="20"/>
        </w:trPr>
        <w:tc>
          <w:tcPr>
            <w:tcW w:w="2528" w:type="dxa"/>
            <w:vMerge/>
            <w:vAlign w:val="center"/>
            <w:hideMark/>
          </w:tcPr>
          <w:p w14:paraId="75D97807"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32DEA831"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22E73F30" w14:textId="77777777" w:rsidR="002D2F15" w:rsidRPr="005052EA" w:rsidRDefault="002D2F15" w:rsidP="001E603F">
            <w:pPr>
              <w:spacing w:after="0"/>
              <w:rPr>
                <w:rFonts w:ascii="Times New Roman" w:hAnsi="Times New Roman"/>
                <w:color w:val="000000"/>
                <w:sz w:val="24"/>
                <w:szCs w:val="24"/>
              </w:rPr>
            </w:pPr>
            <w:r w:rsidRPr="005052EA">
              <w:rPr>
                <w:rFonts w:ascii="Times New Roman" w:hAnsi="Times New Roman"/>
                <w:color w:val="000000"/>
                <w:sz w:val="24"/>
                <w:szCs w:val="24"/>
              </w:rPr>
              <w:t xml:space="preserve">правила проведения следственных действий; </w:t>
            </w:r>
          </w:p>
        </w:tc>
      </w:tr>
    </w:tbl>
    <w:p w14:paraId="5E8E5B27" w14:textId="77777777" w:rsidR="008C1335" w:rsidRDefault="008C1335"/>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8"/>
        <w:gridCol w:w="2569"/>
        <w:gridCol w:w="4247"/>
      </w:tblGrid>
      <w:tr w:rsidR="002D2F15" w:rsidRPr="005052EA" w14:paraId="6CCB38E2" w14:textId="77777777" w:rsidTr="001E603F">
        <w:trPr>
          <w:trHeight w:val="20"/>
        </w:trPr>
        <w:tc>
          <w:tcPr>
            <w:tcW w:w="2528" w:type="dxa"/>
            <w:vMerge w:val="restart"/>
            <w:shd w:val="clear" w:color="auto" w:fill="auto"/>
            <w:hideMark/>
          </w:tcPr>
          <w:p w14:paraId="4A6C2064" w14:textId="77777777" w:rsidR="002D2F15" w:rsidRPr="005052EA" w:rsidRDefault="002D2F15" w:rsidP="001E603F">
            <w:pPr>
              <w:spacing w:after="0"/>
              <w:rPr>
                <w:rFonts w:ascii="Times New Roman" w:hAnsi="Times New Roman"/>
                <w:color w:val="000000"/>
                <w:sz w:val="24"/>
                <w:szCs w:val="24"/>
              </w:rPr>
            </w:pPr>
            <w:r w:rsidRPr="005052EA">
              <w:rPr>
                <w:rFonts w:ascii="Times New Roman" w:hAnsi="Times New Roman"/>
                <w:color w:val="000000"/>
                <w:sz w:val="24"/>
                <w:szCs w:val="24"/>
              </w:rPr>
              <w:t>Правовое обеспечение деятельности организаций и оказание юридической помощи физическим лицам и их объединениям (по выбору)</w:t>
            </w:r>
          </w:p>
        </w:tc>
        <w:tc>
          <w:tcPr>
            <w:tcW w:w="2569" w:type="dxa"/>
            <w:vMerge w:val="restart"/>
            <w:shd w:val="clear" w:color="auto" w:fill="auto"/>
            <w:hideMark/>
          </w:tcPr>
          <w:p w14:paraId="31237292" w14:textId="77777777" w:rsidR="002D2F15" w:rsidRPr="005052EA" w:rsidRDefault="002D2F15" w:rsidP="001E603F">
            <w:pPr>
              <w:spacing w:after="0"/>
              <w:rPr>
                <w:rFonts w:ascii="Times New Roman" w:hAnsi="Times New Roman"/>
                <w:color w:val="000000"/>
                <w:sz w:val="24"/>
                <w:szCs w:val="24"/>
              </w:rPr>
            </w:pPr>
            <w:r w:rsidRPr="005052EA">
              <w:rPr>
                <w:rFonts w:ascii="Times New Roman" w:hAnsi="Times New Roman"/>
                <w:color w:val="000000"/>
                <w:sz w:val="24"/>
                <w:szCs w:val="24"/>
              </w:rPr>
              <w:t>ПК 3.1. Вести документооборот при оказании профессиональной юридической помощи.</w:t>
            </w:r>
          </w:p>
        </w:tc>
        <w:tc>
          <w:tcPr>
            <w:tcW w:w="4247" w:type="dxa"/>
            <w:shd w:val="clear" w:color="auto" w:fill="auto"/>
            <w:hideMark/>
          </w:tcPr>
          <w:p w14:paraId="37EF2780" w14:textId="77777777" w:rsidR="002D2F15" w:rsidRPr="005052EA" w:rsidRDefault="002D2F15" w:rsidP="001E603F">
            <w:pPr>
              <w:spacing w:after="0"/>
              <w:rPr>
                <w:rFonts w:ascii="Times New Roman" w:hAnsi="Times New Roman"/>
                <w:b/>
                <w:bCs/>
                <w:color w:val="000000"/>
                <w:sz w:val="24"/>
                <w:szCs w:val="24"/>
              </w:rPr>
            </w:pPr>
            <w:r w:rsidRPr="005052EA">
              <w:rPr>
                <w:rFonts w:ascii="Times New Roman" w:hAnsi="Times New Roman"/>
                <w:b/>
                <w:bCs/>
                <w:color w:val="000000"/>
                <w:sz w:val="24"/>
                <w:szCs w:val="24"/>
              </w:rPr>
              <w:t>Навыки:</w:t>
            </w:r>
          </w:p>
        </w:tc>
      </w:tr>
      <w:tr w:rsidR="002D2F15" w:rsidRPr="005052EA" w14:paraId="5CBF7B08" w14:textId="77777777" w:rsidTr="001E603F">
        <w:trPr>
          <w:trHeight w:val="20"/>
        </w:trPr>
        <w:tc>
          <w:tcPr>
            <w:tcW w:w="2528" w:type="dxa"/>
            <w:vMerge/>
            <w:vAlign w:val="center"/>
            <w:hideMark/>
          </w:tcPr>
          <w:p w14:paraId="4B5218B5"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278AB318"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0F05634F" w14:textId="77777777" w:rsidR="002D2F15" w:rsidRPr="005052EA" w:rsidRDefault="002D2F15" w:rsidP="001E603F">
            <w:pPr>
              <w:spacing w:after="0"/>
              <w:rPr>
                <w:rFonts w:ascii="Times New Roman" w:hAnsi="Times New Roman"/>
                <w:color w:val="000000"/>
                <w:sz w:val="24"/>
                <w:szCs w:val="24"/>
              </w:rPr>
            </w:pPr>
            <w:r w:rsidRPr="005052EA">
              <w:rPr>
                <w:rFonts w:ascii="Times New Roman" w:hAnsi="Times New Roman"/>
                <w:color w:val="000000"/>
                <w:sz w:val="24"/>
                <w:szCs w:val="24"/>
              </w:rPr>
              <w:t>подготовки юридических документов, в том числе с использованием информационных технологий;</w:t>
            </w:r>
          </w:p>
        </w:tc>
      </w:tr>
      <w:tr w:rsidR="002D2F15" w:rsidRPr="005052EA" w14:paraId="3A40E354" w14:textId="77777777" w:rsidTr="001E603F">
        <w:trPr>
          <w:trHeight w:val="20"/>
        </w:trPr>
        <w:tc>
          <w:tcPr>
            <w:tcW w:w="2528" w:type="dxa"/>
            <w:vMerge/>
            <w:vAlign w:val="center"/>
            <w:hideMark/>
          </w:tcPr>
          <w:p w14:paraId="38DFB7A0"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7994472B"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487B38DA" w14:textId="77777777" w:rsidR="002D2F15" w:rsidRPr="005052EA" w:rsidRDefault="002D2F15" w:rsidP="001E603F">
            <w:pPr>
              <w:spacing w:after="0"/>
              <w:rPr>
                <w:rFonts w:ascii="Times New Roman" w:hAnsi="Times New Roman"/>
                <w:color w:val="000000"/>
                <w:sz w:val="24"/>
                <w:szCs w:val="24"/>
              </w:rPr>
            </w:pPr>
            <w:r w:rsidRPr="005052EA">
              <w:rPr>
                <w:rFonts w:ascii="Times New Roman" w:hAnsi="Times New Roman"/>
                <w:color w:val="000000"/>
                <w:sz w:val="24"/>
                <w:szCs w:val="24"/>
              </w:rPr>
              <w:t xml:space="preserve">сотрудничества с предполагаемыми контрагентами </w:t>
            </w:r>
          </w:p>
        </w:tc>
      </w:tr>
      <w:tr w:rsidR="002D2F15" w:rsidRPr="005052EA" w14:paraId="729E0D0A" w14:textId="77777777" w:rsidTr="001E603F">
        <w:trPr>
          <w:trHeight w:val="20"/>
        </w:trPr>
        <w:tc>
          <w:tcPr>
            <w:tcW w:w="2528" w:type="dxa"/>
            <w:vMerge/>
            <w:vAlign w:val="center"/>
            <w:hideMark/>
          </w:tcPr>
          <w:p w14:paraId="665DE913"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3BC37CC2"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5595E5CF" w14:textId="77777777" w:rsidR="002D2F15" w:rsidRPr="005052EA" w:rsidRDefault="002D2F15" w:rsidP="001E603F">
            <w:pPr>
              <w:spacing w:after="0"/>
              <w:rPr>
                <w:rFonts w:ascii="Times New Roman" w:hAnsi="Times New Roman"/>
                <w:b/>
                <w:bCs/>
                <w:color w:val="000000"/>
                <w:sz w:val="24"/>
                <w:szCs w:val="24"/>
              </w:rPr>
            </w:pPr>
            <w:r w:rsidRPr="005052EA">
              <w:rPr>
                <w:rFonts w:ascii="Times New Roman" w:hAnsi="Times New Roman"/>
                <w:b/>
                <w:bCs/>
                <w:color w:val="000000"/>
                <w:sz w:val="24"/>
                <w:szCs w:val="24"/>
              </w:rPr>
              <w:t>Умения:</w:t>
            </w:r>
          </w:p>
        </w:tc>
      </w:tr>
      <w:tr w:rsidR="002D2F15" w:rsidRPr="005052EA" w14:paraId="157E9A09" w14:textId="77777777" w:rsidTr="001E603F">
        <w:trPr>
          <w:trHeight w:val="20"/>
        </w:trPr>
        <w:tc>
          <w:tcPr>
            <w:tcW w:w="2528" w:type="dxa"/>
            <w:vMerge/>
            <w:vAlign w:val="center"/>
            <w:hideMark/>
          </w:tcPr>
          <w:p w14:paraId="3467267B"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743BFB3F"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3C22936D" w14:textId="77777777" w:rsidR="002D2F15" w:rsidRPr="005052EA" w:rsidRDefault="002D2F15" w:rsidP="001E603F">
            <w:pPr>
              <w:spacing w:after="0"/>
              <w:rPr>
                <w:rFonts w:ascii="Times New Roman" w:hAnsi="Times New Roman"/>
                <w:bCs/>
                <w:color w:val="000000"/>
                <w:sz w:val="24"/>
                <w:szCs w:val="24"/>
              </w:rPr>
            </w:pPr>
            <w:r w:rsidRPr="005052EA">
              <w:rPr>
                <w:rFonts w:ascii="Times New Roman" w:hAnsi="Times New Roman"/>
                <w:bCs/>
                <w:color w:val="000000"/>
                <w:sz w:val="24"/>
                <w:szCs w:val="24"/>
              </w:rPr>
              <w:t>применять нормы права для решения задач в профессиональной деятельности</w:t>
            </w:r>
          </w:p>
        </w:tc>
      </w:tr>
      <w:tr w:rsidR="002D2F15" w:rsidRPr="005052EA" w14:paraId="5F5C91D8" w14:textId="77777777" w:rsidTr="001E603F">
        <w:trPr>
          <w:trHeight w:val="20"/>
        </w:trPr>
        <w:tc>
          <w:tcPr>
            <w:tcW w:w="2528" w:type="dxa"/>
            <w:vMerge/>
            <w:vAlign w:val="center"/>
            <w:hideMark/>
          </w:tcPr>
          <w:p w14:paraId="34E81227"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460D3590"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03CCB586" w14:textId="77777777" w:rsidR="002D2F15" w:rsidRPr="005052EA" w:rsidRDefault="002D2F15" w:rsidP="001E603F">
            <w:pPr>
              <w:spacing w:after="0"/>
              <w:rPr>
                <w:rFonts w:ascii="Times New Roman" w:hAnsi="Times New Roman"/>
                <w:b/>
                <w:bCs/>
                <w:color w:val="000000"/>
                <w:sz w:val="24"/>
                <w:szCs w:val="24"/>
              </w:rPr>
            </w:pPr>
            <w:r w:rsidRPr="005052EA">
              <w:rPr>
                <w:rFonts w:ascii="Times New Roman" w:hAnsi="Times New Roman"/>
                <w:b/>
                <w:bCs/>
                <w:color w:val="000000"/>
                <w:sz w:val="24"/>
                <w:szCs w:val="24"/>
              </w:rPr>
              <w:t>Знания:</w:t>
            </w:r>
          </w:p>
        </w:tc>
      </w:tr>
      <w:tr w:rsidR="002D2F15" w:rsidRPr="005052EA" w14:paraId="2FF3D708" w14:textId="77777777" w:rsidTr="001E603F">
        <w:trPr>
          <w:trHeight w:val="20"/>
        </w:trPr>
        <w:tc>
          <w:tcPr>
            <w:tcW w:w="2528" w:type="dxa"/>
            <w:vMerge/>
            <w:vAlign w:val="center"/>
            <w:hideMark/>
          </w:tcPr>
          <w:p w14:paraId="7D540633"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1B7EC099"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68AF80FA" w14:textId="77777777" w:rsidR="002D2F15" w:rsidRPr="005052EA" w:rsidRDefault="002D2F15" w:rsidP="001E603F">
            <w:pPr>
              <w:spacing w:after="0"/>
              <w:rPr>
                <w:rFonts w:ascii="Times New Roman" w:hAnsi="Times New Roman"/>
                <w:color w:val="000000"/>
                <w:sz w:val="24"/>
                <w:szCs w:val="24"/>
              </w:rPr>
            </w:pPr>
            <w:r w:rsidRPr="005052EA">
              <w:rPr>
                <w:rFonts w:ascii="Times New Roman" w:hAnsi="Times New Roman"/>
                <w:color w:val="000000"/>
                <w:sz w:val="24"/>
                <w:szCs w:val="24"/>
              </w:rPr>
              <w:t>требования к оформлению и регистрации договоров</w:t>
            </w:r>
          </w:p>
        </w:tc>
      </w:tr>
      <w:tr w:rsidR="002D2F15" w:rsidRPr="005052EA" w14:paraId="545D2A09" w14:textId="77777777" w:rsidTr="001E603F">
        <w:trPr>
          <w:trHeight w:val="20"/>
        </w:trPr>
        <w:tc>
          <w:tcPr>
            <w:tcW w:w="2528" w:type="dxa"/>
            <w:vMerge/>
            <w:vAlign w:val="center"/>
            <w:hideMark/>
          </w:tcPr>
          <w:p w14:paraId="388D0A13" w14:textId="77777777" w:rsidR="002D2F15" w:rsidRPr="005052EA" w:rsidRDefault="002D2F15" w:rsidP="001E603F">
            <w:pPr>
              <w:spacing w:after="0"/>
              <w:rPr>
                <w:rFonts w:ascii="Times New Roman" w:hAnsi="Times New Roman"/>
                <w:color w:val="000000"/>
                <w:sz w:val="24"/>
                <w:szCs w:val="24"/>
              </w:rPr>
            </w:pPr>
          </w:p>
        </w:tc>
        <w:tc>
          <w:tcPr>
            <w:tcW w:w="2569" w:type="dxa"/>
            <w:vMerge w:val="restart"/>
            <w:shd w:val="clear" w:color="auto" w:fill="auto"/>
            <w:hideMark/>
          </w:tcPr>
          <w:p w14:paraId="15C84F46" w14:textId="77777777" w:rsidR="002D2F15" w:rsidRPr="005052EA" w:rsidRDefault="002D2F15" w:rsidP="001E603F">
            <w:pPr>
              <w:spacing w:after="0"/>
              <w:rPr>
                <w:rFonts w:ascii="Times New Roman" w:hAnsi="Times New Roman"/>
                <w:color w:val="000000"/>
                <w:sz w:val="24"/>
                <w:szCs w:val="24"/>
              </w:rPr>
            </w:pPr>
            <w:r w:rsidRPr="005052EA">
              <w:rPr>
                <w:rFonts w:ascii="Times New Roman" w:hAnsi="Times New Roman"/>
                <w:color w:val="000000"/>
                <w:sz w:val="24"/>
                <w:szCs w:val="24"/>
              </w:rPr>
              <w:t>ПК 3.2. Представлять интересы организаций и физических лиц в отношениях с государственными органами, контрагентами и иными лицами.</w:t>
            </w:r>
          </w:p>
        </w:tc>
        <w:tc>
          <w:tcPr>
            <w:tcW w:w="4247" w:type="dxa"/>
            <w:shd w:val="clear" w:color="auto" w:fill="auto"/>
            <w:hideMark/>
          </w:tcPr>
          <w:p w14:paraId="4095F823" w14:textId="77777777" w:rsidR="002D2F15" w:rsidRPr="005052EA" w:rsidRDefault="002D2F15" w:rsidP="001E603F">
            <w:pPr>
              <w:spacing w:after="0"/>
              <w:rPr>
                <w:rFonts w:ascii="Times New Roman" w:hAnsi="Times New Roman"/>
                <w:b/>
                <w:bCs/>
                <w:color w:val="000000"/>
                <w:sz w:val="24"/>
                <w:szCs w:val="24"/>
              </w:rPr>
            </w:pPr>
            <w:r w:rsidRPr="005052EA">
              <w:rPr>
                <w:rFonts w:ascii="Times New Roman" w:hAnsi="Times New Roman"/>
                <w:b/>
                <w:bCs/>
                <w:color w:val="000000"/>
                <w:sz w:val="24"/>
                <w:szCs w:val="24"/>
              </w:rPr>
              <w:t>Навыки:</w:t>
            </w:r>
          </w:p>
        </w:tc>
      </w:tr>
      <w:tr w:rsidR="002D2F15" w:rsidRPr="005052EA" w14:paraId="6708E386" w14:textId="77777777" w:rsidTr="001E603F">
        <w:trPr>
          <w:trHeight w:val="20"/>
        </w:trPr>
        <w:tc>
          <w:tcPr>
            <w:tcW w:w="2528" w:type="dxa"/>
            <w:vMerge/>
            <w:vAlign w:val="center"/>
            <w:hideMark/>
          </w:tcPr>
          <w:p w14:paraId="15227483"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65DC85E0"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5808DCBB" w14:textId="77777777" w:rsidR="002D2F15" w:rsidRPr="005052EA" w:rsidRDefault="002D2F15" w:rsidP="001E603F">
            <w:pPr>
              <w:spacing w:after="0"/>
              <w:rPr>
                <w:rFonts w:ascii="Times New Roman" w:hAnsi="Times New Roman"/>
                <w:color w:val="000000"/>
                <w:sz w:val="24"/>
                <w:szCs w:val="24"/>
              </w:rPr>
            </w:pPr>
            <w:r w:rsidRPr="005052EA">
              <w:rPr>
                <w:rFonts w:ascii="Times New Roman" w:hAnsi="Times New Roman"/>
                <w:color w:val="000000"/>
                <w:sz w:val="24"/>
                <w:szCs w:val="24"/>
              </w:rPr>
              <w:t>выстраивания алгоритма защиты корпоративных прав, анализа внутренних документов корпорации;</w:t>
            </w:r>
          </w:p>
        </w:tc>
      </w:tr>
      <w:tr w:rsidR="002D2F15" w:rsidRPr="005052EA" w14:paraId="696A0551" w14:textId="77777777" w:rsidTr="001E603F">
        <w:trPr>
          <w:trHeight w:val="20"/>
        </w:trPr>
        <w:tc>
          <w:tcPr>
            <w:tcW w:w="2528" w:type="dxa"/>
            <w:vMerge/>
            <w:vAlign w:val="center"/>
            <w:hideMark/>
          </w:tcPr>
          <w:p w14:paraId="5B0D739B"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2E18D8AD"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0A3D36BF" w14:textId="77777777" w:rsidR="002D2F15" w:rsidRPr="005052EA" w:rsidRDefault="002D2F15" w:rsidP="001E603F">
            <w:pPr>
              <w:spacing w:after="0"/>
              <w:rPr>
                <w:rFonts w:ascii="Times New Roman" w:hAnsi="Times New Roman"/>
                <w:color w:val="000000"/>
                <w:sz w:val="24"/>
                <w:szCs w:val="24"/>
              </w:rPr>
            </w:pPr>
            <w:r w:rsidRPr="005052EA">
              <w:rPr>
                <w:rFonts w:ascii="Times New Roman" w:hAnsi="Times New Roman"/>
                <w:color w:val="000000"/>
                <w:sz w:val="24"/>
                <w:szCs w:val="24"/>
              </w:rPr>
              <w:t>применения актов корпоративного законодательства;</w:t>
            </w:r>
          </w:p>
        </w:tc>
      </w:tr>
      <w:tr w:rsidR="002D2F15" w:rsidRPr="005052EA" w14:paraId="236089F0" w14:textId="77777777" w:rsidTr="001E603F">
        <w:trPr>
          <w:trHeight w:val="20"/>
        </w:trPr>
        <w:tc>
          <w:tcPr>
            <w:tcW w:w="2528" w:type="dxa"/>
            <w:vMerge/>
            <w:vAlign w:val="center"/>
            <w:hideMark/>
          </w:tcPr>
          <w:p w14:paraId="235ADCA7"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6FCFBF8B"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0FF41F46" w14:textId="77777777" w:rsidR="002D2F15" w:rsidRPr="005052EA" w:rsidRDefault="002D2F15" w:rsidP="001E603F">
            <w:pPr>
              <w:spacing w:after="0"/>
              <w:rPr>
                <w:rFonts w:ascii="Times New Roman" w:hAnsi="Times New Roman"/>
                <w:color w:val="000000"/>
                <w:sz w:val="24"/>
                <w:szCs w:val="24"/>
              </w:rPr>
            </w:pPr>
            <w:r w:rsidRPr="005052EA">
              <w:rPr>
                <w:rFonts w:ascii="Times New Roman" w:hAnsi="Times New Roman"/>
                <w:color w:val="000000"/>
                <w:sz w:val="24"/>
                <w:szCs w:val="24"/>
              </w:rPr>
              <w:t>сотрудничества с предполагаемыми контрагентами.</w:t>
            </w:r>
          </w:p>
        </w:tc>
      </w:tr>
      <w:tr w:rsidR="002D2F15" w:rsidRPr="005052EA" w14:paraId="1E6C9DBE" w14:textId="77777777" w:rsidTr="001E603F">
        <w:trPr>
          <w:trHeight w:val="20"/>
        </w:trPr>
        <w:tc>
          <w:tcPr>
            <w:tcW w:w="2528" w:type="dxa"/>
            <w:vMerge/>
            <w:vAlign w:val="center"/>
          </w:tcPr>
          <w:p w14:paraId="499876EE"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tcPr>
          <w:p w14:paraId="791771E2"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tcPr>
          <w:p w14:paraId="1378DABF" w14:textId="77777777" w:rsidR="002D2F15" w:rsidRPr="005052EA" w:rsidRDefault="002D2F15" w:rsidP="001E603F">
            <w:pPr>
              <w:spacing w:after="0"/>
              <w:rPr>
                <w:rFonts w:ascii="Times New Roman" w:hAnsi="Times New Roman"/>
                <w:color w:val="000000"/>
                <w:sz w:val="24"/>
                <w:szCs w:val="24"/>
              </w:rPr>
            </w:pPr>
            <w:r w:rsidRPr="005052EA">
              <w:rPr>
                <w:rFonts w:ascii="Times New Roman" w:hAnsi="Times New Roman"/>
                <w:color w:val="000000"/>
                <w:sz w:val="24"/>
                <w:szCs w:val="24"/>
              </w:rPr>
              <w:t>анализа и решения конкретных правовых ситуаций, связанных с защитой прав, свобод и охраняемых законом интересов в арбитражных судах и судах общей юрисдикции</w:t>
            </w:r>
          </w:p>
        </w:tc>
      </w:tr>
      <w:tr w:rsidR="002D2F15" w:rsidRPr="005052EA" w14:paraId="7B1900A0" w14:textId="77777777" w:rsidTr="001E603F">
        <w:trPr>
          <w:trHeight w:val="20"/>
        </w:trPr>
        <w:tc>
          <w:tcPr>
            <w:tcW w:w="2528" w:type="dxa"/>
            <w:vMerge/>
            <w:vAlign w:val="center"/>
            <w:hideMark/>
          </w:tcPr>
          <w:p w14:paraId="47EC3905"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4C545B18"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5B377F3C" w14:textId="77777777" w:rsidR="002D2F15" w:rsidRPr="005052EA" w:rsidRDefault="002D2F15" w:rsidP="001E603F">
            <w:pPr>
              <w:spacing w:after="0"/>
              <w:rPr>
                <w:rFonts w:ascii="Times New Roman" w:hAnsi="Times New Roman"/>
                <w:b/>
                <w:bCs/>
                <w:color w:val="000000"/>
                <w:sz w:val="24"/>
                <w:szCs w:val="24"/>
              </w:rPr>
            </w:pPr>
            <w:r w:rsidRPr="005052EA">
              <w:rPr>
                <w:rFonts w:ascii="Times New Roman" w:hAnsi="Times New Roman"/>
                <w:b/>
                <w:bCs/>
                <w:color w:val="000000"/>
                <w:sz w:val="24"/>
                <w:szCs w:val="24"/>
              </w:rPr>
              <w:t>Умения:</w:t>
            </w:r>
          </w:p>
        </w:tc>
      </w:tr>
      <w:tr w:rsidR="002D2F15" w:rsidRPr="005052EA" w14:paraId="0940A414" w14:textId="77777777" w:rsidTr="001E603F">
        <w:trPr>
          <w:trHeight w:val="20"/>
        </w:trPr>
        <w:tc>
          <w:tcPr>
            <w:tcW w:w="2528" w:type="dxa"/>
            <w:vMerge/>
            <w:vAlign w:val="center"/>
            <w:hideMark/>
          </w:tcPr>
          <w:p w14:paraId="093A068B"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1219C543"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01B148C0" w14:textId="77777777" w:rsidR="002D2F15" w:rsidRPr="005052EA" w:rsidRDefault="002D2F15" w:rsidP="001E603F">
            <w:pPr>
              <w:spacing w:after="0"/>
              <w:rPr>
                <w:rFonts w:ascii="Times New Roman" w:hAnsi="Times New Roman"/>
                <w:color w:val="000000"/>
                <w:sz w:val="24"/>
                <w:szCs w:val="24"/>
              </w:rPr>
            </w:pPr>
            <w:r w:rsidRPr="005052EA">
              <w:rPr>
                <w:rFonts w:ascii="Times New Roman" w:hAnsi="Times New Roman"/>
                <w:color w:val="000000"/>
                <w:sz w:val="24"/>
                <w:szCs w:val="24"/>
              </w:rPr>
              <w:t xml:space="preserve">анализировать судебную и правоприменительную практику в сфере корпоративного права; </w:t>
            </w:r>
          </w:p>
        </w:tc>
      </w:tr>
      <w:tr w:rsidR="002D2F15" w:rsidRPr="005052EA" w14:paraId="0FBEC841" w14:textId="77777777" w:rsidTr="001E603F">
        <w:trPr>
          <w:trHeight w:val="20"/>
        </w:trPr>
        <w:tc>
          <w:tcPr>
            <w:tcW w:w="2528" w:type="dxa"/>
            <w:vMerge/>
            <w:vAlign w:val="center"/>
            <w:hideMark/>
          </w:tcPr>
          <w:p w14:paraId="0FE33AD5"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1B54C441"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1DF9B5C3" w14:textId="77777777" w:rsidR="002D2F15" w:rsidRPr="005052EA" w:rsidRDefault="002D2F15" w:rsidP="001E603F">
            <w:pPr>
              <w:spacing w:after="0"/>
              <w:rPr>
                <w:rFonts w:ascii="Times New Roman" w:hAnsi="Times New Roman"/>
                <w:color w:val="000000"/>
                <w:sz w:val="24"/>
                <w:szCs w:val="24"/>
              </w:rPr>
            </w:pPr>
            <w:r w:rsidRPr="005052EA">
              <w:rPr>
                <w:rFonts w:ascii="Times New Roman" w:hAnsi="Times New Roman"/>
                <w:color w:val="000000"/>
                <w:sz w:val="24"/>
                <w:szCs w:val="24"/>
              </w:rPr>
              <w:t>квалифицированно применять, толковать и комментировать нормативные правовые нормы, регулирующие корпоративные правоотношения;</w:t>
            </w:r>
          </w:p>
        </w:tc>
      </w:tr>
      <w:tr w:rsidR="002D2F15" w:rsidRPr="005052EA" w14:paraId="6C39D5F1" w14:textId="77777777" w:rsidTr="001E603F">
        <w:trPr>
          <w:trHeight w:val="20"/>
        </w:trPr>
        <w:tc>
          <w:tcPr>
            <w:tcW w:w="2528" w:type="dxa"/>
            <w:vMerge/>
            <w:vAlign w:val="center"/>
            <w:hideMark/>
          </w:tcPr>
          <w:p w14:paraId="25152F9B"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38D0222A"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23BB8714" w14:textId="77777777" w:rsidR="002D2F15" w:rsidRPr="005052EA" w:rsidRDefault="002D2F15" w:rsidP="001E603F">
            <w:pPr>
              <w:spacing w:after="0"/>
              <w:rPr>
                <w:rFonts w:ascii="Times New Roman" w:hAnsi="Times New Roman"/>
                <w:color w:val="000000"/>
                <w:sz w:val="24"/>
                <w:szCs w:val="24"/>
              </w:rPr>
            </w:pPr>
            <w:r w:rsidRPr="005052EA">
              <w:rPr>
                <w:rFonts w:ascii="Times New Roman" w:hAnsi="Times New Roman"/>
                <w:color w:val="000000"/>
                <w:sz w:val="24"/>
                <w:szCs w:val="24"/>
              </w:rPr>
              <w:t xml:space="preserve">свободно ориентироваться в действующем корпоративном законодательстве; </w:t>
            </w:r>
          </w:p>
        </w:tc>
      </w:tr>
      <w:tr w:rsidR="002D2F15" w:rsidRPr="005052EA" w14:paraId="68C5E5E4" w14:textId="77777777" w:rsidTr="001E603F">
        <w:trPr>
          <w:trHeight w:val="20"/>
        </w:trPr>
        <w:tc>
          <w:tcPr>
            <w:tcW w:w="2528" w:type="dxa"/>
            <w:vMerge/>
            <w:vAlign w:val="center"/>
            <w:hideMark/>
          </w:tcPr>
          <w:p w14:paraId="01D169ED"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59D967D0"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047071AE" w14:textId="77777777" w:rsidR="002D2F15" w:rsidRPr="005052EA" w:rsidRDefault="002D2F15" w:rsidP="001E603F">
            <w:pPr>
              <w:spacing w:after="0"/>
              <w:rPr>
                <w:rFonts w:ascii="Times New Roman" w:hAnsi="Times New Roman"/>
                <w:color w:val="000000"/>
                <w:sz w:val="24"/>
                <w:szCs w:val="24"/>
              </w:rPr>
            </w:pPr>
            <w:r w:rsidRPr="005052EA">
              <w:rPr>
                <w:rFonts w:ascii="Times New Roman" w:hAnsi="Times New Roman"/>
                <w:color w:val="000000"/>
                <w:sz w:val="24"/>
                <w:szCs w:val="24"/>
              </w:rPr>
              <w:t>оперировать юридическими понятиями и категориями корпоративного права, гражданского процессуального права;</w:t>
            </w:r>
          </w:p>
        </w:tc>
      </w:tr>
      <w:tr w:rsidR="002D2F15" w:rsidRPr="005052EA" w14:paraId="5AAE600D" w14:textId="77777777" w:rsidTr="001E603F">
        <w:trPr>
          <w:trHeight w:val="20"/>
        </w:trPr>
        <w:tc>
          <w:tcPr>
            <w:tcW w:w="2528" w:type="dxa"/>
            <w:vMerge/>
            <w:vAlign w:val="center"/>
            <w:hideMark/>
          </w:tcPr>
          <w:p w14:paraId="0B115930"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3397357E"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4AEBFF4F" w14:textId="77777777" w:rsidR="002D2F15" w:rsidRPr="005052EA" w:rsidRDefault="002D2F15" w:rsidP="001E603F">
            <w:pPr>
              <w:spacing w:after="0"/>
              <w:rPr>
                <w:rFonts w:ascii="Times New Roman" w:hAnsi="Times New Roman"/>
                <w:color w:val="000000"/>
                <w:sz w:val="24"/>
                <w:szCs w:val="24"/>
              </w:rPr>
            </w:pPr>
            <w:r w:rsidRPr="005052EA">
              <w:rPr>
                <w:rFonts w:ascii="Times New Roman" w:hAnsi="Times New Roman"/>
                <w:color w:val="000000"/>
                <w:sz w:val="24"/>
                <w:szCs w:val="24"/>
              </w:rPr>
              <w:t>осуществлять профессиональное толкование норм права;</w:t>
            </w:r>
          </w:p>
        </w:tc>
      </w:tr>
      <w:tr w:rsidR="002D2F15" w:rsidRPr="005052EA" w14:paraId="456F86FC" w14:textId="77777777" w:rsidTr="001E603F">
        <w:trPr>
          <w:trHeight w:val="20"/>
        </w:trPr>
        <w:tc>
          <w:tcPr>
            <w:tcW w:w="2528" w:type="dxa"/>
            <w:vMerge/>
            <w:vAlign w:val="center"/>
            <w:hideMark/>
          </w:tcPr>
          <w:p w14:paraId="6EA7B134"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324619F8"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465EFF28" w14:textId="77777777" w:rsidR="002D2F15" w:rsidRPr="005052EA" w:rsidRDefault="002D2F15" w:rsidP="001E603F">
            <w:pPr>
              <w:spacing w:after="0"/>
              <w:rPr>
                <w:rFonts w:ascii="Times New Roman" w:hAnsi="Times New Roman"/>
                <w:color w:val="000000"/>
                <w:sz w:val="24"/>
                <w:szCs w:val="24"/>
              </w:rPr>
            </w:pPr>
            <w:r w:rsidRPr="005052EA">
              <w:rPr>
                <w:rFonts w:ascii="Times New Roman" w:hAnsi="Times New Roman"/>
                <w:color w:val="000000"/>
                <w:sz w:val="24"/>
                <w:szCs w:val="24"/>
              </w:rPr>
              <w:t>применять нормы права для решения задач в профессиональной деятельности</w:t>
            </w:r>
          </w:p>
        </w:tc>
      </w:tr>
      <w:tr w:rsidR="002D2F15" w:rsidRPr="005052EA" w14:paraId="31BDA674" w14:textId="77777777" w:rsidTr="001E603F">
        <w:trPr>
          <w:trHeight w:val="20"/>
        </w:trPr>
        <w:tc>
          <w:tcPr>
            <w:tcW w:w="2528" w:type="dxa"/>
            <w:vMerge/>
            <w:vAlign w:val="center"/>
            <w:hideMark/>
          </w:tcPr>
          <w:p w14:paraId="629A4923"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53F4AA84"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6C3E6BE2" w14:textId="77777777" w:rsidR="002D2F15" w:rsidRPr="005052EA" w:rsidRDefault="002D2F15" w:rsidP="001E603F">
            <w:pPr>
              <w:spacing w:after="0"/>
              <w:rPr>
                <w:rFonts w:ascii="Times New Roman" w:hAnsi="Times New Roman"/>
                <w:b/>
                <w:bCs/>
                <w:color w:val="000000"/>
                <w:sz w:val="24"/>
                <w:szCs w:val="24"/>
              </w:rPr>
            </w:pPr>
            <w:r w:rsidRPr="005052EA">
              <w:rPr>
                <w:rFonts w:ascii="Times New Roman" w:hAnsi="Times New Roman"/>
                <w:b/>
                <w:bCs/>
                <w:color w:val="000000"/>
                <w:sz w:val="24"/>
                <w:szCs w:val="24"/>
              </w:rPr>
              <w:t>Знания:</w:t>
            </w:r>
          </w:p>
        </w:tc>
      </w:tr>
      <w:tr w:rsidR="002D2F15" w:rsidRPr="005052EA" w14:paraId="551E463D" w14:textId="77777777" w:rsidTr="001E603F">
        <w:trPr>
          <w:trHeight w:val="20"/>
        </w:trPr>
        <w:tc>
          <w:tcPr>
            <w:tcW w:w="2528" w:type="dxa"/>
            <w:vMerge/>
            <w:vAlign w:val="center"/>
            <w:hideMark/>
          </w:tcPr>
          <w:p w14:paraId="53A7729A"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59E45C34"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28B22410" w14:textId="77777777" w:rsidR="002D2F15" w:rsidRPr="005052EA" w:rsidRDefault="002D2F15" w:rsidP="001E603F">
            <w:pPr>
              <w:spacing w:after="0"/>
              <w:rPr>
                <w:rFonts w:ascii="Times New Roman" w:hAnsi="Times New Roman"/>
                <w:color w:val="000000"/>
                <w:sz w:val="24"/>
                <w:szCs w:val="24"/>
              </w:rPr>
            </w:pPr>
            <w:r w:rsidRPr="005052EA">
              <w:rPr>
                <w:rFonts w:ascii="Times New Roman" w:hAnsi="Times New Roman"/>
                <w:color w:val="000000"/>
                <w:sz w:val="24"/>
                <w:szCs w:val="24"/>
              </w:rPr>
              <w:t>источники и особенности правового регулирования корпоративных отношений;</w:t>
            </w:r>
          </w:p>
        </w:tc>
      </w:tr>
      <w:tr w:rsidR="002D2F15" w:rsidRPr="005052EA" w14:paraId="1FA833FD" w14:textId="77777777" w:rsidTr="001E603F">
        <w:trPr>
          <w:trHeight w:val="20"/>
        </w:trPr>
        <w:tc>
          <w:tcPr>
            <w:tcW w:w="2528" w:type="dxa"/>
            <w:vMerge/>
            <w:vAlign w:val="center"/>
            <w:hideMark/>
          </w:tcPr>
          <w:p w14:paraId="0579767E"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1FC37B92"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29684192" w14:textId="77777777" w:rsidR="002D2F15" w:rsidRPr="005052EA" w:rsidRDefault="002D2F15" w:rsidP="001E603F">
            <w:pPr>
              <w:spacing w:after="0"/>
              <w:rPr>
                <w:rFonts w:ascii="Times New Roman" w:hAnsi="Times New Roman"/>
                <w:color w:val="000000"/>
                <w:sz w:val="24"/>
                <w:szCs w:val="24"/>
              </w:rPr>
            </w:pPr>
            <w:r w:rsidRPr="005052EA">
              <w:rPr>
                <w:rFonts w:ascii="Times New Roman" w:hAnsi="Times New Roman"/>
                <w:color w:val="000000"/>
                <w:sz w:val="24"/>
                <w:szCs w:val="24"/>
              </w:rPr>
              <w:t xml:space="preserve">ключевые понятия, институты и принципы корпоративного права </w:t>
            </w:r>
          </w:p>
        </w:tc>
      </w:tr>
      <w:tr w:rsidR="002D2F15" w:rsidRPr="005052EA" w14:paraId="51CC9AA4" w14:textId="77777777" w:rsidTr="001E603F">
        <w:trPr>
          <w:trHeight w:val="20"/>
        </w:trPr>
        <w:tc>
          <w:tcPr>
            <w:tcW w:w="2528" w:type="dxa"/>
            <w:vMerge/>
            <w:vAlign w:val="center"/>
            <w:hideMark/>
          </w:tcPr>
          <w:p w14:paraId="12DF425C"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1A0187E9"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47C7A9DF" w14:textId="77777777" w:rsidR="002D2F15" w:rsidRPr="005052EA" w:rsidRDefault="002D2F15" w:rsidP="001E603F">
            <w:pPr>
              <w:spacing w:after="0"/>
              <w:rPr>
                <w:rFonts w:ascii="Times New Roman" w:hAnsi="Times New Roman"/>
                <w:color w:val="000000"/>
                <w:sz w:val="24"/>
                <w:szCs w:val="24"/>
              </w:rPr>
            </w:pPr>
            <w:r w:rsidRPr="005052EA">
              <w:rPr>
                <w:rFonts w:ascii="Times New Roman" w:hAnsi="Times New Roman"/>
                <w:color w:val="000000"/>
                <w:sz w:val="24"/>
                <w:szCs w:val="24"/>
              </w:rPr>
              <w:t>юридическую терминологию в сфере корпоративного права</w:t>
            </w:r>
          </w:p>
        </w:tc>
      </w:tr>
      <w:tr w:rsidR="002D2F15" w:rsidRPr="005052EA" w14:paraId="1776E7C5" w14:textId="77777777" w:rsidTr="001E603F">
        <w:trPr>
          <w:trHeight w:val="20"/>
        </w:trPr>
        <w:tc>
          <w:tcPr>
            <w:tcW w:w="2528" w:type="dxa"/>
            <w:vMerge/>
            <w:vAlign w:val="center"/>
            <w:hideMark/>
          </w:tcPr>
          <w:p w14:paraId="31555C1F"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32BBE33C"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6D0943B2" w14:textId="77777777" w:rsidR="002D2F15" w:rsidRPr="005052EA" w:rsidRDefault="002D2F15" w:rsidP="001E603F">
            <w:pPr>
              <w:spacing w:after="0"/>
              <w:rPr>
                <w:rFonts w:ascii="Times New Roman" w:hAnsi="Times New Roman"/>
                <w:color w:val="000000"/>
                <w:sz w:val="24"/>
                <w:szCs w:val="24"/>
              </w:rPr>
            </w:pPr>
            <w:r w:rsidRPr="005052EA">
              <w:rPr>
                <w:rFonts w:ascii="Times New Roman" w:hAnsi="Times New Roman"/>
                <w:color w:val="000000"/>
                <w:sz w:val="24"/>
                <w:szCs w:val="24"/>
              </w:rPr>
              <w:t>суть элементов договора, соотношение норм закона и условий договора;</w:t>
            </w:r>
          </w:p>
        </w:tc>
      </w:tr>
      <w:tr w:rsidR="002D2F15" w:rsidRPr="005052EA" w14:paraId="30314D91" w14:textId="77777777" w:rsidTr="001E603F">
        <w:trPr>
          <w:trHeight w:val="20"/>
        </w:trPr>
        <w:tc>
          <w:tcPr>
            <w:tcW w:w="2528" w:type="dxa"/>
            <w:vMerge/>
            <w:vAlign w:val="center"/>
            <w:hideMark/>
          </w:tcPr>
          <w:p w14:paraId="47A63DD1"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4F9E5F2E"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09B642E7" w14:textId="77777777" w:rsidR="002D2F15" w:rsidRPr="005052EA" w:rsidRDefault="002D2F15" w:rsidP="001E603F">
            <w:pPr>
              <w:spacing w:after="0"/>
              <w:rPr>
                <w:rFonts w:ascii="Times New Roman" w:hAnsi="Times New Roman"/>
                <w:color w:val="000000"/>
                <w:sz w:val="24"/>
                <w:szCs w:val="24"/>
              </w:rPr>
            </w:pPr>
            <w:r w:rsidRPr="005052EA">
              <w:rPr>
                <w:rFonts w:ascii="Times New Roman" w:hAnsi="Times New Roman"/>
                <w:color w:val="000000"/>
                <w:sz w:val="24"/>
                <w:szCs w:val="24"/>
              </w:rPr>
              <w:t>порядок реализации свободы договора;</w:t>
            </w:r>
          </w:p>
        </w:tc>
      </w:tr>
      <w:tr w:rsidR="002D2F15" w:rsidRPr="005052EA" w14:paraId="2546A499" w14:textId="77777777" w:rsidTr="001E603F">
        <w:trPr>
          <w:trHeight w:val="20"/>
        </w:trPr>
        <w:tc>
          <w:tcPr>
            <w:tcW w:w="2528" w:type="dxa"/>
            <w:vMerge/>
            <w:vAlign w:val="center"/>
            <w:hideMark/>
          </w:tcPr>
          <w:p w14:paraId="6E798F9C"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48874F01"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09EEB29B" w14:textId="77777777" w:rsidR="002D2F15" w:rsidRPr="005052EA" w:rsidRDefault="002D2F15" w:rsidP="001E603F">
            <w:pPr>
              <w:spacing w:after="0"/>
              <w:rPr>
                <w:rFonts w:ascii="Times New Roman" w:hAnsi="Times New Roman"/>
                <w:color w:val="000000"/>
                <w:sz w:val="24"/>
                <w:szCs w:val="24"/>
              </w:rPr>
            </w:pPr>
            <w:r w:rsidRPr="005052EA">
              <w:rPr>
                <w:rFonts w:ascii="Times New Roman" w:hAnsi="Times New Roman"/>
                <w:color w:val="000000"/>
                <w:sz w:val="24"/>
                <w:szCs w:val="24"/>
              </w:rPr>
              <w:t>особенности преддоговорных отношений и преддоговорной ответственности;</w:t>
            </w:r>
          </w:p>
        </w:tc>
      </w:tr>
      <w:tr w:rsidR="002D2F15" w:rsidRPr="005052EA" w14:paraId="1917F4E5" w14:textId="77777777" w:rsidTr="001E603F">
        <w:trPr>
          <w:trHeight w:val="20"/>
        </w:trPr>
        <w:tc>
          <w:tcPr>
            <w:tcW w:w="2528" w:type="dxa"/>
            <w:vMerge/>
            <w:vAlign w:val="center"/>
            <w:hideMark/>
          </w:tcPr>
          <w:p w14:paraId="22255594"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0D50D9FF"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71C7CD32" w14:textId="77777777" w:rsidR="002D2F15" w:rsidRPr="005052EA" w:rsidRDefault="002D2F15" w:rsidP="001E603F">
            <w:pPr>
              <w:spacing w:after="0"/>
              <w:rPr>
                <w:rFonts w:ascii="Times New Roman" w:hAnsi="Times New Roman"/>
                <w:color w:val="000000"/>
                <w:sz w:val="24"/>
                <w:szCs w:val="24"/>
              </w:rPr>
            </w:pPr>
            <w:r w:rsidRPr="005052EA">
              <w:rPr>
                <w:rFonts w:ascii="Times New Roman" w:hAnsi="Times New Roman"/>
                <w:color w:val="000000"/>
                <w:sz w:val="24"/>
                <w:szCs w:val="24"/>
              </w:rPr>
              <w:t>специфику заключения договоров в сфере предпринимательской деятельности;</w:t>
            </w:r>
          </w:p>
        </w:tc>
      </w:tr>
      <w:tr w:rsidR="002D2F15" w:rsidRPr="005052EA" w14:paraId="5808F1AB" w14:textId="77777777" w:rsidTr="001E603F">
        <w:trPr>
          <w:trHeight w:val="20"/>
        </w:trPr>
        <w:tc>
          <w:tcPr>
            <w:tcW w:w="2528" w:type="dxa"/>
            <w:vMerge/>
            <w:vAlign w:val="center"/>
            <w:hideMark/>
          </w:tcPr>
          <w:p w14:paraId="471AC73D"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695A4507"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4716FD87" w14:textId="77777777" w:rsidR="002D2F15" w:rsidRPr="005052EA" w:rsidRDefault="002D2F15" w:rsidP="001E603F">
            <w:pPr>
              <w:spacing w:after="0"/>
              <w:rPr>
                <w:rFonts w:ascii="Times New Roman" w:hAnsi="Times New Roman"/>
                <w:color w:val="000000"/>
                <w:sz w:val="24"/>
                <w:szCs w:val="24"/>
              </w:rPr>
            </w:pPr>
            <w:r w:rsidRPr="005052EA">
              <w:rPr>
                <w:rFonts w:ascii="Times New Roman" w:hAnsi="Times New Roman"/>
                <w:color w:val="000000"/>
                <w:sz w:val="24"/>
                <w:szCs w:val="24"/>
              </w:rPr>
              <w:t>способы определения существенных условий договора;</w:t>
            </w:r>
          </w:p>
        </w:tc>
      </w:tr>
      <w:tr w:rsidR="002D2F15" w:rsidRPr="005052EA" w14:paraId="42A8610F" w14:textId="77777777" w:rsidTr="001E603F">
        <w:trPr>
          <w:trHeight w:val="20"/>
        </w:trPr>
        <w:tc>
          <w:tcPr>
            <w:tcW w:w="2528" w:type="dxa"/>
            <w:vMerge/>
            <w:vAlign w:val="center"/>
            <w:hideMark/>
          </w:tcPr>
          <w:p w14:paraId="6A2C0DDA"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371C5124"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5461AFF6" w14:textId="77777777" w:rsidR="002D2F15" w:rsidRPr="005052EA" w:rsidRDefault="002D2F15" w:rsidP="001E603F">
            <w:pPr>
              <w:spacing w:after="0"/>
              <w:rPr>
                <w:rFonts w:ascii="Times New Roman" w:hAnsi="Times New Roman"/>
                <w:color w:val="000000"/>
                <w:sz w:val="24"/>
                <w:szCs w:val="24"/>
              </w:rPr>
            </w:pPr>
            <w:r w:rsidRPr="005052EA">
              <w:rPr>
                <w:rFonts w:ascii="Times New Roman" w:hAnsi="Times New Roman"/>
                <w:color w:val="000000"/>
                <w:sz w:val="24"/>
                <w:szCs w:val="24"/>
              </w:rPr>
              <w:t>основания и порядок изменения и расторжения договоров;</w:t>
            </w:r>
          </w:p>
        </w:tc>
      </w:tr>
      <w:tr w:rsidR="002D2F15" w:rsidRPr="005052EA" w14:paraId="0054CE84" w14:textId="77777777" w:rsidTr="001E603F">
        <w:trPr>
          <w:trHeight w:val="20"/>
        </w:trPr>
        <w:tc>
          <w:tcPr>
            <w:tcW w:w="2528" w:type="dxa"/>
            <w:vMerge/>
            <w:vAlign w:val="center"/>
            <w:hideMark/>
          </w:tcPr>
          <w:p w14:paraId="50A05D7B"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332F1A24"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310AA47B" w14:textId="77777777" w:rsidR="002D2F15" w:rsidRPr="005052EA" w:rsidRDefault="002D2F15" w:rsidP="001E603F">
            <w:pPr>
              <w:spacing w:after="0"/>
              <w:rPr>
                <w:rFonts w:ascii="Times New Roman" w:hAnsi="Times New Roman"/>
                <w:color w:val="000000"/>
                <w:sz w:val="24"/>
                <w:szCs w:val="24"/>
              </w:rPr>
            </w:pPr>
            <w:r w:rsidRPr="005052EA">
              <w:rPr>
                <w:rFonts w:ascii="Times New Roman" w:hAnsi="Times New Roman"/>
                <w:color w:val="000000"/>
                <w:sz w:val="24"/>
                <w:szCs w:val="24"/>
              </w:rPr>
              <w:t>особенности регулирования отношений, возникающих из разных видов договоров в сфере предпринимательской деятельности;</w:t>
            </w:r>
          </w:p>
        </w:tc>
      </w:tr>
      <w:tr w:rsidR="002D2F15" w:rsidRPr="005052EA" w14:paraId="18C0D744" w14:textId="77777777" w:rsidTr="001E603F">
        <w:trPr>
          <w:trHeight w:val="20"/>
        </w:trPr>
        <w:tc>
          <w:tcPr>
            <w:tcW w:w="2528" w:type="dxa"/>
            <w:vMerge/>
            <w:vAlign w:val="center"/>
          </w:tcPr>
          <w:p w14:paraId="50834A89"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tcPr>
          <w:p w14:paraId="57CF4688"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tcPr>
          <w:p w14:paraId="45D1B2B0" w14:textId="77777777" w:rsidR="002D2F15" w:rsidRPr="005052EA" w:rsidRDefault="002D2F15" w:rsidP="001E603F">
            <w:pPr>
              <w:spacing w:after="0"/>
              <w:rPr>
                <w:rFonts w:ascii="Times New Roman" w:hAnsi="Times New Roman"/>
                <w:color w:val="000000"/>
                <w:sz w:val="24"/>
                <w:szCs w:val="24"/>
              </w:rPr>
            </w:pPr>
            <w:r w:rsidRPr="005052EA">
              <w:rPr>
                <w:rFonts w:ascii="Times New Roman" w:hAnsi="Times New Roman"/>
                <w:color w:val="000000"/>
                <w:sz w:val="24"/>
                <w:szCs w:val="24"/>
              </w:rPr>
              <w:t>особенности осуществления защиты своих субъективных прав стороной гражданско-правового договора</w:t>
            </w:r>
          </w:p>
        </w:tc>
      </w:tr>
      <w:tr w:rsidR="002D2F15" w:rsidRPr="005052EA" w14:paraId="22E6D68B" w14:textId="77777777" w:rsidTr="001E603F">
        <w:trPr>
          <w:trHeight w:val="20"/>
        </w:trPr>
        <w:tc>
          <w:tcPr>
            <w:tcW w:w="2528" w:type="dxa"/>
            <w:vMerge/>
            <w:vAlign w:val="center"/>
            <w:hideMark/>
          </w:tcPr>
          <w:p w14:paraId="390F1090"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11FB3B62"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6E21D49F" w14:textId="77777777" w:rsidR="002D2F15" w:rsidRPr="005052EA" w:rsidRDefault="002D2F15" w:rsidP="001E603F">
            <w:pPr>
              <w:spacing w:after="0"/>
              <w:rPr>
                <w:rFonts w:ascii="Times New Roman" w:hAnsi="Times New Roman"/>
                <w:color w:val="000000"/>
                <w:sz w:val="24"/>
                <w:szCs w:val="24"/>
              </w:rPr>
            </w:pPr>
            <w:r w:rsidRPr="005052EA">
              <w:rPr>
                <w:rFonts w:ascii="Times New Roman" w:hAnsi="Times New Roman"/>
                <w:color w:val="000000"/>
                <w:sz w:val="24"/>
                <w:szCs w:val="24"/>
              </w:rPr>
              <w:t>положения арбитражного процессуального законодательства; основные теоретические положения науки гражданского процессуального права, имеющие значение для арбитражного судопроизводства и административного судопроизводства, правовые позиции высших судебных органов.</w:t>
            </w:r>
          </w:p>
        </w:tc>
      </w:tr>
      <w:tr w:rsidR="002D2F15" w:rsidRPr="005052EA" w14:paraId="241F046B" w14:textId="77777777" w:rsidTr="001E603F">
        <w:trPr>
          <w:trHeight w:val="20"/>
        </w:trPr>
        <w:tc>
          <w:tcPr>
            <w:tcW w:w="2528" w:type="dxa"/>
            <w:vMerge/>
            <w:vAlign w:val="center"/>
            <w:hideMark/>
          </w:tcPr>
          <w:p w14:paraId="0CC152DD" w14:textId="77777777" w:rsidR="002D2F15" w:rsidRPr="005052EA" w:rsidRDefault="002D2F15" w:rsidP="001E603F">
            <w:pPr>
              <w:spacing w:after="0"/>
              <w:rPr>
                <w:rFonts w:ascii="Times New Roman" w:hAnsi="Times New Roman"/>
                <w:color w:val="000000"/>
                <w:sz w:val="24"/>
                <w:szCs w:val="24"/>
              </w:rPr>
            </w:pPr>
          </w:p>
        </w:tc>
        <w:tc>
          <w:tcPr>
            <w:tcW w:w="2569" w:type="dxa"/>
            <w:vMerge w:val="restart"/>
            <w:shd w:val="clear" w:color="auto" w:fill="auto"/>
            <w:hideMark/>
          </w:tcPr>
          <w:p w14:paraId="6F949CE2" w14:textId="360E4EE3" w:rsidR="002D2F15" w:rsidRPr="005052EA" w:rsidRDefault="002D2F15" w:rsidP="00F74F30">
            <w:pPr>
              <w:spacing w:after="0"/>
              <w:rPr>
                <w:rFonts w:ascii="Times New Roman" w:hAnsi="Times New Roman"/>
                <w:color w:val="000000"/>
                <w:sz w:val="24"/>
                <w:szCs w:val="24"/>
              </w:rPr>
            </w:pPr>
            <w:r w:rsidRPr="005052EA">
              <w:rPr>
                <w:rFonts w:ascii="Times New Roman" w:hAnsi="Times New Roman"/>
                <w:color w:val="000000"/>
                <w:sz w:val="24"/>
                <w:szCs w:val="24"/>
              </w:rPr>
              <w:t>ПК 3.3. Составлять подборку законодательства и судебной практики</w:t>
            </w:r>
            <w:r w:rsidR="00F74F30" w:rsidRPr="005052EA">
              <w:rPr>
                <w:rFonts w:ascii="Times New Roman" w:hAnsi="Times New Roman"/>
                <w:color w:val="000000"/>
                <w:sz w:val="24"/>
                <w:szCs w:val="24"/>
              </w:rPr>
              <w:t>.</w:t>
            </w:r>
          </w:p>
        </w:tc>
        <w:tc>
          <w:tcPr>
            <w:tcW w:w="4247" w:type="dxa"/>
            <w:shd w:val="clear" w:color="auto" w:fill="auto"/>
            <w:hideMark/>
          </w:tcPr>
          <w:p w14:paraId="33537793" w14:textId="77777777" w:rsidR="002D2F15" w:rsidRPr="005052EA" w:rsidRDefault="002D2F15" w:rsidP="001E603F">
            <w:pPr>
              <w:spacing w:after="0"/>
              <w:rPr>
                <w:rFonts w:ascii="Times New Roman" w:hAnsi="Times New Roman"/>
                <w:b/>
                <w:bCs/>
                <w:color w:val="000000"/>
                <w:sz w:val="24"/>
                <w:szCs w:val="24"/>
              </w:rPr>
            </w:pPr>
            <w:r w:rsidRPr="005052EA">
              <w:rPr>
                <w:rFonts w:ascii="Times New Roman" w:hAnsi="Times New Roman"/>
                <w:b/>
                <w:bCs/>
                <w:color w:val="000000"/>
                <w:sz w:val="24"/>
                <w:szCs w:val="24"/>
              </w:rPr>
              <w:t>Навыки:</w:t>
            </w:r>
          </w:p>
        </w:tc>
      </w:tr>
      <w:tr w:rsidR="002D2F15" w:rsidRPr="005052EA" w14:paraId="5D0BC81F" w14:textId="77777777" w:rsidTr="001E603F">
        <w:trPr>
          <w:trHeight w:val="20"/>
        </w:trPr>
        <w:tc>
          <w:tcPr>
            <w:tcW w:w="2528" w:type="dxa"/>
            <w:vMerge/>
            <w:vAlign w:val="center"/>
            <w:hideMark/>
          </w:tcPr>
          <w:p w14:paraId="54F93152"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76E5F652"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6F279854" w14:textId="77777777" w:rsidR="002D2F15" w:rsidRPr="005052EA" w:rsidRDefault="002D2F15" w:rsidP="001E603F">
            <w:pPr>
              <w:spacing w:after="0"/>
              <w:rPr>
                <w:rFonts w:ascii="Times New Roman" w:hAnsi="Times New Roman"/>
                <w:color w:val="000000"/>
                <w:sz w:val="24"/>
                <w:szCs w:val="24"/>
              </w:rPr>
            </w:pPr>
            <w:r w:rsidRPr="005052EA">
              <w:rPr>
                <w:rFonts w:ascii="Times New Roman" w:hAnsi="Times New Roman"/>
                <w:color w:val="000000"/>
                <w:sz w:val="24"/>
                <w:szCs w:val="24"/>
              </w:rPr>
              <w:t>поиска, профессионального анализа и обобщения нормативных правовых и судебных актов, в том числе в глобальных компьютерных сетях в области корпоративного права;</w:t>
            </w:r>
          </w:p>
        </w:tc>
      </w:tr>
      <w:tr w:rsidR="002D2F15" w:rsidRPr="005052EA" w14:paraId="062662A7" w14:textId="77777777" w:rsidTr="001E603F">
        <w:trPr>
          <w:trHeight w:val="20"/>
        </w:trPr>
        <w:tc>
          <w:tcPr>
            <w:tcW w:w="2528" w:type="dxa"/>
            <w:vMerge/>
            <w:vAlign w:val="center"/>
            <w:hideMark/>
          </w:tcPr>
          <w:p w14:paraId="280945F9"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06CE2CD7"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2E9ADD3E" w14:textId="77777777" w:rsidR="002D2F15" w:rsidRPr="005052EA" w:rsidRDefault="002D2F15" w:rsidP="001E603F">
            <w:pPr>
              <w:spacing w:after="0"/>
              <w:rPr>
                <w:rFonts w:ascii="Times New Roman" w:hAnsi="Times New Roman"/>
                <w:b/>
                <w:bCs/>
                <w:color w:val="000000"/>
                <w:sz w:val="24"/>
                <w:szCs w:val="24"/>
              </w:rPr>
            </w:pPr>
            <w:r w:rsidRPr="005052EA">
              <w:rPr>
                <w:rFonts w:ascii="Times New Roman" w:hAnsi="Times New Roman"/>
                <w:b/>
                <w:bCs/>
                <w:color w:val="000000"/>
                <w:sz w:val="24"/>
                <w:szCs w:val="24"/>
              </w:rPr>
              <w:t>Умения:</w:t>
            </w:r>
          </w:p>
        </w:tc>
      </w:tr>
      <w:tr w:rsidR="002D2F15" w:rsidRPr="005052EA" w14:paraId="79FBB4DB" w14:textId="77777777" w:rsidTr="001E603F">
        <w:trPr>
          <w:trHeight w:val="20"/>
        </w:trPr>
        <w:tc>
          <w:tcPr>
            <w:tcW w:w="2528" w:type="dxa"/>
            <w:vMerge/>
            <w:vAlign w:val="center"/>
            <w:hideMark/>
          </w:tcPr>
          <w:p w14:paraId="09A34CF4"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58CBED87"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2264396C" w14:textId="77777777" w:rsidR="002D2F15" w:rsidRPr="005052EA" w:rsidRDefault="002D2F15" w:rsidP="001E603F">
            <w:pPr>
              <w:spacing w:after="0"/>
              <w:rPr>
                <w:rFonts w:ascii="Times New Roman" w:hAnsi="Times New Roman"/>
                <w:color w:val="000000"/>
                <w:sz w:val="24"/>
                <w:szCs w:val="24"/>
              </w:rPr>
            </w:pPr>
            <w:r w:rsidRPr="005052EA">
              <w:rPr>
                <w:rFonts w:ascii="Times New Roman" w:hAnsi="Times New Roman"/>
                <w:color w:val="000000"/>
                <w:sz w:val="24"/>
                <w:szCs w:val="24"/>
              </w:rPr>
              <w:t xml:space="preserve">анализировать судебную и правоприменительную практику в сфере корпоративного права; </w:t>
            </w:r>
          </w:p>
        </w:tc>
      </w:tr>
      <w:tr w:rsidR="002D2F15" w:rsidRPr="005052EA" w14:paraId="533310B6" w14:textId="77777777" w:rsidTr="001E603F">
        <w:trPr>
          <w:trHeight w:val="20"/>
        </w:trPr>
        <w:tc>
          <w:tcPr>
            <w:tcW w:w="2528" w:type="dxa"/>
            <w:vMerge/>
            <w:vAlign w:val="center"/>
            <w:hideMark/>
          </w:tcPr>
          <w:p w14:paraId="4856207B"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2B28F051"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5C9820E6" w14:textId="77777777" w:rsidR="002D2F15" w:rsidRPr="005052EA" w:rsidRDefault="002D2F15" w:rsidP="001E603F">
            <w:pPr>
              <w:spacing w:after="0"/>
              <w:rPr>
                <w:rFonts w:ascii="Times New Roman" w:hAnsi="Times New Roman"/>
                <w:color w:val="000000"/>
                <w:sz w:val="24"/>
                <w:szCs w:val="24"/>
              </w:rPr>
            </w:pPr>
            <w:r w:rsidRPr="005052EA">
              <w:rPr>
                <w:rFonts w:ascii="Times New Roman" w:hAnsi="Times New Roman"/>
                <w:color w:val="000000"/>
                <w:sz w:val="24"/>
                <w:szCs w:val="24"/>
              </w:rPr>
              <w:t xml:space="preserve">свободно ориентироваться в действующем корпоративном законодательстве; </w:t>
            </w:r>
          </w:p>
        </w:tc>
      </w:tr>
      <w:tr w:rsidR="002D2F15" w:rsidRPr="005052EA" w14:paraId="35CAAD65" w14:textId="77777777" w:rsidTr="001E603F">
        <w:trPr>
          <w:trHeight w:val="20"/>
        </w:trPr>
        <w:tc>
          <w:tcPr>
            <w:tcW w:w="2528" w:type="dxa"/>
            <w:vMerge/>
            <w:vAlign w:val="center"/>
            <w:hideMark/>
          </w:tcPr>
          <w:p w14:paraId="69150B4E"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675F8C78"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579CCF54" w14:textId="77777777" w:rsidR="002D2F15" w:rsidRPr="005052EA" w:rsidRDefault="002D2F15" w:rsidP="001E603F">
            <w:pPr>
              <w:spacing w:after="0"/>
              <w:rPr>
                <w:rFonts w:ascii="Times New Roman" w:hAnsi="Times New Roman"/>
                <w:color w:val="000000"/>
                <w:sz w:val="24"/>
                <w:szCs w:val="24"/>
              </w:rPr>
            </w:pPr>
            <w:r w:rsidRPr="005052EA">
              <w:rPr>
                <w:rFonts w:ascii="Times New Roman" w:hAnsi="Times New Roman"/>
                <w:color w:val="000000"/>
                <w:sz w:val="24"/>
                <w:szCs w:val="24"/>
              </w:rPr>
              <w:t>оперировать юридическими понятиями и категориями корпоративного права;</w:t>
            </w:r>
          </w:p>
        </w:tc>
      </w:tr>
      <w:tr w:rsidR="002D2F15" w:rsidRPr="005052EA" w14:paraId="2B8E0470" w14:textId="77777777" w:rsidTr="001E603F">
        <w:trPr>
          <w:trHeight w:val="20"/>
        </w:trPr>
        <w:tc>
          <w:tcPr>
            <w:tcW w:w="2528" w:type="dxa"/>
            <w:vMerge/>
            <w:vAlign w:val="center"/>
            <w:hideMark/>
          </w:tcPr>
          <w:p w14:paraId="3B6ADA67"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0D496BAD"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54B47F8C" w14:textId="77777777" w:rsidR="002D2F15" w:rsidRPr="005052EA" w:rsidRDefault="002D2F15" w:rsidP="001E603F">
            <w:pPr>
              <w:spacing w:after="0"/>
              <w:rPr>
                <w:rFonts w:ascii="Times New Roman" w:hAnsi="Times New Roman"/>
                <w:color w:val="000000"/>
                <w:sz w:val="24"/>
                <w:szCs w:val="24"/>
              </w:rPr>
            </w:pPr>
            <w:r w:rsidRPr="005052EA">
              <w:rPr>
                <w:rFonts w:ascii="Times New Roman" w:hAnsi="Times New Roman"/>
                <w:color w:val="000000"/>
                <w:sz w:val="24"/>
                <w:szCs w:val="24"/>
              </w:rPr>
              <w:t>составлять подборку законодательства и судебной практики, проектов правовых документов,</w:t>
            </w:r>
          </w:p>
        </w:tc>
      </w:tr>
      <w:tr w:rsidR="002D2F15" w:rsidRPr="005052EA" w14:paraId="4C93A891" w14:textId="77777777" w:rsidTr="001E603F">
        <w:trPr>
          <w:trHeight w:val="20"/>
        </w:trPr>
        <w:tc>
          <w:tcPr>
            <w:tcW w:w="2528" w:type="dxa"/>
            <w:vMerge/>
            <w:vAlign w:val="center"/>
            <w:hideMark/>
          </w:tcPr>
          <w:p w14:paraId="024D09B8"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607A80D4"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56AD2C91" w14:textId="77777777" w:rsidR="002D2F15" w:rsidRPr="005052EA" w:rsidRDefault="002D2F15" w:rsidP="001E603F">
            <w:pPr>
              <w:spacing w:after="0"/>
              <w:rPr>
                <w:rFonts w:ascii="Times New Roman" w:hAnsi="Times New Roman"/>
                <w:color w:val="000000"/>
                <w:sz w:val="24"/>
                <w:szCs w:val="24"/>
              </w:rPr>
            </w:pPr>
            <w:r w:rsidRPr="005052EA">
              <w:rPr>
                <w:rFonts w:ascii="Times New Roman" w:hAnsi="Times New Roman"/>
                <w:color w:val="000000"/>
                <w:sz w:val="24"/>
                <w:szCs w:val="24"/>
              </w:rPr>
              <w:t>применять нормы права для решения задач в профессиональной деятельности.</w:t>
            </w:r>
          </w:p>
        </w:tc>
      </w:tr>
      <w:tr w:rsidR="002D2F15" w:rsidRPr="005052EA" w14:paraId="062073EA" w14:textId="77777777" w:rsidTr="001E603F">
        <w:trPr>
          <w:trHeight w:val="20"/>
        </w:trPr>
        <w:tc>
          <w:tcPr>
            <w:tcW w:w="2528" w:type="dxa"/>
            <w:vMerge/>
            <w:vAlign w:val="center"/>
            <w:hideMark/>
          </w:tcPr>
          <w:p w14:paraId="57B6A01C"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14293F6C"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0D72BF45" w14:textId="77777777" w:rsidR="002D2F15" w:rsidRPr="005052EA" w:rsidRDefault="002D2F15" w:rsidP="001E603F">
            <w:pPr>
              <w:spacing w:after="0"/>
              <w:rPr>
                <w:rFonts w:ascii="Times New Roman" w:hAnsi="Times New Roman"/>
                <w:b/>
                <w:bCs/>
                <w:color w:val="000000"/>
                <w:sz w:val="24"/>
                <w:szCs w:val="24"/>
              </w:rPr>
            </w:pPr>
            <w:r w:rsidRPr="005052EA">
              <w:rPr>
                <w:rFonts w:ascii="Times New Roman" w:hAnsi="Times New Roman"/>
                <w:b/>
                <w:bCs/>
                <w:color w:val="000000"/>
                <w:sz w:val="24"/>
                <w:szCs w:val="24"/>
              </w:rPr>
              <w:t>Знания:</w:t>
            </w:r>
          </w:p>
        </w:tc>
      </w:tr>
      <w:tr w:rsidR="002D2F15" w:rsidRPr="005052EA" w14:paraId="5F282C8B" w14:textId="77777777" w:rsidTr="001E603F">
        <w:trPr>
          <w:trHeight w:val="20"/>
        </w:trPr>
        <w:tc>
          <w:tcPr>
            <w:tcW w:w="2528" w:type="dxa"/>
            <w:vMerge/>
            <w:vAlign w:val="center"/>
            <w:hideMark/>
          </w:tcPr>
          <w:p w14:paraId="260B942D"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254056B8"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304B988D" w14:textId="77777777" w:rsidR="002D2F15" w:rsidRPr="005052EA" w:rsidRDefault="002D2F15" w:rsidP="001E603F">
            <w:pPr>
              <w:spacing w:after="0"/>
              <w:rPr>
                <w:rFonts w:ascii="Times New Roman" w:hAnsi="Times New Roman"/>
                <w:color w:val="000000"/>
                <w:sz w:val="24"/>
                <w:szCs w:val="24"/>
              </w:rPr>
            </w:pPr>
            <w:r w:rsidRPr="005052EA">
              <w:rPr>
                <w:rFonts w:ascii="Times New Roman" w:hAnsi="Times New Roman"/>
                <w:color w:val="000000"/>
                <w:sz w:val="24"/>
                <w:szCs w:val="24"/>
              </w:rPr>
              <w:t>источники и особенности правового регулирования корпоративных отношений;</w:t>
            </w:r>
          </w:p>
        </w:tc>
      </w:tr>
      <w:tr w:rsidR="002D2F15" w:rsidRPr="005052EA" w14:paraId="26083DA9" w14:textId="77777777" w:rsidTr="001E603F">
        <w:trPr>
          <w:trHeight w:val="20"/>
        </w:trPr>
        <w:tc>
          <w:tcPr>
            <w:tcW w:w="2528" w:type="dxa"/>
            <w:vMerge/>
            <w:vAlign w:val="center"/>
            <w:hideMark/>
          </w:tcPr>
          <w:p w14:paraId="2341A9BD"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291977F3"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511B7945" w14:textId="77777777" w:rsidR="002D2F15" w:rsidRPr="005052EA" w:rsidRDefault="002D2F15" w:rsidP="001E603F">
            <w:pPr>
              <w:spacing w:after="0"/>
              <w:rPr>
                <w:rFonts w:ascii="Times New Roman" w:hAnsi="Times New Roman"/>
                <w:color w:val="000000"/>
                <w:sz w:val="24"/>
                <w:szCs w:val="24"/>
              </w:rPr>
            </w:pPr>
            <w:r w:rsidRPr="005052EA">
              <w:rPr>
                <w:rFonts w:ascii="Times New Roman" w:hAnsi="Times New Roman"/>
                <w:color w:val="000000"/>
                <w:sz w:val="24"/>
                <w:szCs w:val="24"/>
              </w:rPr>
              <w:t xml:space="preserve">ключевые понятия, институты и принципы корпоративного права </w:t>
            </w:r>
          </w:p>
        </w:tc>
      </w:tr>
      <w:tr w:rsidR="002D2F15" w:rsidRPr="005052EA" w14:paraId="1A664914" w14:textId="77777777" w:rsidTr="001E603F">
        <w:trPr>
          <w:trHeight w:val="20"/>
        </w:trPr>
        <w:tc>
          <w:tcPr>
            <w:tcW w:w="2528" w:type="dxa"/>
            <w:vMerge/>
            <w:vAlign w:val="center"/>
            <w:hideMark/>
          </w:tcPr>
          <w:p w14:paraId="25323DF5"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137FB760"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25AA8969" w14:textId="77777777" w:rsidR="002D2F15" w:rsidRPr="005052EA" w:rsidRDefault="002D2F15" w:rsidP="001E603F">
            <w:pPr>
              <w:spacing w:after="0"/>
              <w:rPr>
                <w:rFonts w:ascii="Times New Roman" w:hAnsi="Times New Roman"/>
                <w:color w:val="000000"/>
                <w:sz w:val="24"/>
                <w:szCs w:val="24"/>
              </w:rPr>
            </w:pPr>
            <w:r w:rsidRPr="005052EA">
              <w:rPr>
                <w:rFonts w:ascii="Times New Roman" w:hAnsi="Times New Roman"/>
                <w:color w:val="000000"/>
                <w:sz w:val="24"/>
                <w:szCs w:val="24"/>
              </w:rPr>
              <w:t>юридическую терминологию в сфере корпоративного права</w:t>
            </w:r>
          </w:p>
        </w:tc>
      </w:tr>
      <w:tr w:rsidR="002D2F15" w:rsidRPr="005052EA" w14:paraId="29D6E952" w14:textId="77777777" w:rsidTr="001E603F">
        <w:trPr>
          <w:trHeight w:val="20"/>
        </w:trPr>
        <w:tc>
          <w:tcPr>
            <w:tcW w:w="2528" w:type="dxa"/>
            <w:vMerge/>
            <w:vAlign w:val="center"/>
            <w:hideMark/>
          </w:tcPr>
          <w:p w14:paraId="610E4620"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7BA52CDD"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0AB70210" w14:textId="77777777" w:rsidR="002D2F15" w:rsidRPr="005052EA" w:rsidRDefault="002D2F15" w:rsidP="001E603F">
            <w:pPr>
              <w:spacing w:after="0"/>
              <w:rPr>
                <w:rFonts w:ascii="Times New Roman" w:hAnsi="Times New Roman"/>
                <w:color w:val="000000"/>
                <w:sz w:val="24"/>
                <w:szCs w:val="24"/>
              </w:rPr>
            </w:pPr>
            <w:r w:rsidRPr="005052EA">
              <w:rPr>
                <w:rFonts w:ascii="Times New Roman" w:hAnsi="Times New Roman"/>
                <w:color w:val="000000"/>
                <w:sz w:val="24"/>
                <w:szCs w:val="24"/>
              </w:rPr>
              <w:t>суть элементов договора, соотношение норм закона и условий договора;</w:t>
            </w:r>
          </w:p>
        </w:tc>
      </w:tr>
      <w:tr w:rsidR="002D2F15" w:rsidRPr="005052EA" w14:paraId="52B0EA99" w14:textId="77777777" w:rsidTr="001E603F">
        <w:trPr>
          <w:trHeight w:val="20"/>
        </w:trPr>
        <w:tc>
          <w:tcPr>
            <w:tcW w:w="2528" w:type="dxa"/>
            <w:vMerge/>
            <w:vAlign w:val="center"/>
            <w:hideMark/>
          </w:tcPr>
          <w:p w14:paraId="34C1A989"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0491AFD6"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641347A8" w14:textId="77777777" w:rsidR="002D2F15" w:rsidRPr="005052EA" w:rsidRDefault="002D2F15" w:rsidP="001E603F">
            <w:pPr>
              <w:spacing w:after="0"/>
              <w:rPr>
                <w:rFonts w:ascii="Times New Roman" w:hAnsi="Times New Roman"/>
                <w:color w:val="000000"/>
                <w:sz w:val="24"/>
                <w:szCs w:val="24"/>
              </w:rPr>
            </w:pPr>
            <w:r w:rsidRPr="005052EA">
              <w:rPr>
                <w:rFonts w:ascii="Times New Roman" w:hAnsi="Times New Roman"/>
                <w:color w:val="000000"/>
                <w:sz w:val="24"/>
                <w:szCs w:val="24"/>
              </w:rPr>
              <w:t>порядок реализации свободы договора;</w:t>
            </w:r>
          </w:p>
        </w:tc>
      </w:tr>
      <w:tr w:rsidR="002D2F15" w:rsidRPr="005052EA" w14:paraId="65D5FE86" w14:textId="77777777" w:rsidTr="001E603F">
        <w:trPr>
          <w:trHeight w:val="20"/>
        </w:trPr>
        <w:tc>
          <w:tcPr>
            <w:tcW w:w="2528" w:type="dxa"/>
            <w:vMerge/>
            <w:vAlign w:val="center"/>
            <w:hideMark/>
          </w:tcPr>
          <w:p w14:paraId="6824BF01"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64C077E1"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46C3EFDE" w14:textId="77777777" w:rsidR="002D2F15" w:rsidRPr="005052EA" w:rsidRDefault="002D2F15" w:rsidP="001E603F">
            <w:pPr>
              <w:spacing w:after="0"/>
              <w:rPr>
                <w:rFonts w:ascii="Times New Roman" w:hAnsi="Times New Roman"/>
                <w:color w:val="000000"/>
                <w:sz w:val="24"/>
                <w:szCs w:val="24"/>
              </w:rPr>
            </w:pPr>
            <w:r w:rsidRPr="005052EA">
              <w:rPr>
                <w:rFonts w:ascii="Times New Roman" w:hAnsi="Times New Roman"/>
                <w:color w:val="000000"/>
                <w:sz w:val="24"/>
                <w:szCs w:val="24"/>
              </w:rPr>
              <w:t>особенности преддоговорных отношений и преддоговорной ответственности;</w:t>
            </w:r>
          </w:p>
        </w:tc>
      </w:tr>
      <w:tr w:rsidR="002D2F15" w:rsidRPr="005052EA" w14:paraId="7F9A22F3" w14:textId="77777777" w:rsidTr="001E603F">
        <w:trPr>
          <w:trHeight w:val="20"/>
        </w:trPr>
        <w:tc>
          <w:tcPr>
            <w:tcW w:w="2528" w:type="dxa"/>
            <w:vMerge/>
            <w:vAlign w:val="center"/>
            <w:hideMark/>
          </w:tcPr>
          <w:p w14:paraId="5D924394"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4F3769FE"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1BEA1E53" w14:textId="77777777" w:rsidR="002D2F15" w:rsidRPr="005052EA" w:rsidRDefault="002D2F15" w:rsidP="001E603F">
            <w:pPr>
              <w:spacing w:after="0"/>
              <w:rPr>
                <w:rFonts w:ascii="Times New Roman" w:hAnsi="Times New Roman"/>
                <w:color w:val="000000"/>
                <w:sz w:val="24"/>
                <w:szCs w:val="24"/>
              </w:rPr>
            </w:pPr>
            <w:r w:rsidRPr="005052EA">
              <w:rPr>
                <w:rFonts w:ascii="Times New Roman" w:hAnsi="Times New Roman"/>
                <w:color w:val="000000"/>
                <w:sz w:val="24"/>
                <w:szCs w:val="24"/>
              </w:rPr>
              <w:t>специфику заключения договоров в сфере предпринимательской деятельности;</w:t>
            </w:r>
          </w:p>
        </w:tc>
      </w:tr>
      <w:tr w:rsidR="002D2F15" w:rsidRPr="005052EA" w14:paraId="23F24CDD" w14:textId="77777777" w:rsidTr="001E603F">
        <w:trPr>
          <w:trHeight w:val="20"/>
        </w:trPr>
        <w:tc>
          <w:tcPr>
            <w:tcW w:w="2528" w:type="dxa"/>
            <w:vMerge/>
            <w:vAlign w:val="center"/>
            <w:hideMark/>
          </w:tcPr>
          <w:p w14:paraId="573BCB72"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2BF8C854"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022A1849" w14:textId="77777777" w:rsidR="002D2F15" w:rsidRPr="005052EA" w:rsidRDefault="002D2F15" w:rsidP="001E603F">
            <w:pPr>
              <w:spacing w:after="0"/>
              <w:rPr>
                <w:rFonts w:ascii="Times New Roman" w:hAnsi="Times New Roman"/>
                <w:color w:val="000000"/>
                <w:sz w:val="24"/>
                <w:szCs w:val="24"/>
              </w:rPr>
            </w:pPr>
            <w:r w:rsidRPr="005052EA">
              <w:rPr>
                <w:rFonts w:ascii="Times New Roman" w:hAnsi="Times New Roman"/>
                <w:color w:val="000000"/>
                <w:sz w:val="24"/>
                <w:szCs w:val="24"/>
              </w:rPr>
              <w:t>способы определения существенных условий договора;</w:t>
            </w:r>
          </w:p>
        </w:tc>
      </w:tr>
      <w:tr w:rsidR="002D2F15" w:rsidRPr="005052EA" w14:paraId="671C0EC7" w14:textId="77777777" w:rsidTr="001E603F">
        <w:trPr>
          <w:trHeight w:val="20"/>
        </w:trPr>
        <w:tc>
          <w:tcPr>
            <w:tcW w:w="2528" w:type="dxa"/>
            <w:vMerge/>
            <w:vAlign w:val="center"/>
            <w:hideMark/>
          </w:tcPr>
          <w:p w14:paraId="217B7170"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17BB942E"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12306EEC" w14:textId="77777777" w:rsidR="002D2F15" w:rsidRPr="005052EA" w:rsidRDefault="002D2F15" w:rsidP="001E603F">
            <w:pPr>
              <w:spacing w:after="0"/>
              <w:rPr>
                <w:rFonts w:ascii="Times New Roman" w:hAnsi="Times New Roman"/>
                <w:color w:val="000000"/>
                <w:sz w:val="24"/>
                <w:szCs w:val="24"/>
              </w:rPr>
            </w:pPr>
            <w:r w:rsidRPr="005052EA">
              <w:rPr>
                <w:rFonts w:ascii="Times New Roman" w:hAnsi="Times New Roman"/>
                <w:color w:val="000000"/>
                <w:sz w:val="24"/>
                <w:szCs w:val="24"/>
              </w:rPr>
              <w:t>основания и порядок изменения и расторжения договоров;</w:t>
            </w:r>
          </w:p>
        </w:tc>
      </w:tr>
      <w:tr w:rsidR="002D2F15" w:rsidRPr="005052EA" w14:paraId="4451E421" w14:textId="77777777" w:rsidTr="001E603F">
        <w:trPr>
          <w:trHeight w:val="20"/>
        </w:trPr>
        <w:tc>
          <w:tcPr>
            <w:tcW w:w="2528" w:type="dxa"/>
            <w:vMerge/>
            <w:vAlign w:val="center"/>
            <w:hideMark/>
          </w:tcPr>
          <w:p w14:paraId="3A6FC73A"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6D3ADB3A"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05F93423" w14:textId="77777777" w:rsidR="002D2F15" w:rsidRPr="005052EA" w:rsidRDefault="002D2F15" w:rsidP="001E603F">
            <w:pPr>
              <w:spacing w:after="0"/>
              <w:rPr>
                <w:rFonts w:ascii="Times New Roman" w:hAnsi="Times New Roman"/>
                <w:color w:val="000000"/>
                <w:sz w:val="24"/>
                <w:szCs w:val="24"/>
              </w:rPr>
            </w:pPr>
            <w:r w:rsidRPr="005052EA">
              <w:rPr>
                <w:rFonts w:ascii="Times New Roman" w:hAnsi="Times New Roman"/>
                <w:color w:val="000000"/>
                <w:sz w:val="24"/>
                <w:szCs w:val="24"/>
              </w:rPr>
              <w:t>особенности регулирования отношений, возникающих из разных видов договоров в сфере предпринимательской деятельности.</w:t>
            </w:r>
          </w:p>
        </w:tc>
      </w:tr>
      <w:tr w:rsidR="002D2F15" w:rsidRPr="005052EA" w14:paraId="1BCE5E56" w14:textId="77777777" w:rsidTr="001E603F">
        <w:trPr>
          <w:trHeight w:val="20"/>
        </w:trPr>
        <w:tc>
          <w:tcPr>
            <w:tcW w:w="2528" w:type="dxa"/>
            <w:vMerge/>
            <w:vAlign w:val="center"/>
            <w:hideMark/>
          </w:tcPr>
          <w:p w14:paraId="14A98F6C"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47EFD602"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56F1F845" w14:textId="77777777" w:rsidR="002D2F15" w:rsidRPr="005052EA" w:rsidRDefault="002D2F15" w:rsidP="001E603F">
            <w:pPr>
              <w:spacing w:after="0"/>
              <w:rPr>
                <w:rFonts w:ascii="Times New Roman" w:hAnsi="Times New Roman"/>
                <w:color w:val="000000"/>
                <w:sz w:val="24"/>
                <w:szCs w:val="24"/>
              </w:rPr>
            </w:pPr>
            <w:r w:rsidRPr="005052EA">
              <w:rPr>
                <w:rFonts w:ascii="Times New Roman" w:hAnsi="Times New Roman"/>
                <w:color w:val="000000"/>
                <w:sz w:val="24"/>
                <w:szCs w:val="24"/>
              </w:rPr>
              <w:t>особенности осуществления защиты своих субъективных прав стороной гражданско-правового договора.</w:t>
            </w:r>
          </w:p>
        </w:tc>
      </w:tr>
      <w:tr w:rsidR="002D2F15" w:rsidRPr="005052EA" w14:paraId="0BC3C7A4" w14:textId="77777777" w:rsidTr="001E603F">
        <w:trPr>
          <w:trHeight w:val="20"/>
        </w:trPr>
        <w:tc>
          <w:tcPr>
            <w:tcW w:w="2528" w:type="dxa"/>
            <w:vMerge/>
            <w:vAlign w:val="center"/>
            <w:hideMark/>
          </w:tcPr>
          <w:p w14:paraId="5705D8F7" w14:textId="77777777" w:rsidR="002D2F15" w:rsidRPr="005052EA" w:rsidRDefault="002D2F15" w:rsidP="001E603F">
            <w:pPr>
              <w:spacing w:after="0"/>
              <w:rPr>
                <w:rFonts w:ascii="Times New Roman" w:hAnsi="Times New Roman"/>
                <w:color w:val="000000"/>
                <w:sz w:val="24"/>
                <w:szCs w:val="24"/>
              </w:rPr>
            </w:pPr>
          </w:p>
        </w:tc>
        <w:tc>
          <w:tcPr>
            <w:tcW w:w="2569" w:type="dxa"/>
            <w:vMerge w:val="restart"/>
            <w:shd w:val="clear" w:color="auto" w:fill="auto"/>
            <w:hideMark/>
          </w:tcPr>
          <w:p w14:paraId="16615FC3" w14:textId="77777777" w:rsidR="002D2F15" w:rsidRPr="005052EA" w:rsidRDefault="002D2F15" w:rsidP="001E603F">
            <w:pPr>
              <w:spacing w:after="0"/>
              <w:rPr>
                <w:rFonts w:ascii="Times New Roman" w:hAnsi="Times New Roman"/>
                <w:color w:val="000000"/>
                <w:sz w:val="24"/>
                <w:szCs w:val="24"/>
              </w:rPr>
            </w:pPr>
            <w:r w:rsidRPr="005052EA">
              <w:rPr>
                <w:rFonts w:ascii="Times New Roman" w:hAnsi="Times New Roman"/>
                <w:color w:val="000000"/>
                <w:sz w:val="24"/>
                <w:szCs w:val="24"/>
              </w:rPr>
              <w:t>ПК 3.4. Разрабатывать проекты юридических документов.</w:t>
            </w:r>
          </w:p>
        </w:tc>
        <w:tc>
          <w:tcPr>
            <w:tcW w:w="4247" w:type="dxa"/>
            <w:shd w:val="clear" w:color="auto" w:fill="auto"/>
            <w:hideMark/>
          </w:tcPr>
          <w:p w14:paraId="30A38220" w14:textId="77777777" w:rsidR="002D2F15" w:rsidRPr="005052EA" w:rsidRDefault="002D2F15" w:rsidP="001E603F">
            <w:pPr>
              <w:spacing w:after="0"/>
              <w:rPr>
                <w:rFonts w:ascii="Times New Roman" w:hAnsi="Times New Roman"/>
                <w:b/>
                <w:bCs/>
                <w:color w:val="000000"/>
                <w:sz w:val="24"/>
                <w:szCs w:val="24"/>
              </w:rPr>
            </w:pPr>
            <w:r w:rsidRPr="005052EA">
              <w:rPr>
                <w:rFonts w:ascii="Times New Roman" w:hAnsi="Times New Roman"/>
                <w:b/>
                <w:bCs/>
                <w:color w:val="000000"/>
                <w:sz w:val="24"/>
                <w:szCs w:val="24"/>
              </w:rPr>
              <w:t>Навыки:</w:t>
            </w:r>
          </w:p>
        </w:tc>
      </w:tr>
      <w:tr w:rsidR="002D2F15" w:rsidRPr="005052EA" w14:paraId="20BDF862" w14:textId="77777777" w:rsidTr="001E603F">
        <w:trPr>
          <w:trHeight w:val="20"/>
        </w:trPr>
        <w:tc>
          <w:tcPr>
            <w:tcW w:w="2528" w:type="dxa"/>
            <w:vMerge/>
            <w:vAlign w:val="center"/>
            <w:hideMark/>
          </w:tcPr>
          <w:p w14:paraId="70CE9306"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3FEB5314"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41DEF085" w14:textId="77777777" w:rsidR="002D2F15" w:rsidRPr="005052EA" w:rsidRDefault="002D2F15" w:rsidP="001E603F">
            <w:pPr>
              <w:spacing w:after="0"/>
              <w:rPr>
                <w:rFonts w:ascii="Times New Roman" w:hAnsi="Times New Roman"/>
                <w:bCs/>
                <w:color w:val="000000"/>
                <w:sz w:val="24"/>
                <w:szCs w:val="24"/>
              </w:rPr>
            </w:pPr>
            <w:r w:rsidRPr="005052EA">
              <w:rPr>
                <w:rFonts w:ascii="Times New Roman" w:hAnsi="Times New Roman"/>
                <w:b/>
                <w:bCs/>
                <w:color w:val="000000"/>
                <w:sz w:val="24"/>
                <w:szCs w:val="24"/>
              </w:rPr>
              <w:t> </w:t>
            </w:r>
            <w:r w:rsidRPr="005052EA">
              <w:rPr>
                <w:rFonts w:ascii="Times New Roman" w:hAnsi="Times New Roman"/>
                <w:bCs/>
                <w:color w:val="000000"/>
                <w:sz w:val="24"/>
                <w:szCs w:val="24"/>
              </w:rPr>
              <w:t>подготовки юридических документов, в том числе с использованием информационных технологий</w:t>
            </w:r>
          </w:p>
        </w:tc>
      </w:tr>
      <w:tr w:rsidR="002D2F15" w:rsidRPr="005052EA" w14:paraId="37268576" w14:textId="77777777" w:rsidTr="001E603F">
        <w:trPr>
          <w:trHeight w:val="20"/>
        </w:trPr>
        <w:tc>
          <w:tcPr>
            <w:tcW w:w="2528" w:type="dxa"/>
            <w:vMerge/>
            <w:vAlign w:val="center"/>
            <w:hideMark/>
          </w:tcPr>
          <w:p w14:paraId="32EE87D1"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03DD29F5"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569F44FD" w14:textId="77777777" w:rsidR="002D2F15" w:rsidRPr="005052EA" w:rsidRDefault="002D2F15" w:rsidP="001E603F">
            <w:pPr>
              <w:spacing w:after="0"/>
              <w:rPr>
                <w:rFonts w:ascii="Times New Roman" w:hAnsi="Times New Roman"/>
                <w:b/>
                <w:bCs/>
                <w:color w:val="000000"/>
                <w:sz w:val="24"/>
                <w:szCs w:val="24"/>
              </w:rPr>
            </w:pPr>
            <w:r w:rsidRPr="005052EA">
              <w:rPr>
                <w:rFonts w:ascii="Times New Roman" w:hAnsi="Times New Roman"/>
                <w:b/>
                <w:bCs/>
                <w:color w:val="000000"/>
                <w:sz w:val="24"/>
                <w:szCs w:val="24"/>
              </w:rPr>
              <w:t>Умения:</w:t>
            </w:r>
          </w:p>
        </w:tc>
      </w:tr>
      <w:tr w:rsidR="002D2F15" w:rsidRPr="005052EA" w14:paraId="35E4470D" w14:textId="77777777" w:rsidTr="001E603F">
        <w:trPr>
          <w:trHeight w:val="20"/>
        </w:trPr>
        <w:tc>
          <w:tcPr>
            <w:tcW w:w="2528" w:type="dxa"/>
            <w:vMerge/>
            <w:vAlign w:val="center"/>
            <w:hideMark/>
          </w:tcPr>
          <w:p w14:paraId="5BDADAC1"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7607049D"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0648E776" w14:textId="77777777" w:rsidR="002D2F15" w:rsidRPr="005052EA" w:rsidRDefault="002D2F15" w:rsidP="001E603F">
            <w:pPr>
              <w:spacing w:after="0"/>
              <w:rPr>
                <w:rFonts w:ascii="Times New Roman" w:hAnsi="Times New Roman"/>
                <w:color w:val="000000"/>
                <w:sz w:val="24"/>
                <w:szCs w:val="24"/>
              </w:rPr>
            </w:pPr>
            <w:r w:rsidRPr="005052EA">
              <w:rPr>
                <w:rFonts w:ascii="Times New Roman" w:hAnsi="Times New Roman"/>
                <w:color w:val="000000"/>
                <w:sz w:val="24"/>
                <w:szCs w:val="24"/>
              </w:rPr>
              <w:t xml:space="preserve">свободно ориентироваться в действующем корпоративном законодательстве; </w:t>
            </w:r>
          </w:p>
        </w:tc>
      </w:tr>
      <w:tr w:rsidR="002D2F15" w:rsidRPr="005052EA" w14:paraId="650F308B" w14:textId="77777777" w:rsidTr="001E603F">
        <w:trPr>
          <w:trHeight w:val="20"/>
        </w:trPr>
        <w:tc>
          <w:tcPr>
            <w:tcW w:w="2528" w:type="dxa"/>
            <w:vMerge/>
            <w:vAlign w:val="center"/>
            <w:hideMark/>
          </w:tcPr>
          <w:p w14:paraId="11868582"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70BC8026"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0A8D2D4A" w14:textId="77777777" w:rsidR="002D2F15" w:rsidRPr="005052EA" w:rsidRDefault="002D2F15" w:rsidP="001E603F">
            <w:pPr>
              <w:spacing w:after="0"/>
              <w:rPr>
                <w:rFonts w:ascii="Times New Roman" w:hAnsi="Times New Roman"/>
                <w:color w:val="000000"/>
                <w:sz w:val="24"/>
                <w:szCs w:val="24"/>
              </w:rPr>
            </w:pPr>
            <w:r w:rsidRPr="005052EA">
              <w:rPr>
                <w:rFonts w:ascii="Times New Roman" w:hAnsi="Times New Roman"/>
                <w:color w:val="000000"/>
                <w:sz w:val="24"/>
                <w:szCs w:val="24"/>
              </w:rPr>
              <w:t>оперировать юридическими понятиями и категориями корпоративного права;</w:t>
            </w:r>
          </w:p>
        </w:tc>
      </w:tr>
      <w:tr w:rsidR="002D2F15" w:rsidRPr="005052EA" w14:paraId="00FE41C1" w14:textId="77777777" w:rsidTr="001E603F">
        <w:trPr>
          <w:trHeight w:val="20"/>
        </w:trPr>
        <w:tc>
          <w:tcPr>
            <w:tcW w:w="2528" w:type="dxa"/>
            <w:vMerge/>
            <w:vAlign w:val="center"/>
            <w:hideMark/>
          </w:tcPr>
          <w:p w14:paraId="12C63B56"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59DF08DD"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5C63F015" w14:textId="77777777" w:rsidR="002D2F15" w:rsidRPr="005052EA" w:rsidRDefault="002D2F15" w:rsidP="001E603F">
            <w:pPr>
              <w:spacing w:after="0"/>
              <w:rPr>
                <w:rFonts w:ascii="Times New Roman" w:hAnsi="Times New Roman"/>
                <w:color w:val="000000"/>
                <w:sz w:val="24"/>
                <w:szCs w:val="24"/>
              </w:rPr>
            </w:pPr>
            <w:r w:rsidRPr="005052EA">
              <w:rPr>
                <w:rFonts w:ascii="Times New Roman" w:hAnsi="Times New Roman"/>
                <w:color w:val="000000"/>
                <w:sz w:val="24"/>
                <w:szCs w:val="24"/>
              </w:rPr>
              <w:t>составлять подборку законодательства и судебной практики, проектов правовых документов,</w:t>
            </w:r>
          </w:p>
        </w:tc>
      </w:tr>
      <w:tr w:rsidR="002D2F15" w:rsidRPr="005052EA" w14:paraId="72F8D9D9" w14:textId="77777777" w:rsidTr="001E603F">
        <w:trPr>
          <w:trHeight w:val="20"/>
        </w:trPr>
        <w:tc>
          <w:tcPr>
            <w:tcW w:w="2528" w:type="dxa"/>
            <w:vMerge/>
            <w:vAlign w:val="center"/>
            <w:hideMark/>
          </w:tcPr>
          <w:p w14:paraId="352D40B6"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2418576B"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54DE65EB" w14:textId="77777777" w:rsidR="002D2F15" w:rsidRPr="005052EA" w:rsidRDefault="002D2F15" w:rsidP="001E603F">
            <w:pPr>
              <w:spacing w:after="0"/>
              <w:rPr>
                <w:rFonts w:ascii="Times New Roman" w:hAnsi="Times New Roman"/>
                <w:color w:val="000000"/>
                <w:sz w:val="24"/>
                <w:szCs w:val="24"/>
              </w:rPr>
            </w:pPr>
            <w:r w:rsidRPr="005052EA">
              <w:rPr>
                <w:rFonts w:ascii="Times New Roman" w:hAnsi="Times New Roman"/>
                <w:color w:val="000000"/>
                <w:sz w:val="24"/>
                <w:szCs w:val="24"/>
              </w:rPr>
              <w:t>применять нормы права для решения задач в профессиональной деятельности;</w:t>
            </w:r>
          </w:p>
        </w:tc>
      </w:tr>
      <w:tr w:rsidR="002D2F15" w:rsidRPr="005052EA" w14:paraId="722E2BCD" w14:textId="77777777" w:rsidTr="001E603F">
        <w:trPr>
          <w:trHeight w:val="20"/>
        </w:trPr>
        <w:tc>
          <w:tcPr>
            <w:tcW w:w="2528" w:type="dxa"/>
            <w:vMerge/>
            <w:vAlign w:val="center"/>
            <w:hideMark/>
          </w:tcPr>
          <w:p w14:paraId="4FCA4A86"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1E99D7B7"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0EF54394" w14:textId="77777777" w:rsidR="002D2F15" w:rsidRPr="005052EA" w:rsidRDefault="002D2F15" w:rsidP="001E603F">
            <w:pPr>
              <w:spacing w:after="0"/>
              <w:rPr>
                <w:rFonts w:ascii="Times New Roman" w:hAnsi="Times New Roman"/>
                <w:b/>
                <w:bCs/>
                <w:color w:val="000000"/>
                <w:sz w:val="24"/>
                <w:szCs w:val="24"/>
              </w:rPr>
            </w:pPr>
            <w:r w:rsidRPr="005052EA">
              <w:rPr>
                <w:rFonts w:ascii="Times New Roman" w:hAnsi="Times New Roman"/>
                <w:b/>
                <w:bCs/>
                <w:color w:val="000000"/>
                <w:sz w:val="24"/>
                <w:szCs w:val="24"/>
              </w:rPr>
              <w:t>Знания:</w:t>
            </w:r>
          </w:p>
        </w:tc>
      </w:tr>
      <w:tr w:rsidR="002D2F15" w:rsidRPr="005052EA" w14:paraId="1B2863EF" w14:textId="77777777" w:rsidTr="001E603F">
        <w:trPr>
          <w:trHeight w:val="20"/>
        </w:trPr>
        <w:tc>
          <w:tcPr>
            <w:tcW w:w="2528" w:type="dxa"/>
            <w:vMerge/>
            <w:vAlign w:val="center"/>
            <w:hideMark/>
          </w:tcPr>
          <w:p w14:paraId="705349A9"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463DD1B4"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4CA2C33A" w14:textId="77777777" w:rsidR="002D2F15" w:rsidRPr="005052EA" w:rsidRDefault="002D2F15" w:rsidP="001E603F">
            <w:pPr>
              <w:spacing w:after="0"/>
              <w:rPr>
                <w:rFonts w:ascii="Times New Roman" w:hAnsi="Times New Roman"/>
                <w:color w:val="000000"/>
                <w:sz w:val="24"/>
                <w:szCs w:val="24"/>
              </w:rPr>
            </w:pPr>
            <w:r w:rsidRPr="005052EA">
              <w:rPr>
                <w:rFonts w:ascii="Times New Roman" w:hAnsi="Times New Roman"/>
                <w:color w:val="000000"/>
                <w:sz w:val="24"/>
                <w:szCs w:val="24"/>
              </w:rPr>
              <w:t>источники и особенности правового регулирования корпоративных отношений;</w:t>
            </w:r>
          </w:p>
        </w:tc>
      </w:tr>
      <w:tr w:rsidR="002D2F15" w:rsidRPr="005052EA" w14:paraId="4847B3E2" w14:textId="77777777" w:rsidTr="001E603F">
        <w:trPr>
          <w:trHeight w:val="20"/>
        </w:trPr>
        <w:tc>
          <w:tcPr>
            <w:tcW w:w="2528" w:type="dxa"/>
            <w:vMerge/>
            <w:vAlign w:val="center"/>
            <w:hideMark/>
          </w:tcPr>
          <w:p w14:paraId="778E95D2"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34169CDD"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628CA2A0" w14:textId="77777777" w:rsidR="002D2F15" w:rsidRPr="005052EA" w:rsidRDefault="002D2F15" w:rsidP="001E603F">
            <w:pPr>
              <w:spacing w:after="0"/>
              <w:rPr>
                <w:rFonts w:ascii="Times New Roman" w:hAnsi="Times New Roman"/>
                <w:color w:val="000000"/>
                <w:sz w:val="24"/>
                <w:szCs w:val="24"/>
              </w:rPr>
            </w:pPr>
            <w:r w:rsidRPr="005052EA">
              <w:rPr>
                <w:rFonts w:ascii="Times New Roman" w:hAnsi="Times New Roman"/>
                <w:color w:val="000000"/>
                <w:sz w:val="24"/>
                <w:szCs w:val="24"/>
              </w:rPr>
              <w:t xml:space="preserve">ключевые понятия, институты и принципы корпоративного права </w:t>
            </w:r>
          </w:p>
        </w:tc>
      </w:tr>
      <w:tr w:rsidR="002D2F15" w:rsidRPr="005052EA" w14:paraId="67DA4380" w14:textId="77777777" w:rsidTr="001E603F">
        <w:trPr>
          <w:trHeight w:val="20"/>
        </w:trPr>
        <w:tc>
          <w:tcPr>
            <w:tcW w:w="2528" w:type="dxa"/>
            <w:vMerge/>
            <w:vAlign w:val="center"/>
            <w:hideMark/>
          </w:tcPr>
          <w:p w14:paraId="01CCC431"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278F2C2C"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3A9E5972" w14:textId="77777777" w:rsidR="002D2F15" w:rsidRPr="005052EA" w:rsidRDefault="002D2F15" w:rsidP="001E603F">
            <w:pPr>
              <w:spacing w:after="0"/>
              <w:rPr>
                <w:rFonts w:ascii="Times New Roman" w:hAnsi="Times New Roman"/>
                <w:color w:val="000000"/>
                <w:sz w:val="24"/>
                <w:szCs w:val="24"/>
              </w:rPr>
            </w:pPr>
            <w:r w:rsidRPr="005052EA">
              <w:rPr>
                <w:rFonts w:ascii="Times New Roman" w:hAnsi="Times New Roman"/>
                <w:color w:val="000000"/>
                <w:sz w:val="24"/>
                <w:szCs w:val="24"/>
              </w:rPr>
              <w:t>юридическую терминологию в сфере корпоративного права</w:t>
            </w:r>
          </w:p>
        </w:tc>
      </w:tr>
      <w:tr w:rsidR="002D2F15" w:rsidRPr="005052EA" w14:paraId="3953C513" w14:textId="77777777" w:rsidTr="001E603F">
        <w:trPr>
          <w:trHeight w:val="20"/>
        </w:trPr>
        <w:tc>
          <w:tcPr>
            <w:tcW w:w="2528" w:type="dxa"/>
            <w:vMerge/>
            <w:vAlign w:val="center"/>
            <w:hideMark/>
          </w:tcPr>
          <w:p w14:paraId="3B5C8494"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6756FE00"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0F5B36D8" w14:textId="77777777" w:rsidR="002D2F15" w:rsidRPr="005052EA" w:rsidRDefault="002D2F15" w:rsidP="001E603F">
            <w:pPr>
              <w:spacing w:after="0"/>
              <w:rPr>
                <w:rFonts w:ascii="Times New Roman" w:hAnsi="Times New Roman"/>
                <w:color w:val="000000"/>
                <w:sz w:val="24"/>
                <w:szCs w:val="24"/>
              </w:rPr>
            </w:pPr>
            <w:r w:rsidRPr="005052EA">
              <w:rPr>
                <w:rFonts w:ascii="Times New Roman" w:hAnsi="Times New Roman"/>
                <w:color w:val="000000"/>
                <w:sz w:val="24"/>
                <w:szCs w:val="24"/>
              </w:rPr>
              <w:t>суть элементов договора, соотношение норм закона и условий договора;</w:t>
            </w:r>
          </w:p>
        </w:tc>
      </w:tr>
      <w:tr w:rsidR="002D2F15" w:rsidRPr="005052EA" w14:paraId="0DDE8F54" w14:textId="77777777" w:rsidTr="001E603F">
        <w:trPr>
          <w:trHeight w:val="20"/>
        </w:trPr>
        <w:tc>
          <w:tcPr>
            <w:tcW w:w="2528" w:type="dxa"/>
            <w:vMerge/>
            <w:vAlign w:val="center"/>
            <w:hideMark/>
          </w:tcPr>
          <w:p w14:paraId="5DBC441D"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1A8E010D"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54CB1482" w14:textId="77777777" w:rsidR="002D2F15" w:rsidRPr="005052EA" w:rsidRDefault="002D2F15" w:rsidP="001E603F">
            <w:pPr>
              <w:spacing w:after="0"/>
              <w:rPr>
                <w:rFonts w:ascii="Times New Roman" w:hAnsi="Times New Roman"/>
                <w:color w:val="000000"/>
                <w:sz w:val="24"/>
                <w:szCs w:val="24"/>
              </w:rPr>
            </w:pPr>
            <w:r w:rsidRPr="005052EA">
              <w:rPr>
                <w:rFonts w:ascii="Times New Roman" w:hAnsi="Times New Roman"/>
                <w:color w:val="000000"/>
                <w:sz w:val="24"/>
                <w:szCs w:val="24"/>
              </w:rPr>
              <w:t>порядок реализации свободы договора;</w:t>
            </w:r>
          </w:p>
        </w:tc>
      </w:tr>
      <w:tr w:rsidR="002D2F15" w:rsidRPr="005052EA" w14:paraId="6797BE9B" w14:textId="77777777" w:rsidTr="001E603F">
        <w:trPr>
          <w:trHeight w:val="20"/>
        </w:trPr>
        <w:tc>
          <w:tcPr>
            <w:tcW w:w="2528" w:type="dxa"/>
            <w:vMerge/>
            <w:vAlign w:val="center"/>
            <w:hideMark/>
          </w:tcPr>
          <w:p w14:paraId="2E2D43A9"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19898270"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4B5DC692" w14:textId="77777777" w:rsidR="002D2F15" w:rsidRPr="005052EA" w:rsidRDefault="002D2F15" w:rsidP="001E603F">
            <w:pPr>
              <w:spacing w:after="0"/>
              <w:rPr>
                <w:rFonts w:ascii="Times New Roman" w:hAnsi="Times New Roman"/>
                <w:color w:val="000000"/>
                <w:sz w:val="24"/>
                <w:szCs w:val="24"/>
              </w:rPr>
            </w:pPr>
            <w:r w:rsidRPr="005052EA">
              <w:rPr>
                <w:rFonts w:ascii="Times New Roman" w:hAnsi="Times New Roman"/>
                <w:color w:val="000000"/>
                <w:sz w:val="24"/>
                <w:szCs w:val="24"/>
              </w:rPr>
              <w:t>особенности преддоговорных отношений и преддоговорной ответственности;</w:t>
            </w:r>
          </w:p>
        </w:tc>
      </w:tr>
      <w:tr w:rsidR="002D2F15" w:rsidRPr="005052EA" w14:paraId="5EEBAE8C" w14:textId="77777777" w:rsidTr="001E603F">
        <w:trPr>
          <w:trHeight w:val="20"/>
        </w:trPr>
        <w:tc>
          <w:tcPr>
            <w:tcW w:w="2528" w:type="dxa"/>
            <w:vMerge/>
            <w:vAlign w:val="center"/>
            <w:hideMark/>
          </w:tcPr>
          <w:p w14:paraId="43782BE8"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743936D3"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51F92ACC" w14:textId="77777777" w:rsidR="002D2F15" w:rsidRPr="005052EA" w:rsidRDefault="002D2F15" w:rsidP="001E603F">
            <w:pPr>
              <w:spacing w:after="0"/>
              <w:rPr>
                <w:rFonts w:ascii="Times New Roman" w:hAnsi="Times New Roman"/>
                <w:color w:val="000000"/>
                <w:sz w:val="24"/>
                <w:szCs w:val="24"/>
              </w:rPr>
            </w:pPr>
            <w:r w:rsidRPr="005052EA">
              <w:rPr>
                <w:rFonts w:ascii="Times New Roman" w:hAnsi="Times New Roman"/>
                <w:color w:val="000000"/>
                <w:sz w:val="24"/>
                <w:szCs w:val="24"/>
              </w:rPr>
              <w:t>специфику заключения договоров в сфере предпринимательской деятельности;</w:t>
            </w:r>
          </w:p>
        </w:tc>
      </w:tr>
      <w:tr w:rsidR="002D2F15" w:rsidRPr="005052EA" w14:paraId="26A0D20A" w14:textId="77777777" w:rsidTr="001E603F">
        <w:trPr>
          <w:trHeight w:val="20"/>
        </w:trPr>
        <w:tc>
          <w:tcPr>
            <w:tcW w:w="2528" w:type="dxa"/>
            <w:vMerge/>
            <w:vAlign w:val="center"/>
            <w:hideMark/>
          </w:tcPr>
          <w:p w14:paraId="129413EB"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55CCD6CB"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2E58FAF8" w14:textId="77777777" w:rsidR="002D2F15" w:rsidRPr="005052EA" w:rsidRDefault="002D2F15" w:rsidP="001E603F">
            <w:pPr>
              <w:spacing w:after="0"/>
              <w:rPr>
                <w:rFonts w:ascii="Times New Roman" w:hAnsi="Times New Roman"/>
                <w:color w:val="000000"/>
                <w:sz w:val="24"/>
                <w:szCs w:val="24"/>
              </w:rPr>
            </w:pPr>
            <w:r w:rsidRPr="005052EA">
              <w:rPr>
                <w:rFonts w:ascii="Times New Roman" w:hAnsi="Times New Roman"/>
                <w:color w:val="000000"/>
                <w:sz w:val="24"/>
                <w:szCs w:val="24"/>
              </w:rPr>
              <w:t>способы определения существенных условий договора;</w:t>
            </w:r>
          </w:p>
        </w:tc>
      </w:tr>
      <w:tr w:rsidR="002D2F15" w:rsidRPr="005052EA" w14:paraId="246A77A3" w14:textId="77777777" w:rsidTr="001E603F">
        <w:trPr>
          <w:trHeight w:val="20"/>
        </w:trPr>
        <w:tc>
          <w:tcPr>
            <w:tcW w:w="2528" w:type="dxa"/>
            <w:vMerge/>
            <w:vAlign w:val="center"/>
            <w:hideMark/>
          </w:tcPr>
          <w:p w14:paraId="02A68A3A"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4A117636"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1AF0D6BB" w14:textId="77777777" w:rsidR="002D2F15" w:rsidRPr="005052EA" w:rsidRDefault="002D2F15" w:rsidP="001E603F">
            <w:pPr>
              <w:spacing w:after="0"/>
              <w:rPr>
                <w:rFonts w:ascii="Times New Roman" w:hAnsi="Times New Roman"/>
                <w:color w:val="000000"/>
                <w:sz w:val="24"/>
                <w:szCs w:val="24"/>
              </w:rPr>
            </w:pPr>
            <w:r w:rsidRPr="005052EA">
              <w:rPr>
                <w:rFonts w:ascii="Times New Roman" w:hAnsi="Times New Roman"/>
                <w:color w:val="000000"/>
                <w:sz w:val="24"/>
                <w:szCs w:val="24"/>
              </w:rPr>
              <w:t>основания и порядок изменения и расторжения договоров;</w:t>
            </w:r>
          </w:p>
        </w:tc>
      </w:tr>
      <w:tr w:rsidR="002D2F15" w:rsidRPr="005052EA" w14:paraId="3ECD909A" w14:textId="77777777" w:rsidTr="001E603F">
        <w:trPr>
          <w:trHeight w:val="20"/>
        </w:trPr>
        <w:tc>
          <w:tcPr>
            <w:tcW w:w="2528" w:type="dxa"/>
            <w:vMerge/>
            <w:vAlign w:val="center"/>
            <w:hideMark/>
          </w:tcPr>
          <w:p w14:paraId="237C686E"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76BF10FC"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1AFB8943" w14:textId="77777777" w:rsidR="002D2F15" w:rsidRPr="005052EA" w:rsidRDefault="002D2F15" w:rsidP="001E603F">
            <w:pPr>
              <w:spacing w:after="0"/>
              <w:rPr>
                <w:rFonts w:ascii="Times New Roman" w:hAnsi="Times New Roman"/>
                <w:color w:val="000000"/>
                <w:sz w:val="24"/>
                <w:szCs w:val="24"/>
              </w:rPr>
            </w:pPr>
            <w:r w:rsidRPr="005052EA">
              <w:rPr>
                <w:rFonts w:ascii="Times New Roman" w:hAnsi="Times New Roman"/>
                <w:color w:val="000000"/>
                <w:sz w:val="24"/>
                <w:szCs w:val="24"/>
              </w:rPr>
              <w:t>особенности регулирования отношений, возникающих из разных видов договоров в сфере предпринимательской деятельности.</w:t>
            </w:r>
          </w:p>
        </w:tc>
      </w:tr>
      <w:tr w:rsidR="002D2F15" w:rsidRPr="005052EA" w14:paraId="33FBDE18" w14:textId="77777777" w:rsidTr="001E603F">
        <w:trPr>
          <w:trHeight w:val="20"/>
        </w:trPr>
        <w:tc>
          <w:tcPr>
            <w:tcW w:w="2528" w:type="dxa"/>
            <w:vMerge/>
            <w:vAlign w:val="center"/>
            <w:hideMark/>
          </w:tcPr>
          <w:p w14:paraId="6F3145CD" w14:textId="77777777" w:rsidR="002D2F15" w:rsidRPr="005052EA" w:rsidRDefault="002D2F15" w:rsidP="001E603F">
            <w:pPr>
              <w:spacing w:after="0"/>
              <w:rPr>
                <w:rFonts w:ascii="Times New Roman" w:hAnsi="Times New Roman"/>
                <w:color w:val="000000"/>
                <w:sz w:val="24"/>
                <w:szCs w:val="24"/>
              </w:rPr>
            </w:pPr>
          </w:p>
        </w:tc>
        <w:tc>
          <w:tcPr>
            <w:tcW w:w="2569" w:type="dxa"/>
            <w:vMerge w:val="restart"/>
            <w:shd w:val="clear" w:color="auto" w:fill="auto"/>
            <w:hideMark/>
          </w:tcPr>
          <w:p w14:paraId="504FABDA" w14:textId="77777777" w:rsidR="002D2F15" w:rsidRPr="005052EA" w:rsidRDefault="002D2F15" w:rsidP="001E603F">
            <w:pPr>
              <w:spacing w:after="0"/>
              <w:rPr>
                <w:rFonts w:ascii="Times New Roman" w:hAnsi="Times New Roman"/>
                <w:color w:val="000000"/>
                <w:sz w:val="24"/>
                <w:szCs w:val="24"/>
              </w:rPr>
            </w:pPr>
            <w:r w:rsidRPr="005052EA">
              <w:rPr>
                <w:rFonts w:ascii="Times New Roman" w:hAnsi="Times New Roman"/>
                <w:color w:val="000000"/>
                <w:sz w:val="24"/>
                <w:szCs w:val="24"/>
              </w:rPr>
              <w:t>ПК 3.5. Проводить первичную правовую экспертизу документов для организаций и физических лиц.</w:t>
            </w:r>
          </w:p>
        </w:tc>
        <w:tc>
          <w:tcPr>
            <w:tcW w:w="4247" w:type="dxa"/>
            <w:shd w:val="clear" w:color="auto" w:fill="auto"/>
            <w:hideMark/>
          </w:tcPr>
          <w:p w14:paraId="1B80B712" w14:textId="77777777" w:rsidR="002D2F15" w:rsidRPr="005052EA" w:rsidRDefault="002D2F15" w:rsidP="001E603F">
            <w:pPr>
              <w:spacing w:after="0"/>
              <w:rPr>
                <w:rFonts w:ascii="Times New Roman" w:hAnsi="Times New Roman"/>
                <w:b/>
                <w:bCs/>
                <w:color w:val="000000"/>
                <w:sz w:val="24"/>
                <w:szCs w:val="24"/>
              </w:rPr>
            </w:pPr>
            <w:r w:rsidRPr="005052EA">
              <w:rPr>
                <w:rFonts w:ascii="Times New Roman" w:hAnsi="Times New Roman"/>
                <w:b/>
                <w:bCs/>
                <w:color w:val="000000"/>
                <w:sz w:val="24"/>
                <w:szCs w:val="24"/>
              </w:rPr>
              <w:t>Навыки:</w:t>
            </w:r>
          </w:p>
        </w:tc>
      </w:tr>
      <w:tr w:rsidR="002D2F15" w:rsidRPr="005052EA" w14:paraId="687ECF92" w14:textId="77777777" w:rsidTr="001E603F">
        <w:trPr>
          <w:trHeight w:val="20"/>
        </w:trPr>
        <w:tc>
          <w:tcPr>
            <w:tcW w:w="2528" w:type="dxa"/>
            <w:vMerge/>
            <w:vAlign w:val="center"/>
            <w:hideMark/>
          </w:tcPr>
          <w:p w14:paraId="60840D2B"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44FA0B47"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478F88C5" w14:textId="77777777" w:rsidR="002D2F15" w:rsidRPr="005052EA" w:rsidRDefault="002D2F15" w:rsidP="001E603F">
            <w:pPr>
              <w:spacing w:after="0"/>
              <w:rPr>
                <w:rFonts w:ascii="Times New Roman" w:hAnsi="Times New Roman"/>
                <w:color w:val="000000"/>
                <w:sz w:val="24"/>
                <w:szCs w:val="24"/>
              </w:rPr>
            </w:pPr>
            <w:r w:rsidRPr="005052EA">
              <w:rPr>
                <w:rFonts w:ascii="Times New Roman" w:hAnsi="Times New Roman"/>
                <w:color w:val="000000"/>
                <w:sz w:val="24"/>
                <w:szCs w:val="24"/>
              </w:rPr>
              <w:t>разработки и осуществления первичной правовой экспертизы документов для организаций и физических лиц.</w:t>
            </w:r>
          </w:p>
        </w:tc>
      </w:tr>
      <w:tr w:rsidR="002D2F15" w:rsidRPr="005052EA" w14:paraId="258BA5D4" w14:textId="77777777" w:rsidTr="001E603F">
        <w:trPr>
          <w:trHeight w:val="20"/>
        </w:trPr>
        <w:tc>
          <w:tcPr>
            <w:tcW w:w="2528" w:type="dxa"/>
            <w:vMerge/>
            <w:vAlign w:val="center"/>
            <w:hideMark/>
          </w:tcPr>
          <w:p w14:paraId="63EE045B"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3D29FB9D"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0EA686BC" w14:textId="77777777" w:rsidR="002D2F15" w:rsidRPr="005052EA" w:rsidRDefault="002D2F15" w:rsidP="001E603F">
            <w:pPr>
              <w:spacing w:after="0"/>
              <w:rPr>
                <w:rFonts w:ascii="Times New Roman" w:hAnsi="Times New Roman"/>
                <w:b/>
                <w:bCs/>
                <w:color w:val="000000"/>
                <w:sz w:val="24"/>
                <w:szCs w:val="24"/>
              </w:rPr>
            </w:pPr>
            <w:r w:rsidRPr="005052EA">
              <w:rPr>
                <w:rFonts w:ascii="Times New Roman" w:hAnsi="Times New Roman"/>
                <w:b/>
                <w:bCs/>
                <w:color w:val="000000"/>
                <w:sz w:val="24"/>
                <w:szCs w:val="24"/>
              </w:rPr>
              <w:t>Умения:</w:t>
            </w:r>
          </w:p>
        </w:tc>
      </w:tr>
      <w:tr w:rsidR="002D2F15" w:rsidRPr="005052EA" w14:paraId="68C18488" w14:textId="77777777" w:rsidTr="001E603F">
        <w:trPr>
          <w:trHeight w:val="20"/>
        </w:trPr>
        <w:tc>
          <w:tcPr>
            <w:tcW w:w="2528" w:type="dxa"/>
            <w:vMerge/>
            <w:vAlign w:val="center"/>
            <w:hideMark/>
          </w:tcPr>
          <w:p w14:paraId="79656D16"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4316D23D"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5D8C41B4" w14:textId="77777777" w:rsidR="002D2F15" w:rsidRPr="005052EA" w:rsidRDefault="002D2F15" w:rsidP="001E603F">
            <w:pPr>
              <w:spacing w:after="0"/>
              <w:rPr>
                <w:rFonts w:ascii="Times New Roman" w:hAnsi="Times New Roman"/>
                <w:color w:val="000000"/>
                <w:sz w:val="24"/>
                <w:szCs w:val="24"/>
              </w:rPr>
            </w:pPr>
            <w:r w:rsidRPr="005052EA">
              <w:rPr>
                <w:rFonts w:ascii="Times New Roman" w:hAnsi="Times New Roman"/>
                <w:color w:val="000000"/>
                <w:sz w:val="24"/>
                <w:szCs w:val="24"/>
              </w:rPr>
              <w:t xml:space="preserve">свободно ориентироваться в действующем корпоративном законодательстве; </w:t>
            </w:r>
          </w:p>
        </w:tc>
      </w:tr>
      <w:tr w:rsidR="002D2F15" w:rsidRPr="005052EA" w14:paraId="2B8CA8DD" w14:textId="77777777" w:rsidTr="001E603F">
        <w:trPr>
          <w:trHeight w:val="20"/>
        </w:trPr>
        <w:tc>
          <w:tcPr>
            <w:tcW w:w="2528" w:type="dxa"/>
            <w:vMerge/>
            <w:vAlign w:val="center"/>
            <w:hideMark/>
          </w:tcPr>
          <w:p w14:paraId="6306560E"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05205292"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440C6BB4" w14:textId="77777777" w:rsidR="002D2F15" w:rsidRPr="005052EA" w:rsidRDefault="002D2F15" w:rsidP="001E603F">
            <w:pPr>
              <w:spacing w:after="0"/>
              <w:rPr>
                <w:rFonts w:ascii="Times New Roman" w:hAnsi="Times New Roman"/>
                <w:color w:val="000000"/>
                <w:sz w:val="24"/>
                <w:szCs w:val="24"/>
              </w:rPr>
            </w:pPr>
            <w:r w:rsidRPr="005052EA">
              <w:rPr>
                <w:rFonts w:ascii="Times New Roman" w:hAnsi="Times New Roman"/>
                <w:color w:val="000000"/>
                <w:sz w:val="24"/>
                <w:szCs w:val="24"/>
              </w:rPr>
              <w:t>оперировать юридическими понятиями и категориями корпоративного права;</w:t>
            </w:r>
          </w:p>
        </w:tc>
      </w:tr>
      <w:tr w:rsidR="002D2F15" w:rsidRPr="005052EA" w14:paraId="7A3E64BD" w14:textId="77777777" w:rsidTr="001E603F">
        <w:trPr>
          <w:trHeight w:val="20"/>
        </w:trPr>
        <w:tc>
          <w:tcPr>
            <w:tcW w:w="2528" w:type="dxa"/>
            <w:vMerge/>
            <w:vAlign w:val="center"/>
            <w:hideMark/>
          </w:tcPr>
          <w:p w14:paraId="4E370345"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2F8557DE"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2988A569" w14:textId="77777777" w:rsidR="002D2F15" w:rsidRPr="005052EA" w:rsidRDefault="002D2F15" w:rsidP="001E603F">
            <w:pPr>
              <w:spacing w:after="0"/>
              <w:rPr>
                <w:rFonts w:ascii="Times New Roman" w:hAnsi="Times New Roman"/>
                <w:color w:val="000000"/>
                <w:sz w:val="24"/>
                <w:szCs w:val="24"/>
              </w:rPr>
            </w:pPr>
            <w:r w:rsidRPr="005052EA">
              <w:rPr>
                <w:rFonts w:ascii="Times New Roman" w:hAnsi="Times New Roman"/>
                <w:color w:val="000000"/>
                <w:sz w:val="24"/>
                <w:szCs w:val="24"/>
              </w:rPr>
              <w:t>разрабатывать и осуществлять первичную правовую экспертизу документов для организаций и физических лиц;</w:t>
            </w:r>
          </w:p>
        </w:tc>
      </w:tr>
      <w:tr w:rsidR="002D2F15" w:rsidRPr="005052EA" w14:paraId="2C55D8B2" w14:textId="77777777" w:rsidTr="001E603F">
        <w:trPr>
          <w:trHeight w:val="20"/>
        </w:trPr>
        <w:tc>
          <w:tcPr>
            <w:tcW w:w="2528" w:type="dxa"/>
            <w:vMerge/>
          </w:tcPr>
          <w:p w14:paraId="46AB9E52" w14:textId="77777777" w:rsidR="002D2F15" w:rsidRPr="005052EA" w:rsidRDefault="002D2F15" w:rsidP="001E603F">
            <w:pPr>
              <w:spacing w:after="0"/>
              <w:rPr>
                <w:rFonts w:ascii="Times New Roman" w:hAnsi="Times New Roman"/>
                <w:color w:val="000000"/>
                <w:sz w:val="24"/>
                <w:szCs w:val="24"/>
              </w:rPr>
            </w:pPr>
          </w:p>
        </w:tc>
        <w:tc>
          <w:tcPr>
            <w:tcW w:w="2569" w:type="dxa"/>
            <w:vMerge/>
          </w:tcPr>
          <w:p w14:paraId="40E58CC6"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tcPr>
          <w:p w14:paraId="415671BB" w14:textId="77777777" w:rsidR="002D2F15" w:rsidRPr="005052EA" w:rsidRDefault="002D2F15" w:rsidP="001E603F">
            <w:pPr>
              <w:spacing w:after="0"/>
              <w:rPr>
                <w:rFonts w:ascii="Times New Roman" w:hAnsi="Times New Roman"/>
                <w:color w:val="000000"/>
                <w:sz w:val="24"/>
                <w:szCs w:val="24"/>
              </w:rPr>
            </w:pPr>
            <w:r w:rsidRPr="005052EA">
              <w:rPr>
                <w:rFonts w:ascii="Times New Roman" w:hAnsi="Times New Roman"/>
                <w:sz w:val="24"/>
                <w:szCs w:val="24"/>
              </w:rPr>
              <w:t>осуществлять правовую экспертизу нормативных правовых актов, касающихся осуществления правосудия по гражданским делам в арбитражных судах, по административным делам в судах общей юрисдикции;</w:t>
            </w:r>
          </w:p>
        </w:tc>
      </w:tr>
      <w:tr w:rsidR="002D2F15" w:rsidRPr="005052EA" w14:paraId="001FAF55" w14:textId="77777777" w:rsidTr="001E603F">
        <w:trPr>
          <w:trHeight w:val="20"/>
        </w:trPr>
        <w:tc>
          <w:tcPr>
            <w:tcW w:w="2528" w:type="dxa"/>
            <w:vMerge/>
            <w:vAlign w:val="center"/>
            <w:hideMark/>
          </w:tcPr>
          <w:p w14:paraId="7466DC42"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291CC7A4"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50239533" w14:textId="77777777" w:rsidR="002D2F15" w:rsidRPr="005052EA" w:rsidRDefault="002D2F15" w:rsidP="001E603F">
            <w:pPr>
              <w:spacing w:after="0"/>
              <w:rPr>
                <w:rFonts w:ascii="Times New Roman" w:hAnsi="Times New Roman"/>
                <w:color w:val="000000"/>
                <w:sz w:val="24"/>
                <w:szCs w:val="24"/>
              </w:rPr>
            </w:pPr>
            <w:r w:rsidRPr="005052EA">
              <w:rPr>
                <w:rFonts w:ascii="Times New Roman" w:hAnsi="Times New Roman"/>
                <w:color w:val="000000"/>
                <w:sz w:val="24"/>
                <w:szCs w:val="24"/>
              </w:rPr>
              <w:t>осуществлять профессиональное толкование норм права;</w:t>
            </w:r>
          </w:p>
        </w:tc>
      </w:tr>
      <w:tr w:rsidR="002D2F15" w:rsidRPr="005052EA" w14:paraId="63FF5534" w14:textId="77777777" w:rsidTr="001E603F">
        <w:trPr>
          <w:trHeight w:val="20"/>
        </w:trPr>
        <w:tc>
          <w:tcPr>
            <w:tcW w:w="2528" w:type="dxa"/>
            <w:vMerge/>
            <w:vAlign w:val="center"/>
            <w:hideMark/>
          </w:tcPr>
          <w:p w14:paraId="5A95EF46"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45092E64"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0C459204" w14:textId="77777777" w:rsidR="002D2F15" w:rsidRPr="005052EA" w:rsidRDefault="002D2F15" w:rsidP="001E603F">
            <w:pPr>
              <w:spacing w:after="0"/>
              <w:rPr>
                <w:rFonts w:ascii="Times New Roman" w:hAnsi="Times New Roman"/>
                <w:color w:val="000000"/>
                <w:sz w:val="24"/>
                <w:szCs w:val="24"/>
              </w:rPr>
            </w:pPr>
            <w:r w:rsidRPr="005052EA">
              <w:rPr>
                <w:rFonts w:ascii="Times New Roman" w:hAnsi="Times New Roman"/>
                <w:color w:val="000000"/>
                <w:sz w:val="24"/>
                <w:szCs w:val="24"/>
              </w:rPr>
              <w:t>применять нормы права для решения задач в профессиональной деятельности;</w:t>
            </w:r>
          </w:p>
        </w:tc>
      </w:tr>
      <w:tr w:rsidR="002D2F15" w:rsidRPr="005052EA" w14:paraId="0C10AF98" w14:textId="77777777" w:rsidTr="001E603F">
        <w:trPr>
          <w:trHeight w:val="20"/>
        </w:trPr>
        <w:tc>
          <w:tcPr>
            <w:tcW w:w="2528" w:type="dxa"/>
            <w:vMerge/>
            <w:vAlign w:val="center"/>
            <w:hideMark/>
          </w:tcPr>
          <w:p w14:paraId="55749D1B"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75BC0041"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4862A996" w14:textId="77777777" w:rsidR="002D2F15" w:rsidRPr="005052EA" w:rsidRDefault="002D2F15" w:rsidP="001E603F">
            <w:pPr>
              <w:spacing w:after="0"/>
              <w:rPr>
                <w:rFonts w:ascii="Times New Roman" w:hAnsi="Times New Roman"/>
                <w:b/>
                <w:bCs/>
                <w:color w:val="000000"/>
                <w:sz w:val="24"/>
                <w:szCs w:val="24"/>
              </w:rPr>
            </w:pPr>
            <w:r w:rsidRPr="005052EA">
              <w:rPr>
                <w:rFonts w:ascii="Times New Roman" w:hAnsi="Times New Roman"/>
                <w:b/>
                <w:bCs/>
                <w:color w:val="000000"/>
                <w:sz w:val="24"/>
                <w:szCs w:val="24"/>
              </w:rPr>
              <w:t>Знания:</w:t>
            </w:r>
          </w:p>
        </w:tc>
      </w:tr>
      <w:tr w:rsidR="002D2F15" w:rsidRPr="005052EA" w14:paraId="240251FF" w14:textId="77777777" w:rsidTr="001E603F">
        <w:trPr>
          <w:trHeight w:val="20"/>
        </w:trPr>
        <w:tc>
          <w:tcPr>
            <w:tcW w:w="2528" w:type="dxa"/>
            <w:vMerge/>
            <w:vAlign w:val="center"/>
            <w:hideMark/>
          </w:tcPr>
          <w:p w14:paraId="772D145C"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17730BD4"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339987FA" w14:textId="77777777" w:rsidR="002D2F15" w:rsidRPr="005052EA" w:rsidRDefault="002D2F15" w:rsidP="001E603F">
            <w:pPr>
              <w:spacing w:after="0"/>
              <w:rPr>
                <w:rFonts w:ascii="Times New Roman" w:hAnsi="Times New Roman"/>
                <w:color w:val="000000"/>
                <w:sz w:val="24"/>
                <w:szCs w:val="24"/>
              </w:rPr>
            </w:pPr>
            <w:r w:rsidRPr="005052EA">
              <w:rPr>
                <w:rFonts w:ascii="Times New Roman" w:hAnsi="Times New Roman"/>
                <w:color w:val="000000"/>
                <w:sz w:val="24"/>
                <w:szCs w:val="24"/>
              </w:rPr>
              <w:t>источники и особенности правового регулирования корпоративных отношений;</w:t>
            </w:r>
          </w:p>
        </w:tc>
      </w:tr>
      <w:tr w:rsidR="002D2F15" w:rsidRPr="005052EA" w14:paraId="43B59C25" w14:textId="77777777" w:rsidTr="001E603F">
        <w:trPr>
          <w:trHeight w:val="20"/>
        </w:trPr>
        <w:tc>
          <w:tcPr>
            <w:tcW w:w="2528" w:type="dxa"/>
            <w:vMerge/>
            <w:vAlign w:val="center"/>
            <w:hideMark/>
          </w:tcPr>
          <w:p w14:paraId="081064C1"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77F5EDAB"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30ABA3BF" w14:textId="77777777" w:rsidR="002D2F15" w:rsidRPr="005052EA" w:rsidRDefault="002D2F15" w:rsidP="001E603F">
            <w:pPr>
              <w:spacing w:after="0"/>
              <w:rPr>
                <w:rFonts w:ascii="Times New Roman" w:hAnsi="Times New Roman"/>
                <w:color w:val="000000"/>
                <w:sz w:val="24"/>
                <w:szCs w:val="24"/>
              </w:rPr>
            </w:pPr>
            <w:r w:rsidRPr="005052EA">
              <w:rPr>
                <w:rFonts w:ascii="Times New Roman" w:hAnsi="Times New Roman"/>
                <w:color w:val="000000"/>
                <w:sz w:val="24"/>
                <w:szCs w:val="24"/>
              </w:rPr>
              <w:t xml:space="preserve">ключевые понятия, институты и принципы корпоративного права </w:t>
            </w:r>
          </w:p>
        </w:tc>
      </w:tr>
      <w:tr w:rsidR="002D2F15" w:rsidRPr="005052EA" w14:paraId="256F0D29" w14:textId="77777777" w:rsidTr="001E603F">
        <w:trPr>
          <w:trHeight w:val="20"/>
        </w:trPr>
        <w:tc>
          <w:tcPr>
            <w:tcW w:w="2528" w:type="dxa"/>
            <w:vMerge/>
            <w:vAlign w:val="center"/>
            <w:hideMark/>
          </w:tcPr>
          <w:p w14:paraId="29341567"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4E25E1B7"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1E510665" w14:textId="77777777" w:rsidR="002D2F15" w:rsidRPr="005052EA" w:rsidRDefault="002D2F15" w:rsidP="001E603F">
            <w:pPr>
              <w:spacing w:after="0"/>
              <w:rPr>
                <w:rFonts w:ascii="Times New Roman" w:hAnsi="Times New Roman"/>
                <w:color w:val="000000"/>
                <w:sz w:val="24"/>
                <w:szCs w:val="24"/>
              </w:rPr>
            </w:pPr>
            <w:r w:rsidRPr="005052EA">
              <w:rPr>
                <w:rFonts w:ascii="Times New Roman" w:hAnsi="Times New Roman"/>
                <w:color w:val="000000"/>
                <w:sz w:val="24"/>
                <w:szCs w:val="24"/>
              </w:rPr>
              <w:t>юридическую терминологию в сфере корпоративного права</w:t>
            </w:r>
          </w:p>
        </w:tc>
      </w:tr>
      <w:tr w:rsidR="002D2F15" w:rsidRPr="005052EA" w14:paraId="18E8F716" w14:textId="77777777" w:rsidTr="001E603F">
        <w:trPr>
          <w:trHeight w:val="20"/>
        </w:trPr>
        <w:tc>
          <w:tcPr>
            <w:tcW w:w="2528" w:type="dxa"/>
            <w:vMerge/>
            <w:vAlign w:val="center"/>
            <w:hideMark/>
          </w:tcPr>
          <w:p w14:paraId="3058A7C6"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54293484"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4BD080C6" w14:textId="77777777" w:rsidR="002D2F15" w:rsidRPr="005052EA" w:rsidRDefault="002D2F15" w:rsidP="001E603F">
            <w:pPr>
              <w:spacing w:after="0"/>
              <w:rPr>
                <w:rFonts w:ascii="Times New Roman" w:hAnsi="Times New Roman"/>
                <w:color w:val="000000"/>
                <w:sz w:val="24"/>
                <w:szCs w:val="24"/>
              </w:rPr>
            </w:pPr>
            <w:r w:rsidRPr="005052EA">
              <w:rPr>
                <w:rFonts w:ascii="Times New Roman" w:hAnsi="Times New Roman"/>
                <w:color w:val="000000"/>
                <w:sz w:val="24"/>
                <w:szCs w:val="24"/>
              </w:rPr>
              <w:t>суть элементов договора, соотношение норм закона и условий договора;</w:t>
            </w:r>
          </w:p>
        </w:tc>
      </w:tr>
      <w:tr w:rsidR="002D2F15" w:rsidRPr="005052EA" w14:paraId="37DF6335" w14:textId="77777777" w:rsidTr="001E603F">
        <w:trPr>
          <w:trHeight w:val="20"/>
        </w:trPr>
        <w:tc>
          <w:tcPr>
            <w:tcW w:w="2528" w:type="dxa"/>
            <w:vMerge/>
            <w:vAlign w:val="center"/>
            <w:hideMark/>
          </w:tcPr>
          <w:p w14:paraId="3C5BC196"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271E72FB"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562DD8B4" w14:textId="77777777" w:rsidR="002D2F15" w:rsidRPr="005052EA" w:rsidRDefault="002D2F15" w:rsidP="001E603F">
            <w:pPr>
              <w:spacing w:after="0"/>
              <w:rPr>
                <w:rFonts w:ascii="Times New Roman" w:hAnsi="Times New Roman"/>
                <w:color w:val="000000"/>
                <w:sz w:val="24"/>
                <w:szCs w:val="24"/>
              </w:rPr>
            </w:pPr>
            <w:r w:rsidRPr="005052EA">
              <w:rPr>
                <w:rFonts w:ascii="Times New Roman" w:hAnsi="Times New Roman"/>
                <w:color w:val="000000"/>
                <w:sz w:val="24"/>
                <w:szCs w:val="24"/>
              </w:rPr>
              <w:t>порядок реализации свободы договора;</w:t>
            </w:r>
          </w:p>
        </w:tc>
      </w:tr>
      <w:tr w:rsidR="002D2F15" w:rsidRPr="005052EA" w14:paraId="6AD2ACF1" w14:textId="77777777" w:rsidTr="001E603F">
        <w:trPr>
          <w:trHeight w:val="20"/>
        </w:trPr>
        <w:tc>
          <w:tcPr>
            <w:tcW w:w="2528" w:type="dxa"/>
            <w:vMerge/>
            <w:vAlign w:val="center"/>
            <w:hideMark/>
          </w:tcPr>
          <w:p w14:paraId="0FEDBEB9"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2EBA8A36"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45550CA3" w14:textId="77777777" w:rsidR="002D2F15" w:rsidRPr="005052EA" w:rsidRDefault="002D2F15" w:rsidP="001E603F">
            <w:pPr>
              <w:spacing w:after="0"/>
              <w:rPr>
                <w:rFonts w:ascii="Times New Roman" w:hAnsi="Times New Roman"/>
                <w:color w:val="000000"/>
                <w:sz w:val="24"/>
                <w:szCs w:val="24"/>
              </w:rPr>
            </w:pPr>
            <w:r w:rsidRPr="005052EA">
              <w:rPr>
                <w:rFonts w:ascii="Times New Roman" w:hAnsi="Times New Roman"/>
                <w:color w:val="000000"/>
                <w:sz w:val="24"/>
                <w:szCs w:val="24"/>
              </w:rPr>
              <w:t>особенности преддоговорных отношений и преддоговорной ответственности;</w:t>
            </w:r>
          </w:p>
        </w:tc>
      </w:tr>
      <w:tr w:rsidR="002D2F15" w:rsidRPr="005052EA" w14:paraId="1621EF9F" w14:textId="77777777" w:rsidTr="001E603F">
        <w:trPr>
          <w:trHeight w:val="20"/>
        </w:trPr>
        <w:tc>
          <w:tcPr>
            <w:tcW w:w="2528" w:type="dxa"/>
            <w:vMerge/>
            <w:vAlign w:val="center"/>
            <w:hideMark/>
          </w:tcPr>
          <w:p w14:paraId="2F4190B0"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01588296"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3B967561" w14:textId="77777777" w:rsidR="002D2F15" w:rsidRPr="005052EA" w:rsidRDefault="002D2F15" w:rsidP="001E603F">
            <w:pPr>
              <w:spacing w:after="0"/>
              <w:rPr>
                <w:rFonts w:ascii="Times New Roman" w:hAnsi="Times New Roman"/>
                <w:color w:val="000000"/>
                <w:sz w:val="24"/>
                <w:szCs w:val="24"/>
              </w:rPr>
            </w:pPr>
            <w:r w:rsidRPr="005052EA">
              <w:rPr>
                <w:rFonts w:ascii="Times New Roman" w:hAnsi="Times New Roman"/>
                <w:color w:val="000000"/>
                <w:sz w:val="24"/>
                <w:szCs w:val="24"/>
              </w:rPr>
              <w:t>специфику заключения договоров в сфере предпринимательской деятельности;</w:t>
            </w:r>
          </w:p>
        </w:tc>
      </w:tr>
      <w:tr w:rsidR="002D2F15" w:rsidRPr="005052EA" w14:paraId="36A10CE0" w14:textId="77777777" w:rsidTr="001E603F">
        <w:trPr>
          <w:trHeight w:val="20"/>
        </w:trPr>
        <w:tc>
          <w:tcPr>
            <w:tcW w:w="2528" w:type="dxa"/>
            <w:vMerge/>
            <w:vAlign w:val="center"/>
            <w:hideMark/>
          </w:tcPr>
          <w:p w14:paraId="2EF25C7D"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22D2E3F4"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0F7FD87E" w14:textId="77777777" w:rsidR="002D2F15" w:rsidRPr="005052EA" w:rsidRDefault="002D2F15" w:rsidP="001E603F">
            <w:pPr>
              <w:spacing w:after="0"/>
              <w:rPr>
                <w:rFonts w:ascii="Times New Roman" w:hAnsi="Times New Roman"/>
                <w:color w:val="000000"/>
                <w:sz w:val="24"/>
                <w:szCs w:val="24"/>
              </w:rPr>
            </w:pPr>
            <w:r w:rsidRPr="005052EA">
              <w:rPr>
                <w:rFonts w:ascii="Times New Roman" w:hAnsi="Times New Roman"/>
                <w:color w:val="000000"/>
                <w:sz w:val="24"/>
                <w:szCs w:val="24"/>
              </w:rPr>
              <w:t>способы определения существенных условий договора;</w:t>
            </w:r>
          </w:p>
        </w:tc>
      </w:tr>
      <w:tr w:rsidR="002D2F15" w:rsidRPr="005052EA" w14:paraId="2D00AB1B" w14:textId="77777777" w:rsidTr="001E603F">
        <w:trPr>
          <w:trHeight w:val="20"/>
        </w:trPr>
        <w:tc>
          <w:tcPr>
            <w:tcW w:w="2528" w:type="dxa"/>
            <w:vMerge/>
            <w:vAlign w:val="center"/>
            <w:hideMark/>
          </w:tcPr>
          <w:p w14:paraId="5B77C291"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1C7022AC"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14EEECD7" w14:textId="77777777" w:rsidR="002D2F15" w:rsidRPr="005052EA" w:rsidRDefault="002D2F15" w:rsidP="001E603F">
            <w:pPr>
              <w:spacing w:after="0"/>
              <w:rPr>
                <w:rFonts w:ascii="Times New Roman" w:hAnsi="Times New Roman"/>
                <w:color w:val="000000"/>
                <w:sz w:val="24"/>
                <w:szCs w:val="24"/>
              </w:rPr>
            </w:pPr>
            <w:r w:rsidRPr="005052EA">
              <w:rPr>
                <w:rFonts w:ascii="Times New Roman" w:hAnsi="Times New Roman"/>
                <w:color w:val="000000"/>
                <w:sz w:val="24"/>
                <w:szCs w:val="24"/>
              </w:rPr>
              <w:t>основания и порядок изменения и расторжения договоров;</w:t>
            </w:r>
          </w:p>
        </w:tc>
      </w:tr>
      <w:tr w:rsidR="002D2F15" w:rsidRPr="005052EA" w14:paraId="0DF19CB0" w14:textId="77777777" w:rsidTr="001E603F">
        <w:trPr>
          <w:trHeight w:val="20"/>
        </w:trPr>
        <w:tc>
          <w:tcPr>
            <w:tcW w:w="2528" w:type="dxa"/>
            <w:vMerge/>
            <w:vAlign w:val="center"/>
            <w:hideMark/>
          </w:tcPr>
          <w:p w14:paraId="0DB0EABA" w14:textId="77777777" w:rsidR="002D2F15" w:rsidRPr="005052EA" w:rsidRDefault="002D2F15" w:rsidP="001E603F">
            <w:pPr>
              <w:spacing w:after="0"/>
              <w:rPr>
                <w:rFonts w:ascii="Times New Roman" w:hAnsi="Times New Roman"/>
                <w:color w:val="000000"/>
                <w:sz w:val="24"/>
                <w:szCs w:val="24"/>
              </w:rPr>
            </w:pPr>
          </w:p>
        </w:tc>
        <w:tc>
          <w:tcPr>
            <w:tcW w:w="2569" w:type="dxa"/>
            <w:vMerge/>
            <w:vAlign w:val="center"/>
            <w:hideMark/>
          </w:tcPr>
          <w:p w14:paraId="572992B9" w14:textId="77777777" w:rsidR="002D2F15" w:rsidRPr="005052EA" w:rsidRDefault="002D2F15" w:rsidP="001E603F">
            <w:pPr>
              <w:spacing w:after="0"/>
              <w:rPr>
                <w:rFonts w:ascii="Times New Roman" w:hAnsi="Times New Roman"/>
                <w:color w:val="000000"/>
                <w:sz w:val="24"/>
                <w:szCs w:val="24"/>
              </w:rPr>
            </w:pPr>
          </w:p>
        </w:tc>
        <w:tc>
          <w:tcPr>
            <w:tcW w:w="4247" w:type="dxa"/>
            <w:shd w:val="clear" w:color="auto" w:fill="auto"/>
            <w:hideMark/>
          </w:tcPr>
          <w:p w14:paraId="70EEA30A" w14:textId="77777777" w:rsidR="002D2F15" w:rsidRPr="005052EA" w:rsidRDefault="002D2F15" w:rsidP="001E603F">
            <w:pPr>
              <w:spacing w:after="0"/>
              <w:rPr>
                <w:rFonts w:ascii="Times New Roman" w:hAnsi="Times New Roman"/>
                <w:color w:val="000000"/>
                <w:sz w:val="24"/>
                <w:szCs w:val="24"/>
              </w:rPr>
            </w:pPr>
            <w:r w:rsidRPr="005052EA">
              <w:rPr>
                <w:rFonts w:ascii="Times New Roman" w:hAnsi="Times New Roman"/>
                <w:color w:val="000000"/>
                <w:sz w:val="24"/>
                <w:szCs w:val="24"/>
              </w:rPr>
              <w:t>особенности регулирования отношений, возникающих из разных видов договоров в сфере предпринимательской деятельности.</w:t>
            </w:r>
          </w:p>
        </w:tc>
      </w:tr>
    </w:tbl>
    <w:p w14:paraId="0914CEB4" w14:textId="77777777" w:rsidR="002D2F15" w:rsidRPr="005052EA" w:rsidRDefault="002D2F15" w:rsidP="002D2F15">
      <w:pPr>
        <w:spacing w:after="0"/>
        <w:ind w:firstLine="709"/>
        <w:jc w:val="both"/>
        <w:rPr>
          <w:rFonts w:ascii="Times New Roman" w:hAnsi="Times New Roman"/>
          <w:sz w:val="24"/>
          <w:szCs w:val="24"/>
        </w:rPr>
      </w:pPr>
    </w:p>
    <w:p w14:paraId="7E4A7CCB" w14:textId="77777777" w:rsidR="002D2F15" w:rsidRPr="005052EA" w:rsidRDefault="002D2F15" w:rsidP="002D2F15">
      <w:pPr>
        <w:spacing w:after="0"/>
        <w:ind w:firstLine="709"/>
        <w:jc w:val="both"/>
        <w:rPr>
          <w:rFonts w:ascii="Times New Roman" w:hAnsi="Times New Roman"/>
          <w:sz w:val="24"/>
          <w:szCs w:val="24"/>
        </w:rPr>
        <w:sectPr w:rsidR="002D2F15" w:rsidRPr="005052EA" w:rsidSect="002D2F15">
          <w:pgSz w:w="11906" w:h="16838"/>
          <w:pgMar w:top="1134" w:right="851" w:bottom="1134" w:left="1701" w:header="709" w:footer="709" w:gutter="0"/>
          <w:cols w:space="708"/>
          <w:docGrid w:linePitch="360"/>
        </w:sectPr>
      </w:pPr>
    </w:p>
    <w:p w14:paraId="0AA27ACD" w14:textId="6FE77F63" w:rsidR="002D2F15" w:rsidRPr="005052EA" w:rsidRDefault="002D2F15" w:rsidP="002D2F15">
      <w:pPr>
        <w:keepNext/>
        <w:spacing w:after="0"/>
        <w:ind w:firstLine="709"/>
        <w:outlineLvl w:val="0"/>
        <w:rPr>
          <w:rFonts w:ascii="Times New Roman" w:hAnsi="Times New Roman"/>
          <w:b/>
          <w:bCs/>
          <w:kern w:val="32"/>
          <w:sz w:val="24"/>
          <w:szCs w:val="24"/>
        </w:rPr>
      </w:pPr>
      <w:bookmarkStart w:id="13" w:name="_Toc154581336"/>
      <w:r w:rsidRPr="005052EA">
        <w:rPr>
          <w:rFonts w:ascii="Times New Roman" w:hAnsi="Times New Roman"/>
          <w:b/>
          <w:bCs/>
          <w:kern w:val="32"/>
          <w:sz w:val="24"/>
          <w:szCs w:val="24"/>
        </w:rPr>
        <w:lastRenderedPageBreak/>
        <w:t xml:space="preserve">Раздел 5. </w:t>
      </w:r>
      <w:r w:rsidR="008C1335">
        <w:rPr>
          <w:rFonts w:ascii="Times New Roman" w:hAnsi="Times New Roman"/>
          <w:b/>
          <w:bCs/>
          <w:kern w:val="32"/>
          <w:sz w:val="24"/>
          <w:szCs w:val="24"/>
        </w:rPr>
        <w:t>С</w:t>
      </w:r>
      <w:r w:rsidRPr="005052EA">
        <w:rPr>
          <w:rFonts w:ascii="Times New Roman" w:hAnsi="Times New Roman"/>
          <w:b/>
          <w:bCs/>
          <w:kern w:val="32"/>
          <w:sz w:val="24"/>
          <w:szCs w:val="24"/>
        </w:rPr>
        <w:t>труктура образовательной программы</w:t>
      </w:r>
      <w:bookmarkEnd w:id="13"/>
    </w:p>
    <w:p w14:paraId="164DB21D" w14:textId="4E0E7C69" w:rsidR="002D2F15" w:rsidRPr="005052EA" w:rsidRDefault="002D2F15" w:rsidP="002D2F15">
      <w:pPr>
        <w:spacing w:after="0"/>
        <w:ind w:firstLine="709"/>
        <w:jc w:val="both"/>
        <w:outlineLvl w:val="1"/>
        <w:rPr>
          <w:rFonts w:ascii="Times New Roman" w:hAnsi="Times New Roman"/>
          <w:sz w:val="24"/>
          <w:szCs w:val="24"/>
        </w:rPr>
      </w:pPr>
      <w:bookmarkStart w:id="14" w:name="_Toc154581337"/>
      <w:r w:rsidRPr="005052EA">
        <w:rPr>
          <w:rFonts w:ascii="Times New Roman" w:hAnsi="Times New Roman"/>
          <w:sz w:val="24"/>
          <w:szCs w:val="24"/>
        </w:rPr>
        <w:t xml:space="preserve">5.1. </w:t>
      </w:r>
      <w:bookmarkEnd w:id="14"/>
      <w:r w:rsidR="008C1335">
        <w:rPr>
          <w:rFonts w:ascii="Times New Roman" w:hAnsi="Times New Roman"/>
          <w:sz w:val="24"/>
          <w:szCs w:val="24"/>
        </w:rPr>
        <w:t>Учебный план</w:t>
      </w:r>
      <w:r w:rsidRPr="005052EA">
        <w:rPr>
          <w:rFonts w:ascii="Times New Roman" w:hAnsi="Times New Roman"/>
          <w:sz w:val="24"/>
          <w:szCs w:val="24"/>
        </w:rPr>
        <w:t xml:space="preserve">  </w:t>
      </w:r>
    </w:p>
    <w:p w14:paraId="3DB6B962" w14:textId="13A550F8" w:rsidR="001E603F" w:rsidRPr="005052EA" w:rsidRDefault="001E603F" w:rsidP="001E603F">
      <w:pPr>
        <w:spacing w:after="0"/>
        <w:ind w:firstLine="709"/>
        <w:jc w:val="both"/>
        <w:rPr>
          <w:rFonts w:ascii="Times New Roman" w:hAnsi="Times New Roman"/>
          <w:b/>
          <w:i/>
          <w:sz w:val="24"/>
          <w:szCs w:val="24"/>
          <w:u w:val="single"/>
        </w:rPr>
      </w:pPr>
      <w:r w:rsidRPr="005052EA">
        <w:rPr>
          <w:rFonts w:ascii="Times New Roman" w:hAnsi="Times New Roman"/>
          <w:b/>
          <w:i/>
          <w:sz w:val="24"/>
          <w:szCs w:val="24"/>
          <w:u w:val="single"/>
        </w:rPr>
        <w:t xml:space="preserve">5.1.1. </w:t>
      </w:r>
      <w:r w:rsidR="008C1335">
        <w:rPr>
          <w:rFonts w:ascii="Times New Roman" w:hAnsi="Times New Roman"/>
          <w:b/>
          <w:i/>
          <w:sz w:val="24"/>
          <w:szCs w:val="24"/>
          <w:u w:val="single"/>
        </w:rPr>
        <w:t>У</w:t>
      </w:r>
      <w:r w:rsidRPr="005052EA">
        <w:rPr>
          <w:rFonts w:ascii="Times New Roman" w:hAnsi="Times New Roman"/>
          <w:b/>
          <w:i/>
          <w:sz w:val="24"/>
          <w:szCs w:val="24"/>
          <w:u w:val="single"/>
        </w:rPr>
        <w:t>чебный план по программе подготовки специалистов среднего звена (ППССЗ)</w:t>
      </w:r>
    </w:p>
    <w:tbl>
      <w:tblPr>
        <w:tblStyle w:val="afffff7"/>
        <w:tblW w:w="0" w:type="auto"/>
        <w:tblLayout w:type="fixed"/>
        <w:tblLook w:val="04A0" w:firstRow="1" w:lastRow="0" w:firstColumn="1" w:lastColumn="0" w:noHBand="0" w:noVBand="1"/>
      </w:tblPr>
      <w:tblGrid>
        <w:gridCol w:w="988"/>
        <w:gridCol w:w="79"/>
        <w:gridCol w:w="2897"/>
        <w:gridCol w:w="851"/>
        <w:gridCol w:w="1559"/>
        <w:gridCol w:w="1276"/>
        <w:gridCol w:w="1701"/>
        <w:gridCol w:w="1134"/>
        <w:gridCol w:w="992"/>
        <w:gridCol w:w="1134"/>
        <w:gridCol w:w="851"/>
      </w:tblGrid>
      <w:tr w:rsidR="00044150" w:rsidRPr="005052EA" w14:paraId="2B086F62" w14:textId="51A64BA4" w:rsidTr="003F662A">
        <w:trPr>
          <w:trHeight w:val="600"/>
        </w:trPr>
        <w:tc>
          <w:tcPr>
            <w:tcW w:w="1067" w:type="dxa"/>
            <w:gridSpan w:val="2"/>
            <w:vMerge w:val="restart"/>
            <w:vAlign w:val="center"/>
            <w:hideMark/>
          </w:tcPr>
          <w:p w14:paraId="25F2BCF2" w14:textId="77777777" w:rsidR="00044150" w:rsidRPr="005052EA" w:rsidRDefault="00044150" w:rsidP="001E603F">
            <w:pPr>
              <w:spacing w:after="0"/>
              <w:jc w:val="center"/>
              <w:rPr>
                <w:rFonts w:ascii="Times New Roman" w:hAnsi="Times New Roman"/>
                <w:sz w:val="22"/>
                <w:szCs w:val="22"/>
              </w:rPr>
            </w:pPr>
            <w:r w:rsidRPr="005052EA">
              <w:rPr>
                <w:rFonts w:ascii="Times New Roman" w:hAnsi="Times New Roman"/>
                <w:sz w:val="22"/>
                <w:szCs w:val="22"/>
              </w:rPr>
              <w:t>Индекс</w:t>
            </w:r>
          </w:p>
        </w:tc>
        <w:tc>
          <w:tcPr>
            <w:tcW w:w="2897" w:type="dxa"/>
            <w:vMerge w:val="restart"/>
            <w:vAlign w:val="center"/>
            <w:hideMark/>
          </w:tcPr>
          <w:p w14:paraId="6C47494F" w14:textId="77777777" w:rsidR="00044150" w:rsidRPr="005052EA" w:rsidRDefault="00044150" w:rsidP="001E603F">
            <w:pPr>
              <w:spacing w:after="0"/>
              <w:jc w:val="center"/>
              <w:rPr>
                <w:rFonts w:ascii="Times New Roman" w:hAnsi="Times New Roman"/>
                <w:sz w:val="22"/>
                <w:szCs w:val="22"/>
              </w:rPr>
            </w:pPr>
            <w:r w:rsidRPr="005052EA">
              <w:rPr>
                <w:rFonts w:ascii="Times New Roman" w:hAnsi="Times New Roman"/>
                <w:sz w:val="22"/>
                <w:szCs w:val="22"/>
              </w:rPr>
              <w:t>Наименование</w:t>
            </w:r>
          </w:p>
        </w:tc>
        <w:tc>
          <w:tcPr>
            <w:tcW w:w="851" w:type="dxa"/>
            <w:vMerge w:val="restart"/>
            <w:vAlign w:val="center"/>
            <w:hideMark/>
          </w:tcPr>
          <w:p w14:paraId="05D43AC9" w14:textId="77777777" w:rsidR="00044150" w:rsidRPr="005052EA" w:rsidRDefault="00044150" w:rsidP="001E603F">
            <w:pPr>
              <w:spacing w:after="0"/>
              <w:jc w:val="center"/>
              <w:rPr>
                <w:rFonts w:ascii="Times New Roman" w:hAnsi="Times New Roman"/>
                <w:sz w:val="22"/>
                <w:szCs w:val="22"/>
              </w:rPr>
            </w:pPr>
            <w:r w:rsidRPr="005052EA">
              <w:rPr>
                <w:rFonts w:ascii="Times New Roman" w:hAnsi="Times New Roman"/>
                <w:sz w:val="22"/>
                <w:szCs w:val="22"/>
              </w:rPr>
              <w:t>Всего</w:t>
            </w:r>
          </w:p>
        </w:tc>
        <w:tc>
          <w:tcPr>
            <w:tcW w:w="1559" w:type="dxa"/>
            <w:vMerge w:val="restart"/>
            <w:vAlign w:val="center"/>
            <w:hideMark/>
          </w:tcPr>
          <w:p w14:paraId="39DFF7D4" w14:textId="77777777" w:rsidR="00044150" w:rsidRPr="005052EA" w:rsidRDefault="00044150" w:rsidP="001E603F">
            <w:pPr>
              <w:spacing w:after="0"/>
              <w:jc w:val="center"/>
              <w:rPr>
                <w:rFonts w:ascii="Times New Roman" w:hAnsi="Times New Roman"/>
                <w:sz w:val="22"/>
                <w:szCs w:val="22"/>
              </w:rPr>
            </w:pPr>
            <w:r w:rsidRPr="005052EA">
              <w:rPr>
                <w:rFonts w:ascii="Times New Roman" w:hAnsi="Times New Roman"/>
                <w:sz w:val="22"/>
                <w:szCs w:val="22"/>
              </w:rPr>
              <w:t xml:space="preserve">В </w:t>
            </w:r>
            <w:proofErr w:type="spellStart"/>
            <w:r w:rsidRPr="005052EA">
              <w:rPr>
                <w:rFonts w:ascii="Times New Roman" w:hAnsi="Times New Roman"/>
                <w:sz w:val="22"/>
                <w:szCs w:val="22"/>
              </w:rPr>
              <w:t>т.ч</w:t>
            </w:r>
            <w:proofErr w:type="spellEnd"/>
            <w:r w:rsidRPr="005052EA">
              <w:rPr>
                <w:rFonts w:ascii="Times New Roman" w:hAnsi="Times New Roman"/>
                <w:sz w:val="22"/>
                <w:szCs w:val="22"/>
              </w:rPr>
              <w:t>. в форме практической подготовки</w:t>
            </w:r>
          </w:p>
        </w:tc>
        <w:tc>
          <w:tcPr>
            <w:tcW w:w="6237" w:type="dxa"/>
            <w:gridSpan w:val="5"/>
            <w:vAlign w:val="center"/>
            <w:hideMark/>
          </w:tcPr>
          <w:p w14:paraId="60334C71" w14:textId="77777777" w:rsidR="00044150" w:rsidRPr="005052EA" w:rsidRDefault="00044150" w:rsidP="001E603F">
            <w:pPr>
              <w:spacing w:after="0"/>
              <w:jc w:val="center"/>
              <w:rPr>
                <w:rFonts w:ascii="Times New Roman" w:hAnsi="Times New Roman"/>
                <w:sz w:val="22"/>
                <w:szCs w:val="22"/>
              </w:rPr>
            </w:pPr>
            <w:r w:rsidRPr="005052EA">
              <w:rPr>
                <w:rFonts w:ascii="Times New Roman" w:hAnsi="Times New Roman"/>
                <w:sz w:val="22"/>
                <w:szCs w:val="22"/>
              </w:rPr>
              <w:t>Объем образовательной программы в академических часах, по видам учебных занятий</w:t>
            </w:r>
          </w:p>
        </w:tc>
        <w:tc>
          <w:tcPr>
            <w:tcW w:w="851" w:type="dxa"/>
            <w:vMerge w:val="restart"/>
            <w:textDirection w:val="btLr"/>
          </w:tcPr>
          <w:p w14:paraId="10DDE85E" w14:textId="632BD0A4" w:rsidR="00044150" w:rsidRPr="005052EA" w:rsidRDefault="00F74A5F" w:rsidP="00044150">
            <w:pPr>
              <w:spacing w:after="0"/>
              <w:ind w:left="113" w:right="113"/>
              <w:jc w:val="center"/>
              <w:rPr>
                <w:rFonts w:ascii="Times New Roman" w:hAnsi="Times New Roman"/>
              </w:rPr>
            </w:pPr>
            <w:r>
              <w:rPr>
                <w:rFonts w:ascii="Times New Roman" w:hAnsi="Times New Roman"/>
              </w:rPr>
              <w:t>Семестр</w:t>
            </w:r>
            <w:r w:rsidR="00044150" w:rsidRPr="005052EA">
              <w:rPr>
                <w:rFonts w:ascii="Times New Roman" w:hAnsi="Times New Roman"/>
              </w:rPr>
              <w:t xml:space="preserve"> изучения</w:t>
            </w:r>
          </w:p>
          <w:p w14:paraId="2C282748" w14:textId="77777777" w:rsidR="00044150" w:rsidRPr="005052EA" w:rsidRDefault="00044150" w:rsidP="00044150">
            <w:pPr>
              <w:spacing w:after="0"/>
              <w:ind w:left="113" w:right="113"/>
              <w:jc w:val="center"/>
              <w:rPr>
                <w:rFonts w:ascii="Times New Roman" w:hAnsi="Times New Roman"/>
              </w:rPr>
            </w:pPr>
          </w:p>
          <w:p w14:paraId="1B77B36D" w14:textId="77777777" w:rsidR="00044150" w:rsidRPr="005052EA" w:rsidRDefault="00044150" w:rsidP="00044150">
            <w:pPr>
              <w:spacing w:after="0"/>
              <w:ind w:left="113" w:right="113"/>
              <w:jc w:val="center"/>
              <w:rPr>
                <w:rFonts w:ascii="Times New Roman" w:hAnsi="Times New Roman"/>
              </w:rPr>
            </w:pPr>
          </w:p>
          <w:p w14:paraId="73B0C3F1" w14:textId="77777777" w:rsidR="00044150" w:rsidRPr="005052EA" w:rsidRDefault="00044150" w:rsidP="00044150">
            <w:pPr>
              <w:spacing w:after="0"/>
              <w:ind w:left="113" w:right="113"/>
              <w:jc w:val="center"/>
              <w:rPr>
                <w:rFonts w:ascii="Times New Roman" w:hAnsi="Times New Roman"/>
              </w:rPr>
            </w:pPr>
          </w:p>
        </w:tc>
      </w:tr>
      <w:tr w:rsidR="00044150" w:rsidRPr="005052EA" w14:paraId="195D8924" w14:textId="5F59EDEF" w:rsidTr="003F662A">
        <w:trPr>
          <w:trHeight w:val="1940"/>
        </w:trPr>
        <w:tc>
          <w:tcPr>
            <w:tcW w:w="1067" w:type="dxa"/>
            <w:gridSpan w:val="2"/>
            <w:vMerge/>
            <w:tcBorders>
              <w:bottom w:val="single" w:sz="4" w:space="0" w:color="auto"/>
            </w:tcBorders>
            <w:hideMark/>
          </w:tcPr>
          <w:p w14:paraId="7DA5BE64" w14:textId="77777777" w:rsidR="00044150" w:rsidRPr="005052EA" w:rsidRDefault="00044150" w:rsidP="001E603F">
            <w:pPr>
              <w:spacing w:after="0"/>
              <w:jc w:val="center"/>
              <w:rPr>
                <w:rFonts w:ascii="Times New Roman" w:hAnsi="Times New Roman"/>
                <w:sz w:val="24"/>
                <w:szCs w:val="24"/>
              </w:rPr>
            </w:pPr>
          </w:p>
        </w:tc>
        <w:tc>
          <w:tcPr>
            <w:tcW w:w="2897" w:type="dxa"/>
            <w:vMerge/>
            <w:tcBorders>
              <w:bottom w:val="single" w:sz="4" w:space="0" w:color="auto"/>
            </w:tcBorders>
            <w:hideMark/>
          </w:tcPr>
          <w:p w14:paraId="5A860095" w14:textId="77777777" w:rsidR="00044150" w:rsidRPr="005052EA" w:rsidRDefault="00044150" w:rsidP="001E603F">
            <w:pPr>
              <w:spacing w:after="0"/>
              <w:jc w:val="center"/>
              <w:rPr>
                <w:rFonts w:ascii="Times New Roman" w:hAnsi="Times New Roman"/>
                <w:sz w:val="24"/>
                <w:szCs w:val="24"/>
              </w:rPr>
            </w:pPr>
          </w:p>
        </w:tc>
        <w:tc>
          <w:tcPr>
            <w:tcW w:w="851" w:type="dxa"/>
            <w:vMerge/>
            <w:tcBorders>
              <w:bottom w:val="single" w:sz="4" w:space="0" w:color="auto"/>
            </w:tcBorders>
            <w:hideMark/>
          </w:tcPr>
          <w:p w14:paraId="61D13084" w14:textId="77777777" w:rsidR="00044150" w:rsidRPr="005052EA" w:rsidRDefault="00044150" w:rsidP="001E603F">
            <w:pPr>
              <w:spacing w:after="0"/>
              <w:jc w:val="center"/>
              <w:rPr>
                <w:rFonts w:ascii="Times New Roman" w:hAnsi="Times New Roman"/>
                <w:sz w:val="24"/>
                <w:szCs w:val="24"/>
              </w:rPr>
            </w:pPr>
          </w:p>
        </w:tc>
        <w:tc>
          <w:tcPr>
            <w:tcW w:w="1559" w:type="dxa"/>
            <w:vMerge/>
            <w:tcBorders>
              <w:bottom w:val="single" w:sz="4" w:space="0" w:color="auto"/>
            </w:tcBorders>
            <w:hideMark/>
          </w:tcPr>
          <w:p w14:paraId="313F105F" w14:textId="77777777" w:rsidR="00044150" w:rsidRPr="005052EA" w:rsidRDefault="00044150" w:rsidP="001E603F">
            <w:pPr>
              <w:spacing w:after="0"/>
              <w:jc w:val="center"/>
              <w:rPr>
                <w:rFonts w:ascii="Times New Roman" w:hAnsi="Times New Roman"/>
                <w:sz w:val="24"/>
                <w:szCs w:val="24"/>
              </w:rPr>
            </w:pPr>
          </w:p>
        </w:tc>
        <w:tc>
          <w:tcPr>
            <w:tcW w:w="1276" w:type="dxa"/>
            <w:tcBorders>
              <w:bottom w:val="single" w:sz="4" w:space="0" w:color="auto"/>
            </w:tcBorders>
            <w:vAlign w:val="center"/>
            <w:hideMark/>
          </w:tcPr>
          <w:p w14:paraId="5B63CCE0" w14:textId="77777777" w:rsidR="00044150" w:rsidRPr="005052EA" w:rsidRDefault="00044150" w:rsidP="001E603F">
            <w:pPr>
              <w:spacing w:after="0"/>
              <w:jc w:val="center"/>
              <w:rPr>
                <w:rFonts w:ascii="Times New Roman" w:hAnsi="Times New Roman"/>
                <w:sz w:val="22"/>
                <w:szCs w:val="22"/>
              </w:rPr>
            </w:pPr>
            <w:r w:rsidRPr="005052EA">
              <w:rPr>
                <w:rFonts w:ascii="Times New Roman" w:hAnsi="Times New Roman"/>
                <w:sz w:val="22"/>
                <w:szCs w:val="22"/>
              </w:rPr>
              <w:t>Другие виды учебных занятий</w:t>
            </w:r>
          </w:p>
        </w:tc>
        <w:tc>
          <w:tcPr>
            <w:tcW w:w="1701" w:type="dxa"/>
            <w:tcBorders>
              <w:bottom w:val="single" w:sz="4" w:space="0" w:color="auto"/>
            </w:tcBorders>
            <w:vAlign w:val="center"/>
            <w:hideMark/>
          </w:tcPr>
          <w:p w14:paraId="1EB78857" w14:textId="77777777" w:rsidR="00044150" w:rsidRPr="005052EA" w:rsidRDefault="00044150" w:rsidP="001E603F">
            <w:pPr>
              <w:spacing w:after="0"/>
              <w:jc w:val="center"/>
              <w:rPr>
                <w:rFonts w:ascii="Times New Roman" w:hAnsi="Times New Roman"/>
                <w:sz w:val="22"/>
                <w:szCs w:val="22"/>
              </w:rPr>
            </w:pPr>
            <w:r w:rsidRPr="005052EA">
              <w:rPr>
                <w:rFonts w:ascii="Times New Roman" w:hAnsi="Times New Roman"/>
                <w:sz w:val="22"/>
                <w:szCs w:val="22"/>
              </w:rPr>
              <w:t>Лабораторные и практические занятия</w:t>
            </w:r>
          </w:p>
        </w:tc>
        <w:tc>
          <w:tcPr>
            <w:tcW w:w="1134" w:type="dxa"/>
            <w:tcBorders>
              <w:bottom w:val="single" w:sz="4" w:space="0" w:color="auto"/>
            </w:tcBorders>
            <w:vAlign w:val="center"/>
            <w:hideMark/>
          </w:tcPr>
          <w:p w14:paraId="01F638B7" w14:textId="77777777" w:rsidR="00044150" w:rsidRPr="005052EA" w:rsidRDefault="00044150" w:rsidP="001E603F">
            <w:pPr>
              <w:spacing w:after="0"/>
              <w:jc w:val="center"/>
              <w:rPr>
                <w:rFonts w:ascii="Times New Roman" w:hAnsi="Times New Roman"/>
                <w:sz w:val="22"/>
                <w:szCs w:val="22"/>
              </w:rPr>
            </w:pPr>
            <w:r w:rsidRPr="005052EA">
              <w:rPr>
                <w:rFonts w:ascii="Times New Roman" w:hAnsi="Times New Roman"/>
                <w:sz w:val="22"/>
                <w:szCs w:val="22"/>
              </w:rPr>
              <w:t>Практики</w:t>
            </w:r>
          </w:p>
        </w:tc>
        <w:tc>
          <w:tcPr>
            <w:tcW w:w="992" w:type="dxa"/>
            <w:tcBorders>
              <w:bottom w:val="single" w:sz="4" w:space="0" w:color="auto"/>
            </w:tcBorders>
            <w:textDirection w:val="btLr"/>
            <w:vAlign w:val="center"/>
            <w:hideMark/>
          </w:tcPr>
          <w:p w14:paraId="5DEA866A" w14:textId="77777777" w:rsidR="00044150" w:rsidRPr="005052EA" w:rsidRDefault="00044150" w:rsidP="00044150">
            <w:pPr>
              <w:spacing w:after="0"/>
              <w:ind w:left="113" w:right="113"/>
              <w:jc w:val="center"/>
              <w:rPr>
                <w:rFonts w:ascii="Times New Roman" w:hAnsi="Times New Roman"/>
                <w:sz w:val="22"/>
                <w:szCs w:val="22"/>
              </w:rPr>
            </w:pPr>
            <w:r w:rsidRPr="005052EA">
              <w:rPr>
                <w:rFonts w:ascii="Times New Roman" w:hAnsi="Times New Roman"/>
                <w:sz w:val="22"/>
                <w:szCs w:val="22"/>
              </w:rPr>
              <w:t>Самостоятельная работа</w:t>
            </w:r>
          </w:p>
        </w:tc>
        <w:tc>
          <w:tcPr>
            <w:tcW w:w="1134" w:type="dxa"/>
            <w:tcBorders>
              <w:bottom w:val="single" w:sz="4" w:space="0" w:color="auto"/>
            </w:tcBorders>
            <w:textDirection w:val="btLr"/>
            <w:vAlign w:val="center"/>
            <w:hideMark/>
          </w:tcPr>
          <w:p w14:paraId="09338AB9" w14:textId="77777777" w:rsidR="00044150" w:rsidRPr="005052EA" w:rsidRDefault="00044150" w:rsidP="00044150">
            <w:pPr>
              <w:spacing w:after="0"/>
              <w:ind w:left="113" w:right="113"/>
              <w:jc w:val="center"/>
              <w:rPr>
                <w:rFonts w:ascii="Times New Roman" w:hAnsi="Times New Roman"/>
                <w:sz w:val="22"/>
                <w:szCs w:val="22"/>
              </w:rPr>
            </w:pPr>
            <w:r w:rsidRPr="005052EA">
              <w:rPr>
                <w:rFonts w:ascii="Times New Roman" w:hAnsi="Times New Roman"/>
                <w:sz w:val="22"/>
                <w:szCs w:val="22"/>
              </w:rPr>
              <w:t>Промежуточная аттестация</w:t>
            </w:r>
          </w:p>
        </w:tc>
        <w:tc>
          <w:tcPr>
            <w:tcW w:w="851" w:type="dxa"/>
            <w:vMerge/>
            <w:tcBorders>
              <w:bottom w:val="single" w:sz="4" w:space="0" w:color="auto"/>
            </w:tcBorders>
            <w:textDirection w:val="btLr"/>
          </w:tcPr>
          <w:p w14:paraId="1809CD8E" w14:textId="77777777" w:rsidR="00044150" w:rsidRPr="005052EA" w:rsidRDefault="00044150" w:rsidP="00044150">
            <w:pPr>
              <w:spacing w:after="0"/>
              <w:ind w:left="113" w:right="113"/>
              <w:jc w:val="center"/>
              <w:rPr>
                <w:rFonts w:ascii="Times New Roman" w:hAnsi="Times New Roman"/>
              </w:rPr>
            </w:pPr>
          </w:p>
        </w:tc>
      </w:tr>
      <w:tr w:rsidR="00044150" w:rsidRPr="005052EA" w14:paraId="60043DAF" w14:textId="465D710A" w:rsidTr="003F662A">
        <w:trPr>
          <w:trHeight w:val="315"/>
        </w:trPr>
        <w:tc>
          <w:tcPr>
            <w:tcW w:w="1067" w:type="dxa"/>
            <w:gridSpan w:val="2"/>
            <w:hideMark/>
          </w:tcPr>
          <w:p w14:paraId="333BF746" w14:textId="77777777" w:rsidR="00044150" w:rsidRPr="005052EA" w:rsidRDefault="00044150" w:rsidP="002D2F15">
            <w:pPr>
              <w:spacing w:after="0"/>
              <w:jc w:val="center"/>
              <w:rPr>
                <w:rFonts w:ascii="Times New Roman" w:hAnsi="Times New Roman"/>
                <w:sz w:val="24"/>
                <w:szCs w:val="24"/>
              </w:rPr>
            </w:pPr>
            <w:r w:rsidRPr="005052EA">
              <w:rPr>
                <w:rFonts w:ascii="Times New Roman" w:hAnsi="Times New Roman"/>
                <w:sz w:val="24"/>
                <w:szCs w:val="24"/>
              </w:rPr>
              <w:t>1</w:t>
            </w:r>
          </w:p>
        </w:tc>
        <w:tc>
          <w:tcPr>
            <w:tcW w:w="2897" w:type="dxa"/>
            <w:hideMark/>
          </w:tcPr>
          <w:p w14:paraId="1E8A0023" w14:textId="77777777" w:rsidR="00044150" w:rsidRPr="005052EA" w:rsidRDefault="00044150" w:rsidP="002D2F15">
            <w:pPr>
              <w:spacing w:after="0"/>
              <w:jc w:val="center"/>
              <w:rPr>
                <w:rFonts w:ascii="Times New Roman" w:hAnsi="Times New Roman"/>
                <w:sz w:val="24"/>
                <w:szCs w:val="24"/>
              </w:rPr>
            </w:pPr>
            <w:r w:rsidRPr="005052EA">
              <w:rPr>
                <w:rFonts w:ascii="Times New Roman" w:hAnsi="Times New Roman"/>
                <w:sz w:val="24"/>
                <w:szCs w:val="24"/>
              </w:rPr>
              <w:t>2</w:t>
            </w:r>
          </w:p>
        </w:tc>
        <w:tc>
          <w:tcPr>
            <w:tcW w:w="851" w:type="dxa"/>
            <w:hideMark/>
          </w:tcPr>
          <w:p w14:paraId="2F341209" w14:textId="77777777" w:rsidR="00044150" w:rsidRPr="005052EA" w:rsidRDefault="00044150" w:rsidP="002D2F15">
            <w:pPr>
              <w:spacing w:after="0"/>
              <w:jc w:val="center"/>
              <w:rPr>
                <w:rFonts w:ascii="Times New Roman" w:hAnsi="Times New Roman"/>
                <w:sz w:val="24"/>
                <w:szCs w:val="24"/>
              </w:rPr>
            </w:pPr>
            <w:r w:rsidRPr="005052EA">
              <w:rPr>
                <w:rFonts w:ascii="Times New Roman" w:hAnsi="Times New Roman"/>
                <w:sz w:val="24"/>
                <w:szCs w:val="24"/>
              </w:rPr>
              <w:t>6</w:t>
            </w:r>
          </w:p>
        </w:tc>
        <w:tc>
          <w:tcPr>
            <w:tcW w:w="1559" w:type="dxa"/>
            <w:hideMark/>
          </w:tcPr>
          <w:p w14:paraId="7BA4BC81" w14:textId="77777777" w:rsidR="00044150" w:rsidRPr="005052EA" w:rsidRDefault="00044150" w:rsidP="002D2F15">
            <w:pPr>
              <w:spacing w:after="0"/>
              <w:jc w:val="center"/>
              <w:rPr>
                <w:rFonts w:ascii="Times New Roman" w:hAnsi="Times New Roman"/>
                <w:sz w:val="24"/>
                <w:szCs w:val="24"/>
              </w:rPr>
            </w:pPr>
            <w:r w:rsidRPr="005052EA">
              <w:rPr>
                <w:rFonts w:ascii="Times New Roman" w:hAnsi="Times New Roman"/>
                <w:sz w:val="24"/>
                <w:szCs w:val="24"/>
              </w:rPr>
              <w:t>7</w:t>
            </w:r>
          </w:p>
        </w:tc>
        <w:tc>
          <w:tcPr>
            <w:tcW w:w="1276" w:type="dxa"/>
            <w:hideMark/>
          </w:tcPr>
          <w:p w14:paraId="79E0ADE0" w14:textId="77777777" w:rsidR="00044150" w:rsidRPr="005052EA" w:rsidRDefault="00044150" w:rsidP="002D2F15">
            <w:pPr>
              <w:spacing w:after="0"/>
              <w:jc w:val="center"/>
              <w:rPr>
                <w:rFonts w:ascii="Times New Roman" w:hAnsi="Times New Roman"/>
                <w:sz w:val="24"/>
                <w:szCs w:val="24"/>
              </w:rPr>
            </w:pPr>
            <w:r w:rsidRPr="005052EA">
              <w:rPr>
                <w:rFonts w:ascii="Times New Roman" w:hAnsi="Times New Roman"/>
                <w:sz w:val="24"/>
                <w:szCs w:val="24"/>
              </w:rPr>
              <w:t>8</w:t>
            </w:r>
          </w:p>
        </w:tc>
        <w:tc>
          <w:tcPr>
            <w:tcW w:w="1701" w:type="dxa"/>
            <w:hideMark/>
          </w:tcPr>
          <w:p w14:paraId="3B7B64E2" w14:textId="77777777" w:rsidR="00044150" w:rsidRPr="005052EA" w:rsidRDefault="00044150" w:rsidP="002D2F15">
            <w:pPr>
              <w:spacing w:after="0"/>
              <w:jc w:val="center"/>
              <w:rPr>
                <w:rFonts w:ascii="Times New Roman" w:hAnsi="Times New Roman"/>
                <w:sz w:val="24"/>
                <w:szCs w:val="24"/>
              </w:rPr>
            </w:pPr>
            <w:r w:rsidRPr="005052EA">
              <w:rPr>
                <w:rFonts w:ascii="Times New Roman" w:hAnsi="Times New Roman"/>
                <w:sz w:val="24"/>
                <w:szCs w:val="24"/>
              </w:rPr>
              <w:t>9</w:t>
            </w:r>
          </w:p>
        </w:tc>
        <w:tc>
          <w:tcPr>
            <w:tcW w:w="1134" w:type="dxa"/>
            <w:hideMark/>
          </w:tcPr>
          <w:p w14:paraId="07DA0B58" w14:textId="77777777" w:rsidR="00044150" w:rsidRPr="005052EA" w:rsidRDefault="00044150" w:rsidP="002D2F15">
            <w:pPr>
              <w:spacing w:after="0"/>
              <w:jc w:val="center"/>
              <w:rPr>
                <w:rFonts w:ascii="Times New Roman" w:hAnsi="Times New Roman"/>
                <w:sz w:val="24"/>
                <w:szCs w:val="24"/>
              </w:rPr>
            </w:pPr>
            <w:r w:rsidRPr="005052EA">
              <w:rPr>
                <w:rFonts w:ascii="Times New Roman" w:hAnsi="Times New Roman"/>
                <w:sz w:val="24"/>
                <w:szCs w:val="24"/>
              </w:rPr>
              <w:t>10</w:t>
            </w:r>
          </w:p>
        </w:tc>
        <w:tc>
          <w:tcPr>
            <w:tcW w:w="992" w:type="dxa"/>
            <w:hideMark/>
          </w:tcPr>
          <w:p w14:paraId="52F1EF42" w14:textId="77777777" w:rsidR="00044150" w:rsidRPr="005052EA" w:rsidRDefault="00044150" w:rsidP="002D2F15">
            <w:pPr>
              <w:spacing w:after="0"/>
              <w:jc w:val="center"/>
              <w:rPr>
                <w:rFonts w:ascii="Times New Roman" w:hAnsi="Times New Roman"/>
                <w:sz w:val="24"/>
                <w:szCs w:val="24"/>
              </w:rPr>
            </w:pPr>
            <w:r w:rsidRPr="005052EA">
              <w:rPr>
                <w:rFonts w:ascii="Times New Roman" w:hAnsi="Times New Roman"/>
                <w:sz w:val="24"/>
                <w:szCs w:val="24"/>
              </w:rPr>
              <w:t>11</w:t>
            </w:r>
          </w:p>
        </w:tc>
        <w:tc>
          <w:tcPr>
            <w:tcW w:w="1134" w:type="dxa"/>
            <w:hideMark/>
          </w:tcPr>
          <w:p w14:paraId="26748AF9" w14:textId="77777777" w:rsidR="00044150" w:rsidRPr="005052EA" w:rsidRDefault="00044150" w:rsidP="002D2F15">
            <w:pPr>
              <w:spacing w:after="0"/>
              <w:jc w:val="center"/>
              <w:rPr>
                <w:rFonts w:ascii="Times New Roman" w:hAnsi="Times New Roman"/>
                <w:sz w:val="24"/>
                <w:szCs w:val="24"/>
              </w:rPr>
            </w:pPr>
            <w:r w:rsidRPr="005052EA">
              <w:rPr>
                <w:rFonts w:ascii="Times New Roman" w:hAnsi="Times New Roman"/>
                <w:sz w:val="24"/>
                <w:szCs w:val="24"/>
              </w:rPr>
              <w:t>12</w:t>
            </w:r>
          </w:p>
        </w:tc>
        <w:tc>
          <w:tcPr>
            <w:tcW w:w="851" w:type="dxa"/>
          </w:tcPr>
          <w:p w14:paraId="09C6583D" w14:textId="492691A2" w:rsidR="00044150" w:rsidRPr="005052EA" w:rsidRDefault="00044150" w:rsidP="002D2F15">
            <w:pPr>
              <w:spacing w:after="0"/>
              <w:jc w:val="center"/>
              <w:rPr>
                <w:rFonts w:ascii="Times New Roman" w:hAnsi="Times New Roman"/>
                <w:sz w:val="24"/>
                <w:szCs w:val="24"/>
              </w:rPr>
            </w:pPr>
            <w:r w:rsidRPr="005052EA">
              <w:rPr>
                <w:rFonts w:ascii="Times New Roman" w:hAnsi="Times New Roman"/>
                <w:sz w:val="24"/>
                <w:szCs w:val="24"/>
              </w:rPr>
              <w:t>13</w:t>
            </w:r>
          </w:p>
        </w:tc>
      </w:tr>
      <w:tr w:rsidR="00044150" w:rsidRPr="005052EA" w14:paraId="5A998E7A" w14:textId="1933DA34" w:rsidTr="00140BE4">
        <w:trPr>
          <w:trHeight w:val="315"/>
        </w:trPr>
        <w:tc>
          <w:tcPr>
            <w:tcW w:w="3964" w:type="dxa"/>
            <w:gridSpan w:val="3"/>
            <w:shd w:val="clear" w:color="auto" w:fill="F2F2F2" w:themeFill="background1" w:themeFillShade="F2"/>
            <w:hideMark/>
          </w:tcPr>
          <w:p w14:paraId="1DBF4A81" w14:textId="77777777" w:rsidR="00044150" w:rsidRPr="005052EA" w:rsidRDefault="00044150" w:rsidP="002D2F15">
            <w:pPr>
              <w:spacing w:after="0"/>
              <w:rPr>
                <w:rFonts w:ascii="Times New Roman" w:hAnsi="Times New Roman"/>
                <w:b/>
                <w:bCs/>
                <w:sz w:val="24"/>
                <w:szCs w:val="24"/>
              </w:rPr>
            </w:pPr>
            <w:r w:rsidRPr="005052EA">
              <w:rPr>
                <w:rFonts w:ascii="Times New Roman" w:hAnsi="Times New Roman"/>
                <w:b/>
                <w:bCs/>
                <w:sz w:val="24"/>
                <w:szCs w:val="24"/>
              </w:rPr>
              <w:t>Обязательная часть образовательной программы</w:t>
            </w:r>
          </w:p>
        </w:tc>
        <w:tc>
          <w:tcPr>
            <w:tcW w:w="851" w:type="dxa"/>
            <w:shd w:val="clear" w:color="auto" w:fill="F2F2F2" w:themeFill="background1" w:themeFillShade="F2"/>
          </w:tcPr>
          <w:p w14:paraId="4E99E7DE" w14:textId="7F8B9199" w:rsidR="00044150" w:rsidRPr="005A7457" w:rsidRDefault="00E45AB2" w:rsidP="002D2F15">
            <w:pPr>
              <w:spacing w:after="0"/>
              <w:rPr>
                <w:rFonts w:ascii="Times New Roman" w:hAnsi="Times New Roman"/>
                <w:b/>
                <w:bCs/>
                <w:sz w:val="24"/>
                <w:szCs w:val="24"/>
              </w:rPr>
            </w:pPr>
            <w:r>
              <w:rPr>
                <w:rFonts w:ascii="Times New Roman" w:hAnsi="Times New Roman"/>
                <w:b/>
                <w:bCs/>
                <w:sz w:val="24"/>
                <w:szCs w:val="24"/>
              </w:rPr>
              <w:t>1553</w:t>
            </w:r>
          </w:p>
        </w:tc>
        <w:tc>
          <w:tcPr>
            <w:tcW w:w="1559" w:type="dxa"/>
            <w:shd w:val="clear" w:color="auto" w:fill="F2F2F2" w:themeFill="background1" w:themeFillShade="F2"/>
          </w:tcPr>
          <w:p w14:paraId="0161018D" w14:textId="5685B457" w:rsidR="00044150" w:rsidRPr="005A7457" w:rsidRDefault="00E45AB2" w:rsidP="002D2F15">
            <w:pPr>
              <w:spacing w:after="0"/>
              <w:rPr>
                <w:rFonts w:ascii="Times New Roman" w:hAnsi="Times New Roman"/>
                <w:b/>
                <w:bCs/>
                <w:sz w:val="24"/>
                <w:szCs w:val="24"/>
              </w:rPr>
            </w:pPr>
            <w:r>
              <w:rPr>
                <w:rFonts w:ascii="Times New Roman" w:hAnsi="Times New Roman"/>
                <w:b/>
                <w:bCs/>
                <w:sz w:val="24"/>
                <w:szCs w:val="24"/>
              </w:rPr>
              <w:t>1045</w:t>
            </w:r>
          </w:p>
        </w:tc>
        <w:tc>
          <w:tcPr>
            <w:tcW w:w="1276" w:type="dxa"/>
            <w:shd w:val="clear" w:color="auto" w:fill="F2F2F2" w:themeFill="background1" w:themeFillShade="F2"/>
          </w:tcPr>
          <w:p w14:paraId="01851FCB" w14:textId="3652C6E8" w:rsidR="00044150" w:rsidRPr="005A7457" w:rsidRDefault="00140BE4" w:rsidP="002D2F15">
            <w:pPr>
              <w:spacing w:after="0"/>
              <w:rPr>
                <w:rFonts w:ascii="Times New Roman" w:hAnsi="Times New Roman"/>
                <w:b/>
                <w:bCs/>
                <w:sz w:val="24"/>
                <w:szCs w:val="24"/>
              </w:rPr>
            </w:pPr>
            <w:r w:rsidRPr="005A7457">
              <w:rPr>
                <w:rFonts w:ascii="Times New Roman" w:hAnsi="Times New Roman"/>
                <w:b/>
                <w:bCs/>
                <w:sz w:val="24"/>
                <w:szCs w:val="24"/>
              </w:rPr>
              <w:t>460</w:t>
            </w:r>
          </w:p>
        </w:tc>
        <w:tc>
          <w:tcPr>
            <w:tcW w:w="1701" w:type="dxa"/>
            <w:shd w:val="clear" w:color="auto" w:fill="F2F2F2" w:themeFill="background1" w:themeFillShade="F2"/>
          </w:tcPr>
          <w:p w14:paraId="6B21709B" w14:textId="20A57A5D" w:rsidR="00044150" w:rsidRPr="005A7457" w:rsidRDefault="00140BE4" w:rsidP="002D2F15">
            <w:pPr>
              <w:spacing w:after="0"/>
              <w:rPr>
                <w:rFonts w:ascii="Times New Roman" w:hAnsi="Times New Roman"/>
                <w:b/>
                <w:bCs/>
                <w:sz w:val="24"/>
                <w:szCs w:val="24"/>
              </w:rPr>
            </w:pPr>
            <w:r w:rsidRPr="005A7457">
              <w:rPr>
                <w:rFonts w:ascii="Times New Roman" w:hAnsi="Times New Roman"/>
                <w:b/>
                <w:bCs/>
                <w:sz w:val="24"/>
                <w:szCs w:val="24"/>
              </w:rPr>
              <w:t>757</w:t>
            </w:r>
          </w:p>
        </w:tc>
        <w:tc>
          <w:tcPr>
            <w:tcW w:w="1134" w:type="dxa"/>
            <w:shd w:val="clear" w:color="auto" w:fill="F2F2F2" w:themeFill="background1" w:themeFillShade="F2"/>
          </w:tcPr>
          <w:p w14:paraId="7CE9E90B" w14:textId="4B2C01C3" w:rsidR="00044150" w:rsidRPr="005A7457" w:rsidRDefault="00370764" w:rsidP="002D2F15">
            <w:pPr>
              <w:spacing w:after="0"/>
              <w:rPr>
                <w:rFonts w:ascii="Times New Roman" w:hAnsi="Times New Roman"/>
                <w:b/>
                <w:bCs/>
                <w:sz w:val="24"/>
                <w:szCs w:val="24"/>
              </w:rPr>
            </w:pPr>
            <w:r>
              <w:rPr>
                <w:rFonts w:ascii="Times New Roman" w:hAnsi="Times New Roman"/>
                <w:b/>
                <w:bCs/>
                <w:sz w:val="24"/>
                <w:szCs w:val="24"/>
              </w:rPr>
              <w:t>288</w:t>
            </w:r>
          </w:p>
        </w:tc>
        <w:tc>
          <w:tcPr>
            <w:tcW w:w="992" w:type="dxa"/>
            <w:shd w:val="clear" w:color="auto" w:fill="F2F2F2" w:themeFill="background1" w:themeFillShade="F2"/>
          </w:tcPr>
          <w:p w14:paraId="349E50E5" w14:textId="626446D8" w:rsidR="00044150" w:rsidRPr="005A7457" w:rsidRDefault="00E45AB2" w:rsidP="002D2F15">
            <w:pPr>
              <w:spacing w:after="0"/>
              <w:rPr>
                <w:rFonts w:ascii="Times New Roman" w:hAnsi="Times New Roman"/>
                <w:b/>
                <w:bCs/>
                <w:sz w:val="24"/>
                <w:szCs w:val="24"/>
              </w:rPr>
            </w:pPr>
            <w:r>
              <w:rPr>
                <w:rFonts w:ascii="Times New Roman" w:hAnsi="Times New Roman"/>
                <w:b/>
                <w:bCs/>
                <w:sz w:val="24"/>
                <w:szCs w:val="24"/>
              </w:rPr>
              <w:t>24</w:t>
            </w:r>
          </w:p>
        </w:tc>
        <w:tc>
          <w:tcPr>
            <w:tcW w:w="1134" w:type="dxa"/>
            <w:shd w:val="clear" w:color="auto" w:fill="F2F2F2" w:themeFill="background1" w:themeFillShade="F2"/>
            <w:hideMark/>
          </w:tcPr>
          <w:p w14:paraId="38922B72" w14:textId="352A8042" w:rsidR="00044150" w:rsidRPr="005A7457" w:rsidRDefault="00140BE4" w:rsidP="00E45AB2">
            <w:pPr>
              <w:spacing w:after="0"/>
              <w:rPr>
                <w:rFonts w:ascii="Times New Roman" w:hAnsi="Times New Roman"/>
                <w:b/>
                <w:bCs/>
                <w:sz w:val="24"/>
                <w:szCs w:val="24"/>
              </w:rPr>
            </w:pPr>
            <w:r w:rsidRPr="005A7457">
              <w:rPr>
                <w:rFonts w:ascii="Times New Roman" w:hAnsi="Times New Roman"/>
                <w:b/>
                <w:bCs/>
                <w:sz w:val="24"/>
                <w:szCs w:val="24"/>
              </w:rPr>
              <w:t>2</w:t>
            </w:r>
            <w:r w:rsidR="00E45AB2">
              <w:rPr>
                <w:rFonts w:ascii="Times New Roman" w:hAnsi="Times New Roman"/>
                <w:b/>
                <w:bCs/>
                <w:sz w:val="24"/>
                <w:szCs w:val="24"/>
              </w:rPr>
              <w:t>4</w:t>
            </w:r>
          </w:p>
        </w:tc>
        <w:tc>
          <w:tcPr>
            <w:tcW w:w="851" w:type="dxa"/>
            <w:shd w:val="clear" w:color="auto" w:fill="F2F2F2" w:themeFill="background1" w:themeFillShade="F2"/>
          </w:tcPr>
          <w:p w14:paraId="7546BFA6" w14:textId="77777777" w:rsidR="00044150" w:rsidRPr="005052EA" w:rsidRDefault="00044150" w:rsidP="002D2F15">
            <w:pPr>
              <w:spacing w:after="0"/>
              <w:rPr>
                <w:rFonts w:ascii="Times New Roman" w:hAnsi="Times New Roman"/>
                <w:bCs/>
                <w:sz w:val="24"/>
                <w:szCs w:val="24"/>
              </w:rPr>
            </w:pPr>
          </w:p>
        </w:tc>
      </w:tr>
      <w:tr w:rsidR="00044150" w:rsidRPr="005052EA" w14:paraId="317938E3" w14:textId="36333D70" w:rsidTr="003F662A">
        <w:trPr>
          <w:trHeight w:val="315"/>
        </w:trPr>
        <w:tc>
          <w:tcPr>
            <w:tcW w:w="988" w:type="dxa"/>
            <w:shd w:val="clear" w:color="auto" w:fill="F2F2F2" w:themeFill="background1" w:themeFillShade="F2"/>
            <w:hideMark/>
          </w:tcPr>
          <w:p w14:paraId="4FFBC4E6" w14:textId="77777777" w:rsidR="00044150" w:rsidRPr="005052EA" w:rsidRDefault="00044150" w:rsidP="002D2F15">
            <w:pPr>
              <w:spacing w:after="0"/>
              <w:rPr>
                <w:rFonts w:ascii="Times New Roman" w:hAnsi="Times New Roman"/>
                <w:b/>
                <w:bCs/>
                <w:sz w:val="24"/>
                <w:szCs w:val="24"/>
              </w:rPr>
            </w:pPr>
            <w:r w:rsidRPr="005052EA">
              <w:rPr>
                <w:rFonts w:ascii="Times New Roman" w:hAnsi="Times New Roman"/>
                <w:b/>
                <w:bCs/>
                <w:sz w:val="24"/>
                <w:szCs w:val="24"/>
              </w:rPr>
              <w:t>СГ.00</w:t>
            </w:r>
          </w:p>
        </w:tc>
        <w:tc>
          <w:tcPr>
            <w:tcW w:w="2976" w:type="dxa"/>
            <w:gridSpan w:val="2"/>
            <w:shd w:val="clear" w:color="auto" w:fill="F2F2F2" w:themeFill="background1" w:themeFillShade="F2"/>
            <w:hideMark/>
          </w:tcPr>
          <w:p w14:paraId="08BD7896" w14:textId="77777777" w:rsidR="00044150" w:rsidRPr="005052EA" w:rsidRDefault="00044150" w:rsidP="002D2F15">
            <w:pPr>
              <w:spacing w:after="0"/>
              <w:rPr>
                <w:rFonts w:ascii="Times New Roman" w:hAnsi="Times New Roman"/>
                <w:b/>
                <w:bCs/>
                <w:sz w:val="24"/>
                <w:szCs w:val="24"/>
              </w:rPr>
            </w:pPr>
            <w:r w:rsidRPr="005052EA">
              <w:rPr>
                <w:rFonts w:ascii="Times New Roman" w:hAnsi="Times New Roman"/>
                <w:b/>
                <w:bCs/>
                <w:sz w:val="24"/>
                <w:szCs w:val="24"/>
              </w:rPr>
              <w:t xml:space="preserve">Социально-гуманитарный цикл </w:t>
            </w:r>
          </w:p>
        </w:tc>
        <w:tc>
          <w:tcPr>
            <w:tcW w:w="851" w:type="dxa"/>
            <w:shd w:val="clear" w:color="auto" w:fill="F2F2F2" w:themeFill="background1" w:themeFillShade="F2"/>
          </w:tcPr>
          <w:p w14:paraId="67C7BB7A" w14:textId="68F27D6D" w:rsidR="00044150" w:rsidRPr="00D504AE" w:rsidRDefault="00D504AE" w:rsidP="002D2F15">
            <w:pPr>
              <w:spacing w:after="0"/>
              <w:rPr>
                <w:rFonts w:ascii="Times New Roman" w:hAnsi="Times New Roman"/>
                <w:b/>
                <w:bCs/>
                <w:sz w:val="24"/>
                <w:szCs w:val="24"/>
              </w:rPr>
            </w:pPr>
            <w:r w:rsidRPr="00D504AE">
              <w:rPr>
                <w:rFonts w:ascii="Times New Roman" w:hAnsi="Times New Roman"/>
                <w:b/>
                <w:bCs/>
                <w:sz w:val="24"/>
                <w:szCs w:val="24"/>
              </w:rPr>
              <w:t>453</w:t>
            </w:r>
          </w:p>
        </w:tc>
        <w:tc>
          <w:tcPr>
            <w:tcW w:w="1559" w:type="dxa"/>
            <w:shd w:val="clear" w:color="auto" w:fill="F2F2F2" w:themeFill="background1" w:themeFillShade="F2"/>
          </w:tcPr>
          <w:p w14:paraId="74701EDE" w14:textId="39C2BD4D" w:rsidR="00044150" w:rsidRPr="00D504AE" w:rsidRDefault="00D504AE" w:rsidP="002D2F15">
            <w:pPr>
              <w:spacing w:after="0"/>
              <w:rPr>
                <w:rFonts w:ascii="Times New Roman" w:hAnsi="Times New Roman"/>
                <w:b/>
                <w:bCs/>
                <w:sz w:val="24"/>
                <w:szCs w:val="24"/>
              </w:rPr>
            </w:pPr>
            <w:r w:rsidRPr="00D504AE">
              <w:rPr>
                <w:rFonts w:ascii="Times New Roman" w:hAnsi="Times New Roman"/>
                <w:b/>
                <w:bCs/>
                <w:sz w:val="24"/>
                <w:szCs w:val="24"/>
              </w:rPr>
              <w:t>345</w:t>
            </w:r>
          </w:p>
        </w:tc>
        <w:tc>
          <w:tcPr>
            <w:tcW w:w="1276" w:type="dxa"/>
            <w:shd w:val="clear" w:color="auto" w:fill="F2F2F2" w:themeFill="background1" w:themeFillShade="F2"/>
          </w:tcPr>
          <w:p w14:paraId="0C5D2BE7" w14:textId="7EE512BA" w:rsidR="00044150" w:rsidRPr="00D504AE" w:rsidRDefault="00D504AE" w:rsidP="002D2F15">
            <w:pPr>
              <w:spacing w:after="0"/>
              <w:rPr>
                <w:rFonts w:ascii="Times New Roman" w:hAnsi="Times New Roman"/>
                <w:b/>
                <w:bCs/>
                <w:sz w:val="24"/>
                <w:szCs w:val="24"/>
              </w:rPr>
            </w:pPr>
            <w:r w:rsidRPr="00D504AE">
              <w:rPr>
                <w:rFonts w:ascii="Times New Roman" w:hAnsi="Times New Roman"/>
                <w:b/>
                <w:bCs/>
                <w:sz w:val="24"/>
                <w:szCs w:val="24"/>
              </w:rPr>
              <w:t>106</w:t>
            </w:r>
          </w:p>
        </w:tc>
        <w:tc>
          <w:tcPr>
            <w:tcW w:w="1701" w:type="dxa"/>
            <w:shd w:val="clear" w:color="auto" w:fill="F2F2F2" w:themeFill="background1" w:themeFillShade="F2"/>
          </w:tcPr>
          <w:p w14:paraId="6D69FD21" w14:textId="350C6F05" w:rsidR="00044150" w:rsidRPr="00D504AE" w:rsidRDefault="00D504AE" w:rsidP="002D2F15">
            <w:pPr>
              <w:spacing w:after="0"/>
              <w:rPr>
                <w:rFonts w:ascii="Times New Roman" w:hAnsi="Times New Roman"/>
                <w:b/>
                <w:bCs/>
                <w:sz w:val="24"/>
                <w:szCs w:val="24"/>
              </w:rPr>
            </w:pPr>
            <w:r w:rsidRPr="00D504AE">
              <w:rPr>
                <w:rFonts w:ascii="Times New Roman" w:hAnsi="Times New Roman"/>
                <w:b/>
                <w:bCs/>
                <w:sz w:val="24"/>
                <w:szCs w:val="24"/>
              </w:rPr>
              <w:t>345</w:t>
            </w:r>
          </w:p>
        </w:tc>
        <w:tc>
          <w:tcPr>
            <w:tcW w:w="1134" w:type="dxa"/>
            <w:shd w:val="clear" w:color="auto" w:fill="F2F2F2" w:themeFill="background1" w:themeFillShade="F2"/>
          </w:tcPr>
          <w:p w14:paraId="1620CE61" w14:textId="6C13D65D" w:rsidR="00044150" w:rsidRPr="005052EA" w:rsidRDefault="00044150" w:rsidP="002D2F15">
            <w:pPr>
              <w:spacing w:after="0"/>
              <w:rPr>
                <w:rFonts w:ascii="Times New Roman" w:hAnsi="Times New Roman"/>
                <w:b/>
                <w:bCs/>
                <w:sz w:val="24"/>
                <w:szCs w:val="24"/>
              </w:rPr>
            </w:pPr>
          </w:p>
        </w:tc>
        <w:tc>
          <w:tcPr>
            <w:tcW w:w="992" w:type="dxa"/>
            <w:shd w:val="clear" w:color="auto" w:fill="F2F2F2" w:themeFill="background1" w:themeFillShade="F2"/>
            <w:hideMark/>
          </w:tcPr>
          <w:p w14:paraId="039A2E97" w14:textId="77777777" w:rsidR="00044150" w:rsidRPr="005052EA" w:rsidRDefault="00044150" w:rsidP="002D2F15">
            <w:pPr>
              <w:spacing w:after="0"/>
              <w:rPr>
                <w:rFonts w:ascii="Times New Roman" w:hAnsi="Times New Roman"/>
                <w:b/>
                <w:bCs/>
                <w:sz w:val="24"/>
                <w:szCs w:val="24"/>
              </w:rPr>
            </w:pPr>
            <w:r w:rsidRPr="005052EA">
              <w:rPr>
                <w:rFonts w:ascii="Times New Roman" w:hAnsi="Times New Roman"/>
                <w:b/>
                <w:bCs/>
                <w:sz w:val="24"/>
                <w:szCs w:val="24"/>
              </w:rPr>
              <w:t> </w:t>
            </w:r>
          </w:p>
        </w:tc>
        <w:tc>
          <w:tcPr>
            <w:tcW w:w="1134" w:type="dxa"/>
            <w:shd w:val="clear" w:color="auto" w:fill="F2F2F2" w:themeFill="background1" w:themeFillShade="F2"/>
            <w:hideMark/>
          </w:tcPr>
          <w:p w14:paraId="4CFA180B" w14:textId="3A872F35" w:rsidR="00044150" w:rsidRPr="005052EA" w:rsidRDefault="00044150" w:rsidP="002D2F15">
            <w:pPr>
              <w:spacing w:after="0"/>
              <w:rPr>
                <w:rFonts w:ascii="Times New Roman" w:hAnsi="Times New Roman"/>
                <w:b/>
                <w:bCs/>
                <w:sz w:val="24"/>
                <w:szCs w:val="24"/>
              </w:rPr>
            </w:pPr>
          </w:p>
        </w:tc>
        <w:tc>
          <w:tcPr>
            <w:tcW w:w="851" w:type="dxa"/>
            <w:shd w:val="clear" w:color="auto" w:fill="F2F2F2" w:themeFill="background1" w:themeFillShade="F2"/>
          </w:tcPr>
          <w:p w14:paraId="66C8CE86" w14:textId="77777777" w:rsidR="00044150" w:rsidRPr="005052EA" w:rsidRDefault="00044150" w:rsidP="002D2F15">
            <w:pPr>
              <w:spacing w:after="0"/>
              <w:rPr>
                <w:rFonts w:ascii="Times New Roman" w:hAnsi="Times New Roman"/>
                <w:bCs/>
                <w:sz w:val="24"/>
                <w:szCs w:val="24"/>
              </w:rPr>
            </w:pPr>
          </w:p>
        </w:tc>
      </w:tr>
      <w:tr w:rsidR="00044150" w:rsidRPr="005052EA" w14:paraId="008681FA" w14:textId="40A7C68B" w:rsidTr="003F662A">
        <w:trPr>
          <w:trHeight w:val="315"/>
        </w:trPr>
        <w:tc>
          <w:tcPr>
            <w:tcW w:w="988" w:type="dxa"/>
            <w:hideMark/>
          </w:tcPr>
          <w:p w14:paraId="12881C9B" w14:textId="77777777" w:rsidR="00044150" w:rsidRPr="005052EA" w:rsidRDefault="00044150" w:rsidP="002D2F15">
            <w:pPr>
              <w:spacing w:after="0"/>
              <w:rPr>
                <w:rFonts w:ascii="Times New Roman" w:hAnsi="Times New Roman"/>
                <w:sz w:val="24"/>
                <w:szCs w:val="24"/>
              </w:rPr>
            </w:pPr>
            <w:r w:rsidRPr="005052EA">
              <w:rPr>
                <w:rFonts w:ascii="Times New Roman" w:hAnsi="Times New Roman"/>
                <w:sz w:val="24"/>
                <w:szCs w:val="24"/>
              </w:rPr>
              <w:t>СГ.01</w:t>
            </w:r>
          </w:p>
        </w:tc>
        <w:tc>
          <w:tcPr>
            <w:tcW w:w="2976" w:type="dxa"/>
            <w:gridSpan w:val="2"/>
            <w:hideMark/>
          </w:tcPr>
          <w:p w14:paraId="0ABE2C5F" w14:textId="77777777" w:rsidR="00044150" w:rsidRPr="005052EA" w:rsidRDefault="00044150" w:rsidP="002D2F15">
            <w:pPr>
              <w:spacing w:after="0"/>
              <w:rPr>
                <w:rFonts w:ascii="Times New Roman" w:hAnsi="Times New Roman"/>
                <w:sz w:val="24"/>
                <w:szCs w:val="24"/>
              </w:rPr>
            </w:pPr>
            <w:r w:rsidRPr="005052EA">
              <w:rPr>
                <w:rFonts w:ascii="Times New Roman" w:hAnsi="Times New Roman"/>
                <w:sz w:val="24"/>
                <w:szCs w:val="24"/>
              </w:rPr>
              <w:t>История России</w:t>
            </w:r>
          </w:p>
        </w:tc>
        <w:tc>
          <w:tcPr>
            <w:tcW w:w="851" w:type="dxa"/>
            <w:hideMark/>
          </w:tcPr>
          <w:p w14:paraId="3CB8E59E" w14:textId="715540D0" w:rsidR="00044150" w:rsidRPr="005052EA" w:rsidRDefault="00D504AE" w:rsidP="002D2F15">
            <w:pPr>
              <w:spacing w:after="0"/>
              <w:rPr>
                <w:rFonts w:ascii="Times New Roman" w:hAnsi="Times New Roman"/>
                <w:bCs/>
                <w:sz w:val="24"/>
                <w:szCs w:val="24"/>
              </w:rPr>
            </w:pPr>
            <w:r>
              <w:rPr>
                <w:rFonts w:ascii="Times New Roman" w:hAnsi="Times New Roman"/>
                <w:bCs/>
                <w:sz w:val="24"/>
                <w:szCs w:val="24"/>
              </w:rPr>
              <w:t>66</w:t>
            </w:r>
          </w:p>
        </w:tc>
        <w:tc>
          <w:tcPr>
            <w:tcW w:w="1559" w:type="dxa"/>
            <w:hideMark/>
          </w:tcPr>
          <w:p w14:paraId="1C4DC594" w14:textId="7B9563B8" w:rsidR="00044150" w:rsidRPr="005052EA" w:rsidRDefault="00D504AE" w:rsidP="002D2F15">
            <w:pPr>
              <w:spacing w:after="0"/>
              <w:rPr>
                <w:rFonts w:ascii="Times New Roman" w:hAnsi="Times New Roman"/>
                <w:sz w:val="24"/>
                <w:szCs w:val="24"/>
              </w:rPr>
            </w:pPr>
            <w:r>
              <w:rPr>
                <w:rFonts w:ascii="Times New Roman" w:hAnsi="Times New Roman"/>
                <w:sz w:val="24"/>
                <w:szCs w:val="24"/>
              </w:rPr>
              <w:t>40</w:t>
            </w:r>
          </w:p>
        </w:tc>
        <w:tc>
          <w:tcPr>
            <w:tcW w:w="1276" w:type="dxa"/>
            <w:hideMark/>
          </w:tcPr>
          <w:p w14:paraId="6EA176CF" w14:textId="77777777" w:rsidR="00044150" w:rsidRPr="005052EA" w:rsidRDefault="00044150" w:rsidP="002D2F15">
            <w:pPr>
              <w:spacing w:after="0"/>
              <w:rPr>
                <w:rFonts w:ascii="Times New Roman" w:hAnsi="Times New Roman"/>
                <w:sz w:val="24"/>
                <w:szCs w:val="24"/>
              </w:rPr>
            </w:pPr>
            <w:r w:rsidRPr="005052EA">
              <w:rPr>
                <w:rFonts w:ascii="Times New Roman" w:hAnsi="Times New Roman"/>
                <w:sz w:val="24"/>
                <w:szCs w:val="24"/>
              </w:rPr>
              <w:t>24</w:t>
            </w:r>
          </w:p>
        </w:tc>
        <w:tc>
          <w:tcPr>
            <w:tcW w:w="1701" w:type="dxa"/>
            <w:hideMark/>
          </w:tcPr>
          <w:p w14:paraId="4357DE4E" w14:textId="73651442" w:rsidR="00044150" w:rsidRPr="005052EA" w:rsidRDefault="00D504AE" w:rsidP="002D2F15">
            <w:pPr>
              <w:spacing w:after="0"/>
              <w:rPr>
                <w:rFonts w:ascii="Times New Roman" w:hAnsi="Times New Roman"/>
                <w:sz w:val="24"/>
                <w:szCs w:val="24"/>
              </w:rPr>
            </w:pPr>
            <w:r>
              <w:rPr>
                <w:rFonts w:ascii="Times New Roman" w:hAnsi="Times New Roman"/>
                <w:sz w:val="24"/>
                <w:szCs w:val="24"/>
              </w:rPr>
              <w:t>40</w:t>
            </w:r>
          </w:p>
        </w:tc>
        <w:tc>
          <w:tcPr>
            <w:tcW w:w="1134" w:type="dxa"/>
            <w:hideMark/>
          </w:tcPr>
          <w:p w14:paraId="1CF840F6" w14:textId="77777777" w:rsidR="00044150" w:rsidRPr="005052EA" w:rsidRDefault="00044150" w:rsidP="002D2F15">
            <w:pPr>
              <w:spacing w:after="0"/>
              <w:rPr>
                <w:rFonts w:ascii="Times New Roman" w:hAnsi="Times New Roman"/>
                <w:sz w:val="24"/>
                <w:szCs w:val="24"/>
              </w:rPr>
            </w:pPr>
            <w:r w:rsidRPr="005052EA">
              <w:rPr>
                <w:rFonts w:ascii="Times New Roman" w:hAnsi="Times New Roman"/>
                <w:sz w:val="24"/>
                <w:szCs w:val="24"/>
              </w:rPr>
              <w:t> </w:t>
            </w:r>
          </w:p>
        </w:tc>
        <w:tc>
          <w:tcPr>
            <w:tcW w:w="992" w:type="dxa"/>
            <w:hideMark/>
          </w:tcPr>
          <w:p w14:paraId="7AE0E30C" w14:textId="77777777" w:rsidR="00044150" w:rsidRPr="005052EA" w:rsidRDefault="00044150" w:rsidP="002D2F15">
            <w:pPr>
              <w:spacing w:after="0"/>
              <w:rPr>
                <w:rFonts w:ascii="Times New Roman" w:hAnsi="Times New Roman"/>
                <w:sz w:val="24"/>
                <w:szCs w:val="24"/>
              </w:rPr>
            </w:pPr>
            <w:r w:rsidRPr="005052EA">
              <w:rPr>
                <w:rFonts w:ascii="Times New Roman" w:hAnsi="Times New Roman"/>
                <w:sz w:val="24"/>
                <w:szCs w:val="24"/>
              </w:rPr>
              <w:t> </w:t>
            </w:r>
          </w:p>
        </w:tc>
        <w:tc>
          <w:tcPr>
            <w:tcW w:w="1134" w:type="dxa"/>
            <w:hideMark/>
          </w:tcPr>
          <w:p w14:paraId="207340B7" w14:textId="6F2AC5D0" w:rsidR="00044150" w:rsidRPr="005052EA" w:rsidRDefault="00044150" w:rsidP="00E45AB2">
            <w:pPr>
              <w:spacing w:after="0"/>
              <w:rPr>
                <w:rFonts w:ascii="Times New Roman" w:hAnsi="Times New Roman"/>
                <w:sz w:val="24"/>
                <w:szCs w:val="24"/>
              </w:rPr>
            </w:pPr>
            <w:r w:rsidRPr="005052EA">
              <w:rPr>
                <w:rFonts w:ascii="Times New Roman" w:hAnsi="Times New Roman"/>
                <w:sz w:val="24"/>
                <w:szCs w:val="24"/>
              </w:rPr>
              <w:t> </w:t>
            </w:r>
          </w:p>
        </w:tc>
        <w:tc>
          <w:tcPr>
            <w:tcW w:w="851" w:type="dxa"/>
          </w:tcPr>
          <w:p w14:paraId="7F78907E" w14:textId="4162B8A4" w:rsidR="00044150" w:rsidRPr="005052EA" w:rsidRDefault="00C4392B" w:rsidP="002D2F15">
            <w:pPr>
              <w:spacing w:after="0"/>
              <w:rPr>
                <w:rFonts w:ascii="Times New Roman" w:hAnsi="Times New Roman"/>
                <w:sz w:val="24"/>
                <w:szCs w:val="24"/>
              </w:rPr>
            </w:pPr>
            <w:r w:rsidRPr="005052EA">
              <w:rPr>
                <w:rFonts w:ascii="Times New Roman" w:hAnsi="Times New Roman"/>
                <w:sz w:val="24"/>
                <w:szCs w:val="24"/>
              </w:rPr>
              <w:t>1</w:t>
            </w:r>
          </w:p>
        </w:tc>
      </w:tr>
      <w:tr w:rsidR="00044150" w:rsidRPr="005052EA" w14:paraId="1EBC675A" w14:textId="4F4C3559" w:rsidTr="003F662A">
        <w:trPr>
          <w:trHeight w:val="705"/>
        </w:trPr>
        <w:tc>
          <w:tcPr>
            <w:tcW w:w="988" w:type="dxa"/>
            <w:hideMark/>
          </w:tcPr>
          <w:p w14:paraId="433510F6" w14:textId="77777777" w:rsidR="00044150" w:rsidRPr="005052EA" w:rsidRDefault="00044150" w:rsidP="002D2F15">
            <w:pPr>
              <w:spacing w:after="0"/>
              <w:rPr>
                <w:rFonts w:ascii="Times New Roman" w:hAnsi="Times New Roman"/>
                <w:sz w:val="24"/>
                <w:szCs w:val="24"/>
              </w:rPr>
            </w:pPr>
            <w:r w:rsidRPr="005052EA">
              <w:rPr>
                <w:rFonts w:ascii="Times New Roman" w:hAnsi="Times New Roman"/>
                <w:sz w:val="24"/>
                <w:szCs w:val="24"/>
              </w:rPr>
              <w:t>СГ.02</w:t>
            </w:r>
          </w:p>
        </w:tc>
        <w:tc>
          <w:tcPr>
            <w:tcW w:w="2976" w:type="dxa"/>
            <w:gridSpan w:val="2"/>
            <w:hideMark/>
          </w:tcPr>
          <w:p w14:paraId="65D88F99" w14:textId="77777777" w:rsidR="00044150" w:rsidRPr="005052EA" w:rsidRDefault="00044150" w:rsidP="002D2F15">
            <w:pPr>
              <w:spacing w:after="0"/>
              <w:rPr>
                <w:rFonts w:ascii="Times New Roman" w:hAnsi="Times New Roman"/>
                <w:sz w:val="24"/>
                <w:szCs w:val="24"/>
              </w:rPr>
            </w:pPr>
            <w:r w:rsidRPr="005052EA">
              <w:rPr>
                <w:rFonts w:ascii="Times New Roman" w:hAnsi="Times New Roman"/>
                <w:sz w:val="24"/>
                <w:szCs w:val="24"/>
              </w:rPr>
              <w:t>Иностранный язык в профессиональной деятельности</w:t>
            </w:r>
          </w:p>
        </w:tc>
        <w:tc>
          <w:tcPr>
            <w:tcW w:w="851" w:type="dxa"/>
            <w:hideMark/>
          </w:tcPr>
          <w:p w14:paraId="4009CAE8" w14:textId="35545302" w:rsidR="00044150" w:rsidRPr="005052EA" w:rsidRDefault="00D504AE" w:rsidP="002D2F15">
            <w:pPr>
              <w:spacing w:after="0"/>
              <w:rPr>
                <w:rFonts w:ascii="Times New Roman" w:hAnsi="Times New Roman"/>
                <w:bCs/>
                <w:sz w:val="24"/>
                <w:szCs w:val="24"/>
              </w:rPr>
            </w:pPr>
            <w:r>
              <w:rPr>
                <w:rFonts w:ascii="Times New Roman" w:hAnsi="Times New Roman"/>
                <w:bCs/>
                <w:sz w:val="24"/>
                <w:szCs w:val="24"/>
              </w:rPr>
              <w:t>127</w:t>
            </w:r>
          </w:p>
        </w:tc>
        <w:tc>
          <w:tcPr>
            <w:tcW w:w="1559" w:type="dxa"/>
            <w:hideMark/>
          </w:tcPr>
          <w:p w14:paraId="52B9F674" w14:textId="30B1F09E" w:rsidR="00044150" w:rsidRPr="005052EA" w:rsidRDefault="00D504AE" w:rsidP="002D2F15">
            <w:pPr>
              <w:spacing w:after="0"/>
              <w:rPr>
                <w:rFonts w:ascii="Times New Roman" w:hAnsi="Times New Roman"/>
                <w:sz w:val="24"/>
                <w:szCs w:val="24"/>
              </w:rPr>
            </w:pPr>
            <w:r>
              <w:rPr>
                <w:rFonts w:ascii="Times New Roman" w:hAnsi="Times New Roman"/>
                <w:sz w:val="24"/>
                <w:szCs w:val="24"/>
              </w:rPr>
              <w:t>127</w:t>
            </w:r>
          </w:p>
        </w:tc>
        <w:tc>
          <w:tcPr>
            <w:tcW w:w="1276" w:type="dxa"/>
            <w:hideMark/>
          </w:tcPr>
          <w:p w14:paraId="4330A79E" w14:textId="77777777" w:rsidR="00044150" w:rsidRPr="005052EA" w:rsidRDefault="00044150" w:rsidP="002D2F15">
            <w:pPr>
              <w:spacing w:after="0"/>
              <w:rPr>
                <w:rFonts w:ascii="Times New Roman" w:hAnsi="Times New Roman"/>
                <w:sz w:val="24"/>
                <w:szCs w:val="24"/>
              </w:rPr>
            </w:pPr>
            <w:r w:rsidRPr="005052EA">
              <w:rPr>
                <w:rFonts w:ascii="Times New Roman" w:hAnsi="Times New Roman"/>
                <w:sz w:val="24"/>
                <w:szCs w:val="24"/>
              </w:rPr>
              <w:t>0</w:t>
            </w:r>
          </w:p>
        </w:tc>
        <w:tc>
          <w:tcPr>
            <w:tcW w:w="1701" w:type="dxa"/>
            <w:hideMark/>
          </w:tcPr>
          <w:p w14:paraId="3C9B2C52" w14:textId="2B6EA803" w:rsidR="00044150" w:rsidRPr="005052EA" w:rsidRDefault="00D504AE" w:rsidP="002D2F15">
            <w:pPr>
              <w:spacing w:after="0"/>
              <w:rPr>
                <w:rFonts w:ascii="Times New Roman" w:hAnsi="Times New Roman"/>
                <w:sz w:val="24"/>
                <w:szCs w:val="24"/>
              </w:rPr>
            </w:pPr>
            <w:r>
              <w:rPr>
                <w:rFonts w:ascii="Times New Roman" w:hAnsi="Times New Roman"/>
                <w:sz w:val="24"/>
                <w:szCs w:val="24"/>
              </w:rPr>
              <w:t>127</w:t>
            </w:r>
          </w:p>
        </w:tc>
        <w:tc>
          <w:tcPr>
            <w:tcW w:w="1134" w:type="dxa"/>
            <w:hideMark/>
          </w:tcPr>
          <w:p w14:paraId="28000A0D" w14:textId="77777777" w:rsidR="00044150" w:rsidRPr="005052EA" w:rsidRDefault="00044150" w:rsidP="002D2F15">
            <w:pPr>
              <w:spacing w:after="0"/>
              <w:rPr>
                <w:rFonts w:ascii="Times New Roman" w:hAnsi="Times New Roman"/>
                <w:sz w:val="24"/>
                <w:szCs w:val="24"/>
              </w:rPr>
            </w:pPr>
            <w:r w:rsidRPr="005052EA">
              <w:rPr>
                <w:rFonts w:ascii="Times New Roman" w:hAnsi="Times New Roman"/>
                <w:sz w:val="24"/>
                <w:szCs w:val="24"/>
              </w:rPr>
              <w:t> </w:t>
            </w:r>
          </w:p>
        </w:tc>
        <w:tc>
          <w:tcPr>
            <w:tcW w:w="992" w:type="dxa"/>
            <w:hideMark/>
          </w:tcPr>
          <w:p w14:paraId="248E5A68" w14:textId="77777777" w:rsidR="00044150" w:rsidRPr="005052EA" w:rsidRDefault="00044150" w:rsidP="002D2F15">
            <w:pPr>
              <w:spacing w:after="0"/>
              <w:rPr>
                <w:rFonts w:ascii="Times New Roman" w:hAnsi="Times New Roman"/>
                <w:sz w:val="24"/>
                <w:szCs w:val="24"/>
              </w:rPr>
            </w:pPr>
            <w:r w:rsidRPr="005052EA">
              <w:rPr>
                <w:rFonts w:ascii="Times New Roman" w:hAnsi="Times New Roman"/>
                <w:sz w:val="24"/>
                <w:szCs w:val="24"/>
              </w:rPr>
              <w:t> </w:t>
            </w:r>
          </w:p>
        </w:tc>
        <w:tc>
          <w:tcPr>
            <w:tcW w:w="1134" w:type="dxa"/>
            <w:hideMark/>
          </w:tcPr>
          <w:p w14:paraId="042F1EC7" w14:textId="77777777" w:rsidR="00044150" w:rsidRPr="005052EA" w:rsidRDefault="00044150" w:rsidP="002D2F15">
            <w:pPr>
              <w:spacing w:after="0"/>
              <w:rPr>
                <w:rFonts w:ascii="Times New Roman" w:hAnsi="Times New Roman"/>
                <w:sz w:val="24"/>
                <w:szCs w:val="24"/>
              </w:rPr>
            </w:pPr>
            <w:r w:rsidRPr="005052EA">
              <w:rPr>
                <w:rFonts w:ascii="Times New Roman" w:hAnsi="Times New Roman"/>
                <w:sz w:val="24"/>
                <w:szCs w:val="24"/>
              </w:rPr>
              <w:t> </w:t>
            </w:r>
          </w:p>
        </w:tc>
        <w:tc>
          <w:tcPr>
            <w:tcW w:w="851" w:type="dxa"/>
          </w:tcPr>
          <w:p w14:paraId="39A76FAC" w14:textId="1343F78B" w:rsidR="00044150" w:rsidRPr="005052EA" w:rsidRDefault="00D504AE" w:rsidP="002D2F15">
            <w:pPr>
              <w:spacing w:after="0"/>
              <w:rPr>
                <w:rFonts w:ascii="Times New Roman" w:hAnsi="Times New Roman"/>
                <w:sz w:val="24"/>
                <w:szCs w:val="24"/>
              </w:rPr>
            </w:pPr>
            <w:r>
              <w:rPr>
                <w:rFonts w:ascii="Times New Roman" w:hAnsi="Times New Roman"/>
                <w:sz w:val="24"/>
                <w:szCs w:val="24"/>
              </w:rPr>
              <w:t>4</w:t>
            </w:r>
          </w:p>
        </w:tc>
      </w:tr>
      <w:tr w:rsidR="00044150" w:rsidRPr="005052EA" w14:paraId="1959FA5A" w14:textId="6773F93E" w:rsidTr="003F662A">
        <w:trPr>
          <w:trHeight w:val="435"/>
        </w:trPr>
        <w:tc>
          <w:tcPr>
            <w:tcW w:w="988" w:type="dxa"/>
            <w:hideMark/>
          </w:tcPr>
          <w:p w14:paraId="3CD59DDE" w14:textId="77777777" w:rsidR="00044150" w:rsidRPr="005052EA" w:rsidRDefault="00044150" w:rsidP="002D2F15">
            <w:pPr>
              <w:spacing w:after="0"/>
              <w:rPr>
                <w:rFonts w:ascii="Times New Roman" w:hAnsi="Times New Roman"/>
                <w:sz w:val="24"/>
                <w:szCs w:val="24"/>
              </w:rPr>
            </w:pPr>
            <w:r w:rsidRPr="005052EA">
              <w:rPr>
                <w:rFonts w:ascii="Times New Roman" w:hAnsi="Times New Roman"/>
                <w:sz w:val="24"/>
                <w:szCs w:val="24"/>
              </w:rPr>
              <w:t>СГ.03</w:t>
            </w:r>
          </w:p>
        </w:tc>
        <w:tc>
          <w:tcPr>
            <w:tcW w:w="2976" w:type="dxa"/>
            <w:gridSpan w:val="2"/>
            <w:hideMark/>
          </w:tcPr>
          <w:p w14:paraId="6A163400" w14:textId="77777777" w:rsidR="00044150" w:rsidRPr="005052EA" w:rsidRDefault="00044150" w:rsidP="002D2F15">
            <w:pPr>
              <w:spacing w:after="0"/>
              <w:rPr>
                <w:rFonts w:ascii="Times New Roman" w:hAnsi="Times New Roman"/>
                <w:sz w:val="24"/>
                <w:szCs w:val="24"/>
              </w:rPr>
            </w:pPr>
            <w:r w:rsidRPr="005052EA">
              <w:rPr>
                <w:rFonts w:ascii="Times New Roman" w:hAnsi="Times New Roman"/>
                <w:sz w:val="24"/>
                <w:szCs w:val="24"/>
              </w:rPr>
              <w:t>Безопасность жизнедеятельности</w:t>
            </w:r>
          </w:p>
        </w:tc>
        <w:tc>
          <w:tcPr>
            <w:tcW w:w="851" w:type="dxa"/>
            <w:hideMark/>
          </w:tcPr>
          <w:p w14:paraId="70D5C27B" w14:textId="77777777" w:rsidR="00044150" w:rsidRPr="005052EA" w:rsidRDefault="00044150" w:rsidP="002D2F15">
            <w:pPr>
              <w:spacing w:after="0"/>
              <w:rPr>
                <w:rFonts w:ascii="Times New Roman" w:hAnsi="Times New Roman"/>
                <w:bCs/>
                <w:sz w:val="24"/>
                <w:szCs w:val="24"/>
              </w:rPr>
            </w:pPr>
            <w:r w:rsidRPr="005052EA">
              <w:rPr>
                <w:rFonts w:ascii="Times New Roman" w:hAnsi="Times New Roman"/>
                <w:bCs/>
                <w:sz w:val="24"/>
                <w:szCs w:val="24"/>
              </w:rPr>
              <w:t>68</w:t>
            </w:r>
          </w:p>
        </w:tc>
        <w:tc>
          <w:tcPr>
            <w:tcW w:w="1559" w:type="dxa"/>
            <w:hideMark/>
          </w:tcPr>
          <w:p w14:paraId="5392EAC2" w14:textId="780664F1" w:rsidR="00044150" w:rsidRPr="005052EA" w:rsidRDefault="00D504AE" w:rsidP="002D2F15">
            <w:pPr>
              <w:spacing w:after="0"/>
              <w:rPr>
                <w:rFonts w:ascii="Times New Roman" w:hAnsi="Times New Roman"/>
                <w:sz w:val="24"/>
                <w:szCs w:val="24"/>
              </w:rPr>
            </w:pPr>
            <w:r>
              <w:rPr>
                <w:rFonts w:ascii="Times New Roman" w:hAnsi="Times New Roman"/>
                <w:sz w:val="24"/>
                <w:szCs w:val="24"/>
              </w:rPr>
              <w:t>28</w:t>
            </w:r>
          </w:p>
        </w:tc>
        <w:tc>
          <w:tcPr>
            <w:tcW w:w="1276" w:type="dxa"/>
            <w:hideMark/>
          </w:tcPr>
          <w:p w14:paraId="4644FAE7" w14:textId="36DB5D3E" w:rsidR="00044150" w:rsidRPr="005052EA" w:rsidRDefault="00D504AE" w:rsidP="002D2F15">
            <w:pPr>
              <w:spacing w:after="0"/>
              <w:rPr>
                <w:rFonts w:ascii="Times New Roman" w:hAnsi="Times New Roman"/>
                <w:sz w:val="24"/>
                <w:szCs w:val="24"/>
              </w:rPr>
            </w:pPr>
            <w:r>
              <w:rPr>
                <w:rFonts w:ascii="Times New Roman" w:hAnsi="Times New Roman"/>
                <w:sz w:val="24"/>
                <w:szCs w:val="24"/>
              </w:rPr>
              <w:t>40</w:t>
            </w:r>
          </w:p>
        </w:tc>
        <w:tc>
          <w:tcPr>
            <w:tcW w:w="1701" w:type="dxa"/>
            <w:hideMark/>
          </w:tcPr>
          <w:p w14:paraId="5F5A555F" w14:textId="5679F5B2" w:rsidR="00044150" w:rsidRPr="005052EA" w:rsidRDefault="00D504AE" w:rsidP="002D2F15">
            <w:pPr>
              <w:spacing w:after="0"/>
              <w:rPr>
                <w:rFonts w:ascii="Times New Roman" w:hAnsi="Times New Roman"/>
                <w:sz w:val="24"/>
                <w:szCs w:val="24"/>
              </w:rPr>
            </w:pPr>
            <w:r>
              <w:rPr>
                <w:rFonts w:ascii="Times New Roman" w:hAnsi="Times New Roman"/>
                <w:sz w:val="24"/>
                <w:szCs w:val="24"/>
              </w:rPr>
              <w:t>28</w:t>
            </w:r>
          </w:p>
        </w:tc>
        <w:tc>
          <w:tcPr>
            <w:tcW w:w="1134" w:type="dxa"/>
            <w:hideMark/>
          </w:tcPr>
          <w:p w14:paraId="2789F51B" w14:textId="77777777" w:rsidR="00044150" w:rsidRPr="005052EA" w:rsidRDefault="00044150" w:rsidP="002D2F15">
            <w:pPr>
              <w:spacing w:after="0"/>
              <w:rPr>
                <w:rFonts w:ascii="Times New Roman" w:hAnsi="Times New Roman"/>
                <w:sz w:val="24"/>
                <w:szCs w:val="24"/>
              </w:rPr>
            </w:pPr>
            <w:r w:rsidRPr="005052EA">
              <w:rPr>
                <w:rFonts w:ascii="Times New Roman" w:hAnsi="Times New Roman"/>
                <w:sz w:val="24"/>
                <w:szCs w:val="24"/>
              </w:rPr>
              <w:t> </w:t>
            </w:r>
          </w:p>
        </w:tc>
        <w:tc>
          <w:tcPr>
            <w:tcW w:w="992" w:type="dxa"/>
            <w:hideMark/>
          </w:tcPr>
          <w:p w14:paraId="728CCD3F" w14:textId="77777777" w:rsidR="00044150" w:rsidRPr="005052EA" w:rsidRDefault="00044150" w:rsidP="002D2F15">
            <w:pPr>
              <w:spacing w:after="0"/>
              <w:rPr>
                <w:rFonts w:ascii="Times New Roman" w:hAnsi="Times New Roman"/>
                <w:sz w:val="24"/>
                <w:szCs w:val="24"/>
              </w:rPr>
            </w:pPr>
            <w:r w:rsidRPr="005052EA">
              <w:rPr>
                <w:rFonts w:ascii="Times New Roman" w:hAnsi="Times New Roman"/>
                <w:sz w:val="24"/>
                <w:szCs w:val="24"/>
              </w:rPr>
              <w:t> </w:t>
            </w:r>
          </w:p>
        </w:tc>
        <w:tc>
          <w:tcPr>
            <w:tcW w:w="1134" w:type="dxa"/>
            <w:hideMark/>
          </w:tcPr>
          <w:p w14:paraId="1EAACBD2" w14:textId="77777777" w:rsidR="00044150" w:rsidRPr="005052EA" w:rsidRDefault="00044150" w:rsidP="002D2F15">
            <w:pPr>
              <w:spacing w:after="0"/>
              <w:rPr>
                <w:rFonts w:ascii="Times New Roman" w:hAnsi="Times New Roman"/>
                <w:sz w:val="24"/>
                <w:szCs w:val="24"/>
              </w:rPr>
            </w:pPr>
            <w:r w:rsidRPr="005052EA">
              <w:rPr>
                <w:rFonts w:ascii="Times New Roman" w:hAnsi="Times New Roman"/>
                <w:sz w:val="24"/>
                <w:szCs w:val="24"/>
              </w:rPr>
              <w:t> </w:t>
            </w:r>
          </w:p>
        </w:tc>
        <w:tc>
          <w:tcPr>
            <w:tcW w:w="851" w:type="dxa"/>
          </w:tcPr>
          <w:p w14:paraId="672D9E9B" w14:textId="0969A1E1" w:rsidR="00044150" w:rsidRPr="005052EA" w:rsidRDefault="00D504AE" w:rsidP="002D2F15">
            <w:pPr>
              <w:spacing w:after="0"/>
              <w:rPr>
                <w:rFonts w:ascii="Times New Roman" w:hAnsi="Times New Roman"/>
                <w:sz w:val="24"/>
                <w:szCs w:val="24"/>
              </w:rPr>
            </w:pPr>
            <w:r>
              <w:rPr>
                <w:rFonts w:ascii="Times New Roman" w:hAnsi="Times New Roman"/>
                <w:sz w:val="24"/>
                <w:szCs w:val="24"/>
              </w:rPr>
              <w:t>4</w:t>
            </w:r>
          </w:p>
        </w:tc>
      </w:tr>
      <w:tr w:rsidR="00044150" w:rsidRPr="005052EA" w14:paraId="457C0CC8" w14:textId="5C2A8D67" w:rsidTr="003F662A">
        <w:trPr>
          <w:trHeight w:val="405"/>
        </w:trPr>
        <w:tc>
          <w:tcPr>
            <w:tcW w:w="988" w:type="dxa"/>
            <w:hideMark/>
          </w:tcPr>
          <w:p w14:paraId="2BE617FA" w14:textId="77777777" w:rsidR="00044150" w:rsidRPr="005052EA" w:rsidRDefault="00044150" w:rsidP="002D2F15">
            <w:pPr>
              <w:spacing w:after="0"/>
              <w:rPr>
                <w:rFonts w:ascii="Times New Roman" w:hAnsi="Times New Roman"/>
                <w:iCs/>
                <w:sz w:val="24"/>
                <w:szCs w:val="24"/>
              </w:rPr>
            </w:pPr>
            <w:r w:rsidRPr="005052EA">
              <w:rPr>
                <w:rFonts w:ascii="Times New Roman" w:hAnsi="Times New Roman"/>
                <w:iCs/>
                <w:sz w:val="24"/>
                <w:szCs w:val="24"/>
              </w:rPr>
              <w:t>СГ.04</w:t>
            </w:r>
          </w:p>
        </w:tc>
        <w:tc>
          <w:tcPr>
            <w:tcW w:w="2976" w:type="dxa"/>
            <w:gridSpan w:val="2"/>
            <w:hideMark/>
          </w:tcPr>
          <w:p w14:paraId="35329E06" w14:textId="77777777" w:rsidR="00044150" w:rsidRPr="005052EA" w:rsidRDefault="00044150" w:rsidP="002D2F15">
            <w:pPr>
              <w:spacing w:after="0"/>
              <w:rPr>
                <w:rFonts w:ascii="Times New Roman" w:hAnsi="Times New Roman"/>
                <w:sz w:val="24"/>
                <w:szCs w:val="24"/>
              </w:rPr>
            </w:pPr>
            <w:r w:rsidRPr="005052EA">
              <w:rPr>
                <w:rFonts w:ascii="Times New Roman" w:hAnsi="Times New Roman"/>
                <w:sz w:val="24"/>
                <w:szCs w:val="24"/>
              </w:rPr>
              <w:t>Физическая культура</w:t>
            </w:r>
          </w:p>
        </w:tc>
        <w:tc>
          <w:tcPr>
            <w:tcW w:w="851" w:type="dxa"/>
            <w:hideMark/>
          </w:tcPr>
          <w:p w14:paraId="71E51B9A" w14:textId="77777777" w:rsidR="00044150" w:rsidRPr="005052EA" w:rsidRDefault="00044150" w:rsidP="002D2F15">
            <w:pPr>
              <w:spacing w:after="0"/>
              <w:rPr>
                <w:rFonts w:ascii="Times New Roman" w:hAnsi="Times New Roman"/>
                <w:bCs/>
                <w:sz w:val="24"/>
                <w:szCs w:val="24"/>
              </w:rPr>
            </w:pPr>
            <w:r w:rsidRPr="005052EA">
              <w:rPr>
                <w:rFonts w:ascii="Times New Roman" w:hAnsi="Times New Roman"/>
                <w:bCs/>
                <w:sz w:val="24"/>
                <w:szCs w:val="24"/>
              </w:rPr>
              <w:t>122</w:t>
            </w:r>
          </w:p>
        </w:tc>
        <w:tc>
          <w:tcPr>
            <w:tcW w:w="1559" w:type="dxa"/>
            <w:hideMark/>
          </w:tcPr>
          <w:p w14:paraId="7D60D176" w14:textId="77777777" w:rsidR="00044150" w:rsidRPr="005052EA" w:rsidRDefault="00044150" w:rsidP="002D2F15">
            <w:pPr>
              <w:spacing w:after="0"/>
              <w:rPr>
                <w:rFonts w:ascii="Times New Roman" w:hAnsi="Times New Roman"/>
                <w:sz w:val="24"/>
                <w:szCs w:val="24"/>
              </w:rPr>
            </w:pPr>
            <w:r w:rsidRPr="005052EA">
              <w:rPr>
                <w:rFonts w:ascii="Times New Roman" w:hAnsi="Times New Roman"/>
                <w:sz w:val="24"/>
                <w:szCs w:val="24"/>
              </w:rPr>
              <w:t>120</w:t>
            </w:r>
          </w:p>
        </w:tc>
        <w:tc>
          <w:tcPr>
            <w:tcW w:w="1276" w:type="dxa"/>
            <w:hideMark/>
          </w:tcPr>
          <w:p w14:paraId="06509914" w14:textId="77777777" w:rsidR="00044150" w:rsidRPr="005052EA" w:rsidRDefault="00044150" w:rsidP="002D2F15">
            <w:pPr>
              <w:spacing w:after="0"/>
              <w:rPr>
                <w:rFonts w:ascii="Times New Roman" w:hAnsi="Times New Roman"/>
                <w:sz w:val="24"/>
                <w:szCs w:val="24"/>
              </w:rPr>
            </w:pPr>
            <w:r w:rsidRPr="005052EA">
              <w:rPr>
                <w:rFonts w:ascii="Times New Roman" w:hAnsi="Times New Roman"/>
                <w:sz w:val="24"/>
                <w:szCs w:val="24"/>
              </w:rPr>
              <w:t>2</w:t>
            </w:r>
          </w:p>
        </w:tc>
        <w:tc>
          <w:tcPr>
            <w:tcW w:w="1701" w:type="dxa"/>
            <w:hideMark/>
          </w:tcPr>
          <w:p w14:paraId="5D0D3575" w14:textId="77777777" w:rsidR="00044150" w:rsidRPr="005052EA" w:rsidRDefault="00044150" w:rsidP="002D2F15">
            <w:pPr>
              <w:spacing w:after="0"/>
              <w:rPr>
                <w:rFonts w:ascii="Times New Roman" w:hAnsi="Times New Roman"/>
                <w:sz w:val="24"/>
                <w:szCs w:val="24"/>
              </w:rPr>
            </w:pPr>
            <w:r w:rsidRPr="005052EA">
              <w:rPr>
                <w:rFonts w:ascii="Times New Roman" w:hAnsi="Times New Roman"/>
                <w:sz w:val="24"/>
                <w:szCs w:val="24"/>
              </w:rPr>
              <w:t>120</w:t>
            </w:r>
          </w:p>
        </w:tc>
        <w:tc>
          <w:tcPr>
            <w:tcW w:w="1134" w:type="dxa"/>
            <w:hideMark/>
          </w:tcPr>
          <w:p w14:paraId="5EC8B540" w14:textId="77777777" w:rsidR="00044150" w:rsidRPr="005052EA" w:rsidRDefault="00044150" w:rsidP="002D2F15">
            <w:pPr>
              <w:spacing w:after="0"/>
              <w:rPr>
                <w:rFonts w:ascii="Times New Roman" w:hAnsi="Times New Roman"/>
                <w:sz w:val="24"/>
                <w:szCs w:val="24"/>
              </w:rPr>
            </w:pPr>
            <w:r w:rsidRPr="005052EA">
              <w:rPr>
                <w:rFonts w:ascii="Times New Roman" w:hAnsi="Times New Roman"/>
                <w:sz w:val="24"/>
                <w:szCs w:val="24"/>
              </w:rPr>
              <w:t> </w:t>
            </w:r>
          </w:p>
        </w:tc>
        <w:tc>
          <w:tcPr>
            <w:tcW w:w="992" w:type="dxa"/>
            <w:hideMark/>
          </w:tcPr>
          <w:p w14:paraId="54DE39BB" w14:textId="77777777" w:rsidR="00044150" w:rsidRPr="005052EA" w:rsidRDefault="00044150" w:rsidP="002D2F15">
            <w:pPr>
              <w:spacing w:after="0"/>
              <w:rPr>
                <w:rFonts w:ascii="Times New Roman" w:hAnsi="Times New Roman"/>
                <w:sz w:val="24"/>
                <w:szCs w:val="24"/>
              </w:rPr>
            </w:pPr>
            <w:r w:rsidRPr="005052EA">
              <w:rPr>
                <w:rFonts w:ascii="Times New Roman" w:hAnsi="Times New Roman"/>
                <w:sz w:val="24"/>
                <w:szCs w:val="24"/>
              </w:rPr>
              <w:t> </w:t>
            </w:r>
          </w:p>
        </w:tc>
        <w:tc>
          <w:tcPr>
            <w:tcW w:w="1134" w:type="dxa"/>
            <w:hideMark/>
          </w:tcPr>
          <w:p w14:paraId="6C59A0D5" w14:textId="77777777" w:rsidR="00044150" w:rsidRPr="005052EA" w:rsidRDefault="00044150" w:rsidP="002D2F15">
            <w:pPr>
              <w:spacing w:after="0"/>
              <w:rPr>
                <w:rFonts w:ascii="Times New Roman" w:hAnsi="Times New Roman"/>
                <w:sz w:val="24"/>
                <w:szCs w:val="24"/>
              </w:rPr>
            </w:pPr>
            <w:r w:rsidRPr="005052EA">
              <w:rPr>
                <w:rFonts w:ascii="Times New Roman" w:hAnsi="Times New Roman"/>
                <w:sz w:val="24"/>
                <w:szCs w:val="24"/>
              </w:rPr>
              <w:t> </w:t>
            </w:r>
          </w:p>
        </w:tc>
        <w:tc>
          <w:tcPr>
            <w:tcW w:w="851" w:type="dxa"/>
          </w:tcPr>
          <w:p w14:paraId="677F943D" w14:textId="5EABABA0" w:rsidR="00044150" w:rsidRPr="005052EA" w:rsidRDefault="00D504AE" w:rsidP="002D2F15">
            <w:pPr>
              <w:spacing w:after="0"/>
              <w:rPr>
                <w:rFonts w:ascii="Times New Roman" w:hAnsi="Times New Roman"/>
                <w:sz w:val="24"/>
                <w:szCs w:val="24"/>
              </w:rPr>
            </w:pPr>
            <w:r>
              <w:rPr>
                <w:rFonts w:ascii="Times New Roman" w:hAnsi="Times New Roman"/>
                <w:sz w:val="24"/>
                <w:szCs w:val="24"/>
              </w:rPr>
              <w:t>4</w:t>
            </w:r>
          </w:p>
        </w:tc>
      </w:tr>
      <w:tr w:rsidR="00044150" w:rsidRPr="005052EA" w14:paraId="0452406B" w14:textId="2466D09D" w:rsidTr="003F662A">
        <w:trPr>
          <w:trHeight w:val="315"/>
        </w:trPr>
        <w:tc>
          <w:tcPr>
            <w:tcW w:w="988" w:type="dxa"/>
            <w:hideMark/>
          </w:tcPr>
          <w:p w14:paraId="430322CE" w14:textId="77777777" w:rsidR="00044150" w:rsidRPr="005052EA" w:rsidRDefault="00044150" w:rsidP="002D2F15">
            <w:pPr>
              <w:spacing w:after="0"/>
              <w:rPr>
                <w:rFonts w:ascii="Times New Roman" w:hAnsi="Times New Roman"/>
                <w:iCs/>
                <w:sz w:val="24"/>
                <w:szCs w:val="24"/>
              </w:rPr>
            </w:pPr>
            <w:r w:rsidRPr="005052EA">
              <w:rPr>
                <w:rFonts w:ascii="Times New Roman" w:hAnsi="Times New Roman"/>
                <w:iCs/>
                <w:sz w:val="24"/>
                <w:szCs w:val="24"/>
              </w:rPr>
              <w:t>СГ.05</w:t>
            </w:r>
          </w:p>
        </w:tc>
        <w:tc>
          <w:tcPr>
            <w:tcW w:w="2976" w:type="dxa"/>
            <w:gridSpan w:val="2"/>
            <w:hideMark/>
          </w:tcPr>
          <w:p w14:paraId="6A5B23FB" w14:textId="77777777" w:rsidR="00044150" w:rsidRPr="005052EA" w:rsidRDefault="00044150" w:rsidP="002D2F15">
            <w:pPr>
              <w:spacing w:after="0"/>
              <w:rPr>
                <w:rFonts w:ascii="Times New Roman" w:hAnsi="Times New Roman"/>
                <w:sz w:val="24"/>
                <w:szCs w:val="24"/>
              </w:rPr>
            </w:pPr>
            <w:r w:rsidRPr="005052EA">
              <w:rPr>
                <w:rFonts w:ascii="Times New Roman" w:hAnsi="Times New Roman"/>
                <w:sz w:val="24"/>
                <w:szCs w:val="24"/>
              </w:rPr>
              <w:t>Основы бережливого производства</w:t>
            </w:r>
          </w:p>
        </w:tc>
        <w:tc>
          <w:tcPr>
            <w:tcW w:w="851" w:type="dxa"/>
            <w:hideMark/>
          </w:tcPr>
          <w:p w14:paraId="45804AA5" w14:textId="15E9DF89" w:rsidR="00044150" w:rsidRPr="005052EA" w:rsidRDefault="00044150" w:rsidP="00D504AE">
            <w:pPr>
              <w:spacing w:after="0"/>
              <w:rPr>
                <w:rFonts w:ascii="Times New Roman" w:hAnsi="Times New Roman"/>
                <w:bCs/>
                <w:sz w:val="24"/>
                <w:szCs w:val="24"/>
              </w:rPr>
            </w:pPr>
            <w:r w:rsidRPr="005052EA">
              <w:rPr>
                <w:rFonts w:ascii="Times New Roman" w:hAnsi="Times New Roman"/>
                <w:bCs/>
                <w:sz w:val="24"/>
                <w:szCs w:val="24"/>
              </w:rPr>
              <w:t>3</w:t>
            </w:r>
            <w:r w:rsidR="00D504AE">
              <w:rPr>
                <w:rFonts w:ascii="Times New Roman" w:hAnsi="Times New Roman"/>
                <w:bCs/>
                <w:sz w:val="24"/>
                <w:szCs w:val="24"/>
              </w:rPr>
              <w:t>2</w:t>
            </w:r>
          </w:p>
        </w:tc>
        <w:tc>
          <w:tcPr>
            <w:tcW w:w="1559" w:type="dxa"/>
            <w:hideMark/>
          </w:tcPr>
          <w:p w14:paraId="65BC7C72" w14:textId="77777777" w:rsidR="00044150" w:rsidRPr="005052EA" w:rsidRDefault="00044150" w:rsidP="002D2F15">
            <w:pPr>
              <w:spacing w:after="0"/>
              <w:rPr>
                <w:rFonts w:ascii="Times New Roman" w:hAnsi="Times New Roman"/>
                <w:sz w:val="24"/>
                <w:szCs w:val="24"/>
              </w:rPr>
            </w:pPr>
            <w:r w:rsidRPr="005052EA">
              <w:rPr>
                <w:rFonts w:ascii="Times New Roman" w:hAnsi="Times New Roman"/>
                <w:sz w:val="24"/>
                <w:szCs w:val="24"/>
              </w:rPr>
              <w:t>12</w:t>
            </w:r>
          </w:p>
        </w:tc>
        <w:tc>
          <w:tcPr>
            <w:tcW w:w="1276" w:type="dxa"/>
            <w:hideMark/>
          </w:tcPr>
          <w:p w14:paraId="0AFF1FD2" w14:textId="1E9954F9" w:rsidR="00044150" w:rsidRPr="005052EA" w:rsidRDefault="00044150" w:rsidP="00D504AE">
            <w:pPr>
              <w:spacing w:after="0"/>
              <w:rPr>
                <w:rFonts w:ascii="Times New Roman" w:hAnsi="Times New Roman"/>
                <w:sz w:val="24"/>
                <w:szCs w:val="24"/>
              </w:rPr>
            </w:pPr>
            <w:r w:rsidRPr="005052EA">
              <w:rPr>
                <w:rFonts w:ascii="Times New Roman" w:hAnsi="Times New Roman"/>
                <w:sz w:val="24"/>
                <w:szCs w:val="24"/>
              </w:rPr>
              <w:t>2</w:t>
            </w:r>
            <w:r w:rsidR="00D504AE">
              <w:rPr>
                <w:rFonts w:ascii="Times New Roman" w:hAnsi="Times New Roman"/>
                <w:sz w:val="24"/>
                <w:szCs w:val="24"/>
              </w:rPr>
              <w:t>0</w:t>
            </w:r>
          </w:p>
        </w:tc>
        <w:tc>
          <w:tcPr>
            <w:tcW w:w="1701" w:type="dxa"/>
            <w:hideMark/>
          </w:tcPr>
          <w:p w14:paraId="78747F2C" w14:textId="77777777" w:rsidR="00044150" w:rsidRPr="005052EA" w:rsidRDefault="00044150" w:rsidP="002D2F15">
            <w:pPr>
              <w:spacing w:after="0"/>
              <w:rPr>
                <w:rFonts w:ascii="Times New Roman" w:hAnsi="Times New Roman"/>
                <w:sz w:val="24"/>
                <w:szCs w:val="24"/>
              </w:rPr>
            </w:pPr>
            <w:r w:rsidRPr="005052EA">
              <w:rPr>
                <w:rFonts w:ascii="Times New Roman" w:hAnsi="Times New Roman"/>
                <w:sz w:val="24"/>
                <w:szCs w:val="24"/>
              </w:rPr>
              <w:t>12</w:t>
            </w:r>
          </w:p>
        </w:tc>
        <w:tc>
          <w:tcPr>
            <w:tcW w:w="1134" w:type="dxa"/>
            <w:hideMark/>
          </w:tcPr>
          <w:p w14:paraId="283FAA8E" w14:textId="77777777" w:rsidR="00044150" w:rsidRPr="005052EA" w:rsidRDefault="00044150" w:rsidP="002D2F15">
            <w:pPr>
              <w:spacing w:after="0"/>
              <w:rPr>
                <w:rFonts w:ascii="Times New Roman" w:hAnsi="Times New Roman"/>
                <w:sz w:val="24"/>
                <w:szCs w:val="24"/>
              </w:rPr>
            </w:pPr>
            <w:r w:rsidRPr="005052EA">
              <w:rPr>
                <w:rFonts w:ascii="Times New Roman" w:hAnsi="Times New Roman"/>
                <w:sz w:val="24"/>
                <w:szCs w:val="24"/>
              </w:rPr>
              <w:t> </w:t>
            </w:r>
          </w:p>
        </w:tc>
        <w:tc>
          <w:tcPr>
            <w:tcW w:w="992" w:type="dxa"/>
            <w:hideMark/>
          </w:tcPr>
          <w:p w14:paraId="2D7ECEE5" w14:textId="77777777" w:rsidR="00044150" w:rsidRPr="005052EA" w:rsidRDefault="00044150" w:rsidP="002D2F15">
            <w:pPr>
              <w:spacing w:after="0"/>
              <w:rPr>
                <w:rFonts w:ascii="Times New Roman" w:hAnsi="Times New Roman"/>
                <w:sz w:val="24"/>
                <w:szCs w:val="24"/>
              </w:rPr>
            </w:pPr>
            <w:r w:rsidRPr="005052EA">
              <w:rPr>
                <w:rFonts w:ascii="Times New Roman" w:hAnsi="Times New Roman"/>
                <w:sz w:val="24"/>
                <w:szCs w:val="24"/>
              </w:rPr>
              <w:t> </w:t>
            </w:r>
          </w:p>
        </w:tc>
        <w:tc>
          <w:tcPr>
            <w:tcW w:w="1134" w:type="dxa"/>
            <w:hideMark/>
          </w:tcPr>
          <w:p w14:paraId="74D401B4" w14:textId="77777777" w:rsidR="00044150" w:rsidRPr="005052EA" w:rsidRDefault="00044150" w:rsidP="002D2F15">
            <w:pPr>
              <w:spacing w:after="0"/>
              <w:rPr>
                <w:rFonts w:ascii="Times New Roman" w:hAnsi="Times New Roman"/>
                <w:sz w:val="24"/>
                <w:szCs w:val="24"/>
              </w:rPr>
            </w:pPr>
            <w:r w:rsidRPr="005052EA">
              <w:rPr>
                <w:rFonts w:ascii="Times New Roman" w:hAnsi="Times New Roman"/>
                <w:sz w:val="24"/>
                <w:szCs w:val="24"/>
              </w:rPr>
              <w:t> </w:t>
            </w:r>
          </w:p>
        </w:tc>
        <w:tc>
          <w:tcPr>
            <w:tcW w:w="851" w:type="dxa"/>
          </w:tcPr>
          <w:p w14:paraId="175DD275" w14:textId="04B3A5E0" w:rsidR="00044150" w:rsidRPr="005052EA" w:rsidRDefault="00FA371D" w:rsidP="002D2F15">
            <w:pPr>
              <w:spacing w:after="0"/>
              <w:rPr>
                <w:rFonts w:ascii="Times New Roman" w:hAnsi="Times New Roman"/>
                <w:sz w:val="24"/>
                <w:szCs w:val="24"/>
              </w:rPr>
            </w:pPr>
            <w:r>
              <w:rPr>
                <w:rFonts w:ascii="Times New Roman" w:hAnsi="Times New Roman"/>
                <w:sz w:val="24"/>
                <w:szCs w:val="24"/>
              </w:rPr>
              <w:t>3</w:t>
            </w:r>
          </w:p>
        </w:tc>
      </w:tr>
      <w:tr w:rsidR="00044150" w:rsidRPr="005052EA" w14:paraId="679B80E5" w14:textId="055F878F" w:rsidTr="003F662A">
        <w:trPr>
          <w:trHeight w:val="315"/>
        </w:trPr>
        <w:tc>
          <w:tcPr>
            <w:tcW w:w="988" w:type="dxa"/>
            <w:hideMark/>
          </w:tcPr>
          <w:p w14:paraId="627DFD3F" w14:textId="77777777" w:rsidR="00044150" w:rsidRPr="005052EA" w:rsidRDefault="00044150" w:rsidP="002D2F15">
            <w:pPr>
              <w:spacing w:after="0"/>
              <w:rPr>
                <w:rFonts w:ascii="Times New Roman" w:hAnsi="Times New Roman"/>
                <w:iCs/>
                <w:sz w:val="24"/>
                <w:szCs w:val="24"/>
              </w:rPr>
            </w:pPr>
            <w:r w:rsidRPr="005052EA">
              <w:rPr>
                <w:rFonts w:ascii="Times New Roman" w:hAnsi="Times New Roman"/>
                <w:iCs/>
                <w:sz w:val="24"/>
                <w:szCs w:val="24"/>
              </w:rPr>
              <w:t>СГ.06</w:t>
            </w:r>
          </w:p>
        </w:tc>
        <w:tc>
          <w:tcPr>
            <w:tcW w:w="2976" w:type="dxa"/>
            <w:gridSpan w:val="2"/>
            <w:hideMark/>
          </w:tcPr>
          <w:p w14:paraId="16693274" w14:textId="77777777" w:rsidR="00044150" w:rsidRPr="005052EA" w:rsidRDefault="00044150" w:rsidP="002D2F15">
            <w:pPr>
              <w:spacing w:after="0"/>
              <w:rPr>
                <w:rFonts w:ascii="Times New Roman" w:hAnsi="Times New Roman"/>
                <w:sz w:val="24"/>
                <w:szCs w:val="24"/>
              </w:rPr>
            </w:pPr>
            <w:r w:rsidRPr="005052EA">
              <w:rPr>
                <w:rFonts w:ascii="Times New Roman" w:hAnsi="Times New Roman"/>
                <w:sz w:val="24"/>
                <w:szCs w:val="24"/>
              </w:rPr>
              <w:t>Основы финансовой грамотности</w:t>
            </w:r>
          </w:p>
        </w:tc>
        <w:tc>
          <w:tcPr>
            <w:tcW w:w="851" w:type="dxa"/>
            <w:hideMark/>
          </w:tcPr>
          <w:p w14:paraId="5CC15A70" w14:textId="4E73EAA6" w:rsidR="00044150" w:rsidRPr="005052EA" w:rsidRDefault="00044150" w:rsidP="00D504AE">
            <w:pPr>
              <w:spacing w:after="0"/>
              <w:rPr>
                <w:rFonts w:ascii="Times New Roman" w:hAnsi="Times New Roman"/>
                <w:bCs/>
                <w:sz w:val="24"/>
                <w:szCs w:val="24"/>
              </w:rPr>
            </w:pPr>
            <w:r w:rsidRPr="005052EA">
              <w:rPr>
                <w:rFonts w:ascii="Times New Roman" w:hAnsi="Times New Roman"/>
                <w:bCs/>
                <w:sz w:val="24"/>
                <w:szCs w:val="24"/>
              </w:rPr>
              <w:t>3</w:t>
            </w:r>
            <w:r w:rsidR="00D504AE">
              <w:rPr>
                <w:rFonts w:ascii="Times New Roman" w:hAnsi="Times New Roman"/>
                <w:bCs/>
                <w:sz w:val="24"/>
                <w:szCs w:val="24"/>
              </w:rPr>
              <w:t>8</w:t>
            </w:r>
          </w:p>
        </w:tc>
        <w:tc>
          <w:tcPr>
            <w:tcW w:w="1559" w:type="dxa"/>
            <w:hideMark/>
          </w:tcPr>
          <w:p w14:paraId="00B773C7" w14:textId="57BF7FBA" w:rsidR="00044150" w:rsidRPr="005052EA" w:rsidRDefault="00044150" w:rsidP="00D504AE">
            <w:pPr>
              <w:spacing w:after="0"/>
              <w:rPr>
                <w:rFonts w:ascii="Times New Roman" w:hAnsi="Times New Roman"/>
                <w:sz w:val="24"/>
                <w:szCs w:val="24"/>
              </w:rPr>
            </w:pPr>
            <w:r w:rsidRPr="005052EA">
              <w:rPr>
                <w:rFonts w:ascii="Times New Roman" w:hAnsi="Times New Roman"/>
                <w:sz w:val="24"/>
                <w:szCs w:val="24"/>
              </w:rPr>
              <w:t>1</w:t>
            </w:r>
            <w:r w:rsidR="00D504AE">
              <w:rPr>
                <w:rFonts w:ascii="Times New Roman" w:hAnsi="Times New Roman"/>
                <w:sz w:val="24"/>
                <w:szCs w:val="24"/>
              </w:rPr>
              <w:t>8</w:t>
            </w:r>
          </w:p>
        </w:tc>
        <w:tc>
          <w:tcPr>
            <w:tcW w:w="1276" w:type="dxa"/>
            <w:hideMark/>
          </w:tcPr>
          <w:p w14:paraId="18E13ACA" w14:textId="0F021136" w:rsidR="00044150" w:rsidRPr="005052EA" w:rsidRDefault="00044150" w:rsidP="00D504AE">
            <w:pPr>
              <w:spacing w:after="0"/>
              <w:rPr>
                <w:rFonts w:ascii="Times New Roman" w:hAnsi="Times New Roman"/>
                <w:sz w:val="24"/>
                <w:szCs w:val="24"/>
              </w:rPr>
            </w:pPr>
            <w:r w:rsidRPr="005052EA">
              <w:rPr>
                <w:rFonts w:ascii="Times New Roman" w:hAnsi="Times New Roman"/>
                <w:sz w:val="24"/>
                <w:szCs w:val="24"/>
              </w:rPr>
              <w:t>2</w:t>
            </w:r>
            <w:r w:rsidR="00D504AE">
              <w:rPr>
                <w:rFonts w:ascii="Times New Roman" w:hAnsi="Times New Roman"/>
                <w:sz w:val="24"/>
                <w:szCs w:val="24"/>
              </w:rPr>
              <w:t>0</w:t>
            </w:r>
          </w:p>
        </w:tc>
        <w:tc>
          <w:tcPr>
            <w:tcW w:w="1701" w:type="dxa"/>
            <w:hideMark/>
          </w:tcPr>
          <w:p w14:paraId="13991248" w14:textId="0767F153" w:rsidR="00044150" w:rsidRPr="005052EA" w:rsidRDefault="00044150" w:rsidP="00D504AE">
            <w:pPr>
              <w:spacing w:after="0"/>
              <w:rPr>
                <w:rFonts w:ascii="Times New Roman" w:hAnsi="Times New Roman"/>
                <w:sz w:val="24"/>
                <w:szCs w:val="24"/>
              </w:rPr>
            </w:pPr>
            <w:r w:rsidRPr="005052EA">
              <w:rPr>
                <w:rFonts w:ascii="Times New Roman" w:hAnsi="Times New Roman"/>
                <w:sz w:val="24"/>
                <w:szCs w:val="24"/>
              </w:rPr>
              <w:t>1</w:t>
            </w:r>
            <w:r w:rsidR="00D504AE">
              <w:rPr>
                <w:rFonts w:ascii="Times New Roman" w:hAnsi="Times New Roman"/>
                <w:sz w:val="24"/>
                <w:szCs w:val="24"/>
              </w:rPr>
              <w:t>8</w:t>
            </w:r>
          </w:p>
        </w:tc>
        <w:tc>
          <w:tcPr>
            <w:tcW w:w="1134" w:type="dxa"/>
            <w:hideMark/>
          </w:tcPr>
          <w:p w14:paraId="725F0A4A" w14:textId="77777777" w:rsidR="00044150" w:rsidRPr="005052EA" w:rsidRDefault="00044150" w:rsidP="002D2F15">
            <w:pPr>
              <w:spacing w:after="0"/>
              <w:rPr>
                <w:rFonts w:ascii="Times New Roman" w:hAnsi="Times New Roman"/>
                <w:sz w:val="24"/>
                <w:szCs w:val="24"/>
              </w:rPr>
            </w:pPr>
            <w:r w:rsidRPr="005052EA">
              <w:rPr>
                <w:rFonts w:ascii="Times New Roman" w:hAnsi="Times New Roman"/>
                <w:sz w:val="24"/>
                <w:szCs w:val="24"/>
              </w:rPr>
              <w:t> </w:t>
            </w:r>
          </w:p>
        </w:tc>
        <w:tc>
          <w:tcPr>
            <w:tcW w:w="992" w:type="dxa"/>
            <w:hideMark/>
          </w:tcPr>
          <w:p w14:paraId="431AAEEF" w14:textId="77777777" w:rsidR="00044150" w:rsidRPr="005052EA" w:rsidRDefault="00044150" w:rsidP="002D2F15">
            <w:pPr>
              <w:spacing w:after="0"/>
              <w:rPr>
                <w:rFonts w:ascii="Times New Roman" w:hAnsi="Times New Roman"/>
                <w:sz w:val="24"/>
                <w:szCs w:val="24"/>
              </w:rPr>
            </w:pPr>
            <w:r w:rsidRPr="005052EA">
              <w:rPr>
                <w:rFonts w:ascii="Times New Roman" w:hAnsi="Times New Roman"/>
                <w:sz w:val="24"/>
                <w:szCs w:val="24"/>
              </w:rPr>
              <w:t> </w:t>
            </w:r>
          </w:p>
        </w:tc>
        <w:tc>
          <w:tcPr>
            <w:tcW w:w="1134" w:type="dxa"/>
            <w:hideMark/>
          </w:tcPr>
          <w:p w14:paraId="71B5D439" w14:textId="77777777" w:rsidR="00044150" w:rsidRPr="005052EA" w:rsidRDefault="00044150" w:rsidP="002D2F15">
            <w:pPr>
              <w:spacing w:after="0"/>
              <w:rPr>
                <w:rFonts w:ascii="Times New Roman" w:hAnsi="Times New Roman"/>
                <w:sz w:val="24"/>
                <w:szCs w:val="24"/>
              </w:rPr>
            </w:pPr>
            <w:r w:rsidRPr="005052EA">
              <w:rPr>
                <w:rFonts w:ascii="Times New Roman" w:hAnsi="Times New Roman"/>
                <w:sz w:val="24"/>
                <w:szCs w:val="24"/>
              </w:rPr>
              <w:t> </w:t>
            </w:r>
          </w:p>
        </w:tc>
        <w:tc>
          <w:tcPr>
            <w:tcW w:w="851" w:type="dxa"/>
          </w:tcPr>
          <w:p w14:paraId="3CE01D24" w14:textId="09E82ED6" w:rsidR="00044150" w:rsidRPr="005052EA" w:rsidRDefault="00D504AE" w:rsidP="002D2F15">
            <w:pPr>
              <w:spacing w:after="0"/>
              <w:rPr>
                <w:rFonts w:ascii="Times New Roman" w:hAnsi="Times New Roman"/>
                <w:sz w:val="24"/>
                <w:szCs w:val="24"/>
              </w:rPr>
            </w:pPr>
            <w:r>
              <w:rPr>
                <w:rFonts w:ascii="Times New Roman" w:hAnsi="Times New Roman"/>
                <w:sz w:val="24"/>
                <w:szCs w:val="24"/>
              </w:rPr>
              <w:t>2</w:t>
            </w:r>
          </w:p>
        </w:tc>
      </w:tr>
      <w:tr w:rsidR="00D504AE" w:rsidRPr="005052EA" w14:paraId="10DA75EB" w14:textId="77777777" w:rsidTr="003F662A">
        <w:trPr>
          <w:trHeight w:val="315"/>
        </w:trPr>
        <w:tc>
          <w:tcPr>
            <w:tcW w:w="988" w:type="dxa"/>
          </w:tcPr>
          <w:p w14:paraId="3280D1F7" w14:textId="77777777" w:rsidR="00D504AE" w:rsidRPr="005052EA" w:rsidRDefault="00D504AE" w:rsidP="002D2F15">
            <w:pPr>
              <w:spacing w:after="0"/>
              <w:rPr>
                <w:rFonts w:ascii="Times New Roman" w:hAnsi="Times New Roman"/>
                <w:iCs/>
                <w:sz w:val="24"/>
                <w:szCs w:val="24"/>
              </w:rPr>
            </w:pPr>
          </w:p>
        </w:tc>
        <w:tc>
          <w:tcPr>
            <w:tcW w:w="2976" w:type="dxa"/>
            <w:gridSpan w:val="2"/>
          </w:tcPr>
          <w:p w14:paraId="1303D24A" w14:textId="77777777" w:rsidR="00D504AE" w:rsidRPr="005052EA" w:rsidRDefault="00D504AE" w:rsidP="002D2F15">
            <w:pPr>
              <w:spacing w:after="0"/>
              <w:rPr>
                <w:rFonts w:ascii="Times New Roman" w:hAnsi="Times New Roman"/>
                <w:sz w:val="24"/>
                <w:szCs w:val="24"/>
              </w:rPr>
            </w:pPr>
          </w:p>
        </w:tc>
        <w:tc>
          <w:tcPr>
            <w:tcW w:w="851" w:type="dxa"/>
          </w:tcPr>
          <w:p w14:paraId="14A72765" w14:textId="77777777" w:rsidR="00D504AE" w:rsidRPr="005052EA" w:rsidRDefault="00D504AE" w:rsidP="00D504AE">
            <w:pPr>
              <w:spacing w:after="0"/>
              <w:rPr>
                <w:rFonts w:ascii="Times New Roman" w:hAnsi="Times New Roman"/>
                <w:bCs/>
                <w:sz w:val="24"/>
                <w:szCs w:val="24"/>
              </w:rPr>
            </w:pPr>
          </w:p>
        </w:tc>
        <w:tc>
          <w:tcPr>
            <w:tcW w:w="1559" w:type="dxa"/>
          </w:tcPr>
          <w:p w14:paraId="6B9EFE3E" w14:textId="77777777" w:rsidR="00D504AE" w:rsidRPr="005052EA" w:rsidRDefault="00D504AE" w:rsidP="00D504AE">
            <w:pPr>
              <w:spacing w:after="0"/>
              <w:rPr>
                <w:rFonts w:ascii="Times New Roman" w:hAnsi="Times New Roman"/>
                <w:sz w:val="24"/>
                <w:szCs w:val="24"/>
              </w:rPr>
            </w:pPr>
          </w:p>
        </w:tc>
        <w:tc>
          <w:tcPr>
            <w:tcW w:w="1276" w:type="dxa"/>
          </w:tcPr>
          <w:p w14:paraId="4D8C8556" w14:textId="77777777" w:rsidR="00D504AE" w:rsidRPr="005052EA" w:rsidRDefault="00D504AE" w:rsidP="00D504AE">
            <w:pPr>
              <w:spacing w:after="0"/>
              <w:rPr>
                <w:rFonts w:ascii="Times New Roman" w:hAnsi="Times New Roman"/>
                <w:sz w:val="24"/>
                <w:szCs w:val="24"/>
              </w:rPr>
            </w:pPr>
          </w:p>
        </w:tc>
        <w:tc>
          <w:tcPr>
            <w:tcW w:w="1701" w:type="dxa"/>
          </w:tcPr>
          <w:p w14:paraId="22E414FA" w14:textId="77777777" w:rsidR="00D504AE" w:rsidRPr="005052EA" w:rsidRDefault="00D504AE" w:rsidP="00D504AE">
            <w:pPr>
              <w:spacing w:after="0"/>
              <w:rPr>
                <w:rFonts w:ascii="Times New Roman" w:hAnsi="Times New Roman"/>
                <w:sz w:val="24"/>
                <w:szCs w:val="24"/>
              </w:rPr>
            </w:pPr>
          </w:p>
        </w:tc>
        <w:tc>
          <w:tcPr>
            <w:tcW w:w="1134" w:type="dxa"/>
          </w:tcPr>
          <w:p w14:paraId="23058168" w14:textId="77777777" w:rsidR="00D504AE" w:rsidRPr="005052EA" w:rsidRDefault="00D504AE" w:rsidP="002D2F15">
            <w:pPr>
              <w:spacing w:after="0"/>
              <w:rPr>
                <w:rFonts w:ascii="Times New Roman" w:hAnsi="Times New Roman"/>
                <w:sz w:val="24"/>
                <w:szCs w:val="24"/>
              </w:rPr>
            </w:pPr>
          </w:p>
        </w:tc>
        <w:tc>
          <w:tcPr>
            <w:tcW w:w="992" w:type="dxa"/>
          </w:tcPr>
          <w:p w14:paraId="25422A4E" w14:textId="77777777" w:rsidR="00D504AE" w:rsidRPr="005052EA" w:rsidRDefault="00D504AE" w:rsidP="002D2F15">
            <w:pPr>
              <w:spacing w:after="0"/>
              <w:rPr>
                <w:rFonts w:ascii="Times New Roman" w:hAnsi="Times New Roman"/>
                <w:sz w:val="24"/>
                <w:szCs w:val="24"/>
              </w:rPr>
            </w:pPr>
          </w:p>
        </w:tc>
        <w:tc>
          <w:tcPr>
            <w:tcW w:w="1134" w:type="dxa"/>
          </w:tcPr>
          <w:p w14:paraId="765DBCA9" w14:textId="77777777" w:rsidR="00D504AE" w:rsidRPr="005052EA" w:rsidRDefault="00D504AE" w:rsidP="002D2F15">
            <w:pPr>
              <w:spacing w:after="0"/>
              <w:rPr>
                <w:rFonts w:ascii="Times New Roman" w:hAnsi="Times New Roman"/>
                <w:sz w:val="24"/>
                <w:szCs w:val="24"/>
              </w:rPr>
            </w:pPr>
          </w:p>
        </w:tc>
        <w:tc>
          <w:tcPr>
            <w:tcW w:w="851" w:type="dxa"/>
          </w:tcPr>
          <w:p w14:paraId="051BA6CB" w14:textId="77777777" w:rsidR="00D504AE" w:rsidRDefault="00D504AE" w:rsidP="002D2F15">
            <w:pPr>
              <w:spacing w:after="0"/>
              <w:rPr>
                <w:rFonts w:ascii="Times New Roman" w:hAnsi="Times New Roman"/>
                <w:sz w:val="24"/>
                <w:szCs w:val="24"/>
              </w:rPr>
            </w:pPr>
          </w:p>
        </w:tc>
      </w:tr>
      <w:tr w:rsidR="00044150" w:rsidRPr="005052EA" w14:paraId="5186AFBC" w14:textId="7CCABDA6" w:rsidTr="003F662A">
        <w:trPr>
          <w:trHeight w:val="315"/>
        </w:trPr>
        <w:tc>
          <w:tcPr>
            <w:tcW w:w="988" w:type="dxa"/>
            <w:shd w:val="clear" w:color="auto" w:fill="F2F2F2" w:themeFill="background1" w:themeFillShade="F2"/>
            <w:hideMark/>
          </w:tcPr>
          <w:p w14:paraId="53ACCA80" w14:textId="77777777" w:rsidR="00044150" w:rsidRPr="005052EA" w:rsidRDefault="00044150" w:rsidP="002D2F15">
            <w:pPr>
              <w:spacing w:after="0"/>
              <w:rPr>
                <w:rFonts w:ascii="Times New Roman" w:hAnsi="Times New Roman"/>
                <w:b/>
                <w:bCs/>
                <w:sz w:val="24"/>
                <w:szCs w:val="24"/>
              </w:rPr>
            </w:pPr>
            <w:r w:rsidRPr="005052EA">
              <w:rPr>
                <w:rFonts w:ascii="Times New Roman" w:hAnsi="Times New Roman"/>
                <w:b/>
                <w:bCs/>
                <w:sz w:val="24"/>
                <w:szCs w:val="24"/>
              </w:rPr>
              <w:lastRenderedPageBreak/>
              <w:t>ОП.00</w:t>
            </w:r>
          </w:p>
        </w:tc>
        <w:tc>
          <w:tcPr>
            <w:tcW w:w="2976" w:type="dxa"/>
            <w:gridSpan w:val="2"/>
            <w:shd w:val="clear" w:color="auto" w:fill="F2F2F2" w:themeFill="background1" w:themeFillShade="F2"/>
            <w:hideMark/>
          </w:tcPr>
          <w:p w14:paraId="26E16D43" w14:textId="77777777" w:rsidR="00044150" w:rsidRPr="005052EA" w:rsidRDefault="00044150" w:rsidP="002D2F15">
            <w:pPr>
              <w:spacing w:after="0"/>
              <w:rPr>
                <w:rFonts w:ascii="Times New Roman" w:hAnsi="Times New Roman"/>
                <w:b/>
                <w:bCs/>
                <w:sz w:val="24"/>
                <w:szCs w:val="24"/>
              </w:rPr>
            </w:pPr>
            <w:r w:rsidRPr="005052EA">
              <w:rPr>
                <w:rFonts w:ascii="Times New Roman" w:hAnsi="Times New Roman"/>
                <w:b/>
                <w:bCs/>
                <w:sz w:val="24"/>
                <w:szCs w:val="24"/>
              </w:rPr>
              <w:t>Общепрофессиональный цикл</w:t>
            </w:r>
          </w:p>
        </w:tc>
        <w:tc>
          <w:tcPr>
            <w:tcW w:w="851" w:type="dxa"/>
            <w:shd w:val="clear" w:color="auto" w:fill="F2F2F2" w:themeFill="background1" w:themeFillShade="F2"/>
          </w:tcPr>
          <w:p w14:paraId="3129783C" w14:textId="287B27BC" w:rsidR="00044150" w:rsidRPr="00F74A5F" w:rsidRDefault="00F74A5F" w:rsidP="002D2F15">
            <w:pPr>
              <w:spacing w:after="0"/>
              <w:rPr>
                <w:rFonts w:ascii="Times New Roman" w:hAnsi="Times New Roman"/>
                <w:b/>
                <w:bCs/>
                <w:sz w:val="24"/>
                <w:szCs w:val="24"/>
              </w:rPr>
            </w:pPr>
            <w:r w:rsidRPr="00F74A5F">
              <w:rPr>
                <w:rFonts w:ascii="Times New Roman" w:hAnsi="Times New Roman"/>
                <w:b/>
                <w:bCs/>
                <w:sz w:val="24"/>
                <w:szCs w:val="24"/>
              </w:rPr>
              <w:t>790</w:t>
            </w:r>
          </w:p>
        </w:tc>
        <w:tc>
          <w:tcPr>
            <w:tcW w:w="1559" w:type="dxa"/>
            <w:shd w:val="clear" w:color="auto" w:fill="F2F2F2" w:themeFill="background1" w:themeFillShade="F2"/>
          </w:tcPr>
          <w:p w14:paraId="1EF667EC" w14:textId="17B010D8" w:rsidR="00044150" w:rsidRPr="00F74A5F" w:rsidRDefault="00F74A5F" w:rsidP="002D2F15">
            <w:pPr>
              <w:spacing w:after="0"/>
              <w:rPr>
                <w:rFonts w:ascii="Times New Roman" w:hAnsi="Times New Roman"/>
                <w:b/>
                <w:bCs/>
                <w:sz w:val="24"/>
                <w:szCs w:val="24"/>
              </w:rPr>
            </w:pPr>
            <w:r w:rsidRPr="00F74A5F">
              <w:rPr>
                <w:rFonts w:ascii="Times New Roman" w:hAnsi="Times New Roman"/>
                <w:b/>
                <w:bCs/>
                <w:sz w:val="24"/>
                <w:szCs w:val="24"/>
              </w:rPr>
              <w:t>412</w:t>
            </w:r>
          </w:p>
        </w:tc>
        <w:tc>
          <w:tcPr>
            <w:tcW w:w="1276" w:type="dxa"/>
            <w:shd w:val="clear" w:color="auto" w:fill="F2F2F2" w:themeFill="background1" w:themeFillShade="F2"/>
          </w:tcPr>
          <w:p w14:paraId="6DFD7F34" w14:textId="0509F77B" w:rsidR="00044150" w:rsidRPr="00F74A5F" w:rsidRDefault="00F74A5F" w:rsidP="0040016F">
            <w:pPr>
              <w:spacing w:after="0"/>
              <w:rPr>
                <w:rFonts w:ascii="Times New Roman" w:hAnsi="Times New Roman"/>
                <w:b/>
                <w:bCs/>
                <w:sz w:val="24"/>
                <w:szCs w:val="24"/>
              </w:rPr>
            </w:pPr>
            <w:r w:rsidRPr="00F74A5F">
              <w:rPr>
                <w:rFonts w:ascii="Times New Roman" w:hAnsi="Times New Roman"/>
                <w:b/>
                <w:bCs/>
                <w:sz w:val="24"/>
                <w:szCs w:val="24"/>
              </w:rPr>
              <w:t>35</w:t>
            </w:r>
            <w:r w:rsidR="0040016F">
              <w:rPr>
                <w:rFonts w:ascii="Times New Roman" w:hAnsi="Times New Roman"/>
                <w:b/>
                <w:bCs/>
                <w:sz w:val="24"/>
                <w:szCs w:val="24"/>
              </w:rPr>
              <w:t>4</w:t>
            </w:r>
          </w:p>
        </w:tc>
        <w:tc>
          <w:tcPr>
            <w:tcW w:w="1701" w:type="dxa"/>
            <w:shd w:val="clear" w:color="auto" w:fill="F2F2F2" w:themeFill="background1" w:themeFillShade="F2"/>
          </w:tcPr>
          <w:p w14:paraId="3105F01E" w14:textId="3302B17B" w:rsidR="00044150" w:rsidRPr="00F74A5F" w:rsidRDefault="00F74A5F" w:rsidP="002D2F15">
            <w:pPr>
              <w:spacing w:after="0"/>
              <w:rPr>
                <w:rFonts w:ascii="Times New Roman" w:hAnsi="Times New Roman"/>
                <w:b/>
                <w:bCs/>
                <w:sz w:val="24"/>
                <w:szCs w:val="24"/>
              </w:rPr>
            </w:pPr>
            <w:r w:rsidRPr="00F74A5F">
              <w:rPr>
                <w:rFonts w:ascii="Times New Roman" w:hAnsi="Times New Roman"/>
                <w:b/>
                <w:bCs/>
                <w:sz w:val="24"/>
                <w:szCs w:val="24"/>
              </w:rPr>
              <w:t>412</w:t>
            </w:r>
          </w:p>
        </w:tc>
        <w:tc>
          <w:tcPr>
            <w:tcW w:w="1134" w:type="dxa"/>
            <w:shd w:val="clear" w:color="auto" w:fill="F2F2F2" w:themeFill="background1" w:themeFillShade="F2"/>
          </w:tcPr>
          <w:p w14:paraId="4BD97D0C" w14:textId="69379550" w:rsidR="00044150" w:rsidRPr="00F74A5F" w:rsidRDefault="00044150" w:rsidP="002D2F15">
            <w:pPr>
              <w:spacing w:after="0"/>
              <w:rPr>
                <w:rFonts w:ascii="Times New Roman" w:hAnsi="Times New Roman"/>
                <w:b/>
                <w:bCs/>
                <w:sz w:val="24"/>
                <w:szCs w:val="24"/>
              </w:rPr>
            </w:pPr>
          </w:p>
        </w:tc>
        <w:tc>
          <w:tcPr>
            <w:tcW w:w="992" w:type="dxa"/>
            <w:shd w:val="clear" w:color="auto" w:fill="F2F2F2" w:themeFill="background1" w:themeFillShade="F2"/>
          </w:tcPr>
          <w:p w14:paraId="719F2081" w14:textId="59DC084F" w:rsidR="00044150" w:rsidRPr="00F74A5F" w:rsidRDefault="00044150" w:rsidP="002D2F15">
            <w:pPr>
              <w:spacing w:after="0"/>
              <w:rPr>
                <w:rFonts w:ascii="Times New Roman" w:hAnsi="Times New Roman"/>
                <w:b/>
                <w:bCs/>
                <w:sz w:val="24"/>
                <w:szCs w:val="24"/>
              </w:rPr>
            </w:pPr>
          </w:p>
        </w:tc>
        <w:tc>
          <w:tcPr>
            <w:tcW w:w="1134" w:type="dxa"/>
            <w:shd w:val="clear" w:color="auto" w:fill="F2F2F2" w:themeFill="background1" w:themeFillShade="F2"/>
          </w:tcPr>
          <w:p w14:paraId="00AEEB54" w14:textId="095F81E5" w:rsidR="00044150" w:rsidRPr="00F74A5F" w:rsidRDefault="00F74A5F" w:rsidP="002D2F15">
            <w:pPr>
              <w:spacing w:after="0"/>
              <w:rPr>
                <w:rFonts w:ascii="Times New Roman" w:hAnsi="Times New Roman"/>
                <w:b/>
                <w:bCs/>
                <w:sz w:val="24"/>
                <w:szCs w:val="24"/>
              </w:rPr>
            </w:pPr>
            <w:r w:rsidRPr="00F74A5F">
              <w:rPr>
                <w:rFonts w:ascii="Times New Roman" w:hAnsi="Times New Roman"/>
                <w:b/>
                <w:bCs/>
                <w:sz w:val="24"/>
                <w:szCs w:val="24"/>
              </w:rPr>
              <w:t>24</w:t>
            </w:r>
          </w:p>
        </w:tc>
        <w:tc>
          <w:tcPr>
            <w:tcW w:w="851" w:type="dxa"/>
            <w:shd w:val="clear" w:color="auto" w:fill="F2F2F2" w:themeFill="background1" w:themeFillShade="F2"/>
          </w:tcPr>
          <w:p w14:paraId="08DA85C4" w14:textId="77777777" w:rsidR="00044150" w:rsidRPr="005052EA" w:rsidRDefault="00044150" w:rsidP="002D2F15">
            <w:pPr>
              <w:spacing w:after="0"/>
              <w:rPr>
                <w:rFonts w:ascii="Times New Roman" w:hAnsi="Times New Roman"/>
                <w:bCs/>
                <w:sz w:val="24"/>
                <w:szCs w:val="24"/>
              </w:rPr>
            </w:pPr>
          </w:p>
        </w:tc>
      </w:tr>
      <w:tr w:rsidR="00044150" w:rsidRPr="005052EA" w14:paraId="2EE7D909" w14:textId="424A5871" w:rsidTr="003F662A">
        <w:trPr>
          <w:trHeight w:val="315"/>
        </w:trPr>
        <w:tc>
          <w:tcPr>
            <w:tcW w:w="988" w:type="dxa"/>
            <w:hideMark/>
          </w:tcPr>
          <w:p w14:paraId="37109E4F" w14:textId="77777777" w:rsidR="00044150" w:rsidRPr="005052EA" w:rsidRDefault="00044150" w:rsidP="002D2F15">
            <w:pPr>
              <w:spacing w:after="0"/>
              <w:rPr>
                <w:rFonts w:ascii="Times New Roman" w:hAnsi="Times New Roman"/>
                <w:sz w:val="24"/>
                <w:szCs w:val="24"/>
              </w:rPr>
            </w:pPr>
            <w:r w:rsidRPr="005052EA">
              <w:rPr>
                <w:rFonts w:ascii="Times New Roman" w:hAnsi="Times New Roman"/>
                <w:sz w:val="24"/>
                <w:szCs w:val="24"/>
              </w:rPr>
              <w:t>ОП.01</w:t>
            </w:r>
          </w:p>
        </w:tc>
        <w:tc>
          <w:tcPr>
            <w:tcW w:w="2976" w:type="dxa"/>
            <w:gridSpan w:val="2"/>
            <w:hideMark/>
          </w:tcPr>
          <w:p w14:paraId="139607EE" w14:textId="77777777" w:rsidR="00044150" w:rsidRPr="005052EA" w:rsidRDefault="00044150" w:rsidP="002D2F15">
            <w:pPr>
              <w:spacing w:after="0"/>
              <w:rPr>
                <w:rFonts w:ascii="Times New Roman" w:hAnsi="Times New Roman"/>
                <w:sz w:val="24"/>
                <w:szCs w:val="24"/>
              </w:rPr>
            </w:pPr>
            <w:r w:rsidRPr="005052EA">
              <w:rPr>
                <w:rFonts w:ascii="Times New Roman" w:hAnsi="Times New Roman"/>
                <w:sz w:val="24"/>
                <w:szCs w:val="24"/>
              </w:rPr>
              <w:t>Теория государства и права</w:t>
            </w:r>
          </w:p>
        </w:tc>
        <w:tc>
          <w:tcPr>
            <w:tcW w:w="851" w:type="dxa"/>
            <w:hideMark/>
          </w:tcPr>
          <w:p w14:paraId="7DBAF705" w14:textId="3692912E" w:rsidR="00044150" w:rsidRPr="005052EA" w:rsidRDefault="00E45AB2" w:rsidP="00F74A5F">
            <w:pPr>
              <w:spacing w:after="0"/>
              <w:rPr>
                <w:rFonts w:ascii="Times New Roman" w:hAnsi="Times New Roman"/>
                <w:bCs/>
                <w:sz w:val="24"/>
                <w:szCs w:val="24"/>
              </w:rPr>
            </w:pPr>
            <w:r>
              <w:rPr>
                <w:rFonts w:ascii="Times New Roman" w:hAnsi="Times New Roman"/>
                <w:bCs/>
                <w:sz w:val="24"/>
                <w:szCs w:val="24"/>
              </w:rPr>
              <w:t>110</w:t>
            </w:r>
          </w:p>
        </w:tc>
        <w:tc>
          <w:tcPr>
            <w:tcW w:w="1559" w:type="dxa"/>
            <w:hideMark/>
          </w:tcPr>
          <w:p w14:paraId="08A3788D" w14:textId="607D6AFB" w:rsidR="00044150" w:rsidRPr="005052EA" w:rsidRDefault="00F74A5F" w:rsidP="002D2F15">
            <w:pPr>
              <w:spacing w:after="0"/>
              <w:rPr>
                <w:rFonts w:ascii="Times New Roman" w:hAnsi="Times New Roman"/>
                <w:sz w:val="24"/>
                <w:szCs w:val="24"/>
              </w:rPr>
            </w:pPr>
            <w:r>
              <w:rPr>
                <w:rFonts w:ascii="Times New Roman" w:hAnsi="Times New Roman"/>
                <w:sz w:val="24"/>
                <w:szCs w:val="24"/>
              </w:rPr>
              <w:t>38</w:t>
            </w:r>
          </w:p>
        </w:tc>
        <w:tc>
          <w:tcPr>
            <w:tcW w:w="1276" w:type="dxa"/>
            <w:hideMark/>
          </w:tcPr>
          <w:p w14:paraId="025464E9" w14:textId="3CBF35C9" w:rsidR="00044150" w:rsidRPr="005052EA" w:rsidRDefault="00044150" w:rsidP="00F74A5F">
            <w:pPr>
              <w:spacing w:after="0"/>
              <w:rPr>
                <w:rFonts w:ascii="Times New Roman" w:hAnsi="Times New Roman"/>
                <w:sz w:val="24"/>
                <w:szCs w:val="24"/>
              </w:rPr>
            </w:pPr>
            <w:r w:rsidRPr="005052EA">
              <w:rPr>
                <w:rFonts w:ascii="Times New Roman" w:hAnsi="Times New Roman"/>
                <w:sz w:val="24"/>
                <w:szCs w:val="24"/>
              </w:rPr>
              <w:t>6</w:t>
            </w:r>
            <w:r w:rsidR="00F74A5F">
              <w:rPr>
                <w:rFonts w:ascii="Times New Roman" w:hAnsi="Times New Roman"/>
                <w:sz w:val="24"/>
                <w:szCs w:val="24"/>
              </w:rPr>
              <w:t>0</w:t>
            </w:r>
          </w:p>
        </w:tc>
        <w:tc>
          <w:tcPr>
            <w:tcW w:w="1701" w:type="dxa"/>
            <w:hideMark/>
          </w:tcPr>
          <w:p w14:paraId="7AAFEE25" w14:textId="6DBAA21E" w:rsidR="00044150" w:rsidRPr="005052EA" w:rsidRDefault="00F74A5F" w:rsidP="002D2F15">
            <w:pPr>
              <w:spacing w:after="0"/>
              <w:rPr>
                <w:rFonts w:ascii="Times New Roman" w:hAnsi="Times New Roman"/>
                <w:sz w:val="24"/>
                <w:szCs w:val="24"/>
              </w:rPr>
            </w:pPr>
            <w:r>
              <w:rPr>
                <w:rFonts w:ascii="Times New Roman" w:hAnsi="Times New Roman"/>
                <w:sz w:val="24"/>
                <w:szCs w:val="24"/>
              </w:rPr>
              <w:t>38</w:t>
            </w:r>
          </w:p>
        </w:tc>
        <w:tc>
          <w:tcPr>
            <w:tcW w:w="1134" w:type="dxa"/>
            <w:hideMark/>
          </w:tcPr>
          <w:p w14:paraId="4A5007CA" w14:textId="77777777" w:rsidR="00044150" w:rsidRPr="005052EA" w:rsidRDefault="00044150" w:rsidP="002D2F15">
            <w:pPr>
              <w:spacing w:after="0"/>
              <w:rPr>
                <w:rFonts w:ascii="Times New Roman" w:hAnsi="Times New Roman"/>
                <w:sz w:val="24"/>
                <w:szCs w:val="24"/>
              </w:rPr>
            </w:pPr>
            <w:r w:rsidRPr="005052EA">
              <w:rPr>
                <w:rFonts w:ascii="Times New Roman" w:hAnsi="Times New Roman"/>
                <w:sz w:val="24"/>
                <w:szCs w:val="24"/>
              </w:rPr>
              <w:t> </w:t>
            </w:r>
          </w:p>
        </w:tc>
        <w:tc>
          <w:tcPr>
            <w:tcW w:w="992" w:type="dxa"/>
            <w:hideMark/>
          </w:tcPr>
          <w:p w14:paraId="7B47B502" w14:textId="56F3BA4B" w:rsidR="00044150" w:rsidRPr="005052EA" w:rsidRDefault="00044150" w:rsidP="002D2F15">
            <w:pPr>
              <w:spacing w:after="0"/>
              <w:rPr>
                <w:rFonts w:ascii="Times New Roman" w:hAnsi="Times New Roman"/>
                <w:sz w:val="24"/>
                <w:szCs w:val="24"/>
              </w:rPr>
            </w:pPr>
            <w:r w:rsidRPr="005052EA">
              <w:rPr>
                <w:rFonts w:ascii="Times New Roman" w:hAnsi="Times New Roman"/>
                <w:sz w:val="24"/>
                <w:szCs w:val="24"/>
              </w:rPr>
              <w:t> </w:t>
            </w:r>
            <w:r w:rsidR="00E45AB2">
              <w:rPr>
                <w:rFonts w:ascii="Times New Roman" w:hAnsi="Times New Roman"/>
                <w:sz w:val="24"/>
                <w:szCs w:val="24"/>
              </w:rPr>
              <w:t>6</w:t>
            </w:r>
          </w:p>
        </w:tc>
        <w:tc>
          <w:tcPr>
            <w:tcW w:w="1134" w:type="dxa"/>
            <w:hideMark/>
          </w:tcPr>
          <w:p w14:paraId="08F80BC2" w14:textId="77777777" w:rsidR="00044150" w:rsidRPr="005052EA" w:rsidRDefault="00044150" w:rsidP="002D2F15">
            <w:pPr>
              <w:spacing w:after="0"/>
              <w:rPr>
                <w:rFonts w:ascii="Times New Roman" w:hAnsi="Times New Roman"/>
                <w:sz w:val="24"/>
                <w:szCs w:val="24"/>
              </w:rPr>
            </w:pPr>
            <w:r w:rsidRPr="005052EA">
              <w:rPr>
                <w:rFonts w:ascii="Times New Roman" w:hAnsi="Times New Roman"/>
                <w:sz w:val="24"/>
                <w:szCs w:val="24"/>
              </w:rPr>
              <w:t>6</w:t>
            </w:r>
          </w:p>
        </w:tc>
        <w:tc>
          <w:tcPr>
            <w:tcW w:w="851" w:type="dxa"/>
          </w:tcPr>
          <w:p w14:paraId="392FAF48" w14:textId="224FD769" w:rsidR="00044150" w:rsidRPr="005052EA" w:rsidRDefault="00C4392B" w:rsidP="002D2F15">
            <w:pPr>
              <w:spacing w:after="0"/>
              <w:rPr>
                <w:rFonts w:ascii="Times New Roman" w:hAnsi="Times New Roman"/>
                <w:sz w:val="24"/>
                <w:szCs w:val="24"/>
              </w:rPr>
            </w:pPr>
            <w:r w:rsidRPr="005052EA">
              <w:rPr>
                <w:rFonts w:ascii="Times New Roman" w:hAnsi="Times New Roman"/>
                <w:sz w:val="24"/>
                <w:szCs w:val="24"/>
              </w:rPr>
              <w:t>1</w:t>
            </w:r>
          </w:p>
        </w:tc>
      </w:tr>
      <w:tr w:rsidR="00044150" w:rsidRPr="005052EA" w14:paraId="0047DC91" w14:textId="75643AE3" w:rsidTr="003F662A">
        <w:trPr>
          <w:trHeight w:val="315"/>
        </w:trPr>
        <w:tc>
          <w:tcPr>
            <w:tcW w:w="988" w:type="dxa"/>
            <w:hideMark/>
          </w:tcPr>
          <w:p w14:paraId="0F7DF3A8" w14:textId="77777777" w:rsidR="00044150" w:rsidRPr="005052EA" w:rsidRDefault="00044150" w:rsidP="002D2F15">
            <w:pPr>
              <w:spacing w:after="0"/>
              <w:rPr>
                <w:rFonts w:ascii="Times New Roman" w:hAnsi="Times New Roman"/>
                <w:sz w:val="24"/>
                <w:szCs w:val="24"/>
              </w:rPr>
            </w:pPr>
            <w:r w:rsidRPr="005052EA">
              <w:rPr>
                <w:rFonts w:ascii="Times New Roman" w:hAnsi="Times New Roman"/>
                <w:sz w:val="24"/>
                <w:szCs w:val="24"/>
              </w:rPr>
              <w:t>ОП.02</w:t>
            </w:r>
          </w:p>
        </w:tc>
        <w:tc>
          <w:tcPr>
            <w:tcW w:w="2976" w:type="dxa"/>
            <w:gridSpan w:val="2"/>
            <w:hideMark/>
          </w:tcPr>
          <w:p w14:paraId="6DF92F26" w14:textId="77777777" w:rsidR="00044150" w:rsidRPr="005052EA" w:rsidRDefault="00044150" w:rsidP="002D2F15">
            <w:pPr>
              <w:spacing w:after="0"/>
              <w:rPr>
                <w:rFonts w:ascii="Times New Roman" w:hAnsi="Times New Roman"/>
                <w:sz w:val="24"/>
                <w:szCs w:val="24"/>
              </w:rPr>
            </w:pPr>
            <w:r w:rsidRPr="005052EA">
              <w:rPr>
                <w:rFonts w:ascii="Times New Roman" w:hAnsi="Times New Roman"/>
                <w:sz w:val="24"/>
                <w:szCs w:val="24"/>
              </w:rPr>
              <w:t>Конституционное право России</w:t>
            </w:r>
          </w:p>
        </w:tc>
        <w:tc>
          <w:tcPr>
            <w:tcW w:w="851" w:type="dxa"/>
            <w:hideMark/>
          </w:tcPr>
          <w:p w14:paraId="0B92AAB6" w14:textId="7092C4FF" w:rsidR="00044150" w:rsidRPr="005052EA" w:rsidRDefault="00E45AB2" w:rsidP="002D2F15">
            <w:pPr>
              <w:spacing w:after="0"/>
              <w:rPr>
                <w:rFonts w:ascii="Times New Roman" w:hAnsi="Times New Roman"/>
                <w:bCs/>
                <w:sz w:val="24"/>
                <w:szCs w:val="24"/>
              </w:rPr>
            </w:pPr>
            <w:r>
              <w:rPr>
                <w:rFonts w:ascii="Times New Roman" w:hAnsi="Times New Roman"/>
                <w:bCs/>
                <w:sz w:val="24"/>
                <w:szCs w:val="24"/>
              </w:rPr>
              <w:t>110</w:t>
            </w:r>
          </w:p>
        </w:tc>
        <w:tc>
          <w:tcPr>
            <w:tcW w:w="1559" w:type="dxa"/>
            <w:hideMark/>
          </w:tcPr>
          <w:p w14:paraId="14ABBCCB" w14:textId="24B8132F" w:rsidR="00044150" w:rsidRPr="005052EA" w:rsidRDefault="00F74A5F" w:rsidP="002D2F15">
            <w:pPr>
              <w:spacing w:after="0"/>
              <w:rPr>
                <w:rFonts w:ascii="Times New Roman" w:hAnsi="Times New Roman"/>
                <w:sz w:val="24"/>
                <w:szCs w:val="24"/>
              </w:rPr>
            </w:pPr>
            <w:r>
              <w:rPr>
                <w:rFonts w:ascii="Times New Roman" w:hAnsi="Times New Roman"/>
                <w:sz w:val="24"/>
                <w:szCs w:val="24"/>
              </w:rPr>
              <w:t>38</w:t>
            </w:r>
          </w:p>
        </w:tc>
        <w:tc>
          <w:tcPr>
            <w:tcW w:w="1276" w:type="dxa"/>
            <w:hideMark/>
          </w:tcPr>
          <w:p w14:paraId="1B7685D3" w14:textId="3D4A6184" w:rsidR="00044150" w:rsidRPr="005052EA" w:rsidRDefault="00F74A5F" w:rsidP="002D2F15">
            <w:pPr>
              <w:spacing w:after="0"/>
              <w:rPr>
                <w:rFonts w:ascii="Times New Roman" w:hAnsi="Times New Roman"/>
                <w:sz w:val="24"/>
                <w:szCs w:val="24"/>
              </w:rPr>
            </w:pPr>
            <w:r>
              <w:rPr>
                <w:rFonts w:ascii="Times New Roman" w:hAnsi="Times New Roman"/>
                <w:sz w:val="24"/>
                <w:szCs w:val="24"/>
              </w:rPr>
              <w:t>60</w:t>
            </w:r>
          </w:p>
        </w:tc>
        <w:tc>
          <w:tcPr>
            <w:tcW w:w="1701" w:type="dxa"/>
            <w:hideMark/>
          </w:tcPr>
          <w:p w14:paraId="2CF8AD78" w14:textId="09ACA3D1" w:rsidR="00044150" w:rsidRPr="005052EA" w:rsidRDefault="00F74A5F" w:rsidP="002D2F15">
            <w:pPr>
              <w:spacing w:after="0"/>
              <w:rPr>
                <w:rFonts w:ascii="Times New Roman" w:hAnsi="Times New Roman"/>
                <w:sz w:val="24"/>
                <w:szCs w:val="24"/>
              </w:rPr>
            </w:pPr>
            <w:r>
              <w:rPr>
                <w:rFonts w:ascii="Times New Roman" w:hAnsi="Times New Roman"/>
                <w:sz w:val="24"/>
                <w:szCs w:val="24"/>
              </w:rPr>
              <w:t>38</w:t>
            </w:r>
          </w:p>
        </w:tc>
        <w:tc>
          <w:tcPr>
            <w:tcW w:w="1134" w:type="dxa"/>
            <w:hideMark/>
          </w:tcPr>
          <w:p w14:paraId="5B23A8D0" w14:textId="77777777" w:rsidR="00044150" w:rsidRPr="005052EA" w:rsidRDefault="00044150" w:rsidP="002D2F15">
            <w:pPr>
              <w:spacing w:after="0"/>
              <w:rPr>
                <w:rFonts w:ascii="Times New Roman" w:hAnsi="Times New Roman"/>
                <w:sz w:val="24"/>
                <w:szCs w:val="24"/>
              </w:rPr>
            </w:pPr>
            <w:r w:rsidRPr="005052EA">
              <w:rPr>
                <w:rFonts w:ascii="Times New Roman" w:hAnsi="Times New Roman"/>
                <w:sz w:val="24"/>
                <w:szCs w:val="24"/>
              </w:rPr>
              <w:t> </w:t>
            </w:r>
          </w:p>
        </w:tc>
        <w:tc>
          <w:tcPr>
            <w:tcW w:w="992" w:type="dxa"/>
            <w:hideMark/>
          </w:tcPr>
          <w:p w14:paraId="021013B3" w14:textId="5F3EA14A" w:rsidR="00044150" w:rsidRPr="005052EA" w:rsidRDefault="00044150" w:rsidP="002D2F15">
            <w:pPr>
              <w:spacing w:after="0"/>
              <w:rPr>
                <w:rFonts w:ascii="Times New Roman" w:hAnsi="Times New Roman"/>
                <w:sz w:val="24"/>
                <w:szCs w:val="24"/>
              </w:rPr>
            </w:pPr>
            <w:r w:rsidRPr="005052EA">
              <w:rPr>
                <w:rFonts w:ascii="Times New Roman" w:hAnsi="Times New Roman"/>
                <w:sz w:val="24"/>
                <w:szCs w:val="24"/>
              </w:rPr>
              <w:t> </w:t>
            </w:r>
            <w:r w:rsidR="00E45AB2">
              <w:rPr>
                <w:rFonts w:ascii="Times New Roman" w:hAnsi="Times New Roman"/>
                <w:sz w:val="24"/>
                <w:szCs w:val="24"/>
              </w:rPr>
              <w:t>6</w:t>
            </w:r>
          </w:p>
        </w:tc>
        <w:tc>
          <w:tcPr>
            <w:tcW w:w="1134" w:type="dxa"/>
            <w:hideMark/>
          </w:tcPr>
          <w:p w14:paraId="3DD06F3A" w14:textId="77777777" w:rsidR="00044150" w:rsidRPr="005052EA" w:rsidRDefault="00044150" w:rsidP="002D2F15">
            <w:pPr>
              <w:spacing w:after="0"/>
              <w:rPr>
                <w:rFonts w:ascii="Times New Roman" w:hAnsi="Times New Roman"/>
                <w:sz w:val="24"/>
                <w:szCs w:val="24"/>
              </w:rPr>
            </w:pPr>
            <w:r w:rsidRPr="005052EA">
              <w:rPr>
                <w:rFonts w:ascii="Times New Roman" w:hAnsi="Times New Roman"/>
                <w:sz w:val="24"/>
                <w:szCs w:val="24"/>
              </w:rPr>
              <w:t>6</w:t>
            </w:r>
          </w:p>
        </w:tc>
        <w:tc>
          <w:tcPr>
            <w:tcW w:w="851" w:type="dxa"/>
          </w:tcPr>
          <w:p w14:paraId="21341F96" w14:textId="098A0C4B" w:rsidR="00044150" w:rsidRPr="005052EA" w:rsidRDefault="00C4392B" w:rsidP="002D2F15">
            <w:pPr>
              <w:spacing w:after="0"/>
              <w:rPr>
                <w:rFonts w:ascii="Times New Roman" w:hAnsi="Times New Roman"/>
                <w:sz w:val="24"/>
                <w:szCs w:val="24"/>
              </w:rPr>
            </w:pPr>
            <w:r w:rsidRPr="005052EA">
              <w:rPr>
                <w:rFonts w:ascii="Times New Roman" w:hAnsi="Times New Roman"/>
                <w:sz w:val="24"/>
                <w:szCs w:val="24"/>
              </w:rPr>
              <w:t>1</w:t>
            </w:r>
          </w:p>
        </w:tc>
      </w:tr>
      <w:tr w:rsidR="00044150" w:rsidRPr="005052EA" w14:paraId="0C362FD7" w14:textId="67AC808D" w:rsidTr="003F662A">
        <w:trPr>
          <w:trHeight w:val="315"/>
        </w:trPr>
        <w:tc>
          <w:tcPr>
            <w:tcW w:w="988" w:type="dxa"/>
            <w:hideMark/>
          </w:tcPr>
          <w:p w14:paraId="5FE55EA5" w14:textId="77777777" w:rsidR="00044150" w:rsidRPr="005052EA" w:rsidRDefault="00044150" w:rsidP="002D2F15">
            <w:pPr>
              <w:spacing w:after="0"/>
              <w:rPr>
                <w:rFonts w:ascii="Times New Roman" w:hAnsi="Times New Roman"/>
                <w:sz w:val="24"/>
                <w:szCs w:val="24"/>
              </w:rPr>
            </w:pPr>
            <w:r w:rsidRPr="005052EA">
              <w:rPr>
                <w:rFonts w:ascii="Times New Roman" w:hAnsi="Times New Roman"/>
                <w:sz w:val="24"/>
                <w:szCs w:val="24"/>
              </w:rPr>
              <w:t>ОП.03</w:t>
            </w:r>
          </w:p>
        </w:tc>
        <w:tc>
          <w:tcPr>
            <w:tcW w:w="2976" w:type="dxa"/>
            <w:gridSpan w:val="2"/>
            <w:hideMark/>
          </w:tcPr>
          <w:p w14:paraId="7D6CD414" w14:textId="77777777" w:rsidR="00044150" w:rsidRPr="005052EA" w:rsidRDefault="00044150" w:rsidP="002D2F15">
            <w:pPr>
              <w:spacing w:after="0"/>
              <w:rPr>
                <w:rFonts w:ascii="Times New Roman" w:hAnsi="Times New Roman"/>
                <w:sz w:val="24"/>
                <w:szCs w:val="24"/>
              </w:rPr>
            </w:pPr>
            <w:r w:rsidRPr="005052EA">
              <w:rPr>
                <w:rFonts w:ascii="Times New Roman" w:hAnsi="Times New Roman"/>
                <w:sz w:val="24"/>
                <w:szCs w:val="24"/>
              </w:rPr>
              <w:t>Административное право</w:t>
            </w:r>
          </w:p>
        </w:tc>
        <w:tc>
          <w:tcPr>
            <w:tcW w:w="851" w:type="dxa"/>
            <w:hideMark/>
          </w:tcPr>
          <w:p w14:paraId="53110052" w14:textId="1E39189B" w:rsidR="00044150" w:rsidRPr="005052EA" w:rsidRDefault="00E45AB2" w:rsidP="002D2F15">
            <w:pPr>
              <w:spacing w:after="0"/>
              <w:rPr>
                <w:rFonts w:ascii="Times New Roman" w:hAnsi="Times New Roman"/>
                <w:bCs/>
                <w:sz w:val="24"/>
                <w:szCs w:val="24"/>
              </w:rPr>
            </w:pPr>
            <w:r>
              <w:rPr>
                <w:rFonts w:ascii="Times New Roman" w:hAnsi="Times New Roman"/>
                <w:bCs/>
                <w:sz w:val="24"/>
                <w:szCs w:val="24"/>
              </w:rPr>
              <w:t>90</w:t>
            </w:r>
          </w:p>
        </w:tc>
        <w:tc>
          <w:tcPr>
            <w:tcW w:w="1559" w:type="dxa"/>
            <w:hideMark/>
          </w:tcPr>
          <w:p w14:paraId="4E4629C6" w14:textId="49E481FA" w:rsidR="00044150" w:rsidRPr="005052EA" w:rsidRDefault="00F74A5F" w:rsidP="002D2F15">
            <w:pPr>
              <w:spacing w:after="0"/>
              <w:rPr>
                <w:rFonts w:ascii="Times New Roman" w:hAnsi="Times New Roman"/>
                <w:sz w:val="24"/>
                <w:szCs w:val="24"/>
              </w:rPr>
            </w:pPr>
            <w:r>
              <w:rPr>
                <w:rFonts w:ascii="Times New Roman" w:hAnsi="Times New Roman"/>
                <w:sz w:val="24"/>
                <w:szCs w:val="24"/>
              </w:rPr>
              <w:t>28</w:t>
            </w:r>
          </w:p>
        </w:tc>
        <w:tc>
          <w:tcPr>
            <w:tcW w:w="1276" w:type="dxa"/>
            <w:hideMark/>
          </w:tcPr>
          <w:p w14:paraId="74BD5E8D" w14:textId="70905D2C" w:rsidR="00044150" w:rsidRPr="005052EA" w:rsidRDefault="00F74A5F" w:rsidP="002D2F15">
            <w:pPr>
              <w:spacing w:after="0"/>
              <w:rPr>
                <w:rFonts w:ascii="Times New Roman" w:hAnsi="Times New Roman"/>
                <w:sz w:val="24"/>
                <w:szCs w:val="24"/>
              </w:rPr>
            </w:pPr>
            <w:r>
              <w:rPr>
                <w:rFonts w:ascii="Times New Roman" w:hAnsi="Times New Roman"/>
                <w:sz w:val="24"/>
                <w:szCs w:val="24"/>
              </w:rPr>
              <w:t>5</w:t>
            </w:r>
            <w:r w:rsidR="00044150" w:rsidRPr="005052EA">
              <w:rPr>
                <w:rFonts w:ascii="Times New Roman" w:hAnsi="Times New Roman"/>
                <w:sz w:val="24"/>
                <w:szCs w:val="24"/>
              </w:rPr>
              <w:t>0</w:t>
            </w:r>
          </w:p>
        </w:tc>
        <w:tc>
          <w:tcPr>
            <w:tcW w:w="1701" w:type="dxa"/>
            <w:hideMark/>
          </w:tcPr>
          <w:p w14:paraId="1FE14E52" w14:textId="7C3B7152" w:rsidR="00044150" w:rsidRPr="005052EA" w:rsidRDefault="00F74A5F" w:rsidP="002D2F15">
            <w:pPr>
              <w:spacing w:after="0"/>
              <w:rPr>
                <w:rFonts w:ascii="Times New Roman" w:hAnsi="Times New Roman"/>
                <w:sz w:val="24"/>
                <w:szCs w:val="24"/>
              </w:rPr>
            </w:pPr>
            <w:r>
              <w:rPr>
                <w:rFonts w:ascii="Times New Roman" w:hAnsi="Times New Roman"/>
                <w:sz w:val="24"/>
                <w:szCs w:val="24"/>
              </w:rPr>
              <w:t>28</w:t>
            </w:r>
          </w:p>
        </w:tc>
        <w:tc>
          <w:tcPr>
            <w:tcW w:w="1134" w:type="dxa"/>
            <w:hideMark/>
          </w:tcPr>
          <w:p w14:paraId="21866673" w14:textId="77777777" w:rsidR="00044150" w:rsidRPr="005052EA" w:rsidRDefault="00044150" w:rsidP="002D2F15">
            <w:pPr>
              <w:spacing w:after="0"/>
              <w:rPr>
                <w:rFonts w:ascii="Times New Roman" w:hAnsi="Times New Roman"/>
                <w:sz w:val="24"/>
                <w:szCs w:val="24"/>
              </w:rPr>
            </w:pPr>
            <w:r w:rsidRPr="005052EA">
              <w:rPr>
                <w:rFonts w:ascii="Times New Roman" w:hAnsi="Times New Roman"/>
                <w:sz w:val="24"/>
                <w:szCs w:val="24"/>
              </w:rPr>
              <w:t> </w:t>
            </w:r>
          </w:p>
        </w:tc>
        <w:tc>
          <w:tcPr>
            <w:tcW w:w="992" w:type="dxa"/>
            <w:hideMark/>
          </w:tcPr>
          <w:p w14:paraId="3C150845" w14:textId="00BE901E" w:rsidR="00044150" w:rsidRPr="005052EA" w:rsidRDefault="00044150" w:rsidP="002D2F15">
            <w:pPr>
              <w:spacing w:after="0"/>
              <w:rPr>
                <w:rFonts w:ascii="Times New Roman" w:hAnsi="Times New Roman"/>
                <w:sz w:val="24"/>
                <w:szCs w:val="24"/>
              </w:rPr>
            </w:pPr>
            <w:r w:rsidRPr="005052EA">
              <w:rPr>
                <w:rFonts w:ascii="Times New Roman" w:hAnsi="Times New Roman"/>
                <w:sz w:val="24"/>
                <w:szCs w:val="24"/>
              </w:rPr>
              <w:t> </w:t>
            </w:r>
            <w:r w:rsidR="00E45AB2">
              <w:rPr>
                <w:rFonts w:ascii="Times New Roman" w:hAnsi="Times New Roman"/>
                <w:sz w:val="24"/>
                <w:szCs w:val="24"/>
              </w:rPr>
              <w:t>6</w:t>
            </w:r>
          </w:p>
        </w:tc>
        <w:tc>
          <w:tcPr>
            <w:tcW w:w="1134" w:type="dxa"/>
            <w:hideMark/>
          </w:tcPr>
          <w:p w14:paraId="0DEB0547" w14:textId="77777777" w:rsidR="00044150" w:rsidRPr="005052EA" w:rsidRDefault="00044150" w:rsidP="002D2F15">
            <w:pPr>
              <w:spacing w:after="0"/>
              <w:rPr>
                <w:rFonts w:ascii="Times New Roman" w:hAnsi="Times New Roman"/>
                <w:sz w:val="24"/>
                <w:szCs w:val="24"/>
              </w:rPr>
            </w:pPr>
            <w:r w:rsidRPr="005052EA">
              <w:rPr>
                <w:rFonts w:ascii="Times New Roman" w:hAnsi="Times New Roman"/>
                <w:sz w:val="24"/>
                <w:szCs w:val="24"/>
              </w:rPr>
              <w:t>6</w:t>
            </w:r>
          </w:p>
        </w:tc>
        <w:tc>
          <w:tcPr>
            <w:tcW w:w="851" w:type="dxa"/>
          </w:tcPr>
          <w:p w14:paraId="5FCC90DD" w14:textId="64CBB3A9" w:rsidR="00044150" w:rsidRPr="005052EA" w:rsidRDefault="00F74A5F" w:rsidP="002D2F15">
            <w:pPr>
              <w:spacing w:after="0"/>
              <w:rPr>
                <w:rFonts w:ascii="Times New Roman" w:hAnsi="Times New Roman"/>
                <w:sz w:val="24"/>
                <w:szCs w:val="24"/>
              </w:rPr>
            </w:pPr>
            <w:r>
              <w:rPr>
                <w:rFonts w:ascii="Times New Roman" w:hAnsi="Times New Roman"/>
                <w:sz w:val="24"/>
                <w:szCs w:val="24"/>
              </w:rPr>
              <w:t>2</w:t>
            </w:r>
          </w:p>
        </w:tc>
      </w:tr>
      <w:tr w:rsidR="00044150" w:rsidRPr="005052EA" w14:paraId="7A4D6BC1" w14:textId="45DE60DA" w:rsidTr="003F662A">
        <w:trPr>
          <w:trHeight w:val="315"/>
        </w:trPr>
        <w:tc>
          <w:tcPr>
            <w:tcW w:w="988" w:type="dxa"/>
            <w:hideMark/>
          </w:tcPr>
          <w:p w14:paraId="15D603AE" w14:textId="77777777" w:rsidR="00044150" w:rsidRPr="005052EA" w:rsidRDefault="00044150" w:rsidP="002D2F15">
            <w:pPr>
              <w:spacing w:after="0"/>
              <w:rPr>
                <w:rFonts w:ascii="Times New Roman" w:hAnsi="Times New Roman"/>
                <w:sz w:val="24"/>
                <w:szCs w:val="24"/>
              </w:rPr>
            </w:pPr>
            <w:r w:rsidRPr="005052EA">
              <w:rPr>
                <w:rFonts w:ascii="Times New Roman" w:hAnsi="Times New Roman"/>
                <w:sz w:val="24"/>
                <w:szCs w:val="24"/>
              </w:rPr>
              <w:t>ОП.04</w:t>
            </w:r>
          </w:p>
        </w:tc>
        <w:tc>
          <w:tcPr>
            <w:tcW w:w="2976" w:type="dxa"/>
            <w:gridSpan w:val="2"/>
            <w:hideMark/>
          </w:tcPr>
          <w:p w14:paraId="4E57E302" w14:textId="77777777" w:rsidR="00044150" w:rsidRPr="005052EA" w:rsidRDefault="00044150" w:rsidP="002D2F15">
            <w:pPr>
              <w:spacing w:after="0"/>
              <w:rPr>
                <w:rFonts w:ascii="Times New Roman" w:hAnsi="Times New Roman"/>
                <w:sz w:val="24"/>
                <w:szCs w:val="24"/>
              </w:rPr>
            </w:pPr>
            <w:r w:rsidRPr="005052EA">
              <w:rPr>
                <w:rFonts w:ascii="Times New Roman" w:hAnsi="Times New Roman"/>
                <w:sz w:val="24"/>
                <w:szCs w:val="24"/>
              </w:rPr>
              <w:t>Гражданское право</w:t>
            </w:r>
          </w:p>
        </w:tc>
        <w:tc>
          <w:tcPr>
            <w:tcW w:w="851" w:type="dxa"/>
            <w:hideMark/>
          </w:tcPr>
          <w:p w14:paraId="1CAC916E" w14:textId="3260A5FA" w:rsidR="00044150" w:rsidRPr="005052EA" w:rsidRDefault="00E45AB2" w:rsidP="002D2F15">
            <w:pPr>
              <w:spacing w:after="0"/>
              <w:rPr>
                <w:rFonts w:ascii="Times New Roman" w:hAnsi="Times New Roman"/>
                <w:bCs/>
                <w:sz w:val="24"/>
                <w:szCs w:val="24"/>
              </w:rPr>
            </w:pPr>
            <w:r>
              <w:rPr>
                <w:rFonts w:ascii="Times New Roman" w:hAnsi="Times New Roman"/>
                <w:bCs/>
                <w:sz w:val="24"/>
                <w:szCs w:val="24"/>
              </w:rPr>
              <w:t>198</w:t>
            </w:r>
          </w:p>
        </w:tc>
        <w:tc>
          <w:tcPr>
            <w:tcW w:w="1559" w:type="dxa"/>
            <w:hideMark/>
          </w:tcPr>
          <w:p w14:paraId="2353EA4D" w14:textId="09941740" w:rsidR="00044150" w:rsidRPr="005052EA" w:rsidRDefault="00F74A5F" w:rsidP="002D2F15">
            <w:pPr>
              <w:spacing w:after="0"/>
              <w:rPr>
                <w:rFonts w:ascii="Times New Roman" w:hAnsi="Times New Roman"/>
                <w:sz w:val="24"/>
                <w:szCs w:val="24"/>
              </w:rPr>
            </w:pPr>
            <w:r>
              <w:rPr>
                <w:rFonts w:ascii="Times New Roman" w:hAnsi="Times New Roman"/>
                <w:sz w:val="24"/>
                <w:szCs w:val="24"/>
              </w:rPr>
              <w:t>34</w:t>
            </w:r>
          </w:p>
        </w:tc>
        <w:tc>
          <w:tcPr>
            <w:tcW w:w="1276" w:type="dxa"/>
            <w:hideMark/>
          </w:tcPr>
          <w:p w14:paraId="65504E6F" w14:textId="4D1831B7" w:rsidR="00044150" w:rsidRPr="005052EA" w:rsidRDefault="00F74A5F" w:rsidP="002D2F15">
            <w:pPr>
              <w:spacing w:after="0"/>
              <w:rPr>
                <w:rFonts w:ascii="Times New Roman" w:hAnsi="Times New Roman"/>
                <w:sz w:val="24"/>
                <w:szCs w:val="24"/>
              </w:rPr>
            </w:pPr>
            <w:r>
              <w:rPr>
                <w:rFonts w:ascii="Times New Roman" w:hAnsi="Times New Roman"/>
                <w:sz w:val="24"/>
                <w:szCs w:val="24"/>
              </w:rPr>
              <w:t>152</w:t>
            </w:r>
          </w:p>
        </w:tc>
        <w:tc>
          <w:tcPr>
            <w:tcW w:w="1701" w:type="dxa"/>
            <w:hideMark/>
          </w:tcPr>
          <w:p w14:paraId="54DDD695" w14:textId="161B59DE" w:rsidR="00044150" w:rsidRPr="005052EA" w:rsidRDefault="00F74A5F" w:rsidP="002D2F15">
            <w:pPr>
              <w:spacing w:after="0"/>
              <w:rPr>
                <w:rFonts w:ascii="Times New Roman" w:hAnsi="Times New Roman"/>
                <w:sz w:val="24"/>
                <w:szCs w:val="24"/>
              </w:rPr>
            </w:pPr>
            <w:r>
              <w:rPr>
                <w:rFonts w:ascii="Times New Roman" w:hAnsi="Times New Roman"/>
                <w:sz w:val="24"/>
                <w:szCs w:val="24"/>
              </w:rPr>
              <w:t>34</w:t>
            </w:r>
          </w:p>
        </w:tc>
        <w:tc>
          <w:tcPr>
            <w:tcW w:w="1134" w:type="dxa"/>
            <w:hideMark/>
          </w:tcPr>
          <w:p w14:paraId="5D7DFF4C" w14:textId="77777777" w:rsidR="00044150" w:rsidRPr="005052EA" w:rsidRDefault="00044150" w:rsidP="002D2F15">
            <w:pPr>
              <w:spacing w:after="0"/>
              <w:rPr>
                <w:rFonts w:ascii="Times New Roman" w:hAnsi="Times New Roman"/>
                <w:sz w:val="24"/>
                <w:szCs w:val="24"/>
              </w:rPr>
            </w:pPr>
            <w:r w:rsidRPr="005052EA">
              <w:rPr>
                <w:rFonts w:ascii="Times New Roman" w:hAnsi="Times New Roman"/>
                <w:sz w:val="24"/>
                <w:szCs w:val="24"/>
              </w:rPr>
              <w:t> </w:t>
            </w:r>
          </w:p>
        </w:tc>
        <w:tc>
          <w:tcPr>
            <w:tcW w:w="992" w:type="dxa"/>
            <w:hideMark/>
          </w:tcPr>
          <w:p w14:paraId="45B7F966" w14:textId="29AB8885" w:rsidR="00044150" w:rsidRPr="005052EA" w:rsidRDefault="00044150" w:rsidP="002D2F15">
            <w:pPr>
              <w:spacing w:after="0"/>
              <w:rPr>
                <w:rFonts w:ascii="Times New Roman" w:hAnsi="Times New Roman"/>
                <w:sz w:val="24"/>
                <w:szCs w:val="24"/>
              </w:rPr>
            </w:pPr>
            <w:r w:rsidRPr="005052EA">
              <w:rPr>
                <w:rFonts w:ascii="Times New Roman" w:hAnsi="Times New Roman"/>
                <w:sz w:val="24"/>
                <w:szCs w:val="24"/>
              </w:rPr>
              <w:t> </w:t>
            </w:r>
            <w:r w:rsidR="00E45AB2">
              <w:rPr>
                <w:rFonts w:ascii="Times New Roman" w:hAnsi="Times New Roman"/>
                <w:sz w:val="24"/>
                <w:szCs w:val="24"/>
              </w:rPr>
              <w:t>6</w:t>
            </w:r>
          </w:p>
        </w:tc>
        <w:tc>
          <w:tcPr>
            <w:tcW w:w="1134" w:type="dxa"/>
            <w:hideMark/>
          </w:tcPr>
          <w:p w14:paraId="3DE7A262" w14:textId="77777777" w:rsidR="00044150" w:rsidRPr="005052EA" w:rsidRDefault="00044150" w:rsidP="002D2F15">
            <w:pPr>
              <w:spacing w:after="0"/>
              <w:rPr>
                <w:rFonts w:ascii="Times New Roman" w:hAnsi="Times New Roman"/>
                <w:sz w:val="24"/>
                <w:szCs w:val="24"/>
              </w:rPr>
            </w:pPr>
            <w:r w:rsidRPr="005052EA">
              <w:rPr>
                <w:rFonts w:ascii="Times New Roman" w:hAnsi="Times New Roman"/>
                <w:sz w:val="24"/>
                <w:szCs w:val="24"/>
              </w:rPr>
              <w:t>6</w:t>
            </w:r>
          </w:p>
        </w:tc>
        <w:tc>
          <w:tcPr>
            <w:tcW w:w="851" w:type="dxa"/>
          </w:tcPr>
          <w:p w14:paraId="7F365A9E" w14:textId="792E2E3E" w:rsidR="00044150" w:rsidRPr="005052EA" w:rsidRDefault="00C4392B" w:rsidP="002D2F15">
            <w:pPr>
              <w:spacing w:after="0"/>
              <w:rPr>
                <w:rFonts w:ascii="Times New Roman" w:hAnsi="Times New Roman"/>
                <w:sz w:val="24"/>
                <w:szCs w:val="24"/>
              </w:rPr>
            </w:pPr>
            <w:r w:rsidRPr="005052EA">
              <w:rPr>
                <w:rFonts w:ascii="Times New Roman" w:hAnsi="Times New Roman"/>
                <w:sz w:val="24"/>
                <w:szCs w:val="24"/>
              </w:rPr>
              <w:t>1,2</w:t>
            </w:r>
          </w:p>
        </w:tc>
      </w:tr>
      <w:tr w:rsidR="00044150" w:rsidRPr="005052EA" w14:paraId="657DD4D0" w14:textId="633F4DEA" w:rsidTr="003F662A">
        <w:trPr>
          <w:trHeight w:val="705"/>
        </w:trPr>
        <w:tc>
          <w:tcPr>
            <w:tcW w:w="988" w:type="dxa"/>
            <w:hideMark/>
          </w:tcPr>
          <w:p w14:paraId="072BC95F" w14:textId="77777777" w:rsidR="00044150" w:rsidRPr="005052EA" w:rsidRDefault="00044150" w:rsidP="002D2F15">
            <w:pPr>
              <w:spacing w:after="0"/>
              <w:rPr>
                <w:rFonts w:ascii="Times New Roman" w:hAnsi="Times New Roman"/>
                <w:sz w:val="24"/>
                <w:szCs w:val="24"/>
              </w:rPr>
            </w:pPr>
            <w:r w:rsidRPr="005052EA">
              <w:rPr>
                <w:rFonts w:ascii="Times New Roman" w:hAnsi="Times New Roman"/>
                <w:sz w:val="24"/>
                <w:szCs w:val="24"/>
              </w:rPr>
              <w:t>ОП.05</w:t>
            </w:r>
          </w:p>
        </w:tc>
        <w:tc>
          <w:tcPr>
            <w:tcW w:w="2976" w:type="dxa"/>
            <w:gridSpan w:val="2"/>
            <w:hideMark/>
          </w:tcPr>
          <w:p w14:paraId="35D8F789" w14:textId="58BC54FD" w:rsidR="00044150" w:rsidRPr="005052EA" w:rsidRDefault="00044150" w:rsidP="00884523">
            <w:pPr>
              <w:spacing w:after="0"/>
              <w:rPr>
                <w:rFonts w:ascii="Times New Roman" w:hAnsi="Times New Roman"/>
                <w:sz w:val="24"/>
                <w:szCs w:val="24"/>
              </w:rPr>
            </w:pPr>
            <w:r w:rsidRPr="005052EA">
              <w:rPr>
                <w:rFonts w:ascii="Times New Roman" w:hAnsi="Times New Roman"/>
                <w:sz w:val="24"/>
                <w:szCs w:val="24"/>
              </w:rPr>
              <w:t xml:space="preserve">Информационные технологии в </w:t>
            </w:r>
            <w:r w:rsidR="00884523" w:rsidRPr="005052EA">
              <w:rPr>
                <w:rFonts w:ascii="Times New Roman" w:hAnsi="Times New Roman"/>
                <w:sz w:val="24"/>
                <w:szCs w:val="24"/>
              </w:rPr>
              <w:t xml:space="preserve">юридической </w:t>
            </w:r>
            <w:r w:rsidRPr="005052EA">
              <w:rPr>
                <w:rFonts w:ascii="Times New Roman" w:hAnsi="Times New Roman"/>
                <w:sz w:val="24"/>
                <w:szCs w:val="24"/>
              </w:rPr>
              <w:t>деятельности</w:t>
            </w:r>
          </w:p>
        </w:tc>
        <w:tc>
          <w:tcPr>
            <w:tcW w:w="851" w:type="dxa"/>
            <w:hideMark/>
          </w:tcPr>
          <w:p w14:paraId="5F9D1B2F" w14:textId="23922EA5" w:rsidR="00044150" w:rsidRPr="005052EA" w:rsidRDefault="00F74A5F" w:rsidP="002D2F15">
            <w:pPr>
              <w:spacing w:after="0"/>
              <w:rPr>
                <w:rFonts w:ascii="Times New Roman" w:hAnsi="Times New Roman"/>
                <w:bCs/>
                <w:sz w:val="24"/>
                <w:szCs w:val="24"/>
              </w:rPr>
            </w:pPr>
            <w:r>
              <w:rPr>
                <w:rFonts w:ascii="Times New Roman" w:hAnsi="Times New Roman"/>
                <w:bCs/>
                <w:sz w:val="24"/>
                <w:szCs w:val="24"/>
              </w:rPr>
              <w:t>174</w:t>
            </w:r>
          </w:p>
        </w:tc>
        <w:tc>
          <w:tcPr>
            <w:tcW w:w="1559" w:type="dxa"/>
            <w:hideMark/>
          </w:tcPr>
          <w:p w14:paraId="2928C0CD" w14:textId="68958F60" w:rsidR="00044150" w:rsidRPr="005052EA" w:rsidRDefault="00F74A5F" w:rsidP="002D2F15">
            <w:pPr>
              <w:spacing w:after="0"/>
              <w:rPr>
                <w:rFonts w:ascii="Times New Roman" w:hAnsi="Times New Roman"/>
                <w:sz w:val="24"/>
                <w:szCs w:val="24"/>
              </w:rPr>
            </w:pPr>
            <w:r>
              <w:rPr>
                <w:rFonts w:ascii="Times New Roman" w:hAnsi="Times New Roman"/>
                <w:sz w:val="24"/>
                <w:szCs w:val="24"/>
              </w:rPr>
              <w:t>162</w:t>
            </w:r>
          </w:p>
        </w:tc>
        <w:tc>
          <w:tcPr>
            <w:tcW w:w="1276" w:type="dxa"/>
            <w:hideMark/>
          </w:tcPr>
          <w:p w14:paraId="1B795370" w14:textId="3FA78A90" w:rsidR="00044150" w:rsidRPr="005052EA" w:rsidRDefault="00F74A5F" w:rsidP="002D2F15">
            <w:pPr>
              <w:spacing w:after="0"/>
              <w:rPr>
                <w:rFonts w:ascii="Times New Roman" w:hAnsi="Times New Roman"/>
                <w:sz w:val="24"/>
                <w:szCs w:val="24"/>
              </w:rPr>
            </w:pPr>
            <w:r>
              <w:rPr>
                <w:rFonts w:ascii="Times New Roman" w:hAnsi="Times New Roman"/>
                <w:sz w:val="24"/>
                <w:szCs w:val="24"/>
              </w:rPr>
              <w:t>12</w:t>
            </w:r>
          </w:p>
        </w:tc>
        <w:tc>
          <w:tcPr>
            <w:tcW w:w="1701" w:type="dxa"/>
            <w:hideMark/>
          </w:tcPr>
          <w:p w14:paraId="1882B6CC" w14:textId="0BC24E2F" w:rsidR="00044150" w:rsidRPr="005052EA" w:rsidRDefault="00F74A5F" w:rsidP="002D2F15">
            <w:pPr>
              <w:spacing w:after="0"/>
              <w:rPr>
                <w:rFonts w:ascii="Times New Roman" w:hAnsi="Times New Roman"/>
                <w:sz w:val="24"/>
                <w:szCs w:val="24"/>
              </w:rPr>
            </w:pPr>
            <w:r>
              <w:rPr>
                <w:rFonts w:ascii="Times New Roman" w:hAnsi="Times New Roman"/>
                <w:sz w:val="24"/>
                <w:szCs w:val="24"/>
              </w:rPr>
              <w:t>162</w:t>
            </w:r>
          </w:p>
        </w:tc>
        <w:tc>
          <w:tcPr>
            <w:tcW w:w="1134" w:type="dxa"/>
            <w:hideMark/>
          </w:tcPr>
          <w:p w14:paraId="69AB720B" w14:textId="77777777" w:rsidR="00044150" w:rsidRPr="005052EA" w:rsidRDefault="00044150" w:rsidP="002D2F15">
            <w:pPr>
              <w:spacing w:after="0"/>
              <w:rPr>
                <w:rFonts w:ascii="Times New Roman" w:hAnsi="Times New Roman"/>
                <w:sz w:val="24"/>
                <w:szCs w:val="24"/>
              </w:rPr>
            </w:pPr>
            <w:r w:rsidRPr="005052EA">
              <w:rPr>
                <w:rFonts w:ascii="Times New Roman" w:hAnsi="Times New Roman"/>
                <w:sz w:val="24"/>
                <w:szCs w:val="24"/>
              </w:rPr>
              <w:t> </w:t>
            </w:r>
          </w:p>
        </w:tc>
        <w:tc>
          <w:tcPr>
            <w:tcW w:w="992" w:type="dxa"/>
            <w:hideMark/>
          </w:tcPr>
          <w:p w14:paraId="71430A34" w14:textId="77777777" w:rsidR="00044150" w:rsidRPr="005052EA" w:rsidRDefault="00044150" w:rsidP="002D2F15">
            <w:pPr>
              <w:spacing w:after="0"/>
              <w:rPr>
                <w:rFonts w:ascii="Times New Roman" w:hAnsi="Times New Roman"/>
                <w:sz w:val="24"/>
                <w:szCs w:val="24"/>
              </w:rPr>
            </w:pPr>
            <w:r w:rsidRPr="005052EA">
              <w:rPr>
                <w:rFonts w:ascii="Times New Roman" w:hAnsi="Times New Roman"/>
                <w:sz w:val="24"/>
                <w:szCs w:val="24"/>
              </w:rPr>
              <w:t> </w:t>
            </w:r>
          </w:p>
        </w:tc>
        <w:tc>
          <w:tcPr>
            <w:tcW w:w="1134" w:type="dxa"/>
            <w:hideMark/>
          </w:tcPr>
          <w:p w14:paraId="33EB508C" w14:textId="77777777" w:rsidR="00044150" w:rsidRPr="005052EA" w:rsidRDefault="00044150" w:rsidP="002D2F15">
            <w:pPr>
              <w:spacing w:after="0"/>
              <w:rPr>
                <w:rFonts w:ascii="Times New Roman" w:hAnsi="Times New Roman"/>
                <w:sz w:val="24"/>
                <w:szCs w:val="24"/>
              </w:rPr>
            </w:pPr>
            <w:r w:rsidRPr="005052EA">
              <w:rPr>
                <w:rFonts w:ascii="Times New Roman" w:hAnsi="Times New Roman"/>
                <w:sz w:val="24"/>
                <w:szCs w:val="24"/>
              </w:rPr>
              <w:t> </w:t>
            </w:r>
          </w:p>
        </w:tc>
        <w:tc>
          <w:tcPr>
            <w:tcW w:w="851" w:type="dxa"/>
          </w:tcPr>
          <w:p w14:paraId="0E9D0737" w14:textId="415F2E9E" w:rsidR="00044150" w:rsidRPr="005052EA" w:rsidRDefault="00F74A5F" w:rsidP="002D2F15">
            <w:pPr>
              <w:spacing w:after="0"/>
              <w:rPr>
                <w:rFonts w:ascii="Times New Roman" w:hAnsi="Times New Roman"/>
                <w:sz w:val="24"/>
                <w:szCs w:val="24"/>
              </w:rPr>
            </w:pPr>
            <w:r>
              <w:rPr>
                <w:rFonts w:ascii="Times New Roman" w:hAnsi="Times New Roman"/>
                <w:sz w:val="24"/>
                <w:szCs w:val="24"/>
              </w:rPr>
              <w:t>2</w:t>
            </w:r>
          </w:p>
        </w:tc>
      </w:tr>
      <w:tr w:rsidR="00044150" w:rsidRPr="005052EA" w14:paraId="461E4C1A" w14:textId="392A9076" w:rsidTr="003F662A">
        <w:trPr>
          <w:trHeight w:val="765"/>
        </w:trPr>
        <w:tc>
          <w:tcPr>
            <w:tcW w:w="988" w:type="dxa"/>
            <w:hideMark/>
          </w:tcPr>
          <w:p w14:paraId="275A141E" w14:textId="77777777" w:rsidR="00044150" w:rsidRPr="005052EA" w:rsidRDefault="00044150" w:rsidP="002D2F15">
            <w:pPr>
              <w:spacing w:after="0"/>
              <w:rPr>
                <w:rFonts w:ascii="Times New Roman" w:hAnsi="Times New Roman"/>
                <w:sz w:val="24"/>
                <w:szCs w:val="24"/>
              </w:rPr>
            </w:pPr>
            <w:r w:rsidRPr="005052EA">
              <w:rPr>
                <w:rFonts w:ascii="Times New Roman" w:hAnsi="Times New Roman"/>
                <w:sz w:val="24"/>
                <w:szCs w:val="24"/>
              </w:rPr>
              <w:t>ОП.06</w:t>
            </w:r>
          </w:p>
        </w:tc>
        <w:tc>
          <w:tcPr>
            <w:tcW w:w="2976" w:type="dxa"/>
            <w:gridSpan w:val="2"/>
            <w:hideMark/>
          </w:tcPr>
          <w:p w14:paraId="45C29399" w14:textId="77777777" w:rsidR="00044150" w:rsidRPr="005052EA" w:rsidRDefault="00044150" w:rsidP="002D2F15">
            <w:pPr>
              <w:spacing w:after="0"/>
              <w:rPr>
                <w:rFonts w:ascii="Times New Roman" w:hAnsi="Times New Roman"/>
                <w:sz w:val="24"/>
                <w:szCs w:val="24"/>
              </w:rPr>
            </w:pPr>
            <w:r w:rsidRPr="005052EA">
              <w:rPr>
                <w:rFonts w:ascii="Times New Roman" w:hAnsi="Times New Roman"/>
                <w:sz w:val="24"/>
                <w:szCs w:val="24"/>
              </w:rPr>
              <w:t>Документационное обеспечение управления</w:t>
            </w:r>
          </w:p>
        </w:tc>
        <w:tc>
          <w:tcPr>
            <w:tcW w:w="851" w:type="dxa"/>
            <w:hideMark/>
          </w:tcPr>
          <w:p w14:paraId="54A5201C" w14:textId="3D9DA86D" w:rsidR="00044150" w:rsidRPr="005052EA" w:rsidRDefault="00F74A5F" w:rsidP="002D2F15">
            <w:pPr>
              <w:spacing w:after="0"/>
              <w:rPr>
                <w:rFonts w:ascii="Times New Roman" w:hAnsi="Times New Roman"/>
                <w:bCs/>
                <w:sz w:val="24"/>
                <w:szCs w:val="24"/>
              </w:rPr>
            </w:pPr>
            <w:r>
              <w:rPr>
                <w:rFonts w:ascii="Times New Roman" w:hAnsi="Times New Roman"/>
                <w:bCs/>
                <w:sz w:val="24"/>
                <w:szCs w:val="24"/>
              </w:rPr>
              <w:t>132</w:t>
            </w:r>
          </w:p>
        </w:tc>
        <w:tc>
          <w:tcPr>
            <w:tcW w:w="1559" w:type="dxa"/>
            <w:hideMark/>
          </w:tcPr>
          <w:p w14:paraId="5DCDAF9B" w14:textId="3ECA9B0D" w:rsidR="00044150" w:rsidRPr="005052EA" w:rsidRDefault="00F74A5F" w:rsidP="002D2F15">
            <w:pPr>
              <w:spacing w:after="0"/>
              <w:rPr>
                <w:rFonts w:ascii="Times New Roman" w:hAnsi="Times New Roman"/>
                <w:sz w:val="24"/>
                <w:szCs w:val="24"/>
              </w:rPr>
            </w:pPr>
            <w:r>
              <w:rPr>
                <w:rFonts w:ascii="Times New Roman" w:hAnsi="Times New Roman"/>
                <w:sz w:val="24"/>
                <w:szCs w:val="24"/>
              </w:rPr>
              <w:t>112</w:t>
            </w:r>
          </w:p>
        </w:tc>
        <w:tc>
          <w:tcPr>
            <w:tcW w:w="1276" w:type="dxa"/>
            <w:hideMark/>
          </w:tcPr>
          <w:p w14:paraId="36D6BA8E" w14:textId="2729D037" w:rsidR="00044150" w:rsidRPr="005052EA" w:rsidRDefault="00F74A5F" w:rsidP="002D2F15">
            <w:pPr>
              <w:spacing w:after="0"/>
              <w:rPr>
                <w:rFonts w:ascii="Times New Roman" w:hAnsi="Times New Roman"/>
                <w:sz w:val="24"/>
                <w:szCs w:val="24"/>
              </w:rPr>
            </w:pPr>
            <w:r>
              <w:rPr>
                <w:rFonts w:ascii="Times New Roman" w:hAnsi="Times New Roman"/>
                <w:sz w:val="24"/>
                <w:szCs w:val="24"/>
              </w:rPr>
              <w:t>20</w:t>
            </w:r>
          </w:p>
        </w:tc>
        <w:tc>
          <w:tcPr>
            <w:tcW w:w="1701" w:type="dxa"/>
            <w:hideMark/>
          </w:tcPr>
          <w:p w14:paraId="66BFACFB" w14:textId="72ACF0F9" w:rsidR="00044150" w:rsidRPr="005052EA" w:rsidRDefault="00F74A5F" w:rsidP="002D2F15">
            <w:pPr>
              <w:spacing w:after="0"/>
              <w:rPr>
                <w:rFonts w:ascii="Times New Roman" w:hAnsi="Times New Roman"/>
                <w:sz w:val="24"/>
                <w:szCs w:val="24"/>
              </w:rPr>
            </w:pPr>
            <w:r>
              <w:rPr>
                <w:rFonts w:ascii="Times New Roman" w:hAnsi="Times New Roman"/>
                <w:sz w:val="24"/>
                <w:szCs w:val="24"/>
              </w:rPr>
              <w:t>112</w:t>
            </w:r>
          </w:p>
        </w:tc>
        <w:tc>
          <w:tcPr>
            <w:tcW w:w="1134" w:type="dxa"/>
            <w:hideMark/>
          </w:tcPr>
          <w:p w14:paraId="625BF964" w14:textId="77777777" w:rsidR="00044150" w:rsidRPr="005052EA" w:rsidRDefault="00044150" w:rsidP="002D2F15">
            <w:pPr>
              <w:spacing w:after="0"/>
              <w:rPr>
                <w:rFonts w:ascii="Times New Roman" w:hAnsi="Times New Roman"/>
                <w:sz w:val="24"/>
                <w:szCs w:val="24"/>
              </w:rPr>
            </w:pPr>
            <w:r w:rsidRPr="005052EA">
              <w:rPr>
                <w:rFonts w:ascii="Times New Roman" w:hAnsi="Times New Roman"/>
                <w:sz w:val="24"/>
                <w:szCs w:val="24"/>
              </w:rPr>
              <w:t> </w:t>
            </w:r>
          </w:p>
        </w:tc>
        <w:tc>
          <w:tcPr>
            <w:tcW w:w="992" w:type="dxa"/>
            <w:hideMark/>
          </w:tcPr>
          <w:p w14:paraId="7D7B53DB" w14:textId="77777777" w:rsidR="00044150" w:rsidRPr="005052EA" w:rsidRDefault="00044150" w:rsidP="002D2F15">
            <w:pPr>
              <w:spacing w:after="0"/>
              <w:rPr>
                <w:rFonts w:ascii="Times New Roman" w:hAnsi="Times New Roman"/>
                <w:sz w:val="24"/>
                <w:szCs w:val="24"/>
              </w:rPr>
            </w:pPr>
            <w:r w:rsidRPr="005052EA">
              <w:rPr>
                <w:rFonts w:ascii="Times New Roman" w:hAnsi="Times New Roman"/>
                <w:sz w:val="24"/>
                <w:szCs w:val="24"/>
              </w:rPr>
              <w:t> </w:t>
            </w:r>
          </w:p>
        </w:tc>
        <w:tc>
          <w:tcPr>
            <w:tcW w:w="1134" w:type="dxa"/>
            <w:hideMark/>
          </w:tcPr>
          <w:p w14:paraId="7F4CF34A" w14:textId="77777777" w:rsidR="00044150" w:rsidRPr="005052EA" w:rsidRDefault="00044150" w:rsidP="002D2F15">
            <w:pPr>
              <w:spacing w:after="0"/>
              <w:rPr>
                <w:rFonts w:ascii="Times New Roman" w:hAnsi="Times New Roman"/>
                <w:sz w:val="24"/>
                <w:szCs w:val="24"/>
              </w:rPr>
            </w:pPr>
            <w:r w:rsidRPr="005052EA">
              <w:rPr>
                <w:rFonts w:ascii="Times New Roman" w:hAnsi="Times New Roman"/>
                <w:sz w:val="24"/>
                <w:szCs w:val="24"/>
              </w:rPr>
              <w:t> </w:t>
            </w:r>
          </w:p>
        </w:tc>
        <w:tc>
          <w:tcPr>
            <w:tcW w:w="851" w:type="dxa"/>
          </w:tcPr>
          <w:p w14:paraId="30F4E3A6" w14:textId="37C4CD7E" w:rsidR="00044150" w:rsidRPr="005052EA" w:rsidRDefault="00F74A5F" w:rsidP="002D2F15">
            <w:pPr>
              <w:spacing w:after="0"/>
              <w:rPr>
                <w:rFonts w:ascii="Times New Roman" w:hAnsi="Times New Roman"/>
                <w:sz w:val="24"/>
                <w:szCs w:val="24"/>
              </w:rPr>
            </w:pPr>
            <w:r>
              <w:rPr>
                <w:rFonts w:ascii="Times New Roman" w:hAnsi="Times New Roman"/>
                <w:sz w:val="24"/>
                <w:szCs w:val="24"/>
              </w:rPr>
              <w:t>3</w:t>
            </w:r>
          </w:p>
        </w:tc>
      </w:tr>
      <w:tr w:rsidR="00044150" w:rsidRPr="005052EA" w14:paraId="5B7588C0" w14:textId="3DCE168B" w:rsidTr="00370764">
        <w:trPr>
          <w:trHeight w:val="315"/>
        </w:trPr>
        <w:tc>
          <w:tcPr>
            <w:tcW w:w="988" w:type="dxa"/>
            <w:shd w:val="clear" w:color="auto" w:fill="F2F2F2" w:themeFill="background1" w:themeFillShade="F2"/>
            <w:hideMark/>
          </w:tcPr>
          <w:p w14:paraId="135A62C8" w14:textId="77777777" w:rsidR="00044150" w:rsidRPr="005052EA" w:rsidRDefault="00044150" w:rsidP="002D2F15">
            <w:pPr>
              <w:spacing w:after="0"/>
              <w:rPr>
                <w:rFonts w:ascii="Times New Roman" w:hAnsi="Times New Roman"/>
                <w:b/>
                <w:bCs/>
                <w:sz w:val="24"/>
                <w:szCs w:val="24"/>
              </w:rPr>
            </w:pPr>
            <w:r w:rsidRPr="005052EA">
              <w:rPr>
                <w:rFonts w:ascii="Times New Roman" w:hAnsi="Times New Roman"/>
                <w:b/>
                <w:bCs/>
                <w:sz w:val="24"/>
                <w:szCs w:val="24"/>
              </w:rPr>
              <w:t>П.</w:t>
            </w:r>
          </w:p>
        </w:tc>
        <w:tc>
          <w:tcPr>
            <w:tcW w:w="2976" w:type="dxa"/>
            <w:gridSpan w:val="2"/>
            <w:shd w:val="clear" w:color="auto" w:fill="F2F2F2" w:themeFill="background1" w:themeFillShade="F2"/>
            <w:hideMark/>
          </w:tcPr>
          <w:p w14:paraId="0D8C4443" w14:textId="77777777" w:rsidR="00044150" w:rsidRPr="005052EA" w:rsidRDefault="00044150" w:rsidP="002D2F15">
            <w:pPr>
              <w:spacing w:after="0"/>
              <w:rPr>
                <w:rFonts w:ascii="Times New Roman" w:hAnsi="Times New Roman"/>
                <w:b/>
                <w:bCs/>
                <w:sz w:val="24"/>
                <w:szCs w:val="24"/>
              </w:rPr>
            </w:pPr>
            <w:r w:rsidRPr="005052EA">
              <w:rPr>
                <w:rFonts w:ascii="Times New Roman" w:hAnsi="Times New Roman"/>
                <w:b/>
                <w:bCs/>
                <w:sz w:val="24"/>
                <w:szCs w:val="24"/>
              </w:rPr>
              <w:t>Профессиональный цикл</w:t>
            </w:r>
          </w:p>
        </w:tc>
        <w:tc>
          <w:tcPr>
            <w:tcW w:w="851" w:type="dxa"/>
            <w:shd w:val="clear" w:color="auto" w:fill="F2F2F2" w:themeFill="background1" w:themeFillShade="F2"/>
          </w:tcPr>
          <w:p w14:paraId="59237B41" w14:textId="18408F18" w:rsidR="00044150" w:rsidRPr="00370764" w:rsidRDefault="00370764" w:rsidP="002D2F15">
            <w:pPr>
              <w:spacing w:after="0"/>
              <w:rPr>
                <w:rFonts w:ascii="Times New Roman" w:hAnsi="Times New Roman"/>
                <w:b/>
                <w:bCs/>
                <w:sz w:val="24"/>
                <w:szCs w:val="24"/>
              </w:rPr>
            </w:pPr>
            <w:r w:rsidRPr="00370764">
              <w:rPr>
                <w:rFonts w:ascii="Times New Roman" w:hAnsi="Times New Roman"/>
                <w:b/>
                <w:bCs/>
                <w:sz w:val="24"/>
                <w:szCs w:val="24"/>
              </w:rPr>
              <w:t>944</w:t>
            </w:r>
          </w:p>
        </w:tc>
        <w:tc>
          <w:tcPr>
            <w:tcW w:w="1559" w:type="dxa"/>
            <w:shd w:val="clear" w:color="auto" w:fill="F2F2F2" w:themeFill="background1" w:themeFillShade="F2"/>
          </w:tcPr>
          <w:p w14:paraId="413C604E" w14:textId="7FBE5838" w:rsidR="00044150" w:rsidRPr="00370764" w:rsidRDefault="00370764" w:rsidP="002D2F15">
            <w:pPr>
              <w:spacing w:after="0"/>
              <w:rPr>
                <w:rFonts w:ascii="Times New Roman" w:hAnsi="Times New Roman"/>
                <w:b/>
                <w:bCs/>
                <w:sz w:val="24"/>
                <w:szCs w:val="24"/>
              </w:rPr>
            </w:pPr>
            <w:r w:rsidRPr="00370764">
              <w:rPr>
                <w:rFonts w:ascii="Times New Roman" w:hAnsi="Times New Roman"/>
                <w:b/>
                <w:bCs/>
                <w:sz w:val="24"/>
                <w:szCs w:val="24"/>
              </w:rPr>
              <w:t>592</w:t>
            </w:r>
          </w:p>
        </w:tc>
        <w:tc>
          <w:tcPr>
            <w:tcW w:w="1276" w:type="dxa"/>
            <w:shd w:val="clear" w:color="auto" w:fill="F2F2F2" w:themeFill="background1" w:themeFillShade="F2"/>
          </w:tcPr>
          <w:p w14:paraId="44475532" w14:textId="444B47A4" w:rsidR="00044150" w:rsidRPr="00370764" w:rsidRDefault="00370764" w:rsidP="002D2F15">
            <w:pPr>
              <w:spacing w:after="0"/>
              <w:rPr>
                <w:rFonts w:ascii="Times New Roman" w:hAnsi="Times New Roman"/>
                <w:b/>
                <w:bCs/>
                <w:sz w:val="24"/>
                <w:szCs w:val="24"/>
              </w:rPr>
            </w:pPr>
            <w:r w:rsidRPr="00370764">
              <w:rPr>
                <w:rFonts w:ascii="Times New Roman" w:hAnsi="Times New Roman"/>
                <w:b/>
                <w:bCs/>
                <w:sz w:val="24"/>
                <w:szCs w:val="24"/>
              </w:rPr>
              <w:t>330</w:t>
            </w:r>
          </w:p>
        </w:tc>
        <w:tc>
          <w:tcPr>
            <w:tcW w:w="1701" w:type="dxa"/>
            <w:shd w:val="clear" w:color="auto" w:fill="F2F2F2" w:themeFill="background1" w:themeFillShade="F2"/>
          </w:tcPr>
          <w:p w14:paraId="7F9C363A" w14:textId="17083C9E" w:rsidR="00044150" w:rsidRPr="00370764" w:rsidRDefault="00370764" w:rsidP="002D2F15">
            <w:pPr>
              <w:spacing w:after="0"/>
              <w:rPr>
                <w:rFonts w:ascii="Times New Roman" w:hAnsi="Times New Roman"/>
                <w:b/>
                <w:bCs/>
                <w:sz w:val="24"/>
                <w:szCs w:val="24"/>
              </w:rPr>
            </w:pPr>
            <w:r w:rsidRPr="00370764">
              <w:rPr>
                <w:rFonts w:ascii="Times New Roman" w:hAnsi="Times New Roman"/>
                <w:b/>
                <w:bCs/>
                <w:sz w:val="24"/>
                <w:szCs w:val="24"/>
              </w:rPr>
              <w:t>592</w:t>
            </w:r>
          </w:p>
        </w:tc>
        <w:tc>
          <w:tcPr>
            <w:tcW w:w="1134" w:type="dxa"/>
            <w:shd w:val="clear" w:color="auto" w:fill="F2F2F2" w:themeFill="background1" w:themeFillShade="F2"/>
          </w:tcPr>
          <w:p w14:paraId="26D951D2" w14:textId="6E29BD2A" w:rsidR="00044150" w:rsidRPr="00370764" w:rsidRDefault="00044150" w:rsidP="002D2F15">
            <w:pPr>
              <w:spacing w:after="0"/>
              <w:rPr>
                <w:rFonts w:ascii="Times New Roman" w:hAnsi="Times New Roman"/>
                <w:b/>
                <w:bCs/>
                <w:sz w:val="24"/>
                <w:szCs w:val="24"/>
              </w:rPr>
            </w:pPr>
          </w:p>
        </w:tc>
        <w:tc>
          <w:tcPr>
            <w:tcW w:w="992" w:type="dxa"/>
            <w:shd w:val="clear" w:color="auto" w:fill="F2F2F2" w:themeFill="background1" w:themeFillShade="F2"/>
          </w:tcPr>
          <w:p w14:paraId="7A24BDC7" w14:textId="5F7A3400" w:rsidR="00044150" w:rsidRPr="00370764" w:rsidRDefault="00044150" w:rsidP="002D2F15">
            <w:pPr>
              <w:spacing w:after="0"/>
              <w:rPr>
                <w:rFonts w:ascii="Times New Roman" w:hAnsi="Times New Roman"/>
                <w:b/>
                <w:bCs/>
                <w:sz w:val="24"/>
                <w:szCs w:val="24"/>
              </w:rPr>
            </w:pPr>
          </w:p>
        </w:tc>
        <w:tc>
          <w:tcPr>
            <w:tcW w:w="1134" w:type="dxa"/>
            <w:shd w:val="clear" w:color="auto" w:fill="F2F2F2" w:themeFill="background1" w:themeFillShade="F2"/>
          </w:tcPr>
          <w:p w14:paraId="6E9168FC" w14:textId="320A2B4D" w:rsidR="00044150" w:rsidRPr="005052EA" w:rsidRDefault="00370764" w:rsidP="002D2F15">
            <w:pPr>
              <w:spacing w:after="0"/>
              <w:rPr>
                <w:rFonts w:ascii="Times New Roman" w:hAnsi="Times New Roman"/>
                <w:b/>
                <w:bCs/>
                <w:sz w:val="24"/>
                <w:szCs w:val="24"/>
              </w:rPr>
            </w:pPr>
            <w:r>
              <w:rPr>
                <w:rFonts w:ascii="Times New Roman" w:hAnsi="Times New Roman"/>
                <w:b/>
                <w:bCs/>
                <w:sz w:val="24"/>
                <w:szCs w:val="24"/>
              </w:rPr>
              <w:t>24</w:t>
            </w:r>
          </w:p>
        </w:tc>
        <w:tc>
          <w:tcPr>
            <w:tcW w:w="851" w:type="dxa"/>
            <w:shd w:val="clear" w:color="auto" w:fill="F2F2F2" w:themeFill="background1" w:themeFillShade="F2"/>
          </w:tcPr>
          <w:p w14:paraId="2643B807" w14:textId="77777777" w:rsidR="00044150" w:rsidRPr="005052EA" w:rsidRDefault="00044150" w:rsidP="002D2F15">
            <w:pPr>
              <w:spacing w:after="0"/>
              <w:rPr>
                <w:rFonts w:ascii="Times New Roman" w:hAnsi="Times New Roman"/>
                <w:bCs/>
                <w:sz w:val="24"/>
                <w:szCs w:val="24"/>
              </w:rPr>
            </w:pPr>
          </w:p>
        </w:tc>
      </w:tr>
      <w:tr w:rsidR="00044150" w:rsidRPr="005052EA" w14:paraId="3156CC6E" w14:textId="0EF79CBE" w:rsidTr="003F662A">
        <w:trPr>
          <w:trHeight w:val="315"/>
        </w:trPr>
        <w:tc>
          <w:tcPr>
            <w:tcW w:w="988" w:type="dxa"/>
            <w:hideMark/>
          </w:tcPr>
          <w:p w14:paraId="470C1BAB" w14:textId="77777777" w:rsidR="00044150" w:rsidRPr="005052EA" w:rsidRDefault="00044150" w:rsidP="002D2F15">
            <w:pPr>
              <w:spacing w:after="0"/>
              <w:rPr>
                <w:rFonts w:ascii="Times New Roman" w:hAnsi="Times New Roman"/>
                <w:b/>
                <w:bCs/>
                <w:sz w:val="24"/>
                <w:szCs w:val="24"/>
              </w:rPr>
            </w:pPr>
            <w:r w:rsidRPr="005052EA">
              <w:rPr>
                <w:rFonts w:ascii="Times New Roman" w:hAnsi="Times New Roman"/>
                <w:b/>
                <w:bCs/>
                <w:sz w:val="24"/>
                <w:szCs w:val="24"/>
              </w:rPr>
              <w:t>ПМ.01</w:t>
            </w:r>
          </w:p>
        </w:tc>
        <w:tc>
          <w:tcPr>
            <w:tcW w:w="2976" w:type="dxa"/>
            <w:gridSpan w:val="2"/>
            <w:hideMark/>
          </w:tcPr>
          <w:p w14:paraId="368E5ADE" w14:textId="4454E3A2" w:rsidR="00044150" w:rsidRPr="005052EA" w:rsidRDefault="00044150" w:rsidP="000240C0">
            <w:pPr>
              <w:spacing w:after="0"/>
              <w:rPr>
                <w:rFonts w:ascii="Times New Roman" w:hAnsi="Times New Roman"/>
                <w:b/>
                <w:bCs/>
                <w:sz w:val="24"/>
                <w:szCs w:val="24"/>
              </w:rPr>
            </w:pPr>
            <w:r w:rsidRPr="005052EA">
              <w:rPr>
                <w:rFonts w:ascii="Times New Roman" w:hAnsi="Times New Roman"/>
                <w:b/>
                <w:bCs/>
                <w:sz w:val="24"/>
                <w:szCs w:val="24"/>
              </w:rPr>
              <w:t xml:space="preserve">Правоприменительная деятельность </w:t>
            </w:r>
          </w:p>
        </w:tc>
        <w:tc>
          <w:tcPr>
            <w:tcW w:w="851" w:type="dxa"/>
          </w:tcPr>
          <w:p w14:paraId="0E40D822" w14:textId="027E8762" w:rsidR="00044150" w:rsidRPr="005052EA" w:rsidRDefault="0007762A" w:rsidP="00F02136">
            <w:pPr>
              <w:spacing w:after="0"/>
              <w:rPr>
                <w:rFonts w:ascii="Times New Roman" w:hAnsi="Times New Roman"/>
                <w:b/>
                <w:bCs/>
                <w:sz w:val="24"/>
                <w:szCs w:val="24"/>
              </w:rPr>
            </w:pPr>
            <w:r>
              <w:rPr>
                <w:rFonts w:ascii="Times New Roman" w:hAnsi="Times New Roman"/>
                <w:b/>
                <w:bCs/>
                <w:sz w:val="24"/>
                <w:szCs w:val="24"/>
              </w:rPr>
              <w:t>28</w:t>
            </w:r>
            <w:r w:rsidR="00F02136">
              <w:rPr>
                <w:rFonts w:ascii="Times New Roman" w:hAnsi="Times New Roman"/>
                <w:b/>
                <w:bCs/>
                <w:sz w:val="24"/>
                <w:szCs w:val="24"/>
              </w:rPr>
              <w:t>8</w:t>
            </w:r>
          </w:p>
        </w:tc>
        <w:tc>
          <w:tcPr>
            <w:tcW w:w="1559" w:type="dxa"/>
          </w:tcPr>
          <w:p w14:paraId="68B04FE3" w14:textId="492FD37B" w:rsidR="00044150" w:rsidRPr="005052EA" w:rsidRDefault="0007762A" w:rsidP="002D2F15">
            <w:pPr>
              <w:spacing w:after="0"/>
              <w:rPr>
                <w:rFonts w:ascii="Times New Roman" w:hAnsi="Times New Roman"/>
                <w:b/>
                <w:bCs/>
                <w:sz w:val="24"/>
                <w:szCs w:val="24"/>
              </w:rPr>
            </w:pPr>
            <w:r>
              <w:rPr>
                <w:rFonts w:ascii="Times New Roman" w:hAnsi="Times New Roman"/>
                <w:b/>
                <w:bCs/>
                <w:sz w:val="24"/>
                <w:szCs w:val="24"/>
              </w:rPr>
              <w:t>170</w:t>
            </w:r>
          </w:p>
        </w:tc>
        <w:tc>
          <w:tcPr>
            <w:tcW w:w="1276" w:type="dxa"/>
          </w:tcPr>
          <w:p w14:paraId="4EF5B8DE" w14:textId="4AD100E8" w:rsidR="00044150" w:rsidRPr="005052EA" w:rsidRDefault="0007762A" w:rsidP="002D2F15">
            <w:pPr>
              <w:spacing w:after="0"/>
              <w:rPr>
                <w:rFonts w:ascii="Times New Roman" w:hAnsi="Times New Roman"/>
                <w:b/>
                <w:bCs/>
                <w:sz w:val="24"/>
                <w:szCs w:val="24"/>
              </w:rPr>
            </w:pPr>
            <w:r>
              <w:rPr>
                <w:rFonts w:ascii="Times New Roman" w:hAnsi="Times New Roman"/>
                <w:b/>
                <w:bCs/>
                <w:sz w:val="24"/>
                <w:szCs w:val="24"/>
              </w:rPr>
              <w:t>116</w:t>
            </w:r>
          </w:p>
        </w:tc>
        <w:tc>
          <w:tcPr>
            <w:tcW w:w="1701" w:type="dxa"/>
          </w:tcPr>
          <w:p w14:paraId="43C1EAB9" w14:textId="4F1C9B59" w:rsidR="00044150" w:rsidRPr="005052EA" w:rsidRDefault="0007762A" w:rsidP="002D2F15">
            <w:pPr>
              <w:spacing w:after="0"/>
              <w:rPr>
                <w:rFonts w:ascii="Times New Roman" w:hAnsi="Times New Roman"/>
                <w:b/>
                <w:bCs/>
                <w:sz w:val="24"/>
                <w:szCs w:val="24"/>
              </w:rPr>
            </w:pPr>
            <w:r>
              <w:rPr>
                <w:rFonts w:ascii="Times New Roman" w:hAnsi="Times New Roman"/>
                <w:b/>
                <w:bCs/>
                <w:sz w:val="24"/>
                <w:szCs w:val="24"/>
              </w:rPr>
              <w:t>98</w:t>
            </w:r>
          </w:p>
        </w:tc>
        <w:tc>
          <w:tcPr>
            <w:tcW w:w="1134" w:type="dxa"/>
          </w:tcPr>
          <w:p w14:paraId="178081B9" w14:textId="77777777" w:rsidR="00044150" w:rsidRDefault="0007762A" w:rsidP="002D2F15">
            <w:pPr>
              <w:spacing w:after="0"/>
              <w:rPr>
                <w:rFonts w:ascii="Times New Roman" w:hAnsi="Times New Roman"/>
                <w:b/>
                <w:bCs/>
                <w:sz w:val="24"/>
                <w:szCs w:val="24"/>
              </w:rPr>
            </w:pPr>
            <w:r>
              <w:rPr>
                <w:rFonts w:ascii="Times New Roman" w:hAnsi="Times New Roman"/>
                <w:b/>
                <w:bCs/>
                <w:sz w:val="24"/>
                <w:szCs w:val="24"/>
              </w:rPr>
              <w:t>72</w:t>
            </w:r>
          </w:p>
          <w:p w14:paraId="01569F64" w14:textId="67201729" w:rsidR="0007762A" w:rsidRPr="005052EA" w:rsidRDefault="0007762A" w:rsidP="002D2F15">
            <w:pPr>
              <w:spacing w:after="0"/>
              <w:rPr>
                <w:rFonts w:ascii="Times New Roman" w:hAnsi="Times New Roman"/>
                <w:b/>
                <w:bCs/>
                <w:sz w:val="24"/>
                <w:szCs w:val="24"/>
              </w:rPr>
            </w:pPr>
          </w:p>
        </w:tc>
        <w:tc>
          <w:tcPr>
            <w:tcW w:w="992" w:type="dxa"/>
          </w:tcPr>
          <w:p w14:paraId="732D6D2E" w14:textId="618BD98C" w:rsidR="00044150" w:rsidRPr="005052EA" w:rsidRDefault="00E45AB2" w:rsidP="002D2F15">
            <w:pPr>
              <w:spacing w:after="0"/>
              <w:rPr>
                <w:rFonts w:ascii="Times New Roman" w:hAnsi="Times New Roman"/>
                <w:b/>
                <w:bCs/>
                <w:sz w:val="24"/>
                <w:szCs w:val="24"/>
              </w:rPr>
            </w:pPr>
            <w:r>
              <w:rPr>
                <w:rFonts w:ascii="Times New Roman" w:hAnsi="Times New Roman"/>
                <w:b/>
                <w:bCs/>
                <w:sz w:val="24"/>
                <w:szCs w:val="24"/>
              </w:rPr>
              <w:t>6</w:t>
            </w:r>
          </w:p>
        </w:tc>
        <w:tc>
          <w:tcPr>
            <w:tcW w:w="1134" w:type="dxa"/>
            <w:hideMark/>
          </w:tcPr>
          <w:p w14:paraId="30C28436" w14:textId="1382E356" w:rsidR="00044150" w:rsidRPr="005052EA" w:rsidRDefault="00140BE4" w:rsidP="002D2F15">
            <w:pPr>
              <w:spacing w:after="0"/>
              <w:rPr>
                <w:rFonts w:ascii="Times New Roman" w:hAnsi="Times New Roman"/>
                <w:b/>
                <w:bCs/>
                <w:sz w:val="24"/>
                <w:szCs w:val="24"/>
              </w:rPr>
            </w:pPr>
            <w:r>
              <w:rPr>
                <w:rFonts w:ascii="Times New Roman" w:hAnsi="Times New Roman"/>
                <w:b/>
                <w:bCs/>
                <w:sz w:val="24"/>
                <w:szCs w:val="24"/>
              </w:rPr>
              <w:t>6</w:t>
            </w:r>
          </w:p>
        </w:tc>
        <w:tc>
          <w:tcPr>
            <w:tcW w:w="851" w:type="dxa"/>
          </w:tcPr>
          <w:p w14:paraId="4C44E157" w14:textId="462A956E" w:rsidR="00044150" w:rsidRPr="005052EA" w:rsidRDefault="00044150" w:rsidP="002D2F15">
            <w:pPr>
              <w:spacing w:after="0"/>
              <w:rPr>
                <w:rFonts w:ascii="Times New Roman" w:hAnsi="Times New Roman"/>
                <w:bCs/>
                <w:sz w:val="24"/>
                <w:szCs w:val="24"/>
              </w:rPr>
            </w:pPr>
          </w:p>
        </w:tc>
      </w:tr>
      <w:tr w:rsidR="00044150" w:rsidRPr="005052EA" w14:paraId="073C03B9" w14:textId="0985A8EA" w:rsidTr="003F662A">
        <w:trPr>
          <w:trHeight w:val="315"/>
        </w:trPr>
        <w:tc>
          <w:tcPr>
            <w:tcW w:w="988" w:type="dxa"/>
            <w:hideMark/>
          </w:tcPr>
          <w:p w14:paraId="69ED765E" w14:textId="37FD4843" w:rsidR="00044150" w:rsidRPr="005052EA" w:rsidRDefault="00044150" w:rsidP="002D2F15">
            <w:pPr>
              <w:spacing w:after="0"/>
              <w:rPr>
                <w:rFonts w:ascii="Times New Roman" w:hAnsi="Times New Roman"/>
                <w:sz w:val="24"/>
                <w:szCs w:val="24"/>
              </w:rPr>
            </w:pPr>
            <w:r w:rsidRPr="005052EA">
              <w:rPr>
                <w:rFonts w:ascii="Times New Roman" w:hAnsi="Times New Roman"/>
                <w:sz w:val="24"/>
                <w:szCs w:val="24"/>
              </w:rPr>
              <w:t>МДК 01.01</w:t>
            </w:r>
          </w:p>
        </w:tc>
        <w:tc>
          <w:tcPr>
            <w:tcW w:w="2976" w:type="dxa"/>
            <w:gridSpan w:val="2"/>
            <w:hideMark/>
          </w:tcPr>
          <w:p w14:paraId="55E2EF41" w14:textId="77777777" w:rsidR="00044150" w:rsidRPr="005052EA" w:rsidRDefault="00044150" w:rsidP="002D2F15">
            <w:pPr>
              <w:spacing w:after="0"/>
              <w:rPr>
                <w:rFonts w:ascii="Times New Roman" w:hAnsi="Times New Roman"/>
                <w:sz w:val="24"/>
                <w:szCs w:val="24"/>
              </w:rPr>
            </w:pPr>
            <w:r w:rsidRPr="005052EA">
              <w:rPr>
                <w:rFonts w:ascii="Times New Roman" w:hAnsi="Times New Roman"/>
                <w:sz w:val="24"/>
                <w:szCs w:val="24"/>
              </w:rPr>
              <w:t>Административный процесс</w:t>
            </w:r>
          </w:p>
        </w:tc>
        <w:tc>
          <w:tcPr>
            <w:tcW w:w="851" w:type="dxa"/>
            <w:hideMark/>
          </w:tcPr>
          <w:p w14:paraId="7E017B28" w14:textId="09307A0B" w:rsidR="00044150" w:rsidRPr="005052EA" w:rsidRDefault="0007762A" w:rsidP="002D2F15">
            <w:pPr>
              <w:spacing w:after="0"/>
              <w:rPr>
                <w:rFonts w:ascii="Times New Roman" w:hAnsi="Times New Roman"/>
                <w:bCs/>
                <w:sz w:val="24"/>
                <w:szCs w:val="24"/>
              </w:rPr>
            </w:pPr>
            <w:r>
              <w:rPr>
                <w:rFonts w:ascii="Times New Roman" w:hAnsi="Times New Roman"/>
                <w:bCs/>
                <w:sz w:val="24"/>
                <w:szCs w:val="24"/>
              </w:rPr>
              <w:t>38</w:t>
            </w:r>
          </w:p>
        </w:tc>
        <w:tc>
          <w:tcPr>
            <w:tcW w:w="1559" w:type="dxa"/>
            <w:hideMark/>
          </w:tcPr>
          <w:p w14:paraId="19DEB8FA" w14:textId="1617C4DE" w:rsidR="00044150" w:rsidRPr="005052EA" w:rsidRDefault="0007762A" w:rsidP="002D2F15">
            <w:pPr>
              <w:spacing w:after="0"/>
              <w:rPr>
                <w:rFonts w:ascii="Times New Roman" w:hAnsi="Times New Roman"/>
                <w:sz w:val="24"/>
                <w:szCs w:val="24"/>
              </w:rPr>
            </w:pPr>
            <w:r>
              <w:rPr>
                <w:rFonts w:ascii="Times New Roman" w:hAnsi="Times New Roman"/>
                <w:sz w:val="24"/>
                <w:szCs w:val="24"/>
              </w:rPr>
              <w:t>1</w:t>
            </w:r>
            <w:r w:rsidR="00044150" w:rsidRPr="005052EA">
              <w:rPr>
                <w:rFonts w:ascii="Times New Roman" w:hAnsi="Times New Roman"/>
                <w:sz w:val="24"/>
                <w:szCs w:val="24"/>
              </w:rPr>
              <w:t>8</w:t>
            </w:r>
          </w:p>
        </w:tc>
        <w:tc>
          <w:tcPr>
            <w:tcW w:w="1276" w:type="dxa"/>
            <w:hideMark/>
          </w:tcPr>
          <w:p w14:paraId="106B03A6" w14:textId="218D5C75" w:rsidR="00044150" w:rsidRPr="005052EA" w:rsidRDefault="0007762A" w:rsidP="002D2F15">
            <w:pPr>
              <w:spacing w:after="0"/>
              <w:rPr>
                <w:rFonts w:ascii="Times New Roman" w:hAnsi="Times New Roman"/>
                <w:sz w:val="24"/>
                <w:szCs w:val="24"/>
              </w:rPr>
            </w:pPr>
            <w:r>
              <w:rPr>
                <w:rFonts w:ascii="Times New Roman" w:hAnsi="Times New Roman"/>
                <w:sz w:val="24"/>
                <w:szCs w:val="24"/>
              </w:rPr>
              <w:t>20</w:t>
            </w:r>
          </w:p>
        </w:tc>
        <w:tc>
          <w:tcPr>
            <w:tcW w:w="1701" w:type="dxa"/>
            <w:hideMark/>
          </w:tcPr>
          <w:p w14:paraId="7477ACF3" w14:textId="4D010106" w:rsidR="00044150" w:rsidRPr="005052EA" w:rsidRDefault="0007762A" w:rsidP="002D2F15">
            <w:pPr>
              <w:spacing w:after="0"/>
              <w:rPr>
                <w:rFonts w:ascii="Times New Roman" w:hAnsi="Times New Roman"/>
                <w:sz w:val="24"/>
                <w:szCs w:val="24"/>
              </w:rPr>
            </w:pPr>
            <w:r>
              <w:rPr>
                <w:rFonts w:ascii="Times New Roman" w:hAnsi="Times New Roman"/>
                <w:sz w:val="24"/>
                <w:szCs w:val="24"/>
              </w:rPr>
              <w:t>1</w:t>
            </w:r>
            <w:r w:rsidR="00044150" w:rsidRPr="005052EA">
              <w:rPr>
                <w:rFonts w:ascii="Times New Roman" w:hAnsi="Times New Roman"/>
                <w:sz w:val="24"/>
                <w:szCs w:val="24"/>
              </w:rPr>
              <w:t>8</w:t>
            </w:r>
          </w:p>
        </w:tc>
        <w:tc>
          <w:tcPr>
            <w:tcW w:w="1134" w:type="dxa"/>
            <w:hideMark/>
          </w:tcPr>
          <w:p w14:paraId="2E32E894" w14:textId="77777777" w:rsidR="00044150" w:rsidRPr="005052EA" w:rsidRDefault="00044150" w:rsidP="002D2F15">
            <w:pPr>
              <w:spacing w:after="0"/>
              <w:rPr>
                <w:rFonts w:ascii="Times New Roman" w:hAnsi="Times New Roman"/>
                <w:b/>
                <w:bCs/>
                <w:sz w:val="24"/>
                <w:szCs w:val="24"/>
              </w:rPr>
            </w:pPr>
            <w:r w:rsidRPr="005052EA">
              <w:rPr>
                <w:rFonts w:ascii="Times New Roman" w:hAnsi="Times New Roman"/>
                <w:b/>
                <w:bCs/>
                <w:sz w:val="24"/>
                <w:szCs w:val="24"/>
              </w:rPr>
              <w:t> </w:t>
            </w:r>
          </w:p>
        </w:tc>
        <w:tc>
          <w:tcPr>
            <w:tcW w:w="992" w:type="dxa"/>
            <w:hideMark/>
          </w:tcPr>
          <w:p w14:paraId="72114ACE" w14:textId="77777777" w:rsidR="00044150" w:rsidRPr="005052EA" w:rsidRDefault="00044150" w:rsidP="002D2F15">
            <w:pPr>
              <w:spacing w:after="0"/>
              <w:rPr>
                <w:rFonts w:ascii="Times New Roman" w:hAnsi="Times New Roman"/>
                <w:b/>
                <w:bCs/>
                <w:sz w:val="24"/>
                <w:szCs w:val="24"/>
              </w:rPr>
            </w:pPr>
            <w:r w:rsidRPr="005052EA">
              <w:rPr>
                <w:rFonts w:ascii="Times New Roman" w:hAnsi="Times New Roman"/>
                <w:b/>
                <w:bCs/>
                <w:sz w:val="24"/>
                <w:szCs w:val="24"/>
              </w:rPr>
              <w:t> </w:t>
            </w:r>
          </w:p>
        </w:tc>
        <w:tc>
          <w:tcPr>
            <w:tcW w:w="1134" w:type="dxa"/>
            <w:hideMark/>
          </w:tcPr>
          <w:p w14:paraId="1C6FC743" w14:textId="77777777" w:rsidR="00044150" w:rsidRPr="005052EA" w:rsidRDefault="00044150" w:rsidP="002D2F15">
            <w:pPr>
              <w:spacing w:after="0"/>
              <w:rPr>
                <w:rFonts w:ascii="Times New Roman" w:hAnsi="Times New Roman"/>
                <w:b/>
                <w:bCs/>
                <w:sz w:val="24"/>
                <w:szCs w:val="24"/>
              </w:rPr>
            </w:pPr>
            <w:r w:rsidRPr="005052EA">
              <w:rPr>
                <w:rFonts w:ascii="Times New Roman" w:hAnsi="Times New Roman"/>
                <w:b/>
                <w:bCs/>
                <w:sz w:val="24"/>
                <w:szCs w:val="24"/>
              </w:rPr>
              <w:t> </w:t>
            </w:r>
          </w:p>
        </w:tc>
        <w:tc>
          <w:tcPr>
            <w:tcW w:w="851" w:type="dxa"/>
          </w:tcPr>
          <w:p w14:paraId="67ADD878" w14:textId="42074ECF" w:rsidR="00044150" w:rsidRPr="005052EA" w:rsidRDefault="00C4392B" w:rsidP="002D2F15">
            <w:pPr>
              <w:spacing w:after="0"/>
              <w:rPr>
                <w:rFonts w:ascii="Times New Roman" w:hAnsi="Times New Roman"/>
                <w:bCs/>
                <w:sz w:val="24"/>
                <w:szCs w:val="24"/>
              </w:rPr>
            </w:pPr>
            <w:r w:rsidRPr="005052EA">
              <w:rPr>
                <w:rFonts w:ascii="Times New Roman" w:hAnsi="Times New Roman"/>
                <w:bCs/>
                <w:sz w:val="24"/>
                <w:szCs w:val="24"/>
              </w:rPr>
              <w:t>2</w:t>
            </w:r>
          </w:p>
        </w:tc>
      </w:tr>
      <w:tr w:rsidR="00044150" w:rsidRPr="005052EA" w14:paraId="0D61F759" w14:textId="13566E08" w:rsidTr="003F662A">
        <w:trPr>
          <w:trHeight w:val="375"/>
        </w:trPr>
        <w:tc>
          <w:tcPr>
            <w:tcW w:w="988" w:type="dxa"/>
            <w:hideMark/>
          </w:tcPr>
          <w:p w14:paraId="24679465" w14:textId="77777777" w:rsidR="00044150" w:rsidRPr="005052EA" w:rsidRDefault="00044150" w:rsidP="002D2F15">
            <w:pPr>
              <w:spacing w:after="0"/>
              <w:rPr>
                <w:rFonts w:ascii="Times New Roman" w:hAnsi="Times New Roman"/>
                <w:sz w:val="24"/>
                <w:szCs w:val="24"/>
              </w:rPr>
            </w:pPr>
            <w:r w:rsidRPr="005052EA">
              <w:rPr>
                <w:rFonts w:ascii="Times New Roman" w:hAnsi="Times New Roman"/>
                <w:sz w:val="24"/>
                <w:szCs w:val="24"/>
              </w:rPr>
              <w:t>МДК 01.02</w:t>
            </w:r>
          </w:p>
        </w:tc>
        <w:tc>
          <w:tcPr>
            <w:tcW w:w="2976" w:type="dxa"/>
            <w:gridSpan w:val="2"/>
            <w:hideMark/>
          </w:tcPr>
          <w:p w14:paraId="34B4A568" w14:textId="77777777" w:rsidR="00044150" w:rsidRPr="005052EA" w:rsidRDefault="00044150" w:rsidP="002D2F15">
            <w:pPr>
              <w:spacing w:after="0"/>
              <w:rPr>
                <w:rFonts w:ascii="Times New Roman" w:hAnsi="Times New Roman"/>
                <w:sz w:val="24"/>
                <w:szCs w:val="24"/>
              </w:rPr>
            </w:pPr>
            <w:r w:rsidRPr="005052EA">
              <w:rPr>
                <w:rFonts w:ascii="Times New Roman" w:hAnsi="Times New Roman"/>
                <w:sz w:val="24"/>
                <w:szCs w:val="24"/>
              </w:rPr>
              <w:t>Трудовое право</w:t>
            </w:r>
          </w:p>
        </w:tc>
        <w:tc>
          <w:tcPr>
            <w:tcW w:w="851" w:type="dxa"/>
            <w:hideMark/>
          </w:tcPr>
          <w:p w14:paraId="113A61E6" w14:textId="0E15A8EC" w:rsidR="00044150" w:rsidRPr="005052EA" w:rsidRDefault="00E45AB2" w:rsidP="00F02136">
            <w:pPr>
              <w:spacing w:after="0"/>
              <w:rPr>
                <w:rFonts w:ascii="Times New Roman" w:hAnsi="Times New Roman"/>
                <w:bCs/>
                <w:sz w:val="24"/>
                <w:szCs w:val="24"/>
              </w:rPr>
            </w:pPr>
            <w:r>
              <w:rPr>
                <w:rFonts w:ascii="Times New Roman" w:hAnsi="Times New Roman"/>
                <w:bCs/>
                <w:sz w:val="24"/>
                <w:szCs w:val="24"/>
              </w:rPr>
              <w:t>130</w:t>
            </w:r>
          </w:p>
        </w:tc>
        <w:tc>
          <w:tcPr>
            <w:tcW w:w="1559" w:type="dxa"/>
            <w:hideMark/>
          </w:tcPr>
          <w:p w14:paraId="07CA633D" w14:textId="2B13957C" w:rsidR="00044150" w:rsidRPr="005052EA" w:rsidRDefault="0007762A" w:rsidP="002D2F15">
            <w:pPr>
              <w:spacing w:after="0"/>
              <w:rPr>
                <w:rFonts w:ascii="Times New Roman" w:hAnsi="Times New Roman"/>
                <w:sz w:val="24"/>
                <w:szCs w:val="24"/>
              </w:rPr>
            </w:pPr>
            <w:r>
              <w:rPr>
                <w:rFonts w:ascii="Times New Roman" w:hAnsi="Times New Roman"/>
                <w:sz w:val="24"/>
                <w:szCs w:val="24"/>
              </w:rPr>
              <w:t>52</w:t>
            </w:r>
          </w:p>
        </w:tc>
        <w:tc>
          <w:tcPr>
            <w:tcW w:w="1276" w:type="dxa"/>
            <w:hideMark/>
          </w:tcPr>
          <w:p w14:paraId="7A4DD4DA" w14:textId="1EF330E7" w:rsidR="00044150" w:rsidRPr="005052EA" w:rsidRDefault="0007762A" w:rsidP="002D2F15">
            <w:pPr>
              <w:spacing w:after="0"/>
              <w:rPr>
                <w:rFonts w:ascii="Times New Roman" w:hAnsi="Times New Roman"/>
                <w:sz w:val="24"/>
                <w:szCs w:val="24"/>
              </w:rPr>
            </w:pPr>
            <w:r>
              <w:rPr>
                <w:rFonts w:ascii="Times New Roman" w:hAnsi="Times New Roman"/>
                <w:sz w:val="24"/>
                <w:szCs w:val="24"/>
              </w:rPr>
              <w:t>70</w:t>
            </w:r>
          </w:p>
        </w:tc>
        <w:tc>
          <w:tcPr>
            <w:tcW w:w="1701" w:type="dxa"/>
            <w:hideMark/>
          </w:tcPr>
          <w:p w14:paraId="16EBAA28" w14:textId="19C7D84D" w:rsidR="00044150" w:rsidRPr="005052EA" w:rsidRDefault="00F02136" w:rsidP="002D2F15">
            <w:pPr>
              <w:spacing w:after="0"/>
              <w:rPr>
                <w:rFonts w:ascii="Times New Roman" w:hAnsi="Times New Roman"/>
                <w:sz w:val="24"/>
                <w:szCs w:val="24"/>
              </w:rPr>
            </w:pPr>
            <w:r>
              <w:rPr>
                <w:rFonts w:ascii="Times New Roman" w:hAnsi="Times New Roman"/>
                <w:sz w:val="24"/>
                <w:szCs w:val="24"/>
              </w:rPr>
              <w:t>48</w:t>
            </w:r>
          </w:p>
        </w:tc>
        <w:tc>
          <w:tcPr>
            <w:tcW w:w="1134" w:type="dxa"/>
            <w:hideMark/>
          </w:tcPr>
          <w:p w14:paraId="69EB76DA" w14:textId="77777777" w:rsidR="00044150" w:rsidRPr="005052EA" w:rsidRDefault="00044150" w:rsidP="002D2F15">
            <w:pPr>
              <w:spacing w:after="0"/>
              <w:rPr>
                <w:rFonts w:ascii="Times New Roman" w:hAnsi="Times New Roman"/>
                <w:sz w:val="24"/>
                <w:szCs w:val="24"/>
              </w:rPr>
            </w:pPr>
            <w:r w:rsidRPr="005052EA">
              <w:rPr>
                <w:rFonts w:ascii="Times New Roman" w:hAnsi="Times New Roman"/>
                <w:sz w:val="24"/>
                <w:szCs w:val="24"/>
              </w:rPr>
              <w:t> </w:t>
            </w:r>
          </w:p>
        </w:tc>
        <w:tc>
          <w:tcPr>
            <w:tcW w:w="992" w:type="dxa"/>
            <w:hideMark/>
          </w:tcPr>
          <w:p w14:paraId="093B7D7D" w14:textId="34A123F2" w:rsidR="00044150" w:rsidRPr="005052EA" w:rsidRDefault="00044150" w:rsidP="002D2F15">
            <w:pPr>
              <w:spacing w:after="0"/>
              <w:rPr>
                <w:rFonts w:ascii="Times New Roman" w:hAnsi="Times New Roman"/>
                <w:sz w:val="24"/>
                <w:szCs w:val="24"/>
              </w:rPr>
            </w:pPr>
            <w:r w:rsidRPr="005052EA">
              <w:rPr>
                <w:rFonts w:ascii="Times New Roman" w:hAnsi="Times New Roman"/>
                <w:sz w:val="24"/>
                <w:szCs w:val="24"/>
              </w:rPr>
              <w:t> </w:t>
            </w:r>
            <w:r w:rsidR="00E45AB2">
              <w:rPr>
                <w:rFonts w:ascii="Times New Roman" w:hAnsi="Times New Roman"/>
                <w:sz w:val="24"/>
                <w:szCs w:val="24"/>
              </w:rPr>
              <w:t>6</w:t>
            </w:r>
          </w:p>
        </w:tc>
        <w:tc>
          <w:tcPr>
            <w:tcW w:w="1134" w:type="dxa"/>
            <w:hideMark/>
          </w:tcPr>
          <w:p w14:paraId="4A49D44A" w14:textId="4B1C792B" w:rsidR="00044150" w:rsidRPr="005052EA" w:rsidRDefault="00044150" w:rsidP="002D2F15">
            <w:pPr>
              <w:spacing w:after="0"/>
              <w:rPr>
                <w:rFonts w:ascii="Times New Roman" w:hAnsi="Times New Roman"/>
                <w:b/>
                <w:bCs/>
                <w:sz w:val="24"/>
                <w:szCs w:val="24"/>
              </w:rPr>
            </w:pPr>
            <w:r w:rsidRPr="005052EA">
              <w:rPr>
                <w:rFonts w:ascii="Times New Roman" w:hAnsi="Times New Roman"/>
                <w:b/>
                <w:bCs/>
                <w:sz w:val="24"/>
                <w:szCs w:val="24"/>
              </w:rPr>
              <w:t> </w:t>
            </w:r>
            <w:r w:rsidR="00F02136">
              <w:rPr>
                <w:rFonts w:ascii="Times New Roman" w:hAnsi="Times New Roman"/>
                <w:b/>
                <w:bCs/>
                <w:sz w:val="24"/>
                <w:szCs w:val="24"/>
              </w:rPr>
              <w:t>6</w:t>
            </w:r>
          </w:p>
        </w:tc>
        <w:tc>
          <w:tcPr>
            <w:tcW w:w="851" w:type="dxa"/>
          </w:tcPr>
          <w:p w14:paraId="75C7D4BD" w14:textId="743C7CF7" w:rsidR="00044150" w:rsidRPr="005052EA" w:rsidRDefault="00C4392B" w:rsidP="002D2F15">
            <w:pPr>
              <w:spacing w:after="0"/>
              <w:rPr>
                <w:rFonts w:ascii="Times New Roman" w:hAnsi="Times New Roman"/>
                <w:bCs/>
                <w:sz w:val="24"/>
                <w:szCs w:val="24"/>
              </w:rPr>
            </w:pPr>
            <w:r w:rsidRPr="005052EA">
              <w:rPr>
                <w:rFonts w:ascii="Times New Roman" w:hAnsi="Times New Roman"/>
                <w:bCs/>
                <w:sz w:val="24"/>
                <w:szCs w:val="24"/>
              </w:rPr>
              <w:t>2</w:t>
            </w:r>
          </w:p>
        </w:tc>
      </w:tr>
      <w:tr w:rsidR="00044150" w:rsidRPr="005052EA" w14:paraId="20422342" w14:textId="0E393A78" w:rsidTr="003F662A">
        <w:trPr>
          <w:trHeight w:val="330"/>
        </w:trPr>
        <w:tc>
          <w:tcPr>
            <w:tcW w:w="988" w:type="dxa"/>
            <w:hideMark/>
          </w:tcPr>
          <w:p w14:paraId="025ACA5B" w14:textId="77777777" w:rsidR="00044150" w:rsidRPr="005052EA" w:rsidRDefault="00044150" w:rsidP="002D2F15">
            <w:pPr>
              <w:spacing w:after="0"/>
              <w:rPr>
                <w:rFonts w:ascii="Times New Roman" w:hAnsi="Times New Roman"/>
                <w:sz w:val="24"/>
                <w:szCs w:val="24"/>
              </w:rPr>
            </w:pPr>
            <w:r w:rsidRPr="005052EA">
              <w:rPr>
                <w:rFonts w:ascii="Times New Roman" w:hAnsi="Times New Roman"/>
                <w:sz w:val="24"/>
                <w:szCs w:val="24"/>
              </w:rPr>
              <w:t>МДК 01.03</w:t>
            </w:r>
          </w:p>
        </w:tc>
        <w:tc>
          <w:tcPr>
            <w:tcW w:w="2976" w:type="dxa"/>
            <w:gridSpan w:val="2"/>
            <w:hideMark/>
          </w:tcPr>
          <w:p w14:paraId="7011C14C" w14:textId="77777777" w:rsidR="00044150" w:rsidRPr="005052EA" w:rsidRDefault="00044150" w:rsidP="002D2F15">
            <w:pPr>
              <w:spacing w:after="0"/>
              <w:rPr>
                <w:rFonts w:ascii="Times New Roman" w:hAnsi="Times New Roman"/>
                <w:sz w:val="24"/>
                <w:szCs w:val="24"/>
              </w:rPr>
            </w:pPr>
            <w:r w:rsidRPr="005052EA">
              <w:rPr>
                <w:rFonts w:ascii="Times New Roman" w:hAnsi="Times New Roman"/>
                <w:sz w:val="24"/>
                <w:szCs w:val="24"/>
              </w:rPr>
              <w:t>Гражданский процесс</w:t>
            </w:r>
          </w:p>
        </w:tc>
        <w:tc>
          <w:tcPr>
            <w:tcW w:w="851" w:type="dxa"/>
            <w:hideMark/>
          </w:tcPr>
          <w:p w14:paraId="7431824F" w14:textId="5314F676" w:rsidR="00044150" w:rsidRPr="005052EA" w:rsidRDefault="0007762A" w:rsidP="002D2F15">
            <w:pPr>
              <w:spacing w:after="0"/>
              <w:rPr>
                <w:rFonts w:ascii="Times New Roman" w:hAnsi="Times New Roman"/>
                <w:bCs/>
                <w:sz w:val="24"/>
                <w:szCs w:val="24"/>
              </w:rPr>
            </w:pPr>
            <w:r>
              <w:rPr>
                <w:rFonts w:ascii="Times New Roman" w:hAnsi="Times New Roman"/>
                <w:bCs/>
                <w:sz w:val="24"/>
                <w:szCs w:val="24"/>
              </w:rPr>
              <w:t>54</w:t>
            </w:r>
          </w:p>
        </w:tc>
        <w:tc>
          <w:tcPr>
            <w:tcW w:w="1559" w:type="dxa"/>
            <w:hideMark/>
          </w:tcPr>
          <w:p w14:paraId="2A6111A7" w14:textId="4B8BDAAA" w:rsidR="00044150" w:rsidRPr="005052EA" w:rsidRDefault="00044150" w:rsidP="0007762A">
            <w:pPr>
              <w:spacing w:after="0"/>
              <w:rPr>
                <w:rFonts w:ascii="Times New Roman" w:hAnsi="Times New Roman"/>
                <w:sz w:val="24"/>
                <w:szCs w:val="24"/>
              </w:rPr>
            </w:pPr>
            <w:r w:rsidRPr="005052EA">
              <w:rPr>
                <w:rFonts w:ascii="Times New Roman" w:hAnsi="Times New Roman"/>
                <w:sz w:val="24"/>
                <w:szCs w:val="24"/>
              </w:rPr>
              <w:t>2</w:t>
            </w:r>
            <w:r w:rsidR="0007762A">
              <w:rPr>
                <w:rFonts w:ascii="Times New Roman" w:hAnsi="Times New Roman"/>
                <w:sz w:val="24"/>
                <w:szCs w:val="24"/>
              </w:rPr>
              <w:t>8</w:t>
            </w:r>
          </w:p>
        </w:tc>
        <w:tc>
          <w:tcPr>
            <w:tcW w:w="1276" w:type="dxa"/>
            <w:hideMark/>
          </w:tcPr>
          <w:p w14:paraId="68EEFE5F" w14:textId="18F2C8B3" w:rsidR="00044150" w:rsidRPr="005052EA" w:rsidRDefault="0007762A" w:rsidP="002D2F15">
            <w:pPr>
              <w:spacing w:after="0"/>
              <w:rPr>
                <w:rFonts w:ascii="Times New Roman" w:hAnsi="Times New Roman"/>
                <w:sz w:val="24"/>
                <w:szCs w:val="24"/>
              </w:rPr>
            </w:pPr>
            <w:r>
              <w:rPr>
                <w:rFonts w:ascii="Times New Roman" w:hAnsi="Times New Roman"/>
                <w:sz w:val="24"/>
                <w:szCs w:val="24"/>
              </w:rPr>
              <w:t>26</w:t>
            </w:r>
          </w:p>
        </w:tc>
        <w:tc>
          <w:tcPr>
            <w:tcW w:w="1701" w:type="dxa"/>
            <w:hideMark/>
          </w:tcPr>
          <w:p w14:paraId="33A16006" w14:textId="669D8EE2" w:rsidR="00044150" w:rsidRPr="005052EA" w:rsidRDefault="00044150" w:rsidP="0007762A">
            <w:pPr>
              <w:spacing w:after="0"/>
              <w:rPr>
                <w:rFonts w:ascii="Times New Roman" w:hAnsi="Times New Roman"/>
                <w:sz w:val="24"/>
                <w:szCs w:val="24"/>
              </w:rPr>
            </w:pPr>
            <w:r w:rsidRPr="005052EA">
              <w:rPr>
                <w:rFonts w:ascii="Times New Roman" w:hAnsi="Times New Roman"/>
                <w:sz w:val="24"/>
                <w:szCs w:val="24"/>
              </w:rPr>
              <w:t>2</w:t>
            </w:r>
            <w:r w:rsidR="0007762A">
              <w:rPr>
                <w:rFonts w:ascii="Times New Roman" w:hAnsi="Times New Roman"/>
                <w:sz w:val="24"/>
                <w:szCs w:val="24"/>
              </w:rPr>
              <w:t>8</w:t>
            </w:r>
          </w:p>
        </w:tc>
        <w:tc>
          <w:tcPr>
            <w:tcW w:w="1134" w:type="dxa"/>
            <w:hideMark/>
          </w:tcPr>
          <w:p w14:paraId="50ED9408" w14:textId="77777777" w:rsidR="00044150" w:rsidRPr="005052EA" w:rsidRDefault="00044150" w:rsidP="002D2F15">
            <w:pPr>
              <w:spacing w:after="0"/>
              <w:rPr>
                <w:rFonts w:ascii="Times New Roman" w:hAnsi="Times New Roman"/>
                <w:sz w:val="24"/>
                <w:szCs w:val="24"/>
              </w:rPr>
            </w:pPr>
            <w:r w:rsidRPr="005052EA">
              <w:rPr>
                <w:rFonts w:ascii="Times New Roman" w:hAnsi="Times New Roman"/>
                <w:sz w:val="24"/>
                <w:szCs w:val="24"/>
              </w:rPr>
              <w:t> </w:t>
            </w:r>
          </w:p>
        </w:tc>
        <w:tc>
          <w:tcPr>
            <w:tcW w:w="992" w:type="dxa"/>
            <w:hideMark/>
          </w:tcPr>
          <w:p w14:paraId="4554C62E" w14:textId="77777777" w:rsidR="00044150" w:rsidRPr="005052EA" w:rsidRDefault="00044150" w:rsidP="002D2F15">
            <w:pPr>
              <w:spacing w:after="0"/>
              <w:rPr>
                <w:rFonts w:ascii="Times New Roman" w:hAnsi="Times New Roman"/>
                <w:sz w:val="24"/>
                <w:szCs w:val="24"/>
              </w:rPr>
            </w:pPr>
            <w:r w:rsidRPr="005052EA">
              <w:rPr>
                <w:rFonts w:ascii="Times New Roman" w:hAnsi="Times New Roman"/>
                <w:sz w:val="24"/>
                <w:szCs w:val="24"/>
              </w:rPr>
              <w:t> </w:t>
            </w:r>
          </w:p>
        </w:tc>
        <w:tc>
          <w:tcPr>
            <w:tcW w:w="1134" w:type="dxa"/>
            <w:hideMark/>
          </w:tcPr>
          <w:p w14:paraId="6043B34B" w14:textId="77777777" w:rsidR="00044150" w:rsidRPr="005052EA" w:rsidRDefault="00044150" w:rsidP="002D2F15">
            <w:pPr>
              <w:spacing w:after="0"/>
              <w:rPr>
                <w:rFonts w:ascii="Times New Roman" w:hAnsi="Times New Roman"/>
                <w:sz w:val="24"/>
                <w:szCs w:val="24"/>
              </w:rPr>
            </w:pPr>
            <w:r w:rsidRPr="005052EA">
              <w:rPr>
                <w:rFonts w:ascii="Times New Roman" w:hAnsi="Times New Roman"/>
                <w:sz w:val="24"/>
                <w:szCs w:val="24"/>
              </w:rPr>
              <w:t> </w:t>
            </w:r>
          </w:p>
        </w:tc>
        <w:tc>
          <w:tcPr>
            <w:tcW w:w="851" w:type="dxa"/>
          </w:tcPr>
          <w:p w14:paraId="4484BEF9" w14:textId="404283B2" w:rsidR="00044150" w:rsidRPr="005052EA" w:rsidRDefault="0007762A" w:rsidP="002D2F15">
            <w:pPr>
              <w:spacing w:after="0"/>
              <w:rPr>
                <w:rFonts w:ascii="Times New Roman" w:hAnsi="Times New Roman"/>
                <w:sz w:val="24"/>
                <w:szCs w:val="24"/>
              </w:rPr>
            </w:pPr>
            <w:r>
              <w:rPr>
                <w:rFonts w:ascii="Times New Roman" w:hAnsi="Times New Roman"/>
                <w:sz w:val="24"/>
                <w:szCs w:val="24"/>
              </w:rPr>
              <w:t>4</w:t>
            </w:r>
          </w:p>
        </w:tc>
      </w:tr>
      <w:tr w:rsidR="00044150" w:rsidRPr="005052EA" w14:paraId="25958A7C" w14:textId="01184B47" w:rsidTr="003F662A">
        <w:trPr>
          <w:trHeight w:val="670"/>
        </w:trPr>
        <w:tc>
          <w:tcPr>
            <w:tcW w:w="988" w:type="dxa"/>
            <w:hideMark/>
          </w:tcPr>
          <w:p w14:paraId="2667996C" w14:textId="77777777" w:rsidR="00044150" w:rsidRPr="005052EA" w:rsidRDefault="00044150" w:rsidP="002D2F15">
            <w:pPr>
              <w:spacing w:after="0"/>
              <w:rPr>
                <w:rFonts w:ascii="Times New Roman" w:hAnsi="Times New Roman"/>
                <w:sz w:val="24"/>
                <w:szCs w:val="24"/>
              </w:rPr>
            </w:pPr>
            <w:r w:rsidRPr="005052EA">
              <w:rPr>
                <w:rFonts w:ascii="Times New Roman" w:hAnsi="Times New Roman"/>
                <w:sz w:val="24"/>
                <w:szCs w:val="24"/>
              </w:rPr>
              <w:t>ПП.01</w:t>
            </w:r>
          </w:p>
        </w:tc>
        <w:tc>
          <w:tcPr>
            <w:tcW w:w="2976" w:type="dxa"/>
            <w:gridSpan w:val="2"/>
            <w:hideMark/>
          </w:tcPr>
          <w:p w14:paraId="6F759E26" w14:textId="77777777" w:rsidR="00044150" w:rsidRPr="005052EA" w:rsidRDefault="00044150" w:rsidP="002D2F15">
            <w:pPr>
              <w:spacing w:after="0"/>
              <w:rPr>
                <w:rFonts w:ascii="Times New Roman" w:hAnsi="Times New Roman"/>
                <w:b/>
                <w:bCs/>
                <w:sz w:val="24"/>
                <w:szCs w:val="24"/>
              </w:rPr>
            </w:pPr>
            <w:r w:rsidRPr="005052EA">
              <w:rPr>
                <w:rFonts w:ascii="Times New Roman" w:hAnsi="Times New Roman"/>
                <w:b/>
                <w:bCs/>
                <w:sz w:val="24"/>
                <w:szCs w:val="24"/>
              </w:rPr>
              <w:t>Производственная практика (по профилю специальности)</w:t>
            </w:r>
          </w:p>
        </w:tc>
        <w:tc>
          <w:tcPr>
            <w:tcW w:w="851" w:type="dxa"/>
            <w:hideMark/>
          </w:tcPr>
          <w:p w14:paraId="0E410774" w14:textId="000B8D7E" w:rsidR="00044150" w:rsidRPr="005052EA" w:rsidRDefault="0007762A" w:rsidP="002D2F15">
            <w:pPr>
              <w:spacing w:after="0"/>
              <w:rPr>
                <w:rFonts w:ascii="Times New Roman" w:hAnsi="Times New Roman"/>
                <w:b/>
                <w:bCs/>
                <w:sz w:val="24"/>
                <w:szCs w:val="24"/>
              </w:rPr>
            </w:pPr>
            <w:r>
              <w:rPr>
                <w:rFonts w:ascii="Times New Roman" w:hAnsi="Times New Roman"/>
                <w:b/>
                <w:bCs/>
                <w:sz w:val="24"/>
                <w:szCs w:val="24"/>
              </w:rPr>
              <w:t>72</w:t>
            </w:r>
          </w:p>
        </w:tc>
        <w:tc>
          <w:tcPr>
            <w:tcW w:w="1559" w:type="dxa"/>
            <w:hideMark/>
          </w:tcPr>
          <w:p w14:paraId="6FC79320" w14:textId="698997ED" w:rsidR="00044150" w:rsidRPr="005052EA" w:rsidRDefault="0007762A" w:rsidP="002D2F15">
            <w:pPr>
              <w:spacing w:after="0"/>
              <w:rPr>
                <w:rFonts w:ascii="Times New Roman" w:hAnsi="Times New Roman"/>
                <w:sz w:val="24"/>
                <w:szCs w:val="24"/>
              </w:rPr>
            </w:pPr>
            <w:r>
              <w:rPr>
                <w:rFonts w:ascii="Times New Roman" w:hAnsi="Times New Roman"/>
                <w:sz w:val="24"/>
                <w:szCs w:val="24"/>
              </w:rPr>
              <w:t>72</w:t>
            </w:r>
          </w:p>
        </w:tc>
        <w:tc>
          <w:tcPr>
            <w:tcW w:w="1276" w:type="dxa"/>
            <w:hideMark/>
          </w:tcPr>
          <w:p w14:paraId="56643659" w14:textId="77777777" w:rsidR="00044150" w:rsidRPr="005052EA" w:rsidRDefault="00044150" w:rsidP="002D2F15">
            <w:pPr>
              <w:spacing w:after="0"/>
              <w:rPr>
                <w:rFonts w:ascii="Times New Roman" w:hAnsi="Times New Roman"/>
                <w:sz w:val="24"/>
                <w:szCs w:val="24"/>
              </w:rPr>
            </w:pPr>
            <w:r w:rsidRPr="005052EA">
              <w:rPr>
                <w:rFonts w:ascii="Times New Roman" w:hAnsi="Times New Roman"/>
                <w:sz w:val="24"/>
                <w:szCs w:val="24"/>
              </w:rPr>
              <w:t> </w:t>
            </w:r>
          </w:p>
        </w:tc>
        <w:tc>
          <w:tcPr>
            <w:tcW w:w="1701" w:type="dxa"/>
            <w:hideMark/>
          </w:tcPr>
          <w:p w14:paraId="5D85DAC2" w14:textId="77777777" w:rsidR="00044150" w:rsidRPr="005052EA" w:rsidRDefault="00044150" w:rsidP="002D2F15">
            <w:pPr>
              <w:spacing w:after="0"/>
              <w:rPr>
                <w:rFonts w:ascii="Times New Roman" w:hAnsi="Times New Roman"/>
                <w:sz w:val="24"/>
                <w:szCs w:val="24"/>
              </w:rPr>
            </w:pPr>
            <w:r w:rsidRPr="005052EA">
              <w:rPr>
                <w:rFonts w:ascii="Times New Roman" w:hAnsi="Times New Roman"/>
                <w:sz w:val="24"/>
                <w:szCs w:val="24"/>
              </w:rPr>
              <w:t> </w:t>
            </w:r>
          </w:p>
        </w:tc>
        <w:tc>
          <w:tcPr>
            <w:tcW w:w="1134" w:type="dxa"/>
            <w:hideMark/>
          </w:tcPr>
          <w:p w14:paraId="732629ED" w14:textId="1CB067F3" w:rsidR="00044150" w:rsidRPr="005052EA" w:rsidRDefault="0007762A" w:rsidP="002D2F15">
            <w:pPr>
              <w:spacing w:after="0"/>
              <w:rPr>
                <w:rFonts w:ascii="Times New Roman" w:hAnsi="Times New Roman"/>
                <w:sz w:val="24"/>
                <w:szCs w:val="24"/>
              </w:rPr>
            </w:pPr>
            <w:r>
              <w:rPr>
                <w:rFonts w:ascii="Times New Roman" w:hAnsi="Times New Roman"/>
                <w:sz w:val="24"/>
                <w:szCs w:val="24"/>
              </w:rPr>
              <w:t>72</w:t>
            </w:r>
          </w:p>
        </w:tc>
        <w:tc>
          <w:tcPr>
            <w:tcW w:w="992" w:type="dxa"/>
            <w:hideMark/>
          </w:tcPr>
          <w:p w14:paraId="1A23670E" w14:textId="77777777" w:rsidR="00044150" w:rsidRPr="005052EA" w:rsidRDefault="00044150" w:rsidP="002D2F15">
            <w:pPr>
              <w:spacing w:after="0"/>
              <w:rPr>
                <w:rFonts w:ascii="Times New Roman" w:hAnsi="Times New Roman"/>
                <w:sz w:val="24"/>
                <w:szCs w:val="24"/>
              </w:rPr>
            </w:pPr>
            <w:r w:rsidRPr="005052EA">
              <w:rPr>
                <w:rFonts w:ascii="Times New Roman" w:hAnsi="Times New Roman"/>
                <w:sz w:val="24"/>
                <w:szCs w:val="24"/>
              </w:rPr>
              <w:t> </w:t>
            </w:r>
          </w:p>
        </w:tc>
        <w:tc>
          <w:tcPr>
            <w:tcW w:w="1134" w:type="dxa"/>
            <w:hideMark/>
          </w:tcPr>
          <w:p w14:paraId="5B354499" w14:textId="77777777" w:rsidR="00044150" w:rsidRPr="005052EA" w:rsidRDefault="00044150" w:rsidP="002D2F15">
            <w:pPr>
              <w:spacing w:after="0"/>
              <w:rPr>
                <w:rFonts w:ascii="Times New Roman" w:hAnsi="Times New Roman"/>
                <w:sz w:val="24"/>
                <w:szCs w:val="24"/>
              </w:rPr>
            </w:pPr>
            <w:r w:rsidRPr="005052EA">
              <w:rPr>
                <w:rFonts w:ascii="Times New Roman" w:hAnsi="Times New Roman"/>
                <w:sz w:val="24"/>
                <w:szCs w:val="24"/>
              </w:rPr>
              <w:t> </w:t>
            </w:r>
          </w:p>
        </w:tc>
        <w:tc>
          <w:tcPr>
            <w:tcW w:w="851" w:type="dxa"/>
          </w:tcPr>
          <w:p w14:paraId="1C0C9E10" w14:textId="739ED1AB" w:rsidR="00044150" w:rsidRPr="005052EA" w:rsidRDefault="00C4392B" w:rsidP="002D2F15">
            <w:pPr>
              <w:spacing w:after="0"/>
              <w:rPr>
                <w:rFonts w:ascii="Times New Roman" w:hAnsi="Times New Roman"/>
                <w:sz w:val="24"/>
                <w:szCs w:val="24"/>
              </w:rPr>
            </w:pPr>
            <w:r w:rsidRPr="005052EA">
              <w:rPr>
                <w:rFonts w:ascii="Times New Roman" w:hAnsi="Times New Roman"/>
                <w:sz w:val="24"/>
                <w:szCs w:val="24"/>
              </w:rPr>
              <w:t>2</w:t>
            </w:r>
          </w:p>
        </w:tc>
      </w:tr>
      <w:tr w:rsidR="00044150" w:rsidRPr="005052EA" w14:paraId="104D6950" w14:textId="2B18994B" w:rsidTr="003F662A">
        <w:trPr>
          <w:trHeight w:val="345"/>
        </w:trPr>
        <w:tc>
          <w:tcPr>
            <w:tcW w:w="988" w:type="dxa"/>
            <w:shd w:val="clear" w:color="auto" w:fill="F2F2F2" w:themeFill="background1" w:themeFillShade="F2"/>
            <w:hideMark/>
          </w:tcPr>
          <w:p w14:paraId="74EE75E9" w14:textId="77777777" w:rsidR="00044150" w:rsidRPr="005052EA" w:rsidRDefault="00044150" w:rsidP="002D2F15">
            <w:pPr>
              <w:spacing w:after="0"/>
              <w:rPr>
                <w:rFonts w:ascii="Times New Roman" w:hAnsi="Times New Roman"/>
                <w:b/>
                <w:bCs/>
                <w:sz w:val="24"/>
                <w:szCs w:val="24"/>
              </w:rPr>
            </w:pPr>
            <w:r w:rsidRPr="005052EA">
              <w:rPr>
                <w:rFonts w:ascii="Times New Roman" w:hAnsi="Times New Roman"/>
                <w:b/>
                <w:bCs/>
                <w:sz w:val="24"/>
                <w:szCs w:val="24"/>
              </w:rPr>
              <w:lastRenderedPageBreak/>
              <w:t>ПМ.02</w:t>
            </w:r>
          </w:p>
        </w:tc>
        <w:tc>
          <w:tcPr>
            <w:tcW w:w="2976" w:type="dxa"/>
            <w:gridSpan w:val="2"/>
            <w:shd w:val="clear" w:color="auto" w:fill="F2F2F2" w:themeFill="background1" w:themeFillShade="F2"/>
            <w:hideMark/>
          </w:tcPr>
          <w:p w14:paraId="7B2E54B1" w14:textId="534DD6E5" w:rsidR="00044150" w:rsidRPr="005052EA" w:rsidRDefault="00044150" w:rsidP="000240C0">
            <w:pPr>
              <w:spacing w:after="0"/>
              <w:rPr>
                <w:rFonts w:ascii="Times New Roman" w:hAnsi="Times New Roman"/>
                <w:b/>
                <w:bCs/>
                <w:sz w:val="24"/>
                <w:szCs w:val="24"/>
              </w:rPr>
            </w:pPr>
            <w:r w:rsidRPr="005052EA">
              <w:rPr>
                <w:rFonts w:ascii="Times New Roman" w:hAnsi="Times New Roman"/>
                <w:b/>
                <w:bCs/>
                <w:sz w:val="24"/>
                <w:szCs w:val="24"/>
              </w:rPr>
              <w:t>Правоохранительная деятельность</w:t>
            </w:r>
          </w:p>
        </w:tc>
        <w:tc>
          <w:tcPr>
            <w:tcW w:w="851" w:type="dxa"/>
            <w:shd w:val="clear" w:color="auto" w:fill="F2F2F2" w:themeFill="background1" w:themeFillShade="F2"/>
          </w:tcPr>
          <w:p w14:paraId="3B73FD9E" w14:textId="4500E6F8" w:rsidR="00044150" w:rsidRPr="005052EA" w:rsidRDefault="0007762A" w:rsidP="002D2F15">
            <w:pPr>
              <w:spacing w:after="0"/>
              <w:rPr>
                <w:rFonts w:ascii="Times New Roman" w:hAnsi="Times New Roman"/>
                <w:b/>
                <w:bCs/>
                <w:sz w:val="24"/>
                <w:szCs w:val="24"/>
              </w:rPr>
            </w:pPr>
            <w:r>
              <w:rPr>
                <w:rFonts w:ascii="Times New Roman" w:hAnsi="Times New Roman"/>
                <w:b/>
                <w:bCs/>
                <w:sz w:val="24"/>
                <w:szCs w:val="24"/>
              </w:rPr>
              <w:t>302</w:t>
            </w:r>
          </w:p>
        </w:tc>
        <w:tc>
          <w:tcPr>
            <w:tcW w:w="1559" w:type="dxa"/>
            <w:shd w:val="clear" w:color="auto" w:fill="F2F2F2" w:themeFill="background1" w:themeFillShade="F2"/>
          </w:tcPr>
          <w:p w14:paraId="6BD55EDA" w14:textId="4EA9A437" w:rsidR="00044150" w:rsidRPr="005052EA" w:rsidRDefault="0007762A" w:rsidP="002D2F15">
            <w:pPr>
              <w:spacing w:after="0"/>
              <w:rPr>
                <w:rFonts w:ascii="Times New Roman" w:hAnsi="Times New Roman"/>
                <w:b/>
                <w:bCs/>
                <w:sz w:val="24"/>
                <w:szCs w:val="24"/>
              </w:rPr>
            </w:pPr>
            <w:r>
              <w:rPr>
                <w:rFonts w:ascii="Times New Roman" w:hAnsi="Times New Roman"/>
                <w:b/>
                <w:bCs/>
                <w:sz w:val="24"/>
                <w:szCs w:val="24"/>
              </w:rPr>
              <w:t>160</w:t>
            </w:r>
          </w:p>
        </w:tc>
        <w:tc>
          <w:tcPr>
            <w:tcW w:w="1276" w:type="dxa"/>
            <w:shd w:val="clear" w:color="auto" w:fill="F2F2F2" w:themeFill="background1" w:themeFillShade="F2"/>
          </w:tcPr>
          <w:p w14:paraId="73A4C3D5" w14:textId="5D0DAFF0" w:rsidR="00044150" w:rsidRPr="005052EA" w:rsidRDefault="0007762A" w:rsidP="002D2F15">
            <w:pPr>
              <w:spacing w:after="0"/>
              <w:rPr>
                <w:rFonts w:ascii="Times New Roman" w:hAnsi="Times New Roman"/>
                <w:b/>
                <w:bCs/>
                <w:sz w:val="24"/>
                <w:szCs w:val="24"/>
              </w:rPr>
            </w:pPr>
            <w:r>
              <w:rPr>
                <w:rFonts w:ascii="Times New Roman" w:hAnsi="Times New Roman"/>
                <w:b/>
                <w:bCs/>
                <w:sz w:val="24"/>
                <w:szCs w:val="24"/>
              </w:rPr>
              <w:t>134</w:t>
            </w:r>
          </w:p>
        </w:tc>
        <w:tc>
          <w:tcPr>
            <w:tcW w:w="1701" w:type="dxa"/>
            <w:shd w:val="clear" w:color="auto" w:fill="F2F2F2" w:themeFill="background1" w:themeFillShade="F2"/>
          </w:tcPr>
          <w:p w14:paraId="12F9BF4A" w14:textId="712381D8" w:rsidR="00044150" w:rsidRPr="005052EA" w:rsidRDefault="0007762A" w:rsidP="002D2F15">
            <w:pPr>
              <w:spacing w:after="0"/>
              <w:rPr>
                <w:rFonts w:ascii="Times New Roman" w:hAnsi="Times New Roman"/>
                <w:b/>
                <w:bCs/>
                <w:sz w:val="24"/>
                <w:szCs w:val="24"/>
              </w:rPr>
            </w:pPr>
            <w:r>
              <w:rPr>
                <w:rFonts w:ascii="Times New Roman" w:hAnsi="Times New Roman"/>
                <w:b/>
                <w:bCs/>
                <w:sz w:val="24"/>
                <w:szCs w:val="24"/>
              </w:rPr>
              <w:t>88</w:t>
            </w:r>
          </w:p>
        </w:tc>
        <w:tc>
          <w:tcPr>
            <w:tcW w:w="1134" w:type="dxa"/>
            <w:shd w:val="clear" w:color="auto" w:fill="F2F2F2" w:themeFill="background1" w:themeFillShade="F2"/>
          </w:tcPr>
          <w:p w14:paraId="122C2592" w14:textId="0128E1DC" w:rsidR="00044150" w:rsidRPr="005052EA" w:rsidRDefault="0007762A" w:rsidP="002D2F15">
            <w:pPr>
              <w:spacing w:after="0"/>
              <w:rPr>
                <w:rFonts w:ascii="Times New Roman" w:hAnsi="Times New Roman"/>
                <w:b/>
                <w:bCs/>
                <w:sz w:val="24"/>
                <w:szCs w:val="24"/>
              </w:rPr>
            </w:pPr>
            <w:r>
              <w:rPr>
                <w:rFonts w:ascii="Times New Roman" w:hAnsi="Times New Roman"/>
                <w:b/>
                <w:bCs/>
                <w:sz w:val="24"/>
                <w:szCs w:val="24"/>
              </w:rPr>
              <w:t>72</w:t>
            </w:r>
          </w:p>
        </w:tc>
        <w:tc>
          <w:tcPr>
            <w:tcW w:w="992" w:type="dxa"/>
            <w:shd w:val="clear" w:color="auto" w:fill="F2F2F2" w:themeFill="background1" w:themeFillShade="F2"/>
          </w:tcPr>
          <w:p w14:paraId="42AA018B" w14:textId="29ACB441" w:rsidR="00044150" w:rsidRPr="005052EA" w:rsidRDefault="00E45AB2" w:rsidP="002D2F15">
            <w:pPr>
              <w:spacing w:after="0"/>
              <w:rPr>
                <w:rFonts w:ascii="Times New Roman" w:hAnsi="Times New Roman"/>
                <w:b/>
                <w:bCs/>
                <w:sz w:val="24"/>
                <w:szCs w:val="24"/>
              </w:rPr>
            </w:pPr>
            <w:r>
              <w:rPr>
                <w:rFonts w:ascii="Times New Roman" w:hAnsi="Times New Roman"/>
                <w:b/>
                <w:bCs/>
                <w:sz w:val="24"/>
                <w:szCs w:val="24"/>
              </w:rPr>
              <w:t>6</w:t>
            </w:r>
          </w:p>
        </w:tc>
        <w:tc>
          <w:tcPr>
            <w:tcW w:w="1134" w:type="dxa"/>
            <w:shd w:val="clear" w:color="auto" w:fill="F2F2F2" w:themeFill="background1" w:themeFillShade="F2"/>
          </w:tcPr>
          <w:p w14:paraId="0F0A117C" w14:textId="7A393EBD" w:rsidR="00044150" w:rsidRPr="005052EA" w:rsidRDefault="0007762A" w:rsidP="002D2F15">
            <w:pPr>
              <w:spacing w:after="0"/>
              <w:rPr>
                <w:rFonts w:ascii="Times New Roman" w:hAnsi="Times New Roman"/>
                <w:b/>
                <w:bCs/>
                <w:sz w:val="24"/>
                <w:szCs w:val="24"/>
              </w:rPr>
            </w:pPr>
            <w:r>
              <w:rPr>
                <w:rFonts w:ascii="Times New Roman" w:hAnsi="Times New Roman"/>
                <w:b/>
                <w:bCs/>
                <w:sz w:val="24"/>
                <w:szCs w:val="24"/>
              </w:rPr>
              <w:t>6</w:t>
            </w:r>
          </w:p>
        </w:tc>
        <w:tc>
          <w:tcPr>
            <w:tcW w:w="851" w:type="dxa"/>
            <w:shd w:val="clear" w:color="auto" w:fill="F2F2F2" w:themeFill="background1" w:themeFillShade="F2"/>
          </w:tcPr>
          <w:p w14:paraId="69BD8A2E" w14:textId="77777777" w:rsidR="00044150" w:rsidRPr="005052EA" w:rsidRDefault="00044150" w:rsidP="002D2F15">
            <w:pPr>
              <w:spacing w:after="0"/>
              <w:rPr>
                <w:rFonts w:ascii="Times New Roman" w:hAnsi="Times New Roman"/>
                <w:bCs/>
                <w:sz w:val="24"/>
                <w:szCs w:val="24"/>
              </w:rPr>
            </w:pPr>
          </w:p>
        </w:tc>
      </w:tr>
      <w:tr w:rsidR="00044150" w:rsidRPr="005052EA" w14:paraId="2ED504CC" w14:textId="276AE430" w:rsidTr="003F662A">
        <w:trPr>
          <w:trHeight w:val="705"/>
        </w:trPr>
        <w:tc>
          <w:tcPr>
            <w:tcW w:w="988" w:type="dxa"/>
            <w:hideMark/>
          </w:tcPr>
          <w:p w14:paraId="04CDDC70" w14:textId="77777777" w:rsidR="00044150" w:rsidRPr="005052EA" w:rsidRDefault="00044150" w:rsidP="002D2F15">
            <w:pPr>
              <w:spacing w:after="0"/>
              <w:rPr>
                <w:rFonts w:ascii="Times New Roman" w:hAnsi="Times New Roman"/>
                <w:sz w:val="24"/>
                <w:szCs w:val="24"/>
              </w:rPr>
            </w:pPr>
            <w:r w:rsidRPr="005052EA">
              <w:rPr>
                <w:rFonts w:ascii="Times New Roman" w:hAnsi="Times New Roman"/>
                <w:sz w:val="24"/>
                <w:szCs w:val="24"/>
              </w:rPr>
              <w:t>МДК 02.01</w:t>
            </w:r>
          </w:p>
        </w:tc>
        <w:tc>
          <w:tcPr>
            <w:tcW w:w="2976" w:type="dxa"/>
            <w:gridSpan w:val="2"/>
            <w:hideMark/>
          </w:tcPr>
          <w:p w14:paraId="688E54E8" w14:textId="77777777" w:rsidR="00044150" w:rsidRPr="005052EA" w:rsidRDefault="00044150" w:rsidP="002D2F15">
            <w:pPr>
              <w:spacing w:after="0"/>
              <w:rPr>
                <w:rFonts w:ascii="Times New Roman" w:hAnsi="Times New Roman"/>
                <w:sz w:val="24"/>
                <w:szCs w:val="24"/>
              </w:rPr>
            </w:pPr>
            <w:r w:rsidRPr="005052EA">
              <w:rPr>
                <w:rFonts w:ascii="Times New Roman" w:hAnsi="Times New Roman"/>
                <w:sz w:val="24"/>
                <w:szCs w:val="24"/>
              </w:rPr>
              <w:t>Судоустройство и правоохранительные органы</w:t>
            </w:r>
          </w:p>
        </w:tc>
        <w:tc>
          <w:tcPr>
            <w:tcW w:w="851" w:type="dxa"/>
            <w:hideMark/>
          </w:tcPr>
          <w:p w14:paraId="375C262B" w14:textId="262F4136" w:rsidR="00044150" w:rsidRPr="005052EA" w:rsidRDefault="0007762A" w:rsidP="002D2F15">
            <w:pPr>
              <w:spacing w:after="0"/>
              <w:rPr>
                <w:rFonts w:ascii="Times New Roman" w:hAnsi="Times New Roman"/>
                <w:bCs/>
                <w:sz w:val="24"/>
                <w:szCs w:val="24"/>
              </w:rPr>
            </w:pPr>
            <w:r>
              <w:rPr>
                <w:rFonts w:ascii="Times New Roman" w:hAnsi="Times New Roman"/>
                <w:bCs/>
                <w:sz w:val="24"/>
                <w:szCs w:val="24"/>
              </w:rPr>
              <w:t>54</w:t>
            </w:r>
          </w:p>
        </w:tc>
        <w:tc>
          <w:tcPr>
            <w:tcW w:w="1559" w:type="dxa"/>
            <w:hideMark/>
          </w:tcPr>
          <w:p w14:paraId="653109F3" w14:textId="77777777" w:rsidR="00044150" w:rsidRPr="005052EA" w:rsidRDefault="00044150" w:rsidP="002D2F15">
            <w:pPr>
              <w:spacing w:after="0"/>
              <w:rPr>
                <w:rFonts w:ascii="Times New Roman" w:hAnsi="Times New Roman"/>
                <w:sz w:val="24"/>
                <w:szCs w:val="24"/>
              </w:rPr>
            </w:pPr>
            <w:r w:rsidRPr="005052EA">
              <w:rPr>
                <w:rFonts w:ascii="Times New Roman" w:hAnsi="Times New Roman"/>
                <w:sz w:val="24"/>
                <w:szCs w:val="24"/>
              </w:rPr>
              <w:t>24</w:t>
            </w:r>
          </w:p>
        </w:tc>
        <w:tc>
          <w:tcPr>
            <w:tcW w:w="1276" w:type="dxa"/>
            <w:hideMark/>
          </w:tcPr>
          <w:p w14:paraId="25579050" w14:textId="105AEE3C" w:rsidR="00044150" w:rsidRPr="005052EA" w:rsidRDefault="0007762A" w:rsidP="002D2F15">
            <w:pPr>
              <w:spacing w:after="0"/>
              <w:rPr>
                <w:rFonts w:ascii="Times New Roman" w:hAnsi="Times New Roman"/>
                <w:sz w:val="24"/>
                <w:szCs w:val="24"/>
              </w:rPr>
            </w:pPr>
            <w:r>
              <w:rPr>
                <w:rFonts w:ascii="Times New Roman" w:hAnsi="Times New Roman"/>
                <w:sz w:val="24"/>
                <w:szCs w:val="24"/>
              </w:rPr>
              <w:t>30</w:t>
            </w:r>
          </w:p>
        </w:tc>
        <w:tc>
          <w:tcPr>
            <w:tcW w:w="1701" w:type="dxa"/>
            <w:hideMark/>
          </w:tcPr>
          <w:p w14:paraId="2B480928" w14:textId="77777777" w:rsidR="00044150" w:rsidRPr="005052EA" w:rsidRDefault="00044150" w:rsidP="002D2F15">
            <w:pPr>
              <w:spacing w:after="0"/>
              <w:rPr>
                <w:rFonts w:ascii="Times New Roman" w:hAnsi="Times New Roman"/>
                <w:sz w:val="24"/>
                <w:szCs w:val="24"/>
              </w:rPr>
            </w:pPr>
            <w:r w:rsidRPr="005052EA">
              <w:rPr>
                <w:rFonts w:ascii="Times New Roman" w:hAnsi="Times New Roman"/>
                <w:sz w:val="24"/>
                <w:szCs w:val="24"/>
              </w:rPr>
              <w:t>24</w:t>
            </w:r>
          </w:p>
        </w:tc>
        <w:tc>
          <w:tcPr>
            <w:tcW w:w="1134" w:type="dxa"/>
            <w:hideMark/>
          </w:tcPr>
          <w:p w14:paraId="059410F0" w14:textId="77777777" w:rsidR="00044150" w:rsidRPr="005052EA" w:rsidRDefault="00044150" w:rsidP="002D2F15">
            <w:pPr>
              <w:spacing w:after="0"/>
              <w:rPr>
                <w:rFonts w:ascii="Times New Roman" w:hAnsi="Times New Roman"/>
                <w:sz w:val="24"/>
                <w:szCs w:val="24"/>
              </w:rPr>
            </w:pPr>
            <w:r w:rsidRPr="005052EA">
              <w:rPr>
                <w:rFonts w:ascii="Times New Roman" w:hAnsi="Times New Roman"/>
                <w:sz w:val="24"/>
                <w:szCs w:val="24"/>
              </w:rPr>
              <w:t> </w:t>
            </w:r>
          </w:p>
        </w:tc>
        <w:tc>
          <w:tcPr>
            <w:tcW w:w="992" w:type="dxa"/>
            <w:hideMark/>
          </w:tcPr>
          <w:p w14:paraId="1C5A6CA7" w14:textId="77777777" w:rsidR="00044150" w:rsidRPr="005052EA" w:rsidRDefault="00044150" w:rsidP="002D2F15">
            <w:pPr>
              <w:spacing w:after="0"/>
              <w:rPr>
                <w:rFonts w:ascii="Times New Roman" w:hAnsi="Times New Roman"/>
                <w:sz w:val="24"/>
                <w:szCs w:val="24"/>
              </w:rPr>
            </w:pPr>
            <w:r w:rsidRPr="005052EA">
              <w:rPr>
                <w:rFonts w:ascii="Times New Roman" w:hAnsi="Times New Roman"/>
                <w:sz w:val="24"/>
                <w:szCs w:val="24"/>
              </w:rPr>
              <w:t> </w:t>
            </w:r>
          </w:p>
        </w:tc>
        <w:tc>
          <w:tcPr>
            <w:tcW w:w="1134" w:type="dxa"/>
            <w:hideMark/>
          </w:tcPr>
          <w:p w14:paraId="5407159D" w14:textId="77777777" w:rsidR="00044150" w:rsidRPr="005052EA" w:rsidRDefault="00044150" w:rsidP="002D2F15">
            <w:pPr>
              <w:spacing w:after="0"/>
              <w:rPr>
                <w:rFonts w:ascii="Times New Roman" w:hAnsi="Times New Roman"/>
                <w:b/>
                <w:bCs/>
                <w:sz w:val="24"/>
                <w:szCs w:val="24"/>
              </w:rPr>
            </w:pPr>
            <w:r w:rsidRPr="005052EA">
              <w:rPr>
                <w:rFonts w:ascii="Times New Roman" w:hAnsi="Times New Roman"/>
                <w:b/>
                <w:bCs/>
                <w:sz w:val="24"/>
                <w:szCs w:val="24"/>
              </w:rPr>
              <w:t> </w:t>
            </w:r>
          </w:p>
        </w:tc>
        <w:tc>
          <w:tcPr>
            <w:tcW w:w="851" w:type="dxa"/>
          </w:tcPr>
          <w:p w14:paraId="4AC0BC96" w14:textId="361451B2" w:rsidR="00044150" w:rsidRPr="005052EA" w:rsidRDefault="0007762A" w:rsidP="002D2F15">
            <w:pPr>
              <w:spacing w:after="0"/>
              <w:rPr>
                <w:rFonts w:ascii="Times New Roman" w:hAnsi="Times New Roman"/>
                <w:bCs/>
                <w:sz w:val="24"/>
                <w:szCs w:val="24"/>
              </w:rPr>
            </w:pPr>
            <w:r>
              <w:rPr>
                <w:rFonts w:ascii="Times New Roman" w:hAnsi="Times New Roman"/>
                <w:bCs/>
                <w:sz w:val="24"/>
                <w:szCs w:val="24"/>
              </w:rPr>
              <w:t>4</w:t>
            </w:r>
          </w:p>
        </w:tc>
      </w:tr>
      <w:tr w:rsidR="00044150" w:rsidRPr="005052EA" w14:paraId="73AFFF1A" w14:textId="5F0F9457" w:rsidTr="003F662A">
        <w:trPr>
          <w:trHeight w:val="450"/>
        </w:trPr>
        <w:tc>
          <w:tcPr>
            <w:tcW w:w="988" w:type="dxa"/>
            <w:hideMark/>
          </w:tcPr>
          <w:p w14:paraId="3D25DB01" w14:textId="77777777" w:rsidR="00044150" w:rsidRPr="005052EA" w:rsidRDefault="00044150" w:rsidP="002D2F15">
            <w:pPr>
              <w:spacing w:after="0"/>
              <w:rPr>
                <w:rFonts w:ascii="Times New Roman" w:hAnsi="Times New Roman"/>
                <w:sz w:val="24"/>
                <w:szCs w:val="24"/>
              </w:rPr>
            </w:pPr>
            <w:r w:rsidRPr="005052EA">
              <w:rPr>
                <w:rFonts w:ascii="Times New Roman" w:hAnsi="Times New Roman"/>
                <w:sz w:val="24"/>
                <w:szCs w:val="24"/>
              </w:rPr>
              <w:t>МДК 02.02</w:t>
            </w:r>
          </w:p>
        </w:tc>
        <w:tc>
          <w:tcPr>
            <w:tcW w:w="2976" w:type="dxa"/>
            <w:gridSpan w:val="2"/>
            <w:hideMark/>
          </w:tcPr>
          <w:p w14:paraId="704F877B" w14:textId="77777777" w:rsidR="00044150" w:rsidRPr="005052EA" w:rsidRDefault="00044150" w:rsidP="002D2F15">
            <w:pPr>
              <w:spacing w:after="0"/>
              <w:rPr>
                <w:rFonts w:ascii="Times New Roman" w:hAnsi="Times New Roman"/>
                <w:sz w:val="24"/>
                <w:szCs w:val="24"/>
              </w:rPr>
            </w:pPr>
            <w:r w:rsidRPr="005052EA">
              <w:rPr>
                <w:rFonts w:ascii="Times New Roman" w:hAnsi="Times New Roman"/>
                <w:sz w:val="24"/>
                <w:szCs w:val="24"/>
              </w:rPr>
              <w:t xml:space="preserve">Уголовный процесс </w:t>
            </w:r>
          </w:p>
        </w:tc>
        <w:tc>
          <w:tcPr>
            <w:tcW w:w="851" w:type="dxa"/>
            <w:hideMark/>
          </w:tcPr>
          <w:p w14:paraId="360D7CE2" w14:textId="02793357" w:rsidR="00044150" w:rsidRPr="005052EA" w:rsidRDefault="0007762A" w:rsidP="002D2F15">
            <w:pPr>
              <w:spacing w:after="0"/>
              <w:rPr>
                <w:rFonts w:ascii="Times New Roman" w:hAnsi="Times New Roman"/>
                <w:bCs/>
                <w:sz w:val="24"/>
                <w:szCs w:val="24"/>
              </w:rPr>
            </w:pPr>
            <w:r>
              <w:rPr>
                <w:rFonts w:ascii="Times New Roman" w:hAnsi="Times New Roman"/>
                <w:bCs/>
                <w:sz w:val="24"/>
                <w:szCs w:val="24"/>
              </w:rPr>
              <w:t>54</w:t>
            </w:r>
          </w:p>
        </w:tc>
        <w:tc>
          <w:tcPr>
            <w:tcW w:w="1559" w:type="dxa"/>
            <w:hideMark/>
          </w:tcPr>
          <w:p w14:paraId="3E7CC60A" w14:textId="77777777" w:rsidR="00044150" w:rsidRPr="005052EA" w:rsidRDefault="00044150" w:rsidP="002D2F15">
            <w:pPr>
              <w:spacing w:after="0"/>
              <w:rPr>
                <w:rFonts w:ascii="Times New Roman" w:hAnsi="Times New Roman"/>
                <w:sz w:val="24"/>
                <w:szCs w:val="24"/>
              </w:rPr>
            </w:pPr>
            <w:r w:rsidRPr="005052EA">
              <w:rPr>
                <w:rFonts w:ascii="Times New Roman" w:hAnsi="Times New Roman"/>
                <w:sz w:val="24"/>
                <w:szCs w:val="24"/>
              </w:rPr>
              <w:t>24</w:t>
            </w:r>
          </w:p>
        </w:tc>
        <w:tc>
          <w:tcPr>
            <w:tcW w:w="1276" w:type="dxa"/>
            <w:hideMark/>
          </w:tcPr>
          <w:p w14:paraId="53C6429A" w14:textId="40333530" w:rsidR="00044150" w:rsidRPr="005052EA" w:rsidRDefault="00044150" w:rsidP="0007762A">
            <w:pPr>
              <w:spacing w:after="0"/>
              <w:rPr>
                <w:rFonts w:ascii="Times New Roman" w:hAnsi="Times New Roman"/>
                <w:sz w:val="24"/>
                <w:szCs w:val="24"/>
              </w:rPr>
            </w:pPr>
            <w:r w:rsidRPr="005052EA">
              <w:rPr>
                <w:rFonts w:ascii="Times New Roman" w:hAnsi="Times New Roman"/>
                <w:sz w:val="24"/>
                <w:szCs w:val="24"/>
              </w:rPr>
              <w:t>3</w:t>
            </w:r>
            <w:r w:rsidR="0007762A">
              <w:rPr>
                <w:rFonts w:ascii="Times New Roman" w:hAnsi="Times New Roman"/>
                <w:sz w:val="24"/>
                <w:szCs w:val="24"/>
              </w:rPr>
              <w:t>0</w:t>
            </w:r>
          </w:p>
        </w:tc>
        <w:tc>
          <w:tcPr>
            <w:tcW w:w="1701" w:type="dxa"/>
            <w:hideMark/>
          </w:tcPr>
          <w:p w14:paraId="77F5E708" w14:textId="77777777" w:rsidR="00044150" w:rsidRPr="005052EA" w:rsidRDefault="00044150" w:rsidP="002D2F15">
            <w:pPr>
              <w:spacing w:after="0"/>
              <w:rPr>
                <w:rFonts w:ascii="Times New Roman" w:hAnsi="Times New Roman"/>
                <w:sz w:val="24"/>
                <w:szCs w:val="24"/>
              </w:rPr>
            </w:pPr>
            <w:r w:rsidRPr="005052EA">
              <w:rPr>
                <w:rFonts w:ascii="Times New Roman" w:hAnsi="Times New Roman"/>
                <w:sz w:val="24"/>
                <w:szCs w:val="24"/>
              </w:rPr>
              <w:t>24</w:t>
            </w:r>
          </w:p>
        </w:tc>
        <w:tc>
          <w:tcPr>
            <w:tcW w:w="1134" w:type="dxa"/>
            <w:hideMark/>
          </w:tcPr>
          <w:p w14:paraId="2FAD1CFC" w14:textId="77777777" w:rsidR="00044150" w:rsidRPr="005052EA" w:rsidRDefault="00044150" w:rsidP="002D2F15">
            <w:pPr>
              <w:spacing w:after="0"/>
              <w:rPr>
                <w:rFonts w:ascii="Times New Roman" w:hAnsi="Times New Roman"/>
                <w:sz w:val="24"/>
                <w:szCs w:val="24"/>
              </w:rPr>
            </w:pPr>
            <w:r w:rsidRPr="005052EA">
              <w:rPr>
                <w:rFonts w:ascii="Times New Roman" w:hAnsi="Times New Roman"/>
                <w:sz w:val="24"/>
                <w:szCs w:val="24"/>
              </w:rPr>
              <w:t> </w:t>
            </w:r>
          </w:p>
        </w:tc>
        <w:tc>
          <w:tcPr>
            <w:tcW w:w="992" w:type="dxa"/>
            <w:hideMark/>
          </w:tcPr>
          <w:p w14:paraId="1F3DCBC9" w14:textId="77777777" w:rsidR="00044150" w:rsidRPr="005052EA" w:rsidRDefault="00044150" w:rsidP="002D2F15">
            <w:pPr>
              <w:spacing w:after="0"/>
              <w:rPr>
                <w:rFonts w:ascii="Times New Roman" w:hAnsi="Times New Roman"/>
                <w:sz w:val="24"/>
                <w:szCs w:val="24"/>
              </w:rPr>
            </w:pPr>
            <w:r w:rsidRPr="005052EA">
              <w:rPr>
                <w:rFonts w:ascii="Times New Roman" w:hAnsi="Times New Roman"/>
                <w:sz w:val="24"/>
                <w:szCs w:val="24"/>
              </w:rPr>
              <w:t> </w:t>
            </w:r>
          </w:p>
        </w:tc>
        <w:tc>
          <w:tcPr>
            <w:tcW w:w="1134" w:type="dxa"/>
            <w:hideMark/>
          </w:tcPr>
          <w:p w14:paraId="20BFA880" w14:textId="77777777" w:rsidR="00044150" w:rsidRPr="005052EA" w:rsidRDefault="00044150" w:rsidP="002D2F15">
            <w:pPr>
              <w:spacing w:after="0"/>
              <w:rPr>
                <w:rFonts w:ascii="Times New Roman" w:hAnsi="Times New Roman"/>
                <w:sz w:val="24"/>
                <w:szCs w:val="24"/>
              </w:rPr>
            </w:pPr>
            <w:r w:rsidRPr="005052EA">
              <w:rPr>
                <w:rFonts w:ascii="Times New Roman" w:hAnsi="Times New Roman"/>
                <w:sz w:val="24"/>
                <w:szCs w:val="24"/>
              </w:rPr>
              <w:t> </w:t>
            </w:r>
          </w:p>
        </w:tc>
        <w:tc>
          <w:tcPr>
            <w:tcW w:w="851" w:type="dxa"/>
          </w:tcPr>
          <w:p w14:paraId="73BAC33D" w14:textId="2D9902FB" w:rsidR="00044150" w:rsidRPr="005052EA" w:rsidRDefault="0007762A" w:rsidP="002D2F15">
            <w:pPr>
              <w:spacing w:after="0"/>
              <w:rPr>
                <w:rFonts w:ascii="Times New Roman" w:hAnsi="Times New Roman"/>
                <w:sz w:val="24"/>
                <w:szCs w:val="24"/>
              </w:rPr>
            </w:pPr>
            <w:r>
              <w:rPr>
                <w:rFonts w:ascii="Times New Roman" w:hAnsi="Times New Roman"/>
                <w:sz w:val="24"/>
                <w:szCs w:val="24"/>
              </w:rPr>
              <w:t>3</w:t>
            </w:r>
          </w:p>
        </w:tc>
      </w:tr>
      <w:tr w:rsidR="00044150" w:rsidRPr="005052EA" w14:paraId="120C1C6B" w14:textId="5EE1021B" w:rsidTr="003F662A">
        <w:trPr>
          <w:trHeight w:val="645"/>
        </w:trPr>
        <w:tc>
          <w:tcPr>
            <w:tcW w:w="988" w:type="dxa"/>
            <w:hideMark/>
          </w:tcPr>
          <w:p w14:paraId="41DA8906" w14:textId="77777777" w:rsidR="00044150" w:rsidRPr="005052EA" w:rsidRDefault="00044150" w:rsidP="002D2F15">
            <w:pPr>
              <w:spacing w:after="0"/>
              <w:rPr>
                <w:rFonts w:ascii="Times New Roman" w:hAnsi="Times New Roman"/>
                <w:sz w:val="24"/>
                <w:szCs w:val="24"/>
              </w:rPr>
            </w:pPr>
            <w:r w:rsidRPr="005052EA">
              <w:rPr>
                <w:rFonts w:ascii="Times New Roman" w:hAnsi="Times New Roman"/>
                <w:sz w:val="24"/>
                <w:szCs w:val="24"/>
              </w:rPr>
              <w:t>МДК 02.03</w:t>
            </w:r>
          </w:p>
        </w:tc>
        <w:tc>
          <w:tcPr>
            <w:tcW w:w="2976" w:type="dxa"/>
            <w:gridSpan w:val="2"/>
            <w:hideMark/>
          </w:tcPr>
          <w:p w14:paraId="77C77954" w14:textId="77777777" w:rsidR="00044150" w:rsidRPr="005052EA" w:rsidRDefault="00044150" w:rsidP="002D2F15">
            <w:pPr>
              <w:spacing w:after="0"/>
              <w:rPr>
                <w:rFonts w:ascii="Times New Roman" w:hAnsi="Times New Roman"/>
                <w:sz w:val="24"/>
                <w:szCs w:val="24"/>
              </w:rPr>
            </w:pPr>
            <w:r w:rsidRPr="005052EA">
              <w:rPr>
                <w:rFonts w:ascii="Times New Roman" w:hAnsi="Times New Roman"/>
                <w:sz w:val="24"/>
                <w:szCs w:val="24"/>
              </w:rPr>
              <w:t>Уголовное право</w:t>
            </w:r>
          </w:p>
        </w:tc>
        <w:tc>
          <w:tcPr>
            <w:tcW w:w="851" w:type="dxa"/>
            <w:hideMark/>
          </w:tcPr>
          <w:p w14:paraId="3A8676AA" w14:textId="55D6982C" w:rsidR="00044150" w:rsidRPr="005052EA" w:rsidRDefault="00E45AB2" w:rsidP="002D2F15">
            <w:pPr>
              <w:spacing w:after="0"/>
              <w:rPr>
                <w:rFonts w:ascii="Times New Roman" w:hAnsi="Times New Roman"/>
                <w:bCs/>
                <w:sz w:val="24"/>
                <w:szCs w:val="24"/>
              </w:rPr>
            </w:pPr>
            <w:r>
              <w:rPr>
                <w:rFonts w:ascii="Times New Roman" w:hAnsi="Times New Roman"/>
                <w:bCs/>
                <w:sz w:val="24"/>
                <w:szCs w:val="24"/>
              </w:rPr>
              <w:t>128</w:t>
            </w:r>
          </w:p>
        </w:tc>
        <w:tc>
          <w:tcPr>
            <w:tcW w:w="1559" w:type="dxa"/>
            <w:hideMark/>
          </w:tcPr>
          <w:p w14:paraId="53832801" w14:textId="6EDBC7BA" w:rsidR="00044150" w:rsidRPr="005052EA" w:rsidRDefault="0007762A" w:rsidP="002D2F15">
            <w:pPr>
              <w:spacing w:after="0"/>
              <w:rPr>
                <w:rFonts w:ascii="Times New Roman" w:hAnsi="Times New Roman"/>
                <w:sz w:val="24"/>
                <w:szCs w:val="24"/>
              </w:rPr>
            </w:pPr>
            <w:r>
              <w:rPr>
                <w:rFonts w:ascii="Times New Roman" w:hAnsi="Times New Roman"/>
                <w:sz w:val="24"/>
                <w:szCs w:val="24"/>
              </w:rPr>
              <w:t>40</w:t>
            </w:r>
          </w:p>
        </w:tc>
        <w:tc>
          <w:tcPr>
            <w:tcW w:w="1276" w:type="dxa"/>
            <w:hideMark/>
          </w:tcPr>
          <w:p w14:paraId="69A29CCE" w14:textId="279FBBB6" w:rsidR="00044150" w:rsidRPr="005052EA" w:rsidRDefault="0007762A" w:rsidP="002D2F15">
            <w:pPr>
              <w:spacing w:after="0"/>
              <w:rPr>
                <w:rFonts w:ascii="Times New Roman" w:hAnsi="Times New Roman"/>
                <w:sz w:val="24"/>
                <w:szCs w:val="24"/>
              </w:rPr>
            </w:pPr>
            <w:r>
              <w:rPr>
                <w:rFonts w:ascii="Times New Roman" w:hAnsi="Times New Roman"/>
                <w:sz w:val="24"/>
                <w:szCs w:val="24"/>
              </w:rPr>
              <w:t>74</w:t>
            </w:r>
          </w:p>
        </w:tc>
        <w:tc>
          <w:tcPr>
            <w:tcW w:w="1701" w:type="dxa"/>
            <w:hideMark/>
          </w:tcPr>
          <w:p w14:paraId="1E668100" w14:textId="5A7E750C" w:rsidR="00044150" w:rsidRPr="005052EA" w:rsidRDefault="0007762A" w:rsidP="002D2F15">
            <w:pPr>
              <w:spacing w:after="0"/>
              <w:rPr>
                <w:rFonts w:ascii="Times New Roman" w:hAnsi="Times New Roman"/>
                <w:sz w:val="24"/>
                <w:szCs w:val="24"/>
              </w:rPr>
            </w:pPr>
            <w:r>
              <w:rPr>
                <w:rFonts w:ascii="Times New Roman" w:hAnsi="Times New Roman"/>
                <w:sz w:val="24"/>
                <w:szCs w:val="24"/>
              </w:rPr>
              <w:t>40</w:t>
            </w:r>
          </w:p>
        </w:tc>
        <w:tc>
          <w:tcPr>
            <w:tcW w:w="1134" w:type="dxa"/>
            <w:hideMark/>
          </w:tcPr>
          <w:p w14:paraId="5D6FA1A2" w14:textId="77777777" w:rsidR="00044150" w:rsidRPr="005052EA" w:rsidRDefault="00044150" w:rsidP="002D2F15">
            <w:pPr>
              <w:spacing w:after="0"/>
              <w:rPr>
                <w:rFonts w:ascii="Times New Roman" w:hAnsi="Times New Roman"/>
                <w:sz w:val="24"/>
                <w:szCs w:val="24"/>
              </w:rPr>
            </w:pPr>
            <w:r w:rsidRPr="005052EA">
              <w:rPr>
                <w:rFonts w:ascii="Times New Roman" w:hAnsi="Times New Roman"/>
                <w:sz w:val="24"/>
                <w:szCs w:val="24"/>
              </w:rPr>
              <w:t> </w:t>
            </w:r>
          </w:p>
        </w:tc>
        <w:tc>
          <w:tcPr>
            <w:tcW w:w="992" w:type="dxa"/>
            <w:hideMark/>
          </w:tcPr>
          <w:p w14:paraId="1E98AC61" w14:textId="24ECC0C9" w:rsidR="00044150" w:rsidRPr="005052EA" w:rsidRDefault="00044150" w:rsidP="002D2F15">
            <w:pPr>
              <w:spacing w:after="0"/>
              <w:rPr>
                <w:rFonts w:ascii="Times New Roman" w:hAnsi="Times New Roman"/>
                <w:sz w:val="24"/>
                <w:szCs w:val="24"/>
              </w:rPr>
            </w:pPr>
            <w:r w:rsidRPr="005052EA">
              <w:rPr>
                <w:rFonts w:ascii="Times New Roman" w:hAnsi="Times New Roman"/>
                <w:sz w:val="24"/>
                <w:szCs w:val="24"/>
              </w:rPr>
              <w:t> </w:t>
            </w:r>
            <w:r w:rsidR="00E45AB2">
              <w:rPr>
                <w:rFonts w:ascii="Times New Roman" w:hAnsi="Times New Roman"/>
                <w:sz w:val="24"/>
                <w:szCs w:val="24"/>
              </w:rPr>
              <w:t>6</w:t>
            </w:r>
          </w:p>
        </w:tc>
        <w:tc>
          <w:tcPr>
            <w:tcW w:w="1134" w:type="dxa"/>
            <w:hideMark/>
          </w:tcPr>
          <w:p w14:paraId="6219C79F" w14:textId="08EAC7A4" w:rsidR="00044150" w:rsidRPr="005052EA" w:rsidRDefault="00044150" w:rsidP="002D2F15">
            <w:pPr>
              <w:spacing w:after="0"/>
              <w:rPr>
                <w:rFonts w:ascii="Times New Roman" w:hAnsi="Times New Roman"/>
                <w:sz w:val="24"/>
                <w:szCs w:val="24"/>
              </w:rPr>
            </w:pPr>
            <w:r w:rsidRPr="005052EA">
              <w:rPr>
                <w:rFonts w:ascii="Times New Roman" w:hAnsi="Times New Roman"/>
                <w:sz w:val="24"/>
                <w:szCs w:val="24"/>
              </w:rPr>
              <w:t> </w:t>
            </w:r>
            <w:r w:rsidR="0007762A">
              <w:rPr>
                <w:rFonts w:ascii="Times New Roman" w:hAnsi="Times New Roman"/>
                <w:sz w:val="24"/>
                <w:szCs w:val="24"/>
              </w:rPr>
              <w:t>6</w:t>
            </w:r>
          </w:p>
        </w:tc>
        <w:tc>
          <w:tcPr>
            <w:tcW w:w="851" w:type="dxa"/>
          </w:tcPr>
          <w:p w14:paraId="791AA4E4" w14:textId="0705E9E6" w:rsidR="00044150" w:rsidRPr="005052EA" w:rsidRDefault="0007762A" w:rsidP="002D2F15">
            <w:pPr>
              <w:spacing w:after="0"/>
              <w:rPr>
                <w:rFonts w:ascii="Times New Roman" w:hAnsi="Times New Roman"/>
                <w:sz w:val="24"/>
                <w:szCs w:val="24"/>
              </w:rPr>
            </w:pPr>
            <w:r>
              <w:rPr>
                <w:rFonts w:ascii="Times New Roman" w:hAnsi="Times New Roman"/>
                <w:sz w:val="24"/>
                <w:szCs w:val="24"/>
              </w:rPr>
              <w:t>4</w:t>
            </w:r>
          </w:p>
        </w:tc>
      </w:tr>
      <w:tr w:rsidR="00044150" w:rsidRPr="005052EA" w14:paraId="553306D2" w14:textId="451BF809" w:rsidTr="003F662A">
        <w:trPr>
          <w:trHeight w:val="645"/>
        </w:trPr>
        <w:tc>
          <w:tcPr>
            <w:tcW w:w="988" w:type="dxa"/>
            <w:tcBorders>
              <w:bottom w:val="single" w:sz="4" w:space="0" w:color="auto"/>
            </w:tcBorders>
            <w:hideMark/>
          </w:tcPr>
          <w:p w14:paraId="7445CB0F" w14:textId="77777777" w:rsidR="00044150" w:rsidRPr="005052EA" w:rsidRDefault="00044150" w:rsidP="002D2F15">
            <w:pPr>
              <w:spacing w:after="0"/>
              <w:rPr>
                <w:rFonts w:ascii="Times New Roman" w:hAnsi="Times New Roman"/>
                <w:sz w:val="24"/>
                <w:szCs w:val="24"/>
              </w:rPr>
            </w:pPr>
            <w:r w:rsidRPr="005052EA">
              <w:rPr>
                <w:rFonts w:ascii="Times New Roman" w:hAnsi="Times New Roman"/>
                <w:sz w:val="24"/>
                <w:szCs w:val="24"/>
              </w:rPr>
              <w:t>ПП.02</w:t>
            </w:r>
          </w:p>
        </w:tc>
        <w:tc>
          <w:tcPr>
            <w:tcW w:w="2976" w:type="dxa"/>
            <w:gridSpan w:val="2"/>
            <w:tcBorders>
              <w:bottom w:val="single" w:sz="4" w:space="0" w:color="auto"/>
            </w:tcBorders>
            <w:hideMark/>
          </w:tcPr>
          <w:p w14:paraId="348BEBFF" w14:textId="77777777" w:rsidR="00044150" w:rsidRPr="005052EA" w:rsidRDefault="00044150" w:rsidP="002D2F15">
            <w:pPr>
              <w:spacing w:after="0"/>
              <w:rPr>
                <w:rFonts w:ascii="Times New Roman" w:hAnsi="Times New Roman"/>
                <w:b/>
                <w:bCs/>
                <w:sz w:val="24"/>
                <w:szCs w:val="24"/>
              </w:rPr>
            </w:pPr>
            <w:r w:rsidRPr="005052EA">
              <w:rPr>
                <w:rFonts w:ascii="Times New Roman" w:hAnsi="Times New Roman"/>
                <w:b/>
                <w:bCs/>
                <w:sz w:val="24"/>
                <w:szCs w:val="24"/>
              </w:rPr>
              <w:t>Производственная практика</w:t>
            </w:r>
          </w:p>
        </w:tc>
        <w:tc>
          <w:tcPr>
            <w:tcW w:w="851" w:type="dxa"/>
            <w:tcBorders>
              <w:bottom w:val="single" w:sz="4" w:space="0" w:color="auto"/>
            </w:tcBorders>
            <w:hideMark/>
          </w:tcPr>
          <w:p w14:paraId="76E95EB0" w14:textId="77777777" w:rsidR="00044150" w:rsidRPr="005052EA" w:rsidRDefault="00044150" w:rsidP="002D2F15">
            <w:pPr>
              <w:spacing w:after="0"/>
              <w:rPr>
                <w:rFonts w:ascii="Times New Roman" w:hAnsi="Times New Roman"/>
                <w:b/>
                <w:bCs/>
                <w:sz w:val="24"/>
                <w:szCs w:val="24"/>
              </w:rPr>
            </w:pPr>
            <w:r w:rsidRPr="005052EA">
              <w:rPr>
                <w:rFonts w:ascii="Times New Roman" w:hAnsi="Times New Roman"/>
                <w:b/>
                <w:bCs/>
                <w:sz w:val="24"/>
                <w:szCs w:val="24"/>
              </w:rPr>
              <w:t>72</w:t>
            </w:r>
          </w:p>
        </w:tc>
        <w:tc>
          <w:tcPr>
            <w:tcW w:w="1559" w:type="dxa"/>
            <w:tcBorders>
              <w:bottom w:val="single" w:sz="4" w:space="0" w:color="auto"/>
            </w:tcBorders>
            <w:hideMark/>
          </w:tcPr>
          <w:p w14:paraId="71E289F5" w14:textId="77777777" w:rsidR="00044150" w:rsidRPr="005052EA" w:rsidRDefault="00044150" w:rsidP="002D2F15">
            <w:pPr>
              <w:spacing w:after="0"/>
              <w:rPr>
                <w:rFonts w:ascii="Times New Roman" w:hAnsi="Times New Roman"/>
                <w:sz w:val="24"/>
                <w:szCs w:val="24"/>
              </w:rPr>
            </w:pPr>
            <w:r w:rsidRPr="005052EA">
              <w:rPr>
                <w:rFonts w:ascii="Times New Roman" w:hAnsi="Times New Roman"/>
                <w:sz w:val="24"/>
                <w:szCs w:val="24"/>
              </w:rPr>
              <w:t>72</w:t>
            </w:r>
          </w:p>
        </w:tc>
        <w:tc>
          <w:tcPr>
            <w:tcW w:w="1276" w:type="dxa"/>
            <w:tcBorders>
              <w:bottom w:val="single" w:sz="4" w:space="0" w:color="auto"/>
            </w:tcBorders>
            <w:hideMark/>
          </w:tcPr>
          <w:p w14:paraId="1AD37E4F" w14:textId="77777777" w:rsidR="00044150" w:rsidRPr="005052EA" w:rsidRDefault="00044150" w:rsidP="002D2F15">
            <w:pPr>
              <w:spacing w:after="0"/>
              <w:rPr>
                <w:rFonts w:ascii="Times New Roman" w:hAnsi="Times New Roman"/>
                <w:sz w:val="24"/>
                <w:szCs w:val="24"/>
              </w:rPr>
            </w:pPr>
            <w:r w:rsidRPr="005052EA">
              <w:rPr>
                <w:rFonts w:ascii="Times New Roman" w:hAnsi="Times New Roman"/>
                <w:sz w:val="24"/>
                <w:szCs w:val="24"/>
              </w:rPr>
              <w:t> </w:t>
            </w:r>
          </w:p>
        </w:tc>
        <w:tc>
          <w:tcPr>
            <w:tcW w:w="1701" w:type="dxa"/>
            <w:tcBorders>
              <w:bottom w:val="single" w:sz="4" w:space="0" w:color="auto"/>
            </w:tcBorders>
            <w:hideMark/>
          </w:tcPr>
          <w:p w14:paraId="3EA14B61" w14:textId="77777777" w:rsidR="00044150" w:rsidRPr="005052EA" w:rsidRDefault="00044150" w:rsidP="002D2F15">
            <w:pPr>
              <w:spacing w:after="0"/>
              <w:rPr>
                <w:rFonts w:ascii="Times New Roman" w:hAnsi="Times New Roman"/>
                <w:sz w:val="24"/>
                <w:szCs w:val="24"/>
              </w:rPr>
            </w:pPr>
            <w:r w:rsidRPr="005052EA">
              <w:rPr>
                <w:rFonts w:ascii="Times New Roman" w:hAnsi="Times New Roman"/>
                <w:sz w:val="24"/>
                <w:szCs w:val="24"/>
              </w:rPr>
              <w:t> </w:t>
            </w:r>
          </w:p>
        </w:tc>
        <w:tc>
          <w:tcPr>
            <w:tcW w:w="1134" w:type="dxa"/>
            <w:tcBorders>
              <w:bottom w:val="single" w:sz="4" w:space="0" w:color="auto"/>
            </w:tcBorders>
            <w:hideMark/>
          </w:tcPr>
          <w:p w14:paraId="4CD5A84C" w14:textId="77777777" w:rsidR="00044150" w:rsidRPr="005052EA" w:rsidRDefault="00044150" w:rsidP="002D2F15">
            <w:pPr>
              <w:spacing w:after="0"/>
              <w:rPr>
                <w:rFonts w:ascii="Times New Roman" w:hAnsi="Times New Roman"/>
                <w:sz w:val="24"/>
                <w:szCs w:val="24"/>
              </w:rPr>
            </w:pPr>
            <w:r w:rsidRPr="005052EA">
              <w:rPr>
                <w:rFonts w:ascii="Times New Roman" w:hAnsi="Times New Roman"/>
                <w:sz w:val="24"/>
                <w:szCs w:val="24"/>
              </w:rPr>
              <w:t>72</w:t>
            </w:r>
          </w:p>
        </w:tc>
        <w:tc>
          <w:tcPr>
            <w:tcW w:w="992" w:type="dxa"/>
            <w:tcBorders>
              <w:bottom w:val="single" w:sz="4" w:space="0" w:color="auto"/>
            </w:tcBorders>
            <w:hideMark/>
          </w:tcPr>
          <w:p w14:paraId="3BA64034" w14:textId="77777777" w:rsidR="00044150" w:rsidRPr="005052EA" w:rsidRDefault="00044150" w:rsidP="002D2F15">
            <w:pPr>
              <w:spacing w:after="0"/>
              <w:rPr>
                <w:rFonts w:ascii="Times New Roman" w:hAnsi="Times New Roman"/>
                <w:sz w:val="24"/>
                <w:szCs w:val="24"/>
              </w:rPr>
            </w:pPr>
            <w:r w:rsidRPr="005052EA">
              <w:rPr>
                <w:rFonts w:ascii="Times New Roman" w:hAnsi="Times New Roman"/>
                <w:sz w:val="24"/>
                <w:szCs w:val="24"/>
              </w:rPr>
              <w:t> </w:t>
            </w:r>
          </w:p>
        </w:tc>
        <w:tc>
          <w:tcPr>
            <w:tcW w:w="1134" w:type="dxa"/>
            <w:tcBorders>
              <w:bottom w:val="single" w:sz="4" w:space="0" w:color="auto"/>
            </w:tcBorders>
            <w:hideMark/>
          </w:tcPr>
          <w:p w14:paraId="73F9E780" w14:textId="77777777" w:rsidR="00044150" w:rsidRPr="005052EA" w:rsidRDefault="00044150" w:rsidP="002D2F15">
            <w:pPr>
              <w:spacing w:after="0"/>
              <w:rPr>
                <w:rFonts w:ascii="Times New Roman" w:hAnsi="Times New Roman"/>
                <w:sz w:val="24"/>
                <w:szCs w:val="24"/>
              </w:rPr>
            </w:pPr>
            <w:r w:rsidRPr="005052EA">
              <w:rPr>
                <w:rFonts w:ascii="Times New Roman" w:hAnsi="Times New Roman"/>
                <w:sz w:val="24"/>
                <w:szCs w:val="24"/>
              </w:rPr>
              <w:t> </w:t>
            </w:r>
          </w:p>
        </w:tc>
        <w:tc>
          <w:tcPr>
            <w:tcW w:w="851" w:type="dxa"/>
            <w:tcBorders>
              <w:bottom w:val="single" w:sz="4" w:space="0" w:color="auto"/>
            </w:tcBorders>
          </w:tcPr>
          <w:p w14:paraId="5D07530D" w14:textId="3B6A47B3" w:rsidR="00044150" w:rsidRPr="005052EA" w:rsidRDefault="0007762A" w:rsidP="002D2F15">
            <w:pPr>
              <w:spacing w:after="0"/>
              <w:rPr>
                <w:rFonts w:ascii="Times New Roman" w:hAnsi="Times New Roman"/>
                <w:sz w:val="24"/>
                <w:szCs w:val="24"/>
              </w:rPr>
            </w:pPr>
            <w:r>
              <w:rPr>
                <w:rFonts w:ascii="Times New Roman" w:hAnsi="Times New Roman"/>
                <w:sz w:val="24"/>
                <w:szCs w:val="24"/>
              </w:rPr>
              <w:t>2</w:t>
            </w:r>
          </w:p>
        </w:tc>
      </w:tr>
      <w:tr w:rsidR="00044150" w:rsidRPr="005052EA" w14:paraId="3538BAFF" w14:textId="3432694D" w:rsidTr="00FA371D">
        <w:trPr>
          <w:trHeight w:val="1000"/>
        </w:trPr>
        <w:tc>
          <w:tcPr>
            <w:tcW w:w="988" w:type="dxa"/>
            <w:shd w:val="clear" w:color="auto" w:fill="auto"/>
            <w:hideMark/>
          </w:tcPr>
          <w:p w14:paraId="445286A5" w14:textId="77777777" w:rsidR="00044150" w:rsidRPr="005052EA" w:rsidRDefault="00044150" w:rsidP="002D2F15">
            <w:pPr>
              <w:spacing w:after="0"/>
              <w:rPr>
                <w:rFonts w:ascii="Times New Roman" w:hAnsi="Times New Roman"/>
                <w:b/>
                <w:bCs/>
                <w:sz w:val="24"/>
                <w:szCs w:val="24"/>
              </w:rPr>
            </w:pPr>
            <w:r w:rsidRPr="005052EA">
              <w:rPr>
                <w:rFonts w:ascii="Times New Roman" w:hAnsi="Times New Roman"/>
                <w:b/>
                <w:bCs/>
                <w:sz w:val="24"/>
                <w:szCs w:val="24"/>
              </w:rPr>
              <w:t> </w:t>
            </w:r>
          </w:p>
        </w:tc>
        <w:tc>
          <w:tcPr>
            <w:tcW w:w="2976" w:type="dxa"/>
            <w:gridSpan w:val="2"/>
            <w:shd w:val="clear" w:color="auto" w:fill="auto"/>
            <w:hideMark/>
          </w:tcPr>
          <w:p w14:paraId="2D04406F" w14:textId="041D181A" w:rsidR="00044150" w:rsidRPr="005052EA" w:rsidRDefault="00044150" w:rsidP="002D2F15">
            <w:pPr>
              <w:spacing w:after="0"/>
              <w:rPr>
                <w:rFonts w:ascii="Times New Roman" w:hAnsi="Times New Roman"/>
                <w:i/>
                <w:iCs/>
                <w:sz w:val="24"/>
                <w:szCs w:val="24"/>
              </w:rPr>
            </w:pPr>
            <w:r w:rsidRPr="005052EA">
              <w:rPr>
                <w:rFonts w:ascii="Times New Roman" w:hAnsi="Times New Roman"/>
                <w:i/>
                <w:iCs/>
                <w:sz w:val="24"/>
                <w:szCs w:val="24"/>
              </w:rPr>
              <w:t>Направленность Юрист в сфере правового обеспечения деятельности организаций и граждан</w:t>
            </w:r>
          </w:p>
        </w:tc>
        <w:tc>
          <w:tcPr>
            <w:tcW w:w="851" w:type="dxa"/>
            <w:shd w:val="clear" w:color="auto" w:fill="auto"/>
            <w:hideMark/>
          </w:tcPr>
          <w:p w14:paraId="1728A9A9" w14:textId="77777777" w:rsidR="00044150" w:rsidRPr="005052EA" w:rsidRDefault="00044150" w:rsidP="002D2F15">
            <w:pPr>
              <w:spacing w:after="0"/>
              <w:rPr>
                <w:rFonts w:ascii="Times New Roman" w:hAnsi="Times New Roman"/>
                <w:b/>
                <w:bCs/>
                <w:sz w:val="24"/>
                <w:szCs w:val="24"/>
              </w:rPr>
            </w:pPr>
            <w:r w:rsidRPr="005052EA">
              <w:rPr>
                <w:rFonts w:ascii="Times New Roman" w:hAnsi="Times New Roman"/>
                <w:b/>
                <w:bCs/>
                <w:sz w:val="24"/>
                <w:szCs w:val="24"/>
              </w:rPr>
              <w:t> </w:t>
            </w:r>
          </w:p>
        </w:tc>
        <w:tc>
          <w:tcPr>
            <w:tcW w:w="1559" w:type="dxa"/>
            <w:shd w:val="clear" w:color="auto" w:fill="auto"/>
            <w:hideMark/>
          </w:tcPr>
          <w:p w14:paraId="0E0168E0" w14:textId="77777777" w:rsidR="00044150" w:rsidRPr="005052EA" w:rsidRDefault="00044150" w:rsidP="002D2F15">
            <w:pPr>
              <w:spacing w:after="0"/>
              <w:rPr>
                <w:rFonts w:ascii="Times New Roman" w:hAnsi="Times New Roman"/>
                <w:sz w:val="24"/>
                <w:szCs w:val="24"/>
              </w:rPr>
            </w:pPr>
            <w:r w:rsidRPr="005052EA">
              <w:rPr>
                <w:rFonts w:ascii="Times New Roman" w:hAnsi="Times New Roman"/>
                <w:sz w:val="24"/>
                <w:szCs w:val="24"/>
              </w:rPr>
              <w:t> </w:t>
            </w:r>
          </w:p>
        </w:tc>
        <w:tc>
          <w:tcPr>
            <w:tcW w:w="1276" w:type="dxa"/>
            <w:shd w:val="clear" w:color="auto" w:fill="auto"/>
            <w:hideMark/>
          </w:tcPr>
          <w:p w14:paraId="672120DB" w14:textId="77777777" w:rsidR="00044150" w:rsidRPr="005052EA" w:rsidRDefault="00044150" w:rsidP="002D2F15">
            <w:pPr>
              <w:spacing w:after="0"/>
              <w:rPr>
                <w:rFonts w:ascii="Times New Roman" w:hAnsi="Times New Roman"/>
                <w:sz w:val="24"/>
                <w:szCs w:val="24"/>
              </w:rPr>
            </w:pPr>
            <w:r w:rsidRPr="005052EA">
              <w:rPr>
                <w:rFonts w:ascii="Times New Roman" w:hAnsi="Times New Roman"/>
                <w:sz w:val="24"/>
                <w:szCs w:val="24"/>
              </w:rPr>
              <w:t> </w:t>
            </w:r>
          </w:p>
        </w:tc>
        <w:tc>
          <w:tcPr>
            <w:tcW w:w="1701" w:type="dxa"/>
            <w:shd w:val="clear" w:color="auto" w:fill="auto"/>
            <w:hideMark/>
          </w:tcPr>
          <w:p w14:paraId="7CF65655" w14:textId="77777777" w:rsidR="00044150" w:rsidRPr="005052EA" w:rsidRDefault="00044150" w:rsidP="002D2F15">
            <w:pPr>
              <w:spacing w:after="0"/>
              <w:rPr>
                <w:rFonts w:ascii="Times New Roman" w:hAnsi="Times New Roman"/>
                <w:sz w:val="24"/>
                <w:szCs w:val="24"/>
              </w:rPr>
            </w:pPr>
            <w:r w:rsidRPr="005052EA">
              <w:rPr>
                <w:rFonts w:ascii="Times New Roman" w:hAnsi="Times New Roman"/>
                <w:sz w:val="24"/>
                <w:szCs w:val="24"/>
              </w:rPr>
              <w:t> </w:t>
            </w:r>
          </w:p>
        </w:tc>
        <w:tc>
          <w:tcPr>
            <w:tcW w:w="1134" w:type="dxa"/>
            <w:shd w:val="clear" w:color="auto" w:fill="auto"/>
            <w:hideMark/>
          </w:tcPr>
          <w:p w14:paraId="115B06D9" w14:textId="77777777" w:rsidR="00044150" w:rsidRPr="005052EA" w:rsidRDefault="00044150" w:rsidP="002D2F15">
            <w:pPr>
              <w:spacing w:after="0"/>
              <w:rPr>
                <w:rFonts w:ascii="Times New Roman" w:hAnsi="Times New Roman"/>
                <w:sz w:val="24"/>
                <w:szCs w:val="24"/>
              </w:rPr>
            </w:pPr>
            <w:r w:rsidRPr="005052EA">
              <w:rPr>
                <w:rFonts w:ascii="Times New Roman" w:hAnsi="Times New Roman"/>
                <w:sz w:val="24"/>
                <w:szCs w:val="24"/>
              </w:rPr>
              <w:t> </w:t>
            </w:r>
          </w:p>
        </w:tc>
        <w:tc>
          <w:tcPr>
            <w:tcW w:w="992" w:type="dxa"/>
            <w:shd w:val="clear" w:color="auto" w:fill="auto"/>
            <w:hideMark/>
          </w:tcPr>
          <w:p w14:paraId="6C2271FF" w14:textId="77777777" w:rsidR="00044150" w:rsidRPr="005052EA" w:rsidRDefault="00044150" w:rsidP="002D2F15">
            <w:pPr>
              <w:spacing w:after="0"/>
              <w:rPr>
                <w:rFonts w:ascii="Times New Roman" w:hAnsi="Times New Roman"/>
                <w:sz w:val="24"/>
                <w:szCs w:val="24"/>
              </w:rPr>
            </w:pPr>
            <w:r w:rsidRPr="005052EA">
              <w:rPr>
                <w:rFonts w:ascii="Times New Roman" w:hAnsi="Times New Roman"/>
                <w:sz w:val="24"/>
                <w:szCs w:val="24"/>
              </w:rPr>
              <w:t> </w:t>
            </w:r>
          </w:p>
        </w:tc>
        <w:tc>
          <w:tcPr>
            <w:tcW w:w="1134" w:type="dxa"/>
            <w:shd w:val="clear" w:color="auto" w:fill="auto"/>
            <w:hideMark/>
          </w:tcPr>
          <w:p w14:paraId="007C2233" w14:textId="77777777" w:rsidR="00044150" w:rsidRPr="005052EA" w:rsidRDefault="00044150" w:rsidP="002D2F15">
            <w:pPr>
              <w:spacing w:after="0"/>
              <w:rPr>
                <w:rFonts w:ascii="Times New Roman" w:hAnsi="Times New Roman"/>
                <w:b/>
                <w:bCs/>
                <w:sz w:val="24"/>
                <w:szCs w:val="24"/>
              </w:rPr>
            </w:pPr>
            <w:r w:rsidRPr="005052EA">
              <w:rPr>
                <w:rFonts w:ascii="Times New Roman" w:hAnsi="Times New Roman"/>
                <w:b/>
                <w:bCs/>
                <w:sz w:val="24"/>
                <w:szCs w:val="24"/>
              </w:rPr>
              <w:t> </w:t>
            </w:r>
          </w:p>
        </w:tc>
        <w:tc>
          <w:tcPr>
            <w:tcW w:w="851" w:type="dxa"/>
            <w:shd w:val="clear" w:color="auto" w:fill="auto"/>
          </w:tcPr>
          <w:p w14:paraId="0CFE6C0B" w14:textId="77777777" w:rsidR="00044150" w:rsidRPr="005052EA" w:rsidRDefault="00044150" w:rsidP="002D2F15">
            <w:pPr>
              <w:spacing w:after="0"/>
              <w:rPr>
                <w:rFonts w:ascii="Times New Roman" w:hAnsi="Times New Roman"/>
                <w:bCs/>
                <w:sz w:val="24"/>
                <w:szCs w:val="24"/>
              </w:rPr>
            </w:pPr>
          </w:p>
        </w:tc>
      </w:tr>
      <w:tr w:rsidR="00044150" w:rsidRPr="005052EA" w14:paraId="19C7B3B1" w14:textId="178396E6" w:rsidTr="00FA371D">
        <w:trPr>
          <w:trHeight w:val="1150"/>
        </w:trPr>
        <w:tc>
          <w:tcPr>
            <w:tcW w:w="988" w:type="dxa"/>
            <w:shd w:val="clear" w:color="auto" w:fill="auto"/>
            <w:hideMark/>
          </w:tcPr>
          <w:p w14:paraId="5C6A9284" w14:textId="77777777" w:rsidR="00044150" w:rsidRPr="005052EA" w:rsidRDefault="00044150" w:rsidP="002D2F15">
            <w:pPr>
              <w:spacing w:after="0"/>
              <w:rPr>
                <w:rFonts w:ascii="Times New Roman" w:hAnsi="Times New Roman"/>
                <w:b/>
                <w:bCs/>
                <w:sz w:val="24"/>
                <w:szCs w:val="24"/>
              </w:rPr>
            </w:pPr>
            <w:r w:rsidRPr="005052EA">
              <w:rPr>
                <w:rFonts w:ascii="Times New Roman" w:hAnsi="Times New Roman"/>
                <w:b/>
                <w:bCs/>
                <w:sz w:val="24"/>
                <w:szCs w:val="24"/>
              </w:rPr>
              <w:t>ПМ.03</w:t>
            </w:r>
          </w:p>
        </w:tc>
        <w:tc>
          <w:tcPr>
            <w:tcW w:w="2976" w:type="dxa"/>
            <w:gridSpan w:val="2"/>
            <w:shd w:val="clear" w:color="auto" w:fill="auto"/>
            <w:hideMark/>
          </w:tcPr>
          <w:p w14:paraId="7F83BB09" w14:textId="77777777" w:rsidR="00044150" w:rsidRPr="005052EA" w:rsidRDefault="00044150" w:rsidP="002D2F15">
            <w:pPr>
              <w:spacing w:after="0"/>
              <w:rPr>
                <w:rFonts w:ascii="Times New Roman" w:hAnsi="Times New Roman"/>
                <w:b/>
                <w:bCs/>
                <w:sz w:val="24"/>
                <w:szCs w:val="24"/>
              </w:rPr>
            </w:pPr>
            <w:r w:rsidRPr="005052EA">
              <w:rPr>
                <w:rFonts w:ascii="Times New Roman" w:hAnsi="Times New Roman"/>
                <w:b/>
                <w:bCs/>
                <w:sz w:val="24"/>
                <w:szCs w:val="24"/>
              </w:rPr>
              <w:t>Правовое обеспечение деятельности организаций и оказание юридической помощи физическим лицам и их объединениям</w:t>
            </w:r>
          </w:p>
        </w:tc>
        <w:tc>
          <w:tcPr>
            <w:tcW w:w="851" w:type="dxa"/>
            <w:shd w:val="clear" w:color="auto" w:fill="auto"/>
          </w:tcPr>
          <w:p w14:paraId="7BAB5222" w14:textId="0C3C4321" w:rsidR="00044150" w:rsidRPr="005052EA" w:rsidRDefault="003F662A" w:rsidP="002D2F15">
            <w:pPr>
              <w:spacing w:after="0"/>
              <w:rPr>
                <w:rFonts w:ascii="Times New Roman" w:hAnsi="Times New Roman"/>
                <w:b/>
                <w:bCs/>
                <w:sz w:val="24"/>
                <w:szCs w:val="24"/>
              </w:rPr>
            </w:pPr>
            <w:r>
              <w:rPr>
                <w:rFonts w:ascii="Times New Roman" w:hAnsi="Times New Roman"/>
                <w:b/>
                <w:bCs/>
                <w:sz w:val="24"/>
                <w:szCs w:val="24"/>
              </w:rPr>
              <w:t>354</w:t>
            </w:r>
          </w:p>
        </w:tc>
        <w:tc>
          <w:tcPr>
            <w:tcW w:w="1559" w:type="dxa"/>
            <w:shd w:val="clear" w:color="auto" w:fill="auto"/>
          </w:tcPr>
          <w:p w14:paraId="767AEAF1" w14:textId="7EE8138A" w:rsidR="00044150" w:rsidRPr="005052EA" w:rsidRDefault="003F662A" w:rsidP="002D2F15">
            <w:pPr>
              <w:spacing w:after="0"/>
              <w:rPr>
                <w:rFonts w:ascii="Times New Roman" w:hAnsi="Times New Roman"/>
                <w:b/>
                <w:bCs/>
                <w:sz w:val="24"/>
                <w:szCs w:val="24"/>
              </w:rPr>
            </w:pPr>
            <w:r>
              <w:rPr>
                <w:rFonts w:ascii="Times New Roman" w:hAnsi="Times New Roman"/>
                <w:b/>
                <w:bCs/>
                <w:sz w:val="24"/>
                <w:szCs w:val="24"/>
              </w:rPr>
              <w:t>196</w:t>
            </w:r>
          </w:p>
        </w:tc>
        <w:tc>
          <w:tcPr>
            <w:tcW w:w="1276" w:type="dxa"/>
            <w:shd w:val="clear" w:color="auto" w:fill="auto"/>
          </w:tcPr>
          <w:p w14:paraId="649424D9" w14:textId="28428B12" w:rsidR="00044150" w:rsidRPr="005052EA" w:rsidRDefault="003F662A" w:rsidP="002D2F15">
            <w:pPr>
              <w:spacing w:after="0"/>
              <w:rPr>
                <w:rFonts w:ascii="Times New Roman" w:hAnsi="Times New Roman"/>
                <w:b/>
                <w:bCs/>
                <w:sz w:val="24"/>
                <w:szCs w:val="24"/>
              </w:rPr>
            </w:pPr>
            <w:r>
              <w:rPr>
                <w:rFonts w:ascii="Times New Roman" w:hAnsi="Times New Roman"/>
                <w:b/>
                <w:bCs/>
                <w:sz w:val="24"/>
                <w:szCs w:val="24"/>
              </w:rPr>
              <w:t>80</w:t>
            </w:r>
          </w:p>
        </w:tc>
        <w:tc>
          <w:tcPr>
            <w:tcW w:w="1701" w:type="dxa"/>
            <w:shd w:val="clear" w:color="auto" w:fill="auto"/>
          </w:tcPr>
          <w:p w14:paraId="22567811" w14:textId="1BDE07C9" w:rsidR="00044150" w:rsidRPr="005052EA" w:rsidRDefault="003F662A" w:rsidP="002D2F15">
            <w:pPr>
              <w:spacing w:after="0"/>
              <w:rPr>
                <w:rFonts w:ascii="Times New Roman" w:hAnsi="Times New Roman"/>
                <w:b/>
                <w:bCs/>
                <w:sz w:val="24"/>
                <w:szCs w:val="24"/>
              </w:rPr>
            </w:pPr>
            <w:r>
              <w:rPr>
                <w:rFonts w:ascii="Times New Roman" w:hAnsi="Times New Roman"/>
                <w:b/>
                <w:bCs/>
                <w:sz w:val="24"/>
                <w:szCs w:val="24"/>
              </w:rPr>
              <w:t>118</w:t>
            </w:r>
          </w:p>
        </w:tc>
        <w:tc>
          <w:tcPr>
            <w:tcW w:w="1134" w:type="dxa"/>
            <w:shd w:val="clear" w:color="auto" w:fill="auto"/>
          </w:tcPr>
          <w:p w14:paraId="6A48F8D8" w14:textId="2FDD601E" w:rsidR="00044150" w:rsidRPr="005052EA" w:rsidRDefault="003F662A" w:rsidP="002D2F15">
            <w:pPr>
              <w:spacing w:after="0"/>
              <w:rPr>
                <w:rFonts w:ascii="Times New Roman" w:hAnsi="Times New Roman"/>
                <w:b/>
                <w:bCs/>
                <w:sz w:val="24"/>
                <w:szCs w:val="24"/>
              </w:rPr>
            </w:pPr>
            <w:r>
              <w:rPr>
                <w:rFonts w:ascii="Times New Roman" w:hAnsi="Times New Roman"/>
                <w:b/>
                <w:bCs/>
                <w:sz w:val="24"/>
                <w:szCs w:val="24"/>
              </w:rPr>
              <w:t>144</w:t>
            </w:r>
          </w:p>
        </w:tc>
        <w:tc>
          <w:tcPr>
            <w:tcW w:w="992" w:type="dxa"/>
            <w:shd w:val="clear" w:color="auto" w:fill="auto"/>
          </w:tcPr>
          <w:p w14:paraId="0C7F5A0D" w14:textId="7EC87043" w:rsidR="00044150" w:rsidRPr="005052EA" w:rsidRDefault="00044150" w:rsidP="002D2F15">
            <w:pPr>
              <w:spacing w:after="0"/>
              <w:rPr>
                <w:rFonts w:ascii="Times New Roman" w:hAnsi="Times New Roman"/>
                <w:b/>
                <w:bCs/>
                <w:sz w:val="24"/>
                <w:szCs w:val="24"/>
              </w:rPr>
            </w:pPr>
          </w:p>
        </w:tc>
        <w:tc>
          <w:tcPr>
            <w:tcW w:w="1134" w:type="dxa"/>
            <w:shd w:val="clear" w:color="auto" w:fill="auto"/>
          </w:tcPr>
          <w:p w14:paraId="0CAE6790" w14:textId="5ABD3E48" w:rsidR="00044150" w:rsidRPr="005052EA" w:rsidRDefault="003F662A" w:rsidP="002D2F15">
            <w:pPr>
              <w:spacing w:after="0"/>
              <w:rPr>
                <w:rFonts w:ascii="Times New Roman" w:hAnsi="Times New Roman"/>
                <w:b/>
                <w:bCs/>
                <w:sz w:val="24"/>
                <w:szCs w:val="24"/>
              </w:rPr>
            </w:pPr>
            <w:r>
              <w:rPr>
                <w:rFonts w:ascii="Times New Roman" w:hAnsi="Times New Roman"/>
                <w:b/>
                <w:bCs/>
                <w:sz w:val="24"/>
                <w:szCs w:val="24"/>
              </w:rPr>
              <w:t>12</w:t>
            </w:r>
          </w:p>
        </w:tc>
        <w:tc>
          <w:tcPr>
            <w:tcW w:w="851" w:type="dxa"/>
            <w:shd w:val="clear" w:color="auto" w:fill="auto"/>
          </w:tcPr>
          <w:p w14:paraId="2E40B22C" w14:textId="77777777" w:rsidR="00044150" w:rsidRPr="005052EA" w:rsidRDefault="00044150" w:rsidP="002D2F15">
            <w:pPr>
              <w:spacing w:after="0"/>
              <w:rPr>
                <w:rFonts w:ascii="Times New Roman" w:hAnsi="Times New Roman"/>
                <w:bCs/>
                <w:sz w:val="24"/>
                <w:szCs w:val="24"/>
              </w:rPr>
            </w:pPr>
          </w:p>
        </w:tc>
      </w:tr>
      <w:tr w:rsidR="00044150" w:rsidRPr="005052EA" w14:paraId="571DB803" w14:textId="030019CE" w:rsidTr="00FA371D">
        <w:trPr>
          <w:trHeight w:val="358"/>
        </w:trPr>
        <w:tc>
          <w:tcPr>
            <w:tcW w:w="988" w:type="dxa"/>
            <w:shd w:val="clear" w:color="auto" w:fill="auto"/>
            <w:hideMark/>
          </w:tcPr>
          <w:p w14:paraId="1D453F81" w14:textId="77777777" w:rsidR="00044150" w:rsidRPr="005052EA" w:rsidRDefault="00044150" w:rsidP="002D2F15">
            <w:pPr>
              <w:spacing w:after="0"/>
              <w:rPr>
                <w:rFonts w:ascii="Times New Roman" w:hAnsi="Times New Roman"/>
                <w:sz w:val="24"/>
                <w:szCs w:val="24"/>
              </w:rPr>
            </w:pPr>
            <w:r w:rsidRPr="005052EA">
              <w:rPr>
                <w:rFonts w:ascii="Times New Roman" w:hAnsi="Times New Roman"/>
                <w:sz w:val="24"/>
                <w:szCs w:val="24"/>
              </w:rPr>
              <w:t>МДК 03.01</w:t>
            </w:r>
          </w:p>
        </w:tc>
        <w:tc>
          <w:tcPr>
            <w:tcW w:w="2976" w:type="dxa"/>
            <w:gridSpan w:val="2"/>
            <w:shd w:val="clear" w:color="auto" w:fill="auto"/>
            <w:hideMark/>
          </w:tcPr>
          <w:p w14:paraId="04A2062B" w14:textId="442599EB" w:rsidR="00044150" w:rsidRPr="005052EA" w:rsidRDefault="00321C22" w:rsidP="002D2F15">
            <w:pPr>
              <w:spacing w:after="0"/>
              <w:rPr>
                <w:rFonts w:ascii="Times New Roman" w:hAnsi="Times New Roman"/>
                <w:sz w:val="24"/>
                <w:szCs w:val="24"/>
              </w:rPr>
            </w:pPr>
            <w:r>
              <w:rPr>
                <w:rFonts w:ascii="Times New Roman" w:hAnsi="Times New Roman"/>
                <w:sz w:val="24"/>
                <w:szCs w:val="24"/>
              </w:rPr>
              <w:t>Правовое обеспечение деятельности организаций</w:t>
            </w:r>
          </w:p>
        </w:tc>
        <w:tc>
          <w:tcPr>
            <w:tcW w:w="851" w:type="dxa"/>
            <w:shd w:val="clear" w:color="auto" w:fill="auto"/>
            <w:hideMark/>
          </w:tcPr>
          <w:p w14:paraId="56D34BFA" w14:textId="24BF27B3" w:rsidR="00044150" w:rsidRPr="005052EA" w:rsidRDefault="00321C22" w:rsidP="002D2F15">
            <w:pPr>
              <w:spacing w:after="0"/>
              <w:rPr>
                <w:rFonts w:ascii="Times New Roman" w:hAnsi="Times New Roman"/>
                <w:bCs/>
                <w:sz w:val="24"/>
                <w:szCs w:val="24"/>
              </w:rPr>
            </w:pPr>
            <w:r>
              <w:rPr>
                <w:rFonts w:ascii="Times New Roman" w:hAnsi="Times New Roman"/>
                <w:bCs/>
                <w:sz w:val="24"/>
                <w:szCs w:val="24"/>
              </w:rPr>
              <w:t>104</w:t>
            </w:r>
          </w:p>
        </w:tc>
        <w:tc>
          <w:tcPr>
            <w:tcW w:w="1559" w:type="dxa"/>
            <w:shd w:val="clear" w:color="auto" w:fill="auto"/>
            <w:hideMark/>
          </w:tcPr>
          <w:p w14:paraId="0316A40B" w14:textId="7076F2A0" w:rsidR="00044150" w:rsidRPr="005052EA" w:rsidRDefault="00321C22" w:rsidP="002D2F15">
            <w:pPr>
              <w:spacing w:after="0"/>
              <w:rPr>
                <w:rFonts w:ascii="Times New Roman" w:hAnsi="Times New Roman"/>
                <w:sz w:val="24"/>
                <w:szCs w:val="24"/>
              </w:rPr>
            </w:pPr>
            <w:r>
              <w:rPr>
                <w:rFonts w:ascii="Times New Roman" w:hAnsi="Times New Roman"/>
                <w:sz w:val="24"/>
                <w:szCs w:val="24"/>
              </w:rPr>
              <w:t>54</w:t>
            </w:r>
          </w:p>
        </w:tc>
        <w:tc>
          <w:tcPr>
            <w:tcW w:w="1276" w:type="dxa"/>
            <w:shd w:val="clear" w:color="auto" w:fill="auto"/>
            <w:hideMark/>
          </w:tcPr>
          <w:p w14:paraId="169FF4E5" w14:textId="53606DDC" w:rsidR="00044150" w:rsidRPr="005052EA" w:rsidRDefault="00321C22" w:rsidP="002D2F15">
            <w:pPr>
              <w:spacing w:after="0"/>
              <w:rPr>
                <w:rFonts w:ascii="Times New Roman" w:hAnsi="Times New Roman"/>
                <w:sz w:val="24"/>
                <w:szCs w:val="24"/>
              </w:rPr>
            </w:pPr>
            <w:r>
              <w:rPr>
                <w:rFonts w:ascii="Times New Roman" w:hAnsi="Times New Roman"/>
                <w:sz w:val="24"/>
                <w:szCs w:val="24"/>
              </w:rPr>
              <w:t>50</w:t>
            </w:r>
          </w:p>
        </w:tc>
        <w:tc>
          <w:tcPr>
            <w:tcW w:w="1701" w:type="dxa"/>
            <w:shd w:val="clear" w:color="auto" w:fill="auto"/>
            <w:hideMark/>
          </w:tcPr>
          <w:p w14:paraId="11829FD5" w14:textId="45879A8E" w:rsidR="00044150" w:rsidRPr="005052EA" w:rsidRDefault="00321C22" w:rsidP="00321C22">
            <w:pPr>
              <w:spacing w:after="0"/>
              <w:rPr>
                <w:rFonts w:ascii="Times New Roman" w:hAnsi="Times New Roman"/>
                <w:sz w:val="24"/>
                <w:szCs w:val="24"/>
              </w:rPr>
            </w:pPr>
            <w:r>
              <w:rPr>
                <w:rFonts w:ascii="Times New Roman" w:hAnsi="Times New Roman"/>
                <w:sz w:val="24"/>
                <w:szCs w:val="24"/>
              </w:rPr>
              <w:t>48</w:t>
            </w:r>
          </w:p>
        </w:tc>
        <w:tc>
          <w:tcPr>
            <w:tcW w:w="1134" w:type="dxa"/>
            <w:shd w:val="clear" w:color="auto" w:fill="auto"/>
            <w:hideMark/>
          </w:tcPr>
          <w:p w14:paraId="5B3A600E" w14:textId="77777777" w:rsidR="00044150" w:rsidRPr="005052EA" w:rsidRDefault="00044150" w:rsidP="002D2F15">
            <w:pPr>
              <w:spacing w:after="0"/>
              <w:rPr>
                <w:rFonts w:ascii="Times New Roman" w:hAnsi="Times New Roman"/>
                <w:sz w:val="24"/>
                <w:szCs w:val="24"/>
              </w:rPr>
            </w:pPr>
            <w:r w:rsidRPr="005052EA">
              <w:rPr>
                <w:rFonts w:ascii="Times New Roman" w:hAnsi="Times New Roman"/>
                <w:sz w:val="24"/>
                <w:szCs w:val="24"/>
              </w:rPr>
              <w:t> </w:t>
            </w:r>
          </w:p>
        </w:tc>
        <w:tc>
          <w:tcPr>
            <w:tcW w:w="992" w:type="dxa"/>
            <w:shd w:val="clear" w:color="auto" w:fill="auto"/>
            <w:hideMark/>
          </w:tcPr>
          <w:p w14:paraId="6983E355" w14:textId="77777777" w:rsidR="00044150" w:rsidRPr="005052EA" w:rsidRDefault="00044150" w:rsidP="002D2F15">
            <w:pPr>
              <w:spacing w:after="0"/>
              <w:rPr>
                <w:rFonts w:ascii="Times New Roman" w:hAnsi="Times New Roman"/>
                <w:sz w:val="24"/>
                <w:szCs w:val="24"/>
              </w:rPr>
            </w:pPr>
            <w:r w:rsidRPr="005052EA">
              <w:rPr>
                <w:rFonts w:ascii="Times New Roman" w:hAnsi="Times New Roman"/>
                <w:sz w:val="24"/>
                <w:szCs w:val="24"/>
              </w:rPr>
              <w:t> </w:t>
            </w:r>
          </w:p>
        </w:tc>
        <w:tc>
          <w:tcPr>
            <w:tcW w:w="1134" w:type="dxa"/>
            <w:shd w:val="clear" w:color="auto" w:fill="auto"/>
            <w:hideMark/>
          </w:tcPr>
          <w:p w14:paraId="03B52373" w14:textId="7CD04D21" w:rsidR="00044150" w:rsidRPr="005052EA" w:rsidRDefault="00044150" w:rsidP="002D2F15">
            <w:pPr>
              <w:spacing w:after="0"/>
              <w:rPr>
                <w:rFonts w:ascii="Times New Roman" w:hAnsi="Times New Roman"/>
                <w:b/>
                <w:bCs/>
                <w:sz w:val="24"/>
                <w:szCs w:val="24"/>
              </w:rPr>
            </w:pPr>
            <w:r w:rsidRPr="005052EA">
              <w:rPr>
                <w:rFonts w:ascii="Times New Roman" w:hAnsi="Times New Roman"/>
                <w:b/>
                <w:bCs/>
                <w:sz w:val="24"/>
                <w:szCs w:val="24"/>
              </w:rPr>
              <w:t> </w:t>
            </w:r>
            <w:r w:rsidR="00321C22">
              <w:rPr>
                <w:rFonts w:ascii="Times New Roman" w:hAnsi="Times New Roman"/>
                <w:b/>
                <w:bCs/>
                <w:sz w:val="24"/>
                <w:szCs w:val="24"/>
              </w:rPr>
              <w:t>6</w:t>
            </w:r>
          </w:p>
        </w:tc>
        <w:tc>
          <w:tcPr>
            <w:tcW w:w="851" w:type="dxa"/>
            <w:shd w:val="clear" w:color="auto" w:fill="auto"/>
          </w:tcPr>
          <w:p w14:paraId="35EAA2D1" w14:textId="55C80A19" w:rsidR="00044150" w:rsidRPr="005052EA" w:rsidRDefault="00321C22" w:rsidP="002D2F15">
            <w:pPr>
              <w:spacing w:after="0"/>
              <w:rPr>
                <w:rFonts w:ascii="Times New Roman" w:hAnsi="Times New Roman"/>
                <w:bCs/>
                <w:sz w:val="24"/>
                <w:szCs w:val="24"/>
              </w:rPr>
            </w:pPr>
            <w:r>
              <w:rPr>
                <w:rFonts w:ascii="Times New Roman" w:hAnsi="Times New Roman"/>
                <w:bCs/>
                <w:sz w:val="24"/>
                <w:szCs w:val="24"/>
              </w:rPr>
              <w:t>3</w:t>
            </w:r>
          </w:p>
        </w:tc>
      </w:tr>
      <w:tr w:rsidR="00044150" w:rsidRPr="005052EA" w14:paraId="3DC8F52A" w14:textId="05750180" w:rsidTr="00FA371D">
        <w:trPr>
          <w:trHeight w:val="358"/>
        </w:trPr>
        <w:tc>
          <w:tcPr>
            <w:tcW w:w="988" w:type="dxa"/>
            <w:shd w:val="clear" w:color="auto" w:fill="auto"/>
          </w:tcPr>
          <w:p w14:paraId="6EB570D5" w14:textId="1A2A19C8" w:rsidR="00044150" w:rsidRPr="005052EA" w:rsidRDefault="00044150" w:rsidP="002D2F15">
            <w:pPr>
              <w:spacing w:after="0"/>
              <w:rPr>
                <w:rFonts w:ascii="Times New Roman" w:hAnsi="Times New Roman"/>
                <w:sz w:val="24"/>
                <w:szCs w:val="24"/>
              </w:rPr>
            </w:pPr>
            <w:r w:rsidRPr="005052EA">
              <w:rPr>
                <w:rFonts w:ascii="Times New Roman" w:hAnsi="Times New Roman"/>
                <w:sz w:val="24"/>
                <w:szCs w:val="24"/>
              </w:rPr>
              <w:t>МДК 03.02</w:t>
            </w:r>
          </w:p>
        </w:tc>
        <w:tc>
          <w:tcPr>
            <w:tcW w:w="2976" w:type="dxa"/>
            <w:gridSpan w:val="2"/>
            <w:shd w:val="clear" w:color="auto" w:fill="auto"/>
          </w:tcPr>
          <w:p w14:paraId="41B69609" w14:textId="59541031" w:rsidR="00044150" w:rsidRPr="005052EA" w:rsidRDefault="00321C22" w:rsidP="002D2F15">
            <w:pPr>
              <w:spacing w:after="0"/>
              <w:rPr>
                <w:rFonts w:ascii="Times New Roman" w:hAnsi="Times New Roman"/>
                <w:sz w:val="24"/>
                <w:szCs w:val="24"/>
              </w:rPr>
            </w:pPr>
            <w:r w:rsidRPr="00321C22">
              <w:rPr>
                <w:rFonts w:ascii="Times New Roman" w:hAnsi="Times New Roman"/>
                <w:sz w:val="24"/>
                <w:szCs w:val="24"/>
              </w:rPr>
              <w:t>Оказание юридической помощи физическим лицам</w:t>
            </w:r>
          </w:p>
        </w:tc>
        <w:tc>
          <w:tcPr>
            <w:tcW w:w="851" w:type="dxa"/>
            <w:shd w:val="clear" w:color="auto" w:fill="auto"/>
          </w:tcPr>
          <w:p w14:paraId="14A6BE73" w14:textId="7832408C" w:rsidR="00044150" w:rsidRPr="005052EA" w:rsidRDefault="00321C22" w:rsidP="002D2F15">
            <w:pPr>
              <w:spacing w:after="0"/>
              <w:rPr>
                <w:rFonts w:ascii="Times New Roman" w:hAnsi="Times New Roman"/>
                <w:bCs/>
                <w:sz w:val="24"/>
                <w:szCs w:val="24"/>
              </w:rPr>
            </w:pPr>
            <w:r>
              <w:rPr>
                <w:rFonts w:ascii="Times New Roman" w:hAnsi="Times New Roman"/>
                <w:bCs/>
                <w:sz w:val="24"/>
                <w:szCs w:val="24"/>
              </w:rPr>
              <w:t>106</w:t>
            </w:r>
          </w:p>
        </w:tc>
        <w:tc>
          <w:tcPr>
            <w:tcW w:w="1559" w:type="dxa"/>
            <w:shd w:val="clear" w:color="auto" w:fill="auto"/>
          </w:tcPr>
          <w:p w14:paraId="5BE4F9D3" w14:textId="724B7A57" w:rsidR="00044150" w:rsidRPr="005052EA" w:rsidRDefault="003F662A" w:rsidP="002D2F15">
            <w:pPr>
              <w:spacing w:after="0"/>
              <w:rPr>
                <w:rFonts w:ascii="Times New Roman" w:hAnsi="Times New Roman"/>
                <w:sz w:val="24"/>
                <w:szCs w:val="24"/>
              </w:rPr>
            </w:pPr>
            <w:r>
              <w:rPr>
                <w:rFonts w:ascii="Times New Roman" w:hAnsi="Times New Roman"/>
                <w:sz w:val="24"/>
                <w:szCs w:val="24"/>
              </w:rPr>
              <w:t>70</w:t>
            </w:r>
          </w:p>
        </w:tc>
        <w:tc>
          <w:tcPr>
            <w:tcW w:w="1276" w:type="dxa"/>
            <w:shd w:val="clear" w:color="auto" w:fill="auto"/>
          </w:tcPr>
          <w:p w14:paraId="7A50E865" w14:textId="4A49889B" w:rsidR="00044150" w:rsidRPr="005052EA" w:rsidRDefault="003F662A" w:rsidP="002D2F15">
            <w:pPr>
              <w:spacing w:after="0"/>
              <w:rPr>
                <w:rFonts w:ascii="Times New Roman" w:hAnsi="Times New Roman"/>
                <w:sz w:val="24"/>
                <w:szCs w:val="24"/>
              </w:rPr>
            </w:pPr>
            <w:r>
              <w:rPr>
                <w:rFonts w:ascii="Times New Roman" w:hAnsi="Times New Roman"/>
                <w:sz w:val="24"/>
                <w:szCs w:val="24"/>
              </w:rPr>
              <w:t>30</w:t>
            </w:r>
          </w:p>
        </w:tc>
        <w:tc>
          <w:tcPr>
            <w:tcW w:w="1701" w:type="dxa"/>
            <w:shd w:val="clear" w:color="auto" w:fill="auto"/>
          </w:tcPr>
          <w:p w14:paraId="0CF0553E" w14:textId="670D3231" w:rsidR="00044150" w:rsidRPr="005052EA" w:rsidRDefault="003F662A" w:rsidP="002D2F15">
            <w:pPr>
              <w:spacing w:after="0"/>
              <w:rPr>
                <w:rFonts w:ascii="Times New Roman" w:hAnsi="Times New Roman"/>
                <w:sz w:val="24"/>
                <w:szCs w:val="24"/>
              </w:rPr>
            </w:pPr>
            <w:r>
              <w:rPr>
                <w:rFonts w:ascii="Times New Roman" w:hAnsi="Times New Roman"/>
                <w:sz w:val="24"/>
                <w:szCs w:val="24"/>
              </w:rPr>
              <w:t>7</w:t>
            </w:r>
            <w:r w:rsidR="00044150" w:rsidRPr="005052EA">
              <w:rPr>
                <w:rFonts w:ascii="Times New Roman" w:hAnsi="Times New Roman"/>
                <w:sz w:val="24"/>
                <w:szCs w:val="24"/>
              </w:rPr>
              <w:t>0</w:t>
            </w:r>
          </w:p>
        </w:tc>
        <w:tc>
          <w:tcPr>
            <w:tcW w:w="1134" w:type="dxa"/>
            <w:shd w:val="clear" w:color="auto" w:fill="auto"/>
          </w:tcPr>
          <w:p w14:paraId="7B02EA63" w14:textId="77777777" w:rsidR="00044150" w:rsidRPr="005052EA" w:rsidRDefault="00044150" w:rsidP="002D2F15">
            <w:pPr>
              <w:spacing w:after="0"/>
              <w:rPr>
                <w:rFonts w:ascii="Times New Roman" w:hAnsi="Times New Roman"/>
                <w:sz w:val="24"/>
                <w:szCs w:val="24"/>
              </w:rPr>
            </w:pPr>
          </w:p>
        </w:tc>
        <w:tc>
          <w:tcPr>
            <w:tcW w:w="992" w:type="dxa"/>
            <w:shd w:val="clear" w:color="auto" w:fill="auto"/>
          </w:tcPr>
          <w:p w14:paraId="39E6C104" w14:textId="77777777" w:rsidR="00044150" w:rsidRPr="005052EA" w:rsidRDefault="00044150" w:rsidP="002D2F15">
            <w:pPr>
              <w:spacing w:after="0"/>
              <w:rPr>
                <w:rFonts w:ascii="Times New Roman" w:hAnsi="Times New Roman"/>
                <w:sz w:val="24"/>
                <w:szCs w:val="24"/>
              </w:rPr>
            </w:pPr>
          </w:p>
        </w:tc>
        <w:tc>
          <w:tcPr>
            <w:tcW w:w="1134" w:type="dxa"/>
            <w:shd w:val="clear" w:color="auto" w:fill="auto"/>
          </w:tcPr>
          <w:p w14:paraId="64878367" w14:textId="3AE341BB" w:rsidR="00044150" w:rsidRPr="005052EA" w:rsidRDefault="00321C22" w:rsidP="002D2F15">
            <w:pPr>
              <w:spacing w:after="0"/>
              <w:rPr>
                <w:rFonts w:ascii="Times New Roman" w:hAnsi="Times New Roman"/>
                <w:b/>
                <w:bCs/>
                <w:sz w:val="24"/>
                <w:szCs w:val="24"/>
              </w:rPr>
            </w:pPr>
            <w:r>
              <w:rPr>
                <w:rFonts w:ascii="Times New Roman" w:hAnsi="Times New Roman"/>
                <w:b/>
                <w:bCs/>
                <w:sz w:val="24"/>
                <w:szCs w:val="24"/>
              </w:rPr>
              <w:t>6</w:t>
            </w:r>
          </w:p>
        </w:tc>
        <w:tc>
          <w:tcPr>
            <w:tcW w:w="851" w:type="dxa"/>
            <w:shd w:val="clear" w:color="auto" w:fill="auto"/>
          </w:tcPr>
          <w:p w14:paraId="74C7403F" w14:textId="64CC39B3" w:rsidR="00044150" w:rsidRPr="005052EA" w:rsidRDefault="003F662A" w:rsidP="002D2F15">
            <w:pPr>
              <w:spacing w:after="0"/>
              <w:rPr>
                <w:rFonts w:ascii="Times New Roman" w:hAnsi="Times New Roman"/>
                <w:bCs/>
                <w:sz w:val="24"/>
                <w:szCs w:val="24"/>
              </w:rPr>
            </w:pPr>
            <w:r>
              <w:rPr>
                <w:rFonts w:ascii="Times New Roman" w:hAnsi="Times New Roman"/>
                <w:bCs/>
                <w:sz w:val="24"/>
                <w:szCs w:val="24"/>
              </w:rPr>
              <w:t>4</w:t>
            </w:r>
          </w:p>
        </w:tc>
      </w:tr>
      <w:tr w:rsidR="003F662A" w:rsidRPr="005052EA" w14:paraId="163028F9" w14:textId="77777777" w:rsidTr="00FA371D">
        <w:trPr>
          <w:trHeight w:val="350"/>
        </w:trPr>
        <w:tc>
          <w:tcPr>
            <w:tcW w:w="988" w:type="dxa"/>
            <w:shd w:val="clear" w:color="auto" w:fill="auto"/>
          </w:tcPr>
          <w:p w14:paraId="1955C9EE" w14:textId="3D63DC1F" w:rsidR="003F662A" w:rsidRPr="005052EA" w:rsidRDefault="003F662A" w:rsidP="002D2F15">
            <w:pPr>
              <w:spacing w:after="0"/>
              <w:rPr>
                <w:rFonts w:ascii="Times New Roman" w:hAnsi="Times New Roman"/>
                <w:sz w:val="24"/>
                <w:szCs w:val="24"/>
              </w:rPr>
            </w:pPr>
            <w:r>
              <w:rPr>
                <w:rFonts w:ascii="Times New Roman" w:hAnsi="Times New Roman"/>
                <w:sz w:val="24"/>
                <w:szCs w:val="24"/>
              </w:rPr>
              <w:t>УП.03</w:t>
            </w:r>
          </w:p>
        </w:tc>
        <w:tc>
          <w:tcPr>
            <w:tcW w:w="2976" w:type="dxa"/>
            <w:gridSpan w:val="2"/>
            <w:shd w:val="clear" w:color="auto" w:fill="auto"/>
          </w:tcPr>
          <w:p w14:paraId="0B3072AD" w14:textId="19C639DF" w:rsidR="003F662A" w:rsidRPr="005052EA" w:rsidRDefault="003F662A" w:rsidP="002D2F15">
            <w:pPr>
              <w:spacing w:after="0"/>
              <w:rPr>
                <w:rFonts w:ascii="Times New Roman" w:hAnsi="Times New Roman"/>
                <w:b/>
                <w:bCs/>
                <w:sz w:val="24"/>
                <w:szCs w:val="24"/>
              </w:rPr>
            </w:pPr>
            <w:r>
              <w:rPr>
                <w:rFonts w:ascii="Times New Roman" w:hAnsi="Times New Roman"/>
                <w:b/>
                <w:bCs/>
                <w:sz w:val="24"/>
                <w:szCs w:val="24"/>
              </w:rPr>
              <w:t>Учебная практика</w:t>
            </w:r>
          </w:p>
        </w:tc>
        <w:tc>
          <w:tcPr>
            <w:tcW w:w="851" w:type="dxa"/>
            <w:shd w:val="clear" w:color="auto" w:fill="auto"/>
          </w:tcPr>
          <w:p w14:paraId="5CAC07B3" w14:textId="64A6D775" w:rsidR="003F662A" w:rsidRPr="005052EA" w:rsidRDefault="003F662A" w:rsidP="002D2F15">
            <w:pPr>
              <w:spacing w:after="0"/>
              <w:rPr>
                <w:rFonts w:ascii="Times New Roman" w:hAnsi="Times New Roman"/>
                <w:b/>
                <w:bCs/>
                <w:sz w:val="24"/>
                <w:szCs w:val="24"/>
              </w:rPr>
            </w:pPr>
            <w:r>
              <w:rPr>
                <w:rFonts w:ascii="Times New Roman" w:hAnsi="Times New Roman"/>
                <w:b/>
                <w:bCs/>
                <w:sz w:val="24"/>
                <w:szCs w:val="24"/>
              </w:rPr>
              <w:t>72</w:t>
            </w:r>
          </w:p>
        </w:tc>
        <w:tc>
          <w:tcPr>
            <w:tcW w:w="1559" w:type="dxa"/>
            <w:shd w:val="clear" w:color="auto" w:fill="auto"/>
          </w:tcPr>
          <w:p w14:paraId="4EB0485A" w14:textId="6FA48D3A" w:rsidR="003F662A" w:rsidRPr="005052EA" w:rsidRDefault="003F662A" w:rsidP="002D2F15">
            <w:pPr>
              <w:spacing w:after="0"/>
              <w:rPr>
                <w:rFonts w:ascii="Times New Roman" w:hAnsi="Times New Roman"/>
                <w:sz w:val="24"/>
                <w:szCs w:val="24"/>
              </w:rPr>
            </w:pPr>
            <w:r>
              <w:rPr>
                <w:rFonts w:ascii="Times New Roman" w:hAnsi="Times New Roman"/>
                <w:sz w:val="24"/>
                <w:szCs w:val="24"/>
              </w:rPr>
              <w:t>72</w:t>
            </w:r>
          </w:p>
        </w:tc>
        <w:tc>
          <w:tcPr>
            <w:tcW w:w="1276" w:type="dxa"/>
            <w:shd w:val="clear" w:color="auto" w:fill="auto"/>
          </w:tcPr>
          <w:p w14:paraId="5BD474DE" w14:textId="77777777" w:rsidR="003F662A" w:rsidRPr="005052EA" w:rsidRDefault="003F662A" w:rsidP="002D2F15">
            <w:pPr>
              <w:spacing w:after="0"/>
              <w:rPr>
                <w:rFonts w:ascii="Times New Roman" w:hAnsi="Times New Roman"/>
                <w:sz w:val="24"/>
                <w:szCs w:val="24"/>
              </w:rPr>
            </w:pPr>
          </w:p>
        </w:tc>
        <w:tc>
          <w:tcPr>
            <w:tcW w:w="1701" w:type="dxa"/>
            <w:shd w:val="clear" w:color="auto" w:fill="auto"/>
          </w:tcPr>
          <w:p w14:paraId="00945021" w14:textId="77777777" w:rsidR="003F662A" w:rsidRPr="005052EA" w:rsidRDefault="003F662A" w:rsidP="002D2F15">
            <w:pPr>
              <w:spacing w:after="0"/>
              <w:rPr>
                <w:rFonts w:ascii="Times New Roman" w:hAnsi="Times New Roman"/>
                <w:sz w:val="24"/>
                <w:szCs w:val="24"/>
              </w:rPr>
            </w:pPr>
          </w:p>
        </w:tc>
        <w:tc>
          <w:tcPr>
            <w:tcW w:w="1134" w:type="dxa"/>
            <w:shd w:val="clear" w:color="auto" w:fill="auto"/>
          </w:tcPr>
          <w:p w14:paraId="54D2AF8B" w14:textId="16CACF3A" w:rsidR="003F662A" w:rsidRPr="005052EA" w:rsidRDefault="003F662A" w:rsidP="002D2F15">
            <w:pPr>
              <w:spacing w:after="0"/>
              <w:rPr>
                <w:rFonts w:ascii="Times New Roman" w:hAnsi="Times New Roman"/>
                <w:sz w:val="24"/>
                <w:szCs w:val="24"/>
              </w:rPr>
            </w:pPr>
            <w:r>
              <w:rPr>
                <w:rFonts w:ascii="Times New Roman" w:hAnsi="Times New Roman"/>
                <w:sz w:val="24"/>
                <w:szCs w:val="24"/>
              </w:rPr>
              <w:t>72</w:t>
            </w:r>
          </w:p>
        </w:tc>
        <w:tc>
          <w:tcPr>
            <w:tcW w:w="992" w:type="dxa"/>
            <w:shd w:val="clear" w:color="auto" w:fill="auto"/>
          </w:tcPr>
          <w:p w14:paraId="31A5521F" w14:textId="77777777" w:rsidR="003F662A" w:rsidRPr="005052EA" w:rsidRDefault="003F662A" w:rsidP="002D2F15">
            <w:pPr>
              <w:spacing w:after="0"/>
              <w:rPr>
                <w:rFonts w:ascii="Times New Roman" w:hAnsi="Times New Roman"/>
                <w:sz w:val="24"/>
                <w:szCs w:val="24"/>
              </w:rPr>
            </w:pPr>
          </w:p>
        </w:tc>
        <w:tc>
          <w:tcPr>
            <w:tcW w:w="1134" w:type="dxa"/>
            <w:shd w:val="clear" w:color="auto" w:fill="auto"/>
          </w:tcPr>
          <w:p w14:paraId="2E4C4069" w14:textId="77777777" w:rsidR="003F662A" w:rsidRPr="005052EA" w:rsidRDefault="003F662A" w:rsidP="002D2F15">
            <w:pPr>
              <w:spacing w:after="0"/>
              <w:rPr>
                <w:rFonts w:ascii="Times New Roman" w:hAnsi="Times New Roman"/>
                <w:sz w:val="24"/>
                <w:szCs w:val="24"/>
              </w:rPr>
            </w:pPr>
          </w:p>
        </w:tc>
        <w:tc>
          <w:tcPr>
            <w:tcW w:w="851" w:type="dxa"/>
            <w:shd w:val="clear" w:color="auto" w:fill="auto"/>
          </w:tcPr>
          <w:p w14:paraId="3E4FCB1F" w14:textId="7D7C9FEF" w:rsidR="003F662A" w:rsidRPr="005052EA" w:rsidRDefault="003F662A" w:rsidP="002D2F15">
            <w:pPr>
              <w:spacing w:after="0"/>
              <w:rPr>
                <w:rFonts w:ascii="Times New Roman" w:hAnsi="Times New Roman"/>
                <w:sz w:val="24"/>
                <w:szCs w:val="24"/>
              </w:rPr>
            </w:pPr>
            <w:r>
              <w:rPr>
                <w:rFonts w:ascii="Times New Roman" w:hAnsi="Times New Roman"/>
                <w:sz w:val="24"/>
                <w:szCs w:val="24"/>
              </w:rPr>
              <w:t>3</w:t>
            </w:r>
          </w:p>
        </w:tc>
      </w:tr>
      <w:tr w:rsidR="00044150" w:rsidRPr="005052EA" w14:paraId="4C1CCBF6" w14:textId="36283C84" w:rsidTr="00FA371D">
        <w:trPr>
          <w:trHeight w:val="350"/>
        </w:trPr>
        <w:tc>
          <w:tcPr>
            <w:tcW w:w="988" w:type="dxa"/>
            <w:shd w:val="clear" w:color="auto" w:fill="auto"/>
            <w:hideMark/>
          </w:tcPr>
          <w:p w14:paraId="3A250AE7" w14:textId="77777777" w:rsidR="00044150" w:rsidRPr="005052EA" w:rsidRDefault="00044150" w:rsidP="002D2F15">
            <w:pPr>
              <w:spacing w:after="0"/>
              <w:rPr>
                <w:rFonts w:ascii="Times New Roman" w:hAnsi="Times New Roman"/>
                <w:sz w:val="24"/>
                <w:szCs w:val="24"/>
              </w:rPr>
            </w:pPr>
            <w:r w:rsidRPr="005052EA">
              <w:rPr>
                <w:rFonts w:ascii="Times New Roman" w:hAnsi="Times New Roman"/>
                <w:sz w:val="24"/>
                <w:szCs w:val="24"/>
              </w:rPr>
              <w:lastRenderedPageBreak/>
              <w:t>ПП.03</w:t>
            </w:r>
          </w:p>
        </w:tc>
        <w:tc>
          <w:tcPr>
            <w:tcW w:w="2976" w:type="dxa"/>
            <w:gridSpan w:val="2"/>
            <w:shd w:val="clear" w:color="auto" w:fill="auto"/>
            <w:hideMark/>
          </w:tcPr>
          <w:p w14:paraId="3A201EDA" w14:textId="77777777" w:rsidR="00044150" w:rsidRPr="005052EA" w:rsidRDefault="00044150" w:rsidP="002D2F15">
            <w:pPr>
              <w:spacing w:after="0"/>
              <w:rPr>
                <w:rFonts w:ascii="Times New Roman" w:hAnsi="Times New Roman"/>
                <w:b/>
                <w:bCs/>
                <w:sz w:val="24"/>
                <w:szCs w:val="24"/>
              </w:rPr>
            </w:pPr>
            <w:r w:rsidRPr="005052EA">
              <w:rPr>
                <w:rFonts w:ascii="Times New Roman" w:hAnsi="Times New Roman"/>
                <w:b/>
                <w:bCs/>
                <w:sz w:val="24"/>
                <w:szCs w:val="24"/>
              </w:rPr>
              <w:t>Производственная практика</w:t>
            </w:r>
          </w:p>
        </w:tc>
        <w:tc>
          <w:tcPr>
            <w:tcW w:w="851" w:type="dxa"/>
            <w:shd w:val="clear" w:color="auto" w:fill="auto"/>
            <w:hideMark/>
          </w:tcPr>
          <w:p w14:paraId="7D4C705A" w14:textId="77777777" w:rsidR="00044150" w:rsidRPr="005052EA" w:rsidRDefault="00044150" w:rsidP="002D2F15">
            <w:pPr>
              <w:spacing w:after="0"/>
              <w:rPr>
                <w:rFonts w:ascii="Times New Roman" w:hAnsi="Times New Roman"/>
                <w:b/>
                <w:bCs/>
                <w:sz w:val="24"/>
                <w:szCs w:val="24"/>
              </w:rPr>
            </w:pPr>
            <w:r w:rsidRPr="005052EA">
              <w:rPr>
                <w:rFonts w:ascii="Times New Roman" w:hAnsi="Times New Roman"/>
                <w:b/>
                <w:bCs/>
                <w:sz w:val="24"/>
                <w:szCs w:val="24"/>
              </w:rPr>
              <w:t>72</w:t>
            </w:r>
          </w:p>
        </w:tc>
        <w:tc>
          <w:tcPr>
            <w:tcW w:w="1559" w:type="dxa"/>
            <w:shd w:val="clear" w:color="auto" w:fill="auto"/>
            <w:hideMark/>
          </w:tcPr>
          <w:p w14:paraId="787F20C2" w14:textId="77777777" w:rsidR="00044150" w:rsidRPr="005052EA" w:rsidRDefault="00044150" w:rsidP="002D2F15">
            <w:pPr>
              <w:spacing w:after="0"/>
              <w:rPr>
                <w:rFonts w:ascii="Times New Roman" w:hAnsi="Times New Roman"/>
                <w:sz w:val="24"/>
                <w:szCs w:val="24"/>
              </w:rPr>
            </w:pPr>
            <w:r w:rsidRPr="005052EA">
              <w:rPr>
                <w:rFonts w:ascii="Times New Roman" w:hAnsi="Times New Roman"/>
                <w:sz w:val="24"/>
                <w:szCs w:val="24"/>
              </w:rPr>
              <w:t>72</w:t>
            </w:r>
          </w:p>
        </w:tc>
        <w:tc>
          <w:tcPr>
            <w:tcW w:w="1276" w:type="dxa"/>
            <w:shd w:val="clear" w:color="auto" w:fill="auto"/>
            <w:hideMark/>
          </w:tcPr>
          <w:p w14:paraId="40189A41" w14:textId="77777777" w:rsidR="00044150" w:rsidRPr="005052EA" w:rsidRDefault="00044150" w:rsidP="002D2F15">
            <w:pPr>
              <w:spacing w:after="0"/>
              <w:rPr>
                <w:rFonts w:ascii="Times New Roman" w:hAnsi="Times New Roman"/>
                <w:sz w:val="24"/>
                <w:szCs w:val="24"/>
              </w:rPr>
            </w:pPr>
            <w:r w:rsidRPr="005052EA">
              <w:rPr>
                <w:rFonts w:ascii="Times New Roman" w:hAnsi="Times New Roman"/>
                <w:sz w:val="24"/>
                <w:szCs w:val="24"/>
              </w:rPr>
              <w:t> </w:t>
            </w:r>
          </w:p>
        </w:tc>
        <w:tc>
          <w:tcPr>
            <w:tcW w:w="1701" w:type="dxa"/>
            <w:shd w:val="clear" w:color="auto" w:fill="auto"/>
            <w:hideMark/>
          </w:tcPr>
          <w:p w14:paraId="0AE2791F" w14:textId="77777777" w:rsidR="00044150" w:rsidRPr="005052EA" w:rsidRDefault="00044150" w:rsidP="002D2F15">
            <w:pPr>
              <w:spacing w:after="0"/>
              <w:rPr>
                <w:rFonts w:ascii="Times New Roman" w:hAnsi="Times New Roman"/>
                <w:sz w:val="24"/>
                <w:szCs w:val="24"/>
              </w:rPr>
            </w:pPr>
            <w:r w:rsidRPr="005052EA">
              <w:rPr>
                <w:rFonts w:ascii="Times New Roman" w:hAnsi="Times New Roman"/>
                <w:sz w:val="24"/>
                <w:szCs w:val="24"/>
              </w:rPr>
              <w:t> </w:t>
            </w:r>
          </w:p>
        </w:tc>
        <w:tc>
          <w:tcPr>
            <w:tcW w:w="1134" w:type="dxa"/>
            <w:shd w:val="clear" w:color="auto" w:fill="auto"/>
            <w:hideMark/>
          </w:tcPr>
          <w:p w14:paraId="2D4D5502" w14:textId="77777777" w:rsidR="00044150" w:rsidRPr="005052EA" w:rsidRDefault="00044150" w:rsidP="002D2F15">
            <w:pPr>
              <w:spacing w:after="0"/>
              <w:rPr>
                <w:rFonts w:ascii="Times New Roman" w:hAnsi="Times New Roman"/>
                <w:sz w:val="24"/>
                <w:szCs w:val="24"/>
              </w:rPr>
            </w:pPr>
            <w:r w:rsidRPr="005052EA">
              <w:rPr>
                <w:rFonts w:ascii="Times New Roman" w:hAnsi="Times New Roman"/>
                <w:sz w:val="24"/>
                <w:szCs w:val="24"/>
              </w:rPr>
              <w:t>72</w:t>
            </w:r>
          </w:p>
        </w:tc>
        <w:tc>
          <w:tcPr>
            <w:tcW w:w="992" w:type="dxa"/>
            <w:shd w:val="clear" w:color="auto" w:fill="auto"/>
            <w:hideMark/>
          </w:tcPr>
          <w:p w14:paraId="0AC2F0CA" w14:textId="77777777" w:rsidR="00044150" w:rsidRPr="005052EA" w:rsidRDefault="00044150" w:rsidP="002D2F15">
            <w:pPr>
              <w:spacing w:after="0"/>
              <w:rPr>
                <w:rFonts w:ascii="Times New Roman" w:hAnsi="Times New Roman"/>
                <w:sz w:val="24"/>
                <w:szCs w:val="24"/>
              </w:rPr>
            </w:pPr>
            <w:r w:rsidRPr="005052EA">
              <w:rPr>
                <w:rFonts w:ascii="Times New Roman" w:hAnsi="Times New Roman"/>
                <w:sz w:val="24"/>
                <w:szCs w:val="24"/>
              </w:rPr>
              <w:t> </w:t>
            </w:r>
          </w:p>
        </w:tc>
        <w:tc>
          <w:tcPr>
            <w:tcW w:w="1134" w:type="dxa"/>
            <w:shd w:val="clear" w:color="auto" w:fill="auto"/>
            <w:hideMark/>
          </w:tcPr>
          <w:p w14:paraId="739C3EA9" w14:textId="77777777" w:rsidR="00044150" w:rsidRPr="005052EA" w:rsidRDefault="00044150" w:rsidP="002D2F15">
            <w:pPr>
              <w:spacing w:after="0"/>
              <w:rPr>
                <w:rFonts w:ascii="Times New Roman" w:hAnsi="Times New Roman"/>
                <w:sz w:val="24"/>
                <w:szCs w:val="24"/>
              </w:rPr>
            </w:pPr>
            <w:r w:rsidRPr="005052EA">
              <w:rPr>
                <w:rFonts w:ascii="Times New Roman" w:hAnsi="Times New Roman"/>
                <w:sz w:val="24"/>
                <w:szCs w:val="24"/>
              </w:rPr>
              <w:t> </w:t>
            </w:r>
          </w:p>
        </w:tc>
        <w:tc>
          <w:tcPr>
            <w:tcW w:w="851" w:type="dxa"/>
            <w:shd w:val="clear" w:color="auto" w:fill="auto"/>
          </w:tcPr>
          <w:p w14:paraId="40A6525E" w14:textId="5A3154F4" w:rsidR="00044150" w:rsidRPr="005052EA" w:rsidRDefault="003F662A" w:rsidP="002D2F15">
            <w:pPr>
              <w:spacing w:after="0"/>
              <w:rPr>
                <w:rFonts w:ascii="Times New Roman" w:hAnsi="Times New Roman"/>
                <w:sz w:val="24"/>
                <w:szCs w:val="24"/>
              </w:rPr>
            </w:pPr>
            <w:r>
              <w:rPr>
                <w:rFonts w:ascii="Times New Roman" w:hAnsi="Times New Roman"/>
                <w:sz w:val="24"/>
                <w:szCs w:val="24"/>
              </w:rPr>
              <w:t>3</w:t>
            </w:r>
          </w:p>
        </w:tc>
      </w:tr>
      <w:tr w:rsidR="00044150" w:rsidRPr="005052EA" w14:paraId="5F03D0C2" w14:textId="47B2C5C0" w:rsidTr="003F662A">
        <w:trPr>
          <w:trHeight w:val="710"/>
        </w:trPr>
        <w:tc>
          <w:tcPr>
            <w:tcW w:w="988" w:type="dxa"/>
            <w:shd w:val="clear" w:color="auto" w:fill="auto"/>
            <w:hideMark/>
          </w:tcPr>
          <w:p w14:paraId="07C96BDF" w14:textId="77777777" w:rsidR="00044150" w:rsidRPr="005052EA" w:rsidRDefault="00044150" w:rsidP="002D2F15">
            <w:pPr>
              <w:spacing w:after="0"/>
              <w:rPr>
                <w:rFonts w:ascii="Times New Roman" w:hAnsi="Times New Roman"/>
                <w:b/>
                <w:bCs/>
                <w:sz w:val="24"/>
                <w:szCs w:val="24"/>
              </w:rPr>
            </w:pPr>
            <w:r w:rsidRPr="005052EA">
              <w:rPr>
                <w:rFonts w:ascii="Times New Roman" w:hAnsi="Times New Roman"/>
                <w:b/>
                <w:bCs/>
                <w:sz w:val="24"/>
                <w:szCs w:val="24"/>
              </w:rPr>
              <w:t> </w:t>
            </w:r>
          </w:p>
        </w:tc>
        <w:tc>
          <w:tcPr>
            <w:tcW w:w="2976" w:type="dxa"/>
            <w:gridSpan w:val="2"/>
            <w:shd w:val="clear" w:color="auto" w:fill="auto"/>
            <w:hideMark/>
          </w:tcPr>
          <w:p w14:paraId="553BF2C6" w14:textId="77777777" w:rsidR="00044150" w:rsidRPr="005052EA" w:rsidRDefault="00044150" w:rsidP="002D2F15">
            <w:pPr>
              <w:spacing w:after="0"/>
              <w:rPr>
                <w:rFonts w:ascii="Times New Roman" w:hAnsi="Times New Roman"/>
                <w:b/>
                <w:bCs/>
                <w:sz w:val="24"/>
                <w:szCs w:val="24"/>
              </w:rPr>
            </w:pPr>
            <w:r w:rsidRPr="005052EA">
              <w:rPr>
                <w:rFonts w:ascii="Times New Roman" w:hAnsi="Times New Roman"/>
                <w:b/>
                <w:bCs/>
                <w:sz w:val="24"/>
                <w:szCs w:val="24"/>
              </w:rPr>
              <w:t>Производственная практика (по профилю специальности)</w:t>
            </w:r>
          </w:p>
        </w:tc>
        <w:tc>
          <w:tcPr>
            <w:tcW w:w="851" w:type="dxa"/>
            <w:shd w:val="clear" w:color="auto" w:fill="auto"/>
            <w:hideMark/>
          </w:tcPr>
          <w:p w14:paraId="77DD6893" w14:textId="77777777" w:rsidR="00044150" w:rsidRPr="005052EA" w:rsidRDefault="00044150" w:rsidP="002D2F15">
            <w:pPr>
              <w:spacing w:after="0"/>
              <w:rPr>
                <w:rFonts w:ascii="Times New Roman" w:hAnsi="Times New Roman"/>
                <w:b/>
                <w:bCs/>
                <w:sz w:val="24"/>
                <w:szCs w:val="24"/>
              </w:rPr>
            </w:pPr>
            <w:r w:rsidRPr="005052EA">
              <w:rPr>
                <w:rFonts w:ascii="Times New Roman" w:hAnsi="Times New Roman"/>
                <w:b/>
                <w:bCs/>
                <w:sz w:val="24"/>
                <w:szCs w:val="24"/>
              </w:rPr>
              <w:t>144</w:t>
            </w:r>
          </w:p>
        </w:tc>
        <w:tc>
          <w:tcPr>
            <w:tcW w:w="1559" w:type="dxa"/>
            <w:shd w:val="clear" w:color="auto" w:fill="auto"/>
            <w:hideMark/>
          </w:tcPr>
          <w:p w14:paraId="0401B6A8" w14:textId="77777777" w:rsidR="00044150" w:rsidRPr="005052EA" w:rsidRDefault="00044150" w:rsidP="002D2F15">
            <w:pPr>
              <w:spacing w:after="0"/>
              <w:rPr>
                <w:rFonts w:ascii="Times New Roman" w:hAnsi="Times New Roman"/>
                <w:b/>
                <w:bCs/>
                <w:sz w:val="24"/>
                <w:szCs w:val="24"/>
              </w:rPr>
            </w:pPr>
            <w:r w:rsidRPr="005052EA">
              <w:rPr>
                <w:rFonts w:ascii="Times New Roman" w:hAnsi="Times New Roman"/>
                <w:b/>
                <w:bCs/>
                <w:sz w:val="24"/>
                <w:szCs w:val="24"/>
              </w:rPr>
              <w:t>144</w:t>
            </w:r>
          </w:p>
        </w:tc>
        <w:tc>
          <w:tcPr>
            <w:tcW w:w="1276" w:type="dxa"/>
            <w:shd w:val="clear" w:color="auto" w:fill="auto"/>
            <w:hideMark/>
          </w:tcPr>
          <w:p w14:paraId="50C90A32" w14:textId="77777777" w:rsidR="00044150" w:rsidRPr="005052EA" w:rsidRDefault="00044150" w:rsidP="002D2F15">
            <w:pPr>
              <w:spacing w:after="0"/>
              <w:rPr>
                <w:rFonts w:ascii="Times New Roman" w:hAnsi="Times New Roman"/>
                <w:sz w:val="24"/>
                <w:szCs w:val="24"/>
              </w:rPr>
            </w:pPr>
            <w:r w:rsidRPr="005052EA">
              <w:rPr>
                <w:rFonts w:ascii="Times New Roman" w:hAnsi="Times New Roman"/>
                <w:sz w:val="24"/>
                <w:szCs w:val="24"/>
              </w:rPr>
              <w:t> </w:t>
            </w:r>
          </w:p>
        </w:tc>
        <w:tc>
          <w:tcPr>
            <w:tcW w:w="1701" w:type="dxa"/>
            <w:shd w:val="clear" w:color="auto" w:fill="auto"/>
            <w:hideMark/>
          </w:tcPr>
          <w:p w14:paraId="4B98FEB9" w14:textId="77777777" w:rsidR="00044150" w:rsidRPr="005052EA" w:rsidRDefault="00044150" w:rsidP="002D2F15">
            <w:pPr>
              <w:spacing w:after="0"/>
              <w:rPr>
                <w:rFonts w:ascii="Times New Roman" w:hAnsi="Times New Roman"/>
                <w:sz w:val="24"/>
                <w:szCs w:val="24"/>
              </w:rPr>
            </w:pPr>
            <w:r w:rsidRPr="005052EA">
              <w:rPr>
                <w:rFonts w:ascii="Times New Roman" w:hAnsi="Times New Roman"/>
                <w:sz w:val="24"/>
                <w:szCs w:val="24"/>
              </w:rPr>
              <w:t> </w:t>
            </w:r>
          </w:p>
        </w:tc>
        <w:tc>
          <w:tcPr>
            <w:tcW w:w="1134" w:type="dxa"/>
            <w:shd w:val="clear" w:color="auto" w:fill="auto"/>
            <w:hideMark/>
          </w:tcPr>
          <w:p w14:paraId="4770E1E3" w14:textId="77777777" w:rsidR="00044150" w:rsidRPr="005052EA" w:rsidRDefault="00044150" w:rsidP="002D2F15">
            <w:pPr>
              <w:spacing w:after="0"/>
              <w:rPr>
                <w:rFonts w:ascii="Times New Roman" w:hAnsi="Times New Roman"/>
                <w:sz w:val="24"/>
                <w:szCs w:val="24"/>
              </w:rPr>
            </w:pPr>
            <w:r w:rsidRPr="005052EA">
              <w:rPr>
                <w:rFonts w:ascii="Times New Roman" w:hAnsi="Times New Roman"/>
                <w:sz w:val="24"/>
                <w:szCs w:val="24"/>
              </w:rPr>
              <w:t>144</w:t>
            </w:r>
          </w:p>
        </w:tc>
        <w:tc>
          <w:tcPr>
            <w:tcW w:w="992" w:type="dxa"/>
            <w:shd w:val="clear" w:color="auto" w:fill="auto"/>
            <w:hideMark/>
          </w:tcPr>
          <w:p w14:paraId="5096A3C5" w14:textId="77777777" w:rsidR="00044150" w:rsidRPr="005052EA" w:rsidRDefault="00044150" w:rsidP="002D2F15">
            <w:pPr>
              <w:spacing w:after="0"/>
              <w:rPr>
                <w:rFonts w:ascii="Times New Roman" w:hAnsi="Times New Roman"/>
                <w:sz w:val="24"/>
                <w:szCs w:val="24"/>
              </w:rPr>
            </w:pPr>
            <w:r w:rsidRPr="005052EA">
              <w:rPr>
                <w:rFonts w:ascii="Times New Roman" w:hAnsi="Times New Roman"/>
                <w:sz w:val="24"/>
                <w:szCs w:val="24"/>
              </w:rPr>
              <w:t>-</w:t>
            </w:r>
          </w:p>
        </w:tc>
        <w:tc>
          <w:tcPr>
            <w:tcW w:w="1134" w:type="dxa"/>
            <w:shd w:val="clear" w:color="auto" w:fill="auto"/>
            <w:hideMark/>
          </w:tcPr>
          <w:p w14:paraId="3E15A265" w14:textId="77777777" w:rsidR="00044150" w:rsidRPr="005052EA" w:rsidRDefault="00044150" w:rsidP="002D2F15">
            <w:pPr>
              <w:spacing w:after="0"/>
              <w:rPr>
                <w:rFonts w:ascii="Times New Roman" w:hAnsi="Times New Roman"/>
                <w:sz w:val="24"/>
                <w:szCs w:val="24"/>
              </w:rPr>
            </w:pPr>
            <w:r w:rsidRPr="005052EA">
              <w:rPr>
                <w:rFonts w:ascii="Times New Roman" w:hAnsi="Times New Roman"/>
                <w:sz w:val="24"/>
                <w:szCs w:val="24"/>
              </w:rPr>
              <w:t> </w:t>
            </w:r>
          </w:p>
        </w:tc>
        <w:tc>
          <w:tcPr>
            <w:tcW w:w="851" w:type="dxa"/>
            <w:shd w:val="clear" w:color="auto" w:fill="auto"/>
          </w:tcPr>
          <w:p w14:paraId="30593C47" w14:textId="3BBE3D23" w:rsidR="00044150" w:rsidRPr="005052EA" w:rsidRDefault="003F662A" w:rsidP="002D2F15">
            <w:pPr>
              <w:spacing w:after="0"/>
              <w:rPr>
                <w:rFonts w:ascii="Times New Roman" w:hAnsi="Times New Roman"/>
                <w:sz w:val="24"/>
                <w:szCs w:val="24"/>
              </w:rPr>
            </w:pPr>
            <w:r>
              <w:rPr>
                <w:rFonts w:ascii="Times New Roman" w:hAnsi="Times New Roman"/>
                <w:sz w:val="24"/>
                <w:szCs w:val="24"/>
              </w:rPr>
              <w:t>4</w:t>
            </w:r>
          </w:p>
        </w:tc>
      </w:tr>
      <w:tr w:rsidR="00044150" w:rsidRPr="005052EA" w14:paraId="771A5479" w14:textId="6A6A4E5A" w:rsidTr="00140BE4">
        <w:trPr>
          <w:trHeight w:val="350"/>
        </w:trPr>
        <w:tc>
          <w:tcPr>
            <w:tcW w:w="3964" w:type="dxa"/>
            <w:gridSpan w:val="3"/>
            <w:hideMark/>
          </w:tcPr>
          <w:p w14:paraId="306C9B0A" w14:textId="77777777" w:rsidR="00044150" w:rsidRPr="005052EA" w:rsidRDefault="00044150" w:rsidP="002D2F15">
            <w:pPr>
              <w:spacing w:after="0"/>
              <w:rPr>
                <w:rFonts w:ascii="Times New Roman" w:hAnsi="Times New Roman"/>
                <w:b/>
                <w:bCs/>
                <w:sz w:val="24"/>
                <w:szCs w:val="24"/>
              </w:rPr>
            </w:pPr>
            <w:r w:rsidRPr="005052EA">
              <w:rPr>
                <w:rFonts w:ascii="Times New Roman" w:hAnsi="Times New Roman"/>
                <w:b/>
                <w:bCs/>
                <w:sz w:val="24"/>
                <w:szCs w:val="24"/>
              </w:rPr>
              <w:t>Вариативная часть ОП</w:t>
            </w:r>
          </w:p>
        </w:tc>
        <w:tc>
          <w:tcPr>
            <w:tcW w:w="851" w:type="dxa"/>
            <w:hideMark/>
          </w:tcPr>
          <w:p w14:paraId="51848C13" w14:textId="60BC5542" w:rsidR="00044150" w:rsidRPr="005052EA" w:rsidRDefault="00140BE4" w:rsidP="002D2F15">
            <w:pPr>
              <w:spacing w:after="0"/>
              <w:rPr>
                <w:rFonts w:ascii="Times New Roman" w:hAnsi="Times New Roman"/>
                <w:b/>
                <w:bCs/>
                <w:sz w:val="24"/>
                <w:szCs w:val="24"/>
              </w:rPr>
            </w:pPr>
            <w:r>
              <w:rPr>
                <w:rFonts w:ascii="Times New Roman" w:hAnsi="Times New Roman"/>
                <w:b/>
                <w:bCs/>
                <w:sz w:val="24"/>
                <w:szCs w:val="24"/>
              </w:rPr>
              <w:t>1027</w:t>
            </w:r>
          </w:p>
        </w:tc>
        <w:tc>
          <w:tcPr>
            <w:tcW w:w="1559" w:type="dxa"/>
          </w:tcPr>
          <w:p w14:paraId="64FE8CA4" w14:textId="063DA773" w:rsidR="00044150" w:rsidRPr="005052EA" w:rsidRDefault="00140BE4" w:rsidP="002D2F15">
            <w:pPr>
              <w:spacing w:after="0"/>
              <w:rPr>
                <w:rFonts w:ascii="Times New Roman" w:hAnsi="Times New Roman"/>
                <w:b/>
                <w:bCs/>
                <w:sz w:val="24"/>
                <w:szCs w:val="24"/>
              </w:rPr>
            </w:pPr>
            <w:r>
              <w:rPr>
                <w:rFonts w:ascii="Times New Roman" w:hAnsi="Times New Roman"/>
                <w:b/>
                <w:bCs/>
                <w:sz w:val="24"/>
                <w:szCs w:val="24"/>
              </w:rPr>
              <w:t>467</w:t>
            </w:r>
          </w:p>
        </w:tc>
        <w:tc>
          <w:tcPr>
            <w:tcW w:w="1276" w:type="dxa"/>
          </w:tcPr>
          <w:p w14:paraId="14666452" w14:textId="064DA4BF" w:rsidR="00044150" w:rsidRPr="00140BE4" w:rsidRDefault="00140BE4" w:rsidP="002D2F15">
            <w:pPr>
              <w:spacing w:after="0"/>
              <w:rPr>
                <w:rFonts w:ascii="Times New Roman" w:hAnsi="Times New Roman"/>
                <w:b/>
                <w:sz w:val="24"/>
                <w:szCs w:val="24"/>
              </w:rPr>
            </w:pPr>
            <w:r w:rsidRPr="00140BE4">
              <w:rPr>
                <w:rFonts w:ascii="Times New Roman" w:hAnsi="Times New Roman"/>
                <w:b/>
                <w:sz w:val="24"/>
                <w:szCs w:val="24"/>
              </w:rPr>
              <w:t>538</w:t>
            </w:r>
          </w:p>
        </w:tc>
        <w:tc>
          <w:tcPr>
            <w:tcW w:w="1701" w:type="dxa"/>
          </w:tcPr>
          <w:p w14:paraId="3723511E" w14:textId="6BB5EF2D" w:rsidR="00044150" w:rsidRPr="00140BE4" w:rsidRDefault="00140BE4" w:rsidP="002D2F15">
            <w:pPr>
              <w:spacing w:after="0"/>
              <w:rPr>
                <w:rFonts w:ascii="Times New Roman" w:hAnsi="Times New Roman"/>
                <w:b/>
                <w:sz w:val="24"/>
                <w:szCs w:val="24"/>
              </w:rPr>
            </w:pPr>
            <w:r w:rsidRPr="00140BE4">
              <w:rPr>
                <w:rFonts w:ascii="Times New Roman" w:hAnsi="Times New Roman"/>
                <w:b/>
                <w:sz w:val="24"/>
                <w:szCs w:val="24"/>
              </w:rPr>
              <w:t>467</w:t>
            </w:r>
          </w:p>
        </w:tc>
        <w:tc>
          <w:tcPr>
            <w:tcW w:w="1134" w:type="dxa"/>
            <w:hideMark/>
          </w:tcPr>
          <w:p w14:paraId="60EBAFA2" w14:textId="77777777" w:rsidR="00044150" w:rsidRPr="00140BE4" w:rsidRDefault="00044150" w:rsidP="002D2F15">
            <w:pPr>
              <w:spacing w:after="0"/>
              <w:rPr>
                <w:rFonts w:ascii="Times New Roman" w:hAnsi="Times New Roman"/>
                <w:b/>
                <w:sz w:val="24"/>
                <w:szCs w:val="24"/>
              </w:rPr>
            </w:pPr>
            <w:r w:rsidRPr="00140BE4">
              <w:rPr>
                <w:rFonts w:ascii="Times New Roman" w:hAnsi="Times New Roman"/>
                <w:b/>
                <w:sz w:val="24"/>
                <w:szCs w:val="24"/>
              </w:rPr>
              <w:t> </w:t>
            </w:r>
          </w:p>
        </w:tc>
        <w:tc>
          <w:tcPr>
            <w:tcW w:w="992" w:type="dxa"/>
            <w:hideMark/>
          </w:tcPr>
          <w:p w14:paraId="4CBDBB7C" w14:textId="77777777" w:rsidR="00044150" w:rsidRPr="00140BE4" w:rsidRDefault="00044150" w:rsidP="002D2F15">
            <w:pPr>
              <w:spacing w:after="0"/>
              <w:rPr>
                <w:rFonts w:ascii="Times New Roman" w:hAnsi="Times New Roman"/>
                <w:b/>
                <w:sz w:val="24"/>
                <w:szCs w:val="24"/>
              </w:rPr>
            </w:pPr>
            <w:r w:rsidRPr="00140BE4">
              <w:rPr>
                <w:rFonts w:ascii="Times New Roman" w:hAnsi="Times New Roman"/>
                <w:b/>
                <w:sz w:val="24"/>
                <w:szCs w:val="24"/>
              </w:rPr>
              <w:t> </w:t>
            </w:r>
          </w:p>
        </w:tc>
        <w:tc>
          <w:tcPr>
            <w:tcW w:w="1134" w:type="dxa"/>
            <w:hideMark/>
          </w:tcPr>
          <w:p w14:paraId="25CE5186" w14:textId="3DA58F9A" w:rsidR="00044150" w:rsidRPr="00140BE4" w:rsidRDefault="00140BE4" w:rsidP="002D2F15">
            <w:pPr>
              <w:spacing w:after="0"/>
              <w:rPr>
                <w:rFonts w:ascii="Times New Roman" w:hAnsi="Times New Roman"/>
                <w:b/>
                <w:sz w:val="24"/>
                <w:szCs w:val="24"/>
              </w:rPr>
            </w:pPr>
            <w:r w:rsidRPr="00140BE4">
              <w:rPr>
                <w:rFonts w:ascii="Times New Roman" w:hAnsi="Times New Roman"/>
                <w:b/>
                <w:sz w:val="24"/>
                <w:szCs w:val="24"/>
              </w:rPr>
              <w:t>24</w:t>
            </w:r>
            <w:r w:rsidR="00044150" w:rsidRPr="00140BE4">
              <w:rPr>
                <w:rFonts w:ascii="Times New Roman" w:hAnsi="Times New Roman"/>
                <w:b/>
                <w:sz w:val="24"/>
                <w:szCs w:val="24"/>
              </w:rPr>
              <w:t> </w:t>
            </w:r>
          </w:p>
        </w:tc>
        <w:tc>
          <w:tcPr>
            <w:tcW w:w="851" w:type="dxa"/>
          </w:tcPr>
          <w:p w14:paraId="0B4CB561" w14:textId="77777777" w:rsidR="00044150" w:rsidRPr="005052EA" w:rsidRDefault="00044150" w:rsidP="002D2F15">
            <w:pPr>
              <w:spacing w:after="0"/>
              <w:rPr>
                <w:rFonts w:ascii="Times New Roman" w:hAnsi="Times New Roman"/>
                <w:sz w:val="24"/>
                <w:szCs w:val="24"/>
              </w:rPr>
            </w:pPr>
          </w:p>
        </w:tc>
      </w:tr>
      <w:tr w:rsidR="005F22C4" w:rsidRPr="005052EA" w14:paraId="26D0A4B8" w14:textId="77777777" w:rsidTr="003F662A">
        <w:trPr>
          <w:trHeight w:val="350"/>
        </w:trPr>
        <w:tc>
          <w:tcPr>
            <w:tcW w:w="3964" w:type="dxa"/>
            <w:gridSpan w:val="3"/>
          </w:tcPr>
          <w:p w14:paraId="762ABCEA" w14:textId="2A0A4829" w:rsidR="005F22C4" w:rsidRPr="005052EA" w:rsidRDefault="005F22C4" w:rsidP="002D2F15">
            <w:pPr>
              <w:spacing w:after="0"/>
              <w:rPr>
                <w:rFonts w:ascii="Times New Roman" w:hAnsi="Times New Roman"/>
                <w:b/>
                <w:bCs/>
                <w:sz w:val="24"/>
                <w:szCs w:val="24"/>
              </w:rPr>
            </w:pPr>
            <w:r w:rsidRPr="005052EA">
              <w:rPr>
                <w:rFonts w:ascii="Times New Roman" w:hAnsi="Times New Roman"/>
                <w:b/>
                <w:bCs/>
                <w:sz w:val="24"/>
                <w:szCs w:val="24"/>
              </w:rPr>
              <w:t>Социально-гуманитарный цикл</w:t>
            </w:r>
          </w:p>
        </w:tc>
        <w:tc>
          <w:tcPr>
            <w:tcW w:w="851" w:type="dxa"/>
          </w:tcPr>
          <w:p w14:paraId="609E4648" w14:textId="5AF6A5E0" w:rsidR="005F22C4" w:rsidRPr="005052EA" w:rsidRDefault="005F22C4" w:rsidP="002D2F15">
            <w:pPr>
              <w:spacing w:after="0"/>
              <w:rPr>
                <w:rFonts w:ascii="Times New Roman" w:hAnsi="Times New Roman"/>
                <w:b/>
                <w:bCs/>
                <w:sz w:val="24"/>
                <w:szCs w:val="24"/>
              </w:rPr>
            </w:pPr>
            <w:r>
              <w:rPr>
                <w:rFonts w:ascii="Times New Roman" w:hAnsi="Times New Roman"/>
                <w:b/>
                <w:bCs/>
                <w:sz w:val="24"/>
                <w:szCs w:val="24"/>
              </w:rPr>
              <w:t>187</w:t>
            </w:r>
          </w:p>
        </w:tc>
        <w:tc>
          <w:tcPr>
            <w:tcW w:w="1559" w:type="dxa"/>
          </w:tcPr>
          <w:p w14:paraId="32FB30DE" w14:textId="4346728B" w:rsidR="005F22C4" w:rsidRPr="005052EA" w:rsidRDefault="005F22C4" w:rsidP="002D2F15">
            <w:pPr>
              <w:spacing w:after="0"/>
              <w:rPr>
                <w:rFonts w:ascii="Times New Roman" w:hAnsi="Times New Roman"/>
                <w:b/>
                <w:bCs/>
                <w:sz w:val="24"/>
                <w:szCs w:val="24"/>
              </w:rPr>
            </w:pPr>
            <w:r>
              <w:rPr>
                <w:rFonts w:ascii="Times New Roman" w:hAnsi="Times New Roman"/>
                <w:b/>
                <w:bCs/>
                <w:sz w:val="24"/>
                <w:szCs w:val="24"/>
              </w:rPr>
              <w:t>77</w:t>
            </w:r>
          </w:p>
        </w:tc>
        <w:tc>
          <w:tcPr>
            <w:tcW w:w="1276" w:type="dxa"/>
          </w:tcPr>
          <w:p w14:paraId="698E8006" w14:textId="00A5151E" w:rsidR="005F22C4" w:rsidRPr="00140BE4" w:rsidRDefault="005F22C4" w:rsidP="002D2F15">
            <w:pPr>
              <w:spacing w:after="0"/>
              <w:rPr>
                <w:rFonts w:ascii="Times New Roman" w:hAnsi="Times New Roman"/>
                <w:b/>
                <w:sz w:val="24"/>
                <w:szCs w:val="24"/>
              </w:rPr>
            </w:pPr>
            <w:r w:rsidRPr="00140BE4">
              <w:rPr>
                <w:rFonts w:ascii="Times New Roman" w:hAnsi="Times New Roman"/>
                <w:b/>
                <w:sz w:val="24"/>
                <w:szCs w:val="24"/>
              </w:rPr>
              <w:t>110</w:t>
            </w:r>
          </w:p>
        </w:tc>
        <w:tc>
          <w:tcPr>
            <w:tcW w:w="1701" w:type="dxa"/>
          </w:tcPr>
          <w:p w14:paraId="1AD25C0B" w14:textId="5827D279" w:rsidR="005F22C4" w:rsidRPr="00140BE4" w:rsidRDefault="005F22C4" w:rsidP="002D2F15">
            <w:pPr>
              <w:spacing w:after="0"/>
              <w:rPr>
                <w:rFonts w:ascii="Times New Roman" w:hAnsi="Times New Roman"/>
                <w:b/>
                <w:sz w:val="24"/>
                <w:szCs w:val="24"/>
              </w:rPr>
            </w:pPr>
            <w:r w:rsidRPr="00140BE4">
              <w:rPr>
                <w:rFonts w:ascii="Times New Roman" w:hAnsi="Times New Roman"/>
                <w:b/>
                <w:sz w:val="24"/>
                <w:szCs w:val="24"/>
              </w:rPr>
              <w:t>77</w:t>
            </w:r>
          </w:p>
        </w:tc>
        <w:tc>
          <w:tcPr>
            <w:tcW w:w="1134" w:type="dxa"/>
          </w:tcPr>
          <w:p w14:paraId="1321E120" w14:textId="77777777" w:rsidR="005F22C4" w:rsidRPr="00140BE4" w:rsidRDefault="005F22C4" w:rsidP="002D2F15">
            <w:pPr>
              <w:spacing w:after="0"/>
              <w:rPr>
                <w:rFonts w:ascii="Times New Roman" w:hAnsi="Times New Roman"/>
                <w:b/>
                <w:sz w:val="24"/>
                <w:szCs w:val="24"/>
              </w:rPr>
            </w:pPr>
          </w:p>
        </w:tc>
        <w:tc>
          <w:tcPr>
            <w:tcW w:w="992" w:type="dxa"/>
          </w:tcPr>
          <w:p w14:paraId="15C634E9" w14:textId="77777777" w:rsidR="005F22C4" w:rsidRPr="005052EA" w:rsidRDefault="005F22C4" w:rsidP="002D2F15">
            <w:pPr>
              <w:spacing w:after="0"/>
              <w:rPr>
                <w:rFonts w:ascii="Times New Roman" w:hAnsi="Times New Roman"/>
                <w:sz w:val="24"/>
                <w:szCs w:val="24"/>
              </w:rPr>
            </w:pPr>
          </w:p>
        </w:tc>
        <w:tc>
          <w:tcPr>
            <w:tcW w:w="1134" w:type="dxa"/>
          </w:tcPr>
          <w:p w14:paraId="6FE88F88" w14:textId="77777777" w:rsidR="005F22C4" w:rsidRPr="005052EA" w:rsidRDefault="005F22C4" w:rsidP="002D2F15">
            <w:pPr>
              <w:spacing w:after="0"/>
              <w:rPr>
                <w:rFonts w:ascii="Times New Roman" w:hAnsi="Times New Roman"/>
                <w:sz w:val="24"/>
                <w:szCs w:val="24"/>
              </w:rPr>
            </w:pPr>
          </w:p>
        </w:tc>
        <w:tc>
          <w:tcPr>
            <w:tcW w:w="851" w:type="dxa"/>
          </w:tcPr>
          <w:p w14:paraId="47D739C9" w14:textId="77777777" w:rsidR="005F22C4" w:rsidRPr="005052EA" w:rsidRDefault="005F22C4" w:rsidP="002D2F15">
            <w:pPr>
              <w:spacing w:after="0"/>
              <w:rPr>
                <w:rFonts w:ascii="Times New Roman" w:hAnsi="Times New Roman"/>
                <w:sz w:val="24"/>
                <w:szCs w:val="24"/>
              </w:rPr>
            </w:pPr>
          </w:p>
        </w:tc>
      </w:tr>
      <w:tr w:rsidR="003F662A" w:rsidRPr="003F662A" w14:paraId="20335B90" w14:textId="77777777" w:rsidTr="003F662A">
        <w:trPr>
          <w:trHeight w:val="350"/>
        </w:trPr>
        <w:tc>
          <w:tcPr>
            <w:tcW w:w="988" w:type="dxa"/>
          </w:tcPr>
          <w:p w14:paraId="1C490C46" w14:textId="54673DCF" w:rsidR="003F662A" w:rsidRPr="003F662A" w:rsidRDefault="003F662A" w:rsidP="002D2F15">
            <w:pPr>
              <w:spacing w:after="0"/>
              <w:rPr>
                <w:rFonts w:ascii="Times New Roman" w:hAnsi="Times New Roman"/>
                <w:bCs/>
                <w:sz w:val="24"/>
                <w:szCs w:val="24"/>
              </w:rPr>
            </w:pPr>
            <w:r w:rsidRPr="003F662A">
              <w:rPr>
                <w:rFonts w:ascii="Times New Roman" w:hAnsi="Times New Roman"/>
                <w:bCs/>
                <w:sz w:val="24"/>
                <w:szCs w:val="24"/>
              </w:rPr>
              <w:t>СГ.07</w:t>
            </w:r>
          </w:p>
        </w:tc>
        <w:tc>
          <w:tcPr>
            <w:tcW w:w="2976" w:type="dxa"/>
            <w:gridSpan w:val="2"/>
          </w:tcPr>
          <w:p w14:paraId="1C9FB948" w14:textId="33F538DF" w:rsidR="003F662A" w:rsidRPr="003F662A" w:rsidRDefault="003F662A" w:rsidP="002D2F15">
            <w:pPr>
              <w:spacing w:after="0"/>
              <w:rPr>
                <w:rFonts w:ascii="Times New Roman" w:hAnsi="Times New Roman"/>
                <w:bCs/>
                <w:sz w:val="24"/>
                <w:szCs w:val="24"/>
              </w:rPr>
            </w:pPr>
            <w:r>
              <w:rPr>
                <w:rFonts w:ascii="Times New Roman" w:hAnsi="Times New Roman"/>
                <w:bCs/>
                <w:sz w:val="24"/>
                <w:szCs w:val="24"/>
              </w:rPr>
              <w:t>Русский язык и культура речи</w:t>
            </w:r>
          </w:p>
        </w:tc>
        <w:tc>
          <w:tcPr>
            <w:tcW w:w="851" w:type="dxa"/>
          </w:tcPr>
          <w:p w14:paraId="3693AE70" w14:textId="6193A158" w:rsidR="003F662A" w:rsidRPr="003F662A" w:rsidRDefault="003F662A" w:rsidP="002D2F15">
            <w:pPr>
              <w:spacing w:after="0"/>
              <w:rPr>
                <w:rFonts w:ascii="Times New Roman" w:hAnsi="Times New Roman"/>
                <w:bCs/>
                <w:sz w:val="24"/>
                <w:szCs w:val="24"/>
              </w:rPr>
            </w:pPr>
            <w:r>
              <w:rPr>
                <w:rFonts w:ascii="Times New Roman" w:hAnsi="Times New Roman"/>
                <w:bCs/>
                <w:sz w:val="24"/>
                <w:szCs w:val="24"/>
              </w:rPr>
              <w:t>48</w:t>
            </w:r>
          </w:p>
        </w:tc>
        <w:tc>
          <w:tcPr>
            <w:tcW w:w="1559" w:type="dxa"/>
          </w:tcPr>
          <w:p w14:paraId="5A97C9C4" w14:textId="77A1A11B" w:rsidR="003F662A" w:rsidRPr="003F662A" w:rsidRDefault="003F662A" w:rsidP="002D2F15">
            <w:pPr>
              <w:spacing w:after="0"/>
              <w:rPr>
                <w:rFonts w:ascii="Times New Roman" w:hAnsi="Times New Roman"/>
                <w:bCs/>
                <w:sz w:val="24"/>
                <w:szCs w:val="24"/>
              </w:rPr>
            </w:pPr>
            <w:r>
              <w:rPr>
                <w:rFonts w:ascii="Times New Roman" w:hAnsi="Times New Roman"/>
                <w:bCs/>
                <w:sz w:val="24"/>
                <w:szCs w:val="24"/>
              </w:rPr>
              <w:t>18</w:t>
            </w:r>
          </w:p>
        </w:tc>
        <w:tc>
          <w:tcPr>
            <w:tcW w:w="1276" w:type="dxa"/>
          </w:tcPr>
          <w:p w14:paraId="0C243E32" w14:textId="0EAE777B" w:rsidR="003F662A" w:rsidRPr="003F662A" w:rsidRDefault="003F662A" w:rsidP="002D2F15">
            <w:pPr>
              <w:spacing w:after="0"/>
              <w:rPr>
                <w:rFonts w:ascii="Times New Roman" w:hAnsi="Times New Roman"/>
                <w:sz w:val="24"/>
                <w:szCs w:val="24"/>
              </w:rPr>
            </w:pPr>
            <w:r>
              <w:rPr>
                <w:rFonts w:ascii="Times New Roman" w:hAnsi="Times New Roman"/>
                <w:sz w:val="24"/>
                <w:szCs w:val="24"/>
              </w:rPr>
              <w:t>30</w:t>
            </w:r>
          </w:p>
        </w:tc>
        <w:tc>
          <w:tcPr>
            <w:tcW w:w="1701" w:type="dxa"/>
          </w:tcPr>
          <w:p w14:paraId="6572BD68" w14:textId="562A6819" w:rsidR="003F662A" w:rsidRPr="003F662A" w:rsidRDefault="003F662A" w:rsidP="002D2F15">
            <w:pPr>
              <w:spacing w:after="0"/>
              <w:rPr>
                <w:rFonts w:ascii="Times New Roman" w:hAnsi="Times New Roman"/>
                <w:sz w:val="24"/>
                <w:szCs w:val="24"/>
              </w:rPr>
            </w:pPr>
            <w:r>
              <w:rPr>
                <w:rFonts w:ascii="Times New Roman" w:hAnsi="Times New Roman"/>
                <w:sz w:val="24"/>
                <w:szCs w:val="24"/>
              </w:rPr>
              <w:t>18</w:t>
            </w:r>
          </w:p>
        </w:tc>
        <w:tc>
          <w:tcPr>
            <w:tcW w:w="1134" w:type="dxa"/>
          </w:tcPr>
          <w:p w14:paraId="7DD9364A" w14:textId="77777777" w:rsidR="003F662A" w:rsidRPr="003F662A" w:rsidRDefault="003F662A" w:rsidP="002D2F15">
            <w:pPr>
              <w:spacing w:after="0"/>
              <w:rPr>
                <w:rFonts w:ascii="Times New Roman" w:hAnsi="Times New Roman"/>
                <w:sz w:val="24"/>
                <w:szCs w:val="24"/>
              </w:rPr>
            </w:pPr>
          </w:p>
        </w:tc>
        <w:tc>
          <w:tcPr>
            <w:tcW w:w="992" w:type="dxa"/>
          </w:tcPr>
          <w:p w14:paraId="1104AA39" w14:textId="77777777" w:rsidR="003F662A" w:rsidRPr="003F662A" w:rsidRDefault="003F662A" w:rsidP="002D2F15">
            <w:pPr>
              <w:spacing w:after="0"/>
              <w:rPr>
                <w:rFonts w:ascii="Times New Roman" w:hAnsi="Times New Roman"/>
                <w:sz w:val="24"/>
                <w:szCs w:val="24"/>
              </w:rPr>
            </w:pPr>
          </w:p>
        </w:tc>
        <w:tc>
          <w:tcPr>
            <w:tcW w:w="1134" w:type="dxa"/>
          </w:tcPr>
          <w:p w14:paraId="7B031190" w14:textId="77777777" w:rsidR="003F662A" w:rsidRPr="003F662A" w:rsidRDefault="003F662A" w:rsidP="002D2F15">
            <w:pPr>
              <w:spacing w:after="0"/>
              <w:rPr>
                <w:rFonts w:ascii="Times New Roman" w:hAnsi="Times New Roman"/>
                <w:sz w:val="24"/>
                <w:szCs w:val="24"/>
              </w:rPr>
            </w:pPr>
          </w:p>
        </w:tc>
        <w:tc>
          <w:tcPr>
            <w:tcW w:w="851" w:type="dxa"/>
          </w:tcPr>
          <w:p w14:paraId="3FC5BEBE" w14:textId="33E86CB0" w:rsidR="003F662A" w:rsidRPr="003F662A" w:rsidRDefault="003F662A" w:rsidP="002D2F15">
            <w:pPr>
              <w:spacing w:after="0"/>
              <w:rPr>
                <w:rFonts w:ascii="Times New Roman" w:hAnsi="Times New Roman"/>
                <w:sz w:val="24"/>
                <w:szCs w:val="24"/>
              </w:rPr>
            </w:pPr>
            <w:r>
              <w:rPr>
                <w:rFonts w:ascii="Times New Roman" w:hAnsi="Times New Roman"/>
                <w:sz w:val="24"/>
                <w:szCs w:val="24"/>
              </w:rPr>
              <w:t>1</w:t>
            </w:r>
          </w:p>
        </w:tc>
      </w:tr>
      <w:tr w:rsidR="003F662A" w:rsidRPr="003F662A" w14:paraId="73E26F3B" w14:textId="77777777" w:rsidTr="003F662A">
        <w:trPr>
          <w:trHeight w:val="350"/>
        </w:trPr>
        <w:tc>
          <w:tcPr>
            <w:tcW w:w="988" w:type="dxa"/>
          </w:tcPr>
          <w:p w14:paraId="0E5F6579" w14:textId="6CC84CFE" w:rsidR="003F662A" w:rsidRPr="003F662A" w:rsidRDefault="003F662A" w:rsidP="003F662A">
            <w:pPr>
              <w:spacing w:after="0"/>
              <w:rPr>
                <w:rFonts w:ascii="Times New Roman" w:hAnsi="Times New Roman"/>
                <w:bCs/>
                <w:sz w:val="24"/>
                <w:szCs w:val="24"/>
              </w:rPr>
            </w:pPr>
            <w:r w:rsidRPr="003F662A">
              <w:rPr>
                <w:rFonts w:ascii="Times New Roman" w:hAnsi="Times New Roman"/>
                <w:bCs/>
                <w:sz w:val="24"/>
                <w:szCs w:val="24"/>
              </w:rPr>
              <w:t>СГ.0</w:t>
            </w:r>
            <w:r>
              <w:rPr>
                <w:rFonts w:ascii="Times New Roman" w:hAnsi="Times New Roman"/>
                <w:bCs/>
                <w:sz w:val="24"/>
                <w:szCs w:val="24"/>
              </w:rPr>
              <w:t>8</w:t>
            </w:r>
          </w:p>
        </w:tc>
        <w:tc>
          <w:tcPr>
            <w:tcW w:w="2976" w:type="dxa"/>
            <w:gridSpan w:val="2"/>
          </w:tcPr>
          <w:p w14:paraId="07F5E2E4" w14:textId="3BFF86CF" w:rsidR="003F662A" w:rsidRPr="003F662A" w:rsidRDefault="005F22C4" w:rsidP="00FA371D">
            <w:pPr>
              <w:spacing w:after="0"/>
              <w:rPr>
                <w:rFonts w:ascii="Times New Roman" w:hAnsi="Times New Roman"/>
                <w:bCs/>
                <w:sz w:val="24"/>
                <w:szCs w:val="24"/>
              </w:rPr>
            </w:pPr>
            <w:r>
              <w:rPr>
                <w:rFonts w:ascii="Times New Roman" w:hAnsi="Times New Roman"/>
                <w:bCs/>
                <w:sz w:val="24"/>
                <w:szCs w:val="24"/>
              </w:rPr>
              <w:t>Введение в специальность</w:t>
            </w:r>
          </w:p>
        </w:tc>
        <w:tc>
          <w:tcPr>
            <w:tcW w:w="851" w:type="dxa"/>
          </w:tcPr>
          <w:p w14:paraId="7F0DE904" w14:textId="54E399ED" w:rsidR="003F662A" w:rsidRPr="003F662A" w:rsidRDefault="005F22C4" w:rsidP="00FA371D">
            <w:pPr>
              <w:spacing w:after="0"/>
              <w:rPr>
                <w:rFonts w:ascii="Times New Roman" w:hAnsi="Times New Roman"/>
                <w:bCs/>
                <w:sz w:val="24"/>
                <w:szCs w:val="24"/>
              </w:rPr>
            </w:pPr>
            <w:r>
              <w:rPr>
                <w:rFonts w:ascii="Times New Roman" w:hAnsi="Times New Roman"/>
                <w:bCs/>
                <w:sz w:val="24"/>
                <w:szCs w:val="24"/>
              </w:rPr>
              <w:t>48</w:t>
            </w:r>
          </w:p>
        </w:tc>
        <w:tc>
          <w:tcPr>
            <w:tcW w:w="1559" w:type="dxa"/>
          </w:tcPr>
          <w:p w14:paraId="53B13464" w14:textId="3A94F410" w:rsidR="003F662A" w:rsidRPr="003F662A" w:rsidRDefault="005F22C4" w:rsidP="00FA371D">
            <w:pPr>
              <w:spacing w:after="0"/>
              <w:rPr>
                <w:rFonts w:ascii="Times New Roman" w:hAnsi="Times New Roman"/>
                <w:bCs/>
                <w:sz w:val="24"/>
                <w:szCs w:val="24"/>
              </w:rPr>
            </w:pPr>
            <w:r>
              <w:rPr>
                <w:rFonts w:ascii="Times New Roman" w:hAnsi="Times New Roman"/>
                <w:bCs/>
                <w:sz w:val="24"/>
                <w:szCs w:val="24"/>
              </w:rPr>
              <w:t>18</w:t>
            </w:r>
          </w:p>
        </w:tc>
        <w:tc>
          <w:tcPr>
            <w:tcW w:w="1276" w:type="dxa"/>
          </w:tcPr>
          <w:p w14:paraId="5033B692" w14:textId="7F63D0EA" w:rsidR="003F662A" w:rsidRPr="003F662A" w:rsidRDefault="005F22C4" w:rsidP="00FA371D">
            <w:pPr>
              <w:spacing w:after="0"/>
              <w:rPr>
                <w:rFonts w:ascii="Times New Roman" w:hAnsi="Times New Roman"/>
                <w:sz w:val="24"/>
                <w:szCs w:val="24"/>
              </w:rPr>
            </w:pPr>
            <w:r>
              <w:rPr>
                <w:rFonts w:ascii="Times New Roman" w:hAnsi="Times New Roman"/>
                <w:sz w:val="24"/>
                <w:szCs w:val="24"/>
              </w:rPr>
              <w:t>30</w:t>
            </w:r>
          </w:p>
        </w:tc>
        <w:tc>
          <w:tcPr>
            <w:tcW w:w="1701" w:type="dxa"/>
          </w:tcPr>
          <w:p w14:paraId="6AEFDB80" w14:textId="3352AFAC" w:rsidR="003F662A" w:rsidRPr="003F662A" w:rsidRDefault="005F22C4" w:rsidP="00FA371D">
            <w:pPr>
              <w:spacing w:after="0"/>
              <w:rPr>
                <w:rFonts w:ascii="Times New Roman" w:hAnsi="Times New Roman"/>
                <w:sz w:val="24"/>
                <w:szCs w:val="24"/>
              </w:rPr>
            </w:pPr>
            <w:r>
              <w:rPr>
                <w:rFonts w:ascii="Times New Roman" w:hAnsi="Times New Roman"/>
                <w:sz w:val="24"/>
                <w:szCs w:val="24"/>
              </w:rPr>
              <w:t>18</w:t>
            </w:r>
          </w:p>
        </w:tc>
        <w:tc>
          <w:tcPr>
            <w:tcW w:w="1134" w:type="dxa"/>
          </w:tcPr>
          <w:p w14:paraId="0EC49CE3" w14:textId="77777777" w:rsidR="003F662A" w:rsidRPr="003F662A" w:rsidRDefault="003F662A" w:rsidP="00FA371D">
            <w:pPr>
              <w:spacing w:after="0"/>
              <w:rPr>
                <w:rFonts w:ascii="Times New Roman" w:hAnsi="Times New Roman"/>
                <w:sz w:val="24"/>
                <w:szCs w:val="24"/>
              </w:rPr>
            </w:pPr>
          </w:p>
        </w:tc>
        <w:tc>
          <w:tcPr>
            <w:tcW w:w="992" w:type="dxa"/>
          </w:tcPr>
          <w:p w14:paraId="27C36CC9" w14:textId="77777777" w:rsidR="003F662A" w:rsidRPr="003F662A" w:rsidRDefault="003F662A" w:rsidP="00FA371D">
            <w:pPr>
              <w:spacing w:after="0"/>
              <w:rPr>
                <w:rFonts w:ascii="Times New Roman" w:hAnsi="Times New Roman"/>
                <w:sz w:val="24"/>
                <w:szCs w:val="24"/>
              </w:rPr>
            </w:pPr>
          </w:p>
        </w:tc>
        <w:tc>
          <w:tcPr>
            <w:tcW w:w="1134" w:type="dxa"/>
          </w:tcPr>
          <w:p w14:paraId="0F3116F7" w14:textId="77777777" w:rsidR="003F662A" w:rsidRPr="003F662A" w:rsidRDefault="003F662A" w:rsidP="00FA371D">
            <w:pPr>
              <w:spacing w:after="0"/>
              <w:rPr>
                <w:rFonts w:ascii="Times New Roman" w:hAnsi="Times New Roman"/>
                <w:sz w:val="24"/>
                <w:szCs w:val="24"/>
              </w:rPr>
            </w:pPr>
          </w:p>
        </w:tc>
        <w:tc>
          <w:tcPr>
            <w:tcW w:w="851" w:type="dxa"/>
          </w:tcPr>
          <w:p w14:paraId="694AC131" w14:textId="062A2D55" w:rsidR="003F662A" w:rsidRPr="003F662A" w:rsidRDefault="005F22C4" w:rsidP="00FA371D">
            <w:pPr>
              <w:spacing w:after="0"/>
              <w:rPr>
                <w:rFonts w:ascii="Times New Roman" w:hAnsi="Times New Roman"/>
                <w:sz w:val="24"/>
                <w:szCs w:val="24"/>
              </w:rPr>
            </w:pPr>
            <w:r>
              <w:rPr>
                <w:rFonts w:ascii="Times New Roman" w:hAnsi="Times New Roman"/>
                <w:sz w:val="24"/>
                <w:szCs w:val="24"/>
              </w:rPr>
              <w:t>1</w:t>
            </w:r>
          </w:p>
        </w:tc>
      </w:tr>
      <w:tr w:rsidR="003F662A" w:rsidRPr="003F662A" w14:paraId="1EDD1740" w14:textId="77777777" w:rsidTr="003F662A">
        <w:trPr>
          <w:trHeight w:val="350"/>
        </w:trPr>
        <w:tc>
          <w:tcPr>
            <w:tcW w:w="988" w:type="dxa"/>
          </w:tcPr>
          <w:p w14:paraId="6ACA7DA0" w14:textId="09F6697D" w:rsidR="003F662A" w:rsidRPr="003F662A" w:rsidRDefault="003F662A" w:rsidP="003F662A">
            <w:pPr>
              <w:spacing w:after="0"/>
              <w:rPr>
                <w:rFonts w:ascii="Times New Roman" w:hAnsi="Times New Roman"/>
                <w:bCs/>
                <w:sz w:val="24"/>
                <w:szCs w:val="24"/>
              </w:rPr>
            </w:pPr>
            <w:r w:rsidRPr="003F662A">
              <w:rPr>
                <w:rFonts w:ascii="Times New Roman" w:hAnsi="Times New Roman"/>
                <w:bCs/>
                <w:sz w:val="24"/>
                <w:szCs w:val="24"/>
              </w:rPr>
              <w:t>СГ.0</w:t>
            </w:r>
            <w:r>
              <w:rPr>
                <w:rFonts w:ascii="Times New Roman" w:hAnsi="Times New Roman"/>
                <w:bCs/>
                <w:sz w:val="24"/>
                <w:szCs w:val="24"/>
              </w:rPr>
              <w:t>9</w:t>
            </w:r>
          </w:p>
        </w:tc>
        <w:tc>
          <w:tcPr>
            <w:tcW w:w="2976" w:type="dxa"/>
            <w:gridSpan w:val="2"/>
          </w:tcPr>
          <w:p w14:paraId="55D8FAE6" w14:textId="48C708CA" w:rsidR="003F662A" w:rsidRPr="003F662A" w:rsidRDefault="005F22C4" w:rsidP="002D2F15">
            <w:pPr>
              <w:spacing w:after="0"/>
              <w:rPr>
                <w:rFonts w:ascii="Times New Roman" w:hAnsi="Times New Roman"/>
                <w:bCs/>
                <w:sz w:val="24"/>
                <w:szCs w:val="24"/>
              </w:rPr>
            </w:pPr>
            <w:r>
              <w:rPr>
                <w:rFonts w:ascii="Times New Roman" w:hAnsi="Times New Roman"/>
                <w:bCs/>
                <w:sz w:val="24"/>
                <w:szCs w:val="24"/>
              </w:rPr>
              <w:t>Этика и психология делового общения</w:t>
            </w:r>
          </w:p>
        </w:tc>
        <w:tc>
          <w:tcPr>
            <w:tcW w:w="851" w:type="dxa"/>
          </w:tcPr>
          <w:p w14:paraId="001E2A71" w14:textId="16A90401" w:rsidR="003F662A" w:rsidRPr="003F662A" w:rsidRDefault="005F22C4" w:rsidP="002D2F15">
            <w:pPr>
              <w:spacing w:after="0"/>
              <w:rPr>
                <w:rFonts w:ascii="Times New Roman" w:hAnsi="Times New Roman"/>
                <w:bCs/>
                <w:sz w:val="24"/>
                <w:szCs w:val="24"/>
              </w:rPr>
            </w:pPr>
            <w:r>
              <w:rPr>
                <w:rFonts w:ascii="Times New Roman" w:hAnsi="Times New Roman"/>
                <w:bCs/>
                <w:sz w:val="24"/>
                <w:szCs w:val="24"/>
              </w:rPr>
              <w:t>52</w:t>
            </w:r>
          </w:p>
        </w:tc>
        <w:tc>
          <w:tcPr>
            <w:tcW w:w="1559" w:type="dxa"/>
          </w:tcPr>
          <w:p w14:paraId="204EDF35" w14:textId="6D0B4CF0" w:rsidR="003F662A" w:rsidRPr="003F662A" w:rsidRDefault="005F22C4" w:rsidP="002D2F15">
            <w:pPr>
              <w:spacing w:after="0"/>
              <w:rPr>
                <w:rFonts w:ascii="Times New Roman" w:hAnsi="Times New Roman"/>
                <w:bCs/>
                <w:sz w:val="24"/>
                <w:szCs w:val="24"/>
              </w:rPr>
            </w:pPr>
            <w:r>
              <w:rPr>
                <w:rFonts w:ascii="Times New Roman" w:hAnsi="Times New Roman"/>
                <w:bCs/>
                <w:sz w:val="24"/>
                <w:szCs w:val="24"/>
              </w:rPr>
              <w:t>22</w:t>
            </w:r>
          </w:p>
        </w:tc>
        <w:tc>
          <w:tcPr>
            <w:tcW w:w="1276" w:type="dxa"/>
          </w:tcPr>
          <w:p w14:paraId="0CD5C9E7" w14:textId="65938454" w:rsidR="003F662A" w:rsidRPr="003F662A" w:rsidRDefault="005F22C4" w:rsidP="002D2F15">
            <w:pPr>
              <w:spacing w:after="0"/>
              <w:rPr>
                <w:rFonts w:ascii="Times New Roman" w:hAnsi="Times New Roman"/>
                <w:sz w:val="24"/>
                <w:szCs w:val="24"/>
              </w:rPr>
            </w:pPr>
            <w:r>
              <w:rPr>
                <w:rFonts w:ascii="Times New Roman" w:hAnsi="Times New Roman"/>
                <w:sz w:val="24"/>
                <w:szCs w:val="24"/>
              </w:rPr>
              <w:t>30</w:t>
            </w:r>
          </w:p>
        </w:tc>
        <w:tc>
          <w:tcPr>
            <w:tcW w:w="1701" w:type="dxa"/>
          </w:tcPr>
          <w:p w14:paraId="00AF5606" w14:textId="67486F24" w:rsidR="003F662A" w:rsidRPr="003F662A" w:rsidRDefault="005F22C4" w:rsidP="002D2F15">
            <w:pPr>
              <w:spacing w:after="0"/>
              <w:rPr>
                <w:rFonts w:ascii="Times New Roman" w:hAnsi="Times New Roman"/>
                <w:sz w:val="24"/>
                <w:szCs w:val="24"/>
              </w:rPr>
            </w:pPr>
            <w:r>
              <w:rPr>
                <w:rFonts w:ascii="Times New Roman" w:hAnsi="Times New Roman"/>
                <w:sz w:val="24"/>
                <w:szCs w:val="24"/>
              </w:rPr>
              <w:t>22</w:t>
            </w:r>
          </w:p>
        </w:tc>
        <w:tc>
          <w:tcPr>
            <w:tcW w:w="1134" w:type="dxa"/>
          </w:tcPr>
          <w:p w14:paraId="6183D302" w14:textId="77777777" w:rsidR="003F662A" w:rsidRPr="003F662A" w:rsidRDefault="003F662A" w:rsidP="002D2F15">
            <w:pPr>
              <w:spacing w:after="0"/>
              <w:rPr>
                <w:rFonts w:ascii="Times New Roman" w:hAnsi="Times New Roman"/>
                <w:sz w:val="24"/>
                <w:szCs w:val="24"/>
              </w:rPr>
            </w:pPr>
          </w:p>
        </w:tc>
        <w:tc>
          <w:tcPr>
            <w:tcW w:w="992" w:type="dxa"/>
          </w:tcPr>
          <w:p w14:paraId="1942E1BA" w14:textId="77777777" w:rsidR="003F662A" w:rsidRPr="003F662A" w:rsidRDefault="003F662A" w:rsidP="002D2F15">
            <w:pPr>
              <w:spacing w:after="0"/>
              <w:rPr>
                <w:rFonts w:ascii="Times New Roman" w:hAnsi="Times New Roman"/>
                <w:sz w:val="24"/>
                <w:szCs w:val="24"/>
              </w:rPr>
            </w:pPr>
          </w:p>
        </w:tc>
        <w:tc>
          <w:tcPr>
            <w:tcW w:w="1134" w:type="dxa"/>
          </w:tcPr>
          <w:p w14:paraId="35DA4E06" w14:textId="77777777" w:rsidR="003F662A" w:rsidRPr="003F662A" w:rsidRDefault="003F662A" w:rsidP="002D2F15">
            <w:pPr>
              <w:spacing w:after="0"/>
              <w:rPr>
                <w:rFonts w:ascii="Times New Roman" w:hAnsi="Times New Roman"/>
                <w:sz w:val="24"/>
                <w:szCs w:val="24"/>
              </w:rPr>
            </w:pPr>
          </w:p>
        </w:tc>
        <w:tc>
          <w:tcPr>
            <w:tcW w:w="851" w:type="dxa"/>
          </w:tcPr>
          <w:p w14:paraId="12F01187" w14:textId="60DCB61B" w:rsidR="003F662A" w:rsidRPr="003F662A" w:rsidRDefault="005F22C4" w:rsidP="002D2F15">
            <w:pPr>
              <w:spacing w:after="0"/>
              <w:rPr>
                <w:rFonts w:ascii="Times New Roman" w:hAnsi="Times New Roman"/>
                <w:sz w:val="24"/>
                <w:szCs w:val="24"/>
              </w:rPr>
            </w:pPr>
            <w:r>
              <w:rPr>
                <w:rFonts w:ascii="Times New Roman" w:hAnsi="Times New Roman"/>
                <w:sz w:val="24"/>
                <w:szCs w:val="24"/>
              </w:rPr>
              <w:t>4</w:t>
            </w:r>
          </w:p>
        </w:tc>
      </w:tr>
      <w:tr w:rsidR="003F662A" w:rsidRPr="003F662A" w14:paraId="0B69DFE6" w14:textId="77777777" w:rsidTr="003F662A">
        <w:trPr>
          <w:trHeight w:val="350"/>
        </w:trPr>
        <w:tc>
          <w:tcPr>
            <w:tcW w:w="988" w:type="dxa"/>
          </w:tcPr>
          <w:p w14:paraId="4E66D7A4" w14:textId="514ED737" w:rsidR="003F662A" w:rsidRPr="003F662A" w:rsidRDefault="003F662A" w:rsidP="003F662A">
            <w:pPr>
              <w:spacing w:after="0"/>
              <w:rPr>
                <w:rFonts w:ascii="Times New Roman" w:hAnsi="Times New Roman"/>
                <w:bCs/>
                <w:sz w:val="24"/>
                <w:szCs w:val="24"/>
              </w:rPr>
            </w:pPr>
            <w:r w:rsidRPr="003F662A">
              <w:rPr>
                <w:rFonts w:ascii="Times New Roman" w:hAnsi="Times New Roman"/>
                <w:bCs/>
                <w:sz w:val="24"/>
                <w:szCs w:val="24"/>
              </w:rPr>
              <w:t>СГ.</w:t>
            </w:r>
            <w:r>
              <w:rPr>
                <w:rFonts w:ascii="Times New Roman" w:hAnsi="Times New Roman"/>
                <w:bCs/>
                <w:sz w:val="24"/>
                <w:szCs w:val="24"/>
              </w:rPr>
              <w:t>10</w:t>
            </w:r>
          </w:p>
        </w:tc>
        <w:tc>
          <w:tcPr>
            <w:tcW w:w="2976" w:type="dxa"/>
            <w:gridSpan w:val="2"/>
          </w:tcPr>
          <w:p w14:paraId="75BE7348" w14:textId="3EEC6694" w:rsidR="003F662A" w:rsidRPr="003F662A" w:rsidRDefault="005F22C4" w:rsidP="002D2F15">
            <w:pPr>
              <w:spacing w:after="0"/>
              <w:rPr>
                <w:rFonts w:ascii="Times New Roman" w:hAnsi="Times New Roman"/>
                <w:bCs/>
                <w:sz w:val="24"/>
                <w:szCs w:val="24"/>
              </w:rPr>
            </w:pPr>
            <w:r>
              <w:rPr>
                <w:rFonts w:ascii="Times New Roman" w:hAnsi="Times New Roman"/>
                <w:bCs/>
                <w:sz w:val="24"/>
                <w:szCs w:val="24"/>
              </w:rPr>
              <w:t>Риторика</w:t>
            </w:r>
          </w:p>
        </w:tc>
        <w:tc>
          <w:tcPr>
            <w:tcW w:w="851" w:type="dxa"/>
          </w:tcPr>
          <w:p w14:paraId="26597DCE" w14:textId="0E27FF21" w:rsidR="003F662A" w:rsidRPr="003F662A" w:rsidRDefault="005F22C4" w:rsidP="002D2F15">
            <w:pPr>
              <w:spacing w:after="0"/>
              <w:rPr>
                <w:rFonts w:ascii="Times New Roman" w:hAnsi="Times New Roman"/>
                <w:bCs/>
                <w:sz w:val="24"/>
                <w:szCs w:val="24"/>
              </w:rPr>
            </w:pPr>
            <w:r>
              <w:rPr>
                <w:rFonts w:ascii="Times New Roman" w:hAnsi="Times New Roman"/>
                <w:bCs/>
                <w:sz w:val="24"/>
                <w:szCs w:val="24"/>
              </w:rPr>
              <w:t>39</w:t>
            </w:r>
          </w:p>
        </w:tc>
        <w:tc>
          <w:tcPr>
            <w:tcW w:w="1559" w:type="dxa"/>
          </w:tcPr>
          <w:p w14:paraId="523C09FF" w14:textId="2F7353C8" w:rsidR="003F662A" w:rsidRPr="003F662A" w:rsidRDefault="005F22C4" w:rsidP="002D2F15">
            <w:pPr>
              <w:spacing w:after="0"/>
              <w:rPr>
                <w:rFonts w:ascii="Times New Roman" w:hAnsi="Times New Roman"/>
                <w:bCs/>
                <w:sz w:val="24"/>
                <w:szCs w:val="24"/>
              </w:rPr>
            </w:pPr>
            <w:r>
              <w:rPr>
                <w:rFonts w:ascii="Times New Roman" w:hAnsi="Times New Roman"/>
                <w:bCs/>
                <w:sz w:val="24"/>
                <w:szCs w:val="24"/>
              </w:rPr>
              <w:t>19</w:t>
            </w:r>
          </w:p>
        </w:tc>
        <w:tc>
          <w:tcPr>
            <w:tcW w:w="1276" w:type="dxa"/>
          </w:tcPr>
          <w:p w14:paraId="64586462" w14:textId="7661DB5F" w:rsidR="003F662A" w:rsidRPr="003F662A" w:rsidRDefault="005F22C4" w:rsidP="002D2F15">
            <w:pPr>
              <w:spacing w:after="0"/>
              <w:rPr>
                <w:rFonts w:ascii="Times New Roman" w:hAnsi="Times New Roman"/>
                <w:sz w:val="24"/>
                <w:szCs w:val="24"/>
              </w:rPr>
            </w:pPr>
            <w:r>
              <w:rPr>
                <w:rFonts w:ascii="Times New Roman" w:hAnsi="Times New Roman"/>
                <w:sz w:val="24"/>
                <w:szCs w:val="24"/>
              </w:rPr>
              <w:t>20</w:t>
            </w:r>
          </w:p>
        </w:tc>
        <w:tc>
          <w:tcPr>
            <w:tcW w:w="1701" w:type="dxa"/>
          </w:tcPr>
          <w:p w14:paraId="2E100142" w14:textId="2329C2CD" w:rsidR="003F662A" w:rsidRPr="003F662A" w:rsidRDefault="005F22C4" w:rsidP="002D2F15">
            <w:pPr>
              <w:spacing w:after="0"/>
              <w:rPr>
                <w:rFonts w:ascii="Times New Roman" w:hAnsi="Times New Roman"/>
                <w:sz w:val="24"/>
                <w:szCs w:val="24"/>
              </w:rPr>
            </w:pPr>
            <w:r>
              <w:rPr>
                <w:rFonts w:ascii="Times New Roman" w:hAnsi="Times New Roman"/>
                <w:sz w:val="24"/>
                <w:szCs w:val="24"/>
              </w:rPr>
              <w:t>19</w:t>
            </w:r>
          </w:p>
        </w:tc>
        <w:tc>
          <w:tcPr>
            <w:tcW w:w="1134" w:type="dxa"/>
          </w:tcPr>
          <w:p w14:paraId="370D0BE8" w14:textId="77777777" w:rsidR="003F662A" w:rsidRPr="003F662A" w:rsidRDefault="003F662A" w:rsidP="002D2F15">
            <w:pPr>
              <w:spacing w:after="0"/>
              <w:rPr>
                <w:rFonts w:ascii="Times New Roman" w:hAnsi="Times New Roman"/>
                <w:sz w:val="24"/>
                <w:szCs w:val="24"/>
              </w:rPr>
            </w:pPr>
          </w:p>
        </w:tc>
        <w:tc>
          <w:tcPr>
            <w:tcW w:w="992" w:type="dxa"/>
          </w:tcPr>
          <w:p w14:paraId="0A8E8F56" w14:textId="77777777" w:rsidR="003F662A" w:rsidRPr="003F662A" w:rsidRDefault="003F662A" w:rsidP="002D2F15">
            <w:pPr>
              <w:spacing w:after="0"/>
              <w:rPr>
                <w:rFonts w:ascii="Times New Roman" w:hAnsi="Times New Roman"/>
                <w:sz w:val="24"/>
                <w:szCs w:val="24"/>
              </w:rPr>
            </w:pPr>
          </w:p>
        </w:tc>
        <w:tc>
          <w:tcPr>
            <w:tcW w:w="1134" w:type="dxa"/>
          </w:tcPr>
          <w:p w14:paraId="1A1D97BB" w14:textId="77777777" w:rsidR="003F662A" w:rsidRPr="003F662A" w:rsidRDefault="003F662A" w:rsidP="002D2F15">
            <w:pPr>
              <w:spacing w:after="0"/>
              <w:rPr>
                <w:rFonts w:ascii="Times New Roman" w:hAnsi="Times New Roman"/>
                <w:sz w:val="24"/>
                <w:szCs w:val="24"/>
              </w:rPr>
            </w:pPr>
          </w:p>
        </w:tc>
        <w:tc>
          <w:tcPr>
            <w:tcW w:w="851" w:type="dxa"/>
          </w:tcPr>
          <w:p w14:paraId="7C52B154" w14:textId="1422EC8C" w:rsidR="003F662A" w:rsidRPr="003F662A" w:rsidRDefault="005F22C4" w:rsidP="002D2F15">
            <w:pPr>
              <w:spacing w:after="0"/>
              <w:rPr>
                <w:rFonts w:ascii="Times New Roman" w:hAnsi="Times New Roman"/>
                <w:sz w:val="24"/>
                <w:szCs w:val="24"/>
              </w:rPr>
            </w:pPr>
            <w:r>
              <w:rPr>
                <w:rFonts w:ascii="Times New Roman" w:hAnsi="Times New Roman"/>
                <w:sz w:val="24"/>
                <w:szCs w:val="24"/>
              </w:rPr>
              <w:t>3</w:t>
            </w:r>
          </w:p>
        </w:tc>
      </w:tr>
      <w:tr w:rsidR="005F22C4" w:rsidRPr="003F662A" w14:paraId="05EA8441" w14:textId="77777777" w:rsidTr="00FA371D">
        <w:trPr>
          <w:trHeight w:val="350"/>
        </w:trPr>
        <w:tc>
          <w:tcPr>
            <w:tcW w:w="3964" w:type="dxa"/>
            <w:gridSpan w:val="3"/>
          </w:tcPr>
          <w:p w14:paraId="04C7070F" w14:textId="021F2BA1" w:rsidR="005F22C4" w:rsidRPr="003F662A" w:rsidRDefault="00F02136" w:rsidP="002D2F15">
            <w:pPr>
              <w:spacing w:after="0"/>
              <w:rPr>
                <w:rFonts w:ascii="Times New Roman" w:hAnsi="Times New Roman"/>
                <w:bCs/>
                <w:sz w:val="24"/>
                <w:szCs w:val="24"/>
              </w:rPr>
            </w:pPr>
            <w:r>
              <w:rPr>
                <w:rFonts w:ascii="Times New Roman" w:hAnsi="Times New Roman"/>
                <w:b/>
                <w:bCs/>
                <w:sz w:val="24"/>
                <w:szCs w:val="24"/>
              </w:rPr>
              <w:t>Общеп</w:t>
            </w:r>
            <w:r w:rsidR="005F22C4" w:rsidRPr="005052EA">
              <w:rPr>
                <w:rFonts w:ascii="Times New Roman" w:hAnsi="Times New Roman"/>
                <w:b/>
                <w:bCs/>
                <w:sz w:val="24"/>
                <w:szCs w:val="24"/>
              </w:rPr>
              <w:t>рофессиональный цикл</w:t>
            </w:r>
          </w:p>
        </w:tc>
        <w:tc>
          <w:tcPr>
            <w:tcW w:w="851" w:type="dxa"/>
          </w:tcPr>
          <w:p w14:paraId="62668C02" w14:textId="028ECF38" w:rsidR="005F22C4" w:rsidRPr="00F02136" w:rsidRDefault="005F22C4" w:rsidP="002D2F15">
            <w:pPr>
              <w:spacing w:after="0"/>
              <w:rPr>
                <w:rFonts w:ascii="Times New Roman" w:hAnsi="Times New Roman"/>
                <w:b/>
                <w:bCs/>
                <w:sz w:val="24"/>
                <w:szCs w:val="24"/>
              </w:rPr>
            </w:pPr>
            <w:r w:rsidRPr="00F02136">
              <w:rPr>
                <w:rFonts w:ascii="Times New Roman" w:hAnsi="Times New Roman"/>
                <w:b/>
                <w:bCs/>
                <w:sz w:val="24"/>
                <w:szCs w:val="24"/>
              </w:rPr>
              <w:t>184</w:t>
            </w:r>
          </w:p>
        </w:tc>
        <w:tc>
          <w:tcPr>
            <w:tcW w:w="1559" w:type="dxa"/>
          </w:tcPr>
          <w:p w14:paraId="13162676" w14:textId="3BB04B1F" w:rsidR="005F22C4" w:rsidRPr="00F02136" w:rsidRDefault="005F22C4" w:rsidP="002D2F15">
            <w:pPr>
              <w:spacing w:after="0"/>
              <w:rPr>
                <w:rFonts w:ascii="Times New Roman" w:hAnsi="Times New Roman"/>
                <w:b/>
                <w:bCs/>
                <w:sz w:val="24"/>
                <w:szCs w:val="24"/>
              </w:rPr>
            </w:pPr>
            <w:r w:rsidRPr="00F02136">
              <w:rPr>
                <w:rFonts w:ascii="Times New Roman" w:hAnsi="Times New Roman"/>
                <w:b/>
                <w:bCs/>
                <w:sz w:val="24"/>
                <w:szCs w:val="24"/>
              </w:rPr>
              <w:t>86</w:t>
            </w:r>
          </w:p>
        </w:tc>
        <w:tc>
          <w:tcPr>
            <w:tcW w:w="1276" w:type="dxa"/>
          </w:tcPr>
          <w:p w14:paraId="53CE2866" w14:textId="753EAB71" w:rsidR="005F22C4" w:rsidRPr="00F02136" w:rsidRDefault="005F22C4" w:rsidP="002D2F15">
            <w:pPr>
              <w:spacing w:after="0"/>
              <w:rPr>
                <w:rFonts w:ascii="Times New Roman" w:hAnsi="Times New Roman"/>
                <w:b/>
                <w:sz w:val="24"/>
                <w:szCs w:val="24"/>
              </w:rPr>
            </w:pPr>
            <w:r w:rsidRPr="00F02136">
              <w:rPr>
                <w:rFonts w:ascii="Times New Roman" w:hAnsi="Times New Roman"/>
                <w:b/>
                <w:sz w:val="24"/>
                <w:szCs w:val="24"/>
              </w:rPr>
              <w:t>98</w:t>
            </w:r>
          </w:p>
        </w:tc>
        <w:tc>
          <w:tcPr>
            <w:tcW w:w="1701" w:type="dxa"/>
          </w:tcPr>
          <w:p w14:paraId="26F0BF5A" w14:textId="00441454" w:rsidR="005F22C4" w:rsidRPr="00F02136" w:rsidRDefault="005F22C4" w:rsidP="002D2F15">
            <w:pPr>
              <w:spacing w:after="0"/>
              <w:rPr>
                <w:rFonts w:ascii="Times New Roman" w:hAnsi="Times New Roman"/>
                <w:b/>
                <w:sz w:val="24"/>
                <w:szCs w:val="24"/>
              </w:rPr>
            </w:pPr>
            <w:r w:rsidRPr="00F02136">
              <w:rPr>
                <w:rFonts w:ascii="Times New Roman" w:hAnsi="Times New Roman"/>
                <w:b/>
                <w:sz w:val="24"/>
                <w:szCs w:val="24"/>
              </w:rPr>
              <w:t>86</w:t>
            </w:r>
          </w:p>
        </w:tc>
        <w:tc>
          <w:tcPr>
            <w:tcW w:w="1134" w:type="dxa"/>
          </w:tcPr>
          <w:p w14:paraId="7CE9A18E" w14:textId="77777777" w:rsidR="005F22C4" w:rsidRPr="003F662A" w:rsidRDefault="005F22C4" w:rsidP="002D2F15">
            <w:pPr>
              <w:spacing w:after="0"/>
              <w:rPr>
                <w:rFonts w:ascii="Times New Roman" w:hAnsi="Times New Roman"/>
                <w:sz w:val="24"/>
                <w:szCs w:val="24"/>
              </w:rPr>
            </w:pPr>
          </w:p>
        </w:tc>
        <w:tc>
          <w:tcPr>
            <w:tcW w:w="992" w:type="dxa"/>
          </w:tcPr>
          <w:p w14:paraId="29E7B7D4" w14:textId="77777777" w:rsidR="005F22C4" w:rsidRPr="003F662A" w:rsidRDefault="005F22C4" w:rsidP="002D2F15">
            <w:pPr>
              <w:spacing w:after="0"/>
              <w:rPr>
                <w:rFonts w:ascii="Times New Roman" w:hAnsi="Times New Roman"/>
                <w:sz w:val="24"/>
                <w:szCs w:val="24"/>
              </w:rPr>
            </w:pPr>
          </w:p>
        </w:tc>
        <w:tc>
          <w:tcPr>
            <w:tcW w:w="1134" w:type="dxa"/>
          </w:tcPr>
          <w:p w14:paraId="39840194" w14:textId="77777777" w:rsidR="005F22C4" w:rsidRPr="003F662A" w:rsidRDefault="005F22C4" w:rsidP="002D2F15">
            <w:pPr>
              <w:spacing w:after="0"/>
              <w:rPr>
                <w:rFonts w:ascii="Times New Roman" w:hAnsi="Times New Roman"/>
                <w:sz w:val="24"/>
                <w:szCs w:val="24"/>
              </w:rPr>
            </w:pPr>
          </w:p>
        </w:tc>
        <w:tc>
          <w:tcPr>
            <w:tcW w:w="851" w:type="dxa"/>
          </w:tcPr>
          <w:p w14:paraId="183D6223" w14:textId="77777777" w:rsidR="005F22C4" w:rsidRPr="003F662A" w:rsidRDefault="005F22C4" w:rsidP="002D2F15">
            <w:pPr>
              <w:spacing w:after="0"/>
              <w:rPr>
                <w:rFonts w:ascii="Times New Roman" w:hAnsi="Times New Roman"/>
                <w:sz w:val="24"/>
                <w:szCs w:val="24"/>
              </w:rPr>
            </w:pPr>
          </w:p>
        </w:tc>
      </w:tr>
      <w:tr w:rsidR="003F662A" w:rsidRPr="003F662A" w14:paraId="690ABD38" w14:textId="77777777" w:rsidTr="003F662A">
        <w:trPr>
          <w:trHeight w:val="350"/>
        </w:trPr>
        <w:tc>
          <w:tcPr>
            <w:tcW w:w="988" w:type="dxa"/>
          </w:tcPr>
          <w:p w14:paraId="5435C672" w14:textId="4004A1DC" w:rsidR="003F662A" w:rsidRPr="003F662A" w:rsidRDefault="005F22C4" w:rsidP="002D2F15">
            <w:pPr>
              <w:spacing w:after="0"/>
              <w:rPr>
                <w:rFonts w:ascii="Times New Roman" w:hAnsi="Times New Roman"/>
                <w:bCs/>
                <w:sz w:val="24"/>
                <w:szCs w:val="24"/>
              </w:rPr>
            </w:pPr>
            <w:r>
              <w:rPr>
                <w:rFonts w:ascii="Times New Roman" w:hAnsi="Times New Roman"/>
                <w:bCs/>
                <w:sz w:val="24"/>
                <w:szCs w:val="24"/>
              </w:rPr>
              <w:t>ОП.06</w:t>
            </w:r>
          </w:p>
        </w:tc>
        <w:tc>
          <w:tcPr>
            <w:tcW w:w="2976" w:type="dxa"/>
            <w:gridSpan w:val="2"/>
          </w:tcPr>
          <w:p w14:paraId="54CF7308" w14:textId="12DBFCF7" w:rsidR="003F662A" w:rsidRPr="003F662A" w:rsidRDefault="005F22C4" w:rsidP="002D2F15">
            <w:pPr>
              <w:spacing w:after="0"/>
              <w:rPr>
                <w:rFonts w:ascii="Times New Roman" w:hAnsi="Times New Roman"/>
                <w:bCs/>
                <w:sz w:val="24"/>
                <w:szCs w:val="24"/>
              </w:rPr>
            </w:pPr>
            <w:r>
              <w:rPr>
                <w:rFonts w:ascii="Times New Roman" w:hAnsi="Times New Roman"/>
                <w:bCs/>
                <w:sz w:val="24"/>
                <w:szCs w:val="24"/>
              </w:rPr>
              <w:t>Основы предпринимательской деятельности</w:t>
            </w:r>
          </w:p>
        </w:tc>
        <w:tc>
          <w:tcPr>
            <w:tcW w:w="851" w:type="dxa"/>
          </w:tcPr>
          <w:p w14:paraId="357CDEFC" w14:textId="1C845B09" w:rsidR="003F662A" w:rsidRPr="003F662A" w:rsidRDefault="005F22C4" w:rsidP="002D2F15">
            <w:pPr>
              <w:spacing w:after="0"/>
              <w:rPr>
                <w:rFonts w:ascii="Times New Roman" w:hAnsi="Times New Roman"/>
                <w:bCs/>
                <w:sz w:val="24"/>
                <w:szCs w:val="24"/>
              </w:rPr>
            </w:pPr>
            <w:r>
              <w:rPr>
                <w:rFonts w:ascii="Times New Roman" w:hAnsi="Times New Roman"/>
                <w:bCs/>
                <w:sz w:val="24"/>
                <w:szCs w:val="24"/>
              </w:rPr>
              <w:t>65</w:t>
            </w:r>
          </w:p>
        </w:tc>
        <w:tc>
          <w:tcPr>
            <w:tcW w:w="1559" w:type="dxa"/>
          </w:tcPr>
          <w:p w14:paraId="128344AA" w14:textId="1CA530CD" w:rsidR="003F662A" w:rsidRPr="003F662A" w:rsidRDefault="005F22C4" w:rsidP="002D2F15">
            <w:pPr>
              <w:spacing w:after="0"/>
              <w:rPr>
                <w:rFonts w:ascii="Times New Roman" w:hAnsi="Times New Roman"/>
                <w:bCs/>
                <w:sz w:val="24"/>
                <w:szCs w:val="24"/>
              </w:rPr>
            </w:pPr>
            <w:r>
              <w:rPr>
                <w:rFonts w:ascii="Times New Roman" w:hAnsi="Times New Roman"/>
                <w:bCs/>
                <w:sz w:val="24"/>
                <w:szCs w:val="24"/>
              </w:rPr>
              <w:t>27</w:t>
            </w:r>
          </w:p>
        </w:tc>
        <w:tc>
          <w:tcPr>
            <w:tcW w:w="1276" w:type="dxa"/>
          </w:tcPr>
          <w:p w14:paraId="50EDDC70" w14:textId="084DFBB9" w:rsidR="003F662A" w:rsidRPr="003F662A" w:rsidRDefault="005F22C4" w:rsidP="002D2F15">
            <w:pPr>
              <w:spacing w:after="0"/>
              <w:rPr>
                <w:rFonts w:ascii="Times New Roman" w:hAnsi="Times New Roman"/>
                <w:sz w:val="24"/>
                <w:szCs w:val="24"/>
              </w:rPr>
            </w:pPr>
            <w:r>
              <w:rPr>
                <w:rFonts w:ascii="Times New Roman" w:hAnsi="Times New Roman"/>
                <w:sz w:val="24"/>
                <w:szCs w:val="24"/>
              </w:rPr>
              <w:t>38</w:t>
            </w:r>
          </w:p>
        </w:tc>
        <w:tc>
          <w:tcPr>
            <w:tcW w:w="1701" w:type="dxa"/>
          </w:tcPr>
          <w:p w14:paraId="502E94BF" w14:textId="32BE941E" w:rsidR="003F662A" w:rsidRPr="003F662A" w:rsidRDefault="005F22C4" w:rsidP="002D2F15">
            <w:pPr>
              <w:spacing w:after="0"/>
              <w:rPr>
                <w:rFonts w:ascii="Times New Roman" w:hAnsi="Times New Roman"/>
                <w:sz w:val="24"/>
                <w:szCs w:val="24"/>
              </w:rPr>
            </w:pPr>
            <w:r>
              <w:rPr>
                <w:rFonts w:ascii="Times New Roman" w:hAnsi="Times New Roman"/>
                <w:sz w:val="24"/>
                <w:szCs w:val="24"/>
              </w:rPr>
              <w:t>27</w:t>
            </w:r>
          </w:p>
        </w:tc>
        <w:tc>
          <w:tcPr>
            <w:tcW w:w="1134" w:type="dxa"/>
          </w:tcPr>
          <w:p w14:paraId="260D37FC" w14:textId="77777777" w:rsidR="003F662A" w:rsidRPr="003F662A" w:rsidRDefault="003F662A" w:rsidP="002D2F15">
            <w:pPr>
              <w:spacing w:after="0"/>
              <w:rPr>
                <w:rFonts w:ascii="Times New Roman" w:hAnsi="Times New Roman"/>
                <w:sz w:val="24"/>
                <w:szCs w:val="24"/>
              </w:rPr>
            </w:pPr>
          </w:p>
        </w:tc>
        <w:tc>
          <w:tcPr>
            <w:tcW w:w="992" w:type="dxa"/>
          </w:tcPr>
          <w:p w14:paraId="642974CB" w14:textId="77777777" w:rsidR="003F662A" w:rsidRPr="003F662A" w:rsidRDefault="003F662A" w:rsidP="002D2F15">
            <w:pPr>
              <w:spacing w:after="0"/>
              <w:rPr>
                <w:rFonts w:ascii="Times New Roman" w:hAnsi="Times New Roman"/>
                <w:sz w:val="24"/>
                <w:szCs w:val="24"/>
              </w:rPr>
            </w:pPr>
          </w:p>
        </w:tc>
        <w:tc>
          <w:tcPr>
            <w:tcW w:w="1134" w:type="dxa"/>
          </w:tcPr>
          <w:p w14:paraId="25727D12" w14:textId="77777777" w:rsidR="003F662A" w:rsidRPr="003F662A" w:rsidRDefault="003F662A" w:rsidP="002D2F15">
            <w:pPr>
              <w:spacing w:after="0"/>
              <w:rPr>
                <w:rFonts w:ascii="Times New Roman" w:hAnsi="Times New Roman"/>
                <w:sz w:val="24"/>
                <w:szCs w:val="24"/>
              </w:rPr>
            </w:pPr>
          </w:p>
        </w:tc>
        <w:tc>
          <w:tcPr>
            <w:tcW w:w="851" w:type="dxa"/>
          </w:tcPr>
          <w:p w14:paraId="3434CF8A" w14:textId="5445074F" w:rsidR="003F662A" w:rsidRPr="003F662A" w:rsidRDefault="005F22C4" w:rsidP="002D2F15">
            <w:pPr>
              <w:spacing w:after="0"/>
              <w:rPr>
                <w:rFonts w:ascii="Times New Roman" w:hAnsi="Times New Roman"/>
                <w:sz w:val="24"/>
                <w:szCs w:val="24"/>
              </w:rPr>
            </w:pPr>
            <w:r>
              <w:rPr>
                <w:rFonts w:ascii="Times New Roman" w:hAnsi="Times New Roman"/>
                <w:sz w:val="24"/>
                <w:szCs w:val="24"/>
              </w:rPr>
              <w:t>3</w:t>
            </w:r>
          </w:p>
        </w:tc>
      </w:tr>
      <w:tr w:rsidR="005F22C4" w:rsidRPr="003F662A" w14:paraId="45CFD529" w14:textId="77777777" w:rsidTr="003F662A">
        <w:trPr>
          <w:trHeight w:val="350"/>
        </w:trPr>
        <w:tc>
          <w:tcPr>
            <w:tcW w:w="988" w:type="dxa"/>
          </w:tcPr>
          <w:p w14:paraId="25596351" w14:textId="373A43CD" w:rsidR="005F22C4" w:rsidRPr="003F662A" w:rsidRDefault="005F22C4" w:rsidP="005F22C4">
            <w:pPr>
              <w:spacing w:after="0"/>
              <w:rPr>
                <w:rFonts w:ascii="Times New Roman" w:hAnsi="Times New Roman"/>
                <w:bCs/>
                <w:sz w:val="24"/>
                <w:szCs w:val="24"/>
              </w:rPr>
            </w:pPr>
            <w:r w:rsidRPr="00F20881">
              <w:rPr>
                <w:rFonts w:ascii="Times New Roman" w:hAnsi="Times New Roman"/>
                <w:bCs/>
                <w:sz w:val="24"/>
                <w:szCs w:val="24"/>
              </w:rPr>
              <w:t>ОП.0</w:t>
            </w:r>
            <w:r>
              <w:rPr>
                <w:rFonts w:ascii="Times New Roman" w:hAnsi="Times New Roman"/>
                <w:bCs/>
                <w:sz w:val="24"/>
                <w:szCs w:val="24"/>
              </w:rPr>
              <w:t>7</w:t>
            </w:r>
          </w:p>
        </w:tc>
        <w:tc>
          <w:tcPr>
            <w:tcW w:w="2976" w:type="dxa"/>
            <w:gridSpan w:val="2"/>
          </w:tcPr>
          <w:p w14:paraId="72323B09" w14:textId="498B62B8" w:rsidR="005F22C4" w:rsidRPr="003F662A" w:rsidRDefault="005F22C4" w:rsidP="005F22C4">
            <w:pPr>
              <w:spacing w:after="0"/>
              <w:rPr>
                <w:rFonts w:ascii="Times New Roman" w:hAnsi="Times New Roman"/>
                <w:bCs/>
                <w:sz w:val="24"/>
                <w:szCs w:val="24"/>
              </w:rPr>
            </w:pPr>
            <w:r>
              <w:rPr>
                <w:rFonts w:ascii="Times New Roman" w:hAnsi="Times New Roman"/>
                <w:bCs/>
                <w:sz w:val="24"/>
                <w:szCs w:val="24"/>
              </w:rPr>
              <w:t>Семейное право</w:t>
            </w:r>
          </w:p>
        </w:tc>
        <w:tc>
          <w:tcPr>
            <w:tcW w:w="851" w:type="dxa"/>
          </w:tcPr>
          <w:p w14:paraId="0C0FBC7D" w14:textId="01947244" w:rsidR="005F22C4" w:rsidRPr="003F662A" w:rsidRDefault="005F22C4" w:rsidP="00140BE4">
            <w:pPr>
              <w:spacing w:after="0"/>
              <w:jc w:val="center"/>
              <w:rPr>
                <w:rFonts w:ascii="Times New Roman" w:hAnsi="Times New Roman"/>
                <w:bCs/>
                <w:sz w:val="24"/>
                <w:szCs w:val="24"/>
              </w:rPr>
            </w:pPr>
            <w:r>
              <w:rPr>
                <w:rFonts w:ascii="Times New Roman" w:hAnsi="Times New Roman"/>
                <w:bCs/>
                <w:sz w:val="24"/>
                <w:szCs w:val="24"/>
              </w:rPr>
              <w:t>41</w:t>
            </w:r>
          </w:p>
        </w:tc>
        <w:tc>
          <w:tcPr>
            <w:tcW w:w="1559" w:type="dxa"/>
          </w:tcPr>
          <w:p w14:paraId="52BEB065" w14:textId="36F03FB8" w:rsidR="005F22C4" w:rsidRPr="003F662A" w:rsidRDefault="005F22C4" w:rsidP="00140BE4">
            <w:pPr>
              <w:spacing w:after="0"/>
              <w:jc w:val="center"/>
              <w:rPr>
                <w:rFonts w:ascii="Times New Roman" w:hAnsi="Times New Roman"/>
                <w:bCs/>
                <w:sz w:val="24"/>
                <w:szCs w:val="24"/>
              </w:rPr>
            </w:pPr>
            <w:r>
              <w:rPr>
                <w:rFonts w:ascii="Times New Roman" w:hAnsi="Times New Roman"/>
                <w:bCs/>
                <w:sz w:val="24"/>
                <w:szCs w:val="24"/>
              </w:rPr>
              <w:t>21</w:t>
            </w:r>
          </w:p>
        </w:tc>
        <w:tc>
          <w:tcPr>
            <w:tcW w:w="1276" w:type="dxa"/>
          </w:tcPr>
          <w:p w14:paraId="7881FA3D" w14:textId="39C94558" w:rsidR="005F22C4" w:rsidRPr="003F662A" w:rsidRDefault="005F22C4" w:rsidP="00140BE4">
            <w:pPr>
              <w:spacing w:after="0"/>
              <w:jc w:val="center"/>
              <w:rPr>
                <w:rFonts w:ascii="Times New Roman" w:hAnsi="Times New Roman"/>
                <w:sz w:val="24"/>
                <w:szCs w:val="24"/>
              </w:rPr>
            </w:pPr>
            <w:r>
              <w:rPr>
                <w:rFonts w:ascii="Times New Roman" w:hAnsi="Times New Roman"/>
                <w:sz w:val="24"/>
                <w:szCs w:val="24"/>
              </w:rPr>
              <w:t>20</w:t>
            </w:r>
          </w:p>
        </w:tc>
        <w:tc>
          <w:tcPr>
            <w:tcW w:w="1701" w:type="dxa"/>
          </w:tcPr>
          <w:p w14:paraId="2D69F76A" w14:textId="79761B8E" w:rsidR="005F22C4" w:rsidRPr="003F662A" w:rsidRDefault="005F22C4" w:rsidP="00140BE4">
            <w:pPr>
              <w:spacing w:after="0"/>
              <w:jc w:val="center"/>
              <w:rPr>
                <w:rFonts w:ascii="Times New Roman" w:hAnsi="Times New Roman"/>
                <w:sz w:val="24"/>
                <w:szCs w:val="24"/>
              </w:rPr>
            </w:pPr>
            <w:r>
              <w:rPr>
                <w:rFonts w:ascii="Times New Roman" w:hAnsi="Times New Roman"/>
                <w:sz w:val="24"/>
                <w:szCs w:val="24"/>
              </w:rPr>
              <w:t>21</w:t>
            </w:r>
          </w:p>
        </w:tc>
        <w:tc>
          <w:tcPr>
            <w:tcW w:w="1134" w:type="dxa"/>
          </w:tcPr>
          <w:p w14:paraId="55455DB8" w14:textId="77777777" w:rsidR="005F22C4" w:rsidRPr="003F662A" w:rsidRDefault="005F22C4" w:rsidP="00140BE4">
            <w:pPr>
              <w:spacing w:after="0"/>
              <w:jc w:val="center"/>
              <w:rPr>
                <w:rFonts w:ascii="Times New Roman" w:hAnsi="Times New Roman"/>
                <w:sz w:val="24"/>
                <w:szCs w:val="24"/>
              </w:rPr>
            </w:pPr>
          </w:p>
        </w:tc>
        <w:tc>
          <w:tcPr>
            <w:tcW w:w="992" w:type="dxa"/>
          </w:tcPr>
          <w:p w14:paraId="61294F3B" w14:textId="77777777" w:rsidR="005F22C4" w:rsidRPr="003F662A" w:rsidRDefault="005F22C4" w:rsidP="00140BE4">
            <w:pPr>
              <w:spacing w:after="0"/>
              <w:jc w:val="center"/>
              <w:rPr>
                <w:rFonts w:ascii="Times New Roman" w:hAnsi="Times New Roman"/>
                <w:sz w:val="24"/>
                <w:szCs w:val="24"/>
              </w:rPr>
            </w:pPr>
          </w:p>
        </w:tc>
        <w:tc>
          <w:tcPr>
            <w:tcW w:w="1134" w:type="dxa"/>
          </w:tcPr>
          <w:p w14:paraId="08D18026" w14:textId="77777777" w:rsidR="005F22C4" w:rsidRPr="003F662A" w:rsidRDefault="005F22C4" w:rsidP="00140BE4">
            <w:pPr>
              <w:spacing w:after="0"/>
              <w:jc w:val="center"/>
              <w:rPr>
                <w:rFonts w:ascii="Times New Roman" w:hAnsi="Times New Roman"/>
                <w:sz w:val="24"/>
                <w:szCs w:val="24"/>
              </w:rPr>
            </w:pPr>
          </w:p>
        </w:tc>
        <w:tc>
          <w:tcPr>
            <w:tcW w:w="851" w:type="dxa"/>
          </w:tcPr>
          <w:p w14:paraId="682DF2FD" w14:textId="430C0794" w:rsidR="005F22C4" w:rsidRPr="003F662A" w:rsidRDefault="005F22C4" w:rsidP="00140BE4">
            <w:pPr>
              <w:spacing w:after="0"/>
              <w:jc w:val="center"/>
              <w:rPr>
                <w:rFonts w:ascii="Times New Roman" w:hAnsi="Times New Roman"/>
                <w:sz w:val="24"/>
                <w:szCs w:val="24"/>
              </w:rPr>
            </w:pPr>
            <w:r>
              <w:rPr>
                <w:rFonts w:ascii="Times New Roman" w:hAnsi="Times New Roman"/>
                <w:sz w:val="24"/>
                <w:szCs w:val="24"/>
              </w:rPr>
              <w:t>3</w:t>
            </w:r>
          </w:p>
        </w:tc>
      </w:tr>
      <w:tr w:rsidR="005F22C4" w:rsidRPr="003F662A" w14:paraId="4D3346F0" w14:textId="77777777" w:rsidTr="003F662A">
        <w:trPr>
          <w:trHeight w:val="350"/>
        </w:trPr>
        <w:tc>
          <w:tcPr>
            <w:tcW w:w="988" w:type="dxa"/>
          </w:tcPr>
          <w:p w14:paraId="4DC92375" w14:textId="4D41C595" w:rsidR="005F22C4" w:rsidRPr="003F662A" w:rsidRDefault="005F22C4" w:rsidP="005F22C4">
            <w:pPr>
              <w:spacing w:after="0"/>
              <w:rPr>
                <w:rFonts w:ascii="Times New Roman" w:hAnsi="Times New Roman"/>
                <w:bCs/>
                <w:sz w:val="24"/>
                <w:szCs w:val="24"/>
              </w:rPr>
            </w:pPr>
            <w:r w:rsidRPr="00F20881">
              <w:rPr>
                <w:rFonts w:ascii="Times New Roman" w:hAnsi="Times New Roman"/>
                <w:bCs/>
                <w:sz w:val="24"/>
                <w:szCs w:val="24"/>
              </w:rPr>
              <w:t>ОП.0</w:t>
            </w:r>
            <w:r>
              <w:rPr>
                <w:rFonts w:ascii="Times New Roman" w:hAnsi="Times New Roman"/>
                <w:bCs/>
                <w:sz w:val="24"/>
                <w:szCs w:val="24"/>
              </w:rPr>
              <w:t>8</w:t>
            </w:r>
          </w:p>
        </w:tc>
        <w:tc>
          <w:tcPr>
            <w:tcW w:w="2976" w:type="dxa"/>
            <w:gridSpan w:val="2"/>
          </w:tcPr>
          <w:p w14:paraId="788546AA" w14:textId="3DFB69FC" w:rsidR="005F22C4" w:rsidRPr="003F662A" w:rsidRDefault="005F22C4" w:rsidP="005F22C4">
            <w:pPr>
              <w:spacing w:after="0"/>
              <w:rPr>
                <w:rFonts w:ascii="Times New Roman" w:hAnsi="Times New Roman"/>
                <w:bCs/>
                <w:sz w:val="24"/>
                <w:szCs w:val="24"/>
              </w:rPr>
            </w:pPr>
            <w:r>
              <w:rPr>
                <w:rFonts w:ascii="Times New Roman" w:hAnsi="Times New Roman"/>
                <w:bCs/>
                <w:sz w:val="24"/>
                <w:szCs w:val="24"/>
              </w:rPr>
              <w:t>Жилищное право</w:t>
            </w:r>
          </w:p>
        </w:tc>
        <w:tc>
          <w:tcPr>
            <w:tcW w:w="851" w:type="dxa"/>
          </w:tcPr>
          <w:p w14:paraId="2BF4ECC2" w14:textId="3F8B8F4F" w:rsidR="005F22C4" w:rsidRPr="003F662A" w:rsidRDefault="005F22C4" w:rsidP="00140BE4">
            <w:pPr>
              <w:spacing w:after="0"/>
              <w:jc w:val="center"/>
              <w:rPr>
                <w:rFonts w:ascii="Times New Roman" w:hAnsi="Times New Roman"/>
                <w:bCs/>
                <w:sz w:val="24"/>
                <w:szCs w:val="24"/>
              </w:rPr>
            </w:pPr>
            <w:r>
              <w:rPr>
                <w:rFonts w:ascii="Times New Roman" w:hAnsi="Times New Roman"/>
                <w:bCs/>
                <w:sz w:val="24"/>
                <w:szCs w:val="24"/>
              </w:rPr>
              <w:t>39</w:t>
            </w:r>
          </w:p>
        </w:tc>
        <w:tc>
          <w:tcPr>
            <w:tcW w:w="1559" w:type="dxa"/>
          </w:tcPr>
          <w:p w14:paraId="6E2B91D6" w14:textId="68059BAB" w:rsidR="005F22C4" w:rsidRPr="003F662A" w:rsidRDefault="005F22C4" w:rsidP="00140BE4">
            <w:pPr>
              <w:spacing w:after="0"/>
              <w:jc w:val="center"/>
              <w:rPr>
                <w:rFonts w:ascii="Times New Roman" w:hAnsi="Times New Roman"/>
                <w:bCs/>
                <w:sz w:val="24"/>
                <w:szCs w:val="24"/>
              </w:rPr>
            </w:pPr>
            <w:r>
              <w:rPr>
                <w:rFonts w:ascii="Times New Roman" w:hAnsi="Times New Roman"/>
                <w:bCs/>
                <w:sz w:val="24"/>
                <w:szCs w:val="24"/>
              </w:rPr>
              <w:t>19</w:t>
            </w:r>
          </w:p>
        </w:tc>
        <w:tc>
          <w:tcPr>
            <w:tcW w:w="1276" w:type="dxa"/>
          </w:tcPr>
          <w:p w14:paraId="1886A3E6" w14:textId="3A31E462" w:rsidR="005F22C4" w:rsidRPr="003F662A" w:rsidRDefault="005F22C4" w:rsidP="00140BE4">
            <w:pPr>
              <w:spacing w:after="0"/>
              <w:jc w:val="center"/>
              <w:rPr>
                <w:rFonts w:ascii="Times New Roman" w:hAnsi="Times New Roman"/>
                <w:sz w:val="24"/>
                <w:szCs w:val="24"/>
              </w:rPr>
            </w:pPr>
            <w:r>
              <w:rPr>
                <w:rFonts w:ascii="Times New Roman" w:hAnsi="Times New Roman"/>
                <w:sz w:val="24"/>
                <w:szCs w:val="24"/>
              </w:rPr>
              <w:t>20</w:t>
            </w:r>
          </w:p>
        </w:tc>
        <w:tc>
          <w:tcPr>
            <w:tcW w:w="1701" w:type="dxa"/>
          </w:tcPr>
          <w:p w14:paraId="004A6A6D" w14:textId="271367B5" w:rsidR="005F22C4" w:rsidRPr="003F662A" w:rsidRDefault="005F22C4" w:rsidP="00140BE4">
            <w:pPr>
              <w:spacing w:after="0"/>
              <w:jc w:val="center"/>
              <w:rPr>
                <w:rFonts w:ascii="Times New Roman" w:hAnsi="Times New Roman"/>
                <w:sz w:val="24"/>
                <w:szCs w:val="24"/>
              </w:rPr>
            </w:pPr>
            <w:r>
              <w:rPr>
                <w:rFonts w:ascii="Times New Roman" w:hAnsi="Times New Roman"/>
                <w:sz w:val="24"/>
                <w:szCs w:val="24"/>
              </w:rPr>
              <w:t>19</w:t>
            </w:r>
          </w:p>
        </w:tc>
        <w:tc>
          <w:tcPr>
            <w:tcW w:w="1134" w:type="dxa"/>
          </w:tcPr>
          <w:p w14:paraId="41E19018" w14:textId="77777777" w:rsidR="005F22C4" w:rsidRPr="003F662A" w:rsidRDefault="005F22C4" w:rsidP="00140BE4">
            <w:pPr>
              <w:spacing w:after="0"/>
              <w:jc w:val="center"/>
              <w:rPr>
                <w:rFonts w:ascii="Times New Roman" w:hAnsi="Times New Roman"/>
                <w:sz w:val="24"/>
                <w:szCs w:val="24"/>
              </w:rPr>
            </w:pPr>
          </w:p>
        </w:tc>
        <w:tc>
          <w:tcPr>
            <w:tcW w:w="992" w:type="dxa"/>
          </w:tcPr>
          <w:p w14:paraId="0561C0EA" w14:textId="77777777" w:rsidR="005F22C4" w:rsidRPr="003F662A" w:rsidRDefault="005F22C4" w:rsidP="00140BE4">
            <w:pPr>
              <w:spacing w:after="0"/>
              <w:jc w:val="center"/>
              <w:rPr>
                <w:rFonts w:ascii="Times New Roman" w:hAnsi="Times New Roman"/>
                <w:sz w:val="24"/>
                <w:szCs w:val="24"/>
              </w:rPr>
            </w:pPr>
          </w:p>
        </w:tc>
        <w:tc>
          <w:tcPr>
            <w:tcW w:w="1134" w:type="dxa"/>
          </w:tcPr>
          <w:p w14:paraId="12328ADB" w14:textId="77777777" w:rsidR="005F22C4" w:rsidRPr="003F662A" w:rsidRDefault="005F22C4" w:rsidP="00140BE4">
            <w:pPr>
              <w:spacing w:after="0"/>
              <w:jc w:val="center"/>
              <w:rPr>
                <w:rFonts w:ascii="Times New Roman" w:hAnsi="Times New Roman"/>
                <w:sz w:val="24"/>
                <w:szCs w:val="24"/>
              </w:rPr>
            </w:pPr>
          </w:p>
        </w:tc>
        <w:tc>
          <w:tcPr>
            <w:tcW w:w="851" w:type="dxa"/>
          </w:tcPr>
          <w:p w14:paraId="3805AFBA" w14:textId="2E7E5802" w:rsidR="005F22C4" w:rsidRPr="003F662A" w:rsidRDefault="005F22C4" w:rsidP="00140BE4">
            <w:pPr>
              <w:spacing w:after="0"/>
              <w:jc w:val="center"/>
              <w:rPr>
                <w:rFonts w:ascii="Times New Roman" w:hAnsi="Times New Roman"/>
                <w:sz w:val="24"/>
                <w:szCs w:val="24"/>
              </w:rPr>
            </w:pPr>
            <w:r>
              <w:rPr>
                <w:rFonts w:ascii="Times New Roman" w:hAnsi="Times New Roman"/>
                <w:sz w:val="24"/>
                <w:szCs w:val="24"/>
              </w:rPr>
              <w:t>4</w:t>
            </w:r>
          </w:p>
        </w:tc>
      </w:tr>
      <w:tr w:rsidR="005F22C4" w:rsidRPr="003F662A" w14:paraId="1895AFF4" w14:textId="77777777" w:rsidTr="003F662A">
        <w:trPr>
          <w:trHeight w:val="350"/>
        </w:trPr>
        <w:tc>
          <w:tcPr>
            <w:tcW w:w="988" w:type="dxa"/>
          </w:tcPr>
          <w:p w14:paraId="39B907C0" w14:textId="60A80E2E" w:rsidR="005F22C4" w:rsidRPr="003F662A" w:rsidRDefault="005F22C4" w:rsidP="005F22C4">
            <w:pPr>
              <w:spacing w:after="0"/>
              <w:rPr>
                <w:rFonts w:ascii="Times New Roman" w:hAnsi="Times New Roman"/>
                <w:bCs/>
                <w:sz w:val="24"/>
                <w:szCs w:val="24"/>
              </w:rPr>
            </w:pPr>
            <w:r w:rsidRPr="00F20881">
              <w:rPr>
                <w:rFonts w:ascii="Times New Roman" w:hAnsi="Times New Roman"/>
                <w:bCs/>
                <w:sz w:val="24"/>
                <w:szCs w:val="24"/>
              </w:rPr>
              <w:t>ОП.0</w:t>
            </w:r>
            <w:r>
              <w:rPr>
                <w:rFonts w:ascii="Times New Roman" w:hAnsi="Times New Roman"/>
                <w:bCs/>
                <w:sz w:val="24"/>
                <w:szCs w:val="24"/>
              </w:rPr>
              <w:t>9</w:t>
            </w:r>
          </w:p>
        </w:tc>
        <w:tc>
          <w:tcPr>
            <w:tcW w:w="2976" w:type="dxa"/>
            <w:gridSpan w:val="2"/>
          </w:tcPr>
          <w:p w14:paraId="2DB78598" w14:textId="1F830CF2" w:rsidR="005F22C4" w:rsidRPr="003F662A" w:rsidRDefault="005F22C4" w:rsidP="005F22C4">
            <w:pPr>
              <w:spacing w:after="0"/>
              <w:rPr>
                <w:rFonts w:ascii="Times New Roman" w:hAnsi="Times New Roman"/>
                <w:bCs/>
                <w:sz w:val="24"/>
                <w:szCs w:val="24"/>
              </w:rPr>
            </w:pPr>
            <w:r>
              <w:rPr>
                <w:rFonts w:ascii="Times New Roman" w:hAnsi="Times New Roman"/>
                <w:bCs/>
                <w:sz w:val="24"/>
                <w:szCs w:val="24"/>
              </w:rPr>
              <w:t>Криминалистика</w:t>
            </w:r>
          </w:p>
        </w:tc>
        <w:tc>
          <w:tcPr>
            <w:tcW w:w="851" w:type="dxa"/>
          </w:tcPr>
          <w:p w14:paraId="748CDF8C" w14:textId="344979FC" w:rsidR="005F22C4" w:rsidRPr="003F662A" w:rsidRDefault="005F22C4" w:rsidP="00140BE4">
            <w:pPr>
              <w:spacing w:after="0"/>
              <w:jc w:val="center"/>
              <w:rPr>
                <w:rFonts w:ascii="Times New Roman" w:hAnsi="Times New Roman"/>
                <w:bCs/>
                <w:sz w:val="24"/>
                <w:szCs w:val="24"/>
              </w:rPr>
            </w:pPr>
            <w:r>
              <w:rPr>
                <w:rFonts w:ascii="Times New Roman" w:hAnsi="Times New Roman"/>
                <w:bCs/>
                <w:sz w:val="24"/>
                <w:szCs w:val="24"/>
              </w:rPr>
              <w:t>39</w:t>
            </w:r>
          </w:p>
        </w:tc>
        <w:tc>
          <w:tcPr>
            <w:tcW w:w="1559" w:type="dxa"/>
          </w:tcPr>
          <w:p w14:paraId="5B68FB10" w14:textId="01D98308" w:rsidR="005F22C4" w:rsidRPr="003F662A" w:rsidRDefault="005F22C4" w:rsidP="00140BE4">
            <w:pPr>
              <w:spacing w:after="0"/>
              <w:jc w:val="center"/>
              <w:rPr>
                <w:rFonts w:ascii="Times New Roman" w:hAnsi="Times New Roman"/>
                <w:bCs/>
                <w:sz w:val="24"/>
                <w:szCs w:val="24"/>
              </w:rPr>
            </w:pPr>
            <w:r>
              <w:rPr>
                <w:rFonts w:ascii="Times New Roman" w:hAnsi="Times New Roman"/>
                <w:bCs/>
                <w:sz w:val="24"/>
                <w:szCs w:val="24"/>
              </w:rPr>
              <w:t>19</w:t>
            </w:r>
          </w:p>
        </w:tc>
        <w:tc>
          <w:tcPr>
            <w:tcW w:w="1276" w:type="dxa"/>
          </w:tcPr>
          <w:p w14:paraId="657482BB" w14:textId="10846C27" w:rsidR="005F22C4" w:rsidRPr="003F662A" w:rsidRDefault="005F22C4" w:rsidP="00140BE4">
            <w:pPr>
              <w:spacing w:after="0"/>
              <w:jc w:val="center"/>
              <w:rPr>
                <w:rFonts w:ascii="Times New Roman" w:hAnsi="Times New Roman"/>
                <w:sz w:val="24"/>
                <w:szCs w:val="24"/>
              </w:rPr>
            </w:pPr>
            <w:r>
              <w:rPr>
                <w:rFonts w:ascii="Times New Roman" w:hAnsi="Times New Roman"/>
                <w:sz w:val="24"/>
                <w:szCs w:val="24"/>
              </w:rPr>
              <w:t>20</w:t>
            </w:r>
          </w:p>
        </w:tc>
        <w:tc>
          <w:tcPr>
            <w:tcW w:w="1701" w:type="dxa"/>
          </w:tcPr>
          <w:p w14:paraId="41C82BAE" w14:textId="4335C805" w:rsidR="005F22C4" w:rsidRPr="003F662A" w:rsidRDefault="005F22C4" w:rsidP="00140BE4">
            <w:pPr>
              <w:spacing w:after="0"/>
              <w:jc w:val="center"/>
              <w:rPr>
                <w:rFonts w:ascii="Times New Roman" w:hAnsi="Times New Roman"/>
                <w:sz w:val="24"/>
                <w:szCs w:val="24"/>
              </w:rPr>
            </w:pPr>
            <w:r>
              <w:rPr>
                <w:rFonts w:ascii="Times New Roman" w:hAnsi="Times New Roman"/>
                <w:sz w:val="24"/>
                <w:szCs w:val="24"/>
              </w:rPr>
              <w:t>19</w:t>
            </w:r>
          </w:p>
        </w:tc>
        <w:tc>
          <w:tcPr>
            <w:tcW w:w="1134" w:type="dxa"/>
          </w:tcPr>
          <w:p w14:paraId="374093B2" w14:textId="77777777" w:rsidR="005F22C4" w:rsidRPr="003F662A" w:rsidRDefault="005F22C4" w:rsidP="00140BE4">
            <w:pPr>
              <w:spacing w:after="0"/>
              <w:jc w:val="center"/>
              <w:rPr>
                <w:rFonts w:ascii="Times New Roman" w:hAnsi="Times New Roman"/>
                <w:sz w:val="24"/>
                <w:szCs w:val="24"/>
              </w:rPr>
            </w:pPr>
          </w:p>
        </w:tc>
        <w:tc>
          <w:tcPr>
            <w:tcW w:w="992" w:type="dxa"/>
          </w:tcPr>
          <w:p w14:paraId="436ED334" w14:textId="77777777" w:rsidR="005F22C4" w:rsidRPr="003F662A" w:rsidRDefault="005F22C4" w:rsidP="00140BE4">
            <w:pPr>
              <w:spacing w:after="0"/>
              <w:jc w:val="center"/>
              <w:rPr>
                <w:rFonts w:ascii="Times New Roman" w:hAnsi="Times New Roman"/>
                <w:sz w:val="24"/>
                <w:szCs w:val="24"/>
              </w:rPr>
            </w:pPr>
          </w:p>
        </w:tc>
        <w:tc>
          <w:tcPr>
            <w:tcW w:w="1134" w:type="dxa"/>
          </w:tcPr>
          <w:p w14:paraId="0DA94CEF" w14:textId="77777777" w:rsidR="005F22C4" w:rsidRPr="003F662A" w:rsidRDefault="005F22C4" w:rsidP="00140BE4">
            <w:pPr>
              <w:spacing w:after="0"/>
              <w:jc w:val="center"/>
              <w:rPr>
                <w:rFonts w:ascii="Times New Roman" w:hAnsi="Times New Roman"/>
                <w:sz w:val="24"/>
                <w:szCs w:val="24"/>
              </w:rPr>
            </w:pPr>
          </w:p>
        </w:tc>
        <w:tc>
          <w:tcPr>
            <w:tcW w:w="851" w:type="dxa"/>
          </w:tcPr>
          <w:p w14:paraId="32F9148A" w14:textId="01474CF9" w:rsidR="005F22C4" w:rsidRPr="003F662A" w:rsidRDefault="005F22C4" w:rsidP="00140BE4">
            <w:pPr>
              <w:spacing w:after="0"/>
              <w:jc w:val="center"/>
              <w:rPr>
                <w:rFonts w:ascii="Times New Roman" w:hAnsi="Times New Roman"/>
                <w:sz w:val="24"/>
                <w:szCs w:val="24"/>
              </w:rPr>
            </w:pPr>
            <w:r>
              <w:rPr>
                <w:rFonts w:ascii="Times New Roman" w:hAnsi="Times New Roman"/>
                <w:sz w:val="24"/>
                <w:szCs w:val="24"/>
              </w:rPr>
              <w:t>2</w:t>
            </w:r>
          </w:p>
        </w:tc>
      </w:tr>
      <w:tr w:rsidR="00F02136" w:rsidRPr="003F662A" w14:paraId="674511BD" w14:textId="77777777" w:rsidTr="00FA371D">
        <w:trPr>
          <w:trHeight w:val="350"/>
        </w:trPr>
        <w:tc>
          <w:tcPr>
            <w:tcW w:w="3964" w:type="dxa"/>
            <w:gridSpan w:val="3"/>
          </w:tcPr>
          <w:p w14:paraId="336753CD" w14:textId="31ECCB81" w:rsidR="00F02136" w:rsidRDefault="00F02136" w:rsidP="005F22C4">
            <w:pPr>
              <w:spacing w:after="0"/>
              <w:rPr>
                <w:rFonts w:ascii="Times New Roman" w:hAnsi="Times New Roman"/>
                <w:bCs/>
                <w:sz w:val="24"/>
                <w:szCs w:val="24"/>
              </w:rPr>
            </w:pPr>
            <w:r w:rsidRPr="005052EA">
              <w:rPr>
                <w:rFonts w:ascii="Times New Roman" w:hAnsi="Times New Roman"/>
                <w:b/>
                <w:bCs/>
                <w:sz w:val="24"/>
                <w:szCs w:val="24"/>
              </w:rPr>
              <w:t>Профессиональный цикл</w:t>
            </w:r>
          </w:p>
        </w:tc>
        <w:tc>
          <w:tcPr>
            <w:tcW w:w="851" w:type="dxa"/>
          </w:tcPr>
          <w:p w14:paraId="1E06C17B" w14:textId="61ECB40F" w:rsidR="00F02136" w:rsidRPr="00140BE4" w:rsidRDefault="00140BE4" w:rsidP="00140BE4">
            <w:pPr>
              <w:spacing w:after="0"/>
              <w:jc w:val="center"/>
              <w:rPr>
                <w:rFonts w:ascii="Times New Roman" w:hAnsi="Times New Roman"/>
                <w:b/>
                <w:bCs/>
                <w:sz w:val="24"/>
                <w:szCs w:val="24"/>
              </w:rPr>
            </w:pPr>
            <w:r w:rsidRPr="00140BE4">
              <w:rPr>
                <w:rFonts w:ascii="Times New Roman" w:hAnsi="Times New Roman"/>
                <w:b/>
                <w:bCs/>
                <w:sz w:val="24"/>
                <w:szCs w:val="24"/>
              </w:rPr>
              <w:t>656</w:t>
            </w:r>
          </w:p>
        </w:tc>
        <w:tc>
          <w:tcPr>
            <w:tcW w:w="1559" w:type="dxa"/>
          </w:tcPr>
          <w:p w14:paraId="043955A4" w14:textId="50C49FAE" w:rsidR="00F02136" w:rsidRPr="00140BE4" w:rsidRDefault="00140BE4" w:rsidP="00140BE4">
            <w:pPr>
              <w:spacing w:after="0"/>
              <w:jc w:val="center"/>
              <w:rPr>
                <w:rFonts w:ascii="Times New Roman" w:hAnsi="Times New Roman"/>
                <w:b/>
                <w:bCs/>
                <w:sz w:val="24"/>
                <w:szCs w:val="24"/>
              </w:rPr>
            </w:pPr>
            <w:r w:rsidRPr="00140BE4">
              <w:rPr>
                <w:rFonts w:ascii="Times New Roman" w:hAnsi="Times New Roman"/>
                <w:b/>
                <w:bCs/>
                <w:sz w:val="24"/>
                <w:szCs w:val="24"/>
              </w:rPr>
              <w:t>304</w:t>
            </w:r>
          </w:p>
        </w:tc>
        <w:tc>
          <w:tcPr>
            <w:tcW w:w="1276" w:type="dxa"/>
          </w:tcPr>
          <w:p w14:paraId="269732C5" w14:textId="222EB632" w:rsidR="00F02136" w:rsidRPr="00140BE4" w:rsidRDefault="00140BE4" w:rsidP="00140BE4">
            <w:pPr>
              <w:spacing w:after="0"/>
              <w:jc w:val="center"/>
              <w:rPr>
                <w:rFonts w:ascii="Times New Roman" w:hAnsi="Times New Roman"/>
                <w:b/>
                <w:sz w:val="24"/>
                <w:szCs w:val="24"/>
              </w:rPr>
            </w:pPr>
            <w:r w:rsidRPr="00140BE4">
              <w:rPr>
                <w:rFonts w:ascii="Times New Roman" w:hAnsi="Times New Roman"/>
                <w:b/>
                <w:sz w:val="24"/>
                <w:szCs w:val="24"/>
              </w:rPr>
              <w:t>330</w:t>
            </w:r>
          </w:p>
        </w:tc>
        <w:tc>
          <w:tcPr>
            <w:tcW w:w="1701" w:type="dxa"/>
          </w:tcPr>
          <w:p w14:paraId="11838044" w14:textId="751069C9" w:rsidR="00F02136" w:rsidRPr="00140BE4" w:rsidRDefault="00140BE4" w:rsidP="00140BE4">
            <w:pPr>
              <w:spacing w:after="0"/>
              <w:jc w:val="center"/>
              <w:rPr>
                <w:rFonts w:ascii="Times New Roman" w:hAnsi="Times New Roman"/>
                <w:b/>
                <w:sz w:val="24"/>
                <w:szCs w:val="24"/>
              </w:rPr>
            </w:pPr>
            <w:r w:rsidRPr="00140BE4">
              <w:rPr>
                <w:rFonts w:ascii="Times New Roman" w:hAnsi="Times New Roman"/>
                <w:b/>
                <w:sz w:val="24"/>
                <w:szCs w:val="24"/>
              </w:rPr>
              <w:t>304</w:t>
            </w:r>
          </w:p>
        </w:tc>
        <w:tc>
          <w:tcPr>
            <w:tcW w:w="1134" w:type="dxa"/>
          </w:tcPr>
          <w:p w14:paraId="7CDC7C3A" w14:textId="77777777" w:rsidR="00F02136" w:rsidRPr="00140BE4" w:rsidRDefault="00F02136" w:rsidP="00140BE4">
            <w:pPr>
              <w:spacing w:after="0"/>
              <w:jc w:val="center"/>
              <w:rPr>
                <w:rFonts w:ascii="Times New Roman" w:hAnsi="Times New Roman"/>
                <w:b/>
                <w:sz w:val="24"/>
                <w:szCs w:val="24"/>
              </w:rPr>
            </w:pPr>
          </w:p>
        </w:tc>
        <w:tc>
          <w:tcPr>
            <w:tcW w:w="992" w:type="dxa"/>
          </w:tcPr>
          <w:p w14:paraId="3196C0DF" w14:textId="77777777" w:rsidR="00F02136" w:rsidRPr="00140BE4" w:rsidRDefault="00F02136" w:rsidP="00140BE4">
            <w:pPr>
              <w:spacing w:after="0"/>
              <w:jc w:val="center"/>
              <w:rPr>
                <w:rFonts w:ascii="Times New Roman" w:hAnsi="Times New Roman"/>
                <w:b/>
                <w:sz w:val="24"/>
                <w:szCs w:val="24"/>
              </w:rPr>
            </w:pPr>
          </w:p>
        </w:tc>
        <w:tc>
          <w:tcPr>
            <w:tcW w:w="1134" w:type="dxa"/>
          </w:tcPr>
          <w:p w14:paraId="7F71F1F7" w14:textId="11B74B1E" w:rsidR="00F02136" w:rsidRPr="00140BE4" w:rsidRDefault="00140BE4" w:rsidP="00140BE4">
            <w:pPr>
              <w:spacing w:after="0"/>
              <w:jc w:val="center"/>
              <w:rPr>
                <w:rFonts w:ascii="Times New Roman" w:hAnsi="Times New Roman"/>
                <w:b/>
                <w:sz w:val="24"/>
                <w:szCs w:val="24"/>
              </w:rPr>
            </w:pPr>
            <w:r w:rsidRPr="00140BE4">
              <w:rPr>
                <w:rFonts w:ascii="Times New Roman" w:hAnsi="Times New Roman"/>
                <w:b/>
                <w:sz w:val="24"/>
                <w:szCs w:val="24"/>
              </w:rPr>
              <w:t>24</w:t>
            </w:r>
          </w:p>
        </w:tc>
        <w:tc>
          <w:tcPr>
            <w:tcW w:w="851" w:type="dxa"/>
          </w:tcPr>
          <w:p w14:paraId="515C9175" w14:textId="77777777" w:rsidR="00F02136" w:rsidRPr="00140BE4" w:rsidRDefault="00F02136" w:rsidP="00140BE4">
            <w:pPr>
              <w:spacing w:after="0"/>
              <w:jc w:val="center"/>
              <w:rPr>
                <w:rFonts w:ascii="Times New Roman" w:hAnsi="Times New Roman"/>
                <w:b/>
                <w:sz w:val="24"/>
                <w:szCs w:val="24"/>
              </w:rPr>
            </w:pPr>
          </w:p>
        </w:tc>
      </w:tr>
      <w:tr w:rsidR="00F02136" w:rsidRPr="00F02136" w14:paraId="5A62F754" w14:textId="77777777" w:rsidTr="003F662A">
        <w:trPr>
          <w:trHeight w:val="350"/>
        </w:trPr>
        <w:tc>
          <w:tcPr>
            <w:tcW w:w="988" w:type="dxa"/>
          </w:tcPr>
          <w:p w14:paraId="390E82FB" w14:textId="21FA64D0" w:rsidR="00F02136" w:rsidRPr="00F02136" w:rsidRDefault="00F02136" w:rsidP="00F02136">
            <w:pPr>
              <w:spacing w:after="0"/>
              <w:rPr>
                <w:rFonts w:ascii="Times New Roman" w:hAnsi="Times New Roman"/>
                <w:bCs/>
                <w:sz w:val="24"/>
                <w:szCs w:val="24"/>
              </w:rPr>
            </w:pPr>
            <w:r w:rsidRPr="00F02136">
              <w:rPr>
                <w:rFonts w:ascii="Times New Roman" w:hAnsi="Times New Roman"/>
                <w:bCs/>
                <w:sz w:val="24"/>
                <w:szCs w:val="24"/>
              </w:rPr>
              <w:t>ПМ.01</w:t>
            </w:r>
          </w:p>
        </w:tc>
        <w:tc>
          <w:tcPr>
            <w:tcW w:w="2976" w:type="dxa"/>
            <w:gridSpan w:val="2"/>
          </w:tcPr>
          <w:p w14:paraId="7CC3B4EA" w14:textId="1DFA42C7" w:rsidR="00F02136" w:rsidRPr="00F02136" w:rsidRDefault="00F02136" w:rsidP="00F02136">
            <w:pPr>
              <w:spacing w:after="0"/>
              <w:rPr>
                <w:rFonts w:ascii="Times New Roman" w:hAnsi="Times New Roman"/>
                <w:bCs/>
                <w:sz w:val="24"/>
                <w:szCs w:val="24"/>
              </w:rPr>
            </w:pPr>
            <w:r w:rsidRPr="00F02136">
              <w:rPr>
                <w:rFonts w:ascii="Times New Roman" w:hAnsi="Times New Roman"/>
                <w:bCs/>
                <w:sz w:val="24"/>
                <w:szCs w:val="24"/>
              </w:rPr>
              <w:t xml:space="preserve">Правоприменительная деятельность </w:t>
            </w:r>
          </w:p>
        </w:tc>
        <w:tc>
          <w:tcPr>
            <w:tcW w:w="851" w:type="dxa"/>
          </w:tcPr>
          <w:p w14:paraId="7B007E20" w14:textId="0BB8404F" w:rsidR="00F02136" w:rsidRPr="00F02136" w:rsidRDefault="00F02136" w:rsidP="00140BE4">
            <w:pPr>
              <w:spacing w:after="0"/>
              <w:jc w:val="center"/>
              <w:rPr>
                <w:rFonts w:ascii="Times New Roman" w:hAnsi="Times New Roman"/>
                <w:bCs/>
                <w:sz w:val="24"/>
                <w:szCs w:val="24"/>
              </w:rPr>
            </w:pPr>
            <w:r w:rsidRPr="00F02136">
              <w:rPr>
                <w:rFonts w:ascii="Times New Roman" w:hAnsi="Times New Roman"/>
                <w:bCs/>
                <w:sz w:val="24"/>
                <w:szCs w:val="24"/>
              </w:rPr>
              <w:t>216</w:t>
            </w:r>
          </w:p>
        </w:tc>
        <w:tc>
          <w:tcPr>
            <w:tcW w:w="1559" w:type="dxa"/>
          </w:tcPr>
          <w:p w14:paraId="5CF37B0C" w14:textId="50E5B79F" w:rsidR="00F02136" w:rsidRPr="00F02136" w:rsidRDefault="00F02136" w:rsidP="00140BE4">
            <w:pPr>
              <w:spacing w:after="0"/>
              <w:jc w:val="center"/>
              <w:rPr>
                <w:rFonts w:ascii="Times New Roman" w:hAnsi="Times New Roman"/>
                <w:bCs/>
                <w:sz w:val="24"/>
                <w:szCs w:val="24"/>
              </w:rPr>
            </w:pPr>
            <w:r w:rsidRPr="00F02136">
              <w:rPr>
                <w:rFonts w:ascii="Times New Roman" w:hAnsi="Times New Roman"/>
                <w:bCs/>
                <w:sz w:val="24"/>
                <w:szCs w:val="24"/>
              </w:rPr>
              <w:t>98</w:t>
            </w:r>
          </w:p>
        </w:tc>
        <w:tc>
          <w:tcPr>
            <w:tcW w:w="1276" w:type="dxa"/>
          </w:tcPr>
          <w:p w14:paraId="03C46B15" w14:textId="21C7D561" w:rsidR="00F02136" w:rsidRPr="00F02136" w:rsidRDefault="00F02136" w:rsidP="00140BE4">
            <w:pPr>
              <w:spacing w:after="0"/>
              <w:jc w:val="center"/>
              <w:rPr>
                <w:rFonts w:ascii="Times New Roman" w:hAnsi="Times New Roman"/>
                <w:sz w:val="24"/>
                <w:szCs w:val="24"/>
              </w:rPr>
            </w:pPr>
            <w:r w:rsidRPr="00F02136">
              <w:rPr>
                <w:rFonts w:ascii="Times New Roman" w:hAnsi="Times New Roman"/>
                <w:bCs/>
                <w:sz w:val="24"/>
                <w:szCs w:val="24"/>
              </w:rPr>
              <w:t>116</w:t>
            </w:r>
          </w:p>
        </w:tc>
        <w:tc>
          <w:tcPr>
            <w:tcW w:w="1701" w:type="dxa"/>
          </w:tcPr>
          <w:p w14:paraId="214CB170" w14:textId="0A51AB5B" w:rsidR="00F02136" w:rsidRPr="00F02136" w:rsidRDefault="00F02136" w:rsidP="00140BE4">
            <w:pPr>
              <w:spacing w:after="0"/>
              <w:jc w:val="center"/>
              <w:rPr>
                <w:rFonts w:ascii="Times New Roman" w:hAnsi="Times New Roman"/>
                <w:sz w:val="24"/>
                <w:szCs w:val="24"/>
              </w:rPr>
            </w:pPr>
            <w:r w:rsidRPr="00F02136">
              <w:rPr>
                <w:rFonts w:ascii="Times New Roman" w:hAnsi="Times New Roman"/>
                <w:bCs/>
                <w:sz w:val="24"/>
                <w:szCs w:val="24"/>
              </w:rPr>
              <w:t>98</w:t>
            </w:r>
          </w:p>
        </w:tc>
        <w:tc>
          <w:tcPr>
            <w:tcW w:w="1134" w:type="dxa"/>
          </w:tcPr>
          <w:p w14:paraId="163FE0FE" w14:textId="77777777" w:rsidR="00F02136" w:rsidRPr="00F02136" w:rsidRDefault="00F02136" w:rsidP="00140BE4">
            <w:pPr>
              <w:spacing w:after="0"/>
              <w:jc w:val="center"/>
              <w:rPr>
                <w:rFonts w:ascii="Times New Roman" w:hAnsi="Times New Roman"/>
                <w:sz w:val="24"/>
                <w:szCs w:val="24"/>
              </w:rPr>
            </w:pPr>
          </w:p>
        </w:tc>
        <w:tc>
          <w:tcPr>
            <w:tcW w:w="992" w:type="dxa"/>
          </w:tcPr>
          <w:p w14:paraId="2BA738CE" w14:textId="77777777" w:rsidR="00F02136" w:rsidRPr="00F02136" w:rsidRDefault="00F02136" w:rsidP="00140BE4">
            <w:pPr>
              <w:spacing w:after="0"/>
              <w:jc w:val="center"/>
              <w:rPr>
                <w:rFonts w:ascii="Times New Roman" w:hAnsi="Times New Roman"/>
                <w:sz w:val="24"/>
                <w:szCs w:val="24"/>
              </w:rPr>
            </w:pPr>
          </w:p>
        </w:tc>
        <w:tc>
          <w:tcPr>
            <w:tcW w:w="1134" w:type="dxa"/>
          </w:tcPr>
          <w:p w14:paraId="493B0A15" w14:textId="77777777" w:rsidR="00F02136" w:rsidRPr="00F02136" w:rsidRDefault="00F02136" w:rsidP="00140BE4">
            <w:pPr>
              <w:spacing w:after="0"/>
              <w:jc w:val="center"/>
              <w:rPr>
                <w:rFonts w:ascii="Times New Roman" w:hAnsi="Times New Roman"/>
                <w:sz w:val="24"/>
                <w:szCs w:val="24"/>
              </w:rPr>
            </w:pPr>
          </w:p>
        </w:tc>
        <w:tc>
          <w:tcPr>
            <w:tcW w:w="851" w:type="dxa"/>
          </w:tcPr>
          <w:p w14:paraId="78FE99E6" w14:textId="77777777" w:rsidR="00F02136" w:rsidRPr="00F02136" w:rsidRDefault="00F02136" w:rsidP="00140BE4">
            <w:pPr>
              <w:spacing w:after="0"/>
              <w:jc w:val="center"/>
              <w:rPr>
                <w:rFonts w:ascii="Times New Roman" w:hAnsi="Times New Roman"/>
                <w:sz w:val="24"/>
                <w:szCs w:val="24"/>
              </w:rPr>
            </w:pPr>
          </w:p>
        </w:tc>
      </w:tr>
      <w:tr w:rsidR="00F02136" w:rsidRPr="00F02136" w14:paraId="087E656A" w14:textId="77777777" w:rsidTr="003F662A">
        <w:trPr>
          <w:trHeight w:val="350"/>
        </w:trPr>
        <w:tc>
          <w:tcPr>
            <w:tcW w:w="988" w:type="dxa"/>
          </w:tcPr>
          <w:p w14:paraId="58FBD49C" w14:textId="2D30AD78" w:rsidR="00F02136" w:rsidRPr="00F02136" w:rsidRDefault="00F02136" w:rsidP="00F02136">
            <w:pPr>
              <w:spacing w:after="0"/>
              <w:rPr>
                <w:rFonts w:ascii="Times New Roman" w:hAnsi="Times New Roman"/>
                <w:bCs/>
                <w:sz w:val="24"/>
                <w:szCs w:val="24"/>
              </w:rPr>
            </w:pPr>
            <w:r w:rsidRPr="00F02136">
              <w:rPr>
                <w:rFonts w:ascii="Times New Roman" w:hAnsi="Times New Roman"/>
                <w:bCs/>
                <w:sz w:val="24"/>
                <w:szCs w:val="24"/>
              </w:rPr>
              <w:t>ПМ.02</w:t>
            </w:r>
          </w:p>
        </w:tc>
        <w:tc>
          <w:tcPr>
            <w:tcW w:w="2976" w:type="dxa"/>
            <w:gridSpan w:val="2"/>
          </w:tcPr>
          <w:p w14:paraId="50185C1B" w14:textId="3F7B96C1" w:rsidR="00F02136" w:rsidRPr="00F02136" w:rsidRDefault="00F02136" w:rsidP="00F02136">
            <w:pPr>
              <w:spacing w:after="0"/>
              <w:rPr>
                <w:rFonts w:ascii="Times New Roman" w:hAnsi="Times New Roman"/>
                <w:bCs/>
                <w:sz w:val="24"/>
                <w:szCs w:val="24"/>
              </w:rPr>
            </w:pPr>
            <w:r w:rsidRPr="00F02136">
              <w:rPr>
                <w:rFonts w:ascii="Times New Roman" w:hAnsi="Times New Roman"/>
                <w:bCs/>
                <w:sz w:val="24"/>
                <w:szCs w:val="24"/>
              </w:rPr>
              <w:t>Правоохранительная деятельность</w:t>
            </w:r>
          </w:p>
        </w:tc>
        <w:tc>
          <w:tcPr>
            <w:tcW w:w="851" w:type="dxa"/>
          </w:tcPr>
          <w:p w14:paraId="5192662D" w14:textId="492BD810" w:rsidR="00F02136" w:rsidRPr="00F02136" w:rsidRDefault="00F02136" w:rsidP="00140BE4">
            <w:pPr>
              <w:spacing w:after="0"/>
              <w:jc w:val="center"/>
              <w:rPr>
                <w:rFonts w:ascii="Times New Roman" w:hAnsi="Times New Roman"/>
                <w:bCs/>
                <w:sz w:val="24"/>
                <w:szCs w:val="24"/>
              </w:rPr>
            </w:pPr>
            <w:r w:rsidRPr="00F02136">
              <w:rPr>
                <w:rFonts w:ascii="Times New Roman" w:hAnsi="Times New Roman"/>
                <w:bCs/>
                <w:sz w:val="24"/>
                <w:szCs w:val="24"/>
              </w:rPr>
              <w:t>230</w:t>
            </w:r>
          </w:p>
        </w:tc>
        <w:tc>
          <w:tcPr>
            <w:tcW w:w="1559" w:type="dxa"/>
          </w:tcPr>
          <w:p w14:paraId="7866BB8A" w14:textId="480D2397" w:rsidR="00F02136" w:rsidRPr="00F02136" w:rsidRDefault="00F02136" w:rsidP="00140BE4">
            <w:pPr>
              <w:spacing w:after="0"/>
              <w:jc w:val="center"/>
              <w:rPr>
                <w:rFonts w:ascii="Times New Roman" w:hAnsi="Times New Roman"/>
                <w:bCs/>
                <w:sz w:val="24"/>
                <w:szCs w:val="24"/>
              </w:rPr>
            </w:pPr>
            <w:r w:rsidRPr="00F02136">
              <w:rPr>
                <w:rFonts w:ascii="Times New Roman" w:hAnsi="Times New Roman"/>
                <w:bCs/>
                <w:sz w:val="24"/>
                <w:szCs w:val="24"/>
              </w:rPr>
              <w:t>88</w:t>
            </w:r>
          </w:p>
        </w:tc>
        <w:tc>
          <w:tcPr>
            <w:tcW w:w="1276" w:type="dxa"/>
          </w:tcPr>
          <w:p w14:paraId="18358C41" w14:textId="1B285BB3" w:rsidR="00F02136" w:rsidRPr="00F02136" w:rsidRDefault="00F02136" w:rsidP="00140BE4">
            <w:pPr>
              <w:spacing w:after="0"/>
              <w:jc w:val="center"/>
              <w:rPr>
                <w:rFonts w:ascii="Times New Roman" w:hAnsi="Times New Roman"/>
                <w:sz w:val="24"/>
                <w:szCs w:val="24"/>
              </w:rPr>
            </w:pPr>
            <w:r w:rsidRPr="00F02136">
              <w:rPr>
                <w:rFonts w:ascii="Times New Roman" w:hAnsi="Times New Roman"/>
                <w:bCs/>
                <w:sz w:val="24"/>
                <w:szCs w:val="24"/>
              </w:rPr>
              <w:t>134</w:t>
            </w:r>
          </w:p>
        </w:tc>
        <w:tc>
          <w:tcPr>
            <w:tcW w:w="1701" w:type="dxa"/>
          </w:tcPr>
          <w:p w14:paraId="59525B79" w14:textId="76529EB7" w:rsidR="00F02136" w:rsidRPr="00F02136" w:rsidRDefault="00F02136" w:rsidP="00140BE4">
            <w:pPr>
              <w:spacing w:after="0"/>
              <w:jc w:val="center"/>
              <w:rPr>
                <w:rFonts w:ascii="Times New Roman" w:hAnsi="Times New Roman"/>
                <w:sz w:val="24"/>
                <w:szCs w:val="24"/>
              </w:rPr>
            </w:pPr>
            <w:r w:rsidRPr="00F02136">
              <w:rPr>
                <w:rFonts w:ascii="Times New Roman" w:hAnsi="Times New Roman"/>
                <w:bCs/>
                <w:sz w:val="24"/>
                <w:szCs w:val="24"/>
              </w:rPr>
              <w:t>88</w:t>
            </w:r>
          </w:p>
        </w:tc>
        <w:tc>
          <w:tcPr>
            <w:tcW w:w="1134" w:type="dxa"/>
          </w:tcPr>
          <w:p w14:paraId="478C2432" w14:textId="74FA9C35" w:rsidR="00F02136" w:rsidRPr="00F02136" w:rsidRDefault="00F02136" w:rsidP="00140BE4">
            <w:pPr>
              <w:spacing w:after="0"/>
              <w:jc w:val="center"/>
              <w:rPr>
                <w:rFonts w:ascii="Times New Roman" w:hAnsi="Times New Roman"/>
                <w:sz w:val="24"/>
                <w:szCs w:val="24"/>
              </w:rPr>
            </w:pPr>
          </w:p>
        </w:tc>
        <w:tc>
          <w:tcPr>
            <w:tcW w:w="992" w:type="dxa"/>
          </w:tcPr>
          <w:p w14:paraId="665579F0" w14:textId="47788D44" w:rsidR="00F02136" w:rsidRPr="00F02136" w:rsidRDefault="00F02136" w:rsidP="00140BE4">
            <w:pPr>
              <w:spacing w:after="0"/>
              <w:jc w:val="center"/>
              <w:rPr>
                <w:rFonts w:ascii="Times New Roman" w:hAnsi="Times New Roman"/>
                <w:sz w:val="24"/>
                <w:szCs w:val="24"/>
              </w:rPr>
            </w:pPr>
          </w:p>
        </w:tc>
        <w:tc>
          <w:tcPr>
            <w:tcW w:w="1134" w:type="dxa"/>
          </w:tcPr>
          <w:p w14:paraId="7833DBFA" w14:textId="6303AB77" w:rsidR="00F02136" w:rsidRPr="00F02136" w:rsidRDefault="00F02136" w:rsidP="00140BE4">
            <w:pPr>
              <w:spacing w:after="0"/>
              <w:jc w:val="center"/>
              <w:rPr>
                <w:rFonts w:ascii="Times New Roman" w:hAnsi="Times New Roman"/>
                <w:sz w:val="24"/>
                <w:szCs w:val="24"/>
              </w:rPr>
            </w:pPr>
            <w:r w:rsidRPr="00F02136">
              <w:rPr>
                <w:rFonts w:ascii="Times New Roman" w:hAnsi="Times New Roman"/>
                <w:sz w:val="24"/>
                <w:szCs w:val="24"/>
              </w:rPr>
              <w:t>12</w:t>
            </w:r>
          </w:p>
        </w:tc>
        <w:tc>
          <w:tcPr>
            <w:tcW w:w="851" w:type="dxa"/>
          </w:tcPr>
          <w:p w14:paraId="788B0652" w14:textId="1A15284B" w:rsidR="00F02136" w:rsidRPr="00F02136" w:rsidRDefault="00F02136" w:rsidP="00140BE4">
            <w:pPr>
              <w:spacing w:after="0"/>
              <w:jc w:val="center"/>
              <w:rPr>
                <w:rFonts w:ascii="Times New Roman" w:hAnsi="Times New Roman"/>
                <w:sz w:val="24"/>
                <w:szCs w:val="24"/>
              </w:rPr>
            </w:pPr>
          </w:p>
        </w:tc>
      </w:tr>
      <w:tr w:rsidR="00F02136" w:rsidRPr="00F02136" w14:paraId="2307B317" w14:textId="77777777" w:rsidTr="003F662A">
        <w:trPr>
          <w:trHeight w:val="350"/>
        </w:trPr>
        <w:tc>
          <w:tcPr>
            <w:tcW w:w="988" w:type="dxa"/>
          </w:tcPr>
          <w:p w14:paraId="4D44E6B4" w14:textId="21F26A85" w:rsidR="00F02136" w:rsidRPr="00F02136" w:rsidRDefault="00F02136" w:rsidP="00F02136">
            <w:pPr>
              <w:spacing w:after="0"/>
              <w:rPr>
                <w:rFonts w:ascii="Times New Roman" w:hAnsi="Times New Roman"/>
                <w:bCs/>
                <w:sz w:val="24"/>
                <w:szCs w:val="24"/>
              </w:rPr>
            </w:pPr>
            <w:r w:rsidRPr="00F02136">
              <w:rPr>
                <w:rFonts w:ascii="Times New Roman" w:hAnsi="Times New Roman"/>
                <w:bCs/>
                <w:sz w:val="24"/>
                <w:szCs w:val="24"/>
              </w:rPr>
              <w:t>ПМ.03</w:t>
            </w:r>
          </w:p>
        </w:tc>
        <w:tc>
          <w:tcPr>
            <w:tcW w:w="2976" w:type="dxa"/>
            <w:gridSpan w:val="2"/>
          </w:tcPr>
          <w:p w14:paraId="67537010" w14:textId="6BED2FDA" w:rsidR="00F02136" w:rsidRPr="00F02136" w:rsidRDefault="00F02136" w:rsidP="00F02136">
            <w:pPr>
              <w:spacing w:after="0"/>
              <w:rPr>
                <w:rFonts w:ascii="Times New Roman" w:hAnsi="Times New Roman"/>
                <w:bCs/>
                <w:sz w:val="24"/>
                <w:szCs w:val="24"/>
              </w:rPr>
            </w:pPr>
            <w:r w:rsidRPr="00F02136">
              <w:rPr>
                <w:rFonts w:ascii="Times New Roman" w:hAnsi="Times New Roman"/>
                <w:bCs/>
                <w:sz w:val="24"/>
                <w:szCs w:val="24"/>
              </w:rPr>
              <w:t xml:space="preserve">Правовое обеспечение деятельности организаций </w:t>
            </w:r>
            <w:r w:rsidRPr="00F02136">
              <w:rPr>
                <w:rFonts w:ascii="Times New Roman" w:hAnsi="Times New Roman"/>
                <w:bCs/>
                <w:sz w:val="24"/>
                <w:szCs w:val="24"/>
              </w:rPr>
              <w:lastRenderedPageBreak/>
              <w:t>и оказание юридической помощи физическим лицам и их объединениям</w:t>
            </w:r>
          </w:p>
        </w:tc>
        <w:tc>
          <w:tcPr>
            <w:tcW w:w="851" w:type="dxa"/>
          </w:tcPr>
          <w:p w14:paraId="06FF0C81" w14:textId="1B6D9C43" w:rsidR="00F02136" w:rsidRPr="00F02136" w:rsidRDefault="00F02136" w:rsidP="00140BE4">
            <w:pPr>
              <w:spacing w:after="0"/>
              <w:jc w:val="center"/>
              <w:rPr>
                <w:rFonts w:ascii="Times New Roman" w:hAnsi="Times New Roman"/>
                <w:bCs/>
                <w:sz w:val="24"/>
                <w:szCs w:val="24"/>
              </w:rPr>
            </w:pPr>
            <w:r w:rsidRPr="00F02136">
              <w:rPr>
                <w:rFonts w:ascii="Times New Roman" w:hAnsi="Times New Roman"/>
                <w:bCs/>
                <w:sz w:val="24"/>
                <w:szCs w:val="24"/>
              </w:rPr>
              <w:lastRenderedPageBreak/>
              <w:t>210</w:t>
            </w:r>
          </w:p>
        </w:tc>
        <w:tc>
          <w:tcPr>
            <w:tcW w:w="1559" w:type="dxa"/>
          </w:tcPr>
          <w:p w14:paraId="018F598E" w14:textId="6EA575A3" w:rsidR="00F02136" w:rsidRPr="00F02136" w:rsidRDefault="00F02136" w:rsidP="00140BE4">
            <w:pPr>
              <w:spacing w:after="0"/>
              <w:jc w:val="center"/>
              <w:rPr>
                <w:rFonts w:ascii="Times New Roman" w:hAnsi="Times New Roman"/>
                <w:bCs/>
                <w:sz w:val="24"/>
                <w:szCs w:val="24"/>
              </w:rPr>
            </w:pPr>
            <w:r w:rsidRPr="00F02136">
              <w:rPr>
                <w:rFonts w:ascii="Times New Roman" w:hAnsi="Times New Roman"/>
                <w:bCs/>
                <w:sz w:val="24"/>
                <w:szCs w:val="24"/>
              </w:rPr>
              <w:t>118</w:t>
            </w:r>
          </w:p>
        </w:tc>
        <w:tc>
          <w:tcPr>
            <w:tcW w:w="1276" w:type="dxa"/>
          </w:tcPr>
          <w:p w14:paraId="736B41E6" w14:textId="4D17D715" w:rsidR="00F02136" w:rsidRPr="00F02136" w:rsidRDefault="00F02136" w:rsidP="00140BE4">
            <w:pPr>
              <w:spacing w:after="0"/>
              <w:jc w:val="center"/>
              <w:rPr>
                <w:rFonts w:ascii="Times New Roman" w:hAnsi="Times New Roman"/>
                <w:sz w:val="24"/>
                <w:szCs w:val="24"/>
              </w:rPr>
            </w:pPr>
            <w:r w:rsidRPr="00F02136">
              <w:rPr>
                <w:rFonts w:ascii="Times New Roman" w:hAnsi="Times New Roman"/>
                <w:bCs/>
                <w:sz w:val="24"/>
                <w:szCs w:val="24"/>
              </w:rPr>
              <w:t>80</w:t>
            </w:r>
          </w:p>
        </w:tc>
        <w:tc>
          <w:tcPr>
            <w:tcW w:w="1701" w:type="dxa"/>
          </w:tcPr>
          <w:p w14:paraId="74CBFFED" w14:textId="26A310BB" w:rsidR="00F02136" w:rsidRPr="00F02136" w:rsidRDefault="00F02136" w:rsidP="00140BE4">
            <w:pPr>
              <w:spacing w:after="0"/>
              <w:jc w:val="center"/>
              <w:rPr>
                <w:rFonts w:ascii="Times New Roman" w:hAnsi="Times New Roman"/>
                <w:sz w:val="24"/>
                <w:szCs w:val="24"/>
              </w:rPr>
            </w:pPr>
            <w:r w:rsidRPr="00F02136">
              <w:rPr>
                <w:rFonts w:ascii="Times New Roman" w:hAnsi="Times New Roman"/>
                <w:bCs/>
                <w:sz w:val="24"/>
                <w:szCs w:val="24"/>
              </w:rPr>
              <w:t>118</w:t>
            </w:r>
          </w:p>
        </w:tc>
        <w:tc>
          <w:tcPr>
            <w:tcW w:w="1134" w:type="dxa"/>
          </w:tcPr>
          <w:p w14:paraId="512617B7" w14:textId="1ED5DB42" w:rsidR="00F02136" w:rsidRPr="00F02136" w:rsidRDefault="00F02136" w:rsidP="00140BE4">
            <w:pPr>
              <w:spacing w:after="0"/>
              <w:jc w:val="center"/>
              <w:rPr>
                <w:rFonts w:ascii="Times New Roman" w:hAnsi="Times New Roman"/>
                <w:sz w:val="24"/>
                <w:szCs w:val="24"/>
              </w:rPr>
            </w:pPr>
          </w:p>
        </w:tc>
        <w:tc>
          <w:tcPr>
            <w:tcW w:w="992" w:type="dxa"/>
          </w:tcPr>
          <w:p w14:paraId="3D68A19F" w14:textId="04A26CE0" w:rsidR="00F02136" w:rsidRPr="00F02136" w:rsidRDefault="00F02136" w:rsidP="00140BE4">
            <w:pPr>
              <w:spacing w:after="0"/>
              <w:jc w:val="center"/>
              <w:rPr>
                <w:rFonts w:ascii="Times New Roman" w:hAnsi="Times New Roman"/>
                <w:sz w:val="24"/>
                <w:szCs w:val="24"/>
              </w:rPr>
            </w:pPr>
          </w:p>
        </w:tc>
        <w:tc>
          <w:tcPr>
            <w:tcW w:w="1134" w:type="dxa"/>
          </w:tcPr>
          <w:p w14:paraId="720D17F1" w14:textId="2E35274F" w:rsidR="00F02136" w:rsidRPr="00F02136" w:rsidRDefault="00F02136" w:rsidP="00140BE4">
            <w:pPr>
              <w:spacing w:after="0"/>
              <w:jc w:val="center"/>
              <w:rPr>
                <w:rFonts w:ascii="Times New Roman" w:hAnsi="Times New Roman"/>
                <w:sz w:val="24"/>
                <w:szCs w:val="24"/>
              </w:rPr>
            </w:pPr>
            <w:r w:rsidRPr="00F02136">
              <w:rPr>
                <w:rFonts w:ascii="Times New Roman" w:hAnsi="Times New Roman"/>
                <w:bCs/>
                <w:sz w:val="24"/>
                <w:szCs w:val="24"/>
              </w:rPr>
              <w:t>12</w:t>
            </w:r>
          </w:p>
        </w:tc>
        <w:tc>
          <w:tcPr>
            <w:tcW w:w="851" w:type="dxa"/>
          </w:tcPr>
          <w:p w14:paraId="7B5C67D1" w14:textId="3A24F062" w:rsidR="00F02136" w:rsidRPr="00F02136" w:rsidRDefault="00F02136" w:rsidP="00140BE4">
            <w:pPr>
              <w:spacing w:after="0"/>
              <w:jc w:val="center"/>
              <w:rPr>
                <w:rFonts w:ascii="Times New Roman" w:hAnsi="Times New Roman"/>
                <w:sz w:val="24"/>
                <w:szCs w:val="24"/>
              </w:rPr>
            </w:pPr>
          </w:p>
        </w:tc>
      </w:tr>
      <w:tr w:rsidR="00044150" w:rsidRPr="005052EA" w14:paraId="0115E7EF" w14:textId="18D7062F" w:rsidTr="005F22C4">
        <w:trPr>
          <w:trHeight w:val="350"/>
        </w:trPr>
        <w:tc>
          <w:tcPr>
            <w:tcW w:w="3964" w:type="dxa"/>
            <w:gridSpan w:val="3"/>
            <w:hideMark/>
          </w:tcPr>
          <w:p w14:paraId="48279B25" w14:textId="77777777" w:rsidR="00044150" w:rsidRPr="005052EA" w:rsidRDefault="00044150" w:rsidP="002D2F15">
            <w:pPr>
              <w:spacing w:after="0"/>
              <w:rPr>
                <w:rFonts w:ascii="Times New Roman" w:hAnsi="Times New Roman"/>
                <w:b/>
                <w:bCs/>
                <w:sz w:val="24"/>
                <w:szCs w:val="24"/>
              </w:rPr>
            </w:pPr>
            <w:r w:rsidRPr="005052EA">
              <w:rPr>
                <w:rFonts w:ascii="Times New Roman" w:hAnsi="Times New Roman"/>
                <w:b/>
                <w:bCs/>
                <w:sz w:val="24"/>
                <w:szCs w:val="24"/>
              </w:rPr>
              <w:t>Промежуточная аттестация</w:t>
            </w:r>
          </w:p>
        </w:tc>
        <w:tc>
          <w:tcPr>
            <w:tcW w:w="851" w:type="dxa"/>
            <w:hideMark/>
          </w:tcPr>
          <w:p w14:paraId="3277B794" w14:textId="77777777" w:rsidR="00044150" w:rsidRPr="005052EA" w:rsidRDefault="00044150" w:rsidP="002D2F15">
            <w:pPr>
              <w:spacing w:after="0"/>
              <w:rPr>
                <w:rFonts w:ascii="Times New Roman" w:hAnsi="Times New Roman"/>
                <w:b/>
                <w:bCs/>
                <w:sz w:val="24"/>
                <w:szCs w:val="24"/>
              </w:rPr>
            </w:pPr>
            <w:r w:rsidRPr="005052EA">
              <w:rPr>
                <w:rFonts w:ascii="Times New Roman" w:hAnsi="Times New Roman"/>
                <w:b/>
                <w:bCs/>
                <w:sz w:val="24"/>
                <w:szCs w:val="24"/>
              </w:rPr>
              <w:t> </w:t>
            </w:r>
          </w:p>
        </w:tc>
        <w:tc>
          <w:tcPr>
            <w:tcW w:w="1559" w:type="dxa"/>
            <w:hideMark/>
          </w:tcPr>
          <w:p w14:paraId="35CA7A24" w14:textId="77777777" w:rsidR="00044150" w:rsidRPr="005052EA" w:rsidRDefault="00044150" w:rsidP="002D2F15">
            <w:pPr>
              <w:spacing w:after="0"/>
              <w:rPr>
                <w:rFonts w:ascii="Times New Roman" w:hAnsi="Times New Roman"/>
                <w:b/>
                <w:bCs/>
                <w:sz w:val="24"/>
                <w:szCs w:val="24"/>
              </w:rPr>
            </w:pPr>
            <w:r w:rsidRPr="005052EA">
              <w:rPr>
                <w:rFonts w:ascii="Times New Roman" w:hAnsi="Times New Roman"/>
                <w:b/>
                <w:bCs/>
                <w:sz w:val="24"/>
                <w:szCs w:val="24"/>
              </w:rPr>
              <w:t> </w:t>
            </w:r>
          </w:p>
        </w:tc>
        <w:tc>
          <w:tcPr>
            <w:tcW w:w="1276" w:type="dxa"/>
            <w:hideMark/>
          </w:tcPr>
          <w:p w14:paraId="33BC7498" w14:textId="77777777" w:rsidR="00044150" w:rsidRPr="005052EA" w:rsidRDefault="00044150" w:rsidP="002D2F15">
            <w:pPr>
              <w:spacing w:after="0"/>
              <w:rPr>
                <w:rFonts w:ascii="Times New Roman" w:hAnsi="Times New Roman"/>
                <w:sz w:val="24"/>
                <w:szCs w:val="24"/>
              </w:rPr>
            </w:pPr>
            <w:r w:rsidRPr="005052EA">
              <w:rPr>
                <w:rFonts w:ascii="Times New Roman" w:hAnsi="Times New Roman"/>
                <w:sz w:val="24"/>
                <w:szCs w:val="24"/>
              </w:rPr>
              <w:t> </w:t>
            </w:r>
          </w:p>
        </w:tc>
        <w:tc>
          <w:tcPr>
            <w:tcW w:w="1701" w:type="dxa"/>
            <w:hideMark/>
          </w:tcPr>
          <w:p w14:paraId="5FD1C9ED" w14:textId="77777777" w:rsidR="00044150" w:rsidRPr="005052EA" w:rsidRDefault="00044150" w:rsidP="002D2F15">
            <w:pPr>
              <w:spacing w:after="0"/>
              <w:rPr>
                <w:rFonts w:ascii="Times New Roman" w:hAnsi="Times New Roman"/>
                <w:sz w:val="24"/>
                <w:szCs w:val="24"/>
              </w:rPr>
            </w:pPr>
            <w:r w:rsidRPr="005052EA">
              <w:rPr>
                <w:rFonts w:ascii="Times New Roman" w:hAnsi="Times New Roman"/>
                <w:sz w:val="24"/>
                <w:szCs w:val="24"/>
              </w:rPr>
              <w:t> </w:t>
            </w:r>
          </w:p>
        </w:tc>
        <w:tc>
          <w:tcPr>
            <w:tcW w:w="1134" w:type="dxa"/>
            <w:hideMark/>
          </w:tcPr>
          <w:p w14:paraId="0E3C79B8" w14:textId="77777777" w:rsidR="00044150" w:rsidRPr="005052EA" w:rsidRDefault="00044150" w:rsidP="002D2F15">
            <w:pPr>
              <w:spacing w:after="0"/>
              <w:rPr>
                <w:rFonts w:ascii="Times New Roman" w:hAnsi="Times New Roman"/>
                <w:sz w:val="24"/>
                <w:szCs w:val="24"/>
              </w:rPr>
            </w:pPr>
            <w:r w:rsidRPr="005052EA">
              <w:rPr>
                <w:rFonts w:ascii="Times New Roman" w:hAnsi="Times New Roman"/>
                <w:sz w:val="24"/>
                <w:szCs w:val="24"/>
              </w:rPr>
              <w:t> </w:t>
            </w:r>
          </w:p>
        </w:tc>
        <w:tc>
          <w:tcPr>
            <w:tcW w:w="992" w:type="dxa"/>
            <w:hideMark/>
          </w:tcPr>
          <w:p w14:paraId="41163B8B" w14:textId="77777777" w:rsidR="00044150" w:rsidRPr="005052EA" w:rsidRDefault="00044150" w:rsidP="002D2F15">
            <w:pPr>
              <w:spacing w:after="0"/>
              <w:rPr>
                <w:rFonts w:ascii="Times New Roman" w:hAnsi="Times New Roman"/>
                <w:sz w:val="24"/>
                <w:szCs w:val="24"/>
              </w:rPr>
            </w:pPr>
            <w:r w:rsidRPr="005052EA">
              <w:rPr>
                <w:rFonts w:ascii="Times New Roman" w:hAnsi="Times New Roman"/>
                <w:sz w:val="24"/>
                <w:szCs w:val="24"/>
              </w:rPr>
              <w:t> </w:t>
            </w:r>
          </w:p>
        </w:tc>
        <w:tc>
          <w:tcPr>
            <w:tcW w:w="1134" w:type="dxa"/>
            <w:hideMark/>
          </w:tcPr>
          <w:p w14:paraId="0CF72A14" w14:textId="649F9C5A" w:rsidR="00044150" w:rsidRPr="005052EA" w:rsidRDefault="00140BE4" w:rsidP="002D2F15">
            <w:pPr>
              <w:spacing w:after="0"/>
              <w:rPr>
                <w:rFonts w:ascii="Times New Roman" w:hAnsi="Times New Roman"/>
                <w:b/>
                <w:sz w:val="24"/>
                <w:szCs w:val="24"/>
              </w:rPr>
            </w:pPr>
            <w:r>
              <w:rPr>
                <w:rFonts w:ascii="Times New Roman" w:hAnsi="Times New Roman"/>
                <w:b/>
                <w:sz w:val="24"/>
                <w:szCs w:val="24"/>
              </w:rPr>
              <w:t>24</w:t>
            </w:r>
          </w:p>
        </w:tc>
        <w:tc>
          <w:tcPr>
            <w:tcW w:w="851" w:type="dxa"/>
          </w:tcPr>
          <w:p w14:paraId="0C14F88B" w14:textId="77777777" w:rsidR="00044150" w:rsidRPr="005052EA" w:rsidRDefault="00044150" w:rsidP="002D2F15">
            <w:pPr>
              <w:spacing w:after="0"/>
              <w:rPr>
                <w:rFonts w:ascii="Times New Roman" w:hAnsi="Times New Roman"/>
                <w:sz w:val="24"/>
                <w:szCs w:val="24"/>
              </w:rPr>
            </w:pPr>
          </w:p>
        </w:tc>
      </w:tr>
      <w:tr w:rsidR="00044150" w:rsidRPr="005052EA" w14:paraId="2C8398C0" w14:textId="1B8F9A34" w:rsidTr="005F22C4">
        <w:trPr>
          <w:trHeight w:val="670"/>
        </w:trPr>
        <w:tc>
          <w:tcPr>
            <w:tcW w:w="1067" w:type="dxa"/>
            <w:gridSpan w:val="2"/>
            <w:hideMark/>
          </w:tcPr>
          <w:p w14:paraId="406F64CF" w14:textId="77777777" w:rsidR="00044150" w:rsidRPr="005052EA" w:rsidRDefault="00044150" w:rsidP="002D2F15">
            <w:pPr>
              <w:spacing w:after="0"/>
              <w:rPr>
                <w:rFonts w:ascii="Times New Roman" w:hAnsi="Times New Roman"/>
                <w:b/>
                <w:bCs/>
                <w:sz w:val="24"/>
                <w:szCs w:val="24"/>
              </w:rPr>
            </w:pPr>
            <w:r w:rsidRPr="005052EA">
              <w:rPr>
                <w:rFonts w:ascii="Times New Roman" w:hAnsi="Times New Roman"/>
                <w:b/>
                <w:bCs/>
                <w:sz w:val="24"/>
                <w:szCs w:val="24"/>
              </w:rPr>
              <w:t>ГИА.00</w:t>
            </w:r>
          </w:p>
        </w:tc>
        <w:tc>
          <w:tcPr>
            <w:tcW w:w="2897" w:type="dxa"/>
            <w:hideMark/>
          </w:tcPr>
          <w:p w14:paraId="0C7B40C1" w14:textId="77777777" w:rsidR="00044150" w:rsidRPr="005052EA" w:rsidRDefault="00044150" w:rsidP="002D2F15">
            <w:pPr>
              <w:spacing w:after="0"/>
              <w:rPr>
                <w:rFonts w:ascii="Times New Roman" w:hAnsi="Times New Roman"/>
                <w:b/>
                <w:bCs/>
                <w:sz w:val="24"/>
                <w:szCs w:val="24"/>
              </w:rPr>
            </w:pPr>
            <w:r w:rsidRPr="005052EA">
              <w:rPr>
                <w:rFonts w:ascii="Times New Roman" w:hAnsi="Times New Roman"/>
                <w:b/>
                <w:bCs/>
                <w:sz w:val="24"/>
                <w:szCs w:val="24"/>
              </w:rPr>
              <w:t>Государственная итоговая аттестация</w:t>
            </w:r>
          </w:p>
        </w:tc>
        <w:tc>
          <w:tcPr>
            <w:tcW w:w="851" w:type="dxa"/>
            <w:hideMark/>
          </w:tcPr>
          <w:p w14:paraId="6F6FEC19" w14:textId="77777777" w:rsidR="00044150" w:rsidRPr="005052EA" w:rsidRDefault="00044150" w:rsidP="002D2F15">
            <w:pPr>
              <w:spacing w:after="0"/>
              <w:rPr>
                <w:rFonts w:ascii="Times New Roman" w:hAnsi="Times New Roman"/>
                <w:b/>
                <w:bCs/>
                <w:sz w:val="24"/>
                <w:szCs w:val="24"/>
              </w:rPr>
            </w:pPr>
            <w:r w:rsidRPr="005052EA">
              <w:rPr>
                <w:rFonts w:ascii="Times New Roman" w:hAnsi="Times New Roman"/>
                <w:b/>
                <w:bCs/>
                <w:sz w:val="24"/>
                <w:szCs w:val="24"/>
              </w:rPr>
              <w:t>216</w:t>
            </w:r>
          </w:p>
        </w:tc>
        <w:tc>
          <w:tcPr>
            <w:tcW w:w="1559" w:type="dxa"/>
            <w:hideMark/>
          </w:tcPr>
          <w:p w14:paraId="33C17FEE" w14:textId="77777777" w:rsidR="00044150" w:rsidRPr="005052EA" w:rsidRDefault="00044150" w:rsidP="002D2F15">
            <w:pPr>
              <w:spacing w:after="0"/>
              <w:rPr>
                <w:rFonts w:ascii="Times New Roman" w:hAnsi="Times New Roman"/>
                <w:b/>
                <w:bCs/>
                <w:sz w:val="24"/>
                <w:szCs w:val="24"/>
              </w:rPr>
            </w:pPr>
            <w:r w:rsidRPr="005052EA">
              <w:rPr>
                <w:rFonts w:ascii="Times New Roman" w:hAnsi="Times New Roman"/>
                <w:b/>
                <w:bCs/>
                <w:sz w:val="24"/>
                <w:szCs w:val="24"/>
              </w:rPr>
              <w:t> </w:t>
            </w:r>
          </w:p>
        </w:tc>
        <w:tc>
          <w:tcPr>
            <w:tcW w:w="1276" w:type="dxa"/>
            <w:hideMark/>
          </w:tcPr>
          <w:p w14:paraId="2155A940" w14:textId="77777777" w:rsidR="00044150" w:rsidRPr="005052EA" w:rsidRDefault="00044150" w:rsidP="002D2F15">
            <w:pPr>
              <w:spacing w:after="0"/>
              <w:rPr>
                <w:rFonts w:ascii="Times New Roman" w:hAnsi="Times New Roman"/>
                <w:sz w:val="24"/>
                <w:szCs w:val="24"/>
              </w:rPr>
            </w:pPr>
            <w:r w:rsidRPr="005052EA">
              <w:rPr>
                <w:rFonts w:ascii="Times New Roman" w:hAnsi="Times New Roman"/>
                <w:sz w:val="24"/>
                <w:szCs w:val="24"/>
              </w:rPr>
              <w:t> </w:t>
            </w:r>
          </w:p>
        </w:tc>
        <w:tc>
          <w:tcPr>
            <w:tcW w:w="1701" w:type="dxa"/>
            <w:hideMark/>
          </w:tcPr>
          <w:p w14:paraId="6E4AC348" w14:textId="77777777" w:rsidR="00044150" w:rsidRPr="005052EA" w:rsidRDefault="00044150" w:rsidP="002D2F15">
            <w:pPr>
              <w:spacing w:after="0"/>
              <w:rPr>
                <w:rFonts w:ascii="Times New Roman" w:hAnsi="Times New Roman"/>
                <w:sz w:val="24"/>
                <w:szCs w:val="24"/>
              </w:rPr>
            </w:pPr>
            <w:r w:rsidRPr="005052EA">
              <w:rPr>
                <w:rFonts w:ascii="Times New Roman" w:hAnsi="Times New Roman"/>
                <w:sz w:val="24"/>
                <w:szCs w:val="24"/>
              </w:rPr>
              <w:t> </w:t>
            </w:r>
          </w:p>
        </w:tc>
        <w:tc>
          <w:tcPr>
            <w:tcW w:w="1134" w:type="dxa"/>
            <w:hideMark/>
          </w:tcPr>
          <w:p w14:paraId="4532827D" w14:textId="77777777" w:rsidR="00044150" w:rsidRPr="005052EA" w:rsidRDefault="00044150" w:rsidP="002D2F15">
            <w:pPr>
              <w:spacing w:after="0"/>
              <w:rPr>
                <w:rFonts w:ascii="Times New Roman" w:hAnsi="Times New Roman"/>
                <w:sz w:val="24"/>
                <w:szCs w:val="24"/>
              </w:rPr>
            </w:pPr>
            <w:r w:rsidRPr="005052EA">
              <w:rPr>
                <w:rFonts w:ascii="Times New Roman" w:hAnsi="Times New Roman"/>
                <w:sz w:val="24"/>
                <w:szCs w:val="24"/>
              </w:rPr>
              <w:t> </w:t>
            </w:r>
          </w:p>
        </w:tc>
        <w:tc>
          <w:tcPr>
            <w:tcW w:w="992" w:type="dxa"/>
            <w:hideMark/>
          </w:tcPr>
          <w:p w14:paraId="3DC4CD74" w14:textId="77777777" w:rsidR="00044150" w:rsidRPr="005052EA" w:rsidRDefault="00044150" w:rsidP="002D2F15">
            <w:pPr>
              <w:spacing w:after="0"/>
              <w:rPr>
                <w:rFonts w:ascii="Times New Roman" w:hAnsi="Times New Roman"/>
                <w:sz w:val="24"/>
                <w:szCs w:val="24"/>
              </w:rPr>
            </w:pPr>
            <w:r w:rsidRPr="005052EA">
              <w:rPr>
                <w:rFonts w:ascii="Times New Roman" w:hAnsi="Times New Roman"/>
                <w:sz w:val="24"/>
                <w:szCs w:val="24"/>
              </w:rPr>
              <w:t> </w:t>
            </w:r>
          </w:p>
        </w:tc>
        <w:tc>
          <w:tcPr>
            <w:tcW w:w="1134" w:type="dxa"/>
            <w:hideMark/>
          </w:tcPr>
          <w:p w14:paraId="420A9F07" w14:textId="77777777" w:rsidR="00044150" w:rsidRPr="005052EA" w:rsidRDefault="00044150" w:rsidP="002D2F15">
            <w:pPr>
              <w:spacing w:after="0"/>
              <w:rPr>
                <w:rFonts w:ascii="Times New Roman" w:hAnsi="Times New Roman"/>
                <w:sz w:val="24"/>
                <w:szCs w:val="24"/>
              </w:rPr>
            </w:pPr>
            <w:r w:rsidRPr="005052EA">
              <w:rPr>
                <w:rFonts w:ascii="Times New Roman" w:hAnsi="Times New Roman"/>
                <w:sz w:val="24"/>
                <w:szCs w:val="24"/>
              </w:rPr>
              <w:t> </w:t>
            </w:r>
          </w:p>
        </w:tc>
        <w:tc>
          <w:tcPr>
            <w:tcW w:w="851" w:type="dxa"/>
          </w:tcPr>
          <w:p w14:paraId="6F1B8F16" w14:textId="77777777" w:rsidR="00044150" w:rsidRPr="005052EA" w:rsidRDefault="00044150" w:rsidP="002D2F15">
            <w:pPr>
              <w:spacing w:after="0"/>
              <w:rPr>
                <w:rFonts w:ascii="Times New Roman" w:hAnsi="Times New Roman"/>
                <w:sz w:val="24"/>
                <w:szCs w:val="24"/>
              </w:rPr>
            </w:pPr>
          </w:p>
        </w:tc>
      </w:tr>
      <w:tr w:rsidR="00044150" w:rsidRPr="005052EA" w14:paraId="3D66AA9D" w14:textId="0F4D22CD" w:rsidTr="005F22C4">
        <w:trPr>
          <w:trHeight w:val="358"/>
        </w:trPr>
        <w:tc>
          <w:tcPr>
            <w:tcW w:w="1067" w:type="dxa"/>
            <w:gridSpan w:val="2"/>
            <w:hideMark/>
          </w:tcPr>
          <w:p w14:paraId="4F87C2FC" w14:textId="77777777" w:rsidR="00044150" w:rsidRPr="005052EA" w:rsidRDefault="00044150" w:rsidP="002D2F15">
            <w:pPr>
              <w:spacing w:after="0"/>
              <w:rPr>
                <w:rFonts w:ascii="Times New Roman" w:hAnsi="Times New Roman"/>
                <w:b/>
                <w:bCs/>
                <w:sz w:val="24"/>
                <w:szCs w:val="24"/>
              </w:rPr>
            </w:pPr>
            <w:r w:rsidRPr="005052EA">
              <w:rPr>
                <w:rFonts w:ascii="Times New Roman" w:hAnsi="Times New Roman"/>
                <w:b/>
                <w:bCs/>
                <w:sz w:val="24"/>
                <w:szCs w:val="24"/>
              </w:rPr>
              <w:t>Итого:</w:t>
            </w:r>
          </w:p>
        </w:tc>
        <w:tc>
          <w:tcPr>
            <w:tcW w:w="2897" w:type="dxa"/>
            <w:hideMark/>
          </w:tcPr>
          <w:p w14:paraId="26501118" w14:textId="77777777" w:rsidR="00044150" w:rsidRPr="005052EA" w:rsidRDefault="00044150" w:rsidP="002D2F15">
            <w:pPr>
              <w:spacing w:after="0"/>
              <w:rPr>
                <w:rFonts w:ascii="Times New Roman" w:hAnsi="Times New Roman"/>
                <w:b/>
                <w:bCs/>
                <w:sz w:val="24"/>
                <w:szCs w:val="24"/>
              </w:rPr>
            </w:pPr>
            <w:r w:rsidRPr="005052EA">
              <w:rPr>
                <w:rFonts w:ascii="Times New Roman" w:hAnsi="Times New Roman"/>
                <w:b/>
                <w:bCs/>
                <w:sz w:val="24"/>
                <w:szCs w:val="24"/>
              </w:rPr>
              <w:t> </w:t>
            </w:r>
          </w:p>
        </w:tc>
        <w:tc>
          <w:tcPr>
            <w:tcW w:w="851" w:type="dxa"/>
            <w:hideMark/>
          </w:tcPr>
          <w:p w14:paraId="68AC8D7F" w14:textId="77777777" w:rsidR="00044150" w:rsidRPr="005052EA" w:rsidRDefault="00044150" w:rsidP="002D2F15">
            <w:pPr>
              <w:spacing w:after="0"/>
              <w:rPr>
                <w:rFonts w:ascii="Times New Roman" w:hAnsi="Times New Roman"/>
                <w:b/>
                <w:bCs/>
                <w:sz w:val="24"/>
                <w:szCs w:val="24"/>
                <w:u w:val="single"/>
              </w:rPr>
            </w:pPr>
            <w:r w:rsidRPr="005052EA">
              <w:rPr>
                <w:rFonts w:ascii="Times New Roman" w:hAnsi="Times New Roman"/>
                <w:b/>
                <w:bCs/>
                <w:sz w:val="24"/>
                <w:szCs w:val="24"/>
                <w:u w:val="single"/>
              </w:rPr>
              <w:t>2952</w:t>
            </w:r>
          </w:p>
        </w:tc>
        <w:tc>
          <w:tcPr>
            <w:tcW w:w="1559" w:type="dxa"/>
            <w:hideMark/>
          </w:tcPr>
          <w:p w14:paraId="3EBD41CA" w14:textId="77777777" w:rsidR="00044150" w:rsidRPr="005052EA" w:rsidRDefault="00044150" w:rsidP="002D2F15">
            <w:pPr>
              <w:spacing w:after="0"/>
              <w:rPr>
                <w:rFonts w:ascii="Times New Roman" w:hAnsi="Times New Roman"/>
                <w:b/>
                <w:bCs/>
                <w:sz w:val="24"/>
                <w:szCs w:val="24"/>
              </w:rPr>
            </w:pPr>
            <w:r w:rsidRPr="005052EA">
              <w:rPr>
                <w:rFonts w:ascii="Times New Roman" w:hAnsi="Times New Roman"/>
                <w:b/>
                <w:bCs/>
                <w:sz w:val="24"/>
                <w:szCs w:val="24"/>
              </w:rPr>
              <w:t> </w:t>
            </w:r>
          </w:p>
        </w:tc>
        <w:tc>
          <w:tcPr>
            <w:tcW w:w="1276" w:type="dxa"/>
            <w:hideMark/>
          </w:tcPr>
          <w:p w14:paraId="7D91B77F" w14:textId="77777777" w:rsidR="00044150" w:rsidRPr="005052EA" w:rsidRDefault="00044150" w:rsidP="002D2F15">
            <w:pPr>
              <w:spacing w:after="0"/>
              <w:rPr>
                <w:rFonts w:ascii="Times New Roman" w:hAnsi="Times New Roman"/>
                <w:sz w:val="24"/>
                <w:szCs w:val="24"/>
              </w:rPr>
            </w:pPr>
            <w:r w:rsidRPr="005052EA">
              <w:rPr>
                <w:rFonts w:ascii="Times New Roman" w:hAnsi="Times New Roman"/>
                <w:sz w:val="24"/>
                <w:szCs w:val="24"/>
              </w:rPr>
              <w:t> </w:t>
            </w:r>
          </w:p>
        </w:tc>
        <w:tc>
          <w:tcPr>
            <w:tcW w:w="1701" w:type="dxa"/>
            <w:hideMark/>
          </w:tcPr>
          <w:p w14:paraId="5A399086" w14:textId="77777777" w:rsidR="00044150" w:rsidRPr="005052EA" w:rsidRDefault="00044150" w:rsidP="002D2F15">
            <w:pPr>
              <w:spacing w:after="0"/>
              <w:rPr>
                <w:rFonts w:ascii="Times New Roman" w:hAnsi="Times New Roman"/>
                <w:sz w:val="24"/>
                <w:szCs w:val="24"/>
              </w:rPr>
            </w:pPr>
            <w:r w:rsidRPr="005052EA">
              <w:rPr>
                <w:rFonts w:ascii="Times New Roman" w:hAnsi="Times New Roman"/>
                <w:sz w:val="24"/>
                <w:szCs w:val="24"/>
              </w:rPr>
              <w:t> </w:t>
            </w:r>
          </w:p>
        </w:tc>
        <w:tc>
          <w:tcPr>
            <w:tcW w:w="1134" w:type="dxa"/>
            <w:hideMark/>
          </w:tcPr>
          <w:p w14:paraId="6D6A5B97" w14:textId="77777777" w:rsidR="00044150" w:rsidRPr="005052EA" w:rsidRDefault="00044150" w:rsidP="002D2F15">
            <w:pPr>
              <w:spacing w:after="0"/>
              <w:rPr>
                <w:rFonts w:ascii="Times New Roman" w:hAnsi="Times New Roman"/>
                <w:b/>
                <w:bCs/>
                <w:sz w:val="24"/>
                <w:szCs w:val="24"/>
                <w:u w:val="single"/>
              </w:rPr>
            </w:pPr>
          </w:p>
        </w:tc>
        <w:tc>
          <w:tcPr>
            <w:tcW w:w="992" w:type="dxa"/>
            <w:hideMark/>
          </w:tcPr>
          <w:p w14:paraId="244893D0" w14:textId="77777777" w:rsidR="00044150" w:rsidRPr="005052EA" w:rsidRDefault="00044150" w:rsidP="002D2F15">
            <w:pPr>
              <w:spacing w:after="0"/>
              <w:rPr>
                <w:rFonts w:ascii="Times New Roman" w:hAnsi="Times New Roman"/>
                <w:sz w:val="24"/>
                <w:szCs w:val="24"/>
              </w:rPr>
            </w:pPr>
            <w:r w:rsidRPr="005052EA">
              <w:rPr>
                <w:rFonts w:ascii="Times New Roman" w:hAnsi="Times New Roman"/>
                <w:sz w:val="24"/>
                <w:szCs w:val="24"/>
              </w:rPr>
              <w:t> </w:t>
            </w:r>
          </w:p>
        </w:tc>
        <w:tc>
          <w:tcPr>
            <w:tcW w:w="1134" w:type="dxa"/>
            <w:hideMark/>
          </w:tcPr>
          <w:p w14:paraId="0F5B5208" w14:textId="77777777" w:rsidR="00044150" w:rsidRPr="005052EA" w:rsidRDefault="00044150" w:rsidP="002D2F15">
            <w:pPr>
              <w:spacing w:after="0"/>
              <w:rPr>
                <w:rFonts w:ascii="Times New Roman" w:hAnsi="Times New Roman"/>
                <w:sz w:val="24"/>
                <w:szCs w:val="24"/>
              </w:rPr>
            </w:pPr>
            <w:r w:rsidRPr="005052EA">
              <w:rPr>
                <w:rFonts w:ascii="Times New Roman" w:hAnsi="Times New Roman"/>
                <w:sz w:val="24"/>
                <w:szCs w:val="24"/>
              </w:rPr>
              <w:t> </w:t>
            </w:r>
          </w:p>
        </w:tc>
        <w:tc>
          <w:tcPr>
            <w:tcW w:w="851" w:type="dxa"/>
          </w:tcPr>
          <w:p w14:paraId="1D3CC3DA" w14:textId="77777777" w:rsidR="00044150" w:rsidRPr="005052EA" w:rsidRDefault="00044150" w:rsidP="002D2F15">
            <w:pPr>
              <w:spacing w:after="0"/>
              <w:rPr>
                <w:rFonts w:ascii="Times New Roman" w:hAnsi="Times New Roman"/>
                <w:sz w:val="24"/>
                <w:szCs w:val="24"/>
              </w:rPr>
            </w:pPr>
          </w:p>
        </w:tc>
      </w:tr>
    </w:tbl>
    <w:p w14:paraId="6313EBDE" w14:textId="0D2F9E5B" w:rsidR="002D2F15" w:rsidRPr="005052EA" w:rsidRDefault="002D2F15" w:rsidP="002D2F15">
      <w:pPr>
        <w:spacing w:after="60"/>
        <w:ind w:firstLine="709"/>
        <w:outlineLvl w:val="1"/>
        <w:rPr>
          <w:rFonts w:ascii="Times New Roman" w:hAnsi="Times New Roman"/>
          <w:sz w:val="24"/>
          <w:szCs w:val="24"/>
        </w:rPr>
      </w:pPr>
      <w:bookmarkStart w:id="15" w:name="_Toc128991793"/>
      <w:bookmarkStart w:id="16" w:name="_Toc154581338"/>
      <w:r w:rsidRPr="005052EA">
        <w:rPr>
          <w:rFonts w:ascii="Times New Roman" w:hAnsi="Times New Roman"/>
          <w:sz w:val="24"/>
          <w:szCs w:val="24"/>
        </w:rPr>
        <w:t xml:space="preserve">5.2. </w:t>
      </w:r>
      <w:r w:rsidR="00FA371D">
        <w:rPr>
          <w:rFonts w:ascii="Times New Roman" w:hAnsi="Times New Roman"/>
          <w:sz w:val="24"/>
          <w:szCs w:val="24"/>
        </w:rPr>
        <w:t>К</w:t>
      </w:r>
      <w:r w:rsidRPr="005052EA">
        <w:rPr>
          <w:rFonts w:ascii="Times New Roman" w:hAnsi="Times New Roman"/>
          <w:sz w:val="24"/>
          <w:szCs w:val="24"/>
        </w:rPr>
        <w:t>алендарный учебный график</w:t>
      </w:r>
      <w:bookmarkEnd w:id="15"/>
      <w:bookmarkEnd w:id="16"/>
    </w:p>
    <w:p w14:paraId="0E4C7FD0" w14:textId="77777777" w:rsidR="002D2F15" w:rsidRDefault="002D2F15" w:rsidP="002D2F15">
      <w:pPr>
        <w:spacing w:after="0"/>
        <w:ind w:firstLine="708"/>
        <w:rPr>
          <w:rFonts w:ascii="Times New Roman" w:hAnsi="Times New Roman"/>
          <w:b/>
          <w:i/>
          <w:sz w:val="24"/>
          <w:szCs w:val="24"/>
          <w:u w:val="single"/>
        </w:rPr>
      </w:pPr>
      <w:r w:rsidRPr="005052EA">
        <w:rPr>
          <w:rFonts w:ascii="Times New Roman" w:hAnsi="Times New Roman"/>
          <w:b/>
          <w:i/>
          <w:sz w:val="24"/>
          <w:szCs w:val="24"/>
          <w:u w:val="single"/>
        </w:rPr>
        <w:t>5.2.</w:t>
      </w:r>
      <w:r w:rsidR="001E603F" w:rsidRPr="005052EA">
        <w:rPr>
          <w:rFonts w:ascii="Times New Roman" w:hAnsi="Times New Roman"/>
          <w:b/>
          <w:i/>
          <w:sz w:val="24"/>
          <w:szCs w:val="24"/>
          <w:u w:val="single"/>
        </w:rPr>
        <w:t>1</w:t>
      </w:r>
      <w:r w:rsidRPr="005052EA">
        <w:rPr>
          <w:rFonts w:ascii="Times New Roman" w:hAnsi="Times New Roman"/>
          <w:b/>
          <w:i/>
          <w:sz w:val="24"/>
          <w:szCs w:val="24"/>
          <w:u w:val="single"/>
        </w:rPr>
        <w:t>. По программе подготовки специалистов среднего звена</w:t>
      </w:r>
    </w:p>
    <w:p w14:paraId="41A1F861" w14:textId="23469614" w:rsidR="00FA371D" w:rsidRPr="005052EA" w:rsidRDefault="00FA371D" w:rsidP="00FA371D">
      <w:pPr>
        <w:spacing w:after="0"/>
        <w:ind w:left="-1134"/>
        <w:rPr>
          <w:rFonts w:ascii="Times New Roman" w:hAnsi="Times New Roman"/>
          <w:sz w:val="24"/>
          <w:szCs w:val="24"/>
        </w:rPr>
      </w:pPr>
      <w:r>
        <w:rPr>
          <w:noProof/>
        </w:rPr>
        <w:lastRenderedPageBreak/>
        <w:drawing>
          <wp:inline distT="0" distB="0" distL="0" distR="0" wp14:anchorId="65F85109" wp14:editId="168BFDEF">
            <wp:extent cx="10128250" cy="4836548"/>
            <wp:effectExtent l="0" t="0" r="6350"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0128250" cy="4836548"/>
                    </a:xfrm>
                    <a:prstGeom prst="rect">
                      <a:avLst/>
                    </a:prstGeom>
                  </pic:spPr>
                </pic:pic>
              </a:graphicData>
            </a:graphic>
          </wp:inline>
        </w:drawing>
      </w:r>
    </w:p>
    <w:p w14:paraId="27D01213" w14:textId="77777777" w:rsidR="002D2F15" w:rsidRPr="005052EA" w:rsidRDefault="002D2F15" w:rsidP="002D2F15">
      <w:pPr>
        <w:spacing w:after="0"/>
        <w:rPr>
          <w:rFonts w:ascii="Times New Roman" w:hAnsi="Times New Roman"/>
          <w:sz w:val="24"/>
          <w:szCs w:val="24"/>
        </w:rPr>
      </w:pPr>
    </w:p>
    <w:p w14:paraId="74522FA0" w14:textId="76DAC419" w:rsidR="00AD4FDC" w:rsidRPr="005052EA" w:rsidRDefault="00AD4FDC" w:rsidP="002D2F15">
      <w:pPr>
        <w:spacing w:after="0"/>
        <w:rPr>
          <w:rFonts w:ascii="Times New Roman" w:hAnsi="Times New Roman"/>
          <w:sz w:val="24"/>
          <w:szCs w:val="24"/>
        </w:rPr>
        <w:sectPr w:rsidR="00AD4FDC" w:rsidRPr="005052EA" w:rsidSect="002D2F15">
          <w:pgSz w:w="16838" w:h="11906" w:orient="landscape"/>
          <w:pgMar w:top="1134" w:right="851" w:bottom="1134" w:left="1701" w:header="709" w:footer="709" w:gutter="0"/>
          <w:cols w:space="708"/>
          <w:docGrid w:linePitch="360"/>
        </w:sectPr>
      </w:pPr>
    </w:p>
    <w:p w14:paraId="0FFA0D55" w14:textId="77777777" w:rsidR="002D2F15" w:rsidRPr="005052EA" w:rsidRDefault="002D2F15" w:rsidP="002D2F15">
      <w:pPr>
        <w:spacing w:after="60"/>
        <w:ind w:firstLine="709"/>
        <w:outlineLvl w:val="1"/>
        <w:rPr>
          <w:rFonts w:ascii="Times New Roman" w:hAnsi="Times New Roman"/>
          <w:sz w:val="24"/>
          <w:szCs w:val="24"/>
        </w:rPr>
      </w:pPr>
      <w:bookmarkStart w:id="17" w:name="_Toc147228425"/>
      <w:bookmarkStart w:id="18" w:name="_Toc154581339"/>
      <w:r w:rsidRPr="005052EA">
        <w:rPr>
          <w:rFonts w:ascii="Times New Roman" w:hAnsi="Times New Roman"/>
          <w:sz w:val="24"/>
          <w:szCs w:val="24"/>
        </w:rPr>
        <w:lastRenderedPageBreak/>
        <w:t>5.3. Примерная рабочая программа воспитания</w:t>
      </w:r>
      <w:bookmarkEnd w:id="17"/>
      <w:bookmarkEnd w:id="18"/>
    </w:p>
    <w:p w14:paraId="06DE2144" w14:textId="77777777" w:rsidR="002D2F15" w:rsidRPr="005052EA" w:rsidRDefault="002D2F15" w:rsidP="002D2F15">
      <w:pPr>
        <w:suppressAutoHyphens/>
        <w:spacing w:after="0"/>
        <w:ind w:firstLine="709"/>
        <w:contextualSpacing/>
        <w:jc w:val="both"/>
        <w:rPr>
          <w:rFonts w:ascii="Times New Roman" w:hAnsi="Times New Roman"/>
          <w:sz w:val="24"/>
          <w:szCs w:val="24"/>
        </w:rPr>
      </w:pPr>
      <w:r w:rsidRPr="005052EA">
        <w:rPr>
          <w:rFonts w:ascii="Times New Roman" w:hAnsi="Times New Roman"/>
          <w:sz w:val="24"/>
          <w:szCs w:val="24"/>
        </w:rPr>
        <w:t xml:space="preserve">5.3.1. </w:t>
      </w:r>
      <w:proofErr w:type="gramStart"/>
      <w:r w:rsidRPr="005052EA">
        <w:rPr>
          <w:rFonts w:ascii="Times New Roman" w:hAnsi="Times New Roman"/>
          <w:sz w:val="24"/>
          <w:szCs w:val="24"/>
        </w:rPr>
        <w:t>Цели и задачи воспитания</w:t>
      </w:r>
      <w:proofErr w:type="gramEnd"/>
      <w:r w:rsidRPr="005052EA">
        <w:rPr>
          <w:rFonts w:ascii="Times New Roman" w:hAnsi="Times New Roman"/>
          <w:sz w:val="24"/>
          <w:szCs w:val="24"/>
        </w:rPr>
        <w:t xml:space="preserve"> обучающихся при освоении ими образовательной программы:</w:t>
      </w:r>
    </w:p>
    <w:p w14:paraId="12AEE7B3" w14:textId="77777777" w:rsidR="002D2F15" w:rsidRPr="005052EA" w:rsidRDefault="002D2F15" w:rsidP="002D2F15">
      <w:pPr>
        <w:suppressAutoHyphens/>
        <w:spacing w:after="0"/>
        <w:ind w:firstLine="709"/>
        <w:jc w:val="both"/>
        <w:rPr>
          <w:rFonts w:ascii="Times New Roman" w:hAnsi="Times New Roman"/>
          <w:sz w:val="24"/>
          <w:szCs w:val="24"/>
        </w:rPr>
      </w:pPr>
      <w:r w:rsidRPr="005052EA">
        <w:rPr>
          <w:rFonts w:ascii="Times New Roman" w:hAnsi="Times New Roman"/>
          <w:sz w:val="24"/>
          <w:szCs w:val="24"/>
        </w:rPr>
        <w:t>Цель рабочей программы воспитания –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5AFB8821" w14:textId="77777777" w:rsidR="002D2F15" w:rsidRPr="005052EA" w:rsidRDefault="002D2F15" w:rsidP="002D2F15">
      <w:pPr>
        <w:suppressAutoHyphens/>
        <w:spacing w:after="0"/>
        <w:ind w:firstLine="709"/>
        <w:jc w:val="both"/>
        <w:rPr>
          <w:rFonts w:ascii="Times New Roman" w:hAnsi="Times New Roman"/>
          <w:sz w:val="24"/>
          <w:szCs w:val="24"/>
        </w:rPr>
      </w:pPr>
      <w:r w:rsidRPr="005052EA">
        <w:rPr>
          <w:rFonts w:ascii="Times New Roman" w:hAnsi="Times New Roman"/>
          <w:sz w:val="24"/>
          <w:szCs w:val="24"/>
        </w:rPr>
        <w:t xml:space="preserve">Задачи: </w:t>
      </w:r>
    </w:p>
    <w:p w14:paraId="7EA24C7A" w14:textId="77777777" w:rsidR="002D2F15" w:rsidRPr="005052EA" w:rsidRDefault="002D2F15" w:rsidP="008F6FC1">
      <w:pPr>
        <w:numPr>
          <w:ilvl w:val="0"/>
          <w:numId w:val="24"/>
        </w:numPr>
        <w:shd w:val="clear" w:color="auto" w:fill="FFFFFF"/>
        <w:suppressAutoHyphens/>
        <w:spacing w:after="0"/>
        <w:ind w:left="0" w:firstLine="709"/>
        <w:contextualSpacing/>
        <w:jc w:val="both"/>
        <w:rPr>
          <w:rFonts w:ascii="Times New Roman" w:hAnsi="Times New Roman"/>
          <w:sz w:val="24"/>
          <w:szCs w:val="24"/>
          <w:lang w:val="x-none" w:eastAsia="x-none"/>
        </w:rPr>
      </w:pPr>
      <w:r w:rsidRPr="005052EA">
        <w:rPr>
          <w:rFonts w:ascii="Times New Roman" w:hAnsi="Times New Roman"/>
          <w:sz w:val="24"/>
          <w:szCs w:val="24"/>
          <w:lang w:val="x-none" w:eastAsia="x-none"/>
        </w:rPr>
        <w:t>усвоение обучающимися знаний о нормах, духовно-нравственных ценностях, которые выработало российское общество (социально значимых знаний);</w:t>
      </w:r>
    </w:p>
    <w:p w14:paraId="335CD324" w14:textId="77777777" w:rsidR="002D2F15" w:rsidRPr="005052EA" w:rsidRDefault="002D2F15" w:rsidP="008F6FC1">
      <w:pPr>
        <w:numPr>
          <w:ilvl w:val="0"/>
          <w:numId w:val="24"/>
        </w:numPr>
        <w:shd w:val="clear" w:color="auto" w:fill="FFFFFF"/>
        <w:suppressAutoHyphens/>
        <w:spacing w:after="0"/>
        <w:ind w:left="0" w:firstLine="709"/>
        <w:contextualSpacing/>
        <w:jc w:val="both"/>
        <w:rPr>
          <w:rFonts w:ascii="Times New Roman" w:hAnsi="Times New Roman"/>
          <w:sz w:val="24"/>
          <w:szCs w:val="24"/>
          <w:lang w:val="x-none" w:eastAsia="x-none"/>
        </w:rPr>
      </w:pPr>
      <w:r w:rsidRPr="005052EA">
        <w:rPr>
          <w:rFonts w:ascii="Times New Roman" w:hAnsi="Times New Roman"/>
          <w:sz w:val="24"/>
          <w:szCs w:val="24"/>
          <w:lang w:val="x-none" w:eastAsia="x-none"/>
        </w:rPr>
        <w:t>формирование и развитие осознанного позитивного отношения к ценностям, нормам и правилам поведения, принятым в российском обществе (их освоение, принятие), современного научного мировоззрения, мотивации к труду, непрерывному личностному и профессиональному росту;</w:t>
      </w:r>
    </w:p>
    <w:p w14:paraId="0B1CD86F" w14:textId="77777777" w:rsidR="002D2F15" w:rsidRPr="005052EA" w:rsidRDefault="002D2F15" w:rsidP="008F6FC1">
      <w:pPr>
        <w:numPr>
          <w:ilvl w:val="0"/>
          <w:numId w:val="24"/>
        </w:numPr>
        <w:shd w:val="clear" w:color="auto" w:fill="FFFFFF"/>
        <w:suppressAutoHyphens/>
        <w:spacing w:after="0"/>
        <w:ind w:left="0" w:firstLine="709"/>
        <w:contextualSpacing/>
        <w:jc w:val="both"/>
        <w:rPr>
          <w:rFonts w:ascii="Times New Roman" w:hAnsi="Times New Roman"/>
          <w:sz w:val="24"/>
          <w:szCs w:val="24"/>
          <w:lang w:val="x-none" w:eastAsia="x-none"/>
        </w:rPr>
      </w:pPr>
      <w:r w:rsidRPr="005052EA">
        <w:rPr>
          <w:rFonts w:ascii="Times New Roman" w:hAnsi="Times New Roman"/>
          <w:sz w:val="24"/>
          <w:szCs w:val="24"/>
          <w:lang w:val="x-none" w:eastAsia="x-none"/>
        </w:rPr>
        <w:t>приобретение социокультурного опыта поведения, общения, межличностных и социальных отношений, в том числе в профессионально ориентированной деятельности;</w:t>
      </w:r>
    </w:p>
    <w:p w14:paraId="6CA7D152" w14:textId="77777777" w:rsidR="002D2F15" w:rsidRPr="005052EA" w:rsidRDefault="002D2F15" w:rsidP="008F6FC1">
      <w:pPr>
        <w:numPr>
          <w:ilvl w:val="0"/>
          <w:numId w:val="24"/>
        </w:numPr>
        <w:shd w:val="clear" w:color="auto" w:fill="FFFFFF"/>
        <w:suppressAutoHyphens/>
        <w:spacing w:after="0"/>
        <w:ind w:left="0" w:firstLine="709"/>
        <w:contextualSpacing/>
        <w:jc w:val="both"/>
        <w:rPr>
          <w:rFonts w:ascii="Times New Roman" w:hAnsi="Times New Roman"/>
          <w:sz w:val="24"/>
          <w:szCs w:val="24"/>
          <w:lang w:val="x-none" w:eastAsia="x-none"/>
        </w:rPr>
      </w:pPr>
      <w:r w:rsidRPr="005052EA">
        <w:rPr>
          <w:rFonts w:ascii="Times New Roman" w:hAnsi="Times New Roman"/>
          <w:sz w:val="24"/>
          <w:szCs w:val="24"/>
          <w:lang w:val="x-none" w:eastAsia="x-none"/>
        </w:rPr>
        <w:t>подготовка к самостоятельной профессиональной деятельности с учетом получаемой квалификации (социально-значимый опыт) во благо своей семьи, народа, Родины и государства;</w:t>
      </w:r>
    </w:p>
    <w:p w14:paraId="7D161D10" w14:textId="77777777" w:rsidR="002D2F15" w:rsidRPr="005052EA" w:rsidRDefault="002D2F15" w:rsidP="008F6FC1">
      <w:pPr>
        <w:numPr>
          <w:ilvl w:val="0"/>
          <w:numId w:val="24"/>
        </w:numPr>
        <w:shd w:val="clear" w:color="auto" w:fill="FFFFFF"/>
        <w:suppressAutoHyphens/>
        <w:spacing w:after="0" w:line="240" w:lineRule="auto"/>
        <w:ind w:left="0" w:firstLine="709"/>
        <w:jc w:val="both"/>
        <w:rPr>
          <w:rFonts w:ascii="Times New Roman" w:hAnsi="Times New Roman"/>
          <w:sz w:val="24"/>
          <w:szCs w:val="24"/>
          <w:lang w:val="x-none" w:eastAsia="x-none"/>
        </w:rPr>
      </w:pPr>
      <w:r w:rsidRPr="005052EA">
        <w:rPr>
          <w:rFonts w:ascii="Times New Roman" w:hAnsi="Times New Roman"/>
          <w:sz w:val="24"/>
          <w:szCs w:val="24"/>
          <w:lang w:val="x-none" w:eastAsia="x-none"/>
        </w:rPr>
        <w:t>подготовка к созданию семьи и рождению детей.</w:t>
      </w:r>
    </w:p>
    <w:p w14:paraId="5465ECC4" w14:textId="6721E9C7" w:rsidR="002D2F15" w:rsidRPr="005052EA" w:rsidRDefault="002D2F15" w:rsidP="002D2F15">
      <w:pPr>
        <w:suppressAutoHyphens/>
        <w:spacing w:after="0"/>
        <w:ind w:right="118" w:firstLine="709"/>
        <w:contextualSpacing/>
        <w:jc w:val="both"/>
        <w:rPr>
          <w:rFonts w:ascii="Times New Roman" w:hAnsi="Times New Roman"/>
          <w:bCs/>
          <w:sz w:val="24"/>
          <w:szCs w:val="24"/>
        </w:rPr>
      </w:pPr>
      <w:r w:rsidRPr="005052EA">
        <w:rPr>
          <w:rFonts w:ascii="Times New Roman" w:hAnsi="Times New Roman"/>
          <w:bCs/>
          <w:sz w:val="24"/>
          <w:szCs w:val="24"/>
        </w:rPr>
        <w:t xml:space="preserve">5.3.2. </w:t>
      </w:r>
      <w:r w:rsidR="007322AD">
        <w:rPr>
          <w:rFonts w:ascii="Times New Roman" w:hAnsi="Times New Roman"/>
          <w:bCs/>
          <w:sz w:val="24"/>
          <w:szCs w:val="24"/>
        </w:rPr>
        <w:t>Р</w:t>
      </w:r>
      <w:r w:rsidRPr="005052EA">
        <w:rPr>
          <w:rFonts w:ascii="Times New Roman" w:hAnsi="Times New Roman"/>
          <w:bCs/>
          <w:sz w:val="24"/>
          <w:szCs w:val="24"/>
        </w:rPr>
        <w:t>абочая программа воспитания представлена в Приложении 3.</w:t>
      </w:r>
    </w:p>
    <w:p w14:paraId="65390214" w14:textId="77777777" w:rsidR="002D2F15" w:rsidRPr="005052EA" w:rsidRDefault="002D2F15" w:rsidP="002D2F15">
      <w:pPr>
        <w:suppressAutoHyphens/>
        <w:spacing w:after="0"/>
        <w:ind w:firstLine="709"/>
        <w:jc w:val="both"/>
        <w:rPr>
          <w:rFonts w:ascii="Times New Roman" w:hAnsi="Times New Roman"/>
          <w:sz w:val="24"/>
          <w:szCs w:val="24"/>
        </w:rPr>
      </w:pPr>
    </w:p>
    <w:p w14:paraId="5711A22A" w14:textId="342FA529" w:rsidR="002D2F15" w:rsidRPr="005052EA" w:rsidRDefault="002D2F15" w:rsidP="002D2F15">
      <w:pPr>
        <w:pStyle w:val="affffff"/>
        <w:spacing w:after="0"/>
        <w:ind w:firstLine="709"/>
        <w:jc w:val="both"/>
        <w:rPr>
          <w:rFonts w:ascii="Times New Roman" w:hAnsi="Times New Roman"/>
        </w:rPr>
      </w:pPr>
      <w:bookmarkStart w:id="19" w:name="_Toc154581340"/>
      <w:r w:rsidRPr="005052EA">
        <w:rPr>
          <w:rFonts w:ascii="Times New Roman" w:hAnsi="Times New Roman"/>
        </w:rPr>
        <w:t xml:space="preserve">5.4. </w:t>
      </w:r>
      <w:r w:rsidR="007322AD">
        <w:rPr>
          <w:rFonts w:ascii="Times New Roman" w:hAnsi="Times New Roman"/>
        </w:rPr>
        <w:t>К</w:t>
      </w:r>
      <w:r w:rsidRPr="005052EA">
        <w:rPr>
          <w:rFonts w:ascii="Times New Roman" w:hAnsi="Times New Roman"/>
        </w:rPr>
        <w:t>алендарный план воспитательной работы</w:t>
      </w:r>
      <w:bookmarkEnd w:id="19"/>
    </w:p>
    <w:p w14:paraId="5A870A7C" w14:textId="77777777" w:rsidR="002D2F15" w:rsidRPr="005052EA" w:rsidRDefault="002D2F15" w:rsidP="002D2F15">
      <w:pPr>
        <w:suppressAutoHyphens/>
        <w:spacing w:after="0"/>
        <w:ind w:firstLine="709"/>
        <w:rPr>
          <w:rFonts w:ascii="Times New Roman" w:hAnsi="Times New Roman"/>
          <w:sz w:val="24"/>
          <w:szCs w:val="24"/>
        </w:rPr>
      </w:pPr>
      <w:r w:rsidRPr="005052EA">
        <w:rPr>
          <w:rFonts w:ascii="Times New Roman" w:hAnsi="Times New Roman"/>
          <w:sz w:val="24"/>
          <w:szCs w:val="24"/>
        </w:rPr>
        <w:t>Примерный календарный план воспитательной работы представлен в приложении 3.</w:t>
      </w:r>
    </w:p>
    <w:p w14:paraId="09AA201A" w14:textId="77777777" w:rsidR="002D2F15" w:rsidRPr="005052EA" w:rsidRDefault="002D2F15" w:rsidP="002D2F15">
      <w:pPr>
        <w:suppressAutoHyphens/>
        <w:spacing w:after="0"/>
        <w:ind w:firstLine="709"/>
        <w:jc w:val="both"/>
        <w:rPr>
          <w:rFonts w:ascii="Times New Roman" w:hAnsi="Times New Roman"/>
          <w:sz w:val="24"/>
          <w:szCs w:val="24"/>
        </w:rPr>
      </w:pPr>
    </w:p>
    <w:p w14:paraId="5E9E2BE2" w14:textId="3A81DDFB" w:rsidR="002D2F15" w:rsidRPr="005052EA" w:rsidRDefault="002D2F15" w:rsidP="002D2F15">
      <w:pPr>
        <w:keepNext/>
        <w:spacing w:after="0"/>
        <w:ind w:firstLine="709"/>
        <w:outlineLvl w:val="0"/>
        <w:rPr>
          <w:rFonts w:ascii="Times New Roman" w:hAnsi="Times New Roman"/>
          <w:b/>
          <w:bCs/>
          <w:kern w:val="32"/>
          <w:sz w:val="24"/>
          <w:szCs w:val="24"/>
        </w:rPr>
      </w:pPr>
      <w:bookmarkStart w:id="20" w:name="_Toc154581341"/>
      <w:r w:rsidRPr="005052EA">
        <w:rPr>
          <w:rFonts w:ascii="Times New Roman" w:hAnsi="Times New Roman"/>
          <w:b/>
          <w:bCs/>
          <w:kern w:val="32"/>
          <w:sz w:val="24"/>
          <w:szCs w:val="24"/>
        </w:rPr>
        <w:t xml:space="preserve">Раздел 6. </w:t>
      </w:r>
      <w:r w:rsidR="007322AD">
        <w:rPr>
          <w:rFonts w:ascii="Times New Roman" w:hAnsi="Times New Roman"/>
          <w:b/>
          <w:bCs/>
          <w:kern w:val="32"/>
          <w:sz w:val="24"/>
          <w:szCs w:val="24"/>
        </w:rPr>
        <w:t>У</w:t>
      </w:r>
      <w:r w:rsidRPr="005052EA">
        <w:rPr>
          <w:rFonts w:ascii="Times New Roman" w:hAnsi="Times New Roman"/>
          <w:b/>
          <w:bCs/>
          <w:kern w:val="32"/>
          <w:sz w:val="24"/>
          <w:szCs w:val="24"/>
        </w:rPr>
        <w:t>словия реализации образовательной программы</w:t>
      </w:r>
      <w:bookmarkEnd w:id="20"/>
    </w:p>
    <w:p w14:paraId="75065DE8" w14:textId="77777777" w:rsidR="002D2F15" w:rsidRPr="005052EA" w:rsidRDefault="002D2F15" w:rsidP="002D2F15">
      <w:pPr>
        <w:spacing w:after="0"/>
        <w:ind w:firstLine="709"/>
        <w:jc w:val="both"/>
        <w:outlineLvl w:val="1"/>
        <w:rPr>
          <w:rFonts w:ascii="Times New Roman" w:hAnsi="Times New Roman"/>
          <w:sz w:val="24"/>
          <w:szCs w:val="24"/>
        </w:rPr>
      </w:pPr>
      <w:bookmarkStart w:id="21" w:name="_Toc154581342"/>
      <w:r w:rsidRPr="005052EA">
        <w:rPr>
          <w:rFonts w:ascii="Times New Roman" w:hAnsi="Times New Roman"/>
          <w:sz w:val="24"/>
          <w:szCs w:val="24"/>
        </w:rPr>
        <w:t>6.1. Требования к материально-техническому обеспечению образовательной программы</w:t>
      </w:r>
      <w:bookmarkEnd w:id="21"/>
    </w:p>
    <w:p w14:paraId="104D8133" w14:textId="77777777" w:rsidR="002D2F15" w:rsidRPr="005052EA" w:rsidRDefault="002D2F15" w:rsidP="002D2F15">
      <w:pPr>
        <w:suppressAutoHyphens/>
        <w:spacing w:after="0"/>
        <w:ind w:firstLine="709"/>
        <w:jc w:val="both"/>
        <w:rPr>
          <w:rFonts w:ascii="Times New Roman" w:hAnsi="Times New Roman"/>
          <w:sz w:val="24"/>
          <w:szCs w:val="24"/>
        </w:rPr>
      </w:pPr>
      <w:r w:rsidRPr="005052EA">
        <w:rPr>
          <w:rFonts w:ascii="Times New Roman" w:hAnsi="Times New Roman"/>
          <w:sz w:val="24"/>
          <w:szCs w:val="24"/>
        </w:rPr>
        <w:t xml:space="preserve">6.1.1.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и воспитательной работы, мастерские </w:t>
      </w:r>
      <w:r w:rsidRPr="005052EA">
        <w:rPr>
          <w:rFonts w:ascii="Times New Roman" w:hAnsi="Times New Roman"/>
          <w:sz w:val="24"/>
          <w:szCs w:val="24"/>
        </w:rPr>
        <w:br/>
        <w:t xml:space="preserve">и лаборатории, оснащенные оборудованием, техническими средствами обучения </w:t>
      </w:r>
      <w:r w:rsidRPr="005052EA">
        <w:rPr>
          <w:rFonts w:ascii="Times New Roman" w:hAnsi="Times New Roman"/>
          <w:sz w:val="24"/>
          <w:szCs w:val="24"/>
        </w:rPr>
        <w:br/>
        <w:t>и материалами, учитывающими требования международных стандартов.</w:t>
      </w:r>
    </w:p>
    <w:p w14:paraId="08623502" w14:textId="77777777" w:rsidR="002D2F15" w:rsidRPr="005052EA" w:rsidRDefault="002D2F15" w:rsidP="002D2F15">
      <w:pPr>
        <w:suppressAutoHyphens/>
        <w:spacing w:after="0"/>
        <w:ind w:firstLine="709"/>
        <w:jc w:val="both"/>
        <w:rPr>
          <w:rFonts w:ascii="Times New Roman" w:hAnsi="Times New Roman"/>
          <w:b/>
          <w:sz w:val="24"/>
          <w:szCs w:val="24"/>
        </w:rPr>
      </w:pPr>
    </w:p>
    <w:p w14:paraId="3A983909" w14:textId="77777777" w:rsidR="002D2F15" w:rsidRPr="005052EA" w:rsidRDefault="002D2F15" w:rsidP="002D2F15">
      <w:pPr>
        <w:suppressAutoHyphens/>
        <w:spacing w:after="0"/>
        <w:ind w:firstLine="709"/>
        <w:jc w:val="both"/>
        <w:rPr>
          <w:rFonts w:ascii="Times New Roman" w:hAnsi="Times New Roman"/>
          <w:b/>
          <w:sz w:val="24"/>
          <w:szCs w:val="24"/>
        </w:rPr>
      </w:pPr>
      <w:r w:rsidRPr="005052EA">
        <w:rPr>
          <w:rFonts w:ascii="Times New Roman" w:hAnsi="Times New Roman"/>
          <w:b/>
          <w:sz w:val="24"/>
          <w:szCs w:val="24"/>
        </w:rPr>
        <w:t>Перечень специальных помещений</w:t>
      </w:r>
    </w:p>
    <w:p w14:paraId="7CD0E7A8" w14:textId="77777777" w:rsidR="002D2F15" w:rsidRPr="005052EA" w:rsidRDefault="002D2F15" w:rsidP="002D2F15">
      <w:pPr>
        <w:suppressAutoHyphens/>
        <w:spacing w:after="0"/>
        <w:ind w:firstLine="709"/>
        <w:rPr>
          <w:rFonts w:ascii="Times New Roman" w:hAnsi="Times New Roman"/>
          <w:b/>
          <w:sz w:val="24"/>
          <w:szCs w:val="24"/>
        </w:rPr>
      </w:pPr>
    </w:p>
    <w:p w14:paraId="75540C9E" w14:textId="77777777" w:rsidR="002D2F15" w:rsidRPr="005052EA" w:rsidRDefault="002D2F15" w:rsidP="002D2F15">
      <w:pPr>
        <w:suppressAutoHyphens/>
        <w:spacing w:after="0"/>
        <w:ind w:firstLine="709"/>
        <w:rPr>
          <w:rFonts w:ascii="Times New Roman" w:hAnsi="Times New Roman"/>
          <w:b/>
          <w:sz w:val="24"/>
          <w:szCs w:val="24"/>
        </w:rPr>
      </w:pPr>
      <w:r w:rsidRPr="005052EA">
        <w:rPr>
          <w:rFonts w:ascii="Times New Roman" w:hAnsi="Times New Roman"/>
          <w:b/>
          <w:sz w:val="24"/>
          <w:szCs w:val="24"/>
        </w:rPr>
        <w:t>Кабинеты:</w:t>
      </w:r>
    </w:p>
    <w:p w14:paraId="3474FB84" w14:textId="77777777" w:rsidR="002D2F15" w:rsidRPr="005052EA" w:rsidRDefault="002D2F15" w:rsidP="002D2F15">
      <w:pPr>
        <w:suppressAutoHyphens/>
        <w:spacing w:after="0"/>
        <w:ind w:firstLine="709"/>
        <w:rPr>
          <w:rFonts w:ascii="Times New Roman" w:hAnsi="Times New Roman"/>
          <w:sz w:val="24"/>
          <w:szCs w:val="24"/>
        </w:rPr>
      </w:pPr>
      <w:r w:rsidRPr="005052EA">
        <w:rPr>
          <w:rFonts w:ascii="Times New Roman" w:hAnsi="Times New Roman"/>
          <w:sz w:val="24"/>
          <w:szCs w:val="24"/>
        </w:rPr>
        <w:t>Социально-гуманитарных дисциплин;</w:t>
      </w:r>
    </w:p>
    <w:p w14:paraId="06E1C302" w14:textId="77777777" w:rsidR="002D2F15" w:rsidRPr="005052EA" w:rsidRDefault="002D2F15" w:rsidP="002D2F15">
      <w:pPr>
        <w:suppressAutoHyphens/>
        <w:spacing w:after="0"/>
        <w:ind w:firstLine="709"/>
        <w:rPr>
          <w:rFonts w:ascii="Times New Roman" w:hAnsi="Times New Roman"/>
          <w:sz w:val="24"/>
          <w:szCs w:val="24"/>
        </w:rPr>
      </w:pPr>
      <w:r w:rsidRPr="005052EA">
        <w:rPr>
          <w:rFonts w:ascii="Times New Roman" w:hAnsi="Times New Roman"/>
          <w:sz w:val="24"/>
          <w:szCs w:val="24"/>
        </w:rPr>
        <w:lastRenderedPageBreak/>
        <w:t>Иностранного языка;</w:t>
      </w:r>
    </w:p>
    <w:p w14:paraId="1E02E537" w14:textId="77777777" w:rsidR="002D2F15" w:rsidRPr="005052EA" w:rsidRDefault="002D2F15" w:rsidP="002D2F15">
      <w:pPr>
        <w:suppressAutoHyphens/>
        <w:spacing w:after="0"/>
        <w:ind w:firstLine="709"/>
        <w:rPr>
          <w:rFonts w:ascii="Times New Roman" w:hAnsi="Times New Roman"/>
          <w:sz w:val="24"/>
          <w:szCs w:val="24"/>
        </w:rPr>
      </w:pPr>
      <w:r w:rsidRPr="005052EA">
        <w:rPr>
          <w:rFonts w:ascii="Times New Roman" w:hAnsi="Times New Roman"/>
          <w:sz w:val="24"/>
          <w:szCs w:val="24"/>
        </w:rPr>
        <w:t>Безопасности жизнедеятельности;</w:t>
      </w:r>
    </w:p>
    <w:p w14:paraId="70203F60" w14:textId="77777777" w:rsidR="002D2F15" w:rsidRPr="005052EA" w:rsidRDefault="002D2F15" w:rsidP="002D2F15">
      <w:pPr>
        <w:suppressAutoHyphens/>
        <w:spacing w:after="0"/>
        <w:ind w:firstLine="709"/>
        <w:rPr>
          <w:rFonts w:ascii="Times New Roman" w:hAnsi="Times New Roman"/>
          <w:sz w:val="24"/>
          <w:szCs w:val="24"/>
        </w:rPr>
      </w:pPr>
      <w:r w:rsidRPr="005052EA">
        <w:rPr>
          <w:rFonts w:ascii="Times New Roman" w:hAnsi="Times New Roman"/>
          <w:sz w:val="24"/>
          <w:szCs w:val="24"/>
        </w:rPr>
        <w:t>Общепрофессиональных дисциплин;</w:t>
      </w:r>
    </w:p>
    <w:p w14:paraId="202C4242" w14:textId="77777777" w:rsidR="002D2F15" w:rsidRPr="005052EA" w:rsidRDefault="002D2F15" w:rsidP="002D2F15">
      <w:pPr>
        <w:suppressAutoHyphens/>
        <w:spacing w:after="0"/>
        <w:ind w:firstLine="709"/>
        <w:rPr>
          <w:rFonts w:ascii="Times New Roman" w:hAnsi="Times New Roman"/>
          <w:sz w:val="24"/>
          <w:szCs w:val="24"/>
        </w:rPr>
      </w:pPr>
      <w:r w:rsidRPr="005052EA">
        <w:rPr>
          <w:rFonts w:ascii="Times New Roman" w:hAnsi="Times New Roman"/>
          <w:sz w:val="24"/>
          <w:szCs w:val="24"/>
        </w:rPr>
        <w:t>Теории государства и права;</w:t>
      </w:r>
    </w:p>
    <w:p w14:paraId="5CF6A588" w14:textId="77777777" w:rsidR="002D2F15" w:rsidRPr="005052EA" w:rsidRDefault="002D2F15" w:rsidP="002D2F15">
      <w:pPr>
        <w:suppressAutoHyphens/>
        <w:spacing w:after="0"/>
        <w:ind w:firstLine="709"/>
        <w:rPr>
          <w:rFonts w:ascii="Times New Roman" w:hAnsi="Times New Roman"/>
          <w:sz w:val="24"/>
          <w:szCs w:val="24"/>
        </w:rPr>
      </w:pPr>
      <w:r w:rsidRPr="005052EA">
        <w:rPr>
          <w:rFonts w:ascii="Times New Roman" w:hAnsi="Times New Roman"/>
          <w:sz w:val="24"/>
          <w:szCs w:val="24"/>
        </w:rPr>
        <w:t>Конституционного права России;</w:t>
      </w:r>
    </w:p>
    <w:p w14:paraId="7D393E26" w14:textId="77777777" w:rsidR="002D2F15" w:rsidRPr="005052EA" w:rsidRDefault="002D2F15" w:rsidP="002D2F15">
      <w:pPr>
        <w:suppressAutoHyphens/>
        <w:spacing w:after="0"/>
        <w:ind w:firstLine="709"/>
        <w:rPr>
          <w:rFonts w:ascii="Times New Roman" w:hAnsi="Times New Roman"/>
          <w:sz w:val="24"/>
          <w:szCs w:val="24"/>
        </w:rPr>
      </w:pPr>
      <w:r w:rsidRPr="005052EA">
        <w:rPr>
          <w:rFonts w:ascii="Times New Roman" w:hAnsi="Times New Roman"/>
          <w:sz w:val="24"/>
          <w:szCs w:val="24"/>
        </w:rPr>
        <w:t>Гражданского права;</w:t>
      </w:r>
    </w:p>
    <w:p w14:paraId="18123FA7" w14:textId="77777777" w:rsidR="002D2F15" w:rsidRPr="005052EA" w:rsidRDefault="002D2F15" w:rsidP="002D2F15">
      <w:pPr>
        <w:suppressAutoHyphens/>
        <w:spacing w:after="0"/>
        <w:ind w:firstLine="709"/>
        <w:rPr>
          <w:rFonts w:ascii="Times New Roman" w:hAnsi="Times New Roman"/>
          <w:sz w:val="24"/>
          <w:szCs w:val="24"/>
        </w:rPr>
      </w:pPr>
      <w:r w:rsidRPr="005052EA">
        <w:rPr>
          <w:rFonts w:ascii="Times New Roman" w:hAnsi="Times New Roman"/>
          <w:sz w:val="24"/>
          <w:szCs w:val="24"/>
        </w:rPr>
        <w:t>Административного права;</w:t>
      </w:r>
    </w:p>
    <w:p w14:paraId="0F20A949" w14:textId="77777777" w:rsidR="002D2F15" w:rsidRPr="005052EA" w:rsidRDefault="002D2F15" w:rsidP="002D2F15">
      <w:pPr>
        <w:suppressAutoHyphens/>
        <w:spacing w:after="0"/>
        <w:ind w:firstLine="709"/>
        <w:rPr>
          <w:rFonts w:ascii="Times New Roman" w:hAnsi="Times New Roman"/>
          <w:sz w:val="24"/>
          <w:szCs w:val="24"/>
        </w:rPr>
      </w:pPr>
      <w:r w:rsidRPr="005052EA">
        <w:rPr>
          <w:rFonts w:ascii="Times New Roman" w:hAnsi="Times New Roman"/>
          <w:sz w:val="24"/>
          <w:szCs w:val="24"/>
        </w:rPr>
        <w:t>Документационного обеспечения управления.</w:t>
      </w:r>
    </w:p>
    <w:p w14:paraId="730B1129" w14:textId="2BCAFEC3" w:rsidR="002D2F15" w:rsidRPr="005052EA" w:rsidRDefault="007322AD" w:rsidP="002D2F15">
      <w:pPr>
        <w:suppressAutoHyphens/>
        <w:spacing w:after="0"/>
        <w:ind w:firstLine="709"/>
        <w:rPr>
          <w:rFonts w:ascii="Times New Roman" w:hAnsi="Times New Roman"/>
          <w:sz w:val="24"/>
          <w:szCs w:val="24"/>
        </w:rPr>
      </w:pPr>
      <w:r>
        <w:rPr>
          <w:rFonts w:ascii="Times New Roman" w:hAnsi="Times New Roman"/>
          <w:sz w:val="24"/>
          <w:szCs w:val="24"/>
        </w:rPr>
        <w:t>Кабинет профессиональных дисциплин</w:t>
      </w:r>
    </w:p>
    <w:p w14:paraId="0A9E4237" w14:textId="77777777" w:rsidR="002D2F15" w:rsidRPr="005052EA" w:rsidRDefault="002D2F15" w:rsidP="002D2F15">
      <w:pPr>
        <w:suppressAutoHyphens/>
        <w:spacing w:after="0"/>
        <w:ind w:firstLine="709"/>
        <w:rPr>
          <w:rFonts w:ascii="Times New Roman" w:hAnsi="Times New Roman"/>
          <w:sz w:val="24"/>
          <w:szCs w:val="24"/>
        </w:rPr>
      </w:pPr>
      <w:r w:rsidRPr="005052EA">
        <w:rPr>
          <w:rFonts w:ascii="Times New Roman" w:hAnsi="Times New Roman"/>
          <w:b/>
          <w:sz w:val="24"/>
          <w:szCs w:val="24"/>
        </w:rPr>
        <w:t>Лаборатории:</w:t>
      </w:r>
    </w:p>
    <w:p w14:paraId="745EF63E" w14:textId="77777777" w:rsidR="002D2F15" w:rsidRPr="005052EA" w:rsidRDefault="002D2F15" w:rsidP="002D2F15">
      <w:pPr>
        <w:suppressAutoHyphens/>
        <w:spacing w:after="0"/>
        <w:ind w:firstLine="709"/>
        <w:jc w:val="both"/>
        <w:rPr>
          <w:rFonts w:ascii="Times New Roman" w:hAnsi="Times New Roman"/>
          <w:sz w:val="24"/>
          <w:szCs w:val="24"/>
        </w:rPr>
      </w:pPr>
      <w:r w:rsidRPr="005052EA">
        <w:rPr>
          <w:rFonts w:ascii="Times New Roman" w:hAnsi="Times New Roman"/>
          <w:sz w:val="24"/>
          <w:szCs w:val="24"/>
        </w:rPr>
        <w:t>Информационные технологии в юридической деятельности.</w:t>
      </w:r>
    </w:p>
    <w:p w14:paraId="7A19A68D" w14:textId="77777777" w:rsidR="002D2F15" w:rsidRPr="005052EA" w:rsidRDefault="002D2F15" w:rsidP="002D2F15">
      <w:pPr>
        <w:suppressAutoHyphens/>
        <w:spacing w:after="0"/>
        <w:ind w:firstLine="709"/>
        <w:rPr>
          <w:rFonts w:ascii="Times New Roman" w:hAnsi="Times New Roman"/>
          <w:i/>
          <w:sz w:val="24"/>
          <w:szCs w:val="24"/>
        </w:rPr>
      </w:pPr>
    </w:p>
    <w:p w14:paraId="3B108925" w14:textId="77777777" w:rsidR="002D2F15" w:rsidRPr="005052EA" w:rsidRDefault="002D2F15" w:rsidP="002D2F15">
      <w:pPr>
        <w:suppressAutoHyphens/>
        <w:spacing w:after="0"/>
        <w:ind w:firstLine="709"/>
        <w:rPr>
          <w:rFonts w:ascii="Times New Roman" w:hAnsi="Times New Roman"/>
          <w:b/>
          <w:sz w:val="24"/>
          <w:szCs w:val="24"/>
        </w:rPr>
      </w:pPr>
      <w:r w:rsidRPr="005052EA">
        <w:rPr>
          <w:rFonts w:ascii="Times New Roman" w:hAnsi="Times New Roman"/>
          <w:b/>
          <w:sz w:val="24"/>
          <w:szCs w:val="24"/>
        </w:rPr>
        <w:t>Спортивный комплекс</w:t>
      </w:r>
      <w:r w:rsidRPr="005052EA">
        <w:rPr>
          <w:rFonts w:ascii="Times New Roman" w:hAnsi="Times New Roman"/>
          <w:sz w:val="24"/>
          <w:szCs w:val="24"/>
          <w:vertAlign w:val="superscript"/>
        </w:rPr>
        <w:footnoteReference w:id="4"/>
      </w:r>
    </w:p>
    <w:p w14:paraId="046A2BDC" w14:textId="77777777" w:rsidR="002D2F15" w:rsidRPr="005052EA" w:rsidRDefault="002D2F15" w:rsidP="002D2F15">
      <w:pPr>
        <w:suppressAutoHyphens/>
        <w:spacing w:after="0"/>
        <w:ind w:firstLine="709"/>
        <w:rPr>
          <w:rFonts w:ascii="Times New Roman" w:hAnsi="Times New Roman"/>
          <w:b/>
          <w:sz w:val="24"/>
          <w:szCs w:val="24"/>
        </w:rPr>
      </w:pPr>
    </w:p>
    <w:p w14:paraId="78213B1C" w14:textId="77777777" w:rsidR="002D2F15" w:rsidRPr="005052EA" w:rsidRDefault="002D2F15" w:rsidP="002D2F15">
      <w:pPr>
        <w:suppressAutoHyphens/>
        <w:spacing w:after="0"/>
        <w:ind w:firstLine="709"/>
        <w:rPr>
          <w:rFonts w:ascii="Times New Roman" w:hAnsi="Times New Roman"/>
          <w:b/>
          <w:sz w:val="24"/>
          <w:szCs w:val="24"/>
        </w:rPr>
      </w:pPr>
      <w:r w:rsidRPr="005052EA">
        <w:rPr>
          <w:rFonts w:ascii="Times New Roman" w:hAnsi="Times New Roman"/>
          <w:b/>
          <w:sz w:val="24"/>
          <w:szCs w:val="24"/>
        </w:rPr>
        <w:t>Залы:</w:t>
      </w:r>
    </w:p>
    <w:p w14:paraId="2DE5971C" w14:textId="77777777" w:rsidR="002D2F15" w:rsidRPr="005052EA" w:rsidRDefault="002D2F15" w:rsidP="002D2F15">
      <w:pPr>
        <w:suppressAutoHyphens/>
        <w:spacing w:after="0"/>
        <w:ind w:firstLine="709"/>
        <w:jc w:val="both"/>
        <w:rPr>
          <w:rFonts w:ascii="Times New Roman" w:hAnsi="Times New Roman"/>
          <w:sz w:val="24"/>
          <w:szCs w:val="24"/>
        </w:rPr>
      </w:pPr>
      <w:r w:rsidRPr="005052EA">
        <w:rPr>
          <w:rFonts w:ascii="Times New Roman" w:hAnsi="Times New Roman"/>
          <w:sz w:val="24"/>
          <w:szCs w:val="24"/>
        </w:rPr>
        <w:t>– библиотека, читальный зал с выходом в интернет;</w:t>
      </w:r>
    </w:p>
    <w:p w14:paraId="5BE2E36A" w14:textId="77777777" w:rsidR="002D2F15" w:rsidRPr="005052EA" w:rsidRDefault="002D2F15" w:rsidP="002D2F15">
      <w:pPr>
        <w:suppressAutoHyphens/>
        <w:spacing w:after="0"/>
        <w:ind w:firstLine="709"/>
        <w:jc w:val="both"/>
        <w:rPr>
          <w:rFonts w:ascii="Times New Roman" w:hAnsi="Times New Roman"/>
          <w:sz w:val="24"/>
          <w:szCs w:val="24"/>
        </w:rPr>
      </w:pPr>
      <w:r w:rsidRPr="005052EA">
        <w:rPr>
          <w:rFonts w:ascii="Times New Roman" w:hAnsi="Times New Roman"/>
          <w:sz w:val="24"/>
          <w:szCs w:val="24"/>
        </w:rPr>
        <w:t>– актовый зал;</w:t>
      </w:r>
    </w:p>
    <w:p w14:paraId="2A3B35F9" w14:textId="77777777" w:rsidR="002D2F15" w:rsidRPr="005052EA" w:rsidRDefault="002D2F15" w:rsidP="002D2F15">
      <w:pPr>
        <w:suppressAutoHyphens/>
        <w:spacing w:after="0"/>
        <w:ind w:firstLine="709"/>
        <w:jc w:val="both"/>
        <w:rPr>
          <w:rFonts w:ascii="Times New Roman" w:hAnsi="Times New Roman"/>
          <w:sz w:val="24"/>
          <w:szCs w:val="24"/>
        </w:rPr>
      </w:pPr>
      <w:r w:rsidRPr="005052EA">
        <w:rPr>
          <w:rFonts w:ascii="Times New Roman" w:hAnsi="Times New Roman"/>
          <w:sz w:val="24"/>
          <w:szCs w:val="24"/>
        </w:rPr>
        <w:t>и др.</w:t>
      </w:r>
    </w:p>
    <w:p w14:paraId="3C924A7A" w14:textId="77777777" w:rsidR="002D2F15" w:rsidRPr="005052EA" w:rsidRDefault="002D2F15" w:rsidP="002D2F15">
      <w:pPr>
        <w:suppressAutoHyphens/>
        <w:spacing w:after="0"/>
        <w:ind w:firstLine="709"/>
        <w:jc w:val="both"/>
        <w:rPr>
          <w:rFonts w:ascii="Times New Roman" w:hAnsi="Times New Roman"/>
          <w:sz w:val="24"/>
          <w:szCs w:val="24"/>
        </w:rPr>
      </w:pPr>
    </w:p>
    <w:p w14:paraId="53400CED" w14:textId="77777777" w:rsidR="002D2F15" w:rsidRPr="0010042D" w:rsidRDefault="002D2F15" w:rsidP="002D2F15">
      <w:pPr>
        <w:suppressAutoHyphens/>
        <w:spacing w:after="0"/>
        <w:ind w:firstLine="709"/>
        <w:jc w:val="both"/>
        <w:rPr>
          <w:rFonts w:ascii="Times New Roman" w:hAnsi="Times New Roman"/>
          <w:sz w:val="24"/>
          <w:szCs w:val="24"/>
        </w:rPr>
      </w:pPr>
      <w:r w:rsidRPr="0010042D">
        <w:rPr>
          <w:rFonts w:ascii="Times New Roman" w:hAnsi="Times New Roman"/>
          <w:bCs/>
          <w:sz w:val="24"/>
          <w:szCs w:val="24"/>
        </w:rPr>
        <w:t>6.1.2. Материально-техническое оснащение</w:t>
      </w:r>
      <w:r w:rsidRPr="0010042D">
        <w:rPr>
          <w:rFonts w:ascii="Times New Roman" w:hAnsi="Times New Roman"/>
          <w:b/>
          <w:sz w:val="24"/>
          <w:szCs w:val="24"/>
        </w:rPr>
        <w:t xml:space="preserve"> </w:t>
      </w:r>
      <w:r w:rsidRPr="0010042D">
        <w:rPr>
          <w:rFonts w:ascii="Times New Roman" w:hAnsi="Times New Roman"/>
          <w:bCs/>
          <w:sz w:val="24"/>
          <w:szCs w:val="24"/>
        </w:rPr>
        <w:t>кабинетов,</w:t>
      </w:r>
      <w:r w:rsidRPr="0010042D">
        <w:rPr>
          <w:rFonts w:ascii="Times New Roman" w:hAnsi="Times New Roman"/>
          <w:b/>
          <w:sz w:val="24"/>
          <w:szCs w:val="24"/>
        </w:rPr>
        <w:t xml:space="preserve"> </w:t>
      </w:r>
      <w:r w:rsidRPr="0010042D">
        <w:rPr>
          <w:rFonts w:ascii="Times New Roman" w:hAnsi="Times New Roman"/>
          <w:sz w:val="24"/>
          <w:szCs w:val="24"/>
        </w:rPr>
        <w:t>лабораторий, мастерских и баз практики по специальности 40.02.04 Юриспруденция.</w:t>
      </w:r>
    </w:p>
    <w:p w14:paraId="5B3CBB6F" w14:textId="428301D2" w:rsidR="002D2F15" w:rsidRPr="0010042D" w:rsidRDefault="0010042D" w:rsidP="002D2F15">
      <w:pPr>
        <w:suppressAutoHyphens/>
        <w:spacing w:after="0"/>
        <w:ind w:firstLine="709"/>
        <w:jc w:val="both"/>
        <w:rPr>
          <w:rFonts w:ascii="Times New Roman" w:hAnsi="Times New Roman"/>
          <w:sz w:val="24"/>
          <w:szCs w:val="24"/>
        </w:rPr>
      </w:pPr>
      <w:r>
        <w:rPr>
          <w:rFonts w:ascii="Times New Roman" w:hAnsi="Times New Roman"/>
          <w:sz w:val="24"/>
          <w:szCs w:val="24"/>
        </w:rPr>
        <w:t>Колледж</w:t>
      </w:r>
      <w:r w:rsidR="002D2F15" w:rsidRPr="0010042D">
        <w:rPr>
          <w:rFonts w:ascii="Times New Roman" w:hAnsi="Times New Roman"/>
          <w:sz w:val="24"/>
          <w:szCs w:val="24"/>
        </w:rPr>
        <w:t>, реализу</w:t>
      </w:r>
      <w:r>
        <w:rPr>
          <w:rFonts w:ascii="Times New Roman" w:hAnsi="Times New Roman"/>
          <w:sz w:val="24"/>
          <w:szCs w:val="24"/>
        </w:rPr>
        <w:t>я</w:t>
      </w:r>
      <w:r w:rsidR="002D2F15" w:rsidRPr="0010042D">
        <w:rPr>
          <w:rFonts w:ascii="Times New Roman" w:hAnsi="Times New Roman"/>
          <w:sz w:val="24"/>
          <w:szCs w:val="24"/>
        </w:rPr>
        <w:t xml:space="preserve"> программу по специальности 40.02.04 Юриспруденция</w:t>
      </w:r>
      <w:r w:rsidR="002D2F15" w:rsidRPr="0010042D">
        <w:rPr>
          <w:rFonts w:ascii="Times New Roman" w:hAnsi="Times New Roman"/>
          <w:i/>
          <w:sz w:val="24"/>
          <w:szCs w:val="24"/>
        </w:rPr>
        <w:t xml:space="preserve">, </w:t>
      </w:r>
      <w:r w:rsidR="002D2F15" w:rsidRPr="0010042D">
        <w:rPr>
          <w:rFonts w:ascii="Times New Roman" w:hAnsi="Times New Roman"/>
          <w:sz w:val="24"/>
          <w:szCs w:val="24"/>
        </w:rPr>
        <w:t>располага</w:t>
      </w:r>
      <w:r>
        <w:rPr>
          <w:rFonts w:ascii="Times New Roman" w:hAnsi="Times New Roman"/>
          <w:sz w:val="24"/>
          <w:szCs w:val="24"/>
        </w:rPr>
        <w:t>ет</w:t>
      </w:r>
      <w:r w:rsidR="002D2F15" w:rsidRPr="0010042D">
        <w:rPr>
          <w:rFonts w:ascii="Times New Roman" w:hAnsi="Times New Roman"/>
          <w:sz w:val="24"/>
          <w:szCs w:val="24"/>
        </w:rPr>
        <w:t xml:space="preserve">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противопожарным правилам и нормам в разрезе выбранных траекторий. </w:t>
      </w:r>
      <w:r>
        <w:rPr>
          <w:rFonts w:ascii="Times New Roman" w:hAnsi="Times New Roman"/>
          <w:sz w:val="24"/>
          <w:szCs w:val="24"/>
        </w:rPr>
        <w:t>П</w:t>
      </w:r>
      <w:r w:rsidR="002D2F15" w:rsidRPr="0010042D">
        <w:rPr>
          <w:rFonts w:ascii="Times New Roman" w:hAnsi="Times New Roman"/>
          <w:sz w:val="24"/>
          <w:szCs w:val="24"/>
        </w:rPr>
        <w:t xml:space="preserve">еречень материально-технического обеспечения включает в себя: </w:t>
      </w:r>
    </w:p>
    <w:p w14:paraId="43EF7B46" w14:textId="77777777" w:rsidR="002D2F15" w:rsidRPr="00485B80" w:rsidRDefault="002D2F15" w:rsidP="002D2F15">
      <w:pPr>
        <w:spacing w:after="0"/>
        <w:ind w:firstLine="709"/>
        <w:rPr>
          <w:rFonts w:ascii="Times New Roman" w:hAnsi="Times New Roman"/>
          <w:b/>
          <w:sz w:val="24"/>
          <w:szCs w:val="24"/>
          <w:highlight w:val="yellow"/>
        </w:rPr>
      </w:pPr>
    </w:p>
    <w:p w14:paraId="55590020" w14:textId="77777777" w:rsidR="002D2F15" w:rsidRPr="0010042D" w:rsidRDefault="002D2F15" w:rsidP="002D2F15">
      <w:pPr>
        <w:suppressAutoHyphens/>
        <w:spacing w:after="0"/>
        <w:ind w:firstLine="709"/>
        <w:jc w:val="both"/>
        <w:rPr>
          <w:rFonts w:ascii="Times New Roman" w:hAnsi="Times New Roman"/>
          <w:bCs/>
          <w:sz w:val="24"/>
          <w:szCs w:val="24"/>
        </w:rPr>
      </w:pPr>
      <w:r w:rsidRPr="0010042D">
        <w:rPr>
          <w:rFonts w:ascii="Times New Roman" w:hAnsi="Times New Roman"/>
          <w:bCs/>
          <w:sz w:val="24"/>
          <w:szCs w:val="24"/>
        </w:rPr>
        <w:t>6.1.2.1. Оснащение кабинетов</w:t>
      </w:r>
    </w:p>
    <w:p w14:paraId="5266A158" w14:textId="1D6A67B7" w:rsidR="002D2F15" w:rsidRPr="0010042D" w:rsidRDefault="002D2F15" w:rsidP="002D2F15">
      <w:pPr>
        <w:suppressAutoHyphens/>
        <w:spacing w:after="0"/>
        <w:ind w:firstLine="709"/>
        <w:jc w:val="both"/>
        <w:rPr>
          <w:rFonts w:ascii="Times New Roman" w:hAnsi="Times New Roman"/>
          <w:bCs/>
          <w:sz w:val="24"/>
          <w:szCs w:val="24"/>
        </w:rPr>
      </w:pPr>
      <w:r w:rsidRPr="0010042D">
        <w:rPr>
          <w:rFonts w:ascii="Times New Roman" w:hAnsi="Times New Roman"/>
          <w:bCs/>
          <w:sz w:val="24"/>
          <w:szCs w:val="24"/>
        </w:rPr>
        <w:t>Кабинет «Со</w:t>
      </w:r>
      <w:r w:rsidR="003D1F43">
        <w:rPr>
          <w:rFonts w:ascii="Times New Roman" w:hAnsi="Times New Roman"/>
          <w:bCs/>
          <w:sz w:val="24"/>
          <w:szCs w:val="24"/>
        </w:rPr>
        <w:t>циально-гуманитарных дисциплин»</w:t>
      </w:r>
      <w:r w:rsidR="00E07A18">
        <w:rPr>
          <w:rFonts w:ascii="Times New Roman" w:hAnsi="Times New Roman"/>
          <w:bCs/>
          <w:sz w:val="24"/>
          <w:szCs w:val="24"/>
        </w:rPr>
        <w:t xml:space="preserve"> </w:t>
      </w:r>
      <w:r w:rsidR="003D1F43">
        <w:rPr>
          <w:rFonts w:ascii="Times New Roman" w:hAnsi="Times New Roman"/>
          <w:bCs/>
          <w:sz w:val="24"/>
          <w:szCs w:val="24"/>
        </w:rPr>
        <w:t>№108</w:t>
      </w: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7"/>
        <w:gridCol w:w="5853"/>
        <w:gridCol w:w="2757"/>
      </w:tblGrid>
      <w:tr w:rsidR="002D2F15" w:rsidRPr="005052EA" w14:paraId="5886008E" w14:textId="77777777" w:rsidTr="002D2F15">
        <w:tc>
          <w:tcPr>
            <w:tcW w:w="274" w:type="pct"/>
            <w:tcBorders>
              <w:top w:val="single" w:sz="4" w:space="0" w:color="auto"/>
              <w:left w:val="single" w:sz="4" w:space="0" w:color="auto"/>
              <w:bottom w:val="single" w:sz="4" w:space="0" w:color="auto"/>
              <w:right w:val="single" w:sz="4" w:space="0" w:color="auto"/>
            </w:tcBorders>
            <w:vAlign w:val="center"/>
            <w:hideMark/>
          </w:tcPr>
          <w:p w14:paraId="46487F04" w14:textId="77777777" w:rsidR="002D2F15" w:rsidRPr="0010042D" w:rsidRDefault="002D2F15" w:rsidP="002D2F15">
            <w:pPr>
              <w:pStyle w:val="120"/>
              <w:spacing w:line="276" w:lineRule="auto"/>
              <w:jc w:val="center"/>
              <w:rPr>
                <w:szCs w:val="24"/>
                <w:lang w:eastAsia="en-US"/>
              </w:rPr>
            </w:pPr>
            <w:r w:rsidRPr="0010042D">
              <w:rPr>
                <w:szCs w:val="24"/>
                <w:lang w:eastAsia="en-US"/>
              </w:rPr>
              <w:t>№</w:t>
            </w:r>
          </w:p>
        </w:tc>
        <w:tc>
          <w:tcPr>
            <w:tcW w:w="3214" w:type="pct"/>
            <w:gridSpan w:val="2"/>
            <w:tcBorders>
              <w:top w:val="single" w:sz="4" w:space="0" w:color="auto"/>
              <w:left w:val="single" w:sz="4" w:space="0" w:color="auto"/>
              <w:bottom w:val="single" w:sz="4" w:space="0" w:color="auto"/>
              <w:right w:val="single" w:sz="4" w:space="0" w:color="auto"/>
            </w:tcBorders>
            <w:vAlign w:val="center"/>
            <w:hideMark/>
          </w:tcPr>
          <w:p w14:paraId="663D9252" w14:textId="77777777" w:rsidR="002D2F15" w:rsidRPr="0010042D" w:rsidRDefault="002D2F15" w:rsidP="002D2F15">
            <w:pPr>
              <w:pStyle w:val="120"/>
              <w:spacing w:line="276" w:lineRule="auto"/>
              <w:jc w:val="center"/>
              <w:rPr>
                <w:szCs w:val="24"/>
                <w:lang w:eastAsia="en-US"/>
              </w:rPr>
            </w:pPr>
            <w:r w:rsidRPr="0010042D">
              <w:rPr>
                <w:szCs w:val="24"/>
                <w:lang w:eastAsia="en-US"/>
              </w:rPr>
              <w:t>Наименование оборудования</w:t>
            </w:r>
            <w:r w:rsidRPr="0010042D">
              <w:rPr>
                <w:rStyle w:val="ad"/>
                <w:lang w:eastAsia="en-US"/>
              </w:rPr>
              <w:footnoteReference w:id="5"/>
            </w:r>
          </w:p>
        </w:tc>
        <w:tc>
          <w:tcPr>
            <w:tcW w:w="1512" w:type="pct"/>
            <w:tcBorders>
              <w:top w:val="single" w:sz="4" w:space="0" w:color="auto"/>
              <w:left w:val="single" w:sz="4" w:space="0" w:color="auto"/>
              <w:bottom w:val="single" w:sz="4" w:space="0" w:color="auto"/>
              <w:right w:val="single" w:sz="4" w:space="0" w:color="auto"/>
            </w:tcBorders>
            <w:vAlign w:val="center"/>
            <w:hideMark/>
          </w:tcPr>
          <w:p w14:paraId="632333C5" w14:textId="77777777" w:rsidR="002D2F15" w:rsidRPr="005052EA" w:rsidRDefault="002D2F15" w:rsidP="002D2F15">
            <w:pPr>
              <w:pStyle w:val="120"/>
              <w:spacing w:line="276" w:lineRule="auto"/>
              <w:jc w:val="center"/>
              <w:rPr>
                <w:szCs w:val="24"/>
                <w:lang w:eastAsia="en-US"/>
              </w:rPr>
            </w:pPr>
            <w:r w:rsidRPr="0010042D">
              <w:rPr>
                <w:szCs w:val="24"/>
                <w:lang w:eastAsia="en-US"/>
              </w:rPr>
              <w:t>Техническое описание</w:t>
            </w:r>
            <w:r w:rsidRPr="0010042D">
              <w:rPr>
                <w:rStyle w:val="ad"/>
                <w:lang w:eastAsia="en-US"/>
              </w:rPr>
              <w:footnoteReference w:id="6"/>
            </w:r>
          </w:p>
        </w:tc>
      </w:tr>
      <w:tr w:rsidR="002D2F15" w:rsidRPr="005052EA" w14:paraId="77A7985E" w14:textId="77777777" w:rsidTr="002D2F15">
        <w:trPr>
          <w:trHeight w:val="278"/>
        </w:trPr>
        <w:tc>
          <w:tcPr>
            <w:tcW w:w="5000" w:type="pct"/>
            <w:gridSpan w:val="4"/>
            <w:tcBorders>
              <w:top w:val="single" w:sz="4" w:space="0" w:color="auto"/>
              <w:left w:val="single" w:sz="4" w:space="0" w:color="auto"/>
              <w:bottom w:val="single" w:sz="4" w:space="0" w:color="auto"/>
              <w:right w:val="single" w:sz="4" w:space="0" w:color="auto"/>
            </w:tcBorders>
            <w:hideMark/>
          </w:tcPr>
          <w:p w14:paraId="27D02852" w14:textId="77777777" w:rsidR="002D2F15" w:rsidRPr="005052EA" w:rsidRDefault="002D2F15" w:rsidP="002D2F15">
            <w:pPr>
              <w:pStyle w:val="120"/>
              <w:spacing w:line="276" w:lineRule="auto"/>
              <w:rPr>
                <w:b/>
                <w:bCs/>
                <w:szCs w:val="24"/>
                <w:lang w:eastAsia="en-US"/>
              </w:rPr>
            </w:pPr>
            <w:r w:rsidRPr="005052EA">
              <w:rPr>
                <w:b/>
                <w:bCs/>
                <w:szCs w:val="24"/>
                <w:lang w:val="en-US" w:eastAsia="en-US"/>
              </w:rPr>
              <w:t>I</w:t>
            </w:r>
            <w:r w:rsidRPr="005052EA">
              <w:rPr>
                <w:b/>
                <w:bCs/>
                <w:szCs w:val="24"/>
                <w:lang w:eastAsia="en-US"/>
              </w:rPr>
              <w:t xml:space="preserve"> Специализированная мебель и системы хранения</w:t>
            </w:r>
          </w:p>
        </w:tc>
      </w:tr>
      <w:tr w:rsidR="002D2F15" w:rsidRPr="005052EA" w14:paraId="0F9EDD76" w14:textId="77777777" w:rsidTr="002D2F15">
        <w:trPr>
          <w:trHeight w:val="277"/>
        </w:trPr>
        <w:tc>
          <w:tcPr>
            <w:tcW w:w="5000" w:type="pct"/>
            <w:gridSpan w:val="4"/>
            <w:tcBorders>
              <w:top w:val="single" w:sz="4" w:space="0" w:color="auto"/>
              <w:left w:val="single" w:sz="4" w:space="0" w:color="auto"/>
              <w:bottom w:val="single" w:sz="4" w:space="0" w:color="auto"/>
              <w:right w:val="single" w:sz="4" w:space="0" w:color="auto"/>
            </w:tcBorders>
            <w:hideMark/>
          </w:tcPr>
          <w:p w14:paraId="738D5265" w14:textId="77777777" w:rsidR="002D2F15" w:rsidRPr="005052EA" w:rsidRDefault="002D2F15" w:rsidP="002D2F15">
            <w:pPr>
              <w:pStyle w:val="120"/>
              <w:spacing w:line="276" w:lineRule="auto"/>
              <w:rPr>
                <w:b/>
                <w:bCs/>
                <w:szCs w:val="24"/>
                <w:lang w:eastAsia="en-US"/>
              </w:rPr>
            </w:pPr>
            <w:r w:rsidRPr="005052EA">
              <w:rPr>
                <w:b/>
                <w:bCs/>
                <w:szCs w:val="24"/>
                <w:lang w:eastAsia="en-US"/>
              </w:rPr>
              <w:t>Основное оборудование</w:t>
            </w:r>
          </w:p>
        </w:tc>
      </w:tr>
      <w:tr w:rsidR="002D2F15" w:rsidRPr="005052EA" w14:paraId="0762DAD9" w14:textId="77777777" w:rsidTr="002D2F15">
        <w:tc>
          <w:tcPr>
            <w:tcW w:w="274" w:type="pct"/>
            <w:tcBorders>
              <w:top w:val="single" w:sz="4" w:space="0" w:color="auto"/>
              <w:left w:val="single" w:sz="4" w:space="0" w:color="auto"/>
              <w:bottom w:val="single" w:sz="4" w:space="0" w:color="auto"/>
              <w:right w:val="single" w:sz="4" w:space="0" w:color="auto"/>
            </w:tcBorders>
          </w:tcPr>
          <w:p w14:paraId="5CA2B994" w14:textId="77777777" w:rsidR="002D2F15" w:rsidRPr="005052EA" w:rsidRDefault="002D2F15" w:rsidP="002D2F15">
            <w:pPr>
              <w:pStyle w:val="120"/>
              <w:spacing w:line="276" w:lineRule="auto"/>
              <w:rPr>
                <w:szCs w:val="24"/>
                <w:lang w:eastAsia="en-US"/>
              </w:rPr>
            </w:pPr>
          </w:p>
        </w:tc>
        <w:tc>
          <w:tcPr>
            <w:tcW w:w="3214" w:type="pct"/>
            <w:gridSpan w:val="2"/>
            <w:tcBorders>
              <w:top w:val="single" w:sz="4" w:space="0" w:color="auto"/>
              <w:left w:val="single" w:sz="4" w:space="0" w:color="auto"/>
              <w:bottom w:val="single" w:sz="4" w:space="0" w:color="auto"/>
              <w:right w:val="single" w:sz="4" w:space="0" w:color="auto"/>
            </w:tcBorders>
          </w:tcPr>
          <w:p w14:paraId="69B64811" w14:textId="77777777" w:rsidR="002D2F15" w:rsidRPr="005052EA" w:rsidRDefault="002D2F15" w:rsidP="002D2F15">
            <w:pPr>
              <w:pStyle w:val="120"/>
              <w:spacing w:line="276" w:lineRule="auto"/>
              <w:rPr>
                <w:szCs w:val="24"/>
                <w:lang w:eastAsia="en-US"/>
              </w:rPr>
            </w:pPr>
            <w:r w:rsidRPr="005052EA">
              <w:rPr>
                <w:szCs w:val="24"/>
                <w:lang w:eastAsia="en-US"/>
              </w:rPr>
              <w:t>Учебная доска</w:t>
            </w:r>
          </w:p>
        </w:tc>
        <w:tc>
          <w:tcPr>
            <w:tcW w:w="1512" w:type="pct"/>
            <w:tcBorders>
              <w:top w:val="single" w:sz="4" w:space="0" w:color="auto"/>
              <w:left w:val="single" w:sz="4" w:space="0" w:color="auto"/>
              <w:bottom w:val="single" w:sz="4" w:space="0" w:color="auto"/>
              <w:right w:val="single" w:sz="4" w:space="0" w:color="auto"/>
            </w:tcBorders>
          </w:tcPr>
          <w:p w14:paraId="10F7A432" w14:textId="71297D10" w:rsidR="002D2F15" w:rsidRPr="005052EA" w:rsidRDefault="0010042D" w:rsidP="002D2F15">
            <w:pPr>
              <w:pStyle w:val="120"/>
              <w:spacing w:line="276" w:lineRule="auto"/>
              <w:rPr>
                <w:szCs w:val="24"/>
                <w:lang w:eastAsia="en-US"/>
              </w:rPr>
            </w:pPr>
            <w:r>
              <w:rPr>
                <w:szCs w:val="24"/>
                <w:lang w:eastAsia="en-US"/>
              </w:rPr>
              <w:t>1</w:t>
            </w:r>
          </w:p>
        </w:tc>
      </w:tr>
      <w:tr w:rsidR="002D2F15" w:rsidRPr="005052EA" w14:paraId="1FCABB04" w14:textId="77777777" w:rsidTr="002D2F15">
        <w:tc>
          <w:tcPr>
            <w:tcW w:w="274" w:type="pct"/>
            <w:tcBorders>
              <w:top w:val="single" w:sz="4" w:space="0" w:color="auto"/>
              <w:left w:val="single" w:sz="4" w:space="0" w:color="auto"/>
              <w:bottom w:val="single" w:sz="4" w:space="0" w:color="auto"/>
              <w:right w:val="single" w:sz="4" w:space="0" w:color="auto"/>
            </w:tcBorders>
          </w:tcPr>
          <w:p w14:paraId="767271A6" w14:textId="77777777" w:rsidR="002D2F15" w:rsidRPr="005052EA" w:rsidRDefault="002D2F15" w:rsidP="002D2F15">
            <w:pPr>
              <w:pStyle w:val="120"/>
              <w:spacing w:line="276" w:lineRule="auto"/>
              <w:rPr>
                <w:szCs w:val="24"/>
                <w:lang w:eastAsia="en-US"/>
              </w:rPr>
            </w:pPr>
          </w:p>
        </w:tc>
        <w:tc>
          <w:tcPr>
            <w:tcW w:w="3214" w:type="pct"/>
            <w:gridSpan w:val="2"/>
            <w:tcBorders>
              <w:top w:val="single" w:sz="4" w:space="0" w:color="auto"/>
              <w:left w:val="single" w:sz="4" w:space="0" w:color="auto"/>
              <w:bottom w:val="single" w:sz="4" w:space="0" w:color="auto"/>
              <w:right w:val="single" w:sz="4" w:space="0" w:color="auto"/>
            </w:tcBorders>
          </w:tcPr>
          <w:p w14:paraId="1F7EDDB3" w14:textId="77777777" w:rsidR="002D2F15" w:rsidRPr="005052EA" w:rsidRDefault="002D2F15" w:rsidP="002D2F15">
            <w:pPr>
              <w:pStyle w:val="120"/>
              <w:spacing w:line="276" w:lineRule="auto"/>
              <w:rPr>
                <w:szCs w:val="24"/>
                <w:lang w:eastAsia="en-US"/>
              </w:rPr>
            </w:pPr>
            <w:r w:rsidRPr="005052EA">
              <w:rPr>
                <w:szCs w:val="24"/>
                <w:lang w:eastAsia="en-US"/>
              </w:rPr>
              <w:t>Рабочее место преподавателя</w:t>
            </w:r>
          </w:p>
        </w:tc>
        <w:tc>
          <w:tcPr>
            <w:tcW w:w="1512" w:type="pct"/>
            <w:tcBorders>
              <w:top w:val="single" w:sz="4" w:space="0" w:color="auto"/>
              <w:left w:val="single" w:sz="4" w:space="0" w:color="auto"/>
              <w:bottom w:val="single" w:sz="4" w:space="0" w:color="auto"/>
              <w:right w:val="single" w:sz="4" w:space="0" w:color="auto"/>
            </w:tcBorders>
          </w:tcPr>
          <w:p w14:paraId="610BE12F" w14:textId="5FAFD2FC" w:rsidR="002D2F15" w:rsidRPr="005052EA" w:rsidRDefault="0010042D" w:rsidP="002D2F15">
            <w:pPr>
              <w:pStyle w:val="120"/>
              <w:spacing w:line="276" w:lineRule="auto"/>
              <w:rPr>
                <w:szCs w:val="24"/>
                <w:lang w:eastAsia="en-US"/>
              </w:rPr>
            </w:pPr>
            <w:r>
              <w:rPr>
                <w:szCs w:val="24"/>
                <w:lang w:eastAsia="en-US"/>
              </w:rPr>
              <w:t>1</w:t>
            </w:r>
          </w:p>
        </w:tc>
      </w:tr>
      <w:tr w:rsidR="002D2F15" w:rsidRPr="005052EA" w14:paraId="6AA17959" w14:textId="77777777" w:rsidTr="002D2F15">
        <w:tc>
          <w:tcPr>
            <w:tcW w:w="274" w:type="pct"/>
            <w:tcBorders>
              <w:top w:val="single" w:sz="4" w:space="0" w:color="auto"/>
              <w:left w:val="single" w:sz="4" w:space="0" w:color="auto"/>
              <w:bottom w:val="single" w:sz="4" w:space="0" w:color="auto"/>
              <w:right w:val="single" w:sz="4" w:space="0" w:color="auto"/>
            </w:tcBorders>
          </w:tcPr>
          <w:p w14:paraId="3F75545B" w14:textId="77777777" w:rsidR="002D2F15" w:rsidRPr="005052EA" w:rsidRDefault="002D2F15" w:rsidP="002D2F15">
            <w:pPr>
              <w:pStyle w:val="120"/>
              <w:spacing w:line="276" w:lineRule="auto"/>
              <w:rPr>
                <w:szCs w:val="24"/>
                <w:lang w:eastAsia="en-US"/>
              </w:rPr>
            </w:pPr>
          </w:p>
        </w:tc>
        <w:tc>
          <w:tcPr>
            <w:tcW w:w="3214" w:type="pct"/>
            <w:gridSpan w:val="2"/>
            <w:tcBorders>
              <w:top w:val="single" w:sz="4" w:space="0" w:color="auto"/>
              <w:left w:val="single" w:sz="4" w:space="0" w:color="auto"/>
              <w:bottom w:val="single" w:sz="4" w:space="0" w:color="auto"/>
              <w:right w:val="single" w:sz="4" w:space="0" w:color="auto"/>
            </w:tcBorders>
          </w:tcPr>
          <w:p w14:paraId="133200FA" w14:textId="77777777" w:rsidR="002D2F15" w:rsidRPr="005052EA" w:rsidRDefault="002D2F15" w:rsidP="002D2F15">
            <w:pPr>
              <w:pStyle w:val="120"/>
              <w:spacing w:line="276" w:lineRule="auto"/>
              <w:rPr>
                <w:szCs w:val="24"/>
                <w:lang w:eastAsia="en-US"/>
              </w:rPr>
            </w:pPr>
            <w:r w:rsidRPr="005052EA">
              <w:rPr>
                <w:szCs w:val="24"/>
                <w:lang w:eastAsia="en-US"/>
              </w:rPr>
              <w:t>Посадочные места для обучающихся</w:t>
            </w:r>
          </w:p>
        </w:tc>
        <w:tc>
          <w:tcPr>
            <w:tcW w:w="1512" w:type="pct"/>
            <w:tcBorders>
              <w:top w:val="single" w:sz="4" w:space="0" w:color="auto"/>
              <w:left w:val="single" w:sz="4" w:space="0" w:color="auto"/>
              <w:bottom w:val="single" w:sz="4" w:space="0" w:color="auto"/>
              <w:right w:val="single" w:sz="4" w:space="0" w:color="auto"/>
            </w:tcBorders>
          </w:tcPr>
          <w:p w14:paraId="005C291A" w14:textId="02B36F0B" w:rsidR="002D2F15" w:rsidRPr="005052EA" w:rsidRDefault="003D1F43" w:rsidP="002D2F15">
            <w:pPr>
              <w:pStyle w:val="120"/>
              <w:spacing w:line="276" w:lineRule="auto"/>
              <w:rPr>
                <w:szCs w:val="24"/>
                <w:lang w:eastAsia="en-US"/>
              </w:rPr>
            </w:pPr>
            <w:r>
              <w:rPr>
                <w:szCs w:val="24"/>
                <w:lang w:eastAsia="en-US"/>
              </w:rPr>
              <w:t>52</w:t>
            </w:r>
          </w:p>
        </w:tc>
      </w:tr>
      <w:tr w:rsidR="002D2F15" w:rsidRPr="005052EA" w14:paraId="1BD229DF" w14:textId="77777777" w:rsidTr="002D2F15">
        <w:tc>
          <w:tcPr>
            <w:tcW w:w="278" w:type="pct"/>
            <w:gridSpan w:val="2"/>
            <w:tcBorders>
              <w:top w:val="single" w:sz="4" w:space="0" w:color="auto"/>
              <w:left w:val="single" w:sz="4" w:space="0" w:color="auto"/>
              <w:bottom w:val="single" w:sz="4" w:space="0" w:color="auto"/>
              <w:right w:val="single" w:sz="4" w:space="0" w:color="auto"/>
            </w:tcBorders>
          </w:tcPr>
          <w:p w14:paraId="4FB9404C" w14:textId="77777777" w:rsidR="002D2F15" w:rsidRPr="005052EA" w:rsidRDefault="002D2F15" w:rsidP="002D2F15">
            <w:pPr>
              <w:pStyle w:val="120"/>
              <w:spacing w:line="276" w:lineRule="auto"/>
              <w:rPr>
                <w:szCs w:val="24"/>
                <w:lang w:eastAsia="en-US"/>
              </w:rPr>
            </w:pPr>
          </w:p>
        </w:tc>
        <w:tc>
          <w:tcPr>
            <w:tcW w:w="3210" w:type="pct"/>
            <w:tcBorders>
              <w:top w:val="single" w:sz="4" w:space="0" w:color="auto"/>
              <w:left w:val="single" w:sz="4" w:space="0" w:color="auto"/>
              <w:bottom w:val="single" w:sz="4" w:space="0" w:color="auto"/>
              <w:right w:val="single" w:sz="4" w:space="0" w:color="auto"/>
            </w:tcBorders>
          </w:tcPr>
          <w:p w14:paraId="10E47A3B" w14:textId="46F74913" w:rsidR="002D2F15" w:rsidRPr="005052EA" w:rsidRDefault="00E07A18" w:rsidP="002D2F15">
            <w:pPr>
              <w:pStyle w:val="120"/>
              <w:spacing w:line="276" w:lineRule="auto"/>
              <w:rPr>
                <w:szCs w:val="24"/>
                <w:lang w:eastAsia="en-US"/>
              </w:rPr>
            </w:pPr>
            <w:r>
              <w:rPr>
                <w:szCs w:val="24"/>
                <w:lang w:eastAsia="en-US"/>
              </w:rPr>
              <w:t>Стеллажи</w:t>
            </w:r>
            <w:r w:rsidR="002D2F15" w:rsidRPr="005052EA">
              <w:rPr>
                <w:szCs w:val="24"/>
                <w:lang w:eastAsia="en-US"/>
              </w:rPr>
              <w:t xml:space="preserve"> для размещения и хранения учебной литературы и наглядного материала</w:t>
            </w:r>
          </w:p>
        </w:tc>
        <w:tc>
          <w:tcPr>
            <w:tcW w:w="1512" w:type="pct"/>
            <w:tcBorders>
              <w:top w:val="single" w:sz="4" w:space="0" w:color="auto"/>
              <w:left w:val="single" w:sz="4" w:space="0" w:color="auto"/>
              <w:bottom w:val="single" w:sz="4" w:space="0" w:color="auto"/>
              <w:right w:val="single" w:sz="4" w:space="0" w:color="auto"/>
            </w:tcBorders>
          </w:tcPr>
          <w:p w14:paraId="2831DC03" w14:textId="17BB4994" w:rsidR="002D2F15" w:rsidRPr="005052EA" w:rsidRDefault="00E07A18" w:rsidP="002D2F15">
            <w:pPr>
              <w:pStyle w:val="120"/>
              <w:spacing w:line="276" w:lineRule="auto"/>
              <w:rPr>
                <w:szCs w:val="24"/>
                <w:lang w:eastAsia="en-US"/>
              </w:rPr>
            </w:pPr>
            <w:r>
              <w:rPr>
                <w:szCs w:val="24"/>
                <w:lang w:eastAsia="en-US"/>
              </w:rPr>
              <w:t>2</w:t>
            </w:r>
          </w:p>
        </w:tc>
      </w:tr>
      <w:tr w:rsidR="002D2F15" w:rsidRPr="005052EA" w14:paraId="4FB7CC1C" w14:textId="77777777" w:rsidTr="002D2F15">
        <w:tc>
          <w:tcPr>
            <w:tcW w:w="5000" w:type="pct"/>
            <w:gridSpan w:val="4"/>
            <w:tcBorders>
              <w:top w:val="single" w:sz="4" w:space="0" w:color="auto"/>
              <w:left w:val="single" w:sz="4" w:space="0" w:color="auto"/>
              <w:bottom w:val="single" w:sz="4" w:space="0" w:color="auto"/>
              <w:right w:val="single" w:sz="4" w:space="0" w:color="auto"/>
            </w:tcBorders>
            <w:hideMark/>
          </w:tcPr>
          <w:p w14:paraId="2ABDD597" w14:textId="2B145BB5" w:rsidR="002D2F15" w:rsidRPr="005052EA" w:rsidRDefault="002D2F15" w:rsidP="002D2F15">
            <w:pPr>
              <w:pStyle w:val="120"/>
              <w:spacing w:line="276" w:lineRule="auto"/>
              <w:rPr>
                <w:szCs w:val="24"/>
                <w:lang w:eastAsia="en-US"/>
              </w:rPr>
            </w:pPr>
            <w:r w:rsidRPr="005052EA">
              <w:rPr>
                <w:b/>
                <w:bCs/>
                <w:szCs w:val="24"/>
                <w:lang w:val="en-US" w:eastAsia="en-US"/>
              </w:rPr>
              <w:lastRenderedPageBreak/>
              <w:t xml:space="preserve">II </w:t>
            </w:r>
            <w:r w:rsidRPr="005052EA">
              <w:rPr>
                <w:b/>
                <w:bCs/>
                <w:szCs w:val="24"/>
                <w:lang w:eastAsia="en-US"/>
              </w:rPr>
              <w:t>Технические средства</w:t>
            </w:r>
          </w:p>
        </w:tc>
      </w:tr>
      <w:tr w:rsidR="002D2F15" w:rsidRPr="005052EA" w14:paraId="74FA6C5F" w14:textId="77777777" w:rsidTr="002D2F15">
        <w:tc>
          <w:tcPr>
            <w:tcW w:w="5000" w:type="pct"/>
            <w:gridSpan w:val="4"/>
            <w:tcBorders>
              <w:top w:val="single" w:sz="4" w:space="0" w:color="auto"/>
              <w:left w:val="single" w:sz="4" w:space="0" w:color="auto"/>
              <w:bottom w:val="single" w:sz="4" w:space="0" w:color="auto"/>
              <w:right w:val="single" w:sz="4" w:space="0" w:color="auto"/>
            </w:tcBorders>
            <w:hideMark/>
          </w:tcPr>
          <w:p w14:paraId="591E283C" w14:textId="77777777" w:rsidR="002D2F15" w:rsidRPr="005052EA" w:rsidRDefault="002D2F15" w:rsidP="002D2F15">
            <w:pPr>
              <w:pStyle w:val="120"/>
              <w:spacing w:line="276" w:lineRule="auto"/>
              <w:rPr>
                <w:szCs w:val="24"/>
                <w:lang w:eastAsia="en-US"/>
              </w:rPr>
            </w:pPr>
            <w:r w:rsidRPr="005052EA">
              <w:rPr>
                <w:b/>
                <w:bCs/>
                <w:szCs w:val="24"/>
                <w:lang w:eastAsia="en-US"/>
              </w:rPr>
              <w:t>Основное оборудование</w:t>
            </w:r>
          </w:p>
        </w:tc>
      </w:tr>
      <w:tr w:rsidR="002D2F15" w:rsidRPr="005052EA" w14:paraId="51E5FC80" w14:textId="77777777" w:rsidTr="002D2F15">
        <w:tc>
          <w:tcPr>
            <w:tcW w:w="274" w:type="pct"/>
            <w:tcBorders>
              <w:top w:val="single" w:sz="4" w:space="0" w:color="auto"/>
              <w:left w:val="single" w:sz="4" w:space="0" w:color="auto"/>
              <w:bottom w:val="single" w:sz="4" w:space="0" w:color="auto"/>
              <w:right w:val="single" w:sz="4" w:space="0" w:color="auto"/>
            </w:tcBorders>
          </w:tcPr>
          <w:p w14:paraId="461C6BE7" w14:textId="7CC1FE4D" w:rsidR="002D2F15" w:rsidRPr="005052EA" w:rsidRDefault="00E07A18" w:rsidP="002D2F15">
            <w:pPr>
              <w:pStyle w:val="120"/>
              <w:spacing w:line="276" w:lineRule="auto"/>
              <w:rPr>
                <w:szCs w:val="24"/>
                <w:lang w:eastAsia="en-US"/>
              </w:rPr>
            </w:pPr>
            <w:r>
              <w:rPr>
                <w:szCs w:val="24"/>
                <w:lang w:eastAsia="en-US"/>
              </w:rPr>
              <w:t>1</w:t>
            </w:r>
          </w:p>
        </w:tc>
        <w:tc>
          <w:tcPr>
            <w:tcW w:w="3214" w:type="pct"/>
            <w:gridSpan w:val="2"/>
            <w:tcBorders>
              <w:top w:val="single" w:sz="4" w:space="0" w:color="auto"/>
              <w:left w:val="single" w:sz="4" w:space="0" w:color="auto"/>
              <w:bottom w:val="single" w:sz="4" w:space="0" w:color="auto"/>
              <w:right w:val="single" w:sz="4" w:space="0" w:color="auto"/>
            </w:tcBorders>
          </w:tcPr>
          <w:p w14:paraId="4B644C44" w14:textId="77777777" w:rsidR="002D2F15" w:rsidRPr="005052EA" w:rsidRDefault="002D2F15" w:rsidP="002D2F15">
            <w:pPr>
              <w:pStyle w:val="120"/>
              <w:spacing w:line="276" w:lineRule="auto"/>
              <w:rPr>
                <w:szCs w:val="24"/>
                <w:lang w:eastAsia="en-US"/>
              </w:rPr>
            </w:pPr>
            <w:r w:rsidRPr="005052EA">
              <w:rPr>
                <w:szCs w:val="24"/>
                <w:lang w:eastAsia="en-US"/>
              </w:rPr>
              <w:t>Компьютер</w:t>
            </w:r>
          </w:p>
        </w:tc>
        <w:tc>
          <w:tcPr>
            <w:tcW w:w="1512" w:type="pct"/>
            <w:tcBorders>
              <w:top w:val="single" w:sz="4" w:space="0" w:color="auto"/>
              <w:left w:val="single" w:sz="4" w:space="0" w:color="auto"/>
              <w:bottom w:val="single" w:sz="4" w:space="0" w:color="auto"/>
              <w:right w:val="single" w:sz="4" w:space="0" w:color="auto"/>
            </w:tcBorders>
          </w:tcPr>
          <w:p w14:paraId="61CEB441" w14:textId="172C65B9" w:rsidR="002D2F15" w:rsidRPr="005052EA" w:rsidRDefault="00E07A18" w:rsidP="002D2F15">
            <w:pPr>
              <w:pStyle w:val="120"/>
              <w:spacing w:line="276" w:lineRule="auto"/>
              <w:rPr>
                <w:szCs w:val="24"/>
                <w:lang w:eastAsia="en-US"/>
              </w:rPr>
            </w:pPr>
            <w:r>
              <w:rPr>
                <w:szCs w:val="24"/>
                <w:lang w:eastAsia="en-US"/>
              </w:rPr>
              <w:t>1</w:t>
            </w:r>
          </w:p>
        </w:tc>
      </w:tr>
      <w:tr w:rsidR="002D2F15" w:rsidRPr="005052EA" w14:paraId="6A90EB6F" w14:textId="77777777" w:rsidTr="002D2F15">
        <w:tc>
          <w:tcPr>
            <w:tcW w:w="274" w:type="pct"/>
            <w:tcBorders>
              <w:top w:val="single" w:sz="4" w:space="0" w:color="auto"/>
              <w:left w:val="single" w:sz="4" w:space="0" w:color="auto"/>
              <w:bottom w:val="single" w:sz="4" w:space="0" w:color="auto"/>
              <w:right w:val="single" w:sz="4" w:space="0" w:color="auto"/>
            </w:tcBorders>
          </w:tcPr>
          <w:p w14:paraId="7F14A100" w14:textId="3945CDEE" w:rsidR="002D2F15" w:rsidRPr="005052EA" w:rsidRDefault="00E07A18" w:rsidP="002D2F15">
            <w:pPr>
              <w:pStyle w:val="120"/>
              <w:spacing w:line="276" w:lineRule="auto"/>
              <w:rPr>
                <w:szCs w:val="24"/>
                <w:lang w:eastAsia="en-US"/>
              </w:rPr>
            </w:pPr>
            <w:r>
              <w:rPr>
                <w:szCs w:val="24"/>
                <w:lang w:eastAsia="en-US"/>
              </w:rPr>
              <w:t>2</w:t>
            </w:r>
          </w:p>
        </w:tc>
        <w:tc>
          <w:tcPr>
            <w:tcW w:w="3214" w:type="pct"/>
            <w:gridSpan w:val="2"/>
            <w:tcBorders>
              <w:top w:val="single" w:sz="4" w:space="0" w:color="auto"/>
              <w:left w:val="single" w:sz="4" w:space="0" w:color="auto"/>
              <w:bottom w:val="single" w:sz="4" w:space="0" w:color="auto"/>
              <w:right w:val="single" w:sz="4" w:space="0" w:color="auto"/>
            </w:tcBorders>
          </w:tcPr>
          <w:p w14:paraId="5571696C" w14:textId="77777777" w:rsidR="002D2F15" w:rsidRPr="005052EA" w:rsidRDefault="002D2F15" w:rsidP="002D2F15">
            <w:pPr>
              <w:pStyle w:val="120"/>
              <w:spacing w:line="276" w:lineRule="auto"/>
              <w:rPr>
                <w:szCs w:val="24"/>
                <w:lang w:eastAsia="en-US"/>
              </w:rPr>
            </w:pPr>
            <w:r w:rsidRPr="005052EA">
              <w:rPr>
                <w:szCs w:val="24"/>
                <w:lang w:eastAsia="en-US"/>
              </w:rPr>
              <w:t>Мультимедиа проектор</w:t>
            </w:r>
          </w:p>
        </w:tc>
        <w:tc>
          <w:tcPr>
            <w:tcW w:w="1512" w:type="pct"/>
            <w:tcBorders>
              <w:top w:val="single" w:sz="4" w:space="0" w:color="auto"/>
              <w:left w:val="single" w:sz="4" w:space="0" w:color="auto"/>
              <w:bottom w:val="single" w:sz="4" w:space="0" w:color="auto"/>
              <w:right w:val="single" w:sz="4" w:space="0" w:color="auto"/>
            </w:tcBorders>
          </w:tcPr>
          <w:p w14:paraId="7AE627C7" w14:textId="1D473104" w:rsidR="002D2F15" w:rsidRPr="005052EA" w:rsidRDefault="00E07A18" w:rsidP="002D2F15">
            <w:pPr>
              <w:pStyle w:val="120"/>
              <w:spacing w:line="276" w:lineRule="auto"/>
              <w:rPr>
                <w:szCs w:val="24"/>
                <w:lang w:eastAsia="en-US"/>
              </w:rPr>
            </w:pPr>
            <w:r>
              <w:rPr>
                <w:szCs w:val="24"/>
                <w:lang w:eastAsia="en-US"/>
              </w:rPr>
              <w:t>1</w:t>
            </w:r>
          </w:p>
        </w:tc>
      </w:tr>
      <w:tr w:rsidR="002D2F15" w:rsidRPr="005052EA" w14:paraId="173F3CDD" w14:textId="77777777" w:rsidTr="002D2F15">
        <w:tc>
          <w:tcPr>
            <w:tcW w:w="278" w:type="pct"/>
            <w:gridSpan w:val="2"/>
            <w:tcBorders>
              <w:top w:val="single" w:sz="4" w:space="0" w:color="auto"/>
              <w:left w:val="single" w:sz="4" w:space="0" w:color="auto"/>
              <w:bottom w:val="single" w:sz="4" w:space="0" w:color="auto"/>
              <w:right w:val="single" w:sz="4" w:space="0" w:color="auto"/>
            </w:tcBorders>
          </w:tcPr>
          <w:p w14:paraId="54A50220" w14:textId="45F9E3F9" w:rsidR="002D2F15" w:rsidRPr="005052EA" w:rsidRDefault="00E07A18" w:rsidP="002D2F15">
            <w:pPr>
              <w:pStyle w:val="120"/>
              <w:spacing w:line="276" w:lineRule="auto"/>
              <w:rPr>
                <w:szCs w:val="24"/>
                <w:lang w:eastAsia="en-US"/>
              </w:rPr>
            </w:pPr>
            <w:r>
              <w:rPr>
                <w:szCs w:val="24"/>
                <w:lang w:eastAsia="en-US"/>
              </w:rPr>
              <w:t>3</w:t>
            </w:r>
          </w:p>
        </w:tc>
        <w:tc>
          <w:tcPr>
            <w:tcW w:w="3210" w:type="pct"/>
            <w:tcBorders>
              <w:top w:val="single" w:sz="4" w:space="0" w:color="auto"/>
              <w:left w:val="single" w:sz="4" w:space="0" w:color="auto"/>
              <w:bottom w:val="single" w:sz="4" w:space="0" w:color="auto"/>
              <w:right w:val="single" w:sz="4" w:space="0" w:color="auto"/>
            </w:tcBorders>
          </w:tcPr>
          <w:p w14:paraId="594F68AE" w14:textId="52D381EE" w:rsidR="002D2F15" w:rsidRPr="005052EA" w:rsidRDefault="002D2F15" w:rsidP="00E07A18">
            <w:pPr>
              <w:pStyle w:val="120"/>
              <w:spacing w:line="276" w:lineRule="auto"/>
              <w:rPr>
                <w:szCs w:val="24"/>
                <w:lang w:eastAsia="en-US"/>
              </w:rPr>
            </w:pPr>
            <w:r w:rsidRPr="005052EA">
              <w:rPr>
                <w:szCs w:val="24"/>
                <w:lang w:eastAsia="en-US"/>
              </w:rPr>
              <w:t xml:space="preserve">Интерактивная доска </w:t>
            </w:r>
          </w:p>
        </w:tc>
        <w:tc>
          <w:tcPr>
            <w:tcW w:w="1512" w:type="pct"/>
            <w:tcBorders>
              <w:top w:val="single" w:sz="4" w:space="0" w:color="auto"/>
              <w:left w:val="single" w:sz="4" w:space="0" w:color="auto"/>
              <w:bottom w:val="single" w:sz="4" w:space="0" w:color="auto"/>
              <w:right w:val="single" w:sz="4" w:space="0" w:color="auto"/>
            </w:tcBorders>
          </w:tcPr>
          <w:p w14:paraId="566FB9FF" w14:textId="4F3032E1" w:rsidR="002D2F15" w:rsidRPr="005052EA" w:rsidRDefault="00E07A18" w:rsidP="002D2F15">
            <w:pPr>
              <w:pStyle w:val="120"/>
              <w:spacing w:line="276" w:lineRule="auto"/>
              <w:rPr>
                <w:szCs w:val="24"/>
                <w:lang w:eastAsia="en-US"/>
              </w:rPr>
            </w:pPr>
            <w:r>
              <w:rPr>
                <w:szCs w:val="24"/>
                <w:lang w:eastAsia="en-US"/>
              </w:rPr>
              <w:t>1</w:t>
            </w:r>
          </w:p>
        </w:tc>
      </w:tr>
      <w:tr w:rsidR="00E07A18" w:rsidRPr="005052EA" w14:paraId="313CB861" w14:textId="77777777" w:rsidTr="002D2F15">
        <w:tc>
          <w:tcPr>
            <w:tcW w:w="278" w:type="pct"/>
            <w:gridSpan w:val="2"/>
            <w:tcBorders>
              <w:top w:val="single" w:sz="4" w:space="0" w:color="auto"/>
              <w:left w:val="single" w:sz="4" w:space="0" w:color="auto"/>
              <w:bottom w:val="single" w:sz="4" w:space="0" w:color="auto"/>
              <w:right w:val="single" w:sz="4" w:space="0" w:color="auto"/>
            </w:tcBorders>
          </w:tcPr>
          <w:p w14:paraId="002D3E87" w14:textId="1EABB05C" w:rsidR="00E07A18" w:rsidRPr="005052EA" w:rsidRDefault="00E07A18" w:rsidP="002D2F15">
            <w:pPr>
              <w:pStyle w:val="120"/>
              <w:spacing w:line="276" w:lineRule="auto"/>
              <w:rPr>
                <w:szCs w:val="24"/>
                <w:lang w:eastAsia="en-US"/>
              </w:rPr>
            </w:pPr>
            <w:r>
              <w:rPr>
                <w:szCs w:val="24"/>
                <w:lang w:eastAsia="en-US"/>
              </w:rPr>
              <w:t>4</w:t>
            </w:r>
          </w:p>
        </w:tc>
        <w:tc>
          <w:tcPr>
            <w:tcW w:w="3210" w:type="pct"/>
            <w:tcBorders>
              <w:top w:val="single" w:sz="4" w:space="0" w:color="auto"/>
              <w:left w:val="single" w:sz="4" w:space="0" w:color="auto"/>
              <w:bottom w:val="single" w:sz="4" w:space="0" w:color="auto"/>
              <w:right w:val="single" w:sz="4" w:space="0" w:color="auto"/>
            </w:tcBorders>
          </w:tcPr>
          <w:p w14:paraId="62C47A36" w14:textId="5E5EFAA2" w:rsidR="00E07A18" w:rsidRPr="005052EA" w:rsidRDefault="00E07A18" w:rsidP="00E07A18">
            <w:pPr>
              <w:pStyle w:val="120"/>
              <w:spacing w:line="276" w:lineRule="auto"/>
              <w:rPr>
                <w:szCs w:val="24"/>
                <w:lang w:eastAsia="en-US"/>
              </w:rPr>
            </w:pPr>
            <w:r>
              <w:rPr>
                <w:iCs w:val="0"/>
                <w:szCs w:val="24"/>
                <w:lang w:eastAsia="en-US"/>
              </w:rPr>
              <w:t>Л</w:t>
            </w:r>
            <w:r w:rsidRPr="00E07A18">
              <w:rPr>
                <w:iCs w:val="0"/>
                <w:szCs w:val="24"/>
                <w:lang w:eastAsia="en-US"/>
              </w:rPr>
              <w:t>екционная кафедра</w:t>
            </w:r>
          </w:p>
        </w:tc>
        <w:tc>
          <w:tcPr>
            <w:tcW w:w="1512" w:type="pct"/>
            <w:tcBorders>
              <w:top w:val="single" w:sz="4" w:space="0" w:color="auto"/>
              <w:left w:val="single" w:sz="4" w:space="0" w:color="auto"/>
              <w:bottom w:val="single" w:sz="4" w:space="0" w:color="auto"/>
              <w:right w:val="single" w:sz="4" w:space="0" w:color="auto"/>
            </w:tcBorders>
          </w:tcPr>
          <w:p w14:paraId="26915A2A" w14:textId="1619A230" w:rsidR="00E07A18" w:rsidRDefault="00E07A18" w:rsidP="002D2F15">
            <w:pPr>
              <w:pStyle w:val="120"/>
              <w:spacing w:line="276" w:lineRule="auto"/>
              <w:rPr>
                <w:szCs w:val="24"/>
                <w:lang w:eastAsia="en-US"/>
              </w:rPr>
            </w:pPr>
            <w:r>
              <w:rPr>
                <w:szCs w:val="24"/>
                <w:lang w:eastAsia="en-US"/>
              </w:rPr>
              <w:t>1</w:t>
            </w:r>
          </w:p>
        </w:tc>
      </w:tr>
      <w:tr w:rsidR="002D2F15" w:rsidRPr="005052EA" w14:paraId="5F1D5C5D" w14:textId="77777777" w:rsidTr="002D2F15">
        <w:tc>
          <w:tcPr>
            <w:tcW w:w="5000" w:type="pct"/>
            <w:gridSpan w:val="4"/>
            <w:tcBorders>
              <w:top w:val="single" w:sz="4" w:space="0" w:color="auto"/>
              <w:left w:val="single" w:sz="4" w:space="0" w:color="auto"/>
              <w:bottom w:val="single" w:sz="4" w:space="0" w:color="auto"/>
              <w:right w:val="single" w:sz="4" w:space="0" w:color="auto"/>
            </w:tcBorders>
            <w:hideMark/>
          </w:tcPr>
          <w:p w14:paraId="681A96F0" w14:textId="77777777" w:rsidR="002D2F15" w:rsidRPr="005052EA" w:rsidRDefault="002D2F15" w:rsidP="002D2F15">
            <w:pPr>
              <w:pStyle w:val="120"/>
              <w:spacing w:line="276" w:lineRule="auto"/>
              <w:rPr>
                <w:szCs w:val="24"/>
                <w:lang w:eastAsia="en-US"/>
              </w:rPr>
            </w:pPr>
            <w:r w:rsidRPr="005052EA">
              <w:rPr>
                <w:b/>
                <w:bCs/>
                <w:szCs w:val="24"/>
                <w:lang w:val="en-US" w:eastAsia="en-US"/>
              </w:rPr>
              <w:t>III</w:t>
            </w:r>
            <w:r w:rsidRPr="005052EA">
              <w:rPr>
                <w:b/>
                <w:bCs/>
                <w:szCs w:val="24"/>
                <w:lang w:eastAsia="en-US"/>
              </w:rPr>
              <w:t xml:space="preserve"> Демонстрационные учебно-наглядные пособия</w:t>
            </w:r>
          </w:p>
        </w:tc>
      </w:tr>
      <w:tr w:rsidR="002D2F15" w:rsidRPr="005052EA" w14:paraId="6D5E64E8" w14:textId="77777777" w:rsidTr="002D2F15">
        <w:tc>
          <w:tcPr>
            <w:tcW w:w="5000" w:type="pct"/>
            <w:gridSpan w:val="4"/>
            <w:tcBorders>
              <w:top w:val="single" w:sz="4" w:space="0" w:color="auto"/>
              <w:left w:val="single" w:sz="4" w:space="0" w:color="auto"/>
              <w:bottom w:val="single" w:sz="4" w:space="0" w:color="auto"/>
              <w:right w:val="single" w:sz="4" w:space="0" w:color="auto"/>
            </w:tcBorders>
            <w:hideMark/>
          </w:tcPr>
          <w:p w14:paraId="046D3A33" w14:textId="77777777" w:rsidR="002D2F15" w:rsidRPr="005052EA" w:rsidRDefault="002D2F15" w:rsidP="002D2F15">
            <w:pPr>
              <w:pStyle w:val="120"/>
              <w:spacing w:line="276" w:lineRule="auto"/>
              <w:rPr>
                <w:szCs w:val="24"/>
                <w:lang w:eastAsia="en-US"/>
              </w:rPr>
            </w:pPr>
            <w:r w:rsidRPr="005052EA">
              <w:rPr>
                <w:b/>
                <w:bCs/>
                <w:szCs w:val="24"/>
                <w:lang w:eastAsia="en-US"/>
              </w:rPr>
              <w:t>Основное оборудование</w:t>
            </w:r>
          </w:p>
        </w:tc>
      </w:tr>
      <w:tr w:rsidR="002D2F15" w:rsidRPr="005052EA" w14:paraId="56B1BD1C" w14:textId="77777777" w:rsidTr="002D2F15">
        <w:tc>
          <w:tcPr>
            <w:tcW w:w="274" w:type="pct"/>
            <w:tcBorders>
              <w:top w:val="single" w:sz="4" w:space="0" w:color="auto"/>
              <w:left w:val="single" w:sz="4" w:space="0" w:color="auto"/>
              <w:bottom w:val="single" w:sz="4" w:space="0" w:color="auto"/>
              <w:right w:val="single" w:sz="4" w:space="0" w:color="auto"/>
            </w:tcBorders>
          </w:tcPr>
          <w:p w14:paraId="0CB9AEB4" w14:textId="77777777" w:rsidR="002D2F15" w:rsidRPr="005052EA" w:rsidRDefault="002D2F15" w:rsidP="002D2F15">
            <w:pPr>
              <w:pStyle w:val="120"/>
              <w:spacing w:line="276" w:lineRule="auto"/>
              <w:rPr>
                <w:szCs w:val="24"/>
                <w:lang w:eastAsia="en-US"/>
              </w:rPr>
            </w:pPr>
          </w:p>
        </w:tc>
        <w:tc>
          <w:tcPr>
            <w:tcW w:w="3214" w:type="pct"/>
            <w:gridSpan w:val="2"/>
            <w:tcBorders>
              <w:top w:val="single" w:sz="4" w:space="0" w:color="auto"/>
              <w:left w:val="single" w:sz="4" w:space="0" w:color="auto"/>
              <w:bottom w:val="single" w:sz="4" w:space="0" w:color="auto"/>
              <w:right w:val="single" w:sz="4" w:space="0" w:color="auto"/>
            </w:tcBorders>
          </w:tcPr>
          <w:p w14:paraId="071CC612" w14:textId="77777777" w:rsidR="002D2F15" w:rsidRDefault="002D2F15" w:rsidP="002D2F15">
            <w:pPr>
              <w:pStyle w:val="120"/>
              <w:spacing w:line="276" w:lineRule="auto"/>
              <w:rPr>
                <w:szCs w:val="24"/>
                <w:lang w:eastAsia="en-US"/>
              </w:rPr>
            </w:pPr>
            <w:r w:rsidRPr="005052EA">
              <w:rPr>
                <w:szCs w:val="24"/>
                <w:lang w:eastAsia="en-US"/>
              </w:rPr>
              <w:t>Наглядные пособия</w:t>
            </w:r>
          </w:p>
          <w:p w14:paraId="5C21AAE9" w14:textId="77777777" w:rsidR="00E07A18" w:rsidRPr="00E07A18" w:rsidRDefault="00E07A18" w:rsidP="00E07A18">
            <w:pPr>
              <w:suppressAutoHyphens/>
              <w:spacing w:after="0" w:line="240" w:lineRule="auto"/>
              <w:jc w:val="both"/>
              <w:rPr>
                <w:rFonts w:ascii="Times New Roman" w:hAnsi="Times New Roman"/>
                <w:iCs/>
                <w:sz w:val="24"/>
                <w:szCs w:val="24"/>
                <w:lang w:eastAsia="en-US"/>
              </w:rPr>
            </w:pPr>
            <w:r w:rsidRPr="00E07A18">
              <w:rPr>
                <w:rFonts w:ascii="Times New Roman" w:hAnsi="Times New Roman"/>
                <w:iCs/>
                <w:sz w:val="24"/>
                <w:szCs w:val="24"/>
                <w:lang w:eastAsia="en-US"/>
              </w:rPr>
              <w:t>-политическая карта мира;</w:t>
            </w:r>
          </w:p>
          <w:p w14:paraId="706FC295" w14:textId="77777777" w:rsidR="00E07A18" w:rsidRDefault="00E07A18" w:rsidP="00E07A18">
            <w:pPr>
              <w:pStyle w:val="120"/>
              <w:spacing w:line="276" w:lineRule="auto"/>
              <w:rPr>
                <w:iCs w:val="0"/>
                <w:szCs w:val="24"/>
                <w:lang w:eastAsia="en-US"/>
              </w:rPr>
            </w:pPr>
            <w:r w:rsidRPr="00E07A18">
              <w:rPr>
                <w:iCs w:val="0"/>
                <w:szCs w:val="24"/>
                <w:lang w:eastAsia="en-US"/>
              </w:rPr>
              <w:t>-географическая карта мира</w:t>
            </w:r>
          </w:p>
          <w:p w14:paraId="4A6FD694" w14:textId="0A88C259" w:rsidR="00E07A18" w:rsidRPr="005052EA" w:rsidRDefault="00E07A18" w:rsidP="00E07A18">
            <w:pPr>
              <w:pStyle w:val="120"/>
              <w:spacing w:line="276" w:lineRule="auto"/>
              <w:rPr>
                <w:szCs w:val="24"/>
                <w:lang w:eastAsia="en-US"/>
              </w:rPr>
            </w:pPr>
            <w:r>
              <w:rPr>
                <w:iCs w:val="0"/>
                <w:szCs w:val="24"/>
                <w:lang w:eastAsia="en-US"/>
              </w:rPr>
              <w:t>-стенд по оформлению и выполнению индивидуального проекта</w:t>
            </w:r>
          </w:p>
        </w:tc>
        <w:tc>
          <w:tcPr>
            <w:tcW w:w="1512" w:type="pct"/>
            <w:tcBorders>
              <w:top w:val="single" w:sz="4" w:space="0" w:color="auto"/>
              <w:left w:val="single" w:sz="4" w:space="0" w:color="auto"/>
              <w:bottom w:val="single" w:sz="4" w:space="0" w:color="auto"/>
              <w:right w:val="single" w:sz="4" w:space="0" w:color="auto"/>
            </w:tcBorders>
          </w:tcPr>
          <w:p w14:paraId="3F87C588" w14:textId="77777777" w:rsidR="002D2F15" w:rsidRPr="005052EA" w:rsidRDefault="002D2F15" w:rsidP="002D2F15">
            <w:pPr>
              <w:pStyle w:val="120"/>
              <w:spacing w:line="276" w:lineRule="auto"/>
              <w:rPr>
                <w:szCs w:val="24"/>
                <w:lang w:eastAsia="en-US"/>
              </w:rPr>
            </w:pPr>
          </w:p>
        </w:tc>
      </w:tr>
    </w:tbl>
    <w:p w14:paraId="574FC47A" w14:textId="77777777" w:rsidR="002D2F15" w:rsidRPr="005052EA" w:rsidRDefault="002D2F15" w:rsidP="002D2F15">
      <w:pPr>
        <w:suppressAutoHyphens/>
        <w:spacing w:after="0"/>
        <w:ind w:firstLine="709"/>
        <w:jc w:val="both"/>
        <w:rPr>
          <w:rFonts w:ascii="Times New Roman" w:hAnsi="Times New Roman"/>
          <w:bCs/>
          <w:sz w:val="24"/>
          <w:szCs w:val="24"/>
        </w:rPr>
      </w:pPr>
    </w:p>
    <w:p w14:paraId="2A314FCB" w14:textId="4962E39B" w:rsidR="002D2F15" w:rsidRPr="005052EA" w:rsidRDefault="00E07A18" w:rsidP="002D2F15">
      <w:pPr>
        <w:suppressAutoHyphens/>
        <w:spacing w:after="0"/>
        <w:ind w:firstLine="709"/>
        <w:jc w:val="both"/>
        <w:rPr>
          <w:rFonts w:ascii="Times New Roman" w:hAnsi="Times New Roman"/>
          <w:bCs/>
          <w:sz w:val="24"/>
          <w:szCs w:val="24"/>
        </w:rPr>
      </w:pPr>
      <w:r>
        <w:rPr>
          <w:rFonts w:ascii="Times New Roman" w:hAnsi="Times New Roman"/>
          <w:bCs/>
          <w:sz w:val="24"/>
          <w:szCs w:val="24"/>
        </w:rPr>
        <w:t>Кабинет «Иностранного языка № 106</w:t>
      </w:r>
    </w:p>
    <w:tbl>
      <w:tblP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
        <w:gridCol w:w="7"/>
        <w:gridCol w:w="5952"/>
        <w:gridCol w:w="2745"/>
      </w:tblGrid>
      <w:tr w:rsidR="002D2F15" w:rsidRPr="005052EA" w14:paraId="6A7EA2CE" w14:textId="77777777" w:rsidTr="000350A8">
        <w:tc>
          <w:tcPr>
            <w:tcW w:w="272" w:type="pct"/>
            <w:tcBorders>
              <w:top w:val="single" w:sz="4" w:space="0" w:color="auto"/>
              <w:left w:val="single" w:sz="4" w:space="0" w:color="auto"/>
              <w:bottom w:val="single" w:sz="4" w:space="0" w:color="auto"/>
              <w:right w:val="single" w:sz="4" w:space="0" w:color="auto"/>
            </w:tcBorders>
            <w:vAlign w:val="center"/>
            <w:hideMark/>
          </w:tcPr>
          <w:p w14:paraId="40CEDF8F" w14:textId="77777777" w:rsidR="002D2F15" w:rsidRPr="005052EA" w:rsidRDefault="002D2F15" w:rsidP="002D2F15">
            <w:pPr>
              <w:pStyle w:val="120"/>
              <w:spacing w:line="276" w:lineRule="auto"/>
              <w:jc w:val="center"/>
              <w:rPr>
                <w:szCs w:val="24"/>
                <w:lang w:eastAsia="en-US"/>
              </w:rPr>
            </w:pPr>
            <w:r w:rsidRPr="005052EA">
              <w:rPr>
                <w:szCs w:val="24"/>
                <w:lang w:eastAsia="en-US"/>
              </w:rPr>
              <w:t>№</w:t>
            </w:r>
          </w:p>
        </w:tc>
        <w:tc>
          <w:tcPr>
            <w:tcW w:w="3237" w:type="pct"/>
            <w:gridSpan w:val="2"/>
            <w:tcBorders>
              <w:top w:val="single" w:sz="4" w:space="0" w:color="auto"/>
              <w:left w:val="single" w:sz="4" w:space="0" w:color="auto"/>
              <w:bottom w:val="single" w:sz="4" w:space="0" w:color="auto"/>
              <w:right w:val="single" w:sz="4" w:space="0" w:color="auto"/>
            </w:tcBorders>
            <w:vAlign w:val="center"/>
            <w:hideMark/>
          </w:tcPr>
          <w:p w14:paraId="5B634F5C" w14:textId="77777777" w:rsidR="002D2F15" w:rsidRPr="005052EA" w:rsidRDefault="002D2F15" w:rsidP="002D2F15">
            <w:pPr>
              <w:pStyle w:val="120"/>
              <w:spacing w:line="276" w:lineRule="auto"/>
              <w:jc w:val="center"/>
              <w:rPr>
                <w:szCs w:val="24"/>
                <w:lang w:eastAsia="en-US"/>
              </w:rPr>
            </w:pPr>
            <w:r w:rsidRPr="005052EA">
              <w:rPr>
                <w:szCs w:val="24"/>
                <w:lang w:eastAsia="en-US"/>
              </w:rPr>
              <w:t>Наименование оборудования</w:t>
            </w:r>
          </w:p>
        </w:tc>
        <w:tc>
          <w:tcPr>
            <w:tcW w:w="1491" w:type="pct"/>
            <w:tcBorders>
              <w:top w:val="single" w:sz="4" w:space="0" w:color="auto"/>
              <w:left w:val="single" w:sz="4" w:space="0" w:color="auto"/>
              <w:bottom w:val="single" w:sz="4" w:space="0" w:color="auto"/>
              <w:right w:val="single" w:sz="4" w:space="0" w:color="auto"/>
            </w:tcBorders>
            <w:vAlign w:val="center"/>
            <w:hideMark/>
          </w:tcPr>
          <w:p w14:paraId="0BE8512B" w14:textId="77777777" w:rsidR="002D2F15" w:rsidRPr="005052EA" w:rsidRDefault="002D2F15" w:rsidP="002D2F15">
            <w:pPr>
              <w:pStyle w:val="120"/>
              <w:spacing w:line="276" w:lineRule="auto"/>
              <w:jc w:val="center"/>
              <w:rPr>
                <w:szCs w:val="24"/>
                <w:lang w:eastAsia="en-US"/>
              </w:rPr>
            </w:pPr>
            <w:r w:rsidRPr="005052EA">
              <w:rPr>
                <w:szCs w:val="24"/>
                <w:lang w:eastAsia="en-US"/>
              </w:rPr>
              <w:t>Техническое описание</w:t>
            </w:r>
          </w:p>
        </w:tc>
      </w:tr>
      <w:tr w:rsidR="002D2F15" w:rsidRPr="005052EA" w14:paraId="720EF51E" w14:textId="77777777" w:rsidTr="000350A8">
        <w:trPr>
          <w:trHeight w:val="278"/>
        </w:trPr>
        <w:tc>
          <w:tcPr>
            <w:tcW w:w="5000" w:type="pct"/>
            <w:gridSpan w:val="4"/>
            <w:tcBorders>
              <w:top w:val="single" w:sz="4" w:space="0" w:color="auto"/>
              <w:left w:val="single" w:sz="4" w:space="0" w:color="auto"/>
              <w:bottom w:val="single" w:sz="4" w:space="0" w:color="auto"/>
              <w:right w:val="single" w:sz="4" w:space="0" w:color="auto"/>
            </w:tcBorders>
            <w:hideMark/>
          </w:tcPr>
          <w:p w14:paraId="17389DEB" w14:textId="77777777" w:rsidR="002D2F15" w:rsidRPr="005052EA" w:rsidRDefault="002D2F15" w:rsidP="002D2F15">
            <w:pPr>
              <w:pStyle w:val="120"/>
              <w:spacing w:line="276" w:lineRule="auto"/>
              <w:rPr>
                <w:b/>
                <w:bCs/>
                <w:szCs w:val="24"/>
                <w:lang w:eastAsia="en-US"/>
              </w:rPr>
            </w:pPr>
            <w:r w:rsidRPr="005052EA">
              <w:rPr>
                <w:b/>
                <w:bCs/>
                <w:szCs w:val="24"/>
                <w:lang w:val="en-US" w:eastAsia="en-US"/>
              </w:rPr>
              <w:t>I</w:t>
            </w:r>
            <w:r w:rsidRPr="005052EA">
              <w:rPr>
                <w:b/>
                <w:bCs/>
                <w:szCs w:val="24"/>
                <w:lang w:eastAsia="en-US"/>
              </w:rPr>
              <w:t xml:space="preserve"> Специализированная мебель и системы хранения</w:t>
            </w:r>
          </w:p>
        </w:tc>
      </w:tr>
      <w:tr w:rsidR="002D2F15" w:rsidRPr="005052EA" w14:paraId="6C2D3F77" w14:textId="77777777" w:rsidTr="000350A8">
        <w:trPr>
          <w:trHeight w:val="277"/>
        </w:trPr>
        <w:tc>
          <w:tcPr>
            <w:tcW w:w="5000" w:type="pct"/>
            <w:gridSpan w:val="4"/>
            <w:tcBorders>
              <w:top w:val="single" w:sz="4" w:space="0" w:color="auto"/>
              <w:left w:val="single" w:sz="4" w:space="0" w:color="auto"/>
              <w:bottom w:val="single" w:sz="4" w:space="0" w:color="auto"/>
              <w:right w:val="single" w:sz="4" w:space="0" w:color="auto"/>
            </w:tcBorders>
            <w:hideMark/>
          </w:tcPr>
          <w:p w14:paraId="42DE7B4E" w14:textId="77777777" w:rsidR="002D2F15" w:rsidRPr="005052EA" w:rsidRDefault="002D2F15" w:rsidP="002D2F15">
            <w:pPr>
              <w:pStyle w:val="120"/>
              <w:spacing w:line="276" w:lineRule="auto"/>
              <w:rPr>
                <w:b/>
                <w:bCs/>
                <w:szCs w:val="24"/>
                <w:lang w:eastAsia="en-US"/>
              </w:rPr>
            </w:pPr>
            <w:r w:rsidRPr="005052EA">
              <w:rPr>
                <w:b/>
                <w:bCs/>
                <w:szCs w:val="24"/>
                <w:lang w:eastAsia="en-US"/>
              </w:rPr>
              <w:t>Основное оборудование</w:t>
            </w:r>
          </w:p>
        </w:tc>
      </w:tr>
      <w:tr w:rsidR="002D2F15" w:rsidRPr="005052EA" w14:paraId="20B49637" w14:textId="77777777" w:rsidTr="000350A8">
        <w:tc>
          <w:tcPr>
            <w:tcW w:w="272" w:type="pct"/>
            <w:tcBorders>
              <w:top w:val="single" w:sz="4" w:space="0" w:color="auto"/>
              <w:left w:val="single" w:sz="4" w:space="0" w:color="auto"/>
              <w:bottom w:val="single" w:sz="4" w:space="0" w:color="auto"/>
              <w:right w:val="single" w:sz="4" w:space="0" w:color="auto"/>
            </w:tcBorders>
          </w:tcPr>
          <w:p w14:paraId="1EE8BA29" w14:textId="1C79F41E" w:rsidR="002D2F15" w:rsidRPr="005052EA" w:rsidRDefault="00C60948" w:rsidP="002D2F15">
            <w:pPr>
              <w:pStyle w:val="120"/>
              <w:spacing w:line="276" w:lineRule="auto"/>
              <w:rPr>
                <w:szCs w:val="24"/>
                <w:lang w:eastAsia="en-US"/>
              </w:rPr>
            </w:pPr>
            <w:r>
              <w:rPr>
                <w:szCs w:val="24"/>
                <w:lang w:eastAsia="en-US"/>
              </w:rPr>
              <w:t>1</w:t>
            </w:r>
          </w:p>
        </w:tc>
        <w:tc>
          <w:tcPr>
            <w:tcW w:w="3237" w:type="pct"/>
            <w:gridSpan w:val="2"/>
            <w:tcBorders>
              <w:top w:val="single" w:sz="4" w:space="0" w:color="auto"/>
              <w:left w:val="single" w:sz="4" w:space="0" w:color="auto"/>
              <w:bottom w:val="single" w:sz="4" w:space="0" w:color="auto"/>
              <w:right w:val="single" w:sz="4" w:space="0" w:color="auto"/>
            </w:tcBorders>
            <w:hideMark/>
          </w:tcPr>
          <w:p w14:paraId="613A692B" w14:textId="77777777" w:rsidR="002D2F15" w:rsidRPr="005052EA" w:rsidRDefault="002D2F15" w:rsidP="002D2F15">
            <w:pPr>
              <w:pStyle w:val="120"/>
              <w:spacing w:line="276" w:lineRule="auto"/>
              <w:rPr>
                <w:szCs w:val="24"/>
                <w:lang w:eastAsia="en-US"/>
              </w:rPr>
            </w:pPr>
            <w:r w:rsidRPr="005052EA">
              <w:rPr>
                <w:szCs w:val="24"/>
                <w:lang w:eastAsia="en-US"/>
              </w:rPr>
              <w:t>Учебная доска</w:t>
            </w:r>
          </w:p>
        </w:tc>
        <w:tc>
          <w:tcPr>
            <w:tcW w:w="1491" w:type="pct"/>
            <w:tcBorders>
              <w:top w:val="single" w:sz="4" w:space="0" w:color="auto"/>
              <w:left w:val="single" w:sz="4" w:space="0" w:color="auto"/>
              <w:bottom w:val="single" w:sz="4" w:space="0" w:color="auto"/>
              <w:right w:val="single" w:sz="4" w:space="0" w:color="auto"/>
            </w:tcBorders>
          </w:tcPr>
          <w:p w14:paraId="18E19241" w14:textId="46D1A5E9" w:rsidR="002D2F15" w:rsidRPr="005052EA" w:rsidRDefault="00E07A18" w:rsidP="002D2F15">
            <w:pPr>
              <w:pStyle w:val="120"/>
              <w:spacing w:line="276" w:lineRule="auto"/>
              <w:rPr>
                <w:szCs w:val="24"/>
                <w:lang w:eastAsia="en-US"/>
              </w:rPr>
            </w:pPr>
            <w:r>
              <w:rPr>
                <w:szCs w:val="24"/>
                <w:lang w:eastAsia="en-US"/>
              </w:rPr>
              <w:t>1</w:t>
            </w:r>
          </w:p>
        </w:tc>
      </w:tr>
      <w:tr w:rsidR="002D2F15" w:rsidRPr="005052EA" w14:paraId="67039933" w14:textId="77777777" w:rsidTr="000350A8">
        <w:tc>
          <w:tcPr>
            <w:tcW w:w="272" w:type="pct"/>
            <w:tcBorders>
              <w:top w:val="single" w:sz="4" w:space="0" w:color="auto"/>
              <w:left w:val="single" w:sz="4" w:space="0" w:color="auto"/>
              <w:bottom w:val="single" w:sz="4" w:space="0" w:color="auto"/>
              <w:right w:val="single" w:sz="4" w:space="0" w:color="auto"/>
            </w:tcBorders>
          </w:tcPr>
          <w:p w14:paraId="4AF38436" w14:textId="0D96F074" w:rsidR="002D2F15" w:rsidRPr="005052EA" w:rsidRDefault="00C60948" w:rsidP="002D2F15">
            <w:pPr>
              <w:pStyle w:val="120"/>
              <w:spacing w:line="276" w:lineRule="auto"/>
              <w:rPr>
                <w:szCs w:val="24"/>
                <w:lang w:eastAsia="en-US"/>
              </w:rPr>
            </w:pPr>
            <w:r>
              <w:rPr>
                <w:szCs w:val="24"/>
                <w:lang w:eastAsia="en-US"/>
              </w:rPr>
              <w:t>2</w:t>
            </w:r>
          </w:p>
        </w:tc>
        <w:tc>
          <w:tcPr>
            <w:tcW w:w="3237" w:type="pct"/>
            <w:gridSpan w:val="2"/>
            <w:tcBorders>
              <w:top w:val="single" w:sz="4" w:space="0" w:color="auto"/>
              <w:left w:val="single" w:sz="4" w:space="0" w:color="auto"/>
              <w:bottom w:val="single" w:sz="4" w:space="0" w:color="auto"/>
              <w:right w:val="single" w:sz="4" w:space="0" w:color="auto"/>
            </w:tcBorders>
            <w:hideMark/>
          </w:tcPr>
          <w:p w14:paraId="7B23E959" w14:textId="77777777" w:rsidR="002D2F15" w:rsidRPr="005052EA" w:rsidRDefault="002D2F15" w:rsidP="002D2F15">
            <w:pPr>
              <w:pStyle w:val="120"/>
              <w:spacing w:line="276" w:lineRule="auto"/>
              <w:rPr>
                <w:szCs w:val="24"/>
                <w:lang w:eastAsia="en-US"/>
              </w:rPr>
            </w:pPr>
            <w:r w:rsidRPr="005052EA">
              <w:rPr>
                <w:szCs w:val="24"/>
                <w:lang w:eastAsia="en-US"/>
              </w:rPr>
              <w:t>Рабочее место преподавателя</w:t>
            </w:r>
          </w:p>
        </w:tc>
        <w:tc>
          <w:tcPr>
            <w:tcW w:w="1491" w:type="pct"/>
            <w:tcBorders>
              <w:top w:val="single" w:sz="4" w:space="0" w:color="auto"/>
              <w:left w:val="single" w:sz="4" w:space="0" w:color="auto"/>
              <w:bottom w:val="single" w:sz="4" w:space="0" w:color="auto"/>
              <w:right w:val="single" w:sz="4" w:space="0" w:color="auto"/>
            </w:tcBorders>
          </w:tcPr>
          <w:p w14:paraId="2BBC0474" w14:textId="73D6C631" w:rsidR="002D2F15" w:rsidRPr="005052EA" w:rsidRDefault="00E07A18" w:rsidP="002D2F15">
            <w:pPr>
              <w:pStyle w:val="120"/>
              <w:spacing w:line="276" w:lineRule="auto"/>
              <w:rPr>
                <w:szCs w:val="24"/>
                <w:lang w:eastAsia="en-US"/>
              </w:rPr>
            </w:pPr>
            <w:r>
              <w:rPr>
                <w:szCs w:val="24"/>
                <w:lang w:eastAsia="en-US"/>
              </w:rPr>
              <w:t>1</w:t>
            </w:r>
          </w:p>
        </w:tc>
      </w:tr>
      <w:tr w:rsidR="002D2F15" w:rsidRPr="005052EA" w14:paraId="5C053771" w14:textId="77777777" w:rsidTr="000350A8">
        <w:tc>
          <w:tcPr>
            <w:tcW w:w="272" w:type="pct"/>
            <w:tcBorders>
              <w:top w:val="single" w:sz="4" w:space="0" w:color="auto"/>
              <w:left w:val="single" w:sz="4" w:space="0" w:color="auto"/>
              <w:bottom w:val="single" w:sz="4" w:space="0" w:color="auto"/>
              <w:right w:val="single" w:sz="4" w:space="0" w:color="auto"/>
            </w:tcBorders>
          </w:tcPr>
          <w:p w14:paraId="1019292C" w14:textId="7293458A" w:rsidR="002D2F15" w:rsidRPr="005052EA" w:rsidRDefault="00C60948" w:rsidP="002D2F15">
            <w:pPr>
              <w:pStyle w:val="120"/>
              <w:spacing w:line="276" w:lineRule="auto"/>
              <w:rPr>
                <w:szCs w:val="24"/>
                <w:lang w:eastAsia="en-US"/>
              </w:rPr>
            </w:pPr>
            <w:r>
              <w:rPr>
                <w:szCs w:val="24"/>
                <w:lang w:eastAsia="en-US"/>
              </w:rPr>
              <w:t>3</w:t>
            </w:r>
          </w:p>
        </w:tc>
        <w:tc>
          <w:tcPr>
            <w:tcW w:w="3237" w:type="pct"/>
            <w:gridSpan w:val="2"/>
            <w:tcBorders>
              <w:top w:val="single" w:sz="4" w:space="0" w:color="auto"/>
              <w:left w:val="single" w:sz="4" w:space="0" w:color="auto"/>
              <w:bottom w:val="single" w:sz="4" w:space="0" w:color="auto"/>
              <w:right w:val="single" w:sz="4" w:space="0" w:color="auto"/>
            </w:tcBorders>
            <w:hideMark/>
          </w:tcPr>
          <w:p w14:paraId="304D4930" w14:textId="77777777" w:rsidR="002D2F15" w:rsidRPr="005052EA" w:rsidRDefault="002D2F15" w:rsidP="002D2F15">
            <w:pPr>
              <w:pStyle w:val="120"/>
              <w:spacing w:line="276" w:lineRule="auto"/>
              <w:rPr>
                <w:szCs w:val="24"/>
                <w:lang w:eastAsia="en-US"/>
              </w:rPr>
            </w:pPr>
            <w:r w:rsidRPr="005052EA">
              <w:rPr>
                <w:szCs w:val="24"/>
                <w:lang w:eastAsia="en-US"/>
              </w:rPr>
              <w:t>Посадочные места для обучающихся</w:t>
            </w:r>
          </w:p>
        </w:tc>
        <w:tc>
          <w:tcPr>
            <w:tcW w:w="1491" w:type="pct"/>
            <w:tcBorders>
              <w:top w:val="single" w:sz="4" w:space="0" w:color="auto"/>
              <w:left w:val="single" w:sz="4" w:space="0" w:color="auto"/>
              <w:bottom w:val="single" w:sz="4" w:space="0" w:color="auto"/>
              <w:right w:val="single" w:sz="4" w:space="0" w:color="auto"/>
            </w:tcBorders>
          </w:tcPr>
          <w:p w14:paraId="1FFD85DD" w14:textId="117E2AE2" w:rsidR="002D2F15" w:rsidRPr="005052EA" w:rsidRDefault="00E07A18" w:rsidP="002D2F15">
            <w:pPr>
              <w:pStyle w:val="120"/>
              <w:spacing w:line="276" w:lineRule="auto"/>
              <w:rPr>
                <w:szCs w:val="24"/>
                <w:lang w:eastAsia="en-US"/>
              </w:rPr>
            </w:pPr>
            <w:r>
              <w:rPr>
                <w:szCs w:val="24"/>
                <w:lang w:eastAsia="en-US"/>
              </w:rPr>
              <w:t>30</w:t>
            </w:r>
          </w:p>
        </w:tc>
      </w:tr>
      <w:tr w:rsidR="002D2F15" w:rsidRPr="005052EA" w14:paraId="2024AF4F" w14:textId="77777777" w:rsidTr="000350A8">
        <w:tc>
          <w:tcPr>
            <w:tcW w:w="5000" w:type="pct"/>
            <w:gridSpan w:val="4"/>
            <w:tcBorders>
              <w:top w:val="single" w:sz="4" w:space="0" w:color="auto"/>
              <w:left w:val="single" w:sz="4" w:space="0" w:color="auto"/>
              <w:bottom w:val="single" w:sz="4" w:space="0" w:color="auto"/>
              <w:right w:val="single" w:sz="4" w:space="0" w:color="auto"/>
            </w:tcBorders>
            <w:hideMark/>
          </w:tcPr>
          <w:p w14:paraId="440C1F97" w14:textId="77777777" w:rsidR="002D2F15" w:rsidRPr="005052EA" w:rsidRDefault="002D2F15" w:rsidP="002D2F15">
            <w:pPr>
              <w:pStyle w:val="120"/>
              <w:spacing w:line="276" w:lineRule="auto"/>
              <w:rPr>
                <w:szCs w:val="24"/>
                <w:lang w:eastAsia="en-US"/>
              </w:rPr>
            </w:pPr>
            <w:r w:rsidRPr="005052EA">
              <w:rPr>
                <w:b/>
                <w:bCs/>
                <w:szCs w:val="24"/>
                <w:lang w:eastAsia="en-US"/>
              </w:rPr>
              <w:t>Дополнительное оборудование</w:t>
            </w:r>
          </w:p>
        </w:tc>
      </w:tr>
      <w:tr w:rsidR="002D2F15" w:rsidRPr="005052EA" w14:paraId="6D44442B" w14:textId="77777777" w:rsidTr="00E07A18">
        <w:tc>
          <w:tcPr>
            <w:tcW w:w="272" w:type="pct"/>
            <w:tcBorders>
              <w:top w:val="single" w:sz="4" w:space="0" w:color="auto"/>
              <w:left w:val="single" w:sz="4" w:space="0" w:color="auto"/>
              <w:bottom w:val="single" w:sz="4" w:space="0" w:color="auto"/>
              <w:right w:val="single" w:sz="4" w:space="0" w:color="auto"/>
            </w:tcBorders>
          </w:tcPr>
          <w:p w14:paraId="3A66402B" w14:textId="77777777" w:rsidR="002D2F15" w:rsidRPr="005052EA" w:rsidRDefault="002D2F15" w:rsidP="002D2F15">
            <w:pPr>
              <w:pStyle w:val="120"/>
              <w:spacing w:line="276" w:lineRule="auto"/>
              <w:rPr>
                <w:szCs w:val="24"/>
                <w:lang w:eastAsia="en-US"/>
              </w:rPr>
            </w:pPr>
          </w:p>
        </w:tc>
        <w:tc>
          <w:tcPr>
            <w:tcW w:w="3237" w:type="pct"/>
            <w:gridSpan w:val="2"/>
            <w:tcBorders>
              <w:top w:val="single" w:sz="4" w:space="0" w:color="auto"/>
              <w:left w:val="single" w:sz="4" w:space="0" w:color="auto"/>
              <w:bottom w:val="single" w:sz="4" w:space="0" w:color="auto"/>
              <w:right w:val="single" w:sz="4" w:space="0" w:color="auto"/>
            </w:tcBorders>
          </w:tcPr>
          <w:p w14:paraId="7FB87C9F" w14:textId="465FBB2B" w:rsidR="002D2F15" w:rsidRPr="00E07A18" w:rsidRDefault="00E07A18" w:rsidP="002D2F15">
            <w:pPr>
              <w:pStyle w:val="120"/>
              <w:spacing w:line="276" w:lineRule="auto"/>
              <w:rPr>
                <w:iCs w:val="0"/>
                <w:szCs w:val="24"/>
                <w:lang w:eastAsia="en-US"/>
              </w:rPr>
            </w:pPr>
            <w:r w:rsidRPr="00E07A18">
              <w:rPr>
                <w:iCs w:val="0"/>
                <w:szCs w:val="24"/>
                <w:lang w:eastAsia="en-US"/>
              </w:rPr>
              <w:t>Лекционная кафедра</w:t>
            </w:r>
          </w:p>
        </w:tc>
        <w:tc>
          <w:tcPr>
            <w:tcW w:w="1491" w:type="pct"/>
            <w:tcBorders>
              <w:top w:val="single" w:sz="4" w:space="0" w:color="auto"/>
              <w:left w:val="single" w:sz="4" w:space="0" w:color="auto"/>
              <w:bottom w:val="single" w:sz="4" w:space="0" w:color="auto"/>
              <w:right w:val="single" w:sz="4" w:space="0" w:color="auto"/>
            </w:tcBorders>
          </w:tcPr>
          <w:p w14:paraId="6391D925" w14:textId="619C3956" w:rsidR="002D2F15" w:rsidRPr="005052EA" w:rsidRDefault="00E07A18" w:rsidP="002D2F15">
            <w:pPr>
              <w:pStyle w:val="120"/>
              <w:spacing w:line="276" w:lineRule="auto"/>
              <w:rPr>
                <w:i/>
                <w:iCs w:val="0"/>
                <w:szCs w:val="24"/>
                <w:lang w:eastAsia="en-US"/>
              </w:rPr>
            </w:pPr>
            <w:r>
              <w:rPr>
                <w:i/>
                <w:iCs w:val="0"/>
                <w:szCs w:val="24"/>
                <w:lang w:eastAsia="en-US"/>
              </w:rPr>
              <w:t>1</w:t>
            </w:r>
          </w:p>
        </w:tc>
      </w:tr>
      <w:tr w:rsidR="002D2F15" w:rsidRPr="005052EA" w14:paraId="3F74111F" w14:textId="77777777" w:rsidTr="000350A8">
        <w:tc>
          <w:tcPr>
            <w:tcW w:w="5000" w:type="pct"/>
            <w:gridSpan w:val="4"/>
            <w:tcBorders>
              <w:top w:val="single" w:sz="4" w:space="0" w:color="auto"/>
              <w:left w:val="single" w:sz="4" w:space="0" w:color="auto"/>
              <w:bottom w:val="single" w:sz="4" w:space="0" w:color="auto"/>
              <w:right w:val="single" w:sz="4" w:space="0" w:color="auto"/>
            </w:tcBorders>
            <w:hideMark/>
          </w:tcPr>
          <w:p w14:paraId="6EF81CC1" w14:textId="77777777" w:rsidR="002D2F15" w:rsidRPr="005052EA" w:rsidRDefault="002D2F15" w:rsidP="002D2F15">
            <w:pPr>
              <w:pStyle w:val="120"/>
              <w:spacing w:line="276" w:lineRule="auto"/>
              <w:rPr>
                <w:szCs w:val="24"/>
                <w:lang w:eastAsia="en-US"/>
              </w:rPr>
            </w:pPr>
            <w:r w:rsidRPr="005052EA">
              <w:rPr>
                <w:b/>
                <w:bCs/>
                <w:szCs w:val="24"/>
                <w:lang w:val="en-US" w:eastAsia="en-US"/>
              </w:rPr>
              <w:t xml:space="preserve">II </w:t>
            </w:r>
            <w:r w:rsidRPr="005052EA">
              <w:rPr>
                <w:b/>
                <w:bCs/>
                <w:szCs w:val="24"/>
                <w:lang w:eastAsia="en-US"/>
              </w:rPr>
              <w:t>Технические средства</w:t>
            </w:r>
          </w:p>
        </w:tc>
      </w:tr>
      <w:tr w:rsidR="002D2F15" w:rsidRPr="005052EA" w14:paraId="3CF99BD7" w14:textId="77777777" w:rsidTr="000350A8">
        <w:tc>
          <w:tcPr>
            <w:tcW w:w="5000" w:type="pct"/>
            <w:gridSpan w:val="4"/>
            <w:tcBorders>
              <w:top w:val="single" w:sz="4" w:space="0" w:color="auto"/>
              <w:left w:val="single" w:sz="4" w:space="0" w:color="auto"/>
              <w:bottom w:val="single" w:sz="4" w:space="0" w:color="auto"/>
              <w:right w:val="single" w:sz="4" w:space="0" w:color="auto"/>
            </w:tcBorders>
            <w:hideMark/>
          </w:tcPr>
          <w:p w14:paraId="62C1B996" w14:textId="77777777" w:rsidR="002D2F15" w:rsidRPr="005052EA" w:rsidRDefault="002D2F15" w:rsidP="002D2F15">
            <w:pPr>
              <w:pStyle w:val="120"/>
              <w:spacing w:line="276" w:lineRule="auto"/>
              <w:rPr>
                <w:szCs w:val="24"/>
                <w:lang w:eastAsia="en-US"/>
              </w:rPr>
            </w:pPr>
            <w:r w:rsidRPr="005052EA">
              <w:rPr>
                <w:b/>
                <w:bCs/>
                <w:szCs w:val="24"/>
                <w:lang w:eastAsia="en-US"/>
              </w:rPr>
              <w:t>Основное оборудование</w:t>
            </w:r>
          </w:p>
        </w:tc>
      </w:tr>
      <w:tr w:rsidR="002D2F15" w:rsidRPr="005052EA" w14:paraId="009E6C50" w14:textId="77777777" w:rsidTr="000350A8">
        <w:tc>
          <w:tcPr>
            <w:tcW w:w="272" w:type="pct"/>
            <w:tcBorders>
              <w:top w:val="single" w:sz="4" w:space="0" w:color="auto"/>
              <w:left w:val="single" w:sz="4" w:space="0" w:color="auto"/>
              <w:bottom w:val="single" w:sz="4" w:space="0" w:color="auto"/>
              <w:right w:val="single" w:sz="4" w:space="0" w:color="auto"/>
            </w:tcBorders>
          </w:tcPr>
          <w:p w14:paraId="4EDC539B" w14:textId="7953BCAB" w:rsidR="002D2F15" w:rsidRPr="005052EA" w:rsidRDefault="00C60948" w:rsidP="002D2F15">
            <w:pPr>
              <w:pStyle w:val="120"/>
              <w:spacing w:line="276" w:lineRule="auto"/>
              <w:rPr>
                <w:szCs w:val="24"/>
                <w:lang w:eastAsia="en-US"/>
              </w:rPr>
            </w:pPr>
            <w:r>
              <w:rPr>
                <w:szCs w:val="24"/>
                <w:lang w:eastAsia="en-US"/>
              </w:rPr>
              <w:t>1</w:t>
            </w:r>
          </w:p>
        </w:tc>
        <w:tc>
          <w:tcPr>
            <w:tcW w:w="3237" w:type="pct"/>
            <w:gridSpan w:val="2"/>
            <w:tcBorders>
              <w:top w:val="single" w:sz="4" w:space="0" w:color="auto"/>
              <w:left w:val="single" w:sz="4" w:space="0" w:color="auto"/>
              <w:bottom w:val="single" w:sz="4" w:space="0" w:color="auto"/>
              <w:right w:val="single" w:sz="4" w:space="0" w:color="auto"/>
            </w:tcBorders>
          </w:tcPr>
          <w:p w14:paraId="75804C9A" w14:textId="51AFDCDD" w:rsidR="002D2F15" w:rsidRPr="005052EA" w:rsidRDefault="00E07A18" w:rsidP="002D2F15">
            <w:pPr>
              <w:pStyle w:val="120"/>
              <w:spacing w:line="276" w:lineRule="auto"/>
              <w:rPr>
                <w:szCs w:val="24"/>
                <w:lang w:eastAsia="en-US"/>
              </w:rPr>
            </w:pPr>
            <w:r>
              <w:rPr>
                <w:szCs w:val="24"/>
                <w:lang w:eastAsia="en-US"/>
              </w:rPr>
              <w:t>Ноутбук</w:t>
            </w:r>
          </w:p>
        </w:tc>
        <w:tc>
          <w:tcPr>
            <w:tcW w:w="1491" w:type="pct"/>
            <w:tcBorders>
              <w:top w:val="single" w:sz="4" w:space="0" w:color="auto"/>
              <w:left w:val="single" w:sz="4" w:space="0" w:color="auto"/>
              <w:bottom w:val="single" w:sz="4" w:space="0" w:color="auto"/>
              <w:right w:val="single" w:sz="4" w:space="0" w:color="auto"/>
            </w:tcBorders>
          </w:tcPr>
          <w:p w14:paraId="5607B458" w14:textId="62B8E47F" w:rsidR="002D2F15" w:rsidRPr="005052EA" w:rsidRDefault="00E07A18" w:rsidP="002D2F15">
            <w:pPr>
              <w:pStyle w:val="120"/>
              <w:spacing w:line="276" w:lineRule="auto"/>
              <w:rPr>
                <w:szCs w:val="24"/>
                <w:lang w:eastAsia="en-US"/>
              </w:rPr>
            </w:pPr>
            <w:r>
              <w:rPr>
                <w:szCs w:val="24"/>
                <w:lang w:eastAsia="en-US"/>
              </w:rPr>
              <w:t>1</w:t>
            </w:r>
          </w:p>
        </w:tc>
      </w:tr>
      <w:tr w:rsidR="002D2F15" w:rsidRPr="005052EA" w14:paraId="2FEBCC50" w14:textId="77777777" w:rsidTr="000350A8">
        <w:tc>
          <w:tcPr>
            <w:tcW w:w="5000" w:type="pct"/>
            <w:gridSpan w:val="4"/>
            <w:tcBorders>
              <w:top w:val="single" w:sz="4" w:space="0" w:color="auto"/>
              <w:left w:val="single" w:sz="4" w:space="0" w:color="auto"/>
              <w:bottom w:val="single" w:sz="4" w:space="0" w:color="auto"/>
              <w:right w:val="single" w:sz="4" w:space="0" w:color="auto"/>
            </w:tcBorders>
            <w:hideMark/>
          </w:tcPr>
          <w:p w14:paraId="1AD6724E" w14:textId="77777777" w:rsidR="002D2F15" w:rsidRPr="005052EA" w:rsidRDefault="002D2F15" w:rsidP="002D2F15">
            <w:pPr>
              <w:pStyle w:val="120"/>
              <w:spacing w:line="276" w:lineRule="auto"/>
              <w:rPr>
                <w:szCs w:val="24"/>
                <w:lang w:eastAsia="en-US"/>
              </w:rPr>
            </w:pPr>
            <w:r w:rsidRPr="005052EA">
              <w:rPr>
                <w:b/>
                <w:bCs/>
                <w:szCs w:val="24"/>
                <w:lang w:val="en-US" w:eastAsia="en-US"/>
              </w:rPr>
              <w:t>III</w:t>
            </w:r>
            <w:r w:rsidRPr="005052EA">
              <w:rPr>
                <w:b/>
                <w:bCs/>
                <w:szCs w:val="24"/>
                <w:lang w:eastAsia="en-US"/>
              </w:rPr>
              <w:t xml:space="preserve"> Демонстрационные учебно-наглядные пособия</w:t>
            </w:r>
          </w:p>
        </w:tc>
      </w:tr>
      <w:tr w:rsidR="002D2F15" w:rsidRPr="005052EA" w14:paraId="0D9B6F60" w14:textId="77777777" w:rsidTr="000350A8">
        <w:tc>
          <w:tcPr>
            <w:tcW w:w="5000" w:type="pct"/>
            <w:gridSpan w:val="4"/>
            <w:tcBorders>
              <w:top w:val="single" w:sz="4" w:space="0" w:color="auto"/>
              <w:left w:val="single" w:sz="4" w:space="0" w:color="auto"/>
              <w:bottom w:val="single" w:sz="4" w:space="0" w:color="auto"/>
              <w:right w:val="single" w:sz="4" w:space="0" w:color="auto"/>
            </w:tcBorders>
            <w:hideMark/>
          </w:tcPr>
          <w:p w14:paraId="0409F8D3" w14:textId="77777777" w:rsidR="002D2F15" w:rsidRPr="005052EA" w:rsidRDefault="002D2F15" w:rsidP="002D2F15">
            <w:pPr>
              <w:pStyle w:val="120"/>
              <w:spacing w:line="276" w:lineRule="auto"/>
              <w:rPr>
                <w:szCs w:val="24"/>
                <w:lang w:eastAsia="en-US"/>
              </w:rPr>
            </w:pPr>
            <w:r w:rsidRPr="005052EA">
              <w:rPr>
                <w:b/>
                <w:bCs/>
                <w:szCs w:val="24"/>
                <w:lang w:eastAsia="en-US"/>
              </w:rPr>
              <w:t>Основное оборудование</w:t>
            </w:r>
          </w:p>
        </w:tc>
      </w:tr>
      <w:tr w:rsidR="002D2F15" w:rsidRPr="005052EA" w14:paraId="00841E79" w14:textId="77777777" w:rsidTr="000350A8">
        <w:tc>
          <w:tcPr>
            <w:tcW w:w="276" w:type="pct"/>
            <w:gridSpan w:val="2"/>
            <w:tcBorders>
              <w:top w:val="single" w:sz="4" w:space="0" w:color="auto"/>
              <w:left w:val="single" w:sz="4" w:space="0" w:color="auto"/>
              <w:bottom w:val="single" w:sz="4" w:space="0" w:color="auto"/>
              <w:right w:val="single" w:sz="4" w:space="0" w:color="auto"/>
            </w:tcBorders>
          </w:tcPr>
          <w:p w14:paraId="1F0C7C9C" w14:textId="0A3A3896" w:rsidR="002D2F15" w:rsidRPr="005052EA" w:rsidRDefault="00C60948" w:rsidP="002D2F15">
            <w:pPr>
              <w:pStyle w:val="120"/>
              <w:spacing w:line="276" w:lineRule="auto"/>
              <w:rPr>
                <w:szCs w:val="24"/>
                <w:lang w:eastAsia="en-US"/>
              </w:rPr>
            </w:pPr>
            <w:r>
              <w:rPr>
                <w:szCs w:val="24"/>
                <w:lang w:eastAsia="en-US"/>
              </w:rPr>
              <w:t>1</w:t>
            </w:r>
          </w:p>
        </w:tc>
        <w:tc>
          <w:tcPr>
            <w:tcW w:w="3233" w:type="pct"/>
            <w:tcBorders>
              <w:top w:val="single" w:sz="4" w:space="0" w:color="auto"/>
              <w:left w:val="single" w:sz="4" w:space="0" w:color="auto"/>
              <w:bottom w:val="single" w:sz="4" w:space="0" w:color="auto"/>
              <w:right w:val="single" w:sz="4" w:space="0" w:color="auto"/>
            </w:tcBorders>
            <w:hideMark/>
          </w:tcPr>
          <w:p w14:paraId="3D153222" w14:textId="77777777" w:rsidR="002D2F15" w:rsidRPr="005052EA" w:rsidRDefault="002D2F15" w:rsidP="002D2F15">
            <w:pPr>
              <w:pStyle w:val="120"/>
              <w:spacing w:line="276" w:lineRule="auto"/>
              <w:rPr>
                <w:szCs w:val="24"/>
                <w:lang w:eastAsia="en-US"/>
              </w:rPr>
            </w:pPr>
            <w:r w:rsidRPr="005052EA">
              <w:rPr>
                <w:szCs w:val="24"/>
                <w:lang w:eastAsia="en-US"/>
              </w:rPr>
              <w:t xml:space="preserve">Средства </w:t>
            </w:r>
            <w:proofErr w:type="spellStart"/>
            <w:r w:rsidRPr="005052EA">
              <w:rPr>
                <w:szCs w:val="24"/>
                <w:lang w:eastAsia="en-US"/>
              </w:rPr>
              <w:t>аудиовизуализации</w:t>
            </w:r>
            <w:proofErr w:type="spellEnd"/>
          </w:p>
        </w:tc>
        <w:tc>
          <w:tcPr>
            <w:tcW w:w="1491" w:type="pct"/>
            <w:tcBorders>
              <w:top w:val="single" w:sz="4" w:space="0" w:color="auto"/>
              <w:left w:val="single" w:sz="4" w:space="0" w:color="auto"/>
              <w:bottom w:val="single" w:sz="4" w:space="0" w:color="auto"/>
              <w:right w:val="single" w:sz="4" w:space="0" w:color="auto"/>
            </w:tcBorders>
          </w:tcPr>
          <w:p w14:paraId="71310470" w14:textId="2E2CB355" w:rsidR="002D2F15" w:rsidRPr="005052EA" w:rsidRDefault="00C60948" w:rsidP="002D2F15">
            <w:pPr>
              <w:pStyle w:val="120"/>
              <w:spacing w:line="276" w:lineRule="auto"/>
              <w:rPr>
                <w:szCs w:val="24"/>
                <w:lang w:eastAsia="en-US"/>
              </w:rPr>
            </w:pPr>
            <w:r>
              <w:rPr>
                <w:szCs w:val="24"/>
                <w:lang w:eastAsia="en-US"/>
              </w:rPr>
              <w:t>1</w:t>
            </w:r>
          </w:p>
        </w:tc>
      </w:tr>
      <w:tr w:rsidR="002D2F15" w:rsidRPr="005052EA" w14:paraId="31384D71" w14:textId="77777777" w:rsidTr="000350A8">
        <w:tc>
          <w:tcPr>
            <w:tcW w:w="276" w:type="pct"/>
            <w:gridSpan w:val="2"/>
            <w:tcBorders>
              <w:top w:val="single" w:sz="4" w:space="0" w:color="auto"/>
              <w:left w:val="single" w:sz="4" w:space="0" w:color="auto"/>
              <w:bottom w:val="single" w:sz="4" w:space="0" w:color="auto"/>
              <w:right w:val="single" w:sz="4" w:space="0" w:color="auto"/>
            </w:tcBorders>
          </w:tcPr>
          <w:p w14:paraId="6791BD14" w14:textId="76997CC0" w:rsidR="002D2F15" w:rsidRPr="005052EA" w:rsidRDefault="00C60948" w:rsidP="002D2F15">
            <w:pPr>
              <w:pStyle w:val="120"/>
              <w:spacing w:line="276" w:lineRule="auto"/>
              <w:rPr>
                <w:szCs w:val="24"/>
                <w:lang w:eastAsia="en-US"/>
              </w:rPr>
            </w:pPr>
            <w:r>
              <w:rPr>
                <w:szCs w:val="24"/>
                <w:lang w:eastAsia="en-US"/>
              </w:rPr>
              <w:t>2</w:t>
            </w:r>
          </w:p>
        </w:tc>
        <w:tc>
          <w:tcPr>
            <w:tcW w:w="3233" w:type="pct"/>
            <w:tcBorders>
              <w:top w:val="single" w:sz="4" w:space="0" w:color="auto"/>
              <w:left w:val="single" w:sz="4" w:space="0" w:color="auto"/>
              <w:bottom w:val="single" w:sz="4" w:space="0" w:color="auto"/>
              <w:right w:val="single" w:sz="4" w:space="0" w:color="auto"/>
            </w:tcBorders>
            <w:hideMark/>
          </w:tcPr>
          <w:p w14:paraId="5D0FA027" w14:textId="77777777" w:rsidR="002D2F15" w:rsidRPr="005052EA" w:rsidRDefault="002D2F15" w:rsidP="002D2F15">
            <w:pPr>
              <w:pStyle w:val="120"/>
              <w:spacing w:line="276" w:lineRule="auto"/>
              <w:rPr>
                <w:szCs w:val="24"/>
                <w:lang w:eastAsia="en-US"/>
              </w:rPr>
            </w:pPr>
            <w:r w:rsidRPr="005052EA">
              <w:rPr>
                <w:szCs w:val="24"/>
                <w:lang w:eastAsia="en-US"/>
              </w:rPr>
              <w:t>Наглядные пособия</w:t>
            </w:r>
          </w:p>
        </w:tc>
        <w:tc>
          <w:tcPr>
            <w:tcW w:w="1491" w:type="pct"/>
            <w:tcBorders>
              <w:top w:val="single" w:sz="4" w:space="0" w:color="auto"/>
              <w:left w:val="single" w:sz="4" w:space="0" w:color="auto"/>
              <w:bottom w:val="single" w:sz="4" w:space="0" w:color="auto"/>
              <w:right w:val="single" w:sz="4" w:space="0" w:color="auto"/>
            </w:tcBorders>
          </w:tcPr>
          <w:p w14:paraId="3B7FCF16" w14:textId="03E884C5" w:rsidR="002D2F15" w:rsidRPr="005052EA" w:rsidRDefault="00C60948" w:rsidP="002D2F15">
            <w:pPr>
              <w:pStyle w:val="120"/>
              <w:spacing w:line="276" w:lineRule="auto"/>
              <w:rPr>
                <w:szCs w:val="24"/>
                <w:lang w:eastAsia="en-US"/>
              </w:rPr>
            </w:pPr>
            <w:r>
              <w:rPr>
                <w:szCs w:val="24"/>
                <w:lang w:eastAsia="en-US"/>
              </w:rPr>
              <w:t>1</w:t>
            </w:r>
          </w:p>
        </w:tc>
      </w:tr>
    </w:tbl>
    <w:p w14:paraId="3D2A8591" w14:textId="77777777" w:rsidR="002D2F15" w:rsidRPr="005052EA" w:rsidRDefault="002D2F15" w:rsidP="002D2F15">
      <w:pPr>
        <w:suppressAutoHyphens/>
        <w:spacing w:after="0"/>
        <w:ind w:firstLine="709"/>
        <w:jc w:val="both"/>
        <w:rPr>
          <w:rFonts w:ascii="Times New Roman" w:hAnsi="Times New Roman"/>
          <w:bCs/>
          <w:sz w:val="24"/>
          <w:szCs w:val="24"/>
        </w:rPr>
      </w:pPr>
    </w:p>
    <w:p w14:paraId="2352E91D" w14:textId="651CFC0A" w:rsidR="002D2F15" w:rsidRDefault="002D2F15" w:rsidP="002D2F15">
      <w:pPr>
        <w:suppressAutoHyphens/>
        <w:spacing w:after="0"/>
        <w:ind w:firstLine="709"/>
        <w:jc w:val="both"/>
        <w:rPr>
          <w:rFonts w:ascii="Times New Roman" w:hAnsi="Times New Roman"/>
          <w:bCs/>
          <w:sz w:val="24"/>
          <w:szCs w:val="24"/>
        </w:rPr>
      </w:pPr>
      <w:r w:rsidRPr="005052EA">
        <w:rPr>
          <w:rFonts w:ascii="Times New Roman" w:hAnsi="Times New Roman"/>
          <w:bCs/>
          <w:sz w:val="24"/>
          <w:szCs w:val="24"/>
        </w:rPr>
        <w:t>Кабинет «Безопасности жизнедеятельности</w:t>
      </w:r>
      <w:r w:rsidR="00C60948">
        <w:rPr>
          <w:rFonts w:ascii="Times New Roman" w:hAnsi="Times New Roman"/>
          <w:bCs/>
          <w:sz w:val="24"/>
          <w:szCs w:val="24"/>
        </w:rPr>
        <w:t>, юридических дисциплин» № 107</w:t>
      </w:r>
    </w:p>
    <w:p w14:paraId="23FDECAB" w14:textId="7E9DCA30" w:rsidR="00C60948" w:rsidRPr="005052EA" w:rsidRDefault="00C60948" w:rsidP="002D2F15">
      <w:pPr>
        <w:suppressAutoHyphens/>
        <w:spacing w:after="0"/>
        <w:ind w:firstLine="709"/>
        <w:jc w:val="both"/>
        <w:rPr>
          <w:rFonts w:ascii="Times New Roman" w:hAnsi="Times New Roman"/>
          <w:bCs/>
          <w:sz w:val="24"/>
          <w:szCs w:val="24"/>
        </w:rPr>
      </w:pPr>
      <w:r>
        <w:rPr>
          <w:rFonts w:ascii="Times New Roman" w:hAnsi="Times New Roman"/>
          <w:bCs/>
          <w:sz w:val="24"/>
          <w:szCs w:val="24"/>
        </w:rPr>
        <w:t>(Теории государства и права, Конституционного права России, Гражданского права, Административного права</w:t>
      </w:r>
      <w:r w:rsidR="002714B5">
        <w:rPr>
          <w:rFonts w:ascii="Times New Roman" w:hAnsi="Times New Roman"/>
          <w:bCs/>
          <w:sz w:val="24"/>
          <w:szCs w:val="24"/>
        </w:rPr>
        <w:t>)</w:t>
      </w:r>
    </w:p>
    <w:tbl>
      <w:tblP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
        <w:gridCol w:w="5860"/>
        <w:gridCol w:w="2843"/>
      </w:tblGrid>
      <w:tr w:rsidR="002D2F15" w:rsidRPr="005052EA" w14:paraId="62022D2C" w14:textId="77777777" w:rsidTr="002D2F15">
        <w:tc>
          <w:tcPr>
            <w:tcW w:w="273" w:type="pct"/>
            <w:tcBorders>
              <w:top w:val="single" w:sz="4" w:space="0" w:color="auto"/>
              <w:left w:val="single" w:sz="4" w:space="0" w:color="auto"/>
              <w:bottom w:val="single" w:sz="4" w:space="0" w:color="auto"/>
              <w:right w:val="single" w:sz="4" w:space="0" w:color="auto"/>
            </w:tcBorders>
            <w:vAlign w:val="center"/>
            <w:hideMark/>
          </w:tcPr>
          <w:p w14:paraId="3EC5C46B" w14:textId="77777777" w:rsidR="002D2F15" w:rsidRPr="005052EA" w:rsidRDefault="002D2F15" w:rsidP="002D2F15">
            <w:pPr>
              <w:pStyle w:val="120"/>
              <w:spacing w:line="276" w:lineRule="auto"/>
              <w:jc w:val="center"/>
              <w:rPr>
                <w:szCs w:val="24"/>
                <w:lang w:eastAsia="en-US"/>
              </w:rPr>
            </w:pPr>
            <w:r w:rsidRPr="005052EA">
              <w:rPr>
                <w:szCs w:val="24"/>
                <w:lang w:eastAsia="en-US"/>
              </w:rPr>
              <w:t>№</w:t>
            </w:r>
          </w:p>
        </w:tc>
        <w:tc>
          <w:tcPr>
            <w:tcW w:w="3183" w:type="pct"/>
            <w:tcBorders>
              <w:top w:val="single" w:sz="4" w:space="0" w:color="auto"/>
              <w:left w:val="single" w:sz="4" w:space="0" w:color="auto"/>
              <w:bottom w:val="single" w:sz="4" w:space="0" w:color="auto"/>
              <w:right w:val="single" w:sz="4" w:space="0" w:color="auto"/>
            </w:tcBorders>
            <w:vAlign w:val="center"/>
            <w:hideMark/>
          </w:tcPr>
          <w:p w14:paraId="440D1044" w14:textId="77777777" w:rsidR="002D2F15" w:rsidRPr="005052EA" w:rsidRDefault="002D2F15" w:rsidP="002D2F15">
            <w:pPr>
              <w:pStyle w:val="120"/>
              <w:spacing w:line="276" w:lineRule="auto"/>
              <w:jc w:val="center"/>
              <w:rPr>
                <w:szCs w:val="24"/>
                <w:lang w:eastAsia="en-US"/>
              </w:rPr>
            </w:pPr>
            <w:r w:rsidRPr="005052EA">
              <w:rPr>
                <w:szCs w:val="24"/>
                <w:lang w:eastAsia="en-US"/>
              </w:rPr>
              <w:t>Наименование оборудования</w:t>
            </w:r>
          </w:p>
        </w:tc>
        <w:tc>
          <w:tcPr>
            <w:tcW w:w="1544" w:type="pct"/>
            <w:tcBorders>
              <w:top w:val="single" w:sz="4" w:space="0" w:color="auto"/>
              <w:left w:val="single" w:sz="4" w:space="0" w:color="auto"/>
              <w:bottom w:val="single" w:sz="4" w:space="0" w:color="auto"/>
              <w:right w:val="single" w:sz="4" w:space="0" w:color="auto"/>
            </w:tcBorders>
            <w:vAlign w:val="center"/>
            <w:hideMark/>
          </w:tcPr>
          <w:p w14:paraId="4435E0E9" w14:textId="77777777" w:rsidR="002D2F15" w:rsidRPr="005052EA" w:rsidRDefault="002D2F15" w:rsidP="002D2F15">
            <w:pPr>
              <w:pStyle w:val="120"/>
              <w:spacing w:line="276" w:lineRule="auto"/>
              <w:jc w:val="center"/>
              <w:rPr>
                <w:szCs w:val="24"/>
                <w:lang w:eastAsia="en-US"/>
              </w:rPr>
            </w:pPr>
            <w:r w:rsidRPr="005052EA">
              <w:rPr>
                <w:szCs w:val="24"/>
                <w:lang w:eastAsia="en-US"/>
              </w:rPr>
              <w:t>Техническое описание</w:t>
            </w:r>
          </w:p>
        </w:tc>
      </w:tr>
      <w:tr w:rsidR="002D2F15" w:rsidRPr="005052EA" w14:paraId="7ADEB98C" w14:textId="77777777" w:rsidTr="002D2F15">
        <w:trPr>
          <w:trHeight w:val="278"/>
        </w:trPr>
        <w:tc>
          <w:tcPr>
            <w:tcW w:w="5000" w:type="pct"/>
            <w:gridSpan w:val="3"/>
            <w:tcBorders>
              <w:top w:val="single" w:sz="4" w:space="0" w:color="auto"/>
              <w:left w:val="single" w:sz="4" w:space="0" w:color="auto"/>
              <w:bottom w:val="single" w:sz="4" w:space="0" w:color="auto"/>
              <w:right w:val="single" w:sz="4" w:space="0" w:color="auto"/>
            </w:tcBorders>
            <w:hideMark/>
          </w:tcPr>
          <w:p w14:paraId="088BEBB8" w14:textId="77777777" w:rsidR="002D2F15" w:rsidRPr="005052EA" w:rsidRDefault="002D2F15" w:rsidP="002D2F15">
            <w:pPr>
              <w:pStyle w:val="120"/>
              <w:spacing w:line="276" w:lineRule="auto"/>
              <w:rPr>
                <w:b/>
                <w:bCs/>
                <w:szCs w:val="24"/>
                <w:lang w:eastAsia="en-US"/>
              </w:rPr>
            </w:pPr>
            <w:r w:rsidRPr="005052EA">
              <w:rPr>
                <w:b/>
                <w:bCs/>
                <w:szCs w:val="24"/>
                <w:lang w:val="en-US" w:eastAsia="en-US"/>
              </w:rPr>
              <w:t>I</w:t>
            </w:r>
            <w:r w:rsidRPr="005052EA">
              <w:rPr>
                <w:b/>
                <w:bCs/>
                <w:szCs w:val="24"/>
                <w:lang w:eastAsia="en-US"/>
              </w:rPr>
              <w:t xml:space="preserve"> Специализированная мебель и системы хранения</w:t>
            </w:r>
          </w:p>
        </w:tc>
      </w:tr>
      <w:tr w:rsidR="002D2F15" w:rsidRPr="005052EA" w14:paraId="6F2392BC" w14:textId="77777777" w:rsidTr="002D2F15">
        <w:trPr>
          <w:trHeight w:val="277"/>
        </w:trPr>
        <w:tc>
          <w:tcPr>
            <w:tcW w:w="5000" w:type="pct"/>
            <w:gridSpan w:val="3"/>
            <w:tcBorders>
              <w:top w:val="single" w:sz="4" w:space="0" w:color="auto"/>
              <w:left w:val="single" w:sz="4" w:space="0" w:color="auto"/>
              <w:bottom w:val="single" w:sz="4" w:space="0" w:color="auto"/>
              <w:right w:val="single" w:sz="4" w:space="0" w:color="auto"/>
            </w:tcBorders>
            <w:hideMark/>
          </w:tcPr>
          <w:p w14:paraId="4D81298B" w14:textId="77777777" w:rsidR="002D2F15" w:rsidRPr="005052EA" w:rsidRDefault="002D2F15" w:rsidP="002D2F15">
            <w:pPr>
              <w:pStyle w:val="120"/>
              <w:spacing w:line="276" w:lineRule="auto"/>
              <w:rPr>
                <w:b/>
                <w:bCs/>
                <w:szCs w:val="24"/>
                <w:lang w:eastAsia="en-US"/>
              </w:rPr>
            </w:pPr>
            <w:r w:rsidRPr="005052EA">
              <w:rPr>
                <w:b/>
                <w:bCs/>
                <w:szCs w:val="24"/>
                <w:lang w:eastAsia="en-US"/>
              </w:rPr>
              <w:t>Основное оборудование</w:t>
            </w:r>
          </w:p>
        </w:tc>
      </w:tr>
      <w:tr w:rsidR="002D2F15" w:rsidRPr="005052EA" w14:paraId="79ED4ABC" w14:textId="77777777" w:rsidTr="002D2F15">
        <w:tc>
          <w:tcPr>
            <w:tcW w:w="273" w:type="pct"/>
            <w:tcBorders>
              <w:top w:val="single" w:sz="4" w:space="0" w:color="auto"/>
              <w:left w:val="single" w:sz="4" w:space="0" w:color="auto"/>
              <w:bottom w:val="single" w:sz="4" w:space="0" w:color="auto"/>
              <w:right w:val="single" w:sz="4" w:space="0" w:color="auto"/>
            </w:tcBorders>
          </w:tcPr>
          <w:p w14:paraId="42C11CF3" w14:textId="77777777" w:rsidR="002D2F15" w:rsidRPr="005052EA" w:rsidRDefault="002D2F15" w:rsidP="002D2F15">
            <w:pPr>
              <w:pStyle w:val="120"/>
              <w:spacing w:line="276" w:lineRule="auto"/>
              <w:rPr>
                <w:szCs w:val="24"/>
                <w:lang w:eastAsia="en-US"/>
              </w:rPr>
            </w:pPr>
          </w:p>
        </w:tc>
        <w:tc>
          <w:tcPr>
            <w:tcW w:w="3183" w:type="pct"/>
            <w:tcBorders>
              <w:top w:val="single" w:sz="4" w:space="0" w:color="auto"/>
              <w:left w:val="single" w:sz="4" w:space="0" w:color="auto"/>
              <w:bottom w:val="single" w:sz="4" w:space="0" w:color="auto"/>
              <w:right w:val="single" w:sz="4" w:space="0" w:color="auto"/>
            </w:tcBorders>
            <w:hideMark/>
          </w:tcPr>
          <w:p w14:paraId="05806A6D" w14:textId="77777777" w:rsidR="002D2F15" w:rsidRPr="005052EA" w:rsidRDefault="002D2F15" w:rsidP="002D2F15">
            <w:pPr>
              <w:pStyle w:val="120"/>
              <w:spacing w:line="276" w:lineRule="auto"/>
              <w:rPr>
                <w:szCs w:val="24"/>
                <w:lang w:eastAsia="en-US"/>
              </w:rPr>
            </w:pPr>
            <w:r w:rsidRPr="005052EA">
              <w:rPr>
                <w:szCs w:val="24"/>
                <w:lang w:eastAsia="en-US"/>
              </w:rPr>
              <w:t>Учебная доска</w:t>
            </w:r>
          </w:p>
        </w:tc>
        <w:tc>
          <w:tcPr>
            <w:tcW w:w="1544" w:type="pct"/>
            <w:tcBorders>
              <w:top w:val="single" w:sz="4" w:space="0" w:color="auto"/>
              <w:left w:val="single" w:sz="4" w:space="0" w:color="auto"/>
              <w:bottom w:val="single" w:sz="4" w:space="0" w:color="auto"/>
              <w:right w:val="single" w:sz="4" w:space="0" w:color="auto"/>
            </w:tcBorders>
          </w:tcPr>
          <w:p w14:paraId="2A7F8A67" w14:textId="4CD73B5A" w:rsidR="002D2F15" w:rsidRPr="005052EA" w:rsidRDefault="00C60948" w:rsidP="002D2F15">
            <w:pPr>
              <w:pStyle w:val="120"/>
              <w:spacing w:line="276" w:lineRule="auto"/>
              <w:rPr>
                <w:szCs w:val="24"/>
                <w:lang w:eastAsia="en-US"/>
              </w:rPr>
            </w:pPr>
            <w:r>
              <w:rPr>
                <w:szCs w:val="24"/>
                <w:lang w:eastAsia="en-US"/>
              </w:rPr>
              <w:t>1</w:t>
            </w:r>
          </w:p>
        </w:tc>
      </w:tr>
      <w:tr w:rsidR="002D2F15" w:rsidRPr="005052EA" w14:paraId="2DE34F70" w14:textId="77777777" w:rsidTr="002D2F15">
        <w:tc>
          <w:tcPr>
            <w:tcW w:w="273" w:type="pct"/>
            <w:tcBorders>
              <w:top w:val="single" w:sz="4" w:space="0" w:color="auto"/>
              <w:left w:val="single" w:sz="4" w:space="0" w:color="auto"/>
              <w:bottom w:val="single" w:sz="4" w:space="0" w:color="auto"/>
              <w:right w:val="single" w:sz="4" w:space="0" w:color="auto"/>
            </w:tcBorders>
          </w:tcPr>
          <w:p w14:paraId="1F590CC7" w14:textId="77777777" w:rsidR="002D2F15" w:rsidRPr="005052EA" w:rsidRDefault="002D2F15" w:rsidP="002D2F15">
            <w:pPr>
              <w:pStyle w:val="120"/>
              <w:spacing w:line="276" w:lineRule="auto"/>
              <w:rPr>
                <w:szCs w:val="24"/>
                <w:lang w:eastAsia="en-US"/>
              </w:rPr>
            </w:pPr>
          </w:p>
        </w:tc>
        <w:tc>
          <w:tcPr>
            <w:tcW w:w="3183" w:type="pct"/>
            <w:tcBorders>
              <w:top w:val="single" w:sz="4" w:space="0" w:color="auto"/>
              <w:left w:val="single" w:sz="4" w:space="0" w:color="auto"/>
              <w:bottom w:val="single" w:sz="4" w:space="0" w:color="auto"/>
              <w:right w:val="single" w:sz="4" w:space="0" w:color="auto"/>
            </w:tcBorders>
            <w:hideMark/>
          </w:tcPr>
          <w:p w14:paraId="364BF926" w14:textId="77777777" w:rsidR="002D2F15" w:rsidRPr="005052EA" w:rsidRDefault="002D2F15" w:rsidP="002D2F15">
            <w:pPr>
              <w:pStyle w:val="120"/>
              <w:spacing w:line="276" w:lineRule="auto"/>
              <w:rPr>
                <w:szCs w:val="24"/>
                <w:lang w:eastAsia="en-US"/>
              </w:rPr>
            </w:pPr>
            <w:r w:rsidRPr="005052EA">
              <w:rPr>
                <w:szCs w:val="24"/>
                <w:lang w:eastAsia="en-US"/>
              </w:rPr>
              <w:t>Рабочее место преподавателя</w:t>
            </w:r>
          </w:p>
        </w:tc>
        <w:tc>
          <w:tcPr>
            <w:tcW w:w="1544" w:type="pct"/>
            <w:tcBorders>
              <w:top w:val="single" w:sz="4" w:space="0" w:color="auto"/>
              <w:left w:val="single" w:sz="4" w:space="0" w:color="auto"/>
              <w:bottom w:val="single" w:sz="4" w:space="0" w:color="auto"/>
              <w:right w:val="single" w:sz="4" w:space="0" w:color="auto"/>
            </w:tcBorders>
          </w:tcPr>
          <w:p w14:paraId="1BA1EBE4" w14:textId="780CB725" w:rsidR="002D2F15" w:rsidRPr="005052EA" w:rsidRDefault="00C60948" w:rsidP="002D2F15">
            <w:pPr>
              <w:pStyle w:val="120"/>
              <w:spacing w:line="276" w:lineRule="auto"/>
              <w:rPr>
                <w:szCs w:val="24"/>
                <w:lang w:eastAsia="en-US"/>
              </w:rPr>
            </w:pPr>
            <w:r>
              <w:rPr>
                <w:szCs w:val="24"/>
                <w:lang w:eastAsia="en-US"/>
              </w:rPr>
              <w:t>1</w:t>
            </w:r>
          </w:p>
        </w:tc>
      </w:tr>
      <w:tr w:rsidR="002D2F15" w:rsidRPr="005052EA" w14:paraId="694F54AC" w14:textId="77777777" w:rsidTr="002D2F15">
        <w:tc>
          <w:tcPr>
            <w:tcW w:w="273" w:type="pct"/>
            <w:tcBorders>
              <w:top w:val="single" w:sz="4" w:space="0" w:color="auto"/>
              <w:left w:val="single" w:sz="4" w:space="0" w:color="auto"/>
              <w:bottom w:val="single" w:sz="4" w:space="0" w:color="auto"/>
              <w:right w:val="single" w:sz="4" w:space="0" w:color="auto"/>
            </w:tcBorders>
          </w:tcPr>
          <w:p w14:paraId="046B4BB7" w14:textId="77777777" w:rsidR="002D2F15" w:rsidRPr="005052EA" w:rsidRDefault="002D2F15" w:rsidP="002D2F15">
            <w:pPr>
              <w:pStyle w:val="120"/>
              <w:spacing w:line="276" w:lineRule="auto"/>
              <w:rPr>
                <w:szCs w:val="24"/>
                <w:lang w:eastAsia="en-US"/>
              </w:rPr>
            </w:pPr>
          </w:p>
        </w:tc>
        <w:tc>
          <w:tcPr>
            <w:tcW w:w="3183" w:type="pct"/>
            <w:tcBorders>
              <w:top w:val="single" w:sz="4" w:space="0" w:color="auto"/>
              <w:left w:val="single" w:sz="4" w:space="0" w:color="auto"/>
              <w:bottom w:val="single" w:sz="4" w:space="0" w:color="auto"/>
              <w:right w:val="single" w:sz="4" w:space="0" w:color="auto"/>
            </w:tcBorders>
            <w:hideMark/>
          </w:tcPr>
          <w:p w14:paraId="23445EA9" w14:textId="77777777" w:rsidR="002D2F15" w:rsidRPr="005052EA" w:rsidRDefault="002D2F15" w:rsidP="002D2F15">
            <w:pPr>
              <w:pStyle w:val="120"/>
              <w:spacing w:line="276" w:lineRule="auto"/>
              <w:rPr>
                <w:szCs w:val="24"/>
                <w:lang w:eastAsia="en-US"/>
              </w:rPr>
            </w:pPr>
            <w:r w:rsidRPr="005052EA">
              <w:rPr>
                <w:szCs w:val="24"/>
                <w:lang w:eastAsia="en-US"/>
              </w:rPr>
              <w:t>Посадочные места для обучающихся</w:t>
            </w:r>
          </w:p>
        </w:tc>
        <w:tc>
          <w:tcPr>
            <w:tcW w:w="1544" w:type="pct"/>
            <w:tcBorders>
              <w:top w:val="single" w:sz="4" w:space="0" w:color="auto"/>
              <w:left w:val="single" w:sz="4" w:space="0" w:color="auto"/>
              <w:bottom w:val="single" w:sz="4" w:space="0" w:color="auto"/>
              <w:right w:val="single" w:sz="4" w:space="0" w:color="auto"/>
            </w:tcBorders>
          </w:tcPr>
          <w:p w14:paraId="10F02F32" w14:textId="1ADB0346" w:rsidR="002D2F15" w:rsidRPr="005052EA" w:rsidRDefault="00C60948" w:rsidP="002D2F15">
            <w:pPr>
              <w:pStyle w:val="120"/>
              <w:spacing w:line="276" w:lineRule="auto"/>
              <w:rPr>
                <w:szCs w:val="24"/>
                <w:lang w:eastAsia="en-US"/>
              </w:rPr>
            </w:pPr>
            <w:r>
              <w:rPr>
                <w:szCs w:val="24"/>
                <w:lang w:eastAsia="en-US"/>
              </w:rPr>
              <w:t>52</w:t>
            </w:r>
          </w:p>
        </w:tc>
      </w:tr>
      <w:tr w:rsidR="00C60948" w:rsidRPr="005052EA" w14:paraId="1A6F78CE" w14:textId="77777777" w:rsidTr="002D2F15">
        <w:tc>
          <w:tcPr>
            <w:tcW w:w="273" w:type="pct"/>
            <w:tcBorders>
              <w:top w:val="single" w:sz="4" w:space="0" w:color="auto"/>
              <w:left w:val="single" w:sz="4" w:space="0" w:color="auto"/>
              <w:bottom w:val="single" w:sz="4" w:space="0" w:color="auto"/>
              <w:right w:val="single" w:sz="4" w:space="0" w:color="auto"/>
            </w:tcBorders>
          </w:tcPr>
          <w:p w14:paraId="2843E348" w14:textId="77777777" w:rsidR="00C60948" w:rsidRPr="005052EA" w:rsidRDefault="00C60948" w:rsidP="002D2F15">
            <w:pPr>
              <w:pStyle w:val="120"/>
              <w:spacing w:line="276" w:lineRule="auto"/>
              <w:rPr>
                <w:szCs w:val="24"/>
                <w:lang w:eastAsia="en-US"/>
              </w:rPr>
            </w:pPr>
          </w:p>
        </w:tc>
        <w:tc>
          <w:tcPr>
            <w:tcW w:w="3183" w:type="pct"/>
            <w:tcBorders>
              <w:top w:val="single" w:sz="4" w:space="0" w:color="auto"/>
              <w:left w:val="single" w:sz="4" w:space="0" w:color="auto"/>
              <w:bottom w:val="single" w:sz="4" w:space="0" w:color="auto"/>
              <w:right w:val="single" w:sz="4" w:space="0" w:color="auto"/>
            </w:tcBorders>
          </w:tcPr>
          <w:p w14:paraId="4F7313A7" w14:textId="0AF77FB9" w:rsidR="00C60948" w:rsidRPr="005052EA" w:rsidRDefault="00C60948" w:rsidP="002D2F15">
            <w:pPr>
              <w:pStyle w:val="120"/>
              <w:spacing w:line="276" w:lineRule="auto"/>
              <w:rPr>
                <w:szCs w:val="24"/>
                <w:lang w:eastAsia="en-US"/>
              </w:rPr>
            </w:pPr>
            <w:r>
              <w:rPr>
                <w:szCs w:val="24"/>
                <w:lang w:eastAsia="en-US"/>
              </w:rPr>
              <w:t>Стеллажи для хранения</w:t>
            </w:r>
          </w:p>
        </w:tc>
        <w:tc>
          <w:tcPr>
            <w:tcW w:w="1544" w:type="pct"/>
            <w:tcBorders>
              <w:top w:val="single" w:sz="4" w:space="0" w:color="auto"/>
              <w:left w:val="single" w:sz="4" w:space="0" w:color="auto"/>
              <w:bottom w:val="single" w:sz="4" w:space="0" w:color="auto"/>
              <w:right w:val="single" w:sz="4" w:space="0" w:color="auto"/>
            </w:tcBorders>
          </w:tcPr>
          <w:p w14:paraId="0CC5C6FC" w14:textId="53EB9A3F" w:rsidR="00C60948" w:rsidRDefault="00C60948" w:rsidP="002D2F15">
            <w:pPr>
              <w:pStyle w:val="120"/>
              <w:spacing w:line="276" w:lineRule="auto"/>
              <w:rPr>
                <w:szCs w:val="24"/>
                <w:lang w:eastAsia="en-US"/>
              </w:rPr>
            </w:pPr>
            <w:r>
              <w:rPr>
                <w:szCs w:val="24"/>
                <w:lang w:eastAsia="en-US"/>
              </w:rPr>
              <w:t>2</w:t>
            </w:r>
          </w:p>
        </w:tc>
      </w:tr>
      <w:tr w:rsidR="00C60948" w:rsidRPr="005052EA" w14:paraId="1E78ED3F" w14:textId="77777777" w:rsidTr="002D2F15">
        <w:tc>
          <w:tcPr>
            <w:tcW w:w="273" w:type="pct"/>
            <w:tcBorders>
              <w:top w:val="single" w:sz="4" w:space="0" w:color="auto"/>
              <w:left w:val="single" w:sz="4" w:space="0" w:color="auto"/>
              <w:bottom w:val="single" w:sz="4" w:space="0" w:color="auto"/>
              <w:right w:val="single" w:sz="4" w:space="0" w:color="auto"/>
            </w:tcBorders>
          </w:tcPr>
          <w:p w14:paraId="3D1EACD8" w14:textId="77777777" w:rsidR="00C60948" w:rsidRPr="005052EA" w:rsidRDefault="00C60948" w:rsidP="002D2F15">
            <w:pPr>
              <w:pStyle w:val="120"/>
              <w:spacing w:line="276" w:lineRule="auto"/>
              <w:rPr>
                <w:szCs w:val="24"/>
                <w:lang w:eastAsia="en-US"/>
              </w:rPr>
            </w:pPr>
          </w:p>
        </w:tc>
        <w:tc>
          <w:tcPr>
            <w:tcW w:w="3183" w:type="pct"/>
            <w:tcBorders>
              <w:top w:val="single" w:sz="4" w:space="0" w:color="auto"/>
              <w:left w:val="single" w:sz="4" w:space="0" w:color="auto"/>
              <w:bottom w:val="single" w:sz="4" w:space="0" w:color="auto"/>
              <w:right w:val="single" w:sz="4" w:space="0" w:color="auto"/>
            </w:tcBorders>
          </w:tcPr>
          <w:p w14:paraId="5CD9B4C2" w14:textId="374E666E" w:rsidR="00C60948" w:rsidRDefault="00C60948" w:rsidP="002D2F15">
            <w:pPr>
              <w:pStyle w:val="120"/>
              <w:spacing w:line="276" w:lineRule="auto"/>
              <w:rPr>
                <w:szCs w:val="24"/>
                <w:lang w:eastAsia="en-US"/>
              </w:rPr>
            </w:pPr>
            <w:r>
              <w:rPr>
                <w:bCs/>
                <w:sz w:val="28"/>
              </w:rPr>
              <w:t>С</w:t>
            </w:r>
            <w:r w:rsidRPr="00807907">
              <w:rPr>
                <w:bCs/>
                <w:sz w:val="28"/>
              </w:rPr>
              <w:t>ейф</w:t>
            </w:r>
          </w:p>
        </w:tc>
        <w:tc>
          <w:tcPr>
            <w:tcW w:w="1544" w:type="pct"/>
            <w:tcBorders>
              <w:top w:val="single" w:sz="4" w:space="0" w:color="auto"/>
              <w:left w:val="single" w:sz="4" w:space="0" w:color="auto"/>
              <w:bottom w:val="single" w:sz="4" w:space="0" w:color="auto"/>
              <w:right w:val="single" w:sz="4" w:space="0" w:color="auto"/>
            </w:tcBorders>
          </w:tcPr>
          <w:p w14:paraId="26F84B99" w14:textId="55BC4BE6" w:rsidR="00C60948" w:rsidRDefault="00C60948" w:rsidP="002D2F15">
            <w:pPr>
              <w:pStyle w:val="120"/>
              <w:spacing w:line="276" w:lineRule="auto"/>
              <w:rPr>
                <w:szCs w:val="24"/>
                <w:lang w:eastAsia="en-US"/>
              </w:rPr>
            </w:pPr>
            <w:r>
              <w:rPr>
                <w:szCs w:val="24"/>
                <w:lang w:eastAsia="en-US"/>
              </w:rPr>
              <w:t>1</w:t>
            </w:r>
          </w:p>
        </w:tc>
      </w:tr>
      <w:tr w:rsidR="002D2F15" w:rsidRPr="005052EA" w14:paraId="217B684D" w14:textId="77777777" w:rsidTr="002D2F15">
        <w:tc>
          <w:tcPr>
            <w:tcW w:w="5000" w:type="pct"/>
            <w:gridSpan w:val="3"/>
            <w:tcBorders>
              <w:top w:val="single" w:sz="4" w:space="0" w:color="auto"/>
              <w:left w:val="single" w:sz="4" w:space="0" w:color="auto"/>
              <w:bottom w:val="single" w:sz="4" w:space="0" w:color="auto"/>
              <w:right w:val="single" w:sz="4" w:space="0" w:color="auto"/>
            </w:tcBorders>
            <w:hideMark/>
          </w:tcPr>
          <w:p w14:paraId="48B9F867" w14:textId="77777777" w:rsidR="002D2F15" w:rsidRPr="005052EA" w:rsidRDefault="002D2F15" w:rsidP="002D2F15">
            <w:pPr>
              <w:pStyle w:val="120"/>
              <w:spacing w:line="276" w:lineRule="auto"/>
              <w:rPr>
                <w:szCs w:val="24"/>
                <w:lang w:eastAsia="en-US"/>
              </w:rPr>
            </w:pPr>
            <w:r w:rsidRPr="005052EA">
              <w:rPr>
                <w:b/>
                <w:bCs/>
                <w:szCs w:val="24"/>
                <w:lang w:val="en-US" w:eastAsia="en-US"/>
              </w:rPr>
              <w:t xml:space="preserve">II </w:t>
            </w:r>
            <w:r w:rsidRPr="005052EA">
              <w:rPr>
                <w:b/>
                <w:bCs/>
                <w:szCs w:val="24"/>
                <w:lang w:eastAsia="en-US"/>
              </w:rPr>
              <w:t>Технические средства</w:t>
            </w:r>
          </w:p>
        </w:tc>
      </w:tr>
      <w:tr w:rsidR="002D2F15" w:rsidRPr="005052EA" w14:paraId="0E9A856B" w14:textId="77777777" w:rsidTr="002D2F15">
        <w:tc>
          <w:tcPr>
            <w:tcW w:w="5000" w:type="pct"/>
            <w:gridSpan w:val="3"/>
            <w:tcBorders>
              <w:top w:val="single" w:sz="4" w:space="0" w:color="auto"/>
              <w:left w:val="single" w:sz="4" w:space="0" w:color="auto"/>
              <w:bottom w:val="single" w:sz="4" w:space="0" w:color="auto"/>
              <w:right w:val="single" w:sz="4" w:space="0" w:color="auto"/>
            </w:tcBorders>
            <w:hideMark/>
          </w:tcPr>
          <w:p w14:paraId="165D267F" w14:textId="77777777" w:rsidR="002D2F15" w:rsidRPr="005052EA" w:rsidRDefault="002D2F15" w:rsidP="002D2F15">
            <w:pPr>
              <w:pStyle w:val="120"/>
              <w:spacing w:line="276" w:lineRule="auto"/>
              <w:rPr>
                <w:szCs w:val="24"/>
                <w:lang w:eastAsia="en-US"/>
              </w:rPr>
            </w:pPr>
            <w:r w:rsidRPr="005052EA">
              <w:rPr>
                <w:b/>
                <w:bCs/>
                <w:szCs w:val="24"/>
                <w:lang w:eastAsia="en-US"/>
              </w:rPr>
              <w:lastRenderedPageBreak/>
              <w:t>Основное оборудование</w:t>
            </w:r>
          </w:p>
        </w:tc>
      </w:tr>
      <w:tr w:rsidR="002D2F15" w:rsidRPr="005052EA" w14:paraId="00CDB637" w14:textId="77777777" w:rsidTr="002D2F15">
        <w:tc>
          <w:tcPr>
            <w:tcW w:w="273" w:type="pct"/>
            <w:tcBorders>
              <w:top w:val="single" w:sz="4" w:space="0" w:color="auto"/>
              <w:left w:val="single" w:sz="4" w:space="0" w:color="auto"/>
              <w:bottom w:val="single" w:sz="4" w:space="0" w:color="auto"/>
              <w:right w:val="single" w:sz="4" w:space="0" w:color="auto"/>
            </w:tcBorders>
          </w:tcPr>
          <w:p w14:paraId="58FD24F3" w14:textId="03E2B5AE" w:rsidR="002D2F15" w:rsidRPr="005052EA" w:rsidRDefault="00C60948" w:rsidP="002D2F15">
            <w:pPr>
              <w:pStyle w:val="120"/>
              <w:spacing w:line="276" w:lineRule="auto"/>
              <w:rPr>
                <w:szCs w:val="24"/>
                <w:lang w:eastAsia="en-US"/>
              </w:rPr>
            </w:pPr>
            <w:r>
              <w:rPr>
                <w:szCs w:val="24"/>
                <w:lang w:eastAsia="en-US"/>
              </w:rPr>
              <w:t>1</w:t>
            </w:r>
          </w:p>
        </w:tc>
        <w:tc>
          <w:tcPr>
            <w:tcW w:w="3183" w:type="pct"/>
            <w:tcBorders>
              <w:top w:val="single" w:sz="4" w:space="0" w:color="auto"/>
              <w:left w:val="single" w:sz="4" w:space="0" w:color="auto"/>
              <w:bottom w:val="single" w:sz="4" w:space="0" w:color="auto"/>
              <w:right w:val="single" w:sz="4" w:space="0" w:color="auto"/>
            </w:tcBorders>
          </w:tcPr>
          <w:p w14:paraId="027F5845" w14:textId="77777777" w:rsidR="002D2F15" w:rsidRPr="005052EA" w:rsidRDefault="002D2F15" w:rsidP="002D2F15">
            <w:pPr>
              <w:pStyle w:val="120"/>
              <w:spacing w:line="276" w:lineRule="auto"/>
              <w:rPr>
                <w:szCs w:val="24"/>
                <w:lang w:eastAsia="en-US"/>
              </w:rPr>
            </w:pPr>
            <w:r w:rsidRPr="005052EA">
              <w:rPr>
                <w:szCs w:val="24"/>
                <w:lang w:eastAsia="en-US"/>
              </w:rPr>
              <w:t>Компьютер</w:t>
            </w:r>
          </w:p>
        </w:tc>
        <w:tc>
          <w:tcPr>
            <w:tcW w:w="1544" w:type="pct"/>
            <w:tcBorders>
              <w:top w:val="single" w:sz="4" w:space="0" w:color="auto"/>
              <w:left w:val="single" w:sz="4" w:space="0" w:color="auto"/>
              <w:bottom w:val="single" w:sz="4" w:space="0" w:color="auto"/>
              <w:right w:val="single" w:sz="4" w:space="0" w:color="auto"/>
            </w:tcBorders>
          </w:tcPr>
          <w:p w14:paraId="6A6A084F" w14:textId="10894C04" w:rsidR="002D2F15" w:rsidRPr="005052EA" w:rsidRDefault="00C60948" w:rsidP="002D2F15">
            <w:pPr>
              <w:pStyle w:val="120"/>
              <w:spacing w:line="276" w:lineRule="auto"/>
              <w:rPr>
                <w:szCs w:val="24"/>
                <w:lang w:eastAsia="en-US"/>
              </w:rPr>
            </w:pPr>
            <w:r>
              <w:rPr>
                <w:szCs w:val="24"/>
                <w:lang w:eastAsia="en-US"/>
              </w:rPr>
              <w:t>1</w:t>
            </w:r>
          </w:p>
        </w:tc>
      </w:tr>
      <w:tr w:rsidR="002D2F15" w:rsidRPr="005052EA" w14:paraId="7DD95DD0" w14:textId="77777777" w:rsidTr="002D2F15">
        <w:tc>
          <w:tcPr>
            <w:tcW w:w="273" w:type="pct"/>
            <w:tcBorders>
              <w:top w:val="single" w:sz="4" w:space="0" w:color="auto"/>
              <w:left w:val="single" w:sz="4" w:space="0" w:color="auto"/>
              <w:bottom w:val="single" w:sz="4" w:space="0" w:color="auto"/>
              <w:right w:val="single" w:sz="4" w:space="0" w:color="auto"/>
            </w:tcBorders>
          </w:tcPr>
          <w:p w14:paraId="6ED41B98" w14:textId="2B608930" w:rsidR="002D2F15" w:rsidRPr="005052EA" w:rsidRDefault="00C60948" w:rsidP="002D2F15">
            <w:pPr>
              <w:pStyle w:val="120"/>
              <w:spacing w:line="276" w:lineRule="auto"/>
              <w:rPr>
                <w:szCs w:val="24"/>
                <w:lang w:eastAsia="en-US"/>
              </w:rPr>
            </w:pPr>
            <w:r>
              <w:rPr>
                <w:szCs w:val="24"/>
                <w:lang w:eastAsia="en-US"/>
              </w:rPr>
              <w:t>2</w:t>
            </w:r>
          </w:p>
        </w:tc>
        <w:tc>
          <w:tcPr>
            <w:tcW w:w="3183" w:type="pct"/>
            <w:tcBorders>
              <w:top w:val="single" w:sz="4" w:space="0" w:color="auto"/>
              <w:left w:val="single" w:sz="4" w:space="0" w:color="auto"/>
              <w:bottom w:val="single" w:sz="4" w:space="0" w:color="auto"/>
              <w:right w:val="single" w:sz="4" w:space="0" w:color="auto"/>
            </w:tcBorders>
          </w:tcPr>
          <w:p w14:paraId="5A33783A" w14:textId="77777777" w:rsidR="002D2F15" w:rsidRPr="005052EA" w:rsidRDefault="002D2F15" w:rsidP="002D2F15">
            <w:pPr>
              <w:pStyle w:val="120"/>
              <w:spacing w:line="276" w:lineRule="auto"/>
              <w:rPr>
                <w:szCs w:val="24"/>
                <w:lang w:eastAsia="en-US"/>
              </w:rPr>
            </w:pPr>
            <w:r w:rsidRPr="005052EA">
              <w:rPr>
                <w:szCs w:val="24"/>
                <w:lang w:eastAsia="en-US"/>
              </w:rPr>
              <w:t>Мультимедиа проектор</w:t>
            </w:r>
          </w:p>
        </w:tc>
        <w:tc>
          <w:tcPr>
            <w:tcW w:w="1544" w:type="pct"/>
            <w:tcBorders>
              <w:top w:val="single" w:sz="4" w:space="0" w:color="auto"/>
              <w:left w:val="single" w:sz="4" w:space="0" w:color="auto"/>
              <w:bottom w:val="single" w:sz="4" w:space="0" w:color="auto"/>
              <w:right w:val="single" w:sz="4" w:space="0" w:color="auto"/>
            </w:tcBorders>
          </w:tcPr>
          <w:p w14:paraId="03981E91" w14:textId="7E35E2DB" w:rsidR="002D2F15" w:rsidRPr="005052EA" w:rsidRDefault="00C60948" w:rsidP="002D2F15">
            <w:pPr>
              <w:pStyle w:val="120"/>
              <w:spacing w:line="276" w:lineRule="auto"/>
              <w:rPr>
                <w:szCs w:val="24"/>
                <w:lang w:eastAsia="en-US"/>
              </w:rPr>
            </w:pPr>
            <w:r>
              <w:rPr>
                <w:szCs w:val="24"/>
                <w:lang w:eastAsia="en-US"/>
              </w:rPr>
              <w:t>1</w:t>
            </w:r>
          </w:p>
        </w:tc>
      </w:tr>
      <w:tr w:rsidR="002D2F15" w:rsidRPr="005052EA" w14:paraId="5550A407" w14:textId="77777777" w:rsidTr="002D2F15">
        <w:tc>
          <w:tcPr>
            <w:tcW w:w="273" w:type="pct"/>
            <w:tcBorders>
              <w:top w:val="single" w:sz="4" w:space="0" w:color="auto"/>
              <w:left w:val="single" w:sz="4" w:space="0" w:color="auto"/>
              <w:bottom w:val="single" w:sz="4" w:space="0" w:color="auto"/>
              <w:right w:val="single" w:sz="4" w:space="0" w:color="auto"/>
            </w:tcBorders>
          </w:tcPr>
          <w:p w14:paraId="16F0FD29" w14:textId="317BBA06" w:rsidR="002D2F15" w:rsidRPr="005052EA" w:rsidRDefault="00C60948" w:rsidP="002D2F15">
            <w:pPr>
              <w:pStyle w:val="120"/>
              <w:spacing w:line="276" w:lineRule="auto"/>
              <w:rPr>
                <w:szCs w:val="24"/>
                <w:lang w:eastAsia="en-US"/>
              </w:rPr>
            </w:pPr>
            <w:r>
              <w:rPr>
                <w:szCs w:val="24"/>
                <w:lang w:eastAsia="en-US"/>
              </w:rPr>
              <w:t>3</w:t>
            </w:r>
          </w:p>
        </w:tc>
        <w:tc>
          <w:tcPr>
            <w:tcW w:w="3183" w:type="pct"/>
            <w:tcBorders>
              <w:top w:val="single" w:sz="4" w:space="0" w:color="auto"/>
              <w:left w:val="single" w:sz="4" w:space="0" w:color="auto"/>
              <w:bottom w:val="single" w:sz="4" w:space="0" w:color="auto"/>
              <w:right w:val="single" w:sz="4" w:space="0" w:color="auto"/>
            </w:tcBorders>
          </w:tcPr>
          <w:p w14:paraId="362CC677" w14:textId="77777777" w:rsidR="002D2F15" w:rsidRPr="005052EA" w:rsidRDefault="002D2F15" w:rsidP="002D2F15">
            <w:pPr>
              <w:pStyle w:val="120"/>
              <w:spacing w:line="276" w:lineRule="auto"/>
              <w:rPr>
                <w:szCs w:val="24"/>
                <w:lang w:eastAsia="en-US"/>
              </w:rPr>
            </w:pPr>
            <w:r w:rsidRPr="005052EA">
              <w:rPr>
                <w:szCs w:val="24"/>
                <w:lang w:eastAsia="en-US"/>
              </w:rPr>
              <w:t>Интерактивная доска либо экран</w:t>
            </w:r>
          </w:p>
        </w:tc>
        <w:tc>
          <w:tcPr>
            <w:tcW w:w="1544" w:type="pct"/>
            <w:tcBorders>
              <w:top w:val="single" w:sz="4" w:space="0" w:color="auto"/>
              <w:left w:val="single" w:sz="4" w:space="0" w:color="auto"/>
              <w:bottom w:val="single" w:sz="4" w:space="0" w:color="auto"/>
              <w:right w:val="single" w:sz="4" w:space="0" w:color="auto"/>
            </w:tcBorders>
          </w:tcPr>
          <w:p w14:paraId="6EC6A263" w14:textId="744CEE9B" w:rsidR="002D2F15" w:rsidRPr="005052EA" w:rsidRDefault="00C60948" w:rsidP="002D2F15">
            <w:pPr>
              <w:pStyle w:val="120"/>
              <w:spacing w:line="276" w:lineRule="auto"/>
              <w:rPr>
                <w:szCs w:val="24"/>
                <w:lang w:eastAsia="en-US"/>
              </w:rPr>
            </w:pPr>
            <w:r>
              <w:rPr>
                <w:szCs w:val="24"/>
                <w:lang w:eastAsia="en-US"/>
              </w:rPr>
              <w:t>1</w:t>
            </w:r>
          </w:p>
        </w:tc>
      </w:tr>
      <w:tr w:rsidR="00C60948" w:rsidRPr="005052EA" w14:paraId="68EAA6D0" w14:textId="77777777" w:rsidTr="002D2F15">
        <w:tc>
          <w:tcPr>
            <w:tcW w:w="273" w:type="pct"/>
            <w:tcBorders>
              <w:top w:val="single" w:sz="4" w:space="0" w:color="auto"/>
              <w:left w:val="single" w:sz="4" w:space="0" w:color="auto"/>
              <w:bottom w:val="single" w:sz="4" w:space="0" w:color="auto"/>
              <w:right w:val="single" w:sz="4" w:space="0" w:color="auto"/>
            </w:tcBorders>
          </w:tcPr>
          <w:p w14:paraId="71111B74" w14:textId="729C4BDF" w:rsidR="00C60948" w:rsidRPr="005052EA" w:rsidRDefault="00C60948" w:rsidP="002D2F15">
            <w:pPr>
              <w:pStyle w:val="120"/>
              <w:spacing w:line="276" w:lineRule="auto"/>
              <w:rPr>
                <w:szCs w:val="24"/>
                <w:lang w:eastAsia="en-US"/>
              </w:rPr>
            </w:pPr>
            <w:r>
              <w:rPr>
                <w:szCs w:val="24"/>
                <w:lang w:eastAsia="en-US"/>
              </w:rPr>
              <w:t>4</w:t>
            </w:r>
          </w:p>
        </w:tc>
        <w:tc>
          <w:tcPr>
            <w:tcW w:w="3183" w:type="pct"/>
            <w:tcBorders>
              <w:top w:val="single" w:sz="4" w:space="0" w:color="auto"/>
              <w:left w:val="single" w:sz="4" w:space="0" w:color="auto"/>
              <w:bottom w:val="single" w:sz="4" w:space="0" w:color="auto"/>
              <w:right w:val="single" w:sz="4" w:space="0" w:color="auto"/>
            </w:tcBorders>
          </w:tcPr>
          <w:p w14:paraId="385727AE" w14:textId="24E4859F" w:rsidR="00C60948" w:rsidRPr="005052EA" w:rsidRDefault="00C60948" w:rsidP="002D2F15">
            <w:pPr>
              <w:pStyle w:val="120"/>
              <w:spacing w:line="276" w:lineRule="auto"/>
              <w:rPr>
                <w:szCs w:val="24"/>
                <w:lang w:eastAsia="en-US"/>
              </w:rPr>
            </w:pPr>
            <w:r>
              <w:rPr>
                <w:bCs/>
                <w:sz w:val="28"/>
              </w:rPr>
              <w:t>Т</w:t>
            </w:r>
            <w:r w:rsidRPr="00807907">
              <w:rPr>
                <w:bCs/>
                <w:sz w:val="28"/>
              </w:rPr>
              <w:t>елевизор;</w:t>
            </w:r>
          </w:p>
        </w:tc>
        <w:tc>
          <w:tcPr>
            <w:tcW w:w="1544" w:type="pct"/>
            <w:tcBorders>
              <w:top w:val="single" w:sz="4" w:space="0" w:color="auto"/>
              <w:left w:val="single" w:sz="4" w:space="0" w:color="auto"/>
              <w:bottom w:val="single" w:sz="4" w:space="0" w:color="auto"/>
              <w:right w:val="single" w:sz="4" w:space="0" w:color="auto"/>
            </w:tcBorders>
          </w:tcPr>
          <w:p w14:paraId="0299FF7A" w14:textId="32912B65" w:rsidR="00C60948" w:rsidRDefault="00C60948" w:rsidP="002D2F15">
            <w:pPr>
              <w:pStyle w:val="120"/>
              <w:spacing w:line="276" w:lineRule="auto"/>
              <w:rPr>
                <w:szCs w:val="24"/>
                <w:lang w:eastAsia="en-US"/>
              </w:rPr>
            </w:pPr>
            <w:r>
              <w:rPr>
                <w:szCs w:val="24"/>
                <w:lang w:eastAsia="en-US"/>
              </w:rPr>
              <w:t>1</w:t>
            </w:r>
          </w:p>
        </w:tc>
      </w:tr>
      <w:tr w:rsidR="00C60948" w:rsidRPr="005052EA" w14:paraId="09435834" w14:textId="77777777" w:rsidTr="002D2F15">
        <w:tc>
          <w:tcPr>
            <w:tcW w:w="273" w:type="pct"/>
            <w:tcBorders>
              <w:top w:val="single" w:sz="4" w:space="0" w:color="auto"/>
              <w:left w:val="single" w:sz="4" w:space="0" w:color="auto"/>
              <w:bottom w:val="single" w:sz="4" w:space="0" w:color="auto"/>
              <w:right w:val="single" w:sz="4" w:space="0" w:color="auto"/>
            </w:tcBorders>
          </w:tcPr>
          <w:p w14:paraId="0CF12CFF" w14:textId="7117A617" w:rsidR="00C60948" w:rsidRPr="005052EA" w:rsidRDefault="00C60948" w:rsidP="002D2F15">
            <w:pPr>
              <w:pStyle w:val="120"/>
              <w:spacing w:line="276" w:lineRule="auto"/>
              <w:rPr>
                <w:szCs w:val="24"/>
                <w:lang w:eastAsia="en-US"/>
              </w:rPr>
            </w:pPr>
            <w:r>
              <w:rPr>
                <w:szCs w:val="24"/>
                <w:lang w:eastAsia="en-US"/>
              </w:rPr>
              <w:t>5</w:t>
            </w:r>
          </w:p>
        </w:tc>
        <w:tc>
          <w:tcPr>
            <w:tcW w:w="3183" w:type="pct"/>
            <w:tcBorders>
              <w:top w:val="single" w:sz="4" w:space="0" w:color="auto"/>
              <w:left w:val="single" w:sz="4" w:space="0" w:color="auto"/>
              <w:bottom w:val="single" w:sz="4" w:space="0" w:color="auto"/>
              <w:right w:val="single" w:sz="4" w:space="0" w:color="auto"/>
            </w:tcBorders>
          </w:tcPr>
          <w:p w14:paraId="1B57DCD3" w14:textId="7E57A85B" w:rsidR="00C60948" w:rsidRPr="00807907" w:rsidRDefault="00C60948" w:rsidP="002D2F15">
            <w:pPr>
              <w:pStyle w:val="120"/>
              <w:spacing w:line="276" w:lineRule="auto"/>
              <w:rPr>
                <w:bCs/>
                <w:sz w:val="28"/>
              </w:rPr>
            </w:pPr>
            <w:r w:rsidRPr="00807907">
              <w:rPr>
                <w:bCs/>
                <w:sz w:val="28"/>
                <w:lang w:val="en-US"/>
              </w:rPr>
              <w:t>DVD</w:t>
            </w:r>
            <w:r w:rsidRPr="00807907">
              <w:rPr>
                <w:bCs/>
                <w:sz w:val="28"/>
              </w:rPr>
              <w:t xml:space="preserve"> –плеер</w:t>
            </w:r>
          </w:p>
        </w:tc>
        <w:tc>
          <w:tcPr>
            <w:tcW w:w="1544" w:type="pct"/>
            <w:tcBorders>
              <w:top w:val="single" w:sz="4" w:space="0" w:color="auto"/>
              <w:left w:val="single" w:sz="4" w:space="0" w:color="auto"/>
              <w:bottom w:val="single" w:sz="4" w:space="0" w:color="auto"/>
              <w:right w:val="single" w:sz="4" w:space="0" w:color="auto"/>
            </w:tcBorders>
          </w:tcPr>
          <w:p w14:paraId="14BF483F" w14:textId="063A8B5A" w:rsidR="00C60948" w:rsidRDefault="00C60948" w:rsidP="002D2F15">
            <w:pPr>
              <w:pStyle w:val="120"/>
              <w:spacing w:line="276" w:lineRule="auto"/>
              <w:rPr>
                <w:szCs w:val="24"/>
                <w:lang w:eastAsia="en-US"/>
              </w:rPr>
            </w:pPr>
            <w:r>
              <w:rPr>
                <w:szCs w:val="24"/>
                <w:lang w:eastAsia="en-US"/>
              </w:rPr>
              <w:t>1</w:t>
            </w:r>
          </w:p>
        </w:tc>
      </w:tr>
      <w:tr w:rsidR="002D2F15" w:rsidRPr="005052EA" w14:paraId="62C77B38" w14:textId="77777777" w:rsidTr="002D2F15">
        <w:tc>
          <w:tcPr>
            <w:tcW w:w="5000" w:type="pct"/>
            <w:gridSpan w:val="3"/>
            <w:tcBorders>
              <w:top w:val="single" w:sz="4" w:space="0" w:color="auto"/>
              <w:left w:val="single" w:sz="4" w:space="0" w:color="auto"/>
              <w:bottom w:val="single" w:sz="4" w:space="0" w:color="auto"/>
              <w:right w:val="single" w:sz="4" w:space="0" w:color="auto"/>
            </w:tcBorders>
            <w:hideMark/>
          </w:tcPr>
          <w:p w14:paraId="11B18852" w14:textId="77777777" w:rsidR="002D2F15" w:rsidRPr="005052EA" w:rsidRDefault="002D2F15" w:rsidP="002D2F15">
            <w:pPr>
              <w:pStyle w:val="120"/>
              <w:spacing w:line="276" w:lineRule="auto"/>
              <w:rPr>
                <w:szCs w:val="24"/>
                <w:lang w:eastAsia="en-US"/>
              </w:rPr>
            </w:pPr>
            <w:r w:rsidRPr="005052EA">
              <w:rPr>
                <w:b/>
                <w:szCs w:val="24"/>
                <w:lang w:eastAsia="en-US"/>
              </w:rPr>
              <w:t>Дополнительное оборудование</w:t>
            </w:r>
          </w:p>
        </w:tc>
      </w:tr>
      <w:tr w:rsidR="002D2F15" w:rsidRPr="005052EA" w14:paraId="3F72D654" w14:textId="77777777" w:rsidTr="00C60948">
        <w:tc>
          <w:tcPr>
            <w:tcW w:w="273" w:type="pct"/>
            <w:tcBorders>
              <w:top w:val="single" w:sz="4" w:space="0" w:color="auto"/>
              <w:left w:val="single" w:sz="4" w:space="0" w:color="auto"/>
              <w:bottom w:val="single" w:sz="4" w:space="0" w:color="auto"/>
              <w:right w:val="single" w:sz="4" w:space="0" w:color="auto"/>
            </w:tcBorders>
          </w:tcPr>
          <w:p w14:paraId="19CEED7C" w14:textId="77777777" w:rsidR="002D2F15" w:rsidRPr="005052EA" w:rsidRDefault="002D2F15" w:rsidP="002D2F15">
            <w:pPr>
              <w:pStyle w:val="120"/>
              <w:spacing w:line="276" w:lineRule="auto"/>
              <w:rPr>
                <w:szCs w:val="24"/>
                <w:lang w:eastAsia="en-US"/>
              </w:rPr>
            </w:pPr>
          </w:p>
        </w:tc>
        <w:tc>
          <w:tcPr>
            <w:tcW w:w="3183" w:type="pct"/>
            <w:tcBorders>
              <w:top w:val="single" w:sz="4" w:space="0" w:color="auto"/>
              <w:left w:val="single" w:sz="4" w:space="0" w:color="auto"/>
              <w:bottom w:val="single" w:sz="4" w:space="0" w:color="auto"/>
              <w:right w:val="single" w:sz="4" w:space="0" w:color="auto"/>
            </w:tcBorders>
          </w:tcPr>
          <w:p w14:paraId="3279753B" w14:textId="7AFC0D25" w:rsidR="002D2F15" w:rsidRPr="00C60948" w:rsidRDefault="00C60948" w:rsidP="002D2F15">
            <w:pPr>
              <w:pStyle w:val="120"/>
              <w:spacing w:line="276" w:lineRule="auto"/>
              <w:rPr>
                <w:iCs w:val="0"/>
                <w:szCs w:val="24"/>
                <w:lang w:eastAsia="en-US"/>
              </w:rPr>
            </w:pPr>
            <w:r w:rsidRPr="00C60948">
              <w:rPr>
                <w:iCs w:val="0"/>
                <w:szCs w:val="24"/>
                <w:lang w:eastAsia="en-US"/>
              </w:rPr>
              <w:t>Криминалистический чемоданчик</w:t>
            </w:r>
          </w:p>
        </w:tc>
        <w:tc>
          <w:tcPr>
            <w:tcW w:w="1544" w:type="pct"/>
            <w:tcBorders>
              <w:top w:val="single" w:sz="4" w:space="0" w:color="auto"/>
              <w:left w:val="single" w:sz="4" w:space="0" w:color="auto"/>
              <w:bottom w:val="single" w:sz="4" w:space="0" w:color="auto"/>
              <w:right w:val="single" w:sz="4" w:space="0" w:color="auto"/>
            </w:tcBorders>
          </w:tcPr>
          <w:p w14:paraId="78932156" w14:textId="0F009E04" w:rsidR="002D2F15" w:rsidRPr="005052EA" w:rsidRDefault="00C60948" w:rsidP="002D2F15">
            <w:pPr>
              <w:pStyle w:val="120"/>
              <w:spacing w:line="276" w:lineRule="auto"/>
              <w:rPr>
                <w:szCs w:val="24"/>
                <w:lang w:eastAsia="en-US"/>
              </w:rPr>
            </w:pPr>
            <w:r>
              <w:rPr>
                <w:szCs w:val="24"/>
                <w:lang w:eastAsia="en-US"/>
              </w:rPr>
              <w:t>1</w:t>
            </w:r>
          </w:p>
        </w:tc>
      </w:tr>
      <w:tr w:rsidR="00C60948" w:rsidRPr="005052EA" w14:paraId="0FF1E60B" w14:textId="77777777" w:rsidTr="00C60948">
        <w:tc>
          <w:tcPr>
            <w:tcW w:w="273" w:type="pct"/>
            <w:tcBorders>
              <w:top w:val="single" w:sz="4" w:space="0" w:color="auto"/>
              <w:left w:val="single" w:sz="4" w:space="0" w:color="auto"/>
              <w:bottom w:val="single" w:sz="4" w:space="0" w:color="auto"/>
              <w:right w:val="single" w:sz="4" w:space="0" w:color="auto"/>
            </w:tcBorders>
          </w:tcPr>
          <w:p w14:paraId="250B2873" w14:textId="77777777" w:rsidR="00C60948" w:rsidRPr="005052EA" w:rsidRDefault="00C60948" w:rsidP="002D2F15">
            <w:pPr>
              <w:pStyle w:val="120"/>
              <w:spacing w:line="276" w:lineRule="auto"/>
              <w:rPr>
                <w:szCs w:val="24"/>
                <w:lang w:eastAsia="en-US"/>
              </w:rPr>
            </w:pPr>
          </w:p>
        </w:tc>
        <w:tc>
          <w:tcPr>
            <w:tcW w:w="3183" w:type="pct"/>
            <w:tcBorders>
              <w:top w:val="single" w:sz="4" w:space="0" w:color="auto"/>
              <w:left w:val="single" w:sz="4" w:space="0" w:color="auto"/>
              <w:bottom w:val="single" w:sz="4" w:space="0" w:color="auto"/>
              <w:right w:val="single" w:sz="4" w:space="0" w:color="auto"/>
            </w:tcBorders>
          </w:tcPr>
          <w:p w14:paraId="411C23DF" w14:textId="789109B0" w:rsidR="00C60948" w:rsidRPr="00C60948" w:rsidRDefault="00C60948" w:rsidP="00C60948">
            <w:pPr>
              <w:pStyle w:val="af"/>
              <w:numPr>
                <w:ilvl w:val="0"/>
                <w:numId w:val="204"/>
              </w:numPr>
              <w:autoSpaceDE w:val="0"/>
              <w:autoSpaceDN w:val="0"/>
              <w:adjustRightInd w:val="0"/>
              <w:spacing w:before="0" w:after="0"/>
              <w:ind w:left="238" w:firstLine="0"/>
              <w:jc w:val="both"/>
              <w:rPr>
                <w:iCs/>
                <w:lang w:eastAsia="en-US"/>
              </w:rPr>
            </w:pPr>
            <w:r w:rsidRPr="00C60948">
              <w:rPr>
                <w:iCs/>
                <w:lang w:eastAsia="en-US"/>
              </w:rPr>
              <w:t>средства индивидуальной защиты (СИЗ): противогаз ГП-4, ГП-7, респиратор;</w:t>
            </w:r>
          </w:p>
          <w:p w14:paraId="6F98E67E" w14:textId="77777777" w:rsidR="00C60948" w:rsidRPr="00C60948" w:rsidRDefault="00C60948" w:rsidP="00C60948">
            <w:pPr>
              <w:pStyle w:val="af"/>
              <w:numPr>
                <w:ilvl w:val="0"/>
                <w:numId w:val="204"/>
              </w:numPr>
              <w:autoSpaceDE w:val="0"/>
              <w:autoSpaceDN w:val="0"/>
              <w:adjustRightInd w:val="0"/>
              <w:spacing w:before="0" w:after="0"/>
              <w:ind w:left="238" w:firstLine="0"/>
              <w:jc w:val="both"/>
              <w:rPr>
                <w:iCs/>
                <w:lang w:eastAsia="en-US"/>
              </w:rPr>
            </w:pPr>
            <w:r w:rsidRPr="00C60948">
              <w:rPr>
                <w:iCs/>
                <w:lang w:eastAsia="en-US"/>
              </w:rPr>
              <w:t>• образцы средств первой медицинской помощи: индивидуальный перевязочный пакет ИПП-1; жгут кровоостанавливающий; аптечка индивидуальная АИ-2; сумка санитарная;</w:t>
            </w:r>
          </w:p>
          <w:p w14:paraId="57CF70B9" w14:textId="77777777" w:rsidR="00C60948" w:rsidRPr="00C60948" w:rsidRDefault="00C60948" w:rsidP="00C60948">
            <w:pPr>
              <w:pStyle w:val="af"/>
              <w:numPr>
                <w:ilvl w:val="0"/>
                <w:numId w:val="204"/>
              </w:numPr>
              <w:autoSpaceDE w:val="0"/>
              <w:autoSpaceDN w:val="0"/>
              <w:adjustRightInd w:val="0"/>
              <w:spacing w:before="0" w:after="0"/>
              <w:ind w:left="238" w:firstLine="0"/>
              <w:jc w:val="both"/>
              <w:rPr>
                <w:iCs/>
                <w:lang w:eastAsia="en-US"/>
              </w:rPr>
            </w:pPr>
            <w:r w:rsidRPr="00C60948">
              <w:rPr>
                <w:iCs/>
                <w:lang w:eastAsia="en-US"/>
              </w:rPr>
              <w:t>• образцы средств пожаротушения (СП);</w:t>
            </w:r>
          </w:p>
          <w:p w14:paraId="4C245A46" w14:textId="4A139FEF" w:rsidR="00C60948" w:rsidRPr="00C60948" w:rsidRDefault="00C60948" w:rsidP="00C60948">
            <w:pPr>
              <w:pStyle w:val="af"/>
              <w:numPr>
                <w:ilvl w:val="0"/>
                <w:numId w:val="204"/>
              </w:numPr>
              <w:autoSpaceDE w:val="0"/>
              <w:autoSpaceDN w:val="0"/>
              <w:adjustRightInd w:val="0"/>
              <w:spacing w:before="0" w:after="0"/>
              <w:ind w:left="238" w:firstLine="0"/>
              <w:jc w:val="both"/>
              <w:rPr>
                <w:iCs/>
                <w:lang w:eastAsia="en-US"/>
              </w:rPr>
            </w:pPr>
            <w:r w:rsidRPr="00C60948">
              <w:rPr>
                <w:iCs/>
                <w:lang w:eastAsia="en-US"/>
              </w:rPr>
              <w:t>• макет автомата Калашникова</w:t>
            </w:r>
            <w:r>
              <w:rPr>
                <w:iCs/>
                <w:lang w:eastAsia="en-US"/>
              </w:rPr>
              <w:t xml:space="preserve"> -4 </w:t>
            </w:r>
            <w:proofErr w:type="spellStart"/>
            <w:r>
              <w:rPr>
                <w:iCs/>
                <w:lang w:eastAsia="en-US"/>
              </w:rPr>
              <w:t>шт</w:t>
            </w:r>
            <w:proofErr w:type="spellEnd"/>
            <w:r w:rsidRPr="00C60948">
              <w:rPr>
                <w:iCs/>
                <w:lang w:eastAsia="en-US"/>
              </w:rPr>
              <w:t>;</w:t>
            </w:r>
          </w:p>
          <w:p w14:paraId="381B863D" w14:textId="30EE893C" w:rsidR="00C60948" w:rsidRPr="00C60948" w:rsidRDefault="00C60948" w:rsidP="00C60948">
            <w:pPr>
              <w:pStyle w:val="af"/>
              <w:numPr>
                <w:ilvl w:val="0"/>
                <w:numId w:val="204"/>
              </w:numPr>
              <w:autoSpaceDE w:val="0"/>
              <w:autoSpaceDN w:val="0"/>
              <w:adjustRightInd w:val="0"/>
              <w:spacing w:before="0" w:after="0"/>
              <w:ind w:left="238" w:firstLine="0"/>
              <w:jc w:val="both"/>
              <w:rPr>
                <w:iCs/>
                <w:lang w:eastAsia="en-US"/>
              </w:rPr>
            </w:pPr>
            <w:r w:rsidRPr="00C60948">
              <w:rPr>
                <w:iCs/>
                <w:lang w:eastAsia="en-US"/>
              </w:rPr>
              <w:t>• электронный тир.</w:t>
            </w:r>
          </w:p>
        </w:tc>
        <w:tc>
          <w:tcPr>
            <w:tcW w:w="1544" w:type="pct"/>
            <w:tcBorders>
              <w:top w:val="single" w:sz="4" w:space="0" w:color="auto"/>
              <w:left w:val="single" w:sz="4" w:space="0" w:color="auto"/>
              <w:bottom w:val="single" w:sz="4" w:space="0" w:color="auto"/>
              <w:right w:val="single" w:sz="4" w:space="0" w:color="auto"/>
            </w:tcBorders>
          </w:tcPr>
          <w:p w14:paraId="12F9B06C" w14:textId="77777777" w:rsidR="00C60948" w:rsidRDefault="00C60948" w:rsidP="002D2F15">
            <w:pPr>
              <w:pStyle w:val="120"/>
              <w:spacing w:line="276" w:lineRule="auto"/>
              <w:rPr>
                <w:szCs w:val="24"/>
                <w:lang w:eastAsia="en-US"/>
              </w:rPr>
            </w:pPr>
          </w:p>
        </w:tc>
      </w:tr>
      <w:tr w:rsidR="002D2F15" w:rsidRPr="005052EA" w14:paraId="7EA71923" w14:textId="77777777" w:rsidTr="002D2F15">
        <w:tc>
          <w:tcPr>
            <w:tcW w:w="5000" w:type="pct"/>
            <w:gridSpan w:val="3"/>
            <w:tcBorders>
              <w:top w:val="single" w:sz="4" w:space="0" w:color="auto"/>
              <w:left w:val="single" w:sz="4" w:space="0" w:color="auto"/>
              <w:bottom w:val="single" w:sz="4" w:space="0" w:color="auto"/>
              <w:right w:val="single" w:sz="4" w:space="0" w:color="auto"/>
            </w:tcBorders>
            <w:hideMark/>
          </w:tcPr>
          <w:p w14:paraId="3395388C" w14:textId="77777777" w:rsidR="002D2F15" w:rsidRPr="005052EA" w:rsidRDefault="002D2F15" w:rsidP="002D2F15">
            <w:pPr>
              <w:pStyle w:val="120"/>
              <w:spacing w:line="276" w:lineRule="auto"/>
              <w:rPr>
                <w:szCs w:val="24"/>
                <w:lang w:eastAsia="en-US"/>
              </w:rPr>
            </w:pPr>
            <w:r w:rsidRPr="005052EA">
              <w:rPr>
                <w:b/>
                <w:bCs/>
                <w:szCs w:val="24"/>
                <w:lang w:val="en-US" w:eastAsia="en-US"/>
              </w:rPr>
              <w:t>III</w:t>
            </w:r>
            <w:r w:rsidRPr="005052EA">
              <w:rPr>
                <w:b/>
                <w:bCs/>
                <w:szCs w:val="24"/>
                <w:lang w:eastAsia="en-US"/>
              </w:rPr>
              <w:t xml:space="preserve"> Демонстрационные учебно-наглядные пособия</w:t>
            </w:r>
          </w:p>
        </w:tc>
      </w:tr>
      <w:tr w:rsidR="002D2F15" w:rsidRPr="005052EA" w14:paraId="1DD9D708" w14:textId="77777777" w:rsidTr="002D2F15">
        <w:tc>
          <w:tcPr>
            <w:tcW w:w="5000" w:type="pct"/>
            <w:gridSpan w:val="3"/>
            <w:tcBorders>
              <w:top w:val="single" w:sz="4" w:space="0" w:color="auto"/>
              <w:left w:val="single" w:sz="4" w:space="0" w:color="auto"/>
              <w:bottom w:val="single" w:sz="4" w:space="0" w:color="auto"/>
              <w:right w:val="single" w:sz="4" w:space="0" w:color="auto"/>
            </w:tcBorders>
            <w:hideMark/>
          </w:tcPr>
          <w:p w14:paraId="6B7C6273" w14:textId="77777777" w:rsidR="002D2F15" w:rsidRPr="005052EA" w:rsidRDefault="002D2F15" w:rsidP="002D2F15">
            <w:pPr>
              <w:pStyle w:val="120"/>
              <w:spacing w:line="276" w:lineRule="auto"/>
              <w:rPr>
                <w:szCs w:val="24"/>
                <w:lang w:eastAsia="en-US"/>
              </w:rPr>
            </w:pPr>
            <w:r w:rsidRPr="005052EA">
              <w:rPr>
                <w:b/>
                <w:bCs/>
                <w:szCs w:val="24"/>
                <w:lang w:eastAsia="en-US"/>
              </w:rPr>
              <w:t>Основное оборудование</w:t>
            </w:r>
          </w:p>
        </w:tc>
      </w:tr>
      <w:tr w:rsidR="002D2F15" w:rsidRPr="005052EA" w14:paraId="493C14FC" w14:textId="77777777" w:rsidTr="002D2F15">
        <w:tc>
          <w:tcPr>
            <w:tcW w:w="273" w:type="pct"/>
            <w:tcBorders>
              <w:top w:val="single" w:sz="4" w:space="0" w:color="auto"/>
              <w:left w:val="single" w:sz="4" w:space="0" w:color="auto"/>
              <w:bottom w:val="single" w:sz="4" w:space="0" w:color="auto"/>
              <w:right w:val="single" w:sz="4" w:space="0" w:color="auto"/>
            </w:tcBorders>
          </w:tcPr>
          <w:p w14:paraId="491B0E1F" w14:textId="77777777" w:rsidR="002D2F15" w:rsidRPr="005052EA" w:rsidRDefault="002D2F15" w:rsidP="002D2F15">
            <w:pPr>
              <w:pStyle w:val="120"/>
              <w:spacing w:line="276" w:lineRule="auto"/>
              <w:rPr>
                <w:szCs w:val="24"/>
                <w:lang w:eastAsia="en-US"/>
              </w:rPr>
            </w:pPr>
          </w:p>
        </w:tc>
        <w:tc>
          <w:tcPr>
            <w:tcW w:w="3183" w:type="pct"/>
            <w:tcBorders>
              <w:top w:val="single" w:sz="4" w:space="0" w:color="auto"/>
              <w:left w:val="single" w:sz="4" w:space="0" w:color="auto"/>
              <w:bottom w:val="single" w:sz="4" w:space="0" w:color="auto"/>
              <w:right w:val="single" w:sz="4" w:space="0" w:color="auto"/>
            </w:tcBorders>
          </w:tcPr>
          <w:p w14:paraId="5788966B" w14:textId="2DFF6642" w:rsidR="00C60948" w:rsidRDefault="002D2F15" w:rsidP="002D2F15">
            <w:pPr>
              <w:pStyle w:val="120"/>
              <w:spacing w:line="276" w:lineRule="auto"/>
              <w:rPr>
                <w:szCs w:val="24"/>
                <w:lang w:eastAsia="en-US"/>
              </w:rPr>
            </w:pPr>
            <w:r w:rsidRPr="005052EA">
              <w:rPr>
                <w:szCs w:val="24"/>
                <w:lang w:eastAsia="en-US"/>
              </w:rPr>
              <w:t>Наглядно-раздаточный материал</w:t>
            </w:r>
          </w:p>
          <w:p w14:paraId="480770A0" w14:textId="77777777" w:rsidR="00C60948" w:rsidRPr="00C60948" w:rsidRDefault="00C60948" w:rsidP="00C60948">
            <w:pPr>
              <w:pStyle w:val="af"/>
              <w:numPr>
                <w:ilvl w:val="0"/>
                <w:numId w:val="204"/>
              </w:numPr>
              <w:autoSpaceDE w:val="0"/>
              <w:autoSpaceDN w:val="0"/>
              <w:adjustRightInd w:val="0"/>
              <w:spacing w:before="0" w:after="0"/>
              <w:ind w:left="238" w:firstLine="0"/>
              <w:jc w:val="both"/>
              <w:rPr>
                <w:iCs/>
                <w:lang w:eastAsia="en-US"/>
              </w:rPr>
            </w:pPr>
            <w:r w:rsidRPr="00C60948">
              <w:rPr>
                <w:iCs/>
                <w:lang w:eastAsia="en-US"/>
              </w:rPr>
              <w:t>наглядные пособия (набор учебных плакатов);</w:t>
            </w:r>
          </w:p>
          <w:p w14:paraId="60787F64" w14:textId="0A039DD5" w:rsidR="00C60948" w:rsidRPr="00C60948" w:rsidRDefault="00C60948" w:rsidP="00C60948">
            <w:pPr>
              <w:pStyle w:val="af"/>
              <w:numPr>
                <w:ilvl w:val="1"/>
                <w:numId w:val="204"/>
              </w:numPr>
              <w:autoSpaceDE w:val="0"/>
              <w:autoSpaceDN w:val="0"/>
              <w:adjustRightInd w:val="0"/>
              <w:spacing w:before="0" w:after="0"/>
              <w:ind w:left="238" w:firstLine="0"/>
              <w:jc w:val="both"/>
              <w:rPr>
                <w:iCs/>
                <w:lang w:eastAsia="en-US"/>
              </w:rPr>
            </w:pPr>
            <w:r w:rsidRPr="00C60948">
              <w:rPr>
                <w:iCs/>
                <w:lang w:eastAsia="en-US"/>
              </w:rPr>
              <w:t>презентации по отдельным темам;</w:t>
            </w:r>
          </w:p>
          <w:p w14:paraId="09BC144B" w14:textId="7E396C50" w:rsidR="00C60948" w:rsidRPr="00C60948" w:rsidRDefault="00C60948" w:rsidP="00C60948">
            <w:pPr>
              <w:pStyle w:val="af"/>
              <w:numPr>
                <w:ilvl w:val="1"/>
                <w:numId w:val="204"/>
              </w:numPr>
              <w:autoSpaceDE w:val="0"/>
              <w:autoSpaceDN w:val="0"/>
              <w:adjustRightInd w:val="0"/>
              <w:spacing w:before="0" w:after="0"/>
              <w:ind w:left="238" w:firstLine="0"/>
              <w:jc w:val="both"/>
              <w:rPr>
                <w:iCs/>
                <w:lang w:eastAsia="en-US"/>
              </w:rPr>
            </w:pPr>
            <w:r w:rsidRPr="00C60948">
              <w:rPr>
                <w:iCs/>
                <w:lang w:eastAsia="en-US"/>
              </w:rPr>
              <w:t>видео фильмы по отдельным темам;</w:t>
            </w:r>
          </w:p>
          <w:p w14:paraId="2DF9884A" w14:textId="714C7422" w:rsidR="00C60948" w:rsidRPr="00C60948" w:rsidRDefault="00C60948" w:rsidP="00C60948">
            <w:pPr>
              <w:pStyle w:val="af"/>
              <w:numPr>
                <w:ilvl w:val="0"/>
                <w:numId w:val="204"/>
              </w:numPr>
              <w:autoSpaceDE w:val="0"/>
              <w:autoSpaceDN w:val="0"/>
              <w:adjustRightInd w:val="0"/>
              <w:spacing w:before="0" w:after="0"/>
              <w:ind w:left="238" w:firstLine="0"/>
              <w:jc w:val="both"/>
              <w:rPr>
                <w:iCs/>
                <w:lang w:eastAsia="en-US"/>
              </w:rPr>
            </w:pPr>
            <w:r w:rsidRPr="00C60948">
              <w:rPr>
                <w:iCs/>
                <w:lang w:eastAsia="en-US"/>
              </w:rPr>
              <w:t>• тренажер «Максим II»;</w:t>
            </w:r>
          </w:p>
        </w:tc>
        <w:tc>
          <w:tcPr>
            <w:tcW w:w="1544" w:type="pct"/>
            <w:tcBorders>
              <w:top w:val="single" w:sz="4" w:space="0" w:color="auto"/>
              <w:left w:val="single" w:sz="4" w:space="0" w:color="auto"/>
              <w:bottom w:val="single" w:sz="4" w:space="0" w:color="auto"/>
              <w:right w:val="single" w:sz="4" w:space="0" w:color="auto"/>
            </w:tcBorders>
          </w:tcPr>
          <w:p w14:paraId="58EE4E3B" w14:textId="77777777" w:rsidR="002D2F15" w:rsidRPr="005052EA" w:rsidRDefault="002D2F15" w:rsidP="002D2F15">
            <w:pPr>
              <w:pStyle w:val="120"/>
              <w:spacing w:line="276" w:lineRule="auto"/>
              <w:rPr>
                <w:szCs w:val="24"/>
                <w:lang w:eastAsia="en-US"/>
              </w:rPr>
            </w:pPr>
          </w:p>
        </w:tc>
      </w:tr>
      <w:tr w:rsidR="002D2F15" w:rsidRPr="005052EA" w14:paraId="69FD5D5F" w14:textId="77777777" w:rsidTr="002D2F15">
        <w:tc>
          <w:tcPr>
            <w:tcW w:w="273" w:type="pct"/>
            <w:tcBorders>
              <w:top w:val="single" w:sz="4" w:space="0" w:color="auto"/>
              <w:left w:val="single" w:sz="4" w:space="0" w:color="auto"/>
              <w:bottom w:val="single" w:sz="4" w:space="0" w:color="auto"/>
              <w:right w:val="single" w:sz="4" w:space="0" w:color="auto"/>
            </w:tcBorders>
          </w:tcPr>
          <w:p w14:paraId="20FDE270" w14:textId="77777777" w:rsidR="002D2F15" w:rsidRPr="005052EA" w:rsidRDefault="002D2F15" w:rsidP="002D2F15">
            <w:pPr>
              <w:pStyle w:val="120"/>
              <w:spacing w:line="276" w:lineRule="auto"/>
              <w:rPr>
                <w:szCs w:val="24"/>
                <w:lang w:eastAsia="en-US"/>
              </w:rPr>
            </w:pPr>
          </w:p>
        </w:tc>
        <w:tc>
          <w:tcPr>
            <w:tcW w:w="3183" w:type="pct"/>
            <w:tcBorders>
              <w:top w:val="single" w:sz="4" w:space="0" w:color="auto"/>
              <w:left w:val="single" w:sz="4" w:space="0" w:color="auto"/>
              <w:bottom w:val="single" w:sz="4" w:space="0" w:color="auto"/>
              <w:right w:val="single" w:sz="4" w:space="0" w:color="auto"/>
            </w:tcBorders>
          </w:tcPr>
          <w:p w14:paraId="46E4A2D3" w14:textId="77777777" w:rsidR="002D2F15" w:rsidRPr="005052EA" w:rsidRDefault="002D2F15" w:rsidP="002D2F15">
            <w:pPr>
              <w:pStyle w:val="120"/>
              <w:spacing w:line="276" w:lineRule="auto"/>
              <w:rPr>
                <w:szCs w:val="24"/>
                <w:lang w:eastAsia="en-US"/>
              </w:rPr>
            </w:pPr>
            <w:r w:rsidRPr="005052EA">
              <w:rPr>
                <w:szCs w:val="24"/>
                <w:lang w:eastAsia="en-US"/>
              </w:rPr>
              <w:t>Учебно-практический материал</w:t>
            </w:r>
          </w:p>
        </w:tc>
        <w:tc>
          <w:tcPr>
            <w:tcW w:w="1544" w:type="pct"/>
            <w:tcBorders>
              <w:top w:val="single" w:sz="4" w:space="0" w:color="auto"/>
              <w:left w:val="single" w:sz="4" w:space="0" w:color="auto"/>
              <w:bottom w:val="single" w:sz="4" w:space="0" w:color="auto"/>
              <w:right w:val="single" w:sz="4" w:space="0" w:color="auto"/>
            </w:tcBorders>
          </w:tcPr>
          <w:p w14:paraId="4C476513" w14:textId="77777777" w:rsidR="002D2F15" w:rsidRPr="005052EA" w:rsidRDefault="002D2F15" w:rsidP="002D2F15">
            <w:pPr>
              <w:pStyle w:val="120"/>
              <w:spacing w:line="276" w:lineRule="auto"/>
              <w:rPr>
                <w:szCs w:val="24"/>
                <w:lang w:eastAsia="en-US"/>
              </w:rPr>
            </w:pPr>
          </w:p>
        </w:tc>
      </w:tr>
      <w:tr w:rsidR="002D2F15" w:rsidRPr="005052EA" w14:paraId="23CBFA59" w14:textId="77777777" w:rsidTr="002D2F15">
        <w:tc>
          <w:tcPr>
            <w:tcW w:w="5000" w:type="pct"/>
            <w:gridSpan w:val="3"/>
            <w:tcBorders>
              <w:top w:val="single" w:sz="4" w:space="0" w:color="auto"/>
              <w:left w:val="single" w:sz="4" w:space="0" w:color="auto"/>
              <w:bottom w:val="single" w:sz="4" w:space="0" w:color="auto"/>
              <w:right w:val="single" w:sz="4" w:space="0" w:color="auto"/>
            </w:tcBorders>
            <w:hideMark/>
          </w:tcPr>
          <w:p w14:paraId="37F3ECB0" w14:textId="77777777" w:rsidR="002D2F15" w:rsidRPr="005052EA" w:rsidRDefault="002D2F15" w:rsidP="002D2F15">
            <w:pPr>
              <w:pStyle w:val="120"/>
              <w:spacing w:line="276" w:lineRule="auto"/>
              <w:rPr>
                <w:szCs w:val="24"/>
                <w:lang w:eastAsia="en-US"/>
              </w:rPr>
            </w:pPr>
            <w:r w:rsidRPr="005052EA">
              <w:rPr>
                <w:b/>
                <w:bCs/>
                <w:szCs w:val="24"/>
                <w:lang w:eastAsia="en-US"/>
              </w:rPr>
              <w:t>Дополнительное оборудование</w:t>
            </w:r>
          </w:p>
        </w:tc>
      </w:tr>
      <w:tr w:rsidR="002D2F15" w:rsidRPr="005052EA" w14:paraId="426E58AC" w14:textId="77777777" w:rsidTr="00C60948">
        <w:tc>
          <w:tcPr>
            <w:tcW w:w="273" w:type="pct"/>
            <w:tcBorders>
              <w:top w:val="single" w:sz="4" w:space="0" w:color="auto"/>
              <w:left w:val="single" w:sz="4" w:space="0" w:color="auto"/>
              <w:bottom w:val="single" w:sz="4" w:space="0" w:color="auto"/>
              <w:right w:val="single" w:sz="4" w:space="0" w:color="auto"/>
            </w:tcBorders>
          </w:tcPr>
          <w:p w14:paraId="634FFD13" w14:textId="77777777" w:rsidR="002D2F15" w:rsidRPr="005052EA" w:rsidRDefault="002D2F15" w:rsidP="002D2F15">
            <w:pPr>
              <w:pStyle w:val="120"/>
              <w:spacing w:line="276" w:lineRule="auto"/>
              <w:rPr>
                <w:szCs w:val="24"/>
                <w:lang w:eastAsia="en-US"/>
              </w:rPr>
            </w:pPr>
          </w:p>
        </w:tc>
        <w:tc>
          <w:tcPr>
            <w:tcW w:w="3183" w:type="pct"/>
            <w:tcBorders>
              <w:top w:val="single" w:sz="4" w:space="0" w:color="auto"/>
              <w:left w:val="single" w:sz="4" w:space="0" w:color="auto"/>
              <w:bottom w:val="single" w:sz="4" w:space="0" w:color="auto"/>
              <w:right w:val="single" w:sz="4" w:space="0" w:color="auto"/>
            </w:tcBorders>
          </w:tcPr>
          <w:p w14:paraId="0EACAC74" w14:textId="6C35C03E" w:rsidR="002D2F15" w:rsidRPr="00C60948" w:rsidRDefault="00C60948" w:rsidP="00C60948">
            <w:pPr>
              <w:pStyle w:val="120"/>
              <w:spacing w:line="276" w:lineRule="auto"/>
              <w:rPr>
                <w:iCs w:val="0"/>
                <w:szCs w:val="24"/>
                <w:lang w:eastAsia="en-US"/>
              </w:rPr>
            </w:pPr>
            <w:r w:rsidRPr="00C60948">
              <w:rPr>
                <w:iCs w:val="0"/>
                <w:szCs w:val="24"/>
                <w:lang w:eastAsia="en-US"/>
              </w:rPr>
              <w:t>Презентации по темам лекций по юридическим дисциплинам</w:t>
            </w:r>
          </w:p>
        </w:tc>
        <w:tc>
          <w:tcPr>
            <w:tcW w:w="1544" w:type="pct"/>
            <w:tcBorders>
              <w:top w:val="single" w:sz="4" w:space="0" w:color="auto"/>
              <w:left w:val="single" w:sz="4" w:space="0" w:color="auto"/>
              <w:bottom w:val="single" w:sz="4" w:space="0" w:color="auto"/>
              <w:right w:val="single" w:sz="4" w:space="0" w:color="auto"/>
            </w:tcBorders>
          </w:tcPr>
          <w:p w14:paraId="11609CDC" w14:textId="6DEB6532" w:rsidR="002D2F15" w:rsidRPr="005052EA" w:rsidRDefault="002D2F15" w:rsidP="002D2F15">
            <w:pPr>
              <w:pStyle w:val="120"/>
              <w:spacing w:line="276" w:lineRule="auto"/>
              <w:rPr>
                <w:szCs w:val="24"/>
                <w:lang w:eastAsia="en-US"/>
              </w:rPr>
            </w:pPr>
          </w:p>
        </w:tc>
      </w:tr>
    </w:tbl>
    <w:p w14:paraId="1E4C9388" w14:textId="77777777" w:rsidR="00AD4FDC" w:rsidRPr="005052EA" w:rsidRDefault="00AD4FDC" w:rsidP="002D2F15">
      <w:pPr>
        <w:suppressAutoHyphens/>
        <w:spacing w:after="0"/>
        <w:ind w:firstLine="709"/>
        <w:rPr>
          <w:rFonts w:ascii="Times New Roman" w:hAnsi="Times New Roman"/>
          <w:bCs/>
          <w:sz w:val="24"/>
          <w:szCs w:val="24"/>
        </w:rPr>
      </w:pPr>
    </w:p>
    <w:p w14:paraId="7AC48219" w14:textId="241AA0BF" w:rsidR="002D2F15" w:rsidRPr="005052EA" w:rsidRDefault="002D2F15" w:rsidP="002D2F15">
      <w:pPr>
        <w:suppressAutoHyphens/>
        <w:spacing w:after="0"/>
        <w:ind w:firstLine="709"/>
        <w:rPr>
          <w:rFonts w:ascii="Times New Roman" w:hAnsi="Times New Roman"/>
          <w:sz w:val="24"/>
          <w:szCs w:val="24"/>
        </w:rPr>
      </w:pPr>
      <w:r w:rsidRPr="005052EA">
        <w:rPr>
          <w:rFonts w:ascii="Times New Roman" w:hAnsi="Times New Roman"/>
          <w:bCs/>
          <w:sz w:val="24"/>
          <w:szCs w:val="24"/>
        </w:rPr>
        <w:t>Кабинет «</w:t>
      </w:r>
      <w:r w:rsidRPr="005052EA">
        <w:rPr>
          <w:rFonts w:ascii="Times New Roman" w:hAnsi="Times New Roman"/>
          <w:sz w:val="24"/>
          <w:szCs w:val="24"/>
        </w:rPr>
        <w:t>Общепрофессиональных дисциплин</w:t>
      </w:r>
      <w:r w:rsidR="002714B5">
        <w:rPr>
          <w:rFonts w:ascii="Times New Roman" w:hAnsi="Times New Roman"/>
          <w:sz w:val="24"/>
          <w:szCs w:val="24"/>
        </w:rPr>
        <w:t>, профессиональных дисциплин</w:t>
      </w:r>
      <w:r w:rsidRPr="005052EA">
        <w:rPr>
          <w:rFonts w:ascii="Times New Roman" w:hAnsi="Times New Roman"/>
          <w:sz w:val="24"/>
          <w:szCs w:val="24"/>
        </w:rPr>
        <w:t>»</w:t>
      </w:r>
      <w:r w:rsidR="002714B5">
        <w:rPr>
          <w:rFonts w:ascii="Times New Roman" w:hAnsi="Times New Roman"/>
          <w:sz w:val="24"/>
          <w:szCs w:val="24"/>
        </w:rPr>
        <w:t xml:space="preserve"> №111</w:t>
      </w:r>
    </w:p>
    <w:tbl>
      <w:tblPr>
        <w:tblW w:w="48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9"/>
        <w:gridCol w:w="5950"/>
        <w:gridCol w:w="2697"/>
      </w:tblGrid>
      <w:tr w:rsidR="00AD4FDC" w:rsidRPr="005052EA" w14:paraId="1A419DBA" w14:textId="77777777" w:rsidTr="00AD4FDC">
        <w:tc>
          <w:tcPr>
            <w:tcW w:w="273" w:type="pct"/>
            <w:tcBorders>
              <w:top w:val="single" w:sz="4" w:space="0" w:color="auto"/>
              <w:left w:val="single" w:sz="4" w:space="0" w:color="auto"/>
              <w:bottom w:val="single" w:sz="4" w:space="0" w:color="auto"/>
              <w:right w:val="single" w:sz="4" w:space="0" w:color="auto"/>
            </w:tcBorders>
            <w:vAlign w:val="center"/>
            <w:hideMark/>
          </w:tcPr>
          <w:p w14:paraId="5FBFF40A" w14:textId="77777777" w:rsidR="00AD4FDC" w:rsidRPr="005052EA" w:rsidRDefault="00AD4FDC" w:rsidP="00AD4FDC">
            <w:pPr>
              <w:pStyle w:val="120"/>
              <w:spacing w:line="276" w:lineRule="auto"/>
              <w:jc w:val="center"/>
              <w:rPr>
                <w:szCs w:val="24"/>
                <w:lang w:eastAsia="en-US"/>
              </w:rPr>
            </w:pPr>
            <w:r w:rsidRPr="005052EA">
              <w:rPr>
                <w:szCs w:val="24"/>
                <w:lang w:eastAsia="en-US"/>
              </w:rPr>
              <w:t>№</w:t>
            </w:r>
          </w:p>
        </w:tc>
        <w:tc>
          <w:tcPr>
            <w:tcW w:w="3254" w:type="pct"/>
            <w:gridSpan w:val="2"/>
            <w:tcBorders>
              <w:top w:val="single" w:sz="4" w:space="0" w:color="auto"/>
              <w:left w:val="single" w:sz="4" w:space="0" w:color="auto"/>
              <w:bottom w:val="single" w:sz="4" w:space="0" w:color="auto"/>
              <w:right w:val="single" w:sz="4" w:space="0" w:color="auto"/>
            </w:tcBorders>
            <w:vAlign w:val="center"/>
            <w:hideMark/>
          </w:tcPr>
          <w:p w14:paraId="62020051" w14:textId="77777777" w:rsidR="00AD4FDC" w:rsidRPr="005052EA" w:rsidRDefault="00AD4FDC" w:rsidP="00AD4FDC">
            <w:pPr>
              <w:pStyle w:val="120"/>
              <w:spacing w:line="276" w:lineRule="auto"/>
              <w:jc w:val="center"/>
              <w:rPr>
                <w:szCs w:val="24"/>
                <w:lang w:eastAsia="en-US"/>
              </w:rPr>
            </w:pPr>
            <w:r w:rsidRPr="005052EA">
              <w:rPr>
                <w:szCs w:val="24"/>
                <w:lang w:eastAsia="en-US"/>
              </w:rPr>
              <w:t>Наименование оборудования</w:t>
            </w:r>
          </w:p>
        </w:tc>
        <w:tc>
          <w:tcPr>
            <w:tcW w:w="1473" w:type="pct"/>
            <w:tcBorders>
              <w:top w:val="single" w:sz="4" w:space="0" w:color="auto"/>
              <w:left w:val="single" w:sz="4" w:space="0" w:color="auto"/>
              <w:bottom w:val="single" w:sz="4" w:space="0" w:color="auto"/>
              <w:right w:val="single" w:sz="4" w:space="0" w:color="auto"/>
            </w:tcBorders>
            <w:vAlign w:val="center"/>
            <w:hideMark/>
          </w:tcPr>
          <w:p w14:paraId="01D317B8" w14:textId="77777777" w:rsidR="00AD4FDC" w:rsidRPr="005052EA" w:rsidRDefault="00AD4FDC" w:rsidP="00AD4FDC">
            <w:pPr>
              <w:pStyle w:val="120"/>
              <w:spacing w:line="276" w:lineRule="auto"/>
              <w:jc w:val="center"/>
              <w:rPr>
                <w:szCs w:val="24"/>
                <w:lang w:eastAsia="en-US"/>
              </w:rPr>
            </w:pPr>
            <w:r w:rsidRPr="005052EA">
              <w:rPr>
                <w:szCs w:val="24"/>
                <w:lang w:eastAsia="en-US"/>
              </w:rPr>
              <w:t>Техническое описание</w:t>
            </w:r>
          </w:p>
        </w:tc>
      </w:tr>
      <w:tr w:rsidR="00AD4FDC" w:rsidRPr="005052EA" w14:paraId="306FFC82" w14:textId="77777777" w:rsidTr="00AD4FDC">
        <w:trPr>
          <w:trHeight w:val="278"/>
        </w:trPr>
        <w:tc>
          <w:tcPr>
            <w:tcW w:w="5000" w:type="pct"/>
            <w:gridSpan w:val="4"/>
            <w:tcBorders>
              <w:top w:val="single" w:sz="4" w:space="0" w:color="auto"/>
              <w:left w:val="single" w:sz="4" w:space="0" w:color="auto"/>
              <w:bottom w:val="single" w:sz="4" w:space="0" w:color="auto"/>
              <w:right w:val="single" w:sz="4" w:space="0" w:color="auto"/>
            </w:tcBorders>
            <w:hideMark/>
          </w:tcPr>
          <w:p w14:paraId="624C9EAB" w14:textId="77777777" w:rsidR="00AD4FDC" w:rsidRPr="005052EA" w:rsidRDefault="00AD4FDC" w:rsidP="00AD4FDC">
            <w:pPr>
              <w:pStyle w:val="120"/>
              <w:spacing w:line="276" w:lineRule="auto"/>
              <w:rPr>
                <w:b/>
                <w:bCs/>
                <w:szCs w:val="24"/>
                <w:lang w:eastAsia="en-US"/>
              </w:rPr>
            </w:pPr>
            <w:r w:rsidRPr="005052EA">
              <w:rPr>
                <w:b/>
                <w:bCs/>
                <w:szCs w:val="24"/>
                <w:lang w:val="en-US" w:eastAsia="en-US"/>
              </w:rPr>
              <w:t>I</w:t>
            </w:r>
            <w:r w:rsidRPr="005052EA">
              <w:rPr>
                <w:b/>
                <w:bCs/>
                <w:szCs w:val="24"/>
                <w:lang w:eastAsia="en-US"/>
              </w:rPr>
              <w:t xml:space="preserve"> Специализированная мебель и системы хранения</w:t>
            </w:r>
          </w:p>
        </w:tc>
      </w:tr>
      <w:tr w:rsidR="00AD4FDC" w:rsidRPr="005052EA" w14:paraId="7B599B5D" w14:textId="77777777" w:rsidTr="00AD4FDC">
        <w:trPr>
          <w:trHeight w:val="277"/>
        </w:trPr>
        <w:tc>
          <w:tcPr>
            <w:tcW w:w="5000" w:type="pct"/>
            <w:gridSpan w:val="4"/>
            <w:tcBorders>
              <w:top w:val="single" w:sz="4" w:space="0" w:color="auto"/>
              <w:left w:val="single" w:sz="4" w:space="0" w:color="auto"/>
              <w:bottom w:val="single" w:sz="4" w:space="0" w:color="auto"/>
              <w:right w:val="single" w:sz="4" w:space="0" w:color="auto"/>
            </w:tcBorders>
            <w:hideMark/>
          </w:tcPr>
          <w:p w14:paraId="5336E0C4" w14:textId="77777777" w:rsidR="00AD4FDC" w:rsidRPr="005052EA" w:rsidRDefault="00AD4FDC" w:rsidP="00AD4FDC">
            <w:pPr>
              <w:pStyle w:val="120"/>
              <w:spacing w:line="276" w:lineRule="auto"/>
              <w:rPr>
                <w:b/>
                <w:bCs/>
                <w:szCs w:val="24"/>
                <w:lang w:eastAsia="en-US"/>
              </w:rPr>
            </w:pPr>
            <w:r w:rsidRPr="005052EA">
              <w:rPr>
                <w:b/>
                <w:bCs/>
                <w:szCs w:val="24"/>
                <w:lang w:eastAsia="en-US"/>
              </w:rPr>
              <w:t>Основное оборудование</w:t>
            </w:r>
          </w:p>
        </w:tc>
      </w:tr>
      <w:tr w:rsidR="00AD4FDC" w:rsidRPr="005052EA" w14:paraId="4BAE2C02" w14:textId="77777777" w:rsidTr="00AD4FDC">
        <w:tc>
          <w:tcPr>
            <w:tcW w:w="273" w:type="pct"/>
            <w:tcBorders>
              <w:top w:val="single" w:sz="4" w:space="0" w:color="auto"/>
              <w:left w:val="single" w:sz="4" w:space="0" w:color="auto"/>
              <w:bottom w:val="single" w:sz="4" w:space="0" w:color="auto"/>
              <w:right w:val="single" w:sz="4" w:space="0" w:color="auto"/>
            </w:tcBorders>
          </w:tcPr>
          <w:p w14:paraId="37AA28A9" w14:textId="632DF7E3" w:rsidR="00AD4FDC" w:rsidRPr="005052EA" w:rsidRDefault="002714B5" w:rsidP="00AD4FDC">
            <w:pPr>
              <w:pStyle w:val="120"/>
              <w:spacing w:line="276" w:lineRule="auto"/>
              <w:rPr>
                <w:szCs w:val="24"/>
                <w:lang w:eastAsia="en-US"/>
              </w:rPr>
            </w:pPr>
            <w:r>
              <w:rPr>
                <w:szCs w:val="24"/>
                <w:lang w:eastAsia="en-US"/>
              </w:rPr>
              <w:t>1</w:t>
            </w:r>
          </w:p>
        </w:tc>
        <w:tc>
          <w:tcPr>
            <w:tcW w:w="3254" w:type="pct"/>
            <w:gridSpan w:val="2"/>
            <w:tcBorders>
              <w:top w:val="single" w:sz="4" w:space="0" w:color="auto"/>
              <w:left w:val="single" w:sz="4" w:space="0" w:color="auto"/>
              <w:bottom w:val="single" w:sz="4" w:space="0" w:color="auto"/>
              <w:right w:val="single" w:sz="4" w:space="0" w:color="auto"/>
            </w:tcBorders>
            <w:hideMark/>
          </w:tcPr>
          <w:p w14:paraId="15E6A833" w14:textId="77777777" w:rsidR="00AD4FDC" w:rsidRPr="005052EA" w:rsidRDefault="00AD4FDC" w:rsidP="00AD4FDC">
            <w:pPr>
              <w:pStyle w:val="120"/>
              <w:spacing w:line="276" w:lineRule="auto"/>
              <w:rPr>
                <w:szCs w:val="24"/>
                <w:lang w:eastAsia="en-US"/>
              </w:rPr>
            </w:pPr>
            <w:r w:rsidRPr="005052EA">
              <w:rPr>
                <w:szCs w:val="24"/>
                <w:lang w:eastAsia="en-US"/>
              </w:rPr>
              <w:t>Учебная доска</w:t>
            </w:r>
          </w:p>
        </w:tc>
        <w:tc>
          <w:tcPr>
            <w:tcW w:w="1473" w:type="pct"/>
            <w:tcBorders>
              <w:top w:val="single" w:sz="4" w:space="0" w:color="auto"/>
              <w:left w:val="single" w:sz="4" w:space="0" w:color="auto"/>
              <w:bottom w:val="single" w:sz="4" w:space="0" w:color="auto"/>
              <w:right w:val="single" w:sz="4" w:space="0" w:color="auto"/>
            </w:tcBorders>
          </w:tcPr>
          <w:p w14:paraId="4CCF66F9" w14:textId="2C957AF5" w:rsidR="00AD4FDC" w:rsidRPr="005052EA" w:rsidRDefault="002714B5" w:rsidP="00AD4FDC">
            <w:pPr>
              <w:pStyle w:val="120"/>
              <w:spacing w:line="276" w:lineRule="auto"/>
              <w:rPr>
                <w:szCs w:val="24"/>
                <w:lang w:eastAsia="en-US"/>
              </w:rPr>
            </w:pPr>
            <w:r>
              <w:rPr>
                <w:szCs w:val="24"/>
                <w:lang w:eastAsia="en-US"/>
              </w:rPr>
              <w:t>1</w:t>
            </w:r>
          </w:p>
        </w:tc>
      </w:tr>
      <w:tr w:rsidR="00AD4FDC" w:rsidRPr="005052EA" w14:paraId="12AFC01A" w14:textId="77777777" w:rsidTr="00AD4FDC">
        <w:tc>
          <w:tcPr>
            <w:tcW w:w="273" w:type="pct"/>
            <w:tcBorders>
              <w:top w:val="single" w:sz="4" w:space="0" w:color="auto"/>
              <w:left w:val="single" w:sz="4" w:space="0" w:color="auto"/>
              <w:bottom w:val="single" w:sz="4" w:space="0" w:color="auto"/>
              <w:right w:val="single" w:sz="4" w:space="0" w:color="auto"/>
            </w:tcBorders>
          </w:tcPr>
          <w:p w14:paraId="73DB227D" w14:textId="758BBBD8" w:rsidR="00AD4FDC" w:rsidRPr="005052EA" w:rsidRDefault="002714B5" w:rsidP="00AD4FDC">
            <w:pPr>
              <w:pStyle w:val="120"/>
              <w:spacing w:line="276" w:lineRule="auto"/>
              <w:rPr>
                <w:szCs w:val="24"/>
                <w:lang w:eastAsia="en-US"/>
              </w:rPr>
            </w:pPr>
            <w:r>
              <w:rPr>
                <w:szCs w:val="24"/>
                <w:lang w:eastAsia="en-US"/>
              </w:rPr>
              <w:t>2</w:t>
            </w:r>
          </w:p>
        </w:tc>
        <w:tc>
          <w:tcPr>
            <w:tcW w:w="3254" w:type="pct"/>
            <w:gridSpan w:val="2"/>
            <w:tcBorders>
              <w:top w:val="single" w:sz="4" w:space="0" w:color="auto"/>
              <w:left w:val="single" w:sz="4" w:space="0" w:color="auto"/>
              <w:bottom w:val="single" w:sz="4" w:space="0" w:color="auto"/>
              <w:right w:val="single" w:sz="4" w:space="0" w:color="auto"/>
            </w:tcBorders>
            <w:hideMark/>
          </w:tcPr>
          <w:p w14:paraId="38C7067A" w14:textId="77777777" w:rsidR="00AD4FDC" w:rsidRPr="005052EA" w:rsidRDefault="00AD4FDC" w:rsidP="00AD4FDC">
            <w:pPr>
              <w:pStyle w:val="120"/>
              <w:spacing w:line="276" w:lineRule="auto"/>
              <w:rPr>
                <w:szCs w:val="24"/>
                <w:lang w:eastAsia="en-US"/>
              </w:rPr>
            </w:pPr>
            <w:r w:rsidRPr="005052EA">
              <w:rPr>
                <w:szCs w:val="24"/>
                <w:lang w:eastAsia="en-US"/>
              </w:rPr>
              <w:t>Рабочее место преподавателя</w:t>
            </w:r>
          </w:p>
        </w:tc>
        <w:tc>
          <w:tcPr>
            <w:tcW w:w="1473" w:type="pct"/>
            <w:tcBorders>
              <w:top w:val="single" w:sz="4" w:space="0" w:color="auto"/>
              <w:left w:val="single" w:sz="4" w:space="0" w:color="auto"/>
              <w:bottom w:val="single" w:sz="4" w:space="0" w:color="auto"/>
              <w:right w:val="single" w:sz="4" w:space="0" w:color="auto"/>
            </w:tcBorders>
          </w:tcPr>
          <w:p w14:paraId="465053E8" w14:textId="7D9ACBFD" w:rsidR="00AD4FDC" w:rsidRPr="005052EA" w:rsidRDefault="002714B5" w:rsidP="00AD4FDC">
            <w:pPr>
              <w:pStyle w:val="120"/>
              <w:spacing w:line="276" w:lineRule="auto"/>
              <w:rPr>
                <w:szCs w:val="24"/>
                <w:lang w:eastAsia="en-US"/>
              </w:rPr>
            </w:pPr>
            <w:r>
              <w:rPr>
                <w:szCs w:val="24"/>
                <w:lang w:eastAsia="en-US"/>
              </w:rPr>
              <w:t>1</w:t>
            </w:r>
          </w:p>
        </w:tc>
      </w:tr>
      <w:tr w:rsidR="00AD4FDC" w:rsidRPr="005052EA" w14:paraId="79711806" w14:textId="77777777" w:rsidTr="00AD4FDC">
        <w:tc>
          <w:tcPr>
            <w:tcW w:w="273" w:type="pct"/>
            <w:tcBorders>
              <w:top w:val="single" w:sz="4" w:space="0" w:color="auto"/>
              <w:left w:val="single" w:sz="4" w:space="0" w:color="auto"/>
              <w:bottom w:val="single" w:sz="4" w:space="0" w:color="auto"/>
              <w:right w:val="single" w:sz="4" w:space="0" w:color="auto"/>
            </w:tcBorders>
          </w:tcPr>
          <w:p w14:paraId="7B697098" w14:textId="0CB23B64" w:rsidR="00AD4FDC" w:rsidRPr="005052EA" w:rsidRDefault="002714B5" w:rsidP="00AD4FDC">
            <w:pPr>
              <w:pStyle w:val="120"/>
              <w:spacing w:line="276" w:lineRule="auto"/>
              <w:rPr>
                <w:szCs w:val="24"/>
                <w:lang w:eastAsia="en-US"/>
              </w:rPr>
            </w:pPr>
            <w:r>
              <w:rPr>
                <w:szCs w:val="24"/>
                <w:lang w:eastAsia="en-US"/>
              </w:rPr>
              <w:t>3</w:t>
            </w:r>
          </w:p>
        </w:tc>
        <w:tc>
          <w:tcPr>
            <w:tcW w:w="3254" w:type="pct"/>
            <w:gridSpan w:val="2"/>
            <w:tcBorders>
              <w:top w:val="single" w:sz="4" w:space="0" w:color="auto"/>
              <w:left w:val="single" w:sz="4" w:space="0" w:color="auto"/>
              <w:bottom w:val="single" w:sz="4" w:space="0" w:color="auto"/>
              <w:right w:val="single" w:sz="4" w:space="0" w:color="auto"/>
            </w:tcBorders>
            <w:hideMark/>
          </w:tcPr>
          <w:p w14:paraId="17117E8B" w14:textId="77777777" w:rsidR="00AD4FDC" w:rsidRPr="005052EA" w:rsidRDefault="00AD4FDC" w:rsidP="00AD4FDC">
            <w:pPr>
              <w:pStyle w:val="120"/>
              <w:spacing w:line="276" w:lineRule="auto"/>
              <w:rPr>
                <w:szCs w:val="24"/>
                <w:lang w:eastAsia="en-US"/>
              </w:rPr>
            </w:pPr>
            <w:r w:rsidRPr="005052EA">
              <w:rPr>
                <w:szCs w:val="24"/>
                <w:lang w:eastAsia="en-US"/>
              </w:rPr>
              <w:t>Посадочные места для обучающихся</w:t>
            </w:r>
          </w:p>
        </w:tc>
        <w:tc>
          <w:tcPr>
            <w:tcW w:w="1473" w:type="pct"/>
            <w:tcBorders>
              <w:top w:val="single" w:sz="4" w:space="0" w:color="auto"/>
              <w:left w:val="single" w:sz="4" w:space="0" w:color="auto"/>
              <w:bottom w:val="single" w:sz="4" w:space="0" w:color="auto"/>
              <w:right w:val="single" w:sz="4" w:space="0" w:color="auto"/>
            </w:tcBorders>
          </w:tcPr>
          <w:p w14:paraId="15304FC6" w14:textId="36909196" w:rsidR="00AD4FDC" w:rsidRPr="005052EA" w:rsidRDefault="002714B5" w:rsidP="00AD4FDC">
            <w:pPr>
              <w:pStyle w:val="120"/>
              <w:spacing w:line="276" w:lineRule="auto"/>
              <w:rPr>
                <w:szCs w:val="24"/>
                <w:lang w:eastAsia="en-US"/>
              </w:rPr>
            </w:pPr>
            <w:r>
              <w:rPr>
                <w:szCs w:val="24"/>
                <w:lang w:eastAsia="en-US"/>
              </w:rPr>
              <w:t>30</w:t>
            </w:r>
          </w:p>
        </w:tc>
      </w:tr>
      <w:tr w:rsidR="00AD4FDC" w:rsidRPr="005052EA" w14:paraId="7BA95CB6" w14:textId="77777777" w:rsidTr="00AD4FDC">
        <w:tc>
          <w:tcPr>
            <w:tcW w:w="5000" w:type="pct"/>
            <w:gridSpan w:val="4"/>
            <w:tcBorders>
              <w:top w:val="single" w:sz="4" w:space="0" w:color="auto"/>
              <w:left w:val="single" w:sz="4" w:space="0" w:color="auto"/>
              <w:bottom w:val="single" w:sz="4" w:space="0" w:color="auto"/>
              <w:right w:val="single" w:sz="4" w:space="0" w:color="auto"/>
            </w:tcBorders>
            <w:hideMark/>
          </w:tcPr>
          <w:p w14:paraId="78EB730B" w14:textId="77777777" w:rsidR="00AD4FDC" w:rsidRPr="005052EA" w:rsidRDefault="00AD4FDC" w:rsidP="00AD4FDC">
            <w:pPr>
              <w:pStyle w:val="120"/>
              <w:spacing w:line="276" w:lineRule="auto"/>
              <w:rPr>
                <w:szCs w:val="24"/>
                <w:lang w:eastAsia="en-US"/>
              </w:rPr>
            </w:pPr>
            <w:r w:rsidRPr="005052EA">
              <w:rPr>
                <w:b/>
                <w:bCs/>
                <w:szCs w:val="24"/>
                <w:lang w:val="en-US" w:eastAsia="en-US"/>
              </w:rPr>
              <w:t xml:space="preserve">II </w:t>
            </w:r>
            <w:r w:rsidRPr="005052EA">
              <w:rPr>
                <w:b/>
                <w:bCs/>
                <w:szCs w:val="24"/>
                <w:lang w:eastAsia="en-US"/>
              </w:rPr>
              <w:t>Технические средства</w:t>
            </w:r>
          </w:p>
        </w:tc>
      </w:tr>
      <w:tr w:rsidR="00AD4FDC" w:rsidRPr="005052EA" w14:paraId="3706D0EB" w14:textId="77777777" w:rsidTr="00AD4FDC">
        <w:tc>
          <w:tcPr>
            <w:tcW w:w="5000" w:type="pct"/>
            <w:gridSpan w:val="4"/>
            <w:tcBorders>
              <w:top w:val="single" w:sz="4" w:space="0" w:color="auto"/>
              <w:left w:val="single" w:sz="4" w:space="0" w:color="auto"/>
              <w:bottom w:val="single" w:sz="4" w:space="0" w:color="auto"/>
              <w:right w:val="single" w:sz="4" w:space="0" w:color="auto"/>
            </w:tcBorders>
            <w:hideMark/>
          </w:tcPr>
          <w:p w14:paraId="2B56ABBA" w14:textId="77777777" w:rsidR="00AD4FDC" w:rsidRPr="005052EA" w:rsidRDefault="00AD4FDC" w:rsidP="00AD4FDC">
            <w:pPr>
              <w:pStyle w:val="120"/>
              <w:spacing w:line="276" w:lineRule="auto"/>
              <w:rPr>
                <w:szCs w:val="24"/>
                <w:lang w:eastAsia="en-US"/>
              </w:rPr>
            </w:pPr>
            <w:r w:rsidRPr="005052EA">
              <w:rPr>
                <w:b/>
                <w:bCs/>
                <w:szCs w:val="24"/>
                <w:lang w:eastAsia="en-US"/>
              </w:rPr>
              <w:t>Основное оборудование</w:t>
            </w:r>
          </w:p>
        </w:tc>
      </w:tr>
      <w:tr w:rsidR="00AD4FDC" w:rsidRPr="005052EA" w14:paraId="50C91A85" w14:textId="77777777" w:rsidTr="00AD4FDC">
        <w:tc>
          <w:tcPr>
            <w:tcW w:w="273" w:type="pct"/>
            <w:tcBorders>
              <w:top w:val="single" w:sz="4" w:space="0" w:color="auto"/>
              <w:left w:val="single" w:sz="4" w:space="0" w:color="auto"/>
              <w:bottom w:val="single" w:sz="4" w:space="0" w:color="auto"/>
              <w:right w:val="single" w:sz="4" w:space="0" w:color="auto"/>
            </w:tcBorders>
          </w:tcPr>
          <w:p w14:paraId="1B8992C0" w14:textId="18A4F64A" w:rsidR="00AD4FDC" w:rsidRPr="005052EA" w:rsidRDefault="002714B5" w:rsidP="00AD4FDC">
            <w:pPr>
              <w:pStyle w:val="120"/>
              <w:spacing w:line="276" w:lineRule="auto"/>
              <w:rPr>
                <w:szCs w:val="24"/>
                <w:lang w:eastAsia="en-US"/>
              </w:rPr>
            </w:pPr>
            <w:r>
              <w:rPr>
                <w:szCs w:val="24"/>
                <w:lang w:eastAsia="en-US"/>
              </w:rPr>
              <w:t>1</w:t>
            </w:r>
          </w:p>
        </w:tc>
        <w:tc>
          <w:tcPr>
            <w:tcW w:w="3254" w:type="pct"/>
            <w:gridSpan w:val="2"/>
            <w:tcBorders>
              <w:top w:val="single" w:sz="4" w:space="0" w:color="auto"/>
              <w:left w:val="single" w:sz="4" w:space="0" w:color="auto"/>
              <w:bottom w:val="single" w:sz="4" w:space="0" w:color="auto"/>
              <w:right w:val="single" w:sz="4" w:space="0" w:color="auto"/>
            </w:tcBorders>
          </w:tcPr>
          <w:p w14:paraId="07CF9F41" w14:textId="40A51860" w:rsidR="00AD4FDC" w:rsidRPr="005052EA" w:rsidRDefault="002714B5" w:rsidP="00AD4FDC">
            <w:pPr>
              <w:pStyle w:val="120"/>
              <w:spacing w:line="276" w:lineRule="auto"/>
              <w:rPr>
                <w:szCs w:val="24"/>
                <w:lang w:eastAsia="en-US"/>
              </w:rPr>
            </w:pPr>
            <w:r>
              <w:rPr>
                <w:szCs w:val="24"/>
                <w:lang w:eastAsia="en-US"/>
              </w:rPr>
              <w:t>Ноутбук</w:t>
            </w:r>
          </w:p>
        </w:tc>
        <w:tc>
          <w:tcPr>
            <w:tcW w:w="1473" w:type="pct"/>
            <w:tcBorders>
              <w:top w:val="single" w:sz="4" w:space="0" w:color="auto"/>
              <w:left w:val="single" w:sz="4" w:space="0" w:color="auto"/>
              <w:bottom w:val="single" w:sz="4" w:space="0" w:color="auto"/>
              <w:right w:val="single" w:sz="4" w:space="0" w:color="auto"/>
            </w:tcBorders>
          </w:tcPr>
          <w:p w14:paraId="431D2960" w14:textId="3CAC8F6F" w:rsidR="00AD4FDC" w:rsidRPr="005052EA" w:rsidRDefault="002714B5" w:rsidP="00AD4FDC">
            <w:pPr>
              <w:pStyle w:val="120"/>
              <w:spacing w:line="276" w:lineRule="auto"/>
              <w:rPr>
                <w:szCs w:val="24"/>
                <w:lang w:eastAsia="en-US"/>
              </w:rPr>
            </w:pPr>
            <w:r>
              <w:rPr>
                <w:szCs w:val="24"/>
                <w:lang w:eastAsia="en-US"/>
              </w:rPr>
              <w:t>1</w:t>
            </w:r>
          </w:p>
        </w:tc>
      </w:tr>
      <w:tr w:rsidR="00AD4FDC" w:rsidRPr="005052EA" w14:paraId="3F28B2AD" w14:textId="77777777" w:rsidTr="00AD4FDC">
        <w:tc>
          <w:tcPr>
            <w:tcW w:w="273" w:type="pct"/>
            <w:tcBorders>
              <w:top w:val="single" w:sz="4" w:space="0" w:color="auto"/>
              <w:left w:val="single" w:sz="4" w:space="0" w:color="auto"/>
              <w:bottom w:val="single" w:sz="4" w:space="0" w:color="auto"/>
              <w:right w:val="single" w:sz="4" w:space="0" w:color="auto"/>
            </w:tcBorders>
          </w:tcPr>
          <w:p w14:paraId="4E0B4791" w14:textId="0B893F71" w:rsidR="00AD4FDC" w:rsidRPr="005052EA" w:rsidRDefault="002714B5" w:rsidP="00AD4FDC">
            <w:pPr>
              <w:pStyle w:val="120"/>
              <w:spacing w:line="276" w:lineRule="auto"/>
              <w:rPr>
                <w:szCs w:val="24"/>
                <w:lang w:eastAsia="en-US"/>
              </w:rPr>
            </w:pPr>
            <w:r>
              <w:rPr>
                <w:szCs w:val="24"/>
                <w:lang w:eastAsia="en-US"/>
              </w:rPr>
              <w:t>2</w:t>
            </w:r>
          </w:p>
        </w:tc>
        <w:tc>
          <w:tcPr>
            <w:tcW w:w="3254" w:type="pct"/>
            <w:gridSpan w:val="2"/>
            <w:tcBorders>
              <w:top w:val="single" w:sz="4" w:space="0" w:color="auto"/>
              <w:left w:val="single" w:sz="4" w:space="0" w:color="auto"/>
              <w:bottom w:val="single" w:sz="4" w:space="0" w:color="auto"/>
              <w:right w:val="single" w:sz="4" w:space="0" w:color="auto"/>
            </w:tcBorders>
          </w:tcPr>
          <w:p w14:paraId="21C56B0E" w14:textId="77777777" w:rsidR="00AD4FDC" w:rsidRPr="005052EA" w:rsidRDefault="00AD4FDC" w:rsidP="00AD4FDC">
            <w:pPr>
              <w:pStyle w:val="120"/>
              <w:spacing w:line="276" w:lineRule="auto"/>
              <w:rPr>
                <w:szCs w:val="24"/>
                <w:lang w:eastAsia="en-US"/>
              </w:rPr>
            </w:pPr>
            <w:r w:rsidRPr="005052EA">
              <w:rPr>
                <w:szCs w:val="24"/>
                <w:lang w:eastAsia="en-US"/>
              </w:rPr>
              <w:t>Мультимедиа проектор</w:t>
            </w:r>
          </w:p>
        </w:tc>
        <w:tc>
          <w:tcPr>
            <w:tcW w:w="1473" w:type="pct"/>
            <w:tcBorders>
              <w:top w:val="single" w:sz="4" w:space="0" w:color="auto"/>
              <w:left w:val="single" w:sz="4" w:space="0" w:color="auto"/>
              <w:bottom w:val="single" w:sz="4" w:space="0" w:color="auto"/>
              <w:right w:val="single" w:sz="4" w:space="0" w:color="auto"/>
            </w:tcBorders>
          </w:tcPr>
          <w:p w14:paraId="2DA8C8B6" w14:textId="430763D9" w:rsidR="00AD4FDC" w:rsidRPr="005052EA" w:rsidRDefault="002714B5" w:rsidP="00AD4FDC">
            <w:pPr>
              <w:pStyle w:val="120"/>
              <w:spacing w:line="276" w:lineRule="auto"/>
              <w:rPr>
                <w:szCs w:val="24"/>
                <w:lang w:eastAsia="en-US"/>
              </w:rPr>
            </w:pPr>
            <w:r>
              <w:rPr>
                <w:szCs w:val="24"/>
                <w:lang w:eastAsia="en-US"/>
              </w:rPr>
              <w:t>1</w:t>
            </w:r>
          </w:p>
        </w:tc>
      </w:tr>
      <w:tr w:rsidR="00AD4FDC" w:rsidRPr="005052EA" w14:paraId="2FC433ED" w14:textId="77777777" w:rsidTr="00AD4FDC">
        <w:tc>
          <w:tcPr>
            <w:tcW w:w="278" w:type="pct"/>
            <w:gridSpan w:val="2"/>
            <w:tcBorders>
              <w:top w:val="single" w:sz="4" w:space="0" w:color="auto"/>
              <w:left w:val="single" w:sz="4" w:space="0" w:color="auto"/>
              <w:bottom w:val="single" w:sz="4" w:space="0" w:color="auto"/>
              <w:right w:val="single" w:sz="4" w:space="0" w:color="auto"/>
            </w:tcBorders>
          </w:tcPr>
          <w:p w14:paraId="175B7868" w14:textId="2B537B43" w:rsidR="00AD4FDC" w:rsidRPr="005052EA" w:rsidRDefault="002714B5" w:rsidP="00AD4FDC">
            <w:pPr>
              <w:pStyle w:val="120"/>
              <w:spacing w:line="276" w:lineRule="auto"/>
              <w:rPr>
                <w:szCs w:val="24"/>
                <w:lang w:eastAsia="en-US"/>
              </w:rPr>
            </w:pPr>
            <w:r>
              <w:rPr>
                <w:szCs w:val="24"/>
                <w:lang w:eastAsia="en-US"/>
              </w:rPr>
              <w:t>3</w:t>
            </w:r>
          </w:p>
        </w:tc>
        <w:tc>
          <w:tcPr>
            <w:tcW w:w="3249" w:type="pct"/>
            <w:tcBorders>
              <w:top w:val="single" w:sz="4" w:space="0" w:color="auto"/>
              <w:left w:val="single" w:sz="4" w:space="0" w:color="auto"/>
              <w:bottom w:val="single" w:sz="4" w:space="0" w:color="auto"/>
              <w:right w:val="single" w:sz="4" w:space="0" w:color="auto"/>
            </w:tcBorders>
            <w:hideMark/>
          </w:tcPr>
          <w:p w14:paraId="2B26F44A" w14:textId="22CC4D64" w:rsidR="00AD4FDC" w:rsidRPr="005052EA" w:rsidRDefault="002714B5" w:rsidP="00AD4FDC">
            <w:pPr>
              <w:pStyle w:val="120"/>
              <w:spacing w:line="276" w:lineRule="auto"/>
              <w:rPr>
                <w:szCs w:val="24"/>
                <w:lang w:eastAsia="en-US"/>
              </w:rPr>
            </w:pPr>
            <w:r>
              <w:rPr>
                <w:szCs w:val="24"/>
                <w:lang w:eastAsia="en-US"/>
              </w:rPr>
              <w:t>Э</w:t>
            </w:r>
            <w:r w:rsidR="00AD4FDC" w:rsidRPr="005052EA">
              <w:rPr>
                <w:szCs w:val="24"/>
                <w:lang w:eastAsia="en-US"/>
              </w:rPr>
              <w:t>кран</w:t>
            </w:r>
          </w:p>
        </w:tc>
        <w:tc>
          <w:tcPr>
            <w:tcW w:w="1473" w:type="pct"/>
            <w:tcBorders>
              <w:top w:val="single" w:sz="4" w:space="0" w:color="auto"/>
              <w:left w:val="single" w:sz="4" w:space="0" w:color="auto"/>
              <w:bottom w:val="single" w:sz="4" w:space="0" w:color="auto"/>
              <w:right w:val="single" w:sz="4" w:space="0" w:color="auto"/>
            </w:tcBorders>
          </w:tcPr>
          <w:p w14:paraId="107691CE" w14:textId="77777777" w:rsidR="00AD4FDC" w:rsidRPr="005052EA" w:rsidRDefault="00AD4FDC" w:rsidP="00AD4FDC">
            <w:pPr>
              <w:pStyle w:val="120"/>
              <w:spacing w:line="276" w:lineRule="auto"/>
              <w:rPr>
                <w:szCs w:val="24"/>
                <w:lang w:eastAsia="en-US"/>
              </w:rPr>
            </w:pPr>
          </w:p>
        </w:tc>
      </w:tr>
      <w:tr w:rsidR="00AD4FDC" w:rsidRPr="005052EA" w14:paraId="4989A477" w14:textId="77777777" w:rsidTr="00AD4FDC">
        <w:tc>
          <w:tcPr>
            <w:tcW w:w="5000" w:type="pct"/>
            <w:gridSpan w:val="4"/>
            <w:tcBorders>
              <w:top w:val="single" w:sz="4" w:space="0" w:color="auto"/>
              <w:left w:val="single" w:sz="4" w:space="0" w:color="auto"/>
              <w:bottom w:val="single" w:sz="4" w:space="0" w:color="auto"/>
              <w:right w:val="single" w:sz="4" w:space="0" w:color="auto"/>
            </w:tcBorders>
            <w:hideMark/>
          </w:tcPr>
          <w:p w14:paraId="3B4462A8" w14:textId="77777777" w:rsidR="00AD4FDC" w:rsidRPr="005052EA" w:rsidRDefault="00AD4FDC" w:rsidP="00AD4FDC">
            <w:pPr>
              <w:pStyle w:val="120"/>
              <w:spacing w:line="276" w:lineRule="auto"/>
              <w:rPr>
                <w:szCs w:val="24"/>
                <w:lang w:eastAsia="en-US"/>
              </w:rPr>
            </w:pPr>
            <w:r w:rsidRPr="005052EA">
              <w:rPr>
                <w:b/>
                <w:bCs/>
                <w:szCs w:val="24"/>
                <w:lang w:val="en-US" w:eastAsia="en-US"/>
              </w:rPr>
              <w:t>III</w:t>
            </w:r>
            <w:r w:rsidRPr="005052EA">
              <w:rPr>
                <w:b/>
                <w:bCs/>
                <w:szCs w:val="24"/>
                <w:lang w:eastAsia="en-US"/>
              </w:rPr>
              <w:t xml:space="preserve"> Демонстрационные учебно-наглядные пособия</w:t>
            </w:r>
          </w:p>
        </w:tc>
      </w:tr>
      <w:tr w:rsidR="00AD4FDC" w:rsidRPr="005052EA" w14:paraId="3D3D59B7" w14:textId="77777777" w:rsidTr="00AD4FDC">
        <w:tc>
          <w:tcPr>
            <w:tcW w:w="5000" w:type="pct"/>
            <w:gridSpan w:val="4"/>
            <w:tcBorders>
              <w:top w:val="single" w:sz="4" w:space="0" w:color="auto"/>
              <w:left w:val="single" w:sz="4" w:space="0" w:color="auto"/>
              <w:bottom w:val="single" w:sz="4" w:space="0" w:color="auto"/>
              <w:right w:val="single" w:sz="4" w:space="0" w:color="auto"/>
            </w:tcBorders>
            <w:hideMark/>
          </w:tcPr>
          <w:p w14:paraId="4077567A" w14:textId="77777777" w:rsidR="00AD4FDC" w:rsidRPr="005052EA" w:rsidRDefault="00AD4FDC" w:rsidP="00AD4FDC">
            <w:pPr>
              <w:pStyle w:val="120"/>
              <w:spacing w:line="276" w:lineRule="auto"/>
              <w:rPr>
                <w:szCs w:val="24"/>
                <w:lang w:eastAsia="en-US"/>
              </w:rPr>
            </w:pPr>
            <w:r w:rsidRPr="005052EA">
              <w:rPr>
                <w:b/>
                <w:bCs/>
                <w:szCs w:val="24"/>
                <w:lang w:eastAsia="en-US"/>
              </w:rPr>
              <w:t>Основное оборудование</w:t>
            </w:r>
          </w:p>
        </w:tc>
      </w:tr>
      <w:tr w:rsidR="00AD4FDC" w:rsidRPr="005052EA" w14:paraId="3938FD82" w14:textId="77777777" w:rsidTr="00AD4FDC">
        <w:tc>
          <w:tcPr>
            <w:tcW w:w="278" w:type="pct"/>
            <w:gridSpan w:val="2"/>
            <w:tcBorders>
              <w:top w:val="single" w:sz="4" w:space="0" w:color="auto"/>
              <w:left w:val="single" w:sz="4" w:space="0" w:color="auto"/>
              <w:bottom w:val="single" w:sz="4" w:space="0" w:color="auto"/>
              <w:right w:val="single" w:sz="4" w:space="0" w:color="auto"/>
            </w:tcBorders>
          </w:tcPr>
          <w:p w14:paraId="029606E7" w14:textId="77777777" w:rsidR="00AD4FDC" w:rsidRPr="005052EA" w:rsidRDefault="00AD4FDC" w:rsidP="00AD4FDC">
            <w:pPr>
              <w:pStyle w:val="120"/>
              <w:spacing w:line="276" w:lineRule="auto"/>
              <w:rPr>
                <w:szCs w:val="24"/>
                <w:lang w:eastAsia="en-US"/>
              </w:rPr>
            </w:pPr>
          </w:p>
        </w:tc>
        <w:tc>
          <w:tcPr>
            <w:tcW w:w="3249" w:type="pct"/>
            <w:tcBorders>
              <w:top w:val="single" w:sz="4" w:space="0" w:color="auto"/>
              <w:left w:val="single" w:sz="4" w:space="0" w:color="auto"/>
              <w:bottom w:val="single" w:sz="4" w:space="0" w:color="auto"/>
              <w:right w:val="single" w:sz="4" w:space="0" w:color="auto"/>
            </w:tcBorders>
            <w:hideMark/>
          </w:tcPr>
          <w:p w14:paraId="2B7B4CBE" w14:textId="77777777" w:rsidR="00AD4FDC" w:rsidRDefault="00AD4FDC" w:rsidP="00AD4FDC">
            <w:pPr>
              <w:pStyle w:val="120"/>
              <w:spacing w:line="276" w:lineRule="auto"/>
              <w:rPr>
                <w:szCs w:val="24"/>
                <w:lang w:eastAsia="en-US"/>
              </w:rPr>
            </w:pPr>
            <w:r w:rsidRPr="005052EA">
              <w:rPr>
                <w:szCs w:val="24"/>
                <w:lang w:eastAsia="en-US"/>
              </w:rPr>
              <w:t>Наглядные пособия</w:t>
            </w:r>
          </w:p>
          <w:p w14:paraId="50937F2B" w14:textId="2259F8CC" w:rsidR="002714B5" w:rsidRPr="005052EA" w:rsidRDefault="002714B5" w:rsidP="00AD4FDC">
            <w:pPr>
              <w:pStyle w:val="120"/>
              <w:spacing w:line="276" w:lineRule="auto"/>
              <w:rPr>
                <w:szCs w:val="24"/>
                <w:lang w:eastAsia="en-US"/>
              </w:rPr>
            </w:pPr>
            <w:r>
              <w:rPr>
                <w:szCs w:val="24"/>
                <w:lang w:eastAsia="en-US"/>
              </w:rPr>
              <w:t>Презентации по темам лекционных заданий, Задания для практических работ, Кодексы</w:t>
            </w:r>
          </w:p>
        </w:tc>
        <w:tc>
          <w:tcPr>
            <w:tcW w:w="1473" w:type="pct"/>
            <w:tcBorders>
              <w:top w:val="single" w:sz="4" w:space="0" w:color="auto"/>
              <w:left w:val="single" w:sz="4" w:space="0" w:color="auto"/>
              <w:bottom w:val="single" w:sz="4" w:space="0" w:color="auto"/>
              <w:right w:val="single" w:sz="4" w:space="0" w:color="auto"/>
            </w:tcBorders>
          </w:tcPr>
          <w:p w14:paraId="458277C1" w14:textId="77777777" w:rsidR="00AD4FDC" w:rsidRPr="005052EA" w:rsidRDefault="00AD4FDC" w:rsidP="00AD4FDC">
            <w:pPr>
              <w:pStyle w:val="120"/>
              <w:spacing w:line="276" w:lineRule="auto"/>
              <w:rPr>
                <w:szCs w:val="24"/>
                <w:lang w:eastAsia="en-US"/>
              </w:rPr>
            </w:pPr>
          </w:p>
        </w:tc>
      </w:tr>
    </w:tbl>
    <w:p w14:paraId="72887764" w14:textId="77777777" w:rsidR="00AD4FDC" w:rsidRPr="005052EA" w:rsidRDefault="00AD4FDC" w:rsidP="002D2F15">
      <w:pPr>
        <w:suppressAutoHyphens/>
        <w:spacing w:after="0"/>
        <w:ind w:firstLine="709"/>
        <w:rPr>
          <w:rFonts w:ascii="Times New Roman" w:hAnsi="Times New Roman"/>
          <w:sz w:val="24"/>
          <w:szCs w:val="24"/>
        </w:rPr>
      </w:pPr>
    </w:p>
    <w:p w14:paraId="3EB3AD76" w14:textId="77777777" w:rsidR="002714B5" w:rsidRDefault="002D2F15" w:rsidP="002D2F15">
      <w:pPr>
        <w:suppressAutoHyphens/>
        <w:spacing w:after="0"/>
        <w:ind w:firstLine="709"/>
        <w:jc w:val="both"/>
        <w:rPr>
          <w:rFonts w:ascii="Times New Roman" w:hAnsi="Times New Roman"/>
          <w:bCs/>
          <w:sz w:val="24"/>
          <w:szCs w:val="24"/>
        </w:rPr>
      </w:pPr>
      <w:r w:rsidRPr="005052EA">
        <w:rPr>
          <w:rFonts w:ascii="Times New Roman" w:hAnsi="Times New Roman"/>
          <w:bCs/>
          <w:sz w:val="24"/>
          <w:szCs w:val="24"/>
        </w:rPr>
        <w:t>Кабинет «Документационного обеспечения управления»</w:t>
      </w:r>
    </w:p>
    <w:p w14:paraId="426EAD54" w14:textId="7DCDA4C5" w:rsidR="002D2F15" w:rsidRPr="005052EA" w:rsidRDefault="002714B5" w:rsidP="002D2F15">
      <w:pPr>
        <w:suppressAutoHyphens/>
        <w:spacing w:after="0"/>
        <w:ind w:firstLine="709"/>
        <w:jc w:val="both"/>
        <w:rPr>
          <w:rFonts w:ascii="Times New Roman" w:hAnsi="Times New Roman"/>
          <w:bCs/>
          <w:sz w:val="24"/>
          <w:szCs w:val="24"/>
        </w:rPr>
      </w:pPr>
      <w:r>
        <w:rPr>
          <w:rFonts w:ascii="Times New Roman" w:hAnsi="Times New Roman"/>
          <w:bCs/>
          <w:sz w:val="24"/>
          <w:szCs w:val="24"/>
        </w:rPr>
        <w:t>Лаборатория «Информационные технологии в юридической деятельности» №105</w:t>
      </w:r>
      <w:r w:rsidR="002D2F15" w:rsidRPr="005052EA">
        <w:rPr>
          <w:rFonts w:ascii="Times New Roman" w:hAnsi="Times New Roman"/>
          <w:bCs/>
          <w:sz w:val="24"/>
          <w:szCs w:val="24"/>
        </w:rPr>
        <w:t>.</w:t>
      </w:r>
    </w:p>
    <w:tbl>
      <w:tblPr>
        <w:tblW w:w="49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7"/>
        <w:gridCol w:w="5956"/>
        <w:gridCol w:w="2697"/>
      </w:tblGrid>
      <w:tr w:rsidR="002D2F15" w:rsidRPr="005052EA" w14:paraId="261DDD17" w14:textId="77777777" w:rsidTr="002D2F15">
        <w:tc>
          <w:tcPr>
            <w:tcW w:w="273" w:type="pct"/>
            <w:tcBorders>
              <w:top w:val="single" w:sz="4" w:space="0" w:color="auto"/>
              <w:left w:val="single" w:sz="4" w:space="0" w:color="auto"/>
              <w:bottom w:val="single" w:sz="4" w:space="0" w:color="auto"/>
              <w:right w:val="single" w:sz="4" w:space="0" w:color="auto"/>
            </w:tcBorders>
            <w:vAlign w:val="center"/>
            <w:hideMark/>
          </w:tcPr>
          <w:p w14:paraId="2AFC417D" w14:textId="77777777" w:rsidR="002D2F15" w:rsidRPr="005052EA" w:rsidRDefault="002D2F15" w:rsidP="002D2F15">
            <w:pPr>
              <w:pStyle w:val="120"/>
              <w:spacing w:line="276" w:lineRule="auto"/>
              <w:jc w:val="center"/>
              <w:rPr>
                <w:szCs w:val="24"/>
                <w:lang w:eastAsia="en-US"/>
              </w:rPr>
            </w:pPr>
            <w:r w:rsidRPr="005052EA">
              <w:rPr>
                <w:szCs w:val="24"/>
                <w:lang w:eastAsia="en-US"/>
              </w:rPr>
              <w:t>№</w:t>
            </w:r>
          </w:p>
        </w:tc>
        <w:tc>
          <w:tcPr>
            <w:tcW w:w="3255" w:type="pct"/>
            <w:gridSpan w:val="2"/>
            <w:tcBorders>
              <w:top w:val="single" w:sz="4" w:space="0" w:color="auto"/>
              <w:left w:val="single" w:sz="4" w:space="0" w:color="auto"/>
              <w:bottom w:val="single" w:sz="4" w:space="0" w:color="auto"/>
              <w:right w:val="single" w:sz="4" w:space="0" w:color="auto"/>
            </w:tcBorders>
            <w:vAlign w:val="center"/>
            <w:hideMark/>
          </w:tcPr>
          <w:p w14:paraId="2A692750" w14:textId="77777777" w:rsidR="002D2F15" w:rsidRPr="005052EA" w:rsidRDefault="002D2F15" w:rsidP="002D2F15">
            <w:pPr>
              <w:pStyle w:val="120"/>
              <w:spacing w:line="276" w:lineRule="auto"/>
              <w:jc w:val="center"/>
              <w:rPr>
                <w:szCs w:val="24"/>
                <w:lang w:eastAsia="en-US"/>
              </w:rPr>
            </w:pPr>
            <w:r w:rsidRPr="005052EA">
              <w:rPr>
                <w:szCs w:val="24"/>
                <w:lang w:eastAsia="en-US"/>
              </w:rPr>
              <w:t>Наименование оборудования</w:t>
            </w:r>
          </w:p>
        </w:tc>
        <w:tc>
          <w:tcPr>
            <w:tcW w:w="1472" w:type="pct"/>
            <w:tcBorders>
              <w:top w:val="single" w:sz="4" w:space="0" w:color="auto"/>
              <w:left w:val="single" w:sz="4" w:space="0" w:color="auto"/>
              <w:bottom w:val="single" w:sz="4" w:space="0" w:color="auto"/>
              <w:right w:val="single" w:sz="4" w:space="0" w:color="auto"/>
            </w:tcBorders>
            <w:vAlign w:val="center"/>
            <w:hideMark/>
          </w:tcPr>
          <w:p w14:paraId="1F15E5CE" w14:textId="77777777" w:rsidR="002D2F15" w:rsidRPr="005052EA" w:rsidRDefault="002D2F15" w:rsidP="002D2F15">
            <w:pPr>
              <w:pStyle w:val="120"/>
              <w:spacing w:line="276" w:lineRule="auto"/>
              <w:jc w:val="center"/>
              <w:rPr>
                <w:szCs w:val="24"/>
                <w:lang w:eastAsia="en-US"/>
              </w:rPr>
            </w:pPr>
            <w:r w:rsidRPr="005052EA">
              <w:rPr>
                <w:szCs w:val="24"/>
                <w:lang w:eastAsia="en-US"/>
              </w:rPr>
              <w:t>Техническое описание</w:t>
            </w:r>
          </w:p>
        </w:tc>
      </w:tr>
      <w:tr w:rsidR="002D2F15" w:rsidRPr="005052EA" w14:paraId="33B34113" w14:textId="77777777" w:rsidTr="002D2F15">
        <w:trPr>
          <w:trHeight w:val="278"/>
        </w:trPr>
        <w:tc>
          <w:tcPr>
            <w:tcW w:w="5000" w:type="pct"/>
            <w:gridSpan w:val="4"/>
            <w:tcBorders>
              <w:top w:val="single" w:sz="4" w:space="0" w:color="auto"/>
              <w:left w:val="single" w:sz="4" w:space="0" w:color="auto"/>
              <w:bottom w:val="single" w:sz="4" w:space="0" w:color="auto"/>
              <w:right w:val="single" w:sz="4" w:space="0" w:color="auto"/>
            </w:tcBorders>
            <w:hideMark/>
          </w:tcPr>
          <w:p w14:paraId="62B7793F" w14:textId="77777777" w:rsidR="002D2F15" w:rsidRPr="005052EA" w:rsidRDefault="002D2F15" w:rsidP="002D2F15">
            <w:pPr>
              <w:pStyle w:val="120"/>
              <w:spacing w:line="276" w:lineRule="auto"/>
              <w:rPr>
                <w:b/>
                <w:bCs/>
                <w:szCs w:val="24"/>
                <w:lang w:eastAsia="en-US"/>
              </w:rPr>
            </w:pPr>
            <w:r w:rsidRPr="005052EA">
              <w:rPr>
                <w:b/>
                <w:bCs/>
                <w:szCs w:val="24"/>
                <w:lang w:val="en-US" w:eastAsia="en-US"/>
              </w:rPr>
              <w:t>I</w:t>
            </w:r>
            <w:r w:rsidRPr="005052EA">
              <w:rPr>
                <w:b/>
                <w:bCs/>
                <w:szCs w:val="24"/>
                <w:lang w:eastAsia="en-US"/>
              </w:rPr>
              <w:t xml:space="preserve"> Специализированная мебель и системы хранения</w:t>
            </w:r>
          </w:p>
        </w:tc>
      </w:tr>
      <w:tr w:rsidR="002D2F15" w:rsidRPr="005052EA" w14:paraId="325759F2" w14:textId="77777777" w:rsidTr="002D2F15">
        <w:trPr>
          <w:trHeight w:val="277"/>
        </w:trPr>
        <w:tc>
          <w:tcPr>
            <w:tcW w:w="5000" w:type="pct"/>
            <w:gridSpan w:val="4"/>
            <w:tcBorders>
              <w:top w:val="single" w:sz="4" w:space="0" w:color="auto"/>
              <w:left w:val="single" w:sz="4" w:space="0" w:color="auto"/>
              <w:bottom w:val="single" w:sz="4" w:space="0" w:color="auto"/>
              <w:right w:val="single" w:sz="4" w:space="0" w:color="auto"/>
            </w:tcBorders>
            <w:hideMark/>
          </w:tcPr>
          <w:p w14:paraId="7ED451E9" w14:textId="77777777" w:rsidR="002D2F15" w:rsidRPr="005052EA" w:rsidRDefault="002D2F15" w:rsidP="002D2F15">
            <w:pPr>
              <w:pStyle w:val="120"/>
              <w:spacing w:line="276" w:lineRule="auto"/>
              <w:rPr>
                <w:b/>
                <w:bCs/>
                <w:szCs w:val="24"/>
                <w:lang w:eastAsia="en-US"/>
              </w:rPr>
            </w:pPr>
            <w:r w:rsidRPr="005052EA">
              <w:rPr>
                <w:b/>
                <w:bCs/>
                <w:szCs w:val="24"/>
                <w:lang w:eastAsia="en-US"/>
              </w:rPr>
              <w:t>Основное оборудование</w:t>
            </w:r>
          </w:p>
        </w:tc>
      </w:tr>
      <w:tr w:rsidR="002D2F15" w:rsidRPr="005052EA" w14:paraId="5A7F3464" w14:textId="77777777" w:rsidTr="002D2F15">
        <w:tc>
          <w:tcPr>
            <w:tcW w:w="273" w:type="pct"/>
            <w:tcBorders>
              <w:top w:val="single" w:sz="4" w:space="0" w:color="auto"/>
              <w:left w:val="single" w:sz="4" w:space="0" w:color="auto"/>
              <w:bottom w:val="single" w:sz="4" w:space="0" w:color="auto"/>
              <w:right w:val="single" w:sz="4" w:space="0" w:color="auto"/>
            </w:tcBorders>
          </w:tcPr>
          <w:p w14:paraId="5C226DF5" w14:textId="380588C4" w:rsidR="002D2F15" w:rsidRPr="005052EA" w:rsidRDefault="002714B5" w:rsidP="002D2F15">
            <w:pPr>
              <w:pStyle w:val="120"/>
              <w:spacing w:line="276" w:lineRule="auto"/>
              <w:rPr>
                <w:szCs w:val="24"/>
                <w:lang w:eastAsia="en-US"/>
              </w:rPr>
            </w:pPr>
            <w:r>
              <w:rPr>
                <w:szCs w:val="24"/>
                <w:lang w:eastAsia="en-US"/>
              </w:rPr>
              <w:t>1</w:t>
            </w:r>
          </w:p>
        </w:tc>
        <w:tc>
          <w:tcPr>
            <w:tcW w:w="3255" w:type="pct"/>
            <w:gridSpan w:val="2"/>
            <w:tcBorders>
              <w:top w:val="single" w:sz="4" w:space="0" w:color="auto"/>
              <w:left w:val="single" w:sz="4" w:space="0" w:color="auto"/>
              <w:bottom w:val="single" w:sz="4" w:space="0" w:color="auto"/>
              <w:right w:val="single" w:sz="4" w:space="0" w:color="auto"/>
            </w:tcBorders>
          </w:tcPr>
          <w:p w14:paraId="2FE13010" w14:textId="77777777" w:rsidR="002D2F15" w:rsidRPr="005052EA" w:rsidRDefault="002D2F15" w:rsidP="002D2F15">
            <w:pPr>
              <w:pStyle w:val="120"/>
              <w:spacing w:line="276" w:lineRule="auto"/>
              <w:rPr>
                <w:szCs w:val="24"/>
                <w:lang w:eastAsia="en-US"/>
              </w:rPr>
            </w:pPr>
            <w:r w:rsidRPr="005052EA">
              <w:rPr>
                <w:szCs w:val="24"/>
                <w:lang w:eastAsia="en-US"/>
              </w:rPr>
              <w:t>Учебная доска</w:t>
            </w:r>
          </w:p>
        </w:tc>
        <w:tc>
          <w:tcPr>
            <w:tcW w:w="1472" w:type="pct"/>
            <w:tcBorders>
              <w:top w:val="single" w:sz="4" w:space="0" w:color="auto"/>
              <w:left w:val="single" w:sz="4" w:space="0" w:color="auto"/>
              <w:bottom w:val="single" w:sz="4" w:space="0" w:color="auto"/>
              <w:right w:val="single" w:sz="4" w:space="0" w:color="auto"/>
            </w:tcBorders>
          </w:tcPr>
          <w:p w14:paraId="6CFDAA67" w14:textId="553710A1" w:rsidR="002D2F15" w:rsidRPr="005052EA" w:rsidRDefault="002714B5" w:rsidP="002D2F15">
            <w:pPr>
              <w:pStyle w:val="120"/>
              <w:spacing w:line="276" w:lineRule="auto"/>
              <w:rPr>
                <w:szCs w:val="24"/>
                <w:lang w:eastAsia="en-US"/>
              </w:rPr>
            </w:pPr>
            <w:r>
              <w:rPr>
                <w:szCs w:val="24"/>
                <w:lang w:eastAsia="en-US"/>
              </w:rPr>
              <w:t>1</w:t>
            </w:r>
          </w:p>
        </w:tc>
      </w:tr>
      <w:tr w:rsidR="002D2F15" w:rsidRPr="005052EA" w14:paraId="0FC1EB2A" w14:textId="77777777" w:rsidTr="002D2F15">
        <w:tc>
          <w:tcPr>
            <w:tcW w:w="273" w:type="pct"/>
            <w:tcBorders>
              <w:top w:val="single" w:sz="4" w:space="0" w:color="auto"/>
              <w:left w:val="single" w:sz="4" w:space="0" w:color="auto"/>
              <w:bottom w:val="single" w:sz="4" w:space="0" w:color="auto"/>
              <w:right w:val="single" w:sz="4" w:space="0" w:color="auto"/>
            </w:tcBorders>
          </w:tcPr>
          <w:p w14:paraId="5D09CDA6" w14:textId="475C8804" w:rsidR="002D2F15" w:rsidRPr="005052EA" w:rsidRDefault="002714B5" w:rsidP="002D2F15">
            <w:pPr>
              <w:pStyle w:val="120"/>
              <w:spacing w:line="276" w:lineRule="auto"/>
              <w:rPr>
                <w:szCs w:val="24"/>
                <w:lang w:eastAsia="en-US"/>
              </w:rPr>
            </w:pPr>
            <w:r>
              <w:rPr>
                <w:szCs w:val="24"/>
                <w:lang w:eastAsia="en-US"/>
              </w:rPr>
              <w:t>2</w:t>
            </w:r>
          </w:p>
        </w:tc>
        <w:tc>
          <w:tcPr>
            <w:tcW w:w="3255" w:type="pct"/>
            <w:gridSpan w:val="2"/>
            <w:tcBorders>
              <w:top w:val="single" w:sz="4" w:space="0" w:color="auto"/>
              <w:left w:val="single" w:sz="4" w:space="0" w:color="auto"/>
              <w:bottom w:val="single" w:sz="4" w:space="0" w:color="auto"/>
              <w:right w:val="single" w:sz="4" w:space="0" w:color="auto"/>
            </w:tcBorders>
          </w:tcPr>
          <w:p w14:paraId="5C2333AB" w14:textId="77777777" w:rsidR="002D2F15" w:rsidRPr="005052EA" w:rsidRDefault="002D2F15" w:rsidP="002D2F15">
            <w:pPr>
              <w:pStyle w:val="120"/>
              <w:spacing w:line="276" w:lineRule="auto"/>
              <w:rPr>
                <w:szCs w:val="24"/>
                <w:lang w:eastAsia="en-US"/>
              </w:rPr>
            </w:pPr>
            <w:r w:rsidRPr="005052EA">
              <w:rPr>
                <w:szCs w:val="24"/>
                <w:lang w:eastAsia="en-US"/>
              </w:rPr>
              <w:t>Рабочее место преподавателя</w:t>
            </w:r>
          </w:p>
        </w:tc>
        <w:tc>
          <w:tcPr>
            <w:tcW w:w="1472" w:type="pct"/>
            <w:tcBorders>
              <w:top w:val="single" w:sz="4" w:space="0" w:color="auto"/>
              <w:left w:val="single" w:sz="4" w:space="0" w:color="auto"/>
              <w:bottom w:val="single" w:sz="4" w:space="0" w:color="auto"/>
              <w:right w:val="single" w:sz="4" w:space="0" w:color="auto"/>
            </w:tcBorders>
          </w:tcPr>
          <w:p w14:paraId="4D820335" w14:textId="3C85C7A1" w:rsidR="002D2F15" w:rsidRPr="005052EA" w:rsidRDefault="002714B5" w:rsidP="002D2F15">
            <w:pPr>
              <w:pStyle w:val="120"/>
              <w:spacing w:line="276" w:lineRule="auto"/>
              <w:rPr>
                <w:szCs w:val="24"/>
                <w:lang w:eastAsia="en-US"/>
              </w:rPr>
            </w:pPr>
            <w:r>
              <w:rPr>
                <w:szCs w:val="24"/>
                <w:lang w:eastAsia="en-US"/>
              </w:rPr>
              <w:t>1</w:t>
            </w:r>
          </w:p>
        </w:tc>
      </w:tr>
      <w:tr w:rsidR="002D2F15" w:rsidRPr="005052EA" w14:paraId="309B57F1" w14:textId="77777777" w:rsidTr="002D2F15">
        <w:tc>
          <w:tcPr>
            <w:tcW w:w="273" w:type="pct"/>
            <w:tcBorders>
              <w:top w:val="single" w:sz="4" w:space="0" w:color="auto"/>
              <w:left w:val="single" w:sz="4" w:space="0" w:color="auto"/>
              <w:bottom w:val="single" w:sz="4" w:space="0" w:color="auto"/>
              <w:right w:val="single" w:sz="4" w:space="0" w:color="auto"/>
            </w:tcBorders>
          </w:tcPr>
          <w:p w14:paraId="1D6754BF" w14:textId="43DADFDD" w:rsidR="002D2F15" w:rsidRPr="005052EA" w:rsidRDefault="002714B5" w:rsidP="002D2F15">
            <w:pPr>
              <w:pStyle w:val="120"/>
              <w:spacing w:line="276" w:lineRule="auto"/>
              <w:rPr>
                <w:szCs w:val="24"/>
                <w:lang w:eastAsia="en-US"/>
              </w:rPr>
            </w:pPr>
            <w:r>
              <w:rPr>
                <w:szCs w:val="24"/>
                <w:lang w:eastAsia="en-US"/>
              </w:rPr>
              <w:t>3</w:t>
            </w:r>
          </w:p>
        </w:tc>
        <w:tc>
          <w:tcPr>
            <w:tcW w:w="3255" w:type="pct"/>
            <w:gridSpan w:val="2"/>
            <w:tcBorders>
              <w:top w:val="single" w:sz="4" w:space="0" w:color="auto"/>
              <w:left w:val="single" w:sz="4" w:space="0" w:color="auto"/>
              <w:bottom w:val="single" w:sz="4" w:space="0" w:color="auto"/>
              <w:right w:val="single" w:sz="4" w:space="0" w:color="auto"/>
            </w:tcBorders>
            <w:hideMark/>
          </w:tcPr>
          <w:p w14:paraId="202AD67D" w14:textId="77777777" w:rsidR="002D2F15" w:rsidRPr="005052EA" w:rsidRDefault="002D2F15" w:rsidP="002D2F15">
            <w:pPr>
              <w:pStyle w:val="120"/>
              <w:spacing w:line="276" w:lineRule="auto"/>
              <w:rPr>
                <w:szCs w:val="24"/>
                <w:lang w:eastAsia="en-US"/>
              </w:rPr>
            </w:pPr>
            <w:r w:rsidRPr="005052EA">
              <w:rPr>
                <w:szCs w:val="24"/>
                <w:lang w:eastAsia="en-US"/>
              </w:rPr>
              <w:t>Посадочные места для обучающихся</w:t>
            </w:r>
          </w:p>
        </w:tc>
        <w:tc>
          <w:tcPr>
            <w:tcW w:w="1472" w:type="pct"/>
            <w:tcBorders>
              <w:top w:val="single" w:sz="4" w:space="0" w:color="auto"/>
              <w:left w:val="single" w:sz="4" w:space="0" w:color="auto"/>
              <w:bottom w:val="single" w:sz="4" w:space="0" w:color="auto"/>
              <w:right w:val="single" w:sz="4" w:space="0" w:color="auto"/>
            </w:tcBorders>
          </w:tcPr>
          <w:p w14:paraId="26734E9B" w14:textId="73484ED7" w:rsidR="002D2F15" w:rsidRPr="005052EA" w:rsidRDefault="002714B5" w:rsidP="002D2F15">
            <w:pPr>
              <w:pStyle w:val="120"/>
              <w:spacing w:line="276" w:lineRule="auto"/>
              <w:rPr>
                <w:szCs w:val="24"/>
                <w:lang w:eastAsia="en-US"/>
              </w:rPr>
            </w:pPr>
            <w:r>
              <w:rPr>
                <w:szCs w:val="24"/>
                <w:lang w:eastAsia="en-US"/>
              </w:rPr>
              <w:t>26</w:t>
            </w:r>
          </w:p>
        </w:tc>
      </w:tr>
      <w:tr w:rsidR="002D2F15" w:rsidRPr="005052EA" w14:paraId="6CF11C87" w14:textId="77777777" w:rsidTr="002D2F15">
        <w:tc>
          <w:tcPr>
            <w:tcW w:w="5000" w:type="pct"/>
            <w:gridSpan w:val="4"/>
            <w:tcBorders>
              <w:top w:val="single" w:sz="4" w:space="0" w:color="auto"/>
              <w:left w:val="single" w:sz="4" w:space="0" w:color="auto"/>
              <w:bottom w:val="single" w:sz="4" w:space="0" w:color="auto"/>
              <w:right w:val="single" w:sz="4" w:space="0" w:color="auto"/>
            </w:tcBorders>
            <w:hideMark/>
          </w:tcPr>
          <w:p w14:paraId="721D6679" w14:textId="77777777" w:rsidR="002D2F15" w:rsidRPr="005052EA" w:rsidRDefault="002D2F15" w:rsidP="002D2F15">
            <w:pPr>
              <w:pStyle w:val="120"/>
              <w:spacing w:line="276" w:lineRule="auto"/>
              <w:rPr>
                <w:szCs w:val="24"/>
                <w:lang w:eastAsia="en-US"/>
              </w:rPr>
            </w:pPr>
            <w:r w:rsidRPr="005052EA">
              <w:rPr>
                <w:b/>
                <w:bCs/>
                <w:szCs w:val="24"/>
                <w:lang w:val="en-US" w:eastAsia="en-US"/>
              </w:rPr>
              <w:t xml:space="preserve">II </w:t>
            </w:r>
            <w:r w:rsidRPr="005052EA">
              <w:rPr>
                <w:b/>
                <w:bCs/>
                <w:szCs w:val="24"/>
                <w:lang w:eastAsia="en-US"/>
              </w:rPr>
              <w:t>Технические средства</w:t>
            </w:r>
          </w:p>
        </w:tc>
      </w:tr>
      <w:tr w:rsidR="002D2F15" w:rsidRPr="005052EA" w14:paraId="4F4B22A8" w14:textId="77777777" w:rsidTr="002D2F15">
        <w:tc>
          <w:tcPr>
            <w:tcW w:w="5000" w:type="pct"/>
            <w:gridSpan w:val="4"/>
            <w:tcBorders>
              <w:top w:val="single" w:sz="4" w:space="0" w:color="auto"/>
              <w:left w:val="single" w:sz="4" w:space="0" w:color="auto"/>
              <w:bottom w:val="single" w:sz="4" w:space="0" w:color="auto"/>
              <w:right w:val="single" w:sz="4" w:space="0" w:color="auto"/>
            </w:tcBorders>
            <w:hideMark/>
          </w:tcPr>
          <w:p w14:paraId="78E04886" w14:textId="77777777" w:rsidR="002D2F15" w:rsidRPr="005052EA" w:rsidRDefault="002D2F15" w:rsidP="002D2F15">
            <w:pPr>
              <w:pStyle w:val="120"/>
              <w:spacing w:line="276" w:lineRule="auto"/>
              <w:rPr>
                <w:szCs w:val="24"/>
                <w:lang w:eastAsia="en-US"/>
              </w:rPr>
            </w:pPr>
            <w:r w:rsidRPr="005052EA">
              <w:rPr>
                <w:b/>
                <w:bCs/>
                <w:szCs w:val="24"/>
                <w:lang w:eastAsia="en-US"/>
              </w:rPr>
              <w:t>Основное оборудование</w:t>
            </w:r>
          </w:p>
        </w:tc>
      </w:tr>
      <w:tr w:rsidR="002D2F15" w:rsidRPr="005052EA" w14:paraId="52E5CE42" w14:textId="77777777" w:rsidTr="002D2F15">
        <w:tc>
          <w:tcPr>
            <w:tcW w:w="273" w:type="pct"/>
            <w:tcBorders>
              <w:top w:val="single" w:sz="4" w:space="0" w:color="auto"/>
              <w:left w:val="single" w:sz="4" w:space="0" w:color="auto"/>
              <w:bottom w:val="single" w:sz="4" w:space="0" w:color="auto"/>
              <w:right w:val="single" w:sz="4" w:space="0" w:color="auto"/>
            </w:tcBorders>
          </w:tcPr>
          <w:p w14:paraId="107D691E" w14:textId="3ECAF608" w:rsidR="002D2F15" w:rsidRPr="005052EA" w:rsidRDefault="002714B5" w:rsidP="002D2F15">
            <w:pPr>
              <w:pStyle w:val="120"/>
              <w:spacing w:line="276" w:lineRule="auto"/>
              <w:rPr>
                <w:szCs w:val="24"/>
                <w:lang w:eastAsia="en-US"/>
              </w:rPr>
            </w:pPr>
            <w:r>
              <w:rPr>
                <w:szCs w:val="24"/>
                <w:lang w:eastAsia="en-US"/>
              </w:rPr>
              <w:t>1</w:t>
            </w:r>
          </w:p>
        </w:tc>
        <w:tc>
          <w:tcPr>
            <w:tcW w:w="3255" w:type="pct"/>
            <w:gridSpan w:val="2"/>
            <w:tcBorders>
              <w:top w:val="single" w:sz="4" w:space="0" w:color="auto"/>
              <w:left w:val="single" w:sz="4" w:space="0" w:color="auto"/>
              <w:bottom w:val="single" w:sz="4" w:space="0" w:color="auto"/>
              <w:right w:val="single" w:sz="4" w:space="0" w:color="auto"/>
            </w:tcBorders>
          </w:tcPr>
          <w:p w14:paraId="36364E75" w14:textId="77777777" w:rsidR="002D2F15" w:rsidRPr="005052EA" w:rsidRDefault="002D2F15" w:rsidP="002D2F15">
            <w:pPr>
              <w:pStyle w:val="120"/>
              <w:spacing w:line="276" w:lineRule="auto"/>
              <w:rPr>
                <w:szCs w:val="24"/>
                <w:lang w:eastAsia="en-US"/>
              </w:rPr>
            </w:pPr>
            <w:r w:rsidRPr="005052EA">
              <w:rPr>
                <w:szCs w:val="24"/>
                <w:lang w:eastAsia="en-US"/>
              </w:rPr>
              <w:t>Компьютер</w:t>
            </w:r>
          </w:p>
        </w:tc>
        <w:tc>
          <w:tcPr>
            <w:tcW w:w="1472" w:type="pct"/>
            <w:tcBorders>
              <w:top w:val="single" w:sz="4" w:space="0" w:color="auto"/>
              <w:left w:val="single" w:sz="4" w:space="0" w:color="auto"/>
              <w:bottom w:val="single" w:sz="4" w:space="0" w:color="auto"/>
              <w:right w:val="single" w:sz="4" w:space="0" w:color="auto"/>
            </w:tcBorders>
          </w:tcPr>
          <w:p w14:paraId="5C6CBEEF" w14:textId="72B7E1AA" w:rsidR="002D2F15" w:rsidRPr="005052EA" w:rsidRDefault="002714B5" w:rsidP="002D2F15">
            <w:pPr>
              <w:pStyle w:val="120"/>
              <w:spacing w:line="276" w:lineRule="auto"/>
              <w:rPr>
                <w:szCs w:val="24"/>
                <w:lang w:eastAsia="en-US"/>
              </w:rPr>
            </w:pPr>
            <w:r>
              <w:rPr>
                <w:szCs w:val="24"/>
                <w:lang w:eastAsia="en-US"/>
              </w:rPr>
              <w:t>1</w:t>
            </w:r>
          </w:p>
        </w:tc>
      </w:tr>
      <w:tr w:rsidR="002D2F15" w:rsidRPr="005052EA" w14:paraId="4C5A3E3D" w14:textId="77777777" w:rsidTr="002D2F15">
        <w:tc>
          <w:tcPr>
            <w:tcW w:w="273" w:type="pct"/>
            <w:tcBorders>
              <w:top w:val="single" w:sz="4" w:space="0" w:color="auto"/>
              <w:left w:val="single" w:sz="4" w:space="0" w:color="auto"/>
              <w:bottom w:val="single" w:sz="4" w:space="0" w:color="auto"/>
              <w:right w:val="single" w:sz="4" w:space="0" w:color="auto"/>
            </w:tcBorders>
          </w:tcPr>
          <w:p w14:paraId="5526A858" w14:textId="0B4D5518" w:rsidR="002D2F15" w:rsidRPr="005052EA" w:rsidRDefault="002714B5" w:rsidP="002D2F15">
            <w:pPr>
              <w:pStyle w:val="120"/>
              <w:spacing w:line="276" w:lineRule="auto"/>
              <w:rPr>
                <w:szCs w:val="24"/>
                <w:lang w:eastAsia="en-US"/>
              </w:rPr>
            </w:pPr>
            <w:r>
              <w:rPr>
                <w:szCs w:val="24"/>
                <w:lang w:eastAsia="en-US"/>
              </w:rPr>
              <w:t>2</w:t>
            </w:r>
          </w:p>
        </w:tc>
        <w:tc>
          <w:tcPr>
            <w:tcW w:w="3255" w:type="pct"/>
            <w:gridSpan w:val="2"/>
            <w:tcBorders>
              <w:top w:val="single" w:sz="4" w:space="0" w:color="auto"/>
              <w:left w:val="single" w:sz="4" w:space="0" w:color="auto"/>
              <w:bottom w:val="single" w:sz="4" w:space="0" w:color="auto"/>
              <w:right w:val="single" w:sz="4" w:space="0" w:color="auto"/>
            </w:tcBorders>
          </w:tcPr>
          <w:p w14:paraId="4715272A" w14:textId="77777777" w:rsidR="002D2F15" w:rsidRPr="005052EA" w:rsidRDefault="002D2F15" w:rsidP="002D2F15">
            <w:pPr>
              <w:pStyle w:val="120"/>
              <w:spacing w:line="276" w:lineRule="auto"/>
              <w:rPr>
                <w:szCs w:val="24"/>
                <w:lang w:eastAsia="en-US"/>
              </w:rPr>
            </w:pPr>
            <w:r w:rsidRPr="005052EA">
              <w:rPr>
                <w:szCs w:val="24"/>
                <w:lang w:eastAsia="en-US"/>
              </w:rPr>
              <w:t>Мультимедиа проектор</w:t>
            </w:r>
          </w:p>
        </w:tc>
        <w:tc>
          <w:tcPr>
            <w:tcW w:w="1472" w:type="pct"/>
            <w:tcBorders>
              <w:top w:val="single" w:sz="4" w:space="0" w:color="auto"/>
              <w:left w:val="single" w:sz="4" w:space="0" w:color="auto"/>
              <w:bottom w:val="single" w:sz="4" w:space="0" w:color="auto"/>
              <w:right w:val="single" w:sz="4" w:space="0" w:color="auto"/>
            </w:tcBorders>
          </w:tcPr>
          <w:p w14:paraId="118C3F04" w14:textId="60117386" w:rsidR="002D2F15" w:rsidRPr="005052EA" w:rsidRDefault="002714B5" w:rsidP="002D2F15">
            <w:pPr>
              <w:pStyle w:val="120"/>
              <w:spacing w:line="276" w:lineRule="auto"/>
              <w:rPr>
                <w:szCs w:val="24"/>
                <w:lang w:eastAsia="en-US"/>
              </w:rPr>
            </w:pPr>
            <w:r>
              <w:rPr>
                <w:szCs w:val="24"/>
                <w:lang w:eastAsia="en-US"/>
              </w:rPr>
              <w:t>11</w:t>
            </w:r>
          </w:p>
        </w:tc>
      </w:tr>
      <w:tr w:rsidR="002D2F15" w:rsidRPr="005052EA" w14:paraId="75FEE17A" w14:textId="77777777" w:rsidTr="002D2F15">
        <w:tc>
          <w:tcPr>
            <w:tcW w:w="277" w:type="pct"/>
            <w:gridSpan w:val="2"/>
            <w:tcBorders>
              <w:top w:val="single" w:sz="4" w:space="0" w:color="auto"/>
              <w:left w:val="single" w:sz="4" w:space="0" w:color="auto"/>
              <w:bottom w:val="single" w:sz="4" w:space="0" w:color="auto"/>
              <w:right w:val="single" w:sz="4" w:space="0" w:color="auto"/>
            </w:tcBorders>
          </w:tcPr>
          <w:p w14:paraId="3D12966F" w14:textId="30C6386F" w:rsidR="002D2F15" w:rsidRPr="005052EA" w:rsidRDefault="002714B5" w:rsidP="002D2F15">
            <w:pPr>
              <w:pStyle w:val="120"/>
              <w:spacing w:line="276" w:lineRule="auto"/>
              <w:rPr>
                <w:szCs w:val="24"/>
                <w:lang w:eastAsia="en-US"/>
              </w:rPr>
            </w:pPr>
            <w:r>
              <w:rPr>
                <w:szCs w:val="24"/>
                <w:lang w:eastAsia="en-US"/>
              </w:rPr>
              <w:t>3</w:t>
            </w:r>
          </w:p>
        </w:tc>
        <w:tc>
          <w:tcPr>
            <w:tcW w:w="3251" w:type="pct"/>
            <w:tcBorders>
              <w:top w:val="single" w:sz="4" w:space="0" w:color="auto"/>
              <w:left w:val="single" w:sz="4" w:space="0" w:color="auto"/>
              <w:bottom w:val="single" w:sz="4" w:space="0" w:color="auto"/>
              <w:right w:val="single" w:sz="4" w:space="0" w:color="auto"/>
            </w:tcBorders>
            <w:hideMark/>
          </w:tcPr>
          <w:p w14:paraId="0D21E5DC" w14:textId="77777777" w:rsidR="002D2F15" w:rsidRPr="005052EA" w:rsidRDefault="002D2F15" w:rsidP="002D2F15">
            <w:pPr>
              <w:pStyle w:val="120"/>
              <w:spacing w:line="276" w:lineRule="auto"/>
              <w:rPr>
                <w:szCs w:val="24"/>
                <w:lang w:eastAsia="en-US"/>
              </w:rPr>
            </w:pPr>
            <w:r w:rsidRPr="005052EA">
              <w:rPr>
                <w:szCs w:val="24"/>
                <w:lang w:eastAsia="en-US"/>
              </w:rPr>
              <w:t>Интерактивная доска либо экран</w:t>
            </w:r>
          </w:p>
        </w:tc>
        <w:tc>
          <w:tcPr>
            <w:tcW w:w="1472" w:type="pct"/>
            <w:tcBorders>
              <w:top w:val="single" w:sz="4" w:space="0" w:color="auto"/>
              <w:left w:val="single" w:sz="4" w:space="0" w:color="auto"/>
              <w:bottom w:val="single" w:sz="4" w:space="0" w:color="auto"/>
              <w:right w:val="single" w:sz="4" w:space="0" w:color="auto"/>
            </w:tcBorders>
          </w:tcPr>
          <w:p w14:paraId="687BF1FA" w14:textId="77777777" w:rsidR="002D2F15" w:rsidRPr="005052EA" w:rsidRDefault="002D2F15" w:rsidP="002D2F15">
            <w:pPr>
              <w:pStyle w:val="120"/>
              <w:spacing w:line="276" w:lineRule="auto"/>
              <w:rPr>
                <w:szCs w:val="24"/>
                <w:lang w:eastAsia="en-US"/>
              </w:rPr>
            </w:pPr>
          </w:p>
        </w:tc>
      </w:tr>
      <w:tr w:rsidR="002D2F15" w:rsidRPr="005052EA" w14:paraId="0AB24B8F" w14:textId="77777777" w:rsidTr="002D2F15">
        <w:tc>
          <w:tcPr>
            <w:tcW w:w="5000" w:type="pct"/>
            <w:gridSpan w:val="4"/>
            <w:tcBorders>
              <w:top w:val="single" w:sz="4" w:space="0" w:color="auto"/>
              <w:left w:val="single" w:sz="4" w:space="0" w:color="auto"/>
              <w:bottom w:val="single" w:sz="4" w:space="0" w:color="auto"/>
              <w:right w:val="single" w:sz="4" w:space="0" w:color="auto"/>
            </w:tcBorders>
            <w:hideMark/>
          </w:tcPr>
          <w:p w14:paraId="50453941" w14:textId="77777777" w:rsidR="002D2F15" w:rsidRPr="005052EA" w:rsidRDefault="002D2F15" w:rsidP="002D2F15">
            <w:pPr>
              <w:pStyle w:val="120"/>
              <w:spacing w:line="276" w:lineRule="auto"/>
              <w:rPr>
                <w:szCs w:val="24"/>
                <w:lang w:eastAsia="en-US"/>
              </w:rPr>
            </w:pPr>
            <w:r w:rsidRPr="005052EA">
              <w:rPr>
                <w:b/>
                <w:bCs/>
                <w:szCs w:val="24"/>
                <w:lang w:val="en-US" w:eastAsia="en-US"/>
              </w:rPr>
              <w:t>III</w:t>
            </w:r>
            <w:r w:rsidRPr="005052EA">
              <w:rPr>
                <w:b/>
                <w:bCs/>
                <w:szCs w:val="24"/>
                <w:lang w:eastAsia="en-US"/>
              </w:rPr>
              <w:t xml:space="preserve"> Демонстрационные учебно-наглядные пособия</w:t>
            </w:r>
          </w:p>
        </w:tc>
      </w:tr>
      <w:tr w:rsidR="002D2F15" w:rsidRPr="005052EA" w14:paraId="01834145" w14:textId="77777777" w:rsidTr="002D2F15">
        <w:tc>
          <w:tcPr>
            <w:tcW w:w="5000" w:type="pct"/>
            <w:gridSpan w:val="4"/>
            <w:tcBorders>
              <w:top w:val="single" w:sz="4" w:space="0" w:color="auto"/>
              <w:left w:val="single" w:sz="4" w:space="0" w:color="auto"/>
              <w:bottom w:val="single" w:sz="4" w:space="0" w:color="auto"/>
              <w:right w:val="single" w:sz="4" w:space="0" w:color="auto"/>
            </w:tcBorders>
            <w:hideMark/>
          </w:tcPr>
          <w:p w14:paraId="7509515D" w14:textId="77777777" w:rsidR="002D2F15" w:rsidRPr="005052EA" w:rsidRDefault="002D2F15" w:rsidP="002D2F15">
            <w:pPr>
              <w:pStyle w:val="120"/>
              <w:spacing w:line="276" w:lineRule="auto"/>
              <w:rPr>
                <w:szCs w:val="24"/>
                <w:lang w:eastAsia="en-US"/>
              </w:rPr>
            </w:pPr>
            <w:r w:rsidRPr="005052EA">
              <w:rPr>
                <w:b/>
                <w:bCs/>
                <w:szCs w:val="24"/>
                <w:lang w:eastAsia="en-US"/>
              </w:rPr>
              <w:t>Основное оборудование</w:t>
            </w:r>
          </w:p>
        </w:tc>
      </w:tr>
      <w:tr w:rsidR="002D2F15" w:rsidRPr="005052EA" w14:paraId="13AD783E" w14:textId="77777777" w:rsidTr="002714B5">
        <w:tc>
          <w:tcPr>
            <w:tcW w:w="277" w:type="pct"/>
            <w:gridSpan w:val="2"/>
            <w:tcBorders>
              <w:top w:val="single" w:sz="4" w:space="0" w:color="auto"/>
              <w:left w:val="single" w:sz="4" w:space="0" w:color="auto"/>
              <w:bottom w:val="single" w:sz="4" w:space="0" w:color="auto"/>
              <w:right w:val="single" w:sz="4" w:space="0" w:color="auto"/>
            </w:tcBorders>
          </w:tcPr>
          <w:p w14:paraId="2F49C93D" w14:textId="7FCC83DD" w:rsidR="002D2F15" w:rsidRPr="005052EA" w:rsidRDefault="002714B5" w:rsidP="002D2F15">
            <w:pPr>
              <w:pStyle w:val="120"/>
              <w:spacing w:line="276" w:lineRule="auto"/>
              <w:rPr>
                <w:szCs w:val="24"/>
                <w:lang w:eastAsia="en-US"/>
              </w:rPr>
            </w:pPr>
            <w:r>
              <w:rPr>
                <w:szCs w:val="24"/>
                <w:lang w:eastAsia="en-US"/>
              </w:rPr>
              <w:t>1</w:t>
            </w:r>
          </w:p>
        </w:tc>
        <w:tc>
          <w:tcPr>
            <w:tcW w:w="3251" w:type="pct"/>
            <w:tcBorders>
              <w:top w:val="single" w:sz="4" w:space="0" w:color="auto"/>
              <w:left w:val="single" w:sz="4" w:space="0" w:color="auto"/>
              <w:bottom w:val="single" w:sz="4" w:space="0" w:color="auto"/>
              <w:right w:val="single" w:sz="4" w:space="0" w:color="auto"/>
            </w:tcBorders>
            <w:hideMark/>
          </w:tcPr>
          <w:p w14:paraId="405BFEBB" w14:textId="77777777" w:rsidR="002D2F15" w:rsidRDefault="002D2F15" w:rsidP="002D2F15">
            <w:pPr>
              <w:pStyle w:val="120"/>
              <w:spacing w:line="276" w:lineRule="auto"/>
              <w:rPr>
                <w:szCs w:val="24"/>
                <w:lang w:eastAsia="en-US"/>
              </w:rPr>
            </w:pPr>
            <w:r w:rsidRPr="005052EA">
              <w:rPr>
                <w:szCs w:val="24"/>
                <w:lang w:eastAsia="en-US"/>
              </w:rPr>
              <w:t>Наглядные пособия</w:t>
            </w:r>
          </w:p>
          <w:p w14:paraId="3CB9ECD2" w14:textId="24482BFE" w:rsidR="002714B5" w:rsidRPr="005052EA" w:rsidRDefault="002714B5" w:rsidP="002D2F15">
            <w:pPr>
              <w:pStyle w:val="120"/>
              <w:spacing w:line="276" w:lineRule="auto"/>
              <w:rPr>
                <w:szCs w:val="24"/>
                <w:lang w:eastAsia="en-US"/>
              </w:rPr>
            </w:pPr>
            <w:r>
              <w:rPr>
                <w:szCs w:val="24"/>
                <w:lang w:eastAsia="en-US"/>
              </w:rPr>
              <w:t>Презентации по темам лекционных заданий, Задания для практических работ, Кодексы</w:t>
            </w:r>
          </w:p>
        </w:tc>
        <w:tc>
          <w:tcPr>
            <w:tcW w:w="1472" w:type="pct"/>
            <w:tcBorders>
              <w:top w:val="single" w:sz="4" w:space="0" w:color="auto"/>
              <w:left w:val="single" w:sz="4" w:space="0" w:color="auto"/>
              <w:bottom w:val="single" w:sz="4" w:space="0" w:color="auto"/>
              <w:right w:val="single" w:sz="4" w:space="0" w:color="auto"/>
            </w:tcBorders>
          </w:tcPr>
          <w:p w14:paraId="43BF0EF4" w14:textId="77777777" w:rsidR="002D2F15" w:rsidRPr="005052EA" w:rsidRDefault="002D2F15" w:rsidP="002D2F15">
            <w:pPr>
              <w:pStyle w:val="120"/>
              <w:spacing w:line="276" w:lineRule="auto"/>
              <w:rPr>
                <w:szCs w:val="24"/>
                <w:lang w:eastAsia="en-US"/>
              </w:rPr>
            </w:pPr>
          </w:p>
        </w:tc>
      </w:tr>
    </w:tbl>
    <w:p w14:paraId="2A342DED" w14:textId="77777777" w:rsidR="002D2F15" w:rsidRPr="005052EA" w:rsidRDefault="002D2F15" w:rsidP="002D2F15">
      <w:pPr>
        <w:suppressAutoHyphens/>
        <w:spacing w:after="0"/>
        <w:ind w:firstLine="709"/>
        <w:jc w:val="both"/>
        <w:rPr>
          <w:rFonts w:ascii="Times New Roman" w:hAnsi="Times New Roman"/>
          <w:bCs/>
          <w:sz w:val="24"/>
          <w:szCs w:val="24"/>
        </w:rPr>
      </w:pPr>
    </w:p>
    <w:p w14:paraId="2ED29D3D" w14:textId="77777777" w:rsidR="002D2F15" w:rsidRPr="005052EA" w:rsidRDefault="002D2F15" w:rsidP="002D2F15">
      <w:pPr>
        <w:suppressAutoHyphens/>
        <w:spacing w:after="0"/>
        <w:ind w:firstLine="709"/>
        <w:jc w:val="both"/>
        <w:rPr>
          <w:rFonts w:ascii="Times New Roman" w:hAnsi="Times New Roman"/>
          <w:bCs/>
          <w:sz w:val="24"/>
          <w:szCs w:val="24"/>
        </w:rPr>
      </w:pPr>
      <w:r w:rsidRPr="005052EA">
        <w:rPr>
          <w:rFonts w:ascii="Times New Roman" w:hAnsi="Times New Roman"/>
          <w:bCs/>
          <w:sz w:val="24"/>
          <w:szCs w:val="24"/>
        </w:rPr>
        <w:t>6.1.2.2. Оснащение помещений, задействованных при организации самостоятельной и воспитательной работы.</w:t>
      </w:r>
    </w:p>
    <w:p w14:paraId="60E6F337" w14:textId="0586B056" w:rsidR="002D2F15" w:rsidRPr="005052EA" w:rsidRDefault="002D2F15" w:rsidP="002D2F15">
      <w:pPr>
        <w:suppressAutoHyphens/>
        <w:spacing w:after="0"/>
        <w:ind w:firstLine="709"/>
        <w:jc w:val="both"/>
        <w:rPr>
          <w:rFonts w:ascii="Times New Roman" w:hAnsi="Times New Roman"/>
          <w:bCs/>
          <w:sz w:val="24"/>
          <w:szCs w:val="24"/>
        </w:rPr>
      </w:pPr>
      <w:r w:rsidRPr="005052EA">
        <w:rPr>
          <w:rFonts w:ascii="Times New Roman" w:hAnsi="Times New Roman"/>
          <w:bCs/>
          <w:sz w:val="24"/>
          <w:szCs w:val="24"/>
        </w:rPr>
        <w:t xml:space="preserve">Кабинет «Помещение для самостоятельной работы» </w:t>
      </w:r>
      <w:r w:rsidR="002714B5">
        <w:rPr>
          <w:rFonts w:ascii="Times New Roman" w:hAnsi="Times New Roman"/>
          <w:bCs/>
          <w:sz w:val="24"/>
          <w:szCs w:val="24"/>
        </w:rPr>
        <w:t>№104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1785"/>
        <w:gridCol w:w="383"/>
        <w:gridCol w:w="2383"/>
        <w:gridCol w:w="2179"/>
        <w:gridCol w:w="22"/>
        <w:gridCol w:w="2146"/>
      </w:tblGrid>
      <w:tr w:rsidR="002714B5" w:rsidRPr="005052EA" w14:paraId="3AE3EC49" w14:textId="77777777" w:rsidTr="002714B5">
        <w:tc>
          <w:tcPr>
            <w:tcW w:w="239" w:type="pct"/>
            <w:tcBorders>
              <w:top w:val="single" w:sz="4" w:space="0" w:color="auto"/>
              <w:left w:val="single" w:sz="4" w:space="0" w:color="auto"/>
              <w:bottom w:val="single" w:sz="4" w:space="0" w:color="auto"/>
              <w:right w:val="single" w:sz="4" w:space="0" w:color="auto"/>
            </w:tcBorders>
            <w:vAlign w:val="center"/>
            <w:hideMark/>
          </w:tcPr>
          <w:p w14:paraId="170D7ED1" w14:textId="77777777" w:rsidR="002714B5" w:rsidRPr="005052EA" w:rsidRDefault="002714B5" w:rsidP="002D2F15">
            <w:pPr>
              <w:pStyle w:val="120"/>
              <w:spacing w:line="276" w:lineRule="auto"/>
              <w:jc w:val="center"/>
              <w:rPr>
                <w:szCs w:val="24"/>
                <w:lang w:eastAsia="en-US"/>
              </w:rPr>
            </w:pPr>
            <w:r w:rsidRPr="005052EA">
              <w:rPr>
                <w:szCs w:val="24"/>
                <w:lang w:eastAsia="en-US"/>
              </w:rPr>
              <w:t>№</w:t>
            </w:r>
          </w:p>
        </w:tc>
        <w:tc>
          <w:tcPr>
            <w:tcW w:w="2435" w:type="pct"/>
            <w:gridSpan w:val="3"/>
            <w:tcBorders>
              <w:top w:val="single" w:sz="4" w:space="0" w:color="auto"/>
              <w:left w:val="single" w:sz="4" w:space="0" w:color="auto"/>
              <w:bottom w:val="single" w:sz="4" w:space="0" w:color="auto"/>
              <w:right w:val="single" w:sz="4" w:space="0" w:color="auto"/>
            </w:tcBorders>
            <w:vAlign w:val="center"/>
            <w:hideMark/>
          </w:tcPr>
          <w:p w14:paraId="7BC6D8BC" w14:textId="77777777" w:rsidR="002714B5" w:rsidRPr="005052EA" w:rsidRDefault="002714B5" w:rsidP="001E603F">
            <w:pPr>
              <w:pStyle w:val="120"/>
              <w:spacing w:line="276" w:lineRule="auto"/>
              <w:jc w:val="center"/>
              <w:rPr>
                <w:szCs w:val="24"/>
                <w:lang w:eastAsia="en-US"/>
              </w:rPr>
            </w:pPr>
            <w:r w:rsidRPr="005052EA">
              <w:rPr>
                <w:szCs w:val="24"/>
                <w:lang w:eastAsia="en-US"/>
              </w:rPr>
              <w:t>Наименование оборудования</w:t>
            </w:r>
          </w:p>
        </w:tc>
        <w:tc>
          <w:tcPr>
            <w:tcW w:w="1166" w:type="pct"/>
            <w:tcBorders>
              <w:top w:val="single" w:sz="4" w:space="0" w:color="auto"/>
              <w:left w:val="single" w:sz="4" w:space="0" w:color="auto"/>
              <w:bottom w:val="single" w:sz="4" w:space="0" w:color="auto"/>
              <w:right w:val="single" w:sz="4" w:space="0" w:color="auto"/>
            </w:tcBorders>
          </w:tcPr>
          <w:p w14:paraId="06987145" w14:textId="77777777" w:rsidR="002714B5" w:rsidRPr="005052EA" w:rsidRDefault="002714B5" w:rsidP="001E603F">
            <w:pPr>
              <w:pStyle w:val="120"/>
              <w:spacing w:line="276" w:lineRule="auto"/>
              <w:jc w:val="center"/>
              <w:rPr>
                <w:szCs w:val="24"/>
                <w:lang w:eastAsia="en-US"/>
              </w:rPr>
            </w:pPr>
          </w:p>
        </w:tc>
        <w:tc>
          <w:tcPr>
            <w:tcW w:w="1161" w:type="pct"/>
            <w:gridSpan w:val="2"/>
            <w:tcBorders>
              <w:top w:val="single" w:sz="4" w:space="0" w:color="auto"/>
              <w:left w:val="single" w:sz="4" w:space="0" w:color="auto"/>
              <w:bottom w:val="single" w:sz="4" w:space="0" w:color="auto"/>
              <w:right w:val="single" w:sz="4" w:space="0" w:color="auto"/>
            </w:tcBorders>
            <w:vAlign w:val="center"/>
            <w:hideMark/>
          </w:tcPr>
          <w:p w14:paraId="1675A913" w14:textId="2527E567" w:rsidR="002714B5" w:rsidRPr="005052EA" w:rsidRDefault="002714B5" w:rsidP="001E603F">
            <w:pPr>
              <w:pStyle w:val="120"/>
              <w:spacing w:line="276" w:lineRule="auto"/>
              <w:jc w:val="center"/>
              <w:rPr>
                <w:szCs w:val="24"/>
                <w:lang w:eastAsia="en-US"/>
              </w:rPr>
            </w:pPr>
            <w:r w:rsidRPr="005052EA">
              <w:rPr>
                <w:szCs w:val="24"/>
                <w:lang w:eastAsia="en-US"/>
              </w:rPr>
              <w:t>Техническое описание</w:t>
            </w:r>
          </w:p>
        </w:tc>
      </w:tr>
      <w:tr w:rsidR="002714B5" w:rsidRPr="005052EA" w14:paraId="0DAC8E79" w14:textId="77777777" w:rsidTr="002714B5">
        <w:trPr>
          <w:trHeight w:val="278"/>
        </w:trPr>
        <w:tc>
          <w:tcPr>
            <w:tcW w:w="1194" w:type="pct"/>
            <w:gridSpan w:val="2"/>
            <w:tcBorders>
              <w:top w:val="single" w:sz="4" w:space="0" w:color="auto"/>
              <w:left w:val="single" w:sz="4" w:space="0" w:color="auto"/>
              <w:bottom w:val="single" w:sz="4" w:space="0" w:color="auto"/>
              <w:right w:val="single" w:sz="4" w:space="0" w:color="auto"/>
            </w:tcBorders>
          </w:tcPr>
          <w:p w14:paraId="660BA1D0" w14:textId="77777777" w:rsidR="002714B5" w:rsidRPr="005052EA" w:rsidRDefault="002714B5" w:rsidP="002D2F15">
            <w:pPr>
              <w:pStyle w:val="120"/>
              <w:spacing w:line="276" w:lineRule="auto"/>
              <w:rPr>
                <w:b/>
                <w:bCs/>
                <w:szCs w:val="24"/>
                <w:lang w:val="en-US" w:eastAsia="en-US"/>
              </w:rPr>
            </w:pPr>
          </w:p>
        </w:tc>
        <w:tc>
          <w:tcPr>
            <w:tcW w:w="3806" w:type="pct"/>
            <w:gridSpan w:val="5"/>
            <w:tcBorders>
              <w:top w:val="single" w:sz="4" w:space="0" w:color="auto"/>
              <w:left w:val="single" w:sz="4" w:space="0" w:color="auto"/>
              <w:bottom w:val="single" w:sz="4" w:space="0" w:color="auto"/>
              <w:right w:val="single" w:sz="4" w:space="0" w:color="auto"/>
            </w:tcBorders>
            <w:hideMark/>
          </w:tcPr>
          <w:p w14:paraId="54EC70B4" w14:textId="213E172B" w:rsidR="002714B5" w:rsidRPr="005052EA" w:rsidRDefault="002714B5" w:rsidP="002D2F15">
            <w:pPr>
              <w:pStyle w:val="120"/>
              <w:spacing w:line="276" w:lineRule="auto"/>
              <w:rPr>
                <w:b/>
                <w:bCs/>
                <w:szCs w:val="24"/>
                <w:lang w:eastAsia="en-US"/>
              </w:rPr>
            </w:pPr>
            <w:r w:rsidRPr="005052EA">
              <w:rPr>
                <w:b/>
                <w:bCs/>
                <w:szCs w:val="24"/>
                <w:lang w:val="en-US" w:eastAsia="en-US"/>
              </w:rPr>
              <w:t>I</w:t>
            </w:r>
            <w:r w:rsidRPr="005052EA">
              <w:rPr>
                <w:b/>
                <w:bCs/>
                <w:szCs w:val="24"/>
                <w:lang w:eastAsia="en-US"/>
              </w:rPr>
              <w:t xml:space="preserve"> Основное оборудование</w:t>
            </w:r>
          </w:p>
        </w:tc>
      </w:tr>
      <w:tr w:rsidR="002714B5" w:rsidRPr="005052EA" w14:paraId="22166038" w14:textId="77777777" w:rsidTr="002714B5">
        <w:tc>
          <w:tcPr>
            <w:tcW w:w="239" w:type="pct"/>
            <w:tcBorders>
              <w:top w:val="single" w:sz="4" w:space="0" w:color="auto"/>
              <w:left w:val="single" w:sz="4" w:space="0" w:color="auto"/>
              <w:bottom w:val="single" w:sz="4" w:space="0" w:color="auto"/>
              <w:right w:val="single" w:sz="4" w:space="0" w:color="auto"/>
            </w:tcBorders>
          </w:tcPr>
          <w:p w14:paraId="2FE26CB5" w14:textId="77777777" w:rsidR="002714B5" w:rsidRPr="005052EA" w:rsidRDefault="002714B5" w:rsidP="002D2F15">
            <w:pPr>
              <w:pStyle w:val="120"/>
              <w:spacing w:line="276" w:lineRule="auto"/>
              <w:rPr>
                <w:szCs w:val="24"/>
                <w:lang w:eastAsia="en-US"/>
              </w:rPr>
            </w:pPr>
          </w:p>
        </w:tc>
        <w:tc>
          <w:tcPr>
            <w:tcW w:w="1160" w:type="pct"/>
            <w:gridSpan w:val="2"/>
            <w:tcBorders>
              <w:top w:val="single" w:sz="4" w:space="0" w:color="auto"/>
              <w:left w:val="single" w:sz="4" w:space="0" w:color="auto"/>
              <w:bottom w:val="single" w:sz="4" w:space="0" w:color="auto"/>
              <w:right w:val="single" w:sz="4" w:space="0" w:color="auto"/>
            </w:tcBorders>
          </w:tcPr>
          <w:p w14:paraId="59DBB84D" w14:textId="77777777" w:rsidR="002714B5" w:rsidRPr="005052EA" w:rsidRDefault="002714B5" w:rsidP="002D2F15">
            <w:pPr>
              <w:pStyle w:val="120"/>
              <w:spacing w:line="276" w:lineRule="auto"/>
              <w:rPr>
                <w:szCs w:val="24"/>
                <w:lang w:eastAsia="en-US"/>
              </w:rPr>
            </w:pPr>
          </w:p>
        </w:tc>
        <w:tc>
          <w:tcPr>
            <w:tcW w:w="2453" w:type="pct"/>
            <w:gridSpan w:val="3"/>
            <w:tcBorders>
              <w:top w:val="single" w:sz="4" w:space="0" w:color="auto"/>
              <w:left w:val="single" w:sz="4" w:space="0" w:color="auto"/>
              <w:bottom w:val="single" w:sz="4" w:space="0" w:color="auto"/>
              <w:right w:val="single" w:sz="4" w:space="0" w:color="auto"/>
            </w:tcBorders>
            <w:hideMark/>
          </w:tcPr>
          <w:p w14:paraId="1C7130CD" w14:textId="674B968E" w:rsidR="002714B5" w:rsidRPr="005052EA" w:rsidRDefault="002714B5" w:rsidP="002D2F15">
            <w:pPr>
              <w:pStyle w:val="120"/>
              <w:spacing w:line="276" w:lineRule="auto"/>
              <w:rPr>
                <w:szCs w:val="24"/>
                <w:lang w:eastAsia="en-US"/>
              </w:rPr>
            </w:pPr>
            <w:r w:rsidRPr="005052EA">
              <w:rPr>
                <w:szCs w:val="24"/>
                <w:lang w:eastAsia="en-US"/>
              </w:rPr>
              <w:t>Посадочные места для обучающихся</w:t>
            </w:r>
          </w:p>
        </w:tc>
        <w:tc>
          <w:tcPr>
            <w:tcW w:w="1149" w:type="pct"/>
            <w:tcBorders>
              <w:top w:val="single" w:sz="4" w:space="0" w:color="auto"/>
              <w:left w:val="single" w:sz="4" w:space="0" w:color="auto"/>
              <w:bottom w:val="single" w:sz="4" w:space="0" w:color="auto"/>
              <w:right w:val="single" w:sz="4" w:space="0" w:color="auto"/>
            </w:tcBorders>
          </w:tcPr>
          <w:p w14:paraId="3D69E22B" w14:textId="1B279183" w:rsidR="002714B5" w:rsidRPr="005052EA" w:rsidRDefault="002714B5" w:rsidP="002D2F15">
            <w:pPr>
              <w:pStyle w:val="120"/>
              <w:spacing w:line="276" w:lineRule="auto"/>
              <w:rPr>
                <w:szCs w:val="24"/>
                <w:lang w:eastAsia="en-US"/>
              </w:rPr>
            </w:pPr>
            <w:r>
              <w:rPr>
                <w:szCs w:val="24"/>
                <w:lang w:eastAsia="en-US"/>
              </w:rPr>
              <w:t>24</w:t>
            </w:r>
          </w:p>
        </w:tc>
      </w:tr>
      <w:tr w:rsidR="002714B5" w:rsidRPr="005052EA" w14:paraId="7C1B602C" w14:textId="77777777" w:rsidTr="002714B5">
        <w:tc>
          <w:tcPr>
            <w:tcW w:w="1194" w:type="pct"/>
            <w:gridSpan w:val="2"/>
            <w:tcBorders>
              <w:top w:val="single" w:sz="4" w:space="0" w:color="auto"/>
              <w:left w:val="single" w:sz="4" w:space="0" w:color="auto"/>
              <w:bottom w:val="single" w:sz="4" w:space="0" w:color="auto"/>
              <w:right w:val="single" w:sz="4" w:space="0" w:color="auto"/>
            </w:tcBorders>
          </w:tcPr>
          <w:p w14:paraId="1E9C8629" w14:textId="77777777" w:rsidR="002714B5" w:rsidRPr="005052EA" w:rsidRDefault="002714B5" w:rsidP="002D2F15">
            <w:pPr>
              <w:pStyle w:val="120"/>
              <w:spacing w:line="276" w:lineRule="auto"/>
              <w:rPr>
                <w:b/>
                <w:bCs/>
                <w:szCs w:val="24"/>
                <w:lang w:val="en-US" w:eastAsia="en-US"/>
              </w:rPr>
            </w:pPr>
          </w:p>
        </w:tc>
        <w:tc>
          <w:tcPr>
            <w:tcW w:w="3806" w:type="pct"/>
            <w:gridSpan w:val="5"/>
            <w:tcBorders>
              <w:top w:val="single" w:sz="4" w:space="0" w:color="auto"/>
              <w:left w:val="single" w:sz="4" w:space="0" w:color="auto"/>
              <w:bottom w:val="single" w:sz="4" w:space="0" w:color="auto"/>
              <w:right w:val="single" w:sz="4" w:space="0" w:color="auto"/>
            </w:tcBorders>
            <w:hideMark/>
          </w:tcPr>
          <w:p w14:paraId="4F75FA97" w14:textId="5D3A3F55" w:rsidR="002714B5" w:rsidRPr="005052EA" w:rsidRDefault="002714B5" w:rsidP="002D2F15">
            <w:pPr>
              <w:pStyle w:val="120"/>
              <w:spacing w:line="276" w:lineRule="auto"/>
              <w:rPr>
                <w:szCs w:val="24"/>
                <w:lang w:eastAsia="en-US"/>
              </w:rPr>
            </w:pPr>
            <w:r w:rsidRPr="005052EA">
              <w:rPr>
                <w:b/>
                <w:bCs/>
                <w:szCs w:val="24"/>
                <w:lang w:val="en-US" w:eastAsia="en-US"/>
              </w:rPr>
              <w:t>II</w:t>
            </w:r>
            <w:r w:rsidRPr="005052EA">
              <w:rPr>
                <w:b/>
                <w:bCs/>
                <w:szCs w:val="24"/>
                <w:lang w:eastAsia="en-US"/>
              </w:rPr>
              <w:t xml:space="preserve"> Технические средства</w:t>
            </w:r>
          </w:p>
        </w:tc>
      </w:tr>
      <w:tr w:rsidR="002714B5" w:rsidRPr="005052EA" w14:paraId="2134BA5B" w14:textId="77777777" w:rsidTr="002714B5">
        <w:tc>
          <w:tcPr>
            <w:tcW w:w="1194" w:type="pct"/>
            <w:gridSpan w:val="2"/>
            <w:tcBorders>
              <w:top w:val="single" w:sz="4" w:space="0" w:color="auto"/>
              <w:left w:val="single" w:sz="4" w:space="0" w:color="auto"/>
              <w:bottom w:val="single" w:sz="4" w:space="0" w:color="auto"/>
              <w:right w:val="single" w:sz="4" w:space="0" w:color="auto"/>
            </w:tcBorders>
          </w:tcPr>
          <w:p w14:paraId="4E7DA031" w14:textId="77777777" w:rsidR="002714B5" w:rsidRPr="005052EA" w:rsidRDefault="002714B5" w:rsidP="002D2F15">
            <w:pPr>
              <w:pStyle w:val="120"/>
              <w:spacing w:line="276" w:lineRule="auto"/>
              <w:rPr>
                <w:b/>
                <w:bCs/>
                <w:szCs w:val="24"/>
                <w:lang w:eastAsia="en-US"/>
              </w:rPr>
            </w:pPr>
          </w:p>
        </w:tc>
        <w:tc>
          <w:tcPr>
            <w:tcW w:w="3806" w:type="pct"/>
            <w:gridSpan w:val="5"/>
            <w:tcBorders>
              <w:top w:val="single" w:sz="4" w:space="0" w:color="auto"/>
              <w:left w:val="single" w:sz="4" w:space="0" w:color="auto"/>
              <w:bottom w:val="single" w:sz="4" w:space="0" w:color="auto"/>
              <w:right w:val="single" w:sz="4" w:space="0" w:color="auto"/>
            </w:tcBorders>
            <w:hideMark/>
          </w:tcPr>
          <w:p w14:paraId="414578B6" w14:textId="75D3840B" w:rsidR="002714B5" w:rsidRPr="005052EA" w:rsidRDefault="002714B5" w:rsidP="002D2F15">
            <w:pPr>
              <w:pStyle w:val="120"/>
              <w:spacing w:line="276" w:lineRule="auto"/>
              <w:rPr>
                <w:szCs w:val="24"/>
                <w:lang w:eastAsia="en-US"/>
              </w:rPr>
            </w:pPr>
            <w:r w:rsidRPr="005052EA">
              <w:rPr>
                <w:b/>
                <w:bCs/>
                <w:szCs w:val="24"/>
                <w:lang w:eastAsia="en-US"/>
              </w:rPr>
              <w:t>Основное оборудование</w:t>
            </w:r>
          </w:p>
        </w:tc>
      </w:tr>
      <w:tr w:rsidR="002714B5" w:rsidRPr="005052EA" w14:paraId="379FDC66" w14:textId="77777777" w:rsidTr="002714B5">
        <w:tc>
          <w:tcPr>
            <w:tcW w:w="239" w:type="pct"/>
            <w:tcBorders>
              <w:top w:val="single" w:sz="4" w:space="0" w:color="auto"/>
              <w:left w:val="single" w:sz="4" w:space="0" w:color="auto"/>
              <w:bottom w:val="single" w:sz="4" w:space="0" w:color="auto"/>
              <w:right w:val="single" w:sz="4" w:space="0" w:color="auto"/>
            </w:tcBorders>
          </w:tcPr>
          <w:p w14:paraId="7EDDFF89" w14:textId="77777777" w:rsidR="002714B5" w:rsidRPr="005052EA" w:rsidRDefault="002714B5" w:rsidP="002D2F15">
            <w:pPr>
              <w:pStyle w:val="120"/>
              <w:spacing w:line="276" w:lineRule="auto"/>
              <w:rPr>
                <w:szCs w:val="24"/>
                <w:lang w:eastAsia="en-US"/>
              </w:rPr>
            </w:pPr>
          </w:p>
        </w:tc>
        <w:tc>
          <w:tcPr>
            <w:tcW w:w="2435" w:type="pct"/>
            <w:gridSpan w:val="3"/>
            <w:tcBorders>
              <w:top w:val="single" w:sz="4" w:space="0" w:color="auto"/>
              <w:left w:val="single" w:sz="4" w:space="0" w:color="auto"/>
              <w:bottom w:val="single" w:sz="4" w:space="0" w:color="auto"/>
              <w:right w:val="single" w:sz="4" w:space="0" w:color="auto"/>
            </w:tcBorders>
          </w:tcPr>
          <w:p w14:paraId="25A119BE" w14:textId="43C7BA64" w:rsidR="002714B5" w:rsidRPr="005052EA" w:rsidRDefault="002714B5" w:rsidP="002D2F15">
            <w:pPr>
              <w:pStyle w:val="120"/>
              <w:spacing w:line="276" w:lineRule="auto"/>
              <w:rPr>
                <w:szCs w:val="24"/>
                <w:lang w:eastAsia="en-US"/>
              </w:rPr>
            </w:pPr>
            <w:r>
              <w:rPr>
                <w:szCs w:val="24"/>
                <w:lang w:eastAsia="en-US"/>
              </w:rPr>
              <w:t>Ноутбук</w:t>
            </w:r>
          </w:p>
        </w:tc>
        <w:tc>
          <w:tcPr>
            <w:tcW w:w="1166" w:type="pct"/>
            <w:tcBorders>
              <w:top w:val="single" w:sz="4" w:space="0" w:color="auto"/>
              <w:left w:val="single" w:sz="4" w:space="0" w:color="auto"/>
              <w:bottom w:val="single" w:sz="4" w:space="0" w:color="auto"/>
              <w:right w:val="single" w:sz="4" w:space="0" w:color="auto"/>
            </w:tcBorders>
          </w:tcPr>
          <w:p w14:paraId="325B3D0B" w14:textId="77777777" w:rsidR="002714B5" w:rsidRPr="005052EA" w:rsidRDefault="002714B5" w:rsidP="002D2F15">
            <w:pPr>
              <w:pStyle w:val="120"/>
              <w:spacing w:line="276" w:lineRule="auto"/>
              <w:rPr>
                <w:szCs w:val="24"/>
                <w:lang w:eastAsia="en-US"/>
              </w:rPr>
            </w:pPr>
          </w:p>
        </w:tc>
        <w:tc>
          <w:tcPr>
            <w:tcW w:w="1161" w:type="pct"/>
            <w:gridSpan w:val="2"/>
            <w:tcBorders>
              <w:top w:val="single" w:sz="4" w:space="0" w:color="auto"/>
              <w:left w:val="single" w:sz="4" w:space="0" w:color="auto"/>
              <w:bottom w:val="single" w:sz="4" w:space="0" w:color="auto"/>
              <w:right w:val="single" w:sz="4" w:space="0" w:color="auto"/>
            </w:tcBorders>
          </w:tcPr>
          <w:p w14:paraId="306541F3" w14:textId="44775DEE" w:rsidR="002714B5" w:rsidRPr="005052EA" w:rsidRDefault="002714B5" w:rsidP="002D2F15">
            <w:pPr>
              <w:pStyle w:val="120"/>
              <w:spacing w:line="276" w:lineRule="auto"/>
              <w:rPr>
                <w:szCs w:val="24"/>
                <w:lang w:eastAsia="en-US"/>
              </w:rPr>
            </w:pPr>
          </w:p>
        </w:tc>
      </w:tr>
    </w:tbl>
    <w:p w14:paraId="27F5C54E" w14:textId="77777777" w:rsidR="002D2F15" w:rsidRPr="005052EA" w:rsidRDefault="002D2F15" w:rsidP="002D2F15">
      <w:pPr>
        <w:suppressAutoHyphens/>
        <w:spacing w:after="0"/>
        <w:ind w:firstLine="709"/>
        <w:jc w:val="both"/>
        <w:rPr>
          <w:rFonts w:ascii="Times New Roman" w:hAnsi="Times New Roman"/>
          <w:bCs/>
          <w:iCs/>
          <w:sz w:val="24"/>
          <w:szCs w:val="24"/>
        </w:rPr>
      </w:pPr>
    </w:p>
    <w:p w14:paraId="1A9F0646" w14:textId="77777777" w:rsidR="002D2F15" w:rsidRPr="005052EA" w:rsidRDefault="002D2F15" w:rsidP="002D2F15">
      <w:pPr>
        <w:spacing w:after="0"/>
        <w:ind w:firstLine="709"/>
        <w:rPr>
          <w:rFonts w:ascii="Times New Roman" w:hAnsi="Times New Roman"/>
          <w:bCs/>
          <w:sz w:val="24"/>
          <w:szCs w:val="24"/>
        </w:rPr>
      </w:pPr>
      <w:r w:rsidRPr="005052EA">
        <w:rPr>
          <w:rFonts w:ascii="Times New Roman" w:hAnsi="Times New Roman"/>
          <w:bCs/>
          <w:sz w:val="24"/>
          <w:szCs w:val="24"/>
        </w:rPr>
        <w:t xml:space="preserve">6.1.2.3. Оснащение лабораторий </w:t>
      </w:r>
    </w:p>
    <w:p w14:paraId="61C0631A" w14:textId="7373EBA1" w:rsidR="002D2F15" w:rsidRPr="005052EA" w:rsidRDefault="002D2F15" w:rsidP="002D2F15">
      <w:pPr>
        <w:suppressAutoHyphens/>
        <w:spacing w:after="0"/>
        <w:ind w:firstLine="709"/>
        <w:jc w:val="both"/>
        <w:rPr>
          <w:rFonts w:ascii="Times New Roman" w:hAnsi="Times New Roman"/>
          <w:sz w:val="24"/>
          <w:szCs w:val="24"/>
        </w:rPr>
      </w:pPr>
      <w:r w:rsidRPr="005052EA">
        <w:rPr>
          <w:rFonts w:ascii="Times New Roman" w:hAnsi="Times New Roman"/>
          <w:sz w:val="24"/>
          <w:szCs w:val="24"/>
        </w:rPr>
        <w:t>Лаборатория «Информационные технологии в юридической деятельности»</w:t>
      </w:r>
      <w:r w:rsidR="002714B5">
        <w:rPr>
          <w:rFonts w:ascii="Times New Roman" w:hAnsi="Times New Roman"/>
          <w:sz w:val="24"/>
          <w:szCs w:val="24"/>
        </w:rPr>
        <w:t xml:space="preserve"> № 105</w:t>
      </w:r>
    </w:p>
    <w:tbl>
      <w:tblPr>
        <w:tblW w:w="49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7"/>
        <w:gridCol w:w="5956"/>
        <w:gridCol w:w="2697"/>
      </w:tblGrid>
      <w:tr w:rsidR="002714B5" w:rsidRPr="005052EA" w14:paraId="6879A3C3" w14:textId="77777777" w:rsidTr="00327140">
        <w:tc>
          <w:tcPr>
            <w:tcW w:w="273" w:type="pct"/>
            <w:tcBorders>
              <w:top w:val="single" w:sz="4" w:space="0" w:color="auto"/>
              <w:left w:val="single" w:sz="4" w:space="0" w:color="auto"/>
              <w:bottom w:val="single" w:sz="4" w:space="0" w:color="auto"/>
              <w:right w:val="single" w:sz="4" w:space="0" w:color="auto"/>
            </w:tcBorders>
            <w:vAlign w:val="center"/>
            <w:hideMark/>
          </w:tcPr>
          <w:p w14:paraId="46F45B20" w14:textId="77777777" w:rsidR="002714B5" w:rsidRPr="005052EA" w:rsidRDefault="002714B5" w:rsidP="00327140">
            <w:pPr>
              <w:pStyle w:val="120"/>
              <w:spacing w:line="276" w:lineRule="auto"/>
              <w:jc w:val="center"/>
              <w:rPr>
                <w:szCs w:val="24"/>
                <w:lang w:eastAsia="en-US"/>
              </w:rPr>
            </w:pPr>
            <w:r w:rsidRPr="005052EA">
              <w:rPr>
                <w:szCs w:val="24"/>
                <w:lang w:eastAsia="en-US"/>
              </w:rPr>
              <w:t>№</w:t>
            </w:r>
          </w:p>
        </w:tc>
        <w:tc>
          <w:tcPr>
            <w:tcW w:w="3255" w:type="pct"/>
            <w:gridSpan w:val="2"/>
            <w:tcBorders>
              <w:top w:val="single" w:sz="4" w:space="0" w:color="auto"/>
              <w:left w:val="single" w:sz="4" w:space="0" w:color="auto"/>
              <w:bottom w:val="single" w:sz="4" w:space="0" w:color="auto"/>
              <w:right w:val="single" w:sz="4" w:space="0" w:color="auto"/>
            </w:tcBorders>
            <w:vAlign w:val="center"/>
            <w:hideMark/>
          </w:tcPr>
          <w:p w14:paraId="2758B9A3" w14:textId="77777777" w:rsidR="002714B5" w:rsidRPr="005052EA" w:rsidRDefault="002714B5" w:rsidP="00327140">
            <w:pPr>
              <w:pStyle w:val="120"/>
              <w:spacing w:line="276" w:lineRule="auto"/>
              <w:jc w:val="center"/>
              <w:rPr>
                <w:szCs w:val="24"/>
                <w:lang w:eastAsia="en-US"/>
              </w:rPr>
            </w:pPr>
            <w:r w:rsidRPr="005052EA">
              <w:rPr>
                <w:szCs w:val="24"/>
                <w:lang w:eastAsia="en-US"/>
              </w:rPr>
              <w:t>Наименование оборудования</w:t>
            </w:r>
          </w:p>
        </w:tc>
        <w:tc>
          <w:tcPr>
            <w:tcW w:w="1472" w:type="pct"/>
            <w:tcBorders>
              <w:top w:val="single" w:sz="4" w:space="0" w:color="auto"/>
              <w:left w:val="single" w:sz="4" w:space="0" w:color="auto"/>
              <w:bottom w:val="single" w:sz="4" w:space="0" w:color="auto"/>
              <w:right w:val="single" w:sz="4" w:space="0" w:color="auto"/>
            </w:tcBorders>
            <w:vAlign w:val="center"/>
            <w:hideMark/>
          </w:tcPr>
          <w:p w14:paraId="11D661FB" w14:textId="77777777" w:rsidR="002714B5" w:rsidRPr="005052EA" w:rsidRDefault="002714B5" w:rsidP="00327140">
            <w:pPr>
              <w:pStyle w:val="120"/>
              <w:spacing w:line="276" w:lineRule="auto"/>
              <w:jc w:val="center"/>
              <w:rPr>
                <w:szCs w:val="24"/>
                <w:lang w:eastAsia="en-US"/>
              </w:rPr>
            </w:pPr>
            <w:r w:rsidRPr="005052EA">
              <w:rPr>
                <w:szCs w:val="24"/>
                <w:lang w:eastAsia="en-US"/>
              </w:rPr>
              <w:t>Техническое описание</w:t>
            </w:r>
          </w:p>
        </w:tc>
      </w:tr>
      <w:tr w:rsidR="002714B5" w:rsidRPr="005052EA" w14:paraId="2C159150" w14:textId="77777777" w:rsidTr="00327140">
        <w:trPr>
          <w:trHeight w:val="278"/>
        </w:trPr>
        <w:tc>
          <w:tcPr>
            <w:tcW w:w="5000" w:type="pct"/>
            <w:gridSpan w:val="4"/>
            <w:tcBorders>
              <w:top w:val="single" w:sz="4" w:space="0" w:color="auto"/>
              <w:left w:val="single" w:sz="4" w:space="0" w:color="auto"/>
              <w:bottom w:val="single" w:sz="4" w:space="0" w:color="auto"/>
              <w:right w:val="single" w:sz="4" w:space="0" w:color="auto"/>
            </w:tcBorders>
            <w:hideMark/>
          </w:tcPr>
          <w:p w14:paraId="1D8C57EB" w14:textId="77777777" w:rsidR="002714B5" w:rsidRPr="005052EA" w:rsidRDefault="002714B5" w:rsidP="00327140">
            <w:pPr>
              <w:pStyle w:val="120"/>
              <w:spacing w:line="276" w:lineRule="auto"/>
              <w:rPr>
                <w:b/>
                <w:bCs/>
                <w:szCs w:val="24"/>
                <w:lang w:eastAsia="en-US"/>
              </w:rPr>
            </w:pPr>
            <w:r w:rsidRPr="005052EA">
              <w:rPr>
                <w:b/>
                <w:bCs/>
                <w:szCs w:val="24"/>
                <w:lang w:val="en-US" w:eastAsia="en-US"/>
              </w:rPr>
              <w:t>I</w:t>
            </w:r>
            <w:r w:rsidRPr="005052EA">
              <w:rPr>
                <w:b/>
                <w:bCs/>
                <w:szCs w:val="24"/>
                <w:lang w:eastAsia="en-US"/>
              </w:rPr>
              <w:t xml:space="preserve"> Специализированная мебель и системы хранения</w:t>
            </w:r>
          </w:p>
        </w:tc>
      </w:tr>
      <w:tr w:rsidR="002714B5" w:rsidRPr="005052EA" w14:paraId="58882286" w14:textId="77777777" w:rsidTr="00327140">
        <w:trPr>
          <w:trHeight w:val="277"/>
        </w:trPr>
        <w:tc>
          <w:tcPr>
            <w:tcW w:w="5000" w:type="pct"/>
            <w:gridSpan w:val="4"/>
            <w:tcBorders>
              <w:top w:val="single" w:sz="4" w:space="0" w:color="auto"/>
              <w:left w:val="single" w:sz="4" w:space="0" w:color="auto"/>
              <w:bottom w:val="single" w:sz="4" w:space="0" w:color="auto"/>
              <w:right w:val="single" w:sz="4" w:space="0" w:color="auto"/>
            </w:tcBorders>
            <w:hideMark/>
          </w:tcPr>
          <w:p w14:paraId="527473B7" w14:textId="77777777" w:rsidR="002714B5" w:rsidRPr="005052EA" w:rsidRDefault="002714B5" w:rsidP="00327140">
            <w:pPr>
              <w:pStyle w:val="120"/>
              <w:spacing w:line="276" w:lineRule="auto"/>
              <w:rPr>
                <w:b/>
                <w:bCs/>
                <w:szCs w:val="24"/>
                <w:lang w:eastAsia="en-US"/>
              </w:rPr>
            </w:pPr>
            <w:r w:rsidRPr="005052EA">
              <w:rPr>
                <w:b/>
                <w:bCs/>
                <w:szCs w:val="24"/>
                <w:lang w:eastAsia="en-US"/>
              </w:rPr>
              <w:t>Основное оборудование</w:t>
            </w:r>
          </w:p>
        </w:tc>
      </w:tr>
      <w:tr w:rsidR="002714B5" w:rsidRPr="005052EA" w14:paraId="7BD14211" w14:textId="77777777" w:rsidTr="00327140">
        <w:tc>
          <w:tcPr>
            <w:tcW w:w="273" w:type="pct"/>
            <w:tcBorders>
              <w:top w:val="single" w:sz="4" w:space="0" w:color="auto"/>
              <w:left w:val="single" w:sz="4" w:space="0" w:color="auto"/>
              <w:bottom w:val="single" w:sz="4" w:space="0" w:color="auto"/>
              <w:right w:val="single" w:sz="4" w:space="0" w:color="auto"/>
            </w:tcBorders>
          </w:tcPr>
          <w:p w14:paraId="79A14FDC" w14:textId="77777777" w:rsidR="002714B5" w:rsidRPr="005052EA" w:rsidRDefault="002714B5" w:rsidP="00327140">
            <w:pPr>
              <w:pStyle w:val="120"/>
              <w:spacing w:line="276" w:lineRule="auto"/>
              <w:rPr>
                <w:szCs w:val="24"/>
                <w:lang w:eastAsia="en-US"/>
              </w:rPr>
            </w:pPr>
            <w:r>
              <w:rPr>
                <w:szCs w:val="24"/>
                <w:lang w:eastAsia="en-US"/>
              </w:rPr>
              <w:t>1</w:t>
            </w:r>
          </w:p>
        </w:tc>
        <w:tc>
          <w:tcPr>
            <w:tcW w:w="3255" w:type="pct"/>
            <w:gridSpan w:val="2"/>
            <w:tcBorders>
              <w:top w:val="single" w:sz="4" w:space="0" w:color="auto"/>
              <w:left w:val="single" w:sz="4" w:space="0" w:color="auto"/>
              <w:bottom w:val="single" w:sz="4" w:space="0" w:color="auto"/>
              <w:right w:val="single" w:sz="4" w:space="0" w:color="auto"/>
            </w:tcBorders>
          </w:tcPr>
          <w:p w14:paraId="3C819B51" w14:textId="77777777" w:rsidR="002714B5" w:rsidRPr="005052EA" w:rsidRDefault="002714B5" w:rsidP="00327140">
            <w:pPr>
              <w:pStyle w:val="120"/>
              <w:spacing w:line="276" w:lineRule="auto"/>
              <w:rPr>
                <w:szCs w:val="24"/>
                <w:lang w:eastAsia="en-US"/>
              </w:rPr>
            </w:pPr>
            <w:r w:rsidRPr="005052EA">
              <w:rPr>
                <w:szCs w:val="24"/>
                <w:lang w:eastAsia="en-US"/>
              </w:rPr>
              <w:t>Учебная доска</w:t>
            </w:r>
          </w:p>
        </w:tc>
        <w:tc>
          <w:tcPr>
            <w:tcW w:w="1472" w:type="pct"/>
            <w:tcBorders>
              <w:top w:val="single" w:sz="4" w:space="0" w:color="auto"/>
              <w:left w:val="single" w:sz="4" w:space="0" w:color="auto"/>
              <w:bottom w:val="single" w:sz="4" w:space="0" w:color="auto"/>
              <w:right w:val="single" w:sz="4" w:space="0" w:color="auto"/>
            </w:tcBorders>
          </w:tcPr>
          <w:p w14:paraId="53303795" w14:textId="77777777" w:rsidR="002714B5" w:rsidRPr="005052EA" w:rsidRDefault="002714B5" w:rsidP="00327140">
            <w:pPr>
              <w:pStyle w:val="120"/>
              <w:spacing w:line="276" w:lineRule="auto"/>
              <w:rPr>
                <w:szCs w:val="24"/>
                <w:lang w:eastAsia="en-US"/>
              </w:rPr>
            </w:pPr>
            <w:r>
              <w:rPr>
                <w:szCs w:val="24"/>
                <w:lang w:eastAsia="en-US"/>
              </w:rPr>
              <w:t>1</w:t>
            </w:r>
          </w:p>
        </w:tc>
      </w:tr>
      <w:tr w:rsidR="002714B5" w:rsidRPr="005052EA" w14:paraId="5352C7AC" w14:textId="77777777" w:rsidTr="00327140">
        <w:tc>
          <w:tcPr>
            <w:tcW w:w="273" w:type="pct"/>
            <w:tcBorders>
              <w:top w:val="single" w:sz="4" w:space="0" w:color="auto"/>
              <w:left w:val="single" w:sz="4" w:space="0" w:color="auto"/>
              <w:bottom w:val="single" w:sz="4" w:space="0" w:color="auto"/>
              <w:right w:val="single" w:sz="4" w:space="0" w:color="auto"/>
            </w:tcBorders>
          </w:tcPr>
          <w:p w14:paraId="25E07871" w14:textId="77777777" w:rsidR="002714B5" w:rsidRPr="005052EA" w:rsidRDefault="002714B5" w:rsidP="00327140">
            <w:pPr>
              <w:pStyle w:val="120"/>
              <w:spacing w:line="276" w:lineRule="auto"/>
              <w:rPr>
                <w:szCs w:val="24"/>
                <w:lang w:eastAsia="en-US"/>
              </w:rPr>
            </w:pPr>
            <w:r>
              <w:rPr>
                <w:szCs w:val="24"/>
                <w:lang w:eastAsia="en-US"/>
              </w:rPr>
              <w:t>2</w:t>
            </w:r>
          </w:p>
        </w:tc>
        <w:tc>
          <w:tcPr>
            <w:tcW w:w="3255" w:type="pct"/>
            <w:gridSpan w:val="2"/>
            <w:tcBorders>
              <w:top w:val="single" w:sz="4" w:space="0" w:color="auto"/>
              <w:left w:val="single" w:sz="4" w:space="0" w:color="auto"/>
              <w:bottom w:val="single" w:sz="4" w:space="0" w:color="auto"/>
              <w:right w:val="single" w:sz="4" w:space="0" w:color="auto"/>
            </w:tcBorders>
          </w:tcPr>
          <w:p w14:paraId="2F79610A" w14:textId="77777777" w:rsidR="002714B5" w:rsidRPr="005052EA" w:rsidRDefault="002714B5" w:rsidP="00327140">
            <w:pPr>
              <w:pStyle w:val="120"/>
              <w:spacing w:line="276" w:lineRule="auto"/>
              <w:rPr>
                <w:szCs w:val="24"/>
                <w:lang w:eastAsia="en-US"/>
              </w:rPr>
            </w:pPr>
            <w:r w:rsidRPr="005052EA">
              <w:rPr>
                <w:szCs w:val="24"/>
                <w:lang w:eastAsia="en-US"/>
              </w:rPr>
              <w:t>Рабочее место преподавателя</w:t>
            </w:r>
          </w:p>
        </w:tc>
        <w:tc>
          <w:tcPr>
            <w:tcW w:w="1472" w:type="pct"/>
            <w:tcBorders>
              <w:top w:val="single" w:sz="4" w:space="0" w:color="auto"/>
              <w:left w:val="single" w:sz="4" w:space="0" w:color="auto"/>
              <w:bottom w:val="single" w:sz="4" w:space="0" w:color="auto"/>
              <w:right w:val="single" w:sz="4" w:space="0" w:color="auto"/>
            </w:tcBorders>
          </w:tcPr>
          <w:p w14:paraId="5E8C9C3D" w14:textId="77777777" w:rsidR="002714B5" w:rsidRPr="005052EA" w:rsidRDefault="002714B5" w:rsidP="00327140">
            <w:pPr>
              <w:pStyle w:val="120"/>
              <w:spacing w:line="276" w:lineRule="auto"/>
              <w:rPr>
                <w:szCs w:val="24"/>
                <w:lang w:eastAsia="en-US"/>
              </w:rPr>
            </w:pPr>
            <w:r>
              <w:rPr>
                <w:szCs w:val="24"/>
                <w:lang w:eastAsia="en-US"/>
              </w:rPr>
              <w:t>1</w:t>
            </w:r>
          </w:p>
        </w:tc>
      </w:tr>
      <w:tr w:rsidR="002714B5" w:rsidRPr="005052EA" w14:paraId="6A043ED1" w14:textId="77777777" w:rsidTr="00327140">
        <w:tc>
          <w:tcPr>
            <w:tcW w:w="273" w:type="pct"/>
            <w:tcBorders>
              <w:top w:val="single" w:sz="4" w:space="0" w:color="auto"/>
              <w:left w:val="single" w:sz="4" w:space="0" w:color="auto"/>
              <w:bottom w:val="single" w:sz="4" w:space="0" w:color="auto"/>
              <w:right w:val="single" w:sz="4" w:space="0" w:color="auto"/>
            </w:tcBorders>
          </w:tcPr>
          <w:p w14:paraId="29C2E076" w14:textId="77777777" w:rsidR="002714B5" w:rsidRPr="005052EA" w:rsidRDefault="002714B5" w:rsidP="00327140">
            <w:pPr>
              <w:pStyle w:val="120"/>
              <w:spacing w:line="276" w:lineRule="auto"/>
              <w:rPr>
                <w:szCs w:val="24"/>
                <w:lang w:eastAsia="en-US"/>
              </w:rPr>
            </w:pPr>
            <w:r>
              <w:rPr>
                <w:szCs w:val="24"/>
                <w:lang w:eastAsia="en-US"/>
              </w:rPr>
              <w:t>3</w:t>
            </w:r>
          </w:p>
        </w:tc>
        <w:tc>
          <w:tcPr>
            <w:tcW w:w="3255" w:type="pct"/>
            <w:gridSpan w:val="2"/>
            <w:tcBorders>
              <w:top w:val="single" w:sz="4" w:space="0" w:color="auto"/>
              <w:left w:val="single" w:sz="4" w:space="0" w:color="auto"/>
              <w:bottom w:val="single" w:sz="4" w:space="0" w:color="auto"/>
              <w:right w:val="single" w:sz="4" w:space="0" w:color="auto"/>
            </w:tcBorders>
            <w:hideMark/>
          </w:tcPr>
          <w:p w14:paraId="3429D394" w14:textId="77777777" w:rsidR="002714B5" w:rsidRPr="005052EA" w:rsidRDefault="002714B5" w:rsidP="00327140">
            <w:pPr>
              <w:pStyle w:val="120"/>
              <w:spacing w:line="276" w:lineRule="auto"/>
              <w:rPr>
                <w:szCs w:val="24"/>
                <w:lang w:eastAsia="en-US"/>
              </w:rPr>
            </w:pPr>
            <w:r w:rsidRPr="005052EA">
              <w:rPr>
                <w:szCs w:val="24"/>
                <w:lang w:eastAsia="en-US"/>
              </w:rPr>
              <w:t>Посадочные места для обучающихся</w:t>
            </w:r>
          </w:p>
        </w:tc>
        <w:tc>
          <w:tcPr>
            <w:tcW w:w="1472" w:type="pct"/>
            <w:tcBorders>
              <w:top w:val="single" w:sz="4" w:space="0" w:color="auto"/>
              <w:left w:val="single" w:sz="4" w:space="0" w:color="auto"/>
              <w:bottom w:val="single" w:sz="4" w:space="0" w:color="auto"/>
              <w:right w:val="single" w:sz="4" w:space="0" w:color="auto"/>
            </w:tcBorders>
          </w:tcPr>
          <w:p w14:paraId="43A69DE5" w14:textId="77777777" w:rsidR="002714B5" w:rsidRPr="005052EA" w:rsidRDefault="002714B5" w:rsidP="00327140">
            <w:pPr>
              <w:pStyle w:val="120"/>
              <w:spacing w:line="276" w:lineRule="auto"/>
              <w:rPr>
                <w:szCs w:val="24"/>
                <w:lang w:eastAsia="en-US"/>
              </w:rPr>
            </w:pPr>
            <w:r>
              <w:rPr>
                <w:szCs w:val="24"/>
                <w:lang w:eastAsia="en-US"/>
              </w:rPr>
              <w:t>26</w:t>
            </w:r>
          </w:p>
        </w:tc>
      </w:tr>
      <w:tr w:rsidR="002714B5" w:rsidRPr="005052EA" w14:paraId="2F1EDF69" w14:textId="77777777" w:rsidTr="00327140">
        <w:tc>
          <w:tcPr>
            <w:tcW w:w="5000" w:type="pct"/>
            <w:gridSpan w:val="4"/>
            <w:tcBorders>
              <w:top w:val="single" w:sz="4" w:space="0" w:color="auto"/>
              <w:left w:val="single" w:sz="4" w:space="0" w:color="auto"/>
              <w:bottom w:val="single" w:sz="4" w:space="0" w:color="auto"/>
              <w:right w:val="single" w:sz="4" w:space="0" w:color="auto"/>
            </w:tcBorders>
            <w:hideMark/>
          </w:tcPr>
          <w:p w14:paraId="3FEAD5F5" w14:textId="77777777" w:rsidR="002714B5" w:rsidRPr="005052EA" w:rsidRDefault="002714B5" w:rsidP="00327140">
            <w:pPr>
              <w:pStyle w:val="120"/>
              <w:spacing w:line="276" w:lineRule="auto"/>
              <w:rPr>
                <w:szCs w:val="24"/>
                <w:lang w:eastAsia="en-US"/>
              </w:rPr>
            </w:pPr>
            <w:r w:rsidRPr="005052EA">
              <w:rPr>
                <w:b/>
                <w:bCs/>
                <w:szCs w:val="24"/>
                <w:lang w:val="en-US" w:eastAsia="en-US"/>
              </w:rPr>
              <w:t xml:space="preserve">II </w:t>
            </w:r>
            <w:r w:rsidRPr="005052EA">
              <w:rPr>
                <w:b/>
                <w:bCs/>
                <w:szCs w:val="24"/>
                <w:lang w:eastAsia="en-US"/>
              </w:rPr>
              <w:t>Технические средства</w:t>
            </w:r>
          </w:p>
        </w:tc>
      </w:tr>
      <w:tr w:rsidR="002714B5" w:rsidRPr="005052EA" w14:paraId="5E2B265D" w14:textId="77777777" w:rsidTr="00327140">
        <w:tc>
          <w:tcPr>
            <w:tcW w:w="5000" w:type="pct"/>
            <w:gridSpan w:val="4"/>
            <w:tcBorders>
              <w:top w:val="single" w:sz="4" w:space="0" w:color="auto"/>
              <w:left w:val="single" w:sz="4" w:space="0" w:color="auto"/>
              <w:bottom w:val="single" w:sz="4" w:space="0" w:color="auto"/>
              <w:right w:val="single" w:sz="4" w:space="0" w:color="auto"/>
            </w:tcBorders>
            <w:hideMark/>
          </w:tcPr>
          <w:p w14:paraId="4E6D9CF4" w14:textId="77777777" w:rsidR="002714B5" w:rsidRPr="005052EA" w:rsidRDefault="002714B5" w:rsidP="00327140">
            <w:pPr>
              <w:pStyle w:val="120"/>
              <w:spacing w:line="276" w:lineRule="auto"/>
              <w:rPr>
                <w:szCs w:val="24"/>
                <w:lang w:eastAsia="en-US"/>
              </w:rPr>
            </w:pPr>
            <w:r w:rsidRPr="005052EA">
              <w:rPr>
                <w:b/>
                <w:bCs/>
                <w:szCs w:val="24"/>
                <w:lang w:eastAsia="en-US"/>
              </w:rPr>
              <w:lastRenderedPageBreak/>
              <w:t>Основное оборудование</w:t>
            </w:r>
          </w:p>
        </w:tc>
      </w:tr>
      <w:tr w:rsidR="002714B5" w:rsidRPr="005052EA" w14:paraId="699F8057" w14:textId="77777777" w:rsidTr="00327140">
        <w:tc>
          <w:tcPr>
            <w:tcW w:w="273" w:type="pct"/>
            <w:tcBorders>
              <w:top w:val="single" w:sz="4" w:space="0" w:color="auto"/>
              <w:left w:val="single" w:sz="4" w:space="0" w:color="auto"/>
              <w:bottom w:val="single" w:sz="4" w:space="0" w:color="auto"/>
              <w:right w:val="single" w:sz="4" w:space="0" w:color="auto"/>
            </w:tcBorders>
          </w:tcPr>
          <w:p w14:paraId="386BA2F0" w14:textId="77777777" w:rsidR="002714B5" w:rsidRPr="005052EA" w:rsidRDefault="002714B5" w:rsidP="00327140">
            <w:pPr>
              <w:pStyle w:val="120"/>
              <w:spacing w:line="276" w:lineRule="auto"/>
              <w:rPr>
                <w:szCs w:val="24"/>
                <w:lang w:eastAsia="en-US"/>
              </w:rPr>
            </w:pPr>
            <w:r>
              <w:rPr>
                <w:szCs w:val="24"/>
                <w:lang w:eastAsia="en-US"/>
              </w:rPr>
              <w:t>1</w:t>
            </w:r>
          </w:p>
        </w:tc>
        <w:tc>
          <w:tcPr>
            <w:tcW w:w="3255" w:type="pct"/>
            <w:gridSpan w:val="2"/>
            <w:tcBorders>
              <w:top w:val="single" w:sz="4" w:space="0" w:color="auto"/>
              <w:left w:val="single" w:sz="4" w:space="0" w:color="auto"/>
              <w:bottom w:val="single" w:sz="4" w:space="0" w:color="auto"/>
              <w:right w:val="single" w:sz="4" w:space="0" w:color="auto"/>
            </w:tcBorders>
          </w:tcPr>
          <w:p w14:paraId="1456B346" w14:textId="77777777" w:rsidR="002714B5" w:rsidRPr="005052EA" w:rsidRDefault="002714B5" w:rsidP="00327140">
            <w:pPr>
              <w:pStyle w:val="120"/>
              <w:spacing w:line="276" w:lineRule="auto"/>
              <w:rPr>
                <w:szCs w:val="24"/>
                <w:lang w:eastAsia="en-US"/>
              </w:rPr>
            </w:pPr>
            <w:r w:rsidRPr="005052EA">
              <w:rPr>
                <w:szCs w:val="24"/>
                <w:lang w:eastAsia="en-US"/>
              </w:rPr>
              <w:t>Компьютер</w:t>
            </w:r>
          </w:p>
        </w:tc>
        <w:tc>
          <w:tcPr>
            <w:tcW w:w="1472" w:type="pct"/>
            <w:tcBorders>
              <w:top w:val="single" w:sz="4" w:space="0" w:color="auto"/>
              <w:left w:val="single" w:sz="4" w:space="0" w:color="auto"/>
              <w:bottom w:val="single" w:sz="4" w:space="0" w:color="auto"/>
              <w:right w:val="single" w:sz="4" w:space="0" w:color="auto"/>
            </w:tcBorders>
          </w:tcPr>
          <w:p w14:paraId="5D282EFD" w14:textId="77777777" w:rsidR="002714B5" w:rsidRPr="005052EA" w:rsidRDefault="002714B5" w:rsidP="00327140">
            <w:pPr>
              <w:pStyle w:val="120"/>
              <w:spacing w:line="276" w:lineRule="auto"/>
              <w:rPr>
                <w:szCs w:val="24"/>
                <w:lang w:eastAsia="en-US"/>
              </w:rPr>
            </w:pPr>
            <w:r>
              <w:rPr>
                <w:szCs w:val="24"/>
                <w:lang w:eastAsia="en-US"/>
              </w:rPr>
              <w:t>1</w:t>
            </w:r>
          </w:p>
        </w:tc>
      </w:tr>
      <w:tr w:rsidR="002714B5" w:rsidRPr="005052EA" w14:paraId="64CCFCEB" w14:textId="77777777" w:rsidTr="00327140">
        <w:tc>
          <w:tcPr>
            <w:tcW w:w="273" w:type="pct"/>
            <w:tcBorders>
              <w:top w:val="single" w:sz="4" w:space="0" w:color="auto"/>
              <w:left w:val="single" w:sz="4" w:space="0" w:color="auto"/>
              <w:bottom w:val="single" w:sz="4" w:space="0" w:color="auto"/>
              <w:right w:val="single" w:sz="4" w:space="0" w:color="auto"/>
            </w:tcBorders>
          </w:tcPr>
          <w:p w14:paraId="270B810B" w14:textId="77777777" w:rsidR="002714B5" w:rsidRPr="005052EA" w:rsidRDefault="002714B5" w:rsidP="00327140">
            <w:pPr>
              <w:pStyle w:val="120"/>
              <w:spacing w:line="276" w:lineRule="auto"/>
              <w:rPr>
                <w:szCs w:val="24"/>
                <w:lang w:eastAsia="en-US"/>
              </w:rPr>
            </w:pPr>
            <w:r>
              <w:rPr>
                <w:szCs w:val="24"/>
                <w:lang w:eastAsia="en-US"/>
              </w:rPr>
              <w:t>2</w:t>
            </w:r>
          </w:p>
        </w:tc>
        <w:tc>
          <w:tcPr>
            <w:tcW w:w="3255" w:type="pct"/>
            <w:gridSpan w:val="2"/>
            <w:tcBorders>
              <w:top w:val="single" w:sz="4" w:space="0" w:color="auto"/>
              <w:left w:val="single" w:sz="4" w:space="0" w:color="auto"/>
              <w:bottom w:val="single" w:sz="4" w:space="0" w:color="auto"/>
              <w:right w:val="single" w:sz="4" w:space="0" w:color="auto"/>
            </w:tcBorders>
          </w:tcPr>
          <w:p w14:paraId="7F624B00" w14:textId="77777777" w:rsidR="002714B5" w:rsidRPr="005052EA" w:rsidRDefault="002714B5" w:rsidP="00327140">
            <w:pPr>
              <w:pStyle w:val="120"/>
              <w:spacing w:line="276" w:lineRule="auto"/>
              <w:rPr>
                <w:szCs w:val="24"/>
                <w:lang w:eastAsia="en-US"/>
              </w:rPr>
            </w:pPr>
            <w:r w:rsidRPr="005052EA">
              <w:rPr>
                <w:szCs w:val="24"/>
                <w:lang w:eastAsia="en-US"/>
              </w:rPr>
              <w:t>Мультимедиа проектор</w:t>
            </w:r>
          </w:p>
        </w:tc>
        <w:tc>
          <w:tcPr>
            <w:tcW w:w="1472" w:type="pct"/>
            <w:tcBorders>
              <w:top w:val="single" w:sz="4" w:space="0" w:color="auto"/>
              <w:left w:val="single" w:sz="4" w:space="0" w:color="auto"/>
              <w:bottom w:val="single" w:sz="4" w:space="0" w:color="auto"/>
              <w:right w:val="single" w:sz="4" w:space="0" w:color="auto"/>
            </w:tcBorders>
          </w:tcPr>
          <w:p w14:paraId="78E42E31" w14:textId="77777777" w:rsidR="002714B5" w:rsidRPr="005052EA" w:rsidRDefault="002714B5" w:rsidP="00327140">
            <w:pPr>
              <w:pStyle w:val="120"/>
              <w:spacing w:line="276" w:lineRule="auto"/>
              <w:rPr>
                <w:szCs w:val="24"/>
                <w:lang w:eastAsia="en-US"/>
              </w:rPr>
            </w:pPr>
            <w:r>
              <w:rPr>
                <w:szCs w:val="24"/>
                <w:lang w:eastAsia="en-US"/>
              </w:rPr>
              <w:t>11</w:t>
            </w:r>
          </w:p>
        </w:tc>
      </w:tr>
      <w:tr w:rsidR="002714B5" w:rsidRPr="005052EA" w14:paraId="610BA496" w14:textId="77777777" w:rsidTr="00327140">
        <w:tc>
          <w:tcPr>
            <w:tcW w:w="277" w:type="pct"/>
            <w:gridSpan w:val="2"/>
            <w:tcBorders>
              <w:top w:val="single" w:sz="4" w:space="0" w:color="auto"/>
              <w:left w:val="single" w:sz="4" w:space="0" w:color="auto"/>
              <w:bottom w:val="single" w:sz="4" w:space="0" w:color="auto"/>
              <w:right w:val="single" w:sz="4" w:space="0" w:color="auto"/>
            </w:tcBorders>
          </w:tcPr>
          <w:p w14:paraId="270FAB99" w14:textId="77777777" w:rsidR="002714B5" w:rsidRPr="005052EA" w:rsidRDefault="002714B5" w:rsidP="00327140">
            <w:pPr>
              <w:pStyle w:val="120"/>
              <w:spacing w:line="276" w:lineRule="auto"/>
              <w:rPr>
                <w:szCs w:val="24"/>
                <w:lang w:eastAsia="en-US"/>
              </w:rPr>
            </w:pPr>
            <w:r>
              <w:rPr>
                <w:szCs w:val="24"/>
                <w:lang w:eastAsia="en-US"/>
              </w:rPr>
              <w:t>3</w:t>
            </w:r>
          </w:p>
        </w:tc>
        <w:tc>
          <w:tcPr>
            <w:tcW w:w="3251" w:type="pct"/>
            <w:tcBorders>
              <w:top w:val="single" w:sz="4" w:space="0" w:color="auto"/>
              <w:left w:val="single" w:sz="4" w:space="0" w:color="auto"/>
              <w:bottom w:val="single" w:sz="4" w:space="0" w:color="auto"/>
              <w:right w:val="single" w:sz="4" w:space="0" w:color="auto"/>
            </w:tcBorders>
            <w:hideMark/>
          </w:tcPr>
          <w:p w14:paraId="1F36D976" w14:textId="77777777" w:rsidR="002714B5" w:rsidRPr="005052EA" w:rsidRDefault="002714B5" w:rsidP="00327140">
            <w:pPr>
              <w:pStyle w:val="120"/>
              <w:spacing w:line="276" w:lineRule="auto"/>
              <w:rPr>
                <w:szCs w:val="24"/>
                <w:lang w:eastAsia="en-US"/>
              </w:rPr>
            </w:pPr>
            <w:r w:rsidRPr="005052EA">
              <w:rPr>
                <w:szCs w:val="24"/>
                <w:lang w:eastAsia="en-US"/>
              </w:rPr>
              <w:t>Интерактивная доска либо экран</w:t>
            </w:r>
          </w:p>
        </w:tc>
        <w:tc>
          <w:tcPr>
            <w:tcW w:w="1472" w:type="pct"/>
            <w:tcBorders>
              <w:top w:val="single" w:sz="4" w:space="0" w:color="auto"/>
              <w:left w:val="single" w:sz="4" w:space="0" w:color="auto"/>
              <w:bottom w:val="single" w:sz="4" w:space="0" w:color="auto"/>
              <w:right w:val="single" w:sz="4" w:space="0" w:color="auto"/>
            </w:tcBorders>
          </w:tcPr>
          <w:p w14:paraId="16414548" w14:textId="77777777" w:rsidR="002714B5" w:rsidRPr="005052EA" w:rsidRDefault="002714B5" w:rsidP="00327140">
            <w:pPr>
              <w:pStyle w:val="120"/>
              <w:spacing w:line="276" w:lineRule="auto"/>
              <w:rPr>
                <w:szCs w:val="24"/>
                <w:lang w:eastAsia="en-US"/>
              </w:rPr>
            </w:pPr>
          </w:p>
        </w:tc>
      </w:tr>
      <w:tr w:rsidR="002714B5" w:rsidRPr="005052EA" w14:paraId="5BAA5608" w14:textId="77777777" w:rsidTr="00327140">
        <w:tc>
          <w:tcPr>
            <w:tcW w:w="5000" w:type="pct"/>
            <w:gridSpan w:val="4"/>
            <w:tcBorders>
              <w:top w:val="single" w:sz="4" w:space="0" w:color="auto"/>
              <w:left w:val="single" w:sz="4" w:space="0" w:color="auto"/>
              <w:bottom w:val="single" w:sz="4" w:space="0" w:color="auto"/>
              <w:right w:val="single" w:sz="4" w:space="0" w:color="auto"/>
            </w:tcBorders>
            <w:hideMark/>
          </w:tcPr>
          <w:p w14:paraId="16B5E8A2" w14:textId="77777777" w:rsidR="002714B5" w:rsidRPr="005052EA" w:rsidRDefault="002714B5" w:rsidP="00327140">
            <w:pPr>
              <w:pStyle w:val="120"/>
              <w:spacing w:line="276" w:lineRule="auto"/>
              <w:rPr>
                <w:szCs w:val="24"/>
                <w:lang w:eastAsia="en-US"/>
              </w:rPr>
            </w:pPr>
            <w:r w:rsidRPr="005052EA">
              <w:rPr>
                <w:b/>
                <w:bCs/>
                <w:szCs w:val="24"/>
                <w:lang w:val="en-US" w:eastAsia="en-US"/>
              </w:rPr>
              <w:t>III</w:t>
            </w:r>
            <w:r w:rsidRPr="005052EA">
              <w:rPr>
                <w:b/>
                <w:bCs/>
                <w:szCs w:val="24"/>
                <w:lang w:eastAsia="en-US"/>
              </w:rPr>
              <w:t xml:space="preserve"> Демонстрационные учебно-наглядные пособия</w:t>
            </w:r>
          </w:p>
        </w:tc>
      </w:tr>
      <w:tr w:rsidR="002714B5" w:rsidRPr="005052EA" w14:paraId="6C7D6E12" w14:textId="77777777" w:rsidTr="00327140">
        <w:tc>
          <w:tcPr>
            <w:tcW w:w="5000" w:type="pct"/>
            <w:gridSpan w:val="4"/>
            <w:tcBorders>
              <w:top w:val="single" w:sz="4" w:space="0" w:color="auto"/>
              <w:left w:val="single" w:sz="4" w:space="0" w:color="auto"/>
              <w:bottom w:val="single" w:sz="4" w:space="0" w:color="auto"/>
              <w:right w:val="single" w:sz="4" w:space="0" w:color="auto"/>
            </w:tcBorders>
            <w:hideMark/>
          </w:tcPr>
          <w:p w14:paraId="30B3602D" w14:textId="77777777" w:rsidR="002714B5" w:rsidRPr="005052EA" w:rsidRDefault="002714B5" w:rsidP="00327140">
            <w:pPr>
              <w:pStyle w:val="120"/>
              <w:spacing w:line="276" w:lineRule="auto"/>
              <w:rPr>
                <w:szCs w:val="24"/>
                <w:lang w:eastAsia="en-US"/>
              </w:rPr>
            </w:pPr>
            <w:r w:rsidRPr="005052EA">
              <w:rPr>
                <w:b/>
                <w:bCs/>
                <w:szCs w:val="24"/>
                <w:lang w:eastAsia="en-US"/>
              </w:rPr>
              <w:t>Основное оборудование</w:t>
            </w:r>
          </w:p>
        </w:tc>
      </w:tr>
      <w:tr w:rsidR="002714B5" w:rsidRPr="005052EA" w14:paraId="27C68147" w14:textId="77777777" w:rsidTr="00327140">
        <w:tc>
          <w:tcPr>
            <w:tcW w:w="277" w:type="pct"/>
            <w:gridSpan w:val="2"/>
            <w:tcBorders>
              <w:top w:val="single" w:sz="4" w:space="0" w:color="auto"/>
              <w:left w:val="single" w:sz="4" w:space="0" w:color="auto"/>
              <w:bottom w:val="single" w:sz="4" w:space="0" w:color="auto"/>
              <w:right w:val="single" w:sz="4" w:space="0" w:color="auto"/>
            </w:tcBorders>
          </w:tcPr>
          <w:p w14:paraId="22F48C92" w14:textId="77777777" w:rsidR="002714B5" w:rsidRPr="005052EA" w:rsidRDefault="002714B5" w:rsidP="00327140">
            <w:pPr>
              <w:pStyle w:val="120"/>
              <w:spacing w:line="276" w:lineRule="auto"/>
              <w:rPr>
                <w:szCs w:val="24"/>
                <w:lang w:eastAsia="en-US"/>
              </w:rPr>
            </w:pPr>
            <w:r>
              <w:rPr>
                <w:szCs w:val="24"/>
                <w:lang w:eastAsia="en-US"/>
              </w:rPr>
              <w:t>1</w:t>
            </w:r>
          </w:p>
        </w:tc>
        <w:tc>
          <w:tcPr>
            <w:tcW w:w="3251" w:type="pct"/>
            <w:tcBorders>
              <w:top w:val="single" w:sz="4" w:space="0" w:color="auto"/>
              <w:left w:val="single" w:sz="4" w:space="0" w:color="auto"/>
              <w:bottom w:val="single" w:sz="4" w:space="0" w:color="auto"/>
              <w:right w:val="single" w:sz="4" w:space="0" w:color="auto"/>
            </w:tcBorders>
            <w:hideMark/>
          </w:tcPr>
          <w:p w14:paraId="1AC18366" w14:textId="77777777" w:rsidR="002714B5" w:rsidRDefault="002714B5" w:rsidP="00327140">
            <w:pPr>
              <w:pStyle w:val="120"/>
              <w:spacing w:line="276" w:lineRule="auto"/>
              <w:rPr>
                <w:szCs w:val="24"/>
                <w:lang w:eastAsia="en-US"/>
              </w:rPr>
            </w:pPr>
            <w:r w:rsidRPr="005052EA">
              <w:rPr>
                <w:szCs w:val="24"/>
                <w:lang w:eastAsia="en-US"/>
              </w:rPr>
              <w:t>Наглядные пособия</w:t>
            </w:r>
          </w:p>
          <w:p w14:paraId="0CDAA90A" w14:textId="2FB7566D" w:rsidR="002714B5" w:rsidRPr="005052EA" w:rsidRDefault="002714B5" w:rsidP="00327140">
            <w:pPr>
              <w:pStyle w:val="120"/>
              <w:spacing w:line="276" w:lineRule="auto"/>
              <w:rPr>
                <w:szCs w:val="24"/>
                <w:lang w:eastAsia="en-US"/>
              </w:rPr>
            </w:pPr>
            <w:r>
              <w:rPr>
                <w:szCs w:val="24"/>
                <w:lang w:eastAsia="en-US"/>
              </w:rPr>
              <w:t>Презентации по темам лекционных заданий, Задания для практических работ, Кодексы</w:t>
            </w:r>
            <w:r w:rsidR="00F235A2">
              <w:rPr>
                <w:szCs w:val="24"/>
                <w:lang w:eastAsia="en-US"/>
              </w:rPr>
              <w:t xml:space="preserve"> </w:t>
            </w:r>
            <w:proofErr w:type="spellStart"/>
            <w:r w:rsidR="00F235A2">
              <w:rPr>
                <w:szCs w:val="24"/>
                <w:lang w:eastAsia="en-US"/>
              </w:rPr>
              <w:t>Справочно</w:t>
            </w:r>
            <w:proofErr w:type="spellEnd"/>
            <w:r w:rsidR="00F235A2">
              <w:rPr>
                <w:szCs w:val="24"/>
                <w:lang w:eastAsia="en-US"/>
              </w:rPr>
              <w:t xml:space="preserve"> –информационная система «Консультант плюс»</w:t>
            </w:r>
          </w:p>
        </w:tc>
        <w:tc>
          <w:tcPr>
            <w:tcW w:w="1472" w:type="pct"/>
            <w:tcBorders>
              <w:top w:val="single" w:sz="4" w:space="0" w:color="auto"/>
              <w:left w:val="single" w:sz="4" w:space="0" w:color="auto"/>
              <w:bottom w:val="single" w:sz="4" w:space="0" w:color="auto"/>
              <w:right w:val="single" w:sz="4" w:space="0" w:color="auto"/>
            </w:tcBorders>
          </w:tcPr>
          <w:p w14:paraId="3B9394F6" w14:textId="77777777" w:rsidR="002714B5" w:rsidRPr="005052EA" w:rsidRDefault="002714B5" w:rsidP="00327140">
            <w:pPr>
              <w:pStyle w:val="120"/>
              <w:spacing w:line="276" w:lineRule="auto"/>
              <w:rPr>
                <w:szCs w:val="24"/>
                <w:lang w:eastAsia="en-US"/>
              </w:rPr>
            </w:pPr>
          </w:p>
        </w:tc>
      </w:tr>
    </w:tbl>
    <w:p w14:paraId="2F0C3B8C" w14:textId="77777777" w:rsidR="002D2F15" w:rsidRPr="005052EA" w:rsidRDefault="002D2F15" w:rsidP="002D2F15">
      <w:pPr>
        <w:suppressAutoHyphens/>
        <w:spacing w:after="0"/>
        <w:ind w:firstLine="709"/>
        <w:jc w:val="both"/>
        <w:rPr>
          <w:rFonts w:ascii="Times New Roman" w:hAnsi="Times New Roman"/>
          <w:sz w:val="24"/>
          <w:szCs w:val="24"/>
        </w:rPr>
      </w:pPr>
    </w:p>
    <w:p w14:paraId="13DF3688" w14:textId="77777777" w:rsidR="002D2F15" w:rsidRPr="005052EA" w:rsidRDefault="002D2F15" w:rsidP="002D2F15">
      <w:pPr>
        <w:suppressAutoHyphens/>
        <w:spacing w:after="0"/>
        <w:ind w:firstLine="709"/>
        <w:jc w:val="both"/>
        <w:rPr>
          <w:rFonts w:ascii="Times New Roman" w:hAnsi="Times New Roman"/>
          <w:bCs/>
          <w:sz w:val="24"/>
          <w:szCs w:val="24"/>
        </w:rPr>
      </w:pPr>
      <w:r w:rsidRPr="005052EA">
        <w:rPr>
          <w:rFonts w:ascii="Times New Roman" w:hAnsi="Times New Roman"/>
          <w:bCs/>
          <w:sz w:val="24"/>
          <w:szCs w:val="24"/>
        </w:rPr>
        <w:t>6.1.2.5. Оснащение баз практик</w:t>
      </w:r>
    </w:p>
    <w:p w14:paraId="753BB61A" w14:textId="77777777" w:rsidR="002D2F15" w:rsidRPr="005052EA" w:rsidRDefault="002D2F15" w:rsidP="002D2F15">
      <w:pPr>
        <w:spacing w:after="0"/>
        <w:ind w:firstLine="709"/>
        <w:jc w:val="both"/>
        <w:rPr>
          <w:rFonts w:ascii="Times New Roman" w:hAnsi="Times New Roman"/>
          <w:sz w:val="24"/>
          <w:szCs w:val="24"/>
        </w:rPr>
      </w:pPr>
      <w:r w:rsidRPr="005052EA">
        <w:rPr>
          <w:rFonts w:ascii="Times New Roman" w:hAnsi="Times New Roman"/>
          <w:sz w:val="24"/>
          <w:szCs w:val="24"/>
        </w:rPr>
        <w:t xml:space="preserve">Реализация образовательной программы предполагает обязательную учебную </w:t>
      </w:r>
      <w:r w:rsidRPr="005052EA">
        <w:rPr>
          <w:rFonts w:ascii="Times New Roman" w:hAnsi="Times New Roman"/>
          <w:sz w:val="24"/>
          <w:szCs w:val="24"/>
        </w:rPr>
        <w:br/>
        <w:t>и производственную практику.</w:t>
      </w:r>
    </w:p>
    <w:p w14:paraId="5B36A3B1" w14:textId="142EAAB7" w:rsidR="002D2F15" w:rsidRPr="005052EA" w:rsidRDefault="002D2F15" w:rsidP="002D2F15">
      <w:pPr>
        <w:spacing w:after="0"/>
        <w:ind w:firstLine="709"/>
        <w:jc w:val="both"/>
        <w:rPr>
          <w:rFonts w:ascii="Times New Roman" w:hAnsi="Times New Roman"/>
          <w:sz w:val="24"/>
          <w:szCs w:val="24"/>
        </w:rPr>
      </w:pPr>
      <w:r w:rsidRPr="005052EA">
        <w:rPr>
          <w:rFonts w:ascii="Times New Roman" w:hAnsi="Times New Roman"/>
          <w:sz w:val="24"/>
          <w:szCs w:val="24"/>
        </w:rPr>
        <w:t xml:space="preserve">Учебная </w:t>
      </w:r>
      <w:r w:rsidR="002714B5">
        <w:rPr>
          <w:rFonts w:ascii="Times New Roman" w:hAnsi="Times New Roman"/>
          <w:sz w:val="24"/>
          <w:szCs w:val="24"/>
        </w:rPr>
        <w:t xml:space="preserve">и </w:t>
      </w:r>
      <w:r w:rsidRPr="005052EA">
        <w:rPr>
          <w:rFonts w:ascii="Times New Roman" w:hAnsi="Times New Roman"/>
          <w:sz w:val="24"/>
          <w:szCs w:val="24"/>
        </w:rPr>
        <w:t>Производственная практика реализуется в организациях юридического профиля, обеспечивающих деятельность обучающихся в профессиональной области «Юриспруденция».</w:t>
      </w:r>
    </w:p>
    <w:p w14:paraId="5A32A29A" w14:textId="77777777" w:rsidR="002D2F15" w:rsidRPr="005052EA" w:rsidRDefault="002D2F15" w:rsidP="002D2F15">
      <w:pPr>
        <w:spacing w:after="0"/>
        <w:ind w:firstLine="709"/>
        <w:jc w:val="both"/>
        <w:rPr>
          <w:rFonts w:ascii="Times New Roman" w:hAnsi="Times New Roman"/>
          <w:sz w:val="24"/>
          <w:szCs w:val="24"/>
        </w:rPr>
      </w:pPr>
      <w:r w:rsidRPr="005052EA">
        <w:rPr>
          <w:rFonts w:ascii="Times New Roman" w:hAnsi="Times New Roman"/>
          <w:sz w:val="24"/>
          <w:szCs w:val="24"/>
        </w:rPr>
        <w:t xml:space="preserve">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предусмотренными программой, </w:t>
      </w:r>
      <w:r w:rsidRPr="005052EA">
        <w:rPr>
          <w:rFonts w:ascii="Times New Roman" w:hAnsi="Times New Roman"/>
          <w:sz w:val="24"/>
          <w:szCs w:val="24"/>
        </w:rPr>
        <w:br/>
        <w:t>с использованием современных технологий, материалов и оборудования.</w:t>
      </w:r>
    </w:p>
    <w:p w14:paraId="61141569" w14:textId="77777777" w:rsidR="002D2F15" w:rsidRPr="005052EA" w:rsidRDefault="002D2F15" w:rsidP="002D2F15">
      <w:pPr>
        <w:suppressAutoHyphens/>
        <w:spacing w:after="0"/>
        <w:ind w:firstLine="709"/>
        <w:jc w:val="both"/>
        <w:rPr>
          <w:rFonts w:ascii="Times New Roman" w:hAnsi="Times New Roman"/>
          <w:b/>
          <w:sz w:val="24"/>
          <w:szCs w:val="24"/>
        </w:rPr>
      </w:pPr>
      <w:bookmarkStart w:id="22" w:name="_Hlk68082241"/>
    </w:p>
    <w:p w14:paraId="5A863E53" w14:textId="77777777" w:rsidR="002D2F15" w:rsidRPr="005052EA" w:rsidRDefault="002D2F15" w:rsidP="002D2F15">
      <w:pPr>
        <w:spacing w:after="0"/>
        <w:ind w:firstLine="709"/>
        <w:jc w:val="both"/>
        <w:outlineLvl w:val="1"/>
        <w:rPr>
          <w:rFonts w:ascii="Times New Roman" w:hAnsi="Times New Roman"/>
          <w:sz w:val="24"/>
          <w:szCs w:val="24"/>
        </w:rPr>
      </w:pPr>
      <w:bookmarkStart w:id="23" w:name="_Toc154581343"/>
      <w:r w:rsidRPr="005052EA">
        <w:rPr>
          <w:rFonts w:ascii="Times New Roman" w:hAnsi="Times New Roman"/>
          <w:sz w:val="24"/>
          <w:szCs w:val="24"/>
        </w:rPr>
        <w:t>6.2. Требования к учебно-методическому обеспечению образовательной программы</w:t>
      </w:r>
      <w:bookmarkEnd w:id="22"/>
      <w:bookmarkEnd w:id="23"/>
    </w:p>
    <w:p w14:paraId="6B11E68B" w14:textId="3FE73225" w:rsidR="002D2F15" w:rsidRPr="005052EA" w:rsidRDefault="002D2F15" w:rsidP="002D2F15">
      <w:pPr>
        <w:widowControl w:val="0"/>
        <w:autoSpaceDE w:val="0"/>
        <w:autoSpaceDN w:val="0"/>
        <w:adjustRightInd w:val="0"/>
        <w:spacing w:after="0"/>
        <w:ind w:firstLine="709"/>
        <w:jc w:val="both"/>
        <w:rPr>
          <w:rFonts w:ascii="Times New Roman" w:hAnsi="Times New Roman"/>
          <w:sz w:val="24"/>
          <w:szCs w:val="24"/>
        </w:rPr>
      </w:pPr>
      <w:r w:rsidRPr="005052EA">
        <w:rPr>
          <w:rFonts w:ascii="Times New Roman" w:hAnsi="Times New Roman"/>
          <w:sz w:val="24"/>
          <w:szCs w:val="24"/>
        </w:rPr>
        <w:t>6.2.1. Библиотечный фонд образовательной организации укомплектован печатными изданиями и (или) электронными изданиями по каждой дисциплине (модулю) из расчета не менее 0,25 экземпляра каждого из изданий, указанных в рабочих программах дисциплин (модулей) в качестве основной литературы, на одного обучающегося из числа лиц, одновременно осваивающих соответствующую дисциплину (модуль).</w:t>
      </w:r>
    </w:p>
    <w:p w14:paraId="28C64E05" w14:textId="77777777" w:rsidR="002D2F15" w:rsidRPr="005052EA" w:rsidRDefault="002D2F15" w:rsidP="002D2F15">
      <w:pPr>
        <w:widowControl w:val="0"/>
        <w:autoSpaceDE w:val="0"/>
        <w:autoSpaceDN w:val="0"/>
        <w:adjustRightInd w:val="0"/>
        <w:spacing w:after="0"/>
        <w:ind w:firstLine="709"/>
        <w:jc w:val="both"/>
        <w:rPr>
          <w:rFonts w:ascii="Times New Roman" w:hAnsi="Times New Roman"/>
          <w:sz w:val="24"/>
          <w:szCs w:val="24"/>
        </w:rPr>
      </w:pPr>
      <w:r w:rsidRPr="005052EA">
        <w:rPr>
          <w:rFonts w:ascii="Times New Roman" w:hAnsi="Times New Roman"/>
          <w:sz w:val="24"/>
          <w:szCs w:val="24"/>
        </w:rPr>
        <w:t xml:space="preserve">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w:t>
      </w:r>
      <w:r w:rsidRPr="005052EA">
        <w:rPr>
          <w:rFonts w:ascii="Times New Roman" w:hAnsi="Times New Roman"/>
          <w:sz w:val="24"/>
          <w:szCs w:val="24"/>
        </w:rPr>
        <w:br/>
        <w:t xml:space="preserve">не менее 25 </w:t>
      </w:r>
      <w:proofErr w:type="gramStart"/>
      <w:r w:rsidRPr="005052EA">
        <w:rPr>
          <w:rFonts w:ascii="Times New Roman" w:hAnsi="Times New Roman"/>
          <w:sz w:val="24"/>
          <w:szCs w:val="24"/>
        </w:rPr>
        <w:t>процентов</w:t>
      </w:r>
      <w:proofErr w:type="gramEnd"/>
      <w:r w:rsidRPr="005052EA">
        <w:rPr>
          <w:rFonts w:ascii="Times New Roman" w:hAnsi="Times New Roman"/>
          <w:sz w:val="24"/>
          <w:szCs w:val="24"/>
        </w:rPr>
        <w:t xml:space="preserve"> обучающихся к цифровой (электронной) библиотеке.</w:t>
      </w:r>
    </w:p>
    <w:p w14:paraId="5AABE277" w14:textId="77777777" w:rsidR="002D2F15" w:rsidRPr="005052EA" w:rsidRDefault="002D2F15" w:rsidP="002D2F15">
      <w:pPr>
        <w:widowControl w:val="0"/>
        <w:autoSpaceDE w:val="0"/>
        <w:autoSpaceDN w:val="0"/>
        <w:adjustRightInd w:val="0"/>
        <w:spacing w:after="0"/>
        <w:ind w:firstLine="709"/>
        <w:jc w:val="both"/>
        <w:rPr>
          <w:rFonts w:ascii="Times New Roman" w:hAnsi="Times New Roman"/>
          <w:sz w:val="24"/>
          <w:szCs w:val="24"/>
        </w:rPr>
      </w:pPr>
      <w:r w:rsidRPr="005052EA">
        <w:rPr>
          <w:rFonts w:ascii="Times New Roman" w:hAnsi="Times New Roman"/>
          <w:sz w:val="24"/>
          <w:szCs w:val="24"/>
        </w:rPr>
        <w:t xml:space="preserve">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w:t>
      </w:r>
      <w:r w:rsidRPr="005052EA">
        <w:rPr>
          <w:rFonts w:ascii="Times New Roman" w:hAnsi="Times New Roman"/>
          <w:sz w:val="24"/>
          <w:szCs w:val="24"/>
        </w:rPr>
        <w:br/>
        <w:t>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 (при необходимости).</w:t>
      </w:r>
    </w:p>
    <w:p w14:paraId="0F1BE878" w14:textId="77777777" w:rsidR="002D2F15" w:rsidRPr="005052EA" w:rsidRDefault="002D2F15" w:rsidP="002D2F15">
      <w:pPr>
        <w:widowControl w:val="0"/>
        <w:autoSpaceDE w:val="0"/>
        <w:autoSpaceDN w:val="0"/>
        <w:adjustRightInd w:val="0"/>
        <w:spacing w:after="0"/>
        <w:ind w:firstLine="709"/>
        <w:jc w:val="both"/>
        <w:rPr>
          <w:rFonts w:ascii="Times New Roman" w:hAnsi="Times New Roman"/>
          <w:sz w:val="24"/>
          <w:szCs w:val="24"/>
        </w:rPr>
      </w:pPr>
      <w:r w:rsidRPr="005052EA">
        <w:rPr>
          <w:rFonts w:ascii="Times New Roman" w:hAnsi="Times New Roman"/>
          <w:sz w:val="24"/>
          <w:szCs w:val="24"/>
        </w:rPr>
        <w:t>Образовательная программа должна обеспечиваться учебно-методической документацией по всем учебным дисциплинам (модулям).</w:t>
      </w:r>
    </w:p>
    <w:p w14:paraId="3CB1F306" w14:textId="77777777" w:rsidR="002D2F15" w:rsidRPr="005052EA" w:rsidRDefault="002D2F15" w:rsidP="002D2F15">
      <w:pPr>
        <w:suppressAutoHyphens/>
        <w:spacing w:after="0"/>
        <w:ind w:firstLine="709"/>
        <w:jc w:val="both"/>
        <w:rPr>
          <w:rFonts w:ascii="Times New Roman" w:hAnsi="Times New Roman"/>
          <w:bCs/>
          <w:sz w:val="24"/>
          <w:szCs w:val="24"/>
        </w:rPr>
      </w:pPr>
      <w:r w:rsidRPr="005052EA">
        <w:rPr>
          <w:rFonts w:ascii="Times New Roman" w:hAnsi="Times New Roman"/>
          <w:bCs/>
          <w:sz w:val="24"/>
          <w:szCs w:val="24"/>
        </w:rPr>
        <w:t>6.2.2. Обучающиеся инвалиды и лица с ограниченными возможностями здоровья должны быть обеспечены печатными и (или) электронными учебными изданиями, адаптированными при необходимости для обучения указанных обучающихся.</w:t>
      </w:r>
    </w:p>
    <w:p w14:paraId="11C50633" w14:textId="77777777" w:rsidR="002D2F15" w:rsidRPr="005052EA" w:rsidRDefault="002D2F15" w:rsidP="002D2F15">
      <w:pPr>
        <w:spacing w:after="0"/>
        <w:ind w:firstLine="709"/>
        <w:jc w:val="both"/>
        <w:rPr>
          <w:rFonts w:ascii="Times New Roman" w:hAnsi="Times New Roman"/>
          <w:sz w:val="24"/>
          <w:szCs w:val="24"/>
        </w:rPr>
      </w:pPr>
      <w:r w:rsidRPr="005052EA">
        <w:rPr>
          <w:rFonts w:ascii="Times New Roman" w:hAnsi="Times New Roman"/>
          <w:bCs/>
          <w:sz w:val="24"/>
          <w:szCs w:val="24"/>
        </w:rPr>
        <w:lastRenderedPageBreak/>
        <w:t xml:space="preserve">6.2.3. </w:t>
      </w:r>
      <w:r w:rsidRPr="005052EA">
        <w:rPr>
          <w:rFonts w:ascii="Times New Roman" w:hAnsi="Times New Roman"/>
          <w:sz w:val="24"/>
          <w:szCs w:val="24"/>
        </w:rPr>
        <w:t>Перечень необходимого комплекта лицензионного и свободно распространяемого программного обеспечения, в том числе отечественного производства.</w:t>
      </w:r>
      <w:r w:rsidRPr="005052EA">
        <w:rPr>
          <w:rFonts w:ascii="Times New Roman" w:hAnsi="Times New Roman"/>
          <w:sz w:val="24"/>
          <w:szCs w:val="24"/>
          <w:vertAlign w:val="superscript"/>
        </w:rPr>
        <w:footnoteReference w:id="7"/>
      </w:r>
    </w:p>
    <w:p w14:paraId="4E8B7DE9" w14:textId="77777777" w:rsidR="002D2F15" w:rsidRPr="005052EA" w:rsidRDefault="002D2F15" w:rsidP="002D2F15">
      <w:pPr>
        <w:spacing w:after="0"/>
        <w:ind w:firstLine="709"/>
        <w:jc w:val="both"/>
        <w:rPr>
          <w:rFonts w:ascii="Times New Roman" w:hAnsi="Times New Roman"/>
          <w:sz w:val="24"/>
          <w:szCs w:val="24"/>
        </w:rPr>
      </w:pP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2876"/>
        <w:gridCol w:w="4678"/>
        <w:gridCol w:w="1275"/>
      </w:tblGrid>
      <w:tr w:rsidR="002D2F15" w:rsidRPr="005052EA" w14:paraId="5579861C" w14:textId="77777777" w:rsidTr="004C3B7D">
        <w:tc>
          <w:tcPr>
            <w:tcW w:w="663" w:type="dxa"/>
            <w:tcBorders>
              <w:top w:val="single" w:sz="4" w:space="0" w:color="auto"/>
              <w:left w:val="single" w:sz="4" w:space="0" w:color="auto"/>
              <w:bottom w:val="single" w:sz="4" w:space="0" w:color="auto"/>
              <w:right w:val="single" w:sz="4" w:space="0" w:color="auto"/>
            </w:tcBorders>
            <w:hideMark/>
          </w:tcPr>
          <w:p w14:paraId="586A3400" w14:textId="77777777" w:rsidR="002D2F15" w:rsidRPr="005052EA" w:rsidRDefault="002D2F15" w:rsidP="002D2F15">
            <w:pPr>
              <w:spacing w:after="0"/>
              <w:jc w:val="center"/>
              <w:rPr>
                <w:rFonts w:ascii="Times New Roman" w:hAnsi="Times New Roman"/>
                <w:b/>
                <w:bCs/>
                <w:sz w:val="24"/>
                <w:szCs w:val="24"/>
              </w:rPr>
            </w:pPr>
            <w:r w:rsidRPr="005052EA">
              <w:rPr>
                <w:rFonts w:ascii="Times New Roman" w:hAnsi="Times New Roman"/>
                <w:b/>
                <w:bCs/>
                <w:sz w:val="24"/>
                <w:szCs w:val="24"/>
              </w:rPr>
              <w:t>№ п/п</w:t>
            </w:r>
          </w:p>
        </w:tc>
        <w:tc>
          <w:tcPr>
            <w:tcW w:w="2876" w:type="dxa"/>
            <w:tcBorders>
              <w:top w:val="single" w:sz="4" w:space="0" w:color="auto"/>
              <w:left w:val="single" w:sz="4" w:space="0" w:color="auto"/>
              <w:bottom w:val="single" w:sz="4" w:space="0" w:color="auto"/>
              <w:right w:val="single" w:sz="4" w:space="0" w:color="auto"/>
            </w:tcBorders>
            <w:hideMark/>
          </w:tcPr>
          <w:p w14:paraId="7D59D477" w14:textId="77777777" w:rsidR="002D2F15" w:rsidRPr="005052EA" w:rsidRDefault="002D2F15" w:rsidP="002D2F15">
            <w:pPr>
              <w:spacing w:after="0"/>
              <w:jc w:val="center"/>
              <w:rPr>
                <w:rFonts w:ascii="Times New Roman" w:hAnsi="Times New Roman"/>
                <w:b/>
                <w:bCs/>
                <w:sz w:val="24"/>
                <w:szCs w:val="24"/>
              </w:rPr>
            </w:pPr>
            <w:r w:rsidRPr="005052EA">
              <w:rPr>
                <w:rFonts w:ascii="Times New Roman" w:hAnsi="Times New Roman"/>
                <w:b/>
                <w:bCs/>
                <w:sz w:val="24"/>
                <w:szCs w:val="24"/>
              </w:rPr>
              <w:t>Наименование лицензионного и свободно распространяемого программного обеспечения, в том числе отечественного производства</w:t>
            </w:r>
          </w:p>
        </w:tc>
        <w:tc>
          <w:tcPr>
            <w:tcW w:w="4678" w:type="dxa"/>
            <w:tcBorders>
              <w:top w:val="single" w:sz="4" w:space="0" w:color="auto"/>
              <w:left w:val="single" w:sz="4" w:space="0" w:color="auto"/>
              <w:bottom w:val="single" w:sz="4" w:space="0" w:color="auto"/>
              <w:right w:val="single" w:sz="4" w:space="0" w:color="auto"/>
            </w:tcBorders>
            <w:hideMark/>
          </w:tcPr>
          <w:p w14:paraId="7A38CBB8" w14:textId="77777777" w:rsidR="002D2F15" w:rsidRPr="005052EA" w:rsidRDefault="002D2F15" w:rsidP="002D2F15">
            <w:pPr>
              <w:spacing w:after="0"/>
              <w:jc w:val="center"/>
              <w:rPr>
                <w:rFonts w:ascii="Times New Roman" w:hAnsi="Times New Roman"/>
                <w:b/>
                <w:bCs/>
                <w:sz w:val="24"/>
                <w:szCs w:val="24"/>
              </w:rPr>
            </w:pPr>
            <w:r w:rsidRPr="005052EA">
              <w:rPr>
                <w:rFonts w:ascii="Times New Roman" w:hAnsi="Times New Roman"/>
                <w:b/>
                <w:bCs/>
                <w:sz w:val="24"/>
                <w:szCs w:val="24"/>
              </w:rPr>
              <w:t>Код и наименование учебной дисциплины (модуля)</w:t>
            </w:r>
          </w:p>
        </w:tc>
        <w:tc>
          <w:tcPr>
            <w:tcW w:w="1275" w:type="dxa"/>
            <w:tcBorders>
              <w:top w:val="single" w:sz="4" w:space="0" w:color="auto"/>
              <w:left w:val="single" w:sz="4" w:space="0" w:color="auto"/>
              <w:bottom w:val="single" w:sz="4" w:space="0" w:color="auto"/>
              <w:right w:val="single" w:sz="4" w:space="0" w:color="auto"/>
            </w:tcBorders>
            <w:hideMark/>
          </w:tcPr>
          <w:p w14:paraId="6FEC40A9" w14:textId="77777777" w:rsidR="002D2F15" w:rsidRPr="005052EA" w:rsidRDefault="002D2F15" w:rsidP="002D2F15">
            <w:pPr>
              <w:spacing w:after="0"/>
              <w:jc w:val="center"/>
              <w:rPr>
                <w:rFonts w:ascii="Times New Roman" w:hAnsi="Times New Roman"/>
                <w:b/>
                <w:bCs/>
                <w:sz w:val="24"/>
                <w:szCs w:val="24"/>
              </w:rPr>
            </w:pPr>
            <w:r w:rsidRPr="005052EA">
              <w:rPr>
                <w:rFonts w:ascii="Times New Roman" w:hAnsi="Times New Roman"/>
                <w:b/>
                <w:bCs/>
                <w:sz w:val="24"/>
                <w:szCs w:val="24"/>
              </w:rPr>
              <w:t>Количество</w:t>
            </w:r>
          </w:p>
        </w:tc>
      </w:tr>
      <w:tr w:rsidR="004C3B7D" w:rsidRPr="005052EA" w14:paraId="1105C1DD" w14:textId="77777777" w:rsidTr="004C3B7D">
        <w:tc>
          <w:tcPr>
            <w:tcW w:w="663" w:type="dxa"/>
            <w:tcBorders>
              <w:top w:val="single" w:sz="4" w:space="0" w:color="auto"/>
              <w:left w:val="single" w:sz="4" w:space="0" w:color="auto"/>
              <w:bottom w:val="single" w:sz="4" w:space="0" w:color="auto"/>
              <w:right w:val="single" w:sz="4" w:space="0" w:color="auto"/>
            </w:tcBorders>
            <w:hideMark/>
          </w:tcPr>
          <w:p w14:paraId="321ABD9C" w14:textId="77777777" w:rsidR="004C3B7D" w:rsidRPr="005052EA" w:rsidRDefault="004C3B7D" w:rsidP="002D2F15">
            <w:pPr>
              <w:spacing w:after="0"/>
              <w:jc w:val="both"/>
              <w:rPr>
                <w:rFonts w:ascii="Times New Roman" w:hAnsi="Times New Roman"/>
                <w:sz w:val="24"/>
                <w:szCs w:val="24"/>
              </w:rPr>
            </w:pPr>
            <w:r w:rsidRPr="005052EA">
              <w:rPr>
                <w:rFonts w:ascii="Times New Roman" w:hAnsi="Times New Roman"/>
                <w:sz w:val="24"/>
                <w:szCs w:val="24"/>
              </w:rPr>
              <w:t>1</w:t>
            </w:r>
          </w:p>
        </w:tc>
        <w:tc>
          <w:tcPr>
            <w:tcW w:w="2876" w:type="dxa"/>
            <w:tcBorders>
              <w:top w:val="single" w:sz="4" w:space="0" w:color="auto"/>
              <w:left w:val="single" w:sz="4" w:space="0" w:color="auto"/>
              <w:bottom w:val="single" w:sz="4" w:space="0" w:color="auto"/>
              <w:right w:val="single" w:sz="4" w:space="0" w:color="auto"/>
            </w:tcBorders>
          </w:tcPr>
          <w:p w14:paraId="46E8D08E" w14:textId="3F9FE995" w:rsidR="004C3B7D" w:rsidRPr="005052EA" w:rsidRDefault="004C3B7D" w:rsidP="004C3B7D">
            <w:pPr>
              <w:spacing w:after="0"/>
              <w:jc w:val="both"/>
              <w:rPr>
                <w:rFonts w:ascii="Times New Roman" w:hAnsi="Times New Roman"/>
                <w:sz w:val="24"/>
                <w:szCs w:val="24"/>
              </w:rPr>
            </w:pPr>
            <w:r w:rsidRPr="00327140">
              <w:rPr>
                <w:rFonts w:ascii="Times New Roman" w:hAnsi="Times New Roman"/>
                <w:sz w:val="24"/>
                <w:szCs w:val="24"/>
              </w:rPr>
              <w:t xml:space="preserve">Пакеты приложений </w:t>
            </w:r>
            <w:proofErr w:type="spellStart"/>
            <w:r w:rsidRPr="00327140">
              <w:rPr>
                <w:rFonts w:ascii="Times New Roman" w:hAnsi="Times New Roman"/>
                <w:sz w:val="24"/>
                <w:szCs w:val="24"/>
              </w:rPr>
              <w:t>LibreOffice</w:t>
            </w:r>
            <w:proofErr w:type="spellEnd"/>
            <w:r w:rsidRPr="00327140">
              <w:rPr>
                <w:rFonts w:ascii="Times New Roman" w:hAnsi="Times New Roman"/>
                <w:sz w:val="24"/>
                <w:szCs w:val="24"/>
              </w:rPr>
              <w:t xml:space="preserve"> для работы с текстовыми документами, таблицами, базами данных и графическими изображениями (или их аналоги) </w:t>
            </w:r>
          </w:p>
        </w:tc>
        <w:tc>
          <w:tcPr>
            <w:tcW w:w="4678" w:type="dxa"/>
            <w:vMerge w:val="restart"/>
            <w:tcBorders>
              <w:top w:val="single" w:sz="4" w:space="0" w:color="auto"/>
              <w:left w:val="single" w:sz="4" w:space="0" w:color="auto"/>
              <w:right w:val="single" w:sz="4" w:space="0" w:color="auto"/>
            </w:tcBorders>
          </w:tcPr>
          <w:p w14:paraId="13F22132" w14:textId="77777777" w:rsidR="004C3B7D" w:rsidRDefault="004C3B7D" w:rsidP="002D2F15">
            <w:pPr>
              <w:spacing w:after="0"/>
              <w:jc w:val="both"/>
              <w:rPr>
                <w:rFonts w:ascii="Times New Roman" w:hAnsi="Times New Roman"/>
                <w:sz w:val="24"/>
                <w:szCs w:val="24"/>
              </w:rPr>
            </w:pPr>
            <w:r w:rsidRPr="00327140">
              <w:rPr>
                <w:rFonts w:ascii="Times New Roman" w:hAnsi="Times New Roman"/>
                <w:sz w:val="24"/>
                <w:szCs w:val="24"/>
              </w:rPr>
              <w:t xml:space="preserve">СГ.01 «История России» </w:t>
            </w:r>
          </w:p>
          <w:p w14:paraId="5AD5F66C" w14:textId="4AF04591" w:rsidR="004C3B7D" w:rsidRDefault="004C3B7D" w:rsidP="002D2F15">
            <w:pPr>
              <w:spacing w:after="0"/>
              <w:jc w:val="both"/>
              <w:rPr>
                <w:rFonts w:ascii="Times New Roman" w:hAnsi="Times New Roman"/>
                <w:sz w:val="24"/>
                <w:szCs w:val="24"/>
              </w:rPr>
            </w:pPr>
            <w:r w:rsidRPr="00327140">
              <w:rPr>
                <w:rFonts w:ascii="Times New Roman" w:hAnsi="Times New Roman"/>
                <w:sz w:val="24"/>
                <w:szCs w:val="24"/>
              </w:rPr>
              <w:t xml:space="preserve">СГ.02 «Иностранный язык в профессиональной деятельности» </w:t>
            </w:r>
          </w:p>
          <w:p w14:paraId="1B06221B" w14:textId="77777777" w:rsidR="004C3B7D" w:rsidRDefault="004C3B7D" w:rsidP="002D2F15">
            <w:pPr>
              <w:spacing w:after="0"/>
              <w:jc w:val="both"/>
              <w:rPr>
                <w:rFonts w:ascii="Times New Roman" w:hAnsi="Times New Roman"/>
                <w:sz w:val="24"/>
                <w:szCs w:val="24"/>
              </w:rPr>
            </w:pPr>
            <w:r w:rsidRPr="00327140">
              <w:rPr>
                <w:rFonts w:ascii="Times New Roman" w:hAnsi="Times New Roman"/>
                <w:sz w:val="24"/>
                <w:szCs w:val="24"/>
              </w:rPr>
              <w:t xml:space="preserve">СГ.03 «Безопасность жизнедеятельности» СГ.04 «Физическая культура» </w:t>
            </w:r>
          </w:p>
          <w:p w14:paraId="3DBD514C" w14:textId="77777777" w:rsidR="004C3B7D" w:rsidRDefault="004C3B7D" w:rsidP="004C3B7D">
            <w:pPr>
              <w:spacing w:after="0"/>
              <w:jc w:val="both"/>
              <w:rPr>
                <w:rFonts w:ascii="Times New Roman" w:hAnsi="Times New Roman"/>
                <w:sz w:val="24"/>
                <w:szCs w:val="24"/>
              </w:rPr>
            </w:pPr>
            <w:r w:rsidRPr="00327140">
              <w:rPr>
                <w:rFonts w:ascii="Times New Roman" w:hAnsi="Times New Roman"/>
                <w:sz w:val="24"/>
                <w:szCs w:val="24"/>
              </w:rPr>
              <w:t xml:space="preserve">СГ.05 «Основы финансовой грамотности» </w:t>
            </w:r>
          </w:p>
          <w:p w14:paraId="1B72633F" w14:textId="77777777" w:rsidR="004C3B7D" w:rsidRPr="004C3B7D" w:rsidRDefault="004C3B7D" w:rsidP="004C3B7D">
            <w:pPr>
              <w:spacing w:after="0"/>
              <w:jc w:val="both"/>
              <w:rPr>
                <w:rFonts w:ascii="Times New Roman" w:hAnsi="Times New Roman"/>
                <w:sz w:val="24"/>
                <w:szCs w:val="24"/>
              </w:rPr>
            </w:pPr>
            <w:r w:rsidRPr="004C3B7D">
              <w:rPr>
                <w:rFonts w:ascii="Times New Roman" w:hAnsi="Times New Roman"/>
                <w:sz w:val="24"/>
                <w:szCs w:val="24"/>
              </w:rPr>
              <w:t>ОП.01</w:t>
            </w:r>
            <w:r w:rsidRPr="004C3B7D">
              <w:rPr>
                <w:rFonts w:ascii="Times New Roman" w:hAnsi="Times New Roman"/>
                <w:sz w:val="24"/>
                <w:szCs w:val="24"/>
              </w:rPr>
              <w:tab/>
              <w:t>Теория государства и права</w:t>
            </w:r>
          </w:p>
          <w:p w14:paraId="0E5634B1" w14:textId="77777777" w:rsidR="004C3B7D" w:rsidRPr="004C3B7D" w:rsidRDefault="004C3B7D" w:rsidP="004C3B7D">
            <w:pPr>
              <w:spacing w:after="0"/>
              <w:jc w:val="both"/>
              <w:rPr>
                <w:rFonts w:ascii="Times New Roman" w:hAnsi="Times New Roman"/>
                <w:sz w:val="24"/>
                <w:szCs w:val="24"/>
              </w:rPr>
            </w:pPr>
            <w:r w:rsidRPr="004C3B7D">
              <w:rPr>
                <w:rFonts w:ascii="Times New Roman" w:hAnsi="Times New Roman"/>
                <w:sz w:val="24"/>
                <w:szCs w:val="24"/>
              </w:rPr>
              <w:t>ОП.02</w:t>
            </w:r>
            <w:r w:rsidRPr="004C3B7D">
              <w:rPr>
                <w:rFonts w:ascii="Times New Roman" w:hAnsi="Times New Roman"/>
                <w:sz w:val="24"/>
                <w:szCs w:val="24"/>
              </w:rPr>
              <w:tab/>
              <w:t>Конституционное право России</w:t>
            </w:r>
          </w:p>
          <w:p w14:paraId="1C3024BF" w14:textId="77777777" w:rsidR="004C3B7D" w:rsidRPr="004C3B7D" w:rsidRDefault="004C3B7D" w:rsidP="004C3B7D">
            <w:pPr>
              <w:spacing w:after="0"/>
              <w:jc w:val="both"/>
              <w:rPr>
                <w:rFonts w:ascii="Times New Roman" w:hAnsi="Times New Roman"/>
                <w:sz w:val="24"/>
                <w:szCs w:val="24"/>
              </w:rPr>
            </w:pPr>
            <w:r w:rsidRPr="004C3B7D">
              <w:rPr>
                <w:rFonts w:ascii="Times New Roman" w:hAnsi="Times New Roman"/>
                <w:sz w:val="24"/>
                <w:szCs w:val="24"/>
              </w:rPr>
              <w:t>ОП.03</w:t>
            </w:r>
            <w:r w:rsidRPr="004C3B7D">
              <w:rPr>
                <w:rFonts w:ascii="Times New Roman" w:hAnsi="Times New Roman"/>
                <w:sz w:val="24"/>
                <w:szCs w:val="24"/>
              </w:rPr>
              <w:tab/>
              <w:t>Административное право</w:t>
            </w:r>
          </w:p>
          <w:p w14:paraId="7DFE80EF" w14:textId="77777777" w:rsidR="004C3B7D" w:rsidRPr="004C3B7D" w:rsidRDefault="004C3B7D" w:rsidP="004C3B7D">
            <w:pPr>
              <w:spacing w:after="0"/>
              <w:jc w:val="both"/>
              <w:rPr>
                <w:rFonts w:ascii="Times New Roman" w:hAnsi="Times New Roman"/>
                <w:sz w:val="24"/>
                <w:szCs w:val="24"/>
              </w:rPr>
            </w:pPr>
            <w:r w:rsidRPr="004C3B7D">
              <w:rPr>
                <w:rFonts w:ascii="Times New Roman" w:hAnsi="Times New Roman"/>
                <w:sz w:val="24"/>
                <w:szCs w:val="24"/>
              </w:rPr>
              <w:t>ОП.04</w:t>
            </w:r>
            <w:r w:rsidRPr="004C3B7D">
              <w:rPr>
                <w:rFonts w:ascii="Times New Roman" w:hAnsi="Times New Roman"/>
                <w:sz w:val="24"/>
                <w:szCs w:val="24"/>
              </w:rPr>
              <w:tab/>
              <w:t>Гражданское право</w:t>
            </w:r>
          </w:p>
          <w:p w14:paraId="27A550F4" w14:textId="77777777" w:rsidR="004C3B7D" w:rsidRPr="004C3B7D" w:rsidRDefault="004C3B7D" w:rsidP="004C3B7D">
            <w:pPr>
              <w:spacing w:after="0"/>
              <w:jc w:val="both"/>
              <w:rPr>
                <w:rFonts w:ascii="Times New Roman" w:hAnsi="Times New Roman"/>
                <w:sz w:val="24"/>
                <w:szCs w:val="24"/>
              </w:rPr>
            </w:pPr>
            <w:r w:rsidRPr="004C3B7D">
              <w:rPr>
                <w:rFonts w:ascii="Times New Roman" w:hAnsi="Times New Roman"/>
                <w:sz w:val="24"/>
                <w:szCs w:val="24"/>
              </w:rPr>
              <w:t>ОП.05</w:t>
            </w:r>
            <w:r w:rsidRPr="004C3B7D">
              <w:rPr>
                <w:rFonts w:ascii="Times New Roman" w:hAnsi="Times New Roman"/>
                <w:sz w:val="24"/>
                <w:szCs w:val="24"/>
              </w:rPr>
              <w:tab/>
              <w:t>Информационные технологии в профессиональной деятельности</w:t>
            </w:r>
          </w:p>
          <w:p w14:paraId="0C1F6B7F" w14:textId="77777777" w:rsidR="004C3B7D" w:rsidRPr="004C3B7D" w:rsidRDefault="004C3B7D" w:rsidP="004C3B7D">
            <w:pPr>
              <w:spacing w:after="0"/>
              <w:jc w:val="both"/>
              <w:rPr>
                <w:rFonts w:ascii="Times New Roman" w:hAnsi="Times New Roman"/>
                <w:sz w:val="24"/>
                <w:szCs w:val="24"/>
              </w:rPr>
            </w:pPr>
            <w:r w:rsidRPr="004C3B7D">
              <w:rPr>
                <w:rFonts w:ascii="Times New Roman" w:hAnsi="Times New Roman"/>
                <w:sz w:val="24"/>
                <w:szCs w:val="24"/>
              </w:rPr>
              <w:t>ОП.06</w:t>
            </w:r>
            <w:r w:rsidRPr="004C3B7D">
              <w:rPr>
                <w:rFonts w:ascii="Times New Roman" w:hAnsi="Times New Roman"/>
                <w:sz w:val="24"/>
                <w:szCs w:val="24"/>
              </w:rPr>
              <w:tab/>
              <w:t>Основы предпринимательской деятельности</w:t>
            </w:r>
          </w:p>
          <w:p w14:paraId="2C6BAC39" w14:textId="77777777" w:rsidR="004C3B7D" w:rsidRPr="004C3B7D" w:rsidRDefault="004C3B7D" w:rsidP="004C3B7D">
            <w:pPr>
              <w:spacing w:after="0"/>
              <w:jc w:val="both"/>
              <w:rPr>
                <w:rFonts w:ascii="Times New Roman" w:hAnsi="Times New Roman"/>
                <w:sz w:val="24"/>
                <w:szCs w:val="24"/>
              </w:rPr>
            </w:pPr>
            <w:r w:rsidRPr="004C3B7D">
              <w:rPr>
                <w:rFonts w:ascii="Times New Roman" w:hAnsi="Times New Roman"/>
                <w:sz w:val="24"/>
                <w:szCs w:val="24"/>
              </w:rPr>
              <w:t>ОП.07</w:t>
            </w:r>
            <w:r w:rsidRPr="004C3B7D">
              <w:rPr>
                <w:rFonts w:ascii="Times New Roman" w:hAnsi="Times New Roman"/>
                <w:sz w:val="24"/>
                <w:szCs w:val="24"/>
              </w:rPr>
              <w:tab/>
              <w:t>Семейное право</w:t>
            </w:r>
          </w:p>
          <w:p w14:paraId="39BACC51" w14:textId="77777777" w:rsidR="004C3B7D" w:rsidRPr="004C3B7D" w:rsidRDefault="004C3B7D" w:rsidP="004C3B7D">
            <w:pPr>
              <w:spacing w:after="0"/>
              <w:jc w:val="both"/>
              <w:rPr>
                <w:rFonts w:ascii="Times New Roman" w:hAnsi="Times New Roman"/>
                <w:sz w:val="24"/>
                <w:szCs w:val="24"/>
              </w:rPr>
            </w:pPr>
            <w:r w:rsidRPr="004C3B7D">
              <w:rPr>
                <w:rFonts w:ascii="Times New Roman" w:hAnsi="Times New Roman"/>
                <w:sz w:val="24"/>
                <w:szCs w:val="24"/>
              </w:rPr>
              <w:t>ОП.08</w:t>
            </w:r>
            <w:r w:rsidRPr="004C3B7D">
              <w:rPr>
                <w:rFonts w:ascii="Times New Roman" w:hAnsi="Times New Roman"/>
                <w:sz w:val="24"/>
                <w:szCs w:val="24"/>
              </w:rPr>
              <w:tab/>
              <w:t>Жилищное право</w:t>
            </w:r>
          </w:p>
          <w:p w14:paraId="4E3D0F73" w14:textId="77777777" w:rsidR="004C3B7D" w:rsidRPr="004C3B7D" w:rsidRDefault="004C3B7D" w:rsidP="004C3B7D">
            <w:pPr>
              <w:spacing w:after="0"/>
              <w:jc w:val="both"/>
              <w:rPr>
                <w:rFonts w:ascii="Times New Roman" w:hAnsi="Times New Roman"/>
                <w:sz w:val="24"/>
                <w:szCs w:val="24"/>
              </w:rPr>
            </w:pPr>
            <w:r w:rsidRPr="004C3B7D">
              <w:rPr>
                <w:rFonts w:ascii="Times New Roman" w:hAnsi="Times New Roman"/>
                <w:sz w:val="24"/>
                <w:szCs w:val="24"/>
              </w:rPr>
              <w:t>ОП.09</w:t>
            </w:r>
            <w:r w:rsidRPr="004C3B7D">
              <w:rPr>
                <w:rFonts w:ascii="Times New Roman" w:hAnsi="Times New Roman"/>
                <w:sz w:val="24"/>
                <w:szCs w:val="24"/>
              </w:rPr>
              <w:tab/>
              <w:t>Криминалистика</w:t>
            </w:r>
          </w:p>
          <w:p w14:paraId="1F286797" w14:textId="77777777" w:rsidR="004C3B7D" w:rsidRDefault="004C3B7D" w:rsidP="004C3B7D">
            <w:pPr>
              <w:spacing w:after="0"/>
              <w:jc w:val="both"/>
              <w:rPr>
                <w:rFonts w:ascii="Times New Roman" w:hAnsi="Times New Roman"/>
                <w:sz w:val="24"/>
                <w:szCs w:val="24"/>
              </w:rPr>
            </w:pPr>
            <w:r w:rsidRPr="004C3B7D">
              <w:rPr>
                <w:rFonts w:ascii="Times New Roman" w:hAnsi="Times New Roman"/>
                <w:sz w:val="24"/>
                <w:szCs w:val="24"/>
              </w:rPr>
              <w:t>ОП.11</w:t>
            </w:r>
            <w:r w:rsidRPr="004C3B7D">
              <w:rPr>
                <w:rFonts w:ascii="Times New Roman" w:hAnsi="Times New Roman"/>
                <w:sz w:val="24"/>
                <w:szCs w:val="24"/>
              </w:rPr>
              <w:tab/>
              <w:t>Документационное обеспечение управления</w:t>
            </w:r>
          </w:p>
          <w:p w14:paraId="3CB9BF0F" w14:textId="77777777" w:rsidR="004C3B7D" w:rsidRPr="004C3B7D" w:rsidRDefault="004C3B7D" w:rsidP="004C3B7D">
            <w:pPr>
              <w:spacing w:after="0"/>
              <w:jc w:val="both"/>
              <w:rPr>
                <w:rFonts w:ascii="Times New Roman" w:hAnsi="Times New Roman"/>
                <w:sz w:val="24"/>
                <w:szCs w:val="24"/>
              </w:rPr>
            </w:pPr>
            <w:r w:rsidRPr="004C3B7D">
              <w:rPr>
                <w:rFonts w:ascii="Times New Roman" w:hAnsi="Times New Roman"/>
                <w:sz w:val="24"/>
                <w:szCs w:val="24"/>
              </w:rPr>
              <w:t>МДК.01.01</w:t>
            </w:r>
            <w:r w:rsidRPr="004C3B7D">
              <w:rPr>
                <w:rFonts w:ascii="Times New Roman" w:hAnsi="Times New Roman"/>
                <w:sz w:val="24"/>
                <w:szCs w:val="24"/>
              </w:rPr>
              <w:tab/>
              <w:t>Административный процесс</w:t>
            </w:r>
          </w:p>
          <w:p w14:paraId="3CE370AD" w14:textId="77777777" w:rsidR="004C3B7D" w:rsidRPr="004C3B7D" w:rsidRDefault="004C3B7D" w:rsidP="004C3B7D">
            <w:pPr>
              <w:spacing w:after="0"/>
              <w:jc w:val="both"/>
              <w:rPr>
                <w:rFonts w:ascii="Times New Roman" w:hAnsi="Times New Roman"/>
                <w:sz w:val="24"/>
                <w:szCs w:val="24"/>
              </w:rPr>
            </w:pPr>
            <w:r w:rsidRPr="004C3B7D">
              <w:rPr>
                <w:rFonts w:ascii="Times New Roman" w:hAnsi="Times New Roman"/>
                <w:sz w:val="24"/>
                <w:szCs w:val="24"/>
              </w:rPr>
              <w:t>МДК.01.02</w:t>
            </w:r>
            <w:r w:rsidRPr="004C3B7D">
              <w:rPr>
                <w:rFonts w:ascii="Times New Roman" w:hAnsi="Times New Roman"/>
                <w:sz w:val="24"/>
                <w:szCs w:val="24"/>
              </w:rPr>
              <w:tab/>
              <w:t>Гражданский процесс</w:t>
            </w:r>
          </w:p>
          <w:p w14:paraId="7FC7A7EB" w14:textId="77777777" w:rsidR="004C3B7D" w:rsidRDefault="004C3B7D" w:rsidP="004C3B7D">
            <w:pPr>
              <w:spacing w:after="0"/>
              <w:jc w:val="both"/>
              <w:rPr>
                <w:rFonts w:ascii="Times New Roman" w:hAnsi="Times New Roman"/>
                <w:sz w:val="24"/>
                <w:szCs w:val="24"/>
              </w:rPr>
            </w:pPr>
            <w:r w:rsidRPr="004C3B7D">
              <w:rPr>
                <w:rFonts w:ascii="Times New Roman" w:hAnsi="Times New Roman"/>
                <w:sz w:val="24"/>
                <w:szCs w:val="24"/>
              </w:rPr>
              <w:t>МДК.01.03</w:t>
            </w:r>
            <w:r w:rsidRPr="004C3B7D">
              <w:rPr>
                <w:rFonts w:ascii="Times New Roman" w:hAnsi="Times New Roman"/>
                <w:sz w:val="24"/>
                <w:szCs w:val="24"/>
              </w:rPr>
              <w:tab/>
              <w:t>Трудовое право</w:t>
            </w:r>
          </w:p>
          <w:p w14:paraId="290A4114" w14:textId="77777777" w:rsidR="004C3B7D" w:rsidRPr="004C3B7D" w:rsidRDefault="004C3B7D" w:rsidP="004C3B7D">
            <w:pPr>
              <w:spacing w:after="0"/>
              <w:jc w:val="both"/>
              <w:rPr>
                <w:rFonts w:ascii="Times New Roman" w:hAnsi="Times New Roman"/>
                <w:sz w:val="24"/>
                <w:szCs w:val="24"/>
              </w:rPr>
            </w:pPr>
            <w:r w:rsidRPr="004C3B7D">
              <w:rPr>
                <w:rFonts w:ascii="Times New Roman" w:hAnsi="Times New Roman"/>
                <w:sz w:val="24"/>
                <w:szCs w:val="24"/>
              </w:rPr>
              <w:t>МДК.02.01</w:t>
            </w:r>
            <w:r w:rsidRPr="004C3B7D">
              <w:rPr>
                <w:rFonts w:ascii="Times New Roman" w:hAnsi="Times New Roman"/>
                <w:sz w:val="24"/>
                <w:szCs w:val="24"/>
              </w:rPr>
              <w:tab/>
              <w:t>Судоустройство и правоохранительные органы</w:t>
            </w:r>
          </w:p>
          <w:p w14:paraId="096F6D6B" w14:textId="77777777" w:rsidR="004C3B7D" w:rsidRPr="004C3B7D" w:rsidRDefault="004C3B7D" w:rsidP="004C3B7D">
            <w:pPr>
              <w:spacing w:after="0"/>
              <w:jc w:val="both"/>
              <w:rPr>
                <w:rFonts w:ascii="Times New Roman" w:hAnsi="Times New Roman"/>
                <w:sz w:val="24"/>
                <w:szCs w:val="24"/>
              </w:rPr>
            </w:pPr>
            <w:r w:rsidRPr="004C3B7D">
              <w:rPr>
                <w:rFonts w:ascii="Times New Roman" w:hAnsi="Times New Roman"/>
                <w:sz w:val="24"/>
                <w:szCs w:val="24"/>
              </w:rPr>
              <w:t>МДК.02.02</w:t>
            </w:r>
            <w:r w:rsidRPr="004C3B7D">
              <w:rPr>
                <w:rFonts w:ascii="Times New Roman" w:hAnsi="Times New Roman"/>
                <w:sz w:val="24"/>
                <w:szCs w:val="24"/>
              </w:rPr>
              <w:tab/>
              <w:t>Уголовное право</w:t>
            </w:r>
          </w:p>
          <w:p w14:paraId="35C73BC2" w14:textId="77777777" w:rsidR="004C3B7D" w:rsidRDefault="004C3B7D" w:rsidP="004C3B7D">
            <w:pPr>
              <w:spacing w:after="0"/>
              <w:jc w:val="both"/>
              <w:rPr>
                <w:rFonts w:ascii="Times New Roman" w:hAnsi="Times New Roman"/>
                <w:sz w:val="24"/>
                <w:szCs w:val="24"/>
              </w:rPr>
            </w:pPr>
            <w:r w:rsidRPr="004C3B7D">
              <w:rPr>
                <w:rFonts w:ascii="Times New Roman" w:hAnsi="Times New Roman"/>
                <w:sz w:val="24"/>
                <w:szCs w:val="24"/>
              </w:rPr>
              <w:t>МДК.02.03</w:t>
            </w:r>
            <w:r w:rsidRPr="004C3B7D">
              <w:rPr>
                <w:rFonts w:ascii="Times New Roman" w:hAnsi="Times New Roman"/>
                <w:sz w:val="24"/>
                <w:szCs w:val="24"/>
              </w:rPr>
              <w:tab/>
              <w:t>Уголовный процесс</w:t>
            </w:r>
          </w:p>
          <w:p w14:paraId="424B6EF7" w14:textId="77777777" w:rsidR="004C3B7D" w:rsidRPr="004C3B7D" w:rsidRDefault="004C3B7D" w:rsidP="004C3B7D">
            <w:pPr>
              <w:spacing w:after="0"/>
              <w:jc w:val="both"/>
              <w:rPr>
                <w:rFonts w:ascii="Times New Roman" w:hAnsi="Times New Roman"/>
                <w:sz w:val="24"/>
                <w:szCs w:val="24"/>
              </w:rPr>
            </w:pPr>
            <w:r w:rsidRPr="004C3B7D">
              <w:rPr>
                <w:rFonts w:ascii="Times New Roman" w:hAnsi="Times New Roman"/>
                <w:sz w:val="24"/>
                <w:szCs w:val="24"/>
              </w:rPr>
              <w:t>МДК.03.01</w:t>
            </w:r>
            <w:r w:rsidRPr="004C3B7D">
              <w:rPr>
                <w:rFonts w:ascii="Times New Roman" w:hAnsi="Times New Roman"/>
                <w:sz w:val="24"/>
                <w:szCs w:val="24"/>
              </w:rPr>
              <w:tab/>
              <w:t>Правовое обеспечение деятельности организаций</w:t>
            </w:r>
          </w:p>
          <w:p w14:paraId="6C95AAFB" w14:textId="62ECD78A" w:rsidR="004C3B7D" w:rsidRPr="005052EA" w:rsidRDefault="004C3B7D" w:rsidP="004C3B7D">
            <w:pPr>
              <w:spacing w:after="0"/>
              <w:jc w:val="both"/>
              <w:rPr>
                <w:rFonts w:ascii="Times New Roman" w:hAnsi="Times New Roman"/>
                <w:sz w:val="24"/>
                <w:szCs w:val="24"/>
              </w:rPr>
            </w:pPr>
            <w:r w:rsidRPr="004C3B7D">
              <w:rPr>
                <w:rFonts w:ascii="Times New Roman" w:hAnsi="Times New Roman"/>
                <w:sz w:val="24"/>
                <w:szCs w:val="24"/>
              </w:rPr>
              <w:t>МДК.03.02</w:t>
            </w:r>
            <w:r w:rsidRPr="004C3B7D">
              <w:rPr>
                <w:rFonts w:ascii="Times New Roman" w:hAnsi="Times New Roman"/>
                <w:sz w:val="24"/>
                <w:szCs w:val="24"/>
              </w:rPr>
              <w:tab/>
              <w:t>Оказание юридической помощи физическим лицам</w:t>
            </w:r>
          </w:p>
        </w:tc>
        <w:tc>
          <w:tcPr>
            <w:tcW w:w="1275" w:type="dxa"/>
            <w:tcBorders>
              <w:top w:val="single" w:sz="4" w:space="0" w:color="auto"/>
              <w:left w:val="single" w:sz="4" w:space="0" w:color="auto"/>
              <w:bottom w:val="single" w:sz="4" w:space="0" w:color="auto"/>
              <w:right w:val="single" w:sz="4" w:space="0" w:color="auto"/>
            </w:tcBorders>
          </w:tcPr>
          <w:p w14:paraId="44CD3F64" w14:textId="2C85C10C" w:rsidR="004C3B7D" w:rsidRPr="005052EA" w:rsidRDefault="004C3B7D" w:rsidP="002D2F15">
            <w:pPr>
              <w:spacing w:after="0"/>
              <w:jc w:val="both"/>
              <w:rPr>
                <w:rFonts w:ascii="Times New Roman" w:hAnsi="Times New Roman"/>
                <w:sz w:val="24"/>
                <w:szCs w:val="24"/>
              </w:rPr>
            </w:pPr>
            <w:r w:rsidRPr="004C3B7D">
              <w:rPr>
                <w:rFonts w:ascii="Times New Roman" w:hAnsi="Times New Roman"/>
                <w:sz w:val="24"/>
                <w:szCs w:val="24"/>
              </w:rPr>
              <w:t xml:space="preserve">В соответствии с количеством </w:t>
            </w:r>
            <w:proofErr w:type="spellStart"/>
            <w:r w:rsidRPr="004C3B7D">
              <w:rPr>
                <w:rFonts w:ascii="Times New Roman" w:hAnsi="Times New Roman"/>
                <w:sz w:val="24"/>
                <w:szCs w:val="24"/>
              </w:rPr>
              <w:t>автоматизирова</w:t>
            </w:r>
            <w:proofErr w:type="spellEnd"/>
            <w:r w:rsidRPr="004C3B7D">
              <w:rPr>
                <w:rFonts w:ascii="Times New Roman" w:hAnsi="Times New Roman"/>
                <w:sz w:val="24"/>
                <w:szCs w:val="24"/>
              </w:rPr>
              <w:t xml:space="preserve"> </w:t>
            </w:r>
            <w:proofErr w:type="spellStart"/>
            <w:r w:rsidRPr="004C3B7D">
              <w:rPr>
                <w:rFonts w:ascii="Times New Roman" w:hAnsi="Times New Roman"/>
                <w:sz w:val="24"/>
                <w:szCs w:val="24"/>
              </w:rPr>
              <w:t>нных</w:t>
            </w:r>
            <w:proofErr w:type="spellEnd"/>
            <w:r w:rsidRPr="004C3B7D">
              <w:rPr>
                <w:rFonts w:ascii="Times New Roman" w:hAnsi="Times New Roman"/>
                <w:sz w:val="24"/>
                <w:szCs w:val="24"/>
              </w:rPr>
              <w:t xml:space="preserve"> рабочих мест в кабинете или лаборатории</w:t>
            </w:r>
          </w:p>
        </w:tc>
      </w:tr>
      <w:tr w:rsidR="004C3B7D" w:rsidRPr="005052EA" w14:paraId="683446F5" w14:textId="77777777" w:rsidTr="004C3B7D">
        <w:tc>
          <w:tcPr>
            <w:tcW w:w="663" w:type="dxa"/>
            <w:tcBorders>
              <w:top w:val="single" w:sz="4" w:space="0" w:color="auto"/>
              <w:left w:val="single" w:sz="4" w:space="0" w:color="auto"/>
              <w:bottom w:val="single" w:sz="4" w:space="0" w:color="auto"/>
              <w:right w:val="single" w:sz="4" w:space="0" w:color="auto"/>
            </w:tcBorders>
            <w:hideMark/>
          </w:tcPr>
          <w:p w14:paraId="24EAE94B" w14:textId="77777777" w:rsidR="004C3B7D" w:rsidRPr="005052EA" w:rsidRDefault="004C3B7D" w:rsidP="002D2F15">
            <w:pPr>
              <w:spacing w:after="0"/>
              <w:jc w:val="both"/>
              <w:rPr>
                <w:rFonts w:ascii="Times New Roman" w:hAnsi="Times New Roman"/>
                <w:sz w:val="24"/>
                <w:szCs w:val="24"/>
              </w:rPr>
            </w:pPr>
            <w:r w:rsidRPr="005052EA">
              <w:rPr>
                <w:rFonts w:ascii="Times New Roman" w:hAnsi="Times New Roman"/>
                <w:sz w:val="24"/>
                <w:szCs w:val="24"/>
              </w:rPr>
              <w:t>2</w:t>
            </w:r>
          </w:p>
        </w:tc>
        <w:tc>
          <w:tcPr>
            <w:tcW w:w="2876" w:type="dxa"/>
            <w:tcBorders>
              <w:top w:val="single" w:sz="4" w:space="0" w:color="auto"/>
              <w:left w:val="single" w:sz="4" w:space="0" w:color="auto"/>
              <w:bottom w:val="single" w:sz="4" w:space="0" w:color="auto"/>
              <w:right w:val="single" w:sz="4" w:space="0" w:color="auto"/>
            </w:tcBorders>
          </w:tcPr>
          <w:p w14:paraId="6304A9F3" w14:textId="52812297" w:rsidR="004C3B7D" w:rsidRPr="005052EA" w:rsidRDefault="004C3B7D" w:rsidP="002D2F15">
            <w:pPr>
              <w:spacing w:after="0"/>
              <w:jc w:val="both"/>
              <w:rPr>
                <w:rFonts w:ascii="Times New Roman" w:hAnsi="Times New Roman"/>
                <w:sz w:val="24"/>
                <w:szCs w:val="24"/>
              </w:rPr>
            </w:pPr>
            <w:r w:rsidRPr="004C3B7D">
              <w:rPr>
                <w:rFonts w:ascii="Times New Roman" w:hAnsi="Times New Roman"/>
                <w:sz w:val="24"/>
                <w:szCs w:val="24"/>
              </w:rPr>
              <w:t xml:space="preserve">Интернет-браузеры </w:t>
            </w:r>
            <w:proofErr w:type="spellStart"/>
            <w:r w:rsidRPr="004C3B7D">
              <w:rPr>
                <w:rFonts w:ascii="Times New Roman" w:hAnsi="Times New Roman"/>
                <w:sz w:val="24"/>
                <w:szCs w:val="24"/>
              </w:rPr>
              <w:t>Google</w:t>
            </w:r>
            <w:proofErr w:type="spellEnd"/>
            <w:r w:rsidRPr="004C3B7D">
              <w:rPr>
                <w:rFonts w:ascii="Times New Roman" w:hAnsi="Times New Roman"/>
                <w:sz w:val="24"/>
                <w:szCs w:val="24"/>
              </w:rPr>
              <w:t xml:space="preserve"> </w:t>
            </w:r>
            <w:proofErr w:type="spellStart"/>
            <w:r w:rsidRPr="004C3B7D">
              <w:rPr>
                <w:rFonts w:ascii="Times New Roman" w:hAnsi="Times New Roman"/>
                <w:sz w:val="24"/>
                <w:szCs w:val="24"/>
              </w:rPr>
              <w:t>Chrome</w:t>
            </w:r>
            <w:proofErr w:type="spellEnd"/>
            <w:r w:rsidRPr="004C3B7D">
              <w:rPr>
                <w:rFonts w:ascii="Times New Roman" w:hAnsi="Times New Roman"/>
                <w:sz w:val="24"/>
                <w:szCs w:val="24"/>
              </w:rPr>
              <w:t xml:space="preserve"> и </w:t>
            </w:r>
            <w:proofErr w:type="spellStart"/>
            <w:r w:rsidRPr="004C3B7D">
              <w:rPr>
                <w:rFonts w:ascii="Times New Roman" w:hAnsi="Times New Roman"/>
                <w:sz w:val="24"/>
                <w:szCs w:val="24"/>
              </w:rPr>
              <w:t>Mozilla</w:t>
            </w:r>
            <w:proofErr w:type="spellEnd"/>
            <w:r w:rsidRPr="004C3B7D">
              <w:rPr>
                <w:rFonts w:ascii="Times New Roman" w:hAnsi="Times New Roman"/>
                <w:sz w:val="24"/>
                <w:szCs w:val="24"/>
              </w:rPr>
              <w:t xml:space="preserve"> </w:t>
            </w:r>
            <w:proofErr w:type="spellStart"/>
            <w:r w:rsidRPr="004C3B7D">
              <w:rPr>
                <w:rFonts w:ascii="Times New Roman" w:hAnsi="Times New Roman"/>
                <w:sz w:val="24"/>
                <w:szCs w:val="24"/>
              </w:rPr>
              <w:t>Firefox</w:t>
            </w:r>
            <w:proofErr w:type="spellEnd"/>
            <w:r w:rsidRPr="004C3B7D">
              <w:rPr>
                <w:rFonts w:ascii="Times New Roman" w:hAnsi="Times New Roman"/>
                <w:sz w:val="24"/>
                <w:szCs w:val="24"/>
              </w:rPr>
              <w:t xml:space="preserve"> (или их аналоги)</w:t>
            </w:r>
          </w:p>
        </w:tc>
        <w:tc>
          <w:tcPr>
            <w:tcW w:w="4678" w:type="dxa"/>
            <w:vMerge/>
            <w:tcBorders>
              <w:left w:val="single" w:sz="4" w:space="0" w:color="auto"/>
              <w:bottom w:val="single" w:sz="4" w:space="0" w:color="auto"/>
              <w:right w:val="single" w:sz="4" w:space="0" w:color="auto"/>
            </w:tcBorders>
          </w:tcPr>
          <w:p w14:paraId="44F8C8F6" w14:textId="77777777" w:rsidR="004C3B7D" w:rsidRPr="005052EA" w:rsidRDefault="004C3B7D" w:rsidP="002D2F15">
            <w:pPr>
              <w:spacing w:after="0"/>
              <w:jc w:val="both"/>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17425E9C" w14:textId="77777777" w:rsidR="004C3B7D" w:rsidRPr="005052EA" w:rsidRDefault="004C3B7D" w:rsidP="002D2F15">
            <w:pPr>
              <w:spacing w:after="0"/>
              <w:jc w:val="both"/>
              <w:rPr>
                <w:rFonts w:ascii="Times New Roman" w:hAnsi="Times New Roman"/>
                <w:sz w:val="24"/>
                <w:szCs w:val="24"/>
              </w:rPr>
            </w:pPr>
          </w:p>
        </w:tc>
      </w:tr>
    </w:tbl>
    <w:p w14:paraId="38931F5D" w14:textId="77777777" w:rsidR="002D2F15" w:rsidRPr="005052EA" w:rsidRDefault="002D2F15" w:rsidP="002D2F15">
      <w:pPr>
        <w:suppressAutoHyphens/>
        <w:spacing w:after="0"/>
        <w:ind w:firstLine="709"/>
        <w:jc w:val="both"/>
        <w:rPr>
          <w:rFonts w:ascii="Times New Roman" w:hAnsi="Times New Roman"/>
          <w:bCs/>
          <w:sz w:val="24"/>
          <w:szCs w:val="24"/>
        </w:rPr>
      </w:pPr>
    </w:p>
    <w:p w14:paraId="7F26FE02" w14:textId="77777777" w:rsidR="002D2F15" w:rsidRPr="005052EA" w:rsidRDefault="002D2F15" w:rsidP="002D2F15">
      <w:pPr>
        <w:spacing w:after="0"/>
        <w:ind w:firstLine="709"/>
        <w:jc w:val="both"/>
        <w:outlineLvl w:val="1"/>
        <w:rPr>
          <w:rFonts w:ascii="Times New Roman" w:hAnsi="Times New Roman"/>
          <w:sz w:val="24"/>
          <w:szCs w:val="24"/>
        </w:rPr>
      </w:pPr>
      <w:bookmarkStart w:id="24" w:name="_Toc154581344"/>
      <w:r w:rsidRPr="005052EA">
        <w:rPr>
          <w:rFonts w:ascii="Times New Roman" w:hAnsi="Times New Roman"/>
          <w:sz w:val="24"/>
          <w:szCs w:val="24"/>
        </w:rPr>
        <w:t>6.3. Требования к практической подготовке обучающихся</w:t>
      </w:r>
      <w:bookmarkEnd w:id="24"/>
    </w:p>
    <w:p w14:paraId="15EBA105" w14:textId="77777777" w:rsidR="002D2F15" w:rsidRPr="005052EA" w:rsidRDefault="002D2F15" w:rsidP="002D2F15">
      <w:pPr>
        <w:suppressAutoHyphens/>
        <w:spacing w:after="0"/>
        <w:ind w:firstLine="709"/>
        <w:jc w:val="both"/>
        <w:rPr>
          <w:rFonts w:ascii="Times New Roman" w:hAnsi="Times New Roman"/>
          <w:bCs/>
          <w:sz w:val="24"/>
          <w:szCs w:val="24"/>
        </w:rPr>
      </w:pPr>
      <w:r w:rsidRPr="005052EA">
        <w:rPr>
          <w:rFonts w:ascii="Times New Roman" w:hAnsi="Times New Roman"/>
          <w:bCs/>
          <w:sz w:val="24"/>
          <w:szCs w:val="24"/>
        </w:rPr>
        <w:t>6.3.1. Практическая подготовка при реализации образовательных программ среднего профессионального образования направлена на совершенствование модели практико-ориентированного обучения, усиление роли работодателей при подготовке специалистов среднего звена путем расширения компонентов (частей) образовательных программ, предусматривающих моделирование условий, непосредственно связанных с будущей профессиональной деятельностью, а также обеспечения условий для получения обучающимися практических навыков и компетенций, соответствующих требованиям, предъявляемым работодателями к квалификациям специалистов, рабочих.</w:t>
      </w:r>
    </w:p>
    <w:p w14:paraId="0B8CEDE6" w14:textId="77777777" w:rsidR="002D2F15" w:rsidRPr="005052EA" w:rsidRDefault="002D2F15" w:rsidP="002D2F15">
      <w:pPr>
        <w:suppressAutoHyphens/>
        <w:spacing w:after="0"/>
        <w:ind w:firstLine="709"/>
        <w:jc w:val="both"/>
        <w:rPr>
          <w:rFonts w:ascii="Times New Roman" w:hAnsi="Times New Roman"/>
          <w:bCs/>
          <w:sz w:val="24"/>
          <w:szCs w:val="24"/>
        </w:rPr>
      </w:pPr>
      <w:r w:rsidRPr="005052EA">
        <w:rPr>
          <w:rFonts w:ascii="Times New Roman" w:hAnsi="Times New Roman"/>
          <w:bCs/>
          <w:sz w:val="24"/>
          <w:szCs w:val="24"/>
        </w:rPr>
        <w:t>6.3.2. Образовательная организация самостоятельно проектирует реализацию образовательной программы и ее отдельных частей (дисциплины, междисциплинарные курсы, профессиональные модули, практика и другие компоненты) в форме практической подготовки с учетом требований ФГОС СПО и специфики получаемой специальности.</w:t>
      </w:r>
    </w:p>
    <w:p w14:paraId="388F430F" w14:textId="77777777" w:rsidR="002D2F15" w:rsidRPr="005052EA" w:rsidRDefault="002D2F15" w:rsidP="002D2F15">
      <w:pPr>
        <w:suppressAutoHyphens/>
        <w:spacing w:after="0"/>
        <w:ind w:firstLine="709"/>
        <w:jc w:val="both"/>
        <w:rPr>
          <w:rFonts w:ascii="Times New Roman" w:hAnsi="Times New Roman"/>
          <w:bCs/>
          <w:sz w:val="24"/>
          <w:szCs w:val="24"/>
        </w:rPr>
      </w:pPr>
      <w:r w:rsidRPr="005052EA">
        <w:rPr>
          <w:rFonts w:ascii="Times New Roman" w:hAnsi="Times New Roman"/>
          <w:bCs/>
          <w:sz w:val="24"/>
          <w:szCs w:val="24"/>
        </w:rPr>
        <w:t>6.3.3. Образовательная деятельность в форме практической подготовки:</w:t>
      </w:r>
    </w:p>
    <w:p w14:paraId="6B0C5A42" w14:textId="77777777" w:rsidR="002D2F15" w:rsidRPr="005052EA" w:rsidRDefault="002D2F15" w:rsidP="008F6FC1">
      <w:pPr>
        <w:numPr>
          <w:ilvl w:val="0"/>
          <w:numId w:val="18"/>
        </w:numPr>
        <w:suppressAutoHyphens/>
        <w:spacing w:after="0"/>
        <w:ind w:left="0" w:firstLine="709"/>
        <w:jc w:val="both"/>
        <w:rPr>
          <w:rFonts w:ascii="Times New Roman" w:hAnsi="Times New Roman"/>
          <w:bCs/>
          <w:sz w:val="24"/>
          <w:szCs w:val="24"/>
        </w:rPr>
      </w:pPr>
      <w:r w:rsidRPr="005052EA">
        <w:rPr>
          <w:rFonts w:ascii="Times New Roman" w:hAnsi="Times New Roman"/>
          <w:bCs/>
          <w:sz w:val="24"/>
          <w:szCs w:val="24"/>
        </w:rPr>
        <w:t>реализуется при проведении практических и лабораторных занятий, выполнении курсового проектирования, всех видов практики и иных видов учебной деятельности;</w:t>
      </w:r>
    </w:p>
    <w:p w14:paraId="53EF7E93" w14:textId="77777777" w:rsidR="002D2F15" w:rsidRPr="005052EA" w:rsidRDefault="002D2F15" w:rsidP="008F6FC1">
      <w:pPr>
        <w:numPr>
          <w:ilvl w:val="0"/>
          <w:numId w:val="18"/>
        </w:numPr>
        <w:suppressAutoHyphens/>
        <w:spacing w:after="0"/>
        <w:ind w:left="0" w:firstLine="709"/>
        <w:jc w:val="both"/>
        <w:rPr>
          <w:rFonts w:ascii="Times New Roman" w:hAnsi="Times New Roman"/>
          <w:bCs/>
          <w:sz w:val="24"/>
          <w:szCs w:val="24"/>
        </w:rPr>
      </w:pPr>
      <w:r w:rsidRPr="005052EA">
        <w:rPr>
          <w:rFonts w:ascii="Times New Roman" w:hAnsi="Times New Roman"/>
          <w:bCs/>
          <w:sz w:val="24"/>
          <w:szCs w:val="24"/>
        </w:rPr>
        <w:t xml:space="preserve">предусматривает демонстрацию практических навыков, выполнение, моделирование обучающимися определенных видов работ для решения практических задач, связанных с будущей профессиональной деятельностью в условиях, приближенных </w:t>
      </w:r>
      <w:r w:rsidRPr="005052EA">
        <w:rPr>
          <w:rFonts w:ascii="Times New Roman" w:hAnsi="Times New Roman"/>
          <w:bCs/>
          <w:sz w:val="24"/>
          <w:szCs w:val="24"/>
        </w:rPr>
        <w:br/>
        <w:t>к реальным производственным;</w:t>
      </w:r>
    </w:p>
    <w:p w14:paraId="25D7BD1F" w14:textId="77777777" w:rsidR="002D2F15" w:rsidRPr="005052EA" w:rsidRDefault="002D2F15" w:rsidP="008F6FC1">
      <w:pPr>
        <w:numPr>
          <w:ilvl w:val="0"/>
          <w:numId w:val="18"/>
        </w:numPr>
        <w:suppressAutoHyphens/>
        <w:spacing w:after="0"/>
        <w:ind w:left="0" w:firstLine="709"/>
        <w:jc w:val="both"/>
        <w:rPr>
          <w:rFonts w:ascii="Times New Roman" w:hAnsi="Times New Roman"/>
          <w:bCs/>
          <w:sz w:val="24"/>
          <w:szCs w:val="24"/>
        </w:rPr>
      </w:pPr>
      <w:r w:rsidRPr="005052EA">
        <w:rPr>
          <w:rFonts w:ascii="Times New Roman" w:hAnsi="Times New Roman"/>
          <w:bCs/>
          <w:sz w:val="24"/>
          <w:szCs w:val="24"/>
        </w:rPr>
        <w:t xml:space="preserve">может включать в себя отдельные лекции, семинары, мастер-классы, которые предусматривают передачу обучающимся учебной информации, необходимой </w:t>
      </w:r>
      <w:r w:rsidRPr="005052EA">
        <w:rPr>
          <w:rFonts w:ascii="Times New Roman" w:hAnsi="Times New Roman"/>
          <w:bCs/>
          <w:sz w:val="24"/>
          <w:szCs w:val="24"/>
        </w:rPr>
        <w:br/>
        <w:t>для последующего выполнения работ, связанных с будущей профессиональной деятельностью.</w:t>
      </w:r>
    </w:p>
    <w:p w14:paraId="607F216E" w14:textId="77777777" w:rsidR="002D2F15" w:rsidRPr="005052EA" w:rsidRDefault="002D2F15" w:rsidP="00CE6E53">
      <w:pPr>
        <w:suppressAutoHyphens/>
        <w:spacing w:after="0"/>
        <w:ind w:firstLine="709"/>
        <w:jc w:val="both"/>
        <w:rPr>
          <w:rFonts w:ascii="Times New Roman" w:hAnsi="Times New Roman"/>
          <w:bCs/>
          <w:sz w:val="24"/>
          <w:szCs w:val="24"/>
        </w:rPr>
      </w:pPr>
      <w:r w:rsidRPr="005052EA">
        <w:rPr>
          <w:rFonts w:ascii="Times New Roman" w:hAnsi="Times New Roman"/>
          <w:bCs/>
          <w:sz w:val="24"/>
          <w:szCs w:val="24"/>
        </w:rPr>
        <w:t>6.3.4. Образовательная деятельность в форме практической подготовки может быть организована на любом курсе обучения, охватывая дисциплины, профессиональные модули, все виды практики, предусмотренные учебным планом образовательной программы.</w:t>
      </w:r>
    </w:p>
    <w:p w14:paraId="08326AA2" w14:textId="736626B2" w:rsidR="002D2F15" w:rsidRPr="005052EA" w:rsidRDefault="002D2F15" w:rsidP="00CE6E53">
      <w:pPr>
        <w:suppressAutoHyphens/>
        <w:spacing w:after="0"/>
        <w:ind w:firstLine="709"/>
        <w:jc w:val="both"/>
        <w:rPr>
          <w:rFonts w:ascii="Times New Roman" w:hAnsi="Times New Roman"/>
          <w:bCs/>
          <w:sz w:val="24"/>
          <w:szCs w:val="24"/>
        </w:rPr>
      </w:pPr>
      <w:r w:rsidRPr="005052EA">
        <w:rPr>
          <w:rFonts w:ascii="Times New Roman" w:hAnsi="Times New Roman"/>
          <w:bCs/>
          <w:sz w:val="24"/>
          <w:szCs w:val="24"/>
        </w:rPr>
        <w:t>6.3.5. Практическая подготовка организуется в учебных, учебно-производственных лабораториях, учебных базах практики и иных структурных подразделениях образовательной организации, а также</w:t>
      </w:r>
      <w:r w:rsidR="004C3B7D">
        <w:rPr>
          <w:rFonts w:ascii="Times New Roman" w:hAnsi="Times New Roman"/>
          <w:bCs/>
          <w:sz w:val="24"/>
          <w:szCs w:val="24"/>
        </w:rPr>
        <w:t xml:space="preserve"> </w:t>
      </w:r>
      <w:r w:rsidRPr="005052EA">
        <w:rPr>
          <w:rFonts w:ascii="Times New Roman" w:hAnsi="Times New Roman"/>
          <w:bCs/>
          <w:sz w:val="24"/>
          <w:szCs w:val="24"/>
        </w:rPr>
        <w:t>в специально оборудованных помещениях (рабочих местах) профильных организаций на основании договора о практической подготовке обучающихся, заключаемого между образовательной организацией и профильной организацией, осуществляющей деятельность по профилю соответствующей образовательной программы.</w:t>
      </w:r>
    </w:p>
    <w:p w14:paraId="11316B06" w14:textId="77777777" w:rsidR="002D2F15" w:rsidRPr="005052EA" w:rsidRDefault="002D2F15" w:rsidP="00CE6E53">
      <w:pPr>
        <w:suppressAutoHyphens/>
        <w:spacing w:after="0"/>
        <w:ind w:firstLine="709"/>
        <w:jc w:val="both"/>
        <w:rPr>
          <w:rFonts w:ascii="Times New Roman" w:hAnsi="Times New Roman"/>
          <w:bCs/>
          <w:sz w:val="24"/>
          <w:szCs w:val="24"/>
        </w:rPr>
      </w:pPr>
      <w:r w:rsidRPr="005052EA">
        <w:rPr>
          <w:rFonts w:ascii="Times New Roman" w:hAnsi="Times New Roman"/>
          <w:bCs/>
          <w:sz w:val="24"/>
          <w:szCs w:val="24"/>
        </w:rPr>
        <w:t>6.3.6. Результаты освоения образовательной программы (ее отдельных частей) могут быть оценены в рамках промежуточной и государственной итоговой аттестации, организованных в форме демонстрационного экзамена.</w:t>
      </w:r>
    </w:p>
    <w:p w14:paraId="2FE37210" w14:textId="77777777" w:rsidR="002D2F15" w:rsidRPr="005052EA" w:rsidRDefault="002D2F15" w:rsidP="002D2F15">
      <w:pPr>
        <w:suppressAutoHyphens/>
        <w:spacing w:after="0"/>
        <w:ind w:firstLine="709"/>
        <w:jc w:val="both"/>
        <w:rPr>
          <w:rFonts w:ascii="Times New Roman" w:hAnsi="Times New Roman"/>
          <w:b/>
          <w:bCs/>
          <w:sz w:val="24"/>
          <w:szCs w:val="24"/>
        </w:rPr>
      </w:pPr>
      <w:bookmarkStart w:id="25" w:name="_Hlk68082671"/>
    </w:p>
    <w:p w14:paraId="439BA215" w14:textId="77777777" w:rsidR="002D2F15" w:rsidRPr="005052EA" w:rsidRDefault="002D2F15" w:rsidP="002D2F15">
      <w:pPr>
        <w:spacing w:after="0"/>
        <w:ind w:firstLine="709"/>
        <w:jc w:val="both"/>
        <w:outlineLvl w:val="1"/>
        <w:rPr>
          <w:rFonts w:ascii="Times New Roman" w:hAnsi="Times New Roman"/>
          <w:sz w:val="24"/>
          <w:szCs w:val="24"/>
        </w:rPr>
      </w:pPr>
      <w:bookmarkStart w:id="26" w:name="_Toc103594008"/>
      <w:bookmarkStart w:id="27" w:name="_Toc154581345"/>
      <w:bookmarkEnd w:id="25"/>
      <w:r w:rsidRPr="005052EA">
        <w:rPr>
          <w:rFonts w:ascii="Times New Roman" w:hAnsi="Times New Roman"/>
          <w:sz w:val="24"/>
          <w:szCs w:val="24"/>
        </w:rPr>
        <w:t>6.4. Требования к организации воспитания обучающихся</w:t>
      </w:r>
      <w:bookmarkEnd w:id="26"/>
      <w:bookmarkEnd w:id="27"/>
      <w:r w:rsidRPr="005052EA">
        <w:rPr>
          <w:rFonts w:ascii="Times New Roman" w:hAnsi="Times New Roman"/>
          <w:sz w:val="24"/>
          <w:szCs w:val="24"/>
        </w:rPr>
        <w:t xml:space="preserve"> </w:t>
      </w:r>
    </w:p>
    <w:p w14:paraId="44A5EA67" w14:textId="77777777" w:rsidR="002D2F15" w:rsidRPr="005052EA" w:rsidRDefault="002D2F15" w:rsidP="002D2F15">
      <w:pPr>
        <w:pStyle w:val="1fd"/>
        <w:spacing w:line="276" w:lineRule="auto"/>
        <w:ind w:firstLine="708"/>
        <w:jc w:val="both"/>
        <w:rPr>
          <w:bCs/>
          <w:lang w:val="ru-RU"/>
        </w:rPr>
      </w:pPr>
      <w:r w:rsidRPr="005052EA">
        <w:rPr>
          <w:bCs/>
          <w:lang w:val="ru-RU"/>
        </w:rPr>
        <w:t>6.4.1.</w:t>
      </w:r>
      <w:r w:rsidRPr="005052EA">
        <w:rPr>
          <w:bCs/>
        </w:rPr>
        <w:t> </w:t>
      </w:r>
      <w:r w:rsidRPr="005052EA">
        <w:rPr>
          <w:bCs/>
          <w:lang w:val="ru-RU"/>
        </w:rPr>
        <w:t xml:space="preserve">Воспитание обучающихся при освоении ими основной образовательной программы осуществляется на основе включаемых в настоящую образовательную </w:t>
      </w:r>
      <w:r w:rsidRPr="005052EA">
        <w:rPr>
          <w:bCs/>
          <w:lang w:val="ru-RU"/>
        </w:rPr>
        <w:lastRenderedPageBreak/>
        <w:t>программу примерной рабочей программы воспитания и примерного календарного плана воспитательной работы (приложение 3).</w:t>
      </w:r>
    </w:p>
    <w:p w14:paraId="2C1E450A" w14:textId="77777777" w:rsidR="002D2F15" w:rsidRPr="005052EA" w:rsidRDefault="002D2F15" w:rsidP="002D2F15">
      <w:pPr>
        <w:pStyle w:val="1fd"/>
        <w:spacing w:line="276" w:lineRule="auto"/>
        <w:ind w:firstLine="708"/>
        <w:jc w:val="both"/>
        <w:rPr>
          <w:bCs/>
          <w:lang w:val="ru-RU"/>
        </w:rPr>
      </w:pPr>
      <w:r w:rsidRPr="005052EA">
        <w:rPr>
          <w:bCs/>
          <w:lang w:val="ru-RU"/>
        </w:rPr>
        <w:t>6.4.2.</w:t>
      </w:r>
      <w:r w:rsidRPr="005052EA">
        <w:rPr>
          <w:bCs/>
        </w:rPr>
        <w:t> </w:t>
      </w:r>
      <w:r w:rsidRPr="005052EA">
        <w:rPr>
          <w:bCs/>
          <w:lang w:val="ru-RU"/>
        </w:rPr>
        <w:t xml:space="preserve">Рабочую программу воспитания и календарный план воспитательной работы образовательная организация разрабатывает и утверждает самостоятельно с учетом </w:t>
      </w:r>
      <w:r w:rsidRPr="005052EA">
        <w:rPr>
          <w:bCs/>
          <w:lang w:val="ru-RU"/>
        </w:rPr>
        <w:br/>
        <w:t>примерных рабочей программы воспитания и календарного плана воспитательной работы.</w:t>
      </w:r>
    </w:p>
    <w:p w14:paraId="204B5F62" w14:textId="77777777" w:rsidR="002D2F15" w:rsidRPr="005052EA" w:rsidRDefault="002D2F15" w:rsidP="002D2F15">
      <w:pPr>
        <w:pStyle w:val="1fd"/>
        <w:spacing w:line="276" w:lineRule="auto"/>
        <w:ind w:firstLine="708"/>
        <w:jc w:val="both"/>
        <w:rPr>
          <w:bCs/>
          <w:lang w:val="ru-RU"/>
        </w:rPr>
      </w:pPr>
      <w:r w:rsidRPr="005052EA">
        <w:rPr>
          <w:bCs/>
          <w:lang w:val="ru-RU"/>
        </w:rPr>
        <w:t>6.4.3.</w:t>
      </w:r>
      <w:r w:rsidRPr="005052EA">
        <w:rPr>
          <w:bCs/>
        </w:rPr>
        <w:t> </w:t>
      </w:r>
      <w:r w:rsidRPr="005052EA">
        <w:rPr>
          <w:bCs/>
          <w:lang w:val="ru-RU"/>
        </w:rPr>
        <w:t>В разработке рабочей программы воспитания и календарного плана воспитательной работы имеют право принимать участие советы обучающихся, советы родителей, представители работодателей и (или) их объединений (при их наличии).</w:t>
      </w:r>
    </w:p>
    <w:p w14:paraId="069708C6" w14:textId="77777777" w:rsidR="002D2F15" w:rsidRPr="005052EA" w:rsidRDefault="002D2F15" w:rsidP="002D2F15">
      <w:pPr>
        <w:pStyle w:val="a9"/>
        <w:spacing w:line="276" w:lineRule="auto"/>
        <w:rPr>
          <w:lang w:val="ru-RU"/>
        </w:rPr>
      </w:pPr>
    </w:p>
    <w:p w14:paraId="6B38430F" w14:textId="77777777" w:rsidR="002D2F15" w:rsidRPr="005052EA" w:rsidRDefault="002D2F15" w:rsidP="002D2F15">
      <w:pPr>
        <w:spacing w:after="0"/>
        <w:ind w:firstLine="709"/>
        <w:jc w:val="both"/>
        <w:outlineLvl w:val="1"/>
        <w:rPr>
          <w:rFonts w:ascii="Times New Roman" w:hAnsi="Times New Roman"/>
          <w:sz w:val="24"/>
          <w:szCs w:val="24"/>
        </w:rPr>
      </w:pPr>
      <w:bookmarkStart w:id="28" w:name="_Toc154581346"/>
      <w:r w:rsidRPr="005052EA">
        <w:rPr>
          <w:rFonts w:ascii="Times New Roman" w:hAnsi="Times New Roman"/>
          <w:sz w:val="24"/>
          <w:szCs w:val="24"/>
        </w:rPr>
        <w:t>6.5. Требования к кадровым условиям реализации образовательной программы</w:t>
      </w:r>
      <w:bookmarkEnd w:id="28"/>
    </w:p>
    <w:p w14:paraId="687179F4" w14:textId="77777777" w:rsidR="002D2F15" w:rsidRPr="005052EA" w:rsidRDefault="002D2F15" w:rsidP="002D2F15">
      <w:pPr>
        <w:suppressAutoHyphens/>
        <w:spacing w:after="0"/>
        <w:ind w:firstLine="709"/>
        <w:jc w:val="both"/>
        <w:rPr>
          <w:rFonts w:ascii="Times New Roman" w:hAnsi="Times New Roman"/>
          <w:sz w:val="24"/>
          <w:szCs w:val="24"/>
        </w:rPr>
      </w:pPr>
      <w:r w:rsidRPr="005052EA">
        <w:rPr>
          <w:rFonts w:ascii="Times New Roman" w:hAnsi="Times New Roman"/>
          <w:sz w:val="24"/>
          <w:szCs w:val="24"/>
        </w:rPr>
        <w:t xml:space="preserve">6.5.1.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w:t>
      </w:r>
      <w:r w:rsidRPr="005052EA">
        <w:rPr>
          <w:rFonts w:ascii="Times New Roman" w:hAnsi="Times New Roman"/>
          <w:sz w:val="24"/>
          <w:szCs w:val="24"/>
        </w:rPr>
        <w:br/>
        <w:t xml:space="preserve">из числа руководителей и работников организаций, направление деятельности которых соответствует области профессиональной деятельности 09 </w:t>
      </w:r>
      <w:r w:rsidRPr="005052EA">
        <w:rPr>
          <w:rFonts w:ascii="Times New Roman" w:hAnsi="Times New Roman"/>
          <w:bCs/>
          <w:sz w:val="24"/>
          <w:szCs w:val="24"/>
        </w:rPr>
        <w:t>Юриспруденция,</w:t>
      </w:r>
      <w:r w:rsidRPr="005052EA">
        <w:rPr>
          <w:rFonts w:ascii="Times New Roman" w:hAnsi="Times New Roman"/>
          <w:bCs/>
          <w:iCs/>
          <w:sz w:val="24"/>
          <w:szCs w:val="24"/>
        </w:rPr>
        <w:t xml:space="preserve"> и</w:t>
      </w:r>
      <w:r w:rsidRPr="005052EA">
        <w:rPr>
          <w:rFonts w:ascii="Times New Roman" w:hAnsi="Times New Roman"/>
          <w:bCs/>
          <w:i/>
          <w:sz w:val="24"/>
          <w:szCs w:val="24"/>
        </w:rPr>
        <w:t xml:space="preserve"> </w:t>
      </w:r>
      <w:r w:rsidRPr="005052EA">
        <w:rPr>
          <w:rFonts w:ascii="Times New Roman" w:hAnsi="Times New Roman"/>
          <w:sz w:val="24"/>
          <w:szCs w:val="24"/>
        </w:rPr>
        <w:t>имеющими стаж работы в данной профессиональной области не менее трех лет.</w:t>
      </w:r>
    </w:p>
    <w:p w14:paraId="646067DF" w14:textId="77777777" w:rsidR="002D2F15" w:rsidRPr="005052EA" w:rsidRDefault="002D2F15" w:rsidP="002D2F15">
      <w:pPr>
        <w:suppressAutoHyphens/>
        <w:spacing w:after="0"/>
        <w:ind w:firstLine="709"/>
        <w:jc w:val="both"/>
        <w:rPr>
          <w:rFonts w:ascii="Times New Roman" w:hAnsi="Times New Roman"/>
          <w:sz w:val="24"/>
          <w:szCs w:val="24"/>
        </w:rPr>
      </w:pPr>
      <w:r w:rsidRPr="005052EA">
        <w:rPr>
          <w:rFonts w:ascii="Times New Roman" w:hAnsi="Times New Roman"/>
          <w:sz w:val="24"/>
          <w:szCs w:val="24"/>
        </w:rPr>
        <w:t xml:space="preserve">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w:t>
      </w:r>
      <w:r w:rsidRPr="005052EA">
        <w:rPr>
          <w:rFonts w:ascii="Times New Roman" w:hAnsi="Times New Roman"/>
          <w:sz w:val="24"/>
          <w:szCs w:val="24"/>
        </w:rPr>
        <w:br/>
        <w:t>и (или) профессиональных стандартах (при наличии).</w:t>
      </w:r>
    </w:p>
    <w:p w14:paraId="617DB4DF" w14:textId="77777777" w:rsidR="002D2F15" w:rsidRPr="005052EA" w:rsidRDefault="002D2F15" w:rsidP="002D2F15">
      <w:pPr>
        <w:suppressAutoHyphens/>
        <w:spacing w:after="0"/>
        <w:ind w:firstLine="709"/>
        <w:jc w:val="both"/>
        <w:rPr>
          <w:rFonts w:ascii="Times New Roman" w:hAnsi="Times New Roman"/>
          <w:sz w:val="24"/>
          <w:szCs w:val="24"/>
        </w:rPr>
      </w:pPr>
      <w:r w:rsidRPr="005052EA">
        <w:rPr>
          <w:rFonts w:ascii="Times New Roman" w:hAnsi="Times New Roman"/>
          <w:sz w:val="24"/>
          <w:szCs w:val="24"/>
        </w:rP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09 </w:t>
      </w:r>
      <w:r w:rsidRPr="005052EA">
        <w:rPr>
          <w:rFonts w:ascii="Times New Roman" w:hAnsi="Times New Roman"/>
          <w:bCs/>
          <w:sz w:val="24"/>
          <w:szCs w:val="24"/>
        </w:rPr>
        <w:t>Юриспруденция,</w:t>
      </w:r>
      <w:r w:rsidRPr="005052EA">
        <w:rPr>
          <w:rFonts w:ascii="Times New Roman" w:hAnsi="Times New Roman"/>
          <w:sz w:val="24"/>
          <w:szCs w:val="24"/>
        </w:rPr>
        <w:t xml:space="preserve"> не реже одного раза в три года с учетом расширения спектра профессиональных компетенций.</w:t>
      </w:r>
    </w:p>
    <w:p w14:paraId="2E90A734" w14:textId="77777777" w:rsidR="002D2F15" w:rsidRPr="005052EA" w:rsidRDefault="002D2F15" w:rsidP="002D2F15">
      <w:pPr>
        <w:tabs>
          <w:tab w:val="left" w:pos="2835"/>
        </w:tabs>
        <w:spacing w:after="0"/>
        <w:ind w:firstLine="733"/>
        <w:jc w:val="both"/>
        <w:rPr>
          <w:rFonts w:ascii="Times New Roman" w:hAnsi="Times New Roman"/>
          <w:sz w:val="24"/>
          <w:szCs w:val="24"/>
        </w:rPr>
      </w:pPr>
      <w:r w:rsidRPr="005052EA">
        <w:rPr>
          <w:rFonts w:ascii="Times New Roman" w:hAnsi="Times New Roman"/>
          <w:sz w:val="24"/>
          <w:szCs w:val="24"/>
        </w:rP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трех лет в организациях, направление деятельности которых соответствует области профессиональной деятельности 09 </w:t>
      </w:r>
      <w:r w:rsidRPr="005052EA">
        <w:rPr>
          <w:rFonts w:ascii="Times New Roman" w:hAnsi="Times New Roman"/>
          <w:bCs/>
          <w:sz w:val="24"/>
          <w:szCs w:val="24"/>
        </w:rPr>
        <w:t>Юриспруденция</w:t>
      </w:r>
      <w:r w:rsidRPr="005052EA">
        <w:rPr>
          <w:rFonts w:ascii="Times New Roman" w:hAnsi="Times New Roman"/>
          <w:sz w:val="24"/>
          <w:szCs w:val="24"/>
        </w:rPr>
        <w:t>, в общем числе педагогических работников, реализующих программы профессиональных модулей образовательной программы, должна быть не менее 25 процентов.</w:t>
      </w:r>
    </w:p>
    <w:p w14:paraId="7E6B47B5" w14:textId="77777777" w:rsidR="002D2F15" w:rsidRPr="005052EA" w:rsidRDefault="002D2F15" w:rsidP="002D2F15">
      <w:pPr>
        <w:suppressAutoHyphens/>
        <w:spacing w:after="0"/>
        <w:ind w:firstLine="567"/>
        <w:jc w:val="both"/>
        <w:rPr>
          <w:rFonts w:ascii="Times New Roman" w:hAnsi="Times New Roman"/>
          <w:b/>
          <w:sz w:val="24"/>
          <w:szCs w:val="24"/>
        </w:rPr>
      </w:pPr>
    </w:p>
    <w:p w14:paraId="74AAF871" w14:textId="77777777" w:rsidR="002D2F15" w:rsidRPr="005052EA" w:rsidRDefault="002D2F15" w:rsidP="002D2F15">
      <w:pPr>
        <w:spacing w:after="0"/>
        <w:ind w:firstLine="709"/>
        <w:jc w:val="both"/>
        <w:outlineLvl w:val="1"/>
        <w:rPr>
          <w:rFonts w:ascii="Times New Roman" w:hAnsi="Times New Roman"/>
          <w:sz w:val="24"/>
          <w:szCs w:val="24"/>
        </w:rPr>
      </w:pPr>
      <w:bookmarkStart w:id="29" w:name="_Hlk68082695"/>
      <w:bookmarkStart w:id="30" w:name="_Toc154581347"/>
      <w:r w:rsidRPr="005052EA">
        <w:rPr>
          <w:rFonts w:ascii="Times New Roman" w:hAnsi="Times New Roman"/>
          <w:sz w:val="24"/>
          <w:szCs w:val="24"/>
        </w:rPr>
        <w:t>6.6. Требования к финансовым условиям реализации образовательной программы</w:t>
      </w:r>
      <w:bookmarkEnd w:id="29"/>
      <w:bookmarkEnd w:id="30"/>
    </w:p>
    <w:bookmarkEnd w:id="1"/>
    <w:bookmarkEnd w:id="2"/>
    <w:p w14:paraId="08F3E8A6" w14:textId="04B3A26D" w:rsidR="002D2F15" w:rsidRPr="005052EA" w:rsidRDefault="002D2F15" w:rsidP="00AB77C8">
      <w:pPr>
        <w:suppressAutoHyphens/>
        <w:spacing w:after="0"/>
        <w:ind w:firstLine="708"/>
        <w:jc w:val="both"/>
        <w:rPr>
          <w:rFonts w:ascii="Times New Roman" w:hAnsi="Times New Roman"/>
          <w:sz w:val="24"/>
          <w:szCs w:val="24"/>
        </w:rPr>
      </w:pPr>
      <w:r w:rsidRPr="005052EA">
        <w:rPr>
          <w:rFonts w:ascii="Times New Roman" w:hAnsi="Times New Roman"/>
          <w:bCs/>
          <w:sz w:val="24"/>
          <w:szCs w:val="24"/>
        </w:rPr>
        <w:t xml:space="preserve">6.6.1. </w:t>
      </w:r>
      <w:r w:rsidRPr="005052EA">
        <w:rPr>
          <w:rFonts w:ascii="Times New Roman" w:hAnsi="Times New Roman"/>
          <w:sz w:val="24"/>
          <w:szCs w:val="24"/>
        </w:rPr>
        <w:t>Финансовое обеспечение реализации образовательной программы, определенное в соответствии с бюджетным законодательством Российской Федерации и Федеральным законом от 29 декабря 2012 № 273-ФЗ «Об образовании в Российской Федерации», включает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 мая 2012 г. № 597 «О мероприятиях по реализации государственной социальной политики».</w:t>
      </w:r>
    </w:p>
    <w:p w14:paraId="1030DC3C" w14:textId="77777777" w:rsidR="002D2F15" w:rsidRPr="005052EA" w:rsidRDefault="002D2F15" w:rsidP="002D2F15">
      <w:pPr>
        <w:keepNext/>
        <w:spacing w:after="0"/>
        <w:ind w:firstLine="709"/>
        <w:jc w:val="both"/>
        <w:outlineLvl w:val="0"/>
        <w:rPr>
          <w:rFonts w:ascii="Times New Roman" w:hAnsi="Times New Roman"/>
          <w:b/>
          <w:bCs/>
          <w:kern w:val="32"/>
          <w:sz w:val="24"/>
          <w:szCs w:val="24"/>
        </w:rPr>
      </w:pPr>
      <w:bookmarkStart w:id="31" w:name="_Toc154581348"/>
      <w:r w:rsidRPr="005052EA">
        <w:rPr>
          <w:rFonts w:ascii="Times New Roman" w:hAnsi="Times New Roman"/>
          <w:b/>
          <w:bCs/>
          <w:kern w:val="32"/>
          <w:sz w:val="24"/>
          <w:szCs w:val="24"/>
        </w:rPr>
        <w:lastRenderedPageBreak/>
        <w:t>Раздел 7. Формирование оценочных материалов для проведения государственной итоговой аттестации</w:t>
      </w:r>
      <w:bookmarkEnd w:id="31"/>
      <w:r w:rsidRPr="005052EA">
        <w:rPr>
          <w:rFonts w:ascii="Times New Roman" w:hAnsi="Times New Roman"/>
          <w:b/>
          <w:bCs/>
          <w:kern w:val="32"/>
          <w:sz w:val="24"/>
          <w:szCs w:val="24"/>
        </w:rPr>
        <w:t xml:space="preserve"> </w:t>
      </w:r>
    </w:p>
    <w:p w14:paraId="3D7D988D" w14:textId="77777777" w:rsidR="002D2F15" w:rsidRPr="005052EA" w:rsidRDefault="002D2F15" w:rsidP="002D2F15">
      <w:pPr>
        <w:spacing w:after="0"/>
        <w:ind w:firstLine="709"/>
        <w:jc w:val="both"/>
        <w:rPr>
          <w:rFonts w:ascii="Times New Roman" w:eastAsiaTheme="minorHAnsi" w:hAnsi="Times New Roman"/>
          <w:iCs/>
          <w:sz w:val="24"/>
          <w:szCs w:val="24"/>
          <w:lang w:eastAsia="en-US"/>
        </w:rPr>
      </w:pPr>
      <w:r w:rsidRPr="005052EA">
        <w:rPr>
          <w:rFonts w:ascii="Times New Roman" w:eastAsiaTheme="minorHAnsi" w:hAnsi="Times New Roman"/>
          <w:iCs/>
          <w:sz w:val="24"/>
          <w:szCs w:val="24"/>
          <w:lang w:eastAsia="en-US"/>
        </w:rPr>
        <w:t xml:space="preserve">7.1. Государственная итоговая аттестация (далее – ГИА) является обязательной </w:t>
      </w:r>
      <w:r w:rsidRPr="005052EA">
        <w:rPr>
          <w:rFonts w:ascii="Times New Roman" w:eastAsiaTheme="minorHAnsi" w:hAnsi="Times New Roman"/>
          <w:iCs/>
          <w:sz w:val="24"/>
          <w:szCs w:val="24"/>
          <w:lang w:eastAsia="en-US"/>
        </w:rPr>
        <w:br/>
        <w:t>для образовательной организации СПО. Она проводится по завершении всего курса обучения по направлению подготовки. В ходе ГИА оценивается степень соответствия сформированных компетенций выпускников требованиям ФГОС СПО.</w:t>
      </w:r>
    </w:p>
    <w:p w14:paraId="16524040" w14:textId="77777777" w:rsidR="002D2F15" w:rsidRPr="005052EA" w:rsidRDefault="002D2F15" w:rsidP="002D2F15">
      <w:pPr>
        <w:spacing w:after="0"/>
        <w:ind w:firstLine="709"/>
        <w:contextualSpacing/>
        <w:jc w:val="both"/>
        <w:rPr>
          <w:rFonts w:ascii="Times New Roman" w:eastAsia="Calibri" w:hAnsi="Times New Roman"/>
          <w:iCs/>
          <w:sz w:val="24"/>
          <w:szCs w:val="24"/>
          <w:lang w:eastAsia="en-US"/>
        </w:rPr>
      </w:pPr>
      <w:r w:rsidRPr="005052EA">
        <w:rPr>
          <w:rFonts w:ascii="Times New Roman" w:eastAsia="Calibri" w:hAnsi="Times New Roman"/>
          <w:iCs/>
          <w:sz w:val="24"/>
          <w:szCs w:val="24"/>
          <w:lang w:eastAsia="en-US"/>
        </w:rPr>
        <w:t>7.2. Выпускники, освоившие программы подготовки специалистов среднего звена,</w:t>
      </w:r>
      <w:r w:rsidRPr="005052EA">
        <w:rPr>
          <w:rFonts w:ascii="Times New Roman" w:eastAsia="Calibri" w:hAnsi="Times New Roman"/>
          <w:i/>
          <w:sz w:val="24"/>
          <w:szCs w:val="24"/>
          <w:lang w:eastAsia="en-US"/>
        </w:rPr>
        <w:t xml:space="preserve"> </w:t>
      </w:r>
      <w:r w:rsidRPr="005052EA">
        <w:rPr>
          <w:rFonts w:ascii="Times New Roman" w:eastAsia="Calibri" w:hAnsi="Times New Roman"/>
          <w:iCs/>
          <w:sz w:val="24"/>
          <w:szCs w:val="24"/>
          <w:lang w:eastAsia="en-US"/>
        </w:rPr>
        <w:t>сдают ГИА в форме демонстрационного экзамена и защиты дипломного проекта (работы).</w:t>
      </w:r>
    </w:p>
    <w:p w14:paraId="6C77A7B8" w14:textId="77777777" w:rsidR="002D2F15" w:rsidRPr="005052EA" w:rsidRDefault="002D2F15" w:rsidP="002D2F15">
      <w:pPr>
        <w:spacing w:after="0"/>
        <w:ind w:firstLine="709"/>
        <w:contextualSpacing/>
        <w:jc w:val="both"/>
        <w:rPr>
          <w:rFonts w:ascii="Times New Roman" w:eastAsia="Calibri" w:hAnsi="Times New Roman"/>
          <w:i/>
          <w:sz w:val="24"/>
          <w:szCs w:val="24"/>
          <w:lang w:eastAsia="en-US"/>
        </w:rPr>
      </w:pPr>
      <w:r w:rsidRPr="005052EA">
        <w:rPr>
          <w:rFonts w:ascii="Times New Roman" w:eastAsia="Calibri" w:hAnsi="Times New Roman"/>
          <w:iCs/>
          <w:sz w:val="24"/>
          <w:szCs w:val="24"/>
          <w:lang w:eastAsia="en-US"/>
        </w:rPr>
        <w:t>Требования к содержанию, объему и структуре дипломного проекта (работы) образовательная организация определяет самостоят</w:t>
      </w:r>
      <w:r w:rsidR="009A0816" w:rsidRPr="005052EA">
        <w:rPr>
          <w:rFonts w:ascii="Times New Roman" w:eastAsia="Calibri" w:hAnsi="Times New Roman"/>
          <w:iCs/>
          <w:sz w:val="24"/>
          <w:szCs w:val="24"/>
          <w:lang w:eastAsia="en-US"/>
        </w:rPr>
        <w:t>ельно с учетом ПОП</w:t>
      </w:r>
      <w:r w:rsidRPr="005052EA">
        <w:rPr>
          <w:rFonts w:ascii="Times New Roman" w:eastAsia="Calibri" w:hAnsi="Times New Roman"/>
          <w:i/>
          <w:sz w:val="24"/>
          <w:szCs w:val="24"/>
          <w:lang w:eastAsia="en-US"/>
        </w:rPr>
        <w:t>.</w:t>
      </w:r>
    </w:p>
    <w:p w14:paraId="456A4131" w14:textId="77777777" w:rsidR="002D2F15" w:rsidRPr="005052EA" w:rsidRDefault="002D2F15" w:rsidP="002D2F15">
      <w:pPr>
        <w:spacing w:after="0"/>
        <w:ind w:firstLine="709"/>
        <w:contextualSpacing/>
        <w:jc w:val="both"/>
        <w:rPr>
          <w:rFonts w:ascii="Times New Roman" w:eastAsia="Calibri" w:hAnsi="Times New Roman"/>
          <w:i/>
          <w:sz w:val="24"/>
          <w:szCs w:val="24"/>
          <w:lang w:eastAsia="en-US"/>
        </w:rPr>
      </w:pPr>
      <w:r w:rsidRPr="005052EA">
        <w:rPr>
          <w:rFonts w:ascii="Times New Roman" w:eastAsia="Calibri" w:hAnsi="Times New Roman"/>
          <w:iCs/>
          <w:sz w:val="24"/>
          <w:szCs w:val="24"/>
          <w:lang w:eastAsia="en-US"/>
        </w:rPr>
        <w:t>Государственная итоговая аттестация завершается присвоением квалификации специалиста среднего звена.</w:t>
      </w:r>
    </w:p>
    <w:p w14:paraId="1853DEAD" w14:textId="77777777" w:rsidR="002D2F15" w:rsidRPr="005052EA" w:rsidRDefault="002D2F15" w:rsidP="002D2F15">
      <w:pPr>
        <w:spacing w:after="0"/>
        <w:ind w:firstLine="709"/>
        <w:jc w:val="both"/>
        <w:rPr>
          <w:rFonts w:ascii="Times New Roman" w:eastAsiaTheme="minorHAnsi" w:hAnsi="Times New Roman"/>
          <w:iCs/>
          <w:sz w:val="24"/>
          <w:szCs w:val="24"/>
          <w:lang w:eastAsia="en-US"/>
        </w:rPr>
      </w:pPr>
      <w:r w:rsidRPr="005052EA">
        <w:rPr>
          <w:rFonts w:ascii="Times New Roman" w:eastAsiaTheme="minorHAnsi" w:hAnsi="Times New Roman"/>
          <w:iCs/>
          <w:sz w:val="24"/>
          <w:szCs w:val="24"/>
          <w:lang w:eastAsia="en-US"/>
        </w:rPr>
        <w:t>7.3. Для государственной итоговой аттестации образовательной организацией разрабатывается программа государственной итоговой аттестации и оценочные материалы.</w:t>
      </w:r>
    </w:p>
    <w:p w14:paraId="64925F93" w14:textId="77777777" w:rsidR="002D2F15" w:rsidRPr="005052EA" w:rsidRDefault="002D2F15" w:rsidP="002D2F15">
      <w:pPr>
        <w:spacing w:after="0"/>
        <w:ind w:firstLine="709"/>
        <w:jc w:val="both"/>
        <w:rPr>
          <w:rFonts w:ascii="Times New Roman" w:hAnsi="Times New Roman"/>
          <w:iCs/>
          <w:sz w:val="24"/>
          <w:szCs w:val="24"/>
        </w:rPr>
      </w:pPr>
      <w:r w:rsidRPr="005052EA">
        <w:rPr>
          <w:rFonts w:ascii="Times New Roman" w:eastAsiaTheme="minorHAnsi" w:hAnsi="Times New Roman"/>
          <w:iCs/>
          <w:sz w:val="24"/>
          <w:szCs w:val="24"/>
          <w:lang w:eastAsia="en-US"/>
        </w:rPr>
        <w:t>7.4. </w:t>
      </w:r>
      <w:r w:rsidRPr="005052EA">
        <w:rPr>
          <w:rFonts w:ascii="Times New Roman" w:hAnsi="Times New Roman"/>
          <w:iCs/>
          <w:sz w:val="24"/>
          <w:szCs w:val="24"/>
        </w:rPr>
        <w:t xml:space="preserve">Примерные оценочные материалы для проведения ГИА включают паспорт примерных оценочных материалов, описание структуры демонстрационного экзамена, типовые задания для демонстрационного экзамена, примеры тем дипломных работ, описание процедур и условий проведения государственной итоговой аттестации, критерии оценки. </w:t>
      </w:r>
    </w:p>
    <w:p w14:paraId="5E69643D" w14:textId="77777777" w:rsidR="002D2F15" w:rsidRPr="005052EA" w:rsidRDefault="002D2F15" w:rsidP="002D2F15">
      <w:pPr>
        <w:spacing w:after="0"/>
        <w:ind w:firstLine="709"/>
        <w:jc w:val="both"/>
        <w:rPr>
          <w:rFonts w:ascii="Times New Roman" w:hAnsi="Times New Roman"/>
          <w:i/>
          <w:color w:val="7030A0"/>
          <w:sz w:val="24"/>
          <w:szCs w:val="24"/>
        </w:rPr>
      </w:pPr>
      <w:r w:rsidRPr="005052EA">
        <w:rPr>
          <w:rFonts w:ascii="Times New Roman" w:hAnsi="Times New Roman"/>
          <w:iCs/>
          <w:spacing w:val="-4"/>
          <w:sz w:val="24"/>
          <w:szCs w:val="24"/>
        </w:rPr>
        <w:t>Примерные оценочные материалы для проведения ГИА приведены в приложении 4.</w:t>
      </w:r>
    </w:p>
    <w:p w14:paraId="0C377033" w14:textId="77777777" w:rsidR="002D2F15" w:rsidRPr="005052EA" w:rsidRDefault="002D2F15" w:rsidP="002D2F15">
      <w:pPr>
        <w:spacing w:after="0"/>
        <w:ind w:firstLine="709"/>
        <w:jc w:val="both"/>
        <w:rPr>
          <w:rFonts w:ascii="Times New Roman" w:hAnsi="Times New Roman"/>
          <w:iCs/>
          <w:sz w:val="24"/>
          <w:szCs w:val="24"/>
        </w:rPr>
      </w:pPr>
    </w:p>
    <w:p w14:paraId="07C9F163" w14:textId="77777777" w:rsidR="002D2F15" w:rsidRPr="005052EA" w:rsidRDefault="002D2F15">
      <w:r w:rsidRPr="005052EA">
        <w:br w:type="page"/>
      </w:r>
    </w:p>
    <w:p w14:paraId="693E27E6" w14:textId="77777777" w:rsidR="002D2F15" w:rsidRPr="005052EA" w:rsidRDefault="002D2F15" w:rsidP="002D2F15">
      <w:pPr>
        <w:keepNext/>
        <w:spacing w:before="240" w:after="120"/>
        <w:jc w:val="center"/>
        <w:outlineLvl w:val="0"/>
        <w:rPr>
          <w:rFonts w:ascii="Times New Roman" w:hAnsi="Times New Roman"/>
          <w:b/>
          <w:bCs/>
          <w:kern w:val="32"/>
          <w:sz w:val="24"/>
          <w:szCs w:val="24"/>
        </w:rPr>
      </w:pPr>
      <w:bookmarkStart w:id="32" w:name="_Toc128991805"/>
      <w:bookmarkStart w:id="33" w:name="_Toc154581350"/>
      <w:r w:rsidRPr="005052EA">
        <w:rPr>
          <w:rFonts w:ascii="Times New Roman" w:hAnsi="Times New Roman"/>
          <w:b/>
          <w:bCs/>
          <w:kern w:val="32"/>
          <w:sz w:val="24"/>
          <w:szCs w:val="24"/>
        </w:rPr>
        <w:lastRenderedPageBreak/>
        <w:t>Приложение 1. Примерные рабочие программы профессиональных модулей</w:t>
      </w:r>
      <w:bookmarkEnd w:id="32"/>
      <w:bookmarkEnd w:id="33"/>
    </w:p>
    <w:p w14:paraId="108D8098" w14:textId="77777777" w:rsidR="002D2F15" w:rsidRPr="005052EA" w:rsidRDefault="002D2F15" w:rsidP="002D2F15">
      <w:pPr>
        <w:spacing w:after="0"/>
        <w:rPr>
          <w:rFonts w:ascii="Times New Roman" w:hAnsi="Times New Roman"/>
          <w:sz w:val="24"/>
          <w:szCs w:val="24"/>
        </w:rPr>
      </w:pPr>
    </w:p>
    <w:p w14:paraId="1F8AF920" w14:textId="77777777" w:rsidR="002D2F15" w:rsidRPr="005052EA" w:rsidRDefault="002D2F15" w:rsidP="002D2F15">
      <w:pPr>
        <w:keepNext/>
        <w:spacing w:after="0"/>
        <w:jc w:val="right"/>
        <w:outlineLvl w:val="0"/>
        <w:rPr>
          <w:rFonts w:ascii="Times New Roman" w:hAnsi="Times New Roman"/>
          <w:b/>
          <w:bCs/>
          <w:kern w:val="32"/>
          <w:sz w:val="24"/>
          <w:szCs w:val="24"/>
        </w:rPr>
      </w:pPr>
      <w:bookmarkStart w:id="34" w:name="_Toc154581351"/>
      <w:r w:rsidRPr="005052EA">
        <w:rPr>
          <w:rFonts w:ascii="Times New Roman" w:hAnsi="Times New Roman"/>
          <w:b/>
          <w:bCs/>
          <w:kern w:val="32"/>
          <w:sz w:val="24"/>
          <w:szCs w:val="24"/>
        </w:rPr>
        <w:t>Приложение 1.1</w:t>
      </w:r>
      <w:bookmarkEnd w:id="34"/>
    </w:p>
    <w:p w14:paraId="3183F30E" w14:textId="77777777" w:rsidR="002D2F15" w:rsidRPr="005052EA" w:rsidRDefault="002D2F15" w:rsidP="002D2F15">
      <w:pPr>
        <w:spacing w:after="0"/>
        <w:jc w:val="right"/>
        <w:rPr>
          <w:rFonts w:ascii="Times New Roman" w:hAnsi="Times New Roman"/>
          <w:b/>
          <w:bCs/>
          <w:i/>
          <w:sz w:val="24"/>
          <w:szCs w:val="24"/>
        </w:rPr>
      </w:pPr>
      <w:r w:rsidRPr="005052EA">
        <w:rPr>
          <w:rFonts w:ascii="Times New Roman" w:hAnsi="Times New Roman"/>
          <w:b/>
          <w:bCs/>
          <w:sz w:val="24"/>
          <w:szCs w:val="24"/>
        </w:rPr>
        <w:t xml:space="preserve">к ПОП по специальности </w:t>
      </w:r>
    </w:p>
    <w:p w14:paraId="2E101CEE" w14:textId="77777777" w:rsidR="002D2F15" w:rsidRPr="005052EA" w:rsidRDefault="002D2F15" w:rsidP="002D2F15">
      <w:pPr>
        <w:spacing w:after="0"/>
        <w:jc w:val="right"/>
        <w:rPr>
          <w:rFonts w:ascii="Times New Roman" w:hAnsi="Times New Roman"/>
          <w:b/>
          <w:bCs/>
          <w:sz w:val="24"/>
          <w:szCs w:val="24"/>
        </w:rPr>
      </w:pPr>
      <w:r w:rsidRPr="005052EA">
        <w:rPr>
          <w:rFonts w:ascii="Times New Roman" w:hAnsi="Times New Roman"/>
          <w:b/>
          <w:bCs/>
          <w:sz w:val="24"/>
          <w:szCs w:val="24"/>
        </w:rPr>
        <w:t>40.02.04 Юриспруденция</w:t>
      </w:r>
    </w:p>
    <w:p w14:paraId="3B329CD2" w14:textId="77777777" w:rsidR="002D2F15" w:rsidRPr="005052EA" w:rsidRDefault="002D2F15" w:rsidP="002D2F15">
      <w:pPr>
        <w:spacing w:after="0"/>
        <w:jc w:val="center"/>
        <w:rPr>
          <w:rFonts w:ascii="Times New Roman" w:hAnsi="Times New Roman"/>
          <w:b/>
          <w:i/>
          <w:sz w:val="24"/>
          <w:szCs w:val="24"/>
        </w:rPr>
      </w:pPr>
    </w:p>
    <w:p w14:paraId="1FB6ED46" w14:textId="77777777" w:rsidR="002D2F15" w:rsidRPr="005052EA" w:rsidRDefault="002D2F15" w:rsidP="002D2F15">
      <w:pPr>
        <w:spacing w:after="0"/>
        <w:jc w:val="center"/>
        <w:rPr>
          <w:rFonts w:ascii="Times New Roman" w:hAnsi="Times New Roman"/>
          <w:b/>
          <w:i/>
          <w:sz w:val="24"/>
          <w:szCs w:val="24"/>
        </w:rPr>
      </w:pPr>
    </w:p>
    <w:p w14:paraId="47B946C2" w14:textId="77777777" w:rsidR="002D2F15" w:rsidRPr="005052EA" w:rsidRDefault="002D2F15" w:rsidP="002D2F15">
      <w:pPr>
        <w:spacing w:after="0"/>
        <w:jc w:val="center"/>
        <w:rPr>
          <w:rFonts w:ascii="Times New Roman" w:hAnsi="Times New Roman"/>
          <w:b/>
          <w:i/>
          <w:sz w:val="24"/>
          <w:szCs w:val="24"/>
        </w:rPr>
      </w:pPr>
    </w:p>
    <w:p w14:paraId="29DC6063" w14:textId="77777777" w:rsidR="002D2F15" w:rsidRPr="005052EA" w:rsidRDefault="002D2F15" w:rsidP="002D2F15">
      <w:pPr>
        <w:spacing w:after="0"/>
        <w:jc w:val="center"/>
        <w:rPr>
          <w:rFonts w:ascii="Times New Roman" w:hAnsi="Times New Roman"/>
          <w:b/>
          <w:i/>
          <w:sz w:val="24"/>
          <w:szCs w:val="24"/>
        </w:rPr>
      </w:pPr>
    </w:p>
    <w:p w14:paraId="066A7CA0" w14:textId="77777777" w:rsidR="002D2F15" w:rsidRPr="005052EA" w:rsidRDefault="002D2F15" w:rsidP="002D2F15">
      <w:pPr>
        <w:spacing w:after="0"/>
        <w:jc w:val="center"/>
        <w:rPr>
          <w:rFonts w:ascii="Times New Roman" w:hAnsi="Times New Roman"/>
          <w:b/>
          <w:i/>
          <w:sz w:val="24"/>
          <w:szCs w:val="24"/>
        </w:rPr>
      </w:pPr>
    </w:p>
    <w:p w14:paraId="3E3BC49E" w14:textId="77777777" w:rsidR="002D2F15" w:rsidRPr="005052EA" w:rsidRDefault="002D2F15" w:rsidP="002D2F15">
      <w:pPr>
        <w:spacing w:after="0"/>
        <w:jc w:val="center"/>
        <w:rPr>
          <w:rFonts w:ascii="Times New Roman" w:hAnsi="Times New Roman"/>
          <w:b/>
          <w:i/>
          <w:sz w:val="24"/>
          <w:szCs w:val="24"/>
        </w:rPr>
      </w:pPr>
    </w:p>
    <w:p w14:paraId="15F2A79C" w14:textId="77777777" w:rsidR="002D2F15" w:rsidRPr="005052EA" w:rsidRDefault="002D2F15" w:rsidP="002D2F15">
      <w:pPr>
        <w:spacing w:after="0"/>
        <w:jc w:val="center"/>
        <w:rPr>
          <w:rFonts w:ascii="Times New Roman" w:hAnsi="Times New Roman"/>
          <w:b/>
          <w:i/>
          <w:sz w:val="24"/>
          <w:szCs w:val="24"/>
        </w:rPr>
      </w:pPr>
    </w:p>
    <w:p w14:paraId="1914C6B8" w14:textId="77777777" w:rsidR="002D2F15" w:rsidRPr="005052EA" w:rsidRDefault="002D2F15" w:rsidP="002D2F15">
      <w:pPr>
        <w:spacing w:after="0"/>
        <w:jc w:val="center"/>
        <w:rPr>
          <w:rFonts w:ascii="Times New Roman" w:hAnsi="Times New Roman"/>
          <w:b/>
          <w:i/>
          <w:sz w:val="24"/>
          <w:szCs w:val="24"/>
        </w:rPr>
      </w:pPr>
    </w:p>
    <w:p w14:paraId="4D18396A" w14:textId="77777777" w:rsidR="002D2F15" w:rsidRPr="005052EA" w:rsidRDefault="002D2F15" w:rsidP="002D2F15">
      <w:pPr>
        <w:spacing w:after="0"/>
        <w:jc w:val="center"/>
        <w:rPr>
          <w:rFonts w:ascii="Times New Roman" w:hAnsi="Times New Roman"/>
          <w:b/>
          <w:i/>
          <w:sz w:val="24"/>
          <w:szCs w:val="24"/>
        </w:rPr>
      </w:pPr>
    </w:p>
    <w:p w14:paraId="355F76AB" w14:textId="77777777" w:rsidR="002D2F15" w:rsidRPr="005052EA" w:rsidRDefault="002D2F15" w:rsidP="002D2F15">
      <w:pPr>
        <w:spacing w:after="0"/>
        <w:jc w:val="center"/>
        <w:rPr>
          <w:rFonts w:ascii="Times New Roman" w:hAnsi="Times New Roman"/>
          <w:b/>
          <w:i/>
          <w:sz w:val="24"/>
          <w:szCs w:val="24"/>
        </w:rPr>
      </w:pPr>
    </w:p>
    <w:p w14:paraId="2A584BD3" w14:textId="77777777" w:rsidR="002D2F15" w:rsidRPr="005052EA" w:rsidRDefault="002D2F15" w:rsidP="002D2F15">
      <w:pPr>
        <w:spacing w:after="0"/>
        <w:jc w:val="center"/>
        <w:rPr>
          <w:rFonts w:ascii="Times New Roman" w:hAnsi="Times New Roman"/>
          <w:b/>
          <w:i/>
          <w:sz w:val="24"/>
          <w:szCs w:val="24"/>
        </w:rPr>
      </w:pPr>
    </w:p>
    <w:p w14:paraId="18619EFE" w14:textId="77777777" w:rsidR="002D2F15" w:rsidRPr="005052EA" w:rsidRDefault="002D2F15" w:rsidP="002D2F15">
      <w:pPr>
        <w:spacing w:after="0"/>
        <w:jc w:val="center"/>
        <w:rPr>
          <w:rFonts w:ascii="Times New Roman" w:hAnsi="Times New Roman"/>
          <w:b/>
          <w:i/>
          <w:sz w:val="24"/>
          <w:szCs w:val="24"/>
        </w:rPr>
      </w:pPr>
    </w:p>
    <w:p w14:paraId="741D38BB" w14:textId="77777777" w:rsidR="002D2F15" w:rsidRPr="005052EA" w:rsidRDefault="002D2F15" w:rsidP="002D2F15">
      <w:pPr>
        <w:spacing w:after="0"/>
        <w:jc w:val="center"/>
        <w:rPr>
          <w:rFonts w:ascii="Times New Roman" w:hAnsi="Times New Roman"/>
          <w:b/>
          <w:i/>
          <w:sz w:val="24"/>
          <w:szCs w:val="24"/>
        </w:rPr>
      </w:pPr>
    </w:p>
    <w:p w14:paraId="2016628F" w14:textId="77777777" w:rsidR="002D2F15" w:rsidRPr="005052EA" w:rsidRDefault="002D2F15" w:rsidP="002D2F15">
      <w:pPr>
        <w:spacing w:after="0"/>
        <w:jc w:val="center"/>
        <w:rPr>
          <w:rFonts w:ascii="Times New Roman" w:hAnsi="Times New Roman"/>
          <w:b/>
          <w:i/>
          <w:sz w:val="24"/>
          <w:szCs w:val="24"/>
        </w:rPr>
      </w:pPr>
    </w:p>
    <w:p w14:paraId="15CFCEE9" w14:textId="77777777" w:rsidR="002D2F15" w:rsidRPr="005052EA" w:rsidRDefault="002D2F15" w:rsidP="002D2F15">
      <w:pPr>
        <w:keepNext/>
        <w:spacing w:after="0"/>
        <w:jc w:val="center"/>
        <w:outlineLvl w:val="0"/>
        <w:rPr>
          <w:rFonts w:ascii="Times New Roman" w:hAnsi="Times New Roman"/>
          <w:b/>
          <w:bCs/>
          <w:kern w:val="32"/>
          <w:sz w:val="24"/>
          <w:szCs w:val="24"/>
        </w:rPr>
      </w:pPr>
      <w:bookmarkStart w:id="35" w:name="_Toc154581352"/>
      <w:r w:rsidRPr="005052EA">
        <w:rPr>
          <w:rFonts w:ascii="Times New Roman" w:hAnsi="Times New Roman"/>
          <w:b/>
          <w:bCs/>
          <w:kern w:val="32"/>
          <w:sz w:val="24"/>
          <w:szCs w:val="24"/>
        </w:rPr>
        <w:t>ПРИМЕРНАЯ РАБОЧАЯ ПРОГРАММА ПРОФЕССИОНАЛЬНОГО МОДУЛЯ</w:t>
      </w:r>
      <w:bookmarkEnd w:id="35"/>
    </w:p>
    <w:p w14:paraId="604174A5" w14:textId="77777777" w:rsidR="002D2F15" w:rsidRPr="005052EA" w:rsidRDefault="002D2F15" w:rsidP="002D2F15">
      <w:pPr>
        <w:spacing w:after="0"/>
        <w:jc w:val="center"/>
        <w:rPr>
          <w:rFonts w:ascii="Times New Roman" w:hAnsi="Times New Roman"/>
          <w:b/>
          <w:sz w:val="24"/>
          <w:szCs w:val="24"/>
          <w:u w:val="single"/>
        </w:rPr>
      </w:pPr>
    </w:p>
    <w:p w14:paraId="4A24BA07" w14:textId="77777777" w:rsidR="002D2F15" w:rsidRPr="005052EA" w:rsidRDefault="002654BB" w:rsidP="002D2F15">
      <w:pPr>
        <w:keepNext/>
        <w:spacing w:after="0"/>
        <w:jc w:val="center"/>
        <w:outlineLvl w:val="0"/>
        <w:rPr>
          <w:rFonts w:ascii="Times New Roman" w:hAnsi="Times New Roman"/>
          <w:b/>
          <w:bCs/>
          <w:kern w:val="32"/>
          <w:sz w:val="24"/>
          <w:szCs w:val="24"/>
        </w:rPr>
      </w:pPr>
      <w:bookmarkStart w:id="36" w:name="_Toc154581353"/>
      <w:r w:rsidRPr="005052EA">
        <w:rPr>
          <w:rFonts w:ascii="Times New Roman" w:hAnsi="Times New Roman"/>
          <w:b/>
          <w:bCs/>
          <w:kern w:val="32"/>
          <w:sz w:val="24"/>
          <w:szCs w:val="24"/>
        </w:rPr>
        <w:t>«</w:t>
      </w:r>
      <w:r w:rsidR="002D2F15" w:rsidRPr="005052EA">
        <w:rPr>
          <w:rFonts w:ascii="Times New Roman" w:hAnsi="Times New Roman"/>
          <w:b/>
          <w:bCs/>
          <w:kern w:val="32"/>
          <w:sz w:val="24"/>
          <w:szCs w:val="24"/>
        </w:rPr>
        <w:t>ПМ.01 П</w:t>
      </w:r>
      <w:r w:rsidR="00D86E6A" w:rsidRPr="005052EA">
        <w:rPr>
          <w:rFonts w:ascii="Times New Roman" w:hAnsi="Times New Roman"/>
          <w:b/>
          <w:bCs/>
          <w:kern w:val="32"/>
          <w:sz w:val="24"/>
          <w:szCs w:val="24"/>
        </w:rPr>
        <w:t>равоприменительная деятельность</w:t>
      </w:r>
      <w:r w:rsidRPr="005052EA">
        <w:rPr>
          <w:rFonts w:ascii="Times New Roman" w:hAnsi="Times New Roman"/>
          <w:b/>
          <w:bCs/>
          <w:kern w:val="32"/>
          <w:sz w:val="24"/>
          <w:szCs w:val="24"/>
        </w:rPr>
        <w:t>»</w:t>
      </w:r>
      <w:bookmarkEnd w:id="36"/>
    </w:p>
    <w:p w14:paraId="7E018172" w14:textId="77777777" w:rsidR="002D2F15" w:rsidRPr="005052EA" w:rsidRDefault="002D2F15" w:rsidP="002D2F15">
      <w:pPr>
        <w:spacing w:after="0"/>
        <w:jc w:val="center"/>
        <w:rPr>
          <w:rFonts w:ascii="Times New Roman" w:hAnsi="Times New Roman"/>
          <w:b/>
          <w:i/>
          <w:sz w:val="24"/>
          <w:szCs w:val="24"/>
        </w:rPr>
      </w:pPr>
    </w:p>
    <w:p w14:paraId="1ACFE9A1" w14:textId="77777777" w:rsidR="002D2F15" w:rsidRPr="005052EA" w:rsidRDefault="002D2F15" w:rsidP="002D2F15">
      <w:pPr>
        <w:spacing w:after="0"/>
        <w:jc w:val="center"/>
        <w:rPr>
          <w:rFonts w:ascii="Times New Roman" w:hAnsi="Times New Roman"/>
          <w:b/>
          <w:i/>
          <w:sz w:val="24"/>
          <w:szCs w:val="24"/>
        </w:rPr>
      </w:pPr>
    </w:p>
    <w:p w14:paraId="354278AA" w14:textId="77777777" w:rsidR="002D2F15" w:rsidRPr="005052EA" w:rsidRDefault="002D2F15" w:rsidP="002D2F15">
      <w:pPr>
        <w:spacing w:after="0"/>
        <w:jc w:val="center"/>
        <w:rPr>
          <w:rFonts w:ascii="Times New Roman" w:hAnsi="Times New Roman"/>
          <w:b/>
          <w:i/>
          <w:sz w:val="24"/>
          <w:szCs w:val="24"/>
        </w:rPr>
      </w:pPr>
    </w:p>
    <w:p w14:paraId="521BEDEB" w14:textId="77777777" w:rsidR="002D2F15" w:rsidRPr="005052EA" w:rsidRDefault="002D2F15" w:rsidP="002D2F15">
      <w:pPr>
        <w:spacing w:after="0"/>
        <w:jc w:val="center"/>
        <w:rPr>
          <w:rFonts w:ascii="Times New Roman" w:hAnsi="Times New Roman"/>
          <w:b/>
          <w:i/>
          <w:sz w:val="24"/>
          <w:szCs w:val="24"/>
        </w:rPr>
      </w:pPr>
    </w:p>
    <w:p w14:paraId="14833A3F" w14:textId="77777777" w:rsidR="002D2F15" w:rsidRPr="005052EA" w:rsidRDefault="002D2F15" w:rsidP="002D2F15">
      <w:pPr>
        <w:spacing w:after="0"/>
        <w:jc w:val="center"/>
        <w:rPr>
          <w:rFonts w:ascii="Times New Roman" w:hAnsi="Times New Roman"/>
          <w:b/>
          <w:i/>
          <w:sz w:val="24"/>
          <w:szCs w:val="24"/>
        </w:rPr>
      </w:pPr>
    </w:p>
    <w:p w14:paraId="095E4F9E" w14:textId="77777777" w:rsidR="002D2F15" w:rsidRPr="005052EA" w:rsidRDefault="002D2F15" w:rsidP="002D2F15">
      <w:pPr>
        <w:spacing w:after="0"/>
        <w:jc w:val="center"/>
        <w:rPr>
          <w:rFonts w:ascii="Times New Roman" w:hAnsi="Times New Roman"/>
          <w:b/>
          <w:i/>
          <w:sz w:val="24"/>
          <w:szCs w:val="24"/>
        </w:rPr>
      </w:pPr>
    </w:p>
    <w:p w14:paraId="022113E1" w14:textId="77777777" w:rsidR="002D2F15" w:rsidRPr="005052EA" w:rsidRDefault="002D2F15" w:rsidP="002D2F15">
      <w:pPr>
        <w:spacing w:after="0"/>
        <w:jc w:val="center"/>
        <w:rPr>
          <w:rFonts w:ascii="Times New Roman" w:hAnsi="Times New Roman"/>
          <w:b/>
          <w:i/>
          <w:sz w:val="24"/>
          <w:szCs w:val="24"/>
        </w:rPr>
      </w:pPr>
    </w:p>
    <w:p w14:paraId="4A044A0C" w14:textId="77777777" w:rsidR="002D2F15" w:rsidRPr="005052EA" w:rsidRDefault="002D2F15" w:rsidP="002D2F15">
      <w:pPr>
        <w:spacing w:after="0"/>
        <w:jc w:val="center"/>
        <w:rPr>
          <w:rFonts w:ascii="Times New Roman" w:hAnsi="Times New Roman"/>
          <w:b/>
          <w:i/>
          <w:sz w:val="24"/>
          <w:szCs w:val="24"/>
        </w:rPr>
      </w:pPr>
    </w:p>
    <w:p w14:paraId="219987C1" w14:textId="77777777" w:rsidR="002D2F15" w:rsidRPr="005052EA" w:rsidRDefault="002D2F15" w:rsidP="002D2F15">
      <w:pPr>
        <w:spacing w:after="0"/>
        <w:jc w:val="center"/>
        <w:rPr>
          <w:rFonts w:ascii="Times New Roman" w:hAnsi="Times New Roman"/>
          <w:b/>
          <w:i/>
          <w:sz w:val="24"/>
          <w:szCs w:val="24"/>
        </w:rPr>
      </w:pPr>
    </w:p>
    <w:p w14:paraId="19F9B5FB" w14:textId="77777777" w:rsidR="002D2F15" w:rsidRPr="005052EA" w:rsidRDefault="002D2F15" w:rsidP="002D2F15">
      <w:pPr>
        <w:spacing w:after="0"/>
        <w:jc w:val="center"/>
        <w:rPr>
          <w:rFonts w:ascii="Times New Roman" w:hAnsi="Times New Roman"/>
          <w:b/>
          <w:i/>
          <w:sz w:val="24"/>
          <w:szCs w:val="24"/>
        </w:rPr>
      </w:pPr>
    </w:p>
    <w:p w14:paraId="1BC720DF" w14:textId="77777777" w:rsidR="002D2F15" w:rsidRPr="005052EA" w:rsidRDefault="002D2F15" w:rsidP="002D2F15">
      <w:pPr>
        <w:spacing w:after="0"/>
        <w:jc w:val="center"/>
        <w:rPr>
          <w:rFonts w:ascii="Times New Roman" w:hAnsi="Times New Roman"/>
          <w:b/>
          <w:i/>
          <w:sz w:val="24"/>
          <w:szCs w:val="24"/>
        </w:rPr>
      </w:pPr>
    </w:p>
    <w:p w14:paraId="4144D7D0" w14:textId="77777777" w:rsidR="002D2F15" w:rsidRPr="005052EA" w:rsidRDefault="002D2F15" w:rsidP="002D2F15">
      <w:pPr>
        <w:spacing w:after="0"/>
        <w:jc w:val="center"/>
        <w:rPr>
          <w:rFonts w:ascii="Times New Roman" w:hAnsi="Times New Roman"/>
          <w:b/>
          <w:i/>
          <w:sz w:val="24"/>
          <w:szCs w:val="24"/>
        </w:rPr>
      </w:pPr>
    </w:p>
    <w:p w14:paraId="09182760" w14:textId="77777777" w:rsidR="002D2F15" w:rsidRPr="005052EA" w:rsidRDefault="002D2F15" w:rsidP="002D2F15">
      <w:pPr>
        <w:spacing w:after="0"/>
        <w:jc w:val="center"/>
        <w:rPr>
          <w:rFonts w:ascii="Times New Roman" w:hAnsi="Times New Roman"/>
          <w:b/>
          <w:i/>
          <w:sz w:val="24"/>
          <w:szCs w:val="24"/>
        </w:rPr>
      </w:pPr>
    </w:p>
    <w:p w14:paraId="7EAB350F" w14:textId="77777777" w:rsidR="002D2F15" w:rsidRPr="005052EA" w:rsidRDefault="002D2F15" w:rsidP="002D2F15">
      <w:pPr>
        <w:spacing w:after="0"/>
        <w:jc w:val="center"/>
        <w:rPr>
          <w:rFonts w:ascii="Times New Roman" w:hAnsi="Times New Roman"/>
          <w:b/>
          <w:i/>
          <w:sz w:val="24"/>
          <w:szCs w:val="24"/>
        </w:rPr>
      </w:pPr>
    </w:p>
    <w:p w14:paraId="091F8095" w14:textId="77777777" w:rsidR="002D2F15" w:rsidRPr="005052EA" w:rsidRDefault="002D2F15" w:rsidP="002D2F15">
      <w:pPr>
        <w:spacing w:after="0"/>
        <w:jc w:val="center"/>
        <w:rPr>
          <w:rFonts w:ascii="Times New Roman" w:hAnsi="Times New Roman"/>
          <w:b/>
          <w:i/>
          <w:sz w:val="24"/>
          <w:szCs w:val="24"/>
        </w:rPr>
      </w:pPr>
    </w:p>
    <w:p w14:paraId="1894789F" w14:textId="77777777" w:rsidR="002D2F15" w:rsidRPr="005052EA" w:rsidRDefault="002D2F15" w:rsidP="002D2F15">
      <w:pPr>
        <w:spacing w:after="0"/>
        <w:jc w:val="center"/>
        <w:rPr>
          <w:rFonts w:ascii="Times New Roman" w:hAnsi="Times New Roman"/>
          <w:b/>
          <w:i/>
          <w:sz w:val="24"/>
          <w:szCs w:val="24"/>
        </w:rPr>
      </w:pPr>
    </w:p>
    <w:p w14:paraId="12E430D9" w14:textId="77777777" w:rsidR="002D2F15" w:rsidRPr="005052EA" w:rsidRDefault="002D2F15" w:rsidP="002D2F15">
      <w:pPr>
        <w:spacing w:after="0"/>
        <w:jc w:val="center"/>
        <w:rPr>
          <w:rFonts w:ascii="Times New Roman" w:hAnsi="Times New Roman"/>
          <w:b/>
          <w:i/>
          <w:sz w:val="24"/>
          <w:szCs w:val="24"/>
        </w:rPr>
      </w:pPr>
    </w:p>
    <w:p w14:paraId="5732BA70" w14:textId="77777777" w:rsidR="002D2F15" w:rsidRPr="005052EA" w:rsidRDefault="002D2F15" w:rsidP="002D2F15">
      <w:pPr>
        <w:spacing w:after="0"/>
        <w:jc w:val="center"/>
        <w:rPr>
          <w:rFonts w:ascii="Times New Roman" w:hAnsi="Times New Roman"/>
          <w:b/>
          <w:i/>
          <w:sz w:val="24"/>
          <w:szCs w:val="24"/>
        </w:rPr>
      </w:pPr>
    </w:p>
    <w:p w14:paraId="50275113" w14:textId="77777777" w:rsidR="002D2F15" w:rsidRPr="005052EA" w:rsidRDefault="002D2F15" w:rsidP="002D2F15">
      <w:pPr>
        <w:spacing w:after="0"/>
        <w:jc w:val="center"/>
        <w:rPr>
          <w:rFonts w:ascii="Times New Roman" w:hAnsi="Times New Roman"/>
          <w:b/>
          <w:i/>
          <w:sz w:val="24"/>
          <w:szCs w:val="24"/>
        </w:rPr>
      </w:pPr>
    </w:p>
    <w:p w14:paraId="0F5E1F72" w14:textId="77777777" w:rsidR="002D2F15" w:rsidRPr="005052EA" w:rsidRDefault="002D2F15" w:rsidP="002D2F15">
      <w:pPr>
        <w:spacing w:after="0"/>
        <w:jc w:val="center"/>
        <w:rPr>
          <w:rFonts w:ascii="Times New Roman" w:hAnsi="Times New Roman"/>
          <w:b/>
          <w:i/>
          <w:sz w:val="24"/>
          <w:szCs w:val="24"/>
        </w:rPr>
      </w:pPr>
    </w:p>
    <w:p w14:paraId="28E90E37" w14:textId="4793DB6A" w:rsidR="002D2F15" w:rsidRPr="005052EA" w:rsidRDefault="002D2F15" w:rsidP="002D2F15">
      <w:pPr>
        <w:spacing w:after="0"/>
        <w:jc w:val="center"/>
        <w:rPr>
          <w:rFonts w:ascii="Times New Roman" w:hAnsi="Times New Roman"/>
          <w:b/>
          <w:sz w:val="24"/>
          <w:szCs w:val="24"/>
        </w:rPr>
      </w:pPr>
      <w:r w:rsidRPr="005052EA">
        <w:rPr>
          <w:rFonts w:ascii="Times New Roman" w:hAnsi="Times New Roman"/>
          <w:b/>
          <w:sz w:val="24"/>
          <w:szCs w:val="24"/>
        </w:rPr>
        <w:t>202</w:t>
      </w:r>
      <w:r w:rsidR="00E33A03" w:rsidRPr="005052EA">
        <w:rPr>
          <w:rFonts w:ascii="Times New Roman" w:hAnsi="Times New Roman"/>
          <w:b/>
          <w:sz w:val="24"/>
          <w:szCs w:val="24"/>
        </w:rPr>
        <w:t>4</w:t>
      </w:r>
      <w:r w:rsidRPr="005052EA">
        <w:rPr>
          <w:rFonts w:ascii="Times New Roman" w:hAnsi="Times New Roman"/>
          <w:b/>
          <w:sz w:val="24"/>
          <w:szCs w:val="24"/>
        </w:rPr>
        <w:t xml:space="preserve"> г.</w:t>
      </w:r>
    </w:p>
    <w:p w14:paraId="0FD3177E" w14:textId="77777777" w:rsidR="002D2F15" w:rsidRPr="005052EA" w:rsidRDefault="002D2F15" w:rsidP="002D2F15">
      <w:pPr>
        <w:spacing w:after="0"/>
        <w:jc w:val="center"/>
        <w:rPr>
          <w:rFonts w:ascii="Times New Roman" w:hAnsi="Times New Roman"/>
          <w:b/>
          <w:i/>
          <w:sz w:val="24"/>
          <w:szCs w:val="24"/>
        </w:rPr>
      </w:pPr>
    </w:p>
    <w:p w14:paraId="30390980" w14:textId="77777777" w:rsidR="002D2F15" w:rsidRPr="005052EA" w:rsidRDefault="002D2F15" w:rsidP="002D2F15">
      <w:pPr>
        <w:spacing w:after="0"/>
        <w:rPr>
          <w:rFonts w:ascii="Times New Roman" w:hAnsi="Times New Roman"/>
          <w:b/>
          <w:i/>
          <w:sz w:val="24"/>
          <w:szCs w:val="24"/>
        </w:rPr>
        <w:sectPr w:rsidR="002D2F15" w:rsidRPr="005052EA" w:rsidSect="002D2F15">
          <w:footerReference w:type="even" r:id="rId11"/>
          <w:footerReference w:type="default" r:id="rId12"/>
          <w:pgSz w:w="11907" w:h="16840"/>
          <w:pgMar w:top="1134" w:right="851" w:bottom="1134" w:left="1701" w:header="709" w:footer="709" w:gutter="0"/>
          <w:cols w:space="720"/>
          <w:titlePg/>
          <w:docGrid w:linePitch="299"/>
        </w:sectPr>
      </w:pPr>
    </w:p>
    <w:p w14:paraId="172E4D58" w14:textId="77777777" w:rsidR="002D2F15" w:rsidRPr="005052EA" w:rsidRDefault="002D2F15" w:rsidP="002D2F15">
      <w:pPr>
        <w:spacing w:after="0"/>
        <w:jc w:val="center"/>
        <w:rPr>
          <w:rFonts w:ascii="Times New Roman" w:hAnsi="Times New Roman"/>
          <w:b/>
          <w:iCs/>
          <w:sz w:val="24"/>
          <w:szCs w:val="24"/>
        </w:rPr>
      </w:pPr>
      <w:r w:rsidRPr="005052EA">
        <w:rPr>
          <w:rFonts w:ascii="Times New Roman" w:hAnsi="Times New Roman"/>
          <w:b/>
          <w:iCs/>
          <w:sz w:val="24"/>
          <w:szCs w:val="24"/>
        </w:rPr>
        <w:lastRenderedPageBreak/>
        <w:t>СОДЕРЖАНИЕ</w:t>
      </w:r>
    </w:p>
    <w:p w14:paraId="6659D446" w14:textId="77777777" w:rsidR="002D2F15" w:rsidRPr="005052EA" w:rsidRDefault="002D2F15" w:rsidP="002D2F15">
      <w:pPr>
        <w:spacing w:after="0"/>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2D2F15" w:rsidRPr="005052EA" w14:paraId="2C9F73BA" w14:textId="77777777" w:rsidTr="002D2F15">
        <w:tc>
          <w:tcPr>
            <w:tcW w:w="7501" w:type="dxa"/>
          </w:tcPr>
          <w:p w14:paraId="1F31812F" w14:textId="77777777" w:rsidR="002D2F15" w:rsidRPr="005052EA" w:rsidRDefault="002D2F15" w:rsidP="002D2F15">
            <w:pPr>
              <w:numPr>
                <w:ilvl w:val="0"/>
                <w:numId w:val="1"/>
              </w:numPr>
              <w:tabs>
                <w:tab w:val="num" w:pos="284"/>
              </w:tabs>
              <w:suppressAutoHyphens/>
              <w:rPr>
                <w:rFonts w:ascii="Times New Roman" w:hAnsi="Times New Roman"/>
                <w:b/>
                <w:sz w:val="24"/>
                <w:szCs w:val="24"/>
              </w:rPr>
            </w:pPr>
            <w:r w:rsidRPr="005052EA">
              <w:rPr>
                <w:rFonts w:ascii="Times New Roman" w:hAnsi="Times New Roman"/>
                <w:b/>
                <w:sz w:val="24"/>
                <w:szCs w:val="24"/>
              </w:rPr>
              <w:t xml:space="preserve">ОБЩАЯ ХАРАКТЕРИСТИКА </w:t>
            </w:r>
            <w:r w:rsidRPr="005052EA">
              <w:rPr>
                <w:rFonts w:ascii="Times New Roman" w:hAnsi="Times New Roman"/>
                <w:b/>
                <w:color w:val="000000"/>
                <w:sz w:val="24"/>
                <w:szCs w:val="24"/>
              </w:rPr>
              <w:t xml:space="preserve">ПРИМЕРНОЙ РАБОЧЕЙ </w:t>
            </w:r>
            <w:r w:rsidRPr="005052EA">
              <w:rPr>
                <w:rFonts w:ascii="Times New Roman" w:hAnsi="Times New Roman"/>
                <w:b/>
                <w:sz w:val="24"/>
                <w:szCs w:val="24"/>
              </w:rPr>
              <w:t>ПРОГРАММЫ ПРОФЕССИОНАЛЬНОГО МОДУЛЯ</w:t>
            </w:r>
          </w:p>
        </w:tc>
        <w:tc>
          <w:tcPr>
            <w:tcW w:w="1854" w:type="dxa"/>
          </w:tcPr>
          <w:p w14:paraId="4935B64D" w14:textId="77777777" w:rsidR="002D2F15" w:rsidRPr="005052EA" w:rsidRDefault="002D2F15" w:rsidP="002D2F15">
            <w:pPr>
              <w:rPr>
                <w:rFonts w:ascii="Times New Roman" w:hAnsi="Times New Roman"/>
                <w:b/>
                <w:sz w:val="24"/>
                <w:szCs w:val="24"/>
              </w:rPr>
            </w:pPr>
          </w:p>
        </w:tc>
      </w:tr>
      <w:tr w:rsidR="002D2F15" w:rsidRPr="005052EA" w14:paraId="7FACB002" w14:textId="77777777" w:rsidTr="002D2F15">
        <w:tc>
          <w:tcPr>
            <w:tcW w:w="7501" w:type="dxa"/>
          </w:tcPr>
          <w:p w14:paraId="7C27728B" w14:textId="77777777" w:rsidR="002D2F15" w:rsidRPr="005052EA" w:rsidRDefault="002D2F15" w:rsidP="002D2F15">
            <w:pPr>
              <w:numPr>
                <w:ilvl w:val="0"/>
                <w:numId w:val="1"/>
              </w:numPr>
              <w:tabs>
                <w:tab w:val="num" w:pos="284"/>
              </w:tabs>
              <w:suppressAutoHyphens/>
              <w:rPr>
                <w:rFonts w:ascii="Times New Roman" w:hAnsi="Times New Roman"/>
                <w:b/>
                <w:sz w:val="24"/>
                <w:szCs w:val="24"/>
              </w:rPr>
            </w:pPr>
            <w:r w:rsidRPr="005052EA">
              <w:rPr>
                <w:rFonts w:ascii="Times New Roman" w:hAnsi="Times New Roman"/>
                <w:b/>
                <w:sz w:val="24"/>
                <w:szCs w:val="24"/>
              </w:rPr>
              <w:t>СТРУКТУРА И СОДЕРЖАНИЕ ПРОФЕССИОНАЛЬНОГО МОДУЛЯ</w:t>
            </w:r>
          </w:p>
          <w:p w14:paraId="106245BF" w14:textId="77777777" w:rsidR="002D2F15" w:rsidRPr="005052EA" w:rsidRDefault="002D2F15" w:rsidP="002D2F15">
            <w:pPr>
              <w:numPr>
                <w:ilvl w:val="0"/>
                <w:numId w:val="1"/>
              </w:numPr>
              <w:tabs>
                <w:tab w:val="num" w:pos="284"/>
              </w:tabs>
              <w:suppressAutoHyphens/>
              <w:rPr>
                <w:rFonts w:ascii="Times New Roman" w:hAnsi="Times New Roman"/>
                <w:b/>
                <w:sz w:val="24"/>
                <w:szCs w:val="24"/>
              </w:rPr>
            </w:pPr>
            <w:r w:rsidRPr="005052EA">
              <w:rPr>
                <w:rFonts w:ascii="Times New Roman" w:hAnsi="Times New Roman"/>
                <w:b/>
                <w:sz w:val="24"/>
                <w:szCs w:val="24"/>
              </w:rPr>
              <w:t>УСЛОВИЯ РЕАЛИЗАЦИИ ПРОФЕССИОНАЛЬНОГО МОДУЛЯ</w:t>
            </w:r>
          </w:p>
        </w:tc>
        <w:tc>
          <w:tcPr>
            <w:tcW w:w="1854" w:type="dxa"/>
          </w:tcPr>
          <w:p w14:paraId="251A5E9F" w14:textId="77777777" w:rsidR="002D2F15" w:rsidRPr="005052EA" w:rsidRDefault="002D2F15" w:rsidP="002D2F15">
            <w:pPr>
              <w:ind w:left="644"/>
              <w:rPr>
                <w:rFonts w:ascii="Times New Roman" w:hAnsi="Times New Roman"/>
                <w:b/>
                <w:sz w:val="24"/>
                <w:szCs w:val="24"/>
              </w:rPr>
            </w:pPr>
          </w:p>
        </w:tc>
      </w:tr>
      <w:tr w:rsidR="002D2F15" w:rsidRPr="005052EA" w14:paraId="37A6D331" w14:textId="77777777" w:rsidTr="002D2F15">
        <w:tc>
          <w:tcPr>
            <w:tcW w:w="7501" w:type="dxa"/>
          </w:tcPr>
          <w:p w14:paraId="1EE92A0D" w14:textId="77777777" w:rsidR="002D2F15" w:rsidRPr="005052EA" w:rsidRDefault="002D2F15" w:rsidP="002D2F15">
            <w:pPr>
              <w:numPr>
                <w:ilvl w:val="0"/>
                <w:numId w:val="1"/>
              </w:numPr>
              <w:suppressAutoHyphens/>
              <w:rPr>
                <w:rFonts w:ascii="Times New Roman" w:hAnsi="Times New Roman"/>
                <w:b/>
                <w:sz w:val="24"/>
                <w:szCs w:val="24"/>
              </w:rPr>
            </w:pPr>
            <w:r w:rsidRPr="005052EA">
              <w:rPr>
                <w:rFonts w:ascii="Times New Roman" w:hAnsi="Times New Roman"/>
                <w:b/>
                <w:sz w:val="24"/>
                <w:szCs w:val="24"/>
              </w:rPr>
              <w:t>КОНТРОЛЬ И ОЦЕНКА РЕЗУЛЬТАТОВ ОСВОЕНИЯ ПРОФЕССИОНАЛЬНОГО МОДУЛЯ</w:t>
            </w:r>
          </w:p>
          <w:p w14:paraId="71FEE8CC" w14:textId="77777777" w:rsidR="002D2F15" w:rsidRPr="005052EA" w:rsidRDefault="002D2F15" w:rsidP="002D2F15">
            <w:pPr>
              <w:suppressAutoHyphens/>
              <w:rPr>
                <w:rFonts w:ascii="Times New Roman" w:hAnsi="Times New Roman"/>
                <w:b/>
                <w:sz w:val="24"/>
                <w:szCs w:val="24"/>
              </w:rPr>
            </w:pPr>
          </w:p>
        </w:tc>
        <w:tc>
          <w:tcPr>
            <w:tcW w:w="1854" w:type="dxa"/>
          </w:tcPr>
          <w:p w14:paraId="5B35BD2A" w14:textId="77777777" w:rsidR="002D2F15" w:rsidRPr="005052EA" w:rsidRDefault="002D2F15" w:rsidP="002D2F15">
            <w:pPr>
              <w:rPr>
                <w:rFonts w:ascii="Times New Roman" w:hAnsi="Times New Roman"/>
                <w:b/>
                <w:sz w:val="24"/>
                <w:szCs w:val="24"/>
              </w:rPr>
            </w:pPr>
          </w:p>
        </w:tc>
      </w:tr>
    </w:tbl>
    <w:p w14:paraId="1600DDF6" w14:textId="77777777" w:rsidR="002D2F15" w:rsidRPr="005052EA" w:rsidRDefault="002D2F15" w:rsidP="002D2F15">
      <w:pPr>
        <w:spacing w:after="0"/>
        <w:rPr>
          <w:rFonts w:ascii="Times New Roman" w:hAnsi="Times New Roman"/>
          <w:b/>
          <w:i/>
          <w:sz w:val="24"/>
          <w:szCs w:val="24"/>
        </w:rPr>
        <w:sectPr w:rsidR="002D2F15" w:rsidRPr="005052EA" w:rsidSect="002D2F15">
          <w:pgSz w:w="11907" w:h="16840"/>
          <w:pgMar w:top="1134" w:right="851" w:bottom="1134" w:left="1701" w:header="709" w:footer="709" w:gutter="0"/>
          <w:cols w:space="720"/>
        </w:sectPr>
      </w:pPr>
    </w:p>
    <w:p w14:paraId="3A4FF412" w14:textId="77777777" w:rsidR="002D2F15" w:rsidRPr="005052EA" w:rsidRDefault="002D2F15" w:rsidP="002D2F15">
      <w:pPr>
        <w:spacing w:after="0"/>
        <w:jc w:val="center"/>
        <w:rPr>
          <w:rFonts w:ascii="Times New Roman" w:hAnsi="Times New Roman"/>
          <w:b/>
          <w:sz w:val="24"/>
          <w:szCs w:val="24"/>
        </w:rPr>
      </w:pPr>
      <w:r w:rsidRPr="005052EA">
        <w:rPr>
          <w:rFonts w:ascii="Times New Roman" w:hAnsi="Times New Roman"/>
          <w:b/>
          <w:sz w:val="24"/>
          <w:szCs w:val="24"/>
        </w:rPr>
        <w:lastRenderedPageBreak/>
        <w:t>1. ОБЩАЯ ХАРАКТЕРИСТИКА ПРИМЕРНОЙ РАБОЧЕЙ ПРОГРАММЫ</w:t>
      </w:r>
    </w:p>
    <w:p w14:paraId="285317E1" w14:textId="77777777" w:rsidR="002D2F15" w:rsidRPr="005052EA" w:rsidRDefault="002D2F15" w:rsidP="002D2F15">
      <w:pPr>
        <w:spacing w:after="0"/>
        <w:jc w:val="center"/>
        <w:rPr>
          <w:rFonts w:ascii="Times New Roman" w:hAnsi="Times New Roman"/>
          <w:b/>
          <w:sz w:val="24"/>
          <w:szCs w:val="24"/>
        </w:rPr>
      </w:pPr>
      <w:r w:rsidRPr="005052EA">
        <w:rPr>
          <w:rFonts w:ascii="Times New Roman" w:hAnsi="Times New Roman"/>
          <w:b/>
          <w:sz w:val="24"/>
          <w:szCs w:val="24"/>
        </w:rPr>
        <w:t>ПРОФЕССИОНАЛЬНОГО МОДУЛЯ</w:t>
      </w:r>
    </w:p>
    <w:p w14:paraId="16C7D534" w14:textId="77777777" w:rsidR="002D2F15" w:rsidRPr="005052EA" w:rsidRDefault="002654BB" w:rsidP="002D2F15">
      <w:pPr>
        <w:spacing w:after="0"/>
        <w:jc w:val="center"/>
        <w:rPr>
          <w:rFonts w:ascii="Times New Roman" w:hAnsi="Times New Roman"/>
          <w:b/>
          <w:sz w:val="24"/>
          <w:szCs w:val="24"/>
        </w:rPr>
      </w:pPr>
      <w:r w:rsidRPr="005052EA">
        <w:rPr>
          <w:rFonts w:ascii="Times New Roman" w:hAnsi="Times New Roman"/>
          <w:b/>
          <w:sz w:val="24"/>
          <w:szCs w:val="24"/>
        </w:rPr>
        <w:t>«ПМ.</w:t>
      </w:r>
      <w:r w:rsidR="002D2F15" w:rsidRPr="005052EA">
        <w:rPr>
          <w:rFonts w:ascii="Times New Roman" w:hAnsi="Times New Roman"/>
          <w:b/>
          <w:sz w:val="24"/>
          <w:szCs w:val="24"/>
        </w:rPr>
        <w:t>01 ПРАВОПРИМЕНИТЕЛЬНАЯ ДЕЯТЕЛЬНОСТЬ</w:t>
      </w:r>
      <w:r w:rsidRPr="005052EA">
        <w:rPr>
          <w:rFonts w:ascii="Times New Roman" w:hAnsi="Times New Roman"/>
          <w:b/>
          <w:sz w:val="24"/>
          <w:szCs w:val="24"/>
        </w:rPr>
        <w:t>»</w:t>
      </w:r>
    </w:p>
    <w:p w14:paraId="0B4AE3CA" w14:textId="77777777" w:rsidR="002D2F15" w:rsidRPr="005052EA" w:rsidRDefault="002D2F15" w:rsidP="002D2F15">
      <w:pPr>
        <w:spacing w:after="0"/>
        <w:rPr>
          <w:rFonts w:ascii="Times New Roman" w:hAnsi="Times New Roman"/>
          <w:b/>
          <w:sz w:val="24"/>
          <w:szCs w:val="24"/>
        </w:rPr>
      </w:pPr>
    </w:p>
    <w:p w14:paraId="53118330" w14:textId="77777777" w:rsidR="002D2F15" w:rsidRPr="005052EA" w:rsidRDefault="002D2F15" w:rsidP="002D2F15">
      <w:pPr>
        <w:suppressAutoHyphens/>
        <w:spacing w:after="0"/>
        <w:ind w:firstLine="709"/>
        <w:rPr>
          <w:rFonts w:ascii="Times New Roman" w:hAnsi="Times New Roman"/>
          <w:b/>
          <w:sz w:val="24"/>
          <w:szCs w:val="24"/>
        </w:rPr>
      </w:pPr>
      <w:r w:rsidRPr="005052EA">
        <w:rPr>
          <w:rFonts w:ascii="Times New Roman" w:hAnsi="Times New Roman"/>
          <w:b/>
          <w:sz w:val="24"/>
          <w:szCs w:val="24"/>
        </w:rPr>
        <w:t xml:space="preserve">1.1. </w:t>
      </w:r>
      <w:bookmarkStart w:id="37" w:name="_Hlk511590080"/>
      <w:r w:rsidRPr="005052EA">
        <w:rPr>
          <w:rFonts w:ascii="Times New Roman" w:hAnsi="Times New Roman"/>
          <w:b/>
          <w:sz w:val="24"/>
          <w:szCs w:val="24"/>
        </w:rPr>
        <w:t xml:space="preserve">Цель и планируемые результаты освоения профессионального модуля </w:t>
      </w:r>
      <w:bookmarkEnd w:id="37"/>
    </w:p>
    <w:p w14:paraId="61E2BB3A" w14:textId="77777777" w:rsidR="002D2F15" w:rsidRPr="005052EA" w:rsidRDefault="002D2F15" w:rsidP="002D2F15">
      <w:pPr>
        <w:suppressAutoHyphens/>
        <w:spacing w:after="0"/>
        <w:ind w:firstLine="709"/>
        <w:jc w:val="both"/>
        <w:rPr>
          <w:rFonts w:ascii="Times New Roman" w:hAnsi="Times New Roman"/>
          <w:sz w:val="24"/>
          <w:szCs w:val="24"/>
        </w:rPr>
      </w:pPr>
      <w:r w:rsidRPr="005052EA">
        <w:rPr>
          <w:rFonts w:ascii="Times New Roman" w:hAnsi="Times New Roman"/>
          <w:sz w:val="24"/>
          <w:szCs w:val="24"/>
        </w:rPr>
        <w:t>В результате изучения профессионального модуля обучающийся должен освоить основной вид деятельности «Правоприменительная деятельность», соответствующие ему общие компетенции и профессиональные компетенции.</w:t>
      </w:r>
    </w:p>
    <w:p w14:paraId="52358466" w14:textId="77777777" w:rsidR="002D2F15" w:rsidRPr="005052EA" w:rsidRDefault="002D2F15" w:rsidP="002D2F15">
      <w:pPr>
        <w:spacing w:after="0"/>
        <w:ind w:firstLine="709"/>
        <w:jc w:val="both"/>
        <w:rPr>
          <w:rFonts w:ascii="Times New Roman" w:hAnsi="Times New Roman"/>
          <w:sz w:val="24"/>
          <w:szCs w:val="24"/>
        </w:rPr>
      </w:pPr>
      <w:r w:rsidRPr="005052EA">
        <w:rPr>
          <w:rFonts w:ascii="Times New Roman" w:hAnsi="Times New Roman"/>
          <w:sz w:val="24"/>
          <w:szCs w:val="24"/>
        </w:rPr>
        <w:t>1.1.1. 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8"/>
        <w:gridCol w:w="8137"/>
      </w:tblGrid>
      <w:tr w:rsidR="002D2F15" w:rsidRPr="005052EA" w14:paraId="6D3D8189" w14:textId="77777777" w:rsidTr="002D2F15">
        <w:tc>
          <w:tcPr>
            <w:tcW w:w="1229" w:type="dxa"/>
          </w:tcPr>
          <w:p w14:paraId="6A251F35" w14:textId="77777777" w:rsidR="002D2F15" w:rsidRPr="005052EA" w:rsidRDefault="002D2F15" w:rsidP="002D2F15">
            <w:pPr>
              <w:spacing w:after="0"/>
              <w:jc w:val="center"/>
              <w:rPr>
                <w:rFonts w:ascii="Times New Roman" w:hAnsi="Times New Roman"/>
                <w:b/>
                <w:bCs/>
                <w:sz w:val="24"/>
                <w:szCs w:val="24"/>
              </w:rPr>
            </w:pPr>
            <w:r w:rsidRPr="005052EA">
              <w:rPr>
                <w:rFonts w:ascii="Times New Roman" w:hAnsi="Times New Roman"/>
                <w:b/>
                <w:bCs/>
                <w:sz w:val="24"/>
                <w:szCs w:val="24"/>
              </w:rPr>
              <w:t>Код</w:t>
            </w:r>
          </w:p>
        </w:tc>
        <w:tc>
          <w:tcPr>
            <w:tcW w:w="8342" w:type="dxa"/>
          </w:tcPr>
          <w:p w14:paraId="2D2B3282" w14:textId="77777777" w:rsidR="002D2F15" w:rsidRPr="005052EA" w:rsidRDefault="002D2F15" w:rsidP="002D2F15">
            <w:pPr>
              <w:spacing w:after="0"/>
              <w:jc w:val="center"/>
              <w:rPr>
                <w:rFonts w:ascii="Times New Roman" w:hAnsi="Times New Roman"/>
                <w:b/>
                <w:bCs/>
                <w:sz w:val="24"/>
                <w:szCs w:val="24"/>
              </w:rPr>
            </w:pPr>
            <w:r w:rsidRPr="005052EA">
              <w:rPr>
                <w:rFonts w:ascii="Times New Roman" w:hAnsi="Times New Roman"/>
                <w:b/>
                <w:bCs/>
                <w:sz w:val="24"/>
                <w:szCs w:val="24"/>
              </w:rPr>
              <w:t>Наименование общих компетенций</w:t>
            </w:r>
          </w:p>
        </w:tc>
      </w:tr>
      <w:tr w:rsidR="002D2F15" w:rsidRPr="005052EA" w14:paraId="77823591" w14:textId="77777777" w:rsidTr="002D2F15">
        <w:trPr>
          <w:trHeight w:val="327"/>
        </w:trPr>
        <w:tc>
          <w:tcPr>
            <w:tcW w:w="1229" w:type="dxa"/>
          </w:tcPr>
          <w:p w14:paraId="6B9F5C94" w14:textId="77777777" w:rsidR="002D2F15" w:rsidRPr="005052EA" w:rsidRDefault="002D2F15" w:rsidP="002D2F15">
            <w:pPr>
              <w:spacing w:after="0"/>
              <w:rPr>
                <w:rFonts w:ascii="Times New Roman" w:hAnsi="Times New Roman"/>
                <w:b/>
                <w:sz w:val="24"/>
                <w:szCs w:val="24"/>
              </w:rPr>
            </w:pPr>
            <w:r w:rsidRPr="005052EA">
              <w:rPr>
                <w:rFonts w:ascii="Times New Roman" w:hAnsi="Times New Roman"/>
                <w:b/>
                <w:sz w:val="24"/>
                <w:szCs w:val="24"/>
              </w:rPr>
              <w:t>ОК 01</w:t>
            </w:r>
          </w:p>
        </w:tc>
        <w:tc>
          <w:tcPr>
            <w:tcW w:w="8342" w:type="dxa"/>
          </w:tcPr>
          <w:p w14:paraId="5BAF84B0" w14:textId="77777777" w:rsidR="002D2F15" w:rsidRPr="005052EA" w:rsidRDefault="002D2F15" w:rsidP="002D2F15">
            <w:pPr>
              <w:spacing w:after="0"/>
              <w:jc w:val="both"/>
              <w:rPr>
                <w:rFonts w:ascii="Times New Roman" w:hAnsi="Times New Roman"/>
                <w:sz w:val="24"/>
                <w:szCs w:val="24"/>
              </w:rPr>
            </w:pPr>
            <w:r w:rsidRPr="005052EA">
              <w:rPr>
                <w:rFonts w:ascii="Times New Roman" w:hAnsi="Times New Roman"/>
                <w:sz w:val="24"/>
                <w:szCs w:val="24"/>
              </w:rPr>
              <w:t>Выбирать способы решения задач профессиональной деятельности применительно к различным контекстам</w:t>
            </w:r>
          </w:p>
        </w:tc>
      </w:tr>
      <w:tr w:rsidR="002D2F15" w:rsidRPr="005052EA" w14:paraId="4586ED51" w14:textId="77777777" w:rsidTr="002D2F15">
        <w:tc>
          <w:tcPr>
            <w:tcW w:w="1229" w:type="dxa"/>
          </w:tcPr>
          <w:p w14:paraId="594DEF84" w14:textId="77777777" w:rsidR="002D2F15" w:rsidRPr="005052EA" w:rsidRDefault="002D2F15" w:rsidP="002D2F15">
            <w:pPr>
              <w:spacing w:after="0"/>
              <w:rPr>
                <w:rFonts w:ascii="Times New Roman" w:hAnsi="Times New Roman"/>
                <w:b/>
                <w:sz w:val="24"/>
                <w:szCs w:val="24"/>
              </w:rPr>
            </w:pPr>
            <w:r w:rsidRPr="005052EA">
              <w:rPr>
                <w:rFonts w:ascii="Times New Roman" w:hAnsi="Times New Roman"/>
                <w:b/>
                <w:sz w:val="24"/>
                <w:szCs w:val="24"/>
              </w:rPr>
              <w:t>ОК 02</w:t>
            </w:r>
          </w:p>
        </w:tc>
        <w:tc>
          <w:tcPr>
            <w:tcW w:w="8342" w:type="dxa"/>
          </w:tcPr>
          <w:p w14:paraId="1DEA6DE7" w14:textId="77777777" w:rsidR="002D2F15" w:rsidRPr="005052EA" w:rsidRDefault="002D2F15" w:rsidP="002D2F15">
            <w:pPr>
              <w:spacing w:after="0"/>
              <w:jc w:val="both"/>
              <w:rPr>
                <w:rFonts w:ascii="Times New Roman" w:hAnsi="Times New Roman"/>
                <w:sz w:val="24"/>
                <w:szCs w:val="24"/>
              </w:rPr>
            </w:pPr>
            <w:r w:rsidRPr="005052EA">
              <w:rPr>
                <w:rFonts w:ascii="Times New Roman" w:hAnsi="Times New Roman"/>
                <w:sz w:val="24"/>
                <w:szCs w:val="24"/>
              </w:rPr>
              <w:t xml:space="preserve">Использовать современные средства поиска, анализа и </w:t>
            </w:r>
            <w:proofErr w:type="gramStart"/>
            <w:r w:rsidRPr="005052EA">
              <w:rPr>
                <w:rFonts w:ascii="Times New Roman" w:hAnsi="Times New Roman"/>
                <w:sz w:val="24"/>
                <w:szCs w:val="24"/>
              </w:rPr>
              <w:t>интерпретации информации</w:t>
            </w:r>
            <w:proofErr w:type="gramEnd"/>
            <w:r w:rsidRPr="005052EA">
              <w:rPr>
                <w:rFonts w:ascii="Times New Roman" w:hAnsi="Times New Roman"/>
                <w:sz w:val="24"/>
                <w:szCs w:val="24"/>
              </w:rPr>
              <w:t xml:space="preserve"> и информационные технологии для выполнения задач профессиональной деятельности</w:t>
            </w:r>
          </w:p>
        </w:tc>
      </w:tr>
      <w:tr w:rsidR="002D2F15" w:rsidRPr="005052EA" w14:paraId="06CDEF7C" w14:textId="77777777" w:rsidTr="002D2F15">
        <w:tc>
          <w:tcPr>
            <w:tcW w:w="1229" w:type="dxa"/>
          </w:tcPr>
          <w:p w14:paraId="644B1151" w14:textId="77777777" w:rsidR="002D2F15" w:rsidRPr="005052EA" w:rsidRDefault="002D2F15" w:rsidP="002D2F15">
            <w:pPr>
              <w:spacing w:after="0"/>
              <w:rPr>
                <w:rFonts w:ascii="Times New Roman" w:hAnsi="Times New Roman"/>
                <w:b/>
                <w:sz w:val="24"/>
                <w:szCs w:val="24"/>
              </w:rPr>
            </w:pPr>
            <w:r w:rsidRPr="005052EA">
              <w:rPr>
                <w:rFonts w:ascii="Times New Roman" w:hAnsi="Times New Roman"/>
                <w:b/>
                <w:sz w:val="24"/>
                <w:szCs w:val="24"/>
              </w:rPr>
              <w:t>ОК 03</w:t>
            </w:r>
          </w:p>
        </w:tc>
        <w:tc>
          <w:tcPr>
            <w:tcW w:w="8342" w:type="dxa"/>
          </w:tcPr>
          <w:p w14:paraId="2EE448E9" w14:textId="77777777" w:rsidR="002D2F15" w:rsidRPr="005052EA" w:rsidRDefault="002D2F15" w:rsidP="002D2F15">
            <w:pPr>
              <w:spacing w:after="0"/>
              <w:jc w:val="both"/>
              <w:rPr>
                <w:rFonts w:ascii="Times New Roman" w:hAnsi="Times New Roman"/>
                <w:sz w:val="24"/>
                <w:szCs w:val="24"/>
              </w:rPr>
            </w:pPr>
            <w:r w:rsidRPr="005052EA">
              <w:rPr>
                <w:rFonts w:ascii="Times New Roman" w:hAnsi="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r>
      <w:tr w:rsidR="002D2F15" w:rsidRPr="005052EA" w14:paraId="17144223" w14:textId="77777777" w:rsidTr="002D2F15">
        <w:tc>
          <w:tcPr>
            <w:tcW w:w="1229" w:type="dxa"/>
          </w:tcPr>
          <w:p w14:paraId="25691D8C" w14:textId="77777777" w:rsidR="002D2F15" w:rsidRPr="005052EA" w:rsidRDefault="002D2F15" w:rsidP="002D2F15">
            <w:pPr>
              <w:spacing w:after="0"/>
              <w:rPr>
                <w:rFonts w:ascii="Times New Roman" w:hAnsi="Times New Roman"/>
                <w:b/>
                <w:sz w:val="24"/>
                <w:szCs w:val="24"/>
              </w:rPr>
            </w:pPr>
            <w:r w:rsidRPr="005052EA">
              <w:rPr>
                <w:rFonts w:ascii="Times New Roman" w:hAnsi="Times New Roman"/>
                <w:b/>
                <w:sz w:val="24"/>
                <w:szCs w:val="24"/>
              </w:rPr>
              <w:t>ОК 04</w:t>
            </w:r>
          </w:p>
        </w:tc>
        <w:tc>
          <w:tcPr>
            <w:tcW w:w="8342" w:type="dxa"/>
          </w:tcPr>
          <w:p w14:paraId="4C9F51DC" w14:textId="77777777" w:rsidR="002D2F15" w:rsidRPr="005052EA" w:rsidRDefault="002D2F15" w:rsidP="002D2F15">
            <w:pPr>
              <w:spacing w:after="0"/>
              <w:jc w:val="both"/>
              <w:rPr>
                <w:rFonts w:ascii="Times New Roman" w:hAnsi="Times New Roman"/>
                <w:sz w:val="24"/>
                <w:szCs w:val="24"/>
              </w:rPr>
            </w:pPr>
            <w:r w:rsidRPr="005052EA">
              <w:rPr>
                <w:rFonts w:ascii="Times New Roman" w:hAnsi="Times New Roman"/>
                <w:sz w:val="24"/>
                <w:szCs w:val="24"/>
              </w:rPr>
              <w:t>Эффективно взаимодействовать и работать в коллективе и команде</w:t>
            </w:r>
          </w:p>
        </w:tc>
      </w:tr>
      <w:tr w:rsidR="002D2F15" w:rsidRPr="005052EA" w14:paraId="0DBDE6B0" w14:textId="77777777" w:rsidTr="002D2F15">
        <w:tc>
          <w:tcPr>
            <w:tcW w:w="1229" w:type="dxa"/>
          </w:tcPr>
          <w:p w14:paraId="7F39EAB0" w14:textId="77777777" w:rsidR="002D2F15" w:rsidRPr="005052EA" w:rsidRDefault="002D2F15" w:rsidP="002D2F15">
            <w:pPr>
              <w:spacing w:after="0"/>
              <w:rPr>
                <w:rFonts w:ascii="Times New Roman" w:hAnsi="Times New Roman"/>
                <w:b/>
                <w:sz w:val="24"/>
                <w:szCs w:val="24"/>
              </w:rPr>
            </w:pPr>
            <w:r w:rsidRPr="005052EA">
              <w:rPr>
                <w:rFonts w:ascii="Times New Roman" w:hAnsi="Times New Roman"/>
                <w:b/>
                <w:sz w:val="24"/>
                <w:szCs w:val="24"/>
              </w:rPr>
              <w:t>ОК 05</w:t>
            </w:r>
          </w:p>
        </w:tc>
        <w:tc>
          <w:tcPr>
            <w:tcW w:w="8342" w:type="dxa"/>
          </w:tcPr>
          <w:p w14:paraId="6BED680F" w14:textId="77777777" w:rsidR="002D2F15" w:rsidRPr="005052EA" w:rsidRDefault="002D2F15" w:rsidP="002D2F15">
            <w:pPr>
              <w:spacing w:after="0"/>
              <w:jc w:val="both"/>
              <w:rPr>
                <w:rFonts w:ascii="Times New Roman" w:hAnsi="Times New Roman"/>
                <w:sz w:val="24"/>
                <w:szCs w:val="24"/>
              </w:rPr>
            </w:pPr>
            <w:r w:rsidRPr="005052EA">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2D2F15" w:rsidRPr="005052EA" w14:paraId="769F6A88" w14:textId="77777777" w:rsidTr="002D2F15">
        <w:tc>
          <w:tcPr>
            <w:tcW w:w="1229" w:type="dxa"/>
          </w:tcPr>
          <w:p w14:paraId="49479C51" w14:textId="77777777" w:rsidR="002D2F15" w:rsidRPr="005052EA" w:rsidRDefault="002D2F15" w:rsidP="002D2F15">
            <w:pPr>
              <w:spacing w:after="0"/>
              <w:rPr>
                <w:rFonts w:ascii="Times New Roman" w:hAnsi="Times New Roman"/>
                <w:b/>
                <w:sz w:val="24"/>
                <w:szCs w:val="24"/>
              </w:rPr>
            </w:pPr>
            <w:r w:rsidRPr="005052EA">
              <w:rPr>
                <w:rFonts w:ascii="Times New Roman" w:hAnsi="Times New Roman"/>
                <w:b/>
                <w:sz w:val="24"/>
                <w:szCs w:val="24"/>
              </w:rPr>
              <w:t>ОК 06</w:t>
            </w:r>
          </w:p>
        </w:tc>
        <w:tc>
          <w:tcPr>
            <w:tcW w:w="8342" w:type="dxa"/>
          </w:tcPr>
          <w:p w14:paraId="5B44B9F9" w14:textId="77777777" w:rsidR="002D2F15" w:rsidRPr="005052EA" w:rsidRDefault="002D2F15" w:rsidP="002D2F15">
            <w:pPr>
              <w:spacing w:after="0"/>
              <w:jc w:val="both"/>
              <w:rPr>
                <w:rFonts w:ascii="Times New Roman" w:hAnsi="Times New Roman"/>
                <w:sz w:val="24"/>
                <w:szCs w:val="24"/>
              </w:rPr>
            </w:pPr>
            <w:r w:rsidRPr="005052EA">
              <w:rPr>
                <w:rFonts w:ascii="Times New Roman" w:hAnsi="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2D2F15" w:rsidRPr="005052EA" w14:paraId="34187680" w14:textId="77777777" w:rsidTr="002D2F15">
        <w:tc>
          <w:tcPr>
            <w:tcW w:w="1229" w:type="dxa"/>
          </w:tcPr>
          <w:p w14:paraId="5CC6E4E2" w14:textId="77777777" w:rsidR="002D2F15" w:rsidRPr="005052EA" w:rsidRDefault="002D2F15" w:rsidP="002D2F15">
            <w:pPr>
              <w:spacing w:after="0"/>
              <w:rPr>
                <w:rFonts w:ascii="Times New Roman" w:hAnsi="Times New Roman"/>
                <w:b/>
                <w:sz w:val="24"/>
                <w:szCs w:val="24"/>
              </w:rPr>
            </w:pPr>
            <w:r w:rsidRPr="005052EA">
              <w:rPr>
                <w:rFonts w:ascii="Times New Roman" w:hAnsi="Times New Roman"/>
                <w:b/>
                <w:sz w:val="24"/>
                <w:szCs w:val="24"/>
              </w:rPr>
              <w:t>ОК 07</w:t>
            </w:r>
          </w:p>
        </w:tc>
        <w:tc>
          <w:tcPr>
            <w:tcW w:w="8342" w:type="dxa"/>
          </w:tcPr>
          <w:p w14:paraId="55478725" w14:textId="77777777" w:rsidR="002D2F15" w:rsidRPr="005052EA" w:rsidRDefault="002D2F15" w:rsidP="002D2F15">
            <w:pPr>
              <w:spacing w:after="0"/>
              <w:jc w:val="both"/>
              <w:rPr>
                <w:rFonts w:ascii="Times New Roman" w:hAnsi="Times New Roman"/>
                <w:sz w:val="24"/>
                <w:szCs w:val="24"/>
              </w:rPr>
            </w:pPr>
            <w:r w:rsidRPr="005052EA">
              <w:rPr>
                <w:rFonts w:ascii="Times New Roman" w:hAnsi="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2D2F15" w:rsidRPr="005052EA" w14:paraId="6F75ADD5" w14:textId="77777777" w:rsidTr="002D2F15">
        <w:tc>
          <w:tcPr>
            <w:tcW w:w="1229" w:type="dxa"/>
          </w:tcPr>
          <w:p w14:paraId="2986E119" w14:textId="77777777" w:rsidR="002D2F15" w:rsidRPr="005052EA" w:rsidRDefault="002D2F15" w:rsidP="002D2F15">
            <w:pPr>
              <w:spacing w:after="0"/>
              <w:rPr>
                <w:rFonts w:ascii="Times New Roman" w:hAnsi="Times New Roman"/>
                <w:b/>
                <w:sz w:val="24"/>
                <w:szCs w:val="24"/>
              </w:rPr>
            </w:pPr>
            <w:r w:rsidRPr="005052EA">
              <w:rPr>
                <w:rFonts w:ascii="Times New Roman" w:hAnsi="Times New Roman"/>
                <w:b/>
                <w:sz w:val="24"/>
                <w:szCs w:val="24"/>
              </w:rPr>
              <w:t>ОК 09</w:t>
            </w:r>
          </w:p>
        </w:tc>
        <w:tc>
          <w:tcPr>
            <w:tcW w:w="8342" w:type="dxa"/>
          </w:tcPr>
          <w:p w14:paraId="36763255" w14:textId="77777777" w:rsidR="002D2F15" w:rsidRPr="005052EA" w:rsidRDefault="002D2F15" w:rsidP="002D2F15">
            <w:pPr>
              <w:spacing w:after="0"/>
              <w:jc w:val="both"/>
              <w:rPr>
                <w:rFonts w:ascii="Times New Roman" w:hAnsi="Times New Roman"/>
                <w:sz w:val="24"/>
                <w:szCs w:val="24"/>
              </w:rPr>
            </w:pPr>
            <w:r w:rsidRPr="005052EA">
              <w:rPr>
                <w:rFonts w:ascii="Times New Roman" w:hAnsi="Times New Roman"/>
                <w:sz w:val="24"/>
                <w:szCs w:val="24"/>
              </w:rPr>
              <w:t>Пользоваться профессиональной документацией на государственном и иностранном языках</w:t>
            </w:r>
          </w:p>
        </w:tc>
      </w:tr>
    </w:tbl>
    <w:p w14:paraId="109AC51C" w14:textId="77777777" w:rsidR="002D2F15" w:rsidRPr="005052EA" w:rsidRDefault="002D2F15" w:rsidP="002D2F15">
      <w:pPr>
        <w:spacing w:after="0"/>
        <w:rPr>
          <w:rFonts w:ascii="Times New Roman" w:hAnsi="Times New Roman"/>
          <w:sz w:val="24"/>
          <w:szCs w:val="24"/>
        </w:rPr>
      </w:pPr>
    </w:p>
    <w:p w14:paraId="1C88790C" w14:textId="77777777" w:rsidR="002D2F15" w:rsidRPr="005052EA" w:rsidRDefault="002D2F15" w:rsidP="002D2F15">
      <w:pPr>
        <w:spacing w:after="0"/>
        <w:ind w:firstLine="709"/>
        <w:rPr>
          <w:rFonts w:ascii="Times New Roman" w:hAnsi="Times New Roman"/>
          <w:sz w:val="24"/>
          <w:szCs w:val="24"/>
        </w:rPr>
      </w:pPr>
      <w:r w:rsidRPr="005052EA">
        <w:rPr>
          <w:rFonts w:ascii="Times New Roman" w:hAnsi="Times New Roman"/>
          <w:sz w:val="24"/>
          <w:szCs w:val="24"/>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8161"/>
      </w:tblGrid>
      <w:tr w:rsidR="002D2F15" w:rsidRPr="005052EA" w14:paraId="7DE54354" w14:textId="77777777" w:rsidTr="002D2F15">
        <w:tc>
          <w:tcPr>
            <w:tcW w:w="1204" w:type="dxa"/>
          </w:tcPr>
          <w:p w14:paraId="3A988BD7" w14:textId="77777777" w:rsidR="002D2F15" w:rsidRPr="005052EA" w:rsidRDefault="002D2F15" w:rsidP="002D2F15">
            <w:pPr>
              <w:spacing w:after="0"/>
              <w:rPr>
                <w:rFonts w:ascii="Times New Roman" w:hAnsi="Times New Roman"/>
                <w:b/>
                <w:sz w:val="24"/>
                <w:szCs w:val="24"/>
              </w:rPr>
            </w:pPr>
            <w:r w:rsidRPr="005052EA">
              <w:rPr>
                <w:rFonts w:ascii="Times New Roman" w:hAnsi="Times New Roman"/>
                <w:b/>
                <w:sz w:val="24"/>
                <w:szCs w:val="24"/>
              </w:rPr>
              <w:t>Код</w:t>
            </w:r>
          </w:p>
        </w:tc>
        <w:tc>
          <w:tcPr>
            <w:tcW w:w="8367" w:type="dxa"/>
          </w:tcPr>
          <w:p w14:paraId="09397FB7" w14:textId="77777777" w:rsidR="002D2F15" w:rsidRPr="005052EA" w:rsidRDefault="002D2F15" w:rsidP="002D2F15">
            <w:pPr>
              <w:spacing w:after="0"/>
              <w:rPr>
                <w:rFonts w:ascii="Times New Roman" w:hAnsi="Times New Roman"/>
                <w:b/>
                <w:sz w:val="24"/>
                <w:szCs w:val="24"/>
              </w:rPr>
            </w:pPr>
            <w:r w:rsidRPr="005052EA">
              <w:rPr>
                <w:rFonts w:ascii="Times New Roman" w:hAnsi="Times New Roman"/>
                <w:b/>
                <w:sz w:val="24"/>
                <w:szCs w:val="24"/>
              </w:rPr>
              <w:t>Наименование видов деятельности и профессиональных компетенций</w:t>
            </w:r>
          </w:p>
        </w:tc>
      </w:tr>
      <w:tr w:rsidR="002D2F15" w:rsidRPr="005052EA" w14:paraId="24666346" w14:textId="77777777" w:rsidTr="002D2F15">
        <w:tc>
          <w:tcPr>
            <w:tcW w:w="1204" w:type="dxa"/>
          </w:tcPr>
          <w:p w14:paraId="5F54E207" w14:textId="77777777" w:rsidR="002D2F15" w:rsidRPr="005052EA" w:rsidRDefault="002D2F15" w:rsidP="002D2F15">
            <w:pPr>
              <w:spacing w:after="0"/>
              <w:rPr>
                <w:rFonts w:ascii="Times New Roman" w:hAnsi="Times New Roman"/>
                <w:b/>
                <w:sz w:val="24"/>
                <w:szCs w:val="24"/>
              </w:rPr>
            </w:pPr>
            <w:r w:rsidRPr="005052EA">
              <w:rPr>
                <w:rFonts w:ascii="Times New Roman" w:hAnsi="Times New Roman"/>
                <w:b/>
                <w:sz w:val="24"/>
                <w:szCs w:val="24"/>
              </w:rPr>
              <w:t>ВД 1</w:t>
            </w:r>
          </w:p>
        </w:tc>
        <w:tc>
          <w:tcPr>
            <w:tcW w:w="8367" w:type="dxa"/>
          </w:tcPr>
          <w:p w14:paraId="567011C4" w14:textId="77777777" w:rsidR="002D2F15" w:rsidRPr="005052EA" w:rsidRDefault="002D2F15" w:rsidP="002D2F15">
            <w:pPr>
              <w:spacing w:after="0"/>
              <w:rPr>
                <w:rFonts w:ascii="Times New Roman" w:hAnsi="Times New Roman"/>
                <w:sz w:val="24"/>
                <w:szCs w:val="24"/>
              </w:rPr>
            </w:pPr>
            <w:r w:rsidRPr="005052EA">
              <w:rPr>
                <w:rFonts w:ascii="Times New Roman" w:hAnsi="Times New Roman"/>
                <w:sz w:val="24"/>
                <w:szCs w:val="24"/>
              </w:rPr>
              <w:t>Правоприменительная деятельность</w:t>
            </w:r>
          </w:p>
        </w:tc>
      </w:tr>
      <w:tr w:rsidR="002D2F15" w:rsidRPr="005052EA" w14:paraId="30EF3A50" w14:textId="77777777" w:rsidTr="002D2F15">
        <w:tc>
          <w:tcPr>
            <w:tcW w:w="1204" w:type="dxa"/>
          </w:tcPr>
          <w:p w14:paraId="06FB2A75" w14:textId="77777777" w:rsidR="002D2F15" w:rsidRPr="005052EA" w:rsidRDefault="002D2F15" w:rsidP="002D2F15">
            <w:pPr>
              <w:spacing w:after="0"/>
              <w:rPr>
                <w:rFonts w:ascii="Times New Roman" w:hAnsi="Times New Roman"/>
                <w:b/>
                <w:sz w:val="24"/>
                <w:szCs w:val="24"/>
              </w:rPr>
            </w:pPr>
            <w:r w:rsidRPr="005052EA">
              <w:rPr>
                <w:rFonts w:ascii="Times New Roman" w:hAnsi="Times New Roman"/>
                <w:b/>
                <w:sz w:val="24"/>
                <w:szCs w:val="24"/>
              </w:rPr>
              <w:t>ПК 1.1</w:t>
            </w:r>
          </w:p>
        </w:tc>
        <w:tc>
          <w:tcPr>
            <w:tcW w:w="8367" w:type="dxa"/>
          </w:tcPr>
          <w:p w14:paraId="6C987C8E" w14:textId="77777777" w:rsidR="002D2F15" w:rsidRPr="005052EA" w:rsidRDefault="002D2F15" w:rsidP="002D2F15">
            <w:pPr>
              <w:spacing w:after="0"/>
              <w:rPr>
                <w:rFonts w:ascii="Times New Roman" w:hAnsi="Times New Roman"/>
                <w:sz w:val="24"/>
                <w:szCs w:val="24"/>
              </w:rPr>
            </w:pPr>
            <w:r w:rsidRPr="005052EA">
              <w:rPr>
                <w:rFonts w:ascii="Times New Roman" w:hAnsi="Times New Roman"/>
                <w:sz w:val="24"/>
                <w:szCs w:val="24"/>
              </w:rPr>
              <w:t>Осуществлять профессиональное толкование норм права</w:t>
            </w:r>
          </w:p>
        </w:tc>
      </w:tr>
      <w:tr w:rsidR="002D2F15" w:rsidRPr="005052EA" w14:paraId="58B9937F" w14:textId="77777777" w:rsidTr="002D2F15">
        <w:tc>
          <w:tcPr>
            <w:tcW w:w="1204" w:type="dxa"/>
          </w:tcPr>
          <w:p w14:paraId="649CEA19" w14:textId="77777777" w:rsidR="002D2F15" w:rsidRPr="005052EA" w:rsidRDefault="002D2F15" w:rsidP="002D2F15">
            <w:pPr>
              <w:spacing w:after="0"/>
              <w:rPr>
                <w:rFonts w:ascii="Times New Roman" w:hAnsi="Times New Roman"/>
                <w:b/>
                <w:sz w:val="24"/>
                <w:szCs w:val="24"/>
              </w:rPr>
            </w:pPr>
            <w:r w:rsidRPr="005052EA">
              <w:rPr>
                <w:rFonts w:ascii="Times New Roman" w:hAnsi="Times New Roman"/>
                <w:b/>
                <w:sz w:val="24"/>
                <w:szCs w:val="24"/>
              </w:rPr>
              <w:t>ПК 1.2</w:t>
            </w:r>
          </w:p>
        </w:tc>
        <w:tc>
          <w:tcPr>
            <w:tcW w:w="8367" w:type="dxa"/>
          </w:tcPr>
          <w:p w14:paraId="72CDB585" w14:textId="77777777" w:rsidR="002D2F15" w:rsidRPr="005052EA" w:rsidRDefault="002D2F15" w:rsidP="002D2F15">
            <w:pPr>
              <w:spacing w:after="0"/>
              <w:rPr>
                <w:rFonts w:ascii="Times New Roman" w:hAnsi="Times New Roman"/>
                <w:sz w:val="24"/>
                <w:szCs w:val="24"/>
              </w:rPr>
            </w:pPr>
            <w:r w:rsidRPr="005052EA">
              <w:rPr>
                <w:rFonts w:ascii="Times New Roman" w:hAnsi="Times New Roman"/>
                <w:sz w:val="24"/>
                <w:szCs w:val="24"/>
              </w:rPr>
              <w:t>Применять нормы права для решения задач в профессиональной деятельности</w:t>
            </w:r>
          </w:p>
        </w:tc>
      </w:tr>
      <w:tr w:rsidR="002D2F15" w:rsidRPr="005052EA" w14:paraId="2655CF41" w14:textId="77777777" w:rsidTr="002D2F15">
        <w:tc>
          <w:tcPr>
            <w:tcW w:w="1204" w:type="dxa"/>
          </w:tcPr>
          <w:p w14:paraId="625C436E" w14:textId="77777777" w:rsidR="002D2F15" w:rsidRPr="005052EA" w:rsidRDefault="002D2F15" w:rsidP="002D2F15">
            <w:pPr>
              <w:spacing w:after="0"/>
              <w:rPr>
                <w:rFonts w:ascii="Times New Roman" w:hAnsi="Times New Roman"/>
                <w:b/>
                <w:sz w:val="24"/>
                <w:szCs w:val="24"/>
              </w:rPr>
            </w:pPr>
            <w:r w:rsidRPr="005052EA">
              <w:rPr>
                <w:rFonts w:ascii="Times New Roman" w:hAnsi="Times New Roman"/>
                <w:b/>
                <w:sz w:val="24"/>
                <w:szCs w:val="24"/>
              </w:rPr>
              <w:t>ПК 1.3</w:t>
            </w:r>
          </w:p>
        </w:tc>
        <w:tc>
          <w:tcPr>
            <w:tcW w:w="8367" w:type="dxa"/>
          </w:tcPr>
          <w:p w14:paraId="0893BA11" w14:textId="77777777" w:rsidR="002D2F15" w:rsidRPr="005052EA" w:rsidRDefault="002D2F15" w:rsidP="002D2F15">
            <w:pPr>
              <w:spacing w:after="0"/>
              <w:jc w:val="both"/>
              <w:rPr>
                <w:rFonts w:ascii="Times New Roman" w:hAnsi="Times New Roman"/>
                <w:sz w:val="24"/>
                <w:szCs w:val="24"/>
              </w:rPr>
            </w:pPr>
            <w:r w:rsidRPr="005052EA">
              <w:rPr>
                <w:rFonts w:ascii="Times New Roman" w:hAnsi="Times New Roman"/>
                <w:sz w:val="24"/>
                <w:szCs w:val="24"/>
              </w:rPr>
              <w:t xml:space="preserve">Владеть навыками подготовки юридических документов, в том числе </w:t>
            </w:r>
            <w:r w:rsidRPr="005052EA">
              <w:rPr>
                <w:rFonts w:ascii="Times New Roman" w:hAnsi="Times New Roman"/>
                <w:sz w:val="24"/>
                <w:szCs w:val="24"/>
              </w:rPr>
              <w:br/>
              <w:t>с использованием информационных технологий</w:t>
            </w:r>
          </w:p>
        </w:tc>
      </w:tr>
    </w:tbl>
    <w:p w14:paraId="44FCC97A" w14:textId="77777777" w:rsidR="002D2F15" w:rsidRPr="005052EA" w:rsidRDefault="002D2F15" w:rsidP="002D2F15">
      <w:pPr>
        <w:spacing w:after="0"/>
        <w:ind w:firstLine="709"/>
        <w:rPr>
          <w:rFonts w:ascii="Times New Roman" w:hAnsi="Times New Roman"/>
          <w:bCs/>
          <w:sz w:val="24"/>
          <w:szCs w:val="24"/>
        </w:rPr>
      </w:pPr>
    </w:p>
    <w:p w14:paraId="30CA377F" w14:textId="77777777" w:rsidR="002D2F15" w:rsidRPr="005052EA" w:rsidRDefault="002D2F15" w:rsidP="002D2F15">
      <w:pPr>
        <w:spacing w:after="0"/>
        <w:ind w:firstLine="709"/>
        <w:rPr>
          <w:rFonts w:ascii="Times New Roman" w:hAnsi="Times New Roman"/>
          <w:bCs/>
          <w:sz w:val="24"/>
          <w:szCs w:val="24"/>
        </w:rPr>
      </w:pPr>
      <w:r w:rsidRPr="005052EA">
        <w:rPr>
          <w:rFonts w:ascii="Times New Roman" w:hAnsi="Times New Roman"/>
          <w:bCs/>
          <w:sz w:val="24"/>
          <w:szCs w:val="24"/>
        </w:rPr>
        <w:t>1.1.3. 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4"/>
        <w:gridCol w:w="6611"/>
      </w:tblGrid>
      <w:tr w:rsidR="002D2F15" w:rsidRPr="005052EA" w14:paraId="2B374B91" w14:textId="77777777" w:rsidTr="002D2F15">
        <w:tc>
          <w:tcPr>
            <w:tcW w:w="2802" w:type="dxa"/>
          </w:tcPr>
          <w:p w14:paraId="58BFC55F" w14:textId="77777777" w:rsidR="002D2F15" w:rsidRPr="005052EA" w:rsidRDefault="002D2F15" w:rsidP="002D2F15">
            <w:pPr>
              <w:spacing w:after="0"/>
              <w:rPr>
                <w:rFonts w:ascii="Times New Roman" w:hAnsi="Times New Roman"/>
                <w:bCs/>
                <w:sz w:val="24"/>
                <w:szCs w:val="24"/>
                <w:lang w:eastAsia="en-US"/>
              </w:rPr>
            </w:pPr>
            <w:r w:rsidRPr="005052EA">
              <w:rPr>
                <w:rFonts w:ascii="Times New Roman" w:hAnsi="Times New Roman"/>
                <w:bCs/>
                <w:sz w:val="24"/>
                <w:szCs w:val="24"/>
                <w:lang w:eastAsia="en-US"/>
              </w:rPr>
              <w:lastRenderedPageBreak/>
              <w:t>Владеть навыками</w:t>
            </w:r>
          </w:p>
        </w:tc>
        <w:tc>
          <w:tcPr>
            <w:tcW w:w="6804" w:type="dxa"/>
          </w:tcPr>
          <w:p w14:paraId="5003BD3B" w14:textId="77777777" w:rsidR="002D2F15" w:rsidRPr="005052EA" w:rsidRDefault="002D2F15" w:rsidP="002D2F15">
            <w:pPr>
              <w:spacing w:after="0"/>
              <w:jc w:val="both"/>
              <w:rPr>
                <w:rFonts w:ascii="Times New Roman" w:hAnsi="Times New Roman"/>
                <w:bCs/>
                <w:sz w:val="24"/>
                <w:szCs w:val="24"/>
                <w:lang w:eastAsia="en-US"/>
              </w:rPr>
            </w:pPr>
            <w:r w:rsidRPr="005052EA">
              <w:rPr>
                <w:rFonts w:ascii="Times New Roman" w:hAnsi="Times New Roman"/>
                <w:bCs/>
                <w:sz w:val="24"/>
                <w:szCs w:val="24"/>
                <w:lang w:eastAsia="en-US"/>
              </w:rPr>
              <w:t>осуществления профессионального толкования норм права;</w:t>
            </w:r>
          </w:p>
          <w:p w14:paraId="3A7F539B" w14:textId="77777777" w:rsidR="002D2F15" w:rsidRPr="005052EA" w:rsidRDefault="002D2F15" w:rsidP="002D2F15">
            <w:pPr>
              <w:spacing w:after="0"/>
              <w:jc w:val="both"/>
              <w:rPr>
                <w:rFonts w:ascii="Times New Roman" w:hAnsi="Times New Roman"/>
                <w:bCs/>
                <w:sz w:val="24"/>
                <w:szCs w:val="24"/>
                <w:lang w:eastAsia="en-US"/>
              </w:rPr>
            </w:pPr>
            <w:r w:rsidRPr="005052EA">
              <w:rPr>
                <w:rFonts w:ascii="Times New Roman" w:hAnsi="Times New Roman"/>
                <w:bCs/>
                <w:sz w:val="24"/>
                <w:szCs w:val="24"/>
                <w:lang w:eastAsia="en-US"/>
              </w:rPr>
              <w:t>в применении норм права для решения задач в профессиональной деятельности;</w:t>
            </w:r>
          </w:p>
          <w:p w14:paraId="41B72C9D" w14:textId="77777777" w:rsidR="002D2F15" w:rsidRPr="005052EA" w:rsidRDefault="002D2F15" w:rsidP="002D2F15">
            <w:pPr>
              <w:spacing w:after="0"/>
              <w:jc w:val="both"/>
              <w:rPr>
                <w:rFonts w:ascii="Times New Roman" w:hAnsi="Times New Roman"/>
                <w:bCs/>
                <w:i/>
                <w:sz w:val="24"/>
                <w:szCs w:val="24"/>
                <w:lang w:eastAsia="en-US"/>
              </w:rPr>
            </w:pPr>
            <w:r w:rsidRPr="005052EA">
              <w:rPr>
                <w:rFonts w:ascii="Times New Roman" w:hAnsi="Times New Roman"/>
                <w:bCs/>
                <w:sz w:val="24"/>
                <w:szCs w:val="24"/>
                <w:lang w:eastAsia="en-US"/>
              </w:rPr>
              <w:t>подготовки юридических документов, в том числе с использованием информационных технологий.</w:t>
            </w:r>
          </w:p>
        </w:tc>
      </w:tr>
      <w:tr w:rsidR="002D2F15" w:rsidRPr="005052EA" w14:paraId="75756487" w14:textId="77777777" w:rsidTr="002D2F15">
        <w:tc>
          <w:tcPr>
            <w:tcW w:w="2802" w:type="dxa"/>
          </w:tcPr>
          <w:p w14:paraId="035ACCED" w14:textId="77777777" w:rsidR="002D2F15" w:rsidRPr="005052EA" w:rsidRDefault="002D2F15" w:rsidP="002D2F15">
            <w:pPr>
              <w:spacing w:after="0"/>
              <w:rPr>
                <w:rFonts w:ascii="Times New Roman" w:hAnsi="Times New Roman"/>
                <w:bCs/>
                <w:sz w:val="24"/>
                <w:szCs w:val="24"/>
                <w:lang w:eastAsia="en-US"/>
              </w:rPr>
            </w:pPr>
            <w:r w:rsidRPr="005052EA">
              <w:rPr>
                <w:rFonts w:ascii="Times New Roman" w:hAnsi="Times New Roman"/>
                <w:bCs/>
                <w:sz w:val="24"/>
                <w:szCs w:val="24"/>
                <w:lang w:eastAsia="en-US"/>
              </w:rPr>
              <w:t>Уметь</w:t>
            </w:r>
          </w:p>
        </w:tc>
        <w:tc>
          <w:tcPr>
            <w:tcW w:w="6804" w:type="dxa"/>
          </w:tcPr>
          <w:p w14:paraId="4D744C01" w14:textId="77777777" w:rsidR="002D2F15" w:rsidRPr="005052EA" w:rsidRDefault="002D2F15" w:rsidP="002D2F15">
            <w:pPr>
              <w:spacing w:after="0"/>
              <w:jc w:val="both"/>
              <w:rPr>
                <w:rFonts w:ascii="Times New Roman" w:hAnsi="Times New Roman"/>
                <w:bCs/>
                <w:sz w:val="24"/>
                <w:szCs w:val="24"/>
                <w:lang w:eastAsia="en-US"/>
              </w:rPr>
            </w:pPr>
            <w:r w:rsidRPr="005052EA">
              <w:rPr>
                <w:rFonts w:ascii="Times New Roman" w:hAnsi="Times New Roman"/>
                <w:bCs/>
                <w:sz w:val="24"/>
                <w:szCs w:val="24"/>
                <w:lang w:eastAsia="en-US"/>
              </w:rPr>
              <w:t xml:space="preserve">оперировать юридическими понятиями и категориями; </w:t>
            </w:r>
          </w:p>
          <w:p w14:paraId="0194AD24" w14:textId="77777777" w:rsidR="002D2F15" w:rsidRPr="005052EA" w:rsidRDefault="002D2F15" w:rsidP="002D2F15">
            <w:pPr>
              <w:spacing w:after="0"/>
              <w:jc w:val="both"/>
              <w:rPr>
                <w:rFonts w:ascii="Times New Roman" w:hAnsi="Times New Roman"/>
                <w:bCs/>
                <w:sz w:val="24"/>
                <w:szCs w:val="24"/>
                <w:lang w:eastAsia="en-US"/>
              </w:rPr>
            </w:pPr>
            <w:r w:rsidRPr="005052EA">
              <w:rPr>
                <w:rFonts w:ascii="Times New Roman" w:hAnsi="Times New Roman"/>
                <w:bCs/>
                <w:sz w:val="24"/>
                <w:szCs w:val="24"/>
                <w:lang w:eastAsia="en-US"/>
              </w:rPr>
              <w:t>анализировать юридические факты и возникающие в связи с ними правоотношения;</w:t>
            </w:r>
          </w:p>
          <w:p w14:paraId="3FC2EB56" w14:textId="77777777" w:rsidR="002D2F15" w:rsidRPr="005052EA" w:rsidRDefault="002D2F15" w:rsidP="002D2F15">
            <w:pPr>
              <w:spacing w:after="0"/>
              <w:jc w:val="both"/>
              <w:rPr>
                <w:rFonts w:ascii="Times New Roman" w:hAnsi="Times New Roman"/>
                <w:bCs/>
                <w:sz w:val="24"/>
                <w:szCs w:val="24"/>
                <w:lang w:eastAsia="en-US"/>
              </w:rPr>
            </w:pPr>
            <w:r w:rsidRPr="005052EA">
              <w:rPr>
                <w:rFonts w:ascii="Times New Roman" w:hAnsi="Times New Roman"/>
                <w:bCs/>
                <w:sz w:val="24"/>
                <w:szCs w:val="24"/>
                <w:lang w:eastAsia="en-US"/>
              </w:rPr>
              <w:t>анализировать, толковать и правильно применять правовые нормы;</w:t>
            </w:r>
          </w:p>
          <w:p w14:paraId="33CB10FE" w14:textId="77777777" w:rsidR="002D2F15" w:rsidRPr="005052EA" w:rsidRDefault="002D2F15" w:rsidP="002D2F15">
            <w:pPr>
              <w:spacing w:after="0"/>
              <w:jc w:val="both"/>
              <w:rPr>
                <w:rFonts w:ascii="Times New Roman" w:hAnsi="Times New Roman"/>
                <w:bCs/>
                <w:sz w:val="24"/>
                <w:szCs w:val="24"/>
                <w:lang w:eastAsia="en-US"/>
              </w:rPr>
            </w:pPr>
            <w:r w:rsidRPr="005052EA">
              <w:rPr>
                <w:rFonts w:ascii="Times New Roman" w:hAnsi="Times New Roman"/>
                <w:bCs/>
                <w:sz w:val="24"/>
                <w:szCs w:val="24"/>
                <w:lang w:eastAsia="en-US"/>
              </w:rPr>
              <w:t>применять современные информационные технологии для поиска и обработки правовой информации и оформления юридических документов;</w:t>
            </w:r>
          </w:p>
          <w:p w14:paraId="1057C1E9" w14:textId="77777777" w:rsidR="002D2F15" w:rsidRPr="005052EA" w:rsidRDefault="002D2F15" w:rsidP="002D2F15">
            <w:pPr>
              <w:spacing w:after="0"/>
              <w:jc w:val="both"/>
              <w:rPr>
                <w:rFonts w:ascii="Times New Roman" w:hAnsi="Times New Roman"/>
                <w:bCs/>
                <w:sz w:val="24"/>
                <w:szCs w:val="24"/>
                <w:lang w:eastAsia="en-US"/>
              </w:rPr>
            </w:pPr>
            <w:r w:rsidRPr="005052EA">
              <w:rPr>
                <w:rFonts w:ascii="Times New Roman" w:hAnsi="Times New Roman"/>
                <w:bCs/>
                <w:sz w:val="24"/>
                <w:szCs w:val="24"/>
                <w:lang w:eastAsia="en-US"/>
              </w:rPr>
              <w:t>разграничивать правовые нормы и правоотношения в зависимости от отраслей права;</w:t>
            </w:r>
          </w:p>
          <w:p w14:paraId="11B6AEC3" w14:textId="77777777" w:rsidR="002D2F15" w:rsidRPr="005052EA" w:rsidRDefault="002D2F15" w:rsidP="002D2F15">
            <w:pPr>
              <w:spacing w:after="0"/>
              <w:jc w:val="both"/>
              <w:rPr>
                <w:rFonts w:ascii="Times New Roman" w:hAnsi="Times New Roman"/>
                <w:bCs/>
                <w:sz w:val="24"/>
                <w:szCs w:val="24"/>
                <w:lang w:eastAsia="en-US"/>
              </w:rPr>
            </w:pPr>
            <w:r w:rsidRPr="005052EA">
              <w:rPr>
                <w:rFonts w:ascii="Times New Roman" w:hAnsi="Times New Roman"/>
                <w:bCs/>
                <w:sz w:val="24"/>
                <w:szCs w:val="24"/>
                <w:lang w:eastAsia="en-US"/>
              </w:rPr>
              <w:t xml:space="preserve">характеризовать, интерпретировать, анализировать, сопоставлять и исследовать особенности правового статуса субъектов правоотношений; </w:t>
            </w:r>
          </w:p>
          <w:p w14:paraId="285B1B46" w14:textId="77777777" w:rsidR="002D2F15" w:rsidRPr="005052EA" w:rsidRDefault="002D2F15" w:rsidP="002D2F15">
            <w:pPr>
              <w:spacing w:after="0"/>
              <w:jc w:val="both"/>
              <w:rPr>
                <w:rFonts w:ascii="Times New Roman" w:hAnsi="Times New Roman"/>
                <w:bCs/>
                <w:sz w:val="24"/>
                <w:szCs w:val="24"/>
                <w:lang w:eastAsia="en-US"/>
              </w:rPr>
            </w:pPr>
            <w:r w:rsidRPr="005052EA">
              <w:rPr>
                <w:rFonts w:ascii="Times New Roman" w:hAnsi="Times New Roman"/>
                <w:bCs/>
                <w:sz w:val="24"/>
                <w:szCs w:val="24"/>
                <w:lang w:eastAsia="en-US"/>
              </w:rPr>
              <w:t>сравнивать, толковать и квалифицировать деяние как правонарушение, регулируемое нормами административного права и процесса;</w:t>
            </w:r>
          </w:p>
          <w:p w14:paraId="4A321B41" w14:textId="77777777" w:rsidR="002D2F15" w:rsidRPr="005052EA" w:rsidRDefault="002D2F15" w:rsidP="002D2F15">
            <w:pPr>
              <w:spacing w:after="0"/>
              <w:jc w:val="both"/>
              <w:rPr>
                <w:rFonts w:ascii="Times New Roman" w:hAnsi="Times New Roman"/>
                <w:bCs/>
                <w:sz w:val="24"/>
                <w:szCs w:val="24"/>
                <w:lang w:eastAsia="en-US"/>
              </w:rPr>
            </w:pPr>
            <w:r w:rsidRPr="005052EA">
              <w:rPr>
                <w:rFonts w:ascii="Times New Roman" w:hAnsi="Times New Roman"/>
                <w:bCs/>
                <w:sz w:val="24"/>
                <w:szCs w:val="24"/>
                <w:lang w:eastAsia="en-US"/>
              </w:rPr>
              <w:t>анализировать и готовить предложения по урегулированию трудовых споров;</w:t>
            </w:r>
          </w:p>
          <w:p w14:paraId="7F4C69BF" w14:textId="77777777" w:rsidR="002D2F15" w:rsidRPr="005052EA" w:rsidRDefault="002D2F15" w:rsidP="002D2F15">
            <w:pPr>
              <w:spacing w:after="0"/>
              <w:jc w:val="both"/>
              <w:rPr>
                <w:rFonts w:ascii="Times New Roman" w:hAnsi="Times New Roman"/>
                <w:bCs/>
                <w:sz w:val="24"/>
                <w:szCs w:val="24"/>
                <w:lang w:eastAsia="en-US"/>
              </w:rPr>
            </w:pPr>
            <w:r w:rsidRPr="005052EA">
              <w:rPr>
                <w:rFonts w:ascii="Times New Roman" w:hAnsi="Times New Roman"/>
                <w:bCs/>
                <w:sz w:val="24"/>
                <w:szCs w:val="24"/>
                <w:lang w:eastAsia="en-US"/>
              </w:rPr>
              <w:t>анализировать и решать юридические проблемы в сфере административно-правовых, гражданско-правовых и трудовых отношений;</w:t>
            </w:r>
          </w:p>
          <w:p w14:paraId="3181BC20" w14:textId="77777777" w:rsidR="002D2F15" w:rsidRPr="005052EA" w:rsidRDefault="002D2F15" w:rsidP="002D2F15">
            <w:pPr>
              <w:spacing w:after="0"/>
              <w:jc w:val="both"/>
              <w:rPr>
                <w:rFonts w:ascii="Times New Roman" w:hAnsi="Times New Roman"/>
                <w:bCs/>
                <w:sz w:val="24"/>
                <w:szCs w:val="24"/>
                <w:lang w:eastAsia="en-US"/>
              </w:rPr>
            </w:pPr>
            <w:r w:rsidRPr="005052EA">
              <w:rPr>
                <w:rFonts w:ascii="Times New Roman" w:hAnsi="Times New Roman"/>
                <w:bCs/>
                <w:sz w:val="24"/>
                <w:szCs w:val="24"/>
                <w:lang w:eastAsia="en-US"/>
              </w:rPr>
              <w:t>анализировать и готовить предложения по совершенствованию правовой деятельности организации;</w:t>
            </w:r>
          </w:p>
          <w:p w14:paraId="591AD54A" w14:textId="77777777" w:rsidR="002D2F15" w:rsidRPr="005052EA" w:rsidRDefault="002D2F15" w:rsidP="002D2F15">
            <w:pPr>
              <w:spacing w:after="0"/>
              <w:jc w:val="both"/>
              <w:rPr>
                <w:rFonts w:ascii="Times New Roman" w:hAnsi="Times New Roman"/>
                <w:bCs/>
                <w:sz w:val="24"/>
                <w:szCs w:val="24"/>
                <w:lang w:eastAsia="en-US"/>
              </w:rPr>
            </w:pPr>
            <w:r w:rsidRPr="005052EA">
              <w:rPr>
                <w:rFonts w:ascii="Times New Roman" w:hAnsi="Times New Roman"/>
                <w:bCs/>
                <w:sz w:val="24"/>
                <w:szCs w:val="24"/>
                <w:lang w:eastAsia="en-US"/>
              </w:rPr>
              <w:t>составлять различные виды юридических документов.</w:t>
            </w:r>
          </w:p>
        </w:tc>
      </w:tr>
      <w:tr w:rsidR="002D2F15" w:rsidRPr="005052EA" w14:paraId="56F9D3C8" w14:textId="77777777" w:rsidTr="002D2F15">
        <w:tc>
          <w:tcPr>
            <w:tcW w:w="2802" w:type="dxa"/>
          </w:tcPr>
          <w:p w14:paraId="339E776B" w14:textId="77777777" w:rsidR="002D2F15" w:rsidRPr="005052EA" w:rsidRDefault="002D2F15" w:rsidP="002D2F15">
            <w:pPr>
              <w:spacing w:after="0"/>
              <w:rPr>
                <w:rFonts w:ascii="Times New Roman" w:hAnsi="Times New Roman"/>
                <w:bCs/>
                <w:sz w:val="24"/>
                <w:szCs w:val="24"/>
                <w:lang w:eastAsia="en-US"/>
              </w:rPr>
            </w:pPr>
            <w:r w:rsidRPr="005052EA">
              <w:rPr>
                <w:rFonts w:ascii="Times New Roman" w:hAnsi="Times New Roman"/>
                <w:bCs/>
                <w:sz w:val="24"/>
                <w:szCs w:val="24"/>
                <w:lang w:eastAsia="en-US"/>
              </w:rPr>
              <w:t>Знать</w:t>
            </w:r>
          </w:p>
        </w:tc>
        <w:tc>
          <w:tcPr>
            <w:tcW w:w="6804" w:type="dxa"/>
          </w:tcPr>
          <w:p w14:paraId="61581EC2" w14:textId="77777777" w:rsidR="002D2F15" w:rsidRPr="005052EA" w:rsidRDefault="002D2F15" w:rsidP="002D2F15">
            <w:pPr>
              <w:spacing w:after="0"/>
              <w:jc w:val="both"/>
              <w:rPr>
                <w:rFonts w:ascii="Times New Roman" w:hAnsi="Times New Roman"/>
                <w:bCs/>
                <w:sz w:val="24"/>
                <w:szCs w:val="24"/>
                <w:lang w:eastAsia="en-US"/>
              </w:rPr>
            </w:pPr>
            <w:r w:rsidRPr="005052EA">
              <w:rPr>
                <w:rFonts w:ascii="Times New Roman" w:hAnsi="Times New Roman"/>
                <w:bCs/>
                <w:sz w:val="24"/>
                <w:szCs w:val="24"/>
                <w:lang w:eastAsia="en-US"/>
              </w:rPr>
              <w:t>понятие и источники административного процесса, трудового права, гражданского процесса;</w:t>
            </w:r>
          </w:p>
          <w:p w14:paraId="0CA0DEFB" w14:textId="77777777" w:rsidR="002D2F15" w:rsidRPr="005052EA" w:rsidRDefault="002D2F15" w:rsidP="002D2F15">
            <w:pPr>
              <w:spacing w:after="0"/>
              <w:jc w:val="both"/>
              <w:rPr>
                <w:rFonts w:ascii="Times New Roman" w:hAnsi="Times New Roman"/>
                <w:bCs/>
                <w:sz w:val="24"/>
                <w:szCs w:val="24"/>
                <w:lang w:eastAsia="en-US"/>
              </w:rPr>
            </w:pPr>
            <w:r w:rsidRPr="005052EA">
              <w:rPr>
                <w:rFonts w:ascii="Times New Roman" w:hAnsi="Times New Roman"/>
                <w:bCs/>
                <w:sz w:val="24"/>
                <w:szCs w:val="24"/>
                <w:lang w:eastAsia="en-US"/>
              </w:rPr>
              <w:t>содержание российского трудового права;</w:t>
            </w:r>
          </w:p>
          <w:p w14:paraId="1297093F" w14:textId="77777777" w:rsidR="002D2F15" w:rsidRPr="005052EA" w:rsidRDefault="002D2F15" w:rsidP="002D2F15">
            <w:pPr>
              <w:spacing w:after="0"/>
              <w:jc w:val="both"/>
              <w:rPr>
                <w:rFonts w:ascii="Times New Roman" w:hAnsi="Times New Roman"/>
                <w:bCs/>
                <w:sz w:val="24"/>
                <w:szCs w:val="24"/>
                <w:lang w:eastAsia="en-US"/>
              </w:rPr>
            </w:pPr>
            <w:r w:rsidRPr="005052EA">
              <w:rPr>
                <w:rFonts w:ascii="Times New Roman" w:hAnsi="Times New Roman"/>
                <w:bCs/>
                <w:sz w:val="24"/>
                <w:szCs w:val="24"/>
                <w:lang w:eastAsia="en-US"/>
              </w:rPr>
              <w:t>понятие и виды административно-процессуальных и гражданско-процессуальных норм;</w:t>
            </w:r>
          </w:p>
          <w:p w14:paraId="474A62FE" w14:textId="77777777" w:rsidR="002D2F15" w:rsidRPr="005052EA" w:rsidRDefault="002D2F15" w:rsidP="002D2F15">
            <w:pPr>
              <w:spacing w:after="0"/>
              <w:jc w:val="both"/>
              <w:rPr>
                <w:rFonts w:ascii="Times New Roman" w:hAnsi="Times New Roman"/>
                <w:bCs/>
                <w:sz w:val="24"/>
                <w:szCs w:val="24"/>
                <w:lang w:eastAsia="en-US"/>
              </w:rPr>
            </w:pPr>
            <w:r w:rsidRPr="005052EA">
              <w:rPr>
                <w:rFonts w:ascii="Times New Roman" w:hAnsi="Times New Roman"/>
                <w:bCs/>
                <w:sz w:val="24"/>
                <w:szCs w:val="24"/>
                <w:lang w:eastAsia="en-US"/>
              </w:rPr>
              <w:t>правила составления юридических документов;</w:t>
            </w:r>
          </w:p>
          <w:p w14:paraId="0BC49174" w14:textId="77777777" w:rsidR="002D2F15" w:rsidRPr="005052EA" w:rsidRDefault="002D2F15" w:rsidP="002D2F15">
            <w:pPr>
              <w:spacing w:after="0"/>
              <w:jc w:val="both"/>
              <w:rPr>
                <w:rFonts w:ascii="Times New Roman" w:hAnsi="Times New Roman"/>
                <w:bCs/>
                <w:sz w:val="24"/>
                <w:szCs w:val="24"/>
                <w:lang w:eastAsia="en-US"/>
              </w:rPr>
            </w:pPr>
            <w:r w:rsidRPr="005052EA">
              <w:rPr>
                <w:rFonts w:ascii="Times New Roman" w:hAnsi="Times New Roman"/>
                <w:bCs/>
                <w:sz w:val="24"/>
                <w:szCs w:val="24"/>
                <w:lang w:eastAsia="en-US"/>
              </w:rPr>
              <w:t>основные положения и особенности науки административного права в части развития административно-процессуального регулирования;</w:t>
            </w:r>
          </w:p>
          <w:p w14:paraId="0F0CC731" w14:textId="77777777" w:rsidR="002D2F15" w:rsidRPr="005052EA" w:rsidRDefault="002D2F15" w:rsidP="002D2F15">
            <w:pPr>
              <w:spacing w:after="0"/>
              <w:jc w:val="both"/>
              <w:rPr>
                <w:rFonts w:ascii="Times New Roman" w:hAnsi="Times New Roman"/>
                <w:bCs/>
                <w:sz w:val="24"/>
                <w:szCs w:val="24"/>
                <w:lang w:eastAsia="en-US"/>
              </w:rPr>
            </w:pPr>
            <w:r w:rsidRPr="005052EA">
              <w:rPr>
                <w:rFonts w:ascii="Times New Roman" w:hAnsi="Times New Roman"/>
                <w:bCs/>
                <w:sz w:val="24"/>
                <w:szCs w:val="24"/>
                <w:lang w:eastAsia="en-US"/>
              </w:rPr>
              <w:t>сущность, содержание основных понятий, категорий, конструкций, институтов административно-процессуального, трудового и гражданско-правового законодательства;</w:t>
            </w:r>
          </w:p>
          <w:p w14:paraId="7842512E" w14:textId="77777777" w:rsidR="002D2F15" w:rsidRPr="005052EA" w:rsidRDefault="002D2F15" w:rsidP="002D2F15">
            <w:pPr>
              <w:spacing w:after="0"/>
              <w:jc w:val="both"/>
              <w:rPr>
                <w:rFonts w:ascii="Times New Roman" w:hAnsi="Times New Roman"/>
                <w:bCs/>
                <w:sz w:val="24"/>
                <w:szCs w:val="24"/>
                <w:lang w:eastAsia="en-US"/>
              </w:rPr>
            </w:pPr>
            <w:r w:rsidRPr="005052EA">
              <w:rPr>
                <w:rFonts w:ascii="Times New Roman" w:hAnsi="Times New Roman"/>
                <w:bCs/>
                <w:sz w:val="24"/>
                <w:szCs w:val="24"/>
                <w:lang w:eastAsia="en-US"/>
              </w:rPr>
              <w:t>виды и правовое содержание самостоятельных производств и административных процедур, входящих в состав административного процесса;</w:t>
            </w:r>
          </w:p>
          <w:p w14:paraId="23313C43" w14:textId="77777777" w:rsidR="002D2F15" w:rsidRPr="005052EA" w:rsidRDefault="002D2F15" w:rsidP="002D2F15">
            <w:pPr>
              <w:spacing w:after="0"/>
              <w:jc w:val="both"/>
              <w:rPr>
                <w:rFonts w:ascii="Times New Roman" w:hAnsi="Times New Roman"/>
                <w:bCs/>
                <w:sz w:val="24"/>
                <w:szCs w:val="24"/>
                <w:lang w:eastAsia="en-US"/>
              </w:rPr>
            </w:pPr>
            <w:r w:rsidRPr="005052EA">
              <w:rPr>
                <w:rFonts w:ascii="Times New Roman" w:hAnsi="Times New Roman"/>
                <w:bCs/>
                <w:sz w:val="24"/>
                <w:szCs w:val="24"/>
                <w:lang w:eastAsia="en-US"/>
              </w:rPr>
              <w:lastRenderedPageBreak/>
              <w:t>сущность и содержание статуса участников административно-процессуальных отношений, трудовых отношений, гражданско-процессуальных отношений;</w:t>
            </w:r>
          </w:p>
          <w:p w14:paraId="32E19535" w14:textId="77777777" w:rsidR="002D2F15" w:rsidRPr="005052EA" w:rsidRDefault="002D2F15" w:rsidP="002D2F15">
            <w:pPr>
              <w:spacing w:after="0"/>
              <w:jc w:val="both"/>
              <w:rPr>
                <w:rFonts w:ascii="Times New Roman" w:hAnsi="Times New Roman"/>
                <w:bCs/>
                <w:sz w:val="24"/>
                <w:szCs w:val="24"/>
                <w:lang w:eastAsia="en-US"/>
              </w:rPr>
            </w:pPr>
            <w:r w:rsidRPr="005052EA">
              <w:rPr>
                <w:rFonts w:ascii="Times New Roman" w:hAnsi="Times New Roman"/>
                <w:bCs/>
                <w:sz w:val="24"/>
                <w:szCs w:val="24"/>
                <w:lang w:eastAsia="en-US"/>
              </w:rPr>
              <w:t>порядок заключения, прекращения и изменения трудовых договоров;</w:t>
            </w:r>
          </w:p>
          <w:p w14:paraId="1325D4F1" w14:textId="77777777" w:rsidR="002D2F15" w:rsidRPr="005052EA" w:rsidRDefault="002D2F15" w:rsidP="002D2F15">
            <w:pPr>
              <w:spacing w:after="0"/>
              <w:jc w:val="both"/>
              <w:rPr>
                <w:rFonts w:ascii="Times New Roman" w:hAnsi="Times New Roman"/>
                <w:bCs/>
                <w:sz w:val="24"/>
                <w:szCs w:val="24"/>
                <w:lang w:eastAsia="en-US"/>
              </w:rPr>
            </w:pPr>
            <w:r w:rsidRPr="005052EA">
              <w:rPr>
                <w:rFonts w:ascii="Times New Roman" w:hAnsi="Times New Roman"/>
                <w:bCs/>
                <w:sz w:val="24"/>
                <w:szCs w:val="24"/>
                <w:lang w:eastAsia="en-US"/>
              </w:rPr>
              <w:t>виды трудовых договоров;</w:t>
            </w:r>
          </w:p>
          <w:p w14:paraId="2D66EE5B" w14:textId="77777777" w:rsidR="002D2F15" w:rsidRPr="005052EA" w:rsidRDefault="002D2F15" w:rsidP="002D2F15">
            <w:pPr>
              <w:spacing w:after="0"/>
              <w:jc w:val="both"/>
              <w:rPr>
                <w:rFonts w:ascii="Times New Roman" w:hAnsi="Times New Roman"/>
                <w:bCs/>
                <w:sz w:val="24"/>
                <w:szCs w:val="24"/>
                <w:lang w:eastAsia="en-US"/>
              </w:rPr>
            </w:pPr>
            <w:r w:rsidRPr="005052EA">
              <w:rPr>
                <w:rFonts w:ascii="Times New Roman" w:hAnsi="Times New Roman"/>
                <w:bCs/>
                <w:sz w:val="24"/>
                <w:szCs w:val="24"/>
                <w:lang w:eastAsia="en-US"/>
              </w:rPr>
              <w:t>содержание трудовой дисциплины;</w:t>
            </w:r>
          </w:p>
          <w:p w14:paraId="60D2D380" w14:textId="77777777" w:rsidR="002D2F15" w:rsidRPr="005052EA" w:rsidRDefault="002D2F15" w:rsidP="002D2F15">
            <w:pPr>
              <w:spacing w:after="0"/>
              <w:jc w:val="both"/>
              <w:rPr>
                <w:rFonts w:ascii="Times New Roman" w:hAnsi="Times New Roman"/>
                <w:bCs/>
                <w:sz w:val="24"/>
                <w:szCs w:val="24"/>
                <w:lang w:eastAsia="en-US"/>
              </w:rPr>
            </w:pPr>
            <w:r w:rsidRPr="005052EA">
              <w:rPr>
                <w:rFonts w:ascii="Times New Roman" w:hAnsi="Times New Roman"/>
                <w:bCs/>
                <w:sz w:val="24"/>
                <w:szCs w:val="24"/>
                <w:lang w:eastAsia="en-US"/>
              </w:rPr>
              <w:t>порядок разрешения трудовых споров;</w:t>
            </w:r>
          </w:p>
          <w:p w14:paraId="1308C96B" w14:textId="77777777" w:rsidR="002D2F15" w:rsidRPr="005052EA" w:rsidRDefault="002D2F15" w:rsidP="002D2F15">
            <w:pPr>
              <w:spacing w:after="0"/>
              <w:jc w:val="both"/>
              <w:rPr>
                <w:rFonts w:ascii="Times New Roman" w:hAnsi="Times New Roman"/>
                <w:bCs/>
                <w:sz w:val="24"/>
                <w:szCs w:val="24"/>
                <w:lang w:eastAsia="en-US"/>
              </w:rPr>
            </w:pPr>
            <w:r w:rsidRPr="005052EA">
              <w:rPr>
                <w:rFonts w:ascii="Times New Roman" w:hAnsi="Times New Roman"/>
                <w:bCs/>
                <w:sz w:val="24"/>
                <w:szCs w:val="24"/>
                <w:lang w:eastAsia="en-US"/>
              </w:rPr>
              <w:t>виды рабочего времени и времени отдыха;</w:t>
            </w:r>
          </w:p>
          <w:p w14:paraId="5323C145" w14:textId="77777777" w:rsidR="002D2F15" w:rsidRPr="005052EA" w:rsidRDefault="002D2F15" w:rsidP="002D2F15">
            <w:pPr>
              <w:spacing w:after="0"/>
              <w:jc w:val="both"/>
              <w:rPr>
                <w:rFonts w:ascii="Times New Roman" w:hAnsi="Times New Roman"/>
                <w:bCs/>
                <w:sz w:val="24"/>
                <w:szCs w:val="24"/>
                <w:lang w:eastAsia="en-US"/>
              </w:rPr>
            </w:pPr>
            <w:r w:rsidRPr="005052EA">
              <w:rPr>
                <w:rFonts w:ascii="Times New Roman" w:hAnsi="Times New Roman"/>
                <w:bCs/>
                <w:sz w:val="24"/>
                <w:szCs w:val="24"/>
                <w:lang w:eastAsia="en-US"/>
              </w:rPr>
              <w:t>формы и системы оплаты труда работников;</w:t>
            </w:r>
          </w:p>
          <w:p w14:paraId="1DBA6523" w14:textId="77777777" w:rsidR="002D2F15" w:rsidRPr="005052EA" w:rsidRDefault="002D2F15" w:rsidP="002D2F15">
            <w:pPr>
              <w:spacing w:after="0"/>
              <w:jc w:val="both"/>
              <w:rPr>
                <w:rFonts w:ascii="Times New Roman" w:hAnsi="Times New Roman"/>
                <w:bCs/>
                <w:sz w:val="24"/>
                <w:szCs w:val="24"/>
                <w:lang w:eastAsia="en-US"/>
              </w:rPr>
            </w:pPr>
            <w:r w:rsidRPr="005052EA">
              <w:rPr>
                <w:rFonts w:ascii="Times New Roman" w:hAnsi="Times New Roman"/>
                <w:bCs/>
                <w:sz w:val="24"/>
                <w:szCs w:val="24"/>
                <w:lang w:eastAsia="en-US"/>
              </w:rPr>
              <w:t>основы охраны труда;</w:t>
            </w:r>
          </w:p>
          <w:p w14:paraId="12C6A6DD" w14:textId="77777777" w:rsidR="002D2F15" w:rsidRPr="005052EA" w:rsidRDefault="002D2F15" w:rsidP="002D2F15">
            <w:pPr>
              <w:spacing w:after="0"/>
              <w:jc w:val="both"/>
              <w:rPr>
                <w:rFonts w:ascii="Times New Roman" w:hAnsi="Times New Roman"/>
                <w:bCs/>
                <w:sz w:val="24"/>
                <w:szCs w:val="24"/>
                <w:lang w:eastAsia="en-US"/>
              </w:rPr>
            </w:pPr>
            <w:r w:rsidRPr="005052EA">
              <w:rPr>
                <w:rFonts w:ascii="Times New Roman" w:hAnsi="Times New Roman"/>
                <w:bCs/>
                <w:sz w:val="24"/>
                <w:szCs w:val="24"/>
                <w:lang w:eastAsia="en-US"/>
              </w:rPr>
              <w:t>порядок и условия материальной ответственности сторон трудового договора;</w:t>
            </w:r>
          </w:p>
          <w:p w14:paraId="69FC3A22" w14:textId="77777777" w:rsidR="002D2F15" w:rsidRPr="005052EA" w:rsidRDefault="002D2F15" w:rsidP="002D2F15">
            <w:pPr>
              <w:spacing w:after="0"/>
              <w:jc w:val="both"/>
              <w:rPr>
                <w:rFonts w:ascii="Times New Roman" w:hAnsi="Times New Roman"/>
                <w:bCs/>
                <w:sz w:val="24"/>
                <w:szCs w:val="24"/>
                <w:lang w:eastAsia="en-US"/>
              </w:rPr>
            </w:pPr>
            <w:r w:rsidRPr="005052EA">
              <w:rPr>
                <w:rFonts w:ascii="Times New Roman" w:hAnsi="Times New Roman"/>
                <w:bCs/>
                <w:sz w:val="24"/>
                <w:szCs w:val="24"/>
                <w:lang w:eastAsia="en-US"/>
              </w:rPr>
              <w:t>порядок судебного разбирательства, обжалования, опротестования, исполнения и пересмотра решения суда;</w:t>
            </w:r>
          </w:p>
          <w:p w14:paraId="0C4F1FFE" w14:textId="77777777" w:rsidR="002D2F15" w:rsidRPr="005052EA" w:rsidRDefault="002D2F15" w:rsidP="002D2F15">
            <w:pPr>
              <w:spacing w:after="0"/>
              <w:jc w:val="both"/>
              <w:rPr>
                <w:rFonts w:ascii="Times New Roman" w:hAnsi="Times New Roman"/>
                <w:bCs/>
                <w:sz w:val="24"/>
                <w:szCs w:val="24"/>
                <w:lang w:eastAsia="en-US"/>
              </w:rPr>
            </w:pPr>
            <w:r w:rsidRPr="005052EA">
              <w:rPr>
                <w:rFonts w:ascii="Times New Roman" w:hAnsi="Times New Roman"/>
                <w:bCs/>
                <w:sz w:val="24"/>
                <w:szCs w:val="24"/>
                <w:lang w:eastAsia="en-US"/>
              </w:rPr>
              <w:t>формы защиты прав граждан и юридических лиц;</w:t>
            </w:r>
          </w:p>
          <w:p w14:paraId="528B0D7E" w14:textId="77777777" w:rsidR="002D2F15" w:rsidRPr="005052EA" w:rsidRDefault="002D2F15" w:rsidP="002D2F15">
            <w:pPr>
              <w:spacing w:after="0"/>
              <w:jc w:val="both"/>
              <w:rPr>
                <w:rFonts w:ascii="Times New Roman" w:hAnsi="Times New Roman"/>
                <w:bCs/>
                <w:sz w:val="24"/>
                <w:szCs w:val="24"/>
                <w:lang w:eastAsia="en-US"/>
              </w:rPr>
            </w:pPr>
            <w:r w:rsidRPr="005052EA">
              <w:rPr>
                <w:rFonts w:ascii="Times New Roman" w:hAnsi="Times New Roman"/>
                <w:bCs/>
                <w:sz w:val="24"/>
                <w:szCs w:val="24"/>
                <w:lang w:eastAsia="en-US"/>
              </w:rPr>
              <w:t>виды и порядок гражданского и административного судопроизводства;</w:t>
            </w:r>
          </w:p>
          <w:p w14:paraId="3B9179C8" w14:textId="77777777" w:rsidR="002D2F15" w:rsidRPr="005052EA" w:rsidRDefault="002D2F15" w:rsidP="002D2F15">
            <w:pPr>
              <w:spacing w:after="0"/>
              <w:jc w:val="both"/>
              <w:rPr>
                <w:rFonts w:ascii="Times New Roman" w:hAnsi="Times New Roman"/>
                <w:bCs/>
                <w:sz w:val="24"/>
                <w:szCs w:val="24"/>
                <w:lang w:eastAsia="en-US"/>
              </w:rPr>
            </w:pPr>
            <w:r w:rsidRPr="005052EA">
              <w:rPr>
                <w:rFonts w:ascii="Times New Roman" w:hAnsi="Times New Roman"/>
                <w:bCs/>
                <w:sz w:val="24"/>
                <w:szCs w:val="24"/>
                <w:lang w:eastAsia="en-US"/>
              </w:rPr>
              <w:t>основные стадии гражданского и административного процесса.</w:t>
            </w:r>
          </w:p>
        </w:tc>
      </w:tr>
    </w:tbl>
    <w:p w14:paraId="493E8F99" w14:textId="77777777" w:rsidR="002D2F15" w:rsidRPr="005052EA" w:rsidRDefault="002D2F15" w:rsidP="002D2F15">
      <w:pPr>
        <w:spacing w:after="0"/>
        <w:rPr>
          <w:rFonts w:ascii="Times New Roman" w:hAnsi="Times New Roman"/>
          <w:b/>
          <w:sz w:val="24"/>
          <w:szCs w:val="24"/>
        </w:rPr>
      </w:pPr>
    </w:p>
    <w:p w14:paraId="0017C8A9" w14:textId="77777777" w:rsidR="002D2F15" w:rsidRPr="005052EA" w:rsidRDefault="002D2F15" w:rsidP="002D2F15">
      <w:pPr>
        <w:spacing w:after="0"/>
        <w:ind w:firstLine="709"/>
        <w:rPr>
          <w:rFonts w:ascii="Times New Roman" w:hAnsi="Times New Roman"/>
          <w:b/>
          <w:sz w:val="24"/>
          <w:szCs w:val="24"/>
        </w:rPr>
      </w:pPr>
      <w:bookmarkStart w:id="38" w:name="_Hlk511591667"/>
      <w:r w:rsidRPr="005052EA">
        <w:rPr>
          <w:rFonts w:ascii="Times New Roman" w:hAnsi="Times New Roman"/>
          <w:b/>
          <w:sz w:val="24"/>
          <w:szCs w:val="24"/>
        </w:rPr>
        <w:t>1.2. Количество часов, отводимое на освоение профессионального модуля</w:t>
      </w:r>
    </w:p>
    <w:p w14:paraId="2B79BA56" w14:textId="77777777" w:rsidR="002D2F15" w:rsidRPr="005052EA" w:rsidRDefault="002D2F15" w:rsidP="002D2F15">
      <w:pPr>
        <w:spacing w:after="0"/>
        <w:rPr>
          <w:rFonts w:ascii="Times New Roman" w:hAnsi="Times New Roman"/>
          <w:sz w:val="24"/>
          <w:szCs w:val="24"/>
        </w:rPr>
      </w:pPr>
    </w:p>
    <w:p w14:paraId="77EE3EE5" w14:textId="77777777" w:rsidR="002D2F15" w:rsidRPr="005052EA" w:rsidRDefault="002D2F15" w:rsidP="002D2F15">
      <w:pPr>
        <w:spacing w:after="0"/>
        <w:rPr>
          <w:rFonts w:ascii="Times New Roman" w:hAnsi="Times New Roman"/>
          <w:sz w:val="24"/>
          <w:szCs w:val="24"/>
        </w:rPr>
      </w:pPr>
      <w:bookmarkStart w:id="39" w:name="_Hlk84252761"/>
      <w:r w:rsidRPr="005052EA">
        <w:rPr>
          <w:rFonts w:ascii="Times New Roman" w:hAnsi="Times New Roman"/>
          <w:sz w:val="24"/>
          <w:szCs w:val="24"/>
        </w:rPr>
        <w:t>Всего часов – 324,</w:t>
      </w:r>
    </w:p>
    <w:p w14:paraId="09EFD3E0" w14:textId="206A2F38" w:rsidR="002D2F15" w:rsidRPr="005052EA" w:rsidRDefault="002D2F15" w:rsidP="002D2F15">
      <w:pPr>
        <w:spacing w:after="0"/>
        <w:ind w:firstLine="708"/>
        <w:rPr>
          <w:rFonts w:ascii="Times New Roman" w:hAnsi="Times New Roman"/>
          <w:sz w:val="24"/>
          <w:szCs w:val="24"/>
        </w:rPr>
      </w:pPr>
      <w:r w:rsidRPr="005052EA">
        <w:rPr>
          <w:rFonts w:ascii="Times New Roman" w:hAnsi="Times New Roman"/>
          <w:sz w:val="24"/>
          <w:szCs w:val="24"/>
        </w:rPr>
        <w:t>в том числе в форме практической подготовки –192</w:t>
      </w:r>
      <w:r w:rsidR="00287C62" w:rsidRPr="005052EA">
        <w:rPr>
          <w:rFonts w:ascii="Times New Roman" w:hAnsi="Times New Roman"/>
          <w:sz w:val="24"/>
          <w:szCs w:val="24"/>
        </w:rPr>
        <w:t>.</w:t>
      </w:r>
    </w:p>
    <w:p w14:paraId="509FF571" w14:textId="77777777" w:rsidR="002D2F15" w:rsidRPr="005052EA" w:rsidRDefault="002D2F15" w:rsidP="002D2F15">
      <w:pPr>
        <w:spacing w:after="0"/>
        <w:rPr>
          <w:rFonts w:ascii="Times New Roman" w:hAnsi="Times New Roman"/>
          <w:sz w:val="24"/>
          <w:szCs w:val="24"/>
        </w:rPr>
      </w:pPr>
    </w:p>
    <w:p w14:paraId="2397CB51" w14:textId="05635128" w:rsidR="002D2F15" w:rsidRPr="005052EA" w:rsidRDefault="002D2F15" w:rsidP="002D2F15">
      <w:pPr>
        <w:spacing w:after="0"/>
        <w:rPr>
          <w:rFonts w:ascii="Times New Roman" w:hAnsi="Times New Roman"/>
          <w:sz w:val="24"/>
          <w:szCs w:val="24"/>
        </w:rPr>
      </w:pPr>
      <w:r w:rsidRPr="005052EA">
        <w:rPr>
          <w:rFonts w:ascii="Times New Roman" w:hAnsi="Times New Roman"/>
          <w:sz w:val="24"/>
          <w:szCs w:val="24"/>
        </w:rPr>
        <w:t>Из них н</w:t>
      </w:r>
      <w:bookmarkStart w:id="40" w:name="_GoBack"/>
      <w:bookmarkEnd w:id="40"/>
      <w:r w:rsidRPr="005052EA">
        <w:rPr>
          <w:rFonts w:ascii="Times New Roman" w:hAnsi="Times New Roman"/>
          <w:sz w:val="24"/>
          <w:szCs w:val="24"/>
        </w:rPr>
        <w:t>а освоение МДК – 246</w:t>
      </w:r>
      <w:r w:rsidR="00287C62" w:rsidRPr="005052EA">
        <w:rPr>
          <w:rFonts w:ascii="Times New Roman" w:hAnsi="Times New Roman"/>
          <w:sz w:val="24"/>
          <w:szCs w:val="24"/>
        </w:rPr>
        <w:t>,</w:t>
      </w:r>
    </w:p>
    <w:p w14:paraId="115F9F0C" w14:textId="6AE2A0EA" w:rsidR="002D2F15" w:rsidRPr="005052EA" w:rsidRDefault="002D2F15" w:rsidP="002D2F15">
      <w:pPr>
        <w:spacing w:after="0"/>
        <w:ind w:firstLine="708"/>
        <w:rPr>
          <w:rFonts w:ascii="Times New Roman" w:hAnsi="Times New Roman"/>
          <w:i/>
          <w:sz w:val="24"/>
          <w:szCs w:val="24"/>
        </w:rPr>
      </w:pPr>
      <w:r w:rsidRPr="005052EA">
        <w:rPr>
          <w:rFonts w:ascii="Times New Roman" w:hAnsi="Times New Roman"/>
          <w:sz w:val="24"/>
          <w:szCs w:val="24"/>
        </w:rPr>
        <w:t>в том числе с</w:t>
      </w:r>
      <w:r w:rsidR="00287C62" w:rsidRPr="005052EA">
        <w:rPr>
          <w:rFonts w:ascii="Times New Roman" w:hAnsi="Times New Roman"/>
          <w:sz w:val="24"/>
          <w:szCs w:val="24"/>
        </w:rPr>
        <w:t xml:space="preserve">амостоятельная работа </w:t>
      </w:r>
      <w:proofErr w:type="gramStart"/>
      <w:r w:rsidR="00287C62" w:rsidRPr="005052EA">
        <w:rPr>
          <w:rFonts w:ascii="Times New Roman" w:hAnsi="Times New Roman"/>
          <w:sz w:val="24"/>
          <w:szCs w:val="24"/>
        </w:rPr>
        <w:t>– ,</w:t>
      </w:r>
      <w:proofErr w:type="gramEnd"/>
    </w:p>
    <w:p w14:paraId="1C6540D1" w14:textId="5A7B9C10" w:rsidR="002D2F15" w:rsidRPr="005052EA" w:rsidRDefault="002D2F15" w:rsidP="002D2F15">
      <w:pPr>
        <w:spacing w:after="0"/>
        <w:rPr>
          <w:rFonts w:ascii="Times New Roman" w:hAnsi="Times New Roman"/>
          <w:sz w:val="24"/>
          <w:szCs w:val="24"/>
        </w:rPr>
      </w:pPr>
      <w:r w:rsidRPr="005052EA">
        <w:rPr>
          <w:rFonts w:ascii="Times New Roman" w:hAnsi="Times New Roman"/>
          <w:sz w:val="24"/>
          <w:szCs w:val="24"/>
        </w:rPr>
        <w:t>практики, в том числе учебная – 36</w:t>
      </w:r>
      <w:r w:rsidR="00287C62" w:rsidRPr="005052EA">
        <w:rPr>
          <w:rFonts w:ascii="Times New Roman" w:hAnsi="Times New Roman"/>
          <w:sz w:val="24"/>
          <w:szCs w:val="24"/>
        </w:rPr>
        <w:t>,</w:t>
      </w:r>
    </w:p>
    <w:p w14:paraId="737440E7" w14:textId="2CED43C2" w:rsidR="002D2F15" w:rsidRPr="005052EA" w:rsidRDefault="002D2F15" w:rsidP="002D2F15">
      <w:pPr>
        <w:spacing w:after="0"/>
        <w:ind w:firstLine="708"/>
        <w:rPr>
          <w:rFonts w:ascii="Times New Roman" w:hAnsi="Times New Roman"/>
          <w:sz w:val="24"/>
          <w:szCs w:val="24"/>
          <w:u w:val="single"/>
        </w:rPr>
      </w:pPr>
      <w:r w:rsidRPr="005052EA">
        <w:rPr>
          <w:rFonts w:ascii="Times New Roman" w:hAnsi="Times New Roman"/>
          <w:sz w:val="24"/>
          <w:szCs w:val="24"/>
        </w:rPr>
        <w:t xml:space="preserve">   производственная – 36</w:t>
      </w:r>
      <w:r w:rsidR="00287C62" w:rsidRPr="005052EA">
        <w:rPr>
          <w:rFonts w:ascii="Times New Roman" w:hAnsi="Times New Roman"/>
          <w:sz w:val="24"/>
          <w:szCs w:val="24"/>
        </w:rPr>
        <w:t>.</w:t>
      </w:r>
    </w:p>
    <w:bookmarkEnd w:id="39"/>
    <w:p w14:paraId="4DEAD9D9" w14:textId="165D31E2" w:rsidR="002D2F15" w:rsidRPr="005052EA" w:rsidRDefault="002D2F15" w:rsidP="002D2F15">
      <w:pPr>
        <w:spacing w:after="0"/>
        <w:rPr>
          <w:rFonts w:ascii="Times New Roman" w:hAnsi="Times New Roman"/>
          <w:b/>
          <w:sz w:val="24"/>
          <w:szCs w:val="24"/>
        </w:rPr>
        <w:sectPr w:rsidR="002D2F15" w:rsidRPr="005052EA" w:rsidSect="002D2F15">
          <w:pgSz w:w="11907" w:h="16840"/>
          <w:pgMar w:top="1134" w:right="851" w:bottom="1134" w:left="1701" w:header="709" w:footer="709" w:gutter="0"/>
          <w:cols w:space="720"/>
        </w:sectPr>
      </w:pPr>
      <w:r w:rsidRPr="005052EA">
        <w:rPr>
          <w:rFonts w:ascii="Times New Roman" w:hAnsi="Times New Roman"/>
          <w:sz w:val="24"/>
          <w:szCs w:val="24"/>
        </w:rPr>
        <w:t xml:space="preserve">Промежуточная аттестация – </w:t>
      </w:r>
      <w:bookmarkEnd w:id="38"/>
      <w:r w:rsidR="00287C62" w:rsidRPr="005052EA">
        <w:rPr>
          <w:rFonts w:ascii="Times New Roman" w:hAnsi="Times New Roman"/>
          <w:sz w:val="24"/>
          <w:szCs w:val="24"/>
        </w:rPr>
        <w:t>6.</w:t>
      </w:r>
    </w:p>
    <w:p w14:paraId="45B44474" w14:textId="77777777" w:rsidR="002D2F15" w:rsidRPr="005052EA" w:rsidRDefault="002D2F15" w:rsidP="002D2F15">
      <w:pPr>
        <w:spacing w:after="0"/>
        <w:jc w:val="center"/>
        <w:rPr>
          <w:rFonts w:ascii="Times New Roman" w:hAnsi="Times New Roman"/>
          <w:b/>
          <w:caps/>
          <w:sz w:val="24"/>
          <w:szCs w:val="24"/>
        </w:rPr>
      </w:pPr>
      <w:r w:rsidRPr="005052EA">
        <w:rPr>
          <w:rFonts w:ascii="Times New Roman" w:hAnsi="Times New Roman"/>
          <w:b/>
          <w:caps/>
          <w:sz w:val="24"/>
          <w:szCs w:val="24"/>
        </w:rPr>
        <w:lastRenderedPageBreak/>
        <w:t>2. Структура и содержание профессионального модуля</w:t>
      </w:r>
    </w:p>
    <w:p w14:paraId="2FB30230" w14:textId="77777777" w:rsidR="002D2F15" w:rsidRPr="005052EA" w:rsidRDefault="002D2F15" w:rsidP="002D2F15">
      <w:pPr>
        <w:spacing w:after="0"/>
        <w:ind w:firstLine="851"/>
        <w:rPr>
          <w:rFonts w:ascii="Times New Roman" w:hAnsi="Times New Roman"/>
          <w:b/>
          <w:sz w:val="24"/>
          <w:szCs w:val="24"/>
        </w:rPr>
      </w:pPr>
      <w:r w:rsidRPr="005052EA">
        <w:rPr>
          <w:rFonts w:ascii="Times New Roman" w:hAnsi="Times New Roman"/>
          <w:b/>
          <w:sz w:val="24"/>
          <w:szCs w:val="24"/>
        </w:rPr>
        <w:t>2.1. Структура профессионального модуля</w:t>
      </w:r>
      <w:r w:rsidRPr="005052EA">
        <w:rPr>
          <w:rFonts w:ascii="Times New Roman" w:hAnsi="Times New Roman"/>
          <w:sz w:val="24"/>
          <w:szCs w:val="24"/>
        </w:rPr>
        <w:t xml:space="preserve"> </w:t>
      </w:r>
    </w:p>
    <w:tbl>
      <w:tblPr>
        <w:tblW w:w="522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71"/>
        <w:gridCol w:w="949"/>
        <w:gridCol w:w="677"/>
        <w:gridCol w:w="827"/>
        <w:gridCol w:w="1474"/>
        <w:gridCol w:w="1328"/>
        <w:gridCol w:w="880"/>
        <w:gridCol w:w="1182"/>
        <w:gridCol w:w="865"/>
        <w:gridCol w:w="1713"/>
      </w:tblGrid>
      <w:tr w:rsidR="002D2F15" w:rsidRPr="005052EA" w14:paraId="55B6CAD9" w14:textId="77777777" w:rsidTr="00287C62">
        <w:trPr>
          <w:trHeight w:val="484"/>
        </w:trPr>
        <w:tc>
          <w:tcPr>
            <w:tcW w:w="655" w:type="pct"/>
            <w:vMerge w:val="restart"/>
            <w:tcBorders>
              <w:bottom w:val="single" w:sz="4" w:space="0" w:color="auto"/>
            </w:tcBorders>
            <w:vAlign w:val="center"/>
          </w:tcPr>
          <w:p w14:paraId="0167C26F" w14:textId="77777777" w:rsidR="002D2F15" w:rsidRPr="005052EA" w:rsidRDefault="002D2F15" w:rsidP="002D2F15">
            <w:pPr>
              <w:suppressAutoHyphens/>
              <w:spacing w:after="0"/>
              <w:jc w:val="center"/>
              <w:rPr>
                <w:rFonts w:ascii="Times New Roman" w:hAnsi="Times New Roman"/>
                <w:sz w:val="24"/>
                <w:szCs w:val="24"/>
              </w:rPr>
            </w:pPr>
            <w:r w:rsidRPr="005052EA">
              <w:rPr>
                <w:rFonts w:ascii="Times New Roman" w:hAnsi="Times New Roman"/>
                <w:sz w:val="24"/>
                <w:szCs w:val="24"/>
              </w:rPr>
              <w:t>Коды профессиональных и общих компетенций</w:t>
            </w:r>
          </w:p>
        </w:tc>
        <w:tc>
          <w:tcPr>
            <w:tcW w:w="1029" w:type="pct"/>
            <w:vMerge w:val="restart"/>
            <w:tcBorders>
              <w:bottom w:val="single" w:sz="4" w:space="0" w:color="auto"/>
            </w:tcBorders>
            <w:vAlign w:val="center"/>
          </w:tcPr>
          <w:p w14:paraId="049ACB62" w14:textId="77777777" w:rsidR="002D2F15" w:rsidRPr="005052EA" w:rsidRDefault="002D2F15" w:rsidP="002D2F15">
            <w:pPr>
              <w:suppressAutoHyphens/>
              <w:spacing w:after="0"/>
              <w:jc w:val="center"/>
              <w:rPr>
                <w:rFonts w:ascii="Times New Roman" w:hAnsi="Times New Roman"/>
                <w:sz w:val="24"/>
                <w:szCs w:val="24"/>
              </w:rPr>
            </w:pPr>
            <w:r w:rsidRPr="005052EA">
              <w:rPr>
                <w:rFonts w:ascii="Times New Roman" w:hAnsi="Times New Roman"/>
                <w:sz w:val="24"/>
                <w:szCs w:val="24"/>
              </w:rPr>
              <w:t>Наименования разделов профессионального модуля</w:t>
            </w:r>
          </w:p>
        </w:tc>
        <w:tc>
          <w:tcPr>
            <w:tcW w:w="318" w:type="pct"/>
            <w:vMerge w:val="restart"/>
            <w:tcBorders>
              <w:bottom w:val="single" w:sz="4" w:space="0" w:color="auto"/>
            </w:tcBorders>
            <w:vAlign w:val="center"/>
          </w:tcPr>
          <w:p w14:paraId="417924C7" w14:textId="77777777" w:rsidR="002D2F15" w:rsidRPr="005052EA" w:rsidRDefault="002D2F15" w:rsidP="002D2F15">
            <w:pPr>
              <w:spacing w:after="0"/>
              <w:jc w:val="center"/>
              <w:rPr>
                <w:rFonts w:ascii="Times New Roman" w:hAnsi="Times New Roman"/>
                <w:sz w:val="24"/>
                <w:szCs w:val="24"/>
              </w:rPr>
            </w:pPr>
            <w:r w:rsidRPr="005052EA">
              <w:rPr>
                <w:rFonts w:ascii="Times New Roman" w:hAnsi="Times New Roman"/>
                <w:iCs/>
                <w:sz w:val="24"/>
                <w:szCs w:val="24"/>
              </w:rPr>
              <w:t>Всего, час.</w:t>
            </w:r>
          </w:p>
        </w:tc>
        <w:tc>
          <w:tcPr>
            <w:tcW w:w="227" w:type="pct"/>
            <w:vMerge w:val="restart"/>
            <w:tcBorders>
              <w:bottom w:val="single" w:sz="4" w:space="0" w:color="auto"/>
            </w:tcBorders>
            <w:textDirection w:val="btLr"/>
            <w:vAlign w:val="center"/>
          </w:tcPr>
          <w:p w14:paraId="5F84B1C7" w14:textId="77777777" w:rsidR="002D2F15" w:rsidRPr="005052EA" w:rsidRDefault="002D2F15" w:rsidP="002D2F15">
            <w:pPr>
              <w:spacing w:after="0"/>
              <w:jc w:val="center"/>
              <w:rPr>
                <w:rFonts w:ascii="Times New Roman" w:hAnsi="Times New Roman"/>
                <w:sz w:val="24"/>
                <w:szCs w:val="24"/>
              </w:rPr>
            </w:pPr>
            <w:r w:rsidRPr="005052EA">
              <w:rPr>
                <w:rFonts w:ascii="Times New Roman" w:hAnsi="Times New Roman"/>
                <w:iCs/>
                <w:sz w:val="24"/>
                <w:szCs w:val="24"/>
              </w:rPr>
              <w:t xml:space="preserve">В </w:t>
            </w:r>
            <w:proofErr w:type="spellStart"/>
            <w:r w:rsidRPr="005052EA">
              <w:rPr>
                <w:rFonts w:ascii="Times New Roman" w:hAnsi="Times New Roman"/>
                <w:iCs/>
                <w:sz w:val="24"/>
                <w:szCs w:val="24"/>
              </w:rPr>
              <w:t>т.ч</w:t>
            </w:r>
            <w:proofErr w:type="spellEnd"/>
            <w:r w:rsidRPr="005052EA">
              <w:rPr>
                <w:rFonts w:ascii="Times New Roman" w:hAnsi="Times New Roman"/>
                <w:iCs/>
                <w:sz w:val="24"/>
                <w:szCs w:val="24"/>
              </w:rPr>
              <w:t>. в форме практической подготовки</w:t>
            </w:r>
          </w:p>
        </w:tc>
        <w:tc>
          <w:tcPr>
            <w:tcW w:w="2771" w:type="pct"/>
            <w:gridSpan w:val="7"/>
            <w:tcBorders>
              <w:bottom w:val="single" w:sz="4" w:space="0" w:color="auto"/>
            </w:tcBorders>
          </w:tcPr>
          <w:p w14:paraId="00A504D3" w14:textId="77777777" w:rsidR="002D2F15" w:rsidRPr="005052EA" w:rsidRDefault="002D2F15" w:rsidP="002D2F15">
            <w:pPr>
              <w:suppressAutoHyphens/>
              <w:spacing w:after="0"/>
              <w:jc w:val="center"/>
              <w:rPr>
                <w:rFonts w:ascii="Times New Roman" w:hAnsi="Times New Roman"/>
                <w:sz w:val="24"/>
                <w:szCs w:val="24"/>
              </w:rPr>
            </w:pPr>
            <w:r w:rsidRPr="005052EA">
              <w:rPr>
                <w:rFonts w:ascii="Times New Roman" w:hAnsi="Times New Roman"/>
                <w:sz w:val="24"/>
                <w:szCs w:val="24"/>
              </w:rPr>
              <w:t xml:space="preserve">Объем профессионального модуля, </w:t>
            </w:r>
            <w:proofErr w:type="spellStart"/>
            <w:r w:rsidRPr="005052EA">
              <w:rPr>
                <w:rFonts w:ascii="Times New Roman" w:hAnsi="Times New Roman"/>
                <w:sz w:val="24"/>
                <w:szCs w:val="24"/>
              </w:rPr>
              <w:t>ак</w:t>
            </w:r>
            <w:proofErr w:type="spellEnd"/>
            <w:r w:rsidRPr="005052EA">
              <w:rPr>
                <w:rFonts w:ascii="Times New Roman" w:hAnsi="Times New Roman"/>
                <w:sz w:val="24"/>
                <w:szCs w:val="24"/>
              </w:rPr>
              <w:t>. час.</w:t>
            </w:r>
          </w:p>
        </w:tc>
      </w:tr>
      <w:tr w:rsidR="002D2F15" w:rsidRPr="005052EA" w14:paraId="4ED291D8" w14:textId="77777777" w:rsidTr="002D2F15">
        <w:trPr>
          <w:trHeight w:val="58"/>
        </w:trPr>
        <w:tc>
          <w:tcPr>
            <w:tcW w:w="655" w:type="pct"/>
            <w:vMerge/>
          </w:tcPr>
          <w:p w14:paraId="6090C983" w14:textId="77777777" w:rsidR="002D2F15" w:rsidRPr="005052EA" w:rsidRDefault="002D2F15" w:rsidP="002D2F15">
            <w:pPr>
              <w:spacing w:after="0"/>
              <w:rPr>
                <w:rFonts w:ascii="Times New Roman" w:hAnsi="Times New Roman"/>
                <w:i/>
                <w:sz w:val="24"/>
                <w:szCs w:val="24"/>
              </w:rPr>
            </w:pPr>
          </w:p>
        </w:tc>
        <w:tc>
          <w:tcPr>
            <w:tcW w:w="1029" w:type="pct"/>
            <w:vMerge/>
            <w:vAlign w:val="center"/>
          </w:tcPr>
          <w:p w14:paraId="2D8F945C" w14:textId="77777777" w:rsidR="002D2F15" w:rsidRPr="005052EA" w:rsidRDefault="002D2F15" w:rsidP="002D2F15">
            <w:pPr>
              <w:spacing w:after="0"/>
              <w:rPr>
                <w:rFonts w:ascii="Times New Roman" w:hAnsi="Times New Roman"/>
                <w:i/>
                <w:sz w:val="24"/>
                <w:szCs w:val="24"/>
              </w:rPr>
            </w:pPr>
          </w:p>
        </w:tc>
        <w:tc>
          <w:tcPr>
            <w:tcW w:w="318" w:type="pct"/>
            <w:vMerge/>
            <w:vAlign w:val="center"/>
          </w:tcPr>
          <w:p w14:paraId="783B6B3B" w14:textId="77777777" w:rsidR="002D2F15" w:rsidRPr="005052EA" w:rsidRDefault="002D2F15" w:rsidP="002D2F15">
            <w:pPr>
              <w:spacing w:after="0"/>
              <w:rPr>
                <w:rFonts w:ascii="Times New Roman" w:hAnsi="Times New Roman"/>
                <w:i/>
                <w:iCs/>
                <w:sz w:val="24"/>
                <w:szCs w:val="24"/>
              </w:rPr>
            </w:pPr>
          </w:p>
        </w:tc>
        <w:tc>
          <w:tcPr>
            <w:tcW w:w="227" w:type="pct"/>
            <w:vMerge/>
            <w:shd w:val="clear" w:color="auto" w:fill="FFFF00"/>
          </w:tcPr>
          <w:p w14:paraId="1A8DA029" w14:textId="77777777" w:rsidR="002D2F15" w:rsidRPr="005052EA" w:rsidRDefault="002D2F15" w:rsidP="002D2F15">
            <w:pPr>
              <w:suppressAutoHyphens/>
              <w:spacing w:after="0"/>
              <w:jc w:val="center"/>
              <w:rPr>
                <w:rFonts w:ascii="Times New Roman" w:hAnsi="Times New Roman"/>
                <w:sz w:val="24"/>
                <w:szCs w:val="24"/>
              </w:rPr>
            </w:pPr>
          </w:p>
        </w:tc>
        <w:tc>
          <w:tcPr>
            <w:tcW w:w="1907" w:type="pct"/>
            <w:gridSpan w:val="5"/>
          </w:tcPr>
          <w:p w14:paraId="464603C2" w14:textId="77777777" w:rsidR="002D2F15" w:rsidRPr="005052EA" w:rsidRDefault="002D2F15" w:rsidP="002D2F15">
            <w:pPr>
              <w:suppressAutoHyphens/>
              <w:spacing w:after="0"/>
              <w:jc w:val="center"/>
              <w:rPr>
                <w:rFonts w:ascii="Times New Roman" w:hAnsi="Times New Roman"/>
                <w:sz w:val="24"/>
                <w:szCs w:val="24"/>
              </w:rPr>
            </w:pPr>
            <w:r w:rsidRPr="005052EA">
              <w:rPr>
                <w:rFonts w:ascii="Times New Roman" w:hAnsi="Times New Roman"/>
                <w:sz w:val="24"/>
                <w:szCs w:val="24"/>
              </w:rPr>
              <w:t>Обучение по МДК</w:t>
            </w:r>
          </w:p>
        </w:tc>
        <w:tc>
          <w:tcPr>
            <w:tcW w:w="864" w:type="pct"/>
            <w:gridSpan w:val="2"/>
            <w:vMerge w:val="restart"/>
            <w:vAlign w:val="center"/>
          </w:tcPr>
          <w:p w14:paraId="070B1288" w14:textId="77777777" w:rsidR="002D2F15" w:rsidRPr="005052EA" w:rsidRDefault="002D2F15" w:rsidP="002D2F15">
            <w:pPr>
              <w:suppressAutoHyphens/>
              <w:spacing w:after="0"/>
              <w:jc w:val="center"/>
              <w:rPr>
                <w:rFonts w:ascii="Times New Roman" w:hAnsi="Times New Roman"/>
                <w:sz w:val="24"/>
                <w:szCs w:val="24"/>
              </w:rPr>
            </w:pPr>
            <w:r w:rsidRPr="005052EA">
              <w:rPr>
                <w:rFonts w:ascii="Times New Roman" w:hAnsi="Times New Roman"/>
                <w:sz w:val="24"/>
                <w:szCs w:val="24"/>
              </w:rPr>
              <w:t>Практики</w:t>
            </w:r>
          </w:p>
        </w:tc>
      </w:tr>
      <w:tr w:rsidR="002D2F15" w:rsidRPr="005052EA" w14:paraId="0A6372B8" w14:textId="77777777" w:rsidTr="002D2F15">
        <w:tc>
          <w:tcPr>
            <w:tcW w:w="655" w:type="pct"/>
            <w:vMerge/>
          </w:tcPr>
          <w:p w14:paraId="7F31EC46" w14:textId="77777777" w:rsidR="002D2F15" w:rsidRPr="005052EA" w:rsidRDefault="002D2F15" w:rsidP="002D2F15">
            <w:pPr>
              <w:spacing w:after="0"/>
              <w:rPr>
                <w:rFonts w:ascii="Times New Roman" w:hAnsi="Times New Roman"/>
                <w:i/>
                <w:sz w:val="24"/>
                <w:szCs w:val="24"/>
              </w:rPr>
            </w:pPr>
          </w:p>
        </w:tc>
        <w:tc>
          <w:tcPr>
            <w:tcW w:w="1029" w:type="pct"/>
            <w:vMerge/>
            <w:vAlign w:val="center"/>
          </w:tcPr>
          <w:p w14:paraId="39422D58" w14:textId="77777777" w:rsidR="002D2F15" w:rsidRPr="005052EA" w:rsidRDefault="002D2F15" w:rsidP="002D2F15">
            <w:pPr>
              <w:spacing w:after="0"/>
              <w:rPr>
                <w:rFonts w:ascii="Times New Roman" w:hAnsi="Times New Roman"/>
                <w:i/>
                <w:sz w:val="24"/>
                <w:szCs w:val="24"/>
              </w:rPr>
            </w:pPr>
          </w:p>
        </w:tc>
        <w:tc>
          <w:tcPr>
            <w:tcW w:w="318" w:type="pct"/>
            <w:vMerge/>
            <w:vAlign w:val="center"/>
          </w:tcPr>
          <w:p w14:paraId="3AD262CF" w14:textId="77777777" w:rsidR="002D2F15" w:rsidRPr="005052EA" w:rsidRDefault="002D2F15" w:rsidP="002D2F15">
            <w:pPr>
              <w:spacing w:after="0"/>
              <w:rPr>
                <w:rFonts w:ascii="Times New Roman" w:hAnsi="Times New Roman"/>
                <w:i/>
                <w:iCs/>
                <w:sz w:val="24"/>
                <w:szCs w:val="24"/>
              </w:rPr>
            </w:pPr>
          </w:p>
        </w:tc>
        <w:tc>
          <w:tcPr>
            <w:tcW w:w="227" w:type="pct"/>
            <w:vMerge/>
            <w:shd w:val="clear" w:color="auto" w:fill="FFFF00"/>
          </w:tcPr>
          <w:p w14:paraId="342570DF" w14:textId="77777777" w:rsidR="002D2F15" w:rsidRPr="005052EA" w:rsidRDefault="002D2F15" w:rsidP="002D2F15">
            <w:pPr>
              <w:suppressAutoHyphens/>
              <w:spacing w:after="0"/>
              <w:jc w:val="center"/>
              <w:rPr>
                <w:rFonts w:ascii="Times New Roman" w:hAnsi="Times New Roman"/>
                <w:sz w:val="24"/>
                <w:szCs w:val="24"/>
              </w:rPr>
            </w:pPr>
          </w:p>
        </w:tc>
        <w:tc>
          <w:tcPr>
            <w:tcW w:w="277" w:type="pct"/>
            <w:vMerge w:val="restart"/>
          </w:tcPr>
          <w:p w14:paraId="1B67F467" w14:textId="77777777" w:rsidR="002D2F15" w:rsidRPr="005052EA" w:rsidRDefault="002D2F15" w:rsidP="002D2F15">
            <w:pPr>
              <w:suppressAutoHyphens/>
              <w:spacing w:after="0"/>
              <w:jc w:val="center"/>
              <w:rPr>
                <w:rFonts w:ascii="Times New Roman" w:hAnsi="Times New Roman"/>
                <w:sz w:val="24"/>
                <w:szCs w:val="24"/>
              </w:rPr>
            </w:pPr>
            <w:r w:rsidRPr="005052EA">
              <w:rPr>
                <w:rFonts w:ascii="Times New Roman" w:hAnsi="Times New Roman"/>
                <w:sz w:val="24"/>
                <w:szCs w:val="24"/>
              </w:rPr>
              <w:t>Всего</w:t>
            </w:r>
          </w:p>
        </w:tc>
        <w:tc>
          <w:tcPr>
            <w:tcW w:w="1630" w:type="pct"/>
            <w:gridSpan w:val="4"/>
          </w:tcPr>
          <w:p w14:paraId="7E17E1A4" w14:textId="77777777" w:rsidR="002D2F15" w:rsidRPr="005052EA" w:rsidRDefault="002D2F15" w:rsidP="002D2F15">
            <w:pPr>
              <w:suppressAutoHyphens/>
              <w:spacing w:after="0"/>
              <w:jc w:val="center"/>
              <w:rPr>
                <w:rFonts w:ascii="Times New Roman" w:hAnsi="Times New Roman"/>
                <w:sz w:val="24"/>
                <w:szCs w:val="24"/>
              </w:rPr>
            </w:pPr>
            <w:r w:rsidRPr="005052EA">
              <w:rPr>
                <w:rFonts w:ascii="Times New Roman" w:hAnsi="Times New Roman"/>
                <w:sz w:val="24"/>
                <w:szCs w:val="24"/>
              </w:rPr>
              <w:t>В том числе</w:t>
            </w:r>
          </w:p>
        </w:tc>
        <w:tc>
          <w:tcPr>
            <w:tcW w:w="864" w:type="pct"/>
            <w:gridSpan w:val="2"/>
            <w:vMerge/>
            <w:vAlign w:val="center"/>
          </w:tcPr>
          <w:p w14:paraId="753842B1" w14:textId="77777777" w:rsidR="002D2F15" w:rsidRPr="005052EA" w:rsidRDefault="002D2F15" w:rsidP="002D2F15">
            <w:pPr>
              <w:suppressAutoHyphens/>
              <w:spacing w:after="0"/>
              <w:jc w:val="center"/>
              <w:rPr>
                <w:rFonts w:ascii="Times New Roman" w:hAnsi="Times New Roman"/>
                <w:i/>
                <w:sz w:val="24"/>
                <w:szCs w:val="24"/>
              </w:rPr>
            </w:pPr>
          </w:p>
        </w:tc>
      </w:tr>
      <w:tr w:rsidR="002D2F15" w:rsidRPr="005052EA" w14:paraId="16CA5FF1" w14:textId="77777777" w:rsidTr="002D2F15">
        <w:trPr>
          <w:cantSplit/>
          <w:trHeight w:val="1415"/>
        </w:trPr>
        <w:tc>
          <w:tcPr>
            <w:tcW w:w="655" w:type="pct"/>
            <w:vMerge/>
          </w:tcPr>
          <w:p w14:paraId="2434BE68" w14:textId="77777777" w:rsidR="002D2F15" w:rsidRPr="005052EA" w:rsidRDefault="002D2F15" w:rsidP="002D2F15">
            <w:pPr>
              <w:spacing w:after="0"/>
              <w:rPr>
                <w:rFonts w:ascii="Times New Roman" w:hAnsi="Times New Roman"/>
                <w:i/>
                <w:sz w:val="24"/>
                <w:szCs w:val="24"/>
              </w:rPr>
            </w:pPr>
          </w:p>
        </w:tc>
        <w:tc>
          <w:tcPr>
            <w:tcW w:w="1029" w:type="pct"/>
            <w:vMerge/>
            <w:vAlign w:val="center"/>
          </w:tcPr>
          <w:p w14:paraId="16797327" w14:textId="77777777" w:rsidR="002D2F15" w:rsidRPr="005052EA" w:rsidRDefault="002D2F15" w:rsidP="002D2F15">
            <w:pPr>
              <w:spacing w:after="0"/>
              <w:rPr>
                <w:rFonts w:ascii="Times New Roman" w:hAnsi="Times New Roman"/>
                <w:i/>
                <w:sz w:val="24"/>
                <w:szCs w:val="24"/>
              </w:rPr>
            </w:pPr>
          </w:p>
        </w:tc>
        <w:tc>
          <w:tcPr>
            <w:tcW w:w="318" w:type="pct"/>
            <w:vMerge/>
            <w:vAlign w:val="center"/>
          </w:tcPr>
          <w:p w14:paraId="4C434AB3" w14:textId="77777777" w:rsidR="002D2F15" w:rsidRPr="005052EA" w:rsidRDefault="002D2F15" w:rsidP="002D2F15">
            <w:pPr>
              <w:spacing w:after="0"/>
              <w:rPr>
                <w:rFonts w:ascii="Times New Roman" w:hAnsi="Times New Roman"/>
                <w:i/>
                <w:sz w:val="24"/>
                <w:szCs w:val="24"/>
              </w:rPr>
            </w:pPr>
          </w:p>
        </w:tc>
        <w:tc>
          <w:tcPr>
            <w:tcW w:w="227" w:type="pct"/>
            <w:vMerge/>
            <w:shd w:val="clear" w:color="auto" w:fill="FFFF00"/>
          </w:tcPr>
          <w:p w14:paraId="4C95A352" w14:textId="77777777" w:rsidR="002D2F15" w:rsidRPr="005052EA" w:rsidRDefault="002D2F15" w:rsidP="002D2F15">
            <w:pPr>
              <w:suppressAutoHyphens/>
              <w:spacing w:after="0"/>
              <w:jc w:val="center"/>
              <w:rPr>
                <w:rFonts w:ascii="Times New Roman" w:hAnsi="Times New Roman"/>
                <w:i/>
                <w:sz w:val="24"/>
                <w:szCs w:val="24"/>
              </w:rPr>
            </w:pPr>
          </w:p>
        </w:tc>
        <w:tc>
          <w:tcPr>
            <w:tcW w:w="277" w:type="pct"/>
            <w:vMerge/>
          </w:tcPr>
          <w:p w14:paraId="23A76904" w14:textId="77777777" w:rsidR="002D2F15" w:rsidRPr="005052EA" w:rsidRDefault="002D2F15" w:rsidP="002D2F15">
            <w:pPr>
              <w:suppressAutoHyphens/>
              <w:spacing w:after="0"/>
              <w:jc w:val="center"/>
              <w:rPr>
                <w:rFonts w:ascii="Times New Roman" w:hAnsi="Times New Roman"/>
                <w:i/>
                <w:sz w:val="24"/>
                <w:szCs w:val="24"/>
              </w:rPr>
            </w:pPr>
          </w:p>
        </w:tc>
        <w:tc>
          <w:tcPr>
            <w:tcW w:w="494" w:type="pct"/>
            <w:vAlign w:val="center"/>
          </w:tcPr>
          <w:p w14:paraId="68748B54" w14:textId="77777777" w:rsidR="002D2F15" w:rsidRPr="005052EA" w:rsidRDefault="002D2F15" w:rsidP="002D2F15">
            <w:pPr>
              <w:suppressAutoHyphens/>
              <w:spacing w:after="0"/>
              <w:jc w:val="center"/>
              <w:rPr>
                <w:rFonts w:ascii="Times New Roman" w:hAnsi="Times New Roman"/>
                <w:i/>
                <w:sz w:val="24"/>
                <w:szCs w:val="24"/>
              </w:rPr>
            </w:pPr>
            <w:r w:rsidRPr="005052EA">
              <w:rPr>
                <w:rFonts w:ascii="Times New Roman" w:hAnsi="Times New Roman"/>
                <w:color w:val="000000"/>
                <w:sz w:val="24"/>
                <w:szCs w:val="24"/>
              </w:rPr>
              <w:t>Лабораторных</w:t>
            </w:r>
            <w:proofErr w:type="gramStart"/>
            <w:r w:rsidRPr="005052EA">
              <w:rPr>
                <w:rFonts w:ascii="Times New Roman" w:hAnsi="Times New Roman"/>
                <w:color w:val="000000"/>
                <w:sz w:val="24"/>
                <w:szCs w:val="24"/>
              </w:rPr>
              <w:t>.</w:t>
            </w:r>
            <w:proofErr w:type="gramEnd"/>
            <w:r w:rsidRPr="005052EA">
              <w:rPr>
                <w:rFonts w:ascii="Times New Roman" w:hAnsi="Times New Roman"/>
                <w:color w:val="000000"/>
                <w:sz w:val="24"/>
                <w:szCs w:val="24"/>
              </w:rPr>
              <w:t xml:space="preserve"> и практических. занятий</w:t>
            </w:r>
          </w:p>
        </w:tc>
        <w:tc>
          <w:tcPr>
            <w:tcW w:w="445" w:type="pct"/>
            <w:vAlign w:val="center"/>
          </w:tcPr>
          <w:p w14:paraId="5A11FD4A" w14:textId="77777777" w:rsidR="002D2F15" w:rsidRPr="005052EA" w:rsidRDefault="002D2F15" w:rsidP="002D2F15">
            <w:pPr>
              <w:suppressAutoHyphens/>
              <w:spacing w:after="0"/>
              <w:jc w:val="center"/>
              <w:rPr>
                <w:rFonts w:ascii="Times New Roman" w:hAnsi="Times New Roman"/>
                <w:iCs/>
                <w:sz w:val="24"/>
                <w:szCs w:val="24"/>
              </w:rPr>
            </w:pPr>
            <w:r w:rsidRPr="005052EA">
              <w:rPr>
                <w:rFonts w:ascii="Times New Roman" w:hAnsi="Times New Roman"/>
                <w:sz w:val="24"/>
                <w:szCs w:val="24"/>
              </w:rPr>
              <w:t>Курсовых работ (проектов)</w:t>
            </w:r>
          </w:p>
        </w:tc>
        <w:tc>
          <w:tcPr>
            <w:tcW w:w="295" w:type="pct"/>
            <w:vAlign w:val="center"/>
          </w:tcPr>
          <w:p w14:paraId="7F2EEFAC" w14:textId="5700F353" w:rsidR="002D2F15" w:rsidRPr="005052EA" w:rsidRDefault="002D2F15" w:rsidP="00287C62">
            <w:pPr>
              <w:suppressAutoHyphens/>
              <w:spacing w:after="0"/>
              <w:jc w:val="center"/>
              <w:rPr>
                <w:rFonts w:ascii="Times New Roman" w:hAnsi="Times New Roman"/>
                <w:color w:val="000000"/>
                <w:sz w:val="24"/>
                <w:szCs w:val="24"/>
              </w:rPr>
            </w:pPr>
            <w:r w:rsidRPr="005052EA">
              <w:rPr>
                <w:rFonts w:ascii="Times New Roman" w:hAnsi="Times New Roman"/>
                <w:sz w:val="24"/>
                <w:szCs w:val="24"/>
              </w:rPr>
              <w:t>Самостоятельная работа</w:t>
            </w:r>
          </w:p>
        </w:tc>
        <w:tc>
          <w:tcPr>
            <w:tcW w:w="396" w:type="pct"/>
            <w:textDirection w:val="btLr"/>
            <w:vAlign w:val="center"/>
          </w:tcPr>
          <w:p w14:paraId="46AD99FC" w14:textId="77777777" w:rsidR="002D2F15" w:rsidRPr="005052EA" w:rsidRDefault="002D2F15" w:rsidP="002D2F15">
            <w:pPr>
              <w:suppressAutoHyphens/>
              <w:spacing w:after="0"/>
              <w:jc w:val="center"/>
              <w:rPr>
                <w:rFonts w:ascii="Times New Roman" w:hAnsi="Times New Roman"/>
                <w:sz w:val="24"/>
                <w:szCs w:val="24"/>
              </w:rPr>
            </w:pPr>
            <w:r w:rsidRPr="005052EA">
              <w:rPr>
                <w:rFonts w:ascii="Times New Roman" w:hAnsi="Times New Roman"/>
                <w:sz w:val="24"/>
                <w:szCs w:val="24"/>
              </w:rPr>
              <w:t>Промежуточная аттестация</w:t>
            </w:r>
          </w:p>
        </w:tc>
        <w:tc>
          <w:tcPr>
            <w:tcW w:w="290" w:type="pct"/>
            <w:vAlign w:val="center"/>
          </w:tcPr>
          <w:p w14:paraId="0CF9462C" w14:textId="77777777" w:rsidR="002D2F15" w:rsidRPr="005052EA" w:rsidRDefault="002D2F15" w:rsidP="002D2F15">
            <w:pPr>
              <w:suppressAutoHyphens/>
              <w:spacing w:after="0"/>
              <w:jc w:val="center"/>
              <w:rPr>
                <w:rFonts w:ascii="Times New Roman" w:hAnsi="Times New Roman"/>
                <w:sz w:val="24"/>
                <w:szCs w:val="24"/>
              </w:rPr>
            </w:pPr>
            <w:r w:rsidRPr="005052EA">
              <w:rPr>
                <w:rFonts w:ascii="Times New Roman" w:hAnsi="Times New Roman"/>
                <w:sz w:val="24"/>
                <w:szCs w:val="24"/>
              </w:rPr>
              <w:t>Учебная</w:t>
            </w:r>
          </w:p>
          <w:p w14:paraId="5205AF7E" w14:textId="77777777" w:rsidR="002D2F15" w:rsidRPr="005052EA" w:rsidRDefault="002D2F15" w:rsidP="002D2F15">
            <w:pPr>
              <w:suppressAutoHyphens/>
              <w:spacing w:after="0"/>
              <w:jc w:val="center"/>
              <w:rPr>
                <w:rFonts w:ascii="Times New Roman" w:hAnsi="Times New Roman"/>
                <w:i/>
                <w:sz w:val="24"/>
                <w:szCs w:val="24"/>
              </w:rPr>
            </w:pPr>
          </w:p>
        </w:tc>
        <w:tc>
          <w:tcPr>
            <w:tcW w:w="574" w:type="pct"/>
            <w:vAlign w:val="center"/>
          </w:tcPr>
          <w:p w14:paraId="3F2A66BD" w14:textId="77777777" w:rsidR="002D2F15" w:rsidRPr="005052EA" w:rsidRDefault="002D2F15" w:rsidP="002D2F15">
            <w:pPr>
              <w:suppressAutoHyphens/>
              <w:spacing w:after="0"/>
              <w:jc w:val="center"/>
              <w:rPr>
                <w:rFonts w:ascii="Times New Roman" w:hAnsi="Times New Roman"/>
                <w:sz w:val="24"/>
                <w:szCs w:val="24"/>
              </w:rPr>
            </w:pPr>
            <w:r w:rsidRPr="005052EA">
              <w:rPr>
                <w:rFonts w:ascii="Times New Roman" w:hAnsi="Times New Roman"/>
                <w:sz w:val="24"/>
                <w:szCs w:val="24"/>
              </w:rPr>
              <w:t>Производственная</w:t>
            </w:r>
          </w:p>
          <w:p w14:paraId="58B44510" w14:textId="77777777" w:rsidR="002D2F15" w:rsidRPr="005052EA" w:rsidRDefault="002D2F15" w:rsidP="002D2F15">
            <w:pPr>
              <w:suppressAutoHyphens/>
              <w:spacing w:after="0"/>
              <w:jc w:val="center"/>
              <w:rPr>
                <w:rFonts w:ascii="Times New Roman" w:hAnsi="Times New Roman"/>
                <w:i/>
                <w:sz w:val="24"/>
                <w:szCs w:val="24"/>
              </w:rPr>
            </w:pPr>
          </w:p>
        </w:tc>
      </w:tr>
      <w:tr w:rsidR="002D2F15" w:rsidRPr="005052EA" w14:paraId="1B219F4C" w14:textId="77777777" w:rsidTr="002D2F15">
        <w:trPr>
          <w:trHeight w:val="415"/>
        </w:trPr>
        <w:tc>
          <w:tcPr>
            <w:tcW w:w="655" w:type="pct"/>
            <w:vAlign w:val="center"/>
          </w:tcPr>
          <w:p w14:paraId="6CCF4DF4" w14:textId="77777777" w:rsidR="002D2F15" w:rsidRPr="005052EA" w:rsidRDefault="002D2F15" w:rsidP="002D2F15">
            <w:pPr>
              <w:spacing w:after="0"/>
              <w:jc w:val="center"/>
              <w:rPr>
                <w:rFonts w:ascii="Times New Roman" w:hAnsi="Times New Roman"/>
                <w:i/>
                <w:sz w:val="24"/>
                <w:szCs w:val="24"/>
              </w:rPr>
            </w:pPr>
            <w:r w:rsidRPr="005052EA">
              <w:rPr>
                <w:rFonts w:ascii="Times New Roman" w:hAnsi="Times New Roman"/>
                <w:i/>
                <w:sz w:val="24"/>
                <w:szCs w:val="24"/>
              </w:rPr>
              <w:t>1</w:t>
            </w:r>
          </w:p>
        </w:tc>
        <w:tc>
          <w:tcPr>
            <w:tcW w:w="1029" w:type="pct"/>
            <w:vAlign w:val="center"/>
          </w:tcPr>
          <w:p w14:paraId="67EE8CB0" w14:textId="77777777" w:rsidR="002D2F15" w:rsidRPr="005052EA" w:rsidRDefault="002D2F15" w:rsidP="002D2F15">
            <w:pPr>
              <w:spacing w:after="0"/>
              <w:jc w:val="center"/>
              <w:rPr>
                <w:rFonts w:ascii="Times New Roman" w:hAnsi="Times New Roman"/>
                <w:i/>
                <w:sz w:val="24"/>
                <w:szCs w:val="24"/>
              </w:rPr>
            </w:pPr>
            <w:r w:rsidRPr="005052EA">
              <w:rPr>
                <w:rFonts w:ascii="Times New Roman" w:hAnsi="Times New Roman"/>
                <w:i/>
                <w:sz w:val="24"/>
                <w:szCs w:val="24"/>
              </w:rPr>
              <w:t>2</w:t>
            </w:r>
          </w:p>
        </w:tc>
        <w:tc>
          <w:tcPr>
            <w:tcW w:w="318" w:type="pct"/>
            <w:vAlign w:val="center"/>
          </w:tcPr>
          <w:p w14:paraId="4598304D" w14:textId="77777777" w:rsidR="002D2F15" w:rsidRPr="005052EA" w:rsidRDefault="002D2F15" w:rsidP="002D2F15">
            <w:pPr>
              <w:spacing w:after="0"/>
              <w:jc w:val="center"/>
              <w:rPr>
                <w:rFonts w:ascii="Times New Roman" w:hAnsi="Times New Roman"/>
                <w:i/>
                <w:sz w:val="24"/>
                <w:szCs w:val="24"/>
              </w:rPr>
            </w:pPr>
            <w:r w:rsidRPr="005052EA">
              <w:rPr>
                <w:rFonts w:ascii="Times New Roman" w:hAnsi="Times New Roman"/>
                <w:i/>
                <w:sz w:val="24"/>
                <w:szCs w:val="24"/>
              </w:rPr>
              <w:t>3</w:t>
            </w:r>
          </w:p>
        </w:tc>
        <w:tc>
          <w:tcPr>
            <w:tcW w:w="227" w:type="pct"/>
            <w:vAlign w:val="center"/>
          </w:tcPr>
          <w:p w14:paraId="7A81D72E" w14:textId="77777777" w:rsidR="002D2F15" w:rsidRPr="005052EA" w:rsidRDefault="002D2F15" w:rsidP="002D2F15">
            <w:pPr>
              <w:spacing w:after="0"/>
              <w:jc w:val="center"/>
              <w:rPr>
                <w:rFonts w:ascii="Times New Roman" w:hAnsi="Times New Roman"/>
                <w:i/>
                <w:sz w:val="24"/>
                <w:szCs w:val="24"/>
              </w:rPr>
            </w:pPr>
            <w:r w:rsidRPr="005052EA">
              <w:rPr>
                <w:rFonts w:ascii="Times New Roman" w:hAnsi="Times New Roman"/>
                <w:i/>
                <w:sz w:val="24"/>
                <w:szCs w:val="24"/>
              </w:rPr>
              <w:t>4</w:t>
            </w:r>
          </w:p>
        </w:tc>
        <w:tc>
          <w:tcPr>
            <w:tcW w:w="277" w:type="pct"/>
            <w:vAlign w:val="center"/>
          </w:tcPr>
          <w:p w14:paraId="6228FE6A" w14:textId="77777777" w:rsidR="002D2F15" w:rsidRPr="005052EA" w:rsidRDefault="002D2F15" w:rsidP="002D2F15">
            <w:pPr>
              <w:spacing w:after="0"/>
              <w:jc w:val="center"/>
              <w:rPr>
                <w:rFonts w:ascii="Times New Roman" w:hAnsi="Times New Roman"/>
                <w:i/>
                <w:sz w:val="24"/>
                <w:szCs w:val="24"/>
              </w:rPr>
            </w:pPr>
            <w:r w:rsidRPr="005052EA">
              <w:rPr>
                <w:rFonts w:ascii="Times New Roman" w:hAnsi="Times New Roman"/>
                <w:i/>
                <w:sz w:val="24"/>
                <w:szCs w:val="24"/>
              </w:rPr>
              <w:t>5</w:t>
            </w:r>
          </w:p>
        </w:tc>
        <w:tc>
          <w:tcPr>
            <w:tcW w:w="494" w:type="pct"/>
            <w:vAlign w:val="center"/>
          </w:tcPr>
          <w:p w14:paraId="59B50857" w14:textId="77777777" w:rsidR="002D2F15" w:rsidRPr="005052EA" w:rsidRDefault="002D2F15" w:rsidP="002D2F15">
            <w:pPr>
              <w:spacing w:after="0"/>
              <w:jc w:val="center"/>
              <w:rPr>
                <w:rFonts w:ascii="Times New Roman" w:hAnsi="Times New Roman"/>
                <w:i/>
                <w:sz w:val="24"/>
                <w:szCs w:val="24"/>
              </w:rPr>
            </w:pPr>
            <w:r w:rsidRPr="005052EA">
              <w:rPr>
                <w:rFonts w:ascii="Times New Roman" w:hAnsi="Times New Roman"/>
                <w:i/>
                <w:sz w:val="24"/>
                <w:szCs w:val="24"/>
              </w:rPr>
              <w:t>6</w:t>
            </w:r>
          </w:p>
        </w:tc>
        <w:tc>
          <w:tcPr>
            <w:tcW w:w="445" w:type="pct"/>
            <w:vAlign w:val="center"/>
          </w:tcPr>
          <w:p w14:paraId="110DD7A9" w14:textId="77777777" w:rsidR="002D2F15" w:rsidRPr="005052EA" w:rsidRDefault="002D2F15" w:rsidP="002D2F15">
            <w:pPr>
              <w:spacing w:after="0"/>
              <w:jc w:val="center"/>
              <w:rPr>
                <w:rFonts w:ascii="Times New Roman" w:hAnsi="Times New Roman"/>
                <w:i/>
                <w:sz w:val="24"/>
                <w:szCs w:val="24"/>
              </w:rPr>
            </w:pPr>
            <w:r w:rsidRPr="005052EA">
              <w:rPr>
                <w:rFonts w:ascii="Times New Roman" w:hAnsi="Times New Roman"/>
                <w:i/>
                <w:sz w:val="24"/>
                <w:szCs w:val="24"/>
              </w:rPr>
              <w:t>7</w:t>
            </w:r>
          </w:p>
        </w:tc>
        <w:tc>
          <w:tcPr>
            <w:tcW w:w="295" w:type="pct"/>
            <w:vAlign w:val="center"/>
          </w:tcPr>
          <w:p w14:paraId="5B173101" w14:textId="77777777" w:rsidR="002D2F15" w:rsidRPr="005052EA" w:rsidRDefault="002D2F15" w:rsidP="002D2F15">
            <w:pPr>
              <w:spacing w:after="0"/>
              <w:jc w:val="center"/>
              <w:rPr>
                <w:rFonts w:ascii="Times New Roman" w:hAnsi="Times New Roman"/>
                <w:i/>
                <w:sz w:val="24"/>
                <w:szCs w:val="24"/>
              </w:rPr>
            </w:pPr>
            <w:r w:rsidRPr="005052EA">
              <w:rPr>
                <w:rFonts w:ascii="Times New Roman" w:hAnsi="Times New Roman"/>
                <w:i/>
                <w:sz w:val="24"/>
                <w:szCs w:val="24"/>
              </w:rPr>
              <w:t>8</w:t>
            </w:r>
          </w:p>
        </w:tc>
        <w:tc>
          <w:tcPr>
            <w:tcW w:w="396" w:type="pct"/>
            <w:vAlign w:val="center"/>
          </w:tcPr>
          <w:p w14:paraId="23BFDF90" w14:textId="77777777" w:rsidR="002D2F15" w:rsidRPr="005052EA" w:rsidRDefault="002D2F15" w:rsidP="002D2F15">
            <w:pPr>
              <w:spacing w:after="0"/>
              <w:jc w:val="center"/>
              <w:rPr>
                <w:rFonts w:ascii="Times New Roman" w:hAnsi="Times New Roman"/>
                <w:i/>
                <w:sz w:val="24"/>
                <w:szCs w:val="24"/>
              </w:rPr>
            </w:pPr>
            <w:r w:rsidRPr="005052EA">
              <w:rPr>
                <w:rFonts w:ascii="Times New Roman" w:hAnsi="Times New Roman"/>
                <w:i/>
                <w:sz w:val="24"/>
                <w:szCs w:val="24"/>
              </w:rPr>
              <w:t>9</w:t>
            </w:r>
          </w:p>
        </w:tc>
        <w:tc>
          <w:tcPr>
            <w:tcW w:w="290" w:type="pct"/>
            <w:vAlign w:val="center"/>
          </w:tcPr>
          <w:p w14:paraId="12F055E1" w14:textId="77777777" w:rsidR="002D2F15" w:rsidRPr="005052EA" w:rsidRDefault="002D2F15" w:rsidP="002D2F15">
            <w:pPr>
              <w:spacing w:after="0"/>
              <w:jc w:val="center"/>
              <w:rPr>
                <w:rFonts w:ascii="Times New Roman" w:hAnsi="Times New Roman"/>
                <w:i/>
                <w:sz w:val="24"/>
                <w:szCs w:val="24"/>
              </w:rPr>
            </w:pPr>
            <w:r w:rsidRPr="005052EA">
              <w:rPr>
                <w:rFonts w:ascii="Times New Roman" w:hAnsi="Times New Roman"/>
                <w:i/>
                <w:sz w:val="24"/>
                <w:szCs w:val="24"/>
              </w:rPr>
              <w:t>10</w:t>
            </w:r>
          </w:p>
        </w:tc>
        <w:tc>
          <w:tcPr>
            <w:tcW w:w="574" w:type="pct"/>
            <w:vAlign w:val="center"/>
          </w:tcPr>
          <w:p w14:paraId="291B65EB" w14:textId="77777777" w:rsidR="002D2F15" w:rsidRPr="005052EA" w:rsidRDefault="002D2F15" w:rsidP="002D2F15">
            <w:pPr>
              <w:spacing w:after="0"/>
              <w:jc w:val="center"/>
              <w:rPr>
                <w:rFonts w:ascii="Times New Roman" w:hAnsi="Times New Roman"/>
                <w:i/>
                <w:sz w:val="24"/>
                <w:szCs w:val="24"/>
              </w:rPr>
            </w:pPr>
            <w:r w:rsidRPr="005052EA">
              <w:rPr>
                <w:rFonts w:ascii="Times New Roman" w:hAnsi="Times New Roman"/>
                <w:i/>
                <w:sz w:val="24"/>
                <w:szCs w:val="24"/>
              </w:rPr>
              <w:t>11</w:t>
            </w:r>
          </w:p>
        </w:tc>
      </w:tr>
      <w:tr w:rsidR="002D2F15" w:rsidRPr="005052EA" w14:paraId="01C5A702" w14:textId="77777777" w:rsidTr="002D2F15">
        <w:tc>
          <w:tcPr>
            <w:tcW w:w="655" w:type="pct"/>
          </w:tcPr>
          <w:p w14:paraId="73E8DF8D" w14:textId="6621DFAC" w:rsidR="002D2F15" w:rsidRPr="005052EA" w:rsidRDefault="002D2F15" w:rsidP="002D2F15">
            <w:pPr>
              <w:spacing w:after="0"/>
              <w:rPr>
                <w:rFonts w:ascii="Times New Roman" w:hAnsi="Times New Roman"/>
                <w:sz w:val="24"/>
                <w:szCs w:val="24"/>
              </w:rPr>
            </w:pPr>
            <w:r w:rsidRPr="005052EA">
              <w:rPr>
                <w:rFonts w:ascii="Times New Roman" w:hAnsi="Times New Roman"/>
                <w:sz w:val="24"/>
                <w:szCs w:val="24"/>
              </w:rPr>
              <w:t>ПК 1.1-</w:t>
            </w:r>
            <w:r w:rsidR="00287C62" w:rsidRPr="005052EA">
              <w:rPr>
                <w:rFonts w:ascii="Times New Roman" w:hAnsi="Times New Roman"/>
                <w:sz w:val="24"/>
                <w:szCs w:val="24"/>
              </w:rPr>
              <w:t xml:space="preserve"> ПК </w:t>
            </w:r>
            <w:r w:rsidRPr="005052EA">
              <w:rPr>
                <w:rFonts w:ascii="Times New Roman" w:hAnsi="Times New Roman"/>
                <w:sz w:val="24"/>
                <w:szCs w:val="24"/>
              </w:rPr>
              <w:t>1.3</w:t>
            </w:r>
          </w:p>
          <w:p w14:paraId="47D52639" w14:textId="5E26A627" w:rsidR="002D2F15" w:rsidRPr="005052EA" w:rsidRDefault="002D2F15" w:rsidP="002D2F15">
            <w:pPr>
              <w:spacing w:after="0"/>
              <w:rPr>
                <w:rFonts w:ascii="Times New Roman" w:hAnsi="Times New Roman"/>
                <w:sz w:val="24"/>
                <w:szCs w:val="24"/>
              </w:rPr>
            </w:pPr>
            <w:r w:rsidRPr="005052EA">
              <w:rPr>
                <w:rFonts w:ascii="Times New Roman" w:hAnsi="Times New Roman"/>
                <w:sz w:val="24"/>
                <w:szCs w:val="24"/>
              </w:rPr>
              <w:t>ОК 01-</w:t>
            </w:r>
            <w:r w:rsidR="00287C62" w:rsidRPr="005052EA">
              <w:rPr>
                <w:rFonts w:ascii="Times New Roman" w:hAnsi="Times New Roman"/>
                <w:sz w:val="24"/>
                <w:szCs w:val="24"/>
              </w:rPr>
              <w:t xml:space="preserve"> ОК </w:t>
            </w:r>
            <w:r w:rsidRPr="005052EA">
              <w:rPr>
                <w:rFonts w:ascii="Times New Roman" w:hAnsi="Times New Roman"/>
                <w:sz w:val="24"/>
                <w:szCs w:val="24"/>
              </w:rPr>
              <w:t>07, ОК 09</w:t>
            </w:r>
          </w:p>
        </w:tc>
        <w:tc>
          <w:tcPr>
            <w:tcW w:w="1029" w:type="pct"/>
          </w:tcPr>
          <w:p w14:paraId="5728383D" w14:textId="77777777" w:rsidR="002D2F15" w:rsidRPr="005052EA" w:rsidRDefault="002D2F15" w:rsidP="002D2F15">
            <w:pPr>
              <w:spacing w:after="0"/>
              <w:rPr>
                <w:rFonts w:ascii="Times New Roman" w:hAnsi="Times New Roman"/>
                <w:sz w:val="24"/>
                <w:szCs w:val="24"/>
              </w:rPr>
            </w:pPr>
            <w:r w:rsidRPr="005052EA">
              <w:rPr>
                <w:rFonts w:ascii="Times New Roman" w:hAnsi="Times New Roman"/>
                <w:sz w:val="24"/>
                <w:szCs w:val="24"/>
              </w:rPr>
              <w:t>МДК 01.01 Административный процесс</w:t>
            </w:r>
          </w:p>
        </w:tc>
        <w:tc>
          <w:tcPr>
            <w:tcW w:w="318" w:type="pct"/>
          </w:tcPr>
          <w:p w14:paraId="3D026CB4" w14:textId="77777777" w:rsidR="002D2F15" w:rsidRPr="005052EA" w:rsidRDefault="002D2F15" w:rsidP="002D2F15">
            <w:pPr>
              <w:spacing w:after="0"/>
              <w:jc w:val="center"/>
              <w:rPr>
                <w:rFonts w:ascii="Times New Roman" w:hAnsi="Times New Roman"/>
                <w:b/>
                <w:bCs/>
                <w:sz w:val="24"/>
                <w:szCs w:val="24"/>
              </w:rPr>
            </w:pPr>
            <w:r w:rsidRPr="005052EA">
              <w:rPr>
                <w:rFonts w:ascii="Times New Roman" w:hAnsi="Times New Roman"/>
                <w:b/>
                <w:bCs/>
                <w:sz w:val="24"/>
                <w:szCs w:val="24"/>
              </w:rPr>
              <w:t>102</w:t>
            </w:r>
          </w:p>
        </w:tc>
        <w:tc>
          <w:tcPr>
            <w:tcW w:w="227" w:type="pct"/>
          </w:tcPr>
          <w:p w14:paraId="2111087D" w14:textId="77777777" w:rsidR="002D2F15" w:rsidRPr="005052EA" w:rsidRDefault="002D2F15" w:rsidP="002D2F15">
            <w:pPr>
              <w:spacing w:after="0"/>
              <w:jc w:val="center"/>
              <w:rPr>
                <w:rFonts w:ascii="Times New Roman" w:hAnsi="Times New Roman"/>
                <w:sz w:val="24"/>
                <w:szCs w:val="24"/>
              </w:rPr>
            </w:pPr>
            <w:r w:rsidRPr="005052EA">
              <w:rPr>
                <w:rFonts w:ascii="Times New Roman" w:hAnsi="Times New Roman"/>
                <w:sz w:val="24"/>
                <w:szCs w:val="24"/>
              </w:rPr>
              <w:t>60</w:t>
            </w:r>
          </w:p>
        </w:tc>
        <w:tc>
          <w:tcPr>
            <w:tcW w:w="277" w:type="pct"/>
          </w:tcPr>
          <w:p w14:paraId="257F67BF" w14:textId="77777777" w:rsidR="002D2F15" w:rsidRPr="005052EA" w:rsidRDefault="002D2F15" w:rsidP="002D2F15">
            <w:pPr>
              <w:spacing w:after="0"/>
              <w:jc w:val="center"/>
              <w:rPr>
                <w:rFonts w:ascii="Times New Roman" w:hAnsi="Times New Roman"/>
                <w:b/>
                <w:bCs/>
                <w:sz w:val="24"/>
                <w:szCs w:val="24"/>
              </w:rPr>
            </w:pPr>
            <w:r w:rsidRPr="005052EA">
              <w:rPr>
                <w:rFonts w:ascii="Times New Roman" w:hAnsi="Times New Roman"/>
                <w:b/>
                <w:bCs/>
                <w:sz w:val="24"/>
                <w:szCs w:val="24"/>
              </w:rPr>
              <w:t>90</w:t>
            </w:r>
          </w:p>
        </w:tc>
        <w:tc>
          <w:tcPr>
            <w:tcW w:w="494" w:type="pct"/>
          </w:tcPr>
          <w:p w14:paraId="23BBD70A" w14:textId="77777777" w:rsidR="002D2F15" w:rsidRPr="005052EA" w:rsidRDefault="002D2F15" w:rsidP="002D2F15">
            <w:pPr>
              <w:spacing w:after="0"/>
              <w:jc w:val="center"/>
              <w:rPr>
                <w:rFonts w:ascii="Times New Roman" w:hAnsi="Times New Roman"/>
                <w:b/>
                <w:bCs/>
                <w:sz w:val="24"/>
                <w:szCs w:val="24"/>
              </w:rPr>
            </w:pPr>
            <w:r w:rsidRPr="005052EA">
              <w:rPr>
                <w:rFonts w:ascii="Times New Roman" w:hAnsi="Times New Roman"/>
                <w:sz w:val="24"/>
                <w:szCs w:val="24"/>
              </w:rPr>
              <w:t>48</w:t>
            </w:r>
          </w:p>
        </w:tc>
        <w:tc>
          <w:tcPr>
            <w:tcW w:w="445" w:type="pct"/>
          </w:tcPr>
          <w:p w14:paraId="78356D80" w14:textId="77777777" w:rsidR="002D2F15" w:rsidRPr="005052EA" w:rsidRDefault="002D2F15" w:rsidP="002D2F15">
            <w:pPr>
              <w:spacing w:after="0"/>
              <w:jc w:val="center"/>
              <w:rPr>
                <w:rFonts w:ascii="Times New Roman" w:hAnsi="Times New Roman"/>
                <w:sz w:val="24"/>
                <w:szCs w:val="24"/>
              </w:rPr>
            </w:pPr>
          </w:p>
        </w:tc>
        <w:tc>
          <w:tcPr>
            <w:tcW w:w="295" w:type="pct"/>
          </w:tcPr>
          <w:p w14:paraId="34B6C3A8" w14:textId="77777777" w:rsidR="002D2F15" w:rsidRPr="005052EA" w:rsidRDefault="002D2F15" w:rsidP="002D2F15">
            <w:pPr>
              <w:spacing w:after="0"/>
              <w:jc w:val="center"/>
              <w:rPr>
                <w:rFonts w:ascii="Times New Roman" w:hAnsi="Times New Roman"/>
                <w:sz w:val="24"/>
                <w:szCs w:val="24"/>
              </w:rPr>
            </w:pPr>
          </w:p>
        </w:tc>
        <w:tc>
          <w:tcPr>
            <w:tcW w:w="396" w:type="pct"/>
            <w:vMerge w:val="restart"/>
          </w:tcPr>
          <w:p w14:paraId="627CDD1F" w14:textId="77777777" w:rsidR="002D2F15" w:rsidRPr="005052EA" w:rsidRDefault="002D2F15" w:rsidP="002D2F15">
            <w:pPr>
              <w:spacing w:after="0"/>
              <w:jc w:val="center"/>
              <w:rPr>
                <w:rFonts w:ascii="Times New Roman" w:hAnsi="Times New Roman"/>
                <w:sz w:val="24"/>
                <w:szCs w:val="24"/>
              </w:rPr>
            </w:pPr>
            <w:r w:rsidRPr="005052EA">
              <w:rPr>
                <w:rFonts w:ascii="Times New Roman" w:hAnsi="Times New Roman"/>
                <w:sz w:val="24"/>
                <w:szCs w:val="24"/>
              </w:rPr>
              <w:t>6</w:t>
            </w:r>
          </w:p>
        </w:tc>
        <w:tc>
          <w:tcPr>
            <w:tcW w:w="290" w:type="pct"/>
          </w:tcPr>
          <w:p w14:paraId="6B3BC6F9" w14:textId="77777777" w:rsidR="002D2F15" w:rsidRPr="005052EA" w:rsidRDefault="002D2F15" w:rsidP="002D2F15">
            <w:pPr>
              <w:spacing w:after="0"/>
              <w:jc w:val="center"/>
              <w:rPr>
                <w:rFonts w:ascii="Times New Roman" w:hAnsi="Times New Roman"/>
                <w:b/>
                <w:bCs/>
                <w:sz w:val="24"/>
                <w:szCs w:val="24"/>
              </w:rPr>
            </w:pPr>
            <w:r w:rsidRPr="005052EA">
              <w:rPr>
                <w:rFonts w:ascii="Times New Roman" w:hAnsi="Times New Roman"/>
                <w:b/>
                <w:bCs/>
                <w:sz w:val="24"/>
                <w:szCs w:val="24"/>
              </w:rPr>
              <w:t>12</w:t>
            </w:r>
          </w:p>
        </w:tc>
        <w:tc>
          <w:tcPr>
            <w:tcW w:w="574" w:type="pct"/>
          </w:tcPr>
          <w:p w14:paraId="6F4D410E" w14:textId="77777777" w:rsidR="002D2F15" w:rsidRPr="005052EA" w:rsidRDefault="002D2F15" w:rsidP="002D2F15">
            <w:pPr>
              <w:spacing w:after="0"/>
              <w:jc w:val="center"/>
              <w:rPr>
                <w:rFonts w:ascii="Times New Roman" w:hAnsi="Times New Roman"/>
                <w:b/>
                <w:bCs/>
                <w:sz w:val="24"/>
                <w:szCs w:val="24"/>
              </w:rPr>
            </w:pPr>
          </w:p>
        </w:tc>
      </w:tr>
      <w:tr w:rsidR="00287C62" w:rsidRPr="005052EA" w14:paraId="0736B26F" w14:textId="77777777" w:rsidTr="002D2F15">
        <w:trPr>
          <w:trHeight w:val="314"/>
        </w:trPr>
        <w:tc>
          <w:tcPr>
            <w:tcW w:w="655" w:type="pct"/>
          </w:tcPr>
          <w:p w14:paraId="153BC61F" w14:textId="77777777" w:rsidR="00287C62" w:rsidRPr="005052EA" w:rsidRDefault="00287C62" w:rsidP="00287C62">
            <w:pPr>
              <w:spacing w:after="0"/>
              <w:rPr>
                <w:rFonts w:ascii="Times New Roman" w:hAnsi="Times New Roman"/>
                <w:sz w:val="24"/>
                <w:szCs w:val="24"/>
              </w:rPr>
            </w:pPr>
            <w:r w:rsidRPr="005052EA">
              <w:rPr>
                <w:rFonts w:ascii="Times New Roman" w:hAnsi="Times New Roman"/>
                <w:sz w:val="24"/>
                <w:szCs w:val="24"/>
              </w:rPr>
              <w:t>ПК 1.1- ПК 1.3</w:t>
            </w:r>
          </w:p>
          <w:p w14:paraId="44C1CD27" w14:textId="6EF24A86" w:rsidR="00287C62" w:rsidRPr="005052EA" w:rsidRDefault="00287C62" w:rsidP="00287C62">
            <w:pPr>
              <w:spacing w:after="0"/>
              <w:rPr>
                <w:rFonts w:ascii="Times New Roman" w:hAnsi="Times New Roman"/>
                <w:sz w:val="24"/>
                <w:szCs w:val="24"/>
              </w:rPr>
            </w:pPr>
            <w:r w:rsidRPr="005052EA">
              <w:rPr>
                <w:rFonts w:ascii="Times New Roman" w:hAnsi="Times New Roman"/>
                <w:sz w:val="24"/>
                <w:szCs w:val="24"/>
              </w:rPr>
              <w:t xml:space="preserve">ОК 01- ОК </w:t>
            </w:r>
            <w:r w:rsidR="00215619" w:rsidRPr="005052EA">
              <w:rPr>
                <w:rFonts w:ascii="Times New Roman" w:hAnsi="Times New Roman"/>
                <w:sz w:val="24"/>
                <w:szCs w:val="24"/>
              </w:rPr>
              <w:t>06</w:t>
            </w:r>
            <w:r w:rsidRPr="005052EA">
              <w:rPr>
                <w:rFonts w:ascii="Times New Roman" w:hAnsi="Times New Roman"/>
                <w:sz w:val="24"/>
                <w:szCs w:val="24"/>
              </w:rPr>
              <w:t>, ОК 09</w:t>
            </w:r>
          </w:p>
        </w:tc>
        <w:tc>
          <w:tcPr>
            <w:tcW w:w="1029" w:type="pct"/>
          </w:tcPr>
          <w:p w14:paraId="59E83293" w14:textId="77777777" w:rsidR="00287C62" w:rsidRPr="005052EA" w:rsidRDefault="00287C62" w:rsidP="00287C62">
            <w:pPr>
              <w:spacing w:after="0"/>
              <w:rPr>
                <w:rFonts w:ascii="Times New Roman" w:hAnsi="Times New Roman"/>
                <w:sz w:val="24"/>
                <w:szCs w:val="24"/>
              </w:rPr>
            </w:pPr>
            <w:r w:rsidRPr="005052EA">
              <w:rPr>
                <w:rFonts w:ascii="Times New Roman" w:hAnsi="Times New Roman"/>
                <w:sz w:val="24"/>
                <w:szCs w:val="24"/>
              </w:rPr>
              <w:t>МДК 01.02 Трудовое право</w:t>
            </w:r>
          </w:p>
        </w:tc>
        <w:tc>
          <w:tcPr>
            <w:tcW w:w="318" w:type="pct"/>
          </w:tcPr>
          <w:p w14:paraId="3BE91056" w14:textId="77777777" w:rsidR="00287C62" w:rsidRPr="005052EA" w:rsidRDefault="00287C62" w:rsidP="00287C62">
            <w:pPr>
              <w:spacing w:after="0"/>
              <w:jc w:val="center"/>
              <w:rPr>
                <w:rFonts w:ascii="Times New Roman" w:hAnsi="Times New Roman"/>
                <w:b/>
                <w:bCs/>
                <w:sz w:val="24"/>
                <w:szCs w:val="24"/>
              </w:rPr>
            </w:pPr>
            <w:r w:rsidRPr="005052EA">
              <w:rPr>
                <w:rFonts w:ascii="Times New Roman" w:hAnsi="Times New Roman"/>
                <w:b/>
                <w:bCs/>
                <w:sz w:val="24"/>
                <w:szCs w:val="24"/>
              </w:rPr>
              <w:t>96</w:t>
            </w:r>
          </w:p>
        </w:tc>
        <w:tc>
          <w:tcPr>
            <w:tcW w:w="227" w:type="pct"/>
          </w:tcPr>
          <w:p w14:paraId="77249266" w14:textId="77777777" w:rsidR="00287C62" w:rsidRPr="005052EA" w:rsidRDefault="00287C62" w:rsidP="00287C62">
            <w:pPr>
              <w:spacing w:after="0"/>
              <w:jc w:val="center"/>
              <w:rPr>
                <w:rFonts w:ascii="Times New Roman" w:hAnsi="Times New Roman"/>
                <w:sz w:val="24"/>
                <w:szCs w:val="24"/>
              </w:rPr>
            </w:pPr>
            <w:r w:rsidRPr="005052EA">
              <w:rPr>
                <w:rFonts w:ascii="Times New Roman" w:hAnsi="Times New Roman"/>
                <w:sz w:val="24"/>
                <w:szCs w:val="24"/>
              </w:rPr>
              <w:t>60</w:t>
            </w:r>
          </w:p>
        </w:tc>
        <w:tc>
          <w:tcPr>
            <w:tcW w:w="277" w:type="pct"/>
          </w:tcPr>
          <w:p w14:paraId="5111471E" w14:textId="77777777" w:rsidR="00287C62" w:rsidRPr="005052EA" w:rsidRDefault="00287C62" w:rsidP="00287C62">
            <w:pPr>
              <w:spacing w:after="0"/>
              <w:jc w:val="center"/>
              <w:rPr>
                <w:rFonts w:ascii="Times New Roman" w:hAnsi="Times New Roman"/>
                <w:b/>
                <w:bCs/>
                <w:sz w:val="24"/>
                <w:szCs w:val="24"/>
              </w:rPr>
            </w:pPr>
            <w:r w:rsidRPr="005052EA">
              <w:rPr>
                <w:rFonts w:ascii="Times New Roman" w:hAnsi="Times New Roman"/>
                <w:b/>
                <w:bCs/>
                <w:sz w:val="24"/>
                <w:szCs w:val="24"/>
              </w:rPr>
              <w:t>84</w:t>
            </w:r>
          </w:p>
        </w:tc>
        <w:tc>
          <w:tcPr>
            <w:tcW w:w="494" w:type="pct"/>
          </w:tcPr>
          <w:p w14:paraId="1EE231AD" w14:textId="77777777" w:rsidR="00287C62" w:rsidRPr="005052EA" w:rsidRDefault="00287C62" w:rsidP="00287C62">
            <w:pPr>
              <w:spacing w:after="0"/>
              <w:jc w:val="center"/>
              <w:rPr>
                <w:rFonts w:ascii="Times New Roman" w:hAnsi="Times New Roman"/>
                <w:b/>
                <w:bCs/>
                <w:sz w:val="24"/>
                <w:szCs w:val="24"/>
              </w:rPr>
            </w:pPr>
            <w:r w:rsidRPr="005052EA">
              <w:rPr>
                <w:rFonts w:ascii="Times New Roman" w:hAnsi="Times New Roman"/>
                <w:sz w:val="24"/>
                <w:szCs w:val="24"/>
              </w:rPr>
              <w:t>48</w:t>
            </w:r>
          </w:p>
        </w:tc>
        <w:tc>
          <w:tcPr>
            <w:tcW w:w="445" w:type="pct"/>
          </w:tcPr>
          <w:p w14:paraId="66988346" w14:textId="77777777" w:rsidR="00287C62" w:rsidRPr="005052EA" w:rsidRDefault="00287C62" w:rsidP="00287C62">
            <w:pPr>
              <w:spacing w:after="0"/>
              <w:jc w:val="center"/>
              <w:rPr>
                <w:rFonts w:ascii="Times New Roman" w:hAnsi="Times New Roman"/>
                <w:sz w:val="24"/>
                <w:szCs w:val="24"/>
              </w:rPr>
            </w:pPr>
          </w:p>
        </w:tc>
        <w:tc>
          <w:tcPr>
            <w:tcW w:w="295" w:type="pct"/>
          </w:tcPr>
          <w:p w14:paraId="03F114F0" w14:textId="77777777" w:rsidR="00287C62" w:rsidRPr="005052EA" w:rsidRDefault="00287C62" w:rsidP="00287C62">
            <w:pPr>
              <w:spacing w:after="0"/>
              <w:jc w:val="center"/>
              <w:rPr>
                <w:rFonts w:ascii="Times New Roman" w:hAnsi="Times New Roman"/>
                <w:sz w:val="24"/>
                <w:szCs w:val="24"/>
              </w:rPr>
            </w:pPr>
          </w:p>
        </w:tc>
        <w:tc>
          <w:tcPr>
            <w:tcW w:w="396" w:type="pct"/>
            <w:vMerge/>
          </w:tcPr>
          <w:p w14:paraId="52BCDC01" w14:textId="77777777" w:rsidR="00287C62" w:rsidRPr="005052EA" w:rsidRDefault="00287C62" w:rsidP="00287C62">
            <w:pPr>
              <w:spacing w:after="0"/>
              <w:jc w:val="center"/>
              <w:rPr>
                <w:rFonts w:ascii="Times New Roman" w:hAnsi="Times New Roman"/>
                <w:sz w:val="24"/>
                <w:szCs w:val="24"/>
              </w:rPr>
            </w:pPr>
          </w:p>
        </w:tc>
        <w:tc>
          <w:tcPr>
            <w:tcW w:w="290" w:type="pct"/>
          </w:tcPr>
          <w:p w14:paraId="325101A2" w14:textId="77777777" w:rsidR="00287C62" w:rsidRPr="005052EA" w:rsidRDefault="00287C62" w:rsidP="00287C62">
            <w:pPr>
              <w:spacing w:after="0"/>
              <w:jc w:val="center"/>
              <w:rPr>
                <w:rFonts w:ascii="Times New Roman" w:hAnsi="Times New Roman"/>
                <w:b/>
                <w:bCs/>
                <w:sz w:val="24"/>
                <w:szCs w:val="24"/>
              </w:rPr>
            </w:pPr>
            <w:r w:rsidRPr="005052EA">
              <w:rPr>
                <w:rFonts w:ascii="Times New Roman" w:hAnsi="Times New Roman"/>
                <w:b/>
                <w:bCs/>
                <w:sz w:val="24"/>
                <w:szCs w:val="24"/>
              </w:rPr>
              <w:t>12</w:t>
            </w:r>
          </w:p>
        </w:tc>
        <w:tc>
          <w:tcPr>
            <w:tcW w:w="574" w:type="pct"/>
          </w:tcPr>
          <w:p w14:paraId="68B87393" w14:textId="77777777" w:rsidR="00287C62" w:rsidRPr="005052EA" w:rsidRDefault="00287C62" w:rsidP="00287C62">
            <w:pPr>
              <w:spacing w:after="0"/>
              <w:jc w:val="center"/>
              <w:rPr>
                <w:rFonts w:ascii="Times New Roman" w:hAnsi="Times New Roman"/>
                <w:b/>
                <w:bCs/>
                <w:sz w:val="24"/>
                <w:szCs w:val="24"/>
              </w:rPr>
            </w:pPr>
          </w:p>
        </w:tc>
      </w:tr>
      <w:tr w:rsidR="00287C62" w:rsidRPr="005052EA" w14:paraId="5BD0CC5D" w14:textId="77777777" w:rsidTr="002D2F15">
        <w:trPr>
          <w:trHeight w:val="314"/>
        </w:trPr>
        <w:tc>
          <w:tcPr>
            <w:tcW w:w="655" w:type="pct"/>
          </w:tcPr>
          <w:p w14:paraId="60DA15D0" w14:textId="77777777" w:rsidR="00287C62" w:rsidRPr="005052EA" w:rsidRDefault="00287C62" w:rsidP="00287C62">
            <w:pPr>
              <w:spacing w:after="0"/>
              <w:rPr>
                <w:rFonts w:ascii="Times New Roman" w:hAnsi="Times New Roman"/>
                <w:sz w:val="24"/>
                <w:szCs w:val="24"/>
              </w:rPr>
            </w:pPr>
            <w:r w:rsidRPr="005052EA">
              <w:rPr>
                <w:rFonts w:ascii="Times New Roman" w:hAnsi="Times New Roman"/>
                <w:sz w:val="24"/>
                <w:szCs w:val="24"/>
              </w:rPr>
              <w:t>ПК 1.1- ПК 1.3</w:t>
            </w:r>
          </w:p>
          <w:p w14:paraId="2B9EACAF" w14:textId="6071167A" w:rsidR="00287C62" w:rsidRPr="005052EA" w:rsidRDefault="00287C62" w:rsidP="00287C62">
            <w:pPr>
              <w:spacing w:after="0"/>
              <w:rPr>
                <w:rFonts w:ascii="Times New Roman" w:hAnsi="Times New Roman"/>
                <w:sz w:val="24"/>
                <w:szCs w:val="24"/>
              </w:rPr>
            </w:pPr>
            <w:r w:rsidRPr="005052EA">
              <w:rPr>
                <w:rFonts w:ascii="Times New Roman" w:hAnsi="Times New Roman"/>
                <w:sz w:val="24"/>
                <w:szCs w:val="24"/>
              </w:rPr>
              <w:t xml:space="preserve">ОК 01- ОК </w:t>
            </w:r>
            <w:r w:rsidR="00215619" w:rsidRPr="005052EA">
              <w:rPr>
                <w:rFonts w:ascii="Times New Roman" w:hAnsi="Times New Roman"/>
                <w:sz w:val="24"/>
                <w:szCs w:val="24"/>
              </w:rPr>
              <w:t>06</w:t>
            </w:r>
            <w:r w:rsidRPr="005052EA">
              <w:rPr>
                <w:rFonts w:ascii="Times New Roman" w:hAnsi="Times New Roman"/>
                <w:sz w:val="24"/>
                <w:szCs w:val="24"/>
              </w:rPr>
              <w:t>, ОК 09</w:t>
            </w:r>
          </w:p>
        </w:tc>
        <w:tc>
          <w:tcPr>
            <w:tcW w:w="1029" w:type="pct"/>
          </w:tcPr>
          <w:p w14:paraId="01539064" w14:textId="77777777" w:rsidR="00287C62" w:rsidRPr="005052EA" w:rsidRDefault="00287C62" w:rsidP="00287C62">
            <w:pPr>
              <w:spacing w:after="0"/>
              <w:jc w:val="both"/>
              <w:rPr>
                <w:rFonts w:ascii="Times New Roman" w:hAnsi="Times New Roman"/>
                <w:sz w:val="24"/>
                <w:szCs w:val="24"/>
              </w:rPr>
            </w:pPr>
            <w:r w:rsidRPr="005052EA">
              <w:rPr>
                <w:rFonts w:ascii="Times New Roman" w:hAnsi="Times New Roman"/>
                <w:sz w:val="24"/>
                <w:szCs w:val="24"/>
              </w:rPr>
              <w:t>МДК 01.03</w:t>
            </w:r>
            <w:r w:rsidRPr="005052EA">
              <w:rPr>
                <w:rFonts w:ascii="Times New Roman" w:hAnsi="Times New Roman"/>
                <w:sz w:val="24"/>
                <w:szCs w:val="24"/>
              </w:rPr>
              <w:tab/>
              <w:t>Гражданский процесс</w:t>
            </w:r>
          </w:p>
        </w:tc>
        <w:tc>
          <w:tcPr>
            <w:tcW w:w="318" w:type="pct"/>
          </w:tcPr>
          <w:p w14:paraId="7DD7057F" w14:textId="77777777" w:rsidR="00287C62" w:rsidRPr="005052EA" w:rsidRDefault="00287C62" w:rsidP="00287C62">
            <w:pPr>
              <w:spacing w:after="0"/>
              <w:jc w:val="center"/>
              <w:rPr>
                <w:rFonts w:ascii="Times New Roman" w:hAnsi="Times New Roman"/>
                <w:b/>
                <w:bCs/>
                <w:sz w:val="24"/>
                <w:szCs w:val="24"/>
              </w:rPr>
            </w:pPr>
            <w:r w:rsidRPr="005052EA">
              <w:rPr>
                <w:rFonts w:ascii="Times New Roman" w:hAnsi="Times New Roman"/>
                <w:b/>
                <w:bCs/>
                <w:sz w:val="24"/>
                <w:szCs w:val="24"/>
              </w:rPr>
              <w:t>84</w:t>
            </w:r>
          </w:p>
        </w:tc>
        <w:tc>
          <w:tcPr>
            <w:tcW w:w="227" w:type="pct"/>
          </w:tcPr>
          <w:p w14:paraId="3CFAC9AE" w14:textId="77777777" w:rsidR="00287C62" w:rsidRPr="005052EA" w:rsidRDefault="00287C62" w:rsidP="00287C62">
            <w:pPr>
              <w:spacing w:after="0"/>
              <w:jc w:val="center"/>
              <w:rPr>
                <w:rFonts w:ascii="Times New Roman" w:hAnsi="Times New Roman"/>
                <w:sz w:val="24"/>
                <w:szCs w:val="24"/>
              </w:rPr>
            </w:pPr>
            <w:r w:rsidRPr="005052EA">
              <w:rPr>
                <w:rFonts w:ascii="Times New Roman" w:hAnsi="Times New Roman"/>
                <w:sz w:val="24"/>
                <w:szCs w:val="24"/>
              </w:rPr>
              <w:t>36</w:t>
            </w:r>
          </w:p>
        </w:tc>
        <w:tc>
          <w:tcPr>
            <w:tcW w:w="277" w:type="pct"/>
          </w:tcPr>
          <w:p w14:paraId="7C17F6D8" w14:textId="77777777" w:rsidR="00287C62" w:rsidRPr="005052EA" w:rsidRDefault="00287C62" w:rsidP="00287C62">
            <w:pPr>
              <w:spacing w:after="0"/>
              <w:jc w:val="center"/>
              <w:rPr>
                <w:rFonts w:ascii="Times New Roman" w:hAnsi="Times New Roman"/>
                <w:b/>
                <w:bCs/>
                <w:sz w:val="24"/>
                <w:szCs w:val="24"/>
              </w:rPr>
            </w:pPr>
            <w:r w:rsidRPr="005052EA">
              <w:rPr>
                <w:rFonts w:ascii="Times New Roman" w:hAnsi="Times New Roman"/>
                <w:b/>
                <w:bCs/>
                <w:sz w:val="24"/>
                <w:szCs w:val="24"/>
              </w:rPr>
              <w:t>72</w:t>
            </w:r>
          </w:p>
        </w:tc>
        <w:tc>
          <w:tcPr>
            <w:tcW w:w="494" w:type="pct"/>
          </w:tcPr>
          <w:p w14:paraId="3E65A61E" w14:textId="77777777" w:rsidR="00287C62" w:rsidRPr="005052EA" w:rsidRDefault="00287C62" w:rsidP="00287C62">
            <w:pPr>
              <w:spacing w:after="0"/>
              <w:jc w:val="center"/>
              <w:rPr>
                <w:rFonts w:ascii="Times New Roman" w:hAnsi="Times New Roman"/>
                <w:sz w:val="24"/>
                <w:szCs w:val="24"/>
              </w:rPr>
            </w:pPr>
            <w:r w:rsidRPr="005052EA">
              <w:rPr>
                <w:rFonts w:ascii="Times New Roman" w:hAnsi="Times New Roman"/>
                <w:sz w:val="24"/>
                <w:szCs w:val="24"/>
              </w:rPr>
              <w:t>24</w:t>
            </w:r>
          </w:p>
        </w:tc>
        <w:tc>
          <w:tcPr>
            <w:tcW w:w="445" w:type="pct"/>
          </w:tcPr>
          <w:p w14:paraId="5CA2AB3B" w14:textId="77777777" w:rsidR="00287C62" w:rsidRPr="005052EA" w:rsidRDefault="00287C62" w:rsidP="00287C62">
            <w:pPr>
              <w:spacing w:after="0"/>
              <w:jc w:val="center"/>
              <w:rPr>
                <w:rFonts w:ascii="Times New Roman" w:hAnsi="Times New Roman"/>
                <w:sz w:val="24"/>
                <w:szCs w:val="24"/>
              </w:rPr>
            </w:pPr>
          </w:p>
        </w:tc>
        <w:tc>
          <w:tcPr>
            <w:tcW w:w="295" w:type="pct"/>
          </w:tcPr>
          <w:p w14:paraId="678FEA92" w14:textId="77777777" w:rsidR="00287C62" w:rsidRPr="005052EA" w:rsidRDefault="00287C62" w:rsidP="00287C62">
            <w:pPr>
              <w:spacing w:after="0"/>
              <w:jc w:val="center"/>
              <w:rPr>
                <w:rFonts w:ascii="Times New Roman" w:hAnsi="Times New Roman"/>
                <w:sz w:val="24"/>
                <w:szCs w:val="24"/>
              </w:rPr>
            </w:pPr>
          </w:p>
        </w:tc>
        <w:tc>
          <w:tcPr>
            <w:tcW w:w="396" w:type="pct"/>
            <w:vMerge/>
          </w:tcPr>
          <w:p w14:paraId="1726D1B6" w14:textId="77777777" w:rsidR="00287C62" w:rsidRPr="005052EA" w:rsidRDefault="00287C62" w:rsidP="00287C62">
            <w:pPr>
              <w:spacing w:after="0"/>
              <w:jc w:val="center"/>
              <w:rPr>
                <w:rFonts w:ascii="Times New Roman" w:hAnsi="Times New Roman"/>
                <w:sz w:val="24"/>
                <w:szCs w:val="24"/>
              </w:rPr>
            </w:pPr>
          </w:p>
        </w:tc>
        <w:tc>
          <w:tcPr>
            <w:tcW w:w="290" w:type="pct"/>
          </w:tcPr>
          <w:p w14:paraId="4747F175" w14:textId="77777777" w:rsidR="00287C62" w:rsidRPr="005052EA" w:rsidRDefault="00287C62" w:rsidP="00287C62">
            <w:pPr>
              <w:spacing w:after="0"/>
              <w:jc w:val="center"/>
              <w:rPr>
                <w:rFonts w:ascii="Times New Roman" w:hAnsi="Times New Roman"/>
                <w:b/>
                <w:bCs/>
                <w:sz w:val="24"/>
                <w:szCs w:val="24"/>
              </w:rPr>
            </w:pPr>
            <w:r w:rsidRPr="005052EA">
              <w:rPr>
                <w:rFonts w:ascii="Times New Roman" w:hAnsi="Times New Roman"/>
                <w:b/>
                <w:bCs/>
                <w:sz w:val="24"/>
                <w:szCs w:val="24"/>
              </w:rPr>
              <w:t>12</w:t>
            </w:r>
          </w:p>
        </w:tc>
        <w:tc>
          <w:tcPr>
            <w:tcW w:w="574" w:type="pct"/>
          </w:tcPr>
          <w:p w14:paraId="2E06F424" w14:textId="77777777" w:rsidR="00287C62" w:rsidRPr="005052EA" w:rsidRDefault="00287C62" w:rsidP="00287C62">
            <w:pPr>
              <w:spacing w:after="0"/>
              <w:jc w:val="center"/>
              <w:rPr>
                <w:rFonts w:ascii="Times New Roman" w:hAnsi="Times New Roman"/>
                <w:b/>
                <w:bCs/>
                <w:sz w:val="24"/>
                <w:szCs w:val="24"/>
              </w:rPr>
            </w:pPr>
          </w:p>
        </w:tc>
      </w:tr>
      <w:tr w:rsidR="002D2F15" w:rsidRPr="005052EA" w14:paraId="3103ED10" w14:textId="77777777" w:rsidTr="00287C62">
        <w:tc>
          <w:tcPr>
            <w:tcW w:w="655" w:type="pct"/>
          </w:tcPr>
          <w:p w14:paraId="743CE9F8" w14:textId="77777777" w:rsidR="002D2F15" w:rsidRPr="005052EA" w:rsidRDefault="002D2F15" w:rsidP="002D2F15">
            <w:pPr>
              <w:spacing w:after="0"/>
              <w:rPr>
                <w:rFonts w:ascii="Times New Roman" w:hAnsi="Times New Roman"/>
                <w:i/>
                <w:sz w:val="24"/>
                <w:szCs w:val="24"/>
              </w:rPr>
            </w:pPr>
          </w:p>
        </w:tc>
        <w:tc>
          <w:tcPr>
            <w:tcW w:w="1029" w:type="pct"/>
          </w:tcPr>
          <w:p w14:paraId="5FE8B54B" w14:textId="77777777" w:rsidR="002D2F15" w:rsidRPr="005052EA" w:rsidRDefault="002D2F15" w:rsidP="002D2F15">
            <w:pPr>
              <w:suppressAutoHyphens/>
              <w:spacing w:after="0"/>
              <w:rPr>
                <w:rFonts w:ascii="Times New Roman" w:hAnsi="Times New Roman"/>
                <w:sz w:val="24"/>
                <w:szCs w:val="24"/>
              </w:rPr>
            </w:pPr>
            <w:r w:rsidRPr="005052EA">
              <w:rPr>
                <w:rFonts w:ascii="Times New Roman" w:hAnsi="Times New Roman"/>
                <w:sz w:val="24"/>
                <w:szCs w:val="24"/>
              </w:rPr>
              <w:t xml:space="preserve">Производственная практика (по профилю специальности), часов </w:t>
            </w:r>
          </w:p>
        </w:tc>
        <w:tc>
          <w:tcPr>
            <w:tcW w:w="318" w:type="pct"/>
          </w:tcPr>
          <w:p w14:paraId="7D7FF527" w14:textId="77777777" w:rsidR="002D2F15" w:rsidRPr="005052EA" w:rsidRDefault="002D2F15" w:rsidP="002D2F15">
            <w:pPr>
              <w:suppressAutoHyphens/>
              <w:spacing w:after="0"/>
              <w:jc w:val="center"/>
              <w:rPr>
                <w:rFonts w:ascii="Times New Roman" w:hAnsi="Times New Roman"/>
                <w:b/>
                <w:bCs/>
                <w:sz w:val="24"/>
                <w:szCs w:val="24"/>
              </w:rPr>
            </w:pPr>
            <w:r w:rsidRPr="005052EA">
              <w:rPr>
                <w:rFonts w:ascii="Times New Roman" w:hAnsi="Times New Roman"/>
                <w:b/>
                <w:bCs/>
                <w:sz w:val="24"/>
                <w:szCs w:val="24"/>
              </w:rPr>
              <w:t>36</w:t>
            </w:r>
          </w:p>
        </w:tc>
        <w:tc>
          <w:tcPr>
            <w:tcW w:w="227" w:type="pct"/>
            <w:shd w:val="clear" w:color="auto" w:fill="C0C0C0"/>
          </w:tcPr>
          <w:p w14:paraId="30ECE37D" w14:textId="77777777" w:rsidR="002D2F15" w:rsidRPr="005052EA" w:rsidRDefault="002D2F15" w:rsidP="002D2F15">
            <w:pPr>
              <w:spacing w:after="0"/>
              <w:jc w:val="center"/>
              <w:rPr>
                <w:rFonts w:ascii="Times New Roman" w:hAnsi="Times New Roman"/>
                <w:sz w:val="24"/>
                <w:szCs w:val="24"/>
              </w:rPr>
            </w:pPr>
            <w:r w:rsidRPr="005052EA">
              <w:rPr>
                <w:rFonts w:ascii="Times New Roman" w:hAnsi="Times New Roman"/>
                <w:sz w:val="24"/>
                <w:szCs w:val="24"/>
              </w:rPr>
              <w:t>36</w:t>
            </w:r>
          </w:p>
        </w:tc>
        <w:tc>
          <w:tcPr>
            <w:tcW w:w="277" w:type="pct"/>
            <w:shd w:val="clear" w:color="auto" w:fill="C0C0C0"/>
          </w:tcPr>
          <w:p w14:paraId="0ADFF1E1" w14:textId="77777777" w:rsidR="002D2F15" w:rsidRPr="005052EA" w:rsidRDefault="002D2F15" w:rsidP="002D2F15">
            <w:pPr>
              <w:spacing w:after="0"/>
              <w:jc w:val="center"/>
              <w:rPr>
                <w:rFonts w:ascii="Times New Roman" w:hAnsi="Times New Roman"/>
                <w:b/>
                <w:bCs/>
                <w:i/>
                <w:sz w:val="24"/>
                <w:szCs w:val="24"/>
              </w:rPr>
            </w:pPr>
          </w:p>
        </w:tc>
        <w:tc>
          <w:tcPr>
            <w:tcW w:w="494" w:type="pct"/>
            <w:shd w:val="clear" w:color="auto" w:fill="C0C0C0"/>
          </w:tcPr>
          <w:p w14:paraId="4C4EF272" w14:textId="77777777" w:rsidR="002D2F15" w:rsidRPr="005052EA" w:rsidRDefault="002D2F15" w:rsidP="002D2F15">
            <w:pPr>
              <w:spacing w:after="0"/>
              <w:jc w:val="center"/>
              <w:rPr>
                <w:rFonts w:ascii="Times New Roman" w:hAnsi="Times New Roman"/>
                <w:b/>
                <w:bCs/>
                <w:i/>
                <w:sz w:val="24"/>
                <w:szCs w:val="24"/>
              </w:rPr>
            </w:pPr>
          </w:p>
        </w:tc>
        <w:tc>
          <w:tcPr>
            <w:tcW w:w="1426" w:type="pct"/>
            <w:gridSpan w:val="4"/>
            <w:shd w:val="clear" w:color="auto" w:fill="C0C0C0"/>
          </w:tcPr>
          <w:p w14:paraId="0BB7D19D" w14:textId="77777777" w:rsidR="002D2F15" w:rsidRPr="005052EA" w:rsidRDefault="002D2F15" w:rsidP="002D2F15">
            <w:pPr>
              <w:spacing w:after="0"/>
              <w:jc w:val="center"/>
              <w:rPr>
                <w:rFonts w:ascii="Times New Roman" w:hAnsi="Times New Roman"/>
                <w:i/>
                <w:sz w:val="24"/>
                <w:szCs w:val="24"/>
              </w:rPr>
            </w:pPr>
          </w:p>
        </w:tc>
        <w:tc>
          <w:tcPr>
            <w:tcW w:w="574" w:type="pct"/>
          </w:tcPr>
          <w:p w14:paraId="25F1317A" w14:textId="77777777" w:rsidR="002D2F15" w:rsidRPr="005052EA" w:rsidRDefault="002D2F15" w:rsidP="002D2F15">
            <w:pPr>
              <w:suppressAutoHyphens/>
              <w:spacing w:after="0"/>
              <w:jc w:val="center"/>
              <w:rPr>
                <w:rFonts w:ascii="Times New Roman" w:hAnsi="Times New Roman"/>
                <w:sz w:val="24"/>
                <w:szCs w:val="24"/>
              </w:rPr>
            </w:pPr>
            <w:r w:rsidRPr="005052EA">
              <w:rPr>
                <w:rFonts w:ascii="Times New Roman" w:hAnsi="Times New Roman"/>
                <w:sz w:val="24"/>
                <w:szCs w:val="24"/>
              </w:rPr>
              <w:t>36</w:t>
            </w:r>
          </w:p>
        </w:tc>
      </w:tr>
      <w:tr w:rsidR="002D2F15" w:rsidRPr="005052EA" w14:paraId="4897D68A" w14:textId="77777777" w:rsidTr="00287C62">
        <w:tc>
          <w:tcPr>
            <w:tcW w:w="655" w:type="pct"/>
          </w:tcPr>
          <w:p w14:paraId="7EAA4D2F" w14:textId="77777777" w:rsidR="002D2F15" w:rsidRPr="005052EA" w:rsidRDefault="002D2F15" w:rsidP="002D2F15">
            <w:pPr>
              <w:spacing w:after="0"/>
              <w:rPr>
                <w:rFonts w:ascii="Times New Roman" w:hAnsi="Times New Roman"/>
                <w:i/>
                <w:sz w:val="24"/>
                <w:szCs w:val="24"/>
              </w:rPr>
            </w:pPr>
          </w:p>
        </w:tc>
        <w:tc>
          <w:tcPr>
            <w:tcW w:w="1029" w:type="pct"/>
          </w:tcPr>
          <w:p w14:paraId="66600420" w14:textId="77777777" w:rsidR="002D2F15" w:rsidRPr="005052EA" w:rsidRDefault="002D2F15" w:rsidP="002D2F15">
            <w:pPr>
              <w:suppressAutoHyphens/>
              <w:spacing w:after="0"/>
              <w:rPr>
                <w:rFonts w:ascii="Times New Roman" w:hAnsi="Times New Roman"/>
                <w:sz w:val="24"/>
                <w:szCs w:val="24"/>
              </w:rPr>
            </w:pPr>
            <w:r w:rsidRPr="005052EA">
              <w:rPr>
                <w:rFonts w:ascii="Times New Roman" w:hAnsi="Times New Roman"/>
                <w:sz w:val="24"/>
                <w:szCs w:val="24"/>
              </w:rPr>
              <w:t>Промежуточная аттестация</w:t>
            </w:r>
          </w:p>
        </w:tc>
        <w:tc>
          <w:tcPr>
            <w:tcW w:w="318" w:type="pct"/>
          </w:tcPr>
          <w:p w14:paraId="0C8B29CD" w14:textId="77777777" w:rsidR="002D2F15" w:rsidRPr="005052EA" w:rsidRDefault="002D2F15" w:rsidP="002D2F15">
            <w:pPr>
              <w:suppressAutoHyphens/>
              <w:spacing w:after="0"/>
              <w:jc w:val="center"/>
              <w:rPr>
                <w:rFonts w:ascii="Times New Roman" w:hAnsi="Times New Roman"/>
                <w:b/>
                <w:bCs/>
                <w:sz w:val="24"/>
                <w:szCs w:val="24"/>
              </w:rPr>
            </w:pPr>
            <w:r w:rsidRPr="005052EA">
              <w:rPr>
                <w:rFonts w:ascii="Times New Roman" w:hAnsi="Times New Roman"/>
                <w:b/>
                <w:bCs/>
                <w:sz w:val="24"/>
                <w:szCs w:val="24"/>
              </w:rPr>
              <w:t>6</w:t>
            </w:r>
          </w:p>
        </w:tc>
        <w:tc>
          <w:tcPr>
            <w:tcW w:w="227" w:type="pct"/>
            <w:shd w:val="clear" w:color="auto" w:fill="C0C0C0"/>
          </w:tcPr>
          <w:p w14:paraId="51CF5FB5" w14:textId="77777777" w:rsidR="002D2F15" w:rsidRPr="005052EA" w:rsidRDefault="002D2F15" w:rsidP="002D2F15">
            <w:pPr>
              <w:spacing w:after="0"/>
              <w:jc w:val="center"/>
              <w:rPr>
                <w:rFonts w:ascii="Times New Roman" w:hAnsi="Times New Roman"/>
                <w:i/>
                <w:sz w:val="24"/>
                <w:szCs w:val="24"/>
              </w:rPr>
            </w:pPr>
          </w:p>
        </w:tc>
        <w:tc>
          <w:tcPr>
            <w:tcW w:w="277" w:type="pct"/>
            <w:shd w:val="clear" w:color="auto" w:fill="C0C0C0"/>
          </w:tcPr>
          <w:p w14:paraId="1B979279" w14:textId="77777777" w:rsidR="002D2F15" w:rsidRPr="005052EA" w:rsidRDefault="002D2F15" w:rsidP="002D2F15">
            <w:pPr>
              <w:spacing w:after="0"/>
              <w:jc w:val="center"/>
              <w:rPr>
                <w:rFonts w:ascii="Times New Roman" w:hAnsi="Times New Roman"/>
                <w:i/>
                <w:sz w:val="24"/>
                <w:szCs w:val="24"/>
              </w:rPr>
            </w:pPr>
          </w:p>
        </w:tc>
        <w:tc>
          <w:tcPr>
            <w:tcW w:w="494" w:type="pct"/>
            <w:shd w:val="clear" w:color="auto" w:fill="C0C0C0"/>
          </w:tcPr>
          <w:p w14:paraId="20DAFF21" w14:textId="77777777" w:rsidR="002D2F15" w:rsidRPr="005052EA" w:rsidRDefault="002D2F15" w:rsidP="002D2F15">
            <w:pPr>
              <w:spacing w:after="0"/>
              <w:jc w:val="center"/>
              <w:rPr>
                <w:rFonts w:ascii="Times New Roman" w:hAnsi="Times New Roman"/>
                <w:i/>
                <w:sz w:val="24"/>
                <w:szCs w:val="24"/>
              </w:rPr>
            </w:pPr>
          </w:p>
        </w:tc>
        <w:tc>
          <w:tcPr>
            <w:tcW w:w="1426" w:type="pct"/>
            <w:gridSpan w:val="4"/>
            <w:shd w:val="clear" w:color="auto" w:fill="C0C0C0"/>
          </w:tcPr>
          <w:p w14:paraId="0C7A604B" w14:textId="77777777" w:rsidR="002D2F15" w:rsidRPr="005052EA" w:rsidRDefault="002D2F15" w:rsidP="002D2F15">
            <w:pPr>
              <w:spacing w:after="0"/>
              <w:jc w:val="center"/>
              <w:rPr>
                <w:rFonts w:ascii="Times New Roman" w:hAnsi="Times New Roman"/>
                <w:i/>
                <w:sz w:val="24"/>
                <w:szCs w:val="24"/>
              </w:rPr>
            </w:pPr>
            <w:r w:rsidRPr="005052EA">
              <w:rPr>
                <w:rFonts w:ascii="Times New Roman" w:hAnsi="Times New Roman"/>
                <w:i/>
                <w:sz w:val="24"/>
                <w:szCs w:val="24"/>
              </w:rPr>
              <w:t xml:space="preserve">                      </w:t>
            </w:r>
          </w:p>
        </w:tc>
        <w:tc>
          <w:tcPr>
            <w:tcW w:w="574" w:type="pct"/>
          </w:tcPr>
          <w:p w14:paraId="4DCCE5C7" w14:textId="77777777" w:rsidR="002D2F15" w:rsidRPr="005052EA" w:rsidRDefault="002D2F15" w:rsidP="002D2F15">
            <w:pPr>
              <w:suppressAutoHyphens/>
              <w:spacing w:after="0"/>
              <w:jc w:val="center"/>
              <w:rPr>
                <w:rFonts w:ascii="Times New Roman" w:hAnsi="Times New Roman"/>
                <w:sz w:val="24"/>
                <w:szCs w:val="24"/>
              </w:rPr>
            </w:pPr>
          </w:p>
        </w:tc>
      </w:tr>
      <w:tr w:rsidR="002D2F15" w:rsidRPr="005052EA" w14:paraId="7A14864B" w14:textId="77777777" w:rsidTr="002D2F15">
        <w:tc>
          <w:tcPr>
            <w:tcW w:w="655" w:type="pct"/>
          </w:tcPr>
          <w:p w14:paraId="040E3E68" w14:textId="77777777" w:rsidR="002D2F15" w:rsidRPr="005052EA" w:rsidRDefault="002D2F15" w:rsidP="002D2F15">
            <w:pPr>
              <w:spacing w:after="0"/>
              <w:rPr>
                <w:rFonts w:ascii="Times New Roman" w:hAnsi="Times New Roman"/>
                <w:b/>
                <w:i/>
                <w:sz w:val="24"/>
                <w:szCs w:val="24"/>
              </w:rPr>
            </w:pPr>
          </w:p>
        </w:tc>
        <w:tc>
          <w:tcPr>
            <w:tcW w:w="1029" w:type="pct"/>
          </w:tcPr>
          <w:p w14:paraId="317CE031" w14:textId="77777777" w:rsidR="002D2F15" w:rsidRPr="005052EA" w:rsidRDefault="002D2F15" w:rsidP="002D2F15">
            <w:pPr>
              <w:spacing w:after="0"/>
              <w:rPr>
                <w:rFonts w:ascii="Times New Roman" w:hAnsi="Times New Roman"/>
                <w:b/>
                <w:i/>
                <w:sz w:val="24"/>
                <w:szCs w:val="24"/>
              </w:rPr>
            </w:pPr>
            <w:r w:rsidRPr="005052EA">
              <w:rPr>
                <w:rFonts w:ascii="Times New Roman" w:hAnsi="Times New Roman"/>
                <w:b/>
                <w:i/>
                <w:sz w:val="24"/>
                <w:szCs w:val="24"/>
              </w:rPr>
              <w:t>Всего:</w:t>
            </w:r>
          </w:p>
        </w:tc>
        <w:tc>
          <w:tcPr>
            <w:tcW w:w="318" w:type="pct"/>
          </w:tcPr>
          <w:p w14:paraId="1EB18B6C" w14:textId="77777777" w:rsidR="002D2F15" w:rsidRPr="005052EA" w:rsidRDefault="002D2F15" w:rsidP="002D2F15">
            <w:pPr>
              <w:spacing w:after="0"/>
              <w:jc w:val="center"/>
              <w:rPr>
                <w:rFonts w:ascii="Times New Roman" w:hAnsi="Times New Roman"/>
                <w:b/>
                <w:i/>
                <w:sz w:val="24"/>
                <w:szCs w:val="24"/>
              </w:rPr>
            </w:pPr>
            <w:r w:rsidRPr="005052EA">
              <w:rPr>
                <w:rFonts w:ascii="Times New Roman" w:hAnsi="Times New Roman"/>
                <w:b/>
                <w:i/>
                <w:sz w:val="24"/>
                <w:szCs w:val="24"/>
              </w:rPr>
              <w:t>324</w:t>
            </w:r>
          </w:p>
        </w:tc>
        <w:tc>
          <w:tcPr>
            <w:tcW w:w="227" w:type="pct"/>
          </w:tcPr>
          <w:p w14:paraId="1C3E7CFD" w14:textId="77777777" w:rsidR="002D2F15" w:rsidRPr="005052EA" w:rsidRDefault="002D2F15" w:rsidP="002D2F15">
            <w:pPr>
              <w:spacing w:after="0"/>
              <w:jc w:val="center"/>
              <w:rPr>
                <w:rFonts w:ascii="Times New Roman" w:hAnsi="Times New Roman"/>
                <w:b/>
                <w:i/>
                <w:sz w:val="24"/>
                <w:szCs w:val="24"/>
              </w:rPr>
            </w:pPr>
            <w:r w:rsidRPr="005052EA">
              <w:rPr>
                <w:rFonts w:ascii="Times New Roman" w:hAnsi="Times New Roman"/>
                <w:b/>
                <w:i/>
                <w:sz w:val="24"/>
                <w:szCs w:val="24"/>
              </w:rPr>
              <w:t>192</w:t>
            </w:r>
          </w:p>
        </w:tc>
        <w:tc>
          <w:tcPr>
            <w:tcW w:w="277" w:type="pct"/>
          </w:tcPr>
          <w:p w14:paraId="244DA5B7" w14:textId="77777777" w:rsidR="002D2F15" w:rsidRPr="005052EA" w:rsidRDefault="002D2F15" w:rsidP="002D2F15">
            <w:pPr>
              <w:spacing w:after="0"/>
              <w:jc w:val="center"/>
              <w:rPr>
                <w:rFonts w:ascii="Times New Roman" w:hAnsi="Times New Roman"/>
                <w:b/>
                <w:i/>
                <w:sz w:val="24"/>
                <w:szCs w:val="24"/>
              </w:rPr>
            </w:pPr>
            <w:r w:rsidRPr="005052EA">
              <w:rPr>
                <w:rFonts w:ascii="Times New Roman" w:hAnsi="Times New Roman"/>
                <w:b/>
                <w:i/>
                <w:sz w:val="24"/>
                <w:szCs w:val="24"/>
              </w:rPr>
              <w:t>246</w:t>
            </w:r>
          </w:p>
        </w:tc>
        <w:tc>
          <w:tcPr>
            <w:tcW w:w="494" w:type="pct"/>
          </w:tcPr>
          <w:p w14:paraId="51DB32F9" w14:textId="77777777" w:rsidR="002D2F15" w:rsidRPr="005052EA" w:rsidRDefault="002D2F15" w:rsidP="002D2F15">
            <w:pPr>
              <w:spacing w:after="0"/>
              <w:jc w:val="center"/>
              <w:rPr>
                <w:rFonts w:ascii="Times New Roman" w:hAnsi="Times New Roman"/>
                <w:b/>
                <w:i/>
                <w:sz w:val="24"/>
                <w:szCs w:val="24"/>
              </w:rPr>
            </w:pPr>
            <w:r w:rsidRPr="005052EA">
              <w:rPr>
                <w:rFonts w:ascii="Times New Roman" w:hAnsi="Times New Roman"/>
                <w:b/>
                <w:i/>
                <w:sz w:val="24"/>
                <w:szCs w:val="24"/>
              </w:rPr>
              <w:t>120</w:t>
            </w:r>
          </w:p>
        </w:tc>
        <w:tc>
          <w:tcPr>
            <w:tcW w:w="445" w:type="pct"/>
          </w:tcPr>
          <w:p w14:paraId="613F5DF6" w14:textId="77777777" w:rsidR="002D2F15" w:rsidRPr="005052EA" w:rsidRDefault="002D2F15" w:rsidP="002D2F15">
            <w:pPr>
              <w:spacing w:after="0"/>
              <w:jc w:val="center"/>
              <w:rPr>
                <w:rFonts w:ascii="Times New Roman" w:hAnsi="Times New Roman"/>
                <w:b/>
                <w:i/>
                <w:sz w:val="24"/>
                <w:szCs w:val="24"/>
              </w:rPr>
            </w:pPr>
          </w:p>
        </w:tc>
        <w:tc>
          <w:tcPr>
            <w:tcW w:w="295" w:type="pct"/>
          </w:tcPr>
          <w:p w14:paraId="57048899" w14:textId="77777777" w:rsidR="002D2F15" w:rsidRPr="005052EA" w:rsidRDefault="002D2F15" w:rsidP="002D2F15">
            <w:pPr>
              <w:spacing w:after="0"/>
              <w:jc w:val="center"/>
              <w:rPr>
                <w:rFonts w:ascii="Times New Roman" w:hAnsi="Times New Roman"/>
                <w:b/>
                <w:i/>
                <w:sz w:val="24"/>
                <w:szCs w:val="24"/>
              </w:rPr>
            </w:pPr>
          </w:p>
        </w:tc>
        <w:tc>
          <w:tcPr>
            <w:tcW w:w="396" w:type="pct"/>
          </w:tcPr>
          <w:p w14:paraId="63F93470" w14:textId="77777777" w:rsidR="002D2F15" w:rsidRPr="005052EA" w:rsidRDefault="002D2F15" w:rsidP="002D2F15">
            <w:pPr>
              <w:spacing w:after="0"/>
              <w:jc w:val="center"/>
              <w:rPr>
                <w:rFonts w:ascii="Times New Roman" w:hAnsi="Times New Roman"/>
                <w:b/>
                <w:i/>
                <w:sz w:val="24"/>
                <w:szCs w:val="24"/>
              </w:rPr>
            </w:pPr>
            <w:r w:rsidRPr="005052EA">
              <w:rPr>
                <w:rFonts w:ascii="Times New Roman" w:hAnsi="Times New Roman"/>
                <w:b/>
                <w:i/>
                <w:sz w:val="24"/>
                <w:szCs w:val="24"/>
              </w:rPr>
              <w:t>6</w:t>
            </w:r>
          </w:p>
        </w:tc>
        <w:tc>
          <w:tcPr>
            <w:tcW w:w="290" w:type="pct"/>
          </w:tcPr>
          <w:p w14:paraId="6A5DAB3D" w14:textId="77777777" w:rsidR="002D2F15" w:rsidRPr="005052EA" w:rsidRDefault="002D2F15" w:rsidP="002D2F15">
            <w:pPr>
              <w:spacing w:after="0"/>
              <w:jc w:val="center"/>
              <w:rPr>
                <w:rFonts w:ascii="Times New Roman" w:hAnsi="Times New Roman"/>
                <w:b/>
                <w:sz w:val="24"/>
                <w:szCs w:val="24"/>
              </w:rPr>
            </w:pPr>
            <w:r w:rsidRPr="005052EA">
              <w:rPr>
                <w:rFonts w:ascii="Times New Roman" w:hAnsi="Times New Roman"/>
                <w:b/>
                <w:sz w:val="24"/>
                <w:szCs w:val="24"/>
              </w:rPr>
              <w:t>36</w:t>
            </w:r>
          </w:p>
        </w:tc>
        <w:tc>
          <w:tcPr>
            <w:tcW w:w="574" w:type="pct"/>
          </w:tcPr>
          <w:p w14:paraId="267F3B59" w14:textId="77777777" w:rsidR="002D2F15" w:rsidRPr="005052EA" w:rsidRDefault="002D2F15" w:rsidP="002D2F15">
            <w:pPr>
              <w:spacing w:after="0"/>
              <w:jc w:val="center"/>
              <w:rPr>
                <w:rFonts w:ascii="Times New Roman" w:hAnsi="Times New Roman"/>
                <w:b/>
                <w:sz w:val="24"/>
                <w:szCs w:val="24"/>
              </w:rPr>
            </w:pPr>
            <w:r w:rsidRPr="005052EA">
              <w:rPr>
                <w:rFonts w:ascii="Times New Roman" w:hAnsi="Times New Roman"/>
                <w:b/>
                <w:sz w:val="24"/>
                <w:szCs w:val="24"/>
              </w:rPr>
              <w:t>36</w:t>
            </w:r>
          </w:p>
        </w:tc>
      </w:tr>
    </w:tbl>
    <w:p w14:paraId="0070D799" w14:textId="77777777" w:rsidR="002D2F15" w:rsidRPr="005052EA" w:rsidRDefault="002D2F15" w:rsidP="002D2F15">
      <w:pPr>
        <w:spacing w:after="0"/>
        <w:rPr>
          <w:rFonts w:ascii="Times New Roman" w:hAnsi="Times New Roman"/>
          <w:b/>
          <w:sz w:val="24"/>
          <w:szCs w:val="24"/>
        </w:rPr>
      </w:pPr>
      <w:r w:rsidRPr="005052EA">
        <w:rPr>
          <w:rFonts w:ascii="Times New Roman" w:hAnsi="Times New Roman"/>
          <w:b/>
          <w:sz w:val="24"/>
          <w:szCs w:val="24"/>
        </w:rPr>
        <w:br w:type="page"/>
      </w:r>
      <w:r w:rsidRPr="005052EA">
        <w:rPr>
          <w:rFonts w:ascii="Times New Roman" w:hAnsi="Times New Roman"/>
          <w:b/>
          <w:sz w:val="24"/>
          <w:szCs w:val="24"/>
        </w:rPr>
        <w:lastRenderedPageBreak/>
        <w:t>2.2. Тематический план и содержание профессионального модуля (ПМ)</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5"/>
        <w:gridCol w:w="137"/>
        <w:gridCol w:w="8466"/>
        <w:gridCol w:w="2653"/>
      </w:tblGrid>
      <w:tr w:rsidR="002D2F15" w:rsidRPr="005052EA" w14:paraId="21B3CCB6" w14:textId="77777777" w:rsidTr="002D2F15">
        <w:trPr>
          <w:trHeight w:val="1204"/>
        </w:trPr>
        <w:tc>
          <w:tcPr>
            <w:tcW w:w="1107" w:type="pct"/>
            <w:gridSpan w:val="2"/>
          </w:tcPr>
          <w:p w14:paraId="040BAEE0" w14:textId="77777777" w:rsidR="002D2F15" w:rsidRPr="005052EA" w:rsidRDefault="002D2F15" w:rsidP="002D2F15">
            <w:pPr>
              <w:spacing w:after="0"/>
              <w:jc w:val="center"/>
              <w:rPr>
                <w:rFonts w:ascii="Times New Roman" w:hAnsi="Times New Roman"/>
                <w:b/>
                <w:sz w:val="24"/>
                <w:szCs w:val="24"/>
              </w:rPr>
            </w:pPr>
            <w:r w:rsidRPr="005052EA">
              <w:rPr>
                <w:rFonts w:ascii="Times New Roman" w:hAnsi="Times New Roman"/>
                <w:b/>
                <w:bCs/>
                <w:sz w:val="24"/>
                <w:szCs w:val="24"/>
              </w:rPr>
              <w:t>Наименование разделов и тем профессионального модуля (ПМ), междисциплинарных курсов (МДК)</w:t>
            </w:r>
          </w:p>
        </w:tc>
        <w:tc>
          <w:tcPr>
            <w:tcW w:w="2964" w:type="pct"/>
            <w:vAlign w:val="center"/>
          </w:tcPr>
          <w:p w14:paraId="4F4073E2" w14:textId="77777777" w:rsidR="002D2F15" w:rsidRPr="005052EA" w:rsidRDefault="002D2F15" w:rsidP="002D2F15">
            <w:pPr>
              <w:suppressAutoHyphens/>
              <w:spacing w:after="0"/>
              <w:jc w:val="center"/>
              <w:rPr>
                <w:rFonts w:ascii="Times New Roman" w:hAnsi="Times New Roman"/>
                <w:b/>
                <w:bCs/>
                <w:sz w:val="24"/>
                <w:szCs w:val="24"/>
              </w:rPr>
            </w:pPr>
            <w:r w:rsidRPr="005052EA">
              <w:rPr>
                <w:rFonts w:ascii="Times New Roman" w:hAnsi="Times New Roman"/>
                <w:b/>
                <w:bCs/>
                <w:sz w:val="24"/>
                <w:szCs w:val="24"/>
              </w:rPr>
              <w:t>Содержание учебного материала,</w:t>
            </w:r>
          </w:p>
          <w:p w14:paraId="76AA8663" w14:textId="77777777" w:rsidR="002D2F15" w:rsidRPr="005052EA" w:rsidRDefault="002D2F15" w:rsidP="002D2F15">
            <w:pPr>
              <w:suppressAutoHyphens/>
              <w:spacing w:after="0"/>
              <w:jc w:val="center"/>
              <w:rPr>
                <w:rFonts w:ascii="Times New Roman" w:hAnsi="Times New Roman"/>
                <w:b/>
                <w:sz w:val="24"/>
                <w:szCs w:val="24"/>
              </w:rPr>
            </w:pPr>
            <w:r w:rsidRPr="005052EA">
              <w:rPr>
                <w:rFonts w:ascii="Times New Roman" w:hAnsi="Times New Roman"/>
                <w:b/>
                <w:bCs/>
                <w:sz w:val="24"/>
                <w:szCs w:val="24"/>
              </w:rPr>
              <w:t>лабораторные работы и практические занятия, самостоятельная учебная работа обучающихся, курсовая работа (проект)</w:t>
            </w:r>
          </w:p>
        </w:tc>
        <w:tc>
          <w:tcPr>
            <w:tcW w:w="929" w:type="pct"/>
            <w:vAlign w:val="center"/>
          </w:tcPr>
          <w:p w14:paraId="06F28A64" w14:textId="77777777" w:rsidR="002D2F15" w:rsidRPr="005052EA" w:rsidRDefault="002D2F15" w:rsidP="002D2F15">
            <w:pPr>
              <w:spacing w:after="0"/>
              <w:jc w:val="center"/>
              <w:rPr>
                <w:rFonts w:ascii="Times New Roman" w:hAnsi="Times New Roman"/>
                <w:b/>
                <w:bCs/>
                <w:sz w:val="24"/>
                <w:szCs w:val="24"/>
              </w:rPr>
            </w:pPr>
            <w:r w:rsidRPr="005052EA">
              <w:rPr>
                <w:rFonts w:ascii="Times New Roman" w:hAnsi="Times New Roman"/>
                <w:b/>
                <w:bCs/>
                <w:sz w:val="24"/>
                <w:szCs w:val="24"/>
              </w:rPr>
              <w:t xml:space="preserve">Объем, </w:t>
            </w:r>
            <w:proofErr w:type="spellStart"/>
            <w:r w:rsidRPr="005052EA">
              <w:rPr>
                <w:rFonts w:ascii="Times New Roman" w:hAnsi="Times New Roman"/>
                <w:b/>
                <w:bCs/>
                <w:sz w:val="24"/>
                <w:szCs w:val="24"/>
              </w:rPr>
              <w:t>ак</w:t>
            </w:r>
            <w:proofErr w:type="spellEnd"/>
            <w:r w:rsidRPr="005052EA">
              <w:rPr>
                <w:rFonts w:ascii="Times New Roman" w:hAnsi="Times New Roman"/>
                <w:b/>
                <w:bCs/>
                <w:sz w:val="24"/>
                <w:szCs w:val="24"/>
              </w:rPr>
              <w:t xml:space="preserve">. ч / в том числе в форме практической подготовки, </w:t>
            </w:r>
            <w:proofErr w:type="spellStart"/>
            <w:r w:rsidRPr="005052EA">
              <w:rPr>
                <w:rFonts w:ascii="Times New Roman" w:hAnsi="Times New Roman"/>
                <w:b/>
                <w:bCs/>
                <w:sz w:val="24"/>
                <w:szCs w:val="24"/>
              </w:rPr>
              <w:t>ак</w:t>
            </w:r>
            <w:proofErr w:type="spellEnd"/>
            <w:r w:rsidRPr="005052EA">
              <w:rPr>
                <w:rFonts w:ascii="Times New Roman" w:hAnsi="Times New Roman"/>
                <w:b/>
                <w:bCs/>
                <w:sz w:val="24"/>
                <w:szCs w:val="24"/>
              </w:rPr>
              <w:t>. ч</w:t>
            </w:r>
          </w:p>
        </w:tc>
      </w:tr>
      <w:tr w:rsidR="002D2F15" w:rsidRPr="005052EA" w14:paraId="2B9344CA" w14:textId="77777777" w:rsidTr="002D2F15">
        <w:tc>
          <w:tcPr>
            <w:tcW w:w="1107" w:type="pct"/>
            <w:gridSpan w:val="2"/>
          </w:tcPr>
          <w:p w14:paraId="09C1264E" w14:textId="77777777" w:rsidR="002D2F15" w:rsidRPr="005052EA" w:rsidRDefault="002D2F15" w:rsidP="002D2F15">
            <w:pPr>
              <w:spacing w:after="0"/>
              <w:jc w:val="center"/>
              <w:rPr>
                <w:rFonts w:ascii="Times New Roman" w:hAnsi="Times New Roman"/>
                <w:b/>
                <w:sz w:val="24"/>
                <w:szCs w:val="24"/>
              </w:rPr>
            </w:pPr>
            <w:r w:rsidRPr="005052EA">
              <w:rPr>
                <w:rFonts w:ascii="Times New Roman" w:hAnsi="Times New Roman"/>
                <w:b/>
                <w:sz w:val="24"/>
                <w:szCs w:val="24"/>
              </w:rPr>
              <w:t>1</w:t>
            </w:r>
          </w:p>
        </w:tc>
        <w:tc>
          <w:tcPr>
            <w:tcW w:w="2964" w:type="pct"/>
          </w:tcPr>
          <w:p w14:paraId="51E73D0D" w14:textId="77777777" w:rsidR="002D2F15" w:rsidRPr="005052EA" w:rsidRDefault="002D2F15" w:rsidP="002D2F15">
            <w:pPr>
              <w:spacing w:after="0"/>
              <w:jc w:val="center"/>
              <w:rPr>
                <w:rFonts w:ascii="Times New Roman" w:hAnsi="Times New Roman"/>
                <w:b/>
                <w:bCs/>
                <w:sz w:val="24"/>
                <w:szCs w:val="24"/>
              </w:rPr>
            </w:pPr>
            <w:r w:rsidRPr="005052EA">
              <w:rPr>
                <w:rFonts w:ascii="Times New Roman" w:hAnsi="Times New Roman"/>
                <w:b/>
                <w:bCs/>
                <w:sz w:val="24"/>
                <w:szCs w:val="24"/>
              </w:rPr>
              <w:t>2</w:t>
            </w:r>
          </w:p>
        </w:tc>
        <w:tc>
          <w:tcPr>
            <w:tcW w:w="929" w:type="pct"/>
            <w:vAlign w:val="center"/>
          </w:tcPr>
          <w:p w14:paraId="2F1DF6D6" w14:textId="77777777" w:rsidR="002D2F15" w:rsidRPr="005052EA" w:rsidRDefault="002D2F15" w:rsidP="002D2F15">
            <w:pPr>
              <w:spacing w:after="0"/>
              <w:jc w:val="center"/>
              <w:rPr>
                <w:rFonts w:ascii="Times New Roman" w:hAnsi="Times New Roman"/>
                <w:b/>
                <w:bCs/>
                <w:sz w:val="24"/>
                <w:szCs w:val="24"/>
              </w:rPr>
            </w:pPr>
            <w:r w:rsidRPr="005052EA">
              <w:rPr>
                <w:rFonts w:ascii="Times New Roman" w:hAnsi="Times New Roman"/>
                <w:b/>
                <w:bCs/>
                <w:sz w:val="24"/>
                <w:szCs w:val="24"/>
              </w:rPr>
              <w:t>3</w:t>
            </w:r>
          </w:p>
        </w:tc>
      </w:tr>
      <w:tr w:rsidR="002D2F15" w:rsidRPr="005052EA" w14:paraId="43187CBA" w14:textId="77777777" w:rsidTr="002D2F15">
        <w:tc>
          <w:tcPr>
            <w:tcW w:w="4071" w:type="pct"/>
            <w:gridSpan w:val="3"/>
          </w:tcPr>
          <w:p w14:paraId="075CDADD" w14:textId="603821EC" w:rsidR="002D2F15" w:rsidRPr="005052EA" w:rsidRDefault="002D2F15" w:rsidP="002D2F15">
            <w:pPr>
              <w:spacing w:after="0"/>
              <w:rPr>
                <w:rFonts w:ascii="Times New Roman" w:hAnsi="Times New Roman"/>
                <w:b/>
                <w:bCs/>
                <w:sz w:val="24"/>
                <w:szCs w:val="24"/>
              </w:rPr>
            </w:pPr>
            <w:r w:rsidRPr="005052EA">
              <w:rPr>
                <w:rFonts w:ascii="Times New Roman" w:hAnsi="Times New Roman"/>
                <w:b/>
                <w:bCs/>
                <w:sz w:val="24"/>
                <w:szCs w:val="24"/>
              </w:rPr>
              <w:t>Раздел 1. МДК</w:t>
            </w:r>
            <w:r w:rsidR="00287C62" w:rsidRPr="005052EA">
              <w:rPr>
                <w:rFonts w:ascii="Times New Roman" w:hAnsi="Times New Roman"/>
                <w:b/>
                <w:bCs/>
                <w:sz w:val="24"/>
                <w:szCs w:val="24"/>
              </w:rPr>
              <w:t xml:space="preserve"> 01.01 Административный процесс</w:t>
            </w:r>
          </w:p>
        </w:tc>
        <w:tc>
          <w:tcPr>
            <w:tcW w:w="929" w:type="pct"/>
            <w:vAlign w:val="center"/>
          </w:tcPr>
          <w:p w14:paraId="10450689" w14:textId="46BA6A13" w:rsidR="002D2F15" w:rsidRPr="005052EA" w:rsidRDefault="00430E29" w:rsidP="002D2F15">
            <w:pPr>
              <w:suppressAutoHyphens/>
              <w:spacing w:after="0"/>
              <w:jc w:val="center"/>
              <w:rPr>
                <w:rFonts w:ascii="Times New Roman" w:hAnsi="Times New Roman"/>
                <w:b/>
                <w:sz w:val="24"/>
                <w:szCs w:val="24"/>
              </w:rPr>
            </w:pPr>
            <w:r w:rsidRPr="005052EA">
              <w:rPr>
                <w:rFonts w:ascii="Times New Roman" w:hAnsi="Times New Roman"/>
                <w:b/>
                <w:sz w:val="24"/>
                <w:szCs w:val="24"/>
              </w:rPr>
              <w:t>102/60</w:t>
            </w:r>
          </w:p>
        </w:tc>
      </w:tr>
      <w:tr w:rsidR="002D2F15" w:rsidRPr="005052EA" w14:paraId="444EF68D" w14:textId="77777777" w:rsidTr="002D2F15">
        <w:trPr>
          <w:trHeight w:val="383"/>
        </w:trPr>
        <w:tc>
          <w:tcPr>
            <w:tcW w:w="4071" w:type="pct"/>
            <w:gridSpan w:val="3"/>
          </w:tcPr>
          <w:p w14:paraId="1D75C5F0" w14:textId="77777777" w:rsidR="002D2F15" w:rsidRPr="005052EA" w:rsidRDefault="002D2F15" w:rsidP="002D2F15">
            <w:pPr>
              <w:spacing w:after="0"/>
              <w:rPr>
                <w:rFonts w:ascii="Times New Roman" w:hAnsi="Times New Roman"/>
                <w:i/>
                <w:sz w:val="24"/>
                <w:szCs w:val="24"/>
              </w:rPr>
            </w:pPr>
            <w:r w:rsidRPr="005052EA">
              <w:rPr>
                <w:rFonts w:ascii="Times New Roman" w:hAnsi="Times New Roman"/>
                <w:b/>
                <w:bCs/>
                <w:sz w:val="24"/>
                <w:szCs w:val="24"/>
              </w:rPr>
              <w:t>МДК. 01.01 Административный процесс</w:t>
            </w:r>
          </w:p>
        </w:tc>
        <w:tc>
          <w:tcPr>
            <w:tcW w:w="929" w:type="pct"/>
            <w:vAlign w:val="center"/>
          </w:tcPr>
          <w:p w14:paraId="4A373DE9" w14:textId="77777777" w:rsidR="002D2F15" w:rsidRPr="005052EA" w:rsidRDefault="002D2F15" w:rsidP="002D2F15">
            <w:pPr>
              <w:suppressAutoHyphens/>
              <w:spacing w:after="0"/>
              <w:jc w:val="center"/>
              <w:rPr>
                <w:rFonts w:ascii="Times New Roman" w:hAnsi="Times New Roman"/>
                <w:b/>
                <w:sz w:val="24"/>
                <w:szCs w:val="24"/>
              </w:rPr>
            </w:pPr>
            <w:r w:rsidRPr="005052EA">
              <w:rPr>
                <w:rFonts w:ascii="Times New Roman" w:hAnsi="Times New Roman"/>
                <w:b/>
                <w:sz w:val="24"/>
                <w:szCs w:val="24"/>
              </w:rPr>
              <w:t>90/48</w:t>
            </w:r>
          </w:p>
        </w:tc>
      </w:tr>
      <w:tr w:rsidR="00287C62" w:rsidRPr="005052EA" w14:paraId="4197D3D1" w14:textId="77777777" w:rsidTr="002D2F15">
        <w:trPr>
          <w:trHeight w:val="134"/>
        </w:trPr>
        <w:tc>
          <w:tcPr>
            <w:tcW w:w="1107" w:type="pct"/>
            <w:gridSpan w:val="2"/>
            <w:vMerge w:val="restart"/>
          </w:tcPr>
          <w:p w14:paraId="24555013" w14:textId="77777777" w:rsidR="00287C62" w:rsidRPr="005052EA" w:rsidRDefault="00287C62" w:rsidP="002D2F15">
            <w:pPr>
              <w:spacing w:after="0"/>
              <w:rPr>
                <w:rFonts w:ascii="Times New Roman" w:hAnsi="Times New Roman"/>
                <w:i/>
                <w:iCs/>
                <w:sz w:val="24"/>
                <w:szCs w:val="24"/>
              </w:rPr>
            </w:pPr>
            <w:r w:rsidRPr="005052EA">
              <w:rPr>
                <w:rFonts w:ascii="Times New Roman" w:hAnsi="Times New Roman"/>
                <w:b/>
                <w:bCs/>
                <w:sz w:val="24"/>
                <w:szCs w:val="24"/>
              </w:rPr>
              <w:t>Тема 1.1. Понятие административного процесса</w:t>
            </w:r>
          </w:p>
          <w:p w14:paraId="77ED9C00" w14:textId="77777777" w:rsidR="00287C62" w:rsidRPr="005052EA" w:rsidRDefault="00287C62" w:rsidP="002D2F15">
            <w:pPr>
              <w:spacing w:after="0"/>
              <w:rPr>
                <w:rFonts w:ascii="Times New Roman" w:hAnsi="Times New Roman"/>
                <w:b/>
                <w:bCs/>
                <w:sz w:val="24"/>
                <w:szCs w:val="24"/>
              </w:rPr>
            </w:pPr>
          </w:p>
        </w:tc>
        <w:tc>
          <w:tcPr>
            <w:tcW w:w="2964" w:type="pct"/>
          </w:tcPr>
          <w:p w14:paraId="7186A78E" w14:textId="77777777" w:rsidR="00287C62" w:rsidRPr="005052EA" w:rsidRDefault="00287C62" w:rsidP="002D2F15">
            <w:pPr>
              <w:spacing w:after="0"/>
              <w:rPr>
                <w:rFonts w:ascii="Times New Roman" w:hAnsi="Times New Roman"/>
                <w:b/>
                <w:sz w:val="24"/>
                <w:szCs w:val="24"/>
              </w:rPr>
            </w:pPr>
            <w:r w:rsidRPr="005052EA">
              <w:rPr>
                <w:rFonts w:ascii="Times New Roman" w:hAnsi="Times New Roman"/>
                <w:b/>
                <w:bCs/>
                <w:sz w:val="24"/>
                <w:szCs w:val="24"/>
              </w:rPr>
              <w:t xml:space="preserve">Содержание </w:t>
            </w:r>
          </w:p>
        </w:tc>
        <w:tc>
          <w:tcPr>
            <w:tcW w:w="929" w:type="pct"/>
            <w:vMerge w:val="restart"/>
          </w:tcPr>
          <w:p w14:paraId="55D6E0A8" w14:textId="77777777" w:rsidR="00287C62" w:rsidRPr="005052EA" w:rsidRDefault="00287C62" w:rsidP="002D2F15">
            <w:pPr>
              <w:suppressAutoHyphens/>
              <w:spacing w:after="0"/>
              <w:jc w:val="center"/>
              <w:rPr>
                <w:rFonts w:ascii="Times New Roman" w:hAnsi="Times New Roman"/>
                <w:b/>
                <w:sz w:val="24"/>
                <w:szCs w:val="24"/>
              </w:rPr>
            </w:pPr>
            <w:r w:rsidRPr="005052EA">
              <w:rPr>
                <w:rFonts w:ascii="Times New Roman" w:hAnsi="Times New Roman"/>
                <w:b/>
                <w:sz w:val="24"/>
                <w:szCs w:val="24"/>
              </w:rPr>
              <w:t>22/12</w:t>
            </w:r>
          </w:p>
          <w:p w14:paraId="2F75606E" w14:textId="77777777" w:rsidR="00287C62" w:rsidRPr="005052EA" w:rsidRDefault="00287C62" w:rsidP="002D2F15">
            <w:pPr>
              <w:suppressAutoHyphens/>
              <w:spacing w:after="0"/>
              <w:jc w:val="center"/>
              <w:rPr>
                <w:rFonts w:ascii="Times New Roman" w:hAnsi="Times New Roman"/>
                <w:sz w:val="24"/>
                <w:szCs w:val="24"/>
                <w:lang w:val="en-US"/>
              </w:rPr>
            </w:pPr>
            <w:r w:rsidRPr="005052EA">
              <w:rPr>
                <w:rFonts w:ascii="Times New Roman" w:hAnsi="Times New Roman"/>
                <w:sz w:val="24"/>
                <w:szCs w:val="24"/>
                <w:lang w:val="en-US"/>
              </w:rPr>
              <w:t>2</w:t>
            </w:r>
          </w:p>
          <w:p w14:paraId="450115CE" w14:textId="77777777" w:rsidR="00287C62" w:rsidRPr="005052EA" w:rsidRDefault="00287C62" w:rsidP="002D2F15">
            <w:pPr>
              <w:suppressAutoHyphens/>
              <w:spacing w:after="0"/>
              <w:jc w:val="center"/>
              <w:rPr>
                <w:rFonts w:ascii="Times New Roman" w:hAnsi="Times New Roman"/>
                <w:sz w:val="24"/>
                <w:szCs w:val="24"/>
                <w:lang w:val="en-US"/>
              </w:rPr>
            </w:pPr>
          </w:p>
          <w:p w14:paraId="55AE625E" w14:textId="77777777" w:rsidR="00287C62" w:rsidRPr="005052EA" w:rsidRDefault="00287C62" w:rsidP="002D2F15">
            <w:pPr>
              <w:suppressAutoHyphens/>
              <w:spacing w:after="0"/>
              <w:jc w:val="center"/>
              <w:rPr>
                <w:rFonts w:ascii="Times New Roman" w:hAnsi="Times New Roman"/>
                <w:sz w:val="24"/>
                <w:szCs w:val="24"/>
                <w:lang w:val="en-US"/>
              </w:rPr>
            </w:pPr>
          </w:p>
          <w:p w14:paraId="1E008485" w14:textId="77777777" w:rsidR="00287C62" w:rsidRPr="005052EA" w:rsidRDefault="00287C62" w:rsidP="002D2F15">
            <w:pPr>
              <w:suppressAutoHyphens/>
              <w:spacing w:after="0"/>
              <w:jc w:val="center"/>
              <w:rPr>
                <w:rFonts w:ascii="Times New Roman" w:hAnsi="Times New Roman"/>
                <w:sz w:val="24"/>
                <w:szCs w:val="24"/>
                <w:lang w:val="en-US"/>
              </w:rPr>
            </w:pPr>
          </w:p>
          <w:p w14:paraId="14E8AA07" w14:textId="77777777" w:rsidR="00287C62" w:rsidRPr="005052EA" w:rsidRDefault="00287C62" w:rsidP="002D2F15">
            <w:pPr>
              <w:suppressAutoHyphens/>
              <w:spacing w:after="0"/>
              <w:jc w:val="center"/>
              <w:rPr>
                <w:rFonts w:ascii="Times New Roman" w:hAnsi="Times New Roman"/>
                <w:sz w:val="24"/>
                <w:szCs w:val="24"/>
                <w:lang w:val="en-US"/>
              </w:rPr>
            </w:pPr>
          </w:p>
          <w:p w14:paraId="3CCF7B80" w14:textId="77777777" w:rsidR="00287C62" w:rsidRPr="005052EA" w:rsidRDefault="00287C62" w:rsidP="002D2F15">
            <w:pPr>
              <w:suppressAutoHyphens/>
              <w:spacing w:after="0"/>
              <w:jc w:val="center"/>
              <w:rPr>
                <w:rFonts w:ascii="Times New Roman" w:hAnsi="Times New Roman"/>
                <w:sz w:val="24"/>
                <w:szCs w:val="24"/>
                <w:lang w:val="en-US"/>
              </w:rPr>
            </w:pPr>
            <w:r w:rsidRPr="005052EA">
              <w:rPr>
                <w:rFonts w:ascii="Times New Roman" w:hAnsi="Times New Roman"/>
                <w:sz w:val="24"/>
                <w:szCs w:val="24"/>
                <w:lang w:val="en-US"/>
              </w:rPr>
              <w:t>4</w:t>
            </w:r>
          </w:p>
          <w:p w14:paraId="7EC1B6BC" w14:textId="77777777" w:rsidR="00287C62" w:rsidRPr="005052EA" w:rsidRDefault="00287C62" w:rsidP="002D2F15">
            <w:pPr>
              <w:suppressAutoHyphens/>
              <w:spacing w:after="0"/>
              <w:jc w:val="center"/>
              <w:rPr>
                <w:rFonts w:ascii="Times New Roman" w:hAnsi="Times New Roman"/>
                <w:sz w:val="24"/>
                <w:szCs w:val="24"/>
                <w:lang w:val="en-US"/>
              </w:rPr>
            </w:pPr>
          </w:p>
          <w:p w14:paraId="688C574F" w14:textId="77777777" w:rsidR="00287C62" w:rsidRPr="005052EA" w:rsidRDefault="00287C62" w:rsidP="002D2F15">
            <w:pPr>
              <w:suppressAutoHyphens/>
              <w:spacing w:after="0"/>
              <w:jc w:val="center"/>
              <w:rPr>
                <w:rFonts w:ascii="Times New Roman" w:hAnsi="Times New Roman"/>
                <w:sz w:val="24"/>
                <w:szCs w:val="24"/>
                <w:lang w:val="en-US"/>
              </w:rPr>
            </w:pPr>
          </w:p>
          <w:p w14:paraId="6AFE6C34" w14:textId="77777777" w:rsidR="00287C62" w:rsidRPr="005052EA" w:rsidRDefault="00287C62" w:rsidP="002D2F15">
            <w:pPr>
              <w:suppressAutoHyphens/>
              <w:spacing w:after="0"/>
              <w:jc w:val="center"/>
              <w:rPr>
                <w:rFonts w:ascii="Times New Roman" w:hAnsi="Times New Roman"/>
                <w:sz w:val="24"/>
                <w:szCs w:val="24"/>
                <w:lang w:val="en-US"/>
              </w:rPr>
            </w:pPr>
          </w:p>
          <w:p w14:paraId="3D8A066B" w14:textId="77777777" w:rsidR="00287C62" w:rsidRPr="005052EA" w:rsidRDefault="00287C62" w:rsidP="002D2F15">
            <w:pPr>
              <w:suppressAutoHyphens/>
              <w:spacing w:after="0"/>
              <w:jc w:val="center"/>
              <w:rPr>
                <w:rFonts w:ascii="Times New Roman" w:hAnsi="Times New Roman"/>
                <w:sz w:val="24"/>
                <w:szCs w:val="24"/>
                <w:lang w:val="en-US"/>
              </w:rPr>
            </w:pPr>
          </w:p>
          <w:p w14:paraId="732516B4" w14:textId="77777777" w:rsidR="00287C62" w:rsidRPr="005052EA" w:rsidRDefault="00287C62" w:rsidP="002D2F15">
            <w:pPr>
              <w:suppressAutoHyphens/>
              <w:spacing w:after="0"/>
              <w:jc w:val="center"/>
              <w:rPr>
                <w:rFonts w:ascii="Times New Roman" w:hAnsi="Times New Roman"/>
                <w:sz w:val="24"/>
                <w:szCs w:val="24"/>
                <w:lang w:val="en-US"/>
              </w:rPr>
            </w:pPr>
          </w:p>
          <w:p w14:paraId="70E4DD71" w14:textId="77777777" w:rsidR="00287C62" w:rsidRPr="005052EA" w:rsidRDefault="00287C62" w:rsidP="002D2F15">
            <w:pPr>
              <w:suppressAutoHyphens/>
              <w:spacing w:after="0"/>
              <w:jc w:val="center"/>
              <w:rPr>
                <w:rFonts w:ascii="Times New Roman" w:hAnsi="Times New Roman"/>
                <w:sz w:val="24"/>
                <w:szCs w:val="24"/>
                <w:lang w:val="en-US"/>
              </w:rPr>
            </w:pPr>
          </w:p>
          <w:p w14:paraId="1710212E" w14:textId="77777777" w:rsidR="00287C62" w:rsidRPr="005052EA" w:rsidRDefault="00287C62" w:rsidP="002D2F15">
            <w:pPr>
              <w:suppressAutoHyphens/>
              <w:spacing w:after="0"/>
              <w:jc w:val="center"/>
              <w:rPr>
                <w:rFonts w:ascii="Times New Roman" w:hAnsi="Times New Roman"/>
                <w:sz w:val="24"/>
                <w:szCs w:val="24"/>
                <w:lang w:val="en-US"/>
              </w:rPr>
            </w:pPr>
          </w:p>
          <w:p w14:paraId="60D58F31" w14:textId="77777777" w:rsidR="00287C62" w:rsidRPr="005052EA" w:rsidRDefault="00287C62" w:rsidP="002D2F15">
            <w:pPr>
              <w:suppressAutoHyphens/>
              <w:spacing w:after="0"/>
              <w:jc w:val="center"/>
              <w:rPr>
                <w:rFonts w:ascii="Times New Roman" w:hAnsi="Times New Roman"/>
                <w:sz w:val="24"/>
                <w:szCs w:val="24"/>
                <w:lang w:val="en-US"/>
              </w:rPr>
            </w:pPr>
          </w:p>
          <w:p w14:paraId="7BE32E74" w14:textId="77777777" w:rsidR="00287C62" w:rsidRPr="005052EA" w:rsidRDefault="00287C62" w:rsidP="002D2F15">
            <w:pPr>
              <w:suppressAutoHyphens/>
              <w:spacing w:after="0"/>
              <w:jc w:val="center"/>
              <w:rPr>
                <w:rFonts w:ascii="Times New Roman" w:hAnsi="Times New Roman"/>
                <w:sz w:val="24"/>
                <w:szCs w:val="24"/>
                <w:lang w:val="en-US"/>
              </w:rPr>
            </w:pPr>
            <w:r w:rsidRPr="005052EA">
              <w:rPr>
                <w:rFonts w:ascii="Times New Roman" w:hAnsi="Times New Roman"/>
                <w:sz w:val="24"/>
                <w:szCs w:val="24"/>
                <w:lang w:val="en-US"/>
              </w:rPr>
              <w:t>2</w:t>
            </w:r>
          </w:p>
          <w:p w14:paraId="557A084F" w14:textId="77777777" w:rsidR="00287C62" w:rsidRPr="005052EA" w:rsidRDefault="00287C62" w:rsidP="002D2F15">
            <w:pPr>
              <w:suppressAutoHyphens/>
              <w:spacing w:after="0"/>
              <w:jc w:val="center"/>
              <w:rPr>
                <w:rFonts w:ascii="Times New Roman" w:hAnsi="Times New Roman"/>
                <w:b/>
                <w:sz w:val="24"/>
                <w:szCs w:val="24"/>
                <w:lang w:val="en-US"/>
              </w:rPr>
            </w:pPr>
          </w:p>
          <w:p w14:paraId="459D9564" w14:textId="77777777" w:rsidR="00287C62" w:rsidRPr="005052EA" w:rsidRDefault="00287C62" w:rsidP="002D2F15">
            <w:pPr>
              <w:suppressAutoHyphens/>
              <w:spacing w:after="0"/>
              <w:jc w:val="center"/>
              <w:rPr>
                <w:rFonts w:ascii="Times New Roman" w:hAnsi="Times New Roman"/>
                <w:b/>
                <w:sz w:val="24"/>
                <w:szCs w:val="24"/>
                <w:lang w:val="en-US"/>
              </w:rPr>
            </w:pPr>
          </w:p>
          <w:p w14:paraId="4978FD3C" w14:textId="77777777" w:rsidR="00287C62" w:rsidRPr="005052EA" w:rsidRDefault="00287C62" w:rsidP="002D2F15">
            <w:pPr>
              <w:suppressAutoHyphens/>
              <w:spacing w:after="0"/>
              <w:jc w:val="center"/>
              <w:rPr>
                <w:rFonts w:ascii="Times New Roman" w:hAnsi="Times New Roman"/>
                <w:sz w:val="24"/>
                <w:szCs w:val="24"/>
                <w:lang w:val="en-US"/>
              </w:rPr>
            </w:pPr>
            <w:r w:rsidRPr="005052EA">
              <w:rPr>
                <w:rFonts w:ascii="Times New Roman" w:hAnsi="Times New Roman"/>
                <w:sz w:val="24"/>
                <w:szCs w:val="24"/>
                <w:lang w:val="en-US"/>
              </w:rPr>
              <w:lastRenderedPageBreak/>
              <w:t>2</w:t>
            </w:r>
          </w:p>
        </w:tc>
      </w:tr>
      <w:tr w:rsidR="00287C62" w:rsidRPr="005052EA" w14:paraId="2EA451D9" w14:textId="77777777" w:rsidTr="002D2F15">
        <w:tc>
          <w:tcPr>
            <w:tcW w:w="1107" w:type="pct"/>
            <w:gridSpan w:val="2"/>
            <w:vMerge/>
          </w:tcPr>
          <w:p w14:paraId="78A5DDC7" w14:textId="77777777" w:rsidR="00287C62" w:rsidRPr="005052EA" w:rsidRDefault="00287C62" w:rsidP="002D2F15">
            <w:pPr>
              <w:spacing w:after="0"/>
              <w:rPr>
                <w:rFonts w:ascii="Times New Roman" w:hAnsi="Times New Roman"/>
                <w:b/>
                <w:bCs/>
                <w:sz w:val="24"/>
                <w:szCs w:val="24"/>
              </w:rPr>
            </w:pPr>
          </w:p>
        </w:tc>
        <w:tc>
          <w:tcPr>
            <w:tcW w:w="2964" w:type="pct"/>
          </w:tcPr>
          <w:p w14:paraId="0E3A07DE" w14:textId="77777777" w:rsidR="00287C62" w:rsidRPr="005052EA" w:rsidRDefault="00287C62" w:rsidP="002D2F15">
            <w:pPr>
              <w:suppressAutoHyphens/>
              <w:spacing w:after="0"/>
              <w:jc w:val="both"/>
              <w:rPr>
                <w:rFonts w:ascii="Times New Roman" w:hAnsi="Times New Roman"/>
                <w:sz w:val="24"/>
                <w:szCs w:val="24"/>
              </w:rPr>
            </w:pPr>
            <w:r w:rsidRPr="005052EA">
              <w:rPr>
                <w:rFonts w:ascii="Times New Roman" w:hAnsi="Times New Roman"/>
                <w:sz w:val="24"/>
                <w:szCs w:val="24"/>
              </w:rPr>
              <w:t>1. Понятие и специфические признаки административного процесса. Принципы административного процесса: понятие и система.</w:t>
            </w:r>
          </w:p>
          <w:p w14:paraId="634C8AC4" w14:textId="77777777" w:rsidR="00287C62" w:rsidRPr="005052EA" w:rsidRDefault="00287C62" w:rsidP="002D2F15">
            <w:pPr>
              <w:suppressAutoHyphens/>
              <w:spacing w:after="0"/>
              <w:jc w:val="both"/>
              <w:rPr>
                <w:rFonts w:ascii="Times New Roman" w:hAnsi="Times New Roman"/>
                <w:b/>
                <w:bCs/>
                <w:sz w:val="24"/>
                <w:szCs w:val="24"/>
              </w:rPr>
            </w:pPr>
            <w:r w:rsidRPr="005052EA">
              <w:rPr>
                <w:rFonts w:ascii="Times New Roman" w:hAnsi="Times New Roman"/>
                <w:sz w:val="24"/>
                <w:szCs w:val="24"/>
              </w:rPr>
              <w:t>2. Участники производства по делам об административных правонарушениях. Виды участников производства.</w:t>
            </w:r>
          </w:p>
        </w:tc>
        <w:tc>
          <w:tcPr>
            <w:tcW w:w="929" w:type="pct"/>
            <w:vMerge/>
            <w:vAlign w:val="center"/>
          </w:tcPr>
          <w:p w14:paraId="0A74671C" w14:textId="77777777" w:rsidR="00287C62" w:rsidRPr="005052EA" w:rsidRDefault="00287C62" w:rsidP="002D2F15">
            <w:pPr>
              <w:suppressAutoHyphens/>
              <w:spacing w:after="0"/>
              <w:jc w:val="both"/>
              <w:rPr>
                <w:rFonts w:ascii="Times New Roman" w:hAnsi="Times New Roman"/>
                <w:i/>
                <w:sz w:val="24"/>
                <w:szCs w:val="24"/>
              </w:rPr>
            </w:pPr>
          </w:p>
        </w:tc>
      </w:tr>
      <w:tr w:rsidR="00287C62" w:rsidRPr="005052EA" w14:paraId="32BD45FF" w14:textId="77777777" w:rsidTr="002D2F15">
        <w:trPr>
          <w:trHeight w:val="2269"/>
        </w:trPr>
        <w:tc>
          <w:tcPr>
            <w:tcW w:w="1107" w:type="pct"/>
            <w:gridSpan w:val="2"/>
            <w:vMerge/>
          </w:tcPr>
          <w:p w14:paraId="70E4BFE8" w14:textId="77777777" w:rsidR="00287C62" w:rsidRPr="005052EA" w:rsidRDefault="00287C62" w:rsidP="002D2F15">
            <w:pPr>
              <w:spacing w:after="0"/>
              <w:rPr>
                <w:rFonts w:ascii="Times New Roman" w:hAnsi="Times New Roman"/>
                <w:b/>
                <w:bCs/>
                <w:sz w:val="24"/>
                <w:szCs w:val="24"/>
              </w:rPr>
            </w:pPr>
          </w:p>
        </w:tc>
        <w:tc>
          <w:tcPr>
            <w:tcW w:w="2964" w:type="pct"/>
          </w:tcPr>
          <w:p w14:paraId="12A30B77" w14:textId="77777777" w:rsidR="00287C62" w:rsidRPr="005052EA" w:rsidRDefault="00287C62" w:rsidP="002D2F15">
            <w:pPr>
              <w:suppressAutoHyphens/>
              <w:spacing w:after="0"/>
              <w:jc w:val="both"/>
              <w:rPr>
                <w:rFonts w:ascii="Times New Roman" w:hAnsi="Times New Roman"/>
                <w:sz w:val="24"/>
                <w:szCs w:val="24"/>
              </w:rPr>
            </w:pPr>
            <w:r w:rsidRPr="005052EA">
              <w:rPr>
                <w:rFonts w:ascii="Times New Roman" w:hAnsi="Times New Roman"/>
                <w:sz w:val="24"/>
                <w:szCs w:val="24"/>
              </w:rPr>
              <w:t>3. Виды органов (должностных лиц), уполномоченных рассматривать дела об административных правонарушениях. Судьи (мировые судьи). Комиссии по делам несовершеннолетних и защите их прав. Федеральные органы исполнительной власти, их учреждения, структурные подразделения и территориальные органы, а также иные государственные органы. Уполномоченные органы и учреждения органов исполнительной власти субъектов Российской Федерации. Административные комиссии и иные коллегиальные органы, создаваемые в соответствии с законами субъектов Российской Федерации.</w:t>
            </w:r>
          </w:p>
        </w:tc>
        <w:tc>
          <w:tcPr>
            <w:tcW w:w="929" w:type="pct"/>
            <w:vMerge/>
            <w:vAlign w:val="center"/>
          </w:tcPr>
          <w:p w14:paraId="13FB822A" w14:textId="77777777" w:rsidR="00287C62" w:rsidRPr="005052EA" w:rsidRDefault="00287C62" w:rsidP="002D2F15">
            <w:pPr>
              <w:suppressAutoHyphens/>
              <w:spacing w:after="0"/>
              <w:jc w:val="both"/>
              <w:rPr>
                <w:rFonts w:ascii="Times New Roman" w:hAnsi="Times New Roman"/>
                <w:i/>
                <w:sz w:val="24"/>
                <w:szCs w:val="24"/>
              </w:rPr>
            </w:pPr>
          </w:p>
        </w:tc>
      </w:tr>
      <w:tr w:rsidR="00287C62" w:rsidRPr="005052EA" w14:paraId="59582C7E" w14:textId="77777777" w:rsidTr="002D2F15">
        <w:tc>
          <w:tcPr>
            <w:tcW w:w="1107" w:type="pct"/>
            <w:gridSpan w:val="2"/>
            <w:vMerge/>
          </w:tcPr>
          <w:p w14:paraId="22331F15" w14:textId="77777777" w:rsidR="00287C62" w:rsidRPr="005052EA" w:rsidRDefault="00287C62" w:rsidP="002D2F15">
            <w:pPr>
              <w:spacing w:after="0"/>
              <w:rPr>
                <w:rFonts w:ascii="Times New Roman" w:hAnsi="Times New Roman"/>
                <w:b/>
                <w:bCs/>
                <w:sz w:val="24"/>
                <w:szCs w:val="24"/>
              </w:rPr>
            </w:pPr>
          </w:p>
        </w:tc>
        <w:tc>
          <w:tcPr>
            <w:tcW w:w="2964" w:type="pct"/>
          </w:tcPr>
          <w:p w14:paraId="1E3C1B22" w14:textId="77777777" w:rsidR="00287C62" w:rsidRPr="005052EA" w:rsidRDefault="00287C62" w:rsidP="002D2F15">
            <w:pPr>
              <w:suppressAutoHyphens/>
              <w:spacing w:after="0"/>
              <w:jc w:val="both"/>
              <w:rPr>
                <w:rFonts w:ascii="Times New Roman" w:hAnsi="Times New Roman"/>
                <w:sz w:val="24"/>
                <w:szCs w:val="24"/>
              </w:rPr>
            </w:pPr>
            <w:r w:rsidRPr="005052EA">
              <w:rPr>
                <w:rFonts w:ascii="Times New Roman" w:hAnsi="Times New Roman"/>
                <w:sz w:val="24"/>
                <w:szCs w:val="24"/>
              </w:rPr>
              <w:t>4. Субъекты, имеющие личный интерес в деле. Лицо, в отношении которого ведется производство по делу об административном правонарушении. Потерпевший. Законные представители физического и юридического лица. Защитник и представитель.</w:t>
            </w:r>
          </w:p>
        </w:tc>
        <w:tc>
          <w:tcPr>
            <w:tcW w:w="929" w:type="pct"/>
            <w:vMerge/>
            <w:vAlign w:val="center"/>
          </w:tcPr>
          <w:p w14:paraId="02E9AB2A" w14:textId="77777777" w:rsidR="00287C62" w:rsidRPr="005052EA" w:rsidRDefault="00287C62" w:rsidP="002D2F15">
            <w:pPr>
              <w:suppressAutoHyphens/>
              <w:spacing w:after="0"/>
              <w:jc w:val="both"/>
              <w:rPr>
                <w:rFonts w:ascii="Times New Roman" w:hAnsi="Times New Roman"/>
                <w:i/>
                <w:sz w:val="24"/>
                <w:szCs w:val="24"/>
              </w:rPr>
            </w:pPr>
          </w:p>
        </w:tc>
      </w:tr>
      <w:tr w:rsidR="00287C62" w:rsidRPr="005052EA" w14:paraId="12F1F150" w14:textId="77777777" w:rsidTr="002D2F15">
        <w:tc>
          <w:tcPr>
            <w:tcW w:w="1107" w:type="pct"/>
            <w:gridSpan w:val="2"/>
            <w:vMerge/>
          </w:tcPr>
          <w:p w14:paraId="26AFCD7F" w14:textId="77777777" w:rsidR="00287C62" w:rsidRPr="005052EA" w:rsidRDefault="00287C62" w:rsidP="002D2F15">
            <w:pPr>
              <w:spacing w:after="0"/>
              <w:rPr>
                <w:rFonts w:ascii="Times New Roman" w:hAnsi="Times New Roman"/>
                <w:b/>
                <w:bCs/>
                <w:sz w:val="24"/>
                <w:szCs w:val="24"/>
              </w:rPr>
            </w:pPr>
          </w:p>
        </w:tc>
        <w:tc>
          <w:tcPr>
            <w:tcW w:w="2964" w:type="pct"/>
          </w:tcPr>
          <w:p w14:paraId="416B44F2" w14:textId="77777777" w:rsidR="00287C62" w:rsidRPr="005052EA" w:rsidRDefault="00287C62" w:rsidP="002D2F15">
            <w:pPr>
              <w:suppressAutoHyphens/>
              <w:spacing w:after="0"/>
              <w:jc w:val="both"/>
              <w:rPr>
                <w:rFonts w:ascii="Times New Roman" w:hAnsi="Times New Roman"/>
                <w:sz w:val="24"/>
                <w:szCs w:val="24"/>
              </w:rPr>
            </w:pPr>
            <w:r w:rsidRPr="005052EA">
              <w:rPr>
                <w:rFonts w:ascii="Times New Roman" w:hAnsi="Times New Roman"/>
                <w:sz w:val="24"/>
                <w:szCs w:val="24"/>
              </w:rPr>
              <w:t>5. Лица и органы, содействующие осуществлению производства. Свидетель. Понятые. Специалист. Эксперт. Переводчик. Прокурор.</w:t>
            </w:r>
          </w:p>
        </w:tc>
        <w:tc>
          <w:tcPr>
            <w:tcW w:w="929" w:type="pct"/>
            <w:vMerge/>
            <w:vAlign w:val="center"/>
          </w:tcPr>
          <w:p w14:paraId="4B40E083" w14:textId="77777777" w:rsidR="00287C62" w:rsidRPr="005052EA" w:rsidRDefault="00287C62" w:rsidP="002D2F15">
            <w:pPr>
              <w:suppressAutoHyphens/>
              <w:spacing w:after="0"/>
              <w:jc w:val="both"/>
              <w:rPr>
                <w:rFonts w:ascii="Times New Roman" w:hAnsi="Times New Roman"/>
                <w:i/>
                <w:sz w:val="24"/>
                <w:szCs w:val="24"/>
              </w:rPr>
            </w:pPr>
          </w:p>
        </w:tc>
      </w:tr>
      <w:tr w:rsidR="00287C62" w:rsidRPr="005052EA" w14:paraId="6B475D3F" w14:textId="77777777" w:rsidTr="002D2F15">
        <w:tc>
          <w:tcPr>
            <w:tcW w:w="1107" w:type="pct"/>
            <w:gridSpan w:val="2"/>
            <w:vMerge/>
          </w:tcPr>
          <w:p w14:paraId="66C336DE" w14:textId="77777777" w:rsidR="00287C62" w:rsidRPr="005052EA" w:rsidRDefault="00287C62" w:rsidP="002D2F15">
            <w:pPr>
              <w:spacing w:after="0"/>
              <w:rPr>
                <w:rFonts w:ascii="Times New Roman" w:hAnsi="Times New Roman"/>
                <w:b/>
                <w:bCs/>
                <w:sz w:val="24"/>
                <w:szCs w:val="24"/>
              </w:rPr>
            </w:pPr>
          </w:p>
        </w:tc>
        <w:tc>
          <w:tcPr>
            <w:tcW w:w="2964" w:type="pct"/>
          </w:tcPr>
          <w:p w14:paraId="6A1CD450" w14:textId="77777777" w:rsidR="00287C62" w:rsidRPr="005052EA" w:rsidRDefault="00287C62" w:rsidP="002D2F15">
            <w:pPr>
              <w:suppressAutoHyphens/>
              <w:spacing w:after="0"/>
              <w:jc w:val="both"/>
              <w:rPr>
                <w:rFonts w:ascii="Times New Roman" w:hAnsi="Times New Roman"/>
                <w:sz w:val="24"/>
                <w:szCs w:val="24"/>
              </w:rPr>
            </w:pPr>
            <w:r w:rsidRPr="005052EA">
              <w:rPr>
                <w:rFonts w:ascii="Times New Roman" w:hAnsi="Times New Roman"/>
                <w:b/>
                <w:bCs/>
                <w:sz w:val="24"/>
                <w:szCs w:val="24"/>
              </w:rPr>
              <w:t xml:space="preserve">В том числе практических занятий </w:t>
            </w:r>
          </w:p>
        </w:tc>
        <w:tc>
          <w:tcPr>
            <w:tcW w:w="929" w:type="pct"/>
            <w:vAlign w:val="center"/>
          </w:tcPr>
          <w:p w14:paraId="6F09EFF4" w14:textId="77777777" w:rsidR="00287C62" w:rsidRPr="005052EA" w:rsidRDefault="00287C62" w:rsidP="002D2F15">
            <w:pPr>
              <w:suppressAutoHyphens/>
              <w:spacing w:after="0"/>
              <w:jc w:val="center"/>
              <w:rPr>
                <w:rFonts w:ascii="Times New Roman" w:hAnsi="Times New Roman"/>
                <w:i/>
                <w:sz w:val="24"/>
                <w:szCs w:val="24"/>
              </w:rPr>
            </w:pPr>
            <w:r w:rsidRPr="005052EA">
              <w:rPr>
                <w:rFonts w:ascii="Times New Roman" w:hAnsi="Times New Roman"/>
                <w:b/>
                <w:sz w:val="24"/>
                <w:szCs w:val="24"/>
              </w:rPr>
              <w:t>12</w:t>
            </w:r>
          </w:p>
        </w:tc>
      </w:tr>
      <w:tr w:rsidR="00287C62" w:rsidRPr="005052EA" w14:paraId="40116BAA" w14:textId="77777777" w:rsidTr="002D2F15">
        <w:tc>
          <w:tcPr>
            <w:tcW w:w="1107" w:type="pct"/>
            <w:gridSpan w:val="2"/>
            <w:vMerge/>
          </w:tcPr>
          <w:p w14:paraId="2BD13299" w14:textId="77777777" w:rsidR="00287C62" w:rsidRPr="005052EA" w:rsidRDefault="00287C62" w:rsidP="002D2F15">
            <w:pPr>
              <w:spacing w:after="0"/>
              <w:rPr>
                <w:rFonts w:ascii="Times New Roman" w:hAnsi="Times New Roman"/>
                <w:b/>
                <w:bCs/>
                <w:sz w:val="24"/>
                <w:szCs w:val="24"/>
              </w:rPr>
            </w:pPr>
          </w:p>
        </w:tc>
        <w:tc>
          <w:tcPr>
            <w:tcW w:w="2964" w:type="pct"/>
          </w:tcPr>
          <w:p w14:paraId="138EE30A" w14:textId="77777777" w:rsidR="00287C62" w:rsidRPr="005052EA" w:rsidRDefault="00287C62" w:rsidP="002D2F15">
            <w:pPr>
              <w:spacing w:after="0"/>
              <w:jc w:val="both"/>
              <w:rPr>
                <w:rFonts w:ascii="Times New Roman" w:hAnsi="Times New Roman"/>
                <w:sz w:val="24"/>
                <w:szCs w:val="24"/>
              </w:rPr>
            </w:pPr>
            <w:r w:rsidRPr="005052EA">
              <w:rPr>
                <w:rFonts w:ascii="Times New Roman" w:hAnsi="Times New Roman"/>
                <w:b/>
                <w:sz w:val="24"/>
                <w:szCs w:val="24"/>
              </w:rPr>
              <w:t>Практическое занятие №1.</w:t>
            </w:r>
            <w:r w:rsidRPr="005052EA">
              <w:rPr>
                <w:rFonts w:ascii="Times New Roman" w:hAnsi="Times New Roman"/>
                <w:sz w:val="24"/>
                <w:szCs w:val="24"/>
              </w:rPr>
              <w:t xml:space="preserve"> Решение практических ситуаций с использованием изученных законодательных и нормативных актов по вопросам темы «</w:t>
            </w:r>
            <w:r w:rsidRPr="005052EA">
              <w:rPr>
                <w:rFonts w:ascii="Times New Roman" w:hAnsi="Times New Roman"/>
                <w:bCs/>
                <w:sz w:val="24"/>
                <w:szCs w:val="24"/>
              </w:rPr>
              <w:t>Понятие административного процесса</w:t>
            </w:r>
            <w:r w:rsidRPr="005052EA">
              <w:rPr>
                <w:rFonts w:ascii="Times New Roman" w:hAnsi="Times New Roman"/>
                <w:sz w:val="24"/>
                <w:szCs w:val="24"/>
              </w:rPr>
              <w:t>»: Понятие и специфические признаки административного процесса. Принципы административного процесса</w:t>
            </w:r>
          </w:p>
        </w:tc>
        <w:tc>
          <w:tcPr>
            <w:tcW w:w="929" w:type="pct"/>
          </w:tcPr>
          <w:p w14:paraId="6BA8A6BC" w14:textId="77777777" w:rsidR="00287C62" w:rsidRPr="005052EA" w:rsidRDefault="00287C62" w:rsidP="002D2F15">
            <w:pPr>
              <w:suppressAutoHyphens/>
              <w:spacing w:after="0"/>
              <w:jc w:val="center"/>
              <w:rPr>
                <w:rFonts w:ascii="Times New Roman" w:hAnsi="Times New Roman"/>
                <w:sz w:val="24"/>
                <w:szCs w:val="24"/>
              </w:rPr>
            </w:pPr>
            <w:r w:rsidRPr="005052EA">
              <w:rPr>
                <w:rFonts w:ascii="Times New Roman" w:hAnsi="Times New Roman"/>
                <w:sz w:val="24"/>
                <w:szCs w:val="24"/>
              </w:rPr>
              <w:t>2</w:t>
            </w:r>
          </w:p>
        </w:tc>
      </w:tr>
      <w:tr w:rsidR="00287C62" w:rsidRPr="005052EA" w14:paraId="69C88E56" w14:textId="77777777" w:rsidTr="002D2F15">
        <w:tc>
          <w:tcPr>
            <w:tcW w:w="1107" w:type="pct"/>
            <w:gridSpan w:val="2"/>
            <w:vMerge/>
          </w:tcPr>
          <w:p w14:paraId="775C2BDA" w14:textId="77777777" w:rsidR="00287C62" w:rsidRPr="005052EA" w:rsidRDefault="00287C62" w:rsidP="002D2F15">
            <w:pPr>
              <w:spacing w:after="0"/>
              <w:rPr>
                <w:rFonts w:ascii="Times New Roman" w:hAnsi="Times New Roman"/>
                <w:b/>
                <w:bCs/>
                <w:sz w:val="24"/>
                <w:szCs w:val="24"/>
              </w:rPr>
            </w:pPr>
          </w:p>
        </w:tc>
        <w:tc>
          <w:tcPr>
            <w:tcW w:w="2964" w:type="pct"/>
          </w:tcPr>
          <w:p w14:paraId="260B34E5" w14:textId="77777777" w:rsidR="00287C62" w:rsidRPr="005052EA" w:rsidRDefault="00287C62" w:rsidP="002D2F15">
            <w:pPr>
              <w:spacing w:after="0"/>
              <w:jc w:val="both"/>
              <w:rPr>
                <w:rFonts w:ascii="Times New Roman" w:hAnsi="Times New Roman"/>
                <w:b/>
                <w:sz w:val="24"/>
                <w:szCs w:val="24"/>
              </w:rPr>
            </w:pPr>
            <w:r w:rsidRPr="005052EA">
              <w:rPr>
                <w:rFonts w:ascii="Times New Roman" w:hAnsi="Times New Roman"/>
                <w:b/>
                <w:sz w:val="24"/>
                <w:szCs w:val="24"/>
              </w:rPr>
              <w:t>Практическое занятие №2.</w:t>
            </w:r>
            <w:r w:rsidRPr="005052EA">
              <w:rPr>
                <w:rFonts w:ascii="Times New Roman" w:hAnsi="Times New Roman"/>
                <w:sz w:val="24"/>
                <w:szCs w:val="24"/>
              </w:rPr>
              <w:t xml:space="preserve"> Решение практических ситуаций с использованием изученных законодательных и нормативных актов по вопросам темы «</w:t>
            </w:r>
            <w:r w:rsidRPr="005052EA">
              <w:rPr>
                <w:rFonts w:ascii="Times New Roman" w:hAnsi="Times New Roman"/>
                <w:bCs/>
                <w:sz w:val="24"/>
                <w:szCs w:val="24"/>
              </w:rPr>
              <w:t>Понятие административного процесса</w:t>
            </w:r>
            <w:r w:rsidRPr="005052EA">
              <w:rPr>
                <w:rFonts w:ascii="Times New Roman" w:hAnsi="Times New Roman"/>
                <w:sz w:val="24"/>
                <w:szCs w:val="24"/>
              </w:rPr>
              <w:t>»: Участники производства по делам об административных правонарушениях. Виды участников производства.</w:t>
            </w:r>
          </w:p>
        </w:tc>
        <w:tc>
          <w:tcPr>
            <w:tcW w:w="929" w:type="pct"/>
          </w:tcPr>
          <w:p w14:paraId="16F901D9" w14:textId="77777777" w:rsidR="00287C62" w:rsidRPr="005052EA" w:rsidRDefault="00287C62" w:rsidP="002D2F15">
            <w:pPr>
              <w:suppressAutoHyphens/>
              <w:spacing w:after="0"/>
              <w:jc w:val="center"/>
              <w:rPr>
                <w:rFonts w:ascii="Times New Roman" w:hAnsi="Times New Roman"/>
                <w:sz w:val="24"/>
                <w:szCs w:val="24"/>
              </w:rPr>
            </w:pPr>
            <w:r w:rsidRPr="005052EA">
              <w:rPr>
                <w:rFonts w:ascii="Times New Roman" w:hAnsi="Times New Roman"/>
                <w:sz w:val="24"/>
                <w:szCs w:val="24"/>
              </w:rPr>
              <w:t>2</w:t>
            </w:r>
          </w:p>
        </w:tc>
      </w:tr>
      <w:tr w:rsidR="00287C62" w:rsidRPr="005052EA" w14:paraId="021ABFE2" w14:textId="77777777" w:rsidTr="002D2F15">
        <w:tc>
          <w:tcPr>
            <w:tcW w:w="1107" w:type="pct"/>
            <w:gridSpan w:val="2"/>
            <w:vMerge/>
          </w:tcPr>
          <w:p w14:paraId="4E097566" w14:textId="77777777" w:rsidR="00287C62" w:rsidRPr="005052EA" w:rsidRDefault="00287C62" w:rsidP="002D2F15">
            <w:pPr>
              <w:spacing w:after="0"/>
              <w:rPr>
                <w:rFonts w:ascii="Times New Roman" w:hAnsi="Times New Roman"/>
                <w:b/>
                <w:bCs/>
                <w:sz w:val="24"/>
                <w:szCs w:val="24"/>
              </w:rPr>
            </w:pPr>
          </w:p>
        </w:tc>
        <w:tc>
          <w:tcPr>
            <w:tcW w:w="2964" w:type="pct"/>
          </w:tcPr>
          <w:p w14:paraId="5BE9A311" w14:textId="77777777" w:rsidR="00287C62" w:rsidRPr="005052EA" w:rsidRDefault="00287C62" w:rsidP="002D2F15">
            <w:pPr>
              <w:spacing w:after="0"/>
              <w:jc w:val="both"/>
              <w:rPr>
                <w:rFonts w:ascii="Times New Roman" w:hAnsi="Times New Roman"/>
                <w:b/>
                <w:sz w:val="24"/>
                <w:szCs w:val="24"/>
              </w:rPr>
            </w:pPr>
            <w:r w:rsidRPr="005052EA">
              <w:rPr>
                <w:rFonts w:ascii="Times New Roman" w:hAnsi="Times New Roman"/>
                <w:b/>
                <w:sz w:val="24"/>
                <w:szCs w:val="24"/>
              </w:rPr>
              <w:t>Практическое занятие №3.</w:t>
            </w:r>
            <w:r w:rsidRPr="005052EA">
              <w:rPr>
                <w:rFonts w:ascii="Times New Roman" w:hAnsi="Times New Roman"/>
                <w:sz w:val="24"/>
                <w:szCs w:val="24"/>
              </w:rPr>
              <w:t xml:space="preserve"> Решение практических ситуаций с использованием изученных законодательных и нормативных актов по вопросам темы «</w:t>
            </w:r>
            <w:r w:rsidRPr="005052EA">
              <w:rPr>
                <w:rFonts w:ascii="Times New Roman" w:hAnsi="Times New Roman"/>
                <w:bCs/>
                <w:sz w:val="24"/>
                <w:szCs w:val="24"/>
              </w:rPr>
              <w:t>Понятие административного процесса</w:t>
            </w:r>
            <w:r w:rsidRPr="005052EA">
              <w:rPr>
                <w:rFonts w:ascii="Times New Roman" w:hAnsi="Times New Roman"/>
                <w:sz w:val="24"/>
                <w:szCs w:val="24"/>
              </w:rPr>
              <w:t>»: Виды органов (должностных лиц), уполномоченных рассматривать дела об административных правонарушениях. Судьи (мировые судьи). Комиссии по делам несовершеннолетних и защите их прав. Федеральные органы исполнительной власти, их учреждения, структурные подразделения и территориальные органы, а также иные государственные органы. Уполномоченные органы и учреждения органов исполнительной власти субъектов Российской Федерации. Административные комиссии и иные коллегиальные органы, создаваемые в соответствии с законами субъектов Российской Федерации.</w:t>
            </w:r>
          </w:p>
        </w:tc>
        <w:tc>
          <w:tcPr>
            <w:tcW w:w="929" w:type="pct"/>
          </w:tcPr>
          <w:p w14:paraId="2D21BB4A" w14:textId="77777777" w:rsidR="00287C62" w:rsidRPr="005052EA" w:rsidRDefault="00287C62" w:rsidP="002D2F15">
            <w:pPr>
              <w:suppressAutoHyphens/>
              <w:spacing w:after="0"/>
              <w:jc w:val="center"/>
              <w:rPr>
                <w:rFonts w:ascii="Times New Roman" w:hAnsi="Times New Roman"/>
                <w:sz w:val="24"/>
                <w:szCs w:val="24"/>
              </w:rPr>
            </w:pPr>
            <w:r w:rsidRPr="005052EA">
              <w:rPr>
                <w:rFonts w:ascii="Times New Roman" w:hAnsi="Times New Roman"/>
                <w:sz w:val="24"/>
                <w:szCs w:val="24"/>
              </w:rPr>
              <w:t>2</w:t>
            </w:r>
          </w:p>
        </w:tc>
      </w:tr>
      <w:tr w:rsidR="00287C62" w:rsidRPr="005052EA" w14:paraId="56555035" w14:textId="77777777" w:rsidTr="002D2F15">
        <w:tc>
          <w:tcPr>
            <w:tcW w:w="1107" w:type="pct"/>
            <w:gridSpan w:val="2"/>
            <w:vMerge/>
          </w:tcPr>
          <w:p w14:paraId="573FE4D7" w14:textId="77777777" w:rsidR="00287C62" w:rsidRPr="005052EA" w:rsidRDefault="00287C62" w:rsidP="002D2F15">
            <w:pPr>
              <w:spacing w:after="0"/>
              <w:rPr>
                <w:rFonts w:ascii="Times New Roman" w:hAnsi="Times New Roman"/>
                <w:b/>
                <w:bCs/>
                <w:sz w:val="24"/>
                <w:szCs w:val="24"/>
              </w:rPr>
            </w:pPr>
          </w:p>
        </w:tc>
        <w:tc>
          <w:tcPr>
            <w:tcW w:w="2964" w:type="pct"/>
          </w:tcPr>
          <w:p w14:paraId="493AFE99" w14:textId="77777777" w:rsidR="00287C62" w:rsidRPr="005052EA" w:rsidRDefault="00287C62" w:rsidP="002D2F15">
            <w:pPr>
              <w:spacing w:after="0"/>
              <w:jc w:val="both"/>
              <w:rPr>
                <w:rFonts w:ascii="Times New Roman" w:hAnsi="Times New Roman"/>
                <w:b/>
                <w:sz w:val="24"/>
                <w:szCs w:val="24"/>
              </w:rPr>
            </w:pPr>
            <w:r w:rsidRPr="005052EA">
              <w:rPr>
                <w:rFonts w:ascii="Times New Roman" w:hAnsi="Times New Roman"/>
                <w:b/>
                <w:sz w:val="24"/>
                <w:szCs w:val="24"/>
              </w:rPr>
              <w:t>Практическое занятие №4.</w:t>
            </w:r>
            <w:r w:rsidRPr="005052EA">
              <w:rPr>
                <w:rFonts w:ascii="Times New Roman" w:hAnsi="Times New Roman"/>
                <w:sz w:val="24"/>
                <w:szCs w:val="24"/>
              </w:rPr>
              <w:t xml:space="preserve"> Решение практических ситуаций с использованием изученных законодательных и нормативных актов по вопросам темы «</w:t>
            </w:r>
            <w:r w:rsidRPr="005052EA">
              <w:rPr>
                <w:rFonts w:ascii="Times New Roman" w:hAnsi="Times New Roman"/>
                <w:bCs/>
                <w:sz w:val="24"/>
                <w:szCs w:val="24"/>
              </w:rPr>
              <w:t>Понятие административного процесса</w:t>
            </w:r>
            <w:r w:rsidRPr="005052EA">
              <w:rPr>
                <w:rFonts w:ascii="Times New Roman" w:hAnsi="Times New Roman"/>
                <w:sz w:val="24"/>
                <w:szCs w:val="24"/>
              </w:rPr>
              <w:t>»: Субъекты, имеющие личный интерес в деле. Лицо, в отношении которого ведется производство по делу об административном правонарушении. Потерпевший. Законные представители физического и юридического лица. Защитник и представитель.</w:t>
            </w:r>
          </w:p>
        </w:tc>
        <w:tc>
          <w:tcPr>
            <w:tcW w:w="929" w:type="pct"/>
          </w:tcPr>
          <w:p w14:paraId="7746130A" w14:textId="77777777" w:rsidR="00287C62" w:rsidRPr="005052EA" w:rsidRDefault="00287C62" w:rsidP="002D2F15">
            <w:pPr>
              <w:suppressAutoHyphens/>
              <w:spacing w:after="0"/>
              <w:jc w:val="center"/>
              <w:rPr>
                <w:rFonts w:ascii="Times New Roman" w:hAnsi="Times New Roman"/>
                <w:sz w:val="24"/>
                <w:szCs w:val="24"/>
              </w:rPr>
            </w:pPr>
            <w:r w:rsidRPr="005052EA">
              <w:rPr>
                <w:rFonts w:ascii="Times New Roman" w:hAnsi="Times New Roman"/>
                <w:sz w:val="24"/>
                <w:szCs w:val="24"/>
              </w:rPr>
              <w:t>2</w:t>
            </w:r>
          </w:p>
        </w:tc>
      </w:tr>
      <w:tr w:rsidR="00287C62" w:rsidRPr="005052EA" w14:paraId="7FBB9C3F" w14:textId="77777777" w:rsidTr="002D2F15">
        <w:tc>
          <w:tcPr>
            <w:tcW w:w="1107" w:type="pct"/>
            <w:gridSpan w:val="2"/>
            <w:vMerge/>
          </w:tcPr>
          <w:p w14:paraId="21F2D88C" w14:textId="77777777" w:rsidR="00287C62" w:rsidRPr="005052EA" w:rsidRDefault="00287C62" w:rsidP="002D2F15">
            <w:pPr>
              <w:spacing w:after="0"/>
              <w:rPr>
                <w:rFonts w:ascii="Times New Roman" w:hAnsi="Times New Roman"/>
                <w:b/>
                <w:bCs/>
                <w:sz w:val="24"/>
                <w:szCs w:val="24"/>
              </w:rPr>
            </w:pPr>
          </w:p>
        </w:tc>
        <w:tc>
          <w:tcPr>
            <w:tcW w:w="2964" w:type="pct"/>
          </w:tcPr>
          <w:p w14:paraId="7C6A3DC9" w14:textId="77777777" w:rsidR="00287C62" w:rsidRPr="005052EA" w:rsidRDefault="00287C62" w:rsidP="002D2F15">
            <w:pPr>
              <w:spacing w:after="0"/>
              <w:jc w:val="both"/>
              <w:rPr>
                <w:rFonts w:ascii="Times New Roman" w:hAnsi="Times New Roman"/>
                <w:b/>
                <w:sz w:val="24"/>
                <w:szCs w:val="24"/>
              </w:rPr>
            </w:pPr>
            <w:r w:rsidRPr="005052EA">
              <w:rPr>
                <w:rFonts w:ascii="Times New Roman" w:hAnsi="Times New Roman"/>
                <w:b/>
                <w:sz w:val="24"/>
                <w:szCs w:val="24"/>
              </w:rPr>
              <w:t>Практическое занятие №5.</w:t>
            </w:r>
            <w:r w:rsidRPr="005052EA">
              <w:rPr>
                <w:rFonts w:ascii="Times New Roman" w:hAnsi="Times New Roman"/>
                <w:sz w:val="24"/>
                <w:szCs w:val="24"/>
              </w:rPr>
              <w:t xml:space="preserve"> Решение практических ситуаций с использованием изученных законодательных и нормативных актов по вопросам темы «</w:t>
            </w:r>
            <w:r w:rsidRPr="005052EA">
              <w:rPr>
                <w:rFonts w:ascii="Times New Roman" w:hAnsi="Times New Roman"/>
                <w:bCs/>
                <w:sz w:val="24"/>
                <w:szCs w:val="24"/>
              </w:rPr>
              <w:t>Понятие административного процесса</w:t>
            </w:r>
            <w:r w:rsidRPr="005052EA">
              <w:rPr>
                <w:rFonts w:ascii="Times New Roman" w:hAnsi="Times New Roman"/>
                <w:sz w:val="24"/>
                <w:szCs w:val="24"/>
              </w:rPr>
              <w:t xml:space="preserve">»: Лица и органы, содействующие осуществлению производства. Свидетель. Понятые. Специалист. </w:t>
            </w:r>
          </w:p>
        </w:tc>
        <w:tc>
          <w:tcPr>
            <w:tcW w:w="929" w:type="pct"/>
          </w:tcPr>
          <w:p w14:paraId="12D13A70" w14:textId="77777777" w:rsidR="00287C62" w:rsidRPr="005052EA" w:rsidRDefault="00287C62" w:rsidP="002D2F15">
            <w:pPr>
              <w:suppressAutoHyphens/>
              <w:spacing w:after="0"/>
              <w:jc w:val="center"/>
              <w:rPr>
                <w:rFonts w:ascii="Times New Roman" w:hAnsi="Times New Roman"/>
                <w:sz w:val="24"/>
                <w:szCs w:val="24"/>
              </w:rPr>
            </w:pPr>
            <w:r w:rsidRPr="005052EA">
              <w:rPr>
                <w:rFonts w:ascii="Times New Roman" w:hAnsi="Times New Roman"/>
                <w:sz w:val="24"/>
                <w:szCs w:val="24"/>
              </w:rPr>
              <w:t>2</w:t>
            </w:r>
          </w:p>
        </w:tc>
      </w:tr>
      <w:tr w:rsidR="00287C62" w:rsidRPr="005052EA" w14:paraId="6391424A" w14:textId="77777777" w:rsidTr="002D2F15">
        <w:tc>
          <w:tcPr>
            <w:tcW w:w="1107" w:type="pct"/>
            <w:gridSpan w:val="2"/>
            <w:vMerge/>
          </w:tcPr>
          <w:p w14:paraId="5B661A9D" w14:textId="77777777" w:rsidR="00287C62" w:rsidRPr="005052EA" w:rsidRDefault="00287C62" w:rsidP="002D2F15">
            <w:pPr>
              <w:spacing w:after="0"/>
              <w:rPr>
                <w:rFonts w:ascii="Times New Roman" w:hAnsi="Times New Roman"/>
                <w:b/>
                <w:bCs/>
                <w:sz w:val="24"/>
                <w:szCs w:val="24"/>
              </w:rPr>
            </w:pPr>
          </w:p>
        </w:tc>
        <w:tc>
          <w:tcPr>
            <w:tcW w:w="2964" w:type="pct"/>
          </w:tcPr>
          <w:p w14:paraId="7717F171" w14:textId="77777777" w:rsidR="00287C62" w:rsidRPr="005052EA" w:rsidRDefault="00287C62" w:rsidP="002D2F15">
            <w:pPr>
              <w:spacing w:after="0"/>
              <w:jc w:val="both"/>
              <w:rPr>
                <w:rFonts w:ascii="Times New Roman" w:hAnsi="Times New Roman"/>
                <w:b/>
                <w:sz w:val="24"/>
                <w:szCs w:val="24"/>
              </w:rPr>
            </w:pPr>
            <w:r w:rsidRPr="005052EA">
              <w:rPr>
                <w:rFonts w:ascii="Times New Roman" w:hAnsi="Times New Roman"/>
                <w:b/>
                <w:sz w:val="24"/>
                <w:szCs w:val="24"/>
              </w:rPr>
              <w:t>Практическое занятие №6.</w:t>
            </w:r>
            <w:r w:rsidRPr="005052EA">
              <w:rPr>
                <w:rFonts w:ascii="Times New Roman" w:hAnsi="Times New Roman"/>
                <w:sz w:val="24"/>
                <w:szCs w:val="24"/>
              </w:rPr>
              <w:t xml:space="preserve"> Решение практических ситуаций с использованием изученных законодательных и нормативных актов по вопросам темы «</w:t>
            </w:r>
            <w:r w:rsidRPr="005052EA">
              <w:rPr>
                <w:rFonts w:ascii="Times New Roman" w:hAnsi="Times New Roman"/>
                <w:bCs/>
                <w:sz w:val="24"/>
                <w:szCs w:val="24"/>
              </w:rPr>
              <w:t>Понятие административного процесса</w:t>
            </w:r>
            <w:r w:rsidRPr="005052EA">
              <w:rPr>
                <w:rFonts w:ascii="Times New Roman" w:hAnsi="Times New Roman"/>
                <w:sz w:val="24"/>
                <w:szCs w:val="24"/>
              </w:rPr>
              <w:t>»: Лица и органы, содействующие осуществлению производства. Эксперт. Переводчик. Прокурор.</w:t>
            </w:r>
          </w:p>
        </w:tc>
        <w:tc>
          <w:tcPr>
            <w:tcW w:w="929" w:type="pct"/>
          </w:tcPr>
          <w:p w14:paraId="6C967848" w14:textId="77777777" w:rsidR="00287C62" w:rsidRPr="005052EA" w:rsidRDefault="00287C62" w:rsidP="002D2F15">
            <w:pPr>
              <w:suppressAutoHyphens/>
              <w:spacing w:after="0"/>
              <w:jc w:val="center"/>
              <w:rPr>
                <w:rFonts w:ascii="Times New Roman" w:hAnsi="Times New Roman"/>
                <w:sz w:val="24"/>
                <w:szCs w:val="24"/>
              </w:rPr>
            </w:pPr>
            <w:r w:rsidRPr="005052EA">
              <w:rPr>
                <w:rFonts w:ascii="Times New Roman" w:hAnsi="Times New Roman"/>
                <w:sz w:val="24"/>
                <w:szCs w:val="24"/>
              </w:rPr>
              <w:t>2</w:t>
            </w:r>
          </w:p>
        </w:tc>
      </w:tr>
      <w:tr w:rsidR="00287C62" w:rsidRPr="005052EA" w14:paraId="5FC8A92A" w14:textId="77777777" w:rsidTr="002D2F15">
        <w:trPr>
          <w:trHeight w:val="297"/>
        </w:trPr>
        <w:tc>
          <w:tcPr>
            <w:tcW w:w="1107" w:type="pct"/>
            <w:gridSpan w:val="2"/>
            <w:vMerge w:val="restart"/>
          </w:tcPr>
          <w:p w14:paraId="56A8EC85" w14:textId="77777777" w:rsidR="00287C62" w:rsidRPr="005052EA" w:rsidRDefault="00287C62" w:rsidP="002D2F15">
            <w:pPr>
              <w:spacing w:after="0"/>
              <w:rPr>
                <w:rFonts w:ascii="Times New Roman" w:hAnsi="Times New Roman"/>
                <w:b/>
                <w:bCs/>
                <w:sz w:val="24"/>
                <w:szCs w:val="24"/>
              </w:rPr>
            </w:pPr>
            <w:r w:rsidRPr="005052EA">
              <w:rPr>
                <w:rFonts w:ascii="Times New Roman" w:hAnsi="Times New Roman"/>
                <w:b/>
                <w:bCs/>
                <w:sz w:val="24"/>
                <w:szCs w:val="24"/>
              </w:rPr>
              <w:t>Тема 1.2. Виды и стадии административного процесса</w:t>
            </w:r>
          </w:p>
        </w:tc>
        <w:tc>
          <w:tcPr>
            <w:tcW w:w="2964" w:type="pct"/>
          </w:tcPr>
          <w:p w14:paraId="298689C7" w14:textId="77777777" w:rsidR="00287C62" w:rsidRPr="005052EA" w:rsidRDefault="00287C62" w:rsidP="002D2F15">
            <w:pPr>
              <w:suppressAutoHyphens/>
              <w:spacing w:after="0"/>
              <w:rPr>
                <w:rFonts w:ascii="Times New Roman" w:hAnsi="Times New Roman"/>
                <w:b/>
                <w:sz w:val="24"/>
                <w:szCs w:val="24"/>
              </w:rPr>
            </w:pPr>
            <w:r w:rsidRPr="005052EA">
              <w:rPr>
                <w:rFonts w:ascii="Times New Roman" w:hAnsi="Times New Roman"/>
                <w:b/>
                <w:bCs/>
                <w:sz w:val="24"/>
                <w:szCs w:val="24"/>
              </w:rPr>
              <w:t xml:space="preserve">Содержание </w:t>
            </w:r>
          </w:p>
        </w:tc>
        <w:tc>
          <w:tcPr>
            <w:tcW w:w="929" w:type="pct"/>
            <w:vMerge w:val="restart"/>
          </w:tcPr>
          <w:p w14:paraId="29605A81" w14:textId="77777777" w:rsidR="00287C62" w:rsidRPr="005052EA" w:rsidRDefault="00287C62" w:rsidP="002D2F15">
            <w:pPr>
              <w:suppressAutoHyphens/>
              <w:spacing w:after="0"/>
              <w:jc w:val="center"/>
              <w:rPr>
                <w:rFonts w:ascii="Times New Roman" w:hAnsi="Times New Roman"/>
                <w:b/>
                <w:sz w:val="24"/>
                <w:szCs w:val="24"/>
              </w:rPr>
            </w:pPr>
            <w:r w:rsidRPr="005052EA">
              <w:rPr>
                <w:rFonts w:ascii="Times New Roman" w:hAnsi="Times New Roman"/>
                <w:b/>
                <w:sz w:val="24"/>
                <w:szCs w:val="24"/>
              </w:rPr>
              <w:t>24/12</w:t>
            </w:r>
          </w:p>
          <w:p w14:paraId="707CDE14" w14:textId="77777777" w:rsidR="00287C62" w:rsidRPr="005052EA" w:rsidRDefault="00287C62" w:rsidP="002D2F15">
            <w:pPr>
              <w:suppressAutoHyphens/>
              <w:spacing w:after="0"/>
              <w:jc w:val="center"/>
              <w:rPr>
                <w:rFonts w:ascii="Times New Roman" w:hAnsi="Times New Roman"/>
                <w:sz w:val="24"/>
                <w:szCs w:val="24"/>
                <w:lang w:val="en-US"/>
              </w:rPr>
            </w:pPr>
            <w:r w:rsidRPr="005052EA">
              <w:rPr>
                <w:rFonts w:ascii="Times New Roman" w:hAnsi="Times New Roman"/>
                <w:sz w:val="24"/>
                <w:szCs w:val="24"/>
                <w:lang w:val="en-US"/>
              </w:rPr>
              <w:t>2</w:t>
            </w:r>
          </w:p>
          <w:p w14:paraId="01608F98" w14:textId="77777777" w:rsidR="00287C62" w:rsidRPr="005052EA" w:rsidRDefault="00287C62" w:rsidP="002D2F15">
            <w:pPr>
              <w:suppressAutoHyphens/>
              <w:spacing w:after="0"/>
              <w:jc w:val="center"/>
              <w:rPr>
                <w:rFonts w:ascii="Times New Roman" w:hAnsi="Times New Roman"/>
                <w:sz w:val="24"/>
                <w:szCs w:val="24"/>
                <w:lang w:val="en-US"/>
              </w:rPr>
            </w:pPr>
          </w:p>
          <w:p w14:paraId="7071641A" w14:textId="77777777" w:rsidR="00287C62" w:rsidRPr="005052EA" w:rsidRDefault="00287C62" w:rsidP="002D2F15">
            <w:pPr>
              <w:suppressAutoHyphens/>
              <w:spacing w:after="0"/>
              <w:jc w:val="center"/>
              <w:rPr>
                <w:rFonts w:ascii="Times New Roman" w:hAnsi="Times New Roman"/>
                <w:sz w:val="24"/>
                <w:szCs w:val="24"/>
                <w:lang w:val="en-US"/>
              </w:rPr>
            </w:pPr>
            <w:r w:rsidRPr="005052EA">
              <w:rPr>
                <w:rFonts w:ascii="Times New Roman" w:hAnsi="Times New Roman"/>
                <w:sz w:val="24"/>
                <w:szCs w:val="24"/>
                <w:lang w:val="en-US"/>
              </w:rPr>
              <w:t>2</w:t>
            </w:r>
          </w:p>
          <w:p w14:paraId="491A27E4" w14:textId="77777777" w:rsidR="00287C62" w:rsidRPr="005052EA" w:rsidRDefault="00287C62" w:rsidP="002D2F15">
            <w:pPr>
              <w:suppressAutoHyphens/>
              <w:spacing w:after="0"/>
              <w:jc w:val="center"/>
              <w:rPr>
                <w:rFonts w:ascii="Times New Roman" w:hAnsi="Times New Roman"/>
                <w:sz w:val="24"/>
                <w:szCs w:val="24"/>
                <w:lang w:val="en-US"/>
              </w:rPr>
            </w:pPr>
          </w:p>
          <w:p w14:paraId="0B79312B" w14:textId="77777777" w:rsidR="00287C62" w:rsidRPr="005052EA" w:rsidRDefault="00287C62" w:rsidP="002D2F15">
            <w:pPr>
              <w:suppressAutoHyphens/>
              <w:spacing w:after="0"/>
              <w:jc w:val="center"/>
              <w:rPr>
                <w:rFonts w:ascii="Times New Roman" w:hAnsi="Times New Roman"/>
                <w:sz w:val="24"/>
                <w:szCs w:val="24"/>
                <w:lang w:val="en-US"/>
              </w:rPr>
            </w:pPr>
          </w:p>
          <w:p w14:paraId="43600235" w14:textId="77777777" w:rsidR="00287C62" w:rsidRPr="005052EA" w:rsidRDefault="00287C62" w:rsidP="002D2F15">
            <w:pPr>
              <w:suppressAutoHyphens/>
              <w:spacing w:after="0"/>
              <w:jc w:val="center"/>
              <w:rPr>
                <w:rFonts w:ascii="Times New Roman" w:hAnsi="Times New Roman"/>
                <w:sz w:val="24"/>
                <w:szCs w:val="24"/>
                <w:lang w:val="en-US"/>
              </w:rPr>
            </w:pPr>
          </w:p>
          <w:p w14:paraId="55417EF3" w14:textId="77777777" w:rsidR="00287C62" w:rsidRPr="005052EA" w:rsidRDefault="00287C62" w:rsidP="002D2F15">
            <w:pPr>
              <w:suppressAutoHyphens/>
              <w:spacing w:after="0"/>
              <w:jc w:val="center"/>
              <w:rPr>
                <w:rFonts w:ascii="Times New Roman" w:hAnsi="Times New Roman"/>
                <w:sz w:val="24"/>
                <w:szCs w:val="24"/>
                <w:lang w:val="en-US"/>
              </w:rPr>
            </w:pPr>
            <w:r w:rsidRPr="005052EA">
              <w:rPr>
                <w:rFonts w:ascii="Times New Roman" w:hAnsi="Times New Roman"/>
                <w:sz w:val="24"/>
                <w:szCs w:val="24"/>
                <w:lang w:val="en-US"/>
              </w:rPr>
              <w:t>4</w:t>
            </w:r>
          </w:p>
          <w:p w14:paraId="4CB005FF" w14:textId="77777777" w:rsidR="00287C62" w:rsidRPr="005052EA" w:rsidRDefault="00287C62" w:rsidP="002D2F15">
            <w:pPr>
              <w:suppressAutoHyphens/>
              <w:spacing w:after="0"/>
              <w:jc w:val="center"/>
              <w:rPr>
                <w:rFonts w:ascii="Times New Roman" w:hAnsi="Times New Roman"/>
                <w:sz w:val="24"/>
                <w:szCs w:val="24"/>
                <w:lang w:val="en-US"/>
              </w:rPr>
            </w:pPr>
          </w:p>
          <w:p w14:paraId="17E2D9B0" w14:textId="77777777" w:rsidR="00287C62" w:rsidRPr="005052EA" w:rsidRDefault="00287C62" w:rsidP="002D2F15">
            <w:pPr>
              <w:suppressAutoHyphens/>
              <w:spacing w:after="0"/>
              <w:jc w:val="center"/>
              <w:rPr>
                <w:rFonts w:ascii="Times New Roman" w:hAnsi="Times New Roman"/>
                <w:sz w:val="24"/>
                <w:szCs w:val="24"/>
                <w:lang w:val="en-US"/>
              </w:rPr>
            </w:pPr>
          </w:p>
          <w:p w14:paraId="74C5E470" w14:textId="77777777" w:rsidR="00287C62" w:rsidRPr="005052EA" w:rsidRDefault="00287C62" w:rsidP="002D2F15">
            <w:pPr>
              <w:suppressAutoHyphens/>
              <w:spacing w:after="0"/>
              <w:jc w:val="center"/>
              <w:rPr>
                <w:rFonts w:ascii="Times New Roman" w:hAnsi="Times New Roman"/>
                <w:sz w:val="24"/>
                <w:szCs w:val="24"/>
                <w:lang w:val="en-US"/>
              </w:rPr>
            </w:pPr>
          </w:p>
          <w:p w14:paraId="66D9A308" w14:textId="77777777" w:rsidR="00287C62" w:rsidRPr="005052EA" w:rsidRDefault="00287C62" w:rsidP="002D2F15">
            <w:pPr>
              <w:suppressAutoHyphens/>
              <w:spacing w:after="0"/>
              <w:jc w:val="center"/>
              <w:rPr>
                <w:rFonts w:ascii="Times New Roman" w:hAnsi="Times New Roman"/>
                <w:sz w:val="24"/>
                <w:szCs w:val="24"/>
                <w:lang w:val="en-US"/>
              </w:rPr>
            </w:pPr>
          </w:p>
          <w:p w14:paraId="46505DF8" w14:textId="77777777" w:rsidR="00287C62" w:rsidRPr="005052EA" w:rsidRDefault="00287C62" w:rsidP="002D2F15">
            <w:pPr>
              <w:suppressAutoHyphens/>
              <w:spacing w:after="0"/>
              <w:jc w:val="center"/>
              <w:rPr>
                <w:rFonts w:ascii="Times New Roman" w:hAnsi="Times New Roman"/>
                <w:sz w:val="24"/>
                <w:szCs w:val="24"/>
                <w:lang w:val="en-US"/>
              </w:rPr>
            </w:pPr>
          </w:p>
          <w:p w14:paraId="1431DACC" w14:textId="77777777" w:rsidR="00287C62" w:rsidRPr="005052EA" w:rsidRDefault="00287C62" w:rsidP="002D2F15">
            <w:pPr>
              <w:suppressAutoHyphens/>
              <w:spacing w:after="0"/>
              <w:jc w:val="center"/>
              <w:rPr>
                <w:rFonts w:ascii="Times New Roman" w:hAnsi="Times New Roman"/>
                <w:sz w:val="24"/>
                <w:szCs w:val="24"/>
                <w:lang w:val="en-US"/>
              </w:rPr>
            </w:pPr>
          </w:p>
          <w:p w14:paraId="57A38692" w14:textId="77777777" w:rsidR="00287C62" w:rsidRPr="005052EA" w:rsidRDefault="00287C62" w:rsidP="002D2F15">
            <w:pPr>
              <w:suppressAutoHyphens/>
              <w:spacing w:after="0"/>
              <w:jc w:val="center"/>
              <w:rPr>
                <w:rFonts w:ascii="Times New Roman" w:hAnsi="Times New Roman"/>
                <w:sz w:val="24"/>
                <w:szCs w:val="24"/>
                <w:lang w:val="en-US"/>
              </w:rPr>
            </w:pPr>
            <w:r w:rsidRPr="005052EA">
              <w:rPr>
                <w:rFonts w:ascii="Times New Roman" w:hAnsi="Times New Roman"/>
                <w:sz w:val="24"/>
                <w:szCs w:val="24"/>
                <w:lang w:val="en-US"/>
              </w:rPr>
              <w:t>2</w:t>
            </w:r>
          </w:p>
          <w:p w14:paraId="376E6D4D" w14:textId="77777777" w:rsidR="00287C62" w:rsidRPr="005052EA" w:rsidRDefault="00287C62" w:rsidP="002D2F15">
            <w:pPr>
              <w:suppressAutoHyphens/>
              <w:spacing w:after="0"/>
              <w:jc w:val="center"/>
              <w:rPr>
                <w:rFonts w:ascii="Times New Roman" w:hAnsi="Times New Roman"/>
                <w:sz w:val="24"/>
                <w:szCs w:val="24"/>
                <w:lang w:val="en-US"/>
              </w:rPr>
            </w:pPr>
          </w:p>
          <w:p w14:paraId="2263E9C8" w14:textId="77777777" w:rsidR="00287C62" w:rsidRPr="005052EA" w:rsidRDefault="00287C62" w:rsidP="002D2F15">
            <w:pPr>
              <w:suppressAutoHyphens/>
              <w:spacing w:after="0"/>
              <w:jc w:val="center"/>
              <w:rPr>
                <w:rFonts w:ascii="Times New Roman" w:hAnsi="Times New Roman"/>
                <w:sz w:val="24"/>
                <w:szCs w:val="24"/>
                <w:lang w:val="en-US"/>
              </w:rPr>
            </w:pPr>
          </w:p>
          <w:p w14:paraId="6E0C6A15" w14:textId="77777777" w:rsidR="00287C62" w:rsidRPr="005052EA" w:rsidRDefault="00287C62" w:rsidP="002D2F15">
            <w:pPr>
              <w:suppressAutoHyphens/>
              <w:spacing w:after="0"/>
              <w:jc w:val="center"/>
              <w:rPr>
                <w:rFonts w:ascii="Times New Roman" w:hAnsi="Times New Roman"/>
                <w:sz w:val="24"/>
                <w:szCs w:val="24"/>
                <w:lang w:val="en-US"/>
              </w:rPr>
            </w:pPr>
          </w:p>
          <w:p w14:paraId="6D4E8BF5" w14:textId="77777777" w:rsidR="00287C62" w:rsidRPr="005052EA" w:rsidRDefault="00287C62" w:rsidP="002D2F15">
            <w:pPr>
              <w:suppressAutoHyphens/>
              <w:spacing w:after="0"/>
              <w:jc w:val="center"/>
              <w:rPr>
                <w:rFonts w:ascii="Times New Roman" w:hAnsi="Times New Roman"/>
                <w:sz w:val="24"/>
                <w:szCs w:val="24"/>
                <w:lang w:val="en-US"/>
              </w:rPr>
            </w:pPr>
          </w:p>
          <w:p w14:paraId="795C183B" w14:textId="77777777" w:rsidR="00287C62" w:rsidRPr="005052EA" w:rsidRDefault="00287C62" w:rsidP="002D2F15">
            <w:pPr>
              <w:suppressAutoHyphens/>
              <w:spacing w:after="0"/>
              <w:jc w:val="center"/>
              <w:rPr>
                <w:rFonts w:ascii="Times New Roman" w:hAnsi="Times New Roman"/>
                <w:sz w:val="24"/>
                <w:szCs w:val="24"/>
                <w:lang w:val="en-US"/>
              </w:rPr>
            </w:pPr>
          </w:p>
          <w:p w14:paraId="5D1A94BB" w14:textId="77777777" w:rsidR="00287C62" w:rsidRPr="005052EA" w:rsidRDefault="00287C62" w:rsidP="002D2F15">
            <w:pPr>
              <w:suppressAutoHyphens/>
              <w:spacing w:after="0"/>
              <w:jc w:val="center"/>
              <w:rPr>
                <w:rFonts w:ascii="Times New Roman" w:hAnsi="Times New Roman"/>
                <w:b/>
                <w:sz w:val="24"/>
                <w:szCs w:val="24"/>
                <w:lang w:val="en-US"/>
              </w:rPr>
            </w:pPr>
            <w:r w:rsidRPr="005052EA">
              <w:rPr>
                <w:rFonts w:ascii="Times New Roman" w:hAnsi="Times New Roman"/>
                <w:sz w:val="24"/>
                <w:szCs w:val="24"/>
                <w:lang w:val="en-US"/>
              </w:rPr>
              <w:lastRenderedPageBreak/>
              <w:t>2</w:t>
            </w:r>
          </w:p>
        </w:tc>
      </w:tr>
      <w:tr w:rsidR="00287C62" w:rsidRPr="005052EA" w14:paraId="56033FEA" w14:textId="77777777" w:rsidTr="002D2F15">
        <w:trPr>
          <w:trHeight w:val="461"/>
        </w:trPr>
        <w:tc>
          <w:tcPr>
            <w:tcW w:w="1107" w:type="pct"/>
            <w:gridSpan w:val="2"/>
            <w:vMerge/>
          </w:tcPr>
          <w:p w14:paraId="300EAB4B" w14:textId="77777777" w:rsidR="00287C62" w:rsidRPr="005052EA" w:rsidRDefault="00287C62" w:rsidP="002D2F15">
            <w:pPr>
              <w:spacing w:after="0"/>
              <w:rPr>
                <w:rFonts w:ascii="Times New Roman" w:hAnsi="Times New Roman"/>
                <w:b/>
                <w:bCs/>
                <w:sz w:val="24"/>
                <w:szCs w:val="24"/>
              </w:rPr>
            </w:pPr>
          </w:p>
        </w:tc>
        <w:tc>
          <w:tcPr>
            <w:tcW w:w="2964" w:type="pct"/>
          </w:tcPr>
          <w:p w14:paraId="3DCE1977" w14:textId="77777777" w:rsidR="00287C62" w:rsidRPr="005052EA" w:rsidRDefault="00287C62" w:rsidP="002D2F15">
            <w:pPr>
              <w:suppressAutoHyphens/>
              <w:spacing w:after="0"/>
              <w:jc w:val="both"/>
              <w:rPr>
                <w:rFonts w:ascii="Times New Roman" w:hAnsi="Times New Roman"/>
                <w:bCs/>
                <w:sz w:val="24"/>
                <w:szCs w:val="24"/>
              </w:rPr>
            </w:pPr>
            <w:r w:rsidRPr="005052EA">
              <w:rPr>
                <w:rFonts w:ascii="Times New Roman" w:hAnsi="Times New Roman"/>
                <w:bCs/>
                <w:sz w:val="24"/>
                <w:szCs w:val="24"/>
              </w:rPr>
              <w:t>1. Виды административного процесса. Процедурное производство.</w:t>
            </w:r>
          </w:p>
        </w:tc>
        <w:tc>
          <w:tcPr>
            <w:tcW w:w="929" w:type="pct"/>
            <w:vMerge/>
            <w:vAlign w:val="center"/>
          </w:tcPr>
          <w:p w14:paraId="26B3AD12" w14:textId="77777777" w:rsidR="00287C62" w:rsidRPr="005052EA" w:rsidRDefault="00287C62" w:rsidP="002D2F15">
            <w:pPr>
              <w:suppressAutoHyphens/>
              <w:spacing w:after="0"/>
              <w:rPr>
                <w:rFonts w:ascii="Times New Roman" w:hAnsi="Times New Roman"/>
                <w:b/>
                <w:i/>
                <w:sz w:val="24"/>
                <w:szCs w:val="24"/>
              </w:rPr>
            </w:pPr>
          </w:p>
        </w:tc>
      </w:tr>
      <w:tr w:rsidR="00287C62" w:rsidRPr="005052EA" w14:paraId="395F7564" w14:textId="77777777" w:rsidTr="002D2F15">
        <w:trPr>
          <w:trHeight w:val="461"/>
        </w:trPr>
        <w:tc>
          <w:tcPr>
            <w:tcW w:w="1107" w:type="pct"/>
            <w:gridSpan w:val="2"/>
            <w:vMerge/>
          </w:tcPr>
          <w:p w14:paraId="55B7CC92" w14:textId="77777777" w:rsidR="00287C62" w:rsidRPr="005052EA" w:rsidRDefault="00287C62" w:rsidP="002D2F15">
            <w:pPr>
              <w:spacing w:after="0"/>
              <w:rPr>
                <w:rFonts w:ascii="Times New Roman" w:hAnsi="Times New Roman"/>
                <w:b/>
                <w:bCs/>
                <w:sz w:val="24"/>
                <w:szCs w:val="24"/>
              </w:rPr>
            </w:pPr>
          </w:p>
        </w:tc>
        <w:tc>
          <w:tcPr>
            <w:tcW w:w="2964" w:type="pct"/>
          </w:tcPr>
          <w:p w14:paraId="072FF1B5" w14:textId="77777777" w:rsidR="00287C62" w:rsidRPr="005052EA" w:rsidRDefault="00287C62" w:rsidP="002D2F15">
            <w:pPr>
              <w:suppressAutoHyphens/>
              <w:spacing w:after="0"/>
              <w:jc w:val="both"/>
              <w:rPr>
                <w:rFonts w:ascii="Times New Roman" w:hAnsi="Times New Roman"/>
                <w:sz w:val="24"/>
                <w:szCs w:val="24"/>
              </w:rPr>
            </w:pPr>
            <w:r w:rsidRPr="005052EA">
              <w:rPr>
                <w:rFonts w:ascii="Times New Roman" w:hAnsi="Times New Roman"/>
                <w:sz w:val="24"/>
                <w:szCs w:val="24"/>
              </w:rPr>
              <w:t>2. Понятие и система стадий производства по делам об административных правонарушениях. Упрощенный порядок производства по делам об административных правонарушениях.</w:t>
            </w:r>
          </w:p>
        </w:tc>
        <w:tc>
          <w:tcPr>
            <w:tcW w:w="929" w:type="pct"/>
            <w:vMerge/>
            <w:vAlign w:val="center"/>
          </w:tcPr>
          <w:p w14:paraId="5558591C" w14:textId="77777777" w:rsidR="00287C62" w:rsidRPr="005052EA" w:rsidRDefault="00287C62" w:rsidP="002D2F15">
            <w:pPr>
              <w:suppressAutoHyphens/>
              <w:spacing w:after="0"/>
              <w:rPr>
                <w:rFonts w:ascii="Times New Roman" w:hAnsi="Times New Roman"/>
                <w:b/>
                <w:i/>
                <w:sz w:val="24"/>
                <w:szCs w:val="24"/>
              </w:rPr>
            </w:pPr>
          </w:p>
        </w:tc>
      </w:tr>
      <w:tr w:rsidR="00287C62" w:rsidRPr="005052EA" w14:paraId="4BFF8B83" w14:textId="77777777" w:rsidTr="002D2F15">
        <w:trPr>
          <w:trHeight w:val="461"/>
        </w:trPr>
        <w:tc>
          <w:tcPr>
            <w:tcW w:w="1107" w:type="pct"/>
            <w:gridSpan w:val="2"/>
            <w:vMerge/>
          </w:tcPr>
          <w:p w14:paraId="1E275E96" w14:textId="77777777" w:rsidR="00287C62" w:rsidRPr="005052EA" w:rsidRDefault="00287C62" w:rsidP="002D2F15">
            <w:pPr>
              <w:spacing w:after="0"/>
              <w:rPr>
                <w:rFonts w:ascii="Times New Roman" w:hAnsi="Times New Roman"/>
                <w:b/>
                <w:bCs/>
                <w:sz w:val="24"/>
                <w:szCs w:val="24"/>
              </w:rPr>
            </w:pPr>
          </w:p>
        </w:tc>
        <w:tc>
          <w:tcPr>
            <w:tcW w:w="2964" w:type="pct"/>
          </w:tcPr>
          <w:p w14:paraId="6764717D" w14:textId="77777777" w:rsidR="00287C62" w:rsidRPr="005052EA" w:rsidRDefault="00287C62" w:rsidP="002D2F15">
            <w:pPr>
              <w:suppressAutoHyphens/>
              <w:spacing w:after="0"/>
              <w:jc w:val="both"/>
              <w:rPr>
                <w:rFonts w:ascii="Times New Roman" w:hAnsi="Times New Roman"/>
                <w:sz w:val="24"/>
                <w:szCs w:val="24"/>
              </w:rPr>
            </w:pPr>
            <w:r w:rsidRPr="005052EA">
              <w:rPr>
                <w:rFonts w:ascii="Times New Roman" w:hAnsi="Times New Roman"/>
                <w:sz w:val="24"/>
                <w:szCs w:val="24"/>
              </w:rPr>
              <w:t>3. Возбуждение дела об административном правонарушении. Основания и поводы для возбуждения производства по делу. Установление фактических обстоятельств. Квалификация административного правонарушения. Процессуальное оформление результатов расследования. Составление протокола по делу об административном правонарушении. Случаи, когда протокол не составляется. Направление материалов для рассмотрения по подведомственности. Меры по обеспечению производства по делам об административных правонарушениях.</w:t>
            </w:r>
          </w:p>
        </w:tc>
        <w:tc>
          <w:tcPr>
            <w:tcW w:w="929" w:type="pct"/>
            <w:vMerge/>
            <w:vAlign w:val="center"/>
          </w:tcPr>
          <w:p w14:paraId="1362AFD0" w14:textId="77777777" w:rsidR="00287C62" w:rsidRPr="005052EA" w:rsidRDefault="00287C62" w:rsidP="002D2F15">
            <w:pPr>
              <w:suppressAutoHyphens/>
              <w:spacing w:after="0"/>
              <w:rPr>
                <w:rFonts w:ascii="Times New Roman" w:hAnsi="Times New Roman"/>
                <w:b/>
                <w:i/>
                <w:sz w:val="24"/>
                <w:szCs w:val="24"/>
              </w:rPr>
            </w:pPr>
          </w:p>
        </w:tc>
      </w:tr>
      <w:tr w:rsidR="00287C62" w:rsidRPr="005052EA" w14:paraId="76A07851" w14:textId="77777777" w:rsidTr="002D2F15">
        <w:tc>
          <w:tcPr>
            <w:tcW w:w="1107" w:type="pct"/>
            <w:gridSpan w:val="2"/>
            <w:vMerge/>
          </w:tcPr>
          <w:p w14:paraId="25980F56" w14:textId="77777777" w:rsidR="00287C62" w:rsidRPr="005052EA" w:rsidRDefault="00287C62" w:rsidP="002D2F15">
            <w:pPr>
              <w:spacing w:after="0"/>
              <w:rPr>
                <w:rFonts w:ascii="Times New Roman" w:hAnsi="Times New Roman"/>
                <w:b/>
                <w:bCs/>
                <w:sz w:val="24"/>
                <w:szCs w:val="24"/>
              </w:rPr>
            </w:pPr>
          </w:p>
        </w:tc>
        <w:tc>
          <w:tcPr>
            <w:tcW w:w="2964" w:type="pct"/>
          </w:tcPr>
          <w:p w14:paraId="55911B8D" w14:textId="77777777" w:rsidR="00287C62" w:rsidRPr="005052EA" w:rsidRDefault="00287C62" w:rsidP="002D2F15">
            <w:pPr>
              <w:suppressAutoHyphens/>
              <w:spacing w:after="0"/>
              <w:jc w:val="both"/>
              <w:rPr>
                <w:rFonts w:ascii="Times New Roman" w:hAnsi="Times New Roman"/>
                <w:sz w:val="24"/>
                <w:szCs w:val="24"/>
              </w:rPr>
            </w:pPr>
            <w:r w:rsidRPr="005052EA">
              <w:rPr>
                <w:rFonts w:ascii="Times New Roman" w:hAnsi="Times New Roman"/>
                <w:sz w:val="24"/>
                <w:szCs w:val="24"/>
              </w:rPr>
              <w:t>4. Рассмотрение дела об административном правонарушении. Подготовка дела к рассмотрению и слушанию. Порядок рассмотрения дела. Постановления по делу и его виды. Содержание постановления по делу. Объявление постановления.</w:t>
            </w:r>
          </w:p>
        </w:tc>
        <w:tc>
          <w:tcPr>
            <w:tcW w:w="929" w:type="pct"/>
            <w:vMerge/>
            <w:vAlign w:val="center"/>
          </w:tcPr>
          <w:p w14:paraId="3ADACABD" w14:textId="77777777" w:rsidR="00287C62" w:rsidRPr="005052EA" w:rsidRDefault="00287C62" w:rsidP="002D2F15">
            <w:pPr>
              <w:suppressAutoHyphens/>
              <w:spacing w:after="0"/>
              <w:rPr>
                <w:rFonts w:ascii="Times New Roman" w:hAnsi="Times New Roman"/>
                <w:b/>
                <w:i/>
                <w:sz w:val="24"/>
                <w:szCs w:val="24"/>
              </w:rPr>
            </w:pPr>
          </w:p>
        </w:tc>
      </w:tr>
      <w:tr w:rsidR="00287C62" w:rsidRPr="005052EA" w14:paraId="5551F3C1" w14:textId="77777777" w:rsidTr="002D2F15">
        <w:tc>
          <w:tcPr>
            <w:tcW w:w="1107" w:type="pct"/>
            <w:gridSpan w:val="2"/>
            <w:vMerge/>
          </w:tcPr>
          <w:p w14:paraId="0534BC75" w14:textId="77777777" w:rsidR="00287C62" w:rsidRPr="005052EA" w:rsidRDefault="00287C62" w:rsidP="002D2F15">
            <w:pPr>
              <w:spacing w:after="0"/>
              <w:rPr>
                <w:rFonts w:ascii="Times New Roman" w:hAnsi="Times New Roman"/>
                <w:b/>
                <w:bCs/>
                <w:sz w:val="24"/>
                <w:szCs w:val="24"/>
              </w:rPr>
            </w:pPr>
          </w:p>
        </w:tc>
        <w:tc>
          <w:tcPr>
            <w:tcW w:w="2964" w:type="pct"/>
          </w:tcPr>
          <w:p w14:paraId="532E7FE3" w14:textId="77777777" w:rsidR="00287C62" w:rsidRPr="005052EA" w:rsidRDefault="00287C62" w:rsidP="002D2F15">
            <w:pPr>
              <w:suppressAutoHyphens/>
              <w:spacing w:after="0"/>
              <w:jc w:val="both"/>
              <w:rPr>
                <w:rFonts w:ascii="Times New Roman" w:hAnsi="Times New Roman"/>
                <w:sz w:val="24"/>
                <w:szCs w:val="24"/>
              </w:rPr>
            </w:pPr>
            <w:r w:rsidRPr="005052EA">
              <w:rPr>
                <w:rFonts w:ascii="Times New Roman" w:hAnsi="Times New Roman"/>
                <w:sz w:val="24"/>
                <w:szCs w:val="24"/>
              </w:rPr>
              <w:t xml:space="preserve">5. Обжалование (опротестование) и пересмотр постановления по делу об административном правонарушении. Порядок обжалования. Административный и судебный порядок обжалования. Срок обжалования. Рассмотрение жалобы или </w:t>
            </w:r>
            <w:r w:rsidRPr="005052EA">
              <w:rPr>
                <w:rFonts w:ascii="Times New Roman" w:hAnsi="Times New Roman"/>
                <w:sz w:val="24"/>
                <w:szCs w:val="24"/>
              </w:rPr>
              <w:lastRenderedPageBreak/>
              <w:t>протеста. Виды решений органа (должностного лица), рассматривающего жалобу или протест. Опротестование решения по жалобе.</w:t>
            </w:r>
          </w:p>
        </w:tc>
        <w:tc>
          <w:tcPr>
            <w:tcW w:w="929" w:type="pct"/>
            <w:vMerge/>
            <w:vAlign w:val="center"/>
          </w:tcPr>
          <w:p w14:paraId="39ED07D3" w14:textId="77777777" w:rsidR="00287C62" w:rsidRPr="005052EA" w:rsidRDefault="00287C62" w:rsidP="002D2F15">
            <w:pPr>
              <w:suppressAutoHyphens/>
              <w:spacing w:after="0"/>
              <w:rPr>
                <w:rFonts w:ascii="Times New Roman" w:hAnsi="Times New Roman"/>
                <w:b/>
                <w:i/>
                <w:sz w:val="24"/>
                <w:szCs w:val="24"/>
              </w:rPr>
            </w:pPr>
          </w:p>
        </w:tc>
      </w:tr>
      <w:tr w:rsidR="00287C62" w:rsidRPr="005052EA" w14:paraId="56802F3A" w14:textId="77777777" w:rsidTr="002D2F15">
        <w:tc>
          <w:tcPr>
            <w:tcW w:w="1107" w:type="pct"/>
            <w:gridSpan w:val="2"/>
            <w:vMerge/>
          </w:tcPr>
          <w:p w14:paraId="4401259B" w14:textId="77777777" w:rsidR="00287C62" w:rsidRPr="005052EA" w:rsidRDefault="00287C62" w:rsidP="002D2F15">
            <w:pPr>
              <w:spacing w:after="0"/>
              <w:rPr>
                <w:rFonts w:ascii="Times New Roman" w:hAnsi="Times New Roman"/>
                <w:b/>
                <w:bCs/>
                <w:sz w:val="24"/>
                <w:szCs w:val="24"/>
              </w:rPr>
            </w:pPr>
          </w:p>
        </w:tc>
        <w:tc>
          <w:tcPr>
            <w:tcW w:w="2964" w:type="pct"/>
          </w:tcPr>
          <w:p w14:paraId="7B0C73C3" w14:textId="77777777" w:rsidR="00287C62" w:rsidRPr="005052EA" w:rsidRDefault="00287C62" w:rsidP="002D2F15">
            <w:pPr>
              <w:suppressAutoHyphens/>
              <w:spacing w:after="0"/>
              <w:rPr>
                <w:rFonts w:ascii="Times New Roman" w:hAnsi="Times New Roman"/>
                <w:b/>
                <w:sz w:val="24"/>
                <w:szCs w:val="24"/>
              </w:rPr>
            </w:pPr>
            <w:r w:rsidRPr="005052EA">
              <w:rPr>
                <w:rFonts w:ascii="Times New Roman" w:hAnsi="Times New Roman"/>
                <w:b/>
                <w:bCs/>
                <w:sz w:val="24"/>
                <w:szCs w:val="24"/>
              </w:rPr>
              <w:t xml:space="preserve">В том числе практических занятий </w:t>
            </w:r>
          </w:p>
        </w:tc>
        <w:tc>
          <w:tcPr>
            <w:tcW w:w="929" w:type="pct"/>
            <w:vAlign w:val="center"/>
          </w:tcPr>
          <w:p w14:paraId="27C1F27B" w14:textId="77777777" w:rsidR="00287C62" w:rsidRPr="005052EA" w:rsidRDefault="00287C62" w:rsidP="002D2F15">
            <w:pPr>
              <w:suppressAutoHyphens/>
              <w:spacing w:after="0"/>
              <w:jc w:val="center"/>
              <w:rPr>
                <w:rFonts w:ascii="Times New Roman" w:hAnsi="Times New Roman"/>
                <w:b/>
                <w:i/>
                <w:sz w:val="24"/>
                <w:szCs w:val="24"/>
              </w:rPr>
            </w:pPr>
            <w:r w:rsidRPr="005052EA">
              <w:rPr>
                <w:rFonts w:ascii="Times New Roman" w:hAnsi="Times New Roman"/>
                <w:b/>
                <w:sz w:val="24"/>
                <w:szCs w:val="24"/>
              </w:rPr>
              <w:t>12</w:t>
            </w:r>
          </w:p>
        </w:tc>
      </w:tr>
      <w:tr w:rsidR="00287C62" w:rsidRPr="005052EA" w14:paraId="536C73DC" w14:textId="77777777" w:rsidTr="002D2F15">
        <w:tc>
          <w:tcPr>
            <w:tcW w:w="1107" w:type="pct"/>
            <w:gridSpan w:val="2"/>
            <w:vMerge/>
          </w:tcPr>
          <w:p w14:paraId="0EA0960C" w14:textId="77777777" w:rsidR="00287C62" w:rsidRPr="005052EA" w:rsidRDefault="00287C62" w:rsidP="002D2F15">
            <w:pPr>
              <w:spacing w:after="0"/>
              <w:rPr>
                <w:rFonts w:ascii="Times New Roman" w:hAnsi="Times New Roman"/>
                <w:b/>
                <w:bCs/>
                <w:sz w:val="24"/>
                <w:szCs w:val="24"/>
              </w:rPr>
            </w:pPr>
          </w:p>
        </w:tc>
        <w:tc>
          <w:tcPr>
            <w:tcW w:w="2964" w:type="pct"/>
          </w:tcPr>
          <w:p w14:paraId="41A8F2E5" w14:textId="77777777" w:rsidR="00287C62" w:rsidRPr="005052EA" w:rsidRDefault="00287C62" w:rsidP="002D2F15">
            <w:pPr>
              <w:spacing w:after="0"/>
              <w:jc w:val="both"/>
              <w:rPr>
                <w:rFonts w:ascii="Times New Roman" w:hAnsi="Times New Roman"/>
                <w:b/>
                <w:sz w:val="24"/>
                <w:szCs w:val="24"/>
              </w:rPr>
            </w:pPr>
            <w:r w:rsidRPr="005052EA">
              <w:rPr>
                <w:rFonts w:ascii="Times New Roman" w:hAnsi="Times New Roman"/>
                <w:b/>
                <w:sz w:val="24"/>
                <w:szCs w:val="24"/>
              </w:rPr>
              <w:t xml:space="preserve">Практическое занятие №7. </w:t>
            </w:r>
            <w:r w:rsidRPr="005052EA">
              <w:rPr>
                <w:rFonts w:ascii="Times New Roman" w:hAnsi="Times New Roman"/>
                <w:sz w:val="24"/>
                <w:szCs w:val="24"/>
              </w:rPr>
              <w:t>Решение практических ситуаций с использованием изученных законодательных и нормативных актов по вопросам темы «Виды и стадии административного процесса»:</w:t>
            </w:r>
            <w:r w:rsidRPr="005052EA">
              <w:rPr>
                <w:rFonts w:ascii="Times New Roman" w:hAnsi="Times New Roman"/>
                <w:bCs/>
                <w:sz w:val="24"/>
                <w:szCs w:val="24"/>
              </w:rPr>
              <w:t xml:space="preserve"> Виды административного процесса. Процедурное производство.</w:t>
            </w:r>
          </w:p>
        </w:tc>
        <w:tc>
          <w:tcPr>
            <w:tcW w:w="929" w:type="pct"/>
          </w:tcPr>
          <w:p w14:paraId="097B1F4D" w14:textId="77777777" w:rsidR="00287C62" w:rsidRPr="005052EA" w:rsidRDefault="00287C62" w:rsidP="002D2F15">
            <w:pPr>
              <w:suppressAutoHyphens/>
              <w:spacing w:after="0"/>
              <w:jc w:val="center"/>
              <w:rPr>
                <w:rFonts w:ascii="Times New Roman" w:hAnsi="Times New Roman"/>
                <w:i/>
                <w:sz w:val="24"/>
                <w:szCs w:val="24"/>
              </w:rPr>
            </w:pPr>
            <w:r w:rsidRPr="005052EA">
              <w:rPr>
                <w:rFonts w:ascii="Times New Roman" w:hAnsi="Times New Roman"/>
                <w:sz w:val="24"/>
                <w:szCs w:val="24"/>
              </w:rPr>
              <w:t>2</w:t>
            </w:r>
          </w:p>
        </w:tc>
      </w:tr>
      <w:tr w:rsidR="00287C62" w:rsidRPr="005052EA" w14:paraId="19EA3299" w14:textId="77777777" w:rsidTr="002D2F15">
        <w:tc>
          <w:tcPr>
            <w:tcW w:w="1107" w:type="pct"/>
            <w:gridSpan w:val="2"/>
            <w:vMerge/>
          </w:tcPr>
          <w:p w14:paraId="02A5A32E" w14:textId="77777777" w:rsidR="00287C62" w:rsidRPr="005052EA" w:rsidRDefault="00287C62" w:rsidP="002D2F15">
            <w:pPr>
              <w:spacing w:after="0"/>
              <w:rPr>
                <w:rFonts w:ascii="Times New Roman" w:hAnsi="Times New Roman"/>
                <w:b/>
                <w:bCs/>
                <w:sz w:val="24"/>
                <w:szCs w:val="24"/>
              </w:rPr>
            </w:pPr>
          </w:p>
        </w:tc>
        <w:tc>
          <w:tcPr>
            <w:tcW w:w="2964" w:type="pct"/>
          </w:tcPr>
          <w:p w14:paraId="2771D08A" w14:textId="77777777" w:rsidR="00287C62" w:rsidRPr="005052EA" w:rsidRDefault="00287C62" w:rsidP="002D2F15">
            <w:pPr>
              <w:spacing w:after="0"/>
              <w:jc w:val="both"/>
              <w:rPr>
                <w:rFonts w:ascii="Times New Roman" w:hAnsi="Times New Roman"/>
                <w:b/>
                <w:sz w:val="24"/>
                <w:szCs w:val="24"/>
              </w:rPr>
            </w:pPr>
            <w:r w:rsidRPr="005052EA">
              <w:rPr>
                <w:rFonts w:ascii="Times New Roman" w:hAnsi="Times New Roman"/>
                <w:b/>
                <w:sz w:val="24"/>
                <w:szCs w:val="24"/>
              </w:rPr>
              <w:t xml:space="preserve">Практическое занятие №8. </w:t>
            </w:r>
            <w:r w:rsidRPr="005052EA">
              <w:rPr>
                <w:rFonts w:ascii="Times New Roman" w:hAnsi="Times New Roman"/>
                <w:sz w:val="24"/>
                <w:szCs w:val="24"/>
              </w:rPr>
              <w:t>Решение практических ситуаций с использованием изученных законодательных и нормативных актов по вопросам темы «Виды и стадии административного процесса»: Понятие и система стадий производства по делам об административных правонарушениях. Упрощенный порядок производства по делам об административных правонарушениях.</w:t>
            </w:r>
          </w:p>
        </w:tc>
        <w:tc>
          <w:tcPr>
            <w:tcW w:w="929" w:type="pct"/>
          </w:tcPr>
          <w:p w14:paraId="5459F3C8" w14:textId="77777777" w:rsidR="00287C62" w:rsidRPr="005052EA" w:rsidRDefault="00287C62" w:rsidP="002D2F15">
            <w:pPr>
              <w:suppressAutoHyphens/>
              <w:spacing w:after="0"/>
              <w:jc w:val="center"/>
              <w:rPr>
                <w:rFonts w:ascii="Times New Roman" w:hAnsi="Times New Roman"/>
                <w:sz w:val="24"/>
                <w:szCs w:val="24"/>
              </w:rPr>
            </w:pPr>
            <w:r w:rsidRPr="005052EA">
              <w:rPr>
                <w:rFonts w:ascii="Times New Roman" w:hAnsi="Times New Roman"/>
                <w:sz w:val="24"/>
                <w:szCs w:val="24"/>
              </w:rPr>
              <w:t>2</w:t>
            </w:r>
          </w:p>
        </w:tc>
      </w:tr>
      <w:tr w:rsidR="00287C62" w:rsidRPr="005052EA" w14:paraId="7C8F0CFE" w14:textId="77777777" w:rsidTr="002D2F15">
        <w:tc>
          <w:tcPr>
            <w:tcW w:w="1107" w:type="pct"/>
            <w:gridSpan w:val="2"/>
            <w:vMerge/>
          </w:tcPr>
          <w:p w14:paraId="48A3E37C" w14:textId="77777777" w:rsidR="00287C62" w:rsidRPr="005052EA" w:rsidRDefault="00287C62" w:rsidP="002D2F15">
            <w:pPr>
              <w:spacing w:after="0"/>
              <w:rPr>
                <w:rFonts w:ascii="Times New Roman" w:hAnsi="Times New Roman"/>
                <w:b/>
                <w:bCs/>
                <w:sz w:val="24"/>
                <w:szCs w:val="24"/>
              </w:rPr>
            </w:pPr>
          </w:p>
        </w:tc>
        <w:tc>
          <w:tcPr>
            <w:tcW w:w="2964" w:type="pct"/>
          </w:tcPr>
          <w:p w14:paraId="525AE5F6" w14:textId="77777777" w:rsidR="00287C62" w:rsidRPr="005052EA" w:rsidRDefault="00287C62" w:rsidP="002D2F15">
            <w:pPr>
              <w:spacing w:after="0"/>
              <w:jc w:val="both"/>
              <w:rPr>
                <w:rFonts w:ascii="Times New Roman" w:hAnsi="Times New Roman"/>
                <w:b/>
                <w:sz w:val="24"/>
                <w:szCs w:val="24"/>
              </w:rPr>
            </w:pPr>
            <w:r w:rsidRPr="005052EA">
              <w:rPr>
                <w:rFonts w:ascii="Times New Roman" w:hAnsi="Times New Roman"/>
                <w:b/>
                <w:sz w:val="24"/>
                <w:szCs w:val="24"/>
              </w:rPr>
              <w:t xml:space="preserve">Практическое занятие №9. </w:t>
            </w:r>
            <w:r w:rsidRPr="005052EA">
              <w:rPr>
                <w:rFonts w:ascii="Times New Roman" w:hAnsi="Times New Roman"/>
                <w:sz w:val="24"/>
                <w:szCs w:val="24"/>
              </w:rPr>
              <w:t>Решение практических ситуаций с использованием изученных законодательных и нормативных актов по вопросам темы «Виды и стадии административного процесса»: Возбуждение дела об административном правонарушении. Основания и поводы для возбуждения производства по делу. Установление фактических обстоятельств. Квалификация административного правонарушения. Процессуальное оформление результатов расследования. Составление протокола по делу об административном правонарушении. Случаи, когда протокол не составляется. Направление материалов для рассмотрения по подведомственности. Меры по обеспечению производства по делам об административных правонарушениях.</w:t>
            </w:r>
          </w:p>
        </w:tc>
        <w:tc>
          <w:tcPr>
            <w:tcW w:w="929" w:type="pct"/>
          </w:tcPr>
          <w:p w14:paraId="0434E703" w14:textId="77777777" w:rsidR="00287C62" w:rsidRPr="005052EA" w:rsidRDefault="00287C62" w:rsidP="002D2F15">
            <w:pPr>
              <w:suppressAutoHyphens/>
              <w:spacing w:after="0"/>
              <w:jc w:val="center"/>
              <w:rPr>
                <w:rFonts w:ascii="Times New Roman" w:hAnsi="Times New Roman"/>
                <w:sz w:val="24"/>
                <w:szCs w:val="24"/>
              </w:rPr>
            </w:pPr>
            <w:r w:rsidRPr="005052EA">
              <w:rPr>
                <w:rFonts w:ascii="Times New Roman" w:hAnsi="Times New Roman"/>
                <w:sz w:val="24"/>
                <w:szCs w:val="24"/>
              </w:rPr>
              <w:t>2</w:t>
            </w:r>
          </w:p>
        </w:tc>
      </w:tr>
      <w:tr w:rsidR="00287C62" w:rsidRPr="005052EA" w14:paraId="4DC61575" w14:textId="77777777" w:rsidTr="002D2F15">
        <w:tc>
          <w:tcPr>
            <w:tcW w:w="1107" w:type="pct"/>
            <w:gridSpan w:val="2"/>
            <w:vMerge/>
          </w:tcPr>
          <w:p w14:paraId="16F2613D" w14:textId="77777777" w:rsidR="00287C62" w:rsidRPr="005052EA" w:rsidRDefault="00287C62" w:rsidP="002D2F15">
            <w:pPr>
              <w:spacing w:after="0"/>
              <w:rPr>
                <w:rFonts w:ascii="Times New Roman" w:hAnsi="Times New Roman"/>
                <w:b/>
                <w:bCs/>
                <w:sz w:val="24"/>
                <w:szCs w:val="24"/>
              </w:rPr>
            </w:pPr>
          </w:p>
        </w:tc>
        <w:tc>
          <w:tcPr>
            <w:tcW w:w="2964" w:type="pct"/>
          </w:tcPr>
          <w:p w14:paraId="6B892977" w14:textId="77777777" w:rsidR="00287C62" w:rsidRPr="005052EA" w:rsidRDefault="00287C62" w:rsidP="002D2F15">
            <w:pPr>
              <w:spacing w:after="0"/>
              <w:jc w:val="both"/>
              <w:rPr>
                <w:rFonts w:ascii="Times New Roman" w:hAnsi="Times New Roman"/>
                <w:b/>
                <w:sz w:val="24"/>
                <w:szCs w:val="24"/>
              </w:rPr>
            </w:pPr>
            <w:r w:rsidRPr="005052EA">
              <w:rPr>
                <w:rFonts w:ascii="Times New Roman" w:hAnsi="Times New Roman"/>
                <w:b/>
                <w:sz w:val="24"/>
                <w:szCs w:val="24"/>
              </w:rPr>
              <w:t xml:space="preserve">Практическое занятие №10. </w:t>
            </w:r>
            <w:r w:rsidRPr="005052EA">
              <w:rPr>
                <w:rFonts w:ascii="Times New Roman" w:hAnsi="Times New Roman"/>
                <w:sz w:val="24"/>
                <w:szCs w:val="24"/>
              </w:rPr>
              <w:t>Решение практических ситуаций с использованием изученных законодательных и нормативных актов по вопросам темы «Виды и стадии административного процесса»: Рассмотрение дела об административном правонарушении. Подготовка дела к рассмотрению и слушанию. Порядок рассмотрения дела. Постановления по делу и его виды. Содержание постановления по делу. Объявление постановления.</w:t>
            </w:r>
          </w:p>
        </w:tc>
        <w:tc>
          <w:tcPr>
            <w:tcW w:w="929" w:type="pct"/>
          </w:tcPr>
          <w:p w14:paraId="08089EF0" w14:textId="77777777" w:rsidR="00287C62" w:rsidRPr="005052EA" w:rsidRDefault="00287C62" w:rsidP="002D2F15">
            <w:pPr>
              <w:suppressAutoHyphens/>
              <w:spacing w:after="0"/>
              <w:jc w:val="center"/>
              <w:rPr>
                <w:rFonts w:ascii="Times New Roman" w:hAnsi="Times New Roman"/>
                <w:sz w:val="24"/>
                <w:szCs w:val="24"/>
              </w:rPr>
            </w:pPr>
            <w:r w:rsidRPr="005052EA">
              <w:rPr>
                <w:rFonts w:ascii="Times New Roman" w:hAnsi="Times New Roman"/>
                <w:sz w:val="24"/>
                <w:szCs w:val="24"/>
              </w:rPr>
              <w:t>2</w:t>
            </w:r>
          </w:p>
        </w:tc>
      </w:tr>
      <w:tr w:rsidR="00287C62" w:rsidRPr="005052EA" w14:paraId="5232271A" w14:textId="77777777" w:rsidTr="002D2F15">
        <w:tc>
          <w:tcPr>
            <w:tcW w:w="1107" w:type="pct"/>
            <w:gridSpan w:val="2"/>
            <w:vMerge/>
          </w:tcPr>
          <w:p w14:paraId="43321327" w14:textId="77777777" w:rsidR="00287C62" w:rsidRPr="005052EA" w:rsidRDefault="00287C62" w:rsidP="002D2F15">
            <w:pPr>
              <w:spacing w:after="0"/>
              <w:rPr>
                <w:rFonts w:ascii="Times New Roman" w:hAnsi="Times New Roman"/>
                <w:b/>
                <w:bCs/>
                <w:sz w:val="24"/>
                <w:szCs w:val="24"/>
              </w:rPr>
            </w:pPr>
          </w:p>
        </w:tc>
        <w:tc>
          <w:tcPr>
            <w:tcW w:w="2964" w:type="pct"/>
          </w:tcPr>
          <w:p w14:paraId="73159D5A" w14:textId="77777777" w:rsidR="00287C62" w:rsidRPr="005052EA" w:rsidRDefault="00287C62" w:rsidP="002D2F15">
            <w:pPr>
              <w:spacing w:after="0"/>
              <w:jc w:val="both"/>
              <w:rPr>
                <w:rFonts w:ascii="Times New Roman" w:hAnsi="Times New Roman"/>
                <w:b/>
                <w:sz w:val="24"/>
                <w:szCs w:val="24"/>
              </w:rPr>
            </w:pPr>
            <w:r w:rsidRPr="005052EA">
              <w:rPr>
                <w:rFonts w:ascii="Times New Roman" w:hAnsi="Times New Roman"/>
                <w:b/>
                <w:sz w:val="24"/>
                <w:szCs w:val="24"/>
              </w:rPr>
              <w:t xml:space="preserve">Практическое занятие №11. </w:t>
            </w:r>
            <w:r w:rsidRPr="005052EA">
              <w:rPr>
                <w:rFonts w:ascii="Times New Roman" w:hAnsi="Times New Roman"/>
                <w:sz w:val="24"/>
                <w:szCs w:val="24"/>
              </w:rPr>
              <w:t xml:space="preserve">Решение практических ситуаций с использованием изученных законодательных и нормативных актов по вопросам темы «Виды и стадии административного процесса»: Обжалование (опротестование) и пересмотр постановления по делу об административном правонарушении. Порядок обжалования. Административный и судебный порядок обжалования. Срок обжалования. </w:t>
            </w:r>
          </w:p>
        </w:tc>
        <w:tc>
          <w:tcPr>
            <w:tcW w:w="929" w:type="pct"/>
          </w:tcPr>
          <w:p w14:paraId="1F426BE6" w14:textId="77777777" w:rsidR="00287C62" w:rsidRPr="005052EA" w:rsidRDefault="00287C62" w:rsidP="002D2F15">
            <w:pPr>
              <w:suppressAutoHyphens/>
              <w:spacing w:after="0"/>
              <w:jc w:val="center"/>
              <w:rPr>
                <w:rFonts w:ascii="Times New Roman" w:hAnsi="Times New Roman"/>
                <w:sz w:val="24"/>
                <w:szCs w:val="24"/>
              </w:rPr>
            </w:pPr>
            <w:r w:rsidRPr="005052EA">
              <w:rPr>
                <w:rFonts w:ascii="Times New Roman" w:hAnsi="Times New Roman"/>
                <w:sz w:val="24"/>
                <w:szCs w:val="24"/>
              </w:rPr>
              <w:t>2</w:t>
            </w:r>
          </w:p>
        </w:tc>
      </w:tr>
      <w:tr w:rsidR="00287C62" w:rsidRPr="005052EA" w14:paraId="6DFE2266" w14:textId="77777777" w:rsidTr="002D2F15">
        <w:tc>
          <w:tcPr>
            <w:tcW w:w="1107" w:type="pct"/>
            <w:gridSpan w:val="2"/>
            <w:vMerge/>
          </w:tcPr>
          <w:p w14:paraId="6912F466" w14:textId="77777777" w:rsidR="00287C62" w:rsidRPr="005052EA" w:rsidRDefault="00287C62" w:rsidP="002D2F15">
            <w:pPr>
              <w:spacing w:after="0"/>
              <w:rPr>
                <w:rFonts w:ascii="Times New Roman" w:hAnsi="Times New Roman"/>
                <w:b/>
                <w:bCs/>
                <w:sz w:val="24"/>
                <w:szCs w:val="24"/>
              </w:rPr>
            </w:pPr>
          </w:p>
        </w:tc>
        <w:tc>
          <w:tcPr>
            <w:tcW w:w="2964" w:type="pct"/>
          </w:tcPr>
          <w:p w14:paraId="1736D2BC" w14:textId="77777777" w:rsidR="00287C62" w:rsidRPr="005052EA" w:rsidRDefault="00287C62" w:rsidP="002D2F15">
            <w:pPr>
              <w:spacing w:after="0"/>
              <w:jc w:val="both"/>
              <w:rPr>
                <w:rFonts w:ascii="Times New Roman" w:hAnsi="Times New Roman"/>
                <w:b/>
                <w:sz w:val="24"/>
                <w:szCs w:val="24"/>
              </w:rPr>
            </w:pPr>
            <w:r w:rsidRPr="005052EA">
              <w:rPr>
                <w:rFonts w:ascii="Times New Roman" w:hAnsi="Times New Roman"/>
                <w:b/>
                <w:sz w:val="24"/>
                <w:szCs w:val="24"/>
              </w:rPr>
              <w:t xml:space="preserve">Практическое занятие №12. </w:t>
            </w:r>
            <w:r w:rsidRPr="005052EA">
              <w:rPr>
                <w:rFonts w:ascii="Times New Roman" w:hAnsi="Times New Roman"/>
                <w:sz w:val="24"/>
                <w:szCs w:val="24"/>
              </w:rPr>
              <w:t>Решение практических ситуаций с использованием изученных законодательных и нормативных актов по вопросам темы «Виды и стадии административного процесса»: Рассмотрение жалобы или протеста. Виды решений органа (должностного лица), рассматривающего жалобу или протест. Опротестование решения по жалобе.</w:t>
            </w:r>
          </w:p>
        </w:tc>
        <w:tc>
          <w:tcPr>
            <w:tcW w:w="929" w:type="pct"/>
          </w:tcPr>
          <w:p w14:paraId="2D3F3C6E" w14:textId="77777777" w:rsidR="00287C62" w:rsidRPr="005052EA" w:rsidRDefault="00287C62" w:rsidP="002D2F15">
            <w:pPr>
              <w:suppressAutoHyphens/>
              <w:spacing w:after="0"/>
              <w:jc w:val="center"/>
              <w:rPr>
                <w:rFonts w:ascii="Times New Roman" w:hAnsi="Times New Roman"/>
                <w:sz w:val="24"/>
                <w:szCs w:val="24"/>
              </w:rPr>
            </w:pPr>
            <w:r w:rsidRPr="005052EA">
              <w:rPr>
                <w:rFonts w:ascii="Times New Roman" w:hAnsi="Times New Roman"/>
                <w:sz w:val="24"/>
                <w:szCs w:val="24"/>
              </w:rPr>
              <w:t>2</w:t>
            </w:r>
          </w:p>
        </w:tc>
      </w:tr>
      <w:tr w:rsidR="00287C62" w:rsidRPr="005052EA" w14:paraId="412F045B" w14:textId="77777777" w:rsidTr="002D2F15">
        <w:tc>
          <w:tcPr>
            <w:tcW w:w="1107" w:type="pct"/>
            <w:gridSpan w:val="2"/>
            <w:vMerge w:val="restart"/>
          </w:tcPr>
          <w:p w14:paraId="497A861C" w14:textId="77777777" w:rsidR="00287C62" w:rsidRPr="005052EA" w:rsidRDefault="00287C62" w:rsidP="002D2F15">
            <w:pPr>
              <w:spacing w:after="0"/>
              <w:rPr>
                <w:rFonts w:ascii="Times New Roman" w:hAnsi="Times New Roman"/>
                <w:b/>
                <w:bCs/>
                <w:sz w:val="24"/>
                <w:szCs w:val="24"/>
              </w:rPr>
            </w:pPr>
            <w:r w:rsidRPr="005052EA">
              <w:rPr>
                <w:rFonts w:ascii="Times New Roman" w:hAnsi="Times New Roman"/>
                <w:b/>
                <w:bCs/>
                <w:sz w:val="24"/>
                <w:szCs w:val="24"/>
              </w:rPr>
              <w:t>Тема 1.3. Производство по исполнению постановлений по делам об административных правонарушениях</w:t>
            </w:r>
          </w:p>
        </w:tc>
        <w:tc>
          <w:tcPr>
            <w:tcW w:w="2964" w:type="pct"/>
          </w:tcPr>
          <w:p w14:paraId="7C77BF1A" w14:textId="77777777" w:rsidR="00287C62" w:rsidRPr="005052EA" w:rsidRDefault="00287C62" w:rsidP="002D2F15">
            <w:pPr>
              <w:spacing w:after="0"/>
              <w:jc w:val="both"/>
              <w:rPr>
                <w:rFonts w:ascii="Times New Roman" w:hAnsi="Times New Roman"/>
                <w:b/>
                <w:sz w:val="24"/>
                <w:szCs w:val="24"/>
              </w:rPr>
            </w:pPr>
            <w:r w:rsidRPr="005052EA">
              <w:rPr>
                <w:rFonts w:ascii="Times New Roman" w:hAnsi="Times New Roman"/>
                <w:b/>
                <w:bCs/>
                <w:sz w:val="24"/>
                <w:szCs w:val="24"/>
              </w:rPr>
              <w:t xml:space="preserve">Содержание </w:t>
            </w:r>
          </w:p>
        </w:tc>
        <w:tc>
          <w:tcPr>
            <w:tcW w:w="929" w:type="pct"/>
            <w:vMerge w:val="restart"/>
          </w:tcPr>
          <w:p w14:paraId="18EB4DF8" w14:textId="77777777" w:rsidR="00287C62" w:rsidRPr="005052EA" w:rsidRDefault="00287C62" w:rsidP="002D2F15">
            <w:pPr>
              <w:suppressAutoHyphens/>
              <w:spacing w:after="0"/>
              <w:jc w:val="center"/>
              <w:rPr>
                <w:rFonts w:ascii="Times New Roman" w:hAnsi="Times New Roman"/>
                <w:b/>
                <w:sz w:val="24"/>
                <w:szCs w:val="24"/>
              </w:rPr>
            </w:pPr>
            <w:r w:rsidRPr="005052EA">
              <w:rPr>
                <w:rFonts w:ascii="Times New Roman" w:hAnsi="Times New Roman"/>
                <w:b/>
                <w:sz w:val="24"/>
                <w:szCs w:val="24"/>
              </w:rPr>
              <w:t>24/12</w:t>
            </w:r>
          </w:p>
          <w:p w14:paraId="161AF0F2" w14:textId="77777777" w:rsidR="00287C62" w:rsidRPr="005052EA" w:rsidRDefault="00287C62" w:rsidP="002D2F15">
            <w:pPr>
              <w:suppressAutoHyphens/>
              <w:spacing w:after="0"/>
              <w:jc w:val="center"/>
              <w:rPr>
                <w:rFonts w:ascii="Times New Roman" w:hAnsi="Times New Roman"/>
                <w:b/>
                <w:sz w:val="24"/>
                <w:szCs w:val="24"/>
              </w:rPr>
            </w:pPr>
          </w:p>
          <w:p w14:paraId="229A4331" w14:textId="77777777" w:rsidR="00287C62" w:rsidRPr="005052EA" w:rsidRDefault="00287C62" w:rsidP="002D2F15">
            <w:pPr>
              <w:suppressAutoHyphens/>
              <w:spacing w:after="0"/>
              <w:jc w:val="center"/>
              <w:rPr>
                <w:rFonts w:ascii="Times New Roman" w:hAnsi="Times New Roman"/>
                <w:sz w:val="24"/>
                <w:szCs w:val="24"/>
                <w:lang w:val="en-US"/>
              </w:rPr>
            </w:pPr>
            <w:r w:rsidRPr="005052EA">
              <w:rPr>
                <w:rFonts w:ascii="Times New Roman" w:hAnsi="Times New Roman"/>
                <w:sz w:val="24"/>
                <w:szCs w:val="24"/>
                <w:lang w:val="en-US"/>
              </w:rPr>
              <w:t>6</w:t>
            </w:r>
          </w:p>
          <w:p w14:paraId="13106906" w14:textId="77777777" w:rsidR="00287C62" w:rsidRPr="005052EA" w:rsidRDefault="00287C62" w:rsidP="002D2F15">
            <w:pPr>
              <w:suppressAutoHyphens/>
              <w:spacing w:after="0"/>
              <w:jc w:val="center"/>
              <w:rPr>
                <w:rFonts w:ascii="Times New Roman" w:hAnsi="Times New Roman"/>
                <w:sz w:val="24"/>
                <w:szCs w:val="24"/>
                <w:lang w:val="en-US"/>
              </w:rPr>
            </w:pPr>
          </w:p>
          <w:p w14:paraId="7799C3D3" w14:textId="77777777" w:rsidR="00287C62" w:rsidRPr="005052EA" w:rsidRDefault="00287C62" w:rsidP="002D2F15">
            <w:pPr>
              <w:suppressAutoHyphens/>
              <w:spacing w:after="0"/>
              <w:jc w:val="center"/>
              <w:rPr>
                <w:rFonts w:ascii="Times New Roman" w:hAnsi="Times New Roman"/>
                <w:sz w:val="24"/>
                <w:szCs w:val="24"/>
                <w:lang w:val="en-US"/>
              </w:rPr>
            </w:pPr>
          </w:p>
          <w:p w14:paraId="60FA5BC7" w14:textId="77777777" w:rsidR="00287C62" w:rsidRPr="005052EA" w:rsidRDefault="00287C62" w:rsidP="002D2F15">
            <w:pPr>
              <w:suppressAutoHyphens/>
              <w:spacing w:after="0"/>
              <w:jc w:val="center"/>
              <w:rPr>
                <w:rFonts w:ascii="Times New Roman" w:hAnsi="Times New Roman"/>
                <w:sz w:val="24"/>
                <w:szCs w:val="24"/>
                <w:lang w:val="en-US"/>
              </w:rPr>
            </w:pPr>
          </w:p>
          <w:p w14:paraId="7F9FD14F" w14:textId="77777777" w:rsidR="00287C62" w:rsidRPr="005052EA" w:rsidRDefault="00287C62" w:rsidP="002D2F15">
            <w:pPr>
              <w:suppressAutoHyphens/>
              <w:spacing w:after="0"/>
              <w:jc w:val="center"/>
              <w:rPr>
                <w:rFonts w:ascii="Times New Roman" w:hAnsi="Times New Roman"/>
                <w:sz w:val="24"/>
                <w:szCs w:val="24"/>
                <w:lang w:val="en-US"/>
              </w:rPr>
            </w:pPr>
          </w:p>
          <w:p w14:paraId="312DB2BF" w14:textId="77777777" w:rsidR="00287C62" w:rsidRPr="005052EA" w:rsidRDefault="00287C62" w:rsidP="002D2F15">
            <w:pPr>
              <w:suppressAutoHyphens/>
              <w:spacing w:after="0"/>
              <w:jc w:val="center"/>
              <w:rPr>
                <w:rFonts w:ascii="Times New Roman" w:hAnsi="Times New Roman"/>
                <w:b/>
                <w:i/>
                <w:sz w:val="24"/>
                <w:szCs w:val="24"/>
                <w:lang w:val="en-US"/>
              </w:rPr>
            </w:pPr>
            <w:r w:rsidRPr="005052EA">
              <w:rPr>
                <w:rFonts w:ascii="Times New Roman" w:hAnsi="Times New Roman"/>
                <w:sz w:val="24"/>
                <w:szCs w:val="24"/>
                <w:lang w:val="en-US"/>
              </w:rPr>
              <w:t>6</w:t>
            </w:r>
          </w:p>
        </w:tc>
      </w:tr>
      <w:tr w:rsidR="00287C62" w:rsidRPr="005052EA" w14:paraId="1861CB07" w14:textId="77777777" w:rsidTr="002D2F15">
        <w:tc>
          <w:tcPr>
            <w:tcW w:w="1107" w:type="pct"/>
            <w:gridSpan w:val="2"/>
            <w:vMerge/>
          </w:tcPr>
          <w:p w14:paraId="43C6EF06" w14:textId="77777777" w:rsidR="00287C62" w:rsidRPr="005052EA" w:rsidRDefault="00287C62" w:rsidP="002D2F15">
            <w:pPr>
              <w:spacing w:after="0"/>
              <w:rPr>
                <w:rFonts w:ascii="Times New Roman" w:hAnsi="Times New Roman"/>
                <w:b/>
                <w:bCs/>
                <w:sz w:val="24"/>
                <w:szCs w:val="24"/>
              </w:rPr>
            </w:pPr>
          </w:p>
        </w:tc>
        <w:tc>
          <w:tcPr>
            <w:tcW w:w="2964" w:type="pct"/>
          </w:tcPr>
          <w:p w14:paraId="41CC9C76" w14:textId="77777777" w:rsidR="00287C62" w:rsidRPr="005052EA" w:rsidRDefault="00287C62" w:rsidP="002D2F15">
            <w:pPr>
              <w:spacing w:after="0"/>
              <w:jc w:val="both"/>
              <w:rPr>
                <w:rFonts w:ascii="Times New Roman" w:hAnsi="Times New Roman"/>
                <w:b/>
                <w:bCs/>
                <w:sz w:val="24"/>
                <w:szCs w:val="24"/>
              </w:rPr>
            </w:pPr>
            <w:r w:rsidRPr="005052EA">
              <w:rPr>
                <w:rFonts w:ascii="Times New Roman" w:hAnsi="Times New Roman"/>
                <w:bCs/>
                <w:sz w:val="24"/>
                <w:szCs w:val="24"/>
              </w:rPr>
              <w:t>1. Общая характеристика исполнения постановлений по делам об административных правонарушениях. Обращение постановления к исполнению. Отсрочка и прекращение исполнения постановления о наложении административного наказания. Давность исполнения постановления о наложении административного наказания. Окончание исполнения.</w:t>
            </w:r>
          </w:p>
        </w:tc>
        <w:tc>
          <w:tcPr>
            <w:tcW w:w="929" w:type="pct"/>
            <w:vMerge/>
            <w:vAlign w:val="center"/>
          </w:tcPr>
          <w:p w14:paraId="619B2831" w14:textId="77777777" w:rsidR="00287C62" w:rsidRPr="005052EA" w:rsidRDefault="00287C62" w:rsidP="002D2F15">
            <w:pPr>
              <w:suppressAutoHyphens/>
              <w:spacing w:after="0"/>
              <w:rPr>
                <w:rFonts w:ascii="Times New Roman" w:hAnsi="Times New Roman"/>
                <w:b/>
                <w:i/>
                <w:sz w:val="24"/>
                <w:szCs w:val="24"/>
              </w:rPr>
            </w:pPr>
          </w:p>
        </w:tc>
      </w:tr>
      <w:tr w:rsidR="00287C62" w:rsidRPr="005052EA" w14:paraId="4213E711" w14:textId="77777777" w:rsidTr="002D2F15">
        <w:tc>
          <w:tcPr>
            <w:tcW w:w="1107" w:type="pct"/>
            <w:gridSpan w:val="2"/>
            <w:vMerge/>
          </w:tcPr>
          <w:p w14:paraId="7AB67C3E" w14:textId="77777777" w:rsidR="00287C62" w:rsidRPr="005052EA" w:rsidRDefault="00287C62" w:rsidP="002D2F15">
            <w:pPr>
              <w:spacing w:after="0"/>
              <w:rPr>
                <w:rFonts w:ascii="Times New Roman" w:hAnsi="Times New Roman"/>
                <w:b/>
                <w:bCs/>
                <w:sz w:val="24"/>
                <w:szCs w:val="24"/>
              </w:rPr>
            </w:pPr>
          </w:p>
        </w:tc>
        <w:tc>
          <w:tcPr>
            <w:tcW w:w="2964" w:type="pct"/>
          </w:tcPr>
          <w:p w14:paraId="45C95946" w14:textId="77777777" w:rsidR="00287C62" w:rsidRPr="005052EA" w:rsidRDefault="00287C62" w:rsidP="002D2F15">
            <w:pPr>
              <w:spacing w:after="0"/>
              <w:jc w:val="both"/>
              <w:rPr>
                <w:rFonts w:ascii="Times New Roman" w:hAnsi="Times New Roman"/>
                <w:bCs/>
                <w:sz w:val="24"/>
                <w:szCs w:val="24"/>
              </w:rPr>
            </w:pPr>
            <w:r w:rsidRPr="005052EA">
              <w:rPr>
                <w:rFonts w:ascii="Times New Roman" w:hAnsi="Times New Roman"/>
                <w:bCs/>
                <w:sz w:val="24"/>
                <w:szCs w:val="24"/>
              </w:rPr>
              <w:t xml:space="preserve">2. Производство по исполнению постановления о вынесении предупреждения. Производство по исполнению постановления о наложении административного штрафа. Производство по исполнению постановления о конфискации предмета. Производство по исполнению постановления о лишении специального права. Производство по исполнению постановления об административном выдворении за пределы Российской Федерации. Производство по исполнению постановления о дисквалификации. Производство по исполнению постановления об административном приостановлении деятельности. Производство по исполнению постановления об обязательных работах. Производство по исполнению постановления об административном запрете на </w:t>
            </w:r>
            <w:r w:rsidRPr="005052EA">
              <w:rPr>
                <w:rFonts w:ascii="Times New Roman" w:hAnsi="Times New Roman"/>
                <w:bCs/>
                <w:sz w:val="24"/>
                <w:szCs w:val="24"/>
              </w:rPr>
              <w:lastRenderedPageBreak/>
              <w:t>посещение мест проведения официальных спортивных мероприятий в дни их проведения.</w:t>
            </w:r>
          </w:p>
        </w:tc>
        <w:tc>
          <w:tcPr>
            <w:tcW w:w="929" w:type="pct"/>
            <w:vMerge/>
            <w:vAlign w:val="center"/>
          </w:tcPr>
          <w:p w14:paraId="5872AAEB" w14:textId="77777777" w:rsidR="00287C62" w:rsidRPr="005052EA" w:rsidRDefault="00287C62" w:rsidP="002D2F15">
            <w:pPr>
              <w:suppressAutoHyphens/>
              <w:spacing w:after="0"/>
              <w:rPr>
                <w:rFonts w:ascii="Times New Roman" w:hAnsi="Times New Roman"/>
                <w:b/>
                <w:i/>
                <w:sz w:val="24"/>
                <w:szCs w:val="24"/>
              </w:rPr>
            </w:pPr>
          </w:p>
        </w:tc>
      </w:tr>
      <w:tr w:rsidR="00287C62" w:rsidRPr="005052EA" w14:paraId="7ABD6890" w14:textId="77777777" w:rsidTr="002D2F15">
        <w:tc>
          <w:tcPr>
            <w:tcW w:w="1107" w:type="pct"/>
            <w:gridSpan w:val="2"/>
            <w:vMerge/>
          </w:tcPr>
          <w:p w14:paraId="10944E05" w14:textId="77777777" w:rsidR="00287C62" w:rsidRPr="005052EA" w:rsidRDefault="00287C62" w:rsidP="002D2F15">
            <w:pPr>
              <w:spacing w:after="0"/>
              <w:rPr>
                <w:rFonts w:ascii="Times New Roman" w:hAnsi="Times New Roman"/>
                <w:b/>
                <w:bCs/>
                <w:sz w:val="24"/>
                <w:szCs w:val="24"/>
              </w:rPr>
            </w:pPr>
          </w:p>
        </w:tc>
        <w:tc>
          <w:tcPr>
            <w:tcW w:w="2964" w:type="pct"/>
          </w:tcPr>
          <w:p w14:paraId="2481DD4D" w14:textId="77777777" w:rsidR="00287C62" w:rsidRPr="005052EA" w:rsidRDefault="00287C62" w:rsidP="002D2F15">
            <w:pPr>
              <w:spacing w:after="0"/>
              <w:jc w:val="both"/>
              <w:rPr>
                <w:rFonts w:ascii="Times New Roman" w:hAnsi="Times New Roman"/>
                <w:b/>
                <w:bCs/>
                <w:sz w:val="24"/>
                <w:szCs w:val="24"/>
              </w:rPr>
            </w:pPr>
            <w:r w:rsidRPr="005052EA">
              <w:rPr>
                <w:rFonts w:ascii="Times New Roman" w:hAnsi="Times New Roman"/>
                <w:b/>
                <w:bCs/>
                <w:sz w:val="24"/>
                <w:szCs w:val="24"/>
              </w:rPr>
              <w:t xml:space="preserve">В том числе практических занятий </w:t>
            </w:r>
          </w:p>
        </w:tc>
        <w:tc>
          <w:tcPr>
            <w:tcW w:w="929" w:type="pct"/>
            <w:vAlign w:val="center"/>
          </w:tcPr>
          <w:p w14:paraId="25139164" w14:textId="77777777" w:rsidR="00287C62" w:rsidRPr="005052EA" w:rsidRDefault="00287C62" w:rsidP="002D2F15">
            <w:pPr>
              <w:suppressAutoHyphens/>
              <w:spacing w:after="0"/>
              <w:jc w:val="center"/>
              <w:rPr>
                <w:rFonts w:ascii="Times New Roman" w:hAnsi="Times New Roman"/>
                <w:b/>
                <w:i/>
                <w:sz w:val="24"/>
                <w:szCs w:val="24"/>
              </w:rPr>
            </w:pPr>
            <w:r w:rsidRPr="005052EA">
              <w:rPr>
                <w:rFonts w:ascii="Times New Roman" w:hAnsi="Times New Roman"/>
                <w:b/>
                <w:sz w:val="24"/>
                <w:szCs w:val="24"/>
              </w:rPr>
              <w:t>12</w:t>
            </w:r>
          </w:p>
        </w:tc>
      </w:tr>
      <w:tr w:rsidR="00287C62" w:rsidRPr="005052EA" w14:paraId="54EE73B3" w14:textId="77777777" w:rsidTr="002D2F15">
        <w:tc>
          <w:tcPr>
            <w:tcW w:w="1107" w:type="pct"/>
            <w:gridSpan w:val="2"/>
            <w:vMerge/>
          </w:tcPr>
          <w:p w14:paraId="4F616834" w14:textId="77777777" w:rsidR="00287C62" w:rsidRPr="005052EA" w:rsidRDefault="00287C62" w:rsidP="002D2F15">
            <w:pPr>
              <w:spacing w:after="0"/>
              <w:rPr>
                <w:rFonts w:ascii="Times New Roman" w:hAnsi="Times New Roman"/>
                <w:b/>
                <w:bCs/>
                <w:sz w:val="24"/>
                <w:szCs w:val="24"/>
              </w:rPr>
            </w:pPr>
          </w:p>
        </w:tc>
        <w:tc>
          <w:tcPr>
            <w:tcW w:w="2964" w:type="pct"/>
          </w:tcPr>
          <w:p w14:paraId="66E77186" w14:textId="77777777" w:rsidR="00287C62" w:rsidRPr="005052EA" w:rsidRDefault="00287C62" w:rsidP="002D2F15">
            <w:pPr>
              <w:spacing w:after="0"/>
              <w:jc w:val="both"/>
              <w:rPr>
                <w:rFonts w:ascii="Times New Roman" w:hAnsi="Times New Roman"/>
                <w:b/>
                <w:bCs/>
                <w:sz w:val="24"/>
                <w:szCs w:val="24"/>
              </w:rPr>
            </w:pPr>
            <w:r w:rsidRPr="005052EA">
              <w:rPr>
                <w:rFonts w:ascii="Times New Roman" w:hAnsi="Times New Roman"/>
                <w:b/>
                <w:sz w:val="24"/>
                <w:szCs w:val="24"/>
              </w:rPr>
              <w:t xml:space="preserve">Практическое занятие №13. </w:t>
            </w:r>
            <w:r w:rsidRPr="005052EA">
              <w:rPr>
                <w:rFonts w:ascii="Times New Roman" w:hAnsi="Times New Roman"/>
                <w:sz w:val="24"/>
                <w:szCs w:val="24"/>
              </w:rPr>
              <w:t xml:space="preserve">Решение практических ситуаций с использованием изученных законодательных и нормативных актов по вопросам темы «Производство по исполнению постановлений по делам об административных правонарушениях»: </w:t>
            </w:r>
            <w:r w:rsidRPr="005052EA">
              <w:rPr>
                <w:rFonts w:ascii="Times New Roman" w:hAnsi="Times New Roman"/>
                <w:bCs/>
                <w:sz w:val="24"/>
                <w:szCs w:val="24"/>
              </w:rPr>
              <w:t xml:space="preserve">Общая характеристика исполнения постановлений по делам об административных правонарушениях. Обращение постановления к исполнению. Отсрочка и прекращение исполнения постановления о наложении административного наказания. Давность исполнения постановления о наложении административного наказания. Окончание исполнения. </w:t>
            </w:r>
          </w:p>
        </w:tc>
        <w:tc>
          <w:tcPr>
            <w:tcW w:w="929" w:type="pct"/>
          </w:tcPr>
          <w:p w14:paraId="57FB0B54" w14:textId="77777777" w:rsidR="00287C62" w:rsidRPr="005052EA" w:rsidRDefault="00287C62" w:rsidP="002D2F15">
            <w:pPr>
              <w:suppressAutoHyphens/>
              <w:spacing w:after="0"/>
              <w:jc w:val="center"/>
              <w:rPr>
                <w:rFonts w:ascii="Times New Roman" w:hAnsi="Times New Roman"/>
                <w:i/>
                <w:sz w:val="24"/>
                <w:szCs w:val="24"/>
              </w:rPr>
            </w:pPr>
            <w:r w:rsidRPr="005052EA">
              <w:rPr>
                <w:rFonts w:ascii="Times New Roman" w:hAnsi="Times New Roman"/>
                <w:sz w:val="24"/>
                <w:szCs w:val="24"/>
              </w:rPr>
              <w:t>2</w:t>
            </w:r>
          </w:p>
        </w:tc>
      </w:tr>
      <w:tr w:rsidR="00287C62" w:rsidRPr="005052EA" w14:paraId="071BA065" w14:textId="77777777" w:rsidTr="002D2F15">
        <w:tc>
          <w:tcPr>
            <w:tcW w:w="1107" w:type="pct"/>
            <w:gridSpan w:val="2"/>
            <w:vMerge/>
          </w:tcPr>
          <w:p w14:paraId="5AD9803A" w14:textId="77777777" w:rsidR="00287C62" w:rsidRPr="005052EA" w:rsidRDefault="00287C62" w:rsidP="002D2F15">
            <w:pPr>
              <w:spacing w:after="0"/>
              <w:rPr>
                <w:rFonts w:ascii="Times New Roman" w:hAnsi="Times New Roman"/>
                <w:b/>
                <w:bCs/>
                <w:sz w:val="24"/>
                <w:szCs w:val="24"/>
              </w:rPr>
            </w:pPr>
          </w:p>
        </w:tc>
        <w:tc>
          <w:tcPr>
            <w:tcW w:w="2964" w:type="pct"/>
          </w:tcPr>
          <w:p w14:paraId="651927FB" w14:textId="77777777" w:rsidR="00287C62" w:rsidRPr="005052EA" w:rsidRDefault="00287C62" w:rsidP="002D2F15">
            <w:pPr>
              <w:spacing w:after="0"/>
              <w:jc w:val="both"/>
              <w:rPr>
                <w:rFonts w:ascii="Times New Roman" w:hAnsi="Times New Roman"/>
                <w:b/>
                <w:sz w:val="24"/>
                <w:szCs w:val="24"/>
              </w:rPr>
            </w:pPr>
            <w:r w:rsidRPr="005052EA">
              <w:rPr>
                <w:rFonts w:ascii="Times New Roman" w:hAnsi="Times New Roman"/>
                <w:b/>
                <w:sz w:val="24"/>
                <w:szCs w:val="24"/>
              </w:rPr>
              <w:t xml:space="preserve">Практическое занятие №14. </w:t>
            </w:r>
            <w:r w:rsidRPr="005052EA">
              <w:rPr>
                <w:rFonts w:ascii="Times New Roman" w:hAnsi="Times New Roman"/>
                <w:sz w:val="24"/>
                <w:szCs w:val="24"/>
              </w:rPr>
              <w:t xml:space="preserve">Решение практических ситуаций с использованием изученных законодательных и нормативных актов по вопросам темы «Производство по исполнению постановлений по делам об административных правонарушениях»: </w:t>
            </w:r>
            <w:r w:rsidRPr="005052EA">
              <w:rPr>
                <w:rFonts w:ascii="Times New Roman" w:hAnsi="Times New Roman"/>
                <w:bCs/>
                <w:sz w:val="24"/>
                <w:szCs w:val="24"/>
              </w:rPr>
              <w:t xml:space="preserve">Производство по исполнению постановления о вынесении предупреждения. Производство по исполнению постановления о наложении административного штрафа. </w:t>
            </w:r>
          </w:p>
        </w:tc>
        <w:tc>
          <w:tcPr>
            <w:tcW w:w="929" w:type="pct"/>
          </w:tcPr>
          <w:p w14:paraId="111FAC24" w14:textId="77777777" w:rsidR="00287C62" w:rsidRPr="005052EA" w:rsidRDefault="00287C62" w:rsidP="002D2F15">
            <w:pPr>
              <w:suppressAutoHyphens/>
              <w:spacing w:after="0"/>
              <w:jc w:val="center"/>
              <w:rPr>
                <w:rFonts w:ascii="Times New Roman" w:hAnsi="Times New Roman"/>
                <w:sz w:val="24"/>
                <w:szCs w:val="24"/>
              </w:rPr>
            </w:pPr>
            <w:r w:rsidRPr="005052EA">
              <w:rPr>
                <w:rFonts w:ascii="Times New Roman" w:hAnsi="Times New Roman"/>
                <w:sz w:val="24"/>
                <w:szCs w:val="24"/>
              </w:rPr>
              <w:t>2</w:t>
            </w:r>
          </w:p>
        </w:tc>
      </w:tr>
      <w:tr w:rsidR="00287C62" w:rsidRPr="005052EA" w14:paraId="46A2A514" w14:textId="77777777" w:rsidTr="002D2F15">
        <w:tc>
          <w:tcPr>
            <w:tcW w:w="1107" w:type="pct"/>
            <w:gridSpan w:val="2"/>
            <w:vMerge/>
          </w:tcPr>
          <w:p w14:paraId="49E508D3" w14:textId="77777777" w:rsidR="00287C62" w:rsidRPr="005052EA" w:rsidRDefault="00287C62" w:rsidP="002D2F15">
            <w:pPr>
              <w:spacing w:after="0"/>
              <w:rPr>
                <w:rFonts w:ascii="Times New Roman" w:hAnsi="Times New Roman"/>
                <w:b/>
                <w:bCs/>
                <w:sz w:val="24"/>
                <w:szCs w:val="24"/>
              </w:rPr>
            </w:pPr>
          </w:p>
        </w:tc>
        <w:tc>
          <w:tcPr>
            <w:tcW w:w="2964" w:type="pct"/>
          </w:tcPr>
          <w:p w14:paraId="72906117" w14:textId="77777777" w:rsidR="00287C62" w:rsidRPr="005052EA" w:rsidRDefault="00287C62" w:rsidP="002D2F15">
            <w:pPr>
              <w:spacing w:after="0"/>
              <w:jc w:val="both"/>
              <w:rPr>
                <w:rFonts w:ascii="Times New Roman" w:hAnsi="Times New Roman"/>
                <w:b/>
                <w:sz w:val="24"/>
                <w:szCs w:val="24"/>
              </w:rPr>
            </w:pPr>
            <w:r w:rsidRPr="005052EA">
              <w:rPr>
                <w:rFonts w:ascii="Times New Roman" w:hAnsi="Times New Roman"/>
                <w:b/>
                <w:sz w:val="24"/>
                <w:szCs w:val="24"/>
              </w:rPr>
              <w:t xml:space="preserve">Практическое занятие №15. </w:t>
            </w:r>
            <w:r w:rsidRPr="005052EA">
              <w:rPr>
                <w:rFonts w:ascii="Times New Roman" w:hAnsi="Times New Roman"/>
                <w:sz w:val="24"/>
                <w:szCs w:val="24"/>
              </w:rPr>
              <w:t xml:space="preserve">Решение практических ситуаций с использованием изученных законодательных и нормативных актов по вопросам темы «Производство по исполнению постановлений по делам об административных правонарушениях»: </w:t>
            </w:r>
            <w:r w:rsidRPr="005052EA">
              <w:rPr>
                <w:rFonts w:ascii="Times New Roman" w:hAnsi="Times New Roman"/>
                <w:bCs/>
                <w:sz w:val="24"/>
                <w:szCs w:val="24"/>
              </w:rPr>
              <w:t xml:space="preserve">Производство по исполнению постановления о конфискации предмета. Производство по исполнению постановления о лишении специального права. </w:t>
            </w:r>
          </w:p>
        </w:tc>
        <w:tc>
          <w:tcPr>
            <w:tcW w:w="929" w:type="pct"/>
          </w:tcPr>
          <w:p w14:paraId="27E9926A" w14:textId="77777777" w:rsidR="00287C62" w:rsidRPr="005052EA" w:rsidRDefault="00287C62" w:rsidP="002D2F15">
            <w:pPr>
              <w:suppressAutoHyphens/>
              <w:spacing w:after="0"/>
              <w:jc w:val="center"/>
              <w:rPr>
                <w:rFonts w:ascii="Times New Roman" w:hAnsi="Times New Roman"/>
                <w:sz w:val="24"/>
                <w:szCs w:val="24"/>
              </w:rPr>
            </w:pPr>
            <w:r w:rsidRPr="005052EA">
              <w:rPr>
                <w:rFonts w:ascii="Times New Roman" w:hAnsi="Times New Roman"/>
                <w:sz w:val="24"/>
                <w:szCs w:val="24"/>
              </w:rPr>
              <w:t>2</w:t>
            </w:r>
          </w:p>
        </w:tc>
      </w:tr>
      <w:tr w:rsidR="00287C62" w:rsidRPr="005052EA" w14:paraId="19B08487" w14:textId="77777777" w:rsidTr="002D2F15">
        <w:tc>
          <w:tcPr>
            <w:tcW w:w="1107" w:type="pct"/>
            <w:gridSpan w:val="2"/>
            <w:vMerge/>
          </w:tcPr>
          <w:p w14:paraId="68A3CF6C" w14:textId="77777777" w:rsidR="00287C62" w:rsidRPr="005052EA" w:rsidRDefault="00287C62" w:rsidP="002D2F15">
            <w:pPr>
              <w:spacing w:after="0"/>
              <w:rPr>
                <w:rFonts w:ascii="Times New Roman" w:hAnsi="Times New Roman"/>
                <w:b/>
                <w:bCs/>
                <w:sz w:val="24"/>
                <w:szCs w:val="24"/>
              </w:rPr>
            </w:pPr>
          </w:p>
        </w:tc>
        <w:tc>
          <w:tcPr>
            <w:tcW w:w="2964" w:type="pct"/>
          </w:tcPr>
          <w:p w14:paraId="6F59564C" w14:textId="77777777" w:rsidR="00287C62" w:rsidRPr="005052EA" w:rsidRDefault="00287C62" w:rsidP="002D2F15">
            <w:pPr>
              <w:spacing w:after="0"/>
              <w:jc w:val="both"/>
              <w:rPr>
                <w:rFonts w:ascii="Times New Roman" w:hAnsi="Times New Roman"/>
                <w:b/>
                <w:sz w:val="24"/>
                <w:szCs w:val="24"/>
              </w:rPr>
            </w:pPr>
            <w:r w:rsidRPr="005052EA">
              <w:rPr>
                <w:rFonts w:ascii="Times New Roman" w:hAnsi="Times New Roman"/>
                <w:b/>
                <w:sz w:val="24"/>
                <w:szCs w:val="24"/>
              </w:rPr>
              <w:t xml:space="preserve">Практическое занятие №16. </w:t>
            </w:r>
            <w:r w:rsidRPr="005052EA">
              <w:rPr>
                <w:rFonts w:ascii="Times New Roman" w:hAnsi="Times New Roman"/>
                <w:sz w:val="24"/>
                <w:szCs w:val="24"/>
              </w:rPr>
              <w:t xml:space="preserve">Решение практических ситуаций с использованием изученных законодательных и нормативных актов по вопросам темы «Производство по исполнению постановлений по делам об административных правонарушениях»: </w:t>
            </w:r>
            <w:r w:rsidRPr="005052EA">
              <w:rPr>
                <w:rFonts w:ascii="Times New Roman" w:hAnsi="Times New Roman"/>
                <w:bCs/>
                <w:sz w:val="24"/>
                <w:szCs w:val="24"/>
              </w:rPr>
              <w:t xml:space="preserve">Производство по исполнению </w:t>
            </w:r>
            <w:r w:rsidRPr="005052EA">
              <w:rPr>
                <w:rFonts w:ascii="Times New Roman" w:hAnsi="Times New Roman"/>
                <w:bCs/>
                <w:sz w:val="24"/>
                <w:szCs w:val="24"/>
              </w:rPr>
              <w:lastRenderedPageBreak/>
              <w:t xml:space="preserve">постановления об административном выдворении за пределы Российской Федерации. Производство по исполнению постановления о дисквалификации. </w:t>
            </w:r>
          </w:p>
        </w:tc>
        <w:tc>
          <w:tcPr>
            <w:tcW w:w="929" w:type="pct"/>
          </w:tcPr>
          <w:p w14:paraId="5150894F" w14:textId="77777777" w:rsidR="00287C62" w:rsidRPr="005052EA" w:rsidRDefault="00287C62" w:rsidP="002D2F15">
            <w:pPr>
              <w:suppressAutoHyphens/>
              <w:spacing w:after="0"/>
              <w:jc w:val="center"/>
              <w:rPr>
                <w:rFonts w:ascii="Times New Roman" w:hAnsi="Times New Roman"/>
                <w:sz w:val="24"/>
                <w:szCs w:val="24"/>
              </w:rPr>
            </w:pPr>
            <w:r w:rsidRPr="005052EA">
              <w:rPr>
                <w:rFonts w:ascii="Times New Roman" w:hAnsi="Times New Roman"/>
                <w:sz w:val="24"/>
                <w:szCs w:val="24"/>
              </w:rPr>
              <w:lastRenderedPageBreak/>
              <w:t>2</w:t>
            </w:r>
          </w:p>
        </w:tc>
      </w:tr>
      <w:tr w:rsidR="00287C62" w:rsidRPr="005052EA" w14:paraId="2C970C2A" w14:textId="77777777" w:rsidTr="002D2F15">
        <w:tc>
          <w:tcPr>
            <w:tcW w:w="1107" w:type="pct"/>
            <w:gridSpan w:val="2"/>
            <w:vMerge/>
          </w:tcPr>
          <w:p w14:paraId="23D8E6F1" w14:textId="77777777" w:rsidR="00287C62" w:rsidRPr="005052EA" w:rsidRDefault="00287C62" w:rsidP="002D2F15">
            <w:pPr>
              <w:spacing w:after="0"/>
              <w:rPr>
                <w:rFonts w:ascii="Times New Roman" w:hAnsi="Times New Roman"/>
                <w:b/>
                <w:bCs/>
                <w:sz w:val="24"/>
                <w:szCs w:val="24"/>
              </w:rPr>
            </w:pPr>
          </w:p>
        </w:tc>
        <w:tc>
          <w:tcPr>
            <w:tcW w:w="2964" w:type="pct"/>
          </w:tcPr>
          <w:p w14:paraId="5320725B" w14:textId="77777777" w:rsidR="00287C62" w:rsidRPr="005052EA" w:rsidRDefault="00287C62" w:rsidP="002D2F15">
            <w:pPr>
              <w:spacing w:after="0"/>
              <w:jc w:val="both"/>
              <w:rPr>
                <w:rFonts w:ascii="Times New Roman" w:hAnsi="Times New Roman"/>
                <w:b/>
                <w:sz w:val="24"/>
                <w:szCs w:val="24"/>
              </w:rPr>
            </w:pPr>
            <w:r w:rsidRPr="005052EA">
              <w:rPr>
                <w:rFonts w:ascii="Times New Roman" w:hAnsi="Times New Roman"/>
                <w:b/>
                <w:sz w:val="24"/>
                <w:szCs w:val="24"/>
              </w:rPr>
              <w:t xml:space="preserve">Практическое занятие №17. </w:t>
            </w:r>
            <w:r w:rsidRPr="005052EA">
              <w:rPr>
                <w:rFonts w:ascii="Times New Roman" w:hAnsi="Times New Roman"/>
                <w:sz w:val="24"/>
                <w:szCs w:val="24"/>
              </w:rPr>
              <w:t xml:space="preserve">Решение практических ситуаций с использованием изученных законодательных и нормативных актов по вопросам темы «Производство по исполнению постановлений по делам об административных правонарушениях»: </w:t>
            </w:r>
            <w:r w:rsidRPr="005052EA">
              <w:rPr>
                <w:rFonts w:ascii="Times New Roman" w:hAnsi="Times New Roman"/>
                <w:bCs/>
                <w:sz w:val="24"/>
                <w:szCs w:val="24"/>
              </w:rPr>
              <w:t>Производство по исполнению постановления об административном приостановлении деятельности. Производство по исполнению постановления об обязательных работах.</w:t>
            </w:r>
          </w:p>
        </w:tc>
        <w:tc>
          <w:tcPr>
            <w:tcW w:w="929" w:type="pct"/>
          </w:tcPr>
          <w:p w14:paraId="1ECFFFDA" w14:textId="77777777" w:rsidR="00287C62" w:rsidRPr="005052EA" w:rsidRDefault="00287C62" w:rsidP="002D2F15">
            <w:pPr>
              <w:suppressAutoHyphens/>
              <w:spacing w:after="0"/>
              <w:jc w:val="center"/>
              <w:rPr>
                <w:rFonts w:ascii="Times New Roman" w:hAnsi="Times New Roman"/>
                <w:sz w:val="24"/>
                <w:szCs w:val="24"/>
              </w:rPr>
            </w:pPr>
            <w:r w:rsidRPr="005052EA">
              <w:rPr>
                <w:rFonts w:ascii="Times New Roman" w:hAnsi="Times New Roman"/>
                <w:sz w:val="24"/>
                <w:szCs w:val="24"/>
              </w:rPr>
              <w:t>2</w:t>
            </w:r>
          </w:p>
        </w:tc>
      </w:tr>
      <w:tr w:rsidR="00287C62" w:rsidRPr="005052EA" w14:paraId="14BEA7C8" w14:textId="77777777" w:rsidTr="002D2F15">
        <w:tc>
          <w:tcPr>
            <w:tcW w:w="1107" w:type="pct"/>
            <w:gridSpan w:val="2"/>
            <w:vMerge/>
          </w:tcPr>
          <w:p w14:paraId="39BA630D" w14:textId="77777777" w:rsidR="00287C62" w:rsidRPr="005052EA" w:rsidRDefault="00287C62" w:rsidP="002D2F15">
            <w:pPr>
              <w:spacing w:after="0"/>
              <w:rPr>
                <w:rFonts w:ascii="Times New Roman" w:hAnsi="Times New Roman"/>
                <w:b/>
                <w:bCs/>
                <w:sz w:val="24"/>
                <w:szCs w:val="24"/>
              </w:rPr>
            </w:pPr>
          </w:p>
        </w:tc>
        <w:tc>
          <w:tcPr>
            <w:tcW w:w="2964" w:type="pct"/>
          </w:tcPr>
          <w:p w14:paraId="3E76C19D" w14:textId="77777777" w:rsidR="00287C62" w:rsidRPr="005052EA" w:rsidRDefault="00287C62" w:rsidP="002D2F15">
            <w:pPr>
              <w:spacing w:after="0"/>
              <w:jc w:val="both"/>
              <w:rPr>
                <w:rFonts w:ascii="Times New Roman" w:hAnsi="Times New Roman"/>
                <w:b/>
                <w:sz w:val="24"/>
                <w:szCs w:val="24"/>
              </w:rPr>
            </w:pPr>
            <w:r w:rsidRPr="005052EA">
              <w:rPr>
                <w:rFonts w:ascii="Times New Roman" w:hAnsi="Times New Roman"/>
                <w:b/>
                <w:sz w:val="24"/>
                <w:szCs w:val="24"/>
              </w:rPr>
              <w:t xml:space="preserve">Практическое занятие №18. </w:t>
            </w:r>
            <w:r w:rsidRPr="005052EA">
              <w:rPr>
                <w:rFonts w:ascii="Times New Roman" w:hAnsi="Times New Roman"/>
                <w:sz w:val="24"/>
                <w:szCs w:val="24"/>
              </w:rPr>
              <w:t xml:space="preserve">Решение практических ситуаций с использованием изученных законодательных и нормативных актов по вопросам темы «Производство по исполнению постановлений по делам об административных правонарушениях»: </w:t>
            </w:r>
            <w:r w:rsidRPr="005052EA">
              <w:rPr>
                <w:rFonts w:ascii="Times New Roman" w:hAnsi="Times New Roman"/>
                <w:bCs/>
                <w:sz w:val="24"/>
                <w:szCs w:val="24"/>
              </w:rPr>
              <w:t>Производство по исполнению постановления об административном запрете на посещение мест проведения официальных спортивных мероприятий в дни их проведения.</w:t>
            </w:r>
          </w:p>
        </w:tc>
        <w:tc>
          <w:tcPr>
            <w:tcW w:w="929" w:type="pct"/>
          </w:tcPr>
          <w:p w14:paraId="6CEE8058" w14:textId="77777777" w:rsidR="00287C62" w:rsidRPr="005052EA" w:rsidRDefault="00287C62" w:rsidP="002D2F15">
            <w:pPr>
              <w:suppressAutoHyphens/>
              <w:spacing w:after="0"/>
              <w:jc w:val="center"/>
              <w:rPr>
                <w:rFonts w:ascii="Times New Roman" w:hAnsi="Times New Roman"/>
                <w:sz w:val="24"/>
                <w:szCs w:val="24"/>
              </w:rPr>
            </w:pPr>
            <w:r w:rsidRPr="005052EA">
              <w:rPr>
                <w:rFonts w:ascii="Times New Roman" w:hAnsi="Times New Roman"/>
                <w:sz w:val="24"/>
                <w:szCs w:val="24"/>
              </w:rPr>
              <w:t>2</w:t>
            </w:r>
          </w:p>
        </w:tc>
      </w:tr>
      <w:tr w:rsidR="00287C62" w:rsidRPr="005052EA" w14:paraId="3ED4CBDB" w14:textId="77777777" w:rsidTr="002D2F15">
        <w:tc>
          <w:tcPr>
            <w:tcW w:w="1107" w:type="pct"/>
            <w:gridSpan w:val="2"/>
            <w:vMerge w:val="restart"/>
          </w:tcPr>
          <w:p w14:paraId="71376837" w14:textId="77777777" w:rsidR="00287C62" w:rsidRPr="005052EA" w:rsidRDefault="00287C62" w:rsidP="002D2F15">
            <w:pPr>
              <w:spacing w:after="0"/>
              <w:rPr>
                <w:rFonts w:ascii="Times New Roman" w:hAnsi="Times New Roman"/>
                <w:b/>
                <w:bCs/>
                <w:sz w:val="24"/>
                <w:szCs w:val="24"/>
              </w:rPr>
            </w:pPr>
            <w:r w:rsidRPr="005052EA">
              <w:rPr>
                <w:rFonts w:ascii="Times New Roman" w:hAnsi="Times New Roman"/>
                <w:b/>
                <w:bCs/>
                <w:sz w:val="24"/>
                <w:szCs w:val="24"/>
              </w:rPr>
              <w:t>Тема 1.4. Правовое регулирование обжалования в соответствии с Кодексом административного судопроизводства Российской Федерации</w:t>
            </w:r>
          </w:p>
        </w:tc>
        <w:tc>
          <w:tcPr>
            <w:tcW w:w="2964" w:type="pct"/>
          </w:tcPr>
          <w:p w14:paraId="75A5E789" w14:textId="77777777" w:rsidR="00287C62" w:rsidRPr="005052EA" w:rsidRDefault="00287C62" w:rsidP="002D2F15">
            <w:pPr>
              <w:spacing w:after="0"/>
              <w:jc w:val="both"/>
              <w:rPr>
                <w:rFonts w:ascii="Times New Roman" w:hAnsi="Times New Roman"/>
                <w:b/>
                <w:bCs/>
                <w:sz w:val="24"/>
                <w:szCs w:val="24"/>
              </w:rPr>
            </w:pPr>
            <w:r w:rsidRPr="005052EA">
              <w:rPr>
                <w:rFonts w:ascii="Times New Roman" w:hAnsi="Times New Roman"/>
                <w:b/>
                <w:bCs/>
                <w:sz w:val="24"/>
                <w:szCs w:val="24"/>
              </w:rPr>
              <w:t xml:space="preserve">Содержание </w:t>
            </w:r>
          </w:p>
        </w:tc>
        <w:tc>
          <w:tcPr>
            <w:tcW w:w="929" w:type="pct"/>
            <w:vMerge w:val="restart"/>
          </w:tcPr>
          <w:p w14:paraId="78B05FC9" w14:textId="77777777" w:rsidR="00287C62" w:rsidRPr="005052EA" w:rsidRDefault="00287C62" w:rsidP="002D2F15">
            <w:pPr>
              <w:suppressAutoHyphens/>
              <w:spacing w:after="0"/>
              <w:jc w:val="center"/>
              <w:rPr>
                <w:rFonts w:ascii="Times New Roman" w:hAnsi="Times New Roman"/>
                <w:b/>
                <w:sz w:val="24"/>
                <w:szCs w:val="24"/>
              </w:rPr>
            </w:pPr>
            <w:r w:rsidRPr="005052EA">
              <w:rPr>
                <w:rFonts w:ascii="Times New Roman" w:hAnsi="Times New Roman"/>
                <w:b/>
                <w:sz w:val="24"/>
                <w:szCs w:val="24"/>
              </w:rPr>
              <w:t>20/12</w:t>
            </w:r>
          </w:p>
          <w:p w14:paraId="2157AD50" w14:textId="77777777" w:rsidR="00287C62" w:rsidRPr="005052EA" w:rsidRDefault="00287C62" w:rsidP="002D2F15">
            <w:pPr>
              <w:suppressAutoHyphens/>
              <w:spacing w:after="0"/>
              <w:jc w:val="center"/>
              <w:rPr>
                <w:rFonts w:ascii="Times New Roman" w:hAnsi="Times New Roman"/>
                <w:b/>
                <w:sz w:val="24"/>
                <w:szCs w:val="24"/>
              </w:rPr>
            </w:pPr>
          </w:p>
          <w:p w14:paraId="3BA0A350" w14:textId="77777777" w:rsidR="00287C62" w:rsidRPr="005052EA" w:rsidRDefault="00287C62" w:rsidP="002D2F15">
            <w:pPr>
              <w:suppressAutoHyphens/>
              <w:spacing w:after="0"/>
              <w:jc w:val="center"/>
              <w:rPr>
                <w:rFonts w:ascii="Times New Roman" w:hAnsi="Times New Roman"/>
                <w:sz w:val="24"/>
                <w:szCs w:val="24"/>
                <w:lang w:val="en-US"/>
              </w:rPr>
            </w:pPr>
            <w:r w:rsidRPr="005052EA">
              <w:rPr>
                <w:rFonts w:ascii="Times New Roman" w:hAnsi="Times New Roman"/>
                <w:sz w:val="24"/>
                <w:szCs w:val="24"/>
                <w:lang w:val="en-US"/>
              </w:rPr>
              <w:t>2</w:t>
            </w:r>
          </w:p>
          <w:p w14:paraId="1CA61852" w14:textId="77777777" w:rsidR="00287C62" w:rsidRPr="005052EA" w:rsidRDefault="00287C62" w:rsidP="002D2F15">
            <w:pPr>
              <w:suppressAutoHyphens/>
              <w:spacing w:after="0"/>
              <w:jc w:val="center"/>
              <w:rPr>
                <w:rFonts w:ascii="Times New Roman" w:hAnsi="Times New Roman"/>
                <w:sz w:val="24"/>
                <w:szCs w:val="24"/>
                <w:lang w:val="en-US"/>
              </w:rPr>
            </w:pPr>
          </w:p>
          <w:p w14:paraId="2AFFB69D" w14:textId="77777777" w:rsidR="00287C62" w:rsidRPr="005052EA" w:rsidRDefault="00287C62" w:rsidP="002D2F15">
            <w:pPr>
              <w:suppressAutoHyphens/>
              <w:spacing w:after="0"/>
              <w:jc w:val="center"/>
              <w:rPr>
                <w:rFonts w:ascii="Times New Roman" w:hAnsi="Times New Roman"/>
                <w:sz w:val="24"/>
                <w:szCs w:val="24"/>
                <w:lang w:val="en-US"/>
              </w:rPr>
            </w:pPr>
          </w:p>
          <w:p w14:paraId="2F0D810C" w14:textId="77777777" w:rsidR="00287C62" w:rsidRPr="005052EA" w:rsidRDefault="00287C62" w:rsidP="002D2F15">
            <w:pPr>
              <w:suppressAutoHyphens/>
              <w:spacing w:after="0"/>
              <w:jc w:val="center"/>
              <w:rPr>
                <w:rFonts w:ascii="Times New Roman" w:hAnsi="Times New Roman"/>
                <w:sz w:val="24"/>
                <w:szCs w:val="24"/>
                <w:lang w:val="en-US"/>
              </w:rPr>
            </w:pPr>
            <w:r w:rsidRPr="005052EA">
              <w:rPr>
                <w:rFonts w:ascii="Times New Roman" w:hAnsi="Times New Roman"/>
                <w:sz w:val="24"/>
                <w:szCs w:val="24"/>
                <w:lang w:val="en-US"/>
              </w:rPr>
              <w:t>2</w:t>
            </w:r>
          </w:p>
          <w:p w14:paraId="341C854C" w14:textId="77777777" w:rsidR="00287C62" w:rsidRPr="005052EA" w:rsidRDefault="00287C62" w:rsidP="002D2F15">
            <w:pPr>
              <w:suppressAutoHyphens/>
              <w:spacing w:after="0"/>
              <w:jc w:val="center"/>
              <w:rPr>
                <w:rFonts w:ascii="Times New Roman" w:hAnsi="Times New Roman"/>
                <w:sz w:val="24"/>
                <w:szCs w:val="24"/>
                <w:lang w:val="en-US"/>
              </w:rPr>
            </w:pPr>
          </w:p>
          <w:p w14:paraId="45328994" w14:textId="77777777" w:rsidR="00287C62" w:rsidRPr="005052EA" w:rsidRDefault="00287C62" w:rsidP="002D2F15">
            <w:pPr>
              <w:suppressAutoHyphens/>
              <w:spacing w:after="0"/>
              <w:jc w:val="center"/>
              <w:rPr>
                <w:rFonts w:ascii="Times New Roman" w:hAnsi="Times New Roman"/>
                <w:b/>
                <w:i/>
                <w:sz w:val="24"/>
                <w:szCs w:val="24"/>
                <w:lang w:val="en-US"/>
              </w:rPr>
            </w:pPr>
            <w:r w:rsidRPr="005052EA">
              <w:rPr>
                <w:rFonts w:ascii="Times New Roman" w:hAnsi="Times New Roman"/>
                <w:sz w:val="24"/>
                <w:szCs w:val="24"/>
                <w:lang w:val="en-US"/>
              </w:rPr>
              <w:t>4</w:t>
            </w:r>
          </w:p>
        </w:tc>
      </w:tr>
      <w:tr w:rsidR="00287C62" w:rsidRPr="005052EA" w14:paraId="30F94C8D" w14:textId="77777777" w:rsidTr="002D2F15">
        <w:tc>
          <w:tcPr>
            <w:tcW w:w="1107" w:type="pct"/>
            <w:gridSpan w:val="2"/>
            <w:vMerge/>
          </w:tcPr>
          <w:p w14:paraId="049D6947" w14:textId="77777777" w:rsidR="00287C62" w:rsidRPr="005052EA" w:rsidRDefault="00287C62" w:rsidP="002D2F15">
            <w:pPr>
              <w:spacing w:after="0"/>
              <w:rPr>
                <w:rFonts w:ascii="Times New Roman" w:hAnsi="Times New Roman"/>
                <w:b/>
                <w:bCs/>
                <w:sz w:val="24"/>
                <w:szCs w:val="24"/>
              </w:rPr>
            </w:pPr>
          </w:p>
        </w:tc>
        <w:tc>
          <w:tcPr>
            <w:tcW w:w="2964" w:type="pct"/>
          </w:tcPr>
          <w:p w14:paraId="25DC7EAB" w14:textId="77777777" w:rsidR="00287C62" w:rsidRPr="005052EA" w:rsidRDefault="00287C62" w:rsidP="002D2F15">
            <w:pPr>
              <w:spacing w:after="0"/>
              <w:jc w:val="both"/>
              <w:rPr>
                <w:rFonts w:ascii="Times New Roman" w:hAnsi="Times New Roman"/>
                <w:b/>
                <w:bCs/>
                <w:sz w:val="24"/>
                <w:szCs w:val="24"/>
              </w:rPr>
            </w:pPr>
            <w:r w:rsidRPr="005052EA">
              <w:rPr>
                <w:rFonts w:ascii="Times New Roman" w:hAnsi="Times New Roman"/>
                <w:bCs/>
                <w:sz w:val="24"/>
                <w:szCs w:val="24"/>
              </w:rPr>
              <w:t>1. Характеристика Кодекса административного судопроизводства Российской Федерации как источника административного судопроизводства. Предмет регулирования Кодекса административного судопроизводства.</w:t>
            </w:r>
          </w:p>
        </w:tc>
        <w:tc>
          <w:tcPr>
            <w:tcW w:w="929" w:type="pct"/>
            <w:vMerge/>
            <w:vAlign w:val="center"/>
          </w:tcPr>
          <w:p w14:paraId="16F4309A" w14:textId="77777777" w:rsidR="00287C62" w:rsidRPr="005052EA" w:rsidRDefault="00287C62" w:rsidP="002D2F15">
            <w:pPr>
              <w:suppressAutoHyphens/>
              <w:spacing w:after="0"/>
              <w:rPr>
                <w:rFonts w:ascii="Times New Roman" w:hAnsi="Times New Roman"/>
                <w:b/>
                <w:i/>
                <w:sz w:val="24"/>
                <w:szCs w:val="24"/>
              </w:rPr>
            </w:pPr>
          </w:p>
        </w:tc>
      </w:tr>
      <w:tr w:rsidR="00287C62" w:rsidRPr="005052EA" w14:paraId="71C43FEC" w14:textId="77777777" w:rsidTr="002D2F15">
        <w:tc>
          <w:tcPr>
            <w:tcW w:w="1107" w:type="pct"/>
            <w:gridSpan w:val="2"/>
            <w:vMerge/>
          </w:tcPr>
          <w:p w14:paraId="66FA976F" w14:textId="77777777" w:rsidR="00287C62" w:rsidRPr="005052EA" w:rsidRDefault="00287C62" w:rsidP="002D2F15">
            <w:pPr>
              <w:spacing w:after="0"/>
              <w:rPr>
                <w:rFonts w:ascii="Times New Roman" w:hAnsi="Times New Roman"/>
                <w:b/>
                <w:bCs/>
                <w:sz w:val="24"/>
                <w:szCs w:val="24"/>
              </w:rPr>
            </w:pPr>
          </w:p>
        </w:tc>
        <w:tc>
          <w:tcPr>
            <w:tcW w:w="2964" w:type="pct"/>
          </w:tcPr>
          <w:p w14:paraId="369071D7" w14:textId="77777777" w:rsidR="00287C62" w:rsidRPr="005052EA" w:rsidRDefault="00287C62" w:rsidP="002D2F15">
            <w:pPr>
              <w:spacing w:after="0"/>
              <w:jc w:val="both"/>
              <w:rPr>
                <w:rFonts w:ascii="Times New Roman" w:hAnsi="Times New Roman"/>
                <w:bCs/>
                <w:sz w:val="24"/>
                <w:szCs w:val="24"/>
              </w:rPr>
            </w:pPr>
            <w:r w:rsidRPr="005052EA">
              <w:rPr>
                <w:rFonts w:ascii="Times New Roman" w:hAnsi="Times New Roman"/>
                <w:bCs/>
                <w:sz w:val="24"/>
                <w:szCs w:val="24"/>
              </w:rPr>
              <w:t>2. Подведомственность и подсудность административных дел судам. Лица, участвующие в деле, и другие участники судебного процесса. Меры процессуального принуждения.</w:t>
            </w:r>
          </w:p>
        </w:tc>
        <w:tc>
          <w:tcPr>
            <w:tcW w:w="929" w:type="pct"/>
            <w:vMerge/>
            <w:vAlign w:val="center"/>
          </w:tcPr>
          <w:p w14:paraId="5E6C09E3" w14:textId="77777777" w:rsidR="00287C62" w:rsidRPr="005052EA" w:rsidRDefault="00287C62" w:rsidP="002D2F15">
            <w:pPr>
              <w:suppressAutoHyphens/>
              <w:spacing w:after="0"/>
              <w:rPr>
                <w:rFonts w:ascii="Times New Roman" w:hAnsi="Times New Roman"/>
                <w:b/>
                <w:i/>
                <w:sz w:val="24"/>
                <w:szCs w:val="24"/>
              </w:rPr>
            </w:pPr>
          </w:p>
        </w:tc>
      </w:tr>
      <w:tr w:rsidR="00287C62" w:rsidRPr="005052EA" w14:paraId="306AE256" w14:textId="77777777" w:rsidTr="002D2F15">
        <w:tc>
          <w:tcPr>
            <w:tcW w:w="1107" w:type="pct"/>
            <w:gridSpan w:val="2"/>
            <w:vMerge/>
          </w:tcPr>
          <w:p w14:paraId="10D5479C" w14:textId="77777777" w:rsidR="00287C62" w:rsidRPr="005052EA" w:rsidRDefault="00287C62" w:rsidP="002D2F15">
            <w:pPr>
              <w:spacing w:after="0"/>
              <w:rPr>
                <w:rFonts w:ascii="Times New Roman" w:hAnsi="Times New Roman"/>
                <w:b/>
                <w:bCs/>
                <w:sz w:val="24"/>
                <w:szCs w:val="24"/>
              </w:rPr>
            </w:pPr>
          </w:p>
        </w:tc>
        <w:tc>
          <w:tcPr>
            <w:tcW w:w="2964" w:type="pct"/>
          </w:tcPr>
          <w:p w14:paraId="6128DD59" w14:textId="77777777" w:rsidR="00287C62" w:rsidRPr="005052EA" w:rsidRDefault="00287C62" w:rsidP="002D2F15">
            <w:pPr>
              <w:spacing w:after="0"/>
              <w:jc w:val="both"/>
              <w:rPr>
                <w:rFonts w:ascii="Times New Roman" w:hAnsi="Times New Roman"/>
                <w:bCs/>
                <w:sz w:val="24"/>
                <w:szCs w:val="24"/>
              </w:rPr>
            </w:pPr>
            <w:r w:rsidRPr="005052EA">
              <w:rPr>
                <w:rFonts w:ascii="Times New Roman" w:hAnsi="Times New Roman"/>
                <w:bCs/>
                <w:sz w:val="24"/>
                <w:szCs w:val="24"/>
              </w:rPr>
              <w:t>3. Общие правила производства в суде первой инстанции. Подготовка дела к судебному разбирательству. Судебное разбирательство. Решение суда. Особенности производства по отдельным категориям дел.</w:t>
            </w:r>
          </w:p>
        </w:tc>
        <w:tc>
          <w:tcPr>
            <w:tcW w:w="929" w:type="pct"/>
            <w:vMerge/>
            <w:vAlign w:val="center"/>
          </w:tcPr>
          <w:p w14:paraId="77C08994" w14:textId="77777777" w:rsidR="00287C62" w:rsidRPr="005052EA" w:rsidRDefault="00287C62" w:rsidP="002D2F15">
            <w:pPr>
              <w:suppressAutoHyphens/>
              <w:spacing w:after="0"/>
              <w:rPr>
                <w:rFonts w:ascii="Times New Roman" w:hAnsi="Times New Roman"/>
                <w:b/>
                <w:i/>
                <w:sz w:val="24"/>
                <w:szCs w:val="24"/>
              </w:rPr>
            </w:pPr>
          </w:p>
        </w:tc>
      </w:tr>
      <w:tr w:rsidR="00287C62" w:rsidRPr="005052EA" w14:paraId="0E37FF75" w14:textId="77777777" w:rsidTr="002D2F15">
        <w:tc>
          <w:tcPr>
            <w:tcW w:w="1107" w:type="pct"/>
            <w:gridSpan w:val="2"/>
            <w:vMerge/>
          </w:tcPr>
          <w:p w14:paraId="0F79C28E" w14:textId="77777777" w:rsidR="00287C62" w:rsidRPr="005052EA" w:rsidRDefault="00287C62" w:rsidP="002D2F15">
            <w:pPr>
              <w:spacing w:after="0"/>
              <w:rPr>
                <w:rFonts w:ascii="Times New Roman" w:hAnsi="Times New Roman"/>
                <w:b/>
                <w:bCs/>
                <w:sz w:val="24"/>
                <w:szCs w:val="24"/>
              </w:rPr>
            </w:pPr>
          </w:p>
        </w:tc>
        <w:tc>
          <w:tcPr>
            <w:tcW w:w="2964" w:type="pct"/>
          </w:tcPr>
          <w:p w14:paraId="4D2975BC" w14:textId="77777777" w:rsidR="00287C62" w:rsidRPr="005052EA" w:rsidRDefault="00287C62" w:rsidP="002D2F15">
            <w:pPr>
              <w:spacing w:after="0"/>
              <w:jc w:val="both"/>
              <w:rPr>
                <w:rFonts w:ascii="Times New Roman" w:hAnsi="Times New Roman"/>
                <w:b/>
                <w:bCs/>
                <w:sz w:val="24"/>
                <w:szCs w:val="24"/>
              </w:rPr>
            </w:pPr>
            <w:r w:rsidRPr="005052EA">
              <w:rPr>
                <w:rFonts w:ascii="Times New Roman" w:hAnsi="Times New Roman"/>
                <w:b/>
                <w:bCs/>
                <w:sz w:val="24"/>
                <w:szCs w:val="24"/>
              </w:rPr>
              <w:t xml:space="preserve">В том числе практических занятий </w:t>
            </w:r>
          </w:p>
        </w:tc>
        <w:tc>
          <w:tcPr>
            <w:tcW w:w="929" w:type="pct"/>
            <w:vAlign w:val="center"/>
          </w:tcPr>
          <w:p w14:paraId="4A969752" w14:textId="77777777" w:rsidR="00287C62" w:rsidRPr="005052EA" w:rsidRDefault="00287C62" w:rsidP="002D2F15">
            <w:pPr>
              <w:suppressAutoHyphens/>
              <w:spacing w:after="0"/>
              <w:jc w:val="center"/>
              <w:rPr>
                <w:rFonts w:ascii="Times New Roman" w:hAnsi="Times New Roman"/>
                <w:b/>
                <w:sz w:val="24"/>
                <w:szCs w:val="24"/>
              </w:rPr>
            </w:pPr>
            <w:r w:rsidRPr="005052EA">
              <w:rPr>
                <w:rFonts w:ascii="Times New Roman" w:hAnsi="Times New Roman"/>
                <w:b/>
                <w:sz w:val="24"/>
                <w:szCs w:val="24"/>
              </w:rPr>
              <w:t>12</w:t>
            </w:r>
          </w:p>
        </w:tc>
      </w:tr>
      <w:tr w:rsidR="00287C62" w:rsidRPr="005052EA" w14:paraId="49073833" w14:textId="77777777" w:rsidTr="002D2F15">
        <w:tc>
          <w:tcPr>
            <w:tcW w:w="1107" w:type="pct"/>
            <w:gridSpan w:val="2"/>
            <w:vMerge/>
          </w:tcPr>
          <w:p w14:paraId="154FD6BE" w14:textId="77777777" w:rsidR="00287C62" w:rsidRPr="005052EA" w:rsidRDefault="00287C62" w:rsidP="002D2F15">
            <w:pPr>
              <w:spacing w:after="0"/>
              <w:rPr>
                <w:rFonts w:ascii="Times New Roman" w:hAnsi="Times New Roman"/>
                <w:b/>
                <w:bCs/>
                <w:sz w:val="24"/>
                <w:szCs w:val="24"/>
              </w:rPr>
            </w:pPr>
          </w:p>
        </w:tc>
        <w:tc>
          <w:tcPr>
            <w:tcW w:w="2964" w:type="pct"/>
          </w:tcPr>
          <w:p w14:paraId="32EDE315" w14:textId="77777777" w:rsidR="00287C62" w:rsidRPr="005052EA" w:rsidRDefault="00287C62" w:rsidP="002D2F15">
            <w:pPr>
              <w:spacing w:after="0"/>
              <w:jc w:val="both"/>
              <w:rPr>
                <w:rFonts w:ascii="Times New Roman" w:hAnsi="Times New Roman"/>
                <w:b/>
                <w:bCs/>
                <w:sz w:val="24"/>
                <w:szCs w:val="24"/>
              </w:rPr>
            </w:pPr>
            <w:r w:rsidRPr="005052EA">
              <w:rPr>
                <w:rFonts w:ascii="Times New Roman" w:hAnsi="Times New Roman"/>
                <w:b/>
                <w:bCs/>
                <w:sz w:val="24"/>
                <w:szCs w:val="24"/>
              </w:rPr>
              <w:t xml:space="preserve">Практическое занятие №19. </w:t>
            </w:r>
            <w:r w:rsidRPr="005052EA">
              <w:rPr>
                <w:rFonts w:ascii="Times New Roman" w:hAnsi="Times New Roman"/>
                <w:bCs/>
                <w:sz w:val="24"/>
                <w:szCs w:val="24"/>
              </w:rPr>
              <w:t>Подготовка административного искового заявления.</w:t>
            </w:r>
          </w:p>
        </w:tc>
        <w:tc>
          <w:tcPr>
            <w:tcW w:w="929" w:type="pct"/>
            <w:vAlign w:val="center"/>
          </w:tcPr>
          <w:p w14:paraId="6B2D6EF9" w14:textId="77777777" w:rsidR="00287C62" w:rsidRPr="005052EA" w:rsidRDefault="00287C62" w:rsidP="002D2F15">
            <w:pPr>
              <w:suppressAutoHyphens/>
              <w:spacing w:after="0"/>
              <w:jc w:val="center"/>
              <w:rPr>
                <w:rFonts w:ascii="Times New Roman" w:hAnsi="Times New Roman"/>
                <w:sz w:val="24"/>
                <w:szCs w:val="24"/>
              </w:rPr>
            </w:pPr>
            <w:r w:rsidRPr="005052EA">
              <w:rPr>
                <w:rFonts w:ascii="Times New Roman" w:hAnsi="Times New Roman"/>
                <w:sz w:val="24"/>
                <w:szCs w:val="24"/>
              </w:rPr>
              <w:t>2</w:t>
            </w:r>
          </w:p>
        </w:tc>
      </w:tr>
      <w:tr w:rsidR="00287C62" w:rsidRPr="005052EA" w14:paraId="35A93FF0" w14:textId="77777777" w:rsidTr="002D2F15">
        <w:tc>
          <w:tcPr>
            <w:tcW w:w="1107" w:type="pct"/>
            <w:gridSpan w:val="2"/>
            <w:vMerge/>
          </w:tcPr>
          <w:p w14:paraId="3503CC2D" w14:textId="77777777" w:rsidR="00287C62" w:rsidRPr="005052EA" w:rsidRDefault="00287C62" w:rsidP="002D2F15">
            <w:pPr>
              <w:spacing w:after="0"/>
              <w:rPr>
                <w:rFonts w:ascii="Times New Roman" w:hAnsi="Times New Roman"/>
                <w:b/>
                <w:bCs/>
                <w:sz w:val="24"/>
                <w:szCs w:val="24"/>
              </w:rPr>
            </w:pPr>
          </w:p>
        </w:tc>
        <w:tc>
          <w:tcPr>
            <w:tcW w:w="2964" w:type="pct"/>
          </w:tcPr>
          <w:p w14:paraId="6DBCB768" w14:textId="77777777" w:rsidR="00287C62" w:rsidRPr="005052EA" w:rsidRDefault="00287C62" w:rsidP="002D2F15">
            <w:pPr>
              <w:spacing w:after="0"/>
              <w:jc w:val="both"/>
              <w:rPr>
                <w:rFonts w:ascii="Times New Roman" w:hAnsi="Times New Roman"/>
                <w:b/>
                <w:bCs/>
                <w:sz w:val="24"/>
                <w:szCs w:val="24"/>
              </w:rPr>
            </w:pPr>
            <w:r w:rsidRPr="005052EA">
              <w:rPr>
                <w:rFonts w:ascii="Times New Roman" w:hAnsi="Times New Roman"/>
                <w:b/>
                <w:bCs/>
                <w:sz w:val="24"/>
                <w:szCs w:val="24"/>
              </w:rPr>
              <w:t xml:space="preserve">Практическое занятие №20. </w:t>
            </w:r>
            <w:r w:rsidRPr="005052EA">
              <w:rPr>
                <w:rFonts w:ascii="Times New Roman" w:hAnsi="Times New Roman"/>
                <w:bCs/>
                <w:sz w:val="24"/>
                <w:szCs w:val="24"/>
              </w:rPr>
              <w:t>Решение практических ситуаций с использованием Кодекса административного судопроизводства по вопросам темы «Правовое регулирование обжалования в соответствии с Кодексом административного судопроизводства Российской Федерации»: Характеристика Кодекса административного судопроизводства Российской Федерации как источника административного судопроизводства. Предмет регулирования Кодекса административного судопроизводства.</w:t>
            </w:r>
          </w:p>
        </w:tc>
        <w:tc>
          <w:tcPr>
            <w:tcW w:w="929" w:type="pct"/>
            <w:vAlign w:val="center"/>
          </w:tcPr>
          <w:p w14:paraId="7BD5018C" w14:textId="77777777" w:rsidR="00287C62" w:rsidRPr="005052EA" w:rsidRDefault="00287C62" w:rsidP="002D2F15">
            <w:pPr>
              <w:suppressAutoHyphens/>
              <w:spacing w:after="0"/>
              <w:jc w:val="center"/>
              <w:rPr>
                <w:rFonts w:ascii="Times New Roman" w:hAnsi="Times New Roman"/>
                <w:sz w:val="24"/>
                <w:szCs w:val="24"/>
              </w:rPr>
            </w:pPr>
            <w:r w:rsidRPr="005052EA">
              <w:rPr>
                <w:rFonts w:ascii="Times New Roman" w:hAnsi="Times New Roman"/>
                <w:sz w:val="24"/>
                <w:szCs w:val="24"/>
              </w:rPr>
              <w:t>2</w:t>
            </w:r>
          </w:p>
        </w:tc>
      </w:tr>
      <w:tr w:rsidR="00287C62" w:rsidRPr="005052EA" w14:paraId="49010F25" w14:textId="77777777" w:rsidTr="002D2F15">
        <w:tc>
          <w:tcPr>
            <w:tcW w:w="1107" w:type="pct"/>
            <w:gridSpan w:val="2"/>
            <w:vMerge/>
          </w:tcPr>
          <w:p w14:paraId="39069934" w14:textId="77777777" w:rsidR="00287C62" w:rsidRPr="005052EA" w:rsidRDefault="00287C62" w:rsidP="002D2F15">
            <w:pPr>
              <w:spacing w:after="0"/>
              <w:rPr>
                <w:rFonts w:ascii="Times New Roman" w:hAnsi="Times New Roman"/>
                <w:b/>
                <w:bCs/>
                <w:sz w:val="24"/>
                <w:szCs w:val="24"/>
              </w:rPr>
            </w:pPr>
          </w:p>
        </w:tc>
        <w:tc>
          <w:tcPr>
            <w:tcW w:w="2964" w:type="pct"/>
          </w:tcPr>
          <w:p w14:paraId="4D303083" w14:textId="77777777" w:rsidR="00287C62" w:rsidRPr="005052EA" w:rsidRDefault="00287C62" w:rsidP="002D2F15">
            <w:pPr>
              <w:spacing w:after="0"/>
              <w:jc w:val="both"/>
              <w:rPr>
                <w:rFonts w:ascii="Times New Roman" w:hAnsi="Times New Roman"/>
                <w:b/>
                <w:bCs/>
                <w:sz w:val="24"/>
                <w:szCs w:val="24"/>
              </w:rPr>
            </w:pPr>
            <w:r w:rsidRPr="005052EA">
              <w:rPr>
                <w:rFonts w:ascii="Times New Roman" w:hAnsi="Times New Roman"/>
                <w:b/>
                <w:bCs/>
                <w:sz w:val="24"/>
                <w:szCs w:val="24"/>
              </w:rPr>
              <w:t xml:space="preserve">Практическое занятие №21. </w:t>
            </w:r>
            <w:r w:rsidRPr="005052EA">
              <w:rPr>
                <w:rFonts w:ascii="Times New Roman" w:hAnsi="Times New Roman"/>
                <w:bCs/>
                <w:sz w:val="24"/>
                <w:szCs w:val="24"/>
              </w:rPr>
              <w:t>Решение практических ситуаций с использованием Кодекса административного судопроизводства по вопросам темы «Правовое регулирование обжалования в соответствии с Кодексом административного судопроизводства Российской Федерации»: Подведомственность и подсудность административных дел судам.</w:t>
            </w:r>
          </w:p>
        </w:tc>
        <w:tc>
          <w:tcPr>
            <w:tcW w:w="929" w:type="pct"/>
            <w:vAlign w:val="center"/>
          </w:tcPr>
          <w:p w14:paraId="4CC1FC83" w14:textId="77777777" w:rsidR="00287C62" w:rsidRPr="005052EA" w:rsidRDefault="00287C62" w:rsidP="002D2F15">
            <w:pPr>
              <w:suppressAutoHyphens/>
              <w:spacing w:after="0"/>
              <w:jc w:val="center"/>
              <w:rPr>
                <w:rFonts w:ascii="Times New Roman" w:hAnsi="Times New Roman"/>
                <w:sz w:val="24"/>
                <w:szCs w:val="24"/>
              </w:rPr>
            </w:pPr>
            <w:r w:rsidRPr="005052EA">
              <w:rPr>
                <w:rFonts w:ascii="Times New Roman" w:hAnsi="Times New Roman"/>
                <w:sz w:val="24"/>
                <w:szCs w:val="24"/>
              </w:rPr>
              <w:t>2</w:t>
            </w:r>
          </w:p>
        </w:tc>
      </w:tr>
      <w:tr w:rsidR="00287C62" w:rsidRPr="005052EA" w14:paraId="439F4896" w14:textId="77777777" w:rsidTr="002D2F15">
        <w:tc>
          <w:tcPr>
            <w:tcW w:w="1107" w:type="pct"/>
            <w:gridSpan w:val="2"/>
            <w:vMerge/>
          </w:tcPr>
          <w:p w14:paraId="48AEEB50" w14:textId="77777777" w:rsidR="00287C62" w:rsidRPr="005052EA" w:rsidRDefault="00287C62" w:rsidP="002D2F15">
            <w:pPr>
              <w:spacing w:after="0"/>
              <w:rPr>
                <w:rFonts w:ascii="Times New Roman" w:hAnsi="Times New Roman"/>
                <w:b/>
                <w:bCs/>
                <w:sz w:val="24"/>
                <w:szCs w:val="24"/>
              </w:rPr>
            </w:pPr>
          </w:p>
        </w:tc>
        <w:tc>
          <w:tcPr>
            <w:tcW w:w="2964" w:type="pct"/>
          </w:tcPr>
          <w:p w14:paraId="798632FA" w14:textId="77777777" w:rsidR="00287C62" w:rsidRPr="005052EA" w:rsidRDefault="00287C62" w:rsidP="002D2F15">
            <w:pPr>
              <w:spacing w:after="0"/>
              <w:jc w:val="both"/>
              <w:rPr>
                <w:rFonts w:ascii="Times New Roman" w:hAnsi="Times New Roman"/>
                <w:b/>
                <w:bCs/>
                <w:sz w:val="24"/>
                <w:szCs w:val="24"/>
              </w:rPr>
            </w:pPr>
            <w:r w:rsidRPr="005052EA">
              <w:rPr>
                <w:rFonts w:ascii="Times New Roman" w:hAnsi="Times New Roman"/>
                <w:b/>
                <w:bCs/>
                <w:sz w:val="24"/>
                <w:szCs w:val="24"/>
              </w:rPr>
              <w:t xml:space="preserve">Практическое занятие №22. </w:t>
            </w:r>
            <w:r w:rsidRPr="005052EA">
              <w:rPr>
                <w:rFonts w:ascii="Times New Roman" w:hAnsi="Times New Roman"/>
                <w:bCs/>
                <w:sz w:val="24"/>
                <w:szCs w:val="24"/>
              </w:rPr>
              <w:t>Решение практических ситуаций с использованием Кодекса административного судопроизводства по вопросам темы «Правовое регулирование обжалования в соответствии с Кодексом административного судопроизводства Российской Федерации»: Лица, участвующие в деле, и другие участники судебного процесса. Меры процессуального принуждения.</w:t>
            </w:r>
          </w:p>
        </w:tc>
        <w:tc>
          <w:tcPr>
            <w:tcW w:w="929" w:type="pct"/>
            <w:vAlign w:val="center"/>
          </w:tcPr>
          <w:p w14:paraId="2C5E95A3" w14:textId="77777777" w:rsidR="00287C62" w:rsidRPr="005052EA" w:rsidRDefault="00287C62" w:rsidP="002D2F15">
            <w:pPr>
              <w:suppressAutoHyphens/>
              <w:spacing w:after="0"/>
              <w:jc w:val="center"/>
              <w:rPr>
                <w:rFonts w:ascii="Times New Roman" w:hAnsi="Times New Roman"/>
                <w:sz w:val="24"/>
                <w:szCs w:val="24"/>
              </w:rPr>
            </w:pPr>
            <w:r w:rsidRPr="005052EA">
              <w:rPr>
                <w:rFonts w:ascii="Times New Roman" w:hAnsi="Times New Roman"/>
                <w:sz w:val="24"/>
                <w:szCs w:val="24"/>
              </w:rPr>
              <w:t>2</w:t>
            </w:r>
          </w:p>
        </w:tc>
      </w:tr>
      <w:tr w:rsidR="00287C62" w:rsidRPr="005052EA" w14:paraId="71348D26" w14:textId="77777777" w:rsidTr="002D2F15">
        <w:tc>
          <w:tcPr>
            <w:tcW w:w="1107" w:type="pct"/>
            <w:gridSpan w:val="2"/>
            <w:vMerge/>
          </w:tcPr>
          <w:p w14:paraId="50B06913" w14:textId="77777777" w:rsidR="00287C62" w:rsidRPr="005052EA" w:rsidRDefault="00287C62" w:rsidP="002D2F15">
            <w:pPr>
              <w:spacing w:after="0"/>
              <w:rPr>
                <w:rFonts w:ascii="Times New Roman" w:hAnsi="Times New Roman"/>
                <w:b/>
                <w:bCs/>
                <w:sz w:val="24"/>
                <w:szCs w:val="24"/>
              </w:rPr>
            </w:pPr>
          </w:p>
        </w:tc>
        <w:tc>
          <w:tcPr>
            <w:tcW w:w="2964" w:type="pct"/>
          </w:tcPr>
          <w:p w14:paraId="1ABBDBCA" w14:textId="77777777" w:rsidR="00287C62" w:rsidRPr="005052EA" w:rsidRDefault="00287C62" w:rsidP="002D2F15">
            <w:pPr>
              <w:spacing w:after="0"/>
              <w:jc w:val="both"/>
              <w:rPr>
                <w:rFonts w:ascii="Times New Roman" w:hAnsi="Times New Roman"/>
                <w:b/>
                <w:bCs/>
                <w:sz w:val="24"/>
                <w:szCs w:val="24"/>
              </w:rPr>
            </w:pPr>
            <w:r w:rsidRPr="005052EA">
              <w:rPr>
                <w:rFonts w:ascii="Times New Roman" w:hAnsi="Times New Roman"/>
                <w:b/>
                <w:bCs/>
                <w:sz w:val="24"/>
                <w:szCs w:val="24"/>
              </w:rPr>
              <w:t xml:space="preserve">Практическое занятие №23. </w:t>
            </w:r>
            <w:r w:rsidRPr="005052EA">
              <w:rPr>
                <w:rFonts w:ascii="Times New Roman" w:hAnsi="Times New Roman"/>
                <w:bCs/>
                <w:sz w:val="24"/>
                <w:szCs w:val="24"/>
              </w:rPr>
              <w:t xml:space="preserve">Решение практических ситуаций с использованием Кодекса административного судопроизводства по вопросам темы «Правовое регулирование обжалования в соответствии с Кодексом административного судопроизводства Российской Федерации»: Общие правила производства в суде первой инстанции. Подготовка дела к судебному разбирательству. </w:t>
            </w:r>
          </w:p>
        </w:tc>
        <w:tc>
          <w:tcPr>
            <w:tcW w:w="929" w:type="pct"/>
            <w:vAlign w:val="center"/>
          </w:tcPr>
          <w:p w14:paraId="33EB9EB6" w14:textId="77777777" w:rsidR="00287C62" w:rsidRPr="005052EA" w:rsidRDefault="00287C62" w:rsidP="002D2F15">
            <w:pPr>
              <w:suppressAutoHyphens/>
              <w:spacing w:after="0"/>
              <w:jc w:val="center"/>
              <w:rPr>
                <w:rFonts w:ascii="Times New Roman" w:hAnsi="Times New Roman"/>
                <w:sz w:val="24"/>
                <w:szCs w:val="24"/>
              </w:rPr>
            </w:pPr>
            <w:r w:rsidRPr="005052EA">
              <w:rPr>
                <w:rFonts w:ascii="Times New Roman" w:hAnsi="Times New Roman"/>
                <w:sz w:val="24"/>
                <w:szCs w:val="24"/>
              </w:rPr>
              <w:t>2</w:t>
            </w:r>
          </w:p>
        </w:tc>
      </w:tr>
      <w:tr w:rsidR="00287C62" w:rsidRPr="005052EA" w14:paraId="3818D5EC" w14:textId="77777777" w:rsidTr="002D2F15">
        <w:tc>
          <w:tcPr>
            <w:tcW w:w="1107" w:type="pct"/>
            <w:gridSpan w:val="2"/>
            <w:vMerge/>
          </w:tcPr>
          <w:p w14:paraId="0817CD44" w14:textId="77777777" w:rsidR="00287C62" w:rsidRPr="005052EA" w:rsidRDefault="00287C62" w:rsidP="002D2F15">
            <w:pPr>
              <w:spacing w:after="0"/>
              <w:rPr>
                <w:rFonts w:ascii="Times New Roman" w:hAnsi="Times New Roman"/>
                <w:b/>
                <w:bCs/>
                <w:sz w:val="24"/>
                <w:szCs w:val="24"/>
              </w:rPr>
            </w:pPr>
          </w:p>
        </w:tc>
        <w:tc>
          <w:tcPr>
            <w:tcW w:w="2964" w:type="pct"/>
          </w:tcPr>
          <w:p w14:paraId="142A50E5" w14:textId="77777777" w:rsidR="00287C62" w:rsidRPr="005052EA" w:rsidRDefault="00287C62" w:rsidP="002D2F15">
            <w:pPr>
              <w:spacing w:after="0"/>
              <w:jc w:val="both"/>
              <w:rPr>
                <w:rFonts w:ascii="Times New Roman" w:hAnsi="Times New Roman"/>
                <w:b/>
                <w:bCs/>
                <w:sz w:val="24"/>
                <w:szCs w:val="24"/>
              </w:rPr>
            </w:pPr>
            <w:r w:rsidRPr="005052EA">
              <w:rPr>
                <w:rFonts w:ascii="Times New Roman" w:hAnsi="Times New Roman"/>
                <w:b/>
                <w:bCs/>
                <w:sz w:val="24"/>
                <w:szCs w:val="24"/>
              </w:rPr>
              <w:t xml:space="preserve">Практическое занятие №24. </w:t>
            </w:r>
            <w:r w:rsidRPr="005052EA">
              <w:rPr>
                <w:rFonts w:ascii="Times New Roman" w:hAnsi="Times New Roman"/>
                <w:bCs/>
                <w:sz w:val="24"/>
                <w:szCs w:val="24"/>
              </w:rPr>
              <w:t xml:space="preserve">Решение практических ситуаций с использованием Кодекса административного судопроизводства по вопросам темы «Правовое регулирование обжалования в соответствии с Кодексом административного судопроизводства Российской Федерации»: Судебное </w:t>
            </w:r>
            <w:r w:rsidRPr="005052EA">
              <w:rPr>
                <w:rFonts w:ascii="Times New Roman" w:hAnsi="Times New Roman"/>
                <w:bCs/>
                <w:sz w:val="24"/>
                <w:szCs w:val="24"/>
              </w:rPr>
              <w:lastRenderedPageBreak/>
              <w:t>разбирательство. Решение суда. Особенности производства по отдельным категориям дел.</w:t>
            </w:r>
          </w:p>
        </w:tc>
        <w:tc>
          <w:tcPr>
            <w:tcW w:w="929" w:type="pct"/>
            <w:vAlign w:val="center"/>
          </w:tcPr>
          <w:p w14:paraId="366E1498" w14:textId="77777777" w:rsidR="00287C62" w:rsidRPr="005052EA" w:rsidRDefault="00287C62" w:rsidP="002D2F15">
            <w:pPr>
              <w:suppressAutoHyphens/>
              <w:spacing w:after="0"/>
              <w:jc w:val="center"/>
              <w:rPr>
                <w:rFonts w:ascii="Times New Roman" w:hAnsi="Times New Roman"/>
                <w:sz w:val="24"/>
                <w:szCs w:val="24"/>
              </w:rPr>
            </w:pPr>
            <w:r w:rsidRPr="005052EA">
              <w:rPr>
                <w:rFonts w:ascii="Times New Roman" w:hAnsi="Times New Roman"/>
                <w:sz w:val="24"/>
                <w:szCs w:val="24"/>
              </w:rPr>
              <w:lastRenderedPageBreak/>
              <w:t>2</w:t>
            </w:r>
          </w:p>
        </w:tc>
      </w:tr>
      <w:tr w:rsidR="002D2F15" w:rsidRPr="005052EA" w14:paraId="46C323EF" w14:textId="77777777" w:rsidTr="002D2F15">
        <w:trPr>
          <w:trHeight w:val="365"/>
        </w:trPr>
        <w:tc>
          <w:tcPr>
            <w:tcW w:w="4071" w:type="pct"/>
            <w:gridSpan w:val="3"/>
          </w:tcPr>
          <w:p w14:paraId="2BD39C3F" w14:textId="77777777" w:rsidR="002D2F15" w:rsidRPr="005052EA" w:rsidRDefault="002D2F15" w:rsidP="002D2F15">
            <w:pPr>
              <w:spacing w:after="0"/>
              <w:jc w:val="both"/>
              <w:rPr>
                <w:rFonts w:ascii="Times New Roman" w:hAnsi="Times New Roman"/>
                <w:sz w:val="24"/>
                <w:szCs w:val="24"/>
              </w:rPr>
            </w:pPr>
            <w:r w:rsidRPr="005052EA">
              <w:rPr>
                <w:rFonts w:ascii="Times New Roman" w:hAnsi="Times New Roman"/>
                <w:b/>
                <w:bCs/>
                <w:sz w:val="24"/>
                <w:szCs w:val="24"/>
              </w:rPr>
              <w:t>Примерная тематика самостоятельной учебной работы при изучении раздела 1</w:t>
            </w:r>
          </w:p>
        </w:tc>
        <w:tc>
          <w:tcPr>
            <w:tcW w:w="929" w:type="pct"/>
            <w:vAlign w:val="center"/>
          </w:tcPr>
          <w:p w14:paraId="701DEABC" w14:textId="77777777" w:rsidR="002D2F15" w:rsidRPr="005052EA" w:rsidRDefault="002D2F15" w:rsidP="002D2F15">
            <w:pPr>
              <w:suppressAutoHyphens/>
              <w:spacing w:after="0"/>
              <w:rPr>
                <w:rFonts w:ascii="Times New Roman" w:hAnsi="Times New Roman"/>
                <w:b/>
                <w:i/>
                <w:sz w:val="24"/>
                <w:szCs w:val="24"/>
              </w:rPr>
            </w:pPr>
          </w:p>
        </w:tc>
      </w:tr>
      <w:tr w:rsidR="002D2F15" w:rsidRPr="005052EA" w14:paraId="524D184A" w14:textId="77777777" w:rsidTr="002D2F15">
        <w:trPr>
          <w:trHeight w:val="2760"/>
        </w:trPr>
        <w:tc>
          <w:tcPr>
            <w:tcW w:w="4071" w:type="pct"/>
            <w:gridSpan w:val="3"/>
          </w:tcPr>
          <w:p w14:paraId="4746688E" w14:textId="77777777" w:rsidR="002D2F15" w:rsidRPr="005052EA" w:rsidRDefault="002D2F15" w:rsidP="002D2F15">
            <w:pPr>
              <w:tabs>
                <w:tab w:val="left" w:pos="313"/>
              </w:tabs>
              <w:spacing w:after="0"/>
              <w:contextualSpacing/>
              <w:jc w:val="both"/>
              <w:rPr>
                <w:rFonts w:ascii="Times New Roman" w:hAnsi="Times New Roman"/>
                <w:b/>
                <w:bCs/>
                <w:sz w:val="24"/>
                <w:szCs w:val="24"/>
              </w:rPr>
            </w:pPr>
            <w:r w:rsidRPr="005052EA">
              <w:rPr>
                <w:rFonts w:ascii="Times New Roman" w:hAnsi="Times New Roman"/>
                <w:b/>
                <w:sz w:val="24"/>
                <w:szCs w:val="24"/>
              </w:rPr>
              <w:t xml:space="preserve">Учебная практика </w:t>
            </w:r>
            <w:r w:rsidRPr="005052EA">
              <w:rPr>
                <w:rFonts w:ascii="Times New Roman" w:hAnsi="Times New Roman"/>
                <w:b/>
                <w:i/>
                <w:sz w:val="24"/>
                <w:szCs w:val="24"/>
              </w:rPr>
              <w:t>раздела 1</w:t>
            </w:r>
          </w:p>
          <w:p w14:paraId="7325FC87" w14:textId="77777777" w:rsidR="002D2F15" w:rsidRPr="005052EA" w:rsidRDefault="002D2F15" w:rsidP="002D2F15">
            <w:pPr>
              <w:tabs>
                <w:tab w:val="left" w:pos="313"/>
              </w:tabs>
              <w:spacing w:after="0"/>
              <w:contextualSpacing/>
              <w:jc w:val="both"/>
              <w:rPr>
                <w:rFonts w:ascii="Times New Roman" w:hAnsi="Times New Roman"/>
                <w:b/>
                <w:sz w:val="24"/>
                <w:szCs w:val="24"/>
              </w:rPr>
            </w:pPr>
            <w:r w:rsidRPr="005052EA">
              <w:rPr>
                <w:rFonts w:ascii="Times New Roman" w:hAnsi="Times New Roman"/>
                <w:b/>
                <w:sz w:val="24"/>
                <w:szCs w:val="24"/>
              </w:rPr>
              <w:t xml:space="preserve">Виды работ </w:t>
            </w:r>
          </w:p>
          <w:p w14:paraId="1355CB4B" w14:textId="77777777" w:rsidR="002D2F15" w:rsidRPr="005052EA" w:rsidRDefault="002D2F15" w:rsidP="002D2F15">
            <w:pPr>
              <w:numPr>
                <w:ilvl w:val="0"/>
                <w:numId w:val="2"/>
              </w:numPr>
              <w:tabs>
                <w:tab w:val="left" w:pos="313"/>
              </w:tabs>
              <w:spacing w:after="0"/>
              <w:ind w:left="0" w:firstLine="0"/>
              <w:contextualSpacing/>
              <w:jc w:val="both"/>
              <w:rPr>
                <w:rFonts w:ascii="Times New Roman" w:hAnsi="Times New Roman"/>
                <w:sz w:val="24"/>
                <w:szCs w:val="24"/>
              </w:rPr>
            </w:pPr>
            <w:r w:rsidRPr="005052EA">
              <w:rPr>
                <w:rFonts w:ascii="Times New Roman" w:hAnsi="Times New Roman"/>
                <w:sz w:val="24"/>
                <w:szCs w:val="24"/>
              </w:rPr>
              <w:t>Составление проектов процессуальных документов.</w:t>
            </w:r>
          </w:p>
          <w:p w14:paraId="5D64C6A6" w14:textId="77777777" w:rsidR="002D2F15" w:rsidRPr="005052EA" w:rsidRDefault="002D2F15" w:rsidP="002D2F15">
            <w:pPr>
              <w:numPr>
                <w:ilvl w:val="0"/>
                <w:numId w:val="2"/>
              </w:numPr>
              <w:tabs>
                <w:tab w:val="left" w:pos="313"/>
              </w:tabs>
              <w:spacing w:after="0"/>
              <w:ind w:left="0" w:firstLine="0"/>
              <w:contextualSpacing/>
              <w:jc w:val="both"/>
              <w:rPr>
                <w:rFonts w:ascii="Times New Roman" w:hAnsi="Times New Roman"/>
                <w:sz w:val="24"/>
                <w:szCs w:val="24"/>
              </w:rPr>
            </w:pPr>
            <w:r w:rsidRPr="005052EA">
              <w:rPr>
                <w:rFonts w:ascii="Times New Roman" w:hAnsi="Times New Roman"/>
                <w:sz w:val="24"/>
                <w:szCs w:val="24"/>
              </w:rPr>
              <w:t>Решение практических ситуаций по темам курса.</w:t>
            </w:r>
          </w:p>
          <w:p w14:paraId="7E25B64D" w14:textId="77777777" w:rsidR="002D2F15" w:rsidRPr="005052EA" w:rsidRDefault="002D2F15" w:rsidP="002D2F15">
            <w:pPr>
              <w:numPr>
                <w:ilvl w:val="0"/>
                <w:numId w:val="2"/>
              </w:numPr>
              <w:tabs>
                <w:tab w:val="left" w:pos="313"/>
              </w:tabs>
              <w:spacing w:after="0"/>
              <w:ind w:left="0" w:firstLine="0"/>
              <w:contextualSpacing/>
              <w:jc w:val="both"/>
              <w:rPr>
                <w:rFonts w:ascii="Times New Roman" w:hAnsi="Times New Roman"/>
                <w:sz w:val="24"/>
                <w:szCs w:val="24"/>
              </w:rPr>
            </w:pPr>
            <w:r w:rsidRPr="005052EA">
              <w:rPr>
                <w:rFonts w:ascii="Times New Roman" w:hAnsi="Times New Roman"/>
                <w:sz w:val="24"/>
                <w:szCs w:val="24"/>
              </w:rPr>
              <w:t>Характеристика Кодекса административного судопроизводства Российской Федерации как источника административного судопроизводства.</w:t>
            </w:r>
          </w:p>
          <w:p w14:paraId="07CFACAD" w14:textId="77777777" w:rsidR="002D2F15" w:rsidRPr="005052EA" w:rsidRDefault="002D2F15" w:rsidP="002D2F15">
            <w:pPr>
              <w:numPr>
                <w:ilvl w:val="0"/>
                <w:numId w:val="2"/>
              </w:numPr>
              <w:tabs>
                <w:tab w:val="left" w:pos="313"/>
              </w:tabs>
              <w:spacing w:after="0"/>
              <w:ind w:left="0" w:firstLine="0"/>
              <w:contextualSpacing/>
              <w:jc w:val="both"/>
              <w:rPr>
                <w:rFonts w:ascii="Times New Roman" w:hAnsi="Times New Roman"/>
                <w:sz w:val="24"/>
                <w:szCs w:val="24"/>
              </w:rPr>
            </w:pPr>
            <w:r w:rsidRPr="005052EA">
              <w:rPr>
                <w:rFonts w:ascii="Times New Roman" w:hAnsi="Times New Roman"/>
                <w:sz w:val="24"/>
                <w:szCs w:val="24"/>
              </w:rPr>
              <w:t>Определение подведомственности порядка рассмотрения различных категорий административных дел.</w:t>
            </w:r>
          </w:p>
          <w:p w14:paraId="45201056" w14:textId="77777777" w:rsidR="002D2F15" w:rsidRPr="005052EA" w:rsidRDefault="002D2F15" w:rsidP="002D2F15">
            <w:pPr>
              <w:numPr>
                <w:ilvl w:val="0"/>
                <w:numId w:val="2"/>
              </w:numPr>
              <w:tabs>
                <w:tab w:val="left" w:pos="313"/>
              </w:tabs>
              <w:spacing w:after="0"/>
              <w:ind w:left="0" w:firstLine="0"/>
              <w:contextualSpacing/>
              <w:jc w:val="both"/>
              <w:rPr>
                <w:rFonts w:ascii="Times New Roman" w:hAnsi="Times New Roman"/>
                <w:sz w:val="24"/>
                <w:szCs w:val="24"/>
              </w:rPr>
            </w:pPr>
            <w:r w:rsidRPr="005052EA">
              <w:rPr>
                <w:rFonts w:ascii="Times New Roman" w:hAnsi="Times New Roman"/>
                <w:sz w:val="24"/>
                <w:szCs w:val="24"/>
              </w:rPr>
              <w:t>Определение подсудности различных категорий административных дел.</w:t>
            </w:r>
          </w:p>
          <w:p w14:paraId="7A1F8283" w14:textId="77777777" w:rsidR="002D2F15" w:rsidRPr="005052EA" w:rsidRDefault="002D2F15" w:rsidP="002D2F15">
            <w:pPr>
              <w:numPr>
                <w:ilvl w:val="0"/>
                <w:numId w:val="2"/>
              </w:numPr>
              <w:tabs>
                <w:tab w:val="left" w:pos="313"/>
              </w:tabs>
              <w:spacing w:after="0"/>
              <w:ind w:left="0" w:firstLine="0"/>
              <w:contextualSpacing/>
              <w:jc w:val="both"/>
              <w:rPr>
                <w:rFonts w:ascii="Times New Roman" w:hAnsi="Times New Roman"/>
                <w:sz w:val="24"/>
                <w:szCs w:val="24"/>
              </w:rPr>
            </w:pPr>
            <w:r w:rsidRPr="005052EA">
              <w:rPr>
                <w:rFonts w:ascii="Times New Roman" w:hAnsi="Times New Roman"/>
                <w:sz w:val="24"/>
                <w:szCs w:val="24"/>
              </w:rPr>
              <w:t>Определение состава суда при рассмотрении различных категорий административных дел.</w:t>
            </w:r>
          </w:p>
          <w:p w14:paraId="25DEE28A" w14:textId="77777777" w:rsidR="002D2F15" w:rsidRPr="005052EA" w:rsidRDefault="002D2F15" w:rsidP="002D2F15">
            <w:pPr>
              <w:numPr>
                <w:ilvl w:val="0"/>
                <w:numId w:val="2"/>
              </w:numPr>
              <w:tabs>
                <w:tab w:val="left" w:pos="313"/>
              </w:tabs>
              <w:spacing w:after="0"/>
              <w:ind w:left="0" w:firstLine="0"/>
              <w:contextualSpacing/>
              <w:jc w:val="both"/>
              <w:rPr>
                <w:rFonts w:ascii="Times New Roman" w:hAnsi="Times New Roman"/>
                <w:b/>
                <w:bCs/>
                <w:sz w:val="24"/>
                <w:szCs w:val="24"/>
              </w:rPr>
            </w:pPr>
            <w:r w:rsidRPr="005052EA">
              <w:rPr>
                <w:rFonts w:ascii="Times New Roman" w:hAnsi="Times New Roman"/>
                <w:sz w:val="24"/>
                <w:szCs w:val="24"/>
              </w:rPr>
              <w:t>Определение предмета доказывания по различным категориям административных дел.</w:t>
            </w:r>
          </w:p>
        </w:tc>
        <w:tc>
          <w:tcPr>
            <w:tcW w:w="929" w:type="pct"/>
          </w:tcPr>
          <w:p w14:paraId="72A580DA" w14:textId="77777777" w:rsidR="002D2F15" w:rsidRPr="005052EA" w:rsidRDefault="002D2F15" w:rsidP="002D2F15">
            <w:pPr>
              <w:suppressAutoHyphens/>
              <w:spacing w:after="0"/>
              <w:jc w:val="center"/>
              <w:rPr>
                <w:rFonts w:ascii="Times New Roman" w:hAnsi="Times New Roman"/>
                <w:b/>
                <w:sz w:val="24"/>
                <w:szCs w:val="24"/>
              </w:rPr>
            </w:pPr>
            <w:r w:rsidRPr="005052EA">
              <w:rPr>
                <w:rFonts w:ascii="Times New Roman" w:hAnsi="Times New Roman"/>
                <w:b/>
                <w:sz w:val="24"/>
                <w:szCs w:val="24"/>
              </w:rPr>
              <w:t>12</w:t>
            </w:r>
          </w:p>
        </w:tc>
      </w:tr>
      <w:tr w:rsidR="002D2F15" w:rsidRPr="005052EA" w14:paraId="7359FFB1" w14:textId="77777777" w:rsidTr="002D2F15">
        <w:trPr>
          <w:trHeight w:val="499"/>
        </w:trPr>
        <w:tc>
          <w:tcPr>
            <w:tcW w:w="4071" w:type="pct"/>
            <w:gridSpan w:val="3"/>
          </w:tcPr>
          <w:p w14:paraId="746C73D6" w14:textId="1B6769CB" w:rsidR="002D2F15" w:rsidRPr="005052EA" w:rsidRDefault="00287C62" w:rsidP="002D2F15">
            <w:pPr>
              <w:spacing w:after="0"/>
              <w:rPr>
                <w:rFonts w:ascii="Times New Roman" w:hAnsi="Times New Roman"/>
                <w:b/>
                <w:bCs/>
                <w:sz w:val="24"/>
                <w:szCs w:val="24"/>
              </w:rPr>
            </w:pPr>
            <w:r w:rsidRPr="005052EA">
              <w:rPr>
                <w:rFonts w:ascii="Times New Roman" w:hAnsi="Times New Roman"/>
                <w:b/>
                <w:bCs/>
                <w:sz w:val="24"/>
                <w:szCs w:val="24"/>
              </w:rPr>
              <w:t xml:space="preserve">Раздел 2. </w:t>
            </w:r>
            <w:r w:rsidR="002D2F15" w:rsidRPr="005052EA">
              <w:rPr>
                <w:rFonts w:ascii="Times New Roman" w:hAnsi="Times New Roman"/>
                <w:b/>
                <w:bCs/>
                <w:sz w:val="24"/>
                <w:szCs w:val="24"/>
              </w:rPr>
              <w:t>МДК 01.02 Трудовое право</w:t>
            </w:r>
          </w:p>
        </w:tc>
        <w:tc>
          <w:tcPr>
            <w:tcW w:w="929" w:type="pct"/>
            <w:vAlign w:val="center"/>
          </w:tcPr>
          <w:p w14:paraId="7FA4E108" w14:textId="64489DB1" w:rsidR="002D2F15" w:rsidRPr="005052EA" w:rsidRDefault="00430E29" w:rsidP="002D2F15">
            <w:pPr>
              <w:spacing w:after="0"/>
              <w:jc w:val="center"/>
              <w:rPr>
                <w:rFonts w:ascii="Times New Roman" w:hAnsi="Times New Roman"/>
                <w:b/>
                <w:sz w:val="24"/>
                <w:szCs w:val="24"/>
              </w:rPr>
            </w:pPr>
            <w:r w:rsidRPr="005052EA">
              <w:rPr>
                <w:rFonts w:ascii="Times New Roman" w:hAnsi="Times New Roman"/>
                <w:b/>
                <w:sz w:val="24"/>
                <w:szCs w:val="24"/>
              </w:rPr>
              <w:t>90/60</w:t>
            </w:r>
          </w:p>
        </w:tc>
      </w:tr>
      <w:tr w:rsidR="002D2F15" w:rsidRPr="005052EA" w14:paraId="2DE34016" w14:textId="77777777" w:rsidTr="002D2F15">
        <w:trPr>
          <w:trHeight w:val="209"/>
        </w:trPr>
        <w:tc>
          <w:tcPr>
            <w:tcW w:w="4071" w:type="pct"/>
            <w:gridSpan w:val="3"/>
          </w:tcPr>
          <w:p w14:paraId="5EB31904" w14:textId="77777777" w:rsidR="002D2F15" w:rsidRPr="005052EA" w:rsidRDefault="002D2F15" w:rsidP="002D2F15">
            <w:pPr>
              <w:spacing w:after="0"/>
              <w:rPr>
                <w:rFonts w:ascii="Times New Roman" w:hAnsi="Times New Roman"/>
                <w:b/>
                <w:bCs/>
                <w:sz w:val="24"/>
                <w:szCs w:val="24"/>
              </w:rPr>
            </w:pPr>
            <w:r w:rsidRPr="005052EA">
              <w:rPr>
                <w:rFonts w:ascii="Times New Roman" w:hAnsi="Times New Roman"/>
                <w:b/>
                <w:bCs/>
                <w:sz w:val="24"/>
                <w:szCs w:val="24"/>
              </w:rPr>
              <w:t>МДК 01.02 Трудовое право</w:t>
            </w:r>
          </w:p>
        </w:tc>
        <w:tc>
          <w:tcPr>
            <w:tcW w:w="929" w:type="pct"/>
            <w:vAlign w:val="center"/>
          </w:tcPr>
          <w:p w14:paraId="17D3A811" w14:textId="77777777" w:rsidR="002D2F15" w:rsidRPr="005052EA" w:rsidRDefault="002D2F15" w:rsidP="002D2F15">
            <w:pPr>
              <w:spacing w:after="0"/>
              <w:jc w:val="center"/>
              <w:rPr>
                <w:rFonts w:ascii="Times New Roman" w:hAnsi="Times New Roman"/>
                <w:b/>
                <w:sz w:val="24"/>
                <w:szCs w:val="24"/>
              </w:rPr>
            </w:pPr>
            <w:r w:rsidRPr="005052EA">
              <w:rPr>
                <w:rFonts w:ascii="Times New Roman" w:hAnsi="Times New Roman"/>
                <w:b/>
                <w:sz w:val="24"/>
                <w:szCs w:val="24"/>
              </w:rPr>
              <w:t>84/48</w:t>
            </w:r>
          </w:p>
        </w:tc>
      </w:tr>
      <w:tr w:rsidR="002D2F15" w:rsidRPr="005052EA" w14:paraId="4E40E463" w14:textId="77777777" w:rsidTr="002D2F15">
        <w:tc>
          <w:tcPr>
            <w:tcW w:w="1107" w:type="pct"/>
            <w:gridSpan w:val="2"/>
            <w:vMerge w:val="restart"/>
          </w:tcPr>
          <w:p w14:paraId="021E5068" w14:textId="77777777" w:rsidR="002D2F15" w:rsidRPr="005052EA" w:rsidRDefault="002D2F15" w:rsidP="002D2F15">
            <w:pPr>
              <w:spacing w:after="0"/>
              <w:rPr>
                <w:rFonts w:ascii="Times New Roman" w:hAnsi="Times New Roman"/>
                <w:b/>
                <w:bCs/>
                <w:sz w:val="24"/>
                <w:szCs w:val="24"/>
              </w:rPr>
            </w:pPr>
            <w:r w:rsidRPr="005052EA">
              <w:rPr>
                <w:rFonts w:ascii="Times New Roman" w:hAnsi="Times New Roman"/>
                <w:b/>
                <w:bCs/>
                <w:sz w:val="24"/>
                <w:szCs w:val="24"/>
              </w:rPr>
              <w:t>Тема 2.1. Понятие трудового права,</w:t>
            </w:r>
          </w:p>
          <w:p w14:paraId="5FFF5309" w14:textId="77777777" w:rsidR="002D2F15" w:rsidRPr="005052EA" w:rsidRDefault="002D2F15" w:rsidP="002D2F15">
            <w:pPr>
              <w:spacing w:after="0"/>
              <w:rPr>
                <w:rFonts w:ascii="Times New Roman" w:hAnsi="Times New Roman"/>
                <w:b/>
                <w:bCs/>
                <w:sz w:val="24"/>
                <w:szCs w:val="24"/>
              </w:rPr>
            </w:pPr>
            <w:r w:rsidRPr="005052EA">
              <w:rPr>
                <w:rFonts w:ascii="Times New Roman" w:hAnsi="Times New Roman"/>
                <w:b/>
                <w:bCs/>
                <w:sz w:val="24"/>
                <w:szCs w:val="24"/>
              </w:rPr>
              <w:t xml:space="preserve">предмет, метод и система </w:t>
            </w:r>
          </w:p>
        </w:tc>
        <w:tc>
          <w:tcPr>
            <w:tcW w:w="2964" w:type="pct"/>
          </w:tcPr>
          <w:p w14:paraId="61217562" w14:textId="77777777" w:rsidR="002D2F15" w:rsidRPr="005052EA" w:rsidRDefault="002D2F15" w:rsidP="002D2F15">
            <w:pPr>
              <w:spacing w:after="0"/>
              <w:rPr>
                <w:rFonts w:ascii="Times New Roman" w:hAnsi="Times New Roman"/>
                <w:b/>
                <w:sz w:val="24"/>
                <w:szCs w:val="24"/>
              </w:rPr>
            </w:pPr>
            <w:r w:rsidRPr="005052EA">
              <w:rPr>
                <w:rFonts w:ascii="Times New Roman" w:hAnsi="Times New Roman"/>
                <w:b/>
                <w:bCs/>
                <w:sz w:val="24"/>
                <w:szCs w:val="24"/>
              </w:rPr>
              <w:t xml:space="preserve">Содержание </w:t>
            </w:r>
          </w:p>
        </w:tc>
        <w:tc>
          <w:tcPr>
            <w:tcW w:w="929" w:type="pct"/>
            <w:vMerge w:val="restart"/>
          </w:tcPr>
          <w:p w14:paraId="5BA11DC5" w14:textId="77777777" w:rsidR="002D2F15" w:rsidRPr="005052EA" w:rsidRDefault="002D2F15" w:rsidP="002D2F15">
            <w:pPr>
              <w:spacing w:after="0"/>
              <w:jc w:val="center"/>
              <w:rPr>
                <w:rFonts w:ascii="Times New Roman" w:hAnsi="Times New Roman"/>
                <w:b/>
                <w:sz w:val="24"/>
                <w:szCs w:val="24"/>
              </w:rPr>
            </w:pPr>
            <w:r w:rsidRPr="005052EA">
              <w:rPr>
                <w:rFonts w:ascii="Times New Roman" w:hAnsi="Times New Roman"/>
                <w:b/>
                <w:sz w:val="24"/>
                <w:szCs w:val="24"/>
              </w:rPr>
              <w:t>3/2</w:t>
            </w:r>
          </w:p>
          <w:p w14:paraId="4F00015B" w14:textId="77777777" w:rsidR="002D2F15" w:rsidRPr="005052EA" w:rsidRDefault="002D2F15" w:rsidP="002D2F15">
            <w:pPr>
              <w:spacing w:after="0"/>
              <w:jc w:val="center"/>
              <w:rPr>
                <w:rFonts w:ascii="Times New Roman" w:hAnsi="Times New Roman"/>
                <w:sz w:val="24"/>
                <w:szCs w:val="24"/>
              </w:rPr>
            </w:pPr>
            <w:r w:rsidRPr="005052EA">
              <w:rPr>
                <w:rFonts w:ascii="Times New Roman" w:hAnsi="Times New Roman"/>
                <w:sz w:val="24"/>
                <w:szCs w:val="24"/>
              </w:rPr>
              <w:t>1</w:t>
            </w:r>
          </w:p>
        </w:tc>
      </w:tr>
      <w:tr w:rsidR="002D2F15" w:rsidRPr="005052EA" w14:paraId="4D0A457B" w14:textId="77777777" w:rsidTr="002D2F15">
        <w:trPr>
          <w:trHeight w:val="1924"/>
        </w:trPr>
        <w:tc>
          <w:tcPr>
            <w:tcW w:w="1107" w:type="pct"/>
            <w:gridSpan w:val="2"/>
            <w:vMerge/>
          </w:tcPr>
          <w:p w14:paraId="2A868C1F" w14:textId="77777777" w:rsidR="002D2F15" w:rsidRPr="005052EA" w:rsidRDefault="002D2F15" w:rsidP="002D2F15">
            <w:pPr>
              <w:spacing w:after="0"/>
              <w:rPr>
                <w:rFonts w:ascii="Times New Roman" w:hAnsi="Times New Roman"/>
                <w:b/>
                <w:bCs/>
                <w:sz w:val="24"/>
                <w:szCs w:val="24"/>
              </w:rPr>
            </w:pPr>
          </w:p>
        </w:tc>
        <w:tc>
          <w:tcPr>
            <w:tcW w:w="2964" w:type="pct"/>
          </w:tcPr>
          <w:p w14:paraId="06BA5928" w14:textId="77777777" w:rsidR="002D2F15" w:rsidRPr="005052EA" w:rsidRDefault="002D2F15" w:rsidP="002D2F15">
            <w:pPr>
              <w:spacing w:after="0"/>
              <w:jc w:val="both"/>
              <w:rPr>
                <w:rFonts w:ascii="Times New Roman" w:hAnsi="Times New Roman"/>
                <w:sz w:val="24"/>
                <w:szCs w:val="24"/>
              </w:rPr>
            </w:pPr>
            <w:r w:rsidRPr="005052EA">
              <w:rPr>
                <w:rFonts w:ascii="Times New Roman" w:hAnsi="Times New Roman"/>
                <w:sz w:val="24"/>
                <w:szCs w:val="24"/>
              </w:rPr>
              <w:t xml:space="preserve">1. Понятие труда и его роль в жизни общества. Общественная организация труда. </w:t>
            </w:r>
          </w:p>
          <w:p w14:paraId="35FB097B" w14:textId="77777777" w:rsidR="002D2F15" w:rsidRPr="005052EA" w:rsidRDefault="002D2F15" w:rsidP="002D2F15">
            <w:pPr>
              <w:spacing w:after="0"/>
              <w:jc w:val="both"/>
              <w:rPr>
                <w:rFonts w:ascii="Times New Roman" w:hAnsi="Times New Roman"/>
                <w:sz w:val="24"/>
                <w:szCs w:val="24"/>
              </w:rPr>
            </w:pPr>
            <w:r w:rsidRPr="005052EA">
              <w:rPr>
                <w:rFonts w:ascii="Times New Roman" w:hAnsi="Times New Roman"/>
                <w:sz w:val="24"/>
                <w:szCs w:val="24"/>
              </w:rPr>
              <w:t xml:space="preserve">2. Понятие трудового права. Предмет трудового права. Трудовые правоотношения. Отношения, непосредственно связанные с трудовыми. Отличие трудовых правоотношений от гражданско-правовых. </w:t>
            </w:r>
          </w:p>
          <w:p w14:paraId="7AA78521" w14:textId="77777777" w:rsidR="002D2F15" w:rsidRPr="005052EA" w:rsidRDefault="002D2F15" w:rsidP="002D2F15">
            <w:pPr>
              <w:spacing w:after="0"/>
              <w:jc w:val="both"/>
              <w:rPr>
                <w:rFonts w:ascii="Times New Roman" w:hAnsi="Times New Roman"/>
                <w:sz w:val="24"/>
                <w:szCs w:val="24"/>
              </w:rPr>
            </w:pPr>
            <w:r w:rsidRPr="005052EA">
              <w:rPr>
                <w:rFonts w:ascii="Times New Roman" w:hAnsi="Times New Roman"/>
                <w:sz w:val="24"/>
                <w:szCs w:val="24"/>
              </w:rPr>
              <w:t>3. Метод и система трудового права.</w:t>
            </w:r>
          </w:p>
        </w:tc>
        <w:tc>
          <w:tcPr>
            <w:tcW w:w="929" w:type="pct"/>
            <w:vMerge/>
            <w:vAlign w:val="center"/>
          </w:tcPr>
          <w:p w14:paraId="07AB2DD7" w14:textId="77777777" w:rsidR="002D2F15" w:rsidRPr="005052EA" w:rsidRDefault="002D2F15" w:rsidP="002D2F15">
            <w:pPr>
              <w:spacing w:after="0"/>
              <w:rPr>
                <w:rFonts w:ascii="Times New Roman" w:hAnsi="Times New Roman"/>
                <w:b/>
                <w:i/>
                <w:sz w:val="24"/>
                <w:szCs w:val="24"/>
              </w:rPr>
            </w:pPr>
          </w:p>
        </w:tc>
      </w:tr>
      <w:tr w:rsidR="002D2F15" w:rsidRPr="005052EA" w14:paraId="4BF857C5" w14:textId="77777777" w:rsidTr="002D2F15">
        <w:tc>
          <w:tcPr>
            <w:tcW w:w="1107" w:type="pct"/>
            <w:gridSpan w:val="2"/>
            <w:vMerge/>
          </w:tcPr>
          <w:p w14:paraId="1E185840" w14:textId="77777777" w:rsidR="002D2F15" w:rsidRPr="005052EA" w:rsidRDefault="002D2F15" w:rsidP="002D2F15">
            <w:pPr>
              <w:spacing w:after="0"/>
              <w:rPr>
                <w:rFonts w:ascii="Times New Roman" w:hAnsi="Times New Roman"/>
                <w:b/>
                <w:bCs/>
                <w:sz w:val="24"/>
                <w:szCs w:val="24"/>
              </w:rPr>
            </w:pPr>
          </w:p>
        </w:tc>
        <w:tc>
          <w:tcPr>
            <w:tcW w:w="2964" w:type="pct"/>
          </w:tcPr>
          <w:p w14:paraId="26FE5D8D" w14:textId="77777777" w:rsidR="002D2F15" w:rsidRPr="005052EA" w:rsidRDefault="002D2F15" w:rsidP="002D2F15">
            <w:pPr>
              <w:spacing w:after="0"/>
              <w:rPr>
                <w:rFonts w:ascii="Times New Roman" w:hAnsi="Times New Roman"/>
                <w:b/>
                <w:sz w:val="24"/>
                <w:szCs w:val="24"/>
              </w:rPr>
            </w:pPr>
            <w:r w:rsidRPr="005052EA">
              <w:rPr>
                <w:rFonts w:ascii="Times New Roman" w:hAnsi="Times New Roman"/>
                <w:b/>
                <w:bCs/>
                <w:sz w:val="24"/>
                <w:szCs w:val="24"/>
              </w:rPr>
              <w:t>В том числе практических занятий</w:t>
            </w:r>
          </w:p>
        </w:tc>
        <w:tc>
          <w:tcPr>
            <w:tcW w:w="929" w:type="pct"/>
            <w:vAlign w:val="center"/>
          </w:tcPr>
          <w:p w14:paraId="0757BCF3" w14:textId="77777777" w:rsidR="002D2F15" w:rsidRPr="005052EA" w:rsidRDefault="002D2F15" w:rsidP="002D2F15">
            <w:pPr>
              <w:spacing w:after="0"/>
              <w:jc w:val="center"/>
              <w:rPr>
                <w:rFonts w:ascii="Times New Roman" w:hAnsi="Times New Roman"/>
                <w:b/>
                <w:i/>
                <w:sz w:val="24"/>
                <w:szCs w:val="24"/>
              </w:rPr>
            </w:pPr>
            <w:r w:rsidRPr="005052EA">
              <w:rPr>
                <w:rFonts w:ascii="Times New Roman" w:hAnsi="Times New Roman"/>
                <w:b/>
                <w:sz w:val="24"/>
                <w:szCs w:val="24"/>
              </w:rPr>
              <w:t>2</w:t>
            </w:r>
          </w:p>
        </w:tc>
      </w:tr>
      <w:tr w:rsidR="002D2F15" w:rsidRPr="005052EA" w14:paraId="128563B5" w14:textId="77777777" w:rsidTr="002D2F15">
        <w:tc>
          <w:tcPr>
            <w:tcW w:w="1107" w:type="pct"/>
            <w:gridSpan w:val="2"/>
            <w:vMerge/>
          </w:tcPr>
          <w:p w14:paraId="114C01D4" w14:textId="77777777" w:rsidR="002D2F15" w:rsidRPr="005052EA" w:rsidRDefault="002D2F15" w:rsidP="002D2F15">
            <w:pPr>
              <w:spacing w:after="0"/>
              <w:rPr>
                <w:rFonts w:ascii="Times New Roman" w:hAnsi="Times New Roman"/>
                <w:b/>
                <w:bCs/>
                <w:sz w:val="24"/>
                <w:szCs w:val="24"/>
              </w:rPr>
            </w:pPr>
          </w:p>
        </w:tc>
        <w:tc>
          <w:tcPr>
            <w:tcW w:w="2964" w:type="pct"/>
          </w:tcPr>
          <w:p w14:paraId="2BEECCA7" w14:textId="77777777" w:rsidR="002D2F15" w:rsidRPr="005052EA" w:rsidRDefault="002D2F15" w:rsidP="002D2F15">
            <w:pPr>
              <w:spacing w:after="0"/>
              <w:rPr>
                <w:rFonts w:ascii="Times New Roman" w:hAnsi="Times New Roman"/>
                <w:b/>
                <w:sz w:val="24"/>
                <w:szCs w:val="24"/>
              </w:rPr>
            </w:pPr>
            <w:r w:rsidRPr="005052EA">
              <w:rPr>
                <w:rFonts w:ascii="Times New Roman" w:hAnsi="Times New Roman"/>
                <w:b/>
                <w:sz w:val="24"/>
                <w:szCs w:val="24"/>
              </w:rPr>
              <w:t xml:space="preserve">Практическое занятие №1. </w:t>
            </w:r>
            <w:r w:rsidRPr="005052EA">
              <w:rPr>
                <w:rFonts w:ascii="Times New Roman" w:hAnsi="Times New Roman"/>
                <w:sz w:val="24"/>
                <w:szCs w:val="24"/>
              </w:rPr>
              <w:t>Решение задач и правовых ситуаций по вопросам темы «Понятие трудового права, предмет, метод, система».</w:t>
            </w:r>
          </w:p>
        </w:tc>
        <w:tc>
          <w:tcPr>
            <w:tcW w:w="929" w:type="pct"/>
            <w:vAlign w:val="center"/>
          </w:tcPr>
          <w:p w14:paraId="032DE3B6" w14:textId="77777777" w:rsidR="002D2F15" w:rsidRPr="005052EA" w:rsidRDefault="002D2F15" w:rsidP="002D2F15">
            <w:pPr>
              <w:spacing w:after="0"/>
              <w:jc w:val="center"/>
              <w:rPr>
                <w:rFonts w:ascii="Times New Roman" w:hAnsi="Times New Roman"/>
                <w:i/>
                <w:sz w:val="24"/>
                <w:szCs w:val="24"/>
              </w:rPr>
            </w:pPr>
            <w:r w:rsidRPr="005052EA">
              <w:rPr>
                <w:rFonts w:ascii="Times New Roman" w:hAnsi="Times New Roman"/>
                <w:sz w:val="24"/>
                <w:szCs w:val="24"/>
              </w:rPr>
              <w:t>2</w:t>
            </w:r>
          </w:p>
        </w:tc>
      </w:tr>
      <w:tr w:rsidR="002D2F15" w:rsidRPr="005052EA" w14:paraId="70B40C10" w14:textId="77777777" w:rsidTr="002D2F15">
        <w:tc>
          <w:tcPr>
            <w:tcW w:w="1107" w:type="pct"/>
            <w:gridSpan w:val="2"/>
            <w:vMerge w:val="restart"/>
          </w:tcPr>
          <w:p w14:paraId="224EDF24" w14:textId="77777777" w:rsidR="002D2F15" w:rsidRPr="005052EA" w:rsidRDefault="002D2F15" w:rsidP="002D2F15">
            <w:pPr>
              <w:spacing w:after="0"/>
              <w:rPr>
                <w:rFonts w:ascii="Times New Roman" w:hAnsi="Times New Roman"/>
                <w:b/>
                <w:bCs/>
                <w:sz w:val="24"/>
                <w:szCs w:val="24"/>
              </w:rPr>
            </w:pPr>
            <w:r w:rsidRPr="005052EA">
              <w:rPr>
                <w:rFonts w:ascii="Times New Roman" w:hAnsi="Times New Roman"/>
                <w:b/>
                <w:bCs/>
                <w:sz w:val="24"/>
                <w:szCs w:val="24"/>
              </w:rPr>
              <w:t>Тема 2.2. Принципы трудового права</w:t>
            </w:r>
          </w:p>
        </w:tc>
        <w:tc>
          <w:tcPr>
            <w:tcW w:w="2964" w:type="pct"/>
          </w:tcPr>
          <w:p w14:paraId="46D31E07" w14:textId="77777777" w:rsidR="002D2F15" w:rsidRPr="005052EA" w:rsidRDefault="002D2F15" w:rsidP="002D2F15">
            <w:pPr>
              <w:spacing w:after="0"/>
              <w:rPr>
                <w:rFonts w:ascii="Times New Roman" w:hAnsi="Times New Roman"/>
                <w:b/>
                <w:sz w:val="24"/>
                <w:szCs w:val="24"/>
              </w:rPr>
            </w:pPr>
            <w:r w:rsidRPr="005052EA">
              <w:rPr>
                <w:rFonts w:ascii="Times New Roman" w:hAnsi="Times New Roman"/>
                <w:b/>
                <w:bCs/>
                <w:sz w:val="24"/>
                <w:szCs w:val="24"/>
              </w:rPr>
              <w:t xml:space="preserve">Содержание </w:t>
            </w:r>
          </w:p>
        </w:tc>
        <w:tc>
          <w:tcPr>
            <w:tcW w:w="929" w:type="pct"/>
            <w:vMerge w:val="restart"/>
          </w:tcPr>
          <w:p w14:paraId="2C33C3FE" w14:textId="77777777" w:rsidR="002D2F15" w:rsidRPr="005052EA" w:rsidRDefault="002D2F15" w:rsidP="002D2F15">
            <w:pPr>
              <w:spacing w:after="0"/>
              <w:jc w:val="center"/>
              <w:rPr>
                <w:rFonts w:ascii="Times New Roman" w:hAnsi="Times New Roman"/>
                <w:b/>
                <w:sz w:val="24"/>
                <w:szCs w:val="24"/>
              </w:rPr>
            </w:pPr>
            <w:r w:rsidRPr="005052EA">
              <w:rPr>
                <w:rFonts w:ascii="Times New Roman" w:hAnsi="Times New Roman"/>
                <w:b/>
                <w:sz w:val="24"/>
                <w:szCs w:val="24"/>
              </w:rPr>
              <w:t>3/2</w:t>
            </w:r>
          </w:p>
          <w:p w14:paraId="58F2ABC2" w14:textId="77777777" w:rsidR="002D2F15" w:rsidRPr="005052EA" w:rsidRDefault="002D2F15" w:rsidP="002D2F15">
            <w:pPr>
              <w:spacing w:after="0"/>
              <w:jc w:val="center"/>
              <w:rPr>
                <w:rFonts w:ascii="Times New Roman" w:hAnsi="Times New Roman"/>
                <w:i/>
                <w:sz w:val="24"/>
                <w:szCs w:val="24"/>
              </w:rPr>
            </w:pPr>
            <w:r w:rsidRPr="005052EA">
              <w:rPr>
                <w:rFonts w:ascii="Times New Roman" w:hAnsi="Times New Roman"/>
                <w:sz w:val="24"/>
                <w:szCs w:val="24"/>
              </w:rPr>
              <w:lastRenderedPageBreak/>
              <w:t>1</w:t>
            </w:r>
          </w:p>
        </w:tc>
      </w:tr>
      <w:tr w:rsidR="002D2F15" w:rsidRPr="005052EA" w14:paraId="02668823" w14:textId="77777777" w:rsidTr="002D2F15">
        <w:trPr>
          <w:trHeight w:val="645"/>
        </w:trPr>
        <w:tc>
          <w:tcPr>
            <w:tcW w:w="1107" w:type="pct"/>
            <w:gridSpan w:val="2"/>
            <w:vMerge/>
          </w:tcPr>
          <w:p w14:paraId="463FB2CE" w14:textId="77777777" w:rsidR="002D2F15" w:rsidRPr="005052EA" w:rsidRDefault="002D2F15" w:rsidP="002D2F15">
            <w:pPr>
              <w:spacing w:after="0"/>
              <w:rPr>
                <w:rFonts w:ascii="Times New Roman" w:hAnsi="Times New Roman"/>
                <w:b/>
                <w:bCs/>
                <w:sz w:val="24"/>
                <w:szCs w:val="24"/>
              </w:rPr>
            </w:pPr>
          </w:p>
        </w:tc>
        <w:tc>
          <w:tcPr>
            <w:tcW w:w="2964" w:type="pct"/>
          </w:tcPr>
          <w:p w14:paraId="14BB5F62" w14:textId="77777777" w:rsidR="002D2F15" w:rsidRPr="005052EA" w:rsidRDefault="002D2F15" w:rsidP="002D2F15">
            <w:pPr>
              <w:spacing w:after="0"/>
              <w:rPr>
                <w:rFonts w:ascii="Times New Roman" w:hAnsi="Times New Roman"/>
                <w:sz w:val="24"/>
                <w:szCs w:val="24"/>
              </w:rPr>
            </w:pPr>
            <w:r w:rsidRPr="005052EA">
              <w:rPr>
                <w:rFonts w:ascii="Times New Roman" w:hAnsi="Times New Roman"/>
                <w:sz w:val="24"/>
                <w:szCs w:val="24"/>
              </w:rPr>
              <w:t>1. Понятие принципов трудового права и их виды.</w:t>
            </w:r>
          </w:p>
          <w:p w14:paraId="7346DE35" w14:textId="77777777" w:rsidR="002D2F15" w:rsidRPr="005052EA" w:rsidRDefault="002D2F15" w:rsidP="002D2F15">
            <w:pPr>
              <w:spacing w:after="0"/>
              <w:rPr>
                <w:rFonts w:ascii="Times New Roman" w:hAnsi="Times New Roman"/>
                <w:sz w:val="24"/>
                <w:szCs w:val="24"/>
              </w:rPr>
            </w:pPr>
            <w:r w:rsidRPr="005052EA">
              <w:rPr>
                <w:rFonts w:ascii="Times New Roman" w:hAnsi="Times New Roman"/>
                <w:sz w:val="24"/>
                <w:szCs w:val="24"/>
              </w:rPr>
              <w:t>2. Отраслевые принципы трудового права, их характеристика и содержание.</w:t>
            </w:r>
          </w:p>
        </w:tc>
        <w:tc>
          <w:tcPr>
            <w:tcW w:w="929" w:type="pct"/>
            <w:vMerge/>
            <w:vAlign w:val="center"/>
          </w:tcPr>
          <w:p w14:paraId="00C78C85" w14:textId="77777777" w:rsidR="002D2F15" w:rsidRPr="005052EA" w:rsidRDefault="002D2F15" w:rsidP="002D2F15">
            <w:pPr>
              <w:spacing w:after="0"/>
              <w:rPr>
                <w:rFonts w:ascii="Times New Roman" w:hAnsi="Times New Roman"/>
                <w:b/>
                <w:i/>
                <w:sz w:val="24"/>
                <w:szCs w:val="24"/>
              </w:rPr>
            </w:pPr>
          </w:p>
        </w:tc>
      </w:tr>
      <w:tr w:rsidR="002D2F15" w:rsidRPr="005052EA" w14:paraId="27F7CD45" w14:textId="77777777" w:rsidTr="002D2F15">
        <w:tc>
          <w:tcPr>
            <w:tcW w:w="1107" w:type="pct"/>
            <w:gridSpan w:val="2"/>
            <w:vMerge/>
          </w:tcPr>
          <w:p w14:paraId="32815493" w14:textId="77777777" w:rsidR="002D2F15" w:rsidRPr="005052EA" w:rsidRDefault="002D2F15" w:rsidP="002D2F15">
            <w:pPr>
              <w:spacing w:after="0"/>
              <w:rPr>
                <w:rFonts w:ascii="Times New Roman" w:hAnsi="Times New Roman"/>
                <w:b/>
                <w:bCs/>
                <w:sz w:val="24"/>
                <w:szCs w:val="24"/>
              </w:rPr>
            </w:pPr>
          </w:p>
        </w:tc>
        <w:tc>
          <w:tcPr>
            <w:tcW w:w="2964" w:type="pct"/>
          </w:tcPr>
          <w:p w14:paraId="269650AC" w14:textId="77777777" w:rsidR="002D2F15" w:rsidRPr="005052EA" w:rsidRDefault="002D2F15" w:rsidP="002D2F15">
            <w:pPr>
              <w:spacing w:after="0"/>
              <w:rPr>
                <w:rFonts w:ascii="Times New Roman" w:hAnsi="Times New Roman"/>
                <w:b/>
                <w:sz w:val="24"/>
                <w:szCs w:val="24"/>
              </w:rPr>
            </w:pPr>
            <w:r w:rsidRPr="005052EA">
              <w:rPr>
                <w:rFonts w:ascii="Times New Roman" w:hAnsi="Times New Roman"/>
                <w:b/>
                <w:bCs/>
                <w:sz w:val="24"/>
                <w:szCs w:val="24"/>
              </w:rPr>
              <w:t xml:space="preserve">В том числе практических занятий </w:t>
            </w:r>
          </w:p>
        </w:tc>
        <w:tc>
          <w:tcPr>
            <w:tcW w:w="929" w:type="pct"/>
            <w:vAlign w:val="center"/>
          </w:tcPr>
          <w:p w14:paraId="6FA1A9B1" w14:textId="77777777" w:rsidR="002D2F15" w:rsidRPr="005052EA" w:rsidRDefault="002D2F15" w:rsidP="002D2F15">
            <w:pPr>
              <w:spacing w:after="0"/>
              <w:jc w:val="center"/>
              <w:rPr>
                <w:rFonts w:ascii="Times New Roman" w:hAnsi="Times New Roman"/>
                <w:b/>
                <w:i/>
                <w:sz w:val="24"/>
                <w:szCs w:val="24"/>
              </w:rPr>
            </w:pPr>
            <w:r w:rsidRPr="005052EA">
              <w:rPr>
                <w:rFonts w:ascii="Times New Roman" w:hAnsi="Times New Roman"/>
                <w:b/>
                <w:sz w:val="24"/>
                <w:szCs w:val="24"/>
              </w:rPr>
              <w:t>2</w:t>
            </w:r>
          </w:p>
        </w:tc>
      </w:tr>
      <w:tr w:rsidR="002D2F15" w:rsidRPr="005052EA" w14:paraId="193F2CBB" w14:textId="77777777" w:rsidTr="002D2F15">
        <w:tc>
          <w:tcPr>
            <w:tcW w:w="1107" w:type="pct"/>
            <w:gridSpan w:val="2"/>
            <w:vMerge/>
          </w:tcPr>
          <w:p w14:paraId="688AA9C1" w14:textId="77777777" w:rsidR="002D2F15" w:rsidRPr="005052EA" w:rsidRDefault="002D2F15" w:rsidP="002D2F15">
            <w:pPr>
              <w:spacing w:after="0"/>
              <w:rPr>
                <w:rFonts w:ascii="Times New Roman" w:hAnsi="Times New Roman"/>
                <w:b/>
                <w:bCs/>
                <w:sz w:val="24"/>
                <w:szCs w:val="24"/>
              </w:rPr>
            </w:pPr>
          </w:p>
        </w:tc>
        <w:tc>
          <w:tcPr>
            <w:tcW w:w="2964" w:type="pct"/>
          </w:tcPr>
          <w:p w14:paraId="2A9F3B37" w14:textId="77777777" w:rsidR="002D2F15" w:rsidRPr="005052EA" w:rsidRDefault="002D2F15" w:rsidP="002D2F15">
            <w:pPr>
              <w:spacing w:after="0"/>
              <w:jc w:val="both"/>
              <w:rPr>
                <w:rFonts w:ascii="Times New Roman" w:hAnsi="Times New Roman"/>
                <w:b/>
                <w:sz w:val="24"/>
                <w:szCs w:val="24"/>
              </w:rPr>
            </w:pPr>
            <w:r w:rsidRPr="005052EA">
              <w:rPr>
                <w:rFonts w:ascii="Times New Roman" w:hAnsi="Times New Roman"/>
                <w:b/>
                <w:sz w:val="24"/>
                <w:szCs w:val="24"/>
              </w:rPr>
              <w:t>Практическое занятие №2.</w:t>
            </w:r>
            <w:r w:rsidRPr="005052EA">
              <w:rPr>
                <w:rFonts w:ascii="Times New Roman" w:hAnsi="Times New Roman"/>
                <w:bCs/>
                <w:sz w:val="24"/>
                <w:szCs w:val="24"/>
                <w:lang w:eastAsia="ar-SA"/>
              </w:rPr>
              <w:t xml:space="preserve"> </w:t>
            </w:r>
            <w:r w:rsidRPr="005052EA">
              <w:rPr>
                <w:rFonts w:ascii="Times New Roman" w:hAnsi="Times New Roman"/>
                <w:bCs/>
                <w:sz w:val="24"/>
                <w:szCs w:val="24"/>
              </w:rPr>
              <w:t>Решение задач и правовых ситуаций по вопросам темы «Принципы трудового права».</w:t>
            </w:r>
          </w:p>
        </w:tc>
        <w:tc>
          <w:tcPr>
            <w:tcW w:w="929" w:type="pct"/>
            <w:vAlign w:val="center"/>
          </w:tcPr>
          <w:p w14:paraId="39AF6840" w14:textId="77777777" w:rsidR="002D2F15" w:rsidRPr="005052EA" w:rsidRDefault="002D2F15" w:rsidP="002D2F15">
            <w:pPr>
              <w:spacing w:after="0"/>
              <w:jc w:val="center"/>
              <w:rPr>
                <w:rFonts w:ascii="Times New Roman" w:hAnsi="Times New Roman"/>
                <w:i/>
                <w:sz w:val="24"/>
                <w:szCs w:val="24"/>
              </w:rPr>
            </w:pPr>
            <w:r w:rsidRPr="005052EA">
              <w:rPr>
                <w:rFonts w:ascii="Times New Roman" w:hAnsi="Times New Roman"/>
                <w:sz w:val="24"/>
                <w:szCs w:val="24"/>
              </w:rPr>
              <w:t>2</w:t>
            </w:r>
          </w:p>
        </w:tc>
      </w:tr>
      <w:tr w:rsidR="002D2F15" w:rsidRPr="005052EA" w14:paraId="4D522C42" w14:textId="77777777" w:rsidTr="002D2F15">
        <w:tc>
          <w:tcPr>
            <w:tcW w:w="1107" w:type="pct"/>
            <w:gridSpan w:val="2"/>
            <w:vMerge w:val="restart"/>
          </w:tcPr>
          <w:p w14:paraId="27A3AE5E" w14:textId="77777777" w:rsidR="002D2F15" w:rsidRPr="005052EA" w:rsidRDefault="002D2F15" w:rsidP="002D2F15">
            <w:pPr>
              <w:spacing w:after="0"/>
              <w:rPr>
                <w:rFonts w:ascii="Times New Roman" w:hAnsi="Times New Roman"/>
                <w:b/>
                <w:bCs/>
                <w:sz w:val="24"/>
                <w:szCs w:val="24"/>
              </w:rPr>
            </w:pPr>
            <w:r w:rsidRPr="005052EA">
              <w:rPr>
                <w:rFonts w:ascii="Times New Roman" w:hAnsi="Times New Roman"/>
                <w:b/>
                <w:bCs/>
                <w:sz w:val="24"/>
                <w:szCs w:val="24"/>
              </w:rPr>
              <w:t>Тема 2.3. Источники трудового права</w:t>
            </w:r>
          </w:p>
        </w:tc>
        <w:tc>
          <w:tcPr>
            <w:tcW w:w="2964" w:type="pct"/>
          </w:tcPr>
          <w:p w14:paraId="4D651AF9" w14:textId="77777777" w:rsidR="002D2F15" w:rsidRPr="005052EA" w:rsidRDefault="002D2F15" w:rsidP="002D2F15">
            <w:pPr>
              <w:spacing w:after="0"/>
              <w:rPr>
                <w:rFonts w:ascii="Times New Roman" w:hAnsi="Times New Roman"/>
                <w:b/>
                <w:sz w:val="24"/>
                <w:szCs w:val="24"/>
              </w:rPr>
            </w:pPr>
            <w:r w:rsidRPr="005052EA">
              <w:rPr>
                <w:rFonts w:ascii="Times New Roman" w:hAnsi="Times New Roman"/>
                <w:b/>
                <w:bCs/>
                <w:sz w:val="24"/>
                <w:szCs w:val="24"/>
              </w:rPr>
              <w:t xml:space="preserve">Содержание </w:t>
            </w:r>
          </w:p>
        </w:tc>
        <w:tc>
          <w:tcPr>
            <w:tcW w:w="929" w:type="pct"/>
            <w:vMerge w:val="restart"/>
          </w:tcPr>
          <w:p w14:paraId="3AC89F98" w14:textId="77777777" w:rsidR="002D2F15" w:rsidRPr="005052EA" w:rsidRDefault="002D2F15" w:rsidP="002D2F15">
            <w:pPr>
              <w:spacing w:after="0"/>
              <w:jc w:val="center"/>
              <w:rPr>
                <w:rFonts w:ascii="Times New Roman" w:hAnsi="Times New Roman"/>
                <w:b/>
                <w:sz w:val="24"/>
                <w:szCs w:val="24"/>
              </w:rPr>
            </w:pPr>
            <w:r w:rsidRPr="005052EA">
              <w:rPr>
                <w:rFonts w:ascii="Times New Roman" w:hAnsi="Times New Roman"/>
                <w:b/>
                <w:sz w:val="24"/>
                <w:szCs w:val="24"/>
              </w:rPr>
              <w:t>5/2</w:t>
            </w:r>
          </w:p>
          <w:p w14:paraId="3D9F5B97" w14:textId="77777777" w:rsidR="002D2F15" w:rsidRPr="005052EA" w:rsidRDefault="002D2F15" w:rsidP="002D2F15">
            <w:pPr>
              <w:spacing w:after="0"/>
              <w:jc w:val="center"/>
              <w:rPr>
                <w:rFonts w:ascii="Times New Roman" w:hAnsi="Times New Roman"/>
                <w:sz w:val="24"/>
                <w:szCs w:val="24"/>
              </w:rPr>
            </w:pPr>
            <w:r w:rsidRPr="005052EA">
              <w:rPr>
                <w:rFonts w:ascii="Times New Roman" w:hAnsi="Times New Roman"/>
                <w:sz w:val="24"/>
                <w:szCs w:val="24"/>
              </w:rPr>
              <w:t>1</w:t>
            </w:r>
          </w:p>
          <w:p w14:paraId="258993BD" w14:textId="77777777" w:rsidR="002D2F15" w:rsidRPr="005052EA" w:rsidRDefault="002D2F15" w:rsidP="002D2F15">
            <w:pPr>
              <w:spacing w:after="0"/>
              <w:jc w:val="center"/>
              <w:rPr>
                <w:rFonts w:ascii="Times New Roman" w:hAnsi="Times New Roman"/>
                <w:sz w:val="24"/>
                <w:szCs w:val="24"/>
              </w:rPr>
            </w:pPr>
          </w:p>
          <w:p w14:paraId="29F57202" w14:textId="77777777" w:rsidR="002D2F15" w:rsidRPr="005052EA" w:rsidRDefault="002D2F15" w:rsidP="002D2F15">
            <w:pPr>
              <w:spacing w:after="0"/>
              <w:jc w:val="center"/>
              <w:rPr>
                <w:rFonts w:ascii="Times New Roman" w:hAnsi="Times New Roman"/>
                <w:sz w:val="24"/>
                <w:szCs w:val="24"/>
              </w:rPr>
            </w:pPr>
          </w:p>
          <w:p w14:paraId="482380FB" w14:textId="77777777" w:rsidR="002D2F15" w:rsidRPr="005052EA" w:rsidRDefault="002D2F15" w:rsidP="002D2F15">
            <w:pPr>
              <w:spacing w:after="0"/>
              <w:jc w:val="center"/>
              <w:rPr>
                <w:rFonts w:ascii="Times New Roman" w:hAnsi="Times New Roman"/>
                <w:sz w:val="24"/>
                <w:szCs w:val="24"/>
              </w:rPr>
            </w:pPr>
            <w:r w:rsidRPr="005052EA">
              <w:rPr>
                <w:rFonts w:ascii="Times New Roman" w:hAnsi="Times New Roman"/>
                <w:sz w:val="24"/>
                <w:szCs w:val="24"/>
              </w:rPr>
              <w:t>1</w:t>
            </w:r>
          </w:p>
          <w:p w14:paraId="1517F740" w14:textId="77777777" w:rsidR="002D2F15" w:rsidRPr="005052EA" w:rsidRDefault="002D2F15" w:rsidP="002D2F15">
            <w:pPr>
              <w:spacing w:after="0"/>
              <w:jc w:val="center"/>
              <w:rPr>
                <w:rFonts w:ascii="Times New Roman" w:hAnsi="Times New Roman"/>
                <w:sz w:val="24"/>
                <w:szCs w:val="24"/>
              </w:rPr>
            </w:pPr>
          </w:p>
          <w:p w14:paraId="53751276" w14:textId="77777777" w:rsidR="002D2F15" w:rsidRPr="005052EA" w:rsidRDefault="002D2F15" w:rsidP="002D2F15">
            <w:pPr>
              <w:spacing w:after="0"/>
              <w:jc w:val="center"/>
              <w:rPr>
                <w:rFonts w:ascii="Times New Roman" w:hAnsi="Times New Roman"/>
                <w:b/>
                <w:i/>
                <w:sz w:val="24"/>
                <w:szCs w:val="24"/>
              </w:rPr>
            </w:pPr>
            <w:r w:rsidRPr="005052EA">
              <w:rPr>
                <w:rFonts w:ascii="Times New Roman" w:hAnsi="Times New Roman"/>
                <w:sz w:val="24"/>
                <w:szCs w:val="24"/>
              </w:rPr>
              <w:t>1</w:t>
            </w:r>
          </w:p>
        </w:tc>
      </w:tr>
      <w:tr w:rsidR="002D2F15" w:rsidRPr="005052EA" w14:paraId="433B484C" w14:textId="77777777" w:rsidTr="002D2F15">
        <w:tc>
          <w:tcPr>
            <w:tcW w:w="1107" w:type="pct"/>
            <w:gridSpan w:val="2"/>
            <w:vMerge/>
          </w:tcPr>
          <w:p w14:paraId="6478AF53" w14:textId="77777777" w:rsidR="002D2F15" w:rsidRPr="005052EA" w:rsidRDefault="002D2F15" w:rsidP="002D2F15">
            <w:pPr>
              <w:spacing w:after="0"/>
              <w:rPr>
                <w:rFonts w:ascii="Times New Roman" w:hAnsi="Times New Roman"/>
                <w:b/>
                <w:bCs/>
                <w:sz w:val="24"/>
                <w:szCs w:val="24"/>
              </w:rPr>
            </w:pPr>
          </w:p>
        </w:tc>
        <w:tc>
          <w:tcPr>
            <w:tcW w:w="2964" w:type="pct"/>
          </w:tcPr>
          <w:p w14:paraId="04EAEAB5" w14:textId="77777777" w:rsidR="002D2F15" w:rsidRPr="005052EA" w:rsidRDefault="002D2F15" w:rsidP="002D2F15">
            <w:pPr>
              <w:spacing w:after="0"/>
              <w:rPr>
                <w:rFonts w:ascii="Times New Roman" w:hAnsi="Times New Roman"/>
                <w:sz w:val="24"/>
                <w:szCs w:val="24"/>
              </w:rPr>
            </w:pPr>
            <w:r w:rsidRPr="005052EA">
              <w:rPr>
                <w:rFonts w:ascii="Times New Roman" w:hAnsi="Times New Roman"/>
                <w:sz w:val="24"/>
                <w:szCs w:val="24"/>
              </w:rPr>
              <w:t xml:space="preserve">1. Понятие источников трудового права. Классификация и </w:t>
            </w:r>
            <w:proofErr w:type="gramStart"/>
            <w:r w:rsidRPr="005052EA">
              <w:rPr>
                <w:rFonts w:ascii="Times New Roman" w:hAnsi="Times New Roman"/>
                <w:sz w:val="24"/>
                <w:szCs w:val="24"/>
              </w:rPr>
              <w:t>виды  источников</w:t>
            </w:r>
            <w:proofErr w:type="gramEnd"/>
            <w:r w:rsidRPr="005052EA">
              <w:rPr>
                <w:rFonts w:ascii="Times New Roman" w:hAnsi="Times New Roman"/>
                <w:sz w:val="24"/>
                <w:szCs w:val="24"/>
              </w:rPr>
              <w:t xml:space="preserve"> трудового права.</w:t>
            </w:r>
          </w:p>
        </w:tc>
        <w:tc>
          <w:tcPr>
            <w:tcW w:w="929" w:type="pct"/>
            <w:vMerge/>
            <w:vAlign w:val="center"/>
          </w:tcPr>
          <w:p w14:paraId="433AD647" w14:textId="77777777" w:rsidR="002D2F15" w:rsidRPr="005052EA" w:rsidRDefault="002D2F15" w:rsidP="002D2F15">
            <w:pPr>
              <w:spacing w:after="0"/>
              <w:rPr>
                <w:rFonts w:ascii="Times New Roman" w:hAnsi="Times New Roman"/>
                <w:b/>
                <w:i/>
                <w:sz w:val="24"/>
                <w:szCs w:val="24"/>
              </w:rPr>
            </w:pPr>
          </w:p>
        </w:tc>
      </w:tr>
      <w:tr w:rsidR="002D2F15" w:rsidRPr="005052EA" w14:paraId="2E1C5951" w14:textId="77777777" w:rsidTr="002D2F15">
        <w:tc>
          <w:tcPr>
            <w:tcW w:w="1107" w:type="pct"/>
            <w:gridSpan w:val="2"/>
            <w:vMerge/>
          </w:tcPr>
          <w:p w14:paraId="545151AB" w14:textId="77777777" w:rsidR="002D2F15" w:rsidRPr="005052EA" w:rsidRDefault="002D2F15" w:rsidP="002D2F15">
            <w:pPr>
              <w:spacing w:after="0"/>
              <w:rPr>
                <w:rFonts w:ascii="Times New Roman" w:hAnsi="Times New Roman"/>
                <w:b/>
                <w:bCs/>
                <w:sz w:val="24"/>
                <w:szCs w:val="24"/>
              </w:rPr>
            </w:pPr>
          </w:p>
        </w:tc>
        <w:tc>
          <w:tcPr>
            <w:tcW w:w="2964" w:type="pct"/>
          </w:tcPr>
          <w:p w14:paraId="4EB6E097" w14:textId="77777777" w:rsidR="002D2F15" w:rsidRPr="005052EA" w:rsidRDefault="002D2F15" w:rsidP="002D2F15">
            <w:pPr>
              <w:spacing w:after="0"/>
              <w:jc w:val="both"/>
              <w:rPr>
                <w:rFonts w:ascii="Times New Roman" w:hAnsi="Times New Roman"/>
                <w:sz w:val="24"/>
                <w:szCs w:val="24"/>
              </w:rPr>
            </w:pPr>
            <w:r w:rsidRPr="005052EA">
              <w:rPr>
                <w:rFonts w:ascii="Times New Roman" w:hAnsi="Times New Roman"/>
                <w:sz w:val="24"/>
                <w:szCs w:val="24"/>
              </w:rPr>
              <w:t>2. Трудовой кодекс Российской Федерации. Его общая характеристика. Общая характеристика других источников трудового права: федеральные законы, подзаконные нормативные акты о труде.</w:t>
            </w:r>
          </w:p>
        </w:tc>
        <w:tc>
          <w:tcPr>
            <w:tcW w:w="929" w:type="pct"/>
            <w:vMerge/>
            <w:vAlign w:val="center"/>
          </w:tcPr>
          <w:p w14:paraId="58D2E808" w14:textId="77777777" w:rsidR="002D2F15" w:rsidRPr="005052EA" w:rsidRDefault="002D2F15" w:rsidP="002D2F15">
            <w:pPr>
              <w:spacing w:after="0"/>
              <w:rPr>
                <w:rFonts w:ascii="Times New Roman" w:hAnsi="Times New Roman"/>
                <w:b/>
                <w:i/>
                <w:sz w:val="24"/>
                <w:szCs w:val="24"/>
              </w:rPr>
            </w:pPr>
          </w:p>
        </w:tc>
      </w:tr>
      <w:tr w:rsidR="002D2F15" w:rsidRPr="005052EA" w14:paraId="1F41A924" w14:textId="77777777" w:rsidTr="002D2F15">
        <w:tc>
          <w:tcPr>
            <w:tcW w:w="1107" w:type="pct"/>
            <w:gridSpan w:val="2"/>
            <w:vMerge/>
          </w:tcPr>
          <w:p w14:paraId="109B4D2C" w14:textId="77777777" w:rsidR="002D2F15" w:rsidRPr="005052EA" w:rsidRDefault="002D2F15" w:rsidP="002D2F15">
            <w:pPr>
              <w:spacing w:after="0"/>
              <w:rPr>
                <w:rFonts w:ascii="Times New Roman" w:hAnsi="Times New Roman"/>
                <w:b/>
                <w:bCs/>
                <w:sz w:val="24"/>
                <w:szCs w:val="24"/>
              </w:rPr>
            </w:pPr>
          </w:p>
        </w:tc>
        <w:tc>
          <w:tcPr>
            <w:tcW w:w="2964" w:type="pct"/>
          </w:tcPr>
          <w:p w14:paraId="30EC552C" w14:textId="77777777" w:rsidR="002D2F15" w:rsidRPr="005052EA" w:rsidRDefault="002D2F15" w:rsidP="002D2F15">
            <w:pPr>
              <w:spacing w:after="0"/>
              <w:rPr>
                <w:rFonts w:ascii="Times New Roman" w:hAnsi="Times New Roman"/>
                <w:sz w:val="24"/>
                <w:szCs w:val="24"/>
              </w:rPr>
            </w:pPr>
            <w:r w:rsidRPr="005052EA">
              <w:rPr>
                <w:rFonts w:ascii="Times New Roman" w:hAnsi="Times New Roman"/>
                <w:sz w:val="24"/>
                <w:szCs w:val="24"/>
              </w:rPr>
              <w:t>3. Судебная практика в трудовом праве и ее значение.</w:t>
            </w:r>
          </w:p>
        </w:tc>
        <w:tc>
          <w:tcPr>
            <w:tcW w:w="929" w:type="pct"/>
            <w:vMerge/>
            <w:vAlign w:val="center"/>
          </w:tcPr>
          <w:p w14:paraId="758C37B2" w14:textId="77777777" w:rsidR="002D2F15" w:rsidRPr="005052EA" w:rsidRDefault="002D2F15" w:rsidP="002D2F15">
            <w:pPr>
              <w:spacing w:after="0"/>
              <w:rPr>
                <w:rFonts w:ascii="Times New Roman" w:hAnsi="Times New Roman"/>
                <w:b/>
                <w:i/>
                <w:sz w:val="24"/>
                <w:szCs w:val="24"/>
              </w:rPr>
            </w:pPr>
          </w:p>
        </w:tc>
      </w:tr>
      <w:tr w:rsidR="002D2F15" w:rsidRPr="005052EA" w14:paraId="3AE6FA37" w14:textId="77777777" w:rsidTr="002D2F15">
        <w:tc>
          <w:tcPr>
            <w:tcW w:w="1107" w:type="pct"/>
            <w:gridSpan w:val="2"/>
            <w:vMerge/>
          </w:tcPr>
          <w:p w14:paraId="35029F1F" w14:textId="77777777" w:rsidR="002D2F15" w:rsidRPr="005052EA" w:rsidRDefault="002D2F15" w:rsidP="002D2F15">
            <w:pPr>
              <w:spacing w:after="0"/>
              <w:rPr>
                <w:rFonts w:ascii="Times New Roman" w:hAnsi="Times New Roman"/>
                <w:b/>
                <w:bCs/>
                <w:sz w:val="24"/>
                <w:szCs w:val="24"/>
              </w:rPr>
            </w:pPr>
          </w:p>
        </w:tc>
        <w:tc>
          <w:tcPr>
            <w:tcW w:w="2964" w:type="pct"/>
          </w:tcPr>
          <w:p w14:paraId="409F4852" w14:textId="77777777" w:rsidR="002D2F15" w:rsidRPr="005052EA" w:rsidRDefault="002D2F15" w:rsidP="002D2F15">
            <w:pPr>
              <w:spacing w:after="0"/>
              <w:rPr>
                <w:rFonts w:ascii="Times New Roman" w:hAnsi="Times New Roman"/>
                <w:sz w:val="24"/>
                <w:szCs w:val="24"/>
              </w:rPr>
            </w:pPr>
            <w:r w:rsidRPr="005052EA">
              <w:rPr>
                <w:rFonts w:ascii="Times New Roman" w:hAnsi="Times New Roman"/>
                <w:b/>
                <w:bCs/>
                <w:sz w:val="24"/>
                <w:szCs w:val="24"/>
              </w:rPr>
              <w:t xml:space="preserve">В том числе практических занятий </w:t>
            </w:r>
          </w:p>
        </w:tc>
        <w:tc>
          <w:tcPr>
            <w:tcW w:w="929" w:type="pct"/>
            <w:vAlign w:val="center"/>
          </w:tcPr>
          <w:p w14:paraId="39A64662" w14:textId="77777777" w:rsidR="002D2F15" w:rsidRPr="005052EA" w:rsidRDefault="002D2F15" w:rsidP="002D2F15">
            <w:pPr>
              <w:spacing w:after="0"/>
              <w:jc w:val="center"/>
              <w:rPr>
                <w:rFonts w:ascii="Times New Roman" w:hAnsi="Times New Roman"/>
                <w:b/>
                <w:i/>
                <w:sz w:val="24"/>
                <w:szCs w:val="24"/>
              </w:rPr>
            </w:pPr>
            <w:r w:rsidRPr="005052EA">
              <w:rPr>
                <w:rFonts w:ascii="Times New Roman" w:hAnsi="Times New Roman"/>
                <w:b/>
                <w:sz w:val="24"/>
                <w:szCs w:val="24"/>
              </w:rPr>
              <w:t>2</w:t>
            </w:r>
          </w:p>
        </w:tc>
      </w:tr>
      <w:tr w:rsidR="002D2F15" w:rsidRPr="005052EA" w14:paraId="5851E99A" w14:textId="77777777" w:rsidTr="002D2F15">
        <w:tc>
          <w:tcPr>
            <w:tcW w:w="1107" w:type="pct"/>
            <w:gridSpan w:val="2"/>
            <w:vMerge/>
          </w:tcPr>
          <w:p w14:paraId="4A19D6F0" w14:textId="77777777" w:rsidR="002D2F15" w:rsidRPr="005052EA" w:rsidRDefault="002D2F15" w:rsidP="002D2F15">
            <w:pPr>
              <w:spacing w:after="0"/>
              <w:rPr>
                <w:rFonts w:ascii="Times New Roman" w:hAnsi="Times New Roman"/>
                <w:b/>
                <w:bCs/>
                <w:sz w:val="24"/>
                <w:szCs w:val="24"/>
              </w:rPr>
            </w:pPr>
          </w:p>
        </w:tc>
        <w:tc>
          <w:tcPr>
            <w:tcW w:w="2964" w:type="pct"/>
          </w:tcPr>
          <w:p w14:paraId="5C578F8D" w14:textId="77777777" w:rsidR="002D2F15" w:rsidRPr="005052EA" w:rsidRDefault="002D2F15" w:rsidP="002D2F15">
            <w:pPr>
              <w:spacing w:after="0"/>
              <w:jc w:val="both"/>
              <w:rPr>
                <w:rFonts w:ascii="Times New Roman" w:hAnsi="Times New Roman"/>
                <w:sz w:val="24"/>
                <w:szCs w:val="24"/>
              </w:rPr>
            </w:pPr>
            <w:r w:rsidRPr="005052EA">
              <w:rPr>
                <w:rFonts w:ascii="Times New Roman" w:hAnsi="Times New Roman"/>
                <w:b/>
                <w:sz w:val="24"/>
                <w:szCs w:val="24"/>
              </w:rPr>
              <w:t xml:space="preserve">Практическое занятие №3. </w:t>
            </w:r>
            <w:r w:rsidRPr="005052EA">
              <w:rPr>
                <w:rFonts w:ascii="Times New Roman" w:hAnsi="Times New Roman"/>
                <w:sz w:val="24"/>
                <w:szCs w:val="24"/>
              </w:rPr>
              <w:t>Решение задач и правовых ситуаций по вопросам темы «Источники трудового права».</w:t>
            </w:r>
          </w:p>
        </w:tc>
        <w:tc>
          <w:tcPr>
            <w:tcW w:w="929" w:type="pct"/>
            <w:vAlign w:val="center"/>
          </w:tcPr>
          <w:p w14:paraId="262AF050" w14:textId="77777777" w:rsidR="002D2F15" w:rsidRPr="005052EA" w:rsidRDefault="002D2F15" w:rsidP="002D2F15">
            <w:pPr>
              <w:spacing w:after="0"/>
              <w:jc w:val="center"/>
              <w:rPr>
                <w:rFonts w:ascii="Times New Roman" w:hAnsi="Times New Roman"/>
                <w:i/>
                <w:sz w:val="24"/>
                <w:szCs w:val="24"/>
              </w:rPr>
            </w:pPr>
            <w:r w:rsidRPr="005052EA">
              <w:rPr>
                <w:rFonts w:ascii="Times New Roman" w:hAnsi="Times New Roman"/>
                <w:sz w:val="24"/>
                <w:szCs w:val="24"/>
              </w:rPr>
              <w:t>2</w:t>
            </w:r>
          </w:p>
        </w:tc>
      </w:tr>
      <w:tr w:rsidR="002D2F15" w:rsidRPr="005052EA" w14:paraId="5F80E01E" w14:textId="77777777" w:rsidTr="002D2F15">
        <w:tc>
          <w:tcPr>
            <w:tcW w:w="1107" w:type="pct"/>
            <w:gridSpan w:val="2"/>
            <w:vMerge w:val="restart"/>
          </w:tcPr>
          <w:p w14:paraId="597BB028" w14:textId="77777777" w:rsidR="002D2F15" w:rsidRPr="005052EA" w:rsidRDefault="002D2F15" w:rsidP="002D2F15">
            <w:pPr>
              <w:spacing w:after="0"/>
              <w:rPr>
                <w:rFonts w:ascii="Times New Roman" w:hAnsi="Times New Roman"/>
                <w:b/>
                <w:bCs/>
                <w:sz w:val="24"/>
                <w:szCs w:val="24"/>
              </w:rPr>
            </w:pPr>
            <w:r w:rsidRPr="005052EA">
              <w:rPr>
                <w:rFonts w:ascii="Times New Roman" w:hAnsi="Times New Roman"/>
                <w:b/>
                <w:bCs/>
                <w:sz w:val="24"/>
                <w:szCs w:val="24"/>
              </w:rPr>
              <w:t>Тема 2.4. Субъекты трудового права</w:t>
            </w:r>
          </w:p>
        </w:tc>
        <w:tc>
          <w:tcPr>
            <w:tcW w:w="2964" w:type="pct"/>
          </w:tcPr>
          <w:p w14:paraId="7921C7FE" w14:textId="77777777" w:rsidR="002D2F15" w:rsidRPr="005052EA" w:rsidRDefault="002D2F15" w:rsidP="002D2F15">
            <w:pPr>
              <w:spacing w:after="0"/>
              <w:jc w:val="both"/>
              <w:rPr>
                <w:rFonts w:ascii="Times New Roman" w:hAnsi="Times New Roman"/>
                <w:b/>
                <w:sz w:val="24"/>
                <w:szCs w:val="24"/>
              </w:rPr>
            </w:pPr>
            <w:r w:rsidRPr="005052EA">
              <w:rPr>
                <w:rFonts w:ascii="Times New Roman" w:hAnsi="Times New Roman"/>
                <w:b/>
                <w:bCs/>
                <w:sz w:val="24"/>
                <w:szCs w:val="24"/>
              </w:rPr>
              <w:t xml:space="preserve">Содержание </w:t>
            </w:r>
          </w:p>
        </w:tc>
        <w:tc>
          <w:tcPr>
            <w:tcW w:w="929" w:type="pct"/>
            <w:vMerge w:val="restart"/>
          </w:tcPr>
          <w:p w14:paraId="200256D5" w14:textId="77777777" w:rsidR="002D2F15" w:rsidRPr="005052EA" w:rsidRDefault="002D2F15" w:rsidP="002D2F15">
            <w:pPr>
              <w:spacing w:after="0"/>
              <w:jc w:val="center"/>
              <w:rPr>
                <w:rFonts w:ascii="Times New Roman" w:hAnsi="Times New Roman"/>
                <w:b/>
                <w:sz w:val="24"/>
                <w:szCs w:val="24"/>
              </w:rPr>
            </w:pPr>
            <w:r w:rsidRPr="005052EA">
              <w:rPr>
                <w:rFonts w:ascii="Times New Roman" w:hAnsi="Times New Roman"/>
                <w:b/>
                <w:sz w:val="24"/>
                <w:szCs w:val="24"/>
              </w:rPr>
              <w:t>5/2</w:t>
            </w:r>
          </w:p>
          <w:p w14:paraId="14C9F117" w14:textId="77777777" w:rsidR="002D2F15" w:rsidRPr="005052EA" w:rsidRDefault="002D2F15" w:rsidP="002D2F15">
            <w:pPr>
              <w:spacing w:after="0"/>
              <w:jc w:val="center"/>
              <w:rPr>
                <w:rFonts w:ascii="Times New Roman" w:hAnsi="Times New Roman"/>
                <w:sz w:val="24"/>
                <w:szCs w:val="24"/>
              </w:rPr>
            </w:pPr>
            <w:r w:rsidRPr="005052EA">
              <w:rPr>
                <w:rFonts w:ascii="Times New Roman" w:hAnsi="Times New Roman"/>
                <w:sz w:val="24"/>
                <w:szCs w:val="24"/>
              </w:rPr>
              <w:t>1</w:t>
            </w:r>
          </w:p>
          <w:p w14:paraId="2232AC51" w14:textId="77777777" w:rsidR="002D2F15" w:rsidRPr="005052EA" w:rsidRDefault="002D2F15" w:rsidP="002D2F15">
            <w:pPr>
              <w:spacing w:after="0"/>
              <w:jc w:val="center"/>
              <w:rPr>
                <w:rFonts w:ascii="Times New Roman" w:hAnsi="Times New Roman"/>
                <w:sz w:val="24"/>
                <w:szCs w:val="24"/>
              </w:rPr>
            </w:pPr>
          </w:p>
          <w:p w14:paraId="0D09524E" w14:textId="77777777" w:rsidR="002D2F15" w:rsidRPr="005052EA" w:rsidRDefault="002D2F15" w:rsidP="002D2F15">
            <w:pPr>
              <w:spacing w:after="0"/>
              <w:jc w:val="center"/>
              <w:rPr>
                <w:rFonts w:ascii="Times New Roman" w:hAnsi="Times New Roman"/>
                <w:sz w:val="24"/>
                <w:szCs w:val="24"/>
              </w:rPr>
            </w:pPr>
            <w:r w:rsidRPr="005052EA">
              <w:rPr>
                <w:rFonts w:ascii="Times New Roman" w:hAnsi="Times New Roman"/>
                <w:sz w:val="24"/>
                <w:szCs w:val="24"/>
              </w:rPr>
              <w:t>1</w:t>
            </w:r>
          </w:p>
          <w:p w14:paraId="39A73AA0" w14:textId="77777777" w:rsidR="002D2F15" w:rsidRPr="005052EA" w:rsidRDefault="002D2F15" w:rsidP="002D2F15">
            <w:pPr>
              <w:spacing w:after="0"/>
              <w:jc w:val="center"/>
              <w:rPr>
                <w:rFonts w:ascii="Times New Roman" w:hAnsi="Times New Roman"/>
                <w:b/>
                <w:i/>
                <w:sz w:val="24"/>
                <w:szCs w:val="24"/>
              </w:rPr>
            </w:pPr>
            <w:r w:rsidRPr="005052EA">
              <w:rPr>
                <w:rFonts w:ascii="Times New Roman" w:hAnsi="Times New Roman"/>
                <w:sz w:val="24"/>
                <w:szCs w:val="24"/>
              </w:rPr>
              <w:t>1</w:t>
            </w:r>
          </w:p>
        </w:tc>
      </w:tr>
      <w:tr w:rsidR="002D2F15" w:rsidRPr="005052EA" w14:paraId="5277AF70" w14:textId="77777777" w:rsidTr="002D2F15">
        <w:tc>
          <w:tcPr>
            <w:tcW w:w="1107" w:type="pct"/>
            <w:gridSpan w:val="2"/>
            <w:vMerge/>
          </w:tcPr>
          <w:p w14:paraId="6E22D07D" w14:textId="77777777" w:rsidR="002D2F15" w:rsidRPr="005052EA" w:rsidRDefault="002D2F15" w:rsidP="002D2F15">
            <w:pPr>
              <w:spacing w:after="0"/>
              <w:rPr>
                <w:rFonts w:ascii="Times New Roman" w:hAnsi="Times New Roman"/>
                <w:b/>
                <w:bCs/>
                <w:sz w:val="24"/>
                <w:szCs w:val="24"/>
              </w:rPr>
            </w:pPr>
          </w:p>
        </w:tc>
        <w:tc>
          <w:tcPr>
            <w:tcW w:w="2964" w:type="pct"/>
          </w:tcPr>
          <w:p w14:paraId="48A53356" w14:textId="77777777" w:rsidR="002D2F15" w:rsidRPr="005052EA" w:rsidRDefault="002D2F15" w:rsidP="002D2F15">
            <w:pPr>
              <w:spacing w:after="0"/>
              <w:jc w:val="both"/>
              <w:rPr>
                <w:rFonts w:ascii="Times New Roman" w:hAnsi="Times New Roman"/>
                <w:sz w:val="24"/>
                <w:szCs w:val="24"/>
              </w:rPr>
            </w:pPr>
            <w:r w:rsidRPr="005052EA">
              <w:rPr>
                <w:rFonts w:ascii="Times New Roman" w:hAnsi="Times New Roman"/>
                <w:sz w:val="24"/>
                <w:szCs w:val="24"/>
              </w:rPr>
              <w:t xml:space="preserve">1. Понятие субъектов трудового права. Правовой статус субъектов и его содержание: трудовая правоспособность, дееспособность, </w:t>
            </w:r>
            <w:proofErr w:type="spellStart"/>
            <w:r w:rsidRPr="005052EA">
              <w:rPr>
                <w:rFonts w:ascii="Times New Roman" w:hAnsi="Times New Roman"/>
                <w:sz w:val="24"/>
                <w:szCs w:val="24"/>
              </w:rPr>
              <w:t>деликтоспособность</w:t>
            </w:r>
            <w:proofErr w:type="spellEnd"/>
            <w:r w:rsidRPr="005052EA">
              <w:rPr>
                <w:rFonts w:ascii="Times New Roman" w:hAnsi="Times New Roman"/>
                <w:sz w:val="24"/>
                <w:szCs w:val="24"/>
              </w:rPr>
              <w:t>.</w:t>
            </w:r>
          </w:p>
        </w:tc>
        <w:tc>
          <w:tcPr>
            <w:tcW w:w="929" w:type="pct"/>
            <w:vMerge/>
            <w:vAlign w:val="center"/>
          </w:tcPr>
          <w:p w14:paraId="04AF41B0" w14:textId="77777777" w:rsidR="002D2F15" w:rsidRPr="005052EA" w:rsidRDefault="002D2F15" w:rsidP="002D2F15">
            <w:pPr>
              <w:spacing w:after="0"/>
              <w:rPr>
                <w:rFonts w:ascii="Times New Roman" w:hAnsi="Times New Roman"/>
                <w:b/>
                <w:i/>
                <w:sz w:val="24"/>
                <w:szCs w:val="24"/>
              </w:rPr>
            </w:pPr>
          </w:p>
        </w:tc>
      </w:tr>
      <w:tr w:rsidR="002D2F15" w:rsidRPr="005052EA" w14:paraId="781B0B70" w14:textId="77777777" w:rsidTr="002D2F15">
        <w:tc>
          <w:tcPr>
            <w:tcW w:w="1107" w:type="pct"/>
            <w:gridSpan w:val="2"/>
            <w:vMerge/>
          </w:tcPr>
          <w:p w14:paraId="549245DC" w14:textId="77777777" w:rsidR="002D2F15" w:rsidRPr="005052EA" w:rsidRDefault="002D2F15" w:rsidP="002D2F15">
            <w:pPr>
              <w:spacing w:after="0"/>
              <w:rPr>
                <w:rFonts w:ascii="Times New Roman" w:hAnsi="Times New Roman"/>
                <w:b/>
                <w:bCs/>
                <w:sz w:val="24"/>
                <w:szCs w:val="24"/>
              </w:rPr>
            </w:pPr>
          </w:p>
        </w:tc>
        <w:tc>
          <w:tcPr>
            <w:tcW w:w="2964" w:type="pct"/>
          </w:tcPr>
          <w:p w14:paraId="0A8EF186" w14:textId="77777777" w:rsidR="002D2F15" w:rsidRPr="005052EA" w:rsidRDefault="002D2F15" w:rsidP="002D2F15">
            <w:pPr>
              <w:spacing w:after="0"/>
              <w:jc w:val="both"/>
              <w:rPr>
                <w:rFonts w:ascii="Times New Roman" w:hAnsi="Times New Roman"/>
                <w:sz w:val="24"/>
                <w:szCs w:val="24"/>
              </w:rPr>
            </w:pPr>
            <w:r w:rsidRPr="005052EA">
              <w:rPr>
                <w:rFonts w:ascii="Times New Roman" w:hAnsi="Times New Roman"/>
                <w:sz w:val="24"/>
                <w:szCs w:val="24"/>
              </w:rPr>
              <w:t>2. Работодатель как субъект трудового права.</w:t>
            </w:r>
          </w:p>
        </w:tc>
        <w:tc>
          <w:tcPr>
            <w:tcW w:w="929" w:type="pct"/>
            <w:vMerge/>
            <w:vAlign w:val="center"/>
          </w:tcPr>
          <w:p w14:paraId="28D46B09" w14:textId="77777777" w:rsidR="002D2F15" w:rsidRPr="005052EA" w:rsidRDefault="002D2F15" w:rsidP="002D2F15">
            <w:pPr>
              <w:spacing w:after="0"/>
              <w:rPr>
                <w:rFonts w:ascii="Times New Roman" w:hAnsi="Times New Roman"/>
                <w:b/>
                <w:i/>
                <w:sz w:val="24"/>
                <w:szCs w:val="24"/>
              </w:rPr>
            </w:pPr>
          </w:p>
        </w:tc>
      </w:tr>
      <w:tr w:rsidR="002D2F15" w:rsidRPr="005052EA" w14:paraId="2492E59C" w14:textId="77777777" w:rsidTr="002D2F15">
        <w:tc>
          <w:tcPr>
            <w:tcW w:w="1107" w:type="pct"/>
            <w:gridSpan w:val="2"/>
            <w:vMerge/>
          </w:tcPr>
          <w:p w14:paraId="4092B95B" w14:textId="77777777" w:rsidR="002D2F15" w:rsidRPr="005052EA" w:rsidRDefault="002D2F15" w:rsidP="002D2F15">
            <w:pPr>
              <w:spacing w:after="0"/>
              <w:rPr>
                <w:rFonts w:ascii="Times New Roman" w:hAnsi="Times New Roman"/>
                <w:b/>
                <w:bCs/>
                <w:sz w:val="24"/>
                <w:szCs w:val="24"/>
              </w:rPr>
            </w:pPr>
          </w:p>
        </w:tc>
        <w:tc>
          <w:tcPr>
            <w:tcW w:w="2964" w:type="pct"/>
          </w:tcPr>
          <w:p w14:paraId="57DDA0AA" w14:textId="77777777" w:rsidR="002D2F15" w:rsidRPr="005052EA" w:rsidRDefault="002D2F15" w:rsidP="002D2F15">
            <w:pPr>
              <w:spacing w:after="0"/>
              <w:jc w:val="both"/>
              <w:rPr>
                <w:rFonts w:ascii="Times New Roman" w:hAnsi="Times New Roman"/>
                <w:sz w:val="24"/>
                <w:szCs w:val="24"/>
              </w:rPr>
            </w:pPr>
            <w:r w:rsidRPr="005052EA">
              <w:rPr>
                <w:rFonts w:ascii="Times New Roman" w:hAnsi="Times New Roman"/>
                <w:sz w:val="24"/>
                <w:szCs w:val="24"/>
              </w:rPr>
              <w:t>3. Работник как субъект трудового права.</w:t>
            </w:r>
          </w:p>
        </w:tc>
        <w:tc>
          <w:tcPr>
            <w:tcW w:w="929" w:type="pct"/>
            <w:vMerge/>
            <w:vAlign w:val="center"/>
          </w:tcPr>
          <w:p w14:paraId="6C6973F8" w14:textId="77777777" w:rsidR="002D2F15" w:rsidRPr="005052EA" w:rsidRDefault="002D2F15" w:rsidP="002D2F15">
            <w:pPr>
              <w:spacing w:after="0"/>
              <w:rPr>
                <w:rFonts w:ascii="Times New Roman" w:hAnsi="Times New Roman"/>
                <w:b/>
                <w:i/>
                <w:sz w:val="24"/>
                <w:szCs w:val="24"/>
              </w:rPr>
            </w:pPr>
          </w:p>
        </w:tc>
      </w:tr>
      <w:tr w:rsidR="002D2F15" w:rsidRPr="005052EA" w14:paraId="0429F463" w14:textId="77777777" w:rsidTr="002D2F15">
        <w:tc>
          <w:tcPr>
            <w:tcW w:w="1107" w:type="pct"/>
            <w:gridSpan w:val="2"/>
            <w:vMerge/>
          </w:tcPr>
          <w:p w14:paraId="327F5688" w14:textId="77777777" w:rsidR="002D2F15" w:rsidRPr="005052EA" w:rsidRDefault="002D2F15" w:rsidP="002D2F15">
            <w:pPr>
              <w:spacing w:after="0"/>
              <w:rPr>
                <w:rFonts w:ascii="Times New Roman" w:hAnsi="Times New Roman"/>
                <w:b/>
                <w:bCs/>
                <w:sz w:val="24"/>
                <w:szCs w:val="24"/>
              </w:rPr>
            </w:pPr>
          </w:p>
        </w:tc>
        <w:tc>
          <w:tcPr>
            <w:tcW w:w="2964" w:type="pct"/>
          </w:tcPr>
          <w:p w14:paraId="5A277679" w14:textId="77777777" w:rsidR="002D2F15" w:rsidRPr="005052EA" w:rsidRDefault="002D2F15" w:rsidP="002D2F15">
            <w:pPr>
              <w:spacing w:after="0"/>
              <w:jc w:val="both"/>
              <w:rPr>
                <w:rFonts w:ascii="Times New Roman" w:hAnsi="Times New Roman"/>
                <w:sz w:val="24"/>
                <w:szCs w:val="24"/>
              </w:rPr>
            </w:pPr>
            <w:r w:rsidRPr="005052EA">
              <w:rPr>
                <w:rFonts w:ascii="Times New Roman" w:hAnsi="Times New Roman"/>
                <w:b/>
                <w:bCs/>
                <w:sz w:val="24"/>
                <w:szCs w:val="24"/>
              </w:rPr>
              <w:t xml:space="preserve">В том числе практических занятий </w:t>
            </w:r>
          </w:p>
        </w:tc>
        <w:tc>
          <w:tcPr>
            <w:tcW w:w="929" w:type="pct"/>
            <w:vAlign w:val="center"/>
          </w:tcPr>
          <w:p w14:paraId="36F8DC58" w14:textId="77777777" w:rsidR="002D2F15" w:rsidRPr="005052EA" w:rsidRDefault="002D2F15" w:rsidP="002D2F15">
            <w:pPr>
              <w:spacing w:after="0"/>
              <w:jc w:val="center"/>
              <w:rPr>
                <w:rFonts w:ascii="Times New Roman" w:hAnsi="Times New Roman"/>
                <w:b/>
                <w:i/>
                <w:sz w:val="24"/>
                <w:szCs w:val="24"/>
              </w:rPr>
            </w:pPr>
            <w:r w:rsidRPr="005052EA">
              <w:rPr>
                <w:rFonts w:ascii="Times New Roman" w:hAnsi="Times New Roman"/>
                <w:b/>
                <w:sz w:val="24"/>
                <w:szCs w:val="24"/>
              </w:rPr>
              <w:t>2</w:t>
            </w:r>
          </w:p>
        </w:tc>
      </w:tr>
      <w:tr w:rsidR="002D2F15" w:rsidRPr="005052EA" w14:paraId="73EC49AE" w14:textId="77777777" w:rsidTr="002D2F15">
        <w:tc>
          <w:tcPr>
            <w:tcW w:w="1107" w:type="pct"/>
            <w:gridSpan w:val="2"/>
            <w:vMerge/>
          </w:tcPr>
          <w:p w14:paraId="58913A54" w14:textId="77777777" w:rsidR="002D2F15" w:rsidRPr="005052EA" w:rsidRDefault="002D2F15" w:rsidP="002D2F15">
            <w:pPr>
              <w:spacing w:after="0"/>
              <w:rPr>
                <w:rFonts w:ascii="Times New Roman" w:hAnsi="Times New Roman"/>
                <w:b/>
                <w:bCs/>
                <w:sz w:val="24"/>
                <w:szCs w:val="24"/>
              </w:rPr>
            </w:pPr>
          </w:p>
        </w:tc>
        <w:tc>
          <w:tcPr>
            <w:tcW w:w="2964" w:type="pct"/>
          </w:tcPr>
          <w:p w14:paraId="5677837A" w14:textId="77777777" w:rsidR="002D2F15" w:rsidRPr="005052EA" w:rsidRDefault="002D2F15" w:rsidP="002D2F15">
            <w:pPr>
              <w:spacing w:after="0"/>
              <w:jc w:val="both"/>
              <w:rPr>
                <w:rFonts w:ascii="Times New Roman" w:hAnsi="Times New Roman"/>
                <w:sz w:val="24"/>
                <w:szCs w:val="24"/>
              </w:rPr>
            </w:pPr>
            <w:r w:rsidRPr="005052EA">
              <w:rPr>
                <w:rFonts w:ascii="Times New Roman" w:hAnsi="Times New Roman"/>
                <w:b/>
                <w:sz w:val="24"/>
                <w:szCs w:val="24"/>
              </w:rPr>
              <w:t xml:space="preserve">Практическое занятие №4. </w:t>
            </w:r>
            <w:r w:rsidRPr="005052EA">
              <w:rPr>
                <w:rFonts w:ascii="Times New Roman" w:hAnsi="Times New Roman"/>
                <w:sz w:val="24"/>
                <w:szCs w:val="24"/>
              </w:rPr>
              <w:t>Решение задач и правовых ситуаций по вопросам темы «Субъекты трудового права».</w:t>
            </w:r>
          </w:p>
        </w:tc>
        <w:tc>
          <w:tcPr>
            <w:tcW w:w="929" w:type="pct"/>
            <w:vAlign w:val="center"/>
          </w:tcPr>
          <w:p w14:paraId="41FBCCCA" w14:textId="77777777" w:rsidR="002D2F15" w:rsidRPr="005052EA" w:rsidRDefault="002D2F15" w:rsidP="002D2F15">
            <w:pPr>
              <w:spacing w:after="0"/>
              <w:jc w:val="center"/>
              <w:rPr>
                <w:rFonts w:ascii="Times New Roman" w:hAnsi="Times New Roman"/>
                <w:i/>
                <w:sz w:val="24"/>
                <w:szCs w:val="24"/>
              </w:rPr>
            </w:pPr>
            <w:r w:rsidRPr="005052EA">
              <w:rPr>
                <w:rFonts w:ascii="Times New Roman" w:hAnsi="Times New Roman"/>
                <w:sz w:val="24"/>
                <w:szCs w:val="24"/>
              </w:rPr>
              <w:t>2</w:t>
            </w:r>
          </w:p>
        </w:tc>
      </w:tr>
      <w:tr w:rsidR="002D2F15" w:rsidRPr="005052EA" w14:paraId="19CC4FB0" w14:textId="77777777" w:rsidTr="002D2F15">
        <w:tc>
          <w:tcPr>
            <w:tcW w:w="1107" w:type="pct"/>
            <w:gridSpan w:val="2"/>
            <w:vMerge w:val="restart"/>
          </w:tcPr>
          <w:p w14:paraId="4AD3926B" w14:textId="77777777" w:rsidR="002D2F15" w:rsidRPr="005052EA" w:rsidRDefault="002D2F15" w:rsidP="002D2F15">
            <w:pPr>
              <w:spacing w:after="0"/>
              <w:rPr>
                <w:rFonts w:ascii="Times New Roman" w:hAnsi="Times New Roman"/>
                <w:b/>
                <w:bCs/>
                <w:sz w:val="24"/>
                <w:szCs w:val="24"/>
              </w:rPr>
            </w:pPr>
            <w:r w:rsidRPr="005052EA">
              <w:rPr>
                <w:rFonts w:ascii="Times New Roman" w:hAnsi="Times New Roman"/>
                <w:b/>
                <w:bCs/>
                <w:sz w:val="24"/>
                <w:szCs w:val="24"/>
              </w:rPr>
              <w:t>Тема 2.5. Профессиональные союзы</w:t>
            </w:r>
          </w:p>
          <w:p w14:paraId="31A4F69A" w14:textId="77777777" w:rsidR="002D2F15" w:rsidRPr="005052EA" w:rsidRDefault="002D2F15" w:rsidP="002D2F15">
            <w:pPr>
              <w:spacing w:after="0"/>
              <w:rPr>
                <w:rFonts w:ascii="Times New Roman" w:hAnsi="Times New Roman"/>
                <w:b/>
                <w:bCs/>
                <w:sz w:val="24"/>
                <w:szCs w:val="24"/>
              </w:rPr>
            </w:pPr>
            <w:r w:rsidRPr="005052EA">
              <w:rPr>
                <w:rFonts w:ascii="Times New Roman" w:hAnsi="Times New Roman"/>
                <w:b/>
                <w:bCs/>
                <w:sz w:val="24"/>
                <w:szCs w:val="24"/>
              </w:rPr>
              <w:t>как субъекты трудового права</w:t>
            </w:r>
          </w:p>
        </w:tc>
        <w:tc>
          <w:tcPr>
            <w:tcW w:w="2964" w:type="pct"/>
          </w:tcPr>
          <w:p w14:paraId="209542B8" w14:textId="77777777" w:rsidR="002D2F15" w:rsidRPr="005052EA" w:rsidRDefault="002D2F15" w:rsidP="002D2F15">
            <w:pPr>
              <w:spacing w:after="0"/>
              <w:jc w:val="both"/>
              <w:rPr>
                <w:rFonts w:ascii="Times New Roman" w:hAnsi="Times New Roman"/>
                <w:b/>
                <w:sz w:val="24"/>
                <w:szCs w:val="24"/>
              </w:rPr>
            </w:pPr>
            <w:r w:rsidRPr="005052EA">
              <w:rPr>
                <w:rFonts w:ascii="Times New Roman" w:hAnsi="Times New Roman"/>
                <w:b/>
                <w:bCs/>
                <w:sz w:val="24"/>
                <w:szCs w:val="24"/>
              </w:rPr>
              <w:t xml:space="preserve">Содержание </w:t>
            </w:r>
          </w:p>
        </w:tc>
        <w:tc>
          <w:tcPr>
            <w:tcW w:w="929" w:type="pct"/>
            <w:vMerge w:val="restart"/>
          </w:tcPr>
          <w:p w14:paraId="192D5F58" w14:textId="77777777" w:rsidR="002D2F15" w:rsidRPr="005052EA" w:rsidRDefault="002D2F15" w:rsidP="002D2F15">
            <w:pPr>
              <w:spacing w:after="0"/>
              <w:jc w:val="center"/>
              <w:rPr>
                <w:rFonts w:ascii="Times New Roman" w:hAnsi="Times New Roman"/>
                <w:b/>
                <w:sz w:val="24"/>
                <w:szCs w:val="24"/>
              </w:rPr>
            </w:pPr>
            <w:r w:rsidRPr="005052EA">
              <w:rPr>
                <w:rFonts w:ascii="Times New Roman" w:hAnsi="Times New Roman"/>
                <w:b/>
                <w:sz w:val="24"/>
                <w:szCs w:val="24"/>
              </w:rPr>
              <w:t>6/4</w:t>
            </w:r>
          </w:p>
          <w:p w14:paraId="7CAF65EB" w14:textId="77777777" w:rsidR="002D2F15" w:rsidRPr="005052EA" w:rsidRDefault="002D2F15" w:rsidP="002D2F15">
            <w:pPr>
              <w:spacing w:after="0"/>
              <w:jc w:val="center"/>
              <w:rPr>
                <w:rFonts w:ascii="Times New Roman" w:hAnsi="Times New Roman"/>
                <w:sz w:val="24"/>
                <w:szCs w:val="24"/>
              </w:rPr>
            </w:pPr>
          </w:p>
          <w:p w14:paraId="6FE5D5FD" w14:textId="77777777" w:rsidR="002D2F15" w:rsidRPr="005052EA" w:rsidRDefault="002D2F15" w:rsidP="002D2F15">
            <w:pPr>
              <w:spacing w:after="0"/>
              <w:jc w:val="center"/>
              <w:rPr>
                <w:rFonts w:ascii="Times New Roman" w:hAnsi="Times New Roman"/>
                <w:sz w:val="24"/>
                <w:szCs w:val="24"/>
              </w:rPr>
            </w:pPr>
            <w:r w:rsidRPr="005052EA">
              <w:rPr>
                <w:rFonts w:ascii="Times New Roman" w:hAnsi="Times New Roman"/>
                <w:sz w:val="24"/>
                <w:szCs w:val="24"/>
              </w:rPr>
              <w:t>1</w:t>
            </w:r>
          </w:p>
          <w:p w14:paraId="5F4F4138" w14:textId="77777777" w:rsidR="002D2F15" w:rsidRPr="005052EA" w:rsidRDefault="002D2F15" w:rsidP="002D2F15">
            <w:pPr>
              <w:spacing w:after="0"/>
              <w:jc w:val="center"/>
              <w:rPr>
                <w:rFonts w:ascii="Times New Roman" w:hAnsi="Times New Roman"/>
                <w:b/>
                <w:sz w:val="24"/>
                <w:szCs w:val="24"/>
              </w:rPr>
            </w:pPr>
          </w:p>
          <w:p w14:paraId="7E85FA59" w14:textId="77777777" w:rsidR="002D2F15" w:rsidRPr="005052EA" w:rsidRDefault="002D2F15" w:rsidP="002D2F15">
            <w:pPr>
              <w:spacing w:after="0"/>
              <w:jc w:val="center"/>
              <w:rPr>
                <w:rFonts w:ascii="Times New Roman" w:hAnsi="Times New Roman"/>
                <w:b/>
                <w:sz w:val="24"/>
                <w:szCs w:val="24"/>
              </w:rPr>
            </w:pPr>
          </w:p>
          <w:p w14:paraId="74E235F2" w14:textId="77777777" w:rsidR="002D2F15" w:rsidRPr="005052EA" w:rsidRDefault="002D2F15" w:rsidP="002D2F15">
            <w:pPr>
              <w:spacing w:after="0"/>
              <w:jc w:val="center"/>
              <w:rPr>
                <w:rFonts w:ascii="Times New Roman" w:hAnsi="Times New Roman"/>
                <w:b/>
                <w:sz w:val="24"/>
                <w:szCs w:val="24"/>
              </w:rPr>
            </w:pPr>
          </w:p>
          <w:p w14:paraId="253C6A72" w14:textId="77777777" w:rsidR="002D2F15" w:rsidRPr="005052EA" w:rsidRDefault="002D2F15" w:rsidP="002D2F15">
            <w:pPr>
              <w:spacing w:after="0"/>
              <w:jc w:val="center"/>
              <w:rPr>
                <w:rFonts w:ascii="Times New Roman" w:hAnsi="Times New Roman"/>
                <w:i/>
                <w:sz w:val="24"/>
                <w:szCs w:val="24"/>
              </w:rPr>
            </w:pPr>
            <w:r w:rsidRPr="005052EA">
              <w:rPr>
                <w:rFonts w:ascii="Times New Roman" w:hAnsi="Times New Roman"/>
                <w:sz w:val="24"/>
                <w:szCs w:val="24"/>
              </w:rPr>
              <w:t>1</w:t>
            </w:r>
          </w:p>
        </w:tc>
      </w:tr>
      <w:tr w:rsidR="002D2F15" w:rsidRPr="005052EA" w14:paraId="2B057419" w14:textId="77777777" w:rsidTr="002D2F15">
        <w:trPr>
          <w:trHeight w:val="1279"/>
        </w:trPr>
        <w:tc>
          <w:tcPr>
            <w:tcW w:w="1107" w:type="pct"/>
            <w:gridSpan w:val="2"/>
            <w:vMerge/>
          </w:tcPr>
          <w:p w14:paraId="4E19D639" w14:textId="77777777" w:rsidR="002D2F15" w:rsidRPr="005052EA" w:rsidRDefault="002D2F15" w:rsidP="002D2F15">
            <w:pPr>
              <w:spacing w:after="0"/>
              <w:rPr>
                <w:rFonts w:ascii="Times New Roman" w:hAnsi="Times New Roman"/>
                <w:b/>
                <w:bCs/>
                <w:sz w:val="24"/>
                <w:szCs w:val="24"/>
              </w:rPr>
            </w:pPr>
          </w:p>
        </w:tc>
        <w:tc>
          <w:tcPr>
            <w:tcW w:w="2964" w:type="pct"/>
          </w:tcPr>
          <w:p w14:paraId="503C26E4" w14:textId="77777777" w:rsidR="002D2F15" w:rsidRPr="005052EA" w:rsidRDefault="002D2F15" w:rsidP="002D2F15">
            <w:pPr>
              <w:spacing w:after="0"/>
              <w:jc w:val="both"/>
              <w:rPr>
                <w:rFonts w:ascii="Times New Roman" w:hAnsi="Times New Roman"/>
                <w:sz w:val="24"/>
                <w:szCs w:val="24"/>
              </w:rPr>
            </w:pPr>
            <w:r w:rsidRPr="005052EA">
              <w:rPr>
                <w:rFonts w:ascii="Times New Roman" w:hAnsi="Times New Roman"/>
                <w:sz w:val="24"/>
                <w:szCs w:val="24"/>
              </w:rPr>
              <w:t>1. Понятие профессиональных союзов, их характеристика. Порядок создания профессиональных союзов.</w:t>
            </w:r>
          </w:p>
          <w:p w14:paraId="2EACDF08" w14:textId="77777777" w:rsidR="002D2F15" w:rsidRPr="005052EA" w:rsidRDefault="002D2F15" w:rsidP="002D2F15">
            <w:pPr>
              <w:spacing w:after="0"/>
              <w:jc w:val="both"/>
              <w:rPr>
                <w:rFonts w:ascii="Times New Roman" w:hAnsi="Times New Roman"/>
                <w:sz w:val="24"/>
                <w:szCs w:val="24"/>
              </w:rPr>
            </w:pPr>
            <w:r w:rsidRPr="005052EA">
              <w:rPr>
                <w:rFonts w:ascii="Times New Roman" w:hAnsi="Times New Roman"/>
                <w:sz w:val="24"/>
                <w:szCs w:val="24"/>
              </w:rPr>
              <w:t>2. Права профессиональных союзов в области трудовых отношений. Учет мнения профессиональных союзов при принятии нормативных актов.</w:t>
            </w:r>
          </w:p>
        </w:tc>
        <w:tc>
          <w:tcPr>
            <w:tcW w:w="929" w:type="pct"/>
            <w:vMerge/>
            <w:vAlign w:val="center"/>
          </w:tcPr>
          <w:p w14:paraId="38F50674" w14:textId="77777777" w:rsidR="002D2F15" w:rsidRPr="005052EA" w:rsidRDefault="002D2F15" w:rsidP="002D2F15">
            <w:pPr>
              <w:spacing w:after="0"/>
              <w:jc w:val="center"/>
              <w:rPr>
                <w:rFonts w:ascii="Times New Roman" w:hAnsi="Times New Roman"/>
                <w:b/>
                <w:i/>
                <w:sz w:val="24"/>
                <w:szCs w:val="24"/>
              </w:rPr>
            </w:pPr>
          </w:p>
        </w:tc>
      </w:tr>
      <w:tr w:rsidR="002D2F15" w:rsidRPr="005052EA" w14:paraId="3115646E" w14:textId="77777777" w:rsidTr="002D2F15">
        <w:tc>
          <w:tcPr>
            <w:tcW w:w="1107" w:type="pct"/>
            <w:gridSpan w:val="2"/>
            <w:vMerge/>
          </w:tcPr>
          <w:p w14:paraId="0B43A266" w14:textId="77777777" w:rsidR="002D2F15" w:rsidRPr="005052EA" w:rsidRDefault="002D2F15" w:rsidP="002D2F15">
            <w:pPr>
              <w:spacing w:after="0"/>
              <w:rPr>
                <w:rFonts w:ascii="Times New Roman" w:hAnsi="Times New Roman"/>
                <w:b/>
                <w:bCs/>
                <w:sz w:val="24"/>
                <w:szCs w:val="24"/>
              </w:rPr>
            </w:pPr>
          </w:p>
        </w:tc>
        <w:tc>
          <w:tcPr>
            <w:tcW w:w="2964" w:type="pct"/>
          </w:tcPr>
          <w:p w14:paraId="3CB9E930" w14:textId="77777777" w:rsidR="002D2F15" w:rsidRPr="005052EA" w:rsidRDefault="002D2F15" w:rsidP="002D2F15">
            <w:pPr>
              <w:spacing w:after="0"/>
              <w:jc w:val="both"/>
              <w:rPr>
                <w:rFonts w:ascii="Times New Roman" w:hAnsi="Times New Roman"/>
                <w:sz w:val="24"/>
                <w:szCs w:val="24"/>
              </w:rPr>
            </w:pPr>
            <w:r w:rsidRPr="005052EA">
              <w:rPr>
                <w:rFonts w:ascii="Times New Roman" w:hAnsi="Times New Roman"/>
                <w:sz w:val="24"/>
                <w:szCs w:val="24"/>
              </w:rPr>
              <w:t>3. Гарантии деятельности профсоюзов. Ответственность за нарушение прав профсоюзов.</w:t>
            </w:r>
          </w:p>
        </w:tc>
        <w:tc>
          <w:tcPr>
            <w:tcW w:w="929" w:type="pct"/>
            <w:vMerge/>
            <w:vAlign w:val="center"/>
          </w:tcPr>
          <w:p w14:paraId="4333B0E0" w14:textId="77777777" w:rsidR="002D2F15" w:rsidRPr="005052EA" w:rsidRDefault="002D2F15" w:rsidP="002D2F15">
            <w:pPr>
              <w:spacing w:after="0"/>
              <w:rPr>
                <w:rFonts w:ascii="Times New Roman" w:hAnsi="Times New Roman"/>
                <w:b/>
                <w:i/>
                <w:sz w:val="24"/>
                <w:szCs w:val="24"/>
              </w:rPr>
            </w:pPr>
          </w:p>
        </w:tc>
      </w:tr>
      <w:tr w:rsidR="002D2F15" w:rsidRPr="005052EA" w14:paraId="241E61FD" w14:textId="77777777" w:rsidTr="002D2F15">
        <w:tc>
          <w:tcPr>
            <w:tcW w:w="1107" w:type="pct"/>
            <w:gridSpan w:val="2"/>
            <w:vMerge/>
          </w:tcPr>
          <w:p w14:paraId="1CBAAEBF" w14:textId="77777777" w:rsidR="002D2F15" w:rsidRPr="005052EA" w:rsidRDefault="002D2F15" w:rsidP="002D2F15">
            <w:pPr>
              <w:spacing w:after="0"/>
              <w:rPr>
                <w:rFonts w:ascii="Times New Roman" w:hAnsi="Times New Roman"/>
                <w:b/>
                <w:bCs/>
                <w:sz w:val="24"/>
                <w:szCs w:val="24"/>
              </w:rPr>
            </w:pPr>
          </w:p>
        </w:tc>
        <w:tc>
          <w:tcPr>
            <w:tcW w:w="2964" w:type="pct"/>
          </w:tcPr>
          <w:p w14:paraId="40CEA69C" w14:textId="77777777" w:rsidR="002D2F15" w:rsidRPr="005052EA" w:rsidRDefault="002D2F15" w:rsidP="002D2F15">
            <w:pPr>
              <w:spacing w:after="0"/>
              <w:jc w:val="both"/>
              <w:rPr>
                <w:rFonts w:ascii="Times New Roman" w:hAnsi="Times New Roman"/>
                <w:b/>
                <w:sz w:val="24"/>
                <w:szCs w:val="24"/>
              </w:rPr>
            </w:pPr>
            <w:r w:rsidRPr="005052EA">
              <w:rPr>
                <w:rFonts w:ascii="Times New Roman" w:hAnsi="Times New Roman"/>
                <w:b/>
                <w:bCs/>
                <w:sz w:val="24"/>
                <w:szCs w:val="24"/>
              </w:rPr>
              <w:t xml:space="preserve">В том числе </w:t>
            </w:r>
            <w:proofErr w:type="gramStart"/>
            <w:r w:rsidRPr="005052EA">
              <w:rPr>
                <w:rFonts w:ascii="Times New Roman" w:hAnsi="Times New Roman"/>
                <w:b/>
                <w:bCs/>
                <w:sz w:val="24"/>
                <w:szCs w:val="24"/>
              </w:rPr>
              <w:t>практических  занятий</w:t>
            </w:r>
            <w:proofErr w:type="gramEnd"/>
          </w:p>
        </w:tc>
        <w:tc>
          <w:tcPr>
            <w:tcW w:w="929" w:type="pct"/>
            <w:vAlign w:val="center"/>
          </w:tcPr>
          <w:p w14:paraId="52DA849D" w14:textId="77777777" w:rsidR="002D2F15" w:rsidRPr="005052EA" w:rsidRDefault="002D2F15" w:rsidP="002D2F15">
            <w:pPr>
              <w:spacing w:after="0"/>
              <w:jc w:val="center"/>
              <w:rPr>
                <w:rFonts w:ascii="Times New Roman" w:hAnsi="Times New Roman"/>
                <w:b/>
                <w:i/>
                <w:sz w:val="24"/>
                <w:szCs w:val="24"/>
              </w:rPr>
            </w:pPr>
            <w:r w:rsidRPr="005052EA">
              <w:rPr>
                <w:rFonts w:ascii="Times New Roman" w:hAnsi="Times New Roman"/>
                <w:b/>
                <w:sz w:val="24"/>
                <w:szCs w:val="24"/>
              </w:rPr>
              <w:t>4</w:t>
            </w:r>
          </w:p>
        </w:tc>
      </w:tr>
      <w:tr w:rsidR="002D2F15" w:rsidRPr="005052EA" w14:paraId="6530F325" w14:textId="77777777" w:rsidTr="002D2F15">
        <w:tc>
          <w:tcPr>
            <w:tcW w:w="1107" w:type="pct"/>
            <w:gridSpan w:val="2"/>
            <w:vMerge/>
          </w:tcPr>
          <w:p w14:paraId="3CA1F06A" w14:textId="77777777" w:rsidR="002D2F15" w:rsidRPr="005052EA" w:rsidRDefault="002D2F15" w:rsidP="002D2F15">
            <w:pPr>
              <w:spacing w:after="0"/>
              <w:rPr>
                <w:rFonts w:ascii="Times New Roman" w:hAnsi="Times New Roman"/>
                <w:b/>
                <w:bCs/>
                <w:sz w:val="24"/>
                <w:szCs w:val="24"/>
              </w:rPr>
            </w:pPr>
          </w:p>
        </w:tc>
        <w:tc>
          <w:tcPr>
            <w:tcW w:w="2964" w:type="pct"/>
          </w:tcPr>
          <w:p w14:paraId="2B90F39E" w14:textId="77777777" w:rsidR="002D2F15" w:rsidRPr="005052EA" w:rsidRDefault="002D2F15" w:rsidP="002D2F15">
            <w:pPr>
              <w:spacing w:after="0"/>
              <w:jc w:val="both"/>
              <w:rPr>
                <w:rFonts w:ascii="Times New Roman" w:hAnsi="Times New Roman"/>
                <w:sz w:val="24"/>
                <w:szCs w:val="24"/>
              </w:rPr>
            </w:pPr>
            <w:r w:rsidRPr="005052EA">
              <w:rPr>
                <w:rFonts w:ascii="Times New Roman" w:hAnsi="Times New Roman"/>
                <w:b/>
                <w:sz w:val="24"/>
                <w:szCs w:val="24"/>
              </w:rPr>
              <w:t>Практическое занятие №5.</w:t>
            </w:r>
            <w:r w:rsidRPr="005052EA">
              <w:rPr>
                <w:rFonts w:ascii="Times New Roman" w:hAnsi="Times New Roman"/>
                <w:sz w:val="24"/>
                <w:szCs w:val="24"/>
              </w:rPr>
              <w:t xml:space="preserve"> Решение задач и правовых ситуаций по вопросам темы «Профессиональные союзы как субъекты трудового права». </w:t>
            </w:r>
          </w:p>
        </w:tc>
        <w:tc>
          <w:tcPr>
            <w:tcW w:w="929" w:type="pct"/>
            <w:vAlign w:val="center"/>
          </w:tcPr>
          <w:p w14:paraId="72DEB775" w14:textId="77777777" w:rsidR="002D2F15" w:rsidRPr="005052EA" w:rsidRDefault="002D2F15" w:rsidP="002D2F15">
            <w:pPr>
              <w:spacing w:after="0"/>
              <w:jc w:val="center"/>
              <w:rPr>
                <w:rFonts w:ascii="Times New Roman" w:hAnsi="Times New Roman"/>
                <w:i/>
                <w:sz w:val="24"/>
                <w:szCs w:val="24"/>
              </w:rPr>
            </w:pPr>
            <w:r w:rsidRPr="005052EA">
              <w:rPr>
                <w:rFonts w:ascii="Times New Roman" w:hAnsi="Times New Roman"/>
                <w:sz w:val="24"/>
                <w:szCs w:val="24"/>
              </w:rPr>
              <w:t>2</w:t>
            </w:r>
          </w:p>
        </w:tc>
      </w:tr>
      <w:tr w:rsidR="002D2F15" w:rsidRPr="005052EA" w14:paraId="0CB4DC54" w14:textId="77777777" w:rsidTr="002D2F15">
        <w:tc>
          <w:tcPr>
            <w:tcW w:w="1107" w:type="pct"/>
            <w:gridSpan w:val="2"/>
            <w:vMerge/>
          </w:tcPr>
          <w:p w14:paraId="21ECC529" w14:textId="77777777" w:rsidR="002D2F15" w:rsidRPr="005052EA" w:rsidRDefault="002D2F15" w:rsidP="002D2F15">
            <w:pPr>
              <w:spacing w:after="0"/>
              <w:rPr>
                <w:rFonts w:ascii="Times New Roman" w:hAnsi="Times New Roman"/>
                <w:b/>
                <w:bCs/>
                <w:sz w:val="24"/>
                <w:szCs w:val="24"/>
              </w:rPr>
            </w:pPr>
          </w:p>
        </w:tc>
        <w:tc>
          <w:tcPr>
            <w:tcW w:w="2964" w:type="pct"/>
          </w:tcPr>
          <w:p w14:paraId="13546CE5" w14:textId="77777777" w:rsidR="002D2F15" w:rsidRPr="005052EA" w:rsidRDefault="002D2F15" w:rsidP="002D2F15">
            <w:pPr>
              <w:spacing w:after="0"/>
              <w:jc w:val="both"/>
              <w:rPr>
                <w:rFonts w:ascii="Times New Roman" w:hAnsi="Times New Roman"/>
                <w:b/>
                <w:sz w:val="24"/>
                <w:szCs w:val="24"/>
              </w:rPr>
            </w:pPr>
            <w:r w:rsidRPr="005052EA">
              <w:rPr>
                <w:rFonts w:ascii="Times New Roman" w:hAnsi="Times New Roman"/>
                <w:b/>
                <w:sz w:val="24"/>
                <w:szCs w:val="24"/>
              </w:rPr>
              <w:t xml:space="preserve">Практическое занятие №6. </w:t>
            </w:r>
            <w:r w:rsidRPr="005052EA">
              <w:rPr>
                <w:rFonts w:ascii="Times New Roman" w:hAnsi="Times New Roman"/>
                <w:sz w:val="24"/>
                <w:szCs w:val="24"/>
              </w:rPr>
              <w:t>Семинар по теме «Профессиональные союзы как субъекты трудового права».</w:t>
            </w:r>
          </w:p>
        </w:tc>
        <w:tc>
          <w:tcPr>
            <w:tcW w:w="929" w:type="pct"/>
            <w:vAlign w:val="center"/>
          </w:tcPr>
          <w:p w14:paraId="28E24D1B" w14:textId="77777777" w:rsidR="002D2F15" w:rsidRPr="005052EA" w:rsidRDefault="002D2F15" w:rsidP="002D2F15">
            <w:pPr>
              <w:spacing w:after="0"/>
              <w:jc w:val="center"/>
              <w:rPr>
                <w:rFonts w:ascii="Times New Roman" w:hAnsi="Times New Roman"/>
                <w:i/>
                <w:sz w:val="24"/>
                <w:szCs w:val="24"/>
              </w:rPr>
            </w:pPr>
            <w:r w:rsidRPr="005052EA">
              <w:rPr>
                <w:rFonts w:ascii="Times New Roman" w:hAnsi="Times New Roman"/>
                <w:sz w:val="24"/>
                <w:szCs w:val="24"/>
              </w:rPr>
              <w:t>2</w:t>
            </w:r>
          </w:p>
        </w:tc>
      </w:tr>
      <w:tr w:rsidR="002D2F15" w:rsidRPr="005052EA" w14:paraId="4DC8D19F" w14:textId="77777777" w:rsidTr="002D2F15">
        <w:tc>
          <w:tcPr>
            <w:tcW w:w="1107" w:type="pct"/>
            <w:gridSpan w:val="2"/>
            <w:vMerge w:val="restart"/>
          </w:tcPr>
          <w:p w14:paraId="11753BFD" w14:textId="77777777" w:rsidR="002D2F15" w:rsidRPr="005052EA" w:rsidRDefault="002D2F15" w:rsidP="002D2F15">
            <w:pPr>
              <w:spacing w:after="0"/>
              <w:rPr>
                <w:rFonts w:ascii="Times New Roman" w:hAnsi="Times New Roman"/>
                <w:b/>
                <w:bCs/>
                <w:sz w:val="24"/>
                <w:szCs w:val="24"/>
              </w:rPr>
            </w:pPr>
            <w:r w:rsidRPr="005052EA">
              <w:rPr>
                <w:rFonts w:ascii="Times New Roman" w:hAnsi="Times New Roman"/>
                <w:b/>
                <w:bCs/>
                <w:sz w:val="24"/>
                <w:szCs w:val="24"/>
              </w:rPr>
              <w:t>Тема 2.6. Правоотношения в сфере трудового права</w:t>
            </w:r>
          </w:p>
        </w:tc>
        <w:tc>
          <w:tcPr>
            <w:tcW w:w="2964" w:type="pct"/>
          </w:tcPr>
          <w:p w14:paraId="598B1899" w14:textId="77777777" w:rsidR="002D2F15" w:rsidRPr="005052EA" w:rsidRDefault="002D2F15" w:rsidP="002D2F15">
            <w:pPr>
              <w:spacing w:after="0"/>
              <w:jc w:val="both"/>
              <w:rPr>
                <w:rFonts w:ascii="Times New Roman" w:hAnsi="Times New Roman"/>
                <w:b/>
                <w:sz w:val="24"/>
                <w:szCs w:val="24"/>
              </w:rPr>
            </w:pPr>
            <w:r w:rsidRPr="005052EA">
              <w:rPr>
                <w:rFonts w:ascii="Times New Roman" w:hAnsi="Times New Roman"/>
                <w:b/>
                <w:bCs/>
                <w:sz w:val="24"/>
                <w:szCs w:val="24"/>
              </w:rPr>
              <w:t xml:space="preserve">Содержание </w:t>
            </w:r>
          </w:p>
        </w:tc>
        <w:tc>
          <w:tcPr>
            <w:tcW w:w="929" w:type="pct"/>
            <w:vMerge w:val="restart"/>
          </w:tcPr>
          <w:p w14:paraId="483B8E8E" w14:textId="77777777" w:rsidR="002D2F15" w:rsidRPr="005052EA" w:rsidRDefault="002D2F15" w:rsidP="002D2F15">
            <w:pPr>
              <w:spacing w:after="0"/>
              <w:jc w:val="center"/>
              <w:rPr>
                <w:rFonts w:ascii="Times New Roman" w:hAnsi="Times New Roman"/>
                <w:b/>
                <w:sz w:val="24"/>
                <w:szCs w:val="24"/>
              </w:rPr>
            </w:pPr>
            <w:r w:rsidRPr="005052EA">
              <w:rPr>
                <w:rFonts w:ascii="Times New Roman" w:hAnsi="Times New Roman"/>
                <w:b/>
                <w:sz w:val="24"/>
                <w:szCs w:val="24"/>
              </w:rPr>
              <w:t>6/4</w:t>
            </w:r>
          </w:p>
          <w:p w14:paraId="2FD8C9C9" w14:textId="77777777" w:rsidR="002D2F15" w:rsidRPr="005052EA" w:rsidRDefault="002D2F15" w:rsidP="002D2F15">
            <w:pPr>
              <w:spacing w:after="0"/>
              <w:jc w:val="center"/>
              <w:rPr>
                <w:rFonts w:ascii="Times New Roman" w:hAnsi="Times New Roman"/>
                <w:sz w:val="24"/>
                <w:szCs w:val="24"/>
              </w:rPr>
            </w:pPr>
          </w:p>
          <w:p w14:paraId="2AC1E296" w14:textId="77777777" w:rsidR="002D2F15" w:rsidRPr="005052EA" w:rsidRDefault="002D2F15" w:rsidP="002D2F15">
            <w:pPr>
              <w:spacing w:after="0"/>
              <w:jc w:val="center"/>
              <w:rPr>
                <w:rFonts w:ascii="Times New Roman" w:hAnsi="Times New Roman"/>
                <w:sz w:val="24"/>
                <w:szCs w:val="24"/>
              </w:rPr>
            </w:pPr>
            <w:r w:rsidRPr="005052EA">
              <w:rPr>
                <w:rFonts w:ascii="Times New Roman" w:hAnsi="Times New Roman"/>
                <w:sz w:val="24"/>
                <w:szCs w:val="24"/>
              </w:rPr>
              <w:t>1</w:t>
            </w:r>
          </w:p>
          <w:p w14:paraId="6B1E61AB" w14:textId="77777777" w:rsidR="002D2F15" w:rsidRPr="005052EA" w:rsidRDefault="002D2F15" w:rsidP="002D2F15">
            <w:pPr>
              <w:spacing w:after="0"/>
              <w:jc w:val="center"/>
              <w:rPr>
                <w:rFonts w:ascii="Times New Roman" w:hAnsi="Times New Roman"/>
                <w:sz w:val="24"/>
                <w:szCs w:val="24"/>
              </w:rPr>
            </w:pPr>
          </w:p>
          <w:p w14:paraId="0795BA69" w14:textId="77777777" w:rsidR="002D2F15" w:rsidRPr="005052EA" w:rsidRDefault="002D2F15" w:rsidP="002D2F15">
            <w:pPr>
              <w:spacing w:after="0"/>
              <w:jc w:val="center"/>
              <w:rPr>
                <w:rFonts w:ascii="Times New Roman" w:hAnsi="Times New Roman"/>
                <w:sz w:val="24"/>
                <w:szCs w:val="24"/>
              </w:rPr>
            </w:pPr>
          </w:p>
          <w:p w14:paraId="161D072B" w14:textId="77777777" w:rsidR="002D2F15" w:rsidRPr="005052EA" w:rsidRDefault="002D2F15" w:rsidP="002D2F15">
            <w:pPr>
              <w:spacing w:after="0"/>
              <w:jc w:val="center"/>
              <w:rPr>
                <w:rFonts w:ascii="Times New Roman" w:hAnsi="Times New Roman"/>
                <w:sz w:val="24"/>
                <w:szCs w:val="24"/>
              </w:rPr>
            </w:pPr>
          </w:p>
          <w:p w14:paraId="72A8B8DC" w14:textId="77777777" w:rsidR="002D2F15" w:rsidRPr="005052EA" w:rsidRDefault="002D2F15" w:rsidP="002D2F15">
            <w:pPr>
              <w:spacing w:after="0"/>
              <w:jc w:val="center"/>
              <w:rPr>
                <w:rFonts w:ascii="Times New Roman" w:hAnsi="Times New Roman"/>
                <w:b/>
                <w:i/>
                <w:sz w:val="24"/>
                <w:szCs w:val="24"/>
              </w:rPr>
            </w:pPr>
            <w:r w:rsidRPr="005052EA">
              <w:rPr>
                <w:rFonts w:ascii="Times New Roman" w:hAnsi="Times New Roman"/>
                <w:sz w:val="24"/>
                <w:szCs w:val="24"/>
              </w:rPr>
              <w:t>1</w:t>
            </w:r>
          </w:p>
        </w:tc>
      </w:tr>
      <w:tr w:rsidR="002D2F15" w:rsidRPr="005052EA" w14:paraId="08E03C69" w14:textId="77777777" w:rsidTr="002D2F15">
        <w:tc>
          <w:tcPr>
            <w:tcW w:w="1107" w:type="pct"/>
            <w:gridSpan w:val="2"/>
            <w:vMerge/>
          </w:tcPr>
          <w:p w14:paraId="2C1EAAC9" w14:textId="77777777" w:rsidR="002D2F15" w:rsidRPr="005052EA" w:rsidRDefault="002D2F15" w:rsidP="002D2F15">
            <w:pPr>
              <w:spacing w:after="0"/>
              <w:rPr>
                <w:rFonts w:ascii="Times New Roman" w:hAnsi="Times New Roman"/>
                <w:b/>
                <w:bCs/>
                <w:sz w:val="24"/>
                <w:szCs w:val="24"/>
              </w:rPr>
            </w:pPr>
          </w:p>
        </w:tc>
        <w:tc>
          <w:tcPr>
            <w:tcW w:w="2964" w:type="pct"/>
          </w:tcPr>
          <w:p w14:paraId="2F8ABBAF" w14:textId="77777777" w:rsidR="002D2F15" w:rsidRPr="005052EA" w:rsidRDefault="002D2F15" w:rsidP="002D2F15">
            <w:pPr>
              <w:spacing w:after="0"/>
              <w:jc w:val="both"/>
              <w:rPr>
                <w:rFonts w:ascii="Times New Roman" w:hAnsi="Times New Roman"/>
                <w:sz w:val="24"/>
                <w:szCs w:val="24"/>
              </w:rPr>
            </w:pPr>
            <w:r w:rsidRPr="005052EA">
              <w:rPr>
                <w:rFonts w:ascii="Times New Roman" w:hAnsi="Times New Roman"/>
                <w:sz w:val="24"/>
                <w:szCs w:val="24"/>
              </w:rPr>
              <w:t>1. Понятие трудовых правоотношений. Элементы трудовых правоотношений - объект, субъект, содержание. Основные права и обязанности работника и работодателя. Основания возникновения, изменения и прекращения трудовых правоотношений.</w:t>
            </w:r>
          </w:p>
        </w:tc>
        <w:tc>
          <w:tcPr>
            <w:tcW w:w="929" w:type="pct"/>
            <w:vMerge/>
            <w:vAlign w:val="center"/>
          </w:tcPr>
          <w:p w14:paraId="784EFA2B" w14:textId="77777777" w:rsidR="002D2F15" w:rsidRPr="005052EA" w:rsidRDefault="002D2F15" w:rsidP="002D2F15">
            <w:pPr>
              <w:spacing w:after="0"/>
              <w:rPr>
                <w:rFonts w:ascii="Times New Roman" w:hAnsi="Times New Roman"/>
                <w:b/>
                <w:i/>
                <w:sz w:val="24"/>
                <w:szCs w:val="24"/>
              </w:rPr>
            </w:pPr>
          </w:p>
        </w:tc>
      </w:tr>
      <w:tr w:rsidR="002D2F15" w:rsidRPr="005052EA" w14:paraId="36624981" w14:textId="77777777" w:rsidTr="002D2F15">
        <w:tc>
          <w:tcPr>
            <w:tcW w:w="1107" w:type="pct"/>
            <w:gridSpan w:val="2"/>
            <w:vMerge/>
          </w:tcPr>
          <w:p w14:paraId="1D7A3421" w14:textId="77777777" w:rsidR="002D2F15" w:rsidRPr="005052EA" w:rsidRDefault="002D2F15" w:rsidP="002D2F15">
            <w:pPr>
              <w:spacing w:after="0"/>
              <w:rPr>
                <w:rFonts w:ascii="Times New Roman" w:hAnsi="Times New Roman"/>
                <w:b/>
                <w:bCs/>
                <w:sz w:val="24"/>
                <w:szCs w:val="24"/>
              </w:rPr>
            </w:pPr>
          </w:p>
        </w:tc>
        <w:tc>
          <w:tcPr>
            <w:tcW w:w="2964" w:type="pct"/>
          </w:tcPr>
          <w:p w14:paraId="742EA15D" w14:textId="77777777" w:rsidR="002D2F15" w:rsidRPr="005052EA" w:rsidRDefault="002D2F15" w:rsidP="002D2F15">
            <w:pPr>
              <w:spacing w:after="0"/>
              <w:jc w:val="both"/>
              <w:rPr>
                <w:rFonts w:ascii="Times New Roman" w:hAnsi="Times New Roman"/>
                <w:sz w:val="24"/>
                <w:szCs w:val="24"/>
              </w:rPr>
            </w:pPr>
            <w:r w:rsidRPr="005052EA">
              <w:rPr>
                <w:rFonts w:ascii="Times New Roman" w:hAnsi="Times New Roman"/>
                <w:sz w:val="24"/>
                <w:szCs w:val="24"/>
              </w:rPr>
              <w:t>2. Правоотношения по организации труда и управлению трудом. Правоотношения по трудоустройству у данного работодателя. Правоотношения по подготовке и дополнительному профессиональному образованию работников непосредственно у данного работодателя. Правоотношения по социальному партнерству, ведению коллективных переговоров, заключению коллективных договоров и соглашений. Правоотношения по участию работников и профессиональных союзов в установлении условий труда и применении трудового законодательства в предусмотренных законом случаях. Правоотношения по материальной ответственности работодателей и работников в сфере труда. Правоотношения по государственному контролю (надзору), профсоюзному контролю за соблюдением трудового законодательства (включая законодательство об охране труда) и иных нормативных правовых актов, содержащих нормы трудового права. Правоотношения по разрешению трудовых споров. Правоотношения по обязательному социальному страхованию в случаях, предусмотренных федеральными законами.</w:t>
            </w:r>
          </w:p>
        </w:tc>
        <w:tc>
          <w:tcPr>
            <w:tcW w:w="929" w:type="pct"/>
            <w:vMerge/>
            <w:vAlign w:val="center"/>
          </w:tcPr>
          <w:p w14:paraId="3BF162A6" w14:textId="77777777" w:rsidR="002D2F15" w:rsidRPr="005052EA" w:rsidRDefault="002D2F15" w:rsidP="002D2F15">
            <w:pPr>
              <w:spacing w:after="0"/>
              <w:rPr>
                <w:rFonts w:ascii="Times New Roman" w:hAnsi="Times New Roman"/>
                <w:b/>
                <w:i/>
                <w:sz w:val="24"/>
                <w:szCs w:val="24"/>
              </w:rPr>
            </w:pPr>
          </w:p>
        </w:tc>
      </w:tr>
      <w:tr w:rsidR="002D2F15" w:rsidRPr="005052EA" w14:paraId="78614D73" w14:textId="77777777" w:rsidTr="002D2F15">
        <w:tc>
          <w:tcPr>
            <w:tcW w:w="1107" w:type="pct"/>
            <w:gridSpan w:val="2"/>
            <w:vMerge/>
          </w:tcPr>
          <w:p w14:paraId="73AAB37A" w14:textId="77777777" w:rsidR="002D2F15" w:rsidRPr="005052EA" w:rsidRDefault="002D2F15" w:rsidP="002D2F15">
            <w:pPr>
              <w:spacing w:after="0"/>
              <w:rPr>
                <w:rFonts w:ascii="Times New Roman" w:hAnsi="Times New Roman"/>
                <w:b/>
                <w:bCs/>
                <w:sz w:val="24"/>
                <w:szCs w:val="24"/>
              </w:rPr>
            </w:pPr>
          </w:p>
        </w:tc>
        <w:tc>
          <w:tcPr>
            <w:tcW w:w="2964" w:type="pct"/>
          </w:tcPr>
          <w:p w14:paraId="76B43273" w14:textId="77777777" w:rsidR="002D2F15" w:rsidRPr="005052EA" w:rsidRDefault="002D2F15" w:rsidP="002D2F15">
            <w:pPr>
              <w:spacing w:after="0"/>
              <w:jc w:val="both"/>
              <w:rPr>
                <w:rFonts w:ascii="Times New Roman" w:hAnsi="Times New Roman"/>
                <w:b/>
                <w:sz w:val="24"/>
                <w:szCs w:val="24"/>
              </w:rPr>
            </w:pPr>
            <w:r w:rsidRPr="005052EA">
              <w:rPr>
                <w:rFonts w:ascii="Times New Roman" w:hAnsi="Times New Roman"/>
                <w:b/>
                <w:bCs/>
                <w:sz w:val="24"/>
                <w:szCs w:val="24"/>
              </w:rPr>
              <w:t xml:space="preserve">В том числе </w:t>
            </w:r>
            <w:proofErr w:type="gramStart"/>
            <w:r w:rsidRPr="005052EA">
              <w:rPr>
                <w:rFonts w:ascii="Times New Roman" w:hAnsi="Times New Roman"/>
                <w:b/>
                <w:bCs/>
                <w:sz w:val="24"/>
                <w:szCs w:val="24"/>
              </w:rPr>
              <w:t>практических  занятий</w:t>
            </w:r>
            <w:proofErr w:type="gramEnd"/>
          </w:p>
        </w:tc>
        <w:tc>
          <w:tcPr>
            <w:tcW w:w="929" w:type="pct"/>
            <w:vAlign w:val="center"/>
          </w:tcPr>
          <w:p w14:paraId="7A004B9A" w14:textId="77777777" w:rsidR="002D2F15" w:rsidRPr="005052EA" w:rsidRDefault="002D2F15" w:rsidP="002D2F15">
            <w:pPr>
              <w:spacing w:after="0"/>
              <w:jc w:val="center"/>
              <w:rPr>
                <w:rFonts w:ascii="Times New Roman" w:hAnsi="Times New Roman"/>
                <w:b/>
                <w:i/>
                <w:sz w:val="24"/>
                <w:szCs w:val="24"/>
              </w:rPr>
            </w:pPr>
            <w:r w:rsidRPr="005052EA">
              <w:rPr>
                <w:rFonts w:ascii="Times New Roman" w:hAnsi="Times New Roman"/>
                <w:b/>
                <w:sz w:val="24"/>
                <w:szCs w:val="24"/>
              </w:rPr>
              <w:t>4</w:t>
            </w:r>
          </w:p>
        </w:tc>
      </w:tr>
      <w:tr w:rsidR="002D2F15" w:rsidRPr="005052EA" w14:paraId="11D044C6" w14:textId="77777777" w:rsidTr="002D2F15">
        <w:tc>
          <w:tcPr>
            <w:tcW w:w="1107" w:type="pct"/>
            <w:gridSpan w:val="2"/>
            <w:vMerge/>
          </w:tcPr>
          <w:p w14:paraId="47E53461" w14:textId="77777777" w:rsidR="002D2F15" w:rsidRPr="005052EA" w:rsidRDefault="002D2F15" w:rsidP="002D2F15">
            <w:pPr>
              <w:spacing w:after="0"/>
              <w:rPr>
                <w:rFonts w:ascii="Times New Roman" w:hAnsi="Times New Roman"/>
                <w:b/>
                <w:bCs/>
                <w:sz w:val="24"/>
                <w:szCs w:val="24"/>
              </w:rPr>
            </w:pPr>
          </w:p>
        </w:tc>
        <w:tc>
          <w:tcPr>
            <w:tcW w:w="2964" w:type="pct"/>
          </w:tcPr>
          <w:p w14:paraId="3F1753F7" w14:textId="77777777" w:rsidR="002D2F15" w:rsidRPr="005052EA" w:rsidRDefault="002D2F15" w:rsidP="002D2F15">
            <w:pPr>
              <w:spacing w:after="0"/>
              <w:jc w:val="both"/>
              <w:rPr>
                <w:rFonts w:ascii="Times New Roman" w:hAnsi="Times New Roman"/>
                <w:b/>
                <w:sz w:val="24"/>
                <w:szCs w:val="24"/>
              </w:rPr>
            </w:pPr>
            <w:r w:rsidRPr="005052EA">
              <w:rPr>
                <w:rFonts w:ascii="Times New Roman" w:hAnsi="Times New Roman"/>
                <w:b/>
                <w:sz w:val="24"/>
                <w:szCs w:val="24"/>
              </w:rPr>
              <w:t xml:space="preserve">Практическое занятие №7. </w:t>
            </w:r>
            <w:r w:rsidRPr="005052EA">
              <w:rPr>
                <w:rFonts w:ascii="Times New Roman" w:hAnsi="Times New Roman"/>
                <w:sz w:val="24"/>
                <w:szCs w:val="24"/>
              </w:rPr>
              <w:t xml:space="preserve">Решение задач и правовых ситуаций по вопросам темы «Правоотношения в сфере трудового права». </w:t>
            </w:r>
          </w:p>
        </w:tc>
        <w:tc>
          <w:tcPr>
            <w:tcW w:w="929" w:type="pct"/>
            <w:vAlign w:val="center"/>
          </w:tcPr>
          <w:p w14:paraId="7CFD05B1" w14:textId="77777777" w:rsidR="002D2F15" w:rsidRPr="005052EA" w:rsidRDefault="002D2F15" w:rsidP="002D2F15">
            <w:pPr>
              <w:spacing w:after="0"/>
              <w:jc w:val="center"/>
              <w:rPr>
                <w:rFonts w:ascii="Times New Roman" w:hAnsi="Times New Roman"/>
                <w:i/>
                <w:sz w:val="24"/>
                <w:szCs w:val="24"/>
              </w:rPr>
            </w:pPr>
            <w:r w:rsidRPr="005052EA">
              <w:rPr>
                <w:rFonts w:ascii="Times New Roman" w:hAnsi="Times New Roman"/>
                <w:sz w:val="24"/>
                <w:szCs w:val="24"/>
              </w:rPr>
              <w:t>2</w:t>
            </w:r>
          </w:p>
        </w:tc>
      </w:tr>
      <w:tr w:rsidR="002D2F15" w:rsidRPr="005052EA" w14:paraId="517AA3F8" w14:textId="77777777" w:rsidTr="002D2F15">
        <w:tc>
          <w:tcPr>
            <w:tcW w:w="1107" w:type="pct"/>
            <w:gridSpan w:val="2"/>
            <w:vMerge/>
          </w:tcPr>
          <w:p w14:paraId="7DEB21F0" w14:textId="77777777" w:rsidR="002D2F15" w:rsidRPr="005052EA" w:rsidRDefault="002D2F15" w:rsidP="002D2F15">
            <w:pPr>
              <w:spacing w:after="0"/>
              <w:rPr>
                <w:rFonts w:ascii="Times New Roman" w:hAnsi="Times New Roman"/>
                <w:b/>
                <w:bCs/>
                <w:sz w:val="24"/>
                <w:szCs w:val="24"/>
              </w:rPr>
            </w:pPr>
          </w:p>
        </w:tc>
        <w:tc>
          <w:tcPr>
            <w:tcW w:w="2964" w:type="pct"/>
          </w:tcPr>
          <w:p w14:paraId="4081F55D" w14:textId="77777777" w:rsidR="002D2F15" w:rsidRPr="005052EA" w:rsidRDefault="002D2F15" w:rsidP="002D2F15">
            <w:pPr>
              <w:spacing w:after="0"/>
              <w:jc w:val="both"/>
              <w:rPr>
                <w:rFonts w:ascii="Times New Roman" w:hAnsi="Times New Roman"/>
                <w:b/>
                <w:sz w:val="24"/>
                <w:szCs w:val="24"/>
              </w:rPr>
            </w:pPr>
            <w:r w:rsidRPr="005052EA">
              <w:rPr>
                <w:rFonts w:ascii="Times New Roman" w:hAnsi="Times New Roman"/>
                <w:b/>
                <w:sz w:val="24"/>
                <w:szCs w:val="24"/>
              </w:rPr>
              <w:t xml:space="preserve">Практическое занятие №8. </w:t>
            </w:r>
            <w:r w:rsidRPr="005052EA">
              <w:rPr>
                <w:rFonts w:ascii="Times New Roman" w:hAnsi="Times New Roman"/>
                <w:sz w:val="24"/>
                <w:szCs w:val="24"/>
              </w:rPr>
              <w:t>Семинар по теме «Правоотношения в сфере трудового права».</w:t>
            </w:r>
          </w:p>
        </w:tc>
        <w:tc>
          <w:tcPr>
            <w:tcW w:w="929" w:type="pct"/>
            <w:vAlign w:val="center"/>
          </w:tcPr>
          <w:p w14:paraId="54AED051" w14:textId="77777777" w:rsidR="002D2F15" w:rsidRPr="005052EA" w:rsidRDefault="002D2F15" w:rsidP="002D2F15">
            <w:pPr>
              <w:spacing w:after="0"/>
              <w:jc w:val="center"/>
              <w:rPr>
                <w:rFonts w:ascii="Times New Roman" w:hAnsi="Times New Roman"/>
                <w:i/>
                <w:sz w:val="24"/>
                <w:szCs w:val="24"/>
              </w:rPr>
            </w:pPr>
            <w:r w:rsidRPr="005052EA">
              <w:rPr>
                <w:rFonts w:ascii="Times New Roman" w:hAnsi="Times New Roman"/>
                <w:sz w:val="24"/>
                <w:szCs w:val="24"/>
              </w:rPr>
              <w:t>2</w:t>
            </w:r>
          </w:p>
        </w:tc>
      </w:tr>
      <w:tr w:rsidR="002D2F15" w:rsidRPr="005052EA" w14:paraId="0766CE7F" w14:textId="77777777" w:rsidTr="002D2F15">
        <w:tc>
          <w:tcPr>
            <w:tcW w:w="1107" w:type="pct"/>
            <w:gridSpan w:val="2"/>
            <w:vMerge w:val="restart"/>
          </w:tcPr>
          <w:p w14:paraId="68F13430" w14:textId="77777777" w:rsidR="002D2F15" w:rsidRPr="005052EA" w:rsidRDefault="002D2F15" w:rsidP="002D2F15">
            <w:pPr>
              <w:spacing w:after="0"/>
              <w:rPr>
                <w:rFonts w:ascii="Times New Roman" w:hAnsi="Times New Roman"/>
                <w:b/>
                <w:bCs/>
                <w:sz w:val="24"/>
                <w:szCs w:val="24"/>
              </w:rPr>
            </w:pPr>
            <w:r w:rsidRPr="005052EA">
              <w:rPr>
                <w:rFonts w:ascii="Times New Roman" w:hAnsi="Times New Roman"/>
                <w:b/>
                <w:bCs/>
                <w:sz w:val="24"/>
                <w:szCs w:val="24"/>
              </w:rPr>
              <w:t>Тема 2.7. Социальное партнерство в сфере труда</w:t>
            </w:r>
          </w:p>
        </w:tc>
        <w:tc>
          <w:tcPr>
            <w:tcW w:w="2964" w:type="pct"/>
          </w:tcPr>
          <w:p w14:paraId="086C0024" w14:textId="77777777" w:rsidR="002D2F15" w:rsidRPr="005052EA" w:rsidRDefault="002D2F15" w:rsidP="002D2F15">
            <w:pPr>
              <w:spacing w:after="0"/>
              <w:jc w:val="both"/>
              <w:rPr>
                <w:rFonts w:ascii="Times New Roman" w:hAnsi="Times New Roman"/>
                <w:b/>
                <w:sz w:val="24"/>
                <w:szCs w:val="24"/>
              </w:rPr>
            </w:pPr>
            <w:r w:rsidRPr="005052EA">
              <w:rPr>
                <w:rFonts w:ascii="Times New Roman" w:hAnsi="Times New Roman"/>
                <w:b/>
                <w:bCs/>
                <w:sz w:val="24"/>
                <w:szCs w:val="24"/>
              </w:rPr>
              <w:t xml:space="preserve">Содержание </w:t>
            </w:r>
          </w:p>
        </w:tc>
        <w:tc>
          <w:tcPr>
            <w:tcW w:w="929" w:type="pct"/>
            <w:vMerge w:val="restart"/>
          </w:tcPr>
          <w:p w14:paraId="324E0B5E" w14:textId="77777777" w:rsidR="002D2F15" w:rsidRPr="005052EA" w:rsidRDefault="002D2F15" w:rsidP="002D2F15">
            <w:pPr>
              <w:spacing w:after="0"/>
              <w:jc w:val="center"/>
              <w:rPr>
                <w:rFonts w:ascii="Times New Roman" w:hAnsi="Times New Roman"/>
                <w:b/>
                <w:sz w:val="24"/>
                <w:szCs w:val="24"/>
              </w:rPr>
            </w:pPr>
            <w:r w:rsidRPr="005052EA">
              <w:rPr>
                <w:rFonts w:ascii="Times New Roman" w:hAnsi="Times New Roman"/>
                <w:b/>
                <w:sz w:val="24"/>
                <w:szCs w:val="24"/>
              </w:rPr>
              <w:t>8/6</w:t>
            </w:r>
          </w:p>
          <w:p w14:paraId="7716E804" w14:textId="77777777" w:rsidR="002D2F15" w:rsidRPr="005052EA" w:rsidRDefault="002D2F15" w:rsidP="002D2F15">
            <w:pPr>
              <w:spacing w:after="0"/>
              <w:jc w:val="center"/>
              <w:rPr>
                <w:rFonts w:ascii="Times New Roman" w:hAnsi="Times New Roman"/>
                <w:b/>
                <w:sz w:val="24"/>
                <w:szCs w:val="24"/>
              </w:rPr>
            </w:pPr>
          </w:p>
          <w:p w14:paraId="44CFDD9C" w14:textId="77777777" w:rsidR="002D2F15" w:rsidRPr="005052EA" w:rsidRDefault="002D2F15" w:rsidP="002D2F15">
            <w:pPr>
              <w:spacing w:after="0"/>
              <w:jc w:val="center"/>
              <w:rPr>
                <w:rFonts w:ascii="Times New Roman" w:hAnsi="Times New Roman"/>
                <w:sz w:val="24"/>
                <w:szCs w:val="24"/>
              </w:rPr>
            </w:pPr>
            <w:r w:rsidRPr="005052EA">
              <w:rPr>
                <w:rFonts w:ascii="Times New Roman" w:hAnsi="Times New Roman"/>
                <w:sz w:val="24"/>
                <w:szCs w:val="24"/>
              </w:rPr>
              <w:t>1</w:t>
            </w:r>
          </w:p>
          <w:p w14:paraId="757582C2" w14:textId="77777777" w:rsidR="002D2F15" w:rsidRPr="005052EA" w:rsidRDefault="002D2F15" w:rsidP="002D2F15">
            <w:pPr>
              <w:spacing w:after="0"/>
              <w:jc w:val="center"/>
              <w:rPr>
                <w:rFonts w:ascii="Times New Roman" w:hAnsi="Times New Roman"/>
                <w:sz w:val="24"/>
                <w:szCs w:val="24"/>
              </w:rPr>
            </w:pPr>
          </w:p>
          <w:p w14:paraId="38264B8E" w14:textId="77777777" w:rsidR="002D2F15" w:rsidRPr="005052EA" w:rsidRDefault="002D2F15" w:rsidP="002D2F15">
            <w:pPr>
              <w:spacing w:after="0"/>
              <w:jc w:val="center"/>
              <w:rPr>
                <w:rFonts w:ascii="Times New Roman" w:hAnsi="Times New Roman"/>
                <w:sz w:val="24"/>
                <w:szCs w:val="24"/>
              </w:rPr>
            </w:pPr>
          </w:p>
          <w:p w14:paraId="302D62D3" w14:textId="77777777" w:rsidR="002D2F15" w:rsidRPr="005052EA" w:rsidRDefault="002D2F15" w:rsidP="002D2F15">
            <w:pPr>
              <w:spacing w:after="0"/>
              <w:jc w:val="center"/>
              <w:rPr>
                <w:rFonts w:ascii="Times New Roman" w:hAnsi="Times New Roman"/>
                <w:sz w:val="24"/>
                <w:szCs w:val="24"/>
              </w:rPr>
            </w:pPr>
          </w:p>
          <w:p w14:paraId="58350321" w14:textId="77777777" w:rsidR="002D2F15" w:rsidRPr="005052EA" w:rsidRDefault="002D2F15" w:rsidP="002D2F15">
            <w:pPr>
              <w:spacing w:after="0"/>
              <w:jc w:val="center"/>
              <w:rPr>
                <w:rFonts w:ascii="Times New Roman" w:hAnsi="Times New Roman"/>
                <w:sz w:val="24"/>
                <w:szCs w:val="24"/>
              </w:rPr>
            </w:pPr>
          </w:p>
          <w:p w14:paraId="04C5F7F6" w14:textId="77777777" w:rsidR="002D2F15" w:rsidRPr="005052EA" w:rsidRDefault="002D2F15" w:rsidP="002D2F15">
            <w:pPr>
              <w:spacing w:after="0"/>
              <w:jc w:val="center"/>
              <w:rPr>
                <w:rFonts w:ascii="Times New Roman" w:hAnsi="Times New Roman"/>
                <w:sz w:val="24"/>
                <w:szCs w:val="24"/>
              </w:rPr>
            </w:pPr>
          </w:p>
          <w:p w14:paraId="39C64C38" w14:textId="77777777" w:rsidR="002D2F15" w:rsidRPr="005052EA" w:rsidRDefault="002D2F15" w:rsidP="002D2F15">
            <w:pPr>
              <w:spacing w:after="0"/>
              <w:jc w:val="center"/>
              <w:rPr>
                <w:rFonts w:ascii="Times New Roman" w:hAnsi="Times New Roman"/>
                <w:b/>
                <w:i/>
                <w:sz w:val="24"/>
                <w:szCs w:val="24"/>
              </w:rPr>
            </w:pPr>
            <w:r w:rsidRPr="005052EA">
              <w:rPr>
                <w:rFonts w:ascii="Times New Roman" w:hAnsi="Times New Roman"/>
                <w:sz w:val="24"/>
                <w:szCs w:val="24"/>
              </w:rPr>
              <w:t>1</w:t>
            </w:r>
          </w:p>
        </w:tc>
      </w:tr>
      <w:tr w:rsidR="002D2F15" w:rsidRPr="005052EA" w14:paraId="5C6FB11C" w14:textId="77777777" w:rsidTr="002D2F15">
        <w:trPr>
          <w:trHeight w:val="1597"/>
        </w:trPr>
        <w:tc>
          <w:tcPr>
            <w:tcW w:w="1107" w:type="pct"/>
            <w:gridSpan w:val="2"/>
            <w:vMerge/>
          </w:tcPr>
          <w:p w14:paraId="0E0CA2ED" w14:textId="77777777" w:rsidR="002D2F15" w:rsidRPr="005052EA" w:rsidRDefault="002D2F15" w:rsidP="002D2F15">
            <w:pPr>
              <w:spacing w:after="0"/>
              <w:rPr>
                <w:rFonts w:ascii="Times New Roman" w:hAnsi="Times New Roman"/>
                <w:b/>
                <w:bCs/>
                <w:sz w:val="24"/>
                <w:szCs w:val="24"/>
              </w:rPr>
            </w:pPr>
          </w:p>
        </w:tc>
        <w:tc>
          <w:tcPr>
            <w:tcW w:w="2964" w:type="pct"/>
          </w:tcPr>
          <w:p w14:paraId="15D307D6" w14:textId="77777777" w:rsidR="002D2F15" w:rsidRPr="005052EA" w:rsidRDefault="002D2F15" w:rsidP="002D2F15">
            <w:pPr>
              <w:spacing w:after="0"/>
              <w:jc w:val="both"/>
              <w:rPr>
                <w:rFonts w:ascii="Times New Roman" w:hAnsi="Times New Roman"/>
                <w:sz w:val="24"/>
                <w:szCs w:val="24"/>
              </w:rPr>
            </w:pPr>
            <w:r w:rsidRPr="005052EA">
              <w:rPr>
                <w:rFonts w:ascii="Times New Roman" w:hAnsi="Times New Roman"/>
                <w:sz w:val="24"/>
                <w:szCs w:val="24"/>
              </w:rPr>
              <w:t>1. Понятие и стороны социального партнерства. Основные принципы социального партнерства. Система и формы социального партнерства. Представители работников и работодателей. Органы социального партнерства.</w:t>
            </w:r>
          </w:p>
          <w:p w14:paraId="5BE056E3" w14:textId="77777777" w:rsidR="002D2F15" w:rsidRPr="005052EA" w:rsidRDefault="002D2F15" w:rsidP="002D2F15">
            <w:pPr>
              <w:spacing w:after="0"/>
              <w:jc w:val="both"/>
              <w:rPr>
                <w:rFonts w:ascii="Times New Roman" w:hAnsi="Times New Roman"/>
                <w:sz w:val="24"/>
                <w:szCs w:val="24"/>
              </w:rPr>
            </w:pPr>
            <w:r w:rsidRPr="005052EA">
              <w:rPr>
                <w:rFonts w:ascii="Times New Roman" w:hAnsi="Times New Roman"/>
                <w:sz w:val="24"/>
                <w:szCs w:val="24"/>
              </w:rPr>
              <w:t>2. Коллективные переговоры. Сроки, место и порядок ведения коллектив</w:t>
            </w:r>
            <w:r w:rsidRPr="005052EA">
              <w:rPr>
                <w:rFonts w:ascii="Times New Roman" w:hAnsi="Times New Roman"/>
                <w:sz w:val="24"/>
                <w:szCs w:val="24"/>
              </w:rPr>
              <w:softHyphen/>
              <w:t xml:space="preserve">ных переговоров. </w:t>
            </w:r>
          </w:p>
        </w:tc>
        <w:tc>
          <w:tcPr>
            <w:tcW w:w="929" w:type="pct"/>
            <w:vMerge/>
            <w:vAlign w:val="center"/>
          </w:tcPr>
          <w:p w14:paraId="48721A81" w14:textId="77777777" w:rsidR="002D2F15" w:rsidRPr="005052EA" w:rsidRDefault="002D2F15" w:rsidP="002D2F15">
            <w:pPr>
              <w:spacing w:after="0"/>
              <w:rPr>
                <w:rFonts w:ascii="Times New Roman" w:hAnsi="Times New Roman"/>
                <w:b/>
                <w:i/>
                <w:sz w:val="24"/>
                <w:szCs w:val="24"/>
              </w:rPr>
            </w:pPr>
          </w:p>
        </w:tc>
      </w:tr>
      <w:tr w:rsidR="002D2F15" w:rsidRPr="005052EA" w14:paraId="1D905BBA" w14:textId="77777777" w:rsidTr="002D2F15">
        <w:trPr>
          <w:trHeight w:val="2242"/>
        </w:trPr>
        <w:tc>
          <w:tcPr>
            <w:tcW w:w="1107" w:type="pct"/>
            <w:gridSpan w:val="2"/>
            <w:vMerge/>
          </w:tcPr>
          <w:p w14:paraId="43EA6EBD" w14:textId="77777777" w:rsidR="002D2F15" w:rsidRPr="005052EA" w:rsidRDefault="002D2F15" w:rsidP="002D2F15">
            <w:pPr>
              <w:spacing w:after="0"/>
              <w:rPr>
                <w:rFonts w:ascii="Times New Roman" w:hAnsi="Times New Roman"/>
                <w:b/>
                <w:bCs/>
                <w:sz w:val="24"/>
                <w:szCs w:val="24"/>
              </w:rPr>
            </w:pPr>
          </w:p>
        </w:tc>
        <w:tc>
          <w:tcPr>
            <w:tcW w:w="2964" w:type="pct"/>
          </w:tcPr>
          <w:p w14:paraId="13A73443" w14:textId="77777777" w:rsidR="002D2F15" w:rsidRPr="005052EA" w:rsidRDefault="002D2F15" w:rsidP="002D2F15">
            <w:pPr>
              <w:spacing w:after="0"/>
              <w:jc w:val="both"/>
              <w:rPr>
                <w:rFonts w:ascii="Times New Roman" w:hAnsi="Times New Roman"/>
                <w:sz w:val="24"/>
                <w:szCs w:val="24"/>
              </w:rPr>
            </w:pPr>
            <w:r w:rsidRPr="005052EA">
              <w:rPr>
                <w:rFonts w:ascii="Times New Roman" w:hAnsi="Times New Roman"/>
                <w:sz w:val="24"/>
                <w:szCs w:val="24"/>
              </w:rPr>
              <w:t>3. Понятие, содержание и структура коллективного договора. Действие коллективного договора. Изменение и дополнение коллективного договора.</w:t>
            </w:r>
          </w:p>
          <w:p w14:paraId="108C9B86" w14:textId="77777777" w:rsidR="002D2F15" w:rsidRPr="005052EA" w:rsidRDefault="002D2F15" w:rsidP="002D2F15">
            <w:pPr>
              <w:spacing w:after="0"/>
              <w:jc w:val="both"/>
              <w:rPr>
                <w:rFonts w:ascii="Times New Roman" w:hAnsi="Times New Roman"/>
                <w:sz w:val="24"/>
                <w:szCs w:val="24"/>
              </w:rPr>
            </w:pPr>
            <w:r w:rsidRPr="005052EA">
              <w:rPr>
                <w:rFonts w:ascii="Times New Roman" w:hAnsi="Times New Roman"/>
                <w:sz w:val="24"/>
                <w:szCs w:val="24"/>
              </w:rPr>
              <w:t>4. Понятие и виды соглашений. Содержание и структура соглашения. Действие соглашения. Ре</w:t>
            </w:r>
            <w:r w:rsidRPr="005052EA">
              <w:rPr>
                <w:rFonts w:ascii="Times New Roman" w:hAnsi="Times New Roman"/>
                <w:sz w:val="24"/>
                <w:szCs w:val="24"/>
              </w:rPr>
              <w:softHyphen/>
              <w:t>гистрация коллективного договора, соглашения. Контроль за выполнением коллективного договора, соглашения.</w:t>
            </w:r>
          </w:p>
          <w:p w14:paraId="7D372B75" w14:textId="77777777" w:rsidR="002D2F15" w:rsidRPr="005052EA" w:rsidRDefault="002D2F15" w:rsidP="002D2F15">
            <w:pPr>
              <w:spacing w:after="0"/>
              <w:jc w:val="both"/>
              <w:rPr>
                <w:rFonts w:ascii="Times New Roman" w:hAnsi="Times New Roman"/>
                <w:sz w:val="24"/>
                <w:szCs w:val="24"/>
              </w:rPr>
            </w:pPr>
            <w:r w:rsidRPr="005052EA">
              <w:rPr>
                <w:rFonts w:ascii="Times New Roman" w:hAnsi="Times New Roman"/>
                <w:sz w:val="24"/>
                <w:szCs w:val="24"/>
              </w:rPr>
              <w:t>5. Ответственность за нарушение законодательства о коллективных договорах и со</w:t>
            </w:r>
            <w:r w:rsidRPr="005052EA">
              <w:rPr>
                <w:rFonts w:ascii="Times New Roman" w:hAnsi="Times New Roman"/>
                <w:sz w:val="24"/>
                <w:szCs w:val="24"/>
              </w:rPr>
              <w:softHyphen/>
              <w:t>глашениях.</w:t>
            </w:r>
          </w:p>
        </w:tc>
        <w:tc>
          <w:tcPr>
            <w:tcW w:w="929" w:type="pct"/>
            <w:vMerge/>
            <w:vAlign w:val="center"/>
          </w:tcPr>
          <w:p w14:paraId="488B2828" w14:textId="77777777" w:rsidR="002D2F15" w:rsidRPr="005052EA" w:rsidRDefault="002D2F15" w:rsidP="002D2F15">
            <w:pPr>
              <w:spacing w:after="0"/>
              <w:rPr>
                <w:rFonts w:ascii="Times New Roman" w:hAnsi="Times New Roman"/>
                <w:b/>
                <w:i/>
                <w:sz w:val="24"/>
                <w:szCs w:val="24"/>
              </w:rPr>
            </w:pPr>
          </w:p>
        </w:tc>
      </w:tr>
      <w:tr w:rsidR="002D2F15" w:rsidRPr="005052EA" w14:paraId="62650C60" w14:textId="77777777" w:rsidTr="002D2F15">
        <w:tc>
          <w:tcPr>
            <w:tcW w:w="1107" w:type="pct"/>
            <w:gridSpan w:val="2"/>
            <w:vMerge/>
          </w:tcPr>
          <w:p w14:paraId="461BB634" w14:textId="77777777" w:rsidR="002D2F15" w:rsidRPr="005052EA" w:rsidRDefault="002D2F15" w:rsidP="002D2F15">
            <w:pPr>
              <w:spacing w:after="0"/>
              <w:rPr>
                <w:rFonts w:ascii="Times New Roman" w:hAnsi="Times New Roman"/>
                <w:b/>
                <w:bCs/>
                <w:sz w:val="24"/>
                <w:szCs w:val="24"/>
              </w:rPr>
            </w:pPr>
          </w:p>
        </w:tc>
        <w:tc>
          <w:tcPr>
            <w:tcW w:w="2964" w:type="pct"/>
          </w:tcPr>
          <w:p w14:paraId="3029B53E" w14:textId="77777777" w:rsidR="002D2F15" w:rsidRPr="005052EA" w:rsidRDefault="002D2F15" w:rsidP="002D2F15">
            <w:pPr>
              <w:spacing w:after="0"/>
              <w:jc w:val="both"/>
              <w:rPr>
                <w:rFonts w:ascii="Times New Roman" w:hAnsi="Times New Roman"/>
                <w:b/>
                <w:sz w:val="24"/>
                <w:szCs w:val="24"/>
              </w:rPr>
            </w:pPr>
            <w:r w:rsidRPr="005052EA">
              <w:rPr>
                <w:rFonts w:ascii="Times New Roman" w:hAnsi="Times New Roman"/>
                <w:b/>
                <w:bCs/>
                <w:sz w:val="24"/>
                <w:szCs w:val="24"/>
              </w:rPr>
              <w:t xml:space="preserve">В том числе </w:t>
            </w:r>
            <w:proofErr w:type="gramStart"/>
            <w:r w:rsidRPr="005052EA">
              <w:rPr>
                <w:rFonts w:ascii="Times New Roman" w:hAnsi="Times New Roman"/>
                <w:b/>
                <w:bCs/>
                <w:sz w:val="24"/>
                <w:szCs w:val="24"/>
              </w:rPr>
              <w:t>практических  занятий</w:t>
            </w:r>
            <w:proofErr w:type="gramEnd"/>
          </w:p>
        </w:tc>
        <w:tc>
          <w:tcPr>
            <w:tcW w:w="929" w:type="pct"/>
            <w:vAlign w:val="center"/>
          </w:tcPr>
          <w:p w14:paraId="4B1AE8E2" w14:textId="77777777" w:rsidR="002D2F15" w:rsidRPr="005052EA" w:rsidRDefault="002D2F15" w:rsidP="002D2F15">
            <w:pPr>
              <w:spacing w:after="0"/>
              <w:jc w:val="center"/>
              <w:rPr>
                <w:rFonts w:ascii="Times New Roman" w:hAnsi="Times New Roman"/>
                <w:b/>
                <w:i/>
                <w:sz w:val="24"/>
                <w:szCs w:val="24"/>
              </w:rPr>
            </w:pPr>
            <w:r w:rsidRPr="005052EA">
              <w:rPr>
                <w:rFonts w:ascii="Times New Roman" w:hAnsi="Times New Roman"/>
                <w:b/>
                <w:sz w:val="24"/>
                <w:szCs w:val="24"/>
              </w:rPr>
              <w:t>6</w:t>
            </w:r>
          </w:p>
        </w:tc>
      </w:tr>
      <w:tr w:rsidR="002D2F15" w:rsidRPr="005052EA" w14:paraId="72AEE0B4" w14:textId="77777777" w:rsidTr="002D2F15">
        <w:tc>
          <w:tcPr>
            <w:tcW w:w="1107" w:type="pct"/>
            <w:gridSpan w:val="2"/>
            <w:vMerge/>
          </w:tcPr>
          <w:p w14:paraId="5998BCC1" w14:textId="77777777" w:rsidR="002D2F15" w:rsidRPr="005052EA" w:rsidRDefault="002D2F15" w:rsidP="002D2F15">
            <w:pPr>
              <w:spacing w:after="0"/>
              <w:rPr>
                <w:rFonts w:ascii="Times New Roman" w:hAnsi="Times New Roman"/>
                <w:b/>
                <w:bCs/>
                <w:sz w:val="24"/>
                <w:szCs w:val="24"/>
              </w:rPr>
            </w:pPr>
          </w:p>
        </w:tc>
        <w:tc>
          <w:tcPr>
            <w:tcW w:w="2964" w:type="pct"/>
          </w:tcPr>
          <w:p w14:paraId="538E17F2" w14:textId="77777777" w:rsidR="002D2F15" w:rsidRPr="005052EA" w:rsidRDefault="002D2F15" w:rsidP="002D2F15">
            <w:pPr>
              <w:spacing w:after="0"/>
              <w:jc w:val="both"/>
              <w:rPr>
                <w:rFonts w:ascii="Times New Roman" w:hAnsi="Times New Roman"/>
                <w:b/>
                <w:sz w:val="24"/>
                <w:szCs w:val="24"/>
              </w:rPr>
            </w:pPr>
            <w:r w:rsidRPr="005052EA">
              <w:rPr>
                <w:rFonts w:ascii="Times New Roman" w:hAnsi="Times New Roman"/>
                <w:b/>
                <w:sz w:val="24"/>
                <w:szCs w:val="24"/>
              </w:rPr>
              <w:t xml:space="preserve">Практическое занятие №9. </w:t>
            </w:r>
            <w:r w:rsidRPr="005052EA">
              <w:rPr>
                <w:rFonts w:ascii="Times New Roman" w:hAnsi="Times New Roman"/>
                <w:sz w:val="24"/>
                <w:szCs w:val="24"/>
              </w:rPr>
              <w:t>Решение задач и правовых ситуаций по вопросам темы «Социальное партнерство в сфере труда».</w:t>
            </w:r>
            <w:r w:rsidRPr="005052EA">
              <w:rPr>
                <w:rFonts w:ascii="Times New Roman" w:hAnsi="Times New Roman"/>
                <w:b/>
                <w:sz w:val="24"/>
                <w:szCs w:val="24"/>
              </w:rPr>
              <w:t xml:space="preserve"> </w:t>
            </w:r>
          </w:p>
        </w:tc>
        <w:tc>
          <w:tcPr>
            <w:tcW w:w="929" w:type="pct"/>
            <w:vAlign w:val="center"/>
          </w:tcPr>
          <w:p w14:paraId="0D3984F8" w14:textId="77777777" w:rsidR="002D2F15" w:rsidRPr="005052EA" w:rsidRDefault="002D2F15" w:rsidP="002D2F15">
            <w:pPr>
              <w:spacing w:after="0"/>
              <w:jc w:val="center"/>
              <w:rPr>
                <w:rFonts w:ascii="Times New Roman" w:hAnsi="Times New Roman"/>
                <w:i/>
                <w:sz w:val="24"/>
                <w:szCs w:val="24"/>
              </w:rPr>
            </w:pPr>
            <w:r w:rsidRPr="005052EA">
              <w:rPr>
                <w:rFonts w:ascii="Times New Roman" w:hAnsi="Times New Roman"/>
                <w:sz w:val="24"/>
                <w:szCs w:val="24"/>
              </w:rPr>
              <w:t>2</w:t>
            </w:r>
          </w:p>
        </w:tc>
      </w:tr>
      <w:tr w:rsidR="002D2F15" w:rsidRPr="005052EA" w14:paraId="7D89156D" w14:textId="77777777" w:rsidTr="002D2F15">
        <w:tc>
          <w:tcPr>
            <w:tcW w:w="1107" w:type="pct"/>
            <w:gridSpan w:val="2"/>
            <w:vMerge/>
          </w:tcPr>
          <w:p w14:paraId="39EF4596" w14:textId="77777777" w:rsidR="002D2F15" w:rsidRPr="005052EA" w:rsidRDefault="002D2F15" w:rsidP="002D2F15">
            <w:pPr>
              <w:spacing w:after="0"/>
              <w:rPr>
                <w:rFonts w:ascii="Times New Roman" w:hAnsi="Times New Roman"/>
                <w:b/>
                <w:bCs/>
                <w:sz w:val="24"/>
                <w:szCs w:val="24"/>
              </w:rPr>
            </w:pPr>
          </w:p>
        </w:tc>
        <w:tc>
          <w:tcPr>
            <w:tcW w:w="2964" w:type="pct"/>
          </w:tcPr>
          <w:p w14:paraId="2B4D706C" w14:textId="77777777" w:rsidR="002D2F15" w:rsidRPr="005052EA" w:rsidRDefault="002D2F15" w:rsidP="002D2F15">
            <w:pPr>
              <w:spacing w:after="0"/>
              <w:jc w:val="both"/>
              <w:rPr>
                <w:rFonts w:ascii="Times New Roman" w:hAnsi="Times New Roman"/>
                <w:b/>
                <w:sz w:val="24"/>
                <w:szCs w:val="24"/>
              </w:rPr>
            </w:pPr>
            <w:r w:rsidRPr="005052EA">
              <w:rPr>
                <w:rFonts w:ascii="Times New Roman" w:hAnsi="Times New Roman"/>
                <w:b/>
                <w:sz w:val="24"/>
                <w:szCs w:val="24"/>
              </w:rPr>
              <w:t xml:space="preserve">Практическое занятие №10. </w:t>
            </w:r>
            <w:r w:rsidRPr="005052EA">
              <w:rPr>
                <w:rFonts w:ascii="Times New Roman" w:hAnsi="Times New Roman"/>
                <w:sz w:val="24"/>
                <w:szCs w:val="24"/>
              </w:rPr>
              <w:t>Составление проекта коллективного договора.</w:t>
            </w:r>
          </w:p>
        </w:tc>
        <w:tc>
          <w:tcPr>
            <w:tcW w:w="929" w:type="pct"/>
            <w:vAlign w:val="center"/>
          </w:tcPr>
          <w:p w14:paraId="54DEAC69" w14:textId="77777777" w:rsidR="002D2F15" w:rsidRPr="005052EA" w:rsidRDefault="002D2F15" w:rsidP="002D2F15">
            <w:pPr>
              <w:spacing w:after="0"/>
              <w:jc w:val="center"/>
              <w:rPr>
                <w:rFonts w:ascii="Times New Roman" w:hAnsi="Times New Roman"/>
                <w:i/>
                <w:sz w:val="24"/>
                <w:szCs w:val="24"/>
              </w:rPr>
            </w:pPr>
            <w:r w:rsidRPr="005052EA">
              <w:rPr>
                <w:rFonts w:ascii="Times New Roman" w:hAnsi="Times New Roman"/>
                <w:sz w:val="24"/>
                <w:szCs w:val="24"/>
              </w:rPr>
              <w:t>2</w:t>
            </w:r>
          </w:p>
        </w:tc>
      </w:tr>
      <w:tr w:rsidR="002D2F15" w:rsidRPr="005052EA" w14:paraId="51DF1468" w14:textId="77777777" w:rsidTr="002D2F15">
        <w:tc>
          <w:tcPr>
            <w:tcW w:w="1107" w:type="pct"/>
            <w:gridSpan w:val="2"/>
            <w:vMerge/>
          </w:tcPr>
          <w:p w14:paraId="0F07FC46" w14:textId="77777777" w:rsidR="002D2F15" w:rsidRPr="005052EA" w:rsidRDefault="002D2F15" w:rsidP="002D2F15">
            <w:pPr>
              <w:spacing w:after="0"/>
              <w:rPr>
                <w:rFonts w:ascii="Times New Roman" w:hAnsi="Times New Roman"/>
                <w:b/>
                <w:bCs/>
                <w:sz w:val="24"/>
                <w:szCs w:val="24"/>
              </w:rPr>
            </w:pPr>
          </w:p>
        </w:tc>
        <w:tc>
          <w:tcPr>
            <w:tcW w:w="2964" w:type="pct"/>
          </w:tcPr>
          <w:p w14:paraId="4065BEB4" w14:textId="77777777" w:rsidR="002D2F15" w:rsidRPr="005052EA" w:rsidRDefault="002D2F15" w:rsidP="002D2F15">
            <w:pPr>
              <w:spacing w:after="0"/>
              <w:jc w:val="both"/>
              <w:rPr>
                <w:rFonts w:ascii="Times New Roman" w:hAnsi="Times New Roman"/>
                <w:b/>
                <w:sz w:val="24"/>
                <w:szCs w:val="24"/>
              </w:rPr>
            </w:pPr>
            <w:r w:rsidRPr="005052EA">
              <w:rPr>
                <w:rFonts w:ascii="Times New Roman" w:hAnsi="Times New Roman"/>
                <w:b/>
                <w:sz w:val="24"/>
                <w:szCs w:val="24"/>
              </w:rPr>
              <w:t xml:space="preserve">Практическое занятие №11. </w:t>
            </w:r>
            <w:r w:rsidRPr="005052EA">
              <w:rPr>
                <w:rFonts w:ascii="Times New Roman" w:hAnsi="Times New Roman"/>
                <w:sz w:val="24"/>
                <w:szCs w:val="24"/>
              </w:rPr>
              <w:t>Семинар по теме «Социальное партнерство в сфере труда».</w:t>
            </w:r>
          </w:p>
        </w:tc>
        <w:tc>
          <w:tcPr>
            <w:tcW w:w="929" w:type="pct"/>
            <w:vAlign w:val="center"/>
          </w:tcPr>
          <w:p w14:paraId="1A51DEDA" w14:textId="77777777" w:rsidR="002D2F15" w:rsidRPr="005052EA" w:rsidRDefault="002D2F15" w:rsidP="002D2F15">
            <w:pPr>
              <w:spacing w:after="0"/>
              <w:jc w:val="center"/>
              <w:rPr>
                <w:rFonts w:ascii="Times New Roman" w:hAnsi="Times New Roman"/>
                <w:i/>
                <w:sz w:val="24"/>
                <w:szCs w:val="24"/>
              </w:rPr>
            </w:pPr>
            <w:r w:rsidRPr="005052EA">
              <w:rPr>
                <w:rFonts w:ascii="Times New Roman" w:hAnsi="Times New Roman"/>
                <w:sz w:val="24"/>
                <w:szCs w:val="24"/>
              </w:rPr>
              <w:t>2</w:t>
            </w:r>
          </w:p>
        </w:tc>
      </w:tr>
      <w:tr w:rsidR="002D2F15" w:rsidRPr="005052EA" w14:paraId="7F7A9EA1" w14:textId="77777777" w:rsidTr="002D2F15">
        <w:tc>
          <w:tcPr>
            <w:tcW w:w="1107" w:type="pct"/>
            <w:gridSpan w:val="2"/>
            <w:vMerge w:val="restart"/>
          </w:tcPr>
          <w:p w14:paraId="761EB0FF" w14:textId="77777777" w:rsidR="002D2F15" w:rsidRPr="005052EA" w:rsidRDefault="002D2F15" w:rsidP="002D2F15">
            <w:pPr>
              <w:spacing w:after="0"/>
              <w:rPr>
                <w:rFonts w:ascii="Times New Roman" w:hAnsi="Times New Roman"/>
                <w:b/>
                <w:bCs/>
                <w:sz w:val="24"/>
                <w:szCs w:val="24"/>
              </w:rPr>
            </w:pPr>
            <w:r w:rsidRPr="005052EA">
              <w:rPr>
                <w:rFonts w:ascii="Times New Roman" w:hAnsi="Times New Roman"/>
                <w:b/>
                <w:bCs/>
                <w:sz w:val="24"/>
                <w:szCs w:val="24"/>
              </w:rPr>
              <w:t>Тема 2.8.</w:t>
            </w:r>
            <w:r w:rsidRPr="005052EA">
              <w:rPr>
                <w:rFonts w:ascii="Times New Roman" w:hAnsi="Times New Roman"/>
                <w:sz w:val="24"/>
                <w:szCs w:val="24"/>
              </w:rPr>
              <w:t xml:space="preserve"> </w:t>
            </w:r>
            <w:r w:rsidRPr="005052EA">
              <w:rPr>
                <w:rFonts w:ascii="Times New Roman" w:hAnsi="Times New Roman"/>
                <w:b/>
                <w:bCs/>
                <w:sz w:val="24"/>
                <w:szCs w:val="24"/>
              </w:rPr>
              <w:t>Занятость и трудоустройство</w:t>
            </w:r>
          </w:p>
        </w:tc>
        <w:tc>
          <w:tcPr>
            <w:tcW w:w="2964" w:type="pct"/>
          </w:tcPr>
          <w:p w14:paraId="127910F7" w14:textId="77777777" w:rsidR="002D2F15" w:rsidRPr="005052EA" w:rsidRDefault="002D2F15" w:rsidP="002D2F15">
            <w:pPr>
              <w:spacing w:after="0"/>
              <w:jc w:val="both"/>
              <w:rPr>
                <w:rFonts w:ascii="Times New Roman" w:hAnsi="Times New Roman"/>
                <w:b/>
                <w:sz w:val="24"/>
                <w:szCs w:val="24"/>
              </w:rPr>
            </w:pPr>
            <w:r w:rsidRPr="005052EA">
              <w:rPr>
                <w:rFonts w:ascii="Times New Roman" w:hAnsi="Times New Roman"/>
                <w:b/>
                <w:bCs/>
                <w:sz w:val="24"/>
                <w:szCs w:val="24"/>
              </w:rPr>
              <w:t xml:space="preserve">Содержание </w:t>
            </w:r>
          </w:p>
        </w:tc>
        <w:tc>
          <w:tcPr>
            <w:tcW w:w="929" w:type="pct"/>
            <w:vMerge w:val="restart"/>
          </w:tcPr>
          <w:p w14:paraId="498C7D9D" w14:textId="77777777" w:rsidR="002D2F15" w:rsidRPr="005052EA" w:rsidRDefault="002D2F15" w:rsidP="002D2F15">
            <w:pPr>
              <w:spacing w:after="0"/>
              <w:jc w:val="center"/>
              <w:rPr>
                <w:rFonts w:ascii="Times New Roman" w:hAnsi="Times New Roman"/>
                <w:b/>
                <w:sz w:val="24"/>
                <w:szCs w:val="24"/>
              </w:rPr>
            </w:pPr>
            <w:r w:rsidRPr="005052EA">
              <w:rPr>
                <w:rFonts w:ascii="Times New Roman" w:hAnsi="Times New Roman"/>
                <w:b/>
                <w:sz w:val="24"/>
                <w:szCs w:val="24"/>
              </w:rPr>
              <w:t>6/4</w:t>
            </w:r>
          </w:p>
          <w:p w14:paraId="2DBBDE7B" w14:textId="77777777" w:rsidR="002D2F15" w:rsidRPr="005052EA" w:rsidRDefault="002D2F15" w:rsidP="002D2F15">
            <w:pPr>
              <w:spacing w:after="0"/>
              <w:jc w:val="center"/>
              <w:rPr>
                <w:rFonts w:ascii="Times New Roman" w:hAnsi="Times New Roman"/>
                <w:b/>
                <w:sz w:val="24"/>
                <w:szCs w:val="24"/>
              </w:rPr>
            </w:pPr>
            <w:r w:rsidRPr="005052EA">
              <w:rPr>
                <w:rFonts w:ascii="Times New Roman" w:hAnsi="Times New Roman"/>
                <w:b/>
                <w:sz w:val="24"/>
                <w:szCs w:val="24"/>
              </w:rPr>
              <w:lastRenderedPageBreak/>
              <w:t>1</w:t>
            </w:r>
          </w:p>
          <w:p w14:paraId="1B52E47C" w14:textId="77777777" w:rsidR="002D2F15" w:rsidRPr="005052EA" w:rsidRDefault="002D2F15" w:rsidP="002D2F15">
            <w:pPr>
              <w:spacing w:after="0"/>
              <w:jc w:val="center"/>
              <w:rPr>
                <w:rFonts w:ascii="Times New Roman" w:hAnsi="Times New Roman"/>
                <w:sz w:val="24"/>
                <w:szCs w:val="24"/>
              </w:rPr>
            </w:pPr>
          </w:p>
          <w:p w14:paraId="56142DAE" w14:textId="77777777" w:rsidR="002D2F15" w:rsidRPr="005052EA" w:rsidRDefault="002D2F15" w:rsidP="002D2F15">
            <w:pPr>
              <w:spacing w:after="0"/>
              <w:jc w:val="center"/>
              <w:rPr>
                <w:rFonts w:ascii="Times New Roman" w:hAnsi="Times New Roman"/>
                <w:sz w:val="24"/>
                <w:szCs w:val="24"/>
              </w:rPr>
            </w:pPr>
          </w:p>
          <w:p w14:paraId="5F2954BC" w14:textId="77777777" w:rsidR="002D2F15" w:rsidRPr="005052EA" w:rsidRDefault="002D2F15" w:rsidP="002D2F15">
            <w:pPr>
              <w:spacing w:after="0"/>
              <w:jc w:val="center"/>
              <w:rPr>
                <w:rFonts w:ascii="Times New Roman" w:hAnsi="Times New Roman"/>
                <w:sz w:val="24"/>
                <w:szCs w:val="24"/>
              </w:rPr>
            </w:pPr>
          </w:p>
          <w:p w14:paraId="4FA4990C" w14:textId="77777777" w:rsidR="002D2F15" w:rsidRPr="005052EA" w:rsidRDefault="002D2F15" w:rsidP="002D2F15">
            <w:pPr>
              <w:spacing w:after="0"/>
              <w:jc w:val="center"/>
              <w:rPr>
                <w:rFonts w:ascii="Times New Roman" w:hAnsi="Times New Roman"/>
                <w:sz w:val="24"/>
                <w:szCs w:val="24"/>
              </w:rPr>
            </w:pPr>
          </w:p>
          <w:p w14:paraId="789038A6" w14:textId="77777777" w:rsidR="002D2F15" w:rsidRPr="005052EA" w:rsidRDefault="002D2F15" w:rsidP="002D2F15">
            <w:pPr>
              <w:spacing w:after="0"/>
              <w:jc w:val="center"/>
              <w:rPr>
                <w:rFonts w:ascii="Times New Roman" w:hAnsi="Times New Roman"/>
                <w:sz w:val="24"/>
                <w:szCs w:val="24"/>
              </w:rPr>
            </w:pPr>
          </w:p>
          <w:p w14:paraId="4FDA2998" w14:textId="77777777" w:rsidR="002D2F15" w:rsidRPr="005052EA" w:rsidRDefault="002D2F15" w:rsidP="002D2F15">
            <w:pPr>
              <w:spacing w:after="0"/>
              <w:jc w:val="center"/>
              <w:rPr>
                <w:rFonts w:ascii="Times New Roman" w:hAnsi="Times New Roman"/>
                <w:b/>
                <w:i/>
                <w:sz w:val="24"/>
                <w:szCs w:val="24"/>
              </w:rPr>
            </w:pPr>
            <w:r w:rsidRPr="005052EA">
              <w:rPr>
                <w:rFonts w:ascii="Times New Roman" w:hAnsi="Times New Roman"/>
                <w:sz w:val="24"/>
                <w:szCs w:val="24"/>
              </w:rPr>
              <w:t>1</w:t>
            </w:r>
          </w:p>
        </w:tc>
      </w:tr>
      <w:tr w:rsidR="002D2F15" w:rsidRPr="005052EA" w14:paraId="13132E6E" w14:textId="77777777" w:rsidTr="002D2F15">
        <w:trPr>
          <w:trHeight w:val="1597"/>
        </w:trPr>
        <w:tc>
          <w:tcPr>
            <w:tcW w:w="1107" w:type="pct"/>
            <w:gridSpan w:val="2"/>
            <w:vMerge/>
          </w:tcPr>
          <w:p w14:paraId="1E2494B4" w14:textId="77777777" w:rsidR="002D2F15" w:rsidRPr="005052EA" w:rsidRDefault="002D2F15" w:rsidP="002D2F15">
            <w:pPr>
              <w:spacing w:after="0"/>
              <w:rPr>
                <w:rFonts w:ascii="Times New Roman" w:hAnsi="Times New Roman"/>
                <w:b/>
                <w:bCs/>
                <w:sz w:val="24"/>
                <w:szCs w:val="24"/>
              </w:rPr>
            </w:pPr>
          </w:p>
        </w:tc>
        <w:tc>
          <w:tcPr>
            <w:tcW w:w="2964" w:type="pct"/>
          </w:tcPr>
          <w:p w14:paraId="7C698DEF" w14:textId="77777777" w:rsidR="002D2F15" w:rsidRPr="005052EA" w:rsidRDefault="002D2F15" w:rsidP="002D2F15">
            <w:pPr>
              <w:spacing w:after="0"/>
              <w:jc w:val="both"/>
              <w:rPr>
                <w:rFonts w:ascii="Times New Roman" w:hAnsi="Times New Roman"/>
                <w:b/>
                <w:sz w:val="24"/>
                <w:szCs w:val="24"/>
              </w:rPr>
            </w:pPr>
            <w:r w:rsidRPr="005052EA">
              <w:rPr>
                <w:rFonts w:ascii="Times New Roman" w:hAnsi="Times New Roman"/>
                <w:sz w:val="24"/>
                <w:szCs w:val="24"/>
              </w:rPr>
              <w:t>1. Понятия занятости, занятых граждан. Понятие трудоустройства. Формы трудоуст</w:t>
            </w:r>
            <w:r w:rsidRPr="005052EA">
              <w:rPr>
                <w:rFonts w:ascii="Times New Roman" w:hAnsi="Times New Roman"/>
                <w:sz w:val="24"/>
                <w:szCs w:val="24"/>
              </w:rPr>
              <w:softHyphen/>
              <w:t>ройства. Органы государственной службы занятости, их полномочия.</w:t>
            </w:r>
          </w:p>
          <w:p w14:paraId="78771424" w14:textId="77777777" w:rsidR="002D2F15" w:rsidRPr="005052EA" w:rsidRDefault="002D2F15" w:rsidP="002D2F15">
            <w:pPr>
              <w:spacing w:after="0"/>
              <w:jc w:val="both"/>
              <w:rPr>
                <w:rFonts w:ascii="Times New Roman" w:hAnsi="Times New Roman"/>
                <w:b/>
                <w:sz w:val="24"/>
                <w:szCs w:val="24"/>
              </w:rPr>
            </w:pPr>
            <w:r w:rsidRPr="005052EA">
              <w:rPr>
                <w:rFonts w:ascii="Times New Roman" w:hAnsi="Times New Roman"/>
                <w:sz w:val="24"/>
                <w:szCs w:val="24"/>
              </w:rPr>
              <w:t>2. Понятие безработного и его правовой статус. Порядок признания гражданина без</w:t>
            </w:r>
            <w:r w:rsidRPr="005052EA">
              <w:rPr>
                <w:rFonts w:ascii="Times New Roman" w:hAnsi="Times New Roman"/>
                <w:sz w:val="24"/>
                <w:szCs w:val="24"/>
              </w:rPr>
              <w:softHyphen/>
              <w:t>работным. Круг лиц, которые не признаются безработными. Подходящая работа.</w:t>
            </w:r>
          </w:p>
        </w:tc>
        <w:tc>
          <w:tcPr>
            <w:tcW w:w="929" w:type="pct"/>
            <w:vMerge/>
            <w:vAlign w:val="center"/>
          </w:tcPr>
          <w:p w14:paraId="0B4C8EE9" w14:textId="77777777" w:rsidR="002D2F15" w:rsidRPr="005052EA" w:rsidRDefault="002D2F15" w:rsidP="002D2F15">
            <w:pPr>
              <w:spacing w:after="0"/>
              <w:rPr>
                <w:rFonts w:ascii="Times New Roman" w:hAnsi="Times New Roman"/>
                <w:b/>
                <w:i/>
                <w:sz w:val="24"/>
                <w:szCs w:val="24"/>
              </w:rPr>
            </w:pPr>
          </w:p>
        </w:tc>
      </w:tr>
      <w:tr w:rsidR="002D2F15" w:rsidRPr="005052EA" w14:paraId="6E201CD0" w14:textId="77777777" w:rsidTr="002D2F15">
        <w:trPr>
          <w:trHeight w:val="1279"/>
        </w:trPr>
        <w:tc>
          <w:tcPr>
            <w:tcW w:w="1107" w:type="pct"/>
            <w:gridSpan w:val="2"/>
            <w:vMerge/>
          </w:tcPr>
          <w:p w14:paraId="61E8E4C3" w14:textId="77777777" w:rsidR="002D2F15" w:rsidRPr="005052EA" w:rsidRDefault="002D2F15" w:rsidP="002D2F15">
            <w:pPr>
              <w:spacing w:after="0"/>
              <w:rPr>
                <w:rFonts w:ascii="Times New Roman" w:hAnsi="Times New Roman"/>
                <w:b/>
                <w:bCs/>
                <w:sz w:val="24"/>
                <w:szCs w:val="24"/>
              </w:rPr>
            </w:pPr>
          </w:p>
        </w:tc>
        <w:tc>
          <w:tcPr>
            <w:tcW w:w="2964" w:type="pct"/>
          </w:tcPr>
          <w:p w14:paraId="3E9CEC86" w14:textId="77777777" w:rsidR="002D2F15" w:rsidRPr="005052EA" w:rsidRDefault="002D2F15" w:rsidP="002D2F15">
            <w:pPr>
              <w:spacing w:after="0"/>
              <w:jc w:val="both"/>
              <w:rPr>
                <w:rFonts w:ascii="Times New Roman" w:hAnsi="Times New Roman"/>
                <w:b/>
                <w:sz w:val="24"/>
                <w:szCs w:val="24"/>
              </w:rPr>
            </w:pPr>
            <w:r w:rsidRPr="005052EA">
              <w:rPr>
                <w:rFonts w:ascii="Times New Roman" w:hAnsi="Times New Roman"/>
                <w:sz w:val="24"/>
                <w:szCs w:val="24"/>
              </w:rPr>
              <w:t>3. Пособие по безработице, его размер и продолжительность выплаты. Общественные работы.</w:t>
            </w:r>
          </w:p>
          <w:p w14:paraId="252AA8CC" w14:textId="77777777" w:rsidR="002D2F15" w:rsidRPr="005052EA" w:rsidRDefault="002D2F15" w:rsidP="002D2F15">
            <w:pPr>
              <w:spacing w:after="0"/>
              <w:jc w:val="both"/>
              <w:rPr>
                <w:rFonts w:ascii="Times New Roman" w:hAnsi="Times New Roman"/>
                <w:b/>
                <w:sz w:val="24"/>
                <w:szCs w:val="24"/>
              </w:rPr>
            </w:pPr>
            <w:r w:rsidRPr="005052EA">
              <w:rPr>
                <w:rFonts w:ascii="Times New Roman" w:eastAsia="Calibri" w:hAnsi="Times New Roman"/>
                <w:bCs/>
                <w:sz w:val="24"/>
                <w:szCs w:val="24"/>
                <w:lang w:eastAsia="en-US"/>
              </w:rPr>
              <w:t>4. Профессиональное обучение и дополнительное профессиональное образование по направлению органов службы занятости.</w:t>
            </w:r>
            <w:r w:rsidRPr="005052EA">
              <w:rPr>
                <w:rFonts w:ascii="Times New Roman" w:eastAsia="Calibri" w:hAnsi="Times New Roman"/>
                <w:sz w:val="24"/>
                <w:szCs w:val="24"/>
                <w:lang w:eastAsia="en-US"/>
              </w:rPr>
              <w:t xml:space="preserve"> </w:t>
            </w:r>
          </w:p>
        </w:tc>
        <w:tc>
          <w:tcPr>
            <w:tcW w:w="929" w:type="pct"/>
            <w:vMerge/>
            <w:vAlign w:val="center"/>
          </w:tcPr>
          <w:p w14:paraId="709A64F6" w14:textId="77777777" w:rsidR="002D2F15" w:rsidRPr="005052EA" w:rsidRDefault="002D2F15" w:rsidP="002D2F15">
            <w:pPr>
              <w:spacing w:after="0"/>
              <w:rPr>
                <w:rFonts w:ascii="Times New Roman" w:hAnsi="Times New Roman"/>
                <w:b/>
                <w:i/>
                <w:sz w:val="24"/>
                <w:szCs w:val="24"/>
              </w:rPr>
            </w:pPr>
          </w:p>
        </w:tc>
      </w:tr>
      <w:tr w:rsidR="002D2F15" w:rsidRPr="005052EA" w14:paraId="70A485FA" w14:textId="77777777" w:rsidTr="002D2F15">
        <w:tc>
          <w:tcPr>
            <w:tcW w:w="1107" w:type="pct"/>
            <w:gridSpan w:val="2"/>
            <w:vMerge/>
          </w:tcPr>
          <w:p w14:paraId="60FE43AF" w14:textId="77777777" w:rsidR="002D2F15" w:rsidRPr="005052EA" w:rsidRDefault="002D2F15" w:rsidP="002D2F15">
            <w:pPr>
              <w:spacing w:after="0"/>
              <w:rPr>
                <w:rFonts w:ascii="Times New Roman" w:hAnsi="Times New Roman"/>
                <w:b/>
                <w:bCs/>
                <w:sz w:val="24"/>
                <w:szCs w:val="24"/>
              </w:rPr>
            </w:pPr>
          </w:p>
        </w:tc>
        <w:tc>
          <w:tcPr>
            <w:tcW w:w="2964" w:type="pct"/>
          </w:tcPr>
          <w:p w14:paraId="15776E9D" w14:textId="77777777" w:rsidR="002D2F15" w:rsidRPr="005052EA" w:rsidRDefault="002D2F15" w:rsidP="002D2F15">
            <w:pPr>
              <w:spacing w:after="0"/>
              <w:jc w:val="both"/>
              <w:rPr>
                <w:rFonts w:ascii="Times New Roman" w:hAnsi="Times New Roman"/>
                <w:b/>
                <w:sz w:val="24"/>
                <w:szCs w:val="24"/>
              </w:rPr>
            </w:pPr>
            <w:r w:rsidRPr="005052EA">
              <w:rPr>
                <w:rFonts w:ascii="Times New Roman" w:hAnsi="Times New Roman"/>
                <w:b/>
                <w:bCs/>
                <w:sz w:val="24"/>
                <w:szCs w:val="24"/>
              </w:rPr>
              <w:t xml:space="preserve">В том числе </w:t>
            </w:r>
            <w:proofErr w:type="gramStart"/>
            <w:r w:rsidRPr="005052EA">
              <w:rPr>
                <w:rFonts w:ascii="Times New Roman" w:hAnsi="Times New Roman"/>
                <w:b/>
                <w:bCs/>
                <w:sz w:val="24"/>
                <w:szCs w:val="24"/>
              </w:rPr>
              <w:t>практических  занятий</w:t>
            </w:r>
            <w:proofErr w:type="gramEnd"/>
          </w:p>
        </w:tc>
        <w:tc>
          <w:tcPr>
            <w:tcW w:w="929" w:type="pct"/>
            <w:vAlign w:val="center"/>
          </w:tcPr>
          <w:p w14:paraId="21DB2EF1" w14:textId="77777777" w:rsidR="002D2F15" w:rsidRPr="005052EA" w:rsidRDefault="002D2F15" w:rsidP="002D2F15">
            <w:pPr>
              <w:spacing w:after="0"/>
              <w:jc w:val="center"/>
              <w:rPr>
                <w:rFonts w:ascii="Times New Roman" w:hAnsi="Times New Roman"/>
                <w:b/>
                <w:i/>
                <w:sz w:val="24"/>
                <w:szCs w:val="24"/>
              </w:rPr>
            </w:pPr>
            <w:r w:rsidRPr="005052EA">
              <w:rPr>
                <w:rFonts w:ascii="Times New Roman" w:hAnsi="Times New Roman"/>
                <w:b/>
                <w:sz w:val="24"/>
                <w:szCs w:val="24"/>
              </w:rPr>
              <w:t>4</w:t>
            </w:r>
          </w:p>
        </w:tc>
      </w:tr>
      <w:tr w:rsidR="002D2F15" w:rsidRPr="005052EA" w14:paraId="7891751D" w14:textId="77777777" w:rsidTr="002D2F15">
        <w:tc>
          <w:tcPr>
            <w:tcW w:w="1107" w:type="pct"/>
            <w:gridSpan w:val="2"/>
            <w:vMerge/>
          </w:tcPr>
          <w:p w14:paraId="72B4AB06" w14:textId="77777777" w:rsidR="002D2F15" w:rsidRPr="005052EA" w:rsidRDefault="002D2F15" w:rsidP="002D2F15">
            <w:pPr>
              <w:spacing w:after="0"/>
              <w:rPr>
                <w:rFonts w:ascii="Times New Roman" w:hAnsi="Times New Roman"/>
                <w:b/>
                <w:bCs/>
                <w:sz w:val="24"/>
                <w:szCs w:val="24"/>
              </w:rPr>
            </w:pPr>
          </w:p>
        </w:tc>
        <w:tc>
          <w:tcPr>
            <w:tcW w:w="2964" w:type="pct"/>
          </w:tcPr>
          <w:p w14:paraId="1811F1E7" w14:textId="77777777" w:rsidR="002D2F15" w:rsidRPr="005052EA" w:rsidRDefault="002D2F15" w:rsidP="002D2F15">
            <w:pPr>
              <w:spacing w:after="0"/>
              <w:jc w:val="both"/>
              <w:rPr>
                <w:rFonts w:ascii="Times New Roman" w:hAnsi="Times New Roman"/>
                <w:b/>
                <w:sz w:val="24"/>
                <w:szCs w:val="24"/>
              </w:rPr>
            </w:pPr>
            <w:r w:rsidRPr="005052EA">
              <w:rPr>
                <w:rFonts w:ascii="Times New Roman" w:hAnsi="Times New Roman"/>
                <w:b/>
                <w:sz w:val="24"/>
                <w:szCs w:val="24"/>
              </w:rPr>
              <w:t xml:space="preserve">Практическое занятие №12. </w:t>
            </w:r>
            <w:r w:rsidRPr="005052EA">
              <w:rPr>
                <w:rFonts w:ascii="Times New Roman" w:hAnsi="Times New Roman"/>
                <w:sz w:val="24"/>
                <w:szCs w:val="24"/>
              </w:rPr>
              <w:t>Решение задач и правовых ситуаций по вопросам темы «Занятость и трудоустройство».</w:t>
            </w:r>
            <w:r w:rsidRPr="005052EA">
              <w:rPr>
                <w:rFonts w:ascii="Times New Roman" w:hAnsi="Times New Roman"/>
                <w:b/>
                <w:sz w:val="24"/>
                <w:szCs w:val="24"/>
              </w:rPr>
              <w:t xml:space="preserve"> </w:t>
            </w:r>
          </w:p>
        </w:tc>
        <w:tc>
          <w:tcPr>
            <w:tcW w:w="929" w:type="pct"/>
            <w:vAlign w:val="center"/>
          </w:tcPr>
          <w:p w14:paraId="0379F3FA" w14:textId="77777777" w:rsidR="002D2F15" w:rsidRPr="005052EA" w:rsidRDefault="002D2F15" w:rsidP="002D2F15">
            <w:pPr>
              <w:spacing w:after="0"/>
              <w:jc w:val="center"/>
              <w:rPr>
                <w:rFonts w:ascii="Times New Roman" w:hAnsi="Times New Roman"/>
                <w:sz w:val="24"/>
                <w:szCs w:val="24"/>
              </w:rPr>
            </w:pPr>
            <w:r w:rsidRPr="005052EA">
              <w:rPr>
                <w:rFonts w:ascii="Times New Roman" w:hAnsi="Times New Roman"/>
                <w:sz w:val="24"/>
                <w:szCs w:val="24"/>
              </w:rPr>
              <w:t>2</w:t>
            </w:r>
          </w:p>
        </w:tc>
      </w:tr>
      <w:tr w:rsidR="002D2F15" w:rsidRPr="005052EA" w14:paraId="437B9353" w14:textId="77777777" w:rsidTr="002D2F15">
        <w:tc>
          <w:tcPr>
            <w:tcW w:w="1107" w:type="pct"/>
            <w:gridSpan w:val="2"/>
            <w:vMerge/>
          </w:tcPr>
          <w:p w14:paraId="7F46DBAF" w14:textId="77777777" w:rsidR="002D2F15" w:rsidRPr="005052EA" w:rsidRDefault="002D2F15" w:rsidP="002D2F15">
            <w:pPr>
              <w:spacing w:after="0"/>
              <w:rPr>
                <w:rFonts w:ascii="Times New Roman" w:hAnsi="Times New Roman"/>
                <w:b/>
                <w:bCs/>
                <w:sz w:val="24"/>
                <w:szCs w:val="24"/>
              </w:rPr>
            </w:pPr>
          </w:p>
        </w:tc>
        <w:tc>
          <w:tcPr>
            <w:tcW w:w="2964" w:type="pct"/>
          </w:tcPr>
          <w:p w14:paraId="5C66B60B" w14:textId="77777777" w:rsidR="002D2F15" w:rsidRPr="005052EA" w:rsidRDefault="002D2F15" w:rsidP="002D2F15">
            <w:pPr>
              <w:spacing w:after="0"/>
              <w:jc w:val="both"/>
              <w:rPr>
                <w:rFonts w:ascii="Times New Roman" w:hAnsi="Times New Roman"/>
                <w:b/>
                <w:sz w:val="24"/>
                <w:szCs w:val="24"/>
              </w:rPr>
            </w:pPr>
            <w:r w:rsidRPr="005052EA">
              <w:rPr>
                <w:rFonts w:ascii="Times New Roman" w:hAnsi="Times New Roman"/>
                <w:b/>
                <w:sz w:val="24"/>
                <w:szCs w:val="24"/>
              </w:rPr>
              <w:t xml:space="preserve">Практическое занятие №13. </w:t>
            </w:r>
            <w:r w:rsidRPr="005052EA">
              <w:rPr>
                <w:rFonts w:ascii="Times New Roman" w:hAnsi="Times New Roman"/>
                <w:sz w:val="24"/>
                <w:szCs w:val="24"/>
              </w:rPr>
              <w:t>Семинар по теме «Занятость и трудоустройство».</w:t>
            </w:r>
          </w:p>
        </w:tc>
        <w:tc>
          <w:tcPr>
            <w:tcW w:w="929" w:type="pct"/>
            <w:vAlign w:val="center"/>
          </w:tcPr>
          <w:p w14:paraId="6B62AC5E" w14:textId="77777777" w:rsidR="002D2F15" w:rsidRPr="005052EA" w:rsidRDefault="002D2F15" w:rsidP="002D2F15">
            <w:pPr>
              <w:spacing w:after="0"/>
              <w:jc w:val="center"/>
              <w:rPr>
                <w:rFonts w:ascii="Times New Roman" w:hAnsi="Times New Roman"/>
                <w:sz w:val="24"/>
                <w:szCs w:val="24"/>
              </w:rPr>
            </w:pPr>
            <w:r w:rsidRPr="005052EA">
              <w:rPr>
                <w:rFonts w:ascii="Times New Roman" w:hAnsi="Times New Roman"/>
                <w:sz w:val="24"/>
                <w:szCs w:val="24"/>
              </w:rPr>
              <w:t>2</w:t>
            </w:r>
          </w:p>
        </w:tc>
      </w:tr>
      <w:tr w:rsidR="002D2F15" w:rsidRPr="005052EA" w14:paraId="4C744938" w14:textId="77777777" w:rsidTr="002D2F15">
        <w:tc>
          <w:tcPr>
            <w:tcW w:w="1107" w:type="pct"/>
            <w:gridSpan w:val="2"/>
            <w:vMerge w:val="restart"/>
          </w:tcPr>
          <w:p w14:paraId="76CFB6AF" w14:textId="77777777" w:rsidR="002D2F15" w:rsidRPr="005052EA" w:rsidRDefault="002D2F15" w:rsidP="002D2F15">
            <w:pPr>
              <w:spacing w:after="0"/>
              <w:rPr>
                <w:rFonts w:ascii="Times New Roman" w:hAnsi="Times New Roman"/>
                <w:b/>
                <w:bCs/>
                <w:sz w:val="24"/>
                <w:szCs w:val="24"/>
              </w:rPr>
            </w:pPr>
            <w:r w:rsidRPr="005052EA">
              <w:rPr>
                <w:rFonts w:ascii="Times New Roman" w:hAnsi="Times New Roman"/>
                <w:b/>
                <w:bCs/>
                <w:sz w:val="24"/>
                <w:szCs w:val="24"/>
              </w:rPr>
              <w:t xml:space="preserve">Тема 2.9. Трудовой </w:t>
            </w:r>
            <w:proofErr w:type="gramStart"/>
            <w:r w:rsidRPr="005052EA">
              <w:rPr>
                <w:rFonts w:ascii="Times New Roman" w:hAnsi="Times New Roman"/>
                <w:b/>
                <w:bCs/>
                <w:sz w:val="24"/>
                <w:szCs w:val="24"/>
              </w:rPr>
              <w:t>до-говор</w:t>
            </w:r>
            <w:proofErr w:type="gramEnd"/>
          </w:p>
        </w:tc>
        <w:tc>
          <w:tcPr>
            <w:tcW w:w="2964" w:type="pct"/>
          </w:tcPr>
          <w:p w14:paraId="19A0481F" w14:textId="77777777" w:rsidR="002D2F15" w:rsidRPr="005052EA" w:rsidRDefault="002D2F15" w:rsidP="002D2F15">
            <w:pPr>
              <w:spacing w:after="0"/>
              <w:jc w:val="both"/>
              <w:rPr>
                <w:rFonts w:ascii="Times New Roman" w:hAnsi="Times New Roman"/>
                <w:b/>
                <w:sz w:val="24"/>
                <w:szCs w:val="24"/>
              </w:rPr>
            </w:pPr>
            <w:r w:rsidRPr="005052EA">
              <w:rPr>
                <w:rFonts w:ascii="Times New Roman" w:hAnsi="Times New Roman"/>
                <w:b/>
                <w:bCs/>
                <w:sz w:val="24"/>
                <w:szCs w:val="24"/>
              </w:rPr>
              <w:t xml:space="preserve">Содержание </w:t>
            </w:r>
          </w:p>
        </w:tc>
        <w:tc>
          <w:tcPr>
            <w:tcW w:w="929" w:type="pct"/>
            <w:vMerge w:val="restart"/>
          </w:tcPr>
          <w:p w14:paraId="34FB7A25" w14:textId="77777777" w:rsidR="002D2F15" w:rsidRPr="005052EA" w:rsidRDefault="002D2F15" w:rsidP="002D2F15">
            <w:pPr>
              <w:spacing w:after="0"/>
              <w:jc w:val="center"/>
              <w:rPr>
                <w:rFonts w:ascii="Times New Roman" w:hAnsi="Times New Roman"/>
                <w:b/>
                <w:sz w:val="24"/>
                <w:szCs w:val="24"/>
              </w:rPr>
            </w:pPr>
            <w:r w:rsidRPr="005052EA">
              <w:rPr>
                <w:rFonts w:ascii="Times New Roman" w:hAnsi="Times New Roman"/>
                <w:b/>
                <w:sz w:val="24"/>
                <w:szCs w:val="24"/>
              </w:rPr>
              <w:t>6/4</w:t>
            </w:r>
          </w:p>
          <w:p w14:paraId="2E89AFB7" w14:textId="77777777" w:rsidR="002D2F15" w:rsidRPr="005052EA" w:rsidRDefault="002D2F15" w:rsidP="002D2F15">
            <w:pPr>
              <w:spacing w:after="0"/>
              <w:jc w:val="center"/>
              <w:rPr>
                <w:rFonts w:ascii="Times New Roman" w:hAnsi="Times New Roman"/>
                <w:sz w:val="24"/>
                <w:szCs w:val="24"/>
              </w:rPr>
            </w:pPr>
            <w:r w:rsidRPr="005052EA">
              <w:rPr>
                <w:rFonts w:ascii="Times New Roman" w:hAnsi="Times New Roman"/>
                <w:sz w:val="24"/>
                <w:szCs w:val="24"/>
              </w:rPr>
              <w:t>1</w:t>
            </w:r>
          </w:p>
          <w:p w14:paraId="7326C3E3" w14:textId="77777777" w:rsidR="002D2F15" w:rsidRPr="005052EA" w:rsidRDefault="002D2F15" w:rsidP="002D2F15">
            <w:pPr>
              <w:spacing w:after="0"/>
              <w:jc w:val="center"/>
              <w:rPr>
                <w:rFonts w:ascii="Times New Roman" w:hAnsi="Times New Roman"/>
                <w:b/>
                <w:sz w:val="24"/>
                <w:szCs w:val="24"/>
              </w:rPr>
            </w:pPr>
          </w:p>
          <w:p w14:paraId="3135D573" w14:textId="77777777" w:rsidR="002D2F15" w:rsidRPr="005052EA" w:rsidRDefault="002D2F15" w:rsidP="002D2F15">
            <w:pPr>
              <w:spacing w:after="0"/>
              <w:jc w:val="center"/>
              <w:rPr>
                <w:rFonts w:ascii="Times New Roman" w:hAnsi="Times New Roman"/>
                <w:b/>
                <w:sz w:val="24"/>
                <w:szCs w:val="24"/>
              </w:rPr>
            </w:pPr>
          </w:p>
          <w:p w14:paraId="794A6B86" w14:textId="77777777" w:rsidR="002D2F15" w:rsidRPr="005052EA" w:rsidRDefault="002D2F15" w:rsidP="002D2F15">
            <w:pPr>
              <w:spacing w:after="0"/>
              <w:jc w:val="center"/>
              <w:rPr>
                <w:rFonts w:ascii="Times New Roman" w:hAnsi="Times New Roman"/>
                <w:b/>
                <w:sz w:val="24"/>
                <w:szCs w:val="24"/>
              </w:rPr>
            </w:pPr>
          </w:p>
          <w:p w14:paraId="370BF036" w14:textId="77777777" w:rsidR="002D2F15" w:rsidRPr="005052EA" w:rsidRDefault="002D2F15" w:rsidP="002D2F15">
            <w:pPr>
              <w:spacing w:after="0"/>
              <w:jc w:val="center"/>
              <w:rPr>
                <w:rFonts w:ascii="Times New Roman" w:hAnsi="Times New Roman"/>
                <w:b/>
                <w:sz w:val="24"/>
                <w:szCs w:val="24"/>
              </w:rPr>
            </w:pPr>
          </w:p>
          <w:p w14:paraId="600B1D42" w14:textId="77777777" w:rsidR="002D2F15" w:rsidRPr="005052EA" w:rsidRDefault="002D2F15" w:rsidP="002D2F15">
            <w:pPr>
              <w:spacing w:after="0"/>
              <w:jc w:val="center"/>
              <w:rPr>
                <w:rFonts w:ascii="Times New Roman" w:hAnsi="Times New Roman"/>
                <w:b/>
                <w:sz w:val="24"/>
                <w:szCs w:val="24"/>
              </w:rPr>
            </w:pPr>
          </w:p>
          <w:p w14:paraId="256E5E6C" w14:textId="77777777" w:rsidR="002D2F15" w:rsidRPr="005052EA" w:rsidRDefault="002D2F15" w:rsidP="002D2F15">
            <w:pPr>
              <w:spacing w:after="0"/>
              <w:jc w:val="center"/>
              <w:rPr>
                <w:rFonts w:ascii="Times New Roman" w:hAnsi="Times New Roman"/>
                <w:b/>
                <w:sz w:val="24"/>
                <w:szCs w:val="24"/>
              </w:rPr>
            </w:pPr>
          </w:p>
          <w:p w14:paraId="162908DD" w14:textId="77777777" w:rsidR="002D2F15" w:rsidRPr="005052EA" w:rsidRDefault="002D2F15" w:rsidP="002D2F15">
            <w:pPr>
              <w:spacing w:after="0"/>
              <w:jc w:val="center"/>
              <w:rPr>
                <w:rFonts w:ascii="Times New Roman" w:hAnsi="Times New Roman"/>
                <w:b/>
                <w:sz w:val="24"/>
                <w:szCs w:val="24"/>
              </w:rPr>
            </w:pPr>
          </w:p>
          <w:p w14:paraId="3F45BF88" w14:textId="77777777" w:rsidR="002D2F15" w:rsidRPr="005052EA" w:rsidRDefault="002D2F15" w:rsidP="002D2F15">
            <w:pPr>
              <w:spacing w:after="0"/>
              <w:jc w:val="center"/>
              <w:rPr>
                <w:rFonts w:ascii="Times New Roman" w:hAnsi="Times New Roman"/>
                <w:b/>
                <w:sz w:val="24"/>
                <w:szCs w:val="24"/>
              </w:rPr>
            </w:pPr>
          </w:p>
          <w:p w14:paraId="71D1958D" w14:textId="77777777" w:rsidR="002D2F15" w:rsidRPr="005052EA" w:rsidRDefault="002D2F15" w:rsidP="002D2F15">
            <w:pPr>
              <w:spacing w:after="0"/>
              <w:jc w:val="center"/>
              <w:rPr>
                <w:rFonts w:ascii="Times New Roman" w:hAnsi="Times New Roman"/>
                <w:b/>
                <w:sz w:val="24"/>
                <w:szCs w:val="24"/>
              </w:rPr>
            </w:pPr>
          </w:p>
          <w:p w14:paraId="10633790" w14:textId="77777777" w:rsidR="002D2F15" w:rsidRPr="005052EA" w:rsidRDefault="002D2F15" w:rsidP="002D2F15">
            <w:pPr>
              <w:spacing w:after="0"/>
              <w:jc w:val="center"/>
              <w:rPr>
                <w:rFonts w:ascii="Times New Roman" w:hAnsi="Times New Roman"/>
                <w:b/>
                <w:sz w:val="24"/>
                <w:szCs w:val="24"/>
              </w:rPr>
            </w:pPr>
          </w:p>
          <w:p w14:paraId="4957542C" w14:textId="77777777" w:rsidR="002D2F15" w:rsidRPr="005052EA" w:rsidRDefault="002D2F15" w:rsidP="002D2F15">
            <w:pPr>
              <w:spacing w:after="0"/>
              <w:jc w:val="center"/>
              <w:rPr>
                <w:rFonts w:ascii="Times New Roman" w:hAnsi="Times New Roman"/>
                <w:b/>
                <w:sz w:val="24"/>
                <w:szCs w:val="24"/>
              </w:rPr>
            </w:pPr>
          </w:p>
          <w:p w14:paraId="3644F30D" w14:textId="77777777" w:rsidR="002D2F15" w:rsidRPr="005052EA" w:rsidRDefault="002D2F15" w:rsidP="002D2F15">
            <w:pPr>
              <w:spacing w:after="0"/>
              <w:jc w:val="center"/>
              <w:rPr>
                <w:rFonts w:ascii="Times New Roman" w:hAnsi="Times New Roman"/>
                <w:b/>
                <w:sz w:val="24"/>
                <w:szCs w:val="24"/>
              </w:rPr>
            </w:pPr>
          </w:p>
          <w:p w14:paraId="0E2D161D" w14:textId="77777777" w:rsidR="002D2F15" w:rsidRPr="005052EA" w:rsidRDefault="002D2F15" w:rsidP="002D2F15">
            <w:pPr>
              <w:spacing w:after="0"/>
              <w:jc w:val="center"/>
              <w:rPr>
                <w:rFonts w:ascii="Times New Roman" w:hAnsi="Times New Roman"/>
                <w:b/>
                <w:sz w:val="24"/>
                <w:szCs w:val="24"/>
              </w:rPr>
            </w:pPr>
          </w:p>
          <w:p w14:paraId="72B60896" w14:textId="77777777" w:rsidR="002D2F15" w:rsidRPr="005052EA" w:rsidRDefault="002D2F15" w:rsidP="002D2F15">
            <w:pPr>
              <w:spacing w:after="0"/>
              <w:jc w:val="center"/>
              <w:rPr>
                <w:rFonts w:ascii="Times New Roman" w:hAnsi="Times New Roman"/>
                <w:i/>
                <w:sz w:val="24"/>
                <w:szCs w:val="24"/>
              </w:rPr>
            </w:pPr>
            <w:r w:rsidRPr="005052EA">
              <w:rPr>
                <w:rFonts w:ascii="Times New Roman" w:hAnsi="Times New Roman"/>
                <w:sz w:val="24"/>
                <w:szCs w:val="24"/>
              </w:rPr>
              <w:t>1</w:t>
            </w:r>
          </w:p>
        </w:tc>
      </w:tr>
      <w:tr w:rsidR="002D2F15" w:rsidRPr="005052EA" w14:paraId="20C9E446" w14:textId="77777777" w:rsidTr="002D2F15">
        <w:trPr>
          <w:trHeight w:val="4156"/>
        </w:trPr>
        <w:tc>
          <w:tcPr>
            <w:tcW w:w="1107" w:type="pct"/>
            <w:gridSpan w:val="2"/>
            <w:vMerge/>
          </w:tcPr>
          <w:p w14:paraId="2429C462" w14:textId="77777777" w:rsidR="002D2F15" w:rsidRPr="005052EA" w:rsidRDefault="002D2F15" w:rsidP="002D2F15">
            <w:pPr>
              <w:spacing w:after="0"/>
              <w:rPr>
                <w:rFonts w:ascii="Times New Roman" w:hAnsi="Times New Roman"/>
                <w:b/>
                <w:bCs/>
                <w:sz w:val="24"/>
                <w:szCs w:val="24"/>
              </w:rPr>
            </w:pPr>
          </w:p>
        </w:tc>
        <w:tc>
          <w:tcPr>
            <w:tcW w:w="2964" w:type="pct"/>
          </w:tcPr>
          <w:p w14:paraId="715FB1AD" w14:textId="77777777" w:rsidR="002D2F15" w:rsidRPr="005052EA" w:rsidRDefault="002D2F15" w:rsidP="002D2F15">
            <w:pPr>
              <w:spacing w:after="0"/>
              <w:jc w:val="both"/>
              <w:rPr>
                <w:rFonts w:ascii="Times New Roman" w:hAnsi="Times New Roman"/>
                <w:sz w:val="24"/>
                <w:szCs w:val="24"/>
              </w:rPr>
            </w:pPr>
            <w:r w:rsidRPr="005052EA">
              <w:rPr>
                <w:rFonts w:ascii="Times New Roman" w:hAnsi="Times New Roman"/>
                <w:sz w:val="24"/>
                <w:szCs w:val="24"/>
              </w:rPr>
              <w:t>1. Понятие, стороны и содержание трудового договора. Отличие трудового договора от гражданско-правовых договоров о труде. Виды трудовых договоров. Срок трудового договора. Вступление трудового договора в силу.</w:t>
            </w:r>
          </w:p>
          <w:p w14:paraId="7F301E06" w14:textId="77777777" w:rsidR="002D2F15" w:rsidRPr="005052EA" w:rsidRDefault="002D2F15" w:rsidP="002D2F15">
            <w:pPr>
              <w:spacing w:after="0"/>
              <w:jc w:val="both"/>
              <w:rPr>
                <w:rFonts w:ascii="Times New Roman" w:hAnsi="Times New Roman"/>
                <w:sz w:val="24"/>
                <w:szCs w:val="24"/>
              </w:rPr>
            </w:pPr>
            <w:r w:rsidRPr="005052EA">
              <w:rPr>
                <w:rFonts w:ascii="Times New Roman" w:hAnsi="Times New Roman"/>
                <w:sz w:val="24"/>
                <w:szCs w:val="24"/>
              </w:rPr>
              <w:t>2. Порядок заключения трудового договора. Гарантии при заключении трудового договора. Документы, требуемые при заключении трудового договора. Трудовая книжка. Оформление приема на работу.</w:t>
            </w:r>
          </w:p>
          <w:p w14:paraId="73FCC6D6" w14:textId="77777777" w:rsidR="002D2F15" w:rsidRPr="005052EA" w:rsidRDefault="002D2F15" w:rsidP="002D2F15">
            <w:pPr>
              <w:spacing w:after="0"/>
              <w:jc w:val="both"/>
              <w:rPr>
                <w:rFonts w:ascii="Times New Roman" w:hAnsi="Times New Roman"/>
                <w:sz w:val="24"/>
                <w:szCs w:val="24"/>
              </w:rPr>
            </w:pPr>
            <w:r w:rsidRPr="005052EA">
              <w:rPr>
                <w:rFonts w:ascii="Times New Roman" w:hAnsi="Times New Roman"/>
                <w:sz w:val="24"/>
                <w:szCs w:val="24"/>
              </w:rPr>
              <w:t>3. Испытание при приеме на работу. Результат испытания.</w:t>
            </w:r>
          </w:p>
          <w:p w14:paraId="4364E6EB" w14:textId="77777777" w:rsidR="002D2F15" w:rsidRPr="005052EA" w:rsidRDefault="002D2F15" w:rsidP="002D2F15">
            <w:pPr>
              <w:spacing w:after="0"/>
              <w:jc w:val="both"/>
              <w:rPr>
                <w:rFonts w:ascii="Times New Roman" w:hAnsi="Times New Roman"/>
                <w:sz w:val="24"/>
                <w:szCs w:val="24"/>
              </w:rPr>
            </w:pPr>
            <w:r w:rsidRPr="005052EA">
              <w:rPr>
                <w:rFonts w:ascii="Times New Roman" w:hAnsi="Times New Roman"/>
                <w:sz w:val="24"/>
                <w:szCs w:val="24"/>
              </w:rPr>
              <w:t>4. Изменение трудового договора. Переводы на другую постоянную работу, их отличие от перемещений. Виды переводов. Изменение определенных сторонами условий трудового договора. Временный перевод на другую работу. Трудовые отношения при смене собственника имущества организации, изменении подведомственности организации, ее реорганизации, изменении типа государственного или муниципального учреждения. Отстранение от работы.</w:t>
            </w:r>
          </w:p>
        </w:tc>
        <w:tc>
          <w:tcPr>
            <w:tcW w:w="929" w:type="pct"/>
            <w:vMerge/>
            <w:vAlign w:val="center"/>
          </w:tcPr>
          <w:p w14:paraId="10FBA3DC" w14:textId="77777777" w:rsidR="002D2F15" w:rsidRPr="005052EA" w:rsidRDefault="002D2F15" w:rsidP="002D2F15">
            <w:pPr>
              <w:spacing w:after="0"/>
              <w:rPr>
                <w:rFonts w:ascii="Times New Roman" w:hAnsi="Times New Roman"/>
                <w:b/>
                <w:i/>
                <w:sz w:val="24"/>
                <w:szCs w:val="24"/>
              </w:rPr>
            </w:pPr>
          </w:p>
        </w:tc>
      </w:tr>
      <w:tr w:rsidR="002D2F15" w:rsidRPr="005052EA" w14:paraId="5A1A6879" w14:textId="77777777" w:rsidTr="002D2F15">
        <w:trPr>
          <w:trHeight w:val="4146"/>
        </w:trPr>
        <w:tc>
          <w:tcPr>
            <w:tcW w:w="1107" w:type="pct"/>
            <w:gridSpan w:val="2"/>
            <w:vMerge/>
          </w:tcPr>
          <w:p w14:paraId="7C47117D" w14:textId="77777777" w:rsidR="002D2F15" w:rsidRPr="005052EA" w:rsidRDefault="002D2F15" w:rsidP="002D2F15">
            <w:pPr>
              <w:spacing w:after="0"/>
              <w:rPr>
                <w:rFonts w:ascii="Times New Roman" w:hAnsi="Times New Roman"/>
                <w:b/>
                <w:bCs/>
                <w:sz w:val="24"/>
                <w:szCs w:val="24"/>
              </w:rPr>
            </w:pPr>
          </w:p>
        </w:tc>
        <w:tc>
          <w:tcPr>
            <w:tcW w:w="2964" w:type="pct"/>
          </w:tcPr>
          <w:p w14:paraId="4D76F43A" w14:textId="77777777" w:rsidR="002D2F15" w:rsidRPr="005052EA" w:rsidRDefault="002D2F15" w:rsidP="002D2F15">
            <w:pPr>
              <w:spacing w:after="0"/>
              <w:jc w:val="both"/>
              <w:rPr>
                <w:rFonts w:ascii="Times New Roman" w:hAnsi="Times New Roman"/>
                <w:sz w:val="24"/>
                <w:szCs w:val="24"/>
              </w:rPr>
            </w:pPr>
            <w:r w:rsidRPr="005052EA">
              <w:rPr>
                <w:rFonts w:ascii="Times New Roman" w:hAnsi="Times New Roman"/>
                <w:sz w:val="24"/>
                <w:szCs w:val="24"/>
              </w:rPr>
              <w:t>5. Прекращение трудового договора. Общие основания прекращения трудового договора. Прекращение срочного трудового договора. Расторжение договора по инициативе работника (по собственному желанию). Расторжение трудового договора по инициативе работодателя. Обязательное участие выборного профсоюзного органа в рассмотрении вопросов, связанных с расторжением трудового договора по инициативе работодателя.</w:t>
            </w:r>
          </w:p>
          <w:p w14:paraId="67842CCF" w14:textId="77777777" w:rsidR="002D2F15" w:rsidRPr="005052EA" w:rsidRDefault="002D2F15" w:rsidP="002D2F15">
            <w:pPr>
              <w:spacing w:after="0"/>
              <w:jc w:val="both"/>
              <w:rPr>
                <w:rFonts w:ascii="Times New Roman" w:hAnsi="Times New Roman"/>
                <w:sz w:val="24"/>
                <w:szCs w:val="24"/>
              </w:rPr>
            </w:pPr>
            <w:r w:rsidRPr="005052EA">
              <w:rPr>
                <w:rFonts w:ascii="Times New Roman" w:hAnsi="Times New Roman"/>
                <w:sz w:val="24"/>
                <w:szCs w:val="24"/>
              </w:rPr>
              <w:t>6. Прекращение трудового договора по обстоятельствам, не зависящим от воли сторон. Прекращение трудового договора вследствие нарушений, установленных Трудовым кодексом Российской Федерации или иным федеральным законом обязательных правил при заключении трудового договора. Особенности расторжения трудового договора с отдельными категориями работников.</w:t>
            </w:r>
          </w:p>
          <w:p w14:paraId="54B7F5F0" w14:textId="77777777" w:rsidR="002D2F15" w:rsidRPr="005052EA" w:rsidRDefault="002D2F15" w:rsidP="002D2F15">
            <w:pPr>
              <w:spacing w:after="0"/>
              <w:jc w:val="both"/>
              <w:rPr>
                <w:rFonts w:ascii="Times New Roman" w:hAnsi="Times New Roman"/>
                <w:sz w:val="24"/>
                <w:szCs w:val="24"/>
              </w:rPr>
            </w:pPr>
            <w:r w:rsidRPr="005052EA">
              <w:rPr>
                <w:rFonts w:ascii="Times New Roman" w:hAnsi="Times New Roman"/>
                <w:sz w:val="24"/>
                <w:szCs w:val="24"/>
              </w:rPr>
              <w:t>7. Порядок прекращения трудового договора. Оформление прекращения трудового договора. Выходные пособия.</w:t>
            </w:r>
          </w:p>
        </w:tc>
        <w:tc>
          <w:tcPr>
            <w:tcW w:w="929" w:type="pct"/>
            <w:vMerge/>
            <w:vAlign w:val="center"/>
          </w:tcPr>
          <w:p w14:paraId="3062D1E1" w14:textId="77777777" w:rsidR="002D2F15" w:rsidRPr="005052EA" w:rsidRDefault="002D2F15" w:rsidP="002D2F15">
            <w:pPr>
              <w:spacing w:after="0"/>
              <w:rPr>
                <w:rFonts w:ascii="Times New Roman" w:hAnsi="Times New Roman"/>
                <w:b/>
                <w:i/>
                <w:sz w:val="24"/>
                <w:szCs w:val="24"/>
              </w:rPr>
            </w:pPr>
          </w:p>
        </w:tc>
      </w:tr>
      <w:tr w:rsidR="002D2F15" w:rsidRPr="005052EA" w14:paraId="320B03AC" w14:textId="77777777" w:rsidTr="002D2F15">
        <w:tc>
          <w:tcPr>
            <w:tcW w:w="1107" w:type="pct"/>
            <w:gridSpan w:val="2"/>
            <w:vMerge/>
          </w:tcPr>
          <w:p w14:paraId="4226CB97" w14:textId="77777777" w:rsidR="002D2F15" w:rsidRPr="005052EA" w:rsidRDefault="002D2F15" w:rsidP="002D2F15">
            <w:pPr>
              <w:spacing w:after="0"/>
              <w:rPr>
                <w:rFonts w:ascii="Times New Roman" w:hAnsi="Times New Roman"/>
                <w:b/>
                <w:bCs/>
                <w:sz w:val="24"/>
                <w:szCs w:val="24"/>
              </w:rPr>
            </w:pPr>
          </w:p>
        </w:tc>
        <w:tc>
          <w:tcPr>
            <w:tcW w:w="2964" w:type="pct"/>
          </w:tcPr>
          <w:p w14:paraId="655D2D54" w14:textId="77777777" w:rsidR="002D2F15" w:rsidRPr="005052EA" w:rsidRDefault="002D2F15" w:rsidP="002D2F15">
            <w:pPr>
              <w:spacing w:after="0"/>
              <w:jc w:val="both"/>
              <w:rPr>
                <w:rFonts w:ascii="Times New Roman" w:hAnsi="Times New Roman"/>
                <w:b/>
                <w:sz w:val="24"/>
                <w:szCs w:val="24"/>
              </w:rPr>
            </w:pPr>
            <w:r w:rsidRPr="005052EA">
              <w:rPr>
                <w:rFonts w:ascii="Times New Roman" w:hAnsi="Times New Roman"/>
                <w:b/>
                <w:sz w:val="24"/>
                <w:szCs w:val="24"/>
              </w:rPr>
              <w:t xml:space="preserve">В том числе </w:t>
            </w:r>
            <w:proofErr w:type="gramStart"/>
            <w:r w:rsidRPr="005052EA">
              <w:rPr>
                <w:rFonts w:ascii="Times New Roman" w:hAnsi="Times New Roman"/>
                <w:b/>
                <w:sz w:val="24"/>
                <w:szCs w:val="24"/>
              </w:rPr>
              <w:t>практических  занятий</w:t>
            </w:r>
            <w:proofErr w:type="gramEnd"/>
          </w:p>
        </w:tc>
        <w:tc>
          <w:tcPr>
            <w:tcW w:w="929" w:type="pct"/>
            <w:vAlign w:val="center"/>
          </w:tcPr>
          <w:p w14:paraId="42A0E8AD" w14:textId="77777777" w:rsidR="002D2F15" w:rsidRPr="005052EA" w:rsidRDefault="002D2F15" w:rsidP="002D2F15">
            <w:pPr>
              <w:spacing w:after="0"/>
              <w:jc w:val="center"/>
              <w:rPr>
                <w:rFonts w:ascii="Times New Roman" w:hAnsi="Times New Roman"/>
                <w:b/>
                <w:i/>
                <w:sz w:val="24"/>
                <w:szCs w:val="24"/>
              </w:rPr>
            </w:pPr>
            <w:r w:rsidRPr="005052EA">
              <w:rPr>
                <w:rFonts w:ascii="Times New Roman" w:hAnsi="Times New Roman"/>
                <w:b/>
                <w:sz w:val="24"/>
                <w:szCs w:val="24"/>
              </w:rPr>
              <w:t>4</w:t>
            </w:r>
          </w:p>
        </w:tc>
      </w:tr>
      <w:tr w:rsidR="002D2F15" w:rsidRPr="005052EA" w14:paraId="4DEE30E2" w14:textId="77777777" w:rsidTr="002D2F15">
        <w:tc>
          <w:tcPr>
            <w:tcW w:w="1107" w:type="pct"/>
            <w:gridSpan w:val="2"/>
            <w:vMerge/>
          </w:tcPr>
          <w:p w14:paraId="6B98BA9E" w14:textId="77777777" w:rsidR="002D2F15" w:rsidRPr="005052EA" w:rsidRDefault="002D2F15" w:rsidP="002D2F15">
            <w:pPr>
              <w:spacing w:after="0"/>
              <w:rPr>
                <w:rFonts w:ascii="Times New Roman" w:hAnsi="Times New Roman"/>
                <w:b/>
                <w:bCs/>
                <w:sz w:val="24"/>
                <w:szCs w:val="24"/>
              </w:rPr>
            </w:pPr>
          </w:p>
        </w:tc>
        <w:tc>
          <w:tcPr>
            <w:tcW w:w="2964" w:type="pct"/>
          </w:tcPr>
          <w:p w14:paraId="5D3C3722" w14:textId="77777777" w:rsidR="002D2F15" w:rsidRPr="005052EA" w:rsidRDefault="002D2F15" w:rsidP="002D2F15">
            <w:pPr>
              <w:spacing w:after="0"/>
              <w:jc w:val="both"/>
              <w:rPr>
                <w:rFonts w:ascii="Times New Roman" w:hAnsi="Times New Roman"/>
                <w:b/>
                <w:sz w:val="24"/>
                <w:szCs w:val="24"/>
              </w:rPr>
            </w:pPr>
            <w:r w:rsidRPr="005052EA">
              <w:rPr>
                <w:rFonts w:ascii="Times New Roman" w:hAnsi="Times New Roman"/>
                <w:b/>
                <w:sz w:val="24"/>
                <w:szCs w:val="24"/>
              </w:rPr>
              <w:t xml:space="preserve">Практическое занятие №14. </w:t>
            </w:r>
            <w:r w:rsidRPr="005052EA">
              <w:rPr>
                <w:rFonts w:ascii="Times New Roman" w:hAnsi="Times New Roman"/>
                <w:sz w:val="24"/>
                <w:szCs w:val="24"/>
              </w:rPr>
              <w:t>Решение задач и правовых ситуаций по вопросам темы «Трудовой договор».</w:t>
            </w:r>
            <w:r w:rsidRPr="005052EA">
              <w:rPr>
                <w:rFonts w:ascii="Times New Roman" w:hAnsi="Times New Roman"/>
                <w:b/>
                <w:sz w:val="24"/>
                <w:szCs w:val="24"/>
              </w:rPr>
              <w:t xml:space="preserve"> </w:t>
            </w:r>
          </w:p>
        </w:tc>
        <w:tc>
          <w:tcPr>
            <w:tcW w:w="929" w:type="pct"/>
            <w:vAlign w:val="center"/>
          </w:tcPr>
          <w:p w14:paraId="6A1BF761" w14:textId="77777777" w:rsidR="002D2F15" w:rsidRPr="005052EA" w:rsidRDefault="002D2F15" w:rsidP="002D2F15">
            <w:pPr>
              <w:spacing w:after="0"/>
              <w:jc w:val="center"/>
              <w:rPr>
                <w:rFonts w:ascii="Times New Roman" w:hAnsi="Times New Roman"/>
                <w:i/>
                <w:sz w:val="24"/>
                <w:szCs w:val="24"/>
              </w:rPr>
            </w:pPr>
            <w:r w:rsidRPr="005052EA">
              <w:rPr>
                <w:rFonts w:ascii="Times New Roman" w:hAnsi="Times New Roman"/>
                <w:sz w:val="24"/>
                <w:szCs w:val="24"/>
              </w:rPr>
              <w:t>2</w:t>
            </w:r>
          </w:p>
        </w:tc>
      </w:tr>
      <w:tr w:rsidR="002D2F15" w:rsidRPr="005052EA" w14:paraId="3A0812A5" w14:textId="77777777" w:rsidTr="002D2F15">
        <w:tc>
          <w:tcPr>
            <w:tcW w:w="1107" w:type="pct"/>
            <w:gridSpan w:val="2"/>
            <w:vMerge/>
          </w:tcPr>
          <w:p w14:paraId="45D6367A" w14:textId="77777777" w:rsidR="002D2F15" w:rsidRPr="005052EA" w:rsidRDefault="002D2F15" w:rsidP="002D2F15">
            <w:pPr>
              <w:spacing w:after="0"/>
              <w:rPr>
                <w:rFonts w:ascii="Times New Roman" w:hAnsi="Times New Roman"/>
                <w:b/>
                <w:bCs/>
                <w:sz w:val="24"/>
                <w:szCs w:val="24"/>
              </w:rPr>
            </w:pPr>
          </w:p>
        </w:tc>
        <w:tc>
          <w:tcPr>
            <w:tcW w:w="2964" w:type="pct"/>
          </w:tcPr>
          <w:p w14:paraId="45F4C122" w14:textId="77777777" w:rsidR="002D2F15" w:rsidRPr="005052EA" w:rsidRDefault="002D2F15" w:rsidP="002D2F15">
            <w:pPr>
              <w:spacing w:after="0"/>
              <w:jc w:val="both"/>
              <w:rPr>
                <w:rFonts w:ascii="Times New Roman" w:hAnsi="Times New Roman"/>
                <w:b/>
                <w:sz w:val="24"/>
                <w:szCs w:val="24"/>
              </w:rPr>
            </w:pPr>
            <w:r w:rsidRPr="005052EA">
              <w:rPr>
                <w:rFonts w:ascii="Times New Roman" w:hAnsi="Times New Roman"/>
                <w:b/>
                <w:sz w:val="24"/>
                <w:szCs w:val="24"/>
              </w:rPr>
              <w:t xml:space="preserve">Практическое занятие №15. </w:t>
            </w:r>
            <w:r w:rsidRPr="005052EA">
              <w:rPr>
                <w:rFonts w:ascii="Times New Roman" w:hAnsi="Times New Roman"/>
                <w:sz w:val="24"/>
                <w:szCs w:val="24"/>
              </w:rPr>
              <w:t>Составление проекта трудового договора.</w:t>
            </w:r>
          </w:p>
        </w:tc>
        <w:tc>
          <w:tcPr>
            <w:tcW w:w="929" w:type="pct"/>
            <w:vAlign w:val="center"/>
          </w:tcPr>
          <w:p w14:paraId="59A214E2" w14:textId="77777777" w:rsidR="002D2F15" w:rsidRPr="005052EA" w:rsidRDefault="002D2F15" w:rsidP="002D2F15">
            <w:pPr>
              <w:spacing w:after="0"/>
              <w:jc w:val="center"/>
              <w:rPr>
                <w:rFonts w:ascii="Times New Roman" w:hAnsi="Times New Roman"/>
                <w:i/>
                <w:sz w:val="24"/>
                <w:szCs w:val="24"/>
              </w:rPr>
            </w:pPr>
            <w:r w:rsidRPr="005052EA">
              <w:rPr>
                <w:rFonts w:ascii="Times New Roman" w:hAnsi="Times New Roman"/>
                <w:sz w:val="24"/>
                <w:szCs w:val="24"/>
              </w:rPr>
              <w:t>2</w:t>
            </w:r>
          </w:p>
        </w:tc>
      </w:tr>
      <w:tr w:rsidR="002D2F15" w:rsidRPr="005052EA" w14:paraId="4587E5E4" w14:textId="77777777" w:rsidTr="002D2F15">
        <w:tc>
          <w:tcPr>
            <w:tcW w:w="1107" w:type="pct"/>
            <w:gridSpan w:val="2"/>
            <w:vMerge w:val="restart"/>
          </w:tcPr>
          <w:p w14:paraId="62C01709" w14:textId="77777777" w:rsidR="002D2F15" w:rsidRPr="005052EA" w:rsidRDefault="002D2F15" w:rsidP="002D2F15">
            <w:pPr>
              <w:spacing w:after="0"/>
              <w:rPr>
                <w:rFonts w:ascii="Times New Roman" w:hAnsi="Times New Roman"/>
                <w:b/>
                <w:bCs/>
                <w:sz w:val="24"/>
                <w:szCs w:val="24"/>
              </w:rPr>
            </w:pPr>
            <w:r w:rsidRPr="005052EA">
              <w:rPr>
                <w:rFonts w:ascii="Times New Roman" w:hAnsi="Times New Roman"/>
                <w:b/>
                <w:bCs/>
                <w:sz w:val="24"/>
                <w:szCs w:val="24"/>
              </w:rPr>
              <w:t>Тема 2.10.  Рабочее время и время отдыха</w:t>
            </w:r>
          </w:p>
        </w:tc>
        <w:tc>
          <w:tcPr>
            <w:tcW w:w="2964" w:type="pct"/>
          </w:tcPr>
          <w:p w14:paraId="7E409EF7" w14:textId="77777777" w:rsidR="002D2F15" w:rsidRPr="005052EA" w:rsidRDefault="002D2F15" w:rsidP="002D2F15">
            <w:pPr>
              <w:spacing w:after="0"/>
              <w:jc w:val="both"/>
              <w:rPr>
                <w:rFonts w:ascii="Times New Roman" w:hAnsi="Times New Roman"/>
                <w:b/>
                <w:sz w:val="24"/>
                <w:szCs w:val="24"/>
              </w:rPr>
            </w:pPr>
            <w:r w:rsidRPr="005052EA">
              <w:rPr>
                <w:rFonts w:ascii="Times New Roman" w:hAnsi="Times New Roman"/>
                <w:b/>
                <w:bCs/>
                <w:sz w:val="24"/>
                <w:szCs w:val="24"/>
              </w:rPr>
              <w:t xml:space="preserve">Содержание </w:t>
            </w:r>
          </w:p>
        </w:tc>
        <w:tc>
          <w:tcPr>
            <w:tcW w:w="929" w:type="pct"/>
            <w:vMerge w:val="restart"/>
          </w:tcPr>
          <w:p w14:paraId="101F5CC0" w14:textId="77777777" w:rsidR="002D2F15" w:rsidRPr="005052EA" w:rsidRDefault="002D2F15" w:rsidP="002D2F15">
            <w:pPr>
              <w:spacing w:after="0"/>
              <w:jc w:val="center"/>
              <w:rPr>
                <w:rFonts w:ascii="Times New Roman" w:hAnsi="Times New Roman"/>
                <w:b/>
                <w:sz w:val="24"/>
                <w:szCs w:val="24"/>
              </w:rPr>
            </w:pPr>
            <w:r w:rsidRPr="005052EA">
              <w:rPr>
                <w:rFonts w:ascii="Times New Roman" w:hAnsi="Times New Roman"/>
                <w:b/>
                <w:sz w:val="24"/>
                <w:szCs w:val="24"/>
              </w:rPr>
              <w:t>4/2</w:t>
            </w:r>
          </w:p>
          <w:p w14:paraId="1E35DE56" w14:textId="77777777" w:rsidR="002D2F15" w:rsidRPr="005052EA" w:rsidRDefault="002D2F15" w:rsidP="002D2F15">
            <w:pPr>
              <w:spacing w:after="0"/>
              <w:jc w:val="center"/>
              <w:rPr>
                <w:rFonts w:ascii="Times New Roman" w:hAnsi="Times New Roman"/>
                <w:sz w:val="24"/>
                <w:szCs w:val="24"/>
              </w:rPr>
            </w:pPr>
          </w:p>
          <w:p w14:paraId="139F3FA5" w14:textId="77777777" w:rsidR="002D2F15" w:rsidRPr="005052EA" w:rsidRDefault="002D2F15" w:rsidP="002D2F15">
            <w:pPr>
              <w:spacing w:after="0"/>
              <w:jc w:val="center"/>
              <w:rPr>
                <w:rFonts w:ascii="Times New Roman" w:hAnsi="Times New Roman"/>
                <w:sz w:val="24"/>
                <w:szCs w:val="24"/>
              </w:rPr>
            </w:pPr>
            <w:r w:rsidRPr="005052EA">
              <w:rPr>
                <w:rFonts w:ascii="Times New Roman" w:hAnsi="Times New Roman"/>
                <w:sz w:val="24"/>
                <w:szCs w:val="24"/>
              </w:rPr>
              <w:t>1</w:t>
            </w:r>
          </w:p>
          <w:p w14:paraId="5F594B78" w14:textId="77777777" w:rsidR="002D2F15" w:rsidRPr="005052EA" w:rsidRDefault="002D2F15" w:rsidP="002D2F15">
            <w:pPr>
              <w:spacing w:after="0"/>
              <w:jc w:val="center"/>
              <w:rPr>
                <w:rFonts w:ascii="Times New Roman" w:hAnsi="Times New Roman"/>
                <w:sz w:val="24"/>
                <w:szCs w:val="24"/>
              </w:rPr>
            </w:pPr>
          </w:p>
          <w:p w14:paraId="7FB13313" w14:textId="77777777" w:rsidR="002D2F15" w:rsidRPr="005052EA" w:rsidRDefault="002D2F15" w:rsidP="002D2F15">
            <w:pPr>
              <w:spacing w:after="0"/>
              <w:jc w:val="center"/>
              <w:rPr>
                <w:rFonts w:ascii="Times New Roman" w:hAnsi="Times New Roman"/>
                <w:sz w:val="24"/>
                <w:szCs w:val="24"/>
              </w:rPr>
            </w:pPr>
          </w:p>
          <w:p w14:paraId="4C01631A" w14:textId="77777777" w:rsidR="002D2F15" w:rsidRPr="005052EA" w:rsidRDefault="002D2F15" w:rsidP="002D2F15">
            <w:pPr>
              <w:spacing w:after="0"/>
              <w:jc w:val="center"/>
              <w:rPr>
                <w:rFonts w:ascii="Times New Roman" w:hAnsi="Times New Roman"/>
                <w:sz w:val="24"/>
                <w:szCs w:val="24"/>
              </w:rPr>
            </w:pPr>
          </w:p>
          <w:p w14:paraId="6C43B861" w14:textId="77777777" w:rsidR="002D2F15" w:rsidRPr="005052EA" w:rsidRDefault="002D2F15" w:rsidP="002D2F15">
            <w:pPr>
              <w:spacing w:after="0"/>
              <w:jc w:val="center"/>
              <w:rPr>
                <w:rFonts w:ascii="Times New Roman" w:hAnsi="Times New Roman"/>
                <w:sz w:val="24"/>
                <w:szCs w:val="24"/>
              </w:rPr>
            </w:pPr>
          </w:p>
          <w:p w14:paraId="7D055C91" w14:textId="77777777" w:rsidR="002D2F15" w:rsidRPr="005052EA" w:rsidRDefault="002D2F15" w:rsidP="002D2F15">
            <w:pPr>
              <w:spacing w:after="0"/>
              <w:jc w:val="center"/>
              <w:rPr>
                <w:rFonts w:ascii="Times New Roman" w:hAnsi="Times New Roman"/>
                <w:sz w:val="24"/>
                <w:szCs w:val="24"/>
              </w:rPr>
            </w:pPr>
          </w:p>
          <w:p w14:paraId="51BD2647" w14:textId="77777777" w:rsidR="002D2F15" w:rsidRPr="005052EA" w:rsidRDefault="002D2F15" w:rsidP="002D2F15">
            <w:pPr>
              <w:spacing w:after="0"/>
              <w:jc w:val="center"/>
              <w:rPr>
                <w:rFonts w:ascii="Times New Roman" w:hAnsi="Times New Roman"/>
                <w:sz w:val="24"/>
                <w:szCs w:val="24"/>
              </w:rPr>
            </w:pPr>
          </w:p>
          <w:p w14:paraId="60725885" w14:textId="77777777" w:rsidR="002D2F15" w:rsidRPr="005052EA" w:rsidRDefault="002D2F15" w:rsidP="002D2F15">
            <w:pPr>
              <w:spacing w:after="0"/>
              <w:jc w:val="center"/>
              <w:rPr>
                <w:rFonts w:ascii="Times New Roman" w:hAnsi="Times New Roman"/>
                <w:sz w:val="24"/>
                <w:szCs w:val="24"/>
              </w:rPr>
            </w:pPr>
          </w:p>
          <w:p w14:paraId="1DBAC148" w14:textId="77777777" w:rsidR="002D2F15" w:rsidRPr="005052EA" w:rsidRDefault="002D2F15" w:rsidP="002D2F15">
            <w:pPr>
              <w:spacing w:after="0"/>
              <w:jc w:val="center"/>
              <w:rPr>
                <w:rFonts w:ascii="Times New Roman" w:hAnsi="Times New Roman"/>
                <w:sz w:val="24"/>
                <w:szCs w:val="24"/>
              </w:rPr>
            </w:pPr>
          </w:p>
          <w:p w14:paraId="2095AE44" w14:textId="77777777" w:rsidR="002D2F15" w:rsidRPr="005052EA" w:rsidRDefault="002D2F15" w:rsidP="002D2F15">
            <w:pPr>
              <w:spacing w:after="0"/>
              <w:jc w:val="center"/>
              <w:rPr>
                <w:rFonts w:ascii="Times New Roman" w:hAnsi="Times New Roman"/>
                <w:sz w:val="24"/>
                <w:szCs w:val="24"/>
              </w:rPr>
            </w:pPr>
          </w:p>
          <w:p w14:paraId="294B28A4" w14:textId="77777777" w:rsidR="002D2F15" w:rsidRPr="005052EA" w:rsidRDefault="002D2F15" w:rsidP="002D2F15">
            <w:pPr>
              <w:spacing w:after="0"/>
              <w:jc w:val="center"/>
              <w:rPr>
                <w:rFonts w:ascii="Times New Roman" w:hAnsi="Times New Roman"/>
                <w:sz w:val="24"/>
                <w:szCs w:val="24"/>
              </w:rPr>
            </w:pPr>
          </w:p>
          <w:p w14:paraId="4362EF6C" w14:textId="77777777" w:rsidR="002D2F15" w:rsidRPr="005052EA" w:rsidRDefault="002D2F15" w:rsidP="002D2F15">
            <w:pPr>
              <w:spacing w:after="0"/>
              <w:jc w:val="center"/>
              <w:rPr>
                <w:rFonts w:ascii="Times New Roman" w:hAnsi="Times New Roman"/>
                <w:b/>
                <w:i/>
                <w:sz w:val="24"/>
                <w:szCs w:val="24"/>
              </w:rPr>
            </w:pPr>
            <w:r w:rsidRPr="005052EA">
              <w:rPr>
                <w:rFonts w:ascii="Times New Roman" w:hAnsi="Times New Roman"/>
                <w:sz w:val="24"/>
                <w:szCs w:val="24"/>
              </w:rPr>
              <w:t>1</w:t>
            </w:r>
          </w:p>
        </w:tc>
      </w:tr>
      <w:tr w:rsidR="002D2F15" w:rsidRPr="005052EA" w14:paraId="75FEE356" w14:textId="77777777" w:rsidTr="002D2F15">
        <w:trPr>
          <w:trHeight w:val="3184"/>
        </w:trPr>
        <w:tc>
          <w:tcPr>
            <w:tcW w:w="1107" w:type="pct"/>
            <w:gridSpan w:val="2"/>
            <w:vMerge/>
          </w:tcPr>
          <w:p w14:paraId="098B25A3" w14:textId="77777777" w:rsidR="002D2F15" w:rsidRPr="005052EA" w:rsidRDefault="002D2F15" w:rsidP="002D2F15">
            <w:pPr>
              <w:spacing w:after="0"/>
              <w:rPr>
                <w:rFonts w:ascii="Times New Roman" w:hAnsi="Times New Roman"/>
                <w:b/>
                <w:bCs/>
                <w:sz w:val="24"/>
                <w:szCs w:val="24"/>
              </w:rPr>
            </w:pPr>
          </w:p>
        </w:tc>
        <w:tc>
          <w:tcPr>
            <w:tcW w:w="2964" w:type="pct"/>
          </w:tcPr>
          <w:p w14:paraId="3A2F8E78" w14:textId="77777777" w:rsidR="002D2F15" w:rsidRPr="005052EA" w:rsidRDefault="002D2F15" w:rsidP="002D2F15">
            <w:pPr>
              <w:spacing w:after="0"/>
              <w:jc w:val="both"/>
              <w:rPr>
                <w:rFonts w:ascii="Times New Roman" w:hAnsi="Times New Roman"/>
                <w:sz w:val="24"/>
                <w:szCs w:val="24"/>
              </w:rPr>
            </w:pPr>
            <w:r w:rsidRPr="005052EA">
              <w:rPr>
                <w:rFonts w:ascii="Times New Roman" w:hAnsi="Times New Roman"/>
                <w:sz w:val="24"/>
                <w:szCs w:val="24"/>
              </w:rPr>
              <w:t>1. Понятие рабочего времени. Нормальное, сокращенное и неполное рабочее время. Порядок установления неполного рабочего времени. Продолжительность ежедневной работы (смены). Продолжительность работ накануне нерабочих праздничных и выходных дней. Работа в ночное время. Работа за пределами нормальной продолжительности рабочего времени по инициативе работодателя (сверхурочная работа).</w:t>
            </w:r>
          </w:p>
          <w:p w14:paraId="4D796A88" w14:textId="77777777" w:rsidR="002D2F15" w:rsidRPr="005052EA" w:rsidRDefault="002D2F15" w:rsidP="002D2F15">
            <w:pPr>
              <w:spacing w:after="0"/>
              <w:jc w:val="both"/>
              <w:rPr>
                <w:rFonts w:ascii="Times New Roman" w:hAnsi="Times New Roman"/>
                <w:sz w:val="24"/>
                <w:szCs w:val="24"/>
              </w:rPr>
            </w:pPr>
            <w:r w:rsidRPr="005052EA">
              <w:rPr>
                <w:rFonts w:ascii="Times New Roman" w:hAnsi="Times New Roman"/>
                <w:sz w:val="24"/>
                <w:szCs w:val="24"/>
              </w:rPr>
              <w:t>2. Режим рабочего времени и порядок его установления. Учет рабочего времени. Ненормированный рабочий день. Работа в режиме гибкого рабочего времени. Сменная работа. Суммированный учет рабочего времени. Разделение рабочего дня на части.</w:t>
            </w:r>
          </w:p>
        </w:tc>
        <w:tc>
          <w:tcPr>
            <w:tcW w:w="929" w:type="pct"/>
            <w:vMerge/>
            <w:vAlign w:val="center"/>
          </w:tcPr>
          <w:p w14:paraId="45F8D48C" w14:textId="77777777" w:rsidR="002D2F15" w:rsidRPr="005052EA" w:rsidRDefault="002D2F15" w:rsidP="002D2F15">
            <w:pPr>
              <w:spacing w:after="0"/>
              <w:rPr>
                <w:rFonts w:ascii="Times New Roman" w:hAnsi="Times New Roman"/>
                <w:b/>
                <w:i/>
                <w:sz w:val="24"/>
                <w:szCs w:val="24"/>
              </w:rPr>
            </w:pPr>
          </w:p>
        </w:tc>
      </w:tr>
      <w:tr w:rsidR="002D2F15" w:rsidRPr="005052EA" w14:paraId="1CD60B71" w14:textId="77777777" w:rsidTr="002D2F15">
        <w:trPr>
          <w:trHeight w:val="4146"/>
        </w:trPr>
        <w:tc>
          <w:tcPr>
            <w:tcW w:w="1107" w:type="pct"/>
            <w:gridSpan w:val="2"/>
            <w:vMerge/>
          </w:tcPr>
          <w:p w14:paraId="4E644A56" w14:textId="77777777" w:rsidR="002D2F15" w:rsidRPr="005052EA" w:rsidRDefault="002D2F15" w:rsidP="002D2F15">
            <w:pPr>
              <w:spacing w:after="0"/>
              <w:rPr>
                <w:rFonts w:ascii="Times New Roman" w:hAnsi="Times New Roman"/>
                <w:b/>
                <w:bCs/>
                <w:sz w:val="24"/>
                <w:szCs w:val="24"/>
              </w:rPr>
            </w:pPr>
          </w:p>
        </w:tc>
        <w:tc>
          <w:tcPr>
            <w:tcW w:w="2964" w:type="pct"/>
          </w:tcPr>
          <w:p w14:paraId="788494E3" w14:textId="77777777" w:rsidR="002D2F15" w:rsidRPr="005052EA" w:rsidRDefault="002D2F15" w:rsidP="002D2F15">
            <w:pPr>
              <w:spacing w:after="0"/>
              <w:jc w:val="both"/>
              <w:rPr>
                <w:rFonts w:ascii="Times New Roman" w:hAnsi="Times New Roman"/>
                <w:sz w:val="24"/>
                <w:szCs w:val="24"/>
              </w:rPr>
            </w:pPr>
            <w:r w:rsidRPr="005052EA">
              <w:rPr>
                <w:rFonts w:ascii="Times New Roman" w:hAnsi="Times New Roman"/>
                <w:sz w:val="24"/>
                <w:szCs w:val="24"/>
              </w:rPr>
              <w:t>3. Понятие и виды времени отдыха. Перерывы в работе. Выходные и нерабочие праздничные дни. Продолжительность еженедельного непрерывного отдыха. Работа в выходные и нерабочие праздничные дни.</w:t>
            </w:r>
          </w:p>
          <w:p w14:paraId="1150CBE4" w14:textId="77777777" w:rsidR="002D2F15" w:rsidRPr="005052EA" w:rsidRDefault="002D2F15" w:rsidP="002D2F15">
            <w:pPr>
              <w:spacing w:after="0"/>
              <w:jc w:val="both"/>
              <w:rPr>
                <w:rFonts w:ascii="Times New Roman" w:hAnsi="Times New Roman"/>
                <w:sz w:val="24"/>
                <w:szCs w:val="24"/>
              </w:rPr>
            </w:pPr>
            <w:r w:rsidRPr="005052EA">
              <w:rPr>
                <w:rFonts w:ascii="Times New Roman" w:hAnsi="Times New Roman"/>
                <w:sz w:val="24"/>
                <w:szCs w:val="24"/>
              </w:rPr>
              <w:t>4. Понятие, виды и общая характеристика отпусков. Ежегодные оплачиваемые отпуска, их продолжительность. Дополнительные отпуска. Исчисление продолжительности ежегодных оплачиваемых отпусков.</w:t>
            </w:r>
          </w:p>
          <w:p w14:paraId="63AAB461" w14:textId="77777777" w:rsidR="002D2F15" w:rsidRPr="005052EA" w:rsidRDefault="002D2F15" w:rsidP="002D2F15">
            <w:pPr>
              <w:spacing w:after="0"/>
              <w:jc w:val="both"/>
              <w:rPr>
                <w:rFonts w:ascii="Times New Roman" w:hAnsi="Times New Roman"/>
                <w:sz w:val="24"/>
                <w:szCs w:val="24"/>
              </w:rPr>
            </w:pPr>
            <w:r w:rsidRPr="005052EA">
              <w:rPr>
                <w:rFonts w:ascii="Times New Roman" w:hAnsi="Times New Roman"/>
                <w:sz w:val="24"/>
                <w:szCs w:val="24"/>
              </w:rPr>
              <w:t>5. Исчисление стажа работы, дающего право на ежегодный основной оплачиваемый отпуск. Порядок предоставления ежегодных оплачиваемых отпусков. Очередность предоставления ежегодных оплачиваемых отпусков. Продление и перенесение ежегодных оплачиваемых отпусков. Разделение ежегодного оплачиваемого отпуска на части. Отзыв из отпуска. Правила замены ежегодного оплачиваемого отпуска денежной компенсацией. Реализация права на отпуск при увольнении работника. Отпуск без сохранения заработной платы.</w:t>
            </w:r>
          </w:p>
        </w:tc>
        <w:tc>
          <w:tcPr>
            <w:tcW w:w="929" w:type="pct"/>
            <w:vMerge/>
            <w:vAlign w:val="center"/>
          </w:tcPr>
          <w:p w14:paraId="26D6E32D" w14:textId="77777777" w:rsidR="002D2F15" w:rsidRPr="005052EA" w:rsidRDefault="002D2F15" w:rsidP="002D2F15">
            <w:pPr>
              <w:spacing w:after="0"/>
              <w:rPr>
                <w:rFonts w:ascii="Times New Roman" w:hAnsi="Times New Roman"/>
                <w:b/>
                <w:i/>
                <w:sz w:val="24"/>
                <w:szCs w:val="24"/>
              </w:rPr>
            </w:pPr>
          </w:p>
        </w:tc>
      </w:tr>
      <w:tr w:rsidR="002D2F15" w:rsidRPr="005052EA" w14:paraId="7DC8F46F" w14:textId="77777777" w:rsidTr="002D2F15">
        <w:tc>
          <w:tcPr>
            <w:tcW w:w="1107" w:type="pct"/>
            <w:gridSpan w:val="2"/>
            <w:vMerge/>
          </w:tcPr>
          <w:p w14:paraId="5A81BC93" w14:textId="77777777" w:rsidR="002D2F15" w:rsidRPr="005052EA" w:rsidRDefault="002D2F15" w:rsidP="002D2F15">
            <w:pPr>
              <w:spacing w:after="0"/>
              <w:rPr>
                <w:rFonts w:ascii="Times New Roman" w:hAnsi="Times New Roman"/>
                <w:b/>
                <w:bCs/>
                <w:sz w:val="24"/>
                <w:szCs w:val="24"/>
              </w:rPr>
            </w:pPr>
          </w:p>
        </w:tc>
        <w:tc>
          <w:tcPr>
            <w:tcW w:w="2964" w:type="pct"/>
          </w:tcPr>
          <w:p w14:paraId="3E2C3B07" w14:textId="77777777" w:rsidR="002D2F15" w:rsidRPr="005052EA" w:rsidRDefault="002D2F15" w:rsidP="002D2F15">
            <w:pPr>
              <w:spacing w:after="0"/>
              <w:jc w:val="both"/>
              <w:rPr>
                <w:rFonts w:ascii="Times New Roman" w:hAnsi="Times New Roman"/>
                <w:b/>
                <w:sz w:val="24"/>
                <w:szCs w:val="24"/>
              </w:rPr>
            </w:pPr>
            <w:r w:rsidRPr="005052EA">
              <w:rPr>
                <w:rFonts w:ascii="Times New Roman" w:hAnsi="Times New Roman"/>
                <w:b/>
                <w:sz w:val="24"/>
                <w:szCs w:val="24"/>
              </w:rPr>
              <w:t xml:space="preserve">В том числе </w:t>
            </w:r>
            <w:proofErr w:type="gramStart"/>
            <w:r w:rsidRPr="005052EA">
              <w:rPr>
                <w:rFonts w:ascii="Times New Roman" w:hAnsi="Times New Roman"/>
                <w:b/>
                <w:sz w:val="24"/>
                <w:szCs w:val="24"/>
              </w:rPr>
              <w:t>практических  занятий</w:t>
            </w:r>
            <w:proofErr w:type="gramEnd"/>
          </w:p>
        </w:tc>
        <w:tc>
          <w:tcPr>
            <w:tcW w:w="929" w:type="pct"/>
            <w:vAlign w:val="center"/>
          </w:tcPr>
          <w:p w14:paraId="41E15D66" w14:textId="77777777" w:rsidR="002D2F15" w:rsidRPr="005052EA" w:rsidRDefault="002D2F15" w:rsidP="002D2F15">
            <w:pPr>
              <w:spacing w:after="0"/>
              <w:jc w:val="center"/>
              <w:rPr>
                <w:rFonts w:ascii="Times New Roman" w:hAnsi="Times New Roman"/>
                <w:b/>
                <w:i/>
                <w:sz w:val="24"/>
                <w:szCs w:val="24"/>
              </w:rPr>
            </w:pPr>
            <w:r w:rsidRPr="005052EA">
              <w:rPr>
                <w:rFonts w:ascii="Times New Roman" w:hAnsi="Times New Roman"/>
                <w:b/>
                <w:sz w:val="24"/>
                <w:szCs w:val="24"/>
              </w:rPr>
              <w:t>2</w:t>
            </w:r>
          </w:p>
        </w:tc>
      </w:tr>
      <w:tr w:rsidR="002D2F15" w:rsidRPr="005052EA" w14:paraId="0305EFBA" w14:textId="77777777" w:rsidTr="002D2F15">
        <w:tc>
          <w:tcPr>
            <w:tcW w:w="1107" w:type="pct"/>
            <w:gridSpan w:val="2"/>
            <w:vMerge/>
          </w:tcPr>
          <w:p w14:paraId="2156331F" w14:textId="77777777" w:rsidR="002D2F15" w:rsidRPr="005052EA" w:rsidRDefault="002D2F15" w:rsidP="002D2F15">
            <w:pPr>
              <w:spacing w:after="0"/>
              <w:rPr>
                <w:rFonts w:ascii="Times New Roman" w:hAnsi="Times New Roman"/>
                <w:b/>
                <w:bCs/>
                <w:sz w:val="24"/>
                <w:szCs w:val="24"/>
              </w:rPr>
            </w:pPr>
          </w:p>
        </w:tc>
        <w:tc>
          <w:tcPr>
            <w:tcW w:w="2964" w:type="pct"/>
          </w:tcPr>
          <w:p w14:paraId="02F3FC37" w14:textId="77777777" w:rsidR="002D2F15" w:rsidRPr="005052EA" w:rsidRDefault="002D2F15" w:rsidP="002D2F15">
            <w:pPr>
              <w:spacing w:after="0"/>
              <w:jc w:val="both"/>
              <w:rPr>
                <w:rFonts w:ascii="Times New Roman" w:hAnsi="Times New Roman"/>
                <w:b/>
                <w:sz w:val="24"/>
                <w:szCs w:val="24"/>
              </w:rPr>
            </w:pPr>
            <w:r w:rsidRPr="005052EA">
              <w:rPr>
                <w:rFonts w:ascii="Times New Roman" w:hAnsi="Times New Roman"/>
                <w:b/>
                <w:sz w:val="24"/>
                <w:szCs w:val="24"/>
              </w:rPr>
              <w:t xml:space="preserve">Практическое занятие №16. </w:t>
            </w:r>
            <w:r w:rsidRPr="005052EA">
              <w:rPr>
                <w:rFonts w:ascii="Times New Roman" w:hAnsi="Times New Roman"/>
                <w:sz w:val="24"/>
                <w:szCs w:val="24"/>
              </w:rPr>
              <w:t>Решение задач и правовых ситуаций по вопросам темы «Рабочее время и время отдыха».</w:t>
            </w:r>
          </w:p>
        </w:tc>
        <w:tc>
          <w:tcPr>
            <w:tcW w:w="929" w:type="pct"/>
            <w:vAlign w:val="center"/>
          </w:tcPr>
          <w:p w14:paraId="651F7630" w14:textId="77777777" w:rsidR="002D2F15" w:rsidRPr="005052EA" w:rsidRDefault="002D2F15" w:rsidP="002D2F15">
            <w:pPr>
              <w:spacing w:after="0"/>
              <w:jc w:val="center"/>
              <w:rPr>
                <w:rFonts w:ascii="Times New Roman" w:hAnsi="Times New Roman"/>
                <w:i/>
                <w:sz w:val="24"/>
                <w:szCs w:val="24"/>
              </w:rPr>
            </w:pPr>
            <w:r w:rsidRPr="005052EA">
              <w:rPr>
                <w:rFonts w:ascii="Times New Roman" w:hAnsi="Times New Roman"/>
                <w:sz w:val="24"/>
                <w:szCs w:val="24"/>
              </w:rPr>
              <w:t>2</w:t>
            </w:r>
          </w:p>
        </w:tc>
      </w:tr>
      <w:tr w:rsidR="002D2F15" w:rsidRPr="005052EA" w14:paraId="326C25F0" w14:textId="77777777" w:rsidTr="002D2F15">
        <w:tc>
          <w:tcPr>
            <w:tcW w:w="1107" w:type="pct"/>
            <w:gridSpan w:val="2"/>
            <w:vMerge w:val="restart"/>
          </w:tcPr>
          <w:p w14:paraId="15CA6659" w14:textId="77777777" w:rsidR="002D2F15" w:rsidRPr="005052EA" w:rsidRDefault="002D2F15" w:rsidP="002D2F15">
            <w:pPr>
              <w:spacing w:after="0"/>
              <w:rPr>
                <w:rFonts w:ascii="Times New Roman" w:hAnsi="Times New Roman"/>
                <w:b/>
                <w:bCs/>
                <w:sz w:val="24"/>
                <w:szCs w:val="24"/>
              </w:rPr>
            </w:pPr>
            <w:r w:rsidRPr="005052EA">
              <w:rPr>
                <w:rFonts w:ascii="Times New Roman" w:hAnsi="Times New Roman"/>
                <w:b/>
                <w:bCs/>
                <w:sz w:val="24"/>
                <w:szCs w:val="24"/>
              </w:rPr>
              <w:t>Тема 2.11.  Заработная плата. Гарантии и компенсации</w:t>
            </w:r>
          </w:p>
          <w:p w14:paraId="10C52B85" w14:textId="77777777" w:rsidR="002D2F15" w:rsidRPr="005052EA" w:rsidRDefault="002D2F15" w:rsidP="002D2F15">
            <w:pPr>
              <w:spacing w:after="0"/>
              <w:rPr>
                <w:rFonts w:ascii="Times New Roman" w:hAnsi="Times New Roman"/>
                <w:b/>
                <w:bCs/>
                <w:sz w:val="24"/>
                <w:szCs w:val="24"/>
              </w:rPr>
            </w:pPr>
          </w:p>
          <w:p w14:paraId="772346DC" w14:textId="77777777" w:rsidR="002D2F15" w:rsidRPr="005052EA" w:rsidRDefault="002D2F15" w:rsidP="002D2F15">
            <w:pPr>
              <w:spacing w:after="0"/>
              <w:rPr>
                <w:rFonts w:ascii="Times New Roman" w:hAnsi="Times New Roman"/>
                <w:b/>
                <w:bCs/>
                <w:sz w:val="24"/>
                <w:szCs w:val="24"/>
              </w:rPr>
            </w:pPr>
          </w:p>
        </w:tc>
        <w:tc>
          <w:tcPr>
            <w:tcW w:w="2964" w:type="pct"/>
          </w:tcPr>
          <w:p w14:paraId="1F6252F2" w14:textId="77777777" w:rsidR="002D2F15" w:rsidRPr="005052EA" w:rsidRDefault="002D2F15" w:rsidP="002D2F15">
            <w:pPr>
              <w:spacing w:after="0"/>
              <w:jc w:val="both"/>
              <w:rPr>
                <w:rFonts w:ascii="Times New Roman" w:hAnsi="Times New Roman"/>
                <w:b/>
                <w:sz w:val="24"/>
                <w:szCs w:val="24"/>
              </w:rPr>
            </w:pPr>
            <w:r w:rsidRPr="005052EA">
              <w:rPr>
                <w:rFonts w:ascii="Times New Roman" w:hAnsi="Times New Roman"/>
                <w:b/>
                <w:bCs/>
                <w:sz w:val="24"/>
                <w:szCs w:val="24"/>
              </w:rPr>
              <w:t xml:space="preserve">Содержание </w:t>
            </w:r>
          </w:p>
        </w:tc>
        <w:tc>
          <w:tcPr>
            <w:tcW w:w="929" w:type="pct"/>
            <w:vMerge w:val="restart"/>
          </w:tcPr>
          <w:p w14:paraId="1A14CC7B" w14:textId="77777777" w:rsidR="002D2F15" w:rsidRPr="005052EA" w:rsidRDefault="002D2F15" w:rsidP="002D2F15">
            <w:pPr>
              <w:spacing w:after="0"/>
              <w:jc w:val="center"/>
              <w:rPr>
                <w:rFonts w:ascii="Times New Roman" w:hAnsi="Times New Roman"/>
                <w:b/>
                <w:sz w:val="24"/>
                <w:szCs w:val="24"/>
              </w:rPr>
            </w:pPr>
            <w:r w:rsidRPr="005052EA">
              <w:rPr>
                <w:rFonts w:ascii="Times New Roman" w:hAnsi="Times New Roman"/>
                <w:b/>
                <w:sz w:val="24"/>
                <w:szCs w:val="24"/>
              </w:rPr>
              <w:t>6/4</w:t>
            </w:r>
          </w:p>
          <w:p w14:paraId="2AF557DD" w14:textId="77777777" w:rsidR="002D2F15" w:rsidRPr="005052EA" w:rsidRDefault="002D2F15" w:rsidP="002D2F15">
            <w:pPr>
              <w:spacing w:after="0"/>
              <w:jc w:val="center"/>
              <w:rPr>
                <w:rFonts w:ascii="Times New Roman" w:hAnsi="Times New Roman"/>
                <w:b/>
                <w:sz w:val="24"/>
                <w:szCs w:val="24"/>
              </w:rPr>
            </w:pPr>
          </w:p>
          <w:p w14:paraId="21387036" w14:textId="77777777" w:rsidR="002D2F15" w:rsidRPr="005052EA" w:rsidRDefault="002D2F15" w:rsidP="002D2F15">
            <w:pPr>
              <w:spacing w:after="0"/>
              <w:jc w:val="center"/>
              <w:rPr>
                <w:rFonts w:ascii="Times New Roman" w:hAnsi="Times New Roman"/>
                <w:sz w:val="24"/>
                <w:szCs w:val="24"/>
              </w:rPr>
            </w:pPr>
            <w:r w:rsidRPr="005052EA">
              <w:rPr>
                <w:rFonts w:ascii="Times New Roman" w:hAnsi="Times New Roman"/>
                <w:sz w:val="24"/>
                <w:szCs w:val="24"/>
              </w:rPr>
              <w:t>1</w:t>
            </w:r>
          </w:p>
          <w:p w14:paraId="0D358091" w14:textId="77777777" w:rsidR="002D2F15" w:rsidRPr="005052EA" w:rsidRDefault="002D2F15" w:rsidP="002D2F15">
            <w:pPr>
              <w:spacing w:after="0"/>
              <w:jc w:val="center"/>
              <w:rPr>
                <w:rFonts w:ascii="Times New Roman" w:hAnsi="Times New Roman"/>
                <w:sz w:val="24"/>
                <w:szCs w:val="24"/>
              </w:rPr>
            </w:pPr>
          </w:p>
          <w:p w14:paraId="5891EFF3" w14:textId="77777777" w:rsidR="002D2F15" w:rsidRPr="005052EA" w:rsidRDefault="002D2F15" w:rsidP="002D2F15">
            <w:pPr>
              <w:spacing w:after="0"/>
              <w:jc w:val="center"/>
              <w:rPr>
                <w:rFonts w:ascii="Times New Roman" w:hAnsi="Times New Roman"/>
                <w:sz w:val="24"/>
                <w:szCs w:val="24"/>
              </w:rPr>
            </w:pPr>
          </w:p>
          <w:p w14:paraId="71AF1CBC" w14:textId="77777777" w:rsidR="002D2F15" w:rsidRPr="005052EA" w:rsidRDefault="002D2F15" w:rsidP="002D2F15">
            <w:pPr>
              <w:spacing w:after="0"/>
              <w:jc w:val="center"/>
              <w:rPr>
                <w:rFonts w:ascii="Times New Roman" w:hAnsi="Times New Roman"/>
                <w:sz w:val="24"/>
                <w:szCs w:val="24"/>
              </w:rPr>
            </w:pPr>
          </w:p>
          <w:p w14:paraId="65EE41DE" w14:textId="77777777" w:rsidR="002D2F15" w:rsidRPr="005052EA" w:rsidRDefault="002D2F15" w:rsidP="002D2F15">
            <w:pPr>
              <w:spacing w:after="0"/>
              <w:jc w:val="center"/>
              <w:rPr>
                <w:rFonts w:ascii="Times New Roman" w:hAnsi="Times New Roman"/>
                <w:sz w:val="24"/>
                <w:szCs w:val="24"/>
              </w:rPr>
            </w:pPr>
          </w:p>
          <w:p w14:paraId="0061DF4F" w14:textId="77777777" w:rsidR="002D2F15" w:rsidRPr="005052EA" w:rsidRDefault="002D2F15" w:rsidP="002D2F15">
            <w:pPr>
              <w:spacing w:after="0"/>
              <w:jc w:val="center"/>
              <w:rPr>
                <w:rFonts w:ascii="Times New Roman" w:hAnsi="Times New Roman"/>
                <w:sz w:val="24"/>
                <w:szCs w:val="24"/>
              </w:rPr>
            </w:pPr>
          </w:p>
          <w:p w14:paraId="45C07E44" w14:textId="77777777" w:rsidR="002D2F15" w:rsidRPr="005052EA" w:rsidRDefault="002D2F15" w:rsidP="002D2F15">
            <w:pPr>
              <w:spacing w:after="0"/>
              <w:jc w:val="center"/>
              <w:rPr>
                <w:rFonts w:ascii="Times New Roman" w:hAnsi="Times New Roman"/>
                <w:sz w:val="24"/>
                <w:szCs w:val="24"/>
              </w:rPr>
            </w:pPr>
          </w:p>
          <w:p w14:paraId="04B8C2C3" w14:textId="77777777" w:rsidR="002D2F15" w:rsidRPr="005052EA" w:rsidRDefault="002D2F15" w:rsidP="002D2F15">
            <w:pPr>
              <w:spacing w:after="0"/>
              <w:jc w:val="center"/>
              <w:rPr>
                <w:rFonts w:ascii="Times New Roman" w:hAnsi="Times New Roman"/>
                <w:sz w:val="24"/>
                <w:szCs w:val="24"/>
              </w:rPr>
            </w:pPr>
          </w:p>
          <w:p w14:paraId="3F145C5A" w14:textId="77777777" w:rsidR="002D2F15" w:rsidRPr="005052EA" w:rsidRDefault="002D2F15" w:rsidP="002D2F15">
            <w:pPr>
              <w:spacing w:after="0"/>
              <w:jc w:val="center"/>
              <w:rPr>
                <w:rFonts w:ascii="Times New Roman" w:hAnsi="Times New Roman"/>
                <w:sz w:val="24"/>
                <w:szCs w:val="24"/>
              </w:rPr>
            </w:pPr>
          </w:p>
          <w:p w14:paraId="0B27B44D" w14:textId="77777777" w:rsidR="002D2F15" w:rsidRPr="005052EA" w:rsidRDefault="002D2F15" w:rsidP="002D2F15">
            <w:pPr>
              <w:spacing w:after="0"/>
              <w:jc w:val="center"/>
              <w:rPr>
                <w:rFonts w:ascii="Times New Roman" w:hAnsi="Times New Roman"/>
                <w:sz w:val="24"/>
                <w:szCs w:val="24"/>
              </w:rPr>
            </w:pPr>
          </w:p>
          <w:p w14:paraId="0D3CAC04" w14:textId="77777777" w:rsidR="002D2F15" w:rsidRPr="005052EA" w:rsidRDefault="002D2F15" w:rsidP="002D2F15">
            <w:pPr>
              <w:spacing w:after="0"/>
              <w:jc w:val="center"/>
              <w:rPr>
                <w:rFonts w:ascii="Times New Roman" w:hAnsi="Times New Roman"/>
                <w:sz w:val="24"/>
                <w:szCs w:val="24"/>
              </w:rPr>
            </w:pPr>
          </w:p>
          <w:p w14:paraId="6B9FD836" w14:textId="77777777" w:rsidR="002D2F15" w:rsidRPr="005052EA" w:rsidRDefault="002D2F15" w:rsidP="002D2F15">
            <w:pPr>
              <w:spacing w:after="0"/>
              <w:jc w:val="center"/>
              <w:rPr>
                <w:rFonts w:ascii="Times New Roman" w:hAnsi="Times New Roman"/>
                <w:sz w:val="24"/>
                <w:szCs w:val="24"/>
              </w:rPr>
            </w:pPr>
          </w:p>
          <w:p w14:paraId="6E3689BF" w14:textId="77777777" w:rsidR="002D2F15" w:rsidRPr="005052EA" w:rsidRDefault="002D2F15" w:rsidP="002D2F15">
            <w:pPr>
              <w:spacing w:after="0"/>
              <w:jc w:val="center"/>
              <w:rPr>
                <w:rFonts w:ascii="Times New Roman" w:hAnsi="Times New Roman"/>
                <w:sz w:val="24"/>
                <w:szCs w:val="24"/>
              </w:rPr>
            </w:pPr>
          </w:p>
          <w:p w14:paraId="3D4F6796" w14:textId="77777777" w:rsidR="002D2F15" w:rsidRPr="005052EA" w:rsidRDefault="002D2F15" w:rsidP="002D2F15">
            <w:pPr>
              <w:spacing w:after="0"/>
              <w:jc w:val="center"/>
              <w:rPr>
                <w:rFonts w:ascii="Times New Roman" w:hAnsi="Times New Roman"/>
                <w:sz w:val="24"/>
                <w:szCs w:val="24"/>
              </w:rPr>
            </w:pPr>
          </w:p>
          <w:p w14:paraId="2A45C16E" w14:textId="77777777" w:rsidR="002D2F15" w:rsidRPr="005052EA" w:rsidRDefault="002D2F15" w:rsidP="002D2F15">
            <w:pPr>
              <w:spacing w:after="0"/>
              <w:jc w:val="center"/>
              <w:rPr>
                <w:rFonts w:ascii="Times New Roman" w:hAnsi="Times New Roman"/>
                <w:sz w:val="24"/>
                <w:szCs w:val="24"/>
              </w:rPr>
            </w:pPr>
          </w:p>
          <w:p w14:paraId="511A6DEE" w14:textId="77777777" w:rsidR="002D2F15" w:rsidRPr="005052EA" w:rsidRDefault="002D2F15" w:rsidP="002D2F15">
            <w:pPr>
              <w:spacing w:after="0"/>
              <w:jc w:val="center"/>
              <w:rPr>
                <w:rFonts w:ascii="Times New Roman" w:hAnsi="Times New Roman"/>
                <w:sz w:val="24"/>
                <w:szCs w:val="24"/>
              </w:rPr>
            </w:pPr>
          </w:p>
          <w:p w14:paraId="7DF81C8C" w14:textId="77777777" w:rsidR="002D2F15" w:rsidRPr="005052EA" w:rsidRDefault="002D2F15" w:rsidP="002D2F15">
            <w:pPr>
              <w:spacing w:after="0"/>
              <w:jc w:val="center"/>
              <w:rPr>
                <w:rFonts w:ascii="Times New Roman" w:hAnsi="Times New Roman"/>
                <w:b/>
                <w:i/>
                <w:sz w:val="24"/>
                <w:szCs w:val="24"/>
              </w:rPr>
            </w:pPr>
            <w:r w:rsidRPr="005052EA">
              <w:rPr>
                <w:rFonts w:ascii="Times New Roman" w:hAnsi="Times New Roman"/>
                <w:sz w:val="24"/>
                <w:szCs w:val="24"/>
              </w:rPr>
              <w:t>1</w:t>
            </w:r>
          </w:p>
        </w:tc>
      </w:tr>
      <w:tr w:rsidR="002D2F15" w:rsidRPr="005052EA" w14:paraId="53D136E5" w14:textId="77777777" w:rsidTr="002D2F15">
        <w:trPr>
          <w:trHeight w:val="5098"/>
        </w:trPr>
        <w:tc>
          <w:tcPr>
            <w:tcW w:w="1107" w:type="pct"/>
            <w:gridSpan w:val="2"/>
            <w:vMerge/>
          </w:tcPr>
          <w:p w14:paraId="79F8446C" w14:textId="77777777" w:rsidR="002D2F15" w:rsidRPr="005052EA" w:rsidRDefault="002D2F15" w:rsidP="002D2F15">
            <w:pPr>
              <w:spacing w:after="0"/>
              <w:rPr>
                <w:rFonts w:ascii="Times New Roman" w:hAnsi="Times New Roman"/>
                <w:b/>
                <w:bCs/>
                <w:sz w:val="24"/>
                <w:szCs w:val="24"/>
              </w:rPr>
            </w:pPr>
          </w:p>
        </w:tc>
        <w:tc>
          <w:tcPr>
            <w:tcW w:w="2964" w:type="pct"/>
          </w:tcPr>
          <w:p w14:paraId="4465D414" w14:textId="77777777" w:rsidR="002D2F15" w:rsidRPr="005052EA" w:rsidRDefault="002D2F15" w:rsidP="002D2F15">
            <w:pPr>
              <w:spacing w:after="0"/>
              <w:jc w:val="both"/>
              <w:rPr>
                <w:rFonts w:ascii="Times New Roman" w:hAnsi="Times New Roman"/>
                <w:sz w:val="24"/>
                <w:szCs w:val="24"/>
              </w:rPr>
            </w:pPr>
            <w:r w:rsidRPr="005052EA">
              <w:rPr>
                <w:rFonts w:ascii="Times New Roman" w:hAnsi="Times New Roman"/>
                <w:sz w:val="24"/>
                <w:szCs w:val="24"/>
              </w:rPr>
              <w:t>1. Понятие заработной платы. Ее правовое регулирование. Основные государственные гарантии по оплате труда работников. Формы оплаты труда. Установление минимального размера оплаты труда. Порядок, место и сроки выплаты заработной платы. Удержания из заработной платы. Ограничение размера удержаний. Сроки расчета при увольнении. Выдача заработной платы, не полученной ко дню смерти работника. Ответственность работодателя за нарушение сроков выплаты заработной платы и иных сумм, причитающихся работнику. Исчисление среднего заработка.</w:t>
            </w:r>
          </w:p>
          <w:p w14:paraId="1185CC06" w14:textId="77777777" w:rsidR="002D2F15" w:rsidRPr="005052EA" w:rsidRDefault="002D2F15" w:rsidP="002D2F15">
            <w:pPr>
              <w:spacing w:after="0"/>
              <w:jc w:val="both"/>
              <w:rPr>
                <w:rFonts w:ascii="Times New Roman" w:hAnsi="Times New Roman"/>
                <w:sz w:val="24"/>
                <w:szCs w:val="24"/>
              </w:rPr>
            </w:pPr>
            <w:r w:rsidRPr="005052EA">
              <w:rPr>
                <w:rFonts w:ascii="Times New Roman" w:hAnsi="Times New Roman"/>
                <w:sz w:val="24"/>
                <w:szCs w:val="24"/>
              </w:rPr>
              <w:t>2. Понятие тарифной системы и ее элементы. Сдельная и повременная системы оплаты труда. Стимулирующие выплаты.</w:t>
            </w:r>
          </w:p>
          <w:p w14:paraId="54F0C3F7" w14:textId="77777777" w:rsidR="002D2F15" w:rsidRPr="005052EA" w:rsidRDefault="002D2F15" w:rsidP="002D2F15">
            <w:pPr>
              <w:spacing w:after="0"/>
              <w:jc w:val="both"/>
              <w:rPr>
                <w:rFonts w:ascii="Times New Roman" w:hAnsi="Times New Roman"/>
                <w:sz w:val="24"/>
                <w:szCs w:val="24"/>
              </w:rPr>
            </w:pPr>
            <w:r w:rsidRPr="005052EA">
              <w:rPr>
                <w:rFonts w:ascii="Times New Roman" w:hAnsi="Times New Roman"/>
                <w:sz w:val="24"/>
                <w:szCs w:val="24"/>
              </w:rPr>
              <w:t>3. Оплата труда руководителей организаций, их заместителей, главных бухгалтеров и заключающих трудовой договор членов коллегиальных исполнительных органов организаций. Оплата труда в особых условиях, оплата труда работников, занятых на тяжелых работах, работах с вредными и (или) опасными условиями труда, при выполнении работы в условиях, отклоняющихся от нормальных.</w:t>
            </w:r>
          </w:p>
        </w:tc>
        <w:tc>
          <w:tcPr>
            <w:tcW w:w="929" w:type="pct"/>
            <w:vMerge/>
            <w:vAlign w:val="center"/>
          </w:tcPr>
          <w:p w14:paraId="339AC701" w14:textId="77777777" w:rsidR="002D2F15" w:rsidRPr="005052EA" w:rsidRDefault="002D2F15" w:rsidP="002D2F15">
            <w:pPr>
              <w:spacing w:after="0"/>
              <w:rPr>
                <w:rFonts w:ascii="Times New Roman" w:hAnsi="Times New Roman"/>
                <w:b/>
                <w:i/>
                <w:sz w:val="24"/>
                <w:szCs w:val="24"/>
              </w:rPr>
            </w:pPr>
          </w:p>
        </w:tc>
      </w:tr>
      <w:tr w:rsidR="002D2F15" w:rsidRPr="005052EA" w14:paraId="1F6A3678" w14:textId="77777777" w:rsidTr="002D2F15">
        <w:trPr>
          <w:trHeight w:val="2559"/>
        </w:trPr>
        <w:tc>
          <w:tcPr>
            <w:tcW w:w="1107" w:type="pct"/>
            <w:gridSpan w:val="2"/>
            <w:vMerge/>
          </w:tcPr>
          <w:p w14:paraId="1C33DE9D" w14:textId="77777777" w:rsidR="002D2F15" w:rsidRPr="005052EA" w:rsidRDefault="002D2F15" w:rsidP="002D2F15">
            <w:pPr>
              <w:spacing w:after="0"/>
              <w:rPr>
                <w:rFonts w:ascii="Times New Roman" w:hAnsi="Times New Roman"/>
                <w:b/>
                <w:bCs/>
                <w:sz w:val="24"/>
                <w:szCs w:val="24"/>
              </w:rPr>
            </w:pPr>
          </w:p>
        </w:tc>
        <w:tc>
          <w:tcPr>
            <w:tcW w:w="2964" w:type="pct"/>
          </w:tcPr>
          <w:p w14:paraId="0CEFE456" w14:textId="77777777" w:rsidR="002D2F15" w:rsidRPr="005052EA" w:rsidRDefault="002D2F15" w:rsidP="002D2F15">
            <w:pPr>
              <w:spacing w:after="0"/>
              <w:jc w:val="both"/>
              <w:rPr>
                <w:rFonts w:ascii="Times New Roman" w:hAnsi="Times New Roman"/>
                <w:sz w:val="24"/>
                <w:szCs w:val="24"/>
              </w:rPr>
            </w:pPr>
            <w:r w:rsidRPr="005052EA">
              <w:rPr>
                <w:rFonts w:ascii="Times New Roman" w:hAnsi="Times New Roman"/>
                <w:sz w:val="24"/>
                <w:szCs w:val="24"/>
              </w:rPr>
              <w:t>4. Нормы труда. Разработка и утверждение новых норм. Введение, замена и пересмотр норм труда.</w:t>
            </w:r>
          </w:p>
          <w:p w14:paraId="6A176CAA" w14:textId="77777777" w:rsidR="002D2F15" w:rsidRPr="005052EA" w:rsidRDefault="002D2F15" w:rsidP="002D2F15">
            <w:pPr>
              <w:spacing w:after="0"/>
              <w:jc w:val="both"/>
              <w:rPr>
                <w:rFonts w:ascii="Times New Roman" w:hAnsi="Times New Roman"/>
                <w:sz w:val="24"/>
                <w:szCs w:val="24"/>
              </w:rPr>
            </w:pPr>
            <w:r w:rsidRPr="005052EA">
              <w:rPr>
                <w:rFonts w:ascii="Times New Roman" w:hAnsi="Times New Roman"/>
                <w:sz w:val="24"/>
                <w:szCs w:val="24"/>
              </w:rPr>
              <w:t>5. Понятие гарантий и компенсаций. Гарантийные выплаты. Гарантии и компенсации работникам, привлекаемым к исполнению государственных или общественных обязанностей.</w:t>
            </w:r>
          </w:p>
          <w:p w14:paraId="1FB0A328" w14:textId="77777777" w:rsidR="002D2F15" w:rsidRPr="005052EA" w:rsidRDefault="002D2F15" w:rsidP="002D2F15">
            <w:pPr>
              <w:spacing w:after="0"/>
              <w:jc w:val="both"/>
              <w:rPr>
                <w:rFonts w:ascii="Times New Roman" w:hAnsi="Times New Roman"/>
                <w:sz w:val="24"/>
                <w:szCs w:val="24"/>
              </w:rPr>
            </w:pPr>
            <w:r w:rsidRPr="005052EA">
              <w:rPr>
                <w:rFonts w:ascii="Times New Roman" w:hAnsi="Times New Roman"/>
                <w:sz w:val="24"/>
                <w:szCs w:val="24"/>
              </w:rPr>
              <w:t>6. Компенсационные выплаты. Понятие служебной командировки, возмещение расходов, связанных со служебной командировкой. Возмещение расходов при переезде на работу в другую местность.</w:t>
            </w:r>
          </w:p>
        </w:tc>
        <w:tc>
          <w:tcPr>
            <w:tcW w:w="929" w:type="pct"/>
            <w:vMerge/>
            <w:vAlign w:val="center"/>
          </w:tcPr>
          <w:p w14:paraId="566FF080" w14:textId="77777777" w:rsidR="002D2F15" w:rsidRPr="005052EA" w:rsidRDefault="002D2F15" w:rsidP="002D2F15">
            <w:pPr>
              <w:spacing w:after="0"/>
              <w:rPr>
                <w:rFonts w:ascii="Times New Roman" w:hAnsi="Times New Roman"/>
                <w:b/>
                <w:i/>
                <w:sz w:val="24"/>
                <w:szCs w:val="24"/>
              </w:rPr>
            </w:pPr>
          </w:p>
        </w:tc>
      </w:tr>
      <w:tr w:rsidR="002D2F15" w:rsidRPr="005052EA" w14:paraId="3B624680" w14:textId="77777777" w:rsidTr="002D2F15">
        <w:tc>
          <w:tcPr>
            <w:tcW w:w="1107" w:type="pct"/>
            <w:gridSpan w:val="2"/>
            <w:vMerge/>
          </w:tcPr>
          <w:p w14:paraId="48B85683" w14:textId="77777777" w:rsidR="002D2F15" w:rsidRPr="005052EA" w:rsidRDefault="002D2F15" w:rsidP="002D2F15">
            <w:pPr>
              <w:spacing w:after="0"/>
              <w:rPr>
                <w:rFonts w:ascii="Times New Roman" w:hAnsi="Times New Roman"/>
                <w:b/>
                <w:bCs/>
                <w:sz w:val="24"/>
                <w:szCs w:val="24"/>
              </w:rPr>
            </w:pPr>
          </w:p>
        </w:tc>
        <w:tc>
          <w:tcPr>
            <w:tcW w:w="2964" w:type="pct"/>
          </w:tcPr>
          <w:p w14:paraId="62DBACEA" w14:textId="77777777" w:rsidR="002D2F15" w:rsidRPr="005052EA" w:rsidRDefault="002D2F15" w:rsidP="002D2F15">
            <w:pPr>
              <w:spacing w:after="0"/>
              <w:jc w:val="both"/>
              <w:rPr>
                <w:rFonts w:ascii="Times New Roman" w:hAnsi="Times New Roman"/>
                <w:b/>
                <w:sz w:val="24"/>
                <w:szCs w:val="24"/>
              </w:rPr>
            </w:pPr>
            <w:r w:rsidRPr="005052EA">
              <w:rPr>
                <w:rFonts w:ascii="Times New Roman" w:hAnsi="Times New Roman"/>
                <w:b/>
                <w:sz w:val="24"/>
                <w:szCs w:val="24"/>
              </w:rPr>
              <w:t xml:space="preserve">В том числе </w:t>
            </w:r>
            <w:proofErr w:type="gramStart"/>
            <w:r w:rsidRPr="005052EA">
              <w:rPr>
                <w:rFonts w:ascii="Times New Roman" w:hAnsi="Times New Roman"/>
                <w:b/>
                <w:sz w:val="24"/>
                <w:szCs w:val="24"/>
              </w:rPr>
              <w:t>практических  занятий</w:t>
            </w:r>
            <w:proofErr w:type="gramEnd"/>
          </w:p>
        </w:tc>
        <w:tc>
          <w:tcPr>
            <w:tcW w:w="929" w:type="pct"/>
            <w:vAlign w:val="center"/>
          </w:tcPr>
          <w:p w14:paraId="2085783C" w14:textId="77777777" w:rsidR="002D2F15" w:rsidRPr="005052EA" w:rsidRDefault="002D2F15" w:rsidP="002D2F15">
            <w:pPr>
              <w:spacing w:after="0"/>
              <w:jc w:val="center"/>
              <w:rPr>
                <w:rFonts w:ascii="Times New Roman" w:hAnsi="Times New Roman"/>
                <w:b/>
                <w:sz w:val="24"/>
                <w:szCs w:val="24"/>
              </w:rPr>
            </w:pPr>
            <w:r w:rsidRPr="005052EA">
              <w:rPr>
                <w:rFonts w:ascii="Times New Roman" w:hAnsi="Times New Roman"/>
                <w:b/>
                <w:sz w:val="24"/>
                <w:szCs w:val="24"/>
              </w:rPr>
              <w:t>4</w:t>
            </w:r>
          </w:p>
        </w:tc>
      </w:tr>
      <w:tr w:rsidR="002D2F15" w:rsidRPr="005052EA" w14:paraId="0D8E2A32" w14:textId="77777777" w:rsidTr="002D2F15">
        <w:tc>
          <w:tcPr>
            <w:tcW w:w="1107" w:type="pct"/>
            <w:gridSpan w:val="2"/>
            <w:vMerge/>
          </w:tcPr>
          <w:p w14:paraId="443778E3" w14:textId="77777777" w:rsidR="002D2F15" w:rsidRPr="005052EA" w:rsidRDefault="002D2F15" w:rsidP="002D2F15">
            <w:pPr>
              <w:spacing w:after="0"/>
              <w:rPr>
                <w:rFonts w:ascii="Times New Roman" w:hAnsi="Times New Roman"/>
                <w:b/>
                <w:bCs/>
                <w:sz w:val="24"/>
                <w:szCs w:val="24"/>
              </w:rPr>
            </w:pPr>
          </w:p>
        </w:tc>
        <w:tc>
          <w:tcPr>
            <w:tcW w:w="2964" w:type="pct"/>
          </w:tcPr>
          <w:p w14:paraId="1F2574E2" w14:textId="77777777" w:rsidR="002D2F15" w:rsidRPr="005052EA" w:rsidRDefault="002D2F15" w:rsidP="002D2F15">
            <w:pPr>
              <w:spacing w:after="0"/>
              <w:jc w:val="both"/>
              <w:rPr>
                <w:rFonts w:ascii="Times New Roman" w:hAnsi="Times New Roman"/>
                <w:b/>
                <w:sz w:val="24"/>
                <w:szCs w:val="24"/>
              </w:rPr>
            </w:pPr>
            <w:r w:rsidRPr="005052EA">
              <w:rPr>
                <w:rFonts w:ascii="Times New Roman" w:hAnsi="Times New Roman"/>
                <w:b/>
                <w:sz w:val="24"/>
                <w:szCs w:val="24"/>
              </w:rPr>
              <w:t xml:space="preserve">Практическое занятие №17. </w:t>
            </w:r>
            <w:r w:rsidRPr="005052EA">
              <w:rPr>
                <w:rFonts w:ascii="Times New Roman" w:hAnsi="Times New Roman"/>
                <w:sz w:val="24"/>
                <w:szCs w:val="24"/>
              </w:rPr>
              <w:t>Решение задач и правовых ситуаций по вопросам темы «Заработная плата. Гарантии и компенсации».</w:t>
            </w:r>
            <w:r w:rsidRPr="005052EA">
              <w:rPr>
                <w:rFonts w:ascii="Times New Roman" w:hAnsi="Times New Roman"/>
                <w:b/>
                <w:sz w:val="24"/>
                <w:szCs w:val="24"/>
              </w:rPr>
              <w:t xml:space="preserve"> </w:t>
            </w:r>
          </w:p>
        </w:tc>
        <w:tc>
          <w:tcPr>
            <w:tcW w:w="929" w:type="pct"/>
            <w:vAlign w:val="center"/>
          </w:tcPr>
          <w:p w14:paraId="7B01C276" w14:textId="77777777" w:rsidR="002D2F15" w:rsidRPr="005052EA" w:rsidRDefault="002D2F15" w:rsidP="002D2F15">
            <w:pPr>
              <w:spacing w:after="0"/>
              <w:jc w:val="center"/>
              <w:rPr>
                <w:rFonts w:ascii="Times New Roman" w:hAnsi="Times New Roman"/>
                <w:sz w:val="24"/>
                <w:szCs w:val="24"/>
              </w:rPr>
            </w:pPr>
            <w:r w:rsidRPr="005052EA">
              <w:rPr>
                <w:rFonts w:ascii="Times New Roman" w:hAnsi="Times New Roman"/>
                <w:sz w:val="24"/>
                <w:szCs w:val="24"/>
              </w:rPr>
              <w:t>2</w:t>
            </w:r>
          </w:p>
        </w:tc>
      </w:tr>
      <w:tr w:rsidR="002D2F15" w:rsidRPr="005052EA" w14:paraId="292F5356" w14:textId="77777777" w:rsidTr="002D2F15">
        <w:tc>
          <w:tcPr>
            <w:tcW w:w="1107" w:type="pct"/>
            <w:gridSpan w:val="2"/>
            <w:vMerge/>
          </w:tcPr>
          <w:p w14:paraId="21F5876C" w14:textId="77777777" w:rsidR="002D2F15" w:rsidRPr="005052EA" w:rsidRDefault="002D2F15" w:rsidP="002D2F15">
            <w:pPr>
              <w:spacing w:after="0"/>
              <w:rPr>
                <w:rFonts w:ascii="Times New Roman" w:hAnsi="Times New Roman"/>
                <w:b/>
                <w:bCs/>
                <w:sz w:val="24"/>
                <w:szCs w:val="24"/>
              </w:rPr>
            </w:pPr>
          </w:p>
        </w:tc>
        <w:tc>
          <w:tcPr>
            <w:tcW w:w="2964" w:type="pct"/>
          </w:tcPr>
          <w:p w14:paraId="63590A1B" w14:textId="77777777" w:rsidR="002D2F15" w:rsidRPr="005052EA" w:rsidRDefault="002D2F15" w:rsidP="002D2F15">
            <w:pPr>
              <w:spacing w:after="0"/>
              <w:jc w:val="both"/>
              <w:rPr>
                <w:rFonts w:ascii="Times New Roman" w:hAnsi="Times New Roman"/>
                <w:b/>
                <w:sz w:val="24"/>
                <w:szCs w:val="24"/>
              </w:rPr>
            </w:pPr>
            <w:r w:rsidRPr="005052EA">
              <w:rPr>
                <w:rFonts w:ascii="Times New Roman" w:hAnsi="Times New Roman"/>
                <w:b/>
                <w:sz w:val="24"/>
                <w:szCs w:val="24"/>
              </w:rPr>
              <w:t xml:space="preserve">Практическое занятие №18. </w:t>
            </w:r>
            <w:r w:rsidRPr="005052EA">
              <w:rPr>
                <w:rFonts w:ascii="Times New Roman" w:hAnsi="Times New Roman"/>
                <w:sz w:val="24"/>
                <w:szCs w:val="24"/>
              </w:rPr>
              <w:t>Семинар по теме «Заработная плата. Гарантии и компенсации».</w:t>
            </w:r>
          </w:p>
        </w:tc>
        <w:tc>
          <w:tcPr>
            <w:tcW w:w="929" w:type="pct"/>
            <w:vAlign w:val="center"/>
          </w:tcPr>
          <w:p w14:paraId="69E59FC6" w14:textId="77777777" w:rsidR="002D2F15" w:rsidRPr="005052EA" w:rsidRDefault="002D2F15" w:rsidP="002D2F15">
            <w:pPr>
              <w:spacing w:after="0"/>
              <w:jc w:val="center"/>
              <w:rPr>
                <w:rFonts w:ascii="Times New Roman" w:hAnsi="Times New Roman"/>
                <w:sz w:val="24"/>
                <w:szCs w:val="24"/>
              </w:rPr>
            </w:pPr>
            <w:r w:rsidRPr="005052EA">
              <w:rPr>
                <w:rFonts w:ascii="Times New Roman" w:hAnsi="Times New Roman"/>
                <w:sz w:val="24"/>
                <w:szCs w:val="24"/>
              </w:rPr>
              <w:t>2</w:t>
            </w:r>
          </w:p>
        </w:tc>
      </w:tr>
      <w:tr w:rsidR="002D2F15" w:rsidRPr="005052EA" w14:paraId="663865B2" w14:textId="77777777" w:rsidTr="002D2F15">
        <w:tc>
          <w:tcPr>
            <w:tcW w:w="1107" w:type="pct"/>
            <w:gridSpan w:val="2"/>
            <w:vMerge w:val="restart"/>
          </w:tcPr>
          <w:p w14:paraId="179CCD02" w14:textId="77777777" w:rsidR="002D2F15" w:rsidRPr="005052EA" w:rsidRDefault="002D2F15" w:rsidP="002D2F15">
            <w:pPr>
              <w:spacing w:after="0"/>
              <w:rPr>
                <w:rFonts w:ascii="Times New Roman" w:hAnsi="Times New Roman"/>
                <w:b/>
                <w:bCs/>
                <w:sz w:val="24"/>
                <w:szCs w:val="24"/>
              </w:rPr>
            </w:pPr>
            <w:r w:rsidRPr="005052EA">
              <w:rPr>
                <w:rFonts w:ascii="Times New Roman" w:hAnsi="Times New Roman"/>
                <w:b/>
                <w:bCs/>
                <w:sz w:val="24"/>
                <w:szCs w:val="24"/>
              </w:rPr>
              <w:t>Тема 2.12.  Трудовая дисциплина</w:t>
            </w:r>
          </w:p>
          <w:p w14:paraId="75717321" w14:textId="77777777" w:rsidR="002D2F15" w:rsidRPr="005052EA" w:rsidRDefault="002D2F15" w:rsidP="002D2F15">
            <w:pPr>
              <w:spacing w:after="0"/>
              <w:rPr>
                <w:rFonts w:ascii="Times New Roman" w:hAnsi="Times New Roman"/>
                <w:b/>
                <w:bCs/>
                <w:sz w:val="24"/>
                <w:szCs w:val="24"/>
              </w:rPr>
            </w:pPr>
          </w:p>
          <w:p w14:paraId="1C5ABC0A" w14:textId="77777777" w:rsidR="002D2F15" w:rsidRPr="005052EA" w:rsidRDefault="002D2F15" w:rsidP="002D2F15">
            <w:pPr>
              <w:spacing w:after="0"/>
              <w:rPr>
                <w:rFonts w:ascii="Times New Roman" w:hAnsi="Times New Roman"/>
                <w:b/>
                <w:bCs/>
                <w:sz w:val="24"/>
                <w:szCs w:val="24"/>
              </w:rPr>
            </w:pPr>
          </w:p>
        </w:tc>
        <w:tc>
          <w:tcPr>
            <w:tcW w:w="2964" w:type="pct"/>
          </w:tcPr>
          <w:p w14:paraId="5FEC99A2" w14:textId="77777777" w:rsidR="002D2F15" w:rsidRPr="005052EA" w:rsidRDefault="002D2F15" w:rsidP="002D2F15">
            <w:pPr>
              <w:spacing w:after="0"/>
              <w:jc w:val="both"/>
              <w:rPr>
                <w:rFonts w:ascii="Times New Roman" w:hAnsi="Times New Roman"/>
                <w:b/>
                <w:sz w:val="24"/>
                <w:szCs w:val="24"/>
              </w:rPr>
            </w:pPr>
            <w:r w:rsidRPr="005052EA">
              <w:rPr>
                <w:rFonts w:ascii="Times New Roman" w:hAnsi="Times New Roman"/>
                <w:b/>
                <w:bCs/>
                <w:sz w:val="24"/>
                <w:szCs w:val="24"/>
              </w:rPr>
              <w:t xml:space="preserve">Содержание </w:t>
            </w:r>
          </w:p>
        </w:tc>
        <w:tc>
          <w:tcPr>
            <w:tcW w:w="929" w:type="pct"/>
            <w:vMerge w:val="restart"/>
          </w:tcPr>
          <w:p w14:paraId="12CEB911" w14:textId="77777777" w:rsidR="002D2F15" w:rsidRPr="005052EA" w:rsidRDefault="002D2F15" w:rsidP="002D2F15">
            <w:pPr>
              <w:spacing w:after="0"/>
              <w:jc w:val="center"/>
              <w:rPr>
                <w:rFonts w:ascii="Times New Roman" w:hAnsi="Times New Roman"/>
                <w:b/>
                <w:sz w:val="24"/>
                <w:szCs w:val="24"/>
              </w:rPr>
            </w:pPr>
            <w:r w:rsidRPr="005052EA">
              <w:rPr>
                <w:rFonts w:ascii="Times New Roman" w:hAnsi="Times New Roman"/>
                <w:b/>
                <w:sz w:val="24"/>
                <w:szCs w:val="24"/>
              </w:rPr>
              <w:t>6/4</w:t>
            </w:r>
          </w:p>
          <w:p w14:paraId="1F9E7328" w14:textId="77777777" w:rsidR="002D2F15" w:rsidRPr="005052EA" w:rsidRDefault="002D2F15" w:rsidP="002D2F15">
            <w:pPr>
              <w:spacing w:after="0"/>
              <w:jc w:val="center"/>
              <w:rPr>
                <w:rFonts w:ascii="Times New Roman" w:hAnsi="Times New Roman"/>
                <w:sz w:val="24"/>
                <w:szCs w:val="24"/>
              </w:rPr>
            </w:pPr>
            <w:r w:rsidRPr="005052EA">
              <w:rPr>
                <w:rFonts w:ascii="Times New Roman" w:hAnsi="Times New Roman"/>
                <w:sz w:val="24"/>
                <w:szCs w:val="24"/>
              </w:rPr>
              <w:t>1</w:t>
            </w:r>
          </w:p>
          <w:p w14:paraId="1CB47EEE" w14:textId="77777777" w:rsidR="002D2F15" w:rsidRPr="005052EA" w:rsidRDefault="002D2F15" w:rsidP="002D2F15">
            <w:pPr>
              <w:spacing w:after="0"/>
              <w:jc w:val="center"/>
              <w:rPr>
                <w:rFonts w:ascii="Times New Roman" w:hAnsi="Times New Roman"/>
                <w:sz w:val="24"/>
                <w:szCs w:val="24"/>
              </w:rPr>
            </w:pPr>
          </w:p>
          <w:p w14:paraId="5376292E" w14:textId="77777777" w:rsidR="002D2F15" w:rsidRPr="005052EA" w:rsidRDefault="002D2F15" w:rsidP="002D2F15">
            <w:pPr>
              <w:spacing w:after="0"/>
              <w:jc w:val="center"/>
              <w:rPr>
                <w:rFonts w:ascii="Times New Roman" w:hAnsi="Times New Roman"/>
                <w:sz w:val="24"/>
                <w:szCs w:val="24"/>
              </w:rPr>
            </w:pPr>
          </w:p>
          <w:p w14:paraId="7716B6CE" w14:textId="77777777" w:rsidR="002D2F15" w:rsidRPr="005052EA" w:rsidRDefault="002D2F15" w:rsidP="002D2F15">
            <w:pPr>
              <w:spacing w:after="0"/>
              <w:jc w:val="center"/>
              <w:rPr>
                <w:rFonts w:ascii="Times New Roman" w:hAnsi="Times New Roman"/>
                <w:sz w:val="24"/>
                <w:szCs w:val="24"/>
              </w:rPr>
            </w:pPr>
          </w:p>
          <w:p w14:paraId="3D6FE8A9" w14:textId="77777777" w:rsidR="002D2F15" w:rsidRPr="005052EA" w:rsidRDefault="002D2F15" w:rsidP="002D2F15">
            <w:pPr>
              <w:spacing w:after="0"/>
              <w:jc w:val="center"/>
              <w:rPr>
                <w:rFonts w:ascii="Times New Roman" w:hAnsi="Times New Roman"/>
                <w:sz w:val="24"/>
                <w:szCs w:val="24"/>
              </w:rPr>
            </w:pPr>
          </w:p>
          <w:p w14:paraId="093D5D8F" w14:textId="77777777" w:rsidR="002D2F15" w:rsidRPr="005052EA" w:rsidRDefault="002D2F15" w:rsidP="002D2F15">
            <w:pPr>
              <w:spacing w:after="0"/>
              <w:jc w:val="center"/>
              <w:rPr>
                <w:rFonts w:ascii="Times New Roman" w:hAnsi="Times New Roman"/>
                <w:sz w:val="24"/>
                <w:szCs w:val="24"/>
              </w:rPr>
            </w:pPr>
            <w:r w:rsidRPr="005052EA">
              <w:rPr>
                <w:rFonts w:ascii="Times New Roman" w:hAnsi="Times New Roman"/>
                <w:sz w:val="24"/>
                <w:szCs w:val="24"/>
              </w:rPr>
              <w:t>1</w:t>
            </w:r>
          </w:p>
          <w:p w14:paraId="123AF957" w14:textId="77777777" w:rsidR="002D2F15" w:rsidRPr="005052EA" w:rsidRDefault="002D2F15" w:rsidP="002D2F15">
            <w:pPr>
              <w:spacing w:after="0"/>
              <w:jc w:val="center"/>
              <w:rPr>
                <w:rFonts w:ascii="Times New Roman" w:hAnsi="Times New Roman"/>
                <w:sz w:val="24"/>
                <w:szCs w:val="24"/>
              </w:rPr>
            </w:pPr>
          </w:p>
          <w:p w14:paraId="7B7C2F88" w14:textId="77777777" w:rsidR="002D2F15" w:rsidRPr="005052EA" w:rsidRDefault="002D2F15" w:rsidP="002D2F15">
            <w:pPr>
              <w:spacing w:after="0"/>
              <w:jc w:val="center"/>
              <w:rPr>
                <w:rFonts w:ascii="Times New Roman" w:hAnsi="Times New Roman"/>
                <w:b/>
                <w:i/>
                <w:sz w:val="24"/>
                <w:szCs w:val="24"/>
              </w:rPr>
            </w:pPr>
          </w:p>
        </w:tc>
      </w:tr>
      <w:tr w:rsidR="002D2F15" w:rsidRPr="005052EA" w14:paraId="0BCC770C" w14:textId="77777777" w:rsidTr="002D2F15">
        <w:trPr>
          <w:trHeight w:val="1597"/>
        </w:trPr>
        <w:tc>
          <w:tcPr>
            <w:tcW w:w="1107" w:type="pct"/>
            <w:gridSpan w:val="2"/>
            <w:vMerge/>
          </w:tcPr>
          <w:p w14:paraId="1CA25015" w14:textId="77777777" w:rsidR="002D2F15" w:rsidRPr="005052EA" w:rsidRDefault="002D2F15" w:rsidP="002D2F15">
            <w:pPr>
              <w:spacing w:after="0"/>
              <w:rPr>
                <w:rFonts w:ascii="Times New Roman" w:hAnsi="Times New Roman"/>
                <w:b/>
                <w:bCs/>
                <w:sz w:val="24"/>
                <w:szCs w:val="24"/>
              </w:rPr>
            </w:pPr>
          </w:p>
        </w:tc>
        <w:tc>
          <w:tcPr>
            <w:tcW w:w="2964" w:type="pct"/>
          </w:tcPr>
          <w:p w14:paraId="19E6F71E" w14:textId="77777777" w:rsidR="002D2F15" w:rsidRPr="005052EA" w:rsidRDefault="002D2F15" w:rsidP="002D2F15">
            <w:pPr>
              <w:spacing w:after="0"/>
              <w:jc w:val="both"/>
              <w:rPr>
                <w:rFonts w:ascii="Times New Roman" w:hAnsi="Times New Roman"/>
                <w:sz w:val="24"/>
                <w:szCs w:val="24"/>
              </w:rPr>
            </w:pPr>
            <w:r w:rsidRPr="005052EA">
              <w:rPr>
                <w:rFonts w:ascii="Times New Roman" w:hAnsi="Times New Roman"/>
                <w:sz w:val="24"/>
                <w:szCs w:val="24"/>
              </w:rPr>
              <w:t>1. Понятие и методы обеспечения дисциплины труда. Правовое регулирование внутреннего трудового распорядка. Правила внутреннего трудового распорядка, их содержание, порядок утверждения. Уставы и Положения о дисциплине. Трудовые обязанности работника и работодателя.</w:t>
            </w:r>
          </w:p>
          <w:p w14:paraId="4CA30A4C" w14:textId="77777777" w:rsidR="002D2F15" w:rsidRPr="005052EA" w:rsidRDefault="002D2F15" w:rsidP="002D2F15">
            <w:pPr>
              <w:spacing w:after="0"/>
              <w:jc w:val="both"/>
              <w:rPr>
                <w:rFonts w:ascii="Times New Roman" w:hAnsi="Times New Roman"/>
                <w:sz w:val="24"/>
                <w:szCs w:val="24"/>
              </w:rPr>
            </w:pPr>
            <w:r w:rsidRPr="005052EA">
              <w:rPr>
                <w:rFonts w:ascii="Times New Roman" w:hAnsi="Times New Roman"/>
                <w:sz w:val="24"/>
                <w:szCs w:val="24"/>
              </w:rPr>
              <w:t>2. Поощрение за труд. Меры поощрения за успехи в труде и трудовые заслуги.</w:t>
            </w:r>
          </w:p>
        </w:tc>
        <w:tc>
          <w:tcPr>
            <w:tcW w:w="929" w:type="pct"/>
            <w:vMerge/>
            <w:vAlign w:val="center"/>
          </w:tcPr>
          <w:p w14:paraId="25CEDBA1" w14:textId="77777777" w:rsidR="002D2F15" w:rsidRPr="005052EA" w:rsidRDefault="002D2F15" w:rsidP="002D2F15">
            <w:pPr>
              <w:spacing w:after="0"/>
              <w:rPr>
                <w:rFonts w:ascii="Times New Roman" w:hAnsi="Times New Roman"/>
                <w:b/>
                <w:i/>
                <w:sz w:val="24"/>
                <w:szCs w:val="24"/>
              </w:rPr>
            </w:pPr>
          </w:p>
        </w:tc>
      </w:tr>
      <w:tr w:rsidR="002D2F15" w:rsidRPr="005052EA" w14:paraId="70C3F23D" w14:textId="77777777" w:rsidTr="002D2F15">
        <w:tc>
          <w:tcPr>
            <w:tcW w:w="1107" w:type="pct"/>
            <w:gridSpan w:val="2"/>
            <w:vMerge/>
          </w:tcPr>
          <w:p w14:paraId="3DFFCCBE" w14:textId="77777777" w:rsidR="002D2F15" w:rsidRPr="005052EA" w:rsidRDefault="002D2F15" w:rsidP="002D2F15">
            <w:pPr>
              <w:spacing w:after="0"/>
              <w:rPr>
                <w:rFonts w:ascii="Times New Roman" w:hAnsi="Times New Roman"/>
                <w:b/>
                <w:bCs/>
                <w:sz w:val="24"/>
                <w:szCs w:val="24"/>
              </w:rPr>
            </w:pPr>
          </w:p>
        </w:tc>
        <w:tc>
          <w:tcPr>
            <w:tcW w:w="2964" w:type="pct"/>
          </w:tcPr>
          <w:p w14:paraId="195E7682" w14:textId="77777777" w:rsidR="002D2F15" w:rsidRPr="005052EA" w:rsidRDefault="002D2F15" w:rsidP="002D2F15">
            <w:pPr>
              <w:spacing w:after="0"/>
              <w:jc w:val="both"/>
              <w:rPr>
                <w:rFonts w:ascii="Times New Roman" w:hAnsi="Times New Roman"/>
                <w:sz w:val="24"/>
                <w:szCs w:val="24"/>
              </w:rPr>
            </w:pPr>
            <w:r w:rsidRPr="005052EA">
              <w:rPr>
                <w:rFonts w:ascii="Times New Roman" w:hAnsi="Times New Roman"/>
                <w:sz w:val="24"/>
                <w:szCs w:val="24"/>
              </w:rPr>
              <w:t>3. Общая и специальная дисциплинарная ответственность. Дисциплинарный проступок. Дисциплинарные взыскания, их виды, порядок применения, обжалования и снятия.</w:t>
            </w:r>
          </w:p>
        </w:tc>
        <w:tc>
          <w:tcPr>
            <w:tcW w:w="929" w:type="pct"/>
            <w:vMerge/>
            <w:vAlign w:val="center"/>
          </w:tcPr>
          <w:p w14:paraId="57F518C4" w14:textId="77777777" w:rsidR="002D2F15" w:rsidRPr="005052EA" w:rsidRDefault="002D2F15" w:rsidP="002D2F15">
            <w:pPr>
              <w:spacing w:after="0"/>
              <w:rPr>
                <w:rFonts w:ascii="Times New Roman" w:hAnsi="Times New Roman"/>
                <w:b/>
                <w:i/>
                <w:sz w:val="24"/>
                <w:szCs w:val="24"/>
              </w:rPr>
            </w:pPr>
          </w:p>
        </w:tc>
      </w:tr>
      <w:tr w:rsidR="002D2F15" w:rsidRPr="005052EA" w14:paraId="7BC1CF83" w14:textId="77777777" w:rsidTr="002D2F15">
        <w:tc>
          <w:tcPr>
            <w:tcW w:w="1107" w:type="pct"/>
            <w:gridSpan w:val="2"/>
            <w:vMerge/>
          </w:tcPr>
          <w:p w14:paraId="2831029A" w14:textId="77777777" w:rsidR="002D2F15" w:rsidRPr="005052EA" w:rsidRDefault="002D2F15" w:rsidP="002D2F15">
            <w:pPr>
              <w:spacing w:after="0"/>
              <w:rPr>
                <w:rFonts w:ascii="Times New Roman" w:hAnsi="Times New Roman"/>
                <w:b/>
                <w:bCs/>
                <w:sz w:val="24"/>
                <w:szCs w:val="24"/>
              </w:rPr>
            </w:pPr>
          </w:p>
        </w:tc>
        <w:tc>
          <w:tcPr>
            <w:tcW w:w="2964" w:type="pct"/>
          </w:tcPr>
          <w:p w14:paraId="7B3D8BE8" w14:textId="77777777" w:rsidR="002D2F15" w:rsidRPr="005052EA" w:rsidRDefault="002D2F15" w:rsidP="002D2F15">
            <w:pPr>
              <w:spacing w:after="0"/>
              <w:jc w:val="both"/>
              <w:rPr>
                <w:rFonts w:ascii="Times New Roman" w:hAnsi="Times New Roman"/>
                <w:b/>
                <w:sz w:val="24"/>
                <w:szCs w:val="24"/>
              </w:rPr>
            </w:pPr>
            <w:r w:rsidRPr="005052EA">
              <w:rPr>
                <w:rFonts w:ascii="Times New Roman" w:hAnsi="Times New Roman"/>
                <w:b/>
                <w:sz w:val="24"/>
                <w:szCs w:val="24"/>
              </w:rPr>
              <w:t>В том числе практических занятий</w:t>
            </w:r>
          </w:p>
        </w:tc>
        <w:tc>
          <w:tcPr>
            <w:tcW w:w="929" w:type="pct"/>
            <w:vAlign w:val="center"/>
          </w:tcPr>
          <w:p w14:paraId="032D4BCE" w14:textId="77777777" w:rsidR="002D2F15" w:rsidRPr="005052EA" w:rsidRDefault="002D2F15" w:rsidP="002D2F15">
            <w:pPr>
              <w:spacing w:after="0"/>
              <w:jc w:val="center"/>
              <w:rPr>
                <w:rFonts w:ascii="Times New Roman" w:hAnsi="Times New Roman"/>
                <w:b/>
                <w:i/>
                <w:sz w:val="24"/>
                <w:szCs w:val="24"/>
              </w:rPr>
            </w:pPr>
            <w:r w:rsidRPr="005052EA">
              <w:rPr>
                <w:rFonts w:ascii="Times New Roman" w:hAnsi="Times New Roman"/>
                <w:b/>
                <w:sz w:val="24"/>
                <w:szCs w:val="24"/>
              </w:rPr>
              <w:t>4</w:t>
            </w:r>
          </w:p>
        </w:tc>
      </w:tr>
      <w:tr w:rsidR="002D2F15" w:rsidRPr="005052EA" w14:paraId="046A967C" w14:textId="77777777" w:rsidTr="002D2F15">
        <w:tc>
          <w:tcPr>
            <w:tcW w:w="1107" w:type="pct"/>
            <w:gridSpan w:val="2"/>
            <w:vMerge/>
          </w:tcPr>
          <w:p w14:paraId="5542BED7" w14:textId="77777777" w:rsidR="002D2F15" w:rsidRPr="005052EA" w:rsidRDefault="002D2F15" w:rsidP="002D2F15">
            <w:pPr>
              <w:spacing w:after="0"/>
              <w:rPr>
                <w:rFonts w:ascii="Times New Roman" w:hAnsi="Times New Roman"/>
                <w:b/>
                <w:bCs/>
                <w:sz w:val="24"/>
                <w:szCs w:val="24"/>
              </w:rPr>
            </w:pPr>
          </w:p>
        </w:tc>
        <w:tc>
          <w:tcPr>
            <w:tcW w:w="2964" w:type="pct"/>
          </w:tcPr>
          <w:p w14:paraId="7CA01E63" w14:textId="77777777" w:rsidR="002D2F15" w:rsidRPr="005052EA" w:rsidRDefault="002D2F15" w:rsidP="002D2F15">
            <w:pPr>
              <w:spacing w:after="0"/>
              <w:jc w:val="both"/>
              <w:rPr>
                <w:rFonts w:ascii="Times New Roman" w:hAnsi="Times New Roman"/>
                <w:b/>
                <w:sz w:val="24"/>
                <w:szCs w:val="24"/>
              </w:rPr>
            </w:pPr>
            <w:r w:rsidRPr="005052EA">
              <w:rPr>
                <w:rFonts w:ascii="Times New Roman" w:hAnsi="Times New Roman"/>
                <w:b/>
                <w:sz w:val="24"/>
                <w:szCs w:val="24"/>
              </w:rPr>
              <w:t xml:space="preserve">Практическое занятие №19. </w:t>
            </w:r>
            <w:r w:rsidRPr="005052EA">
              <w:rPr>
                <w:rFonts w:ascii="Times New Roman" w:hAnsi="Times New Roman"/>
                <w:sz w:val="24"/>
                <w:szCs w:val="24"/>
              </w:rPr>
              <w:t>Решение задач и правовых ситуаций по вопросам темы «Трудовая дисциплина».</w:t>
            </w:r>
            <w:r w:rsidRPr="005052EA">
              <w:rPr>
                <w:rFonts w:ascii="Times New Roman" w:hAnsi="Times New Roman"/>
                <w:b/>
                <w:sz w:val="24"/>
                <w:szCs w:val="24"/>
              </w:rPr>
              <w:t xml:space="preserve"> </w:t>
            </w:r>
          </w:p>
        </w:tc>
        <w:tc>
          <w:tcPr>
            <w:tcW w:w="929" w:type="pct"/>
            <w:vAlign w:val="center"/>
          </w:tcPr>
          <w:p w14:paraId="25BAA577" w14:textId="77777777" w:rsidR="002D2F15" w:rsidRPr="005052EA" w:rsidRDefault="002D2F15" w:rsidP="002D2F15">
            <w:pPr>
              <w:spacing w:after="0"/>
              <w:jc w:val="center"/>
              <w:rPr>
                <w:rFonts w:ascii="Times New Roman" w:hAnsi="Times New Roman"/>
                <w:i/>
                <w:sz w:val="24"/>
                <w:szCs w:val="24"/>
              </w:rPr>
            </w:pPr>
            <w:r w:rsidRPr="005052EA">
              <w:rPr>
                <w:rFonts w:ascii="Times New Roman" w:hAnsi="Times New Roman"/>
                <w:sz w:val="24"/>
                <w:szCs w:val="24"/>
              </w:rPr>
              <w:t>2</w:t>
            </w:r>
          </w:p>
        </w:tc>
      </w:tr>
      <w:tr w:rsidR="002D2F15" w:rsidRPr="005052EA" w14:paraId="0C9C8C2A" w14:textId="77777777" w:rsidTr="002D2F15">
        <w:tc>
          <w:tcPr>
            <w:tcW w:w="1107" w:type="pct"/>
            <w:gridSpan w:val="2"/>
            <w:vMerge/>
          </w:tcPr>
          <w:p w14:paraId="081BB4C5" w14:textId="77777777" w:rsidR="002D2F15" w:rsidRPr="005052EA" w:rsidRDefault="002D2F15" w:rsidP="002D2F15">
            <w:pPr>
              <w:spacing w:after="0"/>
              <w:rPr>
                <w:rFonts w:ascii="Times New Roman" w:hAnsi="Times New Roman"/>
                <w:b/>
                <w:bCs/>
                <w:sz w:val="24"/>
                <w:szCs w:val="24"/>
              </w:rPr>
            </w:pPr>
          </w:p>
        </w:tc>
        <w:tc>
          <w:tcPr>
            <w:tcW w:w="2964" w:type="pct"/>
          </w:tcPr>
          <w:p w14:paraId="29F29301" w14:textId="77777777" w:rsidR="002D2F15" w:rsidRPr="005052EA" w:rsidRDefault="002D2F15" w:rsidP="002D2F15">
            <w:pPr>
              <w:spacing w:after="0"/>
              <w:jc w:val="both"/>
              <w:rPr>
                <w:rFonts w:ascii="Times New Roman" w:hAnsi="Times New Roman"/>
                <w:sz w:val="24"/>
                <w:szCs w:val="24"/>
              </w:rPr>
            </w:pPr>
            <w:r w:rsidRPr="005052EA">
              <w:rPr>
                <w:rFonts w:ascii="Times New Roman" w:hAnsi="Times New Roman"/>
                <w:b/>
                <w:sz w:val="24"/>
                <w:szCs w:val="24"/>
              </w:rPr>
              <w:t xml:space="preserve">Практическое занятие №20. </w:t>
            </w:r>
            <w:r w:rsidRPr="005052EA">
              <w:rPr>
                <w:rFonts w:ascii="Times New Roman" w:hAnsi="Times New Roman"/>
                <w:sz w:val="24"/>
                <w:szCs w:val="24"/>
              </w:rPr>
              <w:t>Рассмотрение правил внутреннего трудового распорядка.</w:t>
            </w:r>
          </w:p>
        </w:tc>
        <w:tc>
          <w:tcPr>
            <w:tcW w:w="929" w:type="pct"/>
            <w:vAlign w:val="center"/>
          </w:tcPr>
          <w:p w14:paraId="59FE51FF" w14:textId="77777777" w:rsidR="002D2F15" w:rsidRPr="005052EA" w:rsidRDefault="002D2F15" w:rsidP="002D2F15">
            <w:pPr>
              <w:spacing w:after="0"/>
              <w:jc w:val="center"/>
              <w:rPr>
                <w:rFonts w:ascii="Times New Roman" w:hAnsi="Times New Roman"/>
                <w:i/>
                <w:sz w:val="24"/>
                <w:szCs w:val="24"/>
              </w:rPr>
            </w:pPr>
            <w:r w:rsidRPr="005052EA">
              <w:rPr>
                <w:rFonts w:ascii="Times New Roman" w:hAnsi="Times New Roman"/>
                <w:sz w:val="24"/>
                <w:szCs w:val="24"/>
              </w:rPr>
              <w:t>2</w:t>
            </w:r>
          </w:p>
        </w:tc>
      </w:tr>
      <w:tr w:rsidR="002D2F15" w:rsidRPr="005052EA" w14:paraId="0F0CA6F2" w14:textId="77777777" w:rsidTr="002D2F15">
        <w:tc>
          <w:tcPr>
            <w:tcW w:w="1107" w:type="pct"/>
            <w:gridSpan w:val="2"/>
            <w:vMerge w:val="restart"/>
          </w:tcPr>
          <w:p w14:paraId="6CB9E9A4" w14:textId="77777777" w:rsidR="002D2F15" w:rsidRPr="005052EA" w:rsidRDefault="002D2F15" w:rsidP="002D2F15">
            <w:pPr>
              <w:spacing w:after="0"/>
              <w:rPr>
                <w:rFonts w:ascii="Times New Roman" w:hAnsi="Times New Roman"/>
                <w:b/>
                <w:bCs/>
                <w:sz w:val="24"/>
                <w:szCs w:val="24"/>
              </w:rPr>
            </w:pPr>
            <w:r w:rsidRPr="005052EA">
              <w:rPr>
                <w:rFonts w:ascii="Times New Roman" w:hAnsi="Times New Roman"/>
                <w:b/>
                <w:bCs/>
                <w:sz w:val="24"/>
                <w:szCs w:val="24"/>
              </w:rPr>
              <w:t>Тема 2.13.  Материальная ответственность сторон трудового договора</w:t>
            </w:r>
          </w:p>
          <w:p w14:paraId="3345363C" w14:textId="77777777" w:rsidR="002D2F15" w:rsidRPr="005052EA" w:rsidRDefault="002D2F15" w:rsidP="002D2F15">
            <w:pPr>
              <w:spacing w:after="0"/>
              <w:rPr>
                <w:rFonts w:ascii="Times New Roman" w:hAnsi="Times New Roman"/>
                <w:b/>
                <w:bCs/>
                <w:sz w:val="24"/>
                <w:szCs w:val="24"/>
              </w:rPr>
            </w:pPr>
          </w:p>
          <w:p w14:paraId="013E66CE" w14:textId="77777777" w:rsidR="002D2F15" w:rsidRPr="005052EA" w:rsidRDefault="002D2F15" w:rsidP="002D2F15">
            <w:pPr>
              <w:spacing w:after="0"/>
              <w:rPr>
                <w:rFonts w:ascii="Times New Roman" w:hAnsi="Times New Roman"/>
                <w:b/>
                <w:bCs/>
                <w:sz w:val="24"/>
                <w:szCs w:val="24"/>
              </w:rPr>
            </w:pPr>
          </w:p>
        </w:tc>
        <w:tc>
          <w:tcPr>
            <w:tcW w:w="2964" w:type="pct"/>
          </w:tcPr>
          <w:p w14:paraId="51FA997E" w14:textId="77777777" w:rsidR="002D2F15" w:rsidRPr="005052EA" w:rsidRDefault="002D2F15" w:rsidP="002D2F15">
            <w:pPr>
              <w:spacing w:after="0"/>
              <w:jc w:val="both"/>
              <w:rPr>
                <w:rFonts w:ascii="Times New Roman" w:hAnsi="Times New Roman"/>
                <w:b/>
                <w:sz w:val="24"/>
                <w:szCs w:val="24"/>
              </w:rPr>
            </w:pPr>
            <w:r w:rsidRPr="005052EA">
              <w:rPr>
                <w:rFonts w:ascii="Times New Roman" w:hAnsi="Times New Roman"/>
                <w:b/>
                <w:bCs/>
                <w:sz w:val="24"/>
                <w:szCs w:val="24"/>
              </w:rPr>
              <w:t xml:space="preserve">Содержание </w:t>
            </w:r>
          </w:p>
        </w:tc>
        <w:tc>
          <w:tcPr>
            <w:tcW w:w="929" w:type="pct"/>
            <w:vMerge w:val="restart"/>
          </w:tcPr>
          <w:p w14:paraId="15DF5A82" w14:textId="77777777" w:rsidR="002D2F15" w:rsidRPr="005052EA" w:rsidRDefault="002D2F15" w:rsidP="002D2F15">
            <w:pPr>
              <w:spacing w:after="0"/>
              <w:jc w:val="center"/>
              <w:rPr>
                <w:rFonts w:ascii="Times New Roman" w:hAnsi="Times New Roman"/>
                <w:b/>
                <w:sz w:val="24"/>
                <w:szCs w:val="24"/>
              </w:rPr>
            </w:pPr>
            <w:r w:rsidRPr="005052EA">
              <w:rPr>
                <w:rFonts w:ascii="Times New Roman" w:hAnsi="Times New Roman"/>
                <w:b/>
                <w:sz w:val="24"/>
                <w:szCs w:val="24"/>
              </w:rPr>
              <w:t>4/2</w:t>
            </w:r>
          </w:p>
          <w:p w14:paraId="349FE31A" w14:textId="77777777" w:rsidR="002D2F15" w:rsidRPr="005052EA" w:rsidRDefault="002D2F15" w:rsidP="002D2F15">
            <w:pPr>
              <w:spacing w:after="0"/>
              <w:jc w:val="center"/>
              <w:rPr>
                <w:rFonts w:ascii="Times New Roman" w:hAnsi="Times New Roman"/>
                <w:sz w:val="24"/>
                <w:szCs w:val="24"/>
              </w:rPr>
            </w:pPr>
            <w:r w:rsidRPr="005052EA">
              <w:rPr>
                <w:rFonts w:ascii="Times New Roman" w:hAnsi="Times New Roman"/>
                <w:sz w:val="24"/>
                <w:szCs w:val="24"/>
              </w:rPr>
              <w:lastRenderedPageBreak/>
              <w:t>1</w:t>
            </w:r>
          </w:p>
          <w:p w14:paraId="74D826EC" w14:textId="77777777" w:rsidR="002D2F15" w:rsidRPr="005052EA" w:rsidRDefault="002D2F15" w:rsidP="002D2F15">
            <w:pPr>
              <w:spacing w:after="0"/>
              <w:jc w:val="center"/>
              <w:rPr>
                <w:rFonts w:ascii="Times New Roman" w:hAnsi="Times New Roman"/>
                <w:sz w:val="24"/>
                <w:szCs w:val="24"/>
              </w:rPr>
            </w:pPr>
          </w:p>
          <w:p w14:paraId="235A1AB5" w14:textId="77777777" w:rsidR="002D2F15" w:rsidRPr="005052EA" w:rsidRDefault="002D2F15" w:rsidP="002D2F15">
            <w:pPr>
              <w:spacing w:after="0"/>
              <w:jc w:val="center"/>
              <w:rPr>
                <w:rFonts w:ascii="Times New Roman" w:hAnsi="Times New Roman"/>
                <w:sz w:val="24"/>
                <w:szCs w:val="24"/>
              </w:rPr>
            </w:pPr>
          </w:p>
          <w:p w14:paraId="52BF45AE" w14:textId="77777777" w:rsidR="002D2F15" w:rsidRPr="005052EA" w:rsidRDefault="002D2F15" w:rsidP="002D2F15">
            <w:pPr>
              <w:spacing w:after="0"/>
              <w:jc w:val="center"/>
              <w:rPr>
                <w:rFonts w:ascii="Times New Roman" w:hAnsi="Times New Roman"/>
                <w:sz w:val="24"/>
                <w:szCs w:val="24"/>
              </w:rPr>
            </w:pPr>
          </w:p>
          <w:p w14:paraId="0EE0F955" w14:textId="77777777" w:rsidR="002D2F15" w:rsidRPr="005052EA" w:rsidRDefault="002D2F15" w:rsidP="002D2F15">
            <w:pPr>
              <w:spacing w:after="0"/>
              <w:jc w:val="center"/>
              <w:rPr>
                <w:rFonts w:ascii="Times New Roman" w:hAnsi="Times New Roman"/>
                <w:sz w:val="24"/>
                <w:szCs w:val="24"/>
              </w:rPr>
            </w:pPr>
          </w:p>
          <w:p w14:paraId="67C9F28A" w14:textId="77777777" w:rsidR="002D2F15" w:rsidRPr="005052EA" w:rsidRDefault="002D2F15" w:rsidP="002D2F15">
            <w:pPr>
              <w:spacing w:after="0"/>
              <w:jc w:val="center"/>
              <w:rPr>
                <w:rFonts w:ascii="Times New Roman" w:hAnsi="Times New Roman"/>
                <w:sz w:val="24"/>
                <w:szCs w:val="24"/>
              </w:rPr>
            </w:pPr>
          </w:p>
          <w:p w14:paraId="496A8EF8" w14:textId="77777777" w:rsidR="002D2F15" w:rsidRPr="005052EA" w:rsidRDefault="002D2F15" w:rsidP="002D2F15">
            <w:pPr>
              <w:spacing w:after="0"/>
              <w:jc w:val="center"/>
              <w:rPr>
                <w:rFonts w:ascii="Times New Roman" w:hAnsi="Times New Roman"/>
                <w:sz w:val="24"/>
                <w:szCs w:val="24"/>
              </w:rPr>
            </w:pPr>
          </w:p>
          <w:p w14:paraId="17FB9D15" w14:textId="77777777" w:rsidR="002D2F15" w:rsidRPr="005052EA" w:rsidRDefault="002D2F15" w:rsidP="002D2F15">
            <w:pPr>
              <w:spacing w:after="0"/>
              <w:jc w:val="center"/>
              <w:rPr>
                <w:rFonts w:ascii="Times New Roman" w:hAnsi="Times New Roman"/>
                <w:sz w:val="24"/>
                <w:szCs w:val="24"/>
              </w:rPr>
            </w:pPr>
          </w:p>
          <w:p w14:paraId="2AC5F211" w14:textId="77777777" w:rsidR="002D2F15" w:rsidRPr="005052EA" w:rsidRDefault="002D2F15" w:rsidP="002D2F15">
            <w:pPr>
              <w:spacing w:after="0"/>
              <w:jc w:val="center"/>
              <w:rPr>
                <w:rFonts w:ascii="Times New Roman" w:hAnsi="Times New Roman"/>
                <w:sz w:val="24"/>
                <w:szCs w:val="24"/>
              </w:rPr>
            </w:pPr>
          </w:p>
          <w:p w14:paraId="06E43BF0" w14:textId="77777777" w:rsidR="002D2F15" w:rsidRPr="005052EA" w:rsidRDefault="002D2F15" w:rsidP="002D2F15">
            <w:pPr>
              <w:spacing w:after="0"/>
              <w:jc w:val="center"/>
              <w:rPr>
                <w:rFonts w:ascii="Times New Roman" w:hAnsi="Times New Roman"/>
                <w:sz w:val="24"/>
                <w:szCs w:val="24"/>
              </w:rPr>
            </w:pPr>
          </w:p>
          <w:p w14:paraId="7CDC1DC8" w14:textId="77777777" w:rsidR="002D2F15" w:rsidRPr="005052EA" w:rsidRDefault="002D2F15" w:rsidP="002D2F15">
            <w:pPr>
              <w:spacing w:after="0"/>
              <w:jc w:val="center"/>
              <w:rPr>
                <w:rFonts w:ascii="Times New Roman" w:hAnsi="Times New Roman"/>
                <w:sz w:val="24"/>
                <w:szCs w:val="24"/>
              </w:rPr>
            </w:pPr>
          </w:p>
          <w:p w14:paraId="236F7952" w14:textId="77777777" w:rsidR="002D2F15" w:rsidRPr="005052EA" w:rsidRDefault="002D2F15" w:rsidP="002D2F15">
            <w:pPr>
              <w:spacing w:after="0"/>
              <w:jc w:val="center"/>
              <w:rPr>
                <w:rFonts w:ascii="Times New Roman" w:hAnsi="Times New Roman"/>
                <w:sz w:val="24"/>
                <w:szCs w:val="24"/>
              </w:rPr>
            </w:pPr>
          </w:p>
          <w:p w14:paraId="068DF56A" w14:textId="77777777" w:rsidR="002D2F15" w:rsidRPr="005052EA" w:rsidRDefault="002D2F15" w:rsidP="002D2F15">
            <w:pPr>
              <w:spacing w:after="0"/>
              <w:jc w:val="center"/>
              <w:rPr>
                <w:rFonts w:ascii="Times New Roman" w:hAnsi="Times New Roman"/>
                <w:b/>
                <w:i/>
                <w:sz w:val="24"/>
                <w:szCs w:val="24"/>
              </w:rPr>
            </w:pPr>
            <w:r w:rsidRPr="005052EA">
              <w:rPr>
                <w:rFonts w:ascii="Times New Roman" w:hAnsi="Times New Roman"/>
                <w:sz w:val="24"/>
                <w:szCs w:val="24"/>
              </w:rPr>
              <w:t>1</w:t>
            </w:r>
          </w:p>
        </w:tc>
      </w:tr>
      <w:tr w:rsidR="002D2F15" w:rsidRPr="005052EA" w14:paraId="3FCF4B4E" w14:textId="77777777" w:rsidTr="002D2F15">
        <w:trPr>
          <w:trHeight w:val="3818"/>
        </w:trPr>
        <w:tc>
          <w:tcPr>
            <w:tcW w:w="1107" w:type="pct"/>
            <w:gridSpan w:val="2"/>
            <w:vMerge/>
          </w:tcPr>
          <w:p w14:paraId="736D57AB" w14:textId="77777777" w:rsidR="002D2F15" w:rsidRPr="005052EA" w:rsidRDefault="002D2F15" w:rsidP="002D2F15">
            <w:pPr>
              <w:spacing w:after="0"/>
              <w:rPr>
                <w:rFonts w:ascii="Times New Roman" w:hAnsi="Times New Roman"/>
                <w:b/>
                <w:bCs/>
                <w:sz w:val="24"/>
                <w:szCs w:val="24"/>
              </w:rPr>
            </w:pPr>
          </w:p>
        </w:tc>
        <w:tc>
          <w:tcPr>
            <w:tcW w:w="2964" w:type="pct"/>
          </w:tcPr>
          <w:p w14:paraId="44C93F72" w14:textId="77777777" w:rsidR="002D2F15" w:rsidRPr="005052EA" w:rsidRDefault="002D2F15" w:rsidP="002D2F15">
            <w:pPr>
              <w:spacing w:after="0"/>
              <w:jc w:val="both"/>
              <w:rPr>
                <w:rFonts w:ascii="Times New Roman" w:hAnsi="Times New Roman"/>
                <w:sz w:val="24"/>
                <w:szCs w:val="24"/>
              </w:rPr>
            </w:pPr>
            <w:r w:rsidRPr="005052EA">
              <w:rPr>
                <w:rFonts w:ascii="Times New Roman" w:hAnsi="Times New Roman"/>
                <w:sz w:val="24"/>
                <w:szCs w:val="24"/>
              </w:rPr>
              <w:t>1. Понятие материальной ответственности, условия привлечения работников и работодателей к материальной ответственности. Материальная ответственность работодателя за ущерб, причиненный работнику в результате незаконного лишения его возможности трудиться; за ущерб, причиненный имуществу работника; за задержку выплаты заработной платы. Возмещение морального вреда, причиненного работнику.</w:t>
            </w:r>
          </w:p>
          <w:p w14:paraId="7793C9DC" w14:textId="77777777" w:rsidR="002D2F15" w:rsidRPr="005052EA" w:rsidRDefault="002D2F15" w:rsidP="002D2F15">
            <w:pPr>
              <w:spacing w:after="0"/>
              <w:jc w:val="both"/>
              <w:rPr>
                <w:rFonts w:ascii="Times New Roman" w:hAnsi="Times New Roman"/>
                <w:sz w:val="24"/>
                <w:szCs w:val="24"/>
              </w:rPr>
            </w:pPr>
            <w:r w:rsidRPr="005052EA">
              <w:rPr>
                <w:rFonts w:ascii="Times New Roman" w:hAnsi="Times New Roman"/>
                <w:sz w:val="24"/>
                <w:szCs w:val="24"/>
              </w:rPr>
              <w:t>2. Материальная ответственность работника за ущерб, причиненный работодателю. Обстоятельства, исключающие материальную ответственность работника. Ограниченная и полная материальная ответственность. Случаи полной материальной ответственности. Письменные договоры о полной материальной ответственности. Коллективная (бригадная) материальная ответственность.</w:t>
            </w:r>
          </w:p>
        </w:tc>
        <w:tc>
          <w:tcPr>
            <w:tcW w:w="929" w:type="pct"/>
            <w:vMerge/>
            <w:vAlign w:val="center"/>
          </w:tcPr>
          <w:p w14:paraId="7BB3E7C4" w14:textId="77777777" w:rsidR="002D2F15" w:rsidRPr="005052EA" w:rsidRDefault="002D2F15" w:rsidP="002D2F15">
            <w:pPr>
              <w:spacing w:after="0"/>
              <w:rPr>
                <w:rFonts w:ascii="Times New Roman" w:hAnsi="Times New Roman"/>
                <w:b/>
                <w:i/>
                <w:sz w:val="24"/>
                <w:szCs w:val="24"/>
              </w:rPr>
            </w:pPr>
          </w:p>
        </w:tc>
      </w:tr>
      <w:tr w:rsidR="002D2F15" w:rsidRPr="005052EA" w14:paraId="33564E3C" w14:textId="77777777" w:rsidTr="002D2F15">
        <w:tc>
          <w:tcPr>
            <w:tcW w:w="1107" w:type="pct"/>
            <w:gridSpan w:val="2"/>
            <w:vMerge/>
          </w:tcPr>
          <w:p w14:paraId="0E88C7FB" w14:textId="77777777" w:rsidR="002D2F15" w:rsidRPr="005052EA" w:rsidRDefault="002D2F15" w:rsidP="002D2F15">
            <w:pPr>
              <w:spacing w:after="0"/>
              <w:rPr>
                <w:rFonts w:ascii="Times New Roman" w:hAnsi="Times New Roman"/>
                <w:b/>
                <w:bCs/>
                <w:sz w:val="24"/>
                <w:szCs w:val="24"/>
              </w:rPr>
            </w:pPr>
          </w:p>
        </w:tc>
        <w:tc>
          <w:tcPr>
            <w:tcW w:w="2964" w:type="pct"/>
          </w:tcPr>
          <w:p w14:paraId="306C9717" w14:textId="77777777" w:rsidR="002D2F15" w:rsidRPr="005052EA" w:rsidRDefault="002D2F15" w:rsidP="002D2F15">
            <w:pPr>
              <w:spacing w:after="0"/>
              <w:jc w:val="both"/>
              <w:rPr>
                <w:rFonts w:ascii="Times New Roman" w:hAnsi="Times New Roman"/>
                <w:sz w:val="24"/>
                <w:szCs w:val="24"/>
              </w:rPr>
            </w:pPr>
            <w:r w:rsidRPr="005052EA">
              <w:rPr>
                <w:rFonts w:ascii="Times New Roman" w:hAnsi="Times New Roman"/>
                <w:sz w:val="24"/>
                <w:szCs w:val="24"/>
              </w:rPr>
              <w:t>3. Определение размера ущерба. Порядок возмещения ущерба. Снижение размера ущерба.</w:t>
            </w:r>
          </w:p>
        </w:tc>
        <w:tc>
          <w:tcPr>
            <w:tcW w:w="929" w:type="pct"/>
            <w:vMerge/>
            <w:vAlign w:val="center"/>
          </w:tcPr>
          <w:p w14:paraId="50ED1BF4" w14:textId="77777777" w:rsidR="002D2F15" w:rsidRPr="005052EA" w:rsidRDefault="002D2F15" w:rsidP="002D2F15">
            <w:pPr>
              <w:spacing w:after="0"/>
              <w:rPr>
                <w:rFonts w:ascii="Times New Roman" w:hAnsi="Times New Roman"/>
                <w:b/>
                <w:i/>
                <w:sz w:val="24"/>
                <w:szCs w:val="24"/>
              </w:rPr>
            </w:pPr>
          </w:p>
        </w:tc>
      </w:tr>
      <w:tr w:rsidR="002D2F15" w:rsidRPr="005052EA" w14:paraId="5BC2C254" w14:textId="77777777" w:rsidTr="002D2F15">
        <w:tc>
          <w:tcPr>
            <w:tcW w:w="1107" w:type="pct"/>
            <w:gridSpan w:val="2"/>
            <w:vMerge/>
          </w:tcPr>
          <w:p w14:paraId="11043189" w14:textId="77777777" w:rsidR="002D2F15" w:rsidRPr="005052EA" w:rsidRDefault="002D2F15" w:rsidP="002D2F15">
            <w:pPr>
              <w:spacing w:after="0"/>
              <w:rPr>
                <w:rFonts w:ascii="Times New Roman" w:hAnsi="Times New Roman"/>
                <w:b/>
                <w:bCs/>
                <w:sz w:val="24"/>
                <w:szCs w:val="24"/>
              </w:rPr>
            </w:pPr>
          </w:p>
        </w:tc>
        <w:tc>
          <w:tcPr>
            <w:tcW w:w="2964" w:type="pct"/>
          </w:tcPr>
          <w:p w14:paraId="68ED1129" w14:textId="77777777" w:rsidR="002D2F15" w:rsidRPr="005052EA" w:rsidRDefault="002D2F15" w:rsidP="002D2F15">
            <w:pPr>
              <w:spacing w:after="0"/>
              <w:jc w:val="both"/>
              <w:rPr>
                <w:rFonts w:ascii="Times New Roman" w:hAnsi="Times New Roman"/>
                <w:b/>
                <w:sz w:val="24"/>
                <w:szCs w:val="24"/>
              </w:rPr>
            </w:pPr>
            <w:r w:rsidRPr="005052EA">
              <w:rPr>
                <w:rFonts w:ascii="Times New Roman" w:hAnsi="Times New Roman"/>
                <w:b/>
                <w:sz w:val="24"/>
                <w:szCs w:val="24"/>
              </w:rPr>
              <w:t xml:space="preserve">В том числе </w:t>
            </w:r>
            <w:proofErr w:type="gramStart"/>
            <w:r w:rsidRPr="005052EA">
              <w:rPr>
                <w:rFonts w:ascii="Times New Roman" w:hAnsi="Times New Roman"/>
                <w:b/>
                <w:sz w:val="24"/>
                <w:szCs w:val="24"/>
              </w:rPr>
              <w:t>практических  занятий</w:t>
            </w:r>
            <w:proofErr w:type="gramEnd"/>
          </w:p>
        </w:tc>
        <w:tc>
          <w:tcPr>
            <w:tcW w:w="929" w:type="pct"/>
            <w:vAlign w:val="center"/>
          </w:tcPr>
          <w:p w14:paraId="69B83B2B" w14:textId="77777777" w:rsidR="002D2F15" w:rsidRPr="005052EA" w:rsidRDefault="002D2F15" w:rsidP="002D2F15">
            <w:pPr>
              <w:spacing w:after="0"/>
              <w:jc w:val="center"/>
              <w:rPr>
                <w:rFonts w:ascii="Times New Roman" w:hAnsi="Times New Roman"/>
                <w:b/>
                <w:i/>
                <w:sz w:val="24"/>
                <w:szCs w:val="24"/>
              </w:rPr>
            </w:pPr>
            <w:r w:rsidRPr="005052EA">
              <w:rPr>
                <w:rFonts w:ascii="Times New Roman" w:hAnsi="Times New Roman"/>
                <w:b/>
                <w:sz w:val="24"/>
                <w:szCs w:val="24"/>
              </w:rPr>
              <w:t>2</w:t>
            </w:r>
          </w:p>
        </w:tc>
      </w:tr>
      <w:tr w:rsidR="002D2F15" w:rsidRPr="005052EA" w14:paraId="350C58C7" w14:textId="77777777" w:rsidTr="002D2F15">
        <w:tc>
          <w:tcPr>
            <w:tcW w:w="1107" w:type="pct"/>
            <w:gridSpan w:val="2"/>
            <w:vMerge/>
          </w:tcPr>
          <w:p w14:paraId="59A5E4F5" w14:textId="77777777" w:rsidR="002D2F15" w:rsidRPr="005052EA" w:rsidRDefault="002D2F15" w:rsidP="002D2F15">
            <w:pPr>
              <w:spacing w:after="0"/>
              <w:rPr>
                <w:rFonts w:ascii="Times New Roman" w:hAnsi="Times New Roman"/>
                <w:b/>
                <w:bCs/>
                <w:sz w:val="24"/>
                <w:szCs w:val="24"/>
              </w:rPr>
            </w:pPr>
          </w:p>
        </w:tc>
        <w:tc>
          <w:tcPr>
            <w:tcW w:w="2964" w:type="pct"/>
          </w:tcPr>
          <w:p w14:paraId="4C4D800B" w14:textId="77777777" w:rsidR="002D2F15" w:rsidRPr="005052EA" w:rsidRDefault="002D2F15" w:rsidP="002D2F15">
            <w:pPr>
              <w:spacing w:after="0"/>
              <w:jc w:val="both"/>
              <w:rPr>
                <w:rFonts w:ascii="Times New Roman" w:hAnsi="Times New Roman"/>
                <w:b/>
                <w:sz w:val="24"/>
                <w:szCs w:val="24"/>
              </w:rPr>
            </w:pPr>
            <w:r w:rsidRPr="005052EA">
              <w:rPr>
                <w:rFonts w:ascii="Times New Roman" w:hAnsi="Times New Roman"/>
                <w:b/>
                <w:sz w:val="24"/>
                <w:szCs w:val="24"/>
              </w:rPr>
              <w:t xml:space="preserve">Практическое занятие №21. </w:t>
            </w:r>
            <w:r w:rsidRPr="005052EA">
              <w:rPr>
                <w:rFonts w:ascii="Times New Roman" w:hAnsi="Times New Roman"/>
                <w:sz w:val="24"/>
                <w:szCs w:val="24"/>
              </w:rPr>
              <w:t>Решение задач и правовых ситуаций по вопросам темы «Материальная ответственность сторон трудового договора».</w:t>
            </w:r>
            <w:r w:rsidRPr="005052EA">
              <w:rPr>
                <w:rFonts w:ascii="Times New Roman" w:hAnsi="Times New Roman"/>
                <w:b/>
                <w:sz w:val="24"/>
                <w:szCs w:val="24"/>
              </w:rPr>
              <w:t xml:space="preserve"> </w:t>
            </w:r>
          </w:p>
        </w:tc>
        <w:tc>
          <w:tcPr>
            <w:tcW w:w="929" w:type="pct"/>
            <w:vAlign w:val="center"/>
          </w:tcPr>
          <w:p w14:paraId="5435F532" w14:textId="77777777" w:rsidR="002D2F15" w:rsidRPr="005052EA" w:rsidRDefault="002D2F15" w:rsidP="002D2F15">
            <w:pPr>
              <w:spacing w:after="0"/>
              <w:jc w:val="center"/>
              <w:rPr>
                <w:rFonts w:ascii="Times New Roman" w:hAnsi="Times New Roman"/>
                <w:i/>
                <w:sz w:val="24"/>
                <w:szCs w:val="24"/>
              </w:rPr>
            </w:pPr>
            <w:r w:rsidRPr="005052EA">
              <w:rPr>
                <w:rFonts w:ascii="Times New Roman" w:hAnsi="Times New Roman"/>
                <w:sz w:val="24"/>
                <w:szCs w:val="24"/>
              </w:rPr>
              <w:t>2</w:t>
            </w:r>
          </w:p>
        </w:tc>
      </w:tr>
      <w:tr w:rsidR="002D2F15" w:rsidRPr="005052EA" w14:paraId="51FCD703" w14:textId="77777777" w:rsidTr="002D2F15">
        <w:tc>
          <w:tcPr>
            <w:tcW w:w="1107" w:type="pct"/>
            <w:gridSpan w:val="2"/>
            <w:vMerge w:val="restart"/>
          </w:tcPr>
          <w:p w14:paraId="35B6AD6D" w14:textId="77777777" w:rsidR="002D2F15" w:rsidRPr="005052EA" w:rsidRDefault="002D2F15" w:rsidP="002D2F15">
            <w:pPr>
              <w:spacing w:after="0"/>
              <w:rPr>
                <w:rFonts w:ascii="Times New Roman" w:hAnsi="Times New Roman"/>
                <w:b/>
                <w:bCs/>
                <w:sz w:val="24"/>
                <w:szCs w:val="24"/>
              </w:rPr>
            </w:pPr>
            <w:r w:rsidRPr="005052EA">
              <w:rPr>
                <w:rFonts w:ascii="Times New Roman" w:hAnsi="Times New Roman"/>
                <w:b/>
                <w:bCs/>
                <w:sz w:val="24"/>
                <w:szCs w:val="24"/>
              </w:rPr>
              <w:t>Тема 2.14.  Охрана труда. Защита трудовых прав работника</w:t>
            </w:r>
          </w:p>
          <w:p w14:paraId="3C27EDFD" w14:textId="77777777" w:rsidR="002D2F15" w:rsidRPr="005052EA" w:rsidRDefault="002D2F15" w:rsidP="002D2F15">
            <w:pPr>
              <w:spacing w:after="0"/>
              <w:rPr>
                <w:rFonts w:ascii="Times New Roman" w:hAnsi="Times New Roman"/>
                <w:b/>
                <w:bCs/>
                <w:sz w:val="24"/>
                <w:szCs w:val="24"/>
              </w:rPr>
            </w:pPr>
          </w:p>
          <w:p w14:paraId="62E1D002" w14:textId="77777777" w:rsidR="002D2F15" w:rsidRPr="005052EA" w:rsidRDefault="002D2F15" w:rsidP="002D2F15">
            <w:pPr>
              <w:spacing w:after="0"/>
              <w:rPr>
                <w:rFonts w:ascii="Times New Roman" w:hAnsi="Times New Roman"/>
                <w:b/>
                <w:bCs/>
                <w:sz w:val="24"/>
                <w:szCs w:val="24"/>
              </w:rPr>
            </w:pPr>
          </w:p>
        </w:tc>
        <w:tc>
          <w:tcPr>
            <w:tcW w:w="2964" w:type="pct"/>
          </w:tcPr>
          <w:p w14:paraId="0BF5D969" w14:textId="77777777" w:rsidR="002D2F15" w:rsidRPr="005052EA" w:rsidRDefault="002D2F15" w:rsidP="002D2F15">
            <w:pPr>
              <w:spacing w:after="0"/>
              <w:jc w:val="both"/>
              <w:rPr>
                <w:rFonts w:ascii="Times New Roman" w:hAnsi="Times New Roman"/>
                <w:b/>
                <w:sz w:val="24"/>
                <w:szCs w:val="24"/>
              </w:rPr>
            </w:pPr>
            <w:r w:rsidRPr="005052EA">
              <w:rPr>
                <w:rFonts w:ascii="Times New Roman" w:hAnsi="Times New Roman"/>
                <w:b/>
                <w:bCs/>
                <w:sz w:val="24"/>
                <w:szCs w:val="24"/>
              </w:rPr>
              <w:t xml:space="preserve">Содержание </w:t>
            </w:r>
          </w:p>
        </w:tc>
        <w:tc>
          <w:tcPr>
            <w:tcW w:w="929" w:type="pct"/>
            <w:vMerge w:val="restart"/>
          </w:tcPr>
          <w:p w14:paraId="71A24E35" w14:textId="77777777" w:rsidR="002D2F15" w:rsidRPr="005052EA" w:rsidRDefault="002D2F15" w:rsidP="002D2F15">
            <w:pPr>
              <w:spacing w:after="0"/>
              <w:jc w:val="center"/>
              <w:rPr>
                <w:rFonts w:ascii="Times New Roman" w:hAnsi="Times New Roman"/>
                <w:b/>
                <w:sz w:val="24"/>
                <w:szCs w:val="24"/>
              </w:rPr>
            </w:pPr>
            <w:r w:rsidRPr="005052EA">
              <w:rPr>
                <w:rFonts w:ascii="Times New Roman" w:hAnsi="Times New Roman"/>
                <w:b/>
                <w:sz w:val="24"/>
                <w:szCs w:val="24"/>
              </w:rPr>
              <w:t>6/2</w:t>
            </w:r>
          </w:p>
          <w:p w14:paraId="7A9F48E0" w14:textId="77777777" w:rsidR="002D2F15" w:rsidRPr="005052EA" w:rsidRDefault="002D2F15" w:rsidP="002D2F15">
            <w:pPr>
              <w:spacing w:after="0"/>
              <w:jc w:val="center"/>
              <w:rPr>
                <w:rFonts w:ascii="Times New Roman" w:hAnsi="Times New Roman"/>
                <w:sz w:val="24"/>
                <w:szCs w:val="24"/>
              </w:rPr>
            </w:pPr>
            <w:r w:rsidRPr="005052EA">
              <w:rPr>
                <w:rFonts w:ascii="Times New Roman" w:hAnsi="Times New Roman"/>
                <w:sz w:val="24"/>
                <w:szCs w:val="24"/>
              </w:rPr>
              <w:t>1</w:t>
            </w:r>
          </w:p>
          <w:p w14:paraId="4BBBC2DE" w14:textId="77777777" w:rsidR="002D2F15" w:rsidRPr="005052EA" w:rsidRDefault="002D2F15" w:rsidP="002D2F15">
            <w:pPr>
              <w:spacing w:after="0"/>
              <w:jc w:val="center"/>
              <w:rPr>
                <w:rFonts w:ascii="Times New Roman" w:hAnsi="Times New Roman"/>
                <w:b/>
                <w:sz w:val="24"/>
                <w:szCs w:val="24"/>
              </w:rPr>
            </w:pPr>
          </w:p>
          <w:p w14:paraId="7D2FA479" w14:textId="77777777" w:rsidR="002D2F15" w:rsidRPr="005052EA" w:rsidRDefault="002D2F15" w:rsidP="002D2F15">
            <w:pPr>
              <w:spacing w:after="0"/>
              <w:jc w:val="center"/>
              <w:rPr>
                <w:rFonts w:ascii="Times New Roman" w:hAnsi="Times New Roman"/>
                <w:b/>
                <w:sz w:val="24"/>
                <w:szCs w:val="24"/>
              </w:rPr>
            </w:pPr>
          </w:p>
          <w:p w14:paraId="27C5B064" w14:textId="77777777" w:rsidR="002D2F15" w:rsidRPr="005052EA" w:rsidRDefault="002D2F15" w:rsidP="002D2F15">
            <w:pPr>
              <w:spacing w:after="0"/>
              <w:jc w:val="center"/>
              <w:rPr>
                <w:rFonts w:ascii="Times New Roman" w:hAnsi="Times New Roman"/>
                <w:b/>
                <w:sz w:val="24"/>
                <w:szCs w:val="24"/>
              </w:rPr>
            </w:pPr>
          </w:p>
          <w:p w14:paraId="660CBEAC" w14:textId="77777777" w:rsidR="002D2F15" w:rsidRPr="005052EA" w:rsidRDefault="002D2F15" w:rsidP="002D2F15">
            <w:pPr>
              <w:spacing w:after="0"/>
              <w:jc w:val="center"/>
              <w:rPr>
                <w:rFonts w:ascii="Times New Roman" w:hAnsi="Times New Roman"/>
                <w:b/>
                <w:sz w:val="24"/>
                <w:szCs w:val="24"/>
              </w:rPr>
            </w:pPr>
          </w:p>
          <w:p w14:paraId="11FBBE3B" w14:textId="77777777" w:rsidR="002D2F15" w:rsidRPr="005052EA" w:rsidRDefault="002D2F15" w:rsidP="002D2F15">
            <w:pPr>
              <w:spacing w:after="0"/>
              <w:jc w:val="center"/>
              <w:rPr>
                <w:rFonts w:ascii="Times New Roman" w:hAnsi="Times New Roman"/>
                <w:b/>
                <w:sz w:val="24"/>
                <w:szCs w:val="24"/>
              </w:rPr>
            </w:pPr>
          </w:p>
          <w:p w14:paraId="01BD8693" w14:textId="77777777" w:rsidR="002D2F15" w:rsidRPr="005052EA" w:rsidRDefault="002D2F15" w:rsidP="002D2F15">
            <w:pPr>
              <w:spacing w:after="0"/>
              <w:jc w:val="center"/>
              <w:rPr>
                <w:rFonts w:ascii="Times New Roman" w:hAnsi="Times New Roman"/>
                <w:b/>
                <w:sz w:val="24"/>
                <w:szCs w:val="24"/>
              </w:rPr>
            </w:pPr>
          </w:p>
          <w:p w14:paraId="5EE05E29" w14:textId="77777777" w:rsidR="002D2F15" w:rsidRPr="005052EA" w:rsidRDefault="002D2F15" w:rsidP="002D2F15">
            <w:pPr>
              <w:spacing w:after="0"/>
              <w:jc w:val="center"/>
              <w:rPr>
                <w:rFonts w:ascii="Times New Roman" w:hAnsi="Times New Roman"/>
                <w:b/>
                <w:sz w:val="24"/>
                <w:szCs w:val="24"/>
              </w:rPr>
            </w:pPr>
          </w:p>
          <w:p w14:paraId="608943E8" w14:textId="77777777" w:rsidR="002D2F15" w:rsidRPr="005052EA" w:rsidRDefault="002D2F15" w:rsidP="002D2F15">
            <w:pPr>
              <w:spacing w:after="0"/>
              <w:jc w:val="center"/>
              <w:rPr>
                <w:rFonts w:ascii="Times New Roman" w:hAnsi="Times New Roman"/>
                <w:b/>
                <w:sz w:val="24"/>
                <w:szCs w:val="24"/>
              </w:rPr>
            </w:pPr>
          </w:p>
          <w:p w14:paraId="0CFEF32D" w14:textId="77777777" w:rsidR="002D2F15" w:rsidRPr="005052EA" w:rsidRDefault="002D2F15" w:rsidP="002D2F15">
            <w:pPr>
              <w:spacing w:after="0"/>
              <w:jc w:val="center"/>
              <w:rPr>
                <w:rFonts w:ascii="Times New Roman" w:hAnsi="Times New Roman"/>
                <w:sz w:val="24"/>
                <w:szCs w:val="24"/>
              </w:rPr>
            </w:pPr>
            <w:r w:rsidRPr="005052EA">
              <w:rPr>
                <w:rFonts w:ascii="Times New Roman" w:hAnsi="Times New Roman"/>
                <w:sz w:val="24"/>
                <w:szCs w:val="24"/>
              </w:rPr>
              <w:t>1</w:t>
            </w:r>
          </w:p>
          <w:p w14:paraId="2BC3BB4C" w14:textId="77777777" w:rsidR="002D2F15" w:rsidRPr="005052EA" w:rsidRDefault="002D2F15" w:rsidP="002D2F15">
            <w:pPr>
              <w:spacing w:after="0"/>
              <w:jc w:val="center"/>
              <w:rPr>
                <w:rFonts w:ascii="Times New Roman" w:hAnsi="Times New Roman"/>
                <w:sz w:val="24"/>
                <w:szCs w:val="24"/>
              </w:rPr>
            </w:pPr>
          </w:p>
          <w:p w14:paraId="0EF5240F" w14:textId="77777777" w:rsidR="002D2F15" w:rsidRPr="005052EA" w:rsidRDefault="002D2F15" w:rsidP="002D2F15">
            <w:pPr>
              <w:spacing w:after="0"/>
              <w:jc w:val="center"/>
              <w:rPr>
                <w:rFonts w:ascii="Times New Roman" w:hAnsi="Times New Roman"/>
                <w:sz w:val="24"/>
                <w:szCs w:val="24"/>
              </w:rPr>
            </w:pPr>
          </w:p>
          <w:p w14:paraId="6D7517EE" w14:textId="77777777" w:rsidR="002D2F15" w:rsidRPr="005052EA" w:rsidRDefault="002D2F15" w:rsidP="002D2F15">
            <w:pPr>
              <w:spacing w:after="0"/>
              <w:jc w:val="center"/>
              <w:rPr>
                <w:rFonts w:ascii="Times New Roman" w:hAnsi="Times New Roman"/>
                <w:sz w:val="24"/>
                <w:szCs w:val="24"/>
              </w:rPr>
            </w:pPr>
          </w:p>
          <w:p w14:paraId="4024066A" w14:textId="77777777" w:rsidR="002D2F15" w:rsidRPr="005052EA" w:rsidRDefault="002D2F15" w:rsidP="002D2F15">
            <w:pPr>
              <w:spacing w:after="0"/>
              <w:jc w:val="center"/>
              <w:rPr>
                <w:rFonts w:ascii="Times New Roman" w:hAnsi="Times New Roman"/>
                <w:sz w:val="24"/>
                <w:szCs w:val="24"/>
              </w:rPr>
            </w:pPr>
          </w:p>
          <w:p w14:paraId="4116DB36" w14:textId="77777777" w:rsidR="002D2F15" w:rsidRPr="005052EA" w:rsidRDefault="002D2F15" w:rsidP="002D2F15">
            <w:pPr>
              <w:spacing w:after="0"/>
              <w:jc w:val="center"/>
              <w:rPr>
                <w:rFonts w:ascii="Times New Roman" w:hAnsi="Times New Roman"/>
                <w:sz w:val="24"/>
                <w:szCs w:val="24"/>
              </w:rPr>
            </w:pPr>
          </w:p>
          <w:p w14:paraId="24E48421" w14:textId="77777777" w:rsidR="002D2F15" w:rsidRPr="005052EA" w:rsidRDefault="002D2F15" w:rsidP="002D2F15">
            <w:pPr>
              <w:spacing w:after="0"/>
              <w:jc w:val="center"/>
              <w:rPr>
                <w:rFonts w:ascii="Times New Roman" w:hAnsi="Times New Roman"/>
                <w:sz w:val="24"/>
                <w:szCs w:val="24"/>
              </w:rPr>
            </w:pPr>
          </w:p>
          <w:p w14:paraId="6DADB3D6" w14:textId="77777777" w:rsidR="002D2F15" w:rsidRPr="005052EA" w:rsidRDefault="002D2F15" w:rsidP="002D2F15">
            <w:pPr>
              <w:spacing w:after="0"/>
              <w:jc w:val="center"/>
              <w:rPr>
                <w:rFonts w:ascii="Times New Roman" w:hAnsi="Times New Roman"/>
                <w:sz w:val="24"/>
                <w:szCs w:val="24"/>
              </w:rPr>
            </w:pPr>
          </w:p>
          <w:p w14:paraId="3BD90E61" w14:textId="77777777" w:rsidR="002D2F15" w:rsidRPr="005052EA" w:rsidRDefault="002D2F15" w:rsidP="002D2F15">
            <w:pPr>
              <w:spacing w:after="0"/>
              <w:jc w:val="center"/>
              <w:rPr>
                <w:rFonts w:ascii="Times New Roman" w:hAnsi="Times New Roman"/>
                <w:sz w:val="24"/>
                <w:szCs w:val="24"/>
              </w:rPr>
            </w:pPr>
          </w:p>
          <w:p w14:paraId="11097FF9" w14:textId="77777777" w:rsidR="002D2F15" w:rsidRPr="005052EA" w:rsidRDefault="002D2F15" w:rsidP="002D2F15">
            <w:pPr>
              <w:spacing w:after="0"/>
              <w:jc w:val="center"/>
              <w:rPr>
                <w:rFonts w:ascii="Times New Roman" w:hAnsi="Times New Roman"/>
                <w:sz w:val="24"/>
                <w:szCs w:val="24"/>
              </w:rPr>
            </w:pPr>
            <w:r w:rsidRPr="005052EA">
              <w:rPr>
                <w:rFonts w:ascii="Times New Roman" w:hAnsi="Times New Roman"/>
                <w:sz w:val="24"/>
                <w:szCs w:val="24"/>
              </w:rPr>
              <w:t>1</w:t>
            </w:r>
          </w:p>
          <w:p w14:paraId="347F3A0A" w14:textId="77777777" w:rsidR="002D2F15" w:rsidRPr="005052EA" w:rsidRDefault="002D2F15" w:rsidP="002D2F15">
            <w:pPr>
              <w:spacing w:after="0"/>
              <w:jc w:val="center"/>
              <w:rPr>
                <w:rFonts w:ascii="Times New Roman" w:hAnsi="Times New Roman"/>
                <w:sz w:val="24"/>
                <w:szCs w:val="24"/>
              </w:rPr>
            </w:pPr>
          </w:p>
          <w:p w14:paraId="0FE26F85" w14:textId="77777777" w:rsidR="002D2F15" w:rsidRPr="005052EA" w:rsidRDefault="002D2F15" w:rsidP="002D2F15">
            <w:pPr>
              <w:spacing w:after="0"/>
              <w:jc w:val="center"/>
              <w:rPr>
                <w:rFonts w:ascii="Times New Roman" w:hAnsi="Times New Roman"/>
                <w:sz w:val="24"/>
                <w:szCs w:val="24"/>
              </w:rPr>
            </w:pPr>
          </w:p>
          <w:p w14:paraId="7CDD0BA4" w14:textId="77777777" w:rsidR="002D2F15" w:rsidRPr="005052EA" w:rsidRDefault="002D2F15" w:rsidP="002D2F15">
            <w:pPr>
              <w:spacing w:after="0"/>
              <w:jc w:val="center"/>
              <w:rPr>
                <w:rFonts w:ascii="Times New Roman" w:hAnsi="Times New Roman"/>
                <w:sz w:val="24"/>
                <w:szCs w:val="24"/>
              </w:rPr>
            </w:pPr>
          </w:p>
          <w:p w14:paraId="471499F9" w14:textId="77777777" w:rsidR="002D2F15" w:rsidRPr="005052EA" w:rsidRDefault="002D2F15" w:rsidP="002D2F15">
            <w:pPr>
              <w:spacing w:after="0"/>
              <w:jc w:val="center"/>
              <w:rPr>
                <w:rFonts w:ascii="Times New Roman" w:hAnsi="Times New Roman"/>
                <w:sz w:val="24"/>
                <w:szCs w:val="24"/>
              </w:rPr>
            </w:pPr>
          </w:p>
          <w:p w14:paraId="7C63C7FC" w14:textId="77777777" w:rsidR="002D2F15" w:rsidRPr="005052EA" w:rsidRDefault="002D2F15" w:rsidP="002D2F15">
            <w:pPr>
              <w:spacing w:after="0"/>
              <w:jc w:val="center"/>
              <w:rPr>
                <w:rFonts w:ascii="Times New Roman" w:hAnsi="Times New Roman"/>
                <w:sz w:val="24"/>
                <w:szCs w:val="24"/>
              </w:rPr>
            </w:pPr>
            <w:r w:rsidRPr="005052EA">
              <w:rPr>
                <w:rFonts w:ascii="Times New Roman" w:hAnsi="Times New Roman"/>
                <w:sz w:val="24"/>
                <w:szCs w:val="24"/>
              </w:rPr>
              <w:t>1</w:t>
            </w:r>
          </w:p>
          <w:p w14:paraId="1AFC0948" w14:textId="77777777" w:rsidR="002D2F15" w:rsidRPr="005052EA" w:rsidRDefault="002D2F15" w:rsidP="002D2F15">
            <w:pPr>
              <w:spacing w:after="0"/>
              <w:jc w:val="center"/>
              <w:rPr>
                <w:rFonts w:ascii="Times New Roman" w:hAnsi="Times New Roman"/>
                <w:b/>
                <w:i/>
                <w:sz w:val="24"/>
                <w:szCs w:val="24"/>
              </w:rPr>
            </w:pPr>
          </w:p>
        </w:tc>
      </w:tr>
      <w:tr w:rsidR="002D2F15" w:rsidRPr="005052EA" w14:paraId="0B282449" w14:textId="77777777" w:rsidTr="002D2F15">
        <w:trPr>
          <w:trHeight w:val="1914"/>
        </w:trPr>
        <w:tc>
          <w:tcPr>
            <w:tcW w:w="1107" w:type="pct"/>
            <w:gridSpan w:val="2"/>
            <w:vMerge/>
          </w:tcPr>
          <w:p w14:paraId="6BD16F58" w14:textId="77777777" w:rsidR="002D2F15" w:rsidRPr="005052EA" w:rsidRDefault="002D2F15" w:rsidP="002D2F15">
            <w:pPr>
              <w:spacing w:after="0"/>
              <w:rPr>
                <w:rFonts w:ascii="Times New Roman" w:hAnsi="Times New Roman"/>
                <w:b/>
                <w:bCs/>
                <w:sz w:val="24"/>
                <w:szCs w:val="24"/>
              </w:rPr>
            </w:pPr>
          </w:p>
        </w:tc>
        <w:tc>
          <w:tcPr>
            <w:tcW w:w="2964" w:type="pct"/>
          </w:tcPr>
          <w:p w14:paraId="5CA97A54" w14:textId="77777777" w:rsidR="002D2F15" w:rsidRPr="005052EA" w:rsidRDefault="002D2F15" w:rsidP="002D2F15">
            <w:pPr>
              <w:spacing w:after="0"/>
              <w:jc w:val="both"/>
              <w:rPr>
                <w:rFonts w:ascii="Times New Roman" w:hAnsi="Times New Roman"/>
                <w:sz w:val="24"/>
                <w:szCs w:val="24"/>
              </w:rPr>
            </w:pPr>
            <w:r w:rsidRPr="005052EA">
              <w:rPr>
                <w:rFonts w:ascii="Times New Roman" w:hAnsi="Times New Roman"/>
                <w:sz w:val="24"/>
                <w:szCs w:val="24"/>
              </w:rPr>
              <w:t>1. Понятие охраны труда. Обязанности работодателя и работников в области охраны труда.</w:t>
            </w:r>
          </w:p>
          <w:p w14:paraId="6CC6CFFD" w14:textId="77777777" w:rsidR="002D2F15" w:rsidRPr="005052EA" w:rsidRDefault="002D2F15" w:rsidP="002D2F15">
            <w:pPr>
              <w:spacing w:after="0"/>
              <w:jc w:val="both"/>
              <w:rPr>
                <w:rFonts w:ascii="Times New Roman" w:hAnsi="Times New Roman"/>
                <w:sz w:val="24"/>
                <w:szCs w:val="24"/>
              </w:rPr>
            </w:pPr>
            <w:r w:rsidRPr="005052EA">
              <w:rPr>
                <w:rFonts w:ascii="Times New Roman" w:hAnsi="Times New Roman"/>
                <w:sz w:val="24"/>
                <w:szCs w:val="24"/>
              </w:rPr>
              <w:t>2. Организация охраны труда. Государственное управление охраной труда. Служба охраны труда в организации. Комитеты (комиссии) по охране труда.</w:t>
            </w:r>
          </w:p>
          <w:p w14:paraId="22261732" w14:textId="77777777" w:rsidR="002D2F15" w:rsidRPr="005052EA" w:rsidRDefault="002D2F15" w:rsidP="002D2F15">
            <w:pPr>
              <w:spacing w:after="0"/>
              <w:jc w:val="both"/>
              <w:rPr>
                <w:rFonts w:ascii="Times New Roman" w:hAnsi="Times New Roman"/>
                <w:sz w:val="24"/>
                <w:szCs w:val="24"/>
              </w:rPr>
            </w:pPr>
            <w:r w:rsidRPr="005052EA">
              <w:rPr>
                <w:rFonts w:ascii="Times New Roman" w:hAnsi="Times New Roman"/>
                <w:sz w:val="24"/>
                <w:szCs w:val="24"/>
              </w:rPr>
              <w:t>Обеспечение прав работников на охрану труда. Мероприятия и средства, предназначенные обеспечить здоровые и безопасные условия работы.</w:t>
            </w:r>
          </w:p>
        </w:tc>
        <w:tc>
          <w:tcPr>
            <w:tcW w:w="929" w:type="pct"/>
            <w:vMerge/>
            <w:vAlign w:val="center"/>
          </w:tcPr>
          <w:p w14:paraId="2A549D6D" w14:textId="77777777" w:rsidR="002D2F15" w:rsidRPr="005052EA" w:rsidRDefault="002D2F15" w:rsidP="002D2F15">
            <w:pPr>
              <w:spacing w:after="0"/>
              <w:rPr>
                <w:rFonts w:ascii="Times New Roman" w:hAnsi="Times New Roman"/>
                <w:b/>
                <w:i/>
                <w:sz w:val="24"/>
                <w:szCs w:val="24"/>
              </w:rPr>
            </w:pPr>
          </w:p>
        </w:tc>
      </w:tr>
      <w:tr w:rsidR="002D2F15" w:rsidRPr="005052EA" w14:paraId="73B626DB" w14:textId="77777777" w:rsidTr="002D2F15">
        <w:trPr>
          <w:trHeight w:val="3501"/>
        </w:trPr>
        <w:tc>
          <w:tcPr>
            <w:tcW w:w="1107" w:type="pct"/>
            <w:gridSpan w:val="2"/>
            <w:vMerge/>
          </w:tcPr>
          <w:p w14:paraId="1E04B527" w14:textId="77777777" w:rsidR="002D2F15" w:rsidRPr="005052EA" w:rsidRDefault="002D2F15" w:rsidP="002D2F15">
            <w:pPr>
              <w:spacing w:after="0"/>
              <w:rPr>
                <w:rFonts w:ascii="Times New Roman" w:hAnsi="Times New Roman"/>
                <w:b/>
                <w:bCs/>
                <w:sz w:val="24"/>
                <w:szCs w:val="24"/>
              </w:rPr>
            </w:pPr>
          </w:p>
        </w:tc>
        <w:tc>
          <w:tcPr>
            <w:tcW w:w="2964" w:type="pct"/>
          </w:tcPr>
          <w:p w14:paraId="35A64839" w14:textId="77777777" w:rsidR="002D2F15" w:rsidRPr="005052EA" w:rsidRDefault="002D2F15" w:rsidP="002D2F15">
            <w:pPr>
              <w:spacing w:after="0"/>
              <w:jc w:val="both"/>
              <w:rPr>
                <w:rFonts w:ascii="Times New Roman" w:hAnsi="Times New Roman"/>
                <w:sz w:val="24"/>
                <w:szCs w:val="24"/>
              </w:rPr>
            </w:pPr>
            <w:r w:rsidRPr="005052EA">
              <w:rPr>
                <w:rFonts w:ascii="Times New Roman" w:hAnsi="Times New Roman"/>
                <w:sz w:val="24"/>
                <w:szCs w:val="24"/>
              </w:rPr>
              <w:t>3. Несчастные случаи на производстве. Обязанности работодателя при несчастном случае на производстве. Порядок расследования несчастных случаев на производстве. Оформление материалов расследования несчастных случаев на производстве и их учет. Обязательное социальное страхование работников от несчастных случаев на производстве и профессиональных заболеваний. Возмещение вреда здоровью работника в связи с увечьем, профессиональным заболеванием либо иным повреждением здоровья. Возмещение вреда в случае смерти работника. Круг лиц, имеющих право на получение страховых выплат. Порядок назначения и выплаты страховых сумм.</w:t>
            </w:r>
          </w:p>
          <w:p w14:paraId="472D8F3E" w14:textId="77777777" w:rsidR="002D2F15" w:rsidRPr="005052EA" w:rsidRDefault="002D2F15" w:rsidP="002D2F15">
            <w:pPr>
              <w:spacing w:after="0"/>
              <w:jc w:val="both"/>
              <w:rPr>
                <w:rFonts w:ascii="Times New Roman" w:hAnsi="Times New Roman"/>
                <w:sz w:val="24"/>
                <w:szCs w:val="24"/>
              </w:rPr>
            </w:pPr>
            <w:r w:rsidRPr="005052EA">
              <w:rPr>
                <w:rFonts w:ascii="Times New Roman" w:hAnsi="Times New Roman"/>
                <w:sz w:val="24"/>
                <w:szCs w:val="24"/>
              </w:rPr>
              <w:t>4. Особенности охраны труда женщин, лиц с семейными обязанностями, работников в возрасте до 18 лет.</w:t>
            </w:r>
          </w:p>
        </w:tc>
        <w:tc>
          <w:tcPr>
            <w:tcW w:w="929" w:type="pct"/>
            <w:vMerge/>
            <w:vAlign w:val="center"/>
          </w:tcPr>
          <w:p w14:paraId="39DD23E0" w14:textId="77777777" w:rsidR="002D2F15" w:rsidRPr="005052EA" w:rsidRDefault="002D2F15" w:rsidP="002D2F15">
            <w:pPr>
              <w:spacing w:after="0"/>
              <w:rPr>
                <w:rFonts w:ascii="Times New Roman" w:hAnsi="Times New Roman"/>
                <w:b/>
                <w:i/>
                <w:sz w:val="24"/>
                <w:szCs w:val="24"/>
              </w:rPr>
            </w:pPr>
          </w:p>
        </w:tc>
      </w:tr>
      <w:tr w:rsidR="002D2F15" w:rsidRPr="005052EA" w14:paraId="051E87A2" w14:textId="77777777" w:rsidTr="002D2F15">
        <w:tc>
          <w:tcPr>
            <w:tcW w:w="1107" w:type="pct"/>
            <w:gridSpan w:val="2"/>
            <w:vMerge/>
          </w:tcPr>
          <w:p w14:paraId="2DFDA1A3" w14:textId="77777777" w:rsidR="002D2F15" w:rsidRPr="005052EA" w:rsidRDefault="002D2F15" w:rsidP="002D2F15">
            <w:pPr>
              <w:spacing w:after="0"/>
              <w:rPr>
                <w:rFonts w:ascii="Times New Roman" w:hAnsi="Times New Roman"/>
                <w:b/>
                <w:bCs/>
                <w:sz w:val="24"/>
                <w:szCs w:val="24"/>
              </w:rPr>
            </w:pPr>
          </w:p>
        </w:tc>
        <w:tc>
          <w:tcPr>
            <w:tcW w:w="2964" w:type="pct"/>
          </w:tcPr>
          <w:p w14:paraId="762EAA47" w14:textId="77777777" w:rsidR="002D2F15" w:rsidRPr="005052EA" w:rsidRDefault="002D2F15" w:rsidP="002D2F15">
            <w:pPr>
              <w:spacing w:after="0"/>
              <w:jc w:val="both"/>
              <w:rPr>
                <w:rFonts w:ascii="Times New Roman" w:hAnsi="Times New Roman"/>
                <w:sz w:val="24"/>
                <w:szCs w:val="24"/>
              </w:rPr>
            </w:pPr>
            <w:r w:rsidRPr="005052EA">
              <w:rPr>
                <w:rFonts w:ascii="Times New Roman" w:hAnsi="Times New Roman"/>
                <w:sz w:val="24"/>
                <w:szCs w:val="24"/>
              </w:rPr>
              <w:t>5. Государственный контроль (надзор) и ведомственный контроль за соблюдением трудового законодательства и иных нормативных правовых актов, содержащих нормы трудового права. Органы государственного контроля (надзора). Федеральная инспекция труда. Принципы деятельности, полномочия органов федеральной инспекции труда.</w:t>
            </w:r>
          </w:p>
        </w:tc>
        <w:tc>
          <w:tcPr>
            <w:tcW w:w="929" w:type="pct"/>
            <w:vMerge/>
            <w:vAlign w:val="center"/>
          </w:tcPr>
          <w:p w14:paraId="77474B3E" w14:textId="77777777" w:rsidR="002D2F15" w:rsidRPr="005052EA" w:rsidRDefault="002D2F15" w:rsidP="002D2F15">
            <w:pPr>
              <w:spacing w:after="0"/>
              <w:rPr>
                <w:rFonts w:ascii="Times New Roman" w:hAnsi="Times New Roman"/>
                <w:b/>
                <w:i/>
                <w:sz w:val="24"/>
                <w:szCs w:val="24"/>
              </w:rPr>
            </w:pPr>
          </w:p>
        </w:tc>
      </w:tr>
      <w:tr w:rsidR="002D2F15" w:rsidRPr="005052EA" w14:paraId="65A71729" w14:textId="77777777" w:rsidTr="002D2F15">
        <w:tc>
          <w:tcPr>
            <w:tcW w:w="1107" w:type="pct"/>
            <w:gridSpan w:val="2"/>
            <w:vMerge/>
          </w:tcPr>
          <w:p w14:paraId="7F45F9EF" w14:textId="77777777" w:rsidR="002D2F15" w:rsidRPr="005052EA" w:rsidRDefault="002D2F15" w:rsidP="002D2F15">
            <w:pPr>
              <w:spacing w:after="0"/>
              <w:rPr>
                <w:rFonts w:ascii="Times New Roman" w:hAnsi="Times New Roman"/>
                <w:b/>
                <w:bCs/>
                <w:sz w:val="24"/>
                <w:szCs w:val="24"/>
              </w:rPr>
            </w:pPr>
          </w:p>
        </w:tc>
        <w:tc>
          <w:tcPr>
            <w:tcW w:w="2964" w:type="pct"/>
          </w:tcPr>
          <w:p w14:paraId="3A924CD8" w14:textId="77777777" w:rsidR="002D2F15" w:rsidRPr="005052EA" w:rsidRDefault="002D2F15" w:rsidP="002D2F15">
            <w:pPr>
              <w:spacing w:after="0"/>
              <w:jc w:val="both"/>
              <w:rPr>
                <w:rFonts w:ascii="Times New Roman" w:hAnsi="Times New Roman"/>
                <w:sz w:val="24"/>
                <w:szCs w:val="24"/>
              </w:rPr>
            </w:pPr>
            <w:r w:rsidRPr="005052EA">
              <w:rPr>
                <w:rFonts w:ascii="Times New Roman" w:hAnsi="Times New Roman"/>
                <w:sz w:val="24"/>
                <w:szCs w:val="24"/>
              </w:rPr>
              <w:t xml:space="preserve">6. Защита трудовых прав работников профессиональными союзами. Ответственность за нарушение трудового законодательства и иных нормативных правовых актов, содержащих нормы трудового </w:t>
            </w:r>
            <w:proofErr w:type="gramStart"/>
            <w:r w:rsidRPr="005052EA">
              <w:rPr>
                <w:rFonts w:ascii="Times New Roman" w:hAnsi="Times New Roman"/>
                <w:sz w:val="24"/>
                <w:szCs w:val="24"/>
              </w:rPr>
              <w:t>права.</w:t>
            </w:r>
            <w:r w:rsidRPr="005052EA">
              <w:rPr>
                <w:rFonts w:ascii="Times New Roman" w:hAnsi="Times New Roman"/>
                <w:sz w:val="24"/>
                <w:szCs w:val="24"/>
              </w:rPr>
              <w:tab/>
            </w:r>
            <w:proofErr w:type="gramEnd"/>
          </w:p>
        </w:tc>
        <w:tc>
          <w:tcPr>
            <w:tcW w:w="929" w:type="pct"/>
            <w:vMerge/>
            <w:vAlign w:val="center"/>
          </w:tcPr>
          <w:p w14:paraId="199AE099" w14:textId="77777777" w:rsidR="002D2F15" w:rsidRPr="005052EA" w:rsidRDefault="002D2F15" w:rsidP="002D2F15">
            <w:pPr>
              <w:spacing w:after="0"/>
              <w:rPr>
                <w:rFonts w:ascii="Times New Roman" w:hAnsi="Times New Roman"/>
                <w:b/>
                <w:i/>
                <w:sz w:val="24"/>
                <w:szCs w:val="24"/>
              </w:rPr>
            </w:pPr>
          </w:p>
        </w:tc>
      </w:tr>
      <w:tr w:rsidR="002D2F15" w:rsidRPr="005052EA" w14:paraId="03D162CD" w14:textId="77777777" w:rsidTr="002D2F15">
        <w:tc>
          <w:tcPr>
            <w:tcW w:w="1107" w:type="pct"/>
            <w:gridSpan w:val="2"/>
            <w:vMerge/>
          </w:tcPr>
          <w:p w14:paraId="563067F8" w14:textId="77777777" w:rsidR="002D2F15" w:rsidRPr="005052EA" w:rsidRDefault="002D2F15" w:rsidP="002D2F15">
            <w:pPr>
              <w:spacing w:after="0"/>
              <w:rPr>
                <w:rFonts w:ascii="Times New Roman" w:hAnsi="Times New Roman"/>
                <w:b/>
                <w:bCs/>
                <w:sz w:val="24"/>
                <w:szCs w:val="24"/>
              </w:rPr>
            </w:pPr>
          </w:p>
        </w:tc>
        <w:tc>
          <w:tcPr>
            <w:tcW w:w="2964" w:type="pct"/>
          </w:tcPr>
          <w:p w14:paraId="1A117A66" w14:textId="77777777" w:rsidR="002D2F15" w:rsidRPr="005052EA" w:rsidRDefault="002D2F15" w:rsidP="002D2F15">
            <w:pPr>
              <w:spacing w:after="0"/>
              <w:jc w:val="both"/>
              <w:rPr>
                <w:rFonts w:ascii="Times New Roman" w:hAnsi="Times New Roman"/>
                <w:b/>
                <w:sz w:val="24"/>
                <w:szCs w:val="24"/>
              </w:rPr>
            </w:pPr>
            <w:r w:rsidRPr="005052EA">
              <w:rPr>
                <w:rFonts w:ascii="Times New Roman" w:hAnsi="Times New Roman"/>
                <w:b/>
                <w:sz w:val="24"/>
                <w:szCs w:val="24"/>
              </w:rPr>
              <w:t xml:space="preserve">В том числе </w:t>
            </w:r>
            <w:proofErr w:type="gramStart"/>
            <w:r w:rsidRPr="005052EA">
              <w:rPr>
                <w:rFonts w:ascii="Times New Roman" w:hAnsi="Times New Roman"/>
                <w:b/>
                <w:sz w:val="24"/>
                <w:szCs w:val="24"/>
              </w:rPr>
              <w:t>практических  занятий</w:t>
            </w:r>
            <w:proofErr w:type="gramEnd"/>
          </w:p>
        </w:tc>
        <w:tc>
          <w:tcPr>
            <w:tcW w:w="929" w:type="pct"/>
            <w:vAlign w:val="center"/>
          </w:tcPr>
          <w:p w14:paraId="2B9164B6" w14:textId="77777777" w:rsidR="002D2F15" w:rsidRPr="005052EA" w:rsidRDefault="002D2F15" w:rsidP="002D2F15">
            <w:pPr>
              <w:spacing w:after="0"/>
              <w:jc w:val="center"/>
              <w:rPr>
                <w:rFonts w:ascii="Times New Roman" w:hAnsi="Times New Roman"/>
                <w:b/>
                <w:i/>
                <w:sz w:val="24"/>
                <w:szCs w:val="24"/>
              </w:rPr>
            </w:pPr>
            <w:r w:rsidRPr="005052EA">
              <w:rPr>
                <w:rFonts w:ascii="Times New Roman" w:hAnsi="Times New Roman"/>
                <w:b/>
                <w:sz w:val="24"/>
                <w:szCs w:val="24"/>
              </w:rPr>
              <w:t>2</w:t>
            </w:r>
          </w:p>
        </w:tc>
      </w:tr>
      <w:tr w:rsidR="002D2F15" w:rsidRPr="005052EA" w14:paraId="073AE539" w14:textId="77777777" w:rsidTr="002D2F15">
        <w:tc>
          <w:tcPr>
            <w:tcW w:w="1107" w:type="pct"/>
            <w:gridSpan w:val="2"/>
            <w:vMerge/>
          </w:tcPr>
          <w:p w14:paraId="12C80D4B" w14:textId="77777777" w:rsidR="002D2F15" w:rsidRPr="005052EA" w:rsidRDefault="002D2F15" w:rsidP="002D2F15">
            <w:pPr>
              <w:spacing w:after="0"/>
              <w:rPr>
                <w:rFonts w:ascii="Times New Roman" w:hAnsi="Times New Roman"/>
                <w:b/>
                <w:bCs/>
                <w:sz w:val="24"/>
                <w:szCs w:val="24"/>
              </w:rPr>
            </w:pPr>
          </w:p>
        </w:tc>
        <w:tc>
          <w:tcPr>
            <w:tcW w:w="2964" w:type="pct"/>
          </w:tcPr>
          <w:p w14:paraId="1FB2C047" w14:textId="77777777" w:rsidR="002D2F15" w:rsidRPr="005052EA" w:rsidRDefault="002D2F15" w:rsidP="002D2F15">
            <w:pPr>
              <w:spacing w:after="0"/>
              <w:jc w:val="both"/>
              <w:rPr>
                <w:rFonts w:ascii="Times New Roman" w:hAnsi="Times New Roman"/>
                <w:b/>
                <w:sz w:val="24"/>
                <w:szCs w:val="24"/>
              </w:rPr>
            </w:pPr>
            <w:r w:rsidRPr="005052EA">
              <w:rPr>
                <w:rFonts w:ascii="Times New Roman" w:hAnsi="Times New Roman"/>
                <w:b/>
                <w:sz w:val="24"/>
                <w:szCs w:val="24"/>
              </w:rPr>
              <w:t xml:space="preserve">Практическое занятие №22. </w:t>
            </w:r>
            <w:r w:rsidRPr="005052EA">
              <w:rPr>
                <w:rFonts w:ascii="Times New Roman" w:hAnsi="Times New Roman"/>
                <w:sz w:val="24"/>
                <w:szCs w:val="24"/>
              </w:rPr>
              <w:t>Решение задач и правовых ситуаций по вопросам темы «Охрана труда. Защита трудовых прав работника».</w:t>
            </w:r>
          </w:p>
        </w:tc>
        <w:tc>
          <w:tcPr>
            <w:tcW w:w="929" w:type="pct"/>
          </w:tcPr>
          <w:p w14:paraId="278728F4" w14:textId="77777777" w:rsidR="002D2F15" w:rsidRPr="005052EA" w:rsidRDefault="002D2F15" w:rsidP="002D2F15">
            <w:pPr>
              <w:spacing w:after="0"/>
              <w:jc w:val="center"/>
              <w:rPr>
                <w:rFonts w:ascii="Times New Roman" w:hAnsi="Times New Roman"/>
                <w:i/>
                <w:sz w:val="24"/>
                <w:szCs w:val="24"/>
              </w:rPr>
            </w:pPr>
            <w:r w:rsidRPr="005052EA">
              <w:rPr>
                <w:rFonts w:ascii="Times New Roman" w:hAnsi="Times New Roman"/>
                <w:sz w:val="24"/>
                <w:szCs w:val="24"/>
              </w:rPr>
              <w:t>2</w:t>
            </w:r>
          </w:p>
        </w:tc>
      </w:tr>
      <w:tr w:rsidR="00287C62" w:rsidRPr="005052EA" w14:paraId="61356AD6" w14:textId="77777777" w:rsidTr="002D2F15">
        <w:tc>
          <w:tcPr>
            <w:tcW w:w="1107" w:type="pct"/>
            <w:gridSpan w:val="2"/>
            <w:vMerge w:val="restart"/>
          </w:tcPr>
          <w:p w14:paraId="7978613E" w14:textId="77777777" w:rsidR="00287C62" w:rsidRPr="005052EA" w:rsidRDefault="00287C62" w:rsidP="002D2F15">
            <w:pPr>
              <w:spacing w:after="0"/>
              <w:rPr>
                <w:rFonts w:ascii="Times New Roman" w:hAnsi="Times New Roman"/>
                <w:b/>
                <w:bCs/>
                <w:sz w:val="24"/>
                <w:szCs w:val="24"/>
              </w:rPr>
            </w:pPr>
            <w:r w:rsidRPr="005052EA">
              <w:rPr>
                <w:rFonts w:ascii="Times New Roman" w:hAnsi="Times New Roman"/>
                <w:b/>
                <w:bCs/>
                <w:sz w:val="24"/>
                <w:szCs w:val="24"/>
              </w:rPr>
              <w:t xml:space="preserve">Тема 2.15.  Подготовка и дополнительное профессиональное </w:t>
            </w:r>
          </w:p>
          <w:p w14:paraId="1A3787CE" w14:textId="77777777" w:rsidR="00287C62" w:rsidRPr="005052EA" w:rsidRDefault="00287C62" w:rsidP="002D2F15">
            <w:pPr>
              <w:spacing w:after="0"/>
              <w:rPr>
                <w:rFonts w:ascii="Times New Roman" w:hAnsi="Times New Roman"/>
                <w:b/>
                <w:bCs/>
                <w:sz w:val="24"/>
                <w:szCs w:val="24"/>
              </w:rPr>
            </w:pPr>
            <w:r w:rsidRPr="005052EA">
              <w:rPr>
                <w:rFonts w:ascii="Times New Roman" w:hAnsi="Times New Roman"/>
                <w:b/>
                <w:bCs/>
                <w:sz w:val="24"/>
                <w:szCs w:val="24"/>
              </w:rPr>
              <w:t xml:space="preserve">образование работников. Гарантии </w:t>
            </w:r>
          </w:p>
          <w:p w14:paraId="5F619C1C" w14:textId="77777777" w:rsidR="00287C62" w:rsidRPr="005052EA" w:rsidRDefault="00287C62" w:rsidP="002D2F15">
            <w:pPr>
              <w:spacing w:after="0"/>
              <w:rPr>
                <w:rFonts w:ascii="Times New Roman" w:hAnsi="Times New Roman"/>
                <w:b/>
                <w:bCs/>
                <w:sz w:val="24"/>
                <w:szCs w:val="24"/>
              </w:rPr>
            </w:pPr>
            <w:r w:rsidRPr="005052EA">
              <w:rPr>
                <w:rFonts w:ascii="Times New Roman" w:hAnsi="Times New Roman"/>
                <w:b/>
                <w:bCs/>
                <w:sz w:val="24"/>
                <w:szCs w:val="24"/>
              </w:rPr>
              <w:lastRenderedPageBreak/>
              <w:t xml:space="preserve">работникам, совмещающим работу с получением образования </w:t>
            </w:r>
          </w:p>
          <w:p w14:paraId="3EAED9CE" w14:textId="77777777" w:rsidR="00287C62" w:rsidRPr="005052EA" w:rsidRDefault="00287C62" w:rsidP="002D2F15">
            <w:pPr>
              <w:spacing w:after="0"/>
              <w:rPr>
                <w:rFonts w:ascii="Times New Roman" w:hAnsi="Times New Roman"/>
                <w:b/>
                <w:bCs/>
                <w:sz w:val="24"/>
                <w:szCs w:val="24"/>
              </w:rPr>
            </w:pPr>
          </w:p>
        </w:tc>
        <w:tc>
          <w:tcPr>
            <w:tcW w:w="2964" w:type="pct"/>
          </w:tcPr>
          <w:p w14:paraId="54E6826F" w14:textId="77777777" w:rsidR="00287C62" w:rsidRPr="005052EA" w:rsidRDefault="00287C62" w:rsidP="002D2F15">
            <w:pPr>
              <w:spacing w:after="0"/>
              <w:jc w:val="both"/>
              <w:rPr>
                <w:rFonts w:ascii="Times New Roman" w:hAnsi="Times New Roman"/>
                <w:b/>
                <w:sz w:val="24"/>
                <w:szCs w:val="24"/>
              </w:rPr>
            </w:pPr>
            <w:r w:rsidRPr="005052EA">
              <w:rPr>
                <w:rFonts w:ascii="Times New Roman" w:hAnsi="Times New Roman"/>
                <w:b/>
                <w:bCs/>
                <w:sz w:val="24"/>
                <w:szCs w:val="24"/>
              </w:rPr>
              <w:lastRenderedPageBreak/>
              <w:t xml:space="preserve">Содержание </w:t>
            </w:r>
          </w:p>
        </w:tc>
        <w:tc>
          <w:tcPr>
            <w:tcW w:w="929" w:type="pct"/>
            <w:vMerge w:val="restart"/>
          </w:tcPr>
          <w:p w14:paraId="2A26CAEC" w14:textId="77777777" w:rsidR="00287C62" w:rsidRPr="005052EA" w:rsidRDefault="00287C62" w:rsidP="002D2F15">
            <w:pPr>
              <w:spacing w:after="0"/>
              <w:jc w:val="center"/>
              <w:rPr>
                <w:rFonts w:ascii="Times New Roman" w:hAnsi="Times New Roman"/>
                <w:b/>
                <w:sz w:val="24"/>
                <w:szCs w:val="24"/>
              </w:rPr>
            </w:pPr>
            <w:r w:rsidRPr="005052EA">
              <w:rPr>
                <w:rFonts w:ascii="Times New Roman" w:hAnsi="Times New Roman"/>
                <w:b/>
                <w:sz w:val="24"/>
                <w:szCs w:val="24"/>
              </w:rPr>
              <w:t>4/2</w:t>
            </w:r>
          </w:p>
          <w:p w14:paraId="2D43771C" w14:textId="77777777" w:rsidR="00287C62" w:rsidRPr="005052EA" w:rsidRDefault="00287C62" w:rsidP="002D2F15">
            <w:pPr>
              <w:spacing w:after="0"/>
              <w:jc w:val="center"/>
              <w:rPr>
                <w:rFonts w:ascii="Times New Roman" w:hAnsi="Times New Roman"/>
                <w:sz w:val="24"/>
                <w:szCs w:val="24"/>
              </w:rPr>
            </w:pPr>
            <w:r w:rsidRPr="005052EA">
              <w:rPr>
                <w:rFonts w:ascii="Times New Roman" w:hAnsi="Times New Roman"/>
                <w:sz w:val="24"/>
                <w:szCs w:val="24"/>
              </w:rPr>
              <w:t>1</w:t>
            </w:r>
          </w:p>
          <w:p w14:paraId="103D2991" w14:textId="77777777" w:rsidR="00287C62" w:rsidRPr="005052EA" w:rsidRDefault="00287C62" w:rsidP="002D2F15">
            <w:pPr>
              <w:spacing w:after="0"/>
              <w:jc w:val="center"/>
              <w:rPr>
                <w:rFonts w:ascii="Times New Roman" w:hAnsi="Times New Roman"/>
                <w:b/>
                <w:sz w:val="24"/>
                <w:szCs w:val="24"/>
              </w:rPr>
            </w:pPr>
          </w:p>
          <w:p w14:paraId="15706297" w14:textId="77777777" w:rsidR="00287C62" w:rsidRPr="005052EA" w:rsidRDefault="00287C62" w:rsidP="002D2F15">
            <w:pPr>
              <w:spacing w:after="0"/>
              <w:jc w:val="center"/>
              <w:rPr>
                <w:rFonts w:ascii="Times New Roman" w:hAnsi="Times New Roman"/>
                <w:b/>
                <w:sz w:val="24"/>
                <w:szCs w:val="24"/>
              </w:rPr>
            </w:pPr>
          </w:p>
          <w:p w14:paraId="1382F634" w14:textId="77777777" w:rsidR="00287C62" w:rsidRPr="005052EA" w:rsidRDefault="00287C62" w:rsidP="002D2F15">
            <w:pPr>
              <w:spacing w:after="0"/>
              <w:jc w:val="center"/>
              <w:rPr>
                <w:rFonts w:ascii="Times New Roman" w:hAnsi="Times New Roman"/>
                <w:b/>
                <w:sz w:val="24"/>
                <w:szCs w:val="24"/>
              </w:rPr>
            </w:pPr>
          </w:p>
          <w:p w14:paraId="222BD6F9" w14:textId="77777777" w:rsidR="00287C62" w:rsidRPr="005052EA" w:rsidRDefault="00287C62" w:rsidP="002D2F15">
            <w:pPr>
              <w:spacing w:after="0"/>
              <w:jc w:val="center"/>
              <w:rPr>
                <w:rFonts w:ascii="Times New Roman" w:hAnsi="Times New Roman"/>
                <w:b/>
                <w:sz w:val="24"/>
                <w:szCs w:val="24"/>
              </w:rPr>
            </w:pPr>
          </w:p>
          <w:p w14:paraId="06E2DD23" w14:textId="77777777" w:rsidR="00287C62" w:rsidRPr="005052EA" w:rsidRDefault="00287C62" w:rsidP="002D2F15">
            <w:pPr>
              <w:spacing w:after="0"/>
              <w:jc w:val="center"/>
              <w:rPr>
                <w:rFonts w:ascii="Times New Roman" w:hAnsi="Times New Roman"/>
                <w:sz w:val="24"/>
                <w:szCs w:val="24"/>
              </w:rPr>
            </w:pPr>
          </w:p>
          <w:p w14:paraId="484A308D" w14:textId="77777777" w:rsidR="00287C62" w:rsidRPr="005052EA" w:rsidRDefault="00287C62" w:rsidP="002D2F15">
            <w:pPr>
              <w:spacing w:after="0"/>
              <w:jc w:val="center"/>
              <w:rPr>
                <w:rFonts w:ascii="Times New Roman" w:hAnsi="Times New Roman"/>
                <w:b/>
                <w:i/>
                <w:sz w:val="24"/>
                <w:szCs w:val="24"/>
              </w:rPr>
            </w:pPr>
            <w:r w:rsidRPr="005052EA">
              <w:rPr>
                <w:rFonts w:ascii="Times New Roman" w:hAnsi="Times New Roman"/>
                <w:sz w:val="24"/>
                <w:szCs w:val="24"/>
              </w:rPr>
              <w:t>1</w:t>
            </w:r>
          </w:p>
        </w:tc>
      </w:tr>
      <w:tr w:rsidR="00287C62" w:rsidRPr="005052EA" w14:paraId="5121A0BA" w14:textId="77777777" w:rsidTr="002D2F15">
        <w:tc>
          <w:tcPr>
            <w:tcW w:w="1107" w:type="pct"/>
            <w:gridSpan w:val="2"/>
            <w:vMerge/>
          </w:tcPr>
          <w:p w14:paraId="595076DF" w14:textId="77777777" w:rsidR="00287C62" w:rsidRPr="005052EA" w:rsidRDefault="00287C62" w:rsidP="002D2F15">
            <w:pPr>
              <w:spacing w:after="0"/>
              <w:rPr>
                <w:rFonts w:ascii="Times New Roman" w:hAnsi="Times New Roman"/>
                <w:b/>
                <w:bCs/>
                <w:sz w:val="24"/>
                <w:szCs w:val="24"/>
              </w:rPr>
            </w:pPr>
          </w:p>
        </w:tc>
        <w:tc>
          <w:tcPr>
            <w:tcW w:w="2964" w:type="pct"/>
          </w:tcPr>
          <w:p w14:paraId="7EED2EC3" w14:textId="77777777" w:rsidR="00287C62" w:rsidRPr="005052EA" w:rsidRDefault="00287C62" w:rsidP="002D2F15">
            <w:pPr>
              <w:spacing w:after="0"/>
              <w:jc w:val="both"/>
              <w:rPr>
                <w:rFonts w:ascii="Times New Roman" w:hAnsi="Times New Roman"/>
                <w:sz w:val="24"/>
                <w:szCs w:val="24"/>
              </w:rPr>
            </w:pPr>
            <w:r w:rsidRPr="005052EA">
              <w:rPr>
                <w:rFonts w:ascii="Times New Roman" w:hAnsi="Times New Roman"/>
                <w:sz w:val="24"/>
                <w:szCs w:val="24"/>
              </w:rPr>
              <w:t>1. Понятия квалификации работника, профессионального стандарта. Права и обязанности работодателя по подготовке и дополнительному профессиональному образованию работников. Право работников на подготовку и дополнительное профессиональное образование. Ученический договор: понятие, стороны, содержание, срок, порядок действия, оплата ученичества.</w:t>
            </w:r>
          </w:p>
        </w:tc>
        <w:tc>
          <w:tcPr>
            <w:tcW w:w="929" w:type="pct"/>
            <w:vMerge/>
            <w:vAlign w:val="center"/>
          </w:tcPr>
          <w:p w14:paraId="6C27E24D" w14:textId="77777777" w:rsidR="00287C62" w:rsidRPr="005052EA" w:rsidRDefault="00287C62" w:rsidP="002D2F15">
            <w:pPr>
              <w:spacing w:after="0"/>
              <w:rPr>
                <w:rFonts w:ascii="Times New Roman" w:hAnsi="Times New Roman"/>
                <w:b/>
                <w:i/>
                <w:sz w:val="24"/>
                <w:szCs w:val="24"/>
              </w:rPr>
            </w:pPr>
          </w:p>
        </w:tc>
      </w:tr>
      <w:tr w:rsidR="00287C62" w:rsidRPr="005052EA" w14:paraId="0C5F0FBE" w14:textId="77777777" w:rsidTr="002D2F15">
        <w:tc>
          <w:tcPr>
            <w:tcW w:w="1107" w:type="pct"/>
            <w:gridSpan w:val="2"/>
            <w:vMerge/>
          </w:tcPr>
          <w:p w14:paraId="121FEA0C" w14:textId="77777777" w:rsidR="00287C62" w:rsidRPr="005052EA" w:rsidRDefault="00287C62" w:rsidP="002D2F15">
            <w:pPr>
              <w:spacing w:after="0"/>
              <w:rPr>
                <w:rFonts w:ascii="Times New Roman" w:hAnsi="Times New Roman"/>
                <w:b/>
                <w:bCs/>
                <w:sz w:val="24"/>
                <w:szCs w:val="24"/>
              </w:rPr>
            </w:pPr>
          </w:p>
        </w:tc>
        <w:tc>
          <w:tcPr>
            <w:tcW w:w="2964" w:type="pct"/>
          </w:tcPr>
          <w:p w14:paraId="6D62861B" w14:textId="77777777" w:rsidR="00287C62" w:rsidRPr="005052EA" w:rsidRDefault="00287C62" w:rsidP="002D2F15">
            <w:pPr>
              <w:spacing w:after="0"/>
              <w:jc w:val="both"/>
              <w:rPr>
                <w:rFonts w:ascii="Times New Roman" w:hAnsi="Times New Roman"/>
                <w:sz w:val="24"/>
                <w:szCs w:val="24"/>
              </w:rPr>
            </w:pPr>
            <w:r w:rsidRPr="005052EA">
              <w:rPr>
                <w:rFonts w:ascii="Times New Roman" w:hAnsi="Times New Roman"/>
                <w:sz w:val="24"/>
                <w:szCs w:val="24"/>
              </w:rPr>
              <w:t xml:space="preserve">2. Гарантии работникам, совмещающим работу с получением образования по программам </w:t>
            </w:r>
            <w:proofErr w:type="spellStart"/>
            <w:r w:rsidRPr="005052EA">
              <w:rPr>
                <w:rFonts w:ascii="Times New Roman" w:hAnsi="Times New Roman"/>
                <w:sz w:val="24"/>
                <w:szCs w:val="24"/>
              </w:rPr>
              <w:t>бакалавриата</w:t>
            </w:r>
            <w:proofErr w:type="spellEnd"/>
            <w:r w:rsidRPr="005052EA">
              <w:rPr>
                <w:rFonts w:ascii="Times New Roman" w:hAnsi="Times New Roman"/>
                <w:sz w:val="24"/>
                <w:szCs w:val="24"/>
              </w:rPr>
              <w:t xml:space="preserve">, программам </w:t>
            </w:r>
            <w:proofErr w:type="spellStart"/>
            <w:r w:rsidRPr="005052EA">
              <w:rPr>
                <w:rFonts w:ascii="Times New Roman" w:hAnsi="Times New Roman"/>
                <w:sz w:val="24"/>
                <w:szCs w:val="24"/>
              </w:rPr>
              <w:t>специалитета</w:t>
            </w:r>
            <w:proofErr w:type="spellEnd"/>
            <w:r w:rsidRPr="005052EA">
              <w:rPr>
                <w:rFonts w:ascii="Times New Roman" w:hAnsi="Times New Roman"/>
                <w:sz w:val="24"/>
                <w:szCs w:val="24"/>
              </w:rPr>
              <w:t xml:space="preserve"> или программам магистратуры, и работникам, поступающим на обучение по указанным образовательным программам. Гарантии и компенсации работникам, совмещающим работу с получением высшего образования - подготовки кадров высшей квалификации, а также работникам, допущенным к соисканию ученой степени кандидата наук или доктора наук. Гарантии и компенсации работникам, совмещающим работу с получением среднего профессионального образования, и работникам, поступающим на обучение по образовательным программам среднего профессионального образования. Гарантии и компенсации работникам, получающим основное общее образование или среднее общее образование по очно-заочной форме обучения.</w:t>
            </w:r>
          </w:p>
        </w:tc>
        <w:tc>
          <w:tcPr>
            <w:tcW w:w="929" w:type="pct"/>
            <w:vMerge/>
            <w:vAlign w:val="center"/>
          </w:tcPr>
          <w:p w14:paraId="77BF990A" w14:textId="77777777" w:rsidR="00287C62" w:rsidRPr="005052EA" w:rsidRDefault="00287C62" w:rsidP="002D2F15">
            <w:pPr>
              <w:spacing w:after="0"/>
              <w:rPr>
                <w:rFonts w:ascii="Times New Roman" w:hAnsi="Times New Roman"/>
                <w:b/>
                <w:i/>
                <w:sz w:val="24"/>
                <w:szCs w:val="24"/>
              </w:rPr>
            </w:pPr>
          </w:p>
        </w:tc>
      </w:tr>
      <w:tr w:rsidR="00287C62" w:rsidRPr="005052EA" w14:paraId="51A98685" w14:textId="77777777" w:rsidTr="002D2F15">
        <w:tc>
          <w:tcPr>
            <w:tcW w:w="1107" w:type="pct"/>
            <w:gridSpan w:val="2"/>
            <w:vMerge/>
          </w:tcPr>
          <w:p w14:paraId="35EBB049" w14:textId="77777777" w:rsidR="00287C62" w:rsidRPr="005052EA" w:rsidRDefault="00287C62" w:rsidP="002D2F15">
            <w:pPr>
              <w:spacing w:after="0"/>
              <w:rPr>
                <w:rFonts w:ascii="Times New Roman" w:hAnsi="Times New Roman"/>
                <w:b/>
                <w:bCs/>
                <w:sz w:val="24"/>
                <w:szCs w:val="24"/>
              </w:rPr>
            </w:pPr>
          </w:p>
        </w:tc>
        <w:tc>
          <w:tcPr>
            <w:tcW w:w="2964" w:type="pct"/>
          </w:tcPr>
          <w:p w14:paraId="2DD6A634" w14:textId="77777777" w:rsidR="00287C62" w:rsidRPr="005052EA" w:rsidRDefault="00287C62" w:rsidP="002D2F15">
            <w:pPr>
              <w:spacing w:after="0"/>
              <w:jc w:val="both"/>
              <w:rPr>
                <w:rFonts w:ascii="Times New Roman" w:hAnsi="Times New Roman"/>
                <w:b/>
                <w:sz w:val="24"/>
                <w:szCs w:val="24"/>
              </w:rPr>
            </w:pPr>
            <w:r w:rsidRPr="005052EA">
              <w:rPr>
                <w:rFonts w:ascii="Times New Roman" w:hAnsi="Times New Roman"/>
                <w:b/>
                <w:sz w:val="24"/>
                <w:szCs w:val="24"/>
              </w:rPr>
              <w:t xml:space="preserve">В том числе </w:t>
            </w:r>
            <w:proofErr w:type="gramStart"/>
            <w:r w:rsidRPr="005052EA">
              <w:rPr>
                <w:rFonts w:ascii="Times New Roman" w:hAnsi="Times New Roman"/>
                <w:b/>
                <w:sz w:val="24"/>
                <w:szCs w:val="24"/>
              </w:rPr>
              <w:t>практических  занятий</w:t>
            </w:r>
            <w:proofErr w:type="gramEnd"/>
          </w:p>
        </w:tc>
        <w:tc>
          <w:tcPr>
            <w:tcW w:w="929" w:type="pct"/>
            <w:vAlign w:val="center"/>
          </w:tcPr>
          <w:p w14:paraId="1EB2EFE2" w14:textId="77777777" w:rsidR="00287C62" w:rsidRPr="005052EA" w:rsidRDefault="00287C62" w:rsidP="002D2F15">
            <w:pPr>
              <w:spacing w:after="0"/>
              <w:jc w:val="center"/>
              <w:rPr>
                <w:rFonts w:ascii="Times New Roman" w:hAnsi="Times New Roman"/>
                <w:b/>
                <w:sz w:val="24"/>
                <w:szCs w:val="24"/>
              </w:rPr>
            </w:pPr>
            <w:r w:rsidRPr="005052EA">
              <w:rPr>
                <w:rFonts w:ascii="Times New Roman" w:hAnsi="Times New Roman"/>
                <w:b/>
                <w:sz w:val="24"/>
                <w:szCs w:val="24"/>
              </w:rPr>
              <w:t>2</w:t>
            </w:r>
          </w:p>
        </w:tc>
      </w:tr>
      <w:tr w:rsidR="00287C62" w:rsidRPr="005052EA" w14:paraId="6A39D16C" w14:textId="77777777" w:rsidTr="002D2F15">
        <w:tc>
          <w:tcPr>
            <w:tcW w:w="1107" w:type="pct"/>
            <w:gridSpan w:val="2"/>
            <w:vMerge/>
          </w:tcPr>
          <w:p w14:paraId="6F9A78DA" w14:textId="77777777" w:rsidR="00287C62" w:rsidRPr="005052EA" w:rsidRDefault="00287C62" w:rsidP="002D2F15">
            <w:pPr>
              <w:spacing w:after="0"/>
              <w:rPr>
                <w:rFonts w:ascii="Times New Roman" w:hAnsi="Times New Roman"/>
                <w:b/>
                <w:bCs/>
                <w:sz w:val="24"/>
                <w:szCs w:val="24"/>
              </w:rPr>
            </w:pPr>
          </w:p>
        </w:tc>
        <w:tc>
          <w:tcPr>
            <w:tcW w:w="2964" w:type="pct"/>
          </w:tcPr>
          <w:p w14:paraId="141B298D" w14:textId="77777777" w:rsidR="00287C62" w:rsidRPr="005052EA" w:rsidRDefault="00287C62" w:rsidP="002D2F15">
            <w:pPr>
              <w:spacing w:after="0"/>
              <w:jc w:val="both"/>
              <w:rPr>
                <w:rFonts w:ascii="Times New Roman" w:hAnsi="Times New Roman"/>
                <w:b/>
                <w:sz w:val="24"/>
                <w:szCs w:val="24"/>
              </w:rPr>
            </w:pPr>
            <w:r w:rsidRPr="005052EA">
              <w:rPr>
                <w:rFonts w:ascii="Times New Roman" w:hAnsi="Times New Roman"/>
                <w:b/>
                <w:sz w:val="24"/>
                <w:szCs w:val="24"/>
              </w:rPr>
              <w:t xml:space="preserve">Практическое занятие №23. </w:t>
            </w:r>
            <w:r w:rsidRPr="005052EA">
              <w:rPr>
                <w:rFonts w:ascii="Times New Roman" w:hAnsi="Times New Roman"/>
                <w:sz w:val="24"/>
                <w:szCs w:val="24"/>
              </w:rPr>
              <w:t>Составление проекта ученического договора.</w:t>
            </w:r>
          </w:p>
        </w:tc>
        <w:tc>
          <w:tcPr>
            <w:tcW w:w="929" w:type="pct"/>
            <w:vAlign w:val="center"/>
          </w:tcPr>
          <w:p w14:paraId="7115BE7E" w14:textId="77777777" w:rsidR="00287C62" w:rsidRPr="005052EA" w:rsidRDefault="00287C62" w:rsidP="002D2F15">
            <w:pPr>
              <w:spacing w:after="0"/>
              <w:jc w:val="center"/>
              <w:rPr>
                <w:rFonts w:ascii="Times New Roman" w:hAnsi="Times New Roman"/>
                <w:sz w:val="24"/>
                <w:szCs w:val="24"/>
              </w:rPr>
            </w:pPr>
            <w:r w:rsidRPr="005052EA">
              <w:rPr>
                <w:rFonts w:ascii="Times New Roman" w:hAnsi="Times New Roman"/>
                <w:sz w:val="24"/>
                <w:szCs w:val="24"/>
              </w:rPr>
              <w:t>2</w:t>
            </w:r>
          </w:p>
        </w:tc>
      </w:tr>
      <w:tr w:rsidR="002D2F15" w:rsidRPr="005052EA" w14:paraId="3AA7366D" w14:textId="77777777" w:rsidTr="002D2F15">
        <w:tc>
          <w:tcPr>
            <w:tcW w:w="1107" w:type="pct"/>
            <w:gridSpan w:val="2"/>
            <w:vMerge w:val="restart"/>
          </w:tcPr>
          <w:p w14:paraId="4723FA92" w14:textId="77777777" w:rsidR="002D2F15" w:rsidRPr="005052EA" w:rsidRDefault="002D2F15" w:rsidP="002D2F15">
            <w:pPr>
              <w:spacing w:after="0"/>
              <w:rPr>
                <w:rFonts w:ascii="Times New Roman" w:hAnsi="Times New Roman"/>
                <w:b/>
                <w:bCs/>
                <w:sz w:val="24"/>
                <w:szCs w:val="24"/>
              </w:rPr>
            </w:pPr>
            <w:r w:rsidRPr="005052EA">
              <w:rPr>
                <w:rFonts w:ascii="Times New Roman" w:hAnsi="Times New Roman"/>
                <w:b/>
                <w:bCs/>
                <w:sz w:val="24"/>
                <w:szCs w:val="24"/>
              </w:rPr>
              <w:t xml:space="preserve">Тема 2.16.  Трудовые споры </w:t>
            </w:r>
          </w:p>
          <w:p w14:paraId="4A5080D0" w14:textId="77777777" w:rsidR="002D2F15" w:rsidRPr="005052EA" w:rsidRDefault="002D2F15" w:rsidP="002D2F15">
            <w:pPr>
              <w:spacing w:after="0"/>
              <w:rPr>
                <w:rFonts w:ascii="Times New Roman" w:hAnsi="Times New Roman"/>
                <w:b/>
                <w:bCs/>
                <w:sz w:val="24"/>
                <w:szCs w:val="24"/>
              </w:rPr>
            </w:pPr>
          </w:p>
        </w:tc>
        <w:tc>
          <w:tcPr>
            <w:tcW w:w="2964" w:type="pct"/>
          </w:tcPr>
          <w:p w14:paraId="0D6A9A3C" w14:textId="77777777" w:rsidR="002D2F15" w:rsidRPr="005052EA" w:rsidRDefault="002D2F15" w:rsidP="002D2F15">
            <w:pPr>
              <w:spacing w:after="0"/>
              <w:jc w:val="both"/>
              <w:rPr>
                <w:rFonts w:ascii="Times New Roman" w:hAnsi="Times New Roman"/>
                <w:b/>
                <w:sz w:val="24"/>
                <w:szCs w:val="24"/>
              </w:rPr>
            </w:pPr>
            <w:r w:rsidRPr="005052EA">
              <w:rPr>
                <w:rFonts w:ascii="Times New Roman" w:hAnsi="Times New Roman"/>
                <w:b/>
                <w:bCs/>
                <w:sz w:val="24"/>
                <w:szCs w:val="24"/>
              </w:rPr>
              <w:t xml:space="preserve">Содержание </w:t>
            </w:r>
          </w:p>
        </w:tc>
        <w:tc>
          <w:tcPr>
            <w:tcW w:w="929" w:type="pct"/>
            <w:vMerge w:val="restart"/>
          </w:tcPr>
          <w:p w14:paraId="4DABAE23" w14:textId="77777777" w:rsidR="002D2F15" w:rsidRPr="005052EA" w:rsidRDefault="002D2F15" w:rsidP="002D2F15">
            <w:pPr>
              <w:spacing w:after="0"/>
              <w:jc w:val="center"/>
              <w:rPr>
                <w:rFonts w:ascii="Times New Roman" w:hAnsi="Times New Roman"/>
                <w:b/>
                <w:sz w:val="24"/>
                <w:szCs w:val="24"/>
              </w:rPr>
            </w:pPr>
            <w:r w:rsidRPr="005052EA">
              <w:rPr>
                <w:rFonts w:ascii="Times New Roman" w:hAnsi="Times New Roman"/>
                <w:b/>
                <w:sz w:val="24"/>
                <w:szCs w:val="24"/>
              </w:rPr>
              <w:t>6/2</w:t>
            </w:r>
          </w:p>
          <w:p w14:paraId="4E445359" w14:textId="77777777" w:rsidR="002D2F15" w:rsidRPr="005052EA" w:rsidRDefault="002D2F15" w:rsidP="002D2F15">
            <w:pPr>
              <w:spacing w:after="0"/>
              <w:jc w:val="center"/>
              <w:rPr>
                <w:rFonts w:ascii="Times New Roman" w:hAnsi="Times New Roman"/>
                <w:sz w:val="24"/>
                <w:szCs w:val="24"/>
              </w:rPr>
            </w:pPr>
            <w:r w:rsidRPr="005052EA">
              <w:rPr>
                <w:rFonts w:ascii="Times New Roman" w:hAnsi="Times New Roman"/>
                <w:sz w:val="24"/>
                <w:szCs w:val="24"/>
              </w:rPr>
              <w:t>1</w:t>
            </w:r>
          </w:p>
          <w:p w14:paraId="2E3E66FB" w14:textId="77777777" w:rsidR="002D2F15" w:rsidRPr="005052EA" w:rsidRDefault="002D2F15" w:rsidP="002D2F15">
            <w:pPr>
              <w:spacing w:after="0"/>
              <w:jc w:val="center"/>
              <w:rPr>
                <w:rFonts w:ascii="Times New Roman" w:hAnsi="Times New Roman"/>
                <w:sz w:val="24"/>
                <w:szCs w:val="24"/>
              </w:rPr>
            </w:pPr>
          </w:p>
          <w:p w14:paraId="2B01895F" w14:textId="77777777" w:rsidR="002D2F15" w:rsidRPr="005052EA" w:rsidRDefault="002D2F15" w:rsidP="002D2F15">
            <w:pPr>
              <w:spacing w:after="0"/>
              <w:jc w:val="center"/>
              <w:rPr>
                <w:rFonts w:ascii="Times New Roman" w:hAnsi="Times New Roman"/>
                <w:sz w:val="24"/>
                <w:szCs w:val="24"/>
              </w:rPr>
            </w:pPr>
          </w:p>
          <w:p w14:paraId="74FFC159" w14:textId="77777777" w:rsidR="002D2F15" w:rsidRPr="005052EA" w:rsidRDefault="002D2F15" w:rsidP="002D2F15">
            <w:pPr>
              <w:spacing w:after="0"/>
              <w:jc w:val="center"/>
              <w:rPr>
                <w:rFonts w:ascii="Times New Roman" w:hAnsi="Times New Roman"/>
                <w:sz w:val="24"/>
                <w:szCs w:val="24"/>
              </w:rPr>
            </w:pPr>
          </w:p>
          <w:p w14:paraId="12A96A3F" w14:textId="77777777" w:rsidR="002D2F15" w:rsidRPr="005052EA" w:rsidRDefault="002D2F15" w:rsidP="002D2F15">
            <w:pPr>
              <w:spacing w:after="0"/>
              <w:jc w:val="center"/>
              <w:rPr>
                <w:rFonts w:ascii="Times New Roman" w:hAnsi="Times New Roman"/>
                <w:sz w:val="24"/>
                <w:szCs w:val="24"/>
              </w:rPr>
            </w:pPr>
          </w:p>
          <w:p w14:paraId="085DB08E" w14:textId="77777777" w:rsidR="002D2F15" w:rsidRPr="005052EA" w:rsidRDefault="002D2F15" w:rsidP="002D2F15">
            <w:pPr>
              <w:spacing w:after="0"/>
              <w:jc w:val="center"/>
              <w:rPr>
                <w:rFonts w:ascii="Times New Roman" w:hAnsi="Times New Roman"/>
                <w:sz w:val="24"/>
                <w:szCs w:val="24"/>
              </w:rPr>
            </w:pPr>
          </w:p>
          <w:p w14:paraId="0D4AFDDF" w14:textId="77777777" w:rsidR="002D2F15" w:rsidRPr="005052EA" w:rsidRDefault="002D2F15" w:rsidP="002D2F15">
            <w:pPr>
              <w:spacing w:after="0"/>
              <w:jc w:val="center"/>
              <w:rPr>
                <w:rFonts w:ascii="Times New Roman" w:hAnsi="Times New Roman"/>
                <w:sz w:val="24"/>
                <w:szCs w:val="24"/>
              </w:rPr>
            </w:pPr>
          </w:p>
          <w:p w14:paraId="10FA1607" w14:textId="77777777" w:rsidR="002D2F15" w:rsidRPr="005052EA" w:rsidRDefault="002D2F15" w:rsidP="002D2F15">
            <w:pPr>
              <w:spacing w:after="0"/>
              <w:jc w:val="center"/>
              <w:rPr>
                <w:rFonts w:ascii="Times New Roman" w:hAnsi="Times New Roman"/>
                <w:sz w:val="24"/>
                <w:szCs w:val="24"/>
              </w:rPr>
            </w:pPr>
            <w:r w:rsidRPr="005052EA">
              <w:rPr>
                <w:rFonts w:ascii="Times New Roman" w:hAnsi="Times New Roman"/>
                <w:sz w:val="24"/>
                <w:szCs w:val="24"/>
              </w:rPr>
              <w:t>1</w:t>
            </w:r>
          </w:p>
          <w:p w14:paraId="652BBEFE" w14:textId="77777777" w:rsidR="002D2F15" w:rsidRPr="005052EA" w:rsidRDefault="002D2F15" w:rsidP="002D2F15">
            <w:pPr>
              <w:spacing w:after="0"/>
              <w:jc w:val="center"/>
              <w:rPr>
                <w:rFonts w:ascii="Times New Roman" w:hAnsi="Times New Roman"/>
                <w:b/>
                <w:sz w:val="24"/>
                <w:szCs w:val="24"/>
              </w:rPr>
            </w:pPr>
          </w:p>
          <w:p w14:paraId="5A4AF5CE" w14:textId="77777777" w:rsidR="002D2F15" w:rsidRPr="005052EA" w:rsidRDefault="002D2F15" w:rsidP="002D2F15">
            <w:pPr>
              <w:spacing w:after="0"/>
              <w:jc w:val="center"/>
              <w:rPr>
                <w:rFonts w:ascii="Times New Roman" w:hAnsi="Times New Roman"/>
                <w:b/>
                <w:sz w:val="24"/>
                <w:szCs w:val="24"/>
              </w:rPr>
            </w:pPr>
          </w:p>
          <w:p w14:paraId="08C4D062" w14:textId="77777777" w:rsidR="002D2F15" w:rsidRPr="005052EA" w:rsidRDefault="002D2F15" w:rsidP="002D2F15">
            <w:pPr>
              <w:spacing w:after="0"/>
              <w:jc w:val="center"/>
              <w:rPr>
                <w:rFonts w:ascii="Times New Roman" w:hAnsi="Times New Roman"/>
                <w:b/>
                <w:sz w:val="24"/>
                <w:szCs w:val="24"/>
              </w:rPr>
            </w:pPr>
          </w:p>
          <w:p w14:paraId="017AEC57" w14:textId="77777777" w:rsidR="002D2F15" w:rsidRPr="005052EA" w:rsidRDefault="002D2F15" w:rsidP="002D2F15">
            <w:pPr>
              <w:spacing w:after="0"/>
              <w:jc w:val="center"/>
              <w:rPr>
                <w:rFonts w:ascii="Times New Roman" w:hAnsi="Times New Roman"/>
                <w:b/>
                <w:sz w:val="24"/>
                <w:szCs w:val="24"/>
              </w:rPr>
            </w:pPr>
          </w:p>
          <w:p w14:paraId="63C96393" w14:textId="77777777" w:rsidR="002D2F15" w:rsidRPr="005052EA" w:rsidRDefault="002D2F15" w:rsidP="002D2F15">
            <w:pPr>
              <w:spacing w:after="0"/>
              <w:jc w:val="center"/>
              <w:rPr>
                <w:rFonts w:ascii="Times New Roman" w:hAnsi="Times New Roman"/>
                <w:b/>
                <w:sz w:val="24"/>
                <w:szCs w:val="24"/>
              </w:rPr>
            </w:pPr>
          </w:p>
          <w:p w14:paraId="3FFDF16B" w14:textId="77777777" w:rsidR="002D2F15" w:rsidRPr="005052EA" w:rsidRDefault="002D2F15" w:rsidP="002D2F15">
            <w:pPr>
              <w:spacing w:after="0"/>
              <w:jc w:val="center"/>
              <w:rPr>
                <w:rFonts w:ascii="Times New Roman" w:hAnsi="Times New Roman"/>
                <w:sz w:val="24"/>
                <w:szCs w:val="24"/>
              </w:rPr>
            </w:pPr>
            <w:r w:rsidRPr="005052EA">
              <w:rPr>
                <w:rFonts w:ascii="Times New Roman" w:hAnsi="Times New Roman"/>
                <w:sz w:val="24"/>
                <w:szCs w:val="24"/>
              </w:rPr>
              <w:t>1</w:t>
            </w:r>
          </w:p>
          <w:p w14:paraId="0C237436" w14:textId="77777777" w:rsidR="002D2F15" w:rsidRPr="005052EA" w:rsidRDefault="002D2F15" w:rsidP="002D2F15">
            <w:pPr>
              <w:spacing w:after="0"/>
              <w:jc w:val="center"/>
              <w:rPr>
                <w:rFonts w:ascii="Times New Roman" w:hAnsi="Times New Roman"/>
                <w:sz w:val="24"/>
                <w:szCs w:val="24"/>
              </w:rPr>
            </w:pPr>
          </w:p>
          <w:p w14:paraId="472DE308" w14:textId="77777777" w:rsidR="002D2F15" w:rsidRPr="005052EA" w:rsidRDefault="002D2F15" w:rsidP="002D2F15">
            <w:pPr>
              <w:spacing w:after="0"/>
              <w:jc w:val="center"/>
              <w:rPr>
                <w:rFonts w:ascii="Times New Roman" w:hAnsi="Times New Roman"/>
                <w:sz w:val="24"/>
                <w:szCs w:val="24"/>
              </w:rPr>
            </w:pPr>
          </w:p>
          <w:p w14:paraId="466B7236" w14:textId="77777777" w:rsidR="002D2F15" w:rsidRPr="005052EA" w:rsidRDefault="002D2F15" w:rsidP="002D2F15">
            <w:pPr>
              <w:spacing w:after="0"/>
              <w:jc w:val="center"/>
              <w:rPr>
                <w:rFonts w:ascii="Times New Roman" w:hAnsi="Times New Roman"/>
                <w:sz w:val="24"/>
                <w:szCs w:val="24"/>
              </w:rPr>
            </w:pPr>
          </w:p>
          <w:p w14:paraId="23096653" w14:textId="77777777" w:rsidR="002D2F15" w:rsidRPr="005052EA" w:rsidRDefault="002D2F15" w:rsidP="002D2F15">
            <w:pPr>
              <w:spacing w:after="0"/>
              <w:jc w:val="center"/>
              <w:rPr>
                <w:rFonts w:ascii="Times New Roman" w:hAnsi="Times New Roman"/>
                <w:b/>
                <w:i/>
                <w:sz w:val="24"/>
                <w:szCs w:val="24"/>
              </w:rPr>
            </w:pPr>
            <w:r w:rsidRPr="005052EA">
              <w:rPr>
                <w:rFonts w:ascii="Times New Roman" w:hAnsi="Times New Roman"/>
                <w:sz w:val="24"/>
                <w:szCs w:val="24"/>
              </w:rPr>
              <w:t>1</w:t>
            </w:r>
          </w:p>
        </w:tc>
      </w:tr>
      <w:tr w:rsidR="002D2F15" w:rsidRPr="005052EA" w14:paraId="2895DD12" w14:textId="77777777" w:rsidTr="002D2F15">
        <w:trPr>
          <w:trHeight w:val="1914"/>
        </w:trPr>
        <w:tc>
          <w:tcPr>
            <w:tcW w:w="1107" w:type="pct"/>
            <w:gridSpan w:val="2"/>
            <w:vMerge/>
          </w:tcPr>
          <w:p w14:paraId="3BDFB6E2" w14:textId="77777777" w:rsidR="002D2F15" w:rsidRPr="005052EA" w:rsidRDefault="002D2F15" w:rsidP="002D2F15">
            <w:pPr>
              <w:spacing w:after="0"/>
              <w:rPr>
                <w:rFonts w:ascii="Times New Roman" w:hAnsi="Times New Roman"/>
                <w:b/>
                <w:bCs/>
                <w:sz w:val="24"/>
                <w:szCs w:val="24"/>
              </w:rPr>
            </w:pPr>
          </w:p>
        </w:tc>
        <w:tc>
          <w:tcPr>
            <w:tcW w:w="2964" w:type="pct"/>
          </w:tcPr>
          <w:p w14:paraId="1077DA4A" w14:textId="77777777" w:rsidR="002D2F15" w:rsidRPr="005052EA" w:rsidRDefault="002D2F15" w:rsidP="002D2F15">
            <w:pPr>
              <w:spacing w:after="0"/>
              <w:jc w:val="both"/>
              <w:rPr>
                <w:rFonts w:ascii="Times New Roman" w:hAnsi="Times New Roman"/>
                <w:sz w:val="24"/>
                <w:szCs w:val="24"/>
              </w:rPr>
            </w:pPr>
            <w:r w:rsidRPr="005052EA">
              <w:rPr>
                <w:rFonts w:ascii="Times New Roman" w:hAnsi="Times New Roman"/>
                <w:sz w:val="24"/>
                <w:szCs w:val="24"/>
              </w:rPr>
              <w:t>1. Понятие трудовых споров, причины их возникновения. Виды трудовых споров.</w:t>
            </w:r>
          </w:p>
          <w:p w14:paraId="60FE08B8" w14:textId="77777777" w:rsidR="002D2F15" w:rsidRPr="005052EA" w:rsidRDefault="002D2F15" w:rsidP="002D2F15">
            <w:pPr>
              <w:spacing w:after="0"/>
              <w:jc w:val="both"/>
              <w:rPr>
                <w:rFonts w:ascii="Times New Roman" w:hAnsi="Times New Roman"/>
                <w:sz w:val="24"/>
                <w:szCs w:val="24"/>
              </w:rPr>
            </w:pPr>
            <w:r w:rsidRPr="005052EA">
              <w:rPr>
                <w:rFonts w:ascii="Times New Roman" w:hAnsi="Times New Roman"/>
                <w:sz w:val="24"/>
                <w:szCs w:val="24"/>
              </w:rPr>
              <w:t>2. Индивидуальные трудовые споры. Органы по рассмотрению индивидуальных трудовых споров. Образование и компетенция Комиссии по трудовым спорам (КТС). Порядок рассмотрения индивидуального трудового спора в КТС. Исполнение решения КТС.</w:t>
            </w:r>
          </w:p>
        </w:tc>
        <w:tc>
          <w:tcPr>
            <w:tcW w:w="929" w:type="pct"/>
            <w:vMerge/>
            <w:vAlign w:val="center"/>
          </w:tcPr>
          <w:p w14:paraId="0CA171C2" w14:textId="77777777" w:rsidR="002D2F15" w:rsidRPr="005052EA" w:rsidRDefault="002D2F15" w:rsidP="002D2F15">
            <w:pPr>
              <w:spacing w:after="0"/>
              <w:rPr>
                <w:rFonts w:ascii="Times New Roman" w:hAnsi="Times New Roman"/>
                <w:b/>
                <w:i/>
                <w:sz w:val="24"/>
                <w:szCs w:val="24"/>
              </w:rPr>
            </w:pPr>
          </w:p>
        </w:tc>
      </w:tr>
      <w:tr w:rsidR="002D2F15" w:rsidRPr="005052EA" w14:paraId="7AC0B943" w14:textId="77777777" w:rsidTr="002D2F15">
        <w:trPr>
          <w:trHeight w:val="1914"/>
        </w:trPr>
        <w:tc>
          <w:tcPr>
            <w:tcW w:w="1107" w:type="pct"/>
            <w:gridSpan w:val="2"/>
            <w:vMerge/>
          </w:tcPr>
          <w:p w14:paraId="184EBADB" w14:textId="77777777" w:rsidR="002D2F15" w:rsidRPr="005052EA" w:rsidRDefault="002D2F15" w:rsidP="002D2F15">
            <w:pPr>
              <w:spacing w:after="0"/>
              <w:rPr>
                <w:rFonts w:ascii="Times New Roman" w:hAnsi="Times New Roman"/>
                <w:b/>
                <w:bCs/>
                <w:sz w:val="24"/>
                <w:szCs w:val="24"/>
              </w:rPr>
            </w:pPr>
          </w:p>
        </w:tc>
        <w:tc>
          <w:tcPr>
            <w:tcW w:w="2964" w:type="pct"/>
          </w:tcPr>
          <w:p w14:paraId="1F6329B2" w14:textId="77777777" w:rsidR="002D2F15" w:rsidRPr="005052EA" w:rsidRDefault="002D2F15" w:rsidP="002D2F15">
            <w:pPr>
              <w:spacing w:after="0"/>
              <w:jc w:val="both"/>
              <w:rPr>
                <w:rFonts w:ascii="Times New Roman" w:hAnsi="Times New Roman"/>
                <w:sz w:val="24"/>
                <w:szCs w:val="24"/>
              </w:rPr>
            </w:pPr>
            <w:r w:rsidRPr="005052EA">
              <w:rPr>
                <w:rFonts w:ascii="Times New Roman" w:hAnsi="Times New Roman"/>
                <w:sz w:val="24"/>
                <w:szCs w:val="24"/>
              </w:rPr>
              <w:t>3. Обжалование решения КТС и перенесение рассмотрения индивидуального трудового спора в суд.</w:t>
            </w:r>
          </w:p>
          <w:p w14:paraId="3A4345BD" w14:textId="77777777" w:rsidR="002D2F15" w:rsidRPr="005052EA" w:rsidRDefault="002D2F15" w:rsidP="002D2F15">
            <w:pPr>
              <w:spacing w:after="0"/>
              <w:jc w:val="both"/>
              <w:rPr>
                <w:rFonts w:ascii="Times New Roman" w:hAnsi="Times New Roman"/>
                <w:sz w:val="24"/>
                <w:szCs w:val="24"/>
              </w:rPr>
            </w:pPr>
            <w:r w:rsidRPr="005052EA">
              <w:rPr>
                <w:rFonts w:ascii="Times New Roman" w:hAnsi="Times New Roman"/>
                <w:sz w:val="24"/>
                <w:szCs w:val="24"/>
              </w:rPr>
              <w:t>4. Рассмотрение индивидуальных трудовых споров в судах. Порядок обращения в суд. Вынесение решений по трудовым спорам об увольнении и о переводе на другую работу. Удовлетворение денежных требований работника. Исполнение решений о восстановлении на работе.</w:t>
            </w:r>
          </w:p>
        </w:tc>
        <w:tc>
          <w:tcPr>
            <w:tcW w:w="929" w:type="pct"/>
            <w:vMerge/>
            <w:vAlign w:val="center"/>
          </w:tcPr>
          <w:p w14:paraId="41D746B7" w14:textId="77777777" w:rsidR="002D2F15" w:rsidRPr="005052EA" w:rsidRDefault="002D2F15" w:rsidP="002D2F15">
            <w:pPr>
              <w:spacing w:after="0"/>
              <w:rPr>
                <w:rFonts w:ascii="Times New Roman" w:hAnsi="Times New Roman"/>
                <w:b/>
                <w:i/>
                <w:sz w:val="24"/>
                <w:szCs w:val="24"/>
              </w:rPr>
            </w:pPr>
          </w:p>
        </w:tc>
      </w:tr>
      <w:tr w:rsidR="002D2F15" w:rsidRPr="005052EA" w14:paraId="12485CBF" w14:textId="77777777" w:rsidTr="002D2F15">
        <w:trPr>
          <w:trHeight w:val="1279"/>
        </w:trPr>
        <w:tc>
          <w:tcPr>
            <w:tcW w:w="1107" w:type="pct"/>
            <w:gridSpan w:val="2"/>
            <w:vMerge/>
          </w:tcPr>
          <w:p w14:paraId="4E9036ED" w14:textId="77777777" w:rsidR="002D2F15" w:rsidRPr="005052EA" w:rsidRDefault="002D2F15" w:rsidP="002D2F15">
            <w:pPr>
              <w:spacing w:after="0"/>
              <w:rPr>
                <w:rFonts w:ascii="Times New Roman" w:hAnsi="Times New Roman"/>
                <w:b/>
                <w:bCs/>
                <w:sz w:val="24"/>
                <w:szCs w:val="24"/>
              </w:rPr>
            </w:pPr>
          </w:p>
        </w:tc>
        <w:tc>
          <w:tcPr>
            <w:tcW w:w="2964" w:type="pct"/>
          </w:tcPr>
          <w:p w14:paraId="0D97F80B" w14:textId="77777777" w:rsidR="002D2F15" w:rsidRPr="005052EA" w:rsidRDefault="002D2F15" w:rsidP="002D2F15">
            <w:pPr>
              <w:spacing w:after="0"/>
              <w:jc w:val="both"/>
              <w:rPr>
                <w:rFonts w:ascii="Times New Roman" w:hAnsi="Times New Roman"/>
                <w:sz w:val="24"/>
                <w:szCs w:val="24"/>
              </w:rPr>
            </w:pPr>
            <w:r w:rsidRPr="005052EA">
              <w:rPr>
                <w:rFonts w:ascii="Times New Roman" w:hAnsi="Times New Roman"/>
                <w:sz w:val="24"/>
                <w:szCs w:val="24"/>
              </w:rPr>
              <w:t>5. Коллективные трудовые споры. Выдвижение требований работников и их представителей.</w:t>
            </w:r>
          </w:p>
          <w:p w14:paraId="1A137E96" w14:textId="77777777" w:rsidR="002D2F15" w:rsidRPr="005052EA" w:rsidRDefault="002D2F15" w:rsidP="002D2F15">
            <w:pPr>
              <w:spacing w:after="0"/>
              <w:jc w:val="both"/>
              <w:rPr>
                <w:rFonts w:ascii="Times New Roman" w:hAnsi="Times New Roman"/>
                <w:sz w:val="24"/>
                <w:szCs w:val="24"/>
              </w:rPr>
            </w:pPr>
            <w:r w:rsidRPr="005052EA">
              <w:rPr>
                <w:rFonts w:ascii="Times New Roman" w:hAnsi="Times New Roman"/>
                <w:sz w:val="24"/>
                <w:szCs w:val="24"/>
              </w:rPr>
              <w:t>6. Примирительные процедуры. Примирительная комиссия. Рассмотрение коллективного трудового спора с участием посредника. Трудовой арбитраж.</w:t>
            </w:r>
          </w:p>
        </w:tc>
        <w:tc>
          <w:tcPr>
            <w:tcW w:w="929" w:type="pct"/>
            <w:vMerge/>
            <w:vAlign w:val="center"/>
          </w:tcPr>
          <w:p w14:paraId="78EC09FE" w14:textId="77777777" w:rsidR="002D2F15" w:rsidRPr="005052EA" w:rsidRDefault="002D2F15" w:rsidP="002D2F15">
            <w:pPr>
              <w:spacing w:after="0"/>
              <w:rPr>
                <w:rFonts w:ascii="Times New Roman" w:hAnsi="Times New Roman"/>
                <w:b/>
                <w:i/>
                <w:sz w:val="24"/>
                <w:szCs w:val="24"/>
              </w:rPr>
            </w:pPr>
          </w:p>
        </w:tc>
      </w:tr>
      <w:tr w:rsidR="002D2F15" w:rsidRPr="005052EA" w14:paraId="06FD87D6" w14:textId="77777777" w:rsidTr="002D2F15">
        <w:tc>
          <w:tcPr>
            <w:tcW w:w="1107" w:type="pct"/>
            <w:gridSpan w:val="2"/>
            <w:vMerge/>
          </w:tcPr>
          <w:p w14:paraId="7D1ACE72" w14:textId="77777777" w:rsidR="002D2F15" w:rsidRPr="005052EA" w:rsidRDefault="002D2F15" w:rsidP="002D2F15">
            <w:pPr>
              <w:spacing w:after="0"/>
              <w:rPr>
                <w:rFonts w:ascii="Times New Roman" w:hAnsi="Times New Roman"/>
                <w:b/>
                <w:bCs/>
                <w:sz w:val="24"/>
                <w:szCs w:val="24"/>
              </w:rPr>
            </w:pPr>
          </w:p>
        </w:tc>
        <w:tc>
          <w:tcPr>
            <w:tcW w:w="2964" w:type="pct"/>
          </w:tcPr>
          <w:p w14:paraId="086EDB10" w14:textId="77777777" w:rsidR="002D2F15" w:rsidRPr="005052EA" w:rsidRDefault="002D2F15" w:rsidP="002D2F15">
            <w:pPr>
              <w:spacing w:after="0"/>
              <w:jc w:val="both"/>
              <w:rPr>
                <w:rFonts w:ascii="Times New Roman" w:hAnsi="Times New Roman"/>
                <w:sz w:val="24"/>
                <w:szCs w:val="24"/>
              </w:rPr>
            </w:pPr>
            <w:r w:rsidRPr="005052EA">
              <w:rPr>
                <w:rFonts w:ascii="Times New Roman" w:hAnsi="Times New Roman"/>
                <w:sz w:val="24"/>
                <w:szCs w:val="24"/>
              </w:rPr>
              <w:t>7. Забастовка: понятие, порядок организации и проведения. Основания и последствия признания забастовки незаконной. Гарантии и правовое положение работников в связи с проведением забастовки. Запрещение локаута. Ответственность за уклонение от участия в примирительных процедурах и невыполнение соглашения, достигнутого в результате примирительной процедуры.</w:t>
            </w:r>
          </w:p>
        </w:tc>
        <w:tc>
          <w:tcPr>
            <w:tcW w:w="929" w:type="pct"/>
            <w:vMerge/>
            <w:vAlign w:val="center"/>
          </w:tcPr>
          <w:p w14:paraId="1FD69ACE" w14:textId="77777777" w:rsidR="002D2F15" w:rsidRPr="005052EA" w:rsidRDefault="002D2F15" w:rsidP="002D2F15">
            <w:pPr>
              <w:spacing w:after="0"/>
              <w:rPr>
                <w:rFonts w:ascii="Times New Roman" w:hAnsi="Times New Roman"/>
                <w:b/>
                <w:i/>
                <w:sz w:val="24"/>
                <w:szCs w:val="24"/>
              </w:rPr>
            </w:pPr>
          </w:p>
        </w:tc>
      </w:tr>
      <w:tr w:rsidR="002D2F15" w:rsidRPr="005052EA" w14:paraId="3F110E5A" w14:textId="77777777" w:rsidTr="002D2F15">
        <w:tc>
          <w:tcPr>
            <w:tcW w:w="1107" w:type="pct"/>
            <w:gridSpan w:val="2"/>
            <w:vMerge/>
          </w:tcPr>
          <w:p w14:paraId="4750DCA8" w14:textId="77777777" w:rsidR="002D2F15" w:rsidRPr="005052EA" w:rsidRDefault="002D2F15" w:rsidP="002D2F15">
            <w:pPr>
              <w:spacing w:after="0"/>
              <w:rPr>
                <w:rFonts w:ascii="Times New Roman" w:hAnsi="Times New Roman"/>
                <w:b/>
                <w:bCs/>
                <w:sz w:val="24"/>
                <w:szCs w:val="24"/>
              </w:rPr>
            </w:pPr>
          </w:p>
        </w:tc>
        <w:tc>
          <w:tcPr>
            <w:tcW w:w="2964" w:type="pct"/>
          </w:tcPr>
          <w:p w14:paraId="042DF08D" w14:textId="77777777" w:rsidR="002D2F15" w:rsidRPr="005052EA" w:rsidRDefault="002D2F15" w:rsidP="002D2F15">
            <w:pPr>
              <w:spacing w:after="0"/>
              <w:jc w:val="both"/>
              <w:rPr>
                <w:rFonts w:ascii="Times New Roman" w:hAnsi="Times New Roman"/>
                <w:b/>
                <w:sz w:val="24"/>
                <w:szCs w:val="24"/>
              </w:rPr>
            </w:pPr>
            <w:r w:rsidRPr="005052EA">
              <w:rPr>
                <w:rFonts w:ascii="Times New Roman" w:hAnsi="Times New Roman"/>
                <w:b/>
                <w:sz w:val="24"/>
                <w:szCs w:val="24"/>
              </w:rPr>
              <w:t xml:space="preserve">В том числе </w:t>
            </w:r>
            <w:proofErr w:type="gramStart"/>
            <w:r w:rsidRPr="005052EA">
              <w:rPr>
                <w:rFonts w:ascii="Times New Roman" w:hAnsi="Times New Roman"/>
                <w:b/>
                <w:sz w:val="24"/>
                <w:szCs w:val="24"/>
              </w:rPr>
              <w:t>практических  занятий</w:t>
            </w:r>
            <w:proofErr w:type="gramEnd"/>
          </w:p>
        </w:tc>
        <w:tc>
          <w:tcPr>
            <w:tcW w:w="929" w:type="pct"/>
            <w:vAlign w:val="center"/>
          </w:tcPr>
          <w:p w14:paraId="71720AB1" w14:textId="77777777" w:rsidR="002D2F15" w:rsidRPr="005052EA" w:rsidRDefault="002D2F15" w:rsidP="002D2F15">
            <w:pPr>
              <w:spacing w:after="0"/>
              <w:jc w:val="center"/>
              <w:rPr>
                <w:rFonts w:ascii="Times New Roman" w:hAnsi="Times New Roman"/>
                <w:b/>
                <w:sz w:val="24"/>
                <w:szCs w:val="24"/>
              </w:rPr>
            </w:pPr>
            <w:r w:rsidRPr="005052EA">
              <w:rPr>
                <w:rFonts w:ascii="Times New Roman" w:hAnsi="Times New Roman"/>
                <w:b/>
                <w:sz w:val="24"/>
                <w:szCs w:val="24"/>
              </w:rPr>
              <w:t>2</w:t>
            </w:r>
          </w:p>
        </w:tc>
      </w:tr>
      <w:tr w:rsidR="002D2F15" w:rsidRPr="005052EA" w14:paraId="6A954BB7" w14:textId="77777777" w:rsidTr="002D2F15">
        <w:tc>
          <w:tcPr>
            <w:tcW w:w="1107" w:type="pct"/>
            <w:gridSpan w:val="2"/>
            <w:vMerge/>
          </w:tcPr>
          <w:p w14:paraId="0C607BD3" w14:textId="77777777" w:rsidR="002D2F15" w:rsidRPr="005052EA" w:rsidRDefault="002D2F15" w:rsidP="002D2F15">
            <w:pPr>
              <w:spacing w:after="0"/>
              <w:rPr>
                <w:rFonts w:ascii="Times New Roman" w:hAnsi="Times New Roman"/>
                <w:b/>
                <w:bCs/>
                <w:sz w:val="24"/>
                <w:szCs w:val="24"/>
              </w:rPr>
            </w:pPr>
          </w:p>
        </w:tc>
        <w:tc>
          <w:tcPr>
            <w:tcW w:w="2964" w:type="pct"/>
          </w:tcPr>
          <w:p w14:paraId="6C7AFB0E" w14:textId="77777777" w:rsidR="002D2F15" w:rsidRPr="005052EA" w:rsidRDefault="002D2F15" w:rsidP="002D2F15">
            <w:pPr>
              <w:spacing w:after="0"/>
              <w:jc w:val="both"/>
              <w:rPr>
                <w:rFonts w:ascii="Times New Roman" w:hAnsi="Times New Roman"/>
                <w:b/>
                <w:sz w:val="24"/>
                <w:szCs w:val="24"/>
              </w:rPr>
            </w:pPr>
            <w:r w:rsidRPr="005052EA">
              <w:rPr>
                <w:rFonts w:ascii="Times New Roman" w:hAnsi="Times New Roman"/>
                <w:b/>
                <w:sz w:val="24"/>
                <w:szCs w:val="24"/>
              </w:rPr>
              <w:t>Практическое занятие №24.</w:t>
            </w:r>
            <w:r w:rsidRPr="005052EA">
              <w:rPr>
                <w:rFonts w:ascii="Times New Roman" w:hAnsi="Times New Roman"/>
                <w:sz w:val="24"/>
                <w:szCs w:val="24"/>
              </w:rPr>
              <w:t xml:space="preserve"> Решение задач и правовых ситуаций по вопросам темы «Трудовые споры».</w:t>
            </w:r>
          </w:p>
        </w:tc>
        <w:tc>
          <w:tcPr>
            <w:tcW w:w="929" w:type="pct"/>
          </w:tcPr>
          <w:p w14:paraId="44FE4B23" w14:textId="77777777" w:rsidR="002D2F15" w:rsidRPr="005052EA" w:rsidRDefault="002D2F15" w:rsidP="002D2F15">
            <w:pPr>
              <w:spacing w:after="0"/>
              <w:jc w:val="center"/>
              <w:rPr>
                <w:rFonts w:ascii="Times New Roman" w:hAnsi="Times New Roman"/>
                <w:sz w:val="24"/>
                <w:szCs w:val="24"/>
              </w:rPr>
            </w:pPr>
            <w:r w:rsidRPr="005052EA">
              <w:rPr>
                <w:rFonts w:ascii="Times New Roman" w:hAnsi="Times New Roman"/>
                <w:sz w:val="24"/>
                <w:szCs w:val="24"/>
              </w:rPr>
              <w:t>2</w:t>
            </w:r>
          </w:p>
        </w:tc>
      </w:tr>
      <w:tr w:rsidR="002D2F15" w:rsidRPr="005052EA" w14:paraId="2BF8DF33" w14:textId="77777777" w:rsidTr="002D2F15">
        <w:trPr>
          <w:trHeight w:val="403"/>
        </w:trPr>
        <w:tc>
          <w:tcPr>
            <w:tcW w:w="4071" w:type="pct"/>
            <w:gridSpan w:val="3"/>
          </w:tcPr>
          <w:p w14:paraId="7C8688B0" w14:textId="77777777" w:rsidR="002D2F15" w:rsidRPr="005052EA" w:rsidRDefault="002D2F15" w:rsidP="002D2F15">
            <w:pPr>
              <w:spacing w:after="0"/>
              <w:jc w:val="both"/>
              <w:rPr>
                <w:rFonts w:ascii="Times New Roman" w:hAnsi="Times New Roman"/>
                <w:b/>
                <w:bCs/>
                <w:sz w:val="24"/>
                <w:szCs w:val="24"/>
              </w:rPr>
            </w:pPr>
            <w:r w:rsidRPr="005052EA">
              <w:rPr>
                <w:rFonts w:ascii="Times New Roman" w:hAnsi="Times New Roman"/>
                <w:b/>
                <w:bCs/>
                <w:sz w:val="24"/>
                <w:szCs w:val="24"/>
              </w:rPr>
              <w:t>Примерная тематика самостоятельной учебной работы при изучении раздела 1</w:t>
            </w:r>
          </w:p>
          <w:p w14:paraId="5036C6A4" w14:textId="77777777" w:rsidR="002D2F15" w:rsidRPr="005052EA" w:rsidRDefault="002D2F15" w:rsidP="002D2F15">
            <w:pPr>
              <w:spacing w:after="0"/>
              <w:jc w:val="both"/>
              <w:rPr>
                <w:rFonts w:ascii="Times New Roman" w:hAnsi="Times New Roman"/>
                <w:b/>
                <w:sz w:val="24"/>
                <w:szCs w:val="24"/>
              </w:rPr>
            </w:pPr>
          </w:p>
        </w:tc>
        <w:tc>
          <w:tcPr>
            <w:tcW w:w="929" w:type="pct"/>
            <w:vAlign w:val="center"/>
          </w:tcPr>
          <w:p w14:paraId="606F6169" w14:textId="77777777" w:rsidR="002D2F15" w:rsidRPr="005052EA" w:rsidRDefault="002D2F15" w:rsidP="002D2F15">
            <w:pPr>
              <w:spacing w:after="0"/>
              <w:rPr>
                <w:rFonts w:ascii="Times New Roman" w:hAnsi="Times New Roman"/>
                <w:b/>
                <w:i/>
                <w:sz w:val="24"/>
                <w:szCs w:val="24"/>
              </w:rPr>
            </w:pPr>
            <w:r w:rsidRPr="005052EA">
              <w:rPr>
                <w:rFonts w:ascii="Times New Roman" w:hAnsi="Times New Roman"/>
                <w:b/>
                <w:i/>
                <w:sz w:val="24"/>
                <w:szCs w:val="24"/>
              </w:rPr>
              <w:t>*</w:t>
            </w:r>
          </w:p>
        </w:tc>
      </w:tr>
      <w:tr w:rsidR="002D2F15" w:rsidRPr="005052EA" w14:paraId="04821CB2" w14:textId="77777777" w:rsidTr="002D2F15">
        <w:tc>
          <w:tcPr>
            <w:tcW w:w="4071" w:type="pct"/>
            <w:gridSpan w:val="3"/>
          </w:tcPr>
          <w:p w14:paraId="05976A24" w14:textId="77777777" w:rsidR="002D2F15" w:rsidRPr="005052EA" w:rsidRDefault="002D2F15" w:rsidP="002D2F15">
            <w:pPr>
              <w:spacing w:after="0"/>
              <w:rPr>
                <w:rFonts w:ascii="Times New Roman" w:hAnsi="Times New Roman"/>
                <w:b/>
                <w:bCs/>
                <w:i/>
                <w:sz w:val="24"/>
                <w:szCs w:val="24"/>
              </w:rPr>
            </w:pPr>
            <w:r w:rsidRPr="005052EA">
              <w:rPr>
                <w:rFonts w:ascii="Times New Roman" w:hAnsi="Times New Roman"/>
                <w:b/>
                <w:bCs/>
                <w:sz w:val="24"/>
                <w:szCs w:val="24"/>
              </w:rPr>
              <w:t xml:space="preserve">Учебная практика </w:t>
            </w:r>
            <w:r w:rsidRPr="005052EA">
              <w:rPr>
                <w:rFonts w:ascii="Times New Roman" w:hAnsi="Times New Roman"/>
                <w:b/>
                <w:bCs/>
                <w:i/>
                <w:sz w:val="24"/>
                <w:szCs w:val="24"/>
              </w:rPr>
              <w:t>раздела 2</w:t>
            </w:r>
          </w:p>
          <w:p w14:paraId="1CCFACEA" w14:textId="77777777" w:rsidR="002D2F15" w:rsidRPr="005052EA" w:rsidRDefault="002D2F15" w:rsidP="002D2F15">
            <w:pPr>
              <w:tabs>
                <w:tab w:val="left" w:pos="313"/>
              </w:tabs>
              <w:spacing w:after="0"/>
              <w:contextualSpacing/>
              <w:jc w:val="both"/>
              <w:rPr>
                <w:rFonts w:ascii="Times New Roman" w:hAnsi="Times New Roman"/>
                <w:b/>
                <w:sz w:val="24"/>
                <w:szCs w:val="24"/>
              </w:rPr>
            </w:pPr>
            <w:r w:rsidRPr="005052EA">
              <w:rPr>
                <w:rFonts w:ascii="Times New Roman" w:hAnsi="Times New Roman"/>
                <w:b/>
                <w:sz w:val="24"/>
                <w:szCs w:val="24"/>
              </w:rPr>
              <w:t xml:space="preserve">Виды работ </w:t>
            </w:r>
          </w:p>
          <w:p w14:paraId="66294B92" w14:textId="77777777" w:rsidR="002D2F15" w:rsidRPr="005052EA" w:rsidRDefault="002D2F15" w:rsidP="002D2F15">
            <w:pPr>
              <w:spacing w:after="0"/>
              <w:contextualSpacing/>
              <w:jc w:val="both"/>
              <w:rPr>
                <w:rFonts w:ascii="Times New Roman" w:hAnsi="Times New Roman"/>
                <w:sz w:val="24"/>
                <w:szCs w:val="24"/>
              </w:rPr>
            </w:pPr>
            <w:r w:rsidRPr="005052EA">
              <w:rPr>
                <w:rFonts w:ascii="Times New Roman" w:hAnsi="Times New Roman"/>
                <w:sz w:val="24"/>
                <w:szCs w:val="24"/>
              </w:rPr>
              <w:t>1. Составление проектов организационно-распорядительных документов.</w:t>
            </w:r>
          </w:p>
          <w:p w14:paraId="59451394" w14:textId="77777777" w:rsidR="002D2F15" w:rsidRPr="005052EA" w:rsidRDefault="002D2F15" w:rsidP="002D2F15">
            <w:pPr>
              <w:spacing w:after="0"/>
              <w:contextualSpacing/>
              <w:jc w:val="both"/>
              <w:rPr>
                <w:rFonts w:ascii="Times New Roman" w:hAnsi="Times New Roman"/>
                <w:sz w:val="24"/>
                <w:szCs w:val="24"/>
              </w:rPr>
            </w:pPr>
            <w:r w:rsidRPr="005052EA">
              <w:rPr>
                <w:rFonts w:ascii="Times New Roman" w:hAnsi="Times New Roman"/>
                <w:sz w:val="24"/>
                <w:szCs w:val="24"/>
              </w:rPr>
              <w:t>2. Решение практических ситуаций по темам курса.</w:t>
            </w:r>
          </w:p>
          <w:p w14:paraId="4A0CF20D" w14:textId="77777777" w:rsidR="002D2F15" w:rsidRPr="005052EA" w:rsidRDefault="002D2F15" w:rsidP="002D2F15">
            <w:pPr>
              <w:spacing w:after="0"/>
              <w:contextualSpacing/>
              <w:jc w:val="both"/>
              <w:rPr>
                <w:rFonts w:ascii="Times New Roman" w:hAnsi="Times New Roman"/>
                <w:sz w:val="24"/>
                <w:szCs w:val="24"/>
              </w:rPr>
            </w:pPr>
            <w:r w:rsidRPr="005052EA">
              <w:rPr>
                <w:rFonts w:ascii="Times New Roman" w:hAnsi="Times New Roman"/>
                <w:sz w:val="24"/>
                <w:szCs w:val="24"/>
              </w:rPr>
              <w:t>3. Характеристика Трудового кодекса Российской Федерации как источника трудового права.</w:t>
            </w:r>
          </w:p>
          <w:p w14:paraId="6DAEBC07" w14:textId="77777777" w:rsidR="002D2F15" w:rsidRPr="005052EA" w:rsidRDefault="002D2F15" w:rsidP="002D2F15">
            <w:pPr>
              <w:spacing w:after="0"/>
              <w:contextualSpacing/>
              <w:jc w:val="both"/>
              <w:rPr>
                <w:rFonts w:ascii="Times New Roman" w:hAnsi="Times New Roman"/>
                <w:sz w:val="24"/>
                <w:szCs w:val="24"/>
              </w:rPr>
            </w:pPr>
            <w:r w:rsidRPr="005052EA">
              <w:rPr>
                <w:rFonts w:ascii="Times New Roman" w:hAnsi="Times New Roman"/>
                <w:sz w:val="24"/>
                <w:szCs w:val="24"/>
              </w:rPr>
              <w:t>4. Определение подведомственности различных категорий трудовых споров.</w:t>
            </w:r>
          </w:p>
          <w:p w14:paraId="63705A8B" w14:textId="77777777" w:rsidR="002D2F15" w:rsidRPr="005052EA" w:rsidRDefault="002D2F15" w:rsidP="002D2F15">
            <w:pPr>
              <w:spacing w:after="0"/>
              <w:contextualSpacing/>
              <w:jc w:val="both"/>
              <w:rPr>
                <w:rFonts w:ascii="Times New Roman" w:hAnsi="Times New Roman"/>
                <w:sz w:val="24"/>
                <w:szCs w:val="24"/>
              </w:rPr>
            </w:pPr>
            <w:r w:rsidRPr="005052EA">
              <w:rPr>
                <w:rFonts w:ascii="Times New Roman" w:hAnsi="Times New Roman"/>
                <w:sz w:val="24"/>
                <w:szCs w:val="24"/>
              </w:rPr>
              <w:t>5. Составление проекта коллективного договора и приложений к нему.</w:t>
            </w:r>
          </w:p>
          <w:p w14:paraId="684E6607" w14:textId="77777777" w:rsidR="002D2F15" w:rsidRPr="005052EA" w:rsidRDefault="002D2F15" w:rsidP="002D2F15">
            <w:pPr>
              <w:spacing w:after="0"/>
              <w:contextualSpacing/>
              <w:jc w:val="both"/>
              <w:rPr>
                <w:rFonts w:ascii="Times New Roman" w:hAnsi="Times New Roman"/>
                <w:sz w:val="24"/>
                <w:szCs w:val="24"/>
              </w:rPr>
            </w:pPr>
            <w:r w:rsidRPr="005052EA">
              <w:rPr>
                <w:rFonts w:ascii="Times New Roman" w:hAnsi="Times New Roman"/>
                <w:sz w:val="24"/>
                <w:szCs w:val="24"/>
              </w:rPr>
              <w:t>6. Составление проекта трудового договора.</w:t>
            </w:r>
          </w:p>
          <w:p w14:paraId="22AD0B16" w14:textId="77777777" w:rsidR="002D2F15" w:rsidRPr="005052EA" w:rsidRDefault="002D2F15" w:rsidP="002D2F15">
            <w:pPr>
              <w:spacing w:after="0"/>
              <w:contextualSpacing/>
              <w:jc w:val="both"/>
              <w:rPr>
                <w:rFonts w:ascii="Times New Roman" w:hAnsi="Times New Roman"/>
                <w:b/>
                <w:sz w:val="24"/>
                <w:szCs w:val="24"/>
              </w:rPr>
            </w:pPr>
            <w:r w:rsidRPr="005052EA">
              <w:rPr>
                <w:rFonts w:ascii="Times New Roman" w:hAnsi="Times New Roman"/>
                <w:sz w:val="24"/>
                <w:szCs w:val="24"/>
              </w:rPr>
              <w:t>7. Составление проекта ученического договора.</w:t>
            </w:r>
          </w:p>
        </w:tc>
        <w:tc>
          <w:tcPr>
            <w:tcW w:w="929" w:type="pct"/>
          </w:tcPr>
          <w:p w14:paraId="638F1E16" w14:textId="77777777" w:rsidR="002D2F15" w:rsidRPr="005052EA" w:rsidRDefault="002D2F15" w:rsidP="002D2F15">
            <w:pPr>
              <w:spacing w:after="0"/>
              <w:jc w:val="center"/>
              <w:rPr>
                <w:rFonts w:ascii="Times New Roman" w:hAnsi="Times New Roman"/>
                <w:b/>
                <w:sz w:val="24"/>
                <w:szCs w:val="24"/>
              </w:rPr>
            </w:pPr>
            <w:r w:rsidRPr="005052EA">
              <w:rPr>
                <w:rFonts w:ascii="Times New Roman" w:hAnsi="Times New Roman"/>
                <w:b/>
                <w:sz w:val="24"/>
                <w:szCs w:val="24"/>
              </w:rPr>
              <w:t>12</w:t>
            </w:r>
          </w:p>
        </w:tc>
      </w:tr>
      <w:tr w:rsidR="002D2F15" w:rsidRPr="005052EA" w14:paraId="51BFF49E" w14:textId="77777777" w:rsidTr="002D2F15">
        <w:tc>
          <w:tcPr>
            <w:tcW w:w="4071" w:type="pct"/>
            <w:gridSpan w:val="3"/>
          </w:tcPr>
          <w:p w14:paraId="0E937EF5" w14:textId="77777777" w:rsidR="002D2F15" w:rsidRPr="005052EA" w:rsidRDefault="002D2F15" w:rsidP="002D2F15">
            <w:pPr>
              <w:spacing w:after="0"/>
              <w:rPr>
                <w:rFonts w:ascii="Times New Roman" w:hAnsi="Times New Roman"/>
                <w:b/>
                <w:bCs/>
                <w:sz w:val="24"/>
                <w:szCs w:val="24"/>
              </w:rPr>
            </w:pPr>
            <w:r w:rsidRPr="005052EA">
              <w:rPr>
                <w:rFonts w:ascii="Times New Roman" w:hAnsi="Times New Roman"/>
                <w:b/>
                <w:bCs/>
                <w:sz w:val="24"/>
                <w:szCs w:val="24"/>
              </w:rPr>
              <w:t xml:space="preserve">Раздел 3. </w:t>
            </w:r>
          </w:p>
          <w:p w14:paraId="4B7A2983" w14:textId="77777777" w:rsidR="002D2F15" w:rsidRPr="005052EA" w:rsidRDefault="002D2F15" w:rsidP="002D2F15">
            <w:pPr>
              <w:spacing w:after="0"/>
              <w:rPr>
                <w:rFonts w:ascii="Times New Roman" w:hAnsi="Times New Roman"/>
                <w:b/>
                <w:bCs/>
                <w:sz w:val="24"/>
                <w:szCs w:val="24"/>
              </w:rPr>
            </w:pPr>
            <w:r w:rsidRPr="005052EA">
              <w:rPr>
                <w:rFonts w:ascii="Times New Roman" w:hAnsi="Times New Roman"/>
                <w:b/>
                <w:bCs/>
                <w:sz w:val="24"/>
                <w:szCs w:val="24"/>
              </w:rPr>
              <w:t>МДК 01.03 Гражданский процесс</w:t>
            </w:r>
          </w:p>
        </w:tc>
        <w:tc>
          <w:tcPr>
            <w:tcW w:w="929" w:type="pct"/>
          </w:tcPr>
          <w:p w14:paraId="28975C62" w14:textId="49A7B4F1" w:rsidR="002D2F15" w:rsidRPr="005052EA" w:rsidRDefault="00E4003F" w:rsidP="002D2F15">
            <w:pPr>
              <w:spacing w:after="0"/>
              <w:jc w:val="center"/>
              <w:rPr>
                <w:rFonts w:ascii="Times New Roman" w:hAnsi="Times New Roman"/>
                <w:b/>
                <w:sz w:val="24"/>
                <w:szCs w:val="24"/>
              </w:rPr>
            </w:pPr>
            <w:r w:rsidRPr="005052EA">
              <w:rPr>
                <w:rFonts w:ascii="Times New Roman" w:hAnsi="Times New Roman"/>
                <w:b/>
                <w:sz w:val="24"/>
                <w:szCs w:val="24"/>
              </w:rPr>
              <w:t>84/36</w:t>
            </w:r>
          </w:p>
        </w:tc>
      </w:tr>
      <w:tr w:rsidR="002D2F15" w:rsidRPr="005052EA" w14:paraId="5A88DC93" w14:textId="77777777" w:rsidTr="002D2F15">
        <w:tc>
          <w:tcPr>
            <w:tcW w:w="4071" w:type="pct"/>
            <w:gridSpan w:val="3"/>
          </w:tcPr>
          <w:p w14:paraId="4C182325" w14:textId="77777777" w:rsidR="002D2F15" w:rsidRPr="005052EA" w:rsidRDefault="002D2F15" w:rsidP="002D2F15">
            <w:pPr>
              <w:spacing w:after="0"/>
              <w:rPr>
                <w:rFonts w:ascii="Times New Roman" w:hAnsi="Times New Roman"/>
                <w:b/>
                <w:bCs/>
                <w:sz w:val="24"/>
                <w:szCs w:val="24"/>
              </w:rPr>
            </w:pPr>
            <w:r w:rsidRPr="005052EA">
              <w:rPr>
                <w:rFonts w:ascii="Times New Roman" w:hAnsi="Times New Roman"/>
                <w:b/>
                <w:bCs/>
                <w:sz w:val="24"/>
                <w:szCs w:val="24"/>
              </w:rPr>
              <w:t>МДК 01.03 Гражданский процесс</w:t>
            </w:r>
          </w:p>
        </w:tc>
        <w:tc>
          <w:tcPr>
            <w:tcW w:w="929" w:type="pct"/>
          </w:tcPr>
          <w:p w14:paraId="550922CC" w14:textId="77777777" w:rsidR="002D2F15" w:rsidRPr="005052EA" w:rsidRDefault="002D2F15" w:rsidP="002D2F15">
            <w:pPr>
              <w:spacing w:after="0"/>
              <w:jc w:val="center"/>
              <w:rPr>
                <w:rFonts w:ascii="Times New Roman" w:hAnsi="Times New Roman"/>
                <w:b/>
                <w:sz w:val="24"/>
                <w:szCs w:val="24"/>
              </w:rPr>
            </w:pPr>
            <w:r w:rsidRPr="005052EA">
              <w:rPr>
                <w:rFonts w:ascii="Times New Roman" w:hAnsi="Times New Roman"/>
                <w:b/>
                <w:sz w:val="24"/>
                <w:szCs w:val="24"/>
              </w:rPr>
              <w:t>72/24</w:t>
            </w:r>
          </w:p>
        </w:tc>
      </w:tr>
      <w:tr w:rsidR="002D2F15" w:rsidRPr="005052EA" w14:paraId="6340C0AB" w14:textId="77777777" w:rsidTr="002D2F15">
        <w:tc>
          <w:tcPr>
            <w:tcW w:w="1059" w:type="pct"/>
            <w:vMerge w:val="restart"/>
          </w:tcPr>
          <w:p w14:paraId="4F82E5E4" w14:textId="77777777" w:rsidR="002D2F15" w:rsidRPr="005052EA" w:rsidRDefault="002D2F15" w:rsidP="002D2F15">
            <w:pPr>
              <w:spacing w:after="0"/>
              <w:rPr>
                <w:rFonts w:ascii="Times New Roman" w:hAnsi="Times New Roman"/>
                <w:b/>
                <w:bCs/>
                <w:sz w:val="24"/>
                <w:szCs w:val="24"/>
              </w:rPr>
            </w:pPr>
            <w:r w:rsidRPr="005052EA">
              <w:rPr>
                <w:rFonts w:ascii="Times New Roman" w:hAnsi="Times New Roman"/>
                <w:b/>
                <w:bCs/>
                <w:sz w:val="24"/>
                <w:szCs w:val="24"/>
              </w:rPr>
              <w:t xml:space="preserve">Тема 3.1.  Понятие гражданского процессуального права </w:t>
            </w:r>
          </w:p>
        </w:tc>
        <w:tc>
          <w:tcPr>
            <w:tcW w:w="3012" w:type="pct"/>
            <w:gridSpan w:val="2"/>
          </w:tcPr>
          <w:p w14:paraId="6BBA4AA5" w14:textId="77777777" w:rsidR="002D2F15" w:rsidRPr="005052EA" w:rsidRDefault="002D2F15" w:rsidP="002D2F15">
            <w:pPr>
              <w:spacing w:after="0"/>
              <w:rPr>
                <w:rFonts w:ascii="Times New Roman" w:hAnsi="Times New Roman"/>
                <w:b/>
                <w:bCs/>
                <w:sz w:val="24"/>
                <w:szCs w:val="24"/>
              </w:rPr>
            </w:pPr>
            <w:r w:rsidRPr="005052EA">
              <w:rPr>
                <w:rFonts w:ascii="Times New Roman" w:hAnsi="Times New Roman"/>
                <w:b/>
                <w:bCs/>
                <w:sz w:val="24"/>
                <w:szCs w:val="24"/>
              </w:rPr>
              <w:t xml:space="preserve">Содержание </w:t>
            </w:r>
          </w:p>
        </w:tc>
        <w:tc>
          <w:tcPr>
            <w:tcW w:w="929" w:type="pct"/>
            <w:vMerge w:val="restart"/>
          </w:tcPr>
          <w:p w14:paraId="64CE8E94" w14:textId="77777777" w:rsidR="002D2F15" w:rsidRPr="005052EA" w:rsidRDefault="002D2F15" w:rsidP="002D2F15">
            <w:pPr>
              <w:spacing w:after="0"/>
              <w:jc w:val="center"/>
              <w:rPr>
                <w:rFonts w:ascii="Times New Roman" w:hAnsi="Times New Roman"/>
                <w:b/>
                <w:sz w:val="24"/>
                <w:szCs w:val="24"/>
              </w:rPr>
            </w:pPr>
            <w:r w:rsidRPr="005052EA">
              <w:rPr>
                <w:rFonts w:ascii="Times New Roman" w:hAnsi="Times New Roman"/>
                <w:b/>
                <w:sz w:val="24"/>
                <w:szCs w:val="24"/>
              </w:rPr>
              <w:t>1/0</w:t>
            </w:r>
          </w:p>
        </w:tc>
      </w:tr>
      <w:tr w:rsidR="002D2F15" w:rsidRPr="005052EA" w14:paraId="44A9848A" w14:textId="77777777" w:rsidTr="002D2F15">
        <w:trPr>
          <w:trHeight w:val="1607"/>
        </w:trPr>
        <w:tc>
          <w:tcPr>
            <w:tcW w:w="1059" w:type="pct"/>
            <w:vMerge/>
          </w:tcPr>
          <w:p w14:paraId="462C5875" w14:textId="77777777" w:rsidR="002D2F15" w:rsidRPr="005052EA" w:rsidRDefault="002D2F15" w:rsidP="002D2F15">
            <w:pPr>
              <w:spacing w:after="0"/>
              <w:rPr>
                <w:rFonts w:ascii="Times New Roman" w:hAnsi="Times New Roman"/>
                <w:b/>
                <w:bCs/>
                <w:sz w:val="24"/>
                <w:szCs w:val="24"/>
              </w:rPr>
            </w:pPr>
          </w:p>
        </w:tc>
        <w:tc>
          <w:tcPr>
            <w:tcW w:w="3012" w:type="pct"/>
            <w:gridSpan w:val="2"/>
          </w:tcPr>
          <w:p w14:paraId="2E4A4F68" w14:textId="77777777" w:rsidR="002D2F15" w:rsidRPr="005052EA" w:rsidRDefault="002D2F15" w:rsidP="002D2F15">
            <w:pPr>
              <w:spacing w:after="0"/>
              <w:rPr>
                <w:rFonts w:ascii="Times New Roman" w:hAnsi="Times New Roman"/>
                <w:bCs/>
                <w:sz w:val="24"/>
                <w:szCs w:val="24"/>
              </w:rPr>
            </w:pPr>
            <w:r w:rsidRPr="005052EA">
              <w:rPr>
                <w:rFonts w:ascii="Times New Roman" w:hAnsi="Times New Roman"/>
                <w:bCs/>
                <w:sz w:val="24"/>
                <w:szCs w:val="24"/>
              </w:rPr>
              <w:t xml:space="preserve">1. Понятие, предмет, система, гражданского процессуального права. Стадии гражданского процесса. </w:t>
            </w:r>
          </w:p>
          <w:p w14:paraId="73D50685" w14:textId="77777777" w:rsidR="002D2F15" w:rsidRPr="005052EA" w:rsidRDefault="002D2F15" w:rsidP="002D2F15">
            <w:pPr>
              <w:spacing w:after="0"/>
              <w:rPr>
                <w:rFonts w:ascii="Times New Roman" w:hAnsi="Times New Roman"/>
                <w:bCs/>
                <w:sz w:val="24"/>
                <w:szCs w:val="24"/>
              </w:rPr>
            </w:pPr>
            <w:r w:rsidRPr="005052EA">
              <w:rPr>
                <w:rFonts w:ascii="Times New Roman" w:hAnsi="Times New Roman"/>
                <w:bCs/>
                <w:sz w:val="24"/>
                <w:szCs w:val="24"/>
              </w:rPr>
              <w:t>2. Принципы гражданского процессуального права. Антикоррупционные основы принципов гражданского процессуального права.</w:t>
            </w:r>
          </w:p>
          <w:p w14:paraId="4E680FEE" w14:textId="77777777" w:rsidR="002D2F15" w:rsidRPr="005052EA" w:rsidRDefault="002D2F15" w:rsidP="002D2F15">
            <w:pPr>
              <w:spacing w:after="0"/>
              <w:rPr>
                <w:rFonts w:ascii="Times New Roman" w:hAnsi="Times New Roman"/>
                <w:bCs/>
                <w:sz w:val="24"/>
                <w:szCs w:val="24"/>
              </w:rPr>
            </w:pPr>
            <w:r w:rsidRPr="005052EA">
              <w:rPr>
                <w:rFonts w:ascii="Times New Roman" w:hAnsi="Times New Roman"/>
                <w:bCs/>
                <w:sz w:val="24"/>
                <w:szCs w:val="24"/>
              </w:rPr>
              <w:t>3. Источники гражданского процессуального права, понятие и виды.</w:t>
            </w:r>
          </w:p>
        </w:tc>
        <w:tc>
          <w:tcPr>
            <w:tcW w:w="929" w:type="pct"/>
            <w:vMerge/>
            <w:vAlign w:val="center"/>
          </w:tcPr>
          <w:p w14:paraId="093801CB" w14:textId="77777777" w:rsidR="002D2F15" w:rsidRPr="005052EA" w:rsidRDefault="002D2F15" w:rsidP="002D2F15">
            <w:pPr>
              <w:spacing w:after="0"/>
              <w:rPr>
                <w:rFonts w:ascii="Times New Roman" w:hAnsi="Times New Roman"/>
                <w:b/>
                <w:i/>
                <w:sz w:val="24"/>
                <w:szCs w:val="24"/>
              </w:rPr>
            </w:pPr>
          </w:p>
        </w:tc>
      </w:tr>
      <w:tr w:rsidR="002D2F15" w:rsidRPr="005052EA" w14:paraId="3B0B0A44" w14:textId="77777777" w:rsidTr="002D2F15">
        <w:tc>
          <w:tcPr>
            <w:tcW w:w="1059" w:type="pct"/>
            <w:vMerge w:val="restart"/>
          </w:tcPr>
          <w:p w14:paraId="364E7A06" w14:textId="77777777" w:rsidR="002D2F15" w:rsidRPr="005052EA" w:rsidRDefault="002D2F15" w:rsidP="002D2F15">
            <w:pPr>
              <w:spacing w:after="0"/>
              <w:rPr>
                <w:rFonts w:ascii="Times New Roman" w:hAnsi="Times New Roman"/>
                <w:b/>
                <w:bCs/>
                <w:sz w:val="24"/>
                <w:szCs w:val="24"/>
              </w:rPr>
            </w:pPr>
            <w:r w:rsidRPr="005052EA">
              <w:rPr>
                <w:rFonts w:ascii="Times New Roman" w:hAnsi="Times New Roman"/>
                <w:b/>
                <w:bCs/>
                <w:sz w:val="24"/>
                <w:szCs w:val="24"/>
              </w:rPr>
              <w:t>Тема 3.2.  Гражданские процессуальные правоотношения</w:t>
            </w:r>
          </w:p>
        </w:tc>
        <w:tc>
          <w:tcPr>
            <w:tcW w:w="3012" w:type="pct"/>
            <w:gridSpan w:val="2"/>
          </w:tcPr>
          <w:p w14:paraId="7BAC147D" w14:textId="77777777" w:rsidR="002D2F15" w:rsidRPr="005052EA" w:rsidRDefault="002D2F15" w:rsidP="002D2F15">
            <w:pPr>
              <w:spacing w:after="0"/>
              <w:rPr>
                <w:rFonts w:ascii="Times New Roman" w:hAnsi="Times New Roman"/>
                <w:b/>
                <w:bCs/>
                <w:sz w:val="24"/>
                <w:szCs w:val="24"/>
              </w:rPr>
            </w:pPr>
            <w:r w:rsidRPr="005052EA">
              <w:rPr>
                <w:rFonts w:ascii="Times New Roman" w:hAnsi="Times New Roman"/>
                <w:b/>
                <w:bCs/>
                <w:sz w:val="24"/>
                <w:szCs w:val="24"/>
              </w:rPr>
              <w:t xml:space="preserve">Содержание </w:t>
            </w:r>
          </w:p>
        </w:tc>
        <w:tc>
          <w:tcPr>
            <w:tcW w:w="929" w:type="pct"/>
            <w:vMerge w:val="restart"/>
          </w:tcPr>
          <w:p w14:paraId="139AF739" w14:textId="77777777" w:rsidR="002D2F15" w:rsidRPr="005052EA" w:rsidRDefault="002D2F15" w:rsidP="002D2F15">
            <w:pPr>
              <w:spacing w:after="0"/>
              <w:jc w:val="center"/>
              <w:rPr>
                <w:rFonts w:ascii="Times New Roman" w:hAnsi="Times New Roman"/>
                <w:b/>
                <w:i/>
                <w:sz w:val="24"/>
                <w:szCs w:val="24"/>
              </w:rPr>
            </w:pPr>
            <w:r w:rsidRPr="005052EA">
              <w:rPr>
                <w:rFonts w:ascii="Times New Roman" w:hAnsi="Times New Roman"/>
                <w:b/>
                <w:sz w:val="24"/>
                <w:szCs w:val="24"/>
              </w:rPr>
              <w:t>1/0</w:t>
            </w:r>
          </w:p>
        </w:tc>
      </w:tr>
      <w:tr w:rsidR="002D2F15" w:rsidRPr="005052EA" w14:paraId="0D3221BB" w14:textId="77777777" w:rsidTr="002D2F15">
        <w:trPr>
          <w:trHeight w:val="1299"/>
        </w:trPr>
        <w:tc>
          <w:tcPr>
            <w:tcW w:w="1059" w:type="pct"/>
            <w:vMerge/>
          </w:tcPr>
          <w:p w14:paraId="3195B443" w14:textId="77777777" w:rsidR="002D2F15" w:rsidRPr="005052EA" w:rsidRDefault="002D2F15" w:rsidP="002D2F15">
            <w:pPr>
              <w:spacing w:after="0"/>
              <w:rPr>
                <w:rFonts w:ascii="Times New Roman" w:hAnsi="Times New Roman"/>
                <w:b/>
                <w:bCs/>
                <w:sz w:val="24"/>
                <w:szCs w:val="24"/>
              </w:rPr>
            </w:pPr>
          </w:p>
        </w:tc>
        <w:tc>
          <w:tcPr>
            <w:tcW w:w="3012" w:type="pct"/>
            <w:gridSpan w:val="2"/>
          </w:tcPr>
          <w:p w14:paraId="573134D9" w14:textId="77777777" w:rsidR="002D2F15" w:rsidRPr="005052EA" w:rsidRDefault="002D2F15" w:rsidP="002D2F15">
            <w:pPr>
              <w:spacing w:after="0"/>
              <w:rPr>
                <w:rFonts w:ascii="Times New Roman" w:hAnsi="Times New Roman"/>
                <w:bCs/>
                <w:sz w:val="24"/>
                <w:szCs w:val="24"/>
              </w:rPr>
            </w:pPr>
            <w:r w:rsidRPr="005052EA">
              <w:rPr>
                <w:rFonts w:ascii="Times New Roman" w:hAnsi="Times New Roman"/>
                <w:bCs/>
                <w:sz w:val="24"/>
                <w:szCs w:val="24"/>
              </w:rPr>
              <w:t>1. Понятие гражданских процессуальных правоотношений.</w:t>
            </w:r>
          </w:p>
          <w:p w14:paraId="15C53FC0" w14:textId="77777777" w:rsidR="002D2F15" w:rsidRPr="005052EA" w:rsidRDefault="002D2F15" w:rsidP="002D2F15">
            <w:pPr>
              <w:spacing w:after="0"/>
              <w:rPr>
                <w:rFonts w:ascii="Times New Roman" w:hAnsi="Times New Roman"/>
                <w:bCs/>
                <w:sz w:val="24"/>
                <w:szCs w:val="24"/>
              </w:rPr>
            </w:pPr>
            <w:r w:rsidRPr="005052EA">
              <w:rPr>
                <w:rFonts w:ascii="Times New Roman" w:hAnsi="Times New Roman"/>
                <w:bCs/>
                <w:sz w:val="24"/>
                <w:szCs w:val="24"/>
              </w:rPr>
              <w:t>2. Основания возникновения гражданских процессуальных правоотношений.</w:t>
            </w:r>
          </w:p>
          <w:p w14:paraId="4B2B7733" w14:textId="77777777" w:rsidR="002D2F15" w:rsidRPr="005052EA" w:rsidRDefault="002D2F15" w:rsidP="002D2F15">
            <w:pPr>
              <w:spacing w:after="0"/>
              <w:rPr>
                <w:rFonts w:ascii="Times New Roman" w:hAnsi="Times New Roman"/>
                <w:bCs/>
                <w:sz w:val="24"/>
                <w:szCs w:val="24"/>
              </w:rPr>
            </w:pPr>
            <w:r w:rsidRPr="005052EA">
              <w:rPr>
                <w:rFonts w:ascii="Times New Roman" w:hAnsi="Times New Roman"/>
                <w:bCs/>
                <w:sz w:val="24"/>
                <w:szCs w:val="24"/>
              </w:rPr>
              <w:t>3. Классификация субъектов гражданских процессуальных правоотношений.</w:t>
            </w:r>
          </w:p>
          <w:p w14:paraId="5D88C02F" w14:textId="77777777" w:rsidR="002D2F15" w:rsidRPr="005052EA" w:rsidRDefault="002D2F15" w:rsidP="002D2F15">
            <w:pPr>
              <w:spacing w:after="0"/>
              <w:rPr>
                <w:rFonts w:ascii="Times New Roman" w:hAnsi="Times New Roman"/>
                <w:bCs/>
                <w:sz w:val="24"/>
                <w:szCs w:val="24"/>
              </w:rPr>
            </w:pPr>
            <w:r w:rsidRPr="005052EA">
              <w:rPr>
                <w:rFonts w:ascii="Times New Roman" w:hAnsi="Times New Roman"/>
                <w:bCs/>
                <w:sz w:val="24"/>
                <w:szCs w:val="24"/>
              </w:rPr>
              <w:t>5. Суд как субъект гражданских процессуальных правоотношений.</w:t>
            </w:r>
          </w:p>
        </w:tc>
        <w:tc>
          <w:tcPr>
            <w:tcW w:w="929" w:type="pct"/>
            <w:vMerge/>
            <w:vAlign w:val="center"/>
          </w:tcPr>
          <w:p w14:paraId="6241B10D" w14:textId="77777777" w:rsidR="002D2F15" w:rsidRPr="005052EA" w:rsidRDefault="002D2F15" w:rsidP="002D2F15">
            <w:pPr>
              <w:spacing w:after="0"/>
              <w:rPr>
                <w:rFonts w:ascii="Times New Roman" w:hAnsi="Times New Roman"/>
                <w:b/>
                <w:i/>
                <w:sz w:val="24"/>
                <w:szCs w:val="24"/>
              </w:rPr>
            </w:pPr>
          </w:p>
        </w:tc>
      </w:tr>
      <w:tr w:rsidR="002D2F15" w:rsidRPr="005052EA" w14:paraId="5AFFD07B" w14:textId="77777777" w:rsidTr="002D2F15">
        <w:tc>
          <w:tcPr>
            <w:tcW w:w="1059" w:type="pct"/>
            <w:vMerge w:val="restart"/>
          </w:tcPr>
          <w:p w14:paraId="5744CCE3" w14:textId="77777777" w:rsidR="002D2F15" w:rsidRPr="005052EA" w:rsidRDefault="002D2F15" w:rsidP="002D2F15">
            <w:pPr>
              <w:spacing w:after="0"/>
              <w:rPr>
                <w:rFonts w:ascii="Times New Roman" w:hAnsi="Times New Roman"/>
                <w:b/>
                <w:bCs/>
                <w:sz w:val="24"/>
                <w:szCs w:val="24"/>
              </w:rPr>
            </w:pPr>
            <w:r w:rsidRPr="005052EA">
              <w:rPr>
                <w:rFonts w:ascii="Times New Roman" w:hAnsi="Times New Roman"/>
                <w:b/>
                <w:bCs/>
                <w:sz w:val="24"/>
                <w:szCs w:val="24"/>
              </w:rPr>
              <w:t>Тема 3.3.  Подсудность гражданских дел</w:t>
            </w:r>
          </w:p>
        </w:tc>
        <w:tc>
          <w:tcPr>
            <w:tcW w:w="3012" w:type="pct"/>
            <w:gridSpan w:val="2"/>
          </w:tcPr>
          <w:p w14:paraId="05750506" w14:textId="77777777" w:rsidR="002D2F15" w:rsidRPr="005052EA" w:rsidRDefault="002D2F15" w:rsidP="002D2F15">
            <w:pPr>
              <w:spacing w:after="0"/>
              <w:rPr>
                <w:rFonts w:ascii="Times New Roman" w:hAnsi="Times New Roman"/>
                <w:b/>
                <w:bCs/>
                <w:sz w:val="24"/>
                <w:szCs w:val="24"/>
              </w:rPr>
            </w:pPr>
            <w:r w:rsidRPr="005052EA">
              <w:rPr>
                <w:rFonts w:ascii="Times New Roman" w:hAnsi="Times New Roman"/>
                <w:b/>
                <w:bCs/>
                <w:sz w:val="24"/>
                <w:szCs w:val="24"/>
              </w:rPr>
              <w:t xml:space="preserve">Содержание </w:t>
            </w:r>
          </w:p>
        </w:tc>
        <w:tc>
          <w:tcPr>
            <w:tcW w:w="929" w:type="pct"/>
            <w:vAlign w:val="center"/>
          </w:tcPr>
          <w:p w14:paraId="754E6183" w14:textId="77777777" w:rsidR="002D2F15" w:rsidRPr="005052EA" w:rsidRDefault="002D2F15" w:rsidP="002D2F15">
            <w:pPr>
              <w:spacing w:after="0"/>
              <w:jc w:val="center"/>
              <w:rPr>
                <w:rFonts w:ascii="Times New Roman" w:hAnsi="Times New Roman"/>
                <w:b/>
                <w:sz w:val="24"/>
                <w:szCs w:val="24"/>
              </w:rPr>
            </w:pPr>
            <w:r w:rsidRPr="005052EA">
              <w:rPr>
                <w:rFonts w:ascii="Times New Roman" w:hAnsi="Times New Roman"/>
                <w:b/>
                <w:sz w:val="24"/>
                <w:szCs w:val="24"/>
              </w:rPr>
              <w:t>4/2</w:t>
            </w:r>
          </w:p>
        </w:tc>
      </w:tr>
      <w:tr w:rsidR="002D2F15" w:rsidRPr="005052EA" w14:paraId="22D05C92" w14:textId="77777777" w:rsidTr="002D2F15">
        <w:tc>
          <w:tcPr>
            <w:tcW w:w="1059" w:type="pct"/>
            <w:vMerge/>
          </w:tcPr>
          <w:p w14:paraId="22EDDC1F" w14:textId="77777777" w:rsidR="002D2F15" w:rsidRPr="005052EA" w:rsidRDefault="002D2F15" w:rsidP="002D2F15">
            <w:pPr>
              <w:spacing w:after="0"/>
              <w:rPr>
                <w:rFonts w:ascii="Times New Roman" w:hAnsi="Times New Roman"/>
                <w:b/>
                <w:bCs/>
                <w:sz w:val="24"/>
                <w:szCs w:val="24"/>
              </w:rPr>
            </w:pPr>
          </w:p>
        </w:tc>
        <w:tc>
          <w:tcPr>
            <w:tcW w:w="3012" w:type="pct"/>
            <w:gridSpan w:val="2"/>
          </w:tcPr>
          <w:p w14:paraId="1A225826" w14:textId="77777777" w:rsidR="002D2F15" w:rsidRPr="005052EA" w:rsidRDefault="002D2F15" w:rsidP="002D2F15">
            <w:pPr>
              <w:spacing w:after="0"/>
              <w:rPr>
                <w:rFonts w:ascii="Times New Roman" w:hAnsi="Times New Roman"/>
                <w:bCs/>
                <w:sz w:val="24"/>
                <w:szCs w:val="24"/>
              </w:rPr>
            </w:pPr>
            <w:r w:rsidRPr="005052EA">
              <w:rPr>
                <w:rFonts w:ascii="Times New Roman" w:hAnsi="Times New Roman"/>
                <w:bCs/>
                <w:sz w:val="24"/>
                <w:szCs w:val="24"/>
              </w:rPr>
              <w:t>1. Понятие и правила определения компетенции судебных органов.</w:t>
            </w:r>
          </w:p>
        </w:tc>
        <w:tc>
          <w:tcPr>
            <w:tcW w:w="929" w:type="pct"/>
            <w:vMerge w:val="restart"/>
          </w:tcPr>
          <w:p w14:paraId="329C56D6" w14:textId="77777777" w:rsidR="002D2F15" w:rsidRPr="005052EA" w:rsidRDefault="002D2F15" w:rsidP="002D2F15">
            <w:pPr>
              <w:spacing w:after="0"/>
              <w:jc w:val="center"/>
              <w:rPr>
                <w:rFonts w:ascii="Times New Roman" w:hAnsi="Times New Roman"/>
                <w:sz w:val="24"/>
                <w:szCs w:val="24"/>
                <w:lang w:val="en-US"/>
              </w:rPr>
            </w:pPr>
            <w:r w:rsidRPr="005052EA">
              <w:rPr>
                <w:rFonts w:ascii="Times New Roman" w:hAnsi="Times New Roman"/>
                <w:sz w:val="24"/>
                <w:szCs w:val="24"/>
                <w:lang w:val="en-US"/>
              </w:rPr>
              <w:t>1</w:t>
            </w:r>
          </w:p>
          <w:p w14:paraId="32BC2FF4" w14:textId="77777777" w:rsidR="002D2F15" w:rsidRPr="005052EA" w:rsidRDefault="002D2F15" w:rsidP="002D2F15">
            <w:pPr>
              <w:spacing w:after="0"/>
              <w:jc w:val="center"/>
              <w:rPr>
                <w:rFonts w:ascii="Times New Roman" w:hAnsi="Times New Roman"/>
                <w:sz w:val="24"/>
                <w:szCs w:val="24"/>
                <w:lang w:val="en-US"/>
              </w:rPr>
            </w:pPr>
          </w:p>
          <w:p w14:paraId="78885FCE" w14:textId="77777777" w:rsidR="002D2F15" w:rsidRPr="005052EA" w:rsidRDefault="002D2F15" w:rsidP="002D2F15">
            <w:pPr>
              <w:spacing w:after="0"/>
              <w:jc w:val="center"/>
              <w:rPr>
                <w:rFonts w:ascii="Times New Roman" w:hAnsi="Times New Roman"/>
                <w:b/>
                <w:i/>
                <w:sz w:val="24"/>
                <w:szCs w:val="24"/>
                <w:lang w:val="en-US"/>
              </w:rPr>
            </w:pPr>
            <w:r w:rsidRPr="005052EA">
              <w:rPr>
                <w:rFonts w:ascii="Times New Roman" w:hAnsi="Times New Roman"/>
                <w:sz w:val="24"/>
                <w:szCs w:val="24"/>
                <w:lang w:val="en-US"/>
              </w:rPr>
              <w:t>1</w:t>
            </w:r>
          </w:p>
        </w:tc>
      </w:tr>
      <w:tr w:rsidR="002D2F15" w:rsidRPr="005052EA" w14:paraId="352AAAD5" w14:textId="77777777" w:rsidTr="002D2F15">
        <w:trPr>
          <w:trHeight w:val="645"/>
        </w:trPr>
        <w:tc>
          <w:tcPr>
            <w:tcW w:w="1059" w:type="pct"/>
            <w:vMerge/>
          </w:tcPr>
          <w:p w14:paraId="2E7C14E6" w14:textId="77777777" w:rsidR="002D2F15" w:rsidRPr="005052EA" w:rsidRDefault="002D2F15" w:rsidP="002D2F15">
            <w:pPr>
              <w:spacing w:after="0"/>
              <w:rPr>
                <w:rFonts w:ascii="Times New Roman" w:hAnsi="Times New Roman"/>
                <w:b/>
                <w:bCs/>
                <w:sz w:val="24"/>
                <w:szCs w:val="24"/>
              </w:rPr>
            </w:pPr>
          </w:p>
        </w:tc>
        <w:tc>
          <w:tcPr>
            <w:tcW w:w="3012" w:type="pct"/>
            <w:gridSpan w:val="2"/>
          </w:tcPr>
          <w:p w14:paraId="693A7672" w14:textId="77777777" w:rsidR="002D2F15" w:rsidRPr="005052EA" w:rsidRDefault="002D2F15" w:rsidP="002D2F15">
            <w:pPr>
              <w:spacing w:after="0"/>
              <w:rPr>
                <w:rFonts w:ascii="Times New Roman" w:hAnsi="Times New Roman"/>
                <w:bCs/>
                <w:sz w:val="24"/>
                <w:szCs w:val="24"/>
              </w:rPr>
            </w:pPr>
            <w:r w:rsidRPr="005052EA">
              <w:rPr>
                <w:rFonts w:ascii="Times New Roman" w:hAnsi="Times New Roman"/>
                <w:bCs/>
                <w:sz w:val="24"/>
                <w:szCs w:val="24"/>
              </w:rPr>
              <w:t>2. Понятие и виды подсудности.</w:t>
            </w:r>
          </w:p>
          <w:p w14:paraId="02DEEAC7" w14:textId="77777777" w:rsidR="002D2F15" w:rsidRPr="005052EA" w:rsidRDefault="002D2F15" w:rsidP="002D2F15">
            <w:pPr>
              <w:spacing w:after="0"/>
              <w:rPr>
                <w:rFonts w:ascii="Times New Roman" w:hAnsi="Times New Roman"/>
                <w:bCs/>
                <w:sz w:val="24"/>
                <w:szCs w:val="24"/>
              </w:rPr>
            </w:pPr>
            <w:r w:rsidRPr="005052EA">
              <w:rPr>
                <w:rFonts w:ascii="Times New Roman" w:hAnsi="Times New Roman"/>
                <w:bCs/>
                <w:sz w:val="24"/>
                <w:szCs w:val="24"/>
              </w:rPr>
              <w:t>3. Последствия несоблюдения правил о подсудности дела.</w:t>
            </w:r>
          </w:p>
        </w:tc>
        <w:tc>
          <w:tcPr>
            <w:tcW w:w="929" w:type="pct"/>
            <w:vMerge/>
            <w:vAlign w:val="center"/>
          </w:tcPr>
          <w:p w14:paraId="3CE19555" w14:textId="77777777" w:rsidR="002D2F15" w:rsidRPr="005052EA" w:rsidRDefault="002D2F15" w:rsidP="002D2F15">
            <w:pPr>
              <w:spacing w:after="0"/>
              <w:rPr>
                <w:rFonts w:ascii="Times New Roman" w:hAnsi="Times New Roman"/>
                <w:b/>
                <w:i/>
                <w:sz w:val="24"/>
                <w:szCs w:val="24"/>
              </w:rPr>
            </w:pPr>
          </w:p>
        </w:tc>
      </w:tr>
      <w:tr w:rsidR="002D2F15" w:rsidRPr="005052EA" w14:paraId="4B92CEB3" w14:textId="77777777" w:rsidTr="002D2F15">
        <w:tc>
          <w:tcPr>
            <w:tcW w:w="1059" w:type="pct"/>
            <w:vMerge/>
          </w:tcPr>
          <w:p w14:paraId="40E88CC3" w14:textId="77777777" w:rsidR="002D2F15" w:rsidRPr="005052EA" w:rsidRDefault="002D2F15" w:rsidP="002D2F15">
            <w:pPr>
              <w:spacing w:after="0"/>
              <w:rPr>
                <w:rFonts w:ascii="Times New Roman" w:hAnsi="Times New Roman"/>
                <w:b/>
                <w:bCs/>
                <w:sz w:val="24"/>
                <w:szCs w:val="24"/>
              </w:rPr>
            </w:pPr>
          </w:p>
        </w:tc>
        <w:tc>
          <w:tcPr>
            <w:tcW w:w="3012" w:type="pct"/>
            <w:gridSpan w:val="2"/>
          </w:tcPr>
          <w:p w14:paraId="346CF772" w14:textId="77777777" w:rsidR="002D2F15" w:rsidRPr="005052EA" w:rsidRDefault="002D2F15" w:rsidP="002D2F15">
            <w:pPr>
              <w:spacing w:after="0"/>
              <w:rPr>
                <w:rFonts w:ascii="Times New Roman" w:hAnsi="Times New Roman"/>
                <w:b/>
                <w:sz w:val="24"/>
                <w:szCs w:val="24"/>
              </w:rPr>
            </w:pPr>
            <w:r w:rsidRPr="005052EA">
              <w:rPr>
                <w:rFonts w:ascii="Times New Roman" w:hAnsi="Times New Roman"/>
                <w:b/>
                <w:sz w:val="24"/>
                <w:szCs w:val="24"/>
              </w:rPr>
              <w:t>В том числе практических и лабораторных занятий</w:t>
            </w:r>
          </w:p>
        </w:tc>
        <w:tc>
          <w:tcPr>
            <w:tcW w:w="929" w:type="pct"/>
            <w:vAlign w:val="center"/>
          </w:tcPr>
          <w:p w14:paraId="535DABC0" w14:textId="77777777" w:rsidR="002D2F15" w:rsidRPr="005052EA" w:rsidRDefault="002D2F15" w:rsidP="002D2F15">
            <w:pPr>
              <w:spacing w:after="0"/>
              <w:jc w:val="center"/>
              <w:rPr>
                <w:rFonts w:ascii="Times New Roman" w:hAnsi="Times New Roman"/>
                <w:b/>
                <w:sz w:val="24"/>
                <w:szCs w:val="24"/>
              </w:rPr>
            </w:pPr>
            <w:r w:rsidRPr="005052EA">
              <w:rPr>
                <w:rFonts w:ascii="Times New Roman" w:hAnsi="Times New Roman"/>
                <w:b/>
                <w:sz w:val="24"/>
                <w:szCs w:val="24"/>
              </w:rPr>
              <w:t>2</w:t>
            </w:r>
          </w:p>
        </w:tc>
      </w:tr>
      <w:tr w:rsidR="002D2F15" w:rsidRPr="005052EA" w14:paraId="3545894F" w14:textId="77777777" w:rsidTr="002D2F15">
        <w:tc>
          <w:tcPr>
            <w:tcW w:w="1059" w:type="pct"/>
            <w:vMerge/>
          </w:tcPr>
          <w:p w14:paraId="5A107CB9" w14:textId="77777777" w:rsidR="002D2F15" w:rsidRPr="005052EA" w:rsidRDefault="002D2F15" w:rsidP="002D2F15">
            <w:pPr>
              <w:spacing w:after="0"/>
              <w:rPr>
                <w:rFonts w:ascii="Times New Roman" w:hAnsi="Times New Roman"/>
                <w:b/>
                <w:bCs/>
                <w:sz w:val="24"/>
                <w:szCs w:val="24"/>
              </w:rPr>
            </w:pPr>
          </w:p>
        </w:tc>
        <w:tc>
          <w:tcPr>
            <w:tcW w:w="3012" w:type="pct"/>
            <w:gridSpan w:val="2"/>
          </w:tcPr>
          <w:p w14:paraId="458D9AED" w14:textId="77777777" w:rsidR="002D2F15" w:rsidRPr="005052EA" w:rsidRDefault="002D2F15" w:rsidP="002D2F15">
            <w:pPr>
              <w:spacing w:after="0"/>
              <w:rPr>
                <w:rFonts w:ascii="Times New Roman" w:hAnsi="Times New Roman"/>
                <w:b/>
                <w:sz w:val="24"/>
                <w:szCs w:val="24"/>
              </w:rPr>
            </w:pPr>
            <w:r w:rsidRPr="005052EA">
              <w:rPr>
                <w:rFonts w:ascii="Times New Roman" w:hAnsi="Times New Roman"/>
                <w:b/>
                <w:sz w:val="24"/>
                <w:szCs w:val="24"/>
              </w:rPr>
              <w:t>Практическое занятие №1.</w:t>
            </w:r>
            <w:r w:rsidRPr="005052EA">
              <w:rPr>
                <w:rFonts w:ascii="Times New Roman" w:hAnsi="Times New Roman"/>
                <w:sz w:val="24"/>
                <w:szCs w:val="24"/>
              </w:rPr>
              <w:t xml:space="preserve"> </w:t>
            </w:r>
            <w:r w:rsidRPr="005052EA">
              <w:rPr>
                <w:rFonts w:ascii="Times New Roman" w:hAnsi="Times New Roman"/>
                <w:bCs/>
                <w:sz w:val="24"/>
                <w:szCs w:val="24"/>
              </w:rPr>
              <w:t>Решение задач</w:t>
            </w:r>
          </w:p>
        </w:tc>
        <w:tc>
          <w:tcPr>
            <w:tcW w:w="929" w:type="pct"/>
            <w:vAlign w:val="center"/>
          </w:tcPr>
          <w:p w14:paraId="647D4824" w14:textId="77777777" w:rsidR="002D2F15" w:rsidRPr="005052EA" w:rsidRDefault="002D2F15" w:rsidP="002D2F15">
            <w:pPr>
              <w:spacing w:after="0"/>
              <w:jc w:val="center"/>
              <w:rPr>
                <w:rFonts w:ascii="Times New Roman" w:hAnsi="Times New Roman"/>
                <w:sz w:val="24"/>
                <w:szCs w:val="24"/>
              </w:rPr>
            </w:pPr>
            <w:r w:rsidRPr="005052EA">
              <w:rPr>
                <w:rFonts w:ascii="Times New Roman" w:hAnsi="Times New Roman"/>
                <w:sz w:val="24"/>
                <w:szCs w:val="24"/>
              </w:rPr>
              <w:t>2</w:t>
            </w:r>
          </w:p>
        </w:tc>
      </w:tr>
      <w:tr w:rsidR="002D2F15" w:rsidRPr="005052EA" w14:paraId="0E28A71E" w14:textId="77777777" w:rsidTr="002D2F15">
        <w:tc>
          <w:tcPr>
            <w:tcW w:w="1059" w:type="pct"/>
            <w:vMerge w:val="restart"/>
          </w:tcPr>
          <w:p w14:paraId="47B17BAF" w14:textId="77777777" w:rsidR="002D2F15" w:rsidRPr="005052EA" w:rsidRDefault="002D2F15" w:rsidP="002D2F15">
            <w:pPr>
              <w:spacing w:after="0"/>
              <w:rPr>
                <w:rFonts w:ascii="Times New Roman" w:hAnsi="Times New Roman"/>
                <w:b/>
                <w:bCs/>
                <w:sz w:val="24"/>
                <w:szCs w:val="24"/>
              </w:rPr>
            </w:pPr>
            <w:r w:rsidRPr="005052EA">
              <w:rPr>
                <w:rFonts w:ascii="Times New Roman" w:hAnsi="Times New Roman"/>
                <w:b/>
                <w:bCs/>
                <w:sz w:val="24"/>
                <w:szCs w:val="24"/>
              </w:rPr>
              <w:t>Тема 3.4.  Лица, участвующие в деле</w:t>
            </w:r>
          </w:p>
        </w:tc>
        <w:tc>
          <w:tcPr>
            <w:tcW w:w="3012" w:type="pct"/>
            <w:gridSpan w:val="2"/>
          </w:tcPr>
          <w:p w14:paraId="7EE2B632" w14:textId="77777777" w:rsidR="002D2F15" w:rsidRPr="005052EA" w:rsidRDefault="002D2F15" w:rsidP="002D2F15">
            <w:pPr>
              <w:spacing w:after="0"/>
              <w:rPr>
                <w:rFonts w:ascii="Times New Roman" w:hAnsi="Times New Roman"/>
                <w:bCs/>
                <w:sz w:val="24"/>
                <w:szCs w:val="24"/>
              </w:rPr>
            </w:pPr>
            <w:r w:rsidRPr="005052EA">
              <w:rPr>
                <w:rFonts w:ascii="Times New Roman" w:hAnsi="Times New Roman"/>
                <w:b/>
                <w:bCs/>
                <w:sz w:val="24"/>
                <w:szCs w:val="24"/>
              </w:rPr>
              <w:t xml:space="preserve">Содержание </w:t>
            </w:r>
          </w:p>
        </w:tc>
        <w:tc>
          <w:tcPr>
            <w:tcW w:w="929" w:type="pct"/>
            <w:vMerge w:val="restart"/>
          </w:tcPr>
          <w:p w14:paraId="5A74A342" w14:textId="77777777" w:rsidR="002D2F15" w:rsidRPr="005052EA" w:rsidRDefault="002D2F15" w:rsidP="002D2F15">
            <w:pPr>
              <w:spacing w:after="0"/>
              <w:jc w:val="center"/>
              <w:rPr>
                <w:rFonts w:ascii="Times New Roman" w:hAnsi="Times New Roman"/>
                <w:b/>
                <w:sz w:val="24"/>
                <w:szCs w:val="24"/>
              </w:rPr>
            </w:pPr>
            <w:r w:rsidRPr="005052EA">
              <w:rPr>
                <w:rFonts w:ascii="Times New Roman" w:hAnsi="Times New Roman"/>
                <w:b/>
                <w:sz w:val="24"/>
                <w:szCs w:val="24"/>
              </w:rPr>
              <w:t>8/4</w:t>
            </w:r>
          </w:p>
          <w:p w14:paraId="47A807FF" w14:textId="77777777" w:rsidR="002D2F15" w:rsidRPr="005052EA" w:rsidRDefault="002D2F15" w:rsidP="002D2F15">
            <w:pPr>
              <w:spacing w:after="0"/>
              <w:jc w:val="center"/>
              <w:rPr>
                <w:rFonts w:ascii="Times New Roman" w:hAnsi="Times New Roman"/>
                <w:sz w:val="24"/>
                <w:szCs w:val="24"/>
                <w:lang w:val="en-US"/>
              </w:rPr>
            </w:pPr>
            <w:r w:rsidRPr="005052EA">
              <w:rPr>
                <w:rFonts w:ascii="Times New Roman" w:hAnsi="Times New Roman"/>
                <w:sz w:val="24"/>
                <w:szCs w:val="24"/>
                <w:lang w:val="en-US"/>
              </w:rPr>
              <w:t>1</w:t>
            </w:r>
          </w:p>
          <w:p w14:paraId="1447A67E" w14:textId="77777777" w:rsidR="002D2F15" w:rsidRPr="005052EA" w:rsidRDefault="002D2F15" w:rsidP="002D2F15">
            <w:pPr>
              <w:spacing w:after="0"/>
              <w:jc w:val="center"/>
              <w:rPr>
                <w:rFonts w:ascii="Times New Roman" w:hAnsi="Times New Roman"/>
                <w:sz w:val="24"/>
                <w:szCs w:val="24"/>
                <w:lang w:val="en-US"/>
              </w:rPr>
            </w:pPr>
          </w:p>
          <w:p w14:paraId="1BCAF5FC" w14:textId="77777777" w:rsidR="002D2F15" w:rsidRPr="005052EA" w:rsidRDefault="002D2F15" w:rsidP="002D2F15">
            <w:pPr>
              <w:spacing w:after="0"/>
              <w:jc w:val="center"/>
              <w:rPr>
                <w:rFonts w:ascii="Times New Roman" w:hAnsi="Times New Roman"/>
                <w:sz w:val="24"/>
                <w:szCs w:val="24"/>
                <w:lang w:val="en-US"/>
              </w:rPr>
            </w:pPr>
          </w:p>
          <w:p w14:paraId="544B7F97" w14:textId="77777777" w:rsidR="002D2F15" w:rsidRPr="005052EA" w:rsidRDefault="002D2F15" w:rsidP="002D2F15">
            <w:pPr>
              <w:spacing w:after="0"/>
              <w:jc w:val="center"/>
              <w:rPr>
                <w:rFonts w:ascii="Times New Roman" w:hAnsi="Times New Roman"/>
                <w:sz w:val="24"/>
                <w:szCs w:val="24"/>
                <w:lang w:val="en-US"/>
              </w:rPr>
            </w:pPr>
          </w:p>
          <w:p w14:paraId="6F6AA2C9" w14:textId="77777777" w:rsidR="002D2F15" w:rsidRPr="005052EA" w:rsidRDefault="002D2F15" w:rsidP="002D2F15">
            <w:pPr>
              <w:spacing w:after="0"/>
              <w:jc w:val="center"/>
              <w:rPr>
                <w:rFonts w:ascii="Times New Roman" w:hAnsi="Times New Roman"/>
                <w:sz w:val="24"/>
                <w:szCs w:val="24"/>
                <w:lang w:val="en-US"/>
              </w:rPr>
            </w:pPr>
            <w:r w:rsidRPr="005052EA">
              <w:rPr>
                <w:rFonts w:ascii="Times New Roman" w:hAnsi="Times New Roman"/>
                <w:sz w:val="24"/>
                <w:szCs w:val="24"/>
                <w:lang w:val="en-US"/>
              </w:rPr>
              <w:t>1</w:t>
            </w:r>
          </w:p>
          <w:p w14:paraId="68F3FE8A" w14:textId="77777777" w:rsidR="002D2F15" w:rsidRPr="005052EA" w:rsidRDefault="002D2F15" w:rsidP="002D2F15">
            <w:pPr>
              <w:spacing w:after="0"/>
              <w:jc w:val="center"/>
              <w:rPr>
                <w:rFonts w:ascii="Times New Roman" w:hAnsi="Times New Roman"/>
                <w:sz w:val="24"/>
                <w:szCs w:val="24"/>
                <w:lang w:val="en-US"/>
              </w:rPr>
            </w:pPr>
          </w:p>
          <w:p w14:paraId="7378E858" w14:textId="77777777" w:rsidR="002D2F15" w:rsidRPr="005052EA" w:rsidRDefault="002D2F15" w:rsidP="002D2F15">
            <w:pPr>
              <w:spacing w:after="0"/>
              <w:jc w:val="center"/>
              <w:rPr>
                <w:rFonts w:ascii="Times New Roman" w:hAnsi="Times New Roman"/>
                <w:sz w:val="24"/>
                <w:szCs w:val="24"/>
                <w:lang w:val="en-US"/>
              </w:rPr>
            </w:pPr>
          </w:p>
          <w:p w14:paraId="00766D9C" w14:textId="77777777" w:rsidR="002D2F15" w:rsidRPr="005052EA" w:rsidRDefault="002D2F15" w:rsidP="002D2F15">
            <w:pPr>
              <w:spacing w:after="0"/>
              <w:jc w:val="center"/>
              <w:rPr>
                <w:rFonts w:ascii="Times New Roman" w:hAnsi="Times New Roman"/>
                <w:sz w:val="24"/>
                <w:szCs w:val="24"/>
                <w:lang w:val="en-US"/>
              </w:rPr>
            </w:pPr>
            <w:r w:rsidRPr="005052EA">
              <w:rPr>
                <w:rFonts w:ascii="Times New Roman" w:hAnsi="Times New Roman"/>
                <w:sz w:val="24"/>
                <w:szCs w:val="24"/>
                <w:lang w:val="en-US"/>
              </w:rPr>
              <w:t>1</w:t>
            </w:r>
          </w:p>
          <w:p w14:paraId="5A57B40A" w14:textId="77777777" w:rsidR="002D2F15" w:rsidRPr="005052EA" w:rsidRDefault="002D2F15" w:rsidP="002D2F15">
            <w:pPr>
              <w:spacing w:after="0"/>
              <w:jc w:val="center"/>
              <w:rPr>
                <w:rFonts w:ascii="Times New Roman" w:hAnsi="Times New Roman"/>
                <w:sz w:val="24"/>
                <w:szCs w:val="24"/>
                <w:lang w:val="en-US"/>
              </w:rPr>
            </w:pPr>
          </w:p>
          <w:p w14:paraId="71A2D094" w14:textId="77777777" w:rsidR="002D2F15" w:rsidRPr="005052EA" w:rsidRDefault="002D2F15" w:rsidP="002D2F15">
            <w:pPr>
              <w:spacing w:after="0"/>
              <w:jc w:val="center"/>
              <w:rPr>
                <w:rFonts w:ascii="Times New Roman" w:hAnsi="Times New Roman"/>
                <w:b/>
                <w:sz w:val="24"/>
                <w:szCs w:val="24"/>
                <w:lang w:val="en-US"/>
              </w:rPr>
            </w:pPr>
            <w:r w:rsidRPr="005052EA">
              <w:rPr>
                <w:rFonts w:ascii="Times New Roman" w:hAnsi="Times New Roman"/>
                <w:sz w:val="24"/>
                <w:szCs w:val="24"/>
                <w:lang w:val="en-US"/>
              </w:rPr>
              <w:t>1</w:t>
            </w:r>
          </w:p>
        </w:tc>
      </w:tr>
      <w:tr w:rsidR="002D2F15" w:rsidRPr="005052EA" w14:paraId="6712AC2A" w14:textId="77777777" w:rsidTr="002D2F15">
        <w:trPr>
          <w:trHeight w:val="1289"/>
        </w:trPr>
        <w:tc>
          <w:tcPr>
            <w:tcW w:w="1059" w:type="pct"/>
            <w:vMerge/>
          </w:tcPr>
          <w:p w14:paraId="489FEC5C" w14:textId="77777777" w:rsidR="002D2F15" w:rsidRPr="005052EA" w:rsidRDefault="002D2F15" w:rsidP="002D2F15">
            <w:pPr>
              <w:spacing w:after="0"/>
              <w:rPr>
                <w:rFonts w:ascii="Times New Roman" w:hAnsi="Times New Roman"/>
                <w:b/>
                <w:bCs/>
                <w:sz w:val="24"/>
                <w:szCs w:val="24"/>
              </w:rPr>
            </w:pPr>
          </w:p>
        </w:tc>
        <w:tc>
          <w:tcPr>
            <w:tcW w:w="3012" w:type="pct"/>
            <w:gridSpan w:val="2"/>
          </w:tcPr>
          <w:p w14:paraId="3A3B63AF" w14:textId="77777777" w:rsidR="002D2F15" w:rsidRPr="005052EA" w:rsidRDefault="002D2F15" w:rsidP="002D2F15">
            <w:pPr>
              <w:spacing w:after="0"/>
              <w:jc w:val="both"/>
              <w:rPr>
                <w:rFonts w:ascii="Times New Roman" w:hAnsi="Times New Roman"/>
                <w:bCs/>
                <w:sz w:val="24"/>
                <w:szCs w:val="24"/>
              </w:rPr>
            </w:pPr>
            <w:r w:rsidRPr="005052EA">
              <w:rPr>
                <w:rFonts w:ascii="Times New Roman" w:hAnsi="Times New Roman"/>
                <w:bCs/>
                <w:sz w:val="24"/>
                <w:szCs w:val="24"/>
              </w:rPr>
              <w:t>1. Стороны гражданского процесса. Их процессуальные права и обязанности.</w:t>
            </w:r>
          </w:p>
          <w:p w14:paraId="136BF762" w14:textId="77777777" w:rsidR="002D2F15" w:rsidRPr="005052EA" w:rsidRDefault="002D2F15" w:rsidP="002D2F15">
            <w:pPr>
              <w:spacing w:after="0"/>
              <w:jc w:val="both"/>
              <w:rPr>
                <w:rFonts w:ascii="Times New Roman" w:hAnsi="Times New Roman"/>
                <w:bCs/>
                <w:sz w:val="24"/>
                <w:szCs w:val="24"/>
              </w:rPr>
            </w:pPr>
            <w:r w:rsidRPr="005052EA">
              <w:rPr>
                <w:rFonts w:ascii="Times New Roman" w:hAnsi="Times New Roman"/>
                <w:bCs/>
                <w:sz w:val="24"/>
                <w:szCs w:val="24"/>
              </w:rPr>
              <w:t>2. Понятие ненадлежащих сторон. Замена ненадлежащего ответчика (порядок замены, отличие от процессуального правопреемства).</w:t>
            </w:r>
          </w:p>
          <w:p w14:paraId="2FFE3708" w14:textId="77777777" w:rsidR="002D2F15" w:rsidRPr="005052EA" w:rsidRDefault="002D2F15" w:rsidP="002D2F15">
            <w:pPr>
              <w:spacing w:after="0"/>
              <w:jc w:val="both"/>
              <w:rPr>
                <w:rFonts w:ascii="Times New Roman" w:hAnsi="Times New Roman"/>
                <w:bCs/>
                <w:sz w:val="24"/>
                <w:szCs w:val="24"/>
              </w:rPr>
            </w:pPr>
            <w:r w:rsidRPr="005052EA">
              <w:rPr>
                <w:rFonts w:ascii="Times New Roman" w:hAnsi="Times New Roman"/>
                <w:bCs/>
                <w:sz w:val="24"/>
                <w:szCs w:val="24"/>
              </w:rPr>
              <w:t>3. Третьи лица.</w:t>
            </w:r>
          </w:p>
        </w:tc>
        <w:tc>
          <w:tcPr>
            <w:tcW w:w="929" w:type="pct"/>
            <w:vMerge/>
            <w:vAlign w:val="center"/>
          </w:tcPr>
          <w:p w14:paraId="4691EBDF" w14:textId="77777777" w:rsidR="002D2F15" w:rsidRPr="005052EA" w:rsidRDefault="002D2F15" w:rsidP="002D2F15">
            <w:pPr>
              <w:spacing w:after="0"/>
              <w:rPr>
                <w:rFonts w:ascii="Times New Roman" w:hAnsi="Times New Roman"/>
                <w:b/>
                <w:i/>
                <w:sz w:val="24"/>
                <w:szCs w:val="24"/>
              </w:rPr>
            </w:pPr>
          </w:p>
        </w:tc>
      </w:tr>
      <w:tr w:rsidR="002D2F15" w:rsidRPr="005052EA" w14:paraId="7E762BA1" w14:textId="77777777" w:rsidTr="002D2F15">
        <w:tc>
          <w:tcPr>
            <w:tcW w:w="1059" w:type="pct"/>
            <w:vMerge/>
          </w:tcPr>
          <w:p w14:paraId="5263C583" w14:textId="77777777" w:rsidR="002D2F15" w:rsidRPr="005052EA" w:rsidRDefault="002D2F15" w:rsidP="002D2F15">
            <w:pPr>
              <w:spacing w:after="0"/>
              <w:rPr>
                <w:rFonts w:ascii="Times New Roman" w:hAnsi="Times New Roman"/>
                <w:b/>
                <w:bCs/>
                <w:sz w:val="24"/>
                <w:szCs w:val="24"/>
              </w:rPr>
            </w:pPr>
          </w:p>
        </w:tc>
        <w:tc>
          <w:tcPr>
            <w:tcW w:w="3012" w:type="pct"/>
            <w:gridSpan w:val="2"/>
          </w:tcPr>
          <w:p w14:paraId="589D0EE6" w14:textId="77777777" w:rsidR="002D2F15" w:rsidRPr="005052EA" w:rsidRDefault="002D2F15" w:rsidP="002D2F15">
            <w:pPr>
              <w:spacing w:after="0"/>
              <w:jc w:val="both"/>
              <w:rPr>
                <w:rFonts w:ascii="Times New Roman" w:hAnsi="Times New Roman"/>
                <w:bCs/>
                <w:sz w:val="24"/>
                <w:szCs w:val="24"/>
              </w:rPr>
            </w:pPr>
            <w:r w:rsidRPr="005052EA">
              <w:rPr>
                <w:rFonts w:ascii="Times New Roman" w:hAnsi="Times New Roman"/>
                <w:bCs/>
                <w:sz w:val="24"/>
                <w:szCs w:val="24"/>
              </w:rPr>
              <w:t>4. Участие прокурора и органов государственной власти и местного самоуправления в гражданском процессе.</w:t>
            </w:r>
          </w:p>
        </w:tc>
        <w:tc>
          <w:tcPr>
            <w:tcW w:w="929" w:type="pct"/>
            <w:vMerge/>
            <w:vAlign w:val="center"/>
          </w:tcPr>
          <w:p w14:paraId="1C51855E" w14:textId="77777777" w:rsidR="002D2F15" w:rsidRPr="005052EA" w:rsidRDefault="002D2F15" w:rsidP="002D2F15">
            <w:pPr>
              <w:spacing w:after="0"/>
              <w:rPr>
                <w:rFonts w:ascii="Times New Roman" w:hAnsi="Times New Roman"/>
                <w:b/>
                <w:i/>
                <w:sz w:val="24"/>
                <w:szCs w:val="24"/>
              </w:rPr>
            </w:pPr>
          </w:p>
        </w:tc>
      </w:tr>
      <w:tr w:rsidR="002D2F15" w:rsidRPr="005052EA" w14:paraId="1AF9BF2C" w14:textId="77777777" w:rsidTr="002D2F15">
        <w:tc>
          <w:tcPr>
            <w:tcW w:w="1059" w:type="pct"/>
            <w:vMerge/>
          </w:tcPr>
          <w:p w14:paraId="1674C071" w14:textId="77777777" w:rsidR="002D2F15" w:rsidRPr="005052EA" w:rsidRDefault="002D2F15" w:rsidP="002D2F15">
            <w:pPr>
              <w:spacing w:after="0"/>
              <w:rPr>
                <w:rFonts w:ascii="Times New Roman" w:hAnsi="Times New Roman"/>
                <w:b/>
                <w:bCs/>
                <w:sz w:val="24"/>
                <w:szCs w:val="24"/>
              </w:rPr>
            </w:pPr>
          </w:p>
        </w:tc>
        <w:tc>
          <w:tcPr>
            <w:tcW w:w="3012" w:type="pct"/>
            <w:gridSpan w:val="2"/>
          </w:tcPr>
          <w:p w14:paraId="180779C2" w14:textId="77777777" w:rsidR="002D2F15" w:rsidRPr="005052EA" w:rsidRDefault="002D2F15" w:rsidP="002D2F15">
            <w:pPr>
              <w:spacing w:after="0"/>
              <w:jc w:val="both"/>
              <w:rPr>
                <w:rFonts w:ascii="Times New Roman" w:hAnsi="Times New Roman"/>
                <w:bCs/>
                <w:sz w:val="24"/>
                <w:szCs w:val="24"/>
              </w:rPr>
            </w:pPr>
            <w:r w:rsidRPr="005052EA">
              <w:rPr>
                <w:rFonts w:ascii="Times New Roman" w:hAnsi="Times New Roman"/>
                <w:bCs/>
                <w:sz w:val="24"/>
                <w:szCs w:val="24"/>
              </w:rPr>
              <w:t xml:space="preserve">5. Понятие и виды представительства в суде. Полномочия представителя в суде. </w:t>
            </w:r>
          </w:p>
          <w:p w14:paraId="71D6BE9F" w14:textId="77777777" w:rsidR="002D2F15" w:rsidRPr="005052EA" w:rsidRDefault="002D2F15" w:rsidP="002D2F15">
            <w:pPr>
              <w:spacing w:after="0"/>
              <w:jc w:val="both"/>
              <w:rPr>
                <w:rFonts w:ascii="Times New Roman" w:hAnsi="Times New Roman"/>
                <w:bCs/>
                <w:sz w:val="24"/>
                <w:szCs w:val="24"/>
              </w:rPr>
            </w:pPr>
            <w:r w:rsidRPr="005052EA">
              <w:rPr>
                <w:rFonts w:ascii="Times New Roman" w:hAnsi="Times New Roman"/>
                <w:bCs/>
                <w:sz w:val="24"/>
                <w:szCs w:val="24"/>
              </w:rPr>
              <w:t>Оформление полномочий представителя.</w:t>
            </w:r>
          </w:p>
        </w:tc>
        <w:tc>
          <w:tcPr>
            <w:tcW w:w="929" w:type="pct"/>
            <w:vMerge/>
            <w:vAlign w:val="center"/>
          </w:tcPr>
          <w:p w14:paraId="565BCDF9" w14:textId="77777777" w:rsidR="002D2F15" w:rsidRPr="005052EA" w:rsidRDefault="002D2F15" w:rsidP="002D2F15">
            <w:pPr>
              <w:spacing w:after="0"/>
              <w:rPr>
                <w:rFonts w:ascii="Times New Roman" w:hAnsi="Times New Roman"/>
                <w:b/>
                <w:i/>
                <w:sz w:val="24"/>
                <w:szCs w:val="24"/>
              </w:rPr>
            </w:pPr>
          </w:p>
        </w:tc>
      </w:tr>
      <w:tr w:rsidR="002D2F15" w:rsidRPr="005052EA" w14:paraId="681208E1" w14:textId="77777777" w:rsidTr="002D2F15">
        <w:tc>
          <w:tcPr>
            <w:tcW w:w="1059" w:type="pct"/>
            <w:vMerge/>
          </w:tcPr>
          <w:p w14:paraId="7A27BC2B" w14:textId="77777777" w:rsidR="002D2F15" w:rsidRPr="005052EA" w:rsidRDefault="002D2F15" w:rsidP="002D2F15">
            <w:pPr>
              <w:spacing w:after="0"/>
              <w:rPr>
                <w:rFonts w:ascii="Times New Roman" w:hAnsi="Times New Roman"/>
                <w:b/>
                <w:bCs/>
                <w:sz w:val="24"/>
                <w:szCs w:val="24"/>
              </w:rPr>
            </w:pPr>
          </w:p>
        </w:tc>
        <w:tc>
          <w:tcPr>
            <w:tcW w:w="3012" w:type="pct"/>
            <w:gridSpan w:val="2"/>
          </w:tcPr>
          <w:p w14:paraId="616ABEDF" w14:textId="77777777" w:rsidR="002D2F15" w:rsidRPr="005052EA" w:rsidRDefault="002D2F15" w:rsidP="002D2F15">
            <w:pPr>
              <w:spacing w:after="0"/>
              <w:jc w:val="both"/>
              <w:rPr>
                <w:rFonts w:ascii="Times New Roman" w:hAnsi="Times New Roman"/>
                <w:bCs/>
                <w:sz w:val="24"/>
                <w:szCs w:val="24"/>
              </w:rPr>
            </w:pPr>
            <w:r w:rsidRPr="005052EA">
              <w:rPr>
                <w:rFonts w:ascii="Times New Roman" w:hAnsi="Times New Roman"/>
                <w:bCs/>
                <w:sz w:val="24"/>
                <w:szCs w:val="24"/>
              </w:rPr>
              <w:t>6. Иные участники гражданского процесса. Характеристика лиц, содействующих осуществлению правосудия (эксперт, специалист, свидетель, переводчик)</w:t>
            </w:r>
          </w:p>
        </w:tc>
        <w:tc>
          <w:tcPr>
            <w:tcW w:w="929" w:type="pct"/>
            <w:vMerge/>
            <w:vAlign w:val="center"/>
          </w:tcPr>
          <w:p w14:paraId="57295796" w14:textId="77777777" w:rsidR="002D2F15" w:rsidRPr="005052EA" w:rsidRDefault="002D2F15" w:rsidP="002D2F15">
            <w:pPr>
              <w:spacing w:after="0"/>
              <w:rPr>
                <w:rFonts w:ascii="Times New Roman" w:hAnsi="Times New Roman"/>
                <w:b/>
                <w:i/>
                <w:sz w:val="24"/>
                <w:szCs w:val="24"/>
              </w:rPr>
            </w:pPr>
          </w:p>
        </w:tc>
      </w:tr>
      <w:tr w:rsidR="002D2F15" w:rsidRPr="005052EA" w14:paraId="2FA2C6EC" w14:textId="77777777" w:rsidTr="002D2F15">
        <w:tc>
          <w:tcPr>
            <w:tcW w:w="1059" w:type="pct"/>
            <w:vMerge/>
          </w:tcPr>
          <w:p w14:paraId="16EB9574" w14:textId="77777777" w:rsidR="002D2F15" w:rsidRPr="005052EA" w:rsidRDefault="002D2F15" w:rsidP="002D2F15">
            <w:pPr>
              <w:spacing w:after="0"/>
              <w:rPr>
                <w:rFonts w:ascii="Times New Roman" w:hAnsi="Times New Roman"/>
                <w:b/>
                <w:bCs/>
                <w:sz w:val="24"/>
                <w:szCs w:val="24"/>
              </w:rPr>
            </w:pPr>
          </w:p>
        </w:tc>
        <w:tc>
          <w:tcPr>
            <w:tcW w:w="3012" w:type="pct"/>
            <w:gridSpan w:val="2"/>
          </w:tcPr>
          <w:p w14:paraId="66D14454" w14:textId="77777777" w:rsidR="002D2F15" w:rsidRPr="005052EA" w:rsidRDefault="002D2F15" w:rsidP="002D2F15">
            <w:pPr>
              <w:spacing w:after="0"/>
              <w:rPr>
                <w:rFonts w:ascii="Times New Roman" w:hAnsi="Times New Roman"/>
                <w:b/>
                <w:sz w:val="24"/>
                <w:szCs w:val="24"/>
              </w:rPr>
            </w:pPr>
            <w:r w:rsidRPr="005052EA">
              <w:rPr>
                <w:rFonts w:ascii="Times New Roman" w:hAnsi="Times New Roman"/>
                <w:b/>
                <w:sz w:val="24"/>
                <w:szCs w:val="24"/>
              </w:rPr>
              <w:t>В том числе практических занятий</w:t>
            </w:r>
          </w:p>
        </w:tc>
        <w:tc>
          <w:tcPr>
            <w:tcW w:w="929" w:type="pct"/>
            <w:vAlign w:val="center"/>
          </w:tcPr>
          <w:p w14:paraId="05372568" w14:textId="77777777" w:rsidR="002D2F15" w:rsidRPr="005052EA" w:rsidRDefault="002D2F15" w:rsidP="002D2F15">
            <w:pPr>
              <w:spacing w:after="0"/>
              <w:jc w:val="center"/>
              <w:rPr>
                <w:rFonts w:ascii="Times New Roman" w:hAnsi="Times New Roman"/>
                <w:b/>
                <w:sz w:val="24"/>
                <w:szCs w:val="24"/>
              </w:rPr>
            </w:pPr>
            <w:r w:rsidRPr="005052EA">
              <w:rPr>
                <w:rFonts w:ascii="Times New Roman" w:hAnsi="Times New Roman"/>
                <w:b/>
                <w:sz w:val="24"/>
                <w:szCs w:val="24"/>
              </w:rPr>
              <w:t>4</w:t>
            </w:r>
          </w:p>
        </w:tc>
      </w:tr>
      <w:tr w:rsidR="002D2F15" w:rsidRPr="005052EA" w14:paraId="768D1A03" w14:textId="77777777" w:rsidTr="002D2F15">
        <w:tc>
          <w:tcPr>
            <w:tcW w:w="1059" w:type="pct"/>
            <w:vMerge/>
          </w:tcPr>
          <w:p w14:paraId="12B611CC" w14:textId="77777777" w:rsidR="002D2F15" w:rsidRPr="005052EA" w:rsidRDefault="002D2F15" w:rsidP="002D2F15">
            <w:pPr>
              <w:spacing w:after="0"/>
              <w:rPr>
                <w:rFonts w:ascii="Times New Roman" w:hAnsi="Times New Roman"/>
                <w:b/>
                <w:bCs/>
                <w:sz w:val="24"/>
                <w:szCs w:val="24"/>
              </w:rPr>
            </w:pPr>
          </w:p>
        </w:tc>
        <w:tc>
          <w:tcPr>
            <w:tcW w:w="3012" w:type="pct"/>
            <w:gridSpan w:val="2"/>
          </w:tcPr>
          <w:p w14:paraId="6DD56C37" w14:textId="77777777" w:rsidR="002D2F15" w:rsidRPr="005052EA" w:rsidRDefault="002D2F15" w:rsidP="002D2F15">
            <w:pPr>
              <w:spacing w:after="0"/>
              <w:rPr>
                <w:rFonts w:ascii="Times New Roman" w:hAnsi="Times New Roman"/>
                <w:b/>
                <w:sz w:val="24"/>
                <w:szCs w:val="24"/>
              </w:rPr>
            </w:pPr>
            <w:r w:rsidRPr="005052EA">
              <w:rPr>
                <w:rFonts w:ascii="Times New Roman" w:hAnsi="Times New Roman"/>
                <w:b/>
                <w:sz w:val="24"/>
                <w:szCs w:val="24"/>
              </w:rPr>
              <w:t>Практическое занятие №2.</w:t>
            </w:r>
            <w:r w:rsidRPr="005052EA">
              <w:rPr>
                <w:rFonts w:ascii="Times New Roman" w:hAnsi="Times New Roman"/>
                <w:sz w:val="24"/>
                <w:szCs w:val="24"/>
              </w:rPr>
              <w:t xml:space="preserve"> </w:t>
            </w:r>
            <w:r w:rsidRPr="005052EA">
              <w:rPr>
                <w:rFonts w:ascii="Times New Roman" w:hAnsi="Times New Roman"/>
                <w:bCs/>
                <w:sz w:val="24"/>
                <w:szCs w:val="24"/>
              </w:rPr>
              <w:t>Решение задач.</w:t>
            </w:r>
          </w:p>
        </w:tc>
        <w:tc>
          <w:tcPr>
            <w:tcW w:w="929" w:type="pct"/>
            <w:vAlign w:val="center"/>
          </w:tcPr>
          <w:p w14:paraId="2FA56128" w14:textId="77777777" w:rsidR="002D2F15" w:rsidRPr="005052EA" w:rsidRDefault="002D2F15" w:rsidP="002D2F15">
            <w:pPr>
              <w:spacing w:after="0"/>
              <w:jc w:val="center"/>
              <w:rPr>
                <w:rFonts w:ascii="Times New Roman" w:hAnsi="Times New Roman"/>
                <w:sz w:val="24"/>
                <w:szCs w:val="24"/>
              </w:rPr>
            </w:pPr>
            <w:r w:rsidRPr="005052EA">
              <w:rPr>
                <w:rFonts w:ascii="Times New Roman" w:hAnsi="Times New Roman"/>
                <w:sz w:val="24"/>
                <w:szCs w:val="24"/>
              </w:rPr>
              <w:t>2</w:t>
            </w:r>
          </w:p>
        </w:tc>
      </w:tr>
      <w:tr w:rsidR="002D2F15" w:rsidRPr="005052EA" w14:paraId="0B702323" w14:textId="77777777" w:rsidTr="002D2F15">
        <w:tc>
          <w:tcPr>
            <w:tcW w:w="1059" w:type="pct"/>
            <w:vMerge/>
          </w:tcPr>
          <w:p w14:paraId="1E2BE72B" w14:textId="77777777" w:rsidR="002D2F15" w:rsidRPr="005052EA" w:rsidRDefault="002D2F15" w:rsidP="002D2F15">
            <w:pPr>
              <w:spacing w:after="0"/>
              <w:rPr>
                <w:rFonts w:ascii="Times New Roman" w:hAnsi="Times New Roman"/>
                <w:b/>
                <w:bCs/>
                <w:sz w:val="24"/>
                <w:szCs w:val="24"/>
              </w:rPr>
            </w:pPr>
          </w:p>
        </w:tc>
        <w:tc>
          <w:tcPr>
            <w:tcW w:w="3012" w:type="pct"/>
            <w:gridSpan w:val="2"/>
          </w:tcPr>
          <w:p w14:paraId="15501CB0" w14:textId="77777777" w:rsidR="002D2F15" w:rsidRPr="005052EA" w:rsidRDefault="002D2F15" w:rsidP="002D2F15">
            <w:pPr>
              <w:spacing w:after="0"/>
              <w:rPr>
                <w:rFonts w:ascii="Times New Roman" w:hAnsi="Times New Roman"/>
                <w:b/>
                <w:sz w:val="24"/>
                <w:szCs w:val="24"/>
              </w:rPr>
            </w:pPr>
            <w:r w:rsidRPr="005052EA">
              <w:rPr>
                <w:rFonts w:ascii="Times New Roman" w:hAnsi="Times New Roman"/>
                <w:b/>
                <w:sz w:val="24"/>
                <w:szCs w:val="24"/>
              </w:rPr>
              <w:t>Практическое занятие №3.</w:t>
            </w:r>
            <w:r w:rsidRPr="005052EA">
              <w:rPr>
                <w:rFonts w:ascii="Times New Roman" w:hAnsi="Times New Roman"/>
                <w:sz w:val="24"/>
                <w:szCs w:val="24"/>
              </w:rPr>
              <w:t xml:space="preserve"> </w:t>
            </w:r>
            <w:r w:rsidRPr="005052EA">
              <w:rPr>
                <w:rFonts w:ascii="Times New Roman" w:hAnsi="Times New Roman"/>
                <w:bCs/>
                <w:sz w:val="24"/>
                <w:szCs w:val="24"/>
              </w:rPr>
              <w:t>Анализ судебной практики.</w:t>
            </w:r>
          </w:p>
        </w:tc>
        <w:tc>
          <w:tcPr>
            <w:tcW w:w="929" w:type="pct"/>
            <w:vAlign w:val="center"/>
          </w:tcPr>
          <w:p w14:paraId="3D694B07" w14:textId="77777777" w:rsidR="002D2F15" w:rsidRPr="005052EA" w:rsidRDefault="002D2F15" w:rsidP="002D2F15">
            <w:pPr>
              <w:spacing w:after="0"/>
              <w:jc w:val="center"/>
              <w:rPr>
                <w:rFonts w:ascii="Times New Roman" w:hAnsi="Times New Roman"/>
                <w:sz w:val="24"/>
                <w:szCs w:val="24"/>
              </w:rPr>
            </w:pPr>
            <w:r w:rsidRPr="005052EA">
              <w:rPr>
                <w:rFonts w:ascii="Times New Roman" w:hAnsi="Times New Roman"/>
                <w:sz w:val="24"/>
                <w:szCs w:val="24"/>
              </w:rPr>
              <w:t>2</w:t>
            </w:r>
          </w:p>
        </w:tc>
      </w:tr>
      <w:tr w:rsidR="002D2F15" w:rsidRPr="005052EA" w14:paraId="2DD35514" w14:textId="77777777" w:rsidTr="002D2F15">
        <w:tc>
          <w:tcPr>
            <w:tcW w:w="1059" w:type="pct"/>
            <w:vMerge w:val="restart"/>
          </w:tcPr>
          <w:p w14:paraId="6800B627" w14:textId="77777777" w:rsidR="002D2F15" w:rsidRPr="005052EA" w:rsidRDefault="002D2F15" w:rsidP="002D2F15">
            <w:pPr>
              <w:spacing w:after="0"/>
              <w:rPr>
                <w:rFonts w:ascii="Times New Roman" w:hAnsi="Times New Roman"/>
                <w:b/>
                <w:bCs/>
                <w:sz w:val="24"/>
                <w:szCs w:val="24"/>
              </w:rPr>
            </w:pPr>
            <w:r w:rsidRPr="005052EA">
              <w:rPr>
                <w:rFonts w:ascii="Times New Roman" w:hAnsi="Times New Roman"/>
                <w:b/>
                <w:bCs/>
                <w:sz w:val="24"/>
                <w:szCs w:val="24"/>
              </w:rPr>
              <w:t>Тема 3.5.  Процессуальные сроки, судебные штрафы и расходы</w:t>
            </w:r>
          </w:p>
        </w:tc>
        <w:tc>
          <w:tcPr>
            <w:tcW w:w="3012" w:type="pct"/>
            <w:gridSpan w:val="2"/>
          </w:tcPr>
          <w:p w14:paraId="7E58D819" w14:textId="77777777" w:rsidR="002D2F15" w:rsidRPr="005052EA" w:rsidRDefault="002D2F15" w:rsidP="002D2F15">
            <w:pPr>
              <w:spacing w:after="0"/>
              <w:rPr>
                <w:rFonts w:ascii="Times New Roman" w:hAnsi="Times New Roman"/>
                <w:bCs/>
                <w:sz w:val="24"/>
                <w:szCs w:val="24"/>
              </w:rPr>
            </w:pPr>
            <w:r w:rsidRPr="005052EA">
              <w:rPr>
                <w:rFonts w:ascii="Times New Roman" w:hAnsi="Times New Roman"/>
                <w:b/>
                <w:bCs/>
                <w:sz w:val="24"/>
                <w:szCs w:val="24"/>
              </w:rPr>
              <w:t xml:space="preserve">Содержание </w:t>
            </w:r>
          </w:p>
        </w:tc>
        <w:tc>
          <w:tcPr>
            <w:tcW w:w="929" w:type="pct"/>
            <w:vMerge w:val="restart"/>
          </w:tcPr>
          <w:p w14:paraId="3167206F" w14:textId="77777777" w:rsidR="002D2F15" w:rsidRPr="005052EA" w:rsidRDefault="002D2F15" w:rsidP="002D2F15">
            <w:pPr>
              <w:spacing w:after="0"/>
              <w:jc w:val="center"/>
              <w:rPr>
                <w:rFonts w:ascii="Times New Roman" w:hAnsi="Times New Roman"/>
                <w:b/>
                <w:sz w:val="24"/>
                <w:szCs w:val="24"/>
              </w:rPr>
            </w:pPr>
            <w:r w:rsidRPr="005052EA">
              <w:rPr>
                <w:rFonts w:ascii="Times New Roman" w:hAnsi="Times New Roman"/>
                <w:b/>
                <w:sz w:val="24"/>
                <w:szCs w:val="24"/>
              </w:rPr>
              <w:t>2/0</w:t>
            </w:r>
          </w:p>
          <w:p w14:paraId="5C5404C9" w14:textId="77777777" w:rsidR="002D2F15" w:rsidRPr="005052EA" w:rsidRDefault="002D2F15" w:rsidP="002D2F15">
            <w:pPr>
              <w:spacing w:after="0"/>
              <w:jc w:val="center"/>
              <w:rPr>
                <w:rFonts w:ascii="Times New Roman" w:hAnsi="Times New Roman"/>
                <w:b/>
                <w:sz w:val="24"/>
                <w:szCs w:val="24"/>
              </w:rPr>
            </w:pPr>
          </w:p>
          <w:p w14:paraId="1E487148" w14:textId="77777777" w:rsidR="002D2F15" w:rsidRPr="005052EA" w:rsidRDefault="002D2F15" w:rsidP="002D2F15">
            <w:pPr>
              <w:spacing w:after="0"/>
              <w:jc w:val="center"/>
              <w:rPr>
                <w:rFonts w:ascii="Times New Roman" w:hAnsi="Times New Roman"/>
                <w:sz w:val="24"/>
                <w:szCs w:val="24"/>
                <w:lang w:val="en-US"/>
              </w:rPr>
            </w:pPr>
            <w:r w:rsidRPr="005052EA">
              <w:rPr>
                <w:rFonts w:ascii="Times New Roman" w:hAnsi="Times New Roman"/>
                <w:sz w:val="24"/>
                <w:szCs w:val="24"/>
                <w:lang w:val="en-US"/>
              </w:rPr>
              <w:t>1</w:t>
            </w:r>
          </w:p>
          <w:p w14:paraId="5C2E9DF6" w14:textId="77777777" w:rsidR="002D2F15" w:rsidRPr="005052EA" w:rsidRDefault="002D2F15" w:rsidP="002D2F15">
            <w:pPr>
              <w:spacing w:after="0"/>
              <w:jc w:val="center"/>
              <w:rPr>
                <w:rFonts w:ascii="Times New Roman" w:hAnsi="Times New Roman"/>
                <w:sz w:val="24"/>
                <w:szCs w:val="24"/>
                <w:lang w:val="en-US"/>
              </w:rPr>
            </w:pPr>
          </w:p>
          <w:p w14:paraId="036ED929" w14:textId="77777777" w:rsidR="002D2F15" w:rsidRPr="005052EA" w:rsidRDefault="002D2F15" w:rsidP="002D2F15">
            <w:pPr>
              <w:spacing w:after="0"/>
              <w:jc w:val="center"/>
              <w:rPr>
                <w:rFonts w:ascii="Times New Roman" w:hAnsi="Times New Roman"/>
                <w:sz w:val="24"/>
                <w:szCs w:val="24"/>
                <w:lang w:val="en-US"/>
              </w:rPr>
            </w:pPr>
          </w:p>
          <w:p w14:paraId="4E8DB7DC" w14:textId="77777777" w:rsidR="002D2F15" w:rsidRPr="005052EA" w:rsidRDefault="002D2F15" w:rsidP="002D2F15">
            <w:pPr>
              <w:spacing w:after="0"/>
              <w:jc w:val="center"/>
              <w:rPr>
                <w:rFonts w:ascii="Times New Roman" w:hAnsi="Times New Roman"/>
                <w:b/>
                <w:sz w:val="24"/>
                <w:szCs w:val="24"/>
                <w:lang w:val="en-US"/>
              </w:rPr>
            </w:pPr>
            <w:r w:rsidRPr="005052EA">
              <w:rPr>
                <w:rFonts w:ascii="Times New Roman" w:hAnsi="Times New Roman"/>
                <w:sz w:val="24"/>
                <w:szCs w:val="24"/>
                <w:lang w:val="en-US"/>
              </w:rPr>
              <w:t>1</w:t>
            </w:r>
          </w:p>
        </w:tc>
      </w:tr>
      <w:tr w:rsidR="002D2F15" w:rsidRPr="005052EA" w14:paraId="0A3A3C27" w14:textId="77777777" w:rsidTr="002D2F15">
        <w:trPr>
          <w:trHeight w:val="645"/>
        </w:trPr>
        <w:tc>
          <w:tcPr>
            <w:tcW w:w="1059" w:type="pct"/>
            <w:vMerge/>
          </w:tcPr>
          <w:p w14:paraId="1F73B829" w14:textId="77777777" w:rsidR="002D2F15" w:rsidRPr="005052EA" w:rsidRDefault="002D2F15" w:rsidP="002D2F15">
            <w:pPr>
              <w:spacing w:after="0"/>
              <w:rPr>
                <w:rFonts w:ascii="Times New Roman" w:hAnsi="Times New Roman"/>
                <w:b/>
                <w:bCs/>
                <w:sz w:val="24"/>
                <w:szCs w:val="24"/>
              </w:rPr>
            </w:pPr>
          </w:p>
        </w:tc>
        <w:tc>
          <w:tcPr>
            <w:tcW w:w="3012" w:type="pct"/>
            <w:gridSpan w:val="2"/>
          </w:tcPr>
          <w:p w14:paraId="356CB2D8" w14:textId="77777777" w:rsidR="002D2F15" w:rsidRPr="005052EA" w:rsidRDefault="002D2F15" w:rsidP="002D2F15">
            <w:pPr>
              <w:spacing w:after="0"/>
              <w:jc w:val="both"/>
              <w:rPr>
                <w:rFonts w:ascii="Times New Roman" w:hAnsi="Times New Roman"/>
                <w:bCs/>
                <w:sz w:val="24"/>
                <w:szCs w:val="24"/>
              </w:rPr>
            </w:pPr>
            <w:r w:rsidRPr="005052EA">
              <w:rPr>
                <w:rFonts w:ascii="Times New Roman" w:hAnsi="Times New Roman"/>
                <w:bCs/>
                <w:sz w:val="24"/>
                <w:szCs w:val="24"/>
              </w:rPr>
              <w:t xml:space="preserve">1. Процессуальные сроки: понятие, виды. Исчисление процессуальных сроков. </w:t>
            </w:r>
          </w:p>
          <w:p w14:paraId="2615D9EB" w14:textId="77777777" w:rsidR="002D2F15" w:rsidRPr="005052EA" w:rsidRDefault="002D2F15" w:rsidP="002D2F15">
            <w:pPr>
              <w:spacing w:after="0"/>
              <w:jc w:val="both"/>
              <w:rPr>
                <w:rFonts w:ascii="Times New Roman" w:hAnsi="Times New Roman"/>
                <w:bCs/>
                <w:sz w:val="24"/>
                <w:szCs w:val="24"/>
              </w:rPr>
            </w:pPr>
            <w:r w:rsidRPr="005052EA">
              <w:rPr>
                <w:rFonts w:ascii="Times New Roman" w:hAnsi="Times New Roman"/>
                <w:bCs/>
                <w:sz w:val="24"/>
                <w:szCs w:val="24"/>
              </w:rPr>
              <w:t>2. Продление и восстановление процессуальных сроков.</w:t>
            </w:r>
          </w:p>
        </w:tc>
        <w:tc>
          <w:tcPr>
            <w:tcW w:w="929" w:type="pct"/>
            <w:vMerge/>
            <w:vAlign w:val="center"/>
          </w:tcPr>
          <w:p w14:paraId="2F55D0DB" w14:textId="77777777" w:rsidR="002D2F15" w:rsidRPr="005052EA" w:rsidRDefault="002D2F15" w:rsidP="002D2F15">
            <w:pPr>
              <w:spacing w:after="0"/>
              <w:rPr>
                <w:rFonts w:ascii="Times New Roman" w:hAnsi="Times New Roman"/>
                <w:b/>
                <w:i/>
                <w:sz w:val="24"/>
                <w:szCs w:val="24"/>
              </w:rPr>
            </w:pPr>
          </w:p>
        </w:tc>
      </w:tr>
      <w:tr w:rsidR="002D2F15" w:rsidRPr="005052EA" w14:paraId="2A956F94" w14:textId="77777777" w:rsidTr="002D2F15">
        <w:trPr>
          <w:trHeight w:val="1617"/>
        </w:trPr>
        <w:tc>
          <w:tcPr>
            <w:tcW w:w="1059" w:type="pct"/>
            <w:vMerge/>
          </w:tcPr>
          <w:p w14:paraId="7722486E" w14:textId="77777777" w:rsidR="002D2F15" w:rsidRPr="005052EA" w:rsidRDefault="002D2F15" w:rsidP="002D2F15">
            <w:pPr>
              <w:spacing w:after="0"/>
              <w:rPr>
                <w:rFonts w:ascii="Times New Roman" w:hAnsi="Times New Roman"/>
                <w:b/>
                <w:bCs/>
                <w:sz w:val="24"/>
                <w:szCs w:val="24"/>
              </w:rPr>
            </w:pPr>
          </w:p>
        </w:tc>
        <w:tc>
          <w:tcPr>
            <w:tcW w:w="3012" w:type="pct"/>
            <w:gridSpan w:val="2"/>
          </w:tcPr>
          <w:p w14:paraId="7941A0DD" w14:textId="77777777" w:rsidR="002D2F15" w:rsidRPr="005052EA" w:rsidRDefault="002D2F15" w:rsidP="002D2F15">
            <w:pPr>
              <w:spacing w:after="0"/>
              <w:jc w:val="both"/>
              <w:rPr>
                <w:rFonts w:ascii="Times New Roman" w:hAnsi="Times New Roman"/>
                <w:bCs/>
                <w:sz w:val="24"/>
                <w:szCs w:val="24"/>
              </w:rPr>
            </w:pPr>
            <w:r w:rsidRPr="005052EA">
              <w:rPr>
                <w:rFonts w:ascii="Times New Roman" w:hAnsi="Times New Roman"/>
                <w:bCs/>
                <w:sz w:val="24"/>
                <w:szCs w:val="24"/>
              </w:rPr>
              <w:t>3. Понятие, виды судебных расходов.</w:t>
            </w:r>
          </w:p>
          <w:p w14:paraId="65C536B1" w14:textId="77777777" w:rsidR="002D2F15" w:rsidRPr="005052EA" w:rsidRDefault="002D2F15" w:rsidP="002D2F15">
            <w:pPr>
              <w:spacing w:after="0"/>
              <w:jc w:val="both"/>
              <w:rPr>
                <w:rFonts w:ascii="Times New Roman" w:hAnsi="Times New Roman"/>
                <w:bCs/>
                <w:sz w:val="24"/>
                <w:szCs w:val="24"/>
              </w:rPr>
            </w:pPr>
            <w:r w:rsidRPr="005052EA">
              <w:rPr>
                <w:rFonts w:ascii="Times New Roman" w:hAnsi="Times New Roman"/>
                <w:bCs/>
                <w:sz w:val="24"/>
                <w:szCs w:val="24"/>
              </w:rPr>
              <w:t>4.Понятие государственной пошлины. Освобождение от уплаты государственной пошлины. Распределение судебных расходов между сторонами.</w:t>
            </w:r>
          </w:p>
          <w:p w14:paraId="59D0209B" w14:textId="77777777" w:rsidR="002D2F15" w:rsidRPr="005052EA" w:rsidRDefault="002D2F15" w:rsidP="002D2F15">
            <w:pPr>
              <w:spacing w:after="0"/>
              <w:jc w:val="both"/>
              <w:rPr>
                <w:rFonts w:ascii="Times New Roman" w:hAnsi="Times New Roman"/>
                <w:bCs/>
                <w:sz w:val="24"/>
                <w:szCs w:val="24"/>
              </w:rPr>
            </w:pPr>
            <w:r w:rsidRPr="005052EA">
              <w:rPr>
                <w:rFonts w:ascii="Times New Roman" w:hAnsi="Times New Roman"/>
                <w:bCs/>
                <w:sz w:val="24"/>
                <w:szCs w:val="24"/>
              </w:rPr>
              <w:t>5. Понятие издержек, связанных с рассмотрением дела.</w:t>
            </w:r>
          </w:p>
          <w:p w14:paraId="207FC143" w14:textId="77777777" w:rsidR="002D2F15" w:rsidRPr="005052EA" w:rsidRDefault="002D2F15" w:rsidP="002D2F15">
            <w:pPr>
              <w:spacing w:after="0"/>
              <w:jc w:val="both"/>
              <w:rPr>
                <w:rFonts w:ascii="Times New Roman" w:hAnsi="Times New Roman"/>
                <w:bCs/>
                <w:sz w:val="24"/>
                <w:szCs w:val="24"/>
              </w:rPr>
            </w:pPr>
            <w:r w:rsidRPr="005052EA">
              <w:rPr>
                <w:rFonts w:ascii="Times New Roman" w:hAnsi="Times New Roman"/>
                <w:bCs/>
                <w:sz w:val="24"/>
                <w:szCs w:val="24"/>
              </w:rPr>
              <w:t>6. Судебные штрафы.</w:t>
            </w:r>
          </w:p>
        </w:tc>
        <w:tc>
          <w:tcPr>
            <w:tcW w:w="929" w:type="pct"/>
            <w:vMerge/>
            <w:vAlign w:val="center"/>
          </w:tcPr>
          <w:p w14:paraId="6025F0D8" w14:textId="77777777" w:rsidR="002D2F15" w:rsidRPr="005052EA" w:rsidRDefault="002D2F15" w:rsidP="002D2F15">
            <w:pPr>
              <w:spacing w:after="0"/>
              <w:rPr>
                <w:rFonts w:ascii="Times New Roman" w:hAnsi="Times New Roman"/>
                <w:b/>
                <w:i/>
                <w:sz w:val="24"/>
                <w:szCs w:val="24"/>
              </w:rPr>
            </w:pPr>
          </w:p>
        </w:tc>
      </w:tr>
      <w:tr w:rsidR="002D2F15" w:rsidRPr="005052EA" w14:paraId="24E47860" w14:textId="77777777" w:rsidTr="002D2F15">
        <w:tc>
          <w:tcPr>
            <w:tcW w:w="1059" w:type="pct"/>
            <w:vMerge w:val="restart"/>
          </w:tcPr>
          <w:p w14:paraId="41E643D4" w14:textId="77777777" w:rsidR="002D2F15" w:rsidRPr="005052EA" w:rsidRDefault="002D2F15" w:rsidP="002D2F15">
            <w:pPr>
              <w:spacing w:after="0"/>
              <w:rPr>
                <w:rFonts w:ascii="Times New Roman" w:hAnsi="Times New Roman"/>
                <w:b/>
                <w:bCs/>
                <w:sz w:val="24"/>
                <w:szCs w:val="24"/>
              </w:rPr>
            </w:pPr>
            <w:r w:rsidRPr="005052EA">
              <w:rPr>
                <w:rFonts w:ascii="Times New Roman" w:hAnsi="Times New Roman"/>
                <w:b/>
                <w:bCs/>
                <w:sz w:val="24"/>
                <w:szCs w:val="24"/>
              </w:rPr>
              <w:t>Тема 3.6.  Доказательства и доказывание</w:t>
            </w:r>
          </w:p>
        </w:tc>
        <w:tc>
          <w:tcPr>
            <w:tcW w:w="3012" w:type="pct"/>
            <w:gridSpan w:val="2"/>
          </w:tcPr>
          <w:p w14:paraId="39C4E54C" w14:textId="77777777" w:rsidR="002D2F15" w:rsidRPr="005052EA" w:rsidRDefault="002D2F15" w:rsidP="002D2F15">
            <w:pPr>
              <w:spacing w:after="0"/>
              <w:rPr>
                <w:rFonts w:ascii="Times New Roman" w:hAnsi="Times New Roman"/>
                <w:bCs/>
                <w:sz w:val="24"/>
                <w:szCs w:val="24"/>
              </w:rPr>
            </w:pPr>
            <w:r w:rsidRPr="005052EA">
              <w:rPr>
                <w:rFonts w:ascii="Times New Roman" w:hAnsi="Times New Roman"/>
                <w:b/>
                <w:bCs/>
                <w:sz w:val="24"/>
                <w:szCs w:val="24"/>
              </w:rPr>
              <w:t xml:space="preserve">Содержание </w:t>
            </w:r>
          </w:p>
        </w:tc>
        <w:tc>
          <w:tcPr>
            <w:tcW w:w="929" w:type="pct"/>
            <w:vMerge w:val="restart"/>
          </w:tcPr>
          <w:p w14:paraId="519D60D0" w14:textId="77777777" w:rsidR="002D2F15" w:rsidRPr="005052EA" w:rsidRDefault="002D2F15" w:rsidP="002D2F15">
            <w:pPr>
              <w:spacing w:after="0"/>
              <w:jc w:val="center"/>
              <w:rPr>
                <w:rFonts w:ascii="Times New Roman" w:hAnsi="Times New Roman"/>
                <w:b/>
                <w:sz w:val="24"/>
                <w:szCs w:val="24"/>
              </w:rPr>
            </w:pPr>
            <w:r w:rsidRPr="005052EA">
              <w:rPr>
                <w:rFonts w:ascii="Times New Roman" w:hAnsi="Times New Roman"/>
                <w:b/>
                <w:sz w:val="24"/>
                <w:szCs w:val="24"/>
              </w:rPr>
              <w:t>4/0</w:t>
            </w:r>
          </w:p>
          <w:p w14:paraId="1D97DAFD" w14:textId="77777777" w:rsidR="002D2F15" w:rsidRPr="005052EA" w:rsidRDefault="002D2F15" w:rsidP="002D2F15">
            <w:pPr>
              <w:spacing w:after="0"/>
              <w:jc w:val="center"/>
              <w:rPr>
                <w:rFonts w:ascii="Times New Roman" w:hAnsi="Times New Roman"/>
                <w:sz w:val="24"/>
                <w:szCs w:val="24"/>
                <w:lang w:val="en-US"/>
              </w:rPr>
            </w:pPr>
            <w:r w:rsidRPr="005052EA">
              <w:rPr>
                <w:rFonts w:ascii="Times New Roman" w:hAnsi="Times New Roman"/>
                <w:sz w:val="24"/>
                <w:szCs w:val="24"/>
                <w:lang w:val="en-US"/>
              </w:rPr>
              <w:t>1</w:t>
            </w:r>
          </w:p>
          <w:p w14:paraId="65B8E410" w14:textId="77777777" w:rsidR="002D2F15" w:rsidRPr="005052EA" w:rsidRDefault="002D2F15" w:rsidP="002D2F15">
            <w:pPr>
              <w:spacing w:after="0"/>
              <w:jc w:val="center"/>
              <w:rPr>
                <w:rFonts w:ascii="Times New Roman" w:hAnsi="Times New Roman"/>
                <w:sz w:val="24"/>
                <w:szCs w:val="24"/>
                <w:lang w:val="en-US"/>
              </w:rPr>
            </w:pPr>
          </w:p>
          <w:p w14:paraId="011236F2" w14:textId="77777777" w:rsidR="002D2F15" w:rsidRPr="005052EA" w:rsidRDefault="002D2F15" w:rsidP="002D2F15">
            <w:pPr>
              <w:spacing w:after="0"/>
              <w:jc w:val="center"/>
              <w:rPr>
                <w:rFonts w:ascii="Times New Roman" w:hAnsi="Times New Roman"/>
                <w:sz w:val="24"/>
                <w:szCs w:val="24"/>
                <w:lang w:val="en-US"/>
              </w:rPr>
            </w:pPr>
            <w:r w:rsidRPr="005052EA">
              <w:rPr>
                <w:rFonts w:ascii="Times New Roman" w:hAnsi="Times New Roman"/>
                <w:sz w:val="24"/>
                <w:szCs w:val="24"/>
                <w:lang w:val="en-US"/>
              </w:rPr>
              <w:t>1</w:t>
            </w:r>
          </w:p>
          <w:p w14:paraId="32D2A26E" w14:textId="77777777" w:rsidR="002D2F15" w:rsidRPr="005052EA" w:rsidRDefault="002D2F15" w:rsidP="002D2F15">
            <w:pPr>
              <w:spacing w:after="0"/>
              <w:jc w:val="center"/>
              <w:rPr>
                <w:rFonts w:ascii="Times New Roman" w:hAnsi="Times New Roman"/>
                <w:sz w:val="24"/>
                <w:szCs w:val="24"/>
                <w:lang w:val="en-US"/>
              </w:rPr>
            </w:pPr>
          </w:p>
          <w:p w14:paraId="55AE187F" w14:textId="77777777" w:rsidR="002D2F15" w:rsidRPr="005052EA" w:rsidRDefault="002D2F15" w:rsidP="002D2F15">
            <w:pPr>
              <w:spacing w:after="0"/>
              <w:jc w:val="center"/>
              <w:rPr>
                <w:rFonts w:ascii="Times New Roman" w:hAnsi="Times New Roman"/>
                <w:sz w:val="24"/>
                <w:szCs w:val="24"/>
                <w:lang w:val="en-US"/>
              </w:rPr>
            </w:pPr>
            <w:r w:rsidRPr="005052EA">
              <w:rPr>
                <w:rFonts w:ascii="Times New Roman" w:hAnsi="Times New Roman"/>
                <w:sz w:val="24"/>
                <w:szCs w:val="24"/>
                <w:lang w:val="en-US"/>
              </w:rPr>
              <w:t>1</w:t>
            </w:r>
          </w:p>
          <w:p w14:paraId="12EEB0DF" w14:textId="77777777" w:rsidR="002D2F15" w:rsidRPr="005052EA" w:rsidRDefault="002D2F15" w:rsidP="002D2F15">
            <w:pPr>
              <w:spacing w:after="0"/>
              <w:jc w:val="center"/>
              <w:rPr>
                <w:rFonts w:ascii="Times New Roman" w:hAnsi="Times New Roman"/>
                <w:sz w:val="24"/>
                <w:szCs w:val="24"/>
                <w:lang w:val="en-US"/>
              </w:rPr>
            </w:pPr>
          </w:p>
          <w:p w14:paraId="6A040605" w14:textId="77777777" w:rsidR="002D2F15" w:rsidRPr="005052EA" w:rsidRDefault="002D2F15" w:rsidP="002D2F15">
            <w:pPr>
              <w:spacing w:after="0"/>
              <w:jc w:val="center"/>
              <w:rPr>
                <w:rFonts w:ascii="Times New Roman" w:hAnsi="Times New Roman"/>
                <w:sz w:val="24"/>
                <w:szCs w:val="24"/>
                <w:lang w:val="en-US"/>
              </w:rPr>
            </w:pPr>
          </w:p>
          <w:p w14:paraId="3767D1B2" w14:textId="77777777" w:rsidR="002D2F15" w:rsidRPr="005052EA" w:rsidRDefault="002D2F15" w:rsidP="002D2F15">
            <w:pPr>
              <w:spacing w:after="0"/>
              <w:jc w:val="center"/>
              <w:rPr>
                <w:rFonts w:ascii="Times New Roman" w:hAnsi="Times New Roman"/>
                <w:b/>
                <w:sz w:val="24"/>
                <w:szCs w:val="24"/>
                <w:lang w:val="en-US"/>
              </w:rPr>
            </w:pPr>
            <w:r w:rsidRPr="005052EA">
              <w:rPr>
                <w:rFonts w:ascii="Times New Roman" w:hAnsi="Times New Roman"/>
                <w:sz w:val="24"/>
                <w:szCs w:val="24"/>
                <w:lang w:val="en-US"/>
              </w:rPr>
              <w:t>1</w:t>
            </w:r>
          </w:p>
        </w:tc>
      </w:tr>
      <w:tr w:rsidR="002D2F15" w:rsidRPr="005052EA" w14:paraId="20CBF0BE" w14:textId="77777777" w:rsidTr="002D2F15">
        <w:tc>
          <w:tcPr>
            <w:tcW w:w="1059" w:type="pct"/>
            <w:vMerge/>
          </w:tcPr>
          <w:p w14:paraId="6BEAC520" w14:textId="77777777" w:rsidR="002D2F15" w:rsidRPr="005052EA" w:rsidRDefault="002D2F15" w:rsidP="002D2F15">
            <w:pPr>
              <w:spacing w:after="0"/>
              <w:rPr>
                <w:rFonts w:ascii="Times New Roman" w:hAnsi="Times New Roman"/>
                <w:b/>
                <w:bCs/>
                <w:sz w:val="24"/>
                <w:szCs w:val="24"/>
              </w:rPr>
            </w:pPr>
          </w:p>
        </w:tc>
        <w:tc>
          <w:tcPr>
            <w:tcW w:w="3012" w:type="pct"/>
            <w:gridSpan w:val="2"/>
          </w:tcPr>
          <w:p w14:paraId="28995D0E" w14:textId="77777777" w:rsidR="002D2F15" w:rsidRPr="005052EA" w:rsidRDefault="002D2F15" w:rsidP="002D2F15">
            <w:pPr>
              <w:spacing w:after="0"/>
              <w:rPr>
                <w:rFonts w:ascii="Times New Roman" w:hAnsi="Times New Roman"/>
                <w:bCs/>
                <w:sz w:val="24"/>
                <w:szCs w:val="24"/>
              </w:rPr>
            </w:pPr>
            <w:r w:rsidRPr="005052EA">
              <w:rPr>
                <w:rFonts w:ascii="Times New Roman" w:hAnsi="Times New Roman"/>
                <w:bCs/>
                <w:sz w:val="24"/>
                <w:szCs w:val="24"/>
              </w:rPr>
              <w:t xml:space="preserve">1. Понятие судебного доказывания. Этапы, субъекты и цель судебного доказывания. </w:t>
            </w:r>
          </w:p>
        </w:tc>
        <w:tc>
          <w:tcPr>
            <w:tcW w:w="929" w:type="pct"/>
            <w:vMerge/>
            <w:vAlign w:val="center"/>
          </w:tcPr>
          <w:p w14:paraId="1E93A274" w14:textId="77777777" w:rsidR="002D2F15" w:rsidRPr="005052EA" w:rsidRDefault="002D2F15" w:rsidP="002D2F15">
            <w:pPr>
              <w:spacing w:after="0"/>
              <w:rPr>
                <w:rFonts w:ascii="Times New Roman" w:hAnsi="Times New Roman"/>
                <w:b/>
                <w:i/>
                <w:sz w:val="24"/>
                <w:szCs w:val="24"/>
              </w:rPr>
            </w:pPr>
          </w:p>
        </w:tc>
      </w:tr>
      <w:tr w:rsidR="002D2F15" w:rsidRPr="005052EA" w14:paraId="6A681F4C" w14:textId="77777777" w:rsidTr="002D2F15">
        <w:tc>
          <w:tcPr>
            <w:tcW w:w="1059" w:type="pct"/>
            <w:vMerge/>
          </w:tcPr>
          <w:p w14:paraId="4ADF7021" w14:textId="77777777" w:rsidR="002D2F15" w:rsidRPr="005052EA" w:rsidRDefault="002D2F15" w:rsidP="002D2F15">
            <w:pPr>
              <w:spacing w:after="0"/>
              <w:rPr>
                <w:rFonts w:ascii="Times New Roman" w:hAnsi="Times New Roman"/>
                <w:b/>
                <w:bCs/>
                <w:sz w:val="24"/>
                <w:szCs w:val="24"/>
              </w:rPr>
            </w:pPr>
          </w:p>
        </w:tc>
        <w:tc>
          <w:tcPr>
            <w:tcW w:w="3012" w:type="pct"/>
            <w:gridSpan w:val="2"/>
          </w:tcPr>
          <w:p w14:paraId="78DD8A49" w14:textId="77777777" w:rsidR="002D2F15" w:rsidRPr="005052EA" w:rsidRDefault="002D2F15" w:rsidP="002D2F15">
            <w:pPr>
              <w:spacing w:after="0"/>
              <w:rPr>
                <w:rFonts w:ascii="Times New Roman" w:hAnsi="Times New Roman"/>
                <w:bCs/>
                <w:sz w:val="24"/>
                <w:szCs w:val="24"/>
              </w:rPr>
            </w:pPr>
            <w:r w:rsidRPr="005052EA">
              <w:rPr>
                <w:rFonts w:ascii="Times New Roman" w:hAnsi="Times New Roman"/>
                <w:bCs/>
                <w:sz w:val="24"/>
                <w:szCs w:val="24"/>
              </w:rPr>
              <w:t>2. Свидетельские показания, письменные, вещественные доказательства</w:t>
            </w:r>
          </w:p>
        </w:tc>
        <w:tc>
          <w:tcPr>
            <w:tcW w:w="929" w:type="pct"/>
            <w:vMerge/>
            <w:vAlign w:val="center"/>
          </w:tcPr>
          <w:p w14:paraId="660F0CBA" w14:textId="77777777" w:rsidR="002D2F15" w:rsidRPr="005052EA" w:rsidRDefault="002D2F15" w:rsidP="002D2F15">
            <w:pPr>
              <w:spacing w:after="0"/>
              <w:rPr>
                <w:rFonts w:ascii="Times New Roman" w:hAnsi="Times New Roman"/>
                <w:b/>
                <w:i/>
                <w:sz w:val="24"/>
                <w:szCs w:val="24"/>
              </w:rPr>
            </w:pPr>
          </w:p>
        </w:tc>
      </w:tr>
      <w:tr w:rsidR="002D2F15" w:rsidRPr="005052EA" w14:paraId="047A1522" w14:textId="77777777" w:rsidTr="002D2F15">
        <w:tc>
          <w:tcPr>
            <w:tcW w:w="1059" w:type="pct"/>
            <w:vMerge/>
          </w:tcPr>
          <w:p w14:paraId="37859DBF" w14:textId="77777777" w:rsidR="002D2F15" w:rsidRPr="005052EA" w:rsidRDefault="002D2F15" w:rsidP="002D2F15">
            <w:pPr>
              <w:spacing w:after="0"/>
              <w:rPr>
                <w:rFonts w:ascii="Times New Roman" w:hAnsi="Times New Roman"/>
                <w:b/>
                <w:bCs/>
                <w:sz w:val="24"/>
                <w:szCs w:val="24"/>
              </w:rPr>
            </w:pPr>
          </w:p>
        </w:tc>
        <w:tc>
          <w:tcPr>
            <w:tcW w:w="3012" w:type="pct"/>
            <w:gridSpan w:val="2"/>
          </w:tcPr>
          <w:p w14:paraId="1C017AE3" w14:textId="77777777" w:rsidR="002D2F15" w:rsidRPr="005052EA" w:rsidRDefault="002D2F15" w:rsidP="002D2F15">
            <w:pPr>
              <w:spacing w:after="0"/>
              <w:rPr>
                <w:rFonts w:ascii="Times New Roman" w:hAnsi="Times New Roman"/>
                <w:bCs/>
                <w:sz w:val="24"/>
                <w:szCs w:val="24"/>
              </w:rPr>
            </w:pPr>
            <w:r w:rsidRPr="005052EA">
              <w:rPr>
                <w:rFonts w:ascii="Times New Roman" w:hAnsi="Times New Roman"/>
                <w:bCs/>
                <w:sz w:val="24"/>
                <w:szCs w:val="24"/>
              </w:rPr>
              <w:t>3. Распределение обязанностей по доказыванию. Предмет доказывания: понятие и методика определения по конкретному гражданскому делу. Понятие и виды экспертиз в гражданском процессе.</w:t>
            </w:r>
          </w:p>
        </w:tc>
        <w:tc>
          <w:tcPr>
            <w:tcW w:w="929" w:type="pct"/>
            <w:vMerge/>
            <w:vAlign w:val="center"/>
          </w:tcPr>
          <w:p w14:paraId="7FD4096A" w14:textId="77777777" w:rsidR="002D2F15" w:rsidRPr="005052EA" w:rsidRDefault="002D2F15" w:rsidP="002D2F15">
            <w:pPr>
              <w:spacing w:after="0"/>
              <w:rPr>
                <w:rFonts w:ascii="Times New Roman" w:hAnsi="Times New Roman"/>
                <w:b/>
                <w:i/>
                <w:sz w:val="24"/>
                <w:szCs w:val="24"/>
              </w:rPr>
            </w:pPr>
          </w:p>
        </w:tc>
      </w:tr>
      <w:tr w:rsidR="002D2F15" w:rsidRPr="005052EA" w14:paraId="4EE06711" w14:textId="77777777" w:rsidTr="002D2F15">
        <w:trPr>
          <w:trHeight w:val="645"/>
        </w:trPr>
        <w:tc>
          <w:tcPr>
            <w:tcW w:w="1059" w:type="pct"/>
            <w:vMerge/>
          </w:tcPr>
          <w:p w14:paraId="5A8962EF" w14:textId="77777777" w:rsidR="002D2F15" w:rsidRPr="005052EA" w:rsidRDefault="002D2F15" w:rsidP="002D2F15">
            <w:pPr>
              <w:spacing w:after="0"/>
              <w:rPr>
                <w:rFonts w:ascii="Times New Roman" w:hAnsi="Times New Roman"/>
                <w:b/>
                <w:bCs/>
                <w:sz w:val="24"/>
                <w:szCs w:val="24"/>
              </w:rPr>
            </w:pPr>
          </w:p>
        </w:tc>
        <w:tc>
          <w:tcPr>
            <w:tcW w:w="3012" w:type="pct"/>
            <w:gridSpan w:val="2"/>
          </w:tcPr>
          <w:p w14:paraId="63A563C2" w14:textId="77777777" w:rsidR="002D2F15" w:rsidRPr="005052EA" w:rsidRDefault="002D2F15" w:rsidP="002D2F15">
            <w:pPr>
              <w:spacing w:after="0"/>
              <w:rPr>
                <w:rFonts w:ascii="Times New Roman" w:hAnsi="Times New Roman"/>
                <w:bCs/>
                <w:sz w:val="24"/>
                <w:szCs w:val="24"/>
              </w:rPr>
            </w:pPr>
            <w:r w:rsidRPr="005052EA">
              <w:rPr>
                <w:rFonts w:ascii="Times New Roman" w:hAnsi="Times New Roman"/>
                <w:bCs/>
                <w:sz w:val="24"/>
                <w:szCs w:val="24"/>
              </w:rPr>
              <w:t>4. Доказательства: понятие и виды. Относимость и допустимость доказательств.</w:t>
            </w:r>
          </w:p>
          <w:p w14:paraId="5AF0E9C2" w14:textId="77777777" w:rsidR="002D2F15" w:rsidRPr="005052EA" w:rsidRDefault="002D2F15" w:rsidP="002D2F15">
            <w:pPr>
              <w:spacing w:after="0"/>
              <w:rPr>
                <w:rFonts w:ascii="Times New Roman" w:hAnsi="Times New Roman"/>
                <w:bCs/>
                <w:sz w:val="24"/>
                <w:szCs w:val="24"/>
              </w:rPr>
            </w:pPr>
            <w:r w:rsidRPr="005052EA">
              <w:rPr>
                <w:rFonts w:ascii="Times New Roman" w:hAnsi="Times New Roman"/>
                <w:bCs/>
                <w:sz w:val="24"/>
                <w:szCs w:val="24"/>
              </w:rPr>
              <w:t>5. Обеспечение и оценка доказательств.</w:t>
            </w:r>
          </w:p>
        </w:tc>
        <w:tc>
          <w:tcPr>
            <w:tcW w:w="929" w:type="pct"/>
            <w:vMerge/>
            <w:vAlign w:val="center"/>
          </w:tcPr>
          <w:p w14:paraId="6744A0F9" w14:textId="77777777" w:rsidR="002D2F15" w:rsidRPr="005052EA" w:rsidRDefault="002D2F15" w:rsidP="002D2F15">
            <w:pPr>
              <w:spacing w:after="0"/>
              <w:rPr>
                <w:rFonts w:ascii="Times New Roman" w:hAnsi="Times New Roman"/>
                <w:b/>
                <w:i/>
                <w:sz w:val="24"/>
                <w:szCs w:val="24"/>
              </w:rPr>
            </w:pPr>
          </w:p>
        </w:tc>
      </w:tr>
      <w:tr w:rsidR="002D2F15" w:rsidRPr="005052EA" w14:paraId="285931D4" w14:textId="77777777" w:rsidTr="002D2F15">
        <w:tc>
          <w:tcPr>
            <w:tcW w:w="1059" w:type="pct"/>
            <w:vMerge w:val="restart"/>
          </w:tcPr>
          <w:p w14:paraId="11DEE5A0" w14:textId="77777777" w:rsidR="002D2F15" w:rsidRPr="005052EA" w:rsidRDefault="002D2F15" w:rsidP="002D2F15">
            <w:pPr>
              <w:spacing w:after="0"/>
              <w:rPr>
                <w:rFonts w:ascii="Times New Roman" w:hAnsi="Times New Roman"/>
                <w:b/>
                <w:bCs/>
                <w:sz w:val="24"/>
                <w:szCs w:val="24"/>
              </w:rPr>
            </w:pPr>
            <w:r w:rsidRPr="005052EA">
              <w:rPr>
                <w:rFonts w:ascii="Times New Roman" w:hAnsi="Times New Roman"/>
                <w:b/>
                <w:bCs/>
                <w:sz w:val="24"/>
                <w:szCs w:val="24"/>
              </w:rPr>
              <w:t>Тема 3.7.  Иск, возбуждение гражданского дела в суде, подготовка дела к судебному разбирательству</w:t>
            </w:r>
          </w:p>
        </w:tc>
        <w:tc>
          <w:tcPr>
            <w:tcW w:w="3012" w:type="pct"/>
            <w:gridSpan w:val="2"/>
          </w:tcPr>
          <w:p w14:paraId="2F1BD490" w14:textId="77777777" w:rsidR="002D2F15" w:rsidRPr="005052EA" w:rsidRDefault="002D2F15" w:rsidP="002D2F15">
            <w:pPr>
              <w:spacing w:after="0"/>
              <w:rPr>
                <w:rFonts w:ascii="Times New Roman" w:hAnsi="Times New Roman"/>
                <w:bCs/>
                <w:sz w:val="24"/>
                <w:szCs w:val="24"/>
              </w:rPr>
            </w:pPr>
            <w:r w:rsidRPr="005052EA">
              <w:rPr>
                <w:rFonts w:ascii="Times New Roman" w:hAnsi="Times New Roman"/>
                <w:b/>
                <w:bCs/>
                <w:sz w:val="24"/>
                <w:szCs w:val="24"/>
              </w:rPr>
              <w:t xml:space="preserve">Содержание </w:t>
            </w:r>
          </w:p>
        </w:tc>
        <w:tc>
          <w:tcPr>
            <w:tcW w:w="929" w:type="pct"/>
            <w:vMerge w:val="restart"/>
          </w:tcPr>
          <w:p w14:paraId="59B65CF2" w14:textId="77777777" w:rsidR="002D2F15" w:rsidRPr="005052EA" w:rsidRDefault="002D2F15" w:rsidP="002D2F15">
            <w:pPr>
              <w:spacing w:after="0"/>
              <w:jc w:val="center"/>
              <w:rPr>
                <w:rFonts w:ascii="Times New Roman" w:hAnsi="Times New Roman"/>
                <w:b/>
                <w:sz w:val="24"/>
                <w:szCs w:val="24"/>
              </w:rPr>
            </w:pPr>
            <w:r w:rsidRPr="005052EA">
              <w:rPr>
                <w:rFonts w:ascii="Times New Roman" w:hAnsi="Times New Roman"/>
                <w:b/>
                <w:sz w:val="24"/>
                <w:szCs w:val="24"/>
              </w:rPr>
              <w:t>8/2</w:t>
            </w:r>
          </w:p>
          <w:p w14:paraId="44189870" w14:textId="77777777" w:rsidR="002D2F15" w:rsidRPr="005052EA" w:rsidRDefault="002D2F15" w:rsidP="002D2F15">
            <w:pPr>
              <w:spacing w:after="0"/>
              <w:jc w:val="center"/>
              <w:rPr>
                <w:rFonts w:ascii="Times New Roman" w:hAnsi="Times New Roman"/>
                <w:sz w:val="24"/>
                <w:szCs w:val="24"/>
                <w:lang w:val="en-US"/>
              </w:rPr>
            </w:pPr>
            <w:r w:rsidRPr="005052EA">
              <w:rPr>
                <w:rFonts w:ascii="Times New Roman" w:hAnsi="Times New Roman"/>
                <w:sz w:val="24"/>
                <w:szCs w:val="24"/>
                <w:lang w:val="en-US"/>
              </w:rPr>
              <w:t>1</w:t>
            </w:r>
          </w:p>
          <w:p w14:paraId="7E9CE96F" w14:textId="77777777" w:rsidR="002D2F15" w:rsidRPr="005052EA" w:rsidRDefault="002D2F15" w:rsidP="002D2F15">
            <w:pPr>
              <w:spacing w:after="0"/>
              <w:jc w:val="center"/>
              <w:rPr>
                <w:rFonts w:ascii="Times New Roman" w:hAnsi="Times New Roman"/>
                <w:sz w:val="24"/>
                <w:szCs w:val="24"/>
                <w:lang w:val="en-US"/>
              </w:rPr>
            </w:pPr>
            <w:r w:rsidRPr="005052EA">
              <w:rPr>
                <w:rFonts w:ascii="Times New Roman" w:hAnsi="Times New Roman"/>
                <w:sz w:val="24"/>
                <w:szCs w:val="24"/>
                <w:lang w:val="en-US"/>
              </w:rPr>
              <w:t>1</w:t>
            </w:r>
          </w:p>
          <w:p w14:paraId="64B444FA" w14:textId="77777777" w:rsidR="002D2F15" w:rsidRPr="005052EA" w:rsidRDefault="002D2F15" w:rsidP="002D2F15">
            <w:pPr>
              <w:spacing w:after="0"/>
              <w:jc w:val="center"/>
              <w:rPr>
                <w:rFonts w:ascii="Times New Roman" w:hAnsi="Times New Roman"/>
                <w:sz w:val="24"/>
                <w:szCs w:val="24"/>
                <w:lang w:val="en-US"/>
              </w:rPr>
            </w:pPr>
            <w:r w:rsidRPr="005052EA">
              <w:rPr>
                <w:rFonts w:ascii="Times New Roman" w:hAnsi="Times New Roman"/>
                <w:sz w:val="24"/>
                <w:szCs w:val="24"/>
                <w:lang w:val="en-US"/>
              </w:rPr>
              <w:t>1</w:t>
            </w:r>
          </w:p>
          <w:p w14:paraId="72C71C2F" w14:textId="77777777" w:rsidR="002D2F15" w:rsidRPr="005052EA" w:rsidRDefault="002D2F15" w:rsidP="002D2F15">
            <w:pPr>
              <w:spacing w:after="0"/>
              <w:jc w:val="center"/>
              <w:rPr>
                <w:rFonts w:ascii="Times New Roman" w:hAnsi="Times New Roman"/>
                <w:sz w:val="24"/>
                <w:szCs w:val="24"/>
                <w:lang w:val="en-US"/>
              </w:rPr>
            </w:pPr>
          </w:p>
          <w:p w14:paraId="5B913075" w14:textId="77777777" w:rsidR="002D2F15" w:rsidRPr="005052EA" w:rsidRDefault="002D2F15" w:rsidP="002D2F15">
            <w:pPr>
              <w:spacing w:after="0"/>
              <w:jc w:val="center"/>
              <w:rPr>
                <w:rFonts w:ascii="Times New Roman" w:hAnsi="Times New Roman"/>
                <w:sz w:val="24"/>
                <w:szCs w:val="24"/>
                <w:lang w:val="en-US"/>
              </w:rPr>
            </w:pPr>
            <w:r w:rsidRPr="005052EA">
              <w:rPr>
                <w:rFonts w:ascii="Times New Roman" w:hAnsi="Times New Roman"/>
                <w:sz w:val="24"/>
                <w:szCs w:val="24"/>
                <w:lang w:val="en-US"/>
              </w:rPr>
              <w:t>1</w:t>
            </w:r>
          </w:p>
          <w:p w14:paraId="6BFCDC3B" w14:textId="77777777" w:rsidR="002D2F15" w:rsidRPr="005052EA" w:rsidRDefault="002D2F15" w:rsidP="002D2F15">
            <w:pPr>
              <w:spacing w:after="0"/>
              <w:jc w:val="center"/>
              <w:rPr>
                <w:rFonts w:ascii="Times New Roman" w:hAnsi="Times New Roman"/>
                <w:sz w:val="24"/>
                <w:szCs w:val="24"/>
                <w:lang w:val="en-US"/>
              </w:rPr>
            </w:pPr>
            <w:r w:rsidRPr="005052EA">
              <w:rPr>
                <w:rFonts w:ascii="Times New Roman" w:hAnsi="Times New Roman"/>
                <w:sz w:val="24"/>
                <w:szCs w:val="24"/>
                <w:lang w:val="en-US"/>
              </w:rPr>
              <w:t>1</w:t>
            </w:r>
          </w:p>
          <w:p w14:paraId="5E99BA91" w14:textId="77777777" w:rsidR="002D2F15" w:rsidRPr="005052EA" w:rsidRDefault="002D2F15" w:rsidP="002D2F15">
            <w:pPr>
              <w:spacing w:after="0"/>
              <w:jc w:val="center"/>
              <w:rPr>
                <w:rFonts w:ascii="Times New Roman" w:hAnsi="Times New Roman"/>
                <w:sz w:val="24"/>
                <w:szCs w:val="24"/>
                <w:lang w:val="en-US"/>
              </w:rPr>
            </w:pPr>
          </w:p>
          <w:p w14:paraId="4A9745AF" w14:textId="77777777" w:rsidR="002D2F15" w:rsidRPr="005052EA" w:rsidRDefault="002D2F15" w:rsidP="002D2F15">
            <w:pPr>
              <w:spacing w:after="0"/>
              <w:jc w:val="center"/>
              <w:rPr>
                <w:rFonts w:ascii="Times New Roman" w:hAnsi="Times New Roman"/>
                <w:b/>
                <w:sz w:val="24"/>
                <w:szCs w:val="24"/>
                <w:lang w:val="en-US"/>
              </w:rPr>
            </w:pPr>
            <w:r w:rsidRPr="005052EA">
              <w:rPr>
                <w:rFonts w:ascii="Times New Roman" w:hAnsi="Times New Roman"/>
                <w:sz w:val="24"/>
                <w:szCs w:val="24"/>
                <w:lang w:val="en-US"/>
              </w:rPr>
              <w:t>1</w:t>
            </w:r>
          </w:p>
        </w:tc>
      </w:tr>
      <w:tr w:rsidR="002D2F15" w:rsidRPr="005052EA" w14:paraId="437851CA" w14:textId="77777777" w:rsidTr="002D2F15">
        <w:tc>
          <w:tcPr>
            <w:tcW w:w="1059" w:type="pct"/>
            <w:vMerge/>
          </w:tcPr>
          <w:p w14:paraId="00D95109" w14:textId="77777777" w:rsidR="002D2F15" w:rsidRPr="005052EA" w:rsidRDefault="002D2F15" w:rsidP="002D2F15">
            <w:pPr>
              <w:spacing w:after="0"/>
              <w:rPr>
                <w:rFonts w:ascii="Times New Roman" w:hAnsi="Times New Roman"/>
                <w:b/>
                <w:bCs/>
                <w:sz w:val="24"/>
                <w:szCs w:val="24"/>
              </w:rPr>
            </w:pPr>
          </w:p>
        </w:tc>
        <w:tc>
          <w:tcPr>
            <w:tcW w:w="3012" w:type="pct"/>
            <w:gridSpan w:val="2"/>
          </w:tcPr>
          <w:p w14:paraId="2C067088" w14:textId="77777777" w:rsidR="002D2F15" w:rsidRPr="005052EA" w:rsidRDefault="002D2F15" w:rsidP="002D2F15">
            <w:pPr>
              <w:spacing w:after="0"/>
              <w:jc w:val="both"/>
              <w:rPr>
                <w:rFonts w:ascii="Times New Roman" w:hAnsi="Times New Roman"/>
                <w:bCs/>
                <w:sz w:val="24"/>
                <w:szCs w:val="24"/>
              </w:rPr>
            </w:pPr>
            <w:r w:rsidRPr="005052EA">
              <w:rPr>
                <w:rFonts w:ascii="Times New Roman" w:hAnsi="Times New Roman"/>
                <w:bCs/>
                <w:sz w:val="24"/>
                <w:szCs w:val="24"/>
              </w:rPr>
              <w:t>1. Иск: понятие, элементы, виды исков.</w:t>
            </w:r>
          </w:p>
        </w:tc>
        <w:tc>
          <w:tcPr>
            <w:tcW w:w="929" w:type="pct"/>
            <w:vMerge/>
            <w:vAlign w:val="center"/>
          </w:tcPr>
          <w:p w14:paraId="0E17D5F8" w14:textId="77777777" w:rsidR="002D2F15" w:rsidRPr="005052EA" w:rsidRDefault="002D2F15" w:rsidP="002D2F15">
            <w:pPr>
              <w:spacing w:after="0"/>
              <w:rPr>
                <w:rFonts w:ascii="Times New Roman" w:hAnsi="Times New Roman"/>
                <w:b/>
                <w:i/>
                <w:sz w:val="24"/>
                <w:szCs w:val="24"/>
              </w:rPr>
            </w:pPr>
          </w:p>
        </w:tc>
      </w:tr>
      <w:tr w:rsidR="002D2F15" w:rsidRPr="005052EA" w14:paraId="3D3CE0BA" w14:textId="77777777" w:rsidTr="002D2F15">
        <w:tc>
          <w:tcPr>
            <w:tcW w:w="1059" w:type="pct"/>
            <w:vMerge/>
          </w:tcPr>
          <w:p w14:paraId="79E68789" w14:textId="77777777" w:rsidR="002D2F15" w:rsidRPr="005052EA" w:rsidRDefault="002D2F15" w:rsidP="002D2F15">
            <w:pPr>
              <w:spacing w:after="0"/>
              <w:rPr>
                <w:rFonts w:ascii="Times New Roman" w:hAnsi="Times New Roman"/>
                <w:b/>
                <w:bCs/>
                <w:sz w:val="24"/>
                <w:szCs w:val="24"/>
              </w:rPr>
            </w:pPr>
          </w:p>
        </w:tc>
        <w:tc>
          <w:tcPr>
            <w:tcW w:w="3012" w:type="pct"/>
            <w:gridSpan w:val="2"/>
          </w:tcPr>
          <w:p w14:paraId="1BEA9080" w14:textId="77777777" w:rsidR="002D2F15" w:rsidRPr="005052EA" w:rsidRDefault="002D2F15" w:rsidP="002D2F15">
            <w:pPr>
              <w:spacing w:after="0"/>
              <w:jc w:val="both"/>
              <w:rPr>
                <w:rFonts w:ascii="Times New Roman" w:hAnsi="Times New Roman"/>
                <w:bCs/>
                <w:sz w:val="24"/>
                <w:szCs w:val="24"/>
              </w:rPr>
            </w:pPr>
            <w:r w:rsidRPr="005052EA">
              <w:rPr>
                <w:rFonts w:ascii="Times New Roman" w:hAnsi="Times New Roman"/>
                <w:bCs/>
                <w:sz w:val="24"/>
                <w:szCs w:val="24"/>
              </w:rPr>
              <w:t>2. Форма и содержание искового заявления.</w:t>
            </w:r>
          </w:p>
        </w:tc>
        <w:tc>
          <w:tcPr>
            <w:tcW w:w="929" w:type="pct"/>
            <w:vMerge/>
            <w:vAlign w:val="center"/>
          </w:tcPr>
          <w:p w14:paraId="10B6508D" w14:textId="77777777" w:rsidR="002D2F15" w:rsidRPr="005052EA" w:rsidRDefault="002D2F15" w:rsidP="002D2F15">
            <w:pPr>
              <w:spacing w:after="0"/>
              <w:rPr>
                <w:rFonts w:ascii="Times New Roman" w:hAnsi="Times New Roman"/>
                <w:b/>
                <w:i/>
                <w:sz w:val="24"/>
                <w:szCs w:val="24"/>
              </w:rPr>
            </w:pPr>
          </w:p>
        </w:tc>
      </w:tr>
      <w:tr w:rsidR="002D2F15" w:rsidRPr="005052EA" w14:paraId="77A27346" w14:textId="77777777" w:rsidTr="002D2F15">
        <w:tc>
          <w:tcPr>
            <w:tcW w:w="1059" w:type="pct"/>
            <w:vMerge/>
          </w:tcPr>
          <w:p w14:paraId="63861F8D" w14:textId="77777777" w:rsidR="002D2F15" w:rsidRPr="005052EA" w:rsidRDefault="002D2F15" w:rsidP="002D2F15">
            <w:pPr>
              <w:spacing w:after="0"/>
              <w:rPr>
                <w:rFonts w:ascii="Times New Roman" w:hAnsi="Times New Roman"/>
                <w:b/>
                <w:bCs/>
                <w:sz w:val="24"/>
                <w:szCs w:val="24"/>
              </w:rPr>
            </w:pPr>
          </w:p>
        </w:tc>
        <w:tc>
          <w:tcPr>
            <w:tcW w:w="3012" w:type="pct"/>
            <w:gridSpan w:val="2"/>
          </w:tcPr>
          <w:p w14:paraId="2B755837" w14:textId="77777777" w:rsidR="002D2F15" w:rsidRPr="005052EA" w:rsidRDefault="002D2F15" w:rsidP="002D2F15">
            <w:pPr>
              <w:spacing w:after="0"/>
              <w:jc w:val="both"/>
              <w:rPr>
                <w:rFonts w:ascii="Times New Roman" w:hAnsi="Times New Roman"/>
                <w:bCs/>
                <w:sz w:val="24"/>
                <w:szCs w:val="24"/>
              </w:rPr>
            </w:pPr>
            <w:r w:rsidRPr="005052EA">
              <w:rPr>
                <w:rFonts w:ascii="Times New Roman" w:hAnsi="Times New Roman"/>
                <w:bCs/>
                <w:sz w:val="24"/>
                <w:szCs w:val="24"/>
              </w:rPr>
              <w:t>3. Предъявление искового заявления: принятие искового заявления; отказ в принятии искового заявления.</w:t>
            </w:r>
          </w:p>
        </w:tc>
        <w:tc>
          <w:tcPr>
            <w:tcW w:w="929" w:type="pct"/>
            <w:vMerge/>
            <w:vAlign w:val="center"/>
          </w:tcPr>
          <w:p w14:paraId="4FC5F059" w14:textId="77777777" w:rsidR="002D2F15" w:rsidRPr="005052EA" w:rsidRDefault="002D2F15" w:rsidP="002D2F15">
            <w:pPr>
              <w:spacing w:after="0"/>
              <w:rPr>
                <w:rFonts w:ascii="Times New Roman" w:hAnsi="Times New Roman"/>
                <w:b/>
                <w:i/>
                <w:sz w:val="24"/>
                <w:szCs w:val="24"/>
              </w:rPr>
            </w:pPr>
          </w:p>
        </w:tc>
      </w:tr>
      <w:tr w:rsidR="002D2F15" w:rsidRPr="005052EA" w14:paraId="6493779A" w14:textId="77777777" w:rsidTr="002D2F15">
        <w:tc>
          <w:tcPr>
            <w:tcW w:w="1059" w:type="pct"/>
            <w:vMerge/>
          </w:tcPr>
          <w:p w14:paraId="2E2D48AE" w14:textId="77777777" w:rsidR="002D2F15" w:rsidRPr="005052EA" w:rsidRDefault="002D2F15" w:rsidP="002D2F15">
            <w:pPr>
              <w:spacing w:after="0"/>
              <w:rPr>
                <w:rFonts w:ascii="Times New Roman" w:hAnsi="Times New Roman"/>
                <w:b/>
                <w:bCs/>
                <w:sz w:val="24"/>
                <w:szCs w:val="24"/>
              </w:rPr>
            </w:pPr>
          </w:p>
        </w:tc>
        <w:tc>
          <w:tcPr>
            <w:tcW w:w="3012" w:type="pct"/>
            <w:gridSpan w:val="2"/>
          </w:tcPr>
          <w:p w14:paraId="1A4A059E" w14:textId="77777777" w:rsidR="002D2F15" w:rsidRPr="005052EA" w:rsidRDefault="002D2F15" w:rsidP="002D2F15">
            <w:pPr>
              <w:spacing w:after="0"/>
              <w:jc w:val="both"/>
              <w:rPr>
                <w:rFonts w:ascii="Times New Roman" w:hAnsi="Times New Roman"/>
                <w:bCs/>
                <w:sz w:val="24"/>
                <w:szCs w:val="24"/>
              </w:rPr>
            </w:pPr>
            <w:r w:rsidRPr="005052EA">
              <w:rPr>
                <w:rFonts w:ascii="Times New Roman" w:hAnsi="Times New Roman"/>
                <w:bCs/>
                <w:sz w:val="24"/>
                <w:szCs w:val="24"/>
              </w:rPr>
              <w:t xml:space="preserve">4. Возвращение искового заявления. </w:t>
            </w:r>
          </w:p>
        </w:tc>
        <w:tc>
          <w:tcPr>
            <w:tcW w:w="929" w:type="pct"/>
            <w:vMerge/>
            <w:vAlign w:val="center"/>
          </w:tcPr>
          <w:p w14:paraId="24C6400A" w14:textId="77777777" w:rsidR="002D2F15" w:rsidRPr="005052EA" w:rsidRDefault="002D2F15" w:rsidP="002D2F15">
            <w:pPr>
              <w:spacing w:after="0"/>
              <w:rPr>
                <w:rFonts w:ascii="Times New Roman" w:hAnsi="Times New Roman"/>
                <w:b/>
                <w:i/>
                <w:sz w:val="24"/>
                <w:szCs w:val="24"/>
              </w:rPr>
            </w:pPr>
          </w:p>
        </w:tc>
      </w:tr>
      <w:tr w:rsidR="002D2F15" w:rsidRPr="005052EA" w14:paraId="2F3806B3" w14:textId="77777777" w:rsidTr="002D2F15">
        <w:tc>
          <w:tcPr>
            <w:tcW w:w="1059" w:type="pct"/>
            <w:vMerge/>
          </w:tcPr>
          <w:p w14:paraId="08604316" w14:textId="77777777" w:rsidR="002D2F15" w:rsidRPr="005052EA" w:rsidRDefault="002D2F15" w:rsidP="002D2F15">
            <w:pPr>
              <w:spacing w:after="0"/>
              <w:rPr>
                <w:rFonts w:ascii="Times New Roman" w:hAnsi="Times New Roman"/>
                <w:b/>
                <w:bCs/>
                <w:sz w:val="24"/>
                <w:szCs w:val="24"/>
              </w:rPr>
            </w:pPr>
          </w:p>
        </w:tc>
        <w:tc>
          <w:tcPr>
            <w:tcW w:w="3012" w:type="pct"/>
            <w:gridSpan w:val="2"/>
          </w:tcPr>
          <w:p w14:paraId="6FFA6B4C" w14:textId="77777777" w:rsidR="002D2F15" w:rsidRPr="005052EA" w:rsidRDefault="002D2F15" w:rsidP="002D2F15">
            <w:pPr>
              <w:spacing w:after="0"/>
              <w:jc w:val="both"/>
              <w:rPr>
                <w:rFonts w:ascii="Times New Roman" w:hAnsi="Times New Roman"/>
                <w:bCs/>
                <w:sz w:val="24"/>
                <w:szCs w:val="24"/>
              </w:rPr>
            </w:pPr>
            <w:r w:rsidRPr="005052EA">
              <w:rPr>
                <w:rFonts w:ascii="Times New Roman" w:hAnsi="Times New Roman"/>
                <w:bCs/>
                <w:sz w:val="24"/>
                <w:szCs w:val="24"/>
              </w:rPr>
              <w:t xml:space="preserve">5. Оставление искового заявления без движения. Обеспечение иска. </w:t>
            </w:r>
          </w:p>
        </w:tc>
        <w:tc>
          <w:tcPr>
            <w:tcW w:w="929" w:type="pct"/>
            <w:vMerge/>
            <w:vAlign w:val="center"/>
          </w:tcPr>
          <w:p w14:paraId="74F3274F" w14:textId="77777777" w:rsidR="002D2F15" w:rsidRPr="005052EA" w:rsidRDefault="002D2F15" w:rsidP="002D2F15">
            <w:pPr>
              <w:spacing w:after="0"/>
              <w:rPr>
                <w:rFonts w:ascii="Times New Roman" w:hAnsi="Times New Roman"/>
                <w:b/>
                <w:i/>
                <w:sz w:val="24"/>
                <w:szCs w:val="24"/>
              </w:rPr>
            </w:pPr>
          </w:p>
        </w:tc>
      </w:tr>
      <w:tr w:rsidR="002D2F15" w:rsidRPr="005052EA" w14:paraId="39B3F51B" w14:textId="77777777" w:rsidTr="002D2F15">
        <w:tc>
          <w:tcPr>
            <w:tcW w:w="1059" w:type="pct"/>
            <w:vMerge/>
          </w:tcPr>
          <w:p w14:paraId="1365C464" w14:textId="77777777" w:rsidR="002D2F15" w:rsidRPr="005052EA" w:rsidRDefault="002D2F15" w:rsidP="002D2F15">
            <w:pPr>
              <w:spacing w:after="0"/>
              <w:rPr>
                <w:rFonts w:ascii="Times New Roman" w:hAnsi="Times New Roman"/>
                <w:b/>
                <w:bCs/>
                <w:sz w:val="24"/>
                <w:szCs w:val="24"/>
              </w:rPr>
            </w:pPr>
          </w:p>
        </w:tc>
        <w:tc>
          <w:tcPr>
            <w:tcW w:w="3012" w:type="pct"/>
            <w:gridSpan w:val="2"/>
          </w:tcPr>
          <w:p w14:paraId="422BEF1E" w14:textId="77777777" w:rsidR="002D2F15" w:rsidRPr="005052EA" w:rsidRDefault="002D2F15" w:rsidP="002D2F15">
            <w:pPr>
              <w:spacing w:after="0"/>
              <w:jc w:val="both"/>
              <w:rPr>
                <w:rFonts w:ascii="Times New Roman" w:hAnsi="Times New Roman"/>
                <w:bCs/>
                <w:sz w:val="24"/>
                <w:szCs w:val="24"/>
              </w:rPr>
            </w:pPr>
            <w:r w:rsidRPr="005052EA">
              <w:rPr>
                <w:rFonts w:ascii="Times New Roman" w:hAnsi="Times New Roman"/>
                <w:bCs/>
                <w:sz w:val="24"/>
                <w:szCs w:val="24"/>
              </w:rPr>
              <w:t>6. Возбуждение гражданского дела в суде. Подготовка дела к судебному разбирательству.</w:t>
            </w:r>
          </w:p>
        </w:tc>
        <w:tc>
          <w:tcPr>
            <w:tcW w:w="929" w:type="pct"/>
            <w:vMerge/>
            <w:vAlign w:val="center"/>
          </w:tcPr>
          <w:p w14:paraId="2A8133FB" w14:textId="77777777" w:rsidR="002D2F15" w:rsidRPr="005052EA" w:rsidRDefault="002D2F15" w:rsidP="002D2F15">
            <w:pPr>
              <w:spacing w:after="0"/>
              <w:rPr>
                <w:rFonts w:ascii="Times New Roman" w:hAnsi="Times New Roman"/>
                <w:b/>
                <w:i/>
                <w:sz w:val="24"/>
                <w:szCs w:val="24"/>
              </w:rPr>
            </w:pPr>
          </w:p>
        </w:tc>
      </w:tr>
      <w:tr w:rsidR="002D2F15" w:rsidRPr="005052EA" w14:paraId="6676FEAF" w14:textId="77777777" w:rsidTr="002D2F15">
        <w:tc>
          <w:tcPr>
            <w:tcW w:w="1059" w:type="pct"/>
            <w:vMerge/>
          </w:tcPr>
          <w:p w14:paraId="47CEED3E" w14:textId="77777777" w:rsidR="002D2F15" w:rsidRPr="005052EA" w:rsidRDefault="002D2F15" w:rsidP="002D2F15">
            <w:pPr>
              <w:spacing w:after="0"/>
              <w:rPr>
                <w:rFonts w:ascii="Times New Roman" w:hAnsi="Times New Roman"/>
                <w:b/>
                <w:bCs/>
                <w:sz w:val="24"/>
                <w:szCs w:val="24"/>
              </w:rPr>
            </w:pPr>
          </w:p>
        </w:tc>
        <w:tc>
          <w:tcPr>
            <w:tcW w:w="3012" w:type="pct"/>
            <w:gridSpan w:val="2"/>
          </w:tcPr>
          <w:p w14:paraId="68703498" w14:textId="77777777" w:rsidR="002D2F15" w:rsidRPr="005052EA" w:rsidRDefault="002D2F15" w:rsidP="002D2F15">
            <w:pPr>
              <w:spacing w:after="0"/>
              <w:rPr>
                <w:rFonts w:ascii="Times New Roman" w:hAnsi="Times New Roman"/>
                <w:b/>
                <w:sz w:val="24"/>
                <w:szCs w:val="24"/>
              </w:rPr>
            </w:pPr>
            <w:r w:rsidRPr="005052EA">
              <w:rPr>
                <w:rFonts w:ascii="Times New Roman" w:hAnsi="Times New Roman"/>
                <w:b/>
                <w:sz w:val="24"/>
                <w:szCs w:val="24"/>
              </w:rPr>
              <w:t xml:space="preserve">В том числе </w:t>
            </w:r>
            <w:proofErr w:type="gramStart"/>
            <w:r w:rsidRPr="005052EA">
              <w:rPr>
                <w:rFonts w:ascii="Times New Roman" w:hAnsi="Times New Roman"/>
                <w:b/>
                <w:sz w:val="24"/>
                <w:szCs w:val="24"/>
              </w:rPr>
              <w:t>практических  занятий</w:t>
            </w:r>
            <w:proofErr w:type="gramEnd"/>
          </w:p>
        </w:tc>
        <w:tc>
          <w:tcPr>
            <w:tcW w:w="929" w:type="pct"/>
            <w:vAlign w:val="center"/>
          </w:tcPr>
          <w:p w14:paraId="339E9997" w14:textId="77777777" w:rsidR="002D2F15" w:rsidRPr="005052EA" w:rsidRDefault="002D2F15" w:rsidP="002D2F15">
            <w:pPr>
              <w:spacing w:after="0"/>
              <w:jc w:val="center"/>
              <w:rPr>
                <w:rFonts w:ascii="Times New Roman" w:hAnsi="Times New Roman"/>
                <w:b/>
                <w:sz w:val="24"/>
                <w:szCs w:val="24"/>
              </w:rPr>
            </w:pPr>
            <w:r w:rsidRPr="005052EA">
              <w:rPr>
                <w:rFonts w:ascii="Times New Roman" w:hAnsi="Times New Roman"/>
                <w:b/>
                <w:sz w:val="24"/>
                <w:szCs w:val="24"/>
              </w:rPr>
              <w:t>2</w:t>
            </w:r>
          </w:p>
        </w:tc>
      </w:tr>
      <w:tr w:rsidR="002D2F15" w:rsidRPr="005052EA" w14:paraId="4D7F83FF" w14:textId="77777777" w:rsidTr="002D2F15">
        <w:tc>
          <w:tcPr>
            <w:tcW w:w="1059" w:type="pct"/>
            <w:vMerge/>
          </w:tcPr>
          <w:p w14:paraId="7E156EB0" w14:textId="77777777" w:rsidR="002D2F15" w:rsidRPr="005052EA" w:rsidRDefault="002D2F15" w:rsidP="002D2F15">
            <w:pPr>
              <w:spacing w:after="0"/>
              <w:rPr>
                <w:rFonts w:ascii="Times New Roman" w:hAnsi="Times New Roman"/>
                <w:b/>
                <w:bCs/>
                <w:sz w:val="24"/>
                <w:szCs w:val="24"/>
              </w:rPr>
            </w:pPr>
          </w:p>
        </w:tc>
        <w:tc>
          <w:tcPr>
            <w:tcW w:w="3012" w:type="pct"/>
            <w:gridSpan w:val="2"/>
          </w:tcPr>
          <w:p w14:paraId="17446474" w14:textId="77777777" w:rsidR="002D2F15" w:rsidRPr="005052EA" w:rsidRDefault="002D2F15" w:rsidP="002D2F15">
            <w:pPr>
              <w:spacing w:after="0"/>
              <w:rPr>
                <w:rFonts w:ascii="Times New Roman" w:hAnsi="Times New Roman"/>
                <w:b/>
                <w:sz w:val="24"/>
                <w:szCs w:val="24"/>
              </w:rPr>
            </w:pPr>
            <w:r w:rsidRPr="005052EA">
              <w:rPr>
                <w:rFonts w:ascii="Times New Roman" w:hAnsi="Times New Roman"/>
                <w:b/>
                <w:sz w:val="24"/>
                <w:szCs w:val="24"/>
              </w:rPr>
              <w:t>Практическое занятие №4.</w:t>
            </w:r>
            <w:r w:rsidRPr="005052EA">
              <w:rPr>
                <w:rFonts w:ascii="Times New Roman" w:hAnsi="Times New Roman"/>
                <w:sz w:val="24"/>
                <w:szCs w:val="24"/>
              </w:rPr>
              <w:t xml:space="preserve"> </w:t>
            </w:r>
            <w:r w:rsidRPr="005052EA">
              <w:rPr>
                <w:rFonts w:ascii="Times New Roman" w:hAnsi="Times New Roman"/>
                <w:bCs/>
                <w:sz w:val="24"/>
                <w:szCs w:val="24"/>
              </w:rPr>
              <w:t>Решение задач.</w:t>
            </w:r>
          </w:p>
        </w:tc>
        <w:tc>
          <w:tcPr>
            <w:tcW w:w="929" w:type="pct"/>
            <w:vAlign w:val="center"/>
          </w:tcPr>
          <w:p w14:paraId="35CE7C33" w14:textId="77777777" w:rsidR="002D2F15" w:rsidRPr="005052EA" w:rsidRDefault="002D2F15" w:rsidP="002D2F15">
            <w:pPr>
              <w:spacing w:after="0"/>
              <w:jc w:val="center"/>
              <w:rPr>
                <w:rFonts w:ascii="Times New Roman" w:hAnsi="Times New Roman"/>
                <w:sz w:val="24"/>
                <w:szCs w:val="24"/>
              </w:rPr>
            </w:pPr>
            <w:r w:rsidRPr="005052EA">
              <w:rPr>
                <w:rFonts w:ascii="Times New Roman" w:hAnsi="Times New Roman"/>
                <w:sz w:val="24"/>
                <w:szCs w:val="24"/>
              </w:rPr>
              <w:t>2</w:t>
            </w:r>
          </w:p>
        </w:tc>
      </w:tr>
      <w:tr w:rsidR="002D2F15" w:rsidRPr="005052EA" w14:paraId="784157D5" w14:textId="77777777" w:rsidTr="002D2F15">
        <w:tc>
          <w:tcPr>
            <w:tcW w:w="1059" w:type="pct"/>
            <w:vMerge w:val="restart"/>
          </w:tcPr>
          <w:p w14:paraId="2FF7B4D0" w14:textId="77777777" w:rsidR="002D2F15" w:rsidRPr="005052EA" w:rsidRDefault="002D2F15" w:rsidP="002D2F15">
            <w:pPr>
              <w:spacing w:after="0"/>
              <w:rPr>
                <w:rFonts w:ascii="Times New Roman" w:hAnsi="Times New Roman"/>
                <w:b/>
                <w:bCs/>
                <w:sz w:val="24"/>
                <w:szCs w:val="24"/>
              </w:rPr>
            </w:pPr>
            <w:r w:rsidRPr="005052EA">
              <w:rPr>
                <w:rFonts w:ascii="Times New Roman" w:hAnsi="Times New Roman"/>
                <w:b/>
                <w:bCs/>
                <w:sz w:val="24"/>
                <w:szCs w:val="24"/>
              </w:rPr>
              <w:t>Тема 3.8.  Судебное разбирательство, постановление суда первой инстанции</w:t>
            </w:r>
          </w:p>
        </w:tc>
        <w:tc>
          <w:tcPr>
            <w:tcW w:w="3012" w:type="pct"/>
            <w:gridSpan w:val="2"/>
          </w:tcPr>
          <w:p w14:paraId="4CE06DF9" w14:textId="77777777" w:rsidR="002D2F15" w:rsidRPr="005052EA" w:rsidRDefault="002D2F15" w:rsidP="002D2F15">
            <w:pPr>
              <w:spacing w:after="0"/>
              <w:rPr>
                <w:rFonts w:ascii="Times New Roman" w:hAnsi="Times New Roman"/>
                <w:bCs/>
                <w:sz w:val="24"/>
                <w:szCs w:val="24"/>
              </w:rPr>
            </w:pPr>
            <w:r w:rsidRPr="005052EA">
              <w:rPr>
                <w:rFonts w:ascii="Times New Roman" w:hAnsi="Times New Roman"/>
                <w:b/>
                <w:bCs/>
                <w:sz w:val="24"/>
                <w:szCs w:val="24"/>
              </w:rPr>
              <w:t xml:space="preserve">Содержание </w:t>
            </w:r>
          </w:p>
        </w:tc>
        <w:tc>
          <w:tcPr>
            <w:tcW w:w="929" w:type="pct"/>
            <w:vMerge w:val="restart"/>
          </w:tcPr>
          <w:p w14:paraId="58E7BE33" w14:textId="77777777" w:rsidR="002D2F15" w:rsidRPr="005052EA" w:rsidRDefault="002D2F15" w:rsidP="002D2F15">
            <w:pPr>
              <w:spacing w:after="0"/>
              <w:jc w:val="center"/>
              <w:rPr>
                <w:rFonts w:ascii="Times New Roman" w:hAnsi="Times New Roman"/>
                <w:b/>
                <w:sz w:val="24"/>
                <w:szCs w:val="24"/>
              </w:rPr>
            </w:pPr>
            <w:r w:rsidRPr="005052EA">
              <w:rPr>
                <w:rFonts w:ascii="Times New Roman" w:hAnsi="Times New Roman"/>
                <w:b/>
                <w:sz w:val="24"/>
                <w:szCs w:val="24"/>
              </w:rPr>
              <w:t>8/4</w:t>
            </w:r>
          </w:p>
          <w:p w14:paraId="4D789513" w14:textId="77777777" w:rsidR="002D2F15" w:rsidRPr="005052EA" w:rsidRDefault="002D2F15" w:rsidP="002D2F15">
            <w:pPr>
              <w:spacing w:after="0"/>
              <w:jc w:val="center"/>
              <w:rPr>
                <w:rFonts w:ascii="Times New Roman" w:hAnsi="Times New Roman"/>
                <w:sz w:val="24"/>
                <w:szCs w:val="24"/>
                <w:lang w:val="en-US"/>
              </w:rPr>
            </w:pPr>
            <w:r w:rsidRPr="005052EA">
              <w:rPr>
                <w:rFonts w:ascii="Times New Roman" w:hAnsi="Times New Roman"/>
                <w:sz w:val="24"/>
                <w:szCs w:val="24"/>
                <w:lang w:val="en-US"/>
              </w:rPr>
              <w:t>1</w:t>
            </w:r>
          </w:p>
          <w:p w14:paraId="25FBDEFC" w14:textId="77777777" w:rsidR="002D2F15" w:rsidRPr="005052EA" w:rsidRDefault="002D2F15" w:rsidP="002D2F15">
            <w:pPr>
              <w:spacing w:after="0"/>
              <w:jc w:val="center"/>
              <w:rPr>
                <w:rFonts w:ascii="Times New Roman" w:hAnsi="Times New Roman"/>
                <w:sz w:val="24"/>
                <w:szCs w:val="24"/>
                <w:lang w:val="en-US"/>
              </w:rPr>
            </w:pPr>
          </w:p>
          <w:p w14:paraId="4AA61E4C" w14:textId="77777777" w:rsidR="002D2F15" w:rsidRPr="005052EA" w:rsidRDefault="002D2F15" w:rsidP="002D2F15">
            <w:pPr>
              <w:spacing w:after="0"/>
              <w:jc w:val="center"/>
              <w:rPr>
                <w:rFonts w:ascii="Times New Roman" w:hAnsi="Times New Roman"/>
                <w:sz w:val="24"/>
                <w:szCs w:val="24"/>
                <w:lang w:val="en-US"/>
              </w:rPr>
            </w:pPr>
          </w:p>
          <w:p w14:paraId="61E51EA7" w14:textId="77777777" w:rsidR="002D2F15" w:rsidRPr="005052EA" w:rsidRDefault="002D2F15" w:rsidP="002D2F15">
            <w:pPr>
              <w:spacing w:after="0"/>
              <w:jc w:val="center"/>
              <w:rPr>
                <w:rFonts w:ascii="Times New Roman" w:hAnsi="Times New Roman"/>
                <w:sz w:val="24"/>
                <w:szCs w:val="24"/>
                <w:lang w:val="en-US"/>
              </w:rPr>
            </w:pPr>
          </w:p>
          <w:p w14:paraId="2DD5CCBA" w14:textId="77777777" w:rsidR="002D2F15" w:rsidRPr="005052EA" w:rsidRDefault="002D2F15" w:rsidP="002D2F15">
            <w:pPr>
              <w:spacing w:after="0"/>
              <w:jc w:val="center"/>
              <w:rPr>
                <w:rFonts w:ascii="Times New Roman" w:hAnsi="Times New Roman"/>
                <w:sz w:val="24"/>
                <w:szCs w:val="24"/>
                <w:lang w:val="en-US"/>
              </w:rPr>
            </w:pPr>
          </w:p>
          <w:p w14:paraId="7E1BD029" w14:textId="77777777" w:rsidR="002D2F15" w:rsidRPr="005052EA" w:rsidRDefault="002D2F15" w:rsidP="002D2F15">
            <w:pPr>
              <w:spacing w:after="0"/>
              <w:jc w:val="center"/>
              <w:rPr>
                <w:rFonts w:ascii="Times New Roman" w:hAnsi="Times New Roman"/>
                <w:sz w:val="24"/>
                <w:szCs w:val="24"/>
                <w:lang w:val="en-US"/>
              </w:rPr>
            </w:pPr>
            <w:r w:rsidRPr="005052EA">
              <w:rPr>
                <w:rFonts w:ascii="Times New Roman" w:hAnsi="Times New Roman"/>
                <w:sz w:val="24"/>
                <w:szCs w:val="24"/>
                <w:lang w:val="en-US"/>
              </w:rPr>
              <w:t>1</w:t>
            </w:r>
          </w:p>
          <w:p w14:paraId="0C0DB7DF" w14:textId="77777777" w:rsidR="002D2F15" w:rsidRPr="005052EA" w:rsidRDefault="002D2F15" w:rsidP="002D2F15">
            <w:pPr>
              <w:spacing w:after="0"/>
              <w:jc w:val="center"/>
              <w:rPr>
                <w:rFonts w:ascii="Times New Roman" w:hAnsi="Times New Roman"/>
                <w:sz w:val="24"/>
                <w:szCs w:val="24"/>
                <w:lang w:val="en-US"/>
              </w:rPr>
            </w:pPr>
          </w:p>
          <w:p w14:paraId="0553ACF9" w14:textId="77777777" w:rsidR="002D2F15" w:rsidRPr="005052EA" w:rsidRDefault="002D2F15" w:rsidP="002D2F15">
            <w:pPr>
              <w:spacing w:after="0"/>
              <w:jc w:val="center"/>
              <w:rPr>
                <w:rFonts w:ascii="Times New Roman" w:hAnsi="Times New Roman"/>
                <w:sz w:val="24"/>
                <w:szCs w:val="24"/>
                <w:lang w:val="en-US"/>
              </w:rPr>
            </w:pPr>
            <w:r w:rsidRPr="005052EA">
              <w:rPr>
                <w:rFonts w:ascii="Times New Roman" w:hAnsi="Times New Roman"/>
                <w:sz w:val="24"/>
                <w:szCs w:val="24"/>
                <w:lang w:val="en-US"/>
              </w:rPr>
              <w:t>1</w:t>
            </w:r>
          </w:p>
          <w:p w14:paraId="761F8074" w14:textId="77777777" w:rsidR="002D2F15" w:rsidRPr="005052EA" w:rsidRDefault="002D2F15" w:rsidP="002D2F15">
            <w:pPr>
              <w:spacing w:after="0"/>
              <w:jc w:val="center"/>
              <w:rPr>
                <w:rFonts w:ascii="Times New Roman" w:hAnsi="Times New Roman"/>
                <w:sz w:val="24"/>
                <w:szCs w:val="24"/>
                <w:lang w:val="en-US"/>
              </w:rPr>
            </w:pPr>
          </w:p>
          <w:p w14:paraId="318FE498" w14:textId="77777777" w:rsidR="002D2F15" w:rsidRPr="005052EA" w:rsidRDefault="002D2F15" w:rsidP="002D2F15">
            <w:pPr>
              <w:spacing w:after="0"/>
              <w:jc w:val="center"/>
              <w:rPr>
                <w:rFonts w:ascii="Times New Roman" w:hAnsi="Times New Roman"/>
                <w:b/>
                <w:sz w:val="24"/>
                <w:szCs w:val="24"/>
                <w:lang w:val="en-US"/>
              </w:rPr>
            </w:pPr>
            <w:r w:rsidRPr="005052EA">
              <w:rPr>
                <w:rFonts w:ascii="Times New Roman" w:hAnsi="Times New Roman"/>
                <w:sz w:val="24"/>
                <w:szCs w:val="24"/>
                <w:lang w:val="en-US"/>
              </w:rPr>
              <w:t>1</w:t>
            </w:r>
          </w:p>
        </w:tc>
      </w:tr>
      <w:tr w:rsidR="002D2F15" w:rsidRPr="005052EA" w14:paraId="459AD46C" w14:textId="77777777" w:rsidTr="002D2F15">
        <w:trPr>
          <w:trHeight w:val="1279"/>
        </w:trPr>
        <w:tc>
          <w:tcPr>
            <w:tcW w:w="1059" w:type="pct"/>
            <w:vMerge/>
          </w:tcPr>
          <w:p w14:paraId="7DD3848E" w14:textId="77777777" w:rsidR="002D2F15" w:rsidRPr="005052EA" w:rsidRDefault="002D2F15" w:rsidP="002D2F15">
            <w:pPr>
              <w:spacing w:after="0"/>
              <w:rPr>
                <w:rFonts w:ascii="Times New Roman" w:hAnsi="Times New Roman"/>
                <w:b/>
                <w:bCs/>
                <w:sz w:val="24"/>
                <w:szCs w:val="24"/>
              </w:rPr>
            </w:pPr>
          </w:p>
        </w:tc>
        <w:tc>
          <w:tcPr>
            <w:tcW w:w="3012" w:type="pct"/>
            <w:gridSpan w:val="2"/>
          </w:tcPr>
          <w:p w14:paraId="3691374B" w14:textId="77777777" w:rsidR="002D2F15" w:rsidRPr="005052EA" w:rsidRDefault="002D2F15" w:rsidP="002D2F15">
            <w:pPr>
              <w:spacing w:after="0"/>
              <w:jc w:val="both"/>
              <w:rPr>
                <w:rFonts w:ascii="Times New Roman" w:hAnsi="Times New Roman"/>
                <w:bCs/>
                <w:sz w:val="24"/>
                <w:szCs w:val="24"/>
              </w:rPr>
            </w:pPr>
            <w:r w:rsidRPr="005052EA">
              <w:rPr>
                <w:rFonts w:ascii="Times New Roman" w:hAnsi="Times New Roman"/>
                <w:bCs/>
                <w:sz w:val="24"/>
                <w:szCs w:val="24"/>
              </w:rPr>
              <w:t>1. Судебное разбирательство, его составные части. Отложение разбирательства дела.</w:t>
            </w:r>
          </w:p>
          <w:p w14:paraId="7C030DE3" w14:textId="77777777" w:rsidR="002D2F15" w:rsidRPr="005052EA" w:rsidRDefault="002D2F15" w:rsidP="002D2F15">
            <w:pPr>
              <w:spacing w:after="0"/>
              <w:jc w:val="both"/>
              <w:rPr>
                <w:rFonts w:ascii="Times New Roman" w:hAnsi="Times New Roman"/>
                <w:bCs/>
                <w:sz w:val="24"/>
                <w:szCs w:val="24"/>
              </w:rPr>
            </w:pPr>
            <w:r w:rsidRPr="005052EA">
              <w:rPr>
                <w:rFonts w:ascii="Times New Roman" w:hAnsi="Times New Roman"/>
                <w:bCs/>
                <w:sz w:val="24"/>
                <w:szCs w:val="24"/>
              </w:rPr>
              <w:t xml:space="preserve">2. Приостановление производства по делу. Оставление заявления без рассмотрения </w:t>
            </w:r>
          </w:p>
        </w:tc>
        <w:tc>
          <w:tcPr>
            <w:tcW w:w="929" w:type="pct"/>
            <w:vMerge/>
            <w:vAlign w:val="center"/>
          </w:tcPr>
          <w:p w14:paraId="1C38AEE9" w14:textId="77777777" w:rsidR="002D2F15" w:rsidRPr="005052EA" w:rsidRDefault="002D2F15" w:rsidP="002D2F15">
            <w:pPr>
              <w:spacing w:after="0"/>
              <w:rPr>
                <w:rFonts w:ascii="Times New Roman" w:hAnsi="Times New Roman"/>
                <w:b/>
                <w:i/>
                <w:sz w:val="24"/>
                <w:szCs w:val="24"/>
              </w:rPr>
            </w:pPr>
          </w:p>
        </w:tc>
      </w:tr>
      <w:tr w:rsidR="002D2F15" w:rsidRPr="005052EA" w14:paraId="2F242568" w14:textId="77777777" w:rsidTr="002D2F15">
        <w:trPr>
          <w:trHeight w:val="645"/>
        </w:trPr>
        <w:tc>
          <w:tcPr>
            <w:tcW w:w="1059" w:type="pct"/>
            <w:vMerge/>
          </w:tcPr>
          <w:p w14:paraId="5FD3FA6A" w14:textId="77777777" w:rsidR="002D2F15" w:rsidRPr="005052EA" w:rsidRDefault="002D2F15" w:rsidP="002D2F15">
            <w:pPr>
              <w:spacing w:after="0"/>
              <w:rPr>
                <w:rFonts w:ascii="Times New Roman" w:hAnsi="Times New Roman"/>
                <w:b/>
                <w:bCs/>
                <w:sz w:val="24"/>
                <w:szCs w:val="24"/>
              </w:rPr>
            </w:pPr>
          </w:p>
        </w:tc>
        <w:tc>
          <w:tcPr>
            <w:tcW w:w="3012" w:type="pct"/>
            <w:gridSpan w:val="2"/>
          </w:tcPr>
          <w:p w14:paraId="623AA3C6" w14:textId="77777777" w:rsidR="002D2F15" w:rsidRPr="005052EA" w:rsidRDefault="002D2F15" w:rsidP="002D2F15">
            <w:pPr>
              <w:spacing w:after="0"/>
              <w:rPr>
                <w:rFonts w:ascii="Times New Roman" w:hAnsi="Times New Roman"/>
                <w:bCs/>
                <w:sz w:val="24"/>
                <w:szCs w:val="24"/>
              </w:rPr>
            </w:pPr>
            <w:r w:rsidRPr="005052EA">
              <w:rPr>
                <w:rFonts w:ascii="Times New Roman" w:hAnsi="Times New Roman"/>
                <w:bCs/>
                <w:sz w:val="24"/>
                <w:szCs w:val="24"/>
              </w:rPr>
              <w:t>3. Окончание судебного разбирательства без вынесения судебного решения.</w:t>
            </w:r>
          </w:p>
          <w:p w14:paraId="7EA9D903" w14:textId="77777777" w:rsidR="002D2F15" w:rsidRPr="005052EA" w:rsidRDefault="002D2F15" w:rsidP="002D2F15">
            <w:pPr>
              <w:spacing w:after="0"/>
              <w:rPr>
                <w:rFonts w:ascii="Times New Roman" w:hAnsi="Times New Roman"/>
                <w:bCs/>
                <w:sz w:val="24"/>
                <w:szCs w:val="24"/>
              </w:rPr>
            </w:pPr>
            <w:r w:rsidRPr="005052EA">
              <w:rPr>
                <w:rFonts w:ascii="Times New Roman" w:hAnsi="Times New Roman"/>
                <w:bCs/>
                <w:sz w:val="24"/>
                <w:szCs w:val="24"/>
              </w:rPr>
              <w:t>4. Прекращение производства по делу.</w:t>
            </w:r>
          </w:p>
        </w:tc>
        <w:tc>
          <w:tcPr>
            <w:tcW w:w="929" w:type="pct"/>
            <w:vMerge/>
            <w:vAlign w:val="center"/>
          </w:tcPr>
          <w:p w14:paraId="54F7527B" w14:textId="77777777" w:rsidR="002D2F15" w:rsidRPr="005052EA" w:rsidRDefault="002D2F15" w:rsidP="002D2F15">
            <w:pPr>
              <w:spacing w:after="0"/>
              <w:rPr>
                <w:rFonts w:ascii="Times New Roman" w:hAnsi="Times New Roman"/>
                <w:b/>
                <w:i/>
                <w:sz w:val="24"/>
                <w:szCs w:val="24"/>
              </w:rPr>
            </w:pPr>
          </w:p>
        </w:tc>
      </w:tr>
      <w:tr w:rsidR="002D2F15" w:rsidRPr="005052EA" w14:paraId="61195F7B" w14:textId="77777777" w:rsidTr="002D2F15">
        <w:trPr>
          <w:trHeight w:val="962"/>
        </w:trPr>
        <w:tc>
          <w:tcPr>
            <w:tcW w:w="1059" w:type="pct"/>
            <w:vMerge/>
          </w:tcPr>
          <w:p w14:paraId="18BBCFC4" w14:textId="77777777" w:rsidR="002D2F15" w:rsidRPr="005052EA" w:rsidRDefault="002D2F15" w:rsidP="002D2F15">
            <w:pPr>
              <w:spacing w:after="0"/>
              <w:rPr>
                <w:rFonts w:ascii="Times New Roman" w:hAnsi="Times New Roman"/>
                <w:b/>
                <w:bCs/>
                <w:sz w:val="24"/>
                <w:szCs w:val="24"/>
              </w:rPr>
            </w:pPr>
          </w:p>
        </w:tc>
        <w:tc>
          <w:tcPr>
            <w:tcW w:w="3012" w:type="pct"/>
            <w:gridSpan w:val="2"/>
          </w:tcPr>
          <w:p w14:paraId="781E4287" w14:textId="77777777" w:rsidR="002D2F15" w:rsidRPr="005052EA" w:rsidRDefault="002D2F15" w:rsidP="002D2F15">
            <w:pPr>
              <w:spacing w:after="0"/>
              <w:rPr>
                <w:rFonts w:ascii="Times New Roman" w:hAnsi="Times New Roman"/>
                <w:bCs/>
                <w:sz w:val="24"/>
                <w:szCs w:val="24"/>
              </w:rPr>
            </w:pPr>
            <w:r w:rsidRPr="005052EA">
              <w:rPr>
                <w:rFonts w:ascii="Times New Roman" w:hAnsi="Times New Roman"/>
                <w:bCs/>
                <w:sz w:val="24"/>
                <w:szCs w:val="24"/>
              </w:rPr>
              <w:t>5. Постановление суда первой инстанции: понятие, виды.</w:t>
            </w:r>
          </w:p>
          <w:p w14:paraId="3BEB3B51" w14:textId="77777777" w:rsidR="002D2F15" w:rsidRPr="005052EA" w:rsidRDefault="002D2F15" w:rsidP="002D2F15">
            <w:pPr>
              <w:spacing w:after="0"/>
              <w:rPr>
                <w:rFonts w:ascii="Times New Roman" w:hAnsi="Times New Roman"/>
                <w:bCs/>
                <w:sz w:val="24"/>
                <w:szCs w:val="24"/>
              </w:rPr>
            </w:pPr>
            <w:r w:rsidRPr="005052EA">
              <w:rPr>
                <w:rFonts w:ascii="Times New Roman" w:hAnsi="Times New Roman"/>
                <w:bCs/>
                <w:sz w:val="24"/>
                <w:szCs w:val="24"/>
              </w:rPr>
              <w:t>6. Судебное решение: сущность, содержание, исправление недостатков. Части судебного решения.</w:t>
            </w:r>
          </w:p>
        </w:tc>
        <w:tc>
          <w:tcPr>
            <w:tcW w:w="929" w:type="pct"/>
            <w:vMerge/>
            <w:vAlign w:val="center"/>
          </w:tcPr>
          <w:p w14:paraId="4A4F5915" w14:textId="77777777" w:rsidR="002D2F15" w:rsidRPr="005052EA" w:rsidRDefault="002D2F15" w:rsidP="002D2F15">
            <w:pPr>
              <w:spacing w:after="0"/>
              <w:rPr>
                <w:rFonts w:ascii="Times New Roman" w:hAnsi="Times New Roman"/>
                <w:b/>
                <w:i/>
                <w:sz w:val="24"/>
                <w:szCs w:val="24"/>
              </w:rPr>
            </w:pPr>
          </w:p>
        </w:tc>
      </w:tr>
      <w:tr w:rsidR="002D2F15" w:rsidRPr="005052EA" w14:paraId="705A37FB" w14:textId="77777777" w:rsidTr="002D2F15">
        <w:tc>
          <w:tcPr>
            <w:tcW w:w="1059" w:type="pct"/>
            <w:vMerge/>
          </w:tcPr>
          <w:p w14:paraId="2570DE42" w14:textId="77777777" w:rsidR="002D2F15" w:rsidRPr="005052EA" w:rsidRDefault="002D2F15" w:rsidP="002D2F15">
            <w:pPr>
              <w:spacing w:after="0"/>
              <w:rPr>
                <w:rFonts w:ascii="Times New Roman" w:hAnsi="Times New Roman"/>
                <w:b/>
                <w:bCs/>
                <w:sz w:val="24"/>
                <w:szCs w:val="24"/>
              </w:rPr>
            </w:pPr>
          </w:p>
        </w:tc>
        <w:tc>
          <w:tcPr>
            <w:tcW w:w="3012" w:type="pct"/>
            <w:gridSpan w:val="2"/>
          </w:tcPr>
          <w:p w14:paraId="760B4504" w14:textId="77777777" w:rsidR="002D2F15" w:rsidRPr="005052EA" w:rsidRDefault="002D2F15" w:rsidP="002D2F15">
            <w:pPr>
              <w:spacing w:after="0"/>
              <w:rPr>
                <w:rFonts w:ascii="Times New Roman" w:hAnsi="Times New Roman"/>
                <w:bCs/>
                <w:sz w:val="24"/>
                <w:szCs w:val="24"/>
              </w:rPr>
            </w:pPr>
            <w:r w:rsidRPr="005052EA">
              <w:rPr>
                <w:rFonts w:ascii="Times New Roman" w:hAnsi="Times New Roman"/>
                <w:bCs/>
                <w:sz w:val="24"/>
                <w:szCs w:val="24"/>
              </w:rPr>
              <w:t>7. Протокол (обязанность ведения, содержание) Замечания на протокол.</w:t>
            </w:r>
          </w:p>
        </w:tc>
        <w:tc>
          <w:tcPr>
            <w:tcW w:w="929" w:type="pct"/>
            <w:vMerge/>
            <w:vAlign w:val="center"/>
          </w:tcPr>
          <w:p w14:paraId="2963AFC1" w14:textId="77777777" w:rsidR="002D2F15" w:rsidRPr="005052EA" w:rsidRDefault="002D2F15" w:rsidP="002D2F15">
            <w:pPr>
              <w:spacing w:after="0"/>
              <w:rPr>
                <w:rFonts w:ascii="Times New Roman" w:hAnsi="Times New Roman"/>
                <w:b/>
                <w:i/>
                <w:sz w:val="24"/>
                <w:szCs w:val="24"/>
              </w:rPr>
            </w:pPr>
          </w:p>
        </w:tc>
      </w:tr>
      <w:tr w:rsidR="002D2F15" w:rsidRPr="005052EA" w14:paraId="247BC354" w14:textId="77777777" w:rsidTr="002D2F15">
        <w:tc>
          <w:tcPr>
            <w:tcW w:w="1059" w:type="pct"/>
            <w:vMerge/>
          </w:tcPr>
          <w:p w14:paraId="50229337" w14:textId="77777777" w:rsidR="002D2F15" w:rsidRPr="005052EA" w:rsidRDefault="002D2F15" w:rsidP="002D2F15">
            <w:pPr>
              <w:spacing w:after="0"/>
              <w:rPr>
                <w:rFonts w:ascii="Times New Roman" w:hAnsi="Times New Roman"/>
                <w:b/>
                <w:bCs/>
                <w:sz w:val="24"/>
                <w:szCs w:val="24"/>
              </w:rPr>
            </w:pPr>
          </w:p>
        </w:tc>
        <w:tc>
          <w:tcPr>
            <w:tcW w:w="3012" w:type="pct"/>
            <w:gridSpan w:val="2"/>
          </w:tcPr>
          <w:p w14:paraId="597688B5" w14:textId="77777777" w:rsidR="002D2F15" w:rsidRPr="005052EA" w:rsidRDefault="002D2F15" w:rsidP="002D2F15">
            <w:pPr>
              <w:spacing w:after="0"/>
              <w:rPr>
                <w:rFonts w:ascii="Times New Roman" w:hAnsi="Times New Roman"/>
                <w:b/>
                <w:sz w:val="24"/>
                <w:szCs w:val="24"/>
              </w:rPr>
            </w:pPr>
            <w:r w:rsidRPr="005052EA">
              <w:rPr>
                <w:rFonts w:ascii="Times New Roman" w:hAnsi="Times New Roman"/>
                <w:b/>
                <w:sz w:val="24"/>
                <w:szCs w:val="24"/>
              </w:rPr>
              <w:t xml:space="preserve">В том числе </w:t>
            </w:r>
            <w:proofErr w:type="gramStart"/>
            <w:r w:rsidRPr="005052EA">
              <w:rPr>
                <w:rFonts w:ascii="Times New Roman" w:hAnsi="Times New Roman"/>
                <w:b/>
                <w:sz w:val="24"/>
                <w:szCs w:val="24"/>
              </w:rPr>
              <w:t>практических  занятий</w:t>
            </w:r>
            <w:proofErr w:type="gramEnd"/>
          </w:p>
        </w:tc>
        <w:tc>
          <w:tcPr>
            <w:tcW w:w="929" w:type="pct"/>
            <w:vAlign w:val="center"/>
          </w:tcPr>
          <w:p w14:paraId="33677EE4" w14:textId="77777777" w:rsidR="002D2F15" w:rsidRPr="005052EA" w:rsidRDefault="002D2F15" w:rsidP="002D2F15">
            <w:pPr>
              <w:spacing w:after="0"/>
              <w:jc w:val="center"/>
              <w:rPr>
                <w:rFonts w:ascii="Times New Roman" w:hAnsi="Times New Roman"/>
                <w:b/>
                <w:sz w:val="24"/>
                <w:szCs w:val="24"/>
              </w:rPr>
            </w:pPr>
            <w:r w:rsidRPr="005052EA">
              <w:rPr>
                <w:rFonts w:ascii="Times New Roman" w:hAnsi="Times New Roman"/>
                <w:b/>
                <w:sz w:val="24"/>
                <w:szCs w:val="24"/>
              </w:rPr>
              <w:t>4</w:t>
            </w:r>
          </w:p>
        </w:tc>
      </w:tr>
      <w:tr w:rsidR="002D2F15" w:rsidRPr="005052EA" w14:paraId="613D1F24" w14:textId="77777777" w:rsidTr="002D2F15">
        <w:tc>
          <w:tcPr>
            <w:tcW w:w="1059" w:type="pct"/>
            <w:vMerge/>
          </w:tcPr>
          <w:p w14:paraId="3B012078" w14:textId="77777777" w:rsidR="002D2F15" w:rsidRPr="005052EA" w:rsidRDefault="002D2F15" w:rsidP="002D2F15">
            <w:pPr>
              <w:spacing w:after="0"/>
              <w:rPr>
                <w:rFonts w:ascii="Times New Roman" w:hAnsi="Times New Roman"/>
                <w:b/>
                <w:bCs/>
                <w:sz w:val="24"/>
                <w:szCs w:val="24"/>
              </w:rPr>
            </w:pPr>
          </w:p>
        </w:tc>
        <w:tc>
          <w:tcPr>
            <w:tcW w:w="3012" w:type="pct"/>
            <w:gridSpan w:val="2"/>
          </w:tcPr>
          <w:p w14:paraId="354762DA" w14:textId="77777777" w:rsidR="002D2F15" w:rsidRPr="005052EA" w:rsidRDefault="002D2F15" w:rsidP="002D2F15">
            <w:pPr>
              <w:spacing w:after="0"/>
              <w:rPr>
                <w:rFonts w:ascii="Times New Roman" w:hAnsi="Times New Roman"/>
                <w:b/>
                <w:sz w:val="24"/>
                <w:szCs w:val="24"/>
              </w:rPr>
            </w:pPr>
            <w:r w:rsidRPr="005052EA">
              <w:rPr>
                <w:rFonts w:ascii="Times New Roman" w:hAnsi="Times New Roman"/>
                <w:b/>
                <w:sz w:val="24"/>
                <w:szCs w:val="24"/>
              </w:rPr>
              <w:t>Практическое занятие №5.</w:t>
            </w:r>
            <w:r w:rsidRPr="005052EA">
              <w:rPr>
                <w:rFonts w:ascii="Times New Roman" w:hAnsi="Times New Roman"/>
                <w:sz w:val="24"/>
                <w:szCs w:val="24"/>
              </w:rPr>
              <w:t xml:space="preserve"> </w:t>
            </w:r>
            <w:r w:rsidRPr="005052EA">
              <w:rPr>
                <w:rFonts w:ascii="Times New Roman" w:hAnsi="Times New Roman"/>
                <w:bCs/>
                <w:sz w:val="24"/>
                <w:szCs w:val="24"/>
              </w:rPr>
              <w:t>Оформление проекта протокола судебного заседания.</w:t>
            </w:r>
          </w:p>
        </w:tc>
        <w:tc>
          <w:tcPr>
            <w:tcW w:w="929" w:type="pct"/>
            <w:vAlign w:val="center"/>
          </w:tcPr>
          <w:p w14:paraId="0EA81512" w14:textId="77777777" w:rsidR="002D2F15" w:rsidRPr="005052EA" w:rsidRDefault="002D2F15" w:rsidP="002D2F15">
            <w:pPr>
              <w:spacing w:after="0"/>
              <w:jc w:val="center"/>
              <w:rPr>
                <w:rFonts w:ascii="Times New Roman" w:hAnsi="Times New Roman"/>
                <w:sz w:val="24"/>
                <w:szCs w:val="24"/>
              </w:rPr>
            </w:pPr>
            <w:r w:rsidRPr="005052EA">
              <w:rPr>
                <w:rFonts w:ascii="Times New Roman" w:hAnsi="Times New Roman"/>
                <w:sz w:val="24"/>
                <w:szCs w:val="24"/>
              </w:rPr>
              <w:t>2</w:t>
            </w:r>
          </w:p>
        </w:tc>
      </w:tr>
      <w:tr w:rsidR="002D2F15" w:rsidRPr="005052EA" w14:paraId="29C8953F" w14:textId="77777777" w:rsidTr="002D2F15">
        <w:tc>
          <w:tcPr>
            <w:tcW w:w="1059" w:type="pct"/>
            <w:vMerge/>
          </w:tcPr>
          <w:p w14:paraId="00E08C7C" w14:textId="77777777" w:rsidR="002D2F15" w:rsidRPr="005052EA" w:rsidRDefault="002D2F15" w:rsidP="002D2F15">
            <w:pPr>
              <w:spacing w:after="0"/>
              <w:rPr>
                <w:rFonts w:ascii="Times New Roman" w:hAnsi="Times New Roman"/>
                <w:b/>
                <w:bCs/>
                <w:sz w:val="24"/>
                <w:szCs w:val="24"/>
              </w:rPr>
            </w:pPr>
          </w:p>
        </w:tc>
        <w:tc>
          <w:tcPr>
            <w:tcW w:w="3012" w:type="pct"/>
            <w:gridSpan w:val="2"/>
          </w:tcPr>
          <w:p w14:paraId="417A33CF" w14:textId="77777777" w:rsidR="002D2F15" w:rsidRPr="005052EA" w:rsidRDefault="002D2F15" w:rsidP="002D2F15">
            <w:pPr>
              <w:spacing w:after="0"/>
              <w:rPr>
                <w:rFonts w:ascii="Times New Roman" w:hAnsi="Times New Roman"/>
                <w:b/>
                <w:sz w:val="24"/>
                <w:szCs w:val="24"/>
              </w:rPr>
            </w:pPr>
            <w:r w:rsidRPr="005052EA">
              <w:rPr>
                <w:rFonts w:ascii="Times New Roman" w:hAnsi="Times New Roman"/>
                <w:b/>
                <w:sz w:val="24"/>
                <w:szCs w:val="24"/>
              </w:rPr>
              <w:t>Практическое занятие №6.</w:t>
            </w:r>
            <w:r w:rsidRPr="005052EA">
              <w:rPr>
                <w:rFonts w:ascii="Times New Roman" w:hAnsi="Times New Roman"/>
                <w:sz w:val="24"/>
                <w:szCs w:val="24"/>
              </w:rPr>
              <w:t xml:space="preserve"> </w:t>
            </w:r>
            <w:r w:rsidRPr="005052EA">
              <w:rPr>
                <w:rFonts w:ascii="Times New Roman" w:hAnsi="Times New Roman"/>
                <w:bCs/>
                <w:sz w:val="24"/>
                <w:szCs w:val="24"/>
              </w:rPr>
              <w:t>Оформление проекта судебного решения.</w:t>
            </w:r>
          </w:p>
        </w:tc>
        <w:tc>
          <w:tcPr>
            <w:tcW w:w="929" w:type="pct"/>
            <w:vAlign w:val="center"/>
          </w:tcPr>
          <w:p w14:paraId="08225FF9" w14:textId="77777777" w:rsidR="002D2F15" w:rsidRPr="005052EA" w:rsidRDefault="002D2F15" w:rsidP="002D2F15">
            <w:pPr>
              <w:spacing w:after="0"/>
              <w:jc w:val="center"/>
              <w:rPr>
                <w:rFonts w:ascii="Times New Roman" w:hAnsi="Times New Roman"/>
                <w:sz w:val="24"/>
                <w:szCs w:val="24"/>
              </w:rPr>
            </w:pPr>
            <w:r w:rsidRPr="005052EA">
              <w:rPr>
                <w:rFonts w:ascii="Times New Roman" w:hAnsi="Times New Roman"/>
                <w:sz w:val="24"/>
                <w:szCs w:val="24"/>
              </w:rPr>
              <w:t>2</w:t>
            </w:r>
          </w:p>
        </w:tc>
      </w:tr>
      <w:tr w:rsidR="002D2F15" w:rsidRPr="005052EA" w14:paraId="6E67BC1E" w14:textId="77777777" w:rsidTr="002D2F15">
        <w:tc>
          <w:tcPr>
            <w:tcW w:w="1059" w:type="pct"/>
            <w:vMerge w:val="restart"/>
          </w:tcPr>
          <w:p w14:paraId="0F1257CC" w14:textId="77777777" w:rsidR="002D2F15" w:rsidRPr="005052EA" w:rsidRDefault="002D2F15" w:rsidP="002D2F15">
            <w:pPr>
              <w:spacing w:after="0"/>
              <w:rPr>
                <w:rFonts w:ascii="Times New Roman" w:hAnsi="Times New Roman"/>
                <w:b/>
                <w:bCs/>
                <w:sz w:val="24"/>
                <w:szCs w:val="24"/>
              </w:rPr>
            </w:pPr>
            <w:r w:rsidRPr="005052EA">
              <w:rPr>
                <w:rFonts w:ascii="Times New Roman" w:hAnsi="Times New Roman"/>
                <w:b/>
                <w:bCs/>
                <w:sz w:val="24"/>
                <w:szCs w:val="24"/>
              </w:rPr>
              <w:t xml:space="preserve">Тема 3.9.   Приказное производство, заочное производство, производство </w:t>
            </w:r>
            <w:proofErr w:type="gramStart"/>
            <w:r w:rsidRPr="005052EA">
              <w:rPr>
                <w:rFonts w:ascii="Times New Roman" w:hAnsi="Times New Roman"/>
                <w:b/>
                <w:bCs/>
                <w:sz w:val="24"/>
                <w:szCs w:val="24"/>
              </w:rPr>
              <w:t>у мирового судьи</w:t>
            </w:r>
            <w:proofErr w:type="gramEnd"/>
          </w:p>
        </w:tc>
        <w:tc>
          <w:tcPr>
            <w:tcW w:w="3012" w:type="pct"/>
            <w:gridSpan w:val="2"/>
          </w:tcPr>
          <w:p w14:paraId="4DBEF2A4" w14:textId="77777777" w:rsidR="002D2F15" w:rsidRPr="005052EA" w:rsidRDefault="002D2F15" w:rsidP="002D2F15">
            <w:pPr>
              <w:spacing w:after="0"/>
              <w:rPr>
                <w:rFonts w:ascii="Times New Roman" w:hAnsi="Times New Roman"/>
                <w:bCs/>
                <w:sz w:val="24"/>
                <w:szCs w:val="24"/>
              </w:rPr>
            </w:pPr>
            <w:r w:rsidRPr="005052EA">
              <w:rPr>
                <w:rFonts w:ascii="Times New Roman" w:hAnsi="Times New Roman"/>
                <w:b/>
                <w:bCs/>
                <w:sz w:val="24"/>
                <w:szCs w:val="24"/>
              </w:rPr>
              <w:t xml:space="preserve">Содержание </w:t>
            </w:r>
          </w:p>
        </w:tc>
        <w:tc>
          <w:tcPr>
            <w:tcW w:w="929" w:type="pct"/>
            <w:vMerge w:val="restart"/>
          </w:tcPr>
          <w:p w14:paraId="316F6CFF" w14:textId="77777777" w:rsidR="002D2F15" w:rsidRPr="005052EA" w:rsidRDefault="002D2F15" w:rsidP="002D2F15">
            <w:pPr>
              <w:spacing w:after="0"/>
              <w:jc w:val="center"/>
              <w:rPr>
                <w:rFonts w:ascii="Times New Roman" w:hAnsi="Times New Roman"/>
                <w:b/>
                <w:sz w:val="24"/>
                <w:szCs w:val="24"/>
              </w:rPr>
            </w:pPr>
            <w:r w:rsidRPr="005052EA">
              <w:rPr>
                <w:rFonts w:ascii="Times New Roman" w:hAnsi="Times New Roman"/>
                <w:b/>
                <w:sz w:val="24"/>
                <w:szCs w:val="24"/>
              </w:rPr>
              <w:t>6/2</w:t>
            </w:r>
          </w:p>
          <w:p w14:paraId="1AB5504D" w14:textId="77777777" w:rsidR="002D2F15" w:rsidRPr="005052EA" w:rsidRDefault="002D2F15" w:rsidP="002D2F15">
            <w:pPr>
              <w:spacing w:after="0"/>
              <w:jc w:val="center"/>
              <w:rPr>
                <w:rFonts w:ascii="Times New Roman" w:hAnsi="Times New Roman"/>
                <w:sz w:val="24"/>
                <w:szCs w:val="24"/>
                <w:lang w:val="en-US"/>
              </w:rPr>
            </w:pPr>
            <w:r w:rsidRPr="005052EA">
              <w:rPr>
                <w:rFonts w:ascii="Times New Roman" w:hAnsi="Times New Roman"/>
                <w:sz w:val="24"/>
                <w:szCs w:val="24"/>
                <w:lang w:val="en-US"/>
              </w:rPr>
              <w:t>1</w:t>
            </w:r>
          </w:p>
          <w:p w14:paraId="38D64F66" w14:textId="77777777" w:rsidR="002D2F15" w:rsidRPr="005052EA" w:rsidRDefault="002D2F15" w:rsidP="002D2F15">
            <w:pPr>
              <w:spacing w:after="0"/>
              <w:jc w:val="center"/>
              <w:rPr>
                <w:rFonts w:ascii="Times New Roman" w:hAnsi="Times New Roman"/>
                <w:sz w:val="24"/>
                <w:szCs w:val="24"/>
                <w:lang w:val="en-US"/>
              </w:rPr>
            </w:pPr>
            <w:r w:rsidRPr="005052EA">
              <w:rPr>
                <w:rFonts w:ascii="Times New Roman" w:hAnsi="Times New Roman"/>
                <w:sz w:val="24"/>
                <w:szCs w:val="24"/>
                <w:lang w:val="en-US"/>
              </w:rPr>
              <w:t>1</w:t>
            </w:r>
          </w:p>
          <w:p w14:paraId="10B0C317" w14:textId="77777777" w:rsidR="002D2F15" w:rsidRPr="005052EA" w:rsidRDefault="002D2F15" w:rsidP="002D2F15">
            <w:pPr>
              <w:spacing w:after="0"/>
              <w:jc w:val="center"/>
              <w:rPr>
                <w:rFonts w:ascii="Times New Roman" w:hAnsi="Times New Roman"/>
                <w:sz w:val="24"/>
                <w:szCs w:val="24"/>
                <w:lang w:val="en-US"/>
              </w:rPr>
            </w:pPr>
            <w:r w:rsidRPr="005052EA">
              <w:rPr>
                <w:rFonts w:ascii="Times New Roman" w:hAnsi="Times New Roman"/>
                <w:sz w:val="24"/>
                <w:szCs w:val="24"/>
                <w:lang w:val="en-US"/>
              </w:rPr>
              <w:t>1</w:t>
            </w:r>
          </w:p>
          <w:p w14:paraId="68390452" w14:textId="77777777" w:rsidR="002D2F15" w:rsidRPr="005052EA" w:rsidRDefault="002D2F15" w:rsidP="002D2F15">
            <w:pPr>
              <w:spacing w:after="0"/>
              <w:jc w:val="center"/>
              <w:rPr>
                <w:rFonts w:ascii="Times New Roman" w:hAnsi="Times New Roman"/>
                <w:b/>
                <w:sz w:val="24"/>
                <w:szCs w:val="24"/>
                <w:lang w:val="en-US"/>
              </w:rPr>
            </w:pPr>
            <w:r w:rsidRPr="005052EA">
              <w:rPr>
                <w:rFonts w:ascii="Times New Roman" w:hAnsi="Times New Roman"/>
                <w:sz w:val="24"/>
                <w:szCs w:val="24"/>
                <w:lang w:val="en-US"/>
              </w:rPr>
              <w:t>1</w:t>
            </w:r>
          </w:p>
        </w:tc>
      </w:tr>
      <w:tr w:rsidR="002D2F15" w:rsidRPr="005052EA" w14:paraId="57C8FEBB" w14:textId="77777777" w:rsidTr="002D2F15">
        <w:tc>
          <w:tcPr>
            <w:tcW w:w="1059" w:type="pct"/>
            <w:vMerge/>
          </w:tcPr>
          <w:p w14:paraId="1CA8AE2E" w14:textId="77777777" w:rsidR="002D2F15" w:rsidRPr="005052EA" w:rsidRDefault="002D2F15" w:rsidP="002D2F15">
            <w:pPr>
              <w:spacing w:after="0"/>
              <w:rPr>
                <w:rFonts w:ascii="Times New Roman" w:hAnsi="Times New Roman"/>
                <w:b/>
                <w:bCs/>
                <w:sz w:val="24"/>
                <w:szCs w:val="24"/>
              </w:rPr>
            </w:pPr>
          </w:p>
        </w:tc>
        <w:tc>
          <w:tcPr>
            <w:tcW w:w="3012" w:type="pct"/>
            <w:gridSpan w:val="2"/>
          </w:tcPr>
          <w:p w14:paraId="0E2EE81D" w14:textId="77777777" w:rsidR="002D2F15" w:rsidRPr="005052EA" w:rsidRDefault="002D2F15" w:rsidP="002D2F15">
            <w:pPr>
              <w:spacing w:after="0"/>
              <w:rPr>
                <w:rFonts w:ascii="Times New Roman" w:hAnsi="Times New Roman"/>
                <w:bCs/>
                <w:sz w:val="24"/>
                <w:szCs w:val="24"/>
              </w:rPr>
            </w:pPr>
            <w:r w:rsidRPr="005052EA">
              <w:rPr>
                <w:rFonts w:ascii="Times New Roman" w:hAnsi="Times New Roman"/>
                <w:bCs/>
                <w:sz w:val="24"/>
                <w:szCs w:val="24"/>
              </w:rPr>
              <w:t>1. Приказное производство.</w:t>
            </w:r>
          </w:p>
        </w:tc>
        <w:tc>
          <w:tcPr>
            <w:tcW w:w="929" w:type="pct"/>
            <w:vMerge/>
            <w:vAlign w:val="center"/>
          </w:tcPr>
          <w:p w14:paraId="388B6C5D" w14:textId="77777777" w:rsidR="002D2F15" w:rsidRPr="005052EA" w:rsidRDefault="002D2F15" w:rsidP="002D2F15">
            <w:pPr>
              <w:spacing w:after="0"/>
              <w:rPr>
                <w:rFonts w:ascii="Times New Roman" w:hAnsi="Times New Roman"/>
                <w:b/>
                <w:i/>
                <w:sz w:val="24"/>
                <w:szCs w:val="24"/>
              </w:rPr>
            </w:pPr>
          </w:p>
        </w:tc>
      </w:tr>
      <w:tr w:rsidR="002D2F15" w:rsidRPr="005052EA" w14:paraId="4EE7E060" w14:textId="77777777" w:rsidTr="002D2F15">
        <w:tc>
          <w:tcPr>
            <w:tcW w:w="1059" w:type="pct"/>
            <w:vMerge/>
          </w:tcPr>
          <w:p w14:paraId="54E128B2" w14:textId="77777777" w:rsidR="002D2F15" w:rsidRPr="005052EA" w:rsidRDefault="002D2F15" w:rsidP="002D2F15">
            <w:pPr>
              <w:spacing w:after="0"/>
              <w:rPr>
                <w:rFonts w:ascii="Times New Roman" w:hAnsi="Times New Roman"/>
                <w:b/>
                <w:bCs/>
                <w:sz w:val="24"/>
                <w:szCs w:val="24"/>
              </w:rPr>
            </w:pPr>
          </w:p>
        </w:tc>
        <w:tc>
          <w:tcPr>
            <w:tcW w:w="3012" w:type="pct"/>
            <w:gridSpan w:val="2"/>
          </w:tcPr>
          <w:p w14:paraId="5CE3098E" w14:textId="77777777" w:rsidR="002D2F15" w:rsidRPr="005052EA" w:rsidRDefault="002D2F15" w:rsidP="002D2F15">
            <w:pPr>
              <w:spacing w:after="0"/>
              <w:rPr>
                <w:rFonts w:ascii="Times New Roman" w:hAnsi="Times New Roman"/>
                <w:bCs/>
                <w:sz w:val="24"/>
                <w:szCs w:val="24"/>
              </w:rPr>
            </w:pPr>
            <w:r w:rsidRPr="005052EA">
              <w:rPr>
                <w:rFonts w:ascii="Times New Roman" w:hAnsi="Times New Roman"/>
                <w:bCs/>
                <w:sz w:val="24"/>
                <w:szCs w:val="24"/>
              </w:rPr>
              <w:t>2. Заочное производство.</w:t>
            </w:r>
          </w:p>
        </w:tc>
        <w:tc>
          <w:tcPr>
            <w:tcW w:w="929" w:type="pct"/>
            <w:vMerge/>
            <w:vAlign w:val="center"/>
          </w:tcPr>
          <w:p w14:paraId="0CF28513" w14:textId="77777777" w:rsidR="002D2F15" w:rsidRPr="005052EA" w:rsidRDefault="002D2F15" w:rsidP="002D2F15">
            <w:pPr>
              <w:spacing w:after="0"/>
              <w:rPr>
                <w:rFonts w:ascii="Times New Roman" w:hAnsi="Times New Roman"/>
                <w:b/>
                <w:i/>
                <w:sz w:val="24"/>
                <w:szCs w:val="24"/>
              </w:rPr>
            </w:pPr>
          </w:p>
        </w:tc>
      </w:tr>
      <w:tr w:rsidR="002D2F15" w:rsidRPr="005052EA" w14:paraId="5373B8A6" w14:textId="77777777" w:rsidTr="002D2F15">
        <w:tc>
          <w:tcPr>
            <w:tcW w:w="1059" w:type="pct"/>
            <w:vMerge/>
          </w:tcPr>
          <w:p w14:paraId="30979EBD" w14:textId="77777777" w:rsidR="002D2F15" w:rsidRPr="005052EA" w:rsidRDefault="002D2F15" w:rsidP="002D2F15">
            <w:pPr>
              <w:spacing w:after="0"/>
              <w:rPr>
                <w:rFonts w:ascii="Times New Roman" w:hAnsi="Times New Roman"/>
                <w:b/>
                <w:bCs/>
                <w:sz w:val="24"/>
                <w:szCs w:val="24"/>
              </w:rPr>
            </w:pPr>
          </w:p>
        </w:tc>
        <w:tc>
          <w:tcPr>
            <w:tcW w:w="3012" w:type="pct"/>
            <w:gridSpan w:val="2"/>
          </w:tcPr>
          <w:p w14:paraId="43B186A9" w14:textId="77777777" w:rsidR="002D2F15" w:rsidRPr="005052EA" w:rsidRDefault="002D2F15" w:rsidP="002D2F15">
            <w:pPr>
              <w:spacing w:after="0"/>
              <w:rPr>
                <w:rFonts w:ascii="Times New Roman" w:hAnsi="Times New Roman"/>
                <w:bCs/>
                <w:sz w:val="24"/>
                <w:szCs w:val="24"/>
              </w:rPr>
            </w:pPr>
            <w:r w:rsidRPr="005052EA">
              <w:rPr>
                <w:rFonts w:ascii="Times New Roman" w:hAnsi="Times New Roman"/>
                <w:bCs/>
                <w:sz w:val="24"/>
                <w:szCs w:val="24"/>
              </w:rPr>
              <w:t>3. Упрощенное производство.</w:t>
            </w:r>
          </w:p>
        </w:tc>
        <w:tc>
          <w:tcPr>
            <w:tcW w:w="929" w:type="pct"/>
            <w:vMerge/>
            <w:vAlign w:val="center"/>
          </w:tcPr>
          <w:p w14:paraId="0C87DE9C" w14:textId="77777777" w:rsidR="002D2F15" w:rsidRPr="005052EA" w:rsidRDefault="002D2F15" w:rsidP="002D2F15">
            <w:pPr>
              <w:spacing w:after="0"/>
              <w:rPr>
                <w:rFonts w:ascii="Times New Roman" w:hAnsi="Times New Roman"/>
                <w:b/>
                <w:i/>
                <w:sz w:val="24"/>
                <w:szCs w:val="24"/>
              </w:rPr>
            </w:pPr>
          </w:p>
        </w:tc>
      </w:tr>
      <w:tr w:rsidR="002D2F15" w:rsidRPr="005052EA" w14:paraId="34E3BE58" w14:textId="77777777" w:rsidTr="002D2F15">
        <w:tc>
          <w:tcPr>
            <w:tcW w:w="1059" w:type="pct"/>
            <w:vMerge/>
          </w:tcPr>
          <w:p w14:paraId="197F9811" w14:textId="77777777" w:rsidR="002D2F15" w:rsidRPr="005052EA" w:rsidRDefault="002D2F15" w:rsidP="002D2F15">
            <w:pPr>
              <w:spacing w:after="0"/>
              <w:rPr>
                <w:rFonts w:ascii="Times New Roman" w:hAnsi="Times New Roman"/>
                <w:b/>
                <w:bCs/>
                <w:sz w:val="24"/>
                <w:szCs w:val="24"/>
              </w:rPr>
            </w:pPr>
          </w:p>
        </w:tc>
        <w:tc>
          <w:tcPr>
            <w:tcW w:w="3012" w:type="pct"/>
            <w:gridSpan w:val="2"/>
          </w:tcPr>
          <w:p w14:paraId="4EF97CE5" w14:textId="77777777" w:rsidR="002D2F15" w:rsidRPr="005052EA" w:rsidRDefault="002D2F15" w:rsidP="002D2F15">
            <w:pPr>
              <w:spacing w:after="0"/>
              <w:rPr>
                <w:rFonts w:ascii="Times New Roman" w:hAnsi="Times New Roman"/>
                <w:bCs/>
                <w:sz w:val="24"/>
                <w:szCs w:val="24"/>
              </w:rPr>
            </w:pPr>
            <w:r w:rsidRPr="005052EA">
              <w:rPr>
                <w:rFonts w:ascii="Times New Roman" w:hAnsi="Times New Roman"/>
                <w:bCs/>
                <w:sz w:val="24"/>
                <w:szCs w:val="24"/>
              </w:rPr>
              <w:t xml:space="preserve">4. Производство </w:t>
            </w:r>
            <w:proofErr w:type="gramStart"/>
            <w:r w:rsidRPr="005052EA">
              <w:rPr>
                <w:rFonts w:ascii="Times New Roman" w:hAnsi="Times New Roman"/>
                <w:bCs/>
                <w:sz w:val="24"/>
                <w:szCs w:val="24"/>
              </w:rPr>
              <w:t>у мирового судьи</w:t>
            </w:r>
            <w:proofErr w:type="gramEnd"/>
            <w:r w:rsidRPr="005052EA">
              <w:rPr>
                <w:rFonts w:ascii="Times New Roman" w:hAnsi="Times New Roman"/>
                <w:bCs/>
                <w:sz w:val="24"/>
                <w:szCs w:val="24"/>
              </w:rPr>
              <w:t>.</w:t>
            </w:r>
          </w:p>
        </w:tc>
        <w:tc>
          <w:tcPr>
            <w:tcW w:w="929" w:type="pct"/>
            <w:vMerge/>
            <w:vAlign w:val="center"/>
          </w:tcPr>
          <w:p w14:paraId="54394A49" w14:textId="77777777" w:rsidR="002D2F15" w:rsidRPr="005052EA" w:rsidRDefault="002D2F15" w:rsidP="002D2F15">
            <w:pPr>
              <w:spacing w:after="0"/>
              <w:rPr>
                <w:rFonts w:ascii="Times New Roman" w:hAnsi="Times New Roman"/>
                <w:b/>
                <w:i/>
                <w:sz w:val="24"/>
                <w:szCs w:val="24"/>
              </w:rPr>
            </w:pPr>
          </w:p>
        </w:tc>
      </w:tr>
      <w:tr w:rsidR="002D2F15" w:rsidRPr="005052EA" w14:paraId="78D6F25D" w14:textId="77777777" w:rsidTr="002D2F15">
        <w:tc>
          <w:tcPr>
            <w:tcW w:w="1059" w:type="pct"/>
            <w:vMerge/>
          </w:tcPr>
          <w:p w14:paraId="2009F80F" w14:textId="77777777" w:rsidR="002D2F15" w:rsidRPr="005052EA" w:rsidRDefault="002D2F15" w:rsidP="002D2F15">
            <w:pPr>
              <w:spacing w:after="0"/>
              <w:rPr>
                <w:rFonts w:ascii="Times New Roman" w:hAnsi="Times New Roman"/>
                <w:b/>
                <w:bCs/>
                <w:sz w:val="24"/>
                <w:szCs w:val="24"/>
              </w:rPr>
            </w:pPr>
          </w:p>
        </w:tc>
        <w:tc>
          <w:tcPr>
            <w:tcW w:w="3012" w:type="pct"/>
            <w:gridSpan w:val="2"/>
          </w:tcPr>
          <w:p w14:paraId="397E12DE" w14:textId="77777777" w:rsidR="002D2F15" w:rsidRPr="005052EA" w:rsidRDefault="002D2F15" w:rsidP="002D2F15">
            <w:pPr>
              <w:spacing w:after="0"/>
              <w:rPr>
                <w:rFonts w:ascii="Times New Roman" w:hAnsi="Times New Roman"/>
                <w:b/>
                <w:sz w:val="24"/>
                <w:szCs w:val="24"/>
              </w:rPr>
            </w:pPr>
            <w:r w:rsidRPr="005052EA">
              <w:rPr>
                <w:rFonts w:ascii="Times New Roman" w:hAnsi="Times New Roman"/>
                <w:b/>
                <w:sz w:val="24"/>
                <w:szCs w:val="24"/>
              </w:rPr>
              <w:t xml:space="preserve">В том числе </w:t>
            </w:r>
            <w:proofErr w:type="gramStart"/>
            <w:r w:rsidRPr="005052EA">
              <w:rPr>
                <w:rFonts w:ascii="Times New Roman" w:hAnsi="Times New Roman"/>
                <w:b/>
                <w:sz w:val="24"/>
                <w:szCs w:val="24"/>
              </w:rPr>
              <w:t>практических  занятий</w:t>
            </w:r>
            <w:proofErr w:type="gramEnd"/>
          </w:p>
        </w:tc>
        <w:tc>
          <w:tcPr>
            <w:tcW w:w="929" w:type="pct"/>
            <w:vAlign w:val="center"/>
          </w:tcPr>
          <w:p w14:paraId="34A6AA10" w14:textId="77777777" w:rsidR="002D2F15" w:rsidRPr="005052EA" w:rsidRDefault="002D2F15" w:rsidP="002D2F15">
            <w:pPr>
              <w:spacing w:after="0"/>
              <w:jc w:val="center"/>
              <w:rPr>
                <w:rFonts w:ascii="Times New Roman" w:hAnsi="Times New Roman"/>
                <w:b/>
                <w:sz w:val="24"/>
                <w:szCs w:val="24"/>
              </w:rPr>
            </w:pPr>
            <w:r w:rsidRPr="005052EA">
              <w:rPr>
                <w:rFonts w:ascii="Times New Roman" w:hAnsi="Times New Roman"/>
                <w:b/>
                <w:sz w:val="24"/>
                <w:szCs w:val="24"/>
              </w:rPr>
              <w:t>2</w:t>
            </w:r>
          </w:p>
        </w:tc>
      </w:tr>
      <w:tr w:rsidR="002D2F15" w:rsidRPr="005052EA" w14:paraId="0E480D8C" w14:textId="77777777" w:rsidTr="002D2F15">
        <w:tc>
          <w:tcPr>
            <w:tcW w:w="1059" w:type="pct"/>
            <w:vMerge/>
          </w:tcPr>
          <w:p w14:paraId="691CCFB8" w14:textId="77777777" w:rsidR="002D2F15" w:rsidRPr="005052EA" w:rsidRDefault="002D2F15" w:rsidP="002D2F15">
            <w:pPr>
              <w:spacing w:after="0"/>
              <w:rPr>
                <w:rFonts w:ascii="Times New Roman" w:hAnsi="Times New Roman"/>
                <w:b/>
                <w:bCs/>
                <w:sz w:val="24"/>
                <w:szCs w:val="24"/>
              </w:rPr>
            </w:pPr>
          </w:p>
        </w:tc>
        <w:tc>
          <w:tcPr>
            <w:tcW w:w="3012" w:type="pct"/>
            <w:gridSpan w:val="2"/>
          </w:tcPr>
          <w:p w14:paraId="1159C274" w14:textId="77777777" w:rsidR="002D2F15" w:rsidRPr="005052EA" w:rsidRDefault="002D2F15" w:rsidP="002D2F15">
            <w:pPr>
              <w:spacing w:after="0"/>
              <w:rPr>
                <w:rFonts w:ascii="Times New Roman" w:hAnsi="Times New Roman"/>
                <w:b/>
                <w:sz w:val="24"/>
                <w:szCs w:val="24"/>
              </w:rPr>
            </w:pPr>
            <w:r w:rsidRPr="005052EA">
              <w:rPr>
                <w:rFonts w:ascii="Times New Roman" w:hAnsi="Times New Roman"/>
                <w:b/>
                <w:sz w:val="24"/>
                <w:szCs w:val="24"/>
              </w:rPr>
              <w:t>Практическое занятие №7.</w:t>
            </w:r>
            <w:r w:rsidRPr="005052EA">
              <w:rPr>
                <w:rFonts w:ascii="Times New Roman" w:hAnsi="Times New Roman"/>
                <w:sz w:val="24"/>
                <w:szCs w:val="24"/>
              </w:rPr>
              <w:t xml:space="preserve"> </w:t>
            </w:r>
            <w:r w:rsidRPr="005052EA">
              <w:rPr>
                <w:rFonts w:ascii="Times New Roman" w:hAnsi="Times New Roman"/>
                <w:bCs/>
                <w:sz w:val="24"/>
                <w:szCs w:val="24"/>
              </w:rPr>
              <w:t>Рассмотрение спорных правовых ситуаций.</w:t>
            </w:r>
          </w:p>
        </w:tc>
        <w:tc>
          <w:tcPr>
            <w:tcW w:w="929" w:type="pct"/>
            <w:vAlign w:val="center"/>
          </w:tcPr>
          <w:p w14:paraId="3B85923D" w14:textId="77777777" w:rsidR="002D2F15" w:rsidRPr="005052EA" w:rsidRDefault="002D2F15" w:rsidP="002D2F15">
            <w:pPr>
              <w:spacing w:after="0"/>
              <w:jc w:val="center"/>
              <w:rPr>
                <w:rFonts w:ascii="Times New Roman" w:hAnsi="Times New Roman"/>
                <w:sz w:val="24"/>
                <w:szCs w:val="24"/>
              </w:rPr>
            </w:pPr>
            <w:r w:rsidRPr="005052EA">
              <w:rPr>
                <w:rFonts w:ascii="Times New Roman" w:hAnsi="Times New Roman"/>
                <w:sz w:val="24"/>
                <w:szCs w:val="24"/>
              </w:rPr>
              <w:t>2</w:t>
            </w:r>
          </w:p>
        </w:tc>
      </w:tr>
      <w:tr w:rsidR="002D2F15" w:rsidRPr="005052EA" w14:paraId="1A209FBC" w14:textId="77777777" w:rsidTr="002D2F15">
        <w:tc>
          <w:tcPr>
            <w:tcW w:w="1059" w:type="pct"/>
            <w:vMerge w:val="restart"/>
          </w:tcPr>
          <w:p w14:paraId="7D3C7019" w14:textId="77777777" w:rsidR="002D2F15" w:rsidRPr="005052EA" w:rsidRDefault="002D2F15" w:rsidP="002D2F15">
            <w:pPr>
              <w:spacing w:after="0"/>
              <w:rPr>
                <w:rFonts w:ascii="Times New Roman" w:hAnsi="Times New Roman"/>
                <w:b/>
                <w:bCs/>
                <w:sz w:val="24"/>
                <w:szCs w:val="24"/>
              </w:rPr>
            </w:pPr>
            <w:r w:rsidRPr="005052EA">
              <w:rPr>
                <w:rFonts w:ascii="Times New Roman" w:hAnsi="Times New Roman"/>
                <w:b/>
                <w:bCs/>
                <w:sz w:val="24"/>
                <w:szCs w:val="24"/>
              </w:rPr>
              <w:t>Тема 3.10.</w:t>
            </w:r>
            <w:r w:rsidRPr="005052EA">
              <w:rPr>
                <w:rFonts w:ascii="Times New Roman" w:hAnsi="Times New Roman"/>
                <w:sz w:val="24"/>
                <w:szCs w:val="24"/>
              </w:rPr>
              <w:t xml:space="preserve"> </w:t>
            </w:r>
            <w:r w:rsidRPr="005052EA">
              <w:rPr>
                <w:rFonts w:ascii="Times New Roman" w:hAnsi="Times New Roman"/>
                <w:b/>
                <w:bCs/>
                <w:sz w:val="24"/>
                <w:szCs w:val="24"/>
              </w:rPr>
              <w:t>Особое производство</w:t>
            </w:r>
          </w:p>
        </w:tc>
        <w:tc>
          <w:tcPr>
            <w:tcW w:w="3012" w:type="pct"/>
            <w:gridSpan w:val="2"/>
          </w:tcPr>
          <w:p w14:paraId="12A570C9" w14:textId="77777777" w:rsidR="002D2F15" w:rsidRPr="005052EA" w:rsidRDefault="002D2F15" w:rsidP="002D2F15">
            <w:pPr>
              <w:spacing w:after="0"/>
              <w:rPr>
                <w:rFonts w:ascii="Times New Roman" w:hAnsi="Times New Roman"/>
                <w:bCs/>
                <w:sz w:val="24"/>
                <w:szCs w:val="24"/>
              </w:rPr>
            </w:pPr>
            <w:r w:rsidRPr="005052EA">
              <w:rPr>
                <w:rFonts w:ascii="Times New Roman" w:hAnsi="Times New Roman"/>
                <w:b/>
                <w:bCs/>
                <w:sz w:val="24"/>
                <w:szCs w:val="24"/>
              </w:rPr>
              <w:t xml:space="preserve">Содержание </w:t>
            </w:r>
          </w:p>
        </w:tc>
        <w:tc>
          <w:tcPr>
            <w:tcW w:w="929" w:type="pct"/>
            <w:vMerge w:val="restart"/>
          </w:tcPr>
          <w:p w14:paraId="6FE492AD" w14:textId="77777777" w:rsidR="002D2F15" w:rsidRPr="005052EA" w:rsidRDefault="002D2F15" w:rsidP="002D2F15">
            <w:pPr>
              <w:spacing w:after="0"/>
              <w:jc w:val="center"/>
              <w:rPr>
                <w:rFonts w:ascii="Times New Roman" w:hAnsi="Times New Roman"/>
                <w:b/>
                <w:sz w:val="24"/>
                <w:szCs w:val="24"/>
              </w:rPr>
            </w:pPr>
            <w:r w:rsidRPr="005052EA">
              <w:rPr>
                <w:rFonts w:ascii="Times New Roman" w:hAnsi="Times New Roman"/>
                <w:b/>
                <w:sz w:val="24"/>
                <w:szCs w:val="24"/>
              </w:rPr>
              <w:t>6/2</w:t>
            </w:r>
          </w:p>
          <w:p w14:paraId="2EDBF7E0" w14:textId="77777777" w:rsidR="002D2F15" w:rsidRPr="005052EA" w:rsidRDefault="002D2F15" w:rsidP="002D2F15">
            <w:pPr>
              <w:spacing w:after="0"/>
              <w:jc w:val="center"/>
              <w:rPr>
                <w:rFonts w:ascii="Times New Roman" w:hAnsi="Times New Roman"/>
                <w:sz w:val="24"/>
                <w:szCs w:val="24"/>
                <w:lang w:val="en-US"/>
              </w:rPr>
            </w:pPr>
            <w:r w:rsidRPr="005052EA">
              <w:rPr>
                <w:rFonts w:ascii="Times New Roman" w:hAnsi="Times New Roman"/>
                <w:sz w:val="24"/>
                <w:szCs w:val="24"/>
                <w:lang w:val="en-US"/>
              </w:rPr>
              <w:t>1</w:t>
            </w:r>
          </w:p>
          <w:p w14:paraId="47C11E1F" w14:textId="77777777" w:rsidR="002D2F15" w:rsidRPr="005052EA" w:rsidRDefault="002D2F15" w:rsidP="002D2F15">
            <w:pPr>
              <w:spacing w:after="0"/>
              <w:jc w:val="center"/>
              <w:rPr>
                <w:rFonts w:ascii="Times New Roman" w:hAnsi="Times New Roman"/>
                <w:sz w:val="24"/>
                <w:szCs w:val="24"/>
                <w:lang w:val="en-US"/>
              </w:rPr>
            </w:pPr>
          </w:p>
          <w:p w14:paraId="56AD6B9E" w14:textId="77777777" w:rsidR="002D2F15" w:rsidRPr="005052EA" w:rsidRDefault="002D2F15" w:rsidP="002D2F15">
            <w:pPr>
              <w:spacing w:after="0"/>
              <w:jc w:val="center"/>
              <w:rPr>
                <w:rFonts w:ascii="Times New Roman" w:hAnsi="Times New Roman"/>
                <w:sz w:val="24"/>
                <w:szCs w:val="24"/>
                <w:lang w:val="en-US"/>
              </w:rPr>
            </w:pPr>
          </w:p>
          <w:p w14:paraId="56067CDD" w14:textId="77777777" w:rsidR="002D2F15" w:rsidRPr="005052EA" w:rsidRDefault="002D2F15" w:rsidP="002D2F15">
            <w:pPr>
              <w:spacing w:after="0"/>
              <w:jc w:val="center"/>
              <w:rPr>
                <w:rFonts w:ascii="Times New Roman" w:hAnsi="Times New Roman"/>
                <w:sz w:val="24"/>
                <w:szCs w:val="24"/>
                <w:lang w:val="en-US"/>
              </w:rPr>
            </w:pPr>
            <w:r w:rsidRPr="005052EA">
              <w:rPr>
                <w:rFonts w:ascii="Times New Roman" w:hAnsi="Times New Roman"/>
                <w:sz w:val="24"/>
                <w:szCs w:val="24"/>
                <w:lang w:val="en-US"/>
              </w:rPr>
              <w:lastRenderedPageBreak/>
              <w:t>1</w:t>
            </w:r>
          </w:p>
          <w:p w14:paraId="51F11CC6" w14:textId="77777777" w:rsidR="002D2F15" w:rsidRPr="005052EA" w:rsidRDefault="002D2F15" w:rsidP="002D2F15">
            <w:pPr>
              <w:spacing w:after="0"/>
              <w:jc w:val="center"/>
              <w:rPr>
                <w:rFonts w:ascii="Times New Roman" w:hAnsi="Times New Roman"/>
                <w:sz w:val="24"/>
                <w:szCs w:val="24"/>
                <w:lang w:val="en-US"/>
              </w:rPr>
            </w:pPr>
          </w:p>
          <w:p w14:paraId="29E9C6C0" w14:textId="77777777" w:rsidR="002D2F15" w:rsidRPr="005052EA" w:rsidRDefault="002D2F15" w:rsidP="002D2F15">
            <w:pPr>
              <w:spacing w:after="0"/>
              <w:jc w:val="center"/>
              <w:rPr>
                <w:rFonts w:ascii="Times New Roman" w:hAnsi="Times New Roman"/>
                <w:sz w:val="24"/>
                <w:szCs w:val="24"/>
                <w:lang w:val="en-US"/>
              </w:rPr>
            </w:pPr>
          </w:p>
          <w:p w14:paraId="087A8008" w14:textId="77777777" w:rsidR="002D2F15" w:rsidRPr="005052EA" w:rsidRDefault="002D2F15" w:rsidP="002D2F15">
            <w:pPr>
              <w:spacing w:after="0"/>
              <w:jc w:val="center"/>
              <w:rPr>
                <w:rFonts w:ascii="Times New Roman" w:hAnsi="Times New Roman"/>
                <w:sz w:val="24"/>
                <w:szCs w:val="24"/>
                <w:lang w:val="en-US"/>
              </w:rPr>
            </w:pPr>
          </w:p>
          <w:p w14:paraId="5E8E62EF" w14:textId="77777777" w:rsidR="002D2F15" w:rsidRPr="005052EA" w:rsidRDefault="002D2F15" w:rsidP="002D2F15">
            <w:pPr>
              <w:spacing w:after="0"/>
              <w:jc w:val="center"/>
              <w:rPr>
                <w:rFonts w:ascii="Times New Roman" w:hAnsi="Times New Roman"/>
                <w:sz w:val="24"/>
                <w:szCs w:val="24"/>
                <w:lang w:val="en-US"/>
              </w:rPr>
            </w:pPr>
            <w:r w:rsidRPr="005052EA">
              <w:rPr>
                <w:rFonts w:ascii="Times New Roman" w:hAnsi="Times New Roman"/>
                <w:sz w:val="24"/>
                <w:szCs w:val="24"/>
                <w:lang w:val="en-US"/>
              </w:rPr>
              <w:t>1</w:t>
            </w:r>
          </w:p>
          <w:p w14:paraId="1776553A" w14:textId="77777777" w:rsidR="002D2F15" w:rsidRPr="005052EA" w:rsidRDefault="002D2F15" w:rsidP="002D2F15">
            <w:pPr>
              <w:spacing w:after="0"/>
              <w:jc w:val="center"/>
              <w:rPr>
                <w:rFonts w:ascii="Times New Roman" w:hAnsi="Times New Roman"/>
                <w:sz w:val="24"/>
                <w:szCs w:val="24"/>
                <w:lang w:val="en-US"/>
              </w:rPr>
            </w:pPr>
          </w:p>
          <w:p w14:paraId="31B042DA" w14:textId="77777777" w:rsidR="002D2F15" w:rsidRPr="005052EA" w:rsidRDefault="002D2F15" w:rsidP="002D2F15">
            <w:pPr>
              <w:spacing w:after="0"/>
              <w:jc w:val="center"/>
              <w:rPr>
                <w:rFonts w:ascii="Times New Roman" w:hAnsi="Times New Roman"/>
                <w:sz w:val="24"/>
                <w:szCs w:val="24"/>
                <w:lang w:val="en-US"/>
              </w:rPr>
            </w:pPr>
          </w:p>
          <w:p w14:paraId="52016230" w14:textId="77777777" w:rsidR="002D2F15" w:rsidRPr="005052EA" w:rsidRDefault="002D2F15" w:rsidP="002D2F15">
            <w:pPr>
              <w:spacing w:after="0"/>
              <w:jc w:val="center"/>
              <w:rPr>
                <w:rFonts w:ascii="Times New Roman" w:hAnsi="Times New Roman"/>
                <w:b/>
                <w:i/>
                <w:sz w:val="24"/>
                <w:szCs w:val="24"/>
                <w:lang w:val="en-US"/>
              </w:rPr>
            </w:pPr>
            <w:r w:rsidRPr="005052EA">
              <w:rPr>
                <w:rFonts w:ascii="Times New Roman" w:hAnsi="Times New Roman"/>
                <w:sz w:val="24"/>
                <w:szCs w:val="24"/>
                <w:lang w:val="en-US"/>
              </w:rPr>
              <w:t>1</w:t>
            </w:r>
          </w:p>
        </w:tc>
      </w:tr>
      <w:tr w:rsidR="002D2F15" w:rsidRPr="005052EA" w14:paraId="215F6D3B" w14:textId="77777777" w:rsidTr="002D2F15">
        <w:tc>
          <w:tcPr>
            <w:tcW w:w="1059" w:type="pct"/>
            <w:vMerge/>
          </w:tcPr>
          <w:p w14:paraId="709CB008" w14:textId="77777777" w:rsidR="002D2F15" w:rsidRPr="005052EA" w:rsidRDefault="002D2F15" w:rsidP="002D2F15">
            <w:pPr>
              <w:spacing w:after="0"/>
              <w:rPr>
                <w:rFonts w:ascii="Times New Roman" w:hAnsi="Times New Roman"/>
                <w:b/>
                <w:bCs/>
                <w:sz w:val="24"/>
                <w:szCs w:val="24"/>
              </w:rPr>
            </w:pPr>
          </w:p>
        </w:tc>
        <w:tc>
          <w:tcPr>
            <w:tcW w:w="3012" w:type="pct"/>
            <w:gridSpan w:val="2"/>
          </w:tcPr>
          <w:p w14:paraId="461A20B6" w14:textId="77777777" w:rsidR="002D2F15" w:rsidRPr="005052EA" w:rsidRDefault="002D2F15" w:rsidP="002D2F15">
            <w:pPr>
              <w:spacing w:after="0"/>
              <w:jc w:val="both"/>
              <w:rPr>
                <w:rFonts w:ascii="Times New Roman" w:hAnsi="Times New Roman"/>
                <w:bCs/>
                <w:sz w:val="24"/>
                <w:szCs w:val="24"/>
              </w:rPr>
            </w:pPr>
            <w:r w:rsidRPr="005052EA">
              <w:rPr>
                <w:rFonts w:ascii="Times New Roman" w:hAnsi="Times New Roman"/>
                <w:bCs/>
                <w:sz w:val="24"/>
                <w:szCs w:val="24"/>
              </w:rPr>
              <w:t>1. Особое производство: понятие, сущность, отличие от других видов производства. Виды дел особого производства. Установление фактов, имеющих юридическое значение</w:t>
            </w:r>
          </w:p>
        </w:tc>
        <w:tc>
          <w:tcPr>
            <w:tcW w:w="929" w:type="pct"/>
            <w:vMerge/>
            <w:vAlign w:val="center"/>
          </w:tcPr>
          <w:p w14:paraId="7365BF0E" w14:textId="77777777" w:rsidR="002D2F15" w:rsidRPr="005052EA" w:rsidRDefault="002D2F15" w:rsidP="002D2F15">
            <w:pPr>
              <w:spacing w:after="0"/>
              <w:rPr>
                <w:rFonts w:ascii="Times New Roman" w:hAnsi="Times New Roman"/>
                <w:b/>
                <w:i/>
                <w:sz w:val="24"/>
                <w:szCs w:val="24"/>
              </w:rPr>
            </w:pPr>
          </w:p>
        </w:tc>
      </w:tr>
      <w:tr w:rsidR="002D2F15" w:rsidRPr="005052EA" w14:paraId="5B4B840E" w14:textId="77777777" w:rsidTr="002D2F15">
        <w:trPr>
          <w:trHeight w:val="962"/>
        </w:trPr>
        <w:tc>
          <w:tcPr>
            <w:tcW w:w="1059" w:type="pct"/>
            <w:vMerge/>
          </w:tcPr>
          <w:p w14:paraId="64EE2EB2" w14:textId="77777777" w:rsidR="002D2F15" w:rsidRPr="005052EA" w:rsidRDefault="002D2F15" w:rsidP="002D2F15">
            <w:pPr>
              <w:spacing w:after="0"/>
              <w:rPr>
                <w:rFonts w:ascii="Times New Roman" w:hAnsi="Times New Roman"/>
                <w:b/>
                <w:bCs/>
                <w:sz w:val="24"/>
                <w:szCs w:val="24"/>
              </w:rPr>
            </w:pPr>
          </w:p>
        </w:tc>
        <w:tc>
          <w:tcPr>
            <w:tcW w:w="3012" w:type="pct"/>
            <w:gridSpan w:val="2"/>
          </w:tcPr>
          <w:p w14:paraId="208260B2" w14:textId="77777777" w:rsidR="002D2F15" w:rsidRPr="005052EA" w:rsidRDefault="002D2F15" w:rsidP="002D2F15">
            <w:pPr>
              <w:spacing w:after="0"/>
              <w:jc w:val="both"/>
              <w:rPr>
                <w:rFonts w:ascii="Times New Roman" w:hAnsi="Times New Roman"/>
                <w:bCs/>
                <w:sz w:val="24"/>
                <w:szCs w:val="24"/>
              </w:rPr>
            </w:pPr>
            <w:r w:rsidRPr="005052EA">
              <w:rPr>
                <w:rFonts w:ascii="Times New Roman" w:hAnsi="Times New Roman"/>
                <w:bCs/>
                <w:sz w:val="24"/>
                <w:szCs w:val="24"/>
              </w:rPr>
              <w:t>2. Признание гражданина безвестно отсутствующим или объявление гражданина умершим.</w:t>
            </w:r>
          </w:p>
          <w:p w14:paraId="44C45412" w14:textId="77777777" w:rsidR="002D2F15" w:rsidRPr="005052EA" w:rsidRDefault="002D2F15" w:rsidP="002D2F15">
            <w:pPr>
              <w:spacing w:after="0"/>
              <w:jc w:val="both"/>
              <w:rPr>
                <w:rFonts w:ascii="Times New Roman" w:hAnsi="Times New Roman"/>
                <w:bCs/>
                <w:sz w:val="24"/>
                <w:szCs w:val="24"/>
              </w:rPr>
            </w:pPr>
            <w:r w:rsidRPr="005052EA">
              <w:rPr>
                <w:rFonts w:ascii="Times New Roman" w:hAnsi="Times New Roman"/>
                <w:bCs/>
                <w:sz w:val="24"/>
                <w:szCs w:val="24"/>
              </w:rPr>
              <w:t>3. Объявление несовершеннолетнего полностью дееспособным (эмансипация).</w:t>
            </w:r>
          </w:p>
        </w:tc>
        <w:tc>
          <w:tcPr>
            <w:tcW w:w="929" w:type="pct"/>
            <w:vMerge/>
            <w:vAlign w:val="center"/>
          </w:tcPr>
          <w:p w14:paraId="3ADA145A" w14:textId="77777777" w:rsidR="002D2F15" w:rsidRPr="005052EA" w:rsidRDefault="002D2F15" w:rsidP="002D2F15">
            <w:pPr>
              <w:spacing w:after="0"/>
              <w:rPr>
                <w:rFonts w:ascii="Times New Roman" w:hAnsi="Times New Roman"/>
                <w:b/>
                <w:i/>
                <w:sz w:val="24"/>
                <w:szCs w:val="24"/>
              </w:rPr>
            </w:pPr>
          </w:p>
        </w:tc>
      </w:tr>
      <w:tr w:rsidR="002D2F15" w:rsidRPr="005052EA" w14:paraId="5064A3CB" w14:textId="77777777" w:rsidTr="002D2F15">
        <w:trPr>
          <w:trHeight w:val="962"/>
        </w:trPr>
        <w:tc>
          <w:tcPr>
            <w:tcW w:w="1059" w:type="pct"/>
            <w:vMerge/>
          </w:tcPr>
          <w:p w14:paraId="7B15F23C" w14:textId="77777777" w:rsidR="002D2F15" w:rsidRPr="005052EA" w:rsidRDefault="002D2F15" w:rsidP="002D2F15">
            <w:pPr>
              <w:spacing w:after="0"/>
              <w:rPr>
                <w:rFonts w:ascii="Times New Roman" w:hAnsi="Times New Roman"/>
                <w:b/>
                <w:bCs/>
                <w:sz w:val="24"/>
                <w:szCs w:val="24"/>
              </w:rPr>
            </w:pPr>
          </w:p>
        </w:tc>
        <w:tc>
          <w:tcPr>
            <w:tcW w:w="3012" w:type="pct"/>
            <w:gridSpan w:val="2"/>
          </w:tcPr>
          <w:p w14:paraId="13FAF03F" w14:textId="77777777" w:rsidR="002D2F15" w:rsidRPr="005052EA" w:rsidRDefault="002D2F15" w:rsidP="002D2F15">
            <w:pPr>
              <w:spacing w:after="0"/>
              <w:jc w:val="both"/>
              <w:rPr>
                <w:rFonts w:ascii="Times New Roman" w:hAnsi="Times New Roman"/>
                <w:bCs/>
                <w:sz w:val="24"/>
                <w:szCs w:val="24"/>
              </w:rPr>
            </w:pPr>
            <w:r w:rsidRPr="005052EA">
              <w:rPr>
                <w:rFonts w:ascii="Times New Roman" w:hAnsi="Times New Roman"/>
                <w:bCs/>
                <w:sz w:val="24"/>
                <w:szCs w:val="24"/>
              </w:rPr>
              <w:t>4. Усыновление (удочерение) ребенка.</w:t>
            </w:r>
          </w:p>
          <w:p w14:paraId="1CDF4B86" w14:textId="77777777" w:rsidR="002D2F15" w:rsidRPr="005052EA" w:rsidRDefault="002D2F15" w:rsidP="002D2F15">
            <w:pPr>
              <w:spacing w:after="0"/>
              <w:jc w:val="both"/>
              <w:rPr>
                <w:rFonts w:ascii="Times New Roman" w:hAnsi="Times New Roman"/>
                <w:bCs/>
                <w:sz w:val="24"/>
                <w:szCs w:val="24"/>
              </w:rPr>
            </w:pPr>
            <w:r w:rsidRPr="005052EA">
              <w:rPr>
                <w:rFonts w:ascii="Times New Roman" w:hAnsi="Times New Roman"/>
                <w:bCs/>
                <w:sz w:val="24"/>
                <w:szCs w:val="24"/>
              </w:rPr>
              <w:t>5. Рассмотрение дел о внесении исправлений или изменений в записи актов гражданского состояния.</w:t>
            </w:r>
          </w:p>
        </w:tc>
        <w:tc>
          <w:tcPr>
            <w:tcW w:w="929" w:type="pct"/>
            <w:vMerge/>
            <w:vAlign w:val="center"/>
          </w:tcPr>
          <w:p w14:paraId="3D6114B8" w14:textId="77777777" w:rsidR="002D2F15" w:rsidRPr="005052EA" w:rsidRDefault="002D2F15" w:rsidP="002D2F15">
            <w:pPr>
              <w:spacing w:after="0"/>
              <w:rPr>
                <w:rFonts w:ascii="Times New Roman" w:hAnsi="Times New Roman"/>
                <w:b/>
                <w:i/>
                <w:sz w:val="24"/>
                <w:szCs w:val="24"/>
              </w:rPr>
            </w:pPr>
          </w:p>
        </w:tc>
      </w:tr>
      <w:tr w:rsidR="002D2F15" w:rsidRPr="005052EA" w14:paraId="26EE431A" w14:textId="77777777" w:rsidTr="002D2F15">
        <w:tc>
          <w:tcPr>
            <w:tcW w:w="1059" w:type="pct"/>
            <w:vMerge/>
          </w:tcPr>
          <w:p w14:paraId="3FEC917E" w14:textId="77777777" w:rsidR="002D2F15" w:rsidRPr="005052EA" w:rsidRDefault="002D2F15" w:rsidP="002D2F15">
            <w:pPr>
              <w:spacing w:after="0"/>
              <w:rPr>
                <w:rFonts w:ascii="Times New Roman" w:hAnsi="Times New Roman"/>
                <w:b/>
                <w:bCs/>
                <w:sz w:val="24"/>
                <w:szCs w:val="24"/>
              </w:rPr>
            </w:pPr>
          </w:p>
        </w:tc>
        <w:tc>
          <w:tcPr>
            <w:tcW w:w="3012" w:type="pct"/>
            <w:gridSpan w:val="2"/>
          </w:tcPr>
          <w:p w14:paraId="71965414" w14:textId="77777777" w:rsidR="002D2F15" w:rsidRPr="005052EA" w:rsidRDefault="002D2F15" w:rsidP="002D2F15">
            <w:pPr>
              <w:spacing w:after="0"/>
              <w:jc w:val="both"/>
              <w:rPr>
                <w:rFonts w:ascii="Times New Roman" w:hAnsi="Times New Roman"/>
                <w:bCs/>
                <w:sz w:val="24"/>
                <w:szCs w:val="24"/>
              </w:rPr>
            </w:pPr>
            <w:r w:rsidRPr="005052EA">
              <w:rPr>
                <w:rFonts w:ascii="Times New Roman" w:hAnsi="Times New Roman"/>
                <w:bCs/>
                <w:sz w:val="24"/>
                <w:szCs w:val="24"/>
              </w:rPr>
              <w:t>6. Ограничение дееспособности гражданина. Признание гражданина недееспособным.</w:t>
            </w:r>
          </w:p>
        </w:tc>
        <w:tc>
          <w:tcPr>
            <w:tcW w:w="929" w:type="pct"/>
            <w:vMerge/>
            <w:vAlign w:val="center"/>
          </w:tcPr>
          <w:p w14:paraId="2F248425" w14:textId="77777777" w:rsidR="002D2F15" w:rsidRPr="005052EA" w:rsidRDefault="002D2F15" w:rsidP="002D2F15">
            <w:pPr>
              <w:spacing w:after="0"/>
              <w:rPr>
                <w:rFonts w:ascii="Times New Roman" w:hAnsi="Times New Roman"/>
                <w:b/>
                <w:i/>
                <w:sz w:val="24"/>
                <w:szCs w:val="24"/>
              </w:rPr>
            </w:pPr>
          </w:p>
        </w:tc>
      </w:tr>
      <w:tr w:rsidR="002D2F15" w:rsidRPr="005052EA" w14:paraId="31DE2542" w14:textId="77777777" w:rsidTr="002D2F15">
        <w:tc>
          <w:tcPr>
            <w:tcW w:w="1059" w:type="pct"/>
            <w:vMerge/>
          </w:tcPr>
          <w:p w14:paraId="1D91171C" w14:textId="77777777" w:rsidR="002D2F15" w:rsidRPr="005052EA" w:rsidRDefault="002D2F15" w:rsidP="002D2F15">
            <w:pPr>
              <w:spacing w:after="0"/>
              <w:rPr>
                <w:rFonts w:ascii="Times New Roman" w:hAnsi="Times New Roman"/>
                <w:b/>
                <w:bCs/>
                <w:sz w:val="24"/>
                <w:szCs w:val="24"/>
              </w:rPr>
            </w:pPr>
          </w:p>
        </w:tc>
        <w:tc>
          <w:tcPr>
            <w:tcW w:w="3012" w:type="pct"/>
            <w:gridSpan w:val="2"/>
          </w:tcPr>
          <w:p w14:paraId="62305EC4" w14:textId="77777777" w:rsidR="002D2F15" w:rsidRPr="005052EA" w:rsidRDefault="002D2F15" w:rsidP="002D2F15">
            <w:pPr>
              <w:spacing w:after="0"/>
              <w:rPr>
                <w:rFonts w:ascii="Times New Roman" w:hAnsi="Times New Roman"/>
                <w:b/>
                <w:sz w:val="24"/>
                <w:szCs w:val="24"/>
              </w:rPr>
            </w:pPr>
            <w:r w:rsidRPr="005052EA">
              <w:rPr>
                <w:rFonts w:ascii="Times New Roman" w:hAnsi="Times New Roman"/>
                <w:b/>
                <w:sz w:val="24"/>
                <w:szCs w:val="24"/>
              </w:rPr>
              <w:t>В том числе практических занятий</w:t>
            </w:r>
          </w:p>
        </w:tc>
        <w:tc>
          <w:tcPr>
            <w:tcW w:w="929" w:type="pct"/>
            <w:vAlign w:val="center"/>
          </w:tcPr>
          <w:p w14:paraId="74B07DFC" w14:textId="77777777" w:rsidR="002D2F15" w:rsidRPr="005052EA" w:rsidRDefault="002D2F15" w:rsidP="002D2F15">
            <w:pPr>
              <w:spacing w:after="0"/>
              <w:jc w:val="center"/>
              <w:rPr>
                <w:rFonts w:ascii="Times New Roman" w:hAnsi="Times New Roman"/>
                <w:b/>
                <w:sz w:val="24"/>
                <w:szCs w:val="24"/>
              </w:rPr>
            </w:pPr>
            <w:r w:rsidRPr="005052EA">
              <w:rPr>
                <w:rFonts w:ascii="Times New Roman" w:hAnsi="Times New Roman"/>
                <w:b/>
                <w:sz w:val="24"/>
                <w:szCs w:val="24"/>
              </w:rPr>
              <w:t>2</w:t>
            </w:r>
          </w:p>
        </w:tc>
      </w:tr>
      <w:tr w:rsidR="002D2F15" w:rsidRPr="005052EA" w14:paraId="1F3046C1" w14:textId="77777777" w:rsidTr="002D2F15">
        <w:tc>
          <w:tcPr>
            <w:tcW w:w="1059" w:type="pct"/>
            <w:vMerge/>
          </w:tcPr>
          <w:p w14:paraId="3248206E" w14:textId="77777777" w:rsidR="002D2F15" w:rsidRPr="005052EA" w:rsidRDefault="002D2F15" w:rsidP="002D2F15">
            <w:pPr>
              <w:spacing w:after="0"/>
              <w:rPr>
                <w:rFonts w:ascii="Times New Roman" w:hAnsi="Times New Roman"/>
                <w:b/>
                <w:bCs/>
                <w:sz w:val="24"/>
                <w:szCs w:val="24"/>
              </w:rPr>
            </w:pPr>
          </w:p>
        </w:tc>
        <w:tc>
          <w:tcPr>
            <w:tcW w:w="3012" w:type="pct"/>
            <w:gridSpan w:val="2"/>
          </w:tcPr>
          <w:p w14:paraId="1410F26E" w14:textId="77777777" w:rsidR="002D2F15" w:rsidRPr="005052EA" w:rsidRDefault="002D2F15" w:rsidP="002D2F15">
            <w:pPr>
              <w:spacing w:after="0"/>
              <w:rPr>
                <w:rFonts w:ascii="Times New Roman" w:hAnsi="Times New Roman"/>
                <w:b/>
                <w:sz w:val="24"/>
                <w:szCs w:val="24"/>
              </w:rPr>
            </w:pPr>
            <w:r w:rsidRPr="005052EA">
              <w:rPr>
                <w:rFonts w:ascii="Times New Roman" w:hAnsi="Times New Roman"/>
                <w:b/>
                <w:sz w:val="24"/>
                <w:szCs w:val="24"/>
              </w:rPr>
              <w:t>Практическое занятие №8.</w:t>
            </w:r>
            <w:r w:rsidRPr="005052EA">
              <w:rPr>
                <w:rFonts w:ascii="Times New Roman" w:hAnsi="Times New Roman"/>
                <w:sz w:val="24"/>
                <w:szCs w:val="24"/>
              </w:rPr>
              <w:t xml:space="preserve"> </w:t>
            </w:r>
            <w:r w:rsidRPr="005052EA">
              <w:rPr>
                <w:rFonts w:ascii="Times New Roman" w:hAnsi="Times New Roman"/>
                <w:bCs/>
                <w:sz w:val="24"/>
                <w:szCs w:val="24"/>
              </w:rPr>
              <w:t>Рассмотрение спорных правовых ситуаций.</w:t>
            </w:r>
          </w:p>
        </w:tc>
        <w:tc>
          <w:tcPr>
            <w:tcW w:w="929" w:type="pct"/>
            <w:vAlign w:val="center"/>
          </w:tcPr>
          <w:p w14:paraId="693130F6" w14:textId="77777777" w:rsidR="002D2F15" w:rsidRPr="005052EA" w:rsidRDefault="002D2F15" w:rsidP="002D2F15">
            <w:pPr>
              <w:spacing w:after="0"/>
              <w:jc w:val="center"/>
              <w:rPr>
                <w:rFonts w:ascii="Times New Roman" w:hAnsi="Times New Roman"/>
                <w:sz w:val="24"/>
                <w:szCs w:val="24"/>
              </w:rPr>
            </w:pPr>
            <w:r w:rsidRPr="005052EA">
              <w:rPr>
                <w:rFonts w:ascii="Times New Roman" w:hAnsi="Times New Roman"/>
                <w:sz w:val="24"/>
                <w:szCs w:val="24"/>
              </w:rPr>
              <w:t>2</w:t>
            </w:r>
          </w:p>
        </w:tc>
      </w:tr>
      <w:tr w:rsidR="002D2F15" w:rsidRPr="005052EA" w14:paraId="3E1F3BE4" w14:textId="77777777" w:rsidTr="002D2F15">
        <w:tc>
          <w:tcPr>
            <w:tcW w:w="1059" w:type="pct"/>
            <w:vMerge w:val="restart"/>
          </w:tcPr>
          <w:p w14:paraId="1A17177B" w14:textId="77777777" w:rsidR="002D2F15" w:rsidRPr="005052EA" w:rsidRDefault="002D2F15" w:rsidP="002D2F15">
            <w:pPr>
              <w:spacing w:after="0"/>
              <w:rPr>
                <w:rFonts w:ascii="Times New Roman" w:hAnsi="Times New Roman"/>
                <w:b/>
                <w:bCs/>
                <w:sz w:val="24"/>
                <w:szCs w:val="24"/>
              </w:rPr>
            </w:pPr>
            <w:r w:rsidRPr="005052EA">
              <w:rPr>
                <w:rFonts w:ascii="Times New Roman" w:hAnsi="Times New Roman"/>
                <w:b/>
                <w:bCs/>
                <w:sz w:val="24"/>
                <w:szCs w:val="24"/>
              </w:rPr>
              <w:t xml:space="preserve">Тема 3.11. Пересмотр судебных </w:t>
            </w:r>
          </w:p>
          <w:p w14:paraId="02EC9A76" w14:textId="77777777" w:rsidR="002D2F15" w:rsidRPr="005052EA" w:rsidRDefault="002D2F15" w:rsidP="002D2F15">
            <w:pPr>
              <w:spacing w:after="0"/>
              <w:rPr>
                <w:rFonts w:ascii="Times New Roman" w:hAnsi="Times New Roman"/>
                <w:b/>
                <w:bCs/>
                <w:sz w:val="24"/>
                <w:szCs w:val="24"/>
              </w:rPr>
            </w:pPr>
            <w:r w:rsidRPr="005052EA">
              <w:rPr>
                <w:rFonts w:ascii="Times New Roman" w:hAnsi="Times New Roman"/>
                <w:b/>
                <w:bCs/>
                <w:sz w:val="24"/>
                <w:szCs w:val="24"/>
              </w:rPr>
              <w:t xml:space="preserve">решений, не вступивших в законную </w:t>
            </w:r>
          </w:p>
          <w:p w14:paraId="49EE4D00" w14:textId="77777777" w:rsidR="002D2F15" w:rsidRPr="005052EA" w:rsidRDefault="002D2F15" w:rsidP="002D2F15">
            <w:pPr>
              <w:spacing w:after="0"/>
              <w:rPr>
                <w:rFonts w:ascii="Times New Roman" w:hAnsi="Times New Roman"/>
                <w:b/>
                <w:bCs/>
                <w:sz w:val="24"/>
                <w:szCs w:val="24"/>
              </w:rPr>
            </w:pPr>
            <w:r w:rsidRPr="005052EA">
              <w:rPr>
                <w:rFonts w:ascii="Times New Roman" w:hAnsi="Times New Roman"/>
                <w:b/>
                <w:bCs/>
                <w:sz w:val="24"/>
                <w:szCs w:val="24"/>
              </w:rPr>
              <w:t>силу</w:t>
            </w:r>
          </w:p>
        </w:tc>
        <w:tc>
          <w:tcPr>
            <w:tcW w:w="3012" w:type="pct"/>
            <w:gridSpan w:val="2"/>
          </w:tcPr>
          <w:p w14:paraId="560CD251" w14:textId="77777777" w:rsidR="002D2F15" w:rsidRPr="005052EA" w:rsidRDefault="002D2F15" w:rsidP="002D2F15">
            <w:pPr>
              <w:spacing w:after="0"/>
              <w:rPr>
                <w:rFonts w:ascii="Times New Roman" w:hAnsi="Times New Roman"/>
                <w:bCs/>
                <w:sz w:val="24"/>
                <w:szCs w:val="24"/>
              </w:rPr>
            </w:pPr>
            <w:r w:rsidRPr="005052EA">
              <w:rPr>
                <w:rFonts w:ascii="Times New Roman" w:hAnsi="Times New Roman"/>
                <w:b/>
                <w:bCs/>
                <w:sz w:val="24"/>
                <w:szCs w:val="24"/>
              </w:rPr>
              <w:t xml:space="preserve">Содержание </w:t>
            </w:r>
          </w:p>
        </w:tc>
        <w:tc>
          <w:tcPr>
            <w:tcW w:w="929" w:type="pct"/>
            <w:vMerge w:val="restart"/>
          </w:tcPr>
          <w:p w14:paraId="44ED4BB0" w14:textId="77777777" w:rsidR="002D2F15" w:rsidRPr="005052EA" w:rsidRDefault="002D2F15" w:rsidP="002D2F15">
            <w:pPr>
              <w:spacing w:after="0"/>
              <w:jc w:val="center"/>
              <w:rPr>
                <w:rFonts w:ascii="Times New Roman" w:hAnsi="Times New Roman"/>
                <w:b/>
                <w:sz w:val="24"/>
                <w:szCs w:val="24"/>
              </w:rPr>
            </w:pPr>
            <w:r w:rsidRPr="005052EA">
              <w:rPr>
                <w:rFonts w:ascii="Times New Roman" w:hAnsi="Times New Roman"/>
                <w:b/>
                <w:sz w:val="24"/>
                <w:szCs w:val="24"/>
              </w:rPr>
              <w:t>6/2</w:t>
            </w:r>
          </w:p>
          <w:p w14:paraId="5E7D65BE" w14:textId="77777777" w:rsidR="002D2F15" w:rsidRPr="005052EA" w:rsidRDefault="002D2F15" w:rsidP="002D2F15">
            <w:pPr>
              <w:spacing w:after="0"/>
              <w:jc w:val="center"/>
              <w:rPr>
                <w:rFonts w:ascii="Times New Roman" w:hAnsi="Times New Roman"/>
                <w:sz w:val="24"/>
                <w:szCs w:val="24"/>
                <w:lang w:val="en-US"/>
              </w:rPr>
            </w:pPr>
            <w:r w:rsidRPr="005052EA">
              <w:rPr>
                <w:rFonts w:ascii="Times New Roman" w:hAnsi="Times New Roman"/>
                <w:sz w:val="24"/>
                <w:szCs w:val="24"/>
                <w:lang w:val="en-US"/>
              </w:rPr>
              <w:t>2</w:t>
            </w:r>
          </w:p>
          <w:p w14:paraId="0BB51CD1" w14:textId="77777777" w:rsidR="002D2F15" w:rsidRPr="005052EA" w:rsidRDefault="002D2F15" w:rsidP="002D2F15">
            <w:pPr>
              <w:spacing w:after="0"/>
              <w:jc w:val="center"/>
              <w:rPr>
                <w:rFonts w:ascii="Times New Roman" w:hAnsi="Times New Roman"/>
                <w:b/>
                <w:i/>
                <w:sz w:val="24"/>
                <w:szCs w:val="24"/>
                <w:lang w:val="en-US"/>
              </w:rPr>
            </w:pPr>
            <w:r w:rsidRPr="005052EA">
              <w:rPr>
                <w:rFonts w:ascii="Times New Roman" w:hAnsi="Times New Roman"/>
                <w:sz w:val="24"/>
                <w:szCs w:val="24"/>
                <w:lang w:val="en-US"/>
              </w:rPr>
              <w:t>2</w:t>
            </w:r>
          </w:p>
        </w:tc>
      </w:tr>
      <w:tr w:rsidR="002D2F15" w:rsidRPr="005052EA" w14:paraId="0D01DC73" w14:textId="77777777" w:rsidTr="002D2F15">
        <w:tc>
          <w:tcPr>
            <w:tcW w:w="1059" w:type="pct"/>
            <w:vMerge/>
          </w:tcPr>
          <w:p w14:paraId="4F497BFC" w14:textId="77777777" w:rsidR="002D2F15" w:rsidRPr="005052EA" w:rsidRDefault="002D2F15" w:rsidP="002D2F15">
            <w:pPr>
              <w:spacing w:after="0"/>
              <w:rPr>
                <w:rFonts w:ascii="Times New Roman" w:hAnsi="Times New Roman"/>
                <w:b/>
                <w:bCs/>
                <w:sz w:val="24"/>
                <w:szCs w:val="24"/>
              </w:rPr>
            </w:pPr>
          </w:p>
        </w:tc>
        <w:tc>
          <w:tcPr>
            <w:tcW w:w="3012" w:type="pct"/>
            <w:gridSpan w:val="2"/>
          </w:tcPr>
          <w:p w14:paraId="51264A70" w14:textId="77777777" w:rsidR="002D2F15" w:rsidRPr="005052EA" w:rsidRDefault="002D2F15" w:rsidP="002D2F15">
            <w:pPr>
              <w:spacing w:after="0"/>
              <w:rPr>
                <w:rFonts w:ascii="Times New Roman" w:hAnsi="Times New Roman"/>
                <w:bCs/>
                <w:sz w:val="24"/>
                <w:szCs w:val="24"/>
              </w:rPr>
            </w:pPr>
            <w:r w:rsidRPr="005052EA">
              <w:rPr>
                <w:rFonts w:ascii="Times New Roman" w:hAnsi="Times New Roman"/>
                <w:bCs/>
                <w:sz w:val="24"/>
                <w:szCs w:val="24"/>
              </w:rPr>
              <w:t>1. Апелляционное производство.</w:t>
            </w:r>
          </w:p>
        </w:tc>
        <w:tc>
          <w:tcPr>
            <w:tcW w:w="929" w:type="pct"/>
            <w:vMerge/>
            <w:vAlign w:val="center"/>
          </w:tcPr>
          <w:p w14:paraId="45028700" w14:textId="77777777" w:rsidR="002D2F15" w:rsidRPr="005052EA" w:rsidRDefault="002D2F15" w:rsidP="002D2F15">
            <w:pPr>
              <w:spacing w:after="0"/>
              <w:rPr>
                <w:rFonts w:ascii="Times New Roman" w:hAnsi="Times New Roman"/>
                <w:b/>
                <w:i/>
                <w:sz w:val="24"/>
                <w:szCs w:val="24"/>
              </w:rPr>
            </w:pPr>
          </w:p>
        </w:tc>
      </w:tr>
      <w:tr w:rsidR="002D2F15" w:rsidRPr="005052EA" w14:paraId="49F469E6" w14:textId="77777777" w:rsidTr="002D2F15">
        <w:tc>
          <w:tcPr>
            <w:tcW w:w="1059" w:type="pct"/>
            <w:vMerge/>
          </w:tcPr>
          <w:p w14:paraId="1B72EC44" w14:textId="77777777" w:rsidR="002D2F15" w:rsidRPr="005052EA" w:rsidRDefault="002D2F15" w:rsidP="002D2F15">
            <w:pPr>
              <w:spacing w:after="0"/>
              <w:rPr>
                <w:rFonts w:ascii="Times New Roman" w:hAnsi="Times New Roman"/>
                <w:b/>
                <w:bCs/>
                <w:sz w:val="24"/>
                <w:szCs w:val="24"/>
              </w:rPr>
            </w:pPr>
          </w:p>
        </w:tc>
        <w:tc>
          <w:tcPr>
            <w:tcW w:w="3012" w:type="pct"/>
            <w:gridSpan w:val="2"/>
          </w:tcPr>
          <w:p w14:paraId="22DEA0EE" w14:textId="77777777" w:rsidR="002D2F15" w:rsidRPr="005052EA" w:rsidRDefault="002D2F15" w:rsidP="002D2F15">
            <w:pPr>
              <w:spacing w:after="0"/>
              <w:rPr>
                <w:rFonts w:ascii="Times New Roman" w:hAnsi="Times New Roman"/>
                <w:bCs/>
                <w:sz w:val="24"/>
                <w:szCs w:val="24"/>
              </w:rPr>
            </w:pPr>
            <w:r w:rsidRPr="005052EA">
              <w:rPr>
                <w:rFonts w:ascii="Times New Roman" w:hAnsi="Times New Roman"/>
                <w:bCs/>
                <w:sz w:val="24"/>
                <w:szCs w:val="24"/>
              </w:rPr>
              <w:t>2. Порядок рассмотрения дела судом апелляционной инстанции.</w:t>
            </w:r>
          </w:p>
        </w:tc>
        <w:tc>
          <w:tcPr>
            <w:tcW w:w="929" w:type="pct"/>
            <w:vMerge/>
            <w:vAlign w:val="center"/>
          </w:tcPr>
          <w:p w14:paraId="51D09517" w14:textId="77777777" w:rsidR="002D2F15" w:rsidRPr="005052EA" w:rsidRDefault="002D2F15" w:rsidP="002D2F15">
            <w:pPr>
              <w:spacing w:after="0"/>
              <w:rPr>
                <w:rFonts w:ascii="Times New Roman" w:hAnsi="Times New Roman"/>
                <w:b/>
                <w:i/>
                <w:sz w:val="24"/>
                <w:szCs w:val="24"/>
              </w:rPr>
            </w:pPr>
          </w:p>
        </w:tc>
      </w:tr>
      <w:tr w:rsidR="002D2F15" w:rsidRPr="005052EA" w14:paraId="246B8E49" w14:textId="77777777" w:rsidTr="002D2F15">
        <w:tc>
          <w:tcPr>
            <w:tcW w:w="1059" w:type="pct"/>
            <w:vMerge/>
          </w:tcPr>
          <w:p w14:paraId="408F6E87" w14:textId="77777777" w:rsidR="002D2F15" w:rsidRPr="005052EA" w:rsidRDefault="002D2F15" w:rsidP="002D2F15">
            <w:pPr>
              <w:spacing w:after="0"/>
              <w:rPr>
                <w:rFonts w:ascii="Times New Roman" w:hAnsi="Times New Roman"/>
                <w:b/>
                <w:bCs/>
                <w:sz w:val="24"/>
                <w:szCs w:val="24"/>
              </w:rPr>
            </w:pPr>
          </w:p>
        </w:tc>
        <w:tc>
          <w:tcPr>
            <w:tcW w:w="3012" w:type="pct"/>
            <w:gridSpan w:val="2"/>
          </w:tcPr>
          <w:p w14:paraId="598FFFF1" w14:textId="77777777" w:rsidR="002D2F15" w:rsidRPr="005052EA" w:rsidRDefault="002D2F15" w:rsidP="002D2F15">
            <w:pPr>
              <w:spacing w:after="0"/>
              <w:rPr>
                <w:rFonts w:ascii="Times New Roman" w:hAnsi="Times New Roman"/>
                <w:b/>
                <w:sz w:val="24"/>
                <w:szCs w:val="24"/>
              </w:rPr>
            </w:pPr>
            <w:r w:rsidRPr="005052EA">
              <w:rPr>
                <w:rFonts w:ascii="Times New Roman" w:hAnsi="Times New Roman"/>
                <w:b/>
                <w:sz w:val="24"/>
                <w:szCs w:val="24"/>
              </w:rPr>
              <w:t>В том числе практических занятий</w:t>
            </w:r>
          </w:p>
        </w:tc>
        <w:tc>
          <w:tcPr>
            <w:tcW w:w="929" w:type="pct"/>
            <w:vAlign w:val="center"/>
          </w:tcPr>
          <w:p w14:paraId="045AA4A9" w14:textId="77777777" w:rsidR="002D2F15" w:rsidRPr="005052EA" w:rsidRDefault="002D2F15" w:rsidP="002D2F15">
            <w:pPr>
              <w:spacing w:after="0"/>
              <w:jc w:val="center"/>
              <w:rPr>
                <w:rFonts w:ascii="Times New Roman" w:hAnsi="Times New Roman"/>
                <w:b/>
                <w:sz w:val="24"/>
                <w:szCs w:val="24"/>
              </w:rPr>
            </w:pPr>
            <w:r w:rsidRPr="005052EA">
              <w:rPr>
                <w:rFonts w:ascii="Times New Roman" w:hAnsi="Times New Roman"/>
                <w:b/>
                <w:sz w:val="24"/>
                <w:szCs w:val="24"/>
              </w:rPr>
              <w:t>2</w:t>
            </w:r>
          </w:p>
        </w:tc>
      </w:tr>
      <w:tr w:rsidR="002D2F15" w:rsidRPr="005052EA" w14:paraId="015021C5" w14:textId="77777777" w:rsidTr="002D2F15">
        <w:tc>
          <w:tcPr>
            <w:tcW w:w="1059" w:type="pct"/>
            <w:vMerge/>
          </w:tcPr>
          <w:p w14:paraId="4D3E4469" w14:textId="77777777" w:rsidR="002D2F15" w:rsidRPr="005052EA" w:rsidRDefault="002D2F15" w:rsidP="002D2F15">
            <w:pPr>
              <w:spacing w:after="0"/>
              <w:rPr>
                <w:rFonts w:ascii="Times New Roman" w:hAnsi="Times New Roman"/>
                <w:b/>
                <w:bCs/>
                <w:sz w:val="24"/>
                <w:szCs w:val="24"/>
              </w:rPr>
            </w:pPr>
          </w:p>
        </w:tc>
        <w:tc>
          <w:tcPr>
            <w:tcW w:w="3012" w:type="pct"/>
            <w:gridSpan w:val="2"/>
          </w:tcPr>
          <w:p w14:paraId="68D34B55" w14:textId="77777777" w:rsidR="002D2F15" w:rsidRPr="005052EA" w:rsidRDefault="002D2F15" w:rsidP="002D2F15">
            <w:pPr>
              <w:spacing w:after="0"/>
              <w:rPr>
                <w:rFonts w:ascii="Times New Roman" w:hAnsi="Times New Roman"/>
                <w:b/>
                <w:sz w:val="24"/>
                <w:szCs w:val="24"/>
              </w:rPr>
            </w:pPr>
            <w:r w:rsidRPr="005052EA">
              <w:rPr>
                <w:rFonts w:ascii="Times New Roman" w:hAnsi="Times New Roman"/>
                <w:b/>
                <w:sz w:val="24"/>
                <w:szCs w:val="24"/>
              </w:rPr>
              <w:t>Практическое занятие №9.</w:t>
            </w:r>
            <w:r w:rsidRPr="005052EA">
              <w:rPr>
                <w:rFonts w:ascii="Times New Roman" w:hAnsi="Times New Roman"/>
                <w:sz w:val="24"/>
                <w:szCs w:val="24"/>
              </w:rPr>
              <w:t xml:space="preserve"> </w:t>
            </w:r>
            <w:r w:rsidRPr="005052EA">
              <w:rPr>
                <w:rFonts w:ascii="Times New Roman" w:hAnsi="Times New Roman"/>
                <w:bCs/>
                <w:sz w:val="24"/>
                <w:szCs w:val="24"/>
              </w:rPr>
              <w:t>Решение задач.</w:t>
            </w:r>
          </w:p>
        </w:tc>
        <w:tc>
          <w:tcPr>
            <w:tcW w:w="929" w:type="pct"/>
            <w:vAlign w:val="center"/>
          </w:tcPr>
          <w:p w14:paraId="0CFDD7E5" w14:textId="77777777" w:rsidR="002D2F15" w:rsidRPr="005052EA" w:rsidRDefault="002D2F15" w:rsidP="002D2F15">
            <w:pPr>
              <w:spacing w:after="0"/>
              <w:jc w:val="center"/>
              <w:rPr>
                <w:rFonts w:ascii="Times New Roman" w:hAnsi="Times New Roman"/>
                <w:sz w:val="24"/>
                <w:szCs w:val="24"/>
              </w:rPr>
            </w:pPr>
            <w:r w:rsidRPr="005052EA">
              <w:rPr>
                <w:rFonts w:ascii="Times New Roman" w:hAnsi="Times New Roman"/>
                <w:sz w:val="24"/>
                <w:szCs w:val="24"/>
              </w:rPr>
              <w:t>2</w:t>
            </w:r>
          </w:p>
        </w:tc>
      </w:tr>
      <w:tr w:rsidR="002D2F15" w:rsidRPr="005052EA" w14:paraId="16CD0771" w14:textId="77777777" w:rsidTr="002D2F15">
        <w:tc>
          <w:tcPr>
            <w:tcW w:w="1059" w:type="pct"/>
            <w:vMerge w:val="restart"/>
          </w:tcPr>
          <w:p w14:paraId="7A2C312B" w14:textId="77777777" w:rsidR="002D2F15" w:rsidRPr="005052EA" w:rsidRDefault="002D2F15" w:rsidP="002D2F15">
            <w:pPr>
              <w:spacing w:after="0"/>
              <w:rPr>
                <w:rFonts w:ascii="Times New Roman" w:hAnsi="Times New Roman"/>
                <w:b/>
                <w:bCs/>
                <w:sz w:val="24"/>
                <w:szCs w:val="24"/>
              </w:rPr>
            </w:pPr>
            <w:r w:rsidRPr="005052EA">
              <w:rPr>
                <w:rFonts w:ascii="Times New Roman" w:hAnsi="Times New Roman"/>
                <w:b/>
                <w:bCs/>
                <w:sz w:val="24"/>
                <w:szCs w:val="24"/>
              </w:rPr>
              <w:t xml:space="preserve">Тема 3.12. Пересмотр судебных </w:t>
            </w:r>
          </w:p>
          <w:p w14:paraId="0C673E14" w14:textId="77777777" w:rsidR="002D2F15" w:rsidRPr="005052EA" w:rsidRDefault="002D2F15" w:rsidP="002D2F15">
            <w:pPr>
              <w:spacing w:after="0"/>
              <w:rPr>
                <w:rFonts w:ascii="Times New Roman" w:hAnsi="Times New Roman"/>
                <w:b/>
                <w:bCs/>
                <w:sz w:val="24"/>
                <w:szCs w:val="24"/>
              </w:rPr>
            </w:pPr>
            <w:r w:rsidRPr="005052EA">
              <w:rPr>
                <w:rFonts w:ascii="Times New Roman" w:hAnsi="Times New Roman"/>
                <w:b/>
                <w:bCs/>
                <w:sz w:val="24"/>
                <w:szCs w:val="24"/>
              </w:rPr>
              <w:t xml:space="preserve">решений, вступивших в законную </w:t>
            </w:r>
          </w:p>
          <w:p w14:paraId="6FC5433B" w14:textId="77777777" w:rsidR="002D2F15" w:rsidRPr="005052EA" w:rsidRDefault="002D2F15" w:rsidP="002D2F15">
            <w:pPr>
              <w:spacing w:after="0"/>
              <w:rPr>
                <w:rFonts w:ascii="Times New Roman" w:hAnsi="Times New Roman"/>
                <w:b/>
                <w:bCs/>
                <w:sz w:val="24"/>
                <w:szCs w:val="24"/>
              </w:rPr>
            </w:pPr>
            <w:r w:rsidRPr="005052EA">
              <w:rPr>
                <w:rFonts w:ascii="Times New Roman" w:hAnsi="Times New Roman"/>
                <w:b/>
                <w:bCs/>
                <w:sz w:val="24"/>
                <w:szCs w:val="24"/>
              </w:rPr>
              <w:t>силу</w:t>
            </w:r>
          </w:p>
        </w:tc>
        <w:tc>
          <w:tcPr>
            <w:tcW w:w="3012" w:type="pct"/>
            <w:gridSpan w:val="2"/>
          </w:tcPr>
          <w:p w14:paraId="7DB11096" w14:textId="77777777" w:rsidR="002D2F15" w:rsidRPr="005052EA" w:rsidRDefault="002D2F15" w:rsidP="002D2F15">
            <w:pPr>
              <w:spacing w:after="0"/>
              <w:rPr>
                <w:rFonts w:ascii="Times New Roman" w:hAnsi="Times New Roman"/>
                <w:bCs/>
                <w:sz w:val="24"/>
                <w:szCs w:val="24"/>
              </w:rPr>
            </w:pPr>
            <w:r w:rsidRPr="005052EA">
              <w:rPr>
                <w:rFonts w:ascii="Times New Roman" w:hAnsi="Times New Roman"/>
                <w:b/>
                <w:bCs/>
                <w:sz w:val="24"/>
                <w:szCs w:val="24"/>
              </w:rPr>
              <w:t xml:space="preserve">Содержание </w:t>
            </w:r>
          </w:p>
        </w:tc>
        <w:tc>
          <w:tcPr>
            <w:tcW w:w="929" w:type="pct"/>
            <w:vMerge w:val="restart"/>
          </w:tcPr>
          <w:p w14:paraId="0CD648E6" w14:textId="77777777" w:rsidR="002D2F15" w:rsidRPr="005052EA" w:rsidRDefault="002D2F15" w:rsidP="002D2F15">
            <w:pPr>
              <w:spacing w:after="0"/>
              <w:jc w:val="center"/>
              <w:rPr>
                <w:rFonts w:ascii="Times New Roman" w:hAnsi="Times New Roman"/>
                <w:b/>
                <w:sz w:val="24"/>
                <w:szCs w:val="24"/>
              </w:rPr>
            </w:pPr>
            <w:r w:rsidRPr="005052EA">
              <w:rPr>
                <w:rFonts w:ascii="Times New Roman" w:hAnsi="Times New Roman"/>
                <w:b/>
                <w:sz w:val="24"/>
                <w:szCs w:val="24"/>
              </w:rPr>
              <w:t>6/2</w:t>
            </w:r>
          </w:p>
          <w:p w14:paraId="13B76385" w14:textId="77777777" w:rsidR="002D2F15" w:rsidRPr="005052EA" w:rsidRDefault="002D2F15" w:rsidP="002D2F15">
            <w:pPr>
              <w:spacing w:after="0"/>
              <w:jc w:val="center"/>
              <w:rPr>
                <w:rFonts w:ascii="Times New Roman" w:hAnsi="Times New Roman"/>
                <w:sz w:val="24"/>
                <w:szCs w:val="24"/>
                <w:lang w:val="en-US"/>
              </w:rPr>
            </w:pPr>
            <w:r w:rsidRPr="005052EA">
              <w:rPr>
                <w:rFonts w:ascii="Times New Roman" w:hAnsi="Times New Roman"/>
                <w:sz w:val="24"/>
                <w:szCs w:val="24"/>
                <w:lang w:val="en-US"/>
              </w:rPr>
              <w:t>2</w:t>
            </w:r>
          </w:p>
          <w:p w14:paraId="7D718F1F" w14:textId="77777777" w:rsidR="002D2F15" w:rsidRPr="005052EA" w:rsidRDefault="002D2F15" w:rsidP="002D2F15">
            <w:pPr>
              <w:spacing w:after="0"/>
              <w:jc w:val="center"/>
              <w:rPr>
                <w:rFonts w:ascii="Times New Roman" w:hAnsi="Times New Roman"/>
                <w:sz w:val="24"/>
                <w:szCs w:val="24"/>
                <w:lang w:val="en-US"/>
              </w:rPr>
            </w:pPr>
            <w:r w:rsidRPr="005052EA">
              <w:rPr>
                <w:rFonts w:ascii="Times New Roman" w:hAnsi="Times New Roman"/>
                <w:sz w:val="24"/>
                <w:szCs w:val="24"/>
                <w:lang w:val="en-US"/>
              </w:rPr>
              <w:t>1</w:t>
            </w:r>
          </w:p>
          <w:p w14:paraId="088CA61B" w14:textId="77777777" w:rsidR="002D2F15" w:rsidRPr="005052EA" w:rsidRDefault="002D2F15" w:rsidP="002D2F15">
            <w:pPr>
              <w:spacing w:after="0"/>
              <w:jc w:val="center"/>
              <w:rPr>
                <w:rFonts w:ascii="Times New Roman" w:hAnsi="Times New Roman"/>
                <w:b/>
                <w:i/>
                <w:sz w:val="24"/>
                <w:szCs w:val="24"/>
                <w:lang w:val="en-US"/>
              </w:rPr>
            </w:pPr>
            <w:r w:rsidRPr="005052EA">
              <w:rPr>
                <w:rFonts w:ascii="Times New Roman" w:hAnsi="Times New Roman"/>
                <w:sz w:val="24"/>
                <w:szCs w:val="24"/>
                <w:lang w:val="en-US"/>
              </w:rPr>
              <w:t>1</w:t>
            </w:r>
          </w:p>
        </w:tc>
      </w:tr>
      <w:tr w:rsidR="002D2F15" w:rsidRPr="005052EA" w14:paraId="5EB2E783" w14:textId="77777777" w:rsidTr="002D2F15">
        <w:tc>
          <w:tcPr>
            <w:tcW w:w="1059" w:type="pct"/>
            <w:vMerge/>
          </w:tcPr>
          <w:p w14:paraId="52A34547" w14:textId="77777777" w:rsidR="002D2F15" w:rsidRPr="005052EA" w:rsidRDefault="002D2F15" w:rsidP="002D2F15">
            <w:pPr>
              <w:spacing w:after="0"/>
              <w:rPr>
                <w:rFonts w:ascii="Times New Roman" w:hAnsi="Times New Roman"/>
                <w:b/>
                <w:bCs/>
                <w:sz w:val="24"/>
                <w:szCs w:val="24"/>
              </w:rPr>
            </w:pPr>
          </w:p>
        </w:tc>
        <w:tc>
          <w:tcPr>
            <w:tcW w:w="3012" w:type="pct"/>
            <w:gridSpan w:val="2"/>
          </w:tcPr>
          <w:p w14:paraId="5CA59CB8" w14:textId="77777777" w:rsidR="002D2F15" w:rsidRPr="005052EA" w:rsidRDefault="002D2F15" w:rsidP="002D2F15">
            <w:pPr>
              <w:spacing w:after="0"/>
              <w:rPr>
                <w:rFonts w:ascii="Times New Roman" w:hAnsi="Times New Roman"/>
                <w:bCs/>
                <w:sz w:val="24"/>
                <w:szCs w:val="24"/>
              </w:rPr>
            </w:pPr>
            <w:r w:rsidRPr="005052EA">
              <w:rPr>
                <w:rFonts w:ascii="Times New Roman" w:hAnsi="Times New Roman"/>
                <w:bCs/>
                <w:sz w:val="24"/>
                <w:szCs w:val="24"/>
              </w:rPr>
              <w:t>1. Кассационное производство.</w:t>
            </w:r>
          </w:p>
        </w:tc>
        <w:tc>
          <w:tcPr>
            <w:tcW w:w="929" w:type="pct"/>
            <w:vMerge/>
            <w:vAlign w:val="center"/>
          </w:tcPr>
          <w:p w14:paraId="587A1635" w14:textId="77777777" w:rsidR="002D2F15" w:rsidRPr="005052EA" w:rsidRDefault="002D2F15" w:rsidP="002D2F15">
            <w:pPr>
              <w:spacing w:after="0"/>
              <w:rPr>
                <w:rFonts w:ascii="Times New Roman" w:hAnsi="Times New Roman"/>
                <w:b/>
                <w:i/>
                <w:sz w:val="24"/>
                <w:szCs w:val="24"/>
              </w:rPr>
            </w:pPr>
          </w:p>
        </w:tc>
      </w:tr>
      <w:tr w:rsidR="002D2F15" w:rsidRPr="005052EA" w14:paraId="5148B31A" w14:textId="77777777" w:rsidTr="002D2F15">
        <w:tc>
          <w:tcPr>
            <w:tcW w:w="1059" w:type="pct"/>
            <w:vMerge/>
          </w:tcPr>
          <w:p w14:paraId="10687AE3" w14:textId="77777777" w:rsidR="002D2F15" w:rsidRPr="005052EA" w:rsidRDefault="002D2F15" w:rsidP="002D2F15">
            <w:pPr>
              <w:spacing w:after="0"/>
              <w:rPr>
                <w:rFonts w:ascii="Times New Roman" w:hAnsi="Times New Roman"/>
                <w:b/>
                <w:bCs/>
                <w:sz w:val="24"/>
                <w:szCs w:val="24"/>
              </w:rPr>
            </w:pPr>
          </w:p>
        </w:tc>
        <w:tc>
          <w:tcPr>
            <w:tcW w:w="3012" w:type="pct"/>
            <w:gridSpan w:val="2"/>
          </w:tcPr>
          <w:p w14:paraId="133F1854" w14:textId="77777777" w:rsidR="002D2F15" w:rsidRPr="005052EA" w:rsidRDefault="002D2F15" w:rsidP="002D2F15">
            <w:pPr>
              <w:spacing w:after="0"/>
              <w:rPr>
                <w:rFonts w:ascii="Times New Roman" w:hAnsi="Times New Roman"/>
                <w:bCs/>
                <w:sz w:val="24"/>
                <w:szCs w:val="24"/>
              </w:rPr>
            </w:pPr>
            <w:r w:rsidRPr="005052EA">
              <w:rPr>
                <w:rFonts w:ascii="Times New Roman" w:hAnsi="Times New Roman"/>
                <w:bCs/>
                <w:sz w:val="24"/>
                <w:szCs w:val="24"/>
              </w:rPr>
              <w:t>2. Надзорное производство.</w:t>
            </w:r>
          </w:p>
        </w:tc>
        <w:tc>
          <w:tcPr>
            <w:tcW w:w="929" w:type="pct"/>
            <w:vMerge/>
            <w:vAlign w:val="center"/>
          </w:tcPr>
          <w:p w14:paraId="76951B64" w14:textId="77777777" w:rsidR="002D2F15" w:rsidRPr="005052EA" w:rsidRDefault="002D2F15" w:rsidP="002D2F15">
            <w:pPr>
              <w:spacing w:after="0"/>
              <w:rPr>
                <w:rFonts w:ascii="Times New Roman" w:hAnsi="Times New Roman"/>
                <w:b/>
                <w:i/>
                <w:sz w:val="24"/>
                <w:szCs w:val="24"/>
              </w:rPr>
            </w:pPr>
          </w:p>
        </w:tc>
      </w:tr>
      <w:tr w:rsidR="002D2F15" w:rsidRPr="005052EA" w14:paraId="4E203EB7" w14:textId="77777777" w:rsidTr="002D2F15">
        <w:tc>
          <w:tcPr>
            <w:tcW w:w="1059" w:type="pct"/>
            <w:vMerge/>
          </w:tcPr>
          <w:p w14:paraId="6D0BDC50" w14:textId="77777777" w:rsidR="002D2F15" w:rsidRPr="005052EA" w:rsidRDefault="002D2F15" w:rsidP="002D2F15">
            <w:pPr>
              <w:spacing w:after="0"/>
              <w:rPr>
                <w:rFonts w:ascii="Times New Roman" w:hAnsi="Times New Roman"/>
                <w:b/>
                <w:bCs/>
                <w:sz w:val="24"/>
                <w:szCs w:val="24"/>
              </w:rPr>
            </w:pPr>
          </w:p>
        </w:tc>
        <w:tc>
          <w:tcPr>
            <w:tcW w:w="3012" w:type="pct"/>
            <w:gridSpan w:val="2"/>
          </w:tcPr>
          <w:p w14:paraId="7B0FCA2B" w14:textId="77777777" w:rsidR="002D2F15" w:rsidRPr="005052EA" w:rsidRDefault="002D2F15" w:rsidP="002D2F15">
            <w:pPr>
              <w:spacing w:after="0"/>
              <w:rPr>
                <w:rFonts w:ascii="Times New Roman" w:hAnsi="Times New Roman"/>
                <w:bCs/>
                <w:i/>
                <w:sz w:val="24"/>
                <w:szCs w:val="24"/>
              </w:rPr>
            </w:pPr>
            <w:r w:rsidRPr="005052EA">
              <w:rPr>
                <w:rFonts w:ascii="Times New Roman" w:hAnsi="Times New Roman"/>
                <w:bCs/>
                <w:sz w:val="24"/>
                <w:szCs w:val="24"/>
              </w:rPr>
              <w:t xml:space="preserve">3. Производство по вновь открывшимся обстоятельствам. </w:t>
            </w:r>
          </w:p>
        </w:tc>
        <w:tc>
          <w:tcPr>
            <w:tcW w:w="929" w:type="pct"/>
            <w:vMerge/>
            <w:vAlign w:val="center"/>
          </w:tcPr>
          <w:p w14:paraId="27CBBD0C" w14:textId="77777777" w:rsidR="002D2F15" w:rsidRPr="005052EA" w:rsidRDefault="002D2F15" w:rsidP="002D2F15">
            <w:pPr>
              <w:spacing w:after="0"/>
              <w:rPr>
                <w:rFonts w:ascii="Times New Roman" w:hAnsi="Times New Roman"/>
                <w:b/>
                <w:i/>
                <w:sz w:val="24"/>
                <w:szCs w:val="24"/>
              </w:rPr>
            </w:pPr>
          </w:p>
        </w:tc>
      </w:tr>
      <w:tr w:rsidR="002D2F15" w:rsidRPr="005052EA" w14:paraId="7E396727" w14:textId="77777777" w:rsidTr="002D2F15">
        <w:tc>
          <w:tcPr>
            <w:tcW w:w="1059" w:type="pct"/>
            <w:vMerge/>
          </w:tcPr>
          <w:p w14:paraId="4612C5A7" w14:textId="77777777" w:rsidR="002D2F15" w:rsidRPr="005052EA" w:rsidRDefault="002D2F15" w:rsidP="002D2F15">
            <w:pPr>
              <w:spacing w:after="0"/>
              <w:rPr>
                <w:rFonts w:ascii="Times New Roman" w:hAnsi="Times New Roman"/>
                <w:b/>
                <w:bCs/>
                <w:sz w:val="24"/>
                <w:szCs w:val="24"/>
              </w:rPr>
            </w:pPr>
          </w:p>
        </w:tc>
        <w:tc>
          <w:tcPr>
            <w:tcW w:w="3012" w:type="pct"/>
            <w:gridSpan w:val="2"/>
          </w:tcPr>
          <w:p w14:paraId="593562F8" w14:textId="77777777" w:rsidR="002D2F15" w:rsidRPr="005052EA" w:rsidRDefault="002D2F15" w:rsidP="002D2F15">
            <w:pPr>
              <w:spacing w:after="0"/>
              <w:rPr>
                <w:rFonts w:ascii="Times New Roman" w:hAnsi="Times New Roman"/>
                <w:b/>
                <w:sz w:val="24"/>
                <w:szCs w:val="24"/>
              </w:rPr>
            </w:pPr>
            <w:r w:rsidRPr="005052EA">
              <w:rPr>
                <w:rFonts w:ascii="Times New Roman" w:hAnsi="Times New Roman"/>
                <w:b/>
                <w:sz w:val="24"/>
                <w:szCs w:val="24"/>
              </w:rPr>
              <w:t>В том числе практических занятий</w:t>
            </w:r>
          </w:p>
        </w:tc>
        <w:tc>
          <w:tcPr>
            <w:tcW w:w="929" w:type="pct"/>
            <w:vAlign w:val="center"/>
          </w:tcPr>
          <w:p w14:paraId="7022B2FC" w14:textId="77777777" w:rsidR="002D2F15" w:rsidRPr="005052EA" w:rsidRDefault="002D2F15" w:rsidP="002D2F15">
            <w:pPr>
              <w:spacing w:after="0"/>
              <w:jc w:val="center"/>
              <w:rPr>
                <w:rFonts w:ascii="Times New Roman" w:hAnsi="Times New Roman"/>
                <w:b/>
                <w:sz w:val="24"/>
                <w:szCs w:val="24"/>
              </w:rPr>
            </w:pPr>
            <w:r w:rsidRPr="005052EA">
              <w:rPr>
                <w:rFonts w:ascii="Times New Roman" w:hAnsi="Times New Roman"/>
                <w:b/>
                <w:sz w:val="24"/>
                <w:szCs w:val="24"/>
              </w:rPr>
              <w:t>2</w:t>
            </w:r>
          </w:p>
        </w:tc>
      </w:tr>
      <w:tr w:rsidR="002D2F15" w:rsidRPr="005052EA" w14:paraId="0AAAB9F2" w14:textId="77777777" w:rsidTr="002D2F15">
        <w:tc>
          <w:tcPr>
            <w:tcW w:w="1059" w:type="pct"/>
            <w:vMerge/>
          </w:tcPr>
          <w:p w14:paraId="7B373BE0" w14:textId="77777777" w:rsidR="002D2F15" w:rsidRPr="005052EA" w:rsidRDefault="002D2F15" w:rsidP="002D2F15">
            <w:pPr>
              <w:spacing w:after="0"/>
              <w:rPr>
                <w:rFonts w:ascii="Times New Roman" w:hAnsi="Times New Roman"/>
                <w:b/>
                <w:bCs/>
                <w:sz w:val="24"/>
                <w:szCs w:val="24"/>
              </w:rPr>
            </w:pPr>
          </w:p>
        </w:tc>
        <w:tc>
          <w:tcPr>
            <w:tcW w:w="3012" w:type="pct"/>
            <w:gridSpan w:val="2"/>
          </w:tcPr>
          <w:p w14:paraId="1100F232" w14:textId="77777777" w:rsidR="002D2F15" w:rsidRPr="005052EA" w:rsidRDefault="002D2F15" w:rsidP="002D2F15">
            <w:pPr>
              <w:spacing w:after="0"/>
              <w:rPr>
                <w:rFonts w:ascii="Times New Roman" w:hAnsi="Times New Roman"/>
                <w:b/>
                <w:sz w:val="24"/>
                <w:szCs w:val="24"/>
              </w:rPr>
            </w:pPr>
            <w:r w:rsidRPr="005052EA">
              <w:rPr>
                <w:rFonts w:ascii="Times New Roman" w:hAnsi="Times New Roman"/>
                <w:b/>
                <w:sz w:val="24"/>
                <w:szCs w:val="24"/>
              </w:rPr>
              <w:t>Практическое занятие №10.</w:t>
            </w:r>
            <w:r w:rsidRPr="005052EA">
              <w:rPr>
                <w:rFonts w:ascii="Times New Roman" w:hAnsi="Times New Roman"/>
                <w:sz w:val="24"/>
                <w:szCs w:val="24"/>
              </w:rPr>
              <w:t xml:space="preserve"> </w:t>
            </w:r>
            <w:r w:rsidRPr="005052EA">
              <w:rPr>
                <w:rFonts w:ascii="Times New Roman" w:hAnsi="Times New Roman"/>
                <w:bCs/>
                <w:sz w:val="24"/>
                <w:szCs w:val="24"/>
              </w:rPr>
              <w:t>Решение задач.</w:t>
            </w:r>
          </w:p>
        </w:tc>
        <w:tc>
          <w:tcPr>
            <w:tcW w:w="929" w:type="pct"/>
            <w:vAlign w:val="center"/>
          </w:tcPr>
          <w:p w14:paraId="6C581857" w14:textId="77777777" w:rsidR="002D2F15" w:rsidRPr="005052EA" w:rsidRDefault="002D2F15" w:rsidP="002D2F15">
            <w:pPr>
              <w:spacing w:after="0"/>
              <w:jc w:val="center"/>
              <w:rPr>
                <w:rFonts w:ascii="Times New Roman" w:hAnsi="Times New Roman"/>
                <w:sz w:val="24"/>
                <w:szCs w:val="24"/>
              </w:rPr>
            </w:pPr>
            <w:r w:rsidRPr="005052EA">
              <w:rPr>
                <w:rFonts w:ascii="Times New Roman" w:hAnsi="Times New Roman"/>
                <w:sz w:val="24"/>
                <w:szCs w:val="24"/>
              </w:rPr>
              <w:t>2</w:t>
            </w:r>
          </w:p>
        </w:tc>
      </w:tr>
      <w:tr w:rsidR="002D2F15" w:rsidRPr="005052EA" w14:paraId="48C7A334" w14:textId="77777777" w:rsidTr="002D2F15">
        <w:tc>
          <w:tcPr>
            <w:tcW w:w="1059" w:type="pct"/>
            <w:vMerge w:val="restart"/>
          </w:tcPr>
          <w:p w14:paraId="52AC2199" w14:textId="77777777" w:rsidR="002D2F15" w:rsidRPr="005052EA" w:rsidRDefault="002D2F15" w:rsidP="002D2F15">
            <w:pPr>
              <w:spacing w:after="0"/>
              <w:rPr>
                <w:rFonts w:ascii="Times New Roman" w:hAnsi="Times New Roman"/>
                <w:b/>
                <w:bCs/>
                <w:sz w:val="24"/>
                <w:szCs w:val="24"/>
              </w:rPr>
            </w:pPr>
            <w:r w:rsidRPr="005052EA">
              <w:rPr>
                <w:rFonts w:ascii="Times New Roman" w:hAnsi="Times New Roman"/>
                <w:b/>
                <w:bCs/>
                <w:sz w:val="24"/>
                <w:szCs w:val="24"/>
              </w:rPr>
              <w:t>Тема 3.13.</w:t>
            </w:r>
            <w:r w:rsidRPr="005052EA">
              <w:rPr>
                <w:rFonts w:ascii="Times New Roman" w:hAnsi="Times New Roman"/>
                <w:sz w:val="24"/>
                <w:szCs w:val="24"/>
              </w:rPr>
              <w:t xml:space="preserve"> </w:t>
            </w:r>
            <w:r w:rsidRPr="005052EA">
              <w:rPr>
                <w:rFonts w:ascii="Times New Roman" w:hAnsi="Times New Roman"/>
                <w:b/>
                <w:bCs/>
                <w:sz w:val="24"/>
                <w:szCs w:val="24"/>
              </w:rPr>
              <w:t>Участие иностранных лиц в гражданском судопроизводстве</w:t>
            </w:r>
          </w:p>
        </w:tc>
        <w:tc>
          <w:tcPr>
            <w:tcW w:w="3012" w:type="pct"/>
            <w:gridSpan w:val="2"/>
          </w:tcPr>
          <w:p w14:paraId="3091DCA0" w14:textId="77777777" w:rsidR="002D2F15" w:rsidRPr="005052EA" w:rsidRDefault="002D2F15" w:rsidP="002D2F15">
            <w:pPr>
              <w:spacing w:after="0"/>
              <w:rPr>
                <w:rFonts w:ascii="Times New Roman" w:hAnsi="Times New Roman"/>
                <w:bCs/>
                <w:sz w:val="24"/>
                <w:szCs w:val="24"/>
              </w:rPr>
            </w:pPr>
            <w:r w:rsidRPr="005052EA">
              <w:rPr>
                <w:rFonts w:ascii="Times New Roman" w:hAnsi="Times New Roman"/>
                <w:b/>
                <w:bCs/>
                <w:sz w:val="24"/>
                <w:szCs w:val="24"/>
              </w:rPr>
              <w:t xml:space="preserve">Содержание </w:t>
            </w:r>
          </w:p>
        </w:tc>
        <w:tc>
          <w:tcPr>
            <w:tcW w:w="929" w:type="pct"/>
            <w:vMerge w:val="restart"/>
          </w:tcPr>
          <w:p w14:paraId="66C9AB22" w14:textId="77777777" w:rsidR="002D2F15" w:rsidRPr="005052EA" w:rsidRDefault="002D2F15" w:rsidP="002D2F15">
            <w:pPr>
              <w:spacing w:after="0"/>
              <w:jc w:val="center"/>
              <w:rPr>
                <w:rFonts w:ascii="Times New Roman" w:hAnsi="Times New Roman"/>
                <w:b/>
                <w:sz w:val="24"/>
                <w:szCs w:val="24"/>
              </w:rPr>
            </w:pPr>
            <w:r w:rsidRPr="005052EA">
              <w:rPr>
                <w:rFonts w:ascii="Times New Roman" w:hAnsi="Times New Roman"/>
                <w:b/>
                <w:sz w:val="24"/>
                <w:szCs w:val="24"/>
              </w:rPr>
              <w:t>6/2</w:t>
            </w:r>
          </w:p>
          <w:p w14:paraId="61B71C5A" w14:textId="77777777" w:rsidR="002D2F15" w:rsidRPr="005052EA" w:rsidRDefault="002D2F15" w:rsidP="002D2F15">
            <w:pPr>
              <w:spacing w:after="0"/>
              <w:jc w:val="center"/>
              <w:rPr>
                <w:rFonts w:ascii="Times New Roman" w:hAnsi="Times New Roman"/>
                <w:i/>
                <w:sz w:val="24"/>
                <w:szCs w:val="24"/>
                <w:lang w:val="en-US"/>
              </w:rPr>
            </w:pPr>
            <w:r w:rsidRPr="005052EA">
              <w:rPr>
                <w:rFonts w:ascii="Times New Roman" w:hAnsi="Times New Roman"/>
                <w:sz w:val="24"/>
                <w:szCs w:val="24"/>
                <w:lang w:val="en-US"/>
              </w:rPr>
              <w:t>4</w:t>
            </w:r>
          </w:p>
        </w:tc>
      </w:tr>
      <w:tr w:rsidR="002D2F15" w:rsidRPr="005052EA" w14:paraId="0849CC6E" w14:textId="77777777" w:rsidTr="002D2F15">
        <w:tc>
          <w:tcPr>
            <w:tcW w:w="1059" w:type="pct"/>
            <w:vMerge/>
          </w:tcPr>
          <w:p w14:paraId="2DCCDB0F" w14:textId="77777777" w:rsidR="002D2F15" w:rsidRPr="005052EA" w:rsidRDefault="002D2F15" w:rsidP="002D2F15">
            <w:pPr>
              <w:spacing w:after="0"/>
              <w:rPr>
                <w:rFonts w:ascii="Times New Roman" w:hAnsi="Times New Roman"/>
                <w:b/>
                <w:bCs/>
                <w:sz w:val="24"/>
                <w:szCs w:val="24"/>
              </w:rPr>
            </w:pPr>
          </w:p>
        </w:tc>
        <w:tc>
          <w:tcPr>
            <w:tcW w:w="3012" w:type="pct"/>
            <w:gridSpan w:val="2"/>
          </w:tcPr>
          <w:p w14:paraId="26FC87C5" w14:textId="77777777" w:rsidR="002D2F15" w:rsidRPr="005052EA" w:rsidRDefault="002D2F15" w:rsidP="002D2F15">
            <w:pPr>
              <w:spacing w:after="0"/>
              <w:rPr>
                <w:rFonts w:ascii="Times New Roman" w:hAnsi="Times New Roman"/>
                <w:bCs/>
                <w:sz w:val="24"/>
                <w:szCs w:val="24"/>
              </w:rPr>
            </w:pPr>
            <w:r w:rsidRPr="005052EA">
              <w:rPr>
                <w:rFonts w:ascii="Times New Roman" w:hAnsi="Times New Roman"/>
                <w:bCs/>
                <w:sz w:val="24"/>
                <w:szCs w:val="24"/>
              </w:rPr>
              <w:t>1. Участие иностранных лиц в гражданском судопроизводстве.</w:t>
            </w:r>
          </w:p>
        </w:tc>
        <w:tc>
          <w:tcPr>
            <w:tcW w:w="929" w:type="pct"/>
            <w:vMerge/>
            <w:vAlign w:val="center"/>
          </w:tcPr>
          <w:p w14:paraId="40F168AF" w14:textId="77777777" w:rsidR="002D2F15" w:rsidRPr="005052EA" w:rsidRDefault="002D2F15" w:rsidP="002D2F15">
            <w:pPr>
              <w:spacing w:after="0"/>
              <w:rPr>
                <w:rFonts w:ascii="Times New Roman" w:hAnsi="Times New Roman"/>
                <w:b/>
                <w:i/>
                <w:sz w:val="24"/>
                <w:szCs w:val="24"/>
              </w:rPr>
            </w:pPr>
          </w:p>
        </w:tc>
      </w:tr>
      <w:tr w:rsidR="002D2F15" w:rsidRPr="005052EA" w14:paraId="007FD471" w14:textId="77777777" w:rsidTr="002D2F15">
        <w:tc>
          <w:tcPr>
            <w:tcW w:w="1059" w:type="pct"/>
            <w:vMerge/>
          </w:tcPr>
          <w:p w14:paraId="12345D0C" w14:textId="77777777" w:rsidR="002D2F15" w:rsidRPr="005052EA" w:rsidRDefault="002D2F15" w:rsidP="002D2F15">
            <w:pPr>
              <w:spacing w:after="0"/>
              <w:rPr>
                <w:rFonts w:ascii="Times New Roman" w:hAnsi="Times New Roman"/>
                <w:b/>
                <w:bCs/>
                <w:sz w:val="24"/>
                <w:szCs w:val="24"/>
              </w:rPr>
            </w:pPr>
          </w:p>
        </w:tc>
        <w:tc>
          <w:tcPr>
            <w:tcW w:w="3012" w:type="pct"/>
            <w:gridSpan w:val="2"/>
          </w:tcPr>
          <w:p w14:paraId="7DE25AF7" w14:textId="77777777" w:rsidR="002D2F15" w:rsidRPr="005052EA" w:rsidRDefault="002D2F15" w:rsidP="002D2F15">
            <w:pPr>
              <w:spacing w:after="0"/>
              <w:jc w:val="both"/>
              <w:rPr>
                <w:rFonts w:ascii="Times New Roman" w:hAnsi="Times New Roman"/>
                <w:b/>
                <w:sz w:val="24"/>
                <w:szCs w:val="24"/>
              </w:rPr>
            </w:pPr>
            <w:r w:rsidRPr="005052EA">
              <w:rPr>
                <w:rFonts w:ascii="Times New Roman" w:hAnsi="Times New Roman"/>
                <w:b/>
                <w:sz w:val="24"/>
                <w:szCs w:val="24"/>
              </w:rPr>
              <w:t>В том числе практических занятий</w:t>
            </w:r>
          </w:p>
        </w:tc>
        <w:tc>
          <w:tcPr>
            <w:tcW w:w="929" w:type="pct"/>
            <w:vAlign w:val="center"/>
          </w:tcPr>
          <w:p w14:paraId="6FC8AC1D" w14:textId="77777777" w:rsidR="002D2F15" w:rsidRPr="005052EA" w:rsidRDefault="002D2F15" w:rsidP="002D2F15">
            <w:pPr>
              <w:spacing w:after="0"/>
              <w:jc w:val="center"/>
              <w:rPr>
                <w:rFonts w:ascii="Times New Roman" w:hAnsi="Times New Roman"/>
                <w:b/>
                <w:sz w:val="24"/>
                <w:szCs w:val="24"/>
              </w:rPr>
            </w:pPr>
            <w:r w:rsidRPr="005052EA">
              <w:rPr>
                <w:rFonts w:ascii="Times New Roman" w:hAnsi="Times New Roman"/>
                <w:b/>
                <w:sz w:val="24"/>
                <w:szCs w:val="24"/>
              </w:rPr>
              <w:t>2</w:t>
            </w:r>
          </w:p>
        </w:tc>
      </w:tr>
      <w:tr w:rsidR="002D2F15" w:rsidRPr="005052EA" w14:paraId="0FE9C6F1" w14:textId="77777777" w:rsidTr="002D2F15">
        <w:tc>
          <w:tcPr>
            <w:tcW w:w="1059" w:type="pct"/>
            <w:vMerge/>
          </w:tcPr>
          <w:p w14:paraId="4305A8ED" w14:textId="77777777" w:rsidR="002D2F15" w:rsidRPr="005052EA" w:rsidRDefault="002D2F15" w:rsidP="002D2F15">
            <w:pPr>
              <w:spacing w:after="0"/>
              <w:rPr>
                <w:rFonts w:ascii="Times New Roman" w:hAnsi="Times New Roman"/>
                <w:b/>
                <w:bCs/>
                <w:sz w:val="24"/>
                <w:szCs w:val="24"/>
              </w:rPr>
            </w:pPr>
          </w:p>
        </w:tc>
        <w:tc>
          <w:tcPr>
            <w:tcW w:w="3012" w:type="pct"/>
            <w:gridSpan w:val="2"/>
          </w:tcPr>
          <w:p w14:paraId="4B2E5694" w14:textId="77777777" w:rsidR="002D2F15" w:rsidRPr="005052EA" w:rsidRDefault="002D2F15" w:rsidP="002D2F15">
            <w:pPr>
              <w:spacing w:after="0"/>
              <w:jc w:val="both"/>
              <w:rPr>
                <w:rFonts w:ascii="Times New Roman" w:hAnsi="Times New Roman"/>
                <w:b/>
                <w:sz w:val="24"/>
                <w:szCs w:val="24"/>
              </w:rPr>
            </w:pPr>
            <w:r w:rsidRPr="005052EA">
              <w:rPr>
                <w:rFonts w:ascii="Times New Roman" w:hAnsi="Times New Roman"/>
                <w:b/>
                <w:sz w:val="24"/>
                <w:szCs w:val="24"/>
              </w:rPr>
              <w:t xml:space="preserve">Практическое занятие №11. </w:t>
            </w:r>
            <w:r w:rsidRPr="005052EA">
              <w:rPr>
                <w:rFonts w:ascii="Times New Roman" w:hAnsi="Times New Roman"/>
                <w:bCs/>
                <w:sz w:val="24"/>
                <w:szCs w:val="24"/>
              </w:rPr>
              <w:t>Подготовка проекта решения об исполнении решения суда иностранного государства.</w:t>
            </w:r>
          </w:p>
        </w:tc>
        <w:tc>
          <w:tcPr>
            <w:tcW w:w="929" w:type="pct"/>
            <w:vAlign w:val="center"/>
          </w:tcPr>
          <w:p w14:paraId="4BBC3FD6" w14:textId="77777777" w:rsidR="002D2F15" w:rsidRPr="005052EA" w:rsidRDefault="002D2F15" w:rsidP="002D2F15">
            <w:pPr>
              <w:spacing w:after="0"/>
              <w:jc w:val="center"/>
              <w:rPr>
                <w:rFonts w:ascii="Times New Roman" w:hAnsi="Times New Roman"/>
                <w:sz w:val="24"/>
                <w:szCs w:val="24"/>
              </w:rPr>
            </w:pPr>
            <w:r w:rsidRPr="005052EA">
              <w:rPr>
                <w:rFonts w:ascii="Times New Roman" w:hAnsi="Times New Roman"/>
                <w:sz w:val="24"/>
                <w:szCs w:val="24"/>
              </w:rPr>
              <w:t>2</w:t>
            </w:r>
          </w:p>
        </w:tc>
      </w:tr>
      <w:tr w:rsidR="002D2F15" w:rsidRPr="005052EA" w14:paraId="5FA2FE52" w14:textId="77777777" w:rsidTr="002D2F15">
        <w:tc>
          <w:tcPr>
            <w:tcW w:w="1059" w:type="pct"/>
            <w:vMerge w:val="restart"/>
          </w:tcPr>
          <w:p w14:paraId="1681C8FF" w14:textId="77777777" w:rsidR="002D2F15" w:rsidRPr="005052EA" w:rsidRDefault="002D2F15" w:rsidP="002D2F15">
            <w:pPr>
              <w:spacing w:after="0"/>
              <w:rPr>
                <w:rFonts w:ascii="Times New Roman" w:hAnsi="Times New Roman"/>
                <w:b/>
                <w:bCs/>
                <w:sz w:val="24"/>
                <w:szCs w:val="24"/>
              </w:rPr>
            </w:pPr>
            <w:r w:rsidRPr="005052EA">
              <w:rPr>
                <w:rFonts w:ascii="Times New Roman" w:hAnsi="Times New Roman"/>
                <w:b/>
                <w:bCs/>
                <w:sz w:val="24"/>
                <w:szCs w:val="24"/>
              </w:rPr>
              <w:t>Тема 3.14.</w:t>
            </w:r>
            <w:r w:rsidRPr="005052EA">
              <w:rPr>
                <w:rFonts w:ascii="Times New Roman" w:hAnsi="Times New Roman"/>
                <w:sz w:val="24"/>
                <w:szCs w:val="24"/>
              </w:rPr>
              <w:t xml:space="preserve"> </w:t>
            </w:r>
            <w:r w:rsidRPr="005052EA">
              <w:rPr>
                <w:rFonts w:ascii="Times New Roman" w:hAnsi="Times New Roman"/>
                <w:b/>
                <w:bCs/>
                <w:sz w:val="24"/>
                <w:szCs w:val="24"/>
              </w:rPr>
              <w:t>Исполнительное производство</w:t>
            </w:r>
          </w:p>
        </w:tc>
        <w:tc>
          <w:tcPr>
            <w:tcW w:w="3012" w:type="pct"/>
            <w:gridSpan w:val="2"/>
          </w:tcPr>
          <w:p w14:paraId="0C089005" w14:textId="77777777" w:rsidR="002D2F15" w:rsidRPr="005052EA" w:rsidRDefault="002D2F15" w:rsidP="002D2F15">
            <w:pPr>
              <w:spacing w:after="0"/>
              <w:rPr>
                <w:rFonts w:ascii="Times New Roman" w:hAnsi="Times New Roman"/>
                <w:bCs/>
                <w:sz w:val="24"/>
                <w:szCs w:val="24"/>
              </w:rPr>
            </w:pPr>
            <w:r w:rsidRPr="005052EA">
              <w:rPr>
                <w:rFonts w:ascii="Times New Roman" w:hAnsi="Times New Roman"/>
                <w:b/>
                <w:bCs/>
                <w:sz w:val="24"/>
                <w:szCs w:val="24"/>
              </w:rPr>
              <w:t xml:space="preserve">Содержание </w:t>
            </w:r>
          </w:p>
        </w:tc>
        <w:tc>
          <w:tcPr>
            <w:tcW w:w="929" w:type="pct"/>
            <w:vMerge w:val="restart"/>
          </w:tcPr>
          <w:p w14:paraId="3F89B7D4" w14:textId="77777777" w:rsidR="002D2F15" w:rsidRPr="005052EA" w:rsidRDefault="002D2F15" w:rsidP="002D2F15">
            <w:pPr>
              <w:spacing w:after="0"/>
              <w:jc w:val="center"/>
              <w:rPr>
                <w:rFonts w:ascii="Times New Roman" w:hAnsi="Times New Roman"/>
                <w:b/>
                <w:sz w:val="24"/>
                <w:szCs w:val="24"/>
              </w:rPr>
            </w:pPr>
            <w:r w:rsidRPr="005052EA">
              <w:rPr>
                <w:rFonts w:ascii="Times New Roman" w:hAnsi="Times New Roman"/>
                <w:b/>
                <w:sz w:val="24"/>
                <w:szCs w:val="24"/>
              </w:rPr>
              <w:t>6/2</w:t>
            </w:r>
          </w:p>
          <w:p w14:paraId="215E19B5" w14:textId="77777777" w:rsidR="002D2F15" w:rsidRPr="005052EA" w:rsidRDefault="002D2F15" w:rsidP="002D2F15">
            <w:pPr>
              <w:spacing w:after="0"/>
              <w:jc w:val="center"/>
              <w:rPr>
                <w:rFonts w:ascii="Times New Roman" w:hAnsi="Times New Roman"/>
                <w:sz w:val="24"/>
                <w:szCs w:val="24"/>
                <w:lang w:val="en-US"/>
              </w:rPr>
            </w:pPr>
            <w:r w:rsidRPr="005052EA">
              <w:rPr>
                <w:rFonts w:ascii="Times New Roman" w:hAnsi="Times New Roman"/>
                <w:sz w:val="24"/>
                <w:szCs w:val="24"/>
                <w:lang w:val="en-US"/>
              </w:rPr>
              <w:lastRenderedPageBreak/>
              <w:t>1</w:t>
            </w:r>
          </w:p>
          <w:p w14:paraId="320CF87E" w14:textId="77777777" w:rsidR="002D2F15" w:rsidRPr="005052EA" w:rsidRDefault="002D2F15" w:rsidP="002D2F15">
            <w:pPr>
              <w:spacing w:after="0"/>
              <w:jc w:val="center"/>
              <w:rPr>
                <w:rFonts w:ascii="Times New Roman" w:hAnsi="Times New Roman"/>
                <w:sz w:val="24"/>
                <w:szCs w:val="24"/>
                <w:lang w:val="en-US"/>
              </w:rPr>
            </w:pPr>
          </w:p>
          <w:p w14:paraId="36A5B50B" w14:textId="77777777" w:rsidR="002D2F15" w:rsidRPr="005052EA" w:rsidRDefault="002D2F15" w:rsidP="002D2F15">
            <w:pPr>
              <w:spacing w:after="0"/>
              <w:jc w:val="center"/>
              <w:rPr>
                <w:rFonts w:ascii="Times New Roman" w:hAnsi="Times New Roman"/>
                <w:sz w:val="24"/>
                <w:szCs w:val="24"/>
                <w:lang w:val="en-US"/>
              </w:rPr>
            </w:pPr>
          </w:p>
          <w:p w14:paraId="0E1F347A" w14:textId="77777777" w:rsidR="002D2F15" w:rsidRPr="005052EA" w:rsidRDefault="002D2F15" w:rsidP="002D2F15">
            <w:pPr>
              <w:spacing w:after="0"/>
              <w:jc w:val="center"/>
              <w:rPr>
                <w:rFonts w:ascii="Times New Roman" w:hAnsi="Times New Roman"/>
                <w:sz w:val="24"/>
                <w:szCs w:val="24"/>
                <w:lang w:val="en-US"/>
              </w:rPr>
            </w:pPr>
            <w:r w:rsidRPr="005052EA">
              <w:rPr>
                <w:rFonts w:ascii="Times New Roman" w:hAnsi="Times New Roman"/>
                <w:sz w:val="24"/>
                <w:szCs w:val="24"/>
                <w:lang w:val="en-US"/>
              </w:rPr>
              <w:t>1</w:t>
            </w:r>
          </w:p>
          <w:p w14:paraId="5E2CD8C0" w14:textId="77777777" w:rsidR="002D2F15" w:rsidRPr="005052EA" w:rsidRDefault="002D2F15" w:rsidP="002D2F15">
            <w:pPr>
              <w:spacing w:after="0"/>
              <w:jc w:val="center"/>
              <w:rPr>
                <w:rFonts w:ascii="Times New Roman" w:hAnsi="Times New Roman"/>
                <w:sz w:val="24"/>
                <w:szCs w:val="24"/>
                <w:lang w:val="en-US"/>
              </w:rPr>
            </w:pPr>
          </w:p>
          <w:p w14:paraId="798432EF" w14:textId="77777777" w:rsidR="002D2F15" w:rsidRPr="005052EA" w:rsidRDefault="002D2F15" w:rsidP="002D2F15">
            <w:pPr>
              <w:spacing w:after="0"/>
              <w:jc w:val="center"/>
              <w:rPr>
                <w:rFonts w:ascii="Times New Roman" w:hAnsi="Times New Roman"/>
                <w:b/>
                <w:i/>
                <w:sz w:val="24"/>
                <w:szCs w:val="24"/>
                <w:lang w:val="en-US"/>
              </w:rPr>
            </w:pPr>
            <w:r w:rsidRPr="005052EA">
              <w:rPr>
                <w:rFonts w:ascii="Times New Roman" w:hAnsi="Times New Roman"/>
                <w:sz w:val="24"/>
                <w:szCs w:val="24"/>
                <w:lang w:val="en-US"/>
              </w:rPr>
              <w:t>2</w:t>
            </w:r>
          </w:p>
        </w:tc>
      </w:tr>
      <w:tr w:rsidR="002D2F15" w:rsidRPr="005052EA" w14:paraId="7AB464D9" w14:textId="77777777" w:rsidTr="002D2F15">
        <w:tc>
          <w:tcPr>
            <w:tcW w:w="1059" w:type="pct"/>
            <w:vMerge/>
          </w:tcPr>
          <w:p w14:paraId="0B03879A" w14:textId="77777777" w:rsidR="002D2F15" w:rsidRPr="005052EA" w:rsidRDefault="002D2F15" w:rsidP="002D2F15">
            <w:pPr>
              <w:spacing w:after="0"/>
              <w:rPr>
                <w:rFonts w:ascii="Times New Roman" w:hAnsi="Times New Roman"/>
                <w:b/>
                <w:bCs/>
                <w:sz w:val="24"/>
                <w:szCs w:val="24"/>
              </w:rPr>
            </w:pPr>
          </w:p>
        </w:tc>
        <w:tc>
          <w:tcPr>
            <w:tcW w:w="3012" w:type="pct"/>
            <w:gridSpan w:val="2"/>
          </w:tcPr>
          <w:p w14:paraId="2175E36F" w14:textId="77777777" w:rsidR="002D2F15" w:rsidRPr="005052EA" w:rsidRDefault="002D2F15" w:rsidP="002D2F15">
            <w:pPr>
              <w:spacing w:after="0"/>
              <w:jc w:val="both"/>
              <w:rPr>
                <w:rFonts w:ascii="Times New Roman" w:hAnsi="Times New Roman"/>
                <w:bCs/>
                <w:sz w:val="24"/>
                <w:szCs w:val="24"/>
              </w:rPr>
            </w:pPr>
            <w:r w:rsidRPr="005052EA">
              <w:rPr>
                <w:rFonts w:ascii="Times New Roman" w:hAnsi="Times New Roman"/>
                <w:bCs/>
                <w:sz w:val="24"/>
                <w:szCs w:val="24"/>
              </w:rPr>
              <w:t>1. Понятие, характеристика, общие правила исполнительного производства (понятие, сущность, значение).</w:t>
            </w:r>
          </w:p>
        </w:tc>
        <w:tc>
          <w:tcPr>
            <w:tcW w:w="929" w:type="pct"/>
            <w:vMerge/>
          </w:tcPr>
          <w:p w14:paraId="42A2CD8D" w14:textId="77777777" w:rsidR="002D2F15" w:rsidRPr="005052EA" w:rsidRDefault="002D2F15" w:rsidP="002D2F15">
            <w:pPr>
              <w:spacing w:after="0"/>
              <w:jc w:val="center"/>
              <w:rPr>
                <w:rFonts w:ascii="Times New Roman" w:hAnsi="Times New Roman"/>
                <w:b/>
                <w:i/>
                <w:sz w:val="24"/>
                <w:szCs w:val="24"/>
              </w:rPr>
            </w:pPr>
          </w:p>
        </w:tc>
      </w:tr>
      <w:tr w:rsidR="002D2F15" w:rsidRPr="005052EA" w14:paraId="1F18019E" w14:textId="77777777" w:rsidTr="002D2F15">
        <w:tc>
          <w:tcPr>
            <w:tcW w:w="1059" w:type="pct"/>
            <w:vMerge/>
          </w:tcPr>
          <w:p w14:paraId="758DD5BC" w14:textId="77777777" w:rsidR="002D2F15" w:rsidRPr="005052EA" w:rsidRDefault="002D2F15" w:rsidP="002D2F15">
            <w:pPr>
              <w:spacing w:after="0"/>
              <w:rPr>
                <w:rFonts w:ascii="Times New Roman" w:hAnsi="Times New Roman"/>
                <w:b/>
                <w:bCs/>
                <w:sz w:val="24"/>
                <w:szCs w:val="24"/>
              </w:rPr>
            </w:pPr>
          </w:p>
        </w:tc>
        <w:tc>
          <w:tcPr>
            <w:tcW w:w="3012" w:type="pct"/>
            <w:gridSpan w:val="2"/>
          </w:tcPr>
          <w:p w14:paraId="5D4D85B5" w14:textId="77777777" w:rsidR="002D2F15" w:rsidRPr="005052EA" w:rsidRDefault="002D2F15" w:rsidP="002D2F15">
            <w:pPr>
              <w:spacing w:after="0"/>
              <w:jc w:val="both"/>
              <w:rPr>
                <w:rFonts w:ascii="Times New Roman" w:hAnsi="Times New Roman"/>
                <w:bCs/>
                <w:sz w:val="24"/>
                <w:szCs w:val="24"/>
              </w:rPr>
            </w:pPr>
            <w:r w:rsidRPr="005052EA">
              <w:rPr>
                <w:rFonts w:ascii="Times New Roman" w:hAnsi="Times New Roman"/>
                <w:bCs/>
                <w:sz w:val="24"/>
                <w:szCs w:val="24"/>
              </w:rPr>
              <w:t>2. Порядок исполнительного производства.  Выдача судом исполнительного листа, в том числе нескольких исполнительных листов по одному решению.</w:t>
            </w:r>
          </w:p>
        </w:tc>
        <w:tc>
          <w:tcPr>
            <w:tcW w:w="929" w:type="pct"/>
            <w:vMerge/>
            <w:vAlign w:val="center"/>
          </w:tcPr>
          <w:p w14:paraId="020F46B3" w14:textId="77777777" w:rsidR="002D2F15" w:rsidRPr="005052EA" w:rsidRDefault="002D2F15" w:rsidP="002D2F15">
            <w:pPr>
              <w:spacing w:after="0"/>
              <w:rPr>
                <w:rFonts w:ascii="Times New Roman" w:hAnsi="Times New Roman"/>
                <w:b/>
                <w:i/>
                <w:sz w:val="24"/>
                <w:szCs w:val="24"/>
              </w:rPr>
            </w:pPr>
          </w:p>
        </w:tc>
      </w:tr>
      <w:tr w:rsidR="002D2F15" w:rsidRPr="005052EA" w14:paraId="5549E8E4" w14:textId="77777777" w:rsidTr="002D2F15">
        <w:tc>
          <w:tcPr>
            <w:tcW w:w="1059" w:type="pct"/>
            <w:vMerge/>
          </w:tcPr>
          <w:p w14:paraId="7702D3E7" w14:textId="77777777" w:rsidR="002D2F15" w:rsidRPr="005052EA" w:rsidRDefault="002D2F15" w:rsidP="002D2F15">
            <w:pPr>
              <w:spacing w:after="0"/>
              <w:rPr>
                <w:rFonts w:ascii="Times New Roman" w:hAnsi="Times New Roman"/>
                <w:b/>
                <w:bCs/>
                <w:sz w:val="24"/>
                <w:szCs w:val="24"/>
              </w:rPr>
            </w:pPr>
          </w:p>
        </w:tc>
        <w:tc>
          <w:tcPr>
            <w:tcW w:w="3012" w:type="pct"/>
            <w:gridSpan w:val="2"/>
          </w:tcPr>
          <w:p w14:paraId="42883D07" w14:textId="77777777" w:rsidR="002D2F15" w:rsidRPr="005052EA" w:rsidRDefault="002D2F15" w:rsidP="002D2F15">
            <w:pPr>
              <w:spacing w:after="0"/>
              <w:jc w:val="both"/>
              <w:rPr>
                <w:rFonts w:ascii="Times New Roman" w:hAnsi="Times New Roman"/>
                <w:bCs/>
                <w:sz w:val="24"/>
                <w:szCs w:val="24"/>
              </w:rPr>
            </w:pPr>
            <w:r w:rsidRPr="005052EA">
              <w:rPr>
                <w:rFonts w:ascii="Times New Roman" w:hAnsi="Times New Roman"/>
                <w:bCs/>
                <w:sz w:val="24"/>
                <w:szCs w:val="24"/>
              </w:rPr>
              <w:t>3. Право суда приостановить исполнительное производство. Обязанность суда приостановить исполнительное производство.  Порядок приостановления или прекращения исполнительного производства. Имущество, на которое не может быть обращено взыскание по исполнительным документам.</w:t>
            </w:r>
          </w:p>
        </w:tc>
        <w:tc>
          <w:tcPr>
            <w:tcW w:w="929" w:type="pct"/>
            <w:vMerge/>
            <w:vAlign w:val="center"/>
          </w:tcPr>
          <w:p w14:paraId="7F9A15F9" w14:textId="77777777" w:rsidR="002D2F15" w:rsidRPr="005052EA" w:rsidRDefault="002D2F15" w:rsidP="002D2F15">
            <w:pPr>
              <w:spacing w:after="0"/>
              <w:rPr>
                <w:rFonts w:ascii="Times New Roman" w:hAnsi="Times New Roman"/>
                <w:b/>
                <w:i/>
                <w:sz w:val="24"/>
                <w:szCs w:val="24"/>
              </w:rPr>
            </w:pPr>
          </w:p>
        </w:tc>
      </w:tr>
      <w:tr w:rsidR="002D2F15" w:rsidRPr="005052EA" w14:paraId="62A3CAE7" w14:textId="77777777" w:rsidTr="002D2F15">
        <w:tc>
          <w:tcPr>
            <w:tcW w:w="1059" w:type="pct"/>
            <w:vMerge/>
          </w:tcPr>
          <w:p w14:paraId="0F78615A" w14:textId="77777777" w:rsidR="002D2F15" w:rsidRPr="005052EA" w:rsidRDefault="002D2F15" w:rsidP="002D2F15">
            <w:pPr>
              <w:spacing w:after="0"/>
              <w:rPr>
                <w:rFonts w:ascii="Times New Roman" w:hAnsi="Times New Roman"/>
                <w:b/>
                <w:bCs/>
                <w:sz w:val="24"/>
                <w:szCs w:val="24"/>
              </w:rPr>
            </w:pPr>
          </w:p>
        </w:tc>
        <w:tc>
          <w:tcPr>
            <w:tcW w:w="3012" w:type="pct"/>
            <w:gridSpan w:val="2"/>
          </w:tcPr>
          <w:p w14:paraId="183B6A1A" w14:textId="77777777" w:rsidR="002D2F15" w:rsidRPr="005052EA" w:rsidRDefault="002D2F15" w:rsidP="002D2F15">
            <w:pPr>
              <w:spacing w:after="0"/>
              <w:rPr>
                <w:rFonts w:ascii="Times New Roman" w:hAnsi="Times New Roman"/>
                <w:bCs/>
                <w:sz w:val="24"/>
                <w:szCs w:val="24"/>
              </w:rPr>
            </w:pPr>
            <w:r w:rsidRPr="005052EA">
              <w:rPr>
                <w:rFonts w:ascii="Times New Roman" w:hAnsi="Times New Roman"/>
                <w:b/>
                <w:sz w:val="24"/>
                <w:szCs w:val="24"/>
              </w:rPr>
              <w:t>В том числе практических занятий</w:t>
            </w:r>
          </w:p>
        </w:tc>
        <w:tc>
          <w:tcPr>
            <w:tcW w:w="929" w:type="pct"/>
            <w:vAlign w:val="center"/>
          </w:tcPr>
          <w:p w14:paraId="3A6227F6" w14:textId="77777777" w:rsidR="002D2F15" w:rsidRPr="005052EA" w:rsidRDefault="002D2F15" w:rsidP="002D2F15">
            <w:pPr>
              <w:spacing w:after="0"/>
              <w:jc w:val="center"/>
              <w:rPr>
                <w:rFonts w:ascii="Times New Roman" w:hAnsi="Times New Roman"/>
                <w:b/>
                <w:sz w:val="24"/>
                <w:szCs w:val="24"/>
              </w:rPr>
            </w:pPr>
            <w:r w:rsidRPr="005052EA">
              <w:rPr>
                <w:rFonts w:ascii="Times New Roman" w:hAnsi="Times New Roman"/>
                <w:b/>
                <w:sz w:val="24"/>
                <w:szCs w:val="24"/>
              </w:rPr>
              <w:t>2</w:t>
            </w:r>
          </w:p>
        </w:tc>
      </w:tr>
      <w:tr w:rsidR="002D2F15" w:rsidRPr="005052EA" w14:paraId="63DDAB35" w14:textId="77777777" w:rsidTr="002D2F15">
        <w:trPr>
          <w:trHeight w:val="50"/>
        </w:trPr>
        <w:tc>
          <w:tcPr>
            <w:tcW w:w="1059" w:type="pct"/>
            <w:vMerge/>
          </w:tcPr>
          <w:p w14:paraId="40ABE525" w14:textId="77777777" w:rsidR="002D2F15" w:rsidRPr="005052EA" w:rsidRDefault="002D2F15" w:rsidP="002D2F15">
            <w:pPr>
              <w:spacing w:after="0"/>
              <w:rPr>
                <w:rFonts w:ascii="Times New Roman" w:hAnsi="Times New Roman"/>
                <w:b/>
                <w:bCs/>
                <w:sz w:val="24"/>
                <w:szCs w:val="24"/>
              </w:rPr>
            </w:pPr>
          </w:p>
        </w:tc>
        <w:tc>
          <w:tcPr>
            <w:tcW w:w="3012" w:type="pct"/>
            <w:gridSpan w:val="2"/>
          </w:tcPr>
          <w:p w14:paraId="1D82A57E" w14:textId="77777777" w:rsidR="002D2F15" w:rsidRPr="005052EA" w:rsidRDefault="002D2F15" w:rsidP="002D2F15">
            <w:pPr>
              <w:spacing w:after="0"/>
              <w:rPr>
                <w:rFonts w:ascii="Times New Roman" w:hAnsi="Times New Roman"/>
                <w:bCs/>
                <w:sz w:val="24"/>
                <w:szCs w:val="24"/>
              </w:rPr>
            </w:pPr>
            <w:r w:rsidRPr="005052EA">
              <w:rPr>
                <w:rFonts w:ascii="Times New Roman" w:hAnsi="Times New Roman"/>
                <w:b/>
                <w:sz w:val="24"/>
                <w:szCs w:val="24"/>
              </w:rPr>
              <w:t xml:space="preserve">Практическое занятие №12.  </w:t>
            </w:r>
            <w:r w:rsidRPr="005052EA">
              <w:rPr>
                <w:rFonts w:ascii="Times New Roman" w:hAnsi="Times New Roman"/>
                <w:bCs/>
                <w:sz w:val="24"/>
                <w:szCs w:val="24"/>
              </w:rPr>
              <w:t>Подготовка проекта исполнительного листа.</w:t>
            </w:r>
          </w:p>
        </w:tc>
        <w:tc>
          <w:tcPr>
            <w:tcW w:w="929" w:type="pct"/>
            <w:vAlign w:val="center"/>
          </w:tcPr>
          <w:p w14:paraId="38139F93" w14:textId="77777777" w:rsidR="002D2F15" w:rsidRPr="005052EA" w:rsidRDefault="002D2F15" w:rsidP="002D2F15">
            <w:pPr>
              <w:spacing w:after="0"/>
              <w:jc w:val="center"/>
              <w:rPr>
                <w:rFonts w:ascii="Times New Roman" w:hAnsi="Times New Roman"/>
                <w:sz w:val="24"/>
                <w:szCs w:val="24"/>
              </w:rPr>
            </w:pPr>
            <w:r w:rsidRPr="005052EA">
              <w:rPr>
                <w:rFonts w:ascii="Times New Roman" w:hAnsi="Times New Roman"/>
                <w:sz w:val="24"/>
                <w:szCs w:val="24"/>
              </w:rPr>
              <w:t>2</w:t>
            </w:r>
          </w:p>
        </w:tc>
      </w:tr>
      <w:tr w:rsidR="002D2F15" w:rsidRPr="005052EA" w14:paraId="348A94A2" w14:textId="77777777" w:rsidTr="002D2F15">
        <w:tc>
          <w:tcPr>
            <w:tcW w:w="4071" w:type="pct"/>
            <w:gridSpan w:val="3"/>
          </w:tcPr>
          <w:p w14:paraId="49FE042B" w14:textId="77777777" w:rsidR="002D2F15" w:rsidRPr="005052EA" w:rsidRDefault="002D2F15" w:rsidP="002D2F15">
            <w:pPr>
              <w:spacing w:after="0"/>
              <w:jc w:val="both"/>
              <w:rPr>
                <w:rFonts w:ascii="Times New Roman" w:hAnsi="Times New Roman"/>
                <w:b/>
                <w:bCs/>
                <w:sz w:val="24"/>
                <w:szCs w:val="24"/>
              </w:rPr>
            </w:pPr>
            <w:r w:rsidRPr="005052EA">
              <w:rPr>
                <w:rFonts w:ascii="Times New Roman" w:hAnsi="Times New Roman"/>
                <w:b/>
                <w:bCs/>
                <w:sz w:val="24"/>
                <w:szCs w:val="24"/>
              </w:rPr>
              <w:t>Примерная тематика самостоятельной учебной работы при изучении раздела 1</w:t>
            </w:r>
          </w:p>
          <w:p w14:paraId="30F2BF63" w14:textId="77777777" w:rsidR="002D2F15" w:rsidRPr="005052EA" w:rsidRDefault="002D2F15" w:rsidP="002D2F15">
            <w:pPr>
              <w:spacing w:after="0"/>
              <w:jc w:val="both"/>
              <w:rPr>
                <w:rFonts w:ascii="Times New Roman" w:hAnsi="Times New Roman"/>
                <w:bCs/>
                <w:sz w:val="24"/>
                <w:szCs w:val="24"/>
              </w:rPr>
            </w:pPr>
          </w:p>
        </w:tc>
        <w:tc>
          <w:tcPr>
            <w:tcW w:w="929" w:type="pct"/>
            <w:vAlign w:val="center"/>
          </w:tcPr>
          <w:p w14:paraId="6BA503AA" w14:textId="77777777" w:rsidR="002D2F15" w:rsidRPr="005052EA" w:rsidRDefault="002D2F15" w:rsidP="002D2F15">
            <w:pPr>
              <w:spacing w:after="0"/>
              <w:rPr>
                <w:rFonts w:ascii="Times New Roman" w:hAnsi="Times New Roman"/>
                <w:b/>
                <w:i/>
                <w:sz w:val="24"/>
                <w:szCs w:val="24"/>
              </w:rPr>
            </w:pPr>
          </w:p>
        </w:tc>
      </w:tr>
      <w:tr w:rsidR="002D2F15" w:rsidRPr="005052EA" w14:paraId="17B92674" w14:textId="77777777" w:rsidTr="002D2F15">
        <w:tc>
          <w:tcPr>
            <w:tcW w:w="4071" w:type="pct"/>
            <w:gridSpan w:val="3"/>
          </w:tcPr>
          <w:p w14:paraId="4374D8B4" w14:textId="77777777" w:rsidR="002D2F15" w:rsidRPr="005052EA" w:rsidRDefault="002D2F15" w:rsidP="002D2F15">
            <w:pPr>
              <w:tabs>
                <w:tab w:val="left" w:pos="313"/>
              </w:tabs>
              <w:spacing w:after="0"/>
              <w:contextualSpacing/>
              <w:jc w:val="both"/>
              <w:rPr>
                <w:rFonts w:ascii="Times New Roman" w:hAnsi="Times New Roman"/>
                <w:b/>
                <w:bCs/>
                <w:sz w:val="24"/>
                <w:szCs w:val="24"/>
              </w:rPr>
            </w:pPr>
            <w:r w:rsidRPr="005052EA">
              <w:rPr>
                <w:rFonts w:ascii="Times New Roman" w:hAnsi="Times New Roman"/>
                <w:b/>
                <w:sz w:val="24"/>
                <w:szCs w:val="24"/>
              </w:rPr>
              <w:t xml:space="preserve">Учебная практика </w:t>
            </w:r>
            <w:r w:rsidRPr="005052EA">
              <w:rPr>
                <w:rFonts w:ascii="Times New Roman" w:hAnsi="Times New Roman"/>
                <w:b/>
                <w:i/>
                <w:sz w:val="24"/>
                <w:szCs w:val="24"/>
              </w:rPr>
              <w:t>раздела 3</w:t>
            </w:r>
          </w:p>
          <w:p w14:paraId="74AA40A9" w14:textId="77777777" w:rsidR="002D2F15" w:rsidRPr="005052EA" w:rsidRDefault="002D2F15" w:rsidP="002D2F15">
            <w:pPr>
              <w:tabs>
                <w:tab w:val="left" w:pos="313"/>
              </w:tabs>
              <w:spacing w:after="0"/>
              <w:contextualSpacing/>
              <w:jc w:val="both"/>
              <w:rPr>
                <w:rFonts w:ascii="Times New Roman" w:hAnsi="Times New Roman"/>
                <w:b/>
                <w:sz w:val="24"/>
                <w:szCs w:val="24"/>
              </w:rPr>
            </w:pPr>
            <w:r w:rsidRPr="005052EA">
              <w:rPr>
                <w:rFonts w:ascii="Times New Roman" w:hAnsi="Times New Roman"/>
                <w:b/>
                <w:sz w:val="24"/>
                <w:szCs w:val="24"/>
              </w:rPr>
              <w:t xml:space="preserve">Виды работ </w:t>
            </w:r>
          </w:p>
          <w:p w14:paraId="427F9A57" w14:textId="77777777" w:rsidR="002D2F15" w:rsidRPr="005052EA" w:rsidRDefault="002D2F15" w:rsidP="002D2F15">
            <w:pPr>
              <w:numPr>
                <w:ilvl w:val="0"/>
                <w:numId w:val="2"/>
              </w:numPr>
              <w:tabs>
                <w:tab w:val="left" w:pos="313"/>
              </w:tabs>
              <w:spacing w:after="0"/>
              <w:ind w:left="0" w:firstLine="0"/>
              <w:contextualSpacing/>
              <w:jc w:val="both"/>
              <w:rPr>
                <w:rFonts w:ascii="Times New Roman" w:hAnsi="Times New Roman"/>
                <w:sz w:val="24"/>
                <w:szCs w:val="24"/>
              </w:rPr>
            </w:pPr>
            <w:r w:rsidRPr="005052EA">
              <w:rPr>
                <w:rFonts w:ascii="Times New Roman" w:hAnsi="Times New Roman"/>
                <w:sz w:val="24"/>
                <w:szCs w:val="24"/>
              </w:rPr>
              <w:t>Составление проектов процессуальных документов.</w:t>
            </w:r>
          </w:p>
          <w:p w14:paraId="3450DAB1" w14:textId="77777777" w:rsidR="002D2F15" w:rsidRPr="005052EA" w:rsidRDefault="002D2F15" w:rsidP="002D2F15">
            <w:pPr>
              <w:numPr>
                <w:ilvl w:val="0"/>
                <w:numId w:val="2"/>
              </w:numPr>
              <w:tabs>
                <w:tab w:val="left" w:pos="313"/>
              </w:tabs>
              <w:spacing w:after="0"/>
              <w:ind w:left="0" w:firstLine="0"/>
              <w:contextualSpacing/>
              <w:jc w:val="both"/>
              <w:rPr>
                <w:rFonts w:ascii="Times New Roman" w:hAnsi="Times New Roman"/>
                <w:sz w:val="24"/>
                <w:szCs w:val="24"/>
              </w:rPr>
            </w:pPr>
            <w:r w:rsidRPr="005052EA">
              <w:rPr>
                <w:rFonts w:ascii="Times New Roman" w:hAnsi="Times New Roman"/>
                <w:sz w:val="24"/>
                <w:szCs w:val="24"/>
              </w:rPr>
              <w:t>Решение практических ситуаций по темам курса.</w:t>
            </w:r>
          </w:p>
          <w:p w14:paraId="1CE27F09" w14:textId="77777777" w:rsidR="002D2F15" w:rsidRPr="005052EA" w:rsidRDefault="002D2F15" w:rsidP="002D2F15">
            <w:pPr>
              <w:numPr>
                <w:ilvl w:val="0"/>
                <w:numId w:val="2"/>
              </w:numPr>
              <w:tabs>
                <w:tab w:val="left" w:pos="313"/>
              </w:tabs>
              <w:spacing w:after="0"/>
              <w:ind w:left="0" w:firstLine="0"/>
              <w:contextualSpacing/>
              <w:jc w:val="both"/>
              <w:rPr>
                <w:rFonts w:ascii="Times New Roman" w:hAnsi="Times New Roman"/>
                <w:sz w:val="24"/>
                <w:szCs w:val="24"/>
              </w:rPr>
            </w:pPr>
            <w:r w:rsidRPr="005052EA">
              <w:rPr>
                <w:rFonts w:ascii="Times New Roman" w:hAnsi="Times New Roman"/>
                <w:sz w:val="24"/>
                <w:szCs w:val="24"/>
              </w:rPr>
              <w:t>Характеристика Гражданского процессуального кодекса Российской Федерации как источника гражданского процессуального права.</w:t>
            </w:r>
          </w:p>
          <w:p w14:paraId="383041BB" w14:textId="77777777" w:rsidR="002D2F15" w:rsidRPr="005052EA" w:rsidRDefault="002D2F15" w:rsidP="002D2F15">
            <w:pPr>
              <w:numPr>
                <w:ilvl w:val="0"/>
                <w:numId w:val="2"/>
              </w:numPr>
              <w:tabs>
                <w:tab w:val="left" w:pos="313"/>
              </w:tabs>
              <w:spacing w:after="0"/>
              <w:ind w:left="0" w:firstLine="0"/>
              <w:contextualSpacing/>
              <w:jc w:val="both"/>
              <w:rPr>
                <w:rFonts w:ascii="Times New Roman" w:hAnsi="Times New Roman"/>
                <w:sz w:val="24"/>
                <w:szCs w:val="24"/>
              </w:rPr>
            </w:pPr>
            <w:r w:rsidRPr="005052EA">
              <w:rPr>
                <w:rFonts w:ascii="Times New Roman" w:hAnsi="Times New Roman"/>
                <w:sz w:val="24"/>
                <w:szCs w:val="24"/>
              </w:rPr>
              <w:t>Определение порядка разрешения различных категорий гражданских дел.</w:t>
            </w:r>
          </w:p>
          <w:p w14:paraId="2E566506" w14:textId="77777777" w:rsidR="002D2F15" w:rsidRPr="005052EA" w:rsidRDefault="002D2F15" w:rsidP="002D2F15">
            <w:pPr>
              <w:numPr>
                <w:ilvl w:val="0"/>
                <w:numId w:val="2"/>
              </w:numPr>
              <w:tabs>
                <w:tab w:val="left" w:pos="313"/>
              </w:tabs>
              <w:spacing w:after="0"/>
              <w:ind w:left="0" w:firstLine="0"/>
              <w:contextualSpacing/>
              <w:jc w:val="both"/>
              <w:rPr>
                <w:rFonts w:ascii="Times New Roman" w:hAnsi="Times New Roman"/>
                <w:sz w:val="24"/>
                <w:szCs w:val="24"/>
              </w:rPr>
            </w:pPr>
            <w:r w:rsidRPr="005052EA">
              <w:rPr>
                <w:rFonts w:ascii="Times New Roman" w:hAnsi="Times New Roman"/>
                <w:sz w:val="24"/>
                <w:szCs w:val="24"/>
              </w:rPr>
              <w:t>Определение подсудности различных категорий гражданских дел.</w:t>
            </w:r>
          </w:p>
          <w:p w14:paraId="436E5299" w14:textId="77777777" w:rsidR="002D2F15" w:rsidRPr="005052EA" w:rsidRDefault="002D2F15" w:rsidP="002D2F15">
            <w:pPr>
              <w:numPr>
                <w:ilvl w:val="0"/>
                <w:numId w:val="2"/>
              </w:numPr>
              <w:tabs>
                <w:tab w:val="left" w:pos="313"/>
              </w:tabs>
              <w:spacing w:after="0"/>
              <w:ind w:left="0" w:firstLine="0"/>
              <w:contextualSpacing/>
              <w:jc w:val="both"/>
              <w:rPr>
                <w:rFonts w:ascii="Times New Roman" w:hAnsi="Times New Roman"/>
                <w:bCs/>
                <w:sz w:val="24"/>
                <w:szCs w:val="24"/>
              </w:rPr>
            </w:pPr>
            <w:r w:rsidRPr="005052EA">
              <w:rPr>
                <w:rFonts w:ascii="Times New Roman" w:hAnsi="Times New Roman"/>
                <w:sz w:val="24"/>
                <w:szCs w:val="24"/>
              </w:rPr>
              <w:t>Определение состава суда при рассмотрении различных категорий гражданских дел.</w:t>
            </w:r>
          </w:p>
          <w:p w14:paraId="7A6392FE" w14:textId="77777777" w:rsidR="002D2F15" w:rsidRPr="005052EA" w:rsidRDefault="002D2F15" w:rsidP="002D2F15">
            <w:pPr>
              <w:numPr>
                <w:ilvl w:val="0"/>
                <w:numId w:val="2"/>
              </w:numPr>
              <w:tabs>
                <w:tab w:val="left" w:pos="313"/>
              </w:tabs>
              <w:spacing w:after="0"/>
              <w:ind w:left="0" w:firstLine="0"/>
              <w:contextualSpacing/>
              <w:jc w:val="both"/>
              <w:rPr>
                <w:rFonts w:ascii="Times New Roman" w:hAnsi="Times New Roman"/>
                <w:bCs/>
                <w:sz w:val="24"/>
                <w:szCs w:val="24"/>
              </w:rPr>
            </w:pPr>
            <w:r w:rsidRPr="005052EA">
              <w:rPr>
                <w:rFonts w:ascii="Times New Roman" w:hAnsi="Times New Roman"/>
                <w:sz w:val="24"/>
                <w:szCs w:val="24"/>
              </w:rPr>
              <w:t>Определение предмета доказывания по различным категориям гражданских дел.</w:t>
            </w:r>
          </w:p>
        </w:tc>
        <w:tc>
          <w:tcPr>
            <w:tcW w:w="929" w:type="pct"/>
          </w:tcPr>
          <w:p w14:paraId="590B0B30" w14:textId="77777777" w:rsidR="002D2F15" w:rsidRPr="005052EA" w:rsidRDefault="002D2F15" w:rsidP="002D2F15">
            <w:pPr>
              <w:spacing w:after="0"/>
              <w:jc w:val="center"/>
              <w:rPr>
                <w:rFonts w:ascii="Times New Roman" w:hAnsi="Times New Roman"/>
                <w:b/>
                <w:sz w:val="24"/>
                <w:szCs w:val="24"/>
                <w:lang w:val="en-US"/>
              </w:rPr>
            </w:pPr>
            <w:r w:rsidRPr="005052EA">
              <w:rPr>
                <w:rFonts w:ascii="Times New Roman" w:hAnsi="Times New Roman"/>
                <w:b/>
                <w:sz w:val="24"/>
                <w:szCs w:val="24"/>
                <w:lang w:val="en-US"/>
              </w:rPr>
              <w:t>12</w:t>
            </w:r>
          </w:p>
        </w:tc>
      </w:tr>
      <w:tr w:rsidR="002D2F15" w:rsidRPr="005052EA" w14:paraId="016CB33B" w14:textId="77777777" w:rsidTr="002D2F15">
        <w:tc>
          <w:tcPr>
            <w:tcW w:w="4071" w:type="pct"/>
            <w:gridSpan w:val="3"/>
          </w:tcPr>
          <w:p w14:paraId="3504E6D7" w14:textId="77777777" w:rsidR="002D2F15" w:rsidRPr="005052EA" w:rsidRDefault="002D2F15" w:rsidP="002D2F15">
            <w:pPr>
              <w:tabs>
                <w:tab w:val="left" w:pos="313"/>
              </w:tabs>
              <w:spacing w:after="0"/>
              <w:contextualSpacing/>
              <w:jc w:val="both"/>
              <w:rPr>
                <w:rFonts w:ascii="Times New Roman" w:hAnsi="Times New Roman"/>
                <w:b/>
                <w:sz w:val="24"/>
                <w:szCs w:val="24"/>
              </w:rPr>
            </w:pPr>
            <w:r w:rsidRPr="005052EA">
              <w:rPr>
                <w:rFonts w:ascii="Times New Roman" w:hAnsi="Times New Roman"/>
                <w:b/>
                <w:sz w:val="24"/>
                <w:szCs w:val="24"/>
              </w:rPr>
              <w:t>Производственная практика</w:t>
            </w:r>
          </w:p>
        </w:tc>
        <w:tc>
          <w:tcPr>
            <w:tcW w:w="929" w:type="pct"/>
          </w:tcPr>
          <w:p w14:paraId="18189083" w14:textId="77777777" w:rsidR="002D2F15" w:rsidRPr="005052EA" w:rsidRDefault="002D2F15" w:rsidP="002D2F15">
            <w:pPr>
              <w:spacing w:after="0"/>
              <w:jc w:val="center"/>
              <w:rPr>
                <w:rFonts w:ascii="Times New Roman" w:hAnsi="Times New Roman"/>
                <w:b/>
                <w:sz w:val="24"/>
                <w:szCs w:val="24"/>
              </w:rPr>
            </w:pPr>
            <w:r w:rsidRPr="005052EA">
              <w:rPr>
                <w:rFonts w:ascii="Times New Roman" w:hAnsi="Times New Roman"/>
                <w:b/>
                <w:sz w:val="24"/>
                <w:szCs w:val="24"/>
              </w:rPr>
              <w:t>36</w:t>
            </w:r>
          </w:p>
        </w:tc>
      </w:tr>
      <w:tr w:rsidR="009A0816" w:rsidRPr="005052EA" w14:paraId="069BFEB9" w14:textId="77777777" w:rsidTr="002D2F15">
        <w:tc>
          <w:tcPr>
            <w:tcW w:w="4071" w:type="pct"/>
            <w:gridSpan w:val="3"/>
          </w:tcPr>
          <w:p w14:paraId="42249668" w14:textId="77777777" w:rsidR="009A0816" w:rsidRPr="005052EA" w:rsidRDefault="009A0816" w:rsidP="002D2F15">
            <w:pPr>
              <w:tabs>
                <w:tab w:val="left" w:pos="313"/>
              </w:tabs>
              <w:spacing w:after="0"/>
              <w:contextualSpacing/>
              <w:jc w:val="both"/>
              <w:rPr>
                <w:rFonts w:ascii="Times New Roman" w:hAnsi="Times New Roman"/>
                <w:b/>
                <w:sz w:val="24"/>
                <w:szCs w:val="24"/>
              </w:rPr>
            </w:pPr>
            <w:r w:rsidRPr="005052EA">
              <w:rPr>
                <w:rFonts w:ascii="Times New Roman" w:hAnsi="Times New Roman"/>
                <w:b/>
                <w:sz w:val="24"/>
                <w:szCs w:val="24"/>
              </w:rPr>
              <w:t xml:space="preserve">Промежуточная аттестация </w:t>
            </w:r>
          </w:p>
        </w:tc>
        <w:tc>
          <w:tcPr>
            <w:tcW w:w="929" w:type="pct"/>
          </w:tcPr>
          <w:p w14:paraId="10AAE190" w14:textId="77777777" w:rsidR="009A0816" w:rsidRPr="005052EA" w:rsidRDefault="009A0816" w:rsidP="002D2F15">
            <w:pPr>
              <w:spacing w:after="0"/>
              <w:jc w:val="center"/>
              <w:rPr>
                <w:rFonts w:ascii="Times New Roman" w:hAnsi="Times New Roman"/>
                <w:b/>
                <w:sz w:val="24"/>
                <w:szCs w:val="24"/>
              </w:rPr>
            </w:pPr>
            <w:r w:rsidRPr="005052EA">
              <w:rPr>
                <w:rFonts w:ascii="Times New Roman" w:hAnsi="Times New Roman"/>
                <w:b/>
                <w:sz w:val="24"/>
                <w:szCs w:val="24"/>
              </w:rPr>
              <w:t>6</w:t>
            </w:r>
          </w:p>
        </w:tc>
      </w:tr>
      <w:tr w:rsidR="002D2F15" w:rsidRPr="005052EA" w14:paraId="3A4FC31F" w14:textId="77777777" w:rsidTr="002D2F15">
        <w:tc>
          <w:tcPr>
            <w:tcW w:w="4071" w:type="pct"/>
            <w:gridSpan w:val="3"/>
          </w:tcPr>
          <w:p w14:paraId="2987B588" w14:textId="77777777" w:rsidR="002D2F15" w:rsidRPr="005052EA" w:rsidRDefault="002D2F15" w:rsidP="002D2F15">
            <w:pPr>
              <w:spacing w:after="0"/>
              <w:rPr>
                <w:rFonts w:ascii="Times New Roman" w:hAnsi="Times New Roman"/>
                <w:b/>
                <w:bCs/>
                <w:sz w:val="24"/>
                <w:szCs w:val="24"/>
              </w:rPr>
            </w:pPr>
            <w:r w:rsidRPr="005052EA">
              <w:rPr>
                <w:rFonts w:ascii="Times New Roman" w:hAnsi="Times New Roman"/>
                <w:b/>
                <w:bCs/>
                <w:sz w:val="24"/>
                <w:szCs w:val="24"/>
              </w:rPr>
              <w:t>Всего</w:t>
            </w:r>
          </w:p>
        </w:tc>
        <w:tc>
          <w:tcPr>
            <w:tcW w:w="929" w:type="pct"/>
            <w:vAlign w:val="center"/>
          </w:tcPr>
          <w:p w14:paraId="564BF055" w14:textId="77777777" w:rsidR="002D2F15" w:rsidRPr="005052EA" w:rsidRDefault="002D2F15" w:rsidP="002D2F15">
            <w:pPr>
              <w:spacing w:after="0"/>
              <w:jc w:val="center"/>
              <w:rPr>
                <w:rFonts w:ascii="Times New Roman" w:hAnsi="Times New Roman"/>
                <w:b/>
                <w:sz w:val="24"/>
                <w:szCs w:val="24"/>
              </w:rPr>
            </w:pPr>
            <w:r w:rsidRPr="005052EA">
              <w:rPr>
                <w:rFonts w:ascii="Times New Roman" w:hAnsi="Times New Roman"/>
                <w:b/>
                <w:sz w:val="24"/>
                <w:szCs w:val="24"/>
              </w:rPr>
              <w:t>324</w:t>
            </w:r>
          </w:p>
        </w:tc>
      </w:tr>
    </w:tbl>
    <w:p w14:paraId="20FD58BA" w14:textId="77777777" w:rsidR="002D2F15" w:rsidRPr="005052EA" w:rsidRDefault="002D2F15" w:rsidP="002D2F15">
      <w:pPr>
        <w:suppressAutoHyphens/>
        <w:spacing w:after="0"/>
        <w:jc w:val="both"/>
        <w:rPr>
          <w:rFonts w:ascii="Times New Roman" w:hAnsi="Times New Roman"/>
          <w:bCs/>
          <w:i/>
          <w:sz w:val="24"/>
          <w:szCs w:val="24"/>
        </w:rPr>
      </w:pPr>
    </w:p>
    <w:p w14:paraId="32419098" w14:textId="77777777" w:rsidR="002D2F15" w:rsidRPr="005052EA" w:rsidRDefault="002D2F15" w:rsidP="002D2F15">
      <w:pPr>
        <w:suppressAutoHyphens/>
        <w:spacing w:after="0"/>
        <w:jc w:val="both"/>
        <w:rPr>
          <w:rFonts w:ascii="Times New Roman" w:hAnsi="Times New Roman"/>
          <w:i/>
          <w:sz w:val="24"/>
          <w:szCs w:val="24"/>
        </w:rPr>
      </w:pPr>
    </w:p>
    <w:p w14:paraId="1854D377" w14:textId="77777777" w:rsidR="002D2F15" w:rsidRPr="005052EA" w:rsidRDefault="002D2F15" w:rsidP="002D2F15">
      <w:pPr>
        <w:spacing w:after="0"/>
        <w:rPr>
          <w:rFonts w:ascii="Times New Roman" w:hAnsi="Times New Roman"/>
          <w:i/>
          <w:sz w:val="24"/>
          <w:szCs w:val="24"/>
        </w:rPr>
        <w:sectPr w:rsidR="002D2F15" w:rsidRPr="005052EA" w:rsidSect="002D2F15">
          <w:pgSz w:w="16840" w:h="11907" w:orient="landscape"/>
          <w:pgMar w:top="1134" w:right="851" w:bottom="1134" w:left="1701" w:header="709" w:footer="709" w:gutter="0"/>
          <w:cols w:space="720"/>
        </w:sectPr>
      </w:pPr>
    </w:p>
    <w:p w14:paraId="09413135" w14:textId="77777777" w:rsidR="002D2F15" w:rsidRPr="005052EA" w:rsidRDefault="002D2F15" w:rsidP="002D2F15">
      <w:pPr>
        <w:spacing w:after="0"/>
        <w:jc w:val="center"/>
        <w:rPr>
          <w:rFonts w:ascii="Times New Roman" w:hAnsi="Times New Roman"/>
          <w:b/>
          <w:bCs/>
          <w:sz w:val="24"/>
          <w:szCs w:val="24"/>
        </w:rPr>
      </w:pPr>
      <w:r w:rsidRPr="005052EA">
        <w:rPr>
          <w:rFonts w:ascii="Times New Roman" w:hAnsi="Times New Roman"/>
          <w:b/>
          <w:bCs/>
          <w:sz w:val="24"/>
          <w:szCs w:val="24"/>
        </w:rPr>
        <w:lastRenderedPageBreak/>
        <w:t>3. УСЛОВИЯ РЕАЛИЗАЦИИ ПРОФЕССИОНАЛЬНОГО МОДУЛЯ</w:t>
      </w:r>
    </w:p>
    <w:p w14:paraId="250981D7" w14:textId="77777777" w:rsidR="002D2F15" w:rsidRPr="005052EA" w:rsidRDefault="002D2F15" w:rsidP="002D2F15">
      <w:pPr>
        <w:spacing w:after="0"/>
        <w:ind w:firstLine="709"/>
        <w:rPr>
          <w:rFonts w:ascii="Times New Roman" w:hAnsi="Times New Roman"/>
          <w:b/>
          <w:bCs/>
          <w:sz w:val="24"/>
          <w:szCs w:val="24"/>
        </w:rPr>
      </w:pPr>
    </w:p>
    <w:p w14:paraId="78C6E8CC" w14:textId="77777777" w:rsidR="002D2F15" w:rsidRPr="005052EA" w:rsidRDefault="002D2F15" w:rsidP="002D2F15">
      <w:pPr>
        <w:spacing w:after="0"/>
        <w:ind w:firstLine="709"/>
        <w:jc w:val="both"/>
        <w:rPr>
          <w:rFonts w:ascii="Times New Roman" w:hAnsi="Times New Roman"/>
          <w:bCs/>
          <w:sz w:val="24"/>
          <w:szCs w:val="24"/>
        </w:rPr>
      </w:pPr>
      <w:r w:rsidRPr="005052EA">
        <w:rPr>
          <w:rFonts w:ascii="Times New Roman" w:hAnsi="Times New Roman"/>
          <w:b/>
          <w:bCs/>
          <w:sz w:val="24"/>
          <w:szCs w:val="24"/>
        </w:rPr>
        <w:t xml:space="preserve">3.1. Для реализации программы профессионального модуля должны быть предусмотрены следующие специальные помещения: </w:t>
      </w:r>
    </w:p>
    <w:p w14:paraId="01DDD632" w14:textId="77777777" w:rsidR="002D2F15" w:rsidRPr="005052EA" w:rsidRDefault="002D2F15" w:rsidP="002D2F15">
      <w:pPr>
        <w:suppressAutoHyphens/>
        <w:spacing w:after="0"/>
        <w:ind w:firstLine="709"/>
        <w:jc w:val="both"/>
        <w:rPr>
          <w:rFonts w:ascii="Times New Roman" w:hAnsi="Times New Roman"/>
          <w:bCs/>
          <w:sz w:val="24"/>
          <w:szCs w:val="24"/>
        </w:rPr>
      </w:pPr>
      <w:r w:rsidRPr="005052EA">
        <w:rPr>
          <w:rFonts w:ascii="Times New Roman" w:hAnsi="Times New Roman"/>
          <w:bCs/>
          <w:sz w:val="24"/>
          <w:szCs w:val="24"/>
        </w:rPr>
        <w:t>Кабинет</w:t>
      </w:r>
      <w:r w:rsidRPr="005052EA">
        <w:rPr>
          <w:rFonts w:ascii="Times New Roman" w:hAnsi="Times New Roman"/>
          <w:bCs/>
          <w:i/>
          <w:sz w:val="24"/>
          <w:szCs w:val="24"/>
        </w:rPr>
        <w:t xml:space="preserve"> </w:t>
      </w:r>
      <w:r w:rsidRPr="005052EA">
        <w:rPr>
          <w:rFonts w:ascii="Times New Roman" w:hAnsi="Times New Roman"/>
          <w:bCs/>
          <w:iCs/>
          <w:sz w:val="24"/>
          <w:szCs w:val="24"/>
        </w:rPr>
        <w:t>«Общепрофессиональных дисциплин»,</w:t>
      </w:r>
      <w:r w:rsidRPr="005052EA">
        <w:rPr>
          <w:rFonts w:ascii="Times New Roman" w:hAnsi="Times New Roman"/>
          <w:bCs/>
          <w:i/>
          <w:sz w:val="24"/>
          <w:szCs w:val="24"/>
        </w:rPr>
        <w:t xml:space="preserve"> </w:t>
      </w:r>
      <w:r w:rsidRPr="005052EA">
        <w:rPr>
          <w:rFonts w:ascii="Times New Roman" w:hAnsi="Times New Roman"/>
          <w:bCs/>
          <w:sz w:val="24"/>
          <w:szCs w:val="24"/>
        </w:rPr>
        <w:t xml:space="preserve">оснащенный </w:t>
      </w:r>
      <w:r w:rsidRPr="005052EA">
        <w:rPr>
          <w:rFonts w:ascii="Times New Roman" w:hAnsi="Times New Roman"/>
          <w:bCs/>
          <w:iCs/>
          <w:sz w:val="24"/>
          <w:szCs w:val="24"/>
        </w:rPr>
        <w:t xml:space="preserve">в соответствии с п. 6.1.2.1 примерной образовательной программы по </w:t>
      </w:r>
      <w:r w:rsidRPr="005052EA">
        <w:rPr>
          <w:rFonts w:ascii="Times New Roman" w:hAnsi="Times New Roman"/>
          <w:bCs/>
          <w:sz w:val="24"/>
          <w:szCs w:val="24"/>
        </w:rPr>
        <w:t xml:space="preserve">специальности. </w:t>
      </w:r>
    </w:p>
    <w:p w14:paraId="366EE7D9" w14:textId="77777777" w:rsidR="002D2F15" w:rsidRPr="005052EA" w:rsidRDefault="002D2F15" w:rsidP="002D2F15">
      <w:pPr>
        <w:suppressAutoHyphens/>
        <w:spacing w:after="0"/>
        <w:ind w:firstLine="709"/>
        <w:jc w:val="both"/>
        <w:rPr>
          <w:rFonts w:ascii="Times New Roman" w:hAnsi="Times New Roman"/>
          <w:bCs/>
          <w:i/>
          <w:sz w:val="24"/>
          <w:szCs w:val="24"/>
        </w:rPr>
      </w:pPr>
      <w:r w:rsidRPr="005052EA">
        <w:rPr>
          <w:rFonts w:ascii="Times New Roman" w:hAnsi="Times New Roman"/>
          <w:bCs/>
          <w:sz w:val="24"/>
          <w:szCs w:val="24"/>
        </w:rPr>
        <w:t xml:space="preserve">Мастерская «Юриспруденция (кабинет профессиональных дисциплин)» оснащенная в соответствии с п. 6.1.2.4 </w:t>
      </w:r>
      <w:r w:rsidRPr="005052EA">
        <w:rPr>
          <w:rFonts w:ascii="Times New Roman" w:hAnsi="Times New Roman"/>
          <w:bCs/>
          <w:iCs/>
          <w:sz w:val="24"/>
          <w:szCs w:val="24"/>
        </w:rPr>
        <w:t xml:space="preserve">примерной образовательной программы </w:t>
      </w:r>
      <w:r w:rsidRPr="005052EA">
        <w:rPr>
          <w:rFonts w:ascii="Times New Roman" w:hAnsi="Times New Roman"/>
          <w:bCs/>
          <w:sz w:val="24"/>
          <w:szCs w:val="24"/>
        </w:rPr>
        <w:t>по данной специальности</w:t>
      </w:r>
      <w:r w:rsidRPr="005052EA">
        <w:rPr>
          <w:rFonts w:ascii="Times New Roman" w:hAnsi="Times New Roman"/>
          <w:bCs/>
          <w:i/>
          <w:sz w:val="24"/>
          <w:szCs w:val="24"/>
        </w:rPr>
        <w:t>.</w:t>
      </w:r>
    </w:p>
    <w:p w14:paraId="57C145B3" w14:textId="77777777" w:rsidR="002D2F15" w:rsidRPr="005052EA" w:rsidRDefault="002D2F15" w:rsidP="002D2F15">
      <w:pPr>
        <w:suppressAutoHyphens/>
        <w:spacing w:after="0"/>
        <w:ind w:firstLine="709"/>
        <w:jc w:val="both"/>
        <w:rPr>
          <w:rFonts w:ascii="Times New Roman" w:hAnsi="Times New Roman"/>
          <w:bCs/>
          <w:i/>
          <w:sz w:val="24"/>
          <w:szCs w:val="24"/>
        </w:rPr>
      </w:pPr>
      <w:r w:rsidRPr="005052EA">
        <w:rPr>
          <w:rFonts w:ascii="Times New Roman" w:hAnsi="Times New Roman"/>
          <w:bCs/>
          <w:sz w:val="24"/>
          <w:szCs w:val="24"/>
        </w:rPr>
        <w:t xml:space="preserve">Оснащенные базы практики в соответствии с п 6.1.2.5 </w:t>
      </w:r>
      <w:r w:rsidRPr="005052EA">
        <w:rPr>
          <w:rFonts w:ascii="Times New Roman" w:hAnsi="Times New Roman"/>
          <w:bCs/>
          <w:iCs/>
          <w:sz w:val="24"/>
          <w:szCs w:val="24"/>
        </w:rPr>
        <w:t xml:space="preserve">примерной образовательной программы </w:t>
      </w:r>
      <w:r w:rsidRPr="005052EA">
        <w:rPr>
          <w:rFonts w:ascii="Times New Roman" w:hAnsi="Times New Roman"/>
          <w:bCs/>
          <w:sz w:val="24"/>
          <w:szCs w:val="24"/>
        </w:rPr>
        <w:t>по специальности</w:t>
      </w:r>
      <w:r w:rsidRPr="005052EA">
        <w:rPr>
          <w:rFonts w:ascii="Times New Roman" w:hAnsi="Times New Roman"/>
          <w:bCs/>
          <w:i/>
          <w:sz w:val="24"/>
          <w:szCs w:val="24"/>
        </w:rPr>
        <w:t>.</w:t>
      </w:r>
    </w:p>
    <w:p w14:paraId="2C9BDB04" w14:textId="77777777" w:rsidR="002D2F15" w:rsidRPr="005052EA" w:rsidRDefault="002D2F15" w:rsidP="002D2F15">
      <w:pPr>
        <w:spacing w:after="0"/>
        <w:ind w:firstLine="709"/>
        <w:jc w:val="both"/>
        <w:rPr>
          <w:rFonts w:ascii="Times New Roman" w:hAnsi="Times New Roman"/>
          <w:b/>
          <w:bCs/>
          <w:sz w:val="24"/>
          <w:szCs w:val="24"/>
        </w:rPr>
      </w:pPr>
    </w:p>
    <w:p w14:paraId="722DED03" w14:textId="77777777" w:rsidR="002D2F15" w:rsidRPr="005052EA" w:rsidRDefault="002D2F15" w:rsidP="002D2F15">
      <w:pPr>
        <w:spacing w:after="0"/>
        <w:ind w:firstLine="709"/>
        <w:rPr>
          <w:rFonts w:ascii="Times New Roman" w:hAnsi="Times New Roman"/>
          <w:b/>
          <w:bCs/>
          <w:sz w:val="24"/>
          <w:szCs w:val="24"/>
        </w:rPr>
      </w:pPr>
      <w:r w:rsidRPr="005052EA">
        <w:rPr>
          <w:rFonts w:ascii="Times New Roman" w:hAnsi="Times New Roman"/>
          <w:b/>
          <w:bCs/>
          <w:sz w:val="24"/>
          <w:szCs w:val="24"/>
        </w:rPr>
        <w:t>3.2. Информационное обеспечение реализации программы</w:t>
      </w:r>
    </w:p>
    <w:p w14:paraId="66EA6DA5" w14:textId="77777777" w:rsidR="002D2F15" w:rsidRPr="005052EA" w:rsidRDefault="002D2F15" w:rsidP="002D2F15">
      <w:pPr>
        <w:suppressAutoHyphens/>
        <w:spacing w:after="0"/>
        <w:ind w:firstLine="709"/>
        <w:jc w:val="both"/>
        <w:rPr>
          <w:rFonts w:ascii="Times New Roman" w:hAnsi="Times New Roman"/>
          <w:sz w:val="24"/>
          <w:szCs w:val="24"/>
        </w:rPr>
      </w:pPr>
      <w:r w:rsidRPr="005052EA">
        <w:rPr>
          <w:rFonts w:ascii="Times New Roman" w:hAnsi="Times New Roman"/>
          <w:bCs/>
          <w:sz w:val="24"/>
          <w:szCs w:val="24"/>
        </w:rPr>
        <w:t>Для реализации программы библиотечный фонд образовательной организации должен иметь п</w:t>
      </w:r>
      <w:r w:rsidRPr="005052EA">
        <w:rPr>
          <w:rFonts w:ascii="Times New Roman" w:hAnsi="Times New Roman"/>
          <w:sz w:val="24"/>
          <w:szCs w:val="24"/>
        </w:rPr>
        <w:t xml:space="preserve">ечатные и/или электронные образовательные и информационные ресурсы </w:t>
      </w:r>
      <w:r w:rsidRPr="005052EA">
        <w:rPr>
          <w:rFonts w:ascii="Times New Roman" w:hAnsi="Times New Roman"/>
          <w:sz w:val="24"/>
          <w:szCs w:val="24"/>
        </w:rPr>
        <w:br/>
        <w:t xml:space="preserve">для использования в образовательном процессе. При формировании </w:t>
      </w:r>
      <w:r w:rsidRPr="005052EA">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 (или) электронных изданий в качестве основного, при этом список может быть дополнен другими изданиями.</w:t>
      </w:r>
    </w:p>
    <w:p w14:paraId="4A7D3FF6" w14:textId="77777777" w:rsidR="002D2F15" w:rsidRPr="005052EA" w:rsidRDefault="002D2F15" w:rsidP="002D2F15">
      <w:pPr>
        <w:spacing w:after="0"/>
        <w:ind w:firstLine="709"/>
        <w:contextualSpacing/>
        <w:rPr>
          <w:rFonts w:ascii="Times New Roman" w:hAnsi="Times New Roman"/>
          <w:sz w:val="24"/>
          <w:szCs w:val="24"/>
        </w:rPr>
      </w:pPr>
      <w:bookmarkStart w:id="41" w:name="_Hlk98839541"/>
    </w:p>
    <w:p w14:paraId="420BA539" w14:textId="77777777" w:rsidR="002D2F15" w:rsidRPr="005052EA" w:rsidRDefault="002D2F15" w:rsidP="002D2F15">
      <w:pPr>
        <w:spacing w:after="0"/>
        <w:ind w:firstLine="709"/>
        <w:contextualSpacing/>
        <w:rPr>
          <w:rFonts w:ascii="Times New Roman" w:hAnsi="Times New Roman"/>
          <w:b/>
          <w:sz w:val="24"/>
          <w:szCs w:val="24"/>
        </w:rPr>
      </w:pPr>
      <w:r w:rsidRPr="005052EA">
        <w:rPr>
          <w:rFonts w:ascii="Times New Roman" w:hAnsi="Times New Roman"/>
          <w:b/>
          <w:sz w:val="24"/>
          <w:szCs w:val="24"/>
        </w:rPr>
        <w:t>3.2.1. Основные печатные издания</w:t>
      </w:r>
    </w:p>
    <w:p w14:paraId="53CE41EA" w14:textId="77777777" w:rsidR="002D2F15" w:rsidRPr="005052EA" w:rsidRDefault="002D2F15" w:rsidP="002D2F15">
      <w:pPr>
        <w:numPr>
          <w:ilvl w:val="0"/>
          <w:numId w:val="3"/>
        </w:numPr>
        <w:spacing w:after="0"/>
        <w:ind w:left="0" w:firstLine="709"/>
        <w:jc w:val="both"/>
        <w:rPr>
          <w:rFonts w:ascii="Times New Roman" w:hAnsi="Times New Roman"/>
          <w:sz w:val="24"/>
          <w:szCs w:val="24"/>
          <w:lang w:eastAsia="ar-SA"/>
        </w:rPr>
      </w:pPr>
      <w:r w:rsidRPr="005052EA">
        <w:rPr>
          <w:rFonts w:ascii="Times New Roman" w:hAnsi="Times New Roman"/>
          <w:sz w:val="24"/>
          <w:szCs w:val="24"/>
          <w:lang w:eastAsia="ar-SA"/>
        </w:rPr>
        <w:t xml:space="preserve">Борисов А.Н., </w:t>
      </w:r>
      <w:proofErr w:type="spellStart"/>
      <w:r w:rsidRPr="005052EA">
        <w:rPr>
          <w:rFonts w:ascii="Times New Roman" w:hAnsi="Times New Roman"/>
          <w:sz w:val="24"/>
          <w:szCs w:val="24"/>
          <w:lang w:eastAsia="ar-SA"/>
        </w:rPr>
        <w:t>Лагвилава</w:t>
      </w:r>
      <w:proofErr w:type="spellEnd"/>
      <w:r w:rsidRPr="005052EA">
        <w:rPr>
          <w:rFonts w:ascii="Times New Roman" w:hAnsi="Times New Roman"/>
          <w:sz w:val="24"/>
          <w:szCs w:val="24"/>
          <w:lang w:eastAsia="ar-SA"/>
        </w:rPr>
        <w:t xml:space="preserve"> Р.П. Комментарий к Кодексу административного судопроизводства Российской Федерации от 8 марта 2015 г. N 21-ФЗ (постатейный) / А.Н. Борисов, Р.П. </w:t>
      </w:r>
      <w:proofErr w:type="spellStart"/>
      <w:proofErr w:type="gramStart"/>
      <w:r w:rsidRPr="005052EA">
        <w:rPr>
          <w:rFonts w:ascii="Times New Roman" w:hAnsi="Times New Roman"/>
          <w:sz w:val="24"/>
          <w:szCs w:val="24"/>
          <w:lang w:eastAsia="ar-SA"/>
        </w:rPr>
        <w:t>Лагвилава</w:t>
      </w:r>
      <w:proofErr w:type="spellEnd"/>
      <w:r w:rsidRPr="005052EA">
        <w:rPr>
          <w:rFonts w:ascii="Times New Roman" w:hAnsi="Times New Roman"/>
          <w:sz w:val="24"/>
          <w:szCs w:val="24"/>
          <w:lang w:eastAsia="ar-SA"/>
        </w:rPr>
        <w:t>.-</w:t>
      </w:r>
      <w:proofErr w:type="gramEnd"/>
      <w:r w:rsidRPr="005052EA">
        <w:rPr>
          <w:rFonts w:ascii="Times New Roman" w:hAnsi="Times New Roman"/>
          <w:sz w:val="24"/>
          <w:szCs w:val="24"/>
          <w:lang w:eastAsia="ar-SA"/>
        </w:rPr>
        <w:t xml:space="preserve"> Москва: </w:t>
      </w:r>
      <w:proofErr w:type="spellStart"/>
      <w:r w:rsidRPr="005052EA">
        <w:rPr>
          <w:rFonts w:ascii="Times New Roman" w:hAnsi="Times New Roman"/>
          <w:sz w:val="24"/>
          <w:szCs w:val="24"/>
          <w:lang w:eastAsia="ar-SA"/>
        </w:rPr>
        <w:t>Юстицинформ</w:t>
      </w:r>
      <w:proofErr w:type="spellEnd"/>
      <w:r w:rsidRPr="005052EA">
        <w:rPr>
          <w:rFonts w:ascii="Times New Roman" w:hAnsi="Times New Roman"/>
          <w:sz w:val="24"/>
          <w:szCs w:val="24"/>
          <w:lang w:eastAsia="ar-SA"/>
        </w:rPr>
        <w:t>, 2018.-544с.</w:t>
      </w:r>
    </w:p>
    <w:p w14:paraId="2AC38F6B" w14:textId="77777777" w:rsidR="002D2F15" w:rsidRPr="005052EA" w:rsidRDefault="002D2F15" w:rsidP="002D2F15">
      <w:pPr>
        <w:numPr>
          <w:ilvl w:val="0"/>
          <w:numId w:val="3"/>
        </w:numPr>
        <w:spacing w:after="0"/>
        <w:ind w:left="0" w:firstLine="709"/>
        <w:jc w:val="both"/>
        <w:rPr>
          <w:rFonts w:ascii="Times New Roman" w:hAnsi="Times New Roman"/>
          <w:sz w:val="24"/>
          <w:szCs w:val="24"/>
          <w:lang w:eastAsia="ar-SA"/>
        </w:rPr>
      </w:pPr>
      <w:r w:rsidRPr="005052EA">
        <w:rPr>
          <w:rFonts w:ascii="Times New Roman" w:hAnsi="Times New Roman"/>
          <w:sz w:val="24"/>
          <w:szCs w:val="24"/>
          <w:lang w:eastAsia="ar-SA"/>
        </w:rPr>
        <w:t xml:space="preserve">Власов А. А.  Гражданский процесс: учебник и практикум для среднего профессионального образования / А. А. Власов. — Москва: </w:t>
      </w:r>
      <w:proofErr w:type="spellStart"/>
      <w:r w:rsidRPr="005052EA">
        <w:rPr>
          <w:rFonts w:ascii="Times New Roman" w:hAnsi="Times New Roman"/>
          <w:sz w:val="24"/>
          <w:szCs w:val="24"/>
          <w:lang w:eastAsia="ar-SA"/>
        </w:rPr>
        <w:t>Юрайт</w:t>
      </w:r>
      <w:proofErr w:type="spellEnd"/>
      <w:r w:rsidRPr="005052EA">
        <w:rPr>
          <w:rFonts w:ascii="Times New Roman" w:hAnsi="Times New Roman"/>
          <w:sz w:val="24"/>
          <w:szCs w:val="24"/>
          <w:lang w:eastAsia="ar-SA"/>
        </w:rPr>
        <w:t>, 2023. — 488с.</w:t>
      </w:r>
    </w:p>
    <w:p w14:paraId="2B61B472" w14:textId="77777777" w:rsidR="002D2F15" w:rsidRPr="005052EA" w:rsidRDefault="002D2F15" w:rsidP="002D2F15">
      <w:pPr>
        <w:numPr>
          <w:ilvl w:val="0"/>
          <w:numId w:val="3"/>
        </w:numPr>
        <w:spacing w:after="0"/>
        <w:ind w:left="0" w:firstLine="709"/>
        <w:jc w:val="both"/>
        <w:rPr>
          <w:rFonts w:ascii="Times New Roman" w:hAnsi="Times New Roman"/>
          <w:sz w:val="24"/>
          <w:szCs w:val="24"/>
          <w:lang w:eastAsia="ar-SA"/>
        </w:rPr>
      </w:pPr>
      <w:r w:rsidRPr="005052EA">
        <w:rPr>
          <w:rFonts w:ascii="Times New Roman" w:hAnsi="Times New Roman"/>
          <w:sz w:val="24"/>
          <w:szCs w:val="24"/>
          <w:lang w:eastAsia="ar-SA"/>
        </w:rPr>
        <w:t>Волков А. М.  Административно-процессуальное право: учебник для среднего профессионального образования / А. М. Волков, Е. А. </w:t>
      </w:r>
      <w:proofErr w:type="spellStart"/>
      <w:r w:rsidRPr="005052EA">
        <w:rPr>
          <w:rFonts w:ascii="Times New Roman" w:hAnsi="Times New Roman"/>
          <w:sz w:val="24"/>
          <w:szCs w:val="24"/>
          <w:lang w:eastAsia="ar-SA"/>
        </w:rPr>
        <w:t>Лютягина</w:t>
      </w:r>
      <w:proofErr w:type="spellEnd"/>
      <w:r w:rsidRPr="005052EA">
        <w:rPr>
          <w:rFonts w:ascii="Times New Roman" w:hAnsi="Times New Roman"/>
          <w:sz w:val="24"/>
          <w:szCs w:val="24"/>
          <w:lang w:eastAsia="ar-SA"/>
        </w:rPr>
        <w:t xml:space="preserve">. — </w:t>
      </w:r>
      <w:proofErr w:type="gramStart"/>
      <w:r w:rsidRPr="005052EA">
        <w:rPr>
          <w:rFonts w:ascii="Times New Roman" w:hAnsi="Times New Roman"/>
          <w:sz w:val="24"/>
          <w:szCs w:val="24"/>
          <w:lang w:eastAsia="ar-SA"/>
        </w:rPr>
        <w:t xml:space="preserve">Москва:  </w:t>
      </w:r>
      <w:proofErr w:type="spellStart"/>
      <w:r w:rsidRPr="005052EA">
        <w:rPr>
          <w:rFonts w:ascii="Times New Roman" w:hAnsi="Times New Roman"/>
          <w:sz w:val="24"/>
          <w:szCs w:val="24"/>
          <w:lang w:eastAsia="ar-SA"/>
        </w:rPr>
        <w:t>Юрайт</w:t>
      </w:r>
      <w:proofErr w:type="spellEnd"/>
      <w:proofErr w:type="gramEnd"/>
      <w:r w:rsidRPr="005052EA">
        <w:rPr>
          <w:rFonts w:ascii="Times New Roman" w:hAnsi="Times New Roman"/>
          <w:sz w:val="24"/>
          <w:szCs w:val="24"/>
          <w:lang w:eastAsia="ar-SA"/>
        </w:rPr>
        <w:t>, 2023. — 299с.</w:t>
      </w:r>
      <w:r w:rsidRPr="005052EA">
        <w:rPr>
          <w:rFonts w:ascii="Times New Roman" w:hAnsi="Times New Roman"/>
          <w:sz w:val="24"/>
          <w:szCs w:val="24"/>
          <w:lang w:eastAsia="ar-SA"/>
        </w:rPr>
        <w:tab/>
      </w:r>
    </w:p>
    <w:p w14:paraId="5E543235" w14:textId="77777777" w:rsidR="002D2F15" w:rsidRPr="005052EA" w:rsidRDefault="002D2F15" w:rsidP="002D2F15">
      <w:pPr>
        <w:numPr>
          <w:ilvl w:val="0"/>
          <w:numId w:val="3"/>
        </w:numPr>
        <w:spacing w:after="0"/>
        <w:ind w:left="0" w:firstLine="709"/>
        <w:jc w:val="both"/>
        <w:rPr>
          <w:rFonts w:ascii="Times New Roman" w:hAnsi="Times New Roman"/>
          <w:sz w:val="24"/>
          <w:szCs w:val="24"/>
          <w:lang w:eastAsia="ar-SA"/>
        </w:rPr>
      </w:pPr>
      <w:r w:rsidRPr="005052EA">
        <w:rPr>
          <w:rFonts w:ascii="Times New Roman" w:hAnsi="Times New Roman"/>
          <w:sz w:val="24"/>
          <w:szCs w:val="24"/>
          <w:lang w:eastAsia="ar-SA"/>
        </w:rPr>
        <w:t xml:space="preserve">Гражданский процесс: учебник и практикум для среднего профессионального образования / М. Ю. Лебедев [и др.]; под редакцией М. Ю. Лебедева. — Москва: </w:t>
      </w:r>
      <w:proofErr w:type="spellStart"/>
      <w:r w:rsidRPr="005052EA">
        <w:rPr>
          <w:rFonts w:ascii="Times New Roman" w:hAnsi="Times New Roman"/>
          <w:sz w:val="24"/>
          <w:szCs w:val="24"/>
          <w:lang w:eastAsia="ar-SA"/>
        </w:rPr>
        <w:t>Юрайт</w:t>
      </w:r>
      <w:proofErr w:type="spellEnd"/>
      <w:r w:rsidRPr="005052EA">
        <w:rPr>
          <w:rFonts w:ascii="Times New Roman" w:hAnsi="Times New Roman"/>
          <w:sz w:val="24"/>
          <w:szCs w:val="24"/>
          <w:lang w:eastAsia="ar-SA"/>
        </w:rPr>
        <w:t>, 2023. — 423с.</w:t>
      </w:r>
    </w:p>
    <w:p w14:paraId="5F170F51" w14:textId="77777777" w:rsidR="002D2F15" w:rsidRPr="005052EA" w:rsidRDefault="002D2F15" w:rsidP="002D2F15">
      <w:pPr>
        <w:numPr>
          <w:ilvl w:val="0"/>
          <w:numId w:val="3"/>
        </w:numPr>
        <w:spacing w:after="0"/>
        <w:ind w:left="0" w:firstLine="709"/>
        <w:jc w:val="both"/>
        <w:rPr>
          <w:rFonts w:ascii="Times New Roman" w:hAnsi="Times New Roman"/>
          <w:sz w:val="24"/>
          <w:szCs w:val="24"/>
          <w:lang w:eastAsia="ar-SA"/>
        </w:rPr>
      </w:pPr>
      <w:r w:rsidRPr="005052EA">
        <w:rPr>
          <w:rFonts w:ascii="Times New Roman" w:hAnsi="Times New Roman"/>
          <w:sz w:val="24"/>
          <w:szCs w:val="24"/>
          <w:lang w:eastAsia="ar-SA"/>
        </w:rPr>
        <w:t xml:space="preserve">Гражданский процесс: учебное пособие для среднего профессионального образования / М. Ю. Лебедев [и др.]; под редакцией М. Ю. Лебедева. — Москва: </w:t>
      </w:r>
      <w:proofErr w:type="spellStart"/>
      <w:r w:rsidRPr="005052EA">
        <w:rPr>
          <w:rFonts w:ascii="Times New Roman" w:hAnsi="Times New Roman"/>
          <w:sz w:val="24"/>
          <w:szCs w:val="24"/>
          <w:lang w:eastAsia="ar-SA"/>
        </w:rPr>
        <w:t>Юрайт</w:t>
      </w:r>
      <w:proofErr w:type="spellEnd"/>
      <w:r w:rsidRPr="005052EA">
        <w:rPr>
          <w:rFonts w:ascii="Times New Roman" w:hAnsi="Times New Roman"/>
          <w:sz w:val="24"/>
          <w:szCs w:val="24"/>
          <w:lang w:eastAsia="ar-SA"/>
        </w:rPr>
        <w:t>, 2023. — 284с.</w:t>
      </w:r>
    </w:p>
    <w:p w14:paraId="12B37E21" w14:textId="77777777" w:rsidR="002D2F15" w:rsidRPr="005052EA" w:rsidRDefault="002D2F15" w:rsidP="002D2F15">
      <w:pPr>
        <w:numPr>
          <w:ilvl w:val="0"/>
          <w:numId w:val="3"/>
        </w:numPr>
        <w:spacing w:after="0"/>
        <w:ind w:left="0" w:firstLine="709"/>
        <w:jc w:val="both"/>
        <w:rPr>
          <w:rFonts w:ascii="Times New Roman" w:hAnsi="Times New Roman"/>
          <w:bCs/>
          <w:iCs/>
          <w:sz w:val="24"/>
          <w:szCs w:val="24"/>
          <w:lang w:eastAsia="ar-SA"/>
        </w:rPr>
      </w:pPr>
      <w:proofErr w:type="spellStart"/>
      <w:r w:rsidRPr="005052EA">
        <w:rPr>
          <w:rFonts w:ascii="Times New Roman" w:hAnsi="Times New Roman"/>
          <w:bCs/>
          <w:iCs/>
          <w:sz w:val="24"/>
          <w:szCs w:val="24"/>
          <w:lang w:eastAsia="ar-SA"/>
        </w:rPr>
        <w:t>Зарипова</w:t>
      </w:r>
      <w:proofErr w:type="spellEnd"/>
      <w:r w:rsidRPr="005052EA">
        <w:rPr>
          <w:rFonts w:ascii="Times New Roman" w:hAnsi="Times New Roman"/>
          <w:bCs/>
          <w:iCs/>
          <w:sz w:val="24"/>
          <w:szCs w:val="24"/>
          <w:lang w:eastAsia="ar-SA"/>
        </w:rPr>
        <w:t xml:space="preserve"> З. Н. Трудовое право. Практикум: учебное пособие для среднего профессионального образования / З. Н. </w:t>
      </w:r>
      <w:proofErr w:type="spellStart"/>
      <w:r w:rsidRPr="005052EA">
        <w:rPr>
          <w:rFonts w:ascii="Times New Roman" w:hAnsi="Times New Roman"/>
          <w:bCs/>
          <w:iCs/>
          <w:sz w:val="24"/>
          <w:szCs w:val="24"/>
          <w:lang w:eastAsia="ar-SA"/>
        </w:rPr>
        <w:t>Зарипова</w:t>
      </w:r>
      <w:proofErr w:type="spellEnd"/>
      <w:r w:rsidRPr="005052EA">
        <w:rPr>
          <w:rFonts w:ascii="Times New Roman" w:hAnsi="Times New Roman"/>
          <w:bCs/>
          <w:iCs/>
          <w:sz w:val="24"/>
          <w:szCs w:val="24"/>
          <w:lang w:eastAsia="ar-SA"/>
        </w:rPr>
        <w:t xml:space="preserve">, М. В. </w:t>
      </w:r>
      <w:proofErr w:type="spellStart"/>
      <w:r w:rsidRPr="005052EA">
        <w:rPr>
          <w:rFonts w:ascii="Times New Roman" w:hAnsi="Times New Roman"/>
          <w:bCs/>
          <w:iCs/>
          <w:sz w:val="24"/>
          <w:szCs w:val="24"/>
          <w:lang w:eastAsia="ar-SA"/>
        </w:rPr>
        <w:t>Клепоносова</w:t>
      </w:r>
      <w:proofErr w:type="spellEnd"/>
      <w:r w:rsidRPr="005052EA">
        <w:rPr>
          <w:rFonts w:ascii="Times New Roman" w:hAnsi="Times New Roman"/>
          <w:bCs/>
          <w:iCs/>
          <w:sz w:val="24"/>
          <w:szCs w:val="24"/>
          <w:lang w:eastAsia="ar-SA"/>
        </w:rPr>
        <w:t xml:space="preserve">, В. А. </w:t>
      </w:r>
      <w:proofErr w:type="spellStart"/>
      <w:r w:rsidRPr="005052EA">
        <w:rPr>
          <w:rFonts w:ascii="Times New Roman" w:hAnsi="Times New Roman"/>
          <w:bCs/>
          <w:iCs/>
          <w:sz w:val="24"/>
          <w:szCs w:val="24"/>
          <w:lang w:eastAsia="ar-SA"/>
        </w:rPr>
        <w:t>Шавин</w:t>
      </w:r>
      <w:proofErr w:type="spellEnd"/>
      <w:r w:rsidRPr="005052EA">
        <w:rPr>
          <w:rFonts w:ascii="Times New Roman" w:hAnsi="Times New Roman"/>
          <w:bCs/>
          <w:iCs/>
          <w:sz w:val="24"/>
          <w:szCs w:val="24"/>
          <w:lang w:eastAsia="ar-SA"/>
        </w:rPr>
        <w:t xml:space="preserve">. — Москва: </w:t>
      </w:r>
      <w:proofErr w:type="spellStart"/>
      <w:r w:rsidRPr="005052EA">
        <w:rPr>
          <w:rFonts w:ascii="Times New Roman" w:hAnsi="Times New Roman"/>
          <w:bCs/>
          <w:iCs/>
          <w:sz w:val="24"/>
          <w:szCs w:val="24"/>
          <w:lang w:eastAsia="ar-SA"/>
        </w:rPr>
        <w:t>Юрайт</w:t>
      </w:r>
      <w:proofErr w:type="spellEnd"/>
      <w:r w:rsidRPr="005052EA">
        <w:rPr>
          <w:rFonts w:ascii="Times New Roman" w:hAnsi="Times New Roman"/>
          <w:bCs/>
          <w:iCs/>
          <w:sz w:val="24"/>
          <w:szCs w:val="24"/>
          <w:lang w:eastAsia="ar-SA"/>
        </w:rPr>
        <w:t>, 2022. — 197с.</w:t>
      </w:r>
    </w:p>
    <w:p w14:paraId="0AFA7A74" w14:textId="77777777" w:rsidR="002D2F15" w:rsidRPr="005052EA" w:rsidRDefault="002D2F15" w:rsidP="002D2F15">
      <w:pPr>
        <w:numPr>
          <w:ilvl w:val="0"/>
          <w:numId w:val="3"/>
        </w:numPr>
        <w:spacing w:after="0"/>
        <w:ind w:left="0" w:firstLine="709"/>
        <w:jc w:val="both"/>
        <w:rPr>
          <w:rFonts w:ascii="Times New Roman" w:hAnsi="Times New Roman"/>
          <w:bCs/>
          <w:iCs/>
          <w:sz w:val="24"/>
          <w:szCs w:val="24"/>
          <w:lang w:eastAsia="ar-SA"/>
        </w:rPr>
      </w:pPr>
      <w:proofErr w:type="spellStart"/>
      <w:r w:rsidRPr="005052EA">
        <w:rPr>
          <w:rFonts w:ascii="Times New Roman" w:hAnsi="Times New Roman"/>
          <w:bCs/>
          <w:iCs/>
          <w:sz w:val="24"/>
          <w:szCs w:val="24"/>
          <w:lang w:eastAsia="ar-SA"/>
        </w:rPr>
        <w:t>Зарипова</w:t>
      </w:r>
      <w:proofErr w:type="spellEnd"/>
      <w:r w:rsidRPr="005052EA">
        <w:rPr>
          <w:rFonts w:ascii="Times New Roman" w:hAnsi="Times New Roman"/>
          <w:bCs/>
          <w:iCs/>
          <w:sz w:val="24"/>
          <w:szCs w:val="24"/>
          <w:lang w:eastAsia="ar-SA"/>
        </w:rPr>
        <w:t xml:space="preserve"> З. Н. Трудовое право: учебник и практикум для среднего профессионального образования / З. Н. </w:t>
      </w:r>
      <w:proofErr w:type="spellStart"/>
      <w:r w:rsidRPr="005052EA">
        <w:rPr>
          <w:rFonts w:ascii="Times New Roman" w:hAnsi="Times New Roman"/>
          <w:bCs/>
          <w:iCs/>
          <w:sz w:val="24"/>
          <w:szCs w:val="24"/>
          <w:lang w:eastAsia="ar-SA"/>
        </w:rPr>
        <w:t>Зарипова</w:t>
      </w:r>
      <w:proofErr w:type="spellEnd"/>
      <w:r w:rsidRPr="005052EA">
        <w:rPr>
          <w:rFonts w:ascii="Times New Roman" w:hAnsi="Times New Roman"/>
          <w:bCs/>
          <w:iCs/>
          <w:sz w:val="24"/>
          <w:szCs w:val="24"/>
          <w:lang w:eastAsia="ar-SA"/>
        </w:rPr>
        <w:t xml:space="preserve">, В. А. </w:t>
      </w:r>
      <w:proofErr w:type="spellStart"/>
      <w:proofErr w:type="gramStart"/>
      <w:r w:rsidRPr="005052EA">
        <w:rPr>
          <w:rFonts w:ascii="Times New Roman" w:hAnsi="Times New Roman"/>
          <w:bCs/>
          <w:iCs/>
          <w:sz w:val="24"/>
          <w:szCs w:val="24"/>
          <w:lang w:eastAsia="ar-SA"/>
        </w:rPr>
        <w:t>Шавин</w:t>
      </w:r>
      <w:proofErr w:type="spellEnd"/>
      <w:r w:rsidRPr="005052EA">
        <w:rPr>
          <w:rFonts w:ascii="Times New Roman" w:hAnsi="Times New Roman"/>
          <w:bCs/>
          <w:iCs/>
          <w:sz w:val="24"/>
          <w:szCs w:val="24"/>
          <w:lang w:eastAsia="ar-SA"/>
        </w:rPr>
        <w:t>.—</w:t>
      </w:r>
      <w:proofErr w:type="gramEnd"/>
      <w:r w:rsidRPr="005052EA">
        <w:rPr>
          <w:rFonts w:ascii="Times New Roman" w:hAnsi="Times New Roman"/>
          <w:bCs/>
          <w:iCs/>
          <w:sz w:val="24"/>
          <w:szCs w:val="24"/>
          <w:lang w:eastAsia="ar-SA"/>
        </w:rPr>
        <w:t xml:space="preserve"> Москва: </w:t>
      </w:r>
      <w:proofErr w:type="spellStart"/>
      <w:r w:rsidRPr="005052EA">
        <w:rPr>
          <w:rFonts w:ascii="Times New Roman" w:hAnsi="Times New Roman"/>
          <w:bCs/>
          <w:iCs/>
          <w:sz w:val="24"/>
          <w:szCs w:val="24"/>
          <w:lang w:eastAsia="ar-SA"/>
        </w:rPr>
        <w:t>Юрайт</w:t>
      </w:r>
      <w:proofErr w:type="spellEnd"/>
      <w:r w:rsidRPr="005052EA">
        <w:rPr>
          <w:rFonts w:ascii="Times New Roman" w:hAnsi="Times New Roman"/>
          <w:bCs/>
          <w:iCs/>
          <w:sz w:val="24"/>
          <w:szCs w:val="24"/>
          <w:lang w:eastAsia="ar-SA"/>
        </w:rPr>
        <w:t>, 2023. — 320с.</w:t>
      </w:r>
    </w:p>
    <w:p w14:paraId="46386C09" w14:textId="77777777" w:rsidR="002D2F15" w:rsidRPr="005052EA" w:rsidRDefault="002D2F15" w:rsidP="002D2F15">
      <w:pPr>
        <w:numPr>
          <w:ilvl w:val="0"/>
          <w:numId w:val="3"/>
        </w:numPr>
        <w:spacing w:after="0"/>
        <w:ind w:left="0" w:firstLine="709"/>
        <w:jc w:val="both"/>
        <w:rPr>
          <w:rFonts w:ascii="Times New Roman" w:hAnsi="Times New Roman"/>
          <w:sz w:val="24"/>
          <w:szCs w:val="24"/>
          <w:lang w:eastAsia="ar-SA"/>
        </w:rPr>
      </w:pPr>
      <w:r w:rsidRPr="005052EA">
        <w:rPr>
          <w:rFonts w:ascii="Times New Roman" w:hAnsi="Times New Roman"/>
          <w:sz w:val="24"/>
          <w:szCs w:val="24"/>
          <w:lang w:eastAsia="ar-SA"/>
        </w:rPr>
        <w:t xml:space="preserve">Исполнительное производство: учебник и практикум для среднего профессионального образования / С. Ф. Афанасьев, О. В. </w:t>
      </w:r>
      <w:proofErr w:type="spellStart"/>
      <w:r w:rsidRPr="005052EA">
        <w:rPr>
          <w:rFonts w:ascii="Times New Roman" w:hAnsi="Times New Roman"/>
          <w:sz w:val="24"/>
          <w:szCs w:val="24"/>
          <w:lang w:eastAsia="ar-SA"/>
        </w:rPr>
        <w:t>Исаенкова</w:t>
      </w:r>
      <w:proofErr w:type="spellEnd"/>
      <w:r w:rsidRPr="005052EA">
        <w:rPr>
          <w:rFonts w:ascii="Times New Roman" w:hAnsi="Times New Roman"/>
          <w:sz w:val="24"/>
          <w:szCs w:val="24"/>
          <w:lang w:eastAsia="ar-SA"/>
        </w:rPr>
        <w:t xml:space="preserve">, В. Ф. Борисова, М. В. </w:t>
      </w:r>
      <w:r w:rsidRPr="005052EA">
        <w:rPr>
          <w:rFonts w:ascii="Times New Roman" w:hAnsi="Times New Roman"/>
          <w:sz w:val="24"/>
          <w:szCs w:val="24"/>
          <w:lang w:eastAsia="ar-SA"/>
        </w:rPr>
        <w:lastRenderedPageBreak/>
        <w:t xml:space="preserve">Филимонова; под редакцией С. Ф. Афанасьева, О. В. </w:t>
      </w:r>
      <w:proofErr w:type="spellStart"/>
      <w:r w:rsidRPr="005052EA">
        <w:rPr>
          <w:rFonts w:ascii="Times New Roman" w:hAnsi="Times New Roman"/>
          <w:sz w:val="24"/>
          <w:szCs w:val="24"/>
          <w:lang w:eastAsia="ar-SA"/>
        </w:rPr>
        <w:t>Исаенковой</w:t>
      </w:r>
      <w:proofErr w:type="spellEnd"/>
      <w:r w:rsidRPr="005052EA">
        <w:rPr>
          <w:rFonts w:ascii="Times New Roman" w:hAnsi="Times New Roman"/>
          <w:sz w:val="24"/>
          <w:szCs w:val="24"/>
          <w:lang w:eastAsia="ar-SA"/>
        </w:rPr>
        <w:t xml:space="preserve">. — Москва: Издательство </w:t>
      </w:r>
      <w:proofErr w:type="spellStart"/>
      <w:r w:rsidRPr="005052EA">
        <w:rPr>
          <w:rFonts w:ascii="Times New Roman" w:hAnsi="Times New Roman"/>
          <w:sz w:val="24"/>
          <w:szCs w:val="24"/>
          <w:lang w:eastAsia="ar-SA"/>
        </w:rPr>
        <w:t>Юрайт</w:t>
      </w:r>
      <w:proofErr w:type="spellEnd"/>
      <w:r w:rsidRPr="005052EA">
        <w:rPr>
          <w:rFonts w:ascii="Times New Roman" w:hAnsi="Times New Roman"/>
          <w:sz w:val="24"/>
          <w:szCs w:val="24"/>
          <w:lang w:eastAsia="ar-SA"/>
        </w:rPr>
        <w:t>, 2022. — 410с.</w:t>
      </w:r>
    </w:p>
    <w:p w14:paraId="7D958270" w14:textId="77777777" w:rsidR="002D2F15" w:rsidRPr="005052EA" w:rsidRDefault="002D2F15" w:rsidP="002D2F15">
      <w:pPr>
        <w:numPr>
          <w:ilvl w:val="0"/>
          <w:numId w:val="3"/>
        </w:numPr>
        <w:spacing w:after="0"/>
        <w:ind w:left="0" w:firstLine="709"/>
        <w:jc w:val="both"/>
        <w:rPr>
          <w:rFonts w:ascii="Times New Roman" w:hAnsi="Times New Roman"/>
          <w:bCs/>
          <w:iCs/>
          <w:sz w:val="24"/>
          <w:szCs w:val="24"/>
          <w:lang w:eastAsia="ar-SA"/>
        </w:rPr>
      </w:pPr>
      <w:r w:rsidRPr="005052EA">
        <w:rPr>
          <w:rFonts w:ascii="Times New Roman" w:hAnsi="Times New Roman"/>
          <w:bCs/>
          <w:iCs/>
          <w:sz w:val="24"/>
          <w:szCs w:val="24"/>
          <w:lang w:eastAsia="ar-SA"/>
        </w:rPr>
        <w:t xml:space="preserve">Комментарий к Трудовому кодексу Российской Федерации (постатейный) / Е.А. </w:t>
      </w:r>
      <w:proofErr w:type="spellStart"/>
      <w:r w:rsidRPr="005052EA">
        <w:rPr>
          <w:rFonts w:ascii="Times New Roman" w:hAnsi="Times New Roman"/>
          <w:bCs/>
          <w:iCs/>
          <w:sz w:val="24"/>
          <w:szCs w:val="24"/>
          <w:lang w:eastAsia="ar-SA"/>
        </w:rPr>
        <w:t>Кашехлебова</w:t>
      </w:r>
      <w:proofErr w:type="spellEnd"/>
      <w:r w:rsidRPr="005052EA">
        <w:rPr>
          <w:rFonts w:ascii="Times New Roman" w:hAnsi="Times New Roman"/>
          <w:bCs/>
          <w:iCs/>
          <w:sz w:val="24"/>
          <w:szCs w:val="24"/>
          <w:lang w:eastAsia="ar-SA"/>
        </w:rPr>
        <w:t xml:space="preserve">, Ф.О. Сулейманова, Г.В. </w:t>
      </w:r>
      <w:proofErr w:type="spellStart"/>
      <w:r w:rsidRPr="005052EA">
        <w:rPr>
          <w:rFonts w:ascii="Times New Roman" w:hAnsi="Times New Roman"/>
          <w:bCs/>
          <w:iCs/>
          <w:sz w:val="24"/>
          <w:szCs w:val="24"/>
          <w:lang w:eastAsia="ar-SA"/>
        </w:rPr>
        <w:t>Шония</w:t>
      </w:r>
      <w:proofErr w:type="spellEnd"/>
      <w:r w:rsidRPr="005052EA">
        <w:rPr>
          <w:rFonts w:ascii="Times New Roman" w:hAnsi="Times New Roman"/>
          <w:bCs/>
          <w:iCs/>
          <w:sz w:val="24"/>
          <w:szCs w:val="24"/>
          <w:lang w:eastAsia="ar-SA"/>
        </w:rPr>
        <w:t xml:space="preserve"> и др.; под ред. О.А. </w:t>
      </w:r>
      <w:proofErr w:type="gramStart"/>
      <w:r w:rsidRPr="005052EA">
        <w:rPr>
          <w:rFonts w:ascii="Times New Roman" w:hAnsi="Times New Roman"/>
          <w:bCs/>
          <w:iCs/>
          <w:sz w:val="24"/>
          <w:szCs w:val="24"/>
          <w:lang w:eastAsia="ar-SA"/>
        </w:rPr>
        <w:t>Шевченко.-</w:t>
      </w:r>
      <w:proofErr w:type="gramEnd"/>
      <w:r w:rsidRPr="005052EA">
        <w:rPr>
          <w:rFonts w:ascii="Times New Roman" w:hAnsi="Times New Roman"/>
          <w:bCs/>
          <w:iCs/>
          <w:sz w:val="24"/>
          <w:szCs w:val="24"/>
          <w:lang w:eastAsia="ar-SA"/>
        </w:rPr>
        <w:t>Москва: Проспект, 2024.- 646с.</w:t>
      </w:r>
    </w:p>
    <w:p w14:paraId="6BB9F57A" w14:textId="77777777" w:rsidR="002D2F15" w:rsidRPr="005052EA" w:rsidRDefault="002D2F15" w:rsidP="002D2F15">
      <w:pPr>
        <w:numPr>
          <w:ilvl w:val="0"/>
          <w:numId w:val="3"/>
        </w:numPr>
        <w:spacing w:after="0"/>
        <w:ind w:left="0" w:firstLine="709"/>
        <w:jc w:val="both"/>
        <w:rPr>
          <w:rFonts w:ascii="Times New Roman" w:hAnsi="Times New Roman"/>
          <w:bCs/>
          <w:iCs/>
          <w:sz w:val="24"/>
          <w:szCs w:val="24"/>
          <w:lang w:eastAsia="ar-SA"/>
        </w:rPr>
      </w:pPr>
      <w:r w:rsidRPr="005052EA">
        <w:rPr>
          <w:rFonts w:ascii="Times New Roman" w:hAnsi="Times New Roman"/>
          <w:bCs/>
          <w:iCs/>
          <w:sz w:val="24"/>
          <w:szCs w:val="24"/>
          <w:lang w:eastAsia="ar-SA"/>
        </w:rPr>
        <w:t xml:space="preserve">Рыженков А. Я. Трудовое право: учебное пособие для среднего профессионального образования / А. Я. Рыженков, В. М. Мелихов, С. А. </w:t>
      </w:r>
      <w:proofErr w:type="gramStart"/>
      <w:r w:rsidRPr="005052EA">
        <w:rPr>
          <w:rFonts w:ascii="Times New Roman" w:hAnsi="Times New Roman"/>
          <w:bCs/>
          <w:iCs/>
          <w:sz w:val="24"/>
          <w:szCs w:val="24"/>
          <w:lang w:eastAsia="ar-SA"/>
        </w:rPr>
        <w:t>Шаронов.—</w:t>
      </w:r>
      <w:proofErr w:type="gramEnd"/>
      <w:r w:rsidRPr="005052EA">
        <w:rPr>
          <w:rFonts w:ascii="Times New Roman" w:hAnsi="Times New Roman"/>
          <w:bCs/>
          <w:iCs/>
          <w:sz w:val="24"/>
          <w:szCs w:val="24"/>
          <w:lang w:eastAsia="ar-SA"/>
        </w:rPr>
        <w:t xml:space="preserve"> Москва: </w:t>
      </w:r>
      <w:proofErr w:type="spellStart"/>
      <w:r w:rsidRPr="005052EA">
        <w:rPr>
          <w:rFonts w:ascii="Times New Roman" w:hAnsi="Times New Roman"/>
          <w:bCs/>
          <w:iCs/>
          <w:sz w:val="24"/>
          <w:szCs w:val="24"/>
          <w:lang w:eastAsia="ar-SA"/>
        </w:rPr>
        <w:t>Юрайт</w:t>
      </w:r>
      <w:proofErr w:type="spellEnd"/>
      <w:r w:rsidRPr="005052EA">
        <w:rPr>
          <w:rFonts w:ascii="Times New Roman" w:hAnsi="Times New Roman"/>
          <w:bCs/>
          <w:iCs/>
          <w:sz w:val="24"/>
          <w:szCs w:val="24"/>
          <w:lang w:eastAsia="ar-SA"/>
        </w:rPr>
        <w:t>, 2023. — 220с.</w:t>
      </w:r>
    </w:p>
    <w:p w14:paraId="580B2DA6" w14:textId="77777777" w:rsidR="002D2F15" w:rsidRPr="005052EA" w:rsidRDefault="002D2F15" w:rsidP="002D2F15">
      <w:pPr>
        <w:numPr>
          <w:ilvl w:val="0"/>
          <w:numId w:val="3"/>
        </w:numPr>
        <w:spacing w:after="0"/>
        <w:ind w:left="0" w:firstLine="709"/>
        <w:jc w:val="both"/>
        <w:rPr>
          <w:rFonts w:ascii="Times New Roman" w:hAnsi="Times New Roman"/>
          <w:sz w:val="24"/>
          <w:szCs w:val="24"/>
          <w:lang w:eastAsia="ar-SA"/>
        </w:rPr>
      </w:pPr>
      <w:r w:rsidRPr="005052EA">
        <w:rPr>
          <w:rFonts w:ascii="Times New Roman" w:hAnsi="Times New Roman"/>
          <w:sz w:val="24"/>
          <w:szCs w:val="24"/>
          <w:lang w:eastAsia="ar-SA"/>
        </w:rPr>
        <w:t>Трудовое право. Практикум: учебное пособие для среднего профессионального образования / В. Л. </w:t>
      </w:r>
      <w:proofErr w:type="spellStart"/>
      <w:r w:rsidRPr="005052EA">
        <w:rPr>
          <w:rFonts w:ascii="Times New Roman" w:hAnsi="Times New Roman"/>
          <w:sz w:val="24"/>
          <w:szCs w:val="24"/>
          <w:lang w:eastAsia="ar-SA"/>
        </w:rPr>
        <w:t>Гейхман</w:t>
      </w:r>
      <w:proofErr w:type="spellEnd"/>
      <w:r w:rsidRPr="005052EA">
        <w:rPr>
          <w:rFonts w:ascii="Times New Roman" w:hAnsi="Times New Roman"/>
          <w:sz w:val="24"/>
          <w:szCs w:val="24"/>
          <w:lang w:eastAsia="ar-SA"/>
        </w:rPr>
        <w:t xml:space="preserve"> [и др.]; под редакцией В. Л. </w:t>
      </w:r>
      <w:proofErr w:type="spellStart"/>
      <w:r w:rsidRPr="005052EA">
        <w:rPr>
          <w:rFonts w:ascii="Times New Roman" w:hAnsi="Times New Roman"/>
          <w:sz w:val="24"/>
          <w:szCs w:val="24"/>
          <w:lang w:eastAsia="ar-SA"/>
        </w:rPr>
        <w:t>Гейхмана</w:t>
      </w:r>
      <w:proofErr w:type="spellEnd"/>
      <w:r w:rsidRPr="005052EA">
        <w:rPr>
          <w:rFonts w:ascii="Times New Roman" w:hAnsi="Times New Roman"/>
          <w:sz w:val="24"/>
          <w:szCs w:val="24"/>
          <w:lang w:eastAsia="ar-SA"/>
        </w:rPr>
        <w:t xml:space="preserve">, И. К. Дмитриевой. — Москва: </w:t>
      </w:r>
      <w:proofErr w:type="spellStart"/>
      <w:r w:rsidRPr="005052EA">
        <w:rPr>
          <w:rFonts w:ascii="Times New Roman" w:hAnsi="Times New Roman"/>
          <w:sz w:val="24"/>
          <w:szCs w:val="24"/>
          <w:lang w:eastAsia="ar-SA"/>
        </w:rPr>
        <w:t>Юрайт</w:t>
      </w:r>
      <w:proofErr w:type="spellEnd"/>
      <w:r w:rsidRPr="005052EA">
        <w:rPr>
          <w:rFonts w:ascii="Times New Roman" w:hAnsi="Times New Roman"/>
          <w:sz w:val="24"/>
          <w:szCs w:val="24"/>
          <w:lang w:eastAsia="ar-SA"/>
        </w:rPr>
        <w:t>, 2023. — 229с. </w:t>
      </w:r>
    </w:p>
    <w:p w14:paraId="3FE31B89" w14:textId="77777777" w:rsidR="002D2F15" w:rsidRPr="005052EA" w:rsidRDefault="002D2F15" w:rsidP="002D2F15">
      <w:pPr>
        <w:numPr>
          <w:ilvl w:val="0"/>
          <w:numId w:val="3"/>
        </w:numPr>
        <w:spacing w:after="0"/>
        <w:ind w:left="0" w:firstLine="709"/>
        <w:jc w:val="both"/>
        <w:rPr>
          <w:rFonts w:ascii="Times New Roman" w:hAnsi="Times New Roman"/>
          <w:sz w:val="24"/>
          <w:szCs w:val="24"/>
          <w:lang w:eastAsia="ar-SA"/>
        </w:rPr>
      </w:pPr>
      <w:r w:rsidRPr="005052EA">
        <w:rPr>
          <w:rFonts w:ascii="Times New Roman" w:hAnsi="Times New Roman"/>
          <w:sz w:val="24"/>
          <w:szCs w:val="24"/>
          <w:lang w:eastAsia="ar-SA"/>
        </w:rPr>
        <w:t xml:space="preserve">Трудовое право: учебник для среднего профессионального образования / Р. А. Курбанов [и др.]; под общей редакцией Р. А. </w:t>
      </w:r>
      <w:proofErr w:type="gramStart"/>
      <w:r w:rsidRPr="005052EA">
        <w:rPr>
          <w:rFonts w:ascii="Times New Roman" w:hAnsi="Times New Roman"/>
          <w:sz w:val="24"/>
          <w:szCs w:val="24"/>
          <w:lang w:eastAsia="ar-SA"/>
        </w:rPr>
        <w:t>Курбанова.—</w:t>
      </w:r>
      <w:proofErr w:type="gramEnd"/>
      <w:r w:rsidRPr="005052EA">
        <w:rPr>
          <w:rFonts w:ascii="Times New Roman" w:hAnsi="Times New Roman"/>
          <w:sz w:val="24"/>
          <w:szCs w:val="24"/>
          <w:lang w:eastAsia="ar-SA"/>
        </w:rPr>
        <w:t xml:space="preserve"> Москва: </w:t>
      </w:r>
      <w:proofErr w:type="spellStart"/>
      <w:r w:rsidRPr="005052EA">
        <w:rPr>
          <w:rFonts w:ascii="Times New Roman" w:hAnsi="Times New Roman"/>
          <w:sz w:val="24"/>
          <w:szCs w:val="24"/>
          <w:lang w:eastAsia="ar-SA"/>
        </w:rPr>
        <w:t>Юрайт</w:t>
      </w:r>
      <w:proofErr w:type="spellEnd"/>
      <w:r w:rsidRPr="005052EA">
        <w:rPr>
          <w:rFonts w:ascii="Times New Roman" w:hAnsi="Times New Roman"/>
          <w:sz w:val="24"/>
          <w:szCs w:val="24"/>
          <w:lang w:eastAsia="ar-SA"/>
        </w:rPr>
        <w:t>, 2023. — 332с.</w:t>
      </w:r>
    </w:p>
    <w:p w14:paraId="06A435A2" w14:textId="77777777" w:rsidR="002D2F15" w:rsidRPr="005052EA" w:rsidRDefault="002D2F15" w:rsidP="002D2F15">
      <w:pPr>
        <w:numPr>
          <w:ilvl w:val="0"/>
          <w:numId w:val="3"/>
        </w:numPr>
        <w:spacing w:after="0"/>
        <w:ind w:left="0" w:firstLine="709"/>
        <w:jc w:val="both"/>
        <w:rPr>
          <w:rFonts w:ascii="Times New Roman" w:hAnsi="Times New Roman"/>
          <w:sz w:val="24"/>
          <w:szCs w:val="24"/>
          <w:lang w:eastAsia="ar-SA"/>
        </w:rPr>
      </w:pPr>
      <w:r w:rsidRPr="005052EA">
        <w:rPr>
          <w:rFonts w:ascii="Times New Roman" w:hAnsi="Times New Roman"/>
          <w:sz w:val="24"/>
          <w:szCs w:val="24"/>
          <w:lang w:eastAsia="ar-SA"/>
        </w:rPr>
        <w:t xml:space="preserve">Трудовое право: учебник для среднего профессионального образования / В. Л. </w:t>
      </w:r>
      <w:proofErr w:type="spellStart"/>
      <w:r w:rsidRPr="005052EA">
        <w:rPr>
          <w:rFonts w:ascii="Times New Roman" w:hAnsi="Times New Roman"/>
          <w:sz w:val="24"/>
          <w:szCs w:val="24"/>
          <w:lang w:eastAsia="ar-SA"/>
        </w:rPr>
        <w:t>Гейхман</w:t>
      </w:r>
      <w:proofErr w:type="spellEnd"/>
      <w:r w:rsidRPr="005052EA">
        <w:rPr>
          <w:rFonts w:ascii="Times New Roman" w:hAnsi="Times New Roman"/>
          <w:sz w:val="24"/>
          <w:szCs w:val="24"/>
          <w:lang w:eastAsia="ar-SA"/>
        </w:rPr>
        <w:t xml:space="preserve"> [и др.]; под редакцией В. Л. </w:t>
      </w:r>
      <w:proofErr w:type="spellStart"/>
      <w:r w:rsidRPr="005052EA">
        <w:rPr>
          <w:rFonts w:ascii="Times New Roman" w:hAnsi="Times New Roman"/>
          <w:sz w:val="24"/>
          <w:szCs w:val="24"/>
          <w:lang w:eastAsia="ar-SA"/>
        </w:rPr>
        <w:t>Гейхмана</w:t>
      </w:r>
      <w:proofErr w:type="spellEnd"/>
      <w:r w:rsidRPr="005052EA">
        <w:rPr>
          <w:rFonts w:ascii="Times New Roman" w:hAnsi="Times New Roman"/>
          <w:sz w:val="24"/>
          <w:szCs w:val="24"/>
          <w:lang w:eastAsia="ar-SA"/>
        </w:rPr>
        <w:t xml:space="preserve">. — Москва: </w:t>
      </w:r>
      <w:proofErr w:type="spellStart"/>
      <w:r w:rsidRPr="005052EA">
        <w:rPr>
          <w:rFonts w:ascii="Times New Roman" w:hAnsi="Times New Roman"/>
          <w:sz w:val="24"/>
          <w:szCs w:val="24"/>
          <w:lang w:eastAsia="ar-SA"/>
        </w:rPr>
        <w:t>Юрайт</w:t>
      </w:r>
      <w:proofErr w:type="spellEnd"/>
      <w:r w:rsidRPr="005052EA">
        <w:rPr>
          <w:rFonts w:ascii="Times New Roman" w:hAnsi="Times New Roman"/>
          <w:sz w:val="24"/>
          <w:szCs w:val="24"/>
          <w:lang w:eastAsia="ar-SA"/>
        </w:rPr>
        <w:t>, 2023. — 432с.</w:t>
      </w:r>
    </w:p>
    <w:p w14:paraId="64AA39AD" w14:textId="77777777" w:rsidR="002D2F15" w:rsidRPr="005052EA" w:rsidRDefault="002D2F15" w:rsidP="002D2F15">
      <w:pPr>
        <w:numPr>
          <w:ilvl w:val="0"/>
          <w:numId w:val="3"/>
        </w:numPr>
        <w:spacing w:after="0"/>
        <w:ind w:left="0" w:firstLine="709"/>
        <w:jc w:val="both"/>
        <w:rPr>
          <w:rFonts w:ascii="Times New Roman" w:hAnsi="Times New Roman"/>
          <w:bCs/>
          <w:iCs/>
          <w:sz w:val="24"/>
          <w:szCs w:val="24"/>
          <w:lang w:eastAsia="ar-SA"/>
        </w:rPr>
      </w:pPr>
      <w:proofErr w:type="spellStart"/>
      <w:r w:rsidRPr="005052EA">
        <w:rPr>
          <w:rFonts w:ascii="Times New Roman" w:hAnsi="Times New Roman"/>
          <w:bCs/>
          <w:iCs/>
          <w:sz w:val="24"/>
          <w:szCs w:val="24"/>
          <w:lang w:eastAsia="ar-SA"/>
        </w:rPr>
        <w:t>Чаннов</w:t>
      </w:r>
      <w:proofErr w:type="spellEnd"/>
      <w:r w:rsidRPr="005052EA">
        <w:rPr>
          <w:rFonts w:ascii="Times New Roman" w:hAnsi="Times New Roman"/>
          <w:bCs/>
          <w:iCs/>
          <w:sz w:val="24"/>
          <w:szCs w:val="24"/>
          <w:lang w:eastAsia="ar-SA"/>
        </w:rPr>
        <w:t xml:space="preserve"> С. Е. Трудовое право: учебник для среднего профессионального образования / С. Е. </w:t>
      </w:r>
      <w:proofErr w:type="spellStart"/>
      <w:r w:rsidRPr="005052EA">
        <w:rPr>
          <w:rFonts w:ascii="Times New Roman" w:hAnsi="Times New Roman"/>
          <w:bCs/>
          <w:iCs/>
          <w:sz w:val="24"/>
          <w:szCs w:val="24"/>
          <w:lang w:eastAsia="ar-SA"/>
        </w:rPr>
        <w:t>Чаннов</w:t>
      </w:r>
      <w:proofErr w:type="spellEnd"/>
      <w:r w:rsidRPr="005052EA">
        <w:rPr>
          <w:rFonts w:ascii="Times New Roman" w:hAnsi="Times New Roman"/>
          <w:bCs/>
          <w:iCs/>
          <w:sz w:val="24"/>
          <w:szCs w:val="24"/>
          <w:lang w:eastAsia="ar-SA"/>
        </w:rPr>
        <w:t xml:space="preserve">, М. В. </w:t>
      </w:r>
      <w:proofErr w:type="gramStart"/>
      <w:r w:rsidRPr="005052EA">
        <w:rPr>
          <w:rFonts w:ascii="Times New Roman" w:hAnsi="Times New Roman"/>
          <w:bCs/>
          <w:iCs/>
          <w:sz w:val="24"/>
          <w:szCs w:val="24"/>
          <w:lang w:eastAsia="ar-SA"/>
        </w:rPr>
        <w:t>Пресняков.—</w:t>
      </w:r>
      <w:proofErr w:type="gramEnd"/>
      <w:r w:rsidRPr="005052EA">
        <w:rPr>
          <w:rFonts w:ascii="Times New Roman" w:hAnsi="Times New Roman"/>
          <w:bCs/>
          <w:iCs/>
          <w:sz w:val="24"/>
          <w:szCs w:val="24"/>
          <w:lang w:eastAsia="ar-SA"/>
        </w:rPr>
        <w:t xml:space="preserve"> Москва: </w:t>
      </w:r>
      <w:proofErr w:type="spellStart"/>
      <w:r w:rsidRPr="005052EA">
        <w:rPr>
          <w:rFonts w:ascii="Times New Roman" w:hAnsi="Times New Roman"/>
          <w:bCs/>
          <w:iCs/>
          <w:sz w:val="24"/>
          <w:szCs w:val="24"/>
          <w:lang w:eastAsia="ar-SA"/>
        </w:rPr>
        <w:t>Юрайт</w:t>
      </w:r>
      <w:proofErr w:type="spellEnd"/>
      <w:r w:rsidRPr="005052EA">
        <w:rPr>
          <w:rFonts w:ascii="Times New Roman" w:hAnsi="Times New Roman"/>
          <w:bCs/>
          <w:iCs/>
          <w:sz w:val="24"/>
          <w:szCs w:val="24"/>
          <w:lang w:eastAsia="ar-SA"/>
        </w:rPr>
        <w:t>, 2023. — 474с.</w:t>
      </w:r>
    </w:p>
    <w:p w14:paraId="71739A08" w14:textId="77777777" w:rsidR="002D2F15" w:rsidRPr="005052EA" w:rsidRDefault="002D2F15" w:rsidP="002D2F15">
      <w:pPr>
        <w:numPr>
          <w:ilvl w:val="0"/>
          <w:numId w:val="3"/>
        </w:numPr>
        <w:spacing w:after="0"/>
        <w:ind w:left="0" w:firstLine="709"/>
        <w:jc w:val="both"/>
        <w:rPr>
          <w:rFonts w:ascii="Times New Roman" w:hAnsi="Times New Roman"/>
          <w:sz w:val="24"/>
          <w:szCs w:val="24"/>
          <w:lang w:eastAsia="ar-SA"/>
        </w:rPr>
      </w:pPr>
      <w:r w:rsidRPr="005052EA">
        <w:rPr>
          <w:rFonts w:ascii="Times New Roman" w:hAnsi="Times New Roman"/>
          <w:sz w:val="24"/>
          <w:szCs w:val="24"/>
          <w:lang w:eastAsia="ar-SA"/>
        </w:rPr>
        <w:t>Ярков В. В. Комментарий к Гражданскому процессуальному кодексу Российской Федерации / под общ. ред. В. В. Яркова. — Москва: Норма: ИНФРА-М, 2023. — 928с.</w:t>
      </w:r>
    </w:p>
    <w:p w14:paraId="7AE90C3B" w14:textId="77777777" w:rsidR="002D2F15" w:rsidRPr="005052EA" w:rsidRDefault="002D2F15" w:rsidP="002D2F15">
      <w:pPr>
        <w:spacing w:after="0"/>
        <w:jc w:val="both"/>
        <w:rPr>
          <w:rFonts w:ascii="Times New Roman" w:hAnsi="Times New Roman"/>
          <w:sz w:val="24"/>
          <w:szCs w:val="24"/>
          <w:lang w:eastAsia="ar-SA"/>
        </w:rPr>
      </w:pPr>
    </w:p>
    <w:p w14:paraId="59871FDB" w14:textId="77777777" w:rsidR="002D2F15" w:rsidRPr="005052EA" w:rsidRDefault="002D2F15" w:rsidP="002D2F15">
      <w:pPr>
        <w:spacing w:after="0"/>
        <w:ind w:firstLine="709"/>
        <w:contextualSpacing/>
        <w:rPr>
          <w:rFonts w:ascii="Times New Roman" w:hAnsi="Times New Roman"/>
          <w:b/>
          <w:sz w:val="24"/>
          <w:szCs w:val="24"/>
        </w:rPr>
      </w:pPr>
      <w:r w:rsidRPr="005052EA">
        <w:rPr>
          <w:rFonts w:ascii="Times New Roman" w:hAnsi="Times New Roman"/>
          <w:b/>
          <w:sz w:val="24"/>
          <w:szCs w:val="24"/>
        </w:rPr>
        <w:t>3.2.2. Основные электронные издания</w:t>
      </w:r>
    </w:p>
    <w:p w14:paraId="2FDDE81B" w14:textId="77777777" w:rsidR="002D2F15" w:rsidRPr="005052EA" w:rsidRDefault="002D2F15" w:rsidP="002D2F15">
      <w:pPr>
        <w:spacing w:after="0"/>
        <w:jc w:val="both"/>
        <w:rPr>
          <w:rFonts w:ascii="Times New Roman" w:hAnsi="Times New Roman"/>
          <w:sz w:val="24"/>
          <w:szCs w:val="24"/>
          <w:lang w:eastAsia="ar-SA"/>
        </w:rPr>
      </w:pPr>
      <w:r w:rsidRPr="005052EA">
        <w:rPr>
          <w:rFonts w:ascii="Times New Roman" w:hAnsi="Times New Roman"/>
          <w:sz w:val="24"/>
          <w:szCs w:val="24"/>
          <w:lang w:eastAsia="ar-SA"/>
        </w:rPr>
        <w:t xml:space="preserve">           1. Власов А. А.  Гражданский процесс: учебник и практикум для среднего профессионального образования / А. А. Власов. — 10-е изд., </w:t>
      </w:r>
      <w:proofErr w:type="spellStart"/>
      <w:r w:rsidRPr="005052EA">
        <w:rPr>
          <w:rFonts w:ascii="Times New Roman" w:hAnsi="Times New Roman"/>
          <w:sz w:val="24"/>
          <w:szCs w:val="24"/>
          <w:lang w:eastAsia="ar-SA"/>
        </w:rPr>
        <w:t>перераб</w:t>
      </w:r>
      <w:proofErr w:type="spellEnd"/>
      <w:proofErr w:type="gramStart"/>
      <w:r w:rsidRPr="005052EA">
        <w:rPr>
          <w:rFonts w:ascii="Times New Roman" w:hAnsi="Times New Roman"/>
          <w:sz w:val="24"/>
          <w:szCs w:val="24"/>
          <w:lang w:eastAsia="ar-SA"/>
        </w:rPr>
        <w:t>.</w:t>
      </w:r>
      <w:proofErr w:type="gramEnd"/>
      <w:r w:rsidRPr="005052EA">
        <w:rPr>
          <w:rFonts w:ascii="Times New Roman" w:hAnsi="Times New Roman"/>
          <w:sz w:val="24"/>
          <w:szCs w:val="24"/>
          <w:lang w:eastAsia="ar-SA"/>
        </w:rPr>
        <w:t xml:space="preserve"> и доп. — Москва: Издательство </w:t>
      </w:r>
      <w:proofErr w:type="spellStart"/>
      <w:r w:rsidRPr="005052EA">
        <w:rPr>
          <w:rFonts w:ascii="Times New Roman" w:hAnsi="Times New Roman"/>
          <w:sz w:val="24"/>
          <w:szCs w:val="24"/>
          <w:lang w:eastAsia="ar-SA"/>
        </w:rPr>
        <w:t>Юрайт</w:t>
      </w:r>
      <w:proofErr w:type="spellEnd"/>
      <w:r w:rsidRPr="005052EA">
        <w:rPr>
          <w:rFonts w:ascii="Times New Roman" w:hAnsi="Times New Roman"/>
          <w:sz w:val="24"/>
          <w:szCs w:val="24"/>
          <w:lang w:eastAsia="ar-SA"/>
        </w:rPr>
        <w:t xml:space="preserve">, 2023. — 488 с. — (Профессиональное образование). — ISBN 978-5-534-16069-7. — Текст: электронный // Образовательная платформа </w:t>
      </w:r>
      <w:proofErr w:type="spellStart"/>
      <w:r w:rsidRPr="005052EA">
        <w:rPr>
          <w:rFonts w:ascii="Times New Roman" w:hAnsi="Times New Roman"/>
          <w:sz w:val="24"/>
          <w:szCs w:val="24"/>
          <w:lang w:eastAsia="ar-SA"/>
        </w:rPr>
        <w:t>Юрайт</w:t>
      </w:r>
      <w:proofErr w:type="spellEnd"/>
      <w:r w:rsidRPr="005052EA">
        <w:rPr>
          <w:rFonts w:ascii="Times New Roman" w:hAnsi="Times New Roman"/>
          <w:sz w:val="24"/>
          <w:szCs w:val="24"/>
          <w:lang w:eastAsia="ar-SA"/>
        </w:rPr>
        <w:t xml:space="preserve"> [сайт]. — URL: https://urait.ru/bcode/530372 (дата обращения: 07.06.2023)</w:t>
      </w:r>
    </w:p>
    <w:p w14:paraId="6F1E1B96" w14:textId="77777777" w:rsidR="002D2F15" w:rsidRPr="005052EA" w:rsidRDefault="002D2F15" w:rsidP="002D2F15">
      <w:pPr>
        <w:spacing w:after="0"/>
        <w:jc w:val="both"/>
        <w:rPr>
          <w:rFonts w:ascii="Times New Roman" w:hAnsi="Times New Roman"/>
          <w:sz w:val="24"/>
          <w:szCs w:val="24"/>
          <w:lang w:eastAsia="ar-SA"/>
        </w:rPr>
      </w:pPr>
      <w:r w:rsidRPr="005052EA">
        <w:rPr>
          <w:rFonts w:ascii="Times New Roman" w:hAnsi="Times New Roman"/>
          <w:sz w:val="24"/>
          <w:szCs w:val="24"/>
          <w:lang w:eastAsia="ar-SA"/>
        </w:rPr>
        <w:t xml:space="preserve">          2. Гражданский процесс: учебник и практикум для среднего профессионального образования / М. Ю. Лебедев [и др.</w:t>
      </w:r>
      <w:proofErr w:type="gramStart"/>
      <w:r w:rsidRPr="005052EA">
        <w:rPr>
          <w:rFonts w:ascii="Times New Roman" w:hAnsi="Times New Roman"/>
          <w:sz w:val="24"/>
          <w:szCs w:val="24"/>
          <w:lang w:eastAsia="ar-SA"/>
        </w:rPr>
        <w:t>] ;</w:t>
      </w:r>
      <w:proofErr w:type="gramEnd"/>
      <w:r w:rsidRPr="005052EA">
        <w:rPr>
          <w:rFonts w:ascii="Times New Roman" w:hAnsi="Times New Roman"/>
          <w:sz w:val="24"/>
          <w:szCs w:val="24"/>
          <w:lang w:eastAsia="ar-SA"/>
        </w:rPr>
        <w:t xml:space="preserve"> под редакцией М. Ю. Лебедева. — 7-е изд., </w:t>
      </w:r>
      <w:proofErr w:type="spellStart"/>
      <w:r w:rsidRPr="005052EA">
        <w:rPr>
          <w:rFonts w:ascii="Times New Roman" w:hAnsi="Times New Roman"/>
          <w:sz w:val="24"/>
          <w:szCs w:val="24"/>
          <w:lang w:eastAsia="ar-SA"/>
        </w:rPr>
        <w:t>перераб</w:t>
      </w:r>
      <w:proofErr w:type="spellEnd"/>
      <w:r w:rsidRPr="005052EA">
        <w:rPr>
          <w:rFonts w:ascii="Times New Roman" w:hAnsi="Times New Roman"/>
          <w:sz w:val="24"/>
          <w:szCs w:val="24"/>
          <w:lang w:eastAsia="ar-SA"/>
        </w:rPr>
        <w:t xml:space="preserve">. и доп. — </w:t>
      </w:r>
      <w:proofErr w:type="gramStart"/>
      <w:r w:rsidRPr="005052EA">
        <w:rPr>
          <w:rFonts w:ascii="Times New Roman" w:hAnsi="Times New Roman"/>
          <w:sz w:val="24"/>
          <w:szCs w:val="24"/>
          <w:lang w:eastAsia="ar-SA"/>
        </w:rPr>
        <w:t>Москва :</w:t>
      </w:r>
      <w:proofErr w:type="gramEnd"/>
      <w:r w:rsidRPr="005052EA">
        <w:rPr>
          <w:rFonts w:ascii="Times New Roman" w:hAnsi="Times New Roman"/>
          <w:sz w:val="24"/>
          <w:szCs w:val="24"/>
          <w:lang w:eastAsia="ar-SA"/>
        </w:rPr>
        <w:t xml:space="preserve"> Издательство </w:t>
      </w:r>
      <w:proofErr w:type="spellStart"/>
      <w:r w:rsidRPr="005052EA">
        <w:rPr>
          <w:rFonts w:ascii="Times New Roman" w:hAnsi="Times New Roman"/>
          <w:sz w:val="24"/>
          <w:szCs w:val="24"/>
          <w:lang w:eastAsia="ar-SA"/>
        </w:rPr>
        <w:t>Юрайт</w:t>
      </w:r>
      <w:proofErr w:type="spellEnd"/>
      <w:r w:rsidRPr="005052EA">
        <w:rPr>
          <w:rFonts w:ascii="Times New Roman" w:hAnsi="Times New Roman"/>
          <w:sz w:val="24"/>
          <w:szCs w:val="24"/>
          <w:lang w:eastAsia="ar-SA"/>
        </w:rPr>
        <w:t xml:space="preserve">, 2023. — 440 с. — (Профессиональное образование). — ISBN 978-5-534-16036-9. — </w:t>
      </w:r>
      <w:proofErr w:type="gramStart"/>
      <w:r w:rsidRPr="005052EA">
        <w:rPr>
          <w:rFonts w:ascii="Times New Roman" w:hAnsi="Times New Roman"/>
          <w:sz w:val="24"/>
          <w:szCs w:val="24"/>
          <w:lang w:eastAsia="ar-SA"/>
        </w:rPr>
        <w:t>Текст :</w:t>
      </w:r>
      <w:proofErr w:type="gramEnd"/>
      <w:r w:rsidRPr="005052EA">
        <w:rPr>
          <w:rFonts w:ascii="Times New Roman" w:hAnsi="Times New Roman"/>
          <w:sz w:val="24"/>
          <w:szCs w:val="24"/>
          <w:lang w:eastAsia="ar-SA"/>
        </w:rPr>
        <w:t xml:space="preserve"> электронный // Образовательная платформа </w:t>
      </w:r>
      <w:proofErr w:type="spellStart"/>
      <w:r w:rsidRPr="005052EA">
        <w:rPr>
          <w:rFonts w:ascii="Times New Roman" w:hAnsi="Times New Roman"/>
          <w:sz w:val="24"/>
          <w:szCs w:val="24"/>
          <w:lang w:eastAsia="ar-SA"/>
        </w:rPr>
        <w:t>Юрайт</w:t>
      </w:r>
      <w:proofErr w:type="spellEnd"/>
      <w:r w:rsidRPr="005052EA">
        <w:rPr>
          <w:rFonts w:ascii="Times New Roman" w:hAnsi="Times New Roman"/>
          <w:sz w:val="24"/>
          <w:szCs w:val="24"/>
          <w:lang w:eastAsia="ar-SA"/>
        </w:rPr>
        <w:t xml:space="preserve"> [сайт]. — URL: https://urait.ru/bcode/530299 (дата обращения: 07.06.2023).</w:t>
      </w:r>
    </w:p>
    <w:p w14:paraId="71154A24" w14:textId="77777777" w:rsidR="002D2F15" w:rsidRPr="005052EA" w:rsidRDefault="002D2F15" w:rsidP="002D2F15">
      <w:pPr>
        <w:spacing w:after="0"/>
        <w:jc w:val="both"/>
        <w:rPr>
          <w:rFonts w:ascii="Times New Roman" w:hAnsi="Times New Roman"/>
          <w:sz w:val="24"/>
          <w:szCs w:val="24"/>
          <w:lang w:eastAsia="ar-SA"/>
        </w:rPr>
      </w:pPr>
      <w:r w:rsidRPr="005052EA">
        <w:rPr>
          <w:rFonts w:ascii="Times New Roman" w:hAnsi="Times New Roman"/>
          <w:sz w:val="24"/>
          <w:szCs w:val="24"/>
          <w:lang w:eastAsia="ar-SA"/>
        </w:rPr>
        <w:t xml:space="preserve">         3. </w:t>
      </w:r>
      <w:proofErr w:type="spellStart"/>
      <w:r w:rsidRPr="005052EA">
        <w:rPr>
          <w:rFonts w:ascii="Times New Roman" w:hAnsi="Times New Roman"/>
          <w:sz w:val="24"/>
          <w:szCs w:val="24"/>
          <w:lang w:eastAsia="ar-SA"/>
        </w:rPr>
        <w:t>Чаннов</w:t>
      </w:r>
      <w:proofErr w:type="spellEnd"/>
      <w:r w:rsidRPr="005052EA">
        <w:rPr>
          <w:rFonts w:ascii="Times New Roman" w:hAnsi="Times New Roman"/>
          <w:sz w:val="24"/>
          <w:szCs w:val="24"/>
          <w:lang w:eastAsia="ar-SA"/>
        </w:rPr>
        <w:t xml:space="preserve"> С. Е.  Трудовое право: учебник для среднего профессионального образования / С. Е. </w:t>
      </w:r>
      <w:proofErr w:type="spellStart"/>
      <w:r w:rsidRPr="005052EA">
        <w:rPr>
          <w:rFonts w:ascii="Times New Roman" w:hAnsi="Times New Roman"/>
          <w:sz w:val="24"/>
          <w:szCs w:val="24"/>
          <w:lang w:eastAsia="ar-SA"/>
        </w:rPr>
        <w:t>Чаннов</w:t>
      </w:r>
      <w:proofErr w:type="spellEnd"/>
      <w:r w:rsidRPr="005052EA">
        <w:rPr>
          <w:rFonts w:ascii="Times New Roman" w:hAnsi="Times New Roman"/>
          <w:sz w:val="24"/>
          <w:szCs w:val="24"/>
          <w:lang w:eastAsia="ar-SA"/>
        </w:rPr>
        <w:t xml:space="preserve">, М. В. Пресняков. — 4-е изд., </w:t>
      </w:r>
      <w:proofErr w:type="spellStart"/>
      <w:r w:rsidRPr="005052EA">
        <w:rPr>
          <w:rFonts w:ascii="Times New Roman" w:hAnsi="Times New Roman"/>
          <w:sz w:val="24"/>
          <w:szCs w:val="24"/>
          <w:lang w:eastAsia="ar-SA"/>
        </w:rPr>
        <w:t>перераб</w:t>
      </w:r>
      <w:proofErr w:type="spellEnd"/>
      <w:proofErr w:type="gramStart"/>
      <w:r w:rsidRPr="005052EA">
        <w:rPr>
          <w:rFonts w:ascii="Times New Roman" w:hAnsi="Times New Roman"/>
          <w:sz w:val="24"/>
          <w:szCs w:val="24"/>
          <w:lang w:eastAsia="ar-SA"/>
        </w:rPr>
        <w:t>.</w:t>
      </w:r>
      <w:proofErr w:type="gramEnd"/>
      <w:r w:rsidRPr="005052EA">
        <w:rPr>
          <w:rFonts w:ascii="Times New Roman" w:hAnsi="Times New Roman"/>
          <w:sz w:val="24"/>
          <w:szCs w:val="24"/>
          <w:lang w:eastAsia="ar-SA"/>
        </w:rPr>
        <w:t xml:space="preserve"> и доп. — Москва: Издательство </w:t>
      </w:r>
      <w:proofErr w:type="spellStart"/>
      <w:r w:rsidRPr="005052EA">
        <w:rPr>
          <w:rFonts w:ascii="Times New Roman" w:hAnsi="Times New Roman"/>
          <w:sz w:val="24"/>
          <w:szCs w:val="24"/>
          <w:lang w:eastAsia="ar-SA"/>
        </w:rPr>
        <w:t>Юрайт</w:t>
      </w:r>
      <w:proofErr w:type="spellEnd"/>
      <w:r w:rsidRPr="005052EA">
        <w:rPr>
          <w:rFonts w:ascii="Times New Roman" w:hAnsi="Times New Roman"/>
          <w:sz w:val="24"/>
          <w:szCs w:val="24"/>
          <w:lang w:eastAsia="ar-SA"/>
        </w:rPr>
        <w:t xml:space="preserve">, 2023. — 474 с. — (Профессиональное образование). — ISBN 978-5-534-16472-5. — </w:t>
      </w:r>
      <w:proofErr w:type="gramStart"/>
      <w:r w:rsidRPr="005052EA">
        <w:rPr>
          <w:rFonts w:ascii="Times New Roman" w:hAnsi="Times New Roman"/>
          <w:sz w:val="24"/>
          <w:szCs w:val="24"/>
          <w:lang w:eastAsia="ar-SA"/>
        </w:rPr>
        <w:t>Текст :</w:t>
      </w:r>
      <w:proofErr w:type="gramEnd"/>
      <w:r w:rsidRPr="005052EA">
        <w:rPr>
          <w:rFonts w:ascii="Times New Roman" w:hAnsi="Times New Roman"/>
          <w:sz w:val="24"/>
          <w:szCs w:val="24"/>
          <w:lang w:eastAsia="ar-SA"/>
        </w:rPr>
        <w:t xml:space="preserve"> электронный // Образовательная платформа </w:t>
      </w:r>
      <w:proofErr w:type="spellStart"/>
      <w:r w:rsidRPr="005052EA">
        <w:rPr>
          <w:rFonts w:ascii="Times New Roman" w:hAnsi="Times New Roman"/>
          <w:sz w:val="24"/>
          <w:szCs w:val="24"/>
          <w:lang w:eastAsia="ar-SA"/>
        </w:rPr>
        <w:t>Юрайт</w:t>
      </w:r>
      <w:proofErr w:type="spellEnd"/>
      <w:r w:rsidRPr="005052EA">
        <w:rPr>
          <w:rFonts w:ascii="Times New Roman" w:hAnsi="Times New Roman"/>
          <w:sz w:val="24"/>
          <w:szCs w:val="24"/>
          <w:lang w:eastAsia="ar-SA"/>
        </w:rPr>
        <w:t xml:space="preserve"> [сайт]. — URL: https://urait.ru/bcode/531135 (дата обращения: 07.06.2023).</w:t>
      </w:r>
    </w:p>
    <w:p w14:paraId="58CA42A2" w14:textId="77777777" w:rsidR="002D2F15" w:rsidRPr="005052EA" w:rsidRDefault="002D2F15" w:rsidP="002D2F15">
      <w:pPr>
        <w:spacing w:after="0"/>
        <w:ind w:firstLine="567"/>
        <w:jc w:val="both"/>
        <w:rPr>
          <w:rFonts w:ascii="Times New Roman" w:hAnsi="Times New Roman"/>
          <w:sz w:val="24"/>
          <w:szCs w:val="24"/>
          <w:lang w:eastAsia="ar-SA"/>
        </w:rPr>
      </w:pPr>
      <w:r w:rsidRPr="005052EA">
        <w:rPr>
          <w:rFonts w:ascii="Times New Roman" w:hAnsi="Times New Roman"/>
          <w:sz w:val="24"/>
          <w:szCs w:val="24"/>
          <w:lang w:eastAsia="ar-SA"/>
        </w:rPr>
        <w:t>4. Трудовое право: учебник для среднего профессионального образования / В. Л. </w:t>
      </w:r>
      <w:proofErr w:type="spellStart"/>
      <w:r w:rsidRPr="005052EA">
        <w:rPr>
          <w:rFonts w:ascii="Times New Roman" w:hAnsi="Times New Roman"/>
          <w:sz w:val="24"/>
          <w:szCs w:val="24"/>
          <w:lang w:eastAsia="ar-SA"/>
        </w:rPr>
        <w:t>Гейхман</w:t>
      </w:r>
      <w:proofErr w:type="spellEnd"/>
      <w:r w:rsidRPr="005052EA">
        <w:rPr>
          <w:rFonts w:ascii="Times New Roman" w:hAnsi="Times New Roman"/>
          <w:sz w:val="24"/>
          <w:szCs w:val="24"/>
          <w:lang w:eastAsia="ar-SA"/>
        </w:rPr>
        <w:t xml:space="preserve"> [и др.]; под редакцией В. Л. </w:t>
      </w:r>
      <w:proofErr w:type="spellStart"/>
      <w:r w:rsidRPr="005052EA">
        <w:rPr>
          <w:rFonts w:ascii="Times New Roman" w:hAnsi="Times New Roman"/>
          <w:sz w:val="24"/>
          <w:szCs w:val="24"/>
          <w:lang w:eastAsia="ar-SA"/>
        </w:rPr>
        <w:t>Гейхмана</w:t>
      </w:r>
      <w:proofErr w:type="spellEnd"/>
      <w:r w:rsidRPr="005052EA">
        <w:rPr>
          <w:rFonts w:ascii="Times New Roman" w:hAnsi="Times New Roman"/>
          <w:sz w:val="24"/>
          <w:szCs w:val="24"/>
          <w:lang w:eastAsia="ar-SA"/>
        </w:rPr>
        <w:t xml:space="preserve">. — 3-е изд., </w:t>
      </w:r>
      <w:proofErr w:type="spellStart"/>
      <w:r w:rsidRPr="005052EA">
        <w:rPr>
          <w:rFonts w:ascii="Times New Roman" w:hAnsi="Times New Roman"/>
          <w:sz w:val="24"/>
          <w:szCs w:val="24"/>
          <w:lang w:eastAsia="ar-SA"/>
        </w:rPr>
        <w:t>перераб</w:t>
      </w:r>
      <w:proofErr w:type="spellEnd"/>
      <w:r w:rsidRPr="005052EA">
        <w:rPr>
          <w:rFonts w:ascii="Times New Roman" w:hAnsi="Times New Roman"/>
          <w:sz w:val="24"/>
          <w:szCs w:val="24"/>
          <w:lang w:eastAsia="ar-SA"/>
        </w:rPr>
        <w:t xml:space="preserve">. и доп. — </w:t>
      </w:r>
      <w:proofErr w:type="gramStart"/>
      <w:r w:rsidRPr="005052EA">
        <w:rPr>
          <w:rFonts w:ascii="Times New Roman" w:hAnsi="Times New Roman"/>
          <w:sz w:val="24"/>
          <w:szCs w:val="24"/>
          <w:lang w:eastAsia="ar-SA"/>
        </w:rPr>
        <w:t>Москва :</w:t>
      </w:r>
      <w:proofErr w:type="gramEnd"/>
      <w:r w:rsidRPr="005052EA">
        <w:rPr>
          <w:rFonts w:ascii="Times New Roman" w:hAnsi="Times New Roman"/>
          <w:sz w:val="24"/>
          <w:szCs w:val="24"/>
          <w:lang w:eastAsia="ar-SA"/>
        </w:rPr>
        <w:t xml:space="preserve"> Издательство </w:t>
      </w:r>
      <w:proofErr w:type="spellStart"/>
      <w:r w:rsidRPr="005052EA">
        <w:rPr>
          <w:rFonts w:ascii="Times New Roman" w:hAnsi="Times New Roman"/>
          <w:sz w:val="24"/>
          <w:szCs w:val="24"/>
          <w:lang w:eastAsia="ar-SA"/>
        </w:rPr>
        <w:t>Юрайт</w:t>
      </w:r>
      <w:proofErr w:type="spellEnd"/>
      <w:r w:rsidRPr="005052EA">
        <w:rPr>
          <w:rFonts w:ascii="Times New Roman" w:hAnsi="Times New Roman"/>
          <w:sz w:val="24"/>
          <w:szCs w:val="24"/>
          <w:lang w:eastAsia="ar-SA"/>
        </w:rPr>
        <w:t xml:space="preserve">, 2023. — 432 с. — (Профессиональное образование). — ISBN 978-5-534-15473-3. — Текст: электронный // Образовательная платформа </w:t>
      </w:r>
      <w:proofErr w:type="spellStart"/>
      <w:r w:rsidRPr="005052EA">
        <w:rPr>
          <w:rFonts w:ascii="Times New Roman" w:hAnsi="Times New Roman"/>
          <w:sz w:val="24"/>
          <w:szCs w:val="24"/>
          <w:lang w:eastAsia="ar-SA"/>
        </w:rPr>
        <w:t>Юрайт</w:t>
      </w:r>
      <w:proofErr w:type="spellEnd"/>
      <w:r w:rsidRPr="005052EA">
        <w:rPr>
          <w:rFonts w:ascii="Times New Roman" w:hAnsi="Times New Roman"/>
          <w:sz w:val="24"/>
          <w:szCs w:val="24"/>
          <w:lang w:eastAsia="ar-SA"/>
        </w:rPr>
        <w:t xml:space="preserve"> [сайт]. — URL: https://urait.ru/bcode/511861 (дата обращения: 07.06.2023).</w:t>
      </w:r>
    </w:p>
    <w:p w14:paraId="626B2EEB" w14:textId="77777777" w:rsidR="002D2F15" w:rsidRPr="005052EA" w:rsidRDefault="002D2F15" w:rsidP="002D2F15">
      <w:pPr>
        <w:suppressAutoHyphens/>
        <w:spacing w:after="0"/>
        <w:ind w:firstLine="709"/>
        <w:contextualSpacing/>
        <w:rPr>
          <w:rFonts w:ascii="Times New Roman" w:hAnsi="Times New Roman"/>
          <w:b/>
          <w:bCs/>
          <w:sz w:val="24"/>
          <w:szCs w:val="24"/>
        </w:rPr>
      </w:pPr>
    </w:p>
    <w:p w14:paraId="44F3E70E" w14:textId="77777777" w:rsidR="002D2F15" w:rsidRPr="005052EA" w:rsidRDefault="002D2F15" w:rsidP="002D2F15">
      <w:pPr>
        <w:suppressAutoHyphens/>
        <w:spacing w:after="0"/>
        <w:ind w:firstLine="709"/>
        <w:contextualSpacing/>
        <w:rPr>
          <w:rFonts w:ascii="Times New Roman" w:hAnsi="Times New Roman"/>
          <w:bCs/>
          <w:i/>
          <w:sz w:val="24"/>
          <w:szCs w:val="24"/>
        </w:rPr>
      </w:pPr>
      <w:r w:rsidRPr="005052EA">
        <w:rPr>
          <w:rFonts w:ascii="Times New Roman" w:hAnsi="Times New Roman"/>
          <w:b/>
          <w:bCs/>
          <w:sz w:val="24"/>
          <w:szCs w:val="24"/>
        </w:rPr>
        <w:lastRenderedPageBreak/>
        <w:t xml:space="preserve">3.2.3. Дополнительные источники </w:t>
      </w:r>
    </w:p>
    <w:p w14:paraId="5BF3DD53" w14:textId="77777777" w:rsidR="002D2F15" w:rsidRPr="005052EA" w:rsidRDefault="002D2F15" w:rsidP="002D2F15">
      <w:pPr>
        <w:spacing w:after="0"/>
        <w:ind w:firstLine="709"/>
        <w:jc w:val="both"/>
        <w:rPr>
          <w:rFonts w:ascii="Times New Roman" w:hAnsi="Times New Roman"/>
          <w:bCs/>
          <w:iCs/>
          <w:sz w:val="24"/>
          <w:szCs w:val="24"/>
          <w:lang w:eastAsia="ar-SA"/>
        </w:rPr>
      </w:pPr>
      <w:r w:rsidRPr="005052EA">
        <w:rPr>
          <w:rFonts w:ascii="Times New Roman" w:hAnsi="Times New Roman"/>
          <w:bCs/>
          <w:iCs/>
          <w:sz w:val="24"/>
          <w:szCs w:val="24"/>
          <w:lang w:eastAsia="ar-SA"/>
        </w:rPr>
        <w:t xml:space="preserve">1. Бюллетень трудового и социального законодательства Российской Федерации [Текст]: </w:t>
      </w:r>
      <w:proofErr w:type="spellStart"/>
      <w:proofErr w:type="gramStart"/>
      <w:r w:rsidRPr="005052EA">
        <w:rPr>
          <w:rFonts w:ascii="Times New Roman" w:hAnsi="Times New Roman"/>
          <w:bCs/>
          <w:iCs/>
          <w:sz w:val="24"/>
          <w:szCs w:val="24"/>
          <w:lang w:eastAsia="ar-SA"/>
        </w:rPr>
        <w:t>Нормат</w:t>
      </w:r>
      <w:proofErr w:type="spellEnd"/>
      <w:r w:rsidRPr="005052EA">
        <w:rPr>
          <w:rFonts w:ascii="Times New Roman" w:hAnsi="Times New Roman"/>
          <w:bCs/>
          <w:iCs/>
          <w:sz w:val="24"/>
          <w:szCs w:val="24"/>
          <w:lang w:eastAsia="ar-SA"/>
        </w:rPr>
        <w:t>.-</w:t>
      </w:r>
      <w:proofErr w:type="spellStart"/>
      <w:proofErr w:type="gramEnd"/>
      <w:r w:rsidRPr="005052EA">
        <w:rPr>
          <w:rFonts w:ascii="Times New Roman" w:hAnsi="Times New Roman"/>
          <w:bCs/>
          <w:iCs/>
          <w:sz w:val="24"/>
          <w:szCs w:val="24"/>
          <w:lang w:eastAsia="ar-SA"/>
        </w:rPr>
        <w:t>правов</w:t>
      </w:r>
      <w:proofErr w:type="spellEnd"/>
      <w:r w:rsidRPr="005052EA">
        <w:rPr>
          <w:rFonts w:ascii="Times New Roman" w:hAnsi="Times New Roman"/>
          <w:bCs/>
          <w:iCs/>
          <w:sz w:val="24"/>
          <w:szCs w:val="24"/>
          <w:lang w:eastAsia="ar-SA"/>
        </w:rPr>
        <w:t>. журн. / Учредитель “Мин. труда и соц. развития РФ”.- М.: НП Редакция журн. “</w:t>
      </w:r>
      <w:proofErr w:type="spellStart"/>
      <w:r w:rsidRPr="005052EA">
        <w:rPr>
          <w:rFonts w:ascii="Times New Roman" w:hAnsi="Times New Roman"/>
          <w:bCs/>
          <w:iCs/>
          <w:sz w:val="24"/>
          <w:szCs w:val="24"/>
          <w:lang w:eastAsia="ar-SA"/>
        </w:rPr>
        <w:t>Бюл</w:t>
      </w:r>
      <w:proofErr w:type="spellEnd"/>
      <w:r w:rsidRPr="005052EA">
        <w:rPr>
          <w:rFonts w:ascii="Times New Roman" w:hAnsi="Times New Roman"/>
          <w:bCs/>
          <w:iCs/>
          <w:sz w:val="24"/>
          <w:szCs w:val="24"/>
          <w:lang w:eastAsia="ar-SA"/>
        </w:rPr>
        <w:t xml:space="preserve">. тр. и соц. законодательства РФ”.- </w:t>
      </w:r>
      <w:proofErr w:type="spellStart"/>
      <w:r w:rsidRPr="005052EA">
        <w:rPr>
          <w:rFonts w:ascii="Times New Roman" w:hAnsi="Times New Roman"/>
          <w:bCs/>
          <w:iCs/>
          <w:sz w:val="24"/>
          <w:szCs w:val="24"/>
          <w:lang w:eastAsia="ar-SA"/>
        </w:rPr>
        <w:t>Ежемес</w:t>
      </w:r>
      <w:proofErr w:type="spellEnd"/>
      <w:r w:rsidRPr="005052EA">
        <w:rPr>
          <w:rFonts w:ascii="Times New Roman" w:hAnsi="Times New Roman"/>
          <w:bCs/>
          <w:iCs/>
          <w:sz w:val="24"/>
          <w:szCs w:val="24"/>
          <w:lang w:eastAsia="ar-SA"/>
        </w:rPr>
        <w:t>.</w:t>
      </w:r>
    </w:p>
    <w:p w14:paraId="357E9FCE" w14:textId="77777777" w:rsidR="002D2F15" w:rsidRPr="005052EA" w:rsidRDefault="002D2F15" w:rsidP="002D2F15">
      <w:pPr>
        <w:spacing w:after="0"/>
        <w:ind w:firstLine="709"/>
        <w:jc w:val="both"/>
        <w:rPr>
          <w:rFonts w:ascii="Times New Roman" w:hAnsi="Times New Roman"/>
          <w:bCs/>
          <w:iCs/>
          <w:sz w:val="24"/>
          <w:szCs w:val="24"/>
          <w:lang w:eastAsia="ar-SA"/>
        </w:rPr>
      </w:pPr>
      <w:r w:rsidRPr="005052EA">
        <w:rPr>
          <w:rFonts w:ascii="Times New Roman" w:hAnsi="Times New Roman"/>
          <w:bCs/>
          <w:iCs/>
          <w:sz w:val="24"/>
          <w:szCs w:val="24"/>
          <w:lang w:eastAsia="ar-SA"/>
        </w:rPr>
        <w:t xml:space="preserve">2. Российская газета: </w:t>
      </w:r>
      <w:proofErr w:type="spellStart"/>
      <w:r w:rsidRPr="005052EA">
        <w:rPr>
          <w:rFonts w:ascii="Times New Roman" w:hAnsi="Times New Roman"/>
          <w:bCs/>
          <w:iCs/>
          <w:sz w:val="24"/>
          <w:szCs w:val="24"/>
          <w:lang w:eastAsia="ar-SA"/>
        </w:rPr>
        <w:t>ежедн</w:t>
      </w:r>
      <w:proofErr w:type="spellEnd"/>
      <w:r w:rsidRPr="005052EA">
        <w:rPr>
          <w:rFonts w:ascii="Times New Roman" w:hAnsi="Times New Roman"/>
          <w:bCs/>
          <w:iCs/>
          <w:sz w:val="24"/>
          <w:szCs w:val="24"/>
          <w:lang w:eastAsia="ar-SA"/>
        </w:rPr>
        <w:t>. эконом</w:t>
      </w:r>
      <w:proofErr w:type="gramStart"/>
      <w:r w:rsidRPr="005052EA">
        <w:rPr>
          <w:rFonts w:ascii="Times New Roman" w:hAnsi="Times New Roman"/>
          <w:bCs/>
          <w:iCs/>
          <w:sz w:val="24"/>
          <w:szCs w:val="24"/>
          <w:lang w:eastAsia="ar-SA"/>
        </w:rPr>
        <w:t>.</w:t>
      </w:r>
      <w:proofErr w:type="gramEnd"/>
      <w:r w:rsidRPr="005052EA">
        <w:rPr>
          <w:rFonts w:ascii="Times New Roman" w:hAnsi="Times New Roman"/>
          <w:bCs/>
          <w:iCs/>
          <w:sz w:val="24"/>
          <w:szCs w:val="24"/>
          <w:lang w:eastAsia="ar-SA"/>
        </w:rPr>
        <w:t xml:space="preserve"> и </w:t>
      </w:r>
      <w:proofErr w:type="spellStart"/>
      <w:r w:rsidRPr="005052EA">
        <w:rPr>
          <w:rFonts w:ascii="Times New Roman" w:hAnsi="Times New Roman"/>
          <w:bCs/>
          <w:iCs/>
          <w:sz w:val="24"/>
          <w:szCs w:val="24"/>
          <w:lang w:eastAsia="ar-SA"/>
        </w:rPr>
        <w:t>делов</w:t>
      </w:r>
      <w:proofErr w:type="spellEnd"/>
      <w:r w:rsidRPr="005052EA">
        <w:rPr>
          <w:rFonts w:ascii="Times New Roman" w:hAnsi="Times New Roman"/>
          <w:bCs/>
          <w:iCs/>
          <w:sz w:val="24"/>
          <w:szCs w:val="24"/>
          <w:lang w:eastAsia="ar-SA"/>
        </w:rPr>
        <w:t xml:space="preserve">. газета / [учредитель: </w:t>
      </w:r>
      <w:proofErr w:type="spellStart"/>
      <w:r w:rsidRPr="005052EA">
        <w:rPr>
          <w:rFonts w:ascii="Times New Roman" w:hAnsi="Times New Roman"/>
          <w:bCs/>
          <w:iCs/>
          <w:sz w:val="24"/>
          <w:szCs w:val="24"/>
          <w:lang w:eastAsia="ar-SA"/>
        </w:rPr>
        <w:t>Пра-вительство</w:t>
      </w:r>
      <w:proofErr w:type="spellEnd"/>
      <w:r w:rsidRPr="005052EA">
        <w:rPr>
          <w:rFonts w:ascii="Times New Roman" w:hAnsi="Times New Roman"/>
          <w:bCs/>
          <w:iCs/>
          <w:sz w:val="24"/>
          <w:szCs w:val="24"/>
          <w:lang w:eastAsia="ar-SA"/>
        </w:rPr>
        <w:t xml:space="preserve"> РФ]. - М.: ЗАО “Инф. изд. концерн “Рос. газ.” - </w:t>
      </w:r>
      <w:proofErr w:type="spellStart"/>
      <w:r w:rsidRPr="005052EA">
        <w:rPr>
          <w:rFonts w:ascii="Times New Roman" w:hAnsi="Times New Roman"/>
          <w:bCs/>
          <w:iCs/>
          <w:sz w:val="24"/>
          <w:szCs w:val="24"/>
          <w:lang w:eastAsia="ar-SA"/>
        </w:rPr>
        <w:t>Ежедн</w:t>
      </w:r>
      <w:proofErr w:type="spellEnd"/>
      <w:r w:rsidRPr="005052EA">
        <w:rPr>
          <w:rFonts w:ascii="Times New Roman" w:hAnsi="Times New Roman"/>
          <w:bCs/>
          <w:iCs/>
          <w:sz w:val="24"/>
          <w:szCs w:val="24"/>
          <w:lang w:eastAsia="ar-SA"/>
        </w:rPr>
        <w:t>.</w:t>
      </w:r>
    </w:p>
    <w:p w14:paraId="55C575D4" w14:textId="77777777" w:rsidR="002D2F15" w:rsidRPr="005052EA" w:rsidRDefault="002D2F15" w:rsidP="002D2F15">
      <w:pPr>
        <w:spacing w:after="0"/>
        <w:ind w:firstLine="709"/>
        <w:jc w:val="both"/>
        <w:rPr>
          <w:rFonts w:ascii="Times New Roman" w:hAnsi="Times New Roman"/>
          <w:bCs/>
          <w:iCs/>
          <w:sz w:val="24"/>
          <w:szCs w:val="24"/>
          <w:lang w:eastAsia="ar-SA"/>
        </w:rPr>
      </w:pPr>
      <w:r w:rsidRPr="005052EA">
        <w:rPr>
          <w:rFonts w:ascii="Times New Roman" w:hAnsi="Times New Roman"/>
          <w:bCs/>
          <w:iCs/>
          <w:sz w:val="24"/>
          <w:szCs w:val="24"/>
          <w:lang w:eastAsia="ar-SA"/>
        </w:rPr>
        <w:t xml:space="preserve">3. Собрание законодательства Российской Федерации: офиц. издание / [учредитель: Администрация Президента РФ]. - М.: </w:t>
      </w:r>
      <w:proofErr w:type="spellStart"/>
      <w:r w:rsidRPr="005052EA">
        <w:rPr>
          <w:rFonts w:ascii="Times New Roman" w:hAnsi="Times New Roman"/>
          <w:bCs/>
          <w:iCs/>
          <w:sz w:val="24"/>
          <w:szCs w:val="24"/>
          <w:lang w:eastAsia="ar-SA"/>
        </w:rPr>
        <w:t>Юрид</w:t>
      </w:r>
      <w:proofErr w:type="spellEnd"/>
      <w:proofErr w:type="gramStart"/>
      <w:r w:rsidRPr="005052EA">
        <w:rPr>
          <w:rFonts w:ascii="Times New Roman" w:hAnsi="Times New Roman"/>
          <w:bCs/>
          <w:iCs/>
          <w:sz w:val="24"/>
          <w:szCs w:val="24"/>
          <w:lang w:eastAsia="ar-SA"/>
        </w:rPr>
        <w:t>.</w:t>
      </w:r>
      <w:proofErr w:type="gramEnd"/>
      <w:r w:rsidRPr="005052EA">
        <w:rPr>
          <w:rFonts w:ascii="Times New Roman" w:hAnsi="Times New Roman"/>
          <w:bCs/>
          <w:iCs/>
          <w:sz w:val="24"/>
          <w:szCs w:val="24"/>
          <w:lang w:eastAsia="ar-SA"/>
        </w:rPr>
        <w:t xml:space="preserve"> лит. -  </w:t>
      </w:r>
      <w:proofErr w:type="spellStart"/>
      <w:r w:rsidRPr="005052EA">
        <w:rPr>
          <w:rFonts w:ascii="Times New Roman" w:hAnsi="Times New Roman"/>
          <w:bCs/>
          <w:iCs/>
          <w:sz w:val="24"/>
          <w:szCs w:val="24"/>
          <w:lang w:eastAsia="ar-SA"/>
        </w:rPr>
        <w:t>Еженед</w:t>
      </w:r>
      <w:proofErr w:type="spellEnd"/>
      <w:r w:rsidRPr="005052EA">
        <w:rPr>
          <w:rFonts w:ascii="Times New Roman" w:hAnsi="Times New Roman"/>
          <w:bCs/>
          <w:iCs/>
          <w:sz w:val="24"/>
          <w:szCs w:val="24"/>
          <w:lang w:eastAsia="ar-SA"/>
        </w:rPr>
        <w:t>.</w:t>
      </w:r>
    </w:p>
    <w:p w14:paraId="1346379C" w14:textId="77777777" w:rsidR="002D2F15" w:rsidRPr="005052EA" w:rsidRDefault="002D2F15" w:rsidP="002D2F15">
      <w:pPr>
        <w:spacing w:after="0"/>
        <w:ind w:firstLine="709"/>
        <w:jc w:val="both"/>
        <w:rPr>
          <w:rFonts w:ascii="Times New Roman" w:hAnsi="Times New Roman"/>
          <w:bCs/>
          <w:iCs/>
          <w:sz w:val="24"/>
          <w:szCs w:val="24"/>
          <w:lang w:eastAsia="ar-SA"/>
        </w:rPr>
      </w:pPr>
      <w:r w:rsidRPr="005052EA">
        <w:rPr>
          <w:rFonts w:ascii="Times New Roman" w:hAnsi="Times New Roman"/>
          <w:bCs/>
          <w:iCs/>
          <w:sz w:val="24"/>
          <w:szCs w:val="24"/>
          <w:lang w:eastAsia="ar-SA"/>
        </w:rPr>
        <w:t xml:space="preserve">4. Хозяйство и право: </w:t>
      </w:r>
      <w:proofErr w:type="spellStart"/>
      <w:r w:rsidRPr="005052EA">
        <w:rPr>
          <w:rFonts w:ascii="Times New Roman" w:hAnsi="Times New Roman"/>
          <w:bCs/>
          <w:iCs/>
          <w:sz w:val="24"/>
          <w:szCs w:val="24"/>
          <w:lang w:eastAsia="ar-SA"/>
        </w:rPr>
        <w:t>ежемесяч</w:t>
      </w:r>
      <w:proofErr w:type="spellEnd"/>
      <w:r w:rsidRPr="005052EA">
        <w:rPr>
          <w:rFonts w:ascii="Times New Roman" w:hAnsi="Times New Roman"/>
          <w:bCs/>
          <w:iCs/>
          <w:sz w:val="24"/>
          <w:szCs w:val="24"/>
          <w:lang w:eastAsia="ar-SA"/>
        </w:rPr>
        <w:t xml:space="preserve">. </w:t>
      </w:r>
      <w:proofErr w:type="spellStart"/>
      <w:r w:rsidRPr="005052EA">
        <w:rPr>
          <w:rFonts w:ascii="Times New Roman" w:hAnsi="Times New Roman"/>
          <w:bCs/>
          <w:iCs/>
          <w:sz w:val="24"/>
          <w:szCs w:val="24"/>
          <w:lang w:eastAsia="ar-SA"/>
        </w:rPr>
        <w:t>юрид</w:t>
      </w:r>
      <w:proofErr w:type="spellEnd"/>
      <w:r w:rsidRPr="005052EA">
        <w:rPr>
          <w:rFonts w:ascii="Times New Roman" w:hAnsi="Times New Roman"/>
          <w:bCs/>
          <w:iCs/>
          <w:sz w:val="24"/>
          <w:szCs w:val="24"/>
          <w:lang w:eastAsia="ar-SA"/>
        </w:rPr>
        <w:t xml:space="preserve">. журн. / [учредитель: </w:t>
      </w:r>
      <w:proofErr w:type="spellStart"/>
      <w:r w:rsidRPr="005052EA">
        <w:rPr>
          <w:rFonts w:ascii="Times New Roman" w:hAnsi="Times New Roman"/>
          <w:bCs/>
          <w:iCs/>
          <w:sz w:val="24"/>
          <w:szCs w:val="24"/>
          <w:lang w:eastAsia="ar-SA"/>
        </w:rPr>
        <w:t>Высш</w:t>
      </w:r>
      <w:proofErr w:type="spellEnd"/>
      <w:r w:rsidRPr="005052EA">
        <w:rPr>
          <w:rFonts w:ascii="Times New Roman" w:hAnsi="Times New Roman"/>
          <w:bCs/>
          <w:iCs/>
          <w:sz w:val="24"/>
          <w:szCs w:val="24"/>
          <w:lang w:eastAsia="ar-SA"/>
        </w:rPr>
        <w:t xml:space="preserve">. Арбитр. Суд РФ; Минюст. РФ; </w:t>
      </w:r>
      <w:proofErr w:type="spellStart"/>
      <w:r w:rsidRPr="005052EA">
        <w:rPr>
          <w:rFonts w:ascii="Times New Roman" w:hAnsi="Times New Roman"/>
          <w:bCs/>
          <w:iCs/>
          <w:sz w:val="24"/>
          <w:szCs w:val="24"/>
          <w:lang w:eastAsia="ar-SA"/>
        </w:rPr>
        <w:t>Некоммерч</w:t>
      </w:r>
      <w:proofErr w:type="spellEnd"/>
      <w:r w:rsidRPr="005052EA">
        <w:rPr>
          <w:rFonts w:ascii="Times New Roman" w:hAnsi="Times New Roman"/>
          <w:bCs/>
          <w:iCs/>
          <w:sz w:val="24"/>
          <w:szCs w:val="24"/>
          <w:lang w:eastAsia="ar-SA"/>
        </w:rPr>
        <w:t xml:space="preserve">. партнерство журн.]. - М.: Гарант. - </w:t>
      </w:r>
      <w:proofErr w:type="spellStart"/>
      <w:r w:rsidRPr="005052EA">
        <w:rPr>
          <w:rFonts w:ascii="Times New Roman" w:hAnsi="Times New Roman"/>
          <w:bCs/>
          <w:iCs/>
          <w:sz w:val="24"/>
          <w:szCs w:val="24"/>
          <w:lang w:eastAsia="ar-SA"/>
        </w:rPr>
        <w:t>Ежемес</w:t>
      </w:r>
      <w:proofErr w:type="spellEnd"/>
      <w:r w:rsidRPr="005052EA">
        <w:rPr>
          <w:rFonts w:ascii="Times New Roman" w:hAnsi="Times New Roman"/>
          <w:bCs/>
          <w:iCs/>
          <w:sz w:val="24"/>
          <w:szCs w:val="24"/>
          <w:lang w:eastAsia="ar-SA"/>
        </w:rPr>
        <w:t>.</w:t>
      </w:r>
    </w:p>
    <w:p w14:paraId="07D01D3D" w14:textId="77777777" w:rsidR="002D2F15" w:rsidRPr="005052EA" w:rsidRDefault="002D2F15" w:rsidP="002D2F15">
      <w:pPr>
        <w:spacing w:after="0"/>
        <w:ind w:firstLine="709"/>
        <w:jc w:val="both"/>
        <w:rPr>
          <w:rFonts w:ascii="Times New Roman" w:hAnsi="Times New Roman"/>
          <w:bCs/>
          <w:iCs/>
          <w:sz w:val="24"/>
          <w:szCs w:val="24"/>
          <w:lang w:eastAsia="ar-SA"/>
        </w:rPr>
      </w:pPr>
      <w:r w:rsidRPr="005052EA">
        <w:rPr>
          <w:rFonts w:ascii="Times New Roman" w:hAnsi="Times New Roman"/>
          <w:bCs/>
          <w:iCs/>
          <w:sz w:val="24"/>
          <w:szCs w:val="24"/>
          <w:lang w:eastAsia="ar-SA"/>
        </w:rPr>
        <w:t>5. Юрист: науч.-</w:t>
      </w:r>
      <w:proofErr w:type="spellStart"/>
      <w:r w:rsidRPr="005052EA">
        <w:rPr>
          <w:rFonts w:ascii="Times New Roman" w:hAnsi="Times New Roman"/>
          <w:bCs/>
          <w:iCs/>
          <w:sz w:val="24"/>
          <w:szCs w:val="24"/>
          <w:lang w:eastAsia="ar-SA"/>
        </w:rPr>
        <w:t>практ</w:t>
      </w:r>
      <w:proofErr w:type="spellEnd"/>
      <w:r w:rsidRPr="005052EA">
        <w:rPr>
          <w:rFonts w:ascii="Times New Roman" w:hAnsi="Times New Roman"/>
          <w:bCs/>
          <w:iCs/>
          <w:sz w:val="24"/>
          <w:szCs w:val="24"/>
          <w:lang w:eastAsia="ar-SA"/>
        </w:rPr>
        <w:t xml:space="preserve">. журн. / [учредитель: Рос. союз юристов РФ; Рос. акад. </w:t>
      </w:r>
      <w:proofErr w:type="spellStart"/>
      <w:r w:rsidRPr="005052EA">
        <w:rPr>
          <w:rFonts w:ascii="Times New Roman" w:hAnsi="Times New Roman"/>
          <w:bCs/>
          <w:iCs/>
          <w:sz w:val="24"/>
          <w:szCs w:val="24"/>
          <w:lang w:eastAsia="ar-SA"/>
        </w:rPr>
        <w:t>юрид</w:t>
      </w:r>
      <w:proofErr w:type="spellEnd"/>
      <w:r w:rsidRPr="005052EA">
        <w:rPr>
          <w:rFonts w:ascii="Times New Roman" w:hAnsi="Times New Roman"/>
          <w:bCs/>
          <w:iCs/>
          <w:sz w:val="24"/>
          <w:szCs w:val="24"/>
          <w:lang w:eastAsia="ar-SA"/>
        </w:rPr>
        <w:t xml:space="preserve">. наук]. - М.: Изд. группа “Юрист”. - </w:t>
      </w:r>
      <w:proofErr w:type="spellStart"/>
      <w:r w:rsidRPr="005052EA">
        <w:rPr>
          <w:rFonts w:ascii="Times New Roman" w:hAnsi="Times New Roman"/>
          <w:bCs/>
          <w:iCs/>
          <w:sz w:val="24"/>
          <w:szCs w:val="24"/>
          <w:lang w:eastAsia="ar-SA"/>
        </w:rPr>
        <w:t>Ежемес</w:t>
      </w:r>
      <w:proofErr w:type="spellEnd"/>
      <w:r w:rsidRPr="005052EA">
        <w:rPr>
          <w:rFonts w:ascii="Times New Roman" w:hAnsi="Times New Roman"/>
          <w:bCs/>
          <w:iCs/>
          <w:sz w:val="24"/>
          <w:szCs w:val="24"/>
          <w:lang w:eastAsia="ar-SA"/>
        </w:rPr>
        <w:t>.</w:t>
      </w:r>
    </w:p>
    <w:p w14:paraId="55FE5E2A" w14:textId="77777777" w:rsidR="002D2F15" w:rsidRPr="005052EA" w:rsidRDefault="002D2F15" w:rsidP="002D2F15">
      <w:pPr>
        <w:numPr>
          <w:ilvl w:val="0"/>
          <w:numId w:val="4"/>
        </w:numPr>
        <w:spacing w:after="0"/>
        <w:ind w:left="0" w:firstLine="709"/>
        <w:jc w:val="both"/>
        <w:rPr>
          <w:rFonts w:ascii="Times New Roman" w:hAnsi="Times New Roman"/>
          <w:sz w:val="24"/>
          <w:szCs w:val="24"/>
          <w:lang w:eastAsia="ar-SA"/>
        </w:rPr>
      </w:pPr>
      <w:r w:rsidRPr="005052EA">
        <w:rPr>
          <w:rFonts w:ascii="Times New Roman" w:hAnsi="Times New Roman"/>
          <w:sz w:val="24"/>
          <w:szCs w:val="24"/>
          <w:lang w:eastAsia="ar-SA"/>
        </w:rPr>
        <w:t>Конституция Российской Федерации: принята всенародным голосованием 12.12.1993, с изменениями, одобренными в ходе общероссийского голосования 01.07.2020 официальный текст, включающий новые субъекты Российской Федерации - Донецкую Народную Республику, Луганскую Народную Республику, Запорожскую область и Херсонскую область) // Официальный интернет-портал правовой информации http://pravo.gov.ru, 06.10.2022.</w:t>
      </w:r>
    </w:p>
    <w:p w14:paraId="1A6F4328" w14:textId="77777777" w:rsidR="002D2F15" w:rsidRPr="005052EA" w:rsidRDefault="002D2F15" w:rsidP="002D2F15">
      <w:pPr>
        <w:numPr>
          <w:ilvl w:val="0"/>
          <w:numId w:val="4"/>
        </w:numPr>
        <w:spacing w:after="0"/>
        <w:ind w:left="0" w:firstLine="709"/>
        <w:jc w:val="both"/>
        <w:rPr>
          <w:rFonts w:ascii="Times New Roman" w:hAnsi="Times New Roman"/>
          <w:sz w:val="24"/>
          <w:szCs w:val="24"/>
          <w:lang w:eastAsia="ar-SA"/>
        </w:rPr>
      </w:pPr>
      <w:r w:rsidRPr="005052EA">
        <w:rPr>
          <w:rFonts w:ascii="Times New Roman" w:hAnsi="Times New Roman"/>
          <w:sz w:val="24"/>
          <w:szCs w:val="24"/>
          <w:lang w:eastAsia="ar-SA"/>
        </w:rPr>
        <w:t>О судебной системе Российской Федерации: Федеральный конституционный закон от 31.12.1996 №1-ФКЗ (с изменениями и дополнениями) // Собрание законодательства РФ. - 1997. - №1. - Ст.1.</w:t>
      </w:r>
    </w:p>
    <w:p w14:paraId="39701D77" w14:textId="77777777" w:rsidR="002D2F15" w:rsidRPr="005052EA" w:rsidRDefault="002D2F15" w:rsidP="002D2F15">
      <w:pPr>
        <w:numPr>
          <w:ilvl w:val="0"/>
          <w:numId w:val="4"/>
        </w:numPr>
        <w:spacing w:after="0"/>
        <w:ind w:left="0" w:firstLine="709"/>
        <w:jc w:val="both"/>
        <w:rPr>
          <w:rFonts w:ascii="Times New Roman" w:hAnsi="Times New Roman"/>
          <w:sz w:val="24"/>
          <w:szCs w:val="24"/>
          <w:lang w:eastAsia="ar-SA"/>
        </w:rPr>
      </w:pPr>
      <w:r w:rsidRPr="005052EA">
        <w:rPr>
          <w:rFonts w:ascii="Times New Roman" w:hAnsi="Times New Roman"/>
          <w:sz w:val="24"/>
          <w:szCs w:val="24"/>
          <w:lang w:eastAsia="ar-SA"/>
        </w:rPr>
        <w:t xml:space="preserve">Кодекс административного судопроизводства Российской Федерации от 08.03.2015 №21-ФЗ (с изменениями и дополнениями) // Собрание законодательства </w:t>
      </w:r>
      <w:proofErr w:type="gramStart"/>
      <w:r w:rsidRPr="005052EA">
        <w:rPr>
          <w:rFonts w:ascii="Times New Roman" w:hAnsi="Times New Roman"/>
          <w:sz w:val="24"/>
          <w:szCs w:val="24"/>
          <w:lang w:eastAsia="ar-SA"/>
        </w:rPr>
        <w:t>РФ.-</w:t>
      </w:r>
      <w:proofErr w:type="gramEnd"/>
      <w:r w:rsidRPr="005052EA">
        <w:rPr>
          <w:rFonts w:ascii="Times New Roman" w:hAnsi="Times New Roman"/>
          <w:sz w:val="24"/>
          <w:szCs w:val="24"/>
          <w:lang w:eastAsia="ar-SA"/>
        </w:rPr>
        <w:t xml:space="preserve"> 2015.- N10.- Ст.1391.</w:t>
      </w:r>
    </w:p>
    <w:p w14:paraId="1D272018" w14:textId="77777777" w:rsidR="002D2F15" w:rsidRPr="005052EA" w:rsidRDefault="002D2F15" w:rsidP="002D2F15">
      <w:pPr>
        <w:numPr>
          <w:ilvl w:val="0"/>
          <w:numId w:val="4"/>
        </w:numPr>
        <w:spacing w:after="0"/>
        <w:ind w:left="0" w:firstLine="709"/>
        <w:jc w:val="both"/>
        <w:rPr>
          <w:rFonts w:ascii="Times New Roman" w:hAnsi="Times New Roman"/>
          <w:sz w:val="24"/>
          <w:szCs w:val="24"/>
          <w:lang w:eastAsia="ar-SA"/>
        </w:rPr>
      </w:pPr>
      <w:r w:rsidRPr="005052EA">
        <w:rPr>
          <w:rFonts w:ascii="Times New Roman" w:hAnsi="Times New Roman"/>
          <w:sz w:val="24"/>
          <w:szCs w:val="24"/>
          <w:lang w:eastAsia="ar-SA"/>
        </w:rPr>
        <w:t xml:space="preserve">Гражданский кодекс Российской Федерации (часть четвертая) от 18.12.2006 №230-ФЗ (с изменениями и дополнениями) // Собрание законодательства </w:t>
      </w:r>
      <w:proofErr w:type="gramStart"/>
      <w:r w:rsidRPr="005052EA">
        <w:rPr>
          <w:rFonts w:ascii="Times New Roman" w:hAnsi="Times New Roman"/>
          <w:sz w:val="24"/>
          <w:szCs w:val="24"/>
          <w:lang w:eastAsia="ar-SA"/>
        </w:rPr>
        <w:t>РФ.-</w:t>
      </w:r>
      <w:proofErr w:type="gramEnd"/>
      <w:r w:rsidRPr="005052EA">
        <w:rPr>
          <w:rFonts w:ascii="Times New Roman" w:hAnsi="Times New Roman"/>
          <w:sz w:val="24"/>
          <w:szCs w:val="24"/>
          <w:lang w:eastAsia="ar-SA"/>
        </w:rPr>
        <w:t xml:space="preserve"> 2006.- №52 (ч.1).- Ст.5496.</w:t>
      </w:r>
    </w:p>
    <w:p w14:paraId="01070599" w14:textId="77777777" w:rsidR="002D2F15" w:rsidRPr="005052EA" w:rsidRDefault="002D2F15" w:rsidP="002D2F15">
      <w:pPr>
        <w:numPr>
          <w:ilvl w:val="0"/>
          <w:numId w:val="4"/>
        </w:numPr>
        <w:spacing w:after="0"/>
        <w:ind w:left="0" w:firstLine="709"/>
        <w:jc w:val="both"/>
        <w:rPr>
          <w:rFonts w:ascii="Times New Roman" w:hAnsi="Times New Roman"/>
          <w:sz w:val="24"/>
          <w:szCs w:val="24"/>
          <w:lang w:eastAsia="ar-SA"/>
        </w:rPr>
      </w:pPr>
      <w:r w:rsidRPr="005052EA">
        <w:rPr>
          <w:rFonts w:ascii="Times New Roman" w:hAnsi="Times New Roman"/>
          <w:sz w:val="24"/>
          <w:szCs w:val="24"/>
          <w:lang w:eastAsia="ar-SA"/>
        </w:rPr>
        <w:t>Гражданский процессуальный кодекс Российской Федерации от 14.11.2002 №138-ФЗ (с изменениями и дополнениями) // Собрание законодательства РФ. - 2002. - №46. - Ст.4532.</w:t>
      </w:r>
    </w:p>
    <w:p w14:paraId="056E8000" w14:textId="77777777" w:rsidR="002D2F15" w:rsidRPr="005052EA" w:rsidRDefault="002D2F15" w:rsidP="002D2F15">
      <w:pPr>
        <w:numPr>
          <w:ilvl w:val="0"/>
          <w:numId w:val="4"/>
        </w:numPr>
        <w:spacing w:after="0"/>
        <w:ind w:left="0" w:firstLine="709"/>
        <w:jc w:val="both"/>
        <w:rPr>
          <w:rFonts w:ascii="Times New Roman" w:hAnsi="Times New Roman"/>
          <w:sz w:val="24"/>
          <w:szCs w:val="24"/>
          <w:lang w:eastAsia="ar-SA"/>
        </w:rPr>
      </w:pPr>
      <w:r w:rsidRPr="005052EA">
        <w:rPr>
          <w:rFonts w:ascii="Times New Roman" w:hAnsi="Times New Roman"/>
          <w:sz w:val="24"/>
          <w:szCs w:val="24"/>
          <w:lang w:eastAsia="ar-SA"/>
        </w:rPr>
        <w:t>Трудовой кодекс Российской Федерации от 30.12.2001 №197-ФЗ (с изменениями и дополнениями) // Собрание законодательства РФ. - 2002. - №1 (ч.1). - Ст.3.</w:t>
      </w:r>
    </w:p>
    <w:p w14:paraId="7B312310" w14:textId="77777777" w:rsidR="002D2F15" w:rsidRPr="005052EA" w:rsidRDefault="002D2F15" w:rsidP="002D2F15">
      <w:pPr>
        <w:numPr>
          <w:ilvl w:val="0"/>
          <w:numId w:val="4"/>
        </w:numPr>
        <w:spacing w:after="0"/>
        <w:ind w:left="0" w:firstLine="709"/>
        <w:jc w:val="both"/>
        <w:rPr>
          <w:rFonts w:ascii="Times New Roman" w:hAnsi="Times New Roman"/>
          <w:sz w:val="24"/>
          <w:szCs w:val="24"/>
          <w:lang w:eastAsia="ar-SA"/>
        </w:rPr>
      </w:pPr>
      <w:r w:rsidRPr="005052EA">
        <w:rPr>
          <w:rFonts w:ascii="Times New Roman" w:hAnsi="Times New Roman"/>
          <w:sz w:val="24"/>
          <w:szCs w:val="24"/>
          <w:lang w:eastAsia="ar-SA"/>
        </w:rPr>
        <w:t>Кодекс Российской Федерации об административных правонарушениях от 30.12.2001 №195-ФЗ (с изменениями и дополнениями) // Собрание законодательства РФ. – 2002. – №1. – Ст.1.</w:t>
      </w:r>
    </w:p>
    <w:p w14:paraId="271B28D0" w14:textId="77777777" w:rsidR="002D2F15" w:rsidRPr="005052EA" w:rsidRDefault="002D2F15" w:rsidP="002D2F15">
      <w:pPr>
        <w:numPr>
          <w:ilvl w:val="0"/>
          <w:numId w:val="4"/>
        </w:numPr>
        <w:spacing w:after="0"/>
        <w:ind w:left="0" w:firstLine="709"/>
        <w:jc w:val="both"/>
        <w:rPr>
          <w:rFonts w:ascii="Times New Roman" w:hAnsi="Times New Roman"/>
          <w:sz w:val="24"/>
          <w:szCs w:val="24"/>
          <w:lang w:eastAsia="ar-SA"/>
        </w:rPr>
      </w:pPr>
      <w:r w:rsidRPr="005052EA">
        <w:rPr>
          <w:rFonts w:ascii="Times New Roman" w:hAnsi="Times New Roman"/>
          <w:sz w:val="24"/>
          <w:szCs w:val="24"/>
          <w:lang w:eastAsia="ar-SA"/>
        </w:rPr>
        <w:t xml:space="preserve">Гражданский кодекс Российской Федерации (часть третья) от 26.11.2001 №146-ФЗ (с изменениями и дополнениями) // Собрание законодательства </w:t>
      </w:r>
      <w:proofErr w:type="gramStart"/>
      <w:r w:rsidRPr="005052EA">
        <w:rPr>
          <w:rFonts w:ascii="Times New Roman" w:hAnsi="Times New Roman"/>
          <w:sz w:val="24"/>
          <w:szCs w:val="24"/>
          <w:lang w:eastAsia="ar-SA"/>
        </w:rPr>
        <w:t>РФ.-</w:t>
      </w:r>
      <w:proofErr w:type="gramEnd"/>
      <w:r w:rsidRPr="005052EA">
        <w:rPr>
          <w:rFonts w:ascii="Times New Roman" w:hAnsi="Times New Roman"/>
          <w:sz w:val="24"/>
          <w:szCs w:val="24"/>
          <w:lang w:eastAsia="ar-SA"/>
        </w:rPr>
        <w:t xml:space="preserve"> 2001.- №49.- Ст.4552.</w:t>
      </w:r>
    </w:p>
    <w:p w14:paraId="57F981DD" w14:textId="77777777" w:rsidR="002D2F15" w:rsidRPr="005052EA" w:rsidRDefault="002D2F15" w:rsidP="002D2F15">
      <w:pPr>
        <w:numPr>
          <w:ilvl w:val="0"/>
          <w:numId w:val="4"/>
        </w:numPr>
        <w:spacing w:after="0"/>
        <w:ind w:left="0" w:firstLine="709"/>
        <w:jc w:val="both"/>
        <w:rPr>
          <w:rFonts w:ascii="Times New Roman" w:hAnsi="Times New Roman"/>
          <w:sz w:val="24"/>
          <w:szCs w:val="24"/>
          <w:lang w:eastAsia="ar-SA"/>
        </w:rPr>
      </w:pPr>
      <w:r w:rsidRPr="005052EA">
        <w:rPr>
          <w:rFonts w:ascii="Times New Roman" w:hAnsi="Times New Roman"/>
          <w:sz w:val="24"/>
          <w:szCs w:val="24"/>
          <w:lang w:eastAsia="ar-SA"/>
        </w:rPr>
        <w:t>Налоговый кодекс Российской Федерации (часть вторая) от 05.08.2000 №117-ФЗ (с изменениями и дополнениями) // Собрание законодательства РФ. - 2000. - №32. - Ст.3340.</w:t>
      </w:r>
    </w:p>
    <w:p w14:paraId="19F7CE02" w14:textId="77777777" w:rsidR="002D2F15" w:rsidRPr="005052EA" w:rsidRDefault="002D2F15" w:rsidP="002D2F15">
      <w:pPr>
        <w:numPr>
          <w:ilvl w:val="0"/>
          <w:numId w:val="4"/>
        </w:numPr>
        <w:spacing w:after="0"/>
        <w:ind w:left="0" w:firstLine="709"/>
        <w:jc w:val="both"/>
        <w:rPr>
          <w:rFonts w:ascii="Times New Roman" w:hAnsi="Times New Roman"/>
          <w:sz w:val="24"/>
          <w:szCs w:val="24"/>
          <w:lang w:eastAsia="ar-SA"/>
        </w:rPr>
      </w:pPr>
      <w:r w:rsidRPr="005052EA">
        <w:rPr>
          <w:rFonts w:ascii="Times New Roman" w:hAnsi="Times New Roman"/>
          <w:sz w:val="24"/>
          <w:szCs w:val="24"/>
          <w:lang w:eastAsia="ar-SA"/>
        </w:rPr>
        <w:t>Налоговый кодекс Российской Федерации (часть первая) от 31.07.1998 №146-ФЗ (с изменениями и дополнениями) // Собрание законодательства РФ. - 1998. - №31. - Ст.3824.</w:t>
      </w:r>
    </w:p>
    <w:p w14:paraId="52A6EA95" w14:textId="77777777" w:rsidR="002D2F15" w:rsidRPr="005052EA" w:rsidRDefault="002D2F15" w:rsidP="002D2F15">
      <w:pPr>
        <w:numPr>
          <w:ilvl w:val="0"/>
          <w:numId w:val="4"/>
        </w:numPr>
        <w:spacing w:after="0"/>
        <w:ind w:left="0" w:firstLine="709"/>
        <w:jc w:val="both"/>
        <w:rPr>
          <w:rFonts w:ascii="Times New Roman" w:hAnsi="Times New Roman"/>
          <w:sz w:val="24"/>
          <w:szCs w:val="24"/>
          <w:lang w:eastAsia="ar-SA"/>
        </w:rPr>
      </w:pPr>
      <w:r w:rsidRPr="005052EA">
        <w:rPr>
          <w:rFonts w:ascii="Times New Roman" w:hAnsi="Times New Roman"/>
          <w:sz w:val="24"/>
          <w:szCs w:val="24"/>
          <w:lang w:eastAsia="ar-SA"/>
        </w:rPr>
        <w:lastRenderedPageBreak/>
        <w:t xml:space="preserve">Гражданский кодекс Российской Федерации (часть вторая) от 26.01.1996 №14-ФЗ (с изменениями и дополнениями) // Собрание законодательства </w:t>
      </w:r>
      <w:proofErr w:type="gramStart"/>
      <w:r w:rsidRPr="005052EA">
        <w:rPr>
          <w:rFonts w:ascii="Times New Roman" w:hAnsi="Times New Roman"/>
          <w:sz w:val="24"/>
          <w:szCs w:val="24"/>
          <w:lang w:eastAsia="ar-SA"/>
        </w:rPr>
        <w:t>РФ.-</w:t>
      </w:r>
      <w:proofErr w:type="gramEnd"/>
      <w:r w:rsidRPr="005052EA">
        <w:rPr>
          <w:rFonts w:ascii="Times New Roman" w:hAnsi="Times New Roman"/>
          <w:sz w:val="24"/>
          <w:szCs w:val="24"/>
          <w:lang w:eastAsia="ar-SA"/>
        </w:rPr>
        <w:t xml:space="preserve"> 1996.- №5.- Ст.410.</w:t>
      </w:r>
    </w:p>
    <w:p w14:paraId="68823762" w14:textId="77777777" w:rsidR="002D2F15" w:rsidRPr="005052EA" w:rsidRDefault="002D2F15" w:rsidP="002D2F15">
      <w:pPr>
        <w:numPr>
          <w:ilvl w:val="0"/>
          <w:numId w:val="4"/>
        </w:numPr>
        <w:spacing w:after="0"/>
        <w:ind w:left="0" w:firstLine="709"/>
        <w:jc w:val="both"/>
        <w:rPr>
          <w:rFonts w:ascii="Times New Roman" w:hAnsi="Times New Roman"/>
          <w:sz w:val="24"/>
          <w:szCs w:val="24"/>
          <w:lang w:eastAsia="ar-SA"/>
        </w:rPr>
      </w:pPr>
      <w:r w:rsidRPr="005052EA">
        <w:rPr>
          <w:rFonts w:ascii="Times New Roman" w:hAnsi="Times New Roman"/>
          <w:sz w:val="24"/>
          <w:szCs w:val="24"/>
          <w:lang w:eastAsia="ar-SA"/>
        </w:rPr>
        <w:t>Семейный кодекс Российской Федерации от 29.12.1995 №223-ФЗ (с изменениями и дополнениями) // Собрание законодательства РФ. - 1995. - №1. - Ст.16.</w:t>
      </w:r>
    </w:p>
    <w:p w14:paraId="6693A1F6" w14:textId="77777777" w:rsidR="002D2F15" w:rsidRPr="005052EA" w:rsidRDefault="002D2F15" w:rsidP="002D2F15">
      <w:pPr>
        <w:numPr>
          <w:ilvl w:val="0"/>
          <w:numId w:val="4"/>
        </w:numPr>
        <w:spacing w:after="0"/>
        <w:ind w:left="0" w:firstLine="709"/>
        <w:jc w:val="both"/>
        <w:rPr>
          <w:rFonts w:ascii="Times New Roman" w:hAnsi="Times New Roman"/>
          <w:sz w:val="24"/>
          <w:szCs w:val="24"/>
          <w:lang w:eastAsia="ar-SA"/>
        </w:rPr>
      </w:pPr>
      <w:r w:rsidRPr="005052EA">
        <w:rPr>
          <w:rFonts w:ascii="Times New Roman" w:hAnsi="Times New Roman"/>
          <w:sz w:val="24"/>
          <w:szCs w:val="24"/>
          <w:lang w:eastAsia="ar-SA"/>
        </w:rPr>
        <w:t xml:space="preserve">Гражданский кодекс Российской Федерации (часть первая) от 30.11.1994 №51-ФЗ (с изменениями и дополнениями) // Собрание законодательства </w:t>
      </w:r>
      <w:proofErr w:type="gramStart"/>
      <w:r w:rsidRPr="005052EA">
        <w:rPr>
          <w:rFonts w:ascii="Times New Roman" w:hAnsi="Times New Roman"/>
          <w:sz w:val="24"/>
          <w:szCs w:val="24"/>
          <w:lang w:eastAsia="ar-SA"/>
        </w:rPr>
        <w:t>РФ.-</w:t>
      </w:r>
      <w:proofErr w:type="gramEnd"/>
      <w:r w:rsidRPr="005052EA">
        <w:rPr>
          <w:rFonts w:ascii="Times New Roman" w:hAnsi="Times New Roman"/>
          <w:sz w:val="24"/>
          <w:szCs w:val="24"/>
          <w:lang w:eastAsia="ar-SA"/>
        </w:rPr>
        <w:t xml:space="preserve"> 1994.- №32.- Ст.3301.</w:t>
      </w:r>
    </w:p>
    <w:p w14:paraId="48B941C5" w14:textId="77777777" w:rsidR="002D2F15" w:rsidRPr="005052EA" w:rsidRDefault="002D2F15" w:rsidP="002D2F15">
      <w:pPr>
        <w:numPr>
          <w:ilvl w:val="0"/>
          <w:numId w:val="4"/>
        </w:numPr>
        <w:spacing w:after="0"/>
        <w:ind w:left="0" w:firstLine="709"/>
        <w:jc w:val="both"/>
        <w:rPr>
          <w:rFonts w:ascii="Times New Roman" w:hAnsi="Times New Roman"/>
          <w:sz w:val="24"/>
          <w:szCs w:val="24"/>
          <w:lang w:eastAsia="ar-SA"/>
        </w:rPr>
      </w:pPr>
      <w:r w:rsidRPr="005052EA">
        <w:rPr>
          <w:rFonts w:ascii="Times New Roman" w:hAnsi="Times New Roman"/>
          <w:sz w:val="24"/>
          <w:szCs w:val="24"/>
          <w:lang w:eastAsia="ar-SA"/>
        </w:rPr>
        <w:t xml:space="preserve">О гражданстве Российской Федерации: Федеральный закон от 28.04.2023 N138-ФЗ (с изменениями и дополнениями) // Собрание законодательства </w:t>
      </w:r>
      <w:proofErr w:type="gramStart"/>
      <w:r w:rsidRPr="005052EA">
        <w:rPr>
          <w:rFonts w:ascii="Times New Roman" w:hAnsi="Times New Roman"/>
          <w:sz w:val="24"/>
          <w:szCs w:val="24"/>
          <w:lang w:eastAsia="ar-SA"/>
        </w:rPr>
        <w:t>РФ.-</w:t>
      </w:r>
      <w:proofErr w:type="gramEnd"/>
      <w:r w:rsidRPr="005052EA">
        <w:rPr>
          <w:rFonts w:ascii="Times New Roman" w:hAnsi="Times New Roman"/>
          <w:sz w:val="24"/>
          <w:szCs w:val="24"/>
          <w:lang w:eastAsia="ar-SA"/>
        </w:rPr>
        <w:t xml:space="preserve"> 2023.-N18.-Ст.3215.</w:t>
      </w:r>
    </w:p>
    <w:p w14:paraId="061CEF86" w14:textId="77777777" w:rsidR="002D2F15" w:rsidRPr="005052EA" w:rsidRDefault="002D2F15" w:rsidP="002D2F15">
      <w:pPr>
        <w:numPr>
          <w:ilvl w:val="0"/>
          <w:numId w:val="4"/>
        </w:numPr>
        <w:spacing w:after="0"/>
        <w:ind w:left="0" w:firstLine="709"/>
        <w:jc w:val="both"/>
        <w:rPr>
          <w:rFonts w:ascii="Times New Roman" w:hAnsi="Times New Roman"/>
          <w:sz w:val="24"/>
          <w:szCs w:val="24"/>
          <w:lang w:eastAsia="ar-SA"/>
        </w:rPr>
      </w:pPr>
      <w:r w:rsidRPr="005052EA">
        <w:rPr>
          <w:rFonts w:ascii="Times New Roman" w:hAnsi="Times New Roman"/>
          <w:sz w:val="24"/>
          <w:szCs w:val="24"/>
          <w:lang w:eastAsia="ar-SA"/>
        </w:rPr>
        <w:t>О страховых пенсиях: Федеральный закон от 28.12.2013 №400-ФЗ (с изменениями и дополнениями) // Собрание законодательства РФ. - 2013. - № 52. - Ст.6964.</w:t>
      </w:r>
    </w:p>
    <w:p w14:paraId="1F1D89B3" w14:textId="77777777" w:rsidR="002D2F15" w:rsidRPr="005052EA" w:rsidRDefault="002D2F15" w:rsidP="002D2F15">
      <w:pPr>
        <w:numPr>
          <w:ilvl w:val="0"/>
          <w:numId w:val="4"/>
        </w:numPr>
        <w:spacing w:after="0"/>
        <w:ind w:left="0" w:firstLine="709"/>
        <w:jc w:val="both"/>
        <w:rPr>
          <w:rFonts w:ascii="Times New Roman" w:hAnsi="Times New Roman"/>
          <w:sz w:val="24"/>
          <w:szCs w:val="24"/>
          <w:lang w:eastAsia="ar-SA"/>
        </w:rPr>
      </w:pPr>
      <w:r w:rsidRPr="005052EA">
        <w:rPr>
          <w:rFonts w:ascii="Times New Roman" w:hAnsi="Times New Roman"/>
          <w:sz w:val="24"/>
          <w:szCs w:val="24"/>
          <w:lang w:eastAsia="ar-SA"/>
        </w:rPr>
        <w:t>Об исполнительном производстве: Федеральный закон от 02.10.2007 №229-ФЗ (с изменениями и дополнениями) // Собрание законодательства РФ. - 2007. - №41. - Ст.4849.</w:t>
      </w:r>
    </w:p>
    <w:p w14:paraId="4B385D56" w14:textId="77777777" w:rsidR="002D2F15" w:rsidRPr="005052EA" w:rsidRDefault="002D2F15" w:rsidP="002D2F15">
      <w:pPr>
        <w:numPr>
          <w:ilvl w:val="0"/>
          <w:numId w:val="4"/>
        </w:numPr>
        <w:spacing w:after="0"/>
        <w:ind w:left="0" w:firstLine="709"/>
        <w:jc w:val="both"/>
        <w:rPr>
          <w:rFonts w:ascii="Times New Roman" w:hAnsi="Times New Roman"/>
          <w:sz w:val="24"/>
          <w:szCs w:val="24"/>
          <w:lang w:eastAsia="ar-SA"/>
        </w:rPr>
      </w:pPr>
      <w:r w:rsidRPr="005052EA">
        <w:rPr>
          <w:rFonts w:ascii="Times New Roman" w:hAnsi="Times New Roman"/>
          <w:sz w:val="24"/>
          <w:szCs w:val="24"/>
          <w:lang w:eastAsia="ar-SA"/>
        </w:rPr>
        <w:t xml:space="preserve">О государственной гражданской службе Российской Федерации: Федеральный закон от 27.07.2004 №79-ФЗ (с изменениями и дополнениями) // Собрание законодательства </w:t>
      </w:r>
      <w:proofErr w:type="gramStart"/>
      <w:r w:rsidRPr="005052EA">
        <w:rPr>
          <w:rFonts w:ascii="Times New Roman" w:hAnsi="Times New Roman"/>
          <w:sz w:val="24"/>
          <w:szCs w:val="24"/>
          <w:lang w:eastAsia="ar-SA"/>
        </w:rPr>
        <w:t>РФ.-</w:t>
      </w:r>
      <w:proofErr w:type="gramEnd"/>
      <w:r w:rsidRPr="005052EA">
        <w:rPr>
          <w:rFonts w:ascii="Times New Roman" w:hAnsi="Times New Roman"/>
          <w:sz w:val="24"/>
          <w:szCs w:val="24"/>
          <w:lang w:eastAsia="ar-SA"/>
        </w:rPr>
        <w:t xml:space="preserve"> 2010.- №5(3ч.).- Ст.6810.</w:t>
      </w:r>
    </w:p>
    <w:p w14:paraId="4C6186C1" w14:textId="77777777" w:rsidR="002D2F15" w:rsidRPr="005052EA" w:rsidRDefault="002D2F15" w:rsidP="002D2F15">
      <w:pPr>
        <w:numPr>
          <w:ilvl w:val="0"/>
          <w:numId w:val="4"/>
        </w:numPr>
        <w:spacing w:after="0"/>
        <w:ind w:left="0" w:firstLine="709"/>
        <w:jc w:val="both"/>
        <w:rPr>
          <w:rFonts w:ascii="Times New Roman" w:hAnsi="Times New Roman"/>
          <w:sz w:val="24"/>
          <w:szCs w:val="24"/>
          <w:lang w:eastAsia="ar-SA"/>
        </w:rPr>
      </w:pPr>
      <w:r w:rsidRPr="005052EA">
        <w:rPr>
          <w:rFonts w:ascii="Times New Roman" w:hAnsi="Times New Roman"/>
          <w:sz w:val="24"/>
          <w:szCs w:val="24"/>
          <w:lang w:eastAsia="ar-SA"/>
        </w:rPr>
        <w:t xml:space="preserve">О системе государственной службы Российской Федерации: Федеральный закон от 27.05.2003 №58-ФЗ (с изменениями и дополнениями) // Собрание. законодательства </w:t>
      </w:r>
      <w:proofErr w:type="gramStart"/>
      <w:r w:rsidRPr="005052EA">
        <w:rPr>
          <w:rFonts w:ascii="Times New Roman" w:hAnsi="Times New Roman"/>
          <w:sz w:val="24"/>
          <w:szCs w:val="24"/>
          <w:lang w:eastAsia="ar-SA"/>
        </w:rPr>
        <w:t>РФ.-</w:t>
      </w:r>
      <w:proofErr w:type="gramEnd"/>
      <w:r w:rsidRPr="005052EA">
        <w:rPr>
          <w:rFonts w:ascii="Times New Roman" w:hAnsi="Times New Roman"/>
          <w:sz w:val="24"/>
          <w:szCs w:val="24"/>
          <w:lang w:eastAsia="ar-SA"/>
        </w:rPr>
        <w:t xml:space="preserve"> 2003.- №31.- Ст.2990.</w:t>
      </w:r>
    </w:p>
    <w:p w14:paraId="547B8423" w14:textId="77777777" w:rsidR="002D2F15" w:rsidRPr="005052EA" w:rsidRDefault="002D2F15" w:rsidP="002D2F15">
      <w:pPr>
        <w:numPr>
          <w:ilvl w:val="0"/>
          <w:numId w:val="4"/>
        </w:numPr>
        <w:spacing w:after="0"/>
        <w:ind w:left="0" w:firstLine="709"/>
        <w:jc w:val="both"/>
        <w:rPr>
          <w:rFonts w:ascii="Times New Roman" w:hAnsi="Times New Roman"/>
          <w:sz w:val="24"/>
          <w:szCs w:val="24"/>
          <w:lang w:eastAsia="ar-SA"/>
        </w:rPr>
      </w:pPr>
      <w:r w:rsidRPr="005052EA">
        <w:rPr>
          <w:rFonts w:ascii="Times New Roman" w:hAnsi="Times New Roman"/>
          <w:sz w:val="24"/>
          <w:szCs w:val="24"/>
          <w:lang w:eastAsia="ar-SA"/>
        </w:rPr>
        <w:t xml:space="preserve">Об объединениях работодателей: Федеральный закон от 27.11.2002 №156-ФЗ (с изменениями и дополнениями) // Собрание законодательства </w:t>
      </w:r>
      <w:proofErr w:type="gramStart"/>
      <w:r w:rsidRPr="005052EA">
        <w:rPr>
          <w:rFonts w:ascii="Times New Roman" w:hAnsi="Times New Roman"/>
          <w:sz w:val="24"/>
          <w:szCs w:val="24"/>
          <w:lang w:eastAsia="ar-SA"/>
        </w:rPr>
        <w:t>РФ.-</w:t>
      </w:r>
      <w:proofErr w:type="gramEnd"/>
      <w:r w:rsidRPr="005052EA">
        <w:rPr>
          <w:rFonts w:ascii="Times New Roman" w:hAnsi="Times New Roman"/>
          <w:sz w:val="24"/>
          <w:szCs w:val="24"/>
          <w:lang w:eastAsia="ar-SA"/>
        </w:rPr>
        <w:t xml:space="preserve"> 2002.- №48.- Ст.4741.</w:t>
      </w:r>
    </w:p>
    <w:p w14:paraId="21890D61" w14:textId="77777777" w:rsidR="002D2F15" w:rsidRPr="005052EA" w:rsidRDefault="002D2F15" w:rsidP="002D2F15">
      <w:pPr>
        <w:numPr>
          <w:ilvl w:val="0"/>
          <w:numId w:val="4"/>
        </w:numPr>
        <w:spacing w:after="0"/>
        <w:ind w:left="0" w:firstLine="709"/>
        <w:jc w:val="both"/>
        <w:rPr>
          <w:rFonts w:ascii="Times New Roman" w:hAnsi="Times New Roman"/>
          <w:sz w:val="24"/>
          <w:szCs w:val="24"/>
          <w:lang w:eastAsia="ar-SA"/>
        </w:rPr>
      </w:pPr>
      <w:r w:rsidRPr="005052EA">
        <w:rPr>
          <w:rFonts w:ascii="Times New Roman" w:hAnsi="Times New Roman"/>
          <w:sz w:val="24"/>
          <w:szCs w:val="24"/>
          <w:lang w:eastAsia="ar-SA"/>
        </w:rPr>
        <w:t xml:space="preserve">О правовом положении иностранных граждан в Российской Федерации: Федеральный закон от 25.07.2002 №115-ФЗ (с изменениями и дополнениями) // Собрание законодательства </w:t>
      </w:r>
      <w:proofErr w:type="gramStart"/>
      <w:r w:rsidRPr="005052EA">
        <w:rPr>
          <w:rFonts w:ascii="Times New Roman" w:hAnsi="Times New Roman"/>
          <w:sz w:val="24"/>
          <w:szCs w:val="24"/>
          <w:lang w:eastAsia="ar-SA"/>
        </w:rPr>
        <w:t>РФ.-</w:t>
      </w:r>
      <w:proofErr w:type="gramEnd"/>
      <w:r w:rsidRPr="005052EA">
        <w:rPr>
          <w:rFonts w:ascii="Times New Roman" w:hAnsi="Times New Roman"/>
          <w:sz w:val="24"/>
          <w:szCs w:val="24"/>
          <w:lang w:eastAsia="ar-SA"/>
        </w:rPr>
        <w:t>2011.-№1.-Ст.50.</w:t>
      </w:r>
    </w:p>
    <w:p w14:paraId="21D313D6" w14:textId="77777777" w:rsidR="002D2F15" w:rsidRPr="005052EA" w:rsidRDefault="002D2F15" w:rsidP="002D2F15">
      <w:pPr>
        <w:numPr>
          <w:ilvl w:val="0"/>
          <w:numId w:val="4"/>
        </w:numPr>
        <w:spacing w:after="0"/>
        <w:ind w:left="0" w:firstLine="709"/>
        <w:jc w:val="both"/>
        <w:rPr>
          <w:rFonts w:ascii="Times New Roman" w:hAnsi="Times New Roman"/>
          <w:sz w:val="24"/>
          <w:szCs w:val="24"/>
          <w:lang w:eastAsia="ar-SA"/>
        </w:rPr>
      </w:pPr>
      <w:r w:rsidRPr="005052EA">
        <w:rPr>
          <w:rFonts w:ascii="Times New Roman" w:hAnsi="Times New Roman"/>
          <w:sz w:val="24"/>
          <w:szCs w:val="24"/>
          <w:lang w:eastAsia="ar-SA"/>
        </w:rPr>
        <w:t>О третейских судах в Российской Федерации: Федеральный закон от 24.07.2002 №102-ФЗ (с изменениями и дополнениями) // Собрание законодательства РФ. - 2002. - №30. -  Ст.3019.</w:t>
      </w:r>
    </w:p>
    <w:p w14:paraId="39ACCB2A" w14:textId="77777777" w:rsidR="002D2F15" w:rsidRPr="005052EA" w:rsidRDefault="002D2F15" w:rsidP="002D2F15">
      <w:pPr>
        <w:numPr>
          <w:ilvl w:val="0"/>
          <w:numId w:val="4"/>
        </w:numPr>
        <w:spacing w:after="0"/>
        <w:ind w:left="0" w:firstLine="709"/>
        <w:jc w:val="both"/>
        <w:rPr>
          <w:rFonts w:ascii="Times New Roman" w:hAnsi="Times New Roman"/>
          <w:sz w:val="24"/>
          <w:szCs w:val="24"/>
          <w:lang w:eastAsia="ar-SA"/>
        </w:rPr>
      </w:pPr>
      <w:r w:rsidRPr="005052EA">
        <w:rPr>
          <w:rFonts w:ascii="Times New Roman" w:hAnsi="Times New Roman"/>
          <w:sz w:val="24"/>
          <w:szCs w:val="24"/>
          <w:lang w:eastAsia="ar-SA"/>
        </w:rPr>
        <w:t>Об адвокатской деятельности и адвокатуре в Российской Федерации: Федеральный закон от 31.05.2002 №63-ФЗ (с изменениями и дополнениями) // Собрание законодательства РФ. - 2002. - №23. - Ст.2102.</w:t>
      </w:r>
    </w:p>
    <w:p w14:paraId="34FADC9B" w14:textId="77777777" w:rsidR="002D2F15" w:rsidRPr="005052EA" w:rsidRDefault="002D2F15" w:rsidP="002D2F15">
      <w:pPr>
        <w:numPr>
          <w:ilvl w:val="0"/>
          <w:numId w:val="4"/>
        </w:numPr>
        <w:spacing w:after="0"/>
        <w:ind w:left="0" w:firstLine="709"/>
        <w:jc w:val="both"/>
        <w:rPr>
          <w:rFonts w:ascii="Times New Roman" w:hAnsi="Times New Roman"/>
          <w:sz w:val="24"/>
          <w:szCs w:val="24"/>
          <w:lang w:eastAsia="ar-SA"/>
        </w:rPr>
      </w:pPr>
      <w:r w:rsidRPr="005052EA">
        <w:rPr>
          <w:rFonts w:ascii="Times New Roman" w:hAnsi="Times New Roman"/>
          <w:sz w:val="24"/>
          <w:szCs w:val="24"/>
          <w:lang w:eastAsia="ar-SA"/>
        </w:rPr>
        <w:t xml:space="preserve">О трудовых пенсиях в Российской Федерации: Федеральный закон: от 17.12.2001 №173-ФЗ (не применяется с 1 января 2015 года, за исключением норм, регулирующих исчисление размера трудовых пенсий и подлежащих применению в целях определения размеров страховых пенсий в части, не противоречащей действующему законодательству) // Собрание законодательства в </w:t>
      </w:r>
      <w:proofErr w:type="gramStart"/>
      <w:r w:rsidRPr="005052EA">
        <w:rPr>
          <w:rFonts w:ascii="Times New Roman" w:hAnsi="Times New Roman"/>
          <w:sz w:val="24"/>
          <w:szCs w:val="24"/>
          <w:lang w:eastAsia="ar-SA"/>
        </w:rPr>
        <w:t>РФ.-</w:t>
      </w:r>
      <w:proofErr w:type="gramEnd"/>
      <w:r w:rsidRPr="005052EA">
        <w:rPr>
          <w:rFonts w:ascii="Times New Roman" w:hAnsi="Times New Roman"/>
          <w:sz w:val="24"/>
          <w:szCs w:val="24"/>
          <w:lang w:eastAsia="ar-SA"/>
        </w:rPr>
        <w:t xml:space="preserve"> 2001.- N52 (14).- Ст.4920.</w:t>
      </w:r>
    </w:p>
    <w:p w14:paraId="16EDF1B0" w14:textId="77777777" w:rsidR="002D2F15" w:rsidRPr="005052EA" w:rsidRDefault="002D2F15" w:rsidP="002D2F15">
      <w:pPr>
        <w:numPr>
          <w:ilvl w:val="0"/>
          <w:numId w:val="4"/>
        </w:numPr>
        <w:spacing w:after="0"/>
        <w:ind w:left="0" w:firstLine="709"/>
        <w:jc w:val="both"/>
        <w:rPr>
          <w:rFonts w:ascii="Times New Roman" w:hAnsi="Times New Roman"/>
          <w:sz w:val="24"/>
          <w:szCs w:val="24"/>
          <w:lang w:eastAsia="ar-SA"/>
        </w:rPr>
      </w:pPr>
      <w:r w:rsidRPr="005052EA">
        <w:rPr>
          <w:rFonts w:ascii="Times New Roman" w:hAnsi="Times New Roman"/>
          <w:sz w:val="24"/>
          <w:szCs w:val="24"/>
          <w:lang w:eastAsia="ar-SA"/>
        </w:rPr>
        <w:t>О мировых судьях в Российской Федерации: Федеральный закон от 17.12.1998 №188-ФЗ (с изменениями и дополнениями) // Собрание законодательства РФ. – 1998. - №51. - Ст.6270.</w:t>
      </w:r>
    </w:p>
    <w:p w14:paraId="415DBC70" w14:textId="77777777" w:rsidR="002D2F15" w:rsidRPr="005052EA" w:rsidRDefault="002D2F15" w:rsidP="002D2F15">
      <w:pPr>
        <w:numPr>
          <w:ilvl w:val="0"/>
          <w:numId w:val="4"/>
        </w:numPr>
        <w:spacing w:after="0"/>
        <w:ind w:left="0" w:firstLine="709"/>
        <w:jc w:val="both"/>
        <w:rPr>
          <w:rFonts w:ascii="Times New Roman" w:hAnsi="Times New Roman"/>
          <w:sz w:val="24"/>
          <w:szCs w:val="24"/>
          <w:lang w:eastAsia="ar-SA"/>
        </w:rPr>
      </w:pPr>
      <w:r w:rsidRPr="005052EA">
        <w:rPr>
          <w:rFonts w:ascii="Times New Roman" w:hAnsi="Times New Roman"/>
          <w:sz w:val="24"/>
          <w:szCs w:val="24"/>
          <w:lang w:eastAsia="ar-SA"/>
        </w:rPr>
        <w:t>Об обязательном социальном страховании от несчастных случаев на производстве и профессиональных заболеваний: Федеральный закон от 24.07.1998 №125-</w:t>
      </w:r>
      <w:r w:rsidRPr="005052EA">
        <w:rPr>
          <w:rFonts w:ascii="Times New Roman" w:hAnsi="Times New Roman"/>
          <w:sz w:val="24"/>
          <w:szCs w:val="24"/>
          <w:lang w:eastAsia="ar-SA"/>
        </w:rPr>
        <w:lastRenderedPageBreak/>
        <w:t xml:space="preserve">ФЗ (с изменениями и дополнениями) // Собрание законодательства </w:t>
      </w:r>
      <w:proofErr w:type="gramStart"/>
      <w:r w:rsidRPr="005052EA">
        <w:rPr>
          <w:rFonts w:ascii="Times New Roman" w:hAnsi="Times New Roman"/>
          <w:sz w:val="24"/>
          <w:szCs w:val="24"/>
          <w:lang w:eastAsia="ar-SA"/>
        </w:rPr>
        <w:t>РФ.-</w:t>
      </w:r>
      <w:proofErr w:type="gramEnd"/>
      <w:r w:rsidRPr="005052EA">
        <w:rPr>
          <w:rFonts w:ascii="Times New Roman" w:hAnsi="Times New Roman"/>
          <w:sz w:val="24"/>
          <w:szCs w:val="24"/>
          <w:lang w:eastAsia="ar-SA"/>
        </w:rPr>
        <w:t xml:space="preserve"> 1998.-№31.-Ст.3803.</w:t>
      </w:r>
    </w:p>
    <w:p w14:paraId="4412E3D0" w14:textId="77777777" w:rsidR="002D2F15" w:rsidRPr="005052EA" w:rsidRDefault="002D2F15" w:rsidP="002D2F15">
      <w:pPr>
        <w:numPr>
          <w:ilvl w:val="0"/>
          <w:numId w:val="4"/>
        </w:numPr>
        <w:spacing w:after="0"/>
        <w:ind w:left="0" w:firstLine="709"/>
        <w:jc w:val="both"/>
        <w:rPr>
          <w:rFonts w:ascii="Times New Roman" w:hAnsi="Times New Roman"/>
          <w:sz w:val="24"/>
          <w:szCs w:val="24"/>
          <w:lang w:eastAsia="ar-SA"/>
        </w:rPr>
      </w:pPr>
      <w:r w:rsidRPr="005052EA">
        <w:rPr>
          <w:rFonts w:ascii="Times New Roman" w:hAnsi="Times New Roman"/>
          <w:sz w:val="24"/>
          <w:szCs w:val="24"/>
          <w:lang w:eastAsia="ar-SA"/>
        </w:rPr>
        <w:t xml:space="preserve">О судебном Департаменте при Верховном Суде Российской Федерации: Федеральный закон от 08.01.1998 №7-ФЗ (с изменениями и дополнениями) // Собрание законодательства РФ. - 1998. - №2. - Ст.223. </w:t>
      </w:r>
    </w:p>
    <w:p w14:paraId="23BA7536" w14:textId="77777777" w:rsidR="002D2F15" w:rsidRPr="005052EA" w:rsidRDefault="002D2F15" w:rsidP="002D2F15">
      <w:pPr>
        <w:numPr>
          <w:ilvl w:val="0"/>
          <w:numId w:val="4"/>
        </w:numPr>
        <w:spacing w:after="0"/>
        <w:ind w:left="0" w:firstLine="709"/>
        <w:jc w:val="both"/>
        <w:rPr>
          <w:rFonts w:ascii="Times New Roman" w:hAnsi="Times New Roman"/>
          <w:sz w:val="24"/>
          <w:szCs w:val="24"/>
          <w:lang w:eastAsia="ar-SA"/>
        </w:rPr>
      </w:pPr>
      <w:r w:rsidRPr="005052EA">
        <w:rPr>
          <w:rFonts w:ascii="Times New Roman" w:hAnsi="Times New Roman"/>
          <w:sz w:val="24"/>
          <w:szCs w:val="24"/>
          <w:lang w:eastAsia="ar-SA"/>
        </w:rPr>
        <w:t xml:space="preserve">О порядке выезда из Российской Федерации и въезда в Российскую Федерацию: Федеральный закон от 15.08.1996 №114-ФЗ (с изменениями и дополнениями) // Собрание законодательства </w:t>
      </w:r>
      <w:proofErr w:type="gramStart"/>
      <w:r w:rsidRPr="005052EA">
        <w:rPr>
          <w:rFonts w:ascii="Times New Roman" w:hAnsi="Times New Roman"/>
          <w:sz w:val="24"/>
          <w:szCs w:val="24"/>
          <w:lang w:eastAsia="ar-SA"/>
        </w:rPr>
        <w:t>РФ.-</w:t>
      </w:r>
      <w:proofErr w:type="gramEnd"/>
      <w:r w:rsidRPr="005052EA">
        <w:rPr>
          <w:rFonts w:ascii="Times New Roman" w:hAnsi="Times New Roman"/>
          <w:sz w:val="24"/>
          <w:szCs w:val="24"/>
          <w:lang w:eastAsia="ar-SA"/>
        </w:rPr>
        <w:t xml:space="preserve"> 1996.- №34.- Ст.4029.</w:t>
      </w:r>
    </w:p>
    <w:p w14:paraId="432F5981" w14:textId="77777777" w:rsidR="002D2F15" w:rsidRPr="005052EA" w:rsidRDefault="002D2F15" w:rsidP="002D2F15">
      <w:pPr>
        <w:numPr>
          <w:ilvl w:val="0"/>
          <w:numId w:val="4"/>
        </w:numPr>
        <w:spacing w:after="0"/>
        <w:ind w:left="0" w:firstLine="709"/>
        <w:jc w:val="both"/>
        <w:rPr>
          <w:rFonts w:ascii="Times New Roman" w:hAnsi="Times New Roman"/>
          <w:sz w:val="24"/>
          <w:szCs w:val="24"/>
          <w:lang w:eastAsia="ar-SA"/>
        </w:rPr>
      </w:pPr>
      <w:r w:rsidRPr="005052EA">
        <w:rPr>
          <w:rFonts w:ascii="Times New Roman" w:hAnsi="Times New Roman"/>
          <w:sz w:val="24"/>
          <w:szCs w:val="24"/>
          <w:lang w:eastAsia="ar-SA"/>
        </w:rPr>
        <w:t xml:space="preserve">О профессиональных союзах, их правах и гарантиях деятельности: Федеральный закон от 12.01.1996 №10-ФЗ (с изменениями и дополнениями) // Собрание законодательства </w:t>
      </w:r>
      <w:proofErr w:type="gramStart"/>
      <w:r w:rsidRPr="005052EA">
        <w:rPr>
          <w:rFonts w:ascii="Times New Roman" w:hAnsi="Times New Roman"/>
          <w:sz w:val="24"/>
          <w:szCs w:val="24"/>
          <w:lang w:eastAsia="ar-SA"/>
        </w:rPr>
        <w:t>РФ.-</w:t>
      </w:r>
      <w:proofErr w:type="gramEnd"/>
      <w:r w:rsidRPr="005052EA">
        <w:rPr>
          <w:rFonts w:ascii="Times New Roman" w:hAnsi="Times New Roman"/>
          <w:sz w:val="24"/>
          <w:szCs w:val="24"/>
          <w:lang w:eastAsia="ar-SA"/>
        </w:rPr>
        <w:t xml:space="preserve"> 1996.- №3.- Ст.148.</w:t>
      </w:r>
    </w:p>
    <w:p w14:paraId="0A898F3F" w14:textId="77777777" w:rsidR="002D2F15" w:rsidRPr="005052EA" w:rsidRDefault="002D2F15" w:rsidP="002D2F15">
      <w:pPr>
        <w:numPr>
          <w:ilvl w:val="0"/>
          <w:numId w:val="4"/>
        </w:numPr>
        <w:spacing w:after="0"/>
        <w:ind w:left="0" w:firstLine="709"/>
        <w:jc w:val="both"/>
        <w:rPr>
          <w:rFonts w:ascii="Times New Roman" w:hAnsi="Times New Roman"/>
          <w:sz w:val="24"/>
          <w:szCs w:val="24"/>
          <w:lang w:eastAsia="ar-SA"/>
        </w:rPr>
      </w:pPr>
      <w:r w:rsidRPr="005052EA">
        <w:rPr>
          <w:rFonts w:ascii="Times New Roman" w:hAnsi="Times New Roman"/>
          <w:sz w:val="24"/>
          <w:szCs w:val="24"/>
          <w:lang w:eastAsia="ar-SA"/>
        </w:rPr>
        <w:t xml:space="preserve">О праве граждан Российской Федерации на свободу передвижения, выбор места пребывания и жительства в пределах Российской Федерации: Закон РФ от 25.06.1993 №5242-1 (с изменениями и дополнениями) // Ведомости СНД и ВС </w:t>
      </w:r>
      <w:proofErr w:type="gramStart"/>
      <w:r w:rsidRPr="005052EA">
        <w:rPr>
          <w:rFonts w:ascii="Times New Roman" w:hAnsi="Times New Roman"/>
          <w:sz w:val="24"/>
          <w:szCs w:val="24"/>
          <w:lang w:eastAsia="ar-SA"/>
        </w:rPr>
        <w:t>РФ.-</w:t>
      </w:r>
      <w:proofErr w:type="gramEnd"/>
      <w:r w:rsidRPr="005052EA">
        <w:rPr>
          <w:rFonts w:ascii="Times New Roman" w:hAnsi="Times New Roman"/>
          <w:sz w:val="24"/>
          <w:szCs w:val="24"/>
          <w:lang w:eastAsia="ar-SA"/>
        </w:rPr>
        <w:t xml:space="preserve"> 1993.- №32.- Ст.1227.</w:t>
      </w:r>
    </w:p>
    <w:p w14:paraId="5A490E25" w14:textId="77777777" w:rsidR="002D2F15" w:rsidRPr="005052EA" w:rsidRDefault="002D2F15" w:rsidP="002D2F15">
      <w:pPr>
        <w:numPr>
          <w:ilvl w:val="0"/>
          <w:numId w:val="4"/>
        </w:numPr>
        <w:spacing w:after="0"/>
        <w:ind w:left="0" w:firstLine="709"/>
        <w:jc w:val="both"/>
        <w:rPr>
          <w:rFonts w:ascii="Times New Roman" w:hAnsi="Times New Roman"/>
          <w:sz w:val="24"/>
          <w:szCs w:val="24"/>
          <w:lang w:eastAsia="ar-SA"/>
        </w:rPr>
      </w:pPr>
      <w:r w:rsidRPr="005052EA">
        <w:rPr>
          <w:rFonts w:ascii="Times New Roman" w:hAnsi="Times New Roman"/>
          <w:sz w:val="24"/>
          <w:szCs w:val="24"/>
          <w:lang w:eastAsia="ar-SA"/>
        </w:rPr>
        <w:t xml:space="preserve">О государственных гарантиях и компенсациях для лиц, работающих и проживающих в районах Крайнего Севера и приравненным к ним местностях: Закон РФ от 19.02.1993 №4520-1 (с изменениями и дополнениями) // Ведомости СНД и ВС </w:t>
      </w:r>
      <w:proofErr w:type="gramStart"/>
      <w:r w:rsidRPr="005052EA">
        <w:rPr>
          <w:rFonts w:ascii="Times New Roman" w:hAnsi="Times New Roman"/>
          <w:sz w:val="24"/>
          <w:szCs w:val="24"/>
          <w:lang w:eastAsia="ar-SA"/>
        </w:rPr>
        <w:t>РФ.-</w:t>
      </w:r>
      <w:proofErr w:type="gramEnd"/>
      <w:r w:rsidRPr="005052EA">
        <w:rPr>
          <w:rFonts w:ascii="Times New Roman" w:hAnsi="Times New Roman"/>
          <w:sz w:val="24"/>
          <w:szCs w:val="24"/>
          <w:lang w:eastAsia="ar-SA"/>
        </w:rPr>
        <w:t>1993.- №16.- Ст.551.</w:t>
      </w:r>
    </w:p>
    <w:p w14:paraId="3FB08C5D" w14:textId="77777777" w:rsidR="002D2F15" w:rsidRPr="005052EA" w:rsidRDefault="002D2F15" w:rsidP="002D2F15">
      <w:pPr>
        <w:numPr>
          <w:ilvl w:val="0"/>
          <w:numId w:val="4"/>
        </w:numPr>
        <w:spacing w:after="0"/>
        <w:ind w:left="0" w:firstLine="709"/>
        <w:jc w:val="both"/>
        <w:rPr>
          <w:rFonts w:ascii="Times New Roman" w:hAnsi="Times New Roman"/>
          <w:sz w:val="24"/>
          <w:szCs w:val="24"/>
          <w:lang w:eastAsia="ar-SA"/>
        </w:rPr>
      </w:pPr>
      <w:r w:rsidRPr="005052EA">
        <w:rPr>
          <w:rFonts w:ascii="Times New Roman" w:hAnsi="Times New Roman"/>
          <w:sz w:val="24"/>
          <w:szCs w:val="24"/>
          <w:lang w:eastAsia="ar-SA"/>
        </w:rPr>
        <w:t>Основы законодательства Российской Федерации о нотариате от 11.02.1993 №4462-1 (с изменениями и дополнениями) //Ведомости СНД и ВС РФ. - 1993. - №10. - Ст.357.</w:t>
      </w:r>
    </w:p>
    <w:p w14:paraId="7305AD57" w14:textId="77777777" w:rsidR="002D2F15" w:rsidRPr="005052EA" w:rsidRDefault="002D2F15" w:rsidP="002D2F15">
      <w:pPr>
        <w:numPr>
          <w:ilvl w:val="0"/>
          <w:numId w:val="4"/>
        </w:numPr>
        <w:spacing w:after="0"/>
        <w:ind w:left="0" w:firstLine="709"/>
        <w:jc w:val="both"/>
        <w:rPr>
          <w:rFonts w:ascii="Times New Roman" w:hAnsi="Times New Roman"/>
          <w:sz w:val="24"/>
          <w:szCs w:val="24"/>
          <w:lang w:eastAsia="ar-SA"/>
        </w:rPr>
      </w:pPr>
      <w:r w:rsidRPr="005052EA">
        <w:rPr>
          <w:rFonts w:ascii="Times New Roman" w:hAnsi="Times New Roman"/>
          <w:sz w:val="24"/>
          <w:szCs w:val="24"/>
          <w:lang w:eastAsia="ar-SA"/>
        </w:rPr>
        <w:t xml:space="preserve">О статусе судей в Российской Федерации: Закон РФ от 26.06.1992 №3132-1 (с изменениями и дополнениями) // Ведомости СНД и ВС РФ. - 1992. - №30. - Ст.1792. </w:t>
      </w:r>
    </w:p>
    <w:p w14:paraId="3BD7CF7A" w14:textId="77777777" w:rsidR="002D2F15" w:rsidRPr="005052EA" w:rsidRDefault="002D2F15" w:rsidP="002D2F15">
      <w:pPr>
        <w:numPr>
          <w:ilvl w:val="0"/>
          <w:numId w:val="4"/>
        </w:numPr>
        <w:spacing w:after="0"/>
        <w:ind w:left="0" w:firstLine="709"/>
        <w:jc w:val="both"/>
        <w:rPr>
          <w:rFonts w:ascii="Times New Roman" w:hAnsi="Times New Roman"/>
          <w:sz w:val="24"/>
          <w:szCs w:val="24"/>
          <w:lang w:eastAsia="ar-SA"/>
        </w:rPr>
      </w:pPr>
      <w:r w:rsidRPr="005052EA">
        <w:rPr>
          <w:rFonts w:ascii="Times New Roman" w:hAnsi="Times New Roman"/>
          <w:sz w:val="24"/>
          <w:szCs w:val="24"/>
          <w:lang w:eastAsia="ar-SA"/>
        </w:rPr>
        <w:t>О прокуратуре Российской Федерации: Федеральный закон от 17.01.1992 №2202-1 (с изменениями и дополнениями) // Собрание законодательства РФ. - 1995. - №47. - Ст.4472.</w:t>
      </w:r>
    </w:p>
    <w:p w14:paraId="613F524F" w14:textId="77777777" w:rsidR="002D2F15" w:rsidRPr="005052EA" w:rsidRDefault="002D2F15" w:rsidP="002D2F15">
      <w:pPr>
        <w:numPr>
          <w:ilvl w:val="0"/>
          <w:numId w:val="4"/>
        </w:numPr>
        <w:spacing w:after="0"/>
        <w:ind w:left="0" w:firstLine="709"/>
        <w:jc w:val="both"/>
        <w:rPr>
          <w:rFonts w:ascii="Times New Roman" w:hAnsi="Times New Roman"/>
          <w:sz w:val="24"/>
          <w:szCs w:val="24"/>
          <w:lang w:eastAsia="ar-SA"/>
        </w:rPr>
      </w:pPr>
      <w:r w:rsidRPr="005052EA">
        <w:rPr>
          <w:rFonts w:ascii="Times New Roman" w:hAnsi="Times New Roman"/>
          <w:sz w:val="24"/>
          <w:szCs w:val="24"/>
          <w:lang w:eastAsia="ar-SA"/>
        </w:rPr>
        <w:t xml:space="preserve">О занятости населения в Российской Федерации: закон РФ от 19.04.1991 №1032-1 (с изменениями и дополнениями) // Собрание законодательства </w:t>
      </w:r>
      <w:proofErr w:type="gramStart"/>
      <w:r w:rsidRPr="005052EA">
        <w:rPr>
          <w:rFonts w:ascii="Times New Roman" w:hAnsi="Times New Roman"/>
          <w:sz w:val="24"/>
          <w:szCs w:val="24"/>
          <w:lang w:eastAsia="ar-SA"/>
        </w:rPr>
        <w:t>РФ.-</w:t>
      </w:r>
      <w:proofErr w:type="gramEnd"/>
      <w:r w:rsidRPr="005052EA">
        <w:rPr>
          <w:rFonts w:ascii="Times New Roman" w:hAnsi="Times New Roman"/>
          <w:sz w:val="24"/>
          <w:szCs w:val="24"/>
          <w:lang w:eastAsia="ar-SA"/>
        </w:rPr>
        <w:t xml:space="preserve"> 1996.- №17.- Ст.1915.</w:t>
      </w:r>
    </w:p>
    <w:p w14:paraId="55459C7B" w14:textId="77777777" w:rsidR="002D2F15" w:rsidRPr="005052EA" w:rsidRDefault="002D2F15" w:rsidP="002D2F15">
      <w:pPr>
        <w:numPr>
          <w:ilvl w:val="0"/>
          <w:numId w:val="4"/>
        </w:numPr>
        <w:spacing w:after="0"/>
        <w:ind w:left="0" w:firstLine="709"/>
        <w:jc w:val="both"/>
        <w:rPr>
          <w:rFonts w:ascii="Times New Roman" w:hAnsi="Times New Roman"/>
          <w:sz w:val="24"/>
          <w:szCs w:val="24"/>
          <w:lang w:eastAsia="ar-SA"/>
        </w:rPr>
      </w:pPr>
      <w:r w:rsidRPr="005052EA">
        <w:rPr>
          <w:rFonts w:ascii="Times New Roman" w:hAnsi="Times New Roman"/>
          <w:sz w:val="24"/>
          <w:szCs w:val="24"/>
          <w:lang w:eastAsia="ar-SA"/>
        </w:rPr>
        <w:t xml:space="preserve">О структуре федеральных органов исполнительной власти: Указ Президента РФ от 21.01.2020 N21 (с изменениями и дополнениями) // Собрание законодательства </w:t>
      </w:r>
      <w:proofErr w:type="gramStart"/>
      <w:r w:rsidRPr="005052EA">
        <w:rPr>
          <w:rFonts w:ascii="Times New Roman" w:hAnsi="Times New Roman"/>
          <w:sz w:val="24"/>
          <w:szCs w:val="24"/>
          <w:lang w:eastAsia="ar-SA"/>
        </w:rPr>
        <w:t>РФ.-</w:t>
      </w:r>
      <w:proofErr w:type="gramEnd"/>
      <w:r w:rsidRPr="005052EA">
        <w:rPr>
          <w:rFonts w:ascii="Times New Roman" w:hAnsi="Times New Roman"/>
          <w:sz w:val="24"/>
          <w:szCs w:val="24"/>
          <w:lang w:eastAsia="ar-SA"/>
        </w:rPr>
        <w:t xml:space="preserve"> 2020.- N4.-Ст.346.</w:t>
      </w:r>
    </w:p>
    <w:p w14:paraId="6A90F738" w14:textId="77777777" w:rsidR="002D2F15" w:rsidRPr="005052EA" w:rsidRDefault="002D2F15" w:rsidP="002D2F15">
      <w:pPr>
        <w:numPr>
          <w:ilvl w:val="0"/>
          <w:numId w:val="4"/>
        </w:numPr>
        <w:spacing w:after="0"/>
        <w:ind w:left="0" w:firstLine="709"/>
        <w:jc w:val="both"/>
        <w:rPr>
          <w:rFonts w:ascii="Times New Roman" w:hAnsi="Times New Roman"/>
          <w:sz w:val="24"/>
          <w:szCs w:val="24"/>
          <w:lang w:eastAsia="ar-SA"/>
        </w:rPr>
      </w:pPr>
      <w:r w:rsidRPr="005052EA">
        <w:rPr>
          <w:rFonts w:ascii="Times New Roman" w:hAnsi="Times New Roman"/>
          <w:sz w:val="24"/>
          <w:szCs w:val="24"/>
          <w:lang w:eastAsia="ar-SA"/>
        </w:rPr>
        <w:t xml:space="preserve">О порядке опубликования и вступления в силу актов Президента РФ, Правительства РФ и нормативно-правовых актов федеральных органов исполнительной власти: Указ Президента РФ от 23.05.96 №763 (с изменениями и дополнениями) // Собрание законодательства </w:t>
      </w:r>
      <w:proofErr w:type="gramStart"/>
      <w:r w:rsidRPr="005052EA">
        <w:rPr>
          <w:rFonts w:ascii="Times New Roman" w:hAnsi="Times New Roman"/>
          <w:sz w:val="24"/>
          <w:szCs w:val="24"/>
          <w:lang w:eastAsia="ar-SA"/>
        </w:rPr>
        <w:t>РФ.-</w:t>
      </w:r>
      <w:proofErr w:type="gramEnd"/>
      <w:r w:rsidRPr="005052EA">
        <w:rPr>
          <w:rFonts w:ascii="Times New Roman" w:hAnsi="Times New Roman"/>
          <w:sz w:val="24"/>
          <w:szCs w:val="24"/>
          <w:lang w:eastAsia="ar-SA"/>
        </w:rPr>
        <w:t xml:space="preserve"> 1996.- №22.- Ст.2663.</w:t>
      </w:r>
    </w:p>
    <w:p w14:paraId="566905B2" w14:textId="77777777" w:rsidR="002D2F15" w:rsidRPr="005052EA" w:rsidRDefault="002D2F15" w:rsidP="002D2F15">
      <w:pPr>
        <w:numPr>
          <w:ilvl w:val="0"/>
          <w:numId w:val="4"/>
        </w:numPr>
        <w:spacing w:after="0"/>
        <w:ind w:left="0" w:firstLine="709"/>
        <w:jc w:val="both"/>
        <w:rPr>
          <w:rFonts w:ascii="Times New Roman" w:hAnsi="Times New Roman"/>
          <w:sz w:val="24"/>
          <w:szCs w:val="24"/>
          <w:lang w:eastAsia="ar-SA"/>
        </w:rPr>
      </w:pPr>
      <w:r w:rsidRPr="005052EA">
        <w:rPr>
          <w:rFonts w:ascii="Times New Roman" w:hAnsi="Times New Roman"/>
          <w:sz w:val="24"/>
          <w:szCs w:val="24"/>
          <w:lang w:eastAsia="ar-SA"/>
        </w:rPr>
        <w:t xml:space="preserve">О разработке и утверждении профессиональных стандартов: Постановление Правительства РФ от 10.04.2023 N580 // Собрание законодательства </w:t>
      </w:r>
      <w:proofErr w:type="gramStart"/>
      <w:r w:rsidRPr="005052EA">
        <w:rPr>
          <w:rFonts w:ascii="Times New Roman" w:hAnsi="Times New Roman"/>
          <w:sz w:val="24"/>
          <w:szCs w:val="24"/>
          <w:lang w:eastAsia="ar-SA"/>
        </w:rPr>
        <w:t>РФ.-</w:t>
      </w:r>
      <w:proofErr w:type="gramEnd"/>
      <w:r w:rsidRPr="005052EA">
        <w:rPr>
          <w:rFonts w:ascii="Times New Roman" w:hAnsi="Times New Roman"/>
          <w:sz w:val="24"/>
          <w:szCs w:val="24"/>
          <w:lang w:eastAsia="ar-SA"/>
        </w:rPr>
        <w:t xml:space="preserve"> 2023.-N16.-Ст.2921.</w:t>
      </w:r>
    </w:p>
    <w:p w14:paraId="160C5C27" w14:textId="77777777" w:rsidR="002D2F15" w:rsidRPr="005052EA" w:rsidRDefault="002D2F15" w:rsidP="002D2F15">
      <w:pPr>
        <w:numPr>
          <w:ilvl w:val="0"/>
          <w:numId w:val="4"/>
        </w:numPr>
        <w:spacing w:after="0"/>
        <w:ind w:left="0" w:firstLine="709"/>
        <w:jc w:val="both"/>
        <w:rPr>
          <w:rFonts w:ascii="Times New Roman" w:hAnsi="Times New Roman"/>
          <w:sz w:val="24"/>
          <w:szCs w:val="24"/>
          <w:lang w:eastAsia="ar-SA"/>
        </w:rPr>
      </w:pPr>
      <w:r w:rsidRPr="005052EA">
        <w:rPr>
          <w:rFonts w:ascii="Times New Roman" w:hAnsi="Times New Roman"/>
          <w:sz w:val="24"/>
          <w:szCs w:val="24"/>
          <w:lang w:eastAsia="ar-SA"/>
        </w:rPr>
        <w:t xml:space="preserve">О разработке, утверждении и изменении нормативных правовых актов федеральных органов исполнительной власти, содержащих государственные нормативные требования охраны труда: Постановление Правительства РФ от 26.02.2022 N255 // Собрание законодательства </w:t>
      </w:r>
      <w:proofErr w:type="gramStart"/>
      <w:r w:rsidRPr="005052EA">
        <w:rPr>
          <w:rFonts w:ascii="Times New Roman" w:hAnsi="Times New Roman"/>
          <w:sz w:val="24"/>
          <w:szCs w:val="24"/>
          <w:lang w:eastAsia="ar-SA"/>
        </w:rPr>
        <w:t>РФ.-</w:t>
      </w:r>
      <w:proofErr w:type="gramEnd"/>
      <w:r w:rsidRPr="005052EA">
        <w:rPr>
          <w:rFonts w:ascii="Times New Roman" w:hAnsi="Times New Roman"/>
          <w:sz w:val="24"/>
          <w:szCs w:val="24"/>
          <w:lang w:eastAsia="ar-SA"/>
        </w:rPr>
        <w:t xml:space="preserve">2022.-N10.-Ст.1510. </w:t>
      </w:r>
    </w:p>
    <w:p w14:paraId="7337F984" w14:textId="77777777" w:rsidR="002D2F15" w:rsidRPr="005052EA" w:rsidRDefault="002D2F15" w:rsidP="002D2F15">
      <w:pPr>
        <w:numPr>
          <w:ilvl w:val="0"/>
          <w:numId w:val="4"/>
        </w:numPr>
        <w:spacing w:after="0"/>
        <w:ind w:left="0" w:firstLine="709"/>
        <w:jc w:val="both"/>
        <w:rPr>
          <w:rFonts w:ascii="Times New Roman" w:hAnsi="Times New Roman"/>
          <w:sz w:val="24"/>
          <w:szCs w:val="24"/>
          <w:lang w:eastAsia="ar-SA"/>
        </w:rPr>
      </w:pPr>
      <w:r w:rsidRPr="005052EA">
        <w:rPr>
          <w:rFonts w:ascii="Times New Roman" w:hAnsi="Times New Roman"/>
          <w:sz w:val="24"/>
          <w:szCs w:val="24"/>
          <w:lang w:eastAsia="ar-SA"/>
        </w:rPr>
        <w:lastRenderedPageBreak/>
        <w:t xml:space="preserve">О регистрации граждан в целях поиска подходящей работы, регистрации безработных граждан, требованиях к подбору подходящей работы, внесении изменения в постановление Правительства Российской Федерации от 8 апреля 2020 г. N460, а также о признании утратившими силу некоторых актов и отдельных положений некоторых актов Правительства Российской Федерации: Постановление Правительства РФ от 02.11.2021 N1909 // Собрание законодательства </w:t>
      </w:r>
      <w:proofErr w:type="gramStart"/>
      <w:r w:rsidRPr="005052EA">
        <w:rPr>
          <w:rFonts w:ascii="Times New Roman" w:hAnsi="Times New Roman"/>
          <w:sz w:val="24"/>
          <w:szCs w:val="24"/>
          <w:lang w:eastAsia="ar-SA"/>
        </w:rPr>
        <w:t>РФ.-</w:t>
      </w:r>
      <w:proofErr w:type="gramEnd"/>
      <w:r w:rsidRPr="005052EA">
        <w:rPr>
          <w:rFonts w:ascii="Times New Roman" w:hAnsi="Times New Roman"/>
          <w:sz w:val="24"/>
          <w:szCs w:val="24"/>
          <w:lang w:eastAsia="ar-SA"/>
        </w:rPr>
        <w:t>2021.- N46.- Ст.7707.</w:t>
      </w:r>
    </w:p>
    <w:p w14:paraId="456C2361" w14:textId="77777777" w:rsidR="002D2F15" w:rsidRPr="005052EA" w:rsidRDefault="002D2F15" w:rsidP="002D2F15">
      <w:pPr>
        <w:numPr>
          <w:ilvl w:val="0"/>
          <w:numId w:val="4"/>
        </w:numPr>
        <w:spacing w:after="0"/>
        <w:ind w:left="0" w:firstLine="709"/>
        <w:jc w:val="both"/>
        <w:rPr>
          <w:rFonts w:ascii="Times New Roman" w:hAnsi="Times New Roman"/>
          <w:sz w:val="24"/>
          <w:szCs w:val="24"/>
          <w:lang w:eastAsia="ar-SA"/>
        </w:rPr>
      </w:pPr>
      <w:r w:rsidRPr="005052EA">
        <w:rPr>
          <w:rFonts w:ascii="Times New Roman" w:hAnsi="Times New Roman"/>
          <w:sz w:val="24"/>
          <w:szCs w:val="24"/>
          <w:lang w:eastAsia="ar-SA"/>
        </w:rPr>
        <w:t xml:space="preserve">Об отдельных вопросах, связанных с трудовыми книжками,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Постановление Правительства РФ от 24.07.2021 N1250 // Собрание законодательства </w:t>
      </w:r>
      <w:proofErr w:type="gramStart"/>
      <w:r w:rsidRPr="005052EA">
        <w:rPr>
          <w:rFonts w:ascii="Times New Roman" w:hAnsi="Times New Roman"/>
          <w:sz w:val="24"/>
          <w:szCs w:val="24"/>
          <w:lang w:eastAsia="ar-SA"/>
        </w:rPr>
        <w:t>РФ.-</w:t>
      </w:r>
      <w:proofErr w:type="gramEnd"/>
      <w:r w:rsidRPr="005052EA">
        <w:rPr>
          <w:rFonts w:ascii="Times New Roman" w:hAnsi="Times New Roman"/>
          <w:sz w:val="24"/>
          <w:szCs w:val="24"/>
          <w:lang w:eastAsia="ar-SA"/>
        </w:rPr>
        <w:t>2021.- N 31.-Ст.5916.</w:t>
      </w:r>
    </w:p>
    <w:p w14:paraId="609625C4" w14:textId="77777777" w:rsidR="002D2F15" w:rsidRPr="005052EA" w:rsidRDefault="002D2F15" w:rsidP="002D2F15">
      <w:pPr>
        <w:numPr>
          <w:ilvl w:val="0"/>
          <w:numId w:val="4"/>
        </w:numPr>
        <w:spacing w:after="0"/>
        <w:ind w:left="0" w:firstLine="709"/>
        <w:jc w:val="both"/>
        <w:rPr>
          <w:rFonts w:ascii="Times New Roman" w:hAnsi="Times New Roman"/>
          <w:sz w:val="24"/>
          <w:szCs w:val="24"/>
          <w:lang w:eastAsia="ar-SA"/>
        </w:rPr>
      </w:pPr>
      <w:r w:rsidRPr="005052EA">
        <w:rPr>
          <w:rFonts w:ascii="Times New Roman" w:hAnsi="Times New Roman"/>
          <w:sz w:val="24"/>
          <w:szCs w:val="24"/>
          <w:lang w:eastAsia="ar-SA"/>
        </w:rPr>
        <w:t xml:space="preserve">Об утверждении Положения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 Постановление Правительства РФ от 21.07.2021 N1230 (с изменениями и дополнениями) // Собрание законодательства </w:t>
      </w:r>
      <w:proofErr w:type="gramStart"/>
      <w:r w:rsidRPr="005052EA">
        <w:rPr>
          <w:rFonts w:ascii="Times New Roman" w:hAnsi="Times New Roman"/>
          <w:sz w:val="24"/>
          <w:szCs w:val="24"/>
          <w:lang w:eastAsia="ar-SA"/>
        </w:rPr>
        <w:t>РФ.-</w:t>
      </w:r>
      <w:proofErr w:type="gramEnd"/>
      <w:r w:rsidRPr="005052EA">
        <w:rPr>
          <w:rFonts w:ascii="Times New Roman" w:hAnsi="Times New Roman"/>
          <w:sz w:val="24"/>
          <w:szCs w:val="24"/>
          <w:lang w:eastAsia="ar-SA"/>
        </w:rPr>
        <w:t>2021.- N 30.- Ст.5804.</w:t>
      </w:r>
    </w:p>
    <w:p w14:paraId="7B33AEC2" w14:textId="77777777" w:rsidR="002D2F15" w:rsidRPr="005052EA" w:rsidRDefault="002D2F15" w:rsidP="002D2F15">
      <w:pPr>
        <w:numPr>
          <w:ilvl w:val="0"/>
          <w:numId w:val="4"/>
        </w:numPr>
        <w:spacing w:after="0"/>
        <w:ind w:left="0" w:firstLine="709"/>
        <w:jc w:val="both"/>
        <w:rPr>
          <w:rFonts w:ascii="Times New Roman" w:hAnsi="Times New Roman"/>
          <w:sz w:val="24"/>
          <w:szCs w:val="24"/>
          <w:lang w:eastAsia="ar-SA"/>
        </w:rPr>
      </w:pPr>
      <w:r w:rsidRPr="005052EA">
        <w:rPr>
          <w:rFonts w:ascii="Times New Roman" w:hAnsi="Times New Roman"/>
          <w:sz w:val="24"/>
          <w:szCs w:val="24"/>
          <w:lang w:eastAsia="ar-SA"/>
        </w:rPr>
        <w:t xml:space="preserve">Об особенностях направления работников в служебные командировки: Постановление Правительства РФ от 13.10.2008 N749 (с изменениями и дополнениями) // Собрание законодательства </w:t>
      </w:r>
      <w:proofErr w:type="gramStart"/>
      <w:r w:rsidRPr="005052EA">
        <w:rPr>
          <w:rFonts w:ascii="Times New Roman" w:hAnsi="Times New Roman"/>
          <w:sz w:val="24"/>
          <w:szCs w:val="24"/>
          <w:lang w:eastAsia="ar-SA"/>
        </w:rPr>
        <w:t>РФ.-</w:t>
      </w:r>
      <w:proofErr w:type="gramEnd"/>
      <w:r w:rsidRPr="005052EA">
        <w:rPr>
          <w:rFonts w:ascii="Times New Roman" w:hAnsi="Times New Roman"/>
          <w:sz w:val="24"/>
          <w:szCs w:val="24"/>
          <w:lang w:eastAsia="ar-SA"/>
        </w:rPr>
        <w:t>2008.- N 42.-Ст.4821.</w:t>
      </w:r>
    </w:p>
    <w:p w14:paraId="08C45186" w14:textId="77777777" w:rsidR="002D2F15" w:rsidRPr="005052EA" w:rsidRDefault="002D2F15" w:rsidP="002D2F15">
      <w:pPr>
        <w:numPr>
          <w:ilvl w:val="0"/>
          <w:numId w:val="4"/>
        </w:numPr>
        <w:spacing w:after="0"/>
        <w:ind w:left="0" w:firstLine="709"/>
        <w:jc w:val="both"/>
        <w:rPr>
          <w:rFonts w:ascii="Times New Roman" w:hAnsi="Times New Roman"/>
          <w:sz w:val="24"/>
          <w:szCs w:val="24"/>
          <w:lang w:eastAsia="ar-SA"/>
        </w:rPr>
      </w:pPr>
      <w:r w:rsidRPr="005052EA">
        <w:rPr>
          <w:rFonts w:ascii="Times New Roman" w:hAnsi="Times New Roman"/>
          <w:sz w:val="24"/>
          <w:szCs w:val="24"/>
          <w:lang w:eastAsia="ar-SA"/>
        </w:rPr>
        <w:t xml:space="preserve">О минимальном размере повышения оплаты труда за работу в ночное время: Постановление Правительства РФ от 22.07.2008 N554 // Собрание законодательства </w:t>
      </w:r>
      <w:proofErr w:type="gramStart"/>
      <w:r w:rsidRPr="005052EA">
        <w:rPr>
          <w:rFonts w:ascii="Times New Roman" w:hAnsi="Times New Roman"/>
          <w:sz w:val="24"/>
          <w:szCs w:val="24"/>
          <w:lang w:eastAsia="ar-SA"/>
        </w:rPr>
        <w:t>РФ.-</w:t>
      </w:r>
      <w:proofErr w:type="gramEnd"/>
      <w:r w:rsidRPr="005052EA">
        <w:rPr>
          <w:rFonts w:ascii="Times New Roman" w:hAnsi="Times New Roman"/>
          <w:sz w:val="24"/>
          <w:szCs w:val="24"/>
          <w:lang w:eastAsia="ar-SA"/>
        </w:rPr>
        <w:t>2008.- N 30 (ч. 2).- Ст.3640.</w:t>
      </w:r>
    </w:p>
    <w:p w14:paraId="6E783DB2" w14:textId="77777777" w:rsidR="002D2F15" w:rsidRPr="005052EA" w:rsidRDefault="002D2F15" w:rsidP="002D2F15">
      <w:pPr>
        <w:numPr>
          <w:ilvl w:val="0"/>
          <w:numId w:val="4"/>
        </w:numPr>
        <w:spacing w:after="0"/>
        <w:ind w:left="0" w:firstLine="709"/>
        <w:jc w:val="both"/>
        <w:rPr>
          <w:rFonts w:ascii="Times New Roman" w:hAnsi="Times New Roman"/>
          <w:sz w:val="24"/>
          <w:szCs w:val="24"/>
          <w:lang w:eastAsia="ar-SA"/>
        </w:rPr>
      </w:pPr>
      <w:r w:rsidRPr="005052EA">
        <w:rPr>
          <w:rFonts w:ascii="Times New Roman" w:hAnsi="Times New Roman"/>
          <w:sz w:val="24"/>
          <w:szCs w:val="24"/>
          <w:lang w:eastAsia="ar-SA"/>
        </w:rPr>
        <w:t xml:space="preserve">О применении законодательства, регулирующего труд женщин, лиц с семейными обязанностями и несовершеннолетних: Постановление Пленума Верховного Суда РФ от 28.01.2014 N1 // Бюллетень Верховного Суда </w:t>
      </w:r>
      <w:proofErr w:type="gramStart"/>
      <w:r w:rsidRPr="005052EA">
        <w:rPr>
          <w:rFonts w:ascii="Times New Roman" w:hAnsi="Times New Roman"/>
          <w:sz w:val="24"/>
          <w:szCs w:val="24"/>
          <w:lang w:eastAsia="ar-SA"/>
        </w:rPr>
        <w:t>РФ.-</w:t>
      </w:r>
      <w:proofErr w:type="gramEnd"/>
      <w:r w:rsidRPr="005052EA">
        <w:rPr>
          <w:rFonts w:ascii="Times New Roman" w:hAnsi="Times New Roman"/>
          <w:sz w:val="24"/>
          <w:szCs w:val="24"/>
          <w:lang w:eastAsia="ar-SA"/>
        </w:rPr>
        <w:t>2014.- №4.</w:t>
      </w:r>
      <w:r w:rsidRPr="005052EA">
        <w:rPr>
          <w:rFonts w:ascii="Times New Roman" w:hAnsi="Times New Roman"/>
          <w:sz w:val="24"/>
          <w:szCs w:val="24"/>
          <w:lang w:eastAsia="ar-SA"/>
        </w:rPr>
        <w:tab/>
      </w:r>
    </w:p>
    <w:p w14:paraId="15E3C276" w14:textId="77777777" w:rsidR="002D2F15" w:rsidRPr="005052EA" w:rsidRDefault="002D2F15" w:rsidP="002D2F15">
      <w:pPr>
        <w:numPr>
          <w:ilvl w:val="0"/>
          <w:numId w:val="4"/>
        </w:numPr>
        <w:spacing w:after="0"/>
        <w:ind w:left="0" w:firstLine="709"/>
        <w:jc w:val="both"/>
        <w:rPr>
          <w:rFonts w:ascii="Times New Roman" w:hAnsi="Times New Roman"/>
          <w:sz w:val="24"/>
          <w:szCs w:val="24"/>
          <w:lang w:eastAsia="ar-SA"/>
        </w:rPr>
      </w:pPr>
      <w:r w:rsidRPr="005052EA">
        <w:rPr>
          <w:rFonts w:ascii="Times New Roman" w:hAnsi="Times New Roman"/>
          <w:sz w:val="24"/>
          <w:szCs w:val="24"/>
          <w:lang w:eastAsia="ar-SA"/>
        </w:rPr>
        <w:t xml:space="preserve">О применении судами законодательства, регулирующего материальную ответственность работников за ущерб, причиненный работодателю: Постановление Пленума Верховного Суда РФ от 16.11.2006 N52 (с изменениями и дополнениями) // Бюллетень Верховного Суда </w:t>
      </w:r>
      <w:proofErr w:type="gramStart"/>
      <w:r w:rsidRPr="005052EA">
        <w:rPr>
          <w:rFonts w:ascii="Times New Roman" w:hAnsi="Times New Roman"/>
          <w:sz w:val="24"/>
          <w:szCs w:val="24"/>
          <w:lang w:eastAsia="ar-SA"/>
        </w:rPr>
        <w:t>РФ.-</w:t>
      </w:r>
      <w:proofErr w:type="gramEnd"/>
      <w:r w:rsidRPr="005052EA">
        <w:rPr>
          <w:rFonts w:ascii="Times New Roman" w:hAnsi="Times New Roman"/>
          <w:sz w:val="24"/>
          <w:szCs w:val="24"/>
          <w:lang w:eastAsia="ar-SA"/>
        </w:rPr>
        <w:t xml:space="preserve"> 2007.-№1.</w:t>
      </w:r>
    </w:p>
    <w:p w14:paraId="5DA7F8D0" w14:textId="77777777" w:rsidR="002D2F15" w:rsidRPr="005052EA" w:rsidRDefault="002D2F15" w:rsidP="002D2F15">
      <w:pPr>
        <w:numPr>
          <w:ilvl w:val="0"/>
          <w:numId w:val="4"/>
        </w:numPr>
        <w:spacing w:after="0"/>
        <w:ind w:left="0" w:firstLine="709"/>
        <w:jc w:val="both"/>
        <w:rPr>
          <w:rFonts w:ascii="Times New Roman" w:hAnsi="Times New Roman"/>
          <w:sz w:val="24"/>
          <w:szCs w:val="24"/>
          <w:lang w:eastAsia="ar-SA"/>
        </w:rPr>
      </w:pPr>
      <w:r w:rsidRPr="005052EA">
        <w:rPr>
          <w:rFonts w:ascii="Times New Roman" w:hAnsi="Times New Roman"/>
          <w:sz w:val="24"/>
          <w:szCs w:val="24"/>
          <w:lang w:eastAsia="ar-SA"/>
        </w:rPr>
        <w:t xml:space="preserve">О применении судами Российской Федерации Трудового кодекса Российской Федерации: Постановление Пленума Верховного Суда РФ от 17.03.2004 N2 (с изменениями и дополнениями) // Бюллетень Верховного Суда </w:t>
      </w:r>
      <w:proofErr w:type="gramStart"/>
      <w:r w:rsidRPr="005052EA">
        <w:rPr>
          <w:rFonts w:ascii="Times New Roman" w:hAnsi="Times New Roman"/>
          <w:sz w:val="24"/>
          <w:szCs w:val="24"/>
          <w:lang w:eastAsia="ar-SA"/>
        </w:rPr>
        <w:t>РФ.-</w:t>
      </w:r>
      <w:proofErr w:type="gramEnd"/>
      <w:r w:rsidRPr="005052EA">
        <w:rPr>
          <w:rFonts w:ascii="Times New Roman" w:hAnsi="Times New Roman"/>
          <w:sz w:val="24"/>
          <w:szCs w:val="24"/>
          <w:lang w:eastAsia="ar-SA"/>
        </w:rPr>
        <w:t xml:space="preserve"> 2004.-N6.</w:t>
      </w:r>
    </w:p>
    <w:p w14:paraId="10013C80" w14:textId="77777777" w:rsidR="002D2F15" w:rsidRPr="005052EA" w:rsidRDefault="002D2F15" w:rsidP="002D2F15">
      <w:pPr>
        <w:spacing w:after="0"/>
        <w:ind w:firstLine="709"/>
        <w:contextualSpacing/>
        <w:rPr>
          <w:rFonts w:ascii="Times New Roman" w:hAnsi="Times New Roman"/>
          <w:b/>
          <w:sz w:val="24"/>
          <w:szCs w:val="24"/>
        </w:rPr>
      </w:pPr>
    </w:p>
    <w:bookmarkEnd w:id="41"/>
    <w:p w14:paraId="1A7AB46C" w14:textId="77777777" w:rsidR="002D2F15" w:rsidRPr="005052EA" w:rsidRDefault="002D2F15" w:rsidP="002D2F15">
      <w:pPr>
        <w:spacing w:after="0"/>
        <w:rPr>
          <w:rFonts w:ascii="Times New Roman" w:hAnsi="Times New Roman"/>
          <w:i/>
          <w:iCs/>
          <w:sz w:val="24"/>
          <w:szCs w:val="24"/>
        </w:rPr>
      </w:pPr>
    </w:p>
    <w:p w14:paraId="4138DE1F" w14:textId="77777777" w:rsidR="00287C62" w:rsidRPr="005052EA" w:rsidRDefault="00287C62" w:rsidP="002D2F15">
      <w:pPr>
        <w:spacing w:after="0"/>
        <w:jc w:val="center"/>
        <w:rPr>
          <w:rFonts w:ascii="Times New Roman" w:hAnsi="Times New Roman"/>
          <w:b/>
          <w:sz w:val="24"/>
          <w:szCs w:val="24"/>
        </w:rPr>
      </w:pPr>
      <w:r w:rsidRPr="005052EA">
        <w:rPr>
          <w:rFonts w:ascii="Times New Roman" w:hAnsi="Times New Roman"/>
          <w:b/>
          <w:sz w:val="24"/>
          <w:szCs w:val="24"/>
        </w:rPr>
        <w:br w:type="page"/>
      </w:r>
    </w:p>
    <w:p w14:paraId="7068565E" w14:textId="1D50D645" w:rsidR="002D2F15" w:rsidRPr="005052EA" w:rsidRDefault="002D2F15" w:rsidP="002D2F15">
      <w:pPr>
        <w:spacing w:after="0"/>
        <w:jc w:val="center"/>
        <w:rPr>
          <w:rFonts w:ascii="Times New Roman" w:hAnsi="Times New Roman"/>
          <w:b/>
          <w:sz w:val="24"/>
          <w:szCs w:val="24"/>
        </w:rPr>
      </w:pPr>
      <w:r w:rsidRPr="005052EA">
        <w:rPr>
          <w:rFonts w:ascii="Times New Roman" w:hAnsi="Times New Roman"/>
          <w:b/>
          <w:sz w:val="24"/>
          <w:szCs w:val="24"/>
        </w:rPr>
        <w:lastRenderedPageBreak/>
        <w:t xml:space="preserve">4. КОНТРОЛЬ И ОЦЕНКА РЕЗУЛЬТАТОВ ОСВОЕНИЯ </w:t>
      </w:r>
      <w:r w:rsidRPr="005052EA">
        <w:rPr>
          <w:rFonts w:ascii="Times New Roman" w:hAnsi="Times New Roman"/>
          <w:b/>
          <w:sz w:val="24"/>
          <w:szCs w:val="24"/>
        </w:rPr>
        <w:br/>
        <w:t>ПРОФЕССИОНАЛЬНОГО МОДУЛЯ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2835"/>
        <w:gridCol w:w="4558"/>
      </w:tblGrid>
      <w:tr w:rsidR="002D2F15" w:rsidRPr="005052EA" w14:paraId="7342613D" w14:textId="77777777" w:rsidTr="002D2F15">
        <w:trPr>
          <w:trHeight w:val="1098"/>
        </w:trPr>
        <w:tc>
          <w:tcPr>
            <w:tcW w:w="1843" w:type="dxa"/>
            <w:vAlign w:val="center"/>
          </w:tcPr>
          <w:p w14:paraId="6DC64AC2" w14:textId="77777777" w:rsidR="002D2F15" w:rsidRPr="005052EA" w:rsidRDefault="002D2F15" w:rsidP="000350A8">
            <w:pPr>
              <w:suppressAutoHyphens/>
              <w:spacing w:after="0"/>
              <w:jc w:val="center"/>
              <w:rPr>
                <w:rFonts w:ascii="Times New Roman" w:hAnsi="Times New Roman"/>
                <w:b/>
                <w:bCs/>
                <w:sz w:val="24"/>
                <w:szCs w:val="24"/>
              </w:rPr>
            </w:pPr>
            <w:bookmarkStart w:id="42" w:name="_Hlk98839612"/>
            <w:r w:rsidRPr="005052EA">
              <w:rPr>
                <w:rFonts w:ascii="Times New Roman" w:hAnsi="Times New Roman"/>
                <w:b/>
                <w:bCs/>
                <w:sz w:val="24"/>
                <w:szCs w:val="24"/>
              </w:rPr>
              <w:t>Код ПК и ОК, формируемых в рамках модуля</w:t>
            </w:r>
          </w:p>
        </w:tc>
        <w:tc>
          <w:tcPr>
            <w:tcW w:w="2835" w:type="dxa"/>
            <w:vAlign w:val="center"/>
          </w:tcPr>
          <w:p w14:paraId="6B2EE2FE" w14:textId="77777777" w:rsidR="002D2F15" w:rsidRPr="005052EA" w:rsidRDefault="002D2F15" w:rsidP="002D2F15">
            <w:pPr>
              <w:suppressAutoHyphens/>
              <w:spacing w:after="0"/>
              <w:jc w:val="center"/>
              <w:rPr>
                <w:rFonts w:ascii="Times New Roman" w:hAnsi="Times New Roman"/>
                <w:b/>
                <w:bCs/>
                <w:sz w:val="24"/>
                <w:szCs w:val="24"/>
              </w:rPr>
            </w:pPr>
            <w:r w:rsidRPr="005052EA">
              <w:rPr>
                <w:rFonts w:ascii="Times New Roman" w:hAnsi="Times New Roman"/>
                <w:b/>
                <w:bCs/>
                <w:sz w:val="24"/>
                <w:szCs w:val="24"/>
              </w:rPr>
              <w:t>Критерии оценки</w:t>
            </w:r>
          </w:p>
        </w:tc>
        <w:tc>
          <w:tcPr>
            <w:tcW w:w="4558" w:type="dxa"/>
            <w:vAlign w:val="center"/>
          </w:tcPr>
          <w:p w14:paraId="00C7277C" w14:textId="77777777" w:rsidR="002D2F15" w:rsidRPr="005052EA" w:rsidRDefault="002D2F15" w:rsidP="002D2F15">
            <w:pPr>
              <w:suppressAutoHyphens/>
              <w:spacing w:after="0"/>
              <w:jc w:val="center"/>
              <w:rPr>
                <w:rFonts w:ascii="Times New Roman" w:hAnsi="Times New Roman"/>
                <w:b/>
                <w:bCs/>
                <w:sz w:val="24"/>
                <w:szCs w:val="24"/>
              </w:rPr>
            </w:pPr>
            <w:r w:rsidRPr="005052EA">
              <w:rPr>
                <w:rFonts w:ascii="Times New Roman" w:hAnsi="Times New Roman"/>
                <w:b/>
                <w:bCs/>
                <w:sz w:val="24"/>
                <w:szCs w:val="24"/>
              </w:rPr>
              <w:t>Методы оценки</w:t>
            </w:r>
          </w:p>
        </w:tc>
      </w:tr>
      <w:tr w:rsidR="002D2F15" w:rsidRPr="005052EA" w14:paraId="530F901F" w14:textId="77777777" w:rsidTr="002D2F15">
        <w:tc>
          <w:tcPr>
            <w:tcW w:w="1843" w:type="dxa"/>
          </w:tcPr>
          <w:p w14:paraId="54994CE8" w14:textId="557563B6" w:rsidR="002D2F15" w:rsidRPr="005052EA" w:rsidRDefault="002D2F15" w:rsidP="000350A8">
            <w:pPr>
              <w:spacing w:after="0"/>
              <w:jc w:val="center"/>
              <w:rPr>
                <w:rFonts w:ascii="Times New Roman" w:hAnsi="Times New Roman"/>
                <w:i/>
                <w:sz w:val="24"/>
                <w:szCs w:val="24"/>
              </w:rPr>
            </w:pPr>
            <w:r w:rsidRPr="005052EA">
              <w:rPr>
                <w:rFonts w:ascii="Times New Roman" w:hAnsi="Times New Roman"/>
                <w:sz w:val="24"/>
                <w:szCs w:val="24"/>
              </w:rPr>
              <w:t>ПК 1.1</w:t>
            </w:r>
          </w:p>
        </w:tc>
        <w:tc>
          <w:tcPr>
            <w:tcW w:w="2835" w:type="dxa"/>
          </w:tcPr>
          <w:p w14:paraId="18284D4E" w14:textId="77777777" w:rsidR="002D2F15" w:rsidRPr="005052EA" w:rsidRDefault="002D2F15" w:rsidP="002D2F15">
            <w:pPr>
              <w:spacing w:after="0"/>
              <w:jc w:val="both"/>
              <w:rPr>
                <w:rFonts w:ascii="Times New Roman" w:hAnsi="Times New Roman"/>
                <w:sz w:val="24"/>
                <w:szCs w:val="24"/>
              </w:rPr>
            </w:pPr>
            <w:r w:rsidRPr="005052EA">
              <w:rPr>
                <w:rFonts w:ascii="Times New Roman" w:hAnsi="Times New Roman"/>
                <w:sz w:val="24"/>
                <w:szCs w:val="24"/>
              </w:rPr>
              <w:t>осуществление профессионального толкования норм права</w:t>
            </w:r>
          </w:p>
          <w:p w14:paraId="5D2A67D3" w14:textId="77777777" w:rsidR="002D2F15" w:rsidRPr="005052EA" w:rsidRDefault="002D2F15" w:rsidP="002D2F15">
            <w:pPr>
              <w:spacing w:after="0"/>
              <w:jc w:val="both"/>
              <w:rPr>
                <w:rFonts w:ascii="Times New Roman" w:hAnsi="Times New Roman"/>
                <w:sz w:val="24"/>
                <w:szCs w:val="24"/>
              </w:rPr>
            </w:pPr>
          </w:p>
        </w:tc>
        <w:tc>
          <w:tcPr>
            <w:tcW w:w="4558" w:type="dxa"/>
          </w:tcPr>
          <w:p w14:paraId="3EDDF639" w14:textId="77777777" w:rsidR="002D2F15" w:rsidRPr="005052EA" w:rsidRDefault="002D2F15" w:rsidP="002D2F15">
            <w:pPr>
              <w:spacing w:after="0"/>
              <w:jc w:val="both"/>
              <w:rPr>
                <w:rFonts w:ascii="Times New Roman" w:hAnsi="Times New Roman"/>
                <w:sz w:val="24"/>
                <w:szCs w:val="24"/>
                <w:lang w:eastAsia="ar-SA"/>
              </w:rPr>
            </w:pPr>
            <w:r w:rsidRPr="005052EA">
              <w:rPr>
                <w:rFonts w:ascii="Times New Roman" w:hAnsi="Times New Roman"/>
                <w:sz w:val="24"/>
                <w:szCs w:val="24"/>
                <w:lang w:eastAsia="ar-SA"/>
              </w:rPr>
              <w:t xml:space="preserve">Наблюдение по результатам тестирования, оценка по итогам проведения контрольных работ. </w:t>
            </w:r>
          </w:p>
          <w:p w14:paraId="643BCA1D" w14:textId="77777777" w:rsidR="002D2F15" w:rsidRPr="005052EA" w:rsidRDefault="002D2F15" w:rsidP="002D2F15">
            <w:pPr>
              <w:spacing w:after="0"/>
              <w:jc w:val="both"/>
              <w:rPr>
                <w:rFonts w:ascii="Times New Roman" w:hAnsi="Times New Roman"/>
                <w:sz w:val="24"/>
                <w:szCs w:val="24"/>
                <w:lang w:eastAsia="ar-SA"/>
              </w:rPr>
            </w:pPr>
            <w:r w:rsidRPr="005052EA">
              <w:rPr>
                <w:rFonts w:ascii="Times New Roman" w:hAnsi="Times New Roman"/>
                <w:sz w:val="24"/>
                <w:szCs w:val="24"/>
                <w:lang w:eastAsia="ar-SA"/>
              </w:rPr>
              <w:t xml:space="preserve">Проведение педагогического контроля (проверки) в виде мониторинга с целью выявления умения работать с нормативными актами и специальной литературой. </w:t>
            </w:r>
          </w:p>
          <w:p w14:paraId="64C59978" w14:textId="77777777" w:rsidR="002D2F15" w:rsidRPr="005052EA" w:rsidRDefault="002D2F15" w:rsidP="002D2F15">
            <w:pPr>
              <w:spacing w:after="0"/>
              <w:jc w:val="both"/>
              <w:rPr>
                <w:rFonts w:ascii="Times New Roman" w:hAnsi="Times New Roman"/>
                <w:sz w:val="24"/>
                <w:szCs w:val="24"/>
                <w:lang w:eastAsia="ar-SA"/>
              </w:rPr>
            </w:pPr>
            <w:r w:rsidRPr="005052EA">
              <w:rPr>
                <w:rFonts w:ascii="Times New Roman" w:hAnsi="Times New Roman"/>
                <w:sz w:val="24"/>
                <w:szCs w:val="24"/>
                <w:lang w:eastAsia="ar-SA"/>
              </w:rPr>
              <w:t>Оценка динамики образовательных достижений обучающихся.</w:t>
            </w:r>
          </w:p>
          <w:p w14:paraId="0B9D6FC2" w14:textId="77777777" w:rsidR="002D2F15" w:rsidRPr="005052EA" w:rsidRDefault="002D2F15" w:rsidP="002D2F15">
            <w:pPr>
              <w:spacing w:after="0"/>
              <w:jc w:val="both"/>
              <w:rPr>
                <w:rFonts w:ascii="Times New Roman" w:hAnsi="Times New Roman"/>
                <w:sz w:val="24"/>
                <w:szCs w:val="24"/>
                <w:lang w:eastAsia="ar-SA"/>
              </w:rPr>
            </w:pPr>
            <w:r w:rsidRPr="005052EA">
              <w:rPr>
                <w:rFonts w:ascii="Times New Roman" w:hAnsi="Times New Roman"/>
                <w:sz w:val="24"/>
                <w:szCs w:val="24"/>
                <w:lang w:eastAsia="ar-SA"/>
              </w:rPr>
              <w:t xml:space="preserve">Оценка работы на практических занятиях, выполнения индивидуальных заданий.   </w:t>
            </w:r>
          </w:p>
          <w:p w14:paraId="31D50CD1" w14:textId="77777777" w:rsidR="002D2F15" w:rsidRPr="005052EA" w:rsidRDefault="002D2F15" w:rsidP="002D2F15">
            <w:pPr>
              <w:spacing w:after="0"/>
              <w:jc w:val="both"/>
              <w:rPr>
                <w:rFonts w:ascii="Times New Roman" w:hAnsi="Times New Roman"/>
                <w:sz w:val="24"/>
                <w:szCs w:val="24"/>
                <w:lang w:eastAsia="ar-SA"/>
              </w:rPr>
            </w:pPr>
            <w:r w:rsidRPr="005052EA">
              <w:rPr>
                <w:rFonts w:ascii="Times New Roman" w:hAnsi="Times New Roman"/>
                <w:sz w:val="24"/>
                <w:szCs w:val="24"/>
                <w:lang w:eastAsia="ar-SA"/>
              </w:rPr>
              <w:t>Оценка демонстрации грамотного использования справочно-правовых систем.</w:t>
            </w:r>
          </w:p>
          <w:p w14:paraId="55596F43" w14:textId="77777777" w:rsidR="002D2F15" w:rsidRPr="005052EA" w:rsidRDefault="002D2F15" w:rsidP="002D2F15">
            <w:pPr>
              <w:spacing w:after="0"/>
              <w:jc w:val="both"/>
              <w:rPr>
                <w:rFonts w:ascii="Times New Roman" w:hAnsi="Times New Roman"/>
                <w:sz w:val="24"/>
                <w:szCs w:val="24"/>
                <w:lang w:eastAsia="ar-SA"/>
              </w:rPr>
            </w:pPr>
            <w:r w:rsidRPr="005052EA">
              <w:rPr>
                <w:rFonts w:ascii="Times New Roman" w:hAnsi="Times New Roman"/>
                <w:sz w:val="24"/>
                <w:szCs w:val="24"/>
                <w:lang w:eastAsia="ar-SA"/>
              </w:rPr>
              <w:t>Интерпретация результатов наблюдения за деятельностью обучающегося в процессе выполнения практических заданий, моделирования и разрешения производственных ситуаций.</w:t>
            </w:r>
          </w:p>
          <w:p w14:paraId="630E462A" w14:textId="77777777" w:rsidR="002D2F15" w:rsidRPr="005052EA" w:rsidRDefault="002D2F15" w:rsidP="002D2F15">
            <w:pPr>
              <w:spacing w:after="0"/>
              <w:jc w:val="both"/>
              <w:rPr>
                <w:rFonts w:ascii="Times New Roman" w:hAnsi="Times New Roman"/>
                <w:sz w:val="24"/>
                <w:szCs w:val="24"/>
                <w:lang w:eastAsia="ar-SA"/>
              </w:rPr>
            </w:pPr>
            <w:r w:rsidRPr="005052EA">
              <w:rPr>
                <w:rFonts w:ascii="Times New Roman" w:hAnsi="Times New Roman"/>
                <w:sz w:val="24"/>
                <w:szCs w:val="24"/>
                <w:lang w:eastAsia="ar-SA"/>
              </w:rPr>
              <w:t>Оценка по результатам учебно-исследовательской деятельности (достижениям обучающихся).</w:t>
            </w:r>
          </w:p>
          <w:p w14:paraId="35A69785" w14:textId="77777777" w:rsidR="002D2F15" w:rsidRPr="005052EA" w:rsidRDefault="002D2F15" w:rsidP="002D2F15">
            <w:pPr>
              <w:spacing w:after="0"/>
              <w:jc w:val="both"/>
              <w:rPr>
                <w:rFonts w:ascii="Times New Roman" w:hAnsi="Times New Roman"/>
                <w:i/>
                <w:sz w:val="24"/>
                <w:szCs w:val="24"/>
                <w:lang w:eastAsia="ar-SA"/>
              </w:rPr>
            </w:pPr>
            <w:r w:rsidRPr="005052EA">
              <w:rPr>
                <w:rFonts w:ascii="Times New Roman" w:hAnsi="Times New Roman"/>
                <w:sz w:val="24"/>
                <w:szCs w:val="24"/>
                <w:lang w:eastAsia="ar-SA"/>
              </w:rPr>
              <w:t xml:space="preserve">Экспертная оценка освоенных знаний и умений в процессе </w:t>
            </w:r>
            <w:proofErr w:type="gramStart"/>
            <w:r w:rsidRPr="005052EA">
              <w:rPr>
                <w:rFonts w:ascii="Times New Roman" w:hAnsi="Times New Roman"/>
                <w:sz w:val="24"/>
                <w:szCs w:val="24"/>
                <w:lang w:eastAsia="ar-SA"/>
              </w:rPr>
              <w:t>проведения  экзамена</w:t>
            </w:r>
            <w:proofErr w:type="gramEnd"/>
            <w:r w:rsidRPr="005052EA">
              <w:rPr>
                <w:rFonts w:ascii="Times New Roman" w:hAnsi="Times New Roman"/>
                <w:sz w:val="24"/>
                <w:szCs w:val="24"/>
                <w:lang w:eastAsia="ar-SA"/>
              </w:rPr>
              <w:t>.</w:t>
            </w:r>
          </w:p>
        </w:tc>
      </w:tr>
      <w:tr w:rsidR="002D2F15" w:rsidRPr="005052EA" w14:paraId="7B421862" w14:textId="77777777" w:rsidTr="002D2F15">
        <w:tc>
          <w:tcPr>
            <w:tcW w:w="1843" w:type="dxa"/>
          </w:tcPr>
          <w:p w14:paraId="1718E80E" w14:textId="137F15AF" w:rsidR="002D2F15" w:rsidRPr="005052EA" w:rsidRDefault="002D2F15" w:rsidP="000350A8">
            <w:pPr>
              <w:spacing w:after="0"/>
              <w:jc w:val="center"/>
              <w:rPr>
                <w:rFonts w:ascii="Times New Roman" w:hAnsi="Times New Roman"/>
                <w:i/>
                <w:sz w:val="24"/>
                <w:szCs w:val="24"/>
              </w:rPr>
            </w:pPr>
            <w:r w:rsidRPr="005052EA">
              <w:rPr>
                <w:rFonts w:ascii="Times New Roman" w:hAnsi="Times New Roman"/>
                <w:sz w:val="24"/>
                <w:szCs w:val="24"/>
              </w:rPr>
              <w:t>ПК 1.2</w:t>
            </w:r>
          </w:p>
        </w:tc>
        <w:tc>
          <w:tcPr>
            <w:tcW w:w="2835" w:type="dxa"/>
          </w:tcPr>
          <w:p w14:paraId="318B1F0E" w14:textId="77777777" w:rsidR="002D2F15" w:rsidRPr="005052EA" w:rsidRDefault="002D2F15" w:rsidP="002D2F15">
            <w:pPr>
              <w:spacing w:after="0"/>
              <w:jc w:val="both"/>
              <w:rPr>
                <w:rFonts w:ascii="Times New Roman" w:hAnsi="Times New Roman"/>
                <w:sz w:val="24"/>
                <w:szCs w:val="24"/>
              </w:rPr>
            </w:pPr>
            <w:r w:rsidRPr="005052EA">
              <w:rPr>
                <w:rFonts w:ascii="Times New Roman" w:hAnsi="Times New Roman"/>
                <w:sz w:val="24"/>
                <w:szCs w:val="24"/>
              </w:rPr>
              <w:t>применение норм права для решения задач в профессиональной деятельности</w:t>
            </w:r>
          </w:p>
          <w:p w14:paraId="413317E1" w14:textId="77777777" w:rsidR="002D2F15" w:rsidRPr="005052EA" w:rsidRDefault="002D2F15" w:rsidP="002D2F15">
            <w:pPr>
              <w:spacing w:after="0"/>
              <w:rPr>
                <w:rFonts w:ascii="Times New Roman" w:hAnsi="Times New Roman"/>
                <w:i/>
                <w:sz w:val="24"/>
                <w:szCs w:val="24"/>
              </w:rPr>
            </w:pPr>
          </w:p>
        </w:tc>
        <w:tc>
          <w:tcPr>
            <w:tcW w:w="4558" w:type="dxa"/>
          </w:tcPr>
          <w:p w14:paraId="6027EAA1" w14:textId="77777777" w:rsidR="002D2F15" w:rsidRPr="005052EA" w:rsidRDefault="002D2F15" w:rsidP="002D2F15">
            <w:pPr>
              <w:spacing w:after="0"/>
              <w:jc w:val="both"/>
              <w:rPr>
                <w:rFonts w:ascii="Times New Roman" w:hAnsi="Times New Roman"/>
                <w:sz w:val="24"/>
                <w:szCs w:val="24"/>
                <w:lang w:eastAsia="ar-SA"/>
              </w:rPr>
            </w:pPr>
            <w:r w:rsidRPr="005052EA">
              <w:rPr>
                <w:rFonts w:ascii="Times New Roman" w:hAnsi="Times New Roman"/>
                <w:sz w:val="24"/>
                <w:szCs w:val="24"/>
                <w:lang w:eastAsia="ar-SA"/>
              </w:rPr>
              <w:t xml:space="preserve">Наблюдение по результатам тестирования, оценка по итогам проведения контрольных работ. </w:t>
            </w:r>
          </w:p>
          <w:p w14:paraId="7660FECC" w14:textId="77777777" w:rsidR="002D2F15" w:rsidRPr="005052EA" w:rsidRDefault="002D2F15" w:rsidP="002D2F15">
            <w:pPr>
              <w:spacing w:after="0"/>
              <w:jc w:val="both"/>
              <w:rPr>
                <w:rFonts w:ascii="Times New Roman" w:hAnsi="Times New Roman"/>
                <w:sz w:val="24"/>
                <w:szCs w:val="24"/>
                <w:lang w:eastAsia="ar-SA"/>
              </w:rPr>
            </w:pPr>
            <w:r w:rsidRPr="005052EA">
              <w:rPr>
                <w:rFonts w:ascii="Times New Roman" w:hAnsi="Times New Roman"/>
                <w:sz w:val="24"/>
                <w:szCs w:val="24"/>
                <w:lang w:eastAsia="ar-SA"/>
              </w:rPr>
              <w:t xml:space="preserve">Проведение педагогического контроля (проверки) в виде мониторинга с целью выявления умения работать с нормативными актами и специальной литературой. </w:t>
            </w:r>
          </w:p>
          <w:p w14:paraId="021BCFEC" w14:textId="77777777" w:rsidR="002D2F15" w:rsidRPr="005052EA" w:rsidRDefault="002D2F15" w:rsidP="002D2F15">
            <w:pPr>
              <w:spacing w:after="0"/>
              <w:jc w:val="both"/>
              <w:rPr>
                <w:rFonts w:ascii="Times New Roman" w:hAnsi="Times New Roman"/>
                <w:sz w:val="24"/>
                <w:szCs w:val="24"/>
                <w:lang w:eastAsia="ar-SA"/>
              </w:rPr>
            </w:pPr>
            <w:r w:rsidRPr="005052EA">
              <w:rPr>
                <w:rFonts w:ascii="Times New Roman" w:hAnsi="Times New Roman"/>
                <w:sz w:val="24"/>
                <w:szCs w:val="24"/>
                <w:lang w:eastAsia="ar-SA"/>
              </w:rPr>
              <w:t>Оценка динамики образовательных достижений обучающихся.</w:t>
            </w:r>
          </w:p>
          <w:p w14:paraId="0004554C" w14:textId="77777777" w:rsidR="002D2F15" w:rsidRPr="005052EA" w:rsidRDefault="002D2F15" w:rsidP="002D2F15">
            <w:pPr>
              <w:spacing w:after="0"/>
              <w:jc w:val="both"/>
              <w:rPr>
                <w:rFonts w:ascii="Times New Roman" w:hAnsi="Times New Roman"/>
                <w:sz w:val="24"/>
                <w:szCs w:val="24"/>
                <w:lang w:eastAsia="ar-SA"/>
              </w:rPr>
            </w:pPr>
            <w:r w:rsidRPr="005052EA">
              <w:rPr>
                <w:rFonts w:ascii="Times New Roman" w:hAnsi="Times New Roman"/>
                <w:sz w:val="24"/>
                <w:szCs w:val="24"/>
                <w:lang w:eastAsia="ar-SA"/>
              </w:rPr>
              <w:t xml:space="preserve">Оценка работы на практических занятиях, выполнения индивидуальных заданий.   </w:t>
            </w:r>
          </w:p>
          <w:p w14:paraId="4148FFCE" w14:textId="77777777" w:rsidR="002D2F15" w:rsidRPr="005052EA" w:rsidRDefault="002D2F15" w:rsidP="002D2F15">
            <w:pPr>
              <w:spacing w:after="0"/>
              <w:jc w:val="both"/>
              <w:rPr>
                <w:rFonts w:ascii="Times New Roman" w:hAnsi="Times New Roman"/>
                <w:sz w:val="24"/>
                <w:szCs w:val="24"/>
                <w:lang w:eastAsia="ar-SA"/>
              </w:rPr>
            </w:pPr>
            <w:r w:rsidRPr="005052EA">
              <w:rPr>
                <w:rFonts w:ascii="Times New Roman" w:hAnsi="Times New Roman"/>
                <w:sz w:val="24"/>
                <w:szCs w:val="24"/>
                <w:lang w:eastAsia="ar-SA"/>
              </w:rPr>
              <w:lastRenderedPageBreak/>
              <w:t>Оценка демонстрации грамотного использования справочно-правовых систем.</w:t>
            </w:r>
          </w:p>
          <w:p w14:paraId="288A5F58" w14:textId="77777777" w:rsidR="002D2F15" w:rsidRPr="005052EA" w:rsidRDefault="002D2F15" w:rsidP="002D2F15">
            <w:pPr>
              <w:spacing w:after="0"/>
              <w:jc w:val="both"/>
              <w:rPr>
                <w:rFonts w:ascii="Times New Roman" w:hAnsi="Times New Roman"/>
                <w:sz w:val="24"/>
                <w:szCs w:val="24"/>
                <w:lang w:eastAsia="ar-SA"/>
              </w:rPr>
            </w:pPr>
            <w:r w:rsidRPr="005052EA">
              <w:rPr>
                <w:rFonts w:ascii="Times New Roman" w:hAnsi="Times New Roman"/>
                <w:sz w:val="24"/>
                <w:szCs w:val="24"/>
                <w:lang w:eastAsia="ar-SA"/>
              </w:rPr>
              <w:t>Интерпретация результатов наблюдения за деятельностью обучающегося в процессе выполнения практических заданий, моделирования и разрешения производственных ситуаций.</w:t>
            </w:r>
          </w:p>
          <w:p w14:paraId="5F787009" w14:textId="77777777" w:rsidR="002D2F15" w:rsidRPr="005052EA" w:rsidRDefault="002D2F15" w:rsidP="002D2F15">
            <w:pPr>
              <w:spacing w:after="0"/>
              <w:jc w:val="both"/>
              <w:rPr>
                <w:rFonts w:ascii="Times New Roman" w:hAnsi="Times New Roman"/>
                <w:sz w:val="24"/>
                <w:szCs w:val="24"/>
                <w:lang w:eastAsia="ar-SA"/>
              </w:rPr>
            </w:pPr>
            <w:r w:rsidRPr="005052EA">
              <w:rPr>
                <w:rFonts w:ascii="Times New Roman" w:hAnsi="Times New Roman"/>
                <w:sz w:val="24"/>
                <w:szCs w:val="24"/>
                <w:lang w:eastAsia="ar-SA"/>
              </w:rPr>
              <w:t>Оценка по результатам учебно-исследовательской деятельности (достижениям обучающихся).</w:t>
            </w:r>
          </w:p>
          <w:p w14:paraId="2A6EE489" w14:textId="77777777" w:rsidR="002D2F15" w:rsidRPr="005052EA" w:rsidRDefault="002D2F15" w:rsidP="002D2F15">
            <w:pPr>
              <w:spacing w:after="0"/>
              <w:rPr>
                <w:rFonts w:ascii="Times New Roman" w:hAnsi="Times New Roman"/>
                <w:i/>
                <w:sz w:val="24"/>
                <w:szCs w:val="24"/>
              </w:rPr>
            </w:pPr>
            <w:r w:rsidRPr="005052EA">
              <w:rPr>
                <w:rFonts w:ascii="Times New Roman" w:hAnsi="Times New Roman"/>
                <w:sz w:val="24"/>
                <w:szCs w:val="24"/>
              </w:rPr>
              <w:t xml:space="preserve">Экспертная оценка освоенных знаний и умений в процессе </w:t>
            </w:r>
            <w:proofErr w:type="gramStart"/>
            <w:r w:rsidRPr="005052EA">
              <w:rPr>
                <w:rFonts w:ascii="Times New Roman" w:hAnsi="Times New Roman"/>
                <w:sz w:val="24"/>
                <w:szCs w:val="24"/>
              </w:rPr>
              <w:t>проведения  экзамена</w:t>
            </w:r>
            <w:proofErr w:type="gramEnd"/>
            <w:r w:rsidRPr="005052EA">
              <w:rPr>
                <w:rFonts w:ascii="Times New Roman" w:hAnsi="Times New Roman"/>
                <w:sz w:val="24"/>
                <w:szCs w:val="24"/>
              </w:rPr>
              <w:t>.</w:t>
            </w:r>
          </w:p>
        </w:tc>
      </w:tr>
      <w:tr w:rsidR="002D2F15" w:rsidRPr="005052EA" w14:paraId="4F150839" w14:textId="77777777" w:rsidTr="002D2F15">
        <w:tc>
          <w:tcPr>
            <w:tcW w:w="1843" w:type="dxa"/>
          </w:tcPr>
          <w:p w14:paraId="31AE65C8" w14:textId="0D6FA8E1" w:rsidR="002D2F15" w:rsidRPr="005052EA" w:rsidRDefault="002D2F15" w:rsidP="000350A8">
            <w:pPr>
              <w:spacing w:after="0"/>
              <w:jc w:val="center"/>
              <w:rPr>
                <w:rFonts w:ascii="Times New Roman" w:hAnsi="Times New Roman"/>
                <w:i/>
                <w:sz w:val="24"/>
                <w:szCs w:val="24"/>
              </w:rPr>
            </w:pPr>
            <w:r w:rsidRPr="005052EA">
              <w:rPr>
                <w:rFonts w:ascii="Times New Roman" w:hAnsi="Times New Roman"/>
                <w:sz w:val="24"/>
                <w:szCs w:val="24"/>
              </w:rPr>
              <w:t>ПК 1.3</w:t>
            </w:r>
          </w:p>
        </w:tc>
        <w:tc>
          <w:tcPr>
            <w:tcW w:w="2835" w:type="dxa"/>
          </w:tcPr>
          <w:p w14:paraId="0A837F01" w14:textId="77777777" w:rsidR="002D2F15" w:rsidRPr="005052EA" w:rsidRDefault="002D2F15" w:rsidP="002D2F15">
            <w:pPr>
              <w:spacing w:after="0"/>
              <w:rPr>
                <w:rFonts w:ascii="Times New Roman" w:hAnsi="Times New Roman"/>
                <w:i/>
                <w:sz w:val="24"/>
                <w:szCs w:val="24"/>
              </w:rPr>
            </w:pPr>
            <w:r w:rsidRPr="005052EA">
              <w:rPr>
                <w:rFonts w:ascii="Times New Roman" w:hAnsi="Times New Roman"/>
                <w:sz w:val="24"/>
                <w:szCs w:val="24"/>
              </w:rPr>
              <w:t>подготовка юридических документов, в том числе с использованием информационных технологий</w:t>
            </w:r>
          </w:p>
        </w:tc>
        <w:tc>
          <w:tcPr>
            <w:tcW w:w="4558" w:type="dxa"/>
          </w:tcPr>
          <w:p w14:paraId="71ABF891" w14:textId="77777777" w:rsidR="002D2F15" w:rsidRPr="005052EA" w:rsidRDefault="002D2F15" w:rsidP="002D2F15">
            <w:pPr>
              <w:spacing w:after="0"/>
              <w:jc w:val="both"/>
              <w:rPr>
                <w:rFonts w:ascii="Times New Roman" w:hAnsi="Times New Roman"/>
                <w:sz w:val="24"/>
                <w:szCs w:val="24"/>
                <w:lang w:eastAsia="ar-SA"/>
              </w:rPr>
            </w:pPr>
            <w:r w:rsidRPr="005052EA">
              <w:rPr>
                <w:rFonts w:ascii="Times New Roman" w:hAnsi="Times New Roman"/>
                <w:sz w:val="24"/>
                <w:szCs w:val="24"/>
                <w:lang w:eastAsia="ar-SA"/>
              </w:rPr>
              <w:t xml:space="preserve">Наблюдение по результатам тестирования, оценка по итогам проведения контрольных работ. </w:t>
            </w:r>
          </w:p>
          <w:p w14:paraId="6D6BBD25" w14:textId="77777777" w:rsidR="002D2F15" w:rsidRPr="005052EA" w:rsidRDefault="002D2F15" w:rsidP="002D2F15">
            <w:pPr>
              <w:spacing w:after="0"/>
              <w:jc w:val="both"/>
              <w:rPr>
                <w:rFonts w:ascii="Times New Roman" w:hAnsi="Times New Roman"/>
                <w:sz w:val="24"/>
                <w:szCs w:val="24"/>
                <w:lang w:eastAsia="ar-SA"/>
              </w:rPr>
            </w:pPr>
            <w:r w:rsidRPr="005052EA">
              <w:rPr>
                <w:rFonts w:ascii="Times New Roman" w:hAnsi="Times New Roman"/>
                <w:sz w:val="24"/>
                <w:szCs w:val="24"/>
                <w:lang w:eastAsia="ar-SA"/>
              </w:rPr>
              <w:t xml:space="preserve">Проведение педагогического контроля (проверки) в виде мониторинга с целью выявления умения работать с нормативными актами и специальной литературой. </w:t>
            </w:r>
          </w:p>
          <w:p w14:paraId="594438FD" w14:textId="77777777" w:rsidR="002D2F15" w:rsidRPr="005052EA" w:rsidRDefault="002D2F15" w:rsidP="002D2F15">
            <w:pPr>
              <w:spacing w:after="0"/>
              <w:jc w:val="both"/>
              <w:rPr>
                <w:rFonts w:ascii="Times New Roman" w:hAnsi="Times New Roman"/>
                <w:sz w:val="24"/>
                <w:szCs w:val="24"/>
                <w:lang w:eastAsia="ar-SA"/>
              </w:rPr>
            </w:pPr>
            <w:r w:rsidRPr="005052EA">
              <w:rPr>
                <w:rFonts w:ascii="Times New Roman" w:hAnsi="Times New Roman"/>
                <w:sz w:val="24"/>
                <w:szCs w:val="24"/>
                <w:lang w:eastAsia="ar-SA"/>
              </w:rPr>
              <w:t>Оценка динамики образовательных достижений обучающихся.</w:t>
            </w:r>
          </w:p>
          <w:p w14:paraId="294B2830" w14:textId="77777777" w:rsidR="002D2F15" w:rsidRPr="005052EA" w:rsidRDefault="002D2F15" w:rsidP="002D2F15">
            <w:pPr>
              <w:spacing w:after="0"/>
              <w:jc w:val="both"/>
              <w:rPr>
                <w:rFonts w:ascii="Times New Roman" w:hAnsi="Times New Roman"/>
                <w:sz w:val="24"/>
                <w:szCs w:val="24"/>
                <w:lang w:eastAsia="ar-SA"/>
              </w:rPr>
            </w:pPr>
            <w:r w:rsidRPr="005052EA">
              <w:rPr>
                <w:rFonts w:ascii="Times New Roman" w:hAnsi="Times New Roman"/>
                <w:sz w:val="24"/>
                <w:szCs w:val="24"/>
                <w:lang w:eastAsia="ar-SA"/>
              </w:rPr>
              <w:t xml:space="preserve">Оценка работы на практических занятиях, выполнения индивидуальных заданий.   </w:t>
            </w:r>
          </w:p>
          <w:p w14:paraId="435190F4" w14:textId="77777777" w:rsidR="002D2F15" w:rsidRPr="005052EA" w:rsidRDefault="002D2F15" w:rsidP="002D2F15">
            <w:pPr>
              <w:spacing w:after="0"/>
              <w:jc w:val="both"/>
              <w:rPr>
                <w:rFonts w:ascii="Times New Roman" w:hAnsi="Times New Roman"/>
                <w:sz w:val="24"/>
                <w:szCs w:val="24"/>
                <w:lang w:eastAsia="ar-SA"/>
              </w:rPr>
            </w:pPr>
            <w:r w:rsidRPr="005052EA">
              <w:rPr>
                <w:rFonts w:ascii="Times New Roman" w:hAnsi="Times New Roman"/>
                <w:sz w:val="24"/>
                <w:szCs w:val="24"/>
                <w:lang w:eastAsia="ar-SA"/>
              </w:rPr>
              <w:t>Оценка демонстрации грамотного использования справочно-правовых систем.</w:t>
            </w:r>
          </w:p>
          <w:p w14:paraId="2B32C07A" w14:textId="77777777" w:rsidR="002D2F15" w:rsidRPr="005052EA" w:rsidRDefault="002D2F15" w:rsidP="002D2F15">
            <w:pPr>
              <w:spacing w:after="0"/>
              <w:jc w:val="both"/>
              <w:rPr>
                <w:rFonts w:ascii="Times New Roman" w:hAnsi="Times New Roman"/>
                <w:sz w:val="24"/>
                <w:szCs w:val="24"/>
                <w:lang w:eastAsia="ar-SA"/>
              </w:rPr>
            </w:pPr>
            <w:r w:rsidRPr="005052EA">
              <w:rPr>
                <w:rFonts w:ascii="Times New Roman" w:hAnsi="Times New Roman"/>
                <w:sz w:val="24"/>
                <w:szCs w:val="24"/>
                <w:lang w:eastAsia="ar-SA"/>
              </w:rPr>
              <w:t>Интерпретация результатов наблюдения за деятельностью обучающегося в процессе выполнения практических заданий, моделирования и разрешения производственных ситуаций.</w:t>
            </w:r>
          </w:p>
          <w:p w14:paraId="550EC802" w14:textId="77777777" w:rsidR="002D2F15" w:rsidRPr="005052EA" w:rsidRDefault="002D2F15" w:rsidP="002D2F15">
            <w:pPr>
              <w:spacing w:after="0"/>
              <w:jc w:val="both"/>
              <w:rPr>
                <w:rFonts w:ascii="Times New Roman" w:hAnsi="Times New Roman"/>
                <w:sz w:val="24"/>
                <w:szCs w:val="24"/>
                <w:lang w:eastAsia="ar-SA"/>
              </w:rPr>
            </w:pPr>
            <w:r w:rsidRPr="005052EA">
              <w:rPr>
                <w:rFonts w:ascii="Times New Roman" w:hAnsi="Times New Roman"/>
                <w:sz w:val="24"/>
                <w:szCs w:val="24"/>
                <w:lang w:eastAsia="ar-SA"/>
              </w:rPr>
              <w:t>Оценка по результатам учебно-исследовательской деятельности (достижениям обучающихся).</w:t>
            </w:r>
          </w:p>
          <w:p w14:paraId="331BDDB4" w14:textId="77777777" w:rsidR="002D2F15" w:rsidRPr="005052EA" w:rsidRDefault="002D2F15" w:rsidP="002D2F15">
            <w:pPr>
              <w:spacing w:after="0"/>
              <w:rPr>
                <w:rFonts w:ascii="Times New Roman" w:hAnsi="Times New Roman"/>
                <w:i/>
                <w:sz w:val="24"/>
                <w:szCs w:val="24"/>
              </w:rPr>
            </w:pPr>
            <w:r w:rsidRPr="005052EA">
              <w:rPr>
                <w:rFonts w:ascii="Times New Roman" w:hAnsi="Times New Roman"/>
                <w:sz w:val="24"/>
                <w:szCs w:val="24"/>
              </w:rPr>
              <w:t xml:space="preserve">Экспертная оценка освоенных знаний и умений в процессе </w:t>
            </w:r>
            <w:proofErr w:type="gramStart"/>
            <w:r w:rsidRPr="005052EA">
              <w:rPr>
                <w:rFonts w:ascii="Times New Roman" w:hAnsi="Times New Roman"/>
                <w:sz w:val="24"/>
                <w:szCs w:val="24"/>
              </w:rPr>
              <w:t>проведения  экзамена</w:t>
            </w:r>
            <w:proofErr w:type="gramEnd"/>
            <w:r w:rsidRPr="005052EA">
              <w:rPr>
                <w:rFonts w:ascii="Times New Roman" w:hAnsi="Times New Roman"/>
                <w:sz w:val="24"/>
                <w:szCs w:val="24"/>
              </w:rPr>
              <w:t>.</w:t>
            </w:r>
          </w:p>
        </w:tc>
      </w:tr>
      <w:tr w:rsidR="002D2F15" w:rsidRPr="005052EA" w14:paraId="13AE4F2E" w14:textId="77777777" w:rsidTr="002D2F15">
        <w:tc>
          <w:tcPr>
            <w:tcW w:w="1843" w:type="dxa"/>
          </w:tcPr>
          <w:p w14:paraId="74E957A2" w14:textId="0FAE6C19" w:rsidR="002D2F15" w:rsidRPr="005052EA" w:rsidRDefault="002D2F15" w:rsidP="000350A8">
            <w:pPr>
              <w:spacing w:after="0"/>
              <w:jc w:val="center"/>
              <w:rPr>
                <w:rFonts w:ascii="Times New Roman" w:hAnsi="Times New Roman"/>
                <w:i/>
                <w:sz w:val="24"/>
                <w:szCs w:val="24"/>
              </w:rPr>
            </w:pPr>
            <w:r w:rsidRPr="005052EA">
              <w:rPr>
                <w:rFonts w:ascii="Times New Roman" w:hAnsi="Times New Roman"/>
                <w:sz w:val="24"/>
                <w:szCs w:val="24"/>
              </w:rPr>
              <w:t>ОК 01</w:t>
            </w:r>
          </w:p>
        </w:tc>
        <w:tc>
          <w:tcPr>
            <w:tcW w:w="2835" w:type="dxa"/>
          </w:tcPr>
          <w:p w14:paraId="36D3D564" w14:textId="77777777" w:rsidR="002D2F15" w:rsidRPr="005052EA" w:rsidRDefault="002D2F15" w:rsidP="002D2F15">
            <w:pPr>
              <w:spacing w:after="0"/>
              <w:jc w:val="both"/>
              <w:rPr>
                <w:rFonts w:ascii="Times New Roman" w:hAnsi="Times New Roman"/>
                <w:sz w:val="24"/>
                <w:szCs w:val="24"/>
              </w:rPr>
            </w:pPr>
            <w:r w:rsidRPr="005052EA">
              <w:rPr>
                <w:rFonts w:ascii="Times New Roman" w:hAnsi="Times New Roman"/>
                <w:sz w:val="24"/>
                <w:szCs w:val="24"/>
              </w:rPr>
              <w:t>осуществление профессионального толкования норм права;</w:t>
            </w:r>
          </w:p>
          <w:p w14:paraId="77AE3AC3" w14:textId="77777777" w:rsidR="002D2F15" w:rsidRPr="005052EA" w:rsidRDefault="002D2F15" w:rsidP="002D2F15">
            <w:pPr>
              <w:spacing w:after="0"/>
              <w:jc w:val="both"/>
              <w:rPr>
                <w:rFonts w:ascii="Times New Roman" w:hAnsi="Times New Roman"/>
                <w:sz w:val="24"/>
                <w:szCs w:val="24"/>
              </w:rPr>
            </w:pPr>
            <w:r w:rsidRPr="005052EA">
              <w:rPr>
                <w:rFonts w:ascii="Times New Roman" w:hAnsi="Times New Roman"/>
                <w:sz w:val="24"/>
                <w:szCs w:val="24"/>
              </w:rPr>
              <w:t xml:space="preserve">применение норм права для решения задач в </w:t>
            </w:r>
            <w:r w:rsidRPr="005052EA">
              <w:rPr>
                <w:rFonts w:ascii="Times New Roman" w:hAnsi="Times New Roman"/>
                <w:sz w:val="24"/>
                <w:szCs w:val="24"/>
              </w:rPr>
              <w:lastRenderedPageBreak/>
              <w:t>профессиональной деятельности;</w:t>
            </w:r>
          </w:p>
          <w:p w14:paraId="72113815" w14:textId="77777777" w:rsidR="002D2F15" w:rsidRPr="005052EA" w:rsidRDefault="002D2F15" w:rsidP="002D2F15">
            <w:pPr>
              <w:spacing w:after="0"/>
              <w:rPr>
                <w:rFonts w:ascii="Times New Roman" w:hAnsi="Times New Roman"/>
                <w:i/>
                <w:sz w:val="24"/>
                <w:szCs w:val="24"/>
              </w:rPr>
            </w:pPr>
            <w:r w:rsidRPr="005052EA">
              <w:rPr>
                <w:rFonts w:ascii="Times New Roman" w:hAnsi="Times New Roman"/>
                <w:sz w:val="24"/>
                <w:szCs w:val="24"/>
              </w:rPr>
              <w:t>подготовка юридических документов, в том числе с использованием информационных технологий.</w:t>
            </w:r>
          </w:p>
        </w:tc>
        <w:tc>
          <w:tcPr>
            <w:tcW w:w="4558" w:type="dxa"/>
          </w:tcPr>
          <w:p w14:paraId="19A1778A" w14:textId="77777777" w:rsidR="002D2F15" w:rsidRPr="005052EA" w:rsidRDefault="002D2F15" w:rsidP="002D2F15">
            <w:pPr>
              <w:spacing w:after="0"/>
              <w:jc w:val="both"/>
              <w:rPr>
                <w:rFonts w:ascii="Times New Roman" w:hAnsi="Times New Roman"/>
                <w:sz w:val="24"/>
                <w:szCs w:val="24"/>
                <w:lang w:eastAsia="ar-SA"/>
              </w:rPr>
            </w:pPr>
            <w:r w:rsidRPr="005052EA">
              <w:rPr>
                <w:rFonts w:ascii="Times New Roman" w:hAnsi="Times New Roman"/>
                <w:sz w:val="24"/>
                <w:szCs w:val="24"/>
                <w:lang w:eastAsia="ar-SA"/>
              </w:rPr>
              <w:lastRenderedPageBreak/>
              <w:t xml:space="preserve">Наблюдение по результатам тестирования, оценка по итогам проведения контрольных работ. </w:t>
            </w:r>
          </w:p>
          <w:p w14:paraId="6273B0FD" w14:textId="77777777" w:rsidR="002D2F15" w:rsidRPr="005052EA" w:rsidRDefault="002D2F15" w:rsidP="002D2F15">
            <w:pPr>
              <w:spacing w:after="0"/>
              <w:jc w:val="both"/>
              <w:rPr>
                <w:rFonts w:ascii="Times New Roman" w:hAnsi="Times New Roman"/>
                <w:sz w:val="24"/>
                <w:szCs w:val="24"/>
                <w:lang w:eastAsia="ar-SA"/>
              </w:rPr>
            </w:pPr>
            <w:r w:rsidRPr="005052EA">
              <w:rPr>
                <w:rFonts w:ascii="Times New Roman" w:hAnsi="Times New Roman"/>
                <w:sz w:val="24"/>
                <w:szCs w:val="24"/>
                <w:lang w:eastAsia="ar-SA"/>
              </w:rPr>
              <w:t xml:space="preserve">Проведение педагогического контроля (проверки) в виде мониторинга с целью выявления умения работать с </w:t>
            </w:r>
            <w:r w:rsidRPr="005052EA">
              <w:rPr>
                <w:rFonts w:ascii="Times New Roman" w:hAnsi="Times New Roman"/>
                <w:sz w:val="24"/>
                <w:szCs w:val="24"/>
                <w:lang w:eastAsia="ar-SA"/>
              </w:rPr>
              <w:lastRenderedPageBreak/>
              <w:t xml:space="preserve">нормативными актами и специальной литературой. </w:t>
            </w:r>
          </w:p>
          <w:p w14:paraId="0B59BB2C" w14:textId="77777777" w:rsidR="002D2F15" w:rsidRPr="005052EA" w:rsidRDefault="002D2F15" w:rsidP="002D2F15">
            <w:pPr>
              <w:spacing w:after="0"/>
              <w:jc w:val="both"/>
              <w:rPr>
                <w:rFonts w:ascii="Times New Roman" w:hAnsi="Times New Roman"/>
                <w:sz w:val="24"/>
                <w:szCs w:val="24"/>
                <w:lang w:eastAsia="ar-SA"/>
              </w:rPr>
            </w:pPr>
            <w:r w:rsidRPr="005052EA">
              <w:rPr>
                <w:rFonts w:ascii="Times New Roman" w:hAnsi="Times New Roman"/>
                <w:sz w:val="24"/>
                <w:szCs w:val="24"/>
                <w:lang w:eastAsia="ar-SA"/>
              </w:rPr>
              <w:t>Оценка динамики образовательных достижений обучающихся.</w:t>
            </w:r>
          </w:p>
          <w:p w14:paraId="0C6E319F" w14:textId="77777777" w:rsidR="002D2F15" w:rsidRPr="005052EA" w:rsidRDefault="002D2F15" w:rsidP="002D2F15">
            <w:pPr>
              <w:spacing w:after="0"/>
              <w:jc w:val="both"/>
              <w:rPr>
                <w:rFonts w:ascii="Times New Roman" w:hAnsi="Times New Roman"/>
                <w:sz w:val="24"/>
                <w:szCs w:val="24"/>
                <w:lang w:eastAsia="ar-SA"/>
              </w:rPr>
            </w:pPr>
            <w:r w:rsidRPr="005052EA">
              <w:rPr>
                <w:rFonts w:ascii="Times New Roman" w:hAnsi="Times New Roman"/>
                <w:sz w:val="24"/>
                <w:szCs w:val="24"/>
                <w:lang w:eastAsia="ar-SA"/>
              </w:rPr>
              <w:t xml:space="preserve">Оценка работы на практических занятиях, выполнения индивидуальных заданий.   </w:t>
            </w:r>
          </w:p>
          <w:p w14:paraId="7A7261CC" w14:textId="77777777" w:rsidR="002D2F15" w:rsidRPr="005052EA" w:rsidRDefault="002D2F15" w:rsidP="002D2F15">
            <w:pPr>
              <w:spacing w:after="0"/>
              <w:jc w:val="both"/>
              <w:rPr>
                <w:rFonts w:ascii="Times New Roman" w:hAnsi="Times New Roman"/>
                <w:sz w:val="24"/>
                <w:szCs w:val="24"/>
                <w:lang w:eastAsia="ar-SA"/>
              </w:rPr>
            </w:pPr>
            <w:r w:rsidRPr="005052EA">
              <w:rPr>
                <w:rFonts w:ascii="Times New Roman" w:hAnsi="Times New Roman"/>
                <w:sz w:val="24"/>
                <w:szCs w:val="24"/>
                <w:lang w:eastAsia="ar-SA"/>
              </w:rPr>
              <w:t>Оценка демонстрации грамотного использования справочно-правовых систем.</w:t>
            </w:r>
          </w:p>
          <w:p w14:paraId="111EC26D" w14:textId="77777777" w:rsidR="002D2F15" w:rsidRPr="005052EA" w:rsidRDefault="002D2F15" w:rsidP="002D2F15">
            <w:pPr>
              <w:spacing w:after="0"/>
              <w:jc w:val="both"/>
              <w:rPr>
                <w:rFonts w:ascii="Times New Roman" w:hAnsi="Times New Roman"/>
                <w:sz w:val="24"/>
                <w:szCs w:val="24"/>
                <w:lang w:eastAsia="ar-SA"/>
              </w:rPr>
            </w:pPr>
            <w:r w:rsidRPr="005052EA">
              <w:rPr>
                <w:rFonts w:ascii="Times New Roman" w:hAnsi="Times New Roman"/>
                <w:sz w:val="24"/>
                <w:szCs w:val="24"/>
                <w:lang w:eastAsia="ar-SA"/>
              </w:rPr>
              <w:t>Интерпретация результатов наблюдения за деятельностью обучающегося в процессе выполнения практических заданий, моделирования и разрешения производственных ситуаций.</w:t>
            </w:r>
          </w:p>
          <w:p w14:paraId="6415980D" w14:textId="77777777" w:rsidR="002D2F15" w:rsidRPr="005052EA" w:rsidRDefault="002D2F15" w:rsidP="002D2F15">
            <w:pPr>
              <w:spacing w:after="0"/>
              <w:jc w:val="both"/>
              <w:rPr>
                <w:rFonts w:ascii="Times New Roman" w:hAnsi="Times New Roman"/>
                <w:sz w:val="24"/>
                <w:szCs w:val="24"/>
                <w:lang w:eastAsia="ar-SA"/>
              </w:rPr>
            </w:pPr>
            <w:r w:rsidRPr="005052EA">
              <w:rPr>
                <w:rFonts w:ascii="Times New Roman" w:hAnsi="Times New Roman"/>
                <w:sz w:val="24"/>
                <w:szCs w:val="24"/>
                <w:lang w:eastAsia="ar-SA"/>
              </w:rPr>
              <w:t>Оценка по результатам учебно-исследовательской деятельности (достижениям обучающихся).</w:t>
            </w:r>
          </w:p>
          <w:p w14:paraId="2B771D5D" w14:textId="77777777" w:rsidR="002D2F15" w:rsidRPr="005052EA" w:rsidRDefault="002D2F15" w:rsidP="002D2F15">
            <w:pPr>
              <w:spacing w:after="0"/>
              <w:rPr>
                <w:rFonts w:ascii="Times New Roman" w:hAnsi="Times New Roman"/>
                <w:i/>
                <w:sz w:val="24"/>
                <w:szCs w:val="24"/>
              </w:rPr>
            </w:pPr>
            <w:r w:rsidRPr="005052EA">
              <w:rPr>
                <w:rFonts w:ascii="Times New Roman" w:hAnsi="Times New Roman"/>
                <w:sz w:val="24"/>
                <w:szCs w:val="24"/>
              </w:rPr>
              <w:t xml:space="preserve">Экспертная оценка освоенных знаний и умений в процессе </w:t>
            </w:r>
            <w:proofErr w:type="gramStart"/>
            <w:r w:rsidRPr="005052EA">
              <w:rPr>
                <w:rFonts w:ascii="Times New Roman" w:hAnsi="Times New Roman"/>
                <w:sz w:val="24"/>
                <w:szCs w:val="24"/>
              </w:rPr>
              <w:t>проведения  экзамена</w:t>
            </w:r>
            <w:proofErr w:type="gramEnd"/>
            <w:r w:rsidRPr="005052EA">
              <w:rPr>
                <w:rFonts w:ascii="Times New Roman" w:hAnsi="Times New Roman"/>
                <w:sz w:val="24"/>
                <w:szCs w:val="24"/>
              </w:rPr>
              <w:t>.</w:t>
            </w:r>
          </w:p>
        </w:tc>
      </w:tr>
      <w:tr w:rsidR="002D2F15" w:rsidRPr="005052EA" w14:paraId="4F03410F" w14:textId="77777777" w:rsidTr="002D2F15">
        <w:tc>
          <w:tcPr>
            <w:tcW w:w="1843" w:type="dxa"/>
          </w:tcPr>
          <w:p w14:paraId="21205BBF" w14:textId="3175C2F1" w:rsidR="002D2F15" w:rsidRPr="005052EA" w:rsidRDefault="002D2F15" w:rsidP="000350A8">
            <w:pPr>
              <w:spacing w:after="0"/>
              <w:jc w:val="center"/>
              <w:rPr>
                <w:rFonts w:ascii="Times New Roman" w:hAnsi="Times New Roman"/>
                <w:i/>
                <w:sz w:val="24"/>
                <w:szCs w:val="24"/>
              </w:rPr>
            </w:pPr>
            <w:r w:rsidRPr="005052EA">
              <w:rPr>
                <w:rFonts w:ascii="Times New Roman" w:hAnsi="Times New Roman"/>
                <w:sz w:val="24"/>
                <w:szCs w:val="24"/>
              </w:rPr>
              <w:t>ОК 02</w:t>
            </w:r>
          </w:p>
        </w:tc>
        <w:tc>
          <w:tcPr>
            <w:tcW w:w="2835" w:type="dxa"/>
          </w:tcPr>
          <w:p w14:paraId="716C8587" w14:textId="77777777" w:rsidR="002D2F15" w:rsidRPr="005052EA" w:rsidRDefault="002D2F15" w:rsidP="002D2F15">
            <w:pPr>
              <w:spacing w:after="0"/>
              <w:jc w:val="both"/>
              <w:rPr>
                <w:rFonts w:ascii="Times New Roman" w:hAnsi="Times New Roman"/>
                <w:sz w:val="24"/>
                <w:szCs w:val="24"/>
              </w:rPr>
            </w:pPr>
            <w:r w:rsidRPr="005052EA">
              <w:rPr>
                <w:rFonts w:ascii="Times New Roman" w:hAnsi="Times New Roman"/>
                <w:sz w:val="24"/>
                <w:szCs w:val="24"/>
              </w:rPr>
              <w:t>осуществление профессионального толкования норм права;</w:t>
            </w:r>
          </w:p>
          <w:p w14:paraId="6B4B6F65" w14:textId="77777777" w:rsidR="002D2F15" w:rsidRPr="005052EA" w:rsidRDefault="002D2F15" w:rsidP="002D2F15">
            <w:pPr>
              <w:spacing w:after="0"/>
              <w:jc w:val="both"/>
              <w:rPr>
                <w:rFonts w:ascii="Times New Roman" w:hAnsi="Times New Roman"/>
                <w:sz w:val="24"/>
                <w:szCs w:val="24"/>
              </w:rPr>
            </w:pPr>
            <w:r w:rsidRPr="005052EA">
              <w:rPr>
                <w:rFonts w:ascii="Times New Roman" w:hAnsi="Times New Roman"/>
                <w:sz w:val="24"/>
                <w:szCs w:val="24"/>
              </w:rPr>
              <w:t>применение норм права для решения задач в профессиональной деятельности;</w:t>
            </w:r>
          </w:p>
          <w:p w14:paraId="47FD7080" w14:textId="77777777" w:rsidR="002D2F15" w:rsidRPr="005052EA" w:rsidRDefault="002D2F15" w:rsidP="002D2F15">
            <w:pPr>
              <w:spacing w:after="0"/>
              <w:rPr>
                <w:rFonts w:ascii="Times New Roman" w:hAnsi="Times New Roman"/>
                <w:i/>
                <w:sz w:val="24"/>
                <w:szCs w:val="24"/>
              </w:rPr>
            </w:pPr>
            <w:r w:rsidRPr="005052EA">
              <w:rPr>
                <w:rFonts w:ascii="Times New Roman" w:hAnsi="Times New Roman"/>
                <w:sz w:val="24"/>
                <w:szCs w:val="24"/>
              </w:rPr>
              <w:t>подготовка юридических документов, в том числе с использованием информационных технологий.</w:t>
            </w:r>
          </w:p>
        </w:tc>
        <w:tc>
          <w:tcPr>
            <w:tcW w:w="4558" w:type="dxa"/>
          </w:tcPr>
          <w:p w14:paraId="60D1AD3F" w14:textId="77777777" w:rsidR="002D2F15" w:rsidRPr="005052EA" w:rsidRDefault="002D2F15" w:rsidP="002D2F15">
            <w:pPr>
              <w:spacing w:after="0"/>
              <w:jc w:val="both"/>
              <w:rPr>
                <w:rFonts w:ascii="Times New Roman" w:hAnsi="Times New Roman"/>
                <w:sz w:val="24"/>
                <w:szCs w:val="24"/>
                <w:lang w:eastAsia="ar-SA"/>
              </w:rPr>
            </w:pPr>
            <w:r w:rsidRPr="005052EA">
              <w:rPr>
                <w:rFonts w:ascii="Times New Roman" w:hAnsi="Times New Roman"/>
                <w:sz w:val="24"/>
                <w:szCs w:val="24"/>
                <w:lang w:eastAsia="ar-SA"/>
              </w:rPr>
              <w:t xml:space="preserve">Наблюдение по результатам тестирования, оценка по итогам проведения контрольных работ. </w:t>
            </w:r>
          </w:p>
          <w:p w14:paraId="66F0466A" w14:textId="77777777" w:rsidR="002D2F15" w:rsidRPr="005052EA" w:rsidRDefault="002D2F15" w:rsidP="002D2F15">
            <w:pPr>
              <w:spacing w:after="0"/>
              <w:jc w:val="both"/>
              <w:rPr>
                <w:rFonts w:ascii="Times New Roman" w:hAnsi="Times New Roman"/>
                <w:sz w:val="24"/>
                <w:szCs w:val="24"/>
                <w:lang w:eastAsia="ar-SA"/>
              </w:rPr>
            </w:pPr>
            <w:r w:rsidRPr="005052EA">
              <w:rPr>
                <w:rFonts w:ascii="Times New Roman" w:hAnsi="Times New Roman"/>
                <w:sz w:val="24"/>
                <w:szCs w:val="24"/>
                <w:lang w:eastAsia="ar-SA"/>
              </w:rPr>
              <w:t xml:space="preserve">Проведение педагогического контроля (проверки) в виде мониторинга с целью выявления умения работать с нормативными актами и специальной литературой. </w:t>
            </w:r>
          </w:p>
          <w:p w14:paraId="2ACA4C5E" w14:textId="77777777" w:rsidR="002D2F15" w:rsidRPr="005052EA" w:rsidRDefault="002D2F15" w:rsidP="002D2F15">
            <w:pPr>
              <w:spacing w:after="0"/>
              <w:jc w:val="both"/>
              <w:rPr>
                <w:rFonts w:ascii="Times New Roman" w:hAnsi="Times New Roman"/>
                <w:sz w:val="24"/>
                <w:szCs w:val="24"/>
                <w:lang w:eastAsia="ar-SA"/>
              </w:rPr>
            </w:pPr>
            <w:r w:rsidRPr="005052EA">
              <w:rPr>
                <w:rFonts w:ascii="Times New Roman" w:hAnsi="Times New Roman"/>
                <w:sz w:val="24"/>
                <w:szCs w:val="24"/>
                <w:lang w:eastAsia="ar-SA"/>
              </w:rPr>
              <w:t>Оценка динамики образовательных достижений обучающихся.</w:t>
            </w:r>
          </w:p>
          <w:p w14:paraId="2DE06F4B" w14:textId="77777777" w:rsidR="002D2F15" w:rsidRPr="005052EA" w:rsidRDefault="002D2F15" w:rsidP="002D2F15">
            <w:pPr>
              <w:spacing w:after="0"/>
              <w:jc w:val="both"/>
              <w:rPr>
                <w:rFonts w:ascii="Times New Roman" w:hAnsi="Times New Roman"/>
                <w:sz w:val="24"/>
                <w:szCs w:val="24"/>
                <w:lang w:eastAsia="ar-SA"/>
              </w:rPr>
            </w:pPr>
            <w:r w:rsidRPr="005052EA">
              <w:rPr>
                <w:rFonts w:ascii="Times New Roman" w:hAnsi="Times New Roman"/>
                <w:sz w:val="24"/>
                <w:szCs w:val="24"/>
                <w:lang w:eastAsia="ar-SA"/>
              </w:rPr>
              <w:t xml:space="preserve">Оценка работы на практических занятиях, выполнения индивидуальных заданий.   </w:t>
            </w:r>
          </w:p>
          <w:p w14:paraId="161A4C1E" w14:textId="77777777" w:rsidR="002D2F15" w:rsidRPr="005052EA" w:rsidRDefault="002D2F15" w:rsidP="002D2F15">
            <w:pPr>
              <w:spacing w:after="0"/>
              <w:jc w:val="both"/>
              <w:rPr>
                <w:rFonts w:ascii="Times New Roman" w:hAnsi="Times New Roman"/>
                <w:sz w:val="24"/>
                <w:szCs w:val="24"/>
                <w:lang w:eastAsia="ar-SA"/>
              </w:rPr>
            </w:pPr>
            <w:r w:rsidRPr="005052EA">
              <w:rPr>
                <w:rFonts w:ascii="Times New Roman" w:hAnsi="Times New Roman"/>
                <w:sz w:val="24"/>
                <w:szCs w:val="24"/>
                <w:lang w:eastAsia="ar-SA"/>
              </w:rPr>
              <w:t>Оценка демонстрации грамотного использования справочно-правовых систем.</w:t>
            </w:r>
          </w:p>
          <w:p w14:paraId="09E6D366" w14:textId="77777777" w:rsidR="002D2F15" w:rsidRPr="005052EA" w:rsidRDefault="002D2F15" w:rsidP="002D2F15">
            <w:pPr>
              <w:spacing w:after="0"/>
              <w:jc w:val="both"/>
              <w:rPr>
                <w:rFonts w:ascii="Times New Roman" w:hAnsi="Times New Roman"/>
                <w:sz w:val="24"/>
                <w:szCs w:val="24"/>
                <w:lang w:eastAsia="ar-SA"/>
              </w:rPr>
            </w:pPr>
            <w:r w:rsidRPr="005052EA">
              <w:rPr>
                <w:rFonts w:ascii="Times New Roman" w:hAnsi="Times New Roman"/>
                <w:sz w:val="24"/>
                <w:szCs w:val="24"/>
                <w:lang w:eastAsia="ar-SA"/>
              </w:rPr>
              <w:t>Интерпретация результатов наблюдения за деятельностью обучающегося в процессе выполнения практических заданий, моделирования и разрешения производственных ситуаций.</w:t>
            </w:r>
          </w:p>
          <w:p w14:paraId="7748A1E1" w14:textId="77777777" w:rsidR="002D2F15" w:rsidRPr="005052EA" w:rsidRDefault="002D2F15" w:rsidP="002D2F15">
            <w:pPr>
              <w:spacing w:after="0"/>
              <w:jc w:val="both"/>
              <w:rPr>
                <w:rFonts w:ascii="Times New Roman" w:hAnsi="Times New Roman"/>
                <w:sz w:val="24"/>
                <w:szCs w:val="24"/>
                <w:lang w:eastAsia="ar-SA"/>
              </w:rPr>
            </w:pPr>
            <w:r w:rsidRPr="005052EA">
              <w:rPr>
                <w:rFonts w:ascii="Times New Roman" w:hAnsi="Times New Roman"/>
                <w:sz w:val="24"/>
                <w:szCs w:val="24"/>
                <w:lang w:eastAsia="ar-SA"/>
              </w:rPr>
              <w:t>Оценка по результатам учебно-исследовательской деятельности (достижениям обучающихся).</w:t>
            </w:r>
          </w:p>
          <w:p w14:paraId="38772CED" w14:textId="77777777" w:rsidR="002D2F15" w:rsidRPr="005052EA" w:rsidRDefault="002D2F15" w:rsidP="002D2F15">
            <w:pPr>
              <w:spacing w:after="0"/>
              <w:rPr>
                <w:rFonts w:ascii="Times New Roman" w:hAnsi="Times New Roman"/>
                <w:i/>
                <w:sz w:val="24"/>
                <w:szCs w:val="24"/>
              </w:rPr>
            </w:pPr>
            <w:r w:rsidRPr="005052EA">
              <w:rPr>
                <w:rFonts w:ascii="Times New Roman" w:hAnsi="Times New Roman"/>
                <w:sz w:val="24"/>
                <w:szCs w:val="24"/>
              </w:rPr>
              <w:t xml:space="preserve">Экспертная оценка освоенных знаний и умений в процессе </w:t>
            </w:r>
            <w:proofErr w:type="gramStart"/>
            <w:r w:rsidRPr="005052EA">
              <w:rPr>
                <w:rFonts w:ascii="Times New Roman" w:hAnsi="Times New Roman"/>
                <w:sz w:val="24"/>
                <w:szCs w:val="24"/>
              </w:rPr>
              <w:t>проведения  экзамена</w:t>
            </w:r>
            <w:proofErr w:type="gramEnd"/>
            <w:r w:rsidRPr="005052EA">
              <w:rPr>
                <w:rFonts w:ascii="Times New Roman" w:hAnsi="Times New Roman"/>
                <w:sz w:val="24"/>
                <w:szCs w:val="24"/>
              </w:rPr>
              <w:t>.</w:t>
            </w:r>
          </w:p>
        </w:tc>
      </w:tr>
      <w:tr w:rsidR="002D2F15" w:rsidRPr="005052EA" w14:paraId="09619785" w14:textId="77777777" w:rsidTr="002D2F15">
        <w:tc>
          <w:tcPr>
            <w:tcW w:w="1843" w:type="dxa"/>
          </w:tcPr>
          <w:p w14:paraId="4AE3C8CC" w14:textId="0DC45273" w:rsidR="002D2F15" w:rsidRPr="005052EA" w:rsidRDefault="002D2F15" w:rsidP="000350A8">
            <w:pPr>
              <w:spacing w:after="0"/>
              <w:jc w:val="center"/>
              <w:rPr>
                <w:rFonts w:ascii="Times New Roman" w:hAnsi="Times New Roman"/>
                <w:i/>
                <w:sz w:val="24"/>
                <w:szCs w:val="24"/>
              </w:rPr>
            </w:pPr>
            <w:r w:rsidRPr="005052EA">
              <w:rPr>
                <w:rFonts w:ascii="Times New Roman" w:hAnsi="Times New Roman"/>
                <w:sz w:val="24"/>
                <w:szCs w:val="24"/>
              </w:rPr>
              <w:lastRenderedPageBreak/>
              <w:t>ОК 03</w:t>
            </w:r>
          </w:p>
        </w:tc>
        <w:tc>
          <w:tcPr>
            <w:tcW w:w="2835" w:type="dxa"/>
          </w:tcPr>
          <w:p w14:paraId="1F9B069D" w14:textId="77777777" w:rsidR="002D2F15" w:rsidRPr="005052EA" w:rsidRDefault="002D2F15" w:rsidP="002D2F15">
            <w:pPr>
              <w:spacing w:after="0"/>
              <w:jc w:val="both"/>
              <w:rPr>
                <w:rFonts w:ascii="Times New Roman" w:hAnsi="Times New Roman"/>
                <w:sz w:val="24"/>
                <w:szCs w:val="24"/>
              </w:rPr>
            </w:pPr>
            <w:r w:rsidRPr="005052EA">
              <w:rPr>
                <w:rFonts w:ascii="Times New Roman" w:hAnsi="Times New Roman"/>
                <w:sz w:val="24"/>
                <w:szCs w:val="24"/>
              </w:rPr>
              <w:t>осуществление профессионального толкования норм права;</w:t>
            </w:r>
          </w:p>
          <w:p w14:paraId="195979F9" w14:textId="77777777" w:rsidR="002D2F15" w:rsidRPr="005052EA" w:rsidRDefault="002D2F15" w:rsidP="002D2F15">
            <w:pPr>
              <w:spacing w:after="0"/>
              <w:jc w:val="both"/>
              <w:rPr>
                <w:rFonts w:ascii="Times New Roman" w:hAnsi="Times New Roman"/>
                <w:sz w:val="24"/>
                <w:szCs w:val="24"/>
              </w:rPr>
            </w:pPr>
            <w:r w:rsidRPr="005052EA">
              <w:rPr>
                <w:rFonts w:ascii="Times New Roman" w:hAnsi="Times New Roman"/>
                <w:sz w:val="24"/>
                <w:szCs w:val="24"/>
              </w:rPr>
              <w:t>применение норм права для решения задач в профессиональной деятельности;</w:t>
            </w:r>
          </w:p>
          <w:p w14:paraId="18A8FD22" w14:textId="77777777" w:rsidR="002D2F15" w:rsidRPr="005052EA" w:rsidRDefault="002D2F15" w:rsidP="002D2F15">
            <w:pPr>
              <w:spacing w:after="0"/>
              <w:rPr>
                <w:rFonts w:ascii="Times New Roman" w:hAnsi="Times New Roman"/>
                <w:i/>
                <w:sz w:val="24"/>
                <w:szCs w:val="24"/>
              </w:rPr>
            </w:pPr>
            <w:r w:rsidRPr="005052EA">
              <w:rPr>
                <w:rFonts w:ascii="Times New Roman" w:hAnsi="Times New Roman"/>
                <w:sz w:val="24"/>
                <w:szCs w:val="24"/>
              </w:rPr>
              <w:t>подготовка юридических документов, в том числе с использованием информационных технологий.</w:t>
            </w:r>
          </w:p>
        </w:tc>
        <w:tc>
          <w:tcPr>
            <w:tcW w:w="4558" w:type="dxa"/>
          </w:tcPr>
          <w:p w14:paraId="2603B341" w14:textId="77777777" w:rsidR="002D2F15" w:rsidRPr="005052EA" w:rsidRDefault="002D2F15" w:rsidP="002D2F15">
            <w:pPr>
              <w:spacing w:after="0"/>
              <w:jc w:val="both"/>
              <w:rPr>
                <w:rFonts w:ascii="Times New Roman" w:hAnsi="Times New Roman"/>
                <w:sz w:val="24"/>
                <w:szCs w:val="24"/>
                <w:lang w:eastAsia="ar-SA"/>
              </w:rPr>
            </w:pPr>
            <w:r w:rsidRPr="005052EA">
              <w:rPr>
                <w:rFonts w:ascii="Times New Roman" w:hAnsi="Times New Roman"/>
                <w:sz w:val="24"/>
                <w:szCs w:val="24"/>
                <w:lang w:eastAsia="ar-SA"/>
              </w:rPr>
              <w:t xml:space="preserve">Наблюдение по результатам тестирования, оценка по итогам проведения контрольных работ. </w:t>
            </w:r>
          </w:p>
          <w:p w14:paraId="77009D66" w14:textId="77777777" w:rsidR="002D2F15" w:rsidRPr="005052EA" w:rsidRDefault="002D2F15" w:rsidP="002D2F15">
            <w:pPr>
              <w:spacing w:after="0"/>
              <w:jc w:val="both"/>
              <w:rPr>
                <w:rFonts w:ascii="Times New Roman" w:hAnsi="Times New Roman"/>
                <w:sz w:val="24"/>
                <w:szCs w:val="24"/>
                <w:lang w:eastAsia="ar-SA"/>
              </w:rPr>
            </w:pPr>
            <w:r w:rsidRPr="005052EA">
              <w:rPr>
                <w:rFonts w:ascii="Times New Roman" w:hAnsi="Times New Roman"/>
                <w:sz w:val="24"/>
                <w:szCs w:val="24"/>
                <w:lang w:eastAsia="ar-SA"/>
              </w:rPr>
              <w:t xml:space="preserve">Проведение педагогического контроля (проверки) в виде мониторинга с целью выявления умения работать с нормативными актами и специальной литературой. </w:t>
            </w:r>
          </w:p>
          <w:p w14:paraId="6DA35B9F" w14:textId="77777777" w:rsidR="002D2F15" w:rsidRPr="005052EA" w:rsidRDefault="002D2F15" w:rsidP="002D2F15">
            <w:pPr>
              <w:spacing w:after="0"/>
              <w:jc w:val="both"/>
              <w:rPr>
                <w:rFonts w:ascii="Times New Roman" w:hAnsi="Times New Roman"/>
                <w:sz w:val="24"/>
                <w:szCs w:val="24"/>
                <w:lang w:eastAsia="ar-SA"/>
              </w:rPr>
            </w:pPr>
            <w:r w:rsidRPr="005052EA">
              <w:rPr>
                <w:rFonts w:ascii="Times New Roman" w:hAnsi="Times New Roman"/>
                <w:sz w:val="24"/>
                <w:szCs w:val="24"/>
                <w:lang w:eastAsia="ar-SA"/>
              </w:rPr>
              <w:t>Оценка динамики образовательных достижений обучающихся.</w:t>
            </w:r>
          </w:p>
          <w:p w14:paraId="2EFECF7C" w14:textId="77777777" w:rsidR="002D2F15" w:rsidRPr="005052EA" w:rsidRDefault="002D2F15" w:rsidP="002D2F15">
            <w:pPr>
              <w:spacing w:after="0"/>
              <w:jc w:val="both"/>
              <w:rPr>
                <w:rFonts w:ascii="Times New Roman" w:hAnsi="Times New Roman"/>
                <w:sz w:val="24"/>
                <w:szCs w:val="24"/>
                <w:lang w:eastAsia="ar-SA"/>
              </w:rPr>
            </w:pPr>
            <w:r w:rsidRPr="005052EA">
              <w:rPr>
                <w:rFonts w:ascii="Times New Roman" w:hAnsi="Times New Roman"/>
                <w:sz w:val="24"/>
                <w:szCs w:val="24"/>
                <w:lang w:eastAsia="ar-SA"/>
              </w:rPr>
              <w:t xml:space="preserve">Оценка работы на практических занятиях, выполнения индивидуальных заданий.   </w:t>
            </w:r>
          </w:p>
          <w:p w14:paraId="006A911B" w14:textId="77777777" w:rsidR="002D2F15" w:rsidRPr="005052EA" w:rsidRDefault="002D2F15" w:rsidP="002D2F15">
            <w:pPr>
              <w:spacing w:after="0"/>
              <w:jc w:val="both"/>
              <w:rPr>
                <w:rFonts w:ascii="Times New Roman" w:hAnsi="Times New Roman"/>
                <w:sz w:val="24"/>
                <w:szCs w:val="24"/>
                <w:lang w:eastAsia="ar-SA"/>
              </w:rPr>
            </w:pPr>
            <w:r w:rsidRPr="005052EA">
              <w:rPr>
                <w:rFonts w:ascii="Times New Roman" w:hAnsi="Times New Roman"/>
                <w:sz w:val="24"/>
                <w:szCs w:val="24"/>
                <w:lang w:eastAsia="ar-SA"/>
              </w:rPr>
              <w:t>Оценка демонстрации грамотного использования справочно-правовых систем.</w:t>
            </w:r>
          </w:p>
          <w:p w14:paraId="134D701C" w14:textId="77777777" w:rsidR="002D2F15" w:rsidRPr="005052EA" w:rsidRDefault="002D2F15" w:rsidP="002D2F15">
            <w:pPr>
              <w:spacing w:after="0"/>
              <w:jc w:val="both"/>
              <w:rPr>
                <w:rFonts w:ascii="Times New Roman" w:hAnsi="Times New Roman"/>
                <w:sz w:val="24"/>
                <w:szCs w:val="24"/>
                <w:lang w:eastAsia="ar-SA"/>
              </w:rPr>
            </w:pPr>
            <w:r w:rsidRPr="005052EA">
              <w:rPr>
                <w:rFonts w:ascii="Times New Roman" w:hAnsi="Times New Roman"/>
                <w:sz w:val="24"/>
                <w:szCs w:val="24"/>
                <w:lang w:eastAsia="ar-SA"/>
              </w:rPr>
              <w:t>Интерпретация результатов наблюдения за деятельностью обучающегося в процессе выполнения практических заданий, моделирования и разрешения производственных ситуаций.</w:t>
            </w:r>
          </w:p>
          <w:p w14:paraId="1CD29799" w14:textId="77777777" w:rsidR="002D2F15" w:rsidRPr="005052EA" w:rsidRDefault="002D2F15" w:rsidP="002D2F15">
            <w:pPr>
              <w:spacing w:after="0"/>
              <w:jc w:val="both"/>
              <w:rPr>
                <w:rFonts w:ascii="Times New Roman" w:hAnsi="Times New Roman"/>
                <w:sz w:val="24"/>
                <w:szCs w:val="24"/>
                <w:lang w:eastAsia="ar-SA"/>
              </w:rPr>
            </w:pPr>
            <w:r w:rsidRPr="005052EA">
              <w:rPr>
                <w:rFonts w:ascii="Times New Roman" w:hAnsi="Times New Roman"/>
                <w:sz w:val="24"/>
                <w:szCs w:val="24"/>
                <w:lang w:eastAsia="ar-SA"/>
              </w:rPr>
              <w:t>Оценка по результатам учебно-исследовательской деятельности (достижениям обучающихся).</w:t>
            </w:r>
          </w:p>
          <w:p w14:paraId="560E9B1D" w14:textId="77777777" w:rsidR="002D2F15" w:rsidRPr="005052EA" w:rsidRDefault="002D2F15" w:rsidP="002D2F15">
            <w:pPr>
              <w:spacing w:after="0"/>
              <w:rPr>
                <w:rFonts w:ascii="Times New Roman" w:hAnsi="Times New Roman"/>
                <w:i/>
                <w:sz w:val="24"/>
                <w:szCs w:val="24"/>
              </w:rPr>
            </w:pPr>
            <w:r w:rsidRPr="005052EA">
              <w:rPr>
                <w:rFonts w:ascii="Times New Roman" w:hAnsi="Times New Roman"/>
                <w:sz w:val="24"/>
                <w:szCs w:val="24"/>
              </w:rPr>
              <w:t xml:space="preserve">Экспертная оценка освоенных знаний и умений в процессе </w:t>
            </w:r>
            <w:proofErr w:type="gramStart"/>
            <w:r w:rsidRPr="005052EA">
              <w:rPr>
                <w:rFonts w:ascii="Times New Roman" w:hAnsi="Times New Roman"/>
                <w:sz w:val="24"/>
                <w:szCs w:val="24"/>
              </w:rPr>
              <w:t>проведения  экзамена</w:t>
            </w:r>
            <w:proofErr w:type="gramEnd"/>
            <w:r w:rsidRPr="005052EA">
              <w:rPr>
                <w:rFonts w:ascii="Times New Roman" w:hAnsi="Times New Roman"/>
                <w:sz w:val="24"/>
                <w:szCs w:val="24"/>
              </w:rPr>
              <w:t>.</w:t>
            </w:r>
          </w:p>
        </w:tc>
      </w:tr>
      <w:tr w:rsidR="002D2F15" w:rsidRPr="005052EA" w14:paraId="47ABB881" w14:textId="77777777" w:rsidTr="002D2F15">
        <w:tc>
          <w:tcPr>
            <w:tcW w:w="1843" w:type="dxa"/>
          </w:tcPr>
          <w:p w14:paraId="7FFE7B5D" w14:textId="3F9BB069" w:rsidR="002D2F15" w:rsidRPr="005052EA" w:rsidRDefault="002D2F15" w:rsidP="000350A8">
            <w:pPr>
              <w:spacing w:after="0"/>
              <w:jc w:val="center"/>
              <w:rPr>
                <w:rFonts w:ascii="Times New Roman" w:hAnsi="Times New Roman"/>
                <w:i/>
                <w:sz w:val="24"/>
                <w:szCs w:val="24"/>
              </w:rPr>
            </w:pPr>
            <w:r w:rsidRPr="005052EA">
              <w:rPr>
                <w:rFonts w:ascii="Times New Roman" w:hAnsi="Times New Roman"/>
                <w:sz w:val="24"/>
                <w:szCs w:val="24"/>
              </w:rPr>
              <w:t>ОК 04</w:t>
            </w:r>
          </w:p>
        </w:tc>
        <w:tc>
          <w:tcPr>
            <w:tcW w:w="2835" w:type="dxa"/>
          </w:tcPr>
          <w:p w14:paraId="60CFABE0" w14:textId="77777777" w:rsidR="002D2F15" w:rsidRPr="005052EA" w:rsidRDefault="002D2F15" w:rsidP="002D2F15">
            <w:pPr>
              <w:spacing w:after="0"/>
              <w:jc w:val="both"/>
              <w:rPr>
                <w:rFonts w:ascii="Times New Roman" w:hAnsi="Times New Roman"/>
                <w:sz w:val="24"/>
                <w:szCs w:val="24"/>
              </w:rPr>
            </w:pPr>
            <w:r w:rsidRPr="005052EA">
              <w:rPr>
                <w:rFonts w:ascii="Times New Roman" w:hAnsi="Times New Roman"/>
                <w:sz w:val="24"/>
                <w:szCs w:val="24"/>
              </w:rPr>
              <w:t>осуществление профессионального толкования норм права;</w:t>
            </w:r>
          </w:p>
          <w:p w14:paraId="1A018B6A" w14:textId="77777777" w:rsidR="002D2F15" w:rsidRPr="005052EA" w:rsidRDefault="002D2F15" w:rsidP="002D2F15">
            <w:pPr>
              <w:spacing w:after="0"/>
              <w:jc w:val="both"/>
              <w:rPr>
                <w:rFonts w:ascii="Times New Roman" w:hAnsi="Times New Roman"/>
                <w:sz w:val="24"/>
                <w:szCs w:val="24"/>
              </w:rPr>
            </w:pPr>
            <w:r w:rsidRPr="005052EA">
              <w:rPr>
                <w:rFonts w:ascii="Times New Roman" w:hAnsi="Times New Roman"/>
                <w:sz w:val="24"/>
                <w:szCs w:val="24"/>
              </w:rPr>
              <w:t>применение норм права для решения задач в профессиональной деятельности;</w:t>
            </w:r>
          </w:p>
          <w:p w14:paraId="484E2F95" w14:textId="77777777" w:rsidR="002D2F15" w:rsidRPr="005052EA" w:rsidRDefault="002D2F15" w:rsidP="002D2F15">
            <w:pPr>
              <w:spacing w:after="0"/>
              <w:rPr>
                <w:rFonts w:ascii="Times New Roman" w:hAnsi="Times New Roman"/>
                <w:i/>
                <w:sz w:val="24"/>
                <w:szCs w:val="24"/>
              </w:rPr>
            </w:pPr>
            <w:r w:rsidRPr="005052EA">
              <w:rPr>
                <w:rFonts w:ascii="Times New Roman" w:hAnsi="Times New Roman"/>
                <w:sz w:val="24"/>
                <w:szCs w:val="24"/>
              </w:rPr>
              <w:t>подготовка юридических документов, в том числе с использованием информационных технологий.</w:t>
            </w:r>
          </w:p>
        </w:tc>
        <w:tc>
          <w:tcPr>
            <w:tcW w:w="4558" w:type="dxa"/>
          </w:tcPr>
          <w:p w14:paraId="7A844B4E" w14:textId="77777777" w:rsidR="002D2F15" w:rsidRPr="005052EA" w:rsidRDefault="002D2F15" w:rsidP="002D2F15">
            <w:pPr>
              <w:spacing w:after="0"/>
              <w:jc w:val="both"/>
              <w:rPr>
                <w:rFonts w:ascii="Times New Roman" w:hAnsi="Times New Roman"/>
                <w:sz w:val="24"/>
                <w:szCs w:val="24"/>
                <w:lang w:eastAsia="ar-SA"/>
              </w:rPr>
            </w:pPr>
            <w:r w:rsidRPr="005052EA">
              <w:rPr>
                <w:rFonts w:ascii="Times New Roman" w:hAnsi="Times New Roman"/>
                <w:sz w:val="24"/>
                <w:szCs w:val="24"/>
                <w:lang w:eastAsia="ar-SA"/>
              </w:rPr>
              <w:t xml:space="preserve">Наблюдение по результатам тестирования, оценка по итогам проведения контрольных работ. </w:t>
            </w:r>
          </w:p>
          <w:p w14:paraId="4049E9EB" w14:textId="77777777" w:rsidR="002D2F15" w:rsidRPr="005052EA" w:rsidRDefault="002D2F15" w:rsidP="002D2F15">
            <w:pPr>
              <w:spacing w:after="0"/>
              <w:jc w:val="both"/>
              <w:rPr>
                <w:rFonts w:ascii="Times New Roman" w:hAnsi="Times New Roman"/>
                <w:sz w:val="24"/>
                <w:szCs w:val="24"/>
                <w:lang w:eastAsia="ar-SA"/>
              </w:rPr>
            </w:pPr>
            <w:r w:rsidRPr="005052EA">
              <w:rPr>
                <w:rFonts w:ascii="Times New Roman" w:hAnsi="Times New Roman"/>
                <w:sz w:val="24"/>
                <w:szCs w:val="24"/>
                <w:lang w:eastAsia="ar-SA"/>
              </w:rPr>
              <w:t xml:space="preserve">Проведение педагогического контроля (проверки) в виде мониторинга с целью выявления умения работать с нормативными актами и специальной литературой. </w:t>
            </w:r>
          </w:p>
          <w:p w14:paraId="6E9FBC80" w14:textId="77777777" w:rsidR="002D2F15" w:rsidRPr="005052EA" w:rsidRDefault="002D2F15" w:rsidP="002D2F15">
            <w:pPr>
              <w:spacing w:after="0"/>
              <w:jc w:val="both"/>
              <w:rPr>
                <w:rFonts w:ascii="Times New Roman" w:hAnsi="Times New Roman"/>
                <w:sz w:val="24"/>
                <w:szCs w:val="24"/>
                <w:lang w:eastAsia="ar-SA"/>
              </w:rPr>
            </w:pPr>
            <w:r w:rsidRPr="005052EA">
              <w:rPr>
                <w:rFonts w:ascii="Times New Roman" w:hAnsi="Times New Roman"/>
                <w:sz w:val="24"/>
                <w:szCs w:val="24"/>
                <w:lang w:eastAsia="ar-SA"/>
              </w:rPr>
              <w:t>Оценка динамики образовательных достижений обучающихся.</w:t>
            </w:r>
          </w:p>
          <w:p w14:paraId="010F7C6E" w14:textId="77777777" w:rsidR="002D2F15" w:rsidRPr="005052EA" w:rsidRDefault="002D2F15" w:rsidP="002D2F15">
            <w:pPr>
              <w:spacing w:after="0"/>
              <w:jc w:val="both"/>
              <w:rPr>
                <w:rFonts w:ascii="Times New Roman" w:hAnsi="Times New Roman"/>
                <w:sz w:val="24"/>
                <w:szCs w:val="24"/>
                <w:lang w:eastAsia="ar-SA"/>
              </w:rPr>
            </w:pPr>
            <w:r w:rsidRPr="005052EA">
              <w:rPr>
                <w:rFonts w:ascii="Times New Roman" w:hAnsi="Times New Roman"/>
                <w:sz w:val="24"/>
                <w:szCs w:val="24"/>
                <w:lang w:eastAsia="ar-SA"/>
              </w:rPr>
              <w:t xml:space="preserve">Оценка работы на практических занятиях, выполнения индивидуальных заданий.   </w:t>
            </w:r>
          </w:p>
          <w:p w14:paraId="4A253A3D" w14:textId="77777777" w:rsidR="002D2F15" w:rsidRPr="005052EA" w:rsidRDefault="002D2F15" w:rsidP="002D2F15">
            <w:pPr>
              <w:spacing w:after="0"/>
              <w:jc w:val="both"/>
              <w:rPr>
                <w:rFonts w:ascii="Times New Roman" w:hAnsi="Times New Roman"/>
                <w:sz w:val="24"/>
                <w:szCs w:val="24"/>
                <w:lang w:eastAsia="ar-SA"/>
              </w:rPr>
            </w:pPr>
            <w:r w:rsidRPr="005052EA">
              <w:rPr>
                <w:rFonts w:ascii="Times New Roman" w:hAnsi="Times New Roman"/>
                <w:sz w:val="24"/>
                <w:szCs w:val="24"/>
                <w:lang w:eastAsia="ar-SA"/>
              </w:rPr>
              <w:t>Оценка демонстрации грамотного использования справочно-правовых систем.</w:t>
            </w:r>
          </w:p>
          <w:p w14:paraId="11380B6F" w14:textId="77777777" w:rsidR="002D2F15" w:rsidRPr="005052EA" w:rsidRDefault="002D2F15" w:rsidP="002D2F15">
            <w:pPr>
              <w:spacing w:after="0"/>
              <w:jc w:val="both"/>
              <w:rPr>
                <w:rFonts w:ascii="Times New Roman" w:hAnsi="Times New Roman"/>
                <w:sz w:val="24"/>
                <w:szCs w:val="24"/>
                <w:lang w:eastAsia="ar-SA"/>
              </w:rPr>
            </w:pPr>
            <w:r w:rsidRPr="005052EA">
              <w:rPr>
                <w:rFonts w:ascii="Times New Roman" w:hAnsi="Times New Roman"/>
                <w:sz w:val="24"/>
                <w:szCs w:val="24"/>
                <w:lang w:eastAsia="ar-SA"/>
              </w:rPr>
              <w:t xml:space="preserve">Интерпретация результатов наблюдения за деятельностью обучающегося в процессе выполнения практических </w:t>
            </w:r>
            <w:r w:rsidRPr="005052EA">
              <w:rPr>
                <w:rFonts w:ascii="Times New Roman" w:hAnsi="Times New Roman"/>
                <w:sz w:val="24"/>
                <w:szCs w:val="24"/>
                <w:lang w:eastAsia="ar-SA"/>
              </w:rPr>
              <w:lastRenderedPageBreak/>
              <w:t>заданий, моделирования и разрешения производственных ситуаций.</w:t>
            </w:r>
          </w:p>
          <w:p w14:paraId="2E1B5507" w14:textId="77777777" w:rsidR="002D2F15" w:rsidRPr="005052EA" w:rsidRDefault="002D2F15" w:rsidP="002D2F15">
            <w:pPr>
              <w:spacing w:after="0"/>
              <w:jc w:val="both"/>
              <w:rPr>
                <w:rFonts w:ascii="Times New Roman" w:hAnsi="Times New Roman"/>
                <w:sz w:val="24"/>
                <w:szCs w:val="24"/>
                <w:lang w:eastAsia="ar-SA"/>
              </w:rPr>
            </w:pPr>
            <w:r w:rsidRPr="005052EA">
              <w:rPr>
                <w:rFonts w:ascii="Times New Roman" w:hAnsi="Times New Roman"/>
                <w:sz w:val="24"/>
                <w:szCs w:val="24"/>
                <w:lang w:eastAsia="ar-SA"/>
              </w:rPr>
              <w:t>Оценка по результатам учебно-исследовательской деятельности (достижениям обучающихся).</w:t>
            </w:r>
          </w:p>
          <w:p w14:paraId="6999ADC1" w14:textId="77777777" w:rsidR="002D2F15" w:rsidRPr="005052EA" w:rsidRDefault="002D2F15" w:rsidP="002D2F15">
            <w:pPr>
              <w:spacing w:after="0"/>
              <w:rPr>
                <w:rFonts w:ascii="Times New Roman" w:hAnsi="Times New Roman"/>
                <w:i/>
                <w:sz w:val="24"/>
                <w:szCs w:val="24"/>
              </w:rPr>
            </w:pPr>
            <w:r w:rsidRPr="005052EA">
              <w:rPr>
                <w:rFonts w:ascii="Times New Roman" w:hAnsi="Times New Roman"/>
                <w:sz w:val="24"/>
                <w:szCs w:val="24"/>
              </w:rPr>
              <w:t xml:space="preserve">Экспертная оценка освоенных знаний и умений в процессе </w:t>
            </w:r>
            <w:proofErr w:type="gramStart"/>
            <w:r w:rsidRPr="005052EA">
              <w:rPr>
                <w:rFonts w:ascii="Times New Roman" w:hAnsi="Times New Roman"/>
                <w:sz w:val="24"/>
                <w:szCs w:val="24"/>
              </w:rPr>
              <w:t>проведения  экзамена</w:t>
            </w:r>
            <w:proofErr w:type="gramEnd"/>
            <w:r w:rsidRPr="005052EA">
              <w:rPr>
                <w:rFonts w:ascii="Times New Roman" w:hAnsi="Times New Roman"/>
                <w:sz w:val="24"/>
                <w:szCs w:val="24"/>
              </w:rPr>
              <w:t>.</w:t>
            </w:r>
          </w:p>
        </w:tc>
      </w:tr>
      <w:tr w:rsidR="002D2F15" w:rsidRPr="005052EA" w14:paraId="533B3552" w14:textId="77777777" w:rsidTr="002D2F15">
        <w:tc>
          <w:tcPr>
            <w:tcW w:w="1843" w:type="dxa"/>
          </w:tcPr>
          <w:p w14:paraId="21D1FC37" w14:textId="52CB938B" w:rsidR="002D2F15" w:rsidRPr="005052EA" w:rsidRDefault="002D2F15" w:rsidP="000350A8">
            <w:pPr>
              <w:spacing w:after="0"/>
              <w:jc w:val="center"/>
              <w:rPr>
                <w:rFonts w:ascii="Times New Roman" w:hAnsi="Times New Roman"/>
                <w:i/>
                <w:sz w:val="24"/>
                <w:szCs w:val="24"/>
              </w:rPr>
            </w:pPr>
            <w:r w:rsidRPr="005052EA">
              <w:rPr>
                <w:rFonts w:ascii="Times New Roman" w:hAnsi="Times New Roman"/>
                <w:sz w:val="24"/>
                <w:szCs w:val="24"/>
              </w:rPr>
              <w:t>ОК 05</w:t>
            </w:r>
          </w:p>
        </w:tc>
        <w:tc>
          <w:tcPr>
            <w:tcW w:w="2835" w:type="dxa"/>
          </w:tcPr>
          <w:p w14:paraId="0FC58B2C" w14:textId="77777777" w:rsidR="002D2F15" w:rsidRPr="005052EA" w:rsidRDefault="002D2F15" w:rsidP="002D2F15">
            <w:pPr>
              <w:spacing w:after="0"/>
              <w:jc w:val="both"/>
              <w:rPr>
                <w:rFonts w:ascii="Times New Roman" w:hAnsi="Times New Roman"/>
                <w:sz w:val="24"/>
                <w:szCs w:val="24"/>
              </w:rPr>
            </w:pPr>
            <w:r w:rsidRPr="005052EA">
              <w:rPr>
                <w:rFonts w:ascii="Times New Roman" w:hAnsi="Times New Roman"/>
                <w:sz w:val="24"/>
                <w:szCs w:val="24"/>
              </w:rPr>
              <w:t>осуществление профессионального толкования норм права;</w:t>
            </w:r>
          </w:p>
          <w:p w14:paraId="2878CB83" w14:textId="77777777" w:rsidR="002D2F15" w:rsidRPr="005052EA" w:rsidRDefault="002D2F15" w:rsidP="002D2F15">
            <w:pPr>
              <w:spacing w:after="0"/>
              <w:jc w:val="both"/>
              <w:rPr>
                <w:rFonts w:ascii="Times New Roman" w:hAnsi="Times New Roman"/>
                <w:sz w:val="24"/>
                <w:szCs w:val="24"/>
              </w:rPr>
            </w:pPr>
            <w:r w:rsidRPr="005052EA">
              <w:rPr>
                <w:rFonts w:ascii="Times New Roman" w:hAnsi="Times New Roman"/>
                <w:sz w:val="24"/>
                <w:szCs w:val="24"/>
              </w:rPr>
              <w:t>применение норм права для решения задач в профессиональной деятельности;</w:t>
            </w:r>
          </w:p>
          <w:p w14:paraId="3D2420BB" w14:textId="77777777" w:rsidR="002D2F15" w:rsidRPr="005052EA" w:rsidRDefault="002D2F15" w:rsidP="002D2F15">
            <w:pPr>
              <w:spacing w:after="0"/>
              <w:rPr>
                <w:rFonts w:ascii="Times New Roman" w:hAnsi="Times New Roman"/>
                <w:i/>
                <w:sz w:val="24"/>
                <w:szCs w:val="24"/>
              </w:rPr>
            </w:pPr>
            <w:r w:rsidRPr="005052EA">
              <w:rPr>
                <w:rFonts w:ascii="Times New Roman" w:hAnsi="Times New Roman"/>
                <w:sz w:val="24"/>
                <w:szCs w:val="24"/>
              </w:rPr>
              <w:t>подготовка юридических документов, в том числе с использованием информационных технологий.</w:t>
            </w:r>
          </w:p>
        </w:tc>
        <w:tc>
          <w:tcPr>
            <w:tcW w:w="4558" w:type="dxa"/>
          </w:tcPr>
          <w:p w14:paraId="2E086BFE" w14:textId="77777777" w:rsidR="002D2F15" w:rsidRPr="005052EA" w:rsidRDefault="002D2F15" w:rsidP="002D2F15">
            <w:pPr>
              <w:spacing w:after="0"/>
              <w:jc w:val="both"/>
              <w:rPr>
                <w:rFonts w:ascii="Times New Roman" w:hAnsi="Times New Roman"/>
                <w:sz w:val="24"/>
                <w:szCs w:val="24"/>
                <w:lang w:eastAsia="ar-SA"/>
              </w:rPr>
            </w:pPr>
            <w:r w:rsidRPr="005052EA">
              <w:rPr>
                <w:rFonts w:ascii="Times New Roman" w:hAnsi="Times New Roman"/>
                <w:sz w:val="24"/>
                <w:szCs w:val="24"/>
                <w:lang w:eastAsia="ar-SA"/>
              </w:rPr>
              <w:t xml:space="preserve">Наблюдение по результатам тестирования, оценка по итогам проведения контрольных работ. </w:t>
            </w:r>
          </w:p>
          <w:p w14:paraId="1423C2BF" w14:textId="77777777" w:rsidR="002D2F15" w:rsidRPr="005052EA" w:rsidRDefault="002D2F15" w:rsidP="002D2F15">
            <w:pPr>
              <w:spacing w:after="0"/>
              <w:jc w:val="both"/>
              <w:rPr>
                <w:rFonts w:ascii="Times New Roman" w:hAnsi="Times New Roman"/>
                <w:sz w:val="24"/>
                <w:szCs w:val="24"/>
                <w:lang w:eastAsia="ar-SA"/>
              </w:rPr>
            </w:pPr>
            <w:r w:rsidRPr="005052EA">
              <w:rPr>
                <w:rFonts w:ascii="Times New Roman" w:hAnsi="Times New Roman"/>
                <w:sz w:val="24"/>
                <w:szCs w:val="24"/>
                <w:lang w:eastAsia="ar-SA"/>
              </w:rPr>
              <w:t xml:space="preserve">Проведение педагогического контроля (проверки) в виде мониторинга с целью выявления умения работать с нормативными актами и специальной литературой. </w:t>
            </w:r>
          </w:p>
          <w:p w14:paraId="3AF2DA33" w14:textId="77777777" w:rsidR="002D2F15" w:rsidRPr="005052EA" w:rsidRDefault="002D2F15" w:rsidP="002D2F15">
            <w:pPr>
              <w:spacing w:after="0"/>
              <w:jc w:val="both"/>
              <w:rPr>
                <w:rFonts w:ascii="Times New Roman" w:hAnsi="Times New Roman"/>
                <w:sz w:val="24"/>
                <w:szCs w:val="24"/>
                <w:lang w:eastAsia="ar-SA"/>
              </w:rPr>
            </w:pPr>
            <w:r w:rsidRPr="005052EA">
              <w:rPr>
                <w:rFonts w:ascii="Times New Roman" w:hAnsi="Times New Roman"/>
                <w:sz w:val="24"/>
                <w:szCs w:val="24"/>
                <w:lang w:eastAsia="ar-SA"/>
              </w:rPr>
              <w:t>Оценка динамики образовательных достижений обучающихся.</w:t>
            </w:r>
          </w:p>
          <w:p w14:paraId="11A9B4F1" w14:textId="77777777" w:rsidR="002D2F15" w:rsidRPr="005052EA" w:rsidRDefault="002D2F15" w:rsidP="002D2F15">
            <w:pPr>
              <w:spacing w:after="0"/>
              <w:jc w:val="both"/>
              <w:rPr>
                <w:rFonts w:ascii="Times New Roman" w:hAnsi="Times New Roman"/>
                <w:sz w:val="24"/>
                <w:szCs w:val="24"/>
                <w:lang w:eastAsia="ar-SA"/>
              </w:rPr>
            </w:pPr>
            <w:r w:rsidRPr="005052EA">
              <w:rPr>
                <w:rFonts w:ascii="Times New Roman" w:hAnsi="Times New Roman"/>
                <w:sz w:val="24"/>
                <w:szCs w:val="24"/>
                <w:lang w:eastAsia="ar-SA"/>
              </w:rPr>
              <w:t xml:space="preserve">Оценка работы на практических занятиях, выполнения индивидуальных заданий.   </w:t>
            </w:r>
          </w:p>
          <w:p w14:paraId="368F2FEF" w14:textId="77777777" w:rsidR="002D2F15" w:rsidRPr="005052EA" w:rsidRDefault="002D2F15" w:rsidP="002D2F15">
            <w:pPr>
              <w:spacing w:after="0"/>
              <w:jc w:val="both"/>
              <w:rPr>
                <w:rFonts w:ascii="Times New Roman" w:hAnsi="Times New Roman"/>
                <w:sz w:val="24"/>
                <w:szCs w:val="24"/>
                <w:lang w:eastAsia="ar-SA"/>
              </w:rPr>
            </w:pPr>
            <w:r w:rsidRPr="005052EA">
              <w:rPr>
                <w:rFonts w:ascii="Times New Roman" w:hAnsi="Times New Roman"/>
                <w:sz w:val="24"/>
                <w:szCs w:val="24"/>
                <w:lang w:eastAsia="ar-SA"/>
              </w:rPr>
              <w:t>Оценка демонстрации грамотного использования справочно-правовых систем.</w:t>
            </w:r>
          </w:p>
          <w:p w14:paraId="2E2EA803" w14:textId="77777777" w:rsidR="002D2F15" w:rsidRPr="005052EA" w:rsidRDefault="002D2F15" w:rsidP="002D2F15">
            <w:pPr>
              <w:spacing w:after="0"/>
              <w:jc w:val="both"/>
              <w:rPr>
                <w:rFonts w:ascii="Times New Roman" w:hAnsi="Times New Roman"/>
                <w:sz w:val="24"/>
                <w:szCs w:val="24"/>
                <w:lang w:eastAsia="ar-SA"/>
              </w:rPr>
            </w:pPr>
            <w:r w:rsidRPr="005052EA">
              <w:rPr>
                <w:rFonts w:ascii="Times New Roman" w:hAnsi="Times New Roman"/>
                <w:sz w:val="24"/>
                <w:szCs w:val="24"/>
                <w:lang w:eastAsia="ar-SA"/>
              </w:rPr>
              <w:t>Интерпретация результатов наблюдения за деятельностью обучающегося в процессе выполнения практических заданий, моделирования и разрешения производственных ситуаций.</w:t>
            </w:r>
          </w:p>
          <w:p w14:paraId="4EF039CE" w14:textId="77777777" w:rsidR="002D2F15" w:rsidRPr="005052EA" w:rsidRDefault="002D2F15" w:rsidP="002D2F15">
            <w:pPr>
              <w:spacing w:after="0"/>
              <w:jc w:val="both"/>
              <w:rPr>
                <w:rFonts w:ascii="Times New Roman" w:hAnsi="Times New Roman"/>
                <w:sz w:val="24"/>
                <w:szCs w:val="24"/>
                <w:lang w:eastAsia="ar-SA"/>
              </w:rPr>
            </w:pPr>
            <w:r w:rsidRPr="005052EA">
              <w:rPr>
                <w:rFonts w:ascii="Times New Roman" w:hAnsi="Times New Roman"/>
                <w:sz w:val="24"/>
                <w:szCs w:val="24"/>
                <w:lang w:eastAsia="ar-SA"/>
              </w:rPr>
              <w:t>Оценка по результатам учебно-исследовательской деятельности (достижениям обучающихся).</w:t>
            </w:r>
          </w:p>
          <w:p w14:paraId="70E66EF2" w14:textId="77777777" w:rsidR="002D2F15" w:rsidRPr="005052EA" w:rsidRDefault="002D2F15" w:rsidP="002D2F15">
            <w:pPr>
              <w:spacing w:after="0"/>
              <w:rPr>
                <w:rFonts w:ascii="Times New Roman" w:hAnsi="Times New Roman"/>
                <w:i/>
                <w:sz w:val="24"/>
                <w:szCs w:val="24"/>
              </w:rPr>
            </w:pPr>
            <w:r w:rsidRPr="005052EA">
              <w:rPr>
                <w:rFonts w:ascii="Times New Roman" w:hAnsi="Times New Roman"/>
                <w:sz w:val="24"/>
                <w:szCs w:val="24"/>
              </w:rPr>
              <w:t xml:space="preserve">Экспертная оценка освоенных знаний и умений в процессе </w:t>
            </w:r>
            <w:proofErr w:type="gramStart"/>
            <w:r w:rsidRPr="005052EA">
              <w:rPr>
                <w:rFonts w:ascii="Times New Roman" w:hAnsi="Times New Roman"/>
                <w:sz w:val="24"/>
                <w:szCs w:val="24"/>
              </w:rPr>
              <w:t>проведения  экзамена</w:t>
            </w:r>
            <w:proofErr w:type="gramEnd"/>
            <w:r w:rsidRPr="005052EA">
              <w:rPr>
                <w:rFonts w:ascii="Times New Roman" w:hAnsi="Times New Roman"/>
                <w:sz w:val="24"/>
                <w:szCs w:val="24"/>
              </w:rPr>
              <w:t>.</w:t>
            </w:r>
          </w:p>
        </w:tc>
      </w:tr>
      <w:tr w:rsidR="002D2F15" w:rsidRPr="005052EA" w14:paraId="320CED34" w14:textId="77777777" w:rsidTr="002D2F15">
        <w:tc>
          <w:tcPr>
            <w:tcW w:w="1843" w:type="dxa"/>
          </w:tcPr>
          <w:p w14:paraId="21796AED" w14:textId="66E82ECF" w:rsidR="002D2F15" w:rsidRPr="005052EA" w:rsidRDefault="002D2F15" w:rsidP="000350A8">
            <w:pPr>
              <w:spacing w:after="0"/>
              <w:jc w:val="center"/>
              <w:rPr>
                <w:rFonts w:ascii="Times New Roman" w:hAnsi="Times New Roman"/>
                <w:i/>
                <w:sz w:val="24"/>
                <w:szCs w:val="24"/>
              </w:rPr>
            </w:pPr>
            <w:r w:rsidRPr="005052EA">
              <w:rPr>
                <w:rFonts w:ascii="Times New Roman" w:hAnsi="Times New Roman"/>
                <w:sz w:val="24"/>
                <w:szCs w:val="24"/>
              </w:rPr>
              <w:t>ОК 06</w:t>
            </w:r>
          </w:p>
        </w:tc>
        <w:tc>
          <w:tcPr>
            <w:tcW w:w="2835" w:type="dxa"/>
          </w:tcPr>
          <w:p w14:paraId="4A07BB4C" w14:textId="77777777" w:rsidR="002D2F15" w:rsidRPr="005052EA" w:rsidRDefault="002D2F15" w:rsidP="002D2F15">
            <w:pPr>
              <w:spacing w:after="0"/>
              <w:jc w:val="both"/>
              <w:rPr>
                <w:rFonts w:ascii="Times New Roman" w:hAnsi="Times New Roman"/>
                <w:sz w:val="24"/>
                <w:szCs w:val="24"/>
              </w:rPr>
            </w:pPr>
            <w:r w:rsidRPr="005052EA">
              <w:rPr>
                <w:rFonts w:ascii="Times New Roman" w:hAnsi="Times New Roman"/>
                <w:sz w:val="24"/>
                <w:szCs w:val="24"/>
              </w:rPr>
              <w:t>осуществление профессионального толкования норм права;</w:t>
            </w:r>
          </w:p>
          <w:p w14:paraId="25A92B1A" w14:textId="77777777" w:rsidR="002D2F15" w:rsidRPr="005052EA" w:rsidRDefault="002D2F15" w:rsidP="002D2F15">
            <w:pPr>
              <w:spacing w:after="0"/>
              <w:jc w:val="both"/>
              <w:rPr>
                <w:rFonts w:ascii="Times New Roman" w:hAnsi="Times New Roman"/>
                <w:sz w:val="24"/>
                <w:szCs w:val="24"/>
              </w:rPr>
            </w:pPr>
            <w:r w:rsidRPr="005052EA">
              <w:rPr>
                <w:rFonts w:ascii="Times New Roman" w:hAnsi="Times New Roman"/>
                <w:sz w:val="24"/>
                <w:szCs w:val="24"/>
              </w:rPr>
              <w:t>применение норм права для решения задач в профессиональной деятельности;</w:t>
            </w:r>
          </w:p>
          <w:p w14:paraId="65E74BC6" w14:textId="77777777" w:rsidR="002D2F15" w:rsidRPr="005052EA" w:rsidRDefault="002D2F15" w:rsidP="002D2F15">
            <w:pPr>
              <w:spacing w:after="0"/>
              <w:rPr>
                <w:rFonts w:ascii="Times New Roman" w:hAnsi="Times New Roman"/>
                <w:i/>
                <w:sz w:val="24"/>
                <w:szCs w:val="24"/>
              </w:rPr>
            </w:pPr>
            <w:r w:rsidRPr="005052EA">
              <w:rPr>
                <w:rFonts w:ascii="Times New Roman" w:hAnsi="Times New Roman"/>
                <w:sz w:val="24"/>
                <w:szCs w:val="24"/>
              </w:rPr>
              <w:t>подготовка юридических документов, в том числе с использованием информационных технологий.</w:t>
            </w:r>
          </w:p>
        </w:tc>
        <w:tc>
          <w:tcPr>
            <w:tcW w:w="4558" w:type="dxa"/>
          </w:tcPr>
          <w:p w14:paraId="7552E822" w14:textId="77777777" w:rsidR="002D2F15" w:rsidRPr="005052EA" w:rsidRDefault="002D2F15" w:rsidP="002D2F15">
            <w:pPr>
              <w:spacing w:after="0"/>
              <w:jc w:val="both"/>
              <w:rPr>
                <w:rFonts w:ascii="Times New Roman" w:hAnsi="Times New Roman"/>
                <w:sz w:val="24"/>
                <w:szCs w:val="24"/>
                <w:lang w:eastAsia="ar-SA"/>
              </w:rPr>
            </w:pPr>
            <w:r w:rsidRPr="005052EA">
              <w:rPr>
                <w:rFonts w:ascii="Times New Roman" w:hAnsi="Times New Roman"/>
                <w:sz w:val="24"/>
                <w:szCs w:val="24"/>
                <w:lang w:eastAsia="ar-SA"/>
              </w:rPr>
              <w:t xml:space="preserve">Наблюдение по результатам тестирования, оценка по итогам проведения контрольных работ. </w:t>
            </w:r>
          </w:p>
          <w:p w14:paraId="08A04E33" w14:textId="77777777" w:rsidR="002D2F15" w:rsidRPr="005052EA" w:rsidRDefault="002D2F15" w:rsidP="002D2F15">
            <w:pPr>
              <w:spacing w:after="0"/>
              <w:jc w:val="both"/>
              <w:rPr>
                <w:rFonts w:ascii="Times New Roman" w:hAnsi="Times New Roman"/>
                <w:sz w:val="24"/>
                <w:szCs w:val="24"/>
                <w:lang w:eastAsia="ar-SA"/>
              </w:rPr>
            </w:pPr>
            <w:r w:rsidRPr="005052EA">
              <w:rPr>
                <w:rFonts w:ascii="Times New Roman" w:hAnsi="Times New Roman"/>
                <w:sz w:val="24"/>
                <w:szCs w:val="24"/>
                <w:lang w:eastAsia="ar-SA"/>
              </w:rPr>
              <w:t xml:space="preserve">Проведение педагогического контроля (проверки) в виде мониторинга с целью выявления умения работать с нормативными актами и специальной литературой. </w:t>
            </w:r>
          </w:p>
          <w:p w14:paraId="08E4B919" w14:textId="77777777" w:rsidR="002D2F15" w:rsidRPr="005052EA" w:rsidRDefault="002D2F15" w:rsidP="002D2F15">
            <w:pPr>
              <w:spacing w:after="0"/>
              <w:jc w:val="both"/>
              <w:rPr>
                <w:rFonts w:ascii="Times New Roman" w:hAnsi="Times New Roman"/>
                <w:sz w:val="24"/>
                <w:szCs w:val="24"/>
                <w:lang w:eastAsia="ar-SA"/>
              </w:rPr>
            </w:pPr>
            <w:r w:rsidRPr="005052EA">
              <w:rPr>
                <w:rFonts w:ascii="Times New Roman" w:hAnsi="Times New Roman"/>
                <w:sz w:val="24"/>
                <w:szCs w:val="24"/>
                <w:lang w:eastAsia="ar-SA"/>
              </w:rPr>
              <w:t>Оценка динамики образовательных достижений обучающихся.</w:t>
            </w:r>
          </w:p>
          <w:p w14:paraId="499D9AE5" w14:textId="77777777" w:rsidR="002D2F15" w:rsidRPr="005052EA" w:rsidRDefault="002D2F15" w:rsidP="002D2F15">
            <w:pPr>
              <w:spacing w:after="0"/>
              <w:jc w:val="both"/>
              <w:rPr>
                <w:rFonts w:ascii="Times New Roman" w:hAnsi="Times New Roman"/>
                <w:sz w:val="24"/>
                <w:szCs w:val="24"/>
                <w:lang w:eastAsia="ar-SA"/>
              </w:rPr>
            </w:pPr>
            <w:r w:rsidRPr="005052EA">
              <w:rPr>
                <w:rFonts w:ascii="Times New Roman" w:hAnsi="Times New Roman"/>
                <w:sz w:val="24"/>
                <w:szCs w:val="24"/>
                <w:lang w:eastAsia="ar-SA"/>
              </w:rPr>
              <w:t xml:space="preserve">Оценка работы на практических занятиях, выполнения индивидуальных заданий.   </w:t>
            </w:r>
          </w:p>
          <w:p w14:paraId="3E4C207A" w14:textId="77777777" w:rsidR="002D2F15" w:rsidRPr="005052EA" w:rsidRDefault="002D2F15" w:rsidP="002D2F15">
            <w:pPr>
              <w:spacing w:after="0"/>
              <w:jc w:val="both"/>
              <w:rPr>
                <w:rFonts w:ascii="Times New Roman" w:hAnsi="Times New Roman"/>
                <w:sz w:val="24"/>
                <w:szCs w:val="24"/>
                <w:lang w:eastAsia="ar-SA"/>
              </w:rPr>
            </w:pPr>
            <w:r w:rsidRPr="005052EA">
              <w:rPr>
                <w:rFonts w:ascii="Times New Roman" w:hAnsi="Times New Roman"/>
                <w:sz w:val="24"/>
                <w:szCs w:val="24"/>
                <w:lang w:eastAsia="ar-SA"/>
              </w:rPr>
              <w:lastRenderedPageBreak/>
              <w:t>Оценка демонстрации грамотного использования справочно-правовых систем.</w:t>
            </w:r>
          </w:p>
          <w:p w14:paraId="0986C7A2" w14:textId="77777777" w:rsidR="002D2F15" w:rsidRPr="005052EA" w:rsidRDefault="002D2F15" w:rsidP="002D2F15">
            <w:pPr>
              <w:spacing w:after="0"/>
              <w:jc w:val="both"/>
              <w:rPr>
                <w:rFonts w:ascii="Times New Roman" w:hAnsi="Times New Roman"/>
                <w:sz w:val="24"/>
                <w:szCs w:val="24"/>
                <w:lang w:eastAsia="ar-SA"/>
              </w:rPr>
            </w:pPr>
            <w:r w:rsidRPr="005052EA">
              <w:rPr>
                <w:rFonts w:ascii="Times New Roman" w:hAnsi="Times New Roman"/>
                <w:sz w:val="24"/>
                <w:szCs w:val="24"/>
                <w:lang w:eastAsia="ar-SA"/>
              </w:rPr>
              <w:t>Интерпретация результатов наблюдения за деятельностью обучающегося в процессе выполнения практических заданий, моделирования и разрешения производственных ситуаций.</w:t>
            </w:r>
          </w:p>
          <w:p w14:paraId="12A54721" w14:textId="77777777" w:rsidR="002D2F15" w:rsidRPr="005052EA" w:rsidRDefault="002D2F15" w:rsidP="002D2F15">
            <w:pPr>
              <w:spacing w:after="0"/>
              <w:jc w:val="both"/>
              <w:rPr>
                <w:rFonts w:ascii="Times New Roman" w:hAnsi="Times New Roman"/>
                <w:sz w:val="24"/>
                <w:szCs w:val="24"/>
                <w:lang w:eastAsia="ar-SA"/>
              </w:rPr>
            </w:pPr>
            <w:r w:rsidRPr="005052EA">
              <w:rPr>
                <w:rFonts w:ascii="Times New Roman" w:hAnsi="Times New Roman"/>
                <w:sz w:val="24"/>
                <w:szCs w:val="24"/>
                <w:lang w:eastAsia="ar-SA"/>
              </w:rPr>
              <w:t>Оценка по результатам учебно-исследовательской деятельности (достижениям обучающихся).</w:t>
            </w:r>
          </w:p>
          <w:p w14:paraId="69A67615" w14:textId="77777777" w:rsidR="002D2F15" w:rsidRPr="005052EA" w:rsidRDefault="002D2F15" w:rsidP="002D2F15">
            <w:pPr>
              <w:spacing w:after="0"/>
              <w:rPr>
                <w:rFonts w:ascii="Times New Roman" w:hAnsi="Times New Roman"/>
                <w:i/>
                <w:sz w:val="24"/>
                <w:szCs w:val="24"/>
              </w:rPr>
            </w:pPr>
            <w:r w:rsidRPr="005052EA">
              <w:rPr>
                <w:rFonts w:ascii="Times New Roman" w:hAnsi="Times New Roman"/>
                <w:sz w:val="24"/>
                <w:szCs w:val="24"/>
              </w:rPr>
              <w:t xml:space="preserve">Экспертная оценка освоенных знаний и умений в процессе </w:t>
            </w:r>
            <w:proofErr w:type="gramStart"/>
            <w:r w:rsidRPr="005052EA">
              <w:rPr>
                <w:rFonts w:ascii="Times New Roman" w:hAnsi="Times New Roman"/>
                <w:sz w:val="24"/>
                <w:szCs w:val="24"/>
              </w:rPr>
              <w:t>проведения  экзамена</w:t>
            </w:r>
            <w:proofErr w:type="gramEnd"/>
            <w:r w:rsidRPr="005052EA">
              <w:rPr>
                <w:rFonts w:ascii="Times New Roman" w:hAnsi="Times New Roman"/>
                <w:sz w:val="24"/>
                <w:szCs w:val="24"/>
              </w:rPr>
              <w:t>.</w:t>
            </w:r>
          </w:p>
        </w:tc>
      </w:tr>
      <w:tr w:rsidR="002D2F15" w:rsidRPr="005052EA" w14:paraId="59E156CB" w14:textId="77777777" w:rsidTr="002D2F15">
        <w:tc>
          <w:tcPr>
            <w:tcW w:w="1843" w:type="dxa"/>
          </w:tcPr>
          <w:p w14:paraId="34F4BB1C" w14:textId="7458A9F1" w:rsidR="002D2F15" w:rsidRPr="005052EA" w:rsidRDefault="002D2F15" w:rsidP="000350A8">
            <w:pPr>
              <w:spacing w:after="0"/>
              <w:jc w:val="center"/>
              <w:rPr>
                <w:rFonts w:ascii="Times New Roman" w:hAnsi="Times New Roman"/>
                <w:i/>
                <w:sz w:val="24"/>
                <w:szCs w:val="24"/>
              </w:rPr>
            </w:pPr>
            <w:r w:rsidRPr="005052EA">
              <w:rPr>
                <w:rFonts w:ascii="Times New Roman" w:hAnsi="Times New Roman"/>
                <w:sz w:val="24"/>
                <w:szCs w:val="24"/>
              </w:rPr>
              <w:t>ОК 07</w:t>
            </w:r>
          </w:p>
        </w:tc>
        <w:tc>
          <w:tcPr>
            <w:tcW w:w="2835" w:type="dxa"/>
          </w:tcPr>
          <w:p w14:paraId="2BBAE522" w14:textId="77777777" w:rsidR="002D2F15" w:rsidRPr="005052EA" w:rsidRDefault="002D2F15" w:rsidP="002D2F15">
            <w:pPr>
              <w:spacing w:after="0"/>
              <w:jc w:val="both"/>
              <w:rPr>
                <w:rFonts w:ascii="Times New Roman" w:hAnsi="Times New Roman"/>
                <w:sz w:val="24"/>
                <w:szCs w:val="24"/>
              </w:rPr>
            </w:pPr>
            <w:r w:rsidRPr="005052EA">
              <w:rPr>
                <w:rFonts w:ascii="Times New Roman" w:hAnsi="Times New Roman"/>
                <w:sz w:val="24"/>
                <w:szCs w:val="24"/>
              </w:rPr>
              <w:t>осуществление профессионального толкования норм права;</w:t>
            </w:r>
          </w:p>
          <w:p w14:paraId="3BF51987" w14:textId="77777777" w:rsidR="002D2F15" w:rsidRPr="005052EA" w:rsidRDefault="002D2F15" w:rsidP="002D2F15">
            <w:pPr>
              <w:spacing w:after="0"/>
              <w:jc w:val="both"/>
              <w:rPr>
                <w:rFonts w:ascii="Times New Roman" w:hAnsi="Times New Roman"/>
                <w:sz w:val="24"/>
                <w:szCs w:val="24"/>
              </w:rPr>
            </w:pPr>
            <w:r w:rsidRPr="005052EA">
              <w:rPr>
                <w:rFonts w:ascii="Times New Roman" w:hAnsi="Times New Roman"/>
                <w:sz w:val="24"/>
                <w:szCs w:val="24"/>
              </w:rPr>
              <w:t>применение норм права для решения задач в профессиональной деятельности;</w:t>
            </w:r>
          </w:p>
          <w:p w14:paraId="44E11128" w14:textId="77777777" w:rsidR="002D2F15" w:rsidRPr="005052EA" w:rsidRDefault="002D2F15" w:rsidP="002D2F15">
            <w:pPr>
              <w:spacing w:after="0"/>
              <w:rPr>
                <w:rFonts w:ascii="Times New Roman" w:hAnsi="Times New Roman"/>
                <w:i/>
                <w:sz w:val="24"/>
                <w:szCs w:val="24"/>
              </w:rPr>
            </w:pPr>
            <w:r w:rsidRPr="005052EA">
              <w:rPr>
                <w:rFonts w:ascii="Times New Roman" w:hAnsi="Times New Roman"/>
                <w:sz w:val="24"/>
                <w:szCs w:val="24"/>
              </w:rPr>
              <w:t>подготовка юридических документов, в том числе с использованием информационных технологий.</w:t>
            </w:r>
          </w:p>
        </w:tc>
        <w:tc>
          <w:tcPr>
            <w:tcW w:w="4558" w:type="dxa"/>
          </w:tcPr>
          <w:p w14:paraId="095BFF74" w14:textId="77777777" w:rsidR="002D2F15" w:rsidRPr="005052EA" w:rsidRDefault="002D2F15" w:rsidP="002D2F15">
            <w:pPr>
              <w:spacing w:after="0"/>
              <w:jc w:val="both"/>
              <w:rPr>
                <w:rFonts w:ascii="Times New Roman" w:hAnsi="Times New Roman"/>
                <w:sz w:val="24"/>
                <w:szCs w:val="24"/>
                <w:lang w:eastAsia="ar-SA"/>
              </w:rPr>
            </w:pPr>
            <w:r w:rsidRPr="005052EA">
              <w:rPr>
                <w:rFonts w:ascii="Times New Roman" w:hAnsi="Times New Roman"/>
                <w:sz w:val="24"/>
                <w:szCs w:val="24"/>
                <w:lang w:eastAsia="ar-SA"/>
              </w:rPr>
              <w:t xml:space="preserve">Наблюдение по результатам тестирования, оценка по итогам проведения контрольных работ. </w:t>
            </w:r>
          </w:p>
          <w:p w14:paraId="2963C967" w14:textId="77777777" w:rsidR="002D2F15" w:rsidRPr="005052EA" w:rsidRDefault="002D2F15" w:rsidP="002D2F15">
            <w:pPr>
              <w:spacing w:after="0"/>
              <w:jc w:val="both"/>
              <w:rPr>
                <w:rFonts w:ascii="Times New Roman" w:hAnsi="Times New Roman"/>
                <w:sz w:val="24"/>
                <w:szCs w:val="24"/>
                <w:lang w:eastAsia="ar-SA"/>
              </w:rPr>
            </w:pPr>
            <w:r w:rsidRPr="005052EA">
              <w:rPr>
                <w:rFonts w:ascii="Times New Roman" w:hAnsi="Times New Roman"/>
                <w:sz w:val="24"/>
                <w:szCs w:val="24"/>
                <w:lang w:eastAsia="ar-SA"/>
              </w:rPr>
              <w:t xml:space="preserve">Проведение педагогического контроля (проверки) в виде мониторинга с целью выявления умения работать с нормативными актами и специальной литературой. </w:t>
            </w:r>
          </w:p>
          <w:p w14:paraId="74323A19" w14:textId="77777777" w:rsidR="002D2F15" w:rsidRPr="005052EA" w:rsidRDefault="002D2F15" w:rsidP="002D2F15">
            <w:pPr>
              <w:spacing w:after="0"/>
              <w:jc w:val="both"/>
              <w:rPr>
                <w:rFonts w:ascii="Times New Roman" w:hAnsi="Times New Roman"/>
                <w:sz w:val="24"/>
                <w:szCs w:val="24"/>
                <w:lang w:eastAsia="ar-SA"/>
              </w:rPr>
            </w:pPr>
            <w:r w:rsidRPr="005052EA">
              <w:rPr>
                <w:rFonts w:ascii="Times New Roman" w:hAnsi="Times New Roman"/>
                <w:sz w:val="24"/>
                <w:szCs w:val="24"/>
                <w:lang w:eastAsia="ar-SA"/>
              </w:rPr>
              <w:t>Оценка динамики образовательных достижений обучающихся.</w:t>
            </w:r>
          </w:p>
          <w:p w14:paraId="45EBCE70" w14:textId="77777777" w:rsidR="002D2F15" w:rsidRPr="005052EA" w:rsidRDefault="002D2F15" w:rsidP="002D2F15">
            <w:pPr>
              <w:spacing w:after="0"/>
              <w:jc w:val="both"/>
              <w:rPr>
                <w:rFonts w:ascii="Times New Roman" w:hAnsi="Times New Roman"/>
                <w:sz w:val="24"/>
                <w:szCs w:val="24"/>
                <w:lang w:eastAsia="ar-SA"/>
              </w:rPr>
            </w:pPr>
            <w:r w:rsidRPr="005052EA">
              <w:rPr>
                <w:rFonts w:ascii="Times New Roman" w:hAnsi="Times New Roman"/>
                <w:sz w:val="24"/>
                <w:szCs w:val="24"/>
                <w:lang w:eastAsia="ar-SA"/>
              </w:rPr>
              <w:t xml:space="preserve">Оценка работы на практических занятиях, выполнения индивидуальных заданий.   </w:t>
            </w:r>
          </w:p>
          <w:p w14:paraId="025B742F" w14:textId="77777777" w:rsidR="002D2F15" w:rsidRPr="005052EA" w:rsidRDefault="002D2F15" w:rsidP="002D2F15">
            <w:pPr>
              <w:spacing w:after="0"/>
              <w:jc w:val="both"/>
              <w:rPr>
                <w:rFonts w:ascii="Times New Roman" w:hAnsi="Times New Roman"/>
                <w:sz w:val="24"/>
                <w:szCs w:val="24"/>
                <w:lang w:eastAsia="ar-SA"/>
              </w:rPr>
            </w:pPr>
            <w:r w:rsidRPr="005052EA">
              <w:rPr>
                <w:rFonts w:ascii="Times New Roman" w:hAnsi="Times New Roman"/>
                <w:sz w:val="24"/>
                <w:szCs w:val="24"/>
                <w:lang w:eastAsia="ar-SA"/>
              </w:rPr>
              <w:t>Оценка демонстрации грамотного использования справочно-правовых систем.</w:t>
            </w:r>
          </w:p>
          <w:p w14:paraId="0984EC38" w14:textId="77777777" w:rsidR="002D2F15" w:rsidRPr="005052EA" w:rsidRDefault="002D2F15" w:rsidP="002D2F15">
            <w:pPr>
              <w:spacing w:after="0"/>
              <w:jc w:val="both"/>
              <w:rPr>
                <w:rFonts w:ascii="Times New Roman" w:hAnsi="Times New Roman"/>
                <w:sz w:val="24"/>
                <w:szCs w:val="24"/>
                <w:lang w:eastAsia="ar-SA"/>
              </w:rPr>
            </w:pPr>
            <w:r w:rsidRPr="005052EA">
              <w:rPr>
                <w:rFonts w:ascii="Times New Roman" w:hAnsi="Times New Roman"/>
                <w:sz w:val="24"/>
                <w:szCs w:val="24"/>
                <w:lang w:eastAsia="ar-SA"/>
              </w:rPr>
              <w:t>Интерпретация результатов наблюдения за деятельностью обучающегося в процессе выполнения практических заданий, моделирования и разрешения производственных ситуаций.</w:t>
            </w:r>
          </w:p>
          <w:p w14:paraId="4B66DC37" w14:textId="77777777" w:rsidR="002D2F15" w:rsidRPr="005052EA" w:rsidRDefault="002D2F15" w:rsidP="002D2F15">
            <w:pPr>
              <w:spacing w:after="0"/>
              <w:jc w:val="both"/>
              <w:rPr>
                <w:rFonts w:ascii="Times New Roman" w:hAnsi="Times New Roman"/>
                <w:sz w:val="24"/>
                <w:szCs w:val="24"/>
                <w:lang w:eastAsia="ar-SA"/>
              </w:rPr>
            </w:pPr>
            <w:r w:rsidRPr="005052EA">
              <w:rPr>
                <w:rFonts w:ascii="Times New Roman" w:hAnsi="Times New Roman"/>
                <w:sz w:val="24"/>
                <w:szCs w:val="24"/>
                <w:lang w:eastAsia="ar-SA"/>
              </w:rPr>
              <w:t>Оценка по результатам учебно-исследовательской деятельности (достижениям обучающихся).</w:t>
            </w:r>
          </w:p>
          <w:p w14:paraId="441AF978" w14:textId="77777777" w:rsidR="002D2F15" w:rsidRPr="005052EA" w:rsidRDefault="002D2F15" w:rsidP="002D2F15">
            <w:pPr>
              <w:spacing w:after="0"/>
              <w:rPr>
                <w:rFonts w:ascii="Times New Roman" w:hAnsi="Times New Roman"/>
                <w:i/>
                <w:sz w:val="24"/>
                <w:szCs w:val="24"/>
              </w:rPr>
            </w:pPr>
            <w:r w:rsidRPr="005052EA">
              <w:rPr>
                <w:rFonts w:ascii="Times New Roman" w:hAnsi="Times New Roman"/>
                <w:sz w:val="24"/>
                <w:szCs w:val="24"/>
              </w:rPr>
              <w:t xml:space="preserve">Экспертная оценка освоенных знаний и умений в процессе </w:t>
            </w:r>
            <w:proofErr w:type="gramStart"/>
            <w:r w:rsidRPr="005052EA">
              <w:rPr>
                <w:rFonts w:ascii="Times New Roman" w:hAnsi="Times New Roman"/>
                <w:sz w:val="24"/>
                <w:szCs w:val="24"/>
              </w:rPr>
              <w:t>проведения  экзамена</w:t>
            </w:r>
            <w:proofErr w:type="gramEnd"/>
            <w:r w:rsidRPr="005052EA">
              <w:rPr>
                <w:rFonts w:ascii="Times New Roman" w:hAnsi="Times New Roman"/>
                <w:sz w:val="24"/>
                <w:szCs w:val="24"/>
              </w:rPr>
              <w:t>.</w:t>
            </w:r>
          </w:p>
        </w:tc>
      </w:tr>
      <w:tr w:rsidR="002D2F15" w:rsidRPr="005052EA" w14:paraId="5BF84768" w14:textId="77777777" w:rsidTr="002D2F15">
        <w:tc>
          <w:tcPr>
            <w:tcW w:w="1843" w:type="dxa"/>
          </w:tcPr>
          <w:p w14:paraId="34CBA0A9" w14:textId="087C6E3A" w:rsidR="002D2F15" w:rsidRPr="005052EA" w:rsidRDefault="002D2F15" w:rsidP="000350A8">
            <w:pPr>
              <w:spacing w:after="0"/>
              <w:jc w:val="center"/>
              <w:rPr>
                <w:rFonts w:ascii="Times New Roman" w:hAnsi="Times New Roman"/>
                <w:i/>
                <w:sz w:val="24"/>
                <w:szCs w:val="24"/>
              </w:rPr>
            </w:pPr>
            <w:r w:rsidRPr="005052EA">
              <w:rPr>
                <w:rFonts w:ascii="Times New Roman" w:hAnsi="Times New Roman"/>
                <w:sz w:val="24"/>
                <w:szCs w:val="24"/>
              </w:rPr>
              <w:t>ОК О9</w:t>
            </w:r>
          </w:p>
        </w:tc>
        <w:tc>
          <w:tcPr>
            <w:tcW w:w="2835" w:type="dxa"/>
          </w:tcPr>
          <w:p w14:paraId="02DF30FD" w14:textId="77777777" w:rsidR="002D2F15" w:rsidRPr="005052EA" w:rsidRDefault="002D2F15" w:rsidP="002D2F15">
            <w:pPr>
              <w:spacing w:after="0"/>
              <w:jc w:val="both"/>
              <w:rPr>
                <w:rFonts w:ascii="Times New Roman" w:hAnsi="Times New Roman"/>
                <w:sz w:val="24"/>
                <w:szCs w:val="24"/>
              </w:rPr>
            </w:pPr>
            <w:r w:rsidRPr="005052EA">
              <w:rPr>
                <w:rFonts w:ascii="Times New Roman" w:hAnsi="Times New Roman"/>
                <w:sz w:val="24"/>
                <w:szCs w:val="24"/>
              </w:rPr>
              <w:t>осуществление профессионального толкования норм права;</w:t>
            </w:r>
          </w:p>
          <w:p w14:paraId="47671939" w14:textId="77777777" w:rsidR="002D2F15" w:rsidRPr="005052EA" w:rsidRDefault="002D2F15" w:rsidP="002D2F15">
            <w:pPr>
              <w:spacing w:after="0"/>
              <w:jc w:val="both"/>
              <w:rPr>
                <w:rFonts w:ascii="Times New Roman" w:hAnsi="Times New Roman"/>
                <w:sz w:val="24"/>
                <w:szCs w:val="24"/>
              </w:rPr>
            </w:pPr>
            <w:r w:rsidRPr="005052EA">
              <w:rPr>
                <w:rFonts w:ascii="Times New Roman" w:hAnsi="Times New Roman"/>
                <w:sz w:val="24"/>
                <w:szCs w:val="24"/>
              </w:rPr>
              <w:t xml:space="preserve">применение норм права для решения задач в </w:t>
            </w:r>
            <w:r w:rsidRPr="005052EA">
              <w:rPr>
                <w:rFonts w:ascii="Times New Roman" w:hAnsi="Times New Roman"/>
                <w:sz w:val="24"/>
                <w:szCs w:val="24"/>
              </w:rPr>
              <w:lastRenderedPageBreak/>
              <w:t>профессиональной деятельности;</w:t>
            </w:r>
          </w:p>
          <w:p w14:paraId="593F8C34" w14:textId="77777777" w:rsidR="002D2F15" w:rsidRPr="005052EA" w:rsidRDefault="002D2F15" w:rsidP="002D2F15">
            <w:pPr>
              <w:spacing w:after="0"/>
              <w:rPr>
                <w:rFonts w:ascii="Times New Roman" w:hAnsi="Times New Roman"/>
                <w:i/>
                <w:sz w:val="24"/>
                <w:szCs w:val="24"/>
              </w:rPr>
            </w:pPr>
            <w:r w:rsidRPr="005052EA">
              <w:rPr>
                <w:rFonts w:ascii="Times New Roman" w:hAnsi="Times New Roman"/>
                <w:sz w:val="24"/>
                <w:szCs w:val="24"/>
              </w:rPr>
              <w:t>подготовка юридических документов, в том числе с использованием информационных технологий.</w:t>
            </w:r>
          </w:p>
        </w:tc>
        <w:tc>
          <w:tcPr>
            <w:tcW w:w="4558" w:type="dxa"/>
          </w:tcPr>
          <w:p w14:paraId="75F29854" w14:textId="77777777" w:rsidR="002D2F15" w:rsidRPr="005052EA" w:rsidRDefault="002D2F15" w:rsidP="002D2F15">
            <w:pPr>
              <w:spacing w:after="0"/>
              <w:jc w:val="both"/>
              <w:rPr>
                <w:rFonts w:ascii="Times New Roman" w:hAnsi="Times New Roman"/>
                <w:sz w:val="24"/>
                <w:szCs w:val="24"/>
                <w:lang w:eastAsia="ar-SA"/>
              </w:rPr>
            </w:pPr>
            <w:r w:rsidRPr="005052EA">
              <w:rPr>
                <w:rFonts w:ascii="Times New Roman" w:hAnsi="Times New Roman"/>
                <w:sz w:val="24"/>
                <w:szCs w:val="24"/>
                <w:lang w:eastAsia="ar-SA"/>
              </w:rPr>
              <w:lastRenderedPageBreak/>
              <w:t xml:space="preserve">Наблюдение по результатам тестирования, оценка по итогам проведения контрольных работ. </w:t>
            </w:r>
          </w:p>
          <w:p w14:paraId="76CACEDD" w14:textId="77777777" w:rsidR="002D2F15" w:rsidRPr="005052EA" w:rsidRDefault="002D2F15" w:rsidP="002D2F15">
            <w:pPr>
              <w:spacing w:after="0"/>
              <w:jc w:val="both"/>
              <w:rPr>
                <w:rFonts w:ascii="Times New Roman" w:hAnsi="Times New Roman"/>
                <w:sz w:val="24"/>
                <w:szCs w:val="24"/>
                <w:lang w:eastAsia="ar-SA"/>
              </w:rPr>
            </w:pPr>
            <w:r w:rsidRPr="005052EA">
              <w:rPr>
                <w:rFonts w:ascii="Times New Roman" w:hAnsi="Times New Roman"/>
                <w:sz w:val="24"/>
                <w:szCs w:val="24"/>
                <w:lang w:eastAsia="ar-SA"/>
              </w:rPr>
              <w:t xml:space="preserve">Проведение педагогического контроля (проверки) в виде мониторинга с целью выявления умения работать с </w:t>
            </w:r>
            <w:r w:rsidRPr="005052EA">
              <w:rPr>
                <w:rFonts w:ascii="Times New Roman" w:hAnsi="Times New Roman"/>
                <w:sz w:val="24"/>
                <w:szCs w:val="24"/>
                <w:lang w:eastAsia="ar-SA"/>
              </w:rPr>
              <w:lastRenderedPageBreak/>
              <w:t xml:space="preserve">нормативными актами и специальной литературой. </w:t>
            </w:r>
          </w:p>
          <w:p w14:paraId="5D6EFA55" w14:textId="77777777" w:rsidR="002D2F15" w:rsidRPr="005052EA" w:rsidRDefault="002D2F15" w:rsidP="002D2F15">
            <w:pPr>
              <w:spacing w:after="0"/>
              <w:jc w:val="both"/>
              <w:rPr>
                <w:rFonts w:ascii="Times New Roman" w:hAnsi="Times New Roman"/>
                <w:sz w:val="24"/>
                <w:szCs w:val="24"/>
                <w:lang w:eastAsia="ar-SA"/>
              </w:rPr>
            </w:pPr>
            <w:r w:rsidRPr="005052EA">
              <w:rPr>
                <w:rFonts w:ascii="Times New Roman" w:hAnsi="Times New Roman"/>
                <w:sz w:val="24"/>
                <w:szCs w:val="24"/>
                <w:lang w:eastAsia="ar-SA"/>
              </w:rPr>
              <w:t>Оценка динамики образовательных достижений обучающихся.</w:t>
            </w:r>
          </w:p>
          <w:p w14:paraId="05866713" w14:textId="77777777" w:rsidR="002D2F15" w:rsidRPr="005052EA" w:rsidRDefault="002D2F15" w:rsidP="002D2F15">
            <w:pPr>
              <w:spacing w:after="0"/>
              <w:jc w:val="both"/>
              <w:rPr>
                <w:rFonts w:ascii="Times New Roman" w:hAnsi="Times New Roman"/>
                <w:sz w:val="24"/>
                <w:szCs w:val="24"/>
                <w:lang w:eastAsia="ar-SA"/>
              </w:rPr>
            </w:pPr>
            <w:r w:rsidRPr="005052EA">
              <w:rPr>
                <w:rFonts w:ascii="Times New Roman" w:hAnsi="Times New Roman"/>
                <w:sz w:val="24"/>
                <w:szCs w:val="24"/>
                <w:lang w:eastAsia="ar-SA"/>
              </w:rPr>
              <w:t xml:space="preserve">Оценка работы на практических занятиях, выполнения индивидуальных заданий.   </w:t>
            </w:r>
          </w:p>
          <w:p w14:paraId="102CEF5D" w14:textId="77777777" w:rsidR="002D2F15" w:rsidRPr="005052EA" w:rsidRDefault="002D2F15" w:rsidP="002D2F15">
            <w:pPr>
              <w:spacing w:after="0"/>
              <w:jc w:val="both"/>
              <w:rPr>
                <w:rFonts w:ascii="Times New Roman" w:hAnsi="Times New Roman"/>
                <w:sz w:val="24"/>
                <w:szCs w:val="24"/>
                <w:lang w:eastAsia="ar-SA"/>
              </w:rPr>
            </w:pPr>
            <w:r w:rsidRPr="005052EA">
              <w:rPr>
                <w:rFonts w:ascii="Times New Roman" w:hAnsi="Times New Roman"/>
                <w:sz w:val="24"/>
                <w:szCs w:val="24"/>
                <w:lang w:eastAsia="ar-SA"/>
              </w:rPr>
              <w:t>Оценка демонстрации грамотного использования справочно-правовых систем.</w:t>
            </w:r>
          </w:p>
          <w:p w14:paraId="26E783C0" w14:textId="77777777" w:rsidR="002D2F15" w:rsidRPr="005052EA" w:rsidRDefault="002D2F15" w:rsidP="002D2F15">
            <w:pPr>
              <w:spacing w:after="0"/>
              <w:jc w:val="both"/>
              <w:rPr>
                <w:rFonts w:ascii="Times New Roman" w:hAnsi="Times New Roman"/>
                <w:sz w:val="24"/>
                <w:szCs w:val="24"/>
                <w:lang w:eastAsia="ar-SA"/>
              </w:rPr>
            </w:pPr>
            <w:r w:rsidRPr="005052EA">
              <w:rPr>
                <w:rFonts w:ascii="Times New Roman" w:hAnsi="Times New Roman"/>
                <w:sz w:val="24"/>
                <w:szCs w:val="24"/>
                <w:lang w:eastAsia="ar-SA"/>
              </w:rPr>
              <w:t>Интерпретация результатов наблюдения за деятельностью обучающегося в процессе выполнения практических заданий, моделирования и разрешения производственных ситуаций.</w:t>
            </w:r>
          </w:p>
          <w:p w14:paraId="1AB622BC" w14:textId="77777777" w:rsidR="002D2F15" w:rsidRPr="005052EA" w:rsidRDefault="002D2F15" w:rsidP="002D2F15">
            <w:pPr>
              <w:spacing w:after="0"/>
              <w:jc w:val="both"/>
              <w:rPr>
                <w:rFonts w:ascii="Times New Roman" w:hAnsi="Times New Roman"/>
                <w:sz w:val="24"/>
                <w:szCs w:val="24"/>
                <w:lang w:eastAsia="ar-SA"/>
              </w:rPr>
            </w:pPr>
            <w:r w:rsidRPr="005052EA">
              <w:rPr>
                <w:rFonts w:ascii="Times New Roman" w:hAnsi="Times New Roman"/>
                <w:sz w:val="24"/>
                <w:szCs w:val="24"/>
                <w:lang w:eastAsia="ar-SA"/>
              </w:rPr>
              <w:t>Оценка по результатам учебно-исследовательской деятельности (достижениям обучающихся).</w:t>
            </w:r>
          </w:p>
          <w:p w14:paraId="585F52CC" w14:textId="77777777" w:rsidR="002D2F15" w:rsidRPr="005052EA" w:rsidRDefault="002D2F15" w:rsidP="002D2F15">
            <w:pPr>
              <w:spacing w:after="0"/>
              <w:rPr>
                <w:rFonts w:ascii="Times New Roman" w:hAnsi="Times New Roman"/>
                <w:i/>
                <w:sz w:val="24"/>
                <w:szCs w:val="24"/>
              </w:rPr>
            </w:pPr>
            <w:r w:rsidRPr="005052EA">
              <w:rPr>
                <w:rFonts w:ascii="Times New Roman" w:hAnsi="Times New Roman"/>
                <w:sz w:val="24"/>
                <w:szCs w:val="24"/>
              </w:rPr>
              <w:t xml:space="preserve">Экспертная оценка освоенных знаний и умений в процессе </w:t>
            </w:r>
            <w:proofErr w:type="gramStart"/>
            <w:r w:rsidRPr="005052EA">
              <w:rPr>
                <w:rFonts w:ascii="Times New Roman" w:hAnsi="Times New Roman"/>
                <w:sz w:val="24"/>
                <w:szCs w:val="24"/>
              </w:rPr>
              <w:t>проведения  экзамена</w:t>
            </w:r>
            <w:proofErr w:type="gramEnd"/>
            <w:r w:rsidRPr="005052EA">
              <w:rPr>
                <w:rFonts w:ascii="Times New Roman" w:hAnsi="Times New Roman"/>
                <w:sz w:val="24"/>
                <w:szCs w:val="24"/>
              </w:rPr>
              <w:t>.</w:t>
            </w:r>
          </w:p>
        </w:tc>
      </w:tr>
      <w:bookmarkEnd w:id="42"/>
    </w:tbl>
    <w:p w14:paraId="5ED83ED1" w14:textId="77777777" w:rsidR="002D2F15" w:rsidRPr="005052EA" w:rsidRDefault="002D2F15" w:rsidP="002D2F15">
      <w:pPr>
        <w:spacing w:after="0"/>
        <w:rPr>
          <w:rFonts w:ascii="Times New Roman" w:hAnsi="Times New Roman"/>
          <w:sz w:val="24"/>
          <w:szCs w:val="24"/>
        </w:rPr>
      </w:pPr>
    </w:p>
    <w:p w14:paraId="28EEB031" w14:textId="77777777" w:rsidR="002654BB" w:rsidRPr="005052EA" w:rsidRDefault="002D2F15" w:rsidP="002654BB">
      <w:pPr>
        <w:keepNext/>
        <w:spacing w:after="0"/>
        <w:jc w:val="right"/>
        <w:outlineLvl w:val="0"/>
        <w:rPr>
          <w:rFonts w:ascii="Times New Roman" w:hAnsi="Times New Roman"/>
          <w:b/>
          <w:bCs/>
          <w:kern w:val="32"/>
          <w:sz w:val="24"/>
          <w:szCs w:val="24"/>
        </w:rPr>
      </w:pPr>
      <w:r w:rsidRPr="005052EA">
        <w:br w:type="page"/>
      </w:r>
      <w:bookmarkStart w:id="43" w:name="_Toc154581354"/>
      <w:r w:rsidR="002654BB" w:rsidRPr="005052EA">
        <w:rPr>
          <w:rFonts w:ascii="Times New Roman" w:hAnsi="Times New Roman"/>
          <w:b/>
          <w:bCs/>
          <w:kern w:val="32"/>
          <w:sz w:val="24"/>
          <w:szCs w:val="24"/>
        </w:rPr>
        <w:lastRenderedPageBreak/>
        <w:t>Приложение 1.2.</w:t>
      </w:r>
      <w:bookmarkEnd w:id="43"/>
    </w:p>
    <w:p w14:paraId="67EA2097" w14:textId="77777777" w:rsidR="002654BB" w:rsidRPr="005052EA" w:rsidRDefault="002654BB" w:rsidP="002654BB">
      <w:pPr>
        <w:spacing w:after="0"/>
        <w:jc w:val="right"/>
        <w:rPr>
          <w:rFonts w:ascii="Times New Roman" w:hAnsi="Times New Roman"/>
          <w:b/>
          <w:sz w:val="24"/>
          <w:szCs w:val="24"/>
        </w:rPr>
      </w:pPr>
      <w:r w:rsidRPr="005052EA">
        <w:rPr>
          <w:rFonts w:ascii="Times New Roman" w:hAnsi="Times New Roman"/>
          <w:b/>
          <w:sz w:val="24"/>
          <w:szCs w:val="24"/>
        </w:rPr>
        <w:t xml:space="preserve">к ПОП по специальности </w:t>
      </w:r>
    </w:p>
    <w:p w14:paraId="1BF12410" w14:textId="77777777" w:rsidR="002654BB" w:rsidRPr="005052EA" w:rsidRDefault="002654BB" w:rsidP="002654BB">
      <w:pPr>
        <w:spacing w:after="0"/>
        <w:jc w:val="right"/>
        <w:rPr>
          <w:rFonts w:ascii="Times New Roman" w:hAnsi="Times New Roman"/>
          <w:b/>
          <w:sz w:val="24"/>
          <w:szCs w:val="24"/>
        </w:rPr>
      </w:pPr>
      <w:r w:rsidRPr="005052EA">
        <w:rPr>
          <w:rFonts w:ascii="Times New Roman" w:hAnsi="Times New Roman"/>
          <w:b/>
          <w:sz w:val="24"/>
          <w:szCs w:val="24"/>
        </w:rPr>
        <w:t>40.02.04 Юриспруденция</w:t>
      </w:r>
    </w:p>
    <w:p w14:paraId="0D01402C" w14:textId="77777777" w:rsidR="002654BB" w:rsidRPr="005052EA" w:rsidRDefault="002654BB" w:rsidP="002654BB">
      <w:pPr>
        <w:spacing w:after="0"/>
        <w:jc w:val="center"/>
        <w:rPr>
          <w:rFonts w:ascii="Times New Roman" w:hAnsi="Times New Roman"/>
          <w:b/>
          <w:sz w:val="24"/>
          <w:szCs w:val="24"/>
        </w:rPr>
      </w:pPr>
    </w:p>
    <w:p w14:paraId="0407A0F8" w14:textId="77777777" w:rsidR="002654BB" w:rsidRPr="005052EA" w:rsidRDefault="002654BB" w:rsidP="002654BB">
      <w:pPr>
        <w:spacing w:after="0"/>
        <w:jc w:val="center"/>
        <w:rPr>
          <w:rFonts w:ascii="Times New Roman" w:hAnsi="Times New Roman"/>
          <w:b/>
          <w:sz w:val="24"/>
          <w:szCs w:val="24"/>
        </w:rPr>
      </w:pPr>
    </w:p>
    <w:p w14:paraId="33B6FA6C" w14:textId="77777777" w:rsidR="002654BB" w:rsidRPr="005052EA" w:rsidRDefault="002654BB" w:rsidP="002654BB">
      <w:pPr>
        <w:spacing w:after="0"/>
        <w:jc w:val="center"/>
        <w:rPr>
          <w:rFonts w:ascii="Times New Roman" w:hAnsi="Times New Roman"/>
          <w:b/>
          <w:sz w:val="24"/>
          <w:szCs w:val="24"/>
        </w:rPr>
      </w:pPr>
    </w:p>
    <w:p w14:paraId="0DB1E125" w14:textId="77777777" w:rsidR="002654BB" w:rsidRPr="005052EA" w:rsidRDefault="002654BB" w:rsidP="002654BB">
      <w:pPr>
        <w:spacing w:after="0"/>
        <w:jc w:val="center"/>
        <w:rPr>
          <w:rFonts w:ascii="Times New Roman" w:hAnsi="Times New Roman"/>
          <w:b/>
          <w:sz w:val="24"/>
          <w:szCs w:val="24"/>
        </w:rPr>
      </w:pPr>
    </w:p>
    <w:p w14:paraId="7C170F18" w14:textId="77777777" w:rsidR="002654BB" w:rsidRPr="005052EA" w:rsidRDefault="002654BB" w:rsidP="002654BB">
      <w:pPr>
        <w:spacing w:after="0"/>
        <w:jc w:val="center"/>
        <w:rPr>
          <w:rFonts w:ascii="Times New Roman" w:hAnsi="Times New Roman"/>
          <w:b/>
          <w:sz w:val="24"/>
          <w:szCs w:val="24"/>
        </w:rPr>
      </w:pPr>
    </w:p>
    <w:p w14:paraId="1BAB16F0" w14:textId="77777777" w:rsidR="002654BB" w:rsidRPr="005052EA" w:rsidRDefault="002654BB" w:rsidP="002654BB">
      <w:pPr>
        <w:spacing w:after="0"/>
        <w:jc w:val="center"/>
        <w:rPr>
          <w:rFonts w:ascii="Times New Roman" w:hAnsi="Times New Roman"/>
          <w:b/>
          <w:sz w:val="24"/>
          <w:szCs w:val="24"/>
        </w:rPr>
      </w:pPr>
    </w:p>
    <w:p w14:paraId="0D9BBB8C" w14:textId="77777777" w:rsidR="002654BB" w:rsidRPr="005052EA" w:rsidRDefault="002654BB" w:rsidP="002654BB">
      <w:pPr>
        <w:spacing w:after="0"/>
        <w:jc w:val="center"/>
        <w:rPr>
          <w:rFonts w:ascii="Times New Roman" w:hAnsi="Times New Roman"/>
          <w:b/>
          <w:sz w:val="24"/>
          <w:szCs w:val="24"/>
        </w:rPr>
      </w:pPr>
    </w:p>
    <w:p w14:paraId="2A76B2D7" w14:textId="77777777" w:rsidR="002654BB" w:rsidRPr="005052EA" w:rsidRDefault="002654BB" w:rsidP="002654BB">
      <w:pPr>
        <w:spacing w:after="0"/>
        <w:jc w:val="center"/>
        <w:rPr>
          <w:rFonts w:ascii="Times New Roman" w:hAnsi="Times New Roman"/>
          <w:b/>
          <w:sz w:val="24"/>
          <w:szCs w:val="24"/>
        </w:rPr>
      </w:pPr>
    </w:p>
    <w:p w14:paraId="26B7B8CD" w14:textId="77777777" w:rsidR="002654BB" w:rsidRPr="005052EA" w:rsidRDefault="002654BB" w:rsidP="002654BB">
      <w:pPr>
        <w:spacing w:after="0"/>
        <w:jc w:val="center"/>
        <w:rPr>
          <w:rFonts w:ascii="Times New Roman" w:hAnsi="Times New Roman"/>
          <w:b/>
          <w:sz w:val="24"/>
          <w:szCs w:val="24"/>
        </w:rPr>
      </w:pPr>
    </w:p>
    <w:p w14:paraId="71394A04" w14:textId="77777777" w:rsidR="002654BB" w:rsidRPr="005052EA" w:rsidRDefault="002654BB" w:rsidP="002654BB">
      <w:pPr>
        <w:spacing w:after="0"/>
        <w:jc w:val="center"/>
        <w:rPr>
          <w:rFonts w:ascii="Times New Roman" w:hAnsi="Times New Roman"/>
          <w:b/>
          <w:sz w:val="24"/>
          <w:szCs w:val="24"/>
        </w:rPr>
      </w:pPr>
    </w:p>
    <w:p w14:paraId="3DD96879" w14:textId="77777777" w:rsidR="002654BB" w:rsidRPr="005052EA" w:rsidRDefault="002654BB" w:rsidP="002654BB">
      <w:pPr>
        <w:spacing w:after="0"/>
        <w:jc w:val="center"/>
        <w:rPr>
          <w:rFonts w:ascii="Times New Roman" w:hAnsi="Times New Roman"/>
          <w:b/>
          <w:sz w:val="24"/>
          <w:szCs w:val="24"/>
        </w:rPr>
      </w:pPr>
    </w:p>
    <w:p w14:paraId="5889CEE2" w14:textId="77777777" w:rsidR="002654BB" w:rsidRPr="005052EA" w:rsidRDefault="002654BB" w:rsidP="002654BB">
      <w:pPr>
        <w:spacing w:after="0"/>
        <w:jc w:val="center"/>
        <w:rPr>
          <w:rFonts w:ascii="Times New Roman" w:hAnsi="Times New Roman"/>
          <w:b/>
          <w:sz w:val="24"/>
          <w:szCs w:val="24"/>
        </w:rPr>
      </w:pPr>
    </w:p>
    <w:p w14:paraId="39D2A7A4" w14:textId="77777777" w:rsidR="002654BB" w:rsidRPr="005052EA" w:rsidRDefault="002654BB" w:rsidP="002654BB">
      <w:pPr>
        <w:spacing w:after="0"/>
        <w:jc w:val="center"/>
        <w:rPr>
          <w:rFonts w:ascii="Times New Roman" w:hAnsi="Times New Roman"/>
          <w:b/>
          <w:sz w:val="24"/>
          <w:szCs w:val="24"/>
        </w:rPr>
      </w:pPr>
    </w:p>
    <w:p w14:paraId="61761BDD" w14:textId="77777777" w:rsidR="002654BB" w:rsidRPr="005052EA" w:rsidRDefault="002654BB" w:rsidP="002654BB">
      <w:pPr>
        <w:spacing w:after="0"/>
        <w:jc w:val="center"/>
        <w:rPr>
          <w:rFonts w:ascii="Times New Roman" w:hAnsi="Times New Roman"/>
          <w:b/>
          <w:sz w:val="24"/>
          <w:szCs w:val="24"/>
        </w:rPr>
      </w:pPr>
    </w:p>
    <w:p w14:paraId="0B17CC99" w14:textId="77777777" w:rsidR="002654BB" w:rsidRPr="005052EA" w:rsidRDefault="002654BB" w:rsidP="002654BB">
      <w:pPr>
        <w:spacing w:after="0"/>
        <w:jc w:val="center"/>
        <w:rPr>
          <w:rFonts w:ascii="Times New Roman" w:hAnsi="Times New Roman"/>
          <w:b/>
          <w:sz w:val="24"/>
          <w:szCs w:val="24"/>
        </w:rPr>
      </w:pPr>
    </w:p>
    <w:p w14:paraId="2B10BEDC" w14:textId="77777777" w:rsidR="002654BB" w:rsidRPr="005052EA" w:rsidRDefault="002654BB" w:rsidP="002654BB">
      <w:pPr>
        <w:keepNext/>
        <w:spacing w:after="0"/>
        <w:jc w:val="center"/>
        <w:outlineLvl w:val="0"/>
        <w:rPr>
          <w:rFonts w:ascii="Times New Roman" w:hAnsi="Times New Roman"/>
          <w:b/>
          <w:bCs/>
          <w:kern w:val="32"/>
          <w:sz w:val="24"/>
          <w:szCs w:val="24"/>
        </w:rPr>
      </w:pPr>
      <w:bookmarkStart w:id="44" w:name="_Toc154581355"/>
      <w:r w:rsidRPr="005052EA">
        <w:rPr>
          <w:rFonts w:ascii="Times New Roman" w:hAnsi="Times New Roman"/>
          <w:b/>
          <w:bCs/>
          <w:kern w:val="32"/>
          <w:sz w:val="24"/>
          <w:szCs w:val="24"/>
        </w:rPr>
        <w:t>ПРИМЕРНАЯ РАБОЧАЯ ПРОГРАММА ПРОФЕССИОНАЛЬНОГО МОДУЛЯ</w:t>
      </w:r>
      <w:bookmarkEnd w:id="44"/>
    </w:p>
    <w:p w14:paraId="3C76B705" w14:textId="77777777" w:rsidR="00D86E6A" w:rsidRPr="005052EA" w:rsidRDefault="00D86E6A" w:rsidP="002654BB">
      <w:pPr>
        <w:keepNext/>
        <w:spacing w:after="0"/>
        <w:jc w:val="center"/>
        <w:outlineLvl w:val="0"/>
        <w:rPr>
          <w:rFonts w:ascii="Times New Roman" w:hAnsi="Times New Roman"/>
          <w:b/>
          <w:bCs/>
          <w:kern w:val="32"/>
          <w:sz w:val="24"/>
          <w:szCs w:val="24"/>
        </w:rPr>
      </w:pPr>
    </w:p>
    <w:p w14:paraId="3157FE07" w14:textId="04B23AD7" w:rsidR="00D86E6A" w:rsidRPr="005052EA" w:rsidRDefault="00D86E6A" w:rsidP="00D86E6A">
      <w:pPr>
        <w:keepNext/>
        <w:spacing w:after="0"/>
        <w:jc w:val="center"/>
        <w:outlineLvl w:val="0"/>
        <w:rPr>
          <w:rFonts w:ascii="Times New Roman" w:hAnsi="Times New Roman"/>
          <w:b/>
          <w:bCs/>
          <w:kern w:val="32"/>
          <w:sz w:val="24"/>
          <w:szCs w:val="24"/>
        </w:rPr>
      </w:pPr>
      <w:bookmarkStart w:id="45" w:name="_Toc154581356"/>
      <w:r w:rsidRPr="005052EA">
        <w:rPr>
          <w:rFonts w:ascii="Times New Roman" w:hAnsi="Times New Roman"/>
          <w:b/>
          <w:bCs/>
          <w:kern w:val="32"/>
          <w:sz w:val="24"/>
          <w:szCs w:val="24"/>
        </w:rPr>
        <w:t>«ПМ.02 Правоохранительная деятельность»</w:t>
      </w:r>
      <w:bookmarkEnd w:id="45"/>
    </w:p>
    <w:p w14:paraId="4487F663" w14:textId="71F81D02" w:rsidR="00E33A03" w:rsidRPr="005052EA" w:rsidRDefault="00E33A03" w:rsidP="00D86E6A">
      <w:pPr>
        <w:keepNext/>
        <w:spacing w:after="0"/>
        <w:jc w:val="center"/>
        <w:outlineLvl w:val="0"/>
        <w:rPr>
          <w:rFonts w:ascii="Times New Roman" w:hAnsi="Times New Roman"/>
          <w:b/>
          <w:bCs/>
          <w:kern w:val="32"/>
          <w:sz w:val="24"/>
          <w:szCs w:val="24"/>
        </w:rPr>
      </w:pPr>
    </w:p>
    <w:p w14:paraId="567DCA8A" w14:textId="43186F32" w:rsidR="00E33A03" w:rsidRPr="005052EA" w:rsidRDefault="00E33A03" w:rsidP="00D86E6A">
      <w:pPr>
        <w:keepNext/>
        <w:spacing w:after="0"/>
        <w:jc w:val="center"/>
        <w:outlineLvl w:val="0"/>
        <w:rPr>
          <w:rFonts w:ascii="Times New Roman" w:hAnsi="Times New Roman"/>
          <w:b/>
          <w:bCs/>
          <w:kern w:val="32"/>
          <w:sz w:val="24"/>
          <w:szCs w:val="24"/>
        </w:rPr>
      </w:pPr>
    </w:p>
    <w:p w14:paraId="1B6EA8E8" w14:textId="0299DE9E" w:rsidR="00E33A03" w:rsidRPr="005052EA" w:rsidRDefault="00E33A03" w:rsidP="00D86E6A">
      <w:pPr>
        <w:keepNext/>
        <w:spacing w:after="0"/>
        <w:jc w:val="center"/>
        <w:outlineLvl w:val="0"/>
        <w:rPr>
          <w:rFonts w:ascii="Times New Roman" w:hAnsi="Times New Roman"/>
          <w:b/>
          <w:bCs/>
          <w:kern w:val="32"/>
          <w:sz w:val="24"/>
          <w:szCs w:val="24"/>
        </w:rPr>
      </w:pPr>
    </w:p>
    <w:p w14:paraId="63FDFD22" w14:textId="76924A0D" w:rsidR="00E33A03" w:rsidRPr="005052EA" w:rsidRDefault="00E33A03" w:rsidP="00D86E6A">
      <w:pPr>
        <w:keepNext/>
        <w:spacing w:after="0"/>
        <w:jc w:val="center"/>
        <w:outlineLvl w:val="0"/>
        <w:rPr>
          <w:rFonts w:ascii="Times New Roman" w:hAnsi="Times New Roman"/>
          <w:b/>
          <w:bCs/>
          <w:kern w:val="32"/>
          <w:sz w:val="24"/>
          <w:szCs w:val="24"/>
        </w:rPr>
      </w:pPr>
    </w:p>
    <w:p w14:paraId="652FD4FF" w14:textId="2D632383" w:rsidR="00E33A03" w:rsidRPr="005052EA" w:rsidRDefault="00E33A03" w:rsidP="00D86E6A">
      <w:pPr>
        <w:keepNext/>
        <w:spacing w:after="0"/>
        <w:jc w:val="center"/>
        <w:outlineLvl w:val="0"/>
        <w:rPr>
          <w:rFonts w:ascii="Times New Roman" w:hAnsi="Times New Roman"/>
          <w:b/>
          <w:bCs/>
          <w:kern w:val="32"/>
          <w:sz w:val="24"/>
          <w:szCs w:val="24"/>
        </w:rPr>
      </w:pPr>
    </w:p>
    <w:p w14:paraId="4F561116" w14:textId="5052ABA6" w:rsidR="00E33A03" w:rsidRPr="005052EA" w:rsidRDefault="00E33A03" w:rsidP="00D86E6A">
      <w:pPr>
        <w:keepNext/>
        <w:spacing w:after="0"/>
        <w:jc w:val="center"/>
        <w:outlineLvl w:val="0"/>
        <w:rPr>
          <w:rFonts w:ascii="Times New Roman" w:hAnsi="Times New Roman"/>
          <w:b/>
          <w:bCs/>
          <w:kern w:val="32"/>
          <w:sz w:val="24"/>
          <w:szCs w:val="24"/>
        </w:rPr>
      </w:pPr>
    </w:p>
    <w:p w14:paraId="0E8FD793" w14:textId="23830CD7" w:rsidR="00E33A03" w:rsidRPr="005052EA" w:rsidRDefault="00E33A03" w:rsidP="00D86E6A">
      <w:pPr>
        <w:keepNext/>
        <w:spacing w:after="0"/>
        <w:jc w:val="center"/>
        <w:outlineLvl w:val="0"/>
        <w:rPr>
          <w:rFonts w:ascii="Times New Roman" w:hAnsi="Times New Roman"/>
          <w:b/>
          <w:bCs/>
          <w:kern w:val="32"/>
          <w:sz w:val="24"/>
          <w:szCs w:val="24"/>
        </w:rPr>
      </w:pPr>
    </w:p>
    <w:p w14:paraId="75905358" w14:textId="57CD2002" w:rsidR="00E33A03" w:rsidRPr="005052EA" w:rsidRDefault="00E33A03" w:rsidP="00D86E6A">
      <w:pPr>
        <w:keepNext/>
        <w:spacing w:after="0"/>
        <w:jc w:val="center"/>
        <w:outlineLvl w:val="0"/>
        <w:rPr>
          <w:rFonts w:ascii="Times New Roman" w:hAnsi="Times New Roman"/>
          <w:b/>
          <w:bCs/>
          <w:kern w:val="32"/>
          <w:sz w:val="24"/>
          <w:szCs w:val="24"/>
        </w:rPr>
      </w:pPr>
    </w:p>
    <w:p w14:paraId="7351CEBB" w14:textId="24A4E55E" w:rsidR="00E33A03" w:rsidRPr="005052EA" w:rsidRDefault="00E33A03" w:rsidP="00D86E6A">
      <w:pPr>
        <w:keepNext/>
        <w:spacing w:after="0"/>
        <w:jc w:val="center"/>
        <w:outlineLvl w:val="0"/>
        <w:rPr>
          <w:rFonts w:ascii="Times New Roman" w:hAnsi="Times New Roman"/>
          <w:b/>
          <w:bCs/>
          <w:kern w:val="32"/>
          <w:sz w:val="24"/>
          <w:szCs w:val="24"/>
        </w:rPr>
      </w:pPr>
    </w:p>
    <w:p w14:paraId="65000F27" w14:textId="680E3176" w:rsidR="00E33A03" w:rsidRPr="005052EA" w:rsidRDefault="00E33A03" w:rsidP="00D86E6A">
      <w:pPr>
        <w:keepNext/>
        <w:spacing w:after="0"/>
        <w:jc w:val="center"/>
        <w:outlineLvl w:val="0"/>
        <w:rPr>
          <w:rFonts w:ascii="Times New Roman" w:hAnsi="Times New Roman"/>
          <w:b/>
          <w:bCs/>
          <w:kern w:val="32"/>
          <w:sz w:val="24"/>
          <w:szCs w:val="24"/>
        </w:rPr>
      </w:pPr>
    </w:p>
    <w:p w14:paraId="038C57CF" w14:textId="001CFA1B" w:rsidR="00E33A03" w:rsidRPr="005052EA" w:rsidRDefault="00E33A03" w:rsidP="00D86E6A">
      <w:pPr>
        <w:keepNext/>
        <w:spacing w:after="0"/>
        <w:jc w:val="center"/>
        <w:outlineLvl w:val="0"/>
        <w:rPr>
          <w:rFonts w:ascii="Times New Roman" w:hAnsi="Times New Roman"/>
          <w:b/>
          <w:bCs/>
          <w:kern w:val="32"/>
          <w:sz w:val="24"/>
          <w:szCs w:val="24"/>
        </w:rPr>
      </w:pPr>
    </w:p>
    <w:p w14:paraId="72B38598" w14:textId="17C644F3" w:rsidR="00E33A03" w:rsidRPr="005052EA" w:rsidRDefault="00E33A03" w:rsidP="00D86E6A">
      <w:pPr>
        <w:keepNext/>
        <w:spacing w:after="0"/>
        <w:jc w:val="center"/>
        <w:outlineLvl w:val="0"/>
        <w:rPr>
          <w:rFonts w:ascii="Times New Roman" w:hAnsi="Times New Roman"/>
          <w:b/>
          <w:bCs/>
          <w:kern w:val="32"/>
          <w:sz w:val="24"/>
          <w:szCs w:val="24"/>
        </w:rPr>
      </w:pPr>
    </w:p>
    <w:p w14:paraId="2C4FD32E" w14:textId="61F6101F" w:rsidR="00E33A03" w:rsidRPr="005052EA" w:rsidRDefault="00E33A03" w:rsidP="00D86E6A">
      <w:pPr>
        <w:keepNext/>
        <w:spacing w:after="0"/>
        <w:jc w:val="center"/>
        <w:outlineLvl w:val="0"/>
        <w:rPr>
          <w:rFonts w:ascii="Times New Roman" w:hAnsi="Times New Roman"/>
          <w:b/>
          <w:bCs/>
          <w:kern w:val="32"/>
          <w:sz w:val="24"/>
          <w:szCs w:val="24"/>
        </w:rPr>
      </w:pPr>
    </w:p>
    <w:p w14:paraId="37D563DB" w14:textId="4A0C9CCB" w:rsidR="00E33A03" w:rsidRPr="005052EA" w:rsidRDefault="00E33A03" w:rsidP="00D86E6A">
      <w:pPr>
        <w:keepNext/>
        <w:spacing w:after="0"/>
        <w:jc w:val="center"/>
        <w:outlineLvl w:val="0"/>
        <w:rPr>
          <w:rFonts w:ascii="Times New Roman" w:hAnsi="Times New Roman"/>
          <w:b/>
          <w:bCs/>
          <w:kern w:val="32"/>
          <w:sz w:val="24"/>
          <w:szCs w:val="24"/>
        </w:rPr>
      </w:pPr>
    </w:p>
    <w:p w14:paraId="60E7E4B2" w14:textId="42FC19F0" w:rsidR="00E33A03" w:rsidRPr="005052EA" w:rsidRDefault="00E33A03" w:rsidP="00D86E6A">
      <w:pPr>
        <w:keepNext/>
        <w:spacing w:after="0"/>
        <w:jc w:val="center"/>
        <w:outlineLvl w:val="0"/>
        <w:rPr>
          <w:rFonts w:ascii="Times New Roman" w:hAnsi="Times New Roman"/>
          <w:b/>
          <w:bCs/>
          <w:kern w:val="32"/>
          <w:sz w:val="24"/>
          <w:szCs w:val="24"/>
        </w:rPr>
      </w:pPr>
    </w:p>
    <w:p w14:paraId="5C7BDE88" w14:textId="33AFAD66" w:rsidR="00E33A03" w:rsidRPr="005052EA" w:rsidRDefault="00E33A03" w:rsidP="00D86E6A">
      <w:pPr>
        <w:keepNext/>
        <w:spacing w:after="0"/>
        <w:jc w:val="center"/>
        <w:outlineLvl w:val="0"/>
        <w:rPr>
          <w:rFonts w:ascii="Times New Roman" w:hAnsi="Times New Roman"/>
          <w:b/>
          <w:bCs/>
          <w:kern w:val="32"/>
          <w:sz w:val="24"/>
          <w:szCs w:val="24"/>
        </w:rPr>
      </w:pPr>
    </w:p>
    <w:p w14:paraId="759BECC1" w14:textId="0E39E719" w:rsidR="00E33A03" w:rsidRPr="005052EA" w:rsidRDefault="00E33A03" w:rsidP="00D86E6A">
      <w:pPr>
        <w:keepNext/>
        <w:spacing w:after="0"/>
        <w:jc w:val="center"/>
        <w:outlineLvl w:val="0"/>
        <w:rPr>
          <w:rFonts w:ascii="Times New Roman" w:hAnsi="Times New Roman"/>
          <w:b/>
          <w:bCs/>
          <w:kern w:val="32"/>
          <w:sz w:val="24"/>
          <w:szCs w:val="24"/>
        </w:rPr>
      </w:pPr>
    </w:p>
    <w:p w14:paraId="5E635730" w14:textId="77777777" w:rsidR="00E33A03" w:rsidRPr="005052EA" w:rsidRDefault="00E33A03" w:rsidP="00D86E6A">
      <w:pPr>
        <w:keepNext/>
        <w:spacing w:after="0"/>
        <w:jc w:val="center"/>
        <w:outlineLvl w:val="0"/>
        <w:rPr>
          <w:rFonts w:ascii="Times New Roman" w:hAnsi="Times New Roman"/>
          <w:b/>
          <w:bCs/>
          <w:kern w:val="32"/>
          <w:sz w:val="24"/>
          <w:szCs w:val="24"/>
        </w:rPr>
      </w:pPr>
    </w:p>
    <w:p w14:paraId="0BF53221" w14:textId="62EEAE83" w:rsidR="00E33A03" w:rsidRPr="005052EA" w:rsidRDefault="00E33A03" w:rsidP="00D86E6A">
      <w:pPr>
        <w:keepNext/>
        <w:spacing w:after="0"/>
        <w:jc w:val="center"/>
        <w:outlineLvl w:val="0"/>
        <w:rPr>
          <w:rFonts w:ascii="Times New Roman" w:hAnsi="Times New Roman"/>
          <w:b/>
          <w:bCs/>
          <w:kern w:val="32"/>
          <w:sz w:val="24"/>
          <w:szCs w:val="24"/>
        </w:rPr>
      </w:pPr>
      <w:r w:rsidRPr="005052EA">
        <w:rPr>
          <w:rFonts w:ascii="Times New Roman" w:hAnsi="Times New Roman"/>
          <w:b/>
          <w:bCs/>
          <w:kern w:val="32"/>
          <w:sz w:val="24"/>
          <w:szCs w:val="24"/>
        </w:rPr>
        <w:t>2024 г.</w:t>
      </w:r>
    </w:p>
    <w:p w14:paraId="17B929C3" w14:textId="77777777" w:rsidR="00D86E6A" w:rsidRPr="005052EA" w:rsidRDefault="00D86E6A" w:rsidP="002654BB">
      <w:pPr>
        <w:keepNext/>
        <w:spacing w:after="0"/>
        <w:jc w:val="center"/>
        <w:outlineLvl w:val="0"/>
        <w:rPr>
          <w:rFonts w:ascii="Times New Roman" w:hAnsi="Times New Roman"/>
          <w:b/>
          <w:bCs/>
          <w:kern w:val="32"/>
          <w:sz w:val="24"/>
          <w:szCs w:val="24"/>
        </w:rPr>
      </w:pPr>
    </w:p>
    <w:p w14:paraId="3583E1CD" w14:textId="77777777" w:rsidR="002D2F15" w:rsidRPr="005052EA" w:rsidRDefault="002D2F15"/>
    <w:p w14:paraId="1F7A45A6" w14:textId="77777777" w:rsidR="00BA61BE" w:rsidRPr="005052EA" w:rsidRDefault="002654BB" w:rsidP="00BA61BE">
      <w:pPr>
        <w:spacing w:after="0"/>
        <w:jc w:val="center"/>
        <w:rPr>
          <w:rFonts w:ascii="Times New Roman" w:hAnsi="Times New Roman"/>
          <w:b/>
          <w:iCs/>
          <w:sz w:val="24"/>
          <w:szCs w:val="24"/>
        </w:rPr>
      </w:pPr>
      <w:r w:rsidRPr="005052EA">
        <w:br w:type="page"/>
      </w:r>
      <w:r w:rsidR="00BA61BE" w:rsidRPr="005052EA">
        <w:rPr>
          <w:rFonts w:ascii="Times New Roman" w:hAnsi="Times New Roman"/>
          <w:b/>
          <w:iCs/>
          <w:sz w:val="24"/>
          <w:szCs w:val="24"/>
        </w:rPr>
        <w:lastRenderedPageBreak/>
        <w:t>СОДЕРЖАНИЕ</w:t>
      </w:r>
    </w:p>
    <w:p w14:paraId="30CEB26B" w14:textId="77777777" w:rsidR="00BA61BE" w:rsidRPr="005052EA" w:rsidRDefault="00BA61BE" w:rsidP="00BA61BE">
      <w:pPr>
        <w:spacing w:after="0"/>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BA61BE" w:rsidRPr="005052EA" w14:paraId="440BB869" w14:textId="77777777" w:rsidTr="00562725">
        <w:tc>
          <w:tcPr>
            <w:tcW w:w="7501" w:type="dxa"/>
          </w:tcPr>
          <w:p w14:paraId="049F86CB" w14:textId="77777777" w:rsidR="00BA61BE" w:rsidRPr="005052EA" w:rsidRDefault="00BA61BE" w:rsidP="00BA61BE">
            <w:pPr>
              <w:numPr>
                <w:ilvl w:val="0"/>
                <w:numId w:val="196"/>
              </w:numPr>
              <w:suppressAutoHyphens/>
              <w:rPr>
                <w:rFonts w:ascii="Times New Roman" w:hAnsi="Times New Roman"/>
                <w:b/>
                <w:sz w:val="24"/>
                <w:szCs w:val="24"/>
              </w:rPr>
            </w:pPr>
            <w:r w:rsidRPr="005052EA">
              <w:rPr>
                <w:rFonts w:ascii="Times New Roman" w:hAnsi="Times New Roman"/>
                <w:b/>
                <w:sz w:val="24"/>
                <w:szCs w:val="24"/>
              </w:rPr>
              <w:t xml:space="preserve">ОБЩАЯ ХАРАКТЕРИСТИКА </w:t>
            </w:r>
            <w:r w:rsidRPr="005052EA">
              <w:rPr>
                <w:rFonts w:ascii="Times New Roman" w:hAnsi="Times New Roman"/>
                <w:b/>
                <w:color w:val="000000"/>
                <w:sz w:val="24"/>
                <w:szCs w:val="24"/>
              </w:rPr>
              <w:t xml:space="preserve">ПРИМЕРНОЙ РАБОЧЕЙ </w:t>
            </w:r>
            <w:r w:rsidRPr="005052EA">
              <w:rPr>
                <w:rFonts w:ascii="Times New Roman" w:hAnsi="Times New Roman"/>
                <w:b/>
                <w:sz w:val="24"/>
                <w:szCs w:val="24"/>
              </w:rPr>
              <w:t>ПРОГРАММЫ ПРОФЕССИОНАЛЬНОГО МОДУЛЯ</w:t>
            </w:r>
          </w:p>
        </w:tc>
        <w:tc>
          <w:tcPr>
            <w:tcW w:w="1854" w:type="dxa"/>
          </w:tcPr>
          <w:p w14:paraId="7702DE01" w14:textId="77777777" w:rsidR="00BA61BE" w:rsidRPr="005052EA" w:rsidRDefault="00BA61BE" w:rsidP="00562725">
            <w:pPr>
              <w:rPr>
                <w:rFonts w:ascii="Times New Roman" w:hAnsi="Times New Roman"/>
                <w:b/>
                <w:sz w:val="24"/>
                <w:szCs w:val="24"/>
              </w:rPr>
            </w:pPr>
          </w:p>
        </w:tc>
      </w:tr>
      <w:tr w:rsidR="00BA61BE" w:rsidRPr="005052EA" w14:paraId="6F7AFA38" w14:textId="77777777" w:rsidTr="00562725">
        <w:tc>
          <w:tcPr>
            <w:tcW w:w="7501" w:type="dxa"/>
          </w:tcPr>
          <w:p w14:paraId="10AE6B4A" w14:textId="77777777" w:rsidR="00BA61BE" w:rsidRPr="005052EA" w:rsidRDefault="00BA61BE" w:rsidP="00BA61BE">
            <w:pPr>
              <w:numPr>
                <w:ilvl w:val="0"/>
                <w:numId w:val="196"/>
              </w:numPr>
              <w:suppressAutoHyphens/>
              <w:rPr>
                <w:rFonts w:ascii="Times New Roman" w:hAnsi="Times New Roman"/>
                <w:b/>
                <w:sz w:val="24"/>
                <w:szCs w:val="24"/>
              </w:rPr>
            </w:pPr>
            <w:r w:rsidRPr="005052EA">
              <w:rPr>
                <w:rFonts w:ascii="Times New Roman" w:hAnsi="Times New Roman"/>
                <w:b/>
                <w:sz w:val="24"/>
                <w:szCs w:val="24"/>
              </w:rPr>
              <w:t>СТРУКТУРА И СОДЕРЖАНИЕ ПРОФЕССИОНАЛЬНОГО МОДУЛЯ</w:t>
            </w:r>
          </w:p>
          <w:p w14:paraId="0E56B2E1" w14:textId="77777777" w:rsidR="00BA61BE" w:rsidRPr="005052EA" w:rsidRDefault="00BA61BE" w:rsidP="00BA61BE">
            <w:pPr>
              <w:numPr>
                <w:ilvl w:val="0"/>
                <w:numId w:val="196"/>
              </w:numPr>
              <w:suppressAutoHyphens/>
              <w:rPr>
                <w:rFonts w:ascii="Times New Roman" w:hAnsi="Times New Roman"/>
                <w:b/>
                <w:sz w:val="24"/>
                <w:szCs w:val="24"/>
              </w:rPr>
            </w:pPr>
            <w:r w:rsidRPr="005052EA">
              <w:rPr>
                <w:rFonts w:ascii="Times New Roman" w:hAnsi="Times New Roman"/>
                <w:b/>
                <w:sz w:val="24"/>
                <w:szCs w:val="24"/>
              </w:rPr>
              <w:t>УСЛОВИЯ РЕАЛИЗАЦИИ ПРОФЕССИОНАЛЬНОГО МОДУЛЯ</w:t>
            </w:r>
          </w:p>
        </w:tc>
        <w:tc>
          <w:tcPr>
            <w:tcW w:w="1854" w:type="dxa"/>
          </w:tcPr>
          <w:p w14:paraId="2F190FAC" w14:textId="77777777" w:rsidR="00BA61BE" w:rsidRPr="005052EA" w:rsidRDefault="00BA61BE" w:rsidP="00562725">
            <w:pPr>
              <w:ind w:left="644"/>
              <w:rPr>
                <w:rFonts w:ascii="Times New Roman" w:hAnsi="Times New Roman"/>
                <w:b/>
                <w:sz w:val="24"/>
                <w:szCs w:val="24"/>
              </w:rPr>
            </w:pPr>
          </w:p>
        </w:tc>
      </w:tr>
      <w:tr w:rsidR="00BA61BE" w:rsidRPr="005052EA" w14:paraId="46420FE3" w14:textId="77777777" w:rsidTr="00562725">
        <w:tc>
          <w:tcPr>
            <w:tcW w:w="7501" w:type="dxa"/>
          </w:tcPr>
          <w:p w14:paraId="5BDE3426" w14:textId="77777777" w:rsidR="00BA61BE" w:rsidRPr="005052EA" w:rsidRDefault="00BA61BE" w:rsidP="00BA61BE">
            <w:pPr>
              <w:numPr>
                <w:ilvl w:val="0"/>
                <w:numId w:val="196"/>
              </w:numPr>
              <w:suppressAutoHyphens/>
              <w:rPr>
                <w:rFonts w:ascii="Times New Roman" w:hAnsi="Times New Roman"/>
                <w:b/>
                <w:sz w:val="24"/>
                <w:szCs w:val="24"/>
              </w:rPr>
            </w:pPr>
            <w:r w:rsidRPr="005052EA">
              <w:rPr>
                <w:rFonts w:ascii="Times New Roman" w:hAnsi="Times New Roman"/>
                <w:b/>
                <w:sz w:val="24"/>
                <w:szCs w:val="24"/>
              </w:rPr>
              <w:t>КОНТРОЛЬ И ОЦЕНКА РЕЗУЛЬТАТОВ ОСВОЕНИЯ ПРОФЕССИОНАЛЬНОГО МОДУЛЯ</w:t>
            </w:r>
          </w:p>
          <w:p w14:paraId="76836EBE" w14:textId="77777777" w:rsidR="00BA61BE" w:rsidRPr="005052EA" w:rsidRDefault="00BA61BE" w:rsidP="00562725">
            <w:pPr>
              <w:suppressAutoHyphens/>
              <w:rPr>
                <w:rFonts w:ascii="Times New Roman" w:hAnsi="Times New Roman"/>
                <w:b/>
                <w:sz w:val="24"/>
                <w:szCs w:val="24"/>
              </w:rPr>
            </w:pPr>
          </w:p>
        </w:tc>
        <w:tc>
          <w:tcPr>
            <w:tcW w:w="1854" w:type="dxa"/>
          </w:tcPr>
          <w:p w14:paraId="2B3C602B" w14:textId="77777777" w:rsidR="00BA61BE" w:rsidRPr="005052EA" w:rsidRDefault="00BA61BE" w:rsidP="00562725">
            <w:pPr>
              <w:rPr>
                <w:rFonts w:ascii="Times New Roman" w:hAnsi="Times New Roman"/>
                <w:b/>
                <w:sz w:val="24"/>
                <w:szCs w:val="24"/>
              </w:rPr>
            </w:pPr>
          </w:p>
        </w:tc>
      </w:tr>
    </w:tbl>
    <w:p w14:paraId="6F684F21" w14:textId="77777777" w:rsidR="00BA61BE" w:rsidRPr="005052EA" w:rsidRDefault="00BA61BE"/>
    <w:p w14:paraId="0FB092C3" w14:textId="77777777" w:rsidR="00BA61BE" w:rsidRPr="005052EA" w:rsidRDefault="00BA61BE">
      <w:r w:rsidRPr="005052EA">
        <w:br w:type="page"/>
      </w:r>
    </w:p>
    <w:p w14:paraId="03FAFA5E" w14:textId="77777777" w:rsidR="00BA61BE" w:rsidRPr="005052EA" w:rsidRDefault="00BA61BE" w:rsidP="00BA61BE">
      <w:pPr>
        <w:rPr>
          <w:rFonts w:ascii="Times New Roman" w:hAnsi="Times New Roman"/>
          <w:sz w:val="24"/>
          <w:szCs w:val="24"/>
        </w:rPr>
      </w:pPr>
    </w:p>
    <w:p w14:paraId="4E638C1D" w14:textId="77777777" w:rsidR="00BA61BE" w:rsidRPr="005052EA" w:rsidRDefault="00BA61BE" w:rsidP="00BA61BE">
      <w:pPr>
        <w:spacing w:after="0"/>
        <w:jc w:val="center"/>
        <w:rPr>
          <w:rFonts w:ascii="Times New Roman" w:hAnsi="Times New Roman"/>
          <w:b/>
          <w:sz w:val="24"/>
          <w:szCs w:val="24"/>
        </w:rPr>
      </w:pPr>
      <w:r w:rsidRPr="005052EA">
        <w:rPr>
          <w:rFonts w:ascii="Times New Roman" w:hAnsi="Times New Roman"/>
          <w:b/>
          <w:sz w:val="24"/>
          <w:szCs w:val="24"/>
        </w:rPr>
        <w:t>1. ОБЩАЯ ХАРАКТЕРИСТИКА ПРИМЕРНОЙ РАБОЧЕЙ ПРОГРАММЫ</w:t>
      </w:r>
    </w:p>
    <w:p w14:paraId="5C031591" w14:textId="77777777" w:rsidR="00BA61BE" w:rsidRPr="005052EA" w:rsidRDefault="00BA61BE" w:rsidP="009A0816">
      <w:pPr>
        <w:spacing w:after="0"/>
        <w:jc w:val="center"/>
        <w:rPr>
          <w:rFonts w:ascii="Times New Roman" w:hAnsi="Times New Roman"/>
          <w:b/>
          <w:sz w:val="24"/>
          <w:szCs w:val="24"/>
        </w:rPr>
      </w:pPr>
      <w:r w:rsidRPr="005052EA">
        <w:rPr>
          <w:rFonts w:ascii="Times New Roman" w:hAnsi="Times New Roman"/>
          <w:b/>
          <w:sz w:val="24"/>
          <w:szCs w:val="24"/>
        </w:rPr>
        <w:t>ПРОФЕССИОНАЛЬНОГО МОДУЛЯ</w:t>
      </w:r>
    </w:p>
    <w:p w14:paraId="7D5F3E21" w14:textId="77777777" w:rsidR="00BA61BE" w:rsidRPr="005052EA" w:rsidRDefault="00BA61BE" w:rsidP="009A0816">
      <w:pPr>
        <w:spacing w:after="0"/>
        <w:jc w:val="center"/>
        <w:rPr>
          <w:rFonts w:ascii="Times New Roman" w:hAnsi="Times New Roman"/>
          <w:b/>
          <w:sz w:val="24"/>
          <w:szCs w:val="24"/>
        </w:rPr>
      </w:pPr>
      <w:r w:rsidRPr="005052EA">
        <w:rPr>
          <w:rFonts w:ascii="Times New Roman" w:hAnsi="Times New Roman"/>
          <w:b/>
          <w:sz w:val="24"/>
          <w:szCs w:val="24"/>
        </w:rPr>
        <w:t>«ПМ.02 ПРАВООХРАНИТЕЛЬНАЯ ДЕЯТЕЛЬНОСТЬ»</w:t>
      </w:r>
    </w:p>
    <w:p w14:paraId="49DF6BC1" w14:textId="77777777" w:rsidR="00BA61BE" w:rsidRPr="005052EA" w:rsidRDefault="00BA61BE" w:rsidP="009A0816">
      <w:pPr>
        <w:spacing w:after="0"/>
        <w:rPr>
          <w:rFonts w:ascii="Times New Roman" w:hAnsi="Times New Roman"/>
          <w:b/>
          <w:sz w:val="24"/>
          <w:szCs w:val="24"/>
        </w:rPr>
      </w:pPr>
    </w:p>
    <w:p w14:paraId="1B359705" w14:textId="77777777" w:rsidR="00BA61BE" w:rsidRPr="005052EA" w:rsidRDefault="00BA61BE" w:rsidP="009A0816">
      <w:pPr>
        <w:spacing w:after="0"/>
        <w:ind w:firstLine="708"/>
        <w:rPr>
          <w:rFonts w:ascii="Times New Roman" w:hAnsi="Times New Roman"/>
          <w:b/>
          <w:sz w:val="24"/>
          <w:szCs w:val="24"/>
        </w:rPr>
      </w:pPr>
      <w:r w:rsidRPr="005052EA">
        <w:rPr>
          <w:rFonts w:ascii="Times New Roman" w:hAnsi="Times New Roman"/>
          <w:b/>
          <w:sz w:val="24"/>
          <w:szCs w:val="24"/>
        </w:rPr>
        <w:t xml:space="preserve">1.1. Цель и планируемые результаты освоения профессионального модуля </w:t>
      </w:r>
    </w:p>
    <w:p w14:paraId="71EF4E5D" w14:textId="77777777" w:rsidR="00BA61BE" w:rsidRPr="005052EA" w:rsidRDefault="00BA61BE" w:rsidP="009A0816">
      <w:pPr>
        <w:spacing w:after="0"/>
        <w:ind w:firstLine="708"/>
        <w:rPr>
          <w:rFonts w:ascii="Times New Roman" w:hAnsi="Times New Roman"/>
          <w:sz w:val="24"/>
          <w:szCs w:val="24"/>
        </w:rPr>
      </w:pPr>
      <w:r w:rsidRPr="005052EA">
        <w:rPr>
          <w:rFonts w:ascii="Times New Roman" w:hAnsi="Times New Roman"/>
          <w:sz w:val="24"/>
          <w:szCs w:val="24"/>
        </w:rPr>
        <w:t>В результате изучения профессионального модуля обучающихся должен освоить основной вид деятельности «Правоохранительная деятельность», соответствующие ему общие компетенции и профессиональные компетенции.</w:t>
      </w:r>
    </w:p>
    <w:p w14:paraId="049E44CB" w14:textId="77777777" w:rsidR="009A0816" w:rsidRPr="005052EA" w:rsidRDefault="009A0816" w:rsidP="009A0816">
      <w:pPr>
        <w:spacing w:after="0"/>
        <w:ind w:firstLine="708"/>
        <w:rPr>
          <w:rFonts w:ascii="Times New Roman" w:hAnsi="Times New Roman"/>
          <w:sz w:val="24"/>
          <w:szCs w:val="24"/>
        </w:rPr>
      </w:pPr>
    </w:p>
    <w:p w14:paraId="46C1CEBA" w14:textId="77777777" w:rsidR="00BA61BE" w:rsidRPr="005052EA" w:rsidRDefault="00BA61BE" w:rsidP="009A0816">
      <w:pPr>
        <w:spacing w:after="0"/>
        <w:ind w:firstLine="708"/>
        <w:rPr>
          <w:rFonts w:ascii="Times New Roman" w:hAnsi="Times New Roman"/>
          <w:sz w:val="24"/>
          <w:szCs w:val="24"/>
        </w:rPr>
      </w:pPr>
      <w:r w:rsidRPr="005052EA">
        <w:rPr>
          <w:rFonts w:ascii="Times New Roman" w:hAnsi="Times New Roman"/>
          <w:sz w:val="24"/>
          <w:szCs w:val="24"/>
        </w:rPr>
        <w:t>1.1.1. 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7"/>
        <w:gridCol w:w="8178"/>
      </w:tblGrid>
      <w:tr w:rsidR="00BA61BE" w:rsidRPr="005052EA" w14:paraId="2313178D" w14:textId="77777777" w:rsidTr="00215619">
        <w:trPr>
          <w:trHeight w:val="397"/>
        </w:trPr>
        <w:tc>
          <w:tcPr>
            <w:tcW w:w="1167" w:type="dxa"/>
            <w:tcBorders>
              <w:top w:val="single" w:sz="4" w:space="0" w:color="auto"/>
              <w:left w:val="single" w:sz="4" w:space="0" w:color="auto"/>
              <w:bottom w:val="single" w:sz="4" w:space="0" w:color="auto"/>
              <w:right w:val="single" w:sz="4" w:space="0" w:color="auto"/>
            </w:tcBorders>
            <w:hideMark/>
          </w:tcPr>
          <w:p w14:paraId="14248B24" w14:textId="77777777" w:rsidR="00BA61BE" w:rsidRPr="005052EA" w:rsidRDefault="00BA61BE" w:rsidP="00562725">
            <w:pPr>
              <w:rPr>
                <w:rFonts w:ascii="Times New Roman" w:hAnsi="Times New Roman"/>
                <w:b/>
                <w:sz w:val="24"/>
                <w:szCs w:val="24"/>
              </w:rPr>
            </w:pPr>
            <w:bookmarkStart w:id="46" w:name="_Toc138663677"/>
            <w:r w:rsidRPr="005052EA">
              <w:rPr>
                <w:rFonts w:ascii="Times New Roman" w:hAnsi="Times New Roman"/>
                <w:b/>
                <w:sz w:val="24"/>
                <w:szCs w:val="24"/>
              </w:rPr>
              <w:t>Код</w:t>
            </w:r>
            <w:bookmarkEnd w:id="46"/>
          </w:p>
        </w:tc>
        <w:tc>
          <w:tcPr>
            <w:tcW w:w="8178" w:type="dxa"/>
            <w:tcBorders>
              <w:top w:val="single" w:sz="4" w:space="0" w:color="auto"/>
              <w:left w:val="single" w:sz="4" w:space="0" w:color="auto"/>
              <w:bottom w:val="single" w:sz="4" w:space="0" w:color="auto"/>
              <w:right w:val="single" w:sz="4" w:space="0" w:color="auto"/>
            </w:tcBorders>
            <w:hideMark/>
          </w:tcPr>
          <w:p w14:paraId="58FAA830" w14:textId="77777777" w:rsidR="00BA61BE" w:rsidRPr="005052EA" w:rsidRDefault="00BA61BE" w:rsidP="00562725">
            <w:pPr>
              <w:rPr>
                <w:rFonts w:ascii="Times New Roman" w:hAnsi="Times New Roman"/>
                <w:b/>
                <w:sz w:val="24"/>
                <w:szCs w:val="24"/>
              </w:rPr>
            </w:pPr>
            <w:bookmarkStart w:id="47" w:name="_Toc138663678"/>
            <w:r w:rsidRPr="005052EA">
              <w:rPr>
                <w:rFonts w:ascii="Times New Roman" w:hAnsi="Times New Roman"/>
                <w:b/>
                <w:sz w:val="24"/>
                <w:szCs w:val="24"/>
              </w:rPr>
              <w:t>Наименование общих компетенций</w:t>
            </w:r>
            <w:bookmarkEnd w:id="47"/>
          </w:p>
        </w:tc>
      </w:tr>
      <w:tr w:rsidR="00BA61BE" w:rsidRPr="005052EA" w14:paraId="601EEF8B" w14:textId="77777777" w:rsidTr="00215619">
        <w:tc>
          <w:tcPr>
            <w:tcW w:w="1167" w:type="dxa"/>
            <w:tcBorders>
              <w:top w:val="single" w:sz="4" w:space="0" w:color="auto"/>
              <w:left w:val="single" w:sz="4" w:space="0" w:color="auto"/>
              <w:bottom w:val="single" w:sz="4" w:space="0" w:color="auto"/>
              <w:right w:val="single" w:sz="4" w:space="0" w:color="auto"/>
            </w:tcBorders>
            <w:hideMark/>
          </w:tcPr>
          <w:p w14:paraId="2E7B3518" w14:textId="77777777" w:rsidR="00BA61BE" w:rsidRPr="005052EA" w:rsidRDefault="00BA61BE" w:rsidP="00562725">
            <w:pPr>
              <w:rPr>
                <w:rFonts w:ascii="Times New Roman" w:hAnsi="Times New Roman"/>
                <w:b/>
                <w:sz w:val="24"/>
                <w:szCs w:val="24"/>
              </w:rPr>
            </w:pPr>
            <w:bookmarkStart w:id="48" w:name="_Toc138663679"/>
            <w:r w:rsidRPr="005052EA">
              <w:rPr>
                <w:rFonts w:ascii="Times New Roman" w:hAnsi="Times New Roman"/>
                <w:b/>
                <w:sz w:val="24"/>
                <w:szCs w:val="24"/>
              </w:rPr>
              <w:t>ОК 01</w:t>
            </w:r>
            <w:bookmarkEnd w:id="48"/>
            <w:r w:rsidR="009A0816" w:rsidRPr="005052EA">
              <w:rPr>
                <w:rFonts w:ascii="Times New Roman" w:hAnsi="Times New Roman"/>
                <w:b/>
                <w:sz w:val="24"/>
                <w:szCs w:val="24"/>
              </w:rPr>
              <w:t>.</w:t>
            </w:r>
          </w:p>
        </w:tc>
        <w:tc>
          <w:tcPr>
            <w:tcW w:w="8178" w:type="dxa"/>
            <w:tcBorders>
              <w:top w:val="single" w:sz="4" w:space="0" w:color="auto"/>
              <w:left w:val="single" w:sz="4" w:space="0" w:color="auto"/>
              <w:bottom w:val="single" w:sz="4" w:space="0" w:color="auto"/>
              <w:right w:val="single" w:sz="4" w:space="0" w:color="auto"/>
            </w:tcBorders>
            <w:hideMark/>
          </w:tcPr>
          <w:p w14:paraId="47B0AE63" w14:textId="77777777" w:rsidR="00BA61BE" w:rsidRPr="005052EA" w:rsidRDefault="00BA61BE" w:rsidP="00562725">
            <w:pPr>
              <w:rPr>
                <w:rFonts w:ascii="Times New Roman" w:hAnsi="Times New Roman"/>
                <w:sz w:val="24"/>
                <w:szCs w:val="24"/>
              </w:rPr>
            </w:pPr>
            <w:r w:rsidRPr="005052EA">
              <w:rPr>
                <w:rFonts w:ascii="Times New Roman" w:hAnsi="Times New Roman"/>
                <w:sz w:val="24"/>
                <w:szCs w:val="24"/>
              </w:rPr>
              <w:t>Выбирать способы решения задач профессиональной деятельности применительно к различным контекстам</w:t>
            </w:r>
          </w:p>
        </w:tc>
      </w:tr>
      <w:tr w:rsidR="00BA61BE" w:rsidRPr="005052EA" w14:paraId="17DB62FC" w14:textId="77777777" w:rsidTr="00215619">
        <w:trPr>
          <w:trHeight w:val="843"/>
        </w:trPr>
        <w:tc>
          <w:tcPr>
            <w:tcW w:w="1167" w:type="dxa"/>
            <w:tcBorders>
              <w:top w:val="single" w:sz="4" w:space="0" w:color="auto"/>
              <w:left w:val="single" w:sz="4" w:space="0" w:color="auto"/>
              <w:bottom w:val="single" w:sz="4" w:space="0" w:color="auto"/>
              <w:right w:val="single" w:sz="4" w:space="0" w:color="auto"/>
            </w:tcBorders>
            <w:hideMark/>
          </w:tcPr>
          <w:p w14:paraId="1DD890B3" w14:textId="77777777" w:rsidR="00BA61BE" w:rsidRPr="005052EA" w:rsidRDefault="00BA61BE" w:rsidP="00562725">
            <w:pPr>
              <w:rPr>
                <w:rFonts w:ascii="Times New Roman" w:hAnsi="Times New Roman"/>
                <w:b/>
                <w:sz w:val="24"/>
                <w:szCs w:val="24"/>
              </w:rPr>
            </w:pPr>
            <w:bookmarkStart w:id="49" w:name="_Toc138663680"/>
            <w:r w:rsidRPr="005052EA">
              <w:rPr>
                <w:rFonts w:ascii="Times New Roman" w:hAnsi="Times New Roman"/>
                <w:b/>
                <w:sz w:val="24"/>
                <w:szCs w:val="24"/>
              </w:rPr>
              <w:t>ОК 02.</w:t>
            </w:r>
            <w:bookmarkEnd w:id="49"/>
          </w:p>
        </w:tc>
        <w:tc>
          <w:tcPr>
            <w:tcW w:w="8178" w:type="dxa"/>
            <w:tcBorders>
              <w:top w:val="single" w:sz="4" w:space="0" w:color="auto"/>
              <w:left w:val="single" w:sz="4" w:space="0" w:color="auto"/>
              <w:bottom w:val="single" w:sz="4" w:space="0" w:color="auto"/>
              <w:right w:val="single" w:sz="4" w:space="0" w:color="auto"/>
            </w:tcBorders>
            <w:hideMark/>
          </w:tcPr>
          <w:p w14:paraId="1833D768" w14:textId="77777777" w:rsidR="00BA61BE" w:rsidRPr="005052EA" w:rsidRDefault="00BA61BE" w:rsidP="00562725">
            <w:pPr>
              <w:rPr>
                <w:rFonts w:ascii="Times New Roman" w:hAnsi="Times New Roman"/>
                <w:sz w:val="24"/>
                <w:szCs w:val="24"/>
              </w:rPr>
            </w:pPr>
            <w:r w:rsidRPr="005052EA">
              <w:rPr>
                <w:rFonts w:ascii="Times New Roman" w:hAnsi="Times New Roman"/>
                <w:sz w:val="24"/>
                <w:szCs w:val="24"/>
              </w:rPr>
              <w:t xml:space="preserve">Использовать современные средства поиска, анализа и </w:t>
            </w:r>
            <w:proofErr w:type="gramStart"/>
            <w:r w:rsidRPr="005052EA">
              <w:rPr>
                <w:rFonts w:ascii="Times New Roman" w:hAnsi="Times New Roman"/>
                <w:sz w:val="24"/>
                <w:szCs w:val="24"/>
              </w:rPr>
              <w:t>интерпретации информации</w:t>
            </w:r>
            <w:proofErr w:type="gramEnd"/>
            <w:r w:rsidRPr="005052EA">
              <w:rPr>
                <w:rFonts w:ascii="Times New Roman" w:hAnsi="Times New Roman"/>
                <w:sz w:val="24"/>
                <w:szCs w:val="24"/>
              </w:rPr>
              <w:t xml:space="preserve"> и информационные технологии для выполнения задач профессиональной деятельности</w:t>
            </w:r>
          </w:p>
        </w:tc>
      </w:tr>
      <w:tr w:rsidR="00BA61BE" w:rsidRPr="005052EA" w14:paraId="361E6D71" w14:textId="77777777" w:rsidTr="00215619">
        <w:tc>
          <w:tcPr>
            <w:tcW w:w="1167" w:type="dxa"/>
            <w:tcBorders>
              <w:top w:val="single" w:sz="4" w:space="0" w:color="auto"/>
              <w:left w:val="single" w:sz="4" w:space="0" w:color="auto"/>
              <w:bottom w:val="single" w:sz="4" w:space="0" w:color="auto"/>
              <w:right w:val="single" w:sz="4" w:space="0" w:color="auto"/>
            </w:tcBorders>
            <w:hideMark/>
          </w:tcPr>
          <w:p w14:paraId="56712BD9" w14:textId="77777777" w:rsidR="00BA61BE" w:rsidRPr="005052EA" w:rsidRDefault="00BA61BE" w:rsidP="00562725">
            <w:pPr>
              <w:rPr>
                <w:rFonts w:ascii="Times New Roman" w:hAnsi="Times New Roman"/>
                <w:b/>
                <w:sz w:val="24"/>
                <w:szCs w:val="24"/>
              </w:rPr>
            </w:pPr>
            <w:bookmarkStart w:id="50" w:name="_Toc138663681"/>
            <w:r w:rsidRPr="005052EA">
              <w:rPr>
                <w:rFonts w:ascii="Times New Roman" w:hAnsi="Times New Roman"/>
                <w:b/>
                <w:sz w:val="24"/>
                <w:szCs w:val="24"/>
              </w:rPr>
              <w:t>ОК 03.</w:t>
            </w:r>
            <w:bookmarkEnd w:id="50"/>
          </w:p>
        </w:tc>
        <w:tc>
          <w:tcPr>
            <w:tcW w:w="8178" w:type="dxa"/>
            <w:tcBorders>
              <w:top w:val="single" w:sz="4" w:space="0" w:color="auto"/>
              <w:left w:val="single" w:sz="4" w:space="0" w:color="auto"/>
              <w:bottom w:val="single" w:sz="4" w:space="0" w:color="auto"/>
              <w:right w:val="single" w:sz="4" w:space="0" w:color="auto"/>
            </w:tcBorders>
            <w:hideMark/>
          </w:tcPr>
          <w:p w14:paraId="4EABF68D" w14:textId="77777777" w:rsidR="00BA61BE" w:rsidRPr="005052EA" w:rsidRDefault="00BA61BE" w:rsidP="00562725">
            <w:pPr>
              <w:rPr>
                <w:rFonts w:ascii="Times New Roman" w:hAnsi="Times New Roman"/>
                <w:sz w:val="24"/>
                <w:szCs w:val="24"/>
              </w:rPr>
            </w:pPr>
            <w:r w:rsidRPr="005052EA">
              <w:rPr>
                <w:rFonts w:ascii="Times New Roman" w:hAnsi="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r>
      <w:tr w:rsidR="00BA61BE" w:rsidRPr="005052EA" w14:paraId="439EB011" w14:textId="77777777" w:rsidTr="00215619">
        <w:tc>
          <w:tcPr>
            <w:tcW w:w="1167" w:type="dxa"/>
            <w:tcBorders>
              <w:top w:val="single" w:sz="4" w:space="0" w:color="auto"/>
              <w:left w:val="single" w:sz="4" w:space="0" w:color="auto"/>
              <w:bottom w:val="single" w:sz="4" w:space="0" w:color="auto"/>
              <w:right w:val="single" w:sz="4" w:space="0" w:color="auto"/>
            </w:tcBorders>
            <w:hideMark/>
          </w:tcPr>
          <w:p w14:paraId="4859694F" w14:textId="77777777" w:rsidR="00BA61BE" w:rsidRPr="005052EA" w:rsidRDefault="00BA61BE" w:rsidP="00562725">
            <w:pPr>
              <w:rPr>
                <w:rFonts w:ascii="Times New Roman" w:hAnsi="Times New Roman"/>
                <w:b/>
                <w:sz w:val="24"/>
                <w:szCs w:val="24"/>
              </w:rPr>
            </w:pPr>
            <w:bookmarkStart w:id="51" w:name="_Toc138663682"/>
            <w:r w:rsidRPr="005052EA">
              <w:rPr>
                <w:rFonts w:ascii="Times New Roman" w:hAnsi="Times New Roman"/>
                <w:b/>
                <w:sz w:val="24"/>
                <w:szCs w:val="24"/>
              </w:rPr>
              <w:t>ОК 04.</w:t>
            </w:r>
            <w:bookmarkEnd w:id="51"/>
          </w:p>
        </w:tc>
        <w:tc>
          <w:tcPr>
            <w:tcW w:w="8178" w:type="dxa"/>
            <w:tcBorders>
              <w:top w:val="single" w:sz="4" w:space="0" w:color="auto"/>
              <w:left w:val="single" w:sz="4" w:space="0" w:color="auto"/>
              <w:bottom w:val="single" w:sz="4" w:space="0" w:color="auto"/>
              <w:right w:val="single" w:sz="4" w:space="0" w:color="auto"/>
            </w:tcBorders>
            <w:hideMark/>
          </w:tcPr>
          <w:p w14:paraId="2929CCB3" w14:textId="77777777" w:rsidR="00BA61BE" w:rsidRPr="005052EA" w:rsidRDefault="00BA61BE" w:rsidP="00562725">
            <w:pPr>
              <w:rPr>
                <w:rFonts w:ascii="Times New Roman" w:hAnsi="Times New Roman"/>
                <w:sz w:val="24"/>
                <w:szCs w:val="24"/>
              </w:rPr>
            </w:pPr>
            <w:r w:rsidRPr="005052EA">
              <w:rPr>
                <w:rFonts w:ascii="Times New Roman" w:hAnsi="Times New Roman"/>
                <w:sz w:val="24"/>
                <w:szCs w:val="24"/>
              </w:rPr>
              <w:t>Эффективно взаимодействовать и работать в коллективе и команде</w:t>
            </w:r>
          </w:p>
        </w:tc>
      </w:tr>
      <w:tr w:rsidR="00BA61BE" w:rsidRPr="005052EA" w14:paraId="6882E4D1" w14:textId="77777777" w:rsidTr="00215619">
        <w:tc>
          <w:tcPr>
            <w:tcW w:w="1167" w:type="dxa"/>
            <w:tcBorders>
              <w:top w:val="single" w:sz="4" w:space="0" w:color="auto"/>
              <w:left w:val="single" w:sz="4" w:space="0" w:color="auto"/>
              <w:bottom w:val="single" w:sz="4" w:space="0" w:color="auto"/>
              <w:right w:val="single" w:sz="4" w:space="0" w:color="auto"/>
            </w:tcBorders>
            <w:hideMark/>
          </w:tcPr>
          <w:p w14:paraId="39D54921" w14:textId="77777777" w:rsidR="00BA61BE" w:rsidRPr="005052EA" w:rsidRDefault="00BA61BE" w:rsidP="00562725">
            <w:pPr>
              <w:rPr>
                <w:rFonts w:ascii="Times New Roman" w:hAnsi="Times New Roman"/>
                <w:b/>
                <w:sz w:val="24"/>
                <w:szCs w:val="24"/>
              </w:rPr>
            </w:pPr>
            <w:bookmarkStart w:id="52" w:name="_Toc138663683"/>
            <w:r w:rsidRPr="005052EA">
              <w:rPr>
                <w:rFonts w:ascii="Times New Roman" w:hAnsi="Times New Roman"/>
                <w:b/>
                <w:sz w:val="24"/>
                <w:szCs w:val="24"/>
              </w:rPr>
              <w:t>ОК 05.</w:t>
            </w:r>
            <w:bookmarkEnd w:id="52"/>
          </w:p>
        </w:tc>
        <w:tc>
          <w:tcPr>
            <w:tcW w:w="8178" w:type="dxa"/>
            <w:tcBorders>
              <w:top w:val="single" w:sz="4" w:space="0" w:color="auto"/>
              <w:left w:val="single" w:sz="4" w:space="0" w:color="auto"/>
              <w:bottom w:val="single" w:sz="4" w:space="0" w:color="auto"/>
              <w:right w:val="single" w:sz="4" w:space="0" w:color="auto"/>
            </w:tcBorders>
            <w:hideMark/>
          </w:tcPr>
          <w:p w14:paraId="46633F5E" w14:textId="77777777" w:rsidR="00BA61BE" w:rsidRPr="005052EA" w:rsidRDefault="00BA61BE" w:rsidP="00562725">
            <w:pPr>
              <w:rPr>
                <w:rFonts w:ascii="Times New Roman" w:hAnsi="Times New Roman"/>
                <w:sz w:val="24"/>
                <w:szCs w:val="24"/>
              </w:rPr>
            </w:pPr>
            <w:r w:rsidRPr="005052EA">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BA61BE" w:rsidRPr="005052EA" w14:paraId="690A92CD" w14:textId="77777777" w:rsidTr="00215619">
        <w:tc>
          <w:tcPr>
            <w:tcW w:w="1167" w:type="dxa"/>
            <w:tcBorders>
              <w:top w:val="single" w:sz="4" w:space="0" w:color="auto"/>
              <w:left w:val="single" w:sz="4" w:space="0" w:color="auto"/>
              <w:bottom w:val="single" w:sz="4" w:space="0" w:color="auto"/>
              <w:right w:val="single" w:sz="4" w:space="0" w:color="auto"/>
            </w:tcBorders>
            <w:hideMark/>
          </w:tcPr>
          <w:p w14:paraId="009126CE" w14:textId="77777777" w:rsidR="00BA61BE" w:rsidRPr="005052EA" w:rsidRDefault="00BA61BE" w:rsidP="00562725">
            <w:pPr>
              <w:rPr>
                <w:rFonts w:ascii="Times New Roman" w:hAnsi="Times New Roman"/>
                <w:b/>
                <w:sz w:val="24"/>
                <w:szCs w:val="24"/>
              </w:rPr>
            </w:pPr>
            <w:bookmarkStart w:id="53" w:name="_Toc138663684"/>
            <w:r w:rsidRPr="005052EA">
              <w:rPr>
                <w:rFonts w:ascii="Times New Roman" w:hAnsi="Times New Roman"/>
                <w:b/>
                <w:sz w:val="24"/>
                <w:szCs w:val="24"/>
              </w:rPr>
              <w:t>ОК 06.</w:t>
            </w:r>
            <w:bookmarkEnd w:id="53"/>
          </w:p>
        </w:tc>
        <w:tc>
          <w:tcPr>
            <w:tcW w:w="8178" w:type="dxa"/>
            <w:tcBorders>
              <w:top w:val="single" w:sz="4" w:space="0" w:color="auto"/>
              <w:left w:val="single" w:sz="4" w:space="0" w:color="auto"/>
              <w:bottom w:val="single" w:sz="4" w:space="0" w:color="auto"/>
              <w:right w:val="single" w:sz="4" w:space="0" w:color="auto"/>
            </w:tcBorders>
            <w:hideMark/>
          </w:tcPr>
          <w:p w14:paraId="5B8A707F" w14:textId="77777777" w:rsidR="00BA61BE" w:rsidRPr="005052EA" w:rsidRDefault="00BA61BE" w:rsidP="00562725">
            <w:pPr>
              <w:rPr>
                <w:rFonts w:ascii="Times New Roman" w:hAnsi="Times New Roman"/>
                <w:sz w:val="24"/>
                <w:szCs w:val="24"/>
              </w:rPr>
            </w:pPr>
            <w:r w:rsidRPr="005052EA">
              <w:rPr>
                <w:rFonts w:ascii="Times New Roman" w:hAnsi="Times New Roman"/>
                <w:sz w:val="24"/>
                <w:szCs w:val="24"/>
              </w:rPr>
              <w:t xml:space="preserve">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BA61BE" w:rsidRPr="005052EA" w14:paraId="225AA80C" w14:textId="77777777" w:rsidTr="00215619">
        <w:trPr>
          <w:trHeight w:val="70"/>
        </w:trPr>
        <w:tc>
          <w:tcPr>
            <w:tcW w:w="1167" w:type="dxa"/>
            <w:tcBorders>
              <w:top w:val="single" w:sz="4" w:space="0" w:color="auto"/>
              <w:left w:val="single" w:sz="4" w:space="0" w:color="auto"/>
              <w:bottom w:val="single" w:sz="4" w:space="0" w:color="auto"/>
              <w:right w:val="single" w:sz="4" w:space="0" w:color="auto"/>
            </w:tcBorders>
            <w:hideMark/>
          </w:tcPr>
          <w:p w14:paraId="107641E3" w14:textId="77777777" w:rsidR="00BA61BE" w:rsidRPr="005052EA" w:rsidRDefault="00BA61BE" w:rsidP="00562725">
            <w:pPr>
              <w:rPr>
                <w:rFonts w:ascii="Times New Roman" w:hAnsi="Times New Roman"/>
                <w:b/>
                <w:sz w:val="24"/>
                <w:szCs w:val="24"/>
              </w:rPr>
            </w:pPr>
            <w:bookmarkStart w:id="54" w:name="_Toc138663686"/>
            <w:r w:rsidRPr="005052EA">
              <w:rPr>
                <w:rFonts w:ascii="Times New Roman" w:hAnsi="Times New Roman"/>
                <w:b/>
                <w:sz w:val="24"/>
                <w:szCs w:val="24"/>
              </w:rPr>
              <w:t>ОК 09.</w:t>
            </w:r>
            <w:bookmarkEnd w:id="54"/>
          </w:p>
        </w:tc>
        <w:tc>
          <w:tcPr>
            <w:tcW w:w="8178" w:type="dxa"/>
            <w:tcBorders>
              <w:top w:val="single" w:sz="4" w:space="0" w:color="auto"/>
              <w:left w:val="single" w:sz="4" w:space="0" w:color="auto"/>
              <w:bottom w:val="single" w:sz="4" w:space="0" w:color="auto"/>
              <w:right w:val="single" w:sz="4" w:space="0" w:color="auto"/>
            </w:tcBorders>
            <w:hideMark/>
          </w:tcPr>
          <w:p w14:paraId="23CA48E1" w14:textId="77777777" w:rsidR="00BA61BE" w:rsidRPr="005052EA" w:rsidRDefault="00BA61BE" w:rsidP="00562725">
            <w:pPr>
              <w:rPr>
                <w:rFonts w:ascii="Times New Roman" w:hAnsi="Times New Roman"/>
                <w:sz w:val="24"/>
                <w:szCs w:val="24"/>
              </w:rPr>
            </w:pPr>
            <w:r w:rsidRPr="005052EA">
              <w:rPr>
                <w:rFonts w:ascii="Times New Roman" w:hAnsi="Times New Roman"/>
                <w:sz w:val="24"/>
                <w:szCs w:val="24"/>
              </w:rPr>
              <w:t>Пользоваться профессиональной документацией на государственном и иностранном языках</w:t>
            </w:r>
          </w:p>
        </w:tc>
      </w:tr>
    </w:tbl>
    <w:p w14:paraId="0AED92B4" w14:textId="77777777" w:rsidR="00BA61BE" w:rsidRPr="005052EA" w:rsidRDefault="00BA61BE" w:rsidP="00BA61BE">
      <w:pPr>
        <w:rPr>
          <w:rFonts w:ascii="Times New Roman" w:hAnsi="Times New Roman"/>
          <w:sz w:val="24"/>
          <w:szCs w:val="24"/>
        </w:rPr>
      </w:pPr>
    </w:p>
    <w:p w14:paraId="5721BBA9" w14:textId="77777777" w:rsidR="009A0816" w:rsidRPr="005052EA" w:rsidRDefault="009A0816" w:rsidP="009A0816">
      <w:pPr>
        <w:spacing w:after="0"/>
        <w:ind w:firstLine="708"/>
        <w:rPr>
          <w:rFonts w:ascii="Times New Roman" w:hAnsi="Times New Roman"/>
          <w:sz w:val="24"/>
          <w:szCs w:val="24"/>
        </w:rPr>
      </w:pPr>
    </w:p>
    <w:p w14:paraId="44292C0B" w14:textId="77777777" w:rsidR="00BA61BE" w:rsidRPr="005052EA" w:rsidRDefault="00BA61BE" w:rsidP="009A0816">
      <w:pPr>
        <w:spacing w:after="0"/>
        <w:ind w:firstLine="708"/>
        <w:rPr>
          <w:rFonts w:ascii="Times New Roman" w:hAnsi="Times New Roman"/>
          <w:sz w:val="24"/>
          <w:szCs w:val="24"/>
        </w:rPr>
      </w:pPr>
      <w:r w:rsidRPr="005052EA">
        <w:rPr>
          <w:rFonts w:ascii="Times New Roman" w:hAnsi="Times New Roman"/>
          <w:sz w:val="24"/>
          <w:szCs w:val="24"/>
        </w:rPr>
        <w:t>1.1.2. Перечень профессиональных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074"/>
      </w:tblGrid>
      <w:tr w:rsidR="00BA61BE" w:rsidRPr="005052EA" w14:paraId="1663C38F" w14:textId="77777777" w:rsidTr="009A0816">
        <w:tc>
          <w:tcPr>
            <w:tcW w:w="1271" w:type="dxa"/>
            <w:tcBorders>
              <w:top w:val="single" w:sz="4" w:space="0" w:color="auto"/>
              <w:left w:val="single" w:sz="4" w:space="0" w:color="auto"/>
              <w:bottom w:val="single" w:sz="4" w:space="0" w:color="auto"/>
              <w:right w:val="single" w:sz="4" w:space="0" w:color="auto"/>
            </w:tcBorders>
            <w:hideMark/>
          </w:tcPr>
          <w:p w14:paraId="7A8B802D" w14:textId="77777777" w:rsidR="00BA61BE" w:rsidRPr="005052EA" w:rsidRDefault="00BA61BE" w:rsidP="009A0816">
            <w:pPr>
              <w:spacing w:after="0"/>
              <w:rPr>
                <w:rFonts w:ascii="Times New Roman" w:hAnsi="Times New Roman"/>
                <w:b/>
                <w:sz w:val="24"/>
                <w:szCs w:val="24"/>
              </w:rPr>
            </w:pPr>
            <w:r w:rsidRPr="005052EA">
              <w:rPr>
                <w:rFonts w:ascii="Times New Roman" w:hAnsi="Times New Roman"/>
                <w:b/>
                <w:sz w:val="24"/>
                <w:szCs w:val="24"/>
              </w:rPr>
              <w:t>Код</w:t>
            </w:r>
          </w:p>
        </w:tc>
        <w:tc>
          <w:tcPr>
            <w:tcW w:w="8074" w:type="dxa"/>
            <w:tcBorders>
              <w:top w:val="single" w:sz="4" w:space="0" w:color="auto"/>
              <w:left w:val="single" w:sz="4" w:space="0" w:color="auto"/>
              <w:bottom w:val="single" w:sz="4" w:space="0" w:color="auto"/>
              <w:right w:val="single" w:sz="4" w:space="0" w:color="auto"/>
            </w:tcBorders>
            <w:hideMark/>
          </w:tcPr>
          <w:p w14:paraId="54C14AEA" w14:textId="77777777" w:rsidR="00BA61BE" w:rsidRPr="005052EA" w:rsidRDefault="00BA61BE" w:rsidP="009A0816">
            <w:pPr>
              <w:spacing w:after="0"/>
              <w:rPr>
                <w:rFonts w:ascii="Times New Roman" w:hAnsi="Times New Roman"/>
                <w:b/>
                <w:sz w:val="24"/>
                <w:szCs w:val="24"/>
              </w:rPr>
            </w:pPr>
            <w:r w:rsidRPr="005052EA">
              <w:rPr>
                <w:rFonts w:ascii="Times New Roman" w:hAnsi="Times New Roman"/>
                <w:b/>
                <w:sz w:val="24"/>
                <w:szCs w:val="24"/>
              </w:rPr>
              <w:t>Наименование видов деятельности и профессиональных компетенций</w:t>
            </w:r>
          </w:p>
        </w:tc>
      </w:tr>
      <w:tr w:rsidR="00BA61BE" w:rsidRPr="005052EA" w14:paraId="280DEAB2" w14:textId="77777777" w:rsidTr="009A0816">
        <w:tc>
          <w:tcPr>
            <w:tcW w:w="1271" w:type="dxa"/>
            <w:tcBorders>
              <w:top w:val="single" w:sz="4" w:space="0" w:color="auto"/>
              <w:left w:val="single" w:sz="4" w:space="0" w:color="auto"/>
              <w:bottom w:val="single" w:sz="4" w:space="0" w:color="auto"/>
              <w:right w:val="single" w:sz="4" w:space="0" w:color="auto"/>
            </w:tcBorders>
          </w:tcPr>
          <w:p w14:paraId="0C52028B" w14:textId="77777777" w:rsidR="00BA61BE" w:rsidRPr="005052EA" w:rsidRDefault="00BA61BE" w:rsidP="00562725">
            <w:pPr>
              <w:rPr>
                <w:rFonts w:ascii="Times New Roman" w:hAnsi="Times New Roman"/>
                <w:b/>
                <w:sz w:val="24"/>
                <w:szCs w:val="24"/>
              </w:rPr>
            </w:pPr>
            <w:r w:rsidRPr="005052EA">
              <w:rPr>
                <w:rFonts w:ascii="Times New Roman" w:hAnsi="Times New Roman"/>
                <w:b/>
                <w:sz w:val="24"/>
                <w:szCs w:val="24"/>
              </w:rPr>
              <w:t>ВД 2</w:t>
            </w:r>
          </w:p>
        </w:tc>
        <w:tc>
          <w:tcPr>
            <w:tcW w:w="8074" w:type="dxa"/>
            <w:tcBorders>
              <w:top w:val="single" w:sz="4" w:space="0" w:color="auto"/>
              <w:left w:val="single" w:sz="4" w:space="0" w:color="auto"/>
              <w:bottom w:val="single" w:sz="4" w:space="0" w:color="auto"/>
              <w:right w:val="single" w:sz="4" w:space="0" w:color="auto"/>
            </w:tcBorders>
          </w:tcPr>
          <w:p w14:paraId="41384DD0" w14:textId="77777777" w:rsidR="00BA61BE" w:rsidRPr="005052EA" w:rsidRDefault="00BA61BE" w:rsidP="00562725">
            <w:pPr>
              <w:rPr>
                <w:rFonts w:ascii="Times New Roman" w:hAnsi="Times New Roman"/>
                <w:sz w:val="24"/>
                <w:szCs w:val="24"/>
              </w:rPr>
            </w:pPr>
            <w:r w:rsidRPr="005052EA">
              <w:rPr>
                <w:rFonts w:ascii="Times New Roman" w:hAnsi="Times New Roman"/>
                <w:sz w:val="24"/>
                <w:szCs w:val="24"/>
              </w:rPr>
              <w:t>Правоохранительная деятельность</w:t>
            </w:r>
          </w:p>
        </w:tc>
      </w:tr>
      <w:tr w:rsidR="00BA61BE" w:rsidRPr="005052EA" w14:paraId="2CB24649" w14:textId="77777777" w:rsidTr="009A0816">
        <w:tc>
          <w:tcPr>
            <w:tcW w:w="1271" w:type="dxa"/>
            <w:tcBorders>
              <w:top w:val="single" w:sz="4" w:space="0" w:color="auto"/>
              <w:left w:val="single" w:sz="4" w:space="0" w:color="auto"/>
              <w:bottom w:val="single" w:sz="4" w:space="0" w:color="auto"/>
              <w:right w:val="single" w:sz="4" w:space="0" w:color="auto"/>
            </w:tcBorders>
            <w:hideMark/>
          </w:tcPr>
          <w:p w14:paraId="38F1891A" w14:textId="77777777" w:rsidR="00BA61BE" w:rsidRPr="005052EA" w:rsidRDefault="00BA61BE" w:rsidP="00562725">
            <w:pPr>
              <w:rPr>
                <w:rFonts w:ascii="Times New Roman" w:hAnsi="Times New Roman"/>
                <w:b/>
                <w:sz w:val="24"/>
                <w:szCs w:val="24"/>
              </w:rPr>
            </w:pPr>
            <w:r w:rsidRPr="005052EA">
              <w:rPr>
                <w:rFonts w:ascii="Times New Roman" w:hAnsi="Times New Roman"/>
                <w:b/>
                <w:sz w:val="24"/>
                <w:szCs w:val="24"/>
              </w:rPr>
              <w:lastRenderedPageBreak/>
              <w:t xml:space="preserve">ПК 2.1. </w:t>
            </w:r>
          </w:p>
        </w:tc>
        <w:tc>
          <w:tcPr>
            <w:tcW w:w="8074" w:type="dxa"/>
            <w:tcBorders>
              <w:top w:val="single" w:sz="4" w:space="0" w:color="auto"/>
              <w:left w:val="single" w:sz="4" w:space="0" w:color="auto"/>
              <w:bottom w:val="single" w:sz="4" w:space="0" w:color="auto"/>
              <w:right w:val="single" w:sz="4" w:space="0" w:color="auto"/>
            </w:tcBorders>
            <w:hideMark/>
          </w:tcPr>
          <w:p w14:paraId="25258D81" w14:textId="77777777" w:rsidR="00BA61BE" w:rsidRPr="005052EA" w:rsidRDefault="00BA61BE" w:rsidP="00562725">
            <w:pPr>
              <w:rPr>
                <w:rFonts w:ascii="Times New Roman" w:hAnsi="Times New Roman"/>
                <w:sz w:val="24"/>
                <w:szCs w:val="24"/>
              </w:rPr>
            </w:pPr>
            <w:r w:rsidRPr="005052EA">
              <w:rPr>
                <w:rFonts w:ascii="Times New Roman" w:hAnsi="Times New Roman"/>
                <w:sz w:val="24"/>
                <w:szCs w:val="24"/>
              </w:rPr>
              <w:t xml:space="preserve">Осуществлять контроль соблюдения законодательства РФ субъектами права  </w:t>
            </w:r>
          </w:p>
        </w:tc>
      </w:tr>
      <w:tr w:rsidR="00BA61BE" w:rsidRPr="005052EA" w14:paraId="411627AF" w14:textId="77777777" w:rsidTr="009A0816">
        <w:tc>
          <w:tcPr>
            <w:tcW w:w="1271" w:type="dxa"/>
            <w:tcBorders>
              <w:top w:val="single" w:sz="4" w:space="0" w:color="auto"/>
              <w:left w:val="single" w:sz="4" w:space="0" w:color="auto"/>
              <w:bottom w:val="single" w:sz="4" w:space="0" w:color="auto"/>
              <w:right w:val="single" w:sz="4" w:space="0" w:color="auto"/>
            </w:tcBorders>
          </w:tcPr>
          <w:p w14:paraId="4E3F2FBE" w14:textId="77777777" w:rsidR="00BA61BE" w:rsidRPr="005052EA" w:rsidRDefault="00BA61BE" w:rsidP="00562725">
            <w:pPr>
              <w:rPr>
                <w:rFonts w:ascii="Times New Roman" w:hAnsi="Times New Roman"/>
                <w:b/>
                <w:sz w:val="24"/>
                <w:szCs w:val="24"/>
              </w:rPr>
            </w:pPr>
            <w:r w:rsidRPr="005052EA">
              <w:rPr>
                <w:rFonts w:ascii="Times New Roman" w:hAnsi="Times New Roman"/>
                <w:b/>
                <w:sz w:val="24"/>
                <w:szCs w:val="24"/>
              </w:rPr>
              <w:t xml:space="preserve">ПК 2.2. </w:t>
            </w:r>
          </w:p>
        </w:tc>
        <w:tc>
          <w:tcPr>
            <w:tcW w:w="8074" w:type="dxa"/>
            <w:tcBorders>
              <w:top w:val="single" w:sz="4" w:space="0" w:color="auto"/>
              <w:left w:val="single" w:sz="4" w:space="0" w:color="auto"/>
              <w:bottom w:val="single" w:sz="4" w:space="0" w:color="auto"/>
              <w:right w:val="single" w:sz="4" w:space="0" w:color="auto"/>
            </w:tcBorders>
            <w:hideMark/>
          </w:tcPr>
          <w:p w14:paraId="691761F7" w14:textId="77777777" w:rsidR="00BA61BE" w:rsidRPr="005052EA" w:rsidRDefault="00C632DC" w:rsidP="00562725">
            <w:pPr>
              <w:rPr>
                <w:rFonts w:ascii="Times New Roman" w:hAnsi="Times New Roman"/>
                <w:sz w:val="24"/>
                <w:szCs w:val="24"/>
              </w:rPr>
            </w:pPr>
            <w:r w:rsidRPr="005052EA">
              <w:rPr>
                <w:rFonts w:ascii="Times New Roman" w:hAnsi="Times New Roman"/>
                <w:sz w:val="24"/>
                <w:szCs w:val="24"/>
              </w:rPr>
              <w:t>Систематизировать нормативные правовые акты и обобщать правоприменительную практику по вопросам расследования и предупреждения преступлений и иных правонарушений</w:t>
            </w:r>
          </w:p>
        </w:tc>
      </w:tr>
      <w:tr w:rsidR="00BA61BE" w:rsidRPr="005052EA" w14:paraId="5FDEA3EF" w14:textId="77777777" w:rsidTr="009A0816">
        <w:tc>
          <w:tcPr>
            <w:tcW w:w="1271" w:type="dxa"/>
            <w:tcBorders>
              <w:top w:val="single" w:sz="4" w:space="0" w:color="auto"/>
              <w:left w:val="single" w:sz="4" w:space="0" w:color="auto"/>
              <w:bottom w:val="single" w:sz="4" w:space="0" w:color="auto"/>
              <w:right w:val="single" w:sz="4" w:space="0" w:color="auto"/>
            </w:tcBorders>
            <w:hideMark/>
          </w:tcPr>
          <w:p w14:paraId="09FD2E15" w14:textId="77777777" w:rsidR="00BA61BE" w:rsidRPr="005052EA" w:rsidRDefault="00BA61BE" w:rsidP="00562725">
            <w:pPr>
              <w:rPr>
                <w:rFonts w:ascii="Times New Roman" w:hAnsi="Times New Roman"/>
                <w:b/>
                <w:sz w:val="24"/>
                <w:szCs w:val="24"/>
              </w:rPr>
            </w:pPr>
            <w:r w:rsidRPr="005052EA">
              <w:rPr>
                <w:rFonts w:ascii="Times New Roman" w:hAnsi="Times New Roman"/>
                <w:b/>
                <w:sz w:val="24"/>
                <w:szCs w:val="24"/>
              </w:rPr>
              <w:t xml:space="preserve">ПК 2.3. </w:t>
            </w:r>
          </w:p>
        </w:tc>
        <w:tc>
          <w:tcPr>
            <w:tcW w:w="8074" w:type="dxa"/>
            <w:tcBorders>
              <w:top w:val="single" w:sz="4" w:space="0" w:color="auto"/>
              <w:left w:val="single" w:sz="4" w:space="0" w:color="auto"/>
              <w:bottom w:val="single" w:sz="4" w:space="0" w:color="auto"/>
              <w:right w:val="single" w:sz="4" w:space="0" w:color="auto"/>
            </w:tcBorders>
            <w:hideMark/>
          </w:tcPr>
          <w:p w14:paraId="50DD965F" w14:textId="77777777" w:rsidR="00BA61BE" w:rsidRPr="005052EA" w:rsidRDefault="005A690C" w:rsidP="00562725">
            <w:pPr>
              <w:rPr>
                <w:rFonts w:ascii="Times New Roman" w:hAnsi="Times New Roman"/>
                <w:sz w:val="24"/>
                <w:szCs w:val="24"/>
              </w:rPr>
            </w:pPr>
            <w:r w:rsidRPr="005052EA">
              <w:rPr>
                <w:rFonts w:ascii="Times New Roman" w:hAnsi="Times New Roman"/>
                <w:sz w:val="24"/>
                <w:szCs w:val="24"/>
              </w:rPr>
              <w:t>Осуществлять оценку противоправного поведения и определять подведомственность рассмотрения дел</w:t>
            </w:r>
          </w:p>
        </w:tc>
      </w:tr>
    </w:tbl>
    <w:p w14:paraId="7B43F777" w14:textId="77777777" w:rsidR="00BA61BE" w:rsidRPr="005052EA" w:rsidRDefault="00BA61BE" w:rsidP="00BA61BE">
      <w:pPr>
        <w:rPr>
          <w:rFonts w:ascii="Times New Roman" w:hAnsi="Times New Roman"/>
          <w:sz w:val="24"/>
          <w:szCs w:val="24"/>
        </w:rPr>
      </w:pPr>
    </w:p>
    <w:p w14:paraId="797982CB" w14:textId="77777777" w:rsidR="00BA61BE" w:rsidRPr="005052EA" w:rsidRDefault="00BA61BE" w:rsidP="009A0816">
      <w:pPr>
        <w:spacing w:after="0"/>
        <w:ind w:firstLine="708"/>
        <w:rPr>
          <w:rFonts w:ascii="Times New Roman" w:hAnsi="Times New Roman"/>
          <w:sz w:val="24"/>
          <w:szCs w:val="24"/>
        </w:rPr>
      </w:pPr>
      <w:r w:rsidRPr="005052EA">
        <w:rPr>
          <w:rFonts w:ascii="Times New Roman" w:hAnsi="Times New Roman"/>
          <w:sz w:val="24"/>
          <w:szCs w:val="24"/>
        </w:rPr>
        <w:t>1.1.3. 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257"/>
      </w:tblGrid>
      <w:tr w:rsidR="00BA61BE" w:rsidRPr="005052EA" w14:paraId="39515A91" w14:textId="77777777" w:rsidTr="00562725">
        <w:tc>
          <w:tcPr>
            <w:tcW w:w="2122" w:type="dxa"/>
            <w:tcBorders>
              <w:top w:val="single" w:sz="4" w:space="0" w:color="auto"/>
              <w:left w:val="single" w:sz="4" w:space="0" w:color="auto"/>
              <w:bottom w:val="single" w:sz="4" w:space="0" w:color="auto"/>
              <w:right w:val="single" w:sz="4" w:space="0" w:color="auto"/>
            </w:tcBorders>
            <w:hideMark/>
          </w:tcPr>
          <w:p w14:paraId="459B9B9C" w14:textId="77777777" w:rsidR="00BA61BE" w:rsidRPr="005052EA" w:rsidRDefault="00BA61BE" w:rsidP="009A0816">
            <w:pPr>
              <w:spacing w:after="0"/>
              <w:rPr>
                <w:rFonts w:ascii="Times New Roman" w:hAnsi="Times New Roman"/>
                <w:b/>
                <w:sz w:val="24"/>
                <w:szCs w:val="24"/>
              </w:rPr>
            </w:pPr>
            <w:r w:rsidRPr="005052EA">
              <w:rPr>
                <w:rFonts w:ascii="Times New Roman" w:hAnsi="Times New Roman"/>
                <w:b/>
                <w:sz w:val="24"/>
                <w:szCs w:val="24"/>
              </w:rPr>
              <w:t>Владеть навыками</w:t>
            </w:r>
          </w:p>
        </w:tc>
        <w:tc>
          <w:tcPr>
            <w:tcW w:w="7484" w:type="dxa"/>
            <w:tcBorders>
              <w:top w:val="single" w:sz="4" w:space="0" w:color="auto"/>
              <w:left w:val="single" w:sz="4" w:space="0" w:color="auto"/>
              <w:bottom w:val="single" w:sz="4" w:space="0" w:color="auto"/>
              <w:right w:val="single" w:sz="4" w:space="0" w:color="auto"/>
            </w:tcBorders>
            <w:hideMark/>
          </w:tcPr>
          <w:p w14:paraId="7DAD7EDE" w14:textId="77777777" w:rsidR="00BA61BE" w:rsidRPr="005052EA" w:rsidRDefault="00BA61BE" w:rsidP="009A0816">
            <w:pPr>
              <w:spacing w:after="0"/>
              <w:rPr>
                <w:rFonts w:ascii="Times New Roman" w:hAnsi="Times New Roman"/>
                <w:sz w:val="24"/>
                <w:szCs w:val="24"/>
              </w:rPr>
            </w:pPr>
            <w:r w:rsidRPr="005052EA">
              <w:rPr>
                <w:rFonts w:ascii="Times New Roman" w:hAnsi="Times New Roman"/>
                <w:sz w:val="24"/>
                <w:szCs w:val="24"/>
              </w:rPr>
              <w:t>информирования, приема и консультирования граждан и представителей юридических лиц по правовым вопросам;</w:t>
            </w:r>
          </w:p>
          <w:p w14:paraId="03E90AA1" w14:textId="77777777" w:rsidR="00BA61BE" w:rsidRPr="005052EA" w:rsidRDefault="00BA61BE" w:rsidP="009A0816">
            <w:pPr>
              <w:spacing w:after="0"/>
              <w:rPr>
                <w:rFonts w:ascii="Times New Roman" w:hAnsi="Times New Roman"/>
                <w:sz w:val="24"/>
                <w:szCs w:val="24"/>
              </w:rPr>
            </w:pPr>
            <w:r w:rsidRPr="005052EA">
              <w:rPr>
                <w:rFonts w:ascii="Times New Roman" w:hAnsi="Times New Roman"/>
                <w:sz w:val="24"/>
                <w:szCs w:val="24"/>
              </w:rPr>
              <w:t>приема и регистрации заявлений и документов граждан;</w:t>
            </w:r>
          </w:p>
          <w:p w14:paraId="1E497F42" w14:textId="77777777" w:rsidR="00BA61BE" w:rsidRPr="005052EA" w:rsidRDefault="00BA61BE" w:rsidP="009A0816">
            <w:pPr>
              <w:spacing w:after="0"/>
              <w:rPr>
                <w:rFonts w:ascii="Times New Roman" w:hAnsi="Times New Roman"/>
                <w:sz w:val="24"/>
                <w:szCs w:val="24"/>
              </w:rPr>
            </w:pPr>
            <w:r w:rsidRPr="005052EA">
              <w:rPr>
                <w:rFonts w:ascii="Times New Roman" w:hAnsi="Times New Roman"/>
                <w:sz w:val="24"/>
                <w:szCs w:val="24"/>
              </w:rPr>
              <w:t>формирования и рассмотрения пакета документов для разрешения спорных вопросов;</w:t>
            </w:r>
          </w:p>
          <w:p w14:paraId="04A3C65F" w14:textId="77777777" w:rsidR="00BA61BE" w:rsidRPr="005052EA" w:rsidRDefault="00BA61BE" w:rsidP="009A0816">
            <w:pPr>
              <w:spacing w:after="0"/>
              <w:rPr>
                <w:rFonts w:ascii="Times New Roman" w:hAnsi="Times New Roman"/>
                <w:sz w:val="24"/>
                <w:szCs w:val="24"/>
              </w:rPr>
            </w:pPr>
            <w:r w:rsidRPr="005052EA">
              <w:rPr>
                <w:rFonts w:ascii="Times New Roman" w:hAnsi="Times New Roman"/>
                <w:sz w:val="24"/>
                <w:szCs w:val="24"/>
              </w:rPr>
              <w:t>подготовки проектов решений;</w:t>
            </w:r>
          </w:p>
          <w:p w14:paraId="19FDD141" w14:textId="77777777" w:rsidR="00BA61BE" w:rsidRPr="005052EA" w:rsidRDefault="00BA61BE" w:rsidP="009A0816">
            <w:pPr>
              <w:spacing w:after="0"/>
              <w:rPr>
                <w:rFonts w:ascii="Times New Roman" w:hAnsi="Times New Roman"/>
                <w:sz w:val="24"/>
                <w:szCs w:val="24"/>
              </w:rPr>
            </w:pPr>
            <w:r w:rsidRPr="005052EA">
              <w:rPr>
                <w:rFonts w:ascii="Times New Roman" w:hAnsi="Times New Roman"/>
                <w:sz w:val="24"/>
                <w:szCs w:val="24"/>
              </w:rPr>
              <w:t xml:space="preserve">выявления и осуществления учета лиц, совершивших преступления  </w:t>
            </w:r>
          </w:p>
        </w:tc>
      </w:tr>
      <w:tr w:rsidR="00BA61BE" w:rsidRPr="005052EA" w14:paraId="65B7603F" w14:textId="77777777" w:rsidTr="00562725">
        <w:trPr>
          <w:trHeight w:val="3072"/>
        </w:trPr>
        <w:tc>
          <w:tcPr>
            <w:tcW w:w="2122" w:type="dxa"/>
            <w:tcBorders>
              <w:top w:val="single" w:sz="4" w:space="0" w:color="auto"/>
              <w:left w:val="single" w:sz="4" w:space="0" w:color="auto"/>
              <w:bottom w:val="single" w:sz="4" w:space="0" w:color="auto"/>
              <w:right w:val="single" w:sz="4" w:space="0" w:color="auto"/>
            </w:tcBorders>
            <w:hideMark/>
          </w:tcPr>
          <w:p w14:paraId="010C501C" w14:textId="77777777" w:rsidR="00BA61BE" w:rsidRPr="005052EA" w:rsidRDefault="00BA61BE" w:rsidP="009A0816">
            <w:pPr>
              <w:spacing w:after="0"/>
              <w:rPr>
                <w:rFonts w:ascii="Times New Roman" w:hAnsi="Times New Roman"/>
                <w:b/>
                <w:sz w:val="24"/>
                <w:szCs w:val="24"/>
              </w:rPr>
            </w:pPr>
            <w:r w:rsidRPr="005052EA">
              <w:rPr>
                <w:rFonts w:ascii="Times New Roman" w:hAnsi="Times New Roman"/>
                <w:b/>
                <w:sz w:val="24"/>
                <w:szCs w:val="24"/>
              </w:rPr>
              <w:t>Уметь</w:t>
            </w:r>
          </w:p>
        </w:tc>
        <w:tc>
          <w:tcPr>
            <w:tcW w:w="7484" w:type="dxa"/>
            <w:tcBorders>
              <w:top w:val="single" w:sz="4" w:space="0" w:color="auto"/>
              <w:left w:val="single" w:sz="4" w:space="0" w:color="auto"/>
              <w:bottom w:val="single" w:sz="4" w:space="0" w:color="auto"/>
              <w:right w:val="single" w:sz="4" w:space="0" w:color="auto"/>
            </w:tcBorders>
            <w:hideMark/>
          </w:tcPr>
          <w:p w14:paraId="5069F712" w14:textId="77777777" w:rsidR="00BA61BE" w:rsidRPr="005052EA" w:rsidRDefault="00BA61BE" w:rsidP="009A0816">
            <w:pPr>
              <w:spacing w:after="0"/>
              <w:rPr>
                <w:rFonts w:ascii="Times New Roman" w:hAnsi="Times New Roman"/>
                <w:sz w:val="24"/>
                <w:szCs w:val="24"/>
              </w:rPr>
            </w:pPr>
            <w:r w:rsidRPr="005052EA">
              <w:rPr>
                <w:rFonts w:ascii="Times New Roman" w:hAnsi="Times New Roman"/>
                <w:sz w:val="24"/>
                <w:szCs w:val="24"/>
              </w:rPr>
              <w:t>ориентироваться в системе и структуре правоохранительных и судебных органов;</w:t>
            </w:r>
          </w:p>
          <w:p w14:paraId="0C385086" w14:textId="77777777" w:rsidR="00BA61BE" w:rsidRPr="005052EA" w:rsidRDefault="00BA61BE" w:rsidP="009A0816">
            <w:pPr>
              <w:spacing w:after="0"/>
              <w:rPr>
                <w:rFonts w:ascii="Times New Roman" w:hAnsi="Times New Roman"/>
                <w:sz w:val="24"/>
                <w:szCs w:val="24"/>
              </w:rPr>
            </w:pPr>
            <w:r w:rsidRPr="005052EA">
              <w:rPr>
                <w:rFonts w:ascii="Times New Roman" w:hAnsi="Times New Roman"/>
                <w:sz w:val="24"/>
                <w:szCs w:val="24"/>
              </w:rPr>
              <w:t>разграничивать функции и компетенцию различных правоохранительных органов;</w:t>
            </w:r>
          </w:p>
          <w:p w14:paraId="6775E198" w14:textId="77777777" w:rsidR="00BA61BE" w:rsidRPr="005052EA" w:rsidRDefault="00BA61BE" w:rsidP="009A0816">
            <w:pPr>
              <w:spacing w:after="0"/>
              <w:rPr>
                <w:rFonts w:ascii="Times New Roman" w:hAnsi="Times New Roman"/>
                <w:sz w:val="24"/>
                <w:szCs w:val="24"/>
              </w:rPr>
            </w:pPr>
            <w:r w:rsidRPr="005052EA">
              <w:rPr>
                <w:rFonts w:ascii="Times New Roman" w:hAnsi="Times New Roman"/>
                <w:sz w:val="24"/>
                <w:szCs w:val="24"/>
              </w:rPr>
              <w:t>анализировать уголовное и уголовно-процессуальное законодательство, нормативные правовые акты, регламентирующие деятельность правоохранительных и судебных органов;</w:t>
            </w:r>
          </w:p>
          <w:p w14:paraId="305C77E9" w14:textId="77777777" w:rsidR="00BA61BE" w:rsidRPr="005052EA" w:rsidRDefault="00BA61BE" w:rsidP="009A0816">
            <w:pPr>
              <w:spacing w:after="0"/>
              <w:rPr>
                <w:rFonts w:ascii="Times New Roman" w:hAnsi="Times New Roman"/>
                <w:sz w:val="24"/>
                <w:szCs w:val="24"/>
              </w:rPr>
            </w:pPr>
            <w:r w:rsidRPr="005052EA">
              <w:rPr>
                <w:rFonts w:ascii="Times New Roman" w:hAnsi="Times New Roman"/>
                <w:sz w:val="24"/>
                <w:szCs w:val="24"/>
              </w:rPr>
              <w:t>пользоваться приемами толкования уголовного закона и применять нормы уголовного права к конкретным жизненным ситуациям;</w:t>
            </w:r>
          </w:p>
          <w:p w14:paraId="6670EA80" w14:textId="77777777" w:rsidR="00BA61BE" w:rsidRPr="005052EA" w:rsidRDefault="00BA61BE" w:rsidP="009A0816">
            <w:pPr>
              <w:spacing w:after="0"/>
              <w:rPr>
                <w:rFonts w:ascii="Times New Roman" w:hAnsi="Times New Roman"/>
                <w:sz w:val="24"/>
                <w:szCs w:val="24"/>
              </w:rPr>
            </w:pPr>
            <w:r w:rsidRPr="005052EA">
              <w:rPr>
                <w:rFonts w:ascii="Times New Roman" w:hAnsi="Times New Roman"/>
                <w:sz w:val="24"/>
                <w:szCs w:val="24"/>
              </w:rPr>
              <w:t>определять признаки состава конкретного преступления, содержащегося в Особенной части Уголовного кодекса;</w:t>
            </w:r>
          </w:p>
          <w:p w14:paraId="14E12DEF" w14:textId="77777777" w:rsidR="00BA61BE" w:rsidRPr="005052EA" w:rsidRDefault="00BA61BE" w:rsidP="009A0816">
            <w:pPr>
              <w:spacing w:after="0"/>
              <w:rPr>
                <w:rFonts w:ascii="Times New Roman" w:hAnsi="Times New Roman"/>
                <w:sz w:val="24"/>
                <w:szCs w:val="24"/>
              </w:rPr>
            </w:pPr>
            <w:r w:rsidRPr="005052EA">
              <w:rPr>
                <w:rFonts w:ascii="Times New Roman" w:hAnsi="Times New Roman"/>
                <w:sz w:val="24"/>
                <w:szCs w:val="24"/>
              </w:rPr>
              <w:t>составлять уголовно-процессуальные документы;</w:t>
            </w:r>
          </w:p>
          <w:p w14:paraId="1DABDFDA" w14:textId="77777777" w:rsidR="00BA61BE" w:rsidRPr="005052EA" w:rsidRDefault="00BA61BE" w:rsidP="009A0816">
            <w:pPr>
              <w:spacing w:after="0"/>
              <w:rPr>
                <w:rFonts w:ascii="Times New Roman" w:hAnsi="Times New Roman"/>
                <w:sz w:val="24"/>
                <w:szCs w:val="24"/>
              </w:rPr>
            </w:pPr>
            <w:r w:rsidRPr="005052EA">
              <w:rPr>
                <w:rFonts w:ascii="Times New Roman" w:hAnsi="Times New Roman"/>
                <w:sz w:val="24"/>
                <w:szCs w:val="24"/>
              </w:rPr>
              <w:t xml:space="preserve">решать задачи по квалификации преступлений </w:t>
            </w:r>
          </w:p>
        </w:tc>
      </w:tr>
      <w:tr w:rsidR="00BA61BE" w:rsidRPr="005052EA" w14:paraId="0A0B3368" w14:textId="77777777" w:rsidTr="00562725">
        <w:trPr>
          <w:trHeight w:val="1266"/>
        </w:trPr>
        <w:tc>
          <w:tcPr>
            <w:tcW w:w="2122" w:type="dxa"/>
            <w:tcBorders>
              <w:top w:val="single" w:sz="4" w:space="0" w:color="auto"/>
              <w:left w:val="single" w:sz="4" w:space="0" w:color="auto"/>
              <w:bottom w:val="single" w:sz="4" w:space="0" w:color="auto"/>
              <w:right w:val="single" w:sz="4" w:space="0" w:color="auto"/>
            </w:tcBorders>
            <w:hideMark/>
          </w:tcPr>
          <w:p w14:paraId="46F4379D" w14:textId="77777777" w:rsidR="00BA61BE" w:rsidRPr="005052EA" w:rsidRDefault="00BA61BE" w:rsidP="009A0816">
            <w:pPr>
              <w:spacing w:after="0"/>
              <w:rPr>
                <w:rFonts w:ascii="Times New Roman" w:hAnsi="Times New Roman"/>
                <w:b/>
                <w:sz w:val="24"/>
                <w:szCs w:val="24"/>
              </w:rPr>
            </w:pPr>
            <w:r w:rsidRPr="005052EA">
              <w:rPr>
                <w:rFonts w:ascii="Times New Roman" w:hAnsi="Times New Roman"/>
                <w:b/>
                <w:sz w:val="24"/>
                <w:szCs w:val="24"/>
              </w:rPr>
              <w:t>Знать</w:t>
            </w:r>
          </w:p>
        </w:tc>
        <w:tc>
          <w:tcPr>
            <w:tcW w:w="7484" w:type="dxa"/>
            <w:tcBorders>
              <w:top w:val="single" w:sz="4" w:space="0" w:color="auto"/>
              <w:left w:val="single" w:sz="4" w:space="0" w:color="auto"/>
              <w:bottom w:val="single" w:sz="4" w:space="0" w:color="auto"/>
              <w:right w:val="single" w:sz="4" w:space="0" w:color="auto"/>
            </w:tcBorders>
            <w:hideMark/>
          </w:tcPr>
          <w:p w14:paraId="22065D00" w14:textId="77777777" w:rsidR="00BA61BE" w:rsidRPr="005052EA" w:rsidRDefault="00BA61BE" w:rsidP="009A0816">
            <w:pPr>
              <w:spacing w:after="0"/>
              <w:rPr>
                <w:rFonts w:ascii="Times New Roman" w:hAnsi="Times New Roman"/>
                <w:sz w:val="24"/>
                <w:szCs w:val="24"/>
              </w:rPr>
            </w:pPr>
            <w:r w:rsidRPr="005052EA">
              <w:rPr>
                <w:rFonts w:ascii="Times New Roman" w:hAnsi="Times New Roman"/>
                <w:sz w:val="24"/>
                <w:szCs w:val="24"/>
              </w:rPr>
              <w:t xml:space="preserve">действующую систему правоохранительных и судебных органов </w:t>
            </w:r>
            <w:r w:rsidRPr="005052EA">
              <w:rPr>
                <w:rFonts w:ascii="Times New Roman" w:hAnsi="Times New Roman"/>
                <w:sz w:val="24"/>
                <w:szCs w:val="24"/>
              </w:rPr>
              <w:br/>
              <w:t>в Российской Федерации, их структуру и компетенцию;</w:t>
            </w:r>
          </w:p>
          <w:p w14:paraId="692A901B" w14:textId="77777777" w:rsidR="00BA61BE" w:rsidRPr="005052EA" w:rsidRDefault="00BA61BE" w:rsidP="009A0816">
            <w:pPr>
              <w:spacing w:after="0"/>
              <w:rPr>
                <w:rFonts w:ascii="Times New Roman" w:hAnsi="Times New Roman"/>
                <w:sz w:val="24"/>
                <w:szCs w:val="24"/>
              </w:rPr>
            </w:pPr>
            <w:r w:rsidRPr="005052EA">
              <w:rPr>
                <w:rFonts w:ascii="Times New Roman" w:hAnsi="Times New Roman"/>
                <w:sz w:val="24"/>
                <w:szCs w:val="24"/>
              </w:rPr>
              <w:t>основы правового статуса судей и сотрудников правоохранительных органов;</w:t>
            </w:r>
          </w:p>
          <w:p w14:paraId="20E7441C" w14:textId="77777777" w:rsidR="00BA61BE" w:rsidRPr="005052EA" w:rsidRDefault="00BA61BE" w:rsidP="009A0816">
            <w:pPr>
              <w:spacing w:after="0"/>
              <w:rPr>
                <w:rFonts w:ascii="Times New Roman" w:hAnsi="Times New Roman"/>
                <w:sz w:val="24"/>
                <w:szCs w:val="24"/>
              </w:rPr>
            </w:pPr>
            <w:r w:rsidRPr="005052EA">
              <w:rPr>
                <w:rFonts w:ascii="Times New Roman" w:hAnsi="Times New Roman"/>
                <w:sz w:val="24"/>
                <w:szCs w:val="24"/>
              </w:rPr>
              <w:t>основные задачи и направления (функции) деятельности правоохранительных органов;</w:t>
            </w:r>
          </w:p>
          <w:p w14:paraId="632CBA04" w14:textId="77777777" w:rsidR="00BA61BE" w:rsidRPr="005052EA" w:rsidRDefault="00BA61BE" w:rsidP="009A0816">
            <w:pPr>
              <w:spacing w:after="0"/>
              <w:rPr>
                <w:rFonts w:ascii="Times New Roman" w:hAnsi="Times New Roman"/>
                <w:sz w:val="24"/>
                <w:szCs w:val="24"/>
              </w:rPr>
            </w:pPr>
            <w:r w:rsidRPr="005052EA">
              <w:rPr>
                <w:rFonts w:ascii="Times New Roman" w:hAnsi="Times New Roman"/>
                <w:sz w:val="24"/>
                <w:szCs w:val="24"/>
              </w:rPr>
              <w:t xml:space="preserve">признаки состава преступления; </w:t>
            </w:r>
          </w:p>
          <w:p w14:paraId="45E90F1C" w14:textId="77777777" w:rsidR="00BA61BE" w:rsidRPr="005052EA" w:rsidRDefault="00BA61BE" w:rsidP="009A0816">
            <w:pPr>
              <w:spacing w:after="0"/>
              <w:rPr>
                <w:rFonts w:ascii="Times New Roman" w:hAnsi="Times New Roman"/>
                <w:sz w:val="24"/>
                <w:szCs w:val="24"/>
              </w:rPr>
            </w:pPr>
            <w:r w:rsidRPr="005052EA">
              <w:rPr>
                <w:rFonts w:ascii="Times New Roman" w:hAnsi="Times New Roman"/>
                <w:sz w:val="24"/>
                <w:szCs w:val="24"/>
              </w:rPr>
              <w:t xml:space="preserve"> стадии уголовного судопроизводства; </w:t>
            </w:r>
          </w:p>
          <w:p w14:paraId="18F56EFB" w14:textId="77777777" w:rsidR="00BA61BE" w:rsidRPr="005052EA" w:rsidRDefault="00BA61BE" w:rsidP="009A0816">
            <w:pPr>
              <w:spacing w:after="0"/>
              <w:rPr>
                <w:rFonts w:ascii="Times New Roman" w:hAnsi="Times New Roman"/>
                <w:sz w:val="24"/>
                <w:szCs w:val="24"/>
              </w:rPr>
            </w:pPr>
            <w:r w:rsidRPr="005052EA">
              <w:rPr>
                <w:rFonts w:ascii="Times New Roman" w:hAnsi="Times New Roman"/>
                <w:sz w:val="24"/>
                <w:szCs w:val="24"/>
              </w:rPr>
              <w:t xml:space="preserve">правовое положение участников уголовного судопроизводства; </w:t>
            </w:r>
          </w:p>
          <w:p w14:paraId="1AAF4371" w14:textId="77777777" w:rsidR="00BA61BE" w:rsidRPr="005052EA" w:rsidRDefault="00BA61BE" w:rsidP="009A0816">
            <w:pPr>
              <w:spacing w:after="0"/>
              <w:rPr>
                <w:rFonts w:ascii="Times New Roman" w:hAnsi="Times New Roman"/>
                <w:sz w:val="24"/>
                <w:szCs w:val="24"/>
              </w:rPr>
            </w:pPr>
            <w:r w:rsidRPr="005052EA">
              <w:rPr>
                <w:rFonts w:ascii="Times New Roman" w:hAnsi="Times New Roman"/>
                <w:sz w:val="24"/>
                <w:szCs w:val="24"/>
              </w:rPr>
              <w:t xml:space="preserve">формы и порядок производства предварительного расследования; </w:t>
            </w:r>
          </w:p>
          <w:p w14:paraId="50BAF8A0" w14:textId="77777777" w:rsidR="00BA61BE" w:rsidRPr="005052EA" w:rsidRDefault="00BA61BE" w:rsidP="009A0816">
            <w:pPr>
              <w:spacing w:after="0"/>
              <w:rPr>
                <w:rFonts w:ascii="Times New Roman" w:hAnsi="Times New Roman"/>
                <w:sz w:val="24"/>
                <w:szCs w:val="24"/>
              </w:rPr>
            </w:pPr>
            <w:r w:rsidRPr="005052EA">
              <w:rPr>
                <w:rFonts w:ascii="Times New Roman" w:hAnsi="Times New Roman"/>
                <w:sz w:val="24"/>
                <w:szCs w:val="24"/>
              </w:rPr>
              <w:t xml:space="preserve">процесс доказывания и его элементы; </w:t>
            </w:r>
          </w:p>
          <w:p w14:paraId="2FE10345" w14:textId="77777777" w:rsidR="00BA61BE" w:rsidRPr="005052EA" w:rsidRDefault="00BA61BE" w:rsidP="009A0816">
            <w:pPr>
              <w:spacing w:after="0"/>
              <w:rPr>
                <w:rFonts w:ascii="Times New Roman" w:hAnsi="Times New Roman"/>
                <w:sz w:val="24"/>
                <w:szCs w:val="24"/>
              </w:rPr>
            </w:pPr>
            <w:r w:rsidRPr="005052EA">
              <w:rPr>
                <w:rFonts w:ascii="Times New Roman" w:hAnsi="Times New Roman"/>
                <w:sz w:val="24"/>
                <w:szCs w:val="24"/>
              </w:rPr>
              <w:lastRenderedPageBreak/>
              <w:t xml:space="preserve">меры уголовно-процессуального принуждения: понятие, основания </w:t>
            </w:r>
            <w:r w:rsidRPr="005052EA">
              <w:rPr>
                <w:rFonts w:ascii="Times New Roman" w:hAnsi="Times New Roman"/>
                <w:sz w:val="24"/>
                <w:szCs w:val="24"/>
              </w:rPr>
              <w:br/>
              <w:t xml:space="preserve">и порядок применения; </w:t>
            </w:r>
          </w:p>
          <w:p w14:paraId="66472C2E" w14:textId="77777777" w:rsidR="00BA61BE" w:rsidRPr="005052EA" w:rsidRDefault="00BA61BE" w:rsidP="009A0816">
            <w:pPr>
              <w:spacing w:after="0"/>
              <w:rPr>
                <w:rFonts w:ascii="Times New Roman" w:hAnsi="Times New Roman"/>
                <w:sz w:val="24"/>
                <w:szCs w:val="24"/>
              </w:rPr>
            </w:pPr>
            <w:r w:rsidRPr="005052EA">
              <w:rPr>
                <w:rFonts w:ascii="Times New Roman" w:hAnsi="Times New Roman"/>
                <w:sz w:val="24"/>
                <w:szCs w:val="24"/>
              </w:rPr>
              <w:t xml:space="preserve">правила проведения следственных действий; </w:t>
            </w:r>
          </w:p>
          <w:p w14:paraId="5376D0CE" w14:textId="77777777" w:rsidR="00BA61BE" w:rsidRPr="005052EA" w:rsidRDefault="00BA61BE" w:rsidP="009A0816">
            <w:pPr>
              <w:spacing w:after="0"/>
              <w:rPr>
                <w:rFonts w:ascii="Times New Roman" w:hAnsi="Times New Roman"/>
                <w:sz w:val="24"/>
                <w:szCs w:val="24"/>
              </w:rPr>
            </w:pPr>
            <w:r w:rsidRPr="005052EA">
              <w:rPr>
                <w:rFonts w:ascii="Times New Roman" w:hAnsi="Times New Roman"/>
                <w:sz w:val="24"/>
                <w:szCs w:val="24"/>
              </w:rPr>
              <w:t xml:space="preserve">основные этапы производства в суде первой и второй инстанций; </w:t>
            </w:r>
          </w:p>
          <w:p w14:paraId="10353E7D" w14:textId="77777777" w:rsidR="00BA61BE" w:rsidRPr="005052EA" w:rsidRDefault="00BA61BE" w:rsidP="009A0816">
            <w:pPr>
              <w:spacing w:after="0"/>
              <w:rPr>
                <w:rFonts w:ascii="Times New Roman" w:hAnsi="Times New Roman"/>
                <w:sz w:val="24"/>
                <w:szCs w:val="24"/>
              </w:rPr>
            </w:pPr>
            <w:r w:rsidRPr="005052EA">
              <w:rPr>
                <w:rFonts w:ascii="Times New Roman" w:hAnsi="Times New Roman"/>
                <w:sz w:val="24"/>
                <w:szCs w:val="24"/>
              </w:rPr>
              <w:t>особенности производства в суде с участием присяжных заседателей;</w:t>
            </w:r>
          </w:p>
          <w:p w14:paraId="65AAF81B" w14:textId="77777777" w:rsidR="00BA61BE" w:rsidRPr="005052EA" w:rsidRDefault="00BA61BE" w:rsidP="009A0816">
            <w:pPr>
              <w:spacing w:after="0"/>
              <w:rPr>
                <w:rFonts w:ascii="Times New Roman" w:hAnsi="Times New Roman"/>
                <w:sz w:val="24"/>
                <w:szCs w:val="24"/>
              </w:rPr>
            </w:pPr>
            <w:r w:rsidRPr="005052EA">
              <w:rPr>
                <w:rFonts w:ascii="Times New Roman" w:hAnsi="Times New Roman"/>
                <w:sz w:val="24"/>
                <w:szCs w:val="24"/>
              </w:rPr>
              <w:t xml:space="preserve">производство по рассмотрению и разрешению вопросов, связанных </w:t>
            </w:r>
            <w:r w:rsidRPr="005052EA">
              <w:rPr>
                <w:rFonts w:ascii="Times New Roman" w:hAnsi="Times New Roman"/>
                <w:sz w:val="24"/>
                <w:szCs w:val="24"/>
              </w:rPr>
              <w:br/>
              <w:t>с исполнением приговора;</w:t>
            </w:r>
          </w:p>
          <w:p w14:paraId="6AFD1493" w14:textId="77777777" w:rsidR="00BA61BE" w:rsidRPr="005052EA" w:rsidRDefault="00BA61BE" w:rsidP="009A0816">
            <w:pPr>
              <w:spacing w:after="0"/>
              <w:rPr>
                <w:rFonts w:ascii="Times New Roman" w:hAnsi="Times New Roman"/>
                <w:sz w:val="24"/>
                <w:szCs w:val="24"/>
              </w:rPr>
            </w:pPr>
            <w:r w:rsidRPr="005052EA">
              <w:rPr>
                <w:rFonts w:ascii="Times New Roman" w:hAnsi="Times New Roman"/>
                <w:sz w:val="24"/>
                <w:szCs w:val="24"/>
              </w:rPr>
              <w:t>особенности производства по отдельным категориям уголовных дел</w:t>
            </w:r>
          </w:p>
        </w:tc>
      </w:tr>
    </w:tbl>
    <w:p w14:paraId="6ABFD4C0" w14:textId="77777777" w:rsidR="009A0816" w:rsidRPr="005052EA" w:rsidRDefault="009A0816" w:rsidP="00BA61BE">
      <w:pPr>
        <w:rPr>
          <w:rFonts w:ascii="Times New Roman" w:hAnsi="Times New Roman"/>
          <w:b/>
          <w:sz w:val="24"/>
          <w:szCs w:val="24"/>
        </w:rPr>
      </w:pPr>
    </w:p>
    <w:p w14:paraId="5C51BDE3" w14:textId="77777777" w:rsidR="00BA61BE" w:rsidRPr="005052EA" w:rsidRDefault="00BA61BE" w:rsidP="00BA61BE">
      <w:pPr>
        <w:rPr>
          <w:rFonts w:ascii="Times New Roman" w:hAnsi="Times New Roman"/>
          <w:b/>
          <w:sz w:val="24"/>
          <w:szCs w:val="24"/>
        </w:rPr>
      </w:pPr>
      <w:r w:rsidRPr="005052EA">
        <w:rPr>
          <w:rFonts w:ascii="Times New Roman" w:hAnsi="Times New Roman"/>
          <w:b/>
          <w:sz w:val="24"/>
          <w:szCs w:val="24"/>
        </w:rPr>
        <w:t>1.2. Количество часов, отводимое на освоение профессионального модуля</w:t>
      </w:r>
    </w:p>
    <w:p w14:paraId="46EE9C22" w14:textId="77777777" w:rsidR="00BA61BE" w:rsidRPr="005052EA" w:rsidRDefault="00BA61BE" w:rsidP="00BA61BE">
      <w:pPr>
        <w:rPr>
          <w:rFonts w:ascii="Times New Roman" w:hAnsi="Times New Roman"/>
          <w:sz w:val="24"/>
          <w:szCs w:val="24"/>
        </w:rPr>
      </w:pPr>
    </w:p>
    <w:p w14:paraId="4AE8A90E" w14:textId="77777777" w:rsidR="009A0816" w:rsidRPr="005052EA" w:rsidRDefault="009A0816" w:rsidP="009A0816">
      <w:pPr>
        <w:spacing w:after="0"/>
        <w:rPr>
          <w:rFonts w:ascii="Times New Roman" w:hAnsi="Times New Roman"/>
          <w:sz w:val="24"/>
          <w:szCs w:val="24"/>
        </w:rPr>
      </w:pPr>
      <w:r w:rsidRPr="005052EA">
        <w:rPr>
          <w:rFonts w:ascii="Times New Roman" w:hAnsi="Times New Roman"/>
          <w:sz w:val="24"/>
          <w:szCs w:val="24"/>
        </w:rPr>
        <w:t>Всего часов – 324,</w:t>
      </w:r>
    </w:p>
    <w:p w14:paraId="5AAA5CB8" w14:textId="77777777" w:rsidR="009A0816" w:rsidRPr="005052EA" w:rsidRDefault="009A0816" w:rsidP="009A0816">
      <w:pPr>
        <w:spacing w:after="0"/>
        <w:ind w:firstLine="708"/>
        <w:rPr>
          <w:rFonts w:ascii="Times New Roman" w:hAnsi="Times New Roman"/>
          <w:sz w:val="24"/>
          <w:szCs w:val="24"/>
        </w:rPr>
      </w:pPr>
      <w:r w:rsidRPr="005052EA">
        <w:rPr>
          <w:rFonts w:ascii="Times New Roman" w:hAnsi="Times New Roman"/>
          <w:sz w:val="24"/>
          <w:szCs w:val="24"/>
        </w:rPr>
        <w:t>в том числе в форме практической подготовки – 180.</w:t>
      </w:r>
    </w:p>
    <w:p w14:paraId="54B3E87E" w14:textId="77777777" w:rsidR="009A0816" w:rsidRPr="005052EA" w:rsidRDefault="009A0816" w:rsidP="009A0816">
      <w:pPr>
        <w:spacing w:after="0"/>
        <w:rPr>
          <w:rFonts w:ascii="Times New Roman" w:hAnsi="Times New Roman"/>
          <w:sz w:val="24"/>
          <w:szCs w:val="24"/>
        </w:rPr>
      </w:pPr>
    </w:p>
    <w:p w14:paraId="14EB07F6" w14:textId="77777777" w:rsidR="009A0816" w:rsidRPr="005052EA" w:rsidRDefault="009A0816" w:rsidP="009A0816">
      <w:pPr>
        <w:spacing w:after="0"/>
        <w:rPr>
          <w:rFonts w:ascii="Times New Roman" w:hAnsi="Times New Roman"/>
          <w:sz w:val="24"/>
          <w:szCs w:val="24"/>
        </w:rPr>
      </w:pPr>
      <w:r w:rsidRPr="005052EA">
        <w:rPr>
          <w:rFonts w:ascii="Times New Roman" w:hAnsi="Times New Roman"/>
          <w:sz w:val="24"/>
          <w:szCs w:val="24"/>
        </w:rPr>
        <w:t>Из них на освоение МДК – 204,</w:t>
      </w:r>
    </w:p>
    <w:p w14:paraId="179D2835" w14:textId="77777777" w:rsidR="009A0816" w:rsidRPr="005052EA" w:rsidRDefault="009A0816" w:rsidP="009A0816">
      <w:pPr>
        <w:spacing w:after="0"/>
        <w:ind w:firstLine="708"/>
        <w:rPr>
          <w:rFonts w:ascii="Times New Roman" w:hAnsi="Times New Roman"/>
          <w:i/>
          <w:sz w:val="24"/>
          <w:szCs w:val="24"/>
        </w:rPr>
      </w:pPr>
      <w:r w:rsidRPr="005052EA">
        <w:rPr>
          <w:rFonts w:ascii="Times New Roman" w:hAnsi="Times New Roman"/>
          <w:sz w:val="24"/>
          <w:szCs w:val="24"/>
        </w:rPr>
        <w:t>в том числе самостоятельная работа</w:t>
      </w:r>
      <w:r w:rsidRPr="005052EA">
        <w:rPr>
          <w:rFonts w:ascii="Times New Roman" w:hAnsi="Times New Roman"/>
          <w:i/>
          <w:sz w:val="24"/>
          <w:szCs w:val="24"/>
        </w:rPr>
        <w:t xml:space="preserve"> -  </w:t>
      </w:r>
    </w:p>
    <w:p w14:paraId="031C49CE" w14:textId="77777777" w:rsidR="009A0816" w:rsidRPr="005052EA" w:rsidRDefault="009A0816" w:rsidP="009A0816">
      <w:pPr>
        <w:spacing w:after="0"/>
        <w:rPr>
          <w:rFonts w:ascii="Times New Roman" w:hAnsi="Times New Roman"/>
          <w:sz w:val="24"/>
          <w:szCs w:val="24"/>
        </w:rPr>
      </w:pPr>
      <w:r w:rsidRPr="005052EA">
        <w:rPr>
          <w:rFonts w:ascii="Times New Roman" w:hAnsi="Times New Roman"/>
          <w:sz w:val="24"/>
          <w:szCs w:val="24"/>
        </w:rPr>
        <w:t>практики, в том числе учебная – 36,</w:t>
      </w:r>
    </w:p>
    <w:p w14:paraId="6F48216D" w14:textId="77777777" w:rsidR="009A0816" w:rsidRPr="005052EA" w:rsidRDefault="009A0816" w:rsidP="009A0816">
      <w:pPr>
        <w:spacing w:after="0"/>
        <w:ind w:left="1416" w:firstLine="708"/>
        <w:rPr>
          <w:rFonts w:ascii="Times New Roman" w:hAnsi="Times New Roman"/>
          <w:sz w:val="24"/>
          <w:szCs w:val="24"/>
        </w:rPr>
      </w:pPr>
      <w:r w:rsidRPr="005052EA">
        <w:rPr>
          <w:rFonts w:ascii="Times New Roman" w:hAnsi="Times New Roman"/>
          <w:sz w:val="24"/>
          <w:szCs w:val="24"/>
        </w:rPr>
        <w:t xml:space="preserve">   производственная –</w:t>
      </w:r>
      <w:r w:rsidR="00BF510A" w:rsidRPr="005052EA">
        <w:rPr>
          <w:rFonts w:ascii="Times New Roman" w:hAnsi="Times New Roman"/>
          <w:sz w:val="24"/>
          <w:szCs w:val="24"/>
        </w:rPr>
        <w:t xml:space="preserve"> 72</w:t>
      </w:r>
      <w:r w:rsidRPr="005052EA">
        <w:rPr>
          <w:rFonts w:ascii="Times New Roman" w:hAnsi="Times New Roman"/>
          <w:sz w:val="24"/>
          <w:szCs w:val="24"/>
        </w:rPr>
        <w:t>.</w:t>
      </w:r>
    </w:p>
    <w:p w14:paraId="3D373847" w14:textId="77777777" w:rsidR="009A0816" w:rsidRPr="005052EA" w:rsidRDefault="009A0816" w:rsidP="009A0816">
      <w:pPr>
        <w:rPr>
          <w:rFonts w:ascii="Times New Roman" w:hAnsi="Times New Roman"/>
          <w:i/>
          <w:sz w:val="24"/>
          <w:szCs w:val="24"/>
        </w:rPr>
      </w:pPr>
      <w:r w:rsidRPr="005052EA">
        <w:rPr>
          <w:rFonts w:ascii="Times New Roman" w:hAnsi="Times New Roman"/>
          <w:iCs/>
          <w:sz w:val="24"/>
          <w:szCs w:val="24"/>
        </w:rPr>
        <w:t>Промежуточная аттестация – 12.</w:t>
      </w:r>
    </w:p>
    <w:p w14:paraId="0A76D8EF" w14:textId="77777777" w:rsidR="009A0816" w:rsidRPr="005052EA" w:rsidRDefault="009A0816" w:rsidP="00BA61BE">
      <w:pPr>
        <w:rPr>
          <w:rFonts w:ascii="Times New Roman" w:hAnsi="Times New Roman"/>
          <w:sz w:val="24"/>
          <w:szCs w:val="24"/>
        </w:rPr>
      </w:pPr>
    </w:p>
    <w:p w14:paraId="0C6CF3D6" w14:textId="77777777" w:rsidR="00BA61BE" w:rsidRPr="005052EA" w:rsidRDefault="00BA61BE" w:rsidP="00BA61BE">
      <w:pPr>
        <w:rPr>
          <w:rFonts w:ascii="Times New Roman" w:hAnsi="Times New Roman"/>
          <w:sz w:val="24"/>
          <w:szCs w:val="24"/>
        </w:rPr>
        <w:sectPr w:rsidR="00BA61BE" w:rsidRPr="005052EA" w:rsidSect="00562725">
          <w:pgSz w:w="11907" w:h="16840"/>
          <w:pgMar w:top="1134" w:right="851" w:bottom="1134" w:left="1701" w:header="709" w:footer="709" w:gutter="0"/>
          <w:cols w:space="720"/>
        </w:sectPr>
      </w:pPr>
    </w:p>
    <w:p w14:paraId="4AD31642" w14:textId="77777777" w:rsidR="00BA61BE" w:rsidRPr="005052EA" w:rsidRDefault="00BA61BE" w:rsidP="00BA61BE">
      <w:pPr>
        <w:jc w:val="center"/>
        <w:rPr>
          <w:rFonts w:ascii="Times New Roman" w:hAnsi="Times New Roman"/>
          <w:b/>
          <w:sz w:val="24"/>
          <w:szCs w:val="24"/>
        </w:rPr>
      </w:pPr>
      <w:r w:rsidRPr="005052EA">
        <w:rPr>
          <w:rFonts w:ascii="Times New Roman" w:hAnsi="Times New Roman"/>
          <w:b/>
          <w:sz w:val="24"/>
          <w:szCs w:val="24"/>
        </w:rPr>
        <w:lastRenderedPageBreak/>
        <w:t>2. СТРУКТУРА И СОДЕРЖАНИЕ ПРОФЕССИОНАЛЬНОГО МОДУЛЯ</w:t>
      </w:r>
    </w:p>
    <w:p w14:paraId="1F09C0B0" w14:textId="77777777" w:rsidR="00BA61BE" w:rsidRPr="005052EA" w:rsidRDefault="00BA61BE" w:rsidP="00BA61BE">
      <w:pPr>
        <w:rPr>
          <w:rFonts w:ascii="Times New Roman" w:hAnsi="Times New Roman"/>
          <w:b/>
          <w:sz w:val="24"/>
          <w:szCs w:val="24"/>
        </w:rPr>
      </w:pPr>
      <w:r w:rsidRPr="005052EA">
        <w:rPr>
          <w:rFonts w:ascii="Times New Roman" w:hAnsi="Times New Roman"/>
          <w:b/>
          <w:sz w:val="24"/>
          <w:szCs w:val="24"/>
        </w:rPr>
        <w:t xml:space="preserve">2.1. Структура профессионального модуля </w:t>
      </w:r>
    </w:p>
    <w:tbl>
      <w:tblPr>
        <w:tblW w:w="5000"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8"/>
        <w:gridCol w:w="2887"/>
        <w:gridCol w:w="1271"/>
        <w:gridCol w:w="680"/>
        <w:gridCol w:w="568"/>
        <w:gridCol w:w="1345"/>
        <w:gridCol w:w="1296"/>
        <w:gridCol w:w="1476"/>
        <w:gridCol w:w="931"/>
        <w:gridCol w:w="794"/>
        <w:gridCol w:w="922"/>
      </w:tblGrid>
      <w:tr w:rsidR="00BA61BE" w:rsidRPr="005052EA" w14:paraId="7C39F9B1" w14:textId="77777777" w:rsidTr="00562725">
        <w:trPr>
          <w:trHeight w:val="484"/>
        </w:trPr>
        <w:tc>
          <w:tcPr>
            <w:tcW w:w="738" w:type="pct"/>
            <w:vMerge w:val="restart"/>
            <w:tcBorders>
              <w:bottom w:val="single" w:sz="4" w:space="0" w:color="auto"/>
            </w:tcBorders>
            <w:vAlign w:val="center"/>
          </w:tcPr>
          <w:p w14:paraId="5431EA31" w14:textId="77777777" w:rsidR="00BA61BE" w:rsidRPr="005052EA" w:rsidRDefault="00BA61BE" w:rsidP="00562725">
            <w:pPr>
              <w:suppressAutoHyphens/>
              <w:spacing w:after="0" w:line="240" w:lineRule="auto"/>
              <w:ind w:left="-57" w:right="-57"/>
              <w:jc w:val="center"/>
              <w:rPr>
                <w:rFonts w:ascii="Times New Roman" w:hAnsi="Times New Roman"/>
                <w:sz w:val="20"/>
                <w:szCs w:val="20"/>
              </w:rPr>
            </w:pPr>
            <w:r w:rsidRPr="005052EA">
              <w:rPr>
                <w:rFonts w:ascii="Times New Roman" w:hAnsi="Times New Roman"/>
                <w:sz w:val="20"/>
                <w:szCs w:val="20"/>
              </w:rPr>
              <w:t>Коды профессиональных и общих компетенций</w:t>
            </w:r>
          </w:p>
        </w:tc>
        <w:tc>
          <w:tcPr>
            <w:tcW w:w="1011" w:type="pct"/>
            <w:vMerge w:val="restart"/>
            <w:tcBorders>
              <w:bottom w:val="single" w:sz="4" w:space="0" w:color="auto"/>
            </w:tcBorders>
            <w:vAlign w:val="center"/>
          </w:tcPr>
          <w:p w14:paraId="19F233DE" w14:textId="77777777" w:rsidR="00BA61BE" w:rsidRPr="005052EA" w:rsidRDefault="00BA61BE" w:rsidP="00562725">
            <w:pPr>
              <w:suppressAutoHyphens/>
              <w:spacing w:after="0" w:line="240" w:lineRule="auto"/>
              <w:ind w:left="-57" w:right="-57"/>
              <w:jc w:val="center"/>
              <w:rPr>
                <w:rFonts w:ascii="Times New Roman" w:hAnsi="Times New Roman"/>
                <w:sz w:val="20"/>
                <w:szCs w:val="20"/>
              </w:rPr>
            </w:pPr>
            <w:r w:rsidRPr="005052EA">
              <w:rPr>
                <w:rFonts w:ascii="Times New Roman" w:hAnsi="Times New Roman"/>
                <w:sz w:val="20"/>
                <w:szCs w:val="20"/>
              </w:rPr>
              <w:t>Наименования разделов профессионального модуля</w:t>
            </w:r>
          </w:p>
        </w:tc>
        <w:tc>
          <w:tcPr>
            <w:tcW w:w="445" w:type="pct"/>
            <w:vMerge w:val="restart"/>
            <w:tcBorders>
              <w:bottom w:val="single" w:sz="4" w:space="0" w:color="auto"/>
            </w:tcBorders>
            <w:vAlign w:val="center"/>
          </w:tcPr>
          <w:p w14:paraId="7BBC8BDC" w14:textId="77777777" w:rsidR="00BA61BE" w:rsidRPr="005052EA" w:rsidRDefault="00BA61BE" w:rsidP="00562725">
            <w:pPr>
              <w:spacing w:after="0" w:line="240" w:lineRule="auto"/>
              <w:jc w:val="center"/>
              <w:rPr>
                <w:rFonts w:ascii="Times New Roman" w:hAnsi="Times New Roman"/>
                <w:sz w:val="20"/>
                <w:szCs w:val="20"/>
              </w:rPr>
            </w:pPr>
            <w:r w:rsidRPr="005052EA">
              <w:rPr>
                <w:rFonts w:ascii="Times New Roman" w:hAnsi="Times New Roman"/>
                <w:iCs/>
                <w:sz w:val="20"/>
                <w:szCs w:val="20"/>
              </w:rPr>
              <w:t>Всего, час.</w:t>
            </w:r>
          </w:p>
        </w:tc>
        <w:tc>
          <w:tcPr>
            <w:tcW w:w="238" w:type="pct"/>
            <w:vMerge w:val="restart"/>
            <w:tcBorders>
              <w:bottom w:val="single" w:sz="4" w:space="0" w:color="auto"/>
            </w:tcBorders>
            <w:textDirection w:val="btLr"/>
            <w:vAlign w:val="center"/>
          </w:tcPr>
          <w:p w14:paraId="0B4E6A51" w14:textId="77777777" w:rsidR="00BA61BE" w:rsidRPr="005052EA" w:rsidRDefault="00BA61BE" w:rsidP="00562725">
            <w:pPr>
              <w:spacing w:after="0" w:line="240" w:lineRule="auto"/>
              <w:ind w:left="113" w:right="113"/>
              <w:jc w:val="center"/>
              <w:rPr>
                <w:rFonts w:ascii="Times New Roman" w:hAnsi="Times New Roman"/>
                <w:sz w:val="20"/>
                <w:szCs w:val="20"/>
              </w:rPr>
            </w:pPr>
            <w:r w:rsidRPr="005052EA">
              <w:rPr>
                <w:rFonts w:ascii="Times New Roman" w:hAnsi="Times New Roman"/>
                <w:iCs/>
                <w:sz w:val="20"/>
                <w:szCs w:val="20"/>
              </w:rPr>
              <w:t xml:space="preserve">В </w:t>
            </w:r>
            <w:proofErr w:type="spellStart"/>
            <w:r w:rsidRPr="005052EA">
              <w:rPr>
                <w:rFonts w:ascii="Times New Roman" w:hAnsi="Times New Roman"/>
                <w:iCs/>
                <w:sz w:val="20"/>
                <w:szCs w:val="20"/>
              </w:rPr>
              <w:t>т.ч</w:t>
            </w:r>
            <w:proofErr w:type="spellEnd"/>
            <w:r w:rsidRPr="005052EA">
              <w:rPr>
                <w:rFonts w:ascii="Times New Roman" w:hAnsi="Times New Roman"/>
                <w:iCs/>
                <w:sz w:val="20"/>
                <w:szCs w:val="20"/>
              </w:rPr>
              <w:t>. в форме практической. подготовки</w:t>
            </w:r>
          </w:p>
        </w:tc>
        <w:tc>
          <w:tcPr>
            <w:tcW w:w="2568" w:type="pct"/>
            <w:gridSpan w:val="7"/>
            <w:tcBorders>
              <w:bottom w:val="single" w:sz="4" w:space="0" w:color="auto"/>
            </w:tcBorders>
          </w:tcPr>
          <w:p w14:paraId="5A514E69" w14:textId="77777777" w:rsidR="00BA61BE" w:rsidRPr="005052EA" w:rsidRDefault="00BA61BE" w:rsidP="00562725">
            <w:pPr>
              <w:suppressAutoHyphens/>
              <w:spacing w:after="0" w:line="240" w:lineRule="auto"/>
              <w:jc w:val="center"/>
              <w:rPr>
                <w:rFonts w:ascii="Times New Roman" w:hAnsi="Times New Roman"/>
                <w:sz w:val="20"/>
                <w:szCs w:val="20"/>
              </w:rPr>
            </w:pPr>
            <w:r w:rsidRPr="005052EA">
              <w:rPr>
                <w:rFonts w:ascii="Times New Roman" w:hAnsi="Times New Roman"/>
                <w:sz w:val="20"/>
                <w:szCs w:val="20"/>
              </w:rPr>
              <w:t xml:space="preserve">Объем профессионального модуля, </w:t>
            </w:r>
            <w:proofErr w:type="spellStart"/>
            <w:r w:rsidRPr="005052EA">
              <w:rPr>
                <w:rFonts w:ascii="Times New Roman" w:hAnsi="Times New Roman"/>
                <w:sz w:val="20"/>
                <w:szCs w:val="20"/>
              </w:rPr>
              <w:t>ак</w:t>
            </w:r>
            <w:proofErr w:type="spellEnd"/>
            <w:r w:rsidRPr="005052EA">
              <w:rPr>
                <w:rFonts w:ascii="Times New Roman" w:hAnsi="Times New Roman"/>
                <w:sz w:val="20"/>
                <w:szCs w:val="20"/>
              </w:rPr>
              <w:t>. час.</w:t>
            </w:r>
          </w:p>
        </w:tc>
      </w:tr>
      <w:tr w:rsidR="00BA61BE" w:rsidRPr="005052EA" w14:paraId="351E2CEA" w14:textId="77777777" w:rsidTr="00562725">
        <w:trPr>
          <w:trHeight w:val="58"/>
        </w:trPr>
        <w:tc>
          <w:tcPr>
            <w:tcW w:w="738" w:type="pct"/>
            <w:vMerge/>
          </w:tcPr>
          <w:p w14:paraId="572CFC8D" w14:textId="77777777" w:rsidR="00BA61BE" w:rsidRPr="005052EA" w:rsidRDefault="00BA61BE" w:rsidP="00562725">
            <w:pPr>
              <w:spacing w:after="0" w:line="240" w:lineRule="auto"/>
              <w:rPr>
                <w:rFonts w:ascii="Times New Roman" w:hAnsi="Times New Roman"/>
                <w:i/>
              </w:rPr>
            </w:pPr>
          </w:p>
        </w:tc>
        <w:tc>
          <w:tcPr>
            <w:tcW w:w="1011" w:type="pct"/>
            <w:vMerge/>
            <w:vAlign w:val="center"/>
          </w:tcPr>
          <w:p w14:paraId="73E193CC" w14:textId="77777777" w:rsidR="00BA61BE" w:rsidRPr="005052EA" w:rsidRDefault="00BA61BE" w:rsidP="00562725">
            <w:pPr>
              <w:spacing w:after="0" w:line="240" w:lineRule="auto"/>
              <w:rPr>
                <w:rFonts w:ascii="Times New Roman" w:hAnsi="Times New Roman"/>
                <w:i/>
              </w:rPr>
            </w:pPr>
          </w:p>
        </w:tc>
        <w:tc>
          <w:tcPr>
            <w:tcW w:w="445" w:type="pct"/>
            <w:vMerge/>
            <w:vAlign w:val="center"/>
          </w:tcPr>
          <w:p w14:paraId="2FEFEC80" w14:textId="77777777" w:rsidR="00BA61BE" w:rsidRPr="005052EA" w:rsidRDefault="00BA61BE" w:rsidP="00562725">
            <w:pPr>
              <w:spacing w:after="0" w:line="240" w:lineRule="auto"/>
              <w:rPr>
                <w:rFonts w:ascii="Times New Roman" w:hAnsi="Times New Roman"/>
                <w:i/>
                <w:iCs/>
              </w:rPr>
            </w:pPr>
          </w:p>
        </w:tc>
        <w:tc>
          <w:tcPr>
            <w:tcW w:w="238" w:type="pct"/>
            <w:vMerge/>
            <w:shd w:val="clear" w:color="auto" w:fill="FFFF00"/>
          </w:tcPr>
          <w:p w14:paraId="2250B9DA" w14:textId="77777777" w:rsidR="00BA61BE" w:rsidRPr="005052EA" w:rsidRDefault="00BA61BE" w:rsidP="00562725">
            <w:pPr>
              <w:suppressAutoHyphens/>
              <w:spacing w:after="0" w:line="240" w:lineRule="auto"/>
              <w:jc w:val="center"/>
              <w:rPr>
                <w:rFonts w:ascii="Times New Roman" w:hAnsi="Times New Roman"/>
              </w:rPr>
            </w:pPr>
          </w:p>
        </w:tc>
        <w:tc>
          <w:tcPr>
            <w:tcW w:w="1967" w:type="pct"/>
            <w:gridSpan w:val="5"/>
          </w:tcPr>
          <w:p w14:paraId="0DF6A163" w14:textId="77777777" w:rsidR="00BA61BE" w:rsidRPr="005052EA" w:rsidRDefault="00BA61BE" w:rsidP="00562725">
            <w:pPr>
              <w:suppressAutoHyphens/>
              <w:spacing w:after="0" w:line="240" w:lineRule="auto"/>
              <w:jc w:val="center"/>
              <w:rPr>
                <w:rFonts w:ascii="Times New Roman" w:hAnsi="Times New Roman"/>
              </w:rPr>
            </w:pPr>
            <w:r w:rsidRPr="005052EA">
              <w:rPr>
                <w:rFonts w:ascii="Times New Roman" w:hAnsi="Times New Roman"/>
              </w:rPr>
              <w:t>Обучение по МДК</w:t>
            </w:r>
          </w:p>
        </w:tc>
        <w:tc>
          <w:tcPr>
            <w:tcW w:w="601" w:type="pct"/>
            <w:gridSpan w:val="2"/>
            <w:vMerge w:val="restart"/>
            <w:vAlign w:val="center"/>
          </w:tcPr>
          <w:p w14:paraId="499A077D" w14:textId="77777777" w:rsidR="00BA61BE" w:rsidRPr="005052EA" w:rsidRDefault="00BA61BE" w:rsidP="00562725">
            <w:pPr>
              <w:suppressAutoHyphens/>
              <w:spacing w:after="0" w:line="240" w:lineRule="auto"/>
              <w:jc w:val="center"/>
              <w:rPr>
                <w:rFonts w:ascii="Times New Roman" w:hAnsi="Times New Roman"/>
              </w:rPr>
            </w:pPr>
            <w:r w:rsidRPr="005052EA">
              <w:rPr>
                <w:rFonts w:ascii="Times New Roman" w:hAnsi="Times New Roman"/>
              </w:rPr>
              <w:t>Практики</w:t>
            </w:r>
          </w:p>
        </w:tc>
      </w:tr>
      <w:tr w:rsidR="00BA61BE" w:rsidRPr="005052EA" w14:paraId="4CC6C082" w14:textId="77777777" w:rsidTr="00562725">
        <w:tc>
          <w:tcPr>
            <w:tcW w:w="738" w:type="pct"/>
            <w:vMerge/>
          </w:tcPr>
          <w:p w14:paraId="61ADD310" w14:textId="77777777" w:rsidR="00BA61BE" w:rsidRPr="005052EA" w:rsidRDefault="00BA61BE" w:rsidP="00562725">
            <w:pPr>
              <w:spacing w:after="0" w:line="240" w:lineRule="auto"/>
              <w:rPr>
                <w:rFonts w:ascii="Times New Roman" w:hAnsi="Times New Roman"/>
                <w:i/>
              </w:rPr>
            </w:pPr>
          </w:p>
        </w:tc>
        <w:tc>
          <w:tcPr>
            <w:tcW w:w="1011" w:type="pct"/>
            <w:vMerge/>
            <w:vAlign w:val="center"/>
          </w:tcPr>
          <w:p w14:paraId="648706A5" w14:textId="77777777" w:rsidR="00BA61BE" w:rsidRPr="005052EA" w:rsidRDefault="00BA61BE" w:rsidP="00562725">
            <w:pPr>
              <w:spacing w:after="0" w:line="240" w:lineRule="auto"/>
              <w:rPr>
                <w:rFonts w:ascii="Times New Roman" w:hAnsi="Times New Roman"/>
                <w:i/>
              </w:rPr>
            </w:pPr>
          </w:p>
        </w:tc>
        <w:tc>
          <w:tcPr>
            <w:tcW w:w="445" w:type="pct"/>
            <w:vMerge/>
            <w:vAlign w:val="center"/>
          </w:tcPr>
          <w:p w14:paraId="2B16CF1F" w14:textId="77777777" w:rsidR="00BA61BE" w:rsidRPr="005052EA" w:rsidRDefault="00BA61BE" w:rsidP="00562725">
            <w:pPr>
              <w:spacing w:after="0" w:line="240" w:lineRule="auto"/>
              <w:rPr>
                <w:rFonts w:ascii="Times New Roman" w:hAnsi="Times New Roman"/>
                <w:i/>
                <w:iCs/>
              </w:rPr>
            </w:pPr>
          </w:p>
        </w:tc>
        <w:tc>
          <w:tcPr>
            <w:tcW w:w="238" w:type="pct"/>
            <w:vMerge/>
            <w:shd w:val="clear" w:color="auto" w:fill="FFFF00"/>
          </w:tcPr>
          <w:p w14:paraId="2514904F" w14:textId="77777777" w:rsidR="00BA61BE" w:rsidRPr="005052EA" w:rsidRDefault="00BA61BE" w:rsidP="00562725">
            <w:pPr>
              <w:suppressAutoHyphens/>
              <w:spacing w:after="0" w:line="240" w:lineRule="auto"/>
              <w:jc w:val="center"/>
              <w:rPr>
                <w:rFonts w:ascii="Times New Roman" w:hAnsi="Times New Roman"/>
                <w:sz w:val="20"/>
                <w:szCs w:val="20"/>
              </w:rPr>
            </w:pPr>
          </w:p>
        </w:tc>
        <w:tc>
          <w:tcPr>
            <w:tcW w:w="199" w:type="pct"/>
            <w:vMerge w:val="restart"/>
            <w:textDirection w:val="btLr"/>
          </w:tcPr>
          <w:p w14:paraId="20F0FB72" w14:textId="77777777" w:rsidR="00BA61BE" w:rsidRPr="005052EA" w:rsidRDefault="00BA61BE" w:rsidP="00562725">
            <w:pPr>
              <w:suppressAutoHyphens/>
              <w:spacing w:after="0" w:line="240" w:lineRule="auto"/>
              <w:ind w:left="113" w:right="113"/>
              <w:jc w:val="center"/>
              <w:rPr>
                <w:rFonts w:ascii="Times New Roman" w:hAnsi="Times New Roman"/>
                <w:sz w:val="20"/>
                <w:szCs w:val="20"/>
              </w:rPr>
            </w:pPr>
            <w:r w:rsidRPr="005052EA">
              <w:rPr>
                <w:rFonts w:ascii="Times New Roman" w:hAnsi="Times New Roman"/>
                <w:sz w:val="20"/>
                <w:szCs w:val="20"/>
              </w:rPr>
              <w:t>Всего</w:t>
            </w:r>
          </w:p>
        </w:tc>
        <w:tc>
          <w:tcPr>
            <w:tcW w:w="1768" w:type="pct"/>
            <w:gridSpan w:val="4"/>
          </w:tcPr>
          <w:p w14:paraId="57EB0899" w14:textId="77777777" w:rsidR="00BA61BE" w:rsidRPr="005052EA" w:rsidRDefault="00BA61BE" w:rsidP="00562725">
            <w:pPr>
              <w:suppressAutoHyphens/>
              <w:spacing w:after="0" w:line="240" w:lineRule="auto"/>
              <w:jc w:val="center"/>
              <w:rPr>
                <w:rFonts w:ascii="Times New Roman" w:hAnsi="Times New Roman"/>
              </w:rPr>
            </w:pPr>
            <w:r w:rsidRPr="005052EA">
              <w:rPr>
                <w:rFonts w:ascii="Times New Roman" w:hAnsi="Times New Roman"/>
              </w:rPr>
              <w:t>В том числе</w:t>
            </w:r>
          </w:p>
        </w:tc>
        <w:tc>
          <w:tcPr>
            <w:tcW w:w="601" w:type="pct"/>
            <w:gridSpan w:val="2"/>
            <w:vMerge/>
            <w:vAlign w:val="center"/>
          </w:tcPr>
          <w:p w14:paraId="6EB5BAA8" w14:textId="77777777" w:rsidR="00BA61BE" w:rsidRPr="005052EA" w:rsidRDefault="00BA61BE" w:rsidP="00562725">
            <w:pPr>
              <w:suppressAutoHyphens/>
              <w:spacing w:after="0" w:line="240" w:lineRule="auto"/>
              <w:jc w:val="center"/>
              <w:rPr>
                <w:rFonts w:ascii="Times New Roman" w:hAnsi="Times New Roman"/>
                <w:i/>
              </w:rPr>
            </w:pPr>
          </w:p>
        </w:tc>
      </w:tr>
      <w:tr w:rsidR="00BA61BE" w:rsidRPr="005052EA" w14:paraId="71865673" w14:textId="77777777" w:rsidTr="00562725">
        <w:trPr>
          <w:cantSplit/>
          <w:trHeight w:val="1745"/>
        </w:trPr>
        <w:tc>
          <w:tcPr>
            <w:tcW w:w="738" w:type="pct"/>
            <w:vMerge/>
          </w:tcPr>
          <w:p w14:paraId="7FD41044" w14:textId="77777777" w:rsidR="00BA61BE" w:rsidRPr="005052EA" w:rsidRDefault="00BA61BE" w:rsidP="00562725">
            <w:pPr>
              <w:spacing w:after="0" w:line="240" w:lineRule="auto"/>
              <w:rPr>
                <w:rFonts w:ascii="Times New Roman" w:hAnsi="Times New Roman"/>
                <w:i/>
              </w:rPr>
            </w:pPr>
          </w:p>
        </w:tc>
        <w:tc>
          <w:tcPr>
            <w:tcW w:w="1011" w:type="pct"/>
            <w:vMerge/>
            <w:vAlign w:val="center"/>
          </w:tcPr>
          <w:p w14:paraId="05810721" w14:textId="77777777" w:rsidR="00BA61BE" w:rsidRPr="005052EA" w:rsidRDefault="00BA61BE" w:rsidP="00562725">
            <w:pPr>
              <w:spacing w:after="0" w:line="240" w:lineRule="auto"/>
              <w:rPr>
                <w:rFonts w:ascii="Times New Roman" w:hAnsi="Times New Roman"/>
                <w:i/>
              </w:rPr>
            </w:pPr>
          </w:p>
        </w:tc>
        <w:tc>
          <w:tcPr>
            <w:tcW w:w="445" w:type="pct"/>
            <w:vMerge/>
            <w:vAlign w:val="center"/>
          </w:tcPr>
          <w:p w14:paraId="41FB2B5E" w14:textId="77777777" w:rsidR="00BA61BE" w:rsidRPr="005052EA" w:rsidRDefault="00BA61BE" w:rsidP="00562725">
            <w:pPr>
              <w:spacing w:after="0" w:line="240" w:lineRule="auto"/>
              <w:rPr>
                <w:rFonts w:ascii="Times New Roman" w:hAnsi="Times New Roman"/>
                <w:i/>
              </w:rPr>
            </w:pPr>
          </w:p>
        </w:tc>
        <w:tc>
          <w:tcPr>
            <w:tcW w:w="238" w:type="pct"/>
            <w:vMerge/>
            <w:shd w:val="clear" w:color="auto" w:fill="FFFF00"/>
          </w:tcPr>
          <w:p w14:paraId="5BBB9FB2" w14:textId="77777777" w:rsidR="00BA61BE" w:rsidRPr="005052EA" w:rsidRDefault="00BA61BE" w:rsidP="00562725">
            <w:pPr>
              <w:suppressAutoHyphens/>
              <w:spacing w:after="0" w:line="240" w:lineRule="auto"/>
              <w:jc w:val="center"/>
              <w:rPr>
                <w:rFonts w:ascii="Times New Roman" w:hAnsi="Times New Roman"/>
                <w:i/>
                <w:sz w:val="20"/>
                <w:szCs w:val="20"/>
              </w:rPr>
            </w:pPr>
          </w:p>
        </w:tc>
        <w:tc>
          <w:tcPr>
            <w:tcW w:w="199" w:type="pct"/>
            <w:vMerge/>
          </w:tcPr>
          <w:p w14:paraId="47EA54BE" w14:textId="77777777" w:rsidR="00BA61BE" w:rsidRPr="005052EA" w:rsidRDefault="00BA61BE" w:rsidP="00562725">
            <w:pPr>
              <w:suppressAutoHyphens/>
              <w:spacing w:after="0" w:line="240" w:lineRule="auto"/>
              <w:jc w:val="center"/>
              <w:rPr>
                <w:rFonts w:ascii="Times New Roman" w:hAnsi="Times New Roman"/>
                <w:i/>
                <w:sz w:val="20"/>
                <w:szCs w:val="20"/>
              </w:rPr>
            </w:pPr>
          </w:p>
        </w:tc>
        <w:tc>
          <w:tcPr>
            <w:tcW w:w="471" w:type="pct"/>
            <w:vAlign w:val="center"/>
          </w:tcPr>
          <w:p w14:paraId="03C1D824" w14:textId="77777777" w:rsidR="00BA61BE" w:rsidRPr="005052EA" w:rsidRDefault="00BA61BE" w:rsidP="00562725">
            <w:pPr>
              <w:suppressAutoHyphens/>
              <w:spacing w:after="0" w:line="240" w:lineRule="auto"/>
              <w:ind w:left="-57" w:right="-57"/>
              <w:jc w:val="center"/>
              <w:rPr>
                <w:rFonts w:ascii="Times New Roman" w:hAnsi="Times New Roman"/>
                <w:i/>
                <w:sz w:val="20"/>
                <w:szCs w:val="20"/>
              </w:rPr>
            </w:pPr>
            <w:r w:rsidRPr="005052EA">
              <w:rPr>
                <w:rFonts w:ascii="Times New Roman" w:hAnsi="Times New Roman"/>
                <w:color w:val="000000"/>
                <w:sz w:val="20"/>
                <w:szCs w:val="20"/>
              </w:rPr>
              <w:t>Лабораторных и практических занятий</w:t>
            </w:r>
          </w:p>
        </w:tc>
        <w:tc>
          <w:tcPr>
            <w:tcW w:w="454" w:type="pct"/>
            <w:vAlign w:val="center"/>
          </w:tcPr>
          <w:p w14:paraId="3E8D8BC2" w14:textId="77777777" w:rsidR="00BA61BE" w:rsidRPr="005052EA" w:rsidRDefault="00BA61BE" w:rsidP="00562725">
            <w:pPr>
              <w:suppressAutoHyphens/>
              <w:spacing w:after="0" w:line="240" w:lineRule="auto"/>
              <w:ind w:left="-57" w:right="-57"/>
              <w:jc w:val="center"/>
              <w:rPr>
                <w:rFonts w:ascii="Times New Roman" w:hAnsi="Times New Roman"/>
                <w:iCs/>
                <w:sz w:val="20"/>
                <w:szCs w:val="20"/>
              </w:rPr>
            </w:pPr>
            <w:r w:rsidRPr="005052EA">
              <w:rPr>
                <w:rFonts w:ascii="Times New Roman" w:hAnsi="Times New Roman"/>
                <w:sz w:val="20"/>
                <w:szCs w:val="20"/>
              </w:rPr>
              <w:t>Курсовых работ (проектов)</w:t>
            </w:r>
          </w:p>
        </w:tc>
        <w:tc>
          <w:tcPr>
            <w:tcW w:w="517" w:type="pct"/>
            <w:vAlign w:val="center"/>
          </w:tcPr>
          <w:p w14:paraId="57377189" w14:textId="77777777" w:rsidR="00BA61BE" w:rsidRPr="005052EA" w:rsidRDefault="00BA61BE" w:rsidP="00562725">
            <w:pPr>
              <w:suppressAutoHyphens/>
              <w:spacing w:after="0" w:line="240" w:lineRule="auto"/>
              <w:ind w:left="-57" w:right="-57"/>
              <w:jc w:val="center"/>
              <w:rPr>
                <w:rFonts w:ascii="Times New Roman" w:hAnsi="Times New Roman"/>
                <w:color w:val="000000"/>
                <w:sz w:val="20"/>
                <w:szCs w:val="20"/>
              </w:rPr>
            </w:pPr>
            <w:r w:rsidRPr="005052EA">
              <w:rPr>
                <w:rFonts w:ascii="Times New Roman" w:hAnsi="Times New Roman"/>
                <w:sz w:val="20"/>
                <w:szCs w:val="20"/>
              </w:rPr>
              <w:t>Самостоятельная работа</w:t>
            </w:r>
          </w:p>
        </w:tc>
        <w:tc>
          <w:tcPr>
            <w:tcW w:w="326" w:type="pct"/>
            <w:textDirection w:val="btLr"/>
            <w:vAlign w:val="center"/>
          </w:tcPr>
          <w:p w14:paraId="050B695E" w14:textId="77777777" w:rsidR="00BA61BE" w:rsidRPr="005052EA" w:rsidRDefault="00BA61BE" w:rsidP="00562725">
            <w:pPr>
              <w:suppressAutoHyphens/>
              <w:spacing w:after="0" w:line="240" w:lineRule="auto"/>
              <w:ind w:left="-57" w:right="-57"/>
              <w:jc w:val="center"/>
              <w:rPr>
                <w:rFonts w:ascii="Times New Roman" w:hAnsi="Times New Roman"/>
                <w:sz w:val="20"/>
                <w:szCs w:val="20"/>
              </w:rPr>
            </w:pPr>
            <w:r w:rsidRPr="005052EA">
              <w:rPr>
                <w:rFonts w:ascii="Times New Roman" w:hAnsi="Times New Roman"/>
                <w:sz w:val="20"/>
                <w:szCs w:val="20"/>
              </w:rPr>
              <w:t>Промежуточная аттестация</w:t>
            </w:r>
          </w:p>
        </w:tc>
        <w:tc>
          <w:tcPr>
            <w:tcW w:w="278" w:type="pct"/>
            <w:textDirection w:val="btLr"/>
            <w:vAlign w:val="center"/>
          </w:tcPr>
          <w:p w14:paraId="21D5F166" w14:textId="77777777" w:rsidR="00BA61BE" w:rsidRPr="005052EA" w:rsidRDefault="00BA61BE" w:rsidP="00562725">
            <w:pPr>
              <w:suppressAutoHyphens/>
              <w:spacing w:after="0" w:line="240" w:lineRule="auto"/>
              <w:ind w:left="-57" w:right="-57"/>
              <w:jc w:val="center"/>
              <w:rPr>
                <w:rFonts w:ascii="Times New Roman" w:hAnsi="Times New Roman"/>
                <w:i/>
                <w:sz w:val="20"/>
                <w:szCs w:val="20"/>
              </w:rPr>
            </w:pPr>
            <w:r w:rsidRPr="005052EA">
              <w:rPr>
                <w:rFonts w:ascii="Times New Roman" w:hAnsi="Times New Roman"/>
                <w:sz w:val="20"/>
                <w:szCs w:val="20"/>
              </w:rPr>
              <w:t>Учебная</w:t>
            </w:r>
          </w:p>
        </w:tc>
        <w:tc>
          <w:tcPr>
            <w:tcW w:w="323" w:type="pct"/>
            <w:textDirection w:val="btLr"/>
            <w:vAlign w:val="center"/>
          </w:tcPr>
          <w:p w14:paraId="279A9D03" w14:textId="77777777" w:rsidR="00BA61BE" w:rsidRPr="005052EA" w:rsidRDefault="00BA61BE" w:rsidP="00562725">
            <w:pPr>
              <w:suppressAutoHyphens/>
              <w:spacing w:after="0" w:line="240" w:lineRule="auto"/>
              <w:ind w:left="-57" w:right="-57"/>
              <w:jc w:val="center"/>
              <w:rPr>
                <w:rFonts w:ascii="Times New Roman" w:hAnsi="Times New Roman"/>
                <w:i/>
                <w:sz w:val="20"/>
                <w:szCs w:val="20"/>
              </w:rPr>
            </w:pPr>
            <w:r w:rsidRPr="005052EA">
              <w:rPr>
                <w:rFonts w:ascii="Times New Roman" w:hAnsi="Times New Roman"/>
                <w:sz w:val="20"/>
                <w:szCs w:val="20"/>
              </w:rPr>
              <w:t>Производственная</w:t>
            </w:r>
          </w:p>
        </w:tc>
      </w:tr>
      <w:tr w:rsidR="00BA61BE" w:rsidRPr="005052EA" w14:paraId="4E85895E" w14:textId="77777777" w:rsidTr="00562725">
        <w:trPr>
          <w:trHeight w:val="415"/>
        </w:trPr>
        <w:tc>
          <w:tcPr>
            <w:tcW w:w="738" w:type="pct"/>
            <w:vAlign w:val="center"/>
          </w:tcPr>
          <w:p w14:paraId="49AF7C3A" w14:textId="77777777" w:rsidR="00BA61BE" w:rsidRPr="005052EA" w:rsidRDefault="00BA61BE" w:rsidP="00562725">
            <w:pPr>
              <w:spacing w:after="0" w:line="240" w:lineRule="auto"/>
              <w:jc w:val="center"/>
              <w:rPr>
                <w:rFonts w:ascii="Times New Roman" w:hAnsi="Times New Roman"/>
                <w:i/>
              </w:rPr>
            </w:pPr>
            <w:r w:rsidRPr="005052EA">
              <w:rPr>
                <w:rFonts w:ascii="Times New Roman" w:hAnsi="Times New Roman"/>
                <w:i/>
              </w:rPr>
              <w:t>1</w:t>
            </w:r>
          </w:p>
        </w:tc>
        <w:tc>
          <w:tcPr>
            <w:tcW w:w="1011" w:type="pct"/>
            <w:vAlign w:val="center"/>
          </w:tcPr>
          <w:p w14:paraId="6C3DA00C" w14:textId="77777777" w:rsidR="00BA61BE" w:rsidRPr="005052EA" w:rsidRDefault="00BA61BE" w:rsidP="00562725">
            <w:pPr>
              <w:spacing w:after="0" w:line="240" w:lineRule="auto"/>
              <w:jc w:val="center"/>
              <w:rPr>
                <w:rFonts w:ascii="Times New Roman" w:hAnsi="Times New Roman"/>
                <w:i/>
              </w:rPr>
            </w:pPr>
            <w:r w:rsidRPr="005052EA">
              <w:rPr>
                <w:rFonts w:ascii="Times New Roman" w:hAnsi="Times New Roman"/>
                <w:i/>
              </w:rPr>
              <w:t>2</w:t>
            </w:r>
          </w:p>
        </w:tc>
        <w:tc>
          <w:tcPr>
            <w:tcW w:w="445" w:type="pct"/>
            <w:vAlign w:val="center"/>
          </w:tcPr>
          <w:p w14:paraId="1331EA8B" w14:textId="77777777" w:rsidR="00BA61BE" w:rsidRPr="005052EA" w:rsidRDefault="00BA61BE" w:rsidP="00562725">
            <w:pPr>
              <w:spacing w:after="0" w:line="240" w:lineRule="auto"/>
              <w:jc w:val="center"/>
              <w:rPr>
                <w:rFonts w:ascii="Times New Roman" w:hAnsi="Times New Roman"/>
                <w:i/>
              </w:rPr>
            </w:pPr>
            <w:r w:rsidRPr="005052EA">
              <w:rPr>
                <w:rFonts w:ascii="Times New Roman" w:hAnsi="Times New Roman"/>
                <w:i/>
              </w:rPr>
              <w:t>3</w:t>
            </w:r>
          </w:p>
        </w:tc>
        <w:tc>
          <w:tcPr>
            <w:tcW w:w="238" w:type="pct"/>
            <w:vAlign w:val="center"/>
          </w:tcPr>
          <w:p w14:paraId="7CFF8579" w14:textId="77777777" w:rsidR="00BA61BE" w:rsidRPr="005052EA" w:rsidRDefault="00BA61BE" w:rsidP="00562725">
            <w:pPr>
              <w:spacing w:after="0" w:line="240" w:lineRule="auto"/>
              <w:jc w:val="center"/>
              <w:rPr>
                <w:rFonts w:ascii="Times New Roman" w:hAnsi="Times New Roman"/>
                <w:i/>
              </w:rPr>
            </w:pPr>
            <w:r w:rsidRPr="005052EA">
              <w:rPr>
                <w:rFonts w:ascii="Times New Roman" w:hAnsi="Times New Roman"/>
                <w:i/>
              </w:rPr>
              <w:t>4</w:t>
            </w:r>
          </w:p>
        </w:tc>
        <w:tc>
          <w:tcPr>
            <w:tcW w:w="199" w:type="pct"/>
            <w:vAlign w:val="center"/>
          </w:tcPr>
          <w:p w14:paraId="71B06EE3" w14:textId="77777777" w:rsidR="00BA61BE" w:rsidRPr="005052EA" w:rsidRDefault="00BA61BE" w:rsidP="00562725">
            <w:pPr>
              <w:spacing w:after="0" w:line="240" w:lineRule="auto"/>
              <w:jc w:val="center"/>
              <w:rPr>
                <w:rFonts w:ascii="Times New Roman" w:hAnsi="Times New Roman"/>
                <w:i/>
              </w:rPr>
            </w:pPr>
            <w:r w:rsidRPr="005052EA">
              <w:rPr>
                <w:rFonts w:ascii="Times New Roman" w:hAnsi="Times New Roman"/>
                <w:i/>
              </w:rPr>
              <w:t>5</w:t>
            </w:r>
          </w:p>
        </w:tc>
        <w:tc>
          <w:tcPr>
            <w:tcW w:w="471" w:type="pct"/>
            <w:vAlign w:val="center"/>
          </w:tcPr>
          <w:p w14:paraId="189AE517" w14:textId="77777777" w:rsidR="00BA61BE" w:rsidRPr="005052EA" w:rsidRDefault="00BA61BE" w:rsidP="00562725">
            <w:pPr>
              <w:spacing w:after="0" w:line="240" w:lineRule="auto"/>
              <w:jc w:val="center"/>
              <w:rPr>
                <w:rFonts w:ascii="Times New Roman" w:hAnsi="Times New Roman"/>
                <w:i/>
              </w:rPr>
            </w:pPr>
            <w:r w:rsidRPr="005052EA">
              <w:rPr>
                <w:rFonts w:ascii="Times New Roman" w:hAnsi="Times New Roman"/>
                <w:i/>
              </w:rPr>
              <w:t>6</w:t>
            </w:r>
          </w:p>
        </w:tc>
        <w:tc>
          <w:tcPr>
            <w:tcW w:w="454" w:type="pct"/>
            <w:vAlign w:val="center"/>
          </w:tcPr>
          <w:p w14:paraId="0953691E" w14:textId="77777777" w:rsidR="00BA61BE" w:rsidRPr="005052EA" w:rsidRDefault="00BA61BE" w:rsidP="00562725">
            <w:pPr>
              <w:spacing w:after="0" w:line="240" w:lineRule="auto"/>
              <w:jc w:val="center"/>
              <w:rPr>
                <w:rFonts w:ascii="Times New Roman" w:hAnsi="Times New Roman"/>
                <w:i/>
              </w:rPr>
            </w:pPr>
            <w:r w:rsidRPr="005052EA">
              <w:rPr>
                <w:rFonts w:ascii="Times New Roman" w:hAnsi="Times New Roman"/>
                <w:i/>
              </w:rPr>
              <w:t>7</w:t>
            </w:r>
          </w:p>
        </w:tc>
        <w:tc>
          <w:tcPr>
            <w:tcW w:w="517" w:type="pct"/>
            <w:vAlign w:val="center"/>
          </w:tcPr>
          <w:p w14:paraId="5FF45B7E" w14:textId="77777777" w:rsidR="00BA61BE" w:rsidRPr="005052EA" w:rsidRDefault="00BA61BE" w:rsidP="00562725">
            <w:pPr>
              <w:spacing w:after="0" w:line="240" w:lineRule="auto"/>
              <w:jc w:val="center"/>
              <w:rPr>
                <w:rFonts w:ascii="Times New Roman" w:hAnsi="Times New Roman"/>
                <w:i/>
              </w:rPr>
            </w:pPr>
            <w:r w:rsidRPr="005052EA">
              <w:rPr>
                <w:rFonts w:ascii="Times New Roman" w:hAnsi="Times New Roman"/>
                <w:i/>
              </w:rPr>
              <w:t>8</w:t>
            </w:r>
          </w:p>
        </w:tc>
        <w:tc>
          <w:tcPr>
            <w:tcW w:w="326" w:type="pct"/>
            <w:vAlign w:val="center"/>
          </w:tcPr>
          <w:p w14:paraId="3C66E86F" w14:textId="77777777" w:rsidR="00BA61BE" w:rsidRPr="005052EA" w:rsidRDefault="00BA61BE" w:rsidP="00562725">
            <w:pPr>
              <w:spacing w:after="0" w:line="240" w:lineRule="auto"/>
              <w:jc w:val="center"/>
              <w:rPr>
                <w:rFonts w:ascii="Times New Roman" w:hAnsi="Times New Roman"/>
                <w:i/>
              </w:rPr>
            </w:pPr>
            <w:r w:rsidRPr="005052EA">
              <w:rPr>
                <w:rFonts w:ascii="Times New Roman" w:hAnsi="Times New Roman"/>
                <w:i/>
              </w:rPr>
              <w:t>9</w:t>
            </w:r>
          </w:p>
        </w:tc>
        <w:tc>
          <w:tcPr>
            <w:tcW w:w="278" w:type="pct"/>
            <w:vAlign w:val="center"/>
          </w:tcPr>
          <w:p w14:paraId="52EFC73C" w14:textId="77777777" w:rsidR="00BA61BE" w:rsidRPr="005052EA" w:rsidRDefault="00BA61BE" w:rsidP="00562725">
            <w:pPr>
              <w:spacing w:after="0" w:line="240" w:lineRule="auto"/>
              <w:jc w:val="center"/>
              <w:rPr>
                <w:rFonts w:ascii="Times New Roman" w:hAnsi="Times New Roman"/>
                <w:i/>
              </w:rPr>
            </w:pPr>
            <w:r w:rsidRPr="005052EA">
              <w:rPr>
                <w:rFonts w:ascii="Times New Roman" w:hAnsi="Times New Roman"/>
                <w:i/>
              </w:rPr>
              <w:t>10</w:t>
            </w:r>
          </w:p>
        </w:tc>
        <w:tc>
          <w:tcPr>
            <w:tcW w:w="323" w:type="pct"/>
            <w:vAlign w:val="center"/>
          </w:tcPr>
          <w:p w14:paraId="53BB2BA0" w14:textId="77777777" w:rsidR="00BA61BE" w:rsidRPr="005052EA" w:rsidRDefault="00BA61BE" w:rsidP="00562725">
            <w:pPr>
              <w:spacing w:after="0" w:line="240" w:lineRule="auto"/>
              <w:jc w:val="center"/>
              <w:rPr>
                <w:rFonts w:ascii="Times New Roman" w:hAnsi="Times New Roman"/>
                <w:i/>
              </w:rPr>
            </w:pPr>
            <w:r w:rsidRPr="005052EA">
              <w:rPr>
                <w:rFonts w:ascii="Times New Roman" w:hAnsi="Times New Roman"/>
                <w:i/>
              </w:rPr>
              <w:t>11</w:t>
            </w:r>
          </w:p>
        </w:tc>
      </w:tr>
      <w:tr w:rsidR="00BA61BE" w:rsidRPr="005052EA" w14:paraId="28D84F27" w14:textId="77777777" w:rsidTr="00562725">
        <w:tc>
          <w:tcPr>
            <w:tcW w:w="738" w:type="pct"/>
          </w:tcPr>
          <w:p w14:paraId="73F3B8BB" w14:textId="77777777" w:rsidR="00BA61BE" w:rsidRPr="005052EA" w:rsidRDefault="00BA61BE" w:rsidP="00562725">
            <w:pPr>
              <w:spacing w:after="0"/>
              <w:rPr>
                <w:rFonts w:ascii="Times New Roman" w:hAnsi="Times New Roman"/>
                <w:sz w:val="24"/>
                <w:szCs w:val="24"/>
              </w:rPr>
            </w:pPr>
            <w:r w:rsidRPr="005052EA">
              <w:rPr>
                <w:rFonts w:ascii="Times New Roman" w:hAnsi="Times New Roman"/>
                <w:sz w:val="24"/>
                <w:szCs w:val="24"/>
              </w:rPr>
              <w:t>ПК 1.1-2.3.</w:t>
            </w:r>
          </w:p>
          <w:p w14:paraId="1A21E5F1" w14:textId="327021BC" w:rsidR="00287C62" w:rsidRPr="005052EA" w:rsidRDefault="00BA61BE" w:rsidP="00562725">
            <w:pPr>
              <w:spacing w:after="0"/>
              <w:rPr>
                <w:rFonts w:ascii="Times New Roman" w:hAnsi="Times New Roman"/>
                <w:sz w:val="24"/>
                <w:szCs w:val="24"/>
              </w:rPr>
            </w:pPr>
            <w:r w:rsidRPr="005052EA">
              <w:rPr>
                <w:rFonts w:ascii="Times New Roman" w:hAnsi="Times New Roman"/>
                <w:sz w:val="24"/>
                <w:szCs w:val="24"/>
              </w:rPr>
              <w:t>ОК 01-</w:t>
            </w:r>
            <w:r w:rsidR="00287C62" w:rsidRPr="005052EA">
              <w:rPr>
                <w:rFonts w:ascii="Times New Roman" w:hAnsi="Times New Roman"/>
                <w:sz w:val="24"/>
                <w:szCs w:val="24"/>
              </w:rPr>
              <w:t xml:space="preserve"> ОК </w:t>
            </w:r>
            <w:r w:rsidR="00215619" w:rsidRPr="005052EA">
              <w:rPr>
                <w:rFonts w:ascii="Times New Roman" w:hAnsi="Times New Roman"/>
                <w:sz w:val="24"/>
                <w:szCs w:val="24"/>
              </w:rPr>
              <w:t>06</w:t>
            </w:r>
            <w:r w:rsidRPr="005052EA">
              <w:rPr>
                <w:rFonts w:ascii="Times New Roman" w:hAnsi="Times New Roman"/>
                <w:sz w:val="24"/>
                <w:szCs w:val="24"/>
              </w:rPr>
              <w:t xml:space="preserve">, </w:t>
            </w:r>
          </w:p>
          <w:p w14:paraId="6802D91D" w14:textId="1C2A3437" w:rsidR="00BA61BE" w:rsidRPr="005052EA" w:rsidRDefault="00BA61BE" w:rsidP="00562725">
            <w:pPr>
              <w:spacing w:after="0"/>
              <w:rPr>
                <w:rFonts w:ascii="Times New Roman" w:hAnsi="Times New Roman"/>
                <w:sz w:val="24"/>
                <w:szCs w:val="24"/>
              </w:rPr>
            </w:pPr>
            <w:r w:rsidRPr="005052EA">
              <w:rPr>
                <w:rFonts w:ascii="Times New Roman" w:hAnsi="Times New Roman"/>
                <w:sz w:val="24"/>
                <w:szCs w:val="24"/>
              </w:rPr>
              <w:t>ОК 09</w:t>
            </w:r>
          </w:p>
        </w:tc>
        <w:tc>
          <w:tcPr>
            <w:tcW w:w="1011" w:type="pct"/>
          </w:tcPr>
          <w:p w14:paraId="50501F0D" w14:textId="77777777" w:rsidR="00BA61BE" w:rsidRPr="005052EA" w:rsidRDefault="00BA61BE" w:rsidP="00562725">
            <w:pPr>
              <w:rPr>
                <w:rFonts w:ascii="Times New Roman" w:hAnsi="Times New Roman"/>
                <w:sz w:val="24"/>
                <w:szCs w:val="24"/>
              </w:rPr>
            </w:pPr>
            <w:r w:rsidRPr="005052EA">
              <w:rPr>
                <w:rFonts w:ascii="Times New Roman" w:hAnsi="Times New Roman"/>
                <w:sz w:val="24"/>
                <w:szCs w:val="24"/>
              </w:rPr>
              <w:t>МДК 02.01 Судоустройство и правоохранительные органы</w:t>
            </w:r>
          </w:p>
        </w:tc>
        <w:tc>
          <w:tcPr>
            <w:tcW w:w="445" w:type="pct"/>
          </w:tcPr>
          <w:p w14:paraId="2CC416AE" w14:textId="77777777" w:rsidR="00BA61BE" w:rsidRPr="005052EA" w:rsidRDefault="00BA61BE" w:rsidP="00562725">
            <w:pPr>
              <w:spacing w:after="0" w:line="240" w:lineRule="auto"/>
              <w:jc w:val="center"/>
              <w:rPr>
                <w:rFonts w:ascii="Times New Roman" w:hAnsi="Times New Roman"/>
                <w:b/>
                <w:bCs/>
              </w:rPr>
            </w:pPr>
            <w:r w:rsidRPr="005052EA">
              <w:rPr>
                <w:rFonts w:ascii="Times New Roman" w:hAnsi="Times New Roman"/>
                <w:b/>
                <w:bCs/>
              </w:rPr>
              <w:t>84</w:t>
            </w:r>
          </w:p>
        </w:tc>
        <w:tc>
          <w:tcPr>
            <w:tcW w:w="238" w:type="pct"/>
          </w:tcPr>
          <w:p w14:paraId="79A6ECB2" w14:textId="77777777" w:rsidR="00BA61BE" w:rsidRPr="005052EA" w:rsidRDefault="00BA61BE" w:rsidP="00562725">
            <w:pPr>
              <w:spacing w:after="0" w:line="240" w:lineRule="auto"/>
              <w:jc w:val="center"/>
              <w:rPr>
                <w:rFonts w:ascii="Times New Roman" w:hAnsi="Times New Roman"/>
              </w:rPr>
            </w:pPr>
            <w:r w:rsidRPr="005052EA">
              <w:rPr>
                <w:rFonts w:ascii="Times New Roman" w:hAnsi="Times New Roman"/>
              </w:rPr>
              <w:t>36</w:t>
            </w:r>
          </w:p>
        </w:tc>
        <w:tc>
          <w:tcPr>
            <w:tcW w:w="199" w:type="pct"/>
          </w:tcPr>
          <w:p w14:paraId="13D3608D" w14:textId="77777777" w:rsidR="00BA61BE" w:rsidRPr="005052EA" w:rsidRDefault="00BA61BE" w:rsidP="00562725">
            <w:pPr>
              <w:spacing w:after="0" w:line="240" w:lineRule="auto"/>
              <w:jc w:val="center"/>
              <w:rPr>
                <w:rFonts w:ascii="Times New Roman" w:hAnsi="Times New Roman"/>
                <w:b/>
                <w:bCs/>
              </w:rPr>
            </w:pPr>
            <w:r w:rsidRPr="005052EA">
              <w:rPr>
                <w:rFonts w:ascii="Times New Roman" w:hAnsi="Times New Roman"/>
                <w:b/>
                <w:bCs/>
              </w:rPr>
              <w:t>72</w:t>
            </w:r>
          </w:p>
        </w:tc>
        <w:tc>
          <w:tcPr>
            <w:tcW w:w="471" w:type="pct"/>
          </w:tcPr>
          <w:p w14:paraId="2F2BCCAD" w14:textId="77777777" w:rsidR="00BA61BE" w:rsidRPr="005052EA" w:rsidRDefault="00BA61BE" w:rsidP="00562725">
            <w:pPr>
              <w:spacing w:after="0" w:line="240" w:lineRule="auto"/>
              <w:jc w:val="center"/>
              <w:rPr>
                <w:rFonts w:ascii="Times New Roman" w:hAnsi="Times New Roman"/>
                <w:b/>
                <w:bCs/>
              </w:rPr>
            </w:pPr>
            <w:r w:rsidRPr="005052EA">
              <w:rPr>
                <w:rFonts w:ascii="Times New Roman" w:hAnsi="Times New Roman"/>
              </w:rPr>
              <w:t>24</w:t>
            </w:r>
          </w:p>
        </w:tc>
        <w:tc>
          <w:tcPr>
            <w:tcW w:w="454" w:type="pct"/>
          </w:tcPr>
          <w:p w14:paraId="3E57DF51" w14:textId="77777777" w:rsidR="00BA61BE" w:rsidRPr="005052EA" w:rsidRDefault="00BA61BE" w:rsidP="00562725">
            <w:pPr>
              <w:spacing w:after="0" w:line="240" w:lineRule="auto"/>
              <w:jc w:val="center"/>
              <w:rPr>
                <w:rFonts w:ascii="Times New Roman" w:hAnsi="Times New Roman"/>
              </w:rPr>
            </w:pPr>
            <w:r w:rsidRPr="005052EA">
              <w:rPr>
                <w:rFonts w:ascii="Times New Roman" w:hAnsi="Times New Roman"/>
              </w:rPr>
              <w:t>Х</w:t>
            </w:r>
          </w:p>
        </w:tc>
        <w:tc>
          <w:tcPr>
            <w:tcW w:w="517" w:type="pct"/>
          </w:tcPr>
          <w:p w14:paraId="4C1EF16E" w14:textId="77777777" w:rsidR="00BA61BE" w:rsidRPr="005052EA" w:rsidRDefault="00BA61BE" w:rsidP="00562725">
            <w:pPr>
              <w:spacing w:after="0" w:line="240" w:lineRule="auto"/>
              <w:jc w:val="center"/>
              <w:rPr>
                <w:rFonts w:ascii="Times New Roman" w:hAnsi="Times New Roman"/>
              </w:rPr>
            </w:pPr>
            <w:r w:rsidRPr="005052EA">
              <w:rPr>
                <w:rFonts w:ascii="Times New Roman" w:hAnsi="Times New Roman"/>
              </w:rPr>
              <w:t>Х</w:t>
            </w:r>
          </w:p>
        </w:tc>
        <w:tc>
          <w:tcPr>
            <w:tcW w:w="326" w:type="pct"/>
            <w:vMerge w:val="restart"/>
          </w:tcPr>
          <w:p w14:paraId="5A20DBFB" w14:textId="77777777" w:rsidR="00BA61BE" w:rsidRPr="005052EA" w:rsidRDefault="00BA61BE" w:rsidP="00562725">
            <w:pPr>
              <w:spacing w:after="0" w:line="240" w:lineRule="auto"/>
              <w:jc w:val="center"/>
              <w:rPr>
                <w:rFonts w:ascii="Times New Roman" w:hAnsi="Times New Roman"/>
              </w:rPr>
            </w:pPr>
          </w:p>
        </w:tc>
        <w:tc>
          <w:tcPr>
            <w:tcW w:w="278" w:type="pct"/>
          </w:tcPr>
          <w:p w14:paraId="39A40FEA" w14:textId="77777777" w:rsidR="00BA61BE" w:rsidRPr="005052EA" w:rsidRDefault="00BA61BE" w:rsidP="00562725">
            <w:pPr>
              <w:spacing w:after="0" w:line="240" w:lineRule="auto"/>
              <w:jc w:val="center"/>
              <w:rPr>
                <w:rFonts w:ascii="Times New Roman" w:hAnsi="Times New Roman"/>
                <w:b/>
                <w:bCs/>
              </w:rPr>
            </w:pPr>
            <w:r w:rsidRPr="005052EA">
              <w:rPr>
                <w:rFonts w:ascii="Times New Roman" w:hAnsi="Times New Roman"/>
                <w:b/>
                <w:bCs/>
              </w:rPr>
              <w:t>12</w:t>
            </w:r>
          </w:p>
        </w:tc>
        <w:tc>
          <w:tcPr>
            <w:tcW w:w="323" w:type="pct"/>
          </w:tcPr>
          <w:p w14:paraId="660354C7" w14:textId="77777777" w:rsidR="00BA61BE" w:rsidRPr="005052EA" w:rsidRDefault="00BA61BE" w:rsidP="00562725">
            <w:pPr>
              <w:spacing w:after="0" w:line="240" w:lineRule="auto"/>
              <w:jc w:val="center"/>
              <w:rPr>
                <w:rFonts w:ascii="Times New Roman" w:hAnsi="Times New Roman"/>
                <w:b/>
                <w:bCs/>
              </w:rPr>
            </w:pPr>
          </w:p>
        </w:tc>
      </w:tr>
      <w:tr w:rsidR="00287C62" w:rsidRPr="005052EA" w14:paraId="0D9FD347" w14:textId="77777777" w:rsidTr="00562725">
        <w:trPr>
          <w:trHeight w:val="314"/>
        </w:trPr>
        <w:tc>
          <w:tcPr>
            <w:tcW w:w="738" w:type="pct"/>
          </w:tcPr>
          <w:p w14:paraId="13E68E7C" w14:textId="77777777" w:rsidR="00287C62" w:rsidRPr="005052EA" w:rsidRDefault="00287C62" w:rsidP="00287C62">
            <w:pPr>
              <w:spacing w:after="0"/>
              <w:rPr>
                <w:rFonts w:ascii="Times New Roman" w:hAnsi="Times New Roman"/>
                <w:sz w:val="24"/>
                <w:szCs w:val="24"/>
              </w:rPr>
            </w:pPr>
            <w:r w:rsidRPr="005052EA">
              <w:rPr>
                <w:rFonts w:ascii="Times New Roman" w:hAnsi="Times New Roman"/>
                <w:sz w:val="24"/>
                <w:szCs w:val="24"/>
              </w:rPr>
              <w:t>ПК 1.1-2.3.</w:t>
            </w:r>
          </w:p>
          <w:p w14:paraId="0EF4D65C" w14:textId="1A107C61" w:rsidR="00287C62" w:rsidRPr="005052EA" w:rsidRDefault="00287C62" w:rsidP="00287C62">
            <w:pPr>
              <w:spacing w:after="0"/>
              <w:rPr>
                <w:rFonts w:ascii="Times New Roman" w:hAnsi="Times New Roman"/>
                <w:sz w:val="24"/>
                <w:szCs w:val="24"/>
              </w:rPr>
            </w:pPr>
            <w:r w:rsidRPr="005052EA">
              <w:rPr>
                <w:rFonts w:ascii="Times New Roman" w:hAnsi="Times New Roman"/>
                <w:sz w:val="24"/>
                <w:szCs w:val="24"/>
              </w:rPr>
              <w:t xml:space="preserve">ОК 01- ОК </w:t>
            </w:r>
            <w:r w:rsidR="00215619" w:rsidRPr="005052EA">
              <w:rPr>
                <w:rFonts w:ascii="Times New Roman" w:hAnsi="Times New Roman"/>
                <w:sz w:val="24"/>
                <w:szCs w:val="24"/>
              </w:rPr>
              <w:t>06</w:t>
            </w:r>
            <w:r w:rsidRPr="005052EA">
              <w:rPr>
                <w:rFonts w:ascii="Times New Roman" w:hAnsi="Times New Roman"/>
                <w:sz w:val="24"/>
                <w:szCs w:val="24"/>
              </w:rPr>
              <w:t xml:space="preserve">, </w:t>
            </w:r>
          </w:p>
          <w:p w14:paraId="6C58B04D" w14:textId="61D03A72" w:rsidR="00287C62" w:rsidRPr="005052EA" w:rsidRDefault="00287C62" w:rsidP="00287C62">
            <w:pPr>
              <w:spacing w:after="0" w:line="240" w:lineRule="auto"/>
              <w:rPr>
                <w:rFonts w:ascii="Times New Roman" w:hAnsi="Times New Roman"/>
              </w:rPr>
            </w:pPr>
            <w:r w:rsidRPr="005052EA">
              <w:rPr>
                <w:rFonts w:ascii="Times New Roman" w:hAnsi="Times New Roman"/>
                <w:sz w:val="24"/>
                <w:szCs w:val="24"/>
              </w:rPr>
              <w:t>ОК 09</w:t>
            </w:r>
          </w:p>
        </w:tc>
        <w:tc>
          <w:tcPr>
            <w:tcW w:w="1011" w:type="pct"/>
          </w:tcPr>
          <w:p w14:paraId="21707036" w14:textId="77777777" w:rsidR="00287C62" w:rsidRPr="005052EA" w:rsidRDefault="00287C62" w:rsidP="00287C62">
            <w:pPr>
              <w:spacing w:after="0" w:line="240" w:lineRule="auto"/>
              <w:rPr>
                <w:rFonts w:ascii="Times New Roman" w:hAnsi="Times New Roman"/>
              </w:rPr>
            </w:pPr>
            <w:r w:rsidRPr="005052EA">
              <w:rPr>
                <w:rFonts w:ascii="Times New Roman" w:hAnsi="Times New Roman"/>
                <w:sz w:val="24"/>
                <w:szCs w:val="24"/>
              </w:rPr>
              <w:t>МДК 02.02 Уголовный процесс</w:t>
            </w:r>
          </w:p>
        </w:tc>
        <w:tc>
          <w:tcPr>
            <w:tcW w:w="445" w:type="pct"/>
          </w:tcPr>
          <w:p w14:paraId="718D935E" w14:textId="77777777" w:rsidR="00287C62" w:rsidRPr="005052EA" w:rsidRDefault="00287C62" w:rsidP="00287C62">
            <w:pPr>
              <w:spacing w:after="0" w:line="240" w:lineRule="auto"/>
              <w:jc w:val="center"/>
              <w:rPr>
                <w:rFonts w:ascii="Times New Roman" w:hAnsi="Times New Roman"/>
                <w:b/>
                <w:bCs/>
              </w:rPr>
            </w:pPr>
            <w:r w:rsidRPr="005052EA">
              <w:rPr>
                <w:rFonts w:ascii="Times New Roman" w:hAnsi="Times New Roman"/>
                <w:b/>
                <w:bCs/>
              </w:rPr>
              <w:t>72</w:t>
            </w:r>
          </w:p>
        </w:tc>
        <w:tc>
          <w:tcPr>
            <w:tcW w:w="238" w:type="pct"/>
          </w:tcPr>
          <w:p w14:paraId="5F5B6F7D" w14:textId="77777777" w:rsidR="00287C62" w:rsidRPr="005052EA" w:rsidRDefault="00287C62" w:rsidP="00287C62">
            <w:pPr>
              <w:spacing w:after="0" w:line="240" w:lineRule="auto"/>
              <w:jc w:val="center"/>
              <w:rPr>
                <w:rFonts w:ascii="Times New Roman" w:hAnsi="Times New Roman"/>
              </w:rPr>
            </w:pPr>
            <w:r w:rsidRPr="005052EA">
              <w:rPr>
                <w:rFonts w:ascii="Times New Roman" w:hAnsi="Times New Roman"/>
              </w:rPr>
              <w:t>36</w:t>
            </w:r>
          </w:p>
        </w:tc>
        <w:tc>
          <w:tcPr>
            <w:tcW w:w="199" w:type="pct"/>
          </w:tcPr>
          <w:p w14:paraId="51D0EF71" w14:textId="77777777" w:rsidR="00287C62" w:rsidRPr="005052EA" w:rsidRDefault="00287C62" w:rsidP="00287C62">
            <w:pPr>
              <w:spacing w:after="0" w:line="240" w:lineRule="auto"/>
              <w:jc w:val="center"/>
              <w:rPr>
                <w:rFonts w:ascii="Times New Roman" w:hAnsi="Times New Roman"/>
                <w:b/>
                <w:bCs/>
              </w:rPr>
            </w:pPr>
            <w:r w:rsidRPr="005052EA">
              <w:rPr>
                <w:rFonts w:ascii="Times New Roman" w:hAnsi="Times New Roman"/>
                <w:b/>
                <w:bCs/>
              </w:rPr>
              <w:t>60</w:t>
            </w:r>
          </w:p>
        </w:tc>
        <w:tc>
          <w:tcPr>
            <w:tcW w:w="471" w:type="pct"/>
          </w:tcPr>
          <w:p w14:paraId="577EA481" w14:textId="77777777" w:rsidR="00287C62" w:rsidRPr="005052EA" w:rsidRDefault="00287C62" w:rsidP="00287C62">
            <w:pPr>
              <w:spacing w:after="0" w:line="240" w:lineRule="auto"/>
              <w:jc w:val="center"/>
              <w:rPr>
                <w:rFonts w:ascii="Times New Roman" w:hAnsi="Times New Roman"/>
                <w:b/>
                <w:bCs/>
              </w:rPr>
            </w:pPr>
            <w:r w:rsidRPr="005052EA">
              <w:rPr>
                <w:rFonts w:ascii="Times New Roman" w:hAnsi="Times New Roman"/>
              </w:rPr>
              <w:t>24</w:t>
            </w:r>
          </w:p>
        </w:tc>
        <w:tc>
          <w:tcPr>
            <w:tcW w:w="454" w:type="pct"/>
          </w:tcPr>
          <w:p w14:paraId="3079DCA1" w14:textId="77777777" w:rsidR="00287C62" w:rsidRPr="005052EA" w:rsidRDefault="00287C62" w:rsidP="00287C62">
            <w:pPr>
              <w:spacing w:after="0" w:line="240" w:lineRule="auto"/>
              <w:jc w:val="center"/>
              <w:rPr>
                <w:rFonts w:ascii="Times New Roman" w:hAnsi="Times New Roman"/>
              </w:rPr>
            </w:pPr>
            <w:r w:rsidRPr="005052EA">
              <w:rPr>
                <w:rFonts w:ascii="Times New Roman" w:hAnsi="Times New Roman"/>
              </w:rPr>
              <w:t>Х</w:t>
            </w:r>
          </w:p>
        </w:tc>
        <w:tc>
          <w:tcPr>
            <w:tcW w:w="517" w:type="pct"/>
          </w:tcPr>
          <w:p w14:paraId="4E11D851" w14:textId="77777777" w:rsidR="00287C62" w:rsidRPr="005052EA" w:rsidRDefault="00287C62" w:rsidP="00287C62">
            <w:pPr>
              <w:spacing w:after="0" w:line="240" w:lineRule="auto"/>
              <w:jc w:val="center"/>
              <w:rPr>
                <w:rFonts w:ascii="Times New Roman" w:hAnsi="Times New Roman"/>
              </w:rPr>
            </w:pPr>
            <w:r w:rsidRPr="005052EA">
              <w:rPr>
                <w:rFonts w:ascii="Times New Roman" w:hAnsi="Times New Roman"/>
              </w:rPr>
              <w:t>Х</w:t>
            </w:r>
          </w:p>
        </w:tc>
        <w:tc>
          <w:tcPr>
            <w:tcW w:w="326" w:type="pct"/>
            <w:vMerge/>
          </w:tcPr>
          <w:p w14:paraId="1DA46E60" w14:textId="77777777" w:rsidR="00287C62" w:rsidRPr="005052EA" w:rsidRDefault="00287C62" w:rsidP="00287C62">
            <w:pPr>
              <w:spacing w:after="0" w:line="240" w:lineRule="auto"/>
              <w:jc w:val="center"/>
              <w:rPr>
                <w:rFonts w:ascii="Times New Roman" w:hAnsi="Times New Roman"/>
              </w:rPr>
            </w:pPr>
          </w:p>
        </w:tc>
        <w:tc>
          <w:tcPr>
            <w:tcW w:w="278" w:type="pct"/>
          </w:tcPr>
          <w:p w14:paraId="482B0F46" w14:textId="77777777" w:rsidR="00287C62" w:rsidRPr="005052EA" w:rsidRDefault="00287C62" w:rsidP="00287C62">
            <w:pPr>
              <w:spacing w:after="0" w:line="240" w:lineRule="auto"/>
              <w:jc w:val="center"/>
              <w:rPr>
                <w:rFonts w:ascii="Times New Roman" w:hAnsi="Times New Roman"/>
                <w:b/>
                <w:bCs/>
              </w:rPr>
            </w:pPr>
            <w:r w:rsidRPr="005052EA">
              <w:rPr>
                <w:rFonts w:ascii="Times New Roman" w:hAnsi="Times New Roman"/>
                <w:b/>
                <w:bCs/>
              </w:rPr>
              <w:t>12</w:t>
            </w:r>
          </w:p>
        </w:tc>
        <w:tc>
          <w:tcPr>
            <w:tcW w:w="323" w:type="pct"/>
          </w:tcPr>
          <w:p w14:paraId="36F5C553" w14:textId="77777777" w:rsidR="00287C62" w:rsidRPr="005052EA" w:rsidRDefault="00287C62" w:rsidP="00287C62">
            <w:pPr>
              <w:spacing w:after="0" w:line="240" w:lineRule="auto"/>
              <w:jc w:val="center"/>
              <w:rPr>
                <w:rFonts w:ascii="Times New Roman" w:hAnsi="Times New Roman"/>
                <w:b/>
                <w:bCs/>
              </w:rPr>
            </w:pPr>
          </w:p>
        </w:tc>
      </w:tr>
      <w:tr w:rsidR="00287C62" w:rsidRPr="005052EA" w14:paraId="754B2636" w14:textId="77777777" w:rsidTr="00562725">
        <w:trPr>
          <w:trHeight w:val="314"/>
        </w:trPr>
        <w:tc>
          <w:tcPr>
            <w:tcW w:w="738" w:type="pct"/>
          </w:tcPr>
          <w:p w14:paraId="37C21E1E" w14:textId="77777777" w:rsidR="00287C62" w:rsidRPr="005052EA" w:rsidRDefault="00287C62" w:rsidP="00287C62">
            <w:pPr>
              <w:spacing w:after="0"/>
              <w:rPr>
                <w:rFonts w:ascii="Times New Roman" w:hAnsi="Times New Roman"/>
                <w:sz w:val="24"/>
                <w:szCs w:val="24"/>
              </w:rPr>
            </w:pPr>
            <w:r w:rsidRPr="005052EA">
              <w:rPr>
                <w:rFonts w:ascii="Times New Roman" w:hAnsi="Times New Roman"/>
                <w:sz w:val="24"/>
                <w:szCs w:val="24"/>
              </w:rPr>
              <w:t>ПК 1.1-2.3.</w:t>
            </w:r>
          </w:p>
          <w:p w14:paraId="2D0A30E1" w14:textId="1EFF123D" w:rsidR="00287C62" w:rsidRPr="005052EA" w:rsidRDefault="00287C62" w:rsidP="00287C62">
            <w:pPr>
              <w:spacing w:after="0"/>
              <w:rPr>
                <w:rFonts w:ascii="Times New Roman" w:hAnsi="Times New Roman"/>
                <w:sz w:val="24"/>
                <w:szCs w:val="24"/>
              </w:rPr>
            </w:pPr>
            <w:r w:rsidRPr="005052EA">
              <w:rPr>
                <w:rFonts w:ascii="Times New Roman" w:hAnsi="Times New Roman"/>
                <w:sz w:val="24"/>
                <w:szCs w:val="24"/>
              </w:rPr>
              <w:t xml:space="preserve">ОК 01- ОК </w:t>
            </w:r>
            <w:r w:rsidR="00215619" w:rsidRPr="005052EA">
              <w:rPr>
                <w:rFonts w:ascii="Times New Roman" w:hAnsi="Times New Roman"/>
                <w:sz w:val="24"/>
                <w:szCs w:val="24"/>
              </w:rPr>
              <w:t>06</w:t>
            </w:r>
            <w:r w:rsidRPr="005052EA">
              <w:rPr>
                <w:rFonts w:ascii="Times New Roman" w:hAnsi="Times New Roman"/>
                <w:sz w:val="24"/>
                <w:szCs w:val="24"/>
              </w:rPr>
              <w:t xml:space="preserve">, </w:t>
            </w:r>
          </w:p>
          <w:p w14:paraId="08326992" w14:textId="7B01E241" w:rsidR="00287C62" w:rsidRPr="005052EA" w:rsidRDefault="00287C62" w:rsidP="00287C62">
            <w:pPr>
              <w:spacing w:after="0" w:line="240" w:lineRule="auto"/>
              <w:rPr>
                <w:rFonts w:ascii="Times New Roman" w:hAnsi="Times New Roman"/>
              </w:rPr>
            </w:pPr>
            <w:r w:rsidRPr="005052EA">
              <w:rPr>
                <w:rFonts w:ascii="Times New Roman" w:hAnsi="Times New Roman"/>
                <w:sz w:val="24"/>
                <w:szCs w:val="24"/>
              </w:rPr>
              <w:t>ОК 09</w:t>
            </w:r>
          </w:p>
        </w:tc>
        <w:tc>
          <w:tcPr>
            <w:tcW w:w="1011" w:type="pct"/>
          </w:tcPr>
          <w:p w14:paraId="1108ADAE" w14:textId="77777777" w:rsidR="00287C62" w:rsidRPr="005052EA" w:rsidRDefault="00287C62" w:rsidP="00287C62">
            <w:pPr>
              <w:spacing w:after="0" w:line="240" w:lineRule="auto"/>
              <w:rPr>
                <w:rFonts w:ascii="Times New Roman" w:hAnsi="Times New Roman"/>
                <w:sz w:val="24"/>
                <w:szCs w:val="24"/>
              </w:rPr>
            </w:pPr>
            <w:r w:rsidRPr="005052EA">
              <w:rPr>
                <w:rFonts w:ascii="Times New Roman" w:hAnsi="Times New Roman"/>
                <w:sz w:val="24"/>
                <w:szCs w:val="24"/>
              </w:rPr>
              <w:t>МДК 02.03 Уголовное право</w:t>
            </w:r>
          </w:p>
        </w:tc>
        <w:tc>
          <w:tcPr>
            <w:tcW w:w="445" w:type="pct"/>
          </w:tcPr>
          <w:p w14:paraId="14FBA310" w14:textId="77777777" w:rsidR="00287C62" w:rsidRPr="005052EA" w:rsidRDefault="00287C62" w:rsidP="00287C62">
            <w:pPr>
              <w:spacing w:after="0" w:line="240" w:lineRule="auto"/>
              <w:jc w:val="center"/>
              <w:rPr>
                <w:rFonts w:ascii="Times New Roman" w:hAnsi="Times New Roman"/>
                <w:b/>
                <w:bCs/>
              </w:rPr>
            </w:pPr>
            <w:r w:rsidRPr="005052EA">
              <w:rPr>
                <w:rFonts w:ascii="Times New Roman" w:hAnsi="Times New Roman"/>
                <w:b/>
                <w:bCs/>
              </w:rPr>
              <w:t>84</w:t>
            </w:r>
          </w:p>
        </w:tc>
        <w:tc>
          <w:tcPr>
            <w:tcW w:w="238" w:type="pct"/>
          </w:tcPr>
          <w:p w14:paraId="14AB4ECB" w14:textId="77777777" w:rsidR="00287C62" w:rsidRPr="005052EA" w:rsidRDefault="00287C62" w:rsidP="00287C62">
            <w:pPr>
              <w:spacing w:after="0" w:line="240" w:lineRule="auto"/>
              <w:jc w:val="center"/>
              <w:rPr>
                <w:rFonts w:ascii="Times New Roman" w:hAnsi="Times New Roman"/>
              </w:rPr>
            </w:pPr>
            <w:r w:rsidRPr="005052EA">
              <w:rPr>
                <w:rFonts w:ascii="Times New Roman" w:hAnsi="Times New Roman"/>
              </w:rPr>
              <w:t>36</w:t>
            </w:r>
          </w:p>
        </w:tc>
        <w:tc>
          <w:tcPr>
            <w:tcW w:w="199" w:type="pct"/>
          </w:tcPr>
          <w:p w14:paraId="0AFA7B25" w14:textId="77777777" w:rsidR="00287C62" w:rsidRPr="005052EA" w:rsidRDefault="00287C62" w:rsidP="00287C62">
            <w:pPr>
              <w:spacing w:after="0" w:line="240" w:lineRule="auto"/>
              <w:jc w:val="center"/>
              <w:rPr>
                <w:rFonts w:ascii="Times New Roman" w:hAnsi="Times New Roman"/>
                <w:b/>
                <w:bCs/>
              </w:rPr>
            </w:pPr>
            <w:r w:rsidRPr="005052EA">
              <w:rPr>
                <w:rFonts w:ascii="Times New Roman" w:hAnsi="Times New Roman"/>
                <w:b/>
                <w:bCs/>
              </w:rPr>
              <w:t>72</w:t>
            </w:r>
          </w:p>
        </w:tc>
        <w:tc>
          <w:tcPr>
            <w:tcW w:w="471" w:type="pct"/>
          </w:tcPr>
          <w:p w14:paraId="4652F329" w14:textId="77777777" w:rsidR="00287C62" w:rsidRPr="005052EA" w:rsidRDefault="00287C62" w:rsidP="00287C62">
            <w:pPr>
              <w:spacing w:after="0" w:line="240" w:lineRule="auto"/>
              <w:jc w:val="center"/>
              <w:rPr>
                <w:rFonts w:ascii="Times New Roman" w:hAnsi="Times New Roman"/>
              </w:rPr>
            </w:pPr>
            <w:r w:rsidRPr="005052EA">
              <w:rPr>
                <w:rFonts w:ascii="Times New Roman" w:hAnsi="Times New Roman"/>
              </w:rPr>
              <w:t>24</w:t>
            </w:r>
          </w:p>
        </w:tc>
        <w:tc>
          <w:tcPr>
            <w:tcW w:w="454" w:type="pct"/>
          </w:tcPr>
          <w:p w14:paraId="774758FD" w14:textId="77777777" w:rsidR="00287C62" w:rsidRPr="005052EA" w:rsidRDefault="00287C62" w:rsidP="00287C62">
            <w:pPr>
              <w:spacing w:after="0" w:line="240" w:lineRule="auto"/>
              <w:jc w:val="center"/>
              <w:rPr>
                <w:rFonts w:ascii="Times New Roman" w:hAnsi="Times New Roman"/>
              </w:rPr>
            </w:pPr>
          </w:p>
        </w:tc>
        <w:tc>
          <w:tcPr>
            <w:tcW w:w="517" w:type="pct"/>
          </w:tcPr>
          <w:p w14:paraId="072DCDBC" w14:textId="77777777" w:rsidR="00287C62" w:rsidRPr="005052EA" w:rsidRDefault="00287C62" w:rsidP="00287C62">
            <w:pPr>
              <w:spacing w:after="0" w:line="240" w:lineRule="auto"/>
              <w:jc w:val="center"/>
              <w:rPr>
                <w:rFonts w:ascii="Times New Roman" w:hAnsi="Times New Roman"/>
              </w:rPr>
            </w:pPr>
          </w:p>
        </w:tc>
        <w:tc>
          <w:tcPr>
            <w:tcW w:w="326" w:type="pct"/>
            <w:vMerge/>
          </w:tcPr>
          <w:p w14:paraId="033A6776" w14:textId="77777777" w:rsidR="00287C62" w:rsidRPr="005052EA" w:rsidRDefault="00287C62" w:rsidP="00287C62">
            <w:pPr>
              <w:spacing w:after="0" w:line="240" w:lineRule="auto"/>
              <w:jc w:val="center"/>
              <w:rPr>
                <w:rFonts w:ascii="Times New Roman" w:hAnsi="Times New Roman"/>
              </w:rPr>
            </w:pPr>
          </w:p>
        </w:tc>
        <w:tc>
          <w:tcPr>
            <w:tcW w:w="278" w:type="pct"/>
          </w:tcPr>
          <w:p w14:paraId="729FDC40" w14:textId="77777777" w:rsidR="00287C62" w:rsidRPr="005052EA" w:rsidRDefault="00287C62" w:rsidP="00287C62">
            <w:pPr>
              <w:spacing w:after="0" w:line="240" w:lineRule="auto"/>
              <w:jc w:val="center"/>
              <w:rPr>
                <w:rFonts w:ascii="Times New Roman" w:hAnsi="Times New Roman"/>
                <w:b/>
                <w:bCs/>
              </w:rPr>
            </w:pPr>
            <w:r w:rsidRPr="005052EA">
              <w:rPr>
                <w:rFonts w:ascii="Times New Roman" w:hAnsi="Times New Roman"/>
                <w:b/>
                <w:bCs/>
              </w:rPr>
              <w:t>12</w:t>
            </w:r>
          </w:p>
        </w:tc>
        <w:tc>
          <w:tcPr>
            <w:tcW w:w="323" w:type="pct"/>
          </w:tcPr>
          <w:p w14:paraId="79D180E7" w14:textId="77777777" w:rsidR="00287C62" w:rsidRPr="005052EA" w:rsidRDefault="00287C62" w:rsidP="00287C62">
            <w:pPr>
              <w:spacing w:after="0" w:line="240" w:lineRule="auto"/>
              <w:jc w:val="center"/>
              <w:rPr>
                <w:rFonts w:ascii="Times New Roman" w:hAnsi="Times New Roman"/>
                <w:b/>
                <w:bCs/>
              </w:rPr>
            </w:pPr>
          </w:p>
        </w:tc>
      </w:tr>
      <w:tr w:rsidR="00BA61BE" w:rsidRPr="005052EA" w14:paraId="0D7DD1CD" w14:textId="77777777" w:rsidTr="00562725">
        <w:tc>
          <w:tcPr>
            <w:tcW w:w="738" w:type="pct"/>
          </w:tcPr>
          <w:p w14:paraId="5F05CF0A" w14:textId="77777777" w:rsidR="00BA61BE" w:rsidRPr="005052EA" w:rsidRDefault="00BA61BE" w:rsidP="00562725">
            <w:pPr>
              <w:spacing w:after="0" w:line="240" w:lineRule="auto"/>
              <w:rPr>
                <w:rFonts w:ascii="Times New Roman" w:hAnsi="Times New Roman"/>
                <w:i/>
              </w:rPr>
            </w:pPr>
          </w:p>
        </w:tc>
        <w:tc>
          <w:tcPr>
            <w:tcW w:w="1011" w:type="pct"/>
          </w:tcPr>
          <w:p w14:paraId="7CE4A259" w14:textId="00AD22A1" w:rsidR="00BA61BE" w:rsidRPr="005052EA" w:rsidRDefault="00BA61BE" w:rsidP="00287C62">
            <w:pPr>
              <w:suppressAutoHyphens/>
              <w:spacing w:after="0" w:line="240" w:lineRule="auto"/>
              <w:rPr>
                <w:rFonts w:ascii="Times New Roman" w:hAnsi="Times New Roman"/>
              </w:rPr>
            </w:pPr>
            <w:r w:rsidRPr="005052EA">
              <w:rPr>
                <w:rFonts w:ascii="Times New Roman" w:hAnsi="Times New Roman"/>
              </w:rPr>
              <w:t xml:space="preserve">Производственная практика </w:t>
            </w:r>
          </w:p>
        </w:tc>
        <w:tc>
          <w:tcPr>
            <w:tcW w:w="445" w:type="pct"/>
          </w:tcPr>
          <w:p w14:paraId="6A3529DD" w14:textId="77777777" w:rsidR="00BA61BE" w:rsidRPr="005052EA" w:rsidRDefault="00BA61BE" w:rsidP="00562725">
            <w:pPr>
              <w:suppressAutoHyphens/>
              <w:spacing w:after="0" w:line="240" w:lineRule="auto"/>
              <w:jc w:val="center"/>
              <w:rPr>
                <w:rFonts w:ascii="Times New Roman" w:hAnsi="Times New Roman"/>
                <w:i/>
              </w:rPr>
            </w:pPr>
            <w:r w:rsidRPr="005052EA">
              <w:rPr>
                <w:rFonts w:ascii="Times New Roman" w:hAnsi="Times New Roman"/>
                <w:b/>
                <w:bCs/>
              </w:rPr>
              <w:t>72</w:t>
            </w:r>
          </w:p>
          <w:p w14:paraId="1493F51B" w14:textId="77777777" w:rsidR="00BA61BE" w:rsidRPr="005052EA" w:rsidRDefault="00BA61BE" w:rsidP="00562725">
            <w:pPr>
              <w:suppressAutoHyphens/>
              <w:spacing w:after="0" w:line="240" w:lineRule="auto"/>
              <w:jc w:val="center"/>
              <w:rPr>
                <w:rFonts w:ascii="Times New Roman" w:hAnsi="Times New Roman"/>
                <w:b/>
                <w:bCs/>
                <w:i/>
              </w:rPr>
            </w:pPr>
          </w:p>
        </w:tc>
        <w:tc>
          <w:tcPr>
            <w:tcW w:w="238" w:type="pct"/>
            <w:shd w:val="clear" w:color="auto" w:fill="C0C0C0"/>
          </w:tcPr>
          <w:p w14:paraId="0B2EBCEB" w14:textId="77777777" w:rsidR="00BA61BE" w:rsidRPr="005052EA" w:rsidRDefault="00BA61BE" w:rsidP="00562725">
            <w:pPr>
              <w:spacing w:after="0" w:line="240" w:lineRule="auto"/>
              <w:jc w:val="center"/>
              <w:rPr>
                <w:rFonts w:ascii="Times New Roman" w:hAnsi="Times New Roman"/>
                <w:i/>
              </w:rPr>
            </w:pPr>
            <w:r w:rsidRPr="005052EA">
              <w:rPr>
                <w:rFonts w:ascii="Times New Roman" w:hAnsi="Times New Roman"/>
                <w:i/>
              </w:rPr>
              <w:t>72</w:t>
            </w:r>
          </w:p>
        </w:tc>
        <w:tc>
          <w:tcPr>
            <w:tcW w:w="199" w:type="pct"/>
            <w:shd w:val="clear" w:color="auto" w:fill="C0C0C0"/>
          </w:tcPr>
          <w:p w14:paraId="1B122803" w14:textId="77777777" w:rsidR="00BA61BE" w:rsidRPr="005052EA" w:rsidRDefault="00BA61BE" w:rsidP="00562725">
            <w:pPr>
              <w:spacing w:after="0" w:line="240" w:lineRule="auto"/>
              <w:jc w:val="center"/>
              <w:rPr>
                <w:rFonts w:ascii="Times New Roman" w:hAnsi="Times New Roman"/>
                <w:b/>
                <w:bCs/>
                <w:i/>
              </w:rPr>
            </w:pPr>
          </w:p>
        </w:tc>
        <w:tc>
          <w:tcPr>
            <w:tcW w:w="471" w:type="pct"/>
            <w:shd w:val="clear" w:color="auto" w:fill="C0C0C0"/>
          </w:tcPr>
          <w:p w14:paraId="2295CE1D" w14:textId="77777777" w:rsidR="00BA61BE" w:rsidRPr="005052EA" w:rsidRDefault="00BA61BE" w:rsidP="00562725">
            <w:pPr>
              <w:spacing w:after="0" w:line="240" w:lineRule="auto"/>
              <w:jc w:val="center"/>
              <w:rPr>
                <w:rFonts w:ascii="Times New Roman" w:hAnsi="Times New Roman"/>
                <w:b/>
                <w:bCs/>
                <w:i/>
              </w:rPr>
            </w:pPr>
          </w:p>
        </w:tc>
        <w:tc>
          <w:tcPr>
            <w:tcW w:w="1575" w:type="pct"/>
            <w:gridSpan w:val="4"/>
            <w:shd w:val="clear" w:color="auto" w:fill="C0C0C0"/>
          </w:tcPr>
          <w:p w14:paraId="6810EBE6" w14:textId="77777777" w:rsidR="00BA61BE" w:rsidRPr="005052EA" w:rsidRDefault="00BA61BE" w:rsidP="00562725">
            <w:pPr>
              <w:spacing w:after="0" w:line="240" w:lineRule="auto"/>
              <w:jc w:val="center"/>
              <w:rPr>
                <w:rFonts w:ascii="Times New Roman" w:hAnsi="Times New Roman"/>
                <w:i/>
              </w:rPr>
            </w:pPr>
          </w:p>
        </w:tc>
        <w:tc>
          <w:tcPr>
            <w:tcW w:w="323" w:type="pct"/>
          </w:tcPr>
          <w:p w14:paraId="6C36CDB0" w14:textId="77777777" w:rsidR="00BA61BE" w:rsidRPr="005052EA" w:rsidRDefault="00BA61BE" w:rsidP="00562725">
            <w:pPr>
              <w:suppressAutoHyphens/>
              <w:spacing w:after="0" w:line="240" w:lineRule="auto"/>
              <w:jc w:val="center"/>
              <w:rPr>
                <w:rFonts w:ascii="Times New Roman" w:hAnsi="Times New Roman"/>
                <w:i/>
              </w:rPr>
            </w:pPr>
            <w:r w:rsidRPr="005052EA">
              <w:rPr>
                <w:rFonts w:ascii="Times New Roman" w:hAnsi="Times New Roman"/>
                <w:b/>
                <w:bCs/>
              </w:rPr>
              <w:t>72</w:t>
            </w:r>
          </w:p>
        </w:tc>
      </w:tr>
      <w:tr w:rsidR="00BA61BE" w:rsidRPr="005052EA" w14:paraId="0F435A77" w14:textId="77777777" w:rsidTr="00562725">
        <w:tc>
          <w:tcPr>
            <w:tcW w:w="738" w:type="pct"/>
          </w:tcPr>
          <w:p w14:paraId="2EE65880" w14:textId="77777777" w:rsidR="00BA61BE" w:rsidRPr="005052EA" w:rsidRDefault="00BA61BE" w:rsidP="00562725">
            <w:pPr>
              <w:spacing w:after="0" w:line="240" w:lineRule="auto"/>
              <w:rPr>
                <w:rFonts w:ascii="Times New Roman" w:hAnsi="Times New Roman"/>
                <w:i/>
              </w:rPr>
            </w:pPr>
          </w:p>
        </w:tc>
        <w:tc>
          <w:tcPr>
            <w:tcW w:w="1011" w:type="pct"/>
          </w:tcPr>
          <w:p w14:paraId="55DDF4B9" w14:textId="77777777" w:rsidR="00BA61BE" w:rsidRPr="005052EA" w:rsidRDefault="00BA61BE" w:rsidP="00562725">
            <w:pPr>
              <w:suppressAutoHyphens/>
              <w:spacing w:after="0" w:line="240" w:lineRule="auto"/>
              <w:rPr>
                <w:rFonts w:ascii="Times New Roman" w:hAnsi="Times New Roman"/>
              </w:rPr>
            </w:pPr>
            <w:r w:rsidRPr="005052EA">
              <w:rPr>
                <w:rFonts w:ascii="Times New Roman" w:hAnsi="Times New Roman"/>
              </w:rPr>
              <w:t>Промежуточная аттестация</w:t>
            </w:r>
          </w:p>
        </w:tc>
        <w:tc>
          <w:tcPr>
            <w:tcW w:w="445" w:type="pct"/>
          </w:tcPr>
          <w:p w14:paraId="3F024F53" w14:textId="77777777" w:rsidR="00BA61BE" w:rsidRPr="005052EA" w:rsidRDefault="00BA61BE" w:rsidP="00562725">
            <w:pPr>
              <w:suppressAutoHyphens/>
              <w:spacing w:after="0" w:line="240" w:lineRule="auto"/>
              <w:jc w:val="center"/>
              <w:rPr>
                <w:rFonts w:ascii="Times New Roman" w:hAnsi="Times New Roman"/>
                <w:b/>
                <w:bCs/>
              </w:rPr>
            </w:pPr>
            <w:r w:rsidRPr="005052EA">
              <w:rPr>
                <w:rFonts w:ascii="Times New Roman" w:hAnsi="Times New Roman"/>
                <w:b/>
                <w:bCs/>
              </w:rPr>
              <w:t>12</w:t>
            </w:r>
          </w:p>
        </w:tc>
        <w:tc>
          <w:tcPr>
            <w:tcW w:w="238" w:type="pct"/>
            <w:shd w:val="clear" w:color="auto" w:fill="C0C0C0"/>
          </w:tcPr>
          <w:p w14:paraId="56A9EF21" w14:textId="77777777" w:rsidR="00BA61BE" w:rsidRPr="005052EA" w:rsidRDefault="00BA61BE" w:rsidP="00562725">
            <w:pPr>
              <w:spacing w:after="0" w:line="240" w:lineRule="auto"/>
              <w:jc w:val="center"/>
              <w:rPr>
                <w:rFonts w:ascii="Times New Roman" w:hAnsi="Times New Roman"/>
                <w:i/>
              </w:rPr>
            </w:pPr>
          </w:p>
        </w:tc>
        <w:tc>
          <w:tcPr>
            <w:tcW w:w="199" w:type="pct"/>
            <w:shd w:val="clear" w:color="auto" w:fill="C0C0C0"/>
          </w:tcPr>
          <w:p w14:paraId="5047A5DF" w14:textId="77777777" w:rsidR="00BA61BE" w:rsidRPr="005052EA" w:rsidRDefault="00BA61BE" w:rsidP="00562725">
            <w:pPr>
              <w:spacing w:after="0" w:line="240" w:lineRule="auto"/>
              <w:jc w:val="center"/>
              <w:rPr>
                <w:rFonts w:ascii="Times New Roman" w:hAnsi="Times New Roman"/>
                <w:i/>
              </w:rPr>
            </w:pPr>
          </w:p>
        </w:tc>
        <w:tc>
          <w:tcPr>
            <w:tcW w:w="471" w:type="pct"/>
            <w:shd w:val="clear" w:color="auto" w:fill="C0C0C0"/>
          </w:tcPr>
          <w:p w14:paraId="67B33087" w14:textId="77777777" w:rsidR="00BA61BE" w:rsidRPr="005052EA" w:rsidRDefault="00BA61BE" w:rsidP="00562725">
            <w:pPr>
              <w:spacing w:after="0" w:line="240" w:lineRule="auto"/>
              <w:jc w:val="center"/>
              <w:rPr>
                <w:rFonts w:ascii="Times New Roman" w:hAnsi="Times New Roman"/>
                <w:i/>
              </w:rPr>
            </w:pPr>
          </w:p>
        </w:tc>
        <w:tc>
          <w:tcPr>
            <w:tcW w:w="1575" w:type="pct"/>
            <w:gridSpan w:val="4"/>
            <w:shd w:val="clear" w:color="auto" w:fill="C0C0C0"/>
          </w:tcPr>
          <w:p w14:paraId="6059A70C" w14:textId="77777777" w:rsidR="00BA61BE" w:rsidRPr="005052EA" w:rsidRDefault="00BA61BE" w:rsidP="00562725">
            <w:pPr>
              <w:spacing w:after="0" w:line="240" w:lineRule="auto"/>
              <w:jc w:val="center"/>
              <w:rPr>
                <w:rFonts w:ascii="Times New Roman" w:hAnsi="Times New Roman"/>
                <w:i/>
              </w:rPr>
            </w:pPr>
          </w:p>
        </w:tc>
        <w:tc>
          <w:tcPr>
            <w:tcW w:w="323" w:type="pct"/>
          </w:tcPr>
          <w:p w14:paraId="6A6A68CC" w14:textId="77777777" w:rsidR="00BA61BE" w:rsidRPr="005052EA" w:rsidRDefault="00BA61BE" w:rsidP="00562725">
            <w:pPr>
              <w:suppressAutoHyphens/>
              <w:spacing w:after="0" w:line="240" w:lineRule="auto"/>
              <w:jc w:val="center"/>
              <w:rPr>
                <w:rFonts w:ascii="Times New Roman" w:hAnsi="Times New Roman"/>
              </w:rPr>
            </w:pPr>
          </w:p>
        </w:tc>
      </w:tr>
      <w:tr w:rsidR="00BA61BE" w:rsidRPr="005052EA" w14:paraId="7BBBD0EF" w14:textId="77777777" w:rsidTr="00562725">
        <w:tc>
          <w:tcPr>
            <w:tcW w:w="738" w:type="pct"/>
          </w:tcPr>
          <w:p w14:paraId="25F2407A" w14:textId="77777777" w:rsidR="00BA61BE" w:rsidRPr="005052EA" w:rsidRDefault="00BA61BE" w:rsidP="00562725">
            <w:pPr>
              <w:spacing w:line="240" w:lineRule="auto"/>
              <w:rPr>
                <w:rFonts w:ascii="Times New Roman" w:hAnsi="Times New Roman"/>
                <w:b/>
                <w:i/>
              </w:rPr>
            </w:pPr>
          </w:p>
        </w:tc>
        <w:tc>
          <w:tcPr>
            <w:tcW w:w="1011" w:type="pct"/>
          </w:tcPr>
          <w:p w14:paraId="59A05977" w14:textId="77777777" w:rsidR="00BA61BE" w:rsidRPr="005052EA" w:rsidRDefault="00BA61BE" w:rsidP="00562725">
            <w:pPr>
              <w:spacing w:line="240" w:lineRule="auto"/>
              <w:rPr>
                <w:rFonts w:ascii="Times New Roman" w:hAnsi="Times New Roman"/>
                <w:b/>
                <w:i/>
              </w:rPr>
            </w:pPr>
            <w:r w:rsidRPr="005052EA">
              <w:rPr>
                <w:rFonts w:ascii="Times New Roman" w:hAnsi="Times New Roman"/>
                <w:b/>
                <w:i/>
              </w:rPr>
              <w:t>Всего:</w:t>
            </w:r>
          </w:p>
        </w:tc>
        <w:tc>
          <w:tcPr>
            <w:tcW w:w="445" w:type="pct"/>
          </w:tcPr>
          <w:p w14:paraId="77951F91" w14:textId="77777777" w:rsidR="00BA61BE" w:rsidRPr="005052EA" w:rsidRDefault="00BA61BE" w:rsidP="00562725">
            <w:pPr>
              <w:spacing w:after="0" w:line="240" w:lineRule="auto"/>
              <w:jc w:val="center"/>
              <w:rPr>
                <w:rFonts w:ascii="Times New Roman" w:hAnsi="Times New Roman"/>
                <w:b/>
                <w:i/>
              </w:rPr>
            </w:pPr>
            <w:r w:rsidRPr="005052EA">
              <w:rPr>
                <w:rFonts w:ascii="Times New Roman" w:hAnsi="Times New Roman"/>
                <w:b/>
                <w:i/>
              </w:rPr>
              <w:t>324</w:t>
            </w:r>
          </w:p>
        </w:tc>
        <w:tc>
          <w:tcPr>
            <w:tcW w:w="238" w:type="pct"/>
          </w:tcPr>
          <w:p w14:paraId="2EE8E8C0" w14:textId="77777777" w:rsidR="00BA61BE" w:rsidRPr="005052EA" w:rsidRDefault="00BA61BE" w:rsidP="00562725">
            <w:pPr>
              <w:spacing w:after="0" w:line="240" w:lineRule="auto"/>
              <w:jc w:val="center"/>
              <w:rPr>
                <w:rFonts w:ascii="Times New Roman" w:hAnsi="Times New Roman"/>
                <w:b/>
                <w:i/>
              </w:rPr>
            </w:pPr>
            <w:r w:rsidRPr="005052EA">
              <w:rPr>
                <w:rFonts w:ascii="Times New Roman" w:hAnsi="Times New Roman"/>
                <w:b/>
                <w:i/>
              </w:rPr>
              <w:t>180</w:t>
            </w:r>
          </w:p>
        </w:tc>
        <w:tc>
          <w:tcPr>
            <w:tcW w:w="199" w:type="pct"/>
          </w:tcPr>
          <w:p w14:paraId="3835D6F5" w14:textId="77777777" w:rsidR="00BA61BE" w:rsidRPr="005052EA" w:rsidRDefault="00BA61BE" w:rsidP="00562725">
            <w:pPr>
              <w:spacing w:after="0" w:line="240" w:lineRule="auto"/>
              <w:jc w:val="center"/>
              <w:rPr>
                <w:rFonts w:ascii="Times New Roman" w:hAnsi="Times New Roman"/>
                <w:b/>
                <w:i/>
              </w:rPr>
            </w:pPr>
            <w:r w:rsidRPr="005052EA">
              <w:rPr>
                <w:rFonts w:ascii="Times New Roman" w:hAnsi="Times New Roman"/>
                <w:b/>
                <w:i/>
              </w:rPr>
              <w:t>204</w:t>
            </w:r>
          </w:p>
        </w:tc>
        <w:tc>
          <w:tcPr>
            <w:tcW w:w="471" w:type="pct"/>
          </w:tcPr>
          <w:p w14:paraId="04843A3E" w14:textId="77777777" w:rsidR="00BA61BE" w:rsidRPr="005052EA" w:rsidRDefault="00BA61BE" w:rsidP="00562725">
            <w:pPr>
              <w:spacing w:after="0" w:line="240" w:lineRule="auto"/>
              <w:jc w:val="center"/>
              <w:rPr>
                <w:rFonts w:ascii="Times New Roman" w:hAnsi="Times New Roman"/>
                <w:b/>
                <w:i/>
              </w:rPr>
            </w:pPr>
            <w:r w:rsidRPr="005052EA">
              <w:rPr>
                <w:rFonts w:ascii="Times New Roman" w:hAnsi="Times New Roman"/>
                <w:b/>
                <w:i/>
              </w:rPr>
              <w:t>132</w:t>
            </w:r>
          </w:p>
        </w:tc>
        <w:tc>
          <w:tcPr>
            <w:tcW w:w="454" w:type="pct"/>
          </w:tcPr>
          <w:p w14:paraId="5FBB09B4" w14:textId="77777777" w:rsidR="00BA61BE" w:rsidRPr="005052EA" w:rsidRDefault="00BA61BE" w:rsidP="00562725">
            <w:pPr>
              <w:spacing w:after="0" w:line="240" w:lineRule="auto"/>
              <w:jc w:val="center"/>
              <w:rPr>
                <w:rFonts w:ascii="Times New Roman" w:hAnsi="Times New Roman"/>
                <w:b/>
                <w:i/>
              </w:rPr>
            </w:pPr>
            <w:r w:rsidRPr="005052EA">
              <w:rPr>
                <w:rFonts w:ascii="Times New Roman" w:hAnsi="Times New Roman"/>
                <w:b/>
                <w:i/>
              </w:rPr>
              <w:t>Х</w:t>
            </w:r>
          </w:p>
        </w:tc>
        <w:tc>
          <w:tcPr>
            <w:tcW w:w="517" w:type="pct"/>
          </w:tcPr>
          <w:p w14:paraId="25702C8A" w14:textId="77777777" w:rsidR="00BA61BE" w:rsidRPr="005052EA" w:rsidRDefault="00BA61BE" w:rsidP="00562725">
            <w:pPr>
              <w:spacing w:after="0" w:line="240" w:lineRule="auto"/>
              <w:jc w:val="center"/>
              <w:rPr>
                <w:rFonts w:ascii="Times New Roman" w:hAnsi="Times New Roman"/>
                <w:b/>
                <w:i/>
              </w:rPr>
            </w:pPr>
            <w:r w:rsidRPr="005052EA">
              <w:rPr>
                <w:rFonts w:ascii="Times New Roman" w:hAnsi="Times New Roman"/>
                <w:b/>
                <w:i/>
              </w:rPr>
              <w:t>Х</w:t>
            </w:r>
          </w:p>
        </w:tc>
        <w:tc>
          <w:tcPr>
            <w:tcW w:w="326" w:type="pct"/>
          </w:tcPr>
          <w:p w14:paraId="5B695E0F" w14:textId="77777777" w:rsidR="00BA61BE" w:rsidRPr="005052EA" w:rsidRDefault="00BA61BE" w:rsidP="00562725">
            <w:pPr>
              <w:spacing w:after="0" w:line="240" w:lineRule="auto"/>
              <w:jc w:val="center"/>
              <w:rPr>
                <w:rFonts w:ascii="Times New Roman" w:hAnsi="Times New Roman"/>
                <w:b/>
                <w:i/>
                <w:vertAlign w:val="superscript"/>
              </w:rPr>
            </w:pPr>
            <w:r w:rsidRPr="005052EA">
              <w:rPr>
                <w:rFonts w:ascii="Times New Roman" w:hAnsi="Times New Roman"/>
                <w:b/>
                <w:i/>
              </w:rPr>
              <w:t>12</w:t>
            </w:r>
          </w:p>
        </w:tc>
        <w:tc>
          <w:tcPr>
            <w:tcW w:w="278" w:type="pct"/>
          </w:tcPr>
          <w:p w14:paraId="744A3A91" w14:textId="77777777" w:rsidR="00BA61BE" w:rsidRPr="005052EA" w:rsidRDefault="00BA61BE" w:rsidP="00562725">
            <w:pPr>
              <w:spacing w:after="0" w:line="240" w:lineRule="auto"/>
              <w:jc w:val="center"/>
              <w:rPr>
                <w:rFonts w:ascii="Times New Roman" w:hAnsi="Times New Roman"/>
                <w:b/>
                <w:i/>
              </w:rPr>
            </w:pPr>
            <w:r w:rsidRPr="005052EA">
              <w:rPr>
                <w:rFonts w:ascii="Times New Roman" w:hAnsi="Times New Roman"/>
                <w:b/>
                <w:i/>
              </w:rPr>
              <w:t>36</w:t>
            </w:r>
          </w:p>
        </w:tc>
        <w:tc>
          <w:tcPr>
            <w:tcW w:w="323" w:type="pct"/>
          </w:tcPr>
          <w:p w14:paraId="5EB5B3B3" w14:textId="77777777" w:rsidR="00BA61BE" w:rsidRPr="005052EA" w:rsidRDefault="00BA61BE" w:rsidP="00562725">
            <w:pPr>
              <w:spacing w:after="0" w:line="240" w:lineRule="auto"/>
              <w:jc w:val="center"/>
              <w:rPr>
                <w:rFonts w:ascii="Times New Roman" w:hAnsi="Times New Roman"/>
                <w:b/>
                <w:i/>
              </w:rPr>
            </w:pPr>
            <w:r w:rsidRPr="005052EA">
              <w:rPr>
                <w:rFonts w:ascii="Times New Roman" w:hAnsi="Times New Roman"/>
                <w:b/>
                <w:i/>
              </w:rPr>
              <w:t>72</w:t>
            </w:r>
          </w:p>
        </w:tc>
      </w:tr>
    </w:tbl>
    <w:p w14:paraId="6F4B6B24" w14:textId="77777777" w:rsidR="00BA61BE" w:rsidRPr="005052EA" w:rsidRDefault="00BA61BE" w:rsidP="00BA61BE">
      <w:pPr>
        <w:rPr>
          <w:rFonts w:ascii="Times New Roman" w:hAnsi="Times New Roman"/>
          <w:b/>
          <w:sz w:val="24"/>
          <w:szCs w:val="24"/>
        </w:rPr>
      </w:pPr>
      <w:r w:rsidRPr="005052EA">
        <w:rPr>
          <w:rFonts w:ascii="Times New Roman" w:hAnsi="Times New Roman"/>
          <w:b/>
          <w:sz w:val="24"/>
          <w:szCs w:val="24"/>
        </w:rPr>
        <w:br w:type="page"/>
      </w:r>
      <w:r w:rsidRPr="005052EA">
        <w:rPr>
          <w:rFonts w:ascii="Times New Roman" w:hAnsi="Times New Roman"/>
          <w:b/>
          <w:sz w:val="24"/>
          <w:szCs w:val="24"/>
        </w:rPr>
        <w:lastRenderedPageBreak/>
        <w:t>2.2. Тематический план и содержание профессионального модуля (ПМ)</w:t>
      </w:r>
    </w:p>
    <w:tbl>
      <w:tblPr>
        <w:tblW w:w="4951"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98"/>
        <w:gridCol w:w="42"/>
        <w:gridCol w:w="9591"/>
        <w:gridCol w:w="1807"/>
      </w:tblGrid>
      <w:tr w:rsidR="00BA61BE" w:rsidRPr="005052EA" w14:paraId="39A333CC" w14:textId="77777777" w:rsidTr="00215619">
        <w:tc>
          <w:tcPr>
            <w:tcW w:w="954" w:type="pct"/>
            <w:tcBorders>
              <w:top w:val="single" w:sz="4" w:space="0" w:color="000000"/>
              <w:left w:val="single" w:sz="4" w:space="0" w:color="000000"/>
              <w:bottom w:val="single" w:sz="4" w:space="0" w:color="000000"/>
              <w:right w:val="single" w:sz="4" w:space="0" w:color="000000"/>
            </w:tcBorders>
            <w:hideMark/>
          </w:tcPr>
          <w:p w14:paraId="3B5A29E8" w14:textId="77777777" w:rsidR="00BA61BE" w:rsidRPr="005052EA" w:rsidRDefault="00BA61BE" w:rsidP="00BF510A">
            <w:pPr>
              <w:spacing w:after="0"/>
              <w:jc w:val="center"/>
              <w:rPr>
                <w:rFonts w:ascii="Times New Roman" w:hAnsi="Times New Roman"/>
                <w:b/>
                <w:sz w:val="24"/>
                <w:szCs w:val="24"/>
              </w:rPr>
            </w:pPr>
            <w:r w:rsidRPr="005052EA">
              <w:rPr>
                <w:rFonts w:ascii="Times New Roman" w:hAnsi="Times New Roman"/>
                <w:b/>
                <w:sz w:val="24"/>
                <w:szCs w:val="24"/>
              </w:rPr>
              <w:t>Наименование разделов и тем профессионального модуля (ПМ), междисциплинарных курсов (МДК)</w:t>
            </w:r>
          </w:p>
        </w:tc>
        <w:tc>
          <w:tcPr>
            <w:tcW w:w="3407" w:type="pct"/>
            <w:gridSpan w:val="2"/>
            <w:tcBorders>
              <w:top w:val="single" w:sz="4" w:space="0" w:color="000000"/>
              <w:left w:val="single" w:sz="4" w:space="0" w:color="000000"/>
              <w:bottom w:val="single" w:sz="4" w:space="0" w:color="000000"/>
              <w:right w:val="single" w:sz="4" w:space="0" w:color="000000"/>
            </w:tcBorders>
            <w:hideMark/>
          </w:tcPr>
          <w:p w14:paraId="0D067D6E" w14:textId="77777777" w:rsidR="00BA61BE" w:rsidRPr="005052EA" w:rsidRDefault="00BA61BE" w:rsidP="00BF510A">
            <w:pPr>
              <w:spacing w:after="0"/>
              <w:jc w:val="center"/>
              <w:rPr>
                <w:rFonts w:ascii="Times New Roman" w:hAnsi="Times New Roman"/>
                <w:b/>
                <w:sz w:val="24"/>
                <w:szCs w:val="24"/>
              </w:rPr>
            </w:pPr>
            <w:r w:rsidRPr="005052EA">
              <w:rPr>
                <w:rFonts w:ascii="Times New Roman" w:hAnsi="Times New Roman"/>
                <w:b/>
                <w:sz w:val="24"/>
                <w:szCs w:val="24"/>
              </w:rPr>
              <w:t>Содержание учебного материала,</w:t>
            </w:r>
          </w:p>
          <w:p w14:paraId="4D0697C3" w14:textId="77777777" w:rsidR="00BA61BE" w:rsidRPr="005052EA" w:rsidRDefault="00BA61BE" w:rsidP="00BF510A">
            <w:pPr>
              <w:spacing w:after="0"/>
              <w:jc w:val="center"/>
              <w:rPr>
                <w:rFonts w:ascii="Times New Roman" w:hAnsi="Times New Roman"/>
                <w:b/>
                <w:sz w:val="24"/>
                <w:szCs w:val="24"/>
              </w:rPr>
            </w:pPr>
            <w:r w:rsidRPr="005052EA">
              <w:rPr>
                <w:rFonts w:ascii="Times New Roman" w:hAnsi="Times New Roman"/>
                <w:b/>
                <w:sz w:val="24"/>
                <w:szCs w:val="24"/>
              </w:rPr>
              <w:t>лабораторные работы и практические занятия, самостоятельная учебная работа обучающихся, курсовая работа (проект) (если предусмотрены)</w:t>
            </w:r>
          </w:p>
        </w:tc>
        <w:tc>
          <w:tcPr>
            <w:tcW w:w="639" w:type="pct"/>
            <w:tcBorders>
              <w:top w:val="single" w:sz="4" w:space="0" w:color="000000"/>
              <w:left w:val="single" w:sz="4" w:space="0" w:color="000000"/>
              <w:bottom w:val="single" w:sz="4" w:space="0" w:color="000000"/>
              <w:right w:val="single" w:sz="4" w:space="0" w:color="000000"/>
            </w:tcBorders>
            <w:hideMark/>
          </w:tcPr>
          <w:p w14:paraId="10F8F387" w14:textId="77777777" w:rsidR="00BA61BE" w:rsidRPr="005052EA" w:rsidRDefault="00BA61BE" w:rsidP="00BF510A">
            <w:pPr>
              <w:spacing w:after="0"/>
              <w:jc w:val="center"/>
              <w:rPr>
                <w:rFonts w:ascii="Times New Roman" w:hAnsi="Times New Roman"/>
                <w:b/>
                <w:sz w:val="24"/>
                <w:szCs w:val="24"/>
              </w:rPr>
            </w:pPr>
            <w:r w:rsidRPr="005052EA">
              <w:rPr>
                <w:rFonts w:ascii="Times New Roman" w:hAnsi="Times New Roman"/>
                <w:b/>
                <w:sz w:val="24"/>
                <w:szCs w:val="24"/>
              </w:rPr>
              <w:t xml:space="preserve">Объем, </w:t>
            </w:r>
            <w:proofErr w:type="spellStart"/>
            <w:r w:rsidRPr="005052EA">
              <w:rPr>
                <w:rFonts w:ascii="Times New Roman" w:hAnsi="Times New Roman"/>
                <w:b/>
                <w:sz w:val="24"/>
                <w:szCs w:val="24"/>
              </w:rPr>
              <w:t>ак</w:t>
            </w:r>
            <w:proofErr w:type="spellEnd"/>
            <w:r w:rsidRPr="005052EA">
              <w:rPr>
                <w:rFonts w:ascii="Times New Roman" w:hAnsi="Times New Roman"/>
                <w:b/>
                <w:sz w:val="24"/>
                <w:szCs w:val="24"/>
              </w:rPr>
              <w:t xml:space="preserve">. ч / в том числе в форме практической подготовки, </w:t>
            </w:r>
            <w:proofErr w:type="spellStart"/>
            <w:r w:rsidRPr="005052EA">
              <w:rPr>
                <w:rFonts w:ascii="Times New Roman" w:hAnsi="Times New Roman"/>
                <w:b/>
                <w:sz w:val="24"/>
                <w:szCs w:val="24"/>
              </w:rPr>
              <w:t>ак</w:t>
            </w:r>
            <w:proofErr w:type="spellEnd"/>
            <w:r w:rsidRPr="005052EA">
              <w:rPr>
                <w:rFonts w:ascii="Times New Roman" w:hAnsi="Times New Roman"/>
                <w:b/>
                <w:sz w:val="24"/>
                <w:szCs w:val="24"/>
              </w:rPr>
              <w:t>. ч</w:t>
            </w:r>
          </w:p>
        </w:tc>
      </w:tr>
      <w:tr w:rsidR="00BA61BE" w:rsidRPr="005052EA" w14:paraId="2BC829CB" w14:textId="77777777" w:rsidTr="00215619">
        <w:tc>
          <w:tcPr>
            <w:tcW w:w="954" w:type="pct"/>
            <w:tcBorders>
              <w:top w:val="single" w:sz="4" w:space="0" w:color="000000"/>
              <w:left w:val="single" w:sz="4" w:space="0" w:color="000000"/>
              <w:bottom w:val="single" w:sz="4" w:space="0" w:color="000000"/>
              <w:right w:val="single" w:sz="4" w:space="0" w:color="000000"/>
            </w:tcBorders>
            <w:hideMark/>
          </w:tcPr>
          <w:p w14:paraId="4506E3F6"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1</w:t>
            </w:r>
          </w:p>
        </w:tc>
        <w:tc>
          <w:tcPr>
            <w:tcW w:w="3407" w:type="pct"/>
            <w:gridSpan w:val="2"/>
            <w:tcBorders>
              <w:top w:val="single" w:sz="4" w:space="0" w:color="000000"/>
              <w:left w:val="single" w:sz="4" w:space="0" w:color="000000"/>
              <w:bottom w:val="single" w:sz="4" w:space="0" w:color="000000"/>
              <w:right w:val="single" w:sz="4" w:space="0" w:color="000000"/>
            </w:tcBorders>
            <w:hideMark/>
          </w:tcPr>
          <w:p w14:paraId="34643FD1"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2</w:t>
            </w:r>
          </w:p>
        </w:tc>
        <w:tc>
          <w:tcPr>
            <w:tcW w:w="639" w:type="pct"/>
            <w:tcBorders>
              <w:top w:val="single" w:sz="4" w:space="0" w:color="000000"/>
              <w:left w:val="single" w:sz="4" w:space="0" w:color="000000"/>
              <w:bottom w:val="single" w:sz="4" w:space="0" w:color="000000"/>
              <w:right w:val="single" w:sz="4" w:space="0" w:color="000000"/>
            </w:tcBorders>
            <w:hideMark/>
          </w:tcPr>
          <w:p w14:paraId="04F0FA8A" w14:textId="77777777" w:rsidR="00BA61BE" w:rsidRPr="005052EA" w:rsidRDefault="00BA61BE" w:rsidP="00BF510A">
            <w:pPr>
              <w:spacing w:after="0"/>
              <w:jc w:val="center"/>
              <w:rPr>
                <w:rFonts w:ascii="Times New Roman" w:hAnsi="Times New Roman"/>
                <w:b/>
                <w:sz w:val="24"/>
                <w:szCs w:val="24"/>
              </w:rPr>
            </w:pPr>
            <w:r w:rsidRPr="005052EA">
              <w:rPr>
                <w:rFonts w:ascii="Times New Roman" w:hAnsi="Times New Roman"/>
                <w:b/>
                <w:sz w:val="24"/>
                <w:szCs w:val="24"/>
              </w:rPr>
              <w:t>3</w:t>
            </w:r>
          </w:p>
        </w:tc>
      </w:tr>
      <w:tr w:rsidR="00BA61BE" w:rsidRPr="005052EA" w14:paraId="42EF1316" w14:textId="77777777" w:rsidTr="00215619">
        <w:tc>
          <w:tcPr>
            <w:tcW w:w="4361" w:type="pct"/>
            <w:gridSpan w:val="3"/>
            <w:tcBorders>
              <w:top w:val="single" w:sz="4" w:space="0" w:color="000000"/>
              <w:left w:val="single" w:sz="4" w:space="0" w:color="000000"/>
              <w:bottom w:val="single" w:sz="4" w:space="0" w:color="000000"/>
              <w:right w:val="single" w:sz="4" w:space="0" w:color="000000"/>
            </w:tcBorders>
            <w:hideMark/>
          </w:tcPr>
          <w:p w14:paraId="38F82A49"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Раздел 1 МДК 02.01 Судоустройство и правоохранительные органы</w:t>
            </w:r>
          </w:p>
        </w:tc>
        <w:tc>
          <w:tcPr>
            <w:tcW w:w="639" w:type="pct"/>
            <w:tcBorders>
              <w:top w:val="single" w:sz="4" w:space="0" w:color="000000"/>
              <w:left w:val="single" w:sz="4" w:space="0" w:color="000000"/>
              <w:bottom w:val="single" w:sz="4" w:space="0" w:color="000000"/>
              <w:right w:val="single" w:sz="4" w:space="0" w:color="000000"/>
            </w:tcBorders>
            <w:hideMark/>
          </w:tcPr>
          <w:p w14:paraId="237B0EAF" w14:textId="68B0CA72" w:rsidR="00BA61BE" w:rsidRPr="005052EA" w:rsidRDefault="00623473" w:rsidP="00BF510A">
            <w:pPr>
              <w:spacing w:after="0"/>
              <w:jc w:val="center"/>
              <w:rPr>
                <w:rFonts w:ascii="Times New Roman" w:hAnsi="Times New Roman"/>
                <w:b/>
                <w:sz w:val="24"/>
                <w:szCs w:val="24"/>
              </w:rPr>
            </w:pPr>
            <w:r w:rsidRPr="005052EA">
              <w:rPr>
                <w:rFonts w:ascii="Times New Roman" w:hAnsi="Times New Roman"/>
                <w:b/>
                <w:sz w:val="24"/>
                <w:szCs w:val="24"/>
              </w:rPr>
              <w:t>84/36</w:t>
            </w:r>
          </w:p>
        </w:tc>
      </w:tr>
      <w:tr w:rsidR="00BA61BE" w:rsidRPr="005052EA" w14:paraId="40BC7E3F" w14:textId="77777777" w:rsidTr="00215619">
        <w:tc>
          <w:tcPr>
            <w:tcW w:w="4361" w:type="pct"/>
            <w:gridSpan w:val="3"/>
            <w:tcBorders>
              <w:top w:val="single" w:sz="4" w:space="0" w:color="000000"/>
              <w:left w:val="single" w:sz="4" w:space="0" w:color="000000"/>
              <w:bottom w:val="single" w:sz="4" w:space="0" w:color="000000"/>
              <w:right w:val="single" w:sz="4" w:space="0" w:color="000000"/>
            </w:tcBorders>
            <w:hideMark/>
          </w:tcPr>
          <w:p w14:paraId="68BBFFB7"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МДК 02.01 Судоустройство и правоохранительные органы</w:t>
            </w:r>
          </w:p>
        </w:tc>
        <w:tc>
          <w:tcPr>
            <w:tcW w:w="639" w:type="pct"/>
            <w:tcBorders>
              <w:top w:val="single" w:sz="4" w:space="0" w:color="000000"/>
              <w:left w:val="single" w:sz="4" w:space="0" w:color="000000"/>
              <w:bottom w:val="single" w:sz="4" w:space="0" w:color="000000"/>
              <w:right w:val="single" w:sz="4" w:space="0" w:color="000000"/>
            </w:tcBorders>
            <w:hideMark/>
          </w:tcPr>
          <w:p w14:paraId="0F4E0FB0" w14:textId="77777777" w:rsidR="00BA61BE" w:rsidRPr="005052EA" w:rsidRDefault="00BA61BE" w:rsidP="00BF510A">
            <w:pPr>
              <w:spacing w:after="0"/>
              <w:jc w:val="center"/>
              <w:rPr>
                <w:rFonts w:ascii="Times New Roman" w:hAnsi="Times New Roman"/>
                <w:b/>
                <w:sz w:val="24"/>
                <w:szCs w:val="24"/>
              </w:rPr>
            </w:pPr>
            <w:r w:rsidRPr="005052EA">
              <w:rPr>
                <w:rFonts w:ascii="Times New Roman" w:hAnsi="Times New Roman"/>
                <w:b/>
                <w:sz w:val="24"/>
                <w:szCs w:val="24"/>
              </w:rPr>
              <w:t>72/24</w:t>
            </w:r>
          </w:p>
        </w:tc>
      </w:tr>
      <w:tr w:rsidR="00215619" w:rsidRPr="005052EA" w14:paraId="051ED366" w14:textId="77777777" w:rsidTr="0021561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52" w:type="dxa"/>
            <w:right w:w="52" w:type="dxa"/>
          </w:tblCellMar>
        </w:tblPrEx>
        <w:tc>
          <w:tcPr>
            <w:tcW w:w="954" w:type="pct"/>
            <w:vMerge w:val="restart"/>
            <w:tcBorders>
              <w:top w:val="single" w:sz="2" w:space="0" w:color="000000"/>
              <w:left w:val="single" w:sz="2" w:space="0" w:color="000000"/>
              <w:bottom w:val="single" w:sz="2" w:space="0" w:color="000000"/>
              <w:right w:val="single" w:sz="2" w:space="0" w:color="000000"/>
            </w:tcBorders>
            <w:hideMark/>
          </w:tcPr>
          <w:p w14:paraId="2AC175BA" w14:textId="77777777" w:rsidR="00215619" w:rsidRPr="005052EA" w:rsidRDefault="00215619">
            <w:pPr>
              <w:spacing w:after="0"/>
              <w:rPr>
                <w:rFonts w:ascii="Times New Roman" w:hAnsi="Times New Roman"/>
                <w:b/>
                <w:sz w:val="24"/>
                <w:szCs w:val="24"/>
                <w:lang w:eastAsia="en-US"/>
              </w:rPr>
            </w:pPr>
            <w:r w:rsidRPr="005052EA">
              <w:rPr>
                <w:rFonts w:ascii="Times New Roman" w:hAnsi="Times New Roman"/>
                <w:b/>
                <w:sz w:val="24"/>
                <w:szCs w:val="24"/>
                <w:lang w:eastAsia="en-US"/>
              </w:rPr>
              <w:t>Тема 1.1.</w:t>
            </w:r>
          </w:p>
          <w:p w14:paraId="5ACE38D6" w14:textId="77777777" w:rsidR="00215619" w:rsidRPr="005052EA" w:rsidRDefault="00215619">
            <w:pPr>
              <w:spacing w:after="0"/>
              <w:rPr>
                <w:rFonts w:ascii="Times New Roman" w:hAnsi="Times New Roman"/>
                <w:b/>
                <w:sz w:val="24"/>
                <w:szCs w:val="24"/>
                <w:lang w:eastAsia="en-US"/>
              </w:rPr>
            </w:pPr>
            <w:r w:rsidRPr="005052EA">
              <w:rPr>
                <w:rFonts w:ascii="Times New Roman" w:hAnsi="Times New Roman"/>
                <w:b/>
                <w:sz w:val="24"/>
                <w:szCs w:val="24"/>
                <w:lang w:eastAsia="en-US"/>
              </w:rPr>
              <w:t>Понятие, предмет и система курса «Судоустройство и правоохранительные органы»</w:t>
            </w:r>
          </w:p>
        </w:tc>
        <w:tc>
          <w:tcPr>
            <w:tcW w:w="3407" w:type="pct"/>
            <w:gridSpan w:val="2"/>
            <w:tcBorders>
              <w:top w:val="single" w:sz="2" w:space="0" w:color="000000"/>
              <w:left w:val="single" w:sz="2" w:space="0" w:color="000000"/>
              <w:bottom w:val="single" w:sz="2" w:space="0" w:color="000000"/>
              <w:right w:val="single" w:sz="2" w:space="0" w:color="000000"/>
            </w:tcBorders>
            <w:hideMark/>
          </w:tcPr>
          <w:p w14:paraId="34674289" w14:textId="77777777" w:rsidR="00215619" w:rsidRPr="005052EA" w:rsidRDefault="00215619">
            <w:pPr>
              <w:spacing w:after="0"/>
              <w:rPr>
                <w:rFonts w:ascii="Times New Roman" w:hAnsi="Times New Roman"/>
                <w:b/>
                <w:sz w:val="24"/>
                <w:szCs w:val="24"/>
                <w:lang w:eastAsia="en-US"/>
              </w:rPr>
            </w:pPr>
            <w:r w:rsidRPr="005052EA">
              <w:rPr>
                <w:rFonts w:ascii="Times New Roman" w:hAnsi="Times New Roman"/>
                <w:b/>
                <w:sz w:val="24"/>
                <w:szCs w:val="24"/>
                <w:lang w:eastAsia="en-US"/>
              </w:rPr>
              <w:t xml:space="preserve">Содержание </w:t>
            </w:r>
          </w:p>
        </w:tc>
        <w:tc>
          <w:tcPr>
            <w:tcW w:w="639" w:type="pct"/>
            <w:tcBorders>
              <w:top w:val="single" w:sz="2" w:space="0" w:color="000000"/>
              <w:left w:val="single" w:sz="2" w:space="0" w:color="000000"/>
              <w:bottom w:val="single" w:sz="2" w:space="0" w:color="000000"/>
              <w:right w:val="single" w:sz="2" w:space="0" w:color="000000"/>
            </w:tcBorders>
            <w:hideMark/>
          </w:tcPr>
          <w:p w14:paraId="78703E9C" w14:textId="77777777" w:rsidR="00215619" w:rsidRPr="005052EA" w:rsidRDefault="00215619">
            <w:pPr>
              <w:spacing w:after="0"/>
              <w:jc w:val="center"/>
              <w:rPr>
                <w:rFonts w:ascii="Times New Roman" w:hAnsi="Times New Roman"/>
                <w:b/>
                <w:sz w:val="24"/>
                <w:szCs w:val="24"/>
                <w:lang w:eastAsia="en-US"/>
              </w:rPr>
            </w:pPr>
            <w:r w:rsidRPr="005052EA">
              <w:rPr>
                <w:rFonts w:ascii="Times New Roman" w:hAnsi="Times New Roman"/>
                <w:b/>
                <w:sz w:val="24"/>
                <w:szCs w:val="24"/>
                <w:lang w:eastAsia="en-US"/>
              </w:rPr>
              <w:t>4/0</w:t>
            </w:r>
          </w:p>
        </w:tc>
      </w:tr>
      <w:tr w:rsidR="00215619" w:rsidRPr="005052EA" w14:paraId="5DE15DED" w14:textId="77777777" w:rsidTr="0021561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52" w:type="dxa"/>
            <w:right w:w="52" w:type="dxa"/>
          </w:tblCellMar>
        </w:tblPrEx>
        <w:trPr>
          <w:trHeight w:val="1013"/>
        </w:trPr>
        <w:tc>
          <w:tcPr>
            <w:tcW w:w="954" w:type="pct"/>
            <w:vMerge/>
            <w:tcBorders>
              <w:top w:val="single" w:sz="2" w:space="0" w:color="000000"/>
              <w:left w:val="single" w:sz="2" w:space="0" w:color="000000"/>
              <w:bottom w:val="single" w:sz="2" w:space="0" w:color="000000"/>
              <w:right w:val="single" w:sz="2" w:space="0" w:color="000000"/>
            </w:tcBorders>
            <w:vAlign w:val="center"/>
            <w:hideMark/>
          </w:tcPr>
          <w:p w14:paraId="0AA092C0" w14:textId="77777777" w:rsidR="00215619" w:rsidRPr="005052EA" w:rsidRDefault="00215619">
            <w:pPr>
              <w:spacing w:after="0" w:line="256" w:lineRule="auto"/>
              <w:rPr>
                <w:rFonts w:ascii="Times New Roman" w:hAnsi="Times New Roman"/>
                <w:b/>
                <w:sz w:val="24"/>
                <w:szCs w:val="24"/>
                <w:lang w:eastAsia="en-US"/>
              </w:rPr>
            </w:pPr>
          </w:p>
        </w:tc>
        <w:tc>
          <w:tcPr>
            <w:tcW w:w="3407" w:type="pct"/>
            <w:gridSpan w:val="2"/>
            <w:tcBorders>
              <w:top w:val="single" w:sz="2" w:space="0" w:color="000000"/>
              <w:left w:val="single" w:sz="2" w:space="0" w:color="000000"/>
              <w:bottom w:val="single" w:sz="2" w:space="0" w:color="000000"/>
              <w:right w:val="single" w:sz="2" w:space="0" w:color="000000"/>
            </w:tcBorders>
            <w:hideMark/>
          </w:tcPr>
          <w:p w14:paraId="4D2A870C" w14:textId="77777777" w:rsidR="00215619" w:rsidRPr="005052EA" w:rsidRDefault="00215619">
            <w:pPr>
              <w:spacing w:after="0"/>
              <w:rPr>
                <w:rFonts w:ascii="Times New Roman" w:hAnsi="Times New Roman"/>
                <w:sz w:val="24"/>
                <w:szCs w:val="24"/>
                <w:lang w:eastAsia="en-US"/>
              </w:rPr>
            </w:pPr>
            <w:r w:rsidRPr="005052EA">
              <w:rPr>
                <w:rFonts w:ascii="Times New Roman" w:hAnsi="Times New Roman"/>
                <w:sz w:val="24"/>
                <w:szCs w:val="24"/>
                <w:lang w:eastAsia="en-US"/>
              </w:rPr>
              <w:t>Предмет и система дисциплины «Судоустройство и правоохранительные органы», ее соотношение с другими юридическими дисциплинами.</w:t>
            </w:r>
          </w:p>
          <w:p w14:paraId="738BB325" w14:textId="77777777" w:rsidR="00215619" w:rsidRPr="005052EA" w:rsidRDefault="00215619">
            <w:pPr>
              <w:spacing w:after="0"/>
              <w:rPr>
                <w:rFonts w:ascii="Times New Roman" w:hAnsi="Times New Roman"/>
                <w:sz w:val="24"/>
                <w:szCs w:val="24"/>
                <w:lang w:eastAsia="en-US"/>
              </w:rPr>
            </w:pPr>
            <w:r w:rsidRPr="005052EA">
              <w:rPr>
                <w:rFonts w:ascii="Times New Roman" w:hAnsi="Times New Roman"/>
                <w:sz w:val="24"/>
                <w:szCs w:val="24"/>
                <w:lang w:eastAsia="en-US"/>
              </w:rPr>
              <w:t xml:space="preserve">Понятие, признаки и направления правоохранительной деятельности. Понятие и система правоохранительных органов. </w:t>
            </w:r>
          </w:p>
          <w:p w14:paraId="51647FD6" w14:textId="77777777" w:rsidR="00215619" w:rsidRPr="005052EA" w:rsidRDefault="00215619">
            <w:pPr>
              <w:spacing w:after="0"/>
              <w:rPr>
                <w:rFonts w:ascii="Times New Roman" w:hAnsi="Times New Roman"/>
                <w:sz w:val="24"/>
                <w:szCs w:val="24"/>
                <w:lang w:eastAsia="en-US"/>
              </w:rPr>
            </w:pPr>
            <w:r w:rsidRPr="005052EA">
              <w:rPr>
                <w:rFonts w:ascii="Times New Roman" w:hAnsi="Times New Roman"/>
                <w:sz w:val="24"/>
                <w:szCs w:val="24"/>
                <w:lang w:eastAsia="en-US"/>
              </w:rPr>
              <w:t xml:space="preserve">Понятие судоустройства и судебной деятельности, судебных органов. </w:t>
            </w:r>
          </w:p>
          <w:p w14:paraId="17891614" w14:textId="77777777" w:rsidR="00215619" w:rsidRPr="005052EA" w:rsidRDefault="00215619">
            <w:pPr>
              <w:spacing w:after="0"/>
              <w:rPr>
                <w:rFonts w:ascii="Times New Roman" w:hAnsi="Times New Roman"/>
                <w:sz w:val="24"/>
                <w:szCs w:val="24"/>
                <w:lang w:eastAsia="en-US"/>
              </w:rPr>
            </w:pPr>
            <w:r w:rsidRPr="005052EA">
              <w:rPr>
                <w:rFonts w:ascii="Times New Roman" w:hAnsi="Times New Roman"/>
                <w:sz w:val="24"/>
                <w:szCs w:val="24"/>
                <w:lang w:eastAsia="en-US"/>
              </w:rPr>
              <w:t>Источники дисциплины «Судоустройство и правоохранительные органы».</w:t>
            </w:r>
          </w:p>
        </w:tc>
        <w:tc>
          <w:tcPr>
            <w:tcW w:w="639" w:type="pct"/>
            <w:tcBorders>
              <w:top w:val="single" w:sz="2" w:space="0" w:color="000000"/>
              <w:left w:val="single" w:sz="2" w:space="0" w:color="000000"/>
              <w:bottom w:val="single" w:sz="2" w:space="0" w:color="000000"/>
              <w:right w:val="single" w:sz="2" w:space="0" w:color="000000"/>
            </w:tcBorders>
            <w:hideMark/>
          </w:tcPr>
          <w:p w14:paraId="0120AEDF" w14:textId="77777777" w:rsidR="00215619" w:rsidRPr="005052EA" w:rsidRDefault="00215619">
            <w:pPr>
              <w:spacing w:after="0"/>
              <w:jc w:val="center"/>
              <w:rPr>
                <w:rFonts w:ascii="Times New Roman" w:hAnsi="Times New Roman"/>
                <w:sz w:val="24"/>
                <w:szCs w:val="24"/>
                <w:lang w:eastAsia="en-US"/>
              </w:rPr>
            </w:pPr>
            <w:r w:rsidRPr="005052EA">
              <w:rPr>
                <w:rFonts w:ascii="Times New Roman" w:hAnsi="Times New Roman"/>
                <w:sz w:val="24"/>
                <w:szCs w:val="24"/>
                <w:lang w:eastAsia="en-US"/>
              </w:rPr>
              <w:t>4</w:t>
            </w:r>
          </w:p>
        </w:tc>
      </w:tr>
      <w:tr w:rsidR="00215619" w:rsidRPr="005052EA" w14:paraId="1FA7DD84" w14:textId="77777777" w:rsidTr="0021561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52" w:type="dxa"/>
            <w:right w:w="52" w:type="dxa"/>
          </w:tblCellMar>
        </w:tblPrEx>
        <w:tc>
          <w:tcPr>
            <w:tcW w:w="954" w:type="pct"/>
            <w:vMerge w:val="restart"/>
            <w:tcBorders>
              <w:top w:val="single" w:sz="2" w:space="0" w:color="000000"/>
              <w:left w:val="single" w:sz="2" w:space="0" w:color="000000"/>
              <w:bottom w:val="single" w:sz="2" w:space="0" w:color="000000"/>
              <w:right w:val="single" w:sz="2" w:space="0" w:color="000000"/>
            </w:tcBorders>
            <w:hideMark/>
          </w:tcPr>
          <w:p w14:paraId="29DD40CA" w14:textId="77777777" w:rsidR="00215619" w:rsidRPr="005052EA" w:rsidRDefault="00215619">
            <w:pPr>
              <w:spacing w:after="0"/>
              <w:rPr>
                <w:rFonts w:ascii="Times New Roman" w:hAnsi="Times New Roman"/>
                <w:b/>
                <w:sz w:val="24"/>
                <w:szCs w:val="24"/>
                <w:lang w:eastAsia="en-US"/>
              </w:rPr>
            </w:pPr>
            <w:r w:rsidRPr="005052EA">
              <w:rPr>
                <w:rFonts w:ascii="Times New Roman" w:hAnsi="Times New Roman"/>
                <w:b/>
                <w:sz w:val="24"/>
                <w:szCs w:val="24"/>
                <w:lang w:eastAsia="en-US"/>
              </w:rPr>
              <w:t>Тема 1.2. Судебная власть и система органов, осуществляющих ее в Российской Федерации</w:t>
            </w:r>
          </w:p>
        </w:tc>
        <w:tc>
          <w:tcPr>
            <w:tcW w:w="3407" w:type="pct"/>
            <w:gridSpan w:val="2"/>
            <w:tcBorders>
              <w:top w:val="single" w:sz="2" w:space="0" w:color="000000"/>
              <w:left w:val="single" w:sz="2" w:space="0" w:color="000000"/>
              <w:bottom w:val="single" w:sz="2" w:space="0" w:color="000000"/>
              <w:right w:val="single" w:sz="2" w:space="0" w:color="000000"/>
            </w:tcBorders>
            <w:hideMark/>
          </w:tcPr>
          <w:p w14:paraId="280B55B5" w14:textId="77777777" w:rsidR="00215619" w:rsidRPr="005052EA" w:rsidRDefault="00215619">
            <w:pPr>
              <w:spacing w:after="0"/>
              <w:rPr>
                <w:rFonts w:ascii="Times New Roman" w:hAnsi="Times New Roman"/>
                <w:b/>
                <w:sz w:val="24"/>
                <w:szCs w:val="24"/>
                <w:lang w:eastAsia="en-US"/>
              </w:rPr>
            </w:pPr>
            <w:r w:rsidRPr="005052EA">
              <w:rPr>
                <w:rFonts w:ascii="Times New Roman" w:hAnsi="Times New Roman"/>
                <w:b/>
                <w:sz w:val="24"/>
                <w:szCs w:val="24"/>
                <w:lang w:eastAsia="en-US"/>
              </w:rPr>
              <w:t>Содержание</w:t>
            </w:r>
          </w:p>
        </w:tc>
        <w:tc>
          <w:tcPr>
            <w:tcW w:w="639" w:type="pct"/>
            <w:tcBorders>
              <w:top w:val="single" w:sz="2" w:space="0" w:color="000000"/>
              <w:left w:val="single" w:sz="2" w:space="0" w:color="000000"/>
              <w:bottom w:val="single" w:sz="2" w:space="0" w:color="000000"/>
              <w:right w:val="single" w:sz="2" w:space="0" w:color="000000"/>
            </w:tcBorders>
            <w:hideMark/>
          </w:tcPr>
          <w:p w14:paraId="55E3CFCD" w14:textId="77777777" w:rsidR="00215619" w:rsidRPr="005052EA" w:rsidRDefault="00215619">
            <w:pPr>
              <w:spacing w:after="0"/>
              <w:jc w:val="center"/>
              <w:rPr>
                <w:rFonts w:ascii="Times New Roman" w:hAnsi="Times New Roman"/>
                <w:b/>
                <w:sz w:val="24"/>
                <w:szCs w:val="24"/>
                <w:lang w:eastAsia="en-US"/>
              </w:rPr>
            </w:pPr>
            <w:r w:rsidRPr="005052EA">
              <w:rPr>
                <w:rFonts w:ascii="Times New Roman" w:hAnsi="Times New Roman"/>
                <w:b/>
                <w:sz w:val="24"/>
                <w:szCs w:val="24"/>
                <w:lang w:eastAsia="en-US"/>
              </w:rPr>
              <w:t>4/2</w:t>
            </w:r>
          </w:p>
        </w:tc>
      </w:tr>
      <w:tr w:rsidR="00215619" w:rsidRPr="005052EA" w14:paraId="71B023CD" w14:textId="77777777" w:rsidTr="0021561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52" w:type="dxa"/>
            <w:right w:w="52" w:type="dxa"/>
          </w:tblCellMar>
        </w:tblPrEx>
        <w:tc>
          <w:tcPr>
            <w:tcW w:w="954" w:type="pct"/>
            <w:vMerge/>
            <w:tcBorders>
              <w:top w:val="single" w:sz="2" w:space="0" w:color="000000"/>
              <w:left w:val="single" w:sz="2" w:space="0" w:color="000000"/>
              <w:bottom w:val="single" w:sz="2" w:space="0" w:color="000000"/>
              <w:right w:val="single" w:sz="2" w:space="0" w:color="000000"/>
            </w:tcBorders>
            <w:vAlign w:val="center"/>
            <w:hideMark/>
          </w:tcPr>
          <w:p w14:paraId="05E9D5F7" w14:textId="77777777" w:rsidR="00215619" w:rsidRPr="005052EA" w:rsidRDefault="00215619">
            <w:pPr>
              <w:spacing w:after="0" w:line="256" w:lineRule="auto"/>
              <w:rPr>
                <w:rFonts w:ascii="Times New Roman" w:hAnsi="Times New Roman"/>
                <w:b/>
                <w:sz w:val="24"/>
                <w:szCs w:val="24"/>
                <w:lang w:eastAsia="en-US"/>
              </w:rPr>
            </w:pPr>
          </w:p>
        </w:tc>
        <w:tc>
          <w:tcPr>
            <w:tcW w:w="3407" w:type="pct"/>
            <w:gridSpan w:val="2"/>
            <w:tcBorders>
              <w:top w:val="single" w:sz="2" w:space="0" w:color="000000"/>
              <w:left w:val="single" w:sz="2" w:space="0" w:color="000000"/>
              <w:bottom w:val="single" w:sz="2" w:space="0" w:color="000000"/>
              <w:right w:val="single" w:sz="2" w:space="0" w:color="000000"/>
            </w:tcBorders>
            <w:hideMark/>
          </w:tcPr>
          <w:p w14:paraId="76C2235E" w14:textId="77777777" w:rsidR="00215619" w:rsidRPr="005052EA" w:rsidRDefault="00215619">
            <w:pPr>
              <w:spacing w:after="0"/>
              <w:rPr>
                <w:rFonts w:ascii="Times New Roman" w:hAnsi="Times New Roman"/>
                <w:sz w:val="24"/>
                <w:szCs w:val="24"/>
                <w:lang w:eastAsia="en-US"/>
              </w:rPr>
            </w:pPr>
            <w:r w:rsidRPr="005052EA">
              <w:rPr>
                <w:rFonts w:ascii="Times New Roman" w:hAnsi="Times New Roman"/>
                <w:sz w:val="24"/>
                <w:szCs w:val="24"/>
                <w:lang w:eastAsia="en-US"/>
              </w:rPr>
              <w:t xml:space="preserve">Принцип разделения властей: содержание и значение. Признаки судебной власти. Соотношение судебной власти с законодательной и исполнительной ветвями власти. </w:t>
            </w:r>
          </w:p>
          <w:p w14:paraId="10D3C7A9" w14:textId="77777777" w:rsidR="00215619" w:rsidRPr="005052EA" w:rsidRDefault="00215619">
            <w:pPr>
              <w:spacing w:after="0"/>
              <w:rPr>
                <w:rFonts w:ascii="Times New Roman" w:hAnsi="Times New Roman"/>
                <w:sz w:val="24"/>
                <w:szCs w:val="24"/>
                <w:lang w:eastAsia="en-US"/>
              </w:rPr>
            </w:pPr>
            <w:r w:rsidRPr="005052EA">
              <w:rPr>
                <w:rFonts w:ascii="Times New Roman" w:hAnsi="Times New Roman"/>
                <w:sz w:val="24"/>
                <w:szCs w:val="24"/>
                <w:lang w:eastAsia="en-US"/>
              </w:rPr>
              <w:t xml:space="preserve">Функции судебной власти. Суд как орган судебной власти. Подсудность дел судам. Юрисдикция суда. </w:t>
            </w:r>
          </w:p>
          <w:p w14:paraId="279F5146" w14:textId="77777777" w:rsidR="00215619" w:rsidRPr="005052EA" w:rsidRDefault="00215619">
            <w:pPr>
              <w:spacing w:after="0"/>
              <w:rPr>
                <w:rFonts w:ascii="Times New Roman" w:hAnsi="Times New Roman"/>
                <w:sz w:val="24"/>
                <w:szCs w:val="24"/>
                <w:lang w:eastAsia="en-US"/>
              </w:rPr>
            </w:pPr>
            <w:r w:rsidRPr="005052EA">
              <w:rPr>
                <w:rFonts w:ascii="Times New Roman" w:hAnsi="Times New Roman"/>
                <w:sz w:val="24"/>
                <w:szCs w:val="24"/>
                <w:lang w:eastAsia="en-US"/>
              </w:rPr>
              <w:t xml:space="preserve">Судебная система Российской Федерации: понятие, структура. </w:t>
            </w:r>
          </w:p>
          <w:p w14:paraId="25FDAAB8" w14:textId="77777777" w:rsidR="00215619" w:rsidRPr="005052EA" w:rsidRDefault="00215619">
            <w:pPr>
              <w:spacing w:after="0"/>
              <w:rPr>
                <w:rFonts w:ascii="Times New Roman" w:hAnsi="Times New Roman"/>
                <w:sz w:val="24"/>
                <w:szCs w:val="24"/>
                <w:lang w:eastAsia="en-US"/>
              </w:rPr>
            </w:pPr>
            <w:r w:rsidRPr="005052EA">
              <w:rPr>
                <w:rFonts w:ascii="Times New Roman" w:hAnsi="Times New Roman"/>
                <w:sz w:val="24"/>
                <w:szCs w:val="24"/>
                <w:lang w:eastAsia="en-US"/>
              </w:rPr>
              <w:t>Понятие звена судебной системы. Понятие судебной инстанции, их виды.</w:t>
            </w:r>
          </w:p>
          <w:p w14:paraId="0F8B28D7" w14:textId="77777777" w:rsidR="00215619" w:rsidRPr="005052EA" w:rsidRDefault="00215619">
            <w:pPr>
              <w:spacing w:after="0"/>
              <w:rPr>
                <w:rFonts w:ascii="Times New Roman" w:hAnsi="Times New Roman"/>
                <w:sz w:val="24"/>
                <w:szCs w:val="24"/>
                <w:lang w:eastAsia="en-US"/>
              </w:rPr>
            </w:pPr>
            <w:r w:rsidRPr="005052EA">
              <w:rPr>
                <w:rFonts w:ascii="Times New Roman" w:hAnsi="Times New Roman"/>
                <w:sz w:val="24"/>
                <w:szCs w:val="24"/>
                <w:lang w:eastAsia="en-US"/>
              </w:rPr>
              <w:t>Понятие правосудия и его признаки. Принципы правосудия. Формы осуществления правосудия.</w:t>
            </w:r>
          </w:p>
        </w:tc>
        <w:tc>
          <w:tcPr>
            <w:tcW w:w="639" w:type="pct"/>
            <w:tcBorders>
              <w:top w:val="single" w:sz="2" w:space="0" w:color="000000"/>
              <w:left w:val="single" w:sz="2" w:space="0" w:color="000000"/>
              <w:bottom w:val="single" w:sz="2" w:space="0" w:color="000000"/>
              <w:right w:val="single" w:sz="2" w:space="0" w:color="000000"/>
            </w:tcBorders>
            <w:hideMark/>
          </w:tcPr>
          <w:p w14:paraId="68AA8B55" w14:textId="77777777" w:rsidR="00215619" w:rsidRPr="005052EA" w:rsidRDefault="00215619">
            <w:pPr>
              <w:spacing w:after="0"/>
              <w:jc w:val="center"/>
              <w:rPr>
                <w:rFonts w:ascii="Times New Roman" w:hAnsi="Times New Roman"/>
                <w:sz w:val="24"/>
                <w:szCs w:val="24"/>
                <w:lang w:eastAsia="en-US"/>
              </w:rPr>
            </w:pPr>
            <w:r w:rsidRPr="005052EA">
              <w:rPr>
                <w:rFonts w:ascii="Times New Roman" w:hAnsi="Times New Roman"/>
                <w:sz w:val="24"/>
                <w:szCs w:val="24"/>
                <w:lang w:eastAsia="en-US"/>
              </w:rPr>
              <w:t>2</w:t>
            </w:r>
          </w:p>
        </w:tc>
      </w:tr>
      <w:tr w:rsidR="00215619" w:rsidRPr="005052EA" w14:paraId="577E0F11" w14:textId="77777777" w:rsidTr="0021561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52" w:type="dxa"/>
            <w:right w:w="52" w:type="dxa"/>
          </w:tblCellMar>
        </w:tblPrEx>
        <w:tc>
          <w:tcPr>
            <w:tcW w:w="954" w:type="pct"/>
            <w:vMerge/>
            <w:tcBorders>
              <w:top w:val="single" w:sz="2" w:space="0" w:color="000000"/>
              <w:left w:val="single" w:sz="2" w:space="0" w:color="000000"/>
              <w:bottom w:val="single" w:sz="2" w:space="0" w:color="000000"/>
              <w:right w:val="single" w:sz="2" w:space="0" w:color="000000"/>
            </w:tcBorders>
            <w:vAlign w:val="center"/>
            <w:hideMark/>
          </w:tcPr>
          <w:p w14:paraId="0D5A6D35" w14:textId="77777777" w:rsidR="00215619" w:rsidRPr="005052EA" w:rsidRDefault="00215619">
            <w:pPr>
              <w:spacing w:after="0" w:line="256" w:lineRule="auto"/>
              <w:rPr>
                <w:rFonts w:ascii="Times New Roman" w:hAnsi="Times New Roman"/>
                <w:b/>
                <w:sz w:val="24"/>
                <w:szCs w:val="24"/>
                <w:lang w:eastAsia="en-US"/>
              </w:rPr>
            </w:pPr>
          </w:p>
        </w:tc>
        <w:tc>
          <w:tcPr>
            <w:tcW w:w="3407" w:type="pct"/>
            <w:gridSpan w:val="2"/>
            <w:tcBorders>
              <w:top w:val="single" w:sz="2" w:space="0" w:color="000000"/>
              <w:left w:val="single" w:sz="2" w:space="0" w:color="000000"/>
              <w:bottom w:val="single" w:sz="2" w:space="0" w:color="000000"/>
              <w:right w:val="single" w:sz="2" w:space="0" w:color="000000"/>
            </w:tcBorders>
            <w:hideMark/>
          </w:tcPr>
          <w:p w14:paraId="611C35EF" w14:textId="77777777" w:rsidR="00215619" w:rsidRPr="005052EA" w:rsidRDefault="00215619">
            <w:pPr>
              <w:spacing w:after="0"/>
              <w:rPr>
                <w:rFonts w:ascii="Times New Roman" w:hAnsi="Times New Roman"/>
                <w:b/>
                <w:sz w:val="24"/>
                <w:szCs w:val="24"/>
                <w:lang w:eastAsia="en-US"/>
              </w:rPr>
            </w:pPr>
            <w:r w:rsidRPr="005052EA">
              <w:rPr>
                <w:rFonts w:ascii="Times New Roman" w:hAnsi="Times New Roman"/>
                <w:b/>
                <w:sz w:val="24"/>
                <w:szCs w:val="24"/>
                <w:lang w:eastAsia="en-US"/>
              </w:rPr>
              <w:t>В том числе практических занятий</w:t>
            </w:r>
          </w:p>
        </w:tc>
        <w:tc>
          <w:tcPr>
            <w:tcW w:w="639" w:type="pct"/>
            <w:tcBorders>
              <w:top w:val="single" w:sz="2" w:space="0" w:color="000000"/>
              <w:left w:val="single" w:sz="2" w:space="0" w:color="000000"/>
              <w:bottom w:val="single" w:sz="2" w:space="0" w:color="000000"/>
              <w:right w:val="single" w:sz="2" w:space="0" w:color="000000"/>
            </w:tcBorders>
            <w:hideMark/>
          </w:tcPr>
          <w:p w14:paraId="124E0E0F" w14:textId="77777777" w:rsidR="00215619" w:rsidRPr="005052EA" w:rsidRDefault="00215619">
            <w:pPr>
              <w:spacing w:after="0"/>
              <w:jc w:val="center"/>
              <w:rPr>
                <w:rFonts w:ascii="Times New Roman" w:hAnsi="Times New Roman"/>
                <w:b/>
                <w:sz w:val="24"/>
                <w:szCs w:val="24"/>
                <w:lang w:eastAsia="en-US"/>
              </w:rPr>
            </w:pPr>
            <w:r w:rsidRPr="005052EA">
              <w:rPr>
                <w:rFonts w:ascii="Times New Roman" w:hAnsi="Times New Roman"/>
                <w:b/>
                <w:bCs/>
                <w:sz w:val="24"/>
                <w:szCs w:val="24"/>
                <w:lang w:eastAsia="en-US"/>
              </w:rPr>
              <w:t>2</w:t>
            </w:r>
          </w:p>
        </w:tc>
      </w:tr>
      <w:tr w:rsidR="00215619" w:rsidRPr="005052EA" w14:paraId="5A6FB2BE" w14:textId="77777777" w:rsidTr="0021561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52" w:type="dxa"/>
            <w:right w:w="52" w:type="dxa"/>
          </w:tblCellMar>
        </w:tblPrEx>
        <w:trPr>
          <w:trHeight w:val="342"/>
        </w:trPr>
        <w:tc>
          <w:tcPr>
            <w:tcW w:w="954" w:type="pct"/>
            <w:vMerge/>
            <w:tcBorders>
              <w:top w:val="single" w:sz="2" w:space="0" w:color="000000"/>
              <w:left w:val="single" w:sz="2" w:space="0" w:color="000000"/>
              <w:bottom w:val="single" w:sz="2" w:space="0" w:color="000000"/>
              <w:right w:val="single" w:sz="2" w:space="0" w:color="000000"/>
            </w:tcBorders>
            <w:vAlign w:val="center"/>
            <w:hideMark/>
          </w:tcPr>
          <w:p w14:paraId="1A14F32B" w14:textId="77777777" w:rsidR="00215619" w:rsidRPr="005052EA" w:rsidRDefault="00215619">
            <w:pPr>
              <w:spacing w:after="0" w:line="256" w:lineRule="auto"/>
              <w:rPr>
                <w:rFonts w:ascii="Times New Roman" w:hAnsi="Times New Roman"/>
                <w:b/>
                <w:sz w:val="24"/>
                <w:szCs w:val="24"/>
                <w:lang w:eastAsia="en-US"/>
              </w:rPr>
            </w:pPr>
          </w:p>
        </w:tc>
        <w:tc>
          <w:tcPr>
            <w:tcW w:w="3407" w:type="pct"/>
            <w:gridSpan w:val="2"/>
            <w:tcBorders>
              <w:top w:val="single" w:sz="2" w:space="0" w:color="000000"/>
              <w:left w:val="single" w:sz="2" w:space="0" w:color="000000"/>
              <w:bottom w:val="single" w:sz="2" w:space="0" w:color="000000"/>
              <w:right w:val="single" w:sz="2" w:space="0" w:color="000000"/>
            </w:tcBorders>
            <w:hideMark/>
          </w:tcPr>
          <w:p w14:paraId="30C172FE" w14:textId="77777777" w:rsidR="00215619" w:rsidRPr="005052EA" w:rsidRDefault="00215619">
            <w:pPr>
              <w:tabs>
                <w:tab w:val="left" w:pos="3219"/>
              </w:tabs>
              <w:spacing w:after="0"/>
              <w:rPr>
                <w:rFonts w:ascii="Times New Roman" w:hAnsi="Times New Roman"/>
                <w:b/>
                <w:sz w:val="24"/>
                <w:szCs w:val="24"/>
                <w:lang w:eastAsia="en-US"/>
              </w:rPr>
            </w:pPr>
            <w:r w:rsidRPr="005052EA">
              <w:rPr>
                <w:rFonts w:ascii="Times New Roman" w:hAnsi="Times New Roman"/>
                <w:b/>
                <w:sz w:val="24"/>
                <w:szCs w:val="24"/>
                <w:lang w:eastAsia="en-US"/>
              </w:rPr>
              <w:t xml:space="preserve">Практическое занятие № 1 </w:t>
            </w:r>
            <w:r w:rsidRPr="005052EA">
              <w:rPr>
                <w:rFonts w:ascii="Times New Roman" w:hAnsi="Times New Roman"/>
                <w:b/>
                <w:sz w:val="24"/>
                <w:szCs w:val="24"/>
                <w:lang w:eastAsia="en-US"/>
              </w:rPr>
              <w:tab/>
            </w:r>
          </w:p>
          <w:p w14:paraId="086540DC" w14:textId="77777777" w:rsidR="00215619" w:rsidRPr="005052EA" w:rsidRDefault="00215619">
            <w:pPr>
              <w:spacing w:after="0"/>
              <w:rPr>
                <w:rFonts w:ascii="Times New Roman" w:hAnsi="Times New Roman"/>
                <w:b/>
                <w:sz w:val="24"/>
                <w:szCs w:val="24"/>
                <w:lang w:eastAsia="en-US"/>
              </w:rPr>
            </w:pPr>
            <w:r w:rsidRPr="005052EA">
              <w:rPr>
                <w:rFonts w:ascii="Times New Roman" w:hAnsi="Times New Roman"/>
                <w:sz w:val="24"/>
                <w:szCs w:val="24"/>
                <w:lang w:eastAsia="en-US"/>
              </w:rPr>
              <w:t>Работа с нормативными правовыми актами. Решение практических задач по теме.</w:t>
            </w:r>
          </w:p>
        </w:tc>
        <w:tc>
          <w:tcPr>
            <w:tcW w:w="639" w:type="pct"/>
            <w:tcBorders>
              <w:top w:val="single" w:sz="2" w:space="0" w:color="000000"/>
              <w:left w:val="single" w:sz="2" w:space="0" w:color="000000"/>
              <w:bottom w:val="single" w:sz="2" w:space="0" w:color="000000"/>
              <w:right w:val="single" w:sz="2" w:space="0" w:color="000000"/>
            </w:tcBorders>
            <w:hideMark/>
          </w:tcPr>
          <w:p w14:paraId="2F75EF72" w14:textId="77777777" w:rsidR="00215619" w:rsidRPr="005052EA" w:rsidRDefault="00215619">
            <w:pPr>
              <w:spacing w:after="0"/>
              <w:jc w:val="center"/>
              <w:rPr>
                <w:rFonts w:ascii="Times New Roman" w:hAnsi="Times New Roman"/>
                <w:b/>
                <w:bCs/>
                <w:sz w:val="24"/>
                <w:szCs w:val="24"/>
                <w:lang w:eastAsia="en-US"/>
              </w:rPr>
            </w:pPr>
            <w:r w:rsidRPr="005052EA">
              <w:rPr>
                <w:rFonts w:ascii="Times New Roman" w:hAnsi="Times New Roman"/>
                <w:sz w:val="24"/>
                <w:szCs w:val="24"/>
                <w:lang w:eastAsia="en-US"/>
              </w:rPr>
              <w:t>2</w:t>
            </w:r>
          </w:p>
        </w:tc>
      </w:tr>
      <w:tr w:rsidR="00215619" w:rsidRPr="005052EA" w14:paraId="27F86D8D" w14:textId="77777777" w:rsidTr="0021561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52" w:type="dxa"/>
            <w:right w:w="52" w:type="dxa"/>
          </w:tblCellMar>
        </w:tblPrEx>
        <w:tc>
          <w:tcPr>
            <w:tcW w:w="954" w:type="pct"/>
            <w:vMerge w:val="restart"/>
            <w:tcBorders>
              <w:top w:val="single" w:sz="2" w:space="0" w:color="000000"/>
              <w:left w:val="single" w:sz="2" w:space="0" w:color="000000"/>
              <w:bottom w:val="single" w:sz="2" w:space="0" w:color="000000"/>
              <w:right w:val="single" w:sz="2" w:space="0" w:color="000000"/>
            </w:tcBorders>
            <w:hideMark/>
          </w:tcPr>
          <w:p w14:paraId="0A29040F" w14:textId="77777777" w:rsidR="00215619" w:rsidRPr="005052EA" w:rsidRDefault="00215619">
            <w:pPr>
              <w:spacing w:after="0"/>
              <w:rPr>
                <w:rFonts w:ascii="Times New Roman" w:hAnsi="Times New Roman"/>
                <w:b/>
                <w:sz w:val="24"/>
                <w:szCs w:val="24"/>
                <w:lang w:eastAsia="en-US"/>
              </w:rPr>
            </w:pPr>
            <w:r w:rsidRPr="005052EA">
              <w:rPr>
                <w:rFonts w:ascii="Times New Roman" w:hAnsi="Times New Roman"/>
                <w:b/>
                <w:sz w:val="24"/>
                <w:szCs w:val="24"/>
                <w:lang w:eastAsia="en-US"/>
              </w:rPr>
              <w:t>Тема 1.3.</w:t>
            </w:r>
          </w:p>
          <w:p w14:paraId="628D6F8A" w14:textId="77777777" w:rsidR="00215619" w:rsidRPr="005052EA" w:rsidRDefault="00215619">
            <w:pPr>
              <w:spacing w:after="0"/>
              <w:rPr>
                <w:rFonts w:ascii="Times New Roman" w:hAnsi="Times New Roman"/>
                <w:b/>
                <w:sz w:val="24"/>
                <w:szCs w:val="24"/>
                <w:lang w:eastAsia="en-US"/>
              </w:rPr>
            </w:pPr>
            <w:r w:rsidRPr="005052EA">
              <w:rPr>
                <w:rFonts w:ascii="Times New Roman" w:hAnsi="Times New Roman"/>
                <w:b/>
                <w:sz w:val="24"/>
                <w:szCs w:val="24"/>
                <w:lang w:eastAsia="en-US"/>
              </w:rPr>
              <w:t>Конституционный Суд Российской Федерации</w:t>
            </w:r>
          </w:p>
        </w:tc>
        <w:tc>
          <w:tcPr>
            <w:tcW w:w="3407" w:type="pct"/>
            <w:gridSpan w:val="2"/>
            <w:tcBorders>
              <w:top w:val="single" w:sz="2" w:space="0" w:color="000000"/>
              <w:left w:val="single" w:sz="2" w:space="0" w:color="000000"/>
              <w:bottom w:val="single" w:sz="2" w:space="0" w:color="000000"/>
              <w:right w:val="single" w:sz="2" w:space="0" w:color="000000"/>
            </w:tcBorders>
            <w:hideMark/>
          </w:tcPr>
          <w:p w14:paraId="66FCF4E5" w14:textId="77777777" w:rsidR="00215619" w:rsidRPr="005052EA" w:rsidRDefault="00215619">
            <w:pPr>
              <w:spacing w:after="0"/>
              <w:rPr>
                <w:rFonts w:ascii="Times New Roman" w:hAnsi="Times New Roman"/>
                <w:b/>
                <w:sz w:val="24"/>
                <w:szCs w:val="24"/>
                <w:lang w:eastAsia="en-US"/>
              </w:rPr>
            </w:pPr>
            <w:r w:rsidRPr="005052EA">
              <w:rPr>
                <w:rFonts w:ascii="Times New Roman" w:hAnsi="Times New Roman"/>
                <w:b/>
                <w:sz w:val="24"/>
                <w:szCs w:val="24"/>
                <w:lang w:eastAsia="en-US"/>
              </w:rPr>
              <w:t xml:space="preserve">Содержание </w:t>
            </w:r>
          </w:p>
        </w:tc>
        <w:tc>
          <w:tcPr>
            <w:tcW w:w="639" w:type="pct"/>
            <w:tcBorders>
              <w:top w:val="single" w:sz="2" w:space="0" w:color="000000"/>
              <w:left w:val="single" w:sz="2" w:space="0" w:color="000000"/>
              <w:bottom w:val="single" w:sz="2" w:space="0" w:color="000000"/>
              <w:right w:val="single" w:sz="2" w:space="0" w:color="000000"/>
            </w:tcBorders>
            <w:hideMark/>
          </w:tcPr>
          <w:p w14:paraId="114BE763" w14:textId="77777777" w:rsidR="00215619" w:rsidRPr="005052EA" w:rsidRDefault="00215619">
            <w:pPr>
              <w:spacing w:after="0"/>
              <w:jc w:val="center"/>
              <w:rPr>
                <w:rFonts w:ascii="Times New Roman" w:hAnsi="Times New Roman"/>
                <w:b/>
                <w:sz w:val="24"/>
                <w:szCs w:val="24"/>
                <w:lang w:eastAsia="en-US"/>
              </w:rPr>
            </w:pPr>
            <w:r w:rsidRPr="005052EA">
              <w:rPr>
                <w:rFonts w:ascii="Times New Roman" w:hAnsi="Times New Roman"/>
                <w:b/>
                <w:sz w:val="24"/>
                <w:szCs w:val="24"/>
                <w:lang w:eastAsia="en-US"/>
              </w:rPr>
              <w:t>4/0</w:t>
            </w:r>
          </w:p>
        </w:tc>
      </w:tr>
      <w:tr w:rsidR="00215619" w:rsidRPr="005052EA" w14:paraId="1683C0D3" w14:textId="77777777" w:rsidTr="0021561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52" w:type="dxa"/>
            <w:right w:w="52" w:type="dxa"/>
          </w:tblCellMar>
        </w:tblPrEx>
        <w:trPr>
          <w:trHeight w:val="429"/>
        </w:trPr>
        <w:tc>
          <w:tcPr>
            <w:tcW w:w="954" w:type="pct"/>
            <w:vMerge/>
            <w:tcBorders>
              <w:top w:val="single" w:sz="2" w:space="0" w:color="000000"/>
              <w:left w:val="single" w:sz="2" w:space="0" w:color="000000"/>
              <w:bottom w:val="single" w:sz="2" w:space="0" w:color="000000"/>
              <w:right w:val="single" w:sz="2" w:space="0" w:color="000000"/>
            </w:tcBorders>
            <w:vAlign w:val="center"/>
            <w:hideMark/>
          </w:tcPr>
          <w:p w14:paraId="008F70A0" w14:textId="77777777" w:rsidR="00215619" w:rsidRPr="005052EA" w:rsidRDefault="00215619">
            <w:pPr>
              <w:spacing w:after="0" w:line="256" w:lineRule="auto"/>
              <w:rPr>
                <w:rFonts w:ascii="Times New Roman" w:hAnsi="Times New Roman"/>
                <w:b/>
                <w:sz w:val="24"/>
                <w:szCs w:val="24"/>
                <w:lang w:eastAsia="en-US"/>
              </w:rPr>
            </w:pPr>
          </w:p>
        </w:tc>
        <w:tc>
          <w:tcPr>
            <w:tcW w:w="3407" w:type="pct"/>
            <w:gridSpan w:val="2"/>
            <w:tcBorders>
              <w:top w:val="single" w:sz="2" w:space="0" w:color="000000"/>
              <w:left w:val="single" w:sz="2" w:space="0" w:color="000000"/>
              <w:bottom w:val="single" w:sz="2" w:space="0" w:color="000000"/>
              <w:right w:val="single" w:sz="2" w:space="0" w:color="000000"/>
            </w:tcBorders>
            <w:hideMark/>
          </w:tcPr>
          <w:p w14:paraId="19E058A8" w14:textId="77777777" w:rsidR="00215619" w:rsidRPr="005052EA" w:rsidRDefault="00215619">
            <w:pPr>
              <w:spacing w:after="0"/>
              <w:rPr>
                <w:rFonts w:ascii="Times New Roman" w:hAnsi="Times New Roman"/>
                <w:sz w:val="24"/>
                <w:szCs w:val="24"/>
                <w:lang w:eastAsia="en-US"/>
              </w:rPr>
            </w:pPr>
            <w:r w:rsidRPr="005052EA">
              <w:rPr>
                <w:rFonts w:ascii="Times New Roman" w:hAnsi="Times New Roman"/>
                <w:sz w:val="24"/>
                <w:szCs w:val="24"/>
                <w:lang w:eastAsia="en-US"/>
              </w:rPr>
              <w:t xml:space="preserve">Место и роль Конституционного Суда РФ в судебной системе РФ. </w:t>
            </w:r>
          </w:p>
          <w:p w14:paraId="4EB5F727" w14:textId="77777777" w:rsidR="00215619" w:rsidRPr="005052EA" w:rsidRDefault="00215619">
            <w:pPr>
              <w:spacing w:after="0"/>
              <w:rPr>
                <w:rFonts w:ascii="Times New Roman" w:hAnsi="Times New Roman"/>
                <w:sz w:val="24"/>
                <w:szCs w:val="24"/>
                <w:lang w:eastAsia="en-US"/>
              </w:rPr>
            </w:pPr>
            <w:r w:rsidRPr="005052EA">
              <w:rPr>
                <w:rFonts w:ascii="Times New Roman" w:hAnsi="Times New Roman"/>
                <w:sz w:val="24"/>
                <w:szCs w:val="24"/>
                <w:lang w:eastAsia="en-US"/>
              </w:rPr>
              <w:t>Состав и полномочия Конституционного Суда РФ. Председатель Конституционного Суда РФ, заместитель председателя Конституционного Суда РФ, их полномочия. Судья Конституционного Суда РФ, его основные права и обязанности.</w:t>
            </w:r>
          </w:p>
          <w:p w14:paraId="35D77B82" w14:textId="77777777" w:rsidR="00215619" w:rsidRPr="005052EA" w:rsidRDefault="00215619">
            <w:pPr>
              <w:spacing w:after="0"/>
              <w:rPr>
                <w:rFonts w:ascii="Times New Roman" w:hAnsi="Times New Roman"/>
                <w:sz w:val="24"/>
                <w:szCs w:val="24"/>
                <w:lang w:eastAsia="en-US"/>
              </w:rPr>
            </w:pPr>
            <w:r w:rsidRPr="005052EA">
              <w:rPr>
                <w:rFonts w:ascii="Times New Roman" w:hAnsi="Times New Roman"/>
                <w:sz w:val="24"/>
                <w:szCs w:val="24"/>
                <w:lang w:eastAsia="en-US"/>
              </w:rPr>
              <w:t>Аппарат Конституционного Суда РФ: понятие, структура и организация работы.</w:t>
            </w:r>
          </w:p>
          <w:p w14:paraId="26A9EE6A" w14:textId="77777777" w:rsidR="00215619" w:rsidRPr="005052EA" w:rsidRDefault="00215619">
            <w:pPr>
              <w:spacing w:after="0"/>
              <w:rPr>
                <w:rFonts w:ascii="Times New Roman" w:hAnsi="Times New Roman"/>
                <w:sz w:val="24"/>
                <w:szCs w:val="24"/>
                <w:lang w:eastAsia="en-US"/>
              </w:rPr>
            </w:pPr>
            <w:r w:rsidRPr="005052EA">
              <w:rPr>
                <w:rFonts w:ascii="Times New Roman" w:hAnsi="Times New Roman"/>
                <w:sz w:val="24"/>
                <w:szCs w:val="24"/>
                <w:lang w:eastAsia="en-US"/>
              </w:rPr>
              <w:t>Формы рассмотрения и разрешения дел в Конституционном Суде РФ. Решения Конституционного Суда РФ, их виды, содержание, порядок принятия и юридическое значение.</w:t>
            </w:r>
          </w:p>
        </w:tc>
        <w:tc>
          <w:tcPr>
            <w:tcW w:w="639" w:type="pct"/>
            <w:tcBorders>
              <w:top w:val="single" w:sz="2" w:space="0" w:color="000000"/>
              <w:left w:val="single" w:sz="2" w:space="0" w:color="000000"/>
              <w:bottom w:val="single" w:sz="2" w:space="0" w:color="000000"/>
              <w:right w:val="single" w:sz="2" w:space="0" w:color="000000"/>
            </w:tcBorders>
            <w:hideMark/>
          </w:tcPr>
          <w:p w14:paraId="602C1739" w14:textId="77777777" w:rsidR="00215619" w:rsidRPr="005052EA" w:rsidRDefault="00215619">
            <w:pPr>
              <w:spacing w:after="0"/>
              <w:jc w:val="center"/>
              <w:rPr>
                <w:rFonts w:ascii="Times New Roman" w:hAnsi="Times New Roman"/>
                <w:sz w:val="24"/>
                <w:szCs w:val="24"/>
                <w:lang w:eastAsia="en-US"/>
              </w:rPr>
            </w:pPr>
            <w:r w:rsidRPr="005052EA">
              <w:rPr>
                <w:rFonts w:ascii="Times New Roman" w:hAnsi="Times New Roman"/>
                <w:sz w:val="24"/>
                <w:szCs w:val="24"/>
                <w:lang w:eastAsia="en-US"/>
              </w:rPr>
              <w:t>4</w:t>
            </w:r>
          </w:p>
        </w:tc>
      </w:tr>
      <w:tr w:rsidR="00215619" w:rsidRPr="005052EA" w14:paraId="01F18B07" w14:textId="77777777" w:rsidTr="0021561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52" w:type="dxa"/>
            <w:right w:w="52" w:type="dxa"/>
          </w:tblCellMar>
        </w:tblPrEx>
        <w:trPr>
          <w:trHeight w:val="129"/>
        </w:trPr>
        <w:tc>
          <w:tcPr>
            <w:tcW w:w="954" w:type="pct"/>
            <w:vMerge w:val="restart"/>
            <w:tcBorders>
              <w:top w:val="single" w:sz="2" w:space="0" w:color="000000"/>
              <w:left w:val="single" w:sz="2" w:space="0" w:color="000000"/>
              <w:bottom w:val="single" w:sz="2" w:space="0" w:color="000000"/>
              <w:right w:val="single" w:sz="2" w:space="0" w:color="000000"/>
            </w:tcBorders>
            <w:hideMark/>
          </w:tcPr>
          <w:p w14:paraId="57890D55" w14:textId="77777777" w:rsidR="00215619" w:rsidRPr="005052EA" w:rsidRDefault="00215619">
            <w:pPr>
              <w:spacing w:after="0"/>
              <w:rPr>
                <w:rFonts w:ascii="Times New Roman" w:hAnsi="Times New Roman"/>
                <w:b/>
                <w:sz w:val="24"/>
                <w:szCs w:val="24"/>
                <w:lang w:eastAsia="en-US"/>
              </w:rPr>
            </w:pPr>
            <w:r w:rsidRPr="005052EA">
              <w:rPr>
                <w:rFonts w:ascii="Times New Roman" w:hAnsi="Times New Roman"/>
                <w:b/>
                <w:sz w:val="24"/>
                <w:szCs w:val="24"/>
                <w:lang w:eastAsia="en-US"/>
              </w:rPr>
              <w:t>Тема 1.4.</w:t>
            </w:r>
          </w:p>
          <w:p w14:paraId="3FD155F0" w14:textId="77777777" w:rsidR="00215619" w:rsidRPr="005052EA" w:rsidRDefault="00215619">
            <w:pPr>
              <w:spacing w:after="0"/>
              <w:rPr>
                <w:rFonts w:ascii="Times New Roman" w:hAnsi="Times New Roman"/>
                <w:b/>
                <w:sz w:val="24"/>
                <w:szCs w:val="24"/>
                <w:lang w:eastAsia="en-US"/>
              </w:rPr>
            </w:pPr>
            <w:r w:rsidRPr="005052EA">
              <w:rPr>
                <w:rFonts w:ascii="Times New Roman" w:hAnsi="Times New Roman"/>
                <w:b/>
                <w:sz w:val="24"/>
                <w:szCs w:val="24"/>
                <w:lang w:eastAsia="en-US"/>
              </w:rPr>
              <w:t>Верховный Суд Российской Федерации</w:t>
            </w:r>
          </w:p>
        </w:tc>
        <w:tc>
          <w:tcPr>
            <w:tcW w:w="3407" w:type="pct"/>
            <w:gridSpan w:val="2"/>
            <w:tcBorders>
              <w:top w:val="single" w:sz="2" w:space="0" w:color="000000"/>
              <w:left w:val="single" w:sz="2" w:space="0" w:color="000000"/>
              <w:bottom w:val="single" w:sz="2" w:space="0" w:color="000000"/>
              <w:right w:val="single" w:sz="2" w:space="0" w:color="000000"/>
            </w:tcBorders>
            <w:hideMark/>
          </w:tcPr>
          <w:p w14:paraId="5CDAACC8" w14:textId="77777777" w:rsidR="00215619" w:rsidRPr="005052EA" w:rsidRDefault="00215619">
            <w:pPr>
              <w:spacing w:after="0"/>
              <w:rPr>
                <w:rFonts w:ascii="Times New Roman" w:hAnsi="Times New Roman"/>
                <w:b/>
                <w:sz w:val="24"/>
                <w:szCs w:val="24"/>
                <w:lang w:eastAsia="en-US"/>
              </w:rPr>
            </w:pPr>
            <w:r w:rsidRPr="005052EA">
              <w:rPr>
                <w:rFonts w:ascii="Times New Roman" w:hAnsi="Times New Roman"/>
                <w:b/>
                <w:sz w:val="24"/>
                <w:szCs w:val="24"/>
                <w:lang w:eastAsia="en-US"/>
              </w:rPr>
              <w:t xml:space="preserve">Содержание </w:t>
            </w:r>
          </w:p>
        </w:tc>
        <w:tc>
          <w:tcPr>
            <w:tcW w:w="639" w:type="pct"/>
            <w:tcBorders>
              <w:top w:val="single" w:sz="2" w:space="0" w:color="000000"/>
              <w:left w:val="single" w:sz="2" w:space="0" w:color="000000"/>
              <w:bottom w:val="single" w:sz="2" w:space="0" w:color="000000"/>
              <w:right w:val="single" w:sz="2" w:space="0" w:color="000000"/>
            </w:tcBorders>
            <w:hideMark/>
          </w:tcPr>
          <w:p w14:paraId="4C235144" w14:textId="77777777" w:rsidR="00215619" w:rsidRPr="005052EA" w:rsidRDefault="00215619">
            <w:pPr>
              <w:spacing w:after="0"/>
              <w:jc w:val="center"/>
              <w:rPr>
                <w:rFonts w:ascii="Times New Roman" w:hAnsi="Times New Roman"/>
                <w:b/>
                <w:sz w:val="24"/>
                <w:szCs w:val="24"/>
                <w:lang w:eastAsia="en-US"/>
              </w:rPr>
            </w:pPr>
            <w:r w:rsidRPr="005052EA">
              <w:rPr>
                <w:rFonts w:ascii="Times New Roman" w:hAnsi="Times New Roman"/>
                <w:b/>
                <w:sz w:val="24"/>
                <w:szCs w:val="24"/>
                <w:lang w:eastAsia="en-US"/>
              </w:rPr>
              <w:t>4/2</w:t>
            </w:r>
          </w:p>
        </w:tc>
      </w:tr>
      <w:tr w:rsidR="00215619" w:rsidRPr="005052EA" w14:paraId="3DF0C719" w14:textId="77777777" w:rsidTr="0021561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52" w:type="dxa"/>
            <w:right w:w="52" w:type="dxa"/>
          </w:tblCellMar>
        </w:tblPrEx>
        <w:tc>
          <w:tcPr>
            <w:tcW w:w="954" w:type="pct"/>
            <w:vMerge/>
            <w:tcBorders>
              <w:top w:val="single" w:sz="2" w:space="0" w:color="000000"/>
              <w:left w:val="single" w:sz="2" w:space="0" w:color="000000"/>
              <w:bottom w:val="single" w:sz="2" w:space="0" w:color="000000"/>
              <w:right w:val="single" w:sz="2" w:space="0" w:color="000000"/>
            </w:tcBorders>
            <w:vAlign w:val="center"/>
            <w:hideMark/>
          </w:tcPr>
          <w:p w14:paraId="2A6F3F8B" w14:textId="77777777" w:rsidR="00215619" w:rsidRPr="005052EA" w:rsidRDefault="00215619">
            <w:pPr>
              <w:spacing w:after="0" w:line="256" w:lineRule="auto"/>
              <w:rPr>
                <w:rFonts w:ascii="Times New Roman" w:hAnsi="Times New Roman"/>
                <w:b/>
                <w:sz w:val="24"/>
                <w:szCs w:val="24"/>
                <w:lang w:eastAsia="en-US"/>
              </w:rPr>
            </w:pPr>
          </w:p>
        </w:tc>
        <w:tc>
          <w:tcPr>
            <w:tcW w:w="3407" w:type="pct"/>
            <w:gridSpan w:val="2"/>
            <w:tcBorders>
              <w:top w:val="single" w:sz="2" w:space="0" w:color="000000"/>
              <w:left w:val="single" w:sz="2" w:space="0" w:color="000000"/>
              <w:bottom w:val="single" w:sz="2" w:space="0" w:color="000000"/>
              <w:right w:val="single" w:sz="2" w:space="0" w:color="000000"/>
            </w:tcBorders>
            <w:hideMark/>
          </w:tcPr>
          <w:p w14:paraId="08E59397" w14:textId="77777777" w:rsidR="00215619" w:rsidRPr="005052EA" w:rsidRDefault="00215619">
            <w:pPr>
              <w:spacing w:after="0"/>
              <w:rPr>
                <w:rFonts w:ascii="Times New Roman" w:hAnsi="Times New Roman"/>
                <w:sz w:val="24"/>
                <w:szCs w:val="24"/>
                <w:lang w:eastAsia="en-US"/>
              </w:rPr>
            </w:pPr>
            <w:r w:rsidRPr="005052EA">
              <w:rPr>
                <w:rFonts w:ascii="Times New Roman" w:hAnsi="Times New Roman"/>
                <w:sz w:val="24"/>
                <w:szCs w:val="24"/>
                <w:lang w:eastAsia="en-US"/>
              </w:rPr>
              <w:t xml:space="preserve">Верховный Суд Российской Федерации – высший судебный орган по гражданским делам, разрешению экономических споров, уголовным, административным и иным делам, подсудным судам общей юрисдикции. Правовая основа организации и деятельности. </w:t>
            </w:r>
          </w:p>
          <w:p w14:paraId="6A5BB509" w14:textId="77777777" w:rsidR="00215619" w:rsidRPr="005052EA" w:rsidRDefault="00215619">
            <w:pPr>
              <w:spacing w:after="0"/>
              <w:rPr>
                <w:rFonts w:ascii="Times New Roman" w:hAnsi="Times New Roman"/>
                <w:sz w:val="24"/>
                <w:szCs w:val="24"/>
                <w:lang w:eastAsia="en-US"/>
              </w:rPr>
            </w:pPr>
            <w:r w:rsidRPr="005052EA">
              <w:rPr>
                <w:rFonts w:ascii="Times New Roman" w:hAnsi="Times New Roman"/>
                <w:sz w:val="24"/>
                <w:szCs w:val="24"/>
                <w:lang w:eastAsia="en-US"/>
              </w:rPr>
              <w:t>Полномочия Верховного Суда РФ как высшего органа судебной власти: судебные и организационные. Судебный надзор за деятельностью судов.</w:t>
            </w:r>
          </w:p>
          <w:p w14:paraId="5B3D086A" w14:textId="77777777" w:rsidR="00215619" w:rsidRPr="005052EA" w:rsidRDefault="00215619">
            <w:pPr>
              <w:spacing w:after="0"/>
              <w:rPr>
                <w:rFonts w:ascii="Times New Roman" w:hAnsi="Times New Roman"/>
                <w:sz w:val="24"/>
                <w:szCs w:val="24"/>
                <w:lang w:eastAsia="en-US"/>
              </w:rPr>
            </w:pPr>
            <w:r w:rsidRPr="005052EA">
              <w:rPr>
                <w:rFonts w:ascii="Times New Roman" w:hAnsi="Times New Roman"/>
                <w:sz w:val="24"/>
                <w:szCs w:val="24"/>
                <w:lang w:eastAsia="en-US"/>
              </w:rPr>
              <w:t xml:space="preserve">Порядок формирования, состав и структура Верховного Суда РФ. </w:t>
            </w:r>
          </w:p>
          <w:p w14:paraId="4F78A4CC" w14:textId="77777777" w:rsidR="00215619" w:rsidRPr="005052EA" w:rsidRDefault="00215619">
            <w:pPr>
              <w:spacing w:after="0"/>
              <w:rPr>
                <w:rFonts w:ascii="Times New Roman" w:hAnsi="Times New Roman"/>
                <w:sz w:val="24"/>
                <w:szCs w:val="24"/>
                <w:lang w:eastAsia="en-US"/>
              </w:rPr>
            </w:pPr>
            <w:r w:rsidRPr="005052EA">
              <w:rPr>
                <w:rFonts w:ascii="Times New Roman" w:hAnsi="Times New Roman"/>
                <w:sz w:val="24"/>
                <w:szCs w:val="24"/>
                <w:lang w:eastAsia="en-US"/>
              </w:rPr>
              <w:t xml:space="preserve">Организация работы в Верховном Суде РФ. Аппарат Верховного Суда РФ. </w:t>
            </w:r>
          </w:p>
        </w:tc>
        <w:tc>
          <w:tcPr>
            <w:tcW w:w="639" w:type="pct"/>
            <w:tcBorders>
              <w:top w:val="single" w:sz="2" w:space="0" w:color="000000"/>
              <w:left w:val="single" w:sz="2" w:space="0" w:color="000000"/>
              <w:bottom w:val="single" w:sz="2" w:space="0" w:color="000000"/>
              <w:right w:val="single" w:sz="2" w:space="0" w:color="000000"/>
            </w:tcBorders>
            <w:hideMark/>
          </w:tcPr>
          <w:p w14:paraId="6256FB3A" w14:textId="77777777" w:rsidR="00215619" w:rsidRPr="005052EA" w:rsidRDefault="00215619">
            <w:pPr>
              <w:spacing w:after="0"/>
              <w:jc w:val="center"/>
              <w:rPr>
                <w:rFonts w:ascii="Times New Roman" w:hAnsi="Times New Roman"/>
                <w:sz w:val="24"/>
                <w:szCs w:val="24"/>
                <w:lang w:eastAsia="en-US"/>
              </w:rPr>
            </w:pPr>
            <w:r w:rsidRPr="005052EA">
              <w:rPr>
                <w:rFonts w:ascii="Times New Roman" w:hAnsi="Times New Roman"/>
                <w:sz w:val="24"/>
                <w:szCs w:val="24"/>
                <w:lang w:eastAsia="en-US"/>
              </w:rPr>
              <w:t>2</w:t>
            </w:r>
          </w:p>
        </w:tc>
      </w:tr>
      <w:tr w:rsidR="00215619" w:rsidRPr="005052EA" w14:paraId="24DCE5DE" w14:textId="77777777" w:rsidTr="0021561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52" w:type="dxa"/>
            <w:right w:w="52" w:type="dxa"/>
          </w:tblCellMar>
        </w:tblPrEx>
        <w:tc>
          <w:tcPr>
            <w:tcW w:w="954" w:type="pct"/>
            <w:vMerge/>
            <w:tcBorders>
              <w:top w:val="single" w:sz="2" w:space="0" w:color="000000"/>
              <w:left w:val="single" w:sz="2" w:space="0" w:color="000000"/>
              <w:bottom w:val="single" w:sz="2" w:space="0" w:color="000000"/>
              <w:right w:val="single" w:sz="2" w:space="0" w:color="000000"/>
            </w:tcBorders>
            <w:vAlign w:val="center"/>
            <w:hideMark/>
          </w:tcPr>
          <w:p w14:paraId="5912DA8E" w14:textId="77777777" w:rsidR="00215619" w:rsidRPr="005052EA" w:rsidRDefault="00215619">
            <w:pPr>
              <w:spacing w:after="0" w:line="256" w:lineRule="auto"/>
              <w:rPr>
                <w:rFonts w:ascii="Times New Roman" w:hAnsi="Times New Roman"/>
                <w:b/>
                <w:sz w:val="24"/>
                <w:szCs w:val="24"/>
                <w:lang w:eastAsia="en-US"/>
              </w:rPr>
            </w:pPr>
          </w:p>
        </w:tc>
        <w:tc>
          <w:tcPr>
            <w:tcW w:w="3407" w:type="pct"/>
            <w:gridSpan w:val="2"/>
            <w:tcBorders>
              <w:top w:val="single" w:sz="2" w:space="0" w:color="000000"/>
              <w:left w:val="single" w:sz="2" w:space="0" w:color="000000"/>
              <w:bottom w:val="single" w:sz="2" w:space="0" w:color="000000"/>
              <w:right w:val="single" w:sz="2" w:space="0" w:color="000000"/>
            </w:tcBorders>
            <w:hideMark/>
          </w:tcPr>
          <w:p w14:paraId="43575692" w14:textId="77777777" w:rsidR="00215619" w:rsidRPr="005052EA" w:rsidRDefault="00215619">
            <w:pPr>
              <w:spacing w:after="0"/>
              <w:rPr>
                <w:rFonts w:ascii="Times New Roman" w:hAnsi="Times New Roman"/>
                <w:sz w:val="24"/>
                <w:szCs w:val="24"/>
                <w:lang w:eastAsia="en-US"/>
              </w:rPr>
            </w:pPr>
            <w:r w:rsidRPr="005052EA">
              <w:rPr>
                <w:rFonts w:ascii="Times New Roman" w:hAnsi="Times New Roman"/>
                <w:b/>
                <w:sz w:val="24"/>
                <w:szCs w:val="24"/>
                <w:lang w:eastAsia="en-US"/>
              </w:rPr>
              <w:t>В том числе практических занятий</w:t>
            </w:r>
          </w:p>
        </w:tc>
        <w:tc>
          <w:tcPr>
            <w:tcW w:w="639" w:type="pct"/>
            <w:tcBorders>
              <w:top w:val="single" w:sz="2" w:space="0" w:color="000000"/>
              <w:left w:val="single" w:sz="2" w:space="0" w:color="000000"/>
              <w:bottom w:val="single" w:sz="2" w:space="0" w:color="000000"/>
              <w:right w:val="single" w:sz="2" w:space="0" w:color="000000"/>
            </w:tcBorders>
            <w:hideMark/>
          </w:tcPr>
          <w:p w14:paraId="08A108D7" w14:textId="77777777" w:rsidR="00215619" w:rsidRPr="005052EA" w:rsidRDefault="00215619">
            <w:pPr>
              <w:spacing w:after="0"/>
              <w:jc w:val="center"/>
              <w:rPr>
                <w:rFonts w:ascii="Times New Roman" w:hAnsi="Times New Roman"/>
                <w:b/>
                <w:sz w:val="24"/>
                <w:szCs w:val="24"/>
                <w:lang w:eastAsia="en-US"/>
              </w:rPr>
            </w:pPr>
            <w:r w:rsidRPr="005052EA">
              <w:rPr>
                <w:rFonts w:ascii="Times New Roman" w:hAnsi="Times New Roman"/>
                <w:b/>
                <w:bCs/>
                <w:sz w:val="24"/>
                <w:szCs w:val="24"/>
                <w:lang w:eastAsia="en-US"/>
              </w:rPr>
              <w:t>2</w:t>
            </w:r>
          </w:p>
        </w:tc>
      </w:tr>
      <w:tr w:rsidR="00215619" w:rsidRPr="005052EA" w14:paraId="297CE77C" w14:textId="77777777" w:rsidTr="0021561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52" w:type="dxa"/>
            <w:right w:w="52" w:type="dxa"/>
          </w:tblCellMar>
        </w:tblPrEx>
        <w:trPr>
          <w:trHeight w:val="296"/>
        </w:trPr>
        <w:tc>
          <w:tcPr>
            <w:tcW w:w="954" w:type="pct"/>
            <w:vMerge/>
            <w:tcBorders>
              <w:top w:val="single" w:sz="2" w:space="0" w:color="000000"/>
              <w:left w:val="single" w:sz="2" w:space="0" w:color="000000"/>
              <w:bottom w:val="single" w:sz="2" w:space="0" w:color="000000"/>
              <w:right w:val="single" w:sz="2" w:space="0" w:color="000000"/>
            </w:tcBorders>
            <w:vAlign w:val="center"/>
            <w:hideMark/>
          </w:tcPr>
          <w:p w14:paraId="496B2D3F" w14:textId="77777777" w:rsidR="00215619" w:rsidRPr="005052EA" w:rsidRDefault="00215619">
            <w:pPr>
              <w:spacing w:after="0" w:line="256" w:lineRule="auto"/>
              <w:rPr>
                <w:rFonts w:ascii="Times New Roman" w:hAnsi="Times New Roman"/>
                <w:b/>
                <w:sz w:val="24"/>
                <w:szCs w:val="24"/>
                <w:lang w:eastAsia="en-US"/>
              </w:rPr>
            </w:pPr>
          </w:p>
        </w:tc>
        <w:tc>
          <w:tcPr>
            <w:tcW w:w="3407" w:type="pct"/>
            <w:gridSpan w:val="2"/>
            <w:tcBorders>
              <w:top w:val="single" w:sz="2" w:space="0" w:color="000000"/>
              <w:left w:val="single" w:sz="2" w:space="0" w:color="000000"/>
              <w:bottom w:val="single" w:sz="2" w:space="0" w:color="000000"/>
              <w:right w:val="single" w:sz="2" w:space="0" w:color="000000"/>
            </w:tcBorders>
          </w:tcPr>
          <w:p w14:paraId="2FB39B2F" w14:textId="77777777" w:rsidR="00215619" w:rsidRPr="005052EA" w:rsidRDefault="00215619">
            <w:pPr>
              <w:tabs>
                <w:tab w:val="left" w:pos="3219"/>
              </w:tabs>
              <w:spacing w:after="0"/>
              <w:rPr>
                <w:rFonts w:ascii="Times New Roman" w:hAnsi="Times New Roman"/>
                <w:b/>
                <w:sz w:val="24"/>
                <w:szCs w:val="24"/>
                <w:lang w:eastAsia="en-US"/>
              </w:rPr>
            </w:pPr>
            <w:r w:rsidRPr="005052EA">
              <w:rPr>
                <w:rFonts w:ascii="Times New Roman" w:hAnsi="Times New Roman"/>
                <w:b/>
                <w:sz w:val="24"/>
                <w:szCs w:val="24"/>
                <w:lang w:eastAsia="en-US"/>
              </w:rPr>
              <w:t>Практическое занятие № 3</w:t>
            </w:r>
            <w:r w:rsidRPr="005052EA">
              <w:rPr>
                <w:rFonts w:ascii="Times New Roman" w:hAnsi="Times New Roman"/>
                <w:b/>
                <w:sz w:val="24"/>
                <w:szCs w:val="24"/>
                <w:lang w:eastAsia="en-US"/>
              </w:rPr>
              <w:tab/>
            </w:r>
          </w:p>
          <w:p w14:paraId="185536FD" w14:textId="77777777" w:rsidR="00215619" w:rsidRPr="005052EA" w:rsidRDefault="00215619">
            <w:pPr>
              <w:spacing w:after="0"/>
              <w:rPr>
                <w:rFonts w:ascii="Times New Roman" w:hAnsi="Times New Roman"/>
                <w:sz w:val="24"/>
                <w:szCs w:val="24"/>
                <w:lang w:eastAsia="en-US"/>
              </w:rPr>
            </w:pPr>
            <w:r w:rsidRPr="005052EA">
              <w:rPr>
                <w:rFonts w:ascii="Times New Roman" w:hAnsi="Times New Roman"/>
                <w:sz w:val="24"/>
                <w:szCs w:val="24"/>
                <w:lang w:eastAsia="en-US"/>
              </w:rPr>
              <w:t>Работа с нормативными правовыми актами. Решение практических задач по теме.</w:t>
            </w:r>
          </w:p>
          <w:p w14:paraId="182B4461" w14:textId="77777777" w:rsidR="00215619" w:rsidRPr="005052EA" w:rsidRDefault="00215619">
            <w:pPr>
              <w:spacing w:after="0"/>
              <w:rPr>
                <w:rFonts w:ascii="Times New Roman" w:hAnsi="Times New Roman"/>
                <w:sz w:val="24"/>
                <w:szCs w:val="24"/>
                <w:lang w:eastAsia="en-US"/>
              </w:rPr>
            </w:pPr>
          </w:p>
        </w:tc>
        <w:tc>
          <w:tcPr>
            <w:tcW w:w="639" w:type="pct"/>
            <w:tcBorders>
              <w:top w:val="single" w:sz="2" w:space="0" w:color="000000"/>
              <w:left w:val="single" w:sz="2" w:space="0" w:color="000000"/>
              <w:bottom w:val="single" w:sz="2" w:space="0" w:color="000000"/>
              <w:right w:val="single" w:sz="2" w:space="0" w:color="000000"/>
            </w:tcBorders>
            <w:hideMark/>
          </w:tcPr>
          <w:p w14:paraId="4EEB071E" w14:textId="77777777" w:rsidR="00215619" w:rsidRPr="005052EA" w:rsidRDefault="00215619">
            <w:pPr>
              <w:spacing w:after="0"/>
              <w:jc w:val="center"/>
              <w:rPr>
                <w:rFonts w:ascii="Times New Roman" w:hAnsi="Times New Roman"/>
                <w:sz w:val="24"/>
                <w:szCs w:val="24"/>
                <w:lang w:eastAsia="en-US"/>
              </w:rPr>
            </w:pPr>
            <w:r w:rsidRPr="005052EA">
              <w:rPr>
                <w:rFonts w:ascii="Times New Roman" w:hAnsi="Times New Roman"/>
                <w:sz w:val="24"/>
                <w:szCs w:val="24"/>
                <w:lang w:eastAsia="en-US"/>
              </w:rPr>
              <w:t>2</w:t>
            </w:r>
          </w:p>
        </w:tc>
      </w:tr>
      <w:tr w:rsidR="00215619" w:rsidRPr="005052EA" w14:paraId="18755773" w14:textId="77777777" w:rsidTr="0021561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52" w:type="dxa"/>
            <w:right w:w="52" w:type="dxa"/>
          </w:tblCellMar>
        </w:tblPrEx>
        <w:tc>
          <w:tcPr>
            <w:tcW w:w="954" w:type="pct"/>
            <w:vMerge w:val="restart"/>
            <w:tcBorders>
              <w:top w:val="single" w:sz="2" w:space="0" w:color="000000"/>
              <w:left w:val="single" w:sz="2" w:space="0" w:color="000000"/>
              <w:bottom w:val="single" w:sz="2" w:space="0" w:color="000000"/>
              <w:right w:val="single" w:sz="2" w:space="0" w:color="000000"/>
            </w:tcBorders>
            <w:hideMark/>
          </w:tcPr>
          <w:p w14:paraId="37C954DE" w14:textId="77777777" w:rsidR="00215619" w:rsidRPr="005052EA" w:rsidRDefault="00215619">
            <w:pPr>
              <w:spacing w:after="0"/>
              <w:rPr>
                <w:rFonts w:ascii="Times New Roman" w:hAnsi="Times New Roman"/>
                <w:sz w:val="24"/>
                <w:szCs w:val="24"/>
                <w:lang w:eastAsia="en-US"/>
              </w:rPr>
            </w:pPr>
            <w:r w:rsidRPr="005052EA">
              <w:rPr>
                <w:rFonts w:ascii="Times New Roman" w:hAnsi="Times New Roman"/>
                <w:b/>
                <w:sz w:val="24"/>
                <w:szCs w:val="24"/>
                <w:lang w:eastAsia="en-US"/>
              </w:rPr>
              <w:t>Тема 1.5. Суды общей юрисдикции</w:t>
            </w:r>
          </w:p>
        </w:tc>
        <w:tc>
          <w:tcPr>
            <w:tcW w:w="3407" w:type="pct"/>
            <w:gridSpan w:val="2"/>
            <w:tcBorders>
              <w:top w:val="single" w:sz="2" w:space="0" w:color="000000"/>
              <w:left w:val="single" w:sz="2" w:space="0" w:color="000000"/>
              <w:bottom w:val="single" w:sz="2" w:space="0" w:color="000000"/>
              <w:right w:val="single" w:sz="2" w:space="0" w:color="000000"/>
            </w:tcBorders>
            <w:hideMark/>
          </w:tcPr>
          <w:p w14:paraId="41C993CD" w14:textId="77777777" w:rsidR="00215619" w:rsidRPr="005052EA" w:rsidRDefault="00215619">
            <w:pPr>
              <w:spacing w:after="0"/>
              <w:rPr>
                <w:rFonts w:ascii="Times New Roman" w:hAnsi="Times New Roman"/>
                <w:b/>
                <w:sz w:val="24"/>
                <w:szCs w:val="24"/>
                <w:lang w:eastAsia="en-US"/>
              </w:rPr>
            </w:pPr>
            <w:r w:rsidRPr="005052EA">
              <w:rPr>
                <w:rFonts w:ascii="Times New Roman" w:hAnsi="Times New Roman"/>
                <w:b/>
                <w:sz w:val="24"/>
                <w:szCs w:val="24"/>
                <w:lang w:eastAsia="en-US"/>
              </w:rPr>
              <w:t xml:space="preserve">Содержание </w:t>
            </w:r>
          </w:p>
        </w:tc>
        <w:tc>
          <w:tcPr>
            <w:tcW w:w="639" w:type="pct"/>
            <w:tcBorders>
              <w:top w:val="single" w:sz="2" w:space="0" w:color="000000"/>
              <w:left w:val="single" w:sz="2" w:space="0" w:color="000000"/>
              <w:bottom w:val="single" w:sz="2" w:space="0" w:color="000000"/>
              <w:right w:val="single" w:sz="2" w:space="0" w:color="000000"/>
            </w:tcBorders>
            <w:hideMark/>
          </w:tcPr>
          <w:p w14:paraId="6D38006D" w14:textId="77777777" w:rsidR="00215619" w:rsidRPr="005052EA" w:rsidRDefault="00215619">
            <w:pPr>
              <w:spacing w:after="0"/>
              <w:jc w:val="center"/>
              <w:rPr>
                <w:rFonts w:ascii="Times New Roman" w:hAnsi="Times New Roman"/>
                <w:b/>
                <w:sz w:val="24"/>
                <w:szCs w:val="24"/>
                <w:lang w:eastAsia="en-US"/>
              </w:rPr>
            </w:pPr>
            <w:r w:rsidRPr="005052EA">
              <w:rPr>
                <w:rFonts w:ascii="Times New Roman" w:hAnsi="Times New Roman"/>
                <w:b/>
                <w:sz w:val="24"/>
                <w:szCs w:val="24"/>
                <w:lang w:eastAsia="en-US"/>
              </w:rPr>
              <w:t>8/4</w:t>
            </w:r>
          </w:p>
        </w:tc>
      </w:tr>
      <w:tr w:rsidR="00215619" w:rsidRPr="005052EA" w14:paraId="44328587" w14:textId="77777777" w:rsidTr="0021561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52" w:type="dxa"/>
            <w:right w:w="52" w:type="dxa"/>
          </w:tblCellMar>
        </w:tblPrEx>
        <w:tc>
          <w:tcPr>
            <w:tcW w:w="954" w:type="pct"/>
            <w:vMerge/>
            <w:tcBorders>
              <w:top w:val="single" w:sz="2" w:space="0" w:color="000000"/>
              <w:left w:val="single" w:sz="2" w:space="0" w:color="000000"/>
              <w:bottom w:val="single" w:sz="2" w:space="0" w:color="000000"/>
              <w:right w:val="single" w:sz="2" w:space="0" w:color="000000"/>
            </w:tcBorders>
            <w:vAlign w:val="center"/>
            <w:hideMark/>
          </w:tcPr>
          <w:p w14:paraId="68A8A85F" w14:textId="77777777" w:rsidR="00215619" w:rsidRPr="005052EA" w:rsidRDefault="00215619">
            <w:pPr>
              <w:spacing w:after="0" w:line="256" w:lineRule="auto"/>
              <w:rPr>
                <w:rFonts w:ascii="Times New Roman" w:hAnsi="Times New Roman"/>
                <w:sz w:val="24"/>
                <w:szCs w:val="24"/>
                <w:lang w:eastAsia="en-US"/>
              </w:rPr>
            </w:pPr>
          </w:p>
        </w:tc>
        <w:tc>
          <w:tcPr>
            <w:tcW w:w="3407" w:type="pct"/>
            <w:gridSpan w:val="2"/>
            <w:tcBorders>
              <w:top w:val="single" w:sz="2" w:space="0" w:color="000000"/>
              <w:left w:val="single" w:sz="2" w:space="0" w:color="000000"/>
              <w:bottom w:val="single" w:sz="2" w:space="0" w:color="000000"/>
              <w:right w:val="single" w:sz="2" w:space="0" w:color="000000"/>
            </w:tcBorders>
            <w:hideMark/>
          </w:tcPr>
          <w:p w14:paraId="29503D4C" w14:textId="77777777" w:rsidR="00215619" w:rsidRPr="005052EA" w:rsidRDefault="00215619">
            <w:pPr>
              <w:spacing w:after="0"/>
              <w:rPr>
                <w:rFonts w:ascii="Times New Roman" w:hAnsi="Times New Roman"/>
                <w:sz w:val="24"/>
                <w:szCs w:val="24"/>
                <w:lang w:eastAsia="en-US"/>
              </w:rPr>
            </w:pPr>
            <w:r w:rsidRPr="005052EA">
              <w:rPr>
                <w:rFonts w:ascii="Times New Roman" w:hAnsi="Times New Roman"/>
                <w:sz w:val="24"/>
                <w:szCs w:val="24"/>
                <w:lang w:eastAsia="en-US"/>
              </w:rPr>
              <w:t xml:space="preserve">Система судов общей юрисдикции. Отличительные признаки, задачи, подсудность дел судам общей юрисдикции. </w:t>
            </w:r>
          </w:p>
          <w:p w14:paraId="064C5EF6" w14:textId="77777777" w:rsidR="00215619" w:rsidRPr="005052EA" w:rsidRDefault="00215619">
            <w:pPr>
              <w:spacing w:after="0"/>
              <w:rPr>
                <w:rFonts w:ascii="Times New Roman" w:hAnsi="Times New Roman"/>
                <w:sz w:val="24"/>
                <w:szCs w:val="24"/>
                <w:lang w:eastAsia="en-US"/>
              </w:rPr>
            </w:pPr>
            <w:r w:rsidRPr="005052EA">
              <w:rPr>
                <w:rFonts w:ascii="Times New Roman" w:hAnsi="Times New Roman"/>
                <w:sz w:val="24"/>
                <w:szCs w:val="24"/>
                <w:lang w:eastAsia="en-US"/>
              </w:rPr>
              <w:t xml:space="preserve">Мировые судьи как судьи общей юрисдикции субъектов РФ. </w:t>
            </w:r>
          </w:p>
          <w:p w14:paraId="3AE3A862" w14:textId="77777777" w:rsidR="00215619" w:rsidRPr="005052EA" w:rsidRDefault="00215619">
            <w:pPr>
              <w:spacing w:after="0"/>
              <w:rPr>
                <w:rFonts w:ascii="Times New Roman" w:hAnsi="Times New Roman"/>
                <w:sz w:val="24"/>
                <w:szCs w:val="24"/>
                <w:lang w:eastAsia="en-US"/>
              </w:rPr>
            </w:pPr>
            <w:r w:rsidRPr="005052EA">
              <w:rPr>
                <w:rFonts w:ascii="Times New Roman" w:hAnsi="Times New Roman"/>
                <w:sz w:val="24"/>
                <w:szCs w:val="24"/>
                <w:lang w:eastAsia="en-US"/>
              </w:rPr>
              <w:t>Аппарат мирового судьи. Обеспечение деятельности мировых судей.</w:t>
            </w:r>
          </w:p>
          <w:p w14:paraId="4ABF871A" w14:textId="77777777" w:rsidR="00215619" w:rsidRPr="005052EA" w:rsidRDefault="00215619">
            <w:pPr>
              <w:spacing w:after="0"/>
              <w:rPr>
                <w:rFonts w:ascii="Times New Roman" w:hAnsi="Times New Roman"/>
                <w:sz w:val="24"/>
                <w:szCs w:val="24"/>
                <w:lang w:eastAsia="en-US"/>
              </w:rPr>
            </w:pPr>
            <w:r w:rsidRPr="005052EA">
              <w:rPr>
                <w:rFonts w:ascii="Times New Roman" w:hAnsi="Times New Roman"/>
                <w:sz w:val="24"/>
                <w:szCs w:val="24"/>
                <w:lang w:eastAsia="en-US"/>
              </w:rPr>
              <w:lastRenderedPageBreak/>
              <w:t>Районный (городской) суд – основное звено системы федеральных судов общей юрисдикции. Порядок формирования, состав и компетенция районного суда. Постоянное судебное присутствие: понятие, порядок образования, предназначение.</w:t>
            </w:r>
          </w:p>
          <w:p w14:paraId="30AEBF92" w14:textId="77777777" w:rsidR="00215619" w:rsidRPr="005052EA" w:rsidRDefault="00215619">
            <w:pPr>
              <w:spacing w:after="0"/>
              <w:rPr>
                <w:rFonts w:ascii="Times New Roman" w:hAnsi="Times New Roman"/>
                <w:sz w:val="24"/>
                <w:szCs w:val="24"/>
                <w:lang w:eastAsia="en-US"/>
              </w:rPr>
            </w:pPr>
            <w:r w:rsidRPr="005052EA">
              <w:rPr>
                <w:rFonts w:ascii="Times New Roman" w:hAnsi="Times New Roman"/>
                <w:sz w:val="24"/>
                <w:szCs w:val="24"/>
                <w:lang w:eastAsia="en-US"/>
              </w:rPr>
              <w:t xml:space="preserve">Верховный суд республики, краевой (областной) суд, суд города   федерального значения, суд автономной области, суд автономного округа: место в системе судов общей юрисдикции, порядок формирования, состав и структура. Полномочия и организация работы. </w:t>
            </w:r>
          </w:p>
          <w:p w14:paraId="3AF816B0" w14:textId="77777777" w:rsidR="00215619" w:rsidRPr="005052EA" w:rsidRDefault="00215619">
            <w:pPr>
              <w:spacing w:after="0"/>
              <w:rPr>
                <w:rFonts w:ascii="Times New Roman" w:hAnsi="Times New Roman"/>
                <w:sz w:val="24"/>
                <w:szCs w:val="24"/>
                <w:lang w:eastAsia="en-US"/>
              </w:rPr>
            </w:pPr>
            <w:r w:rsidRPr="005052EA">
              <w:rPr>
                <w:rFonts w:ascii="Times New Roman" w:hAnsi="Times New Roman"/>
                <w:sz w:val="24"/>
                <w:szCs w:val="24"/>
                <w:lang w:eastAsia="en-US"/>
              </w:rPr>
              <w:t>Апелляционные и кассационные суды общей юрисдикции: их место в системе, состав, структура, полномочия. Организация работы и аппарат суда.</w:t>
            </w:r>
          </w:p>
          <w:p w14:paraId="5A8B1ED3" w14:textId="77777777" w:rsidR="00215619" w:rsidRPr="005052EA" w:rsidRDefault="00215619">
            <w:pPr>
              <w:spacing w:after="0"/>
              <w:rPr>
                <w:rFonts w:ascii="Times New Roman" w:hAnsi="Times New Roman"/>
                <w:sz w:val="24"/>
                <w:szCs w:val="24"/>
                <w:lang w:eastAsia="en-US"/>
              </w:rPr>
            </w:pPr>
            <w:r w:rsidRPr="005052EA">
              <w:rPr>
                <w:rFonts w:ascii="Times New Roman" w:hAnsi="Times New Roman"/>
                <w:sz w:val="24"/>
                <w:szCs w:val="24"/>
                <w:lang w:eastAsia="en-US"/>
              </w:rPr>
              <w:t xml:space="preserve">Военные суды в системе судов общей юрисдикции. </w:t>
            </w:r>
          </w:p>
        </w:tc>
        <w:tc>
          <w:tcPr>
            <w:tcW w:w="639" w:type="pct"/>
            <w:tcBorders>
              <w:top w:val="single" w:sz="2" w:space="0" w:color="000000"/>
              <w:left w:val="single" w:sz="2" w:space="0" w:color="000000"/>
              <w:bottom w:val="single" w:sz="2" w:space="0" w:color="000000"/>
              <w:right w:val="single" w:sz="2" w:space="0" w:color="000000"/>
            </w:tcBorders>
            <w:hideMark/>
          </w:tcPr>
          <w:p w14:paraId="262A6A08" w14:textId="77777777" w:rsidR="00215619" w:rsidRPr="005052EA" w:rsidRDefault="00215619">
            <w:pPr>
              <w:spacing w:after="0"/>
              <w:jc w:val="center"/>
              <w:rPr>
                <w:rFonts w:ascii="Times New Roman" w:hAnsi="Times New Roman"/>
                <w:sz w:val="24"/>
                <w:szCs w:val="24"/>
                <w:lang w:eastAsia="en-US"/>
              </w:rPr>
            </w:pPr>
            <w:r w:rsidRPr="005052EA">
              <w:rPr>
                <w:rFonts w:ascii="Times New Roman" w:hAnsi="Times New Roman"/>
                <w:sz w:val="24"/>
                <w:szCs w:val="24"/>
                <w:lang w:eastAsia="en-US"/>
              </w:rPr>
              <w:lastRenderedPageBreak/>
              <w:t>4</w:t>
            </w:r>
          </w:p>
        </w:tc>
      </w:tr>
      <w:tr w:rsidR="00215619" w:rsidRPr="005052EA" w14:paraId="15223753" w14:textId="77777777" w:rsidTr="0021561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52" w:type="dxa"/>
            <w:right w:w="52" w:type="dxa"/>
          </w:tblCellMar>
        </w:tblPrEx>
        <w:tc>
          <w:tcPr>
            <w:tcW w:w="954" w:type="pct"/>
            <w:vMerge/>
            <w:tcBorders>
              <w:top w:val="single" w:sz="2" w:space="0" w:color="000000"/>
              <w:left w:val="single" w:sz="2" w:space="0" w:color="000000"/>
              <w:bottom w:val="single" w:sz="2" w:space="0" w:color="000000"/>
              <w:right w:val="single" w:sz="2" w:space="0" w:color="000000"/>
            </w:tcBorders>
            <w:vAlign w:val="center"/>
            <w:hideMark/>
          </w:tcPr>
          <w:p w14:paraId="613976F7" w14:textId="77777777" w:rsidR="00215619" w:rsidRPr="005052EA" w:rsidRDefault="00215619">
            <w:pPr>
              <w:spacing w:after="0" w:line="256" w:lineRule="auto"/>
              <w:rPr>
                <w:rFonts w:ascii="Times New Roman" w:hAnsi="Times New Roman"/>
                <w:sz w:val="24"/>
                <w:szCs w:val="24"/>
                <w:lang w:eastAsia="en-US"/>
              </w:rPr>
            </w:pPr>
          </w:p>
        </w:tc>
        <w:tc>
          <w:tcPr>
            <w:tcW w:w="3407" w:type="pct"/>
            <w:gridSpan w:val="2"/>
            <w:tcBorders>
              <w:top w:val="single" w:sz="2" w:space="0" w:color="000000"/>
              <w:left w:val="single" w:sz="2" w:space="0" w:color="000000"/>
              <w:bottom w:val="single" w:sz="2" w:space="0" w:color="000000"/>
              <w:right w:val="single" w:sz="2" w:space="0" w:color="000000"/>
            </w:tcBorders>
            <w:hideMark/>
          </w:tcPr>
          <w:p w14:paraId="7495C349" w14:textId="77777777" w:rsidR="00215619" w:rsidRPr="005052EA" w:rsidRDefault="00215619">
            <w:pPr>
              <w:spacing w:after="0"/>
              <w:rPr>
                <w:rFonts w:ascii="Times New Roman" w:hAnsi="Times New Roman"/>
                <w:sz w:val="24"/>
                <w:szCs w:val="24"/>
                <w:lang w:eastAsia="en-US"/>
              </w:rPr>
            </w:pPr>
            <w:r w:rsidRPr="005052EA">
              <w:rPr>
                <w:rFonts w:ascii="Times New Roman" w:hAnsi="Times New Roman"/>
                <w:b/>
                <w:bCs/>
                <w:sz w:val="24"/>
                <w:szCs w:val="24"/>
                <w:lang w:eastAsia="en-US"/>
              </w:rPr>
              <w:t xml:space="preserve">В том числе практических занятий </w:t>
            </w:r>
          </w:p>
        </w:tc>
        <w:tc>
          <w:tcPr>
            <w:tcW w:w="639" w:type="pct"/>
            <w:tcBorders>
              <w:top w:val="single" w:sz="2" w:space="0" w:color="000000"/>
              <w:left w:val="single" w:sz="2" w:space="0" w:color="000000"/>
              <w:bottom w:val="single" w:sz="2" w:space="0" w:color="000000"/>
              <w:right w:val="single" w:sz="2" w:space="0" w:color="000000"/>
            </w:tcBorders>
            <w:hideMark/>
          </w:tcPr>
          <w:p w14:paraId="3071B464" w14:textId="77777777" w:rsidR="00215619" w:rsidRPr="005052EA" w:rsidRDefault="00215619">
            <w:pPr>
              <w:spacing w:after="0"/>
              <w:jc w:val="center"/>
              <w:rPr>
                <w:rFonts w:ascii="Times New Roman" w:hAnsi="Times New Roman"/>
                <w:sz w:val="24"/>
                <w:szCs w:val="24"/>
                <w:lang w:eastAsia="en-US"/>
              </w:rPr>
            </w:pPr>
            <w:r w:rsidRPr="005052EA">
              <w:rPr>
                <w:rFonts w:ascii="Times New Roman" w:hAnsi="Times New Roman"/>
                <w:b/>
                <w:sz w:val="24"/>
                <w:szCs w:val="24"/>
                <w:lang w:eastAsia="en-US"/>
              </w:rPr>
              <w:t>4</w:t>
            </w:r>
          </w:p>
        </w:tc>
      </w:tr>
      <w:tr w:rsidR="00215619" w:rsidRPr="005052EA" w14:paraId="6824F6BE" w14:textId="77777777" w:rsidTr="0021561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52" w:type="dxa"/>
            <w:right w:w="52" w:type="dxa"/>
          </w:tblCellMar>
        </w:tblPrEx>
        <w:trPr>
          <w:trHeight w:val="610"/>
        </w:trPr>
        <w:tc>
          <w:tcPr>
            <w:tcW w:w="954" w:type="pct"/>
            <w:vMerge/>
            <w:tcBorders>
              <w:top w:val="single" w:sz="2" w:space="0" w:color="000000"/>
              <w:left w:val="single" w:sz="2" w:space="0" w:color="000000"/>
              <w:bottom w:val="single" w:sz="2" w:space="0" w:color="000000"/>
              <w:right w:val="single" w:sz="2" w:space="0" w:color="000000"/>
            </w:tcBorders>
            <w:vAlign w:val="center"/>
            <w:hideMark/>
          </w:tcPr>
          <w:p w14:paraId="5CB11A35" w14:textId="77777777" w:rsidR="00215619" w:rsidRPr="005052EA" w:rsidRDefault="00215619">
            <w:pPr>
              <w:spacing w:after="0" w:line="256" w:lineRule="auto"/>
              <w:rPr>
                <w:rFonts w:ascii="Times New Roman" w:hAnsi="Times New Roman"/>
                <w:sz w:val="24"/>
                <w:szCs w:val="24"/>
                <w:lang w:eastAsia="en-US"/>
              </w:rPr>
            </w:pPr>
          </w:p>
        </w:tc>
        <w:tc>
          <w:tcPr>
            <w:tcW w:w="3407" w:type="pct"/>
            <w:gridSpan w:val="2"/>
            <w:tcBorders>
              <w:top w:val="single" w:sz="2" w:space="0" w:color="000000"/>
              <w:left w:val="single" w:sz="2" w:space="0" w:color="000000"/>
              <w:bottom w:val="single" w:sz="2" w:space="0" w:color="000000"/>
              <w:right w:val="single" w:sz="2" w:space="0" w:color="000000"/>
            </w:tcBorders>
            <w:hideMark/>
          </w:tcPr>
          <w:p w14:paraId="11473FCB" w14:textId="77777777" w:rsidR="00215619" w:rsidRPr="005052EA" w:rsidRDefault="00215619">
            <w:pPr>
              <w:tabs>
                <w:tab w:val="left" w:pos="3219"/>
              </w:tabs>
              <w:spacing w:after="0"/>
              <w:rPr>
                <w:rFonts w:ascii="Times New Roman" w:hAnsi="Times New Roman"/>
                <w:b/>
                <w:sz w:val="24"/>
                <w:szCs w:val="24"/>
                <w:lang w:eastAsia="en-US"/>
              </w:rPr>
            </w:pPr>
            <w:r w:rsidRPr="005052EA">
              <w:rPr>
                <w:rFonts w:ascii="Times New Roman" w:hAnsi="Times New Roman"/>
                <w:b/>
                <w:sz w:val="24"/>
                <w:szCs w:val="24"/>
                <w:lang w:eastAsia="en-US"/>
              </w:rPr>
              <w:t>Практические занятия № 4 и № 5</w:t>
            </w:r>
            <w:r w:rsidRPr="005052EA">
              <w:rPr>
                <w:rFonts w:ascii="Times New Roman" w:hAnsi="Times New Roman"/>
                <w:b/>
                <w:sz w:val="24"/>
                <w:szCs w:val="24"/>
                <w:lang w:eastAsia="en-US"/>
              </w:rPr>
              <w:tab/>
            </w:r>
          </w:p>
          <w:p w14:paraId="75670EBB" w14:textId="77777777" w:rsidR="00215619" w:rsidRPr="005052EA" w:rsidRDefault="00215619">
            <w:pPr>
              <w:spacing w:after="0"/>
              <w:rPr>
                <w:rFonts w:ascii="Times New Roman" w:hAnsi="Times New Roman"/>
                <w:sz w:val="24"/>
                <w:szCs w:val="24"/>
                <w:lang w:eastAsia="en-US"/>
              </w:rPr>
            </w:pPr>
            <w:r w:rsidRPr="005052EA">
              <w:rPr>
                <w:rFonts w:ascii="Times New Roman" w:hAnsi="Times New Roman"/>
                <w:sz w:val="24"/>
                <w:szCs w:val="24"/>
                <w:lang w:eastAsia="en-US"/>
              </w:rPr>
              <w:t>Работа с нормативными правовыми актами. Решение практических задач по теме.</w:t>
            </w:r>
          </w:p>
        </w:tc>
        <w:tc>
          <w:tcPr>
            <w:tcW w:w="639" w:type="pct"/>
            <w:tcBorders>
              <w:top w:val="single" w:sz="2" w:space="0" w:color="000000"/>
              <w:left w:val="single" w:sz="2" w:space="0" w:color="000000"/>
              <w:bottom w:val="single" w:sz="2" w:space="0" w:color="000000"/>
              <w:right w:val="single" w:sz="2" w:space="0" w:color="000000"/>
            </w:tcBorders>
          </w:tcPr>
          <w:p w14:paraId="0DAD20C9" w14:textId="77777777" w:rsidR="00215619" w:rsidRPr="005052EA" w:rsidRDefault="00215619">
            <w:pPr>
              <w:spacing w:after="0"/>
              <w:jc w:val="center"/>
              <w:rPr>
                <w:rFonts w:ascii="Times New Roman" w:hAnsi="Times New Roman"/>
                <w:sz w:val="24"/>
                <w:szCs w:val="24"/>
                <w:lang w:eastAsia="en-US"/>
              </w:rPr>
            </w:pPr>
          </w:p>
          <w:p w14:paraId="42B30072" w14:textId="67505E87" w:rsidR="00215619" w:rsidRPr="005052EA" w:rsidRDefault="00215619" w:rsidP="00215619">
            <w:pPr>
              <w:spacing w:after="0"/>
              <w:jc w:val="center"/>
              <w:rPr>
                <w:rFonts w:ascii="Times New Roman" w:hAnsi="Times New Roman"/>
                <w:sz w:val="24"/>
                <w:szCs w:val="24"/>
                <w:lang w:eastAsia="en-US"/>
              </w:rPr>
            </w:pPr>
            <w:r w:rsidRPr="005052EA">
              <w:rPr>
                <w:rFonts w:ascii="Times New Roman" w:hAnsi="Times New Roman"/>
                <w:sz w:val="24"/>
                <w:szCs w:val="24"/>
                <w:lang w:eastAsia="en-US"/>
              </w:rPr>
              <w:t>4</w:t>
            </w:r>
          </w:p>
        </w:tc>
      </w:tr>
      <w:tr w:rsidR="00215619" w:rsidRPr="005052EA" w14:paraId="3CA7BCB7" w14:textId="77777777" w:rsidTr="0021561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52" w:type="dxa"/>
            <w:right w:w="52" w:type="dxa"/>
          </w:tblCellMar>
        </w:tblPrEx>
        <w:tc>
          <w:tcPr>
            <w:tcW w:w="954" w:type="pct"/>
            <w:vMerge w:val="restart"/>
            <w:tcBorders>
              <w:top w:val="single" w:sz="2" w:space="0" w:color="000000"/>
              <w:left w:val="single" w:sz="2" w:space="0" w:color="000000"/>
              <w:bottom w:val="single" w:sz="2" w:space="0" w:color="000000"/>
              <w:right w:val="single" w:sz="2" w:space="0" w:color="000000"/>
            </w:tcBorders>
            <w:hideMark/>
          </w:tcPr>
          <w:p w14:paraId="6D1AD55A" w14:textId="77777777" w:rsidR="00215619" w:rsidRPr="005052EA" w:rsidRDefault="00215619">
            <w:pPr>
              <w:spacing w:after="0"/>
              <w:rPr>
                <w:rFonts w:ascii="Times New Roman" w:hAnsi="Times New Roman"/>
                <w:b/>
                <w:sz w:val="24"/>
                <w:szCs w:val="24"/>
                <w:lang w:eastAsia="en-US"/>
              </w:rPr>
            </w:pPr>
            <w:r w:rsidRPr="005052EA">
              <w:rPr>
                <w:rFonts w:ascii="Times New Roman" w:hAnsi="Times New Roman"/>
                <w:b/>
                <w:sz w:val="24"/>
                <w:szCs w:val="24"/>
                <w:lang w:eastAsia="en-US"/>
              </w:rPr>
              <w:t>Тема 1.6.</w:t>
            </w:r>
          </w:p>
          <w:p w14:paraId="3977C0FA" w14:textId="77777777" w:rsidR="00215619" w:rsidRPr="005052EA" w:rsidRDefault="00215619">
            <w:pPr>
              <w:spacing w:after="0"/>
              <w:rPr>
                <w:rFonts w:ascii="Times New Roman" w:hAnsi="Times New Roman"/>
                <w:b/>
                <w:sz w:val="24"/>
                <w:szCs w:val="24"/>
                <w:lang w:eastAsia="en-US"/>
              </w:rPr>
            </w:pPr>
            <w:r w:rsidRPr="005052EA">
              <w:rPr>
                <w:rFonts w:ascii="Times New Roman" w:hAnsi="Times New Roman"/>
                <w:b/>
                <w:sz w:val="24"/>
                <w:szCs w:val="24"/>
                <w:lang w:eastAsia="en-US"/>
              </w:rPr>
              <w:t>Арбитражные суды и иные органы по рассмотрению споров в экономической сфере</w:t>
            </w:r>
          </w:p>
        </w:tc>
        <w:tc>
          <w:tcPr>
            <w:tcW w:w="3407" w:type="pct"/>
            <w:gridSpan w:val="2"/>
            <w:tcBorders>
              <w:top w:val="single" w:sz="2" w:space="0" w:color="000000"/>
              <w:left w:val="single" w:sz="2" w:space="0" w:color="000000"/>
              <w:bottom w:val="single" w:sz="2" w:space="0" w:color="000000"/>
              <w:right w:val="single" w:sz="2" w:space="0" w:color="000000"/>
            </w:tcBorders>
            <w:hideMark/>
          </w:tcPr>
          <w:p w14:paraId="42330439" w14:textId="77777777" w:rsidR="00215619" w:rsidRPr="005052EA" w:rsidRDefault="00215619">
            <w:pPr>
              <w:spacing w:after="0"/>
              <w:rPr>
                <w:rFonts w:ascii="Times New Roman" w:hAnsi="Times New Roman"/>
                <w:b/>
                <w:sz w:val="24"/>
                <w:szCs w:val="24"/>
                <w:lang w:eastAsia="en-US"/>
              </w:rPr>
            </w:pPr>
            <w:r w:rsidRPr="005052EA">
              <w:rPr>
                <w:rFonts w:ascii="Times New Roman" w:hAnsi="Times New Roman"/>
                <w:b/>
                <w:sz w:val="24"/>
                <w:szCs w:val="24"/>
                <w:lang w:eastAsia="en-US"/>
              </w:rPr>
              <w:t xml:space="preserve">Содержание </w:t>
            </w:r>
          </w:p>
        </w:tc>
        <w:tc>
          <w:tcPr>
            <w:tcW w:w="639" w:type="pct"/>
            <w:tcBorders>
              <w:top w:val="single" w:sz="2" w:space="0" w:color="000000"/>
              <w:left w:val="single" w:sz="2" w:space="0" w:color="000000"/>
              <w:bottom w:val="single" w:sz="2" w:space="0" w:color="000000"/>
              <w:right w:val="single" w:sz="2" w:space="0" w:color="000000"/>
            </w:tcBorders>
            <w:hideMark/>
          </w:tcPr>
          <w:p w14:paraId="3A35CA89" w14:textId="77777777" w:rsidR="00215619" w:rsidRPr="005052EA" w:rsidRDefault="00215619">
            <w:pPr>
              <w:spacing w:after="0"/>
              <w:jc w:val="center"/>
              <w:rPr>
                <w:rFonts w:ascii="Times New Roman" w:hAnsi="Times New Roman"/>
                <w:b/>
                <w:sz w:val="24"/>
                <w:szCs w:val="24"/>
                <w:lang w:eastAsia="en-US"/>
              </w:rPr>
            </w:pPr>
            <w:r w:rsidRPr="005052EA">
              <w:rPr>
                <w:rFonts w:ascii="Times New Roman" w:hAnsi="Times New Roman"/>
                <w:b/>
                <w:sz w:val="24"/>
                <w:szCs w:val="24"/>
                <w:lang w:eastAsia="en-US"/>
              </w:rPr>
              <w:t>4/2</w:t>
            </w:r>
          </w:p>
        </w:tc>
      </w:tr>
      <w:tr w:rsidR="00215619" w:rsidRPr="005052EA" w14:paraId="47BE2456" w14:textId="77777777" w:rsidTr="0021561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52" w:type="dxa"/>
            <w:right w:w="52" w:type="dxa"/>
          </w:tblCellMar>
        </w:tblPrEx>
        <w:trPr>
          <w:trHeight w:val="416"/>
        </w:trPr>
        <w:tc>
          <w:tcPr>
            <w:tcW w:w="954" w:type="pct"/>
            <w:vMerge/>
            <w:tcBorders>
              <w:top w:val="single" w:sz="2" w:space="0" w:color="000000"/>
              <w:left w:val="single" w:sz="2" w:space="0" w:color="000000"/>
              <w:bottom w:val="single" w:sz="2" w:space="0" w:color="000000"/>
              <w:right w:val="single" w:sz="2" w:space="0" w:color="000000"/>
            </w:tcBorders>
            <w:vAlign w:val="center"/>
            <w:hideMark/>
          </w:tcPr>
          <w:p w14:paraId="09FF953F" w14:textId="77777777" w:rsidR="00215619" w:rsidRPr="005052EA" w:rsidRDefault="00215619">
            <w:pPr>
              <w:spacing w:after="0" w:line="256" w:lineRule="auto"/>
              <w:rPr>
                <w:rFonts w:ascii="Times New Roman" w:hAnsi="Times New Roman"/>
                <w:b/>
                <w:sz w:val="24"/>
                <w:szCs w:val="24"/>
                <w:lang w:eastAsia="en-US"/>
              </w:rPr>
            </w:pPr>
          </w:p>
        </w:tc>
        <w:tc>
          <w:tcPr>
            <w:tcW w:w="3407" w:type="pct"/>
            <w:gridSpan w:val="2"/>
            <w:tcBorders>
              <w:top w:val="single" w:sz="2" w:space="0" w:color="000000"/>
              <w:left w:val="single" w:sz="2" w:space="0" w:color="000000"/>
              <w:bottom w:val="single" w:sz="2" w:space="0" w:color="000000"/>
              <w:right w:val="single" w:sz="2" w:space="0" w:color="000000"/>
            </w:tcBorders>
            <w:hideMark/>
          </w:tcPr>
          <w:p w14:paraId="2D0D406B" w14:textId="77777777" w:rsidR="00215619" w:rsidRPr="005052EA" w:rsidRDefault="00215619">
            <w:pPr>
              <w:spacing w:after="0"/>
              <w:rPr>
                <w:rFonts w:ascii="Times New Roman" w:hAnsi="Times New Roman"/>
                <w:sz w:val="24"/>
                <w:szCs w:val="24"/>
                <w:lang w:eastAsia="en-US"/>
              </w:rPr>
            </w:pPr>
            <w:r w:rsidRPr="005052EA">
              <w:rPr>
                <w:rFonts w:ascii="Times New Roman" w:hAnsi="Times New Roman"/>
                <w:sz w:val="24"/>
                <w:szCs w:val="24"/>
                <w:lang w:eastAsia="en-US"/>
              </w:rPr>
              <w:t xml:space="preserve">Место и роль арбитражных судов в судебной системе РФ. </w:t>
            </w:r>
          </w:p>
          <w:p w14:paraId="706D1AFD" w14:textId="77777777" w:rsidR="00215619" w:rsidRPr="005052EA" w:rsidRDefault="00215619">
            <w:pPr>
              <w:spacing w:after="0"/>
              <w:rPr>
                <w:rFonts w:ascii="Times New Roman" w:hAnsi="Times New Roman"/>
                <w:sz w:val="24"/>
                <w:szCs w:val="24"/>
                <w:lang w:eastAsia="en-US"/>
              </w:rPr>
            </w:pPr>
            <w:r w:rsidRPr="005052EA">
              <w:rPr>
                <w:rFonts w:ascii="Times New Roman" w:hAnsi="Times New Roman"/>
                <w:sz w:val="24"/>
                <w:szCs w:val="24"/>
                <w:lang w:eastAsia="en-US"/>
              </w:rPr>
              <w:t xml:space="preserve">Система арбитражных судов, их задачи и место в судебной системе. </w:t>
            </w:r>
          </w:p>
          <w:p w14:paraId="24B15F1D" w14:textId="77777777" w:rsidR="00215619" w:rsidRPr="005052EA" w:rsidRDefault="00215619">
            <w:pPr>
              <w:spacing w:after="0"/>
              <w:rPr>
                <w:rFonts w:ascii="Times New Roman" w:hAnsi="Times New Roman"/>
                <w:sz w:val="24"/>
                <w:szCs w:val="24"/>
                <w:lang w:eastAsia="en-US"/>
              </w:rPr>
            </w:pPr>
            <w:r w:rsidRPr="005052EA">
              <w:rPr>
                <w:rFonts w:ascii="Times New Roman" w:hAnsi="Times New Roman"/>
                <w:sz w:val="24"/>
                <w:szCs w:val="24"/>
                <w:lang w:eastAsia="en-US"/>
              </w:rPr>
              <w:t xml:space="preserve">Арбитражные суды субъектов РФ, арбитражные апелляционные суды, арбитражные суды округов: их состав и полномочия. Суд по интеллектуальным правам как специализированный арбитражный суд. </w:t>
            </w:r>
          </w:p>
          <w:p w14:paraId="439A911C" w14:textId="77777777" w:rsidR="00215619" w:rsidRPr="005052EA" w:rsidRDefault="00215619">
            <w:pPr>
              <w:spacing w:after="0"/>
              <w:rPr>
                <w:rFonts w:ascii="Times New Roman" w:hAnsi="Times New Roman"/>
                <w:sz w:val="24"/>
                <w:szCs w:val="24"/>
                <w:lang w:eastAsia="en-US"/>
              </w:rPr>
            </w:pPr>
            <w:r w:rsidRPr="005052EA">
              <w:rPr>
                <w:rFonts w:ascii="Times New Roman" w:hAnsi="Times New Roman"/>
                <w:sz w:val="24"/>
                <w:szCs w:val="24"/>
                <w:lang w:eastAsia="en-US"/>
              </w:rPr>
              <w:t xml:space="preserve">Постоянное судебное присутствие арбитражного суда. Аппарат суда и его функции. </w:t>
            </w:r>
          </w:p>
          <w:p w14:paraId="1BBDB425" w14:textId="77777777" w:rsidR="00215619" w:rsidRPr="005052EA" w:rsidRDefault="00215619">
            <w:pPr>
              <w:spacing w:after="0"/>
              <w:rPr>
                <w:rFonts w:ascii="Times New Roman" w:hAnsi="Times New Roman"/>
                <w:sz w:val="24"/>
                <w:szCs w:val="24"/>
                <w:lang w:eastAsia="en-US"/>
              </w:rPr>
            </w:pPr>
            <w:r w:rsidRPr="005052EA">
              <w:rPr>
                <w:rFonts w:ascii="Times New Roman" w:hAnsi="Times New Roman"/>
                <w:sz w:val="24"/>
                <w:szCs w:val="24"/>
                <w:lang w:eastAsia="en-US"/>
              </w:rPr>
              <w:t xml:space="preserve">Третейские суды и их виды, порядок образования и полномочия. </w:t>
            </w:r>
          </w:p>
        </w:tc>
        <w:tc>
          <w:tcPr>
            <w:tcW w:w="639" w:type="pct"/>
            <w:tcBorders>
              <w:top w:val="single" w:sz="2" w:space="0" w:color="000000"/>
              <w:left w:val="single" w:sz="2" w:space="0" w:color="000000"/>
              <w:bottom w:val="single" w:sz="2" w:space="0" w:color="000000"/>
              <w:right w:val="single" w:sz="2" w:space="0" w:color="000000"/>
            </w:tcBorders>
            <w:hideMark/>
          </w:tcPr>
          <w:p w14:paraId="57B4A22B" w14:textId="77777777" w:rsidR="00215619" w:rsidRPr="005052EA" w:rsidRDefault="00215619">
            <w:pPr>
              <w:spacing w:after="0"/>
              <w:jc w:val="center"/>
              <w:rPr>
                <w:rFonts w:ascii="Times New Roman" w:hAnsi="Times New Roman"/>
                <w:sz w:val="24"/>
                <w:szCs w:val="24"/>
                <w:lang w:eastAsia="en-US"/>
              </w:rPr>
            </w:pPr>
            <w:r w:rsidRPr="005052EA">
              <w:rPr>
                <w:rFonts w:ascii="Times New Roman" w:hAnsi="Times New Roman"/>
                <w:sz w:val="24"/>
                <w:szCs w:val="24"/>
                <w:lang w:eastAsia="en-US"/>
              </w:rPr>
              <w:t>2</w:t>
            </w:r>
          </w:p>
        </w:tc>
      </w:tr>
      <w:tr w:rsidR="00215619" w:rsidRPr="005052EA" w14:paraId="49F6BF80" w14:textId="77777777" w:rsidTr="0021561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52" w:type="dxa"/>
            <w:right w:w="52" w:type="dxa"/>
          </w:tblCellMar>
        </w:tblPrEx>
        <w:tc>
          <w:tcPr>
            <w:tcW w:w="954" w:type="pct"/>
            <w:vMerge/>
            <w:tcBorders>
              <w:top w:val="single" w:sz="2" w:space="0" w:color="000000"/>
              <w:left w:val="single" w:sz="2" w:space="0" w:color="000000"/>
              <w:bottom w:val="single" w:sz="2" w:space="0" w:color="000000"/>
              <w:right w:val="single" w:sz="2" w:space="0" w:color="000000"/>
            </w:tcBorders>
            <w:vAlign w:val="center"/>
            <w:hideMark/>
          </w:tcPr>
          <w:p w14:paraId="6484D37A" w14:textId="77777777" w:rsidR="00215619" w:rsidRPr="005052EA" w:rsidRDefault="00215619">
            <w:pPr>
              <w:spacing w:after="0" w:line="256" w:lineRule="auto"/>
              <w:rPr>
                <w:rFonts w:ascii="Times New Roman" w:hAnsi="Times New Roman"/>
                <w:b/>
                <w:sz w:val="24"/>
                <w:szCs w:val="24"/>
                <w:lang w:eastAsia="en-US"/>
              </w:rPr>
            </w:pPr>
          </w:p>
        </w:tc>
        <w:tc>
          <w:tcPr>
            <w:tcW w:w="3407" w:type="pct"/>
            <w:gridSpan w:val="2"/>
            <w:tcBorders>
              <w:top w:val="single" w:sz="2" w:space="0" w:color="000000"/>
              <w:left w:val="single" w:sz="2" w:space="0" w:color="000000"/>
              <w:bottom w:val="single" w:sz="2" w:space="0" w:color="000000"/>
              <w:right w:val="single" w:sz="2" w:space="0" w:color="000000"/>
            </w:tcBorders>
            <w:hideMark/>
          </w:tcPr>
          <w:p w14:paraId="56B1E029" w14:textId="77777777" w:rsidR="00215619" w:rsidRPr="005052EA" w:rsidRDefault="00215619">
            <w:pPr>
              <w:spacing w:after="0"/>
              <w:rPr>
                <w:rFonts w:ascii="Times New Roman" w:hAnsi="Times New Roman"/>
                <w:sz w:val="24"/>
                <w:szCs w:val="24"/>
                <w:lang w:eastAsia="en-US"/>
              </w:rPr>
            </w:pPr>
            <w:r w:rsidRPr="005052EA">
              <w:rPr>
                <w:rFonts w:ascii="Times New Roman" w:hAnsi="Times New Roman"/>
                <w:b/>
                <w:bCs/>
                <w:sz w:val="24"/>
                <w:szCs w:val="24"/>
                <w:lang w:eastAsia="en-US"/>
              </w:rPr>
              <w:t xml:space="preserve">В том числе практических занятий </w:t>
            </w:r>
          </w:p>
        </w:tc>
        <w:tc>
          <w:tcPr>
            <w:tcW w:w="639" w:type="pct"/>
            <w:tcBorders>
              <w:top w:val="single" w:sz="2" w:space="0" w:color="000000"/>
              <w:left w:val="single" w:sz="2" w:space="0" w:color="000000"/>
              <w:bottom w:val="single" w:sz="2" w:space="0" w:color="000000"/>
              <w:right w:val="single" w:sz="2" w:space="0" w:color="000000"/>
            </w:tcBorders>
            <w:hideMark/>
          </w:tcPr>
          <w:p w14:paraId="00F173DE" w14:textId="77777777" w:rsidR="00215619" w:rsidRPr="005052EA" w:rsidRDefault="00215619">
            <w:pPr>
              <w:spacing w:after="0"/>
              <w:jc w:val="center"/>
              <w:rPr>
                <w:rFonts w:ascii="Times New Roman" w:hAnsi="Times New Roman"/>
                <w:b/>
                <w:sz w:val="24"/>
                <w:szCs w:val="24"/>
                <w:lang w:eastAsia="en-US"/>
              </w:rPr>
            </w:pPr>
            <w:r w:rsidRPr="005052EA">
              <w:rPr>
                <w:rFonts w:ascii="Times New Roman" w:hAnsi="Times New Roman"/>
                <w:b/>
                <w:sz w:val="24"/>
                <w:szCs w:val="24"/>
                <w:lang w:eastAsia="en-US"/>
              </w:rPr>
              <w:t>2</w:t>
            </w:r>
          </w:p>
        </w:tc>
      </w:tr>
      <w:tr w:rsidR="00215619" w:rsidRPr="005052EA" w14:paraId="65EAFE61" w14:textId="77777777" w:rsidTr="0021561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52" w:type="dxa"/>
            <w:right w:w="52" w:type="dxa"/>
          </w:tblCellMar>
        </w:tblPrEx>
        <w:trPr>
          <w:trHeight w:val="415"/>
        </w:trPr>
        <w:tc>
          <w:tcPr>
            <w:tcW w:w="954" w:type="pct"/>
            <w:vMerge/>
            <w:tcBorders>
              <w:top w:val="single" w:sz="2" w:space="0" w:color="000000"/>
              <w:left w:val="single" w:sz="2" w:space="0" w:color="000000"/>
              <w:bottom w:val="single" w:sz="2" w:space="0" w:color="000000"/>
              <w:right w:val="single" w:sz="2" w:space="0" w:color="000000"/>
            </w:tcBorders>
            <w:vAlign w:val="center"/>
            <w:hideMark/>
          </w:tcPr>
          <w:p w14:paraId="1A1D5FA7" w14:textId="77777777" w:rsidR="00215619" w:rsidRPr="005052EA" w:rsidRDefault="00215619">
            <w:pPr>
              <w:spacing w:after="0" w:line="256" w:lineRule="auto"/>
              <w:rPr>
                <w:rFonts w:ascii="Times New Roman" w:hAnsi="Times New Roman"/>
                <w:b/>
                <w:sz w:val="24"/>
                <w:szCs w:val="24"/>
                <w:lang w:eastAsia="en-US"/>
              </w:rPr>
            </w:pPr>
          </w:p>
        </w:tc>
        <w:tc>
          <w:tcPr>
            <w:tcW w:w="3407" w:type="pct"/>
            <w:gridSpan w:val="2"/>
            <w:tcBorders>
              <w:top w:val="single" w:sz="2" w:space="0" w:color="000000"/>
              <w:left w:val="single" w:sz="2" w:space="0" w:color="000000"/>
              <w:bottom w:val="single" w:sz="2" w:space="0" w:color="000000"/>
              <w:right w:val="single" w:sz="2" w:space="0" w:color="000000"/>
            </w:tcBorders>
            <w:hideMark/>
          </w:tcPr>
          <w:p w14:paraId="73EB59EA" w14:textId="77777777" w:rsidR="00215619" w:rsidRPr="005052EA" w:rsidRDefault="00215619">
            <w:pPr>
              <w:tabs>
                <w:tab w:val="left" w:pos="3219"/>
              </w:tabs>
              <w:spacing w:after="0"/>
              <w:rPr>
                <w:rFonts w:ascii="Times New Roman" w:hAnsi="Times New Roman"/>
                <w:b/>
                <w:sz w:val="24"/>
                <w:szCs w:val="24"/>
                <w:lang w:eastAsia="en-US"/>
              </w:rPr>
            </w:pPr>
            <w:r w:rsidRPr="005052EA">
              <w:rPr>
                <w:rFonts w:ascii="Times New Roman" w:hAnsi="Times New Roman"/>
                <w:b/>
                <w:sz w:val="24"/>
                <w:szCs w:val="24"/>
                <w:lang w:eastAsia="en-US"/>
              </w:rPr>
              <w:t xml:space="preserve">Практическое занятие № 6 </w:t>
            </w:r>
            <w:r w:rsidRPr="005052EA">
              <w:rPr>
                <w:rFonts w:ascii="Times New Roman" w:hAnsi="Times New Roman"/>
                <w:b/>
                <w:sz w:val="24"/>
                <w:szCs w:val="24"/>
                <w:lang w:eastAsia="en-US"/>
              </w:rPr>
              <w:tab/>
            </w:r>
          </w:p>
          <w:p w14:paraId="26E55474" w14:textId="77777777" w:rsidR="00215619" w:rsidRPr="005052EA" w:rsidRDefault="00215619">
            <w:pPr>
              <w:spacing w:after="0"/>
              <w:rPr>
                <w:rFonts w:ascii="Times New Roman" w:hAnsi="Times New Roman"/>
                <w:sz w:val="24"/>
                <w:szCs w:val="24"/>
                <w:lang w:eastAsia="en-US"/>
              </w:rPr>
            </w:pPr>
            <w:r w:rsidRPr="005052EA">
              <w:rPr>
                <w:rFonts w:ascii="Times New Roman" w:hAnsi="Times New Roman"/>
                <w:sz w:val="24"/>
                <w:szCs w:val="24"/>
                <w:lang w:eastAsia="en-US"/>
              </w:rPr>
              <w:t>Работа с нормативными правовыми актами. Решение практических задач по теме.</w:t>
            </w:r>
          </w:p>
        </w:tc>
        <w:tc>
          <w:tcPr>
            <w:tcW w:w="639" w:type="pct"/>
            <w:tcBorders>
              <w:top w:val="single" w:sz="2" w:space="0" w:color="000000"/>
              <w:left w:val="single" w:sz="2" w:space="0" w:color="000000"/>
              <w:bottom w:val="single" w:sz="2" w:space="0" w:color="000000"/>
              <w:right w:val="single" w:sz="2" w:space="0" w:color="000000"/>
            </w:tcBorders>
          </w:tcPr>
          <w:p w14:paraId="46E5B617" w14:textId="77777777" w:rsidR="00215619" w:rsidRPr="005052EA" w:rsidRDefault="00215619">
            <w:pPr>
              <w:spacing w:after="0"/>
              <w:jc w:val="center"/>
              <w:rPr>
                <w:rFonts w:ascii="Times New Roman" w:hAnsi="Times New Roman"/>
                <w:sz w:val="24"/>
                <w:szCs w:val="24"/>
                <w:lang w:eastAsia="en-US"/>
              </w:rPr>
            </w:pPr>
          </w:p>
          <w:p w14:paraId="758762EC" w14:textId="77777777" w:rsidR="00215619" w:rsidRPr="005052EA" w:rsidRDefault="00215619">
            <w:pPr>
              <w:spacing w:after="0"/>
              <w:jc w:val="center"/>
              <w:rPr>
                <w:rFonts w:ascii="Times New Roman" w:hAnsi="Times New Roman"/>
                <w:sz w:val="24"/>
                <w:szCs w:val="24"/>
                <w:lang w:eastAsia="en-US"/>
              </w:rPr>
            </w:pPr>
            <w:r w:rsidRPr="005052EA">
              <w:rPr>
                <w:rFonts w:ascii="Times New Roman" w:hAnsi="Times New Roman"/>
                <w:sz w:val="24"/>
                <w:szCs w:val="24"/>
                <w:lang w:eastAsia="en-US"/>
              </w:rPr>
              <w:t>2</w:t>
            </w:r>
          </w:p>
        </w:tc>
      </w:tr>
      <w:tr w:rsidR="00215619" w:rsidRPr="005052EA" w14:paraId="123F0A92" w14:textId="77777777" w:rsidTr="0021561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52" w:type="dxa"/>
            <w:right w:w="52" w:type="dxa"/>
          </w:tblCellMar>
        </w:tblPrEx>
        <w:tc>
          <w:tcPr>
            <w:tcW w:w="954" w:type="pct"/>
            <w:vMerge w:val="restart"/>
            <w:tcBorders>
              <w:top w:val="single" w:sz="2" w:space="0" w:color="000000"/>
              <w:left w:val="single" w:sz="2" w:space="0" w:color="000000"/>
              <w:bottom w:val="single" w:sz="2" w:space="0" w:color="000000"/>
              <w:right w:val="single" w:sz="2" w:space="0" w:color="000000"/>
            </w:tcBorders>
            <w:hideMark/>
          </w:tcPr>
          <w:p w14:paraId="032DB8D1" w14:textId="77777777" w:rsidR="00215619" w:rsidRPr="005052EA" w:rsidRDefault="00215619">
            <w:pPr>
              <w:spacing w:after="0"/>
              <w:rPr>
                <w:rFonts w:ascii="Times New Roman" w:hAnsi="Times New Roman"/>
                <w:b/>
                <w:sz w:val="24"/>
                <w:szCs w:val="24"/>
                <w:lang w:eastAsia="en-US"/>
              </w:rPr>
            </w:pPr>
            <w:r w:rsidRPr="005052EA">
              <w:rPr>
                <w:rFonts w:ascii="Times New Roman" w:hAnsi="Times New Roman"/>
                <w:b/>
                <w:sz w:val="24"/>
                <w:szCs w:val="24"/>
                <w:lang w:eastAsia="en-US"/>
              </w:rPr>
              <w:t xml:space="preserve">Тема 1.7. Правовой статус судей судов Российской Федерации, присяжных и </w:t>
            </w:r>
            <w:r w:rsidRPr="005052EA">
              <w:rPr>
                <w:rFonts w:ascii="Times New Roman" w:hAnsi="Times New Roman"/>
                <w:b/>
                <w:sz w:val="24"/>
                <w:szCs w:val="24"/>
                <w:lang w:eastAsia="en-US"/>
              </w:rPr>
              <w:lastRenderedPageBreak/>
              <w:t>арбитражных заседателей</w:t>
            </w:r>
          </w:p>
        </w:tc>
        <w:tc>
          <w:tcPr>
            <w:tcW w:w="3407" w:type="pct"/>
            <w:gridSpan w:val="2"/>
            <w:tcBorders>
              <w:top w:val="single" w:sz="2" w:space="0" w:color="000000"/>
              <w:left w:val="single" w:sz="2" w:space="0" w:color="000000"/>
              <w:bottom w:val="single" w:sz="2" w:space="0" w:color="000000"/>
              <w:right w:val="single" w:sz="2" w:space="0" w:color="000000"/>
            </w:tcBorders>
            <w:hideMark/>
          </w:tcPr>
          <w:p w14:paraId="0C17DAC8" w14:textId="77777777" w:rsidR="00215619" w:rsidRPr="005052EA" w:rsidRDefault="00215619">
            <w:pPr>
              <w:spacing w:after="0"/>
              <w:rPr>
                <w:rFonts w:ascii="Times New Roman" w:hAnsi="Times New Roman"/>
                <w:b/>
                <w:sz w:val="24"/>
                <w:szCs w:val="24"/>
                <w:lang w:eastAsia="en-US"/>
              </w:rPr>
            </w:pPr>
            <w:r w:rsidRPr="005052EA">
              <w:rPr>
                <w:rFonts w:ascii="Times New Roman" w:hAnsi="Times New Roman"/>
                <w:b/>
                <w:sz w:val="24"/>
                <w:szCs w:val="24"/>
                <w:lang w:eastAsia="en-US"/>
              </w:rPr>
              <w:lastRenderedPageBreak/>
              <w:t xml:space="preserve">Содержание </w:t>
            </w:r>
          </w:p>
        </w:tc>
        <w:tc>
          <w:tcPr>
            <w:tcW w:w="639" w:type="pct"/>
            <w:tcBorders>
              <w:top w:val="single" w:sz="2" w:space="0" w:color="000000"/>
              <w:left w:val="single" w:sz="2" w:space="0" w:color="000000"/>
              <w:bottom w:val="single" w:sz="2" w:space="0" w:color="000000"/>
              <w:right w:val="single" w:sz="2" w:space="0" w:color="000000"/>
            </w:tcBorders>
            <w:hideMark/>
          </w:tcPr>
          <w:p w14:paraId="0A30EE9F" w14:textId="77777777" w:rsidR="00215619" w:rsidRPr="005052EA" w:rsidRDefault="00215619">
            <w:pPr>
              <w:spacing w:after="0"/>
              <w:jc w:val="center"/>
              <w:rPr>
                <w:rFonts w:ascii="Times New Roman" w:hAnsi="Times New Roman"/>
                <w:b/>
                <w:sz w:val="24"/>
                <w:szCs w:val="24"/>
                <w:lang w:eastAsia="en-US"/>
              </w:rPr>
            </w:pPr>
            <w:r w:rsidRPr="005052EA">
              <w:rPr>
                <w:rFonts w:ascii="Times New Roman" w:hAnsi="Times New Roman"/>
                <w:b/>
                <w:sz w:val="24"/>
                <w:szCs w:val="24"/>
                <w:lang w:eastAsia="en-US"/>
              </w:rPr>
              <w:t>4/2</w:t>
            </w:r>
          </w:p>
        </w:tc>
      </w:tr>
      <w:tr w:rsidR="00215619" w:rsidRPr="005052EA" w14:paraId="21646AAB" w14:textId="77777777" w:rsidTr="0021561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52" w:type="dxa"/>
            <w:right w:w="52" w:type="dxa"/>
          </w:tblCellMar>
        </w:tblPrEx>
        <w:tc>
          <w:tcPr>
            <w:tcW w:w="954" w:type="pct"/>
            <w:vMerge/>
            <w:tcBorders>
              <w:top w:val="single" w:sz="2" w:space="0" w:color="000000"/>
              <w:left w:val="single" w:sz="2" w:space="0" w:color="000000"/>
              <w:bottom w:val="single" w:sz="2" w:space="0" w:color="000000"/>
              <w:right w:val="single" w:sz="2" w:space="0" w:color="000000"/>
            </w:tcBorders>
            <w:vAlign w:val="center"/>
            <w:hideMark/>
          </w:tcPr>
          <w:p w14:paraId="17852BD5" w14:textId="77777777" w:rsidR="00215619" w:rsidRPr="005052EA" w:rsidRDefault="00215619">
            <w:pPr>
              <w:spacing w:after="0" w:line="256" w:lineRule="auto"/>
              <w:rPr>
                <w:rFonts w:ascii="Times New Roman" w:hAnsi="Times New Roman"/>
                <w:b/>
                <w:sz w:val="24"/>
                <w:szCs w:val="24"/>
                <w:lang w:eastAsia="en-US"/>
              </w:rPr>
            </w:pPr>
          </w:p>
        </w:tc>
        <w:tc>
          <w:tcPr>
            <w:tcW w:w="3407" w:type="pct"/>
            <w:gridSpan w:val="2"/>
            <w:tcBorders>
              <w:top w:val="single" w:sz="2" w:space="0" w:color="000000"/>
              <w:left w:val="single" w:sz="2" w:space="0" w:color="000000"/>
              <w:bottom w:val="single" w:sz="2" w:space="0" w:color="000000"/>
              <w:right w:val="single" w:sz="2" w:space="0" w:color="000000"/>
            </w:tcBorders>
          </w:tcPr>
          <w:p w14:paraId="6AEF3E14" w14:textId="77777777" w:rsidR="00215619" w:rsidRPr="005052EA" w:rsidRDefault="00215619">
            <w:pPr>
              <w:spacing w:after="0"/>
              <w:rPr>
                <w:rFonts w:ascii="Times New Roman" w:hAnsi="Times New Roman"/>
                <w:sz w:val="24"/>
                <w:szCs w:val="24"/>
                <w:lang w:eastAsia="en-US"/>
              </w:rPr>
            </w:pPr>
            <w:r w:rsidRPr="005052EA">
              <w:rPr>
                <w:rFonts w:ascii="Times New Roman" w:hAnsi="Times New Roman"/>
                <w:sz w:val="24"/>
                <w:szCs w:val="24"/>
                <w:lang w:eastAsia="en-US"/>
              </w:rPr>
              <w:t xml:space="preserve">Статус судей: понятие и общая характеристика. Единство статуса судей. Особенности правового положения отдельных категорий судей (судей Конституционного Суда РФ, судей военных судов). </w:t>
            </w:r>
          </w:p>
          <w:p w14:paraId="772D6BD7" w14:textId="77777777" w:rsidR="00215619" w:rsidRPr="005052EA" w:rsidRDefault="00215619">
            <w:pPr>
              <w:spacing w:after="0"/>
              <w:rPr>
                <w:rFonts w:ascii="Times New Roman" w:hAnsi="Times New Roman"/>
                <w:sz w:val="24"/>
                <w:szCs w:val="24"/>
                <w:lang w:eastAsia="en-US"/>
              </w:rPr>
            </w:pPr>
            <w:r w:rsidRPr="005052EA">
              <w:rPr>
                <w:rFonts w:ascii="Times New Roman" w:hAnsi="Times New Roman"/>
                <w:sz w:val="24"/>
                <w:szCs w:val="24"/>
                <w:lang w:eastAsia="en-US"/>
              </w:rPr>
              <w:lastRenderedPageBreak/>
              <w:t>Порядок формирования судейского корпуса. Требования, предъявляемые к кандидатам в судьи. Гарантии независимости судей. Неприкосновенность судьи.</w:t>
            </w:r>
          </w:p>
          <w:p w14:paraId="248F0A92" w14:textId="77777777" w:rsidR="00215619" w:rsidRPr="005052EA" w:rsidRDefault="00215619">
            <w:pPr>
              <w:spacing w:after="0"/>
              <w:rPr>
                <w:rFonts w:ascii="Times New Roman" w:hAnsi="Times New Roman"/>
                <w:sz w:val="24"/>
                <w:szCs w:val="24"/>
                <w:lang w:eastAsia="en-US"/>
              </w:rPr>
            </w:pPr>
            <w:r w:rsidRPr="005052EA">
              <w:rPr>
                <w:rFonts w:ascii="Times New Roman" w:hAnsi="Times New Roman"/>
                <w:sz w:val="24"/>
                <w:szCs w:val="24"/>
                <w:lang w:eastAsia="en-US"/>
              </w:rPr>
              <w:t>Привлечение судьи к ответственности. Приостановление и прекращение полномочий. Отставка судьи.</w:t>
            </w:r>
          </w:p>
          <w:p w14:paraId="1E95596F" w14:textId="77777777" w:rsidR="00215619" w:rsidRPr="005052EA" w:rsidRDefault="00215619">
            <w:pPr>
              <w:spacing w:after="0"/>
              <w:rPr>
                <w:rFonts w:ascii="Times New Roman" w:hAnsi="Times New Roman"/>
                <w:sz w:val="24"/>
                <w:szCs w:val="24"/>
                <w:lang w:eastAsia="en-US"/>
              </w:rPr>
            </w:pPr>
            <w:r w:rsidRPr="005052EA">
              <w:rPr>
                <w:rFonts w:ascii="Times New Roman" w:hAnsi="Times New Roman"/>
                <w:sz w:val="24"/>
                <w:szCs w:val="24"/>
                <w:lang w:eastAsia="en-US"/>
              </w:rPr>
              <w:t>Правовой статус присяжных и арбитражных заседателей.</w:t>
            </w:r>
          </w:p>
          <w:p w14:paraId="6294BB5B" w14:textId="77777777" w:rsidR="00215619" w:rsidRPr="005052EA" w:rsidRDefault="00215619">
            <w:pPr>
              <w:spacing w:after="0"/>
              <w:rPr>
                <w:rFonts w:ascii="Times New Roman" w:hAnsi="Times New Roman"/>
                <w:sz w:val="24"/>
                <w:szCs w:val="24"/>
                <w:lang w:eastAsia="en-US"/>
              </w:rPr>
            </w:pPr>
          </w:p>
        </w:tc>
        <w:tc>
          <w:tcPr>
            <w:tcW w:w="639" w:type="pct"/>
            <w:tcBorders>
              <w:top w:val="single" w:sz="2" w:space="0" w:color="000000"/>
              <w:left w:val="single" w:sz="2" w:space="0" w:color="000000"/>
              <w:bottom w:val="single" w:sz="2" w:space="0" w:color="000000"/>
              <w:right w:val="single" w:sz="2" w:space="0" w:color="000000"/>
            </w:tcBorders>
            <w:hideMark/>
          </w:tcPr>
          <w:p w14:paraId="7EE48F8F" w14:textId="77777777" w:rsidR="00215619" w:rsidRPr="005052EA" w:rsidRDefault="00215619">
            <w:pPr>
              <w:spacing w:after="0"/>
              <w:jc w:val="center"/>
              <w:rPr>
                <w:rFonts w:ascii="Times New Roman" w:hAnsi="Times New Roman"/>
                <w:sz w:val="24"/>
                <w:szCs w:val="24"/>
                <w:lang w:eastAsia="en-US"/>
              </w:rPr>
            </w:pPr>
            <w:r w:rsidRPr="005052EA">
              <w:rPr>
                <w:rFonts w:ascii="Times New Roman" w:hAnsi="Times New Roman"/>
                <w:sz w:val="24"/>
                <w:szCs w:val="24"/>
                <w:lang w:eastAsia="en-US"/>
              </w:rPr>
              <w:lastRenderedPageBreak/>
              <w:t>2</w:t>
            </w:r>
          </w:p>
        </w:tc>
      </w:tr>
      <w:tr w:rsidR="00215619" w:rsidRPr="005052EA" w14:paraId="7721C8CD" w14:textId="77777777" w:rsidTr="0021561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52" w:type="dxa"/>
            <w:right w:w="52" w:type="dxa"/>
          </w:tblCellMar>
        </w:tblPrEx>
        <w:tc>
          <w:tcPr>
            <w:tcW w:w="954" w:type="pct"/>
            <w:vMerge/>
            <w:tcBorders>
              <w:top w:val="single" w:sz="2" w:space="0" w:color="000000"/>
              <w:left w:val="single" w:sz="2" w:space="0" w:color="000000"/>
              <w:bottom w:val="single" w:sz="2" w:space="0" w:color="000000"/>
              <w:right w:val="single" w:sz="2" w:space="0" w:color="000000"/>
            </w:tcBorders>
            <w:vAlign w:val="center"/>
            <w:hideMark/>
          </w:tcPr>
          <w:p w14:paraId="245CF691" w14:textId="77777777" w:rsidR="00215619" w:rsidRPr="005052EA" w:rsidRDefault="00215619">
            <w:pPr>
              <w:spacing w:after="0" w:line="256" w:lineRule="auto"/>
              <w:rPr>
                <w:rFonts w:ascii="Times New Roman" w:hAnsi="Times New Roman"/>
                <w:b/>
                <w:sz w:val="24"/>
                <w:szCs w:val="24"/>
                <w:lang w:eastAsia="en-US"/>
              </w:rPr>
            </w:pPr>
          </w:p>
        </w:tc>
        <w:tc>
          <w:tcPr>
            <w:tcW w:w="3407" w:type="pct"/>
            <w:gridSpan w:val="2"/>
            <w:tcBorders>
              <w:top w:val="single" w:sz="2" w:space="0" w:color="000000"/>
              <w:left w:val="single" w:sz="2" w:space="0" w:color="000000"/>
              <w:bottom w:val="single" w:sz="2" w:space="0" w:color="000000"/>
              <w:right w:val="single" w:sz="2" w:space="0" w:color="000000"/>
            </w:tcBorders>
            <w:hideMark/>
          </w:tcPr>
          <w:p w14:paraId="1D6BE75A" w14:textId="77777777" w:rsidR="00215619" w:rsidRPr="005052EA" w:rsidRDefault="00215619">
            <w:pPr>
              <w:spacing w:after="0"/>
              <w:rPr>
                <w:rFonts w:ascii="Times New Roman" w:hAnsi="Times New Roman"/>
                <w:sz w:val="24"/>
                <w:szCs w:val="24"/>
                <w:lang w:eastAsia="en-US"/>
              </w:rPr>
            </w:pPr>
            <w:r w:rsidRPr="005052EA">
              <w:rPr>
                <w:rFonts w:ascii="Times New Roman" w:hAnsi="Times New Roman"/>
                <w:b/>
                <w:bCs/>
                <w:sz w:val="24"/>
                <w:szCs w:val="24"/>
                <w:lang w:eastAsia="en-US"/>
              </w:rPr>
              <w:t xml:space="preserve">В том числе практических занятий </w:t>
            </w:r>
          </w:p>
        </w:tc>
        <w:tc>
          <w:tcPr>
            <w:tcW w:w="639" w:type="pct"/>
            <w:tcBorders>
              <w:top w:val="single" w:sz="2" w:space="0" w:color="000000"/>
              <w:left w:val="single" w:sz="2" w:space="0" w:color="000000"/>
              <w:bottom w:val="single" w:sz="2" w:space="0" w:color="000000"/>
              <w:right w:val="single" w:sz="2" w:space="0" w:color="000000"/>
            </w:tcBorders>
            <w:hideMark/>
          </w:tcPr>
          <w:p w14:paraId="4F9736E5" w14:textId="77777777" w:rsidR="00215619" w:rsidRPr="005052EA" w:rsidRDefault="00215619">
            <w:pPr>
              <w:spacing w:after="0"/>
              <w:jc w:val="center"/>
              <w:rPr>
                <w:rFonts w:ascii="Times New Roman" w:hAnsi="Times New Roman"/>
                <w:b/>
                <w:sz w:val="24"/>
                <w:szCs w:val="24"/>
                <w:lang w:eastAsia="en-US"/>
              </w:rPr>
            </w:pPr>
            <w:r w:rsidRPr="005052EA">
              <w:rPr>
                <w:rFonts w:ascii="Times New Roman" w:hAnsi="Times New Roman"/>
                <w:b/>
                <w:sz w:val="24"/>
                <w:szCs w:val="24"/>
                <w:lang w:eastAsia="en-US"/>
              </w:rPr>
              <w:t>2</w:t>
            </w:r>
          </w:p>
        </w:tc>
      </w:tr>
      <w:tr w:rsidR="00215619" w:rsidRPr="005052EA" w14:paraId="4CCE78E5" w14:textId="77777777" w:rsidTr="0021561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52" w:type="dxa"/>
            <w:right w:w="52" w:type="dxa"/>
          </w:tblCellMar>
        </w:tblPrEx>
        <w:trPr>
          <w:trHeight w:val="415"/>
        </w:trPr>
        <w:tc>
          <w:tcPr>
            <w:tcW w:w="954" w:type="pct"/>
            <w:vMerge/>
            <w:tcBorders>
              <w:top w:val="single" w:sz="2" w:space="0" w:color="000000"/>
              <w:left w:val="single" w:sz="2" w:space="0" w:color="000000"/>
              <w:bottom w:val="single" w:sz="2" w:space="0" w:color="000000"/>
              <w:right w:val="single" w:sz="2" w:space="0" w:color="000000"/>
            </w:tcBorders>
            <w:vAlign w:val="center"/>
            <w:hideMark/>
          </w:tcPr>
          <w:p w14:paraId="662169F7" w14:textId="77777777" w:rsidR="00215619" w:rsidRPr="005052EA" w:rsidRDefault="00215619">
            <w:pPr>
              <w:spacing w:after="0" w:line="256" w:lineRule="auto"/>
              <w:rPr>
                <w:rFonts w:ascii="Times New Roman" w:hAnsi="Times New Roman"/>
                <w:b/>
                <w:sz w:val="24"/>
                <w:szCs w:val="24"/>
                <w:lang w:eastAsia="en-US"/>
              </w:rPr>
            </w:pPr>
          </w:p>
        </w:tc>
        <w:tc>
          <w:tcPr>
            <w:tcW w:w="3407" w:type="pct"/>
            <w:gridSpan w:val="2"/>
            <w:tcBorders>
              <w:top w:val="single" w:sz="2" w:space="0" w:color="000000"/>
              <w:left w:val="single" w:sz="2" w:space="0" w:color="000000"/>
              <w:bottom w:val="single" w:sz="2" w:space="0" w:color="000000"/>
              <w:right w:val="single" w:sz="2" w:space="0" w:color="000000"/>
            </w:tcBorders>
            <w:hideMark/>
          </w:tcPr>
          <w:p w14:paraId="2AEB0E8F" w14:textId="77777777" w:rsidR="00215619" w:rsidRPr="005052EA" w:rsidRDefault="00215619">
            <w:pPr>
              <w:tabs>
                <w:tab w:val="left" w:pos="3219"/>
              </w:tabs>
              <w:spacing w:after="0"/>
              <w:rPr>
                <w:rFonts w:ascii="Times New Roman" w:hAnsi="Times New Roman"/>
                <w:b/>
                <w:sz w:val="24"/>
                <w:szCs w:val="24"/>
                <w:lang w:eastAsia="en-US"/>
              </w:rPr>
            </w:pPr>
            <w:r w:rsidRPr="005052EA">
              <w:rPr>
                <w:rFonts w:ascii="Times New Roman" w:hAnsi="Times New Roman"/>
                <w:b/>
                <w:sz w:val="24"/>
                <w:szCs w:val="24"/>
                <w:lang w:eastAsia="en-US"/>
              </w:rPr>
              <w:t>Практическое занятие № 7</w:t>
            </w:r>
            <w:r w:rsidRPr="005052EA">
              <w:rPr>
                <w:rFonts w:ascii="Times New Roman" w:hAnsi="Times New Roman"/>
                <w:b/>
                <w:sz w:val="24"/>
                <w:szCs w:val="24"/>
                <w:lang w:eastAsia="en-US"/>
              </w:rPr>
              <w:tab/>
            </w:r>
          </w:p>
          <w:p w14:paraId="169A5806" w14:textId="77777777" w:rsidR="00215619" w:rsidRPr="005052EA" w:rsidRDefault="00215619">
            <w:pPr>
              <w:spacing w:after="0"/>
              <w:rPr>
                <w:rFonts w:ascii="Times New Roman" w:hAnsi="Times New Roman"/>
                <w:sz w:val="24"/>
                <w:szCs w:val="24"/>
                <w:lang w:eastAsia="en-US"/>
              </w:rPr>
            </w:pPr>
            <w:r w:rsidRPr="005052EA">
              <w:rPr>
                <w:rFonts w:ascii="Times New Roman" w:hAnsi="Times New Roman"/>
                <w:sz w:val="24"/>
                <w:szCs w:val="24"/>
                <w:lang w:eastAsia="en-US"/>
              </w:rPr>
              <w:t>Работа с нормативными правовыми актами. Решение практических задач по теме.</w:t>
            </w:r>
          </w:p>
        </w:tc>
        <w:tc>
          <w:tcPr>
            <w:tcW w:w="639" w:type="pct"/>
            <w:tcBorders>
              <w:top w:val="single" w:sz="2" w:space="0" w:color="000000"/>
              <w:left w:val="single" w:sz="2" w:space="0" w:color="000000"/>
              <w:bottom w:val="single" w:sz="2" w:space="0" w:color="000000"/>
              <w:right w:val="single" w:sz="2" w:space="0" w:color="000000"/>
            </w:tcBorders>
            <w:hideMark/>
          </w:tcPr>
          <w:p w14:paraId="3A2F8A03" w14:textId="77777777" w:rsidR="00215619" w:rsidRPr="005052EA" w:rsidRDefault="00215619">
            <w:pPr>
              <w:spacing w:after="0"/>
              <w:jc w:val="center"/>
              <w:rPr>
                <w:rFonts w:ascii="Times New Roman" w:hAnsi="Times New Roman"/>
                <w:sz w:val="24"/>
                <w:szCs w:val="24"/>
                <w:lang w:eastAsia="en-US"/>
              </w:rPr>
            </w:pPr>
            <w:r w:rsidRPr="005052EA">
              <w:rPr>
                <w:rFonts w:ascii="Times New Roman" w:hAnsi="Times New Roman"/>
                <w:sz w:val="24"/>
                <w:szCs w:val="24"/>
                <w:lang w:eastAsia="en-US"/>
              </w:rPr>
              <w:t>2</w:t>
            </w:r>
          </w:p>
        </w:tc>
      </w:tr>
      <w:tr w:rsidR="00215619" w:rsidRPr="005052EA" w14:paraId="79CE8513" w14:textId="77777777" w:rsidTr="0021561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52" w:type="dxa"/>
            <w:right w:w="52" w:type="dxa"/>
          </w:tblCellMar>
        </w:tblPrEx>
        <w:tc>
          <w:tcPr>
            <w:tcW w:w="954" w:type="pct"/>
            <w:vMerge w:val="restart"/>
            <w:tcBorders>
              <w:top w:val="single" w:sz="2" w:space="0" w:color="000000"/>
              <w:left w:val="single" w:sz="2" w:space="0" w:color="000000"/>
              <w:bottom w:val="single" w:sz="2" w:space="0" w:color="000000"/>
              <w:right w:val="single" w:sz="2" w:space="0" w:color="000000"/>
            </w:tcBorders>
            <w:hideMark/>
          </w:tcPr>
          <w:p w14:paraId="2800C0EF" w14:textId="77777777" w:rsidR="00215619" w:rsidRPr="005052EA" w:rsidRDefault="00215619">
            <w:pPr>
              <w:spacing w:after="0"/>
              <w:rPr>
                <w:rFonts w:ascii="Times New Roman" w:hAnsi="Times New Roman"/>
                <w:sz w:val="24"/>
                <w:szCs w:val="24"/>
                <w:lang w:eastAsia="en-US"/>
              </w:rPr>
            </w:pPr>
            <w:r w:rsidRPr="005052EA">
              <w:rPr>
                <w:rFonts w:ascii="Times New Roman" w:hAnsi="Times New Roman"/>
                <w:b/>
                <w:sz w:val="24"/>
                <w:szCs w:val="24"/>
                <w:lang w:eastAsia="en-US"/>
              </w:rPr>
              <w:t>Тема 1.8. Органы судейского сообщества</w:t>
            </w:r>
          </w:p>
        </w:tc>
        <w:tc>
          <w:tcPr>
            <w:tcW w:w="3407" w:type="pct"/>
            <w:gridSpan w:val="2"/>
            <w:tcBorders>
              <w:top w:val="single" w:sz="2" w:space="0" w:color="000000"/>
              <w:left w:val="single" w:sz="2" w:space="0" w:color="000000"/>
              <w:bottom w:val="single" w:sz="2" w:space="0" w:color="000000"/>
              <w:right w:val="single" w:sz="2" w:space="0" w:color="000000"/>
            </w:tcBorders>
            <w:hideMark/>
          </w:tcPr>
          <w:p w14:paraId="3FF65F33" w14:textId="77777777" w:rsidR="00215619" w:rsidRPr="005052EA" w:rsidRDefault="00215619">
            <w:pPr>
              <w:spacing w:after="0"/>
              <w:rPr>
                <w:rFonts w:ascii="Times New Roman" w:hAnsi="Times New Roman"/>
                <w:b/>
                <w:sz w:val="24"/>
                <w:szCs w:val="24"/>
                <w:lang w:eastAsia="en-US"/>
              </w:rPr>
            </w:pPr>
            <w:r w:rsidRPr="005052EA">
              <w:rPr>
                <w:rFonts w:ascii="Times New Roman" w:hAnsi="Times New Roman"/>
                <w:b/>
                <w:sz w:val="24"/>
                <w:szCs w:val="24"/>
                <w:lang w:eastAsia="en-US"/>
              </w:rPr>
              <w:t xml:space="preserve">Содержание </w:t>
            </w:r>
          </w:p>
        </w:tc>
        <w:tc>
          <w:tcPr>
            <w:tcW w:w="639" w:type="pct"/>
            <w:tcBorders>
              <w:top w:val="single" w:sz="2" w:space="0" w:color="000000"/>
              <w:left w:val="single" w:sz="2" w:space="0" w:color="000000"/>
              <w:bottom w:val="single" w:sz="2" w:space="0" w:color="000000"/>
              <w:right w:val="single" w:sz="2" w:space="0" w:color="000000"/>
            </w:tcBorders>
            <w:hideMark/>
          </w:tcPr>
          <w:p w14:paraId="69AF0137" w14:textId="77777777" w:rsidR="00215619" w:rsidRPr="005052EA" w:rsidRDefault="00215619">
            <w:pPr>
              <w:spacing w:after="0"/>
              <w:jc w:val="center"/>
              <w:rPr>
                <w:rFonts w:ascii="Times New Roman" w:hAnsi="Times New Roman"/>
                <w:b/>
                <w:sz w:val="24"/>
                <w:szCs w:val="24"/>
                <w:lang w:eastAsia="en-US"/>
              </w:rPr>
            </w:pPr>
            <w:r w:rsidRPr="005052EA">
              <w:rPr>
                <w:rFonts w:ascii="Times New Roman" w:hAnsi="Times New Roman"/>
                <w:b/>
                <w:sz w:val="24"/>
                <w:szCs w:val="24"/>
                <w:lang w:eastAsia="en-US"/>
              </w:rPr>
              <w:t>4/2</w:t>
            </w:r>
          </w:p>
        </w:tc>
      </w:tr>
      <w:tr w:rsidR="00215619" w:rsidRPr="005052EA" w14:paraId="5B2B3D22" w14:textId="77777777" w:rsidTr="0021561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52" w:type="dxa"/>
            <w:right w:w="52" w:type="dxa"/>
          </w:tblCellMar>
        </w:tblPrEx>
        <w:tc>
          <w:tcPr>
            <w:tcW w:w="954" w:type="pct"/>
            <w:vMerge/>
            <w:tcBorders>
              <w:top w:val="single" w:sz="2" w:space="0" w:color="000000"/>
              <w:left w:val="single" w:sz="2" w:space="0" w:color="000000"/>
              <w:bottom w:val="single" w:sz="2" w:space="0" w:color="000000"/>
              <w:right w:val="single" w:sz="2" w:space="0" w:color="000000"/>
            </w:tcBorders>
            <w:vAlign w:val="center"/>
            <w:hideMark/>
          </w:tcPr>
          <w:p w14:paraId="02D431E7" w14:textId="77777777" w:rsidR="00215619" w:rsidRPr="005052EA" w:rsidRDefault="00215619">
            <w:pPr>
              <w:spacing w:after="0" w:line="256" w:lineRule="auto"/>
              <w:rPr>
                <w:rFonts w:ascii="Times New Roman" w:hAnsi="Times New Roman"/>
                <w:sz w:val="24"/>
                <w:szCs w:val="24"/>
                <w:lang w:eastAsia="en-US"/>
              </w:rPr>
            </w:pPr>
          </w:p>
        </w:tc>
        <w:tc>
          <w:tcPr>
            <w:tcW w:w="3407" w:type="pct"/>
            <w:gridSpan w:val="2"/>
            <w:tcBorders>
              <w:top w:val="single" w:sz="2" w:space="0" w:color="000000"/>
              <w:left w:val="single" w:sz="2" w:space="0" w:color="000000"/>
              <w:bottom w:val="single" w:sz="2" w:space="0" w:color="000000"/>
              <w:right w:val="single" w:sz="2" w:space="0" w:color="000000"/>
            </w:tcBorders>
            <w:hideMark/>
          </w:tcPr>
          <w:p w14:paraId="218B121C" w14:textId="77777777" w:rsidR="00215619" w:rsidRPr="005052EA" w:rsidRDefault="00215619">
            <w:pPr>
              <w:spacing w:after="0"/>
              <w:rPr>
                <w:rFonts w:ascii="Times New Roman" w:hAnsi="Times New Roman"/>
                <w:sz w:val="24"/>
                <w:szCs w:val="24"/>
                <w:lang w:eastAsia="en-US"/>
              </w:rPr>
            </w:pPr>
            <w:r w:rsidRPr="005052EA">
              <w:rPr>
                <w:rFonts w:ascii="Times New Roman" w:hAnsi="Times New Roman"/>
                <w:sz w:val="24"/>
                <w:szCs w:val="24"/>
                <w:lang w:eastAsia="en-US"/>
              </w:rPr>
              <w:t xml:space="preserve">Органы судейского сообщества: понятие, система и задачи. </w:t>
            </w:r>
          </w:p>
          <w:p w14:paraId="6F426F93" w14:textId="77777777" w:rsidR="00215619" w:rsidRPr="005052EA" w:rsidRDefault="00215619">
            <w:pPr>
              <w:spacing w:after="0"/>
              <w:rPr>
                <w:rFonts w:ascii="Times New Roman" w:hAnsi="Times New Roman"/>
                <w:sz w:val="24"/>
                <w:szCs w:val="24"/>
                <w:lang w:eastAsia="en-US"/>
              </w:rPr>
            </w:pPr>
            <w:r w:rsidRPr="005052EA">
              <w:rPr>
                <w:rFonts w:ascii="Times New Roman" w:hAnsi="Times New Roman"/>
                <w:sz w:val="24"/>
                <w:szCs w:val="24"/>
                <w:lang w:eastAsia="en-US"/>
              </w:rPr>
              <w:t xml:space="preserve">Принципы организации и деятельности органов судейского сообщества. </w:t>
            </w:r>
          </w:p>
          <w:p w14:paraId="62BF3C1B" w14:textId="77777777" w:rsidR="00215619" w:rsidRPr="005052EA" w:rsidRDefault="00215619">
            <w:pPr>
              <w:spacing w:after="0"/>
              <w:rPr>
                <w:rFonts w:ascii="Times New Roman" w:hAnsi="Times New Roman"/>
                <w:sz w:val="24"/>
                <w:szCs w:val="24"/>
                <w:lang w:eastAsia="en-US"/>
              </w:rPr>
            </w:pPr>
            <w:r w:rsidRPr="005052EA">
              <w:rPr>
                <w:rFonts w:ascii="Times New Roman" w:hAnsi="Times New Roman"/>
                <w:sz w:val="24"/>
                <w:szCs w:val="24"/>
                <w:lang w:eastAsia="en-US"/>
              </w:rPr>
              <w:t>Всероссийский съезд судей как высший орган судейского сообщества. Конференции судей и собрания судей судов.</w:t>
            </w:r>
          </w:p>
          <w:p w14:paraId="5D71D29D" w14:textId="77777777" w:rsidR="00215619" w:rsidRPr="005052EA" w:rsidRDefault="00215619">
            <w:pPr>
              <w:spacing w:after="0"/>
              <w:rPr>
                <w:rFonts w:ascii="Times New Roman" w:hAnsi="Times New Roman"/>
                <w:sz w:val="24"/>
                <w:szCs w:val="24"/>
                <w:lang w:eastAsia="en-US"/>
              </w:rPr>
            </w:pPr>
            <w:r w:rsidRPr="005052EA">
              <w:rPr>
                <w:rFonts w:ascii="Times New Roman" w:hAnsi="Times New Roman"/>
                <w:sz w:val="24"/>
                <w:szCs w:val="24"/>
                <w:lang w:eastAsia="en-US"/>
              </w:rPr>
              <w:t>Высшая квалификационная коллегия судей РФ: полномочия, состав и порядок деятельности. Квалификационные коллегии судей субъектов РФ: полномочия и порядок формирования.</w:t>
            </w:r>
          </w:p>
          <w:p w14:paraId="72A9C612" w14:textId="77777777" w:rsidR="00215619" w:rsidRPr="005052EA" w:rsidRDefault="00215619">
            <w:pPr>
              <w:spacing w:after="0"/>
              <w:rPr>
                <w:rFonts w:ascii="Times New Roman" w:hAnsi="Times New Roman"/>
                <w:sz w:val="24"/>
                <w:szCs w:val="24"/>
                <w:lang w:eastAsia="en-US"/>
              </w:rPr>
            </w:pPr>
            <w:r w:rsidRPr="005052EA">
              <w:rPr>
                <w:rFonts w:ascii="Times New Roman" w:hAnsi="Times New Roman"/>
                <w:sz w:val="24"/>
                <w:szCs w:val="24"/>
                <w:lang w:eastAsia="en-US"/>
              </w:rPr>
              <w:t xml:space="preserve">Экзаменационные комиссии по приему квалификационного экзамена на должность судьи: виды, порядок формирования, полномочия. </w:t>
            </w:r>
          </w:p>
        </w:tc>
        <w:tc>
          <w:tcPr>
            <w:tcW w:w="639" w:type="pct"/>
            <w:tcBorders>
              <w:top w:val="single" w:sz="2" w:space="0" w:color="000000"/>
              <w:left w:val="single" w:sz="2" w:space="0" w:color="000000"/>
              <w:bottom w:val="single" w:sz="2" w:space="0" w:color="000000"/>
              <w:right w:val="single" w:sz="2" w:space="0" w:color="000000"/>
            </w:tcBorders>
            <w:hideMark/>
          </w:tcPr>
          <w:p w14:paraId="76209619" w14:textId="77777777" w:rsidR="00215619" w:rsidRPr="005052EA" w:rsidRDefault="00215619">
            <w:pPr>
              <w:spacing w:after="0"/>
              <w:jc w:val="center"/>
              <w:rPr>
                <w:rFonts w:ascii="Times New Roman" w:hAnsi="Times New Roman"/>
                <w:sz w:val="24"/>
                <w:szCs w:val="24"/>
                <w:lang w:eastAsia="en-US"/>
              </w:rPr>
            </w:pPr>
            <w:r w:rsidRPr="005052EA">
              <w:rPr>
                <w:rFonts w:ascii="Times New Roman" w:hAnsi="Times New Roman"/>
                <w:sz w:val="24"/>
                <w:szCs w:val="24"/>
                <w:lang w:eastAsia="en-US"/>
              </w:rPr>
              <w:t>2</w:t>
            </w:r>
          </w:p>
        </w:tc>
      </w:tr>
      <w:tr w:rsidR="00215619" w:rsidRPr="005052EA" w14:paraId="0FF457C3" w14:textId="77777777" w:rsidTr="0021561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52" w:type="dxa"/>
            <w:right w:w="52" w:type="dxa"/>
          </w:tblCellMar>
        </w:tblPrEx>
        <w:tc>
          <w:tcPr>
            <w:tcW w:w="954" w:type="pct"/>
            <w:vMerge/>
            <w:tcBorders>
              <w:top w:val="single" w:sz="2" w:space="0" w:color="000000"/>
              <w:left w:val="single" w:sz="2" w:space="0" w:color="000000"/>
              <w:bottom w:val="single" w:sz="2" w:space="0" w:color="000000"/>
              <w:right w:val="single" w:sz="2" w:space="0" w:color="000000"/>
            </w:tcBorders>
            <w:vAlign w:val="center"/>
            <w:hideMark/>
          </w:tcPr>
          <w:p w14:paraId="24D52B87" w14:textId="77777777" w:rsidR="00215619" w:rsidRPr="005052EA" w:rsidRDefault="00215619">
            <w:pPr>
              <w:spacing w:after="0" w:line="256" w:lineRule="auto"/>
              <w:rPr>
                <w:rFonts w:ascii="Times New Roman" w:hAnsi="Times New Roman"/>
                <w:sz w:val="24"/>
                <w:szCs w:val="24"/>
                <w:lang w:eastAsia="en-US"/>
              </w:rPr>
            </w:pPr>
          </w:p>
        </w:tc>
        <w:tc>
          <w:tcPr>
            <w:tcW w:w="3407" w:type="pct"/>
            <w:gridSpan w:val="2"/>
            <w:tcBorders>
              <w:top w:val="single" w:sz="2" w:space="0" w:color="000000"/>
              <w:left w:val="single" w:sz="2" w:space="0" w:color="000000"/>
              <w:bottom w:val="single" w:sz="2" w:space="0" w:color="000000"/>
              <w:right w:val="single" w:sz="2" w:space="0" w:color="000000"/>
            </w:tcBorders>
            <w:hideMark/>
          </w:tcPr>
          <w:p w14:paraId="20F39C48" w14:textId="77777777" w:rsidR="00215619" w:rsidRPr="005052EA" w:rsidRDefault="00215619">
            <w:pPr>
              <w:spacing w:after="0"/>
              <w:rPr>
                <w:rFonts w:ascii="Times New Roman" w:hAnsi="Times New Roman"/>
                <w:sz w:val="24"/>
                <w:szCs w:val="24"/>
                <w:lang w:eastAsia="en-US"/>
              </w:rPr>
            </w:pPr>
            <w:r w:rsidRPr="005052EA">
              <w:rPr>
                <w:rFonts w:ascii="Times New Roman" w:hAnsi="Times New Roman"/>
                <w:b/>
                <w:bCs/>
                <w:sz w:val="24"/>
                <w:szCs w:val="24"/>
                <w:lang w:eastAsia="en-US"/>
              </w:rPr>
              <w:t>В том числе практических занятий</w:t>
            </w:r>
          </w:p>
        </w:tc>
        <w:tc>
          <w:tcPr>
            <w:tcW w:w="639" w:type="pct"/>
            <w:tcBorders>
              <w:top w:val="single" w:sz="2" w:space="0" w:color="000000"/>
              <w:left w:val="single" w:sz="2" w:space="0" w:color="000000"/>
              <w:bottom w:val="single" w:sz="2" w:space="0" w:color="000000"/>
              <w:right w:val="single" w:sz="2" w:space="0" w:color="000000"/>
            </w:tcBorders>
            <w:hideMark/>
          </w:tcPr>
          <w:p w14:paraId="3CBF3F83" w14:textId="77777777" w:rsidR="00215619" w:rsidRPr="005052EA" w:rsidRDefault="00215619">
            <w:pPr>
              <w:spacing w:after="0"/>
              <w:jc w:val="center"/>
              <w:rPr>
                <w:rFonts w:ascii="Times New Roman" w:hAnsi="Times New Roman"/>
                <w:b/>
                <w:sz w:val="24"/>
                <w:szCs w:val="24"/>
                <w:lang w:eastAsia="en-US"/>
              </w:rPr>
            </w:pPr>
            <w:r w:rsidRPr="005052EA">
              <w:rPr>
                <w:rFonts w:ascii="Times New Roman" w:hAnsi="Times New Roman"/>
                <w:b/>
                <w:sz w:val="24"/>
                <w:szCs w:val="24"/>
                <w:lang w:eastAsia="en-US"/>
              </w:rPr>
              <w:t>2</w:t>
            </w:r>
          </w:p>
        </w:tc>
      </w:tr>
      <w:tr w:rsidR="00215619" w:rsidRPr="005052EA" w14:paraId="0926E62C" w14:textId="77777777" w:rsidTr="0021561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52" w:type="dxa"/>
            <w:right w:w="52" w:type="dxa"/>
          </w:tblCellMar>
        </w:tblPrEx>
        <w:trPr>
          <w:trHeight w:val="415"/>
        </w:trPr>
        <w:tc>
          <w:tcPr>
            <w:tcW w:w="954" w:type="pct"/>
            <w:vMerge/>
            <w:tcBorders>
              <w:top w:val="single" w:sz="2" w:space="0" w:color="000000"/>
              <w:left w:val="single" w:sz="2" w:space="0" w:color="000000"/>
              <w:bottom w:val="single" w:sz="2" w:space="0" w:color="000000"/>
              <w:right w:val="single" w:sz="2" w:space="0" w:color="000000"/>
            </w:tcBorders>
            <w:vAlign w:val="center"/>
            <w:hideMark/>
          </w:tcPr>
          <w:p w14:paraId="2BD79F25" w14:textId="77777777" w:rsidR="00215619" w:rsidRPr="005052EA" w:rsidRDefault="00215619">
            <w:pPr>
              <w:spacing w:after="0" w:line="256" w:lineRule="auto"/>
              <w:rPr>
                <w:rFonts w:ascii="Times New Roman" w:hAnsi="Times New Roman"/>
                <w:sz w:val="24"/>
                <w:szCs w:val="24"/>
                <w:lang w:eastAsia="en-US"/>
              </w:rPr>
            </w:pPr>
          </w:p>
        </w:tc>
        <w:tc>
          <w:tcPr>
            <w:tcW w:w="3407" w:type="pct"/>
            <w:gridSpan w:val="2"/>
            <w:tcBorders>
              <w:top w:val="single" w:sz="2" w:space="0" w:color="000000"/>
              <w:left w:val="single" w:sz="2" w:space="0" w:color="000000"/>
              <w:bottom w:val="single" w:sz="2" w:space="0" w:color="000000"/>
              <w:right w:val="single" w:sz="2" w:space="0" w:color="000000"/>
            </w:tcBorders>
            <w:hideMark/>
          </w:tcPr>
          <w:p w14:paraId="0A0116FA" w14:textId="77777777" w:rsidR="00215619" w:rsidRPr="005052EA" w:rsidRDefault="00215619">
            <w:pPr>
              <w:tabs>
                <w:tab w:val="left" w:pos="3219"/>
              </w:tabs>
              <w:spacing w:after="0"/>
              <w:rPr>
                <w:rFonts w:ascii="Times New Roman" w:hAnsi="Times New Roman"/>
                <w:b/>
                <w:sz w:val="24"/>
                <w:szCs w:val="24"/>
                <w:lang w:eastAsia="en-US"/>
              </w:rPr>
            </w:pPr>
            <w:r w:rsidRPr="005052EA">
              <w:rPr>
                <w:rFonts w:ascii="Times New Roman" w:hAnsi="Times New Roman"/>
                <w:b/>
                <w:sz w:val="24"/>
                <w:szCs w:val="24"/>
                <w:lang w:eastAsia="en-US"/>
              </w:rPr>
              <w:t xml:space="preserve">Практическое занятие № 8 </w:t>
            </w:r>
            <w:r w:rsidRPr="005052EA">
              <w:rPr>
                <w:rFonts w:ascii="Times New Roman" w:hAnsi="Times New Roman"/>
                <w:b/>
                <w:sz w:val="24"/>
                <w:szCs w:val="24"/>
                <w:lang w:eastAsia="en-US"/>
              </w:rPr>
              <w:tab/>
            </w:r>
          </w:p>
          <w:p w14:paraId="66DB21B3" w14:textId="77777777" w:rsidR="00215619" w:rsidRPr="005052EA" w:rsidRDefault="00215619">
            <w:pPr>
              <w:spacing w:after="0"/>
              <w:rPr>
                <w:rFonts w:ascii="Times New Roman" w:hAnsi="Times New Roman"/>
                <w:sz w:val="24"/>
                <w:szCs w:val="24"/>
                <w:lang w:eastAsia="en-US"/>
              </w:rPr>
            </w:pPr>
            <w:r w:rsidRPr="005052EA">
              <w:rPr>
                <w:rFonts w:ascii="Times New Roman" w:hAnsi="Times New Roman"/>
                <w:sz w:val="24"/>
                <w:szCs w:val="24"/>
                <w:lang w:eastAsia="en-US"/>
              </w:rPr>
              <w:t>Работа с нормативными правовыми актами. Решение практических задач по теме.</w:t>
            </w:r>
          </w:p>
        </w:tc>
        <w:tc>
          <w:tcPr>
            <w:tcW w:w="639" w:type="pct"/>
            <w:tcBorders>
              <w:top w:val="single" w:sz="2" w:space="0" w:color="000000"/>
              <w:left w:val="single" w:sz="2" w:space="0" w:color="000000"/>
              <w:bottom w:val="single" w:sz="2" w:space="0" w:color="000000"/>
              <w:right w:val="single" w:sz="2" w:space="0" w:color="000000"/>
            </w:tcBorders>
            <w:hideMark/>
          </w:tcPr>
          <w:p w14:paraId="7FA8C8A9" w14:textId="77777777" w:rsidR="00215619" w:rsidRPr="005052EA" w:rsidRDefault="00215619">
            <w:pPr>
              <w:spacing w:after="0"/>
              <w:jc w:val="center"/>
              <w:rPr>
                <w:rFonts w:ascii="Times New Roman" w:hAnsi="Times New Roman"/>
                <w:sz w:val="24"/>
                <w:szCs w:val="24"/>
                <w:lang w:eastAsia="en-US"/>
              </w:rPr>
            </w:pPr>
            <w:r w:rsidRPr="005052EA">
              <w:rPr>
                <w:rFonts w:ascii="Times New Roman" w:hAnsi="Times New Roman"/>
                <w:sz w:val="24"/>
                <w:szCs w:val="24"/>
                <w:lang w:eastAsia="en-US"/>
              </w:rPr>
              <w:t>2</w:t>
            </w:r>
          </w:p>
        </w:tc>
      </w:tr>
      <w:tr w:rsidR="00215619" w:rsidRPr="005052EA" w14:paraId="769755C6" w14:textId="77777777" w:rsidTr="0021561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52" w:type="dxa"/>
            <w:right w:w="52" w:type="dxa"/>
          </w:tblCellMar>
        </w:tblPrEx>
        <w:tc>
          <w:tcPr>
            <w:tcW w:w="954" w:type="pct"/>
            <w:vMerge w:val="restart"/>
            <w:tcBorders>
              <w:top w:val="single" w:sz="2" w:space="0" w:color="000000"/>
              <w:left w:val="single" w:sz="2" w:space="0" w:color="000000"/>
              <w:bottom w:val="single" w:sz="2" w:space="0" w:color="000000"/>
              <w:right w:val="single" w:sz="2" w:space="0" w:color="000000"/>
            </w:tcBorders>
          </w:tcPr>
          <w:p w14:paraId="3458D351" w14:textId="77777777" w:rsidR="00215619" w:rsidRPr="005052EA" w:rsidRDefault="00215619">
            <w:pPr>
              <w:spacing w:after="0"/>
              <w:rPr>
                <w:rFonts w:ascii="Times New Roman" w:hAnsi="Times New Roman"/>
                <w:b/>
                <w:sz w:val="24"/>
                <w:szCs w:val="24"/>
                <w:lang w:eastAsia="en-US"/>
              </w:rPr>
            </w:pPr>
            <w:r w:rsidRPr="005052EA">
              <w:rPr>
                <w:rFonts w:ascii="Times New Roman" w:hAnsi="Times New Roman"/>
                <w:b/>
                <w:sz w:val="24"/>
                <w:szCs w:val="24"/>
                <w:lang w:eastAsia="en-US"/>
              </w:rPr>
              <w:t>Тема 1.9. Прокуратура Российской Федерации</w:t>
            </w:r>
          </w:p>
          <w:p w14:paraId="4EAFA025" w14:textId="77777777" w:rsidR="00215619" w:rsidRPr="005052EA" w:rsidRDefault="00215619">
            <w:pPr>
              <w:spacing w:after="0"/>
              <w:rPr>
                <w:rFonts w:ascii="Times New Roman" w:hAnsi="Times New Roman"/>
                <w:sz w:val="24"/>
                <w:szCs w:val="24"/>
                <w:lang w:eastAsia="en-US"/>
              </w:rPr>
            </w:pPr>
          </w:p>
        </w:tc>
        <w:tc>
          <w:tcPr>
            <w:tcW w:w="3407" w:type="pct"/>
            <w:gridSpan w:val="2"/>
            <w:tcBorders>
              <w:top w:val="single" w:sz="2" w:space="0" w:color="000000"/>
              <w:left w:val="single" w:sz="2" w:space="0" w:color="000000"/>
              <w:bottom w:val="single" w:sz="2" w:space="0" w:color="000000"/>
              <w:right w:val="single" w:sz="2" w:space="0" w:color="000000"/>
            </w:tcBorders>
            <w:hideMark/>
          </w:tcPr>
          <w:p w14:paraId="429F7D7D" w14:textId="77777777" w:rsidR="00215619" w:rsidRPr="005052EA" w:rsidRDefault="00215619">
            <w:pPr>
              <w:spacing w:after="0"/>
              <w:rPr>
                <w:rFonts w:ascii="Times New Roman" w:hAnsi="Times New Roman"/>
                <w:b/>
                <w:sz w:val="24"/>
                <w:szCs w:val="24"/>
                <w:lang w:eastAsia="en-US"/>
              </w:rPr>
            </w:pPr>
            <w:r w:rsidRPr="005052EA">
              <w:rPr>
                <w:rFonts w:ascii="Times New Roman" w:hAnsi="Times New Roman"/>
                <w:b/>
                <w:sz w:val="24"/>
                <w:szCs w:val="24"/>
                <w:lang w:eastAsia="en-US"/>
              </w:rPr>
              <w:t xml:space="preserve">Содержание </w:t>
            </w:r>
          </w:p>
        </w:tc>
        <w:tc>
          <w:tcPr>
            <w:tcW w:w="639" w:type="pct"/>
            <w:tcBorders>
              <w:top w:val="single" w:sz="2" w:space="0" w:color="000000"/>
              <w:left w:val="single" w:sz="2" w:space="0" w:color="000000"/>
              <w:bottom w:val="single" w:sz="2" w:space="0" w:color="000000"/>
              <w:right w:val="single" w:sz="2" w:space="0" w:color="000000"/>
            </w:tcBorders>
            <w:hideMark/>
          </w:tcPr>
          <w:p w14:paraId="7B9DFA46" w14:textId="77777777" w:rsidR="00215619" w:rsidRPr="005052EA" w:rsidRDefault="00215619">
            <w:pPr>
              <w:spacing w:after="0"/>
              <w:jc w:val="center"/>
              <w:rPr>
                <w:rFonts w:ascii="Times New Roman" w:hAnsi="Times New Roman"/>
                <w:b/>
                <w:sz w:val="24"/>
                <w:szCs w:val="24"/>
                <w:lang w:eastAsia="en-US"/>
              </w:rPr>
            </w:pPr>
            <w:r w:rsidRPr="005052EA">
              <w:rPr>
                <w:rFonts w:ascii="Times New Roman" w:hAnsi="Times New Roman"/>
                <w:b/>
                <w:sz w:val="24"/>
                <w:szCs w:val="24"/>
                <w:lang w:eastAsia="en-US"/>
              </w:rPr>
              <w:t>4/2</w:t>
            </w:r>
          </w:p>
        </w:tc>
      </w:tr>
      <w:tr w:rsidR="00215619" w:rsidRPr="005052EA" w14:paraId="0F9C91CF" w14:textId="77777777" w:rsidTr="0021561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52" w:type="dxa"/>
            <w:right w:w="52" w:type="dxa"/>
          </w:tblCellMar>
        </w:tblPrEx>
        <w:tc>
          <w:tcPr>
            <w:tcW w:w="954" w:type="pct"/>
            <w:vMerge/>
            <w:tcBorders>
              <w:top w:val="single" w:sz="2" w:space="0" w:color="000000"/>
              <w:left w:val="single" w:sz="2" w:space="0" w:color="000000"/>
              <w:bottom w:val="single" w:sz="2" w:space="0" w:color="000000"/>
              <w:right w:val="single" w:sz="2" w:space="0" w:color="000000"/>
            </w:tcBorders>
            <w:vAlign w:val="center"/>
            <w:hideMark/>
          </w:tcPr>
          <w:p w14:paraId="26C280FF" w14:textId="77777777" w:rsidR="00215619" w:rsidRPr="005052EA" w:rsidRDefault="00215619">
            <w:pPr>
              <w:spacing w:after="0" w:line="256" w:lineRule="auto"/>
              <w:rPr>
                <w:rFonts w:ascii="Times New Roman" w:hAnsi="Times New Roman"/>
                <w:sz w:val="24"/>
                <w:szCs w:val="24"/>
                <w:lang w:eastAsia="en-US"/>
              </w:rPr>
            </w:pPr>
          </w:p>
        </w:tc>
        <w:tc>
          <w:tcPr>
            <w:tcW w:w="3407" w:type="pct"/>
            <w:gridSpan w:val="2"/>
            <w:tcBorders>
              <w:top w:val="single" w:sz="2" w:space="0" w:color="000000"/>
              <w:left w:val="single" w:sz="2" w:space="0" w:color="000000"/>
              <w:bottom w:val="single" w:sz="2" w:space="0" w:color="000000"/>
              <w:right w:val="single" w:sz="2" w:space="0" w:color="000000"/>
            </w:tcBorders>
            <w:hideMark/>
          </w:tcPr>
          <w:p w14:paraId="0EDB780D" w14:textId="77777777" w:rsidR="00215619" w:rsidRPr="005052EA" w:rsidRDefault="00215619">
            <w:pPr>
              <w:spacing w:after="0"/>
              <w:rPr>
                <w:rFonts w:ascii="Times New Roman" w:hAnsi="Times New Roman"/>
                <w:sz w:val="24"/>
                <w:szCs w:val="24"/>
                <w:lang w:eastAsia="en-US"/>
              </w:rPr>
            </w:pPr>
            <w:r w:rsidRPr="005052EA">
              <w:rPr>
                <w:rFonts w:ascii="Times New Roman" w:hAnsi="Times New Roman"/>
                <w:sz w:val="24"/>
                <w:szCs w:val="24"/>
                <w:lang w:eastAsia="en-US"/>
              </w:rPr>
              <w:t xml:space="preserve">Место и роль прокуратуры в системе правоохранительных органов. Основные направления деятельности прокуратуры РФ. </w:t>
            </w:r>
          </w:p>
          <w:p w14:paraId="14995428" w14:textId="77777777" w:rsidR="00215619" w:rsidRPr="005052EA" w:rsidRDefault="00215619">
            <w:pPr>
              <w:spacing w:after="0"/>
              <w:rPr>
                <w:rFonts w:ascii="Times New Roman" w:hAnsi="Times New Roman"/>
                <w:sz w:val="24"/>
                <w:szCs w:val="24"/>
                <w:lang w:eastAsia="en-US"/>
              </w:rPr>
            </w:pPr>
            <w:r w:rsidRPr="005052EA">
              <w:rPr>
                <w:rFonts w:ascii="Times New Roman" w:hAnsi="Times New Roman"/>
                <w:sz w:val="24"/>
                <w:szCs w:val="24"/>
                <w:lang w:eastAsia="en-US"/>
              </w:rPr>
              <w:t>Система органов прокуратуры. Генеральная прокуратура РФ, ее функции. Прокуратуры субъектов РФ, районные (городские) прокуратуры. Специализированные прокуратуры</w:t>
            </w:r>
          </w:p>
          <w:p w14:paraId="593E364E" w14:textId="77777777" w:rsidR="00215619" w:rsidRPr="005052EA" w:rsidRDefault="00215619">
            <w:pPr>
              <w:spacing w:after="0"/>
              <w:rPr>
                <w:rFonts w:ascii="Times New Roman" w:hAnsi="Times New Roman"/>
                <w:sz w:val="24"/>
                <w:szCs w:val="24"/>
                <w:lang w:eastAsia="en-US"/>
              </w:rPr>
            </w:pPr>
            <w:r w:rsidRPr="005052EA">
              <w:rPr>
                <w:rFonts w:ascii="Times New Roman" w:hAnsi="Times New Roman"/>
                <w:sz w:val="24"/>
                <w:szCs w:val="24"/>
                <w:lang w:eastAsia="en-US"/>
              </w:rPr>
              <w:lastRenderedPageBreak/>
              <w:t>Понятие и задачи прокурорского надзора. Прокурорский надзор как одно из направлений деятельности прокуратуры. Отрасли прокурорского надзора. Средства прокурорского реагирования на выявленные нарушения закона.</w:t>
            </w:r>
          </w:p>
          <w:p w14:paraId="42B63BE2" w14:textId="77777777" w:rsidR="00215619" w:rsidRPr="005052EA" w:rsidRDefault="00215619">
            <w:pPr>
              <w:spacing w:after="0"/>
              <w:rPr>
                <w:rFonts w:ascii="Times New Roman" w:hAnsi="Times New Roman"/>
                <w:sz w:val="24"/>
                <w:szCs w:val="24"/>
                <w:lang w:eastAsia="en-US"/>
              </w:rPr>
            </w:pPr>
            <w:r w:rsidRPr="005052EA">
              <w:rPr>
                <w:rFonts w:ascii="Times New Roman" w:hAnsi="Times New Roman"/>
                <w:sz w:val="24"/>
                <w:szCs w:val="24"/>
                <w:lang w:eastAsia="en-US"/>
              </w:rPr>
              <w:t>Направления деятельности прокуратуры: уголовное преследование; участие в рассмотрении дел судами; координация деятельности правоохранительных органов по борьбе с преступностью, участие в правотворческой деятельности</w:t>
            </w:r>
          </w:p>
          <w:p w14:paraId="64241601" w14:textId="77777777" w:rsidR="00215619" w:rsidRPr="005052EA" w:rsidRDefault="00215619">
            <w:pPr>
              <w:spacing w:after="0"/>
              <w:rPr>
                <w:rFonts w:ascii="Times New Roman" w:hAnsi="Times New Roman"/>
                <w:sz w:val="24"/>
                <w:szCs w:val="24"/>
                <w:lang w:eastAsia="en-US"/>
              </w:rPr>
            </w:pPr>
            <w:r w:rsidRPr="005052EA">
              <w:rPr>
                <w:rFonts w:ascii="Times New Roman" w:hAnsi="Times New Roman"/>
                <w:sz w:val="24"/>
                <w:szCs w:val="24"/>
                <w:lang w:eastAsia="en-US"/>
              </w:rPr>
              <w:t xml:space="preserve">Кадры органов и учреждений прокуратуры. </w:t>
            </w:r>
          </w:p>
        </w:tc>
        <w:tc>
          <w:tcPr>
            <w:tcW w:w="639" w:type="pct"/>
            <w:tcBorders>
              <w:top w:val="single" w:sz="2" w:space="0" w:color="000000"/>
              <w:left w:val="single" w:sz="2" w:space="0" w:color="000000"/>
              <w:bottom w:val="single" w:sz="2" w:space="0" w:color="000000"/>
              <w:right w:val="single" w:sz="2" w:space="0" w:color="000000"/>
            </w:tcBorders>
            <w:hideMark/>
          </w:tcPr>
          <w:p w14:paraId="576D1A73" w14:textId="77777777" w:rsidR="00215619" w:rsidRPr="005052EA" w:rsidRDefault="00215619">
            <w:pPr>
              <w:spacing w:after="0"/>
              <w:jc w:val="center"/>
              <w:rPr>
                <w:rFonts w:ascii="Times New Roman" w:hAnsi="Times New Roman"/>
                <w:sz w:val="24"/>
                <w:szCs w:val="24"/>
                <w:lang w:eastAsia="en-US"/>
              </w:rPr>
            </w:pPr>
            <w:r w:rsidRPr="005052EA">
              <w:rPr>
                <w:rFonts w:ascii="Times New Roman" w:hAnsi="Times New Roman"/>
                <w:sz w:val="24"/>
                <w:szCs w:val="24"/>
                <w:lang w:eastAsia="en-US"/>
              </w:rPr>
              <w:lastRenderedPageBreak/>
              <w:t>2</w:t>
            </w:r>
          </w:p>
        </w:tc>
      </w:tr>
      <w:tr w:rsidR="00215619" w:rsidRPr="005052EA" w14:paraId="71E202DF" w14:textId="77777777" w:rsidTr="0021561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52" w:type="dxa"/>
            <w:right w:w="52" w:type="dxa"/>
          </w:tblCellMar>
        </w:tblPrEx>
        <w:tc>
          <w:tcPr>
            <w:tcW w:w="954" w:type="pct"/>
            <w:vMerge/>
            <w:tcBorders>
              <w:top w:val="single" w:sz="2" w:space="0" w:color="000000"/>
              <w:left w:val="single" w:sz="2" w:space="0" w:color="000000"/>
              <w:bottom w:val="single" w:sz="2" w:space="0" w:color="000000"/>
              <w:right w:val="single" w:sz="2" w:space="0" w:color="000000"/>
            </w:tcBorders>
            <w:vAlign w:val="center"/>
            <w:hideMark/>
          </w:tcPr>
          <w:p w14:paraId="0492787C" w14:textId="77777777" w:rsidR="00215619" w:rsidRPr="005052EA" w:rsidRDefault="00215619">
            <w:pPr>
              <w:spacing w:after="0" w:line="256" w:lineRule="auto"/>
              <w:rPr>
                <w:rFonts w:ascii="Times New Roman" w:hAnsi="Times New Roman"/>
                <w:sz w:val="24"/>
                <w:szCs w:val="24"/>
                <w:lang w:eastAsia="en-US"/>
              </w:rPr>
            </w:pPr>
          </w:p>
        </w:tc>
        <w:tc>
          <w:tcPr>
            <w:tcW w:w="3407" w:type="pct"/>
            <w:gridSpan w:val="2"/>
            <w:tcBorders>
              <w:top w:val="single" w:sz="2" w:space="0" w:color="000000"/>
              <w:left w:val="single" w:sz="2" w:space="0" w:color="000000"/>
              <w:bottom w:val="single" w:sz="2" w:space="0" w:color="000000"/>
              <w:right w:val="single" w:sz="2" w:space="0" w:color="000000"/>
            </w:tcBorders>
            <w:hideMark/>
          </w:tcPr>
          <w:p w14:paraId="0224EF10" w14:textId="77777777" w:rsidR="00215619" w:rsidRPr="005052EA" w:rsidRDefault="00215619">
            <w:pPr>
              <w:spacing w:after="0"/>
              <w:rPr>
                <w:rFonts w:ascii="Times New Roman" w:hAnsi="Times New Roman"/>
                <w:b/>
                <w:sz w:val="24"/>
                <w:szCs w:val="24"/>
                <w:lang w:eastAsia="en-US"/>
              </w:rPr>
            </w:pPr>
            <w:r w:rsidRPr="005052EA">
              <w:rPr>
                <w:rFonts w:ascii="Times New Roman" w:hAnsi="Times New Roman"/>
                <w:b/>
                <w:bCs/>
                <w:sz w:val="24"/>
                <w:szCs w:val="24"/>
                <w:lang w:eastAsia="en-US"/>
              </w:rPr>
              <w:t xml:space="preserve">В том числе практических занятий </w:t>
            </w:r>
          </w:p>
        </w:tc>
        <w:tc>
          <w:tcPr>
            <w:tcW w:w="639" w:type="pct"/>
            <w:tcBorders>
              <w:top w:val="single" w:sz="2" w:space="0" w:color="000000"/>
              <w:left w:val="single" w:sz="2" w:space="0" w:color="000000"/>
              <w:bottom w:val="single" w:sz="2" w:space="0" w:color="000000"/>
              <w:right w:val="single" w:sz="2" w:space="0" w:color="000000"/>
            </w:tcBorders>
            <w:hideMark/>
          </w:tcPr>
          <w:p w14:paraId="5DF3ED43" w14:textId="77777777" w:rsidR="00215619" w:rsidRPr="005052EA" w:rsidRDefault="00215619">
            <w:pPr>
              <w:spacing w:after="0"/>
              <w:jc w:val="center"/>
              <w:rPr>
                <w:rFonts w:ascii="Times New Roman" w:hAnsi="Times New Roman"/>
                <w:b/>
                <w:sz w:val="24"/>
                <w:szCs w:val="24"/>
                <w:lang w:eastAsia="en-US"/>
              </w:rPr>
            </w:pPr>
            <w:r w:rsidRPr="005052EA">
              <w:rPr>
                <w:rFonts w:ascii="Times New Roman" w:hAnsi="Times New Roman"/>
                <w:b/>
                <w:sz w:val="24"/>
                <w:szCs w:val="24"/>
                <w:lang w:eastAsia="en-US"/>
              </w:rPr>
              <w:t>2</w:t>
            </w:r>
          </w:p>
        </w:tc>
      </w:tr>
      <w:tr w:rsidR="00215619" w:rsidRPr="005052EA" w14:paraId="794F93F6" w14:textId="77777777" w:rsidTr="0021561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52" w:type="dxa"/>
            <w:right w:w="52" w:type="dxa"/>
          </w:tblCellMar>
        </w:tblPrEx>
        <w:trPr>
          <w:trHeight w:val="340"/>
        </w:trPr>
        <w:tc>
          <w:tcPr>
            <w:tcW w:w="954" w:type="pct"/>
            <w:vMerge/>
            <w:tcBorders>
              <w:top w:val="single" w:sz="2" w:space="0" w:color="000000"/>
              <w:left w:val="single" w:sz="2" w:space="0" w:color="000000"/>
              <w:bottom w:val="single" w:sz="2" w:space="0" w:color="000000"/>
              <w:right w:val="single" w:sz="2" w:space="0" w:color="000000"/>
            </w:tcBorders>
            <w:vAlign w:val="center"/>
            <w:hideMark/>
          </w:tcPr>
          <w:p w14:paraId="06952C90" w14:textId="77777777" w:rsidR="00215619" w:rsidRPr="005052EA" w:rsidRDefault="00215619">
            <w:pPr>
              <w:spacing w:after="0" w:line="256" w:lineRule="auto"/>
              <w:rPr>
                <w:rFonts w:ascii="Times New Roman" w:hAnsi="Times New Roman"/>
                <w:sz w:val="24"/>
                <w:szCs w:val="24"/>
                <w:lang w:eastAsia="en-US"/>
              </w:rPr>
            </w:pPr>
          </w:p>
        </w:tc>
        <w:tc>
          <w:tcPr>
            <w:tcW w:w="3407" w:type="pct"/>
            <w:gridSpan w:val="2"/>
            <w:tcBorders>
              <w:top w:val="single" w:sz="2" w:space="0" w:color="000000"/>
              <w:left w:val="single" w:sz="2" w:space="0" w:color="000000"/>
              <w:bottom w:val="single" w:sz="2" w:space="0" w:color="000000"/>
              <w:right w:val="single" w:sz="2" w:space="0" w:color="000000"/>
            </w:tcBorders>
            <w:hideMark/>
          </w:tcPr>
          <w:p w14:paraId="23DB340E" w14:textId="77777777" w:rsidR="00215619" w:rsidRPr="005052EA" w:rsidRDefault="00215619">
            <w:pPr>
              <w:tabs>
                <w:tab w:val="left" w:pos="3219"/>
              </w:tabs>
              <w:spacing w:after="0"/>
              <w:rPr>
                <w:rFonts w:ascii="Times New Roman" w:hAnsi="Times New Roman"/>
                <w:b/>
                <w:sz w:val="24"/>
                <w:szCs w:val="24"/>
                <w:lang w:eastAsia="en-US"/>
              </w:rPr>
            </w:pPr>
            <w:r w:rsidRPr="005052EA">
              <w:rPr>
                <w:rFonts w:ascii="Times New Roman" w:hAnsi="Times New Roman"/>
                <w:b/>
                <w:sz w:val="24"/>
                <w:szCs w:val="24"/>
                <w:lang w:eastAsia="en-US"/>
              </w:rPr>
              <w:t>Практическое занятие № 9</w:t>
            </w:r>
            <w:r w:rsidRPr="005052EA">
              <w:rPr>
                <w:rFonts w:ascii="Times New Roman" w:hAnsi="Times New Roman"/>
                <w:b/>
                <w:sz w:val="24"/>
                <w:szCs w:val="24"/>
                <w:lang w:eastAsia="en-US"/>
              </w:rPr>
              <w:tab/>
            </w:r>
          </w:p>
          <w:p w14:paraId="2B68C937" w14:textId="77777777" w:rsidR="00215619" w:rsidRPr="005052EA" w:rsidRDefault="00215619">
            <w:pPr>
              <w:spacing w:after="0"/>
              <w:rPr>
                <w:rFonts w:ascii="Times New Roman" w:hAnsi="Times New Roman"/>
                <w:sz w:val="24"/>
                <w:szCs w:val="24"/>
                <w:lang w:eastAsia="en-US"/>
              </w:rPr>
            </w:pPr>
            <w:r w:rsidRPr="005052EA">
              <w:rPr>
                <w:rFonts w:ascii="Times New Roman" w:hAnsi="Times New Roman"/>
                <w:sz w:val="24"/>
                <w:szCs w:val="24"/>
                <w:lang w:eastAsia="en-US"/>
              </w:rPr>
              <w:t>Работа с нормативными правовыми актами. Решение практических задач по теме.</w:t>
            </w:r>
          </w:p>
        </w:tc>
        <w:tc>
          <w:tcPr>
            <w:tcW w:w="639" w:type="pct"/>
            <w:tcBorders>
              <w:top w:val="single" w:sz="2" w:space="0" w:color="000000"/>
              <w:left w:val="single" w:sz="2" w:space="0" w:color="000000"/>
              <w:bottom w:val="single" w:sz="2" w:space="0" w:color="000000"/>
              <w:right w:val="single" w:sz="2" w:space="0" w:color="000000"/>
            </w:tcBorders>
            <w:hideMark/>
          </w:tcPr>
          <w:p w14:paraId="6DFC0B6F" w14:textId="77777777" w:rsidR="00215619" w:rsidRPr="005052EA" w:rsidRDefault="00215619">
            <w:pPr>
              <w:spacing w:after="0"/>
              <w:jc w:val="center"/>
              <w:rPr>
                <w:rFonts w:ascii="Times New Roman" w:hAnsi="Times New Roman"/>
                <w:sz w:val="24"/>
                <w:szCs w:val="24"/>
                <w:lang w:eastAsia="en-US"/>
              </w:rPr>
            </w:pPr>
            <w:r w:rsidRPr="005052EA">
              <w:rPr>
                <w:rFonts w:ascii="Times New Roman" w:hAnsi="Times New Roman"/>
                <w:sz w:val="24"/>
                <w:szCs w:val="24"/>
                <w:lang w:eastAsia="en-US"/>
              </w:rPr>
              <w:t>2</w:t>
            </w:r>
          </w:p>
        </w:tc>
      </w:tr>
      <w:tr w:rsidR="00215619" w:rsidRPr="005052EA" w14:paraId="15DE234B" w14:textId="77777777" w:rsidTr="0021561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52" w:type="dxa"/>
            <w:right w:w="52" w:type="dxa"/>
          </w:tblCellMar>
        </w:tblPrEx>
        <w:tc>
          <w:tcPr>
            <w:tcW w:w="954" w:type="pct"/>
            <w:vMerge w:val="restart"/>
            <w:tcBorders>
              <w:top w:val="single" w:sz="2" w:space="0" w:color="000000"/>
              <w:left w:val="single" w:sz="2" w:space="0" w:color="000000"/>
              <w:bottom w:val="single" w:sz="2" w:space="0" w:color="000000"/>
              <w:right w:val="single" w:sz="2" w:space="0" w:color="000000"/>
            </w:tcBorders>
            <w:hideMark/>
          </w:tcPr>
          <w:p w14:paraId="7CEC4145" w14:textId="77777777" w:rsidR="00215619" w:rsidRPr="005052EA" w:rsidRDefault="00215619">
            <w:pPr>
              <w:spacing w:after="0"/>
              <w:rPr>
                <w:rFonts w:ascii="Times New Roman" w:hAnsi="Times New Roman"/>
                <w:sz w:val="24"/>
                <w:szCs w:val="24"/>
                <w:lang w:eastAsia="en-US"/>
              </w:rPr>
            </w:pPr>
            <w:r w:rsidRPr="005052EA">
              <w:rPr>
                <w:rFonts w:ascii="Times New Roman" w:hAnsi="Times New Roman"/>
                <w:b/>
                <w:sz w:val="24"/>
                <w:szCs w:val="24"/>
                <w:lang w:eastAsia="en-US"/>
              </w:rPr>
              <w:t xml:space="preserve">Тема 1.10. Органы выявления и расследования преступлений </w:t>
            </w:r>
          </w:p>
        </w:tc>
        <w:tc>
          <w:tcPr>
            <w:tcW w:w="3407" w:type="pct"/>
            <w:gridSpan w:val="2"/>
            <w:tcBorders>
              <w:top w:val="single" w:sz="2" w:space="0" w:color="000000"/>
              <w:left w:val="single" w:sz="2" w:space="0" w:color="000000"/>
              <w:bottom w:val="single" w:sz="2" w:space="0" w:color="000000"/>
              <w:right w:val="single" w:sz="2" w:space="0" w:color="000000"/>
            </w:tcBorders>
            <w:hideMark/>
          </w:tcPr>
          <w:p w14:paraId="0E90EC7B" w14:textId="77777777" w:rsidR="00215619" w:rsidRPr="005052EA" w:rsidRDefault="00215619">
            <w:pPr>
              <w:spacing w:after="0"/>
              <w:rPr>
                <w:rFonts w:ascii="Times New Roman" w:hAnsi="Times New Roman"/>
                <w:b/>
                <w:sz w:val="24"/>
                <w:szCs w:val="24"/>
                <w:lang w:eastAsia="en-US"/>
              </w:rPr>
            </w:pPr>
            <w:r w:rsidRPr="005052EA">
              <w:rPr>
                <w:rFonts w:ascii="Times New Roman" w:hAnsi="Times New Roman"/>
                <w:b/>
                <w:sz w:val="24"/>
                <w:szCs w:val="24"/>
                <w:lang w:eastAsia="en-US"/>
              </w:rPr>
              <w:t xml:space="preserve">Содержание </w:t>
            </w:r>
          </w:p>
        </w:tc>
        <w:tc>
          <w:tcPr>
            <w:tcW w:w="639" w:type="pct"/>
            <w:tcBorders>
              <w:top w:val="single" w:sz="2" w:space="0" w:color="000000"/>
              <w:left w:val="single" w:sz="2" w:space="0" w:color="000000"/>
              <w:bottom w:val="single" w:sz="2" w:space="0" w:color="000000"/>
              <w:right w:val="single" w:sz="2" w:space="0" w:color="000000"/>
            </w:tcBorders>
            <w:hideMark/>
          </w:tcPr>
          <w:p w14:paraId="68CCDA43" w14:textId="77777777" w:rsidR="00215619" w:rsidRPr="005052EA" w:rsidRDefault="00215619">
            <w:pPr>
              <w:spacing w:after="0"/>
              <w:jc w:val="center"/>
              <w:rPr>
                <w:rFonts w:ascii="Times New Roman" w:hAnsi="Times New Roman"/>
                <w:b/>
                <w:sz w:val="24"/>
                <w:szCs w:val="24"/>
                <w:lang w:eastAsia="en-US"/>
              </w:rPr>
            </w:pPr>
            <w:r w:rsidRPr="005052EA">
              <w:rPr>
                <w:rFonts w:ascii="Times New Roman" w:hAnsi="Times New Roman"/>
                <w:b/>
                <w:sz w:val="24"/>
                <w:szCs w:val="24"/>
                <w:lang w:eastAsia="en-US"/>
              </w:rPr>
              <w:t>4/2</w:t>
            </w:r>
          </w:p>
        </w:tc>
      </w:tr>
      <w:tr w:rsidR="00215619" w:rsidRPr="005052EA" w14:paraId="7A43C2DA" w14:textId="77777777" w:rsidTr="0021561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52" w:type="dxa"/>
            <w:right w:w="52" w:type="dxa"/>
          </w:tblCellMar>
        </w:tblPrEx>
        <w:tc>
          <w:tcPr>
            <w:tcW w:w="954" w:type="pct"/>
            <w:vMerge/>
            <w:tcBorders>
              <w:top w:val="single" w:sz="2" w:space="0" w:color="000000"/>
              <w:left w:val="single" w:sz="2" w:space="0" w:color="000000"/>
              <w:bottom w:val="single" w:sz="2" w:space="0" w:color="000000"/>
              <w:right w:val="single" w:sz="2" w:space="0" w:color="000000"/>
            </w:tcBorders>
            <w:vAlign w:val="center"/>
            <w:hideMark/>
          </w:tcPr>
          <w:p w14:paraId="05FCBDC1" w14:textId="77777777" w:rsidR="00215619" w:rsidRPr="005052EA" w:rsidRDefault="00215619">
            <w:pPr>
              <w:spacing w:after="0" w:line="256" w:lineRule="auto"/>
              <w:rPr>
                <w:rFonts w:ascii="Times New Roman" w:hAnsi="Times New Roman"/>
                <w:sz w:val="24"/>
                <w:szCs w:val="24"/>
                <w:lang w:eastAsia="en-US"/>
              </w:rPr>
            </w:pPr>
          </w:p>
        </w:tc>
        <w:tc>
          <w:tcPr>
            <w:tcW w:w="3407" w:type="pct"/>
            <w:gridSpan w:val="2"/>
            <w:tcBorders>
              <w:top w:val="single" w:sz="2" w:space="0" w:color="000000"/>
              <w:left w:val="single" w:sz="2" w:space="0" w:color="000000"/>
              <w:bottom w:val="single" w:sz="2" w:space="0" w:color="000000"/>
              <w:right w:val="single" w:sz="2" w:space="0" w:color="000000"/>
            </w:tcBorders>
          </w:tcPr>
          <w:p w14:paraId="4C084FDB" w14:textId="77777777" w:rsidR="00215619" w:rsidRPr="005052EA" w:rsidRDefault="00215619">
            <w:pPr>
              <w:spacing w:after="0"/>
              <w:rPr>
                <w:rFonts w:ascii="Times New Roman" w:hAnsi="Times New Roman"/>
                <w:sz w:val="24"/>
                <w:szCs w:val="24"/>
                <w:lang w:eastAsia="en-US"/>
              </w:rPr>
            </w:pPr>
            <w:r w:rsidRPr="005052EA">
              <w:rPr>
                <w:rFonts w:ascii="Times New Roman" w:hAnsi="Times New Roman"/>
                <w:sz w:val="24"/>
                <w:szCs w:val="24"/>
                <w:lang w:eastAsia="en-US"/>
              </w:rPr>
              <w:t xml:space="preserve">Органы, уполномоченные осуществлять оперативно-розыскную деятельность: понятие и задачи, виды. </w:t>
            </w:r>
          </w:p>
          <w:p w14:paraId="75EC6DFB" w14:textId="77777777" w:rsidR="00215619" w:rsidRPr="005052EA" w:rsidRDefault="00215619">
            <w:pPr>
              <w:spacing w:after="0"/>
              <w:rPr>
                <w:rFonts w:ascii="Times New Roman" w:hAnsi="Times New Roman"/>
                <w:sz w:val="24"/>
                <w:szCs w:val="24"/>
                <w:lang w:eastAsia="en-US"/>
              </w:rPr>
            </w:pPr>
            <w:r w:rsidRPr="005052EA">
              <w:rPr>
                <w:rFonts w:ascii="Times New Roman" w:hAnsi="Times New Roman"/>
                <w:sz w:val="24"/>
                <w:szCs w:val="24"/>
                <w:lang w:eastAsia="en-US"/>
              </w:rPr>
              <w:t>Понятие предварительного расследования, его виды.</w:t>
            </w:r>
          </w:p>
          <w:p w14:paraId="0A4425D5" w14:textId="77777777" w:rsidR="00215619" w:rsidRPr="005052EA" w:rsidRDefault="00215619">
            <w:pPr>
              <w:spacing w:after="0"/>
              <w:rPr>
                <w:rFonts w:ascii="Times New Roman" w:hAnsi="Times New Roman"/>
                <w:sz w:val="24"/>
                <w:szCs w:val="24"/>
                <w:lang w:eastAsia="en-US"/>
              </w:rPr>
            </w:pPr>
            <w:r w:rsidRPr="005052EA">
              <w:rPr>
                <w:rFonts w:ascii="Times New Roman" w:hAnsi="Times New Roman"/>
                <w:sz w:val="24"/>
                <w:szCs w:val="24"/>
                <w:lang w:eastAsia="en-US"/>
              </w:rPr>
              <w:t xml:space="preserve">Органы предварительного следствия и их полномочия. </w:t>
            </w:r>
          </w:p>
          <w:p w14:paraId="736C025D" w14:textId="77777777" w:rsidR="00215619" w:rsidRPr="005052EA" w:rsidRDefault="00215619">
            <w:pPr>
              <w:spacing w:after="0"/>
              <w:rPr>
                <w:rFonts w:ascii="Times New Roman" w:hAnsi="Times New Roman"/>
                <w:sz w:val="24"/>
                <w:szCs w:val="24"/>
                <w:lang w:eastAsia="en-US"/>
              </w:rPr>
            </w:pPr>
            <w:r w:rsidRPr="005052EA">
              <w:rPr>
                <w:rFonts w:ascii="Times New Roman" w:hAnsi="Times New Roman"/>
                <w:sz w:val="24"/>
                <w:szCs w:val="24"/>
                <w:lang w:eastAsia="en-US"/>
              </w:rPr>
              <w:t xml:space="preserve">Следователи следственных органов, их права и обязанности. </w:t>
            </w:r>
          </w:p>
          <w:p w14:paraId="11A3AD83" w14:textId="77777777" w:rsidR="00215619" w:rsidRPr="005052EA" w:rsidRDefault="00215619">
            <w:pPr>
              <w:spacing w:after="0"/>
              <w:rPr>
                <w:rFonts w:ascii="Times New Roman" w:hAnsi="Times New Roman"/>
                <w:sz w:val="24"/>
                <w:szCs w:val="24"/>
                <w:lang w:eastAsia="en-US"/>
              </w:rPr>
            </w:pPr>
            <w:r w:rsidRPr="005052EA">
              <w:rPr>
                <w:rFonts w:ascii="Times New Roman" w:hAnsi="Times New Roman"/>
                <w:sz w:val="24"/>
                <w:szCs w:val="24"/>
                <w:lang w:eastAsia="en-US"/>
              </w:rPr>
              <w:t>Дознание как вид предварительного расследования. Понятие, задачи, система и функции органов дознания.</w:t>
            </w:r>
          </w:p>
          <w:p w14:paraId="4F443AA7" w14:textId="77777777" w:rsidR="00215619" w:rsidRPr="005052EA" w:rsidRDefault="00215619">
            <w:pPr>
              <w:spacing w:after="0"/>
              <w:rPr>
                <w:rFonts w:ascii="Times New Roman" w:hAnsi="Times New Roman"/>
                <w:sz w:val="24"/>
                <w:szCs w:val="24"/>
                <w:lang w:eastAsia="en-US"/>
              </w:rPr>
            </w:pPr>
          </w:p>
        </w:tc>
        <w:tc>
          <w:tcPr>
            <w:tcW w:w="639" w:type="pct"/>
            <w:tcBorders>
              <w:top w:val="single" w:sz="2" w:space="0" w:color="000000"/>
              <w:left w:val="single" w:sz="2" w:space="0" w:color="000000"/>
              <w:bottom w:val="single" w:sz="2" w:space="0" w:color="000000"/>
              <w:right w:val="single" w:sz="2" w:space="0" w:color="000000"/>
            </w:tcBorders>
            <w:hideMark/>
          </w:tcPr>
          <w:p w14:paraId="078AFE20" w14:textId="77777777" w:rsidR="00215619" w:rsidRPr="005052EA" w:rsidRDefault="00215619">
            <w:pPr>
              <w:spacing w:after="0"/>
              <w:jc w:val="center"/>
              <w:rPr>
                <w:rFonts w:ascii="Times New Roman" w:hAnsi="Times New Roman"/>
                <w:sz w:val="24"/>
                <w:szCs w:val="24"/>
                <w:lang w:eastAsia="en-US"/>
              </w:rPr>
            </w:pPr>
            <w:r w:rsidRPr="005052EA">
              <w:rPr>
                <w:rFonts w:ascii="Times New Roman" w:hAnsi="Times New Roman"/>
                <w:sz w:val="24"/>
                <w:szCs w:val="24"/>
                <w:lang w:eastAsia="en-US"/>
              </w:rPr>
              <w:t>2</w:t>
            </w:r>
          </w:p>
        </w:tc>
      </w:tr>
      <w:tr w:rsidR="00215619" w:rsidRPr="005052EA" w14:paraId="0F5C71DC" w14:textId="77777777" w:rsidTr="0021561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52" w:type="dxa"/>
            <w:right w:w="52" w:type="dxa"/>
          </w:tblCellMar>
        </w:tblPrEx>
        <w:tc>
          <w:tcPr>
            <w:tcW w:w="954" w:type="pct"/>
            <w:vMerge/>
            <w:tcBorders>
              <w:top w:val="single" w:sz="2" w:space="0" w:color="000000"/>
              <w:left w:val="single" w:sz="2" w:space="0" w:color="000000"/>
              <w:bottom w:val="single" w:sz="2" w:space="0" w:color="000000"/>
              <w:right w:val="single" w:sz="2" w:space="0" w:color="000000"/>
            </w:tcBorders>
            <w:vAlign w:val="center"/>
            <w:hideMark/>
          </w:tcPr>
          <w:p w14:paraId="14970C00" w14:textId="77777777" w:rsidR="00215619" w:rsidRPr="005052EA" w:rsidRDefault="00215619">
            <w:pPr>
              <w:spacing w:after="0" w:line="256" w:lineRule="auto"/>
              <w:rPr>
                <w:rFonts w:ascii="Times New Roman" w:hAnsi="Times New Roman"/>
                <w:sz w:val="24"/>
                <w:szCs w:val="24"/>
                <w:lang w:eastAsia="en-US"/>
              </w:rPr>
            </w:pPr>
          </w:p>
        </w:tc>
        <w:tc>
          <w:tcPr>
            <w:tcW w:w="3407" w:type="pct"/>
            <w:gridSpan w:val="2"/>
            <w:tcBorders>
              <w:top w:val="single" w:sz="2" w:space="0" w:color="000000"/>
              <w:left w:val="single" w:sz="2" w:space="0" w:color="000000"/>
              <w:bottom w:val="single" w:sz="2" w:space="0" w:color="000000"/>
              <w:right w:val="single" w:sz="2" w:space="0" w:color="000000"/>
            </w:tcBorders>
            <w:hideMark/>
          </w:tcPr>
          <w:p w14:paraId="01B41792" w14:textId="77777777" w:rsidR="00215619" w:rsidRPr="005052EA" w:rsidRDefault="00215619">
            <w:pPr>
              <w:spacing w:after="0"/>
              <w:rPr>
                <w:rFonts w:ascii="Times New Roman" w:hAnsi="Times New Roman"/>
                <w:b/>
                <w:sz w:val="24"/>
                <w:szCs w:val="24"/>
                <w:lang w:eastAsia="en-US"/>
              </w:rPr>
            </w:pPr>
            <w:r w:rsidRPr="005052EA">
              <w:rPr>
                <w:rFonts w:ascii="Times New Roman" w:hAnsi="Times New Roman"/>
                <w:b/>
                <w:bCs/>
                <w:sz w:val="24"/>
                <w:szCs w:val="24"/>
                <w:lang w:eastAsia="en-US"/>
              </w:rPr>
              <w:t xml:space="preserve">В том числе практических занятий </w:t>
            </w:r>
          </w:p>
        </w:tc>
        <w:tc>
          <w:tcPr>
            <w:tcW w:w="639" w:type="pct"/>
            <w:tcBorders>
              <w:top w:val="single" w:sz="2" w:space="0" w:color="000000"/>
              <w:left w:val="single" w:sz="2" w:space="0" w:color="000000"/>
              <w:bottom w:val="single" w:sz="2" w:space="0" w:color="000000"/>
              <w:right w:val="single" w:sz="2" w:space="0" w:color="000000"/>
            </w:tcBorders>
            <w:hideMark/>
          </w:tcPr>
          <w:p w14:paraId="74F8FF06" w14:textId="77777777" w:rsidR="00215619" w:rsidRPr="005052EA" w:rsidRDefault="00215619">
            <w:pPr>
              <w:spacing w:after="0"/>
              <w:jc w:val="center"/>
              <w:rPr>
                <w:rFonts w:ascii="Times New Roman" w:hAnsi="Times New Roman"/>
                <w:b/>
                <w:sz w:val="24"/>
                <w:szCs w:val="24"/>
                <w:lang w:eastAsia="en-US"/>
              </w:rPr>
            </w:pPr>
            <w:r w:rsidRPr="005052EA">
              <w:rPr>
                <w:rFonts w:ascii="Times New Roman" w:hAnsi="Times New Roman"/>
                <w:b/>
                <w:sz w:val="24"/>
                <w:szCs w:val="24"/>
                <w:lang w:eastAsia="en-US"/>
              </w:rPr>
              <w:t>2</w:t>
            </w:r>
          </w:p>
        </w:tc>
      </w:tr>
      <w:tr w:rsidR="00215619" w:rsidRPr="005052EA" w14:paraId="72FB5263" w14:textId="77777777" w:rsidTr="0021561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52" w:type="dxa"/>
            <w:right w:w="52" w:type="dxa"/>
          </w:tblCellMar>
        </w:tblPrEx>
        <w:trPr>
          <w:trHeight w:val="275"/>
        </w:trPr>
        <w:tc>
          <w:tcPr>
            <w:tcW w:w="954" w:type="pct"/>
            <w:vMerge/>
            <w:tcBorders>
              <w:top w:val="single" w:sz="2" w:space="0" w:color="000000"/>
              <w:left w:val="single" w:sz="2" w:space="0" w:color="000000"/>
              <w:bottom w:val="single" w:sz="2" w:space="0" w:color="000000"/>
              <w:right w:val="single" w:sz="2" w:space="0" w:color="000000"/>
            </w:tcBorders>
            <w:vAlign w:val="center"/>
            <w:hideMark/>
          </w:tcPr>
          <w:p w14:paraId="6888C5E2" w14:textId="77777777" w:rsidR="00215619" w:rsidRPr="005052EA" w:rsidRDefault="00215619">
            <w:pPr>
              <w:spacing w:after="0" w:line="256" w:lineRule="auto"/>
              <w:rPr>
                <w:rFonts w:ascii="Times New Roman" w:hAnsi="Times New Roman"/>
                <w:sz w:val="24"/>
                <w:szCs w:val="24"/>
                <w:lang w:eastAsia="en-US"/>
              </w:rPr>
            </w:pPr>
          </w:p>
        </w:tc>
        <w:tc>
          <w:tcPr>
            <w:tcW w:w="3407" w:type="pct"/>
            <w:gridSpan w:val="2"/>
            <w:tcBorders>
              <w:top w:val="single" w:sz="2" w:space="0" w:color="000000"/>
              <w:left w:val="single" w:sz="2" w:space="0" w:color="000000"/>
              <w:bottom w:val="single" w:sz="2" w:space="0" w:color="000000"/>
              <w:right w:val="single" w:sz="2" w:space="0" w:color="000000"/>
            </w:tcBorders>
            <w:hideMark/>
          </w:tcPr>
          <w:p w14:paraId="621C5B72" w14:textId="77777777" w:rsidR="00215619" w:rsidRPr="005052EA" w:rsidRDefault="00215619">
            <w:pPr>
              <w:tabs>
                <w:tab w:val="left" w:pos="3219"/>
              </w:tabs>
              <w:spacing w:after="0"/>
              <w:rPr>
                <w:rFonts w:ascii="Times New Roman" w:hAnsi="Times New Roman"/>
                <w:b/>
                <w:sz w:val="24"/>
                <w:szCs w:val="24"/>
                <w:lang w:eastAsia="en-US"/>
              </w:rPr>
            </w:pPr>
            <w:r w:rsidRPr="005052EA">
              <w:rPr>
                <w:rFonts w:ascii="Times New Roman" w:hAnsi="Times New Roman"/>
                <w:b/>
                <w:sz w:val="24"/>
                <w:szCs w:val="24"/>
                <w:lang w:eastAsia="en-US"/>
              </w:rPr>
              <w:t>Практическое занятие № 10</w:t>
            </w:r>
            <w:r w:rsidRPr="005052EA">
              <w:rPr>
                <w:rFonts w:ascii="Times New Roman" w:hAnsi="Times New Roman"/>
                <w:b/>
                <w:sz w:val="24"/>
                <w:szCs w:val="24"/>
                <w:lang w:eastAsia="en-US"/>
              </w:rPr>
              <w:tab/>
            </w:r>
          </w:p>
          <w:p w14:paraId="74ED1747" w14:textId="77777777" w:rsidR="00215619" w:rsidRPr="005052EA" w:rsidRDefault="00215619">
            <w:pPr>
              <w:spacing w:after="0"/>
              <w:rPr>
                <w:rFonts w:ascii="Times New Roman" w:hAnsi="Times New Roman"/>
                <w:sz w:val="24"/>
                <w:szCs w:val="24"/>
                <w:lang w:eastAsia="en-US"/>
              </w:rPr>
            </w:pPr>
            <w:r w:rsidRPr="005052EA">
              <w:rPr>
                <w:rFonts w:ascii="Times New Roman" w:hAnsi="Times New Roman"/>
                <w:sz w:val="24"/>
                <w:szCs w:val="24"/>
                <w:lang w:eastAsia="en-US"/>
              </w:rPr>
              <w:t>Работа с нормативными правовыми актами. Решение практических задач по теме.</w:t>
            </w:r>
          </w:p>
        </w:tc>
        <w:tc>
          <w:tcPr>
            <w:tcW w:w="639" w:type="pct"/>
            <w:tcBorders>
              <w:top w:val="single" w:sz="2" w:space="0" w:color="000000"/>
              <w:left w:val="single" w:sz="2" w:space="0" w:color="000000"/>
              <w:bottom w:val="single" w:sz="2" w:space="0" w:color="000000"/>
              <w:right w:val="single" w:sz="2" w:space="0" w:color="000000"/>
            </w:tcBorders>
            <w:hideMark/>
          </w:tcPr>
          <w:p w14:paraId="46A2EA17" w14:textId="77777777" w:rsidR="00215619" w:rsidRPr="005052EA" w:rsidRDefault="00215619">
            <w:pPr>
              <w:spacing w:after="0"/>
              <w:jc w:val="center"/>
              <w:rPr>
                <w:rFonts w:ascii="Times New Roman" w:hAnsi="Times New Roman"/>
                <w:sz w:val="24"/>
                <w:szCs w:val="24"/>
                <w:lang w:eastAsia="en-US"/>
              </w:rPr>
            </w:pPr>
            <w:r w:rsidRPr="005052EA">
              <w:rPr>
                <w:rFonts w:ascii="Times New Roman" w:hAnsi="Times New Roman"/>
                <w:sz w:val="24"/>
                <w:szCs w:val="24"/>
                <w:lang w:eastAsia="en-US"/>
              </w:rPr>
              <w:t>2</w:t>
            </w:r>
          </w:p>
        </w:tc>
      </w:tr>
      <w:tr w:rsidR="00215619" w:rsidRPr="005052EA" w14:paraId="7AF133F6" w14:textId="77777777" w:rsidTr="0021561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52" w:type="dxa"/>
            <w:right w:w="52" w:type="dxa"/>
          </w:tblCellMar>
        </w:tblPrEx>
        <w:tc>
          <w:tcPr>
            <w:tcW w:w="954" w:type="pct"/>
            <w:vMerge w:val="restart"/>
            <w:tcBorders>
              <w:top w:val="single" w:sz="2" w:space="0" w:color="000000"/>
              <w:left w:val="single" w:sz="2" w:space="0" w:color="000000"/>
              <w:bottom w:val="single" w:sz="2" w:space="0" w:color="000000"/>
              <w:right w:val="single" w:sz="2" w:space="0" w:color="000000"/>
            </w:tcBorders>
            <w:hideMark/>
          </w:tcPr>
          <w:p w14:paraId="2E949E98" w14:textId="77777777" w:rsidR="00215619" w:rsidRPr="005052EA" w:rsidRDefault="00215619">
            <w:pPr>
              <w:spacing w:after="0"/>
              <w:rPr>
                <w:rFonts w:ascii="Times New Roman" w:hAnsi="Times New Roman"/>
                <w:sz w:val="24"/>
                <w:szCs w:val="24"/>
                <w:lang w:eastAsia="en-US"/>
              </w:rPr>
            </w:pPr>
            <w:r w:rsidRPr="005052EA">
              <w:rPr>
                <w:rFonts w:ascii="Times New Roman" w:hAnsi="Times New Roman"/>
                <w:b/>
                <w:sz w:val="24"/>
                <w:szCs w:val="24"/>
                <w:lang w:eastAsia="en-US"/>
              </w:rPr>
              <w:t>Тема 1.11. Органы внутренних дел Российской Федерации</w:t>
            </w:r>
          </w:p>
        </w:tc>
        <w:tc>
          <w:tcPr>
            <w:tcW w:w="3407" w:type="pct"/>
            <w:gridSpan w:val="2"/>
            <w:tcBorders>
              <w:top w:val="single" w:sz="2" w:space="0" w:color="000000"/>
              <w:left w:val="single" w:sz="2" w:space="0" w:color="000000"/>
              <w:bottom w:val="single" w:sz="2" w:space="0" w:color="000000"/>
              <w:right w:val="single" w:sz="2" w:space="0" w:color="000000"/>
            </w:tcBorders>
            <w:hideMark/>
          </w:tcPr>
          <w:p w14:paraId="16950629" w14:textId="77777777" w:rsidR="00215619" w:rsidRPr="005052EA" w:rsidRDefault="00215619">
            <w:pPr>
              <w:spacing w:after="0"/>
              <w:rPr>
                <w:rFonts w:ascii="Times New Roman" w:hAnsi="Times New Roman"/>
                <w:b/>
                <w:sz w:val="24"/>
                <w:szCs w:val="24"/>
                <w:lang w:eastAsia="en-US"/>
              </w:rPr>
            </w:pPr>
            <w:r w:rsidRPr="005052EA">
              <w:rPr>
                <w:rFonts w:ascii="Times New Roman" w:hAnsi="Times New Roman"/>
                <w:b/>
                <w:sz w:val="24"/>
                <w:szCs w:val="24"/>
                <w:lang w:eastAsia="en-US"/>
              </w:rPr>
              <w:t xml:space="preserve">Содержание </w:t>
            </w:r>
          </w:p>
        </w:tc>
        <w:tc>
          <w:tcPr>
            <w:tcW w:w="639" w:type="pct"/>
            <w:tcBorders>
              <w:top w:val="single" w:sz="2" w:space="0" w:color="000000"/>
              <w:left w:val="single" w:sz="2" w:space="0" w:color="000000"/>
              <w:bottom w:val="single" w:sz="2" w:space="0" w:color="000000"/>
              <w:right w:val="single" w:sz="2" w:space="0" w:color="000000"/>
            </w:tcBorders>
            <w:hideMark/>
          </w:tcPr>
          <w:p w14:paraId="6E1A1DAC" w14:textId="77777777" w:rsidR="00215619" w:rsidRPr="005052EA" w:rsidRDefault="00215619">
            <w:pPr>
              <w:spacing w:after="0"/>
              <w:jc w:val="center"/>
              <w:rPr>
                <w:rFonts w:ascii="Times New Roman" w:hAnsi="Times New Roman"/>
                <w:b/>
                <w:sz w:val="24"/>
                <w:szCs w:val="24"/>
                <w:lang w:eastAsia="en-US"/>
              </w:rPr>
            </w:pPr>
            <w:r w:rsidRPr="005052EA">
              <w:rPr>
                <w:rFonts w:ascii="Times New Roman" w:hAnsi="Times New Roman"/>
                <w:b/>
                <w:sz w:val="24"/>
                <w:szCs w:val="24"/>
                <w:lang w:eastAsia="en-US"/>
              </w:rPr>
              <w:t>4/2</w:t>
            </w:r>
          </w:p>
        </w:tc>
      </w:tr>
      <w:tr w:rsidR="00215619" w:rsidRPr="005052EA" w14:paraId="36261C5B" w14:textId="77777777" w:rsidTr="0021561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52" w:type="dxa"/>
            <w:right w:w="52" w:type="dxa"/>
          </w:tblCellMar>
        </w:tblPrEx>
        <w:tc>
          <w:tcPr>
            <w:tcW w:w="954" w:type="pct"/>
            <w:vMerge/>
            <w:tcBorders>
              <w:top w:val="single" w:sz="2" w:space="0" w:color="000000"/>
              <w:left w:val="single" w:sz="2" w:space="0" w:color="000000"/>
              <w:bottom w:val="single" w:sz="2" w:space="0" w:color="000000"/>
              <w:right w:val="single" w:sz="2" w:space="0" w:color="000000"/>
            </w:tcBorders>
            <w:vAlign w:val="center"/>
            <w:hideMark/>
          </w:tcPr>
          <w:p w14:paraId="1263548A" w14:textId="77777777" w:rsidR="00215619" w:rsidRPr="005052EA" w:rsidRDefault="00215619">
            <w:pPr>
              <w:spacing w:after="0" w:line="256" w:lineRule="auto"/>
              <w:rPr>
                <w:rFonts w:ascii="Times New Roman" w:hAnsi="Times New Roman"/>
                <w:sz w:val="24"/>
                <w:szCs w:val="24"/>
                <w:lang w:eastAsia="en-US"/>
              </w:rPr>
            </w:pPr>
          </w:p>
        </w:tc>
        <w:tc>
          <w:tcPr>
            <w:tcW w:w="3407" w:type="pct"/>
            <w:gridSpan w:val="2"/>
            <w:tcBorders>
              <w:top w:val="single" w:sz="2" w:space="0" w:color="000000"/>
              <w:left w:val="single" w:sz="2" w:space="0" w:color="000000"/>
              <w:bottom w:val="single" w:sz="2" w:space="0" w:color="000000"/>
              <w:right w:val="single" w:sz="2" w:space="0" w:color="000000"/>
            </w:tcBorders>
          </w:tcPr>
          <w:p w14:paraId="07AEE277" w14:textId="77777777" w:rsidR="00215619" w:rsidRPr="005052EA" w:rsidRDefault="00215619">
            <w:pPr>
              <w:spacing w:after="0"/>
              <w:rPr>
                <w:rFonts w:ascii="Times New Roman" w:hAnsi="Times New Roman"/>
                <w:sz w:val="24"/>
                <w:szCs w:val="24"/>
                <w:lang w:eastAsia="en-US"/>
              </w:rPr>
            </w:pPr>
            <w:r w:rsidRPr="005052EA">
              <w:rPr>
                <w:rFonts w:ascii="Times New Roman" w:hAnsi="Times New Roman"/>
                <w:sz w:val="24"/>
                <w:szCs w:val="24"/>
                <w:lang w:eastAsia="en-US"/>
              </w:rPr>
              <w:t xml:space="preserve">Понятие и основные направления деятельности органов внутренних дел РФ. </w:t>
            </w:r>
          </w:p>
          <w:p w14:paraId="5B32A8C6" w14:textId="77777777" w:rsidR="00215619" w:rsidRPr="005052EA" w:rsidRDefault="00215619">
            <w:pPr>
              <w:spacing w:after="0"/>
              <w:rPr>
                <w:rFonts w:ascii="Times New Roman" w:hAnsi="Times New Roman"/>
                <w:sz w:val="24"/>
                <w:szCs w:val="24"/>
                <w:lang w:eastAsia="en-US"/>
              </w:rPr>
            </w:pPr>
            <w:r w:rsidRPr="005052EA">
              <w:rPr>
                <w:rFonts w:ascii="Times New Roman" w:hAnsi="Times New Roman"/>
                <w:sz w:val="24"/>
                <w:szCs w:val="24"/>
                <w:lang w:eastAsia="en-US"/>
              </w:rPr>
              <w:t xml:space="preserve">Министерство внутренних дел Российской Федерации: система, основные задачи и функции. </w:t>
            </w:r>
          </w:p>
          <w:p w14:paraId="4181A0F3" w14:textId="77777777" w:rsidR="00215619" w:rsidRPr="005052EA" w:rsidRDefault="00215619">
            <w:pPr>
              <w:spacing w:after="0"/>
              <w:rPr>
                <w:rFonts w:ascii="Times New Roman" w:hAnsi="Times New Roman"/>
                <w:sz w:val="24"/>
                <w:szCs w:val="24"/>
                <w:lang w:eastAsia="en-US"/>
              </w:rPr>
            </w:pPr>
            <w:r w:rsidRPr="005052EA">
              <w:rPr>
                <w:rFonts w:ascii="Times New Roman" w:hAnsi="Times New Roman"/>
                <w:sz w:val="24"/>
                <w:szCs w:val="24"/>
                <w:lang w:eastAsia="en-US"/>
              </w:rPr>
              <w:t>Полиция в РФ. Состав, структура и полномочия полиции.  Правовой статус сотрудника полиции.</w:t>
            </w:r>
          </w:p>
          <w:p w14:paraId="25086F22" w14:textId="77777777" w:rsidR="00215619" w:rsidRPr="005052EA" w:rsidRDefault="00215619">
            <w:pPr>
              <w:spacing w:after="0"/>
              <w:rPr>
                <w:rFonts w:ascii="Times New Roman" w:hAnsi="Times New Roman"/>
                <w:sz w:val="24"/>
                <w:szCs w:val="24"/>
                <w:lang w:eastAsia="en-US"/>
              </w:rPr>
            </w:pPr>
          </w:p>
        </w:tc>
        <w:tc>
          <w:tcPr>
            <w:tcW w:w="639" w:type="pct"/>
            <w:tcBorders>
              <w:top w:val="single" w:sz="2" w:space="0" w:color="000000"/>
              <w:left w:val="single" w:sz="2" w:space="0" w:color="000000"/>
              <w:bottom w:val="single" w:sz="2" w:space="0" w:color="000000"/>
              <w:right w:val="single" w:sz="2" w:space="0" w:color="000000"/>
            </w:tcBorders>
            <w:hideMark/>
          </w:tcPr>
          <w:p w14:paraId="4F9C318F" w14:textId="77777777" w:rsidR="00215619" w:rsidRPr="005052EA" w:rsidRDefault="00215619">
            <w:pPr>
              <w:spacing w:after="0"/>
              <w:jc w:val="center"/>
              <w:rPr>
                <w:rFonts w:ascii="Times New Roman" w:hAnsi="Times New Roman"/>
                <w:sz w:val="24"/>
                <w:szCs w:val="24"/>
                <w:lang w:eastAsia="en-US"/>
              </w:rPr>
            </w:pPr>
            <w:r w:rsidRPr="005052EA">
              <w:rPr>
                <w:rFonts w:ascii="Times New Roman" w:hAnsi="Times New Roman"/>
                <w:sz w:val="24"/>
                <w:szCs w:val="24"/>
                <w:lang w:eastAsia="en-US"/>
              </w:rPr>
              <w:lastRenderedPageBreak/>
              <w:t>2</w:t>
            </w:r>
          </w:p>
        </w:tc>
      </w:tr>
      <w:tr w:rsidR="00215619" w:rsidRPr="005052EA" w14:paraId="338345B3" w14:textId="77777777" w:rsidTr="0021561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52" w:type="dxa"/>
            <w:right w:w="52" w:type="dxa"/>
          </w:tblCellMar>
        </w:tblPrEx>
        <w:tc>
          <w:tcPr>
            <w:tcW w:w="954" w:type="pct"/>
            <w:vMerge/>
            <w:tcBorders>
              <w:top w:val="single" w:sz="2" w:space="0" w:color="000000"/>
              <w:left w:val="single" w:sz="2" w:space="0" w:color="000000"/>
              <w:bottom w:val="single" w:sz="2" w:space="0" w:color="000000"/>
              <w:right w:val="single" w:sz="2" w:space="0" w:color="000000"/>
            </w:tcBorders>
            <w:vAlign w:val="center"/>
            <w:hideMark/>
          </w:tcPr>
          <w:p w14:paraId="6F1AADFD" w14:textId="77777777" w:rsidR="00215619" w:rsidRPr="005052EA" w:rsidRDefault="00215619">
            <w:pPr>
              <w:spacing w:after="0" w:line="256" w:lineRule="auto"/>
              <w:rPr>
                <w:rFonts w:ascii="Times New Roman" w:hAnsi="Times New Roman"/>
                <w:sz w:val="24"/>
                <w:szCs w:val="24"/>
                <w:lang w:eastAsia="en-US"/>
              </w:rPr>
            </w:pPr>
          </w:p>
        </w:tc>
        <w:tc>
          <w:tcPr>
            <w:tcW w:w="3407" w:type="pct"/>
            <w:gridSpan w:val="2"/>
            <w:tcBorders>
              <w:top w:val="single" w:sz="2" w:space="0" w:color="000000"/>
              <w:left w:val="single" w:sz="2" w:space="0" w:color="000000"/>
              <w:bottom w:val="single" w:sz="2" w:space="0" w:color="000000"/>
              <w:right w:val="single" w:sz="2" w:space="0" w:color="000000"/>
            </w:tcBorders>
            <w:hideMark/>
          </w:tcPr>
          <w:p w14:paraId="6D91C86E" w14:textId="77777777" w:rsidR="00215619" w:rsidRPr="005052EA" w:rsidRDefault="00215619">
            <w:pPr>
              <w:spacing w:after="0"/>
              <w:rPr>
                <w:rFonts w:ascii="Times New Roman" w:hAnsi="Times New Roman"/>
                <w:b/>
                <w:sz w:val="24"/>
                <w:szCs w:val="24"/>
                <w:lang w:eastAsia="en-US"/>
              </w:rPr>
            </w:pPr>
            <w:r w:rsidRPr="005052EA">
              <w:rPr>
                <w:rFonts w:ascii="Times New Roman" w:hAnsi="Times New Roman"/>
                <w:sz w:val="24"/>
                <w:szCs w:val="24"/>
                <w:lang w:eastAsia="en-US"/>
              </w:rPr>
              <w:t xml:space="preserve">В том числе практических занятий </w:t>
            </w:r>
          </w:p>
        </w:tc>
        <w:tc>
          <w:tcPr>
            <w:tcW w:w="639" w:type="pct"/>
            <w:tcBorders>
              <w:top w:val="single" w:sz="2" w:space="0" w:color="000000"/>
              <w:left w:val="single" w:sz="2" w:space="0" w:color="000000"/>
              <w:bottom w:val="single" w:sz="2" w:space="0" w:color="000000"/>
              <w:right w:val="single" w:sz="2" w:space="0" w:color="000000"/>
            </w:tcBorders>
            <w:hideMark/>
          </w:tcPr>
          <w:p w14:paraId="0CC3182E" w14:textId="77777777" w:rsidR="00215619" w:rsidRPr="005052EA" w:rsidRDefault="00215619">
            <w:pPr>
              <w:spacing w:after="0"/>
              <w:jc w:val="center"/>
              <w:rPr>
                <w:rFonts w:ascii="Times New Roman" w:hAnsi="Times New Roman"/>
                <w:b/>
                <w:sz w:val="24"/>
                <w:szCs w:val="24"/>
                <w:lang w:eastAsia="en-US"/>
              </w:rPr>
            </w:pPr>
            <w:r w:rsidRPr="005052EA">
              <w:rPr>
                <w:rFonts w:ascii="Times New Roman" w:hAnsi="Times New Roman"/>
                <w:b/>
                <w:sz w:val="24"/>
                <w:szCs w:val="24"/>
                <w:lang w:eastAsia="en-US"/>
              </w:rPr>
              <w:t>2</w:t>
            </w:r>
          </w:p>
        </w:tc>
      </w:tr>
      <w:tr w:rsidR="00215619" w:rsidRPr="005052EA" w14:paraId="7E66A72E" w14:textId="77777777" w:rsidTr="0021561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52" w:type="dxa"/>
            <w:right w:w="52" w:type="dxa"/>
          </w:tblCellMar>
        </w:tblPrEx>
        <w:trPr>
          <w:trHeight w:val="405"/>
        </w:trPr>
        <w:tc>
          <w:tcPr>
            <w:tcW w:w="954" w:type="pct"/>
            <w:vMerge/>
            <w:tcBorders>
              <w:top w:val="single" w:sz="2" w:space="0" w:color="000000"/>
              <w:left w:val="single" w:sz="2" w:space="0" w:color="000000"/>
              <w:bottom w:val="single" w:sz="2" w:space="0" w:color="000000"/>
              <w:right w:val="single" w:sz="2" w:space="0" w:color="000000"/>
            </w:tcBorders>
            <w:vAlign w:val="center"/>
            <w:hideMark/>
          </w:tcPr>
          <w:p w14:paraId="4E15A537" w14:textId="77777777" w:rsidR="00215619" w:rsidRPr="005052EA" w:rsidRDefault="00215619">
            <w:pPr>
              <w:spacing w:after="0" w:line="256" w:lineRule="auto"/>
              <w:rPr>
                <w:rFonts w:ascii="Times New Roman" w:hAnsi="Times New Roman"/>
                <w:sz w:val="24"/>
                <w:szCs w:val="24"/>
                <w:lang w:eastAsia="en-US"/>
              </w:rPr>
            </w:pPr>
          </w:p>
        </w:tc>
        <w:tc>
          <w:tcPr>
            <w:tcW w:w="3407" w:type="pct"/>
            <w:gridSpan w:val="2"/>
            <w:tcBorders>
              <w:top w:val="single" w:sz="2" w:space="0" w:color="000000"/>
              <w:left w:val="single" w:sz="2" w:space="0" w:color="000000"/>
              <w:bottom w:val="single" w:sz="2" w:space="0" w:color="000000"/>
              <w:right w:val="single" w:sz="2" w:space="0" w:color="000000"/>
            </w:tcBorders>
            <w:hideMark/>
          </w:tcPr>
          <w:p w14:paraId="2F7009DF" w14:textId="77777777" w:rsidR="00215619" w:rsidRPr="005052EA" w:rsidRDefault="00215619">
            <w:pPr>
              <w:spacing w:after="0"/>
              <w:rPr>
                <w:rFonts w:ascii="Times New Roman" w:hAnsi="Times New Roman"/>
                <w:b/>
                <w:sz w:val="24"/>
                <w:szCs w:val="24"/>
                <w:lang w:eastAsia="en-US"/>
              </w:rPr>
            </w:pPr>
            <w:r w:rsidRPr="005052EA">
              <w:rPr>
                <w:rFonts w:ascii="Times New Roman" w:hAnsi="Times New Roman"/>
                <w:b/>
                <w:sz w:val="24"/>
                <w:szCs w:val="24"/>
                <w:lang w:eastAsia="en-US"/>
              </w:rPr>
              <w:t>Практическое занятие № 11</w:t>
            </w:r>
          </w:p>
          <w:p w14:paraId="78377026" w14:textId="77777777" w:rsidR="00215619" w:rsidRPr="005052EA" w:rsidRDefault="00215619">
            <w:pPr>
              <w:spacing w:after="0"/>
              <w:rPr>
                <w:rFonts w:ascii="Times New Roman" w:hAnsi="Times New Roman"/>
                <w:sz w:val="24"/>
                <w:szCs w:val="24"/>
                <w:lang w:eastAsia="en-US"/>
              </w:rPr>
            </w:pPr>
            <w:r w:rsidRPr="005052EA">
              <w:rPr>
                <w:rFonts w:ascii="Times New Roman" w:hAnsi="Times New Roman"/>
                <w:sz w:val="24"/>
                <w:szCs w:val="24"/>
                <w:lang w:eastAsia="en-US"/>
              </w:rPr>
              <w:t>Работа с нормативными правовыми актами. Решение практических задач по теме.</w:t>
            </w:r>
          </w:p>
        </w:tc>
        <w:tc>
          <w:tcPr>
            <w:tcW w:w="639" w:type="pct"/>
            <w:tcBorders>
              <w:top w:val="single" w:sz="2" w:space="0" w:color="000000"/>
              <w:left w:val="single" w:sz="2" w:space="0" w:color="000000"/>
              <w:bottom w:val="single" w:sz="2" w:space="0" w:color="000000"/>
              <w:right w:val="single" w:sz="2" w:space="0" w:color="000000"/>
            </w:tcBorders>
          </w:tcPr>
          <w:p w14:paraId="01D64E3B" w14:textId="77777777" w:rsidR="00215619" w:rsidRPr="005052EA" w:rsidRDefault="00215619">
            <w:pPr>
              <w:spacing w:after="0"/>
              <w:jc w:val="center"/>
              <w:rPr>
                <w:rFonts w:ascii="Times New Roman" w:hAnsi="Times New Roman"/>
                <w:sz w:val="24"/>
                <w:szCs w:val="24"/>
                <w:lang w:eastAsia="en-US"/>
              </w:rPr>
            </w:pPr>
            <w:r w:rsidRPr="005052EA">
              <w:rPr>
                <w:rFonts w:ascii="Times New Roman" w:hAnsi="Times New Roman"/>
                <w:sz w:val="24"/>
                <w:szCs w:val="24"/>
                <w:lang w:eastAsia="en-US"/>
              </w:rPr>
              <w:t>2</w:t>
            </w:r>
          </w:p>
          <w:p w14:paraId="1583DA9E" w14:textId="77777777" w:rsidR="00215619" w:rsidRPr="005052EA" w:rsidRDefault="00215619">
            <w:pPr>
              <w:spacing w:after="0"/>
              <w:jc w:val="center"/>
              <w:rPr>
                <w:rFonts w:ascii="Times New Roman" w:hAnsi="Times New Roman"/>
                <w:sz w:val="24"/>
                <w:szCs w:val="24"/>
                <w:lang w:eastAsia="en-US"/>
              </w:rPr>
            </w:pPr>
          </w:p>
        </w:tc>
      </w:tr>
      <w:tr w:rsidR="00215619" w:rsidRPr="005052EA" w14:paraId="01918850" w14:textId="77777777" w:rsidTr="0021561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52" w:type="dxa"/>
            <w:right w:w="52" w:type="dxa"/>
          </w:tblCellMar>
        </w:tblPrEx>
        <w:tc>
          <w:tcPr>
            <w:tcW w:w="954" w:type="pct"/>
            <w:vMerge w:val="restart"/>
            <w:tcBorders>
              <w:top w:val="single" w:sz="2" w:space="0" w:color="000000"/>
              <w:left w:val="single" w:sz="2" w:space="0" w:color="000000"/>
              <w:bottom w:val="single" w:sz="2" w:space="0" w:color="000000"/>
              <w:right w:val="single" w:sz="2" w:space="0" w:color="000000"/>
            </w:tcBorders>
          </w:tcPr>
          <w:p w14:paraId="43288101" w14:textId="77777777" w:rsidR="00215619" w:rsidRPr="005052EA" w:rsidRDefault="00215619">
            <w:pPr>
              <w:spacing w:after="0"/>
              <w:rPr>
                <w:rFonts w:ascii="Times New Roman" w:hAnsi="Times New Roman"/>
                <w:sz w:val="24"/>
                <w:szCs w:val="24"/>
                <w:lang w:eastAsia="en-US"/>
              </w:rPr>
            </w:pPr>
            <w:r w:rsidRPr="005052EA">
              <w:rPr>
                <w:rFonts w:ascii="Times New Roman" w:hAnsi="Times New Roman"/>
                <w:b/>
                <w:sz w:val="24"/>
                <w:szCs w:val="24"/>
                <w:lang w:eastAsia="en-US"/>
              </w:rPr>
              <w:t>Тема 1.12. Органы безопасности в Российской Федерации</w:t>
            </w:r>
            <w:r w:rsidRPr="005052EA">
              <w:rPr>
                <w:rFonts w:ascii="Times New Roman" w:hAnsi="Times New Roman"/>
                <w:sz w:val="24"/>
                <w:szCs w:val="24"/>
                <w:lang w:eastAsia="en-US"/>
              </w:rPr>
              <w:t xml:space="preserve"> </w:t>
            </w:r>
          </w:p>
          <w:p w14:paraId="03E9CF6B" w14:textId="77777777" w:rsidR="00215619" w:rsidRPr="005052EA" w:rsidRDefault="00215619">
            <w:pPr>
              <w:spacing w:after="0"/>
              <w:rPr>
                <w:rFonts w:ascii="Times New Roman" w:hAnsi="Times New Roman"/>
                <w:sz w:val="24"/>
                <w:szCs w:val="24"/>
                <w:lang w:eastAsia="en-US"/>
              </w:rPr>
            </w:pPr>
          </w:p>
        </w:tc>
        <w:tc>
          <w:tcPr>
            <w:tcW w:w="3407" w:type="pct"/>
            <w:gridSpan w:val="2"/>
            <w:tcBorders>
              <w:top w:val="single" w:sz="2" w:space="0" w:color="000000"/>
              <w:left w:val="single" w:sz="2" w:space="0" w:color="000000"/>
              <w:bottom w:val="single" w:sz="2" w:space="0" w:color="000000"/>
              <w:right w:val="single" w:sz="2" w:space="0" w:color="000000"/>
            </w:tcBorders>
            <w:hideMark/>
          </w:tcPr>
          <w:p w14:paraId="3BC6FD5C" w14:textId="77777777" w:rsidR="00215619" w:rsidRPr="005052EA" w:rsidRDefault="00215619">
            <w:pPr>
              <w:spacing w:after="0"/>
              <w:rPr>
                <w:rFonts w:ascii="Times New Roman" w:hAnsi="Times New Roman"/>
                <w:b/>
                <w:sz w:val="24"/>
                <w:szCs w:val="24"/>
                <w:lang w:eastAsia="en-US"/>
              </w:rPr>
            </w:pPr>
            <w:r w:rsidRPr="005052EA">
              <w:rPr>
                <w:rFonts w:ascii="Times New Roman" w:hAnsi="Times New Roman"/>
                <w:b/>
                <w:sz w:val="24"/>
                <w:szCs w:val="24"/>
                <w:lang w:eastAsia="en-US"/>
              </w:rPr>
              <w:t xml:space="preserve">Содержание </w:t>
            </w:r>
          </w:p>
        </w:tc>
        <w:tc>
          <w:tcPr>
            <w:tcW w:w="639" w:type="pct"/>
            <w:tcBorders>
              <w:top w:val="single" w:sz="2" w:space="0" w:color="000000"/>
              <w:left w:val="single" w:sz="2" w:space="0" w:color="000000"/>
              <w:bottom w:val="single" w:sz="2" w:space="0" w:color="000000"/>
              <w:right w:val="single" w:sz="2" w:space="0" w:color="000000"/>
            </w:tcBorders>
            <w:hideMark/>
          </w:tcPr>
          <w:p w14:paraId="5BF282D2" w14:textId="77777777" w:rsidR="00215619" w:rsidRPr="005052EA" w:rsidRDefault="00215619">
            <w:pPr>
              <w:spacing w:after="0"/>
              <w:jc w:val="center"/>
              <w:rPr>
                <w:rFonts w:ascii="Times New Roman" w:hAnsi="Times New Roman"/>
                <w:b/>
                <w:sz w:val="24"/>
                <w:szCs w:val="24"/>
                <w:lang w:eastAsia="en-US"/>
              </w:rPr>
            </w:pPr>
            <w:r w:rsidRPr="005052EA">
              <w:rPr>
                <w:rFonts w:ascii="Times New Roman" w:hAnsi="Times New Roman"/>
                <w:b/>
                <w:sz w:val="24"/>
                <w:szCs w:val="24"/>
                <w:lang w:eastAsia="en-US"/>
              </w:rPr>
              <w:t>4/0</w:t>
            </w:r>
          </w:p>
        </w:tc>
      </w:tr>
      <w:tr w:rsidR="00215619" w:rsidRPr="005052EA" w14:paraId="5D314260" w14:textId="77777777" w:rsidTr="0021561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52" w:type="dxa"/>
            <w:right w:w="52" w:type="dxa"/>
          </w:tblCellMar>
        </w:tblPrEx>
        <w:trPr>
          <w:trHeight w:val="1399"/>
        </w:trPr>
        <w:tc>
          <w:tcPr>
            <w:tcW w:w="954" w:type="pct"/>
            <w:vMerge/>
            <w:tcBorders>
              <w:top w:val="single" w:sz="2" w:space="0" w:color="000000"/>
              <w:left w:val="single" w:sz="2" w:space="0" w:color="000000"/>
              <w:bottom w:val="single" w:sz="2" w:space="0" w:color="000000"/>
              <w:right w:val="single" w:sz="2" w:space="0" w:color="000000"/>
            </w:tcBorders>
            <w:vAlign w:val="center"/>
            <w:hideMark/>
          </w:tcPr>
          <w:p w14:paraId="47270641" w14:textId="77777777" w:rsidR="00215619" w:rsidRPr="005052EA" w:rsidRDefault="00215619">
            <w:pPr>
              <w:spacing w:after="0" w:line="256" w:lineRule="auto"/>
              <w:rPr>
                <w:rFonts w:ascii="Times New Roman" w:hAnsi="Times New Roman"/>
                <w:sz w:val="24"/>
                <w:szCs w:val="24"/>
                <w:lang w:eastAsia="en-US"/>
              </w:rPr>
            </w:pPr>
          </w:p>
        </w:tc>
        <w:tc>
          <w:tcPr>
            <w:tcW w:w="3407" w:type="pct"/>
            <w:gridSpan w:val="2"/>
            <w:tcBorders>
              <w:top w:val="single" w:sz="2" w:space="0" w:color="000000"/>
              <w:left w:val="single" w:sz="2" w:space="0" w:color="000000"/>
              <w:bottom w:val="single" w:sz="2" w:space="0" w:color="000000"/>
              <w:right w:val="single" w:sz="2" w:space="0" w:color="000000"/>
            </w:tcBorders>
            <w:hideMark/>
          </w:tcPr>
          <w:p w14:paraId="3F27D75D" w14:textId="77777777" w:rsidR="00215619" w:rsidRPr="005052EA" w:rsidRDefault="00215619">
            <w:pPr>
              <w:spacing w:after="0"/>
              <w:rPr>
                <w:rFonts w:ascii="Times New Roman" w:hAnsi="Times New Roman"/>
                <w:sz w:val="24"/>
                <w:szCs w:val="24"/>
                <w:lang w:eastAsia="en-US"/>
              </w:rPr>
            </w:pPr>
            <w:r w:rsidRPr="005052EA">
              <w:rPr>
                <w:rFonts w:ascii="Times New Roman" w:hAnsi="Times New Roman"/>
                <w:sz w:val="24"/>
                <w:szCs w:val="24"/>
                <w:lang w:eastAsia="en-US"/>
              </w:rPr>
              <w:t xml:space="preserve">Общая характеристика безопасности Российской Федерации, ее система. Правовая основа обеспечения безопасности в РФ. Принципы и основные направления деятельности по обеспечению безопасности личности, общества и государства. </w:t>
            </w:r>
          </w:p>
          <w:p w14:paraId="767DD15D" w14:textId="77777777" w:rsidR="00215619" w:rsidRPr="005052EA" w:rsidRDefault="00215619">
            <w:pPr>
              <w:spacing w:after="0"/>
              <w:rPr>
                <w:rFonts w:ascii="Times New Roman" w:hAnsi="Times New Roman"/>
                <w:sz w:val="24"/>
                <w:szCs w:val="24"/>
                <w:lang w:eastAsia="en-US"/>
              </w:rPr>
            </w:pPr>
            <w:r w:rsidRPr="005052EA">
              <w:rPr>
                <w:rFonts w:ascii="Times New Roman" w:hAnsi="Times New Roman"/>
                <w:sz w:val="24"/>
                <w:szCs w:val="24"/>
                <w:lang w:eastAsia="en-US"/>
              </w:rPr>
              <w:t xml:space="preserve">Органы Федеральной службы безопасности и их назначение. </w:t>
            </w:r>
          </w:p>
          <w:p w14:paraId="53D5E108" w14:textId="77777777" w:rsidR="00215619" w:rsidRPr="005052EA" w:rsidRDefault="00215619">
            <w:pPr>
              <w:spacing w:after="0"/>
              <w:rPr>
                <w:rFonts w:ascii="Times New Roman" w:hAnsi="Times New Roman"/>
                <w:sz w:val="24"/>
                <w:szCs w:val="24"/>
                <w:lang w:eastAsia="en-US"/>
              </w:rPr>
            </w:pPr>
            <w:r w:rsidRPr="005052EA">
              <w:rPr>
                <w:rFonts w:ascii="Times New Roman" w:hAnsi="Times New Roman"/>
                <w:sz w:val="24"/>
                <w:szCs w:val="24"/>
                <w:lang w:eastAsia="en-US"/>
              </w:rPr>
              <w:t xml:space="preserve">Служба внешней разведки: понятие, предназначение, основные задачи и функции. </w:t>
            </w:r>
          </w:p>
          <w:p w14:paraId="4F26E0AC" w14:textId="77777777" w:rsidR="00215619" w:rsidRPr="005052EA" w:rsidRDefault="00215619">
            <w:pPr>
              <w:spacing w:after="0"/>
              <w:rPr>
                <w:rFonts w:ascii="Times New Roman" w:hAnsi="Times New Roman"/>
                <w:sz w:val="24"/>
                <w:szCs w:val="24"/>
                <w:lang w:eastAsia="en-US"/>
              </w:rPr>
            </w:pPr>
            <w:r w:rsidRPr="005052EA">
              <w:rPr>
                <w:rFonts w:ascii="Times New Roman" w:hAnsi="Times New Roman"/>
                <w:sz w:val="24"/>
                <w:szCs w:val="24"/>
                <w:lang w:eastAsia="en-US"/>
              </w:rPr>
              <w:t xml:space="preserve">Федеральная служба охраны Российской Федерации: состав, структура, основные задачи и функции. </w:t>
            </w:r>
          </w:p>
          <w:p w14:paraId="21860E7D" w14:textId="77777777" w:rsidR="00215619" w:rsidRPr="005052EA" w:rsidRDefault="00215619">
            <w:pPr>
              <w:spacing w:after="0"/>
              <w:rPr>
                <w:rFonts w:ascii="Times New Roman" w:hAnsi="Times New Roman"/>
                <w:sz w:val="24"/>
                <w:szCs w:val="24"/>
                <w:lang w:eastAsia="en-US"/>
              </w:rPr>
            </w:pPr>
            <w:r w:rsidRPr="005052EA">
              <w:rPr>
                <w:rFonts w:ascii="Times New Roman" w:hAnsi="Times New Roman"/>
                <w:sz w:val="24"/>
                <w:szCs w:val="24"/>
                <w:lang w:eastAsia="en-US"/>
              </w:rPr>
              <w:t>Федеральная служба войск национальной гвардии Российской Федерации: структура, основные задачи и функции.</w:t>
            </w:r>
          </w:p>
        </w:tc>
        <w:tc>
          <w:tcPr>
            <w:tcW w:w="639" w:type="pct"/>
            <w:tcBorders>
              <w:top w:val="single" w:sz="2" w:space="0" w:color="000000"/>
              <w:left w:val="single" w:sz="2" w:space="0" w:color="000000"/>
              <w:bottom w:val="single" w:sz="2" w:space="0" w:color="000000"/>
              <w:right w:val="single" w:sz="2" w:space="0" w:color="000000"/>
            </w:tcBorders>
            <w:hideMark/>
          </w:tcPr>
          <w:p w14:paraId="2EE68962" w14:textId="77777777" w:rsidR="00215619" w:rsidRPr="005052EA" w:rsidRDefault="00215619">
            <w:pPr>
              <w:spacing w:after="0"/>
              <w:jc w:val="center"/>
              <w:rPr>
                <w:rFonts w:ascii="Times New Roman" w:hAnsi="Times New Roman"/>
                <w:sz w:val="24"/>
                <w:szCs w:val="24"/>
                <w:lang w:eastAsia="en-US"/>
              </w:rPr>
            </w:pPr>
            <w:r w:rsidRPr="005052EA">
              <w:rPr>
                <w:rFonts w:ascii="Times New Roman" w:hAnsi="Times New Roman"/>
                <w:sz w:val="24"/>
                <w:szCs w:val="24"/>
                <w:lang w:eastAsia="en-US"/>
              </w:rPr>
              <w:t>4</w:t>
            </w:r>
          </w:p>
        </w:tc>
      </w:tr>
      <w:tr w:rsidR="00215619" w:rsidRPr="005052EA" w14:paraId="7F9D5D8A" w14:textId="77777777" w:rsidTr="0021561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52" w:type="dxa"/>
            <w:right w:w="52" w:type="dxa"/>
          </w:tblCellMar>
        </w:tblPrEx>
        <w:tc>
          <w:tcPr>
            <w:tcW w:w="954" w:type="pct"/>
            <w:vMerge w:val="restart"/>
            <w:tcBorders>
              <w:top w:val="single" w:sz="2" w:space="0" w:color="000000"/>
              <w:left w:val="single" w:sz="2" w:space="0" w:color="000000"/>
              <w:bottom w:val="single" w:sz="2" w:space="0" w:color="000000"/>
              <w:right w:val="single" w:sz="2" w:space="0" w:color="000000"/>
            </w:tcBorders>
            <w:hideMark/>
          </w:tcPr>
          <w:p w14:paraId="45CC4B8B" w14:textId="77777777" w:rsidR="00215619" w:rsidRPr="005052EA" w:rsidRDefault="00215619">
            <w:pPr>
              <w:spacing w:after="0"/>
              <w:rPr>
                <w:rFonts w:ascii="Times New Roman" w:hAnsi="Times New Roman"/>
                <w:sz w:val="24"/>
                <w:szCs w:val="24"/>
                <w:lang w:eastAsia="en-US"/>
              </w:rPr>
            </w:pPr>
            <w:r w:rsidRPr="005052EA">
              <w:rPr>
                <w:rFonts w:ascii="Times New Roman" w:hAnsi="Times New Roman"/>
                <w:b/>
                <w:sz w:val="24"/>
                <w:szCs w:val="24"/>
                <w:lang w:eastAsia="en-US"/>
              </w:rPr>
              <w:t>Тема 1.13. Министерство юстиции и система его органов</w:t>
            </w:r>
            <w:r w:rsidRPr="005052EA">
              <w:rPr>
                <w:rFonts w:ascii="Times New Roman" w:hAnsi="Times New Roman"/>
                <w:sz w:val="24"/>
                <w:szCs w:val="24"/>
                <w:lang w:eastAsia="en-US"/>
              </w:rPr>
              <w:t xml:space="preserve"> </w:t>
            </w:r>
          </w:p>
        </w:tc>
        <w:tc>
          <w:tcPr>
            <w:tcW w:w="3407" w:type="pct"/>
            <w:gridSpan w:val="2"/>
            <w:tcBorders>
              <w:top w:val="single" w:sz="2" w:space="0" w:color="000000"/>
              <w:left w:val="single" w:sz="2" w:space="0" w:color="000000"/>
              <w:bottom w:val="single" w:sz="2" w:space="0" w:color="000000"/>
              <w:right w:val="single" w:sz="2" w:space="0" w:color="000000"/>
            </w:tcBorders>
            <w:hideMark/>
          </w:tcPr>
          <w:p w14:paraId="497AF833" w14:textId="77777777" w:rsidR="00215619" w:rsidRPr="005052EA" w:rsidRDefault="00215619">
            <w:pPr>
              <w:spacing w:after="0"/>
              <w:rPr>
                <w:rFonts w:ascii="Times New Roman" w:hAnsi="Times New Roman"/>
                <w:b/>
                <w:sz w:val="24"/>
                <w:szCs w:val="24"/>
                <w:lang w:eastAsia="en-US"/>
              </w:rPr>
            </w:pPr>
            <w:r w:rsidRPr="005052EA">
              <w:rPr>
                <w:rFonts w:ascii="Times New Roman" w:hAnsi="Times New Roman"/>
                <w:b/>
                <w:sz w:val="24"/>
                <w:szCs w:val="24"/>
                <w:lang w:eastAsia="en-US"/>
              </w:rPr>
              <w:t xml:space="preserve">Содержание </w:t>
            </w:r>
          </w:p>
        </w:tc>
        <w:tc>
          <w:tcPr>
            <w:tcW w:w="639" w:type="pct"/>
            <w:tcBorders>
              <w:top w:val="single" w:sz="2" w:space="0" w:color="000000"/>
              <w:left w:val="single" w:sz="2" w:space="0" w:color="000000"/>
              <w:bottom w:val="single" w:sz="2" w:space="0" w:color="000000"/>
              <w:right w:val="single" w:sz="2" w:space="0" w:color="000000"/>
            </w:tcBorders>
            <w:hideMark/>
          </w:tcPr>
          <w:p w14:paraId="0D909B2A" w14:textId="77777777" w:rsidR="00215619" w:rsidRPr="005052EA" w:rsidRDefault="00215619">
            <w:pPr>
              <w:spacing w:after="0"/>
              <w:jc w:val="center"/>
              <w:rPr>
                <w:rFonts w:ascii="Times New Roman" w:hAnsi="Times New Roman"/>
                <w:b/>
                <w:sz w:val="24"/>
                <w:szCs w:val="24"/>
                <w:lang w:eastAsia="en-US"/>
              </w:rPr>
            </w:pPr>
            <w:r w:rsidRPr="005052EA">
              <w:rPr>
                <w:rFonts w:ascii="Times New Roman" w:hAnsi="Times New Roman"/>
                <w:b/>
                <w:sz w:val="24"/>
                <w:szCs w:val="24"/>
                <w:lang w:eastAsia="en-US"/>
              </w:rPr>
              <w:t>4/2</w:t>
            </w:r>
          </w:p>
        </w:tc>
      </w:tr>
      <w:tr w:rsidR="00215619" w:rsidRPr="005052EA" w14:paraId="43916F28" w14:textId="77777777" w:rsidTr="0021561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52" w:type="dxa"/>
            <w:right w:w="52" w:type="dxa"/>
          </w:tblCellMar>
        </w:tblPrEx>
        <w:tc>
          <w:tcPr>
            <w:tcW w:w="954" w:type="pct"/>
            <w:vMerge/>
            <w:tcBorders>
              <w:top w:val="single" w:sz="2" w:space="0" w:color="000000"/>
              <w:left w:val="single" w:sz="2" w:space="0" w:color="000000"/>
              <w:bottom w:val="single" w:sz="2" w:space="0" w:color="000000"/>
              <w:right w:val="single" w:sz="2" w:space="0" w:color="000000"/>
            </w:tcBorders>
            <w:vAlign w:val="center"/>
            <w:hideMark/>
          </w:tcPr>
          <w:p w14:paraId="531A7BAE" w14:textId="77777777" w:rsidR="00215619" w:rsidRPr="005052EA" w:rsidRDefault="00215619">
            <w:pPr>
              <w:spacing w:after="0" w:line="256" w:lineRule="auto"/>
              <w:rPr>
                <w:rFonts w:ascii="Times New Roman" w:hAnsi="Times New Roman"/>
                <w:sz w:val="24"/>
                <w:szCs w:val="24"/>
                <w:lang w:eastAsia="en-US"/>
              </w:rPr>
            </w:pPr>
          </w:p>
        </w:tc>
        <w:tc>
          <w:tcPr>
            <w:tcW w:w="3407" w:type="pct"/>
            <w:gridSpan w:val="2"/>
            <w:tcBorders>
              <w:top w:val="single" w:sz="2" w:space="0" w:color="000000"/>
              <w:left w:val="single" w:sz="2" w:space="0" w:color="000000"/>
              <w:bottom w:val="single" w:sz="2" w:space="0" w:color="000000"/>
              <w:right w:val="single" w:sz="2" w:space="0" w:color="000000"/>
            </w:tcBorders>
            <w:hideMark/>
          </w:tcPr>
          <w:p w14:paraId="3A07A87D" w14:textId="77777777" w:rsidR="00215619" w:rsidRPr="005052EA" w:rsidRDefault="00215619">
            <w:pPr>
              <w:spacing w:after="0"/>
              <w:rPr>
                <w:rFonts w:ascii="Times New Roman" w:hAnsi="Times New Roman"/>
                <w:sz w:val="24"/>
                <w:szCs w:val="24"/>
                <w:lang w:eastAsia="en-US"/>
              </w:rPr>
            </w:pPr>
            <w:r w:rsidRPr="005052EA">
              <w:rPr>
                <w:rFonts w:ascii="Times New Roman" w:hAnsi="Times New Roman"/>
                <w:sz w:val="24"/>
                <w:szCs w:val="24"/>
                <w:lang w:eastAsia="en-US"/>
              </w:rPr>
              <w:t xml:space="preserve">Место органов юстиции в системе правоохранительных органов Российской Федерации. Правовая регламентация деятельности органов юстиции РФ.  </w:t>
            </w:r>
          </w:p>
          <w:p w14:paraId="52D79AED" w14:textId="77777777" w:rsidR="00215619" w:rsidRPr="005052EA" w:rsidRDefault="00215619">
            <w:pPr>
              <w:spacing w:after="0"/>
              <w:rPr>
                <w:rFonts w:ascii="Times New Roman" w:hAnsi="Times New Roman"/>
                <w:sz w:val="24"/>
                <w:szCs w:val="24"/>
                <w:lang w:eastAsia="en-US"/>
              </w:rPr>
            </w:pPr>
            <w:r w:rsidRPr="005052EA">
              <w:rPr>
                <w:rFonts w:ascii="Times New Roman" w:hAnsi="Times New Roman"/>
                <w:sz w:val="24"/>
                <w:szCs w:val="24"/>
                <w:lang w:eastAsia="en-US"/>
              </w:rPr>
              <w:t xml:space="preserve">Министерство юстиции РФ, система его органов и учреждений. </w:t>
            </w:r>
          </w:p>
          <w:p w14:paraId="345F55EF" w14:textId="77777777" w:rsidR="00215619" w:rsidRPr="005052EA" w:rsidRDefault="00215619">
            <w:pPr>
              <w:spacing w:after="0"/>
              <w:rPr>
                <w:rFonts w:ascii="Times New Roman" w:hAnsi="Times New Roman"/>
                <w:sz w:val="24"/>
                <w:szCs w:val="24"/>
                <w:lang w:eastAsia="en-US"/>
              </w:rPr>
            </w:pPr>
            <w:r w:rsidRPr="005052EA">
              <w:rPr>
                <w:rFonts w:ascii="Times New Roman" w:hAnsi="Times New Roman"/>
                <w:sz w:val="24"/>
                <w:szCs w:val="24"/>
                <w:lang w:eastAsia="en-US"/>
              </w:rPr>
              <w:t>Основные направления деятельности органов юстиции.</w:t>
            </w:r>
          </w:p>
          <w:p w14:paraId="48707183" w14:textId="77777777" w:rsidR="00215619" w:rsidRPr="005052EA" w:rsidRDefault="00215619">
            <w:pPr>
              <w:spacing w:after="0"/>
              <w:rPr>
                <w:rFonts w:ascii="Times New Roman" w:hAnsi="Times New Roman"/>
                <w:sz w:val="24"/>
                <w:szCs w:val="24"/>
                <w:lang w:eastAsia="en-US"/>
              </w:rPr>
            </w:pPr>
            <w:r w:rsidRPr="005052EA">
              <w:rPr>
                <w:rFonts w:ascii="Times New Roman" w:hAnsi="Times New Roman"/>
                <w:sz w:val="24"/>
                <w:szCs w:val="24"/>
                <w:lang w:eastAsia="en-US"/>
              </w:rPr>
              <w:t>Федеральная служба исполнения наказаний, система ее органов и учреждений, задачи и функции.</w:t>
            </w:r>
          </w:p>
          <w:p w14:paraId="1CBF9791" w14:textId="77777777" w:rsidR="00215619" w:rsidRPr="005052EA" w:rsidRDefault="00215619">
            <w:pPr>
              <w:spacing w:after="0"/>
              <w:rPr>
                <w:rFonts w:ascii="Times New Roman" w:hAnsi="Times New Roman"/>
                <w:sz w:val="24"/>
                <w:szCs w:val="24"/>
                <w:lang w:eastAsia="en-US"/>
              </w:rPr>
            </w:pPr>
            <w:r w:rsidRPr="005052EA">
              <w:rPr>
                <w:rFonts w:ascii="Times New Roman" w:hAnsi="Times New Roman"/>
                <w:sz w:val="24"/>
                <w:szCs w:val="24"/>
                <w:lang w:eastAsia="en-US"/>
              </w:rPr>
              <w:t>Система органов принудительного исполнения: Федеральная служба судебных приставов и ее территориальные органы, их полномочия.</w:t>
            </w:r>
          </w:p>
        </w:tc>
        <w:tc>
          <w:tcPr>
            <w:tcW w:w="639" w:type="pct"/>
            <w:tcBorders>
              <w:top w:val="single" w:sz="2" w:space="0" w:color="000000"/>
              <w:left w:val="single" w:sz="2" w:space="0" w:color="000000"/>
              <w:bottom w:val="single" w:sz="2" w:space="0" w:color="000000"/>
              <w:right w:val="single" w:sz="2" w:space="0" w:color="000000"/>
            </w:tcBorders>
            <w:hideMark/>
          </w:tcPr>
          <w:p w14:paraId="7D265B81" w14:textId="77777777" w:rsidR="00215619" w:rsidRPr="005052EA" w:rsidRDefault="00215619">
            <w:pPr>
              <w:spacing w:after="0"/>
              <w:jc w:val="center"/>
              <w:rPr>
                <w:rFonts w:ascii="Times New Roman" w:hAnsi="Times New Roman"/>
                <w:sz w:val="24"/>
                <w:szCs w:val="24"/>
                <w:lang w:eastAsia="en-US"/>
              </w:rPr>
            </w:pPr>
            <w:r w:rsidRPr="005052EA">
              <w:rPr>
                <w:rFonts w:ascii="Times New Roman" w:hAnsi="Times New Roman"/>
                <w:sz w:val="24"/>
                <w:szCs w:val="24"/>
                <w:lang w:eastAsia="en-US"/>
              </w:rPr>
              <w:t>2</w:t>
            </w:r>
          </w:p>
        </w:tc>
      </w:tr>
      <w:tr w:rsidR="00215619" w:rsidRPr="005052EA" w14:paraId="4432AA77" w14:textId="77777777" w:rsidTr="0021561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52" w:type="dxa"/>
            <w:right w:w="52" w:type="dxa"/>
          </w:tblCellMar>
        </w:tblPrEx>
        <w:tc>
          <w:tcPr>
            <w:tcW w:w="954" w:type="pct"/>
            <w:vMerge/>
            <w:tcBorders>
              <w:top w:val="single" w:sz="2" w:space="0" w:color="000000"/>
              <w:left w:val="single" w:sz="2" w:space="0" w:color="000000"/>
              <w:bottom w:val="single" w:sz="2" w:space="0" w:color="000000"/>
              <w:right w:val="single" w:sz="2" w:space="0" w:color="000000"/>
            </w:tcBorders>
            <w:vAlign w:val="center"/>
            <w:hideMark/>
          </w:tcPr>
          <w:p w14:paraId="3D621EC8" w14:textId="77777777" w:rsidR="00215619" w:rsidRPr="005052EA" w:rsidRDefault="00215619">
            <w:pPr>
              <w:spacing w:after="0" w:line="256" w:lineRule="auto"/>
              <w:rPr>
                <w:rFonts w:ascii="Times New Roman" w:hAnsi="Times New Roman"/>
                <w:sz w:val="24"/>
                <w:szCs w:val="24"/>
                <w:lang w:eastAsia="en-US"/>
              </w:rPr>
            </w:pPr>
          </w:p>
        </w:tc>
        <w:tc>
          <w:tcPr>
            <w:tcW w:w="3407" w:type="pct"/>
            <w:gridSpan w:val="2"/>
            <w:tcBorders>
              <w:top w:val="single" w:sz="2" w:space="0" w:color="000000"/>
              <w:left w:val="single" w:sz="2" w:space="0" w:color="000000"/>
              <w:bottom w:val="single" w:sz="2" w:space="0" w:color="000000"/>
              <w:right w:val="single" w:sz="2" w:space="0" w:color="000000"/>
            </w:tcBorders>
            <w:hideMark/>
          </w:tcPr>
          <w:p w14:paraId="7843C2E8" w14:textId="77777777" w:rsidR="00215619" w:rsidRPr="005052EA" w:rsidRDefault="00215619">
            <w:pPr>
              <w:spacing w:after="0"/>
              <w:rPr>
                <w:rFonts w:ascii="Times New Roman" w:hAnsi="Times New Roman"/>
                <w:b/>
                <w:sz w:val="24"/>
                <w:szCs w:val="24"/>
                <w:lang w:eastAsia="en-US"/>
              </w:rPr>
            </w:pPr>
            <w:r w:rsidRPr="005052EA">
              <w:rPr>
                <w:rFonts w:ascii="Times New Roman" w:hAnsi="Times New Roman"/>
                <w:b/>
                <w:sz w:val="24"/>
                <w:szCs w:val="24"/>
                <w:lang w:eastAsia="en-US"/>
              </w:rPr>
              <w:t xml:space="preserve">В том числе практических занятий </w:t>
            </w:r>
          </w:p>
        </w:tc>
        <w:tc>
          <w:tcPr>
            <w:tcW w:w="639" w:type="pct"/>
            <w:tcBorders>
              <w:top w:val="single" w:sz="2" w:space="0" w:color="000000"/>
              <w:left w:val="single" w:sz="2" w:space="0" w:color="000000"/>
              <w:bottom w:val="single" w:sz="2" w:space="0" w:color="000000"/>
              <w:right w:val="single" w:sz="2" w:space="0" w:color="000000"/>
            </w:tcBorders>
            <w:hideMark/>
          </w:tcPr>
          <w:p w14:paraId="5A993FD5" w14:textId="77777777" w:rsidR="00215619" w:rsidRPr="005052EA" w:rsidRDefault="00215619">
            <w:pPr>
              <w:spacing w:after="0"/>
              <w:jc w:val="center"/>
              <w:rPr>
                <w:rFonts w:ascii="Times New Roman" w:hAnsi="Times New Roman"/>
                <w:b/>
                <w:sz w:val="24"/>
                <w:szCs w:val="24"/>
                <w:lang w:eastAsia="en-US"/>
              </w:rPr>
            </w:pPr>
            <w:r w:rsidRPr="005052EA">
              <w:rPr>
                <w:rFonts w:ascii="Times New Roman" w:hAnsi="Times New Roman"/>
                <w:b/>
                <w:sz w:val="24"/>
                <w:szCs w:val="24"/>
                <w:lang w:eastAsia="en-US"/>
              </w:rPr>
              <w:t>2</w:t>
            </w:r>
          </w:p>
        </w:tc>
      </w:tr>
      <w:tr w:rsidR="00215619" w:rsidRPr="005052EA" w14:paraId="3DD6A80B" w14:textId="77777777" w:rsidTr="0021561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52" w:type="dxa"/>
            <w:right w:w="52" w:type="dxa"/>
          </w:tblCellMar>
        </w:tblPrEx>
        <w:tc>
          <w:tcPr>
            <w:tcW w:w="954" w:type="pct"/>
            <w:vMerge/>
            <w:tcBorders>
              <w:top w:val="single" w:sz="2" w:space="0" w:color="000000"/>
              <w:left w:val="single" w:sz="2" w:space="0" w:color="000000"/>
              <w:bottom w:val="single" w:sz="2" w:space="0" w:color="000000"/>
              <w:right w:val="single" w:sz="2" w:space="0" w:color="000000"/>
            </w:tcBorders>
            <w:vAlign w:val="center"/>
            <w:hideMark/>
          </w:tcPr>
          <w:p w14:paraId="66C27A22" w14:textId="77777777" w:rsidR="00215619" w:rsidRPr="005052EA" w:rsidRDefault="00215619">
            <w:pPr>
              <w:spacing w:after="0" w:line="256" w:lineRule="auto"/>
              <w:rPr>
                <w:rFonts w:ascii="Times New Roman" w:hAnsi="Times New Roman"/>
                <w:sz w:val="24"/>
                <w:szCs w:val="24"/>
                <w:lang w:eastAsia="en-US"/>
              </w:rPr>
            </w:pPr>
          </w:p>
        </w:tc>
        <w:tc>
          <w:tcPr>
            <w:tcW w:w="3407" w:type="pct"/>
            <w:gridSpan w:val="2"/>
            <w:tcBorders>
              <w:top w:val="single" w:sz="2" w:space="0" w:color="000000"/>
              <w:left w:val="single" w:sz="2" w:space="0" w:color="000000"/>
              <w:bottom w:val="single" w:sz="2" w:space="0" w:color="000000"/>
              <w:right w:val="single" w:sz="2" w:space="0" w:color="000000"/>
            </w:tcBorders>
            <w:hideMark/>
          </w:tcPr>
          <w:p w14:paraId="4DD46190" w14:textId="77777777" w:rsidR="00215619" w:rsidRPr="005052EA" w:rsidRDefault="00215619">
            <w:pPr>
              <w:spacing w:after="0"/>
              <w:rPr>
                <w:rFonts w:ascii="Times New Roman" w:hAnsi="Times New Roman"/>
                <w:sz w:val="24"/>
                <w:szCs w:val="24"/>
                <w:lang w:eastAsia="en-US"/>
              </w:rPr>
            </w:pPr>
            <w:r w:rsidRPr="005052EA">
              <w:rPr>
                <w:rFonts w:ascii="Times New Roman" w:hAnsi="Times New Roman"/>
                <w:b/>
                <w:sz w:val="24"/>
                <w:szCs w:val="24"/>
                <w:lang w:eastAsia="en-US"/>
              </w:rPr>
              <w:t>Практическое занятие № 13</w:t>
            </w:r>
          </w:p>
          <w:p w14:paraId="67AFAAC6" w14:textId="77777777" w:rsidR="00215619" w:rsidRPr="005052EA" w:rsidRDefault="00215619">
            <w:pPr>
              <w:spacing w:after="0"/>
              <w:rPr>
                <w:rFonts w:ascii="Times New Roman" w:hAnsi="Times New Roman"/>
                <w:sz w:val="24"/>
                <w:szCs w:val="24"/>
                <w:lang w:eastAsia="en-US"/>
              </w:rPr>
            </w:pPr>
            <w:r w:rsidRPr="005052EA">
              <w:rPr>
                <w:rFonts w:ascii="Times New Roman" w:hAnsi="Times New Roman"/>
                <w:sz w:val="24"/>
                <w:szCs w:val="24"/>
                <w:lang w:eastAsia="en-US"/>
              </w:rPr>
              <w:t>Работа с нормативными правовыми актами. Решение практических задач по теме.</w:t>
            </w:r>
          </w:p>
        </w:tc>
        <w:tc>
          <w:tcPr>
            <w:tcW w:w="639" w:type="pct"/>
            <w:tcBorders>
              <w:top w:val="single" w:sz="2" w:space="0" w:color="000000"/>
              <w:left w:val="single" w:sz="2" w:space="0" w:color="000000"/>
              <w:bottom w:val="single" w:sz="2" w:space="0" w:color="000000"/>
              <w:right w:val="single" w:sz="2" w:space="0" w:color="000000"/>
            </w:tcBorders>
            <w:hideMark/>
          </w:tcPr>
          <w:p w14:paraId="5937697C" w14:textId="77777777" w:rsidR="00215619" w:rsidRPr="005052EA" w:rsidRDefault="00215619">
            <w:pPr>
              <w:spacing w:after="0"/>
              <w:jc w:val="center"/>
              <w:rPr>
                <w:rFonts w:ascii="Times New Roman" w:hAnsi="Times New Roman"/>
                <w:sz w:val="24"/>
                <w:szCs w:val="24"/>
                <w:lang w:eastAsia="en-US"/>
              </w:rPr>
            </w:pPr>
            <w:r w:rsidRPr="005052EA">
              <w:rPr>
                <w:rFonts w:ascii="Times New Roman" w:hAnsi="Times New Roman"/>
                <w:sz w:val="24"/>
                <w:szCs w:val="24"/>
                <w:lang w:eastAsia="en-US"/>
              </w:rPr>
              <w:t>2</w:t>
            </w:r>
          </w:p>
        </w:tc>
      </w:tr>
      <w:tr w:rsidR="00215619" w:rsidRPr="005052EA" w14:paraId="1EEB6E1A" w14:textId="77777777" w:rsidTr="0021561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52" w:type="dxa"/>
            <w:right w:w="52" w:type="dxa"/>
          </w:tblCellMar>
        </w:tblPrEx>
        <w:tc>
          <w:tcPr>
            <w:tcW w:w="954" w:type="pct"/>
            <w:vMerge w:val="restart"/>
            <w:tcBorders>
              <w:top w:val="single" w:sz="2" w:space="0" w:color="000000"/>
              <w:left w:val="single" w:sz="2" w:space="0" w:color="000000"/>
              <w:bottom w:val="single" w:sz="2" w:space="0" w:color="000000"/>
              <w:right w:val="single" w:sz="2" w:space="0" w:color="000000"/>
            </w:tcBorders>
            <w:hideMark/>
          </w:tcPr>
          <w:p w14:paraId="6EF97A58" w14:textId="77777777" w:rsidR="00215619" w:rsidRPr="005052EA" w:rsidRDefault="00215619">
            <w:pPr>
              <w:spacing w:after="0"/>
              <w:rPr>
                <w:rFonts w:ascii="Times New Roman" w:hAnsi="Times New Roman"/>
                <w:b/>
                <w:sz w:val="24"/>
                <w:szCs w:val="24"/>
                <w:lang w:eastAsia="en-US"/>
              </w:rPr>
            </w:pPr>
            <w:r w:rsidRPr="005052EA">
              <w:rPr>
                <w:rFonts w:ascii="Times New Roman" w:hAnsi="Times New Roman"/>
                <w:b/>
                <w:sz w:val="24"/>
                <w:szCs w:val="24"/>
                <w:lang w:eastAsia="en-US"/>
              </w:rPr>
              <w:t>Тема 1.14. Таможенные органы</w:t>
            </w:r>
          </w:p>
        </w:tc>
        <w:tc>
          <w:tcPr>
            <w:tcW w:w="3407" w:type="pct"/>
            <w:gridSpan w:val="2"/>
            <w:tcBorders>
              <w:top w:val="single" w:sz="2" w:space="0" w:color="000000"/>
              <w:left w:val="single" w:sz="2" w:space="0" w:color="000000"/>
              <w:bottom w:val="single" w:sz="2" w:space="0" w:color="000000"/>
              <w:right w:val="single" w:sz="2" w:space="0" w:color="000000"/>
            </w:tcBorders>
            <w:hideMark/>
          </w:tcPr>
          <w:p w14:paraId="73D785B1" w14:textId="77777777" w:rsidR="00215619" w:rsidRPr="005052EA" w:rsidRDefault="00215619">
            <w:pPr>
              <w:spacing w:after="0"/>
              <w:rPr>
                <w:rFonts w:ascii="Times New Roman" w:hAnsi="Times New Roman"/>
                <w:b/>
                <w:sz w:val="24"/>
                <w:szCs w:val="24"/>
                <w:lang w:eastAsia="en-US"/>
              </w:rPr>
            </w:pPr>
            <w:r w:rsidRPr="005052EA">
              <w:rPr>
                <w:rFonts w:ascii="Times New Roman" w:hAnsi="Times New Roman"/>
                <w:b/>
                <w:sz w:val="24"/>
                <w:szCs w:val="24"/>
                <w:lang w:eastAsia="en-US"/>
              </w:rPr>
              <w:t>Содержание</w:t>
            </w:r>
          </w:p>
        </w:tc>
        <w:tc>
          <w:tcPr>
            <w:tcW w:w="639" w:type="pct"/>
            <w:tcBorders>
              <w:top w:val="single" w:sz="2" w:space="0" w:color="000000"/>
              <w:left w:val="single" w:sz="2" w:space="0" w:color="000000"/>
              <w:bottom w:val="single" w:sz="2" w:space="0" w:color="000000"/>
              <w:right w:val="single" w:sz="2" w:space="0" w:color="000000"/>
            </w:tcBorders>
            <w:hideMark/>
          </w:tcPr>
          <w:p w14:paraId="2E30BDBB" w14:textId="77777777" w:rsidR="00215619" w:rsidRPr="005052EA" w:rsidRDefault="00215619">
            <w:pPr>
              <w:spacing w:after="0"/>
              <w:jc w:val="center"/>
              <w:rPr>
                <w:rFonts w:ascii="Times New Roman" w:hAnsi="Times New Roman"/>
                <w:b/>
                <w:sz w:val="24"/>
                <w:szCs w:val="24"/>
                <w:lang w:eastAsia="en-US"/>
              </w:rPr>
            </w:pPr>
            <w:r w:rsidRPr="005052EA">
              <w:rPr>
                <w:rFonts w:ascii="Times New Roman" w:hAnsi="Times New Roman"/>
                <w:b/>
                <w:sz w:val="24"/>
                <w:szCs w:val="24"/>
                <w:lang w:eastAsia="en-US"/>
              </w:rPr>
              <w:t>2/0</w:t>
            </w:r>
          </w:p>
        </w:tc>
      </w:tr>
      <w:tr w:rsidR="00215619" w:rsidRPr="005052EA" w14:paraId="49B0C6C4" w14:textId="77777777" w:rsidTr="0021561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52" w:type="dxa"/>
            <w:right w:w="52" w:type="dxa"/>
          </w:tblCellMar>
        </w:tblPrEx>
        <w:trPr>
          <w:trHeight w:val="676"/>
        </w:trPr>
        <w:tc>
          <w:tcPr>
            <w:tcW w:w="954" w:type="pct"/>
            <w:vMerge/>
            <w:tcBorders>
              <w:top w:val="single" w:sz="2" w:space="0" w:color="000000"/>
              <w:left w:val="single" w:sz="2" w:space="0" w:color="000000"/>
              <w:bottom w:val="single" w:sz="2" w:space="0" w:color="000000"/>
              <w:right w:val="single" w:sz="2" w:space="0" w:color="000000"/>
            </w:tcBorders>
            <w:vAlign w:val="center"/>
            <w:hideMark/>
          </w:tcPr>
          <w:p w14:paraId="48EB93A4" w14:textId="77777777" w:rsidR="00215619" w:rsidRPr="005052EA" w:rsidRDefault="00215619">
            <w:pPr>
              <w:spacing w:after="0" w:line="256" w:lineRule="auto"/>
              <w:rPr>
                <w:rFonts w:ascii="Times New Roman" w:hAnsi="Times New Roman"/>
                <w:b/>
                <w:sz w:val="24"/>
                <w:szCs w:val="24"/>
                <w:lang w:eastAsia="en-US"/>
              </w:rPr>
            </w:pPr>
          </w:p>
        </w:tc>
        <w:tc>
          <w:tcPr>
            <w:tcW w:w="3407" w:type="pct"/>
            <w:gridSpan w:val="2"/>
            <w:tcBorders>
              <w:top w:val="single" w:sz="2" w:space="0" w:color="000000"/>
              <w:left w:val="single" w:sz="2" w:space="0" w:color="000000"/>
              <w:bottom w:val="single" w:sz="2" w:space="0" w:color="000000"/>
              <w:right w:val="single" w:sz="2" w:space="0" w:color="000000"/>
            </w:tcBorders>
            <w:hideMark/>
          </w:tcPr>
          <w:p w14:paraId="108BDD43" w14:textId="77777777" w:rsidR="00215619" w:rsidRPr="005052EA" w:rsidRDefault="00215619">
            <w:pPr>
              <w:spacing w:after="0"/>
              <w:rPr>
                <w:rFonts w:ascii="Times New Roman" w:hAnsi="Times New Roman"/>
                <w:sz w:val="24"/>
                <w:szCs w:val="24"/>
                <w:lang w:eastAsia="en-US"/>
              </w:rPr>
            </w:pPr>
            <w:r w:rsidRPr="005052EA">
              <w:rPr>
                <w:rFonts w:ascii="Times New Roman" w:hAnsi="Times New Roman"/>
                <w:sz w:val="24"/>
                <w:szCs w:val="24"/>
                <w:lang w:eastAsia="en-US"/>
              </w:rPr>
              <w:t xml:space="preserve">Понятие таможенного дела в РФ. Цели таможенной деятельности. Место таможенных органов в системе правоохранительных органов. Система таможенных органов. </w:t>
            </w:r>
          </w:p>
          <w:p w14:paraId="60B40F48" w14:textId="77777777" w:rsidR="00215619" w:rsidRPr="005052EA" w:rsidRDefault="00215619">
            <w:pPr>
              <w:spacing w:after="0"/>
              <w:rPr>
                <w:rFonts w:ascii="Times New Roman" w:hAnsi="Times New Roman"/>
                <w:sz w:val="24"/>
                <w:szCs w:val="24"/>
                <w:lang w:eastAsia="en-US"/>
              </w:rPr>
            </w:pPr>
            <w:r w:rsidRPr="005052EA">
              <w:rPr>
                <w:rFonts w:ascii="Times New Roman" w:hAnsi="Times New Roman"/>
                <w:sz w:val="24"/>
                <w:szCs w:val="24"/>
                <w:lang w:eastAsia="en-US"/>
              </w:rPr>
              <w:t>Федеральная таможенная служба РФ.</w:t>
            </w:r>
          </w:p>
          <w:p w14:paraId="76BB22FB" w14:textId="77777777" w:rsidR="00215619" w:rsidRPr="005052EA" w:rsidRDefault="00215619">
            <w:pPr>
              <w:spacing w:after="0"/>
              <w:rPr>
                <w:rFonts w:ascii="Times New Roman" w:hAnsi="Times New Roman"/>
                <w:sz w:val="24"/>
                <w:szCs w:val="24"/>
                <w:lang w:eastAsia="en-US"/>
              </w:rPr>
            </w:pPr>
            <w:r w:rsidRPr="005052EA">
              <w:rPr>
                <w:rFonts w:ascii="Times New Roman" w:hAnsi="Times New Roman"/>
                <w:sz w:val="24"/>
                <w:szCs w:val="24"/>
                <w:lang w:eastAsia="en-US"/>
              </w:rPr>
              <w:t>Региональные таможенные управления РФ. Таможни РФ.</w:t>
            </w:r>
          </w:p>
          <w:p w14:paraId="0439F19F" w14:textId="77777777" w:rsidR="00215619" w:rsidRPr="005052EA" w:rsidRDefault="00215619">
            <w:pPr>
              <w:spacing w:after="0"/>
              <w:rPr>
                <w:rFonts w:ascii="Times New Roman" w:hAnsi="Times New Roman"/>
                <w:sz w:val="24"/>
                <w:szCs w:val="24"/>
                <w:lang w:eastAsia="en-US"/>
              </w:rPr>
            </w:pPr>
            <w:r w:rsidRPr="005052EA">
              <w:rPr>
                <w:rFonts w:ascii="Times New Roman" w:hAnsi="Times New Roman"/>
                <w:sz w:val="24"/>
                <w:szCs w:val="24"/>
                <w:lang w:eastAsia="en-US"/>
              </w:rPr>
              <w:t>Полномочия таможенных органов. Таможенный контроль. Борьба с коррупцией</w:t>
            </w:r>
          </w:p>
        </w:tc>
        <w:tc>
          <w:tcPr>
            <w:tcW w:w="639" w:type="pct"/>
            <w:tcBorders>
              <w:top w:val="single" w:sz="2" w:space="0" w:color="000000"/>
              <w:left w:val="single" w:sz="2" w:space="0" w:color="000000"/>
              <w:bottom w:val="single" w:sz="2" w:space="0" w:color="000000"/>
              <w:right w:val="single" w:sz="2" w:space="0" w:color="000000"/>
            </w:tcBorders>
            <w:hideMark/>
          </w:tcPr>
          <w:p w14:paraId="3DF70CBF" w14:textId="77777777" w:rsidR="00215619" w:rsidRPr="005052EA" w:rsidRDefault="00215619">
            <w:pPr>
              <w:spacing w:after="0"/>
              <w:jc w:val="center"/>
              <w:rPr>
                <w:rFonts w:ascii="Times New Roman" w:hAnsi="Times New Roman"/>
                <w:sz w:val="24"/>
                <w:szCs w:val="24"/>
                <w:lang w:eastAsia="en-US"/>
              </w:rPr>
            </w:pPr>
            <w:r w:rsidRPr="005052EA">
              <w:rPr>
                <w:rFonts w:ascii="Times New Roman" w:hAnsi="Times New Roman"/>
                <w:sz w:val="24"/>
                <w:szCs w:val="24"/>
                <w:lang w:eastAsia="en-US"/>
              </w:rPr>
              <w:t>2</w:t>
            </w:r>
          </w:p>
        </w:tc>
      </w:tr>
      <w:tr w:rsidR="00215619" w:rsidRPr="005052EA" w14:paraId="04FB82C3" w14:textId="77777777" w:rsidTr="0021561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52" w:type="dxa"/>
            <w:right w:w="52" w:type="dxa"/>
          </w:tblCellMar>
        </w:tblPrEx>
        <w:tc>
          <w:tcPr>
            <w:tcW w:w="954" w:type="pct"/>
            <w:vMerge w:val="restart"/>
            <w:tcBorders>
              <w:top w:val="single" w:sz="2" w:space="0" w:color="000000"/>
              <w:left w:val="single" w:sz="2" w:space="0" w:color="000000"/>
              <w:bottom w:val="single" w:sz="2" w:space="0" w:color="000000"/>
              <w:right w:val="single" w:sz="2" w:space="0" w:color="000000"/>
            </w:tcBorders>
          </w:tcPr>
          <w:p w14:paraId="1DC61CB4" w14:textId="77777777" w:rsidR="00215619" w:rsidRPr="005052EA" w:rsidRDefault="00215619">
            <w:pPr>
              <w:spacing w:after="0"/>
              <w:rPr>
                <w:rFonts w:ascii="Times New Roman" w:hAnsi="Times New Roman"/>
                <w:b/>
                <w:sz w:val="24"/>
                <w:szCs w:val="24"/>
                <w:lang w:eastAsia="en-US"/>
              </w:rPr>
            </w:pPr>
            <w:r w:rsidRPr="005052EA">
              <w:rPr>
                <w:rFonts w:ascii="Times New Roman" w:hAnsi="Times New Roman"/>
                <w:b/>
                <w:sz w:val="24"/>
                <w:szCs w:val="24"/>
                <w:lang w:eastAsia="en-US"/>
              </w:rPr>
              <w:t>Тема 1.15. Адвокатура и адвокатская деятельность в Российской Федерации</w:t>
            </w:r>
          </w:p>
          <w:p w14:paraId="5447F484" w14:textId="77777777" w:rsidR="00215619" w:rsidRPr="005052EA" w:rsidRDefault="00215619">
            <w:pPr>
              <w:spacing w:after="0"/>
              <w:rPr>
                <w:rFonts w:ascii="Times New Roman" w:hAnsi="Times New Roman"/>
                <w:sz w:val="24"/>
                <w:szCs w:val="24"/>
                <w:lang w:eastAsia="en-US"/>
              </w:rPr>
            </w:pPr>
          </w:p>
        </w:tc>
        <w:tc>
          <w:tcPr>
            <w:tcW w:w="3407" w:type="pct"/>
            <w:gridSpan w:val="2"/>
            <w:tcBorders>
              <w:top w:val="single" w:sz="2" w:space="0" w:color="000000"/>
              <w:left w:val="single" w:sz="2" w:space="0" w:color="000000"/>
              <w:bottom w:val="single" w:sz="2" w:space="0" w:color="000000"/>
              <w:right w:val="single" w:sz="2" w:space="0" w:color="000000"/>
            </w:tcBorders>
            <w:hideMark/>
          </w:tcPr>
          <w:p w14:paraId="677C3E99" w14:textId="77777777" w:rsidR="00215619" w:rsidRPr="005052EA" w:rsidRDefault="00215619">
            <w:pPr>
              <w:spacing w:after="0"/>
              <w:rPr>
                <w:rFonts w:ascii="Times New Roman" w:hAnsi="Times New Roman"/>
                <w:b/>
                <w:sz w:val="24"/>
                <w:szCs w:val="24"/>
                <w:lang w:eastAsia="en-US"/>
              </w:rPr>
            </w:pPr>
            <w:r w:rsidRPr="005052EA">
              <w:rPr>
                <w:rFonts w:ascii="Times New Roman" w:hAnsi="Times New Roman"/>
                <w:b/>
                <w:sz w:val="24"/>
                <w:szCs w:val="24"/>
                <w:lang w:eastAsia="en-US"/>
              </w:rPr>
              <w:t xml:space="preserve">Содержание </w:t>
            </w:r>
          </w:p>
        </w:tc>
        <w:tc>
          <w:tcPr>
            <w:tcW w:w="639" w:type="pct"/>
            <w:tcBorders>
              <w:top w:val="single" w:sz="2" w:space="0" w:color="000000"/>
              <w:left w:val="single" w:sz="2" w:space="0" w:color="000000"/>
              <w:bottom w:val="single" w:sz="2" w:space="0" w:color="000000"/>
              <w:right w:val="single" w:sz="2" w:space="0" w:color="000000"/>
            </w:tcBorders>
            <w:hideMark/>
          </w:tcPr>
          <w:p w14:paraId="247A5AD6" w14:textId="77777777" w:rsidR="00215619" w:rsidRPr="005052EA" w:rsidRDefault="00215619">
            <w:pPr>
              <w:spacing w:after="0"/>
              <w:jc w:val="center"/>
              <w:rPr>
                <w:rFonts w:ascii="Times New Roman" w:hAnsi="Times New Roman"/>
                <w:b/>
                <w:sz w:val="24"/>
                <w:szCs w:val="24"/>
                <w:lang w:eastAsia="en-US"/>
              </w:rPr>
            </w:pPr>
            <w:r w:rsidRPr="005052EA">
              <w:rPr>
                <w:rFonts w:ascii="Times New Roman" w:hAnsi="Times New Roman"/>
                <w:b/>
                <w:sz w:val="24"/>
                <w:szCs w:val="24"/>
                <w:lang w:eastAsia="en-US"/>
              </w:rPr>
              <w:t>4/2</w:t>
            </w:r>
          </w:p>
        </w:tc>
      </w:tr>
      <w:tr w:rsidR="00215619" w:rsidRPr="005052EA" w14:paraId="6D98361F" w14:textId="77777777" w:rsidTr="0021561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52" w:type="dxa"/>
            <w:right w:w="52" w:type="dxa"/>
          </w:tblCellMar>
        </w:tblPrEx>
        <w:tc>
          <w:tcPr>
            <w:tcW w:w="954" w:type="pct"/>
            <w:vMerge/>
            <w:tcBorders>
              <w:top w:val="single" w:sz="2" w:space="0" w:color="000000"/>
              <w:left w:val="single" w:sz="2" w:space="0" w:color="000000"/>
              <w:bottom w:val="single" w:sz="2" w:space="0" w:color="000000"/>
              <w:right w:val="single" w:sz="2" w:space="0" w:color="000000"/>
            </w:tcBorders>
            <w:vAlign w:val="center"/>
            <w:hideMark/>
          </w:tcPr>
          <w:p w14:paraId="3FD41D1A" w14:textId="77777777" w:rsidR="00215619" w:rsidRPr="005052EA" w:rsidRDefault="00215619">
            <w:pPr>
              <w:spacing w:after="0" w:line="256" w:lineRule="auto"/>
              <w:rPr>
                <w:rFonts w:ascii="Times New Roman" w:hAnsi="Times New Roman"/>
                <w:sz w:val="24"/>
                <w:szCs w:val="24"/>
                <w:lang w:eastAsia="en-US"/>
              </w:rPr>
            </w:pPr>
          </w:p>
        </w:tc>
        <w:tc>
          <w:tcPr>
            <w:tcW w:w="3407" w:type="pct"/>
            <w:gridSpan w:val="2"/>
            <w:tcBorders>
              <w:top w:val="single" w:sz="2" w:space="0" w:color="000000"/>
              <w:left w:val="single" w:sz="2" w:space="0" w:color="000000"/>
              <w:bottom w:val="single" w:sz="2" w:space="0" w:color="000000"/>
              <w:right w:val="single" w:sz="2" w:space="0" w:color="000000"/>
            </w:tcBorders>
          </w:tcPr>
          <w:p w14:paraId="476D3301" w14:textId="77777777" w:rsidR="00215619" w:rsidRPr="005052EA" w:rsidRDefault="00215619">
            <w:pPr>
              <w:spacing w:after="0"/>
              <w:rPr>
                <w:rFonts w:ascii="Times New Roman" w:hAnsi="Times New Roman"/>
                <w:sz w:val="24"/>
                <w:szCs w:val="24"/>
                <w:lang w:eastAsia="en-US"/>
              </w:rPr>
            </w:pPr>
            <w:r w:rsidRPr="005052EA">
              <w:rPr>
                <w:rFonts w:ascii="Times New Roman" w:hAnsi="Times New Roman"/>
                <w:sz w:val="24"/>
                <w:szCs w:val="24"/>
                <w:lang w:eastAsia="en-US"/>
              </w:rPr>
              <w:t>Право на квалифицированную юридическую помощь.  Понятие и виды юридической помощи. Адвокатура в системе правозащитных органов в РФ.</w:t>
            </w:r>
          </w:p>
          <w:p w14:paraId="434A8EEC" w14:textId="77777777" w:rsidR="00215619" w:rsidRPr="005052EA" w:rsidRDefault="00215619">
            <w:pPr>
              <w:spacing w:after="0"/>
              <w:rPr>
                <w:rFonts w:ascii="Times New Roman" w:hAnsi="Times New Roman"/>
                <w:sz w:val="24"/>
                <w:szCs w:val="24"/>
                <w:lang w:eastAsia="en-US"/>
              </w:rPr>
            </w:pPr>
            <w:r w:rsidRPr="005052EA">
              <w:rPr>
                <w:rFonts w:ascii="Times New Roman" w:hAnsi="Times New Roman"/>
                <w:sz w:val="24"/>
                <w:szCs w:val="24"/>
                <w:lang w:eastAsia="en-US"/>
              </w:rPr>
              <w:t xml:space="preserve">Понятие адвокатуры и адвокатской деятельности. Правовая регламентация деятельности адвокатуры. Задачи адвокатуры и принципы ее организации.  </w:t>
            </w:r>
          </w:p>
          <w:p w14:paraId="1E59BA3F" w14:textId="77777777" w:rsidR="00215619" w:rsidRPr="005052EA" w:rsidRDefault="00215619">
            <w:pPr>
              <w:spacing w:after="0"/>
              <w:rPr>
                <w:rFonts w:ascii="Times New Roman" w:hAnsi="Times New Roman"/>
                <w:sz w:val="24"/>
                <w:szCs w:val="24"/>
                <w:lang w:eastAsia="en-US"/>
              </w:rPr>
            </w:pPr>
            <w:r w:rsidRPr="005052EA">
              <w:rPr>
                <w:rFonts w:ascii="Times New Roman" w:hAnsi="Times New Roman"/>
                <w:sz w:val="24"/>
                <w:szCs w:val="24"/>
                <w:lang w:eastAsia="en-US"/>
              </w:rPr>
              <w:t xml:space="preserve">Организация адвокатуры в Российской Федерации. </w:t>
            </w:r>
          </w:p>
          <w:p w14:paraId="734AB370" w14:textId="77777777" w:rsidR="00215619" w:rsidRPr="005052EA" w:rsidRDefault="00215619">
            <w:pPr>
              <w:spacing w:after="0"/>
              <w:rPr>
                <w:rFonts w:ascii="Times New Roman" w:hAnsi="Times New Roman"/>
                <w:sz w:val="24"/>
                <w:szCs w:val="24"/>
                <w:lang w:eastAsia="en-US"/>
              </w:rPr>
            </w:pPr>
            <w:r w:rsidRPr="005052EA">
              <w:rPr>
                <w:rFonts w:ascii="Times New Roman" w:hAnsi="Times New Roman"/>
                <w:sz w:val="24"/>
                <w:szCs w:val="24"/>
                <w:lang w:eastAsia="en-US"/>
              </w:rPr>
              <w:t xml:space="preserve">Правовой статус адвокатов, их помощников и стажеров. </w:t>
            </w:r>
          </w:p>
          <w:p w14:paraId="13D2C481" w14:textId="77777777" w:rsidR="00215619" w:rsidRPr="005052EA" w:rsidRDefault="00215619">
            <w:pPr>
              <w:spacing w:after="0"/>
              <w:rPr>
                <w:rFonts w:ascii="Times New Roman" w:hAnsi="Times New Roman"/>
                <w:sz w:val="24"/>
                <w:szCs w:val="24"/>
                <w:lang w:eastAsia="en-US"/>
              </w:rPr>
            </w:pPr>
            <w:r w:rsidRPr="005052EA">
              <w:rPr>
                <w:rFonts w:ascii="Times New Roman" w:hAnsi="Times New Roman"/>
                <w:sz w:val="24"/>
                <w:szCs w:val="24"/>
                <w:lang w:eastAsia="en-US"/>
              </w:rPr>
              <w:t>Полномочия адвоката. Права, обязанности адвоката. Гарантии обеспечения прав адвоката. Адвокатская тайна.</w:t>
            </w:r>
          </w:p>
          <w:p w14:paraId="17C9433C" w14:textId="77777777" w:rsidR="00215619" w:rsidRPr="005052EA" w:rsidRDefault="00215619">
            <w:pPr>
              <w:spacing w:after="0"/>
              <w:rPr>
                <w:rFonts w:ascii="Times New Roman" w:hAnsi="Times New Roman"/>
                <w:sz w:val="24"/>
                <w:szCs w:val="24"/>
                <w:lang w:eastAsia="en-US"/>
              </w:rPr>
            </w:pPr>
          </w:p>
        </w:tc>
        <w:tc>
          <w:tcPr>
            <w:tcW w:w="639" w:type="pct"/>
            <w:tcBorders>
              <w:top w:val="single" w:sz="2" w:space="0" w:color="000000"/>
              <w:left w:val="single" w:sz="2" w:space="0" w:color="000000"/>
              <w:bottom w:val="single" w:sz="2" w:space="0" w:color="000000"/>
              <w:right w:val="single" w:sz="2" w:space="0" w:color="000000"/>
            </w:tcBorders>
            <w:hideMark/>
          </w:tcPr>
          <w:p w14:paraId="1F251B62" w14:textId="77777777" w:rsidR="00215619" w:rsidRPr="005052EA" w:rsidRDefault="00215619">
            <w:pPr>
              <w:spacing w:after="0"/>
              <w:jc w:val="center"/>
              <w:rPr>
                <w:rFonts w:ascii="Times New Roman" w:hAnsi="Times New Roman"/>
                <w:sz w:val="24"/>
                <w:szCs w:val="24"/>
                <w:lang w:eastAsia="en-US"/>
              </w:rPr>
            </w:pPr>
            <w:r w:rsidRPr="005052EA">
              <w:rPr>
                <w:rFonts w:ascii="Times New Roman" w:hAnsi="Times New Roman"/>
                <w:sz w:val="24"/>
                <w:szCs w:val="24"/>
                <w:lang w:eastAsia="en-US"/>
              </w:rPr>
              <w:t>2</w:t>
            </w:r>
          </w:p>
        </w:tc>
      </w:tr>
      <w:tr w:rsidR="00215619" w:rsidRPr="005052EA" w14:paraId="6828AAF3" w14:textId="77777777" w:rsidTr="0021561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52" w:type="dxa"/>
            <w:right w:w="52" w:type="dxa"/>
          </w:tblCellMar>
        </w:tblPrEx>
        <w:tc>
          <w:tcPr>
            <w:tcW w:w="954" w:type="pct"/>
            <w:vMerge/>
            <w:tcBorders>
              <w:top w:val="single" w:sz="2" w:space="0" w:color="000000"/>
              <w:left w:val="single" w:sz="2" w:space="0" w:color="000000"/>
              <w:bottom w:val="single" w:sz="2" w:space="0" w:color="000000"/>
              <w:right w:val="single" w:sz="2" w:space="0" w:color="000000"/>
            </w:tcBorders>
            <w:vAlign w:val="center"/>
            <w:hideMark/>
          </w:tcPr>
          <w:p w14:paraId="036133F5" w14:textId="77777777" w:rsidR="00215619" w:rsidRPr="005052EA" w:rsidRDefault="00215619">
            <w:pPr>
              <w:spacing w:after="0" w:line="256" w:lineRule="auto"/>
              <w:rPr>
                <w:rFonts w:ascii="Times New Roman" w:hAnsi="Times New Roman"/>
                <w:sz w:val="24"/>
                <w:szCs w:val="24"/>
                <w:lang w:eastAsia="en-US"/>
              </w:rPr>
            </w:pPr>
          </w:p>
        </w:tc>
        <w:tc>
          <w:tcPr>
            <w:tcW w:w="3407" w:type="pct"/>
            <w:gridSpan w:val="2"/>
            <w:tcBorders>
              <w:top w:val="single" w:sz="2" w:space="0" w:color="000000"/>
              <w:left w:val="single" w:sz="2" w:space="0" w:color="000000"/>
              <w:bottom w:val="single" w:sz="2" w:space="0" w:color="000000"/>
              <w:right w:val="single" w:sz="2" w:space="0" w:color="000000"/>
            </w:tcBorders>
            <w:hideMark/>
          </w:tcPr>
          <w:p w14:paraId="4312F8AC" w14:textId="77777777" w:rsidR="00215619" w:rsidRPr="005052EA" w:rsidRDefault="00215619">
            <w:pPr>
              <w:spacing w:after="0"/>
              <w:rPr>
                <w:rFonts w:ascii="Times New Roman" w:hAnsi="Times New Roman"/>
                <w:b/>
                <w:sz w:val="24"/>
                <w:szCs w:val="24"/>
                <w:lang w:eastAsia="en-US"/>
              </w:rPr>
            </w:pPr>
            <w:r w:rsidRPr="005052EA">
              <w:rPr>
                <w:rFonts w:ascii="Times New Roman" w:hAnsi="Times New Roman"/>
                <w:b/>
                <w:sz w:val="24"/>
                <w:szCs w:val="24"/>
                <w:lang w:eastAsia="en-US"/>
              </w:rPr>
              <w:t xml:space="preserve">В том числе практических занятий </w:t>
            </w:r>
          </w:p>
        </w:tc>
        <w:tc>
          <w:tcPr>
            <w:tcW w:w="639" w:type="pct"/>
            <w:tcBorders>
              <w:top w:val="single" w:sz="2" w:space="0" w:color="000000"/>
              <w:left w:val="single" w:sz="2" w:space="0" w:color="000000"/>
              <w:bottom w:val="single" w:sz="2" w:space="0" w:color="000000"/>
              <w:right w:val="single" w:sz="2" w:space="0" w:color="000000"/>
            </w:tcBorders>
            <w:hideMark/>
          </w:tcPr>
          <w:p w14:paraId="49DAC0F1" w14:textId="77777777" w:rsidR="00215619" w:rsidRPr="005052EA" w:rsidRDefault="00215619">
            <w:pPr>
              <w:spacing w:after="0"/>
              <w:jc w:val="center"/>
              <w:rPr>
                <w:rFonts w:ascii="Times New Roman" w:hAnsi="Times New Roman"/>
                <w:b/>
                <w:sz w:val="24"/>
                <w:szCs w:val="24"/>
                <w:lang w:eastAsia="en-US"/>
              </w:rPr>
            </w:pPr>
            <w:r w:rsidRPr="005052EA">
              <w:rPr>
                <w:rFonts w:ascii="Times New Roman" w:hAnsi="Times New Roman"/>
                <w:b/>
                <w:sz w:val="24"/>
                <w:szCs w:val="24"/>
                <w:lang w:eastAsia="en-US"/>
              </w:rPr>
              <w:t>2</w:t>
            </w:r>
          </w:p>
        </w:tc>
      </w:tr>
      <w:tr w:rsidR="00215619" w:rsidRPr="005052EA" w14:paraId="37AD13E0" w14:textId="77777777" w:rsidTr="0021561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52" w:type="dxa"/>
            <w:right w:w="52" w:type="dxa"/>
          </w:tblCellMar>
        </w:tblPrEx>
        <w:trPr>
          <w:trHeight w:val="140"/>
        </w:trPr>
        <w:tc>
          <w:tcPr>
            <w:tcW w:w="954" w:type="pct"/>
            <w:vMerge/>
            <w:tcBorders>
              <w:top w:val="single" w:sz="2" w:space="0" w:color="000000"/>
              <w:left w:val="single" w:sz="2" w:space="0" w:color="000000"/>
              <w:bottom w:val="single" w:sz="2" w:space="0" w:color="000000"/>
              <w:right w:val="single" w:sz="2" w:space="0" w:color="000000"/>
            </w:tcBorders>
            <w:vAlign w:val="center"/>
            <w:hideMark/>
          </w:tcPr>
          <w:p w14:paraId="7B331E77" w14:textId="77777777" w:rsidR="00215619" w:rsidRPr="005052EA" w:rsidRDefault="00215619">
            <w:pPr>
              <w:spacing w:after="0" w:line="256" w:lineRule="auto"/>
              <w:rPr>
                <w:rFonts w:ascii="Times New Roman" w:hAnsi="Times New Roman"/>
                <w:sz w:val="24"/>
                <w:szCs w:val="24"/>
                <w:lang w:eastAsia="en-US"/>
              </w:rPr>
            </w:pPr>
          </w:p>
        </w:tc>
        <w:tc>
          <w:tcPr>
            <w:tcW w:w="3407" w:type="pct"/>
            <w:gridSpan w:val="2"/>
            <w:tcBorders>
              <w:top w:val="single" w:sz="2" w:space="0" w:color="000000"/>
              <w:left w:val="single" w:sz="2" w:space="0" w:color="000000"/>
              <w:bottom w:val="single" w:sz="2" w:space="0" w:color="000000"/>
              <w:right w:val="single" w:sz="2" w:space="0" w:color="000000"/>
            </w:tcBorders>
            <w:hideMark/>
          </w:tcPr>
          <w:p w14:paraId="7324B489" w14:textId="77777777" w:rsidR="00215619" w:rsidRPr="005052EA" w:rsidRDefault="00215619">
            <w:pPr>
              <w:spacing w:after="0"/>
              <w:rPr>
                <w:rFonts w:ascii="Times New Roman" w:hAnsi="Times New Roman"/>
                <w:sz w:val="24"/>
                <w:szCs w:val="24"/>
                <w:lang w:eastAsia="en-US"/>
              </w:rPr>
            </w:pPr>
            <w:r w:rsidRPr="005052EA">
              <w:rPr>
                <w:rFonts w:ascii="Times New Roman" w:hAnsi="Times New Roman"/>
                <w:b/>
                <w:sz w:val="24"/>
                <w:szCs w:val="24"/>
                <w:lang w:eastAsia="en-US"/>
              </w:rPr>
              <w:t>Практическое занятие № 14</w:t>
            </w:r>
          </w:p>
          <w:p w14:paraId="622EEEF8" w14:textId="77777777" w:rsidR="00215619" w:rsidRPr="005052EA" w:rsidRDefault="00215619">
            <w:pPr>
              <w:spacing w:after="0"/>
              <w:rPr>
                <w:rFonts w:ascii="Times New Roman" w:hAnsi="Times New Roman"/>
                <w:sz w:val="24"/>
                <w:szCs w:val="24"/>
                <w:lang w:eastAsia="en-US"/>
              </w:rPr>
            </w:pPr>
            <w:r w:rsidRPr="005052EA">
              <w:rPr>
                <w:rFonts w:ascii="Times New Roman" w:hAnsi="Times New Roman"/>
                <w:sz w:val="24"/>
                <w:szCs w:val="24"/>
                <w:lang w:eastAsia="en-US"/>
              </w:rPr>
              <w:t>Работа с нормативными правовыми актами. Решение практических задач по теме.</w:t>
            </w:r>
          </w:p>
        </w:tc>
        <w:tc>
          <w:tcPr>
            <w:tcW w:w="639" w:type="pct"/>
            <w:tcBorders>
              <w:top w:val="single" w:sz="2" w:space="0" w:color="000000"/>
              <w:left w:val="single" w:sz="2" w:space="0" w:color="000000"/>
              <w:bottom w:val="single" w:sz="2" w:space="0" w:color="000000"/>
              <w:right w:val="single" w:sz="2" w:space="0" w:color="000000"/>
            </w:tcBorders>
            <w:hideMark/>
          </w:tcPr>
          <w:p w14:paraId="3D927C08" w14:textId="77777777" w:rsidR="00215619" w:rsidRPr="005052EA" w:rsidRDefault="00215619">
            <w:pPr>
              <w:spacing w:after="0"/>
              <w:jc w:val="center"/>
              <w:rPr>
                <w:rFonts w:ascii="Times New Roman" w:hAnsi="Times New Roman"/>
                <w:sz w:val="24"/>
                <w:szCs w:val="24"/>
                <w:lang w:eastAsia="en-US"/>
              </w:rPr>
            </w:pPr>
            <w:r w:rsidRPr="005052EA">
              <w:rPr>
                <w:rFonts w:ascii="Times New Roman" w:hAnsi="Times New Roman"/>
                <w:sz w:val="24"/>
                <w:szCs w:val="24"/>
                <w:lang w:eastAsia="en-US"/>
              </w:rPr>
              <w:t>2</w:t>
            </w:r>
          </w:p>
        </w:tc>
      </w:tr>
      <w:tr w:rsidR="00215619" w:rsidRPr="005052EA" w14:paraId="75A324E8" w14:textId="77777777" w:rsidTr="0021561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52" w:type="dxa"/>
            <w:right w:w="52" w:type="dxa"/>
          </w:tblCellMar>
        </w:tblPrEx>
        <w:tc>
          <w:tcPr>
            <w:tcW w:w="954" w:type="pct"/>
            <w:vMerge w:val="restart"/>
            <w:tcBorders>
              <w:top w:val="single" w:sz="2" w:space="0" w:color="000000"/>
              <w:left w:val="single" w:sz="2" w:space="0" w:color="000000"/>
              <w:bottom w:val="single" w:sz="2" w:space="0" w:color="000000"/>
              <w:right w:val="single" w:sz="2" w:space="0" w:color="000000"/>
            </w:tcBorders>
          </w:tcPr>
          <w:p w14:paraId="05E05178" w14:textId="77777777" w:rsidR="00215619" w:rsidRPr="005052EA" w:rsidRDefault="00215619">
            <w:pPr>
              <w:spacing w:after="0"/>
              <w:rPr>
                <w:rFonts w:ascii="Times New Roman" w:hAnsi="Times New Roman"/>
                <w:b/>
                <w:sz w:val="24"/>
                <w:szCs w:val="24"/>
                <w:lang w:eastAsia="en-US"/>
              </w:rPr>
            </w:pPr>
            <w:r w:rsidRPr="005052EA">
              <w:rPr>
                <w:rFonts w:ascii="Times New Roman" w:hAnsi="Times New Roman"/>
                <w:b/>
                <w:sz w:val="24"/>
                <w:szCs w:val="24"/>
                <w:lang w:eastAsia="en-US"/>
              </w:rPr>
              <w:t xml:space="preserve">Тема 1.16. Уполномоченный по правам человека в Российской Федерации </w:t>
            </w:r>
          </w:p>
          <w:p w14:paraId="09A21AF3" w14:textId="77777777" w:rsidR="00215619" w:rsidRPr="005052EA" w:rsidRDefault="00215619">
            <w:pPr>
              <w:spacing w:after="0"/>
              <w:rPr>
                <w:rFonts w:ascii="Times New Roman" w:hAnsi="Times New Roman"/>
                <w:b/>
                <w:sz w:val="24"/>
                <w:szCs w:val="24"/>
                <w:lang w:eastAsia="en-US"/>
              </w:rPr>
            </w:pPr>
          </w:p>
        </w:tc>
        <w:tc>
          <w:tcPr>
            <w:tcW w:w="3407" w:type="pct"/>
            <w:gridSpan w:val="2"/>
            <w:tcBorders>
              <w:top w:val="single" w:sz="2" w:space="0" w:color="000000"/>
              <w:left w:val="single" w:sz="2" w:space="0" w:color="000000"/>
              <w:bottom w:val="single" w:sz="2" w:space="0" w:color="000000"/>
              <w:right w:val="single" w:sz="2" w:space="0" w:color="000000"/>
            </w:tcBorders>
            <w:hideMark/>
          </w:tcPr>
          <w:p w14:paraId="2AF09227" w14:textId="77777777" w:rsidR="00215619" w:rsidRPr="005052EA" w:rsidRDefault="00215619">
            <w:pPr>
              <w:spacing w:after="0"/>
              <w:rPr>
                <w:rFonts w:ascii="Times New Roman" w:hAnsi="Times New Roman"/>
                <w:b/>
                <w:sz w:val="24"/>
                <w:szCs w:val="24"/>
                <w:lang w:eastAsia="en-US"/>
              </w:rPr>
            </w:pPr>
            <w:r w:rsidRPr="005052EA">
              <w:rPr>
                <w:rFonts w:ascii="Times New Roman" w:hAnsi="Times New Roman"/>
                <w:b/>
                <w:sz w:val="24"/>
                <w:szCs w:val="24"/>
                <w:lang w:eastAsia="en-US"/>
              </w:rPr>
              <w:t xml:space="preserve">Содержание </w:t>
            </w:r>
          </w:p>
        </w:tc>
        <w:tc>
          <w:tcPr>
            <w:tcW w:w="639" w:type="pct"/>
            <w:tcBorders>
              <w:top w:val="single" w:sz="2" w:space="0" w:color="000000"/>
              <w:left w:val="single" w:sz="2" w:space="0" w:color="000000"/>
              <w:bottom w:val="single" w:sz="2" w:space="0" w:color="000000"/>
              <w:right w:val="single" w:sz="2" w:space="0" w:color="000000"/>
            </w:tcBorders>
            <w:hideMark/>
          </w:tcPr>
          <w:p w14:paraId="6A23ACA5" w14:textId="77777777" w:rsidR="00215619" w:rsidRPr="005052EA" w:rsidRDefault="00215619">
            <w:pPr>
              <w:spacing w:after="0"/>
              <w:jc w:val="center"/>
              <w:rPr>
                <w:rFonts w:ascii="Times New Roman" w:hAnsi="Times New Roman"/>
                <w:b/>
                <w:sz w:val="24"/>
                <w:szCs w:val="24"/>
                <w:lang w:eastAsia="en-US"/>
              </w:rPr>
            </w:pPr>
            <w:r w:rsidRPr="005052EA">
              <w:rPr>
                <w:rFonts w:ascii="Times New Roman" w:hAnsi="Times New Roman"/>
                <w:b/>
                <w:sz w:val="24"/>
                <w:szCs w:val="24"/>
                <w:lang w:eastAsia="en-US"/>
              </w:rPr>
              <w:t>4/0</w:t>
            </w:r>
          </w:p>
        </w:tc>
      </w:tr>
      <w:tr w:rsidR="00215619" w:rsidRPr="005052EA" w14:paraId="4D55BE55" w14:textId="77777777" w:rsidTr="0021561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52" w:type="dxa"/>
            <w:right w:w="52" w:type="dxa"/>
          </w:tblCellMar>
        </w:tblPrEx>
        <w:trPr>
          <w:trHeight w:val="1244"/>
        </w:trPr>
        <w:tc>
          <w:tcPr>
            <w:tcW w:w="954" w:type="pct"/>
            <w:vMerge/>
            <w:tcBorders>
              <w:top w:val="single" w:sz="2" w:space="0" w:color="000000"/>
              <w:left w:val="single" w:sz="2" w:space="0" w:color="000000"/>
              <w:bottom w:val="single" w:sz="2" w:space="0" w:color="000000"/>
              <w:right w:val="single" w:sz="2" w:space="0" w:color="000000"/>
            </w:tcBorders>
            <w:vAlign w:val="center"/>
            <w:hideMark/>
          </w:tcPr>
          <w:p w14:paraId="0ECBD8DD" w14:textId="77777777" w:rsidR="00215619" w:rsidRPr="005052EA" w:rsidRDefault="00215619">
            <w:pPr>
              <w:spacing w:after="0" w:line="256" w:lineRule="auto"/>
              <w:rPr>
                <w:rFonts w:ascii="Times New Roman" w:hAnsi="Times New Roman"/>
                <w:b/>
                <w:sz w:val="24"/>
                <w:szCs w:val="24"/>
                <w:lang w:eastAsia="en-US"/>
              </w:rPr>
            </w:pPr>
          </w:p>
        </w:tc>
        <w:tc>
          <w:tcPr>
            <w:tcW w:w="3407" w:type="pct"/>
            <w:gridSpan w:val="2"/>
            <w:tcBorders>
              <w:top w:val="single" w:sz="2" w:space="0" w:color="000000"/>
              <w:left w:val="single" w:sz="2" w:space="0" w:color="000000"/>
              <w:bottom w:val="single" w:sz="2" w:space="0" w:color="000000"/>
              <w:right w:val="single" w:sz="2" w:space="0" w:color="000000"/>
            </w:tcBorders>
            <w:hideMark/>
          </w:tcPr>
          <w:p w14:paraId="3D4B3E13" w14:textId="77777777" w:rsidR="00215619" w:rsidRPr="005052EA" w:rsidRDefault="00215619">
            <w:pPr>
              <w:spacing w:after="0"/>
              <w:rPr>
                <w:rFonts w:ascii="Times New Roman" w:hAnsi="Times New Roman"/>
                <w:sz w:val="24"/>
                <w:szCs w:val="24"/>
                <w:lang w:eastAsia="en-US"/>
              </w:rPr>
            </w:pPr>
            <w:r w:rsidRPr="005052EA">
              <w:rPr>
                <w:rFonts w:ascii="Times New Roman" w:hAnsi="Times New Roman"/>
                <w:sz w:val="24"/>
                <w:szCs w:val="24"/>
                <w:lang w:eastAsia="en-US"/>
              </w:rPr>
              <w:t xml:space="preserve">Понятие, общая характеристика и организация института Уполномоченного по правам человека в РФ. </w:t>
            </w:r>
          </w:p>
          <w:p w14:paraId="0A9923B1" w14:textId="77777777" w:rsidR="00215619" w:rsidRPr="005052EA" w:rsidRDefault="00215619">
            <w:pPr>
              <w:spacing w:after="0"/>
              <w:rPr>
                <w:rFonts w:ascii="Times New Roman" w:hAnsi="Times New Roman"/>
                <w:sz w:val="24"/>
                <w:szCs w:val="24"/>
                <w:lang w:eastAsia="en-US"/>
              </w:rPr>
            </w:pPr>
            <w:r w:rsidRPr="005052EA">
              <w:rPr>
                <w:rFonts w:ascii="Times New Roman" w:hAnsi="Times New Roman"/>
                <w:sz w:val="24"/>
                <w:szCs w:val="24"/>
                <w:lang w:eastAsia="en-US"/>
              </w:rPr>
              <w:t>Требования, предъявляемые к кандидату на должность Уполномоченного по правам человека. Порядок назначения на должность и освобождения от должности Уполномоченного по правам человека.</w:t>
            </w:r>
          </w:p>
          <w:p w14:paraId="2FFAE70A" w14:textId="77777777" w:rsidR="00215619" w:rsidRPr="005052EA" w:rsidRDefault="00215619">
            <w:pPr>
              <w:spacing w:after="0"/>
              <w:rPr>
                <w:rFonts w:ascii="Times New Roman" w:hAnsi="Times New Roman"/>
                <w:sz w:val="24"/>
                <w:szCs w:val="24"/>
                <w:lang w:eastAsia="en-US"/>
              </w:rPr>
            </w:pPr>
            <w:r w:rsidRPr="005052EA">
              <w:rPr>
                <w:rFonts w:ascii="Times New Roman" w:hAnsi="Times New Roman"/>
                <w:sz w:val="24"/>
                <w:szCs w:val="24"/>
                <w:lang w:eastAsia="en-US"/>
              </w:rPr>
              <w:t>Основные направления деятельности и полномочия Уполномоченного по правам человека в РФ. Правовой статус уполномоченных по правам ребенка в РФ. Правовое положение уполномоченных по правам предпринимателей.</w:t>
            </w:r>
          </w:p>
        </w:tc>
        <w:tc>
          <w:tcPr>
            <w:tcW w:w="639" w:type="pct"/>
            <w:tcBorders>
              <w:top w:val="single" w:sz="2" w:space="0" w:color="000000"/>
              <w:left w:val="single" w:sz="2" w:space="0" w:color="000000"/>
              <w:bottom w:val="single" w:sz="2" w:space="0" w:color="000000"/>
              <w:right w:val="single" w:sz="2" w:space="0" w:color="000000"/>
            </w:tcBorders>
            <w:hideMark/>
          </w:tcPr>
          <w:p w14:paraId="477E24C7" w14:textId="77777777" w:rsidR="00215619" w:rsidRPr="005052EA" w:rsidRDefault="00215619">
            <w:pPr>
              <w:spacing w:after="0"/>
              <w:jc w:val="center"/>
              <w:rPr>
                <w:rFonts w:ascii="Times New Roman" w:hAnsi="Times New Roman"/>
                <w:sz w:val="24"/>
                <w:szCs w:val="24"/>
                <w:lang w:eastAsia="en-US"/>
              </w:rPr>
            </w:pPr>
            <w:r w:rsidRPr="005052EA">
              <w:rPr>
                <w:rFonts w:ascii="Times New Roman" w:hAnsi="Times New Roman"/>
                <w:sz w:val="24"/>
                <w:szCs w:val="24"/>
                <w:lang w:eastAsia="en-US"/>
              </w:rPr>
              <w:t>4</w:t>
            </w:r>
          </w:p>
        </w:tc>
      </w:tr>
      <w:tr w:rsidR="00215619" w:rsidRPr="005052EA" w14:paraId="4CA3F09E" w14:textId="77777777" w:rsidTr="0021561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52" w:type="dxa"/>
            <w:right w:w="52" w:type="dxa"/>
          </w:tblCellMar>
        </w:tblPrEx>
        <w:tc>
          <w:tcPr>
            <w:tcW w:w="954" w:type="pct"/>
            <w:vMerge w:val="restart"/>
            <w:tcBorders>
              <w:top w:val="single" w:sz="2" w:space="0" w:color="000000"/>
              <w:left w:val="single" w:sz="2" w:space="0" w:color="000000"/>
              <w:bottom w:val="single" w:sz="2" w:space="0" w:color="000000"/>
              <w:right w:val="single" w:sz="2" w:space="0" w:color="000000"/>
            </w:tcBorders>
          </w:tcPr>
          <w:p w14:paraId="6D73AD20" w14:textId="77777777" w:rsidR="00215619" w:rsidRPr="005052EA" w:rsidRDefault="00215619">
            <w:pPr>
              <w:spacing w:after="0"/>
              <w:rPr>
                <w:rFonts w:ascii="Times New Roman" w:hAnsi="Times New Roman"/>
                <w:b/>
                <w:sz w:val="24"/>
                <w:szCs w:val="24"/>
                <w:lang w:eastAsia="en-US"/>
              </w:rPr>
            </w:pPr>
            <w:r w:rsidRPr="005052EA">
              <w:rPr>
                <w:rFonts w:ascii="Times New Roman" w:hAnsi="Times New Roman"/>
                <w:b/>
                <w:sz w:val="24"/>
                <w:szCs w:val="24"/>
                <w:lang w:eastAsia="en-US"/>
              </w:rPr>
              <w:t>Тема 1.17. Нотариат в Российской Федерации</w:t>
            </w:r>
          </w:p>
          <w:p w14:paraId="09C59432" w14:textId="77777777" w:rsidR="00215619" w:rsidRPr="005052EA" w:rsidRDefault="00215619">
            <w:pPr>
              <w:spacing w:after="0"/>
              <w:rPr>
                <w:rFonts w:ascii="Times New Roman" w:hAnsi="Times New Roman"/>
                <w:b/>
                <w:sz w:val="24"/>
                <w:szCs w:val="24"/>
                <w:lang w:eastAsia="en-US"/>
              </w:rPr>
            </w:pPr>
          </w:p>
        </w:tc>
        <w:tc>
          <w:tcPr>
            <w:tcW w:w="3407" w:type="pct"/>
            <w:gridSpan w:val="2"/>
            <w:tcBorders>
              <w:top w:val="single" w:sz="2" w:space="0" w:color="000000"/>
              <w:left w:val="single" w:sz="2" w:space="0" w:color="000000"/>
              <w:bottom w:val="single" w:sz="2" w:space="0" w:color="000000"/>
              <w:right w:val="single" w:sz="2" w:space="0" w:color="000000"/>
            </w:tcBorders>
            <w:hideMark/>
          </w:tcPr>
          <w:p w14:paraId="7BD30778" w14:textId="77777777" w:rsidR="00215619" w:rsidRPr="005052EA" w:rsidRDefault="00215619">
            <w:pPr>
              <w:spacing w:after="0"/>
              <w:rPr>
                <w:rFonts w:ascii="Times New Roman" w:hAnsi="Times New Roman"/>
                <w:b/>
                <w:sz w:val="24"/>
                <w:szCs w:val="24"/>
                <w:lang w:eastAsia="en-US"/>
              </w:rPr>
            </w:pPr>
            <w:r w:rsidRPr="005052EA">
              <w:rPr>
                <w:rFonts w:ascii="Times New Roman" w:hAnsi="Times New Roman"/>
                <w:b/>
                <w:sz w:val="24"/>
                <w:szCs w:val="24"/>
                <w:lang w:eastAsia="en-US"/>
              </w:rPr>
              <w:t xml:space="preserve">Содержание </w:t>
            </w:r>
          </w:p>
        </w:tc>
        <w:tc>
          <w:tcPr>
            <w:tcW w:w="639" w:type="pct"/>
            <w:tcBorders>
              <w:top w:val="single" w:sz="2" w:space="0" w:color="000000"/>
              <w:left w:val="single" w:sz="2" w:space="0" w:color="000000"/>
              <w:bottom w:val="single" w:sz="2" w:space="0" w:color="000000"/>
              <w:right w:val="single" w:sz="2" w:space="0" w:color="000000"/>
            </w:tcBorders>
            <w:hideMark/>
          </w:tcPr>
          <w:p w14:paraId="69D28778" w14:textId="77777777" w:rsidR="00215619" w:rsidRPr="005052EA" w:rsidRDefault="00215619">
            <w:pPr>
              <w:spacing w:after="0"/>
              <w:jc w:val="center"/>
              <w:rPr>
                <w:rFonts w:ascii="Times New Roman" w:hAnsi="Times New Roman"/>
                <w:b/>
                <w:sz w:val="24"/>
                <w:szCs w:val="24"/>
                <w:lang w:eastAsia="en-US"/>
              </w:rPr>
            </w:pPr>
            <w:r w:rsidRPr="005052EA">
              <w:rPr>
                <w:rFonts w:ascii="Times New Roman" w:hAnsi="Times New Roman"/>
                <w:b/>
                <w:sz w:val="24"/>
                <w:szCs w:val="24"/>
                <w:lang w:eastAsia="en-US"/>
              </w:rPr>
              <w:t>4/0</w:t>
            </w:r>
          </w:p>
        </w:tc>
      </w:tr>
      <w:tr w:rsidR="00215619" w:rsidRPr="005052EA" w14:paraId="355B4473" w14:textId="77777777" w:rsidTr="0021561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52" w:type="dxa"/>
            <w:right w:w="52" w:type="dxa"/>
          </w:tblCellMar>
        </w:tblPrEx>
        <w:trPr>
          <w:trHeight w:val="646"/>
        </w:trPr>
        <w:tc>
          <w:tcPr>
            <w:tcW w:w="954" w:type="pct"/>
            <w:vMerge/>
            <w:tcBorders>
              <w:top w:val="single" w:sz="2" w:space="0" w:color="000000"/>
              <w:left w:val="single" w:sz="2" w:space="0" w:color="000000"/>
              <w:bottom w:val="single" w:sz="2" w:space="0" w:color="000000"/>
              <w:right w:val="single" w:sz="2" w:space="0" w:color="000000"/>
            </w:tcBorders>
            <w:vAlign w:val="center"/>
            <w:hideMark/>
          </w:tcPr>
          <w:p w14:paraId="4852B810" w14:textId="77777777" w:rsidR="00215619" w:rsidRPr="005052EA" w:rsidRDefault="00215619">
            <w:pPr>
              <w:spacing w:after="0" w:line="256" w:lineRule="auto"/>
              <w:rPr>
                <w:rFonts w:ascii="Times New Roman" w:hAnsi="Times New Roman"/>
                <w:b/>
                <w:sz w:val="24"/>
                <w:szCs w:val="24"/>
                <w:lang w:eastAsia="en-US"/>
              </w:rPr>
            </w:pPr>
          </w:p>
        </w:tc>
        <w:tc>
          <w:tcPr>
            <w:tcW w:w="3407" w:type="pct"/>
            <w:gridSpan w:val="2"/>
            <w:tcBorders>
              <w:top w:val="single" w:sz="2" w:space="0" w:color="000000"/>
              <w:left w:val="single" w:sz="2" w:space="0" w:color="000000"/>
              <w:bottom w:val="single" w:sz="2" w:space="0" w:color="000000"/>
              <w:right w:val="single" w:sz="2" w:space="0" w:color="000000"/>
            </w:tcBorders>
            <w:hideMark/>
          </w:tcPr>
          <w:p w14:paraId="286C0F69" w14:textId="77777777" w:rsidR="00215619" w:rsidRPr="005052EA" w:rsidRDefault="00215619">
            <w:pPr>
              <w:spacing w:after="0"/>
              <w:rPr>
                <w:rFonts w:ascii="Times New Roman" w:hAnsi="Times New Roman"/>
                <w:sz w:val="24"/>
                <w:szCs w:val="24"/>
                <w:lang w:eastAsia="en-US"/>
              </w:rPr>
            </w:pPr>
            <w:r w:rsidRPr="005052EA">
              <w:rPr>
                <w:rFonts w:ascii="Times New Roman" w:hAnsi="Times New Roman"/>
                <w:sz w:val="24"/>
                <w:szCs w:val="24"/>
                <w:lang w:eastAsia="en-US"/>
              </w:rPr>
              <w:t>Понятие нотариата в РФ. Правовая регламентация деятельности нотариата.</w:t>
            </w:r>
          </w:p>
          <w:p w14:paraId="54980191" w14:textId="77777777" w:rsidR="00215619" w:rsidRPr="005052EA" w:rsidRDefault="00215619">
            <w:pPr>
              <w:spacing w:after="0"/>
              <w:rPr>
                <w:rFonts w:ascii="Times New Roman" w:hAnsi="Times New Roman"/>
                <w:sz w:val="24"/>
                <w:szCs w:val="24"/>
                <w:lang w:eastAsia="en-US"/>
              </w:rPr>
            </w:pPr>
            <w:r w:rsidRPr="005052EA">
              <w:rPr>
                <w:rFonts w:ascii="Times New Roman" w:hAnsi="Times New Roman"/>
                <w:sz w:val="24"/>
                <w:szCs w:val="24"/>
                <w:lang w:eastAsia="en-US"/>
              </w:rPr>
              <w:t xml:space="preserve">Система органов нотариата. Федеральная нотариальная палата. Нотариальные палаты субъектов РФ. Нотариальные округа. </w:t>
            </w:r>
          </w:p>
          <w:p w14:paraId="6680EA05" w14:textId="77777777" w:rsidR="00215619" w:rsidRPr="005052EA" w:rsidRDefault="00215619">
            <w:pPr>
              <w:spacing w:after="0"/>
              <w:rPr>
                <w:rFonts w:ascii="Times New Roman" w:hAnsi="Times New Roman"/>
                <w:sz w:val="24"/>
                <w:szCs w:val="24"/>
                <w:lang w:eastAsia="en-US"/>
              </w:rPr>
            </w:pPr>
            <w:r w:rsidRPr="005052EA">
              <w:rPr>
                <w:rFonts w:ascii="Times New Roman" w:hAnsi="Times New Roman"/>
                <w:sz w:val="24"/>
                <w:szCs w:val="24"/>
                <w:lang w:eastAsia="en-US"/>
              </w:rPr>
              <w:t>Нотариусы, их права и обязанности. Требования, предъявляемые к нотариусам. Порядок назначения на должность нотариуса. Помощник, стажер нотариуса. Контроль за деятельностью нотариусов.</w:t>
            </w:r>
          </w:p>
        </w:tc>
        <w:tc>
          <w:tcPr>
            <w:tcW w:w="639" w:type="pct"/>
            <w:tcBorders>
              <w:top w:val="single" w:sz="2" w:space="0" w:color="000000"/>
              <w:left w:val="single" w:sz="2" w:space="0" w:color="000000"/>
              <w:bottom w:val="single" w:sz="2" w:space="0" w:color="000000"/>
              <w:right w:val="single" w:sz="2" w:space="0" w:color="000000"/>
            </w:tcBorders>
            <w:hideMark/>
          </w:tcPr>
          <w:p w14:paraId="7A9EB38E" w14:textId="77777777" w:rsidR="00215619" w:rsidRPr="005052EA" w:rsidRDefault="00215619">
            <w:pPr>
              <w:spacing w:after="0"/>
              <w:jc w:val="center"/>
              <w:rPr>
                <w:rFonts w:ascii="Times New Roman" w:hAnsi="Times New Roman"/>
                <w:sz w:val="24"/>
                <w:szCs w:val="24"/>
                <w:lang w:eastAsia="en-US"/>
              </w:rPr>
            </w:pPr>
            <w:r w:rsidRPr="005052EA">
              <w:rPr>
                <w:rFonts w:ascii="Times New Roman" w:hAnsi="Times New Roman"/>
                <w:sz w:val="24"/>
                <w:szCs w:val="24"/>
                <w:lang w:eastAsia="en-US"/>
              </w:rPr>
              <w:t>4</w:t>
            </w:r>
          </w:p>
        </w:tc>
      </w:tr>
      <w:tr w:rsidR="00215619" w:rsidRPr="005052EA" w14:paraId="0B6B1EF9" w14:textId="77777777" w:rsidTr="0021561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52" w:type="dxa"/>
            <w:right w:w="52" w:type="dxa"/>
          </w:tblCellMar>
        </w:tblPrEx>
        <w:trPr>
          <w:trHeight w:val="215"/>
        </w:trPr>
        <w:tc>
          <w:tcPr>
            <w:tcW w:w="954" w:type="pct"/>
            <w:vMerge w:val="restart"/>
            <w:tcBorders>
              <w:top w:val="single" w:sz="2" w:space="0" w:color="000000"/>
              <w:left w:val="single" w:sz="2" w:space="0" w:color="000000"/>
              <w:bottom w:val="single" w:sz="2" w:space="0" w:color="000000"/>
              <w:right w:val="single" w:sz="2" w:space="0" w:color="000000"/>
            </w:tcBorders>
            <w:hideMark/>
          </w:tcPr>
          <w:p w14:paraId="095DBEFB" w14:textId="77777777" w:rsidR="00215619" w:rsidRPr="005052EA" w:rsidRDefault="00215619">
            <w:pPr>
              <w:spacing w:after="0"/>
              <w:rPr>
                <w:rFonts w:ascii="Times New Roman" w:hAnsi="Times New Roman"/>
                <w:sz w:val="24"/>
                <w:szCs w:val="24"/>
                <w:lang w:eastAsia="en-US"/>
              </w:rPr>
            </w:pPr>
            <w:r w:rsidRPr="005052EA">
              <w:rPr>
                <w:rFonts w:ascii="Times New Roman" w:hAnsi="Times New Roman"/>
                <w:b/>
                <w:sz w:val="24"/>
                <w:szCs w:val="24"/>
                <w:lang w:eastAsia="en-US"/>
              </w:rPr>
              <w:t>Тема 1.18. Частная детективная и охранная деятельность</w:t>
            </w:r>
          </w:p>
        </w:tc>
        <w:tc>
          <w:tcPr>
            <w:tcW w:w="3407" w:type="pct"/>
            <w:gridSpan w:val="2"/>
            <w:tcBorders>
              <w:top w:val="single" w:sz="2" w:space="0" w:color="000000"/>
              <w:left w:val="single" w:sz="2" w:space="0" w:color="000000"/>
              <w:bottom w:val="single" w:sz="2" w:space="0" w:color="000000"/>
              <w:right w:val="single" w:sz="2" w:space="0" w:color="000000"/>
            </w:tcBorders>
            <w:hideMark/>
          </w:tcPr>
          <w:p w14:paraId="6C74566F" w14:textId="77777777" w:rsidR="00215619" w:rsidRPr="005052EA" w:rsidRDefault="00215619">
            <w:pPr>
              <w:spacing w:after="0"/>
              <w:rPr>
                <w:rFonts w:ascii="Times New Roman" w:hAnsi="Times New Roman"/>
                <w:sz w:val="24"/>
                <w:szCs w:val="24"/>
                <w:lang w:eastAsia="en-US"/>
              </w:rPr>
            </w:pPr>
            <w:r w:rsidRPr="005052EA">
              <w:rPr>
                <w:rFonts w:ascii="Times New Roman" w:hAnsi="Times New Roman"/>
                <w:b/>
                <w:sz w:val="24"/>
                <w:szCs w:val="24"/>
                <w:lang w:eastAsia="en-US"/>
              </w:rPr>
              <w:t xml:space="preserve">Содержание </w:t>
            </w:r>
          </w:p>
        </w:tc>
        <w:tc>
          <w:tcPr>
            <w:tcW w:w="639" w:type="pct"/>
            <w:tcBorders>
              <w:top w:val="single" w:sz="2" w:space="0" w:color="000000"/>
              <w:left w:val="single" w:sz="2" w:space="0" w:color="000000"/>
              <w:bottom w:val="single" w:sz="2" w:space="0" w:color="000000"/>
              <w:right w:val="single" w:sz="2" w:space="0" w:color="000000"/>
            </w:tcBorders>
            <w:hideMark/>
          </w:tcPr>
          <w:p w14:paraId="4624C374" w14:textId="77777777" w:rsidR="00215619" w:rsidRPr="005052EA" w:rsidRDefault="00215619">
            <w:pPr>
              <w:spacing w:after="0"/>
              <w:jc w:val="center"/>
              <w:rPr>
                <w:rFonts w:ascii="Times New Roman" w:hAnsi="Times New Roman"/>
                <w:sz w:val="24"/>
                <w:szCs w:val="24"/>
                <w:lang w:eastAsia="en-US"/>
              </w:rPr>
            </w:pPr>
            <w:r w:rsidRPr="005052EA">
              <w:rPr>
                <w:rFonts w:ascii="Times New Roman" w:hAnsi="Times New Roman"/>
                <w:b/>
                <w:sz w:val="24"/>
                <w:szCs w:val="24"/>
                <w:lang w:eastAsia="en-US"/>
              </w:rPr>
              <w:t>2/0</w:t>
            </w:r>
          </w:p>
        </w:tc>
      </w:tr>
      <w:tr w:rsidR="00215619" w:rsidRPr="005052EA" w14:paraId="6EE044C4" w14:textId="77777777" w:rsidTr="0021561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52" w:type="dxa"/>
            <w:right w:w="52" w:type="dxa"/>
          </w:tblCellMar>
        </w:tblPrEx>
        <w:trPr>
          <w:trHeight w:val="34"/>
        </w:trPr>
        <w:tc>
          <w:tcPr>
            <w:tcW w:w="954" w:type="pct"/>
            <w:vMerge/>
            <w:tcBorders>
              <w:top w:val="single" w:sz="2" w:space="0" w:color="000000"/>
              <w:left w:val="single" w:sz="2" w:space="0" w:color="000000"/>
              <w:bottom w:val="single" w:sz="2" w:space="0" w:color="000000"/>
              <w:right w:val="single" w:sz="2" w:space="0" w:color="000000"/>
            </w:tcBorders>
            <w:vAlign w:val="center"/>
            <w:hideMark/>
          </w:tcPr>
          <w:p w14:paraId="278FE42A" w14:textId="77777777" w:rsidR="00215619" w:rsidRPr="005052EA" w:rsidRDefault="00215619">
            <w:pPr>
              <w:spacing w:after="0" w:line="256" w:lineRule="auto"/>
              <w:rPr>
                <w:rFonts w:ascii="Times New Roman" w:hAnsi="Times New Roman"/>
                <w:sz w:val="24"/>
                <w:szCs w:val="24"/>
                <w:lang w:eastAsia="en-US"/>
              </w:rPr>
            </w:pPr>
          </w:p>
        </w:tc>
        <w:tc>
          <w:tcPr>
            <w:tcW w:w="3407" w:type="pct"/>
            <w:gridSpan w:val="2"/>
            <w:tcBorders>
              <w:top w:val="single" w:sz="2" w:space="0" w:color="000000"/>
              <w:left w:val="single" w:sz="2" w:space="0" w:color="000000"/>
              <w:bottom w:val="single" w:sz="2" w:space="0" w:color="000000"/>
              <w:right w:val="single" w:sz="2" w:space="0" w:color="000000"/>
            </w:tcBorders>
            <w:hideMark/>
          </w:tcPr>
          <w:p w14:paraId="5630F174" w14:textId="77777777" w:rsidR="00215619" w:rsidRPr="005052EA" w:rsidRDefault="00215619">
            <w:pPr>
              <w:spacing w:after="0"/>
              <w:rPr>
                <w:rFonts w:ascii="Times New Roman" w:hAnsi="Times New Roman"/>
                <w:sz w:val="24"/>
                <w:szCs w:val="24"/>
                <w:lang w:eastAsia="en-US"/>
              </w:rPr>
            </w:pPr>
            <w:r w:rsidRPr="005052EA">
              <w:rPr>
                <w:rFonts w:ascii="Times New Roman" w:hAnsi="Times New Roman"/>
                <w:sz w:val="24"/>
                <w:szCs w:val="24"/>
                <w:lang w:eastAsia="en-US"/>
              </w:rPr>
              <w:t xml:space="preserve">Понятие, правовая основа и принципы частной правоохранительной деятельности. </w:t>
            </w:r>
          </w:p>
          <w:p w14:paraId="2EABD2F2" w14:textId="77777777" w:rsidR="00215619" w:rsidRPr="005052EA" w:rsidRDefault="00215619">
            <w:pPr>
              <w:spacing w:after="0"/>
              <w:rPr>
                <w:rFonts w:ascii="Times New Roman" w:hAnsi="Times New Roman"/>
                <w:sz w:val="24"/>
                <w:szCs w:val="24"/>
                <w:lang w:eastAsia="en-US"/>
              </w:rPr>
            </w:pPr>
            <w:r w:rsidRPr="005052EA">
              <w:rPr>
                <w:rFonts w:ascii="Times New Roman" w:hAnsi="Times New Roman"/>
                <w:sz w:val="24"/>
                <w:szCs w:val="24"/>
                <w:lang w:eastAsia="en-US"/>
              </w:rPr>
              <w:t>Виды частной правоохранительной деятельности: частная сыскная (детективная) деятельность и частная охранная деятельность. Понятие сыскной деятельности. Понятие охранной деятельности. Общая характеристика частных детективных и охранных предприятий. Субъекты частной детективной и охранной деятельности.</w:t>
            </w:r>
          </w:p>
          <w:p w14:paraId="10C865A9" w14:textId="77777777" w:rsidR="00215619" w:rsidRPr="005052EA" w:rsidRDefault="00215619">
            <w:pPr>
              <w:spacing w:after="0"/>
              <w:rPr>
                <w:rFonts w:ascii="Times New Roman" w:hAnsi="Times New Roman"/>
                <w:sz w:val="24"/>
                <w:szCs w:val="24"/>
                <w:lang w:eastAsia="en-US"/>
              </w:rPr>
            </w:pPr>
            <w:r w:rsidRPr="005052EA">
              <w:rPr>
                <w:rFonts w:ascii="Times New Roman" w:hAnsi="Times New Roman"/>
                <w:sz w:val="24"/>
                <w:szCs w:val="24"/>
                <w:lang w:eastAsia="en-US"/>
              </w:rPr>
              <w:t>Лицензирование частной детективной и охранной деятельности</w:t>
            </w:r>
          </w:p>
          <w:p w14:paraId="72F0AC67" w14:textId="77777777" w:rsidR="00215619" w:rsidRPr="005052EA" w:rsidRDefault="00215619">
            <w:pPr>
              <w:spacing w:after="0"/>
              <w:rPr>
                <w:rFonts w:ascii="Times New Roman" w:hAnsi="Times New Roman"/>
                <w:sz w:val="24"/>
                <w:szCs w:val="24"/>
                <w:lang w:eastAsia="en-US"/>
              </w:rPr>
            </w:pPr>
            <w:r w:rsidRPr="005052EA">
              <w:rPr>
                <w:rFonts w:ascii="Times New Roman" w:hAnsi="Times New Roman"/>
                <w:sz w:val="24"/>
                <w:szCs w:val="24"/>
                <w:lang w:eastAsia="en-US"/>
              </w:rPr>
              <w:t>Правовое положение частного детектива и частного охранника.</w:t>
            </w:r>
          </w:p>
        </w:tc>
        <w:tc>
          <w:tcPr>
            <w:tcW w:w="639" w:type="pct"/>
            <w:tcBorders>
              <w:top w:val="single" w:sz="2" w:space="0" w:color="000000"/>
              <w:left w:val="single" w:sz="2" w:space="0" w:color="000000"/>
              <w:bottom w:val="single" w:sz="2" w:space="0" w:color="000000"/>
              <w:right w:val="single" w:sz="2" w:space="0" w:color="000000"/>
            </w:tcBorders>
            <w:hideMark/>
          </w:tcPr>
          <w:p w14:paraId="1612EB79" w14:textId="77777777" w:rsidR="00215619" w:rsidRPr="005052EA" w:rsidRDefault="00215619">
            <w:pPr>
              <w:spacing w:after="0"/>
              <w:jc w:val="center"/>
              <w:rPr>
                <w:rFonts w:ascii="Times New Roman" w:hAnsi="Times New Roman"/>
                <w:sz w:val="24"/>
                <w:szCs w:val="24"/>
                <w:lang w:eastAsia="en-US"/>
              </w:rPr>
            </w:pPr>
            <w:r w:rsidRPr="005052EA">
              <w:rPr>
                <w:rFonts w:ascii="Times New Roman" w:hAnsi="Times New Roman"/>
                <w:sz w:val="24"/>
                <w:szCs w:val="24"/>
                <w:lang w:eastAsia="en-US"/>
              </w:rPr>
              <w:t>2</w:t>
            </w:r>
          </w:p>
        </w:tc>
      </w:tr>
      <w:tr w:rsidR="00215619" w:rsidRPr="005052EA" w14:paraId="63FE45F8" w14:textId="77777777" w:rsidTr="0021561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52" w:type="dxa"/>
            <w:right w:w="52" w:type="dxa"/>
          </w:tblCellMar>
        </w:tblPrEx>
        <w:trPr>
          <w:trHeight w:val="212"/>
        </w:trPr>
        <w:tc>
          <w:tcPr>
            <w:tcW w:w="4361" w:type="pct"/>
            <w:gridSpan w:val="3"/>
            <w:tcBorders>
              <w:top w:val="single" w:sz="2" w:space="0" w:color="000000"/>
              <w:left w:val="single" w:sz="2" w:space="0" w:color="000000"/>
              <w:bottom w:val="single" w:sz="2" w:space="0" w:color="000000"/>
              <w:right w:val="single" w:sz="2" w:space="0" w:color="000000"/>
            </w:tcBorders>
            <w:hideMark/>
          </w:tcPr>
          <w:p w14:paraId="2CBAFBCE" w14:textId="77777777" w:rsidR="00215619" w:rsidRPr="005052EA" w:rsidRDefault="00215619">
            <w:pPr>
              <w:spacing w:after="0"/>
              <w:rPr>
                <w:rFonts w:ascii="Times New Roman" w:hAnsi="Times New Roman"/>
                <w:sz w:val="24"/>
                <w:szCs w:val="24"/>
                <w:lang w:eastAsia="en-US"/>
              </w:rPr>
            </w:pPr>
            <w:r w:rsidRPr="005052EA">
              <w:rPr>
                <w:rFonts w:ascii="Times New Roman" w:hAnsi="Times New Roman"/>
                <w:sz w:val="24"/>
                <w:szCs w:val="24"/>
                <w:lang w:eastAsia="en-US"/>
              </w:rPr>
              <w:t>Примерная тематика самостоятельной учебной работы при изучении раздела 1</w:t>
            </w:r>
          </w:p>
        </w:tc>
        <w:tc>
          <w:tcPr>
            <w:tcW w:w="639" w:type="pct"/>
            <w:tcBorders>
              <w:top w:val="single" w:sz="2" w:space="0" w:color="000000"/>
              <w:left w:val="single" w:sz="2" w:space="0" w:color="000000"/>
              <w:bottom w:val="single" w:sz="2" w:space="0" w:color="000000"/>
              <w:right w:val="single" w:sz="2" w:space="0" w:color="000000"/>
            </w:tcBorders>
          </w:tcPr>
          <w:p w14:paraId="1C5AD731" w14:textId="77777777" w:rsidR="00215619" w:rsidRPr="005052EA" w:rsidRDefault="00215619">
            <w:pPr>
              <w:spacing w:after="0"/>
              <w:jc w:val="center"/>
              <w:rPr>
                <w:rFonts w:ascii="Times New Roman" w:hAnsi="Times New Roman"/>
                <w:sz w:val="24"/>
                <w:szCs w:val="24"/>
                <w:lang w:eastAsia="en-US"/>
              </w:rPr>
            </w:pPr>
          </w:p>
        </w:tc>
      </w:tr>
      <w:tr w:rsidR="00215619" w:rsidRPr="005052EA" w14:paraId="0C5BFCC0" w14:textId="77777777" w:rsidTr="0021561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52" w:type="dxa"/>
            <w:right w:w="52" w:type="dxa"/>
          </w:tblCellMar>
        </w:tblPrEx>
        <w:trPr>
          <w:trHeight w:val="272"/>
        </w:trPr>
        <w:tc>
          <w:tcPr>
            <w:tcW w:w="4361" w:type="pct"/>
            <w:gridSpan w:val="3"/>
            <w:tcBorders>
              <w:top w:val="single" w:sz="2" w:space="0" w:color="000000"/>
              <w:left w:val="single" w:sz="2" w:space="0" w:color="000000"/>
              <w:bottom w:val="single" w:sz="2" w:space="0" w:color="000000"/>
              <w:right w:val="single" w:sz="2" w:space="0" w:color="000000"/>
            </w:tcBorders>
          </w:tcPr>
          <w:p w14:paraId="2CCF2CC3" w14:textId="77777777" w:rsidR="00215619" w:rsidRPr="005052EA" w:rsidRDefault="00215619">
            <w:pPr>
              <w:spacing w:after="0"/>
              <w:rPr>
                <w:rFonts w:ascii="Times New Roman" w:hAnsi="Times New Roman"/>
                <w:b/>
                <w:sz w:val="24"/>
                <w:szCs w:val="24"/>
                <w:lang w:eastAsia="en-US"/>
              </w:rPr>
            </w:pPr>
            <w:r w:rsidRPr="005052EA">
              <w:rPr>
                <w:rFonts w:ascii="Times New Roman" w:hAnsi="Times New Roman"/>
                <w:b/>
                <w:sz w:val="24"/>
                <w:szCs w:val="24"/>
                <w:lang w:eastAsia="en-US"/>
              </w:rPr>
              <w:t>Учебная практика раздела 1</w:t>
            </w:r>
          </w:p>
          <w:p w14:paraId="22F4FD5F" w14:textId="77777777" w:rsidR="00215619" w:rsidRPr="005052EA" w:rsidRDefault="00215619">
            <w:pPr>
              <w:spacing w:after="0"/>
              <w:rPr>
                <w:rFonts w:ascii="Times New Roman" w:hAnsi="Times New Roman"/>
                <w:sz w:val="24"/>
                <w:szCs w:val="24"/>
                <w:lang w:eastAsia="en-US"/>
              </w:rPr>
            </w:pPr>
          </w:p>
        </w:tc>
        <w:tc>
          <w:tcPr>
            <w:tcW w:w="639" w:type="pct"/>
            <w:tcBorders>
              <w:top w:val="single" w:sz="2" w:space="0" w:color="000000"/>
              <w:left w:val="single" w:sz="2" w:space="0" w:color="000000"/>
              <w:bottom w:val="single" w:sz="2" w:space="0" w:color="000000"/>
              <w:right w:val="single" w:sz="2" w:space="0" w:color="000000"/>
            </w:tcBorders>
            <w:hideMark/>
          </w:tcPr>
          <w:p w14:paraId="2BA8F8C2" w14:textId="77777777" w:rsidR="00215619" w:rsidRPr="005052EA" w:rsidRDefault="00215619">
            <w:pPr>
              <w:spacing w:after="0"/>
              <w:jc w:val="center"/>
              <w:rPr>
                <w:rFonts w:ascii="Times New Roman" w:hAnsi="Times New Roman"/>
                <w:b/>
                <w:sz w:val="24"/>
                <w:szCs w:val="24"/>
                <w:lang w:eastAsia="en-US"/>
              </w:rPr>
            </w:pPr>
            <w:r w:rsidRPr="005052EA">
              <w:rPr>
                <w:rFonts w:ascii="Times New Roman" w:hAnsi="Times New Roman"/>
                <w:b/>
                <w:sz w:val="24"/>
                <w:szCs w:val="24"/>
                <w:lang w:eastAsia="en-US"/>
              </w:rPr>
              <w:t>12</w:t>
            </w:r>
          </w:p>
        </w:tc>
      </w:tr>
      <w:tr w:rsidR="00215619" w:rsidRPr="005052EA" w14:paraId="3D497157" w14:textId="77777777" w:rsidTr="0021561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52" w:type="dxa"/>
            <w:right w:w="52" w:type="dxa"/>
          </w:tblCellMar>
        </w:tblPrEx>
        <w:trPr>
          <w:trHeight w:val="204"/>
        </w:trPr>
        <w:tc>
          <w:tcPr>
            <w:tcW w:w="4361" w:type="pct"/>
            <w:gridSpan w:val="3"/>
            <w:tcBorders>
              <w:top w:val="single" w:sz="2" w:space="0" w:color="000000"/>
              <w:left w:val="single" w:sz="2" w:space="0" w:color="000000"/>
              <w:bottom w:val="single" w:sz="2" w:space="0" w:color="000000"/>
              <w:right w:val="single" w:sz="2" w:space="0" w:color="000000"/>
            </w:tcBorders>
            <w:hideMark/>
          </w:tcPr>
          <w:p w14:paraId="3FFC1629" w14:textId="77777777" w:rsidR="00215619" w:rsidRPr="005052EA" w:rsidRDefault="00215619">
            <w:pPr>
              <w:spacing w:after="0"/>
              <w:rPr>
                <w:rFonts w:ascii="Times New Roman" w:hAnsi="Times New Roman"/>
                <w:b/>
                <w:sz w:val="24"/>
                <w:szCs w:val="24"/>
                <w:lang w:eastAsia="en-US"/>
              </w:rPr>
            </w:pPr>
            <w:r w:rsidRPr="005052EA">
              <w:rPr>
                <w:rFonts w:ascii="Times New Roman" w:hAnsi="Times New Roman"/>
                <w:b/>
                <w:sz w:val="24"/>
                <w:szCs w:val="24"/>
                <w:lang w:eastAsia="en-US"/>
              </w:rPr>
              <w:t xml:space="preserve">Виды работ </w:t>
            </w:r>
          </w:p>
          <w:p w14:paraId="44EAF684" w14:textId="77777777" w:rsidR="00215619" w:rsidRPr="005052EA" w:rsidRDefault="00215619">
            <w:pPr>
              <w:spacing w:after="0"/>
              <w:rPr>
                <w:rFonts w:ascii="Times New Roman" w:hAnsi="Times New Roman"/>
                <w:sz w:val="24"/>
                <w:szCs w:val="24"/>
                <w:lang w:eastAsia="en-US"/>
              </w:rPr>
            </w:pPr>
            <w:r w:rsidRPr="005052EA">
              <w:rPr>
                <w:rFonts w:ascii="Times New Roman" w:hAnsi="Times New Roman"/>
                <w:sz w:val="24"/>
                <w:szCs w:val="24"/>
                <w:lang w:eastAsia="en-US"/>
              </w:rPr>
              <w:t>Анализ нормативной правовой документации, регламентирующей деятельность судов и правоохранительных органов.</w:t>
            </w:r>
          </w:p>
          <w:p w14:paraId="04FFF4B5" w14:textId="77777777" w:rsidR="00215619" w:rsidRPr="005052EA" w:rsidRDefault="00215619">
            <w:pPr>
              <w:spacing w:after="0"/>
              <w:rPr>
                <w:rFonts w:ascii="Times New Roman" w:hAnsi="Times New Roman"/>
                <w:sz w:val="24"/>
                <w:szCs w:val="24"/>
                <w:lang w:eastAsia="en-US"/>
              </w:rPr>
            </w:pPr>
            <w:r w:rsidRPr="005052EA">
              <w:rPr>
                <w:rFonts w:ascii="Times New Roman" w:hAnsi="Times New Roman"/>
                <w:sz w:val="24"/>
                <w:szCs w:val="24"/>
                <w:lang w:eastAsia="en-US"/>
              </w:rPr>
              <w:t>Работа с образцами судебных постановлений, решений, приговоров.</w:t>
            </w:r>
          </w:p>
          <w:p w14:paraId="6A5B738E" w14:textId="77777777" w:rsidR="00215619" w:rsidRPr="005052EA" w:rsidRDefault="00215619">
            <w:pPr>
              <w:spacing w:after="0"/>
              <w:rPr>
                <w:rFonts w:ascii="Times New Roman" w:hAnsi="Times New Roman"/>
                <w:sz w:val="24"/>
                <w:szCs w:val="24"/>
                <w:lang w:eastAsia="en-US"/>
              </w:rPr>
            </w:pPr>
            <w:r w:rsidRPr="005052EA">
              <w:rPr>
                <w:rFonts w:ascii="Times New Roman" w:hAnsi="Times New Roman"/>
                <w:sz w:val="24"/>
                <w:szCs w:val="24"/>
                <w:lang w:eastAsia="en-US"/>
              </w:rPr>
              <w:t>Заполнение таблиц по заданным темам.</w:t>
            </w:r>
          </w:p>
          <w:p w14:paraId="516D0A71" w14:textId="77777777" w:rsidR="00215619" w:rsidRPr="005052EA" w:rsidRDefault="00215619">
            <w:pPr>
              <w:spacing w:after="0"/>
              <w:rPr>
                <w:rFonts w:ascii="Times New Roman" w:hAnsi="Times New Roman"/>
                <w:sz w:val="24"/>
                <w:szCs w:val="24"/>
                <w:lang w:eastAsia="en-US"/>
              </w:rPr>
            </w:pPr>
            <w:r w:rsidRPr="005052EA">
              <w:rPr>
                <w:rFonts w:ascii="Times New Roman" w:hAnsi="Times New Roman"/>
                <w:sz w:val="24"/>
                <w:szCs w:val="24"/>
                <w:lang w:eastAsia="en-US"/>
              </w:rPr>
              <w:t xml:space="preserve">Решение кроссвордов и тестовых заданий. </w:t>
            </w:r>
          </w:p>
          <w:p w14:paraId="5F36748E" w14:textId="77777777" w:rsidR="00215619" w:rsidRPr="005052EA" w:rsidRDefault="00215619">
            <w:pPr>
              <w:spacing w:after="0"/>
              <w:rPr>
                <w:rFonts w:ascii="Times New Roman" w:hAnsi="Times New Roman"/>
                <w:sz w:val="24"/>
                <w:szCs w:val="24"/>
                <w:lang w:eastAsia="en-US"/>
              </w:rPr>
            </w:pPr>
            <w:r w:rsidRPr="005052EA">
              <w:rPr>
                <w:rFonts w:ascii="Times New Roman" w:hAnsi="Times New Roman"/>
                <w:sz w:val="24"/>
                <w:szCs w:val="24"/>
                <w:lang w:eastAsia="en-US"/>
              </w:rPr>
              <w:t>Решение задач и практических ситуаций.</w:t>
            </w:r>
          </w:p>
          <w:p w14:paraId="47224DD1" w14:textId="77777777" w:rsidR="00215619" w:rsidRPr="005052EA" w:rsidRDefault="00215619">
            <w:pPr>
              <w:spacing w:after="0"/>
              <w:rPr>
                <w:rFonts w:ascii="Times New Roman" w:hAnsi="Times New Roman"/>
                <w:sz w:val="24"/>
                <w:szCs w:val="24"/>
                <w:lang w:eastAsia="en-US"/>
              </w:rPr>
            </w:pPr>
            <w:r w:rsidRPr="005052EA">
              <w:rPr>
                <w:rFonts w:ascii="Times New Roman" w:hAnsi="Times New Roman"/>
                <w:sz w:val="24"/>
                <w:szCs w:val="24"/>
                <w:lang w:eastAsia="en-US"/>
              </w:rPr>
              <w:t>Определение судебных инстанций.</w:t>
            </w:r>
          </w:p>
          <w:p w14:paraId="0A1029CA" w14:textId="77777777" w:rsidR="00215619" w:rsidRPr="005052EA" w:rsidRDefault="00215619">
            <w:pPr>
              <w:spacing w:after="0"/>
              <w:rPr>
                <w:rFonts w:ascii="Times New Roman" w:hAnsi="Times New Roman"/>
                <w:sz w:val="24"/>
                <w:szCs w:val="24"/>
                <w:lang w:eastAsia="en-US"/>
              </w:rPr>
            </w:pPr>
            <w:r w:rsidRPr="005052EA">
              <w:rPr>
                <w:rFonts w:ascii="Times New Roman" w:hAnsi="Times New Roman"/>
                <w:sz w:val="24"/>
                <w:szCs w:val="24"/>
                <w:lang w:eastAsia="en-US"/>
              </w:rPr>
              <w:t>Составление схем структуры судов основного, среднего и высшего звена, системы органов прокуратуры иных правоохранительных органов.</w:t>
            </w:r>
          </w:p>
          <w:p w14:paraId="291FDC36" w14:textId="77777777" w:rsidR="00215619" w:rsidRPr="005052EA" w:rsidRDefault="00215619">
            <w:pPr>
              <w:spacing w:after="0"/>
              <w:rPr>
                <w:rFonts w:ascii="Times New Roman" w:hAnsi="Times New Roman"/>
                <w:sz w:val="24"/>
                <w:szCs w:val="24"/>
                <w:lang w:eastAsia="en-US"/>
              </w:rPr>
            </w:pPr>
            <w:r w:rsidRPr="005052EA">
              <w:rPr>
                <w:rFonts w:ascii="Times New Roman" w:hAnsi="Times New Roman"/>
                <w:sz w:val="24"/>
                <w:szCs w:val="24"/>
                <w:lang w:eastAsia="en-US"/>
              </w:rPr>
              <w:t xml:space="preserve">Определение видов основных государственных гарантий и денежных выплат, предусмотренных для работников судебной системы и правоохранительных органов. </w:t>
            </w:r>
          </w:p>
          <w:p w14:paraId="464FD570" w14:textId="77777777" w:rsidR="00215619" w:rsidRPr="005052EA" w:rsidRDefault="00215619">
            <w:pPr>
              <w:spacing w:after="0"/>
              <w:rPr>
                <w:rFonts w:ascii="Times New Roman" w:hAnsi="Times New Roman"/>
                <w:sz w:val="24"/>
                <w:szCs w:val="24"/>
                <w:lang w:eastAsia="en-US"/>
              </w:rPr>
            </w:pPr>
            <w:r w:rsidRPr="005052EA">
              <w:rPr>
                <w:rFonts w:ascii="Times New Roman" w:hAnsi="Times New Roman"/>
                <w:sz w:val="24"/>
                <w:szCs w:val="24"/>
                <w:lang w:eastAsia="en-US"/>
              </w:rPr>
              <w:lastRenderedPageBreak/>
              <w:t>Анализ квалификационных требований, предъявляемых к кандидатам на должность судьи; прокурора; сотрудника МВД России, судебного пристава и других работников правоохранительных органов.</w:t>
            </w:r>
          </w:p>
          <w:p w14:paraId="7FBC1103" w14:textId="77777777" w:rsidR="00215619" w:rsidRPr="005052EA" w:rsidRDefault="00215619">
            <w:pPr>
              <w:spacing w:after="0"/>
              <w:rPr>
                <w:rFonts w:ascii="Times New Roman" w:hAnsi="Times New Roman"/>
                <w:sz w:val="24"/>
                <w:szCs w:val="24"/>
                <w:lang w:eastAsia="en-US"/>
              </w:rPr>
            </w:pPr>
            <w:r w:rsidRPr="005052EA">
              <w:rPr>
                <w:rFonts w:ascii="Times New Roman" w:hAnsi="Times New Roman"/>
                <w:sz w:val="24"/>
                <w:szCs w:val="24"/>
                <w:lang w:eastAsia="en-US"/>
              </w:rPr>
              <w:t>Работа с Кодексом судейской этики, кодексом профессиональной этики адвоката, нотариуса.</w:t>
            </w:r>
          </w:p>
        </w:tc>
        <w:tc>
          <w:tcPr>
            <w:tcW w:w="639" w:type="pct"/>
            <w:tcBorders>
              <w:top w:val="single" w:sz="2" w:space="0" w:color="000000"/>
              <w:left w:val="single" w:sz="2" w:space="0" w:color="000000"/>
              <w:bottom w:val="single" w:sz="2" w:space="0" w:color="000000"/>
              <w:right w:val="single" w:sz="2" w:space="0" w:color="000000"/>
            </w:tcBorders>
          </w:tcPr>
          <w:p w14:paraId="6CE58C6F" w14:textId="77777777" w:rsidR="00215619" w:rsidRPr="005052EA" w:rsidRDefault="00215619">
            <w:pPr>
              <w:spacing w:after="0"/>
              <w:jc w:val="center"/>
              <w:rPr>
                <w:rFonts w:ascii="Times New Roman" w:hAnsi="Times New Roman"/>
                <w:sz w:val="24"/>
                <w:szCs w:val="24"/>
                <w:lang w:eastAsia="en-US"/>
              </w:rPr>
            </w:pPr>
          </w:p>
        </w:tc>
      </w:tr>
      <w:tr w:rsidR="00215619" w:rsidRPr="005052EA" w14:paraId="352E095F" w14:textId="77777777" w:rsidTr="00215619">
        <w:tc>
          <w:tcPr>
            <w:tcW w:w="4361" w:type="pct"/>
            <w:gridSpan w:val="3"/>
            <w:tcBorders>
              <w:top w:val="single" w:sz="4" w:space="0" w:color="000000"/>
              <w:left w:val="single" w:sz="4" w:space="0" w:color="000000"/>
              <w:bottom w:val="single" w:sz="4" w:space="0" w:color="000000"/>
              <w:right w:val="single" w:sz="4" w:space="0" w:color="000000"/>
            </w:tcBorders>
          </w:tcPr>
          <w:p w14:paraId="51AEFCF6" w14:textId="77777777" w:rsidR="00215619" w:rsidRPr="005052EA" w:rsidRDefault="00215619" w:rsidP="00BF510A">
            <w:pPr>
              <w:spacing w:after="0"/>
              <w:rPr>
                <w:rFonts w:ascii="Times New Roman" w:hAnsi="Times New Roman"/>
                <w:b/>
                <w:sz w:val="24"/>
                <w:szCs w:val="24"/>
              </w:rPr>
            </w:pPr>
          </w:p>
        </w:tc>
        <w:tc>
          <w:tcPr>
            <w:tcW w:w="639" w:type="pct"/>
            <w:tcBorders>
              <w:top w:val="single" w:sz="4" w:space="0" w:color="000000"/>
              <w:left w:val="single" w:sz="4" w:space="0" w:color="000000"/>
              <w:bottom w:val="single" w:sz="4" w:space="0" w:color="000000"/>
              <w:right w:val="single" w:sz="4" w:space="0" w:color="000000"/>
            </w:tcBorders>
          </w:tcPr>
          <w:p w14:paraId="412B4CCC" w14:textId="77777777" w:rsidR="00215619" w:rsidRPr="005052EA" w:rsidRDefault="00215619" w:rsidP="00BF510A">
            <w:pPr>
              <w:spacing w:after="0"/>
              <w:jc w:val="center"/>
              <w:rPr>
                <w:rFonts w:ascii="Times New Roman" w:hAnsi="Times New Roman"/>
                <w:b/>
                <w:sz w:val="24"/>
                <w:szCs w:val="24"/>
              </w:rPr>
            </w:pPr>
          </w:p>
        </w:tc>
      </w:tr>
      <w:tr w:rsidR="00BA61BE" w:rsidRPr="005052EA" w14:paraId="4C3C71DF" w14:textId="77777777" w:rsidTr="00215619">
        <w:trPr>
          <w:trHeight w:val="408"/>
        </w:trPr>
        <w:tc>
          <w:tcPr>
            <w:tcW w:w="4361" w:type="pct"/>
            <w:gridSpan w:val="3"/>
            <w:tcBorders>
              <w:top w:val="single" w:sz="4" w:space="0" w:color="auto"/>
              <w:left w:val="single" w:sz="4" w:space="0" w:color="auto"/>
              <w:bottom w:val="single" w:sz="4" w:space="0" w:color="auto"/>
              <w:right w:val="single" w:sz="4" w:space="0" w:color="auto"/>
            </w:tcBorders>
            <w:hideMark/>
          </w:tcPr>
          <w:p w14:paraId="3C45CBCF" w14:textId="77777777" w:rsidR="00BA61BE" w:rsidRPr="005052EA" w:rsidRDefault="00BF510A" w:rsidP="00BF510A">
            <w:pPr>
              <w:spacing w:after="0"/>
              <w:rPr>
                <w:rFonts w:ascii="Times New Roman" w:hAnsi="Times New Roman"/>
                <w:b/>
                <w:sz w:val="24"/>
                <w:szCs w:val="24"/>
              </w:rPr>
            </w:pPr>
            <w:r w:rsidRPr="005052EA">
              <w:rPr>
                <w:rFonts w:ascii="Times New Roman" w:hAnsi="Times New Roman"/>
                <w:b/>
                <w:sz w:val="24"/>
                <w:szCs w:val="24"/>
              </w:rPr>
              <w:t xml:space="preserve">Раздел 2. </w:t>
            </w:r>
            <w:r w:rsidR="00BA61BE" w:rsidRPr="005052EA">
              <w:rPr>
                <w:rFonts w:ascii="Times New Roman" w:hAnsi="Times New Roman"/>
                <w:b/>
                <w:sz w:val="24"/>
                <w:szCs w:val="24"/>
              </w:rPr>
              <w:t>МДК 02.02 Уголовный процесс</w:t>
            </w:r>
          </w:p>
        </w:tc>
        <w:tc>
          <w:tcPr>
            <w:tcW w:w="639" w:type="pct"/>
            <w:tcBorders>
              <w:top w:val="single" w:sz="4" w:space="0" w:color="auto"/>
              <w:left w:val="single" w:sz="4" w:space="0" w:color="auto"/>
              <w:bottom w:val="single" w:sz="4" w:space="0" w:color="auto"/>
              <w:right w:val="single" w:sz="4" w:space="0" w:color="auto"/>
            </w:tcBorders>
            <w:hideMark/>
          </w:tcPr>
          <w:p w14:paraId="5CA8A12F" w14:textId="10ECB8D9" w:rsidR="00BA61BE" w:rsidRPr="005052EA" w:rsidRDefault="00623473" w:rsidP="00BF510A">
            <w:pPr>
              <w:spacing w:after="0"/>
              <w:jc w:val="center"/>
              <w:rPr>
                <w:rFonts w:ascii="Times New Roman" w:hAnsi="Times New Roman"/>
                <w:b/>
                <w:color w:val="FF0000"/>
                <w:sz w:val="24"/>
                <w:szCs w:val="24"/>
              </w:rPr>
            </w:pPr>
            <w:r w:rsidRPr="005052EA">
              <w:rPr>
                <w:rFonts w:ascii="Times New Roman" w:hAnsi="Times New Roman"/>
                <w:b/>
                <w:sz w:val="24"/>
                <w:szCs w:val="24"/>
              </w:rPr>
              <w:t>72/36</w:t>
            </w:r>
          </w:p>
        </w:tc>
      </w:tr>
      <w:tr w:rsidR="00BA61BE" w:rsidRPr="005052EA" w14:paraId="4F189655" w14:textId="77777777" w:rsidTr="00215619">
        <w:trPr>
          <w:trHeight w:val="408"/>
        </w:trPr>
        <w:tc>
          <w:tcPr>
            <w:tcW w:w="4361" w:type="pct"/>
            <w:gridSpan w:val="3"/>
            <w:tcBorders>
              <w:top w:val="single" w:sz="4" w:space="0" w:color="auto"/>
              <w:left w:val="single" w:sz="4" w:space="0" w:color="auto"/>
              <w:bottom w:val="single" w:sz="4" w:space="0" w:color="auto"/>
              <w:right w:val="single" w:sz="4" w:space="0" w:color="auto"/>
            </w:tcBorders>
            <w:hideMark/>
          </w:tcPr>
          <w:p w14:paraId="45E96422"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 xml:space="preserve">МДК 02.02 Уголовный процесс </w:t>
            </w:r>
          </w:p>
        </w:tc>
        <w:tc>
          <w:tcPr>
            <w:tcW w:w="639" w:type="pct"/>
            <w:tcBorders>
              <w:top w:val="single" w:sz="4" w:space="0" w:color="auto"/>
              <w:left w:val="single" w:sz="4" w:space="0" w:color="auto"/>
              <w:bottom w:val="single" w:sz="4" w:space="0" w:color="auto"/>
              <w:right w:val="single" w:sz="4" w:space="0" w:color="auto"/>
            </w:tcBorders>
            <w:hideMark/>
          </w:tcPr>
          <w:p w14:paraId="6A36B05C" w14:textId="77777777" w:rsidR="00BA61BE" w:rsidRPr="005052EA" w:rsidRDefault="00BA61BE" w:rsidP="00BF510A">
            <w:pPr>
              <w:spacing w:after="0"/>
              <w:jc w:val="center"/>
              <w:rPr>
                <w:rFonts w:ascii="Times New Roman" w:hAnsi="Times New Roman"/>
                <w:b/>
                <w:sz w:val="24"/>
                <w:szCs w:val="24"/>
              </w:rPr>
            </w:pPr>
            <w:r w:rsidRPr="005052EA">
              <w:rPr>
                <w:rFonts w:ascii="Times New Roman" w:hAnsi="Times New Roman"/>
                <w:b/>
                <w:sz w:val="24"/>
                <w:szCs w:val="24"/>
              </w:rPr>
              <w:t>60/24</w:t>
            </w:r>
          </w:p>
        </w:tc>
      </w:tr>
      <w:tr w:rsidR="00BA61BE" w:rsidRPr="005052EA" w14:paraId="6DE0AA91" w14:textId="77777777" w:rsidTr="00215619">
        <w:trPr>
          <w:trHeight w:val="408"/>
        </w:trPr>
        <w:tc>
          <w:tcPr>
            <w:tcW w:w="954" w:type="pct"/>
            <w:vMerge w:val="restart"/>
            <w:tcBorders>
              <w:top w:val="single" w:sz="4" w:space="0" w:color="auto"/>
              <w:left w:val="single" w:sz="4" w:space="0" w:color="auto"/>
              <w:bottom w:val="single" w:sz="4" w:space="0" w:color="auto"/>
              <w:right w:val="single" w:sz="4" w:space="0" w:color="auto"/>
            </w:tcBorders>
          </w:tcPr>
          <w:p w14:paraId="7D4C1DB5"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Тема № 2.1.</w:t>
            </w:r>
          </w:p>
          <w:p w14:paraId="6C1C98FE"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Уголовно-процессуальное право.</w:t>
            </w:r>
          </w:p>
          <w:p w14:paraId="20264C60" w14:textId="77777777" w:rsidR="00BA61BE" w:rsidRPr="005052EA" w:rsidRDefault="00BA61BE" w:rsidP="00BF510A">
            <w:pPr>
              <w:spacing w:after="0"/>
              <w:rPr>
                <w:rFonts w:ascii="Times New Roman" w:hAnsi="Times New Roman"/>
                <w:sz w:val="24"/>
                <w:szCs w:val="24"/>
              </w:rPr>
            </w:pPr>
          </w:p>
        </w:tc>
        <w:tc>
          <w:tcPr>
            <w:tcW w:w="3407" w:type="pct"/>
            <w:gridSpan w:val="2"/>
            <w:tcBorders>
              <w:top w:val="single" w:sz="4" w:space="0" w:color="auto"/>
              <w:left w:val="single" w:sz="4" w:space="0" w:color="auto"/>
              <w:bottom w:val="single" w:sz="4" w:space="0" w:color="auto"/>
              <w:right w:val="single" w:sz="4" w:space="0" w:color="auto"/>
            </w:tcBorders>
            <w:hideMark/>
          </w:tcPr>
          <w:p w14:paraId="784CBB57" w14:textId="77777777" w:rsidR="00BA61BE" w:rsidRPr="005052EA" w:rsidRDefault="00BA61BE" w:rsidP="00BF510A">
            <w:pPr>
              <w:spacing w:after="0"/>
              <w:rPr>
                <w:rFonts w:ascii="Times New Roman" w:hAnsi="Times New Roman"/>
                <w:sz w:val="24"/>
                <w:szCs w:val="24"/>
              </w:rPr>
            </w:pPr>
            <w:r w:rsidRPr="005052EA">
              <w:rPr>
                <w:rFonts w:ascii="Times New Roman" w:hAnsi="Times New Roman"/>
                <w:b/>
                <w:sz w:val="24"/>
                <w:szCs w:val="24"/>
              </w:rPr>
              <w:t>Содержание</w:t>
            </w:r>
            <w:r w:rsidRPr="005052EA">
              <w:rPr>
                <w:rFonts w:ascii="Times New Roman" w:hAnsi="Times New Roman"/>
                <w:sz w:val="24"/>
                <w:szCs w:val="24"/>
              </w:rPr>
              <w:t xml:space="preserve">  </w:t>
            </w:r>
          </w:p>
        </w:tc>
        <w:tc>
          <w:tcPr>
            <w:tcW w:w="639" w:type="pct"/>
            <w:tcBorders>
              <w:top w:val="single" w:sz="4" w:space="0" w:color="auto"/>
              <w:left w:val="single" w:sz="4" w:space="0" w:color="auto"/>
              <w:bottom w:val="single" w:sz="4" w:space="0" w:color="auto"/>
              <w:right w:val="single" w:sz="4" w:space="0" w:color="auto"/>
            </w:tcBorders>
            <w:hideMark/>
          </w:tcPr>
          <w:p w14:paraId="32BBE8D9" w14:textId="648D52C1" w:rsidR="00BA61BE" w:rsidRPr="005052EA" w:rsidRDefault="0065059C" w:rsidP="00FD564D">
            <w:pPr>
              <w:spacing w:after="0"/>
              <w:jc w:val="center"/>
              <w:rPr>
                <w:rFonts w:ascii="Times New Roman" w:hAnsi="Times New Roman"/>
                <w:b/>
                <w:sz w:val="24"/>
                <w:szCs w:val="24"/>
              </w:rPr>
            </w:pPr>
            <w:r w:rsidRPr="005052EA">
              <w:rPr>
                <w:rFonts w:ascii="Times New Roman" w:hAnsi="Times New Roman"/>
                <w:b/>
                <w:sz w:val="24"/>
                <w:szCs w:val="24"/>
              </w:rPr>
              <w:t>2</w:t>
            </w:r>
            <w:r w:rsidR="00BA61BE" w:rsidRPr="005052EA">
              <w:rPr>
                <w:rFonts w:ascii="Times New Roman" w:hAnsi="Times New Roman"/>
                <w:b/>
                <w:sz w:val="24"/>
                <w:szCs w:val="24"/>
              </w:rPr>
              <w:t>/</w:t>
            </w:r>
            <w:r w:rsidR="00FD564D" w:rsidRPr="005052EA">
              <w:rPr>
                <w:rFonts w:ascii="Times New Roman" w:hAnsi="Times New Roman"/>
                <w:b/>
                <w:sz w:val="24"/>
                <w:szCs w:val="24"/>
              </w:rPr>
              <w:t>-</w:t>
            </w:r>
          </w:p>
        </w:tc>
      </w:tr>
      <w:tr w:rsidR="00BA61BE" w:rsidRPr="005052EA" w14:paraId="2303C5D0" w14:textId="77777777" w:rsidTr="00215619">
        <w:trPr>
          <w:trHeight w:val="559"/>
        </w:trPr>
        <w:tc>
          <w:tcPr>
            <w:tcW w:w="0" w:type="auto"/>
            <w:vMerge/>
            <w:tcBorders>
              <w:top w:val="single" w:sz="4" w:space="0" w:color="auto"/>
              <w:left w:val="single" w:sz="4" w:space="0" w:color="auto"/>
              <w:bottom w:val="single" w:sz="4" w:space="0" w:color="auto"/>
              <w:right w:val="single" w:sz="4" w:space="0" w:color="auto"/>
            </w:tcBorders>
            <w:hideMark/>
          </w:tcPr>
          <w:p w14:paraId="5EFC5F6E" w14:textId="77777777" w:rsidR="00BA61BE" w:rsidRPr="005052EA" w:rsidRDefault="00BA61BE" w:rsidP="00BF510A">
            <w:pPr>
              <w:spacing w:after="0"/>
              <w:rPr>
                <w:rFonts w:ascii="Times New Roman" w:hAnsi="Times New Roman"/>
                <w:sz w:val="24"/>
                <w:szCs w:val="24"/>
              </w:rPr>
            </w:pPr>
          </w:p>
        </w:tc>
        <w:tc>
          <w:tcPr>
            <w:tcW w:w="3407" w:type="pct"/>
            <w:gridSpan w:val="2"/>
            <w:tcBorders>
              <w:top w:val="single" w:sz="4" w:space="0" w:color="auto"/>
              <w:left w:val="single" w:sz="4" w:space="0" w:color="auto"/>
              <w:bottom w:val="single" w:sz="4" w:space="0" w:color="auto"/>
              <w:right w:val="single" w:sz="4" w:space="0" w:color="auto"/>
            </w:tcBorders>
            <w:hideMark/>
          </w:tcPr>
          <w:p w14:paraId="12E5E863" w14:textId="77777777" w:rsidR="00BA61BE" w:rsidRPr="005052EA" w:rsidRDefault="00BA61BE" w:rsidP="00BF510A">
            <w:pPr>
              <w:spacing w:after="0"/>
              <w:rPr>
                <w:rFonts w:ascii="Times New Roman" w:hAnsi="Times New Roman"/>
                <w:sz w:val="24"/>
                <w:szCs w:val="24"/>
              </w:rPr>
            </w:pPr>
            <w:r w:rsidRPr="005052EA">
              <w:rPr>
                <w:rFonts w:ascii="Times New Roman" w:hAnsi="Times New Roman"/>
                <w:sz w:val="24"/>
                <w:szCs w:val="24"/>
              </w:rPr>
              <w:t>Понятие и значение уголовно-процессуального права. Уголовно-процессуальные нормы. Уголовно-процессуальное право, как учебная дисциплина. Источники уголовно-процессуального права. Стадии российского уголовного процесса Общая характеристика УПК РФ. Действие уголовно-процессуального закона в пространстве, во времени и по кругу лиц. Основные понятия, используемые в УПК РФ.</w:t>
            </w:r>
          </w:p>
        </w:tc>
        <w:tc>
          <w:tcPr>
            <w:tcW w:w="639" w:type="pct"/>
            <w:tcBorders>
              <w:top w:val="single" w:sz="4" w:space="0" w:color="auto"/>
              <w:left w:val="single" w:sz="4" w:space="0" w:color="auto"/>
              <w:bottom w:val="single" w:sz="4" w:space="0" w:color="auto"/>
              <w:right w:val="single" w:sz="4" w:space="0" w:color="auto"/>
            </w:tcBorders>
          </w:tcPr>
          <w:p w14:paraId="1910E73F" w14:textId="77777777" w:rsidR="00BA61BE" w:rsidRPr="005052EA" w:rsidRDefault="00BA61BE" w:rsidP="00BF510A">
            <w:pPr>
              <w:spacing w:after="0"/>
              <w:jc w:val="center"/>
              <w:rPr>
                <w:rFonts w:ascii="Times New Roman" w:hAnsi="Times New Roman"/>
                <w:sz w:val="24"/>
                <w:szCs w:val="24"/>
              </w:rPr>
            </w:pPr>
          </w:p>
          <w:p w14:paraId="38842817" w14:textId="77777777" w:rsidR="00BA61BE" w:rsidRPr="005052EA" w:rsidRDefault="00BA61BE" w:rsidP="00BF510A">
            <w:pPr>
              <w:spacing w:after="0"/>
              <w:jc w:val="center"/>
              <w:rPr>
                <w:rFonts w:ascii="Times New Roman" w:hAnsi="Times New Roman"/>
                <w:sz w:val="24"/>
                <w:szCs w:val="24"/>
              </w:rPr>
            </w:pPr>
          </w:p>
          <w:p w14:paraId="4102C9C8" w14:textId="34047B4C" w:rsidR="00BA61BE" w:rsidRPr="005052EA" w:rsidRDefault="0065059C" w:rsidP="00BF510A">
            <w:pPr>
              <w:spacing w:after="0"/>
              <w:jc w:val="center"/>
              <w:rPr>
                <w:rFonts w:ascii="Times New Roman" w:hAnsi="Times New Roman"/>
                <w:sz w:val="24"/>
                <w:szCs w:val="24"/>
              </w:rPr>
            </w:pPr>
            <w:r w:rsidRPr="005052EA">
              <w:rPr>
                <w:rFonts w:ascii="Times New Roman" w:hAnsi="Times New Roman"/>
                <w:sz w:val="24"/>
                <w:szCs w:val="24"/>
              </w:rPr>
              <w:t>2</w:t>
            </w:r>
          </w:p>
        </w:tc>
      </w:tr>
      <w:tr w:rsidR="00BA61BE" w:rsidRPr="005052EA" w14:paraId="3D44CB4D" w14:textId="77777777" w:rsidTr="00215619">
        <w:trPr>
          <w:trHeight w:val="384"/>
        </w:trPr>
        <w:tc>
          <w:tcPr>
            <w:tcW w:w="0" w:type="auto"/>
            <w:vMerge/>
            <w:tcBorders>
              <w:top w:val="single" w:sz="4" w:space="0" w:color="auto"/>
              <w:left w:val="single" w:sz="4" w:space="0" w:color="auto"/>
              <w:bottom w:val="single" w:sz="4" w:space="0" w:color="auto"/>
              <w:right w:val="single" w:sz="4" w:space="0" w:color="auto"/>
            </w:tcBorders>
            <w:hideMark/>
          </w:tcPr>
          <w:p w14:paraId="62C89354" w14:textId="77777777" w:rsidR="00BA61BE" w:rsidRPr="005052EA" w:rsidRDefault="00BA61BE" w:rsidP="00BF510A">
            <w:pPr>
              <w:spacing w:after="0"/>
              <w:rPr>
                <w:rFonts w:ascii="Times New Roman" w:hAnsi="Times New Roman"/>
                <w:sz w:val="24"/>
                <w:szCs w:val="24"/>
              </w:rPr>
            </w:pPr>
          </w:p>
        </w:tc>
        <w:tc>
          <w:tcPr>
            <w:tcW w:w="3407" w:type="pct"/>
            <w:gridSpan w:val="2"/>
            <w:tcBorders>
              <w:top w:val="single" w:sz="4" w:space="0" w:color="auto"/>
              <w:left w:val="single" w:sz="4" w:space="0" w:color="auto"/>
              <w:bottom w:val="single" w:sz="4" w:space="0" w:color="auto"/>
              <w:right w:val="single" w:sz="4" w:space="0" w:color="auto"/>
            </w:tcBorders>
            <w:hideMark/>
          </w:tcPr>
          <w:p w14:paraId="43C8E464"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 xml:space="preserve">В том числе практических занятий </w:t>
            </w:r>
          </w:p>
        </w:tc>
        <w:tc>
          <w:tcPr>
            <w:tcW w:w="639" w:type="pct"/>
            <w:tcBorders>
              <w:top w:val="single" w:sz="4" w:space="0" w:color="auto"/>
              <w:left w:val="single" w:sz="4" w:space="0" w:color="auto"/>
              <w:bottom w:val="single" w:sz="4" w:space="0" w:color="auto"/>
              <w:right w:val="single" w:sz="4" w:space="0" w:color="auto"/>
            </w:tcBorders>
          </w:tcPr>
          <w:p w14:paraId="0CEEB93B" w14:textId="4A164450" w:rsidR="00BA61BE" w:rsidRPr="005052EA" w:rsidRDefault="00BA61BE" w:rsidP="00BF510A">
            <w:pPr>
              <w:spacing w:after="0"/>
              <w:jc w:val="center"/>
              <w:rPr>
                <w:rFonts w:ascii="Times New Roman" w:hAnsi="Times New Roman"/>
                <w:b/>
                <w:sz w:val="24"/>
                <w:szCs w:val="24"/>
              </w:rPr>
            </w:pPr>
          </w:p>
        </w:tc>
      </w:tr>
      <w:tr w:rsidR="00BA61BE" w:rsidRPr="005052EA" w14:paraId="2906757E" w14:textId="77777777" w:rsidTr="00215619">
        <w:trPr>
          <w:trHeight w:val="562"/>
        </w:trPr>
        <w:tc>
          <w:tcPr>
            <w:tcW w:w="0" w:type="auto"/>
            <w:vMerge/>
            <w:tcBorders>
              <w:top w:val="single" w:sz="4" w:space="0" w:color="auto"/>
              <w:left w:val="single" w:sz="4" w:space="0" w:color="auto"/>
              <w:bottom w:val="single" w:sz="4" w:space="0" w:color="auto"/>
              <w:right w:val="single" w:sz="4" w:space="0" w:color="auto"/>
            </w:tcBorders>
            <w:hideMark/>
          </w:tcPr>
          <w:p w14:paraId="13380BA9" w14:textId="77777777" w:rsidR="00BA61BE" w:rsidRPr="005052EA" w:rsidRDefault="00BA61BE" w:rsidP="00BF510A">
            <w:pPr>
              <w:spacing w:after="0"/>
              <w:rPr>
                <w:rFonts w:ascii="Times New Roman" w:hAnsi="Times New Roman"/>
                <w:sz w:val="24"/>
                <w:szCs w:val="24"/>
              </w:rPr>
            </w:pPr>
          </w:p>
        </w:tc>
        <w:tc>
          <w:tcPr>
            <w:tcW w:w="3407" w:type="pct"/>
            <w:gridSpan w:val="2"/>
            <w:tcBorders>
              <w:top w:val="single" w:sz="4" w:space="0" w:color="auto"/>
              <w:left w:val="single" w:sz="4" w:space="0" w:color="auto"/>
              <w:bottom w:val="single" w:sz="4" w:space="0" w:color="auto"/>
              <w:right w:val="single" w:sz="4" w:space="0" w:color="auto"/>
            </w:tcBorders>
            <w:hideMark/>
          </w:tcPr>
          <w:p w14:paraId="68241F32"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Практическое занятие №1</w:t>
            </w:r>
          </w:p>
          <w:p w14:paraId="4CCDA1F9" w14:textId="77777777" w:rsidR="00BA61BE" w:rsidRPr="005052EA" w:rsidRDefault="00BA61BE" w:rsidP="00BF510A">
            <w:pPr>
              <w:spacing w:after="0"/>
              <w:rPr>
                <w:rFonts w:ascii="Times New Roman" w:hAnsi="Times New Roman"/>
                <w:sz w:val="24"/>
                <w:szCs w:val="24"/>
              </w:rPr>
            </w:pPr>
            <w:r w:rsidRPr="005052EA">
              <w:rPr>
                <w:rFonts w:ascii="Times New Roman" w:hAnsi="Times New Roman"/>
                <w:sz w:val="24"/>
                <w:szCs w:val="24"/>
              </w:rPr>
              <w:t>Решение задач по теме «Уголовно-процессуальное право»</w:t>
            </w:r>
          </w:p>
        </w:tc>
        <w:tc>
          <w:tcPr>
            <w:tcW w:w="639" w:type="pct"/>
            <w:tcBorders>
              <w:top w:val="single" w:sz="4" w:space="0" w:color="auto"/>
              <w:left w:val="single" w:sz="4" w:space="0" w:color="auto"/>
              <w:bottom w:val="single" w:sz="4" w:space="0" w:color="auto"/>
              <w:right w:val="single" w:sz="4" w:space="0" w:color="auto"/>
            </w:tcBorders>
          </w:tcPr>
          <w:p w14:paraId="07CB9B03" w14:textId="53478D73" w:rsidR="00BA61BE" w:rsidRPr="005052EA" w:rsidRDefault="00BA61BE" w:rsidP="00BF510A">
            <w:pPr>
              <w:spacing w:after="0"/>
              <w:jc w:val="center"/>
              <w:rPr>
                <w:rFonts w:ascii="Times New Roman" w:hAnsi="Times New Roman"/>
                <w:sz w:val="24"/>
                <w:szCs w:val="24"/>
              </w:rPr>
            </w:pPr>
          </w:p>
        </w:tc>
      </w:tr>
      <w:tr w:rsidR="00BA61BE" w:rsidRPr="005052EA" w14:paraId="43E6C9C8" w14:textId="77777777" w:rsidTr="00215619">
        <w:trPr>
          <w:trHeight w:val="275"/>
        </w:trPr>
        <w:tc>
          <w:tcPr>
            <w:tcW w:w="954" w:type="pct"/>
            <w:vMerge w:val="restart"/>
            <w:tcBorders>
              <w:top w:val="single" w:sz="4" w:space="0" w:color="auto"/>
              <w:left w:val="single" w:sz="4" w:space="0" w:color="auto"/>
              <w:bottom w:val="single" w:sz="4" w:space="0" w:color="auto"/>
              <w:right w:val="single" w:sz="4" w:space="0" w:color="auto"/>
            </w:tcBorders>
            <w:hideMark/>
          </w:tcPr>
          <w:p w14:paraId="77D62D79"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Тема № 2.2. Принципы уголовного процесса (уголовного судопроизводства).</w:t>
            </w:r>
          </w:p>
        </w:tc>
        <w:tc>
          <w:tcPr>
            <w:tcW w:w="3407" w:type="pct"/>
            <w:gridSpan w:val="2"/>
            <w:tcBorders>
              <w:top w:val="single" w:sz="4" w:space="0" w:color="auto"/>
              <w:left w:val="single" w:sz="4" w:space="0" w:color="auto"/>
              <w:bottom w:val="single" w:sz="4" w:space="0" w:color="auto"/>
              <w:right w:val="single" w:sz="4" w:space="0" w:color="auto"/>
            </w:tcBorders>
            <w:hideMark/>
          </w:tcPr>
          <w:p w14:paraId="6E9B7ED4"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 xml:space="preserve">Содержание  </w:t>
            </w:r>
          </w:p>
        </w:tc>
        <w:tc>
          <w:tcPr>
            <w:tcW w:w="639" w:type="pct"/>
            <w:tcBorders>
              <w:top w:val="single" w:sz="4" w:space="0" w:color="auto"/>
              <w:left w:val="single" w:sz="4" w:space="0" w:color="auto"/>
              <w:bottom w:val="single" w:sz="4" w:space="0" w:color="auto"/>
              <w:right w:val="single" w:sz="4" w:space="0" w:color="auto"/>
            </w:tcBorders>
            <w:hideMark/>
          </w:tcPr>
          <w:p w14:paraId="5E5D7F3A" w14:textId="4C13F4C8" w:rsidR="00BA61BE" w:rsidRPr="005052EA" w:rsidRDefault="0065059C" w:rsidP="00BF510A">
            <w:pPr>
              <w:spacing w:after="0"/>
              <w:jc w:val="center"/>
              <w:rPr>
                <w:rFonts w:ascii="Times New Roman" w:hAnsi="Times New Roman"/>
                <w:b/>
                <w:sz w:val="24"/>
                <w:szCs w:val="24"/>
              </w:rPr>
            </w:pPr>
            <w:r w:rsidRPr="005052EA">
              <w:rPr>
                <w:rFonts w:ascii="Times New Roman" w:hAnsi="Times New Roman"/>
                <w:b/>
                <w:sz w:val="24"/>
                <w:szCs w:val="24"/>
              </w:rPr>
              <w:t>1</w:t>
            </w:r>
            <w:r w:rsidR="00FD564D" w:rsidRPr="005052EA">
              <w:rPr>
                <w:rFonts w:ascii="Times New Roman" w:hAnsi="Times New Roman"/>
                <w:b/>
                <w:sz w:val="24"/>
                <w:szCs w:val="24"/>
              </w:rPr>
              <w:t>/-</w:t>
            </w:r>
          </w:p>
        </w:tc>
      </w:tr>
      <w:tr w:rsidR="00BA61BE" w:rsidRPr="005052EA" w14:paraId="0AF9FE31" w14:textId="77777777" w:rsidTr="00215619">
        <w:trPr>
          <w:trHeight w:val="20"/>
        </w:trPr>
        <w:tc>
          <w:tcPr>
            <w:tcW w:w="0" w:type="auto"/>
            <w:vMerge/>
            <w:tcBorders>
              <w:top w:val="single" w:sz="4" w:space="0" w:color="auto"/>
              <w:left w:val="single" w:sz="4" w:space="0" w:color="auto"/>
              <w:bottom w:val="single" w:sz="4" w:space="0" w:color="auto"/>
              <w:right w:val="single" w:sz="4" w:space="0" w:color="auto"/>
            </w:tcBorders>
            <w:hideMark/>
          </w:tcPr>
          <w:p w14:paraId="07D7E536" w14:textId="77777777" w:rsidR="00BA61BE" w:rsidRPr="005052EA" w:rsidRDefault="00BA61BE" w:rsidP="00BF510A">
            <w:pPr>
              <w:spacing w:after="0"/>
              <w:rPr>
                <w:rFonts w:ascii="Times New Roman" w:hAnsi="Times New Roman"/>
                <w:sz w:val="24"/>
                <w:szCs w:val="24"/>
              </w:rPr>
            </w:pPr>
          </w:p>
        </w:tc>
        <w:tc>
          <w:tcPr>
            <w:tcW w:w="3407" w:type="pct"/>
            <w:gridSpan w:val="2"/>
            <w:tcBorders>
              <w:top w:val="single" w:sz="4" w:space="0" w:color="auto"/>
              <w:left w:val="single" w:sz="4" w:space="0" w:color="auto"/>
              <w:bottom w:val="single" w:sz="4" w:space="0" w:color="auto"/>
              <w:right w:val="single" w:sz="4" w:space="0" w:color="auto"/>
            </w:tcBorders>
            <w:hideMark/>
          </w:tcPr>
          <w:p w14:paraId="0080FD25" w14:textId="77777777" w:rsidR="00BA61BE" w:rsidRPr="005052EA" w:rsidRDefault="00BA61BE" w:rsidP="00BF510A">
            <w:pPr>
              <w:spacing w:after="0"/>
              <w:rPr>
                <w:rFonts w:ascii="Times New Roman" w:hAnsi="Times New Roman"/>
                <w:sz w:val="24"/>
                <w:szCs w:val="24"/>
              </w:rPr>
            </w:pPr>
            <w:r w:rsidRPr="005052EA">
              <w:rPr>
                <w:rFonts w:ascii="Times New Roman" w:hAnsi="Times New Roman"/>
                <w:sz w:val="24"/>
                <w:szCs w:val="24"/>
              </w:rPr>
              <w:t>Принципы уголовного судопроизводства и их значение. Перечень принципов уголовного процесса (уголовного судопроизводства). Основания отказа в возбуждении уголовного дела, прекращения уголовного дела и уголовного преследования.</w:t>
            </w:r>
          </w:p>
        </w:tc>
        <w:tc>
          <w:tcPr>
            <w:tcW w:w="639" w:type="pct"/>
            <w:tcBorders>
              <w:top w:val="single" w:sz="4" w:space="0" w:color="auto"/>
              <w:left w:val="single" w:sz="4" w:space="0" w:color="auto"/>
              <w:bottom w:val="single" w:sz="4" w:space="0" w:color="auto"/>
              <w:right w:val="single" w:sz="4" w:space="0" w:color="auto"/>
            </w:tcBorders>
          </w:tcPr>
          <w:p w14:paraId="6F7C3494" w14:textId="085DC53A" w:rsidR="00BA61BE" w:rsidRPr="005052EA" w:rsidRDefault="0065059C" w:rsidP="00BF510A">
            <w:pPr>
              <w:spacing w:after="0"/>
              <w:jc w:val="center"/>
              <w:rPr>
                <w:rFonts w:ascii="Times New Roman" w:hAnsi="Times New Roman"/>
                <w:sz w:val="24"/>
                <w:szCs w:val="24"/>
              </w:rPr>
            </w:pPr>
            <w:r w:rsidRPr="005052EA">
              <w:rPr>
                <w:rFonts w:ascii="Times New Roman" w:hAnsi="Times New Roman"/>
                <w:sz w:val="24"/>
                <w:szCs w:val="24"/>
              </w:rPr>
              <w:t>1</w:t>
            </w:r>
          </w:p>
        </w:tc>
      </w:tr>
      <w:tr w:rsidR="00BA61BE" w:rsidRPr="005052EA" w14:paraId="4B34A330" w14:textId="77777777" w:rsidTr="00215619">
        <w:trPr>
          <w:trHeight w:val="290"/>
        </w:trPr>
        <w:tc>
          <w:tcPr>
            <w:tcW w:w="954" w:type="pct"/>
            <w:vMerge w:val="restart"/>
            <w:tcBorders>
              <w:top w:val="single" w:sz="4" w:space="0" w:color="auto"/>
              <w:left w:val="single" w:sz="4" w:space="0" w:color="auto"/>
              <w:bottom w:val="single" w:sz="4" w:space="0" w:color="auto"/>
              <w:right w:val="single" w:sz="4" w:space="0" w:color="auto"/>
            </w:tcBorders>
          </w:tcPr>
          <w:p w14:paraId="33995686" w14:textId="77777777" w:rsidR="00BA61BE" w:rsidRPr="005052EA" w:rsidRDefault="00BA61BE" w:rsidP="00BF510A">
            <w:pPr>
              <w:spacing w:after="0"/>
              <w:rPr>
                <w:rFonts w:ascii="Times New Roman" w:hAnsi="Times New Roman"/>
                <w:b/>
                <w:sz w:val="24"/>
                <w:szCs w:val="24"/>
              </w:rPr>
            </w:pPr>
          </w:p>
          <w:p w14:paraId="1C99196A"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Тема № 2.3.</w:t>
            </w:r>
          </w:p>
          <w:p w14:paraId="3870BCF8"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Участники уголовного судопроизводства</w:t>
            </w:r>
          </w:p>
        </w:tc>
        <w:tc>
          <w:tcPr>
            <w:tcW w:w="3407" w:type="pct"/>
            <w:gridSpan w:val="2"/>
            <w:tcBorders>
              <w:top w:val="single" w:sz="4" w:space="0" w:color="auto"/>
              <w:left w:val="single" w:sz="4" w:space="0" w:color="auto"/>
              <w:bottom w:val="single" w:sz="4" w:space="0" w:color="auto"/>
              <w:right w:val="single" w:sz="4" w:space="0" w:color="auto"/>
            </w:tcBorders>
            <w:hideMark/>
          </w:tcPr>
          <w:p w14:paraId="580E382E"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 xml:space="preserve">Содержание  </w:t>
            </w:r>
          </w:p>
        </w:tc>
        <w:tc>
          <w:tcPr>
            <w:tcW w:w="639" w:type="pct"/>
            <w:tcBorders>
              <w:top w:val="single" w:sz="4" w:space="0" w:color="auto"/>
              <w:left w:val="single" w:sz="4" w:space="0" w:color="auto"/>
              <w:bottom w:val="single" w:sz="4" w:space="0" w:color="auto"/>
              <w:right w:val="single" w:sz="4" w:space="0" w:color="auto"/>
            </w:tcBorders>
            <w:hideMark/>
          </w:tcPr>
          <w:p w14:paraId="348E1E7E" w14:textId="77777777" w:rsidR="00BA61BE" w:rsidRPr="005052EA" w:rsidRDefault="00BA61BE" w:rsidP="00BF510A">
            <w:pPr>
              <w:spacing w:after="0"/>
              <w:jc w:val="center"/>
              <w:rPr>
                <w:rFonts w:ascii="Times New Roman" w:hAnsi="Times New Roman"/>
                <w:b/>
                <w:sz w:val="24"/>
                <w:szCs w:val="24"/>
              </w:rPr>
            </w:pPr>
            <w:r w:rsidRPr="005052EA">
              <w:rPr>
                <w:rFonts w:ascii="Times New Roman" w:hAnsi="Times New Roman"/>
                <w:b/>
                <w:sz w:val="24"/>
                <w:szCs w:val="24"/>
              </w:rPr>
              <w:t>4/2</w:t>
            </w:r>
          </w:p>
        </w:tc>
      </w:tr>
      <w:tr w:rsidR="00BA61BE" w:rsidRPr="005052EA" w14:paraId="78A415B2" w14:textId="77777777" w:rsidTr="00215619">
        <w:trPr>
          <w:trHeight w:val="530"/>
        </w:trPr>
        <w:tc>
          <w:tcPr>
            <w:tcW w:w="0" w:type="auto"/>
            <w:vMerge/>
            <w:tcBorders>
              <w:top w:val="single" w:sz="4" w:space="0" w:color="auto"/>
              <w:left w:val="single" w:sz="4" w:space="0" w:color="auto"/>
              <w:bottom w:val="single" w:sz="4" w:space="0" w:color="auto"/>
              <w:right w:val="single" w:sz="4" w:space="0" w:color="auto"/>
            </w:tcBorders>
            <w:hideMark/>
          </w:tcPr>
          <w:p w14:paraId="3D6532FE" w14:textId="77777777" w:rsidR="00BA61BE" w:rsidRPr="005052EA" w:rsidRDefault="00BA61BE" w:rsidP="00BF510A">
            <w:pPr>
              <w:spacing w:after="0"/>
              <w:rPr>
                <w:rFonts w:ascii="Times New Roman" w:hAnsi="Times New Roman"/>
                <w:b/>
                <w:sz w:val="24"/>
                <w:szCs w:val="24"/>
              </w:rPr>
            </w:pPr>
          </w:p>
        </w:tc>
        <w:tc>
          <w:tcPr>
            <w:tcW w:w="3407" w:type="pct"/>
            <w:gridSpan w:val="2"/>
            <w:tcBorders>
              <w:top w:val="single" w:sz="4" w:space="0" w:color="auto"/>
              <w:left w:val="single" w:sz="4" w:space="0" w:color="auto"/>
              <w:bottom w:val="single" w:sz="4" w:space="0" w:color="auto"/>
              <w:right w:val="single" w:sz="4" w:space="0" w:color="auto"/>
            </w:tcBorders>
            <w:hideMark/>
          </w:tcPr>
          <w:p w14:paraId="6E6209D8" w14:textId="77777777" w:rsidR="00BA61BE" w:rsidRPr="005052EA" w:rsidRDefault="00BA61BE" w:rsidP="00BF510A">
            <w:pPr>
              <w:spacing w:after="0"/>
              <w:rPr>
                <w:rFonts w:ascii="Times New Roman" w:hAnsi="Times New Roman"/>
                <w:sz w:val="24"/>
                <w:szCs w:val="24"/>
              </w:rPr>
            </w:pPr>
            <w:r w:rsidRPr="005052EA">
              <w:rPr>
                <w:rFonts w:ascii="Times New Roman" w:hAnsi="Times New Roman"/>
                <w:sz w:val="24"/>
                <w:szCs w:val="24"/>
              </w:rPr>
              <w:t>Участники уголовного судопроизводства и их классификация. Суд как участник уголовного судопроизводства. Участники уголовного судопроизводства со стороны обвинения. Участники уголовного судопроизводства со стороны защиты. Иные участники уголовного судопроизводства. Обстоятельства, исключающие участие в уголовном судопроизводстве.</w:t>
            </w:r>
          </w:p>
        </w:tc>
        <w:tc>
          <w:tcPr>
            <w:tcW w:w="639" w:type="pct"/>
            <w:tcBorders>
              <w:top w:val="single" w:sz="4" w:space="0" w:color="auto"/>
              <w:left w:val="single" w:sz="4" w:space="0" w:color="auto"/>
              <w:bottom w:val="single" w:sz="4" w:space="0" w:color="auto"/>
              <w:right w:val="single" w:sz="4" w:space="0" w:color="auto"/>
            </w:tcBorders>
            <w:hideMark/>
          </w:tcPr>
          <w:p w14:paraId="42209FED" w14:textId="77777777" w:rsidR="00BA61BE" w:rsidRPr="005052EA" w:rsidRDefault="00BA61BE" w:rsidP="00BF510A">
            <w:pPr>
              <w:spacing w:after="0"/>
              <w:jc w:val="center"/>
              <w:rPr>
                <w:rFonts w:ascii="Times New Roman" w:hAnsi="Times New Roman"/>
                <w:sz w:val="24"/>
                <w:szCs w:val="24"/>
              </w:rPr>
            </w:pPr>
            <w:r w:rsidRPr="005052EA">
              <w:rPr>
                <w:rFonts w:ascii="Times New Roman" w:hAnsi="Times New Roman"/>
                <w:sz w:val="24"/>
                <w:szCs w:val="24"/>
              </w:rPr>
              <w:t>2</w:t>
            </w:r>
          </w:p>
        </w:tc>
      </w:tr>
      <w:tr w:rsidR="00BA61BE" w:rsidRPr="005052EA" w14:paraId="5B559149" w14:textId="77777777" w:rsidTr="00215619">
        <w:trPr>
          <w:trHeight w:val="297"/>
        </w:trPr>
        <w:tc>
          <w:tcPr>
            <w:tcW w:w="0" w:type="auto"/>
            <w:vMerge/>
            <w:tcBorders>
              <w:top w:val="single" w:sz="4" w:space="0" w:color="auto"/>
              <w:left w:val="single" w:sz="4" w:space="0" w:color="auto"/>
              <w:bottom w:val="single" w:sz="4" w:space="0" w:color="auto"/>
              <w:right w:val="single" w:sz="4" w:space="0" w:color="auto"/>
            </w:tcBorders>
            <w:hideMark/>
          </w:tcPr>
          <w:p w14:paraId="49E13C42" w14:textId="77777777" w:rsidR="00BA61BE" w:rsidRPr="005052EA" w:rsidRDefault="00BA61BE" w:rsidP="00BF510A">
            <w:pPr>
              <w:spacing w:after="0"/>
              <w:rPr>
                <w:rFonts w:ascii="Times New Roman" w:hAnsi="Times New Roman"/>
                <w:b/>
                <w:sz w:val="24"/>
                <w:szCs w:val="24"/>
              </w:rPr>
            </w:pPr>
          </w:p>
        </w:tc>
        <w:tc>
          <w:tcPr>
            <w:tcW w:w="3407" w:type="pct"/>
            <w:gridSpan w:val="2"/>
            <w:tcBorders>
              <w:top w:val="single" w:sz="4" w:space="0" w:color="auto"/>
              <w:left w:val="single" w:sz="4" w:space="0" w:color="auto"/>
              <w:bottom w:val="single" w:sz="4" w:space="0" w:color="auto"/>
              <w:right w:val="single" w:sz="4" w:space="0" w:color="auto"/>
            </w:tcBorders>
            <w:hideMark/>
          </w:tcPr>
          <w:p w14:paraId="60D18DB6"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 xml:space="preserve">В том числе практических занятий </w:t>
            </w:r>
          </w:p>
        </w:tc>
        <w:tc>
          <w:tcPr>
            <w:tcW w:w="639" w:type="pct"/>
            <w:tcBorders>
              <w:top w:val="single" w:sz="4" w:space="0" w:color="auto"/>
              <w:left w:val="single" w:sz="4" w:space="0" w:color="auto"/>
              <w:bottom w:val="single" w:sz="4" w:space="0" w:color="auto"/>
              <w:right w:val="single" w:sz="4" w:space="0" w:color="auto"/>
            </w:tcBorders>
            <w:hideMark/>
          </w:tcPr>
          <w:p w14:paraId="623661DF" w14:textId="77777777" w:rsidR="00BA61BE" w:rsidRPr="005052EA" w:rsidRDefault="00BA61BE" w:rsidP="00BF510A">
            <w:pPr>
              <w:spacing w:after="0"/>
              <w:jc w:val="center"/>
              <w:rPr>
                <w:rFonts w:ascii="Times New Roman" w:hAnsi="Times New Roman"/>
                <w:b/>
                <w:sz w:val="24"/>
                <w:szCs w:val="24"/>
              </w:rPr>
            </w:pPr>
            <w:r w:rsidRPr="005052EA">
              <w:rPr>
                <w:rFonts w:ascii="Times New Roman" w:hAnsi="Times New Roman"/>
                <w:b/>
                <w:sz w:val="24"/>
                <w:szCs w:val="24"/>
              </w:rPr>
              <w:t>2</w:t>
            </w:r>
          </w:p>
        </w:tc>
      </w:tr>
      <w:tr w:rsidR="00BA61BE" w:rsidRPr="005052EA" w14:paraId="039D8472" w14:textId="77777777" w:rsidTr="00215619">
        <w:trPr>
          <w:trHeight w:val="562"/>
        </w:trPr>
        <w:tc>
          <w:tcPr>
            <w:tcW w:w="0" w:type="auto"/>
            <w:vMerge/>
            <w:tcBorders>
              <w:top w:val="single" w:sz="4" w:space="0" w:color="auto"/>
              <w:left w:val="single" w:sz="4" w:space="0" w:color="auto"/>
              <w:bottom w:val="single" w:sz="4" w:space="0" w:color="auto"/>
              <w:right w:val="single" w:sz="4" w:space="0" w:color="auto"/>
            </w:tcBorders>
            <w:hideMark/>
          </w:tcPr>
          <w:p w14:paraId="7CB37F39" w14:textId="77777777" w:rsidR="00BA61BE" w:rsidRPr="005052EA" w:rsidRDefault="00BA61BE" w:rsidP="00BF510A">
            <w:pPr>
              <w:spacing w:after="0"/>
              <w:rPr>
                <w:rFonts w:ascii="Times New Roman" w:hAnsi="Times New Roman"/>
                <w:b/>
                <w:sz w:val="24"/>
                <w:szCs w:val="24"/>
              </w:rPr>
            </w:pPr>
          </w:p>
        </w:tc>
        <w:tc>
          <w:tcPr>
            <w:tcW w:w="3407" w:type="pct"/>
            <w:gridSpan w:val="2"/>
            <w:tcBorders>
              <w:top w:val="single" w:sz="4" w:space="0" w:color="auto"/>
              <w:left w:val="single" w:sz="4" w:space="0" w:color="auto"/>
              <w:bottom w:val="single" w:sz="4" w:space="0" w:color="auto"/>
              <w:right w:val="single" w:sz="4" w:space="0" w:color="auto"/>
            </w:tcBorders>
            <w:hideMark/>
          </w:tcPr>
          <w:p w14:paraId="0D24A885"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Практическое занятие №2</w:t>
            </w:r>
          </w:p>
          <w:p w14:paraId="52619EB4" w14:textId="77777777" w:rsidR="00BA61BE" w:rsidRPr="005052EA" w:rsidRDefault="00BA61BE" w:rsidP="00BF510A">
            <w:pPr>
              <w:spacing w:after="0"/>
              <w:rPr>
                <w:rFonts w:ascii="Times New Roman" w:hAnsi="Times New Roman"/>
                <w:sz w:val="24"/>
                <w:szCs w:val="24"/>
              </w:rPr>
            </w:pPr>
            <w:r w:rsidRPr="005052EA">
              <w:rPr>
                <w:rFonts w:ascii="Times New Roman" w:hAnsi="Times New Roman"/>
                <w:sz w:val="24"/>
                <w:szCs w:val="24"/>
              </w:rPr>
              <w:t>Решение задач по теме «Участники уголовного судопроизводства»</w:t>
            </w:r>
          </w:p>
        </w:tc>
        <w:tc>
          <w:tcPr>
            <w:tcW w:w="639" w:type="pct"/>
            <w:tcBorders>
              <w:top w:val="single" w:sz="4" w:space="0" w:color="auto"/>
              <w:left w:val="single" w:sz="4" w:space="0" w:color="auto"/>
              <w:bottom w:val="single" w:sz="4" w:space="0" w:color="auto"/>
              <w:right w:val="single" w:sz="4" w:space="0" w:color="auto"/>
            </w:tcBorders>
            <w:hideMark/>
          </w:tcPr>
          <w:p w14:paraId="06123590" w14:textId="77777777" w:rsidR="00BA61BE" w:rsidRPr="005052EA" w:rsidRDefault="00BA61BE" w:rsidP="00BF510A">
            <w:pPr>
              <w:spacing w:after="0"/>
              <w:jc w:val="center"/>
              <w:rPr>
                <w:rFonts w:ascii="Times New Roman" w:hAnsi="Times New Roman"/>
                <w:sz w:val="24"/>
                <w:szCs w:val="24"/>
              </w:rPr>
            </w:pPr>
            <w:r w:rsidRPr="005052EA">
              <w:rPr>
                <w:rFonts w:ascii="Times New Roman" w:hAnsi="Times New Roman"/>
                <w:sz w:val="24"/>
                <w:szCs w:val="24"/>
              </w:rPr>
              <w:t>2</w:t>
            </w:r>
          </w:p>
        </w:tc>
      </w:tr>
      <w:tr w:rsidR="00BA61BE" w:rsidRPr="005052EA" w14:paraId="42CE8741" w14:textId="77777777" w:rsidTr="00215619">
        <w:trPr>
          <w:trHeight w:val="341"/>
        </w:trPr>
        <w:tc>
          <w:tcPr>
            <w:tcW w:w="954" w:type="pct"/>
            <w:vMerge w:val="restart"/>
            <w:tcBorders>
              <w:top w:val="single" w:sz="4" w:space="0" w:color="auto"/>
              <w:left w:val="single" w:sz="4" w:space="0" w:color="auto"/>
              <w:bottom w:val="single" w:sz="4" w:space="0" w:color="auto"/>
              <w:right w:val="single" w:sz="4" w:space="0" w:color="auto"/>
            </w:tcBorders>
            <w:hideMark/>
          </w:tcPr>
          <w:p w14:paraId="4CEEC68E"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Тема № 2.4.</w:t>
            </w:r>
          </w:p>
          <w:p w14:paraId="7F4417D0"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Доказательства и доказывание в уголовном судопроизводстве</w:t>
            </w:r>
          </w:p>
        </w:tc>
        <w:tc>
          <w:tcPr>
            <w:tcW w:w="3407" w:type="pct"/>
            <w:gridSpan w:val="2"/>
            <w:tcBorders>
              <w:top w:val="single" w:sz="4" w:space="0" w:color="auto"/>
              <w:left w:val="single" w:sz="4" w:space="0" w:color="auto"/>
              <w:bottom w:val="single" w:sz="4" w:space="0" w:color="auto"/>
              <w:right w:val="single" w:sz="4" w:space="0" w:color="auto"/>
            </w:tcBorders>
            <w:hideMark/>
          </w:tcPr>
          <w:p w14:paraId="72528BC8"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 xml:space="preserve">Содержание </w:t>
            </w:r>
          </w:p>
        </w:tc>
        <w:tc>
          <w:tcPr>
            <w:tcW w:w="639" w:type="pct"/>
            <w:tcBorders>
              <w:top w:val="single" w:sz="4" w:space="0" w:color="auto"/>
              <w:left w:val="single" w:sz="4" w:space="0" w:color="auto"/>
              <w:bottom w:val="single" w:sz="4" w:space="0" w:color="auto"/>
              <w:right w:val="single" w:sz="4" w:space="0" w:color="auto"/>
            </w:tcBorders>
            <w:hideMark/>
          </w:tcPr>
          <w:p w14:paraId="63C9765C" w14:textId="07103079" w:rsidR="00BA61BE" w:rsidRPr="005052EA" w:rsidRDefault="0065059C" w:rsidP="00BF510A">
            <w:pPr>
              <w:spacing w:after="0"/>
              <w:jc w:val="center"/>
              <w:rPr>
                <w:rFonts w:ascii="Times New Roman" w:hAnsi="Times New Roman"/>
                <w:b/>
                <w:sz w:val="24"/>
                <w:szCs w:val="24"/>
              </w:rPr>
            </w:pPr>
            <w:r w:rsidRPr="005052EA">
              <w:rPr>
                <w:rFonts w:ascii="Times New Roman" w:hAnsi="Times New Roman"/>
                <w:b/>
                <w:sz w:val="24"/>
                <w:szCs w:val="24"/>
              </w:rPr>
              <w:t>1</w:t>
            </w:r>
            <w:r w:rsidR="00FD564D" w:rsidRPr="005052EA">
              <w:rPr>
                <w:rFonts w:ascii="Times New Roman" w:hAnsi="Times New Roman"/>
                <w:b/>
                <w:sz w:val="24"/>
                <w:szCs w:val="24"/>
              </w:rPr>
              <w:t>/-</w:t>
            </w:r>
          </w:p>
        </w:tc>
      </w:tr>
      <w:tr w:rsidR="00BA61BE" w:rsidRPr="005052EA" w14:paraId="651118EA" w14:textId="77777777" w:rsidTr="00215619">
        <w:trPr>
          <w:trHeight w:val="770"/>
        </w:trPr>
        <w:tc>
          <w:tcPr>
            <w:tcW w:w="0" w:type="auto"/>
            <w:vMerge/>
            <w:tcBorders>
              <w:top w:val="single" w:sz="4" w:space="0" w:color="auto"/>
              <w:left w:val="single" w:sz="4" w:space="0" w:color="auto"/>
              <w:bottom w:val="single" w:sz="4" w:space="0" w:color="auto"/>
              <w:right w:val="single" w:sz="4" w:space="0" w:color="auto"/>
            </w:tcBorders>
            <w:hideMark/>
          </w:tcPr>
          <w:p w14:paraId="0827AEAB" w14:textId="77777777" w:rsidR="00BA61BE" w:rsidRPr="005052EA" w:rsidRDefault="00BA61BE" w:rsidP="00BF510A">
            <w:pPr>
              <w:spacing w:after="0"/>
              <w:rPr>
                <w:rFonts w:ascii="Times New Roman" w:hAnsi="Times New Roman"/>
                <w:b/>
                <w:sz w:val="24"/>
                <w:szCs w:val="24"/>
              </w:rPr>
            </w:pPr>
          </w:p>
        </w:tc>
        <w:tc>
          <w:tcPr>
            <w:tcW w:w="3407" w:type="pct"/>
            <w:gridSpan w:val="2"/>
            <w:tcBorders>
              <w:top w:val="single" w:sz="4" w:space="0" w:color="auto"/>
              <w:left w:val="single" w:sz="4" w:space="0" w:color="auto"/>
              <w:bottom w:val="single" w:sz="4" w:space="0" w:color="auto"/>
              <w:right w:val="single" w:sz="4" w:space="0" w:color="auto"/>
            </w:tcBorders>
            <w:hideMark/>
          </w:tcPr>
          <w:p w14:paraId="756498BB" w14:textId="77777777" w:rsidR="00BA61BE" w:rsidRPr="005052EA" w:rsidRDefault="00BA61BE" w:rsidP="00BF510A">
            <w:pPr>
              <w:spacing w:after="0"/>
              <w:rPr>
                <w:rFonts w:ascii="Times New Roman" w:hAnsi="Times New Roman"/>
                <w:sz w:val="24"/>
                <w:szCs w:val="24"/>
              </w:rPr>
            </w:pPr>
            <w:r w:rsidRPr="005052EA">
              <w:rPr>
                <w:rFonts w:ascii="Times New Roman" w:hAnsi="Times New Roman"/>
                <w:sz w:val="24"/>
                <w:szCs w:val="24"/>
              </w:rPr>
              <w:t>Обстоятельства, подлежащие доказыванию. Виды доказательств. Недопустимые доказательства. Показания подозреваемого. Показания обвиняемого. Показания потерпевшего. Показания свидетеля.</w:t>
            </w:r>
          </w:p>
        </w:tc>
        <w:tc>
          <w:tcPr>
            <w:tcW w:w="639" w:type="pct"/>
            <w:tcBorders>
              <w:top w:val="single" w:sz="4" w:space="0" w:color="auto"/>
              <w:left w:val="single" w:sz="4" w:space="0" w:color="auto"/>
              <w:bottom w:val="single" w:sz="4" w:space="0" w:color="auto"/>
              <w:right w:val="single" w:sz="4" w:space="0" w:color="auto"/>
            </w:tcBorders>
            <w:hideMark/>
          </w:tcPr>
          <w:p w14:paraId="2F442A22" w14:textId="5180713F" w:rsidR="00BA61BE" w:rsidRPr="005052EA" w:rsidRDefault="0065059C" w:rsidP="00BF510A">
            <w:pPr>
              <w:spacing w:after="0"/>
              <w:jc w:val="center"/>
              <w:rPr>
                <w:rFonts w:ascii="Times New Roman" w:hAnsi="Times New Roman"/>
                <w:sz w:val="24"/>
                <w:szCs w:val="24"/>
              </w:rPr>
            </w:pPr>
            <w:r w:rsidRPr="005052EA">
              <w:rPr>
                <w:rFonts w:ascii="Times New Roman" w:hAnsi="Times New Roman"/>
                <w:sz w:val="24"/>
                <w:szCs w:val="24"/>
              </w:rPr>
              <w:t>1</w:t>
            </w:r>
          </w:p>
        </w:tc>
      </w:tr>
      <w:tr w:rsidR="00BA61BE" w:rsidRPr="005052EA" w14:paraId="2CDCB8CF" w14:textId="77777777" w:rsidTr="00215619">
        <w:trPr>
          <w:trHeight w:val="204"/>
        </w:trPr>
        <w:tc>
          <w:tcPr>
            <w:tcW w:w="954" w:type="pct"/>
            <w:vMerge w:val="restart"/>
            <w:tcBorders>
              <w:top w:val="single" w:sz="4" w:space="0" w:color="auto"/>
              <w:left w:val="single" w:sz="4" w:space="0" w:color="auto"/>
              <w:bottom w:val="single" w:sz="4" w:space="0" w:color="auto"/>
              <w:right w:val="single" w:sz="4" w:space="0" w:color="auto"/>
            </w:tcBorders>
          </w:tcPr>
          <w:p w14:paraId="5BF5BC8C" w14:textId="77777777" w:rsidR="00BA61BE" w:rsidRPr="005052EA" w:rsidRDefault="00BA61BE" w:rsidP="00BF510A">
            <w:pPr>
              <w:spacing w:after="0"/>
              <w:rPr>
                <w:rFonts w:ascii="Times New Roman" w:hAnsi="Times New Roman"/>
                <w:b/>
                <w:sz w:val="24"/>
                <w:szCs w:val="24"/>
              </w:rPr>
            </w:pPr>
          </w:p>
          <w:p w14:paraId="7D4F2424"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Тема № 2.5.</w:t>
            </w:r>
          </w:p>
          <w:p w14:paraId="602A7EC0"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Меры процессуального принуждения</w:t>
            </w:r>
          </w:p>
        </w:tc>
        <w:tc>
          <w:tcPr>
            <w:tcW w:w="3407" w:type="pct"/>
            <w:gridSpan w:val="2"/>
            <w:tcBorders>
              <w:top w:val="single" w:sz="4" w:space="0" w:color="auto"/>
              <w:left w:val="single" w:sz="4" w:space="0" w:color="auto"/>
              <w:bottom w:val="single" w:sz="4" w:space="0" w:color="auto"/>
              <w:right w:val="single" w:sz="4" w:space="0" w:color="auto"/>
            </w:tcBorders>
            <w:hideMark/>
          </w:tcPr>
          <w:p w14:paraId="594D6763"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 xml:space="preserve">Содержание </w:t>
            </w:r>
          </w:p>
        </w:tc>
        <w:tc>
          <w:tcPr>
            <w:tcW w:w="639" w:type="pct"/>
            <w:tcBorders>
              <w:top w:val="single" w:sz="4" w:space="0" w:color="auto"/>
              <w:left w:val="single" w:sz="4" w:space="0" w:color="auto"/>
              <w:bottom w:val="single" w:sz="4" w:space="0" w:color="auto"/>
              <w:right w:val="single" w:sz="4" w:space="0" w:color="auto"/>
            </w:tcBorders>
            <w:hideMark/>
          </w:tcPr>
          <w:p w14:paraId="0984206D" w14:textId="77777777" w:rsidR="00BA61BE" w:rsidRPr="005052EA" w:rsidRDefault="00BA61BE" w:rsidP="00BF510A">
            <w:pPr>
              <w:spacing w:after="0"/>
              <w:jc w:val="center"/>
              <w:rPr>
                <w:rFonts w:ascii="Times New Roman" w:hAnsi="Times New Roman"/>
                <w:b/>
                <w:sz w:val="24"/>
                <w:szCs w:val="24"/>
              </w:rPr>
            </w:pPr>
            <w:r w:rsidRPr="005052EA">
              <w:rPr>
                <w:rFonts w:ascii="Times New Roman" w:hAnsi="Times New Roman"/>
                <w:b/>
                <w:sz w:val="24"/>
                <w:szCs w:val="24"/>
              </w:rPr>
              <w:t>4/2</w:t>
            </w:r>
          </w:p>
        </w:tc>
      </w:tr>
      <w:tr w:rsidR="00BA61BE" w:rsidRPr="005052EA" w14:paraId="6C51A7D9" w14:textId="77777777" w:rsidTr="00215619">
        <w:trPr>
          <w:trHeight w:val="890"/>
        </w:trPr>
        <w:tc>
          <w:tcPr>
            <w:tcW w:w="0" w:type="auto"/>
            <w:vMerge/>
            <w:tcBorders>
              <w:top w:val="single" w:sz="4" w:space="0" w:color="auto"/>
              <w:left w:val="single" w:sz="4" w:space="0" w:color="auto"/>
              <w:bottom w:val="single" w:sz="4" w:space="0" w:color="auto"/>
              <w:right w:val="single" w:sz="4" w:space="0" w:color="auto"/>
            </w:tcBorders>
            <w:hideMark/>
          </w:tcPr>
          <w:p w14:paraId="2AAAB46B" w14:textId="77777777" w:rsidR="00BA61BE" w:rsidRPr="005052EA" w:rsidRDefault="00BA61BE" w:rsidP="00BF510A">
            <w:pPr>
              <w:spacing w:after="0"/>
              <w:rPr>
                <w:rFonts w:ascii="Times New Roman" w:hAnsi="Times New Roman"/>
                <w:b/>
                <w:sz w:val="24"/>
                <w:szCs w:val="24"/>
              </w:rPr>
            </w:pPr>
          </w:p>
        </w:tc>
        <w:tc>
          <w:tcPr>
            <w:tcW w:w="3407" w:type="pct"/>
            <w:gridSpan w:val="2"/>
            <w:tcBorders>
              <w:top w:val="single" w:sz="4" w:space="0" w:color="auto"/>
              <w:left w:val="single" w:sz="4" w:space="0" w:color="auto"/>
              <w:bottom w:val="single" w:sz="4" w:space="0" w:color="auto"/>
              <w:right w:val="single" w:sz="4" w:space="0" w:color="auto"/>
            </w:tcBorders>
            <w:hideMark/>
          </w:tcPr>
          <w:p w14:paraId="71D830D4" w14:textId="77777777" w:rsidR="00BA61BE" w:rsidRPr="005052EA" w:rsidRDefault="00BA61BE" w:rsidP="00BF510A">
            <w:pPr>
              <w:spacing w:after="0"/>
              <w:rPr>
                <w:rFonts w:ascii="Times New Roman" w:hAnsi="Times New Roman"/>
                <w:sz w:val="24"/>
                <w:szCs w:val="24"/>
              </w:rPr>
            </w:pPr>
            <w:r w:rsidRPr="005052EA">
              <w:rPr>
                <w:rFonts w:ascii="Times New Roman" w:hAnsi="Times New Roman"/>
                <w:sz w:val="24"/>
                <w:szCs w:val="24"/>
              </w:rPr>
              <w:t>Задержание подозреваемого. Основания задержания подозреваемого. Порядок задержания подозреваемого. Личный обыск подозреваемого. Основания освобождения подозреваемого. Порядок содержания подозреваемых под стражей. Уведомление о задержании подозреваемого</w:t>
            </w:r>
          </w:p>
        </w:tc>
        <w:tc>
          <w:tcPr>
            <w:tcW w:w="639" w:type="pct"/>
            <w:tcBorders>
              <w:top w:val="single" w:sz="4" w:space="0" w:color="auto"/>
              <w:left w:val="single" w:sz="4" w:space="0" w:color="auto"/>
              <w:bottom w:val="single" w:sz="4" w:space="0" w:color="auto"/>
              <w:right w:val="single" w:sz="4" w:space="0" w:color="auto"/>
            </w:tcBorders>
            <w:hideMark/>
          </w:tcPr>
          <w:p w14:paraId="0DD62B8E" w14:textId="77777777" w:rsidR="00BA61BE" w:rsidRPr="005052EA" w:rsidRDefault="00BA61BE" w:rsidP="00BF510A">
            <w:pPr>
              <w:spacing w:after="0"/>
              <w:jc w:val="center"/>
              <w:rPr>
                <w:rFonts w:ascii="Times New Roman" w:hAnsi="Times New Roman"/>
                <w:sz w:val="24"/>
                <w:szCs w:val="24"/>
              </w:rPr>
            </w:pPr>
            <w:r w:rsidRPr="005052EA">
              <w:rPr>
                <w:rFonts w:ascii="Times New Roman" w:hAnsi="Times New Roman"/>
                <w:sz w:val="24"/>
                <w:szCs w:val="24"/>
              </w:rPr>
              <w:t>2</w:t>
            </w:r>
          </w:p>
        </w:tc>
      </w:tr>
      <w:tr w:rsidR="00BA61BE" w:rsidRPr="005052EA" w14:paraId="4E172570" w14:textId="77777777" w:rsidTr="00215619">
        <w:trPr>
          <w:trHeight w:val="315"/>
        </w:trPr>
        <w:tc>
          <w:tcPr>
            <w:tcW w:w="0" w:type="auto"/>
            <w:vMerge/>
            <w:tcBorders>
              <w:top w:val="single" w:sz="4" w:space="0" w:color="auto"/>
              <w:left w:val="single" w:sz="4" w:space="0" w:color="auto"/>
              <w:bottom w:val="single" w:sz="4" w:space="0" w:color="auto"/>
              <w:right w:val="single" w:sz="4" w:space="0" w:color="auto"/>
            </w:tcBorders>
            <w:hideMark/>
          </w:tcPr>
          <w:p w14:paraId="13A111B1" w14:textId="77777777" w:rsidR="00BA61BE" w:rsidRPr="005052EA" w:rsidRDefault="00BA61BE" w:rsidP="00BF510A">
            <w:pPr>
              <w:spacing w:after="0"/>
              <w:rPr>
                <w:rFonts w:ascii="Times New Roman" w:hAnsi="Times New Roman"/>
                <w:b/>
                <w:sz w:val="24"/>
                <w:szCs w:val="24"/>
              </w:rPr>
            </w:pPr>
          </w:p>
        </w:tc>
        <w:tc>
          <w:tcPr>
            <w:tcW w:w="3407" w:type="pct"/>
            <w:gridSpan w:val="2"/>
            <w:tcBorders>
              <w:top w:val="single" w:sz="4" w:space="0" w:color="auto"/>
              <w:left w:val="single" w:sz="4" w:space="0" w:color="auto"/>
              <w:bottom w:val="single" w:sz="4" w:space="0" w:color="auto"/>
              <w:right w:val="single" w:sz="4" w:space="0" w:color="auto"/>
            </w:tcBorders>
            <w:hideMark/>
          </w:tcPr>
          <w:p w14:paraId="25306F78"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 xml:space="preserve">В том числе практических занятий </w:t>
            </w:r>
          </w:p>
        </w:tc>
        <w:tc>
          <w:tcPr>
            <w:tcW w:w="639" w:type="pct"/>
            <w:tcBorders>
              <w:top w:val="single" w:sz="4" w:space="0" w:color="auto"/>
              <w:left w:val="single" w:sz="4" w:space="0" w:color="auto"/>
              <w:bottom w:val="single" w:sz="4" w:space="0" w:color="auto"/>
              <w:right w:val="single" w:sz="4" w:space="0" w:color="auto"/>
            </w:tcBorders>
            <w:hideMark/>
          </w:tcPr>
          <w:p w14:paraId="4E3122F6" w14:textId="77777777" w:rsidR="00BA61BE" w:rsidRPr="005052EA" w:rsidRDefault="00BA61BE" w:rsidP="00BF510A">
            <w:pPr>
              <w:spacing w:after="0"/>
              <w:jc w:val="center"/>
              <w:rPr>
                <w:rFonts w:ascii="Times New Roman" w:hAnsi="Times New Roman"/>
                <w:b/>
                <w:sz w:val="24"/>
                <w:szCs w:val="24"/>
              </w:rPr>
            </w:pPr>
            <w:r w:rsidRPr="005052EA">
              <w:rPr>
                <w:rFonts w:ascii="Times New Roman" w:hAnsi="Times New Roman"/>
                <w:b/>
                <w:sz w:val="24"/>
                <w:szCs w:val="24"/>
              </w:rPr>
              <w:t>2</w:t>
            </w:r>
          </w:p>
        </w:tc>
      </w:tr>
      <w:tr w:rsidR="00BA61BE" w:rsidRPr="005052EA" w14:paraId="067A7021" w14:textId="77777777" w:rsidTr="00215619">
        <w:trPr>
          <w:trHeight w:val="562"/>
        </w:trPr>
        <w:tc>
          <w:tcPr>
            <w:tcW w:w="0" w:type="auto"/>
            <w:vMerge/>
            <w:tcBorders>
              <w:top w:val="single" w:sz="4" w:space="0" w:color="auto"/>
              <w:left w:val="single" w:sz="4" w:space="0" w:color="auto"/>
              <w:bottom w:val="single" w:sz="4" w:space="0" w:color="auto"/>
              <w:right w:val="single" w:sz="4" w:space="0" w:color="auto"/>
            </w:tcBorders>
            <w:hideMark/>
          </w:tcPr>
          <w:p w14:paraId="69040D01" w14:textId="77777777" w:rsidR="00BA61BE" w:rsidRPr="005052EA" w:rsidRDefault="00BA61BE" w:rsidP="00BF510A">
            <w:pPr>
              <w:spacing w:after="0"/>
              <w:rPr>
                <w:rFonts w:ascii="Times New Roman" w:hAnsi="Times New Roman"/>
                <w:b/>
                <w:sz w:val="24"/>
                <w:szCs w:val="24"/>
              </w:rPr>
            </w:pPr>
          </w:p>
        </w:tc>
        <w:tc>
          <w:tcPr>
            <w:tcW w:w="3407" w:type="pct"/>
            <w:gridSpan w:val="2"/>
            <w:tcBorders>
              <w:top w:val="single" w:sz="4" w:space="0" w:color="auto"/>
              <w:left w:val="single" w:sz="4" w:space="0" w:color="auto"/>
              <w:bottom w:val="single" w:sz="4" w:space="0" w:color="auto"/>
              <w:right w:val="single" w:sz="4" w:space="0" w:color="auto"/>
            </w:tcBorders>
            <w:hideMark/>
          </w:tcPr>
          <w:p w14:paraId="5B73DEF7"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Практическое занятие №3</w:t>
            </w:r>
          </w:p>
          <w:p w14:paraId="073D9063" w14:textId="77777777" w:rsidR="00BA61BE" w:rsidRPr="005052EA" w:rsidRDefault="00BA61BE" w:rsidP="00BF510A">
            <w:pPr>
              <w:spacing w:after="0"/>
              <w:rPr>
                <w:rFonts w:ascii="Times New Roman" w:hAnsi="Times New Roman"/>
                <w:sz w:val="24"/>
                <w:szCs w:val="24"/>
              </w:rPr>
            </w:pPr>
            <w:r w:rsidRPr="005052EA">
              <w:rPr>
                <w:rFonts w:ascii="Times New Roman" w:hAnsi="Times New Roman"/>
                <w:sz w:val="24"/>
                <w:szCs w:val="24"/>
              </w:rPr>
              <w:t>Решение задач по теме «Меры процессуального принуждения»</w:t>
            </w:r>
          </w:p>
        </w:tc>
        <w:tc>
          <w:tcPr>
            <w:tcW w:w="639" w:type="pct"/>
            <w:tcBorders>
              <w:top w:val="single" w:sz="4" w:space="0" w:color="auto"/>
              <w:left w:val="single" w:sz="4" w:space="0" w:color="auto"/>
              <w:bottom w:val="single" w:sz="4" w:space="0" w:color="auto"/>
              <w:right w:val="single" w:sz="4" w:space="0" w:color="auto"/>
            </w:tcBorders>
            <w:hideMark/>
          </w:tcPr>
          <w:p w14:paraId="5FD8D398" w14:textId="77777777" w:rsidR="00BA61BE" w:rsidRPr="005052EA" w:rsidRDefault="00BA61BE" w:rsidP="00BF510A">
            <w:pPr>
              <w:spacing w:after="0"/>
              <w:jc w:val="center"/>
              <w:rPr>
                <w:rFonts w:ascii="Times New Roman" w:hAnsi="Times New Roman"/>
                <w:sz w:val="24"/>
                <w:szCs w:val="24"/>
              </w:rPr>
            </w:pPr>
            <w:r w:rsidRPr="005052EA">
              <w:rPr>
                <w:rFonts w:ascii="Times New Roman" w:hAnsi="Times New Roman"/>
                <w:sz w:val="24"/>
                <w:szCs w:val="24"/>
              </w:rPr>
              <w:t>2</w:t>
            </w:r>
          </w:p>
          <w:p w14:paraId="1C3A5FD0" w14:textId="77777777" w:rsidR="00BA61BE" w:rsidRPr="005052EA" w:rsidRDefault="00BA61BE" w:rsidP="00BF510A">
            <w:pPr>
              <w:spacing w:after="0"/>
              <w:jc w:val="center"/>
              <w:rPr>
                <w:rFonts w:ascii="Times New Roman" w:hAnsi="Times New Roman"/>
                <w:sz w:val="24"/>
                <w:szCs w:val="24"/>
              </w:rPr>
            </w:pPr>
          </w:p>
        </w:tc>
      </w:tr>
      <w:tr w:rsidR="00BA61BE" w:rsidRPr="005052EA" w14:paraId="148D32AD" w14:textId="77777777" w:rsidTr="00215619">
        <w:trPr>
          <w:trHeight w:val="20"/>
        </w:trPr>
        <w:tc>
          <w:tcPr>
            <w:tcW w:w="954" w:type="pct"/>
            <w:vMerge w:val="restart"/>
            <w:tcBorders>
              <w:top w:val="single" w:sz="4" w:space="0" w:color="auto"/>
              <w:left w:val="single" w:sz="4" w:space="0" w:color="auto"/>
              <w:bottom w:val="single" w:sz="4" w:space="0" w:color="auto"/>
              <w:right w:val="single" w:sz="4" w:space="0" w:color="auto"/>
            </w:tcBorders>
            <w:hideMark/>
          </w:tcPr>
          <w:p w14:paraId="222C52FE"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Тема № 2.6. Меры пресечения.</w:t>
            </w:r>
          </w:p>
          <w:p w14:paraId="1978AC2C"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Иные меры процессуального принуждения</w:t>
            </w:r>
          </w:p>
        </w:tc>
        <w:tc>
          <w:tcPr>
            <w:tcW w:w="3407" w:type="pct"/>
            <w:gridSpan w:val="2"/>
            <w:tcBorders>
              <w:top w:val="single" w:sz="4" w:space="0" w:color="auto"/>
              <w:left w:val="single" w:sz="4" w:space="0" w:color="auto"/>
              <w:bottom w:val="single" w:sz="4" w:space="0" w:color="auto"/>
              <w:right w:val="single" w:sz="4" w:space="0" w:color="auto"/>
            </w:tcBorders>
            <w:hideMark/>
          </w:tcPr>
          <w:p w14:paraId="4571DBEA"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 xml:space="preserve">Содержание </w:t>
            </w:r>
          </w:p>
        </w:tc>
        <w:tc>
          <w:tcPr>
            <w:tcW w:w="639" w:type="pct"/>
            <w:tcBorders>
              <w:top w:val="single" w:sz="4" w:space="0" w:color="auto"/>
              <w:left w:val="single" w:sz="4" w:space="0" w:color="auto"/>
              <w:bottom w:val="single" w:sz="4" w:space="0" w:color="auto"/>
              <w:right w:val="single" w:sz="4" w:space="0" w:color="auto"/>
            </w:tcBorders>
            <w:hideMark/>
          </w:tcPr>
          <w:p w14:paraId="3C0E883C" w14:textId="77777777" w:rsidR="00BA61BE" w:rsidRPr="005052EA" w:rsidRDefault="00BA61BE" w:rsidP="00BF510A">
            <w:pPr>
              <w:spacing w:after="0"/>
              <w:jc w:val="center"/>
              <w:rPr>
                <w:rFonts w:ascii="Times New Roman" w:hAnsi="Times New Roman"/>
                <w:b/>
                <w:sz w:val="24"/>
                <w:szCs w:val="24"/>
              </w:rPr>
            </w:pPr>
            <w:r w:rsidRPr="005052EA">
              <w:rPr>
                <w:rFonts w:ascii="Times New Roman" w:hAnsi="Times New Roman"/>
                <w:b/>
                <w:sz w:val="24"/>
                <w:szCs w:val="24"/>
              </w:rPr>
              <w:t>4/2</w:t>
            </w:r>
          </w:p>
        </w:tc>
      </w:tr>
      <w:tr w:rsidR="00BA61BE" w:rsidRPr="005052EA" w14:paraId="558A5C3E" w14:textId="77777777" w:rsidTr="00215619">
        <w:trPr>
          <w:trHeight w:val="841"/>
        </w:trPr>
        <w:tc>
          <w:tcPr>
            <w:tcW w:w="0" w:type="auto"/>
            <w:vMerge/>
            <w:tcBorders>
              <w:top w:val="single" w:sz="4" w:space="0" w:color="auto"/>
              <w:left w:val="single" w:sz="4" w:space="0" w:color="auto"/>
              <w:bottom w:val="single" w:sz="4" w:space="0" w:color="auto"/>
              <w:right w:val="single" w:sz="4" w:space="0" w:color="auto"/>
            </w:tcBorders>
            <w:hideMark/>
          </w:tcPr>
          <w:p w14:paraId="07DDD844" w14:textId="77777777" w:rsidR="00BA61BE" w:rsidRPr="005052EA" w:rsidRDefault="00BA61BE" w:rsidP="00BF510A">
            <w:pPr>
              <w:spacing w:after="0"/>
              <w:rPr>
                <w:rFonts w:ascii="Times New Roman" w:hAnsi="Times New Roman"/>
                <w:sz w:val="24"/>
                <w:szCs w:val="24"/>
              </w:rPr>
            </w:pPr>
          </w:p>
        </w:tc>
        <w:tc>
          <w:tcPr>
            <w:tcW w:w="3407" w:type="pct"/>
            <w:gridSpan w:val="2"/>
            <w:tcBorders>
              <w:top w:val="single" w:sz="4" w:space="0" w:color="auto"/>
              <w:left w:val="single" w:sz="4" w:space="0" w:color="auto"/>
              <w:bottom w:val="single" w:sz="4" w:space="0" w:color="auto"/>
              <w:right w:val="single" w:sz="4" w:space="0" w:color="auto"/>
            </w:tcBorders>
            <w:hideMark/>
          </w:tcPr>
          <w:p w14:paraId="64BE4BC5" w14:textId="77777777" w:rsidR="00BA61BE" w:rsidRPr="005052EA" w:rsidRDefault="00BA61BE" w:rsidP="00BF510A">
            <w:pPr>
              <w:spacing w:after="0"/>
              <w:rPr>
                <w:rFonts w:ascii="Times New Roman" w:hAnsi="Times New Roman"/>
                <w:sz w:val="24"/>
                <w:szCs w:val="24"/>
              </w:rPr>
            </w:pPr>
            <w:r w:rsidRPr="005052EA">
              <w:rPr>
                <w:rFonts w:ascii="Times New Roman" w:hAnsi="Times New Roman"/>
                <w:sz w:val="24"/>
                <w:szCs w:val="24"/>
              </w:rPr>
              <w:t xml:space="preserve"> Основания для избрания меры пресечения.</w:t>
            </w:r>
          </w:p>
          <w:p w14:paraId="736D9EB4" w14:textId="77777777" w:rsidR="00BA61BE" w:rsidRPr="005052EA" w:rsidRDefault="00BA61BE" w:rsidP="00BF510A">
            <w:pPr>
              <w:spacing w:after="0"/>
              <w:rPr>
                <w:rFonts w:ascii="Times New Roman" w:hAnsi="Times New Roman"/>
                <w:sz w:val="24"/>
                <w:szCs w:val="24"/>
              </w:rPr>
            </w:pPr>
            <w:r w:rsidRPr="005052EA">
              <w:rPr>
                <w:rFonts w:ascii="Times New Roman" w:hAnsi="Times New Roman"/>
                <w:sz w:val="24"/>
                <w:szCs w:val="24"/>
              </w:rPr>
              <w:t>Меры пресечения. Обстоятельства, учитываемые при избрании меры пресечения. Постановление и определение об избрании меры пресечения. Подписка о невыезде и надлежащем поведении. Личное поручительство. Наблюдение командования воинской части. Залог. Домашний арест.</w:t>
            </w:r>
          </w:p>
        </w:tc>
        <w:tc>
          <w:tcPr>
            <w:tcW w:w="639" w:type="pct"/>
            <w:tcBorders>
              <w:top w:val="single" w:sz="4" w:space="0" w:color="auto"/>
              <w:left w:val="single" w:sz="4" w:space="0" w:color="auto"/>
              <w:bottom w:val="single" w:sz="4" w:space="0" w:color="auto"/>
              <w:right w:val="single" w:sz="4" w:space="0" w:color="auto"/>
            </w:tcBorders>
            <w:hideMark/>
          </w:tcPr>
          <w:p w14:paraId="4F6E4CEF" w14:textId="77777777" w:rsidR="00BA61BE" w:rsidRPr="005052EA" w:rsidRDefault="00BA61BE" w:rsidP="00BF510A">
            <w:pPr>
              <w:spacing w:after="0"/>
              <w:jc w:val="center"/>
              <w:rPr>
                <w:rFonts w:ascii="Times New Roman" w:hAnsi="Times New Roman"/>
                <w:sz w:val="24"/>
                <w:szCs w:val="24"/>
              </w:rPr>
            </w:pPr>
            <w:r w:rsidRPr="005052EA">
              <w:rPr>
                <w:rFonts w:ascii="Times New Roman" w:hAnsi="Times New Roman"/>
                <w:sz w:val="24"/>
                <w:szCs w:val="24"/>
              </w:rPr>
              <w:t>2</w:t>
            </w:r>
          </w:p>
        </w:tc>
      </w:tr>
      <w:tr w:rsidR="00BA61BE" w:rsidRPr="005052EA" w14:paraId="3EDB7D85" w14:textId="77777777" w:rsidTr="00215619">
        <w:trPr>
          <w:trHeight w:val="852"/>
        </w:trPr>
        <w:tc>
          <w:tcPr>
            <w:tcW w:w="0" w:type="auto"/>
            <w:vMerge/>
            <w:tcBorders>
              <w:top w:val="single" w:sz="4" w:space="0" w:color="auto"/>
              <w:left w:val="single" w:sz="4" w:space="0" w:color="auto"/>
              <w:bottom w:val="single" w:sz="4" w:space="0" w:color="auto"/>
              <w:right w:val="single" w:sz="4" w:space="0" w:color="auto"/>
            </w:tcBorders>
            <w:hideMark/>
          </w:tcPr>
          <w:p w14:paraId="3801942F" w14:textId="77777777" w:rsidR="00BA61BE" w:rsidRPr="005052EA" w:rsidRDefault="00BA61BE" w:rsidP="00BF510A">
            <w:pPr>
              <w:spacing w:after="0"/>
              <w:rPr>
                <w:rFonts w:ascii="Times New Roman" w:hAnsi="Times New Roman"/>
                <w:sz w:val="24"/>
                <w:szCs w:val="24"/>
              </w:rPr>
            </w:pPr>
          </w:p>
        </w:tc>
        <w:tc>
          <w:tcPr>
            <w:tcW w:w="3407" w:type="pct"/>
            <w:gridSpan w:val="2"/>
            <w:tcBorders>
              <w:top w:val="single" w:sz="4" w:space="0" w:color="auto"/>
              <w:left w:val="single" w:sz="4" w:space="0" w:color="auto"/>
              <w:bottom w:val="single" w:sz="4" w:space="0" w:color="auto"/>
              <w:right w:val="single" w:sz="4" w:space="0" w:color="auto"/>
            </w:tcBorders>
            <w:hideMark/>
          </w:tcPr>
          <w:p w14:paraId="2F9EAADD" w14:textId="77777777" w:rsidR="00BA61BE" w:rsidRPr="005052EA" w:rsidRDefault="00BA61BE" w:rsidP="00BF510A">
            <w:pPr>
              <w:spacing w:after="0"/>
              <w:rPr>
                <w:rFonts w:ascii="Times New Roman" w:hAnsi="Times New Roman"/>
                <w:sz w:val="24"/>
                <w:szCs w:val="24"/>
              </w:rPr>
            </w:pPr>
            <w:r w:rsidRPr="005052EA">
              <w:rPr>
                <w:rFonts w:ascii="Times New Roman" w:hAnsi="Times New Roman"/>
                <w:sz w:val="24"/>
                <w:szCs w:val="24"/>
              </w:rPr>
              <w:t>Заключение под стражу. Присмотр за несовершеннолетним</w:t>
            </w:r>
          </w:p>
          <w:p w14:paraId="750DA750" w14:textId="77777777" w:rsidR="00BA61BE" w:rsidRPr="005052EA" w:rsidRDefault="00BA61BE" w:rsidP="00BF510A">
            <w:pPr>
              <w:spacing w:after="0"/>
              <w:rPr>
                <w:rFonts w:ascii="Times New Roman" w:hAnsi="Times New Roman"/>
                <w:sz w:val="24"/>
                <w:szCs w:val="24"/>
              </w:rPr>
            </w:pPr>
            <w:r w:rsidRPr="005052EA">
              <w:rPr>
                <w:rFonts w:ascii="Times New Roman" w:hAnsi="Times New Roman"/>
                <w:sz w:val="24"/>
                <w:szCs w:val="24"/>
              </w:rPr>
              <w:t>подозреваемым или обвиняемым. Иные меры процессуального принуждения. Обязательство о явке. Привод. Временное отстранение от должности.</w:t>
            </w:r>
          </w:p>
        </w:tc>
        <w:tc>
          <w:tcPr>
            <w:tcW w:w="639" w:type="pct"/>
            <w:tcBorders>
              <w:top w:val="single" w:sz="4" w:space="0" w:color="auto"/>
              <w:left w:val="single" w:sz="4" w:space="0" w:color="auto"/>
              <w:bottom w:val="single" w:sz="4" w:space="0" w:color="auto"/>
              <w:right w:val="single" w:sz="4" w:space="0" w:color="auto"/>
            </w:tcBorders>
            <w:hideMark/>
          </w:tcPr>
          <w:p w14:paraId="27D8AFC2" w14:textId="77777777" w:rsidR="00BA61BE" w:rsidRPr="005052EA" w:rsidRDefault="00BA61BE" w:rsidP="00BF510A">
            <w:pPr>
              <w:spacing w:after="0"/>
              <w:jc w:val="center"/>
              <w:rPr>
                <w:rFonts w:ascii="Times New Roman" w:hAnsi="Times New Roman"/>
                <w:sz w:val="24"/>
                <w:szCs w:val="24"/>
              </w:rPr>
            </w:pPr>
            <w:r w:rsidRPr="005052EA">
              <w:rPr>
                <w:rFonts w:ascii="Times New Roman" w:hAnsi="Times New Roman"/>
                <w:sz w:val="24"/>
                <w:szCs w:val="24"/>
              </w:rPr>
              <w:t>2</w:t>
            </w:r>
          </w:p>
        </w:tc>
      </w:tr>
      <w:tr w:rsidR="00BA61BE" w:rsidRPr="005052EA" w14:paraId="10880951" w14:textId="77777777" w:rsidTr="00215619">
        <w:trPr>
          <w:trHeight w:val="246"/>
        </w:trPr>
        <w:tc>
          <w:tcPr>
            <w:tcW w:w="954" w:type="pct"/>
            <w:vMerge w:val="restart"/>
            <w:tcBorders>
              <w:top w:val="single" w:sz="4" w:space="0" w:color="auto"/>
              <w:left w:val="single" w:sz="4" w:space="0" w:color="auto"/>
              <w:bottom w:val="single" w:sz="4" w:space="0" w:color="auto"/>
              <w:right w:val="single" w:sz="4" w:space="0" w:color="auto"/>
            </w:tcBorders>
            <w:hideMark/>
          </w:tcPr>
          <w:p w14:paraId="056B1B35"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Тема № 2.7.</w:t>
            </w:r>
          </w:p>
          <w:p w14:paraId="78FF6318"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Основания и порядок возбуждения уголовного дела</w:t>
            </w:r>
          </w:p>
        </w:tc>
        <w:tc>
          <w:tcPr>
            <w:tcW w:w="3407" w:type="pct"/>
            <w:gridSpan w:val="2"/>
            <w:tcBorders>
              <w:top w:val="single" w:sz="4" w:space="0" w:color="auto"/>
              <w:left w:val="single" w:sz="4" w:space="0" w:color="auto"/>
              <w:bottom w:val="single" w:sz="4" w:space="0" w:color="auto"/>
              <w:right w:val="single" w:sz="4" w:space="0" w:color="auto"/>
            </w:tcBorders>
            <w:hideMark/>
          </w:tcPr>
          <w:p w14:paraId="78897B50"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Содержание учебного материала</w:t>
            </w:r>
          </w:p>
        </w:tc>
        <w:tc>
          <w:tcPr>
            <w:tcW w:w="639" w:type="pct"/>
            <w:tcBorders>
              <w:top w:val="single" w:sz="4" w:space="0" w:color="auto"/>
              <w:left w:val="single" w:sz="4" w:space="0" w:color="auto"/>
              <w:bottom w:val="single" w:sz="4" w:space="0" w:color="auto"/>
              <w:right w:val="single" w:sz="4" w:space="0" w:color="auto"/>
            </w:tcBorders>
            <w:hideMark/>
          </w:tcPr>
          <w:p w14:paraId="4D4CA5F8" w14:textId="77777777" w:rsidR="00BA61BE" w:rsidRPr="005052EA" w:rsidRDefault="00BA61BE" w:rsidP="00BF510A">
            <w:pPr>
              <w:spacing w:after="0"/>
              <w:jc w:val="center"/>
              <w:rPr>
                <w:rFonts w:ascii="Times New Roman" w:hAnsi="Times New Roman"/>
                <w:b/>
                <w:sz w:val="24"/>
                <w:szCs w:val="24"/>
              </w:rPr>
            </w:pPr>
            <w:r w:rsidRPr="005052EA">
              <w:rPr>
                <w:rFonts w:ascii="Times New Roman" w:hAnsi="Times New Roman"/>
                <w:b/>
                <w:sz w:val="24"/>
                <w:szCs w:val="24"/>
              </w:rPr>
              <w:t>4/2</w:t>
            </w:r>
          </w:p>
        </w:tc>
      </w:tr>
      <w:tr w:rsidR="00BA61BE" w:rsidRPr="005052EA" w14:paraId="5B24432F" w14:textId="77777777" w:rsidTr="00215619">
        <w:trPr>
          <w:trHeight w:val="522"/>
        </w:trPr>
        <w:tc>
          <w:tcPr>
            <w:tcW w:w="0" w:type="auto"/>
            <w:vMerge/>
            <w:tcBorders>
              <w:top w:val="single" w:sz="4" w:space="0" w:color="auto"/>
              <w:left w:val="single" w:sz="4" w:space="0" w:color="auto"/>
              <w:bottom w:val="single" w:sz="4" w:space="0" w:color="auto"/>
              <w:right w:val="single" w:sz="4" w:space="0" w:color="auto"/>
            </w:tcBorders>
            <w:hideMark/>
          </w:tcPr>
          <w:p w14:paraId="4DDA2352" w14:textId="77777777" w:rsidR="00BA61BE" w:rsidRPr="005052EA" w:rsidRDefault="00BA61BE" w:rsidP="00BF510A">
            <w:pPr>
              <w:spacing w:after="0"/>
              <w:rPr>
                <w:rFonts w:ascii="Times New Roman" w:hAnsi="Times New Roman"/>
                <w:b/>
                <w:sz w:val="24"/>
                <w:szCs w:val="24"/>
              </w:rPr>
            </w:pPr>
          </w:p>
        </w:tc>
        <w:tc>
          <w:tcPr>
            <w:tcW w:w="3407" w:type="pct"/>
            <w:gridSpan w:val="2"/>
            <w:tcBorders>
              <w:top w:val="single" w:sz="4" w:space="0" w:color="auto"/>
              <w:left w:val="single" w:sz="4" w:space="0" w:color="auto"/>
              <w:bottom w:val="single" w:sz="4" w:space="0" w:color="auto"/>
              <w:right w:val="single" w:sz="4" w:space="0" w:color="auto"/>
            </w:tcBorders>
            <w:hideMark/>
          </w:tcPr>
          <w:p w14:paraId="4489D1C9" w14:textId="77777777" w:rsidR="00BA61BE" w:rsidRPr="005052EA" w:rsidRDefault="00BA61BE" w:rsidP="00BF510A">
            <w:pPr>
              <w:spacing w:after="0"/>
              <w:rPr>
                <w:rFonts w:ascii="Times New Roman" w:hAnsi="Times New Roman"/>
                <w:sz w:val="24"/>
                <w:szCs w:val="24"/>
              </w:rPr>
            </w:pPr>
            <w:r w:rsidRPr="005052EA">
              <w:rPr>
                <w:rFonts w:ascii="Times New Roman" w:hAnsi="Times New Roman"/>
                <w:sz w:val="24"/>
                <w:szCs w:val="24"/>
              </w:rPr>
              <w:t>Основания и порядок возбуждения уголовного дела. Решения, принимаемые по результатам рассмотрения сообщения о преступлении. Отказ в возбуждении уголовного дела.</w:t>
            </w:r>
          </w:p>
        </w:tc>
        <w:tc>
          <w:tcPr>
            <w:tcW w:w="639" w:type="pct"/>
            <w:tcBorders>
              <w:top w:val="single" w:sz="4" w:space="0" w:color="auto"/>
              <w:left w:val="single" w:sz="4" w:space="0" w:color="auto"/>
              <w:bottom w:val="single" w:sz="4" w:space="0" w:color="auto"/>
              <w:right w:val="single" w:sz="4" w:space="0" w:color="auto"/>
            </w:tcBorders>
            <w:hideMark/>
          </w:tcPr>
          <w:p w14:paraId="7641F36B" w14:textId="77777777" w:rsidR="00BA61BE" w:rsidRPr="005052EA" w:rsidRDefault="00BA61BE" w:rsidP="00BF510A">
            <w:pPr>
              <w:spacing w:after="0"/>
              <w:jc w:val="center"/>
              <w:rPr>
                <w:rFonts w:ascii="Times New Roman" w:hAnsi="Times New Roman"/>
                <w:sz w:val="24"/>
                <w:szCs w:val="24"/>
              </w:rPr>
            </w:pPr>
            <w:r w:rsidRPr="005052EA">
              <w:rPr>
                <w:rFonts w:ascii="Times New Roman" w:hAnsi="Times New Roman"/>
                <w:sz w:val="24"/>
                <w:szCs w:val="24"/>
              </w:rPr>
              <w:t>2</w:t>
            </w:r>
          </w:p>
        </w:tc>
      </w:tr>
      <w:tr w:rsidR="00BA61BE" w:rsidRPr="005052EA" w14:paraId="084CEFF3" w14:textId="77777777" w:rsidTr="00215619">
        <w:trPr>
          <w:trHeight w:val="269"/>
        </w:trPr>
        <w:tc>
          <w:tcPr>
            <w:tcW w:w="0" w:type="auto"/>
            <w:vMerge/>
            <w:tcBorders>
              <w:top w:val="single" w:sz="4" w:space="0" w:color="auto"/>
              <w:left w:val="single" w:sz="4" w:space="0" w:color="auto"/>
              <w:bottom w:val="single" w:sz="4" w:space="0" w:color="auto"/>
              <w:right w:val="single" w:sz="4" w:space="0" w:color="auto"/>
            </w:tcBorders>
            <w:hideMark/>
          </w:tcPr>
          <w:p w14:paraId="193250E5" w14:textId="77777777" w:rsidR="00BA61BE" w:rsidRPr="005052EA" w:rsidRDefault="00BA61BE" w:rsidP="00BF510A">
            <w:pPr>
              <w:spacing w:after="0"/>
              <w:rPr>
                <w:rFonts w:ascii="Times New Roman" w:hAnsi="Times New Roman"/>
                <w:b/>
                <w:sz w:val="24"/>
                <w:szCs w:val="24"/>
              </w:rPr>
            </w:pPr>
          </w:p>
        </w:tc>
        <w:tc>
          <w:tcPr>
            <w:tcW w:w="3407" w:type="pct"/>
            <w:gridSpan w:val="2"/>
            <w:tcBorders>
              <w:top w:val="single" w:sz="4" w:space="0" w:color="auto"/>
              <w:left w:val="single" w:sz="4" w:space="0" w:color="auto"/>
              <w:bottom w:val="single" w:sz="4" w:space="0" w:color="auto"/>
              <w:right w:val="single" w:sz="4" w:space="0" w:color="auto"/>
            </w:tcBorders>
            <w:hideMark/>
          </w:tcPr>
          <w:p w14:paraId="3A562D78"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 xml:space="preserve">В том числе практических занятий </w:t>
            </w:r>
          </w:p>
        </w:tc>
        <w:tc>
          <w:tcPr>
            <w:tcW w:w="639" w:type="pct"/>
            <w:tcBorders>
              <w:top w:val="single" w:sz="4" w:space="0" w:color="auto"/>
              <w:left w:val="single" w:sz="4" w:space="0" w:color="auto"/>
              <w:bottom w:val="single" w:sz="4" w:space="0" w:color="auto"/>
              <w:right w:val="single" w:sz="4" w:space="0" w:color="auto"/>
            </w:tcBorders>
            <w:hideMark/>
          </w:tcPr>
          <w:p w14:paraId="171B2AFD" w14:textId="77777777" w:rsidR="00BA61BE" w:rsidRPr="005052EA" w:rsidRDefault="00BA61BE" w:rsidP="00BF510A">
            <w:pPr>
              <w:spacing w:after="0"/>
              <w:jc w:val="center"/>
              <w:rPr>
                <w:rFonts w:ascii="Times New Roman" w:hAnsi="Times New Roman"/>
                <w:b/>
                <w:sz w:val="24"/>
                <w:szCs w:val="24"/>
              </w:rPr>
            </w:pPr>
            <w:r w:rsidRPr="005052EA">
              <w:rPr>
                <w:rFonts w:ascii="Times New Roman" w:hAnsi="Times New Roman"/>
                <w:b/>
                <w:sz w:val="24"/>
                <w:szCs w:val="24"/>
              </w:rPr>
              <w:t>2</w:t>
            </w:r>
          </w:p>
        </w:tc>
      </w:tr>
      <w:tr w:rsidR="00BA61BE" w:rsidRPr="005052EA" w14:paraId="792539FA" w14:textId="77777777" w:rsidTr="00215619">
        <w:trPr>
          <w:trHeight w:val="1380"/>
        </w:trPr>
        <w:tc>
          <w:tcPr>
            <w:tcW w:w="0" w:type="auto"/>
            <w:vMerge/>
            <w:tcBorders>
              <w:top w:val="single" w:sz="4" w:space="0" w:color="auto"/>
              <w:left w:val="single" w:sz="4" w:space="0" w:color="auto"/>
              <w:bottom w:val="single" w:sz="4" w:space="0" w:color="auto"/>
              <w:right w:val="single" w:sz="4" w:space="0" w:color="auto"/>
            </w:tcBorders>
            <w:hideMark/>
          </w:tcPr>
          <w:p w14:paraId="0A9DEE0F" w14:textId="77777777" w:rsidR="00BA61BE" w:rsidRPr="005052EA" w:rsidRDefault="00BA61BE" w:rsidP="00BF510A">
            <w:pPr>
              <w:spacing w:after="0"/>
              <w:rPr>
                <w:rFonts w:ascii="Times New Roman" w:hAnsi="Times New Roman"/>
                <w:b/>
                <w:sz w:val="24"/>
                <w:szCs w:val="24"/>
              </w:rPr>
            </w:pPr>
          </w:p>
        </w:tc>
        <w:tc>
          <w:tcPr>
            <w:tcW w:w="3407" w:type="pct"/>
            <w:gridSpan w:val="2"/>
            <w:tcBorders>
              <w:top w:val="single" w:sz="4" w:space="0" w:color="auto"/>
              <w:left w:val="single" w:sz="4" w:space="0" w:color="auto"/>
              <w:bottom w:val="single" w:sz="4" w:space="0" w:color="auto"/>
              <w:right w:val="single" w:sz="4" w:space="0" w:color="auto"/>
            </w:tcBorders>
            <w:hideMark/>
          </w:tcPr>
          <w:p w14:paraId="67C27270"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Практическое занятие №4</w:t>
            </w:r>
          </w:p>
          <w:p w14:paraId="29AD2D59" w14:textId="77777777" w:rsidR="00BA61BE" w:rsidRPr="005052EA" w:rsidRDefault="00BA61BE" w:rsidP="00BF510A">
            <w:pPr>
              <w:spacing w:after="0"/>
              <w:rPr>
                <w:rFonts w:ascii="Times New Roman" w:hAnsi="Times New Roman"/>
                <w:sz w:val="24"/>
                <w:szCs w:val="24"/>
              </w:rPr>
            </w:pPr>
            <w:r w:rsidRPr="005052EA">
              <w:rPr>
                <w:rFonts w:ascii="Times New Roman" w:hAnsi="Times New Roman"/>
                <w:sz w:val="24"/>
                <w:szCs w:val="24"/>
              </w:rPr>
              <w:t xml:space="preserve"> Составление уголовно-процессуальных документов: заявление о привлечении к уголовной ответственности, письменное сообщение о преступлении, постановление о возбуждении уголовного дела и принятии его к производству, постановление об отказе в возбуждении уголовного дела.</w:t>
            </w:r>
          </w:p>
        </w:tc>
        <w:tc>
          <w:tcPr>
            <w:tcW w:w="639" w:type="pct"/>
            <w:tcBorders>
              <w:top w:val="single" w:sz="4" w:space="0" w:color="auto"/>
              <w:left w:val="single" w:sz="4" w:space="0" w:color="auto"/>
              <w:bottom w:val="single" w:sz="4" w:space="0" w:color="auto"/>
              <w:right w:val="single" w:sz="4" w:space="0" w:color="auto"/>
            </w:tcBorders>
            <w:hideMark/>
          </w:tcPr>
          <w:p w14:paraId="73B17011" w14:textId="77777777" w:rsidR="00BA61BE" w:rsidRPr="005052EA" w:rsidRDefault="00BA61BE" w:rsidP="00BF510A">
            <w:pPr>
              <w:spacing w:after="0"/>
              <w:jc w:val="center"/>
              <w:rPr>
                <w:rFonts w:ascii="Times New Roman" w:hAnsi="Times New Roman"/>
                <w:sz w:val="24"/>
                <w:szCs w:val="24"/>
              </w:rPr>
            </w:pPr>
            <w:r w:rsidRPr="005052EA">
              <w:rPr>
                <w:rFonts w:ascii="Times New Roman" w:hAnsi="Times New Roman"/>
                <w:sz w:val="24"/>
                <w:szCs w:val="24"/>
              </w:rPr>
              <w:t>2</w:t>
            </w:r>
          </w:p>
        </w:tc>
      </w:tr>
      <w:tr w:rsidR="00BA61BE" w:rsidRPr="005052EA" w14:paraId="053EE160" w14:textId="77777777" w:rsidTr="00215619">
        <w:trPr>
          <w:trHeight w:val="240"/>
        </w:trPr>
        <w:tc>
          <w:tcPr>
            <w:tcW w:w="954" w:type="pct"/>
            <w:vMerge w:val="restart"/>
            <w:tcBorders>
              <w:top w:val="single" w:sz="4" w:space="0" w:color="auto"/>
              <w:left w:val="single" w:sz="4" w:space="0" w:color="auto"/>
              <w:bottom w:val="single" w:sz="4" w:space="0" w:color="auto"/>
              <w:right w:val="single" w:sz="4" w:space="0" w:color="auto"/>
            </w:tcBorders>
            <w:hideMark/>
          </w:tcPr>
          <w:p w14:paraId="242E2B20"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Тема № 2.8.</w:t>
            </w:r>
          </w:p>
          <w:p w14:paraId="1A39357B"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Общие условия предварительного расследования.</w:t>
            </w:r>
          </w:p>
        </w:tc>
        <w:tc>
          <w:tcPr>
            <w:tcW w:w="3407" w:type="pct"/>
            <w:gridSpan w:val="2"/>
            <w:tcBorders>
              <w:top w:val="single" w:sz="4" w:space="0" w:color="auto"/>
              <w:left w:val="single" w:sz="4" w:space="0" w:color="auto"/>
              <w:bottom w:val="single" w:sz="4" w:space="0" w:color="auto"/>
              <w:right w:val="single" w:sz="4" w:space="0" w:color="auto"/>
            </w:tcBorders>
            <w:hideMark/>
          </w:tcPr>
          <w:p w14:paraId="1FC574C5"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 xml:space="preserve">Содержание </w:t>
            </w:r>
          </w:p>
        </w:tc>
        <w:tc>
          <w:tcPr>
            <w:tcW w:w="639" w:type="pct"/>
            <w:tcBorders>
              <w:top w:val="single" w:sz="4" w:space="0" w:color="auto"/>
              <w:left w:val="single" w:sz="4" w:space="0" w:color="auto"/>
              <w:bottom w:val="single" w:sz="4" w:space="0" w:color="auto"/>
              <w:right w:val="single" w:sz="4" w:space="0" w:color="auto"/>
            </w:tcBorders>
            <w:hideMark/>
          </w:tcPr>
          <w:p w14:paraId="751D6F2C" w14:textId="77777777" w:rsidR="00BA61BE" w:rsidRPr="005052EA" w:rsidRDefault="00BA61BE" w:rsidP="00BF510A">
            <w:pPr>
              <w:spacing w:after="0"/>
              <w:jc w:val="center"/>
              <w:rPr>
                <w:rFonts w:ascii="Times New Roman" w:hAnsi="Times New Roman"/>
                <w:b/>
                <w:sz w:val="24"/>
                <w:szCs w:val="24"/>
              </w:rPr>
            </w:pPr>
            <w:r w:rsidRPr="005052EA">
              <w:rPr>
                <w:rFonts w:ascii="Times New Roman" w:hAnsi="Times New Roman"/>
                <w:b/>
                <w:sz w:val="24"/>
                <w:szCs w:val="24"/>
              </w:rPr>
              <w:t>4/2</w:t>
            </w:r>
          </w:p>
        </w:tc>
      </w:tr>
      <w:tr w:rsidR="00BA61BE" w:rsidRPr="005052EA" w14:paraId="53046B8C" w14:textId="77777777" w:rsidTr="00215619">
        <w:trPr>
          <w:trHeight w:val="580"/>
        </w:trPr>
        <w:tc>
          <w:tcPr>
            <w:tcW w:w="0" w:type="auto"/>
            <w:vMerge/>
            <w:tcBorders>
              <w:top w:val="single" w:sz="4" w:space="0" w:color="auto"/>
              <w:left w:val="single" w:sz="4" w:space="0" w:color="auto"/>
              <w:bottom w:val="single" w:sz="4" w:space="0" w:color="auto"/>
              <w:right w:val="single" w:sz="4" w:space="0" w:color="auto"/>
            </w:tcBorders>
            <w:hideMark/>
          </w:tcPr>
          <w:p w14:paraId="5858D30D" w14:textId="77777777" w:rsidR="00BA61BE" w:rsidRPr="005052EA" w:rsidRDefault="00BA61BE" w:rsidP="00BF510A">
            <w:pPr>
              <w:spacing w:after="0"/>
              <w:rPr>
                <w:rFonts w:ascii="Times New Roman" w:hAnsi="Times New Roman"/>
                <w:b/>
                <w:sz w:val="24"/>
                <w:szCs w:val="24"/>
              </w:rPr>
            </w:pPr>
          </w:p>
        </w:tc>
        <w:tc>
          <w:tcPr>
            <w:tcW w:w="3407" w:type="pct"/>
            <w:gridSpan w:val="2"/>
            <w:tcBorders>
              <w:top w:val="single" w:sz="4" w:space="0" w:color="auto"/>
              <w:left w:val="single" w:sz="4" w:space="0" w:color="auto"/>
              <w:bottom w:val="single" w:sz="4" w:space="0" w:color="auto"/>
              <w:right w:val="single" w:sz="4" w:space="0" w:color="auto"/>
            </w:tcBorders>
            <w:hideMark/>
          </w:tcPr>
          <w:p w14:paraId="62A575E2" w14:textId="77777777" w:rsidR="00BA61BE" w:rsidRPr="005052EA" w:rsidRDefault="00BA61BE" w:rsidP="00BF510A">
            <w:pPr>
              <w:spacing w:after="0"/>
              <w:rPr>
                <w:rFonts w:ascii="Times New Roman" w:hAnsi="Times New Roman"/>
                <w:sz w:val="24"/>
                <w:szCs w:val="24"/>
              </w:rPr>
            </w:pPr>
            <w:r w:rsidRPr="005052EA">
              <w:rPr>
                <w:rFonts w:ascii="Times New Roman" w:hAnsi="Times New Roman"/>
                <w:sz w:val="24"/>
                <w:szCs w:val="24"/>
              </w:rPr>
              <w:t xml:space="preserve">Формы предварительного расследования. </w:t>
            </w:r>
            <w:proofErr w:type="spellStart"/>
            <w:r w:rsidRPr="005052EA">
              <w:rPr>
                <w:rFonts w:ascii="Times New Roman" w:hAnsi="Times New Roman"/>
                <w:sz w:val="24"/>
                <w:szCs w:val="24"/>
              </w:rPr>
              <w:t>Подследственность</w:t>
            </w:r>
            <w:proofErr w:type="spellEnd"/>
            <w:r w:rsidRPr="005052EA">
              <w:rPr>
                <w:rFonts w:ascii="Times New Roman" w:hAnsi="Times New Roman"/>
                <w:sz w:val="24"/>
                <w:szCs w:val="24"/>
              </w:rPr>
              <w:t>. Соединение уголовных дел. Выделение уголовного дела. Производство неотложных следственных действий. Окончание предварительного расследования. Меры попечения о детях, об иждивенцах подозреваемого или обвиняемого и меры по обеспечению сохранности его имущества.</w:t>
            </w:r>
          </w:p>
        </w:tc>
        <w:tc>
          <w:tcPr>
            <w:tcW w:w="639" w:type="pct"/>
            <w:tcBorders>
              <w:top w:val="single" w:sz="4" w:space="0" w:color="auto"/>
              <w:left w:val="single" w:sz="4" w:space="0" w:color="auto"/>
              <w:bottom w:val="single" w:sz="4" w:space="0" w:color="auto"/>
              <w:right w:val="single" w:sz="4" w:space="0" w:color="auto"/>
            </w:tcBorders>
            <w:hideMark/>
          </w:tcPr>
          <w:p w14:paraId="00A848FB" w14:textId="77777777" w:rsidR="00BA61BE" w:rsidRPr="005052EA" w:rsidRDefault="00BA61BE" w:rsidP="00BF510A">
            <w:pPr>
              <w:spacing w:after="0"/>
              <w:jc w:val="center"/>
              <w:rPr>
                <w:rFonts w:ascii="Times New Roman" w:hAnsi="Times New Roman"/>
                <w:sz w:val="24"/>
                <w:szCs w:val="24"/>
              </w:rPr>
            </w:pPr>
            <w:r w:rsidRPr="005052EA">
              <w:rPr>
                <w:rFonts w:ascii="Times New Roman" w:hAnsi="Times New Roman"/>
                <w:sz w:val="24"/>
                <w:szCs w:val="24"/>
              </w:rPr>
              <w:t>2</w:t>
            </w:r>
          </w:p>
        </w:tc>
      </w:tr>
      <w:tr w:rsidR="00BA61BE" w:rsidRPr="005052EA" w14:paraId="554BBF3D" w14:textId="77777777" w:rsidTr="00215619">
        <w:trPr>
          <w:trHeight w:val="301"/>
        </w:trPr>
        <w:tc>
          <w:tcPr>
            <w:tcW w:w="0" w:type="auto"/>
            <w:vMerge/>
            <w:tcBorders>
              <w:top w:val="single" w:sz="4" w:space="0" w:color="auto"/>
              <w:left w:val="single" w:sz="4" w:space="0" w:color="auto"/>
              <w:bottom w:val="single" w:sz="4" w:space="0" w:color="auto"/>
              <w:right w:val="single" w:sz="4" w:space="0" w:color="auto"/>
            </w:tcBorders>
            <w:hideMark/>
          </w:tcPr>
          <w:p w14:paraId="6B9EB3B2" w14:textId="77777777" w:rsidR="00BA61BE" w:rsidRPr="005052EA" w:rsidRDefault="00BA61BE" w:rsidP="00BF510A">
            <w:pPr>
              <w:spacing w:after="0"/>
              <w:rPr>
                <w:rFonts w:ascii="Times New Roman" w:hAnsi="Times New Roman"/>
                <w:b/>
                <w:sz w:val="24"/>
                <w:szCs w:val="24"/>
              </w:rPr>
            </w:pPr>
          </w:p>
        </w:tc>
        <w:tc>
          <w:tcPr>
            <w:tcW w:w="3407" w:type="pct"/>
            <w:gridSpan w:val="2"/>
            <w:tcBorders>
              <w:top w:val="single" w:sz="4" w:space="0" w:color="auto"/>
              <w:left w:val="single" w:sz="4" w:space="0" w:color="auto"/>
              <w:bottom w:val="single" w:sz="4" w:space="0" w:color="auto"/>
              <w:right w:val="single" w:sz="4" w:space="0" w:color="auto"/>
            </w:tcBorders>
            <w:hideMark/>
          </w:tcPr>
          <w:p w14:paraId="4260B72A"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 xml:space="preserve">В том числе практических занятий </w:t>
            </w:r>
          </w:p>
        </w:tc>
        <w:tc>
          <w:tcPr>
            <w:tcW w:w="639" w:type="pct"/>
            <w:tcBorders>
              <w:top w:val="single" w:sz="4" w:space="0" w:color="auto"/>
              <w:left w:val="single" w:sz="4" w:space="0" w:color="auto"/>
              <w:bottom w:val="single" w:sz="4" w:space="0" w:color="auto"/>
              <w:right w:val="single" w:sz="4" w:space="0" w:color="auto"/>
            </w:tcBorders>
            <w:hideMark/>
          </w:tcPr>
          <w:p w14:paraId="135F97B5" w14:textId="77777777" w:rsidR="00BA61BE" w:rsidRPr="005052EA" w:rsidRDefault="00BA61BE" w:rsidP="00BF510A">
            <w:pPr>
              <w:spacing w:after="0"/>
              <w:jc w:val="center"/>
              <w:rPr>
                <w:rFonts w:ascii="Times New Roman" w:hAnsi="Times New Roman"/>
                <w:b/>
                <w:sz w:val="24"/>
                <w:szCs w:val="24"/>
              </w:rPr>
            </w:pPr>
            <w:r w:rsidRPr="005052EA">
              <w:rPr>
                <w:rFonts w:ascii="Times New Roman" w:hAnsi="Times New Roman"/>
                <w:b/>
                <w:sz w:val="24"/>
                <w:szCs w:val="24"/>
              </w:rPr>
              <w:t>2</w:t>
            </w:r>
          </w:p>
        </w:tc>
      </w:tr>
      <w:tr w:rsidR="00BA61BE" w:rsidRPr="005052EA" w14:paraId="29DA1ED0" w14:textId="77777777" w:rsidTr="00215619">
        <w:trPr>
          <w:trHeight w:val="562"/>
        </w:trPr>
        <w:tc>
          <w:tcPr>
            <w:tcW w:w="0" w:type="auto"/>
            <w:vMerge/>
            <w:tcBorders>
              <w:top w:val="single" w:sz="4" w:space="0" w:color="auto"/>
              <w:left w:val="single" w:sz="4" w:space="0" w:color="auto"/>
              <w:bottom w:val="single" w:sz="4" w:space="0" w:color="auto"/>
              <w:right w:val="single" w:sz="4" w:space="0" w:color="auto"/>
            </w:tcBorders>
            <w:hideMark/>
          </w:tcPr>
          <w:p w14:paraId="55F461BF" w14:textId="77777777" w:rsidR="00BA61BE" w:rsidRPr="005052EA" w:rsidRDefault="00BA61BE" w:rsidP="00BF510A">
            <w:pPr>
              <w:spacing w:after="0"/>
              <w:rPr>
                <w:rFonts w:ascii="Times New Roman" w:hAnsi="Times New Roman"/>
                <w:b/>
                <w:sz w:val="24"/>
                <w:szCs w:val="24"/>
              </w:rPr>
            </w:pPr>
          </w:p>
        </w:tc>
        <w:tc>
          <w:tcPr>
            <w:tcW w:w="3407" w:type="pct"/>
            <w:gridSpan w:val="2"/>
            <w:tcBorders>
              <w:top w:val="single" w:sz="4" w:space="0" w:color="auto"/>
              <w:left w:val="single" w:sz="4" w:space="0" w:color="auto"/>
              <w:bottom w:val="single" w:sz="4" w:space="0" w:color="auto"/>
              <w:right w:val="single" w:sz="4" w:space="0" w:color="auto"/>
            </w:tcBorders>
            <w:hideMark/>
          </w:tcPr>
          <w:p w14:paraId="1B56CD62"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Практическое занятие №5</w:t>
            </w:r>
          </w:p>
          <w:p w14:paraId="6C11D8C7" w14:textId="77777777" w:rsidR="00BA61BE" w:rsidRPr="005052EA" w:rsidRDefault="00BA61BE" w:rsidP="00BF510A">
            <w:pPr>
              <w:spacing w:after="0"/>
              <w:rPr>
                <w:rFonts w:ascii="Times New Roman" w:hAnsi="Times New Roman"/>
                <w:sz w:val="24"/>
                <w:szCs w:val="24"/>
              </w:rPr>
            </w:pPr>
            <w:r w:rsidRPr="005052EA">
              <w:rPr>
                <w:rFonts w:ascii="Times New Roman" w:hAnsi="Times New Roman"/>
                <w:sz w:val="24"/>
                <w:szCs w:val="24"/>
              </w:rPr>
              <w:t>Решение задач по теме «Общие условия предварительного расследования»</w:t>
            </w:r>
          </w:p>
        </w:tc>
        <w:tc>
          <w:tcPr>
            <w:tcW w:w="639" w:type="pct"/>
            <w:tcBorders>
              <w:top w:val="single" w:sz="4" w:space="0" w:color="auto"/>
              <w:left w:val="single" w:sz="4" w:space="0" w:color="auto"/>
              <w:bottom w:val="single" w:sz="4" w:space="0" w:color="auto"/>
              <w:right w:val="single" w:sz="4" w:space="0" w:color="auto"/>
            </w:tcBorders>
            <w:hideMark/>
          </w:tcPr>
          <w:p w14:paraId="03B642A2" w14:textId="77777777" w:rsidR="00BA61BE" w:rsidRPr="005052EA" w:rsidRDefault="00BA61BE" w:rsidP="00BF510A">
            <w:pPr>
              <w:spacing w:after="0"/>
              <w:jc w:val="center"/>
              <w:rPr>
                <w:rFonts w:ascii="Times New Roman" w:hAnsi="Times New Roman"/>
                <w:sz w:val="24"/>
                <w:szCs w:val="24"/>
              </w:rPr>
            </w:pPr>
            <w:r w:rsidRPr="005052EA">
              <w:rPr>
                <w:rFonts w:ascii="Times New Roman" w:hAnsi="Times New Roman"/>
                <w:sz w:val="24"/>
                <w:szCs w:val="24"/>
              </w:rPr>
              <w:t>2</w:t>
            </w:r>
          </w:p>
          <w:p w14:paraId="0226E98B" w14:textId="77777777" w:rsidR="00BA61BE" w:rsidRPr="005052EA" w:rsidRDefault="00BA61BE" w:rsidP="00BF510A">
            <w:pPr>
              <w:spacing w:after="0"/>
              <w:jc w:val="center"/>
              <w:rPr>
                <w:rFonts w:ascii="Times New Roman" w:hAnsi="Times New Roman"/>
                <w:sz w:val="24"/>
                <w:szCs w:val="24"/>
              </w:rPr>
            </w:pPr>
          </w:p>
        </w:tc>
      </w:tr>
      <w:tr w:rsidR="00BA61BE" w:rsidRPr="005052EA" w14:paraId="20A13C89" w14:textId="77777777" w:rsidTr="00215619">
        <w:trPr>
          <w:trHeight w:val="280"/>
        </w:trPr>
        <w:tc>
          <w:tcPr>
            <w:tcW w:w="954" w:type="pct"/>
            <w:vMerge w:val="restart"/>
            <w:tcBorders>
              <w:top w:val="single" w:sz="4" w:space="0" w:color="auto"/>
              <w:left w:val="single" w:sz="4" w:space="0" w:color="auto"/>
              <w:bottom w:val="single" w:sz="4" w:space="0" w:color="auto"/>
              <w:right w:val="single" w:sz="4" w:space="0" w:color="auto"/>
            </w:tcBorders>
          </w:tcPr>
          <w:p w14:paraId="2FDCD693"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Тема № 2.9. Предварительное расследование.</w:t>
            </w:r>
          </w:p>
          <w:p w14:paraId="46209B0C" w14:textId="77777777" w:rsidR="00BA61BE" w:rsidRPr="005052EA" w:rsidRDefault="00BA61BE" w:rsidP="00BF510A">
            <w:pPr>
              <w:spacing w:after="0"/>
              <w:rPr>
                <w:rFonts w:ascii="Times New Roman" w:hAnsi="Times New Roman"/>
                <w:b/>
                <w:sz w:val="24"/>
                <w:szCs w:val="24"/>
              </w:rPr>
            </w:pPr>
          </w:p>
        </w:tc>
        <w:tc>
          <w:tcPr>
            <w:tcW w:w="3407" w:type="pct"/>
            <w:gridSpan w:val="2"/>
            <w:tcBorders>
              <w:top w:val="single" w:sz="4" w:space="0" w:color="auto"/>
              <w:left w:val="single" w:sz="4" w:space="0" w:color="auto"/>
              <w:bottom w:val="single" w:sz="4" w:space="0" w:color="auto"/>
              <w:right w:val="single" w:sz="4" w:space="0" w:color="auto"/>
            </w:tcBorders>
            <w:hideMark/>
          </w:tcPr>
          <w:p w14:paraId="6BE8E66F"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 xml:space="preserve">Содержание </w:t>
            </w:r>
          </w:p>
        </w:tc>
        <w:tc>
          <w:tcPr>
            <w:tcW w:w="639" w:type="pct"/>
            <w:tcBorders>
              <w:top w:val="single" w:sz="4" w:space="0" w:color="auto"/>
              <w:left w:val="single" w:sz="4" w:space="0" w:color="auto"/>
              <w:bottom w:val="single" w:sz="4" w:space="0" w:color="auto"/>
              <w:right w:val="single" w:sz="4" w:space="0" w:color="auto"/>
            </w:tcBorders>
            <w:hideMark/>
          </w:tcPr>
          <w:p w14:paraId="60DD30AD" w14:textId="77777777" w:rsidR="00BA61BE" w:rsidRPr="005052EA" w:rsidRDefault="00BA61BE" w:rsidP="00BF510A">
            <w:pPr>
              <w:spacing w:after="0"/>
              <w:jc w:val="center"/>
              <w:rPr>
                <w:rFonts w:ascii="Times New Roman" w:hAnsi="Times New Roman"/>
                <w:b/>
                <w:sz w:val="24"/>
                <w:szCs w:val="24"/>
              </w:rPr>
            </w:pPr>
            <w:r w:rsidRPr="005052EA">
              <w:rPr>
                <w:rFonts w:ascii="Times New Roman" w:hAnsi="Times New Roman"/>
                <w:b/>
                <w:sz w:val="24"/>
                <w:szCs w:val="24"/>
              </w:rPr>
              <w:t>4/2</w:t>
            </w:r>
          </w:p>
        </w:tc>
      </w:tr>
      <w:tr w:rsidR="00BA61BE" w:rsidRPr="005052EA" w14:paraId="53F4632B" w14:textId="77777777" w:rsidTr="00215619">
        <w:trPr>
          <w:trHeight w:val="540"/>
        </w:trPr>
        <w:tc>
          <w:tcPr>
            <w:tcW w:w="0" w:type="auto"/>
            <w:vMerge/>
            <w:tcBorders>
              <w:top w:val="single" w:sz="4" w:space="0" w:color="auto"/>
              <w:left w:val="single" w:sz="4" w:space="0" w:color="auto"/>
              <w:bottom w:val="single" w:sz="4" w:space="0" w:color="auto"/>
              <w:right w:val="single" w:sz="4" w:space="0" w:color="auto"/>
            </w:tcBorders>
            <w:hideMark/>
          </w:tcPr>
          <w:p w14:paraId="649C0585" w14:textId="77777777" w:rsidR="00BA61BE" w:rsidRPr="005052EA" w:rsidRDefault="00BA61BE" w:rsidP="00BF510A">
            <w:pPr>
              <w:spacing w:after="0"/>
              <w:rPr>
                <w:rFonts w:ascii="Times New Roman" w:hAnsi="Times New Roman"/>
                <w:sz w:val="24"/>
                <w:szCs w:val="24"/>
              </w:rPr>
            </w:pPr>
          </w:p>
        </w:tc>
        <w:tc>
          <w:tcPr>
            <w:tcW w:w="3407" w:type="pct"/>
            <w:gridSpan w:val="2"/>
            <w:tcBorders>
              <w:top w:val="single" w:sz="4" w:space="0" w:color="auto"/>
              <w:left w:val="single" w:sz="4" w:space="0" w:color="auto"/>
              <w:bottom w:val="single" w:sz="4" w:space="0" w:color="auto"/>
              <w:right w:val="single" w:sz="4" w:space="0" w:color="auto"/>
            </w:tcBorders>
            <w:hideMark/>
          </w:tcPr>
          <w:p w14:paraId="508CB088" w14:textId="77777777" w:rsidR="00BA61BE" w:rsidRPr="005052EA" w:rsidRDefault="00BA61BE" w:rsidP="00BF510A">
            <w:pPr>
              <w:spacing w:after="0"/>
              <w:rPr>
                <w:rFonts w:ascii="Times New Roman" w:hAnsi="Times New Roman"/>
                <w:sz w:val="24"/>
                <w:szCs w:val="24"/>
              </w:rPr>
            </w:pPr>
            <w:r w:rsidRPr="005052EA">
              <w:rPr>
                <w:rFonts w:ascii="Times New Roman" w:hAnsi="Times New Roman"/>
                <w:sz w:val="24"/>
                <w:szCs w:val="24"/>
              </w:rPr>
              <w:t>Срок предварительного следствия. Производство предварительного следствия следственной группой. Общие правила производства следственных действий. Особенности изъятия электронных носителей информации и копирования с них информации при производстве следственных действий. Судебный порядок получения разрешения на производство следственного действия. Удостоверение факта отказа от подписания или невозможности подписания протокола следственного действия. Участие специалиста. Участие переводчика. Участие понятых.</w:t>
            </w:r>
          </w:p>
        </w:tc>
        <w:tc>
          <w:tcPr>
            <w:tcW w:w="639" w:type="pct"/>
            <w:tcBorders>
              <w:top w:val="single" w:sz="4" w:space="0" w:color="auto"/>
              <w:left w:val="single" w:sz="4" w:space="0" w:color="auto"/>
              <w:bottom w:val="single" w:sz="4" w:space="0" w:color="auto"/>
              <w:right w:val="single" w:sz="4" w:space="0" w:color="auto"/>
            </w:tcBorders>
            <w:hideMark/>
          </w:tcPr>
          <w:p w14:paraId="405D3CDB" w14:textId="77777777" w:rsidR="00BA61BE" w:rsidRPr="005052EA" w:rsidRDefault="00BA61BE" w:rsidP="00BF510A">
            <w:pPr>
              <w:spacing w:after="0"/>
              <w:jc w:val="center"/>
              <w:rPr>
                <w:rFonts w:ascii="Times New Roman" w:hAnsi="Times New Roman"/>
                <w:sz w:val="24"/>
                <w:szCs w:val="24"/>
              </w:rPr>
            </w:pPr>
            <w:r w:rsidRPr="005052EA">
              <w:rPr>
                <w:rFonts w:ascii="Times New Roman" w:hAnsi="Times New Roman"/>
                <w:sz w:val="24"/>
                <w:szCs w:val="24"/>
              </w:rPr>
              <w:t>2</w:t>
            </w:r>
          </w:p>
        </w:tc>
      </w:tr>
      <w:tr w:rsidR="00BA61BE" w:rsidRPr="005052EA" w14:paraId="3910AD58" w14:textId="77777777" w:rsidTr="00215619">
        <w:trPr>
          <w:trHeight w:val="175"/>
        </w:trPr>
        <w:tc>
          <w:tcPr>
            <w:tcW w:w="0" w:type="auto"/>
            <w:vMerge/>
            <w:tcBorders>
              <w:top w:val="single" w:sz="4" w:space="0" w:color="auto"/>
              <w:left w:val="single" w:sz="4" w:space="0" w:color="auto"/>
              <w:bottom w:val="single" w:sz="4" w:space="0" w:color="auto"/>
              <w:right w:val="single" w:sz="4" w:space="0" w:color="auto"/>
            </w:tcBorders>
            <w:hideMark/>
          </w:tcPr>
          <w:p w14:paraId="618D38A5" w14:textId="77777777" w:rsidR="00BA61BE" w:rsidRPr="005052EA" w:rsidRDefault="00BA61BE" w:rsidP="00BF510A">
            <w:pPr>
              <w:spacing w:after="0"/>
              <w:rPr>
                <w:rFonts w:ascii="Times New Roman" w:hAnsi="Times New Roman"/>
                <w:sz w:val="24"/>
                <w:szCs w:val="24"/>
              </w:rPr>
            </w:pPr>
          </w:p>
        </w:tc>
        <w:tc>
          <w:tcPr>
            <w:tcW w:w="3407" w:type="pct"/>
            <w:gridSpan w:val="2"/>
            <w:tcBorders>
              <w:top w:val="single" w:sz="4" w:space="0" w:color="auto"/>
              <w:left w:val="single" w:sz="4" w:space="0" w:color="auto"/>
              <w:bottom w:val="single" w:sz="4" w:space="0" w:color="auto"/>
              <w:right w:val="single" w:sz="4" w:space="0" w:color="auto"/>
            </w:tcBorders>
            <w:hideMark/>
          </w:tcPr>
          <w:p w14:paraId="01C2EB7C"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 xml:space="preserve">В том числе практических занятий </w:t>
            </w:r>
          </w:p>
        </w:tc>
        <w:tc>
          <w:tcPr>
            <w:tcW w:w="639" w:type="pct"/>
            <w:tcBorders>
              <w:top w:val="single" w:sz="4" w:space="0" w:color="auto"/>
              <w:left w:val="single" w:sz="4" w:space="0" w:color="auto"/>
              <w:bottom w:val="single" w:sz="4" w:space="0" w:color="auto"/>
              <w:right w:val="single" w:sz="4" w:space="0" w:color="auto"/>
            </w:tcBorders>
            <w:hideMark/>
          </w:tcPr>
          <w:p w14:paraId="2DD0A9D9" w14:textId="77777777" w:rsidR="00BA61BE" w:rsidRPr="005052EA" w:rsidRDefault="00BA61BE" w:rsidP="00BF510A">
            <w:pPr>
              <w:spacing w:after="0"/>
              <w:jc w:val="center"/>
              <w:rPr>
                <w:rFonts w:ascii="Times New Roman" w:hAnsi="Times New Roman"/>
                <w:b/>
                <w:sz w:val="24"/>
                <w:szCs w:val="24"/>
              </w:rPr>
            </w:pPr>
            <w:r w:rsidRPr="005052EA">
              <w:rPr>
                <w:rFonts w:ascii="Times New Roman" w:hAnsi="Times New Roman"/>
                <w:b/>
                <w:sz w:val="24"/>
                <w:szCs w:val="24"/>
              </w:rPr>
              <w:t>2</w:t>
            </w:r>
          </w:p>
        </w:tc>
      </w:tr>
      <w:tr w:rsidR="00BA61BE" w:rsidRPr="005052EA" w14:paraId="25BAEA97" w14:textId="77777777" w:rsidTr="00215619">
        <w:trPr>
          <w:trHeight w:val="562"/>
        </w:trPr>
        <w:tc>
          <w:tcPr>
            <w:tcW w:w="0" w:type="auto"/>
            <w:vMerge/>
            <w:tcBorders>
              <w:top w:val="single" w:sz="4" w:space="0" w:color="auto"/>
              <w:left w:val="single" w:sz="4" w:space="0" w:color="auto"/>
              <w:bottom w:val="single" w:sz="4" w:space="0" w:color="auto"/>
              <w:right w:val="single" w:sz="4" w:space="0" w:color="auto"/>
            </w:tcBorders>
            <w:hideMark/>
          </w:tcPr>
          <w:p w14:paraId="4FD6ECB3" w14:textId="77777777" w:rsidR="00BA61BE" w:rsidRPr="005052EA" w:rsidRDefault="00BA61BE" w:rsidP="00BF510A">
            <w:pPr>
              <w:spacing w:after="0"/>
              <w:rPr>
                <w:rFonts w:ascii="Times New Roman" w:hAnsi="Times New Roman"/>
                <w:sz w:val="24"/>
                <w:szCs w:val="24"/>
              </w:rPr>
            </w:pPr>
          </w:p>
        </w:tc>
        <w:tc>
          <w:tcPr>
            <w:tcW w:w="3407" w:type="pct"/>
            <w:gridSpan w:val="2"/>
            <w:tcBorders>
              <w:top w:val="single" w:sz="4" w:space="0" w:color="auto"/>
              <w:left w:val="single" w:sz="4" w:space="0" w:color="auto"/>
              <w:bottom w:val="single" w:sz="4" w:space="0" w:color="auto"/>
              <w:right w:val="single" w:sz="4" w:space="0" w:color="auto"/>
            </w:tcBorders>
            <w:hideMark/>
          </w:tcPr>
          <w:p w14:paraId="03435FCE"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Практическое занятие №6</w:t>
            </w:r>
          </w:p>
          <w:p w14:paraId="4ABF0DF8" w14:textId="77777777" w:rsidR="00BA61BE" w:rsidRPr="005052EA" w:rsidRDefault="00BA61BE" w:rsidP="00BF510A">
            <w:pPr>
              <w:spacing w:after="0"/>
              <w:rPr>
                <w:rFonts w:ascii="Times New Roman" w:hAnsi="Times New Roman"/>
                <w:sz w:val="24"/>
                <w:szCs w:val="24"/>
              </w:rPr>
            </w:pPr>
            <w:r w:rsidRPr="005052EA">
              <w:rPr>
                <w:rFonts w:ascii="Times New Roman" w:hAnsi="Times New Roman"/>
                <w:sz w:val="24"/>
                <w:szCs w:val="24"/>
              </w:rPr>
              <w:t xml:space="preserve">Решение задач </w:t>
            </w:r>
            <w:proofErr w:type="gramStart"/>
            <w:r w:rsidRPr="005052EA">
              <w:rPr>
                <w:rFonts w:ascii="Times New Roman" w:hAnsi="Times New Roman"/>
                <w:sz w:val="24"/>
                <w:szCs w:val="24"/>
              </w:rPr>
              <w:t>по  теме</w:t>
            </w:r>
            <w:proofErr w:type="gramEnd"/>
            <w:r w:rsidRPr="005052EA">
              <w:rPr>
                <w:rFonts w:ascii="Times New Roman" w:hAnsi="Times New Roman"/>
                <w:sz w:val="24"/>
                <w:szCs w:val="24"/>
              </w:rPr>
              <w:t xml:space="preserve"> «Предварительное расследование»</w:t>
            </w:r>
          </w:p>
        </w:tc>
        <w:tc>
          <w:tcPr>
            <w:tcW w:w="639" w:type="pct"/>
            <w:tcBorders>
              <w:top w:val="single" w:sz="4" w:space="0" w:color="auto"/>
              <w:left w:val="single" w:sz="4" w:space="0" w:color="auto"/>
              <w:bottom w:val="single" w:sz="4" w:space="0" w:color="auto"/>
              <w:right w:val="single" w:sz="4" w:space="0" w:color="auto"/>
            </w:tcBorders>
            <w:hideMark/>
          </w:tcPr>
          <w:p w14:paraId="1E87BC6A" w14:textId="77777777" w:rsidR="00BA61BE" w:rsidRPr="005052EA" w:rsidRDefault="00BA61BE" w:rsidP="00BF510A">
            <w:pPr>
              <w:spacing w:after="0"/>
              <w:jc w:val="center"/>
              <w:rPr>
                <w:rFonts w:ascii="Times New Roman" w:hAnsi="Times New Roman"/>
                <w:sz w:val="24"/>
                <w:szCs w:val="24"/>
              </w:rPr>
            </w:pPr>
            <w:r w:rsidRPr="005052EA">
              <w:rPr>
                <w:rFonts w:ascii="Times New Roman" w:hAnsi="Times New Roman"/>
                <w:sz w:val="24"/>
                <w:szCs w:val="24"/>
              </w:rPr>
              <w:t>2</w:t>
            </w:r>
          </w:p>
          <w:p w14:paraId="5853E667" w14:textId="77777777" w:rsidR="00BA61BE" w:rsidRPr="005052EA" w:rsidRDefault="00BA61BE" w:rsidP="00BF510A">
            <w:pPr>
              <w:spacing w:after="0"/>
              <w:jc w:val="center"/>
              <w:rPr>
                <w:rFonts w:ascii="Times New Roman" w:hAnsi="Times New Roman"/>
                <w:sz w:val="24"/>
                <w:szCs w:val="24"/>
              </w:rPr>
            </w:pPr>
          </w:p>
        </w:tc>
      </w:tr>
      <w:tr w:rsidR="00BA61BE" w:rsidRPr="005052EA" w14:paraId="01D2A6EF" w14:textId="77777777" w:rsidTr="00215619">
        <w:trPr>
          <w:trHeight w:val="250"/>
        </w:trPr>
        <w:tc>
          <w:tcPr>
            <w:tcW w:w="954" w:type="pct"/>
            <w:vMerge w:val="restart"/>
            <w:tcBorders>
              <w:top w:val="single" w:sz="4" w:space="0" w:color="auto"/>
              <w:left w:val="single" w:sz="4" w:space="0" w:color="auto"/>
              <w:bottom w:val="single" w:sz="4" w:space="0" w:color="auto"/>
              <w:right w:val="single" w:sz="4" w:space="0" w:color="auto"/>
            </w:tcBorders>
            <w:hideMark/>
          </w:tcPr>
          <w:p w14:paraId="0EC66F49"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Тема № 2.10. Привлечение в качестве обвиняемого.</w:t>
            </w:r>
          </w:p>
        </w:tc>
        <w:tc>
          <w:tcPr>
            <w:tcW w:w="3407" w:type="pct"/>
            <w:gridSpan w:val="2"/>
            <w:tcBorders>
              <w:top w:val="single" w:sz="4" w:space="0" w:color="auto"/>
              <w:left w:val="single" w:sz="4" w:space="0" w:color="auto"/>
              <w:bottom w:val="single" w:sz="4" w:space="0" w:color="auto"/>
              <w:right w:val="single" w:sz="4" w:space="0" w:color="auto"/>
            </w:tcBorders>
            <w:hideMark/>
          </w:tcPr>
          <w:p w14:paraId="6DA8017C"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 xml:space="preserve">Содержание </w:t>
            </w:r>
          </w:p>
        </w:tc>
        <w:tc>
          <w:tcPr>
            <w:tcW w:w="639" w:type="pct"/>
            <w:tcBorders>
              <w:top w:val="single" w:sz="4" w:space="0" w:color="auto"/>
              <w:left w:val="single" w:sz="4" w:space="0" w:color="auto"/>
              <w:bottom w:val="single" w:sz="4" w:space="0" w:color="auto"/>
              <w:right w:val="single" w:sz="4" w:space="0" w:color="auto"/>
            </w:tcBorders>
            <w:hideMark/>
          </w:tcPr>
          <w:p w14:paraId="614DD434" w14:textId="2730ECB0" w:rsidR="00BA61BE" w:rsidRPr="005052EA" w:rsidRDefault="0065059C" w:rsidP="00BF510A">
            <w:pPr>
              <w:spacing w:after="0"/>
              <w:jc w:val="center"/>
              <w:rPr>
                <w:rFonts w:ascii="Times New Roman" w:hAnsi="Times New Roman"/>
                <w:b/>
                <w:sz w:val="24"/>
                <w:szCs w:val="24"/>
              </w:rPr>
            </w:pPr>
            <w:r w:rsidRPr="005052EA">
              <w:rPr>
                <w:rFonts w:ascii="Times New Roman" w:hAnsi="Times New Roman"/>
                <w:b/>
                <w:sz w:val="24"/>
                <w:szCs w:val="24"/>
              </w:rPr>
              <w:t>1</w:t>
            </w:r>
            <w:r w:rsidR="00FD564D" w:rsidRPr="005052EA">
              <w:rPr>
                <w:rFonts w:ascii="Times New Roman" w:hAnsi="Times New Roman"/>
                <w:b/>
                <w:sz w:val="24"/>
                <w:szCs w:val="24"/>
              </w:rPr>
              <w:t>/-</w:t>
            </w:r>
          </w:p>
        </w:tc>
      </w:tr>
      <w:tr w:rsidR="00BA61BE" w:rsidRPr="005052EA" w14:paraId="407137DF" w14:textId="77777777" w:rsidTr="00215619">
        <w:trPr>
          <w:trHeight w:val="540"/>
        </w:trPr>
        <w:tc>
          <w:tcPr>
            <w:tcW w:w="0" w:type="auto"/>
            <w:vMerge/>
            <w:tcBorders>
              <w:top w:val="single" w:sz="4" w:space="0" w:color="auto"/>
              <w:left w:val="single" w:sz="4" w:space="0" w:color="auto"/>
              <w:bottom w:val="single" w:sz="4" w:space="0" w:color="auto"/>
              <w:right w:val="single" w:sz="4" w:space="0" w:color="auto"/>
            </w:tcBorders>
            <w:hideMark/>
          </w:tcPr>
          <w:p w14:paraId="095AE2B7" w14:textId="77777777" w:rsidR="00BA61BE" w:rsidRPr="005052EA" w:rsidRDefault="00BA61BE" w:rsidP="00BF510A">
            <w:pPr>
              <w:spacing w:after="0"/>
              <w:rPr>
                <w:rFonts w:ascii="Times New Roman" w:hAnsi="Times New Roman"/>
                <w:b/>
                <w:sz w:val="24"/>
                <w:szCs w:val="24"/>
              </w:rPr>
            </w:pPr>
          </w:p>
        </w:tc>
        <w:tc>
          <w:tcPr>
            <w:tcW w:w="3407" w:type="pct"/>
            <w:gridSpan w:val="2"/>
            <w:tcBorders>
              <w:top w:val="single" w:sz="4" w:space="0" w:color="auto"/>
              <w:left w:val="single" w:sz="4" w:space="0" w:color="auto"/>
              <w:bottom w:val="single" w:sz="4" w:space="0" w:color="auto"/>
              <w:right w:val="single" w:sz="4" w:space="0" w:color="auto"/>
            </w:tcBorders>
            <w:hideMark/>
          </w:tcPr>
          <w:p w14:paraId="7EB82952" w14:textId="77777777" w:rsidR="00BA61BE" w:rsidRPr="005052EA" w:rsidRDefault="00BA61BE" w:rsidP="00BF510A">
            <w:pPr>
              <w:spacing w:after="0"/>
              <w:rPr>
                <w:rFonts w:ascii="Times New Roman" w:hAnsi="Times New Roman"/>
                <w:sz w:val="24"/>
                <w:szCs w:val="24"/>
              </w:rPr>
            </w:pPr>
            <w:r w:rsidRPr="005052EA">
              <w:rPr>
                <w:rFonts w:ascii="Times New Roman" w:hAnsi="Times New Roman"/>
                <w:sz w:val="24"/>
                <w:szCs w:val="24"/>
              </w:rPr>
              <w:t>Предъявление обвинения. Порядок привлечения в качестве обвиняемого. Порядок предъявления обвинения. Допрос обвиняемого.</w:t>
            </w:r>
          </w:p>
        </w:tc>
        <w:tc>
          <w:tcPr>
            <w:tcW w:w="639" w:type="pct"/>
            <w:tcBorders>
              <w:top w:val="single" w:sz="4" w:space="0" w:color="auto"/>
              <w:left w:val="single" w:sz="4" w:space="0" w:color="auto"/>
              <w:bottom w:val="single" w:sz="4" w:space="0" w:color="auto"/>
              <w:right w:val="single" w:sz="4" w:space="0" w:color="auto"/>
            </w:tcBorders>
            <w:hideMark/>
          </w:tcPr>
          <w:p w14:paraId="7A163160" w14:textId="1F6EF126" w:rsidR="00BA61BE" w:rsidRPr="005052EA" w:rsidRDefault="0065059C" w:rsidP="00BF510A">
            <w:pPr>
              <w:spacing w:after="0"/>
              <w:jc w:val="center"/>
              <w:rPr>
                <w:rFonts w:ascii="Times New Roman" w:hAnsi="Times New Roman"/>
                <w:sz w:val="24"/>
                <w:szCs w:val="24"/>
              </w:rPr>
            </w:pPr>
            <w:r w:rsidRPr="005052EA">
              <w:rPr>
                <w:rFonts w:ascii="Times New Roman" w:hAnsi="Times New Roman"/>
                <w:sz w:val="24"/>
                <w:szCs w:val="24"/>
              </w:rPr>
              <w:t>1</w:t>
            </w:r>
          </w:p>
        </w:tc>
      </w:tr>
      <w:tr w:rsidR="00BA61BE" w:rsidRPr="005052EA" w14:paraId="6838699A" w14:textId="77777777" w:rsidTr="00215619">
        <w:trPr>
          <w:trHeight w:val="147"/>
        </w:trPr>
        <w:tc>
          <w:tcPr>
            <w:tcW w:w="954" w:type="pct"/>
            <w:vMerge w:val="restart"/>
            <w:tcBorders>
              <w:top w:val="single" w:sz="4" w:space="0" w:color="auto"/>
              <w:left w:val="single" w:sz="4" w:space="0" w:color="auto"/>
              <w:bottom w:val="single" w:sz="4" w:space="0" w:color="auto"/>
              <w:right w:val="single" w:sz="4" w:space="0" w:color="auto"/>
            </w:tcBorders>
            <w:hideMark/>
          </w:tcPr>
          <w:p w14:paraId="52793390"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lastRenderedPageBreak/>
              <w:t>Тема № 2.11. Обыск. Выемка. Наложение ареста на почтово-телеграфные отправления. Контроль и запись переговоров. Получение информации о соединениях между абонентами и (или) абонентскими устройствами</w:t>
            </w:r>
          </w:p>
        </w:tc>
        <w:tc>
          <w:tcPr>
            <w:tcW w:w="3407" w:type="pct"/>
            <w:gridSpan w:val="2"/>
            <w:tcBorders>
              <w:top w:val="single" w:sz="4" w:space="0" w:color="auto"/>
              <w:left w:val="single" w:sz="4" w:space="0" w:color="auto"/>
              <w:bottom w:val="single" w:sz="4" w:space="0" w:color="auto"/>
              <w:right w:val="single" w:sz="4" w:space="0" w:color="auto"/>
            </w:tcBorders>
            <w:hideMark/>
          </w:tcPr>
          <w:p w14:paraId="0EBBF514"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 xml:space="preserve">Содержание </w:t>
            </w:r>
          </w:p>
        </w:tc>
        <w:tc>
          <w:tcPr>
            <w:tcW w:w="639" w:type="pct"/>
            <w:tcBorders>
              <w:top w:val="single" w:sz="4" w:space="0" w:color="auto"/>
              <w:left w:val="single" w:sz="4" w:space="0" w:color="auto"/>
              <w:bottom w:val="single" w:sz="4" w:space="0" w:color="auto"/>
              <w:right w:val="single" w:sz="4" w:space="0" w:color="auto"/>
            </w:tcBorders>
            <w:hideMark/>
          </w:tcPr>
          <w:p w14:paraId="5BB5CAF8" w14:textId="77777777" w:rsidR="00BA61BE" w:rsidRPr="005052EA" w:rsidRDefault="00BA61BE" w:rsidP="00BF510A">
            <w:pPr>
              <w:spacing w:after="0"/>
              <w:jc w:val="center"/>
              <w:rPr>
                <w:rFonts w:ascii="Times New Roman" w:hAnsi="Times New Roman"/>
                <w:b/>
                <w:sz w:val="24"/>
                <w:szCs w:val="24"/>
              </w:rPr>
            </w:pPr>
            <w:r w:rsidRPr="005052EA">
              <w:rPr>
                <w:rFonts w:ascii="Times New Roman" w:hAnsi="Times New Roman"/>
                <w:b/>
                <w:sz w:val="24"/>
                <w:szCs w:val="24"/>
              </w:rPr>
              <w:t>4/2</w:t>
            </w:r>
          </w:p>
        </w:tc>
      </w:tr>
      <w:tr w:rsidR="00BA61BE" w:rsidRPr="005052EA" w14:paraId="498BE8E6" w14:textId="77777777" w:rsidTr="00215619">
        <w:trPr>
          <w:trHeight w:val="20"/>
        </w:trPr>
        <w:tc>
          <w:tcPr>
            <w:tcW w:w="0" w:type="auto"/>
            <w:vMerge/>
            <w:tcBorders>
              <w:top w:val="single" w:sz="4" w:space="0" w:color="auto"/>
              <w:left w:val="single" w:sz="4" w:space="0" w:color="auto"/>
              <w:bottom w:val="single" w:sz="4" w:space="0" w:color="auto"/>
              <w:right w:val="single" w:sz="4" w:space="0" w:color="auto"/>
            </w:tcBorders>
            <w:hideMark/>
          </w:tcPr>
          <w:p w14:paraId="57382D28" w14:textId="77777777" w:rsidR="00BA61BE" w:rsidRPr="005052EA" w:rsidRDefault="00BA61BE" w:rsidP="00BF510A">
            <w:pPr>
              <w:spacing w:after="0"/>
              <w:rPr>
                <w:rFonts w:ascii="Times New Roman" w:hAnsi="Times New Roman"/>
                <w:b/>
                <w:sz w:val="24"/>
                <w:szCs w:val="24"/>
              </w:rPr>
            </w:pPr>
          </w:p>
        </w:tc>
        <w:tc>
          <w:tcPr>
            <w:tcW w:w="3407" w:type="pct"/>
            <w:gridSpan w:val="2"/>
            <w:tcBorders>
              <w:top w:val="single" w:sz="4" w:space="0" w:color="auto"/>
              <w:left w:val="single" w:sz="4" w:space="0" w:color="auto"/>
              <w:bottom w:val="single" w:sz="4" w:space="0" w:color="auto"/>
              <w:right w:val="single" w:sz="4" w:space="0" w:color="auto"/>
            </w:tcBorders>
            <w:hideMark/>
          </w:tcPr>
          <w:p w14:paraId="21294D2C" w14:textId="77777777" w:rsidR="00BA61BE" w:rsidRPr="005052EA" w:rsidRDefault="00BA61BE" w:rsidP="00BF510A">
            <w:pPr>
              <w:spacing w:after="0"/>
              <w:rPr>
                <w:rFonts w:ascii="Times New Roman" w:hAnsi="Times New Roman"/>
                <w:sz w:val="24"/>
                <w:szCs w:val="24"/>
              </w:rPr>
            </w:pPr>
            <w:r w:rsidRPr="005052EA">
              <w:rPr>
                <w:rFonts w:ascii="Times New Roman" w:hAnsi="Times New Roman"/>
                <w:sz w:val="24"/>
                <w:szCs w:val="24"/>
              </w:rPr>
              <w:t>Основания и порядок производства обыска. Основания и порядок производства выемки. Личный обыск. Наложение ареста на почтово-телеграфные отправления, их осмотр и выемка. Контроль и запись переговоров. Получение информации о соединениях между абонентами и (или) абонентскими устройствами</w:t>
            </w:r>
          </w:p>
        </w:tc>
        <w:tc>
          <w:tcPr>
            <w:tcW w:w="639" w:type="pct"/>
            <w:tcBorders>
              <w:top w:val="single" w:sz="4" w:space="0" w:color="auto"/>
              <w:left w:val="single" w:sz="4" w:space="0" w:color="auto"/>
              <w:bottom w:val="single" w:sz="4" w:space="0" w:color="auto"/>
              <w:right w:val="single" w:sz="4" w:space="0" w:color="auto"/>
            </w:tcBorders>
            <w:hideMark/>
          </w:tcPr>
          <w:p w14:paraId="48824B34" w14:textId="77777777" w:rsidR="00BA61BE" w:rsidRPr="005052EA" w:rsidRDefault="00BA61BE" w:rsidP="00BF510A">
            <w:pPr>
              <w:spacing w:after="0"/>
              <w:jc w:val="center"/>
              <w:rPr>
                <w:rFonts w:ascii="Times New Roman" w:hAnsi="Times New Roman"/>
                <w:sz w:val="24"/>
                <w:szCs w:val="24"/>
              </w:rPr>
            </w:pPr>
            <w:r w:rsidRPr="005052EA">
              <w:rPr>
                <w:rFonts w:ascii="Times New Roman" w:hAnsi="Times New Roman"/>
                <w:sz w:val="24"/>
                <w:szCs w:val="24"/>
              </w:rPr>
              <w:t>2</w:t>
            </w:r>
          </w:p>
        </w:tc>
      </w:tr>
      <w:tr w:rsidR="00BA61BE" w:rsidRPr="005052EA" w14:paraId="1A6383D4" w14:textId="77777777" w:rsidTr="00215619">
        <w:trPr>
          <w:trHeight w:val="20"/>
        </w:trPr>
        <w:tc>
          <w:tcPr>
            <w:tcW w:w="0" w:type="auto"/>
            <w:vMerge/>
            <w:tcBorders>
              <w:top w:val="single" w:sz="4" w:space="0" w:color="auto"/>
              <w:left w:val="single" w:sz="4" w:space="0" w:color="auto"/>
              <w:bottom w:val="single" w:sz="4" w:space="0" w:color="auto"/>
              <w:right w:val="single" w:sz="4" w:space="0" w:color="auto"/>
            </w:tcBorders>
            <w:hideMark/>
          </w:tcPr>
          <w:p w14:paraId="1772A5AF" w14:textId="77777777" w:rsidR="00BA61BE" w:rsidRPr="005052EA" w:rsidRDefault="00BA61BE" w:rsidP="00BF510A">
            <w:pPr>
              <w:spacing w:after="0"/>
              <w:rPr>
                <w:rFonts w:ascii="Times New Roman" w:hAnsi="Times New Roman"/>
                <w:b/>
                <w:sz w:val="24"/>
                <w:szCs w:val="24"/>
              </w:rPr>
            </w:pPr>
          </w:p>
        </w:tc>
        <w:tc>
          <w:tcPr>
            <w:tcW w:w="3407" w:type="pct"/>
            <w:gridSpan w:val="2"/>
            <w:tcBorders>
              <w:top w:val="single" w:sz="4" w:space="0" w:color="auto"/>
              <w:left w:val="single" w:sz="4" w:space="0" w:color="auto"/>
              <w:bottom w:val="single" w:sz="4" w:space="0" w:color="auto"/>
              <w:right w:val="single" w:sz="4" w:space="0" w:color="auto"/>
            </w:tcBorders>
            <w:hideMark/>
          </w:tcPr>
          <w:p w14:paraId="244AF428"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 xml:space="preserve">В том числе практических занятий </w:t>
            </w:r>
          </w:p>
        </w:tc>
        <w:tc>
          <w:tcPr>
            <w:tcW w:w="639" w:type="pct"/>
            <w:tcBorders>
              <w:top w:val="single" w:sz="4" w:space="0" w:color="auto"/>
              <w:left w:val="single" w:sz="4" w:space="0" w:color="auto"/>
              <w:bottom w:val="single" w:sz="4" w:space="0" w:color="auto"/>
              <w:right w:val="single" w:sz="4" w:space="0" w:color="auto"/>
            </w:tcBorders>
            <w:hideMark/>
          </w:tcPr>
          <w:p w14:paraId="6A85643E" w14:textId="77777777" w:rsidR="00BA61BE" w:rsidRPr="005052EA" w:rsidRDefault="00BA61BE" w:rsidP="00BF510A">
            <w:pPr>
              <w:spacing w:after="0"/>
              <w:jc w:val="center"/>
              <w:rPr>
                <w:rFonts w:ascii="Times New Roman" w:hAnsi="Times New Roman"/>
                <w:b/>
                <w:sz w:val="24"/>
                <w:szCs w:val="24"/>
              </w:rPr>
            </w:pPr>
            <w:r w:rsidRPr="005052EA">
              <w:rPr>
                <w:rFonts w:ascii="Times New Roman" w:hAnsi="Times New Roman"/>
                <w:b/>
                <w:sz w:val="24"/>
                <w:szCs w:val="24"/>
              </w:rPr>
              <w:t>2</w:t>
            </w:r>
          </w:p>
        </w:tc>
      </w:tr>
      <w:tr w:rsidR="00BA61BE" w:rsidRPr="005052EA" w14:paraId="4BA5D15D" w14:textId="77777777" w:rsidTr="00215619">
        <w:trPr>
          <w:trHeight w:val="1437"/>
        </w:trPr>
        <w:tc>
          <w:tcPr>
            <w:tcW w:w="0" w:type="auto"/>
            <w:vMerge/>
            <w:tcBorders>
              <w:top w:val="single" w:sz="4" w:space="0" w:color="auto"/>
              <w:left w:val="single" w:sz="4" w:space="0" w:color="auto"/>
              <w:bottom w:val="single" w:sz="4" w:space="0" w:color="auto"/>
              <w:right w:val="single" w:sz="4" w:space="0" w:color="auto"/>
            </w:tcBorders>
            <w:hideMark/>
          </w:tcPr>
          <w:p w14:paraId="76C525AB" w14:textId="77777777" w:rsidR="00BA61BE" w:rsidRPr="005052EA" w:rsidRDefault="00BA61BE" w:rsidP="00BF510A">
            <w:pPr>
              <w:spacing w:after="0"/>
              <w:rPr>
                <w:rFonts w:ascii="Times New Roman" w:hAnsi="Times New Roman"/>
                <w:b/>
                <w:sz w:val="24"/>
                <w:szCs w:val="24"/>
              </w:rPr>
            </w:pPr>
          </w:p>
        </w:tc>
        <w:tc>
          <w:tcPr>
            <w:tcW w:w="3407" w:type="pct"/>
            <w:gridSpan w:val="2"/>
            <w:tcBorders>
              <w:top w:val="single" w:sz="4" w:space="0" w:color="auto"/>
              <w:left w:val="single" w:sz="4" w:space="0" w:color="auto"/>
              <w:bottom w:val="single" w:sz="4" w:space="0" w:color="auto"/>
              <w:right w:val="single" w:sz="4" w:space="0" w:color="auto"/>
            </w:tcBorders>
            <w:hideMark/>
          </w:tcPr>
          <w:p w14:paraId="0443002B"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Практическое занятие №7</w:t>
            </w:r>
          </w:p>
          <w:p w14:paraId="196A2C98" w14:textId="77777777" w:rsidR="00BA61BE" w:rsidRPr="005052EA" w:rsidRDefault="00BA61BE" w:rsidP="00BF510A">
            <w:pPr>
              <w:spacing w:after="0"/>
              <w:rPr>
                <w:rFonts w:ascii="Times New Roman" w:hAnsi="Times New Roman"/>
                <w:sz w:val="24"/>
                <w:szCs w:val="24"/>
              </w:rPr>
            </w:pPr>
            <w:r w:rsidRPr="005052EA">
              <w:rPr>
                <w:rFonts w:ascii="Times New Roman" w:hAnsi="Times New Roman"/>
                <w:sz w:val="24"/>
                <w:szCs w:val="24"/>
              </w:rPr>
              <w:t xml:space="preserve">Решение задач по темам </w:t>
            </w:r>
            <w:proofErr w:type="gramStart"/>
            <w:r w:rsidRPr="005052EA">
              <w:rPr>
                <w:rFonts w:ascii="Times New Roman" w:hAnsi="Times New Roman"/>
                <w:sz w:val="24"/>
                <w:szCs w:val="24"/>
              </w:rPr>
              <w:t>« Привлечение</w:t>
            </w:r>
            <w:proofErr w:type="gramEnd"/>
            <w:r w:rsidRPr="005052EA">
              <w:rPr>
                <w:rFonts w:ascii="Times New Roman" w:hAnsi="Times New Roman"/>
                <w:sz w:val="24"/>
                <w:szCs w:val="24"/>
              </w:rPr>
              <w:t xml:space="preserve"> в качестве обвиняемого», </w:t>
            </w:r>
          </w:p>
          <w:p w14:paraId="193D74D3" w14:textId="77777777" w:rsidR="00BA61BE" w:rsidRPr="005052EA" w:rsidRDefault="00BA61BE" w:rsidP="00BF510A">
            <w:pPr>
              <w:spacing w:after="0"/>
              <w:rPr>
                <w:rFonts w:ascii="Times New Roman" w:hAnsi="Times New Roman"/>
                <w:sz w:val="24"/>
                <w:szCs w:val="24"/>
              </w:rPr>
            </w:pPr>
            <w:r w:rsidRPr="005052EA">
              <w:rPr>
                <w:rFonts w:ascii="Times New Roman" w:hAnsi="Times New Roman"/>
                <w:sz w:val="24"/>
                <w:szCs w:val="24"/>
              </w:rPr>
              <w:t>«Обыск. Выемка. Наложение ареста на почтово-телеграфные отправления. Контроль и запись переговоров. Получение информации о соединениях между абонентами и (или) абонентскими устройствами»</w:t>
            </w:r>
          </w:p>
        </w:tc>
        <w:tc>
          <w:tcPr>
            <w:tcW w:w="639" w:type="pct"/>
            <w:tcBorders>
              <w:top w:val="single" w:sz="4" w:space="0" w:color="auto"/>
              <w:left w:val="single" w:sz="4" w:space="0" w:color="auto"/>
              <w:bottom w:val="single" w:sz="4" w:space="0" w:color="auto"/>
              <w:right w:val="single" w:sz="4" w:space="0" w:color="auto"/>
            </w:tcBorders>
            <w:hideMark/>
          </w:tcPr>
          <w:p w14:paraId="65B77F91" w14:textId="77777777" w:rsidR="00BA61BE" w:rsidRPr="005052EA" w:rsidRDefault="00BA61BE" w:rsidP="00BF510A">
            <w:pPr>
              <w:spacing w:after="0"/>
              <w:jc w:val="center"/>
              <w:rPr>
                <w:rFonts w:ascii="Times New Roman" w:hAnsi="Times New Roman"/>
                <w:sz w:val="24"/>
                <w:szCs w:val="24"/>
              </w:rPr>
            </w:pPr>
            <w:r w:rsidRPr="005052EA">
              <w:rPr>
                <w:rFonts w:ascii="Times New Roman" w:hAnsi="Times New Roman"/>
                <w:sz w:val="24"/>
                <w:szCs w:val="24"/>
              </w:rPr>
              <w:t>2</w:t>
            </w:r>
          </w:p>
        </w:tc>
      </w:tr>
      <w:tr w:rsidR="00BA61BE" w:rsidRPr="005052EA" w14:paraId="10B77BC5" w14:textId="77777777" w:rsidTr="00215619">
        <w:trPr>
          <w:trHeight w:val="204"/>
        </w:trPr>
        <w:tc>
          <w:tcPr>
            <w:tcW w:w="954" w:type="pct"/>
            <w:vMerge w:val="restart"/>
            <w:tcBorders>
              <w:top w:val="single" w:sz="4" w:space="0" w:color="auto"/>
              <w:left w:val="single" w:sz="4" w:space="0" w:color="auto"/>
              <w:bottom w:val="single" w:sz="4" w:space="0" w:color="auto"/>
              <w:right w:val="single" w:sz="4" w:space="0" w:color="auto"/>
            </w:tcBorders>
            <w:hideMark/>
          </w:tcPr>
          <w:p w14:paraId="335DC802"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Тема № 2.12. Допрос. Очная ставка. Опознание. Проверка показаний.</w:t>
            </w:r>
          </w:p>
        </w:tc>
        <w:tc>
          <w:tcPr>
            <w:tcW w:w="3407" w:type="pct"/>
            <w:gridSpan w:val="2"/>
            <w:tcBorders>
              <w:top w:val="single" w:sz="4" w:space="0" w:color="auto"/>
              <w:left w:val="single" w:sz="4" w:space="0" w:color="auto"/>
              <w:bottom w:val="single" w:sz="4" w:space="0" w:color="auto"/>
              <w:right w:val="single" w:sz="4" w:space="0" w:color="auto"/>
            </w:tcBorders>
            <w:hideMark/>
          </w:tcPr>
          <w:p w14:paraId="2FCECBCB"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 xml:space="preserve">Содержание </w:t>
            </w:r>
          </w:p>
        </w:tc>
        <w:tc>
          <w:tcPr>
            <w:tcW w:w="639" w:type="pct"/>
            <w:tcBorders>
              <w:top w:val="single" w:sz="4" w:space="0" w:color="auto"/>
              <w:left w:val="single" w:sz="4" w:space="0" w:color="auto"/>
              <w:bottom w:val="single" w:sz="4" w:space="0" w:color="auto"/>
              <w:right w:val="single" w:sz="4" w:space="0" w:color="auto"/>
            </w:tcBorders>
            <w:hideMark/>
          </w:tcPr>
          <w:p w14:paraId="2B6D0722" w14:textId="0A2B532F" w:rsidR="00BA61BE" w:rsidRPr="005052EA" w:rsidRDefault="0065059C" w:rsidP="00BF510A">
            <w:pPr>
              <w:spacing w:after="0"/>
              <w:jc w:val="center"/>
              <w:rPr>
                <w:rFonts w:ascii="Times New Roman" w:hAnsi="Times New Roman"/>
                <w:b/>
                <w:sz w:val="24"/>
                <w:szCs w:val="24"/>
              </w:rPr>
            </w:pPr>
            <w:r w:rsidRPr="005052EA">
              <w:rPr>
                <w:rFonts w:ascii="Times New Roman" w:hAnsi="Times New Roman"/>
                <w:b/>
                <w:sz w:val="24"/>
                <w:szCs w:val="24"/>
              </w:rPr>
              <w:t>1</w:t>
            </w:r>
            <w:r w:rsidR="00FD564D" w:rsidRPr="005052EA">
              <w:rPr>
                <w:rFonts w:ascii="Times New Roman" w:hAnsi="Times New Roman"/>
                <w:b/>
                <w:sz w:val="24"/>
                <w:szCs w:val="24"/>
              </w:rPr>
              <w:t>/-</w:t>
            </w:r>
          </w:p>
        </w:tc>
      </w:tr>
      <w:tr w:rsidR="00BA61BE" w:rsidRPr="005052EA" w14:paraId="72303EB0" w14:textId="77777777" w:rsidTr="00215619">
        <w:trPr>
          <w:trHeight w:val="930"/>
        </w:trPr>
        <w:tc>
          <w:tcPr>
            <w:tcW w:w="0" w:type="auto"/>
            <w:vMerge/>
            <w:tcBorders>
              <w:top w:val="single" w:sz="4" w:space="0" w:color="auto"/>
              <w:left w:val="single" w:sz="4" w:space="0" w:color="auto"/>
              <w:bottom w:val="single" w:sz="4" w:space="0" w:color="auto"/>
              <w:right w:val="single" w:sz="4" w:space="0" w:color="auto"/>
            </w:tcBorders>
            <w:hideMark/>
          </w:tcPr>
          <w:p w14:paraId="6A13F4ED" w14:textId="77777777" w:rsidR="00BA61BE" w:rsidRPr="005052EA" w:rsidRDefault="00BA61BE" w:rsidP="00BF510A">
            <w:pPr>
              <w:spacing w:after="0"/>
              <w:rPr>
                <w:rFonts w:ascii="Times New Roman" w:hAnsi="Times New Roman"/>
                <w:b/>
                <w:sz w:val="24"/>
                <w:szCs w:val="24"/>
              </w:rPr>
            </w:pPr>
          </w:p>
        </w:tc>
        <w:tc>
          <w:tcPr>
            <w:tcW w:w="3407" w:type="pct"/>
            <w:gridSpan w:val="2"/>
            <w:tcBorders>
              <w:top w:val="single" w:sz="4" w:space="0" w:color="auto"/>
              <w:left w:val="single" w:sz="4" w:space="0" w:color="auto"/>
              <w:bottom w:val="single" w:sz="4" w:space="0" w:color="auto"/>
              <w:right w:val="single" w:sz="4" w:space="0" w:color="auto"/>
            </w:tcBorders>
            <w:hideMark/>
          </w:tcPr>
          <w:p w14:paraId="1AA8296D" w14:textId="77777777" w:rsidR="00BA61BE" w:rsidRPr="005052EA" w:rsidRDefault="00BA61BE" w:rsidP="00BF510A">
            <w:pPr>
              <w:spacing w:after="0"/>
              <w:rPr>
                <w:rFonts w:ascii="Times New Roman" w:hAnsi="Times New Roman"/>
                <w:sz w:val="24"/>
                <w:szCs w:val="24"/>
              </w:rPr>
            </w:pPr>
            <w:r w:rsidRPr="005052EA">
              <w:rPr>
                <w:rFonts w:ascii="Times New Roman" w:hAnsi="Times New Roman"/>
                <w:sz w:val="24"/>
                <w:szCs w:val="24"/>
              </w:rPr>
              <w:t>Место и время допроса. Порядок вызова на допрос. Общие правила проведения допроса. Особенности проведения допроса, очной ставки, опознания путем использования систем видео-конференц-связи. Очная ставка. Предъявление для опознания.</w:t>
            </w:r>
          </w:p>
        </w:tc>
        <w:tc>
          <w:tcPr>
            <w:tcW w:w="639" w:type="pct"/>
            <w:tcBorders>
              <w:top w:val="single" w:sz="4" w:space="0" w:color="auto"/>
              <w:left w:val="single" w:sz="4" w:space="0" w:color="auto"/>
              <w:bottom w:val="single" w:sz="4" w:space="0" w:color="auto"/>
              <w:right w:val="single" w:sz="4" w:space="0" w:color="auto"/>
            </w:tcBorders>
            <w:hideMark/>
          </w:tcPr>
          <w:p w14:paraId="404A01B4" w14:textId="55C8CB8E" w:rsidR="00BA61BE" w:rsidRPr="005052EA" w:rsidRDefault="0065059C" w:rsidP="00BF510A">
            <w:pPr>
              <w:spacing w:after="0"/>
              <w:jc w:val="center"/>
              <w:rPr>
                <w:rFonts w:ascii="Times New Roman" w:hAnsi="Times New Roman"/>
                <w:sz w:val="24"/>
                <w:szCs w:val="24"/>
              </w:rPr>
            </w:pPr>
            <w:r w:rsidRPr="005052EA">
              <w:rPr>
                <w:rFonts w:ascii="Times New Roman" w:hAnsi="Times New Roman"/>
                <w:sz w:val="24"/>
                <w:szCs w:val="24"/>
              </w:rPr>
              <w:t>1</w:t>
            </w:r>
          </w:p>
        </w:tc>
      </w:tr>
      <w:tr w:rsidR="00BA61BE" w:rsidRPr="005052EA" w14:paraId="577C33F9" w14:textId="77777777" w:rsidTr="00215619">
        <w:trPr>
          <w:trHeight w:val="54"/>
        </w:trPr>
        <w:tc>
          <w:tcPr>
            <w:tcW w:w="954" w:type="pct"/>
            <w:vMerge w:val="restart"/>
            <w:tcBorders>
              <w:top w:val="single" w:sz="4" w:space="0" w:color="auto"/>
              <w:left w:val="single" w:sz="4" w:space="0" w:color="auto"/>
              <w:bottom w:val="single" w:sz="4" w:space="0" w:color="auto"/>
              <w:right w:val="single" w:sz="4" w:space="0" w:color="auto"/>
            </w:tcBorders>
            <w:hideMark/>
          </w:tcPr>
          <w:p w14:paraId="3FE1E025"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Тема № 2.13.  Приостановление и возобновление предварительного следствия. Прекращение уголовного дела</w:t>
            </w:r>
          </w:p>
        </w:tc>
        <w:tc>
          <w:tcPr>
            <w:tcW w:w="3407" w:type="pct"/>
            <w:gridSpan w:val="2"/>
            <w:tcBorders>
              <w:top w:val="single" w:sz="4" w:space="0" w:color="auto"/>
              <w:left w:val="single" w:sz="4" w:space="0" w:color="auto"/>
              <w:bottom w:val="single" w:sz="4" w:space="0" w:color="auto"/>
              <w:right w:val="single" w:sz="4" w:space="0" w:color="auto"/>
            </w:tcBorders>
            <w:hideMark/>
          </w:tcPr>
          <w:p w14:paraId="5760CF2B"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 xml:space="preserve">Содержание </w:t>
            </w:r>
          </w:p>
        </w:tc>
        <w:tc>
          <w:tcPr>
            <w:tcW w:w="639" w:type="pct"/>
            <w:tcBorders>
              <w:top w:val="single" w:sz="4" w:space="0" w:color="auto"/>
              <w:left w:val="single" w:sz="4" w:space="0" w:color="auto"/>
              <w:bottom w:val="single" w:sz="4" w:space="0" w:color="auto"/>
              <w:right w:val="single" w:sz="4" w:space="0" w:color="auto"/>
            </w:tcBorders>
            <w:hideMark/>
          </w:tcPr>
          <w:p w14:paraId="37F89BC2" w14:textId="1562C280" w:rsidR="00BA61BE" w:rsidRPr="005052EA" w:rsidRDefault="0065059C" w:rsidP="00BF510A">
            <w:pPr>
              <w:spacing w:after="0"/>
              <w:jc w:val="center"/>
              <w:rPr>
                <w:rFonts w:ascii="Times New Roman" w:hAnsi="Times New Roman"/>
                <w:b/>
                <w:sz w:val="24"/>
                <w:szCs w:val="24"/>
              </w:rPr>
            </w:pPr>
            <w:r w:rsidRPr="005052EA">
              <w:rPr>
                <w:rFonts w:ascii="Times New Roman" w:hAnsi="Times New Roman"/>
                <w:b/>
                <w:sz w:val="24"/>
                <w:szCs w:val="24"/>
              </w:rPr>
              <w:t>1</w:t>
            </w:r>
            <w:r w:rsidR="00FD564D" w:rsidRPr="005052EA">
              <w:rPr>
                <w:rFonts w:ascii="Times New Roman" w:hAnsi="Times New Roman"/>
                <w:b/>
                <w:sz w:val="24"/>
                <w:szCs w:val="24"/>
              </w:rPr>
              <w:t>/-</w:t>
            </w:r>
          </w:p>
        </w:tc>
      </w:tr>
      <w:tr w:rsidR="00BA61BE" w:rsidRPr="005052EA" w14:paraId="664A1404" w14:textId="77777777" w:rsidTr="00215619">
        <w:trPr>
          <w:trHeight w:val="860"/>
        </w:trPr>
        <w:tc>
          <w:tcPr>
            <w:tcW w:w="0" w:type="auto"/>
            <w:vMerge/>
            <w:tcBorders>
              <w:top w:val="single" w:sz="4" w:space="0" w:color="auto"/>
              <w:left w:val="single" w:sz="4" w:space="0" w:color="auto"/>
              <w:bottom w:val="single" w:sz="4" w:space="0" w:color="auto"/>
              <w:right w:val="single" w:sz="4" w:space="0" w:color="auto"/>
            </w:tcBorders>
            <w:hideMark/>
          </w:tcPr>
          <w:p w14:paraId="52E2B0C5" w14:textId="77777777" w:rsidR="00BA61BE" w:rsidRPr="005052EA" w:rsidRDefault="00BA61BE" w:rsidP="00BF510A">
            <w:pPr>
              <w:spacing w:after="0"/>
              <w:rPr>
                <w:rFonts w:ascii="Times New Roman" w:hAnsi="Times New Roman"/>
                <w:b/>
                <w:sz w:val="24"/>
                <w:szCs w:val="24"/>
              </w:rPr>
            </w:pPr>
          </w:p>
        </w:tc>
        <w:tc>
          <w:tcPr>
            <w:tcW w:w="3407" w:type="pct"/>
            <w:gridSpan w:val="2"/>
            <w:tcBorders>
              <w:top w:val="single" w:sz="4" w:space="0" w:color="auto"/>
              <w:left w:val="single" w:sz="4" w:space="0" w:color="auto"/>
              <w:bottom w:val="single" w:sz="4" w:space="0" w:color="auto"/>
              <w:right w:val="single" w:sz="4" w:space="0" w:color="auto"/>
            </w:tcBorders>
            <w:hideMark/>
          </w:tcPr>
          <w:p w14:paraId="5DA4632F" w14:textId="77777777" w:rsidR="00BA61BE" w:rsidRPr="005052EA" w:rsidRDefault="00BA61BE" w:rsidP="00BF510A">
            <w:pPr>
              <w:spacing w:after="0"/>
              <w:rPr>
                <w:rFonts w:ascii="Times New Roman" w:hAnsi="Times New Roman"/>
                <w:sz w:val="24"/>
                <w:szCs w:val="24"/>
              </w:rPr>
            </w:pPr>
            <w:r w:rsidRPr="005052EA">
              <w:rPr>
                <w:rFonts w:ascii="Times New Roman" w:hAnsi="Times New Roman"/>
                <w:sz w:val="24"/>
                <w:szCs w:val="24"/>
              </w:rPr>
              <w:t>Основания, порядок и сроки приостановления предварительного следствия. Действия следователя после приостановления предварительного следствия. Розыск подозреваемого, обвиняемого</w:t>
            </w:r>
          </w:p>
          <w:p w14:paraId="067DF851" w14:textId="77777777" w:rsidR="00BA61BE" w:rsidRPr="005052EA" w:rsidRDefault="00BA61BE" w:rsidP="00BF510A">
            <w:pPr>
              <w:spacing w:after="0"/>
              <w:rPr>
                <w:rFonts w:ascii="Times New Roman" w:hAnsi="Times New Roman"/>
                <w:sz w:val="24"/>
                <w:szCs w:val="24"/>
              </w:rPr>
            </w:pPr>
            <w:r w:rsidRPr="005052EA">
              <w:rPr>
                <w:rFonts w:ascii="Times New Roman" w:hAnsi="Times New Roman"/>
                <w:sz w:val="24"/>
                <w:szCs w:val="24"/>
              </w:rPr>
              <w:t>Возобновление приостановленного предварительного следствия</w:t>
            </w:r>
          </w:p>
          <w:p w14:paraId="29ABE0AB" w14:textId="77777777" w:rsidR="00BA61BE" w:rsidRPr="005052EA" w:rsidRDefault="00BA61BE" w:rsidP="00BF510A">
            <w:pPr>
              <w:spacing w:after="0"/>
              <w:rPr>
                <w:rFonts w:ascii="Times New Roman" w:hAnsi="Times New Roman"/>
                <w:sz w:val="24"/>
                <w:szCs w:val="24"/>
              </w:rPr>
            </w:pPr>
            <w:r w:rsidRPr="005052EA">
              <w:rPr>
                <w:rFonts w:ascii="Times New Roman" w:hAnsi="Times New Roman"/>
                <w:sz w:val="24"/>
                <w:szCs w:val="24"/>
              </w:rPr>
              <w:t>Основания прекращения уголовного дела. Постановление о прекращении уголовного дела и уголовного преследования.</w:t>
            </w:r>
          </w:p>
        </w:tc>
        <w:tc>
          <w:tcPr>
            <w:tcW w:w="639" w:type="pct"/>
            <w:tcBorders>
              <w:top w:val="single" w:sz="4" w:space="0" w:color="auto"/>
              <w:left w:val="single" w:sz="4" w:space="0" w:color="auto"/>
              <w:bottom w:val="single" w:sz="4" w:space="0" w:color="auto"/>
              <w:right w:val="single" w:sz="4" w:space="0" w:color="auto"/>
            </w:tcBorders>
            <w:hideMark/>
          </w:tcPr>
          <w:p w14:paraId="41D6BE29" w14:textId="4BF93072" w:rsidR="00BA61BE" w:rsidRPr="005052EA" w:rsidRDefault="0065059C" w:rsidP="00BF510A">
            <w:pPr>
              <w:spacing w:after="0"/>
              <w:jc w:val="center"/>
              <w:rPr>
                <w:rFonts w:ascii="Times New Roman" w:hAnsi="Times New Roman"/>
                <w:sz w:val="24"/>
                <w:szCs w:val="24"/>
              </w:rPr>
            </w:pPr>
            <w:r w:rsidRPr="005052EA">
              <w:rPr>
                <w:rFonts w:ascii="Times New Roman" w:hAnsi="Times New Roman"/>
                <w:sz w:val="24"/>
                <w:szCs w:val="24"/>
              </w:rPr>
              <w:t>1</w:t>
            </w:r>
          </w:p>
        </w:tc>
      </w:tr>
      <w:tr w:rsidR="00BA61BE" w:rsidRPr="005052EA" w14:paraId="10A1B7F8" w14:textId="77777777" w:rsidTr="00215619">
        <w:trPr>
          <w:trHeight w:val="260"/>
        </w:trPr>
        <w:tc>
          <w:tcPr>
            <w:tcW w:w="954" w:type="pct"/>
            <w:vMerge w:val="restart"/>
            <w:tcBorders>
              <w:top w:val="single" w:sz="4" w:space="0" w:color="auto"/>
              <w:left w:val="single" w:sz="4" w:space="0" w:color="auto"/>
              <w:bottom w:val="single" w:sz="4" w:space="0" w:color="auto"/>
              <w:right w:val="single" w:sz="4" w:space="0" w:color="auto"/>
            </w:tcBorders>
            <w:hideMark/>
          </w:tcPr>
          <w:p w14:paraId="42EED796"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Тема № 2.14.</w:t>
            </w:r>
          </w:p>
          <w:p w14:paraId="5FD1722D"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Подсудность уголовных дел</w:t>
            </w:r>
          </w:p>
        </w:tc>
        <w:tc>
          <w:tcPr>
            <w:tcW w:w="3407" w:type="pct"/>
            <w:gridSpan w:val="2"/>
            <w:tcBorders>
              <w:top w:val="single" w:sz="4" w:space="0" w:color="auto"/>
              <w:left w:val="single" w:sz="4" w:space="0" w:color="auto"/>
              <w:bottom w:val="single" w:sz="4" w:space="0" w:color="auto"/>
              <w:right w:val="single" w:sz="4" w:space="0" w:color="auto"/>
            </w:tcBorders>
            <w:hideMark/>
          </w:tcPr>
          <w:p w14:paraId="01161CA4"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 xml:space="preserve">Содержание </w:t>
            </w:r>
          </w:p>
        </w:tc>
        <w:tc>
          <w:tcPr>
            <w:tcW w:w="639" w:type="pct"/>
            <w:tcBorders>
              <w:top w:val="single" w:sz="4" w:space="0" w:color="auto"/>
              <w:left w:val="single" w:sz="4" w:space="0" w:color="auto"/>
              <w:bottom w:val="single" w:sz="4" w:space="0" w:color="auto"/>
              <w:right w:val="single" w:sz="4" w:space="0" w:color="auto"/>
            </w:tcBorders>
            <w:hideMark/>
          </w:tcPr>
          <w:p w14:paraId="48556F75" w14:textId="77777777" w:rsidR="00BA61BE" w:rsidRPr="005052EA" w:rsidRDefault="00BA61BE" w:rsidP="00BF510A">
            <w:pPr>
              <w:spacing w:after="0"/>
              <w:jc w:val="center"/>
              <w:rPr>
                <w:rFonts w:ascii="Times New Roman" w:hAnsi="Times New Roman"/>
                <w:b/>
                <w:sz w:val="24"/>
                <w:szCs w:val="24"/>
              </w:rPr>
            </w:pPr>
            <w:r w:rsidRPr="005052EA">
              <w:rPr>
                <w:rFonts w:ascii="Times New Roman" w:hAnsi="Times New Roman"/>
                <w:b/>
                <w:sz w:val="24"/>
                <w:szCs w:val="24"/>
              </w:rPr>
              <w:t>4/2</w:t>
            </w:r>
          </w:p>
        </w:tc>
      </w:tr>
      <w:tr w:rsidR="00BA61BE" w:rsidRPr="005052EA" w14:paraId="7A2954BA" w14:textId="77777777" w:rsidTr="00215619">
        <w:trPr>
          <w:trHeight w:val="553"/>
        </w:trPr>
        <w:tc>
          <w:tcPr>
            <w:tcW w:w="0" w:type="auto"/>
            <w:vMerge/>
            <w:tcBorders>
              <w:top w:val="single" w:sz="4" w:space="0" w:color="auto"/>
              <w:left w:val="single" w:sz="4" w:space="0" w:color="auto"/>
              <w:bottom w:val="single" w:sz="4" w:space="0" w:color="auto"/>
              <w:right w:val="single" w:sz="4" w:space="0" w:color="auto"/>
            </w:tcBorders>
            <w:hideMark/>
          </w:tcPr>
          <w:p w14:paraId="271B6994" w14:textId="77777777" w:rsidR="00BA61BE" w:rsidRPr="005052EA" w:rsidRDefault="00BA61BE" w:rsidP="00BF510A">
            <w:pPr>
              <w:spacing w:after="0"/>
              <w:rPr>
                <w:rFonts w:ascii="Times New Roman" w:hAnsi="Times New Roman"/>
                <w:sz w:val="24"/>
                <w:szCs w:val="24"/>
              </w:rPr>
            </w:pPr>
          </w:p>
        </w:tc>
        <w:tc>
          <w:tcPr>
            <w:tcW w:w="3407" w:type="pct"/>
            <w:gridSpan w:val="2"/>
            <w:tcBorders>
              <w:top w:val="single" w:sz="4" w:space="0" w:color="auto"/>
              <w:left w:val="single" w:sz="4" w:space="0" w:color="auto"/>
              <w:bottom w:val="single" w:sz="4" w:space="0" w:color="auto"/>
              <w:right w:val="single" w:sz="4" w:space="0" w:color="auto"/>
            </w:tcBorders>
            <w:hideMark/>
          </w:tcPr>
          <w:p w14:paraId="61AE2D5A" w14:textId="77777777" w:rsidR="00BA61BE" w:rsidRPr="005052EA" w:rsidRDefault="00BA61BE" w:rsidP="00BF510A">
            <w:pPr>
              <w:spacing w:after="0"/>
              <w:rPr>
                <w:rFonts w:ascii="Times New Roman" w:hAnsi="Times New Roman"/>
                <w:sz w:val="24"/>
                <w:szCs w:val="24"/>
              </w:rPr>
            </w:pPr>
            <w:r w:rsidRPr="005052EA">
              <w:rPr>
                <w:rFonts w:ascii="Times New Roman" w:hAnsi="Times New Roman"/>
                <w:sz w:val="24"/>
                <w:szCs w:val="24"/>
              </w:rPr>
              <w:t>Подсудность уголовных дел. Территориальная подсудность уголовного дела. Передача уголовного дела по подсудности. Недопустимость споров о подсудности.</w:t>
            </w:r>
          </w:p>
        </w:tc>
        <w:tc>
          <w:tcPr>
            <w:tcW w:w="639" w:type="pct"/>
            <w:tcBorders>
              <w:top w:val="single" w:sz="4" w:space="0" w:color="auto"/>
              <w:left w:val="single" w:sz="4" w:space="0" w:color="auto"/>
              <w:bottom w:val="single" w:sz="4" w:space="0" w:color="auto"/>
              <w:right w:val="single" w:sz="4" w:space="0" w:color="auto"/>
            </w:tcBorders>
          </w:tcPr>
          <w:p w14:paraId="720EC6AF" w14:textId="77777777" w:rsidR="00BA61BE" w:rsidRPr="005052EA" w:rsidRDefault="00BA61BE" w:rsidP="00BF510A">
            <w:pPr>
              <w:spacing w:after="0"/>
              <w:jc w:val="center"/>
              <w:rPr>
                <w:rFonts w:ascii="Times New Roman" w:hAnsi="Times New Roman"/>
                <w:sz w:val="24"/>
                <w:szCs w:val="24"/>
              </w:rPr>
            </w:pPr>
          </w:p>
          <w:p w14:paraId="3BE9247B" w14:textId="77777777" w:rsidR="00BA61BE" w:rsidRPr="005052EA" w:rsidRDefault="00BA61BE" w:rsidP="00BF510A">
            <w:pPr>
              <w:spacing w:after="0"/>
              <w:jc w:val="center"/>
              <w:rPr>
                <w:rFonts w:ascii="Times New Roman" w:hAnsi="Times New Roman"/>
                <w:sz w:val="24"/>
                <w:szCs w:val="24"/>
              </w:rPr>
            </w:pPr>
            <w:r w:rsidRPr="005052EA">
              <w:rPr>
                <w:rFonts w:ascii="Times New Roman" w:hAnsi="Times New Roman"/>
                <w:sz w:val="24"/>
                <w:szCs w:val="24"/>
              </w:rPr>
              <w:t>2</w:t>
            </w:r>
          </w:p>
        </w:tc>
      </w:tr>
      <w:tr w:rsidR="00BA61BE" w:rsidRPr="005052EA" w14:paraId="0F481781" w14:textId="77777777" w:rsidTr="00215619">
        <w:trPr>
          <w:trHeight w:val="363"/>
        </w:trPr>
        <w:tc>
          <w:tcPr>
            <w:tcW w:w="0" w:type="auto"/>
            <w:vMerge/>
            <w:tcBorders>
              <w:top w:val="single" w:sz="4" w:space="0" w:color="auto"/>
              <w:left w:val="single" w:sz="4" w:space="0" w:color="auto"/>
              <w:bottom w:val="single" w:sz="4" w:space="0" w:color="auto"/>
              <w:right w:val="single" w:sz="4" w:space="0" w:color="auto"/>
            </w:tcBorders>
            <w:hideMark/>
          </w:tcPr>
          <w:p w14:paraId="1EA45FCE" w14:textId="77777777" w:rsidR="00BA61BE" w:rsidRPr="005052EA" w:rsidRDefault="00BA61BE" w:rsidP="00BF510A">
            <w:pPr>
              <w:spacing w:after="0"/>
              <w:rPr>
                <w:rFonts w:ascii="Times New Roman" w:hAnsi="Times New Roman"/>
                <w:sz w:val="24"/>
                <w:szCs w:val="24"/>
              </w:rPr>
            </w:pPr>
          </w:p>
        </w:tc>
        <w:tc>
          <w:tcPr>
            <w:tcW w:w="3407" w:type="pct"/>
            <w:gridSpan w:val="2"/>
            <w:tcBorders>
              <w:top w:val="single" w:sz="4" w:space="0" w:color="auto"/>
              <w:left w:val="single" w:sz="4" w:space="0" w:color="auto"/>
              <w:bottom w:val="single" w:sz="4" w:space="0" w:color="auto"/>
              <w:right w:val="single" w:sz="4" w:space="0" w:color="auto"/>
            </w:tcBorders>
            <w:hideMark/>
          </w:tcPr>
          <w:p w14:paraId="22FC1B9C"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 xml:space="preserve">В том числе практических занятий </w:t>
            </w:r>
          </w:p>
        </w:tc>
        <w:tc>
          <w:tcPr>
            <w:tcW w:w="639" w:type="pct"/>
            <w:tcBorders>
              <w:top w:val="single" w:sz="4" w:space="0" w:color="auto"/>
              <w:left w:val="single" w:sz="4" w:space="0" w:color="auto"/>
              <w:bottom w:val="single" w:sz="4" w:space="0" w:color="auto"/>
              <w:right w:val="single" w:sz="4" w:space="0" w:color="auto"/>
            </w:tcBorders>
            <w:hideMark/>
          </w:tcPr>
          <w:p w14:paraId="3CBBE4DF" w14:textId="77777777" w:rsidR="00BA61BE" w:rsidRPr="005052EA" w:rsidRDefault="00BA61BE" w:rsidP="00BF510A">
            <w:pPr>
              <w:spacing w:after="0"/>
              <w:jc w:val="center"/>
              <w:rPr>
                <w:rFonts w:ascii="Times New Roman" w:hAnsi="Times New Roman"/>
                <w:b/>
                <w:sz w:val="24"/>
                <w:szCs w:val="24"/>
              </w:rPr>
            </w:pPr>
            <w:r w:rsidRPr="005052EA">
              <w:rPr>
                <w:rFonts w:ascii="Times New Roman" w:hAnsi="Times New Roman"/>
                <w:b/>
                <w:sz w:val="24"/>
                <w:szCs w:val="24"/>
              </w:rPr>
              <w:t>2</w:t>
            </w:r>
          </w:p>
        </w:tc>
      </w:tr>
      <w:tr w:rsidR="00BA61BE" w:rsidRPr="005052EA" w14:paraId="1C565A96" w14:textId="77777777" w:rsidTr="00215619">
        <w:trPr>
          <w:trHeight w:val="658"/>
        </w:trPr>
        <w:tc>
          <w:tcPr>
            <w:tcW w:w="0" w:type="auto"/>
            <w:vMerge/>
            <w:tcBorders>
              <w:top w:val="single" w:sz="4" w:space="0" w:color="auto"/>
              <w:left w:val="single" w:sz="4" w:space="0" w:color="auto"/>
              <w:bottom w:val="single" w:sz="4" w:space="0" w:color="auto"/>
              <w:right w:val="single" w:sz="4" w:space="0" w:color="auto"/>
            </w:tcBorders>
            <w:hideMark/>
          </w:tcPr>
          <w:p w14:paraId="5BBA7732" w14:textId="77777777" w:rsidR="00BA61BE" w:rsidRPr="005052EA" w:rsidRDefault="00BA61BE" w:rsidP="00BF510A">
            <w:pPr>
              <w:spacing w:after="0"/>
              <w:rPr>
                <w:rFonts w:ascii="Times New Roman" w:hAnsi="Times New Roman"/>
                <w:sz w:val="24"/>
                <w:szCs w:val="24"/>
              </w:rPr>
            </w:pPr>
          </w:p>
        </w:tc>
        <w:tc>
          <w:tcPr>
            <w:tcW w:w="3407" w:type="pct"/>
            <w:gridSpan w:val="2"/>
            <w:tcBorders>
              <w:top w:val="single" w:sz="4" w:space="0" w:color="auto"/>
              <w:left w:val="single" w:sz="4" w:space="0" w:color="auto"/>
              <w:bottom w:val="single" w:sz="4" w:space="0" w:color="auto"/>
              <w:right w:val="single" w:sz="4" w:space="0" w:color="auto"/>
            </w:tcBorders>
            <w:hideMark/>
          </w:tcPr>
          <w:p w14:paraId="1B7B9002"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Практическое занятие №8</w:t>
            </w:r>
          </w:p>
          <w:p w14:paraId="6E506435" w14:textId="77777777" w:rsidR="00BA61BE" w:rsidRPr="005052EA" w:rsidRDefault="00BA61BE" w:rsidP="00BF510A">
            <w:pPr>
              <w:spacing w:after="0"/>
              <w:rPr>
                <w:rFonts w:ascii="Times New Roman" w:hAnsi="Times New Roman"/>
                <w:sz w:val="24"/>
                <w:szCs w:val="24"/>
              </w:rPr>
            </w:pPr>
            <w:r w:rsidRPr="005052EA">
              <w:rPr>
                <w:rFonts w:ascii="Times New Roman" w:hAnsi="Times New Roman"/>
                <w:sz w:val="24"/>
                <w:szCs w:val="24"/>
              </w:rPr>
              <w:t>Решение задач по теме «Подсудность уголовных дел»</w:t>
            </w:r>
          </w:p>
        </w:tc>
        <w:tc>
          <w:tcPr>
            <w:tcW w:w="639" w:type="pct"/>
            <w:tcBorders>
              <w:top w:val="single" w:sz="4" w:space="0" w:color="auto"/>
              <w:left w:val="single" w:sz="4" w:space="0" w:color="auto"/>
              <w:bottom w:val="single" w:sz="4" w:space="0" w:color="auto"/>
              <w:right w:val="single" w:sz="4" w:space="0" w:color="auto"/>
            </w:tcBorders>
            <w:hideMark/>
          </w:tcPr>
          <w:p w14:paraId="1D212A09" w14:textId="77777777" w:rsidR="00BA61BE" w:rsidRPr="005052EA" w:rsidRDefault="00BA61BE" w:rsidP="00BF510A">
            <w:pPr>
              <w:spacing w:after="0"/>
              <w:jc w:val="center"/>
              <w:rPr>
                <w:rFonts w:ascii="Times New Roman" w:hAnsi="Times New Roman"/>
                <w:sz w:val="24"/>
                <w:szCs w:val="24"/>
              </w:rPr>
            </w:pPr>
            <w:r w:rsidRPr="005052EA">
              <w:rPr>
                <w:rFonts w:ascii="Times New Roman" w:hAnsi="Times New Roman"/>
                <w:sz w:val="24"/>
                <w:szCs w:val="24"/>
              </w:rPr>
              <w:t>2</w:t>
            </w:r>
          </w:p>
        </w:tc>
      </w:tr>
      <w:tr w:rsidR="00BA61BE" w:rsidRPr="005052EA" w14:paraId="2F066B0C" w14:textId="77777777" w:rsidTr="00215619">
        <w:trPr>
          <w:trHeight w:val="269"/>
        </w:trPr>
        <w:tc>
          <w:tcPr>
            <w:tcW w:w="954" w:type="pct"/>
            <w:vMerge w:val="restart"/>
            <w:tcBorders>
              <w:top w:val="single" w:sz="4" w:space="0" w:color="auto"/>
              <w:left w:val="single" w:sz="4" w:space="0" w:color="auto"/>
              <w:bottom w:val="single" w:sz="4" w:space="0" w:color="auto"/>
              <w:right w:val="single" w:sz="4" w:space="0" w:color="auto"/>
            </w:tcBorders>
            <w:hideMark/>
          </w:tcPr>
          <w:p w14:paraId="37DDF2A0"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Тема№ 2.15.</w:t>
            </w:r>
          </w:p>
          <w:p w14:paraId="58B1BE90"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Общий порядок подготовки к судебному заседанию</w:t>
            </w:r>
          </w:p>
        </w:tc>
        <w:tc>
          <w:tcPr>
            <w:tcW w:w="3407" w:type="pct"/>
            <w:gridSpan w:val="2"/>
            <w:tcBorders>
              <w:top w:val="single" w:sz="4" w:space="0" w:color="auto"/>
              <w:left w:val="single" w:sz="4" w:space="0" w:color="auto"/>
              <w:bottom w:val="single" w:sz="4" w:space="0" w:color="auto"/>
              <w:right w:val="single" w:sz="4" w:space="0" w:color="auto"/>
            </w:tcBorders>
            <w:hideMark/>
          </w:tcPr>
          <w:p w14:paraId="35E87D5E"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 xml:space="preserve">Содержание </w:t>
            </w:r>
          </w:p>
        </w:tc>
        <w:tc>
          <w:tcPr>
            <w:tcW w:w="639" w:type="pct"/>
            <w:tcBorders>
              <w:top w:val="single" w:sz="4" w:space="0" w:color="auto"/>
              <w:left w:val="single" w:sz="4" w:space="0" w:color="auto"/>
              <w:bottom w:val="single" w:sz="4" w:space="0" w:color="auto"/>
              <w:right w:val="single" w:sz="4" w:space="0" w:color="auto"/>
            </w:tcBorders>
            <w:hideMark/>
          </w:tcPr>
          <w:p w14:paraId="331E5DEF" w14:textId="70C2F99A" w:rsidR="00BA61BE" w:rsidRPr="005052EA" w:rsidRDefault="0065059C" w:rsidP="0065059C">
            <w:pPr>
              <w:spacing w:after="0"/>
              <w:jc w:val="center"/>
              <w:rPr>
                <w:rFonts w:ascii="Times New Roman" w:hAnsi="Times New Roman"/>
                <w:b/>
                <w:sz w:val="24"/>
                <w:szCs w:val="24"/>
              </w:rPr>
            </w:pPr>
            <w:r w:rsidRPr="005052EA">
              <w:rPr>
                <w:rFonts w:ascii="Times New Roman" w:hAnsi="Times New Roman"/>
                <w:b/>
                <w:sz w:val="24"/>
                <w:szCs w:val="24"/>
              </w:rPr>
              <w:t>1/</w:t>
            </w:r>
            <w:r w:rsidR="00BA61BE" w:rsidRPr="005052EA">
              <w:rPr>
                <w:rFonts w:ascii="Times New Roman" w:hAnsi="Times New Roman"/>
                <w:b/>
                <w:sz w:val="24"/>
                <w:szCs w:val="24"/>
              </w:rPr>
              <w:t>-</w:t>
            </w:r>
          </w:p>
        </w:tc>
      </w:tr>
      <w:tr w:rsidR="00BA61BE" w:rsidRPr="005052EA" w14:paraId="64E1D325" w14:textId="77777777" w:rsidTr="00215619">
        <w:trPr>
          <w:trHeight w:val="1215"/>
        </w:trPr>
        <w:tc>
          <w:tcPr>
            <w:tcW w:w="0" w:type="auto"/>
            <w:vMerge/>
            <w:tcBorders>
              <w:top w:val="single" w:sz="4" w:space="0" w:color="auto"/>
              <w:left w:val="single" w:sz="4" w:space="0" w:color="auto"/>
              <w:bottom w:val="single" w:sz="4" w:space="0" w:color="auto"/>
              <w:right w:val="single" w:sz="4" w:space="0" w:color="auto"/>
            </w:tcBorders>
            <w:hideMark/>
          </w:tcPr>
          <w:p w14:paraId="2445814E" w14:textId="77777777" w:rsidR="00BA61BE" w:rsidRPr="005052EA" w:rsidRDefault="00BA61BE" w:rsidP="00BF510A">
            <w:pPr>
              <w:spacing w:after="0"/>
              <w:rPr>
                <w:rFonts w:ascii="Times New Roman" w:hAnsi="Times New Roman"/>
                <w:b/>
                <w:sz w:val="24"/>
                <w:szCs w:val="24"/>
              </w:rPr>
            </w:pPr>
          </w:p>
        </w:tc>
        <w:tc>
          <w:tcPr>
            <w:tcW w:w="3407" w:type="pct"/>
            <w:gridSpan w:val="2"/>
            <w:tcBorders>
              <w:top w:val="single" w:sz="4" w:space="0" w:color="auto"/>
              <w:left w:val="single" w:sz="4" w:space="0" w:color="auto"/>
              <w:bottom w:val="single" w:sz="4" w:space="0" w:color="auto"/>
              <w:right w:val="single" w:sz="4" w:space="0" w:color="auto"/>
            </w:tcBorders>
            <w:hideMark/>
          </w:tcPr>
          <w:p w14:paraId="197E4DED" w14:textId="77777777" w:rsidR="00BA61BE" w:rsidRPr="005052EA" w:rsidRDefault="00BA61BE" w:rsidP="00BF510A">
            <w:pPr>
              <w:spacing w:after="0"/>
              <w:rPr>
                <w:rFonts w:ascii="Times New Roman" w:hAnsi="Times New Roman"/>
                <w:sz w:val="24"/>
                <w:szCs w:val="24"/>
              </w:rPr>
            </w:pPr>
            <w:r w:rsidRPr="005052EA">
              <w:rPr>
                <w:rFonts w:ascii="Times New Roman" w:hAnsi="Times New Roman"/>
                <w:sz w:val="24"/>
                <w:szCs w:val="24"/>
              </w:rPr>
              <w:t>Полномочия судьи по поступившему в суд уголовному делу</w:t>
            </w:r>
          </w:p>
          <w:p w14:paraId="1D80469B" w14:textId="77777777" w:rsidR="00BA61BE" w:rsidRPr="005052EA" w:rsidRDefault="00BA61BE" w:rsidP="00BF510A">
            <w:pPr>
              <w:spacing w:after="0"/>
              <w:rPr>
                <w:rFonts w:ascii="Times New Roman" w:hAnsi="Times New Roman"/>
                <w:sz w:val="24"/>
                <w:szCs w:val="24"/>
              </w:rPr>
            </w:pPr>
            <w:r w:rsidRPr="005052EA">
              <w:rPr>
                <w:rFonts w:ascii="Times New Roman" w:hAnsi="Times New Roman"/>
                <w:sz w:val="24"/>
                <w:szCs w:val="24"/>
              </w:rPr>
              <w:t xml:space="preserve"> Вопросы, подлежащие выяснению по поступившему в суд уголовному делу. Основания проведения предварительного слушания. Назначение судебного заседания. Вызовы в судебное заседание. Срок начала разбирательства в судебном заседании.</w:t>
            </w:r>
          </w:p>
        </w:tc>
        <w:tc>
          <w:tcPr>
            <w:tcW w:w="639" w:type="pct"/>
            <w:tcBorders>
              <w:top w:val="single" w:sz="4" w:space="0" w:color="auto"/>
              <w:left w:val="single" w:sz="4" w:space="0" w:color="auto"/>
              <w:bottom w:val="single" w:sz="4" w:space="0" w:color="auto"/>
              <w:right w:val="single" w:sz="4" w:space="0" w:color="auto"/>
            </w:tcBorders>
            <w:hideMark/>
          </w:tcPr>
          <w:p w14:paraId="5D21630D" w14:textId="123D955D" w:rsidR="00BA61BE" w:rsidRPr="005052EA" w:rsidRDefault="0065059C" w:rsidP="00BF510A">
            <w:pPr>
              <w:spacing w:after="0"/>
              <w:jc w:val="center"/>
              <w:rPr>
                <w:rFonts w:ascii="Times New Roman" w:hAnsi="Times New Roman"/>
                <w:sz w:val="24"/>
                <w:szCs w:val="24"/>
              </w:rPr>
            </w:pPr>
            <w:r w:rsidRPr="005052EA">
              <w:rPr>
                <w:rFonts w:ascii="Times New Roman" w:hAnsi="Times New Roman"/>
                <w:sz w:val="24"/>
                <w:szCs w:val="24"/>
              </w:rPr>
              <w:t>1</w:t>
            </w:r>
          </w:p>
        </w:tc>
      </w:tr>
      <w:tr w:rsidR="00BA61BE" w:rsidRPr="005052EA" w14:paraId="6F02E402" w14:textId="77777777" w:rsidTr="00215619">
        <w:trPr>
          <w:trHeight w:val="267"/>
        </w:trPr>
        <w:tc>
          <w:tcPr>
            <w:tcW w:w="954" w:type="pct"/>
            <w:vMerge w:val="restart"/>
            <w:tcBorders>
              <w:top w:val="single" w:sz="4" w:space="0" w:color="auto"/>
              <w:left w:val="single" w:sz="4" w:space="0" w:color="auto"/>
              <w:bottom w:val="single" w:sz="4" w:space="0" w:color="auto"/>
              <w:right w:val="single" w:sz="4" w:space="0" w:color="auto"/>
            </w:tcBorders>
            <w:hideMark/>
          </w:tcPr>
          <w:p w14:paraId="466E2216"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Тема № 2.16. Общие условия судебного разбирательства</w:t>
            </w:r>
          </w:p>
        </w:tc>
        <w:tc>
          <w:tcPr>
            <w:tcW w:w="3407" w:type="pct"/>
            <w:gridSpan w:val="2"/>
            <w:tcBorders>
              <w:top w:val="single" w:sz="4" w:space="0" w:color="auto"/>
              <w:left w:val="single" w:sz="4" w:space="0" w:color="auto"/>
              <w:bottom w:val="single" w:sz="4" w:space="0" w:color="auto"/>
              <w:right w:val="single" w:sz="4" w:space="0" w:color="auto"/>
            </w:tcBorders>
            <w:hideMark/>
          </w:tcPr>
          <w:p w14:paraId="0A1E7233"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 xml:space="preserve">Содержание </w:t>
            </w:r>
          </w:p>
        </w:tc>
        <w:tc>
          <w:tcPr>
            <w:tcW w:w="639" w:type="pct"/>
            <w:tcBorders>
              <w:top w:val="single" w:sz="4" w:space="0" w:color="auto"/>
              <w:left w:val="single" w:sz="4" w:space="0" w:color="auto"/>
              <w:bottom w:val="single" w:sz="4" w:space="0" w:color="auto"/>
              <w:right w:val="single" w:sz="4" w:space="0" w:color="auto"/>
            </w:tcBorders>
            <w:hideMark/>
          </w:tcPr>
          <w:p w14:paraId="4D0FB796" w14:textId="77777777" w:rsidR="00BA61BE" w:rsidRPr="005052EA" w:rsidRDefault="00BA61BE" w:rsidP="00BF510A">
            <w:pPr>
              <w:spacing w:after="0"/>
              <w:jc w:val="center"/>
              <w:rPr>
                <w:rFonts w:ascii="Times New Roman" w:hAnsi="Times New Roman"/>
                <w:b/>
                <w:sz w:val="24"/>
                <w:szCs w:val="24"/>
              </w:rPr>
            </w:pPr>
            <w:r w:rsidRPr="005052EA">
              <w:rPr>
                <w:rFonts w:ascii="Times New Roman" w:hAnsi="Times New Roman"/>
                <w:b/>
                <w:sz w:val="24"/>
                <w:szCs w:val="24"/>
              </w:rPr>
              <w:t>4/2</w:t>
            </w:r>
          </w:p>
        </w:tc>
      </w:tr>
      <w:tr w:rsidR="00BA61BE" w:rsidRPr="005052EA" w14:paraId="48D71547" w14:textId="77777777" w:rsidTr="00215619">
        <w:trPr>
          <w:trHeight w:val="1122"/>
        </w:trPr>
        <w:tc>
          <w:tcPr>
            <w:tcW w:w="0" w:type="auto"/>
            <w:vMerge/>
            <w:tcBorders>
              <w:top w:val="single" w:sz="4" w:space="0" w:color="auto"/>
              <w:left w:val="single" w:sz="4" w:space="0" w:color="auto"/>
              <w:bottom w:val="single" w:sz="4" w:space="0" w:color="auto"/>
              <w:right w:val="single" w:sz="4" w:space="0" w:color="auto"/>
            </w:tcBorders>
            <w:hideMark/>
          </w:tcPr>
          <w:p w14:paraId="5CF21DDB" w14:textId="77777777" w:rsidR="00BA61BE" w:rsidRPr="005052EA" w:rsidRDefault="00BA61BE" w:rsidP="00BF510A">
            <w:pPr>
              <w:spacing w:after="0"/>
              <w:rPr>
                <w:rFonts w:ascii="Times New Roman" w:hAnsi="Times New Roman"/>
                <w:b/>
                <w:sz w:val="24"/>
                <w:szCs w:val="24"/>
              </w:rPr>
            </w:pPr>
          </w:p>
        </w:tc>
        <w:tc>
          <w:tcPr>
            <w:tcW w:w="3407" w:type="pct"/>
            <w:gridSpan w:val="2"/>
            <w:tcBorders>
              <w:top w:val="single" w:sz="4" w:space="0" w:color="auto"/>
              <w:left w:val="single" w:sz="4" w:space="0" w:color="auto"/>
              <w:bottom w:val="single" w:sz="4" w:space="0" w:color="auto"/>
              <w:right w:val="single" w:sz="4" w:space="0" w:color="auto"/>
            </w:tcBorders>
            <w:hideMark/>
          </w:tcPr>
          <w:p w14:paraId="4F704196" w14:textId="77777777" w:rsidR="00BA61BE" w:rsidRPr="005052EA" w:rsidRDefault="00BA61BE" w:rsidP="00BF510A">
            <w:pPr>
              <w:spacing w:after="0"/>
              <w:rPr>
                <w:rFonts w:ascii="Times New Roman" w:hAnsi="Times New Roman"/>
                <w:sz w:val="24"/>
                <w:szCs w:val="24"/>
              </w:rPr>
            </w:pPr>
            <w:r w:rsidRPr="005052EA">
              <w:rPr>
                <w:rFonts w:ascii="Times New Roman" w:hAnsi="Times New Roman"/>
                <w:sz w:val="24"/>
                <w:szCs w:val="24"/>
              </w:rPr>
              <w:t>Гласность. Председательствующий. Участие обвинителя. Участие подсудимого. Регламент судебного заседания.</w:t>
            </w:r>
          </w:p>
          <w:p w14:paraId="2090E7F8" w14:textId="77777777" w:rsidR="00BA61BE" w:rsidRPr="005052EA" w:rsidRDefault="00BA61BE" w:rsidP="00BF510A">
            <w:pPr>
              <w:spacing w:after="0"/>
              <w:rPr>
                <w:rFonts w:ascii="Times New Roman" w:hAnsi="Times New Roman"/>
                <w:sz w:val="24"/>
                <w:szCs w:val="24"/>
              </w:rPr>
            </w:pPr>
            <w:r w:rsidRPr="005052EA">
              <w:rPr>
                <w:rFonts w:ascii="Times New Roman" w:hAnsi="Times New Roman"/>
                <w:sz w:val="24"/>
                <w:szCs w:val="24"/>
              </w:rPr>
              <w:t xml:space="preserve"> Общие условия судебного разбирательства. Меры воздействия за нарушение порядка в судебном заседании.</w:t>
            </w:r>
          </w:p>
        </w:tc>
        <w:tc>
          <w:tcPr>
            <w:tcW w:w="639" w:type="pct"/>
            <w:tcBorders>
              <w:top w:val="single" w:sz="4" w:space="0" w:color="auto"/>
              <w:left w:val="single" w:sz="4" w:space="0" w:color="auto"/>
              <w:bottom w:val="single" w:sz="4" w:space="0" w:color="auto"/>
              <w:right w:val="single" w:sz="4" w:space="0" w:color="auto"/>
            </w:tcBorders>
            <w:hideMark/>
          </w:tcPr>
          <w:p w14:paraId="721FCBB7" w14:textId="77777777" w:rsidR="00BA61BE" w:rsidRPr="005052EA" w:rsidRDefault="00BA61BE" w:rsidP="00BF510A">
            <w:pPr>
              <w:spacing w:after="0"/>
              <w:jc w:val="center"/>
              <w:rPr>
                <w:rFonts w:ascii="Times New Roman" w:hAnsi="Times New Roman"/>
                <w:sz w:val="24"/>
                <w:szCs w:val="24"/>
              </w:rPr>
            </w:pPr>
            <w:r w:rsidRPr="005052EA">
              <w:rPr>
                <w:rFonts w:ascii="Times New Roman" w:hAnsi="Times New Roman"/>
                <w:sz w:val="24"/>
                <w:szCs w:val="24"/>
              </w:rPr>
              <w:t>2</w:t>
            </w:r>
          </w:p>
        </w:tc>
      </w:tr>
      <w:tr w:rsidR="00BA61BE" w:rsidRPr="005052EA" w14:paraId="221C95FC" w14:textId="77777777" w:rsidTr="00215619">
        <w:trPr>
          <w:trHeight w:val="273"/>
        </w:trPr>
        <w:tc>
          <w:tcPr>
            <w:tcW w:w="0" w:type="auto"/>
            <w:vMerge/>
            <w:tcBorders>
              <w:top w:val="single" w:sz="4" w:space="0" w:color="auto"/>
              <w:left w:val="single" w:sz="4" w:space="0" w:color="auto"/>
              <w:bottom w:val="single" w:sz="4" w:space="0" w:color="auto"/>
              <w:right w:val="single" w:sz="4" w:space="0" w:color="auto"/>
            </w:tcBorders>
            <w:hideMark/>
          </w:tcPr>
          <w:p w14:paraId="7E5830E9" w14:textId="77777777" w:rsidR="00BA61BE" w:rsidRPr="005052EA" w:rsidRDefault="00BA61BE" w:rsidP="00BF510A">
            <w:pPr>
              <w:spacing w:after="0"/>
              <w:rPr>
                <w:rFonts w:ascii="Times New Roman" w:hAnsi="Times New Roman"/>
                <w:b/>
                <w:sz w:val="24"/>
                <w:szCs w:val="24"/>
              </w:rPr>
            </w:pPr>
          </w:p>
        </w:tc>
        <w:tc>
          <w:tcPr>
            <w:tcW w:w="3407" w:type="pct"/>
            <w:gridSpan w:val="2"/>
            <w:tcBorders>
              <w:top w:val="single" w:sz="4" w:space="0" w:color="auto"/>
              <w:left w:val="single" w:sz="4" w:space="0" w:color="auto"/>
              <w:bottom w:val="single" w:sz="4" w:space="0" w:color="auto"/>
              <w:right w:val="single" w:sz="4" w:space="0" w:color="auto"/>
            </w:tcBorders>
            <w:hideMark/>
          </w:tcPr>
          <w:p w14:paraId="18595EF8"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 xml:space="preserve">В том числе практических занятий </w:t>
            </w:r>
          </w:p>
        </w:tc>
        <w:tc>
          <w:tcPr>
            <w:tcW w:w="639" w:type="pct"/>
            <w:tcBorders>
              <w:top w:val="single" w:sz="4" w:space="0" w:color="auto"/>
              <w:left w:val="single" w:sz="4" w:space="0" w:color="auto"/>
              <w:bottom w:val="single" w:sz="4" w:space="0" w:color="auto"/>
              <w:right w:val="single" w:sz="4" w:space="0" w:color="auto"/>
            </w:tcBorders>
            <w:hideMark/>
          </w:tcPr>
          <w:p w14:paraId="379D218B" w14:textId="77777777" w:rsidR="00BA61BE" w:rsidRPr="005052EA" w:rsidRDefault="00BA61BE" w:rsidP="00BF510A">
            <w:pPr>
              <w:spacing w:after="0"/>
              <w:jc w:val="center"/>
              <w:rPr>
                <w:rFonts w:ascii="Times New Roman" w:hAnsi="Times New Roman"/>
                <w:b/>
                <w:sz w:val="24"/>
                <w:szCs w:val="24"/>
              </w:rPr>
            </w:pPr>
            <w:r w:rsidRPr="005052EA">
              <w:rPr>
                <w:rFonts w:ascii="Times New Roman" w:hAnsi="Times New Roman"/>
                <w:b/>
                <w:sz w:val="24"/>
                <w:szCs w:val="24"/>
              </w:rPr>
              <w:t>2</w:t>
            </w:r>
          </w:p>
        </w:tc>
      </w:tr>
      <w:tr w:rsidR="00BA61BE" w:rsidRPr="005052EA" w14:paraId="30553F70" w14:textId="77777777" w:rsidTr="00215619">
        <w:trPr>
          <w:trHeight w:val="562"/>
        </w:trPr>
        <w:tc>
          <w:tcPr>
            <w:tcW w:w="0" w:type="auto"/>
            <w:vMerge/>
            <w:tcBorders>
              <w:top w:val="single" w:sz="4" w:space="0" w:color="auto"/>
              <w:left w:val="single" w:sz="4" w:space="0" w:color="auto"/>
              <w:bottom w:val="single" w:sz="4" w:space="0" w:color="auto"/>
              <w:right w:val="single" w:sz="4" w:space="0" w:color="auto"/>
            </w:tcBorders>
            <w:hideMark/>
          </w:tcPr>
          <w:p w14:paraId="3DB298C6" w14:textId="77777777" w:rsidR="00BA61BE" w:rsidRPr="005052EA" w:rsidRDefault="00BA61BE" w:rsidP="00BF510A">
            <w:pPr>
              <w:spacing w:after="0"/>
              <w:rPr>
                <w:rFonts w:ascii="Times New Roman" w:hAnsi="Times New Roman"/>
                <w:b/>
                <w:sz w:val="24"/>
                <w:szCs w:val="24"/>
              </w:rPr>
            </w:pPr>
          </w:p>
        </w:tc>
        <w:tc>
          <w:tcPr>
            <w:tcW w:w="3407" w:type="pct"/>
            <w:gridSpan w:val="2"/>
            <w:tcBorders>
              <w:top w:val="single" w:sz="4" w:space="0" w:color="auto"/>
              <w:left w:val="single" w:sz="4" w:space="0" w:color="auto"/>
              <w:bottom w:val="single" w:sz="4" w:space="0" w:color="auto"/>
              <w:right w:val="single" w:sz="4" w:space="0" w:color="auto"/>
            </w:tcBorders>
            <w:hideMark/>
          </w:tcPr>
          <w:p w14:paraId="079BAE90"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Практическое занятие № 9</w:t>
            </w:r>
          </w:p>
          <w:p w14:paraId="7A847A7D" w14:textId="77777777" w:rsidR="00BA61BE" w:rsidRPr="005052EA" w:rsidRDefault="00BA61BE" w:rsidP="00BF510A">
            <w:pPr>
              <w:spacing w:after="0"/>
              <w:rPr>
                <w:rFonts w:ascii="Times New Roman" w:hAnsi="Times New Roman"/>
                <w:sz w:val="24"/>
                <w:szCs w:val="24"/>
              </w:rPr>
            </w:pPr>
            <w:r w:rsidRPr="005052EA">
              <w:rPr>
                <w:rFonts w:ascii="Times New Roman" w:hAnsi="Times New Roman"/>
                <w:sz w:val="24"/>
                <w:szCs w:val="24"/>
              </w:rPr>
              <w:t>Решение задач по теме «Общие условия судебного разбирательства»</w:t>
            </w:r>
          </w:p>
        </w:tc>
        <w:tc>
          <w:tcPr>
            <w:tcW w:w="639" w:type="pct"/>
            <w:tcBorders>
              <w:top w:val="single" w:sz="4" w:space="0" w:color="auto"/>
              <w:left w:val="single" w:sz="4" w:space="0" w:color="auto"/>
              <w:bottom w:val="single" w:sz="4" w:space="0" w:color="auto"/>
              <w:right w:val="single" w:sz="4" w:space="0" w:color="auto"/>
            </w:tcBorders>
            <w:hideMark/>
          </w:tcPr>
          <w:p w14:paraId="475C05BF" w14:textId="77777777" w:rsidR="00BA61BE" w:rsidRPr="005052EA" w:rsidRDefault="00BA61BE" w:rsidP="00BF510A">
            <w:pPr>
              <w:spacing w:after="0"/>
              <w:jc w:val="center"/>
              <w:rPr>
                <w:rFonts w:ascii="Times New Roman" w:hAnsi="Times New Roman"/>
                <w:sz w:val="24"/>
                <w:szCs w:val="24"/>
              </w:rPr>
            </w:pPr>
            <w:r w:rsidRPr="005052EA">
              <w:rPr>
                <w:rFonts w:ascii="Times New Roman" w:hAnsi="Times New Roman"/>
                <w:sz w:val="24"/>
                <w:szCs w:val="24"/>
              </w:rPr>
              <w:t>2</w:t>
            </w:r>
          </w:p>
        </w:tc>
      </w:tr>
      <w:tr w:rsidR="00BA61BE" w:rsidRPr="005052EA" w14:paraId="32BAA240" w14:textId="77777777" w:rsidTr="00215619">
        <w:trPr>
          <w:trHeight w:val="340"/>
        </w:trPr>
        <w:tc>
          <w:tcPr>
            <w:tcW w:w="954" w:type="pct"/>
            <w:vMerge w:val="restart"/>
            <w:tcBorders>
              <w:top w:val="single" w:sz="4" w:space="0" w:color="auto"/>
              <w:left w:val="single" w:sz="4" w:space="0" w:color="auto"/>
              <w:bottom w:val="single" w:sz="4" w:space="0" w:color="auto"/>
              <w:right w:val="single" w:sz="4" w:space="0" w:color="auto"/>
            </w:tcBorders>
            <w:hideMark/>
          </w:tcPr>
          <w:p w14:paraId="516F775D"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Тема № 2.17.</w:t>
            </w:r>
          </w:p>
          <w:p w14:paraId="3C431628"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Процессуальный порядок судебного разбирательства. Постановление приговора</w:t>
            </w:r>
          </w:p>
        </w:tc>
        <w:tc>
          <w:tcPr>
            <w:tcW w:w="3407" w:type="pct"/>
            <w:gridSpan w:val="2"/>
            <w:tcBorders>
              <w:top w:val="single" w:sz="4" w:space="0" w:color="auto"/>
              <w:left w:val="single" w:sz="4" w:space="0" w:color="auto"/>
              <w:bottom w:val="single" w:sz="4" w:space="0" w:color="auto"/>
              <w:right w:val="single" w:sz="4" w:space="0" w:color="auto"/>
            </w:tcBorders>
            <w:hideMark/>
          </w:tcPr>
          <w:p w14:paraId="74B5E188"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 xml:space="preserve">Содержание </w:t>
            </w:r>
          </w:p>
        </w:tc>
        <w:tc>
          <w:tcPr>
            <w:tcW w:w="639" w:type="pct"/>
            <w:tcBorders>
              <w:top w:val="single" w:sz="4" w:space="0" w:color="auto"/>
              <w:left w:val="single" w:sz="4" w:space="0" w:color="auto"/>
              <w:bottom w:val="single" w:sz="4" w:space="0" w:color="auto"/>
              <w:right w:val="single" w:sz="4" w:space="0" w:color="auto"/>
            </w:tcBorders>
            <w:hideMark/>
          </w:tcPr>
          <w:p w14:paraId="009A18EB" w14:textId="77777777" w:rsidR="00BA61BE" w:rsidRPr="005052EA" w:rsidRDefault="00BA61BE" w:rsidP="00BF510A">
            <w:pPr>
              <w:spacing w:after="0"/>
              <w:jc w:val="center"/>
              <w:rPr>
                <w:rFonts w:ascii="Times New Roman" w:hAnsi="Times New Roman"/>
                <w:b/>
                <w:sz w:val="24"/>
                <w:szCs w:val="24"/>
              </w:rPr>
            </w:pPr>
            <w:r w:rsidRPr="005052EA">
              <w:rPr>
                <w:rFonts w:ascii="Times New Roman" w:hAnsi="Times New Roman"/>
                <w:b/>
                <w:sz w:val="24"/>
                <w:szCs w:val="24"/>
              </w:rPr>
              <w:t>4/2</w:t>
            </w:r>
          </w:p>
        </w:tc>
      </w:tr>
      <w:tr w:rsidR="00BA61BE" w:rsidRPr="005052EA" w14:paraId="2C0BC40F" w14:textId="77777777" w:rsidTr="00215619">
        <w:trPr>
          <w:trHeight w:val="580"/>
        </w:trPr>
        <w:tc>
          <w:tcPr>
            <w:tcW w:w="0" w:type="auto"/>
            <w:vMerge/>
            <w:tcBorders>
              <w:top w:val="single" w:sz="4" w:space="0" w:color="auto"/>
              <w:left w:val="single" w:sz="4" w:space="0" w:color="auto"/>
              <w:bottom w:val="single" w:sz="4" w:space="0" w:color="auto"/>
              <w:right w:val="single" w:sz="4" w:space="0" w:color="auto"/>
            </w:tcBorders>
            <w:hideMark/>
          </w:tcPr>
          <w:p w14:paraId="3CEF318A" w14:textId="77777777" w:rsidR="00BA61BE" w:rsidRPr="005052EA" w:rsidRDefault="00BA61BE" w:rsidP="00BF510A">
            <w:pPr>
              <w:spacing w:after="0"/>
              <w:rPr>
                <w:rFonts w:ascii="Times New Roman" w:hAnsi="Times New Roman"/>
                <w:sz w:val="24"/>
                <w:szCs w:val="24"/>
              </w:rPr>
            </w:pPr>
          </w:p>
        </w:tc>
        <w:tc>
          <w:tcPr>
            <w:tcW w:w="3407" w:type="pct"/>
            <w:gridSpan w:val="2"/>
            <w:tcBorders>
              <w:top w:val="single" w:sz="4" w:space="0" w:color="auto"/>
              <w:left w:val="single" w:sz="4" w:space="0" w:color="auto"/>
              <w:bottom w:val="single" w:sz="4" w:space="0" w:color="auto"/>
              <w:right w:val="single" w:sz="4" w:space="0" w:color="auto"/>
            </w:tcBorders>
            <w:hideMark/>
          </w:tcPr>
          <w:p w14:paraId="3F4C5AA1" w14:textId="77777777" w:rsidR="00BA61BE" w:rsidRPr="005052EA" w:rsidRDefault="00BA61BE" w:rsidP="00BF510A">
            <w:pPr>
              <w:spacing w:after="0"/>
              <w:rPr>
                <w:rFonts w:ascii="Times New Roman" w:hAnsi="Times New Roman"/>
                <w:sz w:val="24"/>
                <w:szCs w:val="24"/>
              </w:rPr>
            </w:pPr>
            <w:r w:rsidRPr="005052EA">
              <w:rPr>
                <w:rFonts w:ascii="Times New Roman" w:hAnsi="Times New Roman"/>
                <w:sz w:val="24"/>
                <w:szCs w:val="24"/>
              </w:rPr>
              <w:t xml:space="preserve"> Подготовительная часть судебного разбирательства. Судебное следствие по уголовному делу. Прения сторон и последнее слово подсудимого. Постановление приговора.</w:t>
            </w:r>
          </w:p>
        </w:tc>
        <w:tc>
          <w:tcPr>
            <w:tcW w:w="639" w:type="pct"/>
            <w:tcBorders>
              <w:top w:val="single" w:sz="4" w:space="0" w:color="auto"/>
              <w:left w:val="single" w:sz="4" w:space="0" w:color="auto"/>
              <w:bottom w:val="single" w:sz="4" w:space="0" w:color="auto"/>
              <w:right w:val="single" w:sz="4" w:space="0" w:color="auto"/>
            </w:tcBorders>
            <w:hideMark/>
          </w:tcPr>
          <w:p w14:paraId="6F3DAC66" w14:textId="77777777" w:rsidR="00BA61BE" w:rsidRPr="005052EA" w:rsidRDefault="00BA61BE" w:rsidP="00BF510A">
            <w:pPr>
              <w:spacing w:after="0"/>
              <w:jc w:val="center"/>
              <w:rPr>
                <w:rFonts w:ascii="Times New Roman" w:hAnsi="Times New Roman"/>
                <w:sz w:val="24"/>
                <w:szCs w:val="24"/>
              </w:rPr>
            </w:pPr>
            <w:r w:rsidRPr="005052EA">
              <w:rPr>
                <w:rFonts w:ascii="Times New Roman" w:hAnsi="Times New Roman"/>
                <w:sz w:val="24"/>
                <w:szCs w:val="24"/>
              </w:rPr>
              <w:t>2</w:t>
            </w:r>
          </w:p>
        </w:tc>
      </w:tr>
      <w:tr w:rsidR="00BA61BE" w:rsidRPr="005052EA" w14:paraId="64CCC1E1" w14:textId="77777777" w:rsidTr="00215619">
        <w:trPr>
          <w:trHeight w:val="293"/>
        </w:trPr>
        <w:tc>
          <w:tcPr>
            <w:tcW w:w="0" w:type="auto"/>
            <w:vMerge/>
            <w:tcBorders>
              <w:top w:val="single" w:sz="4" w:space="0" w:color="auto"/>
              <w:left w:val="single" w:sz="4" w:space="0" w:color="auto"/>
              <w:bottom w:val="single" w:sz="4" w:space="0" w:color="auto"/>
              <w:right w:val="single" w:sz="4" w:space="0" w:color="auto"/>
            </w:tcBorders>
            <w:hideMark/>
          </w:tcPr>
          <w:p w14:paraId="5A6D48CB" w14:textId="77777777" w:rsidR="00BA61BE" w:rsidRPr="005052EA" w:rsidRDefault="00BA61BE" w:rsidP="00BF510A">
            <w:pPr>
              <w:spacing w:after="0"/>
              <w:rPr>
                <w:rFonts w:ascii="Times New Roman" w:hAnsi="Times New Roman"/>
                <w:sz w:val="24"/>
                <w:szCs w:val="24"/>
              </w:rPr>
            </w:pPr>
          </w:p>
        </w:tc>
        <w:tc>
          <w:tcPr>
            <w:tcW w:w="3407" w:type="pct"/>
            <w:gridSpan w:val="2"/>
            <w:tcBorders>
              <w:top w:val="single" w:sz="4" w:space="0" w:color="auto"/>
              <w:left w:val="single" w:sz="4" w:space="0" w:color="auto"/>
              <w:bottom w:val="single" w:sz="4" w:space="0" w:color="auto"/>
              <w:right w:val="single" w:sz="4" w:space="0" w:color="auto"/>
            </w:tcBorders>
            <w:hideMark/>
          </w:tcPr>
          <w:p w14:paraId="2D8E6951"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 xml:space="preserve">В том числе практических занятий </w:t>
            </w:r>
          </w:p>
        </w:tc>
        <w:tc>
          <w:tcPr>
            <w:tcW w:w="639" w:type="pct"/>
            <w:tcBorders>
              <w:top w:val="single" w:sz="4" w:space="0" w:color="auto"/>
              <w:left w:val="single" w:sz="4" w:space="0" w:color="auto"/>
              <w:bottom w:val="single" w:sz="4" w:space="0" w:color="auto"/>
              <w:right w:val="single" w:sz="4" w:space="0" w:color="auto"/>
            </w:tcBorders>
          </w:tcPr>
          <w:p w14:paraId="4B6B0C89" w14:textId="77777777" w:rsidR="00BA61BE" w:rsidRPr="005052EA" w:rsidRDefault="00BA61BE" w:rsidP="00BF510A">
            <w:pPr>
              <w:spacing w:after="0"/>
              <w:jc w:val="center"/>
              <w:rPr>
                <w:rFonts w:ascii="Times New Roman" w:hAnsi="Times New Roman"/>
                <w:b/>
                <w:sz w:val="24"/>
                <w:szCs w:val="24"/>
              </w:rPr>
            </w:pPr>
            <w:r w:rsidRPr="005052EA">
              <w:rPr>
                <w:rFonts w:ascii="Times New Roman" w:hAnsi="Times New Roman"/>
                <w:b/>
                <w:sz w:val="24"/>
                <w:szCs w:val="24"/>
              </w:rPr>
              <w:t>2</w:t>
            </w:r>
          </w:p>
        </w:tc>
      </w:tr>
      <w:tr w:rsidR="00BA61BE" w:rsidRPr="005052EA" w14:paraId="24F2F418" w14:textId="77777777" w:rsidTr="00215619">
        <w:trPr>
          <w:trHeight w:val="828"/>
        </w:trPr>
        <w:tc>
          <w:tcPr>
            <w:tcW w:w="0" w:type="auto"/>
            <w:vMerge/>
            <w:tcBorders>
              <w:top w:val="single" w:sz="4" w:space="0" w:color="auto"/>
              <w:left w:val="single" w:sz="4" w:space="0" w:color="auto"/>
              <w:bottom w:val="single" w:sz="4" w:space="0" w:color="auto"/>
              <w:right w:val="single" w:sz="4" w:space="0" w:color="auto"/>
            </w:tcBorders>
            <w:hideMark/>
          </w:tcPr>
          <w:p w14:paraId="1E36B3F9" w14:textId="77777777" w:rsidR="00BA61BE" w:rsidRPr="005052EA" w:rsidRDefault="00BA61BE" w:rsidP="00BF510A">
            <w:pPr>
              <w:spacing w:after="0"/>
              <w:rPr>
                <w:rFonts w:ascii="Times New Roman" w:hAnsi="Times New Roman"/>
                <w:sz w:val="24"/>
                <w:szCs w:val="24"/>
              </w:rPr>
            </w:pPr>
          </w:p>
        </w:tc>
        <w:tc>
          <w:tcPr>
            <w:tcW w:w="3407" w:type="pct"/>
            <w:gridSpan w:val="2"/>
            <w:tcBorders>
              <w:top w:val="single" w:sz="4" w:space="0" w:color="auto"/>
              <w:left w:val="single" w:sz="4" w:space="0" w:color="auto"/>
              <w:bottom w:val="single" w:sz="4" w:space="0" w:color="auto"/>
              <w:right w:val="single" w:sz="4" w:space="0" w:color="auto"/>
            </w:tcBorders>
            <w:hideMark/>
          </w:tcPr>
          <w:p w14:paraId="33A32C21"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Практическое занятие №10</w:t>
            </w:r>
          </w:p>
          <w:p w14:paraId="15E0AB35" w14:textId="77777777" w:rsidR="00BA61BE" w:rsidRPr="005052EA" w:rsidRDefault="00BA61BE" w:rsidP="00BF510A">
            <w:pPr>
              <w:spacing w:after="0"/>
              <w:rPr>
                <w:rFonts w:ascii="Times New Roman" w:hAnsi="Times New Roman"/>
                <w:sz w:val="24"/>
                <w:szCs w:val="24"/>
              </w:rPr>
            </w:pPr>
            <w:r w:rsidRPr="005052EA">
              <w:rPr>
                <w:rFonts w:ascii="Times New Roman" w:hAnsi="Times New Roman"/>
                <w:sz w:val="24"/>
                <w:szCs w:val="24"/>
              </w:rPr>
              <w:t xml:space="preserve">Решение задач по теме «Процессуальный порядок судебного разбирательства. Постановление приговора» </w:t>
            </w:r>
          </w:p>
        </w:tc>
        <w:tc>
          <w:tcPr>
            <w:tcW w:w="639" w:type="pct"/>
            <w:tcBorders>
              <w:top w:val="single" w:sz="4" w:space="0" w:color="auto"/>
              <w:left w:val="single" w:sz="4" w:space="0" w:color="auto"/>
              <w:bottom w:val="single" w:sz="4" w:space="0" w:color="auto"/>
              <w:right w:val="single" w:sz="4" w:space="0" w:color="auto"/>
            </w:tcBorders>
            <w:hideMark/>
          </w:tcPr>
          <w:p w14:paraId="6714D316" w14:textId="77777777" w:rsidR="00BA61BE" w:rsidRPr="005052EA" w:rsidRDefault="00BA61BE" w:rsidP="00BF510A">
            <w:pPr>
              <w:spacing w:after="0"/>
              <w:jc w:val="center"/>
              <w:rPr>
                <w:rFonts w:ascii="Times New Roman" w:hAnsi="Times New Roman"/>
                <w:sz w:val="24"/>
                <w:szCs w:val="24"/>
              </w:rPr>
            </w:pPr>
            <w:r w:rsidRPr="005052EA">
              <w:rPr>
                <w:rFonts w:ascii="Times New Roman" w:hAnsi="Times New Roman"/>
                <w:sz w:val="24"/>
                <w:szCs w:val="24"/>
              </w:rPr>
              <w:t>2</w:t>
            </w:r>
          </w:p>
        </w:tc>
      </w:tr>
      <w:tr w:rsidR="00BA61BE" w:rsidRPr="005052EA" w14:paraId="095010F3" w14:textId="77777777" w:rsidTr="00215619">
        <w:trPr>
          <w:trHeight w:val="70"/>
        </w:trPr>
        <w:tc>
          <w:tcPr>
            <w:tcW w:w="954" w:type="pct"/>
            <w:vMerge w:val="restart"/>
            <w:tcBorders>
              <w:top w:val="single" w:sz="4" w:space="0" w:color="auto"/>
              <w:left w:val="single" w:sz="4" w:space="0" w:color="auto"/>
              <w:bottom w:val="single" w:sz="4" w:space="0" w:color="auto"/>
              <w:right w:val="single" w:sz="4" w:space="0" w:color="auto"/>
            </w:tcBorders>
            <w:hideMark/>
          </w:tcPr>
          <w:p w14:paraId="178B1549"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 xml:space="preserve">Тема № 2.18. Производство по уголовным делам, рассматриваемым судом с участием </w:t>
            </w:r>
            <w:r w:rsidRPr="005052EA">
              <w:rPr>
                <w:rFonts w:ascii="Times New Roman" w:hAnsi="Times New Roman"/>
                <w:b/>
                <w:sz w:val="24"/>
                <w:szCs w:val="24"/>
              </w:rPr>
              <w:lastRenderedPageBreak/>
              <w:t>присяжных заседателей</w:t>
            </w:r>
          </w:p>
        </w:tc>
        <w:tc>
          <w:tcPr>
            <w:tcW w:w="3407" w:type="pct"/>
            <w:gridSpan w:val="2"/>
            <w:tcBorders>
              <w:top w:val="single" w:sz="4" w:space="0" w:color="auto"/>
              <w:left w:val="single" w:sz="4" w:space="0" w:color="auto"/>
              <w:bottom w:val="single" w:sz="4" w:space="0" w:color="auto"/>
              <w:right w:val="single" w:sz="4" w:space="0" w:color="auto"/>
            </w:tcBorders>
            <w:hideMark/>
          </w:tcPr>
          <w:p w14:paraId="4DBC5FD2"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lastRenderedPageBreak/>
              <w:t xml:space="preserve">Содержание </w:t>
            </w:r>
          </w:p>
        </w:tc>
        <w:tc>
          <w:tcPr>
            <w:tcW w:w="639" w:type="pct"/>
            <w:tcBorders>
              <w:top w:val="single" w:sz="4" w:space="0" w:color="auto"/>
              <w:left w:val="single" w:sz="4" w:space="0" w:color="auto"/>
              <w:bottom w:val="single" w:sz="4" w:space="0" w:color="auto"/>
              <w:right w:val="single" w:sz="4" w:space="0" w:color="auto"/>
            </w:tcBorders>
            <w:hideMark/>
          </w:tcPr>
          <w:p w14:paraId="4EB4CE02" w14:textId="5EB28B19" w:rsidR="00BA61BE" w:rsidRPr="005052EA" w:rsidRDefault="0065059C" w:rsidP="00BF510A">
            <w:pPr>
              <w:spacing w:after="0"/>
              <w:jc w:val="center"/>
              <w:rPr>
                <w:rFonts w:ascii="Times New Roman" w:hAnsi="Times New Roman"/>
                <w:b/>
                <w:sz w:val="24"/>
                <w:szCs w:val="24"/>
              </w:rPr>
            </w:pPr>
            <w:r w:rsidRPr="005052EA">
              <w:rPr>
                <w:rFonts w:ascii="Times New Roman" w:hAnsi="Times New Roman"/>
                <w:b/>
                <w:sz w:val="24"/>
                <w:szCs w:val="24"/>
              </w:rPr>
              <w:t>4</w:t>
            </w:r>
            <w:r w:rsidR="00BA61BE" w:rsidRPr="005052EA">
              <w:rPr>
                <w:rFonts w:ascii="Times New Roman" w:hAnsi="Times New Roman"/>
                <w:b/>
                <w:sz w:val="24"/>
                <w:szCs w:val="24"/>
              </w:rPr>
              <w:t>/2</w:t>
            </w:r>
          </w:p>
        </w:tc>
      </w:tr>
      <w:tr w:rsidR="00BA61BE" w:rsidRPr="005052EA" w14:paraId="1B3C8C4B" w14:textId="77777777" w:rsidTr="00215619">
        <w:trPr>
          <w:trHeight w:val="1404"/>
        </w:trPr>
        <w:tc>
          <w:tcPr>
            <w:tcW w:w="0" w:type="auto"/>
            <w:vMerge/>
            <w:tcBorders>
              <w:top w:val="single" w:sz="4" w:space="0" w:color="auto"/>
              <w:left w:val="single" w:sz="4" w:space="0" w:color="auto"/>
              <w:bottom w:val="single" w:sz="4" w:space="0" w:color="auto"/>
              <w:right w:val="single" w:sz="4" w:space="0" w:color="auto"/>
            </w:tcBorders>
            <w:hideMark/>
          </w:tcPr>
          <w:p w14:paraId="5FA6F52B" w14:textId="77777777" w:rsidR="00BA61BE" w:rsidRPr="005052EA" w:rsidRDefault="00BA61BE" w:rsidP="00BF510A">
            <w:pPr>
              <w:spacing w:after="0"/>
              <w:rPr>
                <w:rFonts w:ascii="Times New Roman" w:hAnsi="Times New Roman"/>
                <w:b/>
                <w:sz w:val="24"/>
                <w:szCs w:val="24"/>
              </w:rPr>
            </w:pPr>
          </w:p>
        </w:tc>
        <w:tc>
          <w:tcPr>
            <w:tcW w:w="3407" w:type="pct"/>
            <w:gridSpan w:val="2"/>
            <w:tcBorders>
              <w:top w:val="single" w:sz="4" w:space="0" w:color="auto"/>
              <w:left w:val="single" w:sz="4" w:space="0" w:color="auto"/>
              <w:bottom w:val="single" w:sz="4" w:space="0" w:color="auto"/>
              <w:right w:val="single" w:sz="4" w:space="0" w:color="auto"/>
            </w:tcBorders>
            <w:hideMark/>
          </w:tcPr>
          <w:p w14:paraId="231869FC" w14:textId="77777777" w:rsidR="00BA61BE" w:rsidRPr="005052EA" w:rsidRDefault="00BA61BE" w:rsidP="00BF510A">
            <w:pPr>
              <w:spacing w:after="0"/>
              <w:rPr>
                <w:rFonts w:ascii="Times New Roman" w:hAnsi="Times New Roman"/>
                <w:sz w:val="24"/>
                <w:szCs w:val="24"/>
              </w:rPr>
            </w:pPr>
            <w:r w:rsidRPr="005052EA">
              <w:rPr>
                <w:rFonts w:ascii="Times New Roman" w:hAnsi="Times New Roman"/>
                <w:sz w:val="24"/>
                <w:szCs w:val="24"/>
              </w:rPr>
              <w:t>Составление предварительного списка присяжных заседателей.</w:t>
            </w:r>
          </w:p>
          <w:p w14:paraId="7AA6A995" w14:textId="77777777" w:rsidR="00BA61BE" w:rsidRPr="005052EA" w:rsidRDefault="00BA61BE" w:rsidP="00BF510A">
            <w:pPr>
              <w:spacing w:after="0"/>
              <w:rPr>
                <w:rFonts w:ascii="Times New Roman" w:hAnsi="Times New Roman"/>
                <w:sz w:val="24"/>
                <w:szCs w:val="24"/>
              </w:rPr>
            </w:pPr>
            <w:r w:rsidRPr="005052EA">
              <w:rPr>
                <w:rFonts w:ascii="Times New Roman" w:hAnsi="Times New Roman"/>
                <w:sz w:val="24"/>
                <w:szCs w:val="24"/>
              </w:rPr>
              <w:t>Формирование коллегии присяжных заседателей. Замена присяжного заседателя запасным. Роспуск коллегии присяжных заседателей ввиду тенденциозности ее состава. Старшина присяжных заседателей</w:t>
            </w:r>
          </w:p>
          <w:p w14:paraId="66C4AC71" w14:textId="77777777" w:rsidR="00BA61BE" w:rsidRPr="005052EA" w:rsidRDefault="00BA61BE" w:rsidP="00BF510A">
            <w:pPr>
              <w:spacing w:after="0"/>
              <w:rPr>
                <w:rFonts w:ascii="Times New Roman" w:hAnsi="Times New Roman"/>
                <w:sz w:val="24"/>
                <w:szCs w:val="24"/>
              </w:rPr>
            </w:pPr>
            <w:r w:rsidRPr="005052EA">
              <w:rPr>
                <w:rFonts w:ascii="Times New Roman" w:hAnsi="Times New Roman"/>
                <w:sz w:val="24"/>
                <w:szCs w:val="24"/>
              </w:rPr>
              <w:t xml:space="preserve"> Права присяжных заседателей. </w:t>
            </w:r>
          </w:p>
        </w:tc>
        <w:tc>
          <w:tcPr>
            <w:tcW w:w="639" w:type="pct"/>
            <w:tcBorders>
              <w:top w:val="single" w:sz="4" w:space="0" w:color="auto"/>
              <w:left w:val="single" w:sz="4" w:space="0" w:color="auto"/>
              <w:bottom w:val="single" w:sz="4" w:space="0" w:color="auto"/>
              <w:right w:val="single" w:sz="4" w:space="0" w:color="auto"/>
            </w:tcBorders>
            <w:hideMark/>
          </w:tcPr>
          <w:p w14:paraId="221859DF" w14:textId="7086986F" w:rsidR="00BA61BE" w:rsidRPr="005052EA" w:rsidRDefault="0065059C" w:rsidP="00BF510A">
            <w:pPr>
              <w:spacing w:after="0"/>
              <w:jc w:val="center"/>
              <w:rPr>
                <w:rFonts w:ascii="Times New Roman" w:hAnsi="Times New Roman"/>
                <w:sz w:val="24"/>
                <w:szCs w:val="24"/>
              </w:rPr>
            </w:pPr>
            <w:r w:rsidRPr="005052EA">
              <w:rPr>
                <w:rFonts w:ascii="Times New Roman" w:hAnsi="Times New Roman"/>
                <w:sz w:val="24"/>
                <w:szCs w:val="24"/>
              </w:rPr>
              <w:t>1</w:t>
            </w:r>
          </w:p>
        </w:tc>
      </w:tr>
      <w:tr w:rsidR="00BA61BE" w:rsidRPr="005052EA" w14:paraId="273C59E3" w14:textId="77777777" w:rsidTr="00215619">
        <w:trPr>
          <w:trHeight w:val="1291"/>
        </w:trPr>
        <w:tc>
          <w:tcPr>
            <w:tcW w:w="0" w:type="auto"/>
            <w:vMerge/>
            <w:tcBorders>
              <w:top w:val="single" w:sz="4" w:space="0" w:color="auto"/>
              <w:left w:val="single" w:sz="4" w:space="0" w:color="auto"/>
              <w:bottom w:val="single" w:sz="4" w:space="0" w:color="auto"/>
              <w:right w:val="single" w:sz="4" w:space="0" w:color="auto"/>
            </w:tcBorders>
            <w:hideMark/>
          </w:tcPr>
          <w:p w14:paraId="7CDEC946" w14:textId="77777777" w:rsidR="00BA61BE" w:rsidRPr="005052EA" w:rsidRDefault="00BA61BE" w:rsidP="00BF510A">
            <w:pPr>
              <w:spacing w:after="0"/>
              <w:rPr>
                <w:rFonts w:ascii="Times New Roman" w:hAnsi="Times New Roman"/>
                <w:b/>
                <w:sz w:val="24"/>
                <w:szCs w:val="24"/>
              </w:rPr>
            </w:pPr>
          </w:p>
        </w:tc>
        <w:tc>
          <w:tcPr>
            <w:tcW w:w="3407" w:type="pct"/>
            <w:gridSpan w:val="2"/>
            <w:tcBorders>
              <w:top w:val="single" w:sz="4" w:space="0" w:color="auto"/>
              <w:left w:val="single" w:sz="4" w:space="0" w:color="auto"/>
              <w:bottom w:val="single" w:sz="4" w:space="0" w:color="auto"/>
              <w:right w:val="single" w:sz="4" w:space="0" w:color="auto"/>
            </w:tcBorders>
            <w:hideMark/>
          </w:tcPr>
          <w:p w14:paraId="09DC6CD5" w14:textId="77777777" w:rsidR="00BA61BE" w:rsidRPr="005052EA" w:rsidRDefault="00BA61BE" w:rsidP="00BF510A">
            <w:pPr>
              <w:spacing w:after="0"/>
              <w:rPr>
                <w:rFonts w:ascii="Times New Roman" w:hAnsi="Times New Roman"/>
                <w:sz w:val="24"/>
                <w:szCs w:val="24"/>
              </w:rPr>
            </w:pPr>
            <w:r w:rsidRPr="005052EA">
              <w:rPr>
                <w:rFonts w:ascii="Times New Roman" w:hAnsi="Times New Roman"/>
                <w:sz w:val="24"/>
                <w:szCs w:val="24"/>
              </w:rPr>
              <w:t>Прения сторон. Реплики сторон и последнее слово подсудимого. Постановка вопросов, подлежащих разрешению присяжными заседателями. Содержание вопросов присяжным заседателям. Тайна совещания присяжных заседателей. Порядок проведения совещания и голосования в совещательной комнате. Вынесение вердикта. Провозглашение вердикта</w:t>
            </w:r>
          </w:p>
        </w:tc>
        <w:tc>
          <w:tcPr>
            <w:tcW w:w="639" w:type="pct"/>
            <w:tcBorders>
              <w:top w:val="single" w:sz="4" w:space="0" w:color="auto"/>
              <w:left w:val="single" w:sz="4" w:space="0" w:color="auto"/>
              <w:bottom w:val="single" w:sz="4" w:space="0" w:color="auto"/>
              <w:right w:val="single" w:sz="4" w:space="0" w:color="auto"/>
            </w:tcBorders>
            <w:hideMark/>
          </w:tcPr>
          <w:p w14:paraId="6847D828" w14:textId="1E7D6689" w:rsidR="00BA61BE" w:rsidRPr="005052EA" w:rsidRDefault="0065059C" w:rsidP="00BF510A">
            <w:pPr>
              <w:spacing w:after="0"/>
              <w:jc w:val="center"/>
              <w:rPr>
                <w:rFonts w:ascii="Times New Roman" w:hAnsi="Times New Roman"/>
                <w:sz w:val="24"/>
                <w:szCs w:val="24"/>
              </w:rPr>
            </w:pPr>
            <w:r w:rsidRPr="005052EA">
              <w:rPr>
                <w:rFonts w:ascii="Times New Roman" w:hAnsi="Times New Roman"/>
                <w:sz w:val="24"/>
                <w:szCs w:val="24"/>
              </w:rPr>
              <w:t>1</w:t>
            </w:r>
          </w:p>
        </w:tc>
      </w:tr>
      <w:tr w:rsidR="00BA61BE" w:rsidRPr="005052EA" w14:paraId="5A12FD1E" w14:textId="77777777" w:rsidTr="00215619">
        <w:trPr>
          <w:trHeight w:val="344"/>
        </w:trPr>
        <w:tc>
          <w:tcPr>
            <w:tcW w:w="0" w:type="auto"/>
            <w:vMerge/>
            <w:tcBorders>
              <w:top w:val="single" w:sz="4" w:space="0" w:color="auto"/>
              <w:left w:val="single" w:sz="4" w:space="0" w:color="auto"/>
              <w:bottom w:val="single" w:sz="4" w:space="0" w:color="auto"/>
              <w:right w:val="single" w:sz="4" w:space="0" w:color="auto"/>
            </w:tcBorders>
            <w:hideMark/>
          </w:tcPr>
          <w:p w14:paraId="51512DC2" w14:textId="77777777" w:rsidR="00BA61BE" w:rsidRPr="005052EA" w:rsidRDefault="00BA61BE" w:rsidP="00BF510A">
            <w:pPr>
              <w:spacing w:after="0"/>
              <w:rPr>
                <w:rFonts w:ascii="Times New Roman" w:hAnsi="Times New Roman"/>
                <w:b/>
                <w:sz w:val="24"/>
                <w:szCs w:val="24"/>
              </w:rPr>
            </w:pPr>
          </w:p>
        </w:tc>
        <w:tc>
          <w:tcPr>
            <w:tcW w:w="3407" w:type="pct"/>
            <w:gridSpan w:val="2"/>
            <w:tcBorders>
              <w:top w:val="single" w:sz="4" w:space="0" w:color="auto"/>
              <w:left w:val="single" w:sz="4" w:space="0" w:color="auto"/>
              <w:bottom w:val="single" w:sz="4" w:space="0" w:color="auto"/>
              <w:right w:val="single" w:sz="4" w:space="0" w:color="auto"/>
            </w:tcBorders>
            <w:hideMark/>
          </w:tcPr>
          <w:p w14:paraId="32555294"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 xml:space="preserve">В том числе практических занятий </w:t>
            </w:r>
          </w:p>
        </w:tc>
        <w:tc>
          <w:tcPr>
            <w:tcW w:w="639" w:type="pct"/>
            <w:tcBorders>
              <w:top w:val="single" w:sz="4" w:space="0" w:color="auto"/>
              <w:left w:val="single" w:sz="4" w:space="0" w:color="auto"/>
              <w:bottom w:val="single" w:sz="4" w:space="0" w:color="auto"/>
              <w:right w:val="single" w:sz="4" w:space="0" w:color="auto"/>
            </w:tcBorders>
            <w:hideMark/>
          </w:tcPr>
          <w:p w14:paraId="0E4DCF36" w14:textId="77777777" w:rsidR="00BA61BE" w:rsidRPr="005052EA" w:rsidRDefault="00BA61BE" w:rsidP="00BF510A">
            <w:pPr>
              <w:spacing w:after="0"/>
              <w:jc w:val="center"/>
              <w:rPr>
                <w:rFonts w:ascii="Times New Roman" w:hAnsi="Times New Roman"/>
                <w:b/>
                <w:sz w:val="24"/>
                <w:szCs w:val="24"/>
              </w:rPr>
            </w:pPr>
            <w:r w:rsidRPr="005052EA">
              <w:rPr>
                <w:rFonts w:ascii="Times New Roman" w:hAnsi="Times New Roman"/>
                <w:b/>
                <w:sz w:val="24"/>
                <w:szCs w:val="24"/>
              </w:rPr>
              <w:t>2</w:t>
            </w:r>
          </w:p>
        </w:tc>
      </w:tr>
      <w:tr w:rsidR="00BA61BE" w:rsidRPr="005052EA" w14:paraId="488B9695" w14:textId="77777777" w:rsidTr="00215619">
        <w:trPr>
          <w:trHeight w:val="828"/>
        </w:trPr>
        <w:tc>
          <w:tcPr>
            <w:tcW w:w="0" w:type="auto"/>
            <w:vMerge/>
            <w:tcBorders>
              <w:top w:val="single" w:sz="4" w:space="0" w:color="auto"/>
              <w:left w:val="single" w:sz="4" w:space="0" w:color="auto"/>
              <w:bottom w:val="single" w:sz="4" w:space="0" w:color="auto"/>
              <w:right w:val="single" w:sz="4" w:space="0" w:color="auto"/>
            </w:tcBorders>
            <w:hideMark/>
          </w:tcPr>
          <w:p w14:paraId="25855213" w14:textId="77777777" w:rsidR="00BA61BE" w:rsidRPr="005052EA" w:rsidRDefault="00BA61BE" w:rsidP="00BF510A">
            <w:pPr>
              <w:spacing w:after="0"/>
              <w:rPr>
                <w:rFonts w:ascii="Times New Roman" w:hAnsi="Times New Roman"/>
                <w:b/>
                <w:sz w:val="24"/>
                <w:szCs w:val="24"/>
              </w:rPr>
            </w:pPr>
          </w:p>
        </w:tc>
        <w:tc>
          <w:tcPr>
            <w:tcW w:w="3407" w:type="pct"/>
            <w:gridSpan w:val="2"/>
            <w:tcBorders>
              <w:top w:val="single" w:sz="4" w:space="0" w:color="auto"/>
              <w:left w:val="single" w:sz="4" w:space="0" w:color="auto"/>
              <w:bottom w:val="single" w:sz="4" w:space="0" w:color="auto"/>
              <w:right w:val="single" w:sz="4" w:space="0" w:color="auto"/>
            </w:tcBorders>
            <w:hideMark/>
          </w:tcPr>
          <w:p w14:paraId="06AA6525"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Практическое занятие №11</w:t>
            </w:r>
          </w:p>
          <w:p w14:paraId="51F6DF6F" w14:textId="77777777" w:rsidR="00BA61BE" w:rsidRPr="005052EA" w:rsidRDefault="00BA61BE" w:rsidP="00BF510A">
            <w:pPr>
              <w:spacing w:after="0"/>
              <w:rPr>
                <w:rFonts w:ascii="Times New Roman" w:hAnsi="Times New Roman"/>
                <w:sz w:val="24"/>
                <w:szCs w:val="24"/>
              </w:rPr>
            </w:pPr>
            <w:r w:rsidRPr="005052EA">
              <w:rPr>
                <w:rFonts w:ascii="Times New Roman" w:hAnsi="Times New Roman"/>
                <w:sz w:val="24"/>
                <w:szCs w:val="24"/>
              </w:rPr>
              <w:t>Решение задач по теме «Производство по уголовным делам, рассматриваемым судом с участием присяжных заседателей»</w:t>
            </w:r>
          </w:p>
        </w:tc>
        <w:tc>
          <w:tcPr>
            <w:tcW w:w="639" w:type="pct"/>
            <w:tcBorders>
              <w:top w:val="single" w:sz="4" w:space="0" w:color="auto"/>
              <w:left w:val="single" w:sz="4" w:space="0" w:color="auto"/>
              <w:bottom w:val="single" w:sz="4" w:space="0" w:color="auto"/>
              <w:right w:val="single" w:sz="4" w:space="0" w:color="auto"/>
            </w:tcBorders>
            <w:hideMark/>
          </w:tcPr>
          <w:p w14:paraId="06E67880" w14:textId="77777777" w:rsidR="00BA61BE" w:rsidRPr="005052EA" w:rsidRDefault="00BA61BE" w:rsidP="00BF510A">
            <w:pPr>
              <w:spacing w:after="0"/>
              <w:jc w:val="center"/>
              <w:rPr>
                <w:rFonts w:ascii="Times New Roman" w:hAnsi="Times New Roman"/>
                <w:sz w:val="24"/>
                <w:szCs w:val="24"/>
              </w:rPr>
            </w:pPr>
            <w:r w:rsidRPr="005052EA">
              <w:rPr>
                <w:rFonts w:ascii="Times New Roman" w:hAnsi="Times New Roman"/>
                <w:sz w:val="24"/>
                <w:szCs w:val="24"/>
              </w:rPr>
              <w:t>2</w:t>
            </w:r>
          </w:p>
          <w:p w14:paraId="52A96B70" w14:textId="77777777" w:rsidR="00BA61BE" w:rsidRPr="005052EA" w:rsidRDefault="00BA61BE" w:rsidP="00BF510A">
            <w:pPr>
              <w:spacing w:after="0"/>
              <w:jc w:val="center"/>
              <w:rPr>
                <w:rFonts w:ascii="Times New Roman" w:hAnsi="Times New Roman"/>
                <w:sz w:val="24"/>
                <w:szCs w:val="24"/>
              </w:rPr>
            </w:pPr>
          </w:p>
        </w:tc>
      </w:tr>
      <w:tr w:rsidR="00BA61BE" w:rsidRPr="005052EA" w14:paraId="5E42C599" w14:textId="77777777" w:rsidTr="00215619">
        <w:trPr>
          <w:trHeight w:val="20"/>
        </w:trPr>
        <w:tc>
          <w:tcPr>
            <w:tcW w:w="954" w:type="pct"/>
            <w:vMerge w:val="restart"/>
            <w:tcBorders>
              <w:top w:val="single" w:sz="4" w:space="0" w:color="auto"/>
              <w:left w:val="single" w:sz="4" w:space="0" w:color="auto"/>
              <w:bottom w:val="single" w:sz="4" w:space="0" w:color="auto"/>
              <w:right w:val="single" w:sz="4" w:space="0" w:color="auto"/>
            </w:tcBorders>
            <w:hideMark/>
          </w:tcPr>
          <w:p w14:paraId="2E1CA560"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Тема № 2.19. Особенности производства по уголовным делам в отношении отдельных категорий лиц.</w:t>
            </w:r>
          </w:p>
        </w:tc>
        <w:tc>
          <w:tcPr>
            <w:tcW w:w="3407" w:type="pct"/>
            <w:gridSpan w:val="2"/>
            <w:tcBorders>
              <w:top w:val="single" w:sz="4" w:space="0" w:color="auto"/>
              <w:left w:val="single" w:sz="4" w:space="0" w:color="auto"/>
              <w:bottom w:val="single" w:sz="4" w:space="0" w:color="auto"/>
              <w:right w:val="single" w:sz="4" w:space="0" w:color="auto"/>
            </w:tcBorders>
            <w:hideMark/>
          </w:tcPr>
          <w:p w14:paraId="1C012626" w14:textId="77777777" w:rsidR="00BA61BE" w:rsidRPr="005052EA" w:rsidRDefault="00BA61BE" w:rsidP="00BF510A">
            <w:pPr>
              <w:spacing w:after="0"/>
              <w:rPr>
                <w:rFonts w:ascii="Times New Roman" w:hAnsi="Times New Roman"/>
                <w:sz w:val="24"/>
                <w:szCs w:val="24"/>
              </w:rPr>
            </w:pPr>
            <w:r w:rsidRPr="005052EA">
              <w:rPr>
                <w:rFonts w:ascii="Times New Roman" w:hAnsi="Times New Roman"/>
                <w:sz w:val="24"/>
                <w:szCs w:val="24"/>
              </w:rPr>
              <w:t xml:space="preserve">Содержание </w:t>
            </w:r>
          </w:p>
        </w:tc>
        <w:tc>
          <w:tcPr>
            <w:tcW w:w="639" w:type="pct"/>
            <w:tcBorders>
              <w:top w:val="single" w:sz="4" w:space="0" w:color="auto"/>
              <w:left w:val="single" w:sz="4" w:space="0" w:color="auto"/>
              <w:bottom w:val="single" w:sz="4" w:space="0" w:color="auto"/>
              <w:right w:val="single" w:sz="4" w:space="0" w:color="auto"/>
            </w:tcBorders>
            <w:hideMark/>
          </w:tcPr>
          <w:p w14:paraId="73214436" w14:textId="77777777" w:rsidR="00BA61BE" w:rsidRPr="005052EA" w:rsidRDefault="00BA61BE" w:rsidP="00BF510A">
            <w:pPr>
              <w:spacing w:after="0"/>
              <w:jc w:val="center"/>
              <w:rPr>
                <w:rFonts w:ascii="Times New Roman" w:hAnsi="Times New Roman"/>
                <w:b/>
                <w:sz w:val="24"/>
                <w:szCs w:val="24"/>
              </w:rPr>
            </w:pPr>
            <w:r w:rsidRPr="005052EA">
              <w:rPr>
                <w:rFonts w:ascii="Times New Roman" w:hAnsi="Times New Roman"/>
                <w:b/>
                <w:sz w:val="24"/>
                <w:szCs w:val="24"/>
              </w:rPr>
              <w:t>4/2</w:t>
            </w:r>
          </w:p>
        </w:tc>
      </w:tr>
      <w:tr w:rsidR="00BA61BE" w:rsidRPr="005052EA" w14:paraId="61F85F84" w14:textId="77777777" w:rsidTr="00215619">
        <w:trPr>
          <w:trHeight w:val="20"/>
        </w:trPr>
        <w:tc>
          <w:tcPr>
            <w:tcW w:w="0" w:type="auto"/>
            <w:vMerge/>
            <w:tcBorders>
              <w:top w:val="single" w:sz="4" w:space="0" w:color="auto"/>
              <w:left w:val="single" w:sz="4" w:space="0" w:color="auto"/>
              <w:bottom w:val="single" w:sz="4" w:space="0" w:color="auto"/>
              <w:right w:val="single" w:sz="4" w:space="0" w:color="auto"/>
            </w:tcBorders>
            <w:hideMark/>
          </w:tcPr>
          <w:p w14:paraId="42A373B2" w14:textId="77777777" w:rsidR="00BA61BE" w:rsidRPr="005052EA" w:rsidRDefault="00BA61BE" w:rsidP="00BF510A">
            <w:pPr>
              <w:spacing w:after="0"/>
              <w:rPr>
                <w:rFonts w:ascii="Times New Roman" w:hAnsi="Times New Roman"/>
                <w:sz w:val="24"/>
                <w:szCs w:val="24"/>
              </w:rPr>
            </w:pPr>
          </w:p>
        </w:tc>
        <w:tc>
          <w:tcPr>
            <w:tcW w:w="3407" w:type="pct"/>
            <w:gridSpan w:val="2"/>
            <w:tcBorders>
              <w:top w:val="single" w:sz="4" w:space="0" w:color="auto"/>
              <w:left w:val="single" w:sz="4" w:space="0" w:color="auto"/>
              <w:bottom w:val="single" w:sz="4" w:space="0" w:color="auto"/>
              <w:right w:val="single" w:sz="4" w:space="0" w:color="auto"/>
            </w:tcBorders>
            <w:hideMark/>
          </w:tcPr>
          <w:p w14:paraId="139A49D6" w14:textId="77777777" w:rsidR="00BA61BE" w:rsidRPr="005052EA" w:rsidRDefault="00BA61BE" w:rsidP="00BF510A">
            <w:pPr>
              <w:spacing w:after="0"/>
              <w:rPr>
                <w:rFonts w:ascii="Times New Roman" w:hAnsi="Times New Roman"/>
                <w:sz w:val="24"/>
                <w:szCs w:val="24"/>
              </w:rPr>
            </w:pPr>
            <w:r w:rsidRPr="005052EA">
              <w:rPr>
                <w:rFonts w:ascii="Times New Roman" w:hAnsi="Times New Roman"/>
                <w:sz w:val="24"/>
                <w:szCs w:val="24"/>
              </w:rPr>
              <w:t xml:space="preserve"> Категории лиц, в отношении которых применяется особый порядок производства по уголовным делам. Возбуждение уголовного дела. Задержание. Особенности избрания меры пресечения и производства отдельных следственных действий. Особенности производства обыска, осмотра и выемки в отношении </w:t>
            </w:r>
            <w:proofErr w:type="gramStart"/>
            <w:r w:rsidRPr="005052EA">
              <w:rPr>
                <w:rFonts w:ascii="Times New Roman" w:hAnsi="Times New Roman"/>
                <w:sz w:val="24"/>
                <w:szCs w:val="24"/>
              </w:rPr>
              <w:t xml:space="preserve">адвоката.  </w:t>
            </w:r>
            <w:proofErr w:type="gramEnd"/>
          </w:p>
        </w:tc>
        <w:tc>
          <w:tcPr>
            <w:tcW w:w="639" w:type="pct"/>
            <w:tcBorders>
              <w:top w:val="single" w:sz="4" w:space="0" w:color="auto"/>
              <w:left w:val="single" w:sz="4" w:space="0" w:color="auto"/>
              <w:bottom w:val="single" w:sz="4" w:space="0" w:color="auto"/>
              <w:right w:val="single" w:sz="4" w:space="0" w:color="auto"/>
            </w:tcBorders>
            <w:hideMark/>
          </w:tcPr>
          <w:p w14:paraId="210F45E0" w14:textId="77777777" w:rsidR="00BA61BE" w:rsidRPr="005052EA" w:rsidRDefault="00BA61BE" w:rsidP="00BF510A">
            <w:pPr>
              <w:spacing w:after="0"/>
              <w:jc w:val="center"/>
              <w:rPr>
                <w:rFonts w:ascii="Times New Roman" w:hAnsi="Times New Roman"/>
                <w:sz w:val="24"/>
                <w:szCs w:val="24"/>
              </w:rPr>
            </w:pPr>
            <w:r w:rsidRPr="005052EA">
              <w:rPr>
                <w:rFonts w:ascii="Times New Roman" w:hAnsi="Times New Roman"/>
                <w:sz w:val="24"/>
                <w:szCs w:val="24"/>
              </w:rPr>
              <w:t>2</w:t>
            </w:r>
          </w:p>
        </w:tc>
      </w:tr>
      <w:tr w:rsidR="00BA61BE" w:rsidRPr="005052EA" w14:paraId="75E9A259" w14:textId="77777777" w:rsidTr="00215619">
        <w:trPr>
          <w:trHeight w:val="20"/>
        </w:trPr>
        <w:tc>
          <w:tcPr>
            <w:tcW w:w="0" w:type="auto"/>
            <w:vMerge/>
            <w:tcBorders>
              <w:top w:val="single" w:sz="4" w:space="0" w:color="auto"/>
              <w:left w:val="single" w:sz="4" w:space="0" w:color="auto"/>
              <w:bottom w:val="single" w:sz="4" w:space="0" w:color="auto"/>
              <w:right w:val="single" w:sz="4" w:space="0" w:color="auto"/>
            </w:tcBorders>
            <w:hideMark/>
          </w:tcPr>
          <w:p w14:paraId="10752D30" w14:textId="77777777" w:rsidR="00BA61BE" w:rsidRPr="005052EA" w:rsidRDefault="00BA61BE" w:rsidP="00BF510A">
            <w:pPr>
              <w:spacing w:after="0"/>
              <w:rPr>
                <w:rFonts w:ascii="Times New Roman" w:hAnsi="Times New Roman"/>
                <w:sz w:val="24"/>
                <w:szCs w:val="24"/>
              </w:rPr>
            </w:pPr>
          </w:p>
        </w:tc>
        <w:tc>
          <w:tcPr>
            <w:tcW w:w="3407" w:type="pct"/>
            <w:gridSpan w:val="2"/>
            <w:tcBorders>
              <w:top w:val="single" w:sz="4" w:space="0" w:color="auto"/>
              <w:left w:val="single" w:sz="4" w:space="0" w:color="auto"/>
              <w:bottom w:val="single" w:sz="4" w:space="0" w:color="auto"/>
              <w:right w:val="single" w:sz="4" w:space="0" w:color="auto"/>
            </w:tcBorders>
            <w:hideMark/>
          </w:tcPr>
          <w:p w14:paraId="7A5342EE"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 xml:space="preserve">В том числе практических занятий </w:t>
            </w:r>
          </w:p>
        </w:tc>
        <w:tc>
          <w:tcPr>
            <w:tcW w:w="639" w:type="pct"/>
            <w:tcBorders>
              <w:top w:val="single" w:sz="4" w:space="0" w:color="auto"/>
              <w:left w:val="single" w:sz="4" w:space="0" w:color="auto"/>
              <w:bottom w:val="single" w:sz="4" w:space="0" w:color="auto"/>
              <w:right w:val="single" w:sz="4" w:space="0" w:color="auto"/>
            </w:tcBorders>
            <w:hideMark/>
          </w:tcPr>
          <w:p w14:paraId="673BA303" w14:textId="77777777" w:rsidR="00BA61BE" w:rsidRPr="005052EA" w:rsidRDefault="00BA61BE" w:rsidP="00BF510A">
            <w:pPr>
              <w:spacing w:after="0"/>
              <w:jc w:val="center"/>
              <w:rPr>
                <w:rFonts w:ascii="Times New Roman" w:hAnsi="Times New Roman"/>
                <w:b/>
                <w:sz w:val="24"/>
                <w:szCs w:val="24"/>
              </w:rPr>
            </w:pPr>
            <w:r w:rsidRPr="005052EA">
              <w:rPr>
                <w:rFonts w:ascii="Times New Roman" w:hAnsi="Times New Roman"/>
                <w:b/>
                <w:sz w:val="24"/>
                <w:szCs w:val="24"/>
              </w:rPr>
              <w:t>2</w:t>
            </w:r>
          </w:p>
        </w:tc>
      </w:tr>
      <w:tr w:rsidR="00BA61BE" w:rsidRPr="005052EA" w14:paraId="6F5FFC5A" w14:textId="77777777" w:rsidTr="00215619">
        <w:trPr>
          <w:trHeight w:val="828"/>
        </w:trPr>
        <w:tc>
          <w:tcPr>
            <w:tcW w:w="0" w:type="auto"/>
            <w:vMerge/>
            <w:tcBorders>
              <w:top w:val="single" w:sz="4" w:space="0" w:color="auto"/>
              <w:left w:val="single" w:sz="4" w:space="0" w:color="auto"/>
              <w:bottom w:val="single" w:sz="4" w:space="0" w:color="auto"/>
              <w:right w:val="single" w:sz="4" w:space="0" w:color="auto"/>
            </w:tcBorders>
            <w:hideMark/>
          </w:tcPr>
          <w:p w14:paraId="1F061EA1" w14:textId="77777777" w:rsidR="00BA61BE" w:rsidRPr="005052EA" w:rsidRDefault="00BA61BE" w:rsidP="00BF510A">
            <w:pPr>
              <w:spacing w:after="0"/>
              <w:rPr>
                <w:rFonts w:ascii="Times New Roman" w:hAnsi="Times New Roman"/>
                <w:sz w:val="24"/>
                <w:szCs w:val="24"/>
              </w:rPr>
            </w:pPr>
          </w:p>
        </w:tc>
        <w:tc>
          <w:tcPr>
            <w:tcW w:w="3407" w:type="pct"/>
            <w:gridSpan w:val="2"/>
            <w:tcBorders>
              <w:top w:val="single" w:sz="4" w:space="0" w:color="auto"/>
              <w:left w:val="single" w:sz="4" w:space="0" w:color="auto"/>
              <w:bottom w:val="single" w:sz="4" w:space="0" w:color="auto"/>
              <w:right w:val="single" w:sz="4" w:space="0" w:color="auto"/>
            </w:tcBorders>
            <w:hideMark/>
          </w:tcPr>
          <w:p w14:paraId="48D1C85A"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Практическое занятие №12</w:t>
            </w:r>
          </w:p>
          <w:p w14:paraId="32FFF193" w14:textId="77777777" w:rsidR="00BA61BE" w:rsidRPr="005052EA" w:rsidRDefault="00BA61BE" w:rsidP="00BF510A">
            <w:pPr>
              <w:spacing w:after="0"/>
              <w:rPr>
                <w:rFonts w:ascii="Times New Roman" w:hAnsi="Times New Roman"/>
                <w:sz w:val="24"/>
                <w:szCs w:val="24"/>
              </w:rPr>
            </w:pPr>
            <w:r w:rsidRPr="005052EA">
              <w:rPr>
                <w:rFonts w:ascii="Times New Roman" w:hAnsi="Times New Roman"/>
                <w:sz w:val="24"/>
                <w:szCs w:val="24"/>
              </w:rPr>
              <w:t>Решение задач по теме «Особенности производства по уголовным делам в отношении отдельных категорий лиц»</w:t>
            </w:r>
          </w:p>
        </w:tc>
        <w:tc>
          <w:tcPr>
            <w:tcW w:w="639" w:type="pct"/>
            <w:tcBorders>
              <w:top w:val="single" w:sz="4" w:space="0" w:color="auto"/>
              <w:left w:val="single" w:sz="4" w:space="0" w:color="auto"/>
              <w:bottom w:val="single" w:sz="4" w:space="0" w:color="auto"/>
              <w:right w:val="single" w:sz="4" w:space="0" w:color="auto"/>
            </w:tcBorders>
            <w:hideMark/>
          </w:tcPr>
          <w:p w14:paraId="1FE355D1" w14:textId="77777777" w:rsidR="00BA61BE" w:rsidRPr="005052EA" w:rsidRDefault="00BA61BE" w:rsidP="00BF510A">
            <w:pPr>
              <w:spacing w:after="0"/>
              <w:jc w:val="center"/>
              <w:rPr>
                <w:rFonts w:ascii="Times New Roman" w:hAnsi="Times New Roman"/>
                <w:sz w:val="24"/>
                <w:szCs w:val="24"/>
              </w:rPr>
            </w:pPr>
            <w:r w:rsidRPr="005052EA">
              <w:rPr>
                <w:rFonts w:ascii="Times New Roman" w:hAnsi="Times New Roman"/>
                <w:sz w:val="24"/>
                <w:szCs w:val="24"/>
              </w:rPr>
              <w:t>2</w:t>
            </w:r>
          </w:p>
        </w:tc>
      </w:tr>
      <w:tr w:rsidR="00BA61BE" w:rsidRPr="005052EA" w14:paraId="500FC2CB" w14:textId="77777777" w:rsidTr="00215619">
        <w:trPr>
          <w:trHeight w:val="20"/>
        </w:trPr>
        <w:tc>
          <w:tcPr>
            <w:tcW w:w="954" w:type="pct"/>
            <w:vMerge w:val="restart"/>
            <w:tcBorders>
              <w:top w:val="single" w:sz="4" w:space="0" w:color="auto"/>
              <w:left w:val="single" w:sz="4" w:space="0" w:color="auto"/>
              <w:bottom w:val="single" w:sz="4" w:space="0" w:color="auto"/>
              <w:right w:val="single" w:sz="4" w:space="0" w:color="auto"/>
            </w:tcBorders>
            <w:hideMark/>
          </w:tcPr>
          <w:p w14:paraId="50610932"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Тема 2.20. Производство в суде апелляционной инстанции</w:t>
            </w:r>
          </w:p>
        </w:tc>
        <w:tc>
          <w:tcPr>
            <w:tcW w:w="3407" w:type="pct"/>
            <w:gridSpan w:val="2"/>
            <w:tcBorders>
              <w:top w:val="single" w:sz="4" w:space="0" w:color="auto"/>
              <w:left w:val="single" w:sz="4" w:space="0" w:color="auto"/>
              <w:bottom w:val="single" w:sz="4" w:space="0" w:color="auto"/>
              <w:right w:val="single" w:sz="4" w:space="0" w:color="auto"/>
            </w:tcBorders>
            <w:hideMark/>
          </w:tcPr>
          <w:p w14:paraId="35AAB0C9"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 xml:space="preserve">Содержание </w:t>
            </w:r>
          </w:p>
        </w:tc>
        <w:tc>
          <w:tcPr>
            <w:tcW w:w="639" w:type="pct"/>
            <w:tcBorders>
              <w:top w:val="single" w:sz="4" w:space="0" w:color="auto"/>
              <w:left w:val="single" w:sz="4" w:space="0" w:color="auto"/>
              <w:bottom w:val="single" w:sz="4" w:space="0" w:color="auto"/>
              <w:right w:val="single" w:sz="4" w:space="0" w:color="auto"/>
            </w:tcBorders>
            <w:hideMark/>
          </w:tcPr>
          <w:p w14:paraId="704CDEE4" w14:textId="66D3CB96" w:rsidR="00BA61BE" w:rsidRPr="005052EA" w:rsidRDefault="0065059C" w:rsidP="00BF510A">
            <w:pPr>
              <w:spacing w:after="0"/>
              <w:jc w:val="center"/>
              <w:rPr>
                <w:rFonts w:ascii="Times New Roman" w:hAnsi="Times New Roman"/>
                <w:b/>
                <w:sz w:val="24"/>
                <w:szCs w:val="24"/>
              </w:rPr>
            </w:pPr>
            <w:r w:rsidRPr="005052EA">
              <w:rPr>
                <w:rFonts w:ascii="Times New Roman" w:hAnsi="Times New Roman"/>
                <w:b/>
                <w:sz w:val="24"/>
                <w:szCs w:val="24"/>
              </w:rPr>
              <w:t>2</w:t>
            </w:r>
            <w:r w:rsidR="00BA61BE" w:rsidRPr="005052EA">
              <w:rPr>
                <w:rFonts w:ascii="Times New Roman" w:hAnsi="Times New Roman"/>
                <w:b/>
                <w:sz w:val="24"/>
                <w:szCs w:val="24"/>
              </w:rPr>
              <w:t>/-</w:t>
            </w:r>
          </w:p>
        </w:tc>
      </w:tr>
      <w:tr w:rsidR="00BA61BE" w:rsidRPr="005052EA" w14:paraId="7FAD888D" w14:textId="77777777" w:rsidTr="00215619">
        <w:trPr>
          <w:trHeight w:val="1628"/>
        </w:trPr>
        <w:tc>
          <w:tcPr>
            <w:tcW w:w="0" w:type="auto"/>
            <w:vMerge/>
            <w:tcBorders>
              <w:top w:val="single" w:sz="4" w:space="0" w:color="auto"/>
              <w:left w:val="single" w:sz="4" w:space="0" w:color="auto"/>
              <w:bottom w:val="single" w:sz="4" w:space="0" w:color="auto"/>
              <w:right w:val="single" w:sz="4" w:space="0" w:color="auto"/>
            </w:tcBorders>
            <w:hideMark/>
          </w:tcPr>
          <w:p w14:paraId="07B0CA3B" w14:textId="77777777" w:rsidR="00BA61BE" w:rsidRPr="005052EA" w:rsidRDefault="00BA61BE" w:rsidP="00BF510A">
            <w:pPr>
              <w:spacing w:after="0"/>
              <w:rPr>
                <w:rFonts w:ascii="Times New Roman" w:hAnsi="Times New Roman"/>
                <w:b/>
                <w:sz w:val="24"/>
                <w:szCs w:val="24"/>
              </w:rPr>
            </w:pPr>
          </w:p>
        </w:tc>
        <w:tc>
          <w:tcPr>
            <w:tcW w:w="3407" w:type="pct"/>
            <w:gridSpan w:val="2"/>
            <w:tcBorders>
              <w:top w:val="single" w:sz="4" w:space="0" w:color="auto"/>
              <w:left w:val="single" w:sz="4" w:space="0" w:color="auto"/>
              <w:bottom w:val="single" w:sz="4" w:space="0" w:color="auto"/>
              <w:right w:val="single" w:sz="4" w:space="0" w:color="auto"/>
            </w:tcBorders>
            <w:hideMark/>
          </w:tcPr>
          <w:p w14:paraId="244ADCCD" w14:textId="77777777" w:rsidR="00BA61BE" w:rsidRPr="005052EA" w:rsidRDefault="00BA61BE" w:rsidP="00BF510A">
            <w:pPr>
              <w:spacing w:after="0"/>
              <w:rPr>
                <w:rFonts w:ascii="Times New Roman" w:hAnsi="Times New Roman"/>
                <w:sz w:val="24"/>
                <w:szCs w:val="24"/>
              </w:rPr>
            </w:pPr>
            <w:r w:rsidRPr="005052EA">
              <w:rPr>
                <w:rFonts w:ascii="Times New Roman" w:hAnsi="Times New Roman"/>
                <w:sz w:val="24"/>
                <w:szCs w:val="24"/>
              </w:rPr>
              <w:t xml:space="preserve">Право апелляционного обжалования. Судебные решения, подлежащие апелляционному обжалованию. Порядок принесения апелляционных жалобы, представления. Сроки апелляционного обжалования приговоров или иных судебных решений. Порядок восстановления срока апелляционного обжалования. Апелляционные жалоба. Извещение о принесенных апелляционных жалобах. </w:t>
            </w:r>
          </w:p>
          <w:p w14:paraId="6705741F" w14:textId="77777777" w:rsidR="00BA61BE" w:rsidRPr="005052EA" w:rsidRDefault="00BA61BE" w:rsidP="00BF510A">
            <w:pPr>
              <w:spacing w:after="0"/>
              <w:rPr>
                <w:rFonts w:ascii="Times New Roman" w:hAnsi="Times New Roman"/>
                <w:sz w:val="24"/>
                <w:szCs w:val="24"/>
              </w:rPr>
            </w:pPr>
            <w:r w:rsidRPr="005052EA">
              <w:rPr>
                <w:rFonts w:ascii="Times New Roman" w:hAnsi="Times New Roman"/>
                <w:sz w:val="24"/>
                <w:szCs w:val="24"/>
              </w:rPr>
              <w:t xml:space="preserve"> Решения, принимаемые судом апелляционной инстанции.</w:t>
            </w:r>
          </w:p>
        </w:tc>
        <w:tc>
          <w:tcPr>
            <w:tcW w:w="639" w:type="pct"/>
            <w:tcBorders>
              <w:top w:val="single" w:sz="4" w:space="0" w:color="auto"/>
              <w:left w:val="single" w:sz="4" w:space="0" w:color="auto"/>
              <w:bottom w:val="single" w:sz="4" w:space="0" w:color="auto"/>
              <w:right w:val="single" w:sz="4" w:space="0" w:color="auto"/>
            </w:tcBorders>
            <w:hideMark/>
          </w:tcPr>
          <w:p w14:paraId="5744A652" w14:textId="57E66605" w:rsidR="00BA61BE" w:rsidRPr="005052EA" w:rsidRDefault="0065059C" w:rsidP="00BF510A">
            <w:pPr>
              <w:spacing w:after="0"/>
              <w:jc w:val="center"/>
              <w:rPr>
                <w:rFonts w:ascii="Times New Roman" w:hAnsi="Times New Roman"/>
                <w:sz w:val="24"/>
                <w:szCs w:val="24"/>
              </w:rPr>
            </w:pPr>
            <w:r w:rsidRPr="005052EA">
              <w:rPr>
                <w:rFonts w:ascii="Times New Roman" w:hAnsi="Times New Roman"/>
                <w:sz w:val="24"/>
                <w:szCs w:val="24"/>
              </w:rPr>
              <w:t>2</w:t>
            </w:r>
          </w:p>
        </w:tc>
      </w:tr>
      <w:tr w:rsidR="00BA61BE" w:rsidRPr="005052EA" w14:paraId="2E87490E" w14:textId="77777777" w:rsidTr="00215619">
        <w:trPr>
          <w:trHeight w:val="274"/>
        </w:trPr>
        <w:tc>
          <w:tcPr>
            <w:tcW w:w="954" w:type="pct"/>
            <w:vMerge w:val="restart"/>
            <w:tcBorders>
              <w:top w:val="single" w:sz="4" w:space="0" w:color="auto"/>
              <w:left w:val="single" w:sz="4" w:space="0" w:color="auto"/>
              <w:bottom w:val="single" w:sz="4" w:space="0" w:color="auto"/>
              <w:right w:val="single" w:sz="4" w:space="0" w:color="auto"/>
            </w:tcBorders>
            <w:hideMark/>
          </w:tcPr>
          <w:p w14:paraId="3F5C9796"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Тема 2.21. Производство в суде кассационной и надзорной инстанций</w:t>
            </w:r>
          </w:p>
        </w:tc>
        <w:tc>
          <w:tcPr>
            <w:tcW w:w="3407" w:type="pct"/>
            <w:gridSpan w:val="2"/>
            <w:tcBorders>
              <w:top w:val="single" w:sz="4" w:space="0" w:color="auto"/>
              <w:left w:val="single" w:sz="4" w:space="0" w:color="auto"/>
              <w:bottom w:val="single" w:sz="4" w:space="0" w:color="auto"/>
              <w:right w:val="single" w:sz="4" w:space="0" w:color="auto"/>
            </w:tcBorders>
            <w:hideMark/>
          </w:tcPr>
          <w:p w14:paraId="5E3033D3"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Содержание</w:t>
            </w:r>
          </w:p>
        </w:tc>
        <w:tc>
          <w:tcPr>
            <w:tcW w:w="639" w:type="pct"/>
            <w:tcBorders>
              <w:top w:val="single" w:sz="4" w:space="0" w:color="auto"/>
              <w:left w:val="single" w:sz="4" w:space="0" w:color="auto"/>
              <w:bottom w:val="single" w:sz="4" w:space="0" w:color="auto"/>
              <w:right w:val="single" w:sz="4" w:space="0" w:color="auto"/>
            </w:tcBorders>
            <w:hideMark/>
          </w:tcPr>
          <w:p w14:paraId="7A4119CA" w14:textId="097CBAB1" w:rsidR="00BA61BE" w:rsidRPr="005052EA" w:rsidRDefault="0065059C" w:rsidP="00FD564D">
            <w:pPr>
              <w:spacing w:after="0"/>
              <w:jc w:val="center"/>
              <w:rPr>
                <w:rFonts w:ascii="Times New Roman" w:hAnsi="Times New Roman"/>
                <w:b/>
                <w:sz w:val="24"/>
                <w:szCs w:val="24"/>
              </w:rPr>
            </w:pPr>
            <w:r w:rsidRPr="005052EA">
              <w:rPr>
                <w:rFonts w:ascii="Times New Roman" w:hAnsi="Times New Roman"/>
                <w:b/>
                <w:sz w:val="24"/>
                <w:szCs w:val="24"/>
              </w:rPr>
              <w:t>2</w:t>
            </w:r>
            <w:r w:rsidR="00BA61BE" w:rsidRPr="005052EA">
              <w:rPr>
                <w:rFonts w:ascii="Times New Roman" w:hAnsi="Times New Roman"/>
                <w:b/>
                <w:sz w:val="24"/>
                <w:szCs w:val="24"/>
              </w:rPr>
              <w:t>/</w:t>
            </w:r>
            <w:r w:rsidR="00FD564D" w:rsidRPr="005052EA">
              <w:rPr>
                <w:rFonts w:ascii="Times New Roman" w:hAnsi="Times New Roman"/>
                <w:b/>
                <w:sz w:val="24"/>
                <w:szCs w:val="24"/>
              </w:rPr>
              <w:t>-</w:t>
            </w:r>
          </w:p>
        </w:tc>
      </w:tr>
      <w:tr w:rsidR="00BA61BE" w:rsidRPr="005052EA" w14:paraId="1FBF95DC" w14:textId="77777777" w:rsidTr="00215619">
        <w:trPr>
          <w:trHeight w:val="1628"/>
        </w:trPr>
        <w:tc>
          <w:tcPr>
            <w:tcW w:w="0" w:type="auto"/>
            <w:vMerge/>
            <w:tcBorders>
              <w:top w:val="single" w:sz="4" w:space="0" w:color="auto"/>
              <w:left w:val="single" w:sz="4" w:space="0" w:color="auto"/>
              <w:bottom w:val="single" w:sz="4" w:space="0" w:color="auto"/>
              <w:right w:val="single" w:sz="4" w:space="0" w:color="auto"/>
            </w:tcBorders>
            <w:hideMark/>
          </w:tcPr>
          <w:p w14:paraId="170A5C81" w14:textId="77777777" w:rsidR="00BA61BE" w:rsidRPr="005052EA" w:rsidRDefault="00BA61BE" w:rsidP="00BF510A">
            <w:pPr>
              <w:spacing w:after="0"/>
              <w:rPr>
                <w:rFonts w:ascii="Times New Roman" w:hAnsi="Times New Roman"/>
                <w:sz w:val="24"/>
                <w:szCs w:val="24"/>
              </w:rPr>
            </w:pPr>
          </w:p>
        </w:tc>
        <w:tc>
          <w:tcPr>
            <w:tcW w:w="3407" w:type="pct"/>
            <w:gridSpan w:val="2"/>
            <w:tcBorders>
              <w:top w:val="single" w:sz="4" w:space="0" w:color="auto"/>
              <w:left w:val="single" w:sz="4" w:space="0" w:color="auto"/>
              <w:bottom w:val="single" w:sz="4" w:space="0" w:color="auto"/>
              <w:right w:val="single" w:sz="4" w:space="0" w:color="auto"/>
            </w:tcBorders>
          </w:tcPr>
          <w:p w14:paraId="038B801B" w14:textId="77777777" w:rsidR="00BA61BE" w:rsidRPr="005052EA" w:rsidRDefault="00BA61BE" w:rsidP="00BF510A">
            <w:pPr>
              <w:spacing w:after="0"/>
              <w:rPr>
                <w:rFonts w:ascii="Times New Roman" w:hAnsi="Times New Roman"/>
                <w:sz w:val="24"/>
                <w:szCs w:val="24"/>
              </w:rPr>
            </w:pPr>
            <w:r w:rsidRPr="005052EA">
              <w:rPr>
                <w:rFonts w:ascii="Times New Roman" w:hAnsi="Times New Roman"/>
                <w:sz w:val="24"/>
                <w:szCs w:val="24"/>
              </w:rPr>
              <w:t>Понятие пересмотра приговора, определения и постановления, вступивших в законную силу. Значение пересмотра в исправлении судеб</w:t>
            </w:r>
            <w:r w:rsidRPr="005052EA">
              <w:rPr>
                <w:rFonts w:ascii="Times New Roman" w:hAnsi="Times New Roman"/>
                <w:sz w:val="24"/>
                <w:szCs w:val="24"/>
              </w:rPr>
              <w:softHyphen/>
              <w:t>ных ошибок. Отличие от пересмотра решений суда, не вступивших в за</w:t>
            </w:r>
            <w:r w:rsidRPr="005052EA">
              <w:rPr>
                <w:rFonts w:ascii="Times New Roman" w:hAnsi="Times New Roman"/>
                <w:sz w:val="24"/>
                <w:szCs w:val="24"/>
              </w:rPr>
              <w:softHyphen/>
              <w:t>конную силу. Особенность реализации права обжалования решения, всту</w:t>
            </w:r>
            <w:r w:rsidRPr="005052EA">
              <w:rPr>
                <w:rFonts w:ascii="Times New Roman" w:hAnsi="Times New Roman"/>
                <w:sz w:val="24"/>
                <w:szCs w:val="24"/>
              </w:rPr>
              <w:softHyphen/>
              <w:t>пившего в законную силу. Суды, рассматривающие кассационные жалобы и представления. Порядок принесения и рассмотрения кассационных жалоб и представлений. Недопустимость поворота к худшему.</w:t>
            </w:r>
          </w:p>
          <w:p w14:paraId="19BE4AFA" w14:textId="77777777" w:rsidR="00BA61BE" w:rsidRPr="005052EA" w:rsidRDefault="00BA61BE" w:rsidP="00BF510A">
            <w:pPr>
              <w:spacing w:after="0"/>
              <w:rPr>
                <w:rFonts w:ascii="Times New Roman" w:hAnsi="Times New Roman"/>
                <w:sz w:val="24"/>
                <w:szCs w:val="24"/>
              </w:rPr>
            </w:pPr>
            <w:r w:rsidRPr="005052EA">
              <w:rPr>
                <w:rFonts w:ascii="Times New Roman" w:hAnsi="Times New Roman"/>
                <w:sz w:val="24"/>
                <w:szCs w:val="24"/>
              </w:rPr>
              <w:t>Основания к отмене и изменению судебных решений, вступивших в законную силу. Пределы прав суда кассационной инстанции. Характер реше</w:t>
            </w:r>
            <w:r w:rsidRPr="005052EA">
              <w:rPr>
                <w:rFonts w:ascii="Times New Roman" w:hAnsi="Times New Roman"/>
                <w:sz w:val="24"/>
                <w:szCs w:val="24"/>
              </w:rPr>
              <w:softHyphen/>
              <w:t>ний, принимаемых судом кассационной инстанции. Разбирательство уголов</w:t>
            </w:r>
            <w:r w:rsidRPr="005052EA">
              <w:rPr>
                <w:rFonts w:ascii="Times New Roman" w:hAnsi="Times New Roman"/>
                <w:sz w:val="24"/>
                <w:szCs w:val="24"/>
              </w:rPr>
              <w:softHyphen/>
              <w:t>ного дела после отмены первоначального приговора или определения суда кассационной инстанции. Внесение повторных надзорных жалоб или представлений.</w:t>
            </w:r>
          </w:p>
          <w:p w14:paraId="344F1104" w14:textId="77777777" w:rsidR="00BA61BE" w:rsidRPr="005052EA" w:rsidRDefault="00BA61BE" w:rsidP="00BF510A">
            <w:pPr>
              <w:spacing w:after="0"/>
              <w:rPr>
                <w:rFonts w:ascii="Times New Roman" w:hAnsi="Times New Roman"/>
                <w:sz w:val="24"/>
                <w:szCs w:val="24"/>
              </w:rPr>
            </w:pPr>
            <w:r w:rsidRPr="005052EA">
              <w:rPr>
                <w:rFonts w:ascii="Times New Roman" w:hAnsi="Times New Roman"/>
                <w:sz w:val="24"/>
                <w:szCs w:val="24"/>
              </w:rPr>
              <w:t>Порядок и сроки подачи надзорной жалобы или представления, их содержание. Рассмотрение жалобы и виды решений судьи. Условия рассмотрения жалобы в судебном заседании. Процессуальный порядок рассмотрения жалобы или представления в судебном заседании Президиума Верховного Суда РФ. Виды принимаемых решений.</w:t>
            </w:r>
          </w:p>
          <w:p w14:paraId="584CA922" w14:textId="77777777" w:rsidR="00BA61BE" w:rsidRPr="005052EA" w:rsidRDefault="00BA61BE" w:rsidP="00BF510A">
            <w:pPr>
              <w:spacing w:after="0"/>
              <w:rPr>
                <w:rFonts w:ascii="Times New Roman" w:hAnsi="Times New Roman"/>
                <w:sz w:val="24"/>
                <w:szCs w:val="24"/>
              </w:rPr>
            </w:pPr>
          </w:p>
        </w:tc>
        <w:tc>
          <w:tcPr>
            <w:tcW w:w="639" w:type="pct"/>
            <w:tcBorders>
              <w:top w:val="single" w:sz="4" w:space="0" w:color="auto"/>
              <w:left w:val="single" w:sz="4" w:space="0" w:color="auto"/>
              <w:bottom w:val="single" w:sz="4" w:space="0" w:color="auto"/>
              <w:right w:val="single" w:sz="4" w:space="0" w:color="auto"/>
            </w:tcBorders>
            <w:hideMark/>
          </w:tcPr>
          <w:p w14:paraId="10015FA9" w14:textId="598566EE" w:rsidR="00BA61BE" w:rsidRPr="005052EA" w:rsidRDefault="0065059C" w:rsidP="00BF510A">
            <w:pPr>
              <w:spacing w:after="0"/>
              <w:jc w:val="center"/>
              <w:rPr>
                <w:rFonts w:ascii="Times New Roman" w:hAnsi="Times New Roman"/>
                <w:sz w:val="24"/>
                <w:szCs w:val="24"/>
              </w:rPr>
            </w:pPr>
            <w:r w:rsidRPr="005052EA">
              <w:rPr>
                <w:rFonts w:ascii="Times New Roman" w:hAnsi="Times New Roman"/>
                <w:sz w:val="24"/>
                <w:szCs w:val="24"/>
              </w:rPr>
              <w:t>2</w:t>
            </w:r>
          </w:p>
        </w:tc>
      </w:tr>
      <w:tr w:rsidR="00BA61BE" w:rsidRPr="005052EA" w14:paraId="3F204566" w14:textId="77777777" w:rsidTr="00215619">
        <w:trPr>
          <w:trHeight w:val="523"/>
        </w:trPr>
        <w:tc>
          <w:tcPr>
            <w:tcW w:w="4361" w:type="pct"/>
            <w:gridSpan w:val="3"/>
            <w:tcBorders>
              <w:top w:val="single" w:sz="4" w:space="0" w:color="auto"/>
              <w:left w:val="single" w:sz="4" w:space="0" w:color="auto"/>
              <w:bottom w:val="single" w:sz="4" w:space="0" w:color="auto"/>
              <w:right w:val="single" w:sz="4" w:space="0" w:color="auto"/>
            </w:tcBorders>
          </w:tcPr>
          <w:p w14:paraId="13E4ECFF" w14:textId="77777777" w:rsidR="00BA61BE" w:rsidRPr="005052EA" w:rsidRDefault="00BA61BE" w:rsidP="00BF510A">
            <w:pPr>
              <w:spacing w:after="0"/>
              <w:rPr>
                <w:rFonts w:ascii="Times New Roman" w:hAnsi="Times New Roman"/>
                <w:sz w:val="24"/>
                <w:szCs w:val="24"/>
              </w:rPr>
            </w:pPr>
            <w:r w:rsidRPr="005052EA">
              <w:rPr>
                <w:rFonts w:ascii="Times New Roman" w:hAnsi="Times New Roman"/>
                <w:sz w:val="24"/>
                <w:szCs w:val="24"/>
              </w:rPr>
              <w:t>Примерная тематика самостоятельной учебной работы при изучении раздела 2</w:t>
            </w:r>
          </w:p>
        </w:tc>
        <w:tc>
          <w:tcPr>
            <w:tcW w:w="639" w:type="pct"/>
            <w:tcBorders>
              <w:top w:val="single" w:sz="4" w:space="0" w:color="auto"/>
              <w:left w:val="single" w:sz="4" w:space="0" w:color="auto"/>
              <w:bottom w:val="single" w:sz="4" w:space="0" w:color="auto"/>
              <w:right w:val="single" w:sz="4" w:space="0" w:color="auto"/>
            </w:tcBorders>
          </w:tcPr>
          <w:p w14:paraId="50649E78" w14:textId="77777777" w:rsidR="00BA61BE" w:rsidRPr="005052EA" w:rsidRDefault="00BA61BE" w:rsidP="00BF510A">
            <w:pPr>
              <w:spacing w:after="0"/>
              <w:jc w:val="center"/>
              <w:rPr>
                <w:rFonts w:ascii="Times New Roman" w:hAnsi="Times New Roman"/>
                <w:sz w:val="24"/>
                <w:szCs w:val="24"/>
              </w:rPr>
            </w:pPr>
          </w:p>
        </w:tc>
      </w:tr>
      <w:tr w:rsidR="00BA61BE" w:rsidRPr="005052EA" w14:paraId="275FC7BD" w14:textId="77777777" w:rsidTr="00215619">
        <w:trPr>
          <w:trHeight w:val="276"/>
        </w:trPr>
        <w:tc>
          <w:tcPr>
            <w:tcW w:w="4361" w:type="pct"/>
            <w:gridSpan w:val="3"/>
            <w:tcBorders>
              <w:top w:val="single" w:sz="4" w:space="0" w:color="auto"/>
              <w:left w:val="single" w:sz="4" w:space="0" w:color="auto"/>
              <w:bottom w:val="single" w:sz="4" w:space="0" w:color="auto"/>
              <w:right w:val="single" w:sz="4" w:space="0" w:color="auto"/>
            </w:tcBorders>
            <w:hideMark/>
          </w:tcPr>
          <w:p w14:paraId="541331CB"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Учебная практика Раздела 2</w:t>
            </w:r>
          </w:p>
        </w:tc>
        <w:tc>
          <w:tcPr>
            <w:tcW w:w="639" w:type="pct"/>
            <w:tcBorders>
              <w:top w:val="single" w:sz="4" w:space="0" w:color="auto"/>
              <w:left w:val="single" w:sz="4" w:space="0" w:color="auto"/>
              <w:bottom w:val="single" w:sz="4" w:space="0" w:color="auto"/>
              <w:right w:val="single" w:sz="4" w:space="0" w:color="auto"/>
            </w:tcBorders>
            <w:hideMark/>
          </w:tcPr>
          <w:p w14:paraId="7F6A2D7B" w14:textId="77777777" w:rsidR="00BA61BE" w:rsidRPr="005052EA" w:rsidRDefault="00BA61BE" w:rsidP="00BF510A">
            <w:pPr>
              <w:spacing w:after="0"/>
              <w:jc w:val="center"/>
              <w:rPr>
                <w:rFonts w:ascii="Times New Roman" w:hAnsi="Times New Roman"/>
                <w:b/>
                <w:sz w:val="24"/>
                <w:szCs w:val="24"/>
              </w:rPr>
            </w:pPr>
            <w:r w:rsidRPr="005052EA">
              <w:rPr>
                <w:rFonts w:ascii="Times New Roman" w:hAnsi="Times New Roman"/>
                <w:b/>
                <w:sz w:val="24"/>
                <w:szCs w:val="24"/>
              </w:rPr>
              <w:t>12</w:t>
            </w:r>
          </w:p>
        </w:tc>
      </w:tr>
      <w:tr w:rsidR="00BA61BE" w:rsidRPr="005052EA" w14:paraId="3D86B1C6" w14:textId="77777777" w:rsidTr="00215619">
        <w:trPr>
          <w:trHeight w:val="559"/>
        </w:trPr>
        <w:tc>
          <w:tcPr>
            <w:tcW w:w="4361" w:type="pct"/>
            <w:gridSpan w:val="3"/>
            <w:tcBorders>
              <w:top w:val="single" w:sz="4" w:space="0" w:color="auto"/>
              <w:left w:val="single" w:sz="4" w:space="0" w:color="auto"/>
              <w:bottom w:val="single" w:sz="4" w:space="0" w:color="auto"/>
              <w:right w:val="single" w:sz="4" w:space="0" w:color="auto"/>
            </w:tcBorders>
            <w:hideMark/>
          </w:tcPr>
          <w:p w14:paraId="207E6179"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Виды работ:</w:t>
            </w:r>
          </w:p>
          <w:p w14:paraId="2B6E2132" w14:textId="77777777" w:rsidR="00BA61BE" w:rsidRPr="005052EA" w:rsidRDefault="00BA61BE" w:rsidP="00BF510A">
            <w:pPr>
              <w:spacing w:after="0"/>
              <w:rPr>
                <w:rFonts w:ascii="Times New Roman" w:hAnsi="Times New Roman"/>
                <w:sz w:val="24"/>
                <w:szCs w:val="24"/>
              </w:rPr>
            </w:pPr>
            <w:r w:rsidRPr="005052EA">
              <w:rPr>
                <w:rFonts w:ascii="Times New Roman" w:hAnsi="Times New Roman"/>
                <w:sz w:val="24"/>
                <w:szCs w:val="24"/>
              </w:rPr>
              <w:t>1.Составление процессуальных документов: объяснение участника проверки сообщения о преступлении; протокол допроса потерпевшего; справка о результатах поквартирного обхода дома; протокол допроса свидетеля.</w:t>
            </w:r>
          </w:p>
          <w:p w14:paraId="3AFC4485" w14:textId="77777777" w:rsidR="00BA61BE" w:rsidRPr="005052EA" w:rsidRDefault="00BA61BE" w:rsidP="00BF510A">
            <w:pPr>
              <w:spacing w:after="0"/>
              <w:rPr>
                <w:rFonts w:ascii="Times New Roman" w:hAnsi="Times New Roman"/>
                <w:sz w:val="24"/>
                <w:szCs w:val="24"/>
              </w:rPr>
            </w:pPr>
            <w:r w:rsidRPr="005052EA">
              <w:rPr>
                <w:rFonts w:ascii="Times New Roman" w:hAnsi="Times New Roman"/>
                <w:sz w:val="24"/>
                <w:szCs w:val="24"/>
              </w:rPr>
              <w:t>2. Составление процессуальных документов: объяснение участника проверки сообщения о преступлении; протокол осмотра места происшествия; схема к протоколу осмотра места происшествия; постановление о признании и приобщении к уголовному делу вещественных доказательств и передаче их на хранение.</w:t>
            </w:r>
          </w:p>
          <w:p w14:paraId="7ADD757C" w14:textId="77777777" w:rsidR="00BA61BE" w:rsidRPr="005052EA" w:rsidRDefault="00BA61BE" w:rsidP="00BF510A">
            <w:pPr>
              <w:spacing w:after="0"/>
              <w:rPr>
                <w:rFonts w:ascii="Times New Roman" w:hAnsi="Times New Roman"/>
                <w:sz w:val="24"/>
                <w:szCs w:val="24"/>
              </w:rPr>
            </w:pPr>
            <w:r w:rsidRPr="005052EA">
              <w:rPr>
                <w:rFonts w:ascii="Times New Roman" w:hAnsi="Times New Roman"/>
                <w:sz w:val="24"/>
                <w:szCs w:val="24"/>
              </w:rPr>
              <w:t>3. Составление процессуальных документов: протокол допроса подозреваемого; обязательство о явке подозреваемого в совершении преступления; письменный запрос в областной наркологический диспансер.</w:t>
            </w:r>
          </w:p>
          <w:p w14:paraId="1CF107B7" w14:textId="77777777" w:rsidR="00BA61BE" w:rsidRPr="005052EA" w:rsidRDefault="00BA61BE" w:rsidP="00BF510A">
            <w:pPr>
              <w:spacing w:after="0"/>
              <w:rPr>
                <w:rFonts w:ascii="Times New Roman" w:hAnsi="Times New Roman"/>
                <w:sz w:val="24"/>
                <w:szCs w:val="24"/>
              </w:rPr>
            </w:pPr>
            <w:r w:rsidRPr="005052EA">
              <w:rPr>
                <w:rFonts w:ascii="Times New Roman" w:hAnsi="Times New Roman"/>
                <w:sz w:val="24"/>
                <w:szCs w:val="24"/>
              </w:rPr>
              <w:t xml:space="preserve">4. Разрешение спорных ситуаций и решение задач </w:t>
            </w:r>
          </w:p>
          <w:p w14:paraId="65C1C016" w14:textId="77777777" w:rsidR="00BA61BE" w:rsidRPr="005052EA" w:rsidRDefault="00BA61BE" w:rsidP="00BF510A">
            <w:pPr>
              <w:spacing w:after="0"/>
              <w:rPr>
                <w:rFonts w:ascii="Times New Roman" w:hAnsi="Times New Roman"/>
                <w:sz w:val="24"/>
                <w:szCs w:val="24"/>
              </w:rPr>
            </w:pPr>
            <w:r w:rsidRPr="005052EA">
              <w:rPr>
                <w:rFonts w:ascii="Times New Roman" w:hAnsi="Times New Roman"/>
                <w:sz w:val="24"/>
                <w:szCs w:val="24"/>
              </w:rPr>
              <w:lastRenderedPageBreak/>
              <w:t>5. Составление процессуальных документов: протокол очной ставки; протокол проверки показаний на месте; протокол допроса свидетеля.</w:t>
            </w:r>
          </w:p>
          <w:p w14:paraId="54F2E634" w14:textId="77777777" w:rsidR="00BA61BE" w:rsidRPr="005052EA" w:rsidRDefault="00BA61BE" w:rsidP="00BF510A">
            <w:pPr>
              <w:spacing w:after="0"/>
              <w:rPr>
                <w:rFonts w:ascii="Times New Roman" w:hAnsi="Times New Roman"/>
                <w:sz w:val="24"/>
                <w:szCs w:val="24"/>
              </w:rPr>
            </w:pPr>
            <w:r w:rsidRPr="005052EA">
              <w:rPr>
                <w:rFonts w:ascii="Times New Roman" w:hAnsi="Times New Roman"/>
                <w:sz w:val="24"/>
                <w:szCs w:val="24"/>
              </w:rPr>
              <w:t>6. Составление процессуальных документов: привлечение в качестве обвиняемого; обвинительное заключение (акт); протокол ознакомления потерпевшего с обвинительным актом и материалами уголовного дела; протокол ознакомления обвиняемого и его защитника с обвинительным актом и материалами уголовного дела</w:t>
            </w:r>
          </w:p>
          <w:p w14:paraId="05764D68" w14:textId="77777777" w:rsidR="00BA61BE" w:rsidRPr="005052EA" w:rsidRDefault="00BA61BE" w:rsidP="00BF510A">
            <w:pPr>
              <w:spacing w:after="0"/>
              <w:rPr>
                <w:rFonts w:ascii="Times New Roman" w:hAnsi="Times New Roman"/>
                <w:sz w:val="24"/>
                <w:szCs w:val="24"/>
              </w:rPr>
            </w:pPr>
            <w:r w:rsidRPr="005052EA">
              <w:rPr>
                <w:rFonts w:ascii="Times New Roman" w:hAnsi="Times New Roman"/>
                <w:sz w:val="24"/>
                <w:szCs w:val="24"/>
              </w:rPr>
              <w:t>7. Формирование макета уголовного дела</w:t>
            </w:r>
          </w:p>
        </w:tc>
        <w:tc>
          <w:tcPr>
            <w:tcW w:w="639" w:type="pct"/>
            <w:tcBorders>
              <w:top w:val="single" w:sz="4" w:space="0" w:color="auto"/>
              <w:left w:val="single" w:sz="4" w:space="0" w:color="auto"/>
              <w:bottom w:val="single" w:sz="4" w:space="0" w:color="auto"/>
              <w:right w:val="single" w:sz="4" w:space="0" w:color="auto"/>
            </w:tcBorders>
          </w:tcPr>
          <w:p w14:paraId="26845391" w14:textId="77777777" w:rsidR="00BA61BE" w:rsidRPr="005052EA" w:rsidRDefault="00BA61BE" w:rsidP="00BF510A">
            <w:pPr>
              <w:spacing w:after="0"/>
              <w:jc w:val="center"/>
              <w:rPr>
                <w:rFonts w:ascii="Times New Roman" w:hAnsi="Times New Roman"/>
                <w:sz w:val="24"/>
                <w:szCs w:val="24"/>
              </w:rPr>
            </w:pPr>
          </w:p>
        </w:tc>
      </w:tr>
      <w:tr w:rsidR="00BA61BE" w:rsidRPr="005052EA" w14:paraId="5D594AE4" w14:textId="77777777" w:rsidTr="00215619">
        <w:trPr>
          <w:trHeight w:val="20"/>
        </w:trPr>
        <w:tc>
          <w:tcPr>
            <w:tcW w:w="4361" w:type="pct"/>
            <w:gridSpan w:val="3"/>
            <w:tcBorders>
              <w:top w:val="single" w:sz="4" w:space="0" w:color="auto"/>
              <w:left w:val="single" w:sz="4" w:space="0" w:color="auto"/>
              <w:bottom w:val="single" w:sz="4" w:space="0" w:color="auto"/>
              <w:right w:val="single" w:sz="4" w:space="0" w:color="auto"/>
            </w:tcBorders>
            <w:hideMark/>
          </w:tcPr>
          <w:p w14:paraId="735ED96F"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Раздел 3 МДК 02.03.Уголовное право</w:t>
            </w:r>
          </w:p>
        </w:tc>
        <w:tc>
          <w:tcPr>
            <w:tcW w:w="639" w:type="pct"/>
            <w:tcBorders>
              <w:top w:val="single" w:sz="4" w:space="0" w:color="auto"/>
              <w:left w:val="single" w:sz="4" w:space="0" w:color="auto"/>
              <w:bottom w:val="single" w:sz="4" w:space="0" w:color="auto"/>
              <w:right w:val="single" w:sz="4" w:space="0" w:color="auto"/>
            </w:tcBorders>
            <w:hideMark/>
          </w:tcPr>
          <w:p w14:paraId="18C875BB" w14:textId="47BE765F" w:rsidR="00BA61BE" w:rsidRPr="005052EA" w:rsidRDefault="00623473" w:rsidP="00BF510A">
            <w:pPr>
              <w:spacing w:after="0"/>
              <w:jc w:val="center"/>
              <w:rPr>
                <w:rFonts w:ascii="Times New Roman" w:hAnsi="Times New Roman"/>
                <w:b/>
                <w:sz w:val="24"/>
                <w:szCs w:val="24"/>
              </w:rPr>
            </w:pPr>
            <w:r w:rsidRPr="005052EA">
              <w:rPr>
                <w:rFonts w:ascii="Times New Roman" w:hAnsi="Times New Roman"/>
                <w:b/>
                <w:sz w:val="24"/>
                <w:szCs w:val="24"/>
              </w:rPr>
              <w:t>84/36</w:t>
            </w:r>
          </w:p>
        </w:tc>
      </w:tr>
      <w:tr w:rsidR="00BA61BE" w:rsidRPr="005052EA" w14:paraId="44AD5442" w14:textId="77777777" w:rsidTr="00215619">
        <w:trPr>
          <w:trHeight w:val="20"/>
        </w:trPr>
        <w:tc>
          <w:tcPr>
            <w:tcW w:w="4361" w:type="pct"/>
            <w:gridSpan w:val="3"/>
            <w:tcBorders>
              <w:top w:val="single" w:sz="4" w:space="0" w:color="auto"/>
              <w:left w:val="single" w:sz="4" w:space="0" w:color="auto"/>
              <w:bottom w:val="single" w:sz="4" w:space="0" w:color="auto"/>
              <w:right w:val="single" w:sz="4" w:space="0" w:color="auto"/>
            </w:tcBorders>
            <w:hideMark/>
          </w:tcPr>
          <w:p w14:paraId="459B035D"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МДК 02.03.Уголовное право</w:t>
            </w:r>
          </w:p>
        </w:tc>
        <w:tc>
          <w:tcPr>
            <w:tcW w:w="639" w:type="pct"/>
            <w:tcBorders>
              <w:top w:val="single" w:sz="4" w:space="0" w:color="auto"/>
              <w:left w:val="single" w:sz="4" w:space="0" w:color="auto"/>
              <w:bottom w:val="single" w:sz="4" w:space="0" w:color="auto"/>
              <w:right w:val="single" w:sz="4" w:space="0" w:color="auto"/>
            </w:tcBorders>
            <w:hideMark/>
          </w:tcPr>
          <w:p w14:paraId="66DCEE42" w14:textId="77777777" w:rsidR="00BA61BE" w:rsidRPr="005052EA" w:rsidRDefault="00BA61BE" w:rsidP="00BF510A">
            <w:pPr>
              <w:spacing w:after="0"/>
              <w:jc w:val="center"/>
              <w:rPr>
                <w:rFonts w:ascii="Times New Roman" w:hAnsi="Times New Roman"/>
                <w:b/>
                <w:sz w:val="24"/>
                <w:szCs w:val="24"/>
              </w:rPr>
            </w:pPr>
            <w:r w:rsidRPr="005052EA">
              <w:rPr>
                <w:rFonts w:ascii="Times New Roman" w:hAnsi="Times New Roman"/>
                <w:b/>
                <w:sz w:val="24"/>
                <w:szCs w:val="24"/>
              </w:rPr>
              <w:t>72/24</w:t>
            </w:r>
          </w:p>
        </w:tc>
      </w:tr>
      <w:tr w:rsidR="00BA61BE" w:rsidRPr="005052EA" w14:paraId="4084EA89" w14:textId="77777777" w:rsidTr="00215619">
        <w:trPr>
          <w:trHeight w:val="20"/>
        </w:trPr>
        <w:tc>
          <w:tcPr>
            <w:tcW w:w="954" w:type="pct"/>
            <w:vMerge w:val="restart"/>
            <w:tcBorders>
              <w:top w:val="single" w:sz="4" w:space="0" w:color="auto"/>
              <w:left w:val="single" w:sz="4" w:space="0" w:color="auto"/>
              <w:bottom w:val="single" w:sz="4" w:space="0" w:color="auto"/>
              <w:right w:val="single" w:sz="4" w:space="0" w:color="auto"/>
            </w:tcBorders>
          </w:tcPr>
          <w:p w14:paraId="48865299"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Тема 3.1.</w:t>
            </w:r>
          </w:p>
          <w:p w14:paraId="641BA3A0"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Понятие, задачи и принципы уголовного права.</w:t>
            </w:r>
          </w:p>
          <w:p w14:paraId="13612E7C" w14:textId="77777777" w:rsidR="00BA61BE" w:rsidRPr="005052EA" w:rsidRDefault="00BA61BE" w:rsidP="00BF510A">
            <w:pPr>
              <w:spacing w:after="0"/>
              <w:rPr>
                <w:rFonts w:ascii="Times New Roman" w:hAnsi="Times New Roman"/>
                <w:b/>
                <w:sz w:val="24"/>
                <w:szCs w:val="24"/>
              </w:rPr>
            </w:pPr>
          </w:p>
        </w:tc>
        <w:tc>
          <w:tcPr>
            <w:tcW w:w="3407" w:type="pct"/>
            <w:gridSpan w:val="2"/>
            <w:tcBorders>
              <w:top w:val="single" w:sz="4" w:space="0" w:color="auto"/>
              <w:left w:val="single" w:sz="4" w:space="0" w:color="auto"/>
              <w:bottom w:val="single" w:sz="4" w:space="0" w:color="auto"/>
              <w:right w:val="single" w:sz="4" w:space="0" w:color="auto"/>
            </w:tcBorders>
            <w:hideMark/>
          </w:tcPr>
          <w:p w14:paraId="1240FA1B"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 xml:space="preserve">Содержание </w:t>
            </w:r>
          </w:p>
        </w:tc>
        <w:tc>
          <w:tcPr>
            <w:tcW w:w="639" w:type="pct"/>
            <w:tcBorders>
              <w:top w:val="single" w:sz="4" w:space="0" w:color="auto"/>
              <w:left w:val="single" w:sz="4" w:space="0" w:color="auto"/>
              <w:bottom w:val="single" w:sz="4" w:space="0" w:color="auto"/>
              <w:right w:val="single" w:sz="4" w:space="0" w:color="auto"/>
            </w:tcBorders>
            <w:hideMark/>
          </w:tcPr>
          <w:p w14:paraId="61C793FB" w14:textId="77777777" w:rsidR="00BA61BE" w:rsidRPr="005052EA" w:rsidRDefault="00BA61BE" w:rsidP="00BF510A">
            <w:pPr>
              <w:spacing w:after="0"/>
              <w:jc w:val="center"/>
              <w:rPr>
                <w:rFonts w:ascii="Times New Roman" w:hAnsi="Times New Roman"/>
                <w:b/>
                <w:sz w:val="24"/>
                <w:szCs w:val="24"/>
              </w:rPr>
            </w:pPr>
            <w:r w:rsidRPr="005052EA">
              <w:rPr>
                <w:rFonts w:ascii="Times New Roman" w:hAnsi="Times New Roman"/>
                <w:b/>
                <w:sz w:val="24"/>
                <w:szCs w:val="24"/>
              </w:rPr>
              <w:t>4/2</w:t>
            </w:r>
          </w:p>
        </w:tc>
      </w:tr>
      <w:tr w:rsidR="00BA61BE" w:rsidRPr="005052EA" w14:paraId="68CE7A37" w14:textId="77777777" w:rsidTr="00215619">
        <w:trPr>
          <w:trHeight w:val="20"/>
        </w:trPr>
        <w:tc>
          <w:tcPr>
            <w:tcW w:w="0" w:type="auto"/>
            <w:vMerge/>
            <w:tcBorders>
              <w:top w:val="single" w:sz="4" w:space="0" w:color="auto"/>
              <w:left w:val="single" w:sz="4" w:space="0" w:color="auto"/>
              <w:bottom w:val="single" w:sz="4" w:space="0" w:color="auto"/>
              <w:right w:val="single" w:sz="4" w:space="0" w:color="auto"/>
            </w:tcBorders>
            <w:hideMark/>
          </w:tcPr>
          <w:p w14:paraId="46266841" w14:textId="77777777" w:rsidR="00BA61BE" w:rsidRPr="005052EA" w:rsidRDefault="00BA61BE" w:rsidP="00BF510A">
            <w:pPr>
              <w:spacing w:after="0"/>
              <w:rPr>
                <w:rFonts w:ascii="Times New Roman" w:hAnsi="Times New Roman"/>
                <w:b/>
                <w:sz w:val="24"/>
                <w:szCs w:val="24"/>
              </w:rPr>
            </w:pPr>
          </w:p>
        </w:tc>
        <w:tc>
          <w:tcPr>
            <w:tcW w:w="3407" w:type="pct"/>
            <w:gridSpan w:val="2"/>
            <w:tcBorders>
              <w:top w:val="single" w:sz="4" w:space="0" w:color="auto"/>
              <w:left w:val="single" w:sz="4" w:space="0" w:color="auto"/>
              <w:bottom w:val="single" w:sz="4" w:space="0" w:color="auto"/>
              <w:right w:val="single" w:sz="4" w:space="0" w:color="auto"/>
            </w:tcBorders>
            <w:hideMark/>
          </w:tcPr>
          <w:p w14:paraId="4A7A6153" w14:textId="77777777" w:rsidR="00BA61BE" w:rsidRPr="005052EA" w:rsidRDefault="00BA61BE" w:rsidP="00BF510A">
            <w:pPr>
              <w:spacing w:after="0"/>
              <w:rPr>
                <w:rFonts w:ascii="Times New Roman" w:hAnsi="Times New Roman"/>
                <w:sz w:val="24"/>
                <w:szCs w:val="24"/>
              </w:rPr>
            </w:pPr>
            <w:r w:rsidRPr="005052EA">
              <w:rPr>
                <w:rFonts w:ascii="Times New Roman" w:hAnsi="Times New Roman"/>
                <w:sz w:val="24"/>
                <w:szCs w:val="24"/>
              </w:rPr>
              <w:t>Понятие, система и задачи уголовного права. Принципы уголовного права.</w:t>
            </w:r>
          </w:p>
        </w:tc>
        <w:tc>
          <w:tcPr>
            <w:tcW w:w="639" w:type="pct"/>
            <w:tcBorders>
              <w:top w:val="single" w:sz="4" w:space="0" w:color="auto"/>
              <w:left w:val="single" w:sz="4" w:space="0" w:color="auto"/>
              <w:bottom w:val="single" w:sz="4" w:space="0" w:color="auto"/>
              <w:right w:val="single" w:sz="4" w:space="0" w:color="auto"/>
            </w:tcBorders>
            <w:hideMark/>
          </w:tcPr>
          <w:p w14:paraId="53F49394" w14:textId="77777777" w:rsidR="00BA61BE" w:rsidRPr="005052EA" w:rsidRDefault="00BA61BE" w:rsidP="00BF510A">
            <w:pPr>
              <w:spacing w:after="0"/>
              <w:jc w:val="center"/>
              <w:rPr>
                <w:rFonts w:ascii="Times New Roman" w:hAnsi="Times New Roman"/>
                <w:sz w:val="24"/>
                <w:szCs w:val="24"/>
              </w:rPr>
            </w:pPr>
            <w:r w:rsidRPr="005052EA">
              <w:rPr>
                <w:rFonts w:ascii="Times New Roman" w:hAnsi="Times New Roman"/>
                <w:sz w:val="24"/>
                <w:szCs w:val="24"/>
              </w:rPr>
              <w:t>2</w:t>
            </w:r>
          </w:p>
        </w:tc>
      </w:tr>
      <w:tr w:rsidR="00BA61BE" w:rsidRPr="005052EA" w14:paraId="6B9F5E6F" w14:textId="77777777" w:rsidTr="00215619">
        <w:trPr>
          <w:trHeight w:val="20"/>
        </w:trPr>
        <w:tc>
          <w:tcPr>
            <w:tcW w:w="0" w:type="auto"/>
            <w:vMerge/>
            <w:tcBorders>
              <w:top w:val="single" w:sz="4" w:space="0" w:color="auto"/>
              <w:left w:val="single" w:sz="4" w:space="0" w:color="auto"/>
              <w:bottom w:val="single" w:sz="4" w:space="0" w:color="auto"/>
              <w:right w:val="single" w:sz="4" w:space="0" w:color="auto"/>
            </w:tcBorders>
            <w:hideMark/>
          </w:tcPr>
          <w:p w14:paraId="54338DEF" w14:textId="77777777" w:rsidR="00BA61BE" w:rsidRPr="005052EA" w:rsidRDefault="00BA61BE" w:rsidP="00BF510A">
            <w:pPr>
              <w:spacing w:after="0"/>
              <w:rPr>
                <w:rFonts w:ascii="Times New Roman" w:hAnsi="Times New Roman"/>
                <w:b/>
                <w:sz w:val="24"/>
                <w:szCs w:val="24"/>
              </w:rPr>
            </w:pPr>
          </w:p>
        </w:tc>
        <w:tc>
          <w:tcPr>
            <w:tcW w:w="3407" w:type="pct"/>
            <w:gridSpan w:val="2"/>
            <w:tcBorders>
              <w:top w:val="single" w:sz="4" w:space="0" w:color="auto"/>
              <w:left w:val="single" w:sz="4" w:space="0" w:color="auto"/>
              <w:bottom w:val="single" w:sz="4" w:space="0" w:color="auto"/>
              <w:right w:val="single" w:sz="4" w:space="0" w:color="auto"/>
            </w:tcBorders>
            <w:hideMark/>
          </w:tcPr>
          <w:p w14:paraId="58D8F0A0"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 xml:space="preserve">В том числе практических занятий </w:t>
            </w:r>
          </w:p>
        </w:tc>
        <w:tc>
          <w:tcPr>
            <w:tcW w:w="639" w:type="pct"/>
            <w:tcBorders>
              <w:top w:val="single" w:sz="4" w:space="0" w:color="auto"/>
              <w:left w:val="single" w:sz="4" w:space="0" w:color="auto"/>
              <w:bottom w:val="single" w:sz="4" w:space="0" w:color="auto"/>
              <w:right w:val="single" w:sz="4" w:space="0" w:color="auto"/>
            </w:tcBorders>
            <w:hideMark/>
          </w:tcPr>
          <w:p w14:paraId="15940C0F" w14:textId="77777777" w:rsidR="00BA61BE" w:rsidRPr="005052EA" w:rsidRDefault="00BA61BE" w:rsidP="00BF510A">
            <w:pPr>
              <w:spacing w:after="0"/>
              <w:jc w:val="center"/>
              <w:rPr>
                <w:rFonts w:ascii="Times New Roman" w:hAnsi="Times New Roman"/>
                <w:b/>
                <w:sz w:val="24"/>
                <w:szCs w:val="24"/>
              </w:rPr>
            </w:pPr>
            <w:r w:rsidRPr="005052EA">
              <w:rPr>
                <w:rFonts w:ascii="Times New Roman" w:hAnsi="Times New Roman"/>
                <w:b/>
                <w:sz w:val="24"/>
                <w:szCs w:val="24"/>
              </w:rPr>
              <w:t>2</w:t>
            </w:r>
          </w:p>
        </w:tc>
      </w:tr>
      <w:tr w:rsidR="00BA61BE" w:rsidRPr="005052EA" w14:paraId="5DE07C40" w14:textId="77777777" w:rsidTr="00215619">
        <w:trPr>
          <w:trHeight w:val="562"/>
        </w:trPr>
        <w:tc>
          <w:tcPr>
            <w:tcW w:w="0" w:type="auto"/>
            <w:vMerge/>
            <w:tcBorders>
              <w:top w:val="single" w:sz="4" w:space="0" w:color="auto"/>
              <w:left w:val="single" w:sz="4" w:space="0" w:color="auto"/>
              <w:bottom w:val="single" w:sz="4" w:space="0" w:color="auto"/>
              <w:right w:val="single" w:sz="4" w:space="0" w:color="auto"/>
            </w:tcBorders>
            <w:hideMark/>
          </w:tcPr>
          <w:p w14:paraId="5BF6B0FF" w14:textId="77777777" w:rsidR="00BA61BE" w:rsidRPr="005052EA" w:rsidRDefault="00BA61BE" w:rsidP="00BF510A">
            <w:pPr>
              <w:spacing w:after="0"/>
              <w:rPr>
                <w:rFonts w:ascii="Times New Roman" w:hAnsi="Times New Roman"/>
                <w:b/>
                <w:sz w:val="24"/>
                <w:szCs w:val="24"/>
              </w:rPr>
            </w:pPr>
          </w:p>
        </w:tc>
        <w:tc>
          <w:tcPr>
            <w:tcW w:w="3407" w:type="pct"/>
            <w:gridSpan w:val="2"/>
            <w:tcBorders>
              <w:top w:val="single" w:sz="4" w:space="0" w:color="auto"/>
              <w:left w:val="single" w:sz="4" w:space="0" w:color="auto"/>
              <w:bottom w:val="single" w:sz="4" w:space="0" w:color="auto"/>
              <w:right w:val="single" w:sz="4" w:space="0" w:color="auto"/>
            </w:tcBorders>
            <w:hideMark/>
          </w:tcPr>
          <w:p w14:paraId="21F11D66"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Практическое занятие №1</w:t>
            </w:r>
          </w:p>
          <w:p w14:paraId="3A01A813" w14:textId="77777777" w:rsidR="00BA61BE" w:rsidRPr="005052EA" w:rsidRDefault="00BA61BE" w:rsidP="00BF510A">
            <w:pPr>
              <w:spacing w:after="0"/>
              <w:rPr>
                <w:rFonts w:ascii="Times New Roman" w:hAnsi="Times New Roman"/>
                <w:sz w:val="24"/>
                <w:szCs w:val="24"/>
              </w:rPr>
            </w:pPr>
            <w:r w:rsidRPr="005052EA">
              <w:rPr>
                <w:rFonts w:ascii="Times New Roman" w:hAnsi="Times New Roman"/>
                <w:sz w:val="24"/>
                <w:szCs w:val="24"/>
              </w:rPr>
              <w:t>Решение тестовых заданий по теме «Понятие, задачи и принципы уголовного права»</w:t>
            </w:r>
          </w:p>
        </w:tc>
        <w:tc>
          <w:tcPr>
            <w:tcW w:w="639" w:type="pct"/>
            <w:tcBorders>
              <w:top w:val="single" w:sz="4" w:space="0" w:color="auto"/>
              <w:left w:val="single" w:sz="4" w:space="0" w:color="auto"/>
              <w:bottom w:val="single" w:sz="4" w:space="0" w:color="auto"/>
              <w:right w:val="single" w:sz="4" w:space="0" w:color="auto"/>
            </w:tcBorders>
            <w:hideMark/>
          </w:tcPr>
          <w:p w14:paraId="6C99A875" w14:textId="77777777" w:rsidR="00BA61BE" w:rsidRPr="005052EA" w:rsidRDefault="00BA61BE" w:rsidP="00BF510A">
            <w:pPr>
              <w:spacing w:after="0"/>
              <w:jc w:val="center"/>
              <w:rPr>
                <w:rFonts w:ascii="Times New Roman" w:hAnsi="Times New Roman"/>
                <w:sz w:val="24"/>
                <w:szCs w:val="24"/>
              </w:rPr>
            </w:pPr>
            <w:r w:rsidRPr="005052EA">
              <w:rPr>
                <w:rFonts w:ascii="Times New Roman" w:hAnsi="Times New Roman"/>
                <w:sz w:val="24"/>
                <w:szCs w:val="24"/>
              </w:rPr>
              <w:t>2</w:t>
            </w:r>
          </w:p>
        </w:tc>
      </w:tr>
      <w:tr w:rsidR="00BA61BE" w:rsidRPr="005052EA" w14:paraId="58C12DD9" w14:textId="77777777" w:rsidTr="00215619">
        <w:trPr>
          <w:trHeight w:val="20"/>
        </w:trPr>
        <w:tc>
          <w:tcPr>
            <w:tcW w:w="954" w:type="pct"/>
            <w:vMerge w:val="restart"/>
            <w:tcBorders>
              <w:top w:val="single" w:sz="4" w:space="0" w:color="auto"/>
              <w:left w:val="single" w:sz="4" w:space="0" w:color="auto"/>
              <w:bottom w:val="single" w:sz="4" w:space="0" w:color="auto"/>
              <w:right w:val="single" w:sz="4" w:space="0" w:color="auto"/>
            </w:tcBorders>
            <w:hideMark/>
          </w:tcPr>
          <w:p w14:paraId="080B84E3"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Тема 3.2. Уголовный закон.</w:t>
            </w:r>
          </w:p>
          <w:p w14:paraId="3CF59F94"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Понятие, признаки и категории преступлений.</w:t>
            </w:r>
          </w:p>
        </w:tc>
        <w:tc>
          <w:tcPr>
            <w:tcW w:w="3407" w:type="pct"/>
            <w:gridSpan w:val="2"/>
            <w:tcBorders>
              <w:top w:val="single" w:sz="4" w:space="0" w:color="auto"/>
              <w:left w:val="single" w:sz="4" w:space="0" w:color="auto"/>
              <w:bottom w:val="single" w:sz="4" w:space="0" w:color="auto"/>
              <w:right w:val="single" w:sz="4" w:space="0" w:color="auto"/>
            </w:tcBorders>
            <w:hideMark/>
          </w:tcPr>
          <w:p w14:paraId="35F7C390"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 xml:space="preserve">Содержание  </w:t>
            </w:r>
          </w:p>
        </w:tc>
        <w:tc>
          <w:tcPr>
            <w:tcW w:w="639" w:type="pct"/>
            <w:tcBorders>
              <w:top w:val="single" w:sz="4" w:space="0" w:color="auto"/>
              <w:left w:val="single" w:sz="4" w:space="0" w:color="auto"/>
              <w:bottom w:val="single" w:sz="4" w:space="0" w:color="auto"/>
              <w:right w:val="single" w:sz="4" w:space="0" w:color="auto"/>
            </w:tcBorders>
            <w:hideMark/>
          </w:tcPr>
          <w:p w14:paraId="7D163A22" w14:textId="3E9F4EDA" w:rsidR="00BA61BE" w:rsidRPr="005052EA" w:rsidRDefault="00BA61BE" w:rsidP="00BF510A">
            <w:pPr>
              <w:spacing w:after="0"/>
              <w:jc w:val="center"/>
              <w:rPr>
                <w:rFonts w:ascii="Times New Roman" w:hAnsi="Times New Roman"/>
                <w:b/>
                <w:sz w:val="24"/>
                <w:szCs w:val="24"/>
              </w:rPr>
            </w:pPr>
            <w:r w:rsidRPr="005052EA">
              <w:rPr>
                <w:rFonts w:ascii="Times New Roman" w:hAnsi="Times New Roman"/>
                <w:b/>
                <w:sz w:val="24"/>
                <w:szCs w:val="24"/>
              </w:rPr>
              <w:t>2</w:t>
            </w:r>
            <w:r w:rsidR="00632AC7" w:rsidRPr="005052EA">
              <w:rPr>
                <w:rFonts w:ascii="Times New Roman" w:hAnsi="Times New Roman"/>
                <w:b/>
                <w:sz w:val="24"/>
                <w:szCs w:val="24"/>
              </w:rPr>
              <w:t>/-</w:t>
            </w:r>
          </w:p>
        </w:tc>
      </w:tr>
      <w:tr w:rsidR="00BA61BE" w:rsidRPr="005052EA" w14:paraId="5DD88311" w14:textId="77777777" w:rsidTr="00215619">
        <w:trPr>
          <w:trHeight w:val="20"/>
        </w:trPr>
        <w:tc>
          <w:tcPr>
            <w:tcW w:w="0" w:type="auto"/>
            <w:vMerge/>
            <w:tcBorders>
              <w:top w:val="single" w:sz="4" w:space="0" w:color="auto"/>
              <w:left w:val="single" w:sz="4" w:space="0" w:color="auto"/>
              <w:bottom w:val="single" w:sz="4" w:space="0" w:color="auto"/>
              <w:right w:val="single" w:sz="4" w:space="0" w:color="auto"/>
            </w:tcBorders>
            <w:hideMark/>
          </w:tcPr>
          <w:p w14:paraId="0608D5A5" w14:textId="77777777" w:rsidR="00BA61BE" w:rsidRPr="005052EA" w:rsidRDefault="00BA61BE" w:rsidP="00BF510A">
            <w:pPr>
              <w:spacing w:after="0"/>
              <w:rPr>
                <w:rFonts w:ascii="Times New Roman" w:hAnsi="Times New Roman"/>
                <w:b/>
                <w:sz w:val="24"/>
                <w:szCs w:val="24"/>
              </w:rPr>
            </w:pPr>
          </w:p>
        </w:tc>
        <w:tc>
          <w:tcPr>
            <w:tcW w:w="3407" w:type="pct"/>
            <w:gridSpan w:val="2"/>
            <w:tcBorders>
              <w:top w:val="single" w:sz="4" w:space="0" w:color="auto"/>
              <w:left w:val="single" w:sz="4" w:space="0" w:color="auto"/>
              <w:bottom w:val="single" w:sz="4" w:space="0" w:color="auto"/>
              <w:right w:val="single" w:sz="4" w:space="0" w:color="auto"/>
            </w:tcBorders>
            <w:hideMark/>
          </w:tcPr>
          <w:p w14:paraId="1BF8DF6E" w14:textId="77777777" w:rsidR="00BA61BE" w:rsidRPr="005052EA" w:rsidRDefault="00BA61BE" w:rsidP="00BF510A">
            <w:pPr>
              <w:spacing w:after="0"/>
              <w:rPr>
                <w:rFonts w:ascii="Times New Roman" w:hAnsi="Times New Roman"/>
                <w:sz w:val="24"/>
                <w:szCs w:val="24"/>
              </w:rPr>
            </w:pPr>
            <w:r w:rsidRPr="005052EA">
              <w:rPr>
                <w:rFonts w:ascii="Times New Roman" w:hAnsi="Times New Roman"/>
                <w:sz w:val="24"/>
                <w:szCs w:val="24"/>
              </w:rPr>
              <w:t>1. Понятие уголовного закона. Структура уголовно-правовой нормы. Действие уголовного закона во времени и пространстве.</w:t>
            </w:r>
          </w:p>
        </w:tc>
        <w:tc>
          <w:tcPr>
            <w:tcW w:w="639" w:type="pct"/>
            <w:vMerge w:val="restart"/>
            <w:tcBorders>
              <w:top w:val="single" w:sz="4" w:space="0" w:color="auto"/>
              <w:left w:val="single" w:sz="4" w:space="0" w:color="auto"/>
              <w:bottom w:val="single" w:sz="4" w:space="0" w:color="auto"/>
              <w:right w:val="single" w:sz="4" w:space="0" w:color="auto"/>
            </w:tcBorders>
            <w:hideMark/>
          </w:tcPr>
          <w:p w14:paraId="35A03330" w14:textId="77777777" w:rsidR="00BA61BE" w:rsidRPr="005052EA" w:rsidRDefault="00BA61BE" w:rsidP="00BF510A">
            <w:pPr>
              <w:spacing w:after="0"/>
              <w:jc w:val="center"/>
              <w:rPr>
                <w:rFonts w:ascii="Times New Roman" w:hAnsi="Times New Roman"/>
                <w:sz w:val="24"/>
                <w:szCs w:val="24"/>
              </w:rPr>
            </w:pPr>
            <w:r w:rsidRPr="005052EA">
              <w:rPr>
                <w:rFonts w:ascii="Times New Roman" w:hAnsi="Times New Roman"/>
                <w:sz w:val="24"/>
                <w:szCs w:val="24"/>
              </w:rPr>
              <w:t>2</w:t>
            </w:r>
          </w:p>
        </w:tc>
      </w:tr>
      <w:tr w:rsidR="00BA61BE" w:rsidRPr="005052EA" w14:paraId="33D383D5" w14:textId="77777777" w:rsidTr="00215619">
        <w:trPr>
          <w:trHeight w:val="20"/>
        </w:trPr>
        <w:tc>
          <w:tcPr>
            <w:tcW w:w="0" w:type="auto"/>
            <w:vMerge/>
            <w:tcBorders>
              <w:top w:val="single" w:sz="4" w:space="0" w:color="auto"/>
              <w:left w:val="single" w:sz="4" w:space="0" w:color="auto"/>
              <w:bottom w:val="single" w:sz="4" w:space="0" w:color="auto"/>
              <w:right w:val="single" w:sz="4" w:space="0" w:color="auto"/>
            </w:tcBorders>
            <w:hideMark/>
          </w:tcPr>
          <w:p w14:paraId="5628F9B8" w14:textId="77777777" w:rsidR="00BA61BE" w:rsidRPr="005052EA" w:rsidRDefault="00BA61BE" w:rsidP="00BF510A">
            <w:pPr>
              <w:spacing w:after="0"/>
              <w:rPr>
                <w:rFonts w:ascii="Times New Roman" w:hAnsi="Times New Roman"/>
                <w:b/>
                <w:sz w:val="24"/>
                <w:szCs w:val="24"/>
              </w:rPr>
            </w:pPr>
          </w:p>
        </w:tc>
        <w:tc>
          <w:tcPr>
            <w:tcW w:w="3407" w:type="pct"/>
            <w:gridSpan w:val="2"/>
            <w:tcBorders>
              <w:top w:val="single" w:sz="4" w:space="0" w:color="auto"/>
              <w:left w:val="single" w:sz="4" w:space="0" w:color="auto"/>
              <w:bottom w:val="single" w:sz="4" w:space="0" w:color="auto"/>
              <w:right w:val="single" w:sz="4" w:space="0" w:color="auto"/>
            </w:tcBorders>
            <w:hideMark/>
          </w:tcPr>
          <w:p w14:paraId="7D00D9D0" w14:textId="77777777" w:rsidR="00BA61BE" w:rsidRPr="005052EA" w:rsidRDefault="00BA61BE" w:rsidP="00BF510A">
            <w:pPr>
              <w:spacing w:after="0"/>
              <w:rPr>
                <w:rFonts w:ascii="Times New Roman" w:hAnsi="Times New Roman"/>
                <w:sz w:val="24"/>
                <w:szCs w:val="24"/>
              </w:rPr>
            </w:pPr>
            <w:r w:rsidRPr="005052EA">
              <w:rPr>
                <w:rFonts w:ascii="Times New Roman" w:hAnsi="Times New Roman"/>
                <w:sz w:val="24"/>
                <w:szCs w:val="24"/>
              </w:rPr>
              <w:t>2. Понятие и признаки преступления. Отличие преступления от административного правонарушения. Категории преступлений.</w:t>
            </w:r>
          </w:p>
        </w:tc>
        <w:tc>
          <w:tcPr>
            <w:tcW w:w="639" w:type="pct"/>
            <w:vMerge/>
            <w:tcBorders>
              <w:top w:val="single" w:sz="4" w:space="0" w:color="auto"/>
              <w:left w:val="single" w:sz="4" w:space="0" w:color="auto"/>
              <w:bottom w:val="single" w:sz="4" w:space="0" w:color="auto"/>
              <w:right w:val="single" w:sz="4" w:space="0" w:color="auto"/>
            </w:tcBorders>
            <w:hideMark/>
          </w:tcPr>
          <w:p w14:paraId="24B0F5D4" w14:textId="77777777" w:rsidR="00BA61BE" w:rsidRPr="005052EA" w:rsidRDefault="00BA61BE" w:rsidP="00BF510A">
            <w:pPr>
              <w:spacing w:after="0"/>
              <w:jc w:val="center"/>
              <w:rPr>
                <w:rFonts w:ascii="Times New Roman" w:hAnsi="Times New Roman"/>
                <w:sz w:val="24"/>
                <w:szCs w:val="24"/>
              </w:rPr>
            </w:pPr>
          </w:p>
        </w:tc>
      </w:tr>
      <w:tr w:rsidR="00BA61BE" w:rsidRPr="005052EA" w14:paraId="3E2007BE" w14:textId="77777777" w:rsidTr="00215619">
        <w:trPr>
          <w:trHeight w:val="20"/>
        </w:trPr>
        <w:tc>
          <w:tcPr>
            <w:tcW w:w="954" w:type="pct"/>
            <w:vMerge w:val="restart"/>
            <w:tcBorders>
              <w:top w:val="single" w:sz="4" w:space="0" w:color="auto"/>
              <w:left w:val="single" w:sz="4" w:space="0" w:color="auto"/>
              <w:bottom w:val="single" w:sz="4" w:space="0" w:color="auto"/>
              <w:right w:val="single" w:sz="4" w:space="0" w:color="auto"/>
            </w:tcBorders>
            <w:hideMark/>
          </w:tcPr>
          <w:p w14:paraId="54755699"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Тема № 3.3.</w:t>
            </w:r>
          </w:p>
          <w:p w14:paraId="34880BB7"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Состав преступления.</w:t>
            </w:r>
          </w:p>
        </w:tc>
        <w:tc>
          <w:tcPr>
            <w:tcW w:w="3407" w:type="pct"/>
            <w:gridSpan w:val="2"/>
            <w:tcBorders>
              <w:top w:val="single" w:sz="4" w:space="0" w:color="auto"/>
              <w:left w:val="single" w:sz="4" w:space="0" w:color="auto"/>
              <w:bottom w:val="single" w:sz="4" w:space="0" w:color="auto"/>
              <w:right w:val="single" w:sz="4" w:space="0" w:color="auto"/>
            </w:tcBorders>
            <w:hideMark/>
          </w:tcPr>
          <w:p w14:paraId="6236470B"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 xml:space="preserve">Содержание  </w:t>
            </w:r>
          </w:p>
        </w:tc>
        <w:tc>
          <w:tcPr>
            <w:tcW w:w="639" w:type="pct"/>
            <w:tcBorders>
              <w:top w:val="single" w:sz="4" w:space="0" w:color="auto"/>
              <w:left w:val="single" w:sz="4" w:space="0" w:color="auto"/>
              <w:bottom w:val="single" w:sz="4" w:space="0" w:color="auto"/>
              <w:right w:val="single" w:sz="4" w:space="0" w:color="auto"/>
            </w:tcBorders>
            <w:hideMark/>
          </w:tcPr>
          <w:p w14:paraId="5750497C" w14:textId="77777777" w:rsidR="00BA61BE" w:rsidRPr="005052EA" w:rsidRDefault="00BA61BE" w:rsidP="00BF510A">
            <w:pPr>
              <w:spacing w:after="0"/>
              <w:jc w:val="center"/>
              <w:rPr>
                <w:rFonts w:ascii="Times New Roman" w:hAnsi="Times New Roman"/>
                <w:b/>
                <w:sz w:val="24"/>
                <w:szCs w:val="24"/>
              </w:rPr>
            </w:pPr>
            <w:r w:rsidRPr="005052EA">
              <w:rPr>
                <w:rFonts w:ascii="Times New Roman" w:hAnsi="Times New Roman"/>
                <w:b/>
                <w:sz w:val="24"/>
                <w:szCs w:val="24"/>
              </w:rPr>
              <w:t>8/2</w:t>
            </w:r>
          </w:p>
        </w:tc>
      </w:tr>
      <w:tr w:rsidR="00BA61BE" w:rsidRPr="005052EA" w14:paraId="45EF708C" w14:textId="77777777" w:rsidTr="00215619">
        <w:trPr>
          <w:trHeight w:val="20"/>
        </w:trPr>
        <w:tc>
          <w:tcPr>
            <w:tcW w:w="0" w:type="auto"/>
            <w:vMerge/>
            <w:tcBorders>
              <w:top w:val="single" w:sz="4" w:space="0" w:color="auto"/>
              <w:left w:val="single" w:sz="4" w:space="0" w:color="auto"/>
              <w:bottom w:val="single" w:sz="4" w:space="0" w:color="auto"/>
              <w:right w:val="single" w:sz="4" w:space="0" w:color="auto"/>
            </w:tcBorders>
            <w:hideMark/>
          </w:tcPr>
          <w:p w14:paraId="6DD5DADD" w14:textId="77777777" w:rsidR="00BA61BE" w:rsidRPr="005052EA" w:rsidRDefault="00BA61BE" w:rsidP="00BF510A">
            <w:pPr>
              <w:spacing w:after="0"/>
              <w:rPr>
                <w:rFonts w:ascii="Times New Roman" w:hAnsi="Times New Roman"/>
                <w:b/>
                <w:sz w:val="24"/>
                <w:szCs w:val="24"/>
              </w:rPr>
            </w:pPr>
          </w:p>
        </w:tc>
        <w:tc>
          <w:tcPr>
            <w:tcW w:w="3407" w:type="pct"/>
            <w:gridSpan w:val="2"/>
            <w:tcBorders>
              <w:top w:val="single" w:sz="4" w:space="0" w:color="auto"/>
              <w:left w:val="single" w:sz="4" w:space="0" w:color="auto"/>
              <w:bottom w:val="single" w:sz="4" w:space="0" w:color="auto"/>
              <w:right w:val="single" w:sz="4" w:space="0" w:color="auto"/>
            </w:tcBorders>
            <w:hideMark/>
          </w:tcPr>
          <w:p w14:paraId="403A3E21" w14:textId="77777777" w:rsidR="00BA61BE" w:rsidRPr="005052EA" w:rsidRDefault="00BA61BE" w:rsidP="00BF510A">
            <w:pPr>
              <w:spacing w:after="0"/>
              <w:rPr>
                <w:rFonts w:ascii="Times New Roman" w:hAnsi="Times New Roman"/>
                <w:sz w:val="24"/>
                <w:szCs w:val="24"/>
              </w:rPr>
            </w:pPr>
            <w:r w:rsidRPr="005052EA">
              <w:rPr>
                <w:rFonts w:ascii="Times New Roman" w:hAnsi="Times New Roman"/>
                <w:sz w:val="24"/>
                <w:szCs w:val="24"/>
              </w:rPr>
              <w:t>Понятие состава преступления и виды составов преступления. Значение состава преступления. Объект преступления. Объективная сторона преступления. Субъект преступления (возраст, с которого наступает уголовная ответственность. Невменяемость). Субъективная сторона преступления.</w:t>
            </w:r>
          </w:p>
        </w:tc>
        <w:tc>
          <w:tcPr>
            <w:tcW w:w="639" w:type="pct"/>
            <w:tcBorders>
              <w:top w:val="single" w:sz="4" w:space="0" w:color="auto"/>
              <w:left w:val="single" w:sz="4" w:space="0" w:color="auto"/>
              <w:bottom w:val="single" w:sz="4" w:space="0" w:color="auto"/>
              <w:right w:val="single" w:sz="4" w:space="0" w:color="auto"/>
            </w:tcBorders>
            <w:hideMark/>
          </w:tcPr>
          <w:p w14:paraId="156E5CEB" w14:textId="77777777" w:rsidR="00BA61BE" w:rsidRPr="005052EA" w:rsidRDefault="00BA61BE" w:rsidP="00BF510A">
            <w:pPr>
              <w:spacing w:after="0"/>
              <w:jc w:val="center"/>
              <w:rPr>
                <w:rFonts w:ascii="Times New Roman" w:hAnsi="Times New Roman"/>
                <w:sz w:val="24"/>
                <w:szCs w:val="24"/>
              </w:rPr>
            </w:pPr>
            <w:r w:rsidRPr="005052EA">
              <w:rPr>
                <w:rFonts w:ascii="Times New Roman" w:hAnsi="Times New Roman"/>
                <w:sz w:val="24"/>
                <w:szCs w:val="24"/>
              </w:rPr>
              <w:t>6</w:t>
            </w:r>
          </w:p>
        </w:tc>
      </w:tr>
      <w:tr w:rsidR="00BA61BE" w:rsidRPr="005052EA" w14:paraId="05CC146D" w14:textId="77777777" w:rsidTr="00215619">
        <w:trPr>
          <w:trHeight w:val="20"/>
        </w:trPr>
        <w:tc>
          <w:tcPr>
            <w:tcW w:w="0" w:type="auto"/>
            <w:vMerge/>
            <w:tcBorders>
              <w:top w:val="single" w:sz="4" w:space="0" w:color="auto"/>
              <w:left w:val="single" w:sz="4" w:space="0" w:color="auto"/>
              <w:bottom w:val="single" w:sz="4" w:space="0" w:color="auto"/>
              <w:right w:val="single" w:sz="4" w:space="0" w:color="auto"/>
            </w:tcBorders>
            <w:hideMark/>
          </w:tcPr>
          <w:p w14:paraId="0DBD8826" w14:textId="77777777" w:rsidR="00BA61BE" w:rsidRPr="005052EA" w:rsidRDefault="00BA61BE" w:rsidP="00BF510A">
            <w:pPr>
              <w:spacing w:after="0"/>
              <w:rPr>
                <w:rFonts w:ascii="Times New Roman" w:hAnsi="Times New Roman"/>
                <w:b/>
                <w:sz w:val="24"/>
                <w:szCs w:val="24"/>
              </w:rPr>
            </w:pPr>
          </w:p>
        </w:tc>
        <w:tc>
          <w:tcPr>
            <w:tcW w:w="3407" w:type="pct"/>
            <w:gridSpan w:val="2"/>
            <w:tcBorders>
              <w:top w:val="single" w:sz="4" w:space="0" w:color="auto"/>
              <w:left w:val="single" w:sz="4" w:space="0" w:color="auto"/>
              <w:bottom w:val="single" w:sz="4" w:space="0" w:color="auto"/>
              <w:right w:val="single" w:sz="4" w:space="0" w:color="auto"/>
            </w:tcBorders>
            <w:hideMark/>
          </w:tcPr>
          <w:p w14:paraId="3B1CD2C0"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 xml:space="preserve">В том числе практических занятий </w:t>
            </w:r>
          </w:p>
        </w:tc>
        <w:tc>
          <w:tcPr>
            <w:tcW w:w="639" w:type="pct"/>
            <w:tcBorders>
              <w:top w:val="single" w:sz="4" w:space="0" w:color="auto"/>
              <w:left w:val="single" w:sz="4" w:space="0" w:color="auto"/>
              <w:bottom w:val="single" w:sz="4" w:space="0" w:color="auto"/>
              <w:right w:val="single" w:sz="4" w:space="0" w:color="auto"/>
            </w:tcBorders>
            <w:hideMark/>
          </w:tcPr>
          <w:p w14:paraId="5BCDEB63" w14:textId="77777777" w:rsidR="00BA61BE" w:rsidRPr="005052EA" w:rsidRDefault="00BA61BE" w:rsidP="00BF510A">
            <w:pPr>
              <w:spacing w:after="0"/>
              <w:jc w:val="center"/>
              <w:rPr>
                <w:rFonts w:ascii="Times New Roman" w:hAnsi="Times New Roman"/>
                <w:b/>
                <w:sz w:val="24"/>
                <w:szCs w:val="24"/>
              </w:rPr>
            </w:pPr>
            <w:r w:rsidRPr="005052EA">
              <w:rPr>
                <w:rFonts w:ascii="Times New Roman" w:hAnsi="Times New Roman"/>
                <w:b/>
                <w:sz w:val="24"/>
                <w:szCs w:val="24"/>
              </w:rPr>
              <w:t>2</w:t>
            </w:r>
          </w:p>
        </w:tc>
      </w:tr>
      <w:tr w:rsidR="00BA61BE" w:rsidRPr="005052EA" w14:paraId="58F76F5E" w14:textId="77777777" w:rsidTr="00215619">
        <w:trPr>
          <w:trHeight w:val="845"/>
        </w:trPr>
        <w:tc>
          <w:tcPr>
            <w:tcW w:w="0" w:type="auto"/>
            <w:vMerge/>
            <w:tcBorders>
              <w:top w:val="single" w:sz="4" w:space="0" w:color="auto"/>
              <w:left w:val="single" w:sz="4" w:space="0" w:color="auto"/>
              <w:bottom w:val="single" w:sz="4" w:space="0" w:color="auto"/>
              <w:right w:val="single" w:sz="4" w:space="0" w:color="auto"/>
            </w:tcBorders>
            <w:hideMark/>
          </w:tcPr>
          <w:p w14:paraId="01385CD0" w14:textId="77777777" w:rsidR="00BA61BE" w:rsidRPr="005052EA" w:rsidRDefault="00BA61BE" w:rsidP="00BF510A">
            <w:pPr>
              <w:spacing w:after="0"/>
              <w:rPr>
                <w:rFonts w:ascii="Times New Roman" w:hAnsi="Times New Roman"/>
                <w:b/>
                <w:sz w:val="24"/>
                <w:szCs w:val="24"/>
              </w:rPr>
            </w:pPr>
          </w:p>
        </w:tc>
        <w:tc>
          <w:tcPr>
            <w:tcW w:w="3407" w:type="pct"/>
            <w:gridSpan w:val="2"/>
            <w:tcBorders>
              <w:top w:val="single" w:sz="4" w:space="0" w:color="auto"/>
              <w:left w:val="single" w:sz="4" w:space="0" w:color="auto"/>
              <w:bottom w:val="single" w:sz="4" w:space="0" w:color="auto"/>
              <w:right w:val="single" w:sz="4" w:space="0" w:color="auto"/>
            </w:tcBorders>
            <w:hideMark/>
          </w:tcPr>
          <w:p w14:paraId="6A4D486A"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Практическое занятие №2</w:t>
            </w:r>
          </w:p>
          <w:p w14:paraId="31DFF4D5" w14:textId="77777777" w:rsidR="00BA61BE" w:rsidRPr="005052EA" w:rsidRDefault="00BA61BE" w:rsidP="00BF510A">
            <w:pPr>
              <w:spacing w:after="0"/>
              <w:rPr>
                <w:rFonts w:ascii="Times New Roman" w:hAnsi="Times New Roman"/>
                <w:sz w:val="24"/>
                <w:szCs w:val="24"/>
              </w:rPr>
            </w:pPr>
            <w:r w:rsidRPr="005052EA">
              <w:rPr>
                <w:rFonts w:ascii="Times New Roman" w:hAnsi="Times New Roman"/>
                <w:sz w:val="24"/>
                <w:szCs w:val="24"/>
              </w:rPr>
              <w:t>Решение задач по темам «Уголовный закон.</w:t>
            </w:r>
          </w:p>
          <w:p w14:paraId="77C06B03" w14:textId="77777777" w:rsidR="00BA61BE" w:rsidRPr="005052EA" w:rsidRDefault="00BA61BE" w:rsidP="00BF510A">
            <w:pPr>
              <w:spacing w:after="0"/>
              <w:rPr>
                <w:rFonts w:ascii="Times New Roman" w:hAnsi="Times New Roman"/>
                <w:sz w:val="24"/>
                <w:szCs w:val="24"/>
              </w:rPr>
            </w:pPr>
            <w:r w:rsidRPr="005052EA">
              <w:rPr>
                <w:rFonts w:ascii="Times New Roman" w:hAnsi="Times New Roman"/>
                <w:sz w:val="24"/>
                <w:szCs w:val="24"/>
              </w:rPr>
              <w:t>Понятие, признаки и категории преступлений», «Состав преступления»</w:t>
            </w:r>
          </w:p>
        </w:tc>
        <w:tc>
          <w:tcPr>
            <w:tcW w:w="639" w:type="pct"/>
            <w:tcBorders>
              <w:top w:val="single" w:sz="4" w:space="0" w:color="auto"/>
              <w:left w:val="single" w:sz="4" w:space="0" w:color="auto"/>
              <w:bottom w:val="single" w:sz="4" w:space="0" w:color="auto"/>
              <w:right w:val="single" w:sz="4" w:space="0" w:color="auto"/>
            </w:tcBorders>
            <w:hideMark/>
          </w:tcPr>
          <w:p w14:paraId="2BD657EA" w14:textId="77777777" w:rsidR="00BA61BE" w:rsidRPr="005052EA" w:rsidRDefault="00BA61BE" w:rsidP="00BF510A">
            <w:pPr>
              <w:spacing w:after="0"/>
              <w:jc w:val="center"/>
              <w:rPr>
                <w:rFonts w:ascii="Times New Roman" w:hAnsi="Times New Roman"/>
                <w:sz w:val="24"/>
                <w:szCs w:val="24"/>
              </w:rPr>
            </w:pPr>
            <w:r w:rsidRPr="005052EA">
              <w:rPr>
                <w:rFonts w:ascii="Times New Roman" w:hAnsi="Times New Roman"/>
                <w:sz w:val="24"/>
                <w:szCs w:val="24"/>
              </w:rPr>
              <w:t>2</w:t>
            </w:r>
          </w:p>
        </w:tc>
      </w:tr>
      <w:tr w:rsidR="00BA61BE" w:rsidRPr="005052EA" w14:paraId="3B75D2F8" w14:textId="77777777" w:rsidTr="00215619">
        <w:trPr>
          <w:trHeight w:val="20"/>
        </w:trPr>
        <w:tc>
          <w:tcPr>
            <w:tcW w:w="954" w:type="pct"/>
            <w:vMerge w:val="restart"/>
            <w:tcBorders>
              <w:top w:val="single" w:sz="4" w:space="0" w:color="auto"/>
              <w:left w:val="single" w:sz="4" w:space="0" w:color="auto"/>
              <w:bottom w:val="single" w:sz="4" w:space="0" w:color="auto"/>
              <w:right w:val="single" w:sz="4" w:space="0" w:color="auto"/>
            </w:tcBorders>
            <w:hideMark/>
          </w:tcPr>
          <w:p w14:paraId="27784E4E"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Тема 3.4.</w:t>
            </w:r>
          </w:p>
          <w:p w14:paraId="4D60C20E"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lastRenderedPageBreak/>
              <w:t>Стадии совершения преступления</w:t>
            </w:r>
          </w:p>
        </w:tc>
        <w:tc>
          <w:tcPr>
            <w:tcW w:w="3407" w:type="pct"/>
            <w:gridSpan w:val="2"/>
            <w:tcBorders>
              <w:top w:val="single" w:sz="4" w:space="0" w:color="auto"/>
              <w:left w:val="single" w:sz="4" w:space="0" w:color="auto"/>
              <w:bottom w:val="single" w:sz="4" w:space="0" w:color="auto"/>
              <w:right w:val="single" w:sz="4" w:space="0" w:color="auto"/>
            </w:tcBorders>
            <w:hideMark/>
          </w:tcPr>
          <w:p w14:paraId="14016403"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lastRenderedPageBreak/>
              <w:t xml:space="preserve">Содержание </w:t>
            </w:r>
          </w:p>
        </w:tc>
        <w:tc>
          <w:tcPr>
            <w:tcW w:w="639" w:type="pct"/>
            <w:tcBorders>
              <w:top w:val="single" w:sz="4" w:space="0" w:color="auto"/>
              <w:left w:val="single" w:sz="4" w:space="0" w:color="auto"/>
              <w:bottom w:val="single" w:sz="4" w:space="0" w:color="auto"/>
              <w:right w:val="single" w:sz="4" w:space="0" w:color="auto"/>
            </w:tcBorders>
            <w:hideMark/>
          </w:tcPr>
          <w:p w14:paraId="1466812A" w14:textId="77777777" w:rsidR="00BA61BE" w:rsidRPr="005052EA" w:rsidRDefault="00BA61BE" w:rsidP="00BF510A">
            <w:pPr>
              <w:spacing w:after="0"/>
              <w:jc w:val="center"/>
              <w:rPr>
                <w:rFonts w:ascii="Times New Roman" w:hAnsi="Times New Roman"/>
                <w:b/>
                <w:sz w:val="24"/>
                <w:szCs w:val="24"/>
              </w:rPr>
            </w:pPr>
            <w:r w:rsidRPr="005052EA">
              <w:rPr>
                <w:rFonts w:ascii="Times New Roman" w:hAnsi="Times New Roman"/>
                <w:b/>
                <w:sz w:val="24"/>
                <w:szCs w:val="24"/>
              </w:rPr>
              <w:t>4/2</w:t>
            </w:r>
          </w:p>
        </w:tc>
      </w:tr>
      <w:tr w:rsidR="00BA61BE" w:rsidRPr="005052EA" w14:paraId="04F2E903" w14:textId="77777777" w:rsidTr="00215619">
        <w:trPr>
          <w:trHeight w:val="20"/>
        </w:trPr>
        <w:tc>
          <w:tcPr>
            <w:tcW w:w="0" w:type="auto"/>
            <w:vMerge/>
            <w:tcBorders>
              <w:top w:val="single" w:sz="4" w:space="0" w:color="auto"/>
              <w:left w:val="single" w:sz="4" w:space="0" w:color="auto"/>
              <w:bottom w:val="single" w:sz="4" w:space="0" w:color="auto"/>
              <w:right w:val="single" w:sz="4" w:space="0" w:color="auto"/>
            </w:tcBorders>
            <w:hideMark/>
          </w:tcPr>
          <w:p w14:paraId="322B3C1A" w14:textId="77777777" w:rsidR="00BA61BE" w:rsidRPr="005052EA" w:rsidRDefault="00BA61BE" w:rsidP="00BF510A">
            <w:pPr>
              <w:spacing w:after="0"/>
              <w:rPr>
                <w:rFonts w:ascii="Times New Roman" w:hAnsi="Times New Roman"/>
                <w:b/>
                <w:sz w:val="24"/>
                <w:szCs w:val="24"/>
              </w:rPr>
            </w:pPr>
          </w:p>
        </w:tc>
        <w:tc>
          <w:tcPr>
            <w:tcW w:w="3407" w:type="pct"/>
            <w:gridSpan w:val="2"/>
            <w:tcBorders>
              <w:top w:val="single" w:sz="4" w:space="0" w:color="auto"/>
              <w:left w:val="single" w:sz="4" w:space="0" w:color="auto"/>
              <w:bottom w:val="single" w:sz="4" w:space="0" w:color="auto"/>
              <w:right w:val="single" w:sz="4" w:space="0" w:color="auto"/>
            </w:tcBorders>
            <w:hideMark/>
          </w:tcPr>
          <w:p w14:paraId="3FAD7A47" w14:textId="77777777" w:rsidR="00BA61BE" w:rsidRPr="005052EA" w:rsidRDefault="00BA61BE" w:rsidP="00BF510A">
            <w:pPr>
              <w:spacing w:after="0"/>
              <w:rPr>
                <w:rFonts w:ascii="Times New Roman" w:hAnsi="Times New Roman"/>
                <w:sz w:val="24"/>
                <w:szCs w:val="24"/>
              </w:rPr>
            </w:pPr>
            <w:r w:rsidRPr="005052EA">
              <w:rPr>
                <w:rFonts w:ascii="Times New Roman" w:hAnsi="Times New Roman"/>
                <w:sz w:val="24"/>
                <w:szCs w:val="24"/>
              </w:rPr>
              <w:t>Понятие и виды стадий совершения преступления. Добровольный отказ от совершения преступления.</w:t>
            </w:r>
          </w:p>
        </w:tc>
        <w:tc>
          <w:tcPr>
            <w:tcW w:w="639" w:type="pct"/>
            <w:tcBorders>
              <w:top w:val="single" w:sz="4" w:space="0" w:color="auto"/>
              <w:left w:val="single" w:sz="4" w:space="0" w:color="auto"/>
              <w:bottom w:val="single" w:sz="4" w:space="0" w:color="auto"/>
              <w:right w:val="single" w:sz="4" w:space="0" w:color="auto"/>
            </w:tcBorders>
            <w:hideMark/>
          </w:tcPr>
          <w:p w14:paraId="7D38BE8C" w14:textId="77777777" w:rsidR="00BA61BE" w:rsidRPr="005052EA" w:rsidRDefault="00BA61BE" w:rsidP="00BF510A">
            <w:pPr>
              <w:spacing w:after="0"/>
              <w:jc w:val="center"/>
              <w:rPr>
                <w:rFonts w:ascii="Times New Roman" w:hAnsi="Times New Roman"/>
                <w:sz w:val="24"/>
                <w:szCs w:val="24"/>
              </w:rPr>
            </w:pPr>
            <w:r w:rsidRPr="005052EA">
              <w:rPr>
                <w:rFonts w:ascii="Times New Roman" w:hAnsi="Times New Roman"/>
                <w:sz w:val="24"/>
                <w:szCs w:val="24"/>
              </w:rPr>
              <w:t>2</w:t>
            </w:r>
          </w:p>
        </w:tc>
      </w:tr>
      <w:tr w:rsidR="00BA61BE" w:rsidRPr="005052EA" w14:paraId="5115EF89" w14:textId="77777777" w:rsidTr="00215619">
        <w:trPr>
          <w:trHeight w:val="20"/>
        </w:trPr>
        <w:tc>
          <w:tcPr>
            <w:tcW w:w="0" w:type="auto"/>
            <w:vMerge/>
            <w:tcBorders>
              <w:top w:val="single" w:sz="4" w:space="0" w:color="auto"/>
              <w:left w:val="single" w:sz="4" w:space="0" w:color="auto"/>
              <w:bottom w:val="single" w:sz="4" w:space="0" w:color="auto"/>
              <w:right w:val="single" w:sz="4" w:space="0" w:color="auto"/>
            </w:tcBorders>
            <w:hideMark/>
          </w:tcPr>
          <w:p w14:paraId="75E1DE25" w14:textId="77777777" w:rsidR="00BA61BE" w:rsidRPr="005052EA" w:rsidRDefault="00BA61BE" w:rsidP="00BF510A">
            <w:pPr>
              <w:spacing w:after="0"/>
              <w:rPr>
                <w:rFonts w:ascii="Times New Roman" w:hAnsi="Times New Roman"/>
                <w:b/>
                <w:sz w:val="24"/>
                <w:szCs w:val="24"/>
              </w:rPr>
            </w:pPr>
          </w:p>
        </w:tc>
        <w:tc>
          <w:tcPr>
            <w:tcW w:w="3407" w:type="pct"/>
            <w:gridSpan w:val="2"/>
            <w:tcBorders>
              <w:top w:val="single" w:sz="4" w:space="0" w:color="auto"/>
              <w:left w:val="single" w:sz="4" w:space="0" w:color="auto"/>
              <w:bottom w:val="single" w:sz="4" w:space="0" w:color="auto"/>
              <w:right w:val="single" w:sz="4" w:space="0" w:color="auto"/>
            </w:tcBorders>
            <w:hideMark/>
          </w:tcPr>
          <w:p w14:paraId="75142B46"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 xml:space="preserve">В том числе практических занятий </w:t>
            </w:r>
          </w:p>
        </w:tc>
        <w:tc>
          <w:tcPr>
            <w:tcW w:w="639" w:type="pct"/>
            <w:tcBorders>
              <w:top w:val="single" w:sz="4" w:space="0" w:color="auto"/>
              <w:left w:val="single" w:sz="4" w:space="0" w:color="auto"/>
              <w:bottom w:val="single" w:sz="4" w:space="0" w:color="auto"/>
              <w:right w:val="single" w:sz="4" w:space="0" w:color="auto"/>
            </w:tcBorders>
            <w:hideMark/>
          </w:tcPr>
          <w:p w14:paraId="21CD03C2" w14:textId="77777777" w:rsidR="00BA61BE" w:rsidRPr="005052EA" w:rsidRDefault="00BA61BE" w:rsidP="00BF510A">
            <w:pPr>
              <w:spacing w:after="0"/>
              <w:jc w:val="center"/>
              <w:rPr>
                <w:rFonts w:ascii="Times New Roman" w:hAnsi="Times New Roman"/>
                <w:b/>
                <w:sz w:val="24"/>
                <w:szCs w:val="24"/>
              </w:rPr>
            </w:pPr>
            <w:r w:rsidRPr="005052EA">
              <w:rPr>
                <w:rFonts w:ascii="Times New Roman" w:hAnsi="Times New Roman"/>
                <w:b/>
                <w:sz w:val="24"/>
                <w:szCs w:val="24"/>
              </w:rPr>
              <w:t>2</w:t>
            </w:r>
          </w:p>
        </w:tc>
      </w:tr>
      <w:tr w:rsidR="00BA61BE" w:rsidRPr="005052EA" w14:paraId="41C583B1" w14:textId="77777777" w:rsidTr="00215619">
        <w:trPr>
          <w:trHeight w:val="562"/>
        </w:trPr>
        <w:tc>
          <w:tcPr>
            <w:tcW w:w="0" w:type="auto"/>
            <w:vMerge/>
            <w:tcBorders>
              <w:top w:val="single" w:sz="4" w:space="0" w:color="auto"/>
              <w:left w:val="single" w:sz="4" w:space="0" w:color="auto"/>
              <w:bottom w:val="single" w:sz="4" w:space="0" w:color="auto"/>
              <w:right w:val="single" w:sz="4" w:space="0" w:color="auto"/>
            </w:tcBorders>
            <w:hideMark/>
          </w:tcPr>
          <w:p w14:paraId="51932E3D" w14:textId="77777777" w:rsidR="00BA61BE" w:rsidRPr="005052EA" w:rsidRDefault="00BA61BE" w:rsidP="00BF510A">
            <w:pPr>
              <w:spacing w:after="0"/>
              <w:rPr>
                <w:rFonts w:ascii="Times New Roman" w:hAnsi="Times New Roman"/>
                <w:b/>
                <w:sz w:val="24"/>
                <w:szCs w:val="24"/>
              </w:rPr>
            </w:pPr>
          </w:p>
        </w:tc>
        <w:tc>
          <w:tcPr>
            <w:tcW w:w="3407" w:type="pct"/>
            <w:gridSpan w:val="2"/>
            <w:tcBorders>
              <w:top w:val="single" w:sz="4" w:space="0" w:color="auto"/>
              <w:left w:val="single" w:sz="4" w:space="0" w:color="auto"/>
              <w:bottom w:val="single" w:sz="4" w:space="0" w:color="auto"/>
              <w:right w:val="single" w:sz="4" w:space="0" w:color="auto"/>
            </w:tcBorders>
            <w:hideMark/>
          </w:tcPr>
          <w:p w14:paraId="1661C157"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Практическое занятие №3</w:t>
            </w:r>
          </w:p>
          <w:p w14:paraId="3F42DEA7" w14:textId="77777777" w:rsidR="00BA61BE" w:rsidRPr="005052EA" w:rsidRDefault="00BA61BE" w:rsidP="00BF510A">
            <w:pPr>
              <w:spacing w:after="0"/>
              <w:rPr>
                <w:rFonts w:ascii="Times New Roman" w:hAnsi="Times New Roman"/>
                <w:sz w:val="24"/>
                <w:szCs w:val="24"/>
              </w:rPr>
            </w:pPr>
            <w:r w:rsidRPr="005052EA">
              <w:rPr>
                <w:rFonts w:ascii="Times New Roman" w:hAnsi="Times New Roman"/>
                <w:sz w:val="24"/>
                <w:szCs w:val="24"/>
              </w:rPr>
              <w:t>Решение задач по теме «Стадии совершения преступления»</w:t>
            </w:r>
          </w:p>
        </w:tc>
        <w:tc>
          <w:tcPr>
            <w:tcW w:w="639" w:type="pct"/>
            <w:tcBorders>
              <w:top w:val="single" w:sz="4" w:space="0" w:color="auto"/>
              <w:left w:val="single" w:sz="4" w:space="0" w:color="auto"/>
              <w:bottom w:val="single" w:sz="4" w:space="0" w:color="auto"/>
              <w:right w:val="single" w:sz="4" w:space="0" w:color="auto"/>
            </w:tcBorders>
            <w:hideMark/>
          </w:tcPr>
          <w:p w14:paraId="0364816A" w14:textId="77777777" w:rsidR="00BA61BE" w:rsidRPr="005052EA" w:rsidRDefault="00BA61BE" w:rsidP="00BF510A">
            <w:pPr>
              <w:spacing w:after="0"/>
              <w:jc w:val="center"/>
              <w:rPr>
                <w:rFonts w:ascii="Times New Roman" w:hAnsi="Times New Roman"/>
                <w:sz w:val="24"/>
                <w:szCs w:val="24"/>
              </w:rPr>
            </w:pPr>
            <w:r w:rsidRPr="005052EA">
              <w:rPr>
                <w:rFonts w:ascii="Times New Roman" w:hAnsi="Times New Roman"/>
                <w:sz w:val="24"/>
                <w:szCs w:val="24"/>
              </w:rPr>
              <w:t>2</w:t>
            </w:r>
          </w:p>
        </w:tc>
      </w:tr>
      <w:tr w:rsidR="00BA61BE" w:rsidRPr="005052EA" w14:paraId="4987654C" w14:textId="77777777" w:rsidTr="00215619">
        <w:trPr>
          <w:trHeight w:val="20"/>
        </w:trPr>
        <w:tc>
          <w:tcPr>
            <w:tcW w:w="954" w:type="pct"/>
            <w:vMerge w:val="restart"/>
            <w:tcBorders>
              <w:top w:val="single" w:sz="4" w:space="0" w:color="auto"/>
              <w:left w:val="single" w:sz="4" w:space="0" w:color="auto"/>
              <w:bottom w:val="single" w:sz="4" w:space="0" w:color="auto"/>
              <w:right w:val="single" w:sz="4" w:space="0" w:color="auto"/>
            </w:tcBorders>
          </w:tcPr>
          <w:p w14:paraId="515A0261"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Тема 3.5.</w:t>
            </w:r>
          </w:p>
          <w:p w14:paraId="051A1E5B"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Соучастие в преступлении</w:t>
            </w:r>
          </w:p>
          <w:p w14:paraId="560B37BD" w14:textId="77777777" w:rsidR="00BA61BE" w:rsidRPr="005052EA" w:rsidRDefault="00BA61BE" w:rsidP="00BF510A">
            <w:pPr>
              <w:spacing w:after="0"/>
              <w:rPr>
                <w:rFonts w:ascii="Times New Roman" w:hAnsi="Times New Roman"/>
                <w:b/>
                <w:sz w:val="24"/>
                <w:szCs w:val="24"/>
              </w:rPr>
            </w:pPr>
          </w:p>
        </w:tc>
        <w:tc>
          <w:tcPr>
            <w:tcW w:w="3407" w:type="pct"/>
            <w:gridSpan w:val="2"/>
            <w:tcBorders>
              <w:top w:val="single" w:sz="4" w:space="0" w:color="auto"/>
              <w:left w:val="single" w:sz="4" w:space="0" w:color="auto"/>
              <w:bottom w:val="single" w:sz="4" w:space="0" w:color="auto"/>
              <w:right w:val="single" w:sz="4" w:space="0" w:color="auto"/>
            </w:tcBorders>
            <w:hideMark/>
          </w:tcPr>
          <w:p w14:paraId="07662DB9"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 xml:space="preserve">Содержание </w:t>
            </w:r>
          </w:p>
        </w:tc>
        <w:tc>
          <w:tcPr>
            <w:tcW w:w="639" w:type="pct"/>
            <w:tcBorders>
              <w:top w:val="single" w:sz="4" w:space="0" w:color="auto"/>
              <w:left w:val="single" w:sz="4" w:space="0" w:color="auto"/>
              <w:bottom w:val="single" w:sz="4" w:space="0" w:color="auto"/>
              <w:right w:val="single" w:sz="4" w:space="0" w:color="auto"/>
            </w:tcBorders>
            <w:hideMark/>
          </w:tcPr>
          <w:p w14:paraId="75F4C06F" w14:textId="77777777" w:rsidR="00BA61BE" w:rsidRPr="005052EA" w:rsidRDefault="00BA61BE" w:rsidP="00BF510A">
            <w:pPr>
              <w:spacing w:after="0"/>
              <w:jc w:val="center"/>
              <w:rPr>
                <w:rFonts w:ascii="Times New Roman" w:hAnsi="Times New Roman"/>
                <w:b/>
                <w:sz w:val="24"/>
                <w:szCs w:val="24"/>
              </w:rPr>
            </w:pPr>
            <w:r w:rsidRPr="005052EA">
              <w:rPr>
                <w:rFonts w:ascii="Times New Roman" w:hAnsi="Times New Roman"/>
                <w:b/>
                <w:sz w:val="24"/>
                <w:szCs w:val="24"/>
              </w:rPr>
              <w:t>4/2</w:t>
            </w:r>
          </w:p>
        </w:tc>
      </w:tr>
      <w:tr w:rsidR="00BA61BE" w:rsidRPr="005052EA" w14:paraId="521F3091" w14:textId="77777777" w:rsidTr="00215619">
        <w:trPr>
          <w:trHeight w:val="20"/>
        </w:trPr>
        <w:tc>
          <w:tcPr>
            <w:tcW w:w="0" w:type="auto"/>
            <w:vMerge/>
            <w:tcBorders>
              <w:top w:val="single" w:sz="4" w:space="0" w:color="auto"/>
              <w:left w:val="single" w:sz="4" w:space="0" w:color="auto"/>
              <w:bottom w:val="single" w:sz="4" w:space="0" w:color="auto"/>
              <w:right w:val="single" w:sz="4" w:space="0" w:color="auto"/>
            </w:tcBorders>
            <w:hideMark/>
          </w:tcPr>
          <w:p w14:paraId="6A4601ED" w14:textId="77777777" w:rsidR="00BA61BE" w:rsidRPr="005052EA" w:rsidRDefault="00BA61BE" w:rsidP="00BF510A">
            <w:pPr>
              <w:spacing w:after="0"/>
              <w:rPr>
                <w:rFonts w:ascii="Times New Roman" w:hAnsi="Times New Roman"/>
                <w:b/>
                <w:sz w:val="24"/>
                <w:szCs w:val="24"/>
              </w:rPr>
            </w:pPr>
          </w:p>
        </w:tc>
        <w:tc>
          <w:tcPr>
            <w:tcW w:w="3407" w:type="pct"/>
            <w:gridSpan w:val="2"/>
            <w:tcBorders>
              <w:top w:val="single" w:sz="4" w:space="0" w:color="auto"/>
              <w:left w:val="single" w:sz="4" w:space="0" w:color="auto"/>
              <w:bottom w:val="single" w:sz="4" w:space="0" w:color="auto"/>
              <w:right w:val="single" w:sz="4" w:space="0" w:color="auto"/>
            </w:tcBorders>
            <w:hideMark/>
          </w:tcPr>
          <w:p w14:paraId="1AC4E1D4" w14:textId="77777777" w:rsidR="00BA61BE" w:rsidRPr="005052EA" w:rsidRDefault="00BA61BE" w:rsidP="00BF510A">
            <w:pPr>
              <w:spacing w:after="0"/>
              <w:rPr>
                <w:rFonts w:ascii="Times New Roman" w:hAnsi="Times New Roman"/>
                <w:sz w:val="24"/>
                <w:szCs w:val="24"/>
              </w:rPr>
            </w:pPr>
            <w:r w:rsidRPr="005052EA">
              <w:rPr>
                <w:rFonts w:ascii="Times New Roman" w:hAnsi="Times New Roman"/>
                <w:sz w:val="24"/>
                <w:szCs w:val="24"/>
              </w:rPr>
              <w:t>Понятие и признаки соучастия в совершении преступления. Виды соучастников преступления. Формы соучастия в преступлении. Ответственность соучастников преступления.</w:t>
            </w:r>
          </w:p>
        </w:tc>
        <w:tc>
          <w:tcPr>
            <w:tcW w:w="639" w:type="pct"/>
            <w:tcBorders>
              <w:top w:val="single" w:sz="4" w:space="0" w:color="auto"/>
              <w:left w:val="single" w:sz="4" w:space="0" w:color="auto"/>
              <w:bottom w:val="single" w:sz="4" w:space="0" w:color="auto"/>
              <w:right w:val="single" w:sz="4" w:space="0" w:color="auto"/>
            </w:tcBorders>
            <w:hideMark/>
          </w:tcPr>
          <w:p w14:paraId="0E1837BE" w14:textId="77777777" w:rsidR="00BA61BE" w:rsidRPr="005052EA" w:rsidRDefault="00BA61BE" w:rsidP="00BF510A">
            <w:pPr>
              <w:spacing w:after="0"/>
              <w:jc w:val="center"/>
              <w:rPr>
                <w:rFonts w:ascii="Times New Roman" w:hAnsi="Times New Roman"/>
                <w:sz w:val="24"/>
                <w:szCs w:val="24"/>
              </w:rPr>
            </w:pPr>
            <w:r w:rsidRPr="005052EA">
              <w:rPr>
                <w:rFonts w:ascii="Times New Roman" w:hAnsi="Times New Roman"/>
                <w:sz w:val="24"/>
                <w:szCs w:val="24"/>
              </w:rPr>
              <w:t>2</w:t>
            </w:r>
          </w:p>
        </w:tc>
      </w:tr>
      <w:tr w:rsidR="00BA61BE" w:rsidRPr="005052EA" w14:paraId="06ADD9DA" w14:textId="77777777" w:rsidTr="00215619">
        <w:trPr>
          <w:trHeight w:val="20"/>
        </w:trPr>
        <w:tc>
          <w:tcPr>
            <w:tcW w:w="0" w:type="auto"/>
            <w:vMerge/>
            <w:tcBorders>
              <w:top w:val="single" w:sz="4" w:space="0" w:color="auto"/>
              <w:left w:val="single" w:sz="4" w:space="0" w:color="auto"/>
              <w:bottom w:val="single" w:sz="4" w:space="0" w:color="auto"/>
              <w:right w:val="single" w:sz="4" w:space="0" w:color="auto"/>
            </w:tcBorders>
            <w:hideMark/>
          </w:tcPr>
          <w:p w14:paraId="1196FB87" w14:textId="77777777" w:rsidR="00BA61BE" w:rsidRPr="005052EA" w:rsidRDefault="00BA61BE" w:rsidP="00BF510A">
            <w:pPr>
              <w:spacing w:after="0"/>
              <w:rPr>
                <w:rFonts w:ascii="Times New Roman" w:hAnsi="Times New Roman"/>
                <w:b/>
                <w:sz w:val="24"/>
                <w:szCs w:val="24"/>
              </w:rPr>
            </w:pPr>
          </w:p>
        </w:tc>
        <w:tc>
          <w:tcPr>
            <w:tcW w:w="3407" w:type="pct"/>
            <w:gridSpan w:val="2"/>
            <w:tcBorders>
              <w:top w:val="single" w:sz="4" w:space="0" w:color="auto"/>
              <w:left w:val="single" w:sz="4" w:space="0" w:color="auto"/>
              <w:bottom w:val="single" w:sz="4" w:space="0" w:color="auto"/>
              <w:right w:val="single" w:sz="4" w:space="0" w:color="auto"/>
            </w:tcBorders>
            <w:hideMark/>
          </w:tcPr>
          <w:p w14:paraId="683C1D24"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 xml:space="preserve">В том числе практических занятий </w:t>
            </w:r>
          </w:p>
        </w:tc>
        <w:tc>
          <w:tcPr>
            <w:tcW w:w="639" w:type="pct"/>
            <w:tcBorders>
              <w:top w:val="single" w:sz="4" w:space="0" w:color="auto"/>
              <w:left w:val="single" w:sz="4" w:space="0" w:color="auto"/>
              <w:bottom w:val="single" w:sz="4" w:space="0" w:color="auto"/>
              <w:right w:val="single" w:sz="4" w:space="0" w:color="auto"/>
            </w:tcBorders>
            <w:hideMark/>
          </w:tcPr>
          <w:p w14:paraId="6536E9A2" w14:textId="77777777" w:rsidR="00BA61BE" w:rsidRPr="005052EA" w:rsidRDefault="00BA61BE" w:rsidP="00BF510A">
            <w:pPr>
              <w:spacing w:after="0"/>
              <w:jc w:val="center"/>
              <w:rPr>
                <w:rFonts w:ascii="Times New Roman" w:hAnsi="Times New Roman"/>
                <w:b/>
                <w:sz w:val="24"/>
                <w:szCs w:val="24"/>
              </w:rPr>
            </w:pPr>
            <w:r w:rsidRPr="005052EA">
              <w:rPr>
                <w:rFonts w:ascii="Times New Roman" w:hAnsi="Times New Roman"/>
                <w:b/>
                <w:sz w:val="24"/>
                <w:szCs w:val="24"/>
              </w:rPr>
              <w:t>2</w:t>
            </w:r>
          </w:p>
        </w:tc>
      </w:tr>
      <w:tr w:rsidR="00BA61BE" w:rsidRPr="005052EA" w14:paraId="0C2C43B4" w14:textId="77777777" w:rsidTr="00215619">
        <w:trPr>
          <w:trHeight w:val="562"/>
        </w:trPr>
        <w:tc>
          <w:tcPr>
            <w:tcW w:w="0" w:type="auto"/>
            <w:vMerge/>
            <w:tcBorders>
              <w:top w:val="single" w:sz="4" w:space="0" w:color="auto"/>
              <w:left w:val="single" w:sz="4" w:space="0" w:color="auto"/>
              <w:bottom w:val="single" w:sz="4" w:space="0" w:color="auto"/>
              <w:right w:val="single" w:sz="4" w:space="0" w:color="auto"/>
            </w:tcBorders>
            <w:hideMark/>
          </w:tcPr>
          <w:p w14:paraId="568B262F" w14:textId="77777777" w:rsidR="00BA61BE" w:rsidRPr="005052EA" w:rsidRDefault="00BA61BE" w:rsidP="00BF510A">
            <w:pPr>
              <w:spacing w:after="0"/>
              <w:rPr>
                <w:rFonts w:ascii="Times New Roman" w:hAnsi="Times New Roman"/>
                <w:b/>
                <w:sz w:val="24"/>
                <w:szCs w:val="24"/>
              </w:rPr>
            </w:pPr>
          </w:p>
        </w:tc>
        <w:tc>
          <w:tcPr>
            <w:tcW w:w="3407" w:type="pct"/>
            <w:gridSpan w:val="2"/>
            <w:tcBorders>
              <w:top w:val="single" w:sz="4" w:space="0" w:color="auto"/>
              <w:left w:val="single" w:sz="4" w:space="0" w:color="auto"/>
              <w:bottom w:val="single" w:sz="4" w:space="0" w:color="auto"/>
              <w:right w:val="single" w:sz="4" w:space="0" w:color="auto"/>
            </w:tcBorders>
            <w:hideMark/>
          </w:tcPr>
          <w:p w14:paraId="3344B670"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Практическое занятие №4</w:t>
            </w:r>
          </w:p>
          <w:p w14:paraId="6E17A699" w14:textId="77777777" w:rsidR="00BA61BE" w:rsidRPr="005052EA" w:rsidRDefault="00BA61BE" w:rsidP="00BF510A">
            <w:pPr>
              <w:spacing w:after="0"/>
              <w:rPr>
                <w:rFonts w:ascii="Times New Roman" w:hAnsi="Times New Roman"/>
                <w:sz w:val="24"/>
                <w:szCs w:val="24"/>
              </w:rPr>
            </w:pPr>
            <w:r w:rsidRPr="005052EA">
              <w:rPr>
                <w:rFonts w:ascii="Times New Roman" w:hAnsi="Times New Roman"/>
                <w:sz w:val="24"/>
                <w:szCs w:val="24"/>
              </w:rPr>
              <w:t xml:space="preserve">Решение задач по теме </w:t>
            </w:r>
            <w:proofErr w:type="gramStart"/>
            <w:r w:rsidRPr="005052EA">
              <w:rPr>
                <w:rFonts w:ascii="Times New Roman" w:hAnsi="Times New Roman"/>
                <w:sz w:val="24"/>
                <w:szCs w:val="24"/>
              </w:rPr>
              <w:t>« Соучастие</w:t>
            </w:r>
            <w:proofErr w:type="gramEnd"/>
            <w:r w:rsidRPr="005052EA">
              <w:rPr>
                <w:rFonts w:ascii="Times New Roman" w:hAnsi="Times New Roman"/>
                <w:sz w:val="24"/>
                <w:szCs w:val="24"/>
              </w:rPr>
              <w:t xml:space="preserve"> в преступлении»</w:t>
            </w:r>
          </w:p>
        </w:tc>
        <w:tc>
          <w:tcPr>
            <w:tcW w:w="639" w:type="pct"/>
            <w:tcBorders>
              <w:top w:val="single" w:sz="4" w:space="0" w:color="auto"/>
              <w:left w:val="single" w:sz="4" w:space="0" w:color="auto"/>
              <w:bottom w:val="single" w:sz="4" w:space="0" w:color="auto"/>
              <w:right w:val="single" w:sz="4" w:space="0" w:color="auto"/>
            </w:tcBorders>
            <w:hideMark/>
          </w:tcPr>
          <w:p w14:paraId="1C5F3977" w14:textId="77777777" w:rsidR="00BA61BE" w:rsidRPr="005052EA" w:rsidRDefault="00BA61BE" w:rsidP="00BF510A">
            <w:pPr>
              <w:spacing w:after="0"/>
              <w:jc w:val="center"/>
              <w:rPr>
                <w:rFonts w:ascii="Times New Roman" w:hAnsi="Times New Roman"/>
                <w:sz w:val="24"/>
                <w:szCs w:val="24"/>
              </w:rPr>
            </w:pPr>
            <w:r w:rsidRPr="005052EA">
              <w:rPr>
                <w:rFonts w:ascii="Times New Roman" w:hAnsi="Times New Roman"/>
                <w:sz w:val="24"/>
                <w:szCs w:val="24"/>
              </w:rPr>
              <w:t>2</w:t>
            </w:r>
          </w:p>
        </w:tc>
      </w:tr>
      <w:tr w:rsidR="00BA61BE" w:rsidRPr="005052EA" w14:paraId="259CEA17" w14:textId="77777777" w:rsidTr="00215619">
        <w:trPr>
          <w:trHeight w:val="20"/>
        </w:trPr>
        <w:tc>
          <w:tcPr>
            <w:tcW w:w="954" w:type="pct"/>
            <w:vMerge w:val="restart"/>
            <w:tcBorders>
              <w:top w:val="single" w:sz="4" w:space="0" w:color="auto"/>
              <w:left w:val="single" w:sz="4" w:space="0" w:color="auto"/>
              <w:bottom w:val="single" w:sz="4" w:space="0" w:color="auto"/>
              <w:right w:val="single" w:sz="4" w:space="0" w:color="auto"/>
            </w:tcBorders>
            <w:hideMark/>
          </w:tcPr>
          <w:p w14:paraId="192E1015"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Тема 3.6.</w:t>
            </w:r>
          </w:p>
          <w:p w14:paraId="172BB83E"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Обстоятельства, исключающие преступность деяния</w:t>
            </w:r>
          </w:p>
        </w:tc>
        <w:tc>
          <w:tcPr>
            <w:tcW w:w="3407" w:type="pct"/>
            <w:gridSpan w:val="2"/>
            <w:tcBorders>
              <w:top w:val="single" w:sz="4" w:space="0" w:color="auto"/>
              <w:left w:val="single" w:sz="4" w:space="0" w:color="auto"/>
              <w:bottom w:val="single" w:sz="4" w:space="0" w:color="auto"/>
              <w:right w:val="single" w:sz="4" w:space="0" w:color="auto"/>
            </w:tcBorders>
            <w:hideMark/>
          </w:tcPr>
          <w:p w14:paraId="0347E85C"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 xml:space="preserve">Содержание </w:t>
            </w:r>
          </w:p>
        </w:tc>
        <w:tc>
          <w:tcPr>
            <w:tcW w:w="639" w:type="pct"/>
            <w:tcBorders>
              <w:top w:val="single" w:sz="4" w:space="0" w:color="auto"/>
              <w:left w:val="single" w:sz="4" w:space="0" w:color="auto"/>
              <w:bottom w:val="single" w:sz="4" w:space="0" w:color="auto"/>
              <w:right w:val="single" w:sz="4" w:space="0" w:color="auto"/>
            </w:tcBorders>
            <w:hideMark/>
          </w:tcPr>
          <w:p w14:paraId="78A9CFFC" w14:textId="77777777" w:rsidR="00BA61BE" w:rsidRPr="005052EA" w:rsidRDefault="00BA61BE" w:rsidP="00BF510A">
            <w:pPr>
              <w:spacing w:after="0"/>
              <w:jc w:val="center"/>
              <w:rPr>
                <w:rFonts w:ascii="Times New Roman" w:hAnsi="Times New Roman"/>
                <w:b/>
                <w:sz w:val="24"/>
                <w:szCs w:val="24"/>
              </w:rPr>
            </w:pPr>
            <w:r w:rsidRPr="005052EA">
              <w:rPr>
                <w:rFonts w:ascii="Times New Roman" w:hAnsi="Times New Roman"/>
                <w:b/>
                <w:sz w:val="24"/>
                <w:szCs w:val="24"/>
              </w:rPr>
              <w:t>6/2</w:t>
            </w:r>
          </w:p>
        </w:tc>
      </w:tr>
      <w:tr w:rsidR="00BA61BE" w:rsidRPr="005052EA" w14:paraId="4C63528A" w14:textId="77777777" w:rsidTr="00215619">
        <w:trPr>
          <w:trHeight w:val="20"/>
        </w:trPr>
        <w:tc>
          <w:tcPr>
            <w:tcW w:w="0" w:type="auto"/>
            <w:vMerge/>
            <w:tcBorders>
              <w:top w:val="single" w:sz="4" w:space="0" w:color="auto"/>
              <w:left w:val="single" w:sz="4" w:space="0" w:color="auto"/>
              <w:bottom w:val="single" w:sz="4" w:space="0" w:color="auto"/>
              <w:right w:val="single" w:sz="4" w:space="0" w:color="auto"/>
            </w:tcBorders>
            <w:hideMark/>
          </w:tcPr>
          <w:p w14:paraId="0FCD425C" w14:textId="77777777" w:rsidR="00BA61BE" w:rsidRPr="005052EA" w:rsidRDefault="00BA61BE" w:rsidP="00BF510A">
            <w:pPr>
              <w:spacing w:after="0"/>
              <w:rPr>
                <w:rFonts w:ascii="Times New Roman" w:hAnsi="Times New Roman"/>
                <w:b/>
                <w:sz w:val="24"/>
                <w:szCs w:val="24"/>
              </w:rPr>
            </w:pPr>
          </w:p>
        </w:tc>
        <w:tc>
          <w:tcPr>
            <w:tcW w:w="3407" w:type="pct"/>
            <w:gridSpan w:val="2"/>
            <w:tcBorders>
              <w:top w:val="single" w:sz="4" w:space="0" w:color="auto"/>
              <w:left w:val="single" w:sz="4" w:space="0" w:color="auto"/>
              <w:bottom w:val="single" w:sz="4" w:space="0" w:color="auto"/>
              <w:right w:val="single" w:sz="4" w:space="0" w:color="auto"/>
            </w:tcBorders>
            <w:hideMark/>
          </w:tcPr>
          <w:p w14:paraId="50777A45" w14:textId="77777777" w:rsidR="00BA61BE" w:rsidRPr="005052EA" w:rsidRDefault="00BA61BE" w:rsidP="00BF510A">
            <w:pPr>
              <w:spacing w:after="0"/>
              <w:rPr>
                <w:rFonts w:ascii="Times New Roman" w:hAnsi="Times New Roman"/>
                <w:sz w:val="24"/>
                <w:szCs w:val="24"/>
              </w:rPr>
            </w:pPr>
            <w:r w:rsidRPr="005052EA">
              <w:rPr>
                <w:rFonts w:ascii="Times New Roman" w:hAnsi="Times New Roman"/>
                <w:sz w:val="24"/>
                <w:szCs w:val="24"/>
              </w:rPr>
              <w:t xml:space="preserve">Понятие, признаки, виды обстоятельств, исключающих преступность деяния. Необходимая оборона. Причинение вреда при задержании лица, совершившего преступление. </w:t>
            </w:r>
          </w:p>
        </w:tc>
        <w:tc>
          <w:tcPr>
            <w:tcW w:w="639" w:type="pct"/>
            <w:tcBorders>
              <w:top w:val="single" w:sz="4" w:space="0" w:color="auto"/>
              <w:left w:val="single" w:sz="4" w:space="0" w:color="auto"/>
              <w:bottom w:val="single" w:sz="4" w:space="0" w:color="auto"/>
              <w:right w:val="single" w:sz="4" w:space="0" w:color="auto"/>
            </w:tcBorders>
            <w:hideMark/>
          </w:tcPr>
          <w:p w14:paraId="129A8169" w14:textId="77777777" w:rsidR="00BA61BE" w:rsidRPr="005052EA" w:rsidRDefault="00BA61BE" w:rsidP="00BF510A">
            <w:pPr>
              <w:spacing w:after="0"/>
              <w:jc w:val="center"/>
              <w:rPr>
                <w:rFonts w:ascii="Times New Roman" w:hAnsi="Times New Roman"/>
                <w:sz w:val="24"/>
                <w:szCs w:val="24"/>
              </w:rPr>
            </w:pPr>
            <w:r w:rsidRPr="005052EA">
              <w:rPr>
                <w:rFonts w:ascii="Times New Roman" w:hAnsi="Times New Roman"/>
                <w:sz w:val="24"/>
                <w:szCs w:val="24"/>
              </w:rPr>
              <w:t>2</w:t>
            </w:r>
          </w:p>
        </w:tc>
      </w:tr>
      <w:tr w:rsidR="00BA61BE" w:rsidRPr="005052EA" w14:paraId="483C4BBB" w14:textId="77777777" w:rsidTr="00215619">
        <w:trPr>
          <w:trHeight w:val="20"/>
        </w:trPr>
        <w:tc>
          <w:tcPr>
            <w:tcW w:w="0" w:type="auto"/>
            <w:vMerge/>
            <w:tcBorders>
              <w:top w:val="single" w:sz="4" w:space="0" w:color="auto"/>
              <w:left w:val="single" w:sz="4" w:space="0" w:color="auto"/>
              <w:bottom w:val="single" w:sz="4" w:space="0" w:color="auto"/>
              <w:right w:val="single" w:sz="4" w:space="0" w:color="auto"/>
            </w:tcBorders>
            <w:hideMark/>
          </w:tcPr>
          <w:p w14:paraId="19625738" w14:textId="77777777" w:rsidR="00BA61BE" w:rsidRPr="005052EA" w:rsidRDefault="00BA61BE" w:rsidP="00BF510A">
            <w:pPr>
              <w:spacing w:after="0"/>
              <w:rPr>
                <w:rFonts w:ascii="Times New Roman" w:hAnsi="Times New Roman"/>
                <w:b/>
                <w:sz w:val="24"/>
                <w:szCs w:val="24"/>
              </w:rPr>
            </w:pPr>
          </w:p>
        </w:tc>
        <w:tc>
          <w:tcPr>
            <w:tcW w:w="3407" w:type="pct"/>
            <w:gridSpan w:val="2"/>
            <w:tcBorders>
              <w:top w:val="single" w:sz="4" w:space="0" w:color="auto"/>
              <w:left w:val="single" w:sz="4" w:space="0" w:color="auto"/>
              <w:bottom w:val="single" w:sz="4" w:space="0" w:color="auto"/>
              <w:right w:val="single" w:sz="4" w:space="0" w:color="auto"/>
            </w:tcBorders>
            <w:hideMark/>
          </w:tcPr>
          <w:p w14:paraId="6CB8C613" w14:textId="77777777" w:rsidR="00BA61BE" w:rsidRPr="005052EA" w:rsidRDefault="00BA61BE" w:rsidP="00BF510A">
            <w:pPr>
              <w:spacing w:after="0"/>
              <w:rPr>
                <w:rFonts w:ascii="Times New Roman" w:hAnsi="Times New Roman"/>
                <w:sz w:val="24"/>
                <w:szCs w:val="24"/>
              </w:rPr>
            </w:pPr>
            <w:r w:rsidRPr="005052EA">
              <w:rPr>
                <w:rFonts w:ascii="Times New Roman" w:hAnsi="Times New Roman"/>
                <w:sz w:val="24"/>
                <w:szCs w:val="24"/>
              </w:rPr>
              <w:t>Крайняя необходимость. Физическое или психическое принуждение. Обоснованный риск. Исполнение приказа или распоряжения.</w:t>
            </w:r>
          </w:p>
        </w:tc>
        <w:tc>
          <w:tcPr>
            <w:tcW w:w="639" w:type="pct"/>
            <w:tcBorders>
              <w:top w:val="single" w:sz="4" w:space="0" w:color="auto"/>
              <w:left w:val="single" w:sz="4" w:space="0" w:color="auto"/>
              <w:bottom w:val="single" w:sz="4" w:space="0" w:color="auto"/>
              <w:right w:val="single" w:sz="4" w:space="0" w:color="auto"/>
            </w:tcBorders>
            <w:hideMark/>
          </w:tcPr>
          <w:p w14:paraId="0793B2BA" w14:textId="77777777" w:rsidR="00BA61BE" w:rsidRPr="005052EA" w:rsidRDefault="00BA61BE" w:rsidP="00BF510A">
            <w:pPr>
              <w:spacing w:after="0"/>
              <w:jc w:val="center"/>
              <w:rPr>
                <w:rFonts w:ascii="Times New Roman" w:hAnsi="Times New Roman"/>
                <w:sz w:val="24"/>
                <w:szCs w:val="24"/>
              </w:rPr>
            </w:pPr>
            <w:r w:rsidRPr="005052EA">
              <w:rPr>
                <w:rFonts w:ascii="Times New Roman" w:hAnsi="Times New Roman"/>
                <w:sz w:val="24"/>
                <w:szCs w:val="24"/>
              </w:rPr>
              <w:t>2</w:t>
            </w:r>
          </w:p>
        </w:tc>
      </w:tr>
      <w:tr w:rsidR="00BA61BE" w:rsidRPr="005052EA" w14:paraId="30B6DDD2" w14:textId="77777777" w:rsidTr="00215619">
        <w:trPr>
          <w:trHeight w:val="20"/>
        </w:trPr>
        <w:tc>
          <w:tcPr>
            <w:tcW w:w="0" w:type="auto"/>
            <w:vMerge/>
            <w:tcBorders>
              <w:top w:val="single" w:sz="4" w:space="0" w:color="auto"/>
              <w:left w:val="single" w:sz="4" w:space="0" w:color="auto"/>
              <w:bottom w:val="single" w:sz="4" w:space="0" w:color="auto"/>
              <w:right w:val="single" w:sz="4" w:space="0" w:color="auto"/>
            </w:tcBorders>
            <w:hideMark/>
          </w:tcPr>
          <w:p w14:paraId="4C322DAF" w14:textId="77777777" w:rsidR="00BA61BE" w:rsidRPr="005052EA" w:rsidRDefault="00BA61BE" w:rsidP="00BF510A">
            <w:pPr>
              <w:spacing w:after="0"/>
              <w:rPr>
                <w:rFonts w:ascii="Times New Roman" w:hAnsi="Times New Roman"/>
                <w:b/>
                <w:sz w:val="24"/>
                <w:szCs w:val="24"/>
              </w:rPr>
            </w:pPr>
          </w:p>
        </w:tc>
        <w:tc>
          <w:tcPr>
            <w:tcW w:w="3407" w:type="pct"/>
            <w:gridSpan w:val="2"/>
            <w:tcBorders>
              <w:top w:val="single" w:sz="4" w:space="0" w:color="auto"/>
              <w:left w:val="single" w:sz="4" w:space="0" w:color="auto"/>
              <w:bottom w:val="single" w:sz="4" w:space="0" w:color="auto"/>
              <w:right w:val="single" w:sz="4" w:space="0" w:color="auto"/>
            </w:tcBorders>
            <w:hideMark/>
          </w:tcPr>
          <w:p w14:paraId="3C0F69DE"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 xml:space="preserve">В том числе практических занятий </w:t>
            </w:r>
          </w:p>
        </w:tc>
        <w:tc>
          <w:tcPr>
            <w:tcW w:w="639" w:type="pct"/>
            <w:tcBorders>
              <w:top w:val="single" w:sz="4" w:space="0" w:color="auto"/>
              <w:left w:val="single" w:sz="4" w:space="0" w:color="auto"/>
              <w:bottom w:val="single" w:sz="4" w:space="0" w:color="auto"/>
              <w:right w:val="single" w:sz="4" w:space="0" w:color="auto"/>
            </w:tcBorders>
            <w:hideMark/>
          </w:tcPr>
          <w:p w14:paraId="365D3494" w14:textId="77777777" w:rsidR="00BA61BE" w:rsidRPr="005052EA" w:rsidRDefault="00BA61BE" w:rsidP="00BF510A">
            <w:pPr>
              <w:spacing w:after="0"/>
              <w:jc w:val="center"/>
              <w:rPr>
                <w:rFonts w:ascii="Times New Roman" w:hAnsi="Times New Roman"/>
                <w:b/>
                <w:sz w:val="24"/>
                <w:szCs w:val="24"/>
              </w:rPr>
            </w:pPr>
            <w:r w:rsidRPr="005052EA">
              <w:rPr>
                <w:rFonts w:ascii="Times New Roman" w:hAnsi="Times New Roman"/>
                <w:b/>
                <w:sz w:val="24"/>
                <w:szCs w:val="24"/>
              </w:rPr>
              <w:t>2</w:t>
            </w:r>
          </w:p>
        </w:tc>
      </w:tr>
      <w:tr w:rsidR="00BA61BE" w:rsidRPr="005052EA" w14:paraId="2EDA3A9C" w14:textId="77777777" w:rsidTr="00215619">
        <w:trPr>
          <w:trHeight w:val="562"/>
        </w:trPr>
        <w:tc>
          <w:tcPr>
            <w:tcW w:w="0" w:type="auto"/>
            <w:vMerge/>
            <w:tcBorders>
              <w:top w:val="single" w:sz="4" w:space="0" w:color="auto"/>
              <w:left w:val="single" w:sz="4" w:space="0" w:color="auto"/>
              <w:bottom w:val="single" w:sz="4" w:space="0" w:color="auto"/>
              <w:right w:val="single" w:sz="4" w:space="0" w:color="auto"/>
            </w:tcBorders>
            <w:hideMark/>
          </w:tcPr>
          <w:p w14:paraId="726882C6" w14:textId="77777777" w:rsidR="00BA61BE" w:rsidRPr="005052EA" w:rsidRDefault="00BA61BE" w:rsidP="00BF510A">
            <w:pPr>
              <w:spacing w:after="0"/>
              <w:rPr>
                <w:rFonts w:ascii="Times New Roman" w:hAnsi="Times New Roman"/>
                <w:b/>
                <w:sz w:val="24"/>
                <w:szCs w:val="24"/>
              </w:rPr>
            </w:pPr>
          </w:p>
        </w:tc>
        <w:tc>
          <w:tcPr>
            <w:tcW w:w="3407" w:type="pct"/>
            <w:gridSpan w:val="2"/>
            <w:tcBorders>
              <w:top w:val="single" w:sz="4" w:space="0" w:color="auto"/>
              <w:left w:val="single" w:sz="4" w:space="0" w:color="auto"/>
              <w:bottom w:val="single" w:sz="4" w:space="0" w:color="auto"/>
              <w:right w:val="single" w:sz="4" w:space="0" w:color="auto"/>
            </w:tcBorders>
            <w:hideMark/>
          </w:tcPr>
          <w:p w14:paraId="2E6DDCB1"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Практическое занятие №5</w:t>
            </w:r>
          </w:p>
          <w:p w14:paraId="47B84865" w14:textId="77777777" w:rsidR="00BA61BE" w:rsidRPr="005052EA" w:rsidRDefault="00BA61BE" w:rsidP="00BF510A">
            <w:pPr>
              <w:spacing w:after="0"/>
              <w:rPr>
                <w:rFonts w:ascii="Times New Roman" w:hAnsi="Times New Roman"/>
                <w:sz w:val="24"/>
                <w:szCs w:val="24"/>
              </w:rPr>
            </w:pPr>
            <w:r w:rsidRPr="005052EA">
              <w:rPr>
                <w:rFonts w:ascii="Times New Roman" w:hAnsi="Times New Roman"/>
                <w:sz w:val="24"/>
                <w:szCs w:val="24"/>
              </w:rPr>
              <w:t xml:space="preserve">Решение задач по теме </w:t>
            </w:r>
            <w:proofErr w:type="gramStart"/>
            <w:r w:rsidRPr="005052EA">
              <w:rPr>
                <w:rFonts w:ascii="Times New Roman" w:hAnsi="Times New Roman"/>
                <w:sz w:val="24"/>
                <w:szCs w:val="24"/>
              </w:rPr>
              <w:t>« Обстоятельства</w:t>
            </w:r>
            <w:proofErr w:type="gramEnd"/>
            <w:r w:rsidRPr="005052EA">
              <w:rPr>
                <w:rFonts w:ascii="Times New Roman" w:hAnsi="Times New Roman"/>
                <w:sz w:val="24"/>
                <w:szCs w:val="24"/>
              </w:rPr>
              <w:t>, исключающие преступность деяния»</w:t>
            </w:r>
          </w:p>
        </w:tc>
        <w:tc>
          <w:tcPr>
            <w:tcW w:w="639" w:type="pct"/>
            <w:tcBorders>
              <w:top w:val="single" w:sz="4" w:space="0" w:color="auto"/>
              <w:left w:val="single" w:sz="4" w:space="0" w:color="auto"/>
              <w:bottom w:val="single" w:sz="4" w:space="0" w:color="auto"/>
              <w:right w:val="single" w:sz="4" w:space="0" w:color="auto"/>
            </w:tcBorders>
            <w:hideMark/>
          </w:tcPr>
          <w:p w14:paraId="03BE1938" w14:textId="77777777" w:rsidR="00BA61BE" w:rsidRPr="005052EA" w:rsidRDefault="00BA61BE" w:rsidP="00BF510A">
            <w:pPr>
              <w:spacing w:after="0"/>
              <w:jc w:val="center"/>
              <w:rPr>
                <w:rFonts w:ascii="Times New Roman" w:hAnsi="Times New Roman"/>
                <w:sz w:val="24"/>
                <w:szCs w:val="24"/>
              </w:rPr>
            </w:pPr>
            <w:r w:rsidRPr="005052EA">
              <w:rPr>
                <w:rFonts w:ascii="Times New Roman" w:hAnsi="Times New Roman"/>
                <w:sz w:val="24"/>
                <w:szCs w:val="24"/>
              </w:rPr>
              <w:t>2</w:t>
            </w:r>
          </w:p>
        </w:tc>
      </w:tr>
      <w:tr w:rsidR="00BA61BE" w:rsidRPr="005052EA" w14:paraId="487DC234" w14:textId="77777777" w:rsidTr="00215619">
        <w:trPr>
          <w:trHeight w:val="20"/>
        </w:trPr>
        <w:tc>
          <w:tcPr>
            <w:tcW w:w="954" w:type="pct"/>
            <w:vMerge w:val="restart"/>
            <w:tcBorders>
              <w:top w:val="single" w:sz="4" w:space="0" w:color="auto"/>
              <w:left w:val="single" w:sz="4" w:space="0" w:color="auto"/>
              <w:bottom w:val="single" w:sz="4" w:space="0" w:color="auto"/>
              <w:right w:val="single" w:sz="4" w:space="0" w:color="auto"/>
            </w:tcBorders>
            <w:hideMark/>
          </w:tcPr>
          <w:p w14:paraId="05072E2B"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Тема 3.7.</w:t>
            </w:r>
          </w:p>
          <w:p w14:paraId="7F82E3A3"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Система и виды наказаний.</w:t>
            </w:r>
          </w:p>
        </w:tc>
        <w:tc>
          <w:tcPr>
            <w:tcW w:w="3407" w:type="pct"/>
            <w:gridSpan w:val="2"/>
            <w:tcBorders>
              <w:top w:val="single" w:sz="4" w:space="0" w:color="auto"/>
              <w:left w:val="single" w:sz="4" w:space="0" w:color="auto"/>
              <w:bottom w:val="single" w:sz="4" w:space="0" w:color="auto"/>
              <w:right w:val="single" w:sz="4" w:space="0" w:color="auto"/>
            </w:tcBorders>
            <w:hideMark/>
          </w:tcPr>
          <w:p w14:paraId="5B63D102"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 xml:space="preserve">Содержание </w:t>
            </w:r>
          </w:p>
        </w:tc>
        <w:tc>
          <w:tcPr>
            <w:tcW w:w="639" w:type="pct"/>
            <w:tcBorders>
              <w:top w:val="single" w:sz="4" w:space="0" w:color="auto"/>
              <w:left w:val="single" w:sz="4" w:space="0" w:color="auto"/>
              <w:bottom w:val="single" w:sz="4" w:space="0" w:color="auto"/>
              <w:right w:val="single" w:sz="4" w:space="0" w:color="auto"/>
            </w:tcBorders>
            <w:hideMark/>
          </w:tcPr>
          <w:p w14:paraId="1F56300A" w14:textId="77777777" w:rsidR="00BA61BE" w:rsidRPr="005052EA" w:rsidRDefault="00BA61BE" w:rsidP="00BF510A">
            <w:pPr>
              <w:spacing w:after="0"/>
              <w:jc w:val="center"/>
              <w:rPr>
                <w:rFonts w:ascii="Times New Roman" w:hAnsi="Times New Roman"/>
                <w:b/>
                <w:sz w:val="24"/>
                <w:szCs w:val="24"/>
              </w:rPr>
            </w:pPr>
            <w:r w:rsidRPr="005052EA">
              <w:rPr>
                <w:rFonts w:ascii="Times New Roman" w:hAnsi="Times New Roman"/>
                <w:b/>
                <w:sz w:val="24"/>
                <w:szCs w:val="24"/>
              </w:rPr>
              <w:t>4/-</w:t>
            </w:r>
          </w:p>
        </w:tc>
      </w:tr>
      <w:tr w:rsidR="00BA61BE" w:rsidRPr="005052EA" w14:paraId="1442FC1B" w14:textId="77777777" w:rsidTr="00215619">
        <w:trPr>
          <w:trHeight w:val="20"/>
        </w:trPr>
        <w:tc>
          <w:tcPr>
            <w:tcW w:w="0" w:type="auto"/>
            <w:vMerge/>
            <w:tcBorders>
              <w:top w:val="single" w:sz="4" w:space="0" w:color="auto"/>
              <w:left w:val="single" w:sz="4" w:space="0" w:color="auto"/>
              <w:bottom w:val="single" w:sz="4" w:space="0" w:color="auto"/>
              <w:right w:val="single" w:sz="4" w:space="0" w:color="auto"/>
            </w:tcBorders>
            <w:hideMark/>
          </w:tcPr>
          <w:p w14:paraId="1B90252D" w14:textId="77777777" w:rsidR="00BA61BE" w:rsidRPr="005052EA" w:rsidRDefault="00BA61BE" w:rsidP="00BF510A">
            <w:pPr>
              <w:spacing w:after="0"/>
              <w:rPr>
                <w:rFonts w:ascii="Times New Roman" w:hAnsi="Times New Roman"/>
                <w:b/>
                <w:sz w:val="24"/>
                <w:szCs w:val="24"/>
              </w:rPr>
            </w:pPr>
          </w:p>
        </w:tc>
        <w:tc>
          <w:tcPr>
            <w:tcW w:w="3407" w:type="pct"/>
            <w:gridSpan w:val="2"/>
            <w:tcBorders>
              <w:top w:val="single" w:sz="4" w:space="0" w:color="auto"/>
              <w:left w:val="single" w:sz="4" w:space="0" w:color="auto"/>
              <w:bottom w:val="single" w:sz="4" w:space="0" w:color="auto"/>
              <w:right w:val="single" w:sz="4" w:space="0" w:color="auto"/>
            </w:tcBorders>
            <w:hideMark/>
          </w:tcPr>
          <w:p w14:paraId="03EEF27D" w14:textId="77777777" w:rsidR="00BA61BE" w:rsidRPr="005052EA" w:rsidRDefault="00BA61BE" w:rsidP="00BF510A">
            <w:pPr>
              <w:spacing w:after="0"/>
              <w:rPr>
                <w:rFonts w:ascii="Times New Roman" w:hAnsi="Times New Roman"/>
                <w:sz w:val="24"/>
                <w:szCs w:val="24"/>
              </w:rPr>
            </w:pPr>
            <w:r w:rsidRPr="005052EA">
              <w:rPr>
                <w:rFonts w:ascii="Times New Roman" w:hAnsi="Times New Roman"/>
                <w:sz w:val="24"/>
                <w:szCs w:val="24"/>
              </w:rPr>
              <w:t xml:space="preserve">Понятие и цели наказания. </w:t>
            </w:r>
          </w:p>
          <w:p w14:paraId="00D94F4D" w14:textId="77777777" w:rsidR="00BA61BE" w:rsidRPr="005052EA" w:rsidRDefault="00BA61BE" w:rsidP="00BF510A">
            <w:pPr>
              <w:spacing w:after="0"/>
              <w:rPr>
                <w:rFonts w:ascii="Times New Roman" w:hAnsi="Times New Roman"/>
                <w:sz w:val="24"/>
                <w:szCs w:val="24"/>
              </w:rPr>
            </w:pPr>
            <w:r w:rsidRPr="005052EA">
              <w:rPr>
                <w:rFonts w:ascii="Times New Roman" w:hAnsi="Times New Roman"/>
                <w:sz w:val="24"/>
                <w:szCs w:val="24"/>
              </w:rPr>
              <w:t>Основные и дополнительные виды наказаний.</w:t>
            </w:r>
          </w:p>
        </w:tc>
        <w:tc>
          <w:tcPr>
            <w:tcW w:w="639" w:type="pct"/>
            <w:tcBorders>
              <w:top w:val="single" w:sz="4" w:space="0" w:color="auto"/>
              <w:left w:val="single" w:sz="4" w:space="0" w:color="auto"/>
              <w:bottom w:val="single" w:sz="4" w:space="0" w:color="auto"/>
              <w:right w:val="single" w:sz="4" w:space="0" w:color="auto"/>
            </w:tcBorders>
            <w:hideMark/>
          </w:tcPr>
          <w:p w14:paraId="2BC3DEB1" w14:textId="77777777" w:rsidR="00BA61BE" w:rsidRPr="005052EA" w:rsidRDefault="00BA61BE" w:rsidP="00BF510A">
            <w:pPr>
              <w:spacing w:after="0"/>
              <w:jc w:val="center"/>
              <w:rPr>
                <w:rFonts w:ascii="Times New Roman" w:hAnsi="Times New Roman"/>
                <w:sz w:val="24"/>
                <w:szCs w:val="24"/>
              </w:rPr>
            </w:pPr>
            <w:r w:rsidRPr="005052EA">
              <w:rPr>
                <w:rFonts w:ascii="Times New Roman" w:hAnsi="Times New Roman"/>
                <w:sz w:val="24"/>
                <w:szCs w:val="24"/>
              </w:rPr>
              <w:t>4</w:t>
            </w:r>
          </w:p>
        </w:tc>
      </w:tr>
      <w:tr w:rsidR="00BA61BE" w:rsidRPr="005052EA" w14:paraId="737066F4" w14:textId="77777777" w:rsidTr="00215619">
        <w:trPr>
          <w:trHeight w:val="20"/>
        </w:trPr>
        <w:tc>
          <w:tcPr>
            <w:tcW w:w="954" w:type="pct"/>
            <w:vMerge w:val="restart"/>
            <w:tcBorders>
              <w:top w:val="single" w:sz="4" w:space="0" w:color="auto"/>
              <w:left w:val="single" w:sz="4" w:space="0" w:color="auto"/>
              <w:bottom w:val="single" w:sz="4" w:space="0" w:color="auto"/>
              <w:right w:val="single" w:sz="4" w:space="0" w:color="auto"/>
            </w:tcBorders>
            <w:hideMark/>
          </w:tcPr>
          <w:p w14:paraId="68CE4194"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Тема 3.8.</w:t>
            </w:r>
          </w:p>
          <w:p w14:paraId="4BB6C1F0"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Назначение наказаний.</w:t>
            </w:r>
          </w:p>
        </w:tc>
        <w:tc>
          <w:tcPr>
            <w:tcW w:w="3407" w:type="pct"/>
            <w:gridSpan w:val="2"/>
            <w:tcBorders>
              <w:top w:val="single" w:sz="4" w:space="0" w:color="auto"/>
              <w:left w:val="single" w:sz="4" w:space="0" w:color="auto"/>
              <w:bottom w:val="single" w:sz="4" w:space="0" w:color="auto"/>
              <w:right w:val="single" w:sz="4" w:space="0" w:color="auto"/>
            </w:tcBorders>
            <w:hideMark/>
          </w:tcPr>
          <w:p w14:paraId="3D3AFD63"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 xml:space="preserve">Содержание </w:t>
            </w:r>
          </w:p>
        </w:tc>
        <w:tc>
          <w:tcPr>
            <w:tcW w:w="639" w:type="pct"/>
            <w:tcBorders>
              <w:top w:val="single" w:sz="4" w:space="0" w:color="auto"/>
              <w:left w:val="single" w:sz="4" w:space="0" w:color="auto"/>
              <w:bottom w:val="single" w:sz="4" w:space="0" w:color="auto"/>
              <w:right w:val="single" w:sz="4" w:space="0" w:color="auto"/>
            </w:tcBorders>
            <w:hideMark/>
          </w:tcPr>
          <w:p w14:paraId="1B1799B5" w14:textId="77777777" w:rsidR="00BA61BE" w:rsidRPr="005052EA" w:rsidRDefault="00BA61BE" w:rsidP="00BF510A">
            <w:pPr>
              <w:spacing w:after="0"/>
              <w:jc w:val="center"/>
              <w:rPr>
                <w:rFonts w:ascii="Times New Roman" w:hAnsi="Times New Roman"/>
                <w:b/>
                <w:sz w:val="24"/>
                <w:szCs w:val="24"/>
              </w:rPr>
            </w:pPr>
            <w:r w:rsidRPr="005052EA">
              <w:rPr>
                <w:rFonts w:ascii="Times New Roman" w:hAnsi="Times New Roman"/>
                <w:b/>
                <w:sz w:val="24"/>
                <w:szCs w:val="24"/>
              </w:rPr>
              <w:t>6/2</w:t>
            </w:r>
          </w:p>
        </w:tc>
      </w:tr>
      <w:tr w:rsidR="00BA61BE" w:rsidRPr="005052EA" w14:paraId="4381407C" w14:textId="77777777" w:rsidTr="00215619">
        <w:trPr>
          <w:trHeight w:val="20"/>
        </w:trPr>
        <w:tc>
          <w:tcPr>
            <w:tcW w:w="0" w:type="auto"/>
            <w:vMerge/>
            <w:tcBorders>
              <w:top w:val="single" w:sz="4" w:space="0" w:color="auto"/>
              <w:left w:val="single" w:sz="4" w:space="0" w:color="auto"/>
              <w:bottom w:val="single" w:sz="4" w:space="0" w:color="auto"/>
              <w:right w:val="single" w:sz="4" w:space="0" w:color="auto"/>
            </w:tcBorders>
            <w:hideMark/>
          </w:tcPr>
          <w:p w14:paraId="3A2A934E" w14:textId="77777777" w:rsidR="00BA61BE" w:rsidRPr="005052EA" w:rsidRDefault="00BA61BE" w:rsidP="00BF510A">
            <w:pPr>
              <w:spacing w:after="0"/>
              <w:rPr>
                <w:rFonts w:ascii="Times New Roman" w:hAnsi="Times New Roman"/>
                <w:b/>
                <w:sz w:val="24"/>
                <w:szCs w:val="24"/>
              </w:rPr>
            </w:pPr>
          </w:p>
        </w:tc>
        <w:tc>
          <w:tcPr>
            <w:tcW w:w="3407" w:type="pct"/>
            <w:gridSpan w:val="2"/>
            <w:tcBorders>
              <w:top w:val="single" w:sz="4" w:space="0" w:color="auto"/>
              <w:left w:val="single" w:sz="4" w:space="0" w:color="auto"/>
              <w:bottom w:val="single" w:sz="4" w:space="0" w:color="auto"/>
              <w:right w:val="single" w:sz="4" w:space="0" w:color="auto"/>
            </w:tcBorders>
            <w:hideMark/>
          </w:tcPr>
          <w:p w14:paraId="0E61EA23" w14:textId="77777777" w:rsidR="00BA61BE" w:rsidRPr="005052EA" w:rsidRDefault="00BA61BE" w:rsidP="00BF510A">
            <w:pPr>
              <w:spacing w:after="0"/>
              <w:rPr>
                <w:rFonts w:ascii="Times New Roman" w:hAnsi="Times New Roman"/>
                <w:sz w:val="24"/>
                <w:szCs w:val="24"/>
              </w:rPr>
            </w:pPr>
            <w:r w:rsidRPr="005052EA">
              <w:rPr>
                <w:rFonts w:ascii="Times New Roman" w:hAnsi="Times New Roman"/>
                <w:sz w:val="24"/>
                <w:szCs w:val="24"/>
              </w:rPr>
              <w:t xml:space="preserve">Общие условия назначения наказания. Обстоятельства, смягчающие наказание. Обстоятельства, отягчающие наказание. </w:t>
            </w:r>
          </w:p>
        </w:tc>
        <w:tc>
          <w:tcPr>
            <w:tcW w:w="639" w:type="pct"/>
            <w:tcBorders>
              <w:top w:val="single" w:sz="4" w:space="0" w:color="auto"/>
              <w:left w:val="single" w:sz="4" w:space="0" w:color="auto"/>
              <w:bottom w:val="single" w:sz="4" w:space="0" w:color="auto"/>
              <w:right w:val="single" w:sz="4" w:space="0" w:color="auto"/>
            </w:tcBorders>
            <w:hideMark/>
          </w:tcPr>
          <w:p w14:paraId="5D5FE92D" w14:textId="77777777" w:rsidR="00BA61BE" w:rsidRPr="005052EA" w:rsidRDefault="00BA61BE" w:rsidP="00BF510A">
            <w:pPr>
              <w:spacing w:after="0"/>
              <w:jc w:val="center"/>
              <w:rPr>
                <w:rFonts w:ascii="Times New Roman" w:hAnsi="Times New Roman"/>
                <w:sz w:val="24"/>
                <w:szCs w:val="24"/>
              </w:rPr>
            </w:pPr>
            <w:r w:rsidRPr="005052EA">
              <w:rPr>
                <w:rFonts w:ascii="Times New Roman" w:hAnsi="Times New Roman"/>
                <w:sz w:val="24"/>
                <w:szCs w:val="24"/>
              </w:rPr>
              <w:t>2</w:t>
            </w:r>
          </w:p>
        </w:tc>
      </w:tr>
      <w:tr w:rsidR="00BA61BE" w:rsidRPr="005052EA" w14:paraId="1E1A9720" w14:textId="77777777" w:rsidTr="00215619">
        <w:trPr>
          <w:trHeight w:val="20"/>
        </w:trPr>
        <w:tc>
          <w:tcPr>
            <w:tcW w:w="0" w:type="auto"/>
            <w:vMerge/>
            <w:tcBorders>
              <w:top w:val="single" w:sz="4" w:space="0" w:color="auto"/>
              <w:left w:val="single" w:sz="4" w:space="0" w:color="auto"/>
              <w:bottom w:val="single" w:sz="4" w:space="0" w:color="auto"/>
              <w:right w:val="single" w:sz="4" w:space="0" w:color="auto"/>
            </w:tcBorders>
            <w:hideMark/>
          </w:tcPr>
          <w:p w14:paraId="5093A66B" w14:textId="77777777" w:rsidR="00BA61BE" w:rsidRPr="005052EA" w:rsidRDefault="00BA61BE" w:rsidP="00BF510A">
            <w:pPr>
              <w:spacing w:after="0"/>
              <w:rPr>
                <w:rFonts w:ascii="Times New Roman" w:hAnsi="Times New Roman"/>
                <w:b/>
                <w:sz w:val="24"/>
                <w:szCs w:val="24"/>
              </w:rPr>
            </w:pPr>
          </w:p>
        </w:tc>
        <w:tc>
          <w:tcPr>
            <w:tcW w:w="3407" w:type="pct"/>
            <w:gridSpan w:val="2"/>
            <w:tcBorders>
              <w:top w:val="single" w:sz="4" w:space="0" w:color="auto"/>
              <w:left w:val="single" w:sz="4" w:space="0" w:color="auto"/>
              <w:bottom w:val="single" w:sz="4" w:space="0" w:color="auto"/>
              <w:right w:val="single" w:sz="4" w:space="0" w:color="auto"/>
            </w:tcBorders>
            <w:hideMark/>
          </w:tcPr>
          <w:p w14:paraId="4B643AC0" w14:textId="77777777" w:rsidR="00BA61BE" w:rsidRPr="005052EA" w:rsidRDefault="00BA61BE" w:rsidP="00BF510A">
            <w:pPr>
              <w:spacing w:after="0"/>
              <w:rPr>
                <w:rFonts w:ascii="Times New Roman" w:hAnsi="Times New Roman"/>
                <w:sz w:val="24"/>
                <w:szCs w:val="24"/>
              </w:rPr>
            </w:pPr>
            <w:r w:rsidRPr="005052EA">
              <w:rPr>
                <w:rFonts w:ascii="Times New Roman" w:hAnsi="Times New Roman"/>
                <w:sz w:val="24"/>
                <w:szCs w:val="24"/>
              </w:rPr>
              <w:t>Специальные случаи назначения наказания. Совокупность преступлений. Назначение наказания по совокупности преступлений и по совокупности приговоров.</w:t>
            </w:r>
          </w:p>
        </w:tc>
        <w:tc>
          <w:tcPr>
            <w:tcW w:w="639" w:type="pct"/>
            <w:tcBorders>
              <w:top w:val="single" w:sz="4" w:space="0" w:color="auto"/>
              <w:left w:val="single" w:sz="4" w:space="0" w:color="auto"/>
              <w:bottom w:val="single" w:sz="4" w:space="0" w:color="auto"/>
              <w:right w:val="single" w:sz="4" w:space="0" w:color="auto"/>
            </w:tcBorders>
            <w:hideMark/>
          </w:tcPr>
          <w:p w14:paraId="5F2EB675" w14:textId="77777777" w:rsidR="00BA61BE" w:rsidRPr="005052EA" w:rsidRDefault="00BA61BE" w:rsidP="00BF510A">
            <w:pPr>
              <w:spacing w:after="0"/>
              <w:jc w:val="center"/>
              <w:rPr>
                <w:rFonts w:ascii="Times New Roman" w:hAnsi="Times New Roman"/>
                <w:sz w:val="24"/>
                <w:szCs w:val="24"/>
              </w:rPr>
            </w:pPr>
            <w:r w:rsidRPr="005052EA">
              <w:rPr>
                <w:rFonts w:ascii="Times New Roman" w:hAnsi="Times New Roman"/>
                <w:sz w:val="24"/>
                <w:szCs w:val="24"/>
              </w:rPr>
              <w:t>2</w:t>
            </w:r>
          </w:p>
        </w:tc>
      </w:tr>
      <w:tr w:rsidR="00BA61BE" w:rsidRPr="005052EA" w14:paraId="339D1EAA" w14:textId="77777777" w:rsidTr="00215619">
        <w:trPr>
          <w:trHeight w:val="20"/>
        </w:trPr>
        <w:tc>
          <w:tcPr>
            <w:tcW w:w="0" w:type="auto"/>
            <w:vMerge/>
            <w:tcBorders>
              <w:top w:val="single" w:sz="4" w:space="0" w:color="auto"/>
              <w:left w:val="single" w:sz="4" w:space="0" w:color="auto"/>
              <w:bottom w:val="single" w:sz="4" w:space="0" w:color="auto"/>
              <w:right w:val="single" w:sz="4" w:space="0" w:color="auto"/>
            </w:tcBorders>
            <w:hideMark/>
          </w:tcPr>
          <w:p w14:paraId="7D245A52" w14:textId="77777777" w:rsidR="00BA61BE" w:rsidRPr="005052EA" w:rsidRDefault="00BA61BE" w:rsidP="00BF510A">
            <w:pPr>
              <w:spacing w:after="0"/>
              <w:rPr>
                <w:rFonts w:ascii="Times New Roman" w:hAnsi="Times New Roman"/>
                <w:b/>
                <w:sz w:val="24"/>
                <w:szCs w:val="24"/>
              </w:rPr>
            </w:pPr>
          </w:p>
        </w:tc>
        <w:tc>
          <w:tcPr>
            <w:tcW w:w="3407" w:type="pct"/>
            <w:gridSpan w:val="2"/>
            <w:tcBorders>
              <w:top w:val="single" w:sz="4" w:space="0" w:color="auto"/>
              <w:left w:val="single" w:sz="4" w:space="0" w:color="auto"/>
              <w:bottom w:val="single" w:sz="4" w:space="0" w:color="auto"/>
              <w:right w:val="single" w:sz="4" w:space="0" w:color="auto"/>
            </w:tcBorders>
            <w:hideMark/>
          </w:tcPr>
          <w:p w14:paraId="76AA08BA"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 xml:space="preserve">В том числе практических занятий </w:t>
            </w:r>
          </w:p>
        </w:tc>
        <w:tc>
          <w:tcPr>
            <w:tcW w:w="639" w:type="pct"/>
            <w:tcBorders>
              <w:top w:val="single" w:sz="4" w:space="0" w:color="auto"/>
              <w:left w:val="single" w:sz="4" w:space="0" w:color="auto"/>
              <w:bottom w:val="single" w:sz="4" w:space="0" w:color="auto"/>
              <w:right w:val="single" w:sz="4" w:space="0" w:color="auto"/>
            </w:tcBorders>
            <w:hideMark/>
          </w:tcPr>
          <w:p w14:paraId="741DBB08" w14:textId="77777777" w:rsidR="00BA61BE" w:rsidRPr="005052EA" w:rsidRDefault="00BA61BE" w:rsidP="00BF510A">
            <w:pPr>
              <w:spacing w:after="0"/>
              <w:jc w:val="center"/>
              <w:rPr>
                <w:rFonts w:ascii="Times New Roman" w:hAnsi="Times New Roman"/>
                <w:b/>
                <w:sz w:val="24"/>
                <w:szCs w:val="24"/>
              </w:rPr>
            </w:pPr>
            <w:r w:rsidRPr="005052EA">
              <w:rPr>
                <w:rFonts w:ascii="Times New Roman" w:hAnsi="Times New Roman"/>
                <w:b/>
                <w:sz w:val="24"/>
                <w:szCs w:val="24"/>
              </w:rPr>
              <w:t>2</w:t>
            </w:r>
          </w:p>
        </w:tc>
      </w:tr>
      <w:tr w:rsidR="00BA61BE" w:rsidRPr="005052EA" w14:paraId="5A29EA99" w14:textId="77777777" w:rsidTr="00215619">
        <w:trPr>
          <w:trHeight w:val="562"/>
        </w:trPr>
        <w:tc>
          <w:tcPr>
            <w:tcW w:w="0" w:type="auto"/>
            <w:vMerge/>
            <w:tcBorders>
              <w:top w:val="single" w:sz="4" w:space="0" w:color="auto"/>
              <w:left w:val="single" w:sz="4" w:space="0" w:color="auto"/>
              <w:bottom w:val="single" w:sz="4" w:space="0" w:color="auto"/>
              <w:right w:val="single" w:sz="4" w:space="0" w:color="auto"/>
            </w:tcBorders>
            <w:hideMark/>
          </w:tcPr>
          <w:p w14:paraId="2DAE23DE" w14:textId="77777777" w:rsidR="00BA61BE" w:rsidRPr="005052EA" w:rsidRDefault="00BA61BE" w:rsidP="00BF510A">
            <w:pPr>
              <w:spacing w:after="0"/>
              <w:rPr>
                <w:rFonts w:ascii="Times New Roman" w:hAnsi="Times New Roman"/>
                <w:b/>
                <w:sz w:val="24"/>
                <w:szCs w:val="24"/>
              </w:rPr>
            </w:pPr>
          </w:p>
        </w:tc>
        <w:tc>
          <w:tcPr>
            <w:tcW w:w="3407" w:type="pct"/>
            <w:gridSpan w:val="2"/>
            <w:tcBorders>
              <w:top w:val="single" w:sz="4" w:space="0" w:color="auto"/>
              <w:left w:val="single" w:sz="4" w:space="0" w:color="auto"/>
              <w:bottom w:val="single" w:sz="4" w:space="0" w:color="auto"/>
              <w:right w:val="single" w:sz="4" w:space="0" w:color="auto"/>
            </w:tcBorders>
            <w:hideMark/>
          </w:tcPr>
          <w:p w14:paraId="0CA2D9C3"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Практическое занятие №6</w:t>
            </w:r>
          </w:p>
          <w:p w14:paraId="5E88C6B5" w14:textId="77777777" w:rsidR="00BA61BE" w:rsidRPr="005052EA" w:rsidRDefault="00BA61BE" w:rsidP="00BF510A">
            <w:pPr>
              <w:spacing w:after="0"/>
              <w:rPr>
                <w:rFonts w:ascii="Times New Roman" w:hAnsi="Times New Roman"/>
                <w:sz w:val="24"/>
                <w:szCs w:val="24"/>
              </w:rPr>
            </w:pPr>
            <w:r w:rsidRPr="005052EA">
              <w:rPr>
                <w:rFonts w:ascii="Times New Roman" w:hAnsi="Times New Roman"/>
                <w:sz w:val="24"/>
                <w:szCs w:val="24"/>
              </w:rPr>
              <w:t xml:space="preserve">Решение задач по теме «Назначение наказаний» </w:t>
            </w:r>
          </w:p>
        </w:tc>
        <w:tc>
          <w:tcPr>
            <w:tcW w:w="639" w:type="pct"/>
            <w:tcBorders>
              <w:top w:val="single" w:sz="4" w:space="0" w:color="auto"/>
              <w:left w:val="single" w:sz="4" w:space="0" w:color="auto"/>
              <w:bottom w:val="single" w:sz="4" w:space="0" w:color="auto"/>
              <w:right w:val="single" w:sz="4" w:space="0" w:color="auto"/>
            </w:tcBorders>
            <w:hideMark/>
          </w:tcPr>
          <w:p w14:paraId="403C08C9" w14:textId="77777777" w:rsidR="00BA61BE" w:rsidRPr="005052EA" w:rsidRDefault="00BA61BE" w:rsidP="00BF510A">
            <w:pPr>
              <w:spacing w:after="0"/>
              <w:jc w:val="center"/>
              <w:rPr>
                <w:rFonts w:ascii="Times New Roman" w:hAnsi="Times New Roman"/>
                <w:sz w:val="24"/>
                <w:szCs w:val="24"/>
              </w:rPr>
            </w:pPr>
            <w:r w:rsidRPr="005052EA">
              <w:rPr>
                <w:rFonts w:ascii="Times New Roman" w:hAnsi="Times New Roman"/>
                <w:sz w:val="24"/>
                <w:szCs w:val="24"/>
              </w:rPr>
              <w:t>2</w:t>
            </w:r>
          </w:p>
        </w:tc>
      </w:tr>
      <w:tr w:rsidR="00BA61BE" w:rsidRPr="005052EA" w14:paraId="0CB8AA84" w14:textId="77777777" w:rsidTr="00215619">
        <w:trPr>
          <w:trHeight w:val="20"/>
        </w:trPr>
        <w:tc>
          <w:tcPr>
            <w:tcW w:w="954" w:type="pct"/>
            <w:vMerge w:val="restart"/>
            <w:tcBorders>
              <w:top w:val="single" w:sz="4" w:space="0" w:color="auto"/>
              <w:left w:val="single" w:sz="4" w:space="0" w:color="auto"/>
              <w:bottom w:val="single" w:sz="4" w:space="0" w:color="auto"/>
              <w:right w:val="single" w:sz="4" w:space="0" w:color="auto"/>
            </w:tcBorders>
            <w:hideMark/>
          </w:tcPr>
          <w:p w14:paraId="1519D8C9"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Тема 3.9.</w:t>
            </w:r>
          </w:p>
          <w:p w14:paraId="1B9E4B66"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Освобождение от уголовной ответственности.</w:t>
            </w:r>
          </w:p>
        </w:tc>
        <w:tc>
          <w:tcPr>
            <w:tcW w:w="3407" w:type="pct"/>
            <w:gridSpan w:val="2"/>
            <w:tcBorders>
              <w:top w:val="single" w:sz="4" w:space="0" w:color="auto"/>
              <w:left w:val="single" w:sz="4" w:space="0" w:color="auto"/>
              <w:bottom w:val="single" w:sz="4" w:space="0" w:color="auto"/>
              <w:right w:val="single" w:sz="4" w:space="0" w:color="auto"/>
            </w:tcBorders>
            <w:hideMark/>
          </w:tcPr>
          <w:p w14:paraId="22BF3A42"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 xml:space="preserve">Содержание </w:t>
            </w:r>
          </w:p>
        </w:tc>
        <w:tc>
          <w:tcPr>
            <w:tcW w:w="639" w:type="pct"/>
            <w:tcBorders>
              <w:top w:val="single" w:sz="4" w:space="0" w:color="auto"/>
              <w:left w:val="single" w:sz="4" w:space="0" w:color="auto"/>
              <w:bottom w:val="single" w:sz="4" w:space="0" w:color="auto"/>
              <w:right w:val="single" w:sz="4" w:space="0" w:color="auto"/>
            </w:tcBorders>
            <w:hideMark/>
          </w:tcPr>
          <w:p w14:paraId="1D2AC447" w14:textId="78AA1CB8" w:rsidR="00BA61BE" w:rsidRPr="005052EA" w:rsidRDefault="00BA61BE" w:rsidP="00BF510A">
            <w:pPr>
              <w:spacing w:after="0"/>
              <w:jc w:val="center"/>
              <w:rPr>
                <w:rFonts w:ascii="Times New Roman" w:hAnsi="Times New Roman"/>
                <w:b/>
                <w:sz w:val="24"/>
                <w:szCs w:val="24"/>
              </w:rPr>
            </w:pPr>
            <w:r w:rsidRPr="005052EA">
              <w:rPr>
                <w:rFonts w:ascii="Times New Roman" w:hAnsi="Times New Roman"/>
                <w:b/>
                <w:sz w:val="24"/>
                <w:szCs w:val="24"/>
              </w:rPr>
              <w:t>2</w:t>
            </w:r>
            <w:r w:rsidR="00632AC7" w:rsidRPr="005052EA">
              <w:rPr>
                <w:rFonts w:ascii="Times New Roman" w:hAnsi="Times New Roman"/>
                <w:b/>
                <w:sz w:val="24"/>
                <w:szCs w:val="24"/>
              </w:rPr>
              <w:t>/-</w:t>
            </w:r>
          </w:p>
        </w:tc>
      </w:tr>
      <w:tr w:rsidR="00BA61BE" w:rsidRPr="005052EA" w14:paraId="122595FB" w14:textId="77777777" w:rsidTr="00215619">
        <w:trPr>
          <w:trHeight w:val="20"/>
        </w:trPr>
        <w:tc>
          <w:tcPr>
            <w:tcW w:w="0" w:type="auto"/>
            <w:vMerge/>
            <w:tcBorders>
              <w:top w:val="single" w:sz="4" w:space="0" w:color="auto"/>
              <w:left w:val="single" w:sz="4" w:space="0" w:color="auto"/>
              <w:bottom w:val="single" w:sz="4" w:space="0" w:color="auto"/>
              <w:right w:val="single" w:sz="4" w:space="0" w:color="auto"/>
            </w:tcBorders>
            <w:hideMark/>
          </w:tcPr>
          <w:p w14:paraId="237251D0" w14:textId="77777777" w:rsidR="00BA61BE" w:rsidRPr="005052EA" w:rsidRDefault="00BA61BE" w:rsidP="00BF510A">
            <w:pPr>
              <w:spacing w:after="0"/>
              <w:rPr>
                <w:rFonts w:ascii="Times New Roman" w:hAnsi="Times New Roman"/>
                <w:b/>
                <w:sz w:val="24"/>
                <w:szCs w:val="24"/>
              </w:rPr>
            </w:pPr>
          </w:p>
        </w:tc>
        <w:tc>
          <w:tcPr>
            <w:tcW w:w="3407" w:type="pct"/>
            <w:gridSpan w:val="2"/>
            <w:tcBorders>
              <w:top w:val="single" w:sz="4" w:space="0" w:color="auto"/>
              <w:left w:val="single" w:sz="4" w:space="0" w:color="auto"/>
              <w:bottom w:val="single" w:sz="4" w:space="0" w:color="auto"/>
              <w:right w:val="single" w:sz="4" w:space="0" w:color="auto"/>
            </w:tcBorders>
            <w:hideMark/>
          </w:tcPr>
          <w:p w14:paraId="73B95374" w14:textId="77777777" w:rsidR="00BA61BE" w:rsidRPr="005052EA" w:rsidRDefault="00BA61BE" w:rsidP="00BF510A">
            <w:pPr>
              <w:spacing w:after="0"/>
              <w:rPr>
                <w:rFonts w:ascii="Times New Roman" w:hAnsi="Times New Roman"/>
                <w:sz w:val="24"/>
                <w:szCs w:val="24"/>
              </w:rPr>
            </w:pPr>
            <w:r w:rsidRPr="005052EA">
              <w:rPr>
                <w:rFonts w:ascii="Times New Roman" w:hAnsi="Times New Roman"/>
                <w:sz w:val="24"/>
                <w:szCs w:val="24"/>
              </w:rPr>
              <w:t>Понятие освобождения от уголовной ответственности. Освобождение от уголовной ответственности в связи с примирением с потерпевшим. Освобождение от уголовной ответственности в связи с возмещением ущерба. Освобождение от уголовной ответственности с назначением судебного штрафа. Освобождение от уголовной ответственности в связи с истечением сроков давности</w:t>
            </w:r>
          </w:p>
        </w:tc>
        <w:tc>
          <w:tcPr>
            <w:tcW w:w="639" w:type="pct"/>
            <w:tcBorders>
              <w:top w:val="single" w:sz="4" w:space="0" w:color="auto"/>
              <w:left w:val="single" w:sz="4" w:space="0" w:color="auto"/>
              <w:bottom w:val="single" w:sz="4" w:space="0" w:color="auto"/>
              <w:right w:val="single" w:sz="4" w:space="0" w:color="auto"/>
            </w:tcBorders>
            <w:hideMark/>
          </w:tcPr>
          <w:p w14:paraId="27C38081" w14:textId="77777777" w:rsidR="00BA61BE" w:rsidRPr="005052EA" w:rsidRDefault="00BA61BE" w:rsidP="00BF510A">
            <w:pPr>
              <w:spacing w:after="0"/>
              <w:jc w:val="center"/>
              <w:rPr>
                <w:rFonts w:ascii="Times New Roman" w:hAnsi="Times New Roman"/>
                <w:sz w:val="24"/>
                <w:szCs w:val="24"/>
              </w:rPr>
            </w:pPr>
            <w:r w:rsidRPr="005052EA">
              <w:rPr>
                <w:rFonts w:ascii="Times New Roman" w:hAnsi="Times New Roman"/>
                <w:sz w:val="24"/>
                <w:szCs w:val="24"/>
              </w:rPr>
              <w:t>2</w:t>
            </w:r>
          </w:p>
        </w:tc>
      </w:tr>
      <w:tr w:rsidR="00BA61BE" w:rsidRPr="005052EA" w14:paraId="1F8CBBE2" w14:textId="77777777" w:rsidTr="00215619">
        <w:trPr>
          <w:trHeight w:val="20"/>
        </w:trPr>
        <w:tc>
          <w:tcPr>
            <w:tcW w:w="954" w:type="pct"/>
            <w:vMerge w:val="restart"/>
            <w:tcBorders>
              <w:top w:val="single" w:sz="4" w:space="0" w:color="auto"/>
              <w:left w:val="single" w:sz="4" w:space="0" w:color="auto"/>
              <w:bottom w:val="single" w:sz="4" w:space="0" w:color="auto"/>
              <w:right w:val="single" w:sz="4" w:space="0" w:color="auto"/>
            </w:tcBorders>
            <w:hideMark/>
          </w:tcPr>
          <w:p w14:paraId="46F76BBD"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Тема 3.10. Освобождение от наказания.</w:t>
            </w:r>
          </w:p>
        </w:tc>
        <w:tc>
          <w:tcPr>
            <w:tcW w:w="3407" w:type="pct"/>
            <w:gridSpan w:val="2"/>
            <w:tcBorders>
              <w:top w:val="single" w:sz="4" w:space="0" w:color="auto"/>
              <w:left w:val="single" w:sz="4" w:space="0" w:color="auto"/>
              <w:bottom w:val="single" w:sz="4" w:space="0" w:color="auto"/>
              <w:right w:val="single" w:sz="4" w:space="0" w:color="auto"/>
            </w:tcBorders>
            <w:hideMark/>
          </w:tcPr>
          <w:p w14:paraId="1CED1C49"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 xml:space="preserve">Содержание </w:t>
            </w:r>
          </w:p>
        </w:tc>
        <w:tc>
          <w:tcPr>
            <w:tcW w:w="639" w:type="pct"/>
            <w:tcBorders>
              <w:top w:val="single" w:sz="4" w:space="0" w:color="auto"/>
              <w:left w:val="single" w:sz="4" w:space="0" w:color="auto"/>
              <w:bottom w:val="single" w:sz="4" w:space="0" w:color="auto"/>
              <w:right w:val="single" w:sz="4" w:space="0" w:color="auto"/>
            </w:tcBorders>
            <w:hideMark/>
          </w:tcPr>
          <w:p w14:paraId="4F62E234" w14:textId="77777777" w:rsidR="00BA61BE" w:rsidRPr="005052EA" w:rsidRDefault="00BA61BE" w:rsidP="00BF510A">
            <w:pPr>
              <w:spacing w:after="0"/>
              <w:jc w:val="center"/>
              <w:rPr>
                <w:rFonts w:ascii="Times New Roman" w:hAnsi="Times New Roman"/>
                <w:b/>
                <w:sz w:val="24"/>
                <w:szCs w:val="24"/>
              </w:rPr>
            </w:pPr>
            <w:r w:rsidRPr="005052EA">
              <w:rPr>
                <w:rFonts w:ascii="Times New Roman" w:hAnsi="Times New Roman"/>
                <w:b/>
                <w:sz w:val="24"/>
                <w:szCs w:val="24"/>
              </w:rPr>
              <w:t>4/2</w:t>
            </w:r>
          </w:p>
        </w:tc>
      </w:tr>
      <w:tr w:rsidR="00BA61BE" w:rsidRPr="005052EA" w14:paraId="43FC2A37" w14:textId="77777777" w:rsidTr="00215619">
        <w:trPr>
          <w:trHeight w:val="20"/>
        </w:trPr>
        <w:tc>
          <w:tcPr>
            <w:tcW w:w="0" w:type="auto"/>
            <w:vMerge/>
            <w:tcBorders>
              <w:top w:val="single" w:sz="4" w:space="0" w:color="auto"/>
              <w:left w:val="single" w:sz="4" w:space="0" w:color="auto"/>
              <w:bottom w:val="single" w:sz="4" w:space="0" w:color="auto"/>
              <w:right w:val="single" w:sz="4" w:space="0" w:color="auto"/>
            </w:tcBorders>
            <w:hideMark/>
          </w:tcPr>
          <w:p w14:paraId="7510A284" w14:textId="77777777" w:rsidR="00BA61BE" w:rsidRPr="005052EA" w:rsidRDefault="00BA61BE" w:rsidP="00BF510A">
            <w:pPr>
              <w:spacing w:after="0"/>
              <w:rPr>
                <w:rFonts w:ascii="Times New Roman" w:hAnsi="Times New Roman"/>
                <w:b/>
                <w:sz w:val="24"/>
                <w:szCs w:val="24"/>
              </w:rPr>
            </w:pPr>
          </w:p>
        </w:tc>
        <w:tc>
          <w:tcPr>
            <w:tcW w:w="3407" w:type="pct"/>
            <w:gridSpan w:val="2"/>
            <w:tcBorders>
              <w:top w:val="single" w:sz="4" w:space="0" w:color="auto"/>
              <w:left w:val="single" w:sz="4" w:space="0" w:color="auto"/>
              <w:bottom w:val="single" w:sz="4" w:space="0" w:color="auto"/>
              <w:right w:val="single" w:sz="4" w:space="0" w:color="auto"/>
            </w:tcBorders>
            <w:hideMark/>
          </w:tcPr>
          <w:p w14:paraId="1A37A4DB" w14:textId="77777777" w:rsidR="00BA61BE" w:rsidRPr="005052EA" w:rsidRDefault="00BA61BE" w:rsidP="00BF510A">
            <w:pPr>
              <w:spacing w:after="0"/>
              <w:rPr>
                <w:rFonts w:ascii="Times New Roman" w:hAnsi="Times New Roman"/>
                <w:sz w:val="24"/>
                <w:szCs w:val="24"/>
              </w:rPr>
            </w:pPr>
            <w:r w:rsidRPr="005052EA">
              <w:rPr>
                <w:rFonts w:ascii="Times New Roman" w:hAnsi="Times New Roman"/>
                <w:sz w:val="24"/>
                <w:szCs w:val="24"/>
              </w:rPr>
              <w:t>Условно-досрочное освобождение от отбывания наказания. Замена не отбытой части наказания более мягким видом наказания. Освобождение от наказания в связи с изменением обстановки. Освобождение от наказания в связи с болезнью. Отсрочка отбывания наказания.</w:t>
            </w:r>
          </w:p>
        </w:tc>
        <w:tc>
          <w:tcPr>
            <w:tcW w:w="639" w:type="pct"/>
            <w:tcBorders>
              <w:top w:val="single" w:sz="4" w:space="0" w:color="auto"/>
              <w:left w:val="single" w:sz="4" w:space="0" w:color="auto"/>
              <w:bottom w:val="single" w:sz="4" w:space="0" w:color="auto"/>
              <w:right w:val="single" w:sz="4" w:space="0" w:color="auto"/>
            </w:tcBorders>
            <w:hideMark/>
          </w:tcPr>
          <w:p w14:paraId="63BC259F" w14:textId="77777777" w:rsidR="00BA61BE" w:rsidRPr="005052EA" w:rsidRDefault="00BA61BE" w:rsidP="00BF510A">
            <w:pPr>
              <w:spacing w:after="0"/>
              <w:jc w:val="center"/>
              <w:rPr>
                <w:rFonts w:ascii="Times New Roman" w:hAnsi="Times New Roman"/>
                <w:sz w:val="24"/>
                <w:szCs w:val="24"/>
              </w:rPr>
            </w:pPr>
            <w:r w:rsidRPr="005052EA">
              <w:rPr>
                <w:rFonts w:ascii="Times New Roman" w:hAnsi="Times New Roman"/>
                <w:sz w:val="24"/>
                <w:szCs w:val="24"/>
              </w:rPr>
              <w:t>2</w:t>
            </w:r>
          </w:p>
        </w:tc>
      </w:tr>
      <w:tr w:rsidR="00BA61BE" w:rsidRPr="005052EA" w14:paraId="251BA6B2" w14:textId="77777777" w:rsidTr="00215619">
        <w:trPr>
          <w:trHeight w:val="20"/>
        </w:trPr>
        <w:tc>
          <w:tcPr>
            <w:tcW w:w="0" w:type="auto"/>
            <w:vMerge/>
            <w:tcBorders>
              <w:top w:val="single" w:sz="4" w:space="0" w:color="auto"/>
              <w:left w:val="single" w:sz="4" w:space="0" w:color="auto"/>
              <w:bottom w:val="single" w:sz="4" w:space="0" w:color="auto"/>
              <w:right w:val="single" w:sz="4" w:space="0" w:color="auto"/>
            </w:tcBorders>
            <w:hideMark/>
          </w:tcPr>
          <w:p w14:paraId="3BEC5792" w14:textId="77777777" w:rsidR="00BA61BE" w:rsidRPr="005052EA" w:rsidRDefault="00BA61BE" w:rsidP="00BF510A">
            <w:pPr>
              <w:spacing w:after="0"/>
              <w:rPr>
                <w:rFonts w:ascii="Times New Roman" w:hAnsi="Times New Roman"/>
                <w:b/>
                <w:sz w:val="24"/>
                <w:szCs w:val="24"/>
              </w:rPr>
            </w:pPr>
          </w:p>
        </w:tc>
        <w:tc>
          <w:tcPr>
            <w:tcW w:w="3407" w:type="pct"/>
            <w:gridSpan w:val="2"/>
            <w:tcBorders>
              <w:top w:val="single" w:sz="4" w:space="0" w:color="auto"/>
              <w:left w:val="single" w:sz="4" w:space="0" w:color="auto"/>
              <w:bottom w:val="single" w:sz="4" w:space="0" w:color="auto"/>
              <w:right w:val="single" w:sz="4" w:space="0" w:color="auto"/>
            </w:tcBorders>
            <w:hideMark/>
          </w:tcPr>
          <w:p w14:paraId="74E862D6"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 xml:space="preserve">В том числе практических занятий </w:t>
            </w:r>
          </w:p>
        </w:tc>
        <w:tc>
          <w:tcPr>
            <w:tcW w:w="639" w:type="pct"/>
            <w:tcBorders>
              <w:top w:val="single" w:sz="4" w:space="0" w:color="auto"/>
              <w:left w:val="single" w:sz="4" w:space="0" w:color="auto"/>
              <w:bottom w:val="single" w:sz="4" w:space="0" w:color="auto"/>
              <w:right w:val="single" w:sz="4" w:space="0" w:color="auto"/>
            </w:tcBorders>
            <w:hideMark/>
          </w:tcPr>
          <w:p w14:paraId="1224B40A" w14:textId="77777777" w:rsidR="00BA61BE" w:rsidRPr="005052EA" w:rsidRDefault="00BA61BE" w:rsidP="00BF510A">
            <w:pPr>
              <w:spacing w:after="0"/>
              <w:jc w:val="center"/>
              <w:rPr>
                <w:rFonts w:ascii="Times New Roman" w:hAnsi="Times New Roman"/>
                <w:b/>
                <w:sz w:val="24"/>
                <w:szCs w:val="24"/>
              </w:rPr>
            </w:pPr>
            <w:r w:rsidRPr="005052EA">
              <w:rPr>
                <w:rFonts w:ascii="Times New Roman" w:hAnsi="Times New Roman"/>
                <w:b/>
                <w:sz w:val="24"/>
                <w:szCs w:val="24"/>
              </w:rPr>
              <w:t>2</w:t>
            </w:r>
          </w:p>
        </w:tc>
      </w:tr>
      <w:tr w:rsidR="00BA61BE" w:rsidRPr="005052EA" w14:paraId="1EFDC678" w14:textId="77777777" w:rsidTr="00215619">
        <w:trPr>
          <w:trHeight w:val="835"/>
        </w:trPr>
        <w:tc>
          <w:tcPr>
            <w:tcW w:w="0" w:type="auto"/>
            <w:vMerge/>
            <w:tcBorders>
              <w:top w:val="single" w:sz="4" w:space="0" w:color="auto"/>
              <w:left w:val="single" w:sz="4" w:space="0" w:color="auto"/>
              <w:bottom w:val="single" w:sz="4" w:space="0" w:color="auto"/>
              <w:right w:val="single" w:sz="4" w:space="0" w:color="auto"/>
            </w:tcBorders>
            <w:hideMark/>
          </w:tcPr>
          <w:p w14:paraId="30D6C3F2" w14:textId="77777777" w:rsidR="00BA61BE" w:rsidRPr="005052EA" w:rsidRDefault="00BA61BE" w:rsidP="00BF510A">
            <w:pPr>
              <w:spacing w:after="0"/>
              <w:rPr>
                <w:rFonts w:ascii="Times New Roman" w:hAnsi="Times New Roman"/>
                <w:b/>
                <w:sz w:val="24"/>
                <w:szCs w:val="24"/>
              </w:rPr>
            </w:pPr>
          </w:p>
        </w:tc>
        <w:tc>
          <w:tcPr>
            <w:tcW w:w="3407" w:type="pct"/>
            <w:gridSpan w:val="2"/>
            <w:tcBorders>
              <w:top w:val="single" w:sz="4" w:space="0" w:color="auto"/>
              <w:left w:val="single" w:sz="4" w:space="0" w:color="auto"/>
              <w:bottom w:val="single" w:sz="4" w:space="0" w:color="auto"/>
              <w:right w:val="single" w:sz="4" w:space="0" w:color="auto"/>
            </w:tcBorders>
            <w:hideMark/>
          </w:tcPr>
          <w:p w14:paraId="3A27E71E"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Практическое занятие №7</w:t>
            </w:r>
          </w:p>
          <w:p w14:paraId="27DA3953" w14:textId="77777777" w:rsidR="00BA61BE" w:rsidRPr="005052EA" w:rsidRDefault="00BA61BE" w:rsidP="00BF510A">
            <w:pPr>
              <w:spacing w:after="0"/>
              <w:rPr>
                <w:rFonts w:ascii="Times New Roman" w:hAnsi="Times New Roman"/>
                <w:sz w:val="24"/>
                <w:szCs w:val="24"/>
              </w:rPr>
            </w:pPr>
            <w:r w:rsidRPr="005052EA">
              <w:rPr>
                <w:rFonts w:ascii="Times New Roman" w:hAnsi="Times New Roman"/>
                <w:sz w:val="24"/>
                <w:szCs w:val="24"/>
              </w:rPr>
              <w:t>Решение задач по темам «Освобождение от уголовной ответственности», «Освобождение от наказания»</w:t>
            </w:r>
          </w:p>
        </w:tc>
        <w:tc>
          <w:tcPr>
            <w:tcW w:w="639" w:type="pct"/>
            <w:tcBorders>
              <w:top w:val="single" w:sz="4" w:space="0" w:color="auto"/>
              <w:left w:val="single" w:sz="4" w:space="0" w:color="auto"/>
              <w:bottom w:val="single" w:sz="4" w:space="0" w:color="auto"/>
              <w:right w:val="single" w:sz="4" w:space="0" w:color="auto"/>
            </w:tcBorders>
            <w:hideMark/>
          </w:tcPr>
          <w:p w14:paraId="79D5ED4E" w14:textId="77777777" w:rsidR="00BA61BE" w:rsidRPr="005052EA" w:rsidRDefault="00BA61BE" w:rsidP="00BF510A">
            <w:pPr>
              <w:spacing w:after="0"/>
              <w:jc w:val="center"/>
              <w:rPr>
                <w:rFonts w:ascii="Times New Roman" w:hAnsi="Times New Roman"/>
                <w:sz w:val="24"/>
                <w:szCs w:val="24"/>
              </w:rPr>
            </w:pPr>
            <w:r w:rsidRPr="005052EA">
              <w:rPr>
                <w:rFonts w:ascii="Times New Roman" w:hAnsi="Times New Roman"/>
                <w:sz w:val="24"/>
                <w:szCs w:val="24"/>
              </w:rPr>
              <w:t>2</w:t>
            </w:r>
          </w:p>
        </w:tc>
      </w:tr>
      <w:tr w:rsidR="00BA61BE" w:rsidRPr="005052EA" w14:paraId="6900B934" w14:textId="77777777" w:rsidTr="00215619">
        <w:trPr>
          <w:trHeight w:val="20"/>
        </w:trPr>
        <w:tc>
          <w:tcPr>
            <w:tcW w:w="954" w:type="pct"/>
            <w:vMerge w:val="restart"/>
            <w:tcBorders>
              <w:top w:val="single" w:sz="4" w:space="0" w:color="auto"/>
              <w:left w:val="single" w:sz="4" w:space="0" w:color="auto"/>
              <w:bottom w:val="single" w:sz="4" w:space="0" w:color="auto"/>
              <w:right w:val="single" w:sz="4" w:space="0" w:color="auto"/>
            </w:tcBorders>
            <w:hideMark/>
          </w:tcPr>
          <w:p w14:paraId="08B3AA43"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Тема 3.11.</w:t>
            </w:r>
          </w:p>
          <w:p w14:paraId="6F977672"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Уголовная ответственность несовершеннолетних</w:t>
            </w:r>
          </w:p>
        </w:tc>
        <w:tc>
          <w:tcPr>
            <w:tcW w:w="3407" w:type="pct"/>
            <w:gridSpan w:val="2"/>
            <w:tcBorders>
              <w:top w:val="single" w:sz="4" w:space="0" w:color="auto"/>
              <w:left w:val="single" w:sz="4" w:space="0" w:color="auto"/>
              <w:bottom w:val="single" w:sz="4" w:space="0" w:color="auto"/>
              <w:right w:val="single" w:sz="4" w:space="0" w:color="auto"/>
            </w:tcBorders>
            <w:hideMark/>
          </w:tcPr>
          <w:p w14:paraId="20A7F6C4"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 xml:space="preserve">Содержание </w:t>
            </w:r>
          </w:p>
        </w:tc>
        <w:tc>
          <w:tcPr>
            <w:tcW w:w="639" w:type="pct"/>
            <w:tcBorders>
              <w:top w:val="single" w:sz="4" w:space="0" w:color="auto"/>
              <w:left w:val="single" w:sz="4" w:space="0" w:color="auto"/>
              <w:bottom w:val="single" w:sz="4" w:space="0" w:color="auto"/>
              <w:right w:val="single" w:sz="4" w:space="0" w:color="auto"/>
            </w:tcBorders>
            <w:hideMark/>
          </w:tcPr>
          <w:p w14:paraId="66B280B6" w14:textId="77777777" w:rsidR="00BA61BE" w:rsidRPr="005052EA" w:rsidRDefault="00BA61BE" w:rsidP="00BF510A">
            <w:pPr>
              <w:spacing w:after="0"/>
              <w:jc w:val="center"/>
              <w:rPr>
                <w:rFonts w:ascii="Times New Roman" w:hAnsi="Times New Roman"/>
                <w:b/>
                <w:sz w:val="24"/>
                <w:szCs w:val="24"/>
              </w:rPr>
            </w:pPr>
            <w:r w:rsidRPr="005052EA">
              <w:rPr>
                <w:rFonts w:ascii="Times New Roman" w:hAnsi="Times New Roman"/>
                <w:b/>
                <w:sz w:val="24"/>
                <w:szCs w:val="24"/>
              </w:rPr>
              <w:t>2/-</w:t>
            </w:r>
          </w:p>
        </w:tc>
      </w:tr>
      <w:tr w:rsidR="00BA61BE" w:rsidRPr="005052EA" w14:paraId="450DFC12" w14:textId="77777777" w:rsidTr="00215619">
        <w:trPr>
          <w:trHeight w:val="20"/>
        </w:trPr>
        <w:tc>
          <w:tcPr>
            <w:tcW w:w="0" w:type="auto"/>
            <w:vMerge/>
            <w:tcBorders>
              <w:top w:val="single" w:sz="4" w:space="0" w:color="auto"/>
              <w:left w:val="single" w:sz="4" w:space="0" w:color="auto"/>
              <w:bottom w:val="single" w:sz="4" w:space="0" w:color="auto"/>
              <w:right w:val="single" w:sz="4" w:space="0" w:color="auto"/>
            </w:tcBorders>
            <w:hideMark/>
          </w:tcPr>
          <w:p w14:paraId="5BCE0017" w14:textId="77777777" w:rsidR="00BA61BE" w:rsidRPr="005052EA" w:rsidRDefault="00BA61BE" w:rsidP="00BF510A">
            <w:pPr>
              <w:spacing w:after="0"/>
              <w:rPr>
                <w:rFonts w:ascii="Times New Roman" w:hAnsi="Times New Roman"/>
                <w:b/>
                <w:sz w:val="24"/>
                <w:szCs w:val="24"/>
              </w:rPr>
            </w:pPr>
          </w:p>
        </w:tc>
        <w:tc>
          <w:tcPr>
            <w:tcW w:w="3407" w:type="pct"/>
            <w:gridSpan w:val="2"/>
            <w:tcBorders>
              <w:top w:val="single" w:sz="4" w:space="0" w:color="auto"/>
              <w:left w:val="single" w:sz="4" w:space="0" w:color="auto"/>
              <w:bottom w:val="single" w:sz="4" w:space="0" w:color="auto"/>
              <w:right w:val="single" w:sz="4" w:space="0" w:color="auto"/>
            </w:tcBorders>
            <w:hideMark/>
          </w:tcPr>
          <w:p w14:paraId="08E66A65" w14:textId="77777777" w:rsidR="00BA61BE" w:rsidRPr="005052EA" w:rsidRDefault="00BA61BE" w:rsidP="00BF510A">
            <w:pPr>
              <w:spacing w:after="0"/>
              <w:rPr>
                <w:rFonts w:ascii="Times New Roman" w:hAnsi="Times New Roman"/>
                <w:sz w:val="24"/>
                <w:szCs w:val="24"/>
              </w:rPr>
            </w:pPr>
            <w:r w:rsidRPr="005052EA">
              <w:rPr>
                <w:rFonts w:ascii="Times New Roman" w:hAnsi="Times New Roman"/>
                <w:sz w:val="24"/>
                <w:szCs w:val="24"/>
              </w:rPr>
              <w:t xml:space="preserve">  Уголовная ответственность несовершеннолетних. Виды наказаний, назначаемых несовершеннолетним. Назначение наказания несовершеннолетнему. Применение принудительных мер воспитательного воздействия. Содержание принудительных мер воспитательного воздействия. Освобождение от наказания несовершеннолетних. Условно-досрочное освобождение от отбывания наказания.</w:t>
            </w:r>
          </w:p>
        </w:tc>
        <w:tc>
          <w:tcPr>
            <w:tcW w:w="639" w:type="pct"/>
            <w:tcBorders>
              <w:top w:val="single" w:sz="4" w:space="0" w:color="auto"/>
              <w:left w:val="single" w:sz="4" w:space="0" w:color="auto"/>
              <w:bottom w:val="single" w:sz="4" w:space="0" w:color="auto"/>
              <w:right w:val="single" w:sz="4" w:space="0" w:color="auto"/>
            </w:tcBorders>
            <w:hideMark/>
          </w:tcPr>
          <w:p w14:paraId="0A8C57B9" w14:textId="77777777" w:rsidR="00BA61BE" w:rsidRPr="005052EA" w:rsidRDefault="00BA61BE" w:rsidP="00BF510A">
            <w:pPr>
              <w:spacing w:after="0"/>
              <w:jc w:val="center"/>
              <w:rPr>
                <w:rFonts w:ascii="Times New Roman" w:hAnsi="Times New Roman"/>
                <w:sz w:val="24"/>
                <w:szCs w:val="24"/>
              </w:rPr>
            </w:pPr>
            <w:r w:rsidRPr="005052EA">
              <w:rPr>
                <w:rFonts w:ascii="Times New Roman" w:hAnsi="Times New Roman"/>
                <w:sz w:val="24"/>
                <w:szCs w:val="24"/>
              </w:rPr>
              <w:t>2</w:t>
            </w:r>
          </w:p>
        </w:tc>
      </w:tr>
      <w:tr w:rsidR="00BA61BE" w:rsidRPr="005052EA" w14:paraId="3CCAA065" w14:textId="77777777" w:rsidTr="00215619">
        <w:trPr>
          <w:trHeight w:val="260"/>
        </w:trPr>
        <w:tc>
          <w:tcPr>
            <w:tcW w:w="969" w:type="pct"/>
            <w:gridSpan w:val="2"/>
            <w:vMerge w:val="restart"/>
            <w:tcBorders>
              <w:top w:val="single" w:sz="4" w:space="0" w:color="auto"/>
              <w:left w:val="single" w:sz="4" w:space="0" w:color="auto"/>
              <w:bottom w:val="single" w:sz="4" w:space="0" w:color="auto"/>
              <w:right w:val="single" w:sz="4" w:space="0" w:color="auto"/>
            </w:tcBorders>
            <w:hideMark/>
          </w:tcPr>
          <w:p w14:paraId="448C0A4B"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Тема 3.12.</w:t>
            </w:r>
          </w:p>
          <w:p w14:paraId="4B73AB39"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lastRenderedPageBreak/>
              <w:t>Понятие и значение особенной части уголовного права.</w:t>
            </w:r>
          </w:p>
          <w:p w14:paraId="2F7C8A97"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Квалификация преступлений.</w:t>
            </w:r>
          </w:p>
        </w:tc>
        <w:tc>
          <w:tcPr>
            <w:tcW w:w="3392" w:type="pct"/>
            <w:tcBorders>
              <w:top w:val="single" w:sz="4" w:space="0" w:color="auto"/>
              <w:left w:val="single" w:sz="4" w:space="0" w:color="auto"/>
              <w:bottom w:val="single" w:sz="4" w:space="0" w:color="auto"/>
              <w:right w:val="single" w:sz="4" w:space="0" w:color="auto"/>
            </w:tcBorders>
            <w:hideMark/>
          </w:tcPr>
          <w:p w14:paraId="57DD9760"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lastRenderedPageBreak/>
              <w:t>Содержание</w:t>
            </w:r>
          </w:p>
        </w:tc>
        <w:tc>
          <w:tcPr>
            <w:tcW w:w="639" w:type="pct"/>
            <w:tcBorders>
              <w:top w:val="single" w:sz="4" w:space="0" w:color="auto"/>
              <w:left w:val="single" w:sz="4" w:space="0" w:color="auto"/>
              <w:bottom w:val="single" w:sz="4" w:space="0" w:color="auto"/>
              <w:right w:val="single" w:sz="4" w:space="0" w:color="auto"/>
            </w:tcBorders>
            <w:hideMark/>
          </w:tcPr>
          <w:p w14:paraId="6B051384" w14:textId="77777777" w:rsidR="00BA61BE" w:rsidRPr="005052EA" w:rsidRDefault="00BA61BE" w:rsidP="00BF510A">
            <w:pPr>
              <w:spacing w:after="0"/>
              <w:jc w:val="center"/>
              <w:rPr>
                <w:rFonts w:ascii="Times New Roman" w:hAnsi="Times New Roman"/>
                <w:b/>
                <w:sz w:val="24"/>
                <w:szCs w:val="24"/>
              </w:rPr>
            </w:pPr>
            <w:r w:rsidRPr="005052EA">
              <w:rPr>
                <w:rFonts w:ascii="Times New Roman" w:hAnsi="Times New Roman"/>
                <w:b/>
                <w:sz w:val="24"/>
                <w:szCs w:val="24"/>
              </w:rPr>
              <w:t>2/-</w:t>
            </w:r>
          </w:p>
        </w:tc>
      </w:tr>
      <w:tr w:rsidR="00BA61BE" w:rsidRPr="005052EA" w14:paraId="74194B11" w14:textId="77777777" w:rsidTr="00215619">
        <w:trPr>
          <w:trHeight w:val="1042"/>
        </w:trPr>
        <w:tc>
          <w:tcPr>
            <w:tcW w:w="0" w:type="auto"/>
            <w:gridSpan w:val="2"/>
            <w:vMerge/>
            <w:tcBorders>
              <w:top w:val="single" w:sz="4" w:space="0" w:color="auto"/>
              <w:left w:val="single" w:sz="4" w:space="0" w:color="auto"/>
              <w:bottom w:val="single" w:sz="4" w:space="0" w:color="auto"/>
              <w:right w:val="single" w:sz="4" w:space="0" w:color="auto"/>
            </w:tcBorders>
            <w:hideMark/>
          </w:tcPr>
          <w:p w14:paraId="44781CD5" w14:textId="77777777" w:rsidR="00BA61BE" w:rsidRPr="005052EA" w:rsidRDefault="00BA61BE" w:rsidP="00BF510A">
            <w:pPr>
              <w:spacing w:after="0"/>
              <w:rPr>
                <w:rFonts w:ascii="Times New Roman" w:hAnsi="Times New Roman"/>
                <w:b/>
                <w:sz w:val="24"/>
                <w:szCs w:val="24"/>
              </w:rPr>
            </w:pPr>
          </w:p>
        </w:tc>
        <w:tc>
          <w:tcPr>
            <w:tcW w:w="3392" w:type="pct"/>
            <w:tcBorders>
              <w:top w:val="single" w:sz="4" w:space="0" w:color="auto"/>
              <w:left w:val="single" w:sz="4" w:space="0" w:color="auto"/>
              <w:bottom w:val="single" w:sz="4" w:space="0" w:color="auto"/>
              <w:right w:val="single" w:sz="4" w:space="0" w:color="auto"/>
            </w:tcBorders>
            <w:hideMark/>
          </w:tcPr>
          <w:p w14:paraId="4EF6DE8F" w14:textId="77777777" w:rsidR="00BA61BE" w:rsidRPr="005052EA" w:rsidRDefault="00BA61BE" w:rsidP="00BF510A">
            <w:pPr>
              <w:spacing w:after="0"/>
              <w:rPr>
                <w:rFonts w:ascii="Times New Roman" w:hAnsi="Times New Roman"/>
                <w:sz w:val="24"/>
                <w:szCs w:val="24"/>
              </w:rPr>
            </w:pPr>
            <w:r w:rsidRPr="005052EA">
              <w:rPr>
                <w:rFonts w:ascii="Times New Roman" w:hAnsi="Times New Roman"/>
                <w:sz w:val="24"/>
                <w:szCs w:val="24"/>
              </w:rPr>
              <w:t>Понятие и значение особенной части уголовного права. Понятие уголовно-правовой квалификации преступлений. Принципы уголовно-правовой квалификации. Виды квалификации преступлений. Значение правильной уголовно-правовой квалификации.</w:t>
            </w:r>
          </w:p>
        </w:tc>
        <w:tc>
          <w:tcPr>
            <w:tcW w:w="639" w:type="pct"/>
            <w:tcBorders>
              <w:top w:val="single" w:sz="4" w:space="0" w:color="auto"/>
              <w:left w:val="single" w:sz="4" w:space="0" w:color="auto"/>
              <w:bottom w:val="single" w:sz="4" w:space="0" w:color="auto"/>
              <w:right w:val="single" w:sz="4" w:space="0" w:color="auto"/>
            </w:tcBorders>
            <w:hideMark/>
          </w:tcPr>
          <w:p w14:paraId="6FC50337" w14:textId="77777777" w:rsidR="00BA61BE" w:rsidRPr="005052EA" w:rsidRDefault="00BA61BE" w:rsidP="00BF510A">
            <w:pPr>
              <w:spacing w:after="0"/>
              <w:jc w:val="center"/>
              <w:rPr>
                <w:rFonts w:ascii="Times New Roman" w:hAnsi="Times New Roman"/>
                <w:sz w:val="24"/>
                <w:szCs w:val="24"/>
              </w:rPr>
            </w:pPr>
            <w:r w:rsidRPr="005052EA">
              <w:rPr>
                <w:rFonts w:ascii="Times New Roman" w:hAnsi="Times New Roman"/>
                <w:sz w:val="24"/>
                <w:szCs w:val="24"/>
              </w:rPr>
              <w:t>2</w:t>
            </w:r>
          </w:p>
        </w:tc>
      </w:tr>
      <w:tr w:rsidR="00BA61BE" w:rsidRPr="005052EA" w14:paraId="2F1D9A26" w14:textId="77777777" w:rsidTr="00215619">
        <w:trPr>
          <w:trHeight w:val="300"/>
        </w:trPr>
        <w:tc>
          <w:tcPr>
            <w:tcW w:w="969" w:type="pct"/>
            <w:gridSpan w:val="2"/>
            <w:vMerge w:val="restart"/>
            <w:tcBorders>
              <w:top w:val="single" w:sz="4" w:space="0" w:color="auto"/>
              <w:left w:val="single" w:sz="4" w:space="0" w:color="auto"/>
              <w:bottom w:val="single" w:sz="4" w:space="0" w:color="auto"/>
              <w:right w:val="single" w:sz="4" w:space="0" w:color="auto"/>
            </w:tcBorders>
            <w:hideMark/>
          </w:tcPr>
          <w:p w14:paraId="0961AF35"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Тема 3.13. Преступления против личности</w:t>
            </w:r>
          </w:p>
        </w:tc>
        <w:tc>
          <w:tcPr>
            <w:tcW w:w="3392" w:type="pct"/>
            <w:tcBorders>
              <w:top w:val="single" w:sz="4" w:space="0" w:color="auto"/>
              <w:left w:val="single" w:sz="4" w:space="0" w:color="auto"/>
              <w:bottom w:val="single" w:sz="4" w:space="0" w:color="auto"/>
              <w:right w:val="single" w:sz="4" w:space="0" w:color="auto"/>
            </w:tcBorders>
            <w:hideMark/>
          </w:tcPr>
          <w:p w14:paraId="038B4A9E"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Содержание</w:t>
            </w:r>
          </w:p>
        </w:tc>
        <w:tc>
          <w:tcPr>
            <w:tcW w:w="639" w:type="pct"/>
            <w:tcBorders>
              <w:top w:val="single" w:sz="4" w:space="0" w:color="auto"/>
              <w:left w:val="single" w:sz="4" w:space="0" w:color="auto"/>
              <w:bottom w:val="single" w:sz="4" w:space="0" w:color="auto"/>
              <w:right w:val="single" w:sz="4" w:space="0" w:color="auto"/>
            </w:tcBorders>
            <w:hideMark/>
          </w:tcPr>
          <w:p w14:paraId="11BA3205" w14:textId="77777777" w:rsidR="00BA61BE" w:rsidRPr="005052EA" w:rsidRDefault="00BA61BE" w:rsidP="00BF510A">
            <w:pPr>
              <w:spacing w:after="0"/>
              <w:jc w:val="center"/>
              <w:rPr>
                <w:rFonts w:ascii="Times New Roman" w:hAnsi="Times New Roman"/>
                <w:b/>
                <w:sz w:val="24"/>
                <w:szCs w:val="24"/>
              </w:rPr>
            </w:pPr>
            <w:r w:rsidRPr="005052EA">
              <w:rPr>
                <w:rFonts w:ascii="Times New Roman" w:hAnsi="Times New Roman"/>
                <w:b/>
                <w:sz w:val="24"/>
                <w:szCs w:val="24"/>
              </w:rPr>
              <w:t>4/2</w:t>
            </w:r>
          </w:p>
        </w:tc>
      </w:tr>
      <w:tr w:rsidR="00BA61BE" w:rsidRPr="005052EA" w14:paraId="3CE0F37E" w14:textId="77777777" w:rsidTr="00215619">
        <w:trPr>
          <w:trHeight w:val="1473"/>
        </w:trPr>
        <w:tc>
          <w:tcPr>
            <w:tcW w:w="0" w:type="auto"/>
            <w:gridSpan w:val="2"/>
            <w:vMerge/>
            <w:tcBorders>
              <w:top w:val="single" w:sz="4" w:space="0" w:color="auto"/>
              <w:left w:val="single" w:sz="4" w:space="0" w:color="auto"/>
              <w:bottom w:val="single" w:sz="4" w:space="0" w:color="auto"/>
              <w:right w:val="single" w:sz="4" w:space="0" w:color="auto"/>
            </w:tcBorders>
            <w:hideMark/>
          </w:tcPr>
          <w:p w14:paraId="1DAF5D5A" w14:textId="77777777" w:rsidR="00BA61BE" w:rsidRPr="005052EA" w:rsidRDefault="00BA61BE" w:rsidP="00BF510A">
            <w:pPr>
              <w:spacing w:after="0"/>
              <w:rPr>
                <w:rFonts w:ascii="Times New Roman" w:hAnsi="Times New Roman"/>
                <w:b/>
                <w:sz w:val="24"/>
                <w:szCs w:val="24"/>
              </w:rPr>
            </w:pPr>
          </w:p>
        </w:tc>
        <w:tc>
          <w:tcPr>
            <w:tcW w:w="3392" w:type="pct"/>
            <w:tcBorders>
              <w:top w:val="single" w:sz="4" w:space="0" w:color="auto"/>
              <w:left w:val="single" w:sz="4" w:space="0" w:color="auto"/>
              <w:bottom w:val="single" w:sz="4" w:space="0" w:color="auto"/>
              <w:right w:val="single" w:sz="4" w:space="0" w:color="auto"/>
            </w:tcBorders>
            <w:hideMark/>
          </w:tcPr>
          <w:p w14:paraId="6B9D0C5A" w14:textId="77777777" w:rsidR="00BA61BE" w:rsidRPr="005052EA" w:rsidRDefault="00BA61BE" w:rsidP="00BF510A">
            <w:pPr>
              <w:spacing w:after="0"/>
              <w:rPr>
                <w:rFonts w:ascii="Times New Roman" w:hAnsi="Times New Roman"/>
                <w:sz w:val="24"/>
                <w:szCs w:val="24"/>
              </w:rPr>
            </w:pPr>
            <w:r w:rsidRPr="005052EA">
              <w:rPr>
                <w:rFonts w:ascii="Times New Roman" w:hAnsi="Times New Roman"/>
                <w:sz w:val="24"/>
                <w:szCs w:val="24"/>
              </w:rPr>
              <w:t>Преступления против личности: преступления против жизни и</w:t>
            </w:r>
          </w:p>
          <w:p w14:paraId="02EFBD8E" w14:textId="77777777" w:rsidR="00BA61BE" w:rsidRPr="005052EA" w:rsidRDefault="00BA61BE" w:rsidP="00BF510A">
            <w:pPr>
              <w:spacing w:after="0"/>
              <w:rPr>
                <w:rFonts w:ascii="Times New Roman" w:hAnsi="Times New Roman"/>
                <w:sz w:val="24"/>
                <w:szCs w:val="24"/>
              </w:rPr>
            </w:pPr>
            <w:r w:rsidRPr="005052EA">
              <w:rPr>
                <w:rFonts w:ascii="Times New Roman" w:hAnsi="Times New Roman"/>
                <w:sz w:val="24"/>
                <w:szCs w:val="24"/>
              </w:rPr>
              <w:t>здоровья; преступления против свободы, чести и достоинства личности.</w:t>
            </w:r>
          </w:p>
          <w:p w14:paraId="42479095" w14:textId="77777777" w:rsidR="00BA61BE" w:rsidRPr="005052EA" w:rsidRDefault="00BA61BE" w:rsidP="00BF510A">
            <w:pPr>
              <w:spacing w:after="0"/>
              <w:rPr>
                <w:rFonts w:ascii="Times New Roman" w:hAnsi="Times New Roman"/>
                <w:sz w:val="24"/>
                <w:szCs w:val="24"/>
              </w:rPr>
            </w:pPr>
            <w:r w:rsidRPr="005052EA">
              <w:rPr>
                <w:rFonts w:ascii="Times New Roman" w:hAnsi="Times New Roman"/>
                <w:sz w:val="24"/>
                <w:szCs w:val="24"/>
              </w:rPr>
              <w:t>Преступления против половой неприкосновенности и половой свободы личности; преступления против конституционных прав и свобод человека и гражданина; преступления против семьи и несовершеннолетних.</w:t>
            </w:r>
          </w:p>
        </w:tc>
        <w:tc>
          <w:tcPr>
            <w:tcW w:w="639" w:type="pct"/>
            <w:tcBorders>
              <w:top w:val="single" w:sz="4" w:space="0" w:color="auto"/>
              <w:left w:val="single" w:sz="4" w:space="0" w:color="auto"/>
              <w:bottom w:val="single" w:sz="4" w:space="0" w:color="auto"/>
              <w:right w:val="single" w:sz="4" w:space="0" w:color="auto"/>
            </w:tcBorders>
            <w:hideMark/>
          </w:tcPr>
          <w:p w14:paraId="4E826D1C" w14:textId="77777777" w:rsidR="00BA61BE" w:rsidRPr="005052EA" w:rsidRDefault="00BA61BE" w:rsidP="00BF510A">
            <w:pPr>
              <w:spacing w:after="0"/>
              <w:jc w:val="center"/>
              <w:rPr>
                <w:rFonts w:ascii="Times New Roman" w:hAnsi="Times New Roman"/>
                <w:sz w:val="24"/>
                <w:szCs w:val="24"/>
              </w:rPr>
            </w:pPr>
            <w:r w:rsidRPr="005052EA">
              <w:rPr>
                <w:rFonts w:ascii="Times New Roman" w:hAnsi="Times New Roman"/>
                <w:sz w:val="24"/>
                <w:szCs w:val="24"/>
              </w:rPr>
              <w:t>2</w:t>
            </w:r>
          </w:p>
          <w:p w14:paraId="7CA0B8DD" w14:textId="77777777" w:rsidR="00BA61BE" w:rsidRPr="005052EA" w:rsidRDefault="00BA61BE" w:rsidP="00BF510A">
            <w:pPr>
              <w:spacing w:after="0"/>
              <w:jc w:val="center"/>
              <w:rPr>
                <w:rFonts w:ascii="Times New Roman" w:hAnsi="Times New Roman"/>
                <w:sz w:val="24"/>
                <w:szCs w:val="24"/>
              </w:rPr>
            </w:pPr>
          </w:p>
        </w:tc>
      </w:tr>
      <w:tr w:rsidR="00BA61BE" w:rsidRPr="005052EA" w14:paraId="17747F32" w14:textId="77777777" w:rsidTr="00215619">
        <w:trPr>
          <w:trHeight w:val="284"/>
        </w:trPr>
        <w:tc>
          <w:tcPr>
            <w:tcW w:w="0" w:type="auto"/>
            <w:gridSpan w:val="2"/>
            <w:vMerge/>
            <w:tcBorders>
              <w:top w:val="single" w:sz="4" w:space="0" w:color="auto"/>
              <w:left w:val="single" w:sz="4" w:space="0" w:color="auto"/>
              <w:bottom w:val="single" w:sz="4" w:space="0" w:color="auto"/>
              <w:right w:val="single" w:sz="4" w:space="0" w:color="auto"/>
            </w:tcBorders>
            <w:hideMark/>
          </w:tcPr>
          <w:p w14:paraId="1CE9F055" w14:textId="77777777" w:rsidR="00BA61BE" w:rsidRPr="005052EA" w:rsidRDefault="00BA61BE" w:rsidP="00BF510A">
            <w:pPr>
              <w:spacing w:after="0"/>
              <w:rPr>
                <w:rFonts w:ascii="Times New Roman" w:hAnsi="Times New Roman"/>
                <w:b/>
                <w:sz w:val="24"/>
                <w:szCs w:val="24"/>
              </w:rPr>
            </w:pPr>
          </w:p>
        </w:tc>
        <w:tc>
          <w:tcPr>
            <w:tcW w:w="3392" w:type="pct"/>
            <w:tcBorders>
              <w:top w:val="single" w:sz="4" w:space="0" w:color="auto"/>
              <w:left w:val="single" w:sz="4" w:space="0" w:color="auto"/>
              <w:bottom w:val="single" w:sz="4" w:space="0" w:color="auto"/>
              <w:right w:val="single" w:sz="4" w:space="0" w:color="auto"/>
            </w:tcBorders>
            <w:hideMark/>
          </w:tcPr>
          <w:p w14:paraId="55B5B243"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В том числе практических занятий</w:t>
            </w:r>
          </w:p>
        </w:tc>
        <w:tc>
          <w:tcPr>
            <w:tcW w:w="639" w:type="pct"/>
            <w:tcBorders>
              <w:top w:val="single" w:sz="4" w:space="0" w:color="auto"/>
              <w:left w:val="single" w:sz="4" w:space="0" w:color="auto"/>
              <w:bottom w:val="single" w:sz="4" w:space="0" w:color="auto"/>
              <w:right w:val="single" w:sz="4" w:space="0" w:color="auto"/>
            </w:tcBorders>
            <w:hideMark/>
          </w:tcPr>
          <w:p w14:paraId="368495D3" w14:textId="77777777" w:rsidR="00BA61BE" w:rsidRPr="005052EA" w:rsidRDefault="00BA61BE" w:rsidP="00BF510A">
            <w:pPr>
              <w:spacing w:after="0"/>
              <w:jc w:val="center"/>
              <w:rPr>
                <w:rFonts w:ascii="Times New Roman" w:hAnsi="Times New Roman"/>
                <w:b/>
                <w:sz w:val="24"/>
                <w:szCs w:val="24"/>
              </w:rPr>
            </w:pPr>
            <w:r w:rsidRPr="005052EA">
              <w:rPr>
                <w:rFonts w:ascii="Times New Roman" w:hAnsi="Times New Roman"/>
                <w:b/>
                <w:sz w:val="24"/>
                <w:szCs w:val="24"/>
              </w:rPr>
              <w:t>2</w:t>
            </w:r>
          </w:p>
        </w:tc>
      </w:tr>
      <w:tr w:rsidR="00BA61BE" w:rsidRPr="005052EA" w14:paraId="1E878FBE" w14:textId="77777777" w:rsidTr="00215619">
        <w:trPr>
          <w:trHeight w:val="828"/>
        </w:trPr>
        <w:tc>
          <w:tcPr>
            <w:tcW w:w="0" w:type="auto"/>
            <w:gridSpan w:val="2"/>
            <w:vMerge/>
            <w:tcBorders>
              <w:top w:val="single" w:sz="4" w:space="0" w:color="auto"/>
              <w:left w:val="single" w:sz="4" w:space="0" w:color="auto"/>
              <w:bottom w:val="single" w:sz="4" w:space="0" w:color="auto"/>
              <w:right w:val="single" w:sz="4" w:space="0" w:color="auto"/>
            </w:tcBorders>
            <w:hideMark/>
          </w:tcPr>
          <w:p w14:paraId="6B4055D6" w14:textId="77777777" w:rsidR="00BA61BE" w:rsidRPr="005052EA" w:rsidRDefault="00BA61BE" w:rsidP="00BF510A">
            <w:pPr>
              <w:spacing w:after="0"/>
              <w:rPr>
                <w:rFonts w:ascii="Times New Roman" w:hAnsi="Times New Roman"/>
                <w:b/>
                <w:sz w:val="24"/>
                <w:szCs w:val="24"/>
              </w:rPr>
            </w:pPr>
          </w:p>
        </w:tc>
        <w:tc>
          <w:tcPr>
            <w:tcW w:w="3392" w:type="pct"/>
            <w:tcBorders>
              <w:top w:val="single" w:sz="4" w:space="0" w:color="auto"/>
              <w:left w:val="single" w:sz="4" w:space="0" w:color="auto"/>
              <w:bottom w:val="single" w:sz="4" w:space="0" w:color="auto"/>
              <w:right w:val="single" w:sz="4" w:space="0" w:color="auto"/>
            </w:tcBorders>
            <w:hideMark/>
          </w:tcPr>
          <w:p w14:paraId="1E29E72F"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Практическое занятие №8</w:t>
            </w:r>
          </w:p>
          <w:p w14:paraId="4896B40A" w14:textId="77777777" w:rsidR="00BA61BE" w:rsidRPr="005052EA" w:rsidRDefault="00BA61BE" w:rsidP="00BF510A">
            <w:pPr>
              <w:spacing w:after="0"/>
              <w:rPr>
                <w:rFonts w:ascii="Times New Roman" w:hAnsi="Times New Roman"/>
                <w:sz w:val="24"/>
                <w:szCs w:val="24"/>
              </w:rPr>
            </w:pPr>
            <w:r w:rsidRPr="005052EA">
              <w:rPr>
                <w:rFonts w:ascii="Times New Roman" w:hAnsi="Times New Roman"/>
                <w:sz w:val="24"/>
                <w:szCs w:val="24"/>
              </w:rPr>
              <w:t>Решение задач по темам «Понятие и значение особенной части уголовного права.</w:t>
            </w:r>
          </w:p>
          <w:p w14:paraId="5885C5CA" w14:textId="77777777" w:rsidR="00BA61BE" w:rsidRPr="005052EA" w:rsidRDefault="00BA61BE" w:rsidP="00BF510A">
            <w:pPr>
              <w:spacing w:after="0"/>
              <w:rPr>
                <w:rFonts w:ascii="Times New Roman" w:hAnsi="Times New Roman"/>
                <w:sz w:val="24"/>
                <w:szCs w:val="24"/>
              </w:rPr>
            </w:pPr>
            <w:r w:rsidRPr="005052EA">
              <w:rPr>
                <w:rFonts w:ascii="Times New Roman" w:hAnsi="Times New Roman"/>
                <w:sz w:val="24"/>
                <w:szCs w:val="24"/>
              </w:rPr>
              <w:t>Квалификация преступлений», «Преступления против личности»</w:t>
            </w:r>
          </w:p>
        </w:tc>
        <w:tc>
          <w:tcPr>
            <w:tcW w:w="639" w:type="pct"/>
            <w:tcBorders>
              <w:top w:val="single" w:sz="4" w:space="0" w:color="auto"/>
              <w:left w:val="single" w:sz="4" w:space="0" w:color="auto"/>
              <w:bottom w:val="single" w:sz="4" w:space="0" w:color="auto"/>
              <w:right w:val="single" w:sz="4" w:space="0" w:color="auto"/>
            </w:tcBorders>
            <w:hideMark/>
          </w:tcPr>
          <w:p w14:paraId="1F01AE47" w14:textId="77777777" w:rsidR="00BA61BE" w:rsidRPr="005052EA" w:rsidRDefault="00BA61BE" w:rsidP="00BF510A">
            <w:pPr>
              <w:spacing w:after="0"/>
              <w:jc w:val="center"/>
              <w:rPr>
                <w:rFonts w:ascii="Times New Roman" w:hAnsi="Times New Roman"/>
                <w:sz w:val="24"/>
                <w:szCs w:val="24"/>
              </w:rPr>
            </w:pPr>
            <w:r w:rsidRPr="005052EA">
              <w:rPr>
                <w:rFonts w:ascii="Times New Roman" w:hAnsi="Times New Roman"/>
                <w:sz w:val="24"/>
                <w:szCs w:val="24"/>
              </w:rPr>
              <w:t>2</w:t>
            </w:r>
          </w:p>
        </w:tc>
      </w:tr>
      <w:tr w:rsidR="00BA61BE" w:rsidRPr="005052EA" w14:paraId="0BAD09CD" w14:textId="77777777" w:rsidTr="00215619">
        <w:trPr>
          <w:trHeight w:val="310"/>
        </w:trPr>
        <w:tc>
          <w:tcPr>
            <w:tcW w:w="969" w:type="pct"/>
            <w:gridSpan w:val="2"/>
            <w:vMerge w:val="restart"/>
            <w:tcBorders>
              <w:top w:val="single" w:sz="4" w:space="0" w:color="auto"/>
              <w:left w:val="single" w:sz="4" w:space="0" w:color="auto"/>
              <w:bottom w:val="single" w:sz="4" w:space="0" w:color="auto"/>
              <w:right w:val="single" w:sz="4" w:space="0" w:color="auto"/>
            </w:tcBorders>
            <w:hideMark/>
          </w:tcPr>
          <w:p w14:paraId="51A23D78"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Тема 3.14.</w:t>
            </w:r>
          </w:p>
          <w:p w14:paraId="581D0F71"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Преступления в сфере экономики</w:t>
            </w:r>
          </w:p>
        </w:tc>
        <w:tc>
          <w:tcPr>
            <w:tcW w:w="3392" w:type="pct"/>
            <w:tcBorders>
              <w:top w:val="single" w:sz="4" w:space="0" w:color="auto"/>
              <w:left w:val="single" w:sz="4" w:space="0" w:color="auto"/>
              <w:bottom w:val="single" w:sz="4" w:space="0" w:color="auto"/>
              <w:right w:val="single" w:sz="4" w:space="0" w:color="auto"/>
            </w:tcBorders>
            <w:hideMark/>
          </w:tcPr>
          <w:p w14:paraId="6DE63CA3"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Содержание</w:t>
            </w:r>
          </w:p>
        </w:tc>
        <w:tc>
          <w:tcPr>
            <w:tcW w:w="639" w:type="pct"/>
            <w:tcBorders>
              <w:top w:val="single" w:sz="4" w:space="0" w:color="auto"/>
              <w:left w:val="single" w:sz="4" w:space="0" w:color="auto"/>
              <w:bottom w:val="single" w:sz="4" w:space="0" w:color="auto"/>
              <w:right w:val="single" w:sz="4" w:space="0" w:color="auto"/>
            </w:tcBorders>
            <w:hideMark/>
          </w:tcPr>
          <w:p w14:paraId="34B12A35" w14:textId="77777777" w:rsidR="00BA61BE" w:rsidRPr="005052EA" w:rsidRDefault="00BA61BE" w:rsidP="00BF510A">
            <w:pPr>
              <w:spacing w:after="0"/>
              <w:jc w:val="center"/>
              <w:rPr>
                <w:rFonts w:ascii="Times New Roman" w:hAnsi="Times New Roman"/>
                <w:b/>
                <w:sz w:val="24"/>
                <w:szCs w:val="24"/>
              </w:rPr>
            </w:pPr>
            <w:r w:rsidRPr="005052EA">
              <w:rPr>
                <w:rFonts w:ascii="Times New Roman" w:hAnsi="Times New Roman"/>
                <w:b/>
                <w:sz w:val="24"/>
                <w:szCs w:val="24"/>
              </w:rPr>
              <w:t>6/2</w:t>
            </w:r>
          </w:p>
        </w:tc>
      </w:tr>
      <w:tr w:rsidR="00BA61BE" w:rsidRPr="005052EA" w14:paraId="143BA30F" w14:textId="77777777" w:rsidTr="00215619">
        <w:trPr>
          <w:trHeight w:val="1217"/>
        </w:trPr>
        <w:tc>
          <w:tcPr>
            <w:tcW w:w="0" w:type="auto"/>
            <w:gridSpan w:val="2"/>
            <w:vMerge/>
            <w:tcBorders>
              <w:top w:val="single" w:sz="4" w:space="0" w:color="auto"/>
              <w:left w:val="single" w:sz="4" w:space="0" w:color="auto"/>
              <w:bottom w:val="single" w:sz="4" w:space="0" w:color="auto"/>
              <w:right w:val="single" w:sz="4" w:space="0" w:color="auto"/>
            </w:tcBorders>
            <w:hideMark/>
          </w:tcPr>
          <w:p w14:paraId="085DA916" w14:textId="77777777" w:rsidR="00BA61BE" w:rsidRPr="005052EA" w:rsidRDefault="00BA61BE" w:rsidP="00BF510A">
            <w:pPr>
              <w:spacing w:after="0"/>
              <w:rPr>
                <w:rFonts w:ascii="Times New Roman" w:hAnsi="Times New Roman"/>
                <w:b/>
                <w:sz w:val="24"/>
                <w:szCs w:val="24"/>
              </w:rPr>
            </w:pPr>
          </w:p>
        </w:tc>
        <w:tc>
          <w:tcPr>
            <w:tcW w:w="3392" w:type="pct"/>
            <w:tcBorders>
              <w:top w:val="single" w:sz="4" w:space="0" w:color="auto"/>
              <w:left w:val="single" w:sz="4" w:space="0" w:color="auto"/>
              <w:bottom w:val="single" w:sz="4" w:space="0" w:color="auto"/>
              <w:right w:val="single" w:sz="4" w:space="0" w:color="auto"/>
            </w:tcBorders>
            <w:hideMark/>
          </w:tcPr>
          <w:p w14:paraId="0C2C5988" w14:textId="77777777" w:rsidR="00BA61BE" w:rsidRPr="005052EA" w:rsidRDefault="00BA61BE" w:rsidP="00BF510A">
            <w:pPr>
              <w:spacing w:after="0"/>
              <w:rPr>
                <w:rFonts w:ascii="Times New Roman" w:hAnsi="Times New Roman"/>
                <w:sz w:val="24"/>
                <w:szCs w:val="24"/>
              </w:rPr>
            </w:pPr>
            <w:r w:rsidRPr="005052EA">
              <w:rPr>
                <w:rFonts w:ascii="Times New Roman" w:hAnsi="Times New Roman"/>
                <w:sz w:val="24"/>
                <w:szCs w:val="24"/>
              </w:rPr>
              <w:t>Преступления против собственности. Понятие хищения. Виды хищений. Кража (ст. 158 УК РФ), грабеж (ст. 161 УК РФ), разбой (ст. 162 УК РФ), мошенничество (ст. 159 УК РФ). Вымогательство (ст. 163 УК РФ), умышленное уничтожение или повреждение имущества (ст. 167 УК РФ).</w:t>
            </w:r>
          </w:p>
        </w:tc>
        <w:tc>
          <w:tcPr>
            <w:tcW w:w="639" w:type="pct"/>
            <w:tcBorders>
              <w:top w:val="single" w:sz="4" w:space="0" w:color="auto"/>
              <w:left w:val="single" w:sz="4" w:space="0" w:color="auto"/>
              <w:bottom w:val="single" w:sz="4" w:space="0" w:color="auto"/>
              <w:right w:val="single" w:sz="4" w:space="0" w:color="auto"/>
            </w:tcBorders>
            <w:hideMark/>
          </w:tcPr>
          <w:p w14:paraId="1C737426" w14:textId="77777777" w:rsidR="00BA61BE" w:rsidRPr="005052EA" w:rsidRDefault="00BA61BE" w:rsidP="00BF510A">
            <w:pPr>
              <w:spacing w:after="0"/>
              <w:jc w:val="center"/>
              <w:rPr>
                <w:rFonts w:ascii="Times New Roman" w:hAnsi="Times New Roman"/>
                <w:sz w:val="24"/>
                <w:szCs w:val="24"/>
              </w:rPr>
            </w:pPr>
            <w:r w:rsidRPr="005052EA">
              <w:rPr>
                <w:rFonts w:ascii="Times New Roman" w:hAnsi="Times New Roman"/>
                <w:sz w:val="24"/>
                <w:szCs w:val="24"/>
              </w:rPr>
              <w:t>2</w:t>
            </w:r>
          </w:p>
        </w:tc>
      </w:tr>
      <w:tr w:rsidR="00BA61BE" w:rsidRPr="005052EA" w14:paraId="31A4D47A" w14:textId="77777777" w:rsidTr="00215619">
        <w:trPr>
          <w:trHeight w:val="837"/>
        </w:trPr>
        <w:tc>
          <w:tcPr>
            <w:tcW w:w="0" w:type="auto"/>
            <w:gridSpan w:val="2"/>
            <w:vMerge/>
            <w:tcBorders>
              <w:top w:val="single" w:sz="4" w:space="0" w:color="auto"/>
              <w:left w:val="single" w:sz="4" w:space="0" w:color="auto"/>
              <w:bottom w:val="single" w:sz="4" w:space="0" w:color="auto"/>
              <w:right w:val="single" w:sz="4" w:space="0" w:color="auto"/>
            </w:tcBorders>
            <w:hideMark/>
          </w:tcPr>
          <w:p w14:paraId="4EEB3457" w14:textId="77777777" w:rsidR="00BA61BE" w:rsidRPr="005052EA" w:rsidRDefault="00BA61BE" w:rsidP="00BF510A">
            <w:pPr>
              <w:spacing w:after="0"/>
              <w:rPr>
                <w:rFonts w:ascii="Times New Roman" w:hAnsi="Times New Roman"/>
                <w:b/>
                <w:sz w:val="24"/>
                <w:szCs w:val="24"/>
              </w:rPr>
            </w:pPr>
          </w:p>
        </w:tc>
        <w:tc>
          <w:tcPr>
            <w:tcW w:w="3392" w:type="pct"/>
            <w:tcBorders>
              <w:top w:val="single" w:sz="4" w:space="0" w:color="auto"/>
              <w:left w:val="single" w:sz="4" w:space="0" w:color="auto"/>
              <w:bottom w:val="single" w:sz="4" w:space="0" w:color="auto"/>
              <w:right w:val="single" w:sz="4" w:space="0" w:color="auto"/>
            </w:tcBorders>
            <w:hideMark/>
          </w:tcPr>
          <w:p w14:paraId="3043C8CB" w14:textId="77777777" w:rsidR="00BA61BE" w:rsidRPr="005052EA" w:rsidRDefault="00BA61BE" w:rsidP="00BF510A">
            <w:pPr>
              <w:spacing w:after="0"/>
              <w:rPr>
                <w:rFonts w:ascii="Times New Roman" w:hAnsi="Times New Roman"/>
                <w:sz w:val="24"/>
                <w:szCs w:val="24"/>
              </w:rPr>
            </w:pPr>
            <w:r w:rsidRPr="005052EA">
              <w:rPr>
                <w:rFonts w:ascii="Times New Roman" w:hAnsi="Times New Roman"/>
                <w:sz w:val="24"/>
                <w:szCs w:val="24"/>
              </w:rPr>
              <w:t>Преступления в сфере экономической деятельности:</w:t>
            </w:r>
          </w:p>
          <w:p w14:paraId="337AEFC2" w14:textId="77777777" w:rsidR="00BA61BE" w:rsidRPr="005052EA" w:rsidRDefault="00BA61BE" w:rsidP="00BF510A">
            <w:pPr>
              <w:spacing w:after="0"/>
              <w:rPr>
                <w:rFonts w:ascii="Times New Roman" w:hAnsi="Times New Roman"/>
                <w:sz w:val="24"/>
                <w:szCs w:val="24"/>
              </w:rPr>
            </w:pPr>
            <w:r w:rsidRPr="005052EA">
              <w:rPr>
                <w:rFonts w:ascii="Times New Roman" w:hAnsi="Times New Roman"/>
                <w:sz w:val="24"/>
                <w:szCs w:val="24"/>
              </w:rPr>
              <w:t>воспрепятствование законной предпринимательской или иной деятельности (Статья 169 УК РФ). Незаконное предпринимательство (Статья 171 УК РФ).</w:t>
            </w:r>
          </w:p>
        </w:tc>
        <w:tc>
          <w:tcPr>
            <w:tcW w:w="639" w:type="pct"/>
            <w:tcBorders>
              <w:top w:val="single" w:sz="4" w:space="0" w:color="auto"/>
              <w:left w:val="single" w:sz="4" w:space="0" w:color="auto"/>
              <w:bottom w:val="single" w:sz="4" w:space="0" w:color="auto"/>
              <w:right w:val="single" w:sz="4" w:space="0" w:color="auto"/>
            </w:tcBorders>
            <w:hideMark/>
          </w:tcPr>
          <w:p w14:paraId="0E4CC16B" w14:textId="77777777" w:rsidR="00BA61BE" w:rsidRPr="005052EA" w:rsidRDefault="00BA61BE" w:rsidP="00BF510A">
            <w:pPr>
              <w:spacing w:after="0"/>
              <w:jc w:val="center"/>
              <w:rPr>
                <w:rFonts w:ascii="Times New Roman" w:hAnsi="Times New Roman"/>
                <w:sz w:val="24"/>
                <w:szCs w:val="24"/>
              </w:rPr>
            </w:pPr>
            <w:r w:rsidRPr="005052EA">
              <w:rPr>
                <w:rFonts w:ascii="Times New Roman" w:hAnsi="Times New Roman"/>
                <w:sz w:val="24"/>
                <w:szCs w:val="24"/>
              </w:rPr>
              <w:t>2</w:t>
            </w:r>
          </w:p>
        </w:tc>
      </w:tr>
      <w:tr w:rsidR="00BA61BE" w:rsidRPr="005052EA" w14:paraId="7C25E072" w14:textId="77777777" w:rsidTr="00215619">
        <w:trPr>
          <w:trHeight w:val="298"/>
        </w:trPr>
        <w:tc>
          <w:tcPr>
            <w:tcW w:w="0" w:type="auto"/>
            <w:gridSpan w:val="2"/>
            <w:vMerge/>
            <w:tcBorders>
              <w:top w:val="single" w:sz="4" w:space="0" w:color="auto"/>
              <w:left w:val="single" w:sz="4" w:space="0" w:color="auto"/>
              <w:bottom w:val="single" w:sz="4" w:space="0" w:color="auto"/>
              <w:right w:val="single" w:sz="4" w:space="0" w:color="auto"/>
            </w:tcBorders>
            <w:hideMark/>
          </w:tcPr>
          <w:p w14:paraId="1B78256A" w14:textId="77777777" w:rsidR="00BA61BE" w:rsidRPr="005052EA" w:rsidRDefault="00BA61BE" w:rsidP="00BF510A">
            <w:pPr>
              <w:spacing w:after="0"/>
              <w:rPr>
                <w:rFonts w:ascii="Times New Roman" w:hAnsi="Times New Roman"/>
                <w:b/>
                <w:sz w:val="24"/>
                <w:szCs w:val="24"/>
              </w:rPr>
            </w:pPr>
          </w:p>
        </w:tc>
        <w:tc>
          <w:tcPr>
            <w:tcW w:w="3392" w:type="pct"/>
            <w:tcBorders>
              <w:top w:val="single" w:sz="4" w:space="0" w:color="auto"/>
              <w:left w:val="single" w:sz="4" w:space="0" w:color="auto"/>
              <w:bottom w:val="single" w:sz="4" w:space="0" w:color="auto"/>
              <w:right w:val="single" w:sz="4" w:space="0" w:color="auto"/>
            </w:tcBorders>
            <w:hideMark/>
          </w:tcPr>
          <w:p w14:paraId="6B4005DB"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В том числе практических занятий</w:t>
            </w:r>
          </w:p>
        </w:tc>
        <w:tc>
          <w:tcPr>
            <w:tcW w:w="639" w:type="pct"/>
            <w:tcBorders>
              <w:top w:val="single" w:sz="4" w:space="0" w:color="auto"/>
              <w:left w:val="single" w:sz="4" w:space="0" w:color="auto"/>
              <w:bottom w:val="single" w:sz="4" w:space="0" w:color="auto"/>
              <w:right w:val="single" w:sz="4" w:space="0" w:color="auto"/>
            </w:tcBorders>
            <w:hideMark/>
          </w:tcPr>
          <w:p w14:paraId="122DA529" w14:textId="77777777" w:rsidR="00BA61BE" w:rsidRPr="005052EA" w:rsidRDefault="00BA61BE" w:rsidP="00BF510A">
            <w:pPr>
              <w:spacing w:after="0"/>
              <w:jc w:val="center"/>
              <w:rPr>
                <w:rFonts w:ascii="Times New Roman" w:hAnsi="Times New Roman"/>
                <w:b/>
                <w:sz w:val="24"/>
                <w:szCs w:val="24"/>
              </w:rPr>
            </w:pPr>
            <w:r w:rsidRPr="005052EA">
              <w:rPr>
                <w:rFonts w:ascii="Times New Roman" w:hAnsi="Times New Roman"/>
                <w:b/>
                <w:sz w:val="24"/>
                <w:szCs w:val="24"/>
              </w:rPr>
              <w:t>2</w:t>
            </w:r>
          </w:p>
        </w:tc>
      </w:tr>
      <w:tr w:rsidR="00BA61BE" w:rsidRPr="005052EA" w14:paraId="2B720549" w14:textId="77777777" w:rsidTr="00215619">
        <w:trPr>
          <w:trHeight w:val="562"/>
        </w:trPr>
        <w:tc>
          <w:tcPr>
            <w:tcW w:w="0" w:type="auto"/>
            <w:gridSpan w:val="2"/>
            <w:vMerge/>
            <w:tcBorders>
              <w:top w:val="single" w:sz="4" w:space="0" w:color="auto"/>
              <w:left w:val="single" w:sz="4" w:space="0" w:color="auto"/>
              <w:bottom w:val="single" w:sz="4" w:space="0" w:color="auto"/>
              <w:right w:val="single" w:sz="4" w:space="0" w:color="auto"/>
            </w:tcBorders>
            <w:hideMark/>
          </w:tcPr>
          <w:p w14:paraId="54206B5A" w14:textId="77777777" w:rsidR="00BA61BE" w:rsidRPr="005052EA" w:rsidRDefault="00BA61BE" w:rsidP="00BF510A">
            <w:pPr>
              <w:spacing w:after="0"/>
              <w:rPr>
                <w:rFonts w:ascii="Times New Roman" w:hAnsi="Times New Roman"/>
                <w:b/>
                <w:sz w:val="24"/>
                <w:szCs w:val="24"/>
              </w:rPr>
            </w:pPr>
          </w:p>
        </w:tc>
        <w:tc>
          <w:tcPr>
            <w:tcW w:w="3392" w:type="pct"/>
            <w:tcBorders>
              <w:top w:val="single" w:sz="4" w:space="0" w:color="auto"/>
              <w:left w:val="single" w:sz="4" w:space="0" w:color="auto"/>
              <w:bottom w:val="single" w:sz="4" w:space="0" w:color="auto"/>
              <w:right w:val="single" w:sz="4" w:space="0" w:color="auto"/>
            </w:tcBorders>
            <w:hideMark/>
          </w:tcPr>
          <w:p w14:paraId="7AC331EF"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Практическое занятие №9</w:t>
            </w:r>
          </w:p>
          <w:p w14:paraId="2D5FA0A7" w14:textId="77777777" w:rsidR="00BA61BE" w:rsidRPr="005052EA" w:rsidRDefault="00BA61BE" w:rsidP="00BF510A">
            <w:pPr>
              <w:spacing w:after="0"/>
              <w:rPr>
                <w:rFonts w:ascii="Times New Roman" w:hAnsi="Times New Roman"/>
                <w:sz w:val="24"/>
                <w:szCs w:val="24"/>
              </w:rPr>
            </w:pPr>
            <w:r w:rsidRPr="005052EA">
              <w:rPr>
                <w:rFonts w:ascii="Times New Roman" w:hAnsi="Times New Roman"/>
                <w:sz w:val="24"/>
                <w:szCs w:val="24"/>
              </w:rPr>
              <w:t>Решение задач по теме «Преступления в сфере экономики»</w:t>
            </w:r>
          </w:p>
        </w:tc>
        <w:tc>
          <w:tcPr>
            <w:tcW w:w="639" w:type="pct"/>
            <w:tcBorders>
              <w:top w:val="single" w:sz="4" w:space="0" w:color="auto"/>
              <w:left w:val="single" w:sz="4" w:space="0" w:color="auto"/>
              <w:bottom w:val="single" w:sz="4" w:space="0" w:color="auto"/>
              <w:right w:val="single" w:sz="4" w:space="0" w:color="auto"/>
            </w:tcBorders>
            <w:hideMark/>
          </w:tcPr>
          <w:p w14:paraId="48A2DFD7" w14:textId="77777777" w:rsidR="00BA61BE" w:rsidRPr="005052EA" w:rsidRDefault="00BA61BE" w:rsidP="00BF510A">
            <w:pPr>
              <w:spacing w:after="0"/>
              <w:jc w:val="center"/>
              <w:rPr>
                <w:rFonts w:ascii="Times New Roman" w:hAnsi="Times New Roman"/>
                <w:sz w:val="24"/>
                <w:szCs w:val="24"/>
              </w:rPr>
            </w:pPr>
            <w:r w:rsidRPr="005052EA">
              <w:rPr>
                <w:rFonts w:ascii="Times New Roman" w:hAnsi="Times New Roman"/>
                <w:sz w:val="24"/>
                <w:szCs w:val="24"/>
              </w:rPr>
              <w:t>2</w:t>
            </w:r>
          </w:p>
        </w:tc>
      </w:tr>
      <w:tr w:rsidR="00BA61BE" w:rsidRPr="005052EA" w14:paraId="705D5177" w14:textId="77777777" w:rsidTr="00215619">
        <w:trPr>
          <w:trHeight w:val="340"/>
        </w:trPr>
        <w:tc>
          <w:tcPr>
            <w:tcW w:w="969" w:type="pct"/>
            <w:gridSpan w:val="2"/>
            <w:vMerge w:val="restart"/>
            <w:tcBorders>
              <w:top w:val="single" w:sz="4" w:space="0" w:color="auto"/>
              <w:left w:val="single" w:sz="4" w:space="0" w:color="auto"/>
              <w:bottom w:val="single" w:sz="4" w:space="0" w:color="auto"/>
              <w:right w:val="single" w:sz="4" w:space="0" w:color="auto"/>
            </w:tcBorders>
            <w:hideMark/>
          </w:tcPr>
          <w:p w14:paraId="5041949D"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Тема 3.15.</w:t>
            </w:r>
          </w:p>
          <w:p w14:paraId="7EEF35BB"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lastRenderedPageBreak/>
              <w:t>Преступления против общественной безопасности</w:t>
            </w:r>
          </w:p>
        </w:tc>
        <w:tc>
          <w:tcPr>
            <w:tcW w:w="3392" w:type="pct"/>
            <w:tcBorders>
              <w:top w:val="single" w:sz="4" w:space="0" w:color="auto"/>
              <w:left w:val="single" w:sz="4" w:space="0" w:color="auto"/>
              <w:bottom w:val="single" w:sz="4" w:space="0" w:color="auto"/>
              <w:right w:val="single" w:sz="4" w:space="0" w:color="auto"/>
            </w:tcBorders>
            <w:hideMark/>
          </w:tcPr>
          <w:p w14:paraId="39ED39F3"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lastRenderedPageBreak/>
              <w:t>Содержание</w:t>
            </w:r>
          </w:p>
        </w:tc>
        <w:tc>
          <w:tcPr>
            <w:tcW w:w="639" w:type="pct"/>
            <w:tcBorders>
              <w:top w:val="single" w:sz="4" w:space="0" w:color="auto"/>
              <w:left w:val="single" w:sz="4" w:space="0" w:color="auto"/>
              <w:bottom w:val="single" w:sz="4" w:space="0" w:color="auto"/>
              <w:right w:val="single" w:sz="4" w:space="0" w:color="auto"/>
            </w:tcBorders>
            <w:hideMark/>
          </w:tcPr>
          <w:p w14:paraId="5CD4F239" w14:textId="77777777" w:rsidR="00BA61BE" w:rsidRPr="005052EA" w:rsidRDefault="00BA61BE" w:rsidP="00BF510A">
            <w:pPr>
              <w:spacing w:after="0"/>
              <w:jc w:val="center"/>
              <w:rPr>
                <w:rFonts w:ascii="Times New Roman" w:hAnsi="Times New Roman"/>
                <w:b/>
                <w:sz w:val="24"/>
                <w:szCs w:val="24"/>
              </w:rPr>
            </w:pPr>
            <w:r w:rsidRPr="005052EA">
              <w:rPr>
                <w:rFonts w:ascii="Times New Roman" w:hAnsi="Times New Roman"/>
                <w:b/>
                <w:sz w:val="24"/>
                <w:szCs w:val="24"/>
              </w:rPr>
              <w:t>2/-</w:t>
            </w:r>
          </w:p>
        </w:tc>
      </w:tr>
      <w:tr w:rsidR="00BA61BE" w:rsidRPr="005052EA" w14:paraId="0F62FC48" w14:textId="77777777" w:rsidTr="00215619">
        <w:trPr>
          <w:trHeight w:val="1030"/>
        </w:trPr>
        <w:tc>
          <w:tcPr>
            <w:tcW w:w="0" w:type="auto"/>
            <w:gridSpan w:val="2"/>
            <w:vMerge/>
            <w:tcBorders>
              <w:top w:val="single" w:sz="4" w:space="0" w:color="auto"/>
              <w:left w:val="single" w:sz="4" w:space="0" w:color="auto"/>
              <w:bottom w:val="single" w:sz="4" w:space="0" w:color="auto"/>
              <w:right w:val="single" w:sz="4" w:space="0" w:color="auto"/>
            </w:tcBorders>
            <w:hideMark/>
          </w:tcPr>
          <w:p w14:paraId="470B3D7D" w14:textId="77777777" w:rsidR="00BA61BE" w:rsidRPr="005052EA" w:rsidRDefault="00BA61BE" w:rsidP="00BF510A">
            <w:pPr>
              <w:spacing w:after="0"/>
              <w:rPr>
                <w:rFonts w:ascii="Times New Roman" w:hAnsi="Times New Roman"/>
                <w:b/>
                <w:sz w:val="24"/>
                <w:szCs w:val="24"/>
              </w:rPr>
            </w:pPr>
          </w:p>
        </w:tc>
        <w:tc>
          <w:tcPr>
            <w:tcW w:w="3392" w:type="pct"/>
            <w:tcBorders>
              <w:top w:val="single" w:sz="4" w:space="0" w:color="auto"/>
              <w:left w:val="single" w:sz="4" w:space="0" w:color="auto"/>
              <w:bottom w:val="single" w:sz="4" w:space="0" w:color="auto"/>
              <w:right w:val="single" w:sz="4" w:space="0" w:color="auto"/>
            </w:tcBorders>
            <w:hideMark/>
          </w:tcPr>
          <w:p w14:paraId="1542B69C" w14:textId="77777777" w:rsidR="00BA61BE" w:rsidRPr="005052EA" w:rsidRDefault="00BA61BE" w:rsidP="00BF510A">
            <w:pPr>
              <w:spacing w:after="0"/>
              <w:rPr>
                <w:rFonts w:ascii="Times New Roman" w:hAnsi="Times New Roman"/>
                <w:sz w:val="24"/>
                <w:szCs w:val="24"/>
              </w:rPr>
            </w:pPr>
            <w:r w:rsidRPr="005052EA">
              <w:rPr>
                <w:rFonts w:ascii="Times New Roman" w:hAnsi="Times New Roman"/>
                <w:sz w:val="24"/>
                <w:szCs w:val="24"/>
              </w:rPr>
              <w:t>Уголовно-правовая характеристика преступлений против общественной безопасности. Террористический акт (ст. 205 УК РФ), заведомо ложное сообщение об акте терроризма (ст. 207 УК РФ), бандитизм (ст. 209 УК РФ), хулиганство (ст. 213 УК РФ), вандализм (ст. 214 УК РФ), преступления, связанные с незаконным оборотом оружия (ст. ст. 222-226 УК РФ).</w:t>
            </w:r>
          </w:p>
        </w:tc>
        <w:tc>
          <w:tcPr>
            <w:tcW w:w="639" w:type="pct"/>
            <w:tcBorders>
              <w:top w:val="single" w:sz="4" w:space="0" w:color="auto"/>
              <w:left w:val="single" w:sz="4" w:space="0" w:color="auto"/>
              <w:bottom w:val="single" w:sz="4" w:space="0" w:color="auto"/>
              <w:right w:val="single" w:sz="4" w:space="0" w:color="auto"/>
            </w:tcBorders>
            <w:hideMark/>
          </w:tcPr>
          <w:p w14:paraId="3B643C1D" w14:textId="77777777" w:rsidR="00BA61BE" w:rsidRPr="005052EA" w:rsidRDefault="00BA61BE" w:rsidP="00BF510A">
            <w:pPr>
              <w:spacing w:after="0"/>
              <w:jc w:val="center"/>
              <w:rPr>
                <w:rFonts w:ascii="Times New Roman" w:hAnsi="Times New Roman"/>
                <w:sz w:val="24"/>
                <w:szCs w:val="24"/>
              </w:rPr>
            </w:pPr>
            <w:r w:rsidRPr="005052EA">
              <w:rPr>
                <w:rFonts w:ascii="Times New Roman" w:hAnsi="Times New Roman"/>
                <w:sz w:val="24"/>
                <w:szCs w:val="24"/>
              </w:rPr>
              <w:t>2</w:t>
            </w:r>
          </w:p>
        </w:tc>
      </w:tr>
      <w:tr w:rsidR="00BA61BE" w:rsidRPr="005052EA" w14:paraId="28E0A280" w14:textId="77777777" w:rsidTr="00215619">
        <w:trPr>
          <w:trHeight w:val="211"/>
        </w:trPr>
        <w:tc>
          <w:tcPr>
            <w:tcW w:w="969" w:type="pct"/>
            <w:gridSpan w:val="2"/>
            <w:vMerge w:val="restart"/>
            <w:tcBorders>
              <w:top w:val="single" w:sz="4" w:space="0" w:color="auto"/>
              <w:left w:val="single" w:sz="4" w:space="0" w:color="auto"/>
              <w:bottom w:val="single" w:sz="4" w:space="0" w:color="auto"/>
              <w:right w:val="single" w:sz="4" w:space="0" w:color="auto"/>
            </w:tcBorders>
            <w:hideMark/>
          </w:tcPr>
          <w:p w14:paraId="6374FE2B"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Тема 3.16.</w:t>
            </w:r>
          </w:p>
          <w:p w14:paraId="1A479150"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Преступления против здоровья населения и общественной нравственности</w:t>
            </w:r>
          </w:p>
        </w:tc>
        <w:tc>
          <w:tcPr>
            <w:tcW w:w="3392" w:type="pct"/>
            <w:tcBorders>
              <w:top w:val="single" w:sz="4" w:space="0" w:color="auto"/>
              <w:left w:val="single" w:sz="4" w:space="0" w:color="auto"/>
              <w:bottom w:val="single" w:sz="4" w:space="0" w:color="auto"/>
              <w:right w:val="single" w:sz="4" w:space="0" w:color="auto"/>
            </w:tcBorders>
            <w:hideMark/>
          </w:tcPr>
          <w:p w14:paraId="469E6DCC"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Содержание</w:t>
            </w:r>
          </w:p>
        </w:tc>
        <w:tc>
          <w:tcPr>
            <w:tcW w:w="639" w:type="pct"/>
            <w:tcBorders>
              <w:top w:val="single" w:sz="4" w:space="0" w:color="auto"/>
              <w:left w:val="single" w:sz="4" w:space="0" w:color="auto"/>
              <w:bottom w:val="single" w:sz="4" w:space="0" w:color="auto"/>
              <w:right w:val="single" w:sz="4" w:space="0" w:color="auto"/>
            </w:tcBorders>
            <w:hideMark/>
          </w:tcPr>
          <w:p w14:paraId="46E70CBE" w14:textId="77777777" w:rsidR="00BA61BE" w:rsidRPr="005052EA" w:rsidRDefault="00BA61BE" w:rsidP="00BF510A">
            <w:pPr>
              <w:spacing w:after="0"/>
              <w:jc w:val="center"/>
              <w:rPr>
                <w:rFonts w:ascii="Times New Roman" w:hAnsi="Times New Roman"/>
                <w:b/>
                <w:sz w:val="24"/>
                <w:szCs w:val="24"/>
              </w:rPr>
            </w:pPr>
            <w:r w:rsidRPr="005052EA">
              <w:rPr>
                <w:rFonts w:ascii="Times New Roman" w:hAnsi="Times New Roman"/>
                <w:b/>
                <w:sz w:val="24"/>
                <w:szCs w:val="24"/>
              </w:rPr>
              <w:t>4/2</w:t>
            </w:r>
          </w:p>
        </w:tc>
      </w:tr>
      <w:tr w:rsidR="00BA61BE" w:rsidRPr="005052EA" w14:paraId="7CBA4439" w14:textId="77777777" w:rsidTr="00215619">
        <w:trPr>
          <w:trHeight w:val="1030"/>
        </w:trPr>
        <w:tc>
          <w:tcPr>
            <w:tcW w:w="0" w:type="auto"/>
            <w:gridSpan w:val="2"/>
            <w:vMerge/>
            <w:tcBorders>
              <w:top w:val="single" w:sz="4" w:space="0" w:color="auto"/>
              <w:left w:val="single" w:sz="4" w:space="0" w:color="auto"/>
              <w:bottom w:val="single" w:sz="4" w:space="0" w:color="auto"/>
              <w:right w:val="single" w:sz="4" w:space="0" w:color="auto"/>
            </w:tcBorders>
            <w:hideMark/>
          </w:tcPr>
          <w:p w14:paraId="4CC6DB4C" w14:textId="77777777" w:rsidR="00BA61BE" w:rsidRPr="005052EA" w:rsidRDefault="00BA61BE" w:rsidP="00BF510A">
            <w:pPr>
              <w:spacing w:after="0"/>
              <w:rPr>
                <w:rFonts w:ascii="Times New Roman" w:hAnsi="Times New Roman"/>
                <w:b/>
                <w:sz w:val="24"/>
                <w:szCs w:val="24"/>
              </w:rPr>
            </w:pPr>
          </w:p>
        </w:tc>
        <w:tc>
          <w:tcPr>
            <w:tcW w:w="3392" w:type="pct"/>
            <w:tcBorders>
              <w:top w:val="single" w:sz="4" w:space="0" w:color="auto"/>
              <w:left w:val="single" w:sz="4" w:space="0" w:color="auto"/>
              <w:bottom w:val="single" w:sz="4" w:space="0" w:color="auto"/>
              <w:right w:val="single" w:sz="4" w:space="0" w:color="auto"/>
            </w:tcBorders>
            <w:hideMark/>
          </w:tcPr>
          <w:p w14:paraId="03D7C170" w14:textId="77777777" w:rsidR="00BA61BE" w:rsidRPr="005052EA" w:rsidRDefault="00BA61BE" w:rsidP="00BF510A">
            <w:pPr>
              <w:spacing w:after="0"/>
              <w:rPr>
                <w:rFonts w:ascii="Times New Roman" w:hAnsi="Times New Roman"/>
                <w:sz w:val="24"/>
                <w:szCs w:val="24"/>
              </w:rPr>
            </w:pPr>
            <w:r w:rsidRPr="005052EA">
              <w:rPr>
                <w:rFonts w:ascii="Times New Roman" w:hAnsi="Times New Roman"/>
                <w:sz w:val="24"/>
                <w:szCs w:val="24"/>
              </w:rPr>
              <w:t>Незаконные приобретение, хранение, перевозка, изготовление, переработка наркотических средств, психотропных веществ или их аналогов, а также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 (ст. 228 УК РФ),</w:t>
            </w:r>
          </w:p>
          <w:p w14:paraId="07249C77" w14:textId="77777777" w:rsidR="00BA61BE" w:rsidRPr="005052EA" w:rsidRDefault="00BA61BE" w:rsidP="00BF510A">
            <w:pPr>
              <w:spacing w:after="0"/>
              <w:rPr>
                <w:rFonts w:ascii="Times New Roman" w:hAnsi="Times New Roman"/>
                <w:sz w:val="24"/>
                <w:szCs w:val="24"/>
              </w:rPr>
            </w:pPr>
            <w:r w:rsidRPr="005052EA">
              <w:rPr>
                <w:rFonts w:ascii="Times New Roman" w:hAnsi="Times New Roman"/>
                <w:sz w:val="24"/>
                <w:szCs w:val="24"/>
              </w:rPr>
              <w:t>Незаконные производство, сбыт или пересылка наркотических средств, психотропных веществ или их аналогов, а также незаконные сбыт или пересылка растений, содержащих наркотические средства или психотропные вещества, либо их частей, содержащих наркотические средства или психотропные вещества (ст. 228.1 УК РФ)</w:t>
            </w:r>
          </w:p>
          <w:p w14:paraId="22932C3E" w14:textId="77777777" w:rsidR="00BA61BE" w:rsidRPr="005052EA" w:rsidRDefault="00BA61BE" w:rsidP="00BF510A">
            <w:pPr>
              <w:spacing w:after="0"/>
              <w:rPr>
                <w:rFonts w:ascii="Times New Roman" w:hAnsi="Times New Roman"/>
                <w:sz w:val="24"/>
                <w:szCs w:val="24"/>
              </w:rPr>
            </w:pPr>
            <w:r w:rsidRPr="005052EA">
              <w:rPr>
                <w:rFonts w:ascii="Times New Roman" w:hAnsi="Times New Roman"/>
                <w:sz w:val="24"/>
                <w:szCs w:val="24"/>
              </w:rPr>
              <w:t xml:space="preserve">Нарушение правил оборота наркотических средств или психотропных веществ (ст.228.2 УК РФ). Незаконные приобретение, хранение или перевозка </w:t>
            </w:r>
            <w:proofErr w:type="spellStart"/>
            <w:r w:rsidRPr="005052EA">
              <w:rPr>
                <w:rFonts w:ascii="Times New Roman" w:hAnsi="Times New Roman"/>
                <w:sz w:val="24"/>
                <w:szCs w:val="24"/>
              </w:rPr>
              <w:t>прекурсоров</w:t>
            </w:r>
            <w:proofErr w:type="spellEnd"/>
            <w:r w:rsidRPr="005052EA">
              <w:rPr>
                <w:rFonts w:ascii="Times New Roman" w:hAnsi="Times New Roman"/>
                <w:sz w:val="24"/>
                <w:szCs w:val="24"/>
              </w:rPr>
              <w:t xml:space="preserve"> наркотических средств или психотропных веществ, а также незаконные приобретение, хранение или перевозка растений, содержащих </w:t>
            </w:r>
            <w:proofErr w:type="spellStart"/>
            <w:r w:rsidRPr="005052EA">
              <w:rPr>
                <w:rFonts w:ascii="Times New Roman" w:hAnsi="Times New Roman"/>
                <w:sz w:val="24"/>
                <w:szCs w:val="24"/>
              </w:rPr>
              <w:t>прекурсоры</w:t>
            </w:r>
            <w:proofErr w:type="spellEnd"/>
            <w:r w:rsidRPr="005052EA">
              <w:rPr>
                <w:rFonts w:ascii="Times New Roman" w:hAnsi="Times New Roman"/>
                <w:sz w:val="24"/>
                <w:szCs w:val="24"/>
              </w:rPr>
              <w:t xml:space="preserve"> наркотических средств или психотропных веществ, либо их частей, содержащих </w:t>
            </w:r>
            <w:proofErr w:type="spellStart"/>
            <w:r w:rsidRPr="005052EA">
              <w:rPr>
                <w:rFonts w:ascii="Times New Roman" w:hAnsi="Times New Roman"/>
                <w:sz w:val="24"/>
                <w:szCs w:val="24"/>
              </w:rPr>
              <w:t>прекурсоры</w:t>
            </w:r>
            <w:proofErr w:type="spellEnd"/>
            <w:r w:rsidRPr="005052EA">
              <w:rPr>
                <w:rFonts w:ascii="Times New Roman" w:hAnsi="Times New Roman"/>
                <w:sz w:val="24"/>
                <w:szCs w:val="24"/>
              </w:rPr>
              <w:t xml:space="preserve"> наркотических средств или психотропных веществ (ст. 228.3 УК РФ). Хищение либо вымогательство наркотических средств или психотропных веществ,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 (ст. 229 УК РФ).</w:t>
            </w:r>
          </w:p>
          <w:p w14:paraId="0315040B" w14:textId="77777777" w:rsidR="00BA61BE" w:rsidRPr="005052EA" w:rsidRDefault="00BA61BE" w:rsidP="00BF510A">
            <w:pPr>
              <w:spacing w:after="0"/>
              <w:rPr>
                <w:rFonts w:ascii="Times New Roman" w:hAnsi="Times New Roman"/>
                <w:sz w:val="24"/>
                <w:szCs w:val="24"/>
              </w:rPr>
            </w:pPr>
            <w:r w:rsidRPr="005052EA">
              <w:rPr>
                <w:rFonts w:ascii="Times New Roman" w:hAnsi="Times New Roman"/>
                <w:sz w:val="24"/>
                <w:szCs w:val="24"/>
              </w:rPr>
              <w:t>Вовлечение в занятие проституцией (ст. 240 УК РФ), Статья 237. Сокрытие информации об обстоятельствах, создающих опасность для жизни или здоровья людей. Уничтожение или повреждение памятников истории и культуры (ст. 243 УК РФ). Статья 245. Жестокое обращение с животными.</w:t>
            </w:r>
          </w:p>
        </w:tc>
        <w:tc>
          <w:tcPr>
            <w:tcW w:w="639" w:type="pct"/>
            <w:tcBorders>
              <w:top w:val="single" w:sz="4" w:space="0" w:color="auto"/>
              <w:left w:val="single" w:sz="4" w:space="0" w:color="auto"/>
              <w:bottom w:val="single" w:sz="4" w:space="0" w:color="auto"/>
              <w:right w:val="single" w:sz="4" w:space="0" w:color="auto"/>
            </w:tcBorders>
            <w:hideMark/>
          </w:tcPr>
          <w:p w14:paraId="5848D257" w14:textId="77777777" w:rsidR="00BA61BE" w:rsidRPr="005052EA" w:rsidRDefault="00BA61BE" w:rsidP="00BF510A">
            <w:pPr>
              <w:spacing w:after="0"/>
              <w:jc w:val="center"/>
              <w:rPr>
                <w:rFonts w:ascii="Times New Roman" w:hAnsi="Times New Roman"/>
                <w:sz w:val="24"/>
                <w:szCs w:val="24"/>
              </w:rPr>
            </w:pPr>
            <w:r w:rsidRPr="005052EA">
              <w:rPr>
                <w:rFonts w:ascii="Times New Roman" w:hAnsi="Times New Roman"/>
                <w:sz w:val="24"/>
                <w:szCs w:val="24"/>
              </w:rPr>
              <w:t>2</w:t>
            </w:r>
          </w:p>
        </w:tc>
      </w:tr>
      <w:tr w:rsidR="00BA61BE" w:rsidRPr="005052EA" w14:paraId="35A69F15" w14:textId="77777777" w:rsidTr="00215619">
        <w:trPr>
          <w:trHeight w:val="56"/>
        </w:trPr>
        <w:tc>
          <w:tcPr>
            <w:tcW w:w="0" w:type="auto"/>
            <w:gridSpan w:val="2"/>
            <w:vMerge/>
            <w:tcBorders>
              <w:top w:val="single" w:sz="4" w:space="0" w:color="auto"/>
              <w:left w:val="single" w:sz="4" w:space="0" w:color="auto"/>
              <w:bottom w:val="single" w:sz="4" w:space="0" w:color="auto"/>
              <w:right w:val="single" w:sz="4" w:space="0" w:color="auto"/>
            </w:tcBorders>
            <w:hideMark/>
          </w:tcPr>
          <w:p w14:paraId="10D82FC7" w14:textId="77777777" w:rsidR="00BA61BE" w:rsidRPr="005052EA" w:rsidRDefault="00BA61BE" w:rsidP="00BF510A">
            <w:pPr>
              <w:spacing w:after="0"/>
              <w:rPr>
                <w:rFonts w:ascii="Times New Roman" w:hAnsi="Times New Roman"/>
                <w:b/>
                <w:sz w:val="24"/>
                <w:szCs w:val="24"/>
              </w:rPr>
            </w:pPr>
          </w:p>
        </w:tc>
        <w:tc>
          <w:tcPr>
            <w:tcW w:w="3392" w:type="pct"/>
            <w:tcBorders>
              <w:top w:val="single" w:sz="4" w:space="0" w:color="auto"/>
              <w:left w:val="single" w:sz="4" w:space="0" w:color="auto"/>
              <w:bottom w:val="single" w:sz="4" w:space="0" w:color="auto"/>
              <w:right w:val="single" w:sz="4" w:space="0" w:color="auto"/>
            </w:tcBorders>
            <w:hideMark/>
          </w:tcPr>
          <w:p w14:paraId="50AD9C84"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В том числе практических занятий</w:t>
            </w:r>
          </w:p>
        </w:tc>
        <w:tc>
          <w:tcPr>
            <w:tcW w:w="639" w:type="pct"/>
            <w:tcBorders>
              <w:top w:val="single" w:sz="4" w:space="0" w:color="auto"/>
              <w:left w:val="single" w:sz="4" w:space="0" w:color="auto"/>
              <w:bottom w:val="single" w:sz="4" w:space="0" w:color="auto"/>
              <w:right w:val="single" w:sz="4" w:space="0" w:color="auto"/>
            </w:tcBorders>
            <w:hideMark/>
          </w:tcPr>
          <w:p w14:paraId="2F5A48C6" w14:textId="77777777" w:rsidR="00BA61BE" w:rsidRPr="005052EA" w:rsidRDefault="00BA61BE" w:rsidP="00BF510A">
            <w:pPr>
              <w:spacing w:after="0"/>
              <w:jc w:val="center"/>
              <w:rPr>
                <w:rFonts w:ascii="Times New Roman" w:hAnsi="Times New Roman"/>
                <w:b/>
                <w:sz w:val="24"/>
                <w:szCs w:val="24"/>
              </w:rPr>
            </w:pPr>
            <w:r w:rsidRPr="005052EA">
              <w:rPr>
                <w:rFonts w:ascii="Times New Roman" w:hAnsi="Times New Roman"/>
                <w:b/>
                <w:sz w:val="24"/>
                <w:szCs w:val="24"/>
              </w:rPr>
              <w:t>2</w:t>
            </w:r>
          </w:p>
        </w:tc>
      </w:tr>
      <w:tr w:rsidR="00BA61BE" w:rsidRPr="005052EA" w14:paraId="22E246B9" w14:textId="77777777" w:rsidTr="00215619">
        <w:trPr>
          <w:trHeight w:val="828"/>
        </w:trPr>
        <w:tc>
          <w:tcPr>
            <w:tcW w:w="0" w:type="auto"/>
            <w:gridSpan w:val="2"/>
            <w:vMerge/>
            <w:tcBorders>
              <w:top w:val="single" w:sz="4" w:space="0" w:color="auto"/>
              <w:left w:val="single" w:sz="4" w:space="0" w:color="auto"/>
              <w:bottom w:val="single" w:sz="4" w:space="0" w:color="auto"/>
              <w:right w:val="single" w:sz="4" w:space="0" w:color="auto"/>
            </w:tcBorders>
            <w:hideMark/>
          </w:tcPr>
          <w:p w14:paraId="5431C996" w14:textId="77777777" w:rsidR="00BA61BE" w:rsidRPr="005052EA" w:rsidRDefault="00BA61BE" w:rsidP="00BF510A">
            <w:pPr>
              <w:spacing w:after="0"/>
              <w:rPr>
                <w:rFonts w:ascii="Times New Roman" w:hAnsi="Times New Roman"/>
                <w:b/>
                <w:sz w:val="24"/>
                <w:szCs w:val="24"/>
              </w:rPr>
            </w:pPr>
          </w:p>
        </w:tc>
        <w:tc>
          <w:tcPr>
            <w:tcW w:w="3392" w:type="pct"/>
            <w:tcBorders>
              <w:top w:val="single" w:sz="4" w:space="0" w:color="auto"/>
              <w:left w:val="single" w:sz="4" w:space="0" w:color="auto"/>
              <w:bottom w:val="single" w:sz="4" w:space="0" w:color="auto"/>
              <w:right w:val="single" w:sz="4" w:space="0" w:color="auto"/>
            </w:tcBorders>
            <w:hideMark/>
          </w:tcPr>
          <w:p w14:paraId="150F5AFC"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Практическое занятие №10</w:t>
            </w:r>
          </w:p>
          <w:p w14:paraId="092220B6" w14:textId="77777777" w:rsidR="00BA61BE" w:rsidRPr="005052EA" w:rsidRDefault="00BA61BE" w:rsidP="00BF510A">
            <w:pPr>
              <w:spacing w:after="0"/>
              <w:rPr>
                <w:rFonts w:ascii="Times New Roman" w:hAnsi="Times New Roman"/>
                <w:sz w:val="24"/>
                <w:szCs w:val="24"/>
              </w:rPr>
            </w:pPr>
            <w:r w:rsidRPr="005052EA">
              <w:rPr>
                <w:rFonts w:ascii="Times New Roman" w:hAnsi="Times New Roman"/>
                <w:sz w:val="24"/>
                <w:szCs w:val="24"/>
              </w:rPr>
              <w:t>Решение задач по теме «Преступления против здоровья населения и общественной нравственности»</w:t>
            </w:r>
          </w:p>
        </w:tc>
        <w:tc>
          <w:tcPr>
            <w:tcW w:w="639" w:type="pct"/>
            <w:tcBorders>
              <w:top w:val="single" w:sz="4" w:space="0" w:color="auto"/>
              <w:left w:val="single" w:sz="4" w:space="0" w:color="auto"/>
              <w:bottom w:val="single" w:sz="4" w:space="0" w:color="auto"/>
              <w:right w:val="single" w:sz="4" w:space="0" w:color="auto"/>
            </w:tcBorders>
            <w:hideMark/>
          </w:tcPr>
          <w:p w14:paraId="7D4D8B34" w14:textId="77777777" w:rsidR="00BA61BE" w:rsidRPr="005052EA" w:rsidRDefault="00BA61BE" w:rsidP="00BF510A">
            <w:pPr>
              <w:spacing w:after="0"/>
              <w:jc w:val="center"/>
              <w:rPr>
                <w:rFonts w:ascii="Times New Roman" w:hAnsi="Times New Roman"/>
                <w:sz w:val="24"/>
                <w:szCs w:val="24"/>
              </w:rPr>
            </w:pPr>
            <w:r w:rsidRPr="005052EA">
              <w:rPr>
                <w:rFonts w:ascii="Times New Roman" w:hAnsi="Times New Roman"/>
                <w:sz w:val="24"/>
                <w:szCs w:val="24"/>
              </w:rPr>
              <w:t>2</w:t>
            </w:r>
          </w:p>
        </w:tc>
      </w:tr>
      <w:tr w:rsidR="00BA61BE" w:rsidRPr="005052EA" w14:paraId="1EDC192D" w14:textId="77777777" w:rsidTr="00215619">
        <w:trPr>
          <w:trHeight w:val="276"/>
        </w:trPr>
        <w:tc>
          <w:tcPr>
            <w:tcW w:w="969" w:type="pct"/>
            <w:gridSpan w:val="2"/>
            <w:vMerge w:val="restart"/>
            <w:tcBorders>
              <w:top w:val="single" w:sz="4" w:space="0" w:color="auto"/>
              <w:left w:val="single" w:sz="4" w:space="0" w:color="auto"/>
              <w:bottom w:val="single" w:sz="4" w:space="0" w:color="auto"/>
              <w:right w:val="single" w:sz="4" w:space="0" w:color="auto"/>
            </w:tcBorders>
            <w:hideMark/>
          </w:tcPr>
          <w:p w14:paraId="5DBFF25C"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Тема 3.17.</w:t>
            </w:r>
          </w:p>
          <w:p w14:paraId="27C19462"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Преступления против государственной власти</w:t>
            </w:r>
          </w:p>
        </w:tc>
        <w:tc>
          <w:tcPr>
            <w:tcW w:w="3392" w:type="pct"/>
            <w:tcBorders>
              <w:top w:val="single" w:sz="4" w:space="0" w:color="auto"/>
              <w:left w:val="single" w:sz="4" w:space="0" w:color="auto"/>
              <w:bottom w:val="single" w:sz="4" w:space="0" w:color="auto"/>
              <w:right w:val="single" w:sz="4" w:space="0" w:color="auto"/>
            </w:tcBorders>
            <w:hideMark/>
          </w:tcPr>
          <w:p w14:paraId="486628BA"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Содержание</w:t>
            </w:r>
          </w:p>
        </w:tc>
        <w:tc>
          <w:tcPr>
            <w:tcW w:w="639" w:type="pct"/>
            <w:tcBorders>
              <w:top w:val="single" w:sz="4" w:space="0" w:color="auto"/>
              <w:left w:val="single" w:sz="4" w:space="0" w:color="auto"/>
              <w:bottom w:val="single" w:sz="4" w:space="0" w:color="auto"/>
              <w:right w:val="single" w:sz="4" w:space="0" w:color="auto"/>
            </w:tcBorders>
            <w:hideMark/>
          </w:tcPr>
          <w:p w14:paraId="12353918" w14:textId="77777777" w:rsidR="00BA61BE" w:rsidRPr="005052EA" w:rsidRDefault="00BA61BE" w:rsidP="00BF510A">
            <w:pPr>
              <w:spacing w:after="0"/>
              <w:jc w:val="center"/>
              <w:rPr>
                <w:rFonts w:ascii="Times New Roman" w:hAnsi="Times New Roman"/>
                <w:b/>
                <w:sz w:val="24"/>
                <w:szCs w:val="24"/>
              </w:rPr>
            </w:pPr>
            <w:r w:rsidRPr="005052EA">
              <w:rPr>
                <w:rFonts w:ascii="Times New Roman" w:hAnsi="Times New Roman"/>
                <w:b/>
                <w:sz w:val="24"/>
                <w:szCs w:val="24"/>
              </w:rPr>
              <w:t>4/2</w:t>
            </w:r>
          </w:p>
        </w:tc>
      </w:tr>
      <w:tr w:rsidR="00BA61BE" w:rsidRPr="005052EA" w14:paraId="3B93B36B" w14:textId="77777777" w:rsidTr="00215619">
        <w:trPr>
          <w:trHeight w:val="276"/>
        </w:trPr>
        <w:tc>
          <w:tcPr>
            <w:tcW w:w="0" w:type="auto"/>
            <w:gridSpan w:val="2"/>
            <w:vMerge/>
            <w:tcBorders>
              <w:top w:val="single" w:sz="4" w:space="0" w:color="auto"/>
              <w:left w:val="single" w:sz="4" w:space="0" w:color="auto"/>
              <w:bottom w:val="single" w:sz="4" w:space="0" w:color="auto"/>
              <w:right w:val="single" w:sz="4" w:space="0" w:color="auto"/>
            </w:tcBorders>
            <w:hideMark/>
          </w:tcPr>
          <w:p w14:paraId="7CBE8373" w14:textId="77777777" w:rsidR="00BA61BE" w:rsidRPr="005052EA" w:rsidRDefault="00BA61BE" w:rsidP="00BF510A">
            <w:pPr>
              <w:spacing w:after="0"/>
              <w:rPr>
                <w:rFonts w:ascii="Times New Roman" w:hAnsi="Times New Roman"/>
                <w:b/>
                <w:sz w:val="24"/>
                <w:szCs w:val="24"/>
              </w:rPr>
            </w:pPr>
          </w:p>
        </w:tc>
        <w:tc>
          <w:tcPr>
            <w:tcW w:w="3392" w:type="pct"/>
            <w:tcBorders>
              <w:top w:val="single" w:sz="4" w:space="0" w:color="auto"/>
              <w:left w:val="single" w:sz="4" w:space="0" w:color="auto"/>
              <w:bottom w:val="single" w:sz="4" w:space="0" w:color="auto"/>
              <w:right w:val="single" w:sz="4" w:space="0" w:color="auto"/>
            </w:tcBorders>
            <w:hideMark/>
          </w:tcPr>
          <w:p w14:paraId="33C5C425" w14:textId="77777777" w:rsidR="00BA61BE" w:rsidRPr="005052EA" w:rsidRDefault="00BA61BE" w:rsidP="00BF510A">
            <w:pPr>
              <w:spacing w:after="0"/>
              <w:rPr>
                <w:rFonts w:ascii="Times New Roman" w:hAnsi="Times New Roman"/>
                <w:sz w:val="24"/>
                <w:szCs w:val="24"/>
              </w:rPr>
            </w:pPr>
            <w:r w:rsidRPr="005052EA">
              <w:rPr>
                <w:rFonts w:ascii="Times New Roman" w:hAnsi="Times New Roman"/>
                <w:sz w:val="24"/>
                <w:szCs w:val="24"/>
              </w:rPr>
              <w:t>Преступления против государственной власти</w:t>
            </w:r>
          </w:p>
          <w:p w14:paraId="45029289" w14:textId="77777777" w:rsidR="00BA61BE" w:rsidRPr="005052EA" w:rsidRDefault="00BA61BE" w:rsidP="00BF510A">
            <w:pPr>
              <w:spacing w:after="0"/>
              <w:rPr>
                <w:rFonts w:ascii="Times New Roman" w:hAnsi="Times New Roman"/>
                <w:sz w:val="24"/>
                <w:szCs w:val="24"/>
              </w:rPr>
            </w:pPr>
            <w:r w:rsidRPr="005052EA">
              <w:rPr>
                <w:rFonts w:ascii="Times New Roman" w:hAnsi="Times New Roman"/>
                <w:sz w:val="24"/>
                <w:szCs w:val="24"/>
              </w:rPr>
              <w:t>Преступления против основ конституционного строя и безопасности государства. Статья 275. Государственная измена. Статья 276. Шпионаж. Статья 277. Посягательство на жизнь государственного или общественного деятеля. Статья 278. Насильственный захват власти или насильственное удержание власти. Статья 279. Вооруженный мятеж</w:t>
            </w:r>
          </w:p>
          <w:p w14:paraId="0EBC7C79" w14:textId="77777777" w:rsidR="00BA61BE" w:rsidRPr="005052EA" w:rsidRDefault="00BA61BE" w:rsidP="00BF510A">
            <w:pPr>
              <w:spacing w:after="0"/>
              <w:rPr>
                <w:rFonts w:ascii="Times New Roman" w:hAnsi="Times New Roman"/>
                <w:sz w:val="24"/>
                <w:szCs w:val="24"/>
              </w:rPr>
            </w:pPr>
            <w:r w:rsidRPr="005052EA">
              <w:rPr>
                <w:rFonts w:ascii="Times New Roman" w:hAnsi="Times New Roman"/>
                <w:sz w:val="24"/>
                <w:szCs w:val="24"/>
              </w:rPr>
              <w:t>Преступления против правосудия.</w:t>
            </w:r>
          </w:p>
          <w:p w14:paraId="6FFFD43E" w14:textId="77777777" w:rsidR="00BA61BE" w:rsidRPr="005052EA" w:rsidRDefault="00BA61BE" w:rsidP="00BF510A">
            <w:pPr>
              <w:spacing w:after="0"/>
              <w:rPr>
                <w:rFonts w:ascii="Times New Roman" w:hAnsi="Times New Roman"/>
                <w:sz w:val="24"/>
                <w:szCs w:val="24"/>
              </w:rPr>
            </w:pPr>
            <w:r w:rsidRPr="005052EA">
              <w:rPr>
                <w:rFonts w:ascii="Times New Roman" w:hAnsi="Times New Roman"/>
                <w:sz w:val="24"/>
                <w:szCs w:val="24"/>
              </w:rPr>
              <w:t>Статья 295. Посягательство на жизнь лица, осуществляющего правосудие или предварительное расследование. Статья 297. Неуважение к суду. Статья 300. Незаконное освобождение от уголовной ответственности. Статья 301. Незаконные задержание, заключение под стражу.</w:t>
            </w:r>
          </w:p>
        </w:tc>
        <w:tc>
          <w:tcPr>
            <w:tcW w:w="639" w:type="pct"/>
            <w:tcBorders>
              <w:top w:val="single" w:sz="4" w:space="0" w:color="auto"/>
              <w:left w:val="single" w:sz="4" w:space="0" w:color="auto"/>
              <w:bottom w:val="single" w:sz="4" w:space="0" w:color="auto"/>
              <w:right w:val="single" w:sz="4" w:space="0" w:color="auto"/>
            </w:tcBorders>
            <w:hideMark/>
          </w:tcPr>
          <w:p w14:paraId="447E47C2" w14:textId="77777777" w:rsidR="00BA61BE" w:rsidRPr="005052EA" w:rsidRDefault="00BA61BE" w:rsidP="00BF510A">
            <w:pPr>
              <w:spacing w:after="0"/>
              <w:jc w:val="center"/>
              <w:rPr>
                <w:rFonts w:ascii="Times New Roman" w:hAnsi="Times New Roman"/>
                <w:sz w:val="24"/>
                <w:szCs w:val="24"/>
              </w:rPr>
            </w:pPr>
            <w:r w:rsidRPr="005052EA">
              <w:rPr>
                <w:rFonts w:ascii="Times New Roman" w:hAnsi="Times New Roman"/>
                <w:sz w:val="24"/>
                <w:szCs w:val="24"/>
              </w:rPr>
              <w:t>2</w:t>
            </w:r>
          </w:p>
        </w:tc>
      </w:tr>
      <w:tr w:rsidR="00BA61BE" w:rsidRPr="005052EA" w14:paraId="04A2CFA5" w14:textId="77777777" w:rsidTr="00215619">
        <w:trPr>
          <w:trHeight w:val="297"/>
        </w:trPr>
        <w:tc>
          <w:tcPr>
            <w:tcW w:w="0" w:type="auto"/>
            <w:gridSpan w:val="2"/>
            <w:vMerge/>
            <w:tcBorders>
              <w:top w:val="single" w:sz="4" w:space="0" w:color="auto"/>
              <w:left w:val="single" w:sz="4" w:space="0" w:color="auto"/>
              <w:bottom w:val="single" w:sz="4" w:space="0" w:color="auto"/>
              <w:right w:val="single" w:sz="4" w:space="0" w:color="auto"/>
            </w:tcBorders>
            <w:hideMark/>
          </w:tcPr>
          <w:p w14:paraId="2C56F6D3" w14:textId="77777777" w:rsidR="00BA61BE" w:rsidRPr="005052EA" w:rsidRDefault="00BA61BE" w:rsidP="00BF510A">
            <w:pPr>
              <w:spacing w:after="0"/>
              <w:rPr>
                <w:rFonts w:ascii="Times New Roman" w:hAnsi="Times New Roman"/>
                <w:b/>
                <w:sz w:val="24"/>
                <w:szCs w:val="24"/>
              </w:rPr>
            </w:pPr>
          </w:p>
        </w:tc>
        <w:tc>
          <w:tcPr>
            <w:tcW w:w="3392" w:type="pct"/>
            <w:tcBorders>
              <w:top w:val="single" w:sz="4" w:space="0" w:color="auto"/>
              <w:left w:val="single" w:sz="4" w:space="0" w:color="auto"/>
              <w:bottom w:val="single" w:sz="4" w:space="0" w:color="auto"/>
              <w:right w:val="single" w:sz="4" w:space="0" w:color="auto"/>
            </w:tcBorders>
            <w:hideMark/>
          </w:tcPr>
          <w:p w14:paraId="1F47C629"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В том числе практических занятий</w:t>
            </w:r>
          </w:p>
        </w:tc>
        <w:tc>
          <w:tcPr>
            <w:tcW w:w="639" w:type="pct"/>
            <w:tcBorders>
              <w:top w:val="single" w:sz="4" w:space="0" w:color="auto"/>
              <w:left w:val="single" w:sz="4" w:space="0" w:color="auto"/>
              <w:bottom w:val="single" w:sz="4" w:space="0" w:color="auto"/>
              <w:right w:val="single" w:sz="4" w:space="0" w:color="auto"/>
            </w:tcBorders>
            <w:hideMark/>
          </w:tcPr>
          <w:p w14:paraId="1F89CDA4" w14:textId="77777777" w:rsidR="00BA61BE" w:rsidRPr="005052EA" w:rsidRDefault="00BA61BE" w:rsidP="00BF510A">
            <w:pPr>
              <w:spacing w:after="0"/>
              <w:jc w:val="center"/>
              <w:rPr>
                <w:rFonts w:ascii="Times New Roman" w:hAnsi="Times New Roman"/>
                <w:b/>
                <w:sz w:val="24"/>
                <w:szCs w:val="24"/>
              </w:rPr>
            </w:pPr>
            <w:r w:rsidRPr="005052EA">
              <w:rPr>
                <w:rFonts w:ascii="Times New Roman" w:hAnsi="Times New Roman"/>
                <w:b/>
                <w:sz w:val="24"/>
                <w:szCs w:val="24"/>
              </w:rPr>
              <w:t>2</w:t>
            </w:r>
          </w:p>
        </w:tc>
      </w:tr>
      <w:tr w:rsidR="00BA61BE" w:rsidRPr="005052EA" w14:paraId="05F2D066" w14:textId="77777777" w:rsidTr="00215619">
        <w:trPr>
          <w:trHeight w:val="562"/>
        </w:trPr>
        <w:tc>
          <w:tcPr>
            <w:tcW w:w="0" w:type="auto"/>
            <w:gridSpan w:val="2"/>
            <w:vMerge/>
            <w:tcBorders>
              <w:top w:val="single" w:sz="4" w:space="0" w:color="auto"/>
              <w:left w:val="single" w:sz="4" w:space="0" w:color="auto"/>
              <w:bottom w:val="single" w:sz="4" w:space="0" w:color="auto"/>
              <w:right w:val="single" w:sz="4" w:space="0" w:color="auto"/>
            </w:tcBorders>
            <w:hideMark/>
          </w:tcPr>
          <w:p w14:paraId="75048FDB" w14:textId="77777777" w:rsidR="00BA61BE" w:rsidRPr="005052EA" w:rsidRDefault="00BA61BE" w:rsidP="00BF510A">
            <w:pPr>
              <w:spacing w:after="0"/>
              <w:rPr>
                <w:rFonts w:ascii="Times New Roman" w:hAnsi="Times New Roman"/>
                <w:b/>
                <w:sz w:val="24"/>
                <w:szCs w:val="24"/>
              </w:rPr>
            </w:pPr>
          </w:p>
        </w:tc>
        <w:tc>
          <w:tcPr>
            <w:tcW w:w="3392" w:type="pct"/>
            <w:tcBorders>
              <w:top w:val="single" w:sz="4" w:space="0" w:color="auto"/>
              <w:left w:val="single" w:sz="4" w:space="0" w:color="auto"/>
              <w:bottom w:val="single" w:sz="4" w:space="0" w:color="auto"/>
              <w:right w:val="single" w:sz="4" w:space="0" w:color="auto"/>
            </w:tcBorders>
            <w:hideMark/>
          </w:tcPr>
          <w:p w14:paraId="4B0FB720"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Практическое занятие №11</w:t>
            </w:r>
          </w:p>
          <w:p w14:paraId="34F11620" w14:textId="77777777" w:rsidR="00BA61BE" w:rsidRPr="005052EA" w:rsidRDefault="00BA61BE" w:rsidP="00BF510A">
            <w:pPr>
              <w:spacing w:after="0"/>
              <w:rPr>
                <w:rFonts w:ascii="Times New Roman" w:hAnsi="Times New Roman"/>
                <w:sz w:val="24"/>
                <w:szCs w:val="24"/>
              </w:rPr>
            </w:pPr>
            <w:r w:rsidRPr="005052EA">
              <w:rPr>
                <w:rFonts w:ascii="Times New Roman" w:hAnsi="Times New Roman"/>
                <w:sz w:val="24"/>
                <w:szCs w:val="24"/>
              </w:rPr>
              <w:t>Решение задач по теме «Преступления против государственной власти»</w:t>
            </w:r>
          </w:p>
        </w:tc>
        <w:tc>
          <w:tcPr>
            <w:tcW w:w="639" w:type="pct"/>
            <w:tcBorders>
              <w:top w:val="single" w:sz="4" w:space="0" w:color="auto"/>
              <w:left w:val="single" w:sz="4" w:space="0" w:color="auto"/>
              <w:bottom w:val="single" w:sz="4" w:space="0" w:color="auto"/>
              <w:right w:val="single" w:sz="4" w:space="0" w:color="auto"/>
            </w:tcBorders>
            <w:hideMark/>
          </w:tcPr>
          <w:p w14:paraId="1FEA98C0" w14:textId="77777777" w:rsidR="00BA61BE" w:rsidRPr="005052EA" w:rsidRDefault="00BA61BE" w:rsidP="00BF510A">
            <w:pPr>
              <w:spacing w:after="0"/>
              <w:jc w:val="center"/>
              <w:rPr>
                <w:rFonts w:ascii="Times New Roman" w:hAnsi="Times New Roman"/>
                <w:sz w:val="24"/>
                <w:szCs w:val="24"/>
              </w:rPr>
            </w:pPr>
            <w:r w:rsidRPr="005052EA">
              <w:rPr>
                <w:rFonts w:ascii="Times New Roman" w:hAnsi="Times New Roman"/>
                <w:sz w:val="24"/>
                <w:szCs w:val="24"/>
              </w:rPr>
              <w:t>2</w:t>
            </w:r>
          </w:p>
        </w:tc>
      </w:tr>
      <w:tr w:rsidR="00BA61BE" w:rsidRPr="005052EA" w14:paraId="6EC958C7" w14:textId="77777777" w:rsidTr="00215619">
        <w:trPr>
          <w:trHeight w:val="20"/>
        </w:trPr>
        <w:tc>
          <w:tcPr>
            <w:tcW w:w="969" w:type="pct"/>
            <w:gridSpan w:val="2"/>
            <w:vMerge w:val="restart"/>
            <w:tcBorders>
              <w:top w:val="single" w:sz="4" w:space="0" w:color="auto"/>
              <w:left w:val="single" w:sz="4" w:space="0" w:color="auto"/>
              <w:bottom w:val="single" w:sz="4" w:space="0" w:color="auto"/>
              <w:right w:val="single" w:sz="4" w:space="0" w:color="auto"/>
            </w:tcBorders>
            <w:hideMark/>
          </w:tcPr>
          <w:p w14:paraId="4F3199F1"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Тема 3.18.</w:t>
            </w:r>
          </w:p>
          <w:p w14:paraId="3CEB97EE"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Преступления против военной службы.</w:t>
            </w:r>
          </w:p>
        </w:tc>
        <w:tc>
          <w:tcPr>
            <w:tcW w:w="3392" w:type="pct"/>
            <w:tcBorders>
              <w:top w:val="single" w:sz="4" w:space="0" w:color="auto"/>
              <w:left w:val="single" w:sz="4" w:space="0" w:color="auto"/>
              <w:bottom w:val="single" w:sz="4" w:space="0" w:color="auto"/>
              <w:right w:val="single" w:sz="4" w:space="0" w:color="auto"/>
            </w:tcBorders>
            <w:hideMark/>
          </w:tcPr>
          <w:p w14:paraId="35305616"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Содержание</w:t>
            </w:r>
          </w:p>
        </w:tc>
        <w:tc>
          <w:tcPr>
            <w:tcW w:w="639" w:type="pct"/>
            <w:tcBorders>
              <w:top w:val="single" w:sz="4" w:space="0" w:color="auto"/>
              <w:left w:val="single" w:sz="4" w:space="0" w:color="auto"/>
              <w:bottom w:val="single" w:sz="4" w:space="0" w:color="auto"/>
              <w:right w:val="single" w:sz="4" w:space="0" w:color="auto"/>
            </w:tcBorders>
            <w:hideMark/>
          </w:tcPr>
          <w:p w14:paraId="1A634E8E" w14:textId="77777777" w:rsidR="00BA61BE" w:rsidRPr="005052EA" w:rsidRDefault="00BA61BE" w:rsidP="00BF510A">
            <w:pPr>
              <w:spacing w:after="0"/>
              <w:jc w:val="center"/>
              <w:rPr>
                <w:rFonts w:ascii="Times New Roman" w:hAnsi="Times New Roman"/>
                <w:b/>
                <w:sz w:val="24"/>
                <w:szCs w:val="24"/>
              </w:rPr>
            </w:pPr>
            <w:r w:rsidRPr="005052EA">
              <w:rPr>
                <w:rFonts w:ascii="Times New Roman" w:hAnsi="Times New Roman"/>
                <w:b/>
                <w:sz w:val="24"/>
                <w:szCs w:val="24"/>
              </w:rPr>
              <w:t>4/2</w:t>
            </w:r>
          </w:p>
        </w:tc>
      </w:tr>
      <w:tr w:rsidR="00BA61BE" w:rsidRPr="005052EA" w14:paraId="1294FC63" w14:textId="77777777" w:rsidTr="00215619">
        <w:trPr>
          <w:trHeight w:val="20"/>
        </w:trPr>
        <w:tc>
          <w:tcPr>
            <w:tcW w:w="0" w:type="auto"/>
            <w:gridSpan w:val="2"/>
            <w:vMerge/>
            <w:tcBorders>
              <w:top w:val="single" w:sz="4" w:space="0" w:color="auto"/>
              <w:left w:val="single" w:sz="4" w:space="0" w:color="auto"/>
              <w:bottom w:val="single" w:sz="4" w:space="0" w:color="auto"/>
              <w:right w:val="single" w:sz="4" w:space="0" w:color="auto"/>
            </w:tcBorders>
            <w:hideMark/>
          </w:tcPr>
          <w:p w14:paraId="3D5FB72A" w14:textId="77777777" w:rsidR="00BA61BE" w:rsidRPr="005052EA" w:rsidRDefault="00BA61BE" w:rsidP="00BF510A">
            <w:pPr>
              <w:spacing w:after="0"/>
              <w:rPr>
                <w:rFonts w:ascii="Times New Roman" w:hAnsi="Times New Roman"/>
                <w:sz w:val="24"/>
                <w:szCs w:val="24"/>
              </w:rPr>
            </w:pPr>
          </w:p>
        </w:tc>
        <w:tc>
          <w:tcPr>
            <w:tcW w:w="3392" w:type="pct"/>
            <w:tcBorders>
              <w:top w:val="single" w:sz="4" w:space="0" w:color="auto"/>
              <w:left w:val="single" w:sz="4" w:space="0" w:color="auto"/>
              <w:bottom w:val="single" w:sz="4" w:space="0" w:color="auto"/>
              <w:right w:val="single" w:sz="4" w:space="0" w:color="auto"/>
            </w:tcBorders>
            <w:hideMark/>
          </w:tcPr>
          <w:p w14:paraId="1C029D41" w14:textId="77777777" w:rsidR="00BA61BE" w:rsidRPr="005052EA" w:rsidRDefault="00BA61BE" w:rsidP="00BF510A">
            <w:pPr>
              <w:spacing w:after="0"/>
              <w:rPr>
                <w:rFonts w:ascii="Times New Roman" w:hAnsi="Times New Roman"/>
                <w:sz w:val="24"/>
                <w:szCs w:val="24"/>
              </w:rPr>
            </w:pPr>
            <w:r w:rsidRPr="005052EA">
              <w:rPr>
                <w:rFonts w:ascii="Times New Roman" w:hAnsi="Times New Roman"/>
                <w:sz w:val="24"/>
                <w:szCs w:val="24"/>
              </w:rPr>
              <w:t>Статья 331. Понятие преступлений против военной службы УК РФ Статья 332. Неисполнение приказа.</w:t>
            </w:r>
          </w:p>
          <w:p w14:paraId="2B5775AB" w14:textId="77777777" w:rsidR="00BA61BE" w:rsidRPr="005052EA" w:rsidRDefault="00BA61BE" w:rsidP="00BF510A">
            <w:pPr>
              <w:spacing w:after="0"/>
              <w:rPr>
                <w:rFonts w:ascii="Times New Roman" w:hAnsi="Times New Roman"/>
                <w:sz w:val="24"/>
                <w:szCs w:val="24"/>
              </w:rPr>
            </w:pPr>
            <w:r w:rsidRPr="005052EA">
              <w:rPr>
                <w:rFonts w:ascii="Times New Roman" w:hAnsi="Times New Roman"/>
                <w:sz w:val="24"/>
                <w:szCs w:val="24"/>
              </w:rPr>
              <w:t>Статья 335. Нарушение уставных правил взаимоотношений между военнослужащими при отсутствии между ними отношений подчиненности. Статья 336. Оскорбление военнослужащего Статья 337. Самовольное оставление части или места службы Статья 338. Дезертирство. Статья 339. Уклонение от исполнения обязанностей военной службы путем симуляции болезни или иными способами</w:t>
            </w:r>
          </w:p>
        </w:tc>
        <w:tc>
          <w:tcPr>
            <w:tcW w:w="639" w:type="pct"/>
            <w:tcBorders>
              <w:top w:val="single" w:sz="4" w:space="0" w:color="auto"/>
              <w:left w:val="single" w:sz="4" w:space="0" w:color="auto"/>
              <w:bottom w:val="single" w:sz="4" w:space="0" w:color="auto"/>
              <w:right w:val="single" w:sz="4" w:space="0" w:color="auto"/>
            </w:tcBorders>
            <w:hideMark/>
          </w:tcPr>
          <w:p w14:paraId="5549FDA8" w14:textId="77777777" w:rsidR="00BA61BE" w:rsidRPr="005052EA" w:rsidRDefault="00BA61BE" w:rsidP="00BF510A">
            <w:pPr>
              <w:spacing w:after="0"/>
              <w:jc w:val="center"/>
              <w:rPr>
                <w:rFonts w:ascii="Times New Roman" w:hAnsi="Times New Roman"/>
                <w:sz w:val="24"/>
                <w:szCs w:val="24"/>
              </w:rPr>
            </w:pPr>
            <w:r w:rsidRPr="005052EA">
              <w:rPr>
                <w:rFonts w:ascii="Times New Roman" w:hAnsi="Times New Roman"/>
                <w:sz w:val="24"/>
                <w:szCs w:val="24"/>
              </w:rPr>
              <w:t>2</w:t>
            </w:r>
          </w:p>
        </w:tc>
      </w:tr>
      <w:tr w:rsidR="00BA61BE" w:rsidRPr="005052EA" w14:paraId="5EBB5B61" w14:textId="77777777" w:rsidTr="00215619">
        <w:trPr>
          <w:trHeight w:val="20"/>
        </w:trPr>
        <w:tc>
          <w:tcPr>
            <w:tcW w:w="0" w:type="auto"/>
            <w:gridSpan w:val="2"/>
            <w:vMerge/>
            <w:tcBorders>
              <w:top w:val="single" w:sz="4" w:space="0" w:color="auto"/>
              <w:left w:val="single" w:sz="4" w:space="0" w:color="auto"/>
              <w:bottom w:val="single" w:sz="4" w:space="0" w:color="auto"/>
              <w:right w:val="single" w:sz="4" w:space="0" w:color="auto"/>
            </w:tcBorders>
            <w:hideMark/>
          </w:tcPr>
          <w:p w14:paraId="78A31A15" w14:textId="77777777" w:rsidR="00BA61BE" w:rsidRPr="005052EA" w:rsidRDefault="00BA61BE" w:rsidP="00BF510A">
            <w:pPr>
              <w:spacing w:after="0"/>
              <w:rPr>
                <w:rFonts w:ascii="Times New Roman" w:hAnsi="Times New Roman"/>
                <w:sz w:val="24"/>
                <w:szCs w:val="24"/>
              </w:rPr>
            </w:pPr>
          </w:p>
        </w:tc>
        <w:tc>
          <w:tcPr>
            <w:tcW w:w="3392" w:type="pct"/>
            <w:tcBorders>
              <w:top w:val="single" w:sz="4" w:space="0" w:color="auto"/>
              <w:left w:val="single" w:sz="4" w:space="0" w:color="auto"/>
              <w:bottom w:val="single" w:sz="4" w:space="0" w:color="auto"/>
              <w:right w:val="single" w:sz="4" w:space="0" w:color="auto"/>
            </w:tcBorders>
            <w:hideMark/>
          </w:tcPr>
          <w:p w14:paraId="242C99B5"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В том числе практических занятий</w:t>
            </w:r>
          </w:p>
        </w:tc>
        <w:tc>
          <w:tcPr>
            <w:tcW w:w="639" w:type="pct"/>
            <w:tcBorders>
              <w:top w:val="single" w:sz="4" w:space="0" w:color="auto"/>
              <w:left w:val="single" w:sz="4" w:space="0" w:color="auto"/>
              <w:bottom w:val="single" w:sz="4" w:space="0" w:color="auto"/>
              <w:right w:val="single" w:sz="4" w:space="0" w:color="auto"/>
            </w:tcBorders>
            <w:hideMark/>
          </w:tcPr>
          <w:p w14:paraId="5E1174D1" w14:textId="77777777" w:rsidR="00BA61BE" w:rsidRPr="005052EA" w:rsidRDefault="00BA61BE" w:rsidP="00BF510A">
            <w:pPr>
              <w:spacing w:after="0"/>
              <w:jc w:val="center"/>
              <w:rPr>
                <w:rFonts w:ascii="Times New Roman" w:hAnsi="Times New Roman"/>
                <w:b/>
                <w:sz w:val="24"/>
                <w:szCs w:val="24"/>
              </w:rPr>
            </w:pPr>
            <w:r w:rsidRPr="005052EA">
              <w:rPr>
                <w:rFonts w:ascii="Times New Roman" w:hAnsi="Times New Roman"/>
                <w:b/>
                <w:sz w:val="24"/>
                <w:szCs w:val="24"/>
              </w:rPr>
              <w:t>2</w:t>
            </w:r>
          </w:p>
        </w:tc>
      </w:tr>
      <w:tr w:rsidR="00BA61BE" w:rsidRPr="005052EA" w14:paraId="707B401A" w14:textId="77777777" w:rsidTr="00215619">
        <w:trPr>
          <w:trHeight w:val="562"/>
        </w:trPr>
        <w:tc>
          <w:tcPr>
            <w:tcW w:w="0" w:type="auto"/>
            <w:gridSpan w:val="2"/>
            <w:vMerge/>
            <w:tcBorders>
              <w:top w:val="single" w:sz="4" w:space="0" w:color="auto"/>
              <w:left w:val="single" w:sz="4" w:space="0" w:color="auto"/>
              <w:bottom w:val="single" w:sz="4" w:space="0" w:color="auto"/>
              <w:right w:val="single" w:sz="4" w:space="0" w:color="auto"/>
            </w:tcBorders>
            <w:hideMark/>
          </w:tcPr>
          <w:p w14:paraId="54AD6FD4" w14:textId="77777777" w:rsidR="00BA61BE" w:rsidRPr="005052EA" w:rsidRDefault="00BA61BE" w:rsidP="00BF510A">
            <w:pPr>
              <w:spacing w:after="0"/>
              <w:rPr>
                <w:rFonts w:ascii="Times New Roman" w:hAnsi="Times New Roman"/>
                <w:sz w:val="24"/>
                <w:szCs w:val="24"/>
              </w:rPr>
            </w:pPr>
          </w:p>
        </w:tc>
        <w:tc>
          <w:tcPr>
            <w:tcW w:w="3392" w:type="pct"/>
            <w:tcBorders>
              <w:top w:val="single" w:sz="4" w:space="0" w:color="auto"/>
              <w:left w:val="single" w:sz="4" w:space="0" w:color="auto"/>
              <w:bottom w:val="single" w:sz="4" w:space="0" w:color="auto"/>
              <w:right w:val="single" w:sz="4" w:space="0" w:color="auto"/>
            </w:tcBorders>
            <w:hideMark/>
          </w:tcPr>
          <w:p w14:paraId="1CA7FED2"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Практическое занятие №12</w:t>
            </w:r>
          </w:p>
          <w:p w14:paraId="73E779DB" w14:textId="77777777" w:rsidR="00BA61BE" w:rsidRPr="005052EA" w:rsidRDefault="00BA61BE" w:rsidP="00BF510A">
            <w:pPr>
              <w:spacing w:after="0"/>
              <w:rPr>
                <w:rFonts w:ascii="Times New Roman" w:hAnsi="Times New Roman"/>
                <w:sz w:val="24"/>
                <w:szCs w:val="24"/>
              </w:rPr>
            </w:pPr>
            <w:r w:rsidRPr="005052EA">
              <w:rPr>
                <w:rFonts w:ascii="Times New Roman" w:hAnsi="Times New Roman"/>
                <w:sz w:val="24"/>
                <w:szCs w:val="24"/>
              </w:rPr>
              <w:t>Решение задач по теме «Преступления против военной службы»</w:t>
            </w:r>
          </w:p>
        </w:tc>
        <w:tc>
          <w:tcPr>
            <w:tcW w:w="639" w:type="pct"/>
            <w:tcBorders>
              <w:top w:val="single" w:sz="4" w:space="0" w:color="auto"/>
              <w:left w:val="single" w:sz="4" w:space="0" w:color="auto"/>
              <w:bottom w:val="single" w:sz="4" w:space="0" w:color="auto"/>
              <w:right w:val="single" w:sz="4" w:space="0" w:color="auto"/>
            </w:tcBorders>
            <w:hideMark/>
          </w:tcPr>
          <w:p w14:paraId="123AAFE9" w14:textId="77777777" w:rsidR="00BA61BE" w:rsidRPr="005052EA" w:rsidRDefault="00BA61BE" w:rsidP="00BF510A">
            <w:pPr>
              <w:spacing w:after="0"/>
              <w:jc w:val="center"/>
              <w:rPr>
                <w:rFonts w:ascii="Times New Roman" w:hAnsi="Times New Roman"/>
                <w:sz w:val="24"/>
                <w:szCs w:val="24"/>
              </w:rPr>
            </w:pPr>
            <w:r w:rsidRPr="005052EA">
              <w:rPr>
                <w:rFonts w:ascii="Times New Roman" w:hAnsi="Times New Roman"/>
                <w:sz w:val="24"/>
                <w:szCs w:val="24"/>
              </w:rPr>
              <w:t>2</w:t>
            </w:r>
          </w:p>
        </w:tc>
      </w:tr>
      <w:tr w:rsidR="00BA61BE" w:rsidRPr="005052EA" w14:paraId="4B26D180" w14:textId="77777777" w:rsidTr="00215619">
        <w:trPr>
          <w:trHeight w:val="503"/>
        </w:trPr>
        <w:tc>
          <w:tcPr>
            <w:tcW w:w="4361" w:type="pct"/>
            <w:gridSpan w:val="3"/>
            <w:tcBorders>
              <w:top w:val="single" w:sz="4" w:space="0" w:color="auto"/>
              <w:left w:val="single" w:sz="4" w:space="0" w:color="auto"/>
              <w:bottom w:val="single" w:sz="4" w:space="0" w:color="auto"/>
              <w:right w:val="single" w:sz="4" w:space="0" w:color="auto"/>
            </w:tcBorders>
          </w:tcPr>
          <w:p w14:paraId="43572A12" w14:textId="77777777" w:rsidR="00BA61BE" w:rsidRPr="005052EA" w:rsidRDefault="00BA61BE" w:rsidP="00BF510A">
            <w:pPr>
              <w:spacing w:after="0"/>
              <w:rPr>
                <w:rFonts w:ascii="Times New Roman" w:hAnsi="Times New Roman"/>
                <w:sz w:val="24"/>
                <w:szCs w:val="24"/>
              </w:rPr>
            </w:pPr>
            <w:r w:rsidRPr="005052EA">
              <w:rPr>
                <w:rFonts w:ascii="Times New Roman" w:hAnsi="Times New Roman"/>
                <w:sz w:val="24"/>
                <w:szCs w:val="24"/>
              </w:rPr>
              <w:t>Примерная тематика самостоятельной учебно</w:t>
            </w:r>
            <w:r w:rsidR="00BF510A" w:rsidRPr="005052EA">
              <w:rPr>
                <w:rFonts w:ascii="Times New Roman" w:hAnsi="Times New Roman"/>
                <w:sz w:val="24"/>
                <w:szCs w:val="24"/>
              </w:rPr>
              <w:t>й работы при изучении раздела 2</w:t>
            </w:r>
          </w:p>
        </w:tc>
        <w:tc>
          <w:tcPr>
            <w:tcW w:w="639" w:type="pct"/>
            <w:tcBorders>
              <w:top w:val="single" w:sz="4" w:space="0" w:color="auto"/>
              <w:left w:val="single" w:sz="4" w:space="0" w:color="auto"/>
              <w:bottom w:val="single" w:sz="4" w:space="0" w:color="auto"/>
              <w:right w:val="single" w:sz="4" w:space="0" w:color="auto"/>
            </w:tcBorders>
          </w:tcPr>
          <w:p w14:paraId="01F5BB80" w14:textId="77777777" w:rsidR="00BA61BE" w:rsidRPr="005052EA" w:rsidRDefault="00BA61BE" w:rsidP="00BF510A">
            <w:pPr>
              <w:spacing w:after="0"/>
              <w:jc w:val="center"/>
              <w:rPr>
                <w:rFonts w:ascii="Times New Roman" w:hAnsi="Times New Roman"/>
                <w:sz w:val="24"/>
                <w:szCs w:val="24"/>
              </w:rPr>
            </w:pPr>
          </w:p>
        </w:tc>
      </w:tr>
      <w:tr w:rsidR="00BA61BE" w:rsidRPr="005052EA" w14:paraId="31C94A33" w14:textId="77777777" w:rsidTr="00215619">
        <w:trPr>
          <w:trHeight w:val="20"/>
        </w:trPr>
        <w:tc>
          <w:tcPr>
            <w:tcW w:w="4361" w:type="pct"/>
            <w:gridSpan w:val="3"/>
            <w:tcBorders>
              <w:top w:val="single" w:sz="4" w:space="0" w:color="auto"/>
              <w:left w:val="single" w:sz="4" w:space="0" w:color="auto"/>
              <w:bottom w:val="single" w:sz="4" w:space="0" w:color="auto"/>
              <w:right w:val="single" w:sz="4" w:space="0" w:color="auto"/>
            </w:tcBorders>
            <w:hideMark/>
          </w:tcPr>
          <w:p w14:paraId="2B3FF797" w14:textId="77777777" w:rsidR="00BA61BE" w:rsidRPr="005052EA" w:rsidRDefault="00BF510A" w:rsidP="00BF510A">
            <w:pPr>
              <w:spacing w:after="0"/>
              <w:rPr>
                <w:rFonts w:ascii="Times New Roman" w:hAnsi="Times New Roman"/>
                <w:b/>
                <w:sz w:val="24"/>
                <w:szCs w:val="24"/>
              </w:rPr>
            </w:pPr>
            <w:r w:rsidRPr="005052EA">
              <w:rPr>
                <w:rFonts w:ascii="Times New Roman" w:hAnsi="Times New Roman"/>
                <w:b/>
                <w:sz w:val="24"/>
                <w:szCs w:val="24"/>
              </w:rPr>
              <w:t>Учебная практика Раздела 3</w:t>
            </w:r>
          </w:p>
        </w:tc>
        <w:tc>
          <w:tcPr>
            <w:tcW w:w="639" w:type="pct"/>
            <w:tcBorders>
              <w:top w:val="single" w:sz="4" w:space="0" w:color="auto"/>
              <w:left w:val="single" w:sz="4" w:space="0" w:color="auto"/>
              <w:bottom w:val="single" w:sz="4" w:space="0" w:color="auto"/>
              <w:right w:val="single" w:sz="4" w:space="0" w:color="auto"/>
            </w:tcBorders>
            <w:hideMark/>
          </w:tcPr>
          <w:p w14:paraId="500A2F66" w14:textId="77777777" w:rsidR="00BA61BE" w:rsidRPr="005052EA" w:rsidRDefault="00BA61BE" w:rsidP="00BF510A">
            <w:pPr>
              <w:spacing w:after="0"/>
              <w:jc w:val="center"/>
              <w:rPr>
                <w:rFonts w:ascii="Times New Roman" w:hAnsi="Times New Roman"/>
                <w:b/>
                <w:sz w:val="24"/>
                <w:szCs w:val="24"/>
              </w:rPr>
            </w:pPr>
            <w:r w:rsidRPr="005052EA">
              <w:rPr>
                <w:rFonts w:ascii="Times New Roman" w:hAnsi="Times New Roman"/>
                <w:b/>
                <w:sz w:val="24"/>
                <w:szCs w:val="24"/>
              </w:rPr>
              <w:t>12</w:t>
            </w:r>
          </w:p>
        </w:tc>
      </w:tr>
      <w:tr w:rsidR="00BA61BE" w:rsidRPr="005052EA" w14:paraId="1C2B525B" w14:textId="77777777" w:rsidTr="00215619">
        <w:trPr>
          <w:trHeight w:val="20"/>
        </w:trPr>
        <w:tc>
          <w:tcPr>
            <w:tcW w:w="4361" w:type="pct"/>
            <w:gridSpan w:val="3"/>
            <w:tcBorders>
              <w:top w:val="single" w:sz="4" w:space="0" w:color="auto"/>
              <w:left w:val="single" w:sz="4" w:space="0" w:color="auto"/>
              <w:bottom w:val="single" w:sz="4" w:space="0" w:color="auto"/>
              <w:right w:val="single" w:sz="4" w:space="0" w:color="auto"/>
            </w:tcBorders>
            <w:hideMark/>
          </w:tcPr>
          <w:p w14:paraId="123060D2" w14:textId="77777777" w:rsidR="00BA61BE" w:rsidRPr="005052EA" w:rsidRDefault="00BA61BE" w:rsidP="00BF510A">
            <w:pPr>
              <w:spacing w:after="0"/>
              <w:rPr>
                <w:rFonts w:ascii="Times New Roman" w:hAnsi="Times New Roman"/>
                <w:b/>
                <w:sz w:val="24"/>
                <w:szCs w:val="24"/>
              </w:rPr>
            </w:pPr>
            <w:r w:rsidRPr="005052EA">
              <w:rPr>
                <w:rFonts w:ascii="Times New Roman" w:hAnsi="Times New Roman"/>
                <w:b/>
                <w:sz w:val="24"/>
                <w:szCs w:val="24"/>
              </w:rPr>
              <w:t>Виды работ:</w:t>
            </w:r>
          </w:p>
          <w:p w14:paraId="64FF070B" w14:textId="77777777" w:rsidR="00BA61BE" w:rsidRPr="005052EA" w:rsidRDefault="00BA61BE" w:rsidP="00BF510A">
            <w:pPr>
              <w:spacing w:after="0"/>
              <w:rPr>
                <w:rFonts w:ascii="Times New Roman" w:hAnsi="Times New Roman"/>
                <w:sz w:val="24"/>
                <w:szCs w:val="24"/>
              </w:rPr>
            </w:pPr>
            <w:r w:rsidRPr="005052EA">
              <w:rPr>
                <w:rFonts w:ascii="Times New Roman" w:hAnsi="Times New Roman"/>
                <w:sz w:val="24"/>
                <w:szCs w:val="24"/>
              </w:rPr>
              <w:t>Решение практических задач.</w:t>
            </w:r>
          </w:p>
          <w:p w14:paraId="26BE1806" w14:textId="77777777" w:rsidR="00BA61BE" w:rsidRPr="005052EA" w:rsidRDefault="00BA61BE" w:rsidP="00BF510A">
            <w:pPr>
              <w:spacing w:after="0"/>
              <w:rPr>
                <w:rFonts w:ascii="Times New Roman" w:hAnsi="Times New Roman"/>
                <w:sz w:val="24"/>
                <w:szCs w:val="24"/>
              </w:rPr>
            </w:pPr>
            <w:r w:rsidRPr="005052EA">
              <w:rPr>
                <w:rFonts w:ascii="Times New Roman" w:hAnsi="Times New Roman"/>
                <w:sz w:val="24"/>
                <w:szCs w:val="24"/>
              </w:rPr>
              <w:t>2. Составление документов по уголовному делу о привлечении к уголовной ответственности за преступление против личности, предусмотренное ч. 1 ст. 116 УК РФ «Побои»: постановление о принятии к производству заявления о привлечении к уголовной ответственности по ч. 1 статьи 116 УК РФ; постановление о возвращении заявления о привлечении к уголовной ответственности; постановление о возвращении сообщения о преступлении; постановление об отказе в принятии заявления к производству; постановление о прекращении уголовного дела.</w:t>
            </w:r>
          </w:p>
          <w:p w14:paraId="65AC6EA7" w14:textId="77777777" w:rsidR="00BA61BE" w:rsidRPr="005052EA" w:rsidRDefault="00BA61BE" w:rsidP="00BF510A">
            <w:pPr>
              <w:spacing w:after="0"/>
              <w:rPr>
                <w:rFonts w:ascii="Times New Roman" w:hAnsi="Times New Roman"/>
                <w:sz w:val="24"/>
                <w:szCs w:val="24"/>
              </w:rPr>
            </w:pPr>
            <w:r w:rsidRPr="005052EA">
              <w:rPr>
                <w:rFonts w:ascii="Times New Roman" w:hAnsi="Times New Roman"/>
                <w:sz w:val="24"/>
                <w:szCs w:val="24"/>
              </w:rPr>
              <w:t>3. Составление документов по уголовному делу о привлечении к уголовной ответственности за преступление против собственности, предусмотренное статьёй 158 УК РФ «Кража»: заявление о привлечении к уголовной ответственности; постановление о возбуждении уголовного дела и принятии его к производству; протокол осмотра места происшествия; объяснения очевидца преступления; постановление о признании потерпевшим; постановление о производстве выемки; протокол выемки.</w:t>
            </w:r>
          </w:p>
          <w:p w14:paraId="231DD9A8" w14:textId="77777777" w:rsidR="00BA61BE" w:rsidRPr="005052EA" w:rsidRDefault="00BA61BE" w:rsidP="00BF510A">
            <w:pPr>
              <w:spacing w:after="0"/>
              <w:rPr>
                <w:rFonts w:ascii="Times New Roman" w:hAnsi="Times New Roman"/>
                <w:sz w:val="24"/>
                <w:szCs w:val="24"/>
              </w:rPr>
            </w:pPr>
            <w:r w:rsidRPr="005052EA">
              <w:rPr>
                <w:rFonts w:ascii="Times New Roman" w:hAnsi="Times New Roman"/>
                <w:sz w:val="24"/>
                <w:szCs w:val="24"/>
              </w:rPr>
              <w:t>4. Составление документов по уголовному делу о привлечении к уголовной ответственности за преступление, предусмотренное статьёй 162 УК РФ «Разбой»: протокол принятия устного заявления о преступлении, постановление о возбуждении уголовного дела и принятие его к производству; постановление о признании потерпевшим; протокол допроса потерпевшего; постановление о производстве личного обыска подозреваемого; протокол личного обыска.</w:t>
            </w:r>
          </w:p>
        </w:tc>
        <w:tc>
          <w:tcPr>
            <w:tcW w:w="639" w:type="pct"/>
            <w:tcBorders>
              <w:top w:val="single" w:sz="4" w:space="0" w:color="auto"/>
              <w:left w:val="single" w:sz="4" w:space="0" w:color="auto"/>
              <w:bottom w:val="single" w:sz="4" w:space="0" w:color="auto"/>
              <w:right w:val="single" w:sz="4" w:space="0" w:color="auto"/>
            </w:tcBorders>
          </w:tcPr>
          <w:p w14:paraId="4B33C577" w14:textId="77777777" w:rsidR="00BA61BE" w:rsidRPr="005052EA" w:rsidRDefault="00BA61BE" w:rsidP="00BF510A">
            <w:pPr>
              <w:spacing w:after="0"/>
              <w:jc w:val="center"/>
              <w:rPr>
                <w:rFonts w:ascii="Times New Roman" w:hAnsi="Times New Roman"/>
                <w:sz w:val="24"/>
                <w:szCs w:val="24"/>
              </w:rPr>
            </w:pPr>
          </w:p>
        </w:tc>
      </w:tr>
      <w:tr w:rsidR="00BA61BE" w:rsidRPr="005052EA" w14:paraId="78A5FD6C" w14:textId="77777777" w:rsidTr="00215619">
        <w:trPr>
          <w:trHeight w:val="20"/>
        </w:trPr>
        <w:tc>
          <w:tcPr>
            <w:tcW w:w="4361" w:type="pct"/>
            <w:gridSpan w:val="3"/>
          </w:tcPr>
          <w:p w14:paraId="450324A8" w14:textId="77777777" w:rsidR="00BA61BE" w:rsidRPr="005052EA" w:rsidRDefault="00BA61BE" w:rsidP="00BF510A">
            <w:pPr>
              <w:tabs>
                <w:tab w:val="left" w:pos="313"/>
              </w:tabs>
              <w:spacing w:after="0"/>
              <w:contextualSpacing/>
              <w:rPr>
                <w:rFonts w:ascii="Times New Roman" w:hAnsi="Times New Roman"/>
                <w:b/>
                <w:sz w:val="24"/>
                <w:szCs w:val="24"/>
              </w:rPr>
            </w:pPr>
            <w:r w:rsidRPr="005052EA">
              <w:rPr>
                <w:rFonts w:ascii="Times New Roman" w:hAnsi="Times New Roman"/>
                <w:b/>
                <w:sz w:val="24"/>
                <w:szCs w:val="24"/>
              </w:rPr>
              <w:t>Производственная практика</w:t>
            </w:r>
          </w:p>
        </w:tc>
        <w:tc>
          <w:tcPr>
            <w:tcW w:w="639" w:type="pct"/>
          </w:tcPr>
          <w:p w14:paraId="24A21255" w14:textId="77777777" w:rsidR="00BA61BE" w:rsidRPr="005052EA" w:rsidRDefault="00BA61BE" w:rsidP="00BF510A">
            <w:pPr>
              <w:spacing w:after="0"/>
              <w:jc w:val="center"/>
              <w:rPr>
                <w:rFonts w:ascii="Times New Roman" w:hAnsi="Times New Roman"/>
                <w:b/>
                <w:sz w:val="24"/>
                <w:szCs w:val="24"/>
              </w:rPr>
            </w:pPr>
            <w:r w:rsidRPr="005052EA">
              <w:rPr>
                <w:rFonts w:ascii="Times New Roman" w:hAnsi="Times New Roman"/>
                <w:b/>
                <w:sz w:val="24"/>
                <w:szCs w:val="24"/>
              </w:rPr>
              <w:t>72</w:t>
            </w:r>
          </w:p>
        </w:tc>
      </w:tr>
      <w:tr w:rsidR="00BA61BE" w:rsidRPr="005052EA" w14:paraId="013EEF91" w14:textId="77777777" w:rsidTr="00215619">
        <w:trPr>
          <w:trHeight w:val="20"/>
        </w:trPr>
        <w:tc>
          <w:tcPr>
            <w:tcW w:w="4361" w:type="pct"/>
            <w:gridSpan w:val="3"/>
          </w:tcPr>
          <w:p w14:paraId="12F8216E" w14:textId="77777777" w:rsidR="00BA61BE" w:rsidRPr="005052EA" w:rsidRDefault="00BA61BE" w:rsidP="00BF510A">
            <w:pPr>
              <w:tabs>
                <w:tab w:val="left" w:pos="313"/>
              </w:tabs>
              <w:spacing w:after="0"/>
              <w:contextualSpacing/>
              <w:rPr>
                <w:rFonts w:ascii="Times New Roman" w:hAnsi="Times New Roman"/>
                <w:b/>
                <w:sz w:val="24"/>
                <w:szCs w:val="24"/>
              </w:rPr>
            </w:pPr>
            <w:r w:rsidRPr="005052EA">
              <w:rPr>
                <w:rFonts w:ascii="Times New Roman" w:hAnsi="Times New Roman"/>
                <w:b/>
                <w:sz w:val="24"/>
                <w:szCs w:val="24"/>
              </w:rPr>
              <w:t>Промежуточная аттестация</w:t>
            </w:r>
          </w:p>
        </w:tc>
        <w:tc>
          <w:tcPr>
            <w:tcW w:w="639" w:type="pct"/>
          </w:tcPr>
          <w:p w14:paraId="542742EA" w14:textId="77777777" w:rsidR="00BA61BE" w:rsidRPr="005052EA" w:rsidRDefault="00BA61BE" w:rsidP="00BF510A">
            <w:pPr>
              <w:spacing w:after="0"/>
              <w:jc w:val="center"/>
              <w:rPr>
                <w:rFonts w:ascii="Times New Roman" w:hAnsi="Times New Roman"/>
                <w:b/>
                <w:sz w:val="24"/>
                <w:szCs w:val="24"/>
              </w:rPr>
            </w:pPr>
            <w:r w:rsidRPr="005052EA">
              <w:rPr>
                <w:rFonts w:ascii="Times New Roman" w:hAnsi="Times New Roman"/>
                <w:b/>
                <w:sz w:val="24"/>
                <w:szCs w:val="24"/>
              </w:rPr>
              <w:t>12</w:t>
            </w:r>
          </w:p>
        </w:tc>
      </w:tr>
      <w:tr w:rsidR="00BA61BE" w:rsidRPr="005052EA" w14:paraId="21AD144D" w14:textId="77777777" w:rsidTr="00215619">
        <w:trPr>
          <w:trHeight w:val="511"/>
        </w:trPr>
        <w:tc>
          <w:tcPr>
            <w:tcW w:w="4361" w:type="pct"/>
            <w:gridSpan w:val="3"/>
            <w:tcBorders>
              <w:top w:val="single" w:sz="4" w:space="0" w:color="auto"/>
              <w:left w:val="single" w:sz="4" w:space="0" w:color="auto"/>
              <w:bottom w:val="single" w:sz="4" w:space="0" w:color="auto"/>
              <w:right w:val="single" w:sz="4" w:space="0" w:color="auto"/>
            </w:tcBorders>
            <w:hideMark/>
          </w:tcPr>
          <w:p w14:paraId="66793802" w14:textId="77777777" w:rsidR="00BA61BE" w:rsidRPr="005052EA" w:rsidRDefault="00BA61BE" w:rsidP="00BF510A">
            <w:pPr>
              <w:spacing w:after="0"/>
              <w:rPr>
                <w:rFonts w:ascii="Times New Roman" w:hAnsi="Times New Roman"/>
                <w:sz w:val="24"/>
                <w:szCs w:val="24"/>
              </w:rPr>
            </w:pPr>
            <w:r w:rsidRPr="005052EA">
              <w:rPr>
                <w:rFonts w:ascii="Times New Roman" w:hAnsi="Times New Roman"/>
                <w:sz w:val="24"/>
                <w:szCs w:val="24"/>
              </w:rPr>
              <w:t>Всего:</w:t>
            </w:r>
          </w:p>
        </w:tc>
        <w:tc>
          <w:tcPr>
            <w:tcW w:w="639" w:type="pct"/>
            <w:tcBorders>
              <w:top w:val="single" w:sz="4" w:space="0" w:color="auto"/>
              <w:left w:val="single" w:sz="4" w:space="0" w:color="auto"/>
              <w:bottom w:val="single" w:sz="4" w:space="0" w:color="auto"/>
              <w:right w:val="single" w:sz="4" w:space="0" w:color="auto"/>
            </w:tcBorders>
            <w:hideMark/>
          </w:tcPr>
          <w:p w14:paraId="5366969E" w14:textId="77777777" w:rsidR="00BA61BE" w:rsidRPr="005052EA" w:rsidRDefault="00BA61BE" w:rsidP="00BF510A">
            <w:pPr>
              <w:spacing w:after="0"/>
              <w:jc w:val="center"/>
              <w:rPr>
                <w:rFonts w:ascii="Times New Roman" w:hAnsi="Times New Roman"/>
                <w:b/>
                <w:sz w:val="24"/>
                <w:szCs w:val="24"/>
              </w:rPr>
            </w:pPr>
            <w:r w:rsidRPr="005052EA">
              <w:rPr>
                <w:rFonts w:ascii="Times New Roman" w:hAnsi="Times New Roman"/>
                <w:b/>
                <w:sz w:val="24"/>
                <w:szCs w:val="24"/>
              </w:rPr>
              <w:t>324</w:t>
            </w:r>
          </w:p>
        </w:tc>
      </w:tr>
    </w:tbl>
    <w:p w14:paraId="07F08CD7" w14:textId="77777777" w:rsidR="00BA61BE" w:rsidRPr="005052EA" w:rsidRDefault="00BA61BE" w:rsidP="00BA61BE">
      <w:pPr>
        <w:rPr>
          <w:rFonts w:ascii="Times New Roman" w:hAnsi="Times New Roman"/>
          <w:sz w:val="24"/>
          <w:szCs w:val="24"/>
        </w:rPr>
      </w:pPr>
    </w:p>
    <w:p w14:paraId="3257D6CB" w14:textId="77777777" w:rsidR="00BA61BE" w:rsidRPr="005052EA" w:rsidRDefault="00BA61BE" w:rsidP="00BA61BE">
      <w:pPr>
        <w:rPr>
          <w:rFonts w:ascii="Times New Roman" w:hAnsi="Times New Roman"/>
          <w:sz w:val="24"/>
          <w:szCs w:val="24"/>
        </w:rPr>
      </w:pPr>
    </w:p>
    <w:p w14:paraId="6ED7F68C" w14:textId="77777777" w:rsidR="00BA61BE" w:rsidRPr="005052EA" w:rsidRDefault="00BA61BE" w:rsidP="00BA61BE">
      <w:pPr>
        <w:rPr>
          <w:rFonts w:ascii="Times New Roman" w:hAnsi="Times New Roman"/>
          <w:sz w:val="24"/>
          <w:szCs w:val="24"/>
        </w:rPr>
        <w:sectPr w:rsidR="00BA61BE" w:rsidRPr="005052EA" w:rsidSect="00562725">
          <w:pgSz w:w="16840" w:h="11907" w:orient="landscape"/>
          <w:pgMar w:top="1134" w:right="851" w:bottom="1134" w:left="1701" w:header="709" w:footer="709" w:gutter="0"/>
          <w:cols w:space="720"/>
        </w:sectPr>
      </w:pPr>
    </w:p>
    <w:p w14:paraId="6E1A39AA" w14:textId="77777777" w:rsidR="00BA61BE" w:rsidRPr="005052EA" w:rsidRDefault="00BA61BE" w:rsidP="00BF510A">
      <w:pPr>
        <w:spacing w:after="0"/>
        <w:jc w:val="center"/>
        <w:rPr>
          <w:rFonts w:ascii="Times New Roman" w:hAnsi="Times New Roman"/>
          <w:b/>
          <w:sz w:val="24"/>
          <w:szCs w:val="24"/>
        </w:rPr>
      </w:pPr>
      <w:r w:rsidRPr="005052EA">
        <w:rPr>
          <w:rFonts w:ascii="Times New Roman" w:hAnsi="Times New Roman"/>
          <w:b/>
          <w:sz w:val="24"/>
          <w:szCs w:val="24"/>
        </w:rPr>
        <w:lastRenderedPageBreak/>
        <w:t>3. УСЛОВИЯ РЕАЛИЗАЦИИ ПРОФЕССИОНАЛЬНОГО МОДУЛЯ</w:t>
      </w:r>
    </w:p>
    <w:p w14:paraId="7F2322AB" w14:textId="77777777" w:rsidR="00BF510A" w:rsidRPr="005052EA" w:rsidRDefault="00BF510A" w:rsidP="00BF510A">
      <w:pPr>
        <w:spacing w:after="0"/>
        <w:jc w:val="center"/>
        <w:rPr>
          <w:rFonts w:ascii="Times New Roman" w:hAnsi="Times New Roman"/>
          <w:b/>
          <w:sz w:val="24"/>
          <w:szCs w:val="24"/>
        </w:rPr>
      </w:pPr>
    </w:p>
    <w:p w14:paraId="01F5FA54" w14:textId="77777777" w:rsidR="00BF510A" w:rsidRPr="005052EA" w:rsidRDefault="00BA61BE" w:rsidP="00287C62">
      <w:pPr>
        <w:spacing w:after="0"/>
        <w:ind w:firstLine="708"/>
        <w:jc w:val="both"/>
        <w:rPr>
          <w:rFonts w:ascii="Times New Roman" w:hAnsi="Times New Roman"/>
          <w:b/>
          <w:sz w:val="24"/>
          <w:szCs w:val="24"/>
        </w:rPr>
      </w:pPr>
      <w:r w:rsidRPr="005052EA">
        <w:rPr>
          <w:rFonts w:ascii="Times New Roman" w:hAnsi="Times New Roman"/>
          <w:b/>
          <w:sz w:val="24"/>
          <w:szCs w:val="24"/>
        </w:rPr>
        <w:t>3.1. Для реализации программы учебной дисциплины должны быть предусмотрены следующие специальные помещения:</w:t>
      </w:r>
    </w:p>
    <w:p w14:paraId="549113E6" w14:textId="77777777" w:rsidR="00BA61BE" w:rsidRPr="005052EA" w:rsidRDefault="00BA61BE" w:rsidP="00287C62">
      <w:pPr>
        <w:spacing w:after="0"/>
        <w:ind w:firstLine="708"/>
        <w:jc w:val="both"/>
        <w:rPr>
          <w:rFonts w:ascii="Times New Roman" w:hAnsi="Times New Roman"/>
          <w:sz w:val="24"/>
          <w:szCs w:val="24"/>
        </w:rPr>
      </w:pPr>
      <w:r w:rsidRPr="005052EA">
        <w:rPr>
          <w:rFonts w:ascii="Times New Roman" w:hAnsi="Times New Roman"/>
          <w:sz w:val="24"/>
          <w:szCs w:val="24"/>
        </w:rPr>
        <w:t xml:space="preserve">Кабинет «Общепрофессиональных дисциплин», оснащенный в соответствии с п. 6.1.2.1 примерной образовательной программы по специальности. </w:t>
      </w:r>
    </w:p>
    <w:p w14:paraId="5CB53EEA" w14:textId="77777777" w:rsidR="00BA61BE" w:rsidRPr="005052EA" w:rsidRDefault="00BA61BE" w:rsidP="00287C62">
      <w:pPr>
        <w:spacing w:after="0"/>
        <w:ind w:firstLine="708"/>
        <w:jc w:val="both"/>
        <w:rPr>
          <w:rFonts w:ascii="Times New Roman" w:hAnsi="Times New Roman"/>
          <w:sz w:val="24"/>
          <w:szCs w:val="24"/>
        </w:rPr>
      </w:pPr>
      <w:r w:rsidRPr="005052EA">
        <w:rPr>
          <w:rFonts w:ascii="Times New Roman" w:hAnsi="Times New Roman"/>
          <w:sz w:val="24"/>
          <w:szCs w:val="24"/>
        </w:rPr>
        <w:t>Мастерская «Юриспруденция (кабинет профессиональных дисциплин)» оснащенная в соответствии с п. 6.1.2.4 примерной образовательной программы по данной специальности.</w:t>
      </w:r>
    </w:p>
    <w:p w14:paraId="303B781E" w14:textId="77777777" w:rsidR="00BA61BE" w:rsidRPr="005052EA" w:rsidRDefault="00BA61BE" w:rsidP="00287C62">
      <w:pPr>
        <w:spacing w:after="0"/>
        <w:ind w:firstLine="708"/>
        <w:jc w:val="both"/>
        <w:rPr>
          <w:rFonts w:ascii="Times New Roman" w:hAnsi="Times New Roman"/>
          <w:sz w:val="24"/>
          <w:szCs w:val="24"/>
        </w:rPr>
      </w:pPr>
      <w:r w:rsidRPr="005052EA">
        <w:rPr>
          <w:rFonts w:ascii="Times New Roman" w:hAnsi="Times New Roman"/>
          <w:sz w:val="24"/>
          <w:szCs w:val="24"/>
        </w:rPr>
        <w:t>Оснащенные базы практики в соответствии с п 6.1.2.5 примерной образовательной программы по специальности.</w:t>
      </w:r>
    </w:p>
    <w:p w14:paraId="747BD9F5" w14:textId="77777777" w:rsidR="00BA61BE" w:rsidRPr="005052EA" w:rsidRDefault="00BA61BE" w:rsidP="00287C62">
      <w:pPr>
        <w:spacing w:after="0"/>
        <w:jc w:val="both"/>
        <w:rPr>
          <w:rFonts w:ascii="Times New Roman" w:hAnsi="Times New Roman"/>
          <w:sz w:val="24"/>
          <w:szCs w:val="24"/>
        </w:rPr>
      </w:pPr>
    </w:p>
    <w:p w14:paraId="4E657BA6" w14:textId="77777777" w:rsidR="00BA61BE" w:rsidRPr="005052EA" w:rsidRDefault="00BA61BE" w:rsidP="00287C62">
      <w:pPr>
        <w:spacing w:after="0"/>
        <w:ind w:firstLine="708"/>
        <w:jc w:val="both"/>
        <w:rPr>
          <w:rFonts w:ascii="Times New Roman" w:hAnsi="Times New Roman"/>
          <w:b/>
          <w:sz w:val="24"/>
          <w:szCs w:val="24"/>
        </w:rPr>
      </w:pPr>
      <w:r w:rsidRPr="005052EA">
        <w:rPr>
          <w:rFonts w:ascii="Times New Roman" w:hAnsi="Times New Roman"/>
          <w:b/>
          <w:sz w:val="24"/>
          <w:szCs w:val="24"/>
        </w:rPr>
        <w:t>3.2. Информационное обеспечение реализации программы</w:t>
      </w:r>
    </w:p>
    <w:p w14:paraId="26455BA9" w14:textId="77777777" w:rsidR="00BF510A" w:rsidRPr="005052EA" w:rsidRDefault="00BA61BE" w:rsidP="00287C62">
      <w:pPr>
        <w:spacing w:after="0"/>
        <w:jc w:val="both"/>
        <w:rPr>
          <w:rFonts w:ascii="Times New Roman" w:hAnsi="Times New Roman"/>
          <w:sz w:val="24"/>
          <w:szCs w:val="24"/>
        </w:rPr>
      </w:pPr>
      <w:r w:rsidRPr="005052EA">
        <w:rPr>
          <w:rFonts w:ascii="Times New Roman" w:hAnsi="Times New Roman"/>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 (или) электронных изданий в качестве основного, при этом список может быть дополнен другими издан</w:t>
      </w:r>
      <w:r w:rsidR="00BF510A" w:rsidRPr="005052EA">
        <w:rPr>
          <w:rFonts w:ascii="Times New Roman" w:hAnsi="Times New Roman"/>
          <w:sz w:val="24"/>
          <w:szCs w:val="24"/>
        </w:rPr>
        <w:t>иями.</w:t>
      </w:r>
    </w:p>
    <w:p w14:paraId="4DDA1964" w14:textId="77777777" w:rsidR="00BF510A" w:rsidRPr="005052EA" w:rsidRDefault="00BF510A" w:rsidP="00287C62">
      <w:pPr>
        <w:spacing w:after="0"/>
        <w:jc w:val="both"/>
        <w:rPr>
          <w:rFonts w:ascii="Times New Roman" w:hAnsi="Times New Roman"/>
          <w:sz w:val="24"/>
          <w:szCs w:val="24"/>
        </w:rPr>
      </w:pPr>
    </w:p>
    <w:p w14:paraId="430CF79B" w14:textId="77777777" w:rsidR="00BA61BE" w:rsidRPr="005052EA" w:rsidRDefault="00BA61BE" w:rsidP="00287C62">
      <w:pPr>
        <w:spacing w:after="0"/>
        <w:ind w:firstLine="708"/>
        <w:jc w:val="both"/>
        <w:rPr>
          <w:rFonts w:ascii="Times New Roman" w:hAnsi="Times New Roman"/>
          <w:sz w:val="24"/>
          <w:szCs w:val="24"/>
        </w:rPr>
      </w:pPr>
      <w:r w:rsidRPr="005052EA">
        <w:rPr>
          <w:rFonts w:ascii="Times New Roman" w:hAnsi="Times New Roman"/>
          <w:b/>
          <w:sz w:val="24"/>
          <w:szCs w:val="24"/>
        </w:rPr>
        <w:t>3.2.1. Основные печатные издания</w:t>
      </w:r>
    </w:p>
    <w:p w14:paraId="6383CCD3" w14:textId="77777777" w:rsidR="00BA61BE" w:rsidRPr="005052EA" w:rsidRDefault="00BA61BE" w:rsidP="00287C62">
      <w:pPr>
        <w:pStyle w:val="af"/>
        <w:numPr>
          <w:ilvl w:val="0"/>
          <w:numId w:val="197"/>
        </w:numPr>
        <w:spacing w:before="0" w:after="0" w:line="259" w:lineRule="auto"/>
        <w:ind w:left="142" w:firstLine="567"/>
        <w:contextualSpacing/>
        <w:jc w:val="both"/>
      </w:pPr>
      <w:r w:rsidRPr="005052EA">
        <w:t xml:space="preserve">Правоохранительные и судебные </w:t>
      </w:r>
      <w:proofErr w:type="gramStart"/>
      <w:r w:rsidRPr="005052EA">
        <w:t>органы :</w:t>
      </w:r>
      <w:proofErr w:type="gramEnd"/>
      <w:r w:rsidRPr="005052EA">
        <w:t xml:space="preserve"> учебник для среднего профессионального образования / В. П. </w:t>
      </w:r>
      <w:proofErr w:type="spellStart"/>
      <w:r w:rsidRPr="005052EA">
        <w:t>Божьев</w:t>
      </w:r>
      <w:proofErr w:type="spellEnd"/>
      <w:r w:rsidRPr="005052EA">
        <w:t xml:space="preserve"> [и др.] ; под общей редакцией В. П. </w:t>
      </w:r>
      <w:proofErr w:type="spellStart"/>
      <w:r w:rsidRPr="005052EA">
        <w:t>Божьева</w:t>
      </w:r>
      <w:proofErr w:type="spellEnd"/>
      <w:r w:rsidRPr="005052EA">
        <w:t xml:space="preserve">, Б. Я. Гаврилова. — 7-е изд., </w:t>
      </w:r>
      <w:proofErr w:type="spellStart"/>
      <w:r w:rsidRPr="005052EA">
        <w:t>перераб</w:t>
      </w:r>
      <w:proofErr w:type="spellEnd"/>
      <w:r w:rsidRPr="005052EA">
        <w:t xml:space="preserve">. и доп. — </w:t>
      </w:r>
      <w:proofErr w:type="gramStart"/>
      <w:r w:rsidRPr="005052EA">
        <w:t>Москва :</w:t>
      </w:r>
      <w:proofErr w:type="gramEnd"/>
      <w:r w:rsidRPr="005052EA">
        <w:t xml:space="preserve"> Издательство </w:t>
      </w:r>
      <w:proofErr w:type="spellStart"/>
      <w:r w:rsidRPr="005052EA">
        <w:t>Юрайт</w:t>
      </w:r>
      <w:proofErr w:type="spellEnd"/>
      <w:r w:rsidRPr="005052EA">
        <w:t>, 2023. — 344 с. </w:t>
      </w:r>
    </w:p>
    <w:p w14:paraId="52559A7C" w14:textId="77777777" w:rsidR="00BA61BE" w:rsidRPr="005052EA" w:rsidRDefault="00BA61BE" w:rsidP="00287C62">
      <w:pPr>
        <w:pStyle w:val="af"/>
        <w:numPr>
          <w:ilvl w:val="0"/>
          <w:numId w:val="197"/>
        </w:numPr>
        <w:spacing w:before="0" w:after="160" w:line="259" w:lineRule="auto"/>
        <w:ind w:left="142" w:firstLine="567"/>
        <w:contextualSpacing/>
        <w:jc w:val="both"/>
      </w:pPr>
      <w:r w:rsidRPr="005052EA">
        <w:t xml:space="preserve">Боровиков, В. Б. Уголовное право. Общая </w:t>
      </w:r>
      <w:proofErr w:type="gramStart"/>
      <w:r w:rsidRPr="005052EA">
        <w:t>часть :</w:t>
      </w:r>
      <w:proofErr w:type="gramEnd"/>
      <w:r w:rsidRPr="005052EA">
        <w:t xml:space="preserve"> учебник для среднего профессионального образования / В. Б. Боровиков, А. А. Смердов ; под редакцией В. Б. Боровикова. — 6-е изд., </w:t>
      </w:r>
      <w:proofErr w:type="spellStart"/>
      <w:r w:rsidRPr="005052EA">
        <w:t>перераб</w:t>
      </w:r>
      <w:proofErr w:type="spellEnd"/>
      <w:r w:rsidRPr="005052EA">
        <w:t xml:space="preserve">. и доп. — </w:t>
      </w:r>
      <w:proofErr w:type="gramStart"/>
      <w:r w:rsidRPr="005052EA">
        <w:t>Москва :</w:t>
      </w:r>
      <w:proofErr w:type="gramEnd"/>
      <w:r w:rsidRPr="005052EA">
        <w:t xml:space="preserve"> Издательство </w:t>
      </w:r>
      <w:proofErr w:type="spellStart"/>
      <w:r w:rsidRPr="005052EA">
        <w:t>Юрайт</w:t>
      </w:r>
      <w:proofErr w:type="spellEnd"/>
      <w:r w:rsidRPr="005052EA">
        <w:t>, 2023. — 265 с. </w:t>
      </w:r>
    </w:p>
    <w:p w14:paraId="39146D1A" w14:textId="77777777" w:rsidR="00BA61BE" w:rsidRPr="005052EA" w:rsidRDefault="00BA61BE" w:rsidP="00287C62">
      <w:pPr>
        <w:pStyle w:val="af"/>
        <w:numPr>
          <w:ilvl w:val="0"/>
          <w:numId w:val="197"/>
        </w:numPr>
        <w:spacing w:before="0" w:after="160" w:line="259" w:lineRule="auto"/>
        <w:ind w:left="142" w:firstLine="567"/>
        <w:contextualSpacing/>
        <w:jc w:val="both"/>
      </w:pPr>
      <w:r w:rsidRPr="005052EA">
        <w:t xml:space="preserve">Уголовное право. Общая часть. </w:t>
      </w:r>
      <w:proofErr w:type="gramStart"/>
      <w:r w:rsidRPr="005052EA">
        <w:t>Практикум :</w:t>
      </w:r>
      <w:proofErr w:type="gramEnd"/>
      <w:r w:rsidRPr="005052EA">
        <w:t xml:space="preserve"> учебное пособие для среднего профессионального образования / И. А. </w:t>
      </w:r>
      <w:proofErr w:type="spellStart"/>
      <w:r w:rsidRPr="005052EA">
        <w:t>Подройкина</w:t>
      </w:r>
      <w:proofErr w:type="spellEnd"/>
      <w:r w:rsidRPr="005052EA">
        <w:t xml:space="preserve"> [и др.] ; под редакцией И. А. </w:t>
      </w:r>
      <w:proofErr w:type="spellStart"/>
      <w:r w:rsidRPr="005052EA">
        <w:t>Подройкиной</w:t>
      </w:r>
      <w:proofErr w:type="spellEnd"/>
      <w:r w:rsidRPr="005052EA">
        <w:t>, С. И. </w:t>
      </w:r>
      <w:proofErr w:type="spellStart"/>
      <w:r w:rsidRPr="005052EA">
        <w:t>Улезько</w:t>
      </w:r>
      <w:proofErr w:type="spellEnd"/>
      <w:r w:rsidRPr="005052EA">
        <w:t xml:space="preserve">. — 2-е изд., </w:t>
      </w:r>
      <w:proofErr w:type="spellStart"/>
      <w:r w:rsidRPr="005052EA">
        <w:t>перераб</w:t>
      </w:r>
      <w:proofErr w:type="spellEnd"/>
      <w:r w:rsidRPr="005052EA">
        <w:t xml:space="preserve">. и доп. — </w:t>
      </w:r>
      <w:proofErr w:type="gramStart"/>
      <w:r w:rsidRPr="005052EA">
        <w:t>Москва :</w:t>
      </w:r>
      <w:proofErr w:type="gramEnd"/>
      <w:r w:rsidRPr="005052EA">
        <w:t xml:space="preserve"> Издательство </w:t>
      </w:r>
      <w:proofErr w:type="spellStart"/>
      <w:r w:rsidRPr="005052EA">
        <w:t>Юрайт</w:t>
      </w:r>
      <w:proofErr w:type="spellEnd"/>
      <w:r w:rsidRPr="005052EA">
        <w:t>, 2023. — 379 с. </w:t>
      </w:r>
    </w:p>
    <w:p w14:paraId="5FAA410E" w14:textId="77777777" w:rsidR="00BA61BE" w:rsidRPr="005052EA" w:rsidRDefault="00BA61BE" w:rsidP="00287C62">
      <w:pPr>
        <w:pStyle w:val="af"/>
        <w:numPr>
          <w:ilvl w:val="0"/>
          <w:numId w:val="197"/>
        </w:numPr>
        <w:spacing w:before="0" w:after="160" w:line="259" w:lineRule="auto"/>
        <w:ind w:left="142" w:firstLine="567"/>
        <w:contextualSpacing/>
        <w:jc w:val="both"/>
      </w:pPr>
      <w:r w:rsidRPr="005052EA">
        <w:t xml:space="preserve">Сверчков, В. В. Уголовное право. Общая </w:t>
      </w:r>
      <w:proofErr w:type="gramStart"/>
      <w:r w:rsidRPr="005052EA">
        <w:t>часть :</w:t>
      </w:r>
      <w:proofErr w:type="gramEnd"/>
      <w:r w:rsidRPr="005052EA">
        <w:t xml:space="preserve"> учебное пособие для среднего профессионального образования / В. В. Сверчков. — 10-е изд., </w:t>
      </w:r>
      <w:proofErr w:type="spellStart"/>
      <w:r w:rsidRPr="005052EA">
        <w:t>перераб</w:t>
      </w:r>
      <w:proofErr w:type="spellEnd"/>
      <w:r w:rsidRPr="005052EA">
        <w:t xml:space="preserve">. и доп. — </w:t>
      </w:r>
      <w:proofErr w:type="gramStart"/>
      <w:r w:rsidRPr="005052EA">
        <w:t>Москва :</w:t>
      </w:r>
      <w:proofErr w:type="gramEnd"/>
      <w:r w:rsidRPr="005052EA">
        <w:t xml:space="preserve"> Издательство </w:t>
      </w:r>
      <w:proofErr w:type="spellStart"/>
      <w:r w:rsidRPr="005052EA">
        <w:t>Юрайт</w:t>
      </w:r>
      <w:proofErr w:type="spellEnd"/>
      <w:r w:rsidRPr="005052EA">
        <w:t>, 2023. — 251 с. </w:t>
      </w:r>
    </w:p>
    <w:p w14:paraId="218EA249" w14:textId="77777777" w:rsidR="00BA61BE" w:rsidRPr="005052EA" w:rsidRDefault="00BA61BE" w:rsidP="00287C62">
      <w:pPr>
        <w:pStyle w:val="af"/>
        <w:numPr>
          <w:ilvl w:val="0"/>
          <w:numId w:val="197"/>
        </w:numPr>
        <w:spacing w:before="0" w:after="160" w:line="259" w:lineRule="auto"/>
        <w:ind w:left="142" w:firstLine="567"/>
        <w:contextualSpacing/>
        <w:jc w:val="both"/>
      </w:pPr>
      <w:r w:rsidRPr="005052EA">
        <w:t xml:space="preserve">Гриненко, А. В. Уголовный </w:t>
      </w:r>
      <w:proofErr w:type="gramStart"/>
      <w:r w:rsidRPr="005052EA">
        <w:t>процесс :</w:t>
      </w:r>
      <w:proofErr w:type="gramEnd"/>
      <w:r w:rsidRPr="005052EA">
        <w:t xml:space="preserve"> учебник и практикум для среднего профессионального образования / А. В. Гриненко. — 9-е изд., </w:t>
      </w:r>
      <w:proofErr w:type="spellStart"/>
      <w:r w:rsidRPr="005052EA">
        <w:t>перераб</w:t>
      </w:r>
      <w:proofErr w:type="spellEnd"/>
      <w:r w:rsidRPr="005052EA">
        <w:t xml:space="preserve">. и доп. — </w:t>
      </w:r>
      <w:proofErr w:type="gramStart"/>
      <w:r w:rsidRPr="005052EA">
        <w:t>Москва :</w:t>
      </w:r>
      <w:proofErr w:type="gramEnd"/>
      <w:r w:rsidRPr="005052EA">
        <w:t xml:space="preserve"> Издательство </w:t>
      </w:r>
      <w:proofErr w:type="spellStart"/>
      <w:r w:rsidRPr="005052EA">
        <w:t>Юрайт</w:t>
      </w:r>
      <w:proofErr w:type="spellEnd"/>
      <w:r w:rsidRPr="005052EA">
        <w:t>, 2023. — 361 с. </w:t>
      </w:r>
    </w:p>
    <w:p w14:paraId="77F48915" w14:textId="77777777" w:rsidR="00BA61BE" w:rsidRPr="005052EA" w:rsidRDefault="00BA61BE" w:rsidP="00287C62">
      <w:pPr>
        <w:pStyle w:val="af"/>
        <w:numPr>
          <w:ilvl w:val="0"/>
          <w:numId w:val="197"/>
        </w:numPr>
        <w:spacing w:before="0" w:after="160" w:line="259" w:lineRule="auto"/>
        <w:ind w:left="142" w:firstLine="567"/>
        <w:contextualSpacing/>
        <w:jc w:val="both"/>
      </w:pPr>
      <w:r w:rsidRPr="005052EA">
        <w:t xml:space="preserve">Уголовный процесс. </w:t>
      </w:r>
      <w:proofErr w:type="gramStart"/>
      <w:r w:rsidRPr="005052EA">
        <w:t>Практикум :</w:t>
      </w:r>
      <w:proofErr w:type="gramEnd"/>
      <w:r w:rsidRPr="005052EA">
        <w:t xml:space="preserve"> учебное пособие для среднего профессионального образования / А. В. Гриненко [и др.] ; под редакцией А. В. Гриненко, О. В. Химичевой. — 2-е изд., </w:t>
      </w:r>
      <w:proofErr w:type="spellStart"/>
      <w:r w:rsidRPr="005052EA">
        <w:t>испр</w:t>
      </w:r>
      <w:proofErr w:type="spellEnd"/>
      <w:r w:rsidRPr="005052EA">
        <w:t xml:space="preserve">. и доп. — </w:t>
      </w:r>
      <w:proofErr w:type="gramStart"/>
      <w:r w:rsidRPr="005052EA">
        <w:t>Москва :</w:t>
      </w:r>
      <w:proofErr w:type="gramEnd"/>
      <w:r w:rsidRPr="005052EA">
        <w:t xml:space="preserve"> Издательство </w:t>
      </w:r>
      <w:proofErr w:type="spellStart"/>
      <w:r w:rsidRPr="005052EA">
        <w:t>Юрайт</w:t>
      </w:r>
      <w:proofErr w:type="spellEnd"/>
      <w:r w:rsidRPr="005052EA">
        <w:t xml:space="preserve">, 2023. — 302 с. </w:t>
      </w:r>
    </w:p>
    <w:p w14:paraId="7B3BDE2A" w14:textId="77777777" w:rsidR="00BF510A" w:rsidRPr="005052EA" w:rsidRDefault="00BF510A" w:rsidP="00287C62">
      <w:pPr>
        <w:pStyle w:val="af"/>
        <w:spacing w:before="0" w:after="160" w:line="259" w:lineRule="auto"/>
        <w:ind w:left="720"/>
        <w:contextualSpacing/>
        <w:jc w:val="both"/>
      </w:pPr>
    </w:p>
    <w:p w14:paraId="42C6F50F" w14:textId="77777777" w:rsidR="00BA61BE" w:rsidRPr="005052EA" w:rsidRDefault="00BA61BE" w:rsidP="00287C62">
      <w:pPr>
        <w:pStyle w:val="af"/>
        <w:spacing w:before="0" w:after="160" w:line="259" w:lineRule="auto"/>
        <w:ind w:left="720"/>
        <w:contextualSpacing/>
        <w:jc w:val="both"/>
        <w:rPr>
          <w:b/>
        </w:rPr>
      </w:pPr>
      <w:r w:rsidRPr="005052EA">
        <w:rPr>
          <w:b/>
        </w:rPr>
        <w:t>3.2.2. Основные электронные издания</w:t>
      </w:r>
    </w:p>
    <w:p w14:paraId="65B40768" w14:textId="77777777" w:rsidR="00BA61BE" w:rsidRPr="005052EA" w:rsidRDefault="00BA61BE" w:rsidP="00287C62">
      <w:pPr>
        <w:pStyle w:val="af"/>
        <w:numPr>
          <w:ilvl w:val="0"/>
          <w:numId w:val="198"/>
        </w:numPr>
        <w:spacing w:before="0" w:after="160" w:line="259" w:lineRule="auto"/>
        <w:ind w:left="142" w:firstLine="709"/>
        <w:contextualSpacing/>
        <w:jc w:val="both"/>
      </w:pPr>
      <w:r w:rsidRPr="005052EA">
        <w:lastRenderedPageBreak/>
        <w:t>Уголовный процесс. Практикум: учебное пособие для среднего профессионального образования / А. В. Гриненко [и др.</w:t>
      </w:r>
      <w:proofErr w:type="gramStart"/>
      <w:r w:rsidRPr="005052EA">
        <w:t>] ;</w:t>
      </w:r>
      <w:proofErr w:type="gramEnd"/>
      <w:r w:rsidRPr="005052EA">
        <w:t xml:space="preserve"> под редакцией А. В. Гриненко, О. В. Химичевой. — 2-е изд., </w:t>
      </w:r>
      <w:proofErr w:type="spellStart"/>
      <w:r w:rsidRPr="005052EA">
        <w:t>испр</w:t>
      </w:r>
      <w:proofErr w:type="spellEnd"/>
      <w:proofErr w:type="gramStart"/>
      <w:r w:rsidRPr="005052EA">
        <w:t>.</w:t>
      </w:r>
      <w:proofErr w:type="gramEnd"/>
      <w:r w:rsidRPr="005052EA">
        <w:t xml:space="preserve"> и доп. — Москва: Издательство </w:t>
      </w:r>
      <w:proofErr w:type="spellStart"/>
      <w:r w:rsidRPr="005052EA">
        <w:t>Юрайт</w:t>
      </w:r>
      <w:proofErr w:type="spellEnd"/>
      <w:r w:rsidRPr="005052EA">
        <w:t xml:space="preserve">, 2022. — 302 с. — (Профессиональное образование). — ISBN 978-5-534-05023-3. — Текст: электронный // Образовательная платформа </w:t>
      </w:r>
      <w:proofErr w:type="spellStart"/>
      <w:r w:rsidRPr="005052EA">
        <w:t>Юрайт</w:t>
      </w:r>
      <w:proofErr w:type="spellEnd"/>
      <w:r w:rsidRPr="005052EA">
        <w:t xml:space="preserve"> [сайт]. — URL: https://urait.ru/bcode/491072 (дата обращения: 10.05.2022). 2-е изд., </w:t>
      </w:r>
      <w:proofErr w:type="spellStart"/>
      <w:r w:rsidRPr="005052EA">
        <w:t>испр</w:t>
      </w:r>
      <w:proofErr w:type="spellEnd"/>
      <w:proofErr w:type="gramStart"/>
      <w:r w:rsidRPr="005052EA">
        <w:t>.</w:t>
      </w:r>
      <w:proofErr w:type="gramEnd"/>
      <w:r w:rsidRPr="005052EA">
        <w:t xml:space="preserve"> и доп. Учебное пособие для СПО</w:t>
      </w:r>
    </w:p>
    <w:p w14:paraId="468CFB25" w14:textId="77777777" w:rsidR="00BA61BE" w:rsidRPr="005052EA" w:rsidRDefault="00BA61BE" w:rsidP="00287C62">
      <w:pPr>
        <w:pStyle w:val="af"/>
        <w:numPr>
          <w:ilvl w:val="0"/>
          <w:numId w:val="198"/>
        </w:numPr>
        <w:spacing w:before="0" w:after="160" w:line="259" w:lineRule="auto"/>
        <w:ind w:left="142" w:firstLine="709"/>
        <w:contextualSpacing/>
        <w:jc w:val="both"/>
      </w:pPr>
      <w:r w:rsidRPr="005052EA">
        <w:t xml:space="preserve">Уголовный процесс: учебник для среднего профессионального образования / А. И. </w:t>
      </w:r>
      <w:proofErr w:type="spellStart"/>
      <w:r w:rsidRPr="005052EA">
        <w:t>Бастрыкин</w:t>
      </w:r>
      <w:proofErr w:type="spellEnd"/>
      <w:r w:rsidRPr="005052EA">
        <w:t xml:space="preserve"> [и др.]; под редакцией А. А. Усачева. — 5-е изд., </w:t>
      </w:r>
      <w:proofErr w:type="spellStart"/>
      <w:r w:rsidRPr="005052EA">
        <w:t>перераб</w:t>
      </w:r>
      <w:proofErr w:type="spellEnd"/>
      <w:proofErr w:type="gramStart"/>
      <w:r w:rsidRPr="005052EA">
        <w:t>.</w:t>
      </w:r>
      <w:proofErr w:type="gramEnd"/>
      <w:r w:rsidRPr="005052EA">
        <w:t xml:space="preserve"> и доп. — Москва: Издательство </w:t>
      </w:r>
      <w:proofErr w:type="spellStart"/>
      <w:r w:rsidRPr="005052EA">
        <w:t>Юрайт</w:t>
      </w:r>
      <w:proofErr w:type="spellEnd"/>
      <w:r w:rsidRPr="005052EA">
        <w:t xml:space="preserve">, 2022. — 468 с. — (Профессиональное образование). — ISBN 978-5-534-09164-9. — Текст: электронный // Образовательная платформа </w:t>
      </w:r>
      <w:proofErr w:type="spellStart"/>
      <w:r w:rsidRPr="005052EA">
        <w:t>Юрайт</w:t>
      </w:r>
      <w:proofErr w:type="spellEnd"/>
      <w:r w:rsidRPr="005052EA">
        <w:t xml:space="preserve"> [сайт]. — URL: https://urait.ru/bcode/490004 (дата обращения: 10.05.2022). 5-е изд., пер. и доп. Учебник для СПО. </w:t>
      </w:r>
      <w:proofErr w:type="spellStart"/>
      <w:r w:rsidRPr="005052EA">
        <w:t>Бастрыкин</w:t>
      </w:r>
      <w:proofErr w:type="spellEnd"/>
      <w:r w:rsidRPr="005052EA">
        <w:t xml:space="preserve"> А. И., Усачев А. А. + еще 10 авторов 2022 / Гриф УМО СПО. Научная школа: Московский государственный юридический университет имени О.Е. </w:t>
      </w:r>
      <w:proofErr w:type="spellStart"/>
      <w:r w:rsidRPr="005052EA">
        <w:t>Кутафина</w:t>
      </w:r>
      <w:proofErr w:type="spellEnd"/>
      <w:r w:rsidRPr="005052EA">
        <w:t xml:space="preserve"> (МГЮА) (г. Москва).</w:t>
      </w:r>
    </w:p>
    <w:p w14:paraId="298B9688" w14:textId="77777777" w:rsidR="00BA61BE" w:rsidRPr="005052EA" w:rsidRDefault="00BA61BE" w:rsidP="00287C62">
      <w:pPr>
        <w:pStyle w:val="af"/>
        <w:numPr>
          <w:ilvl w:val="0"/>
          <w:numId w:val="198"/>
        </w:numPr>
        <w:spacing w:before="0" w:after="160" w:line="259" w:lineRule="auto"/>
        <w:ind w:left="142" w:firstLine="709"/>
        <w:contextualSpacing/>
        <w:jc w:val="both"/>
      </w:pPr>
      <w:r w:rsidRPr="005052EA">
        <w:t xml:space="preserve">Уголовное право. Общая часть. Боровиков, В. Б. Уголовное право. Общая часть: учебник для среднего профессионального образования / В. Б. Боровиков, А. А. Смердов; под редакцией В. Б. Боровикова. — 5-е изд., </w:t>
      </w:r>
      <w:proofErr w:type="spellStart"/>
      <w:r w:rsidRPr="005052EA">
        <w:t>перераб</w:t>
      </w:r>
      <w:proofErr w:type="spellEnd"/>
      <w:proofErr w:type="gramStart"/>
      <w:r w:rsidRPr="005052EA">
        <w:t>.</w:t>
      </w:r>
      <w:proofErr w:type="gramEnd"/>
      <w:r w:rsidRPr="005052EA">
        <w:t xml:space="preserve"> и доп. — Москва: Издательство </w:t>
      </w:r>
      <w:proofErr w:type="spellStart"/>
      <w:r w:rsidRPr="005052EA">
        <w:t>Юрайт</w:t>
      </w:r>
      <w:proofErr w:type="spellEnd"/>
      <w:r w:rsidRPr="005052EA">
        <w:t xml:space="preserve">, 2022. — 249 с. — (Профессиональное образование). — ISBN 978-5-534-12952-6. — Текст: электронный // Образовательная платформа </w:t>
      </w:r>
      <w:proofErr w:type="spellStart"/>
      <w:r w:rsidRPr="005052EA">
        <w:t>Юрайт</w:t>
      </w:r>
      <w:proofErr w:type="spellEnd"/>
      <w:r w:rsidRPr="005052EA">
        <w:t xml:space="preserve"> [сайт]. — URL: https://urait.ru/bcode/489819 (дата обращения: 09.05.2022). 5-е изд., пер. и доп. Учебник для СПО. Боровиков В. Б., Смердов А. А. 2022 / Гриф УМО СПО. Научная школа: Московский университет имени В.Я. </w:t>
      </w:r>
      <w:proofErr w:type="spellStart"/>
      <w:r w:rsidRPr="005052EA">
        <w:t>Кикотя</w:t>
      </w:r>
      <w:proofErr w:type="spellEnd"/>
      <w:r w:rsidRPr="005052EA">
        <w:t xml:space="preserve"> МВД РФ (г. Москва). Российский новый университет (г. Москва).</w:t>
      </w:r>
    </w:p>
    <w:p w14:paraId="6B1A9BF2" w14:textId="77777777" w:rsidR="00BA61BE" w:rsidRPr="005052EA" w:rsidRDefault="00BA61BE" w:rsidP="00287C62">
      <w:pPr>
        <w:pStyle w:val="af"/>
        <w:numPr>
          <w:ilvl w:val="0"/>
          <w:numId w:val="198"/>
        </w:numPr>
        <w:spacing w:before="0" w:after="160" w:line="259" w:lineRule="auto"/>
        <w:ind w:left="142" w:firstLine="709"/>
        <w:contextualSpacing/>
        <w:jc w:val="both"/>
      </w:pPr>
      <w:r w:rsidRPr="005052EA">
        <w:t xml:space="preserve">Уголовное право. Общая часть. В 2 т. Том 1. Уголовное право. Общая часть. В 2 т. Том 1: учебник для среднего профессионального образования / И. А. </w:t>
      </w:r>
      <w:proofErr w:type="spellStart"/>
      <w:r w:rsidRPr="005052EA">
        <w:t>Подройкина</w:t>
      </w:r>
      <w:proofErr w:type="spellEnd"/>
      <w:r w:rsidRPr="005052EA">
        <w:t xml:space="preserve"> [и др.]; ответственные редакторы И. А. </w:t>
      </w:r>
      <w:proofErr w:type="spellStart"/>
      <w:r w:rsidRPr="005052EA">
        <w:t>Подройкина</w:t>
      </w:r>
      <w:proofErr w:type="spellEnd"/>
      <w:r w:rsidRPr="005052EA">
        <w:t xml:space="preserve">, Е. В. Серегина, С. И. </w:t>
      </w:r>
      <w:proofErr w:type="spellStart"/>
      <w:r w:rsidRPr="005052EA">
        <w:t>Улезько</w:t>
      </w:r>
      <w:proofErr w:type="spellEnd"/>
      <w:r w:rsidRPr="005052EA">
        <w:t xml:space="preserve">. — 5-е изд., </w:t>
      </w:r>
      <w:proofErr w:type="spellStart"/>
      <w:r w:rsidRPr="005052EA">
        <w:t>перераб</w:t>
      </w:r>
      <w:proofErr w:type="spellEnd"/>
      <w:proofErr w:type="gramStart"/>
      <w:r w:rsidRPr="005052EA">
        <w:t>.</w:t>
      </w:r>
      <w:proofErr w:type="gramEnd"/>
      <w:r w:rsidRPr="005052EA">
        <w:t xml:space="preserve"> и доп. — Москва: Издательство </w:t>
      </w:r>
      <w:proofErr w:type="spellStart"/>
      <w:r w:rsidRPr="005052EA">
        <w:t>Юрайт</w:t>
      </w:r>
      <w:proofErr w:type="spellEnd"/>
      <w:r w:rsidRPr="005052EA">
        <w:t xml:space="preserve">, 2022. — 299 с. — (Профессиональное образование). — ISBN 978-5-534-13574-9. — Текст: электронный // Образовательная платформа </w:t>
      </w:r>
      <w:proofErr w:type="spellStart"/>
      <w:r w:rsidRPr="005052EA">
        <w:t>Юрайт</w:t>
      </w:r>
      <w:proofErr w:type="spellEnd"/>
      <w:r w:rsidRPr="005052EA">
        <w:t xml:space="preserve"> [сайт]. — URL: https://urait.ru/bcode/491454 (дата обращения: 09.05.2022). 5-е изд., пер. и доп. Учебник для СПО</w:t>
      </w:r>
    </w:p>
    <w:p w14:paraId="76DD8A1F" w14:textId="77777777" w:rsidR="00BA61BE" w:rsidRPr="005052EA" w:rsidRDefault="00327140" w:rsidP="00287C62">
      <w:pPr>
        <w:pStyle w:val="af"/>
        <w:numPr>
          <w:ilvl w:val="0"/>
          <w:numId w:val="198"/>
        </w:numPr>
        <w:spacing w:before="0" w:after="160" w:line="259" w:lineRule="auto"/>
        <w:ind w:left="142" w:firstLine="709"/>
        <w:contextualSpacing/>
        <w:jc w:val="both"/>
      </w:pPr>
      <w:hyperlink r:id="rId13" w:history="1">
        <w:r w:rsidR="00BA61BE" w:rsidRPr="005052EA">
          <w:t>Уголовное право. Особенная часть. Практикум</w:t>
        </w:r>
      </w:hyperlink>
      <w:r w:rsidR="00BA61BE" w:rsidRPr="005052EA">
        <w:t>. Уголовное право. Особенная часть. Практикум: учебное пособие для среднего профессионального образования / И. А. </w:t>
      </w:r>
      <w:proofErr w:type="spellStart"/>
      <w:r w:rsidR="00BA61BE" w:rsidRPr="005052EA">
        <w:t>Подройкина</w:t>
      </w:r>
      <w:proofErr w:type="spellEnd"/>
      <w:r w:rsidR="00BA61BE" w:rsidRPr="005052EA">
        <w:t xml:space="preserve"> [и др.]; под редакцией И. А. </w:t>
      </w:r>
      <w:proofErr w:type="spellStart"/>
      <w:r w:rsidR="00BA61BE" w:rsidRPr="005052EA">
        <w:t>Подройкиной</w:t>
      </w:r>
      <w:proofErr w:type="spellEnd"/>
      <w:r w:rsidR="00BA61BE" w:rsidRPr="005052EA">
        <w:t>, С. И. </w:t>
      </w:r>
      <w:proofErr w:type="spellStart"/>
      <w:r w:rsidR="00BA61BE" w:rsidRPr="005052EA">
        <w:t>Улезько</w:t>
      </w:r>
      <w:proofErr w:type="spellEnd"/>
      <w:r w:rsidR="00BA61BE" w:rsidRPr="005052EA">
        <w:t xml:space="preserve">. — 2-е изд., </w:t>
      </w:r>
      <w:proofErr w:type="spellStart"/>
      <w:r w:rsidR="00BA61BE" w:rsidRPr="005052EA">
        <w:t>испр</w:t>
      </w:r>
      <w:proofErr w:type="spellEnd"/>
      <w:proofErr w:type="gramStart"/>
      <w:r w:rsidR="00BA61BE" w:rsidRPr="005052EA">
        <w:t>.</w:t>
      </w:r>
      <w:proofErr w:type="gramEnd"/>
      <w:r w:rsidR="00BA61BE" w:rsidRPr="005052EA">
        <w:t xml:space="preserve"> и доп. — Москва: Издательство </w:t>
      </w:r>
      <w:proofErr w:type="spellStart"/>
      <w:r w:rsidR="00BA61BE" w:rsidRPr="005052EA">
        <w:t>Юрайт</w:t>
      </w:r>
      <w:proofErr w:type="spellEnd"/>
      <w:r w:rsidR="00BA61BE" w:rsidRPr="005052EA">
        <w:t xml:space="preserve">, 2022. — 422 с. — (Профессиональное образование). — ISBN 978-5-534-06473-5. — Текст: электронный // Образовательная платформа </w:t>
      </w:r>
      <w:proofErr w:type="spellStart"/>
      <w:r w:rsidR="00BA61BE" w:rsidRPr="005052EA">
        <w:t>Юрайт</w:t>
      </w:r>
      <w:proofErr w:type="spellEnd"/>
      <w:r w:rsidR="00BA61BE" w:rsidRPr="005052EA">
        <w:t xml:space="preserve"> [сайт]. — URL: https://urait.ru/bcode/490132 (дата обращения: 09.05.2022). 2-е изд., </w:t>
      </w:r>
      <w:proofErr w:type="spellStart"/>
      <w:r w:rsidR="00BA61BE" w:rsidRPr="005052EA">
        <w:t>испр</w:t>
      </w:r>
      <w:proofErr w:type="spellEnd"/>
      <w:proofErr w:type="gramStart"/>
      <w:r w:rsidR="00BA61BE" w:rsidRPr="005052EA">
        <w:t>.</w:t>
      </w:r>
      <w:proofErr w:type="gramEnd"/>
      <w:r w:rsidR="00BA61BE" w:rsidRPr="005052EA">
        <w:t xml:space="preserve"> и доп. Учебное пособие для СПО.</w:t>
      </w:r>
    </w:p>
    <w:p w14:paraId="2C08C72A" w14:textId="77777777" w:rsidR="00BA61BE" w:rsidRPr="005052EA" w:rsidRDefault="00BA61BE" w:rsidP="00287C62">
      <w:pPr>
        <w:pStyle w:val="af"/>
        <w:numPr>
          <w:ilvl w:val="0"/>
          <w:numId w:val="197"/>
        </w:numPr>
        <w:spacing w:before="0" w:after="160" w:line="259" w:lineRule="auto"/>
        <w:ind w:left="142" w:firstLine="709"/>
        <w:contextualSpacing/>
        <w:jc w:val="both"/>
      </w:pPr>
      <w:r w:rsidRPr="005052EA">
        <w:t xml:space="preserve">6.Правоохранительные и судебные </w:t>
      </w:r>
      <w:proofErr w:type="gramStart"/>
      <w:r w:rsidRPr="005052EA">
        <w:t>органы :</w:t>
      </w:r>
      <w:proofErr w:type="gramEnd"/>
      <w:r w:rsidRPr="005052EA">
        <w:t xml:space="preserve"> учебник для среднего профессионального образования / В. П. </w:t>
      </w:r>
      <w:proofErr w:type="spellStart"/>
      <w:r w:rsidRPr="005052EA">
        <w:t>Божьев</w:t>
      </w:r>
      <w:proofErr w:type="spellEnd"/>
      <w:r w:rsidRPr="005052EA">
        <w:t xml:space="preserve"> [и др.] ; под общей редакцией В. П. </w:t>
      </w:r>
      <w:proofErr w:type="spellStart"/>
      <w:r w:rsidRPr="005052EA">
        <w:t>Божьева</w:t>
      </w:r>
      <w:proofErr w:type="spellEnd"/>
      <w:r w:rsidRPr="005052EA">
        <w:t xml:space="preserve">, Б. Я. Гаврилова. — 7-е изд., </w:t>
      </w:r>
      <w:proofErr w:type="spellStart"/>
      <w:r w:rsidRPr="005052EA">
        <w:t>перераб</w:t>
      </w:r>
      <w:proofErr w:type="spellEnd"/>
      <w:r w:rsidRPr="005052EA">
        <w:t xml:space="preserve">. и доп. — </w:t>
      </w:r>
      <w:proofErr w:type="gramStart"/>
      <w:r w:rsidRPr="005052EA">
        <w:t>Москва :</w:t>
      </w:r>
      <w:proofErr w:type="gramEnd"/>
      <w:r w:rsidRPr="005052EA">
        <w:t xml:space="preserve"> Издательство </w:t>
      </w:r>
      <w:proofErr w:type="spellStart"/>
      <w:r w:rsidRPr="005052EA">
        <w:t>Юрайт</w:t>
      </w:r>
      <w:proofErr w:type="spellEnd"/>
      <w:r w:rsidRPr="005052EA">
        <w:t xml:space="preserve">, 2023. — 344 с. — (Профессиональное образование). — ISBN 978-5-534-16742-9. — </w:t>
      </w:r>
      <w:proofErr w:type="gramStart"/>
      <w:r w:rsidRPr="005052EA">
        <w:t>Текст :</w:t>
      </w:r>
      <w:proofErr w:type="gramEnd"/>
      <w:r w:rsidRPr="005052EA">
        <w:t xml:space="preserve"> электронный // Образовательная платформа </w:t>
      </w:r>
      <w:proofErr w:type="spellStart"/>
      <w:r w:rsidRPr="005052EA">
        <w:t>Юрайт</w:t>
      </w:r>
      <w:proofErr w:type="spellEnd"/>
      <w:r w:rsidRPr="005052EA">
        <w:t xml:space="preserve"> [сайт]. — URL: https://urait.ru/bcode/531631 (дата обращения: 07.06.2023).</w:t>
      </w:r>
    </w:p>
    <w:p w14:paraId="67CD727E" w14:textId="77777777" w:rsidR="00BF510A" w:rsidRPr="005052EA" w:rsidRDefault="00BF510A" w:rsidP="00287C62">
      <w:pPr>
        <w:pStyle w:val="af"/>
        <w:spacing w:before="0" w:after="160" w:line="259" w:lineRule="auto"/>
        <w:ind w:left="720"/>
        <w:contextualSpacing/>
        <w:jc w:val="both"/>
        <w:rPr>
          <w:b/>
        </w:rPr>
      </w:pPr>
    </w:p>
    <w:p w14:paraId="4FAE3C9D" w14:textId="77777777" w:rsidR="00BA61BE" w:rsidRPr="005052EA" w:rsidRDefault="00BA61BE" w:rsidP="00287C62">
      <w:pPr>
        <w:pStyle w:val="af"/>
        <w:spacing w:before="0" w:after="160" w:line="259" w:lineRule="auto"/>
        <w:ind w:left="720"/>
        <w:contextualSpacing/>
        <w:jc w:val="both"/>
        <w:rPr>
          <w:b/>
        </w:rPr>
      </w:pPr>
      <w:r w:rsidRPr="005052EA">
        <w:rPr>
          <w:b/>
        </w:rPr>
        <w:t xml:space="preserve">3.2.3. Дополнительные источники </w:t>
      </w:r>
    </w:p>
    <w:p w14:paraId="6A584200" w14:textId="77777777" w:rsidR="00BA61BE" w:rsidRPr="005052EA" w:rsidRDefault="00BA61BE" w:rsidP="00287C62">
      <w:pPr>
        <w:jc w:val="both"/>
        <w:rPr>
          <w:rFonts w:ascii="Times New Roman" w:hAnsi="Times New Roman"/>
          <w:sz w:val="24"/>
          <w:szCs w:val="24"/>
        </w:rPr>
      </w:pPr>
    </w:p>
    <w:p w14:paraId="56E8FA93" w14:textId="77777777" w:rsidR="00BA61BE" w:rsidRPr="005052EA" w:rsidRDefault="00BA61BE" w:rsidP="00287C62">
      <w:pPr>
        <w:pStyle w:val="af"/>
        <w:numPr>
          <w:ilvl w:val="0"/>
          <w:numId w:val="197"/>
        </w:numPr>
        <w:spacing w:before="0" w:after="160" w:line="259" w:lineRule="auto"/>
        <w:ind w:left="142" w:firstLine="709"/>
        <w:contextualSpacing/>
        <w:jc w:val="both"/>
      </w:pPr>
      <w:r w:rsidRPr="005052EA">
        <w:lastRenderedPageBreak/>
        <w:t>Конституция Российской Федерации. Принята Всенародным голосованием (референдумом) 12 декабря 1993 г.</w:t>
      </w:r>
    </w:p>
    <w:p w14:paraId="42E1CDEA" w14:textId="77777777" w:rsidR="00BA61BE" w:rsidRPr="005052EA" w:rsidRDefault="00BA61BE" w:rsidP="00287C62">
      <w:pPr>
        <w:pStyle w:val="af"/>
        <w:numPr>
          <w:ilvl w:val="0"/>
          <w:numId w:val="197"/>
        </w:numPr>
        <w:spacing w:before="0" w:after="160" w:line="259" w:lineRule="auto"/>
        <w:ind w:left="142" w:firstLine="709"/>
        <w:contextualSpacing/>
        <w:jc w:val="both"/>
      </w:pPr>
      <w:r w:rsidRPr="005052EA">
        <w:t>Уголовный кодекс Российской Федерации от 13.06.1996 N 63-ФЗ.</w:t>
      </w:r>
    </w:p>
    <w:p w14:paraId="6BA57527" w14:textId="77777777" w:rsidR="00BA61BE" w:rsidRPr="005052EA" w:rsidRDefault="00BA61BE" w:rsidP="00287C62">
      <w:pPr>
        <w:pStyle w:val="af"/>
        <w:numPr>
          <w:ilvl w:val="0"/>
          <w:numId w:val="197"/>
        </w:numPr>
        <w:spacing w:before="0" w:after="160" w:line="259" w:lineRule="auto"/>
        <w:ind w:left="142" w:firstLine="709"/>
        <w:contextualSpacing/>
        <w:jc w:val="both"/>
      </w:pPr>
      <w:r w:rsidRPr="005052EA">
        <w:t>Уголовно-процессуальный кодекс Российской Федерации от 18.12.2001 N 174-ФЗ.</w:t>
      </w:r>
    </w:p>
    <w:p w14:paraId="458C4FA1" w14:textId="77777777" w:rsidR="00BA61BE" w:rsidRPr="005052EA" w:rsidRDefault="00BA61BE" w:rsidP="00287C62">
      <w:pPr>
        <w:pStyle w:val="af"/>
        <w:numPr>
          <w:ilvl w:val="0"/>
          <w:numId w:val="197"/>
        </w:numPr>
        <w:spacing w:before="0" w:after="160" w:line="259" w:lineRule="auto"/>
        <w:ind w:left="142" w:firstLine="709"/>
        <w:contextualSpacing/>
        <w:jc w:val="both"/>
      </w:pPr>
      <w:r w:rsidRPr="005052EA">
        <w:t>Основы законодательства Российской Федерации о нотариате. Приняты Верховным Советом РФ 11 февраля 1993 г.</w:t>
      </w:r>
    </w:p>
    <w:p w14:paraId="32D7B412" w14:textId="77777777" w:rsidR="00BA61BE" w:rsidRPr="005052EA" w:rsidRDefault="00BA61BE" w:rsidP="00287C62">
      <w:pPr>
        <w:pStyle w:val="af"/>
        <w:numPr>
          <w:ilvl w:val="0"/>
          <w:numId w:val="197"/>
        </w:numPr>
        <w:spacing w:before="0" w:after="160" w:line="259" w:lineRule="auto"/>
        <w:ind w:left="142" w:firstLine="709"/>
        <w:contextualSpacing/>
        <w:jc w:val="both"/>
      </w:pPr>
      <w:r w:rsidRPr="005052EA">
        <w:t>Федеральный Конституционный Закон «О судах общей юрисдикции» от 07 февраля 2011 г.</w:t>
      </w:r>
    </w:p>
    <w:p w14:paraId="1823F58D" w14:textId="77777777" w:rsidR="00BA61BE" w:rsidRPr="005052EA" w:rsidRDefault="00BA61BE" w:rsidP="00287C62">
      <w:pPr>
        <w:pStyle w:val="af"/>
        <w:numPr>
          <w:ilvl w:val="0"/>
          <w:numId w:val="197"/>
        </w:numPr>
        <w:spacing w:before="0" w:after="160" w:line="259" w:lineRule="auto"/>
        <w:ind w:left="142" w:firstLine="709"/>
        <w:contextualSpacing/>
        <w:jc w:val="both"/>
      </w:pPr>
      <w:r w:rsidRPr="005052EA">
        <w:t>Федеральный конституционный закон РФ «О Конституционном Суде Российской Федерации» от 21 июля 1994 г.</w:t>
      </w:r>
    </w:p>
    <w:p w14:paraId="368FE1FD" w14:textId="77777777" w:rsidR="00BA61BE" w:rsidRPr="005052EA" w:rsidRDefault="00BA61BE" w:rsidP="00287C62">
      <w:pPr>
        <w:pStyle w:val="af"/>
        <w:numPr>
          <w:ilvl w:val="0"/>
          <w:numId w:val="197"/>
        </w:numPr>
        <w:spacing w:before="0" w:after="160" w:line="259" w:lineRule="auto"/>
        <w:ind w:left="142" w:firstLine="709"/>
        <w:contextualSpacing/>
        <w:jc w:val="both"/>
      </w:pPr>
      <w:r w:rsidRPr="005052EA">
        <w:t>Федеральный конституционный закон РФ «Об арбитражных судах в Российской Федерации» от 28 апреля 1995 г.</w:t>
      </w:r>
    </w:p>
    <w:p w14:paraId="48DD707D" w14:textId="77777777" w:rsidR="00BA61BE" w:rsidRPr="005052EA" w:rsidRDefault="00BA61BE" w:rsidP="00287C62">
      <w:pPr>
        <w:pStyle w:val="af"/>
        <w:numPr>
          <w:ilvl w:val="0"/>
          <w:numId w:val="197"/>
        </w:numPr>
        <w:spacing w:before="0" w:after="160" w:line="259" w:lineRule="auto"/>
        <w:ind w:left="142" w:firstLine="709"/>
        <w:contextualSpacing/>
        <w:jc w:val="both"/>
      </w:pPr>
      <w:r w:rsidRPr="005052EA">
        <w:t>Федеральный конституционный закон РФ «О судебной системе Российской Федерации» от 31 декабря 1996 г.</w:t>
      </w:r>
    </w:p>
    <w:p w14:paraId="7231537C" w14:textId="77777777" w:rsidR="00BA61BE" w:rsidRPr="005052EA" w:rsidRDefault="00BA61BE" w:rsidP="00287C62">
      <w:pPr>
        <w:pStyle w:val="af"/>
        <w:numPr>
          <w:ilvl w:val="0"/>
          <w:numId w:val="197"/>
        </w:numPr>
        <w:spacing w:before="0" w:after="160" w:line="259" w:lineRule="auto"/>
        <w:ind w:left="142" w:firstLine="709"/>
        <w:contextualSpacing/>
        <w:jc w:val="both"/>
      </w:pPr>
      <w:r w:rsidRPr="005052EA">
        <w:t>Федеральный конституционный закон РФ «О военных судах Российской Федерации» от 25 июня 1999 г.</w:t>
      </w:r>
    </w:p>
    <w:p w14:paraId="695CA159" w14:textId="77777777" w:rsidR="00BA61BE" w:rsidRPr="005052EA" w:rsidRDefault="00BA61BE" w:rsidP="00287C62">
      <w:pPr>
        <w:pStyle w:val="af"/>
        <w:numPr>
          <w:ilvl w:val="0"/>
          <w:numId w:val="197"/>
        </w:numPr>
        <w:spacing w:before="0" w:after="160" w:line="259" w:lineRule="auto"/>
        <w:ind w:left="142" w:firstLine="709"/>
        <w:contextualSpacing/>
        <w:jc w:val="both"/>
      </w:pPr>
      <w:r w:rsidRPr="005052EA">
        <w:t>Федеральный закон РФ «О статусе судей в Российской Федерации» от 26 июня 1992 г.</w:t>
      </w:r>
    </w:p>
    <w:p w14:paraId="21A6C35A" w14:textId="77777777" w:rsidR="00BA61BE" w:rsidRPr="005052EA" w:rsidRDefault="00BA61BE" w:rsidP="00287C62">
      <w:pPr>
        <w:pStyle w:val="af"/>
        <w:numPr>
          <w:ilvl w:val="0"/>
          <w:numId w:val="197"/>
        </w:numPr>
        <w:spacing w:before="0" w:after="160" w:line="259" w:lineRule="auto"/>
        <w:ind w:left="142" w:firstLine="709"/>
        <w:contextualSpacing/>
        <w:jc w:val="both"/>
      </w:pPr>
      <w:r w:rsidRPr="005052EA">
        <w:t>Федеральный закон РФ «О Федеральной службе безопасности Российской Федерации» от 3 апреля 1995 г.</w:t>
      </w:r>
    </w:p>
    <w:p w14:paraId="15A11C61" w14:textId="77777777" w:rsidR="00BA61BE" w:rsidRPr="005052EA" w:rsidRDefault="00BA61BE" w:rsidP="00287C62">
      <w:pPr>
        <w:pStyle w:val="af"/>
        <w:numPr>
          <w:ilvl w:val="0"/>
          <w:numId w:val="197"/>
        </w:numPr>
        <w:spacing w:before="0" w:after="160" w:line="259" w:lineRule="auto"/>
        <w:ind w:left="142" w:firstLine="709"/>
        <w:contextualSpacing/>
        <w:jc w:val="both"/>
      </w:pPr>
      <w:r w:rsidRPr="005052EA">
        <w:t xml:space="preserve">Федеральный закон РФ «Об оперативно-розыскной деятельности» от 12 августа 1995 г. </w:t>
      </w:r>
    </w:p>
    <w:p w14:paraId="60CA700E" w14:textId="77777777" w:rsidR="00BA61BE" w:rsidRPr="005052EA" w:rsidRDefault="00BA61BE" w:rsidP="00287C62">
      <w:pPr>
        <w:pStyle w:val="af"/>
        <w:numPr>
          <w:ilvl w:val="0"/>
          <w:numId w:val="197"/>
        </w:numPr>
        <w:spacing w:before="0" w:after="160" w:line="259" w:lineRule="auto"/>
        <w:ind w:left="142" w:firstLine="709"/>
        <w:contextualSpacing/>
        <w:jc w:val="both"/>
      </w:pPr>
      <w:r w:rsidRPr="005052EA">
        <w:t>Федеральный закон РФ «О прокуратуре Российской Федерации» от 17 ноября 1995 г.</w:t>
      </w:r>
    </w:p>
    <w:p w14:paraId="5139B97A" w14:textId="77777777" w:rsidR="00BA61BE" w:rsidRPr="005052EA" w:rsidRDefault="00BA61BE" w:rsidP="00287C62">
      <w:pPr>
        <w:pStyle w:val="af"/>
        <w:numPr>
          <w:ilvl w:val="0"/>
          <w:numId w:val="197"/>
        </w:numPr>
        <w:spacing w:before="0" w:after="160" w:line="259" w:lineRule="auto"/>
        <w:ind w:left="142" w:firstLine="709"/>
        <w:contextualSpacing/>
        <w:jc w:val="both"/>
      </w:pPr>
      <w:r w:rsidRPr="005052EA">
        <w:t>Федеральный закон РФ «О дополнительных гарантиях социальной защиты судей и работников аппарата судов Российской Федерации» от 10 января 1996 г.</w:t>
      </w:r>
    </w:p>
    <w:p w14:paraId="2E8D68D8" w14:textId="77777777" w:rsidR="00BA61BE" w:rsidRPr="005052EA" w:rsidRDefault="00BA61BE" w:rsidP="00287C62">
      <w:pPr>
        <w:pStyle w:val="af"/>
        <w:numPr>
          <w:ilvl w:val="0"/>
          <w:numId w:val="197"/>
        </w:numPr>
        <w:spacing w:before="0" w:after="160" w:line="259" w:lineRule="auto"/>
        <w:ind w:left="142" w:firstLine="709"/>
        <w:contextualSpacing/>
        <w:jc w:val="both"/>
      </w:pPr>
      <w:r w:rsidRPr="005052EA">
        <w:t>Федеральный закон РФ «О внешней разведке» от 10 января 1996 г.</w:t>
      </w:r>
    </w:p>
    <w:p w14:paraId="01FBF30D" w14:textId="77777777" w:rsidR="00BA61BE" w:rsidRPr="005052EA" w:rsidRDefault="00BA61BE" w:rsidP="00287C62">
      <w:pPr>
        <w:pStyle w:val="af"/>
        <w:numPr>
          <w:ilvl w:val="0"/>
          <w:numId w:val="197"/>
        </w:numPr>
        <w:spacing w:before="0" w:after="160" w:line="259" w:lineRule="auto"/>
        <w:ind w:left="142" w:firstLine="709"/>
        <w:contextualSpacing/>
        <w:jc w:val="both"/>
      </w:pPr>
      <w:r w:rsidRPr="005052EA">
        <w:t>Федеральный закон РФ «О государственной охране» от 27 мая 1996 г.</w:t>
      </w:r>
    </w:p>
    <w:p w14:paraId="39A7DF43" w14:textId="77777777" w:rsidR="00BA61BE" w:rsidRPr="005052EA" w:rsidRDefault="00BA61BE" w:rsidP="00287C62">
      <w:pPr>
        <w:pStyle w:val="af"/>
        <w:numPr>
          <w:ilvl w:val="0"/>
          <w:numId w:val="197"/>
        </w:numPr>
        <w:spacing w:before="0" w:after="160" w:line="259" w:lineRule="auto"/>
        <w:ind w:left="142" w:firstLine="709"/>
        <w:contextualSpacing/>
        <w:jc w:val="both"/>
      </w:pPr>
      <w:r w:rsidRPr="005052EA">
        <w:t>Федеральный закон РФ «О войсках национальной гвардии Российской Федерации» от 3 июля 2016 г.</w:t>
      </w:r>
    </w:p>
    <w:p w14:paraId="782CE741" w14:textId="77777777" w:rsidR="00BA61BE" w:rsidRPr="005052EA" w:rsidRDefault="00BA61BE" w:rsidP="00287C62">
      <w:pPr>
        <w:pStyle w:val="af"/>
        <w:numPr>
          <w:ilvl w:val="0"/>
          <w:numId w:val="197"/>
        </w:numPr>
        <w:spacing w:before="0" w:after="160" w:line="259" w:lineRule="auto"/>
        <w:ind w:left="142" w:firstLine="709"/>
        <w:contextualSpacing/>
        <w:jc w:val="both"/>
      </w:pPr>
      <w:r w:rsidRPr="005052EA">
        <w:t>Федеральный закон РФ «Об органах принудительного исполнения РФ» от 21 июня 1997г.</w:t>
      </w:r>
    </w:p>
    <w:p w14:paraId="6DB09841" w14:textId="77777777" w:rsidR="00BA61BE" w:rsidRPr="005052EA" w:rsidRDefault="00BA61BE" w:rsidP="00287C62">
      <w:pPr>
        <w:pStyle w:val="af"/>
        <w:numPr>
          <w:ilvl w:val="0"/>
          <w:numId w:val="197"/>
        </w:numPr>
        <w:spacing w:before="0" w:after="160" w:line="259" w:lineRule="auto"/>
        <w:ind w:left="142" w:firstLine="709"/>
        <w:contextualSpacing/>
        <w:jc w:val="both"/>
      </w:pPr>
      <w:r w:rsidRPr="005052EA">
        <w:t xml:space="preserve">Федеральный закон РФ «Об исполнительном производстве» от   2 </w:t>
      </w:r>
      <w:proofErr w:type="spellStart"/>
      <w:r w:rsidRPr="005052EA">
        <w:t>ктября</w:t>
      </w:r>
      <w:proofErr w:type="spellEnd"/>
      <w:r w:rsidRPr="005052EA">
        <w:t xml:space="preserve"> 2007 г.</w:t>
      </w:r>
    </w:p>
    <w:p w14:paraId="2ACDE855" w14:textId="77777777" w:rsidR="00BA61BE" w:rsidRPr="005052EA" w:rsidRDefault="00BA61BE" w:rsidP="00287C62">
      <w:pPr>
        <w:pStyle w:val="af"/>
        <w:numPr>
          <w:ilvl w:val="0"/>
          <w:numId w:val="197"/>
        </w:numPr>
        <w:spacing w:before="0" w:after="160" w:line="259" w:lineRule="auto"/>
        <w:ind w:left="142" w:firstLine="709"/>
        <w:contextualSpacing/>
        <w:jc w:val="both"/>
      </w:pPr>
      <w:r w:rsidRPr="005052EA">
        <w:t xml:space="preserve">Федеральный закон РФ «О Судебном департаменте при Верховном Суде Российской Федерации» от 8 января 1998 г. </w:t>
      </w:r>
    </w:p>
    <w:p w14:paraId="3856BBF4" w14:textId="77777777" w:rsidR="00BA61BE" w:rsidRPr="005052EA" w:rsidRDefault="00BA61BE" w:rsidP="00287C62">
      <w:pPr>
        <w:pStyle w:val="af"/>
        <w:numPr>
          <w:ilvl w:val="0"/>
          <w:numId w:val="197"/>
        </w:numPr>
        <w:spacing w:before="0" w:after="160" w:line="259" w:lineRule="auto"/>
        <w:ind w:left="142" w:firstLine="709"/>
        <w:contextualSpacing/>
        <w:jc w:val="both"/>
      </w:pPr>
      <w:r w:rsidRPr="005052EA">
        <w:t>Федеральный закон РФ «О мировых судьях в Российской Федерации» от 17 декабря 1998 г.</w:t>
      </w:r>
    </w:p>
    <w:p w14:paraId="72754685" w14:textId="77777777" w:rsidR="00BA61BE" w:rsidRPr="005052EA" w:rsidRDefault="00BA61BE" w:rsidP="00287C62">
      <w:pPr>
        <w:pStyle w:val="af"/>
        <w:numPr>
          <w:ilvl w:val="0"/>
          <w:numId w:val="197"/>
        </w:numPr>
        <w:spacing w:before="0" w:after="160" w:line="259" w:lineRule="auto"/>
        <w:ind w:left="142" w:firstLine="709"/>
        <w:contextualSpacing/>
        <w:jc w:val="both"/>
      </w:pPr>
      <w:r w:rsidRPr="005052EA">
        <w:t>Федеральный закон РФ «Об адвокатской деятельности и адвокатуре в Российской Федерации» от 31 мая 2002 г.</w:t>
      </w:r>
    </w:p>
    <w:p w14:paraId="181F5614" w14:textId="77777777" w:rsidR="00BA61BE" w:rsidRPr="005052EA" w:rsidRDefault="00BA61BE" w:rsidP="00287C62">
      <w:pPr>
        <w:pStyle w:val="af"/>
        <w:numPr>
          <w:ilvl w:val="0"/>
          <w:numId w:val="197"/>
        </w:numPr>
        <w:spacing w:before="0" w:after="160" w:line="259" w:lineRule="auto"/>
        <w:ind w:left="142" w:firstLine="709"/>
        <w:contextualSpacing/>
        <w:jc w:val="both"/>
      </w:pPr>
      <w:r w:rsidRPr="005052EA">
        <w:t>Федеральный закон РФ «Об органах судейского сообщества в Российской Федерации» от 14 марта 2003 г.</w:t>
      </w:r>
    </w:p>
    <w:p w14:paraId="0535F730" w14:textId="77777777" w:rsidR="00BA61BE" w:rsidRPr="005052EA" w:rsidRDefault="00BA61BE" w:rsidP="00287C62">
      <w:pPr>
        <w:pStyle w:val="af"/>
        <w:numPr>
          <w:ilvl w:val="0"/>
          <w:numId w:val="197"/>
        </w:numPr>
        <w:spacing w:before="0" w:after="160" w:line="259" w:lineRule="auto"/>
        <w:ind w:left="142" w:firstLine="709"/>
        <w:contextualSpacing/>
        <w:jc w:val="both"/>
      </w:pPr>
      <w:r w:rsidRPr="005052EA">
        <w:t>Федеральный закон РФ «О присяжных заседателях федеральных судов общей юрисдикции в Российской Федерации» от 20 августа 2004 г.</w:t>
      </w:r>
    </w:p>
    <w:p w14:paraId="0258AF94" w14:textId="77777777" w:rsidR="00BA61BE" w:rsidRPr="005052EA" w:rsidRDefault="00BA61BE" w:rsidP="00287C62">
      <w:pPr>
        <w:pStyle w:val="af"/>
        <w:numPr>
          <w:ilvl w:val="0"/>
          <w:numId w:val="197"/>
        </w:numPr>
        <w:spacing w:before="0" w:after="160" w:line="259" w:lineRule="auto"/>
        <w:ind w:left="142" w:firstLine="709"/>
        <w:contextualSpacing/>
        <w:jc w:val="both"/>
      </w:pPr>
      <w:r w:rsidRPr="005052EA">
        <w:t xml:space="preserve">Федеральный закон «Об арбитражных заседателях арбитражных судов субъектов </w:t>
      </w:r>
      <w:proofErr w:type="gramStart"/>
      <w:r w:rsidRPr="005052EA">
        <w:t>Российской  Федерации</w:t>
      </w:r>
      <w:proofErr w:type="gramEnd"/>
      <w:r w:rsidRPr="005052EA">
        <w:t>» от 11 апреля 2001 г.</w:t>
      </w:r>
    </w:p>
    <w:p w14:paraId="1F546AA7" w14:textId="77777777" w:rsidR="00BA61BE" w:rsidRPr="005052EA" w:rsidRDefault="00BA61BE" w:rsidP="00287C62">
      <w:pPr>
        <w:pStyle w:val="af"/>
        <w:numPr>
          <w:ilvl w:val="0"/>
          <w:numId w:val="197"/>
        </w:numPr>
        <w:spacing w:before="0" w:after="160" w:line="259" w:lineRule="auto"/>
        <w:ind w:left="142" w:firstLine="709"/>
        <w:contextualSpacing/>
        <w:jc w:val="both"/>
      </w:pPr>
      <w:r w:rsidRPr="005052EA">
        <w:lastRenderedPageBreak/>
        <w:t>Федеральный закон «Об арбитраже (третейском разбирательстве) в РФ» от 29 декабря 2015 г.</w:t>
      </w:r>
    </w:p>
    <w:p w14:paraId="048C50C1" w14:textId="77777777" w:rsidR="00BA61BE" w:rsidRPr="005052EA" w:rsidRDefault="00BA61BE" w:rsidP="00287C62">
      <w:pPr>
        <w:pStyle w:val="af"/>
        <w:numPr>
          <w:ilvl w:val="0"/>
          <w:numId w:val="197"/>
        </w:numPr>
        <w:spacing w:before="0" w:after="160" w:line="259" w:lineRule="auto"/>
        <w:ind w:left="142" w:firstLine="709"/>
        <w:contextualSpacing/>
        <w:jc w:val="both"/>
      </w:pPr>
      <w:r w:rsidRPr="005052EA">
        <w:t>Федеральный закон РФ «О безопасности» от 28 декабря 2010 г.</w:t>
      </w:r>
    </w:p>
    <w:p w14:paraId="1602BC8E" w14:textId="77777777" w:rsidR="00BA61BE" w:rsidRPr="005052EA" w:rsidRDefault="00BA61BE" w:rsidP="00287C62">
      <w:pPr>
        <w:pStyle w:val="af"/>
        <w:numPr>
          <w:ilvl w:val="0"/>
          <w:numId w:val="197"/>
        </w:numPr>
        <w:spacing w:before="0" w:after="160" w:line="259" w:lineRule="auto"/>
        <w:ind w:left="142" w:firstLine="709"/>
        <w:contextualSpacing/>
        <w:jc w:val="both"/>
      </w:pPr>
      <w:r w:rsidRPr="005052EA">
        <w:t>Федеральный закон РФ «О Следственном комитете Российской Федерации» от 28 декабря 2010 г.</w:t>
      </w:r>
    </w:p>
    <w:p w14:paraId="02084F28" w14:textId="77777777" w:rsidR="00BA61BE" w:rsidRPr="005052EA" w:rsidRDefault="00BA61BE" w:rsidP="00287C62">
      <w:pPr>
        <w:pStyle w:val="af"/>
        <w:numPr>
          <w:ilvl w:val="0"/>
          <w:numId w:val="197"/>
        </w:numPr>
        <w:spacing w:before="0" w:after="160" w:line="259" w:lineRule="auto"/>
        <w:ind w:left="142" w:firstLine="709"/>
        <w:contextualSpacing/>
        <w:jc w:val="both"/>
      </w:pPr>
      <w:r w:rsidRPr="005052EA">
        <w:t>Федеральный закон РФ «О полиции» от 7 февраля 2011 г.</w:t>
      </w:r>
    </w:p>
    <w:p w14:paraId="13D17485" w14:textId="77777777" w:rsidR="00BA61BE" w:rsidRPr="005052EA" w:rsidRDefault="00BA61BE" w:rsidP="00287C62">
      <w:pPr>
        <w:pStyle w:val="af"/>
        <w:numPr>
          <w:ilvl w:val="0"/>
          <w:numId w:val="197"/>
        </w:numPr>
        <w:spacing w:before="0" w:after="160" w:line="259" w:lineRule="auto"/>
        <w:ind w:left="142" w:firstLine="709"/>
        <w:contextualSpacing/>
        <w:jc w:val="both"/>
      </w:pPr>
      <w:r w:rsidRPr="005052EA">
        <w:t>Указ Президента РФ «Вопросы Министерства юстиции Российской Федерации» от 2 августа 1999 г.</w:t>
      </w:r>
    </w:p>
    <w:p w14:paraId="656FD4A1" w14:textId="77777777" w:rsidR="00BA61BE" w:rsidRPr="005052EA" w:rsidRDefault="00BA61BE" w:rsidP="00287C62">
      <w:pPr>
        <w:pStyle w:val="af"/>
        <w:numPr>
          <w:ilvl w:val="0"/>
          <w:numId w:val="197"/>
        </w:numPr>
        <w:spacing w:before="0" w:after="160" w:line="259" w:lineRule="auto"/>
        <w:ind w:left="142" w:firstLine="709"/>
        <w:contextualSpacing/>
        <w:jc w:val="both"/>
      </w:pPr>
      <w:r w:rsidRPr="005052EA">
        <w:t>Указ Президента РФ «О мерах по совершенствованию государственного управления в области безопасности Российской Федерации» от 22 марта 2003 г.</w:t>
      </w:r>
    </w:p>
    <w:p w14:paraId="0E3D0BD1" w14:textId="77777777" w:rsidR="00BA61BE" w:rsidRPr="005052EA" w:rsidRDefault="00BA61BE" w:rsidP="00287C62">
      <w:pPr>
        <w:pStyle w:val="af"/>
        <w:numPr>
          <w:ilvl w:val="0"/>
          <w:numId w:val="197"/>
        </w:numPr>
        <w:spacing w:before="0" w:after="160" w:line="259" w:lineRule="auto"/>
        <w:ind w:left="142" w:firstLine="709"/>
        <w:contextualSpacing/>
        <w:jc w:val="both"/>
      </w:pPr>
      <w:r w:rsidRPr="005052EA">
        <w:t>Указ Президента РФ «Об утверждении Положения о Федеральной службе безопасности Российской Федерации» от 11 августа 2003 г.</w:t>
      </w:r>
    </w:p>
    <w:p w14:paraId="56FB16E8" w14:textId="77777777" w:rsidR="00BA61BE" w:rsidRPr="005052EA" w:rsidRDefault="00BA61BE" w:rsidP="00287C62">
      <w:pPr>
        <w:pStyle w:val="af"/>
        <w:numPr>
          <w:ilvl w:val="0"/>
          <w:numId w:val="197"/>
        </w:numPr>
        <w:spacing w:before="0" w:after="160" w:line="259" w:lineRule="auto"/>
        <w:ind w:left="142" w:firstLine="709"/>
        <w:contextualSpacing/>
        <w:jc w:val="both"/>
      </w:pPr>
      <w:r w:rsidRPr="005052EA">
        <w:t>Указ Президента РФ «Вопросы Федеральной службы исполнения наказаний» от 13 октября 2004 г.</w:t>
      </w:r>
    </w:p>
    <w:p w14:paraId="79AAB525" w14:textId="77777777" w:rsidR="00BA61BE" w:rsidRPr="005052EA" w:rsidRDefault="00BA61BE" w:rsidP="00287C62">
      <w:pPr>
        <w:pStyle w:val="af"/>
        <w:numPr>
          <w:ilvl w:val="0"/>
          <w:numId w:val="197"/>
        </w:numPr>
        <w:spacing w:before="0" w:after="160" w:line="259" w:lineRule="auto"/>
        <w:ind w:left="142" w:firstLine="709"/>
        <w:contextualSpacing/>
        <w:jc w:val="both"/>
      </w:pPr>
      <w:r w:rsidRPr="005052EA">
        <w:t>Указ Президента РФ «О системе и структуре федеральных органов исполнительной власти» от 9 марта 2004 г.</w:t>
      </w:r>
    </w:p>
    <w:p w14:paraId="24F437BE" w14:textId="77777777" w:rsidR="00BA61BE" w:rsidRPr="005052EA" w:rsidRDefault="00BA61BE" w:rsidP="00287C62">
      <w:pPr>
        <w:pStyle w:val="af"/>
        <w:numPr>
          <w:ilvl w:val="0"/>
          <w:numId w:val="197"/>
        </w:numPr>
        <w:spacing w:before="0" w:after="160" w:line="259" w:lineRule="auto"/>
        <w:ind w:left="142" w:firstLine="709"/>
        <w:contextualSpacing/>
        <w:jc w:val="both"/>
      </w:pPr>
      <w:r w:rsidRPr="005052EA">
        <w:t>Указ Президента РФ «Об утверждении Положения о Федеральной службе охраны Российской Федерации» от 7 августа 2004 г.</w:t>
      </w:r>
    </w:p>
    <w:p w14:paraId="480B2BB2" w14:textId="77777777" w:rsidR="00BA61BE" w:rsidRPr="005052EA" w:rsidRDefault="00BA61BE" w:rsidP="00287C62">
      <w:pPr>
        <w:pStyle w:val="af"/>
        <w:numPr>
          <w:ilvl w:val="0"/>
          <w:numId w:val="197"/>
        </w:numPr>
        <w:spacing w:before="0" w:after="160" w:line="259" w:lineRule="auto"/>
        <w:ind w:left="142" w:firstLine="709"/>
        <w:contextualSpacing/>
        <w:jc w:val="both"/>
      </w:pPr>
      <w:r w:rsidRPr="005052EA">
        <w:t xml:space="preserve">Гарант: справочно-правовая система. </w:t>
      </w:r>
    </w:p>
    <w:p w14:paraId="6F9823ED" w14:textId="77777777" w:rsidR="00BA61BE" w:rsidRPr="005052EA" w:rsidRDefault="00BA61BE" w:rsidP="00287C62">
      <w:pPr>
        <w:pStyle w:val="af"/>
        <w:numPr>
          <w:ilvl w:val="0"/>
          <w:numId w:val="197"/>
        </w:numPr>
        <w:spacing w:before="0" w:after="160" w:line="259" w:lineRule="auto"/>
        <w:ind w:left="142" w:firstLine="709"/>
        <w:contextualSpacing/>
        <w:jc w:val="both"/>
      </w:pPr>
      <w:r w:rsidRPr="005052EA">
        <w:t>Консультант Плюс: справочно-правовая система.</w:t>
      </w:r>
    </w:p>
    <w:p w14:paraId="3AA73A40" w14:textId="77777777" w:rsidR="00BA61BE" w:rsidRPr="005052EA" w:rsidRDefault="00BA61BE" w:rsidP="00287C62">
      <w:pPr>
        <w:pStyle w:val="af"/>
        <w:numPr>
          <w:ilvl w:val="0"/>
          <w:numId w:val="197"/>
        </w:numPr>
        <w:spacing w:before="0" w:after="160" w:line="259" w:lineRule="auto"/>
        <w:ind w:left="142" w:firstLine="709"/>
        <w:contextualSpacing/>
        <w:jc w:val="both"/>
      </w:pPr>
      <w:r w:rsidRPr="005052EA">
        <w:t>Электронно-библиотечная система (ЭБС) «Университетская библиотека онлайн» www.biblioclub.ru.</w:t>
      </w:r>
    </w:p>
    <w:p w14:paraId="3C728C88" w14:textId="77777777" w:rsidR="00BA61BE" w:rsidRPr="005052EA" w:rsidRDefault="00BA61BE" w:rsidP="00BA61BE">
      <w:pPr>
        <w:jc w:val="center"/>
        <w:rPr>
          <w:rFonts w:ascii="Times New Roman" w:hAnsi="Times New Roman"/>
          <w:b/>
          <w:sz w:val="24"/>
          <w:szCs w:val="24"/>
        </w:rPr>
      </w:pPr>
      <w:r w:rsidRPr="005052EA">
        <w:rPr>
          <w:rFonts w:ascii="Times New Roman" w:hAnsi="Times New Roman"/>
          <w:b/>
          <w:sz w:val="24"/>
          <w:szCs w:val="24"/>
        </w:rPr>
        <w:t xml:space="preserve">4. КОНТРОЛЬ И ОЦЕНКА РЕЗУЛЬТАТОВ ОСВОЕНИЯ </w:t>
      </w:r>
      <w:r w:rsidRPr="005052EA">
        <w:rPr>
          <w:rFonts w:ascii="Times New Roman" w:hAnsi="Times New Roman"/>
          <w:b/>
          <w:sz w:val="24"/>
          <w:szCs w:val="24"/>
        </w:rPr>
        <w:br/>
        <w:t>ПРОФЕССИОНАЛЬНОГО МОДУЛЯ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4394"/>
        <w:gridCol w:w="2970"/>
      </w:tblGrid>
      <w:tr w:rsidR="00BF510A" w:rsidRPr="005052EA" w14:paraId="661995F7" w14:textId="77777777" w:rsidTr="000350A8">
        <w:tc>
          <w:tcPr>
            <w:tcW w:w="1980" w:type="dxa"/>
            <w:tcBorders>
              <w:top w:val="single" w:sz="4" w:space="0" w:color="auto"/>
              <w:left w:val="single" w:sz="4" w:space="0" w:color="auto"/>
              <w:bottom w:val="single" w:sz="4" w:space="0" w:color="auto"/>
              <w:right w:val="single" w:sz="4" w:space="0" w:color="auto"/>
            </w:tcBorders>
            <w:vAlign w:val="center"/>
            <w:hideMark/>
          </w:tcPr>
          <w:p w14:paraId="11860ABC" w14:textId="77777777" w:rsidR="00BF510A" w:rsidRPr="005052EA" w:rsidRDefault="00BF510A" w:rsidP="000350A8">
            <w:pPr>
              <w:jc w:val="center"/>
              <w:rPr>
                <w:rFonts w:ascii="Times New Roman" w:hAnsi="Times New Roman"/>
                <w:sz w:val="24"/>
                <w:szCs w:val="24"/>
              </w:rPr>
            </w:pPr>
            <w:r w:rsidRPr="005052EA">
              <w:rPr>
                <w:rFonts w:ascii="Times New Roman" w:hAnsi="Times New Roman"/>
                <w:b/>
                <w:bCs/>
                <w:sz w:val="24"/>
                <w:szCs w:val="24"/>
              </w:rPr>
              <w:t>Код ПК и ОК, формируемых в рамках модуля</w:t>
            </w:r>
          </w:p>
        </w:tc>
        <w:tc>
          <w:tcPr>
            <w:tcW w:w="4394" w:type="dxa"/>
            <w:tcBorders>
              <w:top w:val="single" w:sz="4" w:space="0" w:color="auto"/>
              <w:left w:val="single" w:sz="4" w:space="0" w:color="auto"/>
              <w:bottom w:val="single" w:sz="4" w:space="0" w:color="auto"/>
              <w:right w:val="single" w:sz="4" w:space="0" w:color="auto"/>
            </w:tcBorders>
            <w:vAlign w:val="center"/>
            <w:hideMark/>
          </w:tcPr>
          <w:p w14:paraId="5E569328" w14:textId="77777777" w:rsidR="00BF510A" w:rsidRPr="005052EA" w:rsidRDefault="00BF510A" w:rsidP="00BF510A">
            <w:pPr>
              <w:jc w:val="center"/>
              <w:rPr>
                <w:rFonts w:ascii="Times New Roman" w:hAnsi="Times New Roman"/>
                <w:b/>
                <w:sz w:val="24"/>
                <w:szCs w:val="24"/>
              </w:rPr>
            </w:pPr>
            <w:r w:rsidRPr="005052EA">
              <w:rPr>
                <w:rFonts w:ascii="Times New Roman" w:hAnsi="Times New Roman"/>
                <w:b/>
                <w:sz w:val="24"/>
                <w:szCs w:val="24"/>
              </w:rPr>
              <w:t>Критерии оценки</w:t>
            </w:r>
          </w:p>
        </w:tc>
        <w:tc>
          <w:tcPr>
            <w:tcW w:w="2970" w:type="dxa"/>
            <w:tcBorders>
              <w:top w:val="single" w:sz="4" w:space="0" w:color="auto"/>
              <w:left w:val="single" w:sz="4" w:space="0" w:color="auto"/>
              <w:bottom w:val="single" w:sz="4" w:space="0" w:color="auto"/>
              <w:right w:val="single" w:sz="4" w:space="0" w:color="auto"/>
            </w:tcBorders>
            <w:vAlign w:val="center"/>
          </w:tcPr>
          <w:p w14:paraId="3A583C99" w14:textId="77777777" w:rsidR="00BF510A" w:rsidRPr="005052EA" w:rsidRDefault="00BF510A" w:rsidP="00BF510A">
            <w:pPr>
              <w:jc w:val="center"/>
              <w:rPr>
                <w:rFonts w:ascii="Times New Roman" w:hAnsi="Times New Roman"/>
                <w:b/>
                <w:sz w:val="24"/>
                <w:szCs w:val="24"/>
              </w:rPr>
            </w:pPr>
            <w:r w:rsidRPr="005052EA">
              <w:rPr>
                <w:rFonts w:ascii="Times New Roman" w:hAnsi="Times New Roman"/>
                <w:b/>
                <w:sz w:val="24"/>
                <w:szCs w:val="24"/>
              </w:rPr>
              <w:t>Методы оценки</w:t>
            </w:r>
          </w:p>
        </w:tc>
      </w:tr>
      <w:tr w:rsidR="00BF510A" w:rsidRPr="005052EA" w14:paraId="11CC6375" w14:textId="77777777" w:rsidTr="000350A8">
        <w:tc>
          <w:tcPr>
            <w:tcW w:w="1980" w:type="dxa"/>
            <w:tcBorders>
              <w:top w:val="single" w:sz="4" w:space="0" w:color="auto"/>
              <w:left w:val="single" w:sz="4" w:space="0" w:color="auto"/>
              <w:bottom w:val="single" w:sz="4" w:space="0" w:color="auto"/>
              <w:right w:val="single" w:sz="4" w:space="0" w:color="auto"/>
            </w:tcBorders>
            <w:hideMark/>
          </w:tcPr>
          <w:p w14:paraId="7E9B2381" w14:textId="71C76EF3" w:rsidR="00BF510A" w:rsidRPr="005052EA" w:rsidRDefault="00BF510A" w:rsidP="000350A8">
            <w:pPr>
              <w:jc w:val="center"/>
              <w:rPr>
                <w:rFonts w:ascii="Times New Roman" w:hAnsi="Times New Roman"/>
                <w:sz w:val="24"/>
                <w:szCs w:val="24"/>
              </w:rPr>
            </w:pPr>
            <w:r w:rsidRPr="005052EA">
              <w:rPr>
                <w:rFonts w:ascii="Times New Roman" w:hAnsi="Times New Roman"/>
                <w:sz w:val="24"/>
                <w:szCs w:val="24"/>
              </w:rPr>
              <w:t>ПК 2.1.</w:t>
            </w:r>
          </w:p>
        </w:tc>
        <w:tc>
          <w:tcPr>
            <w:tcW w:w="4394" w:type="dxa"/>
            <w:tcBorders>
              <w:top w:val="single" w:sz="4" w:space="0" w:color="auto"/>
              <w:left w:val="single" w:sz="4" w:space="0" w:color="auto"/>
              <w:bottom w:val="single" w:sz="4" w:space="0" w:color="auto"/>
              <w:right w:val="single" w:sz="4" w:space="0" w:color="auto"/>
            </w:tcBorders>
            <w:hideMark/>
          </w:tcPr>
          <w:p w14:paraId="20AE18F5" w14:textId="77777777" w:rsidR="00BF510A" w:rsidRPr="005052EA" w:rsidRDefault="00BF510A" w:rsidP="00287C62">
            <w:pPr>
              <w:spacing w:after="0"/>
              <w:jc w:val="both"/>
              <w:rPr>
                <w:rFonts w:ascii="Times New Roman" w:hAnsi="Times New Roman"/>
                <w:sz w:val="24"/>
                <w:szCs w:val="24"/>
              </w:rPr>
            </w:pPr>
            <w:r w:rsidRPr="005052EA">
              <w:rPr>
                <w:rFonts w:ascii="Times New Roman" w:hAnsi="Times New Roman"/>
                <w:sz w:val="24"/>
                <w:szCs w:val="24"/>
              </w:rPr>
              <w:t xml:space="preserve">- умение квалифицированно толковать положения законодательства </w:t>
            </w:r>
          </w:p>
          <w:p w14:paraId="520023AD" w14:textId="77777777" w:rsidR="00BF510A" w:rsidRPr="005052EA" w:rsidRDefault="00BF510A" w:rsidP="00287C62">
            <w:pPr>
              <w:spacing w:after="0"/>
              <w:jc w:val="both"/>
              <w:rPr>
                <w:rFonts w:ascii="Times New Roman" w:hAnsi="Times New Roman"/>
                <w:sz w:val="24"/>
                <w:szCs w:val="24"/>
              </w:rPr>
            </w:pPr>
            <w:r w:rsidRPr="005052EA">
              <w:rPr>
                <w:rFonts w:ascii="Times New Roman" w:hAnsi="Times New Roman"/>
                <w:sz w:val="24"/>
                <w:szCs w:val="24"/>
              </w:rPr>
              <w:t>- умение осуществлять общий и специальный надзор за соблюдением субъектами права норм закона и подзаконных нормативных актов; выносить акты реагирования на выявленные нарушения закона</w:t>
            </w:r>
          </w:p>
        </w:tc>
        <w:tc>
          <w:tcPr>
            <w:tcW w:w="2970" w:type="dxa"/>
            <w:tcBorders>
              <w:top w:val="single" w:sz="4" w:space="0" w:color="auto"/>
              <w:left w:val="single" w:sz="4" w:space="0" w:color="auto"/>
              <w:bottom w:val="single" w:sz="4" w:space="0" w:color="auto"/>
              <w:right w:val="single" w:sz="4" w:space="0" w:color="auto"/>
            </w:tcBorders>
          </w:tcPr>
          <w:p w14:paraId="6A659849" w14:textId="77777777" w:rsidR="00BF510A" w:rsidRPr="005052EA" w:rsidRDefault="00BF510A" w:rsidP="00287C62">
            <w:pPr>
              <w:spacing w:after="0"/>
              <w:jc w:val="both"/>
              <w:rPr>
                <w:rFonts w:ascii="Times New Roman" w:hAnsi="Times New Roman"/>
                <w:sz w:val="24"/>
                <w:szCs w:val="24"/>
              </w:rPr>
            </w:pPr>
            <w:r w:rsidRPr="005052EA">
              <w:rPr>
                <w:rFonts w:ascii="Times New Roman" w:hAnsi="Times New Roman"/>
                <w:sz w:val="24"/>
                <w:szCs w:val="24"/>
              </w:rPr>
              <w:t>Оценка по результатам выполнения практических заданий.</w:t>
            </w:r>
          </w:p>
          <w:p w14:paraId="56900CB3" w14:textId="77777777" w:rsidR="00BF510A" w:rsidRPr="005052EA" w:rsidRDefault="00BF510A" w:rsidP="00287C62">
            <w:pPr>
              <w:spacing w:after="0"/>
              <w:jc w:val="both"/>
              <w:rPr>
                <w:rFonts w:ascii="Times New Roman" w:hAnsi="Times New Roman"/>
                <w:sz w:val="24"/>
                <w:szCs w:val="24"/>
              </w:rPr>
            </w:pPr>
            <w:r w:rsidRPr="005052EA">
              <w:rPr>
                <w:rFonts w:ascii="Times New Roman" w:hAnsi="Times New Roman"/>
                <w:sz w:val="24"/>
                <w:szCs w:val="24"/>
              </w:rPr>
              <w:t>Экспертная оценка освоенных знаний и умений в процессе проведения экзамена.</w:t>
            </w:r>
          </w:p>
          <w:p w14:paraId="6F44033F" w14:textId="77777777" w:rsidR="00BF510A" w:rsidRPr="005052EA" w:rsidRDefault="00BF510A" w:rsidP="00287C62">
            <w:pPr>
              <w:spacing w:after="0"/>
              <w:jc w:val="both"/>
              <w:rPr>
                <w:rFonts w:ascii="Times New Roman" w:hAnsi="Times New Roman"/>
                <w:sz w:val="24"/>
                <w:szCs w:val="24"/>
              </w:rPr>
            </w:pPr>
          </w:p>
          <w:p w14:paraId="1F3D6806" w14:textId="77777777" w:rsidR="00BF510A" w:rsidRPr="005052EA" w:rsidRDefault="00BF510A" w:rsidP="00287C62">
            <w:pPr>
              <w:spacing w:after="0"/>
              <w:jc w:val="both"/>
              <w:rPr>
                <w:rFonts w:ascii="Times New Roman" w:hAnsi="Times New Roman"/>
                <w:sz w:val="24"/>
                <w:szCs w:val="24"/>
              </w:rPr>
            </w:pPr>
          </w:p>
        </w:tc>
      </w:tr>
      <w:tr w:rsidR="00BF510A" w:rsidRPr="005052EA" w14:paraId="6ABA28E3" w14:textId="77777777" w:rsidTr="000350A8">
        <w:tc>
          <w:tcPr>
            <w:tcW w:w="1980" w:type="dxa"/>
            <w:tcBorders>
              <w:top w:val="single" w:sz="4" w:space="0" w:color="auto"/>
              <w:left w:val="single" w:sz="4" w:space="0" w:color="auto"/>
              <w:bottom w:val="single" w:sz="4" w:space="0" w:color="auto"/>
              <w:right w:val="single" w:sz="4" w:space="0" w:color="auto"/>
            </w:tcBorders>
          </w:tcPr>
          <w:p w14:paraId="69103899" w14:textId="0AF8517F" w:rsidR="00BF510A" w:rsidRPr="005052EA" w:rsidRDefault="00BF510A" w:rsidP="000350A8">
            <w:pPr>
              <w:jc w:val="center"/>
              <w:rPr>
                <w:rFonts w:ascii="Times New Roman" w:hAnsi="Times New Roman"/>
                <w:sz w:val="24"/>
                <w:szCs w:val="24"/>
              </w:rPr>
            </w:pPr>
            <w:r w:rsidRPr="005052EA">
              <w:rPr>
                <w:rFonts w:ascii="Times New Roman" w:hAnsi="Times New Roman"/>
                <w:sz w:val="24"/>
                <w:szCs w:val="24"/>
              </w:rPr>
              <w:t>ПК 2.2.</w:t>
            </w:r>
          </w:p>
          <w:p w14:paraId="2E582F28" w14:textId="77777777" w:rsidR="00BF510A" w:rsidRPr="005052EA" w:rsidRDefault="00BF510A" w:rsidP="000350A8">
            <w:pPr>
              <w:jc w:val="center"/>
              <w:rPr>
                <w:rFonts w:ascii="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14:paraId="0815E8C0" w14:textId="77777777" w:rsidR="00BF510A" w:rsidRPr="005052EA" w:rsidRDefault="00BF510A" w:rsidP="00287C62">
            <w:pPr>
              <w:spacing w:after="0"/>
              <w:jc w:val="both"/>
              <w:rPr>
                <w:rFonts w:ascii="Times New Roman" w:hAnsi="Times New Roman"/>
                <w:sz w:val="24"/>
                <w:szCs w:val="24"/>
              </w:rPr>
            </w:pPr>
            <w:r w:rsidRPr="005052EA">
              <w:rPr>
                <w:rFonts w:ascii="Times New Roman" w:hAnsi="Times New Roman"/>
                <w:sz w:val="24"/>
                <w:szCs w:val="24"/>
              </w:rPr>
              <w:t xml:space="preserve">- владение основными методами выявления и предупреждения </w:t>
            </w:r>
          </w:p>
          <w:p w14:paraId="4B8ED1B6" w14:textId="77777777" w:rsidR="00BF510A" w:rsidRPr="005052EA" w:rsidRDefault="00BF510A" w:rsidP="00287C62">
            <w:pPr>
              <w:spacing w:after="0"/>
              <w:jc w:val="both"/>
              <w:rPr>
                <w:rFonts w:ascii="Times New Roman" w:hAnsi="Times New Roman"/>
                <w:sz w:val="24"/>
                <w:szCs w:val="24"/>
              </w:rPr>
            </w:pPr>
            <w:r w:rsidRPr="005052EA">
              <w:rPr>
                <w:rFonts w:ascii="Times New Roman" w:hAnsi="Times New Roman"/>
                <w:sz w:val="24"/>
                <w:szCs w:val="24"/>
              </w:rPr>
              <w:t>правонарушений;</w:t>
            </w:r>
          </w:p>
          <w:p w14:paraId="4110034A" w14:textId="77777777" w:rsidR="00BF510A" w:rsidRPr="005052EA" w:rsidRDefault="00BF510A" w:rsidP="00287C62">
            <w:pPr>
              <w:spacing w:after="0"/>
              <w:jc w:val="both"/>
              <w:rPr>
                <w:rFonts w:ascii="Times New Roman" w:hAnsi="Times New Roman"/>
                <w:sz w:val="24"/>
                <w:szCs w:val="24"/>
              </w:rPr>
            </w:pPr>
            <w:r w:rsidRPr="005052EA">
              <w:rPr>
                <w:rFonts w:ascii="Times New Roman" w:hAnsi="Times New Roman"/>
                <w:sz w:val="24"/>
                <w:szCs w:val="24"/>
              </w:rPr>
              <w:t>- умение осуществлять профилактику преступлений и иных правонарушений, выявлять и устранять причины и условия, способствующие</w:t>
            </w:r>
          </w:p>
          <w:p w14:paraId="1E5B155C" w14:textId="77777777" w:rsidR="00BF510A" w:rsidRPr="005052EA" w:rsidRDefault="00BF510A" w:rsidP="00287C62">
            <w:pPr>
              <w:spacing w:after="0"/>
              <w:jc w:val="both"/>
              <w:rPr>
                <w:rFonts w:ascii="Times New Roman" w:hAnsi="Times New Roman"/>
                <w:sz w:val="24"/>
                <w:szCs w:val="24"/>
              </w:rPr>
            </w:pPr>
            <w:r w:rsidRPr="005052EA">
              <w:rPr>
                <w:rFonts w:ascii="Times New Roman" w:hAnsi="Times New Roman"/>
                <w:sz w:val="24"/>
                <w:szCs w:val="24"/>
              </w:rPr>
              <w:t>совершению правонарушений</w:t>
            </w:r>
          </w:p>
        </w:tc>
        <w:tc>
          <w:tcPr>
            <w:tcW w:w="2970" w:type="dxa"/>
            <w:tcBorders>
              <w:top w:val="single" w:sz="4" w:space="0" w:color="auto"/>
              <w:left w:val="single" w:sz="4" w:space="0" w:color="auto"/>
              <w:bottom w:val="single" w:sz="4" w:space="0" w:color="auto"/>
              <w:right w:val="single" w:sz="4" w:space="0" w:color="auto"/>
            </w:tcBorders>
          </w:tcPr>
          <w:p w14:paraId="274F3E58" w14:textId="77777777" w:rsidR="00BF510A" w:rsidRPr="005052EA" w:rsidRDefault="00BF510A" w:rsidP="00287C62">
            <w:pPr>
              <w:spacing w:after="0"/>
              <w:jc w:val="both"/>
              <w:rPr>
                <w:rFonts w:ascii="Times New Roman" w:hAnsi="Times New Roman"/>
                <w:sz w:val="24"/>
                <w:szCs w:val="24"/>
              </w:rPr>
            </w:pPr>
            <w:r w:rsidRPr="005052EA">
              <w:rPr>
                <w:rFonts w:ascii="Times New Roman" w:hAnsi="Times New Roman"/>
                <w:sz w:val="24"/>
                <w:szCs w:val="24"/>
              </w:rPr>
              <w:t xml:space="preserve">Оценка по результатам выполнения практических заданий.  </w:t>
            </w:r>
          </w:p>
          <w:p w14:paraId="26177A3B" w14:textId="77777777" w:rsidR="00BF510A" w:rsidRPr="005052EA" w:rsidRDefault="00BF510A" w:rsidP="00287C62">
            <w:pPr>
              <w:spacing w:after="0"/>
              <w:jc w:val="both"/>
              <w:rPr>
                <w:rFonts w:ascii="Times New Roman" w:hAnsi="Times New Roman"/>
                <w:sz w:val="24"/>
                <w:szCs w:val="24"/>
              </w:rPr>
            </w:pPr>
            <w:r w:rsidRPr="005052EA">
              <w:rPr>
                <w:rFonts w:ascii="Times New Roman" w:hAnsi="Times New Roman"/>
                <w:sz w:val="24"/>
                <w:szCs w:val="24"/>
              </w:rPr>
              <w:t>Экспертная оценка освоенных знаний и умений в процессе проведения экзамена.</w:t>
            </w:r>
          </w:p>
          <w:p w14:paraId="6DB8EF1D" w14:textId="77777777" w:rsidR="00BF510A" w:rsidRPr="005052EA" w:rsidRDefault="00BF510A" w:rsidP="00287C62">
            <w:pPr>
              <w:spacing w:after="0"/>
              <w:jc w:val="both"/>
              <w:rPr>
                <w:rFonts w:ascii="Times New Roman" w:hAnsi="Times New Roman"/>
                <w:sz w:val="24"/>
                <w:szCs w:val="24"/>
              </w:rPr>
            </w:pPr>
          </w:p>
        </w:tc>
      </w:tr>
      <w:tr w:rsidR="00BF510A" w:rsidRPr="005052EA" w14:paraId="0AB304C5" w14:textId="77777777" w:rsidTr="000350A8">
        <w:tc>
          <w:tcPr>
            <w:tcW w:w="1980" w:type="dxa"/>
            <w:tcBorders>
              <w:top w:val="single" w:sz="4" w:space="0" w:color="auto"/>
              <w:left w:val="single" w:sz="4" w:space="0" w:color="auto"/>
              <w:bottom w:val="single" w:sz="4" w:space="0" w:color="auto"/>
              <w:right w:val="single" w:sz="4" w:space="0" w:color="auto"/>
            </w:tcBorders>
            <w:hideMark/>
          </w:tcPr>
          <w:p w14:paraId="02BF8853" w14:textId="735B3A4B" w:rsidR="00BF510A" w:rsidRPr="005052EA" w:rsidRDefault="00BF510A" w:rsidP="000350A8">
            <w:pPr>
              <w:jc w:val="center"/>
              <w:rPr>
                <w:rFonts w:ascii="Times New Roman" w:hAnsi="Times New Roman"/>
                <w:sz w:val="24"/>
                <w:szCs w:val="24"/>
              </w:rPr>
            </w:pPr>
            <w:r w:rsidRPr="005052EA">
              <w:rPr>
                <w:rFonts w:ascii="Times New Roman" w:hAnsi="Times New Roman"/>
                <w:sz w:val="24"/>
                <w:szCs w:val="24"/>
              </w:rPr>
              <w:lastRenderedPageBreak/>
              <w:t>ПК 2.3.</w:t>
            </w:r>
          </w:p>
        </w:tc>
        <w:tc>
          <w:tcPr>
            <w:tcW w:w="4394" w:type="dxa"/>
            <w:tcBorders>
              <w:top w:val="single" w:sz="4" w:space="0" w:color="auto"/>
              <w:left w:val="single" w:sz="4" w:space="0" w:color="auto"/>
              <w:bottom w:val="single" w:sz="4" w:space="0" w:color="auto"/>
              <w:right w:val="single" w:sz="4" w:space="0" w:color="auto"/>
            </w:tcBorders>
            <w:hideMark/>
          </w:tcPr>
          <w:p w14:paraId="08DD954C" w14:textId="77777777" w:rsidR="00BF510A" w:rsidRPr="005052EA" w:rsidRDefault="00BF510A" w:rsidP="00287C62">
            <w:pPr>
              <w:spacing w:after="0"/>
              <w:jc w:val="both"/>
              <w:rPr>
                <w:rFonts w:ascii="Times New Roman" w:hAnsi="Times New Roman"/>
                <w:sz w:val="24"/>
                <w:szCs w:val="24"/>
              </w:rPr>
            </w:pPr>
            <w:r w:rsidRPr="005052EA">
              <w:rPr>
                <w:rFonts w:ascii="Times New Roman" w:hAnsi="Times New Roman"/>
                <w:sz w:val="24"/>
                <w:szCs w:val="24"/>
              </w:rPr>
              <w:t>- умение устанавливать</w:t>
            </w:r>
          </w:p>
          <w:p w14:paraId="37B5407B" w14:textId="77777777" w:rsidR="00BF510A" w:rsidRPr="005052EA" w:rsidRDefault="00BF510A" w:rsidP="00287C62">
            <w:pPr>
              <w:spacing w:after="0"/>
              <w:jc w:val="both"/>
              <w:rPr>
                <w:rFonts w:ascii="Times New Roman" w:hAnsi="Times New Roman"/>
                <w:sz w:val="24"/>
                <w:szCs w:val="24"/>
              </w:rPr>
            </w:pPr>
            <w:r w:rsidRPr="005052EA">
              <w:rPr>
                <w:rFonts w:ascii="Times New Roman" w:hAnsi="Times New Roman"/>
                <w:sz w:val="24"/>
                <w:szCs w:val="24"/>
              </w:rPr>
              <w:t xml:space="preserve">обстоятельства, имеющие значение для квалификации и оценки противоправного поведения; </w:t>
            </w:r>
          </w:p>
          <w:p w14:paraId="3F777E2C" w14:textId="77777777" w:rsidR="00BF510A" w:rsidRPr="005052EA" w:rsidRDefault="00BF510A" w:rsidP="00287C62">
            <w:pPr>
              <w:spacing w:after="0"/>
              <w:jc w:val="both"/>
              <w:rPr>
                <w:rFonts w:ascii="Times New Roman" w:hAnsi="Times New Roman"/>
                <w:sz w:val="24"/>
                <w:szCs w:val="24"/>
              </w:rPr>
            </w:pPr>
            <w:r w:rsidRPr="005052EA">
              <w:rPr>
                <w:rFonts w:ascii="Times New Roman" w:hAnsi="Times New Roman"/>
                <w:sz w:val="24"/>
                <w:szCs w:val="24"/>
              </w:rPr>
              <w:t xml:space="preserve">- умение выявлять, пресекать, </w:t>
            </w:r>
          </w:p>
          <w:p w14:paraId="6630442F" w14:textId="77777777" w:rsidR="00BF510A" w:rsidRPr="005052EA" w:rsidRDefault="00BF510A" w:rsidP="00287C62">
            <w:pPr>
              <w:spacing w:after="0"/>
              <w:jc w:val="both"/>
              <w:rPr>
                <w:rFonts w:ascii="Times New Roman" w:hAnsi="Times New Roman"/>
                <w:sz w:val="24"/>
                <w:szCs w:val="24"/>
              </w:rPr>
            </w:pPr>
            <w:r w:rsidRPr="005052EA">
              <w:rPr>
                <w:rFonts w:ascii="Times New Roman" w:hAnsi="Times New Roman"/>
                <w:sz w:val="24"/>
                <w:szCs w:val="24"/>
              </w:rPr>
              <w:t xml:space="preserve">расследовать уголовные преступления; </w:t>
            </w:r>
          </w:p>
          <w:p w14:paraId="64B4B5FC" w14:textId="77777777" w:rsidR="00BF510A" w:rsidRPr="005052EA" w:rsidRDefault="00BF510A" w:rsidP="00287C62">
            <w:pPr>
              <w:spacing w:after="0"/>
              <w:jc w:val="both"/>
              <w:rPr>
                <w:rFonts w:ascii="Times New Roman" w:hAnsi="Times New Roman"/>
                <w:sz w:val="24"/>
                <w:szCs w:val="24"/>
              </w:rPr>
            </w:pPr>
            <w:r w:rsidRPr="005052EA">
              <w:rPr>
                <w:rFonts w:ascii="Times New Roman" w:hAnsi="Times New Roman"/>
                <w:sz w:val="24"/>
                <w:szCs w:val="24"/>
              </w:rPr>
              <w:t>- владение навыками составления процессуальных</w:t>
            </w:r>
          </w:p>
          <w:p w14:paraId="03B66881" w14:textId="77777777" w:rsidR="00BF510A" w:rsidRPr="005052EA" w:rsidRDefault="00BF510A" w:rsidP="00287C62">
            <w:pPr>
              <w:spacing w:after="0"/>
              <w:jc w:val="both"/>
              <w:rPr>
                <w:rFonts w:ascii="Times New Roman" w:hAnsi="Times New Roman"/>
                <w:sz w:val="24"/>
                <w:szCs w:val="24"/>
              </w:rPr>
            </w:pPr>
            <w:r w:rsidRPr="005052EA">
              <w:rPr>
                <w:rFonts w:ascii="Times New Roman" w:hAnsi="Times New Roman"/>
                <w:sz w:val="24"/>
                <w:szCs w:val="24"/>
              </w:rPr>
              <w:t>документов при осуществлении</w:t>
            </w:r>
          </w:p>
          <w:p w14:paraId="07D3DC2E" w14:textId="77777777" w:rsidR="00BF510A" w:rsidRPr="005052EA" w:rsidRDefault="00BF510A" w:rsidP="00287C62">
            <w:pPr>
              <w:spacing w:after="0"/>
              <w:jc w:val="both"/>
              <w:rPr>
                <w:rFonts w:ascii="Times New Roman" w:hAnsi="Times New Roman"/>
                <w:sz w:val="24"/>
                <w:szCs w:val="24"/>
              </w:rPr>
            </w:pPr>
            <w:r w:rsidRPr="005052EA">
              <w:rPr>
                <w:rFonts w:ascii="Times New Roman" w:hAnsi="Times New Roman"/>
                <w:sz w:val="24"/>
                <w:szCs w:val="24"/>
              </w:rPr>
              <w:t>профессиональной</w:t>
            </w:r>
          </w:p>
          <w:p w14:paraId="65B296D8" w14:textId="77777777" w:rsidR="00BF510A" w:rsidRPr="005052EA" w:rsidRDefault="00BF510A" w:rsidP="00287C62">
            <w:pPr>
              <w:spacing w:after="0"/>
              <w:jc w:val="both"/>
              <w:rPr>
                <w:rFonts w:ascii="Times New Roman" w:hAnsi="Times New Roman"/>
                <w:sz w:val="24"/>
                <w:szCs w:val="24"/>
              </w:rPr>
            </w:pPr>
            <w:r w:rsidRPr="005052EA">
              <w:rPr>
                <w:rFonts w:ascii="Times New Roman" w:hAnsi="Times New Roman"/>
                <w:sz w:val="24"/>
                <w:szCs w:val="24"/>
              </w:rPr>
              <w:t>деятельности</w:t>
            </w:r>
          </w:p>
        </w:tc>
        <w:tc>
          <w:tcPr>
            <w:tcW w:w="2970" w:type="dxa"/>
            <w:tcBorders>
              <w:top w:val="single" w:sz="4" w:space="0" w:color="auto"/>
              <w:left w:val="single" w:sz="4" w:space="0" w:color="auto"/>
              <w:bottom w:val="single" w:sz="4" w:space="0" w:color="auto"/>
              <w:right w:val="single" w:sz="4" w:space="0" w:color="auto"/>
            </w:tcBorders>
          </w:tcPr>
          <w:p w14:paraId="0F51B6E9" w14:textId="77777777" w:rsidR="00BF510A" w:rsidRPr="005052EA" w:rsidRDefault="00BF510A" w:rsidP="00287C62">
            <w:pPr>
              <w:spacing w:after="0"/>
              <w:jc w:val="both"/>
              <w:rPr>
                <w:rFonts w:ascii="Times New Roman" w:hAnsi="Times New Roman"/>
                <w:sz w:val="24"/>
                <w:szCs w:val="24"/>
              </w:rPr>
            </w:pPr>
            <w:r w:rsidRPr="005052EA">
              <w:rPr>
                <w:rFonts w:ascii="Times New Roman" w:hAnsi="Times New Roman"/>
                <w:sz w:val="24"/>
                <w:szCs w:val="24"/>
              </w:rPr>
              <w:t>Оценка по результатам выполнения практических заданий.</w:t>
            </w:r>
          </w:p>
          <w:p w14:paraId="4CE2C556" w14:textId="77777777" w:rsidR="00BF510A" w:rsidRPr="005052EA" w:rsidRDefault="00BF510A" w:rsidP="00287C62">
            <w:pPr>
              <w:spacing w:after="0"/>
              <w:jc w:val="both"/>
              <w:rPr>
                <w:rFonts w:ascii="Times New Roman" w:hAnsi="Times New Roman"/>
                <w:sz w:val="24"/>
                <w:szCs w:val="24"/>
              </w:rPr>
            </w:pPr>
            <w:r w:rsidRPr="005052EA">
              <w:rPr>
                <w:rFonts w:ascii="Times New Roman" w:hAnsi="Times New Roman"/>
                <w:sz w:val="24"/>
                <w:szCs w:val="24"/>
              </w:rPr>
              <w:t>Экспертная оценка освоенных знаний и умений в процессе проведения экзамена.</w:t>
            </w:r>
          </w:p>
          <w:p w14:paraId="32B95307" w14:textId="77777777" w:rsidR="00BF510A" w:rsidRPr="005052EA" w:rsidRDefault="00BF510A" w:rsidP="00287C62">
            <w:pPr>
              <w:spacing w:after="0"/>
              <w:jc w:val="both"/>
              <w:rPr>
                <w:rFonts w:ascii="Times New Roman" w:hAnsi="Times New Roman"/>
                <w:sz w:val="24"/>
                <w:szCs w:val="24"/>
              </w:rPr>
            </w:pPr>
          </w:p>
        </w:tc>
      </w:tr>
      <w:tr w:rsidR="00BF510A" w:rsidRPr="005052EA" w14:paraId="6FB4DB97" w14:textId="77777777" w:rsidTr="000350A8">
        <w:trPr>
          <w:trHeight w:val="2456"/>
        </w:trPr>
        <w:tc>
          <w:tcPr>
            <w:tcW w:w="1980" w:type="dxa"/>
            <w:tcBorders>
              <w:top w:val="single" w:sz="4" w:space="0" w:color="auto"/>
              <w:left w:val="single" w:sz="4" w:space="0" w:color="auto"/>
              <w:bottom w:val="single" w:sz="4" w:space="0" w:color="auto"/>
              <w:right w:val="single" w:sz="4" w:space="0" w:color="auto"/>
            </w:tcBorders>
            <w:hideMark/>
          </w:tcPr>
          <w:p w14:paraId="10CAA926" w14:textId="0DD84231" w:rsidR="00BF510A" w:rsidRPr="005052EA" w:rsidRDefault="00BF510A" w:rsidP="000350A8">
            <w:pPr>
              <w:jc w:val="center"/>
              <w:rPr>
                <w:rFonts w:ascii="Times New Roman" w:hAnsi="Times New Roman"/>
                <w:sz w:val="24"/>
                <w:szCs w:val="24"/>
              </w:rPr>
            </w:pPr>
            <w:r w:rsidRPr="005052EA">
              <w:rPr>
                <w:rFonts w:ascii="Times New Roman" w:hAnsi="Times New Roman"/>
                <w:sz w:val="24"/>
                <w:szCs w:val="24"/>
              </w:rPr>
              <w:t>ОК 01.</w:t>
            </w:r>
          </w:p>
        </w:tc>
        <w:tc>
          <w:tcPr>
            <w:tcW w:w="4394" w:type="dxa"/>
            <w:tcBorders>
              <w:top w:val="single" w:sz="4" w:space="0" w:color="auto"/>
              <w:left w:val="single" w:sz="4" w:space="0" w:color="auto"/>
              <w:bottom w:val="single" w:sz="4" w:space="0" w:color="auto"/>
              <w:right w:val="single" w:sz="4" w:space="0" w:color="auto"/>
            </w:tcBorders>
            <w:hideMark/>
          </w:tcPr>
          <w:p w14:paraId="49C7D765" w14:textId="77777777" w:rsidR="00BF510A" w:rsidRPr="005052EA" w:rsidRDefault="00BF510A" w:rsidP="00287C62">
            <w:pPr>
              <w:spacing w:after="0"/>
              <w:jc w:val="both"/>
              <w:rPr>
                <w:rFonts w:ascii="Times New Roman" w:hAnsi="Times New Roman"/>
                <w:sz w:val="24"/>
                <w:szCs w:val="24"/>
              </w:rPr>
            </w:pPr>
            <w:r w:rsidRPr="005052EA">
              <w:rPr>
                <w:rFonts w:ascii="Times New Roman" w:hAnsi="Times New Roman"/>
                <w:sz w:val="24"/>
                <w:szCs w:val="24"/>
              </w:rPr>
              <w:t>- умение анализировать задачу и/или проблему и выделять её</w:t>
            </w:r>
          </w:p>
          <w:p w14:paraId="129F0733" w14:textId="77777777" w:rsidR="00BF510A" w:rsidRPr="005052EA" w:rsidRDefault="00BF510A" w:rsidP="00287C62">
            <w:pPr>
              <w:spacing w:after="0"/>
              <w:jc w:val="both"/>
              <w:rPr>
                <w:rFonts w:ascii="Times New Roman" w:hAnsi="Times New Roman"/>
                <w:sz w:val="24"/>
                <w:szCs w:val="24"/>
              </w:rPr>
            </w:pPr>
            <w:r w:rsidRPr="005052EA">
              <w:rPr>
                <w:rFonts w:ascii="Times New Roman" w:hAnsi="Times New Roman"/>
                <w:sz w:val="24"/>
                <w:szCs w:val="24"/>
              </w:rPr>
              <w:t>составные части;</w:t>
            </w:r>
          </w:p>
          <w:p w14:paraId="79E3EA45" w14:textId="77777777" w:rsidR="00BF510A" w:rsidRPr="005052EA" w:rsidRDefault="00BF510A" w:rsidP="00287C62">
            <w:pPr>
              <w:spacing w:after="0"/>
              <w:jc w:val="both"/>
              <w:rPr>
                <w:rFonts w:ascii="Times New Roman" w:hAnsi="Times New Roman"/>
                <w:sz w:val="24"/>
                <w:szCs w:val="24"/>
              </w:rPr>
            </w:pPr>
            <w:r w:rsidRPr="005052EA">
              <w:rPr>
                <w:rFonts w:ascii="Times New Roman" w:hAnsi="Times New Roman"/>
                <w:sz w:val="24"/>
                <w:szCs w:val="24"/>
              </w:rPr>
              <w:t>- умение правильно</w:t>
            </w:r>
          </w:p>
          <w:p w14:paraId="379F427E" w14:textId="77777777" w:rsidR="00BF510A" w:rsidRPr="005052EA" w:rsidRDefault="00BF510A" w:rsidP="00287C62">
            <w:pPr>
              <w:spacing w:after="0"/>
              <w:jc w:val="both"/>
              <w:rPr>
                <w:rFonts w:ascii="Times New Roman" w:hAnsi="Times New Roman"/>
                <w:sz w:val="24"/>
                <w:szCs w:val="24"/>
              </w:rPr>
            </w:pPr>
            <w:r w:rsidRPr="005052EA">
              <w:rPr>
                <w:rFonts w:ascii="Times New Roman" w:hAnsi="Times New Roman"/>
                <w:sz w:val="24"/>
                <w:szCs w:val="24"/>
              </w:rPr>
              <w:t>выявлять и эффективно</w:t>
            </w:r>
          </w:p>
          <w:p w14:paraId="73C6A520" w14:textId="77777777" w:rsidR="00BF510A" w:rsidRPr="005052EA" w:rsidRDefault="00BF510A" w:rsidP="00287C62">
            <w:pPr>
              <w:spacing w:after="0"/>
              <w:jc w:val="both"/>
              <w:rPr>
                <w:rFonts w:ascii="Times New Roman" w:hAnsi="Times New Roman"/>
                <w:sz w:val="24"/>
                <w:szCs w:val="24"/>
              </w:rPr>
            </w:pPr>
            <w:r w:rsidRPr="005052EA">
              <w:rPr>
                <w:rFonts w:ascii="Times New Roman" w:hAnsi="Times New Roman"/>
                <w:sz w:val="24"/>
                <w:szCs w:val="24"/>
              </w:rPr>
              <w:t>искать информацию,</w:t>
            </w:r>
          </w:p>
          <w:p w14:paraId="26B9B629" w14:textId="77777777" w:rsidR="00BF510A" w:rsidRPr="005052EA" w:rsidRDefault="00BF510A" w:rsidP="00287C62">
            <w:pPr>
              <w:spacing w:after="0"/>
              <w:jc w:val="both"/>
              <w:rPr>
                <w:rFonts w:ascii="Times New Roman" w:hAnsi="Times New Roman"/>
                <w:sz w:val="24"/>
                <w:szCs w:val="24"/>
              </w:rPr>
            </w:pPr>
            <w:r w:rsidRPr="005052EA">
              <w:rPr>
                <w:rFonts w:ascii="Times New Roman" w:hAnsi="Times New Roman"/>
                <w:sz w:val="24"/>
                <w:szCs w:val="24"/>
              </w:rPr>
              <w:t>необходимую для решения</w:t>
            </w:r>
          </w:p>
          <w:p w14:paraId="3D8E0E59" w14:textId="77777777" w:rsidR="00BF510A" w:rsidRPr="005052EA" w:rsidRDefault="00BF510A" w:rsidP="00287C62">
            <w:pPr>
              <w:spacing w:after="0"/>
              <w:jc w:val="both"/>
              <w:rPr>
                <w:rFonts w:ascii="Times New Roman" w:hAnsi="Times New Roman"/>
                <w:sz w:val="24"/>
                <w:szCs w:val="24"/>
              </w:rPr>
            </w:pPr>
            <w:r w:rsidRPr="005052EA">
              <w:rPr>
                <w:rFonts w:ascii="Times New Roman" w:hAnsi="Times New Roman"/>
                <w:sz w:val="24"/>
                <w:szCs w:val="24"/>
              </w:rPr>
              <w:t>задачи и/или проблемы;</w:t>
            </w:r>
          </w:p>
          <w:p w14:paraId="0DC942CD" w14:textId="77777777" w:rsidR="00BF510A" w:rsidRPr="005052EA" w:rsidRDefault="00BF510A" w:rsidP="00287C62">
            <w:pPr>
              <w:spacing w:after="0"/>
              <w:jc w:val="both"/>
              <w:rPr>
                <w:rFonts w:ascii="Times New Roman" w:hAnsi="Times New Roman"/>
                <w:sz w:val="24"/>
                <w:szCs w:val="24"/>
              </w:rPr>
            </w:pPr>
            <w:r w:rsidRPr="005052EA">
              <w:rPr>
                <w:rFonts w:ascii="Times New Roman" w:hAnsi="Times New Roman"/>
                <w:sz w:val="24"/>
                <w:szCs w:val="24"/>
              </w:rPr>
              <w:t>- умение оценивать результат и</w:t>
            </w:r>
          </w:p>
          <w:p w14:paraId="7D147D79" w14:textId="77777777" w:rsidR="00BF510A" w:rsidRPr="005052EA" w:rsidRDefault="00BF510A" w:rsidP="00287C62">
            <w:pPr>
              <w:spacing w:after="0"/>
              <w:jc w:val="both"/>
              <w:rPr>
                <w:rFonts w:ascii="Times New Roman" w:hAnsi="Times New Roman"/>
                <w:sz w:val="24"/>
                <w:szCs w:val="24"/>
              </w:rPr>
            </w:pPr>
            <w:r w:rsidRPr="005052EA">
              <w:rPr>
                <w:rFonts w:ascii="Times New Roman" w:hAnsi="Times New Roman"/>
                <w:sz w:val="24"/>
                <w:szCs w:val="24"/>
              </w:rPr>
              <w:t>последствия своих действий</w:t>
            </w:r>
          </w:p>
        </w:tc>
        <w:tc>
          <w:tcPr>
            <w:tcW w:w="2970" w:type="dxa"/>
            <w:tcBorders>
              <w:top w:val="single" w:sz="4" w:space="0" w:color="auto"/>
              <w:left w:val="single" w:sz="4" w:space="0" w:color="auto"/>
              <w:bottom w:val="single" w:sz="4" w:space="0" w:color="auto"/>
              <w:right w:val="single" w:sz="4" w:space="0" w:color="auto"/>
            </w:tcBorders>
          </w:tcPr>
          <w:p w14:paraId="161E8458" w14:textId="77777777" w:rsidR="00BF510A" w:rsidRPr="005052EA" w:rsidRDefault="00BF510A" w:rsidP="00287C62">
            <w:pPr>
              <w:spacing w:after="0"/>
              <w:jc w:val="both"/>
              <w:rPr>
                <w:rFonts w:ascii="Times New Roman" w:hAnsi="Times New Roman"/>
                <w:sz w:val="24"/>
                <w:szCs w:val="24"/>
              </w:rPr>
            </w:pPr>
            <w:r w:rsidRPr="005052EA">
              <w:rPr>
                <w:rFonts w:ascii="Times New Roman" w:hAnsi="Times New Roman"/>
                <w:sz w:val="24"/>
                <w:szCs w:val="24"/>
              </w:rPr>
              <w:t>Оценка по результатам выполнения практических заданий</w:t>
            </w:r>
          </w:p>
          <w:p w14:paraId="2BC7E156" w14:textId="77777777" w:rsidR="00BF510A" w:rsidRPr="005052EA" w:rsidRDefault="00BF510A" w:rsidP="00287C62">
            <w:pPr>
              <w:spacing w:after="0"/>
              <w:jc w:val="both"/>
              <w:rPr>
                <w:rFonts w:ascii="Times New Roman" w:hAnsi="Times New Roman"/>
                <w:sz w:val="24"/>
                <w:szCs w:val="24"/>
              </w:rPr>
            </w:pPr>
            <w:r w:rsidRPr="005052EA">
              <w:rPr>
                <w:rFonts w:ascii="Times New Roman" w:hAnsi="Times New Roman"/>
                <w:sz w:val="24"/>
                <w:szCs w:val="24"/>
              </w:rPr>
              <w:t>Оценка по результатам учебно-исследовательской деятельности (достижениям обучающихся).</w:t>
            </w:r>
          </w:p>
          <w:p w14:paraId="2E1C7104" w14:textId="77777777" w:rsidR="00BF510A" w:rsidRPr="005052EA" w:rsidRDefault="00BF510A" w:rsidP="00287C62">
            <w:pPr>
              <w:spacing w:after="0"/>
              <w:jc w:val="both"/>
              <w:rPr>
                <w:rFonts w:ascii="Times New Roman" w:hAnsi="Times New Roman"/>
                <w:sz w:val="24"/>
                <w:szCs w:val="24"/>
              </w:rPr>
            </w:pPr>
            <w:r w:rsidRPr="005052EA">
              <w:rPr>
                <w:rFonts w:ascii="Times New Roman" w:hAnsi="Times New Roman"/>
                <w:sz w:val="24"/>
                <w:szCs w:val="24"/>
              </w:rPr>
              <w:t>Экспертная оценка освоенных знаний и умений в процессе проведения экзамена.</w:t>
            </w:r>
          </w:p>
          <w:p w14:paraId="142878F4" w14:textId="77777777" w:rsidR="00BF510A" w:rsidRPr="005052EA" w:rsidRDefault="00BF510A" w:rsidP="00287C62">
            <w:pPr>
              <w:spacing w:after="0"/>
              <w:jc w:val="both"/>
              <w:rPr>
                <w:rFonts w:ascii="Times New Roman" w:hAnsi="Times New Roman"/>
                <w:sz w:val="24"/>
                <w:szCs w:val="24"/>
              </w:rPr>
            </w:pPr>
          </w:p>
        </w:tc>
      </w:tr>
      <w:tr w:rsidR="00BF510A" w:rsidRPr="005052EA" w14:paraId="52BADB3D" w14:textId="77777777" w:rsidTr="000350A8">
        <w:trPr>
          <w:trHeight w:val="2456"/>
        </w:trPr>
        <w:tc>
          <w:tcPr>
            <w:tcW w:w="1980" w:type="dxa"/>
            <w:tcBorders>
              <w:top w:val="single" w:sz="4" w:space="0" w:color="auto"/>
              <w:left w:val="single" w:sz="4" w:space="0" w:color="auto"/>
              <w:bottom w:val="single" w:sz="4" w:space="0" w:color="auto"/>
              <w:right w:val="single" w:sz="4" w:space="0" w:color="auto"/>
            </w:tcBorders>
            <w:hideMark/>
          </w:tcPr>
          <w:p w14:paraId="08591D7B" w14:textId="3C6FF77E" w:rsidR="00BF510A" w:rsidRPr="005052EA" w:rsidRDefault="00BF510A" w:rsidP="000350A8">
            <w:pPr>
              <w:jc w:val="center"/>
              <w:rPr>
                <w:rFonts w:ascii="Times New Roman" w:hAnsi="Times New Roman"/>
                <w:sz w:val="24"/>
                <w:szCs w:val="24"/>
              </w:rPr>
            </w:pPr>
            <w:r w:rsidRPr="005052EA">
              <w:rPr>
                <w:rFonts w:ascii="Times New Roman" w:hAnsi="Times New Roman"/>
                <w:sz w:val="24"/>
                <w:szCs w:val="24"/>
              </w:rPr>
              <w:t>ОК 02.</w:t>
            </w:r>
          </w:p>
        </w:tc>
        <w:tc>
          <w:tcPr>
            <w:tcW w:w="4394" w:type="dxa"/>
            <w:tcBorders>
              <w:top w:val="single" w:sz="4" w:space="0" w:color="auto"/>
              <w:left w:val="single" w:sz="4" w:space="0" w:color="auto"/>
              <w:bottom w:val="single" w:sz="4" w:space="0" w:color="auto"/>
              <w:right w:val="single" w:sz="4" w:space="0" w:color="auto"/>
            </w:tcBorders>
            <w:hideMark/>
          </w:tcPr>
          <w:p w14:paraId="5DCCA144" w14:textId="77777777" w:rsidR="00BF510A" w:rsidRPr="005052EA" w:rsidRDefault="00BF510A" w:rsidP="00287C62">
            <w:pPr>
              <w:spacing w:after="0"/>
              <w:jc w:val="both"/>
              <w:rPr>
                <w:rFonts w:ascii="Times New Roman" w:hAnsi="Times New Roman"/>
                <w:sz w:val="24"/>
                <w:szCs w:val="24"/>
              </w:rPr>
            </w:pPr>
            <w:r w:rsidRPr="005052EA">
              <w:rPr>
                <w:rFonts w:ascii="Times New Roman" w:hAnsi="Times New Roman"/>
                <w:sz w:val="24"/>
                <w:szCs w:val="24"/>
              </w:rPr>
              <w:t>- умение определять задачи поиска информации;</w:t>
            </w:r>
          </w:p>
          <w:p w14:paraId="0E53A6A4" w14:textId="77777777" w:rsidR="00BF510A" w:rsidRPr="005052EA" w:rsidRDefault="00BF510A" w:rsidP="00287C62">
            <w:pPr>
              <w:spacing w:after="0"/>
              <w:jc w:val="both"/>
              <w:rPr>
                <w:rFonts w:ascii="Times New Roman" w:hAnsi="Times New Roman"/>
                <w:sz w:val="24"/>
                <w:szCs w:val="24"/>
              </w:rPr>
            </w:pPr>
            <w:r w:rsidRPr="005052EA">
              <w:rPr>
                <w:rFonts w:ascii="Times New Roman" w:hAnsi="Times New Roman"/>
                <w:sz w:val="24"/>
                <w:szCs w:val="24"/>
              </w:rPr>
              <w:t>- владение навыком определения необходимых источников</w:t>
            </w:r>
          </w:p>
          <w:p w14:paraId="3A2C9B80" w14:textId="77777777" w:rsidR="00BF510A" w:rsidRPr="005052EA" w:rsidRDefault="00BF510A" w:rsidP="00287C62">
            <w:pPr>
              <w:spacing w:after="0"/>
              <w:jc w:val="both"/>
              <w:rPr>
                <w:rFonts w:ascii="Times New Roman" w:hAnsi="Times New Roman"/>
                <w:sz w:val="24"/>
                <w:szCs w:val="24"/>
              </w:rPr>
            </w:pPr>
            <w:r w:rsidRPr="005052EA">
              <w:rPr>
                <w:rFonts w:ascii="Times New Roman" w:hAnsi="Times New Roman"/>
                <w:sz w:val="24"/>
                <w:szCs w:val="24"/>
              </w:rPr>
              <w:t>информации;</w:t>
            </w:r>
          </w:p>
          <w:p w14:paraId="5C5640A2" w14:textId="77777777" w:rsidR="00BF510A" w:rsidRPr="005052EA" w:rsidRDefault="00BF510A" w:rsidP="00287C62">
            <w:pPr>
              <w:spacing w:after="0"/>
              <w:jc w:val="both"/>
              <w:rPr>
                <w:rFonts w:ascii="Times New Roman" w:hAnsi="Times New Roman"/>
                <w:sz w:val="24"/>
                <w:szCs w:val="24"/>
              </w:rPr>
            </w:pPr>
            <w:r w:rsidRPr="005052EA">
              <w:rPr>
                <w:rFonts w:ascii="Times New Roman" w:hAnsi="Times New Roman"/>
                <w:sz w:val="24"/>
                <w:szCs w:val="24"/>
              </w:rPr>
              <w:t xml:space="preserve"> - умение планировать</w:t>
            </w:r>
          </w:p>
          <w:p w14:paraId="73FA7D76" w14:textId="77777777" w:rsidR="00BF510A" w:rsidRPr="005052EA" w:rsidRDefault="00BF510A" w:rsidP="00287C62">
            <w:pPr>
              <w:spacing w:after="0"/>
              <w:jc w:val="both"/>
              <w:rPr>
                <w:rFonts w:ascii="Times New Roman" w:hAnsi="Times New Roman"/>
                <w:sz w:val="24"/>
                <w:szCs w:val="24"/>
              </w:rPr>
            </w:pPr>
            <w:r w:rsidRPr="005052EA">
              <w:rPr>
                <w:rFonts w:ascii="Times New Roman" w:hAnsi="Times New Roman"/>
                <w:sz w:val="24"/>
                <w:szCs w:val="24"/>
              </w:rPr>
              <w:t>процесс поиска.</w:t>
            </w:r>
          </w:p>
        </w:tc>
        <w:tc>
          <w:tcPr>
            <w:tcW w:w="2970" w:type="dxa"/>
            <w:tcBorders>
              <w:top w:val="single" w:sz="4" w:space="0" w:color="auto"/>
              <w:left w:val="single" w:sz="4" w:space="0" w:color="auto"/>
              <w:bottom w:val="single" w:sz="4" w:space="0" w:color="auto"/>
              <w:right w:val="single" w:sz="4" w:space="0" w:color="auto"/>
            </w:tcBorders>
          </w:tcPr>
          <w:p w14:paraId="6BAC064F" w14:textId="77777777" w:rsidR="00BF510A" w:rsidRPr="005052EA" w:rsidRDefault="00BF510A" w:rsidP="00287C62">
            <w:pPr>
              <w:spacing w:after="0"/>
              <w:jc w:val="both"/>
              <w:rPr>
                <w:rFonts w:ascii="Times New Roman" w:hAnsi="Times New Roman"/>
                <w:sz w:val="24"/>
                <w:szCs w:val="24"/>
              </w:rPr>
            </w:pPr>
            <w:r w:rsidRPr="005052EA">
              <w:rPr>
                <w:rFonts w:ascii="Times New Roman" w:hAnsi="Times New Roman"/>
                <w:sz w:val="24"/>
                <w:szCs w:val="24"/>
              </w:rPr>
              <w:t>Оценка по результатам выполнения практических заданий.</w:t>
            </w:r>
          </w:p>
          <w:p w14:paraId="417AFB03" w14:textId="77777777" w:rsidR="00BF510A" w:rsidRPr="005052EA" w:rsidRDefault="00BF510A" w:rsidP="00287C62">
            <w:pPr>
              <w:spacing w:after="0"/>
              <w:jc w:val="both"/>
              <w:rPr>
                <w:rFonts w:ascii="Times New Roman" w:hAnsi="Times New Roman"/>
                <w:sz w:val="24"/>
                <w:szCs w:val="24"/>
              </w:rPr>
            </w:pPr>
            <w:r w:rsidRPr="005052EA">
              <w:rPr>
                <w:rFonts w:ascii="Times New Roman" w:hAnsi="Times New Roman"/>
                <w:sz w:val="24"/>
                <w:szCs w:val="24"/>
              </w:rPr>
              <w:t>Оценка по результатам учебно-исследовательской деятельности (достижениям обучающихся).</w:t>
            </w:r>
          </w:p>
          <w:p w14:paraId="25FC74BD" w14:textId="77777777" w:rsidR="00BF510A" w:rsidRPr="005052EA" w:rsidRDefault="00BF510A" w:rsidP="00287C62">
            <w:pPr>
              <w:spacing w:after="0"/>
              <w:jc w:val="both"/>
              <w:rPr>
                <w:rFonts w:ascii="Times New Roman" w:hAnsi="Times New Roman"/>
                <w:sz w:val="24"/>
                <w:szCs w:val="24"/>
              </w:rPr>
            </w:pPr>
            <w:r w:rsidRPr="005052EA">
              <w:rPr>
                <w:rFonts w:ascii="Times New Roman" w:hAnsi="Times New Roman"/>
                <w:sz w:val="24"/>
                <w:szCs w:val="24"/>
              </w:rPr>
              <w:t>Экспертная оценка освоенных знаний и умений в процессе проведения экзамена.</w:t>
            </w:r>
          </w:p>
          <w:p w14:paraId="6117378C" w14:textId="77777777" w:rsidR="00BF510A" w:rsidRPr="005052EA" w:rsidRDefault="00BF510A" w:rsidP="00287C62">
            <w:pPr>
              <w:spacing w:after="0"/>
              <w:jc w:val="both"/>
              <w:rPr>
                <w:rFonts w:ascii="Times New Roman" w:hAnsi="Times New Roman"/>
                <w:sz w:val="24"/>
                <w:szCs w:val="24"/>
              </w:rPr>
            </w:pPr>
          </w:p>
        </w:tc>
      </w:tr>
      <w:tr w:rsidR="00BF510A" w:rsidRPr="005052EA" w14:paraId="4D372B7A" w14:textId="77777777" w:rsidTr="000350A8">
        <w:trPr>
          <w:trHeight w:val="1212"/>
        </w:trPr>
        <w:tc>
          <w:tcPr>
            <w:tcW w:w="1980" w:type="dxa"/>
            <w:tcBorders>
              <w:top w:val="single" w:sz="4" w:space="0" w:color="auto"/>
              <w:left w:val="single" w:sz="4" w:space="0" w:color="auto"/>
              <w:bottom w:val="single" w:sz="4" w:space="0" w:color="auto"/>
              <w:right w:val="single" w:sz="4" w:space="0" w:color="auto"/>
            </w:tcBorders>
            <w:hideMark/>
          </w:tcPr>
          <w:p w14:paraId="657983C8" w14:textId="77777777" w:rsidR="00BF510A" w:rsidRPr="005052EA" w:rsidRDefault="00BF510A" w:rsidP="000350A8">
            <w:pPr>
              <w:jc w:val="center"/>
              <w:rPr>
                <w:rFonts w:ascii="Times New Roman" w:hAnsi="Times New Roman"/>
                <w:sz w:val="24"/>
                <w:szCs w:val="24"/>
              </w:rPr>
            </w:pPr>
            <w:r w:rsidRPr="005052EA">
              <w:rPr>
                <w:rFonts w:ascii="Times New Roman" w:hAnsi="Times New Roman"/>
                <w:sz w:val="24"/>
                <w:szCs w:val="24"/>
              </w:rPr>
              <w:t>ОК 03.</w:t>
            </w:r>
          </w:p>
        </w:tc>
        <w:tc>
          <w:tcPr>
            <w:tcW w:w="4394" w:type="dxa"/>
            <w:tcBorders>
              <w:top w:val="single" w:sz="4" w:space="0" w:color="auto"/>
              <w:left w:val="single" w:sz="4" w:space="0" w:color="auto"/>
              <w:bottom w:val="single" w:sz="4" w:space="0" w:color="auto"/>
              <w:right w:val="single" w:sz="4" w:space="0" w:color="auto"/>
            </w:tcBorders>
            <w:hideMark/>
          </w:tcPr>
          <w:p w14:paraId="01C17A95" w14:textId="77777777" w:rsidR="00BF510A" w:rsidRPr="005052EA" w:rsidRDefault="00BF510A" w:rsidP="00287C62">
            <w:pPr>
              <w:spacing w:after="0"/>
              <w:jc w:val="both"/>
              <w:rPr>
                <w:rFonts w:ascii="Times New Roman" w:hAnsi="Times New Roman"/>
                <w:sz w:val="24"/>
                <w:szCs w:val="24"/>
              </w:rPr>
            </w:pPr>
            <w:r w:rsidRPr="005052EA">
              <w:rPr>
                <w:rFonts w:ascii="Times New Roman" w:hAnsi="Times New Roman"/>
                <w:sz w:val="24"/>
                <w:szCs w:val="24"/>
              </w:rPr>
              <w:t xml:space="preserve">- демонстрация ответственности за принятые решения, </w:t>
            </w:r>
          </w:p>
          <w:p w14:paraId="76886152" w14:textId="77777777" w:rsidR="00BF510A" w:rsidRPr="005052EA" w:rsidRDefault="00BF510A" w:rsidP="00287C62">
            <w:pPr>
              <w:spacing w:after="0"/>
              <w:jc w:val="both"/>
              <w:rPr>
                <w:rFonts w:ascii="Times New Roman" w:hAnsi="Times New Roman"/>
                <w:sz w:val="24"/>
                <w:szCs w:val="24"/>
              </w:rPr>
            </w:pPr>
            <w:r w:rsidRPr="005052EA">
              <w:rPr>
                <w:rFonts w:ascii="Times New Roman" w:hAnsi="Times New Roman"/>
                <w:sz w:val="24"/>
                <w:szCs w:val="24"/>
              </w:rPr>
              <w:t>- обоснованность самоанализа и коррекция результатов собственной работы;</w:t>
            </w:r>
          </w:p>
          <w:p w14:paraId="690A73A9" w14:textId="77777777" w:rsidR="00BF510A" w:rsidRPr="005052EA" w:rsidRDefault="00BF510A" w:rsidP="00287C62">
            <w:pPr>
              <w:spacing w:after="0"/>
              <w:jc w:val="both"/>
              <w:rPr>
                <w:rFonts w:ascii="Times New Roman" w:hAnsi="Times New Roman"/>
                <w:sz w:val="24"/>
                <w:szCs w:val="24"/>
              </w:rPr>
            </w:pPr>
            <w:r w:rsidRPr="005052EA">
              <w:rPr>
                <w:rFonts w:ascii="Times New Roman" w:hAnsi="Times New Roman"/>
                <w:sz w:val="24"/>
                <w:szCs w:val="24"/>
              </w:rPr>
              <w:t xml:space="preserve">- использование законодательных и нормативно-правовых актов при планировании предпринимательской </w:t>
            </w:r>
            <w:r w:rsidRPr="005052EA">
              <w:rPr>
                <w:rFonts w:ascii="Times New Roman" w:hAnsi="Times New Roman"/>
                <w:sz w:val="24"/>
                <w:szCs w:val="24"/>
              </w:rPr>
              <w:lastRenderedPageBreak/>
              <w:t>деятельности в профессиональной сфере;</w:t>
            </w:r>
          </w:p>
          <w:p w14:paraId="51040850" w14:textId="77777777" w:rsidR="00BF510A" w:rsidRPr="005052EA" w:rsidRDefault="00BF510A" w:rsidP="00287C62">
            <w:pPr>
              <w:spacing w:after="0"/>
              <w:jc w:val="both"/>
              <w:rPr>
                <w:rFonts w:ascii="Times New Roman" w:hAnsi="Times New Roman"/>
                <w:sz w:val="24"/>
                <w:szCs w:val="24"/>
              </w:rPr>
            </w:pPr>
            <w:r w:rsidRPr="005052EA">
              <w:rPr>
                <w:rFonts w:ascii="Times New Roman" w:hAnsi="Times New Roman"/>
                <w:sz w:val="24"/>
                <w:szCs w:val="24"/>
              </w:rPr>
              <w:t>- демонстрация знаний в области финансовой грамотности.</w:t>
            </w:r>
          </w:p>
        </w:tc>
        <w:tc>
          <w:tcPr>
            <w:tcW w:w="2970" w:type="dxa"/>
            <w:tcBorders>
              <w:top w:val="single" w:sz="4" w:space="0" w:color="auto"/>
              <w:left w:val="single" w:sz="4" w:space="0" w:color="auto"/>
              <w:bottom w:val="single" w:sz="4" w:space="0" w:color="auto"/>
              <w:right w:val="single" w:sz="4" w:space="0" w:color="auto"/>
            </w:tcBorders>
          </w:tcPr>
          <w:p w14:paraId="22BFD0D0" w14:textId="77777777" w:rsidR="00BF510A" w:rsidRPr="005052EA" w:rsidRDefault="00BF510A" w:rsidP="00287C62">
            <w:pPr>
              <w:spacing w:after="0"/>
              <w:jc w:val="both"/>
              <w:rPr>
                <w:rFonts w:ascii="Times New Roman" w:hAnsi="Times New Roman"/>
                <w:sz w:val="24"/>
                <w:szCs w:val="24"/>
              </w:rPr>
            </w:pPr>
            <w:r w:rsidRPr="005052EA">
              <w:rPr>
                <w:rFonts w:ascii="Times New Roman" w:hAnsi="Times New Roman"/>
                <w:sz w:val="24"/>
                <w:szCs w:val="24"/>
              </w:rPr>
              <w:lastRenderedPageBreak/>
              <w:t>Оценка динамики образовательных достижений обучающихся</w:t>
            </w:r>
          </w:p>
          <w:p w14:paraId="33BA76AF" w14:textId="77777777" w:rsidR="00BF510A" w:rsidRPr="005052EA" w:rsidRDefault="00BF510A" w:rsidP="00287C62">
            <w:pPr>
              <w:spacing w:after="0"/>
              <w:jc w:val="both"/>
              <w:rPr>
                <w:rFonts w:ascii="Times New Roman" w:hAnsi="Times New Roman"/>
                <w:sz w:val="24"/>
                <w:szCs w:val="24"/>
              </w:rPr>
            </w:pPr>
            <w:r w:rsidRPr="005052EA">
              <w:rPr>
                <w:rFonts w:ascii="Times New Roman" w:hAnsi="Times New Roman"/>
                <w:sz w:val="24"/>
                <w:szCs w:val="24"/>
              </w:rPr>
              <w:t>Оценка демонстрации грамотного использования справочно-правовых систем.</w:t>
            </w:r>
          </w:p>
          <w:p w14:paraId="1367D71E" w14:textId="77777777" w:rsidR="00BF510A" w:rsidRPr="005052EA" w:rsidRDefault="00BF510A" w:rsidP="00287C62">
            <w:pPr>
              <w:spacing w:after="0"/>
              <w:jc w:val="both"/>
              <w:rPr>
                <w:rFonts w:ascii="Times New Roman" w:hAnsi="Times New Roman"/>
                <w:sz w:val="24"/>
                <w:szCs w:val="24"/>
              </w:rPr>
            </w:pPr>
          </w:p>
          <w:p w14:paraId="11B44E94" w14:textId="77777777" w:rsidR="00BF510A" w:rsidRPr="005052EA" w:rsidRDefault="00BF510A" w:rsidP="00287C62">
            <w:pPr>
              <w:spacing w:after="0"/>
              <w:jc w:val="both"/>
              <w:rPr>
                <w:rFonts w:ascii="Times New Roman" w:hAnsi="Times New Roman"/>
                <w:sz w:val="24"/>
                <w:szCs w:val="24"/>
              </w:rPr>
            </w:pPr>
          </w:p>
        </w:tc>
      </w:tr>
      <w:tr w:rsidR="00BF510A" w:rsidRPr="005052EA" w14:paraId="493EB74F" w14:textId="77777777" w:rsidTr="000350A8">
        <w:trPr>
          <w:trHeight w:val="1212"/>
        </w:trPr>
        <w:tc>
          <w:tcPr>
            <w:tcW w:w="1980" w:type="dxa"/>
            <w:tcBorders>
              <w:top w:val="single" w:sz="4" w:space="0" w:color="auto"/>
              <w:left w:val="single" w:sz="4" w:space="0" w:color="auto"/>
              <w:bottom w:val="single" w:sz="4" w:space="0" w:color="auto"/>
              <w:right w:val="single" w:sz="4" w:space="0" w:color="auto"/>
            </w:tcBorders>
            <w:hideMark/>
          </w:tcPr>
          <w:p w14:paraId="588BCB80" w14:textId="2E765E43" w:rsidR="00BF510A" w:rsidRPr="005052EA" w:rsidRDefault="00BF510A" w:rsidP="000350A8">
            <w:pPr>
              <w:jc w:val="center"/>
              <w:rPr>
                <w:rFonts w:ascii="Times New Roman" w:hAnsi="Times New Roman"/>
                <w:sz w:val="24"/>
                <w:szCs w:val="24"/>
              </w:rPr>
            </w:pPr>
            <w:r w:rsidRPr="005052EA">
              <w:rPr>
                <w:rFonts w:ascii="Times New Roman" w:hAnsi="Times New Roman"/>
                <w:sz w:val="24"/>
                <w:szCs w:val="24"/>
              </w:rPr>
              <w:t>ОК 04.</w:t>
            </w:r>
          </w:p>
        </w:tc>
        <w:tc>
          <w:tcPr>
            <w:tcW w:w="4394" w:type="dxa"/>
            <w:tcBorders>
              <w:top w:val="single" w:sz="4" w:space="0" w:color="auto"/>
              <w:left w:val="single" w:sz="4" w:space="0" w:color="auto"/>
              <w:bottom w:val="single" w:sz="4" w:space="0" w:color="auto"/>
              <w:right w:val="single" w:sz="4" w:space="0" w:color="auto"/>
            </w:tcBorders>
            <w:hideMark/>
          </w:tcPr>
          <w:p w14:paraId="060AC1B9" w14:textId="77777777" w:rsidR="00BF510A" w:rsidRPr="005052EA" w:rsidRDefault="00BF510A" w:rsidP="00287C62">
            <w:pPr>
              <w:spacing w:after="0"/>
              <w:jc w:val="both"/>
              <w:rPr>
                <w:rFonts w:ascii="Times New Roman" w:hAnsi="Times New Roman"/>
                <w:sz w:val="24"/>
                <w:szCs w:val="24"/>
              </w:rPr>
            </w:pPr>
            <w:r w:rsidRPr="005052EA">
              <w:rPr>
                <w:rFonts w:ascii="Times New Roman" w:hAnsi="Times New Roman"/>
                <w:sz w:val="24"/>
                <w:szCs w:val="24"/>
              </w:rPr>
              <w:t>владение навыками организации работы коллектива или команды;</w:t>
            </w:r>
          </w:p>
          <w:p w14:paraId="65B68FFA" w14:textId="77777777" w:rsidR="00BF510A" w:rsidRPr="005052EA" w:rsidRDefault="00BF510A" w:rsidP="00287C62">
            <w:pPr>
              <w:spacing w:after="0"/>
              <w:jc w:val="both"/>
              <w:rPr>
                <w:rFonts w:ascii="Times New Roman" w:hAnsi="Times New Roman"/>
                <w:sz w:val="24"/>
                <w:szCs w:val="24"/>
              </w:rPr>
            </w:pPr>
            <w:r w:rsidRPr="005052EA">
              <w:rPr>
                <w:rFonts w:ascii="Times New Roman" w:hAnsi="Times New Roman"/>
                <w:sz w:val="24"/>
                <w:szCs w:val="24"/>
              </w:rPr>
              <w:t>Умение взаимодействовать с</w:t>
            </w:r>
          </w:p>
          <w:p w14:paraId="27BE4562" w14:textId="77777777" w:rsidR="00BF510A" w:rsidRPr="005052EA" w:rsidRDefault="00BF510A" w:rsidP="00287C62">
            <w:pPr>
              <w:spacing w:after="0"/>
              <w:jc w:val="both"/>
              <w:rPr>
                <w:rFonts w:ascii="Times New Roman" w:hAnsi="Times New Roman"/>
                <w:sz w:val="24"/>
                <w:szCs w:val="24"/>
              </w:rPr>
            </w:pPr>
            <w:r w:rsidRPr="005052EA">
              <w:rPr>
                <w:rFonts w:ascii="Times New Roman" w:hAnsi="Times New Roman"/>
                <w:sz w:val="24"/>
                <w:szCs w:val="24"/>
              </w:rPr>
              <w:t>коллегами, руководством,</w:t>
            </w:r>
          </w:p>
          <w:p w14:paraId="49789917" w14:textId="77777777" w:rsidR="00BF510A" w:rsidRPr="005052EA" w:rsidRDefault="00BF510A" w:rsidP="00287C62">
            <w:pPr>
              <w:spacing w:after="0"/>
              <w:jc w:val="both"/>
              <w:rPr>
                <w:rFonts w:ascii="Times New Roman" w:hAnsi="Times New Roman"/>
                <w:sz w:val="24"/>
                <w:szCs w:val="24"/>
              </w:rPr>
            </w:pPr>
            <w:r w:rsidRPr="005052EA">
              <w:rPr>
                <w:rFonts w:ascii="Times New Roman" w:hAnsi="Times New Roman"/>
                <w:sz w:val="24"/>
                <w:szCs w:val="24"/>
              </w:rPr>
              <w:t>клиентами.</w:t>
            </w:r>
          </w:p>
          <w:p w14:paraId="3295F50D" w14:textId="77777777" w:rsidR="00BF510A" w:rsidRPr="005052EA" w:rsidRDefault="00BF510A" w:rsidP="00287C62">
            <w:pPr>
              <w:spacing w:after="0"/>
              <w:jc w:val="both"/>
              <w:rPr>
                <w:rFonts w:ascii="Times New Roman" w:hAnsi="Times New Roman"/>
                <w:sz w:val="24"/>
                <w:szCs w:val="24"/>
              </w:rPr>
            </w:pPr>
            <w:r w:rsidRPr="005052EA">
              <w:rPr>
                <w:rFonts w:ascii="Times New Roman" w:hAnsi="Times New Roman"/>
                <w:sz w:val="24"/>
                <w:szCs w:val="24"/>
              </w:rPr>
              <w:t>Умение конструктивно взаимодействовать с другими обучающимися, преподавателями в ходе обучения</w:t>
            </w:r>
          </w:p>
        </w:tc>
        <w:tc>
          <w:tcPr>
            <w:tcW w:w="2970" w:type="dxa"/>
            <w:tcBorders>
              <w:top w:val="single" w:sz="4" w:space="0" w:color="auto"/>
              <w:left w:val="single" w:sz="4" w:space="0" w:color="auto"/>
              <w:bottom w:val="single" w:sz="4" w:space="0" w:color="auto"/>
              <w:right w:val="single" w:sz="4" w:space="0" w:color="auto"/>
            </w:tcBorders>
          </w:tcPr>
          <w:p w14:paraId="3DE6CA91" w14:textId="77777777" w:rsidR="00BF510A" w:rsidRPr="005052EA" w:rsidRDefault="00BF510A" w:rsidP="00287C62">
            <w:pPr>
              <w:spacing w:after="0"/>
              <w:jc w:val="both"/>
              <w:rPr>
                <w:rFonts w:ascii="Times New Roman" w:hAnsi="Times New Roman"/>
                <w:sz w:val="24"/>
                <w:szCs w:val="24"/>
              </w:rPr>
            </w:pPr>
            <w:r w:rsidRPr="005052EA">
              <w:rPr>
                <w:rFonts w:ascii="Times New Roman" w:hAnsi="Times New Roman"/>
                <w:sz w:val="24"/>
                <w:szCs w:val="24"/>
              </w:rPr>
              <w:t xml:space="preserve">Оценка выполнения индивидуальных заданий.  </w:t>
            </w:r>
          </w:p>
          <w:p w14:paraId="59F5E428" w14:textId="77777777" w:rsidR="00BF510A" w:rsidRPr="005052EA" w:rsidRDefault="00BF510A" w:rsidP="00287C62">
            <w:pPr>
              <w:spacing w:after="0"/>
              <w:jc w:val="both"/>
              <w:rPr>
                <w:rFonts w:ascii="Times New Roman" w:hAnsi="Times New Roman"/>
                <w:sz w:val="24"/>
                <w:szCs w:val="24"/>
              </w:rPr>
            </w:pPr>
          </w:p>
        </w:tc>
      </w:tr>
      <w:tr w:rsidR="00BF510A" w:rsidRPr="005052EA" w14:paraId="40291164" w14:textId="77777777" w:rsidTr="000350A8">
        <w:trPr>
          <w:trHeight w:val="273"/>
        </w:trPr>
        <w:tc>
          <w:tcPr>
            <w:tcW w:w="1980" w:type="dxa"/>
            <w:tcBorders>
              <w:top w:val="single" w:sz="4" w:space="0" w:color="auto"/>
              <w:left w:val="single" w:sz="4" w:space="0" w:color="auto"/>
              <w:bottom w:val="single" w:sz="4" w:space="0" w:color="auto"/>
              <w:right w:val="single" w:sz="4" w:space="0" w:color="auto"/>
            </w:tcBorders>
            <w:hideMark/>
          </w:tcPr>
          <w:p w14:paraId="060B374E" w14:textId="0E0B00BE" w:rsidR="00BF510A" w:rsidRPr="005052EA" w:rsidRDefault="00BF510A" w:rsidP="000350A8">
            <w:pPr>
              <w:jc w:val="center"/>
              <w:rPr>
                <w:rFonts w:ascii="Times New Roman" w:hAnsi="Times New Roman"/>
                <w:sz w:val="24"/>
                <w:szCs w:val="24"/>
              </w:rPr>
            </w:pPr>
            <w:r w:rsidRPr="005052EA">
              <w:rPr>
                <w:rFonts w:ascii="Times New Roman" w:hAnsi="Times New Roman"/>
                <w:sz w:val="24"/>
                <w:szCs w:val="24"/>
              </w:rPr>
              <w:t>ОК 05.</w:t>
            </w:r>
          </w:p>
        </w:tc>
        <w:tc>
          <w:tcPr>
            <w:tcW w:w="4394" w:type="dxa"/>
            <w:tcBorders>
              <w:top w:val="single" w:sz="4" w:space="0" w:color="auto"/>
              <w:left w:val="single" w:sz="4" w:space="0" w:color="auto"/>
              <w:bottom w:val="single" w:sz="4" w:space="0" w:color="auto"/>
              <w:right w:val="single" w:sz="4" w:space="0" w:color="auto"/>
            </w:tcBorders>
          </w:tcPr>
          <w:p w14:paraId="77556A7F" w14:textId="77777777" w:rsidR="00BF510A" w:rsidRPr="005052EA" w:rsidRDefault="00BF510A" w:rsidP="00287C62">
            <w:pPr>
              <w:spacing w:after="0"/>
              <w:jc w:val="both"/>
              <w:rPr>
                <w:rFonts w:ascii="Times New Roman" w:hAnsi="Times New Roman"/>
                <w:sz w:val="24"/>
                <w:szCs w:val="24"/>
              </w:rPr>
            </w:pPr>
            <w:r w:rsidRPr="005052EA">
              <w:rPr>
                <w:rFonts w:ascii="Times New Roman" w:hAnsi="Times New Roman"/>
                <w:sz w:val="24"/>
                <w:szCs w:val="24"/>
              </w:rPr>
              <w:t>- умение грамотно, четко и логично излагать свои мысли в устной и письменной форме</w:t>
            </w:r>
          </w:p>
          <w:p w14:paraId="22E38F10" w14:textId="77777777" w:rsidR="00BF510A" w:rsidRPr="005052EA" w:rsidRDefault="00BF510A" w:rsidP="00287C62">
            <w:pPr>
              <w:spacing w:after="0"/>
              <w:jc w:val="both"/>
              <w:rPr>
                <w:rFonts w:ascii="Times New Roman" w:hAnsi="Times New Roman"/>
                <w:sz w:val="24"/>
                <w:szCs w:val="24"/>
              </w:rPr>
            </w:pPr>
          </w:p>
          <w:p w14:paraId="0EF41548" w14:textId="77777777" w:rsidR="00BF510A" w:rsidRPr="005052EA" w:rsidRDefault="00BF510A" w:rsidP="00287C62">
            <w:pPr>
              <w:spacing w:after="0"/>
              <w:jc w:val="both"/>
              <w:rPr>
                <w:rFonts w:ascii="Times New Roman" w:hAnsi="Times New Roman"/>
                <w:sz w:val="24"/>
                <w:szCs w:val="24"/>
              </w:rPr>
            </w:pPr>
          </w:p>
        </w:tc>
        <w:tc>
          <w:tcPr>
            <w:tcW w:w="2970" w:type="dxa"/>
            <w:tcBorders>
              <w:top w:val="single" w:sz="4" w:space="0" w:color="auto"/>
              <w:left w:val="single" w:sz="4" w:space="0" w:color="auto"/>
              <w:bottom w:val="single" w:sz="4" w:space="0" w:color="auto"/>
              <w:right w:val="single" w:sz="4" w:space="0" w:color="auto"/>
            </w:tcBorders>
            <w:hideMark/>
          </w:tcPr>
          <w:p w14:paraId="44E13509" w14:textId="77777777" w:rsidR="00BF510A" w:rsidRPr="005052EA" w:rsidRDefault="00BF510A" w:rsidP="00287C62">
            <w:pPr>
              <w:spacing w:after="0"/>
              <w:jc w:val="both"/>
              <w:rPr>
                <w:rFonts w:ascii="Times New Roman" w:hAnsi="Times New Roman"/>
                <w:sz w:val="24"/>
                <w:szCs w:val="24"/>
              </w:rPr>
            </w:pPr>
            <w:r w:rsidRPr="005052EA">
              <w:rPr>
                <w:rFonts w:ascii="Times New Roman" w:hAnsi="Times New Roman"/>
                <w:sz w:val="24"/>
                <w:szCs w:val="24"/>
              </w:rPr>
              <w:t>Оценка по результатам устного опроса</w:t>
            </w:r>
          </w:p>
          <w:p w14:paraId="0EBC77DC" w14:textId="77777777" w:rsidR="00BF510A" w:rsidRPr="005052EA" w:rsidRDefault="00BF510A" w:rsidP="00287C62">
            <w:pPr>
              <w:spacing w:after="0"/>
              <w:jc w:val="both"/>
              <w:rPr>
                <w:rFonts w:ascii="Times New Roman" w:hAnsi="Times New Roman"/>
                <w:sz w:val="24"/>
                <w:szCs w:val="24"/>
              </w:rPr>
            </w:pPr>
            <w:r w:rsidRPr="005052EA">
              <w:rPr>
                <w:rFonts w:ascii="Times New Roman" w:hAnsi="Times New Roman"/>
                <w:sz w:val="24"/>
                <w:szCs w:val="24"/>
              </w:rPr>
              <w:t>Оценка по результатам выполнения практических заданий</w:t>
            </w:r>
          </w:p>
          <w:p w14:paraId="6F4EE160" w14:textId="77777777" w:rsidR="00BF510A" w:rsidRPr="005052EA" w:rsidRDefault="00BF510A" w:rsidP="00287C62">
            <w:pPr>
              <w:spacing w:after="0"/>
              <w:jc w:val="both"/>
              <w:rPr>
                <w:rFonts w:ascii="Times New Roman" w:hAnsi="Times New Roman"/>
                <w:sz w:val="24"/>
                <w:szCs w:val="24"/>
              </w:rPr>
            </w:pPr>
            <w:r w:rsidRPr="005052EA">
              <w:rPr>
                <w:rFonts w:ascii="Times New Roman" w:hAnsi="Times New Roman"/>
                <w:sz w:val="24"/>
                <w:szCs w:val="24"/>
              </w:rPr>
              <w:t>Оценка по результатам учебно-исследовательской деятельности (достижениям обучающихся).</w:t>
            </w:r>
          </w:p>
        </w:tc>
      </w:tr>
      <w:tr w:rsidR="00BF510A" w:rsidRPr="005052EA" w14:paraId="59911EB6" w14:textId="77777777" w:rsidTr="000350A8">
        <w:trPr>
          <w:trHeight w:val="415"/>
        </w:trPr>
        <w:tc>
          <w:tcPr>
            <w:tcW w:w="1980" w:type="dxa"/>
            <w:tcBorders>
              <w:top w:val="single" w:sz="4" w:space="0" w:color="auto"/>
              <w:left w:val="single" w:sz="4" w:space="0" w:color="auto"/>
              <w:bottom w:val="single" w:sz="4" w:space="0" w:color="auto"/>
              <w:right w:val="single" w:sz="4" w:space="0" w:color="auto"/>
            </w:tcBorders>
            <w:hideMark/>
          </w:tcPr>
          <w:p w14:paraId="028D0A5D" w14:textId="572828AD" w:rsidR="00BF510A" w:rsidRPr="005052EA" w:rsidRDefault="00BF510A" w:rsidP="000350A8">
            <w:pPr>
              <w:jc w:val="center"/>
              <w:rPr>
                <w:rFonts w:ascii="Times New Roman" w:hAnsi="Times New Roman"/>
                <w:sz w:val="24"/>
                <w:szCs w:val="24"/>
              </w:rPr>
            </w:pPr>
            <w:r w:rsidRPr="005052EA">
              <w:rPr>
                <w:rFonts w:ascii="Times New Roman" w:hAnsi="Times New Roman"/>
                <w:sz w:val="24"/>
                <w:szCs w:val="24"/>
              </w:rPr>
              <w:t>ОК 06.</w:t>
            </w:r>
          </w:p>
        </w:tc>
        <w:tc>
          <w:tcPr>
            <w:tcW w:w="4394" w:type="dxa"/>
            <w:tcBorders>
              <w:top w:val="single" w:sz="4" w:space="0" w:color="auto"/>
              <w:left w:val="single" w:sz="4" w:space="0" w:color="auto"/>
              <w:bottom w:val="single" w:sz="4" w:space="0" w:color="auto"/>
              <w:right w:val="single" w:sz="4" w:space="0" w:color="auto"/>
            </w:tcBorders>
          </w:tcPr>
          <w:p w14:paraId="77D34DE0" w14:textId="77777777" w:rsidR="00BF510A" w:rsidRPr="005052EA" w:rsidRDefault="00BF510A" w:rsidP="00287C62">
            <w:pPr>
              <w:spacing w:after="0"/>
              <w:jc w:val="both"/>
              <w:rPr>
                <w:rFonts w:ascii="Times New Roman" w:hAnsi="Times New Roman"/>
                <w:sz w:val="24"/>
                <w:szCs w:val="24"/>
              </w:rPr>
            </w:pPr>
            <w:r w:rsidRPr="005052EA">
              <w:rPr>
                <w:rFonts w:ascii="Times New Roman" w:hAnsi="Times New Roman"/>
                <w:sz w:val="24"/>
                <w:szCs w:val="24"/>
              </w:rPr>
              <w:t>- соблюдение норм поведения во время учебных занятий и прохождения учебной практики;</w:t>
            </w:r>
          </w:p>
          <w:p w14:paraId="005F7E25" w14:textId="77777777" w:rsidR="00BF510A" w:rsidRPr="005052EA" w:rsidRDefault="00BF510A" w:rsidP="00287C62">
            <w:pPr>
              <w:spacing w:after="0"/>
              <w:jc w:val="both"/>
              <w:rPr>
                <w:rFonts w:ascii="Times New Roman" w:hAnsi="Times New Roman"/>
                <w:sz w:val="24"/>
                <w:szCs w:val="24"/>
              </w:rPr>
            </w:pPr>
            <w:r w:rsidRPr="005052EA">
              <w:rPr>
                <w:rFonts w:ascii="Times New Roman" w:hAnsi="Times New Roman"/>
                <w:sz w:val="24"/>
                <w:szCs w:val="24"/>
              </w:rPr>
              <w:t xml:space="preserve">- соблюдение стандартов антикоррупционного поведения. </w:t>
            </w:r>
          </w:p>
          <w:p w14:paraId="6A770DE8" w14:textId="77777777" w:rsidR="00BF510A" w:rsidRPr="005052EA" w:rsidRDefault="00BF510A" w:rsidP="00287C62">
            <w:pPr>
              <w:spacing w:after="0"/>
              <w:jc w:val="both"/>
              <w:rPr>
                <w:rFonts w:ascii="Times New Roman" w:hAnsi="Times New Roman"/>
                <w:sz w:val="24"/>
                <w:szCs w:val="24"/>
              </w:rPr>
            </w:pPr>
          </w:p>
        </w:tc>
        <w:tc>
          <w:tcPr>
            <w:tcW w:w="2970" w:type="dxa"/>
            <w:tcBorders>
              <w:top w:val="single" w:sz="4" w:space="0" w:color="auto"/>
              <w:left w:val="single" w:sz="4" w:space="0" w:color="auto"/>
              <w:bottom w:val="single" w:sz="4" w:space="0" w:color="auto"/>
              <w:right w:val="single" w:sz="4" w:space="0" w:color="auto"/>
            </w:tcBorders>
          </w:tcPr>
          <w:p w14:paraId="745D6D86" w14:textId="77777777" w:rsidR="00BF510A" w:rsidRPr="005052EA" w:rsidRDefault="00BF510A" w:rsidP="00287C62">
            <w:pPr>
              <w:spacing w:after="0"/>
              <w:jc w:val="both"/>
              <w:rPr>
                <w:rFonts w:ascii="Times New Roman" w:hAnsi="Times New Roman"/>
                <w:sz w:val="24"/>
                <w:szCs w:val="24"/>
              </w:rPr>
            </w:pPr>
            <w:r w:rsidRPr="005052EA">
              <w:rPr>
                <w:rFonts w:ascii="Times New Roman" w:hAnsi="Times New Roman"/>
                <w:sz w:val="24"/>
                <w:szCs w:val="24"/>
              </w:rPr>
              <w:t xml:space="preserve">Оценка работы выполнения индивидуальных заданий.  </w:t>
            </w:r>
          </w:p>
          <w:p w14:paraId="3F3F99A7" w14:textId="77777777" w:rsidR="00BF510A" w:rsidRPr="005052EA" w:rsidRDefault="00BF510A" w:rsidP="00287C62">
            <w:pPr>
              <w:spacing w:after="0"/>
              <w:jc w:val="both"/>
              <w:rPr>
                <w:rFonts w:ascii="Times New Roman" w:hAnsi="Times New Roman"/>
                <w:sz w:val="24"/>
                <w:szCs w:val="24"/>
              </w:rPr>
            </w:pPr>
          </w:p>
          <w:p w14:paraId="05F66BC5" w14:textId="77777777" w:rsidR="00BF510A" w:rsidRPr="005052EA" w:rsidRDefault="00BF510A" w:rsidP="00287C62">
            <w:pPr>
              <w:spacing w:after="0"/>
              <w:jc w:val="both"/>
              <w:rPr>
                <w:rFonts w:ascii="Times New Roman" w:hAnsi="Times New Roman"/>
                <w:sz w:val="24"/>
                <w:szCs w:val="24"/>
              </w:rPr>
            </w:pPr>
          </w:p>
        </w:tc>
      </w:tr>
      <w:tr w:rsidR="00BF510A" w:rsidRPr="005052EA" w14:paraId="035C916C" w14:textId="77777777" w:rsidTr="000350A8">
        <w:trPr>
          <w:trHeight w:val="556"/>
        </w:trPr>
        <w:tc>
          <w:tcPr>
            <w:tcW w:w="1980" w:type="dxa"/>
            <w:tcBorders>
              <w:top w:val="single" w:sz="4" w:space="0" w:color="auto"/>
              <w:left w:val="single" w:sz="4" w:space="0" w:color="auto"/>
              <w:bottom w:val="single" w:sz="4" w:space="0" w:color="auto"/>
              <w:right w:val="single" w:sz="4" w:space="0" w:color="auto"/>
            </w:tcBorders>
            <w:hideMark/>
          </w:tcPr>
          <w:p w14:paraId="5B5AAF4D" w14:textId="3AAD62C5" w:rsidR="00BF510A" w:rsidRPr="005052EA" w:rsidRDefault="00BF510A" w:rsidP="000350A8">
            <w:pPr>
              <w:jc w:val="center"/>
              <w:rPr>
                <w:rFonts w:ascii="Times New Roman" w:hAnsi="Times New Roman"/>
                <w:sz w:val="24"/>
                <w:szCs w:val="24"/>
              </w:rPr>
            </w:pPr>
            <w:r w:rsidRPr="005052EA">
              <w:rPr>
                <w:rFonts w:ascii="Times New Roman" w:hAnsi="Times New Roman"/>
                <w:sz w:val="24"/>
                <w:szCs w:val="24"/>
              </w:rPr>
              <w:t>ОК 09.</w:t>
            </w:r>
          </w:p>
        </w:tc>
        <w:tc>
          <w:tcPr>
            <w:tcW w:w="4394" w:type="dxa"/>
            <w:tcBorders>
              <w:top w:val="single" w:sz="4" w:space="0" w:color="auto"/>
              <w:left w:val="single" w:sz="4" w:space="0" w:color="auto"/>
              <w:bottom w:val="single" w:sz="4" w:space="0" w:color="auto"/>
              <w:right w:val="single" w:sz="4" w:space="0" w:color="auto"/>
            </w:tcBorders>
          </w:tcPr>
          <w:p w14:paraId="4103F77C" w14:textId="77777777" w:rsidR="00BF510A" w:rsidRPr="005052EA" w:rsidRDefault="00BF510A" w:rsidP="00287C62">
            <w:pPr>
              <w:spacing w:after="0"/>
              <w:jc w:val="both"/>
              <w:rPr>
                <w:rFonts w:ascii="Times New Roman" w:hAnsi="Times New Roman"/>
                <w:sz w:val="24"/>
                <w:szCs w:val="24"/>
              </w:rPr>
            </w:pPr>
            <w:r w:rsidRPr="005052EA">
              <w:rPr>
                <w:rFonts w:ascii="Times New Roman" w:hAnsi="Times New Roman"/>
                <w:sz w:val="24"/>
                <w:szCs w:val="24"/>
              </w:rPr>
              <w:t>- понимание общего смысла</w:t>
            </w:r>
          </w:p>
          <w:p w14:paraId="503A3A12" w14:textId="77777777" w:rsidR="00BF510A" w:rsidRPr="005052EA" w:rsidRDefault="00BF510A" w:rsidP="00287C62">
            <w:pPr>
              <w:spacing w:after="0"/>
              <w:jc w:val="both"/>
              <w:rPr>
                <w:rFonts w:ascii="Times New Roman" w:hAnsi="Times New Roman"/>
                <w:sz w:val="24"/>
                <w:szCs w:val="24"/>
              </w:rPr>
            </w:pPr>
            <w:r w:rsidRPr="005052EA">
              <w:rPr>
                <w:rFonts w:ascii="Times New Roman" w:hAnsi="Times New Roman"/>
                <w:sz w:val="24"/>
                <w:szCs w:val="24"/>
              </w:rPr>
              <w:t>и содержания профессиональных документов;</w:t>
            </w:r>
          </w:p>
          <w:p w14:paraId="64D29F33" w14:textId="77777777" w:rsidR="00BF510A" w:rsidRPr="005052EA" w:rsidRDefault="00BF510A" w:rsidP="00287C62">
            <w:pPr>
              <w:spacing w:after="0"/>
              <w:jc w:val="both"/>
              <w:rPr>
                <w:rFonts w:ascii="Times New Roman" w:hAnsi="Times New Roman"/>
                <w:sz w:val="24"/>
                <w:szCs w:val="24"/>
              </w:rPr>
            </w:pPr>
            <w:r w:rsidRPr="005052EA">
              <w:rPr>
                <w:rFonts w:ascii="Times New Roman" w:hAnsi="Times New Roman"/>
                <w:sz w:val="24"/>
                <w:szCs w:val="24"/>
              </w:rPr>
              <w:t>- умение применить документ для решения профессиональной задачи.</w:t>
            </w:r>
          </w:p>
          <w:p w14:paraId="7F325F7C" w14:textId="77777777" w:rsidR="00BF510A" w:rsidRPr="005052EA" w:rsidRDefault="00BF510A" w:rsidP="00287C62">
            <w:pPr>
              <w:spacing w:after="0"/>
              <w:jc w:val="both"/>
              <w:rPr>
                <w:rFonts w:ascii="Times New Roman" w:hAnsi="Times New Roman"/>
                <w:sz w:val="24"/>
                <w:szCs w:val="24"/>
              </w:rPr>
            </w:pPr>
          </w:p>
        </w:tc>
        <w:tc>
          <w:tcPr>
            <w:tcW w:w="2970" w:type="dxa"/>
            <w:tcBorders>
              <w:top w:val="single" w:sz="4" w:space="0" w:color="auto"/>
              <w:left w:val="single" w:sz="4" w:space="0" w:color="auto"/>
              <w:bottom w:val="single" w:sz="4" w:space="0" w:color="auto"/>
              <w:right w:val="single" w:sz="4" w:space="0" w:color="auto"/>
            </w:tcBorders>
          </w:tcPr>
          <w:p w14:paraId="4A8610D5" w14:textId="77777777" w:rsidR="00BF510A" w:rsidRPr="005052EA" w:rsidRDefault="00BF510A" w:rsidP="00287C62">
            <w:pPr>
              <w:spacing w:after="0"/>
              <w:jc w:val="both"/>
              <w:rPr>
                <w:rFonts w:ascii="Times New Roman" w:hAnsi="Times New Roman"/>
                <w:sz w:val="24"/>
                <w:szCs w:val="24"/>
              </w:rPr>
            </w:pPr>
            <w:r w:rsidRPr="005052EA">
              <w:rPr>
                <w:rFonts w:ascii="Times New Roman" w:hAnsi="Times New Roman"/>
                <w:sz w:val="24"/>
                <w:szCs w:val="24"/>
              </w:rPr>
              <w:t>Оценка по результатам выполнения практических заданий.</w:t>
            </w:r>
          </w:p>
          <w:p w14:paraId="14408DBA" w14:textId="77777777" w:rsidR="00BF510A" w:rsidRPr="005052EA" w:rsidRDefault="00BF510A" w:rsidP="00287C62">
            <w:pPr>
              <w:spacing w:after="0"/>
              <w:jc w:val="both"/>
              <w:rPr>
                <w:rFonts w:ascii="Times New Roman" w:hAnsi="Times New Roman"/>
                <w:sz w:val="24"/>
                <w:szCs w:val="24"/>
              </w:rPr>
            </w:pPr>
            <w:r w:rsidRPr="005052EA">
              <w:rPr>
                <w:rFonts w:ascii="Times New Roman" w:hAnsi="Times New Roman"/>
                <w:sz w:val="24"/>
                <w:szCs w:val="24"/>
              </w:rPr>
              <w:t>Оценка по результатам учебно-исследовательской деятельности (достижениям обучающихся).</w:t>
            </w:r>
          </w:p>
          <w:p w14:paraId="0B89E3F4" w14:textId="77777777" w:rsidR="00BF510A" w:rsidRPr="005052EA" w:rsidRDefault="00BF510A" w:rsidP="00287C62">
            <w:pPr>
              <w:spacing w:after="0"/>
              <w:jc w:val="both"/>
              <w:rPr>
                <w:rFonts w:ascii="Times New Roman" w:hAnsi="Times New Roman"/>
                <w:sz w:val="24"/>
                <w:szCs w:val="24"/>
              </w:rPr>
            </w:pPr>
            <w:r w:rsidRPr="005052EA">
              <w:rPr>
                <w:rFonts w:ascii="Times New Roman" w:hAnsi="Times New Roman"/>
                <w:sz w:val="24"/>
                <w:szCs w:val="24"/>
              </w:rPr>
              <w:t>Оценка по результатам выполнения индивидуальных заданий.</w:t>
            </w:r>
          </w:p>
          <w:p w14:paraId="43FAB0C7" w14:textId="77777777" w:rsidR="00BF510A" w:rsidRPr="005052EA" w:rsidRDefault="00BF510A" w:rsidP="00287C62">
            <w:pPr>
              <w:spacing w:after="0"/>
              <w:jc w:val="both"/>
              <w:rPr>
                <w:rFonts w:ascii="Times New Roman" w:hAnsi="Times New Roman"/>
                <w:sz w:val="24"/>
                <w:szCs w:val="24"/>
              </w:rPr>
            </w:pPr>
          </w:p>
        </w:tc>
      </w:tr>
    </w:tbl>
    <w:p w14:paraId="11438885" w14:textId="77777777" w:rsidR="00BA61BE" w:rsidRPr="005052EA" w:rsidRDefault="00BA61BE" w:rsidP="00BA61BE">
      <w:pPr>
        <w:rPr>
          <w:rFonts w:ascii="Times New Roman" w:hAnsi="Times New Roman"/>
          <w:sz w:val="24"/>
          <w:szCs w:val="24"/>
        </w:rPr>
      </w:pPr>
    </w:p>
    <w:p w14:paraId="66D91734" w14:textId="77777777" w:rsidR="00BA61BE" w:rsidRPr="005052EA" w:rsidRDefault="00BA61BE"/>
    <w:p w14:paraId="332926B1" w14:textId="0FB9DC3A" w:rsidR="00BA61BE" w:rsidRPr="005052EA" w:rsidRDefault="00BA61BE"/>
    <w:p w14:paraId="33CC917B" w14:textId="77777777" w:rsidR="00321F7F" w:rsidRPr="005052EA" w:rsidRDefault="00321F7F" w:rsidP="00321F7F">
      <w:pPr>
        <w:keepNext/>
        <w:spacing w:after="0"/>
        <w:jc w:val="right"/>
        <w:outlineLvl w:val="0"/>
        <w:rPr>
          <w:rFonts w:ascii="Times New Roman" w:hAnsi="Times New Roman"/>
          <w:b/>
          <w:bCs/>
          <w:kern w:val="32"/>
          <w:sz w:val="24"/>
          <w:szCs w:val="24"/>
        </w:rPr>
      </w:pPr>
      <w:bookmarkStart w:id="55" w:name="_Toc154581357"/>
      <w:r w:rsidRPr="005052EA">
        <w:rPr>
          <w:rFonts w:ascii="Times New Roman" w:hAnsi="Times New Roman"/>
          <w:b/>
          <w:bCs/>
          <w:kern w:val="32"/>
          <w:sz w:val="24"/>
          <w:szCs w:val="24"/>
        </w:rPr>
        <w:lastRenderedPageBreak/>
        <w:t>Приложение 1.3.</w:t>
      </w:r>
      <w:bookmarkEnd w:id="55"/>
    </w:p>
    <w:p w14:paraId="49F5E231" w14:textId="77777777" w:rsidR="00321F7F" w:rsidRPr="005052EA" w:rsidRDefault="00321F7F" w:rsidP="00321F7F">
      <w:pPr>
        <w:spacing w:after="0"/>
        <w:jc w:val="right"/>
        <w:rPr>
          <w:rFonts w:ascii="Times New Roman" w:hAnsi="Times New Roman"/>
          <w:b/>
          <w:sz w:val="24"/>
          <w:szCs w:val="24"/>
        </w:rPr>
      </w:pPr>
      <w:r w:rsidRPr="005052EA">
        <w:rPr>
          <w:rFonts w:ascii="Times New Roman" w:hAnsi="Times New Roman"/>
          <w:b/>
          <w:sz w:val="24"/>
          <w:szCs w:val="24"/>
        </w:rPr>
        <w:t xml:space="preserve">к ПОП по специальности </w:t>
      </w:r>
    </w:p>
    <w:p w14:paraId="78F348B7" w14:textId="77777777" w:rsidR="00321F7F" w:rsidRPr="005052EA" w:rsidRDefault="00321F7F" w:rsidP="00321F7F">
      <w:pPr>
        <w:spacing w:after="0"/>
        <w:jc w:val="right"/>
        <w:rPr>
          <w:rFonts w:ascii="Times New Roman" w:hAnsi="Times New Roman"/>
          <w:b/>
          <w:sz w:val="24"/>
          <w:szCs w:val="24"/>
        </w:rPr>
      </w:pPr>
      <w:r w:rsidRPr="005052EA">
        <w:rPr>
          <w:rFonts w:ascii="Times New Roman" w:hAnsi="Times New Roman"/>
          <w:b/>
          <w:sz w:val="24"/>
          <w:szCs w:val="24"/>
        </w:rPr>
        <w:t>40.02.04 Юриспруденция</w:t>
      </w:r>
    </w:p>
    <w:p w14:paraId="2839894C" w14:textId="77777777" w:rsidR="00321F7F" w:rsidRPr="005052EA" w:rsidRDefault="00321F7F" w:rsidP="00321F7F">
      <w:pPr>
        <w:spacing w:after="0"/>
        <w:jc w:val="center"/>
        <w:rPr>
          <w:rFonts w:ascii="Times New Roman" w:hAnsi="Times New Roman"/>
          <w:b/>
          <w:sz w:val="24"/>
          <w:szCs w:val="24"/>
        </w:rPr>
      </w:pPr>
    </w:p>
    <w:p w14:paraId="4254E2FB" w14:textId="77777777" w:rsidR="00321F7F" w:rsidRPr="005052EA" w:rsidRDefault="00321F7F" w:rsidP="00321F7F">
      <w:pPr>
        <w:spacing w:after="0"/>
        <w:jc w:val="center"/>
        <w:rPr>
          <w:rFonts w:ascii="Times New Roman" w:hAnsi="Times New Roman"/>
          <w:b/>
          <w:sz w:val="24"/>
          <w:szCs w:val="24"/>
        </w:rPr>
      </w:pPr>
    </w:p>
    <w:p w14:paraId="4D947DC4" w14:textId="77777777" w:rsidR="00321F7F" w:rsidRPr="005052EA" w:rsidRDefault="00321F7F" w:rsidP="00321F7F">
      <w:pPr>
        <w:spacing w:after="0"/>
        <w:jc w:val="center"/>
        <w:rPr>
          <w:rFonts w:ascii="Times New Roman" w:hAnsi="Times New Roman"/>
          <w:b/>
          <w:sz w:val="24"/>
          <w:szCs w:val="24"/>
        </w:rPr>
      </w:pPr>
    </w:p>
    <w:p w14:paraId="54A9A616" w14:textId="77777777" w:rsidR="00321F7F" w:rsidRPr="005052EA" w:rsidRDefault="00321F7F" w:rsidP="00321F7F">
      <w:pPr>
        <w:spacing w:after="0"/>
        <w:jc w:val="center"/>
        <w:rPr>
          <w:rFonts w:ascii="Times New Roman" w:hAnsi="Times New Roman"/>
          <w:b/>
          <w:sz w:val="24"/>
          <w:szCs w:val="24"/>
        </w:rPr>
      </w:pPr>
    </w:p>
    <w:p w14:paraId="0B558AB0" w14:textId="77777777" w:rsidR="00321F7F" w:rsidRPr="005052EA" w:rsidRDefault="00321F7F" w:rsidP="00321F7F">
      <w:pPr>
        <w:spacing w:after="0"/>
        <w:jc w:val="center"/>
        <w:rPr>
          <w:rFonts w:ascii="Times New Roman" w:hAnsi="Times New Roman"/>
          <w:b/>
          <w:sz w:val="24"/>
          <w:szCs w:val="24"/>
        </w:rPr>
      </w:pPr>
    </w:p>
    <w:p w14:paraId="6BB63C9B" w14:textId="77777777" w:rsidR="00321F7F" w:rsidRPr="005052EA" w:rsidRDefault="00321F7F" w:rsidP="00321F7F">
      <w:pPr>
        <w:spacing w:after="0"/>
        <w:jc w:val="center"/>
        <w:rPr>
          <w:rFonts w:ascii="Times New Roman" w:hAnsi="Times New Roman"/>
          <w:b/>
          <w:sz w:val="24"/>
          <w:szCs w:val="24"/>
        </w:rPr>
      </w:pPr>
    </w:p>
    <w:p w14:paraId="493FE8C4" w14:textId="77777777" w:rsidR="00321F7F" w:rsidRPr="005052EA" w:rsidRDefault="00321F7F" w:rsidP="00321F7F">
      <w:pPr>
        <w:spacing w:after="0"/>
        <w:jc w:val="center"/>
        <w:rPr>
          <w:rFonts w:ascii="Times New Roman" w:hAnsi="Times New Roman"/>
          <w:b/>
          <w:sz w:val="24"/>
          <w:szCs w:val="24"/>
        </w:rPr>
      </w:pPr>
    </w:p>
    <w:p w14:paraId="33D174C1" w14:textId="77777777" w:rsidR="00321F7F" w:rsidRPr="005052EA" w:rsidRDefault="00321F7F" w:rsidP="00321F7F">
      <w:pPr>
        <w:spacing w:after="0"/>
        <w:jc w:val="center"/>
        <w:rPr>
          <w:rFonts w:ascii="Times New Roman" w:hAnsi="Times New Roman"/>
          <w:b/>
          <w:sz w:val="24"/>
          <w:szCs w:val="24"/>
        </w:rPr>
      </w:pPr>
    </w:p>
    <w:p w14:paraId="0578E9E2" w14:textId="77777777" w:rsidR="00321F7F" w:rsidRPr="005052EA" w:rsidRDefault="00321F7F" w:rsidP="00321F7F">
      <w:pPr>
        <w:spacing w:after="0"/>
        <w:jc w:val="center"/>
        <w:rPr>
          <w:rFonts w:ascii="Times New Roman" w:hAnsi="Times New Roman"/>
          <w:b/>
          <w:sz w:val="24"/>
          <w:szCs w:val="24"/>
        </w:rPr>
      </w:pPr>
    </w:p>
    <w:p w14:paraId="0AB12772" w14:textId="77777777" w:rsidR="00321F7F" w:rsidRPr="005052EA" w:rsidRDefault="00321F7F" w:rsidP="00321F7F">
      <w:pPr>
        <w:spacing w:after="0"/>
        <w:jc w:val="center"/>
        <w:rPr>
          <w:rFonts w:ascii="Times New Roman" w:hAnsi="Times New Roman"/>
          <w:b/>
          <w:sz w:val="24"/>
          <w:szCs w:val="24"/>
        </w:rPr>
      </w:pPr>
    </w:p>
    <w:p w14:paraId="4942F790" w14:textId="77777777" w:rsidR="00321F7F" w:rsidRPr="005052EA" w:rsidRDefault="00321F7F" w:rsidP="00321F7F">
      <w:pPr>
        <w:spacing w:after="0"/>
        <w:jc w:val="center"/>
        <w:rPr>
          <w:rFonts w:ascii="Times New Roman" w:hAnsi="Times New Roman"/>
          <w:b/>
          <w:sz w:val="24"/>
          <w:szCs w:val="24"/>
        </w:rPr>
      </w:pPr>
    </w:p>
    <w:p w14:paraId="29201D2A" w14:textId="77777777" w:rsidR="00321F7F" w:rsidRPr="005052EA" w:rsidRDefault="00321F7F" w:rsidP="00321F7F">
      <w:pPr>
        <w:spacing w:after="0"/>
        <w:jc w:val="center"/>
        <w:rPr>
          <w:rFonts w:ascii="Times New Roman" w:hAnsi="Times New Roman"/>
          <w:b/>
          <w:sz w:val="24"/>
          <w:szCs w:val="24"/>
        </w:rPr>
      </w:pPr>
    </w:p>
    <w:p w14:paraId="500BA388" w14:textId="77777777" w:rsidR="00321F7F" w:rsidRPr="005052EA" w:rsidRDefault="00321F7F" w:rsidP="00321F7F">
      <w:pPr>
        <w:spacing w:after="0"/>
        <w:jc w:val="center"/>
        <w:rPr>
          <w:rFonts w:ascii="Times New Roman" w:hAnsi="Times New Roman"/>
          <w:b/>
          <w:sz w:val="24"/>
          <w:szCs w:val="24"/>
        </w:rPr>
      </w:pPr>
    </w:p>
    <w:p w14:paraId="698D78FD" w14:textId="77777777" w:rsidR="00321F7F" w:rsidRPr="005052EA" w:rsidRDefault="00321F7F" w:rsidP="00321F7F">
      <w:pPr>
        <w:spacing w:after="0"/>
        <w:jc w:val="center"/>
        <w:rPr>
          <w:rFonts w:ascii="Times New Roman" w:hAnsi="Times New Roman"/>
          <w:b/>
          <w:sz w:val="24"/>
          <w:szCs w:val="24"/>
        </w:rPr>
      </w:pPr>
    </w:p>
    <w:p w14:paraId="736760EB" w14:textId="77777777" w:rsidR="00321F7F" w:rsidRPr="005052EA" w:rsidRDefault="00321F7F" w:rsidP="00321F7F">
      <w:pPr>
        <w:spacing w:after="0"/>
        <w:jc w:val="center"/>
        <w:rPr>
          <w:rFonts w:ascii="Times New Roman" w:hAnsi="Times New Roman"/>
          <w:b/>
          <w:sz w:val="24"/>
          <w:szCs w:val="24"/>
        </w:rPr>
      </w:pPr>
    </w:p>
    <w:p w14:paraId="5FFDFD7F" w14:textId="77777777" w:rsidR="00321F7F" w:rsidRPr="005052EA" w:rsidRDefault="00321F7F" w:rsidP="00321F7F">
      <w:pPr>
        <w:keepNext/>
        <w:spacing w:after="0"/>
        <w:jc w:val="center"/>
        <w:outlineLvl w:val="0"/>
        <w:rPr>
          <w:rFonts w:ascii="Times New Roman" w:hAnsi="Times New Roman"/>
          <w:b/>
          <w:bCs/>
          <w:kern w:val="32"/>
          <w:sz w:val="24"/>
          <w:szCs w:val="24"/>
        </w:rPr>
      </w:pPr>
      <w:bookmarkStart w:id="56" w:name="_Toc138664668"/>
      <w:bookmarkStart w:id="57" w:name="_Toc154581358"/>
      <w:r w:rsidRPr="005052EA">
        <w:rPr>
          <w:rFonts w:ascii="Times New Roman" w:hAnsi="Times New Roman"/>
          <w:b/>
          <w:bCs/>
          <w:kern w:val="32"/>
          <w:sz w:val="24"/>
          <w:szCs w:val="24"/>
        </w:rPr>
        <w:t>ПРИМЕРНАЯ РАБОЧАЯ ПРОГРАММА ПРОФЕССИОНАЛЬНОГО МОДУЛЯ</w:t>
      </w:r>
      <w:bookmarkEnd w:id="56"/>
      <w:bookmarkEnd w:id="57"/>
    </w:p>
    <w:p w14:paraId="2DF2E128" w14:textId="77777777" w:rsidR="00321F7F" w:rsidRPr="005052EA" w:rsidRDefault="00321F7F" w:rsidP="00321F7F">
      <w:pPr>
        <w:spacing w:after="0"/>
        <w:rPr>
          <w:rFonts w:ascii="Times New Roman" w:hAnsi="Times New Roman"/>
          <w:sz w:val="24"/>
          <w:szCs w:val="24"/>
        </w:rPr>
      </w:pPr>
    </w:p>
    <w:p w14:paraId="59B48436" w14:textId="77777777" w:rsidR="00321F7F" w:rsidRPr="005052EA" w:rsidRDefault="001F5D3A" w:rsidP="00321F7F">
      <w:pPr>
        <w:keepNext/>
        <w:spacing w:after="0"/>
        <w:jc w:val="center"/>
        <w:outlineLvl w:val="0"/>
        <w:rPr>
          <w:rFonts w:ascii="Times New Roman" w:hAnsi="Times New Roman"/>
          <w:b/>
          <w:bCs/>
          <w:kern w:val="32"/>
          <w:sz w:val="24"/>
          <w:szCs w:val="24"/>
        </w:rPr>
      </w:pPr>
      <w:bookmarkStart w:id="58" w:name="_Toc154581359"/>
      <w:r w:rsidRPr="005052EA">
        <w:rPr>
          <w:rFonts w:ascii="Times New Roman" w:hAnsi="Times New Roman"/>
          <w:b/>
          <w:bCs/>
          <w:kern w:val="32"/>
          <w:sz w:val="24"/>
          <w:szCs w:val="24"/>
        </w:rPr>
        <w:t>«</w:t>
      </w:r>
      <w:r w:rsidR="00BA61BE" w:rsidRPr="005052EA">
        <w:rPr>
          <w:rFonts w:ascii="Times New Roman" w:hAnsi="Times New Roman"/>
          <w:b/>
          <w:bCs/>
          <w:kern w:val="32"/>
          <w:sz w:val="24"/>
          <w:szCs w:val="24"/>
        </w:rPr>
        <w:t>ПМ.</w:t>
      </w:r>
      <w:r w:rsidR="00321F7F" w:rsidRPr="005052EA">
        <w:rPr>
          <w:rFonts w:ascii="Times New Roman" w:hAnsi="Times New Roman"/>
          <w:b/>
          <w:bCs/>
          <w:kern w:val="32"/>
          <w:sz w:val="24"/>
          <w:szCs w:val="24"/>
        </w:rPr>
        <w:t>03 О</w:t>
      </w:r>
      <w:r w:rsidR="00BF510A" w:rsidRPr="005052EA">
        <w:rPr>
          <w:rFonts w:ascii="Times New Roman" w:hAnsi="Times New Roman"/>
          <w:b/>
          <w:bCs/>
          <w:kern w:val="32"/>
          <w:sz w:val="24"/>
          <w:szCs w:val="24"/>
        </w:rPr>
        <w:t>беспечение реализации прав граждан</w:t>
      </w:r>
      <w:bookmarkEnd w:id="58"/>
    </w:p>
    <w:p w14:paraId="7D40ECCC" w14:textId="77777777" w:rsidR="00321F7F" w:rsidRPr="005052EA" w:rsidRDefault="00BF510A" w:rsidP="00321F7F">
      <w:pPr>
        <w:keepNext/>
        <w:spacing w:after="0"/>
        <w:jc w:val="center"/>
        <w:outlineLvl w:val="0"/>
        <w:rPr>
          <w:rFonts w:ascii="Times New Roman" w:hAnsi="Times New Roman"/>
          <w:b/>
          <w:bCs/>
          <w:kern w:val="32"/>
          <w:sz w:val="24"/>
          <w:szCs w:val="24"/>
        </w:rPr>
      </w:pPr>
      <w:bookmarkStart w:id="59" w:name="_Toc154581360"/>
      <w:r w:rsidRPr="005052EA">
        <w:rPr>
          <w:rFonts w:ascii="Times New Roman" w:hAnsi="Times New Roman"/>
          <w:b/>
          <w:bCs/>
          <w:kern w:val="32"/>
          <w:sz w:val="24"/>
          <w:szCs w:val="24"/>
        </w:rPr>
        <w:t>в сфере пенсионного обеспечения и социальной защиты</w:t>
      </w:r>
      <w:r w:rsidR="001F5D3A" w:rsidRPr="005052EA">
        <w:rPr>
          <w:rFonts w:ascii="Times New Roman" w:hAnsi="Times New Roman"/>
          <w:b/>
          <w:bCs/>
          <w:kern w:val="32"/>
          <w:sz w:val="24"/>
          <w:szCs w:val="24"/>
        </w:rPr>
        <w:t>»</w:t>
      </w:r>
      <w:bookmarkEnd w:id="59"/>
    </w:p>
    <w:p w14:paraId="3EC93E81" w14:textId="77777777" w:rsidR="00321F7F" w:rsidRPr="005052EA" w:rsidRDefault="00321F7F" w:rsidP="00321F7F">
      <w:pPr>
        <w:spacing w:after="0"/>
        <w:jc w:val="center"/>
        <w:rPr>
          <w:rFonts w:ascii="Times New Roman" w:hAnsi="Times New Roman"/>
          <w:b/>
          <w:sz w:val="24"/>
          <w:szCs w:val="24"/>
        </w:rPr>
      </w:pPr>
    </w:p>
    <w:p w14:paraId="496FA006" w14:textId="77777777" w:rsidR="00321F7F" w:rsidRPr="005052EA" w:rsidRDefault="00321F7F" w:rsidP="00321F7F">
      <w:pPr>
        <w:spacing w:after="0"/>
        <w:jc w:val="center"/>
        <w:rPr>
          <w:rFonts w:ascii="Times New Roman" w:hAnsi="Times New Roman"/>
          <w:sz w:val="24"/>
          <w:szCs w:val="24"/>
        </w:rPr>
      </w:pPr>
    </w:p>
    <w:p w14:paraId="5A5AD2C1" w14:textId="77777777" w:rsidR="00321F7F" w:rsidRPr="005052EA" w:rsidRDefault="00321F7F" w:rsidP="00321F7F">
      <w:pPr>
        <w:spacing w:after="0"/>
        <w:rPr>
          <w:rFonts w:ascii="Times New Roman" w:hAnsi="Times New Roman"/>
          <w:sz w:val="24"/>
          <w:szCs w:val="24"/>
        </w:rPr>
      </w:pPr>
    </w:p>
    <w:p w14:paraId="69542860" w14:textId="77777777" w:rsidR="00321F7F" w:rsidRPr="005052EA" w:rsidRDefault="00321F7F" w:rsidP="00321F7F">
      <w:pPr>
        <w:spacing w:after="0"/>
        <w:rPr>
          <w:rFonts w:ascii="Times New Roman" w:hAnsi="Times New Roman"/>
          <w:sz w:val="24"/>
          <w:szCs w:val="24"/>
        </w:rPr>
      </w:pPr>
    </w:p>
    <w:p w14:paraId="5C9DEB27" w14:textId="77777777" w:rsidR="00321F7F" w:rsidRPr="005052EA" w:rsidRDefault="00321F7F" w:rsidP="00321F7F">
      <w:pPr>
        <w:spacing w:after="0"/>
        <w:rPr>
          <w:rFonts w:ascii="Times New Roman" w:hAnsi="Times New Roman"/>
          <w:sz w:val="24"/>
          <w:szCs w:val="24"/>
        </w:rPr>
      </w:pPr>
    </w:p>
    <w:p w14:paraId="31530FCF" w14:textId="77777777" w:rsidR="00321F7F" w:rsidRPr="005052EA" w:rsidRDefault="00321F7F" w:rsidP="00321F7F">
      <w:pPr>
        <w:spacing w:after="0"/>
        <w:rPr>
          <w:rFonts w:ascii="Times New Roman" w:hAnsi="Times New Roman"/>
          <w:sz w:val="24"/>
          <w:szCs w:val="24"/>
        </w:rPr>
      </w:pPr>
    </w:p>
    <w:p w14:paraId="5A924D77" w14:textId="77777777" w:rsidR="00321F7F" w:rsidRPr="005052EA" w:rsidRDefault="00321F7F" w:rsidP="00321F7F">
      <w:pPr>
        <w:spacing w:after="0"/>
        <w:rPr>
          <w:rFonts w:ascii="Times New Roman" w:hAnsi="Times New Roman"/>
          <w:sz w:val="24"/>
          <w:szCs w:val="24"/>
        </w:rPr>
      </w:pPr>
    </w:p>
    <w:p w14:paraId="39B2C332" w14:textId="77777777" w:rsidR="00321F7F" w:rsidRPr="005052EA" w:rsidRDefault="00321F7F" w:rsidP="00321F7F">
      <w:pPr>
        <w:spacing w:after="0"/>
        <w:rPr>
          <w:rFonts w:ascii="Times New Roman" w:hAnsi="Times New Roman"/>
          <w:sz w:val="24"/>
          <w:szCs w:val="24"/>
        </w:rPr>
      </w:pPr>
    </w:p>
    <w:p w14:paraId="19F71D66" w14:textId="77777777" w:rsidR="00321F7F" w:rsidRPr="005052EA" w:rsidRDefault="00321F7F" w:rsidP="00321F7F">
      <w:pPr>
        <w:spacing w:after="0"/>
        <w:rPr>
          <w:rFonts w:ascii="Times New Roman" w:hAnsi="Times New Roman"/>
          <w:sz w:val="24"/>
          <w:szCs w:val="24"/>
        </w:rPr>
      </w:pPr>
    </w:p>
    <w:p w14:paraId="382F896D" w14:textId="77777777" w:rsidR="00321F7F" w:rsidRPr="005052EA" w:rsidRDefault="00321F7F" w:rsidP="00321F7F">
      <w:pPr>
        <w:spacing w:after="0"/>
        <w:rPr>
          <w:rFonts w:ascii="Times New Roman" w:hAnsi="Times New Roman"/>
          <w:sz w:val="24"/>
          <w:szCs w:val="24"/>
        </w:rPr>
      </w:pPr>
    </w:p>
    <w:p w14:paraId="12B7FD5B" w14:textId="77777777" w:rsidR="00321F7F" w:rsidRPr="005052EA" w:rsidRDefault="00321F7F" w:rsidP="00321F7F">
      <w:pPr>
        <w:spacing w:after="0"/>
        <w:rPr>
          <w:rFonts w:ascii="Times New Roman" w:hAnsi="Times New Roman"/>
          <w:sz w:val="24"/>
          <w:szCs w:val="24"/>
        </w:rPr>
      </w:pPr>
    </w:p>
    <w:p w14:paraId="377F4EF8" w14:textId="77777777" w:rsidR="00321F7F" w:rsidRPr="005052EA" w:rsidRDefault="00321F7F" w:rsidP="00321F7F">
      <w:pPr>
        <w:spacing w:after="0"/>
        <w:rPr>
          <w:rFonts w:ascii="Times New Roman" w:hAnsi="Times New Roman"/>
          <w:sz w:val="24"/>
          <w:szCs w:val="24"/>
        </w:rPr>
      </w:pPr>
    </w:p>
    <w:p w14:paraId="2A0561CD" w14:textId="77777777" w:rsidR="00321F7F" w:rsidRPr="005052EA" w:rsidRDefault="00321F7F" w:rsidP="00321F7F">
      <w:pPr>
        <w:spacing w:after="0"/>
        <w:rPr>
          <w:rFonts w:ascii="Times New Roman" w:hAnsi="Times New Roman"/>
          <w:sz w:val="24"/>
          <w:szCs w:val="24"/>
        </w:rPr>
      </w:pPr>
    </w:p>
    <w:p w14:paraId="2B85C9EB" w14:textId="77777777" w:rsidR="00321F7F" w:rsidRPr="005052EA" w:rsidRDefault="00321F7F" w:rsidP="00321F7F">
      <w:pPr>
        <w:spacing w:after="0"/>
        <w:rPr>
          <w:rFonts w:ascii="Times New Roman" w:hAnsi="Times New Roman"/>
          <w:sz w:val="24"/>
          <w:szCs w:val="24"/>
        </w:rPr>
      </w:pPr>
    </w:p>
    <w:p w14:paraId="46A00B0C" w14:textId="77777777" w:rsidR="00321F7F" w:rsidRPr="005052EA" w:rsidRDefault="00321F7F" w:rsidP="00321F7F">
      <w:pPr>
        <w:spacing w:after="0"/>
        <w:rPr>
          <w:rFonts w:ascii="Times New Roman" w:hAnsi="Times New Roman"/>
          <w:sz w:val="24"/>
          <w:szCs w:val="24"/>
        </w:rPr>
      </w:pPr>
    </w:p>
    <w:p w14:paraId="04D49A90" w14:textId="77777777" w:rsidR="00321F7F" w:rsidRPr="005052EA" w:rsidRDefault="00321F7F" w:rsidP="00321F7F">
      <w:pPr>
        <w:spacing w:after="0"/>
        <w:rPr>
          <w:rFonts w:ascii="Times New Roman" w:hAnsi="Times New Roman"/>
          <w:sz w:val="24"/>
          <w:szCs w:val="24"/>
        </w:rPr>
      </w:pPr>
    </w:p>
    <w:p w14:paraId="6B3A3990" w14:textId="77777777" w:rsidR="00321F7F" w:rsidRPr="005052EA" w:rsidRDefault="00321F7F" w:rsidP="00321F7F">
      <w:pPr>
        <w:spacing w:after="0"/>
        <w:rPr>
          <w:rFonts w:ascii="Times New Roman" w:hAnsi="Times New Roman"/>
          <w:sz w:val="24"/>
          <w:szCs w:val="24"/>
        </w:rPr>
      </w:pPr>
    </w:p>
    <w:p w14:paraId="33BF2C72" w14:textId="77777777" w:rsidR="00321F7F" w:rsidRPr="005052EA" w:rsidRDefault="00321F7F" w:rsidP="00321F7F">
      <w:pPr>
        <w:spacing w:after="0"/>
        <w:rPr>
          <w:rFonts w:ascii="Times New Roman" w:hAnsi="Times New Roman"/>
          <w:sz w:val="24"/>
          <w:szCs w:val="24"/>
        </w:rPr>
      </w:pPr>
    </w:p>
    <w:p w14:paraId="4818D0E1" w14:textId="77777777" w:rsidR="00321F7F" w:rsidRPr="005052EA" w:rsidRDefault="00321F7F" w:rsidP="00321F7F">
      <w:pPr>
        <w:spacing w:after="0"/>
        <w:rPr>
          <w:rFonts w:ascii="Times New Roman" w:hAnsi="Times New Roman"/>
          <w:sz w:val="24"/>
          <w:szCs w:val="24"/>
        </w:rPr>
      </w:pPr>
    </w:p>
    <w:p w14:paraId="7B121BCE" w14:textId="77777777" w:rsidR="00321F7F" w:rsidRPr="005052EA" w:rsidRDefault="00321F7F" w:rsidP="00321F7F">
      <w:pPr>
        <w:spacing w:after="0"/>
        <w:rPr>
          <w:rFonts w:ascii="Times New Roman" w:hAnsi="Times New Roman"/>
          <w:sz w:val="24"/>
          <w:szCs w:val="24"/>
        </w:rPr>
      </w:pPr>
    </w:p>
    <w:p w14:paraId="00C1A666" w14:textId="3F4F17A6" w:rsidR="00321F7F" w:rsidRPr="005052EA" w:rsidRDefault="00321F7F" w:rsidP="00321F7F">
      <w:pPr>
        <w:spacing w:after="0"/>
        <w:jc w:val="center"/>
        <w:rPr>
          <w:rFonts w:ascii="Times New Roman" w:hAnsi="Times New Roman"/>
          <w:b/>
          <w:sz w:val="24"/>
          <w:szCs w:val="24"/>
        </w:rPr>
      </w:pPr>
      <w:r w:rsidRPr="005052EA">
        <w:rPr>
          <w:rFonts w:ascii="Times New Roman" w:hAnsi="Times New Roman"/>
          <w:b/>
          <w:sz w:val="24"/>
          <w:szCs w:val="24"/>
        </w:rPr>
        <w:t>202</w:t>
      </w:r>
      <w:r w:rsidR="00E33A03" w:rsidRPr="005052EA">
        <w:rPr>
          <w:rFonts w:ascii="Times New Roman" w:hAnsi="Times New Roman"/>
          <w:b/>
          <w:sz w:val="24"/>
          <w:szCs w:val="24"/>
        </w:rPr>
        <w:t>4</w:t>
      </w:r>
      <w:r w:rsidRPr="005052EA">
        <w:rPr>
          <w:rFonts w:ascii="Times New Roman" w:hAnsi="Times New Roman"/>
          <w:b/>
          <w:sz w:val="24"/>
          <w:szCs w:val="24"/>
        </w:rPr>
        <w:t xml:space="preserve"> г.</w:t>
      </w:r>
    </w:p>
    <w:p w14:paraId="20195493" w14:textId="77777777" w:rsidR="00321F7F" w:rsidRPr="005052EA" w:rsidRDefault="00321F7F" w:rsidP="00321F7F">
      <w:pPr>
        <w:spacing w:after="0"/>
        <w:rPr>
          <w:rFonts w:ascii="Times New Roman" w:hAnsi="Times New Roman"/>
          <w:b/>
          <w:sz w:val="24"/>
          <w:szCs w:val="24"/>
        </w:rPr>
      </w:pPr>
      <w:r w:rsidRPr="005052EA">
        <w:rPr>
          <w:rFonts w:ascii="Times New Roman" w:hAnsi="Times New Roman"/>
          <w:b/>
          <w:sz w:val="24"/>
          <w:szCs w:val="24"/>
        </w:rPr>
        <w:br w:type="page"/>
      </w:r>
    </w:p>
    <w:p w14:paraId="06CE43C1" w14:textId="77777777" w:rsidR="00321F7F" w:rsidRPr="005052EA" w:rsidRDefault="00321F7F" w:rsidP="00321F7F">
      <w:pPr>
        <w:spacing w:after="0"/>
        <w:jc w:val="center"/>
        <w:rPr>
          <w:rFonts w:ascii="Times New Roman" w:hAnsi="Times New Roman"/>
          <w:b/>
          <w:iCs/>
          <w:sz w:val="24"/>
          <w:szCs w:val="24"/>
        </w:rPr>
      </w:pPr>
      <w:r w:rsidRPr="005052EA">
        <w:rPr>
          <w:rFonts w:ascii="Times New Roman" w:hAnsi="Times New Roman"/>
          <w:b/>
          <w:iCs/>
          <w:sz w:val="24"/>
          <w:szCs w:val="24"/>
        </w:rPr>
        <w:lastRenderedPageBreak/>
        <w:t>СОДЕРЖАНИЕ</w:t>
      </w:r>
    </w:p>
    <w:p w14:paraId="3209F282" w14:textId="77777777" w:rsidR="00321F7F" w:rsidRPr="005052EA" w:rsidRDefault="00321F7F" w:rsidP="00321F7F">
      <w:pPr>
        <w:spacing w:after="0"/>
        <w:rPr>
          <w:rFonts w:ascii="Times New Roman" w:hAnsi="Times New Roman"/>
          <w:b/>
          <w:i/>
          <w:sz w:val="24"/>
          <w:szCs w:val="24"/>
        </w:rPr>
      </w:pPr>
    </w:p>
    <w:tbl>
      <w:tblPr>
        <w:tblW w:w="0" w:type="auto"/>
        <w:tblLook w:val="01E0" w:firstRow="1" w:lastRow="1" w:firstColumn="1" w:lastColumn="1" w:noHBand="0" w:noVBand="0"/>
      </w:tblPr>
      <w:tblGrid>
        <w:gridCol w:w="7500"/>
        <w:gridCol w:w="1854"/>
      </w:tblGrid>
      <w:tr w:rsidR="00321F7F" w:rsidRPr="005052EA" w14:paraId="77BAF188" w14:textId="77777777" w:rsidTr="004D3ACB">
        <w:tc>
          <w:tcPr>
            <w:tcW w:w="7501" w:type="dxa"/>
            <w:hideMark/>
          </w:tcPr>
          <w:p w14:paraId="42A92793" w14:textId="77777777" w:rsidR="00321F7F" w:rsidRPr="005052EA" w:rsidRDefault="00321F7F" w:rsidP="008F6FC1">
            <w:pPr>
              <w:numPr>
                <w:ilvl w:val="0"/>
                <w:numId w:val="9"/>
              </w:numPr>
              <w:tabs>
                <w:tab w:val="num" w:pos="284"/>
              </w:tabs>
              <w:suppressAutoHyphens/>
              <w:rPr>
                <w:rFonts w:ascii="Times New Roman" w:hAnsi="Times New Roman"/>
                <w:b/>
                <w:sz w:val="24"/>
                <w:szCs w:val="24"/>
              </w:rPr>
            </w:pPr>
            <w:r w:rsidRPr="005052EA">
              <w:rPr>
                <w:rFonts w:ascii="Times New Roman" w:hAnsi="Times New Roman"/>
                <w:b/>
                <w:sz w:val="24"/>
                <w:szCs w:val="24"/>
              </w:rPr>
              <w:t xml:space="preserve">ОБЩАЯ ХАРАКТЕРИСТИКА </w:t>
            </w:r>
            <w:r w:rsidRPr="005052EA">
              <w:rPr>
                <w:rFonts w:ascii="Times New Roman" w:hAnsi="Times New Roman"/>
                <w:b/>
                <w:color w:val="000000"/>
                <w:sz w:val="24"/>
                <w:szCs w:val="24"/>
              </w:rPr>
              <w:t xml:space="preserve">ПРИМЕРНОЙ РАБОЧЕЙ </w:t>
            </w:r>
            <w:r w:rsidRPr="005052EA">
              <w:rPr>
                <w:rFonts w:ascii="Times New Roman" w:hAnsi="Times New Roman"/>
                <w:b/>
                <w:sz w:val="24"/>
                <w:szCs w:val="24"/>
              </w:rPr>
              <w:t>ПРОГРАММЫ ПРОФЕССИОНАЛЬНОГО МОДУЛЯ</w:t>
            </w:r>
          </w:p>
        </w:tc>
        <w:tc>
          <w:tcPr>
            <w:tcW w:w="1854" w:type="dxa"/>
          </w:tcPr>
          <w:p w14:paraId="6E601964" w14:textId="77777777" w:rsidR="00321F7F" w:rsidRPr="005052EA" w:rsidRDefault="00321F7F" w:rsidP="00321F7F">
            <w:pPr>
              <w:rPr>
                <w:rFonts w:ascii="Times New Roman" w:hAnsi="Times New Roman"/>
                <w:b/>
                <w:sz w:val="24"/>
                <w:szCs w:val="24"/>
              </w:rPr>
            </w:pPr>
          </w:p>
        </w:tc>
      </w:tr>
      <w:tr w:rsidR="00321F7F" w:rsidRPr="005052EA" w14:paraId="391A860F" w14:textId="77777777" w:rsidTr="004D3ACB">
        <w:tc>
          <w:tcPr>
            <w:tcW w:w="7501" w:type="dxa"/>
            <w:hideMark/>
          </w:tcPr>
          <w:p w14:paraId="59D0F74D" w14:textId="77777777" w:rsidR="00321F7F" w:rsidRPr="005052EA" w:rsidRDefault="00321F7F" w:rsidP="008F6FC1">
            <w:pPr>
              <w:numPr>
                <w:ilvl w:val="0"/>
                <w:numId w:val="9"/>
              </w:numPr>
              <w:tabs>
                <w:tab w:val="num" w:pos="284"/>
              </w:tabs>
              <w:suppressAutoHyphens/>
              <w:rPr>
                <w:rFonts w:ascii="Times New Roman" w:hAnsi="Times New Roman"/>
                <w:b/>
                <w:sz w:val="24"/>
                <w:szCs w:val="24"/>
              </w:rPr>
            </w:pPr>
            <w:r w:rsidRPr="005052EA">
              <w:rPr>
                <w:rFonts w:ascii="Times New Roman" w:hAnsi="Times New Roman"/>
                <w:b/>
                <w:sz w:val="24"/>
                <w:szCs w:val="24"/>
              </w:rPr>
              <w:t>СТРУКТУРА И СОДЕРЖАНИЕ ПРОФЕССИОНАЛЬНОГО МОДУЛЯ</w:t>
            </w:r>
          </w:p>
          <w:p w14:paraId="40AC196B" w14:textId="77777777" w:rsidR="00321F7F" w:rsidRPr="005052EA" w:rsidRDefault="00321F7F" w:rsidP="008F6FC1">
            <w:pPr>
              <w:numPr>
                <w:ilvl w:val="0"/>
                <w:numId w:val="9"/>
              </w:numPr>
              <w:tabs>
                <w:tab w:val="num" w:pos="284"/>
              </w:tabs>
              <w:suppressAutoHyphens/>
              <w:rPr>
                <w:rFonts w:ascii="Times New Roman" w:hAnsi="Times New Roman"/>
                <w:b/>
                <w:sz w:val="24"/>
                <w:szCs w:val="24"/>
              </w:rPr>
            </w:pPr>
            <w:r w:rsidRPr="005052EA">
              <w:rPr>
                <w:rFonts w:ascii="Times New Roman" w:hAnsi="Times New Roman"/>
                <w:b/>
                <w:sz w:val="24"/>
                <w:szCs w:val="24"/>
              </w:rPr>
              <w:t>УСЛОВИЯ РЕАЛИЗАЦИИ ПРОФЕССИОНАЛЬНОГО МОДУЛЯ</w:t>
            </w:r>
          </w:p>
        </w:tc>
        <w:tc>
          <w:tcPr>
            <w:tcW w:w="1854" w:type="dxa"/>
          </w:tcPr>
          <w:p w14:paraId="2557EC8C" w14:textId="77777777" w:rsidR="00321F7F" w:rsidRPr="005052EA" w:rsidRDefault="00321F7F" w:rsidP="00321F7F">
            <w:pPr>
              <w:ind w:left="644"/>
              <w:rPr>
                <w:rFonts w:ascii="Times New Roman" w:hAnsi="Times New Roman"/>
                <w:b/>
                <w:sz w:val="24"/>
                <w:szCs w:val="24"/>
              </w:rPr>
            </w:pPr>
          </w:p>
        </w:tc>
      </w:tr>
      <w:tr w:rsidR="00321F7F" w:rsidRPr="005052EA" w14:paraId="79E4FF6F" w14:textId="77777777" w:rsidTr="004D3ACB">
        <w:tc>
          <w:tcPr>
            <w:tcW w:w="7501" w:type="dxa"/>
          </w:tcPr>
          <w:p w14:paraId="4995C710" w14:textId="77777777" w:rsidR="00321F7F" w:rsidRPr="005052EA" w:rsidRDefault="00321F7F" w:rsidP="008F6FC1">
            <w:pPr>
              <w:numPr>
                <w:ilvl w:val="0"/>
                <w:numId w:val="9"/>
              </w:numPr>
              <w:suppressAutoHyphens/>
              <w:rPr>
                <w:rFonts w:ascii="Times New Roman" w:hAnsi="Times New Roman"/>
                <w:b/>
                <w:sz w:val="24"/>
                <w:szCs w:val="24"/>
              </w:rPr>
            </w:pPr>
            <w:r w:rsidRPr="005052EA">
              <w:rPr>
                <w:rFonts w:ascii="Times New Roman" w:hAnsi="Times New Roman"/>
                <w:b/>
                <w:sz w:val="24"/>
                <w:szCs w:val="24"/>
              </w:rPr>
              <w:t>КОНТРОЛЬ И ОЦЕНКА РЕЗУЛЬТАТОВ ОСВОЕНИЯ ПРОФЕССИОНАЛЬНОГО МОДУЛЯ</w:t>
            </w:r>
          </w:p>
          <w:p w14:paraId="120293F2" w14:textId="77777777" w:rsidR="00321F7F" w:rsidRPr="005052EA" w:rsidRDefault="00321F7F" w:rsidP="00321F7F">
            <w:pPr>
              <w:suppressAutoHyphens/>
              <w:rPr>
                <w:rFonts w:ascii="Times New Roman" w:hAnsi="Times New Roman"/>
                <w:b/>
                <w:sz w:val="24"/>
                <w:szCs w:val="24"/>
              </w:rPr>
            </w:pPr>
          </w:p>
        </w:tc>
        <w:tc>
          <w:tcPr>
            <w:tcW w:w="1854" w:type="dxa"/>
          </w:tcPr>
          <w:p w14:paraId="07F26A4F" w14:textId="77777777" w:rsidR="00321F7F" w:rsidRPr="005052EA" w:rsidRDefault="00321F7F" w:rsidP="00321F7F">
            <w:pPr>
              <w:rPr>
                <w:rFonts w:ascii="Times New Roman" w:hAnsi="Times New Roman"/>
                <w:b/>
                <w:sz w:val="24"/>
                <w:szCs w:val="24"/>
              </w:rPr>
            </w:pPr>
          </w:p>
        </w:tc>
      </w:tr>
    </w:tbl>
    <w:p w14:paraId="61284201" w14:textId="77777777" w:rsidR="00321F7F" w:rsidRPr="005052EA" w:rsidRDefault="00321F7F" w:rsidP="00321F7F">
      <w:pPr>
        <w:spacing w:after="0"/>
        <w:jc w:val="both"/>
        <w:rPr>
          <w:rFonts w:ascii="Times New Roman" w:hAnsi="Times New Roman"/>
          <w:b/>
          <w:sz w:val="24"/>
          <w:szCs w:val="24"/>
        </w:rPr>
      </w:pPr>
    </w:p>
    <w:p w14:paraId="607903CB" w14:textId="77777777" w:rsidR="00321F7F" w:rsidRPr="005052EA" w:rsidRDefault="00321F7F" w:rsidP="00321F7F">
      <w:pPr>
        <w:spacing w:after="0"/>
        <w:rPr>
          <w:rFonts w:ascii="Times New Roman" w:hAnsi="Times New Roman"/>
          <w:sz w:val="24"/>
          <w:szCs w:val="24"/>
        </w:rPr>
      </w:pPr>
    </w:p>
    <w:p w14:paraId="1D935E03" w14:textId="77777777" w:rsidR="00321F7F" w:rsidRPr="005052EA" w:rsidRDefault="00321F7F" w:rsidP="00321F7F">
      <w:pPr>
        <w:spacing w:after="0"/>
        <w:rPr>
          <w:rFonts w:ascii="Times New Roman" w:hAnsi="Times New Roman"/>
          <w:sz w:val="24"/>
          <w:szCs w:val="24"/>
        </w:rPr>
      </w:pPr>
    </w:p>
    <w:p w14:paraId="398A55B5" w14:textId="77777777" w:rsidR="00321F7F" w:rsidRPr="005052EA" w:rsidRDefault="00321F7F" w:rsidP="00321F7F">
      <w:pPr>
        <w:spacing w:after="0"/>
        <w:rPr>
          <w:rFonts w:ascii="Times New Roman" w:hAnsi="Times New Roman"/>
          <w:b/>
          <w:sz w:val="24"/>
          <w:szCs w:val="24"/>
        </w:rPr>
      </w:pPr>
      <w:r w:rsidRPr="005052EA">
        <w:rPr>
          <w:rFonts w:ascii="Times New Roman" w:hAnsi="Times New Roman"/>
          <w:b/>
          <w:sz w:val="24"/>
          <w:szCs w:val="24"/>
        </w:rPr>
        <w:t xml:space="preserve">                                      </w:t>
      </w:r>
    </w:p>
    <w:p w14:paraId="0B06D893" w14:textId="77777777" w:rsidR="00321F7F" w:rsidRPr="005052EA" w:rsidRDefault="00321F7F" w:rsidP="00321F7F">
      <w:pPr>
        <w:spacing w:after="0"/>
        <w:rPr>
          <w:rFonts w:ascii="Times New Roman" w:hAnsi="Times New Roman"/>
          <w:b/>
          <w:sz w:val="24"/>
          <w:szCs w:val="24"/>
        </w:rPr>
      </w:pPr>
      <w:r w:rsidRPr="005052EA">
        <w:rPr>
          <w:rFonts w:ascii="Times New Roman" w:hAnsi="Times New Roman"/>
          <w:b/>
          <w:sz w:val="24"/>
          <w:szCs w:val="24"/>
        </w:rPr>
        <w:br w:type="page"/>
      </w:r>
    </w:p>
    <w:p w14:paraId="20AF2E62" w14:textId="77777777" w:rsidR="00321F7F" w:rsidRPr="005052EA" w:rsidRDefault="00321F7F" w:rsidP="00321F7F">
      <w:pPr>
        <w:spacing w:after="0"/>
        <w:jc w:val="center"/>
        <w:rPr>
          <w:rFonts w:ascii="Times New Roman" w:hAnsi="Times New Roman"/>
          <w:b/>
          <w:sz w:val="24"/>
          <w:szCs w:val="24"/>
        </w:rPr>
      </w:pPr>
      <w:r w:rsidRPr="005052EA">
        <w:rPr>
          <w:rFonts w:ascii="Times New Roman" w:hAnsi="Times New Roman"/>
          <w:b/>
          <w:sz w:val="24"/>
          <w:szCs w:val="24"/>
        </w:rPr>
        <w:lastRenderedPageBreak/>
        <w:t>1. ОБЩАЯ ХАРАКТЕРИСТИКА ПРИМЕРНОЙ РАБОЧЕЙ ПРОГРАММЫ</w:t>
      </w:r>
    </w:p>
    <w:p w14:paraId="7B933B2B" w14:textId="77777777" w:rsidR="00321F7F" w:rsidRPr="005052EA" w:rsidRDefault="00321F7F" w:rsidP="00321F7F">
      <w:pPr>
        <w:spacing w:after="0"/>
        <w:jc w:val="center"/>
        <w:rPr>
          <w:rFonts w:ascii="Times New Roman" w:hAnsi="Times New Roman"/>
          <w:b/>
          <w:sz w:val="24"/>
          <w:szCs w:val="24"/>
        </w:rPr>
      </w:pPr>
      <w:r w:rsidRPr="005052EA">
        <w:rPr>
          <w:rFonts w:ascii="Times New Roman" w:hAnsi="Times New Roman"/>
          <w:b/>
          <w:sz w:val="24"/>
          <w:szCs w:val="24"/>
        </w:rPr>
        <w:t>ПРОФЕССИОНАЛЬНОГО МОДУЛЯ</w:t>
      </w:r>
    </w:p>
    <w:p w14:paraId="5A51CB18" w14:textId="77777777" w:rsidR="00321F7F" w:rsidRPr="005052EA" w:rsidRDefault="001F5D3A" w:rsidP="00321F7F">
      <w:pPr>
        <w:spacing w:after="0"/>
        <w:jc w:val="center"/>
        <w:rPr>
          <w:rFonts w:ascii="Times New Roman" w:hAnsi="Times New Roman"/>
          <w:b/>
          <w:sz w:val="24"/>
          <w:szCs w:val="24"/>
        </w:rPr>
      </w:pPr>
      <w:r w:rsidRPr="005052EA">
        <w:rPr>
          <w:rFonts w:ascii="Times New Roman" w:hAnsi="Times New Roman"/>
          <w:b/>
          <w:sz w:val="24"/>
          <w:szCs w:val="24"/>
        </w:rPr>
        <w:t>«</w:t>
      </w:r>
      <w:r w:rsidR="00321F7F" w:rsidRPr="005052EA">
        <w:rPr>
          <w:rFonts w:ascii="Times New Roman" w:hAnsi="Times New Roman"/>
          <w:b/>
          <w:sz w:val="24"/>
          <w:szCs w:val="24"/>
        </w:rPr>
        <w:t>ПМ</w:t>
      </w:r>
      <w:r w:rsidR="00BA61BE" w:rsidRPr="005052EA">
        <w:rPr>
          <w:rFonts w:ascii="Times New Roman" w:hAnsi="Times New Roman"/>
          <w:b/>
          <w:sz w:val="24"/>
          <w:szCs w:val="24"/>
        </w:rPr>
        <w:t>.</w:t>
      </w:r>
      <w:r w:rsidR="00321F7F" w:rsidRPr="005052EA">
        <w:rPr>
          <w:rFonts w:ascii="Times New Roman" w:hAnsi="Times New Roman"/>
          <w:b/>
          <w:sz w:val="24"/>
          <w:szCs w:val="24"/>
        </w:rPr>
        <w:t>03</w:t>
      </w:r>
      <w:r w:rsidR="00321F7F" w:rsidRPr="005052EA">
        <w:rPr>
          <w:rFonts w:ascii="Times New Roman" w:hAnsi="Times New Roman"/>
          <w:b/>
          <w:sz w:val="24"/>
          <w:szCs w:val="24"/>
          <w:vertAlign w:val="subscript"/>
        </w:rPr>
        <w:t xml:space="preserve"> </w:t>
      </w:r>
      <w:r w:rsidR="00BA61BE" w:rsidRPr="005052EA">
        <w:rPr>
          <w:rFonts w:ascii="Times New Roman" w:hAnsi="Times New Roman"/>
          <w:b/>
          <w:sz w:val="24"/>
          <w:szCs w:val="24"/>
        </w:rPr>
        <w:t>н1</w:t>
      </w:r>
      <w:r w:rsidR="00BA61BE" w:rsidRPr="005052EA">
        <w:rPr>
          <w:rFonts w:ascii="Times New Roman" w:hAnsi="Times New Roman"/>
          <w:b/>
          <w:sz w:val="24"/>
          <w:szCs w:val="24"/>
          <w:vertAlign w:val="subscript"/>
        </w:rPr>
        <w:t xml:space="preserve"> </w:t>
      </w:r>
      <w:r w:rsidR="00321F7F" w:rsidRPr="005052EA">
        <w:rPr>
          <w:rFonts w:ascii="Times New Roman" w:hAnsi="Times New Roman"/>
          <w:b/>
          <w:sz w:val="24"/>
          <w:szCs w:val="24"/>
        </w:rPr>
        <w:t>ОБЕСПЕЧЕНИЕ РЕАЛИЗАЦИИ ПРАВ ГРАЖДАН</w:t>
      </w:r>
    </w:p>
    <w:p w14:paraId="0EE935E8" w14:textId="77777777" w:rsidR="00321F7F" w:rsidRPr="005052EA" w:rsidRDefault="00321F7F" w:rsidP="00BF510A">
      <w:pPr>
        <w:spacing w:after="0"/>
        <w:jc w:val="center"/>
        <w:rPr>
          <w:rFonts w:ascii="Times New Roman" w:hAnsi="Times New Roman"/>
          <w:b/>
          <w:sz w:val="24"/>
          <w:szCs w:val="24"/>
        </w:rPr>
      </w:pPr>
      <w:r w:rsidRPr="005052EA">
        <w:rPr>
          <w:rFonts w:ascii="Times New Roman" w:hAnsi="Times New Roman"/>
          <w:b/>
          <w:sz w:val="24"/>
          <w:szCs w:val="24"/>
        </w:rPr>
        <w:t>В СФЕРЕ ПЕНСИОННОГО ОБЕСПЕЧЕНИЯ И СОЦИАЛЬНОЙ ЗАЩИТЫ</w:t>
      </w:r>
      <w:r w:rsidR="001F5D3A" w:rsidRPr="005052EA">
        <w:rPr>
          <w:rFonts w:ascii="Times New Roman" w:hAnsi="Times New Roman"/>
          <w:b/>
          <w:sz w:val="24"/>
          <w:szCs w:val="24"/>
        </w:rPr>
        <w:t>»</w:t>
      </w:r>
    </w:p>
    <w:p w14:paraId="23C5C51F" w14:textId="77777777" w:rsidR="00321F7F" w:rsidRPr="005052EA" w:rsidRDefault="00321F7F" w:rsidP="00321F7F">
      <w:pPr>
        <w:spacing w:after="0"/>
        <w:rPr>
          <w:rFonts w:ascii="Times New Roman" w:hAnsi="Times New Roman"/>
          <w:b/>
          <w:sz w:val="24"/>
          <w:szCs w:val="24"/>
        </w:rPr>
      </w:pPr>
    </w:p>
    <w:p w14:paraId="752806CF" w14:textId="77777777" w:rsidR="00321F7F" w:rsidRPr="005052EA" w:rsidRDefault="00321F7F" w:rsidP="00321F7F">
      <w:pPr>
        <w:suppressAutoHyphens/>
        <w:spacing w:after="0"/>
        <w:ind w:firstLine="709"/>
        <w:rPr>
          <w:rFonts w:ascii="Times New Roman" w:hAnsi="Times New Roman"/>
          <w:b/>
          <w:sz w:val="24"/>
          <w:szCs w:val="24"/>
        </w:rPr>
      </w:pPr>
      <w:r w:rsidRPr="005052EA">
        <w:rPr>
          <w:rFonts w:ascii="Times New Roman" w:hAnsi="Times New Roman"/>
          <w:b/>
          <w:sz w:val="24"/>
          <w:szCs w:val="24"/>
        </w:rPr>
        <w:t xml:space="preserve">1.1. Цель и планируемые результаты освоения профессионального модуля </w:t>
      </w:r>
    </w:p>
    <w:p w14:paraId="1B9A1728" w14:textId="77777777" w:rsidR="00321F7F" w:rsidRPr="005052EA" w:rsidRDefault="00321F7F" w:rsidP="00321F7F">
      <w:pPr>
        <w:suppressAutoHyphens/>
        <w:spacing w:after="0"/>
        <w:ind w:firstLine="709"/>
        <w:jc w:val="both"/>
        <w:rPr>
          <w:rFonts w:ascii="Times New Roman" w:hAnsi="Times New Roman"/>
          <w:sz w:val="24"/>
          <w:szCs w:val="24"/>
        </w:rPr>
      </w:pPr>
      <w:r w:rsidRPr="005052EA">
        <w:rPr>
          <w:rFonts w:ascii="Times New Roman" w:hAnsi="Times New Roman"/>
          <w:sz w:val="24"/>
          <w:szCs w:val="24"/>
        </w:rPr>
        <w:t xml:space="preserve">В результате изучения профессионального модуля обучающихся должен освоить основной вид деятельности «Обеспечение реализации прав граждан в сфере пенсионного обеспечения и социальной защиты» и соответствующие ему общие компетенции, </w:t>
      </w:r>
      <w:r w:rsidRPr="005052EA">
        <w:rPr>
          <w:rFonts w:ascii="Times New Roman" w:hAnsi="Times New Roman"/>
          <w:sz w:val="24"/>
          <w:szCs w:val="24"/>
        </w:rPr>
        <w:br/>
        <w:t>и профессиональные компетенции:</w:t>
      </w:r>
    </w:p>
    <w:p w14:paraId="01771900" w14:textId="77777777" w:rsidR="00321F7F" w:rsidRPr="005052EA" w:rsidRDefault="00321F7F" w:rsidP="00321F7F">
      <w:pPr>
        <w:spacing w:after="0"/>
        <w:ind w:firstLine="709"/>
        <w:jc w:val="both"/>
        <w:rPr>
          <w:rFonts w:ascii="Times New Roman" w:hAnsi="Times New Roman"/>
          <w:sz w:val="24"/>
          <w:szCs w:val="24"/>
        </w:rPr>
      </w:pPr>
      <w:r w:rsidRPr="005052EA">
        <w:rPr>
          <w:rFonts w:ascii="Times New Roman" w:hAnsi="Times New Roman"/>
          <w:sz w:val="24"/>
          <w:szCs w:val="24"/>
        </w:rPr>
        <w:t>1.1.1. 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8176"/>
      </w:tblGrid>
      <w:tr w:rsidR="00321F7F" w:rsidRPr="005052EA" w14:paraId="4002388C" w14:textId="77777777" w:rsidTr="004D3ACB">
        <w:tc>
          <w:tcPr>
            <w:tcW w:w="1242" w:type="dxa"/>
          </w:tcPr>
          <w:p w14:paraId="5106C2B5" w14:textId="77777777" w:rsidR="00321F7F" w:rsidRPr="005052EA" w:rsidRDefault="00321F7F" w:rsidP="00321F7F">
            <w:pPr>
              <w:spacing w:after="0"/>
              <w:jc w:val="center"/>
              <w:rPr>
                <w:rFonts w:ascii="Times New Roman" w:hAnsi="Times New Roman"/>
                <w:b/>
                <w:bCs/>
                <w:iCs/>
                <w:sz w:val="24"/>
                <w:szCs w:val="24"/>
              </w:rPr>
            </w:pPr>
            <w:bookmarkStart w:id="60" w:name="_Toc138663687"/>
            <w:r w:rsidRPr="005052EA">
              <w:rPr>
                <w:rFonts w:ascii="Times New Roman" w:hAnsi="Times New Roman"/>
                <w:b/>
                <w:bCs/>
                <w:sz w:val="24"/>
                <w:szCs w:val="24"/>
              </w:rPr>
              <w:t>Код</w:t>
            </w:r>
            <w:bookmarkEnd w:id="60"/>
          </w:p>
        </w:tc>
        <w:tc>
          <w:tcPr>
            <w:tcW w:w="8953" w:type="dxa"/>
          </w:tcPr>
          <w:p w14:paraId="0B686BF4" w14:textId="77777777" w:rsidR="00321F7F" w:rsidRPr="005052EA" w:rsidRDefault="00321F7F" w:rsidP="00321F7F">
            <w:pPr>
              <w:spacing w:after="0"/>
              <w:jc w:val="center"/>
              <w:rPr>
                <w:rFonts w:ascii="Times New Roman" w:hAnsi="Times New Roman"/>
                <w:b/>
                <w:bCs/>
                <w:iCs/>
                <w:sz w:val="24"/>
                <w:szCs w:val="24"/>
              </w:rPr>
            </w:pPr>
            <w:bookmarkStart w:id="61" w:name="_Toc138663688"/>
            <w:r w:rsidRPr="005052EA">
              <w:rPr>
                <w:rFonts w:ascii="Times New Roman" w:hAnsi="Times New Roman"/>
                <w:b/>
                <w:bCs/>
                <w:sz w:val="24"/>
                <w:szCs w:val="24"/>
              </w:rPr>
              <w:t>Наименование общих компетенций</w:t>
            </w:r>
            <w:bookmarkEnd w:id="61"/>
          </w:p>
        </w:tc>
      </w:tr>
      <w:tr w:rsidR="00321F7F" w:rsidRPr="005052EA" w14:paraId="4AA2F52D" w14:textId="77777777" w:rsidTr="004D3ACB">
        <w:trPr>
          <w:trHeight w:val="327"/>
        </w:trPr>
        <w:tc>
          <w:tcPr>
            <w:tcW w:w="1242" w:type="dxa"/>
          </w:tcPr>
          <w:p w14:paraId="30402296" w14:textId="77777777" w:rsidR="00321F7F" w:rsidRPr="005052EA" w:rsidRDefault="00321F7F" w:rsidP="00321F7F">
            <w:pPr>
              <w:spacing w:after="0"/>
              <w:rPr>
                <w:rFonts w:ascii="Times New Roman" w:hAnsi="Times New Roman"/>
                <w:b/>
                <w:iCs/>
                <w:sz w:val="24"/>
                <w:szCs w:val="24"/>
              </w:rPr>
            </w:pPr>
            <w:r w:rsidRPr="005052EA">
              <w:rPr>
                <w:rFonts w:ascii="Times New Roman" w:hAnsi="Times New Roman"/>
                <w:b/>
                <w:sz w:val="24"/>
                <w:szCs w:val="24"/>
              </w:rPr>
              <w:t>ОК 01.</w:t>
            </w:r>
          </w:p>
        </w:tc>
        <w:tc>
          <w:tcPr>
            <w:tcW w:w="8953" w:type="dxa"/>
          </w:tcPr>
          <w:p w14:paraId="277B9229" w14:textId="77777777" w:rsidR="00321F7F" w:rsidRPr="005052EA" w:rsidRDefault="00321F7F" w:rsidP="00321F7F">
            <w:pPr>
              <w:spacing w:after="0"/>
              <w:rPr>
                <w:rFonts w:ascii="Times New Roman" w:hAnsi="Times New Roman"/>
                <w:iCs/>
                <w:sz w:val="24"/>
                <w:szCs w:val="24"/>
              </w:rPr>
            </w:pPr>
            <w:r w:rsidRPr="005052EA">
              <w:rPr>
                <w:rFonts w:ascii="Times New Roman" w:hAnsi="Times New Roman"/>
                <w:sz w:val="24"/>
                <w:szCs w:val="24"/>
              </w:rPr>
              <w:t>Выбирать способы решения задач профессиональной деятельности применительно к различным контекстам.</w:t>
            </w:r>
          </w:p>
        </w:tc>
      </w:tr>
      <w:tr w:rsidR="00321F7F" w:rsidRPr="005052EA" w14:paraId="50558259" w14:textId="77777777" w:rsidTr="004D3ACB">
        <w:tc>
          <w:tcPr>
            <w:tcW w:w="1242" w:type="dxa"/>
          </w:tcPr>
          <w:p w14:paraId="68A4A7B8" w14:textId="77777777" w:rsidR="00321F7F" w:rsidRPr="005052EA" w:rsidRDefault="00321F7F" w:rsidP="00321F7F">
            <w:pPr>
              <w:spacing w:after="0"/>
              <w:rPr>
                <w:rFonts w:ascii="Times New Roman" w:hAnsi="Times New Roman"/>
                <w:b/>
                <w:iCs/>
                <w:sz w:val="24"/>
                <w:szCs w:val="24"/>
              </w:rPr>
            </w:pPr>
            <w:r w:rsidRPr="005052EA">
              <w:rPr>
                <w:rFonts w:ascii="Times New Roman" w:hAnsi="Times New Roman"/>
                <w:b/>
                <w:sz w:val="24"/>
                <w:szCs w:val="24"/>
              </w:rPr>
              <w:t>ОК 02.</w:t>
            </w:r>
          </w:p>
        </w:tc>
        <w:tc>
          <w:tcPr>
            <w:tcW w:w="8953" w:type="dxa"/>
          </w:tcPr>
          <w:p w14:paraId="0FC33F06" w14:textId="77777777" w:rsidR="00321F7F" w:rsidRPr="005052EA" w:rsidRDefault="00321F7F" w:rsidP="00321F7F">
            <w:pPr>
              <w:spacing w:after="0"/>
              <w:rPr>
                <w:rFonts w:ascii="Times New Roman" w:hAnsi="Times New Roman"/>
                <w:iCs/>
                <w:sz w:val="24"/>
                <w:szCs w:val="24"/>
              </w:rPr>
            </w:pPr>
            <w:r w:rsidRPr="005052EA">
              <w:rPr>
                <w:rFonts w:ascii="Times New Roman" w:hAnsi="Times New Roman"/>
                <w:sz w:val="24"/>
                <w:szCs w:val="24"/>
              </w:rPr>
              <w:t xml:space="preserve">Использовать современные средства поиска, анализа и </w:t>
            </w:r>
            <w:proofErr w:type="gramStart"/>
            <w:r w:rsidRPr="005052EA">
              <w:rPr>
                <w:rFonts w:ascii="Times New Roman" w:hAnsi="Times New Roman"/>
                <w:sz w:val="24"/>
                <w:szCs w:val="24"/>
              </w:rPr>
              <w:t>интерпретации информации</w:t>
            </w:r>
            <w:proofErr w:type="gramEnd"/>
            <w:r w:rsidRPr="005052EA">
              <w:rPr>
                <w:rFonts w:ascii="Times New Roman" w:hAnsi="Times New Roman"/>
                <w:sz w:val="24"/>
                <w:szCs w:val="24"/>
              </w:rPr>
              <w:t xml:space="preserve"> и информационные технологии для выполнения задач профессиональной деятельности.</w:t>
            </w:r>
          </w:p>
        </w:tc>
      </w:tr>
      <w:tr w:rsidR="00321F7F" w:rsidRPr="005052EA" w14:paraId="4A5BBA5E" w14:textId="77777777" w:rsidTr="004D3ACB">
        <w:tc>
          <w:tcPr>
            <w:tcW w:w="1242" w:type="dxa"/>
          </w:tcPr>
          <w:p w14:paraId="7B7680DF" w14:textId="77777777" w:rsidR="00321F7F" w:rsidRPr="005052EA" w:rsidRDefault="00321F7F" w:rsidP="00321F7F">
            <w:pPr>
              <w:spacing w:after="0"/>
              <w:rPr>
                <w:rFonts w:ascii="Times New Roman" w:hAnsi="Times New Roman"/>
                <w:b/>
                <w:iCs/>
                <w:sz w:val="24"/>
                <w:szCs w:val="24"/>
              </w:rPr>
            </w:pPr>
            <w:r w:rsidRPr="005052EA">
              <w:rPr>
                <w:rFonts w:ascii="Times New Roman" w:hAnsi="Times New Roman"/>
                <w:b/>
                <w:sz w:val="24"/>
                <w:szCs w:val="24"/>
              </w:rPr>
              <w:t>ОК 03.</w:t>
            </w:r>
          </w:p>
        </w:tc>
        <w:tc>
          <w:tcPr>
            <w:tcW w:w="8953" w:type="dxa"/>
          </w:tcPr>
          <w:p w14:paraId="0C3AE479" w14:textId="77777777" w:rsidR="00321F7F" w:rsidRPr="005052EA" w:rsidRDefault="00321F7F" w:rsidP="00321F7F">
            <w:pPr>
              <w:spacing w:after="0"/>
              <w:rPr>
                <w:rFonts w:ascii="Times New Roman" w:hAnsi="Times New Roman"/>
                <w:iCs/>
                <w:sz w:val="24"/>
                <w:szCs w:val="24"/>
              </w:rPr>
            </w:pPr>
            <w:r w:rsidRPr="005052EA">
              <w:rPr>
                <w:rFonts w:ascii="Times New Roman" w:hAnsi="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и правовой грамотности в различных жизненных ситуациях.</w:t>
            </w:r>
          </w:p>
        </w:tc>
      </w:tr>
      <w:tr w:rsidR="00321F7F" w:rsidRPr="005052EA" w14:paraId="2A321098" w14:textId="77777777" w:rsidTr="004D3ACB">
        <w:tc>
          <w:tcPr>
            <w:tcW w:w="1242" w:type="dxa"/>
          </w:tcPr>
          <w:p w14:paraId="3C097BC5" w14:textId="77777777" w:rsidR="00321F7F" w:rsidRPr="005052EA" w:rsidRDefault="00321F7F" w:rsidP="00321F7F">
            <w:pPr>
              <w:spacing w:after="0"/>
              <w:rPr>
                <w:rFonts w:ascii="Times New Roman" w:hAnsi="Times New Roman"/>
                <w:b/>
                <w:iCs/>
                <w:sz w:val="24"/>
                <w:szCs w:val="24"/>
              </w:rPr>
            </w:pPr>
            <w:r w:rsidRPr="005052EA">
              <w:rPr>
                <w:rFonts w:ascii="Times New Roman" w:hAnsi="Times New Roman"/>
                <w:b/>
                <w:sz w:val="24"/>
                <w:szCs w:val="24"/>
              </w:rPr>
              <w:t>ОК 04.</w:t>
            </w:r>
          </w:p>
        </w:tc>
        <w:tc>
          <w:tcPr>
            <w:tcW w:w="8953" w:type="dxa"/>
          </w:tcPr>
          <w:p w14:paraId="52DE0351" w14:textId="77777777" w:rsidR="00321F7F" w:rsidRPr="005052EA" w:rsidRDefault="00321F7F" w:rsidP="00321F7F">
            <w:pPr>
              <w:spacing w:after="0"/>
              <w:rPr>
                <w:rFonts w:ascii="Times New Roman" w:hAnsi="Times New Roman"/>
                <w:iCs/>
                <w:sz w:val="24"/>
                <w:szCs w:val="24"/>
              </w:rPr>
            </w:pPr>
            <w:r w:rsidRPr="005052EA">
              <w:rPr>
                <w:rFonts w:ascii="Times New Roman" w:hAnsi="Times New Roman"/>
                <w:sz w:val="24"/>
                <w:szCs w:val="24"/>
              </w:rPr>
              <w:t>Эффективно взаимодействовать и работать в коллективе и команде.</w:t>
            </w:r>
          </w:p>
        </w:tc>
      </w:tr>
      <w:tr w:rsidR="00321F7F" w:rsidRPr="005052EA" w14:paraId="0B6D66FF" w14:textId="77777777" w:rsidTr="004D3ACB">
        <w:tc>
          <w:tcPr>
            <w:tcW w:w="1242" w:type="dxa"/>
          </w:tcPr>
          <w:p w14:paraId="5DB36CB6" w14:textId="77777777" w:rsidR="00321F7F" w:rsidRPr="005052EA" w:rsidRDefault="00321F7F" w:rsidP="00321F7F">
            <w:pPr>
              <w:spacing w:after="0"/>
              <w:rPr>
                <w:rFonts w:ascii="Times New Roman" w:hAnsi="Times New Roman"/>
                <w:b/>
                <w:iCs/>
                <w:sz w:val="24"/>
                <w:szCs w:val="24"/>
              </w:rPr>
            </w:pPr>
            <w:r w:rsidRPr="005052EA">
              <w:rPr>
                <w:rFonts w:ascii="Times New Roman" w:hAnsi="Times New Roman"/>
                <w:b/>
                <w:sz w:val="24"/>
                <w:szCs w:val="24"/>
              </w:rPr>
              <w:t>ОК 05.</w:t>
            </w:r>
          </w:p>
        </w:tc>
        <w:tc>
          <w:tcPr>
            <w:tcW w:w="8953" w:type="dxa"/>
          </w:tcPr>
          <w:p w14:paraId="475E659F" w14:textId="77777777" w:rsidR="00321F7F" w:rsidRPr="005052EA" w:rsidRDefault="00321F7F" w:rsidP="00321F7F">
            <w:pPr>
              <w:spacing w:after="0"/>
              <w:rPr>
                <w:rFonts w:ascii="Times New Roman" w:hAnsi="Times New Roman"/>
                <w:iCs/>
                <w:sz w:val="24"/>
                <w:szCs w:val="24"/>
              </w:rPr>
            </w:pPr>
            <w:r w:rsidRPr="005052EA">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321F7F" w:rsidRPr="005052EA" w14:paraId="23897B65" w14:textId="77777777" w:rsidTr="004D3ACB">
        <w:tc>
          <w:tcPr>
            <w:tcW w:w="1242" w:type="dxa"/>
          </w:tcPr>
          <w:p w14:paraId="7F14FD21" w14:textId="77777777" w:rsidR="00321F7F" w:rsidRPr="005052EA" w:rsidRDefault="00321F7F" w:rsidP="00321F7F">
            <w:pPr>
              <w:spacing w:after="0"/>
              <w:rPr>
                <w:rFonts w:ascii="Times New Roman" w:hAnsi="Times New Roman"/>
                <w:b/>
                <w:iCs/>
                <w:sz w:val="24"/>
                <w:szCs w:val="24"/>
              </w:rPr>
            </w:pPr>
            <w:r w:rsidRPr="005052EA">
              <w:rPr>
                <w:rFonts w:ascii="Times New Roman" w:hAnsi="Times New Roman"/>
                <w:b/>
                <w:sz w:val="24"/>
                <w:szCs w:val="24"/>
              </w:rPr>
              <w:t>ОК 06.</w:t>
            </w:r>
          </w:p>
        </w:tc>
        <w:tc>
          <w:tcPr>
            <w:tcW w:w="8953" w:type="dxa"/>
          </w:tcPr>
          <w:p w14:paraId="633FD98A" w14:textId="77777777" w:rsidR="00321F7F" w:rsidRPr="005052EA" w:rsidRDefault="00321F7F" w:rsidP="00321F7F">
            <w:pPr>
              <w:spacing w:after="0"/>
              <w:rPr>
                <w:rFonts w:ascii="Times New Roman" w:hAnsi="Times New Roman"/>
                <w:iCs/>
                <w:sz w:val="24"/>
                <w:szCs w:val="24"/>
              </w:rPr>
            </w:pPr>
            <w:r w:rsidRPr="005052EA">
              <w:rPr>
                <w:rFonts w:ascii="Times New Roman" w:hAnsi="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321F7F" w:rsidRPr="005052EA" w14:paraId="60C0C6DC" w14:textId="77777777" w:rsidTr="004D3ACB">
        <w:tc>
          <w:tcPr>
            <w:tcW w:w="1242" w:type="dxa"/>
          </w:tcPr>
          <w:p w14:paraId="6C4F999F" w14:textId="77777777" w:rsidR="00321F7F" w:rsidRPr="005052EA" w:rsidRDefault="00321F7F" w:rsidP="00321F7F">
            <w:pPr>
              <w:spacing w:after="0"/>
              <w:rPr>
                <w:rFonts w:ascii="Times New Roman" w:hAnsi="Times New Roman"/>
                <w:b/>
                <w:iCs/>
                <w:sz w:val="24"/>
                <w:szCs w:val="24"/>
              </w:rPr>
            </w:pPr>
            <w:r w:rsidRPr="005052EA">
              <w:rPr>
                <w:rFonts w:ascii="Times New Roman" w:hAnsi="Times New Roman"/>
                <w:b/>
                <w:sz w:val="24"/>
                <w:szCs w:val="24"/>
              </w:rPr>
              <w:t>ОК 07.</w:t>
            </w:r>
          </w:p>
        </w:tc>
        <w:tc>
          <w:tcPr>
            <w:tcW w:w="8953" w:type="dxa"/>
          </w:tcPr>
          <w:p w14:paraId="44C550FD" w14:textId="77777777" w:rsidR="00321F7F" w:rsidRPr="005052EA" w:rsidRDefault="00321F7F" w:rsidP="00321F7F">
            <w:pPr>
              <w:spacing w:after="0"/>
              <w:rPr>
                <w:rFonts w:ascii="Times New Roman" w:hAnsi="Times New Roman"/>
                <w:iCs/>
                <w:sz w:val="24"/>
                <w:szCs w:val="24"/>
              </w:rPr>
            </w:pPr>
            <w:r w:rsidRPr="005052EA">
              <w:rPr>
                <w:rFonts w:ascii="Times New Roman" w:hAnsi="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321F7F" w:rsidRPr="005052EA" w14:paraId="2F597B7A" w14:textId="77777777" w:rsidTr="004D3ACB">
        <w:trPr>
          <w:trHeight w:val="70"/>
        </w:trPr>
        <w:tc>
          <w:tcPr>
            <w:tcW w:w="1242" w:type="dxa"/>
          </w:tcPr>
          <w:p w14:paraId="5E99D4AA" w14:textId="77777777" w:rsidR="00321F7F" w:rsidRPr="005052EA" w:rsidRDefault="00321F7F" w:rsidP="00321F7F">
            <w:pPr>
              <w:spacing w:after="0"/>
              <w:rPr>
                <w:rFonts w:ascii="Times New Roman" w:hAnsi="Times New Roman"/>
                <w:b/>
                <w:iCs/>
                <w:sz w:val="24"/>
                <w:szCs w:val="24"/>
              </w:rPr>
            </w:pPr>
            <w:r w:rsidRPr="005052EA">
              <w:rPr>
                <w:rFonts w:ascii="Times New Roman" w:hAnsi="Times New Roman"/>
                <w:b/>
                <w:sz w:val="24"/>
                <w:szCs w:val="24"/>
              </w:rPr>
              <w:t>ОК 09.</w:t>
            </w:r>
          </w:p>
        </w:tc>
        <w:tc>
          <w:tcPr>
            <w:tcW w:w="8953" w:type="dxa"/>
          </w:tcPr>
          <w:p w14:paraId="4E80696E" w14:textId="77777777" w:rsidR="00321F7F" w:rsidRPr="005052EA" w:rsidRDefault="00321F7F" w:rsidP="00321F7F">
            <w:pPr>
              <w:spacing w:after="0"/>
              <w:rPr>
                <w:rFonts w:ascii="Times New Roman" w:hAnsi="Times New Roman"/>
                <w:iCs/>
                <w:sz w:val="24"/>
                <w:szCs w:val="24"/>
              </w:rPr>
            </w:pPr>
            <w:r w:rsidRPr="005052EA">
              <w:rPr>
                <w:rFonts w:ascii="Times New Roman" w:hAnsi="Times New Roman"/>
                <w:sz w:val="24"/>
                <w:szCs w:val="24"/>
              </w:rPr>
              <w:t>Пользоваться профессиональной документацией на государственном и иностранном языках.</w:t>
            </w:r>
          </w:p>
        </w:tc>
      </w:tr>
    </w:tbl>
    <w:p w14:paraId="16E2BAFC" w14:textId="77777777" w:rsidR="00321F7F" w:rsidRPr="005052EA" w:rsidRDefault="00321F7F" w:rsidP="00321F7F">
      <w:pPr>
        <w:widowControl w:val="0"/>
        <w:spacing w:after="0"/>
        <w:ind w:firstLine="567"/>
        <w:jc w:val="both"/>
        <w:rPr>
          <w:rFonts w:ascii="Times New Roman" w:hAnsi="Times New Roman"/>
          <w:sz w:val="24"/>
          <w:szCs w:val="24"/>
        </w:rPr>
      </w:pPr>
    </w:p>
    <w:p w14:paraId="132C09DA" w14:textId="77777777" w:rsidR="00321F7F" w:rsidRPr="005052EA" w:rsidRDefault="00321F7F" w:rsidP="00321F7F">
      <w:pPr>
        <w:widowControl w:val="0"/>
        <w:spacing w:after="0"/>
        <w:ind w:firstLine="567"/>
        <w:jc w:val="both"/>
        <w:rPr>
          <w:rFonts w:ascii="Times New Roman" w:hAnsi="Times New Roman"/>
          <w:sz w:val="24"/>
          <w:szCs w:val="24"/>
        </w:rPr>
      </w:pPr>
      <w:r w:rsidRPr="005052EA">
        <w:rPr>
          <w:rFonts w:ascii="Times New Roman" w:hAnsi="Times New Roman"/>
          <w:sz w:val="24"/>
          <w:szCs w:val="24"/>
        </w:rPr>
        <w:t>1.1.2. Перечень профессиональных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4"/>
        <w:gridCol w:w="8190"/>
      </w:tblGrid>
      <w:tr w:rsidR="00321F7F" w:rsidRPr="005052EA" w14:paraId="794F8AF2" w14:textId="77777777" w:rsidTr="004D3ACB">
        <w:tc>
          <w:tcPr>
            <w:tcW w:w="1233" w:type="dxa"/>
          </w:tcPr>
          <w:p w14:paraId="1B829B6E" w14:textId="77777777" w:rsidR="00321F7F" w:rsidRPr="005052EA" w:rsidRDefault="00321F7F" w:rsidP="00321F7F">
            <w:pPr>
              <w:widowControl w:val="0"/>
              <w:spacing w:after="0"/>
              <w:jc w:val="both"/>
              <w:rPr>
                <w:rFonts w:ascii="Times New Roman" w:hAnsi="Times New Roman"/>
                <w:b/>
                <w:sz w:val="24"/>
                <w:szCs w:val="24"/>
              </w:rPr>
            </w:pPr>
            <w:r w:rsidRPr="005052EA">
              <w:rPr>
                <w:rFonts w:ascii="Times New Roman" w:hAnsi="Times New Roman"/>
                <w:b/>
                <w:sz w:val="24"/>
                <w:szCs w:val="24"/>
              </w:rPr>
              <w:t>Код</w:t>
            </w:r>
          </w:p>
        </w:tc>
        <w:tc>
          <w:tcPr>
            <w:tcW w:w="9081" w:type="dxa"/>
          </w:tcPr>
          <w:p w14:paraId="7C919D61" w14:textId="77777777" w:rsidR="00321F7F" w:rsidRPr="005052EA" w:rsidRDefault="00321F7F" w:rsidP="00321F7F">
            <w:pPr>
              <w:widowControl w:val="0"/>
              <w:spacing w:after="0"/>
              <w:jc w:val="both"/>
              <w:rPr>
                <w:rFonts w:ascii="Times New Roman" w:hAnsi="Times New Roman"/>
                <w:b/>
                <w:bCs/>
                <w:iCs/>
                <w:sz w:val="24"/>
                <w:szCs w:val="24"/>
              </w:rPr>
            </w:pPr>
            <w:r w:rsidRPr="005052EA">
              <w:rPr>
                <w:rFonts w:ascii="Times New Roman" w:hAnsi="Times New Roman"/>
                <w:b/>
                <w:bCs/>
                <w:iCs/>
                <w:sz w:val="24"/>
                <w:szCs w:val="24"/>
              </w:rPr>
              <w:t>Наименование видов деятельности и профессиональных компетенций</w:t>
            </w:r>
          </w:p>
        </w:tc>
      </w:tr>
      <w:tr w:rsidR="00321F7F" w:rsidRPr="005052EA" w14:paraId="02C0555F" w14:textId="77777777" w:rsidTr="004D3ACB">
        <w:trPr>
          <w:trHeight w:val="585"/>
        </w:trPr>
        <w:tc>
          <w:tcPr>
            <w:tcW w:w="1233" w:type="dxa"/>
          </w:tcPr>
          <w:p w14:paraId="7B9257BA" w14:textId="77777777" w:rsidR="00321F7F" w:rsidRPr="005052EA" w:rsidRDefault="00321F7F" w:rsidP="00321F7F">
            <w:pPr>
              <w:widowControl w:val="0"/>
              <w:spacing w:after="0"/>
              <w:jc w:val="both"/>
              <w:rPr>
                <w:rFonts w:ascii="Times New Roman" w:hAnsi="Times New Roman"/>
                <w:b/>
                <w:sz w:val="24"/>
                <w:szCs w:val="24"/>
              </w:rPr>
            </w:pPr>
            <w:r w:rsidRPr="005052EA">
              <w:rPr>
                <w:rFonts w:ascii="Times New Roman" w:hAnsi="Times New Roman"/>
                <w:b/>
                <w:sz w:val="24"/>
                <w:szCs w:val="24"/>
              </w:rPr>
              <w:t>ВД 03</w:t>
            </w:r>
          </w:p>
        </w:tc>
        <w:tc>
          <w:tcPr>
            <w:tcW w:w="9081" w:type="dxa"/>
          </w:tcPr>
          <w:p w14:paraId="383C777A" w14:textId="77777777" w:rsidR="00321F7F" w:rsidRPr="005052EA" w:rsidRDefault="00321F7F" w:rsidP="00321F7F">
            <w:pPr>
              <w:widowControl w:val="0"/>
              <w:spacing w:after="0"/>
              <w:jc w:val="both"/>
              <w:rPr>
                <w:rFonts w:ascii="Times New Roman" w:hAnsi="Times New Roman"/>
                <w:b/>
                <w:sz w:val="24"/>
                <w:szCs w:val="24"/>
              </w:rPr>
            </w:pPr>
            <w:r w:rsidRPr="005052EA">
              <w:rPr>
                <w:rFonts w:ascii="Times New Roman" w:hAnsi="Times New Roman"/>
                <w:b/>
                <w:sz w:val="24"/>
                <w:szCs w:val="24"/>
              </w:rPr>
              <w:t xml:space="preserve">Обеспечение реализации прав граждан в сфере пенсионного обеспечения и социальной защиты </w:t>
            </w:r>
          </w:p>
        </w:tc>
      </w:tr>
      <w:tr w:rsidR="00321F7F" w:rsidRPr="005052EA" w14:paraId="0A819752" w14:textId="77777777" w:rsidTr="004D3ACB">
        <w:tc>
          <w:tcPr>
            <w:tcW w:w="1233" w:type="dxa"/>
          </w:tcPr>
          <w:p w14:paraId="2797CD05" w14:textId="77777777" w:rsidR="00321F7F" w:rsidRPr="005052EA" w:rsidRDefault="00321F7F" w:rsidP="00321F7F">
            <w:pPr>
              <w:widowControl w:val="0"/>
              <w:spacing w:after="0"/>
              <w:jc w:val="both"/>
              <w:rPr>
                <w:rFonts w:ascii="Times New Roman" w:hAnsi="Times New Roman"/>
                <w:b/>
                <w:sz w:val="24"/>
                <w:szCs w:val="24"/>
              </w:rPr>
            </w:pPr>
            <w:r w:rsidRPr="005052EA">
              <w:rPr>
                <w:rFonts w:ascii="Times New Roman" w:hAnsi="Times New Roman"/>
                <w:b/>
                <w:sz w:val="24"/>
                <w:szCs w:val="24"/>
              </w:rPr>
              <w:t>ПК 3.1.</w:t>
            </w:r>
          </w:p>
        </w:tc>
        <w:tc>
          <w:tcPr>
            <w:tcW w:w="9081" w:type="dxa"/>
          </w:tcPr>
          <w:p w14:paraId="05A0F271" w14:textId="77777777" w:rsidR="00321F7F" w:rsidRPr="005052EA" w:rsidRDefault="00321F7F" w:rsidP="00321F7F">
            <w:pPr>
              <w:shd w:val="clear" w:color="auto" w:fill="FFFFFF"/>
              <w:spacing w:after="0"/>
              <w:jc w:val="both"/>
              <w:rPr>
                <w:rFonts w:ascii="Times New Roman" w:hAnsi="Times New Roman"/>
                <w:sz w:val="24"/>
                <w:szCs w:val="24"/>
              </w:rPr>
            </w:pPr>
            <w:r w:rsidRPr="005052EA">
              <w:rPr>
                <w:rFonts w:ascii="Times New Roman" w:hAnsi="Times New Roman"/>
                <w:sz w:val="24"/>
                <w:szCs w:val="24"/>
              </w:rPr>
              <w:t>Информировать, на приеме и консультировании субъектов права по вопросам социального обеспечения и социальной защиты.</w:t>
            </w:r>
          </w:p>
        </w:tc>
      </w:tr>
      <w:tr w:rsidR="00321F7F" w:rsidRPr="005052EA" w14:paraId="42B08F6F" w14:textId="77777777" w:rsidTr="004D3ACB">
        <w:tc>
          <w:tcPr>
            <w:tcW w:w="1233" w:type="dxa"/>
          </w:tcPr>
          <w:p w14:paraId="2896D618" w14:textId="77777777" w:rsidR="00321F7F" w:rsidRPr="005052EA" w:rsidRDefault="00321F7F" w:rsidP="00321F7F">
            <w:pPr>
              <w:widowControl w:val="0"/>
              <w:spacing w:after="0"/>
              <w:jc w:val="both"/>
              <w:rPr>
                <w:rFonts w:ascii="Times New Roman" w:hAnsi="Times New Roman"/>
                <w:b/>
                <w:sz w:val="24"/>
                <w:szCs w:val="24"/>
              </w:rPr>
            </w:pPr>
            <w:r w:rsidRPr="005052EA">
              <w:rPr>
                <w:rFonts w:ascii="Times New Roman" w:hAnsi="Times New Roman"/>
                <w:b/>
                <w:sz w:val="24"/>
                <w:szCs w:val="24"/>
              </w:rPr>
              <w:t>ПК 3.2.</w:t>
            </w:r>
          </w:p>
        </w:tc>
        <w:tc>
          <w:tcPr>
            <w:tcW w:w="9081" w:type="dxa"/>
          </w:tcPr>
          <w:p w14:paraId="3DA01E20" w14:textId="77777777" w:rsidR="00321F7F" w:rsidRPr="005052EA" w:rsidRDefault="00321F7F" w:rsidP="00321F7F">
            <w:pPr>
              <w:widowControl w:val="0"/>
              <w:spacing w:after="0"/>
              <w:jc w:val="both"/>
              <w:rPr>
                <w:rFonts w:ascii="Times New Roman" w:hAnsi="Times New Roman"/>
                <w:sz w:val="24"/>
                <w:szCs w:val="24"/>
              </w:rPr>
            </w:pPr>
            <w:r w:rsidRPr="005052EA">
              <w:rPr>
                <w:rFonts w:ascii="Times New Roman" w:hAnsi="Times New Roman"/>
                <w:sz w:val="24"/>
                <w:szCs w:val="24"/>
              </w:rPr>
              <w:t>Осуществлять формирование и рассмотрение пакета документов для установления и выплаты пенсий и иных социальных выплат и</w:t>
            </w:r>
            <w:r w:rsidRPr="005052EA">
              <w:rPr>
                <w:rFonts w:ascii="Times New Roman" w:hAnsi="Times New Roman"/>
                <w:b/>
                <w:sz w:val="24"/>
                <w:szCs w:val="24"/>
              </w:rPr>
              <w:t xml:space="preserve"> </w:t>
            </w:r>
            <w:r w:rsidRPr="005052EA">
              <w:rPr>
                <w:rFonts w:ascii="Times New Roman" w:hAnsi="Times New Roman"/>
                <w:sz w:val="24"/>
                <w:szCs w:val="24"/>
              </w:rPr>
              <w:t xml:space="preserve">предоставления услуг государственного социального обеспечения, включая выдачу </w:t>
            </w:r>
            <w:r w:rsidRPr="005052EA">
              <w:rPr>
                <w:rFonts w:ascii="Times New Roman" w:hAnsi="Times New Roman"/>
                <w:sz w:val="24"/>
                <w:szCs w:val="24"/>
              </w:rPr>
              <w:lastRenderedPageBreak/>
              <w:t>документов по указанным выплатам и услугам.</w:t>
            </w:r>
          </w:p>
        </w:tc>
      </w:tr>
      <w:tr w:rsidR="00321F7F" w:rsidRPr="005052EA" w14:paraId="467687AC" w14:textId="77777777" w:rsidTr="004D3ACB">
        <w:tc>
          <w:tcPr>
            <w:tcW w:w="1233" w:type="dxa"/>
          </w:tcPr>
          <w:p w14:paraId="0A7B7F0D" w14:textId="77777777" w:rsidR="00321F7F" w:rsidRPr="005052EA" w:rsidRDefault="00321F7F" w:rsidP="00321F7F">
            <w:pPr>
              <w:widowControl w:val="0"/>
              <w:spacing w:after="0"/>
              <w:jc w:val="both"/>
              <w:rPr>
                <w:rFonts w:ascii="Times New Roman" w:hAnsi="Times New Roman"/>
                <w:b/>
                <w:sz w:val="24"/>
                <w:szCs w:val="24"/>
              </w:rPr>
            </w:pPr>
            <w:r w:rsidRPr="005052EA">
              <w:rPr>
                <w:rFonts w:ascii="Times New Roman" w:hAnsi="Times New Roman"/>
                <w:b/>
                <w:sz w:val="24"/>
                <w:szCs w:val="24"/>
              </w:rPr>
              <w:t>ПК 3.3.</w:t>
            </w:r>
          </w:p>
        </w:tc>
        <w:tc>
          <w:tcPr>
            <w:tcW w:w="9081" w:type="dxa"/>
          </w:tcPr>
          <w:p w14:paraId="3EC5D483" w14:textId="77777777" w:rsidR="00321F7F" w:rsidRPr="005052EA" w:rsidRDefault="00321F7F" w:rsidP="00321F7F">
            <w:pPr>
              <w:widowControl w:val="0"/>
              <w:spacing w:after="0"/>
              <w:jc w:val="both"/>
              <w:rPr>
                <w:rFonts w:ascii="Times New Roman" w:hAnsi="Times New Roman"/>
                <w:sz w:val="24"/>
                <w:szCs w:val="24"/>
              </w:rPr>
            </w:pPr>
            <w:r w:rsidRPr="005052EA">
              <w:rPr>
                <w:rFonts w:ascii="Times New Roman" w:hAnsi="Times New Roman"/>
                <w:sz w:val="24"/>
                <w:szCs w:val="24"/>
              </w:rPr>
              <w:t>Осуществлять подготовку проектов решений об установлении (отказе в установлении) пенсий и иных социальных выплат</w:t>
            </w:r>
            <w:r w:rsidRPr="005052EA">
              <w:rPr>
                <w:rFonts w:ascii="Times New Roman" w:hAnsi="Times New Roman"/>
                <w:b/>
                <w:sz w:val="24"/>
                <w:szCs w:val="24"/>
              </w:rPr>
              <w:t xml:space="preserve"> </w:t>
            </w:r>
            <w:r w:rsidRPr="005052EA">
              <w:rPr>
                <w:rFonts w:ascii="Times New Roman" w:hAnsi="Times New Roman"/>
                <w:sz w:val="24"/>
                <w:szCs w:val="24"/>
              </w:rPr>
              <w:t>и</w:t>
            </w:r>
            <w:r w:rsidRPr="005052EA">
              <w:rPr>
                <w:rFonts w:ascii="Times New Roman" w:hAnsi="Times New Roman"/>
                <w:b/>
                <w:sz w:val="24"/>
                <w:szCs w:val="24"/>
              </w:rPr>
              <w:t xml:space="preserve"> </w:t>
            </w:r>
            <w:r w:rsidRPr="005052EA">
              <w:rPr>
                <w:rFonts w:ascii="Times New Roman" w:hAnsi="Times New Roman"/>
                <w:sz w:val="24"/>
                <w:szCs w:val="24"/>
              </w:rPr>
              <w:t>предоставлении услуг государственного социального обеспечения, используя информационно-коммуникационные технологии</w:t>
            </w:r>
          </w:p>
        </w:tc>
      </w:tr>
      <w:tr w:rsidR="00321F7F" w:rsidRPr="005052EA" w14:paraId="64801F0D" w14:textId="77777777" w:rsidTr="004D3ACB">
        <w:trPr>
          <w:trHeight w:val="1023"/>
        </w:trPr>
        <w:tc>
          <w:tcPr>
            <w:tcW w:w="1233" w:type="dxa"/>
          </w:tcPr>
          <w:p w14:paraId="4C3FA268" w14:textId="77777777" w:rsidR="00321F7F" w:rsidRPr="005052EA" w:rsidRDefault="00321F7F" w:rsidP="00321F7F">
            <w:pPr>
              <w:widowControl w:val="0"/>
              <w:spacing w:after="0"/>
              <w:jc w:val="both"/>
              <w:rPr>
                <w:rFonts w:ascii="Times New Roman" w:hAnsi="Times New Roman"/>
                <w:b/>
                <w:sz w:val="24"/>
                <w:szCs w:val="24"/>
              </w:rPr>
            </w:pPr>
            <w:r w:rsidRPr="005052EA">
              <w:rPr>
                <w:rFonts w:ascii="Times New Roman" w:hAnsi="Times New Roman"/>
                <w:b/>
                <w:sz w:val="24"/>
                <w:szCs w:val="24"/>
              </w:rPr>
              <w:t>ПК 3.4</w:t>
            </w:r>
          </w:p>
        </w:tc>
        <w:tc>
          <w:tcPr>
            <w:tcW w:w="9081" w:type="dxa"/>
          </w:tcPr>
          <w:p w14:paraId="40465037" w14:textId="77777777" w:rsidR="00321F7F" w:rsidRPr="005052EA" w:rsidRDefault="00321F7F" w:rsidP="00321F7F">
            <w:pPr>
              <w:widowControl w:val="0"/>
              <w:spacing w:after="0"/>
              <w:jc w:val="both"/>
              <w:rPr>
                <w:rFonts w:ascii="Times New Roman" w:hAnsi="Times New Roman"/>
                <w:sz w:val="24"/>
                <w:szCs w:val="24"/>
              </w:rPr>
            </w:pPr>
            <w:r w:rsidRPr="005052EA">
              <w:rPr>
                <w:rFonts w:ascii="Times New Roman" w:hAnsi="Times New Roman"/>
                <w:sz w:val="24"/>
                <w:szCs w:val="24"/>
              </w:rPr>
              <w:t xml:space="preserve">Осуществлять формирование и ведение баз данных об обращениях в территориальный орган Фонда пенсионного и социального страхования Российской Федерации, в организацию социальной защиты населения получателей пенсий и иных социальных выплат и предоставления услуг государственного социального обеспечения. </w:t>
            </w:r>
          </w:p>
        </w:tc>
      </w:tr>
    </w:tbl>
    <w:p w14:paraId="22342418" w14:textId="77777777" w:rsidR="00321F7F" w:rsidRPr="005052EA" w:rsidRDefault="00321F7F" w:rsidP="00321F7F">
      <w:pPr>
        <w:widowControl w:val="0"/>
        <w:spacing w:after="0"/>
        <w:ind w:firstLine="567"/>
        <w:jc w:val="both"/>
        <w:rPr>
          <w:rFonts w:ascii="Times New Roman" w:hAnsi="Times New Roman"/>
          <w:sz w:val="24"/>
          <w:szCs w:val="24"/>
        </w:rPr>
      </w:pPr>
    </w:p>
    <w:p w14:paraId="4559758D" w14:textId="77777777" w:rsidR="00321F7F" w:rsidRPr="005052EA" w:rsidRDefault="00321F7F" w:rsidP="00321F7F">
      <w:pPr>
        <w:widowControl w:val="0"/>
        <w:spacing w:after="0" w:line="240" w:lineRule="auto"/>
        <w:ind w:firstLine="567"/>
        <w:jc w:val="both"/>
        <w:rPr>
          <w:rFonts w:ascii="Times New Roman" w:eastAsia="Calibri" w:hAnsi="Times New Roman"/>
          <w:sz w:val="24"/>
          <w:szCs w:val="24"/>
          <w:lang w:eastAsia="en-US"/>
        </w:rPr>
      </w:pPr>
      <w:r w:rsidRPr="005052EA">
        <w:rPr>
          <w:rFonts w:ascii="Times New Roman" w:eastAsia="Calibri" w:hAnsi="Times New Roman"/>
          <w:sz w:val="24"/>
          <w:szCs w:val="24"/>
          <w:lang w:eastAsia="en-US"/>
        </w:rPr>
        <w:t>1.1.3. В результате освоения профессионального модуля студент должен:</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8222"/>
      </w:tblGrid>
      <w:tr w:rsidR="00321F7F" w:rsidRPr="005052EA" w14:paraId="42F51826" w14:textId="77777777" w:rsidTr="004D3ACB">
        <w:trPr>
          <w:trHeight w:val="415"/>
        </w:trPr>
        <w:tc>
          <w:tcPr>
            <w:tcW w:w="1418" w:type="dxa"/>
          </w:tcPr>
          <w:p w14:paraId="13FF6AFB" w14:textId="77777777" w:rsidR="00321F7F" w:rsidRPr="005052EA" w:rsidRDefault="00321F7F" w:rsidP="00321F7F">
            <w:pPr>
              <w:widowControl w:val="0"/>
              <w:spacing w:after="0"/>
              <w:rPr>
                <w:rFonts w:ascii="Times New Roman" w:eastAsia="Calibri" w:hAnsi="Times New Roman"/>
                <w:sz w:val="24"/>
                <w:szCs w:val="24"/>
                <w:lang w:eastAsia="en-US"/>
              </w:rPr>
            </w:pPr>
            <w:r w:rsidRPr="005052EA">
              <w:rPr>
                <w:rFonts w:ascii="Times New Roman" w:hAnsi="Times New Roman"/>
                <w:b/>
                <w:sz w:val="24"/>
                <w:szCs w:val="24"/>
              </w:rPr>
              <w:t>Владеть навыками</w:t>
            </w:r>
          </w:p>
        </w:tc>
        <w:tc>
          <w:tcPr>
            <w:tcW w:w="8222" w:type="dxa"/>
          </w:tcPr>
          <w:p w14:paraId="48B7E0F8" w14:textId="77777777" w:rsidR="00321F7F" w:rsidRPr="005052EA" w:rsidRDefault="00321F7F" w:rsidP="00321F7F">
            <w:pPr>
              <w:spacing w:after="0"/>
              <w:jc w:val="both"/>
              <w:rPr>
                <w:rFonts w:ascii="Times New Roman" w:eastAsia="Calibri" w:hAnsi="Times New Roman"/>
                <w:sz w:val="24"/>
                <w:szCs w:val="24"/>
                <w:lang w:eastAsia="en-US"/>
              </w:rPr>
            </w:pPr>
            <w:r w:rsidRPr="005052EA">
              <w:rPr>
                <w:rFonts w:ascii="Times New Roman" w:eastAsia="Calibri" w:hAnsi="Times New Roman"/>
                <w:sz w:val="24"/>
                <w:szCs w:val="24"/>
                <w:lang w:eastAsia="en-US"/>
              </w:rPr>
              <w:t xml:space="preserve">информирования, консультирования и приема граждан, </w:t>
            </w:r>
            <w:r w:rsidRPr="005052EA">
              <w:rPr>
                <w:rFonts w:ascii="Times New Roman" w:eastAsia="Calibri" w:hAnsi="Times New Roman"/>
                <w:color w:val="000000"/>
                <w:sz w:val="24"/>
                <w:szCs w:val="24"/>
                <w:lang w:eastAsia="en-US"/>
              </w:rPr>
              <w:t>представителей юридических лиц по вопросам социального обеспечения;</w:t>
            </w:r>
          </w:p>
          <w:p w14:paraId="513E765D" w14:textId="77777777" w:rsidR="00321F7F" w:rsidRPr="005052EA" w:rsidRDefault="00321F7F" w:rsidP="00321F7F">
            <w:pPr>
              <w:spacing w:after="0"/>
              <w:jc w:val="both"/>
              <w:rPr>
                <w:rFonts w:ascii="Times New Roman" w:eastAsia="Calibri" w:hAnsi="Times New Roman"/>
                <w:sz w:val="24"/>
                <w:szCs w:val="24"/>
                <w:lang w:eastAsia="en-US"/>
              </w:rPr>
            </w:pPr>
            <w:r w:rsidRPr="005052EA">
              <w:rPr>
                <w:rFonts w:ascii="Times New Roman" w:eastAsia="Calibri" w:hAnsi="Times New Roman"/>
                <w:color w:val="000000"/>
                <w:sz w:val="24"/>
                <w:szCs w:val="24"/>
                <w:lang w:eastAsia="en-US"/>
              </w:rPr>
              <w:t xml:space="preserve"> приема и регистрации заявлений и документов для установления и выплаты </w:t>
            </w:r>
            <w:r w:rsidRPr="005052EA">
              <w:rPr>
                <w:rFonts w:ascii="Times New Roman" w:eastAsia="Calibri" w:hAnsi="Times New Roman"/>
                <w:sz w:val="24"/>
                <w:szCs w:val="24"/>
                <w:lang w:eastAsia="en-US"/>
              </w:rPr>
              <w:t>пенсий, пособий, иных социальных выплат, предоставления услуг государственного социального обеспечения;</w:t>
            </w:r>
          </w:p>
          <w:p w14:paraId="644FB9AE" w14:textId="77777777" w:rsidR="00321F7F" w:rsidRPr="005052EA" w:rsidRDefault="00321F7F" w:rsidP="00321F7F">
            <w:pPr>
              <w:spacing w:after="0"/>
              <w:jc w:val="both"/>
              <w:rPr>
                <w:rFonts w:ascii="Times New Roman" w:eastAsia="Calibri" w:hAnsi="Times New Roman"/>
                <w:sz w:val="24"/>
                <w:szCs w:val="24"/>
                <w:lang w:eastAsia="en-US"/>
              </w:rPr>
            </w:pPr>
            <w:r w:rsidRPr="005052EA">
              <w:rPr>
                <w:rFonts w:ascii="Times New Roman" w:eastAsia="Calibri" w:hAnsi="Times New Roman"/>
                <w:sz w:val="24"/>
                <w:szCs w:val="24"/>
                <w:lang w:eastAsia="en-US"/>
              </w:rPr>
              <w:t>формирования и рассмотрения пакета документов для установления и выплаты пенсий, пособий, иных социальных выплат, предоставления услуг государственного социального обеспечения, включая выдачу документов по указанным выплатам и услугам;</w:t>
            </w:r>
          </w:p>
          <w:p w14:paraId="619337A1" w14:textId="77777777" w:rsidR="00321F7F" w:rsidRPr="005052EA" w:rsidRDefault="00321F7F" w:rsidP="00321F7F">
            <w:pPr>
              <w:spacing w:after="0"/>
              <w:jc w:val="both"/>
              <w:rPr>
                <w:rFonts w:ascii="Times New Roman" w:eastAsia="Calibri" w:hAnsi="Times New Roman"/>
                <w:sz w:val="24"/>
                <w:szCs w:val="24"/>
                <w:lang w:eastAsia="en-US"/>
              </w:rPr>
            </w:pPr>
            <w:r w:rsidRPr="005052EA">
              <w:rPr>
                <w:rFonts w:ascii="Times New Roman" w:eastAsia="Calibri" w:hAnsi="Times New Roman"/>
                <w:sz w:val="24"/>
                <w:szCs w:val="24"/>
                <w:lang w:eastAsia="en-US"/>
              </w:rPr>
              <w:t xml:space="preserve">подготовки проектов решений </w:t>
            </w:r>
            <w:r w:rsidRPr="005052EA">
              <w:rPr>
                <w:rFonts w:ascii="Times New Roman" w:eastAsia="Calibri" w:hAnsi="Times New Roman"/>
                <w:color w:val="000000"/>
                <w:sz w:val="24"/>
                <w:szCs w:val="24"/>
                <w:lang w:eastAsia="en-US"/>
              </w:rPr>
              <w:t>об установлении (отказе в установлении) пенсий, пособий, иных социальных выплат, о предоставлении (отказе в предоставлении) услуг государственного социального обеспечения</w:t>
            </w:r>
            <w:r w:rsidRPr="005052EA">
              <w:rPr>
                <w:rFonts w:ascii="Times New Roman" w:eastAsia="Calibri" w:hAnsi="Times New Roman"/>
                <w:sz w:val="24"/>
                <w:szCs w:val="24"/>
                <w:lang w:eastAsia="en-US"/>
              </w:rPr>
              <w:t>, используя информационно-коммуникационные технологии;</w:t>
            </w:r>
          </w:p>
          <w:p w14:paraId="67C9F926" w14:textId="77777777" w:rsidR="00321F7F" w:rsidRPr="005052EA" w:rsidRDefault="00321F7F" w:rsidP="00321F7F">
            <w:pPr>
              <w:shd w:val="clear" w:color="auto" w:fill="FFFFFF"/>
              <w:spacing w:before="30" w:after="30"/>
              <w:jc w:val="both"/>
              <w:rPr>
                <w:rFonts w:ascii="Times New Roman" w:eastAsia="Calibri" w:hAnsi="Times New Roman"/>
                <w:sz w:val="24"/>
                <w:szCs w:val="24"/>
                <w:lang w:eastAsia="en-US"/>
              </w:rPr>
            </w:pPr>
            <w:r w:rsidRPr="005052EA">
              <w:rPr>
                <w:rFonts w:ascii="Times New Roman" w:eastAsia="Calibri" w:hAnsi="Times New Roman"/>
                <w:sz w:val="24"/>
                <w:szCs w:val="24"/>
                <w:lang w:eastAsia="en-US"/>
              </w:rPr>
              <w:t xml:space="preserve">формирования и ведения баз данных по обращениям в уполномоченные органы и учреждения получателей пенсий, пособий, иных социальных выплат, услуг государственного социального обеспечения;   </w:t>
            </w:r>
          </w:p>
          <w:p w14:paraId="4A680297" w14:textId="77777777" w:rsidR="00321F7F" w:rsidRPr="005052EA" w:rsidRDefault="00321F7F" w:rsidP="00321F7F">
            <w:pPr>
              <w:shd w:val="clear" w:color="auto" w:fill="FFFFFF"/>
              <w:spacing w:before="30" w:after="30"/>
              <w:jc w:val="both"/>
              <w:rPr>
                <w:rFonts w:ascii="Times New Roman" w:eastAsia="Calibri" w:hAnsi="Times New Roman"/>
                <w:sz w:val="24"/>
                <w:szCs w:val="24"/>
                <w:lang w:eastAsia="en-US"/>
              </w:rPr>
            </w:pPr>
            <w:r w:rsidRPr="005052EA">
              <w:rPr>
                <w:rFonts w:ascii="Times New Roman" w:eastAsia="Calibri" w:hAnsi="Times New Roman"/>
                <w:sz w:val="24"/>
                <w:szCs w:val="24"/>
                <w:lang w:eastAsia="en-US"/>
              </w:rPr>
              <w:t>поддержания в актуальном состоянии базы данных получателей пенсий, пособий, иных социальных выплат, услуг государственного социального обеспечения с применением компьютерных технологий;</w:t>
            </w:r>
          </w:p>
          <w:p w14:paraId="13384841" w14:textId="77777777" w:rsidR="00321F7F" w:rsidRPr="005052EA" w:rsidRDefault="00321F7F" w:rsidP="00321F7F">
            <w:pPr>
              <w:shd w:val="clear" w:color="auto" w:fill="FFFFFF"/>
              <w:spacing w:before="30" w:after="30"/>
              <w:jc w:val="both"/>
              <w:rPr>
                <w:rFonts w:ascii="Times New Roman" w:eastAsia="Calibri" w:hAnsi="Times New Roman"/>
                <w:sz w:val="24"/>
                <w:szCs w:val="24"/>
                <w:lang w:eastAsia="en-US"/>
              </w:rPr>
            </w:pPr>
            <w:r w:rsidRPr="005052EA">
              <w:rPr>
                <w:rFonts w:ascii="Times New Roman" w:eastAsia="Calibri" w:hAnsi="Times New Roman"/>
                <w:sz w:val="24"/>
                <w:szCs w:val="24"/>
                <w:lang w:eastAsia="en-US"/>
              </w:rPr>
              <w:t xml:space="preserve"> выявления и ведения учета лиц, нуждающихся в социальном </w:t>
            </w:r>
            <w:proofErr w:type="gramStart"/>
            <w:r w:rsidRPr="005052EA">
              <w:rPr>
                <w:rFonts w:ascii="Times New Roman" w:eastAsia="Calibri" w:hAnsi="Times New Roman"/>
                <w:sz w:val="24"/>
                <w:szCs w:val="24"/>
                <w:lang w:eastAsia="en-US"/>
              </w:rPr>
              <w:t>обеспечении,  с</w:t>
            </w:r>
            <w:proofErr w:type="gramEnd"/>
            <w:r w:rsidRPr="005052EA">
              <w:rPr>
                <w:rFonts w:ascii="Times New Roman" w:eastAsia="Calibri" w:hAnsi="Times New Roman"/>
                <w:sz w:val="24"/>
                <w:szCs w:val="24"/>
                <w:lang w:eastAsia="en-US"/>
              </w:rPr>
              <w:t xml:space="preserve"> применением компьютерных технологий;</w:t>
            </w:r>
          </w:p>
          <w:p w14:paraId="7138A094" w14:textId="77777777" w:rsidR="00321F7F" w:rsidRPr="005052EA" w:rsidRDefault="00321F7F" w:rsidP="00321F7F">
            <w:pPr>
              <w:shd w:val="clear" w:color="auto" w:fill="FFFFFF"/>
              <w:spacing w:after="0"/>
              <w:jc w:val="both"/>
              <w:rPr>
                <w:rFonts w:ascii="Times New Roman" w:eastAsia="Calibri" w:hAnsi="Times New Roman"/>
                <w:sz w:val="24"/>
                <w:szCs w:val="24"/>
                <w:lang w:eastAsia="en-US"/>
              </w:rPr>
            </w:pPr>
            <w:r w:rsidRPr="005052EA">
              <w:rPr>
                <w:rFonts w:ascii="Times New Roman" w:hAnsi="Times New Roman"/>
                <w:sz w:val="24"/>
                <w:szCs w:val="24"/>
              </w:rPr>
              <w:t>организации и координирования социальной работы с нуждающимися в социальном обеспечении гражданами (семьями) с применением компьютерных и телекоммуникационных технологий;</w:t>
            </w:r>
          </w:p>
          <w:p w14:paraId="24754C19" w14:textId="77777777" w:rsidR="00321F7F" w:rsidRPr="005052EA" w:rsidRDefault="00321F7F" w:rsidP="00321F7F">
            <w:pPr>
              <w:shd w:val="clear" w:color="auto" w:fill="FFFFFF"/>
              <w:spacing w:before="30" w:after="30"/>
              <w:jc w:val="both"/>
              <w:rPr>
                <w:rFonts w:ascii="Times New Roman" w:eastAsia="Calibri" w:hAnsi="Times New Roman"/>
                <w:b/>
                <w:sz w:val="24"/>
                <w:szCs w:val="24"/>
                <w:lang w:eastAsia="en-US"/>
              </w:rPr>
            </w:pPr>
            <w:r w:rsidRPr="005052EA">
              <w:rPr>
                <w:rFonts w:ascii="Times New Roman" w:hAnsi="Times New Roman"/>
                <w:sz w:val="24"/>
                <w:szCs w:val="24"/>
              </w:rPr>
              <w:t xml:space="preserve">общения с лицами пожилого возраста, инвалидами и другими категориями граждан. </w:t>
            </w:r>
          </w:p>
        </w:tc>
      </w:tr>
      <w:tr w:rsidR="00321F7F" w:rsidRPr="005052EA" w14:paraId="282B3BBF" w14:textId="77777777" w:rsidTr="004D3ACB">
        <w:tc>
          <w:tcPr>
            <w:tcW w:w="1418" w:type="dxa"/>
          </w:tcPr>
          <w:p w14:paraId="4FAC4511" w14:textId="77777777" w:rsidR="00321F7F" w:rsidRPr="005052EA" w:rsidRDefault="00321F7F" w:rsidP="00321F7F">
            <w:pPr>
              <w:widowControl w:val="0"/>
              <w:spacing w:after="0"/>
              <w:rPr>
                <w:rFonts w:ascii="Times New Roman" w:eastAsia="Calibri" w:hAnsi="Times New Roman"/>
                <w:b/>
                <w:sz w:val="24"/>
                <w:szCs w:val="24"/>
                <w:lang w:eastAsia="en-US"/>
              </w:rPr>
            </w:pPr>
            <w:r w:rsidRPr="005052EA">
              <w:rPr>
                <w:rFonts w:ascii="Times New Roman" w:eastAsia="Calibri" w:hAnsi="Times New Roman"/>
                <w:b/>
                <w:sz w:val="24"/>
                <w:szCs w:val="24"/>
                <w:lang w:eastAsia="en-US"/>
              </w:rPr>
              <w:t>Уметь</w:t>
            </w:r>
          </w:p>
        </w:tc>
        <w:tc>
          <w:tcPr>
            <w:tcW w:w="8222" w:type="dxa"/>
          </w:tcPr>
          <w:p w14:paraId="1EE28029" w14:textId="77777777" w:rsidR="00321F7F" w:rsidRPr="005052EA" w:rsidRDefault="00321F7F" w:rsidP="00321F7F">
            <w:pPr>
              <w:spacing w:after="0"/>
              <w:jc w:val="both"/>
              <w:rPr>
                <w:rFonts w:ascii="Times New Roman" w:eastAsia="Calibri" w:hAnsi="Times New Roman"/>
                <w:sz w:val="24"/>
                <w:szCs w:val="24"/>
                <w:lang w:eastAsia="en-US"/>
              </w:rPr>
            </w:pPr>
            <w:r w:rsidRPr="005052EA">
              <w:rPr>
                <w:rFonts w:ascii="Times New Roman" w:eastAsia="Calibri" w:hAnsi="Times New Roman"/>
                <w:sz w:val="24"/>
                <w:szCs w:val="24"/>
                <w:lang w:eastAsia="en-US"/>
              </w:rPr>
              <w:t xml:space="preserve">информировать граждан и </w:t>
            </w:r>
            <w:r w:rsidRPr="005052EA">
              <w:rPr>
                <w:rFonts w:ascii="Times New Roman" w:eastAsia="Calibri" w:hAnsi="Times New Roman"/>
                <w:color w:val="000000"/>
                <w:sz w:val="24"/>
                <w:szCs w:val="24"/>
                <w:lang w:eastAsia="en-US"/>
              </w:rPr>
              <w:t xml:space="preserve">представителей юридических лиц по вопросам </w:t>
            </w:r>
            <w:r w:rsidRPr="005052EA">
              <w:rPr>
                <w:rFonts w:ascii="Times New Roman" w:eastAsia="Calibri" w:hAnsi="Times New Roman"/>
                <w:sz w:val="24"/>
                <w:szCs w:val="24"/>
                <w:lang w:eastAsia="en-US"/>
              </w:rPr>
              <w:t>социального обеспечения;</w:t>
            </w:r>
          </w:p>
          <w:p w14:paraId="725B5658" w14:textId="77777777" w:rsidR="00321F7F" w:rsidRPr="005052EA" w:rsidRDefault="00321F7F" w:rsidP="00321F7F">
            <w:pPr>
              <w:spacing w:after="0"/>
              <w:ind w:left="66"/>
              <w:jc w:val="both"/>
              <w:rPr>
                <w:rFonts w:ascii="Times New Roman" w:eastAsia="Calibri" w:hAnsi="Times New Roman"/>
                <w:sz w:val="24"/>
                <w:szCs w:val="24"/>
                <w:lang w:eastAsia="en-US"/>
              </w:rPr>
            </w:pPr>
            <w:r w:rsidRPr="005052EA">
              <w:rPr>
                <w:rFonts w:ascii="Times New Roman" w:eastAsia="Calibri" w:hAnsi="Times New Roman"/>
                <w:sz w:val="24"/>
                <w:szCs w:val="24"/>
                <w:lang w:eastAsia="en-US"/>
              </w:rPr>
              <w:t>осуществлять прием граждан</w:t>
            </w:r>
            <w:r w:rsidRPr="005052EA">
              <w:rPr>
                <w:rFonts w:ascii="Times New Roman" w:eastAsia="Calibri" w:hAnsi="Times New Roman"/>
                <w:color w:val="000000"/>
                <w:sz w:val="24"/>
                <w:szCs w:val="24"/>
                <w:lang w:eastAsia="en-US"/>
              </w:rPr>
              <w:t xml:space="preserve"> и представителей юридических лиц по </w:t>
            </w:r>
            <w:r w:rsidRPr="005052EA">
              <w:rPr>
                <w:rFonts w:ascii="Times New Roman" w:eastAsia="Calibri" w:hAnsi="Times New Roman"/>
                <w:sz w:val="24"/>
                <w:szCs w:val="24"/>
                <w:lang w:eastAsia="en-US"/>
              </w:rPr>
              <w:t>вопросам социального обеспечения;</w:t>
            </w:r>
          </w:p>
          <w:p w14:paraId="350C69AD" w14:textId="77777777" w:rsidR="00321F7F" w:rsidRPr="005052EA" w:rsidRDefault="00321F7F" w:rsidP="00321F7F">
            <w:pPr>
              <w:spacing w:after="0"/>
              <w:ind w:left="66"/>
              <w:jc w:val="both"/>
              <w:rPr>
                <w:rFonts w:ascii="Times New Roman" w:eastAsia="Calibri" w:hAnsi="Times New Roman"/>
                <w:sz w:val="24"/>
                <w:szCs w:val="24"/>
                <w:lang w:eastAsia="en-US"/>
              </w:rPr>
            </w:pPr>
            <w:r w:rsidRPr="005052EA">
              <w:rPr>
                <w:rFonts w:ascii="Times New Roman" w:eastAsia="Calibri" w:hAnsi="Times New Roman"/>
                <w:sz w:val="24"/>
                <w:szCs w:val="24"/>
                <w:lang w:eastAsia="en-US"/>
              </w:rPr>
              <w:t>оказывать консультационную помощь гражданам и представителям юридических лиц по вопросам социального обеспечения;</w:t>
            </w:r>
          </w:p>
          <w:p w14:paraId="383EE77E" w14:textId="77777777" w:rsidR="00321F7F" w:rsidRPr="005052EA" w:rsidRDefault="00321F7F" w:rsidP="00321F7F">
            <w:pPr>
              <w:spacing w:after="0"/>
              <w:jc w:val="both"/>
              <w:rPr>
                <w:rFonts w:ascii="Times New Roman" w:eastAsia="Calibri" w:hAnsi="Times New Roman"/>
                <w:sz w:val="24"/>
                <w:szCs w:val="24"/>
                <w:lang w:eastAsia="en-US"/>
              </w:rPr>
            </w:pPr>
            <w:r w:rsidRPr="005052EA">
              <w:rPr>
                <w:rFonts w:ascii="Times New Roman" w:eastAsia="Calibri" w:hAnsi="Times New Roman"/>
                <w:color w:val="000000"/>
                <w:sz w:val="24"/>
                <w:szCs w:val="24"/>
                <w:lang w:eastAsia="en-US"/>
              </w:rPr>
              <w:lastRenderedPageBreak/>
              <w:t xml:space="preserve"> формировать и рассматривать пакет документов для установления и выплаты пенсий, пособий, иных социальных выплат, предоставления услуг государственного социального обеспечения, включая выдачу документов по указанным выплатам и услугам;</w:t>
            </w:r>
          </w:p>
          <w:p w14:paraId="604397DA" w14:textId="77777777" w:rsidR="00321F7F" w:rsidRPr="005052EA" w:rsidRDefault="00321F7F" w:rsidP="00321F7F">
            <w:pPr>
              <w:spacing w:after="0"/>
              <w:jc w:val="both"/>
              <w:rPr>
                <w:rFonts w:ascii="Times New Roman" w:eastAsia="Calibri" w:hAnsi="Times New Roman"/>
                <w:sz w:val="24"/>
                <w:szCs w:val="24"/>
                <w:lang w:eastAsia="en-US"/>
              </w:rPr>
            </w:pPr>
            <w:r w:rsidRPr="005052EA">
              <w:rPr>
                <w:rFonts w:ascii="Times New Roman" w:eastAsia="Calibri" w:hAnsi="Times New Roman"/>
                <w:color w:val="000000"/>
                <w:sz w:val="24"/>
                <w:szCs w:val="24"/>
                <w:lang w:eastAsia="en-US"/>
              </w:rPr>
              <w:t xml:space="preserve">осуществлять подготовку проектов решений об установлении (отказе в установлении) пенсий, пособий, иных социальных выплат, о предоставлении (отказе в предоставлении) услуг государственного </w:t>
            </w:r>
            <w:r w:rsidRPr="005052EA">
              <w:rPr>
                <w:rFonts w:ascii="Times New Roman" w:eastAsia="Calibri" w:hAnsi="Times New Roman"/>
                <w:sz w:val="24"/>
                <w:szCs w:val="24"/>
                <w:lang w:eastAsia="en-US"/>
              </w:rPr>
              <w:t>социального обеспечения, используя информационно-коммуникационные технологии;</w:t>
            </w:r>
          </w:p>
          <w:p w14:paraId="1C256030" w14:textId="77777777" w:rsidR="00321F7F" w:rsidRPr="005052EA" w:rsidRDefault="00321F7F" w:rsidP="00321F7F">
            <w:pPr>
              <w:spacing w:after="0"/>
              <w:jc w:val="both"/>
              <w:rPr>
                <w:rFonts w:ascii="Times New Roman" w:eastAsia="Calibri" w:hAnsi="Times New Roman"/>
                <w:sz w:val="24"/>
                <w:szCs w:val="24"/>
                <w:lang w:eastAsia="en-US"/>
              </w:rPr>
            </w:pPr>
            <w:r w:rsidRPr="005052EA">
              <w:rPr>
                <w:rFonts w:ascii="Times New Roman" w:eastAsia="Calibri" w:hAnsi="Times New Roman"/>
                <w:sz w:val="24"/>
                <w:szCs w:val="24"/>
                <w:lang w:eastAsia="en-US"/>
              </w:rPr>
              <w:t>формировать   и вести базу данных по обращениям в уполномоченные органы и учреждения получателей пенсий, пособий, иных социальных выплат, услуг государственного социального обеспечения;</w:t>
            </w:r>
          </w:p>
          <w:p w14:paraId="60E7CAAE" w14:textId="77777777" w:rsidR="00321F7F" w:rsidRPr="005052EA" w:rsidRDefault="00321F7F" w:rsidP="00321F7F">
            <w:pPr>
              <w:spacing w:after="0"/>
              <w:ind w:left="66"/>
              <w:jc w:val="both"/>
              <w:rPr>
                <w:rFonts w:ascii="Times New Roman" w:eastAsia="Calibri" w:hAnsi="Times New Roman"/>
                <w:sz w:val="24"/>
                <w:szCs w:val="24"/>
                <w:lang w:eastAsia="en-US"/>
              </w:rPr>
            </w:pPr>
            <w:r w:rsidRPr="005052EA">
              <w:rPr>
                <w:rFonts w:ascii="Times New Roman" w:eastAsia="Calibri" w:hAnsi="Times New Roman"/>
                <w:sz w:val="24"/>
                <w:szCs w:val="24"/>
                <w:lang w:eastAsia="en-US"/>
              </w:rPr>
              <w:t>составлять проекты ответов на письменные обращения граждан с использованием информационных справочно-правовых систем, вести учет обращений граждан;</w:t>
            </w:r>
          </w:p>
          <w:p w14:paraId="37576CB9" w14:textId="77777777" w:rsidR="00321F7F" w:rsidRPr="005052EA" w:rsidRDefault="00321F7F" w:rsidP="00321F7F">
            <w:pPr>
              <w:spacing w:after="0"/>
              <w:ind w:left="66"/>
              <w:jc w:val="both"/>
              <w:rPr>
                <w:rFonts w:ascii="Times New Roman" w:eastAsia="Calibri" w:hAnsi="Times New Roman"/>
                <w:sz w:val="24"/>
                <w:szCs w:val="24"/>
                <w:lang w:eastAsia="en-US"/>
              </w:rPr>
            </w:pPr>
            <w:r w:rsidRPr="005052EA">
              <w:rPr>
                <w:rFonts w:ascii="Times New Roman" w:eastAsia="Calibri" w:hAnsi="Times New Roman"/>
                <w:sz w:val="24"/>
                <w:szCs w:val="24"/>
                <w:lang w:eastAsia="en-US"/>
              </w:rPr>
              <w:t>пользоваться компьютерными программами, применяемыми в целях</w:t>
            </w:r>
            <w:r w:rsidRPr="005052EA">
              <w:rPr>
                <w:rFonts w:ascii="Times New Roman" w:eastAsia="Calibri" w:hAnsi="Times New Roman"/>
                <w:b/>
                <w:sz w:val="24"/>
                <w:szCs w:val="24"/>
                <w:lang w:eastAsia="en-US"/>
              </w:rPr>
              <w:t xml:space="preserve"> </w:t>
            </w:r>
            <w:r w:rsidRPr="005052EA">
              <w:rPr>
                <w:rFonts w:ascii="Times New Roman" w:eastAsia="Calibri" w:hAnsi="Times New Roman"/>
                <w:sz w:val="24"/>
                <w:szCs w:val="24"/>
                <w:lang w:eastAsia="en-US"/>
              </w:rPr>
              <w:t>установления и выплаты пенсий, пособий, иных социальных выплат, предоставления услуг государственного социального обеспечения;</w:t>
            </w:r>
          </w:p>
          <w:p w14:paraId="2FF2C42F" w14:textId="77777777" w:rsidR="00321F7F" w:rsidRPr="005052EA" w:rsidRDefault="00321F7F" w:rsidP="00321F7F">
            <w:pPr>
              <w:spacing w:after="0"/>
              <w:ind w:left="33"/>
              <w:jc w:val="both"/>
              <w:rPr>
                <w:rFonts w:ascii="Times New Roman" w:eastAsia="Calibri" w:hAnsi="Times New Roman"/>
                <w:sz w:val="24"/>
                <w:szCs w:val="24"/>
                <w:lang w:eastAsia="en-US"/>
              </w:rPr>
            </w:pPr>
            <w:r w:rsidRPr="005052EA">
              <w:rPr>
                <w:rFonts w:ascii="Times New Roman" w:eastAsia="Calibri" w:hAnsi="Times New Roman"/>
                <w:sz w:val="24"/>
                <w:szCs w:val="24"/>
                <w:lang w:eastAsia="en-US"/>
              </w:rPr>
              <w:t>использовать периодические и специальные издания, справочную литературу в профессиональной деятельности;</w:t>
            </w:r>
          </w:p>
          <w:p w14:paraId="0F5D03C9" w14:textId="77777777" w:rsidR="00321F7F" w:rsidRPr="005052EA" w:rsidRDefault="00321F7F" w:rsidP="00321F7F">
            <w:pPr>
              <w:spacing w:after="0"/>
              <w:ind w:left="33"/>
              <w:jc w:val="both"/>
              <w:rPr>
                <w:rFonts w:ascii="Times New Roman" w:eastAsia="Calibri" w:hAnsi="Times New Roman"/>
                <w:sz w:val="24"/>
                <w:szCs w:val="24"/>
                <w:lang w:eastAsia="en-US"/>
              </w:rPr>
            </w:pPr>
            <w:r w:rsidRPr="005052EA">
              <w:rPr>
                <w:rFonts w:ascii="Times New Roman" w:eastAsia="Calibri" w:hAnsi="Times New Roman"/>
                <w:sz w:val="24"/>
                <w:szCs w:val="24"/>
                <w:lang w:eastAsia="en-US"/>
              </w:rPr>
              <w:t>поддерживать в актуальном состоянии базы данных получателей пенсий, пособий, иных социальных выплат, услуг государственного</w:t>
            </w:r>
            <w:r w:rsidRPr="005052EA">
              <w:rPr>
                <w:rFonts w:eastAsia="Calibri"/>
                <w:sz w:val="28"/>
                <w:szCs w:val="28"/>
                <w:lang w:eastAsia="en-US"/>
              </w:rPr>
              <w:t xml:space="preserve"> </w:t>
            </w:r>
            <w:r w:rsidRPr="005052EA">
              <w:rPr>
                <w:rFonts w:ascii="Times New Roman" w:eastAsia="Calibri" w:hAnsi="Times New Roman"/>
                <w:sz w:val="24"/>
                <w:szCs w:val="24"/>
                <w:lang w:eastAsia="en-US"/>
              </w:rPr>
              <w:t>социального обеспечения с применением компьютерных технологий;</w:t>
            </w:r>
          </w:p>
          <w:p w14:paraId="7E66FF25" w14:textId="77777777" w:rsidR="00321F7F" w:rsidRPr="005052EA" w:rsidRDefault="00321F7F" w:rsidP="00321F7F">
            <w:pPr>
              <w:spacing w:after="0"/>
              <w:jc w:val="both"/>
              <w:rPr>
                <w:rFonts w:ascii="Times New Roman" w:eastAsia="Calibri" w:hAnsi="Times New Roman"/>
                <w:sz w:val="24"/>
                <w:szCs w:val="24"/>
                <w:lang w:eastAsia="en-US"/>
              </w:rPr>
            </w:pPr>
            <w:r w:rsidRPr="005052EA">
              <w:rPr>
                <w:rFonts w:ascii="Times New Roman" w:hAnsi="Times New Roman"/>
                <w:sz w:val="24"/>
                <w:szCs w:val="24"/>
              </w:rPr>
              <w:t xml:space="preserve">выявлять и осуществлять учет лиц, нуждающихся в социальном обеспечении, с применением компьютерных технологий; </w:t>
            </w:r>
          </w:p>
          <w:p w14:paraId="5057396F" w14:textId="77777777" w:rsidR="00321F7F" w:rsidRPr="005052EA" w:rsidRDefault="00321F7F" w:rsidP="00321F7F">
            <w:pPr>
              <w:spacing w:after="0"/>
              <w:ind w:left="66"/>
              <w:jc w:val="both"/>
              <w:rPr>
                <w:rFonts w:ascii="Times New Roman" w:eastAsia="Calibri" w:hAnsi="Times New Roman"/>
                <w:sz w:val="24"/>
                <w:szCs w:val="24"/>
                <w:lang w:eastAsia="en-US"/>
              </w:rPr>
            </w:pPr>
            <w:r w:rsidRPr="005052EA">
              <w:rPr>
                <w:rFonts w:ascii="Times New Roman" w:eastAsia="Calibri" w:hAnsi="Times New Roman"/>
                <w:sz w:val="24"/>
                <w:szCs w:val="24"/>
                <w:lang w:eastAsia="en-US"/>
              </w:rPr>
              <w:t>правильно организовывать психологический контакт с клиентами (потребителями услуг);</w:t>
            </w:r>
          </w:p>
          <w:p w14:paraId="3D432F11" w14:textId="77777777" w:rsidR="00321F7F" w:rsidRPr="005052EA" w:rsidRDefault="00321F7F" w:rsidP="00321F7F">
            <w:pPr>
              <w:spacing w:after="0"/>
              <w:jc w:val="both"/>
              <w:rPr>
                <w:rFonts w:ascii="Times New Roman" w:hAnsi="Times New Roman"/>
                <w:sz w:val="24"/>
                <w:szCs w:val="24"/>
              </w:rPr>
            </w:pPr>
            <w:r w:rsidRPr="005052EA">
              <w:rPr>
                <w:rFonts w:ascii="Times New Roman" w:hAnsi="Times New Roman"/>
                <w:sz w:val="24"/>
                <w:szCs w:val="24"/>
              </w:rPr>
              <w:t>правильно организовывать психологический контакт с лицами, нуждающимися в социальном обеспечении;</w:t>
            </w:r>
          </w:p>
          <w:p w14:paraId="55716D8D" w14:textId="77777777" w:rsidR="00321F7F" w:rsidRPr="005052EA" w:rsidRDefault="00321F7F" w:rsidP="00321F7F">
            <w:pPr>
              <w:widowControl w:val="0"/>
              <w:spacing w:after="0"/>
              <w:jc w:val="both"/>
              <w:rPr>
                <w:rFonts w:ascii="Times New Roman" w:hAnsi="Times New Roman"/>
                <w:sz w:val="24"/>
                <w:szCs w:val="24"/>
              </w:rPr>
            </w:pPr>
            <w:r w:rsidRPr="005052EA">
              <w:rPr>
                <w:rFonts w:ascii="Times New Roman" w:hAnsi="Times New Roman"/>
                <w:sz w:val="24"/>
                <w:szCs w:val="24"/>
              </w:rPr>
              <w:t>давать психологическую характеристику личности, применять приёмы делового общения и правила культуры поведения;</w:t>
            </w:r>
          </w:p>
          <w:p w14:paraId="7B8493E9" w14:textId="77777777" w:rsidR="00321F7F" w:rsidRPr="005052EA" w:rsidRDefault="00321F7F" w:rsidP="00321F7F">
            <w:pPr>
              <w:widowControl w:val="0"/>
              <w:spacing w:after="0"/>
              <w:ind w:left="99"/>
              <w:jc w:val="both"/>
              <w:rPr>
                <w:rFonts w:ascii="Times New Roman" w:eastAsia="Calibri" w:hAnsi="Times New Roman"/>
                <w:sz w:val="24"/>
                <w:szCs w:val="24"/>
                <w:lang w:eastAsia="en-US"/>
              </w:rPr>
            </w:pPr>
            <w:r w:rsidRPr="005052EA">
              <w:rPr>
                <w:rFonts w:ascii="Times New Roman" w:eastAsia="Calibri" w:hAnsi="Times New Roman"/>
                <w:sz w:val="24"/>
                <w:szCs w:val="24"/>
                <w:lang w:eastAsia="en-US"/>
              </w:rPr>
              <w:t>следовать этическим правилам, нормам и принципам в профессиональной деятельности.</w:t>
            </w:r>
          </w:p>
        </w:tc>
      </w:tr>
      <w:tr w:rsidR="00321F7F" w:rsidRPr="005052EA" w14:paraId="5C47DEE5" w14:textId="77777777" w:rsidTr="004D3ACB">
        <w:trPr>
          <w:trHeight w:val="39"/>
        </w:trPr>
        <w:tc>
          <w:tcPr>
            <w:tcW w:w="1418" w:type="dxa"/>
          </w:tcPr>
          <w:p w14:paraId="1D9FC9A8" w14:textId="77777777" w:rsidR="00321F7F" w:rsidRPr="005052EA" w:rsidRDefault="00321F7F" w:rsidP="00321F7F">
            <w:pPr>
              <w:widowControl w:val="0"/>
              <w:spacing w:after="0"/>
              <w:rPr>
                <w:rFonts w:ascii="Times New Roman" w:eastAsia="Calibri" w:hAnsi="Times New Roman"/>
                <w:b/>
                <w:sz w:val="24"/>
                <w:szCs w:val="24"/>
                <w:lang w:eastAsia="en-US"/>
              </w:rPr>
            </w:pPr>
            <w:r w:rsidRPr="005052EA">
              <w:rPr>
                <w:rFonts w:ascii="Times New Roman" w:eastAsia="Calibri" w:hAnsi="Times New Roman"/>
                <w:b/>
                <w:sz w:val="24"/>
                <w:szCs w:val="24"/>
                <w:lang w:eastAsia="en-US"/>
              </w:rPr>
              <w:t>Знать</w:t>
            </w:r>
          </w:p>
        </w:tc>
        <w:tc>
          <w:tcPr>
            <w:tcW w:w="8222" w:type="dxa"/>
          </w:tcPr>
          <w:p w14:paraId="1607FF83" w14:textId="77777777" w:rsidR="00321F7F" w:rsidRPr="005052EA" w:rsidRDefault="00321F7F" w:rsidP="00321F7F">
            <w:pPr>
              <w:widowControl w:val="0"/>
              <w:spacing w:after="0"/>
              <w:ind w:left="33"/>
              <w:jc w:val="both"/>
              <w:rPr>
                <w:rFonts w:ascii="Times New Roman" w:eastAsia="Calibri" w:hAnsi="Times New Roman"/>
                <w:sz w:val="24"/>
                <w:szCs w:val="24"/>
                <w:lang w:eastAsia="en-US"/>
              </w:rPr>
            </w:pPr>
            <w:r w:rsidRPr="005052EA">
              <w:rPr>
                <w:rFonts w:ascii="Times New Roman" w:eastAsia="Calibri" w:hAnsi="Times New Roman"/>
                <w:sz w:val="24"/>
                <w:szCs w:val="24"/>
                <w:lang w:eastAsia="en-US"/>
              </w:rPr>
              <w:t>содержание нормативных правовых актов федерального, регионального и муниципального уровней, регулирующих вопросы социального обеспечения;</w:t>
            </w:r>
          </w:p>
          <w:p w14:paraId="4BE1F106" w14:textId="77777777" w:rsidR="00321F7F" w:rsidRPr="005052EA" w:rsidRDefault="00321F7F" w:rsidP="00321F7F">
            <w:pPr>
              <w:tabs>
                <w:tab w:val="left" w:pos="426"/>
              </w:tabs>
              <w:spacing w:after="0"/>
              <w:ind w:left="66"/>
              <w:jc w:val="both"/>
              <w:rPr>
                <w:rFonts w:ascii="Times New Roman" w:eastAsia="Calibri" w:hAnsi="Times New Roman"/>
                <w:sz w:val="24"/>
                <w:szCs w:val="24"/>
                <w:lang w:eastAsia="en-US"/>
              </w:rPr>
            </w:pPr>
            <w:r w:rsidRPr="005052EA">
              <w:rPr>
                <w:rFonts w:ascii="Times New Roman" w:eastAsia="Calibri" w:hAnsi="Times New Roman"/>
                <w:sz w:val="24"/>
                <w:szCs w:val="24"/>
                <w:lang w:eastAsia="en-US"/>
              </w:rPr>
              <w:t>способы информирования граждан и представителей юридических лиц по вопросам социального обеспечения;</w:t>
            </w:r>
          </w:p>
          <w:p w14:paraId="35E84201" w14:textId="77777777" w:rsidR="00321F7F" w:rsidRPr="005052EA" w:rsidRDefault="00321F7F" w:rsidP="00321F7F">
            <w:pPr>
              <w:tabs>
                <w:tab w:val="left" w:pos="426"/>
              </w:tabs>
              <w:spacing w:after="0"/>
              <w:ind w:left="66"/>
              <w:jc w:val="both"/>
              <w:rPr>
                <w:rFonts w:ascii="Times New Roman" w:eastAsia="Calibri" w:hAnsi="Times New Roman"/>
                <w:sz w:val="24"/>
                <w:szCs w:val="24"/>
                <w:lang w:eastAsia="en-US"/>
              </w:rPr>
            </w:pPr>
            <w:r w:rsidRPr="005052EA">
              <w:rPr>
                <w:rFonts w:ascii="Times New Roman" w:eastAsia="Calibri" w:hAnsi="Times New Roman"/>
                <w:color w:val="000000"/>
                <w:sz w:val="24"/>
                <w:szCs w:val="24"/>
                <w:lang w:eastAsia="en-US"/>
              </w:rPr>
              <w:t>порядок формирования документов для установления и выплаты пенсий, пособий, иных социальных выплат, предоставления услуг государственного социального обеспечения;</w:t>
            </w:r>
          </w:p>
          <w:p w14:paraId="2A38FD80" w14:textId="77777777" w:rsidR="00321F7F" w:rsidRPr="005052EA" w:rsidRDefault="00321F7F" w:rsidP="00321F7F">
            <w:pPr>
              <w:tabs>
                <w:tab w:val="left" w:pos="426"/>
              </w:tabs>
              <w:spacing w:after="0"/>
              <w:ind w:left="66"/>
              <w:jc w:val="both"/>
              <w:rPr>
                <w:rFonts w:ascii="Times New Roman" w:eastAsia="Calibri" w:hAnsi="Times New Roman"/>
                <w:sz w:val="24"/>
                <w:szCs w:val="24"/>
                <w:lang w:eastAsia="en-US"/>
              </w:rPr>
            </w:pPr>
            <w:r w:rsidRPr="005052EA">
              <w:rPr>
                <w:rFonts w:ascii="Times New Roman" w:eastAsia="Calibri" w:hAnsi="Times New Roman"/>
                <w:color w:val="000000"/>
                <w:sz w:val="24"/>
                <w:szCs w:val="24"/>
                <w:lang w:eastAsia="en-US"/>
              </w:rPr>
              <w:t xml:space="preserve">процедуру подготовки проектов решений об установлении (отказе в установлении) пенсий, </w:t>
            </w:r>
            <w:r w:rsidRPr="005052EA">
              <w:rPr>
                <w:rFonts w:ascii="Times New Roman" w:eastAsia="Calibri" w:hAnsi="Times New Roman"/>
                <w:sz w:val="24"/>
                <w:szCs w:val="24"/>
                <w:lang w:eastAsia="en-US"/>
              </w:rPr>
              <w:t>пособий, иных социальных выплат,</w:t>
            </w:r>
            <w:r w:rsidRPr="005052EA">
              <w:rPr>
                <w:rFonts w:ascii="Times New Roman" w:eastAsia="Calibri" w:hAnsi="Times New Roman"/>
                <w:color w:val="000000"/>
                <w:sz w:val="24"/>
                <w:szCs w:val="24"/>
                <w:lang w:eastAsia="en-US"/>
              </w:rPr>
              <w:t xml:space="preserve"> о предоставлении (отказе в предоставлении) </w:t>
            </w:r>
            <w:r w:rsidRPr="005052EA">
              <w:rPr>
                <w:rFonts w:ascii="Times New Roman" w:eastAsia="Calibri" w:hAnsi="Times New Roman"/>
                <w:sz w:val="24"/>
                <w:szCs w:val="24"/>
                <w:lang w:eastAsia="en-US"/>
              </w:rPr>
              <w:t>услуг государственного социального обеспечения;</w:t>
            </w:r>
          </w:p>
          <w:p w14:paraId="6761E8DF" w14:textId="77777777" w:rsidR="00321F7F" w:rsidRPr="005052EA" w:rsidRDefault="00321F7F" w:rsidP="00321F7F">
            <w:pPr>
              <w:spacing w:after="0"/>
              <w:jc w:val="both"/>
              <w:rPr>
                <w:rFonts w:ascii="Times New Roman" w:eastAsia="Calibri" w:hAnsi="Times New Roman"/>
                <w:sz w:val="24"/>
                <w:szCs w:val="24"/>
                <w:lang w:eastAsia="en-US"/>
              </w:rPr>
            </w:pPr>
            <w:r w:rsidRPr="005052EA">
              <w:rPr>
                <w:rFonts w:ascii="Times New Roman" w:eastAsia="Calibri" w:hAnsi="Times New Roman"/>
                <w:color w:val="000000"/>
                <w:sz w:val="24"/>
                <w:szCs w:val="24"/>
                <w:lang w:eastAsia="en-US"/>
              </w:rPr>
              <w:lastRenderedPageBreak/>
              <w:t xml:space="preserve">порядок формирования и ведения базы </w:t>
            </w:r>
            <w:r w:rsidRPr="005052EA">
              <w:rPr>
                <w:rFonts w:ascii="Times New Roman" w:eastAsia="Calibri" w:hAnsi="Times New Roman"/>
                <w:sz w:val="24"/>
                <w:szCs w:val="24"/>
                <w:lang w:eastAsia="en-US"/>
              </w:rPr>
              <w:t>данных по обращениям в уполномоченные органы и учреждения получателей пенсий, пособий, иных социальных выплат, услуг государственного социального обеспечения;</w:t>
            </w:r>
            <w:r w:rsidRPr="005052EA">
              <w:rPr>
                <w:rFonts w:ascii="Times New Roman" w:hAnsi="Times New Roman"/>
                <w:sz w:val="24"/>
                <w:szCs w:val="24"/>
              </w:rPr>
              <w:t xml:space="preserve"> </w:t>
            </w:r>
          </w:p>
          <w:p w14:paraId="322F96E4" w14:textId="77777777" w:rsidR="00321F7F" w:rsidRPr="005052EA" w:rsidRDefault="00321F7F" w:rsidP="00321F7F">
            <w:pPr>
              <w:tabs>
                <w:tab w:val="left" w:pos="426"/>
              </w:tabs>
              <w:spacing w:after="0"/>
              <w:jc w:val="both"/>
              <w:rPr>
                <w:rFonts w:ascii="Times New Roman" w:eastAsia="Calibri" w:hAnsi="Times New Roman"/>
                <w:sz w:val="24"/>
                <w:szCs w:val="24"/>
                <w:lang w:eastAsia="en-US"/>
              </w:rPr>
            </w:pPr>
            <w:r w:rsidRPr="005052EA">
              <w:rPr>
                <w:rFonts w:ascii="Times New Roman" w:eastAsia="Calibri" w:hAnsi="Times New Roman"/>
                <w:sz w:val="24"/>
                <w:szCs w:val="24"/>
                <w:lang w:eastAsia="en-US"/>
              </w:rPr>
              <w:t>компьютерные программы по установлению и выплате пенсий, пособий, иных социальных выплат, предоставлению услуг государственного социального обеспечения;</w:t>
            </w:r>
          </w:p>
          <w:p w14:paraId="66BC8789" w14:textId="77777777" w:rsidR="00321F7F" w:rsidRPr="005052EA" w:rsidRDefault="00321F7F" w:rsidP="00321F7F">
            <w:pPr>
              <w:tabs>
                <w:tab w:val="left" w:pos="426"/>
              </w:tabs>
              <w:spacing w:after="0"/>
              <w:ind w:left="66"/>
              <w:jc w:val="both"/>
              <w:rPr>
                <w:rFonts w:ascii="Times New Roman" w:eastAsia="Calibri" w:hAnsi="Times New Roman"/>
                <w:sz w:val="24"/>
                <w:szCs w:val="24"/>
                <w:lang w:eastAsia="en-US"/>
              </w:rPr>
            </w:pPr>
            <w:r w:rsidRPr="005052EA">
              <w:rPr>
                <w:rFonts w:ascii="Times New Roman" w:eastAsia="Calibri" w:hAnsi="Times New Roman"/>
                <w:sz w:val="24"/>
                <w:szCs w:val="24"/>
                <w:lang w:eastAsia="en-US"/>
              </w:rPr>
              <w:t>порядок поддержания в актуальном состоянии базы данных получателей пенсий, пособий, иных социальных выплат, услуг государственного</w:t>
            </w:r>
            <w:r w:rsidRPr="005052EA">
              <w:rPr>
                <w:rFonts w:eastAsia="Calibri"/>
                <w:sz w:val="28"/>
                <w:szCs w:val="28"/>
                <w:lang w:eastAsia="en-US"/>
              </w:rPr>
              <w:t xml:space="preserve"> </w:t>
            </w:r>
            <w:r w:rsidRPr="005052EA">
              <w:rPr>
                <w:rFonts w:ascii="Times New Roman" w:eastAsia="Calibri" w:hAnsi="Times New Roman"/>
                <w:sz w:val="24"/>
                <w:szCs w:val="24"/>
                <w:lang w:eastAsia="en-US"/>
              </w:rPr>
              <w:t>социального обеспечения;</w:t>
            </w:r>
          </w:p>
          <w:p w14:paraId="69A88362" w14:textId="77777777" w:rsidR="00321F7F" w:rsidRPr="005052EA" w:rsidRDefault="00321F7F" w:rsidP="00321F7F">
            <w:pPr>
              <w:tabs>
                <w:tab w:val="left" w:pos="426"/>
              </w:tabs>
              <w:spacing w:after="0"/>
              <w:jc w:val="both"/>
              <w:rPr>
                <w:rFonts w:ascii="Times New Roman" w:eastAsia="Calibri" w:hAnsi="Times New Roman"/>
                <w:sz w:val="24"/>
                <w:szCs w:val="24"/>
                <w:lang w:eastAsia="en-US"/>
              </w:rPr>
            </w:pPr>
            <w:r w:rsidRPr="005052EA">
              <w:rPr>
                <w:rFonts w:ascii="Times New Roman" w:hAnsi="Times New Roman"/>
                <w:sz w:val="24"/>
                <w:szCs w:val="24"/>
              </w:rPr>
              <w:t>полномочия федеральных и региональных органов государственной власти по вопросам социального обеспечения;</w:t>
            </w:r>
          </w:p>
          <w:p w14:paraId="00C54708" w14:textId="77777777" w:rsidR="00321F7F" w:rsidRPr="005052EA" w:rsidRDefault="00321F7F" w:rsidP="00321F7F">
            <w:pPr>
              <w:tabs>
                <w:tab w:val="left" w:pos="426"/>
              </w:tabs>
              <w:spacing w:after="0"/>
              <w:ind w:left="66"/>
              <w:jc w:val="both"/>
              <w:rPr>
                <w:rFonts w:ascii="Times New Roman" w:eastAsia="Calibri" w:hAnsi="Times New Roman"/>
                <w:sz w:val="24"/>
                <w:szCs w:val="24"/>
                <w:lang w:eastAsia="en-US"/>
              </w:rPr>
            </w:pPr>
            <w:r w:rsidRPr="005052EA">
              <w:rPr>
                <w:rFonts w:ascii="Times New Roman" w:eastAsia="Calibri" w:hAnsi="Times New Roman"/>
                <w:sz w:val="24"/>
                <w:szCs w:val="24"/>
                <w:lang w:eastAsia="en-US"/>
              </w:rPr>
              <w:t>государственные стандарты социального обслуживания;</w:t>
            </w:r>
          </w:p>
          <w:p w14:paraId="2B42BE1F" w14:textId="77777777" w:rsidR="00321F7F" w:rsidRPr="005052EA" w:rsidRDefault="00321F7F" w:rsidP="00321F7F">
            <w:pPr>
              <w:tabs>
                <w:tab w:val="left" w:pos="426"/>
              </w:tabs>
              <w:spacing w:after="0"/>
              <w:ind w:left="33"/>
              <w:jc w:val="both"/>
              <w:rPr>
                <w:rFonts w:ascii="Times New Roman" w:eastAsia="Calibri" w:hAnsi="Times New Roman"/>
                <w:sz w:val="24"/>
                <w:szCs w:val="24"/>
                <w:lang w:eastAsia="en-US"/>
              </w:rPr>
            </w:pPr>
            <w:r w:rsidRPr="005052EA">
              <w:rPr>
                <w:rFonts w:ascii="Times New Roman" w:eastAsia="Calibri" w:hAnsi="Times New Roman"/>
                <w:sz w:val="24"/>
                <w:szCs w:val="24"/>
                <w:lang w:eastAsia="en-US"/>
              </w:rPr>
              <w:t>административные регламенты в области социального обеспечения;</w:t>
            </w:r>
          </w:p>
          <w:p w14:paraId="3A84784A" w14:textId="77777777" w:rsidR="00321F7F" w:rsidRPr="005052EA" w:rsidRDefault="00321F7F" w:rsidP="00321F7F">
            <w:pPr>
              <w:tabs>
                <w:tab w:val="left" w:pos="426"/>
              </w:tabs>
              <w:spacing w:after="0"/>
              <w:ind w:left="66"/>
              <w:jc w:val="both"/>
              <w:rPr>
                <w:rFonts w:ascii="Times New Roman" w:eastAsia="Calibri" w:hAnsi="Times New Roman"/>
                <w:sz w:val="24"/>
                <w:szCs w:val="24"/>
                <w:lang w:eastAsia="en-US"/>
              </w:rPr>
            </w:pPr>
            <w:r w:rsidRPr="005052EA">
              <w:rPr>
                <w:rFonts w:ascii="Times New Roman" w:eastAsia="Calibri" w:hAnsi="Times New Roman"/>
                <w:snapToGrid w:val="0"/>
                <w:sz w:val="24"/>
                <w:szCs w:val="24"/>
                <w:lang w:eastAsia="en-US"/>
              </w:rPr>
              <w:t>основные понятия общей психологии, о</w:t>
            </w:r>
            <w:r w:rsidRPr="005052EA">
              <w:rPr>
                <w:rFonts w:ascii="Times New Roman" w:eastAsia="Calibri" w:hAnsi="Times New Roman"/>
                <w:sz w:val="24"/>
                <w:szCs w:val="24"/>
                <w:lang w:eastAsia="en-US"/>
              </w:rPr>
              <w:t>сновы психологии личности;</w:t>
            </w:r>
          </w:p>
          <w:p w14:paraId="070789BD" w14:textId="77777777" w:rsidR="00321F7F" w:rsidRPr="005052EA" w:rsidRDefault="00321F7F" w:rsidP="00321F7F">
            <w:pPr>
              <w:tabs>
                <w:tab w:val="left" w:pos="426"/>
              </w:tabs>
              <w:spacing w:after="0"/>
              <w:ind w:left="66"/>
              <w:jc w:val="both"/>
              <w:rPr>
                <w:rFonts w:ascii="Times New Roman" w:eastAsia="Calibri" w:hAnsi="Times New Roman"/>
                <w:sz w:val="24"/>
                <w:szCs w:val="24"/>
                <w:lang w:eastAsia="en-US"/>
              </w:rPr>
            </w:pPr>
            <w:r w:rsidRPr="005052EA">
              <w:rPr>
                <w:rFonts w:ascii="Times New Roman" w:eastAsia="Calibri" w:hAnsi="Times New Roman"/>
                <w:snapToGrid w:val="0"/>
                <w:sz w:val="24"/>
                <w:szCs w:val="24"/>
                <w:lang w:eastAsia="en-US"/>
              </w:rPr>
              <w:t>современные представления о личности, ее структуре и возрастных изменениях;</w:t>
            </w:r>
          </w:p>
          <w:p w14:paraId="473BC12C" w14:textId="77777777" w:rsidR="00321F7F" w:rsidRPr="005052EA" w:rsidRDefault="00321F7F" w:rsidP="00321F7F">
            <w:pPr>
              <w:tabs>
                <w:tab w:val="left" w:pos="426"/>
              </w:tabs>
              <w:spacing w:after="0"/>
              <w:ind w:left="66"/>
              <w:jc w:val="both"/>
              <w:rPr>
                <w:rFonts w:ascii="Times New Roman" w:eastAsia="Calibri" w:hAnsi="Times New Roman"/>
                <w:snapToGrid w:val="0"/>
                <w:sz w:val="24"/>
                <w:szCs w:val="24"/>
                <w:lang w:eastAsia="en-US"/>
              </w:rPr>
            </w:pPr>
            <w:r w:rsidRPr="005052EA">
              <w:rPr>
                <w:rFonts w:ascii="Times New Roman" w:eastAsia="Calibri" w:hAnsi="Times New Roman"/>
                <w:snapToGrid w:val="0"/>
                <w:sz w:val="24"/>
                <w:szCs w:val="24"/>
                <w:lang w:eastAsia="en-US"/>
              </w:rPr>
              <w:t>особенности психологии инвалидов и лиц пожилого возраста;</w:t>
            </w:r>
          </w:p>
          <w:p w14:paraId="5A6E8096" w14:textId="77777777" w:rsidR="00321F7F" w:rsidRPr="005052EA" w:rsidRDefault="00321F7F" w:rsidP="00321F7F">
            <w:pPr>
              <w:widowControl w:val="0"/>
              <w:tabs>
                <w:tab w:val="left" w:pos="426"/>
              </w:tabs>
              <w:spacing w:after="0"/>
              <w:ind w:left="-324"/>
              <w:contextualSpacing/>
              <w:jc w:val="both"/>
              <w:rPr>
                <w:rFonts w:ascii="Times New Roman" w:eastAsia="Calibri" w:hAnsi="Times New Roman"/>
                <w:sz w:val="24"/>
                <w:szCs w:val="24"/>
                <w:lang w:val="x-none" w:eastAsia="en-US"/>
              </w:rPr>
            </w:pPr>
            <w:r w:rsidRPr="005052EA">
              <w:rPr>
                <w:rFonts w:ascii="Times New Roman" w:eastAsia="Calibri" w:hAnsi="Times New Roman"/>
                <w:sz w:val="24"/>
                <w:szCs w:val="24"/>
                <w:lang w:eastAsia="en-US"/>
              </w:rPr>
              <w:t xml:space="preserve">ос основные правила профессиональной этики и приемы делового общения. </w:t>
            </w:r>
          </w:p>
        </w:tc>
      </w:tr>
    </w:tbl>
    <w:p w14:paraId="4C3EE051" w14:textId="77777777" w:rsidR="00321F7F" w:rsidRPr="005052EA" w:rsidRDefault="00321F7F" w:rsidP="00321F7F">
      <w:pPr>
        <w:spacing w:after="0"/>
        <w:ind w:firstLine="709"/>
        <w:rPr>
          <w:rFonts w:ascii="Times New Roman" w:hAnsi="Times New Roman"/>
          <w:b/>
          <w:sz w:val="24"/>
          <w:szCs w:val="24"/>
        </w:rPr>
      </w:pPr>
    </w:p>
    <w:p w14:paraId="23305733" w14:textId="77777777" w:rsidR="00321F7F" w:rsidRPr="005052EA" w:rsidRDefault="00321F7F" w:rsidP="00321F7F">
      <w:pPr>
        <w:spacing w:after="0"/>
        <w:ind w:firstLine="709"/>
        <w:rPr>
          <w:rFonts w:ascii="Times New Roman" w:hAnsi="Times New Roman"/>
          <w:i/>
          <w:sz w:val="24"/>
          <w:szCs w:val="24"/>
        </w:rPr>
      </w:pPr>
      <w:r w:rsidRPr="005052EA">
        <w:rPr>
          <w:rFonts w:ascii="Times New Roman" w:hAnsi="Times New Roman"/>
          <w:sz w:val="24"/>
          <w:szCs w:val="24"/>
        </w:rPr>
        <w:t xml:space="preserve"> </w:t>
      </w:r>
    </w:p>
    <w:p w14:paraId="108DF5DB" w14:textId="77777777" w:rsidR="00321F7F" w:rsidRPr="005052EA" w:rsidRDefault="00321F7F" w:rsidP="00321F7F">
      <w:pPr>
        <w:spacing w:after="0" w:line="240" w:lineRule="auto"/>
        <w:ind w:firstLine="709"/>
        <w:rPr>
          <w:rFonts w:ascii="Times New Roman" w:eastAsia="Calibri" w:hAnsi="Times New Roman"/>
          <w:b/>
          <w:sz w:val="24"/>
          <w:szCs w:val="24"/>
          <w:lang w:eastAsia="en-US"/>
        </w:rPr>
      </w:pPr>
      <w:r w:rsidRPr="005052EA">
        <w:rPr>
          <w:rFonts w:ascii="Times New Roman" w:eastAsia="Calibri" w:hAnsi="Times New Roman"/>
          <w:b/>
          <w:sz w:val="24"/>
          <w:szCs w:val="24"/>
          <w:lang w:eastAsia="en-US"/>
        </w:rPr>
        <w:t>1.2. Количество часов, отводимое на освоение профессионального модуля</w:t>
      </w:r>
    </w:p>
    <w:p w14:paraId="311D7A1F" w14:textId="77777777" w:rsidR="00321F7F" w:rsidRPr="005052EA" w:rsidRDefault="00321F7F" w:rsidP="00321F7F">
      <w:pPr>
        <w:spacing w:after="0" w:line="240" w:lineRule="auto"/>
        <w:rPr>
          <w:rFonts w:ascii="Times New Roman" w:eastAsia="Calibri" w:hAnsi="Times New Roman"/>
          <w:sz w:val="24"/>
          <w:szCs w:val="24"/>
          <w:lang w:eastAsia="en-US"/>
        </w:rPr>
      </w:pPr>
    </w:p>
    <w:p w14:paraId="52E2CD81" w14:textId="77777777" w:rsidR="00321F7F" w:rsidRPr="005052EA" w:rsidRDefault="00A22C3C" w:rsidP="00321F7F">
      <w:pPr>
        <w:spacing w:after="0" w:line="240" w:lineRule="auto"/>
        <w:rPr>
          <w:rFonts w:ascii="Times New Roman" w:eastAsia="Calibri" w:hAnsi="Times New Roman"/>
          <w:sz w:val="24"/>
          <w:szCs w:val="24"/>
          <w:lang w:eastAsia="en-US"/>
        </w:rPr>
      </w:pPr>
      <w:r w:rsidRPr="005052EA">
        <w:rPr>
          <w:rFonts w:ascii="Times New Roman" w:eastAsia="Calibri" w:hAnsi="Times New Roman"/>
          <w:sz w:val="24"/>
          <w:szCs w:val="24"/>
          <w:lang w:eastAsia="en-US"/>
        </w:rPr>
        <w:t xml:space="preserve">Всего часов – </w:t>
      </w:r>
      <w:r w:rsidR="00321F7F" w:rsidRPr="005052EA">
        <w:rPr>
          <w:rFonts w:ascii="Times New Roman" w:eastAsia="Calibri" w:hAnsi="Times New Roman"/>
          <w:sz w:val="24"/>
          <w:szCs w:val="24"/>
          <w:lang w:eastAsia="en-US"/>
        </w:rPr>
        <w:t>324</w:t>
      </w:r>
      <w:r w:rsidRPr="005052EA">
        <w:rPr>
          <w:rFonts w:ascii="Times New Roman" w:eastAsia="Calibri" w:hAnsi="Times New Roman"/>
          <w:sz w:val="24"/>
          <w:szCs w:val="24"/>
          <w:lang w:eastAsia="en-US"/>
        </w:rPr>
        <w:t>,</w:t>
      </w:r>
    </w:p>
    <w:p w14:paraId="61F2AA53" w14:textId="77777777" w:rsidR="00321F7F" w:rsidRPr="005052EA" w:rsidRDefault="00321F7F" w:rsidP="00321F7F">
      <w:pPr>
        <w:spacing w:after="0" w:line="240" w:lineRule="auto"/>
        <w:ind w:firstLine="708"/>
        <w:rPr>
          <w:rFonts w:ascii="Times New Roman" w:eastAsia="Calibri" w:hAnsi="Times New Roman"/>
          <w:sz w:val="24"/>
          <w:szCs w:val="24"/>
          <w:lang w:eastAsia="en-US"/>
        </w:rPr>
      </w:pPr>
      <w:r w:rsidRPr="005052EA">
        <w:rPr>
          <w:rFonts w:ascii="Times New Roman" w:eastAsia="Calibri" w:hAnsi="Times New Roman"/>
          <w:sz w:val="24"/>
          <w:szCs w:val="24"/>
          <w:lang w:eastAsia="en-US"/>
        </w:rPr>
        <w:t xml:space="preserve">в том числе в </w:t>
      </w:r>
      <w:r w:rsidR="00A22C3C" w:rsidRPr="005052EA">
        <w:rPr>
          <w:rFonts w:ascii="Times New Roman" w:eastAsia="Calibri" w:hAnsi="Times New Roman"/>
          <w:sz w:val="24"/>
          <w:szCs w:val="24"/>
          <w:lang w:eastAsia="en-US"/>
        </w:rPr>
        <w:t xml:space="preserve">форме практической подготовки – </w:t>
      </w:r>
      <w:r w:rsidRPr="005052EA">
        <w:rPr>
          <w:rFonts w:ascii="Times New Roman" w:eastAsia="Calibri" w:hAnsi="Times New Roman"/>
          <w:sz w:val="24"/>
          <w:szCs w:val="24"/>
          <w:lang w:eastAsia="en-US"/>
        </w:rPr>
        <w:t>228</w:t>
      </w:r>
      <w:r w:rsidR="00A22C3C" w:rsidRPr="005052EA">
        <w:rPr>
          <w:rFonts w:ascii="Times New Roman" w:eastAsia="Calibri" w:hAnsi="Times New Roman"/>
          <w:sz w:val="24"/>
          <w:szCs w:val="24"/>
          <w:lang w:eastAsia="en-US"/>
        </w:rPr>
        <w:t>.</w:t>
      </w:r>
    </w:p>
    <w:p w14:paraId="357D1189" w14:textId="77777777" w:rsidR="00321F7F" w:rsidRPr="005052EA" w:rsidRDefault="00321F7F" w:rsidP="00321F7F">
      <w:pPr>
        <w:spacing w:after="0" w:line="240" w:lineRule="auto"/>
        <w:rPr>
          <w:rFonts w:ascii="Times New Roman" w:eastAsia="Calibri" w:hAnsi="Times New Roman"/>
          <w:sz w:val="24"/>
          <w:szCs w:val="24"/>
          <w:lang w:eastAsia="en-US"/>
        </w:rPr>
      </w:pPr>
    </w:p>
    <w:p w14:paraId="1A169761" w14:textId="77777777" w:rsidR="00321F7F" w:rsidRPr="005052EA" w:rsidRDefault="00A22C3C" w:rsidP="00321F7F">
      <w:pPr>
        <w:spacing w:after="0" w:line="240" w:lineRule="auto"/>
        <w:rPr>
          <w:rFonts w:ascii="Times New Roman" w:eastAsia="Calibri" w:hAnsi="Times New Roman"/>
          <w:sz w:val="24"/>
          <w:szCs w:val="24"/>
          <w:lang w:eastAsia="en-US"/>
        </w:rPr>
      </w:pPr>
      <w:r w:rsidRPr="005052EA">
        <w:rPr>
          <w:rFonts w:ascii="Times New Roman" w:eastAsia="Calibri" w:hAnsi="Times New Roman"/>
          <w:sz w:val="24"/>
          <w:szCs w:val="24"/>
          <w:lang w:eastAsia="en-US"/>
        </w:rPr>
        <w:t xml:space="preserve">Из них на освоение МДК – </w:t>
      </w:r>
      <w:r w:rsidR="00321F7F" w:rsidRPr="005052EA">
        <w:rPr>
          <w:rFonts w:ascii="Times New Roman" w:eastAsia="Calibri" w:hAnsi="Times New Roman"/>
          <w:sz w:val="24"/>
          <w:szCs w:val="24"/>
          <w:lang w:eastAsia="en-US"/>
        </w:rPr>
        <w:t>204</w:t>
      </w:r>
      <w:r w:rsidRPr="005052EA">
        <w:rPr>
          <w:rFonts w:ascii="Times New Roman" w:eastAsia="Calibri" w:hAnsi="Times New Roman"/>
          <w:sz w:val="24"/>
          <w:szCs w:val="24"/>
          <w:lang w:eastAsia="en-US"/>
        </w:rPr>
        <w:t>,</w:t>
      </w:r>
    </w:p>
    <w:p w14:paraId="6FBA1936" w14:textId="77777777" w:rsidR="00321F7F" w:rsidRPr="005052EA" w:rsidRDefault="00321F7F" w:rsidP="00321F7F">
      <w:pPr>
        <w:spacing w:after="0" w:line="240" w:lineRule="auto"/>
        <w:ind w:firstLine="708"/>
        <w:rPr>
          <w:rFonts w:ascii="Times New Roman" w:eastAsia="Calibri" w:hAnsi="Times New Roman"/>
          <w:sz w:val="24"/>
          <w:szCs w:val="24"/>
          <w:lang w:eastAsia="en-US"/>
        </w:rPr>
      </w:pPr>
      <w:r w:rsidRPr="005052EA">
        <w:rPr>
          <w:rFonts w:ascii="Times New Roman" w:eastAsia="Calibri" w:hAnsi="Times New Roman"/>
          <w:sz w:val="24"/>
          <w:szCs w:val="24"/>
          <w:lang w:eastAsia="en-US"/>
        </w:rPr>
        <w:t>в том числе самостоятельная работа -__</w:t>
      </w:r>
      <w:r w:rsidR="00A22C3C" w:rsidRPr="005052EA">
        <w:rPr>
          <w:rFonts w:ascii="Times New Roman" w:eastAsia="Calibri" w:hAnsi="Times New Roman"/>
          <w:sz w:val="24"/>
          <w:szCs w:val="24"/>
          <w:lang w:eastAsia="en-US"/>
        </w:rPr>
        <w:t>,</w:t>
      </w:r>
    </w:p>
    <w:p w14:paraId="51661691" w14:textId="77777777" w:rsidR="00321F7F" w:rsidRPr="005052EA" w:rsidRDefault="00A22C3C" w:rsidP="00321F7F">
      <w:pPr>
        <w:spacing w:after="0" w:line="240" w:lineRule="auto"/>
        <w:rPr>
          <w:rFonts w:ascii="Times New Roman" w:eastAsia="Calibri" w:hAnsi="Times New Roman"/>
          <w:sz w:val="24"/>
          <w:szCs w:val="24"/>
          <w:lang w:eastAsia="en-US"/>
        </w:rPr>
      </w:pPr>
      <w:r w:rsidRPr="005052EA">
        <w:rPr>
          <w:rFonts w:ascii="Times New Roman" w:eastAsia="Calibri" w:hAnsi="Times New Roman"/>
          <w:sz w:val="24"/>
          <w:szCs w:val="24"/>
          <w:lang w:eastAsia="en-US"/>
        </w:rPr>
        <w:t xml:space="preserve">практики, в том числе учебная – </w:t>
      </w:r>
      <w:r w:rsidR="00321F7F" w:rsidRPr="005052EA">
        <w:rPr>
          <w:rFonts w:ascii="Times New Roman" w:eastAsia="Calibri" w:hAnsi="Times New Roman"/>
          <w:sz w:val="24"/>
          <w:szCs w:val="24"/>
          <w:lang w:eastAsia="en-US"/>
        </w:rPr>
        <w:t>36</w:t>
      </w:r>
      <w:r w:rsidRPr="005052EA">
        <w:rPr>
          <w:rFonts w:ascii="Times New Roman" w:eastAsia="Calibri" w:hAnsi="Times New Roman"/>
          <w:sz w:val="24"/>
          <w:szCs w:val="24"/>
          <w:lang w:eastAsia="en-US"/>
        </w:rPr>
        <w:t>,</w:t>
      </w:r>
      <w:r w:rsidR="00321F7F" w:rsidRPr="005052EA">
        <w:rPr>
          <w:rFonts w:ascii="Times New Roman" w:eastAsia="Calibri" w:hAnsi="Times New Roman"/>
          <w:sz w:val="24"/>
          <w:szCs w:val="24"/>
          <w:lang w:eastAsia="en-US"/>
        </w:rPr>
        <w:t xml:space="preserve"> </w:t>
      </w:r>
    </w:p>
    <w:p w14:paraId="547C8C85" w14:textId="77777777" w:rsidR="00321F7F" w:rsidRPr="005052EA" w:rsidRDefault="00A22C3C" w:rsidP="00321F7F">
      <w:pPr>
        <w:spacing w:after="0" w:line="240" w:lineRule="auto"/>
        <w:ind w:left="1416" w:firstLine="708"/>
        <w:rPr>
          <w:rFonts w:ascii="Times New Roman" w:eastAsia="Calibri" w:hAnsi="Times New Roman"/>
          <w:sz w:val="24"/>
          <w:szCs w:val="24"/>
          <w:lang w:eastAsia="en-US"/>
        </w:rPr>
      </w:pPr>
      <w:r w:rsidRPr="005052EA">
        <w:rPr>
          <w:rFonts w:ascii="Times New Roman" w:eastAsia="Calibri" w:hAnsi="Times New Roman"/>
          <w:sz w:val="24"/>
          <w:szCs w:val="24"/>
          <w:lang w:eastAsia="en-US"/>
        </w:rPr>
        <w:t xml:space="preserve">   производственная – </w:t>
      </w:r>
      <w:r w:rsidR="00321F7F" w:rsidRPr="005052EA">
        <w:rPr>
          <w:rFonts w:ascii="Times New Roman" w:eastAsia="Calibri" w:hAnsi="Times New Roman"/>
          <w:sz w:val="24"/>
          <w:szCs w:val="24"/>
          <w:lang w:eastAsia="en-US"/>
        </w:rPr>
        <w:t>72</w:t>
      </w:r>
      <w:r w:rsidRPr="005052EA">
        <w:rPr>
          <w:rFonts w:ascii="Times New Roman" w:eastAsia="Calibri" w:hAnsi="Times New Roman"/>
          <w:sz w:val="24"/>
          <w:szCs w:val="24"/>
          <w:lang w:eastAsia="en-US"/>
        </w:rPr>
        <w:t>.</w:t>
      </w:r>
    </w:p>
    <w:p w14:paraId="4927ADF9" w14:textId="77777777" w:rsidR="00321F7F" w:rsidRPr="005052EA" w:rsidRDefault="00321F7F" w:rsidP="00A22C3C">
      <w:pPr>
        <w:spacing w:after="0" w:line="240" w:lineRule="auto"/>
        <w:rPr>
          <w:rFonts w:ascii="Times New Roman" w:eastAsia="Calibri" w:hAnsi="Times New Roman"/>
          <w:i/>
          <w:sz w:val="24"/>
          <w:szCs w:val="24"/>
          <w:lang w:eastAsia="en-US"/>
        </w:rPr>
        <w:sectPr w:rsidR="00321F7F" w:rsidRPr="005052EA" w:rsidSect="004D3ACB">
          <w:footerReference w:type="even" r:id="rId14"/>
          <w:footerReference w:type="default" r:id="rId15"/>
          <w:pgSz w:w="11906" w:h="16838"/>
          <w:pgMar w:top="1134" w:right="851" w:bottom="1134" w:left="1701" w:header="709" w:footer="709" w:gutter="0"/>
          <w:cols w:space="708"/>
          <w:titlePg/>
          <w:docGrid w:linePitch="360"/>
        </w:sectPr>
      </w:pPr>
      <w:r w:rsidRPr="005052EA">
        <w:rPr>
          <w:rFonts w:ascii="Times New Roman" w:eastAsia="Calibri" w:hAnsi="Times New Roman"/>
          <w:sz w:val="24"/>
          <w:szCs w:val="24"/>
          <w:lang w:eastAsia="en-US"/>
        </w:rPr>
        <w:t>Промежуточная аттестация</w:t>
      </w:r>
      <w:r w:rsidR="00A22C3C" w:rsidRPr="005052EA">
        <w:rPr>
          <w:rFonts w:ascii="Times New Roman" w:eastAsia="Calibri" w:hAnsi="Times New Roman"/>
          <w:i/>
          <w:sz w:val="24"/>
          <w:szCs w:val="24"/>
          <w:lang w:eastAsia="en-US"/>
        </w:rPr>
        <w:t xml:space="preserve"> – </w:t>
      </w:r>
      <w:r w:rsidRPr="005052EA">
        <w:rPr>
          <w:rFonts w:ascii="Times New Roman" w:eastAsia="Calibri" w:hAnsi="Times New Roman"/>
          <w:sz w:val="24"/>
          <w:szCs w:val="24"/>
          <w:lang w:eastAsia="en-US"/>
        </w:rPr>
        <w:t>12</w:t>
      </w:r>
      <w:r w:rsidR="00A22C3C" w:rsidRPr="005052EA">
        <w:rPr>
          <w:rFonts w:ascii="Times New Roman" w:eastAsia="Calibri" w:hAnsi="Times New Roman"/>
          <w:sz w:val="24"/>
          <w:szCs w:val="24"/>
          <w:lang w:eastAsia="en-US"/>
        </w:rPr>
        <w:t>.</w:t>
      </w:r>
    </w:p>
    <w:p w14:paraId="1249F344" w14:textId="77777777" w:rsidR="00321F7F" w:rsidRPr="005052EA" w:rsidRDefault="00321F7F" w:rsidP="00321F7F">
      <w:pPr>
        <w:spacing w:after="0"/>
        <w:ind w:firstLine="709"/>
        <w:rPr>
          <w:rFonts w:ascii="Times New Roman" w:hAnsi="Times New Roman"/>
          <w:b/>
          <w:sz w:val="24"/>
          <w:szCs w:val="24"/>
        </w:rPr>
      </w:pPr>
    </w:p>
    <w:p w14:paraId="3A0627F5" w14:textId="77777777" w:rsidR="00321F7F" w:rsidRPr="005052EA" w:rsidRDefault="00321F7F" w:rsidP="00321F7F">
      <w:pPr>
        <w:spacing w:after="0"/>
        <w:jc w:val="center"/>
        <w:rPr>
          <w:rFonts w:ascii="Times New Roman" w:hAnsi="Times New Roman"/>
          <w:b/>
          <w:color w:val="000000"/>
          <w:sz w:val="24"/>
          <w:szCs w:val="24"/>
        </w:rPr>
      </w:pPr>
      <w:r w:rsidRPr="005052EA">
        <w:rPr>
          <w:rFonts w:ascii="Times New Roman" w:hAnsi="Times New Roman"/>
          <w:b/>
          <w:color w:val="000000"/>
          <w:sz w:val="24"/>
          <w:szCs w:val="24"/>
        </w:rPr>
        <w:t>2.СТРУКТУРА И СОДЕРЖАНИЕ ПРОФЕССИОНАЛЬНОГО МОДУЛЯ</w:t>
      </w:r>
    </w:p>
    <w:p w14:paraId="1937BAF2" w14:textId="77777777" w:rsidR="00321F7F" w:rsidRPr="005052EA" w:rsidRDefault="00321F7F" w:rsidP="00321F7F">
      <w:pPr>
        <w:spacing w:after="0"/>
        <w:ind w:firstLine="851"/>
        <w:rPr>
          <w:rFonts w:ascii="Times New Roman" w:hAnsi="Times New Roman"/>
          <w:b/>
          <w:sz w:val="24"/>
          <w:szCs w:val="24"/>
        </w:rPr>
      </w:pPr>
      <w:r w:rsidRPr="005052EA">
        <w:rPr>
          <w:rFonts w:ascii="Times New Roman" w:hAnsi="Times New Roman"/>
          <w:b/>
          <w:sz w:val="24"/>
          <w:szCs w:val="24"/>
        </w:rPr>
        <w:t>2.1. Структура профессионального модуля</w:t>
      </w:r>
    </w:p>
    <w:tbl>
      <w:tblPr>
        <w:tblW w:w="5222"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2"/>
        <w:gridCol w:w="3574"/>
        <w:gridCol w:w="868"/>
        <w:gridCol w:w="665"/>
        <w:gridCol w:w="576"/>
        <w:gridCol w:w="1709"/>
        <w:gridCol w:w="1306"/>
        <w:gridCol w:w="1983"/>
        <w:gridCol w:w="671"/>
        <w:gridCol w:w="541"/>
        <w:gridCol w:w="835"/>
      </w:tblGrid>
      <w:tr w:rsidR="00321F7F" w:rsidRPr="005052EA" w14:paraId="5D22DEA2" w14:textId="77777777" w:rsidTr="00287C62">
        <w:trPr>
          <w:trHeight w:val="484"/>
        </w:trPr>
        <w:tc>
          <w:tcPr>
            <w:tcW w:w="732" w:type="pct"/>
            <w:vMerge w:val="restart"/>
            <w:tcBorders>
              <w:top w:val="single" w:sz="4" w:space="0" w:color="auto"/>
              <w:left w:val="single" w:sz="4" w:space="0" w:color="auto"/>
              <w:bottom w:val="single" w:sz="4" w:space="0" w:color="auto"/>
              <w:right w:val="single" w:sz="4" w:space="0" w:color="auto"/>
            </w:tcBorders>
            <w:vAlign w:val="center"/>
            <w:hideMark/>
          </w:tcPr>
          <w:p w14:paraId="0A0BA0B2" w14:textId="77777777" w:rsidR="00321F7F" w:rsidRPr="005052EA" w:rsidRDefault="00321F7F" w:rsidP="00321F7F">
            <w:pPr>
              <w:suppressAutoHyphens/>
              <w:spacing w:after="0"/>
              <w:jc w:val="center"/>
              <w:rPr>
                <w:rFonts w:ascii="Times New Roman" w:hAnsi="Times New Roman"/>
                <w:sz w:val="24"/>
                <w:szCs w:val="24"/>
              </w:rPr>
            </w:pPr>
            <w:r w:rsidRPr="005052EA">
              <w:rPr>
                <w:rFonts w:ascii="Times New Roman" w:hAnsi="Times New Roman"/>
                <w:sz w:val="24"/>
                <w:szCs w:val="24"/>
              </w:rPr>
              <w:t>Коды профессиональных и общих компетенций</w:t>
            </w:r>
          </w:p>
        </w:tc>
        <w:tc>
          <w:tcPr>
            <w:tcW w:w="1199" w:type="pct"/>
            <w:vMerge w:val="restart"/>
            <w:tcBorders>
              <w:top w:val="single" w:sz="4" w:space="0" w:color="auto"/>
              <w:left w:val="single" w:sz="4" w:space="0" w:color="auto"/>
              <w:bottom w:val="single" w:sz="4" w:space="0" w:color="auto"/>
              <w:right w:val="single" w:sz="4" w:space="0" w:color="auto"/>
            </w:tcBorders>
            <w:vAlign w:val="center"/>
            <w:hideMark/>
          </w:tcPr>
          <w:p w14:paraId="7B208AC7" w14:textId="77777777" w:rsidR="00321F7F" w:rsidRPr="005052EA" w:rsidRDefault="00321F7F" w:rsidP="00321F7F">
            <w:pPr>
              <w:suppressAutoHyphens/>
              <w:spacing w:after="0"/>
              <w:jc w:val="center"/>
              <w:rPr>
                <w:rFonts w:ascii="Times New Roman" w:hAnsi="Times New Roman"/>
                <w:sz w:val="24"/>
                <w:szCs w:val="24"/>
              </w:rPr>
            </w:pPr>
            <w:r w:rsidRPr="005052EA">
              <w:rPr>
                <w:rFonts w:ascii="Times New Roman" w:hAnsi="Times New Roman"/>
                <w:sz w:val="24"/>
                <w:szCs w:val="24"/>
              </w:rPr>
              <w:t>Наименования разделов профессионального модуля</w:t>
            </w:r>
          </w:p>
        </w:tc>
        <w:tc>
          <w:tcPr>
            <w:tcW w:w="291" w:type="pct"/>
            <w:vMerge w:val="restart"/>
            <w:tcBorders>
              <w:top w:val="single" w:sz="4" w:space="0" w:color="auto"/>
              <w:left w:val="single" w:sz="4" w:space="0" w:color="auto"/>
              <w:bottom w:val="single" w:sz="4" w:space="0" w:color="auto"/>
              <w:right w:val="single" w:sz="4" w:space="0" w:color="auto"/>
            </w:tcBorders>
            <w:vAlign w:val="center"/>
            <w:hideMark/>
          </w:tcPr>
          <w:p w14:paraId="2A78E463" w14:textId="77777777" w:rsidR="00321F7F" w:rsidRPr="005052EA" w:rsidRDefault="00321F7F" w:rsidP="00321F7F">
            <w:pPr>
              <w:spacing w:after="0"/>
              <w:jc w:val="center"/>
              <w:rPr>
                <w:rFonts w:ascii="Times New Roman" w:hAnsi="Times New Roman"/>
                <w:sz w:val="24"/>
                <w:szCs w:val="24"/>
              </w:rPr>
            </w:pPr>
            <w:r w:rsidRPr="005052EA">
              <w:rPr>
                <w:rFonts w:ascii="Times New Roman" w:hAnsi="Times New Roman"/>
                <w:iCs/>
                <w:sz w:val="24"/>
                <w:szCs w:val="24"/>
              </w:rPr>
              <w:t>Всего, час.</w:t>
            </w:r>
          </w:p>
        </w:tc>
        <w:tc>
          <w:tcPr>
            <w:tcW w:w="22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ADE799C" w14:textId="77777777" w:rsidR="00321F7F" w:rsidRPr="005052EA" w:rsidRDefault="00321F7F" w:rsidP="00321F7F">
            <w:pPr>
              <w:spacing w:after="0"/>
              <w:jc w:val="center"/>
              <w:rPr>
                <w:rFonts w:ascii="Times New Roman" w:hAnsi="Times New Roman"/>
                <w:sz w:val="24"/>
                <w:szCs w:val="24"/>
              </w:rPr>
            </w:pPr>
            <w:r w:rsidRPr="005052EA">
              <w:rPr>
                <w:rFonts w:ascii="Times New Roman" w:hAnsi="Times New Roman"/>
                <w:iCs/>
                <w:sz w:val="24"/>
                <w:szCs w:val="24"/>
              </w:rPr>
              <w:t xml:space="preserve">В </w:t>
            </w:r>
            <w:proofErr w:type="spellStart"/>
            <w:r w:rsidRPr="005052EA">
              <w:rPr>
                <w:rFonts w:ascii="Times New Roman" w:hAnsi="Times New Roman"/>
                <w:iCs/>
                <w:sz w:val="24"/>
                <w:szCs w:val="24"/>
              </w:rPr>
              <w:t>т.ч</w:t>
            </w:r>
            <w:proofErr w:type="spellEnd"/>
            <w:r w:rsidRPr="005052EA">
              <w:rPr>
                <w:rFonts w:ascii="Times New Roman" w:hAnsi="Times New Roman"/>
                <w:iCs/>
                <w:sz w:val="24"/>
                <w:szCs w:val="24"/>
              </w:rPr>
              <w:t>. в форме практической. подготовки</w:t>
            </w:r>
          </w:p>
        </w:tc>
        <w:tc>
          <w:tcPr>
            <w:tcW w:w="2555" w:type="pct"/>
            <w:gridSpan w:val="7"/>
            <w:tcBorders>
              <w:top w:val="single" w:sz="4" w:space="0" w:color="auto"/>
              <w:left w:val="single" w:sz="4" w:space="0" w:color="auto"/>
              <w:bottom w:val="single" w:sz="4" w:space="0" w:color="auto"/>
              <w:right w:val="single" w:sz="4" w:space="0" w:color="auto"/>
            </w:tcBorders>
            <w:hideMark/>
          </w:tcPr>
          <w:p w14:paraId="43EC5919" w14:textId="77777777" w:rsidR="00321F7F" w:rsidRPr="005052EA" w:rsidRDefault="00321F7F" w:rsidP="00321F7F">
            <w:pPr>
              <w:suppressAutoHyphens/>
              <w:spacing w:after="0"/>
              <w:jc w:val="center"/>
              <w:rPr>
                <w:rFonts w:ascii="Times New Roman" w:hAnsi="Times New Roman"/>
                <w:sz w:val="24"/>
                <w:szCs w:val="24"/>
              </w:rPr>
            </w:pPr>
            <w:r w:rsidRPr="005052EA">
              <w:rPr>
                <w:rFonts w:ascii="Times New Roman" w:hAnsi="Times New Roman"/>
                <w:sz w:val="24"/>
                <w:szCs w:val="24"/>
              </w:rPr>
              <w:t xml:space="preserve">Объем профессионального модуля, </w:t>
            </w:r>
            <w:proofErr w:type="spellStart"/>
            <w:r w:rsidRPr="005052EA">
              <w:rPr>
                <w:rFonts w:ascii="Times New Roman" w:hAnsi="Times New Roman"/>
                <w:sz w:val="24"/>
                <w:szCs w:val="24"/>
              </w:rPr>
              <w:t>ак</w:t>
            </w:r>
            <w:proofErr w:type="spellEnd"/>
            <w:r w:rsidRPr="005052EA">
              <w:rPr>
                <w:rFonts w:ascii="Times New Roman" w:hAnsi="Times New Roman"/>
                <w:sz w:val="24"/>
                <w:szCs w:val="24"/>
              </w:rPr>
              <w:t>. час.</w:t>
            </w:r>
          </w:p>
        </w:tc>
      </w:tr>
      <w:tr w:rsidR="00321F7F" w:rsidRPr="005052EA" w14:paraId="25022358" w14:textId="77777777" w:rsidTr="00287C62">
        <w:trPr>
          <w:trHeight w:val="58"/>
        </w:trPr>
        <w:tc>
          <w:tcPr>
            <w:tcW w:w="732" w:type="pct"/>
            <w:vMerge/>
            <w:tcBorders>
              <w:top w:val="single" w:sz="4" w:space="0" w:color="auto"/>
              <w:left w:val="single" w:sz="4" w:space="0" w:color="auto"/>
              <w:bottom w:val="single" w:sz="4" w:space="0" w:color="auto"/>
              <w:right w:val="single" w:sz="4" w:space="0" w:color="auto"/>
            </w:tcBorders>
            <w:vAlign w:val="center"/>
            <w:hideMark/>
          </w:tcPr>
          <w:p w14:paraId="1DC3E2CB" w14:textId="77777777" w:rsidR="00321F7F" w:rsidRPr="005052EA" w:rsidRDefault="00321F7F" w:rsidP="00321F7F">
            <w:pPr>
              <w:spacing w:after="0"/>
              <w:rPr>
                <w:rFonts w:ascii="Times New Roman" w:hAnsi="Times New Roman"/>
                <w:sz w:val="24"/>
                <w:szCs w:val="24"/>
              </w:rPr>
            </w:pPr>
          </w:p>
        </w:tc>
        <w:tc>
          <w:tcPr>
            <w:tcW w:w="1199" w:type="pct"/>
            <w:vMerge/>
            <w:tcBorders>
              <w:top w:val="single" w:sz="4" w:space="0" w:color="auto"/>
              <w:left w:val="single" w:sz="4" w:space="0" w:color="auto"/>
              <w:bottom w:val="single" w:sz="4" w:space="0" w:color="auto"/>
              <w:right w:val="single" w:sz="4" w:space="0" w:color="auto"/>
            </w:tcBorders>
            <w:vAlign w:val="center"/>
            <w:hideMark/>
          </w:tcPr>
          <w:p w14:paraId="7EE03579" w14:textId="77777777" w:rsidR="00321F7F" w:rsidRPr="005052EA" w:rsidRDefault="00321F7F" w:rsidP="00321F7F">
            <w:pPr>
              <w:spacing w:after="0"/>
              <w:rPr>
                <w:rFonts w:ascii="Times New Roman" w:hAnsi="Times New Roman"/>
                <w:sz w:val="24"/>
                <w:szCs w:val="24"/>
              </w:rPr>
            </w:pPr>
          </w:p>
        </w:tc>
        <w:tc>
          <w:tcPr>
            <w:tcW w:w="291" w:type="pct"/>
            <w:vMerge/>
            <w:tcBorders>
              <w:top w:val="single" w:sz="4" w:space="0" w:color="auto"/>
              <w:left w:val="single" w:sz="4" w:space="0" w:color="auto"/>
              <w:bottom w:val="single" w:sz="4" w:space="0" w:color="auto"/>
              <w:right w:val="single" w:sz="4" w:space="0" w:color="auto"/>
            </w:tcBorders>
            <w:vAlign w:val="center"/>
            <w:hideMark/>
          </w:tcPr>
          <w:p w14:paraId="7A7057D8" w14:textId="77777777" w:rsidR="00321F7F" w:rsidRPr="005052EA" w:rsidRDefault="00321F7F" w:rsidP="00321F7F">
            <w:pPr>
              <w:spacing w:after="0"/>
              <w:rPr>
                <w:rFonts w:ascii="Times New Roman" w:hAnsi="Times New Roman"/>
                <w:sz w:val="24"/>
                <w:szCs w:val="24"/>
              </w:rPr>
            </w:pPr>
          </w:p>
        </w:tc>
        <w:tc>
          <w:tcPr>
            <w:tcW w:w="223" w:type="pct"/>
            <w:vMerge/>
            <w:tcBorders>
              <w:top w:val="single" w:sz="4" w:space="0" w:color="auto"/>
              <w:left w:val="single" w:sz="4" w:space="0" w:color="auto"/>
              <w:bottom w:val="single" w:sz="4" w:space="0" w:color="auto"/>
              <w:right w:val="single" w:sz="4" w:space="0" w:color="auto"/>
            </w:tcBorders>
            <w:vAlign w:val="center"/>
            <w:hideMark/>
          </w:tcPr>
          <w:p w14:paraId="42E6E118" w14:textId="77777777" w:rsidR="00321F7F" w:rsidRPr="005052EA" w:rsidRDefault="00321F7F" w:rsidP="00321F7F">
            <w:pPr>
              <w:spacing w:after="0"/>
              <w:rPr>
                <w:rFonts w:ascii="Times New Roman" w:hAnsi="Times New Roman"/>
                <w:sz w:val="24"/>
                <w:szCs w:val="24"/>
              </w:rPr>
            </w:pPr>
          </w:p>
        </w:tc>
        <w:tc>
          <w:tcPr>
            <w:tcW w:w="2094" w:type="pct"/>
            <w:gridSpan w:val="5"/>
            <w:tcBorders>
              <w:top w:val="single" w:sz="4" w:space="0" w:color="auto"/>
              <w:left w:val="single" w:sz="4" w:space="0" w:color="auto"/>
              <w:bottom w:val="single" w:sz="4" w:space="0" w:color="auto"/>
              <w:right w:val="single" w:sz="4" w:space="0" w:color="auto"/>
            </w:tcBorders>
            <w:hideMark/>
          </w:tcPr>
          <w:p w14:paraId="2E5637A7" w14:textId="77777777" w:rsidR="00321F7F" w:rsidRPr="005052EA" w:rsidRDefault="00321F7F" w:rsidP="00321F7F">
            <w:pPr>
              <w:suppressAutoHyphens/>
              <w:spacing w:after="0"/>
              <w:jc w:val="center"/>
              <w:rPr>
                <w:rFonts w:ascii="Times New Roman" w:hAnsi="Times New Roman"/>
                <w:sz w:val="24"/>
                <w:szCs w:val="24"/>
              </w:rPr>
            </w:pPr>
            <w:r w:rsidRPr="005052EA">
              <w:rPr>
                <w:rFonts w:ascii="Times New Roman" w:hAnsi="Times New Roman"/>
                <w:sz w:val="24"/>
                <w:szCs w:val="24"/>
              </w:rPr>
              <w:t>Обучение по МДК</w:t>
            </w:r>
          </w:p>
        </w:tc>
        <w:tc>
          <w:tcPr>
            <w:tcW w:w="461"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3CA1C4A8" w14:textId="77777777" w:rsidR="00321F7F" w:rsidRPr="005052EA" w:rsidRDefault="00321F7F" w:rsidP="00321F7F">
            <w:pPr>
              <w:suppressAutoHyphens/>
              <w:spacing w:after="0"/>
              <w:jc w:val="center"/>
              <w:rPr>
                <w:rFonts w:ascii="Times New Roman" w:hAnsi="Times New Roman"/>
                <w:sz w:val="24"/>
                <w:szCs w:val="24"/>
              </w:rPr>
            </w:pPr>
            <w:r w:rsidRPr="005052EA">
              <w:rPr>
                <w:rFonts w:ascii="Times New Roman" w:hAnsi="Times New Roman"/>
                <w:sz w:val="24"/>
                <w:szCs w:val="24"/>
              </w:rPr>
              <w:t>Практики</w:t>
            </w:r>
          </w:p>
        </w:tc>
      </w:tr>
      <w:tr w:rsidR="00321F7F" w:rsidRPr="005052EA" w14:paraId="6D6B6E06" w14:textId="77777777" w:rsidTr="00287C62">
        <w:tc>
          <w:tcPr>
            <w:tcW w:w="732" w:type="pct"/>
            <w:vMerge/>
            <w:tcBorders>
              <w:top w:val="single" w:sz="4" w:space="0" w:color="auto"/>
              <w:left w:val="single" w:sz="4" w:space="0" w:color="auto"/>
              <w:bottom w:val="single" w:sz="4" w:space="0" w:color="auto"/>
              <w:right w:val="single" w:sz="4" w:space="0" w:color="auto"/>
            </w:tcBorders>
            <w:vAlign w:val="center"/>
            <w:hideMark/>
          </w:tcPr>
          <w:p w14:paraId="5E12B74A" w14:textId="77777777" w:rsidR="00321F7F" w:rsidRPr="005052EA" w:rsidRDefault="00321F7F" w:rsidP="00321F7F">
            <w:pPr>
              <w:spacing w:after="0"/>
              <w:rPr>
                <w:rFonts w:ascii="Times New Roman" w:hAnsi="Times New Roman"/>
                <w:sz w:val="24"/>
                <w:szCs w:val="24"/>
              </w:rPr>
            </w:pPr>
          </w:p>
        </w:tc>
        <w:tc>
          <w:tcPr>
            <w:tcW w:w="1199" w:type="pct"/>
            <w:vMerge/>
            <w:tcBorders>
              <w:top w:val="single" w:sz="4" w:space="0" w:color="auto"/>
              <w:left w:val="single" w:sz="4" w:space="0" w:color="auto"/>
              <w:bottom w:val="single" w:sz="4" w:space="0" w:color="auto"/>
              <w:right w:val="single" w:sz="4" w:space="0" w:color="auto"/>
            </w:tcBorders>
            <w:vAlign w:val="center"/>
            <w:hideMark/>
          </w:tcPr>
          <w:p w14:paraId="0F0E874C" w14:textId="77777777" w:rsidR="00321F7F" w:rsidRPr="005052EA" w:rsidRDefault="00321F7F" w:rsidP="00321F7F">
            <w:pPr>
              <w:spacing w:after="0"/>
              <w:rPr>
                <w:rFonts w:ascii="Times New Roman" w:hAnsi="Times New Roman"/>
                <w:sz w:val="24"/>
                <w:szCs w:val="24"/>
              </w:rPr>
            </w:pPr>
          </w:p>
        </w:tc>
        <w:tc>
          <w:tcPr>
            <w:tcW w:w="291" w:type="pct"/>
            <w:vMerge/>
            <w:tcBorders>
              <w:top w:val="single" w:sz="4" w:space="0" w:color="auto"/>
              <w:left w:val="single" w:sz="4" w:space="0" w:color="auto"/>
              <w:bottom w:val="single" w:sz="4" w:space="0" w:color="auto"/>
              <w:right w:val="single" w:sz="4" w:space="0" w:color="auto"/>
            </w:tcBorders>
            <w:vAlign w:val="center"/>
            <w:hideMark/>
          </w:tcPr>
          <w:p w14:paraId="3B693A4A" w14:textId="77777777" w:rsidR="00321F7F" w:rsidRPr="005052EA" w:rsidRDefault="00321F7F" w:rsidP="00321F7F">
            <w:pPr>
              <w:spacing w:after="0"/>
              <w:rPr>
                <w:rFonts w:ascii="Times New Roman" w:hAnsi="Times New Roman"/>
                <w:sz w:val="24"/>
                <w:szCs w:val="24"/>
              </w:rPr>
            </w:pPr>
          </w:p>
        </w:tc>
        <w:tc>
          <w:tcPr>
            <w:tcW w:w="223" w:type="pct"/>
            <w:vMerge/>
            <w:tcBorders>
              <w:top w:val="single" w:sz="4" w:space="0" w:color="auto"/>
              <w:left w:val="single" w:sz="4" w:space="0" w:color="auto"/>
              <w:bottom w:val="single" w:sz="4" w:space="0" w:color="auto"/>
              <w:right w:val="single" w:sz="4" w:space="0" w:color="auto"/>
            </w:tcBorders>
            <w:vAlign w:val="center"/>
            <w:hideMark/>
          </w:tcPr>
          <w:p w14:paraId="4EEDEDE4" w14:textId="77777777" w:rsidR="00321F7F" w:rsidRPr="005052EA" w:rsidRDefault="00321F7F" w:rsidP="00321F7F">
            <w:pPr>
              <w:spacing w:after="0"/>
              <w:rPr>
                <w:rFonts w:ascii="Times New Roman" w:hAnsi="Times New Roman"/>
                <w:sz w:val="24"/>
                <w:szCs w:val="24"/>
              </w:rPr>
            </w:pPr>
          </w:p>
        </w:tc>
        <w:tc>
          <w:tcPr>
            <w:tcW w:w="193" w:type="pct"/>
            <w:vMerge w:val="restart"/>
            <w:tcBorders>
              <w:top w:val="single" w:sz="4" w:space="0" w:color="auto"/>
              <w:left w:val="single" w:sz="4" w:space="0" w:color="auto"/>
              <w:bottom w:val="single" w:sz="4" w:space="0" w:color="auto"/>
              <w:right w:val="single" w:sz="4" w:space="0" w:color="auto"/>
            </w:tcBorders>
            <w:textDirection w:val="btLr"/>
          </w:tcPr>
          <w:p w14:paraId="18CC28D6" w14:textId="77777777" w:rsidR="00321F7F" w:rsidRPr="005052EA" w:rsidRDefault="00321F7F" w:rsidP="00321F7F">
            <w:pPr>
              <w:suppressAutoHyphens/>
              <w:spacing w:after="0"/>
              <w:ind w:left="113" w:right="113"/>
              <w:jc w:val="center"/>
              <w:rPr>
                <w:rFonts w:ascii="Times New Roman" w:hAnsi="Times New Roman"/>
                <w:sz w:val="24"/>
                <w:szCs w:val="24"/>
              </w:rPr>
            </w:pPr>
            <w:r w:rsidRPr="005052EA">
              <w:rPr>
                <w:rFonts w:ascii="Times New Roman" w:hAnsi="Times New Roman"/>
                <w:sz w:val="24"/>
                <w:szCs w:val="24"/>
              </w:rPr>
              <w:t>Всего</w:t>
            </w:r>
          </w:p>
          <w:p w14:paraId="6B474785" w14:textId="77777777" w:rsidR="00321F7F" w:rsidRPr="005052EA" w:rsidRDefault="00321F7F" w:rsidP="00321F7F">
            <w:pPr>
              <w:suppressAutoHyphens/>
              <w:spacing w:after="0"/>
              <w:ind w:left="113" w:right="113"/>
              <w:jc w:val="center"/>
              <w:rPr>
                <w:rFonts w:ascii="Times New Roman" w:hAnsi="Times New Roman"/>
                <w:sz w:val="24"/>
                <w:szCs w:val="24"/>
              </w:rPr>
            </w:pPr>
          </w:p>
        </w:tc>
        <w:tc>
          <w:tcPr>
            <w:tcW w:w="1901" w:type="pct"/>
            <w:gridSpan w:val="4"/>
            <w:tcBorders>
              <w:top w:val="single" w:sz="4" w:space="0" w:color="auto"/>
              <w:left w:val="single" w:sz="4" w:space="0" w:color="auto"/>
              <w:bottom w:val="single" w:sz="4" w:space="0" w:color="auto"/>
              <w:right w:val="single" w:sz="4" w:space="0" w:color="auto"/>
            </w:tcBorders>
            <w:hideMark/>
          </w:tcPr>
          <w:p w14:paraId="288FB8D9" w14:textId="77777777" w:rsidR="00321F7F" w:rsidRPr="005052EA" w:rsidRDefault="00321F7F" w:rsidP="00321F7F">
            <w:pPr>
              <w:suppressAutoHyphens/>
              <w:spacing w:after="0"/>
              <w:jc w:val="center"/>
              <w:rPr>
                <w:rFonts w:ascii="Times New Roman" w:hAnsi="Times New Roman"/>
                <w:sz w:val="24"/>
                <w:szCs w:val="24"/>
              </w:rPr>
            </w:pPr>
            <w:r w:rsidRPr="005052EA">
              <w:rPr>
                <w:rFonts w:ascii="Times New Roman" w:hAnsi="Times New Roman"/>
                <w:sz w:val="24"/>
                <w:szCs w:val="24"/>
              </w:rPr>
              <w:t>В том числе</w:t>
            </w:r>
          </w:p>
        </w:tc>
        <w:tc>
          <w:tcPr>
            <w:tcW w:w="461" w:type="pct"/>
            <w:gridSpan w:val="2"/>
            <w:vMerge/>
            <w:tcBorders>
              <w:top w:val="single" w:sz="4" w:space="0" w:color="auto"/>
              <w:left w:val="single" w:sz="4" w:space="0" w:color="auto"/>
              <w:bottom w:val="single" w:sz="4" w:space="0" w:color="auto"/>
              <w:right w:val="single" w:sz="4" w:space="0" w:color="auto"/>
            </w:tcBorders>
            <w:vAlign w:val="center"/>
            <w:hideMark/>
          </w:tcPr>
          <w:p w14:paraId="2CB3164E" w14:textId="77777777" w:rsidR="00321F7F" w:rsidRPr="005052EA" w:rsidRDefault="00321F7F" w:rsidP="00321F7F">
            <w:pPr>
              <w:spacing w:after="0"/>
              <w:rPr>
                <w:rFonts w:ascii="Times New Roman" w:hAnsi="Times New Roman"/>
                <w:sz w:val="24"/>
                <w:szCs w:val="24"/>
              </w:rPr>
            </w:pPr>
          </w:p>
        </w:tc>
      </w:tr>
      <w:tr w:rsidR="00A22C3C" w:rsidRPr="005052EA" w14:paraId="3937B0D8" w14:textId="77777777" w:rsidTr="00287C62">
        <w:trPr>
          <w:cantSplit/>
          <w:trHeight w:val="1719"/>
        </w:trPr>
        <w:tc>
          <w:tcPr>
            <w:tcW w:w="732" w:type="pct"/>
            <w:vMerge/>
            <w:tcBorders>
              <w:top w:val="single" w:sz="4" w:space="0" w:color="auto"/>
              <w:left w:val="single" w:sz="4" w:space="0" w:color="auto"/>
              <w:bottom w:val="single" w:sz="4" w:space="0" w:color="auto"/>
              <w:right w:val="single" w:sz="4" w:space="0" w:color="auto"/>
            </w:tcBorders>
            <w:vAlign w:val="center"/>
            <w:hideMark/>
          </w:tcPr>
          <w:p w14:paraId="4D68C527" w14:textId="77777777" w:rsidR="00321F7F" w:rsidRPr="005052EA" w:rsidRDefault="00321F7F" w:rsidP="00321F7F">
            <w:pPr>
              <w:spacing w:after="0"/>
              <w:rPr>
                <w:rFonts w:ascii="Times New Roman" w:hAnsi="Times New Roman"/>
                <w:sz w:val="24"/>
                <w:szCs w:val="24"/>
              </w:rPr>
            </w:pPr>
          </w:p>
        </w:tc>
        <w:tc>
          <w:tcPr>
            <w:tcW w:w="1199" w:type="pct"/>
            <w:vMerge/>
            <w:tcBorders>
              <w:top w:val="single" w:sz="4" w:space="0" w:color="auto"/>
              <w:left w:val="single" w:sz="4" w:space="0" w:color="auto"/>
              <w:bottom w:val="single" w:sz="4" w:space="0" w:color="auto"/>
              <w:right w:val="single" w:sz="4" w:space="0" w:color="auto"/>
            </w:tcBorders>
            <w:vAlign w:val="center"/>
            <w:hideMark/>
          </w:tcPr>
          <w:p w14:paraId="47605570" w14:textId="77777777" w:rsidR="00321F7F" w:rsidRPr="005052EA" w:rsidRDefault="00321F7F" w:rsidP="00321F7F">
            <w:pPr>
              <w:spacing w:after="0"/>
              <w:rPr>
                <w:rFonts w:ascii="Times New Roman" w:hAnsi="Times New Roman"/>
                <w:sz w:val="24"/>
                <w:szCs w:val="24"/>
              </w:rPr>
            </w:pPr>
          </w:p>
        </w:tc>
        <w:tc>
          <w:tcPr>
            <w:tcW w:w="291" w:type="pct"/>
            <w:vMerge/>
            <w:tcBorders>
              <w:top w:val="single" w:sz="4" w:space="0" w:color="auto"/>
              <w:left w:val="single" w:sz="4" w:space="0" w:color="auto"/>
              <w:bottom w:val="single" w:sz="4" w:space="0" w:color="auto"/>
              <w:right w:val="single" w:sz="4" w:space="0" w:color="auto"/>
            </w:tcBorders>
            <w:vAlign w:val="center"/>
            <w:hideMark/>
          </w:tcPr>
          <w:p w14:paraId="55BA9595" w14:textId="77777777" w:rsidR="00321F7F" w:rsidRPr="005052EA" w:rsidRDefault="00321F7F" w:rsidP="00321F7F">
            <w:pPr>
              <w:spacing w:after="0"/>
              <w:rPr>
                <w:rFonts w:ascii="Times New Roman" w:hAnsi="Times New Roman"/>
                <w:sz w:val="24"/>
                <w:szCs w:val="24"/>
              </w:rPr>
            </w:pPr>
          </w:p>
        </w:tc>
        <w:tc>
          <w:tcPr>
            <w:tcW w:w="223" w:type="pct"/>
            <w:vMerge/>
            <w:tcBorders>
              <w:top w:val="single" w:sz="4" w:space="0" w:color="auto"/>
              <w:left w:val="single" w:sz="4" w:space="0" w:color="auto"/>
              <w:bottom w:val="single" w:sz="4" w:space="0" w:color="auto"/>
              <w:right w:val="single" w:sz="4" w:space="0" w:color="auto"/>
            </w:tcBorders>
            <w:vAlign w:val="center"/>
            <w:hideMark/>
          </w:tcPr>
          <w:p w14:paraId="7209648B" w14:textId="77777777" w:rsidR="00321F7F" w:rsidRPr="005052EA" w:rsidRDefault="00321F7F" w:rsidP="00321F7F">
            <w:pPr>
              <w:spacing w:after="0"/>
              <w:rPr>
                <w:rFonts w:ascii="Times New Roman" w:hAnsi="Times New Roman"/>
                <w:sz w:val="24"/>
                <w:szCs w:val="24"/>
              </w:rPr>
            </w:pPr>
          </w:p>
        </w:tc>
        <w:tc>
          <w:tcPr>
            <w:tcW w:w="193" w:type="pct"/>
            <w:vMerge/>
            <w:tcBorders>
              <w:top w:val="single" w:sz="4" w:space="0" w:color="auto"/>
              <w:left w:val="single" w:sz="4" w:space="0" w:color="auto"/>
              <w:bottom w:val="single" w:sz="4" w:space="0" w:color="auto"/>
              <w:right w:val="single" w:sz="4" w:space="0" w:color="auto"/>
            </w:tcBorders>
            <w:vAlign w:val="center"/>
            <w:hideMark/>
          </w:tcPr>
          <w:p w14:paraId="6D632C84" w14:textId="77777777" w:rsidR="00321F7F" w:rsidRPr="005052EA" w:rsidRDefault="00321F7F" w:rsidP="00321F7F">
            <w:pPr>
              <w:spacing w:after="0"/>
              <w:rPr>
                <w:rFonts w:ascii="Times New Roman" w:hAnsi="Times New Roman"/>
                <w:sz w:val="24"/>
                <w:szCs w:val="24"/>
              </w:rPr>
            </w:pPr>
          </w:p>
        </w:tc>
        <w:tc>
          <w:tcPr>
            <w:tcW w:w="573" w:type="pct"/>
            <w:tcBorders>
              <w:top w:val="single" w:sz="4" w:space="0" w:color="auto"/>
              <w:left w:val="single" w:sz="4" w:space="0" w:color="auto"/>
              <w:bottom w:val="single" w:sz="4" w:space="0" w:color="auto"/>
              <w:right w:val="single" w:sz="4" w:space="0" w:color="auto"/>
            </w:tcBorders>
            <w:vAlign w:val="center"/>
          </w:tcPr>
          <w:p w14:paraId="10AFC642" w14:textId="77777777" w:rsidR="00321F7F" w:rsidRPr="005052EA" w:rsidRDefault="00321F7F" w:rsidP="00321F7F">
            <w:pPr>
              <w:suppressAutoHyphens/>
              <w:spacing w:after="0"/>
              <w:jc w:val="center"/>
              <w:rPr>
                <w:rFonts w:ascii="Times New Roman" w:hAnsi="Times New Roman"/>
                <w:i/>
                <w:sz w:val="24"/>
                <w:szCs w:val="24"/>
              </w:rPr>
            </w:pPr>
            <w:r w:rsidRPr="005052EA">
              <w:rPr>
                <w:rFonts w:ascii="Times New Roman" w:hAnsi="Times New Roman"/>
                <w:sz w:val="24"/>
                <w:szCs w:val="24"/>
              </w:rPr>
              <w:t>Лабораторных и практических. занятий</w:t>
            </w:r>
          </w:p>
        </w:tc>
        <w:tc>
          <w:tcPr>
            <w:tcW w:w="438" w:type="pct"/>
            <w:tcBorders>
              <w:top w:val="single" w:sz="4" w:space="0" w:color="auto"/>
              <w:left w:val="single" w:sz="4" w:space="0" w:color="auto"/>
              <w:bottom w:val="single" w:sz="4" w:space="0" w:color="auto"/>
              <w:right w:val="single" w:sz="4" w:space="0" w:color="auto"/>
            </w:tcBorders>
            <w:vAlign w:val="center"/>
          </w:tcPr>
          <w:p w14:paraId="425580A8" w14:textId="77777777" w:rsidR="00321F7F" w:rsidRPr="005052EA" w:rsidRDefault="00321F7F" w:rsidP="00321F7F">
            <w:pPr>
              <w:suppressAutoHyphens/>
              <w:spacing w:after="0"/>
              <w:jc w:val="center"/>
              <w:rPr>
                <w:rFonts w:ascii="Times New Roman" w:hAnsi="Times New Roman"/>
                <w:iCs/>
                <w:sz w:val="24"/>
                <w:szCs w:val="24"/>
              </w:rPr>
            </w:pPr>
            <w:r w:rsidRPr="005052EA">
              <w:rPr>
                <w:rFonts w:ascii="Times New Roman" w:hAnsi="Times New Roman"/>
                <w:sz w:val="24"/>
                <w:szCs w:val="24"/>
              </w:rPr>
              <w:t>Курсовых работ (проектов)</w:t>
            </w:r>
          </w:p>
        </w:tc>
        <w:tc>
          <w:tcPr>
            <w:tcW w:w="665" w:type="pct"/>
            <w:tcBorders>
              <w:top w:val="single" w:sz="4" w:space="0" w:color="auto"/>
              <w:left w:val="single" w:sz="4" w:space="0" w:color="auto"/>
              <w:bottom w:val="single" w:sz="4" w:space="0" w:color="auto"/>
              <w:right w:val="single" w:sz="4" w:space="0" w:color="auto"/>
            </w:tcBorders>
            <w:vAlign w:val="center"/>
            <w:hideMark/>
          </w:tcPr>
          <w:p w14:paraId="65358D16" w14:textId="77777777" w:rsidR="00321F7F" w:rsidRPr="005052EA" w:rsidRDefault="00321F7F" w:rsidP="00A22C3C">
            <w:pPr>
              <w:suppressAutoHyphens/>
              <w:spacing w:after="0"/>
              <w:jc w:val="center"/>
              <w:rPr>
                <w:rFonts w:ascii="Times New Roman" w:hAnsi="Times New Roman"/>
                <w:sz w:val="24"/>
                <w:szCs w:val="24"/>
              </w:rPr>
            </w:pPr>
            <w:r w:rsidRPr="005052EA">
              <w:rPr>
                <w:rFonts w:ascii="Times New Roman" w:hAnsi="Times New Roman"/>
                <w:sz w:val="24"/>
                <w:szCs w:val="24"/>
              </w:rPr>
              <w:t>Самостоятельная работа</w:t>
            </w:r>
          </w:p>
        </w:tc>
        <w:tc>
          <w:tcPr>
            <w:tcW w:w="225" w:type="pct"/>
            <w:tcBorders>
              <w:top w:val="single" w:sz="4" w:space="0" w:color="auto"/>
              <w:left w:val="single" w:sz="4" w:space="0" w:color="auto"/>
              <w:bottom w:val="single" w:sz="4" w:space="0" w:color="auto"/>
              <w:right w:val="single" w:sz="4" w:space="0" w:color="auto"/>
            </w:tcBorders>
            <w:textDirection w:val="btLr"/>
            <w:vAlign w:val="center"/>
            <w:hideMark/>
          </w:tcPr>
          <w:p w14:paraId="52727FF3" w14:textId="77777777" w:rsidR="00321F7F" w:rsidRPr="005052EA" w:rsidRDefault="00321F7F" w:rsidP="00321F7F">
            <w:pPr>
              <w:suppressAutoHyphens/>
              <w:spacing w:after="0"/>
              <w:jc w:val="center"/>
              <w:rPr>
                <w:rFonts w:ascii="Times New Roman" w:hAnsi="Times New Roman"/>
                <w:sz w:val="24"/>
                <w:szCs w:val="24"/>
              </w:rPr>
            </w:pPr>
            <w:r w:rsidRPr="005052EA">
              <w:rPr>
                <w:rFonts w:ascii="Times New Roman" w:hAnsi="Times New Roman"/>
                <w:sz w:val="24"/>
                <w:szCs w:val="24"/>
              </w:rPr>
              <w:t>Промежуточная аттестация.</w:t>
            </w:r>
          </w:p>
        </w:tc>
        <w:tc>
          <w:tcPr>
            <w:tcW w:w="181" w:type="pct"/>
            <w:tcBorders>
              <w:top w:val="single" w:sz="4" w:space="0" w:color="auto"/>
              <w:left w:val="single" w:sz="4" w:space="0" w:color="auto"/>
              <w:bottom w:val="single" w:sz="4" w:space="0" w:color="auto"/>
              <w:right w:val="single" w:sz="4" w:space="0" w:color="auto"/>
            </w:tcBorders>
            <w:textDirection w:val="btLr"/>
            <w:vAlign w:val="center"/>
          </w:tcPr>
          <w:p w14:paraId="0DA369E4" w14:textId="77777777" w:rsidR="00321F7F" w:rsidRPr="005052EA" w:rsidRDefault="00321F7F" w:rsidP="00321F7F">
            <w:pPr>
              <w:suppressAutoHyphens/>
              <w:spacing w:after="0"/>
              <w:ind w:left="113" w:right="113"/>
              <w:jc w:val="center"/>
              <w:rPr>
                <w:rFonts w:ascii="Times New Roman" w:hAnsi="Times New Roman"/>
                <w:sz w:val="24"/>
                <w:szCs w:val="24"/>
              </w:rPr>
            </w:pPr>
            <w:r w:rsidRPr="005052EA">
              <w:rPr>
                <w:rFonts w:ascii="Times New Roman" w:hAnsi="Times New Roman"/>
                <w:sz w:val="24"/>
                <w:szCs w:val="24"/>
              </w:rPr>
              <w:t>Учебная</w:t>
            </w:r>
          </w:p>
          <w:p w14:paraId="512216C9" w14:textId="77777777" w:rsidR="00321F7F" w:rsidRPr="005052EA" w:rsidRDefault="00321F7F" w:rsidP="00321F7F">
            <w:pPr>
              <w:suppressAutoHyphens/>
              <w:spacing w:after="0"/>
              <w:ind w:left="113" w:right="113"/>
              <w:jc w:val="center"/>
              <w:rPr>
                <w:rFonts w:ascii="Times New Roman" w:hAnsi="Times New Roman"/>
                <w:i/>
                <w:sz w:val="24"/>
                <w:szCs w:val="24"/>
              </w:rPr>
            </w:pPr>
          </w:p>
        </w:tc>
        <w:tc>
          <w:tcPr>
            <w:tcW w:w="279" w:type="pct"/>
            <w:tcBorders>
              <w:top w:val="single" w:sz="4" w:space="0" w:color="auto"/>
              <w:left w:val="single" w:sz="4" w:space="0" w:color="auto"/>
              <w:bottom w:val="single" w:sz="4" w:space="0" w:color="auto"/>
              <w:right w:val="single" w:sz="4" w:space="0" w:color="auto"/>
            </w:tcBorders>
            <w:textDirection w:val="btLr"/>
            <w:vAlign w:val="center"/>
          </w:tcPr>
          <w:p w14:paraId="23D0F763" w14:textId="77777777" w:rsidR="00321F7F" w:rsidRPr="005052EA" w:rsidRDefault="00321F7F" w:rsidP="00321F7F">
            <w:pPr>
              <w:suppressAutoHyphens/>
              <w:spacing w:after="0"/>
              <w:ind w:left="113" w:right="113"/>
              <w:jc w:val="center"/>
              <w:rPr>
                <w:rFonts w:ascii="Times New Roman" w:hAnsi="Times New Roman"/>
                <w:sz w:val="24"/>
                <w:szCs w:val="24"/>
              </w:rPr>
            </w:pPr>
            <w:r w:rsidRPr="005052EA">
              <w:rPr>
                <w:rFonts w:ascii="Times New Roman" w:hAnsi="Times New Roman"/>
                <w:sz w:val="24"/>
                <w:szCs w:val="24"/>
              </w:rPr>
              <w:t>Производственная</w:t>
            </w:r>
          </w:p>
          <w:p w14:paraId="22AF46B1" w14:textId="77777777" w:rsidR="00321F7F" w:rsidRPr="005052EA" w:rsidRDefault="00321F7F" w:rsidP="00321F7F">
            <w:pPr>
              <w:suppressAutoHyphens/>
              <w:spacing w:after="0"/>
              <w:ind w:left="113" w:right="113"/>
              <w:jc w:val="center"/>
              <w:rPr>
                <w:rFonts w:ascii="Times New Roman" w:hAnsi="Times New Roman"/>
                <w:i/>
                <w:sz w:val="24"/>
                <w:szCs w:val="24"/>
              </w:rPr>
            </w:pPr>
          </w:p>
        </w:tc>
      </w:tr>
      <w:tr w:rsidR="00A22C3C" w:rsidRPr="005052EA" w14:paraId="04189BEB" w14:textId="77777777" w:rsidTr="00287C62">
        <w:trPr>
          <w:trHeight w:val="415"/>
        </w:trPr>
        <w:tc>
          <w:tcPr>
            <w:tcW w:w="732" w:type="pct"/>
            <w:tcBorders>
              <w:top w:val="single" w:sz="4" w:space="0" w:color="auto"/>
              <w:left w:val="single" w:sz="4" w:space="0" w:color="auto"/>
              <w:bottom w:val="single" w:sz="4" w:space="0" w:color="auto"/>
              <w:right w:val="single" w:sz="4" w:space="0" w:color="auto"/>
            </w:tcBorders>
            <w:vAlign w:val="center"/>
            <w:hideMark/>
          </w:tcPr>
          <w:p w14:paraId="28881F51" w14:textId="77777777" w:rsidR="00321F7F" w:rsidRPr="005052EA" w:rsidRDefault="00321F7F" w:rsidP="00321F7F">
            <w:pPr>
              <w:spacing w:after="0"/>
              <w:jc w:val="center"/>
              <w:rPr>
                <w:rFonts w:ascii="Times New Roman" w:hAnsi="Times New Roman"/>
                <w:sz w:val="24"/>
                <w:szCs w:val="24"/>
              </w:rPr>
            </w:pPr>
            <w:r w:rsidRPr="005052EA">
              <w:rPr>
                <w:rFonts w:ascii="Times New Roman" w:hAnsi="Times New Roman"/>
                <w:sz w:val="24"/>
                <w:szCs w:val="24"/>
              </w:rPr>
              <w:t>1</w:t>
            </w:r>
          </w:p>
        </w:tc>
        <w:tc>
          <w:tcPr>
            <w:tcW w:w="1199" w:type="pct"/>
            <w:tcBorders>
              <w:top w:val="single" w:sz="4" w:space="0" w:color="auto"/>
              <w:left w:val="single" w:sz="4" w:space="0" w:color="auto"/>
              <w:bottom w:val="single" w:sz="4" w:space="0" w:color="auto"/>
              <w:right w:val="single" w:sz="4" w:space="0" w:color="auto"/>
            </w:tcBorders>
            <w:vAlign w:val="center"/>
            <w:hideMark/>
          </w:tcPr>
          <w:p w14:paraId="09263FE5" w14:textId="77777777" w:rsidR="00321F7F" w:rsidRPr="005052EA" w:rsidRDefault="00321F7F" w:rsidP="00321F7F">
            <w:pPr>
              <w:spacing w:after="0"/>
              <w:jc w:val="center"/>
              <w:rPr>
                <w:rFonts w:ascii="Times New Roman" w:hAnsi="Times New Roman"/>
                <w:sz w:val="24"/>
                <w:szCs w:val="24"/>
              </w:rPr>
            </w:pPr>
            <w:r w:rsidRPr="005052EA">
              <w:rPr>
                <w:rFonts w:ascii="Times New Roman" w:hAnsi="Times New Roman"/>
                <w:sz w:val="24"/>
                <w:szCs w:val="24"/>
              </w:rPr>
              <w:t>2</w:t>
            </w:r>
          </w:p>
        </w:tc>
        <w:tc>
          <w:tcPr>
            <w:tcW w:w="291" w:type="pct"/>
            <w:tcBorders>
              <w:top w:val="single" w:sz="4" w:space="0" w:color="auto"/>
              <w:left w:val="single" w:sz="4" w:space="0" w:color="auto"/>
              <w:bottom w:val="single" w:sz="4" w:space="0" w:color="auto"/>
              <w:right w:val="single" w:sz="4" w:space="0" w:color="auto"/>
            </w:tcBorders>
            <w:vAlign w:val="center"/>
            <w:hideMark/>
          </w:tcPr>
          <w:p w14:paraId="1B6DE306" w14:textId="77777777" w:rsidR="00321F7F" w:rsidRPr="005052EA" w:rsidRDefault="00321F7F" w:rsidP="00321F7F">
            <w:pPr>
              <w:spacing w:after="0"/>
              <w:jc w:val="center"/>
              <w:rPr>
                <w:rFonts w:ascii="Times New Roman" w:hAnsi="Times New Roman"/>
                <w:sz w:val="24"/>
                <w:szCs w:val="24"/>
              </w:rPr>
            </w:pPr>
            <w:r w:rsidRPr="005052EA">
              <w:rPr>
                <w:rFonts w:ascii="Times New Roman" w:hAnsi="Times New Roman"/>
                <w:sz w:val="24"/>
                <w:szCs w:val="24"/>
              </w:rPr>
              <w:t>3</w:t>
            </w:r>
          </w:p>
        </w:tc>
        <w:tc>
          <w:tcPr>
            <w:tcW w:w="223" w:type="pct"/>
            <w:tcBorders>
              <w:top w:val="single" w:sz="4" w:space="0" w:color="auto"/>
              <w:left w:val="single" w:sz="4" w:space="0" w:color="auto"/>
              <w:bottom w:val="single" w:sz="4" w:space="0" w:color="auto"/>
              <w:right w:val="single" w:sz="4" w:space="0" w:color="auto"/>
            </w:tcBorders>
            <w:vAlign w:val="center"/>
            <w:hideMark/>
          </w:tcPr>
          <w:p w14:paraId="61AB24CF" w14:textId="77777777" w:rsidR="00321F7F" w:rsidRPr="005052EA" w:rsidRDefault="00321F7F" w:rsidP="00321F7F">
            <w:pPr>
              <w:spacing w:after="0"/>
              <w:jc w:val="center"/>
              <w:rPr>
                <w:rFonts w:ascii="Times New Roman" w:hAnsi="Times New Roman"/>
                <w:sz w:val="24"/>
                <w:szCs w:val="24"/>
              </w:rPr>
            </w:pPr>
            <w:r w:rsidRPr="005052EA">
              <w:rPr>
                <w:rFonts w:ascii="Times New Roman" w:hAnsi="Times New Roman"/>
                <w:sz w:val="24"/>
                <w:szCs w:val="24"/>
              </w:rPr>
              <w:t>4</w:t>
            </w:r>
          </w:p>
        </w:tc>
        <w:tc>
          <w:tcPr>
            <w:tcW w:w="193" w:type="pct"/>
            <w:tcBorders>
              <w:top w:val="single" w:sz="4" w:space="0" w:color="auto"/>
              <w:left w:val="single" w:sz="4" w:space="0" w:color="auto"/>
              <w:bottom w:val="single" w:sz="4" w:space="0" w:color="auto"/>
              <w:right w:val="single" w:sz="4" w:space="0" w:color="auto"/>
            </w:tcBorders>
            <w:vAlign w:val="center"/>
            <w:hideMark/>
          </w:tcPr>
          <w:p w14:paraId="7DB00BE9" w14:textId="77777777" w:rsidR="00321F7F" w:rsidRPr="005052EA" w:rsidRDefault="00321F7F" w:rsidP="00321F7F">
            <w:pPr>
              <w:spacing w:after="0"/>
              <w:jc w:val="center"/>
              <w:rPr>
                <w:rFonts w:ascii="Times New Roman" w:hAnsi="Times New Roman"/>
                <w:sz w:val="24"/>
                <w:szCs w:val="24"/>
              </w:rPr>
            </w:pPr>
            <w:r w:rsidRPr="005052EA">
              <w:rPr>
                <w:rFonts w:ascii="Times New Roman" w:hAnsi="Times New Roman"/>
                <w:sz w:val="24"/>
                <w:szCs w:val="24"/>
              </w:rPr>
              <w:t>5</w:t>
            </w:r>
          </w:p>
        </w:tc>
        <w:tc>
          <w:tcPr>
            <w:tcW w:w="573" w:type="pct"/>
            <w:tcBorders>
              <w:top w:val="single" w:sz="4" w:space="0" w:color="auto"/>
              <w:left w:val="single" w:sz="4" w:space="0" w:color="auto"/>
              <w:bottom w:val="single" w:sz="4" w:space="0" w:color="auto"/>
              <w:right w:val="single" w:sz="4" w:space="0" w:color="auto"/>
            </w:tcBorders>
            <w:vAlign w:val="center"/>
            <w:hideMark/>
          </w:tcPr>
          <w:p w14:paraId="65C5ED5E" w14:textId="77777777" w:rsidR="00321F7F" w:rsidRPr="005052EA" w:rsidRDefault="00321F7F" w:rsidP="00321F7F">
            <w:pPr>
              <w:spacing w:after="0"/>
              <w:jc w:val="center"/>
              <w:rPr>
                <w:rFonts w:ascii="Times New Roman" w:hAnsi="Times New Roman"/>
                <w:sz w:val="24"/>
                <w:szCs w:val="24"/>
              </w:rPr>
            </w:pPr>
            <w:r w:rsidRPr="005052EA">
              <w:rPr>
                <w:rFonts w:ascii="Times New Roman" w:hAnsi="Times New Roman"/>
                <w:sz w:val="24"/>
                <w:szCs w:val="24"/>
              </w:rPr>
              <w:t>6</w:t>
            </w:r>
          </w:p>
        </w:tc>
        <w:tc>
          <w:tcPr>
            <w:tcW w:w="438" w:type="pct"/>
            <w:tcBorders>
              <w:top w:val="single" w:sz="4" w:space="0" w:color="auto"/>
              <w:left w:val="single" w:sz="4" w:space="0" w:color="auto"/>
              <w:bottom w:val="single" w:sz="4" w:space="0" w:color="auto"/>
              <w:right w:val="single" w:sz="4" w:space="0" w:color="auto"/>
            </w:tcBorders>
            <w:vAlign w:val="center"/>
            <w:hideMark/>
          </w:tcPr>
          <w:p w14:paraId="75301593" w14:textId="77777777" w:rsidR="00321F7F" w:rsidRPr="005052EA" w:rsidRDefault="00321F7F" w:rsidP="00321F7F">
            <w:pPr>
              <w:spacing w:after="0"/>
              <w:jc w:val="center"/>
              <w:rPr>
                <w:rFonts w:ascii="Times New Roman" w:hAnsi="Times New Roman"/>
                <w:sz w:val="24"/>
                <w:szCs w:val="24"/>
              </w:rPr>
            </w:pPr>
            <w:r w:rsidRPr="005052EA">
              <w:rPr>
                <w:rFonts w:ascii="Times New Roman" w:hAnsi="Times New Roman"/>
                <w:sz w:val="24"/>
                <w:szCs w:val="24"/>
              </w:rPr>
              <w:t>7</w:t>
            </w:r>
          </w:p>
        </w:tc>
        <w:tc>
          <w:tcPr>
            <w:tcW w:w="665" w:type="pct"/>
            <w:tcBorders>
              <w:top w:val="single" w:sz="4" w:space="0" w:color="auto"/>
              <w:left w:val="single" w:sz="4" w:space="0" w:color="auto"/>
              <w:bottom w:val="single" w:sz="4" w:space="0" w:color="auto"/>
              <w:right w:val="single" w:sz="4" w:space="0" w:color="auto"/>
            </w:tcBorders>
            <w:vAlign w:val="center"/>
            <w:hideMark/>
          </w:tcPr>
          <w:p w14:paraId="50B88DDB" w14:textId="77777777" w:rsidR="00321F7F" w:rsidRPr="005052EA" w:rsidRDefault="00321F7F" w:rsidP="00321F7F">
            <w:pPr>
              <w:spacing w:after="0"/>
              <w:jc w:val="center"/>
              <w:rPr>
                <w:rFonts w:ascii="Times New Roman" w:hAnsi="Times New Roman"/>
                <w:sz w:val="24"/>
                <w:szCs w:val="24"/>
              </w:rPr>
            </w:pPr>
            <w:r w:rsidRPr="005052EA">
              <w:rPr>
                <w:rFonts w:ascii="Times New Roman" w:hAnsi="Times New Roman"/>
                <w:sz w:val="24"/>
                <w:szCs w:val="24"/>
              </w:rPr>
              <w:t>8</w:t>
            </w:r>
          </w:p>
        </w:tc>
        <w:tc>
          <w:tcPr>
            <w:tcW w:w="225" w:type="pct"/>
            <w:tcBorders>
              <w:top w:val="single" w:sz="4" w:space="0" w:color="auto"/>
              <w:left w:val="single" w:sz="4" w:space="0" w:color="auto"/>
              <w:bottom w:val="single" w:sz="4" w:space="0" w:color="auto"/>
              <w:right w:val="single" w:sz="4" w:space="0" w:color="auto"/>
            </w:tcBorders>
            <w:vAlign w:val="center"/>
            <w:hideMark/>
          </w:tcPr>
          <w:p w14:paraId="5326E24C" w14:textId="77777777" w:rsidR="00321F7F" w:rsidRPr="005052EA" w:rsidRDefault="00321F7F" w:rsidP="00321F7F">
            <w:pPr>
              <w:spacing w:after="0"/>
              <w:jc w:val="center"/>
              <w:rPr>
                <w:rFonts w:ascii="Times New Roman" w:hAnsi="Times New Roman"/>
                <w:sz w:val="24"/>
                <w:szCs w:val="24"/>
              </w:rPr>
            </w:pPr>
            <w:r w:rsidRPr="005052EA">
              <w:rPr>
                <w:rFonts w:ascii="Times New Roman" w:hAnsi="Times New Roman"/>
                <w:sz w:val="24"/>
                <w:szCs w:val="24"/>
              </w:rPr>
              <w:t>9</w:t>
            </w:r>
          </w:p>
        </w:tc>
        <w:tc>
          <w:tcPr>
            <w:tcW w:w="181" w:type="pct"/>
            <w:tcBorders>
              <w:top w:val="single" w:sz="4" w:space="0" w:color="auto"/>
              <w:left w:val="single" w:sz="4" w:space="0" w:color="auto"/>
              <w:bottom w:val="single" w:sz="4" w:space="0" w:color="auto"/>
              <w:right w:val="single" w:sz="4" w:space="0" w:color="auto"/>
            </w:tcBorders>
            <w:vAlign w:val="center"/>
            <w:hideMark/>
          </w:tcPr>
          <w:p w14:paraId="15C4725A" w14:textId="77777777" w:rsidR="00321F7F" w:rsidRPr="005052EA" w:rsidRDefault="00321F7F" w:rsidP="00321F7F">
            <w:pPr>
              <w:spacing w:after="0"/>
              <w:jc w:val="center"/>
              <w:rPr>
                <w:rFonts w:ascii="Times New Roman" w:hAnsi="Times New Roman"/>
                <w:sz w:val="24"/>
                <w:szCs w:val="24"/>
              </w:rPr>
            </w:pPr>
            <w:r w:rsidRPr="005052EA">
              <w:rPr>
                <w:rFonts w:ascii="Times New Roman" w:hAnsi="Times New Roman"/>
                <w:sz w:val="24"/>
                <w:szCs w:val="24"/>
              </w:rPr>
              <w:t>10</w:t>
            </w:r>
          </w:p>
        </w:tc>
        <w:tc>
          <w:tcPr>
            <w:tcW w:w="279" w:type="pct"/>
            <w:tcBorders>
              <w:top w:val="single" w:sz="4" w:space="0" w:color="auto"/>
              <w:left w:val="single" w:sz="4" w:space="0" w:color="auto"/>
              <w:bottom w:val="single" w:sz="4" w:space="0" w:color="auto"/>
              <w:right w:val="single" w:sz="4" w:space="0" w:color="auto"/>
            </w:tcBorders>
            <w:vAlign w:val="center"/>
            <w:hideMark/>
          </w:tcPr>
          <w:p w14:paraId="2C639A06" w14:textId="77777777" w:rsidR="00321F7F" w:rsidRPr="005052EA" w:rsidRDefault="00321F7F" w:rsidP="00321F7F">
            <w:pPr>
              <w:spacing w:after="0"/>
              <w:jc w:val="center"/>
              <w:rPr>
                <w:rFonts w:ascii="Times New Roman" w:hAnsi="Times New Roman"/>
                <w:sz w:val="24"/>
                <w:szCs w:val="24"/>
              </w:rPr>
            </w:pPr>
            <w:r w:rsidRPr="005052EA">
              <w:rPr>
                <w:rFonts w:ascii="Times New Roman" w:hAnsi="Times New Roman"/>
                <w:sz w:val="24"/>
                <w:szCs w:val="24"/>
              </w:rPr>
              <w:t>11</w:t>
            </w:r>
          </w:p>
        </w:tc>
      </w:tr>
      <w:tr w:rsidR="00A22C3C" w:rsidRPr="005052EA" w14:paraId="30139977" w14:textId="77777777" w:rsidTr="00287C62">
        <w:tc>
          <w:tcPr>
            <w:tcW w:w="732" w:type="pct"/>
            <w:tcBorders>
              <w:top w:val="single" w:sz="4" w:space="0" w:color="auto"/>
              <w:left w:val="single" w:sz="4" w:space="0" w:color="auto"/>
              <w:bottom w:val="single" w:sz="4" w:space="0" w:color="auto"/>
              <w:right w:val="single" w:sz="4" w:space="0" w:color="auto"/>
            </w:tcBorders>
            <w:hideMark/>
          </w:tcPr>
          <w:p w14:paraId="3F2241A4" w14:textId="5E468114" w:rsidR="00321F7F" w:rsidRPr="005052EA" w:rsidRDefault="00321F7F" w:rsidP="00321F7F">
            <w:pPr>
              <w:spacing w:after="0"/>
              <w:rPr>
                <w:rFonts w:ascii="Times New Roman" w:hAnsi="Times New Roman"/>
                <w:sz w:val="24"/>
                <w:szCs w:val="24"/>
              </w:rPr>
            </w:pPr>
            <w:r w:rsidRPr="005052EA">
              <w:rPr>
                <w:rFonts w:ascii="Times New Roman" w:hAnsi="Times New Roman"/>
                <w:sz w:val="24"/>
                <w:szCs w:val="24"/>
              </w:rPr>
              <w:t xml:space="preserve">ПК 3.1 </w:t>
            </w:r>
            <w:r w:rsidR="009E4EFD" w:rsidRPr="005052EA">
              <w:rPr>
                <w:rFonts w:ascii="Times New Roman" w:hAnsi="Times New Roman"/>
                <w:sz w:val="24"/>
                <w:szCs w:val="24"/>
              </w:rPr>
              <w:t>–</w:t>
            </w:r>
            <w:r w:rsidRPr="005052EA">
              <w:rPr>
                <w:rFonts w:ascii="Times New Roman" w:hAnsi="Times New Roman"/>
                <w:sz w:val="24"/>
                <w:szCs w:val="24"/>
              </w:rPr>
              <w:t xml:space="preserve"> </w:t>
            </w:r>
            <w:r w:rsidR="009E4EFD" w:rsidRPr="005052EA">
              <w:rPr>
                <w:rFonts w:ascii="Times New Roman" w:hAnsi="Times New Roman"/>
                <w:sz w:val="24"/>
                <w:szCs w:val="24"/>
              </w:rPr>
              <w:t xml:space="preserve">ПК </w:t>
            </w:r>
            <w:r w:rsidRPr="005052EA">
              <w:rPr>
                <w:rFonts w:ascii="Times New Roman" w:hAnsi="Times New Roman"/>
                <w:sz w:val="24"/>
                <w:szCs w:val="24"/>
              </w:rPr>
              <w:t>3.4.</w:t>
            </w:r>
          </w:p>
          <w:p w14:paraId="203CFE0E" w14:textId="3D479F73" w:rsidR="00321F7F" w:rsidRPr="005052EA" w:rsidRDefault="00A22C3C" w:rsidP="00321F7F">
            <w:pPr>
              <w:spacing w:after="0"/>
              <w:rPr>
                <w:rFonts w:ascii="Times New Roman" w:hAnsi="Times New Roman"/>
                <w:sz w:val="24"/>
                <w:szCs w:val="24"/>
              </w:rPr>
            </w:pPr>
            <w:r w:rsidRPr="005052EA">
              <w:rPr>
                <w:rFonts w:ascii="Times New Roman" w:hAnsi="Times New Roman"/>
                <w:sz w:val="24"/>
                <w:szCs w:val="24"/>
              </w:rPr>
              <w:t>ОК 01</w:t>
            </w:r>
            <w:r w:rsidR="00321F7F" w:rsidRPr="005052EA">
              <w:rPr>
                <w:rFonts w:ascii="Times New Roman" w:hAnsi="Times New Roman"/>
                <w:sz w:val="24"/>
                <w:szCs w:val="24"/>
              </w:rPr>
              <w:t xml:space="preserve"> </w:t>
            </w:r>
            <w:proofErr w:type="gramStart"/>
            <w:r w:rsidRPr="005052EA">
              <w:rPr>
                <w:rFonts w:ascii="Times New Roman" w:hAnsi="Times New Roman"/>
                <w:sz w:val="24"/>
                <w:szCs w:val="24"/>
              </w:rPr>
              <w:t xml:space="preserve">– </w:t>
            </w:r>
            <w:r w:rsidR="00287C62" w:rsidRPr="005052EA">
              <w:rPr>
                <w:rFonts w:ascii="Times New Roman" w:hAnsi="Times New Roman"/>
                <w:sz w:val="24"/>
                <w:szCs w:val="24"/>
              </w:rPr>
              <w:t xml:space="preserve"> ОК</w:t>
            </w:r>
            <w:proofErr w:type="gramEnd"/>
            <w:r w:rsidR="00287C62" w:rsidRPr="005052EA">
              <w:rPr>
                <w:rFonts w:ascii="Times New Roman" w:hAnsi="Times New Roman"/>
                <w:sz w:val="24"/>
                <w:szCs w:val="24"/>
              </w:rPr>
              <w:t xml:space="preserve"> 07, </w:t>
            </w:r>
            <w:r w:rsidRPr="005052EA">
              <w:rPr>
                <w:rFonts w:ascii="Times New Roman" w:hAnsi="Times New Roman"/>
                <w:sz w:val="24"/>
                <w:szCs w:val="24"/>
              </w:rPr>
              <w:t>ОК 09</w:t>
            </w:r>
          </w:p>
        </w:tc>
        <w:tc>
          <w:tcPr>
            <w:tcW w:w="1199" w:type="pct"/>
            <w:tcBorders>
              <w:top w:val="single" w:sz="4" w:space="0" w:color="auto"/>
              <w:left w:val="single" w:sz="4" w:space="0" w:color="auto"/>
              <w:bottom w:val="single" w:sz="4" w:space="0" w:color="auto"/>
              <w:right w:val="single" w:sz="4" w:space="0" w:color="auto"/>
            </w:tcBorders>
            <w:hideMark/>
          </w:tcPr>
          <w:p w14:paraId="5EEB31E1" w14:textId="77777777" w:rsidR="00321F7F" w:rsidRPr="005052EA" w:rsidRDefault="00321F7F" w:rsidP="00321F7F">
            <w:pPr>
              <w:spacing w:after="0"/>
              <w:rPr>
                <w:rFonts w:ascii="Times New Roman" w:hAnsi="Times New Roman"/>
                <w:sz w:val="24"/>
                <w:szCs w:val="24"/>
              </w:rPr>
            </w:pPr>
            <w:r w:rsidRPr="005052EA">
              <w:rPr>
                <w:rFonts w:ascii="Times New Roman" w:hAnsi="Times New Roman"/>
                <w:sz w:val="24"/>
                <w:szCs w:val="24"/>
              </w:rPr>
              <w:t>Раздел 1 МДК. 03.01. Право социального обеспечения</w:t>
            </w:r>
          </w:p>
        </w:tc>
        <w:tc>
          <w:tcPr>
            <w:tcW w:w="291" w:type="pct"/>
            <w:tcBorders>
              <w:top w:val="single" w:sz="4" w:space="0" w:color="auto"/>
              <w:left w:val="single" w:sz="4" w:space="0" w:color="auto"/>
              <w:bottom w:val="single" w:sz="4" w:space="0" w:color="auto"/>
              <w:right w:val="single" w:sz="4" w:space="0" w:color="auto"/>
            </w:tcBorders>
            <w:hideMark/>
          </w:tcPr>
          <w:p w14:paraId="7FE579EC" w14:textId="77777777" w:rsidR="00321F7F" w:rsidRPr="005052EA" w:rsidRDefault="00321F7F" w:rsidP="00321F7F">
            <w:pPr>
              <w:spacing w:after="0"/>
              <w:jc w:val="center"/>
              <w:rPr>
                <w:rFonts w:ascii="Times New Roman" w:hAnsi="Times New Roman"/>
                <w:b/>
                <w:bCs/>
                <w:sz w:val="24"/>
                <w:szCs w:val="24"/>
              </w:rPr>
            </w:pPr>
            <w:r w:rsidRPr="005052EA">
              <w:rPr>
                <w:rFonts w:ascii="Times New Roman" w:hAnsi="Times New Roman"/>
                <w:b/>
                <w:bCs/>
                <w:sz w:val="24"/>
                <w:szCs w:val="24"/>
              </w:rPr>
              <w:t>132</w:t>
            </w:r>
          </w:p>
        </w:tc>
        <w:tc>
          <w:tcPr>
            <w:tcW w:w="223" w:type="pct"/>
            <w:tcBorders>
              <w:top w:val="single" w:sz="4" w:space="0" w:color="auto"/>
              <w:left w:val="single" w:sz="4" w:space="0" w:color="auto"/>
              <w:bottom w:val="single" w:sz="4" w:space="0" w:color="auto"/>
              <w:right w:val="single" w:sz="4" w:space="0" w:color="auto"/>
            </w:tcBorders>
            <w:hideMark/>
          </w:tcPr>
          <w:p w14:paraId="2183563C" w14:textId="77777777" w:rsidR="00321F7F" w:rsidRPr="005052EA" w:rsidRDefault="00321F7F" w:rsidP="00321F7F">
            <w:pPr>
              <w:spacing w:after="0"/>
              <w:jc w:val="center"/>
              <w:rPr>
                <w:rFonts w:ascii="Times New Roman" w:hAnsi="Times New Roman"/>
                <w:sz w:val="24"/>
                <w:szCs w:val="24"/>
              </w:rPr>
            </w:pPr>
            <w:r w:rsidRPr="005052EA">
              <w:rPr>
                <w:rFonts w:ascii="Times New Roman" w:hAnsi="Times New Roman"/>
                <w:sz w:val="24"/>
                <w:szCs w:val="24"/>
              </w:rPr>
              <w:t>96</w:t>
            </w:r>
          </w:p>
        </w:tc>
        <w:tc>
          <w:tcPr>
            <w:tcW w:w="193" w:type="pct"/>
            <w:tcBorders>
              <w:top w:val="single" w:sz="4" w:space="0" w:color="auto"/>
              <w:left w:val="single" w:sz="4" w:space="0" w:color="auto"/>
              <w:bottom w:val="single" w:sz="4" w:space="0" w:color="auto"/>
              <w:right w:val="single" w:sz="4" w:space="0" w:color="auto"/>
            </w:tcBorders>
            <w:hideMark/>
          </w:tcPr>
          <w:p w14:paraId="46900D3E" w14:textId="77777777" w:rsidR="00321F7F" w:rsidRPr="005052EA" w:rsidRDefault="00321F7F" w:rsidP="00321F7F">
            <w:pPr>
              <w:spacing w:after="0"/>
              <w:rPr>
                <w:rFonts w:ascii="Times New Roman" w:hAnsi="Times New Roman"/>
                <w:bCs/>
                <w:sz w:val="24"/>
                <w:szCs w:val="24"/>
              </w:rPr>
            </w:pPr>
            <w:r w:rsidRPr="005052EA">
              <w:rPr>
                <w:rFonts w:ascii="Times New Roman" w:hAnsi="Times New Roman"/>
                <w:bCs/>
                <w:sz w:val="24"/>
                <w:szCs w:val="24"/>
              </w:rPr>
              <w:t>96</w:t>
            </w:r>
          </w:p>
        </w:tc>
        <w:tc>
          <w:tcPr>
            <w:tcW w:w="573" w:type="pct"/>
            <w:tcBorders>
              <w:top w:val="single" w:sz="4" w:space="0" w:color="auto"/>
              <w:left w:val="single" w:sz="4" w:space="0" w:color="auto"/>
              <w:bottom w:val="single" w:sz="4" w:space="0" w:color="auto"/>
              <w:right w:val="single" w:sz="4" w:space="0" w:color="auto"/>
            </w:tcBorders>
            <w:hideMark/>
          </w:tcPr>
          <w:p w14:paraId="1F58EE60" w14:textId="77777777" w:rsidR="00321F7F" w:rsidRPr="005052EA" w:rsidRDefault="00321F7F" w:rsidP="00321F7F">
            <w:pPr>
              <w:spacing w:after="0"/>
              <w:jc w:val="center"/>
              <w:rPr>
                <w:rFonts w:ascii="Times New Roman" w:hAnsi="Times New Roman"/>
                <w:bCs/>
                <w:sz w:val="24"/>
                <w:szCs w:val="24"/>
              </w:rPr>
            </w:pPr>
            <w:r w:rsidRPr="005052EA">
              <w:rPr>
                <w:rFonts w:ascii="Times New Roman" w:hAnsi="Times New Roman"/>
                <w:bCs/>
                <w:sz w:val="24"/>
                <w:szCs w:val="24"/>
              </w:rPr>
              <w:t>60</w:t>
            </w:r>
          </w:p>
        </w:tc>
        <w:tc>
          <w:tcPr>
            <w:tcW w:w="438" w:type="pct"/>
            <w:tcBorders>
              <w:top w:val="single" w:sz="4" w:space="0" w:color="auto"/>
              <w:left w:val="single" w:sz="4" w:space="0" w:color="auto"/>
              <w:bottom w:val="single" w:sz="4" w:space="0" w:color="auto"/>
              <w:right w:val="single" w:sz="4" w:space="0" w:color="auto"/>
            </w:tcBorders>
            <w:hideMark/>
          </w:tcPr>
          <w:p w14:paraId="31BD8D1A" w14:textId="77777777" w:rsidR="00321F7F" w:rsidRPr="005052EA" w:rsidRDefault="00321F7F" w:rsidP="00321F7F">
            <w:pPr>
              <w:spacing w:after="0"/>
              <w:jc w:val="center"/>
              <w:rPr>
                <w:rFonts w:ascii="Times New Roman" w:hAnsi="Times New Roman"/>
                <w:sz w:val="24"/>
                <w:szCs w:val="24"/>
              </w:rPr>
            </w:pPr>
          </w:p>
        </w:tc>
        <w:tc>
          <w:tcPr>
            <w:tcW w:w="665" w:type="pct"/>
            <w:tcBorders>
              <w:top w:val="single" w:sz="4" w:space="0" w:color="auto"/>
              <w:left w:val="single" w:sz="4" w:space="0" w:color="auto"/>
              <w:bottom w:val="single" w:sz="4" w:space="0" w:color="auto"/>
              <w:right w:val="single" w:sz="4" w:space="0" w:color="auto"/>
            </w:tcBorders>
            <w:hideMark/>
          </w:tcPr>
          <w:p w14:paraId="4FDAE913" w14:textId="77777777" w:rsidR="00321F7F" w:rsidRPr="005052EA" w:rsidRDefault="00321F7F" w:rsidP="00321F7F">
            <w:pPr>
              <w:spacing w:after="0"/>
              <w:jc w:val="center"/>
              <w:rPr>
                <w:rFonts w:ascii="Times New Roman" w:hAnsi="Times New Roman"/>
                <w:sz w:val="24"/>
                <w:szCs w:val="24"/>
              </w:rPr>
            </w:pPr>
          </w:p>
        </w:tc>
        <w:tc>
          <w:tcPr>
            <w:tcW w:w="225" w:type="pct"/>
            <w:vMerge w:val="restart"/>
            <w:tcBorders>
              <w:top w:val="single" w:sz="4" w:space="0" w:color="auto"/>
              <w:left w:val="single" w:sz="4" w:space="0" w:color="auto"/>
              <w:right w:val="single" w:sz="4" w:space="0" w:color="auto"/>
            </w:tcBorders>
            <w:hideMark/>
          </w:tcPr>
          <w:p w14:paraId="1C2C5472" w14:textId="77777777" w:rsidR="00321F7F" w:rsidRPr="005052EA" w:rsidRDefault="00321F7F" w:rsidP="00321F7F">
            <w:pPr>
              <w:spacing w:after="0"/>
              <w:jc w:val="center"/>
              <w:rPr>
                <w:rFonts w:ascii="Times New Roman" w:hAnsi="Times New Roman"/>
                <w:sz w:val="24"/>
                <w:szCs w:val="24"/>
              </w:rPr>
            </w:pPr>
            <w:r w:rsidRPr="005052EA">
              <w:rPr>
                <w:rFonts w:ascii="Times New Roman" w:hAnsi="Times New Roman"/>
                <w:sz w:val="24"/>
                <w:szCs w:val="24"/>
              </w:rPr>
              <w:t>12</w:t>
            </w:r>
          </w:p>
        </w:tc>
        <w:tc>
          <w:tcPr>
            <w:tcW w:w="181" w:type="pct"/>
            <w:tcBorders>
              <w:top w:val="single" w:sz="4" w:space="0" w:color="auto"/>
              <w:left w:val="single" w:sz="4" w:space="0" w:color="auto"/>
              <w:bottom w:val="single" w:sz="4" w:space="0" w:color="auto"/>
              <w:right w:val="single" w:sz="4" w:space="0" w:color="auto"/>
            </w:tcBorders>
            <w:hideMark/>
          </w:tcPr>
          <w:p w14:paraId="6BB06B62" w14:textId="77777777" w:rsidR="00321F7F" w:rsidRPr="005052EA" w:rsidRDefault="00321F7F" w:rsidP="00321F7F">
            <w:pPr>
              <w:spacing w:after="0"/>
              <w:jc w:val="center"/>
              <w:rPr>
                <w:rFonts w:ascii="Times New Roman" w:hAnsi="Times New Roman"/>
                <w:bCs/>
                <w:sz w:val="24"/>
                <w:szCs w:val="24"/>
              </w:rPr>
            </w:pPr>
            <w:r w:rsidRPr="005052EA">
              <w:rPr>
                <w:rFonts w:ascii="Times New Roman" w:hAnsi="Times New Roman"/>
                <w:bCs/>
                <w:sz w:val="24"/>
                <w:szCs w:val="24"/>
              </w:rPr>
              <w:t>36</w:t>
            </w:r>
          </w:p>
        </w:tc>
        <w:tc>
          <w:tcPr>
            <w:tcW w:w="279" w:type="pct"/>
            <w:tcBorders>
              <w:top w:val="single" w:sz="4" w:space="0" w:color="auto"/>
              <w:left w:val="single" w:sz="4" w:space="0" w:color="auto"/>
              <w:bottom w:val="single" w:sz="4" w:space="0" w:color="auto"/>
              <w:right w:val="single" w:sz="4" w:space="0" w:color="auto"/>
            </w:tcBorders>
            <w:hideMark/>
          </w:tcPr>
          <w:p w14:paraId="6A1483DD" w14:textId="77777777" w:rsidR="00321F7F" w:rsidRPr="005052EA" w:rsidRDefault="00321F7F" w:rsidP="00321F7F">
            <w:pPr>
              <w:spacing w:after="0"/>
              <w:jc w:val="center"/>
              <w:rPr>
                <w:rFonts w:ascii="Times New Roman" w:hAnsi="Times New Roman"/>
                <w:b/>
                <w:bCs/>
                <w:sz w:val="24"/>
                <w:szCs w:val="24"/>
              </w:rPr>
            </w:pPr>
          </w:p>
        </w:tc>
      </w:tr>
      <w:tr w:rsidR="00287C62" w:rsidRPr="005052EA" w14:paraId="0C5CA401" w14:textId="77777777" w:rsidTr="00287C62">
        <w:trPr>
          <w:trHeight w:val="314"/>
        </w:trPr>
        <w:tc>
          <w:tcPr>
            <w:tcW w:w="732" w:type="pct"/>
            <w:tcBorders>
              <w:top w:val="single" w:sz="4" w:space="0" w:color="auto"/>
              <w:left w:val="single" w:sz="4" w:space="0" w:color="auto"/>
              <w:bottom w:val="single" w:sz="4" w:space="0" w:color="auto"/>
              <w:right w:val="single" w:sz="4" w:space="0" w:color="auto"/>
            </w:tcBorders>
            <w:hideMark/>
          </w:tcPr>
          <w:p w14:paraId="286F2C84" w14:textId="3A577719" w:rsidR="00287C62" w:rsidRPr="005052EA" w:rsidRDefault="00287C62" w:rsidP="00287C62">
            <w:pPr>
              <w:spacing w:after="0"/>
              <w:rPr>
                <w:rFonts w:ascii="Times New Roman" w:hAnsi="Times New Roman"/>
                <w:sz w:val="24"/>
                <w:szCs w:val="24"/>
              </w:rPr>
            </w:pPr>
            <w:r w:rsidRPr="005052EA">
              <w:rPr>
                <w:rFonts w:ascii="Times New Roman" w:hAnsi="Times New Roman"/>
                <w:sz w:val="24"/>
                <w:szCs w:val="24"/>
              </w:rPr>
              <w:t xml:space="preserve">ПК 3.1 </w:t>
            </w:r>
            <w:r w:rsidR="009E4EFD" w:rsidRPr="005052EA">
              <w:rPr>
                <w:rFonts w:ascii="Times New Roman" w:hAnsi="Times New Roman"/>
                <w:sz w:val="24"/>
                <w:szCs w:val="24"/>
              </w:rPr>
              <w:t>–</w:t>
            </w:r>
            <w:r w:rsidRPr="005052EA">
              <w:rPr>
                <w:rFonts w:ascii="Times New Roman" w:hAnsi="Times New Roman"/>
                <w:sz w:val="24"/>
                <w:szCs w:val="24"/>
              </w:rPr>
              <w:t xml:space="preserve"> </w:t>
            </w:r>
            <w:r w:rsidR="009E4EFD" w:rsidRPr="005052EA">
              <w:rPr>
                <w:rFonts w:ascii="Times New Roman" w:hAnsi="Times New Roman"/>
                <w:sz w:val="24"/>
                <w:szCs w:val="24"/>
              </w:rPr>
              <w:t xml:space="preserve">ПК </w:t>
            </w:r>
            <w:r w:rsidRPr="005052EA">
              <w:rPr>
                <w:rFonts w:ascii="Times New Roman" w:hAnsi="Times New Roman"/>
                <w:sz w:val="24"/>
                <w:szCs w:val="24"/>
              </w:rPr>
              <w:t>3.4.</w:t>
            </w:r>
          </w:p>
          <w:p w14:paraId="60AFA1E9" w14:textId="4C0B7C99" w:rsidR="00287C62" w:rsidRPr="005052EA" w:rsidRDefault="00287C62" w:rsidP="00287C62">
            <w:pPr>
              <w:spacing w:after="0"/>
              <w:rPr>
                <w:rFonts w:ascii="Times New Roman" w:hAnsi="Times New Roman"/>
                <w:sz w:val="24"/>
                <w:szCs w:val="24"/>
              </w:rPr>
            </w:pPr>
            <w:r w:rsidRPr="005052EA">
              <w:rPr>
                <w:rFonts w:ascii="Times New Roman" w:hAnsi="Times New Roman"/>
                <w:sz w:val="24"/>
                <w:szCs w:val="24"/>
              </w:rPr>
              <w:t xml:space="preserve">ОК 01 </w:t>
            </w:r>
            <w:proofErr w:type="gramStart"/>
            <w:r w:rsidRPr="005052EA">
              <w:rPr>
                <w:rFonts w:ascii="Times New Roman" w:hAnsi="Times New Roman"/>
                <w:sz w:val="24"/>
                <w:szCs w:val="24"/>
              </w:rPr>
              <w:t>–  ОК</w:t>
            </w:r>
            <w:proofErr w:type="gramEnd"/>
            <w:r w:rsidRPr="005052EA">
              <w:rPr>
                <w:rFonts w:ascii="Times New Roman" w:hAnsi="Times New Roman"/>
                <w:sz w:val="24"/>
                <w:szCs w:val="24"/>
              </w:rPr>
              <w:t xml:space="preserve"> 07, ОК 09</w:t>
            </w:r>
          </w:p>
        </w:tc>
        <w:tc>
          <w:tcPr>
            <w:tcW w:w="1199" w:type="pct"/>
            <w:tcBorders>
              <w:top w:val="single" w:sz="4" w:space="0" w:color="auto"/>
              <w:left w:val="single" w:sz="4" w:space="0" w:color="auto"/>
              <w:bottom w:val="single" w:sz="4" w:space="0" w:color="auto"/>
              <w:right w:val="single" w:sz="4" w:space="0" w:color="auto"/>
            </w:tcBorders>
            <w:hideMark/>
          </w:tcPr>
          <w:p w14:paraId="4CE34348" w14:textId="77777777" w:rsidR="00287C62" w:rsidRPr="005052EA" w:rsidRDefault="00287C62" w:rsidP="00287C62">
            <w:pPr>
              <w:autoSpaceDE w:val="0"/>
              <w:autoSpaceDN w:val="0"/>
              <w:adjustRightInd w:val="0"/>
              <w:spacing w:after="0"/>
              <w:rPr>
                <w:rFonts w:ascii="Times New Roman" w:hAnsi="Times New Roman"/>
                <w:sz w:val="24"/>
                <w:szCs w:val="24"/>
              </w:rPr>
            </w:pPr>
            <w:r w:rsidRPr="005052EA">
              <w:rPr>
                <w:rFonts w:ascii="Times New Roman" w:eastAsia="Microsoft YaHei" w:hAnsi="Times New Roman"/>
                <w:sz w:val="24"/>
                <w:szCs w:val="24"/>
              </w:rPr>
              <w:t xml:space="preserve">Раздел 2 МДК 03.02. Правовые основы социальной работы с отдельными категориями граждан </w:t>
            </w:r>
          </w:p>
        </w:tc>
        <w:tc>
          <w:tcPr>
            <w:tcW w:w="291" w:type="pct"/>
            <w:tcBorders>
              <w:top w:val="single" w:sz="4" w:space="0" w:color="auto"/>
              <w:left w:val="single" w:sz="4" w:space="0" w:color="auto"/>
              <w:bottom w:val="single" w:sz="4" w:space="0" w:color="auto"/>
              <w:right w:val="single" w:sz="4" w:space="0" w:color="auto"/>
            </w:tcBorders>
            <w:hideMark/>
          </w:tcPr>
          <w:p w14:paraId="4599009D" w14:textId="77777777" w:rsidR="00287C62" w:rsidRPr="005052EA" w:rsidRDefault="00287C62" w:rsidP="00287C62">
            <w:pPr>
              <w:spacing w:after="0"/>
              <w:jc w:val="center"/>
              <w:rPr>
                <w:rFonts w:ascii="Times New Roman" w:hAnsi="Times New Roman"/>
                <w:b/>
                <w:bCs/>
                <w:sz w:val="24"/>
                <w:szCs w:val="24"/>
              </w:rPr>
            </w:pPr>
            <w:r w:rsidRPr="005052EA">
              <w:rPr>
                <w:rFonts w:ascii="Times New Roman" w:hAnsi="Times New Roman"/>
                <w:b/>
                <w:bCs/>
                <w:sz w:val="24"/>
                <w:szCs w:val="24"/>
              </w:rPr>
              <w:t>72</w:t>
            </w:r>
          </w:p>
        </w:tc>
        <w:tc>
          <w:tcPr>
            <w:tcW w:w="223" w:type="pct"/>
            <w:tcBorders>
              <w:top w:val="single" w:sz="4" w:space="0" w:color="auto"/>
              <w:left w:val="single" w:sz="4" w:space="0" w:color="auto"/>
              <w:bottom w:val="single" w:sz="4" w:space="0" w:color="auto"/>
              <w:right w:val="single" w:sz="4" w:space="0" w:color="auto"/>
            </w:tcBorders>
            <w:hideMark/>
          </w:tcPr>
          <w:p w14:paraId="19B9709D" w14:textId="77777777" w:rsidR="00287C62" w:rsidRPr="005052EA" w:rsidRDefault="00287C62" w:rsidP="00287C62">
            <w:pPr>
              <w:spacing w:after="0"/>
              <w:jc w:val="center"/>
              <w:rPr>
                <w:rFonts w:ascii="Times New Roman" w:hAnsi="Times New Roman"/>
                <w:sz w:val="24"/>
                <w:szCs w:val="24"/>
              </w:rPr>
            </w:pPr>
            <w:r w:rsidRPr="005052EA">
              <w:rPr>
                <w:rFonts w:ascii="Times New Roman" w:hAnsi="Times New Roman"/>
                <w:sz w:val="24"/>
                <w:szCs w:val="24"/>
              </w:rPr>
              <w:t>42</w:t>
            </w:r>
          </w:p>
        </w:tc>
        <w:tc>
          <w:tcPr>
            <w:tcW w:w="193" w:type="pct"/>
            <w:tcBorders>
              <w:top w:val="single" w:sz="4" w:space="0" w:color="auto"/>
              <w:left w:val="single" w:sz="4" w:space="0" w:color="auto"/>
              <w:bottom w:val="single" w:sz="4" w:space="0" w:color="auto"/>
              <w:right w:val="single" w:sz="4" w:space="0" w:color="auto"/>
            </w:tcBorders>
            <w:hideMark/>
          </w:tcPr>
          <w:p w14:paraId="7A21E7E3" w14:textId="77777777" w:rsidR="00287C62" w:rsidRPr="005052EA" w:rsidRDefault="00287C62" w:rsidP="00287C62">
            <w:pPr>
              <w:spacing w:after="0"/>
              <w:jc w:val="center"/>
              <w:rPr>
                <w:rFonts w:ascii="Times New Roman" w:hAnsi="Times New Roman"/>
                <w:bCs/>
                <w:sz w:val="24"/>
                <w:szCs w:val="24"/>
              </w:rPr>
            </w:pPr>
            <w:r w:rsidRPr="005052EA">
              <w:rPr>
                <w:rFonts w:ascii="Times New Roman" w:hAnsi="Times New Roman"/>
                <w:bCs/>
                <w:sz w:val="24"/>
                <w:szCs w:val="24"/>
              </w:rPr>
              <w:t>72</w:t>
            </w:r>
          </w:p>
        </w:tc>
        <w:tc>
          <w:tcPr>
            <w:tcW w:w="573" w:type="pct"/>
            <w:tcBorders>
              <w:top w:val="single" w:sz="4" w:space="0" w:color="auto"/>
              <w:left w:val="single" w:sz="4" w:space="0" w:color="auto"/>
              <w:bottom w:val="single" w:sz="4" w:space="0" w:color="auto"/>
              <w:right w:val="single" w:sz="4" w:space="0" w:color="auto"/>
            </w:tcBorders>
            <w:hideMark/>
          </w:tcPr>
          <w:p w14:paraId="01C9D9CB" w14:textId="77777777" w:rsidR="00287C62" w:rsidRPr="005052EA" w:rsidRDefault="00287C62" w:rsidP="00287C62">
            <w:pPr>
              <w:spacing w:after="0"/>
              <w:jc w:val="center"/>
              <w:rPr>
                <w:rFonts w:ascii="Times New Roman" w:hAnsi="Times New Roman"/>
                <w:bCs/>
                <w:sz w:val="24"/>
                <w:szCs w:val="24"/>
              </w:rPr>
            </w:pPr>
            <w:r w:rsidRPr="005052EA">
              <w:rPr>
                <w:rFonts w:ascii="Times New Roman" w:hAnsi="Times New Roman"/>
                <w:bCs/>
                <w:sz w:val="24"/>
                <w:szCs w:val="24"/>
              </w:rPr>
              <w:t>42</w:t>
            </w:r>
          </w:p>
        </w:tc>
        <w:tc>
          <w:tcPr>
            <w:tcW w:w="438" w:type="pct"/>
            <w:tcBorders>
              <w:top w:val="single" w:sz="4" w:space="0" w:color="auto"/>
              <w:left w:val="single" w:sz="4" w:space="0" w:color="auto"/>
              <w:bottom w:val="single" w:sz="4" w:space="0" w:color="auto"/>
              <w:right w:val="single" w:sz="4" w:space="0" w:color="auto"/>
            </w:tcBorders>
            <w:hideMark/>
          </w:tcPr>
          <w:p w14:paraId="37B4EAA2" w14:textId="77777777" w:rsidR="00287C62" w:rsidRPr="005052EA" w:rsidRDefault="00287C62" w:rsidP="00287C62">
            <w:pPr>
              <w:spacing w:after="0"/>
              <w:jc w:val="center"/>
              <w:rPr>
                <w:rFonts w:ascii="Times New Roman" w:hAnsi="Times New Roman"/>
                <w:sz w:val="24"/>
                <w:szCs w:val="24"/>
              </w:rPr>
            </w:pPr>
            <w:r w:rsidRPr="005052EA">
              <w:rPr>
                <w:rFonts w:ascii="Times New Roman" w:hAnsi="Times New Roman"/>
                <w:sz w:val="24"/>
                <w:szCs w:val="24"/>
              </w:rPr>
              <w:t>х</w:t>
            </w:r>
          </w:p>
        </w:tc>
        <w:tc>
          <w:tcPr>
            <w:tcW w:w="665" w:type="pct"/>
            <w:tcBorders>
              <w:top w:val="single" w:sz="4" w:space="0" w:color="auto"/>
              <w:left w:val="single" w:sz="4" w:space="0" w:color="auto"/>
              <w:bottom w:val="single" w:sz="4" w:space="0" w:color="auto"/>
              <w:right w:val="single" w:sz="4" w:space="0" w:color="auto"/>
            </w:tcBorders>
            <w:hideMark/>
          </w:tcPr>
          <w:p w14:paraId="329A10F0" w14:textId="77777777" w:rsidR="00287C62" w:rsidRPr="005052EA" w:rsidRDefault="00287C62" w:rsidP="00287C62">
            <w:pPr>
              <w:spacing w:after="0"/>
              <w:jc w:val="center"/>
              <w:rPr>
                <w:rFonts w:ascii="Times New Roman" w:hAnsi="Times New Roman"/>
                <w:color w:val="FF0000"/>
                <w:sz w:val="24"/>
                <w:szCs w:val="24"/>
              </w:rPr>
            </w:pPr>
          </w:p>
        </w:tc>
        <w:tc>
          <w:tcPr>
            <w:tcW w:w="225" w:type="pct"/>
            <w:vMerge/>
            <w:tcBorders>
              <w:left w:val="single" w:sz="4" w:space="0" w:color="auto"/>
              <w:right w:val="single" w:sz="4" w:space="0" w:color="auto"/>
            </w:tcBorders>
            <w:vAlign w:val="center"/>
            <w:hideMark/>
          </w:tcPr>
          <w:p w14:paraId="5B8887A0" w14:textId="77777777" w:rsidR="00287C62" w:rsidRPr="005052EA" w:rsidRDefault="00287C62" w:rsidP="00287C62">
            <w:pPr>
              <w:spacing w:after="0"/>
              <w:rPr>
                <w:rFonts w:ascii="Times New Roman" w:hAnsi="Times New Roman"/>
                <w:color w:val="FF0000"/>
                <w:sz w:val="24"/>
                <w:szCs w:val="24"/>
              </w:rPr>
            </w:pPr>
          </w:p>
        </w:tc>
        <w:tc>
          <w:tcPr>
            <w:tcW w:w="181" w:type="pct"/>
            <w:tcBorders>
              <w:top w:val="single" w:sz="4" w:space="0" w:color="auto"/>
              <w:left w:val="single" w:sz="4" w:space="0" w:color="auto"/>
              <w:bottom w:val="single" w:sz="4" w:space="0" w:color="auto"/>
              <w:right w:val="single" w:sz="4" w:space="0" w:color="auto"/>
            </w:tcBorders>
          </w:tcPr>
          <w:p w14:paraId="1FC7E70F" w14:textId="77777777" w:rsidR="00287C62" w:rsidRPr="005052EA" w:rsidRDefault="00287C62" w:rsidP="00287C62">
            <w:pPr>
              <w:spacing w:after="0"/>
              <w:jc w:val="center"/>
              <w:rPr>
                <w:rFonts w:ascii="Times New Roman" w:hAnsi="Times New Roman"/>
                <w:b/>
                <w:bCs/>
                <w:color w:val="FF0000"/>
                <w:sz w:val="24"/>
                <w:szCs w:val="24"/>
              </w:rPr>
            </w:pPr>
          </w:p>
        </w:tc>
        <w:tc>
          <w:tcPr>
            <w:tcW w:w="279" w:type="pct"/>
            <w:tcBorders>
              <w:top w:val="single" w:sz="4" w:space="0" w:color="auto"/>
              <w:left w:val="single" w:sz="4" w:space="0" w:color="auto"/>
              <w:bottom w:val="single" w:sz="4" w:space="0" w:color="auto"/>
              <w:right w:val="single" w:sz="4" w:space="0" w:color="auto"/>
            </w:tcBorders>
          </w:tcPr>
          <w:p w14:paraId="52F7ED6F" w14:textId="77777777" w:rsidR="00287C62" w:rsidRPr="005052EA" w:rsidRDefault="00287C62" w:rsidP="00287C62">
            <w:pPr>
              <w:spacing w:after="0"/>
              <w:jc w:val="center"/>
              <w:rPr>
                <w:rFonts w:ascii="Times New Roman" w:hAnsi="Times New Roman"/>
                <w:b/>
                <w:bCs/>
                <w:sz w:val="24"/>
                <w:szCs w:val="24"/>
              </w:rPr>
            </w:pPr>
          </w:p>
        </w:tc>
      </w:tr>
      <w:tr w:rsidR="00287C62" w:rsidRPr="005052EA" w14:paraId="0DBAE561" w14:textId="77777777" w:rsidTr="00287C62">
        <w:trPr>
          <w:trHeight w:val="314"/>
        </w:trPr>
        <w:tc>
          <w:tcPr>
            <w:tcW w:w="732" w:type="pct"/>
            <w:tcBorders>
              <w:top w:val="single" w:sz="4" w:space="0" w:color="auto"/>
              <w:left w:val="single" w:sz="4" w:space="0" w:color="auto"/>
              <w:bottom w:val="single" w:sz="4" w:space="0" w:color="auto"/>
              <w:right w:val="single" w:sz="4" w:space="0" w:color="auto"/>
            </w:tcBorders>
            <w:hideMark/>
          </w:tcPr>
          <w:p w14:paraId="7C0E12B2" w14:textId="5166A916" w:rsidR="00287C62" w:rsidRPr="005052EA" w:rsidRDefault="00287C62" w:rsidP="00287C62">
            <w:pPr>
              <w:spacing w:after="0"/>
              <w:rPr>
                <w:rFonts w:ascii="Times New Roman" w:hAnsi="Times New Roman"/>
                <w:sz w:val="24"/>
                <w:szCs w:val="24"/>
              </w:rPr>
            </w:pPr>
            <w:r w:rsidRPr="005052EA">
              <w:rPr>
                <w:rFonts w:ascii="Times New Roman" w:hAnsi="Times New Roman"/>
                <w:sz w:val="24"/>
                <w:szCs w:val="24"/>
              </w:rPr>
              <w:t xml:space="preserve">ПК 3.1 </w:t>
            </w:r>
            <w:r w:rsidR="009E4EFD" w:rsidRPr="005052EA">
              <w:rPr>
                <w:rFonts w:ascii="Times New Roman" w:hAnsi="Times New Roman"/>
                <w:sz w:val="24"/>
                <w:szCs w:val="24"/>
              </w:rPr>
              <w:t>–</w:t>
            </w:r>
            <w:r w:rsidRPr="005052EA">
              <w:rPr>
                <w:rFonts w:ascii="Times New Roman" w:hAnsi="Times New Roman"/>
                <w:sz w:val="24"/>
                <w:szCs w:val="24"/>
              </w:rPr>
              <w:t xml:space="preserve"> </w:t>
            </w:r>
            <w:r w:rsidR="009E4EFD" w:rsidRPr="005052EA">
              <w:rPr>
                <w:rFonts w:ascii="Times New Roman" w:hAnsi="Times New Roman"/>
                <w:sz w:val="24"/>
                <w:szCs w:val="24"/>
              </w:rPr>
              <w:t xml:space="preserve">ПК </w:t>
            </w:r>
            <w:r w:rsidRPr="005052EA">
              <w:rPr>
                <w:rFonts w:ascii="Times New Roman" w:hAnsi="Times New Roman"/>
                <w:sz w:val="24"/>
                <w:szCs w:val="24"/>
              </w:rPr>
              <w:t>3.4.</w:t>
            </w:r>
          </w:p>
          <w:p w14:paraId="4B719334" w14:textId="42F01EE4" w:rsidR="00287C62" w:rsidRPr="005052EA" w:rsidRDefault="00287C62" w:rsidP="00287C62">
            <w:pPr>
              <w:spacing w:after="0"/>
              <w:rPr>
                <w:rFonts w:ascii="Times New Roman" w:hAnsi="Times New Roman"/>
                <w:sz w:val="24"/>
                <w:szCs w:val="24"/>
              </w:rPr>
            </w:pPr>
            <w:r w:rsidRPr="005052EA">
              <w:rPr>
                <w:rFonts w:ascii="Times New Roman" w:hAnsi="Times New Roman"/>
                <w:sz w:val="24"/>
                <w:szCs w:val="24"/>
              </w:rPr>
              <w:t xml:space="preserve">ОК 01 </w:t>
            </w:r>
            <w:proofErr w:type="gramStart"/>
            <w:r w:rsidRPr="005052EA">
              <w:rPr>
                <w:rFonts w:ascii="Times New Roman" w:hAnsi="Times New Roman"/>
                <w:sz w:val="24"/>
                <w:szCs w:val="24"/>
              </w:rPr>
              <w:t>–  ОК</w:t>
            </w:r>
            <w:proofErr w:type="gramEnd"/>
            <w:r w:rsidRPr="005052EA">
              <w:rPr>
                <w:rFonts w:ascii="Times New Roman" w:hAnsi="Times New Roman"/>
                <w:sz w:val="24"/>
                <w:szCs w:val="24"/>
              </w:rPr>
              <w:t xml:space="preserve"> 07, ОК 09</w:t>
            </w:r>
          </w:p>
        </w:tc>
        <w:tc>
          <w:tcPr>
            <w:tcW w:w="1199" w:type="pct"/>
            <w:tcBorders>
              <w:top w:val="single" w:sz="4" w:space="0" w:color="auto"/>
              <w:left w:val="single" w:sz="4" w:space="0" w:color="auto"/>
              <w:bottom w:val="single" w:sz="4" w:space="0" w:color="auto"/>
              <w:right w:val="single" w:sz="4" w:space="0" w:color="auto"/>
            </w:tcBorders>
            <w:hideMark/>
          </w:tcPr>
          <w:p w14:paraId="5F28FD91" w14:textId="77777777" w:rsidR="00287C62" w:rsidRPr="005052EA" w:rsidRDefault="00287C62" w:rsidP="00287C62">
            <w:pPr>
              <w:autoSpaceDE w:val="0"/>
              <w:autoSpaceDN w:val="0"/>
              <w:adjustRightInd w:val="0"/>
              <w:spacing w:after="0"/>
              <w:rPr>
                <w:rFonts w:ascii="Times New Roman" w:eastAsia="Microsoft YaHei" w:hAnsi="Times New Roman"/>
                <w:sz w:val="24"/>
                <w:szCs w:val="24"/>
              </w:rPr>
            </w:pPr>
            <w:r w:rsidRPr="005052EA">
              <w:rPr>
                <w:rFonts w:ascii="Times New Roman" w:eastAsia="Microsoft YaHei" w:hAnsi="Times New Roman"/>
                <w:sz w:val="24"/>
                <w:szCs w:val="24"/>
              </w:rPr>
              <w:t>Раздел 3 МДК 03.03 Психология социально-правовой деятельности</w:t>
            </w:r>
          </w:p>
        </w:tc>
        <w:tc>
          <w:tcPr>
            <w:tcW w:w="291" w:type="pct"/>
            <w:tcBorders>
              <w:top w:val="single" w:sz="4" w:space="0" w:color="auto"/>
              <w:left w:val="single" w:sz="4" w:space="0" w:color="auto"/>
              <w:bottom w:val="single" w:sz="4" w:space="0" w:color="auto"/>
              <w:right w:val="single" w:sz="4" w:space="0" w:color="auto"/>
            </w:tcBorders>
            <w:hideMark/>
          </w:tcPr>
          <w:p w14:paraId="42948F0C" w14:textId="77777777" w:rsidR="00287C62" w:rsidRPr="005052EA" w:rsidRDefault="00287C62" w:rsidP="00287C62">
            <w:pPr>
              <w:spacing w:after="0"/>
              <w:jc w:val="center"/>
              <w:rPr>
                <w:rFonts w:ascii="Times New Roman" w:hAnsi="Times New Roman"/>
                <w:b/>
                <w:bCs/>
                <w:sz w:val="24"/>
                <w:szCs w:val="24"/>
              </w:rPr>
            </w:pPr>
            <w:r w:rsidRPr="005052EA">
              <w:rPr>
                <w:rFonts w:ascii="Times New Roman" w:hAnsi="Times New Roman"/>
                <w:b/>
                <w:bCs/>
                <w:sz w:val="24"/>
                <w:szCs w:val="24"/>
              </w:rPr>
              <w:t>36</w:t>
            </w:r>
          </w:p>
        </w:tc>
        <w:tc>
          <w:tcPr>
            <w:tcW w:w="223" w:type="pct"/>
            <w:tcBorders>
              <w:top w:val="single" w:sz="4" w:space="0" w:color="auto"/>
              <w:left w:val="single" w:sz="4" w:space="0" w:color="auto"/>
              <w:bottom w:val="single" w:sz="4" w:space="0" w:color="auto"/>
              <w:right w:val="single" w:sz="4" w:space="0" w:color="auto"/>
            </w:tcBorders>
            <w:hideMark/>
          </w:tcPr>
          <w:p w14:paraId="5840A45D" w14:textId="77777777" w:rsidR="00287C62" w:rsidRPr="005052EA" w:rsidRDefault="00287C62" w:rsidP="00287C62">
            <w:pPr>
              <w:spacing w:after="0"/>
              <w:jc w:val="center"/>
              <w:rPr>
                <w:rFonts w:ascii="Times New Roman" w:hAnsi="Times New Roman"/>
                <w:sz w:val="24"/>
                <w:szCs w:val="24"/>
              </w:rPr>
            </w:pPr>
            <w:r w:rsidRPr="005052EA">
              <w:rPr>
                <w:rFonts w:ascii="Times New Roman" w:hAnsi="Times New Roman"/>
                <w:sz w:val="24"/>
                <w:szCs w:val="24"/>
              </w:rPr>
              <w:t>18</w:t>
            </w:r>
          </w:p>
        </w:tc>
        <w:tc>
          <w:tcPr>
            <w:tcW w:w="193" w:type="pct"/>
            <w:tcBorders>
              <w:top w:val="single" w:sz="4" w:space="0" w:color="auto"/>
              <w:left w:val="single" w:sz="4" w:space="0" w:color="auto"/>
              <w:bottom w:val="single" w:sz="4" w:space="0" w:color="auto"/>
              <w:right w:val="single" w:sz="4" w:space="0" w:color="auto"/>
            </w:tcBorders>
            <w:hideMark/>
          </w:tcPr>
          <w:p w14:paraId="42EE57EE" w14:textId="77777777" w:rsidR="00287C62" w:rsidRPr="005052EA" w:rsidRDefault="00287C62" w:rsidP="00287C62">
            <w:pPr>
              <w:spacing w:after="0"/>
              <w:jc w:val="center"/>
              <w:rPr>
                <w:rFonts w:ascii="Times New Roman" w:hAnsi="Times New Roman"/>
                <w:bCs/>
                <w:sz w:val="24"/>
                <w:szCs w:val="24"/>
              </w:rPr>
            </w:pPr>
            <w:r w:rsidRPr="005052EA">
              <w:rPr>
                <w:rFonts w:ascii="Times New Roman" w:hAnsi="Times New Roman"/>
                <w:bCs/>
                <w:sz w:val="24"/>
                <w:szCs w:val="24"/>
              </w:rPr>
              <w:t>36</w:t>
            </w:r>
          </w:p>
        </w:tc>
        <w:tc>
          <w:tcPr>
            <w:tcW w:w="573" w:type="pct"/>
            <w:tcBorders>
              <w:top w:val="single" w:sz="4" w:space="0" w:color="auto"/>
              <w:left w:val="single" w:sz="4" w:space="0" w:color="auto"/>
              <w:bottom w:val="single" w:sz="4" w:space="0" w:color="auto"/>
              <w:right w:val="single" w:sz="4" w:space="0" w:color="auto"/>
            </w:tcBorders>
            <w:hideMark/>
          </w:tcPr>
          <w:p w14:paraId="4CB01EA0" w14:textId="77777777" w:rsidR="00287C62" w:rsidRPr="005052EA" w:rsidRDefault="00287C62" w:rsidP="00287C62">
            <w:pPr>
              <w:spacing w:after="0"/>
              <w:jc w:val="center"/>
              <w:rPr>
                <w:rFonts w:ascii="Times New Roman" w:hAnsi="Times New Roman"/>
                <w:bCs/>
                <w:sz w:val="24"/>
                <w:szCs w:val="24"/>
              </w:rPr>
            </w:pPr>
            <w:r w:rsidRPr="005052EA">
              <w:rPr>
                <w:rFonts w:ascii="Times New Roman" w:hAnsi="Times New Roman"/>
                <w:bCs/>
                <w:sz w:val="24"/>
                <w:szCs w:val="24"/>
              </w:rPr>
              <w:t>18</w:t>
            </w:r>
          </w:p>
        </w:tc>
        <w:tc>
          <w:tcPr>
            <w:tcW w:w="438" w:type="pct"/>
            <w:tcBorders>
              <w:top w:val="single" w:sz="4" w:space="0" w:color="auto"/>
              <w:left w:val="single" w:sz="4" w:space="0" w:color="auto"/>
              <w:bottom w:val="single" w:sz="4" w:space="0" w:color="auto"/>
              <w:right w:val="single" w:sz="4" w:space="0" w:color="auto"/>
            </w:tcBorders>
            <w:hideMark/>
          </w:tcPr>
          <w:p w14:paraId="1B93BFD0" w14:textId="77777777" w:rsidR="00287C62" w:rsidRPr="005052EA" w:rsidRDefault="00287C62" w:rsidP="00287C62">
            <w:pPr>
              <w:spacing w:after="0"/>
              <w:jc w:val="center"/>
              <w:rPr>
                <w:rFonts w:ascii="Times New Roman" w:hAnsi="Times New Roman"/>
                <w:sz w:val="24"/>
                <w:szCs w:val="24"/>
              </w:rPr>
            </w:pPr>
            <w:r w:rsidRPr="005052EA">
              <w:rPr>
                <w:rFonts w:ascii="Times New Roman" w:hAnsi="Times New Roman"/>
                <w:sz w:val="24"/>
                <w:szCs w:val="24"/>
              </w:rPr>
              <w:t>х</w:t>
            </w:r>
          </w:p>
        </w:tc>
        <w:tc>
          <w:tcPr>
            <w:tcW w:w="665" w:type="pct"/>
            <w:tcBorders>
              <w:top w:val="single" w:sz="4" w:space="0" w:color="auto"/>
              <w:left w:val="single" w:sz="4" w:space="0" w:color="auto"/>
              <w:bottom w:val="single" w:sz="4" w:space="0" w:color="auto"/>
              <w:right w:val="single" w:sz="4" w:space="0" w:color="auto"/>
            </w:tcBorders>
            <w:hideMark/>
          </w:tcPr>
          <w:p w14:paraId="0E324051" w14:textId="77777777" w:rsidR="00287C62" w:rsidRPr="005052EA" w:rsidRDefault="00287C62" w:rsidP="00287C62">
            <w:pPr>
              <w:spacing w:after="0"/>
              <w:jc w:val="center"/>
              <w:rPr>
                <w:rFonts w:ascii="Times New Roman" w:hAnsi="Times New Roman"/>
                <w:color w:val="FF0000"/>
                <w:sz w:val="24"/>
                <w:szCs w:val="24"/>
              </w:rPr>
            </w:pPr>
          </w:p>
        </w:tc>
        <w:tc>
          <w:tcPr>
            <w:tcW w:w="225" w:type="pct"/>
            <w:vMerge/>
            <w:tcBorders>
              <w:left w:val="single" w:sz="4" w:space="0" w:color="auto"/>
              <w:bottom w:val="single" w:sz="4" w:space="0" w:color="auto"/>
              <w:right w:val="single" w:sz="4" w:space="0" w:color="auto"/>
            </w:tcBorders>
            <w:vAlign w:val="center"/>
            <w:hideMark/>
          </w:tcPr>
          <w:p w14:paraId="38DA2E48" w14:textId="77777777" w:rsidR="00287C62" w:rsidRPr="005052EA" w:rsidRDefault="00287C62" w:rsidP="00287C62">
            <w:pPr>
              <w:spacing w:after="0"/>
              <w:rPr>
                <w:rFonts w:ascii="Times New Roman" w:hAnsi="Times New Roman"/>
                <w:color w:val="FF0000"/>
                <w:sz w:val="24"/>
                <w:szCs w:val="24"/>
              </w:rPr>
            </w:pPr>
          </w:p>
        </w:tc>
        <w:tc>
          <w:tcPr>
            <w:tcW w:w="181" w:type="pct"/>
            <w:tcBorders>
              <w:top w:val="single" w:sz="4" w:space="0" w:color="auto"/>
              <w:left w:val="single" w:sz="4" w:space="0" w:color="auto"/>
              <w:bottom w:val="single" w:sz="4" w:space="0" w:color="auto"/>
              <w:right w:val="single" w:sz="4" w:space="0" w:color="auto"/>
            </w:tcBorders>
          </w:tcPr>
          <w:p w14:paraId="252E453E" w14:textId="77777777" w:rsidR="00287C62" w:rsidRPr="005052EA" w:rsidRDefault="00287C62" w:rsidP="00287C62">
            <w:pPr>
              <w:spacing w:after="0"/>
              <w:jc w:val="center"/>
              <w:rPr>
                <w:rFonts w:ascii="Times New Roman" w:hAnsi="Times New Roman"/>
                <w:b/>
                <w:bCs/>
                <w:color w:val="FF0000"/>
                <w:sz w:val="24"/>
                <w:szCs w:val="24"/>
              </w:rPr>
            </w:pPr>
          </w:p>
        </w:tc>
        <w:tc>
          <w:tcPr>
            <w:tcW w:w="279" w:type="pct"/>
            <w:tcBorders>
              <w:top w:val="single" w:sz="4" w:space="0" w:color="auto"/>
              <w:left w:val="single" w:sz="4" w:space="0" w:color="auto"/>
              <w:bottom w:val="single" w:sz="4" w:space="0" w:color="auto"/>
              <w:right w:val="single" w:sz="4" w:space="0" w:color="auto"/>
            </w:tcBorders>
          </w:tcPr>
          <w:p w14:paraId="7B232121" w14:textId="77777777" w:rsidR="00287C62" w:rsidRPr="005052EA" w:rsidRDefault="00287C62" w:rsidP="00287C62">
            <w:pPr>
              <w:spacing w:after="0"/>
              <w:jc w:val="center"/>
              <w:rPr>
                <w:rFonts w:ascii="Times New Roman" w:hAnsi="Times New Roman"/>
                <w:b/>
                <w:bCs/>
                <w:sz w:val="24"/>
                <w:szCs w:val="24"/>
              </w:rPr>
            </w:pPr>
          </w:p>
        </w:tc>
      </w:tr>
      <w:tr w:rsidR="00321F7F" w:rsidRPr="005052EA" w14:paraId="1BCB9553" w14:textId="77777777" w:rsidTr="00287C62">
        <w:tc>
          <w:tcPr>
            <w:tcW w:w="732" w:type="pct"/>
            <w:tcBorders>
              <w:top w:val="single" w:sz="4" w:space="0" w:color="auto"/>
              <w:left w:val="single" w:sz="4" w:space="0" w:color="auto"/>
              <w:bottom w:val="single" w:sz="4" w:space="0" w:color="auto"/>
              <w:right w:val="single" w:sz="4" w:space="0" w:color="auto"/>
            </w:tcBorders>
          </w:tcPr>
          <w:p w14:paraId="55FE6D6A" w14:textId="77777777" w:rsidR="00321F7F" w:rsidRPr="005052EA" w:rsidRDefault="00321F7F" w:rsidP="00321F7F">
            <w:pPr>
              <w:spacing w:after="0"/>
              <w:rPr>
                <w:rFonts w:ascii="Times New Roman" w:hAnsi="Times New Roman"/>
                <w:i/>
                <w:sz w:val="24"/>
                <w:szCs w:val="24"/>
              </w:rPr>
            </w:pPr>
          </w:p>
        </w:tc>
        <w:tc>
          <w:tcPr>
            <w:tcW w:w="1199" w:type="pct"/>
            <w:tcBorders>
              <w:top w:val="single" w:sz="4" w:space="0" w:color="auto"/>
              <w:left w:val="single" w:sz="4" w:space="0" w:color="auto"/>
              <w:bottom w:val="single" w:sz="4" w:space="0" w:color="auto"/>
              <w:right w:val="single" w:sz="4" w:space="0" w:color="auto"/>
            </w:tcBorders>
            <w:hideMark/>
          </w:tcPr>
          <w:p w14:paraId="1CB857AC" w14:textId="77777777" w:rsidR="00321F7F" w:rsidRPr="005052EA" w:rsidRDefault="00321F7F" w:rsidP="00321F7F">
            <w:pPr>
              <w:suppressAutoHyphens/>
              <w:spacing w:after="0"/>
              <w:rPr>
                <w:rFonts w:ascii="Times New Roman" w:hAnsi="Times New Roman"/>
                <w:sz w:val="24"/>
                <w:szCs w:val="24"/>
              </w:rPr>
            </w:pPr>
            <w:r w:rsidRPr="005052EA">
              <w:rPr>
                <w:rFonts w:ascii="Times New Roman" w:hAnsi="Times New Roman"/>
                <w:sz w:val="24"/>
                <w:szCs w:val="24"/>
              </w:rPr>
              <w:t xml:space="preserve">Производственная практика </w:t>
            </w:r>
          </w:p>
        </w:tc>
        <w:tc>
          <w:tcPr>
            <w:tcW w:w="291" w:type="pct"/>
            <w:tcBorders>
              <w:top w:val="single" w:sz="4" w:space="0" w:color="auto"/>
              <w:left w:val="single" w:sz="4" w:space="0" w:color="auto"/>
              <w:bottom w:val="single" w:sz="4" w:space="0" w:color="auto"/>
              <w:right w:val="single" w:sz="4" w:space="0" w:color="auto"/>
            </w:tcBorders>
          </w:tcPr>
          <w:p w14:paraId="670824FE" w14:textId="77777777" w:rsidR="00321F7F" w:rsidRPr="005052EA" w:rsidRDefault="00321F7F" w:rsidP="00321F7F">
            <w:pPr>
              <w:suppressAutoHyphens/>
              <w:spacing w:after="0"/>
              <w:jc w:val="center"/>
              <w:rPr>
                <w:rFonts w:ascii="Times New Roman" w:hAnsi="Times New Roman"/>
                <w:b/>
                <w:bCs/>
                <w:i/>
                <w:color w:val="FF0000"/>
                <w:sz w:val="24"/>
                <w:szCs w:val="24"/>
              </w:rPr>
            </w:pPr>
            <w:r w:rsidRPr="005052EA">
              <w:rPr>
                <w:rFonts w:ascii="Times New Roman" w:hAnsi="Times New Roman"/>
                <w:b/>
                <w:bCs/>
                <w:i/>
                <w:sz w:val="24"/>
                <w:szCs w:val="24"/>
              </w:rPr>
              <w:t>72</w:t>
            </w:r>
          </w:p>
        </w:tc>
        <w:tc>
          <w:tcPr>
            <w:tcW w:w="223" w:type="pct"/>
            <w:tcBorders>
              <w:top w:val="single" w:sz="4" w:space="0" w:color="auto"/>
              <w:left w:val="single" w:sz="4" w:space="0" w:color="auto"/>
              <w:bottom w:val="single" w:sz="4" w:space="0" w:color="auto"/>
              <w:right w:val="single" w:sz="4" w:space="0" w:color="auto"/>
            </w:tcBorders>
            <w:shd w:val="clear" w:color="auto" w:fill="auto"/>
            <w:hideMark/>
          </w:tcPr>
          <w:p w14:paraId="3E80175D" w14:textId="77777777" w:rsidR="00321F7F" w:rsidRPr="005052EA" w:rsidRDefault="00321F7F" w:rsidP="00321F7F">
            <w:pPr>
              <w:spacing w:after="0"/>
              <w:jc w:val="center"/>
              <w:rPr>
                <w:rFonts w:ascii="Times New Roman" w:hAnsi="Times New Roman"/>
                <w:color w:val="FF0000"/>
                <w:sz w:val="24"/>
                <w:szCs w:val="24"/>
              </w:rPr>
            </w:pPr>
            <w:r w:rsidRPr="005052EA">
              <w:rPr>
                <w:rFonts w:ascii="Times New Roman" w:hAnsi="Times New Roman"/>
                <w:sz w:val="24"/>
                <w:szCs w:val="24"/>
              </w:rPr>
              <w:t>72</w:t>
            </w:r>
          </w:p>
        </w:tc>
        <w:tc>
          <w:tcPr>
            <w:tcW w:w="193" w:type="pct"/>
            <w:tcBorders>
              <w:top w:val="single" w:sz="4" w:space="0" w:color="auto"/>
              <w:left w:val="single" w:sz="4" w:space="0" w:color="auto"/>
              <w:bottom w:val="single" w:sz="4" w:space="0" w:color="auto"/>
              <w:right w:val="single" w:sz="4" w:space="0" w:color="auto"/>
            </w:tcBorders>
            <w:shd w:val="clear" w:color="auto" w:fill="C0C0C0"/>
          </w:tcPr>
          <w:p w14:paraId="530D24A0" w14:textId="77777777" w:rsidR="00321F7F" w:rsidRPr="005052EA" w:rsidRDefault="00321F7F" w:rsidP="00321F7F">
            <w:pPr>
              <w:spacing w:after="0"/>
              <w:jc w:val="center"/>
              <w:rPr>
                <w:rFonts w:ascii="Times New Roman" w:hAnsi="Times New Roman"/>
                <w:b/>
                <w:bCs/>
                <w:i/>
                <w:color w:val="FF0000"/>
                <w:sz w:val="24"/>
                <w:szCs w:val="24"/>
              </w:rPr>
            </w:pPr>
          </w:p>
        </w:tc>
        <w:tc>
          <w:tcPr>
            <w:tcW w:w="573" w:type="pct"/>
            <w:tcBorders>
              <w:top w:val="single" w:sz="4" w:space="0" w:color="auto"/>
              <w:left w:val="single" w:sz="4" w:space="0" w:color="auto"/>
              <w:bottom w:val="single" w:sz="4" w:space="0" w:color="auto"/>
              <w:right w:val="single" w:sz="4" w:space="0" w:color="auto"/>
            </w:tcBorders>
            <w:shd w:val="clear" w:color="auto" w:fill="C0C0C0"/>
          </w:tcPr>
          <w:p w14:paraId="3A42DFCC" w14:textId="77777777" w:rsidR="00321F7F" w:rsidRPr="005052EA" w:rsidRDefault="00321F7F" w:rsidP="00321F7F">
            <w:pPr>
              <w:spacing w:after="0"/>
              <w:jc w:val="center"/>
              <w:rPr>
                <w:rFonts w:ascii="Times New Roman" w:hAnsi="Times New Roman"/>
                <w:b/>
                <w:bCs/>
                <w:i/>
                <w:color w:val="FF0000"/>
                <w:sz w:val="24"/>
                <w:szCs w:val="24"/>
              </w:rPr>
            </w:pPr>
          </w:p>
        </w:tc>
        <w:tc>
          <w:tcPr>
            <w:tcW w:w="1509" w:type="pct"/>
            <w:gridSpan w:val="4"/>
            <w:tcBorders>
              <w:top w:val="single" w:sz="4" w:space="0" w:color="auto"/>
              <w:left w:val="single" w:sz="4" w:space="0" w:color="auto"/>
              <w:bottom w:val="single" w:sz="4" w:space="0" w:color="auto"/>
              <w:right w:val="single" w:sz="4" w:space="0" w:color="auto"/>
            </w:tcBorders>
            <w:shd w:val="clear" w:color="auto" w:fill="C0C0C0"/>
          </w:tcPr>
          <w:p w14:paraId="32906E80" w14:textId="77777777" w:rsidR="00321F7F" w:rsidRPr="005052EA" w:rsidRDefault="00321F7F" w:rsidP="00321F7F">
            <w:pPr>
              <w:spacing w:after="0"/>
              <w:jc w:val="center"/>
              <w:rPr>
                <w:rFonts w:ascii="Times New Roman" w:hAnsi="Times New Roman"/>
                <w:i/>
                <w:color w:val="FF0000"/>
                <w:sz w:val="24"/>
                <w:szCs w:val="24"/>
              </w:rPr>
            </w:pPr>
          </w:p>
        </w:tc>
        <w:tc>
          <w:tcPr>
            <w:tcW w:w="279" w:type="pct"/>
            <w:tcBorders>
              <w:top w:val="single" w:sz="4" w:space="0" w:color="auto"/>
              <w:left w:val="single" w:sz="4" w:space="0" w:color="auto"/>
              <w:bottom w:val="single" w:sz="4" w:space="0" w:color="auto"/>
              <w:right w:val="single" w:sz="4" w:space="0" w:color="auto"/>
            </w:tcBorders>
            <w:hideMark/>
          </w:tcPr>
          <w:p w14:paraId="69EBF2B9" w14:textId="77777777" w:rsidR="00321F7F" w:rsidRPr="005052EA" w:rsidRDefault="00321F7F" w:rsidP="00321F7F">
            <w:pPr>
              <w:suppressAutoHyphens/>
              <w:spacing w:after="0"/>
              <w:jc w:val="center"/>
              <w:rPr>
                <w:rFonts w:ascii="Times New Roman" w:hAnsi="Times New Roman"/>
                <w:i/>
                <w:sz w:val="24"/>
                <w:szCs w:val="24"/>
              </w:rPr>
            </w:pPr>
            <w:r w:rsidRPr="005052EA">
              <w:rPr>
                <w:rFonts w:ascii="Times New Roman" w:hAnsi="Times New Roman"/>
                <w:i/>
                <w:sz w:val="24"/>
                <w:szCs w:val="24"/>
              </w:rPr>
              <w:t>72</w:t>
            </w:r>
          </w:p>
        </w:tc>
      </w:tr>
      <w:tr w:rsidR="00321F7F" w:rsidRPr="005052EA" w14:paraId="0CED1060" w14:textId="77777777" w:rsidTr="00287C62">
        <w:tc>
          <w:tcPr>
            <w:tcW w:w="732" w:type="pct"/>
            <w:tcBorders>
              <w:top w:val="single" w:sz="4" w:space="0" w:color="auto"/>
              <w:left w:val="single" w:sz="4" w:space="0" w:color="auto"/>
              <w:bottom w:val="single" w:sz="4" w:space="0" w:color="auto"/>
              <w:right w:val="single" w:sz="4" w:space="0" w:color="auto"/>
            </w:tcBorders>
          </w:tcPr>
          <w:p w14:paraId="6C2C5D21" w14:textId="77777777" w:rsidR="00321F7F" w:rsidRPr="005052EA" w:rsidRDefault="00321F7F" w:rsidP="00321F7F">
            <w:pPr>
              <w:spacing w:after="0"/>
              <w:rPr>
                <w:rFonts w:ascii="Times New Roman" w:hAnsi="Times New Roman"/>
                <w:i/>
                <w:sz w:val="24"/>
                <w:szCs w:val="24"/>
              </w:rPr>
            </w:pPr>
          </w:p>
        </w:tc>
        <w:tc>
          <w:tcPr>
            <w:tcW w:w="1199" w:type="pct"/>
            <w:tcBorders>
              <w:top w:val="single" w:sz="4" w:space="0" w:color="auto"/>
              <w:left w:val="single" w:sz="4" w:space="0" w:color="auto"/>
              <w:bottom w:val="single" w:sz="4" w:space="0" w:color="auto"/>
              <w:right w:val="single" w:sz="4" w:space="0" w:color="auto"/>
            </w:tcBorders>
            <w:hideMark/>
          </w:tcPr>
          <w:p w14:paraId="7CFD9BDE" w14:textId="77777777" w:rsidR="00321F7F" w:rsidRPr="005052EA" w:rsidRDefault="00A22C3C" w:rsidP="00321F7F">
            <w:pPr>
              <w:suppressAutoHyphens/>
              <w:spacing w:after="0"/>
              <w:rPr>
                <w:rFonts w:ascii="Times New Roman" w:hAnsi="Times New Roman"/>
                <w:sz w:val="24"/>
                <w:szCs w:val="24"/>
              </w:rPr>
            </w:pPr>
            <w:r w:rsidRPr="005052EA">
              <w:rPr>
                <w:rFonts w:ascii="Times New Roman" w:hAnsi="Times New Roman"/>
                <w:sz w:val="24"/>
                <w:szCs w:val="24"/>
              </w:rPr>
              <w:t>Промежуточная аттестация</w:t>
            </w:r>
          </w:p>
        </w:tc>
        <w:tc>
          <w:tcPr>
            <w:tcW w:w="291" w:type="pct"/>
            <w:tcBorders>
              <w:top w:val="single" w:sz="4" w:space="0" w:color="auto"/>
              <w:left w:val="single" w:sz="4" w:space="0" w:color="auto"/>
              <w:bottom w:val="single" w:sz="4" w:space="0" w:color="auto"/>
              <w:right w:val="single" w:sz="4" w:space="0" w:color="auto"/>
            </w:tcBorders>
            <w:hideMark/>
          </w:tcPr>
          <w:p w14:paraId="28518E9C" w14:textId="77777777" w:rsidR="00321F7F" w:rsidRPr="005052EA" w:rsidRDefault="00321F7F" w:rsidP="00321F7F">
            <w:pPr>
              <w:suppressAutoHyphens/>
              <w:spacing w:after="0"/>
              <w:jc w:val="center"/>
              <w:rPr>
                <w:rFonts w:ascii="Times New Roman" w:hAnsi="Times New Roman"/>
                <w:b/>
                <w:bCs/>
                <w:sz w:val="24"/>
                <w:szCs w:val="24"/>
              </w:rPr>
            </w:pPr>
            <w:r w:rsidRPr="005052EA">
              <w:rPr>
                <w:rFonts w:ascii="Times New Roman" w:hAnsi="Times New Roman"/>
                <w:b/>
                <w:bCs/>
                <w:sz w:val="24"/>
                <w:szCs w:val="24"/>
              </w:rPr>
              <w:t>12</w:t>
            </w:r>
          </w:p>
        </w:tc>
        <w:tc>
          <w:tcPr>
            <w:tcW w:w="223" w:type="pct"/>
            <w:tcBorders>
              <w:top w:val="single" w:sz="4" w:space="0" w:color="auto"/>
              <w:left w:val="single" w:sz="4" w:space="0" w:color="auto"/>
              <w:bottom w:val="single" w:sz="4" w:space="0" w:color="auto"/>
              <w:right w:val="single" w:sz="4" w:space="0" w:color="auto"/>
            </w:tcBorders>
            <w:shd w:val="clear" w:color="auto" w:fill="C0C0C0"/>
            <w:hideMark/>
          </w:tcPr>
          <w:p w14:paraId="5BD8ACFE" w14:textId="77777777" w:rsidR="00321F7F" w:rsidRPr="005052EA" w:rsidRDefault="00321F7F" w:rsidP="00321F7F">
            <w:pPr>
              <w:spacing w:after="0"/>
              <w:jc w:val="center"/>
              <w:rPr>
                <w:rFonts w:ascii="Times New Roman" w:hAnsi="Times New Roman"/>
                <w:i/>
                <w:sz w:val="24"/>
                <w:szCs w:val="24"/>
              </w:rPr>
            </w:pPr>
          </w:p>
        </w:tc>
        <w:tc>
          <w:tcPr>
            <w:tcW w:w="193" w:type="pct"/>
            <w:tcBorders>
              <w:top w:val="single" w:sz="4" w:space="0" w:color="auto"/>
              <w:left w:val="single" w:sz="4" w:space="0" w:color="auto"/>
              <w:bottom w:val="single" w:sz="4" w:space="0" w:color="auto"/>
              <w:right w:val="single" w:sz="4" w:space="0" w:color="auto"/>
            </w:tcBorders>
            <w:shd w:val="clear" w:color="auto" w:fill="C0C0C0"/>
          </w:tcPr>
          <w:p w14:paraId="22718090" w14:textId="77777777" w:rsidR="00321F7F" w:rsidRPr="005052EA" w:rsidRDefault="00321F7F" w:rsidP="00321F7F">
            <w:pPr>
              <w:spacing w:after="0"/>
              <w:jc w:val="center"/>
              <w:rPr>
                <w:rFonts w:ascii="Times New Roman" w:hAnsi="Times New Roman"/>
                <w:sz w:val="24"/>
                <w:szCs w:val="24"/>
              </w:rPr>
            </w:pPr>
          </w:p>
        </w:tc>
        <w:tc>
          <w:tcPr>
            <w:tcW w:w="573" w:type="pct"/>
            <w:tcBorders>
              <w:top w:val="single" w:sz="4" w:space="0" w:color="auto"/>
              <w:left w:val="single" w:sz="4" w:space="0" w:color="auto"/>
              <w:bottom w:val="single" w:sz="4" w:space="0" w:color="auto"/>
              <w:right w:val="single" w:sz="4" w:space="0" w:color="auto"/>
            </w:tcBorders>
            <w:shd w:val="clear" w:color="auto" w:fill="C0C0C0"/>
          </w:tcPr>
          <w:p w14:paraId="775DEA8D" w14:textId="77777777" w:rsidR="00321F7F" w:rsidRPr="005052EA" w:rsidRDefault="00321F7F" w:rsidP="00321F7F">
            <w:pPr>
              <w:spacing w:after="0"/>
              <w:jc w:val="center"/>
              <w:rPr>
                <w:rFonts w:ascii="Times New Roman" w:hAnsi="Times New Roman"/>
                <w:i/>
                <w:sz w:val="24"/>
                <w:szCs w:val="24"/>
              </w:rPr>
            </w:pPr>
          </w:p>
        </w:tc>
        <w:tc>
          <w:tcPr>
            <w:tcW w:w="1509" w:type="pct"/>
            <w:gridSpan w:val="4"/>
            <w:tcBorders>
              <w:top w:val="single" w:sz="4" w:space="0" w:color="auto"/>
              <w:left w:val="single" w:sz="4" w:space="0" w:color="auto"/>
              <w:bottom w:val="single" w:sz="4" w:space="0" w:color="auto"/>
              <w:right w:val="single" w:sz="4" w:space="0" w:color="auto"/>
            </w:tcBorders>
            <w:shd w:val="clear" w:color="auto" w:fill="C0C0C0"/>
          </w:tcPr>
          <w:p w14:paraId="68FC260C" w14:textId="77777777" w:rsidR="00321F7F" w:rsidRPr="005052EA" w:rsidRDefault="00321F7F" w:rsidP="00321F7F">
            <w:pPr>
              <w:spacing w:after="0"/>
              <w:jc w:val="center"/>
              <w:rPr>
                <w:rFonts w:ascii="Times New Roman" w:hAnsi="Times New Roman"/>
                <w:i/>
                <w:sz w:val="24"/>
                <w:szCs w:val="24"/>
              </w:rPr>
            </w:pPr>
          </w:p>
        </w:tc>
        <w:tc>
          <w:tcPr>
            <w:tcW w:w="279" w:type="pct"/>
            <w:tcBorders>
              <w:top w:val="single" w:sz="4" w:space="0" w:color="auto"/>
              <w:left w:val="single" w:sz="4" w:space="0" w:color="auto"/>
              <w:bottom w:val="single" w:sz="4" w:space="0" w:color="auto"/>
              <w:right w:val="single" w:sz="4" w:space="0" w:color="auto"/>
            </w:tcBorders>
          </w:tcPr>
          <w:p w14:paraId="2C4C79E5" w14:textId="77777777" w:rsidR="00321F7F" w:rsidRPr="005052EA" w:rsidRDefault="00321F7F" w:rsidP="00321F7F">
            <w:pPr>
              <w:suppressAutoHyphens/>
              <w:spacing w:after="0"/>
              <w:jc w:val="center"/>
              <w:rPr>
                <w:rFonts w:ascii="Times New Roman" w:hAnsi="Times New Roman"/>
                <w:sz w:val="24"/>
                <w:szCs w:val="24"/>
              </w:rPr>
            </w:pPr>
          </w:p>
        </w:tc>
      </w:tr>
      <w:tr w:rsidR="00A22C3C" w:rsidRPr="005052EA" w14:paraId="0D8AA645" w14:textId="77777777" w:rsidTr="00287C62">
        <w:tc>
          <w:tcPr>
            <w:tcW w:w="732" w:type="pct"/>
            <w:tcBorders>
              <w:top w:val="single" w:sz="4" w:space="0" w:color="auto"/>
              <w:left w:val="single" w:sz="4" w:space="0" w:color="auto"/>
              <w:bottom w:val="single" w:sz="4" w:space="0" w:color="auto"/>
              <w:right w:val="single" w:sz="4" w:space="0" w:color="auto"/>
            </w:tcBorders>
          </w:tcPr>
          <w:p w14:paraId="7D99DF9B" w14:textId="77777777" w:rsidR="00321F7F" w:rsidRPr="005052EA" w:rsidRDefault="00321F7F" w:rsidP="00321F7F">
            <w:pPr>
              <w:spacing w:after="0"/>
              <w:rPr>
                <w:rFonts w:ascii="Times New Roman" w:hAnsi="Times New Roman"/>
                <w:b/>
                <w:i/>
                <w:sz w:val="24"/>
                <w:szCs w:val="24"/>
              </w:rPr>
            </w:pPr>
          </w:p>
        </w:tc>
        <w:tc>
          <w:tcPr>
            <w:tcW w:w="1199" w:type="pct"/>
            <w:tcBorders>
              <w:top w:val="single" w:sz="4" w:space="0" w:color="auto"/>
              <w:left w:val="single" w:sz="4" w:space="0" w:color="auto"/>
              <w:bottom w:val="single" w:sz="4" w:space="0" w:color="auto"/>
              <w:right w:val="single" w:sz="4" w:space="0" w:color="auto"/>
            </w:tcBorders>
            <w:hideMark/>
          </w:tcPr>
          <w:p w14:paraId="13242802" w14:textId="77777777" w:rsidR="00321F7F" w:rsidRPr="005052EA" w:rsidRDefault="00321F7F" w:rsidP="00321F7F">
            <w:pPr>
              <w:spacing w:after="0"/>
              <w:rPr>
                <w:rFonts w:ascii="Times New Roman" w:hAnsi="Times New Roman"/>
                <w:b/>
                <w:sz w:val="24"/>
                <w:szCs w:val="24"/>
              </w:rPr>
            </w:pPr>
            <w:r w:rsidRPr="005052EA">
              <w:rPr>
                <w:rFonts w:ascii="Times New Roman" w:hAnsi="Times New Roman"/>
                <w:b/>
                <w:sz w:val="24"/>
                <w:szCs w:val="24"/>
              </w:rPr>
              <w:t>Всего:</w:t>
            </w:r>
          </w:p>
          <w:p w14:paraId="6D1FA160" w14:textId="77777777" w:rsidR="00321F7F" w:rsidRPr="005052EA" w:rsidRDefault="00321F7F" w:rsidP="00321F7F">
            <w:pPr>
              <w:spacing w:after="0"/>
              <w:rPr>
                <w:rFonts w:ascii="Times New Roman" w:hAnsi="Times New Roman"/>
                <w:b/>
                <w:sz w:val="24"/>
                <w:szCs w:val="24"/>
              </w:rPr>
            </w:pPr>
          </w:p>
        </w:tc>
        <w:tc>
          <w:tcPr>
            <w:tcW w:w="291" w:type="pct"/>
            <w:tcBorders>
              <w:top w:val="single" w:sz="4" w:space="0" w:color="auto"/>
              <w:left w:val="single" w:sz="4" w:space="0" w:color="auto"/>
              <w:bottom w:val="single" w:sz="4" w:space="0" w:color="auto"/>
              <w:right w:val="single" w:sz="4" w:space="0" w:color="auto"/>
            </w:tcBorders>
            <w:hideMark/>
          </w:tcPr>
          <w:p w14:paraId="717ED91B" w14:textId="77777777" w:rsidR="00321F7F" w:rsidRPr="005052EA" w:rsidRDefault="00321F7F" w:rsidP="00321F7F">
            <w:pPr>
              <w:spacing w:after="0"/>
              <w:jc w:val="center"/>
              <w:rPr>
                <w:rFonts w:ascii="Times New Roman" w:hAnsi="Times New Roman"/>
                <w:b/>
                <w:sz w:val="24"/>
                <w:szCs w:val="24"/>
              </w:rPr>
            </w:pPr>
            <w:r w:rsidRPr="005052EA">
              <w:rPr>
                <w:rFonts w:ascii="Times New Roman" w:hAnsi="Times New Roman"/>
                <w:b/>
                <w:sz w:val="24"/>
                <w:szCs w:val="24"/>
              </w:rPr>
              <w:t>324</w:t>
            </w:r>
          </w:p>
        </w:tc>
        <w:tc>
          <w:tcPr>
            <w:tcW w:w="223" w:type="pct"/>
            <w:tcBorders>
              <w:top w:val="single" w:sz="4" w:space="0" w:color="auto"/>
              <w:left w:val="single" w:sz="4" w:space="0" w:color="auto"/>
              <w:bottom w:val="single" w:sz="4" w:space="0" w:color="auto"/>
              <w:right w:val="single" w:sz="4" w:space="0" w:color="auto"/>
            </w:tcBorders>
          </w:tcPr>
          <w:p w14:paraId="2A5BDD1E" w14:textId="77777777" w:rsidR="00321F7F" w:rsidRPr="005052EA" w:rsidRDefault="00321F7F" w:rsidP="00321F7F">
            <w:pPr>
              <w:spacing w:after="0"/>
              <w:jc w:val="center"/>
              <w:rPr>
                <w:rFonts w:ascii="Times New Roman" w:hAnsi="Times New Roman"/>
                <w:b/>
                <w:sz w:val="24"/>
                <w:szCs w:val="24"/>
              </w:rPr>
            </w:pPr>
            <w:r w:rsidRPr="005052EA">
              <w:rPr>
                <w:rFonts w:ascii="Times New Roman" w:hAnsi="Times New Roman"/>
                <w:b/>
                <w:sz w:val="24"/>
                <w:szCs w:val="24"/>
              </w:rPr>
              <w:t>228</w:t>
            </w:r>
          </w:p>
        </w:tc>
        <w:tc>
          <w:tcPr>
            <w:tcW w:w="193" w:type="pct"/>
            <w:tcBorders>
              <w:top w:val="single" w:sz="4" w:space="0" w:color="auto"/>
              <w:left w:val="single" w:sz="4" w:space="0" w:color="auto"/>
              <w:bottom w:val="single" w:sz="4" w:space="0" w:color="auto"/>
              <w:right w:val="single" w:sz="4" w:space="0" w:color="auto"/>
            </w:tcBorders>
            <w:hideMark/>
          </w:tcPr>
          <w:p w14:paraId="213E8890" w14:textId="77777777" w:rsidR="00321F7F" w:rsidRPr="005052EA" w:rsidRDefault="00321F7F" w:rsidP="00321F7F">
            <w:pPr>
              <w:spacing w:after="0"/>
              <w:jc w:val="center"/>
              <w:rPr>
                <w:rFonts w:ascii="Times New Roman" w:hAnsi="Times New Roman"/>
                <w:b/>
                <w:sz w:val="24"/>
                <w:szCs w:val="24"/>
              </w:rPr>
            </w:pPr>
            <w:r w:rsidRPr="005052EA">
              <w:rPr>
                <w:rFonts w:ascii="Times New Roman" w:hAnsi="Times New Roman"/>
                <w:b/>
                <w:sz w:val="24"/>
                <w:szCs w:val="24"/>
              </w:rPr>
              <w:t>204</w:t>
            </w:r>
          </w:p>
        </w:tc>
        <w:tc>
          <w:tcPr>
            <w:tcW w:w="573" w:type="pct"/>
            <w:tcBorders>
              <w:top w:val="single" w:sz="4" w:space="0" w:color="auto"/>
              <w:left w:val="single" w:sz="4" w:space="0" w:color="auto"/>
              <w:bottom w:val="single" w:sz="4" w:space="0" w:color="auto"/>
              <w:right w:val="single" w:sz="4" w:space="0" w:color="auto"/>
            </w:tcBorders>
            <w:hideMark/>
          </w:tcPr>
          <w:p w14:paraId="7709CCC8" w14:textId="77777777" w:rsidR="00321F7F" w:rsidRPr="005052EA" w:rsidRDefault="00321F7F" w:rsidP="00321F7F">
            <w:pPr>
              <w:spacing w:after="0"/>
              <w:jc w:val="center"/>
              <w:rPr>
                <w:rFonts w:ascii="Times New Roman" w:hAnsi="Times New Roman"/>
                <w:b/>
                <w:sz w:val="24"/>
                <w:szCs w:val="24"/>
              </w:rPr>
            </w:pPr>
            <w:r w:rsidRPr="005052EA">
              <w:rPr>
                <w:rFonts w:ascii="Times New Roman" w:hAnsi="Times New Roman"/>
                <w:b/>
                <w:sz w:val="24"/>
                <w:szCs w:val="24"/>
              </w:rPr>
              <w:t>120</w:t>
            </w:r>
          </w:p>
        </w:tc>
        <w:tc>
          <w:tcPr>
            <w:tcW w:w="438" w:type="pct"/>
            <w:tcBorders>
              <w:top w:val="single" w:sz="4" w:space="0" w:color="auto"/>
              <w:left w:val="single" w:sz="4" w:space="0" w:color="auto"/>
              <w:bottom w:val="single" w:sz="4" w:space="0" w:color="auto"/>
              <w:right w:val="single" w:sz="4" w:space="0" w:color="auto"/>
            </w:tcBorders>
          </w:tcPr>
          <w:p w14:paraId="4E021801" w14:textId="77777777" w:rsidR="00321F7F" w:rsidRPr="005052EA" w:rsidRDefault="00321F7F" w:rsidP="00321F7F">
            <w:pPr>
              <w:spacing w:after="0"/>
              <w:jc w:val="center"/>
              <w:rPr>
                <w:rFonts w:ascii="Times New Roman" w:hAnsi="Times New Roman"/>
                <w:b/>
                <w:sz w:val="24"/>
                <w:szCs w:val="24"/>
              </w:rPr>
            </w:pPr>
          </w:p>
        </w:tc>
        <w:tc>
          <w:tcPr>
            <w:tcW w:w="665" w:type="pct"/>
            <w:tcBorders>
              <w:top w:val="single" w:sz="4" w:space="0" w:color="auto"/>
              <w:left w:val="single" w:sz="4" w:space="0" w:color="auto"/>
              <w:bottom w:val="single" w:sz="4" w:space="0" w:color="auto"/>
              <w:right w:val="single" w:sz="4" w:space="0" w:color="auto"/>
            </w:tcBorders>
            <w:hideMark/>
          </w:tcPr>
          <w:p w14:paraId="415FC83D" w14:textId="77777777" w:rsidR="00321F7F" w:rsidRPr="005052EA" w:rsidRDefault="00321F7F" w:rsidP="00321F7F">
            <w:pPr>
              <w:spacing w:after="0"/>
              <w:jc w:val="center"/>
              <w:rPr>
                <w:rFonts w:ascii="Times New Roman" w:hAnsi="Times New Roman"/>
                <w:b/>
                <w:sz w:val="24"/>
                <w:szCs w:val="24"/>
              </w:rPr>
            </w:pPr>
          </w:p>
        </w:tc>
        <w:tc>
          <w:tcPr>
            <w:tcW w:w="225" w:type="pct"/>
            <w:tcBorders>
              <w:top w:val="single" w:sz="4" w:space="0" w:color="auto"/>
              <w:left w:val="single" w:sz="4" w:space="0" w:color="auto"/>
              <w:bottom w:val="single" w:sz="4" w:space="0" w:color="auto"/>
              <w:right w:val="single" w:sz="4" w:space="0" w:color="auto"/>
            </w:tcBorders>
            <w:hideMark/>
          </w:tcPr>
          <w:p w14:paraId="129198E4" w14:textId="77777777" w:rsidR="00321F7F" w:rsidRPr="005052EA" w:rsidRDefault="00321F7F" w:rsidP="00321F7F">
            <w:pPr>
              <w:spacing w:after="0"/>
              <w:jc w:val="center"/>
              <w:rPr>
                <w:rFonts w:ascii="Times New Roman" w:hAnsi="Times New Roman"/>
                <w:b/>
                <w:sz w:val="24"/>
                <w:szCs w:val="24"/>
              </w:rPr>
            </w:pPr>
            <w:r w:rsidRPr="005052EA">
              <w:rPr>
                <w:rFonts w:ascii="Times New Roman" w:hAnsi="Times New Roman"/>
                <w:b/>
                <w:sz w:val="24"/>
                <w:szCs w:val="24"/>
              </w:rPr>
              <w:t>12</w:t>
            </w:r>
          </w:p>
        </w:tc>
        <w:tc>
          <w:tcPr>
            <w:tcW w:w="181" w:type="pct"/>
            <w:tcBorders>
              <w:top w:val="single" w:sz="4" w:space="0" w:color="auto"/>
              <w:left w:val="single" w:sz="4" w:space="0" w:color="auto"/>
              <w:bottom w:val="single" w:sz="4" w:space="0" w:color="auto"/>
              <w:right w:val="single" w:sz="4" w:space="0" w:color="auto"/>
            </w:tcBorders>
            <w:hideMark/>
          </w:tcPr>
          <w:p w14:paraId="76A3164D" w14:textId="77777777" w:rsidR="00321F7F" w:rsidRPr="005052EA" w:rsidRDefault="00321F7F" w:rsidP="00321F7F">
            <w:pPr>
              <w:spacing w:after="0"/>
              <w:jc w:val="center"/>
              <w:rPr>
                <w:rFonts w:ascii="Times New Roman" w:hAnsi="Times New Roman"/>
                <w:b/>
                <w:sz w:val="24"/>
                <w:szCs w:val="24"/>
              </w:rPr>
            </w:pPr>
            <w:r w:rsidRPr="005052EA">
              <w:rPr>
                <w:rFonts w:ascii="Times New Roman" w:hAnsi="Times New Roman"/>
                <w:b/>
                <w:sz w:val="24"/>
                <w:szCs w:val="24"/>
              </w:rPr>
              <w:t>36</w:t>
            </w:r>
          </w:p>
        </w:tc>
        <w:tc>
          <w:tcPr>
            <w:tcW w:w="279" w:type="pct"/>
            <w:tcBorders>
              <w:top w:val="single" w:sz="4" w:space="0" w:color="auto"/>
              <w:left w:val="single" w:sz="4" w:space="0" w:color="auto"/>
              <w:bottom w:val="single" w:sz="4" w:space="0" w:color="auto"/>
              <w:right w:val="single" w:sz="4" w:space="0" w:color="auto"/>
            </w:tcBorders>
            <w:hideMark/>
          </w:tcPr>
          <w:p w14:paraId="699B8001" w14:textId="77777777" w:rsidR="00321F7F" w:rsidRPr="005052EA" w:rsidRDefault="00321F7F" w:rsidP="00321F7F">
            <w:pPr>
              <w:spacing w:after="0"/>
              <w:jc w:val="center"/>
              <w:rPr>
                <w:rFonts w:ascii="Times New Roman" w:hAnsi="Times New Roman"/>
                <w:b/>
                <w:sz w:val="24"/>
                <w:szCs w:val="24"/>
              </w:rPr>
            </w:pPr>
            <w:r w:rsidRPr="005052EA">
              <w:rPr>
                <w:rFonts w:ascii="Times New Roman" w:hAnsi="Times New Roman"/>
                <w:b/>
                <w:sz w:val="24"/>
                <w:szCs w:val="24"/>
              </w:rPr>
              <w:t>72</w:t>
            </w:r>
          </w:p>
        </w:tc>
      </w:tr>
    </w:tbl>
    <w:p w14:paraId="1B195ADE" w14:textId="77777777" w:rsidR="00321F7F" w:rsidRPr="005052EA" w:rsidRDefault="00321F7F" w:rsidP="00321F7F">
      <w:pPr>
        <w:spacing w:after="0"/>
        <w:rPr>
          <w:rFonts w:ascii="Times New Roman" w:hAnsi="Times New Roman"/>
          <w:b/>
          <w:sz w:val="24"/>
          <w:szCs w:val="24"/>
        </w:rPr>
      </w:pPr>
      <w:r w:rsidRPr="005052EA">
        <w:rPr>
          <w:rFonts w:ascii="Times New Roman" w:hAnsi="Times New Roman"/>
          <w:b/>
          <w:sz w:val="24"/>
          <w:szCs w:val="24"/>
        </w:rPr>
        <w:br w:type="page"/>
      </w:r>
    </w:p>
    <w:p w14:paraId="36BFBA29" w14:textId="77777777" w:rsidR="00321F7F" w:rsidRPr="005052EA" w:rsidRDefault="00321F7F" w:rsidP="00321F7F">
      <w:pPr>
        <w:spacing w:after="0"/>
        <w:ind w:left="708"/>
        <w:rPr>
          <w:rFonts w:ascii="Times New Roman" w:eastAsia="Calibri" w:hAnsi="Times New Roman"/>
          <w:sz w:val="24"/>
          <w:szCs w:val="24"/>
          <w:lang w:eastAsia="en-US"/>
        </w:rPr>
      </w:pPr>
      <w:r w:rsidRPr="005052EA">
        <w:rPr>
          <w:rFonts w:ascii="Times New Roman" w:eastAsia="Calibri" w:hAnsi="Times New Roman"/>
          <w:b/>
          <w:sz w:val="24"/>
          <w:szCs w:val="24"/>
          <w:lang w:eastAsia="en-US"/>
        </w:rPr>
        <w:lastRenderedPageBreak/>
        <w:t>2.2. Тематический план и содержание профессионального модуля (ПМ)</w:t>
      </w: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85"/>
        <w:gridCol w:w="76"/>
        <w:gridCol w:w="9847"/>
        <w:gridCol w:w="1559"/>
      </w:tblGrid>
      <w:tr w:rsidR="00321F7F" w:rsidRPr="005052EA" w14:paraId="033E4C81" w14:textId="77777777" w:rsidTr="004D3ACB">
        <w:tc>
          <w:tcPr>
            <w:tcW w:w="3085" w:type="dxa"/>
            <w:vAlign w:val="center"/>
          </w:tcPr>
          <w:p w14:paraId="7455839E" w14:textId="77777777" w:rsidR="00321F7F" w:rsidRPr="005052EA" w:rsidRDefault="00321F7F" w:rsidP="00321F7F">
            <w:pPr>
              <w:spacing w:after="0"/>
              <w:jc w:val="center"/>
              <w:rPr>
                <w:rFonts w:ascii="Times New Roman" w:eastAsia="Calibri" w:hAnsi="Times New Roman"/>
                <w:b/>
                <w:sz w:val="24"/>
                <w:szCs w:val="24"/>
                <w:lang w:eastAsia="en-US"/>
              </w:rPr>
            </w:pPr>
            <w:r w:rsidRPr="005052EA">
              <w:rPr>
                <w:rFonts w:ascii="Times New Roman" w:eastAsia="Calibri" w:hAnsi="Times New Roman"/>
                <w:b/>
                <w:bCs/>
                <w:sz w:val="24"/>
                <w:szCs w:val="24"/>
                <w:lang w:eastAsia="en-US"/>
              </w:rPr>
              <w:t>Наименование разделов и тем профессионального модуля (ПМ), междисциплинарных курсов (МДК)</w:t>
            </w:r>
          </w:p>
        </w:tc>
        <w:tc>
          <w:tcPr>
            <w:tcW w:w="9923" w:type="dxa"/>
            <w:gridSpan w:val="2"/>
            <w:vAlign w:val="center"/>
          </w:tcPr>
          <w:p w14:paraId="0FA7449B" w14:textId="77777777" w:rsidR="00321F7F" w:rsidRPr="005052EA" w:rsidRDefault="00321F7F" w:rsidP="00321F7F">
            <w:pPr>
              <w:suppressAutoHyphens/>
              <w:spacing w:after="0"/>
              <w:jc w:val="center"/>
              <w:rPr>
                <w:rFonts w:ascii="Times New Roman" w:eastAsia="Calibri" w:hAnsi="Times New Roman"/>
                <w:b/>
                <w:bCs/>
                <w:sz w:val="24"/>
                <w:szCs w:val="24"/>
                <w:lang w:eastAsia="en-US"/>
              </w:rPr>
            </w:pPr>
            <w:r w:rsidRPr="005052EA">
              <w:rPr>
                <w:rFonts w:ascii="Times New Roman" w:eastAsia="Calibri" w:hAnsi="Times New Roman"/>
                <w:b/>
                <w:bCs/>
                <w:sz w:val="24"/>
                <w:szCs w:val="24"/>
                <w:lang w:eastAsia="en-US"/>
              </w:rPr>
              <w:t>Содержание учебного материала,</w:t>
            </w:r>
          </w:p>
          <w:p w14:paraId="1EFF99B2" w14:textId="77777777" w:rsidR="00321F7F" w:rsidRPr="005052EA" w:rsidRDefault="00321F7F" w:rsidP="00321F7F">
            <w:pPr>
              <w:spacing w:after="0"/>
              <w:jc w:val="center"/>
              <w:rPr>
                <w:rFonts w:ascii="Times New Roman" w:eastAsia="Calibri" w:hAnsi="Times New Roman"/>
                <w:b/>
                <w:sz w:val="24"/>
                <w:szCs w:val="24"/>
                <w:lang w:eastAsia="en-US"/>
              </w:rPr>
            </w:pPr>
            <w:r w:rsidRPr="005052EA">
              <w:rPr>
                <w:rFonts w:ascii="Times New Roman" w:eastAsia="Calibri" w:hAnsi="Times New Roman"/>
                <w:b/>
                <w:bCs/>
                <w:sz w:val="24"/>
                <w:szCs w:val="24"/>
                <w:lang w:eastAsia="en-US"/>
              </w:rPr>
              <w:t xml:space="preserve">лабораторные работы и практические занятия, самостоятельная учебная работа обучающихся, курсовая работа (проект) </w:t>
            </w:r>
            <w:r w:rsidRPr="005052EA">
              <w:rPr>
                <w:rFonts w:ascii="Times New Roman" w:eastAsia="Calibri" w:hAnsi="Times New Roman"/>
                <w:bCs/>
                <w:i/>
                <w:sz w:val="24"/>
                <w:szCs w:val="24"/>
                <w:lang w:eastAsia="en-US"/>
              </w:rPr>
              <w:t>(если предусмотрены)</w:t>
            </w:r>
          </w:p>
        </w:tc>
        <w:tc>
          <w:tcPr>
            <w:tcW w:w="1559" w:type="dxa"/>
            <w:vAlign w:val="center"/>
          </w:tcPr>
          <w:p w14:paraId="4EB7FBA8" w14:textId="77777777" w:rsidR="00321F7F" w:rsidRPr="005052EA" w:rsidRDefault="00321F7F" w:rsidP="00321F7F">
            <w:pPr>
              <w:spacing w:after="0"/>
              <w:jc w:val="center"/>
              <w:rPr>
                <w:rFonts w:ascii="Times New Roman" w:eastAsia="Calibri" w:hAnsi="Times New Roman"/>
                <w:b/>
                <w:sz w:val="24"/>
                <w:szCs w:val="24"/>
                <w:lang w:eastAsia="en-US"/>
              </w:rPr>
            </w:pPr>
            <w:r w:rsidRPr="005052EA">
              <w:rPr>
                <w:rFonts w:ascii="Times New Roman" w:eastAsia="Calibri" w:hAnsi="Times New Roman"/>
                <w:b/>
                <w:bCs/>
                <w:sz w:val="24"/>
                <w:szCs w:val="24"/>
                <w:lang w:eastAsia="en-US"/>
              </w:rPr>
              <w:t>Объем, акад. ч / в том числе в форме практической подготовки, акад. ч.</w:t>
            </w:r>
          </w:p>
        </w:tc>
      </w:tr>
      <w:tr w:rsidR="00321F7F" w:rsidRPr="005052EA" w14:paraId="365B308E" w14:textId="77777777" w:rsidTr="004D3ACB">
        <w:tc>
          <w:tcPr>
            <w:tcW w:w="3085" w:type="dxa"/>
            <w:vAlign w:val="center"/>
          </w:tcPr>
          <w:p w14:paraId="080996A2" w14:textId="77777777" w:rsidR="00321F7F" w:rsidRPr="005052EA" w:rsidRDefault="00321F7F" w:rsidP="00321F7F">
            <w:pPr>
              <w:spacing w:after="0"/>
              <w:jc w:val="center"/>
              <w:rPr>
                <w:rFonts w:ascii="Times New Roman" w:eastAsia="Calibri" w:hAnsi="Times New Roman"/>
                <w:sz w:val="24"/>
                <w:szCs w:val="24"/>
                <w:lang w:eastAsia="en-US"/>
              </w:rPr>
            </w:pPr>
            <w:r w:rsidRPr="005052EA">
              <w:rPr>
                <w:rFonts w:ascii="Times New Roman" w:eastAsia="Calibri" w:hAnsi="Times New Roman"/>
                <w:sz w:val="24"/>
                <w:szCs w:val="24"/>
                <w:lang w:eastAsia="en-US"/>
              </w:rPr>
              <w:t>1</w:t>
            </w:r>
          </w:p>
        </w:tc>
        <w:tc>
          <w:tcPr>
            <w:tcW w:w="9923" w:type="dxa"/>
            <w:gridSpan w:val="2"/>
            <w:vAlign w:val="center"/>
          </w:tcPr>
          <w:p w14:paraId="72E466F2" w14:textId="77777777" w:rsidR="00321F7F" w:rsidRPr="005052EA" w:rsidRDefault="00321F7F" w:rsidP="00321F7F">
            <w:pPr>
              <w:spacing w:after="0"/>
              <w:jc w:val="center"/>
              <w:rPr>
                <w:rFonts w:ascii="Times New Roman" w:eastAsia="Calibri" w:hAnsi="Times New Roman"/>
                <w:sz w:val="24"/>
                <w:szCs w:val="24"/>
                <w:lang w:eastAsia="en-US"/>
              </w:rPr>
            </w:pPr>
            <w:r w:rsidRPr="005052EA">
              <w:rPr>
                <w:rFonts w:ascii="Times New Roman" w:eastAsia="Calibri" w:hAnsi="Times New Roman"/>
                <w:sz w:val="24"/>
                <w:szCs w:val="24"/>
                <w:lang w:eastAsia="en-US"/>
              </w:rPr>
              <w:t>2</w:t>
            </w:r>
          </w:p>
        </w:tc>
        <w:tc>
          <w:tcPr>
            <w:tcW w:w="1559" w:type="dxa"/>
            <w:vAlign w:val="center"/>
          </w:tcPr>
          <w:p w14:paraId="3F4E352F" w14:textId="77777777" w:rsidR="00321F7F" w:rsidRPr="005052EA" w:rsidRDefault="00321F7F" w:rsidP="00321F7F">
            <w:pPr>
              <w:spacing w:after="0"/>
              <w:jc w:val="center"/>
              <w:rPr>
                <w:rFonts w:ascii="Times New Roman" w:eastAsia="Calibri" w:hAnsi="Times New Roman"/>
                <w:sz w:val="24"/>
                <w:szCs w:val="24"/>
                <w:lang w:eastAsia="en-US"/>
              </w:rPr>
            </w:pPr>
            <w:r w:rsidRPr="005052EA">
              <w:rPr>
                <w:rFonts w:ascii="Times New Roman" w:eastAsia="Calibri" w:hAnsi="Times New Roman"/>
                <w:sz w:val="24"/>
                <w:szCs w:val="24"/>
                <w:lang w:eastAsia="en-US"/>
              </w:rPr>
              <w:t>3</w:t>
            </w:r>
          </w:p>
        </w:tc>
      </w:tr>
      <w:tr w:rsidR="00321F7F" w:rsidRPr="005052EA" w14:paraId="27C645F7" w14:textId="77777777" w:rsidTr="004D3ACB">
        <w:tc>
          <w:tcPr>
            <w:tcW w:w="13008" w:type="dxa"/>
            <w:gridSpan w:val="3"/>
            <w:vAlign w:val="center"/>
          </w:tcPr>
          <w:p w14:paraId="63628150" w14:textId="77777777" w:rsidR="00321F7F" w:rsidRPr="005052EA" w:rsidRDefault="00321F7F" w:rsidP="00321F7F">
            <w:pPr>
              <w:spacing w:after="0"/>
              <w:rPr>
                <w:rFonts w:ascii="Times New Roman" w:eastAsia="Calibri" w:hAnsi="Times New Roman"/>
                <w:sz w:val="24"/>
                <w:szCs w:val="24"/>
                <w:lang w:eastAsia="en-US"/>
              </w:rPr>
            </w:pPr>
            <w:r w:rsidRPr="005052EA">
              <w:rPr>
                <w:rFonts w:ascii="Times New Roman" w:eastAsia="Calibri" w:hAnsi="Times New Roman"/>
                <w:b/>
                <w:sz w:val="24"/>
                <w:szCs w:val="24"/>
                <w:lang w:eastAsia="en-US"/>
              </w:rPr>
              <w:t>Раздел 1.</w:t>
            </w:r>
            <w:r w:rsidRPr="005052EA">
              <w:rPr>
                <w:rFonts w:ascii="Times New Roman" w:eastAsia="Calibri" w:hAnsi="Times New Roman"/>
                <w:b/>
                <w:color w:val="FF0000"/>
                <w:sz w:val="24"/>
                <w:szCs w:val="24"/>
                <w:lang w:eastAsia="en-US"/>
              </w:rPr>
              <w:t xml:space="preserve">  </w:t>
            </w:r>
            <w:r w:rsidRPr="005052EA">
              <w:rPr>
                <w:rFonts w:ascii="Times New Roman" w:eastAsia="Calibri" w:hAnsi="Times New Roman"/>
                <w:b/>
                <w:sz w:val="24"/>
                <w:szCs w:val="24"/>
                <w:lang w:eastAsia="en-US"/>
              </w:rPr>
              <w:t>МДК 03.01</w:t>
            </w:r>
            <w:r w:rsidRPr="005052EA">
              <w:rPr>
                <w:rFonts w:ascii="Times New Roman" w:eastAsia="Calibri" w:hAnsi="Times New Roman"/>
                <w:sz w:val="24"/>
                <w:szCs w:val="24"/>
                <w:lang w:eastAsia="en-US"/>
              </w:rPr>
              <w:t xml:space="preserve"> </w:t>
            </w:r>
            <w:r w:rsidRPr="005052EA">
              <w:rPr>
                <w:rFonts w:ascii="Times New Roman" w:eastAsia="Calibri" w:hAnsi="Times New Roman"/>
                <w:b/>
                <w:sz w:val="24"/>
                <w:szCs w:val="24"/>
                <w:lang w:eastAsia="en-US"/>
              </w:rPr>
              <w:t>Право социального обеспечения</w:t>
            </w:r>
          </w:p>
        </w:tc>
        <w:tc>
          <w:tcPr>
            <w:tcW w:w="1559" w:type="dxa"/>
            <w:vAlign w:val="center"/>
          </w:tcPr>
          <w:p w14:paraId="5507D013" w14:textId="77777777" w:rsidR="00321F7F" w:rsidRPr="005052EA" w:rsidRDefault="00321F7F" w:rsidP="00321F7F">
            <w:pPr>
              <w:spacing w:after="0"/>
              <w:jc w:val="center"/>
              <w:rPr>
                <w:rFonts w:ascii="Times New Roman" w:eastAsia="Calibri" w:hAnsi="Times New Roman"/>
                <w:b/>
                <w:sz w:val="24"/>
                <w:szCs w:val="24"/>
                <w:lang w:val="en-US" w:eastAsia="en-US"/>
              </w:rPr>
            </w:pPr>
            <w:r w:rsidRPr="005052EA">
              <w:rPr>
                <w:rFonts w:ascii="Times New Roman" w:eastAsia="Calibri" w:hAnsi="Times New Roman"/>
                <w:b/>
                <w:sz w:val="24"/>
                <w:szCs w:val="24"/>
                <w:lang w:eastAsia="en-US"/>
              </w:rPr>
              <w:t>204</w:t>
            </w:r>
            <w:r w:rsidRPr="005052EA">
              <w:rPr>
                <w:rFonts w:ascii="Times New Roman" w:eastAsia="Calibri" w:hAnsi="Times New Roman"/>
                <w:b/>
                <w:sz w:val="24"/>
                <w:szCs w:val="24"/>
                <w:lang w:val="en-US" w:eastAsia="en-US"/>
              </w:rPr>
              <w:t>/60</w:t>
            </w:r>
          </w:p>
        </w:tc>
      </w:tr>
      <w:tr w:rsidR="00321F7F" w:rsidRPr="005052EA" w14:paraId="799C7207" w14:textId="77777777" w:rsidTr="004D3ACB">
        <w:tc>
          <w:tcPr>
            <w:tcW w:w="13008" w:type="dxa"/>
            <w:gridSpan w:val="3"/>
          </w:tcPr>
          <w:p w14:paraId="7C76DF22" w14:textId="77777777" w:rsidR="00321F7F" w:rsidRPr="005052EA" w:rsidRDefault="00321F7F" w:rsidP="00321F7F">
            <w:pPr>
              <w:spacing w:after="0"/>
              <w:rPr>
                <w:rFonts w:ascii="Times New Roman" w:eastAsia="Calibri" w:hAnsi="Times New Roman"/>
                <w:sz w:val="24"/>
                <w:szCs w:val="24"/>
                <w:lang w:eastAsia="en-US"/>
              </w:rPr>
            </w:pPr>
            <w:r w:rsidRPr="005052EA">
              <w:rPr>
                <w:rFonts w:ascii="Times New Roman" w:eastAsia="Calibri" w:hAnsi="Times New Roman"/>
                <w:b/>
                <w:sz w:val="24"/>
                <w:szCs w:val="24"/>
                <w:lang w:eastAsia="en-US"/>
              </w:rPr>
              <w:t>МДК 03.01</w:t>
            </w:r>
            <w:r w:rsidRPr="005052EA">
              <w:rPr>
                <w:rFonts w:ascii="Times New Roman" w:eastAsia="Calibri" w:hAnsi="Times New Roman"/>
                <w:sz w:val="24"/>
                <w:szCs w:val="24"/>
                <w:lang w:eastAsia="en-US"/>
              </w:rPr>
              <w:t xml:space="preserve"> </w:t>
            </w:r>
            <w:r w:rsidRPr="005052EA">
              <w:rPr>
                <w:rFonts w:ascii="Times New Roman" w:eastAsia="Calibri" w:hAnsi="Times New Roman"/>
                <w:b/>
                <w:sz w:val="24"/>
                <w:szCs w:val="24"/>
                <w:lang w:eastAsia="en-US"/>
              </w:rPr>
              <w:t>Право социального обеспечения</w:t>
            </w:r>
          </w:p>
        </w:tc>
        <w:tc>
          <w:tcPr>
            <w:tcW w:w="1559" w:type="dxa"/>
            <w:vAlign w:val="center"/>
          </w:tcPr>
          <w:p w14:paraId="775B0359" w14:textId="77777777" w:rsidR="00321F7F" w:rsidRPr="005052EA" w:rsidRDefault="00321F7F" w:rsidP="00321F7F">
            <w:pPr>
              <w:spacing w:after="0"/>
              <w:rPr>
                <w:rFonts w:ascii="Times New Roman" w:eastAsia="Calibri" w:hAnsi="Times New Roman"/>
                <w:b/>
                <w:sz w:val="24"/>
                <w:szCs w:val="24"/>
                <w:lang w:val="en-US" w:eastAsia="en-US"/>
              </w:rPr>
            </w:pPr>
            <w:r w:rsidRPr="005052EA">
              <w:rPr>
                <w:rFonts w:ascii="Times New Roman" w:eastAsia="Calibri" w:hAnsi="Times New Roman"/>
                <w:b/>
                <w:sz w:val="24"/>
                <w:szCs w:val="24"/>
                <w:lang w:eastAsia="en-US"/>
              </w:rPr>
              <w:t xml:space="preserve">       96</w:t>
            </w:r>
            <w:r w:rsidRPr="005052EA">
              <w:rPr>
                <w:rFonts w:ascii="Times New Roman" w:eastAsia="Calibri" w:hAnsi="Times New Roman"/>
                <w:b/>
                <w:sz w:val="24"/>
                <w:szCs w:val="24"/>
                <w:lang w:val="en-US" w:eastAsia="en-US"/>
              </w:rPr>
              <w:t xml:space="preserve">/60 </w:t>
            </w:r>
          </w:p>
        </w:tc>
      </w:tr>
      <w:tr w:rsidR="00321F7F" w:rsidRPr="005052EA" w14:paraId="260125C6" w14:textId="77777777" w:rsidTr="004D3ACB">
        <w:tc>
          <w:tcPr>
            <w:tcW w:w="3085" w:type="dxa"/>
            <w:vMerge w:val="restart"/>
          </w:tcPr>
          <w:p w14:paraId="01CF6AC3" w14:textId="77777777" w:rsidR="00321F7F" w:rsidRPr="005052EA" w:rsidRDefault="00321F7F" w:rsidP="00321F7F">
            <w:pPr>
              <w:spacing w:after="0"/>
              <w:rPr>
                <w:rFonts w:ascii="Times New Roman" w:eastAsia="Calibri" w:hAnsi="Times New Roman"/>
                <w:sz w:val="24"/>
                <w:szCs w:val="24"/>
                <w:lang w:eastAsia="en-US"/>
              </w:rPr>
            </w:pPr>
            <w:r w:rsidRPr="005052EA">
              <w:rPr>
                <w:rFonts w:ascii="Times New Roman" w:eastAsia="Calibri" w:hAnsi="Times New Roman"/>
                <w:b/>
                <w:sz w:val="24"/>
                <w:szCs w:val="24"/>
                <w:lang w:eastAsia="en-US"/>
              </w:rPr>
              <w:t>Тема 1.1. Право социального обеспечения как отрасль российского права. Принципы и источники права социального обеспечения</w:t>
            </w:r>
          </w:p>
        </w:tc>
        <w:tc>
          <w:tcPr>
            <w:tcW w:w="9923" w:type="dxa"/>
            <w:gridSpan w:val="2"/>
            <w:vAlign w:val="center"/>
          </w:tcPr>
          <w:p w14:paraId="0D3F63D4" w14:textId="77777777" w:rsidR="00321F7F" w:rsidRPr="005052EA" w:rsidRDefault="00321F7F" w:rsidP="00321F7F">
            <w:pPr>
              <w:spacing w:after="0"/>
              <w:ind w:left="34"/>
              <w:rPr>
                <w:rFonts w:ascii="Times New Roman" w:eastAsia="Calibri" w:hAnsi="Times New Roman"/>
                <w:b/>
                <w:sz w:val="24"/>
                <w:szCs w:val="24"/>
                <w:lang w:eastAsia="en-US"/>
              </w:rPr>
            </w:pPr>
            <w:r w:rsidRPr="005052EA">
              <w:rPr>
                <w:rFonts w:ascii="Times New Roman" w:eastAsia="Calibri" w:hAnsi="Times New Roman"/>
                <w:b/>
                <w:sz w:val="24"/>
                <w:szCs w:val="24"/>
                <w:lang w:eastAsia="en-US"/>
              </w:rPr>
              <w:t>Содержание</w:t>
            </w:r>
          </w:p>
        </w:tc>
        <w:tc>
          <w:tcPr>
            <w:tcW w:w="1559" w:type="dxa"/>
            <w:vAlign w:val="center"/>
          </w:tcPr>
          <w:p w14:paraId="53E57D34" w14:textId="77777777" w:rsidR="00321F7F" w:rsidRPr="005052EA" w:rsidRDefault="00321F7F" w:rsidP="00321F7F">
            <w:pPr>
              <w:spacing w:after="0"/>
              <w:jc w:val="center"/>
              <w:rPr>
                <w:rFonts w:ascii="Times New Roman" w:eastAsia="Calibri" w:hAnsi="Times New Roman"/>
                <w:b/>
                <w:sz w:val="24"/>
                <w:szCs w:val="24"/>
                <w:lang w:eastAsia="en-US"/>
              </w:rPr>
            </w:pPr>
            <w:r w:rsidRPr="005052EA">
              <w:rPr>
                <w:rFonts w:ascii="Times New Roman" w:hAnsi="Times New Roman"/>
                <w:b/>
                <w:sz w:val="24"/>
                <w:szCs w:val="24"/>
              </w:rPr>
              <w:t>2</w:t>
            </w:r>
          </w:p>
        </w:tc>
      </w:tr>
      <w:tr w:rsidR="00321F7F" w:rsidRPr="005052EA" w14:paraId="2E3415D1" w14:textId="77777777" w:rsidTr="004D3ACB">
        <w:trPr>
          <w:trHeight w:val="1269"/>
        </w:trPr>
        <w:tc>
          <w:tcPr>
            <w:tcW w:w="3085" w:type="dxa"/>
            <w:vMerge/>
          </w:tcPr>
          <w:p w14:paraId="1512EB15" w14:textId="77777777" w:rsidR="00321F7F" w:rsidRPr="005052EA" w:rsidRDefault="00321F7F" w:rsidP="00321F7F">
            <w:pPr>
              <w:spacing w:after="0"/>
              <w:rPr>
                <w:rFonts w:ascii="Times New Roman" w:eastAsia="Calibri" w:hAnsi="Times New Roman"/>
                <w:sz w:val="24"/>
                <w:szCs w:val="24"/>
                <w:lang w:eastAsia="en-US"/>
              </w:rPr>
            </w:pPr>
          </w:p>
        </w:tc>
        <w:tc>
          <w:tcPr>
            <w:tcW w:w="9923" w:type="dxa"/>
            <w:gridSpan w:val="2"/>
          </w:tcPr>
          <w:p w14:paraId="11D1496B" w14:textId="77777777" w:rsidR="00321F7F" w:rsidRPr="005052EA" w:rsidRDefault="00321F7F" w:rsidP="00321F7F">
            <w:pPr>
              <w:spacing w:after="0"/>
              <w:jc w:val="both"/>
              <w:rPr>
                <w:rFonts w:ascii="Times New Roman" w:eastAsia="Calibri" w:hAnsi="Times New Roman"/>
                <w:sz w:val="24"/>
                <w:szCs w:val="24"/>
                <w:lang w:eastAsia="en-US"/>
              </w:rPr>
            </w:pPr>
            <w:r w:rsidRPr="005052EA">
              <w:rPr>
                <w:rFonts w:ascii="Times New Roman" w:eastAsia="Calibri" w:hAnsi="Times New Roman"/>
                <w:sz w:val="24"/>
                <w:szCs w:val="24"/>
                <w:lang w:eastAsia="en-US"/>
              </w:rPr>
              <w:t xml:space="preserve">1. Понятие права социального обеспечения как самостоятельной отрасли права. </w:t>
            </w:r>
            <w:r w:rsidRPr="005052EA">
              <w:rPr>
                <w:rFonts w:ascii="Times New Roman" w:hAnsi="Times New Roman"/>
                <w:sz w:val="24"/>
                <w:szCs w:val="24"/>
              </w:rPr>
              <w:t>Система отрасли права социального обеспечения. Функции права социального обеспечения.</w:t>
            </w:r>
            <w:r w:rsidRPr="005052EA">
              <w:rPr>
                <w:rFonts w:ascii="Times New Roman" w:eastAsia="Calibri" w:hAnsi="Times New Roman"/>
                <w:sz w:val="24"/>
                <w:szCs w:val="24"/>
                <w:lang w:eastAsia="en-US"/>
              </w:rPr>
              <w:t xml:space="preserve"> </w:t>
            </w:r>
            <w:r w:rsidRPr="005052EA">
              <w:rPr>
                <w:rFonts w:ascii="Times New Roman" w:hAnsi="Times New Roman"/>
                <w:sz w:val="24"/>
                <w:szCs w:val="24"/>
              </w:rPr>
              <w:t>Понятие принципов правового регулирования и их классификация.</w:t>
            </w:r>
            <w:r w:rsidRPr="005052EA">
              <w:rPr>
                <w:rFonts w:ascii="Times New Roman" w:eastAsia="Calibri" w:hAnsi="Times New Roman"/>
                <w:sz w:val="24"/>
                <w:szCs w:val="24"/>
                <w:lang w:eastAsia="en-US"/>
              </w:rPr>
              <w:t xml:space="preserve"> Понятие источников права социального обеспечения, их классификация.</w:t>
            </w:r>
          </w:p>
        </w:tc>
        <w:tc>
          <w:tcPr>
            <w:tcW w:w="1559" w:type="dxa"/>
            <w:vAlign w:val="center"/>
          </w:tcPr>
          <w:p w14:paraId="24FA379C" w14:textId="77777777" w:rsidR="00321F7F" w:rsidRPr="005052EA" w:rsidRDefault="00321F7F" w:rsidP="00321F7F">
            <w:pPr>
              <w:spacing w:after="0"/>
              <w:jc w:val="center"/>
              <w:rPr>
                <w:rFonts w:ascii="Times New Roman" w:eastAsia="Calibri" w:hAnsi="Times New Roman"/>
                <w:sz w:val="24"/>
                <w:szCs w:val="24"/>
                <w:lang w:eastAsia="en-US"/>
              </w:rPr>
            </w:pPr>
            <w:r w:rsidRPr="005052EA">
              <w:rPr>
                <w:rFonts w:ascii="Times New Roman" w:eastAsia="Calibri" w:hAnsi="Times New Roman"/>
                <w:sz w:val="24"/>
                <w:szCs w:val="24"/>
                <w:lang w:eastAsia="en-US"/>
              </w:rPr>
              <w:t>2</w:t>
            </w:r>
          </w:p>
        </w:tc>
      </w:tr>
      <w:tr w:rsidR="00321F7F" w:rsidRPr="005052EA" w14:paraId="2097D6A4" w14:textId="77777777" w:rsidTr="004D3ACB">
        <w:tc>
          <w:tcPr>
            <w:tcW w:w="3085" w:type="dxa"/>
            <w:vMerge w:val="restart"/>
          </w:tcPr>
          <w:p w14:paraId="1F35CAF8" w14:textId="77777777" w:rsidR="00321F7F" w:rsidRPr="005052EA" w:rsidRDefault="00321F7F" w:rsidP="00321F7F">
            <w:pPr>
              <w:spacing w:after="0"/>
              <w:rPr>
                <w:rFonts w:ascii="Times New Roman" w:eastAsia="Calibri" w:hAnsi="Times New Roman"/>
                <w:sz w:val="24"/>
                <w:szCs w:val="24"/>
                <w:lang w:eastAsia="en-US"/>
              </w:rPr>
            </w:pPr>
            <w:r w:rsidRPr="005052EA">
              <w:rPr>
                <w:rFonts w:ascii="Times New Roman" w:eastAsia="Calibri" w:hAnsi="Times New Roman"/>
                <w:b/>
                <w:sz w:val="24"/>
                <w:szCs w:val="24"/>
                <w:lang w:eastAsia="en-US"/>
              </w:rPr>
              <w:t>Тема 1.2.</w:t>
            </w:r>
            <w:r w:rsidRPr="005052EA">
              <w:rPr>
                <w:rFonts w:ascii="Times New Roman" w:eastAsia="Calibri" w:hAnsi="Times New Roman"/>
                <w:sz w:val="24"/>
                <w:szCs w:val="24"/>
                <w:lang w:eastAsia="en-US"/>
              </w:rPr>
              <w:t xml:space="preserve"> П</w:t>
            </w:r>
            <w:r w:rsidRPr="005052EA">
              <w:rPr>
                <w:rFonts w:ascii="Times New Roman" w:eastAsia="Calibri" w:hAnsi="Times New Roman"/>
                <w:b/>
                <w:sz w:val="24"/>
                <w:szCs w:val="24"/>
                <w:lang w:eastAsia="en-US"/>
              </w:rPr>
              <w:t>равоотношения в сфере социального обеспечения</w:t>
            </w:r>
          </w:p>
        </w:tc>
        <w:tc>
          <w:tcPr>
            <w:tcW w:w="9923" w:type="dxa"/>
            <w:gridSpan w:val="2"/>
            <w:vAlign w:val="center"/>
          </w:tcPr>
          <w:p w14:paraId="6DB84FFA" w14:textId="77777777" w:rsidR="00321F7F" w:rsidRPr="005052EA" w:rsidRDefault="00321F7F" w:rsidP="00321F7F">
            <w:pPr>
              <w:spacing w:after="0"/>
              <w:jc w:val="both"/>
              <w:rPr>
                <w:rFonts w:ascii="Times New Roman" w:eastAsia="Calibri" w:hAnsi="Times New Roman"/>
                <w:b/>
                <w:sz w:val="24"/>
                <w:szCs w:val="24"/>
                <w:lang w:eastAsia="en-US"/>
              </w:rPr>
            </w:pPr>
            <w:r w:rsidRPr="005052EA">
              <w:rPr>
                <w:rFonts w:ascii="Times New Roman" w:eastAsia="Calibri" w:hAnsi="Times New Roman"/>
                <w:b/>
                <w:sz w:val="24"/>
                <w:szCs w:val="24"/>
                <w:lang w:eastAsia="en-US"/>
              </w:rPr>
              <w:t>Содержание</w:t>
            </w:r>
          </w:p>
        </w:tc>
        <w:tc>
          <w:tcPr>
            <w:tcW w:w="1559" w:type="dxa"/>
            <w:tcBorders>
              <w:top w:val="single" w:sz="4" w:space="0" w:color="auto"/>
            </w:tcBorders>
            <w:vAlign w:val="center"/>
          </w:tcPr>
          <w:p w14:paraId="52E11963" w14:textId="77777777" w:rsidR="00321F7F" w:rsidRPr="005052EA" w:rsidRDefault="00321F7F" w:rsidP="00321F7F">
            <w:pPr>
              <w:spacing w:after="0"/>
              <w:jc w:val="center"/>
              <w:rPr>
                <w:rFonts w:ascii="Times New Roman" w:eastAsia="Calibri" w:hAnsi="Times New Roman"/>
                <w:b/>
                <w:sz w:val="24"/>
                <w:szCs w:val="24"/>
                <w:lang w:eastAsia="en-US"/>
              </w:rPr>
            </w:pPr>
            <w:r w:rsidRPr="005052EA">
              <w:rPr>
                <w:rFonts w:ascii="Times New Roman" w:hAnsi="Times New Roman"/>
                <w:b/>
                <w:sz w:val="24"/>
                <w:szCs w:val="24"/>
              </w:rPr>
              <w:t>2</w:t>
            </w:r>
          </w:p>
        </w:tc>
      </w:tr>
      <w:tr w:rsidR="00321F7F" w:rsidRPr="005052EA" w14:paraId="46B5F692" w14:textId="77777777" w:rsidTr="004D3ACB">
        <w:trPr>
          <w:trHeight w:val="280"/>
        </w:trPr>
        <w:tc>
          <w:tcPr>
            <w:tcW w:w="3085" w:type="dxa"/>
            <w:vMerge/>
          </w:tcPr>
          <w:p w14:paraId="7C1205BA" w14:textId="77777777" w:rsidR="00321F7F" w:rsidRPr="005052EA" w:rsidRDefault="00321F7F" w:rsidP="00321F7F">
            <w:pPr>
              <w:spacing w:after="0"/>
              <w:rPr>
                <w:rFonts w:ascii="Times New Roman" w:eastAsia="Calibri" w:hAnsi="Times New Roman"/>
                <w:sz w:val="24"/>
                <w:szCs w:val="24"/>
                <w:lang w:eastAsia="en-US"/>
              </w:rPr>
            </w:pPr>
          </w:p>
        </w:tc>
        <w:tc>
          <w:tcPr>
            <w:tcW w:w="9923" w:type="dxa"/>
            <w:gridSpan w:val="2"/>
            <w:vAlign w:val="center"/>
          </w:tcPr>
          <w:p w14:paraId="5A729A98" w14:textId="77777777" w:rsidR="00321F7F" w:rsidRPr="005052EA" w:rsidRDefault="00321F7F" w:rsidP="00321F7F">
            <w:pPr>
              <w:spacing w:after="0"/>
              <w:jc w:val="both"/>
              <w:rPr>
                <w:rFonts w:ascii="Times New Roman" w:eastAsia="Calibri" w:hAnsi="Times New Roman"/>
                <w:sz w:val="24"/>
                <w:szCs w:val="24"/>
                <w:lang w:eastAsia="en-US"/>
              </w:rPr>
            </w:pPr>
            <w:r w:rsidRPr="005052EA">
              <w:rPr>
                <w:rFonts w:ascii="Times New Roman" w:eastAsia="Calibri" w:hAnsi="Times New Roman"/>
                <w:sz w:val="24"/>
                <w:szCs w:val="24"/>
                <w:lang w:eastAsia="en-US"/>
              </w:rPr>
              <w:t>1.Понятие и виды правоотношений по социальному обеспечению (материальные, процедурные, процессуальные), их общая характеристика. Характеристика элементов правоотношений: субъекты, объекты, содержание, правоспособность и дееспособность субъектов в правоотношениях по социальному обеспечению. Особенности юридических фактов и сложных юридических составов, являющихся основаниями возникновения, изменения и прекращения правоотношений по социальному обеспечению.</w:t>
            </w:r>
          </w:p>
        </w:tc>
        <w:tc>
          <w:tcPr>
            <w:tcW w:w="1559" w:type="dxa"/>
            <w:tcBorders>
              <w:top w:val="single" w:sz="4" w:space="0" w:color="auto"/>
            </w:tcBorders>
            <w:vAlign w:val="center"/>
          </w:tcPr>
          <w:p w14:paraId="79A193F4" w14:textId="77777777" w:rsidR="00321F7F" w:rsidRPr="005052EA" w:rsidRDefault="00321F7F" w:rsidP="00321F7F">
            <w:pPr>
              <w:spacing w:after="0"/>
              <w:jc w:val="center"/>
              <w:rPr>
                <w:rFonts w:ascii="Times New Roman" w:eastAsia="Calibri" w:hAnsi="Times New Roman"/>
                <w:sz w:val="24"/>
                <w:szCs w:val="24"/>
                <w:lang w:eastAsia="en-US"/>
              </w:rPr>
            </w:pPr>
            <w:r w:rsidRPr="005052EA">
              <w:rPr>
                <w:rFonts w:ascii="Times New Roman" w:eastAsia="Calibri" w:hAnsi="Times New Roman"/>
                <w:sz w:val="24"/>
                <w:szCs w:val="24"/>
                <w:lang w:eastAsia="en-US"/>
              </w:rPr>
              <w:t>2</w:t>
            </w:r>
          </w:p>
        </w:tc>
      </w:tr>
      <w:tr w:rsidR="00321F7F" w:rsidRPr="005052EA" w14:paraId="4E85E12D" w14:textId="77777777" w:rsidTr="004D3ACB">
        <w:tc>
          <w:tcPr>
            <w:tcW w:w="3085" w:type="dxa"/>
            <w:vMerge w:val="restart"/>
          </w:tcPr>
          <w:p w14:paraId="4DC10D7D" w14:textId="77777777" w:rsidR="00321F7F" w:rsidRPr="005052EA" w:rsidRDefault="00321F7F" w:rsidP="00321F7F">
            <w:pPr>
              <w:spacing w:after="0"/>
              <w:rPr>
                <w:rFonts w:ascii="Times New Roman" w:eastAsia="Calibri" w:hAnsi="Times New Roman"/>
                <w:sz w:val="24"/>
                <w:szCs w:val="24"/>
                <w:lang w:eastAsia="en-US"/>
              </w:rPr>
            </w:pPr>
            <w:r w:rsidRPr="005052EA">
              <w:rPr>
                <w:rFonts w:ascii="Times New Roman" w:eastAsia="Calibri" w:hAnsi="Times New Roman"/>
                <w:b/>
                <w:sz w:val="24"/>
                <w:szCs w:val="24"/>
                <w:lang w:eastAsia="en-US"/>
              </w:rPr>
              <w:t>Тема 1.3.</w:t>
            </w:r>
            <w:r w:rsidRPr="005052EA">
              <w:rPr>
                <w:rFonts w:ascii="Times New Roman" w:eastAsia="Calibri" w:hAnsi="Times New Roman"/>
                <w:sz w:val="24"/>
                <w:szCs w:val="24"/>
                <w:lang w:eastAsia="en-US"/>
              </w:rPr>
              <w:t xml:space="preserve"> </w:t>
            </w:r>
            <w:r w:rsidRPr="005052EA">
              <w:rPr>
                <w:rFonts w:ascii="Times New Roman" w:eastAsia="Calibri" w:hAnsi="Times New Roman"/>
                <w:b/>
                <w:sz w:val="24"/>
                <w:szCs w:val="24"/>
                <w:lang w:eastAsia="en-US"/>
              </w:rPr>
              <w:t xml:space="preserve"> Стаж в праве социального обеспечения</w:t>
            </w:r>
          </w:p>
        </w:tc>
        <w:tc>
          <w:tcPr>
            <w:tcW w:w="9923" w:type="dxa"/>
            <w:gridSpan w:val="2"/>
            <w:vAlign w:val="center"/>
          </w:tcPr>
          <w:p w14:paraId="022F5512" w14:textId="77777777" w:rsidR="00321F7F" w:rsidRPr="005052EA" w:rsidRDefault="00321F7F" w:rsidP="00321F7F">
            <w:pPr>
              <w:spacing w:after="0"/>
              <w:jc w:val="both"/>
              <w:rPr>
                <w:rFonts w:ascii="Times New Roman" w:eastAsia="Calibri" w:hAnsi="Times New Roman"/>
                <w:b/>
                <w:sz w:val="24"/>
                <w:szCs w:val="24"/>
                <w:lang w:eastAsia="en-US"/>
              </w:rPr>
            </w:pPr>
            <w:r w:rsidRPr="005052EA">
              <w:rPr>
                <w:rFonts w:ascii="Times New Roman" w:eastAsia="Calibri" w:hAnsi="Times New Roman"/>
                <w:b/>
                <w:sz w:val="24"/>
                <w:szCs w:val="24"/>
                <w:lang w:eastAsia="en-US"/>
              </w:rPr>
              <w:t>Содержание</w:t>
            </w:r>
          </w:p>
        </w:tc>
        <w:tc>
          <w:tcPr>
            <w:tcW w:w="1559" w:type="dxa"/>
            <w:vAlign w:val="center"/>
          </w:tcPr>
          <w:p w14:paraId="6CDF5327" w14:textId="77777777" w:rsidR="00321F7F" w:rsidRPr="005052EA" w:rsidRDefault="00321F7F" w:rsidP="00321F7F">
            <w:pPr>
              <w:spacing w:after="0"/>
              <w:jc w:val="center"/>
              <w:rPr>
                <w:rFonts w:ascii="Times New Roman" w:eastAsia="Calibri" w:hAnsi="Times New Roman"/>
                <w:b/>
                <w:sz w:val="24"/>
                <w:szCs w:val="24"/>
                <w:lang w:eastAsia="en-US"/>
              </w:rPr>
            </w:pPr>
            <w:r w:rsidRPr="005052EA">
              <w:rPr>
                <w:rFonts w:ascii="Times New Roman" w:hAnsi="Times New Roman"/>
                <w:b/>
                <w:sz w:val="24"/>
                <w:szCs w:val="24"/>
              </w:rPr>
              <w:t>10/8</w:t>
            </w:r>
          </w:p>
        </w:tc>
      </w:tr>
      <w:tr w:rsidR="00321F7F" w:rsidRPr="005052EA" w14:paraId="16DADAA0" w14:textId="77777777" w:rsidTr="004D3ACB">
        <w:trPr>
          <w:trHeight w:val="2866"/>
        </w:trPr>
        <w:tc>
          <w:tcPr>
            <w:tcW w:w="3085" w:type="dxa"/>
            <w:vMerge/>
          </w:tcPr>
          <w:p w14:paraId="011C5C62" w14:textId="77777777" w:rsidR="00321F7F" w:rsidRPr="005052EA" w:rsidRDefault="00321F7F" w:rsidP="00321F7F">
            <w:pPr>
              <w:spacing w:after="0"/>
              <w:rPr>
                <w:rFonts w:ascii="Times New Roman" w:eastAsia="Calibri" w:hAnsi="Times New Roman"/>
                <w:sz w:val="24"/>
                <w:szCs w:val="24"/>
                <w:lang w:eastAsia="en-US"/>
              </w:rPr>
            </w:pPr>
          </w:p>
        </w:tc>
        <w:tc>
          <w:tcPr>
            <w:tcW w:w="9923" w:type="dxa"/>
            <w:gridSpan w:val="2"/>
            <w:vAlign w:val="center"/>
          </w:tcPr>
          <w:p w14:paraId="3810D7B2" w14:textId="77777777" w:rsidR="00321F7F" w:rsidRPr="005052EA" w:rsidRDefault="00321F7F" w:rsidP="00321F7F">
            <w:pPr>
              <w:spacing w:after="0"/>
              <w:ind w:left="34"/>
              <w:jc w:val="both"/>
              <w:rPr>
                <w:rFonts w:ascii="Times New Roman" w:eastAsia="Calibri" w:hAnsi="Times New Roman"/>
                <w:sz w:val="24"/>
                <w:szCs w:val="24"/>
                <w:lang w:eastAsia="en-US"/>
              </w:rPr>
            </w:pPr>
            <w:r w:rsidRPr="005052EA">
              <w:rPr>
                <w:rFonts w:ascii="Times New Roman" w:eastAsia="Calibri" w:hAnsi="Times New Roman"/>
                <w:sz w:val="24"/>
                <w:szCs w:val="24"/>
                <w:lang w:eastAsia="en-US"/>
              </w:rPr>
              <w:t>1.Понятие трудового стажа, его виды и значение в праве социального обеспечения. Страховой стаж. Виды деятельности, включаемые в страховой стаж.</w:t>
            </w:r>
          </w:p>
          <w:p w14:paraId="792F9510" w14:textId="77777777" w:rsidR="00321F7F" w:rsidRPr="005052EA" w:rsidRDefault="00321F7F" w:rsidP="00321F7F">
            <w:pPr>
              <w:spacing w:after="0"/>
              <w:ind w:left="52"/>
              <w:jc w:val="both"/>
              <w:rPr>
                <w:rFonts w:ascii="Times New Roman" w:eastAsia="Calibri" w:hAnsi="Times New Roman"/>
                <w:sz w:val="24"/>
                <w:szCs w:val="24"/>
                <w:lang w:eastAsia="en-US"/>
              </w:rPr>
            </w:pPr>
            <w:r w:rsidRPr="005052EA">
              <w:rPr>
                <w:rFonts w:ascii="Times New Roman" w:eastAsia="Calibri" w:hAnsi="Times New Roman"/>
                <w:sz w:val="24"/>
                <w:szCs w:val="24"/>
                <w:lang w:eastAsia="en-US"/>
              </w:rPr>
              <w:t>Общий трудовой стаж в пенсионном обеспечении. Периоды деятельности, включаемые в общий трудовой стаж, правила исчисления общего трудового стажа.</w:t>
            </w:r>
          </w:p>
          <w:p w14:paraId="31768478" w14:textId="77777777" w:rsidR="00321F7F" w:rsidRPr="005052EA" w:rsidRDefault="00321F7F" w:rsidP="00321F7F">
            <w:pPr>
              <w:spacing w:after="0"/>
              <w:ind w:left="34"/>
              <w:jc w:val="both"/>
              <w:rPr>
                <w:rFonts w:ascii="Times New Roman" w:eastAsia="Calibri" w:hAnsi="Times New Roman"/>
                <w:sz w:val="24"/>
                <w:szCs w:val="24"/>
                <w:lang w:eastAsia="en-US"/>
              </w:rPr>
            </w:pPr>
            <w:r w:rsidRPr="005052EA">
              <w:rPr>
                <w:rFonts w:ascii="Times New Roman" w:eastAsia="Calibri" w:hAnsi="Times New Roman"/>
                <w:sz w:val="24"/>
                <w:szCs w:val="24"/>
                <w:lang w:eastAsia="en-US"/>
              </w:rPr>
              <w:t>Стаж на соответствующих видах работ. Списки производств, работ, профессий и должностей, с учетом которых назначаются досрочные страховые пенсии по старости: общая характеристика, правила применения. Подтверждение трудового стажа на основании документов и свидетельских показаний.</w:t>
            </w:r>
          </w:p>
        </w:tc>
        <w:tc>
          <w:tcPr>
            <w:tcW w:w="1559" w:type="dxa"/>
          </w:tcPr>
          <w:p w14:paraId="2AC4BA99" w14:textId="77777777" w:rsidR="00321F7F" w:rsidRPr="005052EA" w:rsidRDefault="00321F7F" w:rsidP="00321F7F">
            <w:pPr>
              <w:jc w:val="center"/>
              <w:rPr>
                <w:rFonts w:ascii="Times New Roman" w:hAnsi="Times New Roman"/>
                <w:sz w:val="24"/>
                <w:szCs w:val="24"/>
              </w:rPr>
            </w:pPr>
          </w:p>
          <w:p w14:paraId="5837529A" w14:textId="77777777" w:rsidR="00321F7F" w:rsidRPr="005052EA" w:rsidRDefault="00321F7F" w:rsidP="00321F7F">
            <w:pPr>
              <w:jc w:val="center"/>
              <w:rPr>
                <w:rFonts w:ascii="Times New Roman" w:hAnsi="Times New Roman"/>
                <w:sz w:val="24"/>
                <w:szCs w:val="24"/>
              </w:rPr>
            </w:pPr>
          </w:p>
          <w:p w14:paraId="5D68C1AC" w14:textId="77777777" w:rsidR="00321F7F" w:rsidRPr="005052EA" w:rsidRDefault="00321F7F" w:rsidP="00321F7F">
            <w:pPr>
              <w:spacing w:after="0"/>
              <w:jc w:val="center"/>
              <w:rPr>
                <w:rFonts w:ascii="Times New Roman" w:eastAsia="Calibri" w:hAnsi="Times New Roman"/>
                <w:sz w:val="24"/>
                <w:szCs w:val="24"/>
                <w:lang w:eastAsia="en-US"/>
              </w:rPr>
            </w:pPr>
            <w:r w:rsidRPr="005052EA">
              <w:rPr>
                <w:rFonts w:ascii="Times New Roman" w:eastAsia="Calibri" w:hAnsi="Times New Roman"/>
                <w:sz w:val="24"/>
                <w:szCs w:val="24"/>
                <w:lang w:eastAsia="en-US"/>
              </w:rPr>
              <w:t>2</w:t>
            </w:r>
          </w:p>
        </w:tc>
      </w:tr>
      <w:tr w:rsidR="00321F7F" w:rsidRPr="005052EA" w14:paraId="069E35BE" w14:textId="77777777" w:rsidTr="004D3ACB">
        <w:tc>
          <w:tcPr>
            <w:tcW w:w="3085" w:type="dxa"/>
            <w:vMerge/>
          </w:tcPr>
          <w:p w14:paraId="6501D841" w14:textId="77777777" w:rsidR="00321F7F" w:rsidRPr="005052EA" w:rsidRDefault="00321F7F" w:rsidP="00321F7F">
            <w:pPr>
              <w:spacing w:after="0"/>
              <w:rPr>
                <w:rFonts w:ascii="Times New Roman" w:eastAsia="Calibri" w:hAnsi="Times New Roman"/>
                <w:sz w:val="24"/>
                <w:szCs w:val="24"/>
                <w:lang w:eastAsia="en-US"/>
              </w:rPr>
            </w:pPr>
          </w:p>
        </w:tc>
        <w:tc>
          <w:tcPr>
            <w:tcW w:w="9923" w:type="dxa"/>
            <w:gridSpan w:val="2"/>
            <w:vAlign w:val="center"/>
          </w:tcPr>
          <w:p w14:paraId="12D2354B" w14:textId="77777777" w:rsidR="00321F7F" w:rsidRPr="005052EA" w:rsidRDefault="00321F7F" w:rsidP="00321F7F">
            <w:pPr>
              <w:spacing w:after="0"/>
              <w:jc w:val="both"/>
              <w:rPr>
                <w:rFonts w:ascii="Times New Roman" w:eastAsia="Calibri" w:hAnsi="Times New Roman"/>
                <w:b/>
                <w:sz w:val="24"/>
                <w:szCs w:val="24"/>
                <w:lang w:eastAsia="en-US"/>
              </w:rPr>
            </w:pPr>
            <w:r w:rsidRPr="005052EA">
              <w:rPr>
                <w:rFonts w:ascii="Times New Roman" w:eastAsia="Calibri" w:hAnsi="Times New Roman"/>
                <w:b/>
                <w:sz w:val="24"/>
                <w:szCs w:val="24"/>
                <w:lang w:eastAsia="en-US"/>
              </w:rPr>
              <w:t>В том числе практических и лабораторных занятий</w:t>
            </w:r>
          </w:p>
        </w:tc>
        <w:tc>
          <w:tcPr>
            <w:tcW w:w="1559" w:type="dxa"/>
            <w:vAlign w:val="center"/>
          </w:tcPr>
          <w:p w14:paraId="25534581" w14:textId="77777777" w:rsidR="00321F7F" w:rsidRPr="005052EA" w:rsidRDefault="00321F7F" w:rsidP="00321F7F">
            <w:pPr>
              <w:spacing w:after="0"/>
              <w:jc w:val="center"/>
              <w:rPr>
                <w:rFonts w:ascii="Times New Roman" w:eastAsia="Calibri" w:hAnsi="Times New Roman"/>
                <w:sz w:val="24"/>
                <w:szCs w:val="24"/>
                <w:lang w:eastAsia="en-US"/>
              </w:rPr>
            </w:pPr>
            <w:r w:rsidRPr="005052EA">
              <w:rPr>
                <w:rFonts w:ascii="Times New Roman" w:hAnsi="Times New Roman"/>
                <w:sz w:val="24"/>
                <w:szCs w:val="24"/>
              </w:rPr>
              <w:t>8</w:t>
            </w:r>
          </w:p>
        </w:tc>
      </w:tr>
      <w:tr w:rsidR="00321F7F" w:rsidRPr="005052EA" w14:paraId="7217D892" w14:textId="77777777" w:rsidTr="004D3ACB">
        <w:tc>
          <w:tcPr>
            <w:tcW w:w="3085" w:type="dxa"/>
            <w:vMerge/>
          </w:tcPr>
          <w:p w14:paraId="7E805F42" w14:textId="77777777" w:rsidR="00321F7F" w:rsidRPr="005052EA" w:rsidRDefault="00321F7F" w:rsidP="00321F7F">
            <w:pPr>
              <w:spacing w:after="0"/>
              <w:rPr>
                <w:rFonts w:ascii="Times New Roman" w:eastAsia="Calibri" w:hAnsi="Times New Roman"/>
                <w:sz w:val="24"/>
                <w:szCs w:val="24"/>
                <w:lang w:eastAsia="en-US"/>
              </w:rPr>
            </w:pPr>
          </w:p>
        </w:tc>
        <w:tc>
          <w:tcPr>
            <w:tcW w:w="9923" w:type="dxa"/>
            <w:gridSpan w:val="2"/>
            <w:vAlign w:val="center"/>
          </w:tcPr>
          <w:p w14:paraId="1DD371BF" w14:textId="77777777" w:rsidR="00321F7F" w:rsidRPr="005052EA" w:rsidRDefault="00321F7F" w:rsidP="00321F7F">
            <w:pPr>
              <w:spacing w:after="0"/>
              <w:ind w:left="52"/>
              <w:jc w:val="both"/>
              <w:rPr>
                <w:rFonts w:ascii="Times New Roman" w:eastAsia="Calibri" w:hAnsi="Times New Roman"/>
                <w:sz w:val="24"/>
                <w:szCs w:val="24"/>
                <w:lang w:eastAsia="en-US"/>
              </w:rPr>
            </w:pPr>
            <w:r w:rsidRPr="005052EA">
              <w:rPr>
                <w:rFonts w:ascii="Times New Roman" w:eastAsia="Calibri" w:hAnsi="Times New Roman"/>
                <w:sz w:val="24"/>
                <w:szCs w:val="24"/>
                <w:lang w:eastAsia="en-US"/>
              </w:rPr>
              <w:t>1. Исчисление страхового стажа.</w:t>
            </w:r>
          </w:p>
        </w:tc>
        <w:tc>
          <w:tcPr>
            <w:tcW w:w="1559" w:type="dxa"/>
            <w:tcBorders>
              <w:bottom w:val="single" w:sz="4" w:space="0" w:color="auto"/>
            </w:tcBorders>
            <w:vAlign w:val="center"/>
          </w:tcPr>
          <w:p w14:paraId="53BF6F26" w14:textId="77777777" w:rsidR="00321F7F" w:rsidRPr="005052EA" w:rsidRDefault="00321F7F" w:rsidP="00321F7F">
            <w:pPr>
              <w:spacing w:after="0"/>
              <w:jc w:val="center"/>
              <w:rPr>
                <w:rFonts w:ascii="Times New Roman" w:eastAsia="Calibri" w:hAnsi="Times New Roman"/>
                <w:sz w:val="24"/>
                <w:szCs w:val="24"/>
                <w:lang w:eastAsia="en-US"/>
              </w:rPr>
            </w:pPr>
            <w:r w:rsidRPr="005052EA">
              <w:rPr>
                <w:rFonts w:ascii="Times New Roman" w:eastAsia="Calibri" w:hAnsi="Times New Roman"/>
                <w:sz w:val="24"/>
                <w:szCs w:val="24"/>
                <w:lang w:eastAsia="en-US"/>
              </w:rPr>
              <w:t>2</w:t>
            </w:r>
          </w:p>
        </w:tc>
      </w:tr>
      <w:tr w:rsidR="00321F7F" w:rsidRPr="005052EA" w14:paraId="54E7BB68" w14:textId="77777777" w:rsidTr="004D3ACB">
        <w:tc>
          <w:tcPr>
            <w:tcW w:w="3085" w:type="dxa"/>
            <w:vMerge/>
          </w:tcPr>
          <w:p w14:paraId="17DC5C17" w14:textId="77777777" w:rsidR="00321F7F" w:rsidRPr="005052EA" w:rsidRDefault="00321F7F" w:rsidP="00321F7F">
            <w:pPr>
              <w:spacing w:after="0"/>
              <w:rPr>
                <w:rFonts w:ascii="Times New Roman" w:eastAsia="Calibri" w:hAnsi="Times New Roman"/>
                <w:sz w:val="24"/>
                <w:szCs w:val="24"/>
                <w:lang w:eastAsia="en-US"/>
              </w:rPr>
            </w:pPr>
          </w:p>
        </w:tc>
        <w:tc>
          <w:tcPr>
            <w:tcW w:w="9923" w:type="dxa"/>
            <w:gridSpan w:val="2"/>
            <w:vAlign w:val="center"/>
          </w:tcPr>
          <w:p w14:paraId="7BC5AC5A" w14:textId="77777777" w:rsidR="00321F7F" w:rsidRPr="005052EA" w:rsidRDefault="00321F7F" w:rsidP="00321F7F">
            <w:pPr>
              <w:spacing w:after="0"/>
              <w:ind w:left="52"/>
              <w:jc w:val="both"/>
              <w:rPr>
                <w:rFonts w:ascii="Times New Roman" w:eastAsia="Calibri" w:hAnsi="Times New Roman"/>
                <w:sz w:val="24"/>
                <w:szCs w:val="24"/>
                <w:lang w:eastAsia="en-US"/>
              </w:rPr>
            </w:pPr>
            <w:r w:rsidRPr="005052EA">
              <w:rPr>
                <w:rFonts w:ascii="Times New Roman" w:eastAsia="Calibri" w:hAnsi="Times New Roman"/>
                <w:sz w:val="24"/>
                <w:szCs w:val="24"/>
                <w:lang w:eastAsia="en-US"/>
              </w:rPr>
              <w:t>2. Исчисление общего трудового стажа.</w:t>
            </w:r>
          </w:p>
        </w:tc>
        <w:tc>
          <w:tcPr>
            <w:tcW w:w="1559" w:type="dxa"/>
            <w:tcBorders>
              <w:bottom w:val="single" w:sz="4" w:space="0" w:color="auto"/>
            </w:tcBorders>
            <w:vAlign w:val="center"/>
          </w:tcPr>
          <w:p w14:paraId="6971FC44" w14:textId="77777777" w:rsidR="00321F7F" w:rsidRPr="005052EA" w:rsidRDefault="00321F7F" w:rsidP="00321F7F">
            <w:pPr>
              <w:spacing w:after="0"/>
              <w:jc w:val="center"/>
              <w:rPr>
                <w:rFonts w:ascii="Times New Roman" w:hAnsi="Times New Roman"/>
                <w:sz w:val="24"/>
                <w:szCs w:val="24"/>
              </w:rPr>
            </w:pPr>
            <w:r w:rsidRPr="005052EA">
              <w:rPr>
                <w:rFonts w:ascii="Times New Roman" w:hAnsi="Times New Roman"/>
                <w:sz w:val="24"/>
                <w:szCs w:val="24"/>
              </w:rPr>
              <w:t>2</w:t>
            </w:r>
          </w:p>
        </w:tc>
      </w:tr>
      <w:tr w:rsidR="00321F7F" w:rsidRPr="005052EA" w14:paraId="7AF60CB9" w14:textId="77777777" w:rsidTr="004D3ACB">
        <w:tc>
          <w:tcPr>
            <w:tcW w:w="3085" w:type="dxa"/>
            <w:vMerge/>
          </w:tcPr>
          <w:p w14:paraId="590D648A" w14:textId="77777777" w:rsidR="00321F7F" w:rsidRPr="005052EA" w:rsidRDefault="00321F7F" w:rsidP="00321F7F">
            <w:pPr>
              <w:spacing w:after="0"/>
              <w:rPr>
                <w:rFonts w:ascii="Times New Roman" w:eastAsia="Calibri" w:hAnsi="Times New Roman"/>
                <w:sz w:val="24"/>
                <w:szCs w:val="24"/>
                <w:lang w:eastAsia="en-US"/>
              </w:rPr>
            </w:pPr>
          </w:p>
        </w:tc>
        <w:tc>
          <w:tcPr>
            <w:tcW w:w="9923" w:type="dxa"/>
            <w:gridSpan w:val="2"/>
            <w:vAlign w:val="center"/>
          </w:tcPr>
          <w:p w14:paraId="71D6E137" w14:textId="77777777" w:rsidR="00321F7F" w:rsidRPr="005052EA" w:rsidRDefault="00321F7F" w:rsidP="00321F7F">
            <w:pPr>
              <w:spacing w:after="0"/>
              <w:ind w:left="52"/>
              <w:jc w:val="both"/>
              <w:rPr>
                <w:rFonts w:ascii="Times New Roman" w:eastAsia="Calibri" w:hAnsi="Times New Roman"/>
                <w:sz w:val="24"/>
                <w:szCs w:val="24"/>
                <w:lang w:eastAsia="en-US"/>
              </w:rPr>
            </w:pPr>
            <w:r w:rsidRPr="005052EA">
              <w:rPr>
                <w:rFonts w:ascii="Times New Roman" w:eastAsia="Calibri" w:hAnsi="Times New Roman"/>
                <w:sz w:val="24"/>
                <w:szCs w:val="24"/>
                <w:lang w:eastAsia="en-US"/>
              </w:rPr>
              <w:t>3. Исчисление трудового стажа на соответствующих видах работ.</w:t>
            </w:r>
          </w:p>
        </w:tc>
        <w:tc>
          <w:tcPr>
            <w:tcW w:w="1559" w:type="dxa"/>
            <w:tcBorders>
              <w:bottom w:val="single" w:sz="4" w:space="0" w:color="auto"/>
            </w:tcBorders>
            <w:vAlign w:val="center"/>
          </w:tcPr>
          <w:p w14:paraId="5B8AE813" w14:textId="77777777" w:rsidR="00321F7F" w:rsidRPr="005052EA" w:rsidRDefault="00321F7F" w:rsidP="00321F7F">
            <w:pPr>
              <w:spacing w:after="0"/>
              <w:jc w:val="center"/>
              <w:rPr>
                <w:rFonts w:ascii="Times New Roman" w:eastAsia="Calibri" w:hAnsi="Times New Roman"/>
                <w:sz w:val="24"/>
                <w:szCs w:val="24"/>
                <w:lang w:eastAsia="en-US"/>
              </w:rPr>
            </w:pPr>
            <w:r w:rsidRPr="005052EA">
              <w:rPr>
                <w:rFonts w:ascii="Times New Roman" w:hAnsi="Times New Roman"/>
                <w:sz w:val="24"/>
                <w:szCs w:val="24"/>
              </w:rPr>
              <w:t>2</w:t>
            </w:r>
          </w:p>
        </w:tc>
      </w:tr>
      <w:tr w:rsidR="00321F7F" w:rsidRPr="005052EA" w14:paraId="151F3229" w14:textId="77777777" w:rsidTr="004D3ACB">
        <w:tc>
          <w:tcPr>
            <w:tcW w:w="3085" w:type="dxa"/>
            <w:vMerge/>
          </w:tcPr>
          <w:p w14:paraId="4C52FDA8" w14:textId="77777777" w:rsidR="00321F7F" w:rsidRPr="005052EA" w:rsidRDefault="00321F7F" w:rsidP="00321F7F">
            <w:pPr>
              <w:spacing w:after="0"/>
              <w:rPr>
                <w:rFonts w:ascii="Times New Roman" w:eastAsia="Calibri" w:hAnsi="Times New Roman"/>
                <w:sz w:val="24"/>
                <w:szCs w:val="24"/>
                <w:lang w:eastAsia="en-US"/>
              </w:rPr>
            </w:pPr>
          </w:p>
        </w:tc>
        <w:tc>
          <w:tcPr>
            <w:tcW w:w="9923" w:type="dxa"/>
            <w:gridSpan w:val="2"/>
            <w:vAlign w:val="center"/>
          </w:tcPr>
          <w:p w14:paraId="26D9F7F7" w14:textId="77777777" w:rsidR="00321F7F" w:rsidRPr="005052EA" w:rsidRDefault="00321F7F" w:rsidP="00321F7F">
            <w:pPr>
              <w:spacing w:after="0"/>
              <w:ind w:left="52"/>
              <w:jc w:val="both"/>
              <w:rPr>
                <w:rFonts w:ascii="Times New Roman" w:eastAsia="Calibri" w:hAnsi="Times New Roman"/>
                <w:sz w:val="24"/>
                <w:szCs w:val="24"/>
                <w:lang w:eastAsia="en-US"/>
              </w:rPr>
            </w:pPr>
            <w:r w:rsidRPr="005052EA">
              <w:rPr>
                <w:rFonts w:ascii="Times New Roman" w:eastAsia="Calibri" w:hAnsi="Times New Roman"/>
                <w:sz w:val="24"/>
                <w:szCs w:val="24"/>
                <w:lang w:eastAsia="en-US"/>
              </w:rPr>
              <w:t>4. Подтверждение трудового стажа на основании документов и свидетельских показаний.</w:t>
            </w:r>
          </w:p>
        </w:tc>
        <w:tc>
          <w:tcPr>
            <w:tcW w:w="1559" w:type="dxa"/>
            <w:tcBorders>
              <w:top w:val="single" w:sz="4" w:space="0" w:color="auto"/>
            </w:tcBorders>
            <w:vAlign w:val="center"/>
          </w:tcPr>
          <w:p w14:paraId="130A81B8" w14:textId="77777777" w:rsidR="00321F7F" w:rsidRPr="005052EA" w:rsidRDefault="00321F7F" w:rsidP="00321F7F">
            <w:pPr>
              <w:spacing w:after="0"/>
              <w:jc w:val="center"/>
              <w:rPr>
                <w:rFonts w:ascii="Times New Roman" w:eastAsia="Calibri" w:hAnsi="Times New Roman"/>
                <w:sz w:val="24"/>
                <w:szCs w:val="24"/>
                <w:lang w:eastAsia="en-US"/>
              </w:rPr>
            </w:pPr>
            <w:r w:rsidRPr="005052EA">
              <w:rPr>
                <w:rFonts w:ascii="Times New Roman" w:hAnsi="Times New Roman"/>
                <w:sz w:val="24"/>
                <w:szCs w:val="24"/>
              </w:rPr>
              <w:t>2</w:t>
            </w:r>
          </w:p>
        </w:tc>
      </w:tr>
      <w:tr w:rsidR="00321F7F" w:rsidRPr="005052EA" w14:paraId="499CB5B4" w14:textId="77777777" w:rsidTr="004D3ACB">
        <w:tc>
          <w:tcPr>
            <w:tcW w:w="3085" w:type="dxa"/>
            <w:vMerge w:val="restart"/>
          </w:tcPr>
          <w:p w14:paraId="68D3F8DA" w14:textId="77777777" w:rsidR="00321F7F" w:rsidRPr="005052EA" w:rsidRDefault="00321F7F" w:rsidP="00321F7F">
            <w:pPr>
              <w:spacing w:after="0"/>
              <w:rPr>
                <w:rFonts w:ascii="Times New Roman" w:eastAsia="Calibri" w:hAnsi="Times New Roman"/>
                <w:sz w:val="24"/>
                <w:szCs w:val="24"/>
                <w:lang w:eastAsia="en-US"/>
              </w:rPr>
            </w:pPr>
            <w:r w:rsidRPr="005052EA">
              <w:rPr>
                <w:rFonts w:ascii="Times New Roman" w:eastAsia="Calibri" w:hAnsi="Times New Roman"/>
                <w:b/>
                <w:sz w:val="24"/>
                <w:szCs w:val="24"/>
                <w:lang w:eastAsia="en-US"/>
              </w:rPr>
              <w:t>Тема 1.4.</w:t>
            </w:r>
            <w:r w:rsidRPr="005052EA">
              <w:rPr>
                <w:rFonts w:ascii="Times New Roman" w:eastAsia="Calibri" w:hAnsi="Times New Roman"/>
                <w:sz w:val="24"/>
                <w:szCs w:val="24"/>
                <w:lang w:eastAsia="en-US"/>
              </w:rPr>
              <w:t xml:space="preserve"> </w:t>
            </w:r>
            <w:r w:rsidRPr="005052EA">
              <w:rPr>
                <w:rFonts w:ascii="Times New Roman" w:eastAsia="Calibri" w:hAnsi="Times New Roman"/>
                <w:b/>
                <w:sz w:val="24"/>
                <w:szCs w:val="24"/>
                <w:lang w:eastAsia="en-US"/>
              </w:rPr>
              <w:t>Страховые пенсии по старости</w:t>
            </w:r>
          </w:p>
        </w:tc>
        <w:tc>
          <w:tcPr>
            <w:tcW w:w="9923" w:type="dxa"/>
            <w:gridSpan w:val="2"/>
            <w:vAlign w:val="center"/>
          </w:tcPr>
          <w:p w14:paraId="26FEB89C" w14:textId="77777777" w:rsidR="00321F7F" w:rsidRPr="005052EA" w:rsidRDefault="00321F7F" w:rsidP="00321F7F">
            <w:pPr>
              <w:spacing w:after="0"/>
              <w:jc w:val="both"/>
              <w:rPr>
                <w:rFonts w:ascii="Times New Roman" w:eastAsia="Calibri" w:hAnsi="Times New Roman"/>
                <w:b/>
                <w:sz w:val="24"/>
                <w:szCs w:val="24"/>
                <w:lang w:eastAsia="en-US"/>
              </w:rPr>
            </w:pPr>
            <w:r w:rsidRPr="005052EA">
              <w:rPr>
                <w:rFonts w:ascii="Times New Roman" w:eastAsia="Calibri" w:hAnsi="Times New Roman"/>
                <w:b/>
                <w:sz w:val="24"/>
                <w:szCs w:val="24"/>
                <w:lang w:eastAsia="en-US"/>
              </w:rPr>
              <w:t>Содержание</w:t>
            </w:r>
          </w:p>
        </w:tc>
        <w:tc>
          <w:tcPr>
            <w:tcW w:w="1559" w:type="dxa"/>
            <w:vAlign w:val="center"/>
          </w:tcPr>
          <w:p w14:paraId="14FD045A" w14:textId="77777777" w:rsidR="00321F7F" w:rsidRPr="005052EA" w:rsidRDefault="00321F7F" w:rsidP="00321F7F">
            <w:pPr>
              <w:spacing w:after="0"/>
              <w:jc w:val="center"/>
              <w:rPr>
                <w:rFonts w:ascii="Times New Roman" w:eastAsia="Calibri" w:hAnsi="Times New Roman"/>
                <w:b/>
                <w:sz w:val="24"/>
                <w:szCs w:val="24"/>
                <w:lang w:eastAsia="en-US"/>
              </w:rPr>
            </w:pPr>
            <w:r w:rsidRPr="005052EA">
              <w:rPr>
                <w:rFonts w:ascii="Times New Roman" w:hAnsi="Times New Roman"/>
                <w:b/>
                <w:sz w:val="24"/>
                <w:szCs w:val="24"/>
              </w:rPr>
              <w:t>14/ 12</w:t>
            </w:r>
          </w:p>
        </w:tc>
      </w:tr>
      <w:tr w:rsidR="00321F7F" w:rsidRPr="005052EA" w14:paraId="1D8DBF66" w14:textId="77777777" w:rsidTr="004D3ACB">
        <w:trPr>
          <w:trHeight w:val="838"/>
        </w:trPr>
        <w:tc>
          <w:tcPr>
            <w:tcW w:w="3085" w:type="dxa"/>
            <w:vMerge/>
          </w:tcPr>
          <w:p w14:paraId="1BF39F66" w14:textId="77777777" w:rsidR="00321F7F" w:rsidRPr="005052EA" w:rsidRDefault="00321F7F" w:rsidP="00321F7F">
            <w:pPr>
              <w:spacing w:after="0"/>
              <w:rPr>
                <w:rFonts w:ascii="Times New Roman" w:eastAsia="Calibri" w:hAnsi="Times New Roman"/>
                <w:sz w:val="24"/>
                <w:szCs w:val="24"/>
                <w:lang w:eastAsia="en-US"/>
              </w:rPr>
            </w:pPr>
          </w:p>
        </w:tc>
        <w:tc>
          <w:tcPr>
            <w:tcW w:w="9923" w:type="dxa"/>
            <w:gridSpan w:val="2"/>
            <w:vAlign w:val="center"/>
          </w:tcPr>
          <w:p w14:paraId="6C36B9D5" w14:textId="77777777" w:rsidR="00321F7F" w:rsidRPr="005052EA" w:rsidRDefault="00321F7F" w:rsidP="00321F7F">
            <w:pPr>
              <w:spacing w:after="0"/>
              <w:jc w:val="both"/>
              <w:rPr>
                <w:rFonts w:ascii="Times New Roman" w:eastAsia="Calibri" w:hAnsi="Times New Roman"/>
                <w:sz w:val="24"/>
                <w:szCs w:val="24"/>
                <w:lang w:eastAsia="en-US"/>
              </w:rPr>
            </w:pPr>
            <w:r w:rsidRPr="005052EA">
              <w:rPr>
                <w:rFonts w:ascii="Times New Roman" w:eastAsia="Calibri" w:hAnsi="Times New Roman"/>
                <w:sz w:val="24"/>
                <w:szCs w:val="24"/>
                <w:lang w:eastAsia="en-US"/>
              </w:rPr>
              <w:t>1.Понятие страховой пенсии по старости. Условия назначения страховой пенсии по старости на общих основаниях.</w:t>
            </w:r>
          </w:p>
          <w:p w14:paraId="0A841FE9" w14:textId="77777777" w:rsidR="00321F7F" w:rsidRPr="005052EA" w:rsidRDefault="00321F7F" w:rsidP="00321F7F">
            <w:pPr>
              <w:spacing w:after="0"/>
              <w:jc w:val="both"/>
              <w:rPr>
                <w:rFonts w:ascii="Times New Roman" w:eastAsia="Calibri" w:hAnsi="Times New Roman"/>
                <w:sz w:val="24"/>
                <w:szCs w:val="24"/>
                <w:lang w:eastAsia="en-US"/>
              </w:rPr>
            </w:pPr>
            <w:r w:rsidRPr="005052EA">
              <w:rPr>
                <w:rFonts w:ascii="Times New Roman" w:eastAsia="Calibri" w:hAnsi="Times New Roman"/>
                <w:sz w:val="24"/>
                <w:szCs w:val="24"/>
                <w:lang w:eastAsia="en-US"/>
              </w:rPr>
              <w:t xml:space="preserve">Условия назначения досрочных страховых пенсий по старости. </w:t>
            </w:r>
          </w:p>
        </w:tc>
        <w:tc>
          <w:tcPr>
            <w:tcW w:w="1559" w:type="dxa"/>
            <w:vMerge w:val="restart"/>
          </w:tcPr>
          <w:p w14:paraId="09C8E71E" w14:textId="77777777" w:rsidR="00321F7F" w:rsidRPr="005052EA" w:rsidRDefault="00321F7F" w:rsidP="00321F7F">
            <w:pPr>
              <w:spacing w:after="0"/>
              <w:jc w:val="center"/>
              <w:rPr>
                <w:rFonts w:ascii="Times New Roman" w:eastAsia="Calibri" w:hAnsi="Times New Roman"/>
                <w:i/>
                <w:sz w:val="24"/>
                <w:szCs w:val="24"/>
                <w:lang w:eastAsia="en-US"/>
              </w:rPr>
            </w:pPr>
          </w:p>
          <w:p w14:paraId="7B572996" w14:textId="77777777" w:rsidR="00321F7F" w:rsidRPr="005052EA" w:rsidRDefault="00321F7F" w:rsidP="00321F7F">
            <w:pPr>
              <w:spacing w:after="0"/>
              <w:jc w:val="center"/>
              <w:rPr>
                <w:rFonts w:ascii="Times New Roman" w:eastAsia="Calibri" w:hAnsi="Times New Roman"/>
                <w:i/>
                <w:sz w:val="24"/>
                <w:szCs w:val="24"/>
                <w:lang w:eastAsia="en-US"/>
              </w:rPr>
            </w:pPr>
          </w:p>
          <w:p w14:paraId="59E34877" w14:textId="77777777" w:rsidR="00321F7F" w:rsidRPr="005052EA" w:rsidRDefault="00321F7F" w:rsidP="00321F7F">
            <w:pPr>
              <w:spacing w:after="0"/>
              <w:jc w:val="center"/>
              <w:rPr>
                <w:rFonts w:ascii="Times New Roman" w:eastAsia="Calibri" w:hAnsi="Times New Roman"/>
                <w:i/>
                <w:sz w:val="24"/>
                <w:szCs w:val="24"/>
                <w:lang w:eastAsia="en-US"/>
              </w:rPr>
            </w:pPr>
          </w:p>
          <w:p w14:paraId="7F5FE980" w14:textId="77777777" w:rsidR="00321F7F" w:rsidRPr="005052EA" w:rsidRDefault="00321F7F" w:rsidP="00321F7F">
            <w:pPr>
              <w:spacing w:after="0"/>
              <w:jc w:val="center"/>
              <w:rPr>
                <w:rFonts w:ascii="Times New Roman" w:eastAsia="Calibri" w:hAnsi="Times New Roman"/>
                <w:sz w:val="24"/>
                <w:szCs w:val="24"/>
                <w:lang w:eastAsia="en-US"/>
              </w:rPr>
            </w:pPr>
            <w:r w:rsidRPr="005052EA">
              <w:rPr>
                <w:rFonts w:ascii="Times New Roman" w:eastAsia="Calibri" w:hAnsi="Times New Roman"/>
                <w:sz w:val="24"/>
                <w:szCs w:val="24"/>
                <w:lang w:eastAsia="en-US"/>
              </w:rPr>
              <w:t>2</w:t>
            </w:r>
          </w:p>
        </w:tc>
      </w:tr>
      <w:tr w:rsidR="00321F7F" w:rsidRPr="005052EA" w14:paraId="553B2EDF" w14:textId="77777777" w:rsidTr="004D3ACB">
        <w:trPr>
          <w:trHeight w:val="1555"/>
        </w:trPr>
        <w:tc>
          <w:tcPr>
            <w:tcW w:w="3085" w:type="dxa"/>
            <w:vMerge/>
          </w:tcPr>
          <w:p w14:paraId="61F4751C" w14:textId="77777777" w:rsidR="00321F7F" w:rsidRPr="005052EA" w:rsidRDefault="00321F7F" w:rsidP="00321F7F">
            <w:pPr>
              <w:spacing w:after="0"/>
              <w:rPr>
                <w:rFonts w:ascii="Times New Roman" w:eastAsia="Calibri" w:hAnsi="Times New Roman"/>
                <w:sz w:val="24"/>
                <w:szCs w:val="24"/>
                <w:lang w:eastAsia="en-US"/>
              </w:rPr>
            </w:pPr>
          </w:p>
        </w:tc>
        <w:tc>
          <w:tcPr>
            <w:tcW w:w="9923" w:type="dxa"/>
            <w:gridSpan w:val="2"/>
            <w:vAlign w:val="center"/>
          </w:tcPr>
          <w:p w14:paraId="7A3D90D4" w14:textId="77777777" w:rsidR="00321F7F" w:rsidRPr="005052EA" w:rsidRDefault="00321F7F" w:rsidP="00321F7F">
            <w:pPr>
              <w:spacing w:after="0"/>
              <w:jc w:val="both"/>
              <w:rPr>
                <w:rFonts w:ascii="Times New Roman" w:eastAsia="Calibri" w:hAnsi="Times New Roman"/>
                <w:sz w:val="24"/>
                <w:szCs w:val="24"/>
                <w:lang w:eastAsia="en-US"/>
              </w:rPr>
            </w:pPr>
            <w:r w:rsidRPr="005052EA">
              <w:rPr>
                <w:rFonts w:ascii="Times New Roman" w:eastAsia="Calibri" w:hAnsi="Times New Roman"/>
                <w:sz w:val="24"/>
                <w:szCs w:val="24"/>
                <w:lang w:eastAsia="en-US"/>
              </w:rPr>
              <w:t xml:space="preserve">2.Размер страховой пенсии по старости. </w:t>
            </w:r>
            <w:r w:rsidRPr="005052EA">
              <w:rPr>
                <w:rFonts w:ascii="Times New Roman" w:hAnsi="Times New Roman"/>
                <w:sz w:val="24"/>
                <w:szCs w:val="24"/>
              </w:rPr>
              <w:t xml:space="preserve">Индивидуальный пенсионный коэффициент. Стоимость индивидуального пенсионного коэффициента. </w:t>
            </w:r>
            <w:r w:rsidRPr="005052EA">
              <w:rPr>
                <w:rFonts w:ascii="Times New Roman" w:eastAsia="Calibri" w:hAnsi="Times New Roman"/>
                <w:sz w:val="24"/>
                <w:szCs w:val="24"/>
                <w:lang w:eastAsia="en-US"/>
              </w:rPr>
              <w:t xml:space="preserve">Размер фиксированной выплаты к страховой пенсии по старости, основания повышения. </w:t>
            </w:r>
          </w:p>
          <w:p w14:paraId="26EA172B" w14:textId="77777777" w:rsidR="00321F7F" w:rsidRPr="005052EA" w:rsidRDefault="00321F7F" w:rsidP="00321F7F">
            <w:pPr>
              <w:spacing w:after="0"/>
              <w:jc w:val="both"/>
              <w:rPr>
                <w:rFonts w:ascii="Times New Roman" w:eastAsia="Calibri" w:hAnsi="Times New Roman"/>
                <w:sz w:val="24"/>
                <w:szCs w:val="24"/>
                <w:lang w:eastAsia="en-US"/>
              </w:rPr>
            </w:pPr>
            <w:r w:rsidRPr="005052EA">
              <w:rPr>
                <w:rFonts w:ascii="Times New Roman" w:eastAsia="Calibri" w:hAnsi="Times New Roman"/>
                <w:sz w:val="24"/>
                <w:szCs w:val="24"/>
                <w:lang w:eastAsia="en-US"/>
              </w:rPr>
              <w:t>Оценка пенсионных прав застрахованных лиц, расчетный пенсионный капитал, валоризация величины расчетного пенсионного капитала. Сроки назначения и продолжительность выплаты страховой пенсии по старости. Накопительная пенсионная система Российской Федерации.</w:t>
            </w:r>
          </w:p>
        </w:tc>
        <w:tc>
          <w:tcPr>
            <w:tcW w:w="1559" w:type="dxa"/>
            <w:vMerge/>
            <w:vAlign w:val="center"/>
          </w:tcPr>
          <w:p w14:paraId="7D8793BA" w14:textId="77777777" w:rsidR="00321F7F" w:rsidRPr="005052EA" w:rsidRDefault="00321F7F" w:rsidP="00321F7F">
            <w:pPr>
              <w:spacing w:after="0"/>
              <w:jc w:val="center"/>
              <w:rPr>
                <w:rFonts w:ascii="Times New Roman" w:eastAsia="Calibri" w:hAnsi="Times New Roman"/>
                <w:sz w:val="24"/>
                <w:szCs w:val="24"/>
                <w:lang w:eastAsia="en-US"/>
              </w:rPr>
            </w:pPr>
          </w:p>
        </w:tc>
      </w:tr>
      <w:tr w:rsidR="00321F7F" w:rsidRPr="005052EA" w14:paraId="188661A4" w14:textId="77777777" w:rsidTr="004D3ACB">
        <w:tc>
          <w:tcPr>
            <w:tcW w:w="3085" w:type="dxa"/>
            <w:vMerge/>
          </w:tcPr>
          <w:p w14:paraId="5A81F4DB" w14:textId="77777777" w:rsidR="00321F7F" w:rsidRPr="005052EA" w:rsidRDefault="00321F7F" w:rsidP="00321F7F">
            <w:pPr>
              <w:spacing w:after="0"/>
              <w:rPr>
                <w:rFonts w:ascii="Times New Roman" w:eastAsia="Calibri" w:hAnsi="Times New Roman"/>
                <w:sz w:val="24"/>
                <w:szCs w:val="24"/>
                <w:lang w:eastAsia="en-US"/>
              </w:rPr>
            </w:pPr>
          </w:p>
        </w:tc>
        <w:tc>
          <w:tcPr>
            <w:tcW w:w="9923" w:type="dxa"/>
            <w:gridSpan w:val="2"/>
            <w:vAlign w:val="center"/>
          </w:tcPr>
          <w:p w14:paraId="469B5937" w14:textId="77777777" w:rsidR="00321F7F" w:rsidRPr="005052EA" w:rsidRDefault="00321F7F" w:rsidP="00321F7F">
            <w:pPr>
              <w:spacing w:after="0"/>
              <w:jc w:val="both"/>
              <w:rPr>
                <w:rFonts w:ascii="Times New Roman" w:eastAsia="Calibri" w:hAnsi="Times New Roman"/>
                <w:b/>
                <w:sz w:val="24"/>
                <w:szCs w:val="24"/>
                <w:lang w:eastAsia="en-US"/>
              </w:rPr>
            </w:pPr>
            <w:r w:rsidRPr="005052EA">
              <w:rPr>
                <w:rFonts w:ascii="Times New Roman" w:eastAsia="Calibri" w:hAnsi="Times New Roman"/>
                <w:b/>
                <w:sz w:val="24"/>
                <w:szCs w:val="24"/>
                <w:lang w:eastAsia="en-US"/>
              </w:rPr>
              <w:t>В том числе практических и лабораторных занятий</w:t>
            </w:r>
          </w:p>
        </w:tc>
        <w:tc>
          <w:tcPr>
            <w:tcW w:w="1559" w:type="dxa"/>
            <w:vAlign w:val="center"/>
          </w:tcPr>
          <w:p w14:paraId="50BA5CC9" w14:textId="77777777" w:rsidR="00321F7F" w:rsidRPr="005052EA" w:rsidRDefault="00321F7F" w:rsidP="00321F7F">
            <w:pPr>
              <w:spacing w:after="0"/>
              <w:jc w:val="center"/>
              <w:rPr>
                <w:rFonts w:ascii="Times New Roman" w:eastAsia="Calibri" w:hAnsi="Times New Roman"/>
                <w:sz w:val="24"/>
                <w:szCs w:val="24"/>
                <w:lang w:eastAsia="en-US"/>
              </w:rPr>
            </w:pPr>
            <w:r w:rsidRPr="005052EA">
              <w:rPr>
                <w:rFonts w:ascii="Times New Roman" w:hAnsi="Times New Roman"/>
                <w:sz w:val="24"/>
                <w:szCs w:val="24"/>
              </w:rPr>
              <w:t>12</w:t>
            </w:r>
          </w:p>
        </w:tc>
      </w:tr>
      <w:tr w:rsidR="00321F7F" w:rsidRPr="005052EA" w14:paraId="4522BD2F" w14:textId="77777777" w:rsidTr="004D3ACB">
        <w:tc>
          <w:tcPr>
            <w:tcW w:w="3085" w:type="dxa"/>
            <w:vMerge/>
          </w:tcPr>
          <w:p w14:paraId="765C8327" w14:textId="77777777" w:rsidR="00321F7F" w:rsidRPr="005052EA" w:rsidRDefault="00321F7F" w:rsidP="00321F7F">
            <w:pPr>
              <w:spacing w:after="0"/>
              <w:rPr>
                <w:rFonts w:ascii="Times New Roman" w:eastAsia="Calibri" w:hAnsi="Times New Roman"/>
                <w:sz w:val="24"/>
                <w:szCs w:val="24"/>
                <w:lang w:eastAsia="en-US"/>
              </w:rPr>
            </w:pPr>
          </w:p>
        </w:tc>
        <w:tc>
          <w:tcPr>
            <w:tcW w:w="9923" w:type="dxa"/>
            <w:gridSpan w:val="2"/>
            <w:vAlign w:val="center"/>
          </w:tcPr>
          <w:p w14:paraId="5620604F" w14:textId="77777777" w:rsidR="00321F7F" w:rsidRPr="005052EA" w:rsidRDefault="00321F7F" w:rsidP="00321F7F">
            <w:pPr>
              <w:spacing w:after="0"/>
              <w:ind w:left="52"/>
              <w:jc w:val="both"/>
              <w:rPr>
                <w:rFonts w:ascii="Times New Roman" w:eastAsia="Calibri" w:hAnsi="Times New Roman"/>
                <w:sz w:val="24"/>
                <w:szCs w:val="24"/>
                <w:lang w:eastAsia="en-US"/>
              </w:rPr>
            </w:pPr>
            <w:r w:rsidRPr="005052EA">
              <w:rPr>
                <w:rFonts w:ascii="Times New Roman" w:eastAsia="Calibri" w:hAnsi="Times New Roman"/>
                <w:sz w:val="24"/>
                <w:szCs w:val="24"/>
                <w:lang w:eastAsia="en-US"/>
              </w:rPr>
              <w:t>5.Определение права, размера и срока назначения страховой пенсии по старости на общих основаниях.</w:t>
            </w:r>
          </w:p>
        </w:tc>
        <w:tc>
          <w:tcPr>
            <w:tcW w:w="1559" w:type="dxa"/>
            <w:tcBorders>
              <w:bottom w:val="single" w:sz="4" w:space="0" w:color="auto"/>
            </w:tcBorders>
            <w:vAlign w:val="center"/>
          </w:tcPr>
          <w:p w14:paraId="331B9B54" w14:textId="77777777" w:rsidR="00321F7F" w:rsidRPr="005052EA" w:rsidRDefault="00321F7F" w:rsidP="00321F7F">
            <w:pPr>
              <w:spacing w:after="0"/>
              <w:jc w:val="center"/>
              <w:rPr>
                <w:rFonts w:ascii="Times New Roman" w:eastAsia="Calibri" w:hAnsi="Times New Roman"/>
                <w:sz w:val="24"/>
                <w:szCs w:val="24"/>
                <w:lang w:eastAsia="en-US"/>
              </w:rPr>
            </w:pPr>
            <w:r w:rsidRPr="005052EA">
              <w:rPr>
                <w:rFonts w:ascii="Times New Roman" w:hAnsi="Times New Roman"/>
                <w:sz w:val="24"/>
                <w:szCs w:val="24"/>
              </w:rPr>
              <w:t>2</w:t>
            </w:r>
          </w:p>
        </w:tc>
      </w:tr>
      <w:tr w:rsidR="00321F7F" w:rsidRPr="005052EA" w14:paraId="6D57BF4A" w14:textId="77777777" w:rsidTr="004D3ACB">
        <w:tc>
          <w:tcPr>
            <w:tcW w:w="3085" w:type="dxa"/>
            <w:vMerge/>
          </w:tcPr>
          <w:p w14:paraId="60C07B7B" w14:textId="77777777" w:rsidR="00321F7F" w:rsidRPr="005052EA" w:rsidRDefault="00321F7F" w:rsidP="00321F7F">
            <w:pPr>
              <w:spacing w:after="0"/>
              <w:rPr>
                <w:rFonts w:ascii="Times New Roman" w:eastAsia="Calibri" w:hAnsi="Times New Roman"/>
                <w:sz w:val="24"/>
                <w:szCs w:val="24"/>
                <w:lang w:eastAsia="en-US"/>
              </w:rPr>
            </w:pPr>
          </w:p>
        </w:tc>
        <w:tc>
          <w:tcPr>
            <w:tcW w:w="9923" w:type="dxa"/>
            <w:gridSpan w:val="2"/>
            <w:vAlign w:val="center"/>
          </w:tcPr>
          <w:p w14:paraId="534DFB7E" w14:textId="77777777" w:rsidR="00321F7F" w:rsidRPr="005052EA" w:rsidRDefault="00321F7F" w:rsidP="00321F7F">
            <w:pPr>
              <w:spacing w:after="0"/>
              <w:ind w:left="52"/>
              <w:jc w:val="both"/>
              <w:rPr>
                <w:rFonts w:ascii="Times New Roman" w:eastAsia="Calibri" w:hAnsi="Times New Roman"/>
                <w:sz w:val="24"/>
                <w:szCs w:val="24"/>
                <w:lang w:eastAsia="en-US"/>
              </w:rPr>
            </w:pPr>
            <w:r w:rsidRPr="005052EA">
              <w:rPr>
                <w:rFonts w:ascii="Times New Roman" w:eastAsia="Calibri" w:hAnsi="Times New Roman"/>
                <w:sz w:val="24"/>
                <w:szCs w:val="24"/>
                <w:lang w:eastAsia="en-US"/>
              </w:rPr>
              <w:t>6. Порядок определения суммы коэффициентов за каждый календарный год иных периодов, засчитываемых в страховой стаж.</w:t>
            </w:r>
          </w:p>
        </w:tc>
        <w:tc>
          <w:tcPr>
            <w:tcW w:w="1559" w:type="dxa"/>
            <w:tcBorders>
              <w:bottom w:val="single" w:sz="4" w:space="0" w:color="auto"/>
            </w:tcBorders>
            <w:vAlign w:val="center"/>
          </w:tcPr>
          <w:p w14:paraId="71B5FA7F" w14:textId="77777777" w:rsidR="00321F7F" w:rsidRPr="005052EA" w:rsidRDefault="00321F7F" w:rsidP="00321F7F">
            <w:pPr>
              <w:spacing w:after="0"/>
              <w:jc w:val="center"/>
              <w:rPr>
                <w:rFonts w:ascii="Times New Roman" w:eastAsia="Calibri" w:hAnsi="Times New Roman"/>
                <w:sz w:val="24"/>
                <w:szCs w:val="24"/>
                <w:lang w:eastAsia="en-US"/>
              </w:rPr>
            </w:pPr>
            <w:r w:rsidRPr="005052EA">
              <w:rPr>
                <w:rFonts w:ascii="Times New Roman" w:eastAsia="Calibri" w:hAnsi="Times New Roman"/>
                <w:sz w:val="24"/>
                <w:szCs w:val="24"/>
                <w:lang w:eastAsia="en-US"/>
              </w:rPr>
              <w:t>2</w:t>
            </w:r>
          </w:p>
        </w:tc>
      </w:tr>
      <w:tr w:rsidR="00321F7F" w:rsidRPr="005052EA" w14:paraId="7855E6D0" w14:textId="77777777" w:rsidTr="004D3ACB">
        <w:tc>
          <w:tcPr>
            <w:tcW w:w="3085" w:type="dxa"/>
            <w:vMerge/>
          </w:tcPr>
          <w:p w14:paraId="5A525C1D" w14:textId="77777777" w:rsidR="00321F7F" w:rsidRPr="005052EA" w:rsidRDefault="00321F7F" w:rsidP="00321F7F">
            <w:pPr>
              <w:spacing w:after="0"/>
              <w:rPr>
                <w:rFonts w:ascii="Times New Roman" w:eastAsia="Calibri" w:hAnsi="Times New Roman"/>
                <w:sz w:val="24"/>
                <w:szCs w:val="24"/>
                <w:lang w:eastAsia="en-US"/>
              </w:rPr>
            </w:pPr>
          </w:p>
        </w:tc>
        <w:tc>
          <w:tcPr>
            <w:tcW w:w="9923" w:type="dxa"/>
            <w:gridSpan w:val="2"/>
            <w:vAlign w:val="center"/>
          </w:tcPr>
          <w:p w14:paraId="24A4A379" w14:textId="77777777" w:rsidR="00321F7F" w:rsidRPr="005052EA" w:rsidRDefault="00321F7F" w:rsidP="00321F7F">
            <w:pPr>
              <w:spacing w:after="0"/>
              <w:ind w:left="52"/>
              <w:jc w:val="both"/>
              <w:rPr>
                <w:rFonts w:ascii="Times New Roman" w:eastAsia="Calibri" w:hAnsi="Times New Roman"/>
                <w:sz w:val="24"/>
                <w:szCs w:val="24"/>
                <w:lang w:eastAsia="en-US"/>
              </w:rPr>
            </w:pPr>
            <w:r w:rsidRPr="005052EA">
              <w:rPr>
                <w:rFonts w:ascii="Times New Roman" w:eastAsia="Calibri" w:hAnsi="Times New Roman"/>
                <w:sz w:val="24"/>
                <w:szCs w:val="24"/>
                <w:lang w:eastAsia="en-US"/>
              </w:rPr>
              <w:t xml:space="preserve">7. Определение права, размера и срока назначения досрочной страховой пенсии по </w:t>
            </w:r>
            <w:proofErr w:type="gramStart"/>
            <w:r w:rsidRPr="005052EA">
              <w:rPr>
                <w:rFonts w:ascii="Times New Roman" w:eastAsia="Calibri" w:hAnsi="Times New Roman"/>
                <w:sz w:val="24"/>
                <w:szCs w:val="24"/>
                <w:lang w:eastAsia="en-US"/>
              </w:rPr>
              <w:t>старости  в</w:t>
            </w:r>
            <w:proofErr w:type="gramEnd"/>
            <w:r w:rsidRPr="005052EA">
              <w:rPr>
                <w:rFonts w:ascii="Times New Roman" w:eastAsia="Calibri" w:hAnsi="Times New Roman"/>
                <w:sz w:val="24"/>
                <w:szCs w:val="24"/>
                <w:lang w:eastAsia="en-US"/>
              </w:rPr>
              <w:t xml:space="preserve"> соответствии со ст.30,31 Федерального закона  от 28.12.2013г. № 400-ФЗ «О страховых пенсиях»</w:t>
            </w:r>
          </w:p>
        </w:tc>
        <w:tc>
          <w:tcPr>
            <w:tcW w:w="1559" w:type="dxa"/>
            <w:tcBorders>
              <w:top w:val="single" w:sz="4" w:space="0" w:color="auto"/>
            </w:tcBorders>
            <w:vAlign w:val="center"/>
          </w:tcPr>
          <w:p w14:paraId="5B2011C0" w14:textId="77777777" w:rsidR="00321F7F" w:rsidRPr="005052EA" w:rsidRDefault="00321F7F" w:rsidP="00321F7F">
            <w:pPr>
              <w:spacing w:after="0"/>
              <w:jc w:val="center"/>
              <w:rPr>
                <w:rFonts w:ascii="Times New Roman" w:eastAsia="Calibri" w:hAnsi="Times New Roman"/>
                <w:sz w:val="24"/>
                <w:szCs w:val="24"/>
                <w:lang w:eastAsia="en-US"/>
              </w:rPr>
            </w:pPr>
            <w:r w:rsidRPr="005052EA">
              <w:rPr>
                <w:rFonts w:ascii="Times New Roman" w:eastAsia="Calibri" w:hAnsi="Times New Roman"/>
                <w:sz w:val="24"/>
                <w:szCs w:val="24"/>
                <w:lang w:eastAsia="en-US"/>
              </w:rPr>
              <w:t>2</w:t>
            </w:r>
          </w:p>
        </w:tc>
      </w:tr>
      <w:tr w:rsidR="00321F7F" w:rsidRPr="005052EA" w14:paraId="79F78A1F" w14:textId="77777777" w:rsidTr="004D3ACB">
        <w:tc>
          <w:tcPr>
            <w:tcW w:w="3085" w:type="dxa"/>
            <w:vMerge/>
          </w:tcPr>
          <w:p w14:paraId="1284A144" w14:textId="77777777" w:rsidR="00321F7F" w:rsidRPr="005052EA" w:rsidRDefault="00321F7F" w:rsidP="00321F7F">
            <w:pPr>
              <w:spacing w:after="0"/>
              <w:rPr>
                <w:rFonts w:ascii="Times New Roman" w:eastAsia="Calibri" w:hAnsi="Times New Roman"/>
                <w:sz w:val="24"/>
                <w:szCs w:val="24"/>
                <w:lang w:eastAsia="en-US"/>
              </w:rPr>
            </w:pPr>
          </w:p>
        </w:tc>
        <w:tc>
          <w:tcPr>
            <w:tcW w:w="9923" w:type="dxa"/>
            <w:gridSpan w:val="2"/>
            <w:vAlign w:val="center"/>
          </w:tcPr>
          <w:p w14:paraId="052B702B" w14:textId="77777777" w:rsidR="00321F7F" w:rsidRPr="005052EA" w:rsidRDefault="00321F7F" w:rsidP="00321F7F">
            <w:pPr>
              <w:spacing w:after="0"/>
              <w:ind w:left="52"/>
              <w:jc w:val="both"/>
              <w:rPr>
                <w:rFonts w:ascii="Times New Roman" w:eastAsia="Calibri" w:hAnsi="Times New Roman"/>
                <w:sz w:val="24"/>
                <w:szCs w:val="24"/>
                <w:lang w:eastAsia="en-US"/>
              </w:rPr>
            </w:pPr>
            <w:r w:rsidRPr="005052EA">
              <w:rPr>
                <w:rFonts w:ascii="Times New Roman" w:eastAsia="Calibri" w:hAnsi="Times New Roman"/>
                <w:sz w:val="24"/>
                <w:szCs w:val="24"/>
                <w:lang w:eastAsia="en-US"/>
              </w:rPr>
              <w:t xml:space="preserve">8. Определение права, размера и срока назначения досрочной страховой пенсии по старости лицам, осуществлявшим педагогическую деятельность в организациях для </w:t>
            </w:r>
            <w:proofErr w:type="gramStart"/>
            <w:r w:rsidRPr="005052EA">
              <w:rPr>
                <w:rFonts w:ascii="Times New Roman" w:eastAsia="Calibri" w:hAnsi="Times New Roman"/>
                <w:sz w:val="24"/>
                <w:szCs w:val="24"/>
                <w:lang w:eastAsia="en-US"/>
              </w:rPr>
              <w:t xml:space="preserve">детей.  </w:t>
            </w:r>
            <w:proofErr w:type="gramEnd"/>
          </w:p>
        </w:tc>
        <w:tc>
          <w:tcPr>
            <w:tcW w:w="1559" w:type="dxa"/>
            <w:tcBorders>
              <w:top w:val="single" w:sz="4" w:space="0" w:color="auto"/>
            </w:tcBorders>
            <w:vAlign w:val="center"/>
          </w:tcPr>
          <w:p w14:paraId="6E7AD984" w14:textId="77777777" w:rsidR="00321F7F" w:rsidRPr="005052EA" w:rsidRDefault="00321F7F" w:rsidP="00321F7F">
            <w:pPr>
              <w:spacing w:after="0"/>
              <w:jc w:val="center"/>
              <w:rPr>
                <w:rFonts w:ascii="Times New Roman" w:hAnsi="Times New Roman"/>
                <w:sz w:val="24"/>
                <w:szCs w:val="24"/>
              </w:rPr>
            </w:pPr>
            <w:r w:rsidRPr="005052EA">
              <w:rPr>
                <w:rFonts w:ascii="Times New Roman" w:hAnsi="Times New Roman"/>
                <w:sz w:val="24"/>
                <w:szCs w:val="24"/>
              </w:rPr>
              <w:t>2</w:t>
            </w:r>
          </w:p>
        </w:tc>
      </w:tr>
      <w:tr w:rsidR="00321F7F" w:rsidRPr="005052EA" w14:paraId="2AB3BEB9" w14:textId="77777777" w:rsidTr="004D3ACB">
        <w:tc>
          <w:tcPr>
            <w:tcW w:w="3085" w:type="dxa"/>
            <w:vMerge/>
          </w:tcPr>
          <w:p w14:paraId="287ABA21" w14:textId="77777777" w:rsidR="00321F7F" w:rsidRPr="005052EA" w:rsidRDefault="00321F7F" w:rsidP="00321F7F">
            <w:pPr>
              <w:spacing w:after="0"/>
              <w:rPr>
                <w:rFonts w:ascii="Times New Roman" w:eastAsia="Calibri" w:hAnsi="Times New Roman"/>
                <w:sz w:val="24"/>
                <w:szCs w:val="24"/>
                <w:lang w:eastAsia="en-US"/>
              </w:rPr>
            </w:pPr>
          </w:p>
        </w:tc>
        <w:tc>
          <w:tcPr>
            <w:tcW w:w="9923" w:type="dxa"/>
            <w:gridSpan w:val="2"/>
            <w:vAlign w:val="center"/>
          </w:tcPr>
          <w:p w14:paraId="07434900" w14:textId="77777777" w:rsidR="00321F7F" w:rsidRPr="005052EA" w:rsidRDefault="00321F7F" w:rsidP="00321F7F">
            <w:pPr>
              <w:spacing w:after="0"/>
              <w:ind w:left="52"/>
              <w:jc w:val="both"/>
              <w:rPr>
                <w:rFonts w:ascii="Times New Roman" w:eastAsia="Calibri" w:hAnsi="Times New Roman"/>
                <w:sz w:val="24"/>
                <w:szCs w:val="24"/>
                <w:lang w:eastAsia="en-US"/>
              </w:rPr>
            </w:pPr>
            <w:r w:rsidRPr="005052EA">
              <w:rPr>
                <w:rFonts w:ascii="Times New Roman" w:eastAsia="Calibri" w:hAnsi="Times New Roman"/>
                <w:sz w:val="24"/>
                <w:szCs w:val="24"/>
                <w:lang w:eastAsia="en-US"/>
              </w:rPr>
              <w:t xml:space="preserve">9. Определение права, размера и срока назначения досрочной страховой пенсии по старости в соответствии со ст.32 Федерального </w:t>
            </w:r>
            <w:proofErr w:type="gramStart"/>
            <w:r w:rsidRPr="005052EA">
              <w:rPr>
                <w:rFonts w:ascii="Times New Roman" w:eastAsia="Calibri" w:hAnsi="Times New Roman"/>
                <w:sz w:val="24"/>
                <w:szCs w:val="24"/>
                <w:lang w:eastAsia="en-US"/>
              </w:rPr>
              <w:t>закона  от</w:t>
            </w:r>
            <w:proofErr w:type="gramEnd"/>
            <w:r w:rsidRPr="005052EA">
              <w:rPr>
                <w:rFonts w:ascii="Times New Roman" w:eastAsia="Calibri" w:hAnsi="Times New Roman"/>
                <w:sz w:val="24"/>
                <w:szCs w:val="24"/>
                <w:lang w:eastAsia="en-US"/>
              </w:rPr>
              <w:t xml:space="preserve"> 28.12.2013г. № 400-ФЗ «О страховых пенсиях»</w:t>
            </w:r>
          </w:p>
        </w:tc>
        <w:tc>
          <w:tcPr>
            <w:tcW w:w="1559" w:type="dxa"/>
            <w:tcBorders>
              <w:top w:val="single" w:sz="4" w:space="0" w:color="auto"/>
            </w:tcBorders>
            <w:vAlign w:val="center"/>
          </w:tcPr>
          <w:p w14:paraId="3B5443A4" w14:textId="77777777" w:rsidR="00321F7F" w:rsidRPr="005052EA" w:rsidRDefault="00321F7F" w:rsidP="00321F7F">
            <w:pPr>
              <w:spacing w:after="0"/>
              <w:jc w:val="center"/>
              <w:rPr>
                <w:rFonts w:ascii="Times New Roman" w:eastAsia="Calibri" w:hAnsi="Times New Roman"/>
                <w:sz w:val="24"/>
                <w:szCs w:val="24"/>
                <w:lang w:eastAsia="en-US"/>
              </w:rPr>
            </w:pPr>
            <w:r w:rsidRPr="005052EA">
              <w:rPr>
                <w:rFonts w:ascii="Times New Roman" w:eastAsia="Calibri" w:hAnsi="Times New Roman"/>
                <w:sz w:val="24"/>
                <w:szCs w:val="24"/>
                <w:lang w:eastAsia="en-US"/>
              </w:rPr>
              <w:t>2</w:t>
            </w:r>
          </w:p>
        </w:tc>
      </w:tr>
      <w:tr w:rsidR="00321F7F" w:rsidRPr="005052EA" w14:paraId="243EC703" w14:textId="77777777" w:rsidTr="004D3ACB">
        <w:tc>
          <w:tcPr>
            <w:tcW w:w="3085" w:type="dxa"/>
          </w:tcPr>
          <w:p w14:paraId="4CA8985F" w14:textId="77777777" w:rsidR="00321F7F" w:rsidRPr="005052EA" w:rsidRDefault="00321F7F" w:rsidP="00321F7F">
            <w:pPr>
              <w:spacing w:after="0"/>
              <w:rPr>
                <w:rFonts w:ascii="Times New Roman" w:eastAsia="Calibri" w:hAnsi="Times New Roman"/>
                <w:sz w:val="24"/>
                <w:szCs w:val="24"/>
                <w:lang w:eastAsia="en-US"/>
              </w:rPr>
            </w:pPr>
          </w:p>
        </w:tc>
        <w:tc>
          <w:tcPr>
            <w:tcW w:w="9923" w:type="dxa"/>
            <w:gridSpan w:val="2"/>
            <w:vAlign w:val="center"/>
          </w:tcPr>
          <w:p w14:paraId="7AEA5431" w14:textId="77777777" w:rsidR="00321F7F" w:rsidRPr="005052EA" w:rsidRDefault="00321F7F" w:rsidP="00321F7F">
            <w:pPr>
              <w:spacing w:after="0"/>
              <w:ind w:left="52"/>
              <w:jc w:val="both"/>
              <w:rPr>
                <w:rFonts w:ascii="Times New Roman" w:eastAsia="Calibri" w:hAnsi="Times New Roman"/>
                <w:sz w:val="24"/>
                <w:szCs w:val="24"/>
                <w:lang w:eastAsia="en-US"/>
              </w:rPr>
            </w:pPr>
            <w:r w:rsidRPr="005052EA">
              <w:rPr>
                <w:rFonts w:ascii="Times New Roman" w:eastAsia="Calibri" w:hAnsi="Times New Roman"/>
                <w:sz w:val="24"/>
                <w:szCs w:val="24"/>
                <w:lang w:eastAsia="en-US"/>
              </w:rPr>
              <w:t>10. Определение права, размера и срока назначения досрочной страховой пенсии по старости лицам, работавшим в районах Крайнего Севера и приравненных к ним местностях.</w:t>
            </w:r>
          </w:p>
        </w:tc>
        <w:tc>
          <w:tcPr>
            <w:tcW w:w="1559" w:type="dxa"/>
            <w:tcBorders>
              <w:top w:val="single" w:sz="4" w:space="0" w:color="auto"/>
            </w:tcBorders>
            <w:vAlign w:val="center"/>
          </w:tcPr>
          <w:p w14:paraId="0AACDA49" w14:textId="77777777" w:rsidR="00321F7F" w:rsidRPr="005052EA" w:rsidRDefault="00321F7F" w:rsidP="00321F7F">
            <w:pPr>
              <w:spacing w:after="0"/>
              <w:jc w:val="center"/>
              <w:rPr>
                <w:rFonts w:ascii="Times New Roman" w:hAnsi="Times New Roman"/>
                <w:sz w:val="24"/>
                <w:szCs w:val="24"/>
              </w:rPr>
            </w:pPr>
            <w:r w:rsidRPr="005052EA">
              <w:rPr>
                <w:rFonts w:ascii="Times New Roman" w:hAnsi="Times New Roman"/>
                <w:sz w:val="24"/>
                <w:szCs w:val="24"/>
              </w:rPr>
              <w:t>2</w:t>
            </w:r>
          </w:p>
        </w:tc>
      </w:tr>
      <w:tr w:rsidR="00321F7F" w:rsidRPr="005052EA" w14:paraId="79725B14" w14:textId="77777777" w:rsidTr="004D3ACB">
        <w:tc>
          <w:tcPr>
            <w:tcW w:w="3085" w:type="dxa"/>
            <w:vMerge w:val="restart"/>
          </w:tcPr>
          <w:p w14:paraId="1765832D" w14:textId="77777777" w:rsidR="00321F7F" w:rsidRPr="005052EA" w:rsidRDefault="00321F7F" w:rsidP="00321F7F">
            <w:pPr>
              <w:spacing w:after="0"/>
              <w:rPr>
                <w:rFonts w:ascii="Times New Roman" w:eastAsia="Calibri" w:hAnsi="Times New Roman"/>
                <w:sz w:val="24"/>
                <w:szCs w:val="24"/>
                <w:lang w:eastAsia="en-US"/>
              </w:rPr>
            </w:pPr>
            <w:r w:rsidRPr="005052EA">
              <w:rPr>
                <w:rFonts w:ascii="Times New Roman" w:eastAsia="Calibri" w:hAnsi="Times New Roman"/>
                <w:b/>
                <w:sz w:val="24"/>
                <w:szCs w:val="24"/>
                <w:lang w:eastAsia="en-US"/>
              </w:rPr>
              <w:t>Тема 1.5.  Страховые пенсии по инвалидности</w:t>
            </w:r>
          </w:p>
        </w:tc>
        <w:tc>
          <w:tcPr>
            <w:tcW w:w="9923" w:type="dxa"/>
            <w:gridSpan w:val="2"/>
            <w:vAlign w:val="center"/>
          </w:tcPr>
          <w:p w14:paraId="2C661AF5" w14:textId="77777777" w:rsidR="00321F7F" w:rsidRPr="005052EA" w:rsidRDefault="00321F7F" w:rsidP="00321F7F">
            <w:pPr>
              <w:spacing w:after="0"/>
              <w:jc w:val="both"/>
              <w:rPr>
                <w:rFonts w:ascii="Times New Roman" w:eastAsia="Calibri" w:hAnsi="Times New Roman"/>
                <w:b/>
                <w:sz w:val="24"/>
                <w:szCs w:val="24"/>
                <w:lang w:eastAsia="en-US"/>
              </w:rPr>
            </w:pPr>
            <w:r w:rsidRPr="005052EA">
              <w:rPr>
                <w:rFonts w:ascii="Times New Roman" w:eastAsia="Calibri" w:hAnsi="Times New Roman"/>
                <w:b/>
                <w:sz w:val="24"/>
                <w:szCs w:val="24"/>
                <w:lang w:eastAsia="en-US"/>
              </w:rPr>
              <w:t>Содержание</w:t>
            </w:r>
          </w:p>
        </w:tc>
        <w:tc>
          <w:tcPr>
            <w:tcW w:w="1559" w:type="dxa"/>
            <w:vAlign w:val="center"/>
          </w:tcPr>
          <w:p w14:paraId="6424F907" w14:textId="77777777" w:rsidR="00321F7F" w:rsidRPr="005052EA" w:rsidRDefault="00321F7F" w:rsidP="00321F7F">
            <w:pPr>
              <w:spacing w:after="0"/>
              <w:jc w:val="center"/>
              <w:rPr>
                <w:rFonts w:ascii="Times New Roman" w:eastAsia="Calibri" w:hAnsi="Times New Roman"/>
                <w:b/>
                <w:sz w:val="24"/>
                <w:szCs w:val="24"/>
                <w:lang w:eastAsia="en-US"/>
              </w:rPr>
            </w:pPr>
            <w:r w:rsidRPr="005052EA">
              <w:rPr>
                <w:rFonts w:ascii="Times New Roman" w:hAnsi="Times New Roman"/>
                <w:b/>
                <w:sz w:val="24"/>
                <w:szCs w:val="24"/>
              </w:rPr>
              <w:t>8 /6</w:t>
            </w:r>
          </w:p>
        </w:tc>
      </w:tr>
      <w:tr w:rsidR="00321F7F" w:rsidRPr="005052EA" w14:paraId="68AB5CF8" w14:textId="77777777" w:rsidTr="004D3ACB">
        <w:trPr>
          <w:trHeight w:val="1724"/>
        </w:trPr>
        <w:tc>
          <w:tcPr>
            <w:tcW w:w="3085" w:type="dxa"/>
            <w:vMerge/>
          </w:tcPr>
          <w:p w14:paraId="331D10CB" w14:textId="77777777" w:rsidR="00321F7F" w:rsidRPr="005052EA" w:rsidRDefault="00321F7F" w:rsidP="00321F7F">
            <w:pPr>
              <w:spacing w:after="0"/>
              <w:rPr>
                <w:rFonts w:ascii="Times New Roman" w:eastAsia="Calibri" w:hAnsi="Times New Roman"/>
                <w:sz w:val="24"/>
                <w:szCs w:val="24"/>
                <w:lang w:eastAsia="en-US"/>
              </w:rPr>
            </w:pPr>
          </w:p>
        </w:tc>
        <w:tc>
          <w:tcPr>
            <w:tcW w:w="9923" w:type="dxa"/>
            <w:gridSpan w:val="2"/>
            <w:vAlign w:val="center"/>
          </w:tcPr>
          <w:p w14:paraId="7D19FF67" w14:textId="77777777" w:rsidR="00321F7F" w:rsidRPr="005052EA" w:rsidRDefault="00321F7F" w:rsidP="00321F7F">
            <w:pPr>
              <w:spacing w:after="0"/>
              <w:jc w:val="both"/>
              <w:rPr>
                <w:rFonts w:ascii="Times New Roman" w:eastAsia="Calibri" w:hAnsi="Times New Roman"/>
                <w:sz w:val="24"/>
                <w:szCs w:val="24"/>
                <w:lang w:eastAsia="en-US"/>
              </w:rPr>
            </w:pPr>
            <w:r w:rsidRPr="005052EA">
              <w:rPr>
                <w:rFonts w:ascii="Times New Roman" w:eastAsia="Calibri" w:hAnsi="Times New Roman"/>
                <w:sz w:val="24"/>
                <w:szCs w:val="24"/>
                <w:lang w:eastAsia="en-US"/>
              </w:rPr>
              <w:t>1.Понятие инвалидности, группы, причины инвалидности. Условия, определяющие право на страховую пенсию по инвалидности. Размер страховой пенсии по инвалидности. Размер фиксированной выплаты к страховой пенсии по инвалидности, основания повышения. Сроки назначения и продолжительность выплаты страховой пенсии по инвалидности.</w:t>
            </w:r>
          </w:p>
          <w:p w14:paraId="69681371" w14:textId="77777777" w:rsidR="00321F7F" w:rsidRPr="005052EA" w:rsidRDefault="00321F7F" w:rsidP="00321F7F">
            <w:pPr>
              <w:spacing w:after="0"/>
              <w:ind w:left="52"/>
              <w:jc w:val="both"/>
              <w:rPr>
                <w:rFonts w:ascii="Times New Roman" w:eastAsia="Calibri" w:hAnsi="Times New Roman"/>
                <w:sz w:val="24"/>
                <w:szCs w:val="24"/>
                <w:lang w:eastAsia="en-US"/>
              </w:rPr>
            </w:pPr>
            <w:r w:rsidRPr="005052EA">
              <w:rPr>
                <w:rFonts w:ascii="Times New Roman" w:eastAsia="Calibri" w:hAnsi="Times New Roman"/>
                <w:sz w:val="24"/>
                <w:szCs w:val="24"/>
                <w:lang w:eastAsia="en-US"/>
              </w:rPr>
              <w:t>Оценка пенсионных прав застрахованных лиц.</w:t>
            </w:r>
          </w:p>
        </w:tc>
        <w:tc>
          <w:tcPr>
            <w:tcW w:w="1559" w:type="dxa"/>
          </w:tcPr>
          <w:p w14:paraId="58BECE29" w14:textId="77777777" w:rsidR="00321F7F" w:rsidRPr="005052EA" w:rsidRDefault="00321F7F" w:rsidP="00321F7F">
            <w:pPr>
              <w:spacing w:after="0"/>
              <w:jc w:val="center"/>
              <w:rPr>
                <w:rFonts w:ascii="Times New Roman" w:eastAsia="Calibri" w:hAnsi="Times New Roman"/>
                <w:i/>
                <w:sz w:val="24"/>
                <w:szCs w:val="24"/>
                <w:lang w:eastAsia="en-US"/>
              </w:rPr>
            </w:pPr>
          </w:p>
          <w:p w14:paraId="2AF7DB41" w14:textId="77777777" w:rsidR="00321F7F" w:rsidRPr="005052EA" w:rsidRDefault="00321F7F" w:rsidP="00321F7F">
            <w:pPr>
              <w:spacing w:after="0"/>
              <w:jc w:val="center"/>
              <w:rPr>
                <w:rFonts w:ascii="Times New Roman" w:eastAsia="Calibri" w:hAnsi="Times New Roman"/>
                <w:i/>
                <w:sz w:val="24"/>
                <w:szCs w:val="24"/>
                <w:lang w:eastAsia="en-US"/>
              </w:rPr>
            </w:pPr>
          </w:p>
          <w:p w14:paraId="01A316B9" w14:textId="77777777" w:rsidR="00321F7F" w:rsidRPr="005052EA" w:rsidRDefault="00321F7F" w:rsidP="00321F7F">
            <w:pPr>
              <w:spacing w:after="0"/>
              <w:jc w:val="center"/>
              <w:rPr>
                <w:rFonts w:ascii="Times New Roman" w:eastAsia="Calibri" w:hAnsi="Times New Roman"/>
                <w:sz w:val="24"/>
                <w:szCs w:val="24"/>
                <w:lang w:eastAsia="en-US"/>
              </w:rPr>
            </w:pPr>
            <w:r w:rsidRPr="005052EA">
              <w:rPr>
                <w:rFonts w:ascii="Times New Roman" w:eastAsia="Calibri" w:hAnsi="Times New Roman"/>
                <w:sz w:val="24"/>
                <w:szCs w:val="24"/>
                <w:lang w:eastAsia="en-US"/>
              </w:rPr>
              <w:t>2</w:t>
            </w:r>
          </w:p>
        </w:tc>
      </w:tr>
      <w:tr w:rsidR="00321F7F" w:rsidRPr="005052EA" w14:paraId="4CAE2550" w14:textId="77777777" w:rsidTr="004D3ACB">
        <w:trPr>
          <w:trHeight w:val="300"/>
        </w:trPr>
        <w:tc>
          <w:tcPr>
            <w:tcW w:w="3085" w:type="dxa"/>
            <w:vMerge/>
          </w:tcPr>
          <w:p w14:paraId="111A84EB" w14:textId="77777777" w:rsidR="00321F7F" w:rsidRPr="005052EA" w:rsidRDefault="00321F7F" w:rsidP="00321F7F">
            <w:pPr>
              <w:spacing w:after="0"/>
              <w:rPr>
                <w:rFonts w:ascii="Times New Roman" w:eastAsia="Calibri" w:hAnsi="Times New Roman"/>
                <w:sz w:val="24"/>
                <w:szCs w:val="24"/>
                <w:lang w:eastAsia="en-US"/>
              </w:rPr>
            </w:pPr>
          </w:p>
        </w:tc>
        <w:tc>
          <w:tcPr>
            <w:tcW w:w="9923" w:type="dxa"/>
            <w:gridSpan w:val="2"/>
            <w:vAlign w:val="center"/>
          </w:tcPr>
          <w:p w14:paraId="4169DCC0" w14:textId="77777777" w:rsidR="00321F7F" w:rsidRPr="005052EA" w:rsidRDefault="00321F7F" w:rsidP="00321F7F">
            <w:pPr>
              <w:spacing w:after="0"/>
              <w:jc w:val="both"/>
              <w:rPr>
                <w:rFonts w:ascii="Times New Roman" w:eastAsia="Calibri" w:hAnsi="Times New Roman"/>
                <w:b/>
                <w:sz w:val="24"/>
                <w:szCs w:val="24"/>
                <w:lang w:eastAsia="en-US"/>
              </w:rPr>
            </w:pPr>
            <w:r w:rsidRPr="005052EA">
              <w:rPr>
                <w:rFonts w:ascii="Times New Roman" w:eastAsia="Calibri" w:hAnsi="Times New Roman"/>
                <w:b/>
                <w:sz w:val="24"/>
                <w:szCs w:val="24"/>
                <w:lang w:eastAsia="en-US"/>
              </w:rPr>
              <w:t>В том числе практических и лабораторных занятий</w:t>
            </w:r>
          </w:p>
        </w:tc>
        <w:tc>
          <w:tcPr>
            <w:tcW w:w="1559" w:type="dxa"/>
            <w:tcBorders>
              <w:top w:val="single" w:sz="4" w:space="0" w:color="auto"/>
              <w:bottom w:val="single" w:sz="4" w:space="0" w:color="auto"/>
            </w:tcBorders>
            <w:vAlign w:val="center"/>
          </w:tcPr>
          <w:p w14:paraId="15468021" w14:textId="77777777" w:rsidR="00321F7F" w:rsidRPr="005052EA" w:rsidRDefault="00321F7F" w:rsidP="00321F7F">
            <w:pPr>
              <w:spacing w:after="0"/>
              <w:jc w:val="center"/>
              <w:rPr>
                <w:rFonts w:ascii="Times New Roman" w:eastAsia="Calibri" w:hAnsi="Times New Roman"/>
                <w:sz w:val="24"/>
                <w:szCs w:val="24"/>
                <w:lang w:eastAsia="en-US"/>
              </w:rPr>
            </w:pPr>
            <w:r w:rsidRPr="005052EA">
              <w:rPr>
                <w:rFonts w:ascii="Times New Roman" w:hAnsi="Times New Roman"/>
                <w:sz w:val="24"/>
                <w:szCs w:val="24"/>
              </w:rPr>
              <w:t>6</w:t>
            </w:r>
          </w:p>
        </w:tc>
      </w:tr>
      <w:tr w:rsidR="00321F7F" w:rsidRPr="005052EA" w14:paraId="50B2171D" w14:textId="77777777" w:rsidTr="004D3ACB">
        <w:trPr>
          <w:trHeight w:val="210"/>
        </w:trPr>
        <w:tc>
          <w:tcPr>
            <w:tcW w:w="3085" w:type="dxa"/>
            <w:vMerge/>
          </w:tcPr>
          <w:p w14:paraId="4FDA5829" w14:textId="77777777" w:rsidR="00321F7F" w:rsidRPr="005052EA" w:rsidRDefault="00321F7F" w:rsidP="00321F7F">
            <w:pPr>
              <w:spacing w:after="0"/>
              <w:rPr>
                <w:rFonts w:ascii="Times New Roman" w:eastAsia="Calibri" w:hAnsi="Times New Roman"/>
                <w:sz w:val="24"/>
                <w:szCs w:val="24"/>
                <w:lang w:eastAsia="en-US"/>
              </w:rPr>
            </w:pPr>
          </w:p>
        </w:tc>
        <w:tc>
          <w:tcPr>
            <w:tcW w:w="9923" w:type="dxa"/>
            <w:gridSpan w:val="2"/>
            <w:vAlign w:val="center"/>
          </w:tcPr>
          <w:p w14:paraId="0674FE88" w14:textId="77777777" w:rsidR="00321F7F" w:rsidRPr="005052EA" w:rsidRDefault="00321F7F" w:rsidP="00321F7F">
            <w:pPr>
              <w:spacing w:after="0"/>
              <w:jc w:val="both"/>
              <w:rPr>
                <w:rFonts w:ascii="Times New Roman" w:eastAsia="Calibri" w:hAnsi="Times New Roman"/>
                <w:sz w:val="24"/>
                <w:szCs w:val="24"/>
                <w:lang w:eastAsia="en-US"/>
              </w:rPr>
            </w:pPr>
            <w:r w:rsidRPr="005052EA">
              <w:rPr>
                <w:rFonts w:ascii="Times New Roman" w:eastAsia="Calibri" w:hAnsi="Times New Roman"/>
                <w:sz w:val="24"/>
                <w:szCs w:val="24"/>
                <w:lang w:eastAsia="en-US"/>
              </w:rPr>
              <w:t>11.Определение права, размера и срока назначения страховой пенсии по инвалидности.</w:t>
            </w:r>
          </w:p>
        </w:tc>
        <w:tc>
          <w:tcPr>
            <w:tcW w:w="1559" w:type="dxa"/>
            <w:tcBorders>
              <w:top w:val="single" w:sz="4" w:space="0" w:color="auto"/>
            </w:tcBorders>
            <w:vAlign w:val="center"/>
          </w:tcPr>
          <w:p w14:paraId="51554E85" w14:textId="77777777" w:rsidR="00321F7F" w:rsidRPr="005052EA" w:rsidRDefault="00321F7F" w:rsidP="00321F7F">
            <w:pPr>
              <w:spacing w:after="0"/>
              <w:jc w:val="center"/>
              <w:rPr>
                <w:rFonts w:ascii="Times New Roman" w:eastAsia="Calibri" w:hAnsi="Times New Roman"/>
                <w:sz w:val="24"/>
                <w:szCs w:val="24"/>
                <w:lang w:eastAsia="en-US"/>
              </w:rPr>
            </w:pPr>
            <w:r w:rsidRPr="005052EA">
              <w:rPr>
                <w:rFonts w:ascii="Times New Roman" w:eastAsia="Calibri" w:hAnsi="Times New Roman"/>
                <w:sz w:val="24"/>
                <w:szCs w:val="24"/>
                <w:lang w:eastAsia="en-US"/>
              </w:rPr>
              <w:t>2</w:t>
            </w:r>
          </w:p>
        </w:tc>
      </w:tr>
      <w:tr w:rsidR="00321F7F" w:rsidRPr="005052EA" w14:paraId="55D1F0D1" w14:textId="77777777" w:rsidTr="004D3ACB">
        <w:trPr>
          <w:trHeight w:val="210"/>
        </w:trPr>
        <w:tc>
          <w:tcPr>
            <w:tcW w:w="3085" w:type="dxa"/>
            <w:vMerge/>
          </w:tcPr>
          <w:p w14:paraId="5B2D825C" w14:textId="77777777" w:rsidR="00321F7F" w:rsidRPr="005052EA" w:rsidRDefault="00321F7F" w:rsidP="00321F7F">
            <w:pPr>
              <w:spacing w:after="0"/>
              <w:rPr>
                <w:rFonts w:ascii="Times New Roman" w:eastAsia="Calibri" w:hAnsi="Times New Roman"/>
                <w:sz w:val="24"/>
                <w:szCs w:val="24"/>
                <w:lang w:eastAsia="en-US"/>
              </w:rPr>
            </w:pPr>
          </w:p>
        </w:tc>
        <w:tc>
          <w:tcPr>
            <w:tcW w:w="9923" w:type="dxa"/>
            <w:gridSpan w:val="2"/>
            <w:vAlign w:val="center"/>
          </w:tcPr>
          <w:p w14:paraId="7BEEE08E" w14:textId="77777777" w:rsidR="00321F7F" w:rsidRPr="005052EA" w:rsidRDefault="00321F7F" w:rsidP="00321F7F">
            <w:pPr>
              <w:spacing w:after="0"/>
              <w:jc w:val="both"/>
              <w:rPr>
                <w:rFonts w:ascii="Times New Roman" w:eastAsia="Calibri" w:hAnsi="Times New Roman"/>
                <w:sz w:val="24"/>
                <w:szCs w:val="24"/>
                <w:lang w:eastAsia="en-US"/>
              </w:rPr>
            </w:pPr>
            <w:r w:rsidRPr="005052EA">
              <w:rPr>
                <w:rFonts w:ascii="Times New Roman" w:eastAsia="Calibri" w:hAnsi="Times New Roman"/>
                <w:sz w:val="24"/>
                <w:szCs w:val="24"/>
                <w:lang w:eastAsia="en-US"/>
              </w:rPr>
              <w:t>12.Определение права, размера и срока назначения страховой пенсии по инвалидности.</w:t>
            </w:r>
          </w:p>
        </w:tc>
        <w:tc>
          <w:tcPr>
            <w:tcW w:w="1559" w:type="dxa"/>
            <w:tcBorders>
              <w:bottom w:val="single" w:sz="4" w:space="0" w:color="auto"/>
            </w:tcBorders>
            <w:vAlign w:val="center"/>
          </w:tcPr>
          <w:p w14:paraId="16299F53" w14:textId="77777777" w:rsidR="00321F7F" w:rsidRPr="005052EA" w:rsidRDefault="00321F7F" w:rsidP="00321F7F">
            <w:pPr>
              <w:spacing w:after="0"/>
              <w:jc w:val="center"/>
              <w:rPr>
                <w:rFonts w:ascii="Times New Roman" w:hAnsi="Times New Roman"/>
                <w:sz w:val="24"/>
                <w:szCs w:val="24"/>
              </w:rPr>
            </w:pPr>
            <w:r w:rsidRPr="005052EA">
              <w:rPr>
                <w:rFonts w:ascii="Times New Roman" w:hAnsi="Times New Roman"/>
                <w:sz w:val="24"/>
                <w:szCs w:val="24"/>
              </w:rPr>
              <w:t>2</w:t>
            </w:r>
          </w:p>
        </w:tc>
      </w:tr>
      <w:tr w:rsidR="00321F7F" w:rsidRPr="005052EA" w14:paraId="6691A944" w14:textId="77777777" w:rsidTr="004D3ACB">
        <w:trPr>
          <w:trHeight w:val="2"/>
        </w:trPr>
        <w:tc>
          <w:tcPr>
            <w:tcW w:w="3085" w:type="dxa"/>
            <w:vMerge/>
          </w:tcPr>
          <w:p w14:paraId="72106E92" w14:textId="77777777" w:rsidR="00321F7F" w:rsidRPr="005052EA" w:rsidRDefault="00321F7F" w:rsidP="00321F7F">
            <w:pPr>
              <w:spacing w:after="0"/>
              <w:rPr>
                <w:rFonts w:ascii="Times New Roman" w:eastAsia="Calibri" w:hAnsi="Times New Roman"/>
                <w:sz w:val="24"/>
                <w:szCs w:val="24"/>
                <w:lang w:eastAsia="en-US"/>
              </w:rPr>
            </w:pPr>
          </w:p>
        </w:tc>
        <w:tc>
          <w:tcPr>
            <w:tcW w:w="9923" w:type="dxa"/>
            <w:gridSpan w:val="2"/>
            <w:vAlign w:val="center"/>
          </w:tcPr>
          <w:p w14:paraId="7B6EBF69" w14:textId="77777777" w:rsidR="00321F7F" w:rsidRPr="005052EA" w:rsidRDefault="00321F7F" w:rsidP="00321F7F">
            <w:pPr>
              <w:spacing w:after="0"/>
              <w:jc w:val="both"/>
              <w:rPr>
                <w:rFonts w:ascii="Times New Roman" w:eastAsia="Calibri" w:hAnsi="Times New Roman"/>
                <w:sz w:val="24"/>
                <w:szCs w:val="24"/>
                <w:lang w:eastAsia="en-US"/>
              </w:rPr>
            </w:pPr>
            <w:r w:rsidRPr="005052EA">
              <w:rPr>
                <w:rFonts w:ascii="Times New Roman" w:eastAsia="Calibri" w:hAnsi="Times New Roman"/>
                <w:sz w:val="24"/>
                <w:szCs w:val="24"/>
                <w:lang w:eastAsia="en-US"/>
              </w:rPr>
              <w:t>13. Особенности в определении размера страховой   пенсии по инвалидности лицам, работавшим в районах Крайнего Севера и приравненных к ним местностях.</w:t>
            </w:r>
          </w:p>
        </w:tc>
        <w:tc>
          <w:tcPr>
            <w:tcW w:w="1559" w:type="dxa"/>
            <w:tcBorders>
              <w:top w:val="single" w:sz="4" w:space="0" w:color="auto"/>
            </w:tcBorders>
            <w:vAlign w:val="center"/>
          </w:tcPr>
          <w:p w14:paraId="62B22065" w14:textId="77777777" w:rsidR="00321F7F" w:rsidRPr="005052EA" w:rsidRDefault="00321F7F" w:rsidP="00321F7F">
            <w:pPr>
              <w:spacing w:after="0"/>
              <w:jc w:val="center"/>
              <w:rPr>
                <w:rFonts w:ascii="Times New Roman" w:eastAsia="Calibri" w:hAnsi="Times New Roman"/>
                <w:sz w:val="24"/>
                <w:szCs w:val="24"/>
                <w:lang w:eastAsia="en-US"/>
              </w:rPr>
            </w:pPr>
            <w:r w:rsidRPr="005052EA">
              <w:rPr>
                <w:rFonts w:ascii="Times New Roman" w:hAnsi="Times New Roman"/>
                <w:sz w:val="24"/>
                <w:szCs w:val="24"/>
              </w:rPr>
              <w:t>2</w:t>
            </w:r>
          </w:p>
        </w:tc>
      </w:tr>
      <w:tr w:rsidR="00321F7F" w:rsidRPr="005052EA" w14:paraId="6F01B654" w14:textId="77777777" w:rsidTr="004D3ACB">
        <w:tc>
          <w:tcPr>
            <w:tcW w:w="3085" w:type="dxa"/>
            <w:vMerge w:val="restart"/>
          </w:tcPr>
          <w:p w14:paraId="7D178917" w14:textId="77777777" w:rsidR="00321F7F" w:rsidRPr="005052EA" w:rsidRDefault="00321F7F" w:rsidP="00321F7F">
            <w:pPr>
              <w:spacing w:after="0"/>
              <w:rPr>
                <w:rFonts w:ascii="Times New Roman" w:eastAsia="Calibri" w:hAnsi="Times New Roman"/>
                <w:sz w:val="24"/>
                <w:szCs w:val="24"/>
                <w:lang w:eastAsia="en-US"/>
              </w:rPr>
            </w:pPr>
            <w:r w:rsidRPr="005052EA">
              <w:rPr>
                <w:rFonts w:ascii="Times New Roman" w:eastAsia="Calibri" w:hAnsi="Times New Roman"/>
                <w:b/>
                <w:sz w:val="24"/>
                <w:szCs w:val="24"/>
                <w:lang w:eastAsia="en-US"/>
              </w:rPr>
              <w:t>Тема 1.6. Страховые пенсии по случаю потери кормильца</w:t>
            </w:r>
          </w:p>
        </w:tc>
        <w:tc>
          <w:tcPr>
            <w:tcW w:w="9923" w:type="dxa"/>
            <w:gridSpan w:val="2"/>
            <w:vAlign w:val="center"/>
          </w:tcPr>
          <w:p w14:paraId="0AF32D12" w14:textId="77777777" w:rsidR="00321F7F" w:rsidRPr="005052EA" w:rsidRDefault="00321F7F" w:rsidP="00321F7F">
            <w:pPr>
              <w:spacing w:after="0"/>
              <w:jc w:val="both"/>
              <w:rPr>
                <w:rFonts w:ascii="Times New Roman" w:eastAsia="Calibri" w:hAnsi="Times New Roman"/>
                <w:b/>
                <w:sz w:val="24"/>
                <w:szCs w:val="24"/>
                <w:lang w:eastAsia="en-US"/>
              </w:rPr>
            </w:pPr>
            <w:r w:rsidRPr="005052EA">
              <w:rPr>
                <w:rFonts w:ascii="Times New Roman" w:eastAsia="Calibri" w:hAnsi="Times New Roman"/>
                <w:b/>
                <w:sz w:val="24"/>
                <w:szCs w:val="24"/>
                <w:lang w:eastAsia="en-US"/>
              </w:rPr>
              <w:t>Содержание</w:t>
            </w:r>
          </w:p>
        </w:tc>
        <w:tc>
          <w:tcPr>
            <w:tcW w:w="1559" w:type="dxa"/>
            <w:vAlign w:val="center"/>
          </w:tcPr>
          <w:p w14:paraId="2E14CCCE" w14:textId="77777777" w:rsidR="00321F7F" w:rsidRPr="005052EA" w:rsidRDefault="00321F7F" w:rsidP="00321F7F">
            <w:pPr>
              <w:spacing w:after="0"/>
              <w:jc w:val="center"/>
              <w:rPr>
                <w:rFonts w:ascii="Times New Roman" w:eastAsia="Calibri" w:hAnsi="Times New Roman"/>
                <w:b/>
                <w:sz w:val="24"/>
                <w:szCs w:val="24"/>
                <w:lang w:eastAsia="en-US"/>
              </w:rPr>
            </w:pPr>
            <w:r w:rsidRPr="005052EA">
              <w:rPr>
                <w:rFonts w:ascii="Times New Roman" w:hAnsi="Times New Roman"/>
                <w:b/>
                <w:sz w:val="24"/>
                <w:szCs w:val="24"/>
              </w:rPr>
              <w:t>8/6</w:t>
            </w:r>
          </w:p>
        </w:tc>
      </w:tr>
      <w:tr w:rsidR="00321F7F" w:rsidRPr="005052EA" w14:paraId="21147F6C" w14:textId="77777777" w:rsidTr="004D3ACB">
        <w:trPr>
          <w:trHeight w:val="3184"/>
        </w:trPr>
        <w:tc>
          <w:tcPr>
            <w:tcW w:w="3085" w:type="dxa"/>
            <w:vMerge/>
          </w:tcPr>
          <w:p w14:paraId="2FBC96E6" w14:textId="77777777" w:rsidR="00321F7F" w:rsidRPr="005052EA" w:rsidRDefault="00321F7F" w:rsidP="00321F7F">
            <w:pPr>
              <w:spacing w:after="0"/>
              <w:rPr>
                <w:rFonts w:ascii="Times New Roman" w:eastAsia="Calibri" w:hAnsi="Times New Roman"/>
                <w:sz w:val="24"/>
                <w:szCs w:val="24"/>
                <w:lang w:eastAsia="en-US"/>
              </w:rPr>
            </w:pPr>
          </w:p>
        </w:tc>
        <w:tc>
          <w:tcPr>
            <w:tcW w:w="9923" w:type="dxa"/>
            <w:gridSpan w:val="2"/>
            <w:vAlign w:val="center"/>
          </w:tcPr>
          <w:p w14:paraId="70F5BC0F" w14:textId="77777777" w:rsidR="00321F7F" w:rsidRPr="005052EA" w:rsidRDefault="00321F7F" w:rsidP="00321F7F">
            <w:pPr>
              <w:spacing w:after="0"/>
              <w:jc w:val="both"/>
              <w:rPr>
                <w:rFonts w:ascii="Times New Roman" w:eastAsia="Calibri" w:hAnsi="Times New Roman"/>
                <w:sz w:val="24"/>
                <w:szCs w:val="24"/>
                <w:lang w:eastAsia="en-US"/>
              </w:rPr>
            </w:pPr>
            <w:r w:rsidRPr="005052EA">
              <w:rPr>
                <w:rFonts w:ascii="Times New Roman" w:eastAsia="Calibri" w:hAnsi="Times New Roman"/>
                <w:sz w:val="24"/>
                <w:szCs w:val="24"/>
                <w:lang w:eastAsia="en-US"/>
              </w:rPr>
              <w:t xml:space="preserve">1.Понятие страховой   пенсии по случаю потери кормильца. Круг лиц, имеющих право на страховую пенсию по случаю потери кормильца. Понятие нетрудоспособности, иждивения. Установление страховой пенсии по случаю потери кормильца независимо от факта нахождения на иждивении. Сохранение права на страховую пенсию по случаю потери кормильца при усыновлении и вступлении в новый брак. </w:t>
            </w:r>
          </w:p>
          <w:p w14:paraId="1E3C88BB" w14:textId="77777777" w:rsidR="00321F7F" w:rsidRPr="005052EA" w:rsidRDefault="00321F7F" w:rsidP="00321F7F">
            <w:pPr>
              <w:spacing w:after="0"/>
              <w:jc w:val="both"/>
              <w:rPr>
                <w:rFonts w:ascii="Times New Roman" w:eastAsia="Calibri" w:hAnsi="Times New Roman"/>
                <w:sz w:val="24"/>
                <w:szCs w:val="24"/>
                <w:lang w:eastAsia="en-US"/>
              </w:rPr>
            </w:pPr>
            <w:r w:rsidRPr="005052EA">
              <w:rPr>
                <w:rFonts w:ascii="Times New Roman" w:eastAsia="Calibri" w:hAnsi="Times New Roman"/>
                <w:sz w:val="24"/>
                <w:szCs w:val="24"/>
                <w:lang w:eastAsia="en-US"/>
              </w:rPr>
              <w:t>Условия, определяющие право на страховую пенсию по случаю потери кормильца Размер страховой   пенсии по случаю потери кормильца. Размер фиксированной выплаты к страховой пенсии по случаю потери кормильца, основания повышения. Сроки назначения и продолжительность выплаты страховой   пенсии по случаю потери кормильца.</w:t>
            </w:r>
          </w:p>
          <w:p w14:paraId="13563C63" w14:textId="77777777" w:rsidR="00321F7F" w:rsidRPr="005052EA" w:rsidRDefault="00321F7F" w:rsidP="00321F7F">
            <w:pPr>
              <w:spacing w:after="0"/>
              <w:ind w:left="52"/>
              <w:jc w:val="both"/>
              <w:rPr>
                <w:rFonts w:ascii="Times New Roman" w:eastAsia="Calibri" w:hAnsi="Times New Roman"/>
                <w:sz w:val="24"/>
                <w:szCs w:val="24"/>
                <w:lang w:eastAsia="en-US"/>
              </w:rPr>
            </w:pPr>
            <w:r w:rsidRPr="005052EA">
              <w:rPr>
                <w:rFonts w:ascii="Times New Roman" w:eastAsia="Calibri" w:hAnsi="Times New Roman"/>
                <w:sz w:val="24"/>
                <w:szCs w:val="24"/>
                <w:lang w:eastAsia="en-US"/>
              </w:rPr>
              <w:t xml:space="preserve">Оценка пенсионных прав умершего кормильца. </w:t>
            </w:r>
          </w:p>
        </w:tc>
        <w:tc>
          <w:tcPr>
            <w:tcW w:w="1559" w:type="dxa"/>
          </w:tcPr>
          <w:p w14:paraId="6E575C42" w14:textId="77777777" w:rsidR="00321F7F" w:rsidRPr="005052EA" w:rsidRDefault="00321F7F" w:rsidP="00321F7F">
            <w:pPr>
              <w:spacing w:after="0"/>
              <w:jc w:val="center"/>
              <w:rPr>
                <w:rFonts w:ascii="Times New Roman" w:eastAsia="Calibri" w:hAnsi="Times New Roman"/>
                <w:i/>
                <w:sz w:val="24"/>
                <w:szCs w:val="24"/>
                <w:lang w:eastAsia="en-US"/>
              </w:rPr>
            </w:pPr>
          </w:p>
          <w:p w14:paraId="287B35F5" w14:textId="77777777" w:rsidR="00321F7F" w:rsidRPr="005052EA" w:rsidRDefault="00321F7F" w:rsidP="00321F7F">
            <w:pPr>
              <w:spacing w:after="0"/>
              <w:jc w:val="center"/>
              <w:rPr>
                <w:rFonts w:ascii="Times New Roman" w:eastAsia="Calibri" w:hAnsi="Times New Roman"/>
                <w:i/>
                <w:sz w:val="24"/>
                <w:szCs w:val="24"/>
                <w:lang w:eastAsia="en-US"/>
              </w:rPr>
            </w:pPr>
          </w:p>
          <w:p w14:paraId="19D1B3B9" w14:textId="77777777" w:rsidR="00321F7F" w:rsidRPr="005052EA" w:rsidRDefault="00321F7F" w:rsidP="00321F7F">
            <w:pPr>
              <w:spacing w:after="0"/>
              <w:jc w:val="center"/>
              <w:rPr>
                <w:rFonts w:ascii="Times New Roman" w:eastAsia="Calibri" w:hAnsi="Times New Roman"/>
                <w:i/>
                <w:sz w:val="24"/>
                <w:szCs w:val="24"/>
                <w:lang w:eastAsia="en-US"/>
              </w:rPr>
            </w:pPr>
          </w:p>
          <w:p w14:paraId="1CE89122" w14:textId="77777777" w:rsidR="00321F7F" w:rsidRPr="005052EA" w:rsidRDefault="00321F7F" w:rsidP="00321F7F">
            <w:pPr>
              <w:spacing w:after="0"/>
              <w:jc w:val="center"/>
              <w:rPr>
                <w:rFonts w:ascii="Times New Roman" w:eastAsia="Calibri" w:hAnsi="Times New Roman"/>
                <w:sz w:val="24"/>
                <w:szCs w:val="24"/>
                <w:lang w:eastAsia="en-US"/>
              </w:rPr>
            </w:pPr>
            <w:r w:rsidRPr="005052EA">
              <w:rPr>
                <w:rFonts w:ascii="Times New Roman" w:eastAsia="Calibri" w:hAnsi="Times New Roman"/>
                <w:sz w:val="24"/>
                <w:szCs w:val="24"/>
                <w:lang w:eastAsia="en-US"/>
              </w:rPr>
              <w:t>2</w:t>
            </w:r>
          </w:p>
        </w:tc>
      </w:tr>
      <w:tr w:rsidR="00321F7F" w:rsidRPr="005052EA" w14:paraId="0A724840" w14:textId="77777777" w:rsidTr="004D3ACB">
        <w:tc>
          <w:tcPr>
            <w:tcW w:w="3085" w:type="dxa"/>
            <w:vMerge/>
          </w:tcPr>
          <w:p w14:paraId="2A69234F" w14:textId="77777777" w:rsidR="00321F7F" w:rsidRPr="005052EA" w:rsidRDefault="00321F7F" w:rsidP="00321F7F">
            <w:pPr>
              <w:spacing w:after="0"/>
              <w:rPr>
                <w:rFonts w:ascii="Times New Roman" w:eastAsia="Calibri" w:hAnsi="Times New Roman"/>
                <w:sz w:val="24"/>
                <w:szCs w:val="24"/>
                <w:lang w:eastAsia="en-US"/>
              </w:rPr>
            </w:pPr>
          </w:p>
        </w:tc>
        <w:tc>
          <w:tcPr>
            <w:tcW w:w="9923" w:type="dxa"/>
            <w:gridSpan w:val="2"/>
            <w:vAlign w:val="center"/>
          </w:tcPr>
          <w:p w14:paraId="1E7C55B5" w14:textId="77777777" w:rsidR="00321F7F" w:rsidRPr="005052EA" w:rsidRDefault="00321F7F" w:rsidP="00321F7F">
            <w:pPr>
              <w:spacing w:after="0"/>
              <w:jc w:val="both"/>
              <w:rPr>
                <w:rFonts w:ascii="Times New Roman" w:eastAsia="Calibri" w:hAnsi="Times New Roman"/>
                <w:b/>
                <w:sz w:val="24"/>
                <w:szCs w:val="24"/>
                <w:lang w:eastAsia="en-US"/>
              </w:rPr>
            </w:pPr>
            <w:r w:rsidRPr="005052EA">
              <w:rPr>
                <w:rFonts w:ascii="Times New Roman" w:eastAsia="Calibri" w:hAnsi="Times New Roman"/>
                <w:b/>
                <w:sz w:val="24"/>
                <w:szCs w:val="24"/>
                <w:lang w:eastAsia="en-US"/>
              </w:rPr>
              <w:t xml:space="preserve">В том числе </w:t>
            </w:r>
            <w:proofErr w:type="gramStart"/>
            <w:r w:rsidRPr="005052EA">
              <w:rPr>
                <w:rFonts w:ascii="Times New Roman" w:eastAsia="Calibri" w:hAnsi="Times New Roman"/>
                <w:b/>
                <w:sz w:val="24"/>
                <w:szCs w:val="24"/>
                <w:lang w:eastAsia="en-US"/>
              </w:rPr>
              <w:t>практических  и</w:t>
            </w:r>
            <w:proofErr w:type="gramEnd"/>
            <w:r w:rsidRPr="005052EA">
              <w:rPr>
                <w:rFonts w:ascii="Times New Roman" w:eastAsia="Calibri" w:hAnsi="Times New Roman"/>
                <w:b/>
                <w:sz w:val="24"/>
                <w:szCs w:val="24"/>
                <w:lang w:eastAsia="en-US"/>
              </w:rPr>
              <w:t xml:space="preserve"> лабораторных занятий</w:t>
            </w:r>
          </w:p>
        </w:tc>
        <w:tc>
          <w:tcPr>
            <w:tcW w:w="1559" w:type="dxa"/>
            <w:vAlign w:val="center"/>
          </w:tcPr>
          <w:p w14:paraId="22F0C996" w14:textId="77777777" w:rsidR="00321F7F" w:rsidRPr="005052EA" w:rsidRDefault="00321F7F" w:rsidP="00321F7F">
            <w:pPr>
              <w:spacing w:after="0"/>
              <w:jc w:val="center"/>
              <w:rPr>
                <w:rFonts w:ascii="Times New Roman" w:eastAsia="Calibri" w:hAnsi="Times New Roman"/>
                <w:sz w:val="24"/>
                <w:szCs w:val="24"/>
                <w:lang w:eastAsia="en-US"/>
              </w:rPr>
            </w:pPr>
            <w:r w:rsidRPr="005052EA">
              <w:rPr>
                <w:rFonts w:ascii="Times New Roman" w:hAnsi="Times New Roman"/>
                <w:sz w:val="24"/>
                <w:szCs w:val="24"/>
              </w:rPr>
              <w:t>6</w:t>
            </w:r>
          </w:p>
        </w:tc>
      </w:tr>
      <w:tr w:rsidR="00321F7F" w:rsidRPr="005052EA" w14:paraId="0F809FF7" w14:textId="77777777" w:rsidTr="004D3ACB">
        <w:tc>
          <w:tcPr>
            <w:tcW w:w="3085" w:type="dxa"/>
            <w:vMerge/>
          </w:tcPr>
          <w:p w14:paraId="5D4A8109" w14:textId="77777777" w:rsidR="00321F7F" w:rsidRPr="005052EA" w:rsidRDefault="00321F7F" w:rsidP="00321F7F">
            <w:pPr>
              <w:spacing w:after="0"/>
              <w:rPr>
                <w:rFonts w:ascii="Times New Roman" w:eastAsia="Calibri" w:hAnsi="Times New Roman"/>
                <w:sz w:val="24"/>
                <w:szCs w:val="24"/>
                <w:lang w:eastAsia="en-US"/>
              </w:rPr>
            </w:pPr>
          </w:p>
        </w:tc>
        <w:tc>
          <w:tcPr>
            <w:tcW w:w="9923" w:type="dxa"/>
            <w:gridSpan w:val="2"/>
            <w:vAlign w:val="center"/>
          </w:tcPr>
          <w:p w14:paraId="0E45228B" w14:textId="77777777" w:rsidR="00321F7F" w:rsidRPr="005052EA" w:rsidRDefault="00321F7F" w:rsidP="00321F7F">
            <w:pPr>
              <w:spacing w:after="0"/>
              <w:jc w:val="both"/>
              <w:rPr>
                <w:rFonts w:ascii="Times New Roman" w:eastAsia="Calibri" w:hAnsi="Times New Roman"/>
                <w:sz w:val="24"/>
                <w:szCs w:val="24"/>
                <w:lang w:eastAsia="en-US"/>
              </w:rPr>
            </w:pPr>
            <w:r w:rsidRPr="005052EA">
              <w:rPr>
                <w:rFonts w:ascii="Times New Roman" w:eastAsia="Calibri" w:hAnsi="Times New Roman"/>
                <w:sz w:val="24"/>
                <w:szCs w:val="24"/>
                <w:lang w:eastAsia="en-US"/>
              </w:rPr>
              <w:t>14.Определение права, размера и срока назначения страховой   пенсии по случаю потери кормильца.</w:t>
            </w:r>
          </w:p>
        </w:tc>
        <w:tc>
          <w:tcPr>
            <w:tcW w:w="1559" w:type="dxa"/>
            <w:tcBorders>
              <w:bottom w:val="single" w:sz="4" w:space="0" w:color="auto"/>
            </w:tcBorders>
            <w:vAlign w:val="center"/>
          </w:tcPr>
          <w:p w14:paraId="0D4AF408" w14:textId="77777777" w:rsidR="00321F7F" w:rsidRPr="005052EA" w:rsidRDefault="00321F7F" w:rsidP="00321F7F">
            <w:pPr>
              <w:spacing w:after="0"/>
              <w:jc w:val="center"/>
              <w:rPr>
                <w:rFonts w:ascii="Times New Roman" w:eastAsia="Calibri" w:hAnsi="Times New Roman"/>
                <w:sz w:val="24"/>
                <w:szCs w:val="24"/>
                <w:lang w:eastAsia="en-US"/>
              </w:rPr>
            </w:pPr>
            <w:r w:rsidRPr="005052EA">
              <w:rPr>
                <w:rFonts w:ascii="Times New Roman" w:hAnsi="Times New Roman"/>
                <w:sz w:val="24"/>
                <w:szCs w:val="24"/>
              </w:rPr>
              <w:t>2</w:t>
            </w:r>
          </w:p>
        </w:tc>
      </w:tr>
      <w:tr w:rsidR="00321F7F" w:rsidRPr="005052EA" w14:paraId="222500FB" w14:textId="77777777" w:rsidTr="004D3ACB">
        <w:trPr>
          <w:trHeight w:val="420"/>
        </w:trPr>
        <w:tc>
          <w:tcPr>
            <w:tcW w:w="3085" w:type="dxa"/>
            <w:vMerge/>
          </w:tcPr>
          <w:p w14:paraId="54857E07" w14:textId="77777777" w:rsidR="00321F7F" w:rsidRPr="005052EA" w:rsidRDefault="00321F7F" w:rsidP="00321F7F">
            <w:pPr>
              <w:spacing w:after="0"/>
              <w:rPr>
                <w:rFonts w:ascii="Times New Roman" w:eastAsia="Calibri" w:hAnsi="Times New Roman"/>
                <w:sz w:val="24"/>
                <w:szCs w:val="24"/>
                <w:lang w:eastAsia="en-US"/>
              </w:rPr>
            </w:pPr>
          </w:p>
        </w:tc>
        <w:tc>
          <w:tcPr>
            <w:tcW w:w="9923" w:type="dxa"/>
            <w:gridSpan w:val="2"/>
            <w:vAlign w:val="center"/>
          </w:tcPr>
          <w:p w14:paraId="2040AE55" w14:textId="77777777" w:rsidR="00321F7F" w:rsidRPr="005052EA" w:rsidRDefault="00321F7F" w:rsidP="00321F7F">
            <w:pPr>
              <w:spacing w:after="0"/>
              <w:jc w:val="both"/>
              <w:rPr>
                <w:rFonts w:ascii="Times New Roman" w:eastAsia="Calibri" w:hAnsi="Times New Roman"/>
                <w:sz w:val="24"/>
                <w:szCs w:val="24"/>
                <w:lang w:eastAsia="en-US"/>
              </w:rPr>
            </w:pPr>
            <w:r w:rsidRPr="005052EA">
              <w:rPr>
                <w:rFonts w:ascii="Times New Roman" w:eastAsia="Calibri" w:hAnsi="Times New Roman"/>
                <w:sz w:val="24"/>
                <w:szCs w:val="24"/>
                <w:lang w:eastAsia="en-US"/>
              </w:rPr>
              <w:t>15.Особенности в определении размера страховой   пенсии по случаю потери кормильца детям-круглым сиротам и семьям умерших пенсионеров.</w:t>
            </w:r>
          </w:p>
        </w:tc>
        <w:tc>
          <w:tcPr>
            <w:tcW w:w="1559" w:type="dxa"/>
            <w:tcBorders>
              <w:top w:val="single" w:sz="4" w:space="0" w:color="auto"/>
            </w:tcBorders>
            <w:vAlign w:val="center"/>
          </w:tcPr>
          <w:p w14:paraId="6C6CB9E9" w14:textId="77777777" w:rsidR="00321F7F" w:rsidRPr="005052EA" w:rsidRDefault="00321F7F" w:rsidP="00321F7F">
            <w:pPr>
              <w:spacing w:after="0"/>
              <w:jc w:val="center"/>
              <w:rPr>
                <w:rFonts w:ascii="Times New Roman" w:eastAsia="Calibri" w:hAnsi="Times New Roman"/>
                <w:sz w:val="24"/>
                <w:szCs w:val="24"/>
                <w:lang w:eastAsia="en-US"/>
              </w:rPr>
            </w:pPr>
            <w:r w:rsidRPr="005052EA">
              <w:rPr>
                <w:rFonts w:ascii="Times New Roman" w:eastAsia="Calibri" w:hAnsi="Times New Roman"/>
                <w:sz w:val="24"/>
                <w:szCs w:val="24"/>
                <w:lang w:eastAsia="en-US"/>
              </w:rPr>
              <w:t>2</w:t>
            </w:r>
          </w:p>
        </w:tc>
      </w:tr>
      <w:tr w:rsidR="00321F7F" w:rsidRPr="005052EA" w14:paraId="08855D8A" w14:textId="77777777" w:rsidTr="004D3ACB">
        <w:trPr>
          <w:trHeight w:val="420"/>
        </w:trPr>
        <w:tc>
          <w:tcPr>
            <w:tcW w:w="3085" w:type="dxa"/>
            <w:vMerge/>
          </w:tcPr>
          <w:p w14:paraId="00A34EDE" w14:textId="77777777" w:rsidR="00321F7F" w:rsidRPr="005052EA" w:rsidRDefault="00321F7F" w:rsidP="00321F7F">
            <w:pPr>
              <w:spacing w:after="0"/>
              <w:rPr>
                <w:rFonts w:ascii="Times New Roman" w:eastAsia="Calibri" w:hAnsi="Times New Roman"/>
                <w:sz w:val="24"/>
                <w:szCs w:val="24"/>
                <w:lang w:eastAsia="en-US"/>
              </w:rPr>
            </w:pPr>
          </w:p>
        </w:tc>
        <w:tc>
          <w:tcPr>
            <w:tcW w:w="9923" w:type="dxa"/>
            <w:gridSpan w:val="2"/>
            <w:vAlign w:val="center"/>
          </w:tcPr>
          <w:p w14:paraId="1415382C" w14:textId="77777777" w:rsidR="00321F7F" w:rsidRPr="005052EA" w:rsidRDefault="00321F7F" w:rsidP="00321F7F">
            <w:pPr>
              <w:spacing w:after="0"/>
              <w:jc w:val="both"/>
              <w:rPr>
                <w:rFonts w:ascii="Times New Roman" w:eastAsia="Calibri" w:hAnsi="Times New Roman"/>
                <w:sz w:val="24"/>
                <w:szCs w:val="24"/>
                <w:lang w:eastAsia="en-US"/>
              </w:rPr>
            </w:pPr>
            <w:r w:rsidRPr="005052EA">
              <w:rPr>
                <w:rFonts w:ascii="Times New Roman" w:eastAsia="Calibri" w:hAnsi="Times New Roman"/>
                <w:sz w:val="24"/>
                <w:szCs w:val="24"/>
                <w:lang w:eastAsia="en-US"/>
              </w:rPr>
              <w:t xml:space="preserve">16. Особенности в определении размера </w:t>
            </w:r>
            <w:proofErr w:type="gramStart"/>
            <w:r w:rsidRPr="005052EA">
              <w:rPr>
                <w:rFonts w:ascii="Times New Roman" w:eastAsia="Calibri" w:hAnsi="Times New Roman"/>
                <w:sz w:val="24"/>
                <w:szCs w:val="24"/>
                <w:lang w:eastAsia="en-US"/>
              </w:rPr>
              <w:t>страховой  пенсии</w:t>
            </w:r>
            <w:proofErr w:type="gramEnd"/>
            <w:r w:rsidRPr="005052EA">
              <w:rPr>
                <w:rFonts w:ascii="Times New Roman" w:eastAsia="Calibri" w:hAnsi="Times New Roman"/>
                <w:sz w:val="24"/>
                <w:szCs w:val="24"/>
                <w:lang w:eastAsia="en-US"/>
              </w:rPr>
              <w:t xml:space="preserve"> по случаю потери кормильца лицам, работавшим в районах Крайнего Севера и приравненных к ним местностях.</w:t>
            </w:r>
          </w:p>
        </w:tc>
        <w:tc>
          <w:tcPr>
            <w:tcW w:w="1559" w:type="dxa"/>
            <w:vAlign w:val="center"/>
          </w:tcPr>
          <w:p w14:paraId="0D18B932" w14:textId="77777777" w:rsidR="00321F7F" w:rsidRPr="005052EA" w:rsidRDefault="00321F7F" w:rsidP="00321F7F">
            <w:pPr>
              <w:spacing w:after="0"/>
              <w:jc w:val="center"/>
              <w:rPr>
                <w:rFonts w:ascii="Times New Roman" w:hAnsi="Times New Roman"/>
                <w:sz w:val="24"/>
                <w:szCs w:val="24"/>
              </w:rPr>
            </w:pPr>
            <w:r w:rsidRPr="005052EA">
              <w:rPr>
                <w:rFonts w:ascii="Times New Roman" w:hAnsi="Times New Roman"/>
                <w:sz w:val="24"/>
                <w:szCs w:val="24"/>
              </w:rPr>
              <w:t>2</w:t>
            </w:r>
          </w:p>
        </w:tc>
      </w:tr>
      <w:tr w:rsidR="00321F7F" w:rsidRPr="005052EA" w14:paraId="22B44F45" w14:textId="77777777" w:rsidTr="004D3ACB">
        <w:tc>
          <w:tcPr>
            <w:tcW w:w="3085" w:type="dxa"/>
            <w:vMerge w:val="restart"/>
          </w:tcPr>
          <w:p w14:paraId="7F6232F6" w14:textId="77777777" w:rsidR="00321F7F" w:rsidRPr="005052EA" w:rsidRDefault="00321F7F" w:rsidP="00321F7F">
            <w:pPr>
              <w:spacing w:after="0"/>
              <w:rPr>
                <w:rFonts w:ascii="Times New Roman" w:eastAsia="Calibri" w:hAnsi="Times New Roman"/>
                <w:b/>
                <w:sz w:val="24"/>
                <w:szCs w:val="24"/>
                <w:lang w:eastAsia="en-US"/>
              </w:rPr>
            </w:pPr>
            <w:r w:rsidRPr="005052EA">
              <w:rPr>
                <w:rFonts w:ascii="Times New Roman" w:eastAsia="Calibri" w:hAnsi="Times New Roman"/>
                <w:b/>
                <w:sz w:val="24"/>
                <w:szCs w:val="24"/>
                <w:lang w:eastAsia="en-US"/>
              </w:rPr>
              <w:t>Тема 1.7. Пенсии по государственному пенсионному обеспечению</w:t>
            </w:r>
          </w:p>
        </w:tc>
        <w:tc>
          <w:tcPr>
            <w:tcW w:w="9923" w:type="dxa"/>
            <w:gridSpan w:val="2"/>
            <w:vAlign w:val="center"/>
          </w:tcPr>
          <w:p w14:paraId="7549F5EC" w14:textId="77777777" w:rsidR="00321F7F" w:rsidRPr="005052EA" w:rsidRDefault="00321F7F" w:rsidP="00321F7F">
            <w:pPr>
              <w:spacing w:after="0"/>
              <w:ind w:left="34"/>
              <w:jc w:val="both"/>
              <w:rPr>
                <w:rFonts w:ascii="Times New Roman" w:eastAsia="Calibri" w:hAnsi="Times New Roman"/>
                <w:b/>
                <w:sz w:val="24"/>
                <w:szCs w:val="24"/>
                <w:lang w:eastAsia="en-US"/>
              </w:rPr>
            </w:pPr>
            <w:r w:rsidRPr="005052EA">
              <w:rPr>
                <w:rFonts w:ascii="Times New Roman" w:eastAsia="Calibri" w:hAnsi="Times New Roman"/>
                <w:b/>
                <w:sz w:val="24"/>
                <w:szCs w:val="24"/>
                <w:lang w:eastAsia="en-US"/>
              </w:rPr>
              <w:t>Содержание</w:t>
            </w:r>
          </w:p>
        </w:tc>
        <w:tc>
          <w:tcPr>
            <w:tcW w:w="1559" w:type="dxa"/>
            <w:vAlign w:val="center"/>
          </w:tcPr>
          <w:p w14:paraId="316C4C35" w14:textId="77777777" w:rsidR="00321F7F" w:rsidRPr="005052EA" w:rsidRDefault="00321F7F" w:rsidP="00321F7F">
            <w:pPr>
              <w:spacing w:after="0"/>
              <w:jc w:val="center"/>
              <w:rPr>
                <w:rFonts w:ascii="Times New Roman" w:eastAsia="Calibri" w:hAnsi="Times New Roman"/>
                <w:b/>
                <w:sz w:val="24"/>
                <w:szCs w:val="24"/>
                <w:lang w:eastAsia="en-US"/>
              </w:rPr>
            </w:pPr>
            <w:r w:rsidRPr="005052EA">
              <w:rPr>
                <w:rFonts w:ascii="Times New Roman" w:hAnsi="Times New Roman"/>
                <w:b/>
                <w:sz w:val="24"/>
                <w:szCs w:val="24"/>
              </w:rPr>
              <w:t>2</w:t>
            </w:r>
          </w:p>
        </w:tc>
      </w:tr>
      <w:tr w:rsidR="00321F7F" w:rsidRPr="005052EA" w14:paraId="7E4E79D1" w14:textId="77777777" w:rsidTr="004D3ACB">
        <w:trPr>
          <w:trHeight w:val="1597"/>
        </w:trPr>
        <w:tc>
          <w:tcPr>
            <w:tcW w:w="3085" w:type="dxa"/>
            <w:vMerge/>
          </w:tcPr>
          <w:p w14:paraId="7A51BE83" w14:textId="77777777" w:rsidR="00321F7F" w:rsidRPr="005052EA" w:rsidRDefault="00321F7F" w:rsidP="00321F7F">
            <w:pPr>
              <w:spacing w:after="0"/>
              <w:rPr>
                <w:rFonts w:ascii="Times New Roman" w:eastAsia="Calibri" w:hAnsi="Times New Roman"/>
                <w:sz w:val="24"/>
                <w:szCs w:val="24"/>
                <w:lang w:eastAsia="en-US"/>
              </w:rPr>
            </w:pPr>
          </w:p>
        </w:tc>
        <w:tc>
          <w:tcPr>
            <w:tcW w:w="9923" w:type="dxa"/>
            <w:gridSpan w:val="2"/>
            <w:vAlign w:val="center"/>
          </w:tcPr>
          <w:p w14:paraId="2D06AD7D" w14:textId="77777777" w:rsidR="00321F7F" w:rsidRPr="005052EA" w:rsidRDefault="00321F7F" w:rsidP="00321F7F">
            <w:pPr>
              <w:spacing w:after="0"/>
              <w:jc w:val="both"/>
              <w:rPr>
                <w:rFonts w:ascii="Times New Roman" w:eastAsia="Calibri" w:hAnsi="Times New Roman"/>
                <w:sz w:val="24"/>
                <w:szCs w:val="24"/>
                <w:lang w:eastAsia="en-US"/>
              </w:rPr>
            </w:pPr>
            <w:r w:rsidRPr="005052EA">
              <w:rPr>
                <w:rFonts w:ascii="Times New Roman" w:eastAsia="Calibri" w:hAnsi="Times New Roman"/>
                <w:sz w:val="24"/>
                <w:szCs w:val="24"/>
                <w:lang w:eastAsia="en-US"/>
              </w:rPr>
              <w:t>1.Понятие пенсии по государственному пенсионному обеспечению. Граждане, имеющие право на пенсию по государственному пенсионному обеспечению, виды пенсий по государственному пенсионному обеспечению, источники финансирования. Категории граждан, имеющих право на одновременное получение двух пенсий. Социальные пенсии нетрудоспособным гражданам: круг лиц, размер, сроки назначения.</w:t>
            </w:r>
          </w:p>
        </w:tc>
        <w:tc>
          <w:tcPr>
            <w:tcW w:w="1559" w:type="dxa"/>
            <w:vAlign w:val="center"/>
          </w:tcPr>
          <w:p w14:paraId="743A5EA9" w14:textId="77777777" w:rsidR="00321F7F" w:rsidRPr="005052EA" w:rsidRDefault="00321F7F" w:rsidP="00321F7F">
            <w:pPr>
              <w:spacing w:after="0"/>
              <w:jc w:val="center"/>
              <w:rPr>
                <w:rFonts w:ascii="Times New Roman" w:eastAsia="Calibri" w:hAnsi="Times New Roman"/>
                <w:sz w:val="24"/>
                <w:szCs w:val="24"/>
                <w:lang w:eastAsia="en-US"/>
              </w:rPr>
            </w:pPr>
            <w:r w:rsidRPr="005052EA">
              <w:rPr>
                <w:rFonts w:ascii="Times New Roman" w:eastAsia="Calibri" w:hAnsi="Times New Roman"/>
                <w:sz w:val="24"/>
                <w:szCs w:val="24"/>
                <w:lang w:eastAsia="en-US"/>
              </w:rPr>
              <w:t>2</w:t>
            </w:r>
          </w:p>
        </w:tc>
      </w:tr>
      <w:tr w:rsidR="00321F7F" w:rsidRPr="005052EA" w14:paraId="31B3B42A" w14:textId="77777777" w:rsidTr="004D3ACB">
        <w:tc>
          <w:tcPr>
            <w:tcW w:w="3085" w:type="dxa"/>
            <w:vMerge w:val="restart"/>
          </w:tcPr>
          <w:p w14:paraId="23A45405" w14:textId="77777777" w:rsidR="00321F7F" w:rsidRPr="005052EA" w:rsidRDefault="00321F7F" w:rsidP="00321F7F">
            <w:pPr>
              <w:spacing w:after="0"/>
              <w:rPr>
                <w:rFonts w:ascii="Times New Roman" w:eastAsia="Calibri" w:hAnsi="Times New Roman"/>
                <w:sz w:val="24"/>
                <w:szCs w:val="24"/>
                <w:lang w:eastAsia="en-US"/>
              </w:rPr>
            </w:pPr>
            <w:r w:rsidRPr="005052EA">
              <w:rPr>
                <w:rFonts w:ascii="Times New Roman" w:eastAsia="Calibri" w:hAnsi="Times New Roman"/>
                <w:b/>
                <w:sz w:val="24"/>
                <w:szCs w:val="24"/>
                <w:lang w:eastAsia="en-US"/>
              </w:rPr>
              <w:t>Тема 1.8.</w:t>
            </w:r>
            <w:r w:rsidRPr="005052EA">
              <w:rPr>
                <w:rFonts w:ascii="Times New Roman" w:eastAsia="Calibri" w:hAnsi="Times New Roman"/>
                <w:sz w:val="24"/>
                <w:szCs w:val="24"/>
                <w:lang w:eastAsia="en-US"/>
              </w:rPr>
              <w:t xml:space="preserve"> </w:t>
            </w:r>
            <w:r w:rsidRPr="005052EA">
              <w:rPr>
                <w:rFonts w:ascii="Times New Roman" w:eastAsia="Calibri" w:hAnsi="Times New Roman"/>
                <w:b/>
                <w:sz w:val="24"/>
                <w:szCs w:val="24"/>
                <w:lang w:eastAsia="en-US"/>
              </w:rPr>
              <w:t>Пенсии по государственному пенсионному обеспечению военнослужащим, проходившим военную службу по призыву, и членам их семей</w:t>
            </w:r>
          </w:p>
        </w:tc>
        <w:tc>
          <w:tcPr>
            <w:tcW w:w="9923" w:type="dxa"/>
            <w:gridSpan w:val="2"/>
            <w:vAlign w:val="center"/>
          </w:tcPr>
          <w:p w14:paraId="7237F87D" w14:textId="77777777" w:rsidR="00321F7F" w:rsidRPr="005052EA" w:rsidRDefault="00321F7F" w:rsidP="00321F7F">
            <w:pPr>
              <w:spacing w:after="0"/>
              <w:jc w:val="both"/>
              <w:rPr>
                <w:rFonts w:ascii="Times New Roman" w:eastAsia="Calibri" w:hAnsi="Times New Roman"/>
                <w:b/>
                <w:sz w:val="24"/>
                <w:szCs w:val="24"/>
                <w:lang w:eastAsia="en-US"/>
              </w:rPr>
            </w:pPr>
            <w:r w:rsidRPr="005052EA">
              <w:rPr>
                <w:rFonts w:ascii="Times New Roman" w:eastAsia="Calibri" w:hAnsi="Times New Roman"/>
                <w:b/>
                <w:sz w:val="24"/>
                <w:szCs w:val="24"/>
                <w:lang w:eastAsia="en-US"/>
              </w:rPr>
              <w:t>Содержание</w:t>
            </w:r>
          </w:p>
        </w:tc>
        <w:tc>
          <w:tcPr>
            <w:tcW w:w="1559" w:type="dxa"/>
            <w:vAlign w:val="center"/>
          </w:tcPr>
          <w:p w14:paraId="6844C7D9" w14:textId="77777777" w:rsidR="00321F7F" w:rsidRPr="005052EA" w:rsidRDefault="00321F7F" w:rsidP="00321F7F">
            <w:pPr>
              <w:spacing w:after="0"/>
              <w:jc w:val="center"/>
              <w:rPr>
                <w:rFonts w:ascii="Times New Roman" w:eastAsia="Calibri" w:hAnsi="Times New Roman"/>
                <w:b/>
                <w:sz w:val="24"/>
                <w:szCs w:val="24"/>
                <w:lang w:eastAsia="en-US"/>
              </w:rPr>
            </w:pPr>
            <w:r w:rsidRPr="005052EA">
              <w:rPr>
                <w:rFonts w:ascii="Times New Roman" w:hAnsi="Times New Roman"/>
                <w:b/>
                <w:sz w:val="24"/>
                <w:szCs w:val="24"/>
              </w:rPr>
              <w:t>4/2</w:t>
            </w:r>
          </w:p>
        </w:tc>
      </w:tr>
      <w:tr w:rsidR="00321F7F" w:rsidRPr="005052EA" w14:paraId="4D9BBDC0" w14:textId="77777777" w:rsidTr="004D3ACB">
        <w:trPr>
          <w:trHeight w:val="2549"/>
        </w:trPr>
        <w:tc>
          <w:tcPr>
            <w:tcW w:w="3085" w:type="dxa"/>
            <w:vMerge/>
          </w:tcPr>
          <w:p w14:paraId="56136B0D" w14:textId="77777777" w:rsidR="00321F7F" w:rsidRPr="005052EA" w:rsidRDefault="00321F7F" w:rsidP="00321F7F">
            <w:pPr>
              <w:spacing w:after="0"/>
              <w:rPr>
                <w:rFonts w:ascii="Times New Roman" w:eastAsia="Calibri" w:hAnsi="Times New Roman"/>
                <w:sz w:val="24"/>
                <w:szCs w:val="24"/>
                <w:lang w:eastAsia="en-US"/>
              </w:rPr>
            </w:pPr>
          </w:p>
        </w:tc>
        <w:tc>
          <w:tcPr>
            <w:tcW w:w="9923" w:type="dxa"/>
            <w:gridSpan w:val="2"/>
            <w:vAlign w:val="center"/>
          </w:tcPr>
          <w:p w14:paraId="41FEA99D" w14:textId="77777777" w:rsidR="00321F7F" w:rsidRPr="005052EA" w:rsidRDefault="00321F7F" w:rsidP="00321F7F">
            <w:pPr>
              <w:spacing w:after="0"/>
              <w:jc w:val="both"/>
              <w:rPr>
                <w:rFonts w:ascii="Times New Roman" w:eastAsia="Calibri" w:hAnsi="Times New Roman"/>
                <w:sz w:val="24"/>
                <w:szCs w:val="24"/>
                <w:lang w:eastAsia="en-US"/>
              </w:rPr>
            </w:pPr>
            <w:r w:rsidRPr="005052EA">
              <w:rPr>
                <w:rFonts w:ascii="Times New Roman" w:eastAsia="Calibri" w:hAnsi="Times New Roman"/>
                <w:sz w:val="24"/>
                <w:szCs w:val="24"/>
                <w:lang w:eastAsia="en-US"/>
              </w:rPr>
              <w:t>1.Пенсии по инвалидности военнослужащим, проходившим военную службу по призыву в качестве солдат, матросов, сержантов и старшин: условия назначения, причины инвалидности, размеры пенсий, сроки назначения. Зависимость размеров пенсий от причины и группы инвалидности, наличия на иждивении нетрудоспособных членов семьи. Пенсии по инвалидности участникам Великой Отечественной войны, гражданам, награжденным знаком «Жителю блокадного Ленинграда</w:t>
            </w:r>
            <w:proofErr w:type="gramStart"/>
            <w:r w:rsidRPr="005052EA">
              <w:rPr>
                <w:rFonts w:ascii="Times New Roman" w:eastAsia="Calibri" w:hAnsi="Times New Roman"/>
                <w:sz w:val="24"/>
                <w:szCs w:val="24"/>
                <w:lang w:eastAsia="en-US"/>
              </w:rPr>
              <w:t>»,  гражданам</w:t>
            </w:r>
            <w:proofErr w:type="gramEnd"/>
            <w:r w:rsidRPr="005052EA">
              <w:rPr>
                <w:rFonts w:ascii="Times New Roman" w:eastAsia="Calibri" w:hAnsi="Times New Roman"/>
                <w:sz w:val="24"/>
                <w:szCs w:val="24"/>
                <w:lang w:eastAsia="en-US"/>
              </w:rPr>
              <w:t>, награжденным знаком «Житель осажденного Севастополя»</w:t>
            </w:r>
            <w:r w:rsidRPr="005052EA">
              <w:rPr>
                <w:rFonts w:ascii="Times New Roman" w:hAnsi="Times New Roman"/>
                <w:sz w:val="24"/>
                <w:szCs w:val="24"/>
              </w:rPr>
              <w:t xml:space="preserve"> и гражданам, награжденным знаком «Житель осажденного Сталинграда»</w:t>
            </w:r>
            <w:r w:rsidRPr="005052EA">
              <w:rPr>
                <w:rFonts w:ascii="Times New Roman" w:eastAsia="Calibri" w:hAnsi="Times New Roman"/>
                <w:sz w:val="24"/>
                <w:szCs w:val="24"/>
                <w:lang w:eastAsia="en-US"/>
              </w:rPr>
              <w:t>: условия, размер, сроки назначения пенсии.</w:t>
            </w:r>
          </w:p>
        </w:tc>
        <w:tc>
          <w:tcPr>
            <w:tcW w:w="1559" w:type="dxa"/>
          </w:tcPr>
          <w:p w14:paraId="61BDC858" w14:textId="77777777" w:rsidR="00321F7F" w:rsidRPr="005052EA" w:rsidRDefault="00321F7F" w:rsidP="00321F7F">
            <w:pPr>
              <w:spacing w:after="0"/>
              <w:jc w:val="center"/>
              <w:rPr>
                <w:rFonts w:ascii="Times New Roman" w:eastAsia="Calibri" w:hAnsi="Times New Roman"/>
                <w:sz w:val="24"/>
                <w:szCs w:val="24"/>
                <w:lang w:eastAsia="en-US"/>
              </w:rPr>
            </w:pPr>
          </w:p>
          <w:p w14:paraId="48BBCFC7" w14:textId="77777777" w:rsidR="00321F7F" w:rsidRPr="005052EA" w:rsidRDefault="00321F7F" w:rsidP="00321F7F">
            <w:pPr>
              <w:spacing w:after="0"/>
              <w:jc w:val="center"/>
              <w:rPr>
                <w:rFonts w:ascii="Times New Roman" w:eastAsia="Calibri" w:hAnsi="Times New Roman"/>
                <w:sz w:val="24"/>
                <w:szCs w:val="24"/>
                <w:lang w:eastAsia="en-US"/>
              </w:rPr>
            </w:pPr>
          </w:p>
          <w:p w14:paraId="681EF023" w14:textId="77777777" w:rsidR="00321F7F" w:rsidRPr="005052EA" w:rsidRDefault="00321F7F" w:rsidP="00321F7F">
            <w:pPr>
              <w:spacing w:after="0"/>
              <w:jc w:val="center"/>
              <w:rPr>
                <w:rFonts w:ascii="Times New Roman" w:eastAsia="Calibri" w:hAnsi="Times New Roman"/>
                <w:sz w:val="24"/>
                <w:szCs w:val="24"/>
                <w:lang w:eastAsia="en-US"/>
              </w:rPr>
            </w:pPr>
          </w:p>
          <w:p w14:paraId="05EF6FAC" w14:textId="77777777" w:rsidR="00321F7F" w:rsidRPr="005052EA" w:rsidRDefault="00321F7F" w:rsidP="00321F7F">
            <w:pPr>
              <w:spacing w:after="0"/>
              <w:jc w:val="center"/>
              <w:rPr>
                <w:rFonts w:ascii="Times New Roman" w:eastAsia="Calibri" w:hAnsi="Times New Roman"/>
                <w:sz w:val="24"/>
                <w:szCs w:val="24"/>
                <w:lang w:eastAsia="en-US"/>
              </w:rPr>
            </w:pPr>
            <w:r w:rsidRPr="005052EA">
              <w:rPr>
                <w:rFonts w:ascii="Times New Roman" w:eastAsia="Calibri" w:hAnsi="Times New Roman"/>
                <w:sz w:val="24"/>
                <w:szCs w:val="24"/>
                <w:lang w:eastAsia="en-US"/>
              </w:rPr>
              <w:t>2</w:t>
            </w:r>
          </w:p>
        </w:tc>
      </w:tr>
      <w:tr w:rsidR="00321F7F" w:rsidRPr="005052EA" w14:paraId="1438955F" w14:textId="77777777" w:rsidTr="004D3ACB">
        <w:tc>
          <w:tcPr>
            <w:tcW w:w="3085" w:type="dxa"/>
            <w:vMerge/>
          </w:tcPr>
          <w:p w14:paraId="6ACB454A" w14:textId="77777777" w:rsidR="00321F7F" w:rsidRPr="005052EA" w:rsidRDefault="00321F7F" w:rsidP="00321F7F">
            <w:pPr>
              <w:spacing w:after="0"/>
              <w:rPr>
                <w:rFonts w:ascii="Times New Roman" w:eastAsia="Calibri" w:hAnsi="Times New Roman"/>
                <w:sz w:val="24"/>
                <w:szCs w:val="24"/>
                <w:lang w:eastAsia="en-US"/>
              </w:rPr>
            </w:pPr>
          </w:p>
        </w:tc>
        <w:tc>
          <w:tcPr>
            <w:tcW w:w="9923" w:type="dxa"/>
            <w:gridSpan w:val="2"/>
            <w:vAlign w:val="center"/>
          </w:tcPr>
          <w:p w14:paraId="132E2039" w14:textId="77777777" w:rsidR="00321F7F" w:rsidRPr="005052EA" w:rsidRDefault="00321F7F" w:rsidP="00321F7F">
            <w:pPr>
              <w:spacing w:after="0"/>
              <w:jc w:val="both"/>
              <w:rPr>
                <w:rFonts w:ascii="Times New Roman" w:eastAsia="Calibri" w:hAnsi="Times New Roman"/>
                <w:b/>
                <w:sz w:val="24"/>
                <w:szCs w:val="24"/>
                <w:lang w:eastAsia="en-US"/>
              </w:rPr>
            </w:pPr>
            <w:r w:rsidRPr="005052EA">
              <w:rPr>
                <w:rFonts w:ascii="Times New Roman" w:eastAsia="Calibri" w:hAnsi="Times New Roman"/>
                <w:b/>
                <w:sz w:val="24"/>
                <w:szCs w:val="24"/>
                <w:lang w:eastAsia="en-US"/>
              </w:rPr>
              <w:t>В том числе практических и лабораторных занятий</w:t>
            </w:r>
          </w:p>
        </w:tc>
        <w:tc>
          <w:tcPr>
            <w:tcW w:w="1559" w:type="dxa"/>
            <w:vAlign w:val="center"/>
          </w:tcPr>
          <w:p w14:paraId="6B96D364" w14:textId="77777777" w:rsidR="00321F7F" w:rsidRPr="005052EA" w:rsidRDefault="00321F7F" w:rsidP="00321F7F">
            <w:pPr>
              <w:spacing w:after="0"/>
              <w:jc w:val="center"/>
              <w:rPr>
                <w:rFonts w:ascii="Times New Roman" w:eastAsia="Calibri" w:hAnsi="Times New Roman"/>
                <w:sz w:val="24"/>
                <w:szCs w:val="24"/>
                <w:lang w:eastAsia="en-US"/>
              </w:rPr>
            </w:pPr>
            <w:r w:rsidRPr="005052EA">
              <w:rPr>
                <w:rFonts w:ascii="Times New Roman" w:hAnsi="Times New Roman"/>
                <w:sz w:val="24"/>
                <w:szCs w:val="24"/>
              </w:rPr>
              <w:t>2</w:t>
            </w:r>
          </w:p>
        </w:tc>
      </w:tr>
      <w:tr w:rsidR="00321F7F" w:rsidRPr="005052EA" w14:paraId="03372866" w14:textId="77777777" w:rsidTr="004D3ACB">
        <w:tc>
          <w:tcPr>
            <w:tcW w:w="3085" w:type="dxa"/>
            <w:vMerge/>
          </w:tcPr>
          <w:p w14:paraId="59C722AB" w14:textId="77777777" w:rsidR="00321F7F" w:rsidRPr="005052EA" w:rsidRDefault="00321F7F" w:rsidP="00321F7F">
            <w:pPr>
              <w:spacing w:after="0"/>
              <w:rPr>
                <w:rFonts w:ascii="Times New Roman" w:eastAsia="Calibri" w:hAnsi="Times New Roman"/>
                <w:sz w:val="24"/>
                <w:szCs w:val="24"/>
                <w:lang w:eastAsia="en-US"/>
              </w:rPr>
            </w:pPr>
          </w:p>
        </w:tc>
        <w:tc>
          <w:tcPr>
            <w:tcW w:w="9923" w:type="dxa"/>
            <w:gridSpan w:val="2"/>
            <w:vAlign w:val="center"/>
          </w:tcPr>
          <w:p w14:paraId="4789ED10" w14:textId="77777777" w:rsidR="00321F7F" w:rsidRPr="005052EA" w:rsidRDefault="00321F7F" w:rsidP="00321F7F">
            <w:pPr>
              <w:spacing w:after="0"/>
              <w:ind w:left="52"/>
              <w:jc w:val="both"/>
              <w:rPr>
                <w:rFonts w:ascii="Times New Roman" w:eastAsia="Calibri" w:hAnsi="Times New Roman"/>
                <w:sz w:val="24"/>
                <w:szCs w:val="24"/>
                <w:lang w:eastAsia="en-US"/>
              </w:rPr>
            </w:pPr>
            <w:r w:rsidRPr="005052EA">
              <w:rPr>
                <w:rFonts w:ascii="Times New Roman" w:eastAsia="Calibri" w:hAnsi="Times New Roman"/>
                <w:sz w:val="24"/>
                <w:szCs w:val="24"/>
                <w:lang w:eastAsia="en-US"/>
              </w:rPr>
              <w:t>17.Определение права, размера и срока назначения пенсии по инвалидности военнослужащим, проходившим военную службу по призыву, и пенсии по случаю потери кормильца членам их семей.</w:t>
            </w:r>
          </w:p>
        </w:tc>
        <w:tc>
          <w:tcPr>
            <w:tcW w:w="1559" w:type="dxa"/>
            <w:vAlign w:val="center"/>
          </w:tcPr>
          <w:p w14:paraId="11584AB8" w14:textId="77777777" w:rsidR="00321F7F" w:rsidRPr="005052EA" w:rsidRDefault="00321F7F" w:rsidP="00321F7F">
            <w:pPr>
              <w:spacing w:after="0"/>
              <w:jc w:val="center"/>
              <w:rPr>
                <w:rFonts w:ascii="Times New Roman" w:eastAsia="Calibri" w:hAnsi="Times New Roman"/>
                <w:sz w:val="24"/>
                <w:szCs w:val="24"/>
                <w:lang w:eastAsia="en-US"/>
              </w:rPr>
            </w:pPr>
            <w:r w:rsidRPr="005052EA">
              <w:rPr>
                <w:rFonts w:ascii="Times New Roman" w:hAnsi="Times New Roman"/>
                <w:sz w:val="24"/>
                <w:szCs w:val="24"/>
              </w:rPr>
              <w:t>2</w:t>
            </w:r>
          </w:p>
        </w:tc>
      </w:tr>
      <w:tr w:rsidR="00321F7F" w:rsidRPr="005052EA" w14:paraId="5EEB672E" w14:textId="77777777" w:rsidTr="004D3ACB">
        <w:tc>
          <w:tcPr>
            <w:tcW w:w="3085" w:type="dxa"/>
            <w:vMerge w:val="restart"/>
          </w:tcPr>
          <w:p w14:paraId="76158354" w14:textId="77777777" w:rsidR="00321F7F" w:rsidRPr="005052EA" w:rsidRDefault="00321F7F" w:rsidP="00321F7F">
            <w:pPr>
              <w:spacing w:after="0"/>
              <w:rPr>
                <w:rFonts w:ascii="Times New Roman" w:eastAsia="Calibri" w:hAnsi="Times New Roman"/>
                <w:b/>
                <w:sz w:val="24"/>
                <w:szCs w:val="24"/>
                <w:lang w:eastAsia="en-US"/>
              </w:rPr>
            </w:pPr>
            <w:r w:rsidRPr="005052EA">
              <w:rPr>
                <w:rFonts w:ascii="Times New Roman" w:eastAsia="Calibri" w:hAnsi="Times New Roman"/>
                <w:b/>
                <w:sz w:val="24"/>
                <w:szCs w:val="24"/>
                <w:lang w:eastAsia="en-US"/>
              </w:rPr>
              <w:t>Тема 1.9. Пенсии по государственному пенсионному обеспечению гражданам, пострадавшим в результате радиационных или техногенных катастроф</w:t>
            </w:r>
          </w:p>
        </w:tc>
        <w:tc>
          <w:tcPr>
            <w:tcW w:w="9923" w:type="dxa"/>
            <w:gridSpan w:val="2"/>
            <w:tcBorders>
              <w:bottom w:val="single" w:sz="4" w:space="0" w:color="auto"/>
            </w:tcBorders>
            <w:vAlign w:val="center"/>
          </w:tcPr>
          <w:p w14:paraId="325C2927" w14:textId="77777777" w:rsidR="00321F7F" w:rsidRPr="005052EA" w:rsidRDefault="00321F7F" w:rsidP="00321F7F">
            <w:pPr>
              <w:spacing w:after="0"/>
              <w:jc w:val="both"/>
              <w:rPr>
                <w:rFonts w:ascii="Times New Roman" w:eastAsia="Calibri" w:hAnsi="Times New Roman"/>
                <w:b/>
                <w:sz w:val="24"/>
                <w:szCs w:val="24"/>
                <w:lang w:eastAsia="en-US"/>
              </w:rPr>
            </w:pPr>
            <w:r w:rsidRPr="005052EA">
              <w:rPr>
                <w:rFonts w:ascii="Times New Roman" w:eastAsia="Calibri" w:hAnsi="Times New Roman"/>
                <w:b/>
                <w:sz w:val="24"/>
                <w:szCs w:val="24"/>
                <w:lang w:eastAsia="en-US"/>
              </w:rPr>
              <w:t>Содержание</w:t>
            </w:r>
          </w:p>
        </w:tc>
        <w:tc>
          <w:tcPr>
            <w:tcW w:w="1559" w:type="dxa"/>
            <w:tcBorders>
              <w:bottom w:val="single" w:sz="4" w:space="0" w:color="auto"/>
            </w:tcBorders>
            <w:vAlign w:val="center"/>
          </w:tcPr>
          <w:p w14:paraId="14A37C7C" w14:textId="77777777" w:rsidR="00321F7F" w:rsidRPr="005052EA" w:rsidRDefault="00321F7F" w:rsidP="00321F7F">
            <w:pPr>
              <w:spacing w:after="0"/>
              <w:jc w:val="center"/>
              <w:rPr>
                <w:rFonts w:ascii="Times New Roman" w:eastAsia="Calibri" w:hAnsi="Times New Roman"/>
                <w:b/>
                <w:sz w:val="24"/>
                <w:szCs w:val="24"/>
                <w:lang w:eastAsia="en-US"/>
              </w:rPr>
            </w:pPr>
            <w:r w:rsidRPr="005052EA">
              <w:rPr>
                <w:rFonts w:ascii="Times New Roman" w:hAnsi="Times New Roman"/>
                <w:b/>
                <w:sz w:val="24"/>
                <w:szCs w:val="24"/>
              </w:rPr>
              <w:t>4/2</w:t>
            </w:r>
          </w:p>
        </w:tc>
      </w:tr>
      <w:tr w:rsidR="00321F7F" w:rsidRPr="005052EA" w14:paraId="7D92A866" w14:textId="77777777" w:rsidTr="004D3ACB">
        <w:trPr>
          <w:trHeight w:val="2613"/>
        </w:trPr>
        <w:tc>
          <w:tcPr>
            <w:tcW w:w="3085" w:type="dxa"/>
            <w:vMerge/>
            <w:tcBorders>
              <w:bottom w:val="single" w:sz="4" w:space="0" w:color="000000"/>
            </w:tcBorders>
          </w:tcPr>
          <w:p w14:paraId="07E22A27" w14:textId="77777777" w:rsidR="00321F7F" w:rsidRPr="005052EA" w:rsidRDefault="00321F7F" w:rsidP="00321F7F">
            <w:pPr>
              <w:spacing w:after="0"/>
              <w:rPr>
                <w:rFonts w:ascii="Times New Roman" w:eastAsia="Calibri" w:hAnsi="Times New Roman"/>
                <w:sz w:val="24"/>
                <w:szCs w:val="24"/>
                <w:lang w:eastAsia="en-US"/>
              </w:rPr>
            </w:pPr>
          </w:p>
        </w:tc>
        <w:tc>
          <w:tcPr>
            <w:tcW w:w="9923" w:type="dxa"/>
            <w:gridSpan w:val="2"/>
            <w:vAlign w:val="center"/>
          </w:tcPr>
          <w:p w14:paraId="0A77D6DD" w14:textId="77777777" w:rsidR="00321F7F" w:rsidRPr="005052EA" w:rsidRDefault="00321F7F" w:rsidP="00321F7F">
            <w:pPr>
              <w:spacing w:after="0"/>
              <w:ind w:left="52"/>
              <w:jc w:val="both"/>
              <w:rPr>
                <w:rFonts w:ascii="Times New Roman" w:eastAsia="Calibri" w:hAnsi="Times New Roman"/>
                <w:sz w:val="24"/>
                <w:szCs w:val="24"/>
                <w:lang w:eastAsia="en-US"/>
              </w:rPr>
            </w:pPr>
            <w:r w:rsidRPr="005052EA">
              <w:rPr>
                <w:rFonts w:ascii="Times New Roman" w:eastAsia="Calibri" w:hAnsi="Times New Roman"/>
                <w:sz w:val="24"/>
                <w:szCs w:val="24"/>
                <w:lang w:eastAsia="en-US"/>
              </w:rPr>
              <w:t>1.Категории лиц, подвергшихся радиационному воздействию, правовое регулирование их социальной защиты. Зоны радиоактивного загрязнения вследствие катастрофы на Чернобыльской АЭС. Условия назначения пенсий по старости гражданам, пострадавшим в результате радиационных катастроф. Зависимость условий назначения пенсии по старости от категории, продолжительности проживания (работы) в определенной зоне, размер пенсии по старости, сроки назначения. Условия, размер и сроки назначения пенсии по инвалидности гражданам, пострадавшим в результате радиационных или техногенных катастроф, и пенсии по случаю потери кормильца членам их семей.</w:t>
            </w:r>
          </w:p>
        </w:tc>
        <w:tc>
          <w:tcPr>
            <w:tcW w:w="1559" w:type="dxa"/>
            <w:tcBorders>
              <w:bottom w:val="single" w:sz="4" w:space="0" w:color="000000"/>
            </w:tcBorders>
          </w:tcPr>
          <w:p w14:paraId="327A94B5" w14:textId="77777777" w:rsidR="00321F7F" w:rsidRPr="005052EA" w:rsidRDefault="00321F7F" w:rsidP="00321F7F">
            <w:pPr>
              <w:spacing w:after="0"/>
              <w:jc w:val="center"/>
              <w:rPr>
                <w:rFonts w:ascii="Times New Roman" w:eastAsia="Calibri" w:hAnsi="Times New Roman"/>
                <w:i/>
                <w:sz w:val="24"/>
                <w:szCs w:val="24"/>
                <w:lang w:eastAsia="en-US"/>
              </w:rPr>
            </w:pPr>
          </w:p>
          <w:p w14:paraId="23A7B4FA" w14:textId="77777777" w:rsidR="00321F7F" w:rsidRPr="005052EA" w:rsidRDefault="00321F7F" w:rsidP="00321F7F">
            <w:pPr>
              <w:spacing w:after="0"/>
              <w:jc w:val="center"/>
              <w:rPr>
                <w:rFonts w:ascii="Times New Roman" w:eastAsia="Calibri" w:hAnsi="Times New Roman"/>
                <w:i/>
                <w:sz w:val="24"/>
                <w:szCs w:val="24"/>
                <w:lang w:eastAsia="en-US"/>
              </w:rPr>
            </w:pPr>
          </w:p>
          <w:p w14:paraId="73D6B0C3" w14:textId="77777777" w:rsidR="00321F7F" w:rsidRPr="005052EA" w:rsidRDefault="00321F7F" w:rsidP="00321F7F">
            <w:pPr>
              <w:spacing w:after="0"/>
              <w:jc w:val="center"/>
              <w:rPr>
                <w:rFonts w:ascii="Times New Roman" w:eastAsia="Calibri" w:hAnsi="Times New Roman"/>
                <w:i/>
                <w:sz w:val="24"/>
                <w:szCs w:val="24"/>
                <w:lang w:eastAsia="en-US"/>
              </w:rPr>
            </w:pPr>
          </w:p>
          <w:p w14:paraId="0E480FCB" w14:textId="77777777" w:rsidR="00321F7F" w:rsidRPr="005052EA" w:rsidRDefault="00321F7F" w:rsidP="00321F7F">
            <w:pPr>
              <w:spacing w:after="0"/>
              <w:jc w:val="center"/>
              <w:rPr>
                <w:rFonts w:ascii="Times New Roman" w:eastAsia="Calibri" w:hAnsi="Times New Roman"/>
                <w:sz w:val="24"/>
                <w:szCs w:val="24"/>
                <w:lang w:eastAsia="en-US"/>
              </w:rPr>
            </w:pPr>
            <w:r w:rsidRPr="005052EA">
              <w:rPr>
                <w:rFonts w:ascii="Times New Roman" w:eastAsia="Calibri" w:hAnsi="Times New Roman"/>
                <w:sz w:val="24"/>
                <w:szCs w:val="24"/>
                <w:lang w:eastAsia="en-US"/>
              </w:rPr>
              <w:t>2</w:t>
            </w:r>
          </w:p>
        </w:tc>
      </w:tr>
      <w:tr w:rsidR="00321F7F" w:rsidRPr="005052EA" w14:paraId="5FFB571B" w14:textId="77777777" w:rsidTr="004D3ACB">
        <w:tc>
          <w:tcPr>
            <w:tcW w:w="3085" w:type="dxa"/>
            <w:vMerge/>
          </w:tcPr>
          <w:p w14:paraId="7E534018" w14:textId="77777777" w:rsidR="00321F7F" w:rsidRPr="005052EA" w:rsidRDefault="00321F7F" w:rsidP="00321F7F">
            <w:pPr>
              <w:spacing w:after="0"/>
              <w:rPr>
                <w:rFonts w:ascii="Times New Roman" w:eastAsia="Calibri" w:hAnsi="Times New Roman"/>
                <w:sz w:val="24"/>
                <w:szCs w:val="24"/>
                <w:lang w:eastAsia="en-US"/>
              </w:rPr>
            </w:pPr>
          </w:p>
        </w:tc>
        <w:tc>
          <w:tcPr>
            <w:tcW w:w="9923" w:type="dxa"/>
            <w:gridSpan w:val="2"/>
            <w:vAlign w:val="center"/>
          </w:tcPr>
          <w:p w14:paraId="5ACEE06A" w14:textId="77777777" w:rsidR="00321F7F" w:rsidRPr="005052EA" w:rsidRDefault="00321F7F" w:rsidP="00321F7F">
            <w:pPr>
              <w:spacing w:after="0"/>
              <w:jc w:val="both"/>
              <w:rPr>
                <w:rFonts w:ascii="Times New Roman" w:eastAsia="Calibri" w:hAnsi="Times New Roman"/>
                <w:b/>
                <w:sz w:val="24"/>
                <w:szCs w:val="24"/>
                <w:lang w:eastAsia="en-US"/>
              </w:rPr>
            </w:pPr>
            <w:r w:rsidRPr="005052EA">
              <w:rPr>
                <w:rFonts w:ascii="Times New Roman" w:eastAsia="Calibri" w:hAnsi="Times New Roman"/>
                <w:b/>
                <w:sz w:val="24"/>
                <w:szCs w:val="24"/>
                <w:lang w:eastAsia="en-US"/>
              </w:rPr>
              <w:t>В том числе практических и лабораторных занятий</w:t>
            </w:r>
          </w:p>
        </w:tc>
        <w:tc>
          <w:tcPr>
            <w:tcW w:w="1559" w:type="dxa"/>
            <w:vAlign w:val="center"/>
          </w:tcPr>
          <w:p w14:paraId="4D841A8C" w14:textId="77777777" w:rsidR="00321F7F" w:rsidRPr="005052EA" w:rsidRDefault="00321F7F" w:rsidP="00321F7F">
            <w:pPr>
              <w:spacing w:after="0"/>
              <w:jc w:val="center"/>
              <w:rPr>
                <w:rFonts w:ascii="Times New Roman" w:eastAsia="Calibri" w:hAnsi="Times New Roman"/>
                <w:sz w:val="24"/>
                <w:szCs w:val="24"/>
                <w:lang w:eastAsia="en-US"/>
              </w:rPr>
            </w:pPr>
            <w:r w:rsidRPr="005052EA">
              <w:rPr>
                <w:rFonts w:ascii="Times New Roman" w:hAnsi="Times New Roman"/>
                <w:sz w:val="24"/>
                <w:szCs w:val="24"/>
              </w:rPr>
              <w:t>2</w:t>
            </w:r>
          </w:p>
        </w:tc>
      </w:tr>
      <w:tr w:rsidR="00321F7F" w:rsidRPr="005052EA" w14:paraId="396349A5" w14:textId="77777777" w:rsidTr="004D3ACB">
        <w:tc>
          <w:tcPr>
            <w:tcW w:w="3085" w:type="dxa"/>
            <w:vMerge/>
          </w:tcPr>
          <w:p w14:paraId="48499660" w14:textId="77777777" w:rsidR="00321F7F" w:rsidRPr="005052EA" w:rsidRDefault="00321F7F" w:rsidP="00321F7F">
            <w:pPr>
              <w:spacing w:after="0"/>
              <w:rPr>
                <w:rFonts w:ascii="Times New Roman" w:eastAsia="Calibri" w:hAnsi="Times New Roman"/>
                <w:sz w:val="24"/>
                <w:szCs w:val="24"/>
                <w:lang w:eastAsia="en-US"/>
              </w:rPr>
            </w:pPr>
          </w:p>
        </w:tc>
        <w:tc>
          <w:tcPr>
            <w:tcW w:w="9923" w:type="dxa"/>
            <w:gridSpan w:val="2"/>
            <w:vAlign w:val="center"/>
          </w:tcPr>
          <w:p w14:paraId="4A1ACC79" w14:textId="77777777" w:rsidR="00321F7F" w:rsidRPr="005052EA" w:rsidRDefault="00321F7F" w:rsidP="00321F7F">
            <w:pPr>
              <w:spacing w:after="0"/>
              <w:ind w:left="52"/>
              <w:jc w:val="both"/>
              <w:rPr>
                <w:rFonts w:ascii="Times New Roman" w:eastAsia="Calibri" w:hAnsi="Times New Roman"/>
                <w:sz w:val="24"/>
                <w:szCs w:val="24"/>
                <w:lang w:eastAsia="en-US"/>
              </w:rPr>
            </w:pPr>
            <w:r w:rsidRPr="005052EA">
              <w:rPr>
                <w:rFonts w:ascii="Times New Roman" w:eastAsia="Calibri" w:hAnsi="Times New Roman"/>
                <w:sz w:val="24"/>
                <w:szCs w:val="24"/>
                <w:lang w:eastAsia="en-US"/>
              </w:rPr>
              <w:t>18.Государственные пенсии гражданам, пострадавшим в результате радиационных или техногенных катастроф, и членам их семей.</w:t>
            </w:r>
          </w:p>
        </w:tc>
        <w:tc>
          <w:tcPr>
            <w:tcW w:w="1559" w:type="dxa"/>
            <w:vAlign w:val="center"/>
          </w:tcPr>
          <w:p w14:paraId="01231182" w14:textId="77777777" w:rsidR="00321F7F" w:rsidRPr="005052EA" w:rsidRDefault="00321F7F" w:rsidP="00321F7F">
            <w:pPr>
              <w:spacing w:after="0"/>
              <w:jc w:val="center"/>
              <w:rPr>
                <w:rFonts w:ascii="Times New Roman" w:eastAsia="Calibri" w:hAnsi="Times New Roman"/>
                <w:sz w:val="24"/>
                <w:szCs w:val="24"/>
                <w:lang w:eastAsia="en-US"/>
              </w:rPr>
            </w:pPr>
            <w:r w:rsidRPr="005052EA">
              <w:rPr>
                <w:rFonts w:ascii="Times New Roman" w:hAnsi="Times New Roman"/>
                <w:sz w:val="24"/>
                <w:szCs w:val="24"/>
              </w:rPr>
              <w:t>2</w:t>
            </w:r>
          </w:p>
        </w:tc>
      </w:tr>
      <w:tr w:rsidR="00321F7F" w:rsidRPr="005052EA" w14:paraId="4E5EFD38" w14:textId="77777777" w:rsidTr="004D3ACB">
        <w:trPr>
          <w:trHeight w:val="841"/>
        </w:trPr>
        <w:tc>
          <w:tcPr>
            <w:tcW w:w="3085" w:type="dxa"/>
            <w:vMerge w:val="restart"/>
          </w:tcPr>
          <w:p w14:paraId="310D193B" w14:textId="77777777" w:rsidR="00321F7F" w:rsidRPr="005052EA" w:rsidRDefault="00321F7F" w:rsidP="00321F7F">
            <w:pPr>
              <w:spacing w:after="0"/>
              <w:rPr>
                <w:rFonts w:ascii="Times New Roman" w:eastAsia="Calibri" w:hAnsi="Times New Roman"/>
                <w:b/>
                <w:sz w:val="24"/>
                <w:szCs w:val="24"/>
                <w:lang w:eastAsia="en-US"/>
              </w:rPr>
            </w:pPr>
            <w:r w:rsidRPr="005052EA">
              <w:rPr>
                <w:rFonts w:ascii="Times New Roman" w:eastAsia="Calibri" w:hAnsi="Times New Roman"/>
                <w:b/>
                <w:sz w:val="24"/>
                <w:szCs w:val="24"/>
                <w:lang w:eastAsia="en-US"/>
              </w:rPr>
              <w:t>Тема 1.10.</w:t>
            </w:r>
            <w:r w:rsidRPr="005052EA">
              <w:rPr>
                <w:rFonts w:ascii="Times New Roman" w:eastAsia="Calibri" w:hAnsi="Times New Roman"/>
                <w:sz w:val="24"/>
                <w:szCs w:val="24"/>
                <w:lang w:eastAsia="en-US"/>
              </w:rPr>
              <w:t xml:space="preserve"> </w:t>
            </w:r>
            <w:r w:rsidRPr="005052EA">
              <w:rPr>
                <w:rFonts w:ascii="Times New Roman" w:eastAsia="Calibri" w:hAnsi="Times New Roman"/>
                <w:b/>
                <w:sz w:val="24"/>
                <w:szCs w:val="24"/>
                <w:lang w:eastAsia="en-US"/>
              </w:rPr>
              <w:t xml:space="preserve">Пенсии за выслугу лет   </w:t>
            </w:r>
            <w:r w:rsidRPr="005052EA">
              <w:rPr>
                <w:rFonts w:ascii="Times New Roman" w:eastAsia="Calibri" w:hAnsi="Times New Roman"/>
                <w:b/>
                <w:sz w:val="24"/>
                <w:szCs w:val="24"/>
                <w:lang w:eastAsia="en-US"/>
              </w:rPr>
              <w:lastRenderedPageBreak/>
              <w:t>федеральным государственным гражданским служащим и работникам летно-испытательного состава.</w:t>
            </w:r>
          </w:p>
          <w:p w14:paraId="5E8DCD04" w14:textId="77777777" w:rsidR="00321F7F" w:rsidRPr="005052EA" w:rsidRDefault="00321F7F" w:rsidP="00321F7F">
            <w:pPr>
              <w:spacing w:after="0"/>
              <w:rPr>
                <w:rFonts w:ascii="Times New Roman" w:eastAsia="Calibri" w:hAnsi="Times New Roman"/>
                <w:sz w:val="24"/>
                <w:szCs w:val="24"/>
                <w:lang w:eastAsia="en-US"/>
              </w:rPr>
            </w:pPr>
            <w:r w:rsidRPr="005052EA">
              <w:rPr>
                <w:rFonts w:ascii="Times New Roman" w:eastAsia="Calibri" w:hAnsi="Times New Roman"/>
                <w:b/>
                <w:sz w:val="24"/>
                <w:szCs w:val="24"/>
                <w:lang w:eastAsia="en-US"/>
              </w:rPr>
              <w:t>Пожизненное содержание судей</w:t>
            </w:r>
          </w:p>
        </w:tc>
        <w:tc>
          <w:tcPr>
            <w:tcW w:w="9923" w:type="dxa"/>
            <w:gridSpan w:val="2"/>
            <w:vAlign w:val="center"/>
          </w:tcPr>
          <w:p w14:paraId="00FEF177" w14:textId="77777777" w:rsidR="00321F7F" w:rsidRPr="005052EA" w:rsidRDefault="00321F7F" w:rsidP="00321F7F">
            <w:pPr>
              <w:spacing w:after="0"/>
              <w:jc w:val="both"/>
              <w:rPr>
                <w:rFonts w:ascii="Times New Roman" w:eastAsia="Calibri" w:hAnsi="Times New Roman"/>
                <w:b/>
                <w:sz w:val="24"/>
                <w:szCs w:val="24"/>
                <w:lang w:eastAsia="en-US"/>
              </w:rPr>
            </w:pPr>
            <w:r w:rsidRPr="005052EA">
              <w:rPr>
                <w:rFonts w:ascii="Times New Roman" w:eastAsia="Calibri" w:hAnsi="Times New Roman"/>
                <w:b/>
                <w:sz w:val="24"/>
                <w:szCs w:val="24"/>
                <w:lang w:eastAsia="en-US"/>
              </w:rPr>
              <w:lastRenderedPageBreak/>
              <w:t>Содержание</w:t>
            </w:r>
          </w:p>
        </w:tc>
        <w:tc>
          <w:tcPr>
            <w:tcW w:w="1559" w:type="dxa"/>
            <w:vAlign w:val="center"/>
          </w:tcPr>
          <w:p w14:paraId="4F8221FE" w14:textId="77777777" w:rsidR="00321F7F" w:rsidRPr="005052EA" w:rsidRDefault="00321F7F" w:rsidP="00321F7F">
            <w:pPr>
              <w:spacing w:after="0"/>
              <w:jc w:val="center"/>
              <w:rPr>
                <w:rFonts w:ascii="Times New Roman" w:eastAsia="Calibri" w:hAnsi="Times New Roman"/>
                <w:b/>
                <w:sz w:val="24"/>
                <w:szCs w:val="24"/>
                <w:lang w:eastAsia="en-US"/>
              </w:rPr>
            </w:pPr>
            <w:r w:rsidRPr="005052EA">
              <w:rPr>
                <w:rFonts w:ascii="Times New Roman" w:hAnsi="Times New Roman"/>
                <w:b/>
                <w:sz w:val="24"/>
                <w:szCs w:val="24"/>
              </w:rPr>
              <w:t>6/4</w:t>
            </w:r>
          </w:p>
        </w:tc>
      </w:tr>
      <w:tr w:rsidR="00321F7F" w:rsidRPr="005052EA" w14:paraId="739F07B5" w14:textId="77777777" w:rsidTr="004D3ACB">
        <w:trPr>
          <w:trHeight w:val="3828"/>
        </w:trPr>
        <w:tc>
          <w:tcPr>
            <w:tcW w:w="3085" w:type="dxa"/>
            <w:vMerge/>
          </w:tcPr>
          <w:p w14:paraId="2D251A85" w14:textId="77777777" w:rsidR="00321F7F" w:rsidRPr="005052EA" w:rsidRDefault="00321F7F" w:rsidP="00321F7F">
            <w:pPr>
              <w:spacing w:after="0"/>
              <w:rPr>
                <w:rFonts w:ascii="Times New Roman" w:eastAsia="Calibri" w:hAnsi="Times New Roman"/>
                <w:sz w:val="24"/>
                <w:szCs w:val="24"/>
                <w:lang w:eastAsia="en-US"/>
              </w:rPr>
            </w:pPr>
          </w:p>
        </w:tc>
        <w:tc>
          <w:tcPr>
            <w:tcW w:w="9923" w:type="dxa"/>
            <w:gridSpan w:val="2"/>
            <w:vAlign w:val="center"/>
          </w:tcPr>
          <w:p w14:paraId="03773D9B" w14:textId="77777777" w:rsidR="00321F7F" w:rsidRPr="005052EA" w:rsidRDefault="00321F7F" w:rsidP="00321F7F">
            <w:pPr>
              <w:spacing w:after="0"/>
              <w:ind w:left="34"/>
              <w:jc w:val="both"/>
              <w:rPr>
                <w:rFonts w:ascii="Times New Roman" w:eastAsia="Calibri" w:hAnsi="Times New Roman"/>
                <w:sz w:val="24"/>
                <w:szCs w:val="24"/>
                <w:lang w:eastAsia="en-US"/>
              </w:rPr>
            </w:pPr>
            <w:r w:rsidRPr="005052EA">
              <w:rPr>
                <w:rFonts w:ascii="Times New Roman" w:eastAsia="Calibri" w:hAnsi="Times New Roman"/>
                <w:sz w:val="24"/>
                <w:szCs w:val="24"/>
                <w:lang w:eastAsia="en-US"/>
              </w:rPr>
              <w:t>1.Понятие пенсий за выслугу лет. Категории федеральных государственных гражданских служащих, имеющих право на пенсию за выслугу лет. Условия назначения пенсии за выслугу лет федеральным государственным гражданским служащим, среднемесячный заработок, из которого исчисляется размер пенсии, определение размера пенсии за выслугу лет, сроки назначения. Доля страховой по старости, устанавливаемая к пенсии за выслугу лет федеральным государственным гражданским служащим. Условия, размер, сроки назначения пенсии за выслугу лет работникам летно-испытательного состава. Доля страховой пенсии по старости, устанавливаемая к пенсии за выслугу лет гражданам из числа работников летно-испытательного состава. Пожизненное содержание судей: условия назначения, исчисление стажа работы, дающего права на получение ежемесячного пожизненного содержания, размер пожизненного содержания, порядок назначения и выплаты.</w:t>
            </w:r>
          </w:p>
        </w:tc>
        <w:tc>
          <w:tcPr>
            <w:tcW w:w="1559" w:type="dxa"/>
          </w:tcPr>
          <w:p w14:paraId="10831C42" w14:textId="77777777" w:rsidR="00321F7F" w:rsidRPr="005052EA" w:rsidRDefault="00321F7F" w:rsidP="00321F7F">
            <w:pPr>
              <w:spacing w:after="0"/>
              <w:jc w:val="center"/>
              <w:rPr>
                <w:rFonts w:ascii="Times New Roman" w:eastAsia="Calibri" w:hAnsi="Times New Roman"/>
                <w:i/>
                <w:sz w:val="24"/>
                <w:szCs w:val="24"/>
                <w:lang w:eastAsia="en-US"/>
              </w:rPr>
            </w:pPr>
          </w:p>
          <w:p w14:paraId="10DFC541" w14:textId="77777777" w:rsidR="00321F7F" w:rsidRPr="005052EA" w:rsidRDefault="00321F7F" w:rsidP="00321F7F">
            <w:pPr>
              <w:spacing w:after="0"/>
              <w:jc w:val="center"/>
              <w:rPr>
                <w:rFonts w:ascii="Times New Roman" w:eastAsia="Calibri" w:hAnsi="Times New Roman"/>
                <w:sz w:val="24"/>
                <w:szCs w:val="24"/>
                <w:lang w:eastAsia="en-US"/>
              </w:rPr>
            </w:pPr>
            <w:r w:rsidRPr="005052EA">
              <w:rPr>
                <w:rFonts w:ascii="Times New Roman" w:eastAsia="Calibri" w:hAnsi="Times New Roman"/>
                <w:sz w:val="24"/>
                <w:szCs w:val="24"/>
                <w:lang w:eastAsia="en-US"/>
              </w:rPr>
              <w:t>2</w:t>
            </w:r>
          </w:p>
        </w:tc>
      </w:tr>
      <w:tr w:rsidR="00321F7F" w:rsidRPr="005052EA" w14:paraId="54C1C70A" w14:textId="77777777" w:rsidTr="004D3ACB">
        <w:tc>
          <w:tcPr>
            <w:tcW w:w="3085" w:type="dxa"/>
            <w:vMerge/>
          </w:tcPr>
          <w:p w14:paraId="36F79454" w14:textId="77777777" w:rsidR="00321F7F" w:rsidRPr="005052EA" w:rsidRDefault="00321F7F" w:rsidP="00321F7F">
            <w:pPr>
              <w:spacing w:after="0"/>
              <w:rPr>
                <w:rFonts w:ascii="Times New Roman" w:eastAsia="Calibri" w:hAnsi="Times New Roman"/>
                <w:sz w:val="24"/>
                <w:szCs w:val="24"/>
                <w:lang w:eastAsia="en-US"/>
              </w:rPr>
            </w:pPr>
          </w:p>
        </w:tc>
        <w:tc>
          <w:tcPr>
            <w:tcW w:w="9923" w:type="dxa"/>
            <w:gridSpan w:val="2"/>
            <w:vAlign w:val="center"/>
          </w:tcPr>
          <w:p w14:paraId="530231CE" w14:textId="77777777" w:rsidR="00321F7F" w:rsidRPr="005052EA" w:rsidRDefault="00321F7F" w:rsidP="00321F7F">
            <w:pPr>
              <w:spacing w:after="0"/>
              <w:jc w:val="both"/>
              <w:rPr>
                <w:rFonts w:ascii="Times New Roman" w:eastAsia="Calibri" w:hAnsi="Times New Roman"/>
                <w:b/>
                <w:sz w:val="24"/>
                <w:szCs w:val="24"/>
                <w:lang w:eastAsia="en-US"/>
              </w:rPr>
            </w:pPr>
            <w:r w:rsidRPr="005052EA">
              <w:rPr>
                <w:rFonts w:ascii="Times New Roman" w:eastAsia="Calibri" w:hAnsi="Times New Roman"/>
                <w:b/>
                <w:sz w:val="24"/>
                <w:szCs w:val="24"/>
                <w:lang w:eastAsia="en-US"/>
              </w:rPr>
              <w:t>В том числе практических и лабораторных занятий</w:t>
            </w:r>
          </w:p>
        </w:tc>
        <w:tc>
          <w:tcPr>
            <w:tcW w:w="1559" w:type="dxa"/>
            <w:vAlign w:val="center"/>
          </w:tcPr>
          <w:p w14:paraId="163D9D21" w14:textId="77777777" w:rsidR="00321F7F" w:rsidRPr="005052EA" w:rsidRDefault="00321F7F" w:rsidP="00321F7F">
            <w:pPr>
              <w:spacing w:after="0"/>
              <w:jc w:val="center"/>
              <w:rPr>
                <w:rFonts w:ascii="Times New Roman" w:eastAsia="Calibri" w:hAnsi="Times New Roman"/>
                <w:sz w:val="24"/>
                <w:szCs w:val="24"/>
                <w:lang w:eastAsia="en-US"/>
              </w:rPr>
            </w:pPr>
            <w:r w:rsidRPr="005052EA">
              <w:rPr>
                <w:rFonts w:ascii="Times New Roman" w:hAnsi="Times New Roman"/>
                <w:sz w:val="24"/>
                <w:szCs w:val="24"/>
              </w:rPr>
              <w:t>4</w:t>
            </w:r>
          </w:p>
        </w:tc>
      </w:tr>
      <w:tr w:rsidR="00321F7F" w:rsidRPr="005052EA" w14:paraId="70198FE1" w14:textId="77777777" w:rsidTr="004D3ACB">
        <w:trPr>
          <w:trHeight w:val="473"/>
        </w:trPr>
        <w:tc>
          <w:tcPr>
            <w:tcW w:w="3085" w:type="dxa"/>
            <w:vMerge/>
          </w:tcPr>
          <w:p w14:paraId="28FDB27C" w14:textId="77777777" w:rsidR="00321F7F" w:rsidRPr="005052EA" w:rsidRDefault="00321F7F" w:rsidP="00321F7F">
            <w:pPr>
              <w:spacing w:after="0"/>
              <w:rPr>
                <w:rFonts w:ascii="Times New Roman" w:eastAsia="Calibri" w:hAnsi="Times New Roman"/>
                <w:sz w:val="24"/>
                <w:szCs w:val="24"/>
                <w:lang w:eastAsia="en-US"/>
              </w:rPr>
            </w:pPr>
          </w:p>
        </w:tc>
        <w:tc>
          <w:tcPr>
            <w:tcW w:w="9923" w:type="dxa"/>
            <w:gridSpan w:val="2"/>
            <w:vAlign w:val="center"/>
          </w:tcPr>
          <w:p w14:paraId="27B50F72" w14:textId="77777777" w:rsidR="00321F7F" w:rsidRPr="005052EA" w:rsidRDefault="00321F7F" w:rsidP="00321F7F">
            <w:pPr>
              <w:widowControl w:val="0"/>
              <w:autoSpaceDE w:val="0"/>
              <w:autoSpaceDN w:val="0"/>
              <w:adjustRightInd w:val="0"/>
              <w:spacing w:after="0"/>
              <w:ind w:left="34"/>
              <w:jc w:val="both"/>
              <w:rPr>
                <w:rFonts w:ascii="Times New Roman" w:hAnsi="Times New Roman"/>
                <w:sz w:val="24"/>
                <w:szCs w:val="24"/>
              </w:rPr>
            </w:pPr>
            <w:r w:rsidRPr="005052EA">
              <w:rPr>
                <w:rFonts w:ascii="Times New Roman" w:hAnsi="Times New Roman"/>
                <w:sz w:val="24"/>
                <w:szCs w:val="24"/>
              </w:rPr>
              <w:t xml:space="preserve">19. </w:t>
            </w:r>
            <w:proofErr w:type="gramStart"/>
            <w:r w:rsidRPr="005052EA">
              <w:rPr>
                <w:rFonts w:ascii="Times New Roman" w:hAnsi="Times New Roman"/>
                <w:sz w:val="24"/>
                <w:szCs w:val="24"/>
              </w:rPr>
              <w:t>Государственные  пенсии</w:t>
            </w:r>
            <w:proofErr w:type="gramEnd"/>
            <w:r w:rsidRPr="005052EA">
              <w:rPr>
                <w:rFonts w:ascii="Times New Roman" w:hAnsi="Times New Roman"/>
                <w:sz w:val="24"/>
                <w:szCs w:val="24"/>
              </w:rPr>
              <w:t xml:space="preserve"> за выслугу лет федеральным государственным гражданским служащим.</w:t>
            </w:r>
          </w:p>
        </w:tc>
        <w:tc>
          <w:tcPr>
            <w:tcW w:w="1559" w:type="dxa"/>
            <w:vAlign w:val="center"/>
          </w:tcPr>
          <w:p w14:paraId="681E5E6E" w14:textId="77777777" w:rsidR="00321F7F" w:rsidRPr="005052EA" w:rsidRDefault="00321F7F" w:rsidP="00321F7F">
            <w:pPr>
              <w:spacing w:after="0"/>
              <w:jc w:val="center"/>
              <w:rPr>
                <w:rFonts w:ascii="Times New Roman" w:eastAsia="Calibri" w:hAnsi="Times New Roman"/>
                <w:sz w:val="24"/>
                <w:szCs w:val="24"/>
                <w:lang w:eastAsia="en-US"/>
              </w:rPr>
            </w:pPr>
            <w:r w:rsidRPr="005052EA">
              <w:rPr>
                <w:rFonts w:ascii="Times New Roman" w:eastAsia="Calibri" w:hAnsi="Times New Roman"/>
                <w:sz w:val="24"/>
                <w:szCs w:val="24"/>
                <w:lang w:eastAsia="en-US"/>
              </w:rPr>
              <w:t>2</w:t>
            </w:r>
          </w:p>
        </w:tc>
      </w:tr>
      <w:tr w:rsidR="00321F7F" w:rsidRPr="005052EA" w14:paraId="4B0026E2" w14:textId="77777777" w:rsidTr="004D3ACB">
        <w:trPr>
          <w:trHeight w:val="472"/>
        </w:trPr>
        <w:tc>
          <w:tcPr>
            <w:tcW w:w="3085" w:type="dxa"/>
            <w:vMerge/>
          </w:tcPr>
          <w:p w14:paraId="1FB1967D" w14:textId="77777777" w:rsidR="00321F7F" w:rsidRPr="005052EA" w:rsidRDefault="00321F7F" w:rsidP="00321F7F">
            <w:pPr>
              <w:spacing w:after="0"/>
              <w:rPr>
                <w:rFonts w:ascii="Times New Roman" w:eastAsia="Calibri" w:hAnsi="Times New Roman"/>
                <w:sz w:val="24"/>
                <w:szCs w:val="24"/>
                <w:lang w:eastAsia="en-US"/>
              </w:rPr>
            </w:pPr>
          </w:p>
        </w:tc>
        <w:tc>
          <w:tcPr>
            <w:tcW w:w="9923" w:type="dxa"/>
            <w:gridSpan w:val="2"/>
            <w:vAlign w:val="center"/>
          </w:tcPr>
          <w:p w14:paraId="7AE6F4AD" w14:textId="77777777" w:rsidR="00321F7F" w:rsidRPr="005052EA" w:rsidRDefault="00321F7F" w:rsidP="00321F7F">
            <w:pPr>
              <w:widowControl w:val="0"/>
              <w:autoSpaceDE w:val="0"/>
              <w:autoSpaceDN w:val="0"/>
              <w:adjustRightInd w:val="0"/>
              <w:spacing w:after="0"/>
              <w:ind w:left="34"/>
              <w:jc w:val="both"/>
              <w:rPr>
                <w:rFonts w:ascii="Times New Roman" w:hAnsi="Times New Roman"/>
                <w:sz w:val="24"/>
                <w:szCs w:val="24"/>
              </w:rPr>
            </w:pPr>
            <w:r w:rsidRPr="005052EA">
              <w:rPr>
                <w:rFonts w:ascii="Times New Roman" w:hAnsi="Times New Roman"/>
                <w:sz w:val="24"/>
                <w:szCs w:val="24"/>
              </w:rPr>
              <w:t xml:space="preserve">20. </w:t>
            </w:r>
            <w:proofErr w:type="gramStart"/>
            <w:r w:rsidRPr="005052EA">
              <w:rPr>
                <w:rFonts w:ascii="Times New Roman" w:hAnsi="Times New Roman"/>
                <w:sz w:val="24"/>
                <w:szCs w:val="24"/>
              </w:rPr>
              <w:t>Государственные  пенсии</w:t>
            </w:r>
            <w:proofErr w:type="gramEnd"/>
            <w:r w:rsidRPr="005052EA">
              <w:rPr>
                <w:rFonts w:ascii="Times New Roman" w:hAnsi="Times New Roman"/>
                <w:sz w:val="24"/>
                <w:szCs w:val="24"/>
              </w:rPr>
              <w:t xml:space="preserve"> за выслугу лет гражданам из числа работников летно-испытательного состава</w:t>
            </w:r>
          </w:p>
        </w:tc>
        <w:tc>
          <w:tcPr>
            <w:tcW w:w="1559" w:type="dxa"/>
            <w:vAlign w:val="center"/>
          </w:tcPr>
          <w:p w14:paraId="094584B1" w14:textId="77777777" w:rsidR="00321F7F" w:rsidRPr="005052EA" w:rsidRDefault="00321F7F" w:rsidP="00321F7F">
            <w:pPr>
              <w:spacing w:after="0"/>
              <w:jc w:val="center"/>
              <w:rPr>
                <w:rFonts w:ascii="Times New Roman" w:eastAsia="Calibri" w:hAnsi="Times New Roman"/>
                <w:sz w:val="24"/>
                <w:szCs w:val="24"/>
                <w:lang w:eastAsia="en-US"/>
              </w:rPr>
            </w:pPr>
            <w:r w:rsidRPr="005052EA">
              <w:rPr>
                <w:rFonts w:ascii="Times New Roman" w:eastAsia="Calibri" w:hAnsi="Times New Roman"/>
                <w:sz w:val="24"/>
                <w:szCs w:val="24"/>
                <w:lang w:eastAsia="en-US"/>
              </w:rPr>
              <w:t>2</w:t>
            </w:r>
          </w:p>
        </w:tc>
      </w:tr>
      <w:tr w:rsidR="00321F7F" w:rsidRPr="005052EA" w14:paraId="50775937" w14:textId="77777777" w:rsidTr="004D3ACB">
        <w:tc>
          <w:tcPr>
            <w:tcW w:w="3085" w:type="dxa"/>
            <w:vMerge w:val="restart"/>
          </w:tcPr>
          <w:p w14:paraId="5FE088DC" w14:textId="77777777" w:rsidR="00321F7F" w:rsidRPr="005052EA" w:rsidRDefault="00321F7F" w:rsidP="00321F7F">
            <w:pPr>
              <w:spacing w:after="0"/>
              <w:rPr>
                <w:rFonts w:ascii="Times New Roman" w:eastAsia="Calibri" w:hAnsi="Times New Roman"/>
                <w:sz w:val="24"/>
                <w:szCs w:val="24"/>
                <w:lang w:eastAsia="en-US"/>
              </w:rPr>
            </w:pPr>
            <w:r w:rsidRPr="005052EA">
              <w:rPr>
                <w:rFonts w:ascii="Times New Roman" w:eastAsia="Calibri" w:hAnsi="Times New Roman"/>
                <w:b/>
                <w:sz w:val="24"/>
                <w:szCs w:val="24"/>
                <w:lang w:eastAsia="en-US"/>
              </w:rPr>
              <w:t>Тема 1.11.  Пенсионное обеспечение граждан из числа космонавтов и членов их семей</w:t>
            </w:r>
          </w:p>
        </w:tc>
        <w:tc>
          <w:tcPr>
            <w:tcW w:w="9923" w:type="dxa"/>
            <w:gridSpan w:val="2"/>
            <w:vAlign w:val="center"/>
          </w:tcPr>
          <w:p w14:paraId="43EF5B2E" w14:textId="77777777" w:rsidR="00321F7F" w:rsidRPr="005052EA" w:rsidRDefault="00321F7F" w:rsidP="00321F7F">
            <w:pPr>
              <w:spacing w:after="0"/>
              <w:ind w:left="34"/>
              <w:jc w:val="both"/>
              <w:rPr>
                <w:rFonts w:ascii="Times New Roman" w:eastAsia="Calibri" w:hAnsi="Times New Roman"/>
                <w:b/>
                <w:sz w:val="24"/>
                <w:szCs w:val="24"/>
                <w:lang w:eastAsia="en-US"/>
              </w:rPr>
            </w:pPr>
            <w:r w:rsidRPr="005052EA">
              <w:rPr>
                <w:rFonts w:ascii="Times New Roman" w:eastAsia="Calibri" w:hAnsi="Times New Roman"/>
                <w:b/>
                <w:sz w:val="24"/>
                <w:szCs w:val="24"/>
                <w:lang w:eastAsia="en-US"/>
              </w:rPr>
              <w:t>Содержание</w:t>
            </w:r>
          </w:p>
        </w:tc>
        <w:tc>
          <w:tcPr>
            <w:tcW w:w="1559" w:type="dxa"/>
            <w:vAlign w:val="center"/>
          </w:tcPr>
          <w:p w14:paraId="5089C5D5" w14:textId="77777777" w:rsidR="00321F7F" w:rsidRPr="005052EA" w:rsidRDefault="00321F7F" w:rsidP="00321F7F">
            <w:pPr>
              <w:spacing w:after="0"/>
              <w:jc w:val="center"/>
              <w:rPr>
                <w:rFonts w:ascii="Times New Roman" w:eastAsia="Calibri" w:hAnsi="Times New Roman"/>
                <w:b/>
                <w:sz w:val="24"/>
                <w:szCs w:val="24"/>
                <w:lang w:eastAsia="en-US"/>
              </w:rPr>
            </w:pPr>
            <w:r w:rsidRPr="005052EA">
              <w:rPr>
                <w:rFonts w:ascii="Times New Roman" w:eastAsia="Calibri" w:hAnsi="Times New Roman"/>
                <w:b/>
                <w:sz w:val="24"/>
                <w:szCs w:val="24"/>
                <w:lang w:eastAsia="en-US"/>
              </w:rPr>
              <w:t>4/2</w:t>
            </w:r>
          </w:p>
        </w:tc>
      </w:tr>
      <w:tr w:rsidR="00321F7F" w:rsidRPr="005052EA" w14:paraId="23DDF9E5" w14:textId="77777777" w:rsidTr="004D3ACB">
        <w:trPr>
          <w:trHeight w:val="640"/>
        </w:trPr>
        <w:tc>
          <w:tcPr>
            <w:tcW w:w="3085" w:type="dxa"/>
            <w:vMerge/>
          </w:tcPr>
          <w:p w14:paraId="0DA66ED9" w14:textId="77777777" w:rsidR="00321F7F" w:rsidRPr="005052EA" w:rsidRDefault="00321F7F" w:rsidP="00321F7F">
            <w:pPr>
              <w:spacing w:after="0"/>
              <w:rPr>
                <w:rFonts w:ascii="Times New Roman" w:eastAsia="Calibri" w:hAnsi="Times New Roman"/>
                <w:sz w:val="24"/>
                <w:szCs w:val="24"/>
                <w:lang w:eastAsia="en-US"/>
              </w:rPr>
            </w:pPr>
          </w:p>
        </w:tc>
        <w:tc>
          <w:tcPr>
            <w:tcW w:w="9923" w:type="dxa"/>
            <w:gridSpan w:val="2"/>
            <w:vAlign w:val="center"/>
          </w:tcPr>
          <w:p w14:paraId="44F72278" w14:textId="77777777" w:rsidR="00321F7F" w:rsidRPr="005052EA" w:rsidRDefault="00321F7F" w:rsidP="00321F7F">
            <w:pPr>
              <w:spacing w:after="0"/>
              <w:ind w:left="34"/>
              <w:jc w:val="both"/>
              <w:rPr>
                <w:rFonts w:ascii="Times New Roman" w:eastAsia="Calibri" w:hAnsi="Times New Roman"/>
                <w:sz w:val="24"/>
                <w:szCs w:val="24"/>
                <w:lang w:eastAsia="en-US"/>
              </w:rPr>
            </w:pPr>
            <w:r w:rsidRPr="005052EA">
              <w:rPr>
                <w:rFonts w:ascii="Times New Roman" w:eastAsia="Calibri" w:hAnsi="Times New Roman"/>
                <w:sz w:val="24"/>
                <w:szCs w:val="24"/>
                <w:lang w:eastAsia="en-US"/>
              </w:rPr>
              <w:t>1.Условия, размеры и сроки назначения пенсий за выслугу лет гражданам из числа космонавтов.</w:t>
            </w:r>
            <w:r w:rsidRPr="005052EA">
              <w:rPr>
                <w:rFonts w:ascii="Times New Roman" w:eastAsia="Calibri" w:hAnsi="Times New Roman"/>
                <w:b/>
                <w:bCs/>
                <w:sz w:val="24"/>
                <w:szCs w:val="24"/>
                <w:lang w:eastAsia="en-US"/>
              </w:rPr>
              <w:t xml:space="preserve"> </w:t>
            </w:r>
            <w:r w:rsidRPr="005052EA">
              <w:rPr>
                <w:rFonts w:ascii="Times New Roman" w:eastAsia="Calibri" w:hAnsi="Times New Roman"/>
                <w:bCs/>
                <w:sz w:val="24"/>
                <w:szCs w:val="24"/>
                <w:lang w:eastAsia="en-US"/>
              </w:rPr>
              <w:t xml:space="preserve">Исчисление выслуги лет. Надбавки и повышения к пенсии за выслугу лет. </w:t>
            </w:r>
          </w:p>
          <w:p w14:paraId="57F232CE" w14:textId="77777777" w:rsidR="00321F7F" w:rsidRPr="005052EA" w:rsidRDefault="00321F7F" w:rsidP="00321F7F">
            <w:pPr>
              <w:spacing w:after="0"/>
              <w:ind w:left="52"/>
              <w:jc w:val="both"/>
              <w:rPr>
                <w:rFonts w:ascii="Times New Roman" w:eastAsia="Calibri" w:hAnsi="Times New Roman"/>
                <w:sz w:val="24"/>
                <w:szCs w:val="24"/>
                <w:lang w:eastAsia="en-US"/>
              </w:rPr>
            </w:pPr>
            <w:r w:rsidRPr="005052EA">
              <w:rPr>
                <w:rFonts w:ascii="Times New Roman" w:eastAsia="Calibri" w:hAnsi="Times New Roman"/>
                <w:sz w:val="24"/>
                <w:szCs w:val="24"/>
                <w:lang w:eastAsia="en-US"/>
              </w:rPr>
              <w:t>Условия, размеры и сроки назначения пенсий по инвалидности гражданам из числа космонавтов. Надбавки и повышения к пенсии по инвалидности, сроки назначения пенсии.</w:t>
            </w:r>
          </w:p>
          <w:p w14:paraId="0193E12E" w14:textId="77777777" w:rsidR="00321F7F" w:rsidRPr="005052EA" w:rsidRDefault="00321F7F" w:rsidP="00321F7F">
            <w:pPr>
              <w:spacing w:after="0"/>
              <w:ind w:left="52"/>
              <w:jc w:val="both"/>
              <w:rPr>
                <w:rFonts w:ascii="Times New Roman" w:eastAsia="Calibri" w:hAnsi="Times New Roman"/>
                <w:sz w:val="24"/>
                <w:szCs w:val="24"/>
                <w:lang w:eastAsia="en-US"/>
              </w:rPr>
            </w:pPr>
            <w:r w:rsidRPr="005052EA">
              <w:rPr>
                <w:rFonts w:ascii="Times New Roman" w:eastAsia="Calibri" w:hAnsi="Times New Roman"/>
                <w:sz w:val="24"/>
                <w:szCs w:val="24"/>
                <w:lang w:eastAsia="en-US"/>
              </w:rPr>
              <w:t xml:space="preserve">Круг лиц, имеющих </w:t>
            </w:r>
            <w:proofErr w:type="gramStart"/>
            <w:r w:rsidRPr="005052EA">
              <w:rPr>
                <w:rFonts w:ascii="Times New Roman" w:eastAsia="Calibri" w:hAnsi="Times New Roman"/>
                <w:sz w:val="24"/>
                <w:szCs w:val="24"/>
                <w:lang w:eastAsia="en-US"/>
              </w:rPr>
              <w:t>право  на</w:t>
            </w:r>
            <w:proofErr w:type="gramEnd"/>
            <w:r w:rsidRPr="005052EA">
              <w:rPr>
                <w:rFonts w:ascii="Times New Roman" w:eastAsia="Calibri" w:hAnsi="Times New Roman"/>
                <w:sz w:val="24"/>
                <w:szCs w:val="24"/>
                <w:lang w:eastAsia="en-US"/>
              </w:rPr>
              <w:t xml:space="preserve"> пенсию по случаю потери кормильца, условия, размер и сроки назначения пенсии по случаю потери кормильца членам семей граждан из числа космонавтов.</w:t>
            </w:r>
          </w:p>
        </w:tc>
        <w:tc>
          <w:tcPr>
            <w:tcW w:w="1559" w:type="dxa"/>
            <w:vAlign w:val="center"/>
          </w:tcPr>
          <w:p w14:paraId="21325B1C" w14:textId="77777777" w:rsidR="00321F7F" w:rsidRPr="005052EA" w:rsidRDefault="00321F7F" w:rsidP="00321F7F">
            <w:pPr>
              <w:spacing w:after="0"/>
              <w:jc w:val="center"/>
              <w:rPr>
                <w:rFonts w:ascii="Times New Roman" w:eastAsia="Calibri" w:hAnsi="Times New Roman"/>
                <w:sz w:val="24"/>
                <w:szCs w:val="24"/>
                <w:lang w:eastAsia="en-US"/>
              </w:rPr>
            </w:pPr>
            <w:r w:rsidRPr="005052EA">
              <w:rPr>
                <w:rFonts w:ascii="Times New Roman" w:eastAsia="Calibri" w:hAnsi="Times New Roman"/>
                <w:sz w:val="24"/>
                <w:szCs w:val="24"/>
                <w:lang w:eastAsia="en-US"/>
              </w:rPr>
              <w:t>2</w:t>
            </w:r>
          </w:p>
        </w:tc>
      </w:tr>
      <w:tr w:rsidR="00321F7F" w:rsidRPr="005052EA" w14:paraId="37F4CF24" w14:textId="77777777" w:rsidTr="004D3ACB">
        <w:trPr>
          <w:trHeight w:val="367"/>
        </w:trPr>
        <w:tc>
          <w:tcPr>
            <w:tcW w:w="3085" w:type="dxa"/>
            <w:vMerge/>
          </w:tcPr>
          <w:p w14:paraId="15C8986E" w14:textId="77777777" w:rsidR="00321F7F" w:rsidRPr="005052EA" w:rsidRDefault="00321F7F" w:rsidP="00321F7F">
            <w:pPr>
              <w:spacing w:after="0"/>
              <w:rPr>
                <w:rFonts w:ascii="Times New Roman" w:eastAsia="Calibri" w:hAnsi="Times New Roman"/>
                <w:sz w:val="24"/>
                <w:szCs w:val="24"/>
                <w:lang w:eastAsia="en-US"/>
              </w:rPr>
            </w:pPr>
          </w:p>
        </w:tc>
        <w:tc>
          <w:tcPr>
            <w:tcW w:w="9923" w:type="dxa"/>
            <w:gridSpan w:val="2"/>
            <w:vAlign w:val="center"/>
          </w:tcPr>
          <w:p w14:paraId="4B8C61B4" w14:textId="77777777" w:rsidR="00321F7F" w:rsidRPr="005052EA" w:rsidRDefault="00321F7F" w:rsidP="00321F7F">
            <w:pPr>
              <w:spacing w:after="0"/>
              <w:ind w:left="34"/>
              <w:jc w:val="both"/>
              <w:rPr>
                <w:rFonts w:ascii="Times New Roman" w:eastAsia="Calibri" w:hAnsi="Times New Roman"/>
                <w:sz w:val="24"/>
                <w:szCs w:val="24"/>
                <w:lang w:eastAsia="en-US"/>
              </w:rPr>
            </w:pPr>
            <w:r w:rsidRPr="005052EA">
              <w:rPr>
                <w:rFonts w:ascii="Times New Roman" w:eastAsia="Calibri" w:hAnsi="Times New Roman"/>
                <w:b/>
                <w:sz w:val="24"/>
                <w:szCs w:val="24"/>
                <w:lang w:eastAsia="en-US"/>
              </w:rPr>
              <w:t>В том числе практических и лабораторных занятий</w:t>
            </w:r>
          </w:p>
        </w:tc>
        <w:tc>
          <w:tcPr>
            <w:tcW w:w="1559" w:type="dxa"/>
            <w:vAlign w:val="center"/>
          </w:tcPr>
          <w:p w14:paraId="638D1F40" w14:textId="77777777" w:rsidR="00321F7F" w:rsidRPr="005052EA" w:rsidRDefault="00321F7F" w:rsidP="00321F7F">
            <w:pPr>
              <w:spacing w:after="0"/>
              <w:jc w:val="center"/>
              <w:rPr>
                <w:rFonts w:ascii="Times New Roman" w:eastAsia="Calibri" w:hAnsi="Times New Roman"/>
                <w:sz w:val="24"/>
                <w:szCs w:val="24"/>
                <w:lang w:eastAsia="en-US"/>
              </w:rPr>
            </w:pPr>
            <w:r w:rsidRPr="005052EA">
              <w:rPr>
                <w:rFonts w:ascii="Times New Roman" w:eastAsia="Calibri" w:hAnsi="Times New Roman"/>
                <w:sz w:val="24"/>
                <w:szCs w:val="24"/>
                <w:lang w:eastAsia="en-US"/>
              </w:rPr>
              <w:t>2</w:t>
            </w:r>
          </w:p>
        </w:tc>
      </w:tr>
      <w:tr w:rsidR="00321F7F" w:rsidRPr="005052EA" w14:paraId="52C04AAF" w14:textId="77777777" w:rsidTr="004D3ACB">
        <w:trPr>
          <w:trHeight w:val="417"/>
        </w:trPr>
        <w:tc>
          <w:tcPr>
            <w:tcW w:w="3085" w:type="dxa"/>
            <w:vMerge/>
          </w:tcPr>
          <w:p w14:paraId="45BB5957" w14:textId="77777777" w:rsidR="00321F7F" w:rsidRPr="005052EA" w:rsidRDefault="00321F7F" w:rsidP="00321F7F">
            <w:pPr>
              <w:spacing w:after="0"/>
              <w:rPr>
                <w:rFonts w:ascii="Times New Roman" w:eastAsia="Calibri" w:hAnsi="Times New Roman"/>
                <w:sz w:val="24"/>
                <w:szCs w:val="24"/>
                <w:lang w:eastAsia="en-US"/>
              </w:rPr>
            </w:pPr>
          </w:p>
        </w:tc>
        <w:tc>
          <w:tcPr>
            <w:tcW w:w="9923" w:type="dxa"/>
            <w:gridSpan w:val="2"/>
            <w:vAlign w:val="center"/>
          </w:tcPr>
          <w:p w14:paraId="3F5F4076" w14:textId="77777777" w:rsidR="00321F7F" w:rsidRPr="005052EA" w:rsidRDefault="00321F7F" w:rsidP="00321F7F">
            <w:pPr>
              <w:spacing w:after="0"/>
              <w:ind w:left="34"/>
              <w:jc w:val="both"/>
              <w:rPr>
                <w:rFonts w:ascii="Times New Roman" w:eastAsia="Calibri" w:hAnsi="Times New Roman"/>
                <w:sz w:val="24"/>
                <w:szCs w:val="24"/>
                <w:lang w:eastAsia="en-US"/>
              </w:rPr>
            </w:pPr>
            <w:r w:rsidRPr="005052EA">
              <w:rPr>
                <w:rFonts w:ascii="Times New Roman" w:eastAsia="Calibri" w:hAnsi="Times New Roman"/>
                <w:sz w:val="24"/>
                <w:szCs w:val="24"/>
                <w:lang w:eastAsia="en-US"/>
              </w:rPr>
              <w:t>21.</w:t>
            </w:r>
            <w:r w:rsidRPr="005052EA">
              <w:rPr>
                <w:rFonts w:ascii="Times New Roman" w:eastAsia="Calibri" w:hAnsi="Times New Roman"/>
                <w:b/>
                <w:sz w:val="24"/>
                <w:szCs w:val="24"/>
                <w:lang w:eastAsia="en-US"/>
              </w:rPr>
              <w:t xml:space="preserve"> </w:t>
            </w:r>
            <w:r w:rsidRPr="005052EA">
              <w:rPr>
                <w:rFonts w:ascii="Times New Roman" w:eastAsia="Calibri" w:hAnsi="Times New Roman"/>
                <w:sz w:val="24"/>
                <w:szCs w:val="24"/>
                <w:lang w:eastAsia="en-US"/>
              </w:rPr>
              <w:t>Пенсионное обеспечение граждан из числа космонавтов и членов их семей.</w:t>
            </w:r>
          </w:p>
        </w:tc>
        <w:tc>
          <w:tcPr>
            <w:tcW w:w="1559" w:type="dxa"/>
            <w:vAlign w:val="center"/>
          </w:tcPr>
          <w:p w14:paraId="4438D140" w14:textId="77777777" w:rsidR="00321F7F" w:rsidRPr="005052EA" w:rsidRDefault="00321F7F" w:rsidP="00321F7F">
            <w:pPr>
              <w:spacing w:after="0"/>
              <w:jc w:val="center"/>
              <w:rPr>
                <w:rFonts w:ascii="Times New Roman" w:eastAsia="Calibri" w:hAnsi="Times New Roman"/>
                <w:sz w:val="24"/>
                <w:szCs w:val="24"/>
                <w:lang w:eastAsia="en-US"/>
              </w:rPr>
            </w:pPr>
            <w:r w:rsidRPr="005052EA">
              <w:rPr>
                <w:rFonts w:ascii="Times New Roman" w:eastAsia="Calibri" w:hAnsi="Times New Roman"/>
                <w:sz w:val="24"/>
                <w:szCs w:val="24"/>
                <w:lang w:eastAsia="en-US"/>
              </w:rPr>
              <w:t>2</w:t>
            </w:r>
          </w:p>
        </w:tc>
      </w:tr>
      <w:tr w:rsidR="00321F7F" w:rsidRPr="005052EA" w14:paraId="49B84387" w14:textId="77777777" w:rsidTr="004D3ACB">
        <w:tc>
          <w:tcPr>
            <w:tcW w:w="3085" w:type="dxa"/>
            <w:vMerge w:val="restart"/>
          </w:tcPr>
          <w:p w14:paraId="35FDEB86" w14:textId="77777777" w:rsidR="00321F7F" w:rsidRPr="005052EA" w:rsidRDefault="00321F7F" w:rsidP="00321F7F">
            <w:pPr>
              <w:spacing w:after="0"/>
              <w:rPr>
                <w:rFonts w:ascii="Times New Roman" w:eastAsia="Calibri" w:hAnsi="Times New Roman"/>
                <w:b/>
                <w:sz w:val="24"/>
                <w:szCs w:val="24"/>
                <w:lang w:eastAsia="en-US"/>
              </w:rPr>
            </w:pPr>
            <w:r w:rsidRPr="005052EA">
              <w:rPr>
                <w:rFonts w:ascii="Times New Roman" w:eastAsia="Calibri" w:hAnsi="Times New Roman"/>
                <w:b/>
                <w:sz w:val="24"/>
                <w:szCs w:val="24"/>
                <w:lang w:eastAsia="en-US"/>
              </w:rPr>
              <w:t xml:space="preserve">Тема 1.12.  Пенсионное обеспечение </w:t>
            </w:r>
            <w:r w:rsidRPr="005052EA">
              <w:rPr>
                <w:rFonts w:ascii="Times New Roman" w:eastAsia="Calibri" w:hAnsi="Times New Roman"/>
                <w:b/>
                <w:sz w:val="24"/>
                <w:szCs w:val="24"/>
                <w:lang w:eastAsia="en-US"/>
              </w:rPr>
              <w:lastRenderedPageBreak/>
              <w:t>военнослужащих в соответствии с Законом РФ от 12.02.1993г. № 4468-1</w:t>
            </w:r>
          </w:p>
        </w:tc>
        <w:tc>
          <w:tcPr>
            <w:tcW w:w="9923" w:type="dxa"/>
            <w:gridSpan w:val="2"/>
            <w:vAlign w:val="center"/>
          </w:tcPr>
          <w:p w14:paraId="69414640" w14:textId="77777777" w:rsidR="00321F7F" w:rsidRPr="005052EA" w:rsidRDefault="00321F7F" w:rsidP="00321F7F">
            <w:pPr>
              <w:spacing w:after="0"/>
              <w:ind w:left="34"/>
              <w:jc w:val="both"/>
              <w:rPr>
                <w:rFonts w:ascii="Times New Roman" w:eastAsia="Calibri" w:hAnsi="Times New Roman"/>
                <w:b/>
                <w:sz w:val="24"/>
                <w:szCs w:val="24"/>
                <w:lang w:eastAsia="en-US"/>
              </w:rPr>
            </w:pPr>
            <w:r w:rsidRPr="005052EA">
              <w:rPr>
                <w:rFonts w:ascii="Times New Roman" w:eastAsia="Calibri" w:hAnsi="Times New Roman"/>
                <w:b/>
                <w:sz w:val="24"/>
                <w:szCs w:val="24"/>
                <w:lang w:eastAsia="en-US"/>
              </w:rPr>
              <w:lastRenderedPageBreak/>
              <w:t>Содержание</w:t>
            </w:r>
          </w:p>
        </w:tc>
        <w:tc>
          <w:tcPr>
            <w:tcW w:w="1559" w:type="dxa"/>
            <w:vAlign w:val="center"/>
          </w:tcPr>
          <w:p w14:paraId="0830E589" w14:textId="77777777" w:rsidR="00321F7F" w:rsidRPr="005052EA" w:rsidRDefault="00321F7F" w:rsidP="00321F7F">
            <w:pPr>
              <w:spacing w:after="0"/>
              <w:jc w:val="center"/>
              <w:rPr>
                <w:rFonts w:ascii="Times New Roman" w:eastAsia="Calibri" w:hAnsi="Times New Roman"/>
                <w:sz w:val="24"/>
                <w:szCs w:val="24"/>
                <w:lang w:eastAsia="en-US"/>
              </w:rPr>
            </w:pPr>
            <w:r w:rsidRPr="005052EA">
              <w:rPr>
                <w:rFonts w:ascii="Times New Roman" w:hAnsi="Times New Roman"/>
                <w:b/>
                <w:sz w:val="24"/>
                <w:szCs w:val="24"/>
              </w:rPr>
              <w:t>6/4</w:t>
            </w:r>
          </w:p>
          <w:p w14:paraId="56E27BE7" w14:textId="77777777" w:rsidR="00321F7F" w:rsidRPr="005052EA" w:rsidRDefault="00321F7F" w:rsidP="00321F7F">
            <w:pPr>
              <w:spacing w:after="0"/>
              <w:jc w:val="center"/>
              <w:rPr>
                <w:rFonts w:ascii="Times New Roman" w:eastAsia="Calibri" w:hAnsi="Times New Roman"/>
                <w:b/>
                <w:sz w:val="24"/>
                <w:szCs w:val="24"/>
                <w:lang w:eastAsia="en-US"/>
              </w:rPr>
            </w:pPr>
          </w:p>
        </w:tc>
      </w:tr>
      <w:tr w:rsidR="00321F7F" w:rsidRPr="005052EA" w14:paraId="0C8EAAAF" w14:textId="77777777" w:rsidTr="004D3ACB">
        <w:trPr>
          <w:trHeight w:val="2539"/>
        </w:trPr>
        <w:tc>
          <w:tcPr>
            <w:tcW w:w="3085" w:type="dxa"/>
            <w:vMerge/>
          </w:tcPr>
          <w:p w14:paraId="3D03807D" w14:textId="77777777" w:rsidR="00321F7F" w:rsidRPr="005052EA" w:rsidRDefault="00321F7F" w:rsidP="00321F7F">
            <w:pPr>
              <w:spacing w:after="0"/>
              <w:rPr>
                <w:rFonts w:ascii="Times New Roman" w:eastAsia="Calibri" w:hAnsi="Times New Roman"/>
                <w:sz w:val="24"/>
                <w:szCs w:val="24"/>
                <w:lang w:eastAsia="en-US"/>
              </w:rPr>
            </w:pPr>
          </w:p>
        </w:tc>
        <w:tc>
          <w:tcPr>
            <w:tcW w:w="9923" w:type="dxa"/>
            <w:gridSpan w:val="2"/>
            <w:vAlign w:val="center"/>
          </w:tcPr>
          <w:p w14:paraId="4A650B35" w14:textId="77777777" w:rsidR="00321F7F" w:rsidRPr="005052EA" w:rsidRDefault="00321F7F" w:rsidP="00321F7F">
            <w:pPr>
              <w:spacing w:after="0"/>
              <w:jc w:val="both"/>
              <w:rPr>
                <w:rFonts w:ascii="Times New Roman" w:eastAsia="Calibri" w:hAnsi="Times New Roman"/>
                <w:sz w:val="24"/>
                <w:szCs w:val="24"/>
                <w:lang w:eastAsia="en-US"/>
              </w:rPr>
            </w:pPr>
            <w:r w:rsidRPr="005052EA">
              <w:rPr>
                <w:rFonts w:ascii="Times New Roman" w:eastAsia="Calibri" w:hAnsi="Times New Roman"/>
                <w:sz w:val="24"/>
                <w:szCs w:val="24"/>
                <w:lang w:eastAsia="en-US"/>
              </w:rPr>
              <w:t>1. Условия назначения пенсии за выслугу лет, правила исчисления выслуги лет, размер пенсии, минимальные размеры, надбавки и повышения к пенсии.</w:t>
            </w:r>
          </w:p>
          <w:p w14:paraId="216BDB41" w14:textId="77777777" w:rsidR="00321F7F" w:rsidRPr="005052EA" w:rsidRDefault="00321F7F" w:rsidP="00321F7F">
            <w:pPr>
              <w:spacing w:after="0"/>
              <w:ind w:left="52"/>
              <w:jc w:val="both"/>
              <w:rPr>
                <w:rFonts w:ascii="Times New Roman" w:eastAsia="Calibri" w:hAnsi="Times New Roman"/>
                <w:sz w:val="24"/>
                <w:szCs w:val="24"/>
                <w:lang w:eastAsia="en-US"/>
              </w:rPr>
            </w:pPr>
            <w:r w:rsidRPr="005052EA">
              <w:rPr>
                <w:rFonts w:ascii="Times New Roman" w:eastAsia="Calibri" w:hAnsi="Times New Roman"/>
                <w:sz w:val="24"/>
                <w:szCs w:val="24"/>
                <w:lang w:eastAsia="en-US"/>
              </w:rPr>
              <w:t>Пенсии по инвалидности военнослужащим и пенсии по случаю потери кормильца членам их семей: правовое регулирование, условия назначения, причины инвалидности и смерти кормильца, круг лиц, имеющих право на пенсию по случаю потери кормильца, понятие нетрудоспособности и иждивения, размер пенсий, надбавки и повышения к пенсиям. Право на получение двух пенсий. Сроки назначения и продолжительность выплаты пенсий.</w:t>
            </w:r>
          </w:p>
        </w:tc>
        <w:tc>
          <w:tcPr>
            <w:tcW w:w="1559" w:type="dxa"/>
            <w:vAlign w:val="center"/>
          </w:tcPr>
          <w:p w14:paraId="41C70EC6" w14:textId="77777777" w:rsidR="00321F7F" w:rsidRPr="005052EA" w:rsidRDefault="00321F7F" w:rsidP="00321F7F">
            <w:pPr>
              <w:spacing w:after="0"/>
              <w:jc w:val="center"/>
              <w:rPr>
                <w:rFonts w:ascii="Times New Roman" w:eastAsia="Calibri" w:hAnsi="Times New Roman"/>
                <w:sz w:val="24"/>
                <w:szCs w:val="24"/>
                <w:lang w:eastAsia="en-US"/>
              </w:rPr>
            </w:pPr>
            <w:r w:rsidRPr="005052EA">
              <w:rPr>
                <w:rFonts w:ascii="Times New Roman" w:hAnsi="Times New Roman"/>
                <w:sz w:val="24"/>
                <w:szCs w:val="24"/>
              </w:rPr>
              <w:t>2</w:t>
            </w:r>
          </w:p>
        </w:tc>
      </w:tr>
      <w:tr w:rsidR="00321F7F" w:rsidRPr="005052EA" w14:paraId="3B9527F6" w14:textId="77777777" w:rsidTr="004D3ACB">
        <w:tc>
          <w:tcPr>
            <w:tcW w:w="3085" w:type="dxa"/>
            <w:vMerge/>
          </w:tcPr>
          <w:p w14:paraId="5836AC80" w14:textId="77777777" w:rsidR="00321F7F" w:rsidRPr="005052EA" w:rsidRDefault="00321F7F" w:rsidP="00321F7F">
            <w:pPr>
              <w:spacing w:after="0"/>
              <w:rPr>
                <w:rFonts w:ascii="Times New Roman" w:eastAsia="Calibri" w:hAnsi="Times New Roman"/>
                <w:sz w:val="24"/>
                <w:szCs w:val="24"/>
                <w:lang w:eastAsia="en-US"/>
              </w:rPr>
            </w:pPr>
          </w:p>
        </w:tc>
        <w:tc>
          <w:tcPr>
            <w:tcW w:w="9923" w:type="dxa"/>
            <w:gridSpan w:val="2"/>
            <w:vAlign w:val="center"/>
          </w:tcPr>
          <w:p w14:paraId="44849BCB" w14:textId="77777777" w:rsidR="00321F7F" w:rsidRPr="005052EA" w:rsidRDefault="00321F7F" w:rsidP="00321F7F">
            <w:pPr>
              <w:spacing w:after="0"/>
              <w:ind w:left="34"/>
              <w:jc w:val="both"/>
              <w:rPr>
                <w:rFonts w:ascii="Times New Roman" w:eastAsia="Calibri" w:hAnsi="Times New Roman"/>
                <w:sz w:val="24"/>
                <w:szCs w:val="24"/>
                <w:lang w:eastAsia="en-US"/>
              </w:rPr>
            </w:pPr>
            <w:r w:rsidRPr="005052EA">
              <w:rPr>
                <w:rFonts w:ascii="Times New Roman" w:eastAsia="Calibri" w:hAnsi="Times New Roman"/>
                <w:b/>
                <w:sz w:val="24"/>
                <w:szCs w:val="24"/>
                <w:lang w:eastAsia="en-US"/>
              </w:rPr>
              <w:t>В том числе практических и лабораторных занятий</w:t>
            </w:r>
          </w:p>
        </w:tc>
        <w:tc>
          <w:tcPr>
            <w:tcW w:w="1559" w:type="dxa"/>
            <w:vAlign w:val="center"/>
          </w:tcPr>
          <w:p w14:paraId="2E5986CD" w14:textId="77777777" w:rsidR="00321F7F" w:rsidRPr="005052EA" w:rsidRDefault="00321F7F" w:rsidP="00321F7F">
            <w:pPr>
              <w:spacing w:after="0"/>
              <w:jc w:val="center"/>
              <w:rPr>
                <w:rFonts w:ascii="Times New Roman" w:eastAsia="Calibri" w:hAnsi="Times New Roman"/>
                <w:sz w:val="24"/>
                <w:szCs w:val="24"/>
                <w:lang w:eastAsia="en-US"/>
              </w:rPr>
            </w:pPr>
            <w:r w:rsidRPr="005052EA">
              <w:rPr>
                <w:rFonts w:ascii="Times New Roman" w:eastAsia="Calibri" w:hAnsi="Times New Roman"/>
                <w:sz w:val="24"/>
                <w:szCs w:val="24"/>
                <w:lang w:eastAsia="en-US"/>
              </w:rPr>
              <w:t>4</w:t>
            </w:r>
          </w:p>
        </w:tc>
      </w:tr>
      <w:tr w:rsidR="00321F7F" w:rsidRPr="005052EA" w14:paraId="19DC9517" w14:textId="77777777" w:rsidTr="004D3ACB">
        <w:tc>
          <w:tcPr>
            <w:tcW w:w="3085" w:type="dxa"/>
            <w:vMerge/>
          </w:tcPr>
          <w:p w14:paraId="642AD8C3" w14:textId="77777777" w:rsidR="00321F7F" w:rsidRPr="005052EA" w:rsidRDefault="00321F7F" w:rsidP="00321F7F">
            <w:pPr>
              <w:spacing w:after="0"/>
              <w:rPr>
                <w:rFonts w:ascii="Times New Roman" w:eastAsia="Calibri" w:hAnsi="Times New Roman"/>
                <w:sz w:val="24"/>
                <w:szCs w:val="24"/>
                <w:lang w:eastAsia="en-US"/>
              </w:rPr>
            </w:pPr>
          </w:p>
        </w:tc>
        <w:tc>
          <w:tcPr>
            <w:tcW w:w="9923" w:type="dxa"/>
            <w:gridSpan w:val="2"/>
            <w:vAlign w:val="center"/>
          </w:tcPr>
          <w:p w14:paraId="5ACAAD38" w14:textId="77777777" w:rsidR="00321F7F" w:rsidRPr="005052EA" w:rsidRDefault="00321F7F" w:rsidP="00321F7F">
            <w:pPr>
              <w:spacing w:after="0"/>
              <w:jc w:val="both"/>
              <w:rPr>
                <w:rFonts w:ascii="Times New Roman" w:eastAsia="Calibri" w:hAnsi="Times New Roman"/>
                <w:sz w:val="24"/>
                <w:szCs w:val="24"/>
                <w:lang w:eastAsia="en-US"/>
              </w:rPr>
            </w:pPr>
            <w:r w:rsidRPr="005052EA">
              <w:rPr>
                <w:rFonts w:ascii="Times New Roman" w:eastAsia="Calibri" w:hAnsi="Times New Roman"/>
                <w:sz w:val="24"/>
                <w:szCs w:val="24"/>
                <w:lang w:eastAsia="en-US"/>
              </w:rPr>
              <w:t>22. Определение права, размера и срока назначения пенсии за выслугу лет военнослужащим, проходившим военную службу по контракту.</w:t>
            </w:r>
          </w:p>
        </w:tc>
        <w:tc>
          <w:tcPr>
            <w:tcW w:w="1559" w:type="dxa"/>
            <w:vAlign w:val="center"/>
          </w:tcPr>
          <w:p w14:paraId="2C642B44" w14:textId="77777777" w:rsidR="00321F7F" w:rsidRPr="005052EA" w:rsidRDefault="00321F7F" w:rsidP="00321F7F">
            <w:pPr>
              <w:spacing w:after="0"/>
              <w:jc w:val="center"/>
              <w:rPr>
                <w:rFonts w:ascii="Times New Roman" w:eastAsia="Calibri" w:hAnsi="Times New Roman"/>
                <w:sz w:val="24"/>
                <w:szCs w:val="24"/>
                <w:lang w:eastAsia="en-US"/>
              </w:rPr>
            </w:pPr>
            <w:r w:rsidRPr="005052EA">
              <w:rPr>
                <w:rFonts w:ascii="Times New Roman" w:hAnsi="Times New Roman"/>
                <w:sz w:val="24"/>
                <w:szCs w:val="24"/>
              </w:rPr>
              <w:t>2</w:t>
            </w:r>
          </w:p>
        </w:tc>
      </w:tr>
      <w:tr w:rsidR="00321F7F" w:rsidRPr="005052EA" w14:paraId="730BFA71" w14:textId="77777777" w:rsidTr="004D3ACB">
        <w:tc>
          <w:tcPr>
            <w:tcW w:w="3085" w:type="dxa"/>
            <w:vMerge/>
          </w:tcPr>
          <w:p w14:paraId="3E504E79" w14:textId="77777777" w:rsidR="00321F7F" w:rsidRPr="005052EA" w:rsidRDefault="00321F7F" w:rsidP="00321F7F">
            <w:pPr>
              <w:spacing w:after="0"/>
              <w:rPr>
                <w:rFonts w:ascii="Times New Roman" w:eastAsia="Calibri" w:hAnsi="Times New Roman"/>
                <w:sz w:val="24"/>
                <w:szCs w:val="24"/>
                <w:lang w:eastAsia="en-US"/>
              </w:rPr>
            </w:pPr>
          </w:p>
        </w:tc>
        <w:tc>
          <w:tcPr>
            <w:tcW w:w="9923" w:type="dxa"/>
            <w:gridSpan w:val="2"/>
            <w:vAlign w:val="center"/>
          </w:tcPr>
          <w:p w14:paraId="29DF5DDC" w14:textId="77777777" w:rsidR="00321F7F" w:rsidRPr="005052EA" w:rsidRDefault="00321F7F" w:rsidP="00321F7F">
            <w:pPr>
              <w:spacing w:after="0"/>
              <w:jc w:val="both"/>
              <w:rPr>
                <w:rFonts w:ascii="Times New Roman" w:eastAsia="Calibri" w:hAnsi="Times New Roman"/>
                <w:sz w:val="24"/>
                <w:szCs w:val="24"/>
                <w:lang w:eastAsia="en-US"/>
              </w:rPr>
            </w:pPr>
            <w:r w:rsidRPr="005052EA">
              <w:rPr>
                <w:rFonts w:ascii="Times New Roman" w:eastAsia="Calibri" w:hAnsi="Times New Roman"/>
                <w:sz w:val="24"/>
                <w:szCs w:val="24"/>
                <w:lang w:eastAsia="en-US"/>
              </w:rPr>
              <w:t>23. Определение права, размера и срока назначения пенсии по инвалидности военнослужащим, проходившим военную службу по контракту, и пенсии по случаю потери кормильца членам их семей.</w:t>
            </w:r>
          </w:p>
        </w:tc>
        <w:tc>
          <w:tcPr>
            <w:tcW w:w="1559" w:type="dxa"/>
          </w:tcPr>
          <w:p w14:paraId="79209BF5" w14:textId="77777777" w:rsidR="00321F7F" w:rsidRPr="005052EA" w:rsidRDefault="00321F7F" w:rsidP="00321F7F">
            <w:pPr>
              <w:spacing w:after="0"/>
              <w:jc w:val="center"/>
              <w:rPr>
                <w:rFonts w:ascii="Times New Roman" w:eastAsia="Calibri" w:hAnsi="Times New Roman"/>
                <w:sz w:val="24"/>
                <w:szCs w:val="24"/>
                <w:lang w:eastAsia="en-US"/>
              </w:rPr>
            </w:pPr>
            <w:r w:rsidRPr="005052EA">
              <w:rPr>
                <w:rFonts w:ascii="Times New Roman" w:eastAsia="Calibri" w:hAnsi="Times New Roman"/>
                <w:sz w:val="24"/>
                <w:szCs w:val="24"/>
                <w:lang w:eastAsia="en-US"/>
              </w:rPr>
              <w:t>2</w:t>
            </w:r>
          </w:p>
        </w:tc>
      </w:tr>
      <w:tr w:rsidR="00321F7F" w:rsidRPr="005052EA" w14:paraId="20FFA855" w14:textId="77777777" w:rsidTr="004D3ACB">
        <w:tc>
          <w:tcPr>
            <w:tcW w:w="3085" w:type="dxa"/>
            <w:vMerge w:val="restart"/>
          </w:tcPr>
          <w:p w14:paraId="2D93A562" w14:textId="77777777" w:rsidR="00321F7F" w:rsidRPr="005052EA" w:rsidRDefault="00321F7F" w:rsidP="00321F7F">
            <w:pPr>
              <w:spacing w:after="0"/>
              <w:rPr>
                <w:rFonts w:ascii="Times New Roman" w:eastAsia="Calibri" w:hAnsi="Times New Roman"/>
                <w:color w:val="FF0000"/>
                <w:sz w:val="24"/>
                <w:szCs w:val="24"/>
                <w:lang w:eastAsia="en-US"/>
              </w:rPr>
            </w:pPr>
            <w:r w:rsidRPr="005052EA">
              <w:rPr>
                <w:rFonts w:ascii="Times New Roman" w:eastAsia="Calibri" w:hAnsi="Times New Roman"/>
                <w:b/>
                <w:sz w:val="24"/>
                <w:szCs w:val="24"/>
                <w:lang w:eastAsia="en-US"/>
              </w:rPr>
              <w:t>Тема 1.13. Установление, выплата и доставка пенсий</w:t>
            </w:r>
          </w:p>
        </w:tc>
        <w:tc>
          <w:tcPr>
            <w:tcW w:w="9923" w:type="dxa"/>
            <w:gridSpan w:val="2"/>
            <w:vAlign w:val="center"/>
          </w:tcPr>
          <w:p w14:paraId="143C5C79" w14:textId="77777777" w:rsidR="00321F7F" w:rsidRPr="005052EA" w:rsidRDefault="00321F7F" w:rsidP="00321F7F">
            <w:pPr>
              <w:spacing w:after="0"/>
              <w:jc w:val="both"/>
              <w:rPr>
                <w:rFonts w:ascii="Times New Roman" w:eastAsia="Calibri" w:hAnsi="Times New Roman"/>
                <w:b/>
                <w:sz w:val="24"/>
                <w:szCs w:val="24"/>
                <w:lang w:eastAsia="en-US"/>
              </w:rPr>
            </w:pPr>
            <w:r w:rsidRPr="005052EA">
              <w:rPr>
                <w:rFonts w:ascii="Times New Roman" w:eastAsia="Calibri" w:hAnsi="Times New Roman"/>
                <w:b/>
                <w:sz w:val="24"/>
                <w:szCs w:val="24"/>
                <w:lang w:eastAsia="en-US"/>
              </w:rPr>
              <w:t>Содержание</w:t>
            </w:r>
          </w:p>
        </w:tc>
        <w:tc>
          <w:tcPr>
            <w:tcW w:w="1559" w:type="dxa"/>
            <w:vAlign w:val="center"/>
          </w:tcPr>
          <w:p w14:paraId="6AB44673" w14:textId="77777777" w:rsidR="00321F7F" w:rsidRPr="005052EA" w:rsidRDefault="00321F7F" w:rsidP="00321F7F">
            <w:pPr>
              <w:spacing w:after="0"/>
              <w:jc w:val="center"/>
              <w:rPr>
                <w:rFonts w:ascii="Times New Roman" w:eastAsia="Calibri" w:hAnsi="Times New Roman"/>
                <w:b/>
                <w:sz w:val="24"/>
                <w:szCs w:val="24"/>
                <w:lang w:eastAsia="en-US"/>
              </w:rPr>
            </w:pPr>
            <w:r w:rsidRPr="005052EA">
              <w:rPr>
                <w:rFonts w:ascii="Times New Roman" w:eastAsia="Calibri" w:hAnsi="Times New Roman"/>
                <w:b/>
                <w:sz w:val="24"/>
                <w:szCs w:val="24"/>
                <w:lang w:eastAsia="en-US"/>
              </w:rPr>
              <w:t>4/2</w:t>
            </w:r>
          </w:p>
        </w:tc>
      </w:tr>
      <w:tr w:rsidR="00321F7F" w:rsidRPr="005052EA" w14:paraId="3006C9C7" w14:textId="77777777" w:rsidTr="004D3ACB">
        <w:trPr>
          <w:trHeight w:val="1480"/>
        </w:trPr>
        <w:tc>
          <w:tcPr>
            <w:tcW w:w="3085" w:type="dxa"/>
            <w:vMerge/>
          </w:tcPr>
          <w:p w14:paraId="0AE996B4" w14:textId="77777777" w:rsidR="00321F7F" w:rsidRPr="005052EA" w:rsidRDefault="00321F7F" w:rsidP="00321F7F">
            <w:pPr>
              <w:spacing w:after="0"/>
              <w:rPr>
                <w:rFonts w:ascii="Times New Roman" w:eastAsia="Calibri" w:hAnsi="Times New Roman"/>
                <w:sz w:val="24"/>
                <w:szCs w:val="24"/>
                <w:lang w:eastAsia="en-US"/>
              </w:rPr>
            </w:pPr>
          </w:p>
        </w:tc>
        <w:tc>
          <w:tcPr>
            <w:tcW w:w="9923" w:type="dxa"/>
            <w:gridSpan w:val="2"/>
            <w:vAlign w:val="center"/>
          </w:tcPr>
          <w:p w14:paraId="3E47385B" w14:textId="77777777" w:rsidR="00321F7F" w:rsidRPr="005052EA" w:rsidRDefault="00321F7F" w:rsidP="00321F7F">
            <w:pPr>
              <w:spacing w:after="0"/>
              <w:ind w:left="52"/>
              <w:jc w:val="both"/>
              <w:rPr>
                <w:rFonts w:ascii="Times New Roman" w:eastAsia="Calibri" w:hAnsi="Times New Roman"/>
                <w:sz w:val="24"/>
                <w:szCs w:val="24"/>
                <w:lang w:eastAsia="en-US"/>
              </w:rPr>
            </w:pPr>
            <w:r w:rsidRPr="005052EA">
              <w:rPr>
                <w:rFonts w:ascii="Times New Roman" w:eastAsia="Calibri" w:hAnsi="Times New Roman"/>
                <w:sz w:val="24"/>
                <w:szCs w:val="24"/>
                <w:lang w:eastAsia="en-US"/>
              </w:rPr>
              <w:t>1. Процедура обращения за страховой   пенсией, пенсией по государственному пенсионному обеспечению и накопительной пенсией. Назначение, перерасчет пенсии, перевод с одного вида пенсии на другой. Органы, осуществляющие выплату пенсий, общие правила, организация выплаты, сроки выплаты и доставки пенсии. Выплата пенсии по доверенности. Выплата пенсии работающим пенсионерам. Приостановление и возобновление выплаты пенсии. Прекращение и восстановление выплаты пенсии. Сроки возобновления и восстановления выплаты пенсий. Выплата сумм пенсии, не востребованных своевременно пенсионером, либо не полученных своевременно по вине органа, осуществляющего пенсионное обеспечение.  Выплата начисленных сумм пенсий, не полученных в связи со смертью пенсионера.</w:t>
            </w:r>
            <w:r w:rsidRPr="005052EA">
              <w:rPr>
                <w:rFonts w:ascii="Times New Roman" w:hAnsi="Times New Roman"/>
                <w:sz w:val="24"/>
                <w:szCs w:val="24"/>
              </w:rPr>
              <w:t xml:space="preserve"> Выплата пенсий лицам, выезжающим на постоянное место жительства за пределы РФ.</w:t>
            </w:r>
          </w:p>
        </w:tc>
        <w:tc>
          <w:tcPr>
            <w:tcW w:w="1559" w:type="dxa"/>
            <w:vAlign w:val="center"/>
          </w:tcPr>
          <w:p w14:paraId="4D49C10B" w14:textId="77777777" w:rsidR="00321F7F" w:rsidRPr="005052EA" w:rsidRDefault="00321F7F" w:rsidP="00321F7F">
            <w:pPr>
              <w:jc w:val="center"/>
              <w:rPr>
                <w:rFonts w:ascii="Times New Roman" w:hAnsi="Times New Roman"/>
                <w:i/>
                <w:sz w:val="24"/>
                <w:szCs w:val="24"/>
              </w:rPr>
            </w:pPr>
          </w:p>
          <w:p w14:paraId="217F8F80" w14:textId="77777777" w:rsidR="00321F7F" w:rsidRPr="005052EA" w:rsidRDefault="00321F7F" w:rsidP="00321F7F">
            <w:pPr>
              <w:jc w:val="center"/>
              <w:rPr>
                <w:rFonts w:ascii="Times New Roman" w:hAnsi="Times New Roman"/>
                <w:sz w:val="24"/>
                <w:szCs w:val="24"/>
              </w:rPr>
            </w:pPr>
          </w:p>
          <w:p w14:paraId="35B0E66F" w14:textId="77777777" w:rsidR="00321F7F" w:rsidRPr="005052EA" w:rsidRDefault="00321F7F" w:rsidP="00321F7F">
            <w:pPr>
              <w:jc w:val="center"/>
              <w:rPr>
                <w:rFonts w:ascii="Times New Roman" w:hAnsi="Times New Roman"/>
                <w:sz w:val="24"/>
                <w:szCs w:val="24"/>
              </w:rPr>
            </w:pPr>
            <w:r w:rsidRPr="005052EA">
              <w:rPr>
                <w:rFonts w:ascii="Times New Roman" w:hAnsi="Times New Roman"/>
                <w:sz w:val="24"/>
                <w:szCs w:val="24"/>
              </w:rPr>
              <w:t>2</w:t>
            </w:r>
          </w:p>
          <w:p w14:paraId="5E850E5C" w14:textId="77777777" w:rsidR="00321F7F" w:rsidRPr="005052EA" w:rsidRDefault="00321F7F" w:rsidP="00321F7F">
            <w:pPr>
              <w:jc w:val="center"/>
              <w:rPr>
                <w:rFonts w:ascii="Times New Roman" w:hAnsi="Times New Roman"/>
                <w:sz w:val="24"/>
                <w:szCs w:val="24"/>
              </w:rPr>
            </w:pPr>
          </w:p>
          <w:p w14:paraId="3184B7B0" w14:textId="77777777" w:rsidR="00321F7F" w:rsidRPr="005052EA" w:rsidRDefault="00321F7F" w:rsidP="00321F7F">
            <w:pPr>
              <w:jc w:val="center"/>
              <w:rPr>
                <w:rFonts w:ascii="Times New Roman" w:hAnsi="Times New Roman"/>
                <w:sz w:val="24"/>
                <w:szCs w:val="24"/>
              </w:rPr>
            </w:pPr>
          </w:p>
          <w:p w14:paraId="4B87B3BA" w14:textId="77777777" w:rsidR="00321F7F" w:rsidRPr="005052EA" w:rsidRDefault="00321F7F" w:rsidP="00321F7F">
            <w:pPr>
              <w:spacing w:after="0"/>
              <w:jc w:val="center"/>
              <w:rPr>
                <w:rFonts w:ascii="Times New Roman" w:eastAsia="Calibri" w:hAnsi="Times New Roman"/>
                <w:i/>
                <w:sz w:val="24"/>
                <w:szCs w:val="24"/>
                <w:lang w:eastAsia="en-US"/>
              </w:rPr>
            </w:pPr>
          </w:p>
        </w:tc>
      </w:tr>
      <w:tr w:rsidR="00321F7F" w:rsidRPr="005052EA" w14:paraId="636ACC9E" w14:textId="77777777" w:rsidTr="004D3ACB">
        <w:trPr>
          <w:trHeight w:val="500"/>
        </w:trPr>
        <w:tc>
          <w:tcPr>
            <w:tcW w:w="3085" w:type="dxa"/>
            <w:vMerge/>
          </w:tcPr>
          <w:p w14:paraId="0F779DA7" w14:textId="77777777" w:rsidR="00321F7F" w:rsidRPr="005052EA" w:rsidRDefault="00321F7F" w:rsidP="00321F7F">
            <w:pPr>
              <w:spacing w:after="0"/>
              <w:rPr>
                <w:rFonts w:ascii="Times New Roman" w:eastAsia="Calibri" w:hAnsi="Times New Roman"/>
                <w:sz w:val="24"/>
                <w:szCs w:val="24"/>
                <w:lang w:eastAsia="en-US"/>
              </w:rPr>
            </w:pPr>
          </w:p>
        </w:tc>
        <w:tc>
          <w:tcPr>
            <w:tcW w:w="9923" w:type="dxa"/>
            <w:gridSpan w:val="2"/>
            <w:vAlign w:val="center"/>
          </w:tcPr>
          <w:p w14:paraId="7AE7D8A5" w14:textId="77777777" w:rsidR="00321F7F" w:rsidRPr="005052EA" w:rsidRDefault="00321F7F" w:rsidP="00321F7F">
            <w:pPr>
              <w:spacing w:after="0"/>
              <w:ind w:left="52"/>
              <w:jc w:val="both"/>
              <w:rPr>
                <w:rFonts w:ascii="Times New Roman" w:eastAsia="Calibri" w:hAnsi="Times New Roman"/>
                <w:sz w:val="24"/>
                <w:szCs w:val="24"/>
                <w:lang w:eastAsia="en-US"/>
              </w:rPr>
            </w:pPr>
            <w:r w:rsidRPr="005052EA">
              <w:rPr>
                <w:rFonts w:ascii="Times New Roman" w:eastAsia="Calibri" w:hAnsi="Times New Roman"/>
                <w:b/>
                <w:sz w:val="24"/>
                <w:szCs w:val="24"/>
                <w:lang w:eastAsia="en-US"/>
              </w:rPr>
              <w:t>В том числе практических и лабораторных занятий</w:t>
            </w:r>
          </w:p>
        </w:tc>
        <w:tc>
          <w:tcPr>
            <w:tcW w:w="1559" w:type="dxa"/>
            <w:vAlign w:val="center"/>
          </w:tcPr>
          <w:p w14:paraId="2B6F2F00" w14:textId="77777777" w:rsidR="00321F7F" w:rsidRPr="005052EA" w:rsidRDefault="00321F7F" w:rsidP="00321F7F">
            <w:pPr>
              <w:jc w:val="center"/>
              <w:rPr>
                <w:rFonts w:ascii="Times New Roman" w:hAnsi="Times New Roman"/>
                <w:sz w:val="24"/>
                <w:szCs w:val="24"/>
              </w:rPr>
            </w:pPr>
            <w:r w:rsidRPr="005052EA">
              <w:rPr>
                <w:rFonts w:ascii="Times New Roman" w:hAnsi="Times New Roman"/>
                <w:sz w:val="24"/>
                <w:szCs w:val="24"/>
              </w:rPr>
              <w:t>2</w:t>
            </w:r>
          </w:p>
        </w:tc>
      </w:tr>
      <w:tr w:rsidR="00321F7F" w:rsidRPr="005052EA" w14:paraId="5C206A8F" w14:textId="77777777" w:rsidTr="004D3ACB">
        <w:trPr>
          <w:trHeight w:val="646"/>
        </w:trPr>
        <w:tc>
          <w:tcPr>
            <w:tcW w:w="3085" w:type="dxa"/>
            <w:vMerge/>
          </w:tcPr>
          <w:p w14:paraId="1338BD64" w14:textId="77777777" w:rsidR="00321F7F" w:rsidRPr="005052EA" w:rsidRDefault="00321F7F" w:rsidP="00321F7F">
            <w:pPr>
              <w:spacing w:after="0"/>
              <w:rPr>
                <w:rFonts w:ascii="Times New Roman" w:eastAsia="Calibri" w:hAnsi="Times New Roman"/>
                <w:sz w:val="24"/>
                <w:szCs w:val="24"/>
                <w:lang w:eastAsia="en-US"/>
              </w:rPr>
            </w:pPr>
          </w:p>
        </w:tc>
        <w:tc>
          <w:tcPr>
            <w:tcW w:w="9923" w:type="dxa"/>
            <w:gridSpan w:val="2"/>
            <w:vAlign w:val="center"/>
          </w:tcPr>
          <w:p w14:paraId="02C65FB4" w14:textId="77777777" w:rsidR="00321F7F" w:rsidRPr="005052EA" w:rsidRDefault="00321F7F" w:rsidP="00321F7F">
            <w:pPr>
              <w:spacing w:after="0"/>
              <w:ind w:left="52"/>
              <w:jc w:val="both"/>
              <w:rPr>
                <w:rFonts w:ascii="Times New Roman" w:eastAsia="Calibri" w:hAnsi="Times New Roman"/>
                <w:sz w:val="24"/>
                <w:szCs w:val="24"/>
                <w:lang w:eastAsia="en-US"/>
              </w:rPr>
            </w:pPr>
            <w:r w:rsidRPr="005052EA">
              <w:rPr>
                <w:rFonts w:ascii="Times New Roman" w:eastAsia="Calibri" w:hAnsi="Times New Roman"/>
                <w:sz w:val="24"/>
                <w:szCs w:val="24"/>
                <w:lang w:eastAsia="en-US"/>
              </w:rPr>
              <w:t>24. Документы, необходимые для установления страховой   пенсии, пенсии по государственному пенсионному обеспечению и накопительной пенсии.</w:t>
            </w:r>
          </w:p>
        </w:tc>
        <w:tc>
          <w:tcPr>
            <w:tcW w:w="1559" w:type="dxa"/>
            <w:vAlign w:val="center"/>
          </w:tcPr>
          <w:p w14:paraId="0F521C9D" w14:textId="77777777" w:rsidR="00321F7F" w:rsidRPr="005052EA" w:rsidRDefault="00321F7F" w:rsidP="00321F7F">
            <w:pPr>
              <w:jc w:val="center"/>
              <w:rPr>
                <w:rFonts w:ascii="Times New Roman" w:hAnsi="Times New Roman"/>
                <w:sz w:val="24"/>
                <w:szCs w:val="24"/>
              </w:rPr>
            </w:pPr>
            <w:r w:rsidRPr="005052EA">
              <w:rPr>
                <w:rFonts w:ascii="Times New Roman" w:hAnsi="Times New Roman"/>
                <w:sz w:val="24"/>
                <w:szCs w:val="24"/>
              </w:rPr>
              <w:t>2</w:t>
            </w:r>
          </w:p>
        </w:tc>
      </w:tr>
      <w:tr w:rsidR="00321F7F" w:rsidRPr="005052EA" w14:paraId="474AF6A4" w14:textId="77777777" w:rsidTr="004D3ACB">
        <w:trPr>
          <w:trHeight w:val="70"/>
        </w:trPr>
        <w:tc>
          <w:tcPr>
            <w:tcW w:w="3085" w:type="dxa"/>
            <w:vMerge w:val="restart"/>
            <w:tcBorders>
              <w:top w:val="single" w:sz="4" w:space="0" w:color="auto"/>
            </w:tcBorders>
          </w:tcPr>
          <w:p w14:paraId="62A4D147" w14:textId="77777777" w:rsidR="00321F7F" w:rsidRPr="005052EA" w:rsidRDefault="00321F7F" w:rsidP="00321F7F">
            <w:pPr>
              <w:spacing w:after="0"/>
              <w:rPr>
                <w:rFonts w:ascii="Times New Roman" w:eastAsia="Calibri" w:hAnsi="Times New Roman"/>
                <w:b/>
                <w:sz w:val="24"/>
                <w:szCs w:val="24"/>
                <w:lang w:eastAsia="en-US"/>
              </w:rPr>
            </w:pPr>
            <w:r w:rsidRPr="005052EA">
              <w:rPr>
                <w:rFonts w:ascii="Times New Roman" w:eastAsia="Calibri" w:hAnsi="Times New Roman"/>
                <w:b/>
                <w:sz w:val="24"/>
                <w:szCs w:val="24"/>
                <w:lang w:eastAsia="en-US"/>
              </w:rPr>
              <w:t>Тема 1.14.</w:t>
            </w:r>
            <w:r w:rsidRPr="005052EA">
              <w:rPr>
                <w:rFonts w:ascii="Times New Roman" w:eastAsia="Calibri" w:hAnsi="Times New Roman"/>
                <w:b/>
                <w:color w:val="7030A0"/>
                <w:sz w:val="24"/>
                <w:szCs w:val="24"/>
                <w:lang w:eastAsia="en-US"/>
              </w:rPr>
              <w:t xml:space="preserve"> </w:t>
            </w:r>
            <w:r w:rsidRPr="005052EA">
              <w:rPr>
                <w:rFonts w:ascii="Times New Roman" w:eastAsia="Calibri" w:hAnsi="Times New Roman"/>
                <w:b/>
                <w:sz w:val="24"/>
                <w:szCs w:val="24"/>
                <w:lang w:eastAsia="en-US"/>
              </w:rPr>
              <w:t xml:space="preserve">Пособия и компенсационные выплаты в праве социального обеспечения </w:t>
            </w:r>
          </w:p>
          <w:p w14:paraId="67FD8F1F" w14:textId="77777777" w:rsidR="00321F7F" w:rsidRPr="005052EA" w:rsidRDefault="00321F7F" w:rsidP="00321F7F">
            <w:pPr>
              <w:spacing w:after="0"/>
              <w:rPr>
                <w:rFonts w:ascii="Times New Roman" w:eastAsia="Calibri" w:hAnsi="Times New Roman"/>
                <w:b/>
                <w:sz w:val="24"/>
                <w:szCs w:val="24"/>
                <w:lang w:eastAsia="en-US"/>
              </w:rPr>
            </w:pPr>
          </w:p>
          <w:p w14:paraId="05687B8C" w14:textId="77777777" w:rsidR="00321F7F" w:rsidRPr="005052EA" w:rsidRDefault="00321F7F" w:rsidP="00321F7F">
            <w:pPr>
              <w:spacing w:after="0"/>
              <w:rPr>
                <w:rFonts w:ascii="Times New Roman" w:eastAsia="Calibri" w:hAnsi="Times New Roman"/>
                <w:b/>
                <w:sz w:val="24"/>
                <w:szCs w:val="24"/>
                <w:lang w:eastAsia="en-US"/>
              </w:rPr>
            </w:pPr>
          </w:p>
          <w:p w14:paraId="145850D3" w14:textId="77777777" w:rsidR="00321F7F" w:rsidRPr="005052EA" w:rsidRDefault="00321F7F" w:rsidP="00321F7F">
            <w:pPr>
              <w:spacing w:after="0"/>
              <w:rPr>
                <w:rFonts w:ascii="Times New Roman" w:eastAsia="Calibri" w:hAnsi="Times New Roman"/>
                <w:b/>
                <w:sz w:val="24"/>
                <w:szCs w:val="24"/>
                <w:lang w:eastAsia="en-US"/>
              </w:rPr>
            </w:pPr>
          </w:p>
          <w:p w14:paraId="1B217384" w14:textId="77777777" w:rsidR="00321F7F" w:rsidRPr="005052EA" w:rsidRDefault="00321F7F" w:rsidP="00321F7F">
            <w:pPr>
              <w:spacing w:after="0"/>
              <w:rPr>
                <w:rFonts w:ascii="Times New Roman" w:eastAsia="Calibri" w:hAnsi="Times New Roman"/>
                <w:b/>
                <w:sz w:val="24"/>
                <w:szCs w:val="24"/>
                <w:lang w:eastAsia="en-US"/>
              </w:rPr>
            </w:pPr>
          </w:p>
          <w:p w14:paraId="6D593FA7" w14:textId="77777777" w:rsidR="00321F7F" w:rsidRPr="005052EA" w:rsidRDefault="00321F7F" w:rsidP="00321F7F">
            <w:pPr>
              <w:spacing w:after="0"/>
              <w:rPr>
                <w:rFonts w:ascii="Times New Roman" w:eastAsia="Calibri" w:hAnsi="Times New Roman"/>
                <w:b/>
                <w:sz w:val="24"/>
                <w:szCs w:val="24"/>
                <w:lang w:eastAsia="en-US"/>
              </w:rPr>
            </w:pPr>
          </w:p>
          <w:p w14:paraId="13EBEC6C" w14:textId="77777777" w:rsidR="00321F7F" w:rsidRPr="005052EA" w:rsidRDefault="00321F7F" w:rsidP="00321F7F">
            <w:pPr>
              <w:spacing w:after="0"/>
              <w:rPr>
                <w:rFonts w:ascii="Times New Roman" w:eastAsia="Calibri" w:hAnsi="Times New Roman"/>
                <w:b/>
                <w:sz w:val="24"/>
                <w:szCs w:val="24"/>
                <w:lang w:eastAsia="en-US"/>
              </w:rPr>
            </w:pPr>
          </w:p>
          <w:p w14:paraId="5CD99D5C" w14:textId="77777777" w:rsidR="00321F7F" w:rsidRPr="005052EA" w:rsidRDefault="00321F7F" w:rsidP="00321F7F">
            <w:pPr>
              <w:spacing w:after="0"/>
              <w:rPr>
                <w:rFonts w:ascii="Times New Roman" w:eastAsia="Calibri" w:hAnsi="Times New Roman"/>
                <w:b/>
                <w:sz w:val="24"/>
                <w:szCs w:val="24"/>
                <w:lang w:eastAsia="en-US"/>
              </w:rPr>
            </w:pPr>
          </w:p>
          <w:p w14:paraId="2376C01E" w14:textId="77777777" w:rsidR="00321F7F" w:rsidRPr="005052EA" w:rsidRDefault="00321F7F" w:rsidP="00321F7F">
            <w:pPr>
              <w:spacing w:after="0"/>
              <w:rPr>
                <w:rFonts w:ascii="Times New Roman" w:eastAsia="Calibri" w:hAnsi="Times New Roman"/>
                <w:sz w:val="24"/>
                <w:szCs w:val="24"/>
                <w:lang w:eastAsia="en-US"/>
              </w:rPr>
            </w:pPr>
          </w:p>
        </w:tc>
        <w:tc>
          <w:tcPr>
            <w:tcW w:w="9923" w:type="dxa"/>
            <w:gridSpan w:val="2"/>
            <w:vAlign w:val="center"/>
          </w:tcPr>
          <w:p w14:paraId="1DB515BE" w14:textId="77777777" w:rsidR="00321F7F" w:rsidRPr="005052EA" w:rsidRDefault="00321F7F" w:rsidP="00321F7F">
            <w:pPr>
              <w:spacing w:after="0"/>
              <w:jc w:val="both"/>
              <w:rPr>
                <w:rFonts w:ascii="Times New Roman" w:eastAsia="Calibri" w:hAnsi="Times New Roman"/>
                <w:b/>
                <w:sz w:val="24"/>
                <w:szCs w:val="24"/>
                <w:lang w:eastAsia="en-US"/>
              </w:rPr>
            </w:pPr>
            <w:r w:rsidRPr="005052EA">
              <w:rPr>
                <w:rFonts w:ascii="Times New Roman" w:eastAsia="Calibri" w:hAnsi="Times New Roman"/>
                <w:b/>
                <w:sz w:val="24"/>
                <w:szCs w:val="24"/>
                <w:lang w:eastAsia="en-US"/>
              </w:rPr>
              <w:t>Содержание</w:t>
            </w:r>
          </w:p>
        </w:tc>
        <w:tc>
          <w:tcPr>
            <w:tcW w:w="1559" w:type="dxa"/>
            <w:vAlign w:val="center"/>
          </w:tcPr>
          <w:p w14:paraId="470FE181" w14:textId="77777777" w:rsidR="00321F7F" w:rsidRPr="005052EA" w:rsidRDefault="00321F7F" w:rsidP="00321F7F">
            <w:pPr>
              <w:spacing w:after="0"/>
              <w:jc w:val="center"/>
              <w:rPr>
                <w:rFonts w:ascii="Times New Roman" w:eastAsia="Calibri" w:hAnsi="Times New Roman"/>
                <w:b/>
                <w:sz w:val="24"/>
                <w:szCs w:val="24"/>
                <w:lang w:eastAsia="en-US"/>
              </w:rPr>
            </w:pPr>
            <w:r w:rsidRPr="005052EA">
              <w:rPr>
                <w:rFonts w:ascii="Times New Roman" w:hAnsi="Times New Roman"/>
                <w:b/>
                <w:sz w:val="24"/>
                <w:szCs w:val="24"/>
              </w:rPr>
              <w:t>12/ 10</w:t>
            </w:r>
          </w:p>
        </w:tc>
      </w:tr>
      <w:tr w:rsidR="00321F7F" w:rsidRPr="005052EA" w14:paraId="157A82FD" w14:textId="77777777" w:rsidTr="004D3ACB">
        <w:tc>
          <w:tcPr>
            <w:tcW w:w="3085" w:type="dxa"/>
            <w:vMerge/>
          </w:tcPr>
          <w:p w14:paraId="21E4D72F" w14:textId="77777777" w:rsidR="00321F7F" w:rsidRPr="005052EA" w:rsidRDefault="00321F7F" w:rsidP="00321F7F">
            <w:pPr>
              <w:spacing w:after="0"/>
              <w:rPr>
                <w:rFonts w:ascii="Times New Roman" w:eastAsia="Calibri" w:hAnsi="Times New Roman"/>
                <w:sz w:val="24"/>
                <w:szCs w:val="24"/>
                <w:lang w:eastAsia="en-US"/>
              </w:rPr>
            </w:pPr>
          </w:p>
        </w:tc>
        <w:tc>
          <w:tcPr>
            <w:tcW w:w="9923" w:type="dxa"/>
            <w:gridSpan w:val="2"/>
            <w:vAlign w:val="center"/>
          </w:tcPr>
          <w:p w14:paraId="631FE53D" w14:textId="77777777" w:rsidR="00321F7F" w:rsidRPr="005052EA" w:rsidRDefault="00321F7F" w:rsidP="00321F7F">
            <w:pPr>
              <w:spacing w:after="0"/>
              <w:jc w:val="both"/>
              <w:rPr>
                <w:rFonts w:ascii="Times New Roman" w:eastAsia="Calibri" w:hAnsi="Times New Roman"/>
                <w:sz w:val="24"/>
                <w:szCs w:val="24"/>
                <w:lang w:eastAsia="en-US"/>
              </w:rPr>
            </w:pPr>
            <w:r w:rsidRPr="005052EA">
              <w:rPr>
                <w:rFonts w:ascii="Times New Roman" w:eastAsia="Calibri" w:hAnsi="Times New Roman"/>
                <w:sz w:val="24"/>
                <w:szCs w:val="24"/>
                <w:lang w:eastAsia="en-US"/>
              </w:rPr>
              <w:t>1.Понятие, виды и общая характеристика пособий. Пособия по государственному социальному страхованию. Единовременные и ежемесячные пособия гражданам, имеющим детей: условия назначения, размер, порядок назначения и выплаты. Понятия и виды компенсационных выплат в праве социального обеспечения, правовое регулирование, виды, условия предоставления.</w:t>
            </w:r>
          </w:p>
        </w:tc>
        <w:tc>
          <w:tcPr>
            <w:tcW w:w="1559" w:type="dxa"/>
            <w:vAlign w:val="center"/>
          </w:tcPr>
          <w:p w14:paraId="59AA33B8" w14:textId="77777777" w:rsidR="00321F7F" w:rsidRPr="005052EA" w:rsidRDefault="00321F7F" w:rsidP="00321F7F">
            <w:pPr>
              <w:spacing w:after="0"/>
              <w:jc w:val="center"/>
              <w:rPr>
                <w:rFonts w:ascii="Times New Roman" w:eastAsia="Calibri" w:hAnsi="Times New Roman"/>
                <w:sz w:val="24"/>
                <w:szCs w:val="24"/>
                <w:lang w:eastAsia="en-US"/>
              </w:rPr>
            </w:pPr>
          </w:p>
          <w:p w14:paraId="718EFC86" w14:textId="77777777" w:rsidR="00321F7F" w:rsidRPr="005052EA" w:rsidRDefault="00321F7F" w:rsidP="00321F7F">
            <w:pPr>
              <w:spacing w:after="0"/>
              <w:jc w:val="center"/>
              <w:rPr>
                <w:rFonts w:ascii="Times New Roman" w:eastAsia="Calibri" w:hAnsi="Times New Roman"/>
                <w:sz w:val="24"/>
                <w:szCs w:val="24"/>
                <w:lang w:eastAsia="en-US"/>
              </w:rPr>
            </w:pPr>
            <w:r w:rsidRPr="005052EA">
              <w:rPr>
                <w:rFonts w:ascii="Times New Roman" w:eastAsia="Calibri" w:hAnsi="Times New Roman"/>
                <w:sz w:val="24"/>
                <w:szCs w:val="24"/>
                <w:lang w:eastAsia="en-US"/>
              </w:rPr>
              <w:t>2</w:t>
            </w:r>
          </w:p>
        </w:tc>
      </w:tr>
      <w:tr w:rsidR="00321F7F" w:rsidRPr="005052EA" w14:paraId="68BCE8F9" w14:textId="77777777" w:rsidTr="004D3ACB">
        <w:tc>
          <w:tcPr>
            <w:tcW w:w="3085" w:type="dxa"/>
            <w:vMerge/>
          </w:tcPr>
          <w:p w14:paraId="17FFE361" w14:textId="77777777" w:rsidR="00321F7F" w:rsidRPr="005052EA" w:rsidRDefault="00321F7F" w:rsidP="00321F7F">
            <w:pPr>
              <w:spacing w:after="0"/>
              <w:rPr>
                <w:rFonts w:ascii="Times New Roman" w:eastAsia="Calibri" w:hAnsi="Times New Roman"/>
                <w:sz w:val="24"/>
                <w:szCs w:val="24"/>
                <w:lang w:eastAsia="en-US"/>
              </w:rPr>
            </w:pPr>
          </w:p>
        </w:tc>
        <w:tc>
          <w:tcPr>
            <w:tcW w:w="9923" w:type="dxa"/>
            <w:gridSpan w:val="2"/>
            <w:vAlign w:val="center"/>
          </w:tcPr>
          <w:p w14:paraId="4EC2ADF2" w14:textId="77777777" w:rsidR="00321F7F" w:rsidRPr="005052EA" w:rsidRDefault="00321F7F" w:rsidP="00321F7F">
            <w:pPr>
              <w:spacing w:after="0"/>
              <w:jc w:val="both"/>
              <w:rPr>
                <w:rFonts w:ascii="Times New Roman" w:eastAsia="Calibri" w:hAnsi="Times New Roman"/>
                <w:b/>
                <w:sz w:val="24"/>
                <w:szCs w:val="24"/>
                <w:lang w:eastAsia="en-US"/>
              </w:rPr>
            </w:pPr>
            <w:r w:rsidRPr="005052EA">
              <w:rPr>
                <w:rFonts w:ascii="Times New Roman" w:eastAsia="Calibri" w:hAnsi="Times New Roman"/>
                <w:b/>
                <w:sz w:val="24"/>
                <w:szCs w:val="24"/>
                <w:lang w:eastAsia="en-US"/>
              </w:rPr>
              <w:t>В том числе практических и лабораторных занятий</w:t>
            </w:r>
          </w:p>
        </w:tc>
        <w:tc>
          <w:tcPr>
            <w:tcW w:w="1559" w:type="dxa"/>
            <w:vAlign w:val="center"/>
          </w:tcPr>
          <w:p w14:paraId="1D97EF1D" w14:textId="77777777" w:rsidR="00321F7F" w:rsidRPr="005052EA" w:rsidRDefault="00321F7F" w:rsidP="00321F7F">
            <w:pPr>
              <w:spacing w:after="0"/>
              <w:jc w:val="center"/>
              <w:rPr>
                <w:rFonts w:ascii="Times New Roman" w:eastAsia="Calibri" w:hAnsi="Times New Roman"/>
                <w:sz w:val="24"/>
                <w:szCs w:val="24"/>
                <w:lang w:eastAsia="en-US"/>
              </w:rPr>
            </w:pPr>
            <w:r w:rsidRPr="005052EA">
              <w:rPr>
                <w:rFonts w:ascii="Times New Roman" w:hAnsi="Times New Roman"/>
                <w:sz w:val="24"/>
                <w:szCs w:val="24"/>
              </w:rPr>
              <w:t>10</w:t>
            </w:r>
          </w:p>
        </w:tc>
      </w:tr>
      <w:tr w:rsidR="00321F7F" w:rsidRPr="005052EA" w14:paraId="3BB07939" w14:textId="77777777" w:rsidTr="004D3ACB">
        <w:tc>
          <w:tcPr>
            <w:tcW w:w="3085" w:type="dxa"/>
            <w:vMerge/>
          </w:tcPr>
          <w:p w14:paraId="32429690" w14:textId="77777777" w:rsidR="00321F7F" w:rsidRPr="005052EA" w:rsidRDefault="00321F7F" w:rsidP="00321F7F">
            <w:pPr>
              <w:spacing w:after="0"/>
              <w:rPr>
                <w:rFonts w:ascii="Times New Roman" w:eastAsia="Calibri" w:hAnsi="Times New Roman"/>
                <w:sz w:val="24"/>
                <w:szCs w:val="24"/>
                <w:lang w:eastAsia="en-US"/>
              </w:rPr>
            </w:pPr>
          </w:p>
        </w:tc>
        <w:tc>
          <w:tcPr>
            <w:tcW w:w="9923" w:type="dxa"/>
            <w:gridSpan w:val="2"/>
            <w:vAlign w:val="center"/>
          </w:tcPr>
          <w:p w14:paraId="3F96E0B0" w14:textId="77777777" w:rsidR="00321F7F" w:rsidRPr="005052EA" w:rsidRDefault="00321F7F" w:rsidP="00321F7F">
            <w:pPr>
              <w:spacing w:after="0"/>
              <w:ind w:left="52"/>
              <w:jc w:val="both"/>
              <w:rPr>
                <w:rFonts w:ascii="Times New Roman" w:eastAsia="Calibri" w:hAnsi="Times New Roman"/>
                <w:sz w:val="24"/>
                <w:szCs w:val="24"/>
                <w:lang w:eastAsia="en-US"/>
              </w:rPr>
            </w:pPr>
            <w:r w:rsidRPr="005052EA">
              <w:rPr>
                <w:rFonts w:ascii="Times New Roman" w:eastAsia="Calibri" w:hAnsi="Times New Roman"/>
                <w:sz w:val="24"/>
                <w:szCs w:val="24"/>
                <w:lang w:eastAsia="en-US"/>
              </w:rPr>
              <w:t>25. Определение размера пособия по временной нетрудоспособности.</w:t>
            </w:r>
          </w:p>
        </w:tc>
        <w:tc>
          <w:tcPr>
            <w:tcW w:w="1559" w:type="dxa"/>
            <w:tcBorders>
              <w:bottom w:val="single" w:sz="4" w:space="0" w:color="auto"/>
            </w:tcBorders>
            <w:vAlign w:val="center"/>
          </w:tcPr>
          <w:p w14:paraId="1A3699A1" w14:textId="77777777" w:rsidR="00321F7F" w:rsidRPr="005052EA" w:rsidRDefault="00321F7F" w:rsidP="00321F7F">
            <w:pPr>
              <w:spacing w:after="0"/>
              <w:jc w:val="center"/>
              <w:rPr>
                <w:rFonts w:ascii="Times New Roman" w:eastAsia="Calibri" w:hAnsi="Times New Roman"/>
                <w:sz w:val="24"/>
                <w:szCs w:val="24"/>
                <w:lang w:eastAsia="en-US"/>
              </w:rPr>
            </w:pPr>
            <w:r w:rsidRPr="005052EA">
              <w:rPr>
                <w:rFonts w:ascii="Times New Roman" w:eastAsia="Calibri" w:hAnsi="Times New Roman"/>
                <w:sz w:val="24"/>
                <w:szCs w:val="24"/>
                <w:lang w:eastAsia="en-US"/>
              </w:rPr>
              <w:t>2</w:t>
            </w:r>
          </w:p>
        </w:tc>
      </w:tr>
      <w:tr w:rsidR="00321F7F" w:rsidRPr="005052EA" w14:paraId="3651B02A" w14:textId="77777777" w:rsidTr="004D3ACB">
        <w:tc>
          <w:tcPr>
            <w:tcW w:w="3085" w:type="dxa"/>
            <w:vMerge/>
          </w:tcPr>
          <w:p w14:paraId="7C276156" w14:textId="77777777" w:rsidR="00321F7F" w:rsidRPr="005052EA" w:rsidRDefault="00321F7F" w:rsidP="00321F7F">
            <w:pPr>
              <w:spacing w:after="0"/>
              <w:rPr>
                <w:rFonts w:ascii="Times New Roman" w:eastAsia="Calibri" w:hAnsi="Times New Roman"/>
                <w:sz w:val="24"/>
                <w:szCs w:val="24"/>
                <w:lang w:eastAsia="en-US"/>
              </w:rPr>
            </w:pPr>
          </w:p>
        </w:tc>
        <w:tc>
          <w:tcPr>
            <w:tcW w:w="9923" w:type="dxa"/>
            <w:gridSpan w:val="2"/>
            <w:vAlign w:val="center"/>
          </w:tcPr>
          <w:p w14:paraId="0DCE1416" w14:textId="77777777" w:rsidR="00321F7F" w:rsidRPr="005052EA" w:rsidRDefault="00321F7F" w:rsidP="00321F7F">
            <w:pPr>
              <w:spacing w:after="0"/>
              <w:ind w:left="52"/>
              <w:jc w:val="both"/>
              <w:rPr>
                <w:rFonts w:ascii="Times New Roman" w:eastAsia="Calibri" w:hAnsi="Times New Roman"/>
                <w:sz w:val="24"/>
                <w:szCs w:val="24"/>
                <w:lang w:eastAsia="en-US"/>
              </w:rPr>
            </w:pPr>
            <w:r w:rsidRPr="005052EA">
              <w:rPr>
                <w:rFonts w:ascii="Times New Roman" w:eastAsia="Calibri" w:hAnsi="Times New Roman"/>
                <w:sz w:val="24"/>
                <w:szCs w:val="24"/>
                <w:lang w:eastAsia="en-US"/>
              </w:rPr>
              <w:t xml:space="preserve">26. Определение права, размера и срока назначения пособия по беременности и </w:t>
            </w:r>
            <w:proofErr w:type="gramStart"/>
            <w:r w:rsidRPr="005052EA">
              <w:rPr>
                <w:rFonts w:ascii="Times New Roman" w:eastAsia="Calibri" w:hAnsi="Times New Roman"/>
                <w:sz w:val="24"/>
                <w:szCs w:val="24"/>
                <w:lang w:eastAsia="en-US"/>
              </w:rPr>
              <w:t>родам,  и</w:t>
            </w:r>
            <w:proofErr w:type="gramEnd"/>
            <w:r w:rsidRPr="005052EA">
              <w:rPr>
                <w:rFonts w:ascii="Times New Roman" w:eastAsia="Calibri" w:hAnsi="Times New Roman"/>
                <w:sz w:val="24"/>
                <w:szCs w:val="24"/>
                <w:lang w:eastAsia="en-US"/>
              </w:rPr>
              <w:t xml:space="preserve"> ежемесячного пособия женщинам, вставшим на учет в ранние сроки беременности.</w:t>
            </w:r>
          </w:p>
        </w:tc>
        <w:tc>
          <w:tcPr>
            <w:tcW w:w="1559" w:type="dxa"/>
            <w:tcBorders>
              <w:bottom w:val="single" w:sz="4" w:space="0" w:color="auto"/>
            </w:tcBorders>
            <w:vAlign w:val="center"/>
          </w:tcPr>
          <w:p w14:paraId="35E53C93" w14:textId="77777777" w:rsidR="00321F7F" w:rsidRPr="005052EA" w:rsidRDefault="00321F7F" w:rsidP="00321F7F">
            <w:pPr>
              <w:spacing w:after="0"/>
              <w:jc w:val="center"/>
              <w:rPr>
                <w:rFonts w:ascii="Times New Roman" w:eastAsia="Calibri" w:hAnsi="Times New Roman"/>
                <w:sz w:val="24"/>
                <w:szCs w:val="24"/>
                <w:lang w:eastAsia="en-US"/>
              </w:rPr>
            </w:pPr>
            <w:r w:rsidRPr="005052EA">
              <w:rPr>
                <w:rFonts w:ascii="Times New Roman" w:eastAsia="Calibri" w:hAnsi="Times New Roman"/>
                <w:sz w:val="24"/>
                <w:szCs w:val="24"/>
                <w:lang w:eastAsia="en-US"/>
              </w:rPr>
              <w:t>2</w:t>
            </w:r>
          </w:p>
        </w:tc>
      </w:tr>
      <w:tr w:rsidR="00321F7F" w:rsidRPr="005052EA" w14:paraId="6EF77FB4" w14:textId="77777777" w:rsidTr="004D3ACB">
        <w:trPr>
          <w:trHeight w:val="473"/>
        </w:trPr>
        <w:tc>
          <w:tcPr>
            <w:tcW w:w="3085" w:type="dxa"/>
            <w:vMerge/>
          </w:tcPr>
          <w:p w14:paraId="76E01026" w14:textId="77777777" w:rsidR="00321F7F" w:rsidRPr="005052EA" w:rsidRDefault="00321F7F" w:rsidP="00321F7F">
            <w:pPr>
              <w:spacing w:after="0"/>
              <w:rPr>
                <w:rFonts w:ascii="Times New Roman" w:eastAsia="Calibri" w:hAnsi="Times New Roman"/>
                <w:sz w:val="24"/>
                <w:szCs w:val="24"/>
                <w:lang w:eastAsia="en-US"/>
              </w:rPr>
            </w:pPr>
          </w:p>
        </w:tc>
        <w:tc>
          <w:tcPr>
            <w:tcW w:w="9923" w:type="dxa"/>
            <w:gridSpan w:val="2"/>
            <w:vAlign w:val="center"/>
          </w:tcPr>
          <w:p w14:paraId="0CD87A4B" w14:textId="77777777" w:rsidR="00321F7F" w:rsidRPr="005052EA" w:rsidRDefault="00321F7F" w:rsidP="00321F7F">
            <w:pPr>
              <w:spacing w:after="0"/>
              <w:jc w:val="both"/>
              <w:rPr>
                <w:rFonts w:ascii="Times New Roman" w:eastAsia="Calibri" w:hAnsi="Times New Roman"/>
                <w:sz w:val="24"/>
                <w:szCs w:val="24"/>
                <w:lang w:eastAsia="en-US"/>
              </w:rPr>
            </w:pPr>
            <w:r w:rsidRPr="005052EA">
              <w:rPr>
                <w:rFonts w:ascii="Times New Roman" w:eastAsia="Calibri" w:hAnsi="Times New Roman"/>
                <w:sz w:val="24"/>
                <w:szCs w:val="24"/>
                <w:lang w:eastAsia="en-US"/>
              </w:rPr>
              <w:t>27. Определение права, размера и срока назначения ежемесячного пособия по уходу за ребенком до достижения им возраста полутора лет.</w:t>
            </w:r>
          </w:p>
        </w:tc>
        <w:tc>
          <w:tcPr>
            <w:tcW w:w="1559" w:type="dxa"/>
            <w:tcBorders>
              <w:top w:val="single" w:sz="4" w:space="0" w:color="auto"/>
            </w:tcBorders>
            <w:vAlign w:val="center"/>
          </w:tcPr>
          <w:p w14:paraId="67D845B8" w14:textId="77777777" w:rsidR="00321F7F" w:rsidRPr="005052EA" w:rsidRDefault="00321F7F" w:rsidP="00321F7F">
            <w:pPr>
              <w:spacing w:after="0"/>
              <w:jc w:val="center"/>
              <w:rPr>
                <w:rFonts w:ascii="Times New Roman" w:eastAsia="Calibri" w:hAnsi="Times New Roman"/>
                <w:sz w:val="24"/>
                <w:szCs w:val="24"/>
                <w:lang w:eastAsia="en-US"/>
              </w:rPr>
            </w:pPr>
            <w:r w:rsidRPr="005052EA">
              <w:rPr>
                <w:rFonts w:ascii="Times New Roman" w:eastAsia="Calibri" w:hAnsi="Times New Roman"/>
                <w:sz w:val="24"/>
                <w:szCs w:val="24"/>
                <w:lang w:eastAsia="en-US"/>
              </w:rPr>
              <w:t>2</w:t>
            </w:r>
          </w:p>
        </w:tc>
      </w:tr>
      <w:tr w:rsidR="00321F7F" w:rsidRPr="005052EA" w14:paraId="6290746C" w14:textId="77777777" w:rsidTr="004D3ACB">
        <w:trPr>
          <w:trHeight w:val="472"/>
        </w:trPr>
        <w:tc>
          <w:tcPr>
            <w:tcW w:w="3085" w:type="dxa"/>
            <w:vMerge/>
          </w:tcPr>
          <w:p w14:paraId="27EB10C2" w14:textId="77777777" w:rsidR="00321F7F" w:rsidRPr="005052EA" w:rsidRDefault="00321F7F" w:rsidP="00321F7F">
            <w:pPr>
              <w:spacing w:after="0"/>
              <w:rPr>
                <w:rFonts w:ascii="Times New Roman" w:eastAsia="Calibri" w:hAnsi="Times New Roman"/>
                <w:sz w:val="24"/>
                <w:szCs w:val="24"/>
                <w:lang w:eastAsia="en-US"/>
              </w:rPr>
            </w:pPr>
          </w:p>
        </w:tc>
        <w:tc>
          <w:tcPr>
            <w:tcW w:w="9923" w:type="dxa"/>
            <w:gridSpan w:val="2"/>
            <w:vAlign w:val="center"/>
          </w:tcPr>
          <w:p w14:paraId="7FEE9965" w14:textId="77777777" w:rsidR="00321F7F" w:rsidRPr="005052EA" w:rsidRDefault="00321F7F" w:rsidP="00321F7F">
            <w:pPr>
              <w:spacing w:after="0"/>
              <w:jc w:val="both"/>
              <w:rPr>
                <w:rFonts w:ascii="Times New Roman" w:eastAsia="Calibri" w:hAnsi="Times New Roman"/>
                <w:sz w:val="24"/>
                <w:szCs w:val="24"/>
                <w:lang w:eastAsia="en-US"/>
              </w:rPr>
            </w:pPr>
            <w:r w:rsidRPr="005052EA">
              <w:rPr>
                <w:rFonts w:ascii="Times New Roman" w:eastAsia="Calibri" w:hAnsi="Times New Roman"/>
                <w:sz w:val="24"/>
                <w:szCs w:val="24"/>
                <w:lang w:eastAsia="en-US"/>
              </w:rPr>
              <w:t>28. Определение права, размера и срока назначения ежемесячного пособия в связи с рождением и воспитанием ребенка.</w:t>
            </w:r>
          </w:p>
        </w:tc>
        <w:tc>
          <w:tcPr>
            <w:tcW w:w="1559" w:type="dxa"/>
            <w:vAlign w:val="center"/>
          </w:tcPr>
          <w:p w14:paraId="7F7FBD5C" w14:textId="77777777" w:rsidR="00321F7F" w:rsidRPr="005052EA" w:rsidRDefault="00321F7F" w:rsidP="00321F7F">
            <w:pPr>
              <w:spacing w:after="0"/>
              <w:jc w:val="center"/>
              <w:rPr>
                <w:rFonts w:ascii="Times New Roman" w:eastAsia="Calibri" w:hAnsi="Times New Roman"/>
                <w:sz w:val="24"/>
                <w:szCs w:val="24"/>
                <w:lang w:eastAsia="en-US"/>
              </w:rPr>
            </w:pPr>
            <w:r w:rsidRPr="005052EA">
              <w:rPr>
                <w:rFonts w:ascii="Times New Roman" w:eastAsia="Calibri" w:hAnsi="Times New Roman"/>
                <w:sz w:val="24"/>
                <w:szCs w:val="24"/>
                <w:lang w:eastAsia="en-US"/>
              </w:rPr>
              <w:t>2</w:t>
            </w:r>
          </w:p>
        </w:tc>
      </w:tr>
      <w:tr w:rsidR="00321F7F" w:rsidRPr="005052EA" w14:paraId="7CC0C461" w14:textId="77777777" w:rsidTr="004D3ACB">
        <w:trPr>
          <w:trHeight w:val="652"/>
        </w:trPr>
        <w:tc>
          <w:tcPr>
            <w:tcW w:w="3085" w:type="dxa"/>
            <w:vMerge/>
          </w:tcPr>
          <w:p w14:paraId="5ACF32C4" w14:textId="77777777" w:rsidR="00321F7F" w:rsidRPr="005052EA" w:rsidRDefault="00321F7F" w:rsidP="00321F7F">
            <w:pPr>
              <w:spacing w:after="0"/>
              <w:rPr>
                <w:rFonts w:ascii="Times New Roman" w:eastAsia="Calibri" w:hAnsi="Times New Roman"/>
                <w:sz w:val="24"/>
                <w:szCs w:val="24"/>
                <w:lang w:eastAsia="en-US"/>
              </w:rPr>
            </w:pPr>
          </w:p>
        </w:tc>
        <w:tc>
          <w:tcPr>
            <w:tcW w:w="9923" w:type="dxa"/>
            <w:gridSpan w:val="2"/>
            <w:vAlign w:val="center"/>
          </w:tcPr>
          <w:p w14:paraId="59DB79BF" w14:textId="77777777" w:rsidR="00321F7F" w:rsidRPr="005052EA" w:rsidRDefault="00321F7F" w:rsidP="00321F7F">
            <w:pPr>
              <w:spacing w:after="0"/>
              <w:jc w:val="both"/>
              <w:rPr>
                <w:rFonts w:ascii="Times New Roman" w:eastAsia="Calibri" w:hAnsi="Times New Roman"/>
                <w:sz w:val="24"/>
                <w:szCs w:val="24"/>
                <w:lang w:eastAsia="en-US"/>
              </w:rPr>
            </w:pPr>
            <w:r w:rsidRPr="005052EA">
              <w:rPr>
                <w:rFonts w:ascii="Times New Roman" w:eastAsia="Calibri" w:hAnsi="Times New Roman"/>
                <w:sz w:val="24"/>
                <w:szCs w:val="24"/>
                <w:lang w:eastAsia="en-US"/>
              </w:rPr>
              <w:t>29. Определение права, размера и срока назначения пособий гражданам, имеющим детей, в соответствии с законодательством субъектов Российской Федерации.</w:t>
            </w:r>
          </w:p>
        </w:tc>
        <w:tc>
          <w:tcPr>
            <w:tcW w:w="1559" w:type="dxa"/>
            <w:vAlign w:val="center"/>
          </w:tcPr>
          <w:p w14:paraId="53DA677B" w14:textId="77777777" w:rsidR="00321F7F" w:rsidRPr="005052EA" w:rsidRDefault="00321F7F" w:rsidP="00321F7F">
            <w:pPr>
              <w:spacing w:after="0"/>
              <w:jc w:val="center"/>
              <w:rPr>
                <w:rFonts w:ascii="Times New Roman" w:eastAsia="Calibri" w:hAnsi="Times New Roman"/>
                <w:sz w:val="24"/>
                <w:szCs w:val="24"/>
                <w:lang w:eastAsia="en-US"/>
              </w:rPr>
            </w:pPr>
            <w:r w:rsidRPr="005052EA">
              <w:rPr>
                <w:rFonts w:ascii="Times New Roman" w:eastAsia="Calibri" w:hAnsi="Times New Roman"/>
                <w:sz w:val="24"/>
                <w:szCs w:val="24"/>
                <w:lang w:eastAsia="en-US"/>
              </w:rPr>
              <w:t>2</w:t>
            </w:r>
          </w:p>
        </w:tc>
      </w:tr>
      <w:tr w:rsidR="00321F7F" w:rsidRPr="005052EA" w14:paraId="07457D04" w14:textId="77777777" w:rsidTr="004D3ACB">
        <w:trPr>
          <w:trHeight w:val="88"/>
        </w:trPr>
        <w:tc>
          <w:tcPr>
            <w:tcW w:w="3085" w:type="dxa"/>
            <w:vMerge w:val="restart"/>
            <w:tcBorders>
              <w:top w:val="single" w:sz="4" w:space="0" w:color="auto"/>
            </w:tcBorders>
          </w:tcPr>
          <w:p w14:paraId="0A3AB042" w14:textId="77777777" w:rsidR="00321F7F" w:rsidRPr="005052EA" w:rsidRDefault="00321F7F" w:rsidP="00321F7F">
            <w:pPr>
              <w:spacing w:after="0"/>
              <w:rPr>
                <w:rFonts w:ascii="Times New Roman" w:eastAsia="Calibri" w:hAnsi="Times New Roman"/>
                <w:sz w:val="24"/>
                <w:szCs w:val="24"/>
                <w:lang w:eastAsia="en-US"/>
              </w:rPr>
            </w:pPr>
            <w:r w:rsidRPr="005052EA">
              <w:rPr>
                <w:rFonts w:ascii="Times New Roman" w:eastAsia="Calibri" w:hAnsi="Times New Roman"/>
                <w:b/>
                <w:sz w:val="24"/>
                <w:szCs w:val="24"/>
                <w:lang w:eastAsia="en-US"/>
              </w:rPr>
              <w:t xml:space="preserve">Тема 1.15. Обязательное социальное страхование </w:t>
            </w:r>
            <w:proofErr w:type="gramStart"/>
            <w:r w:rsidRPr="005052EA">
              <w:rPr>
                <w:rFonts w:ascii="Times New Roman" w:eastAsia="Calibri" w:hAnsi="Times New Roman"/>
                <w:b/>
                <w:sz w:val="24"/>
                <w:szCs w:val="24"/>
                <w:lang w:eastAsia="en-US"/>
              </w:rPr>
              <w:t>от  несчастных</w:t>
            </w:r>
            <w:proofErr w:type="gramEnd"/>
            <w:r w:rsidRPr="005052EA">
              <w:rPr>
                <w:rFonts w:ascii="Times New Roman" w:eastAsia="Calibri" w:hAnsi="Times New Roman"/>
                <w:b/>
                <w:sz w:val="24"/>
                <w:szCs w:val="24"/>
                <w:lang w:eastAsia="en-US"/>
              </w:rPr>
              <w:t xml:space="preserve"> случаев на производстве и профессиональных заболеваний</w:t>
            </w:r>
          </w:p>
        </w:tc>
        <w:tc>
          <w:tcPr>
            <w:tcW w:w="9923" w:type="dxa"/>
            <w:gridSpan w:val="2"/>
            <w:tcBorders>
              <w:bottom w:val="single" w:sz="4" w:space="0" w:color="auto"/>
            </w:tcBorders>
            <w:vAlign w:val="center"/>
          </w:tcPr>
          <w:p w14:paraId="08888090" w14:textId="77777777" w:rsidR="00321F7F" w:rsidRPr="005052EA" w:rsidRDefault="00321F7F" w:rsidP="00321F7F">
            <w:pPr>
              <w:spacing w:after="0"/>
              <w:jc w:val="both"/>
              <w:rPr>
                <w:rFonts w:ascii="Times New Roman" w:eastAsia="Calibri" w:hAnsi="Times New Roman"/>
                <w:b/>
                <w:sz w:val="24"/>
                <w:szCs w:val="24"/>
                <w:lang w:eastAsia="en-US"/>
              </w:rPr>
            </w:pPr>
            <w:r w:rsidRPr="005052EA">
              <w:rPr>
                <w:rFonts w:ascii="Times New Roman" w:eastAsia="Calibri" w:hAnsi="Times New Roman"/>
                <w:b/>
                <w:sz w:val="24"/>
                <w:szCs w:val="24"/>
                <w:lang w:eastAsia="en-US"/>
              </w:rPr>
              <w:t>Содержание</w:t>
            </w:r>
          </w:p>
        </w:tc>
        <w:tc>
          <w:tcPr>
            <w:tcW w:w="1559" w:type="dxa"/>
            <w:tcBorders>
              <w:top w:val="single" w:sz="4" w:space="0" w:color="auto"/>
              <w:bottom w:val="single" w:sz="4" w:space="0" w:color="auto"/>
            </w:tcBorders>
            <w:vAlign w:val="center"/>
          </w:tcPr>
          <w:p w14:paraId="77B8CAB5" w14:textId="77777777" w:rsidR="00321F7F" w:rsidRPr="005052EA" w:rsidRDefault="00321F7F" w:rsidP="00321F7F">
            <w:pPr>
              <w:spacing w:after="0"/>
              <w:jc w:val="center"/>
              <w:rPr>
                <w:rFonts w:ascii="Times New Roman" w:eastAsia="Calibri" w:hAnsi="Times New Roman"/>
                <w:b/>
                <w:sz w:val="24"/>
                <w:szCs w:val="24"/>
                <w:lang w:eastAsia="en-US"/>
              </w:rPr>
            </w:pPr>
            <w:r w:rsidRPr="005052EA">
              <w:rPr>
                <w:rFonts w:ascii="Times New Roman" w:eastAsia="Calibri" w:hAnsi="Times New Roman"/>
                <w:b/>
                <w:sz w:val="24"/>
                <w:szCs w:val="24"/>
                <w:lang w:eastAsia="en-US"/>
              </w:rPr>
              <w:t>4/2</w:t>
            </w:r>
          </w:p>
        </w:tc>
      </w:tr>
      <w:tr w:rsidR="00321F7F" w:rsidRPr="005052EA" w14:paraId="0651C492" w14:textId="77777777" w:rsidTr="004D3ACB">
        <w:trPr>
          <w:trHeight w:val="1553"/>
        </w:trPr>
        <w:tc>
          <w:tcPr>
            <w:tcW w:w="3085" w:type="dxa"/>
            <w:vMerge/>
          </w:tcPr>
          <w:p w14:paraId="0FD9AE4A" w14:textId="77777777" w:rsidR="00321F7F" w:rsidRPr="005052EA" w:rsidRDefault="00321F7F" w:rsidP="00321F7F">
            <w:pPr>
              <w:spacing w:after="0"/>
              <w:rPr>
                <w:rFonts w:ascii="Times New Roman" w:eastAsia="Calibri" w:hAnsi="Times New Roman"/>
                <w:b/>
                <w:sz w:val="24"/>
                <w:szCs w:val="24"/>
                <w:lang w:eastAsia="en-US"/>
              </w:rPr>
            </w:pPr>
          </w:p>
        </w:tc>
        <w:tc>
          <w:tcPr>
            <w:tcW w:w="9923" w:type="dxa"/>
            <w:gridSpan w:val="2"/>
            <w:tcBorders>
              <w:top w:val="single" w:sz="4" w:space="0" w:color="auto"/>
              <w:bottom w:val="single" w:sz="4" w:space="0" w:color="auto"/>
            </w:tcBorders>
            <w:vAlign w:val="center"/>
          </w:tcPr>
          <w:p w14:paraId="2D000A53" w14:textId="77777777" w:rsidR="00321F7F" w:rsidRPr="005052EA" w:rsidRDefault="00321F7F" w:rsidP="00321F7F">
            <w:pPr>
              <w:spacing w:after="0"/>
              <w:jc w:val="both"/>
              <w:rPr>
                <w:rFonts w:ascii="Times New Roman" w:eastAsia="Calibri" w:hAnsi="Times New Roman"/>
                <w:sz w:val="24"/>
                <w:szCs w:val="24"/>
                <w:lang w:eastAsia="en-US"/>
              </w:rPr>
            </w:pPr>
            <w:r w:rsidRPr="005052EA">
              <w:rPr>
                <w:rFonts w:ascii="Times New Roman" w:eastAsia="Calibri" w:hAnsi="Times New Roman"/>
                <w:sz w:val="24"/>
                <w:szCs w:val="24"/>
                <w:lang w:eastAsia="en-US"/>
              </w:rPr>
              <w:t xml:space="preserve"> 1.Понятие, задачи, принципы, субъекты отношений по обязательному социальному страхованию от несчастных случаев на производстве и профессиональных заболеваний. Виды страхового обеспечения: пособие по временной нетрудоспособности, единовременные и ежемесячные страховые выплаты, оплата дополнительных расходов на реабилитацию. Порядок назначения и выплаты страхового обеспечения.</w:t>
            </w:r>
          </w:p>
        </w:tc>
        <w:tc>
          <w:tcPr>
            <w:tcW w:w="1559" w:type="dxa"/>
            <w:tcBorders>
              <w:top w:val="single" w:sz="4" w:space="0" w:color="auto"/>
            </w:tcBorders>
            <w:vAlign w:val="center"/>
          </w:tcPr>
          <w:p w14:paraId="7598E9E4" w14:textId="77777777" w:rsidR="00321F7F" w:rsidRPr="005052EA" w:rsidRDefault="00321F7F" w:rsidP="00321F7F">
            <w:pPr>
              <w:spacing w:after="0"/>
              <w:jc w:val="center"/>
              <w:rPr>
                <w:rFonts w:ascii="Times New Roman" w:eastAsia="Calibri" w:hAnsi="Times New Roman"/>
                <w:sz w:val="24"/>
                <w:szCs w:val="24"/>
                <w:lang w:eastAsia="en-US"/>
              </w:rPr>
            </w:pPr>
            <w:r w:rsidRPr="005052EA">
              <w:rPr>
                <w:rFonts w:ascii="Times New Roman" w:eastAsia="Calibri" w:hAnsi="Times New Roman"/>
                <w:sz w:val="24"/>
                <w:szCs w:val="24"/>
                <w:lang w:eastAsia="en-US"/>
              </w:rPr>
              <w:t>2</w:t>
            </w:r>
          </w:p>
        </w:tc>
      </w:tr>
      <w:tr w:rsidR="00321F7F" w:rsidRPr="005052EA" w14:paraId="094A462F" w14:textId="77777777" w:rsidTr="004D3ACB">
        <w:trPr>
          <w:trHeight w:val="399"/>
        </w:trPr>
        <w:tc>
          <w:tcPr>
            <w:tcW w:w="3085" w:type="dxa"/>
            <w:vMerge/>
          </w:tcPr>
          <w:p w14:paraId="09EEC885" w14:textId="77777777" w:rsidR="00321F7F" w:rsidRPr="005052EA" w:rsidRDefault="00321F7F" w:rsidP="00321F7F">
            <w:pPr>
              <w:spacing w:after="0"/>
              <w:rPr>
                <w:rFonts w:ascii="Times New Roman" w:eastAsia="Calibri" w:hAnsi="Times New Roman"/>
                <w:b/>
                <w:sz w:val="24"/>
                <w:szCs w:val="24"/>
                <w:lang w:eastAsia="en-US"/>
              </w:rPr>
            </w:pPr>
          </w:p>
        </w:tc>
        <w:tc>
          <w:tcPr>
            <w:tcW w:w="9923" w:type="dxa"/>
            <w:gridSpan w:val="2"/>
            <w:tcBorders>
              <w:top w:val="single" w:sz="4" w:space="0" w:color="auto"/>
              <w:bottom w:val="single" w:sz="4" w:space="0" w:color="auto"/>
            </w:tcBorders>
            <w:vAlign w:val="center"/>
          </w:tcPr>
          <w:p w14:paraId="288F41A0" w14:textId="77777777" w:rsidR="00321F7F" w:rsidRPr="005052EA" w:rsidRDefault="00321F7F" w:rsidP="00321F7F">
            <w:pPr>
              <w:spacing w:after="0"/>
              <w:jc w:val="both"/>
              <w:rPr>
                <w:rFonts w:ascii="Times New Roman" w:eastAsia="Calibri" w:hAnsi="Times New Roman"/>
                <w:sz w:val="24"/>
                <w:szCs w:val="24"/>
                <w:lang w:eastAsia="en-US"/>
              </w:rPr>
            </w:pPr>
            <w:r w:rsidRPr="005052EA">
              <w:rPr>
                <w:rFonts w:ascii="Times New Roman" w:eastAsia="Calibri" w:hAnsi="Times New Roman"/>
                <w:b/>
                <w:sz w:val="24"/>
                <w:szCs w:val="24"/>
                <w:lang w:eastAsia="en-US"/>
              </w:rPr>
              <w:t>В том числе практических и лабораторных занятий</w:t>
            </w:r>
          </w:p>
        </w:tc>
        <w:tc>
          <w:tcPr>
            <w:tcW w:w="1559" w:type="dxa"/>
            <w:vAlign w:val="center"/>
          </w:tcPr>
          <w:p w14:paraId="1AD57084" w14:textId="77777777" w:rsidR="00321F7F" w:rsidRPr="005052EA" w:rsidRDefault="00321F7F" w:rsidP="00321F7F">
            <w:pPr>
              <w:spacing w:after="0"/>
              <w:jc w:val="center"/>
              <w:rPr>
                <w:rFonts w:ascii="Times New Roman" w:eastAsia="Calibri" w:hAnsi="Times New Roman"/>
                <w:sz w:val="24"/>
                <w:szCs w:val="24"/>
                <w:lang w:eastAsia="en-US"/>
              </w:rPr>
            </w:pPr>
            <w:r w:rsidRPr="005052EA">
              <w:rPr>
                <w:rFonts w:ascii="Times New Roman" w:eastAsia="Calibri" w:hAnsi="Times New Roman"/>
                <w:sz w:val="24"/>
                <w:szCs w:val="24"/>
                <w:lang w:eastAsia="en-US"/>
              </w:rPr>
              <w:t>2</w:t>
            </w:r>
          </w:p>
        </w:tc>
      </w:tr>
      <w:tr w:rsidR="00321F7F" w:rsidRPr="005052EA" w14:paraId="406767B3" w14:textId="77777777" w:rsidTr="004D3ACB">
        <w:trPr>
          <w:trHeight w:val="635"/>
        </w:trPr>
        <w:tc>
          <w:tcPr>
            <w:tcW w:w="3085" w:type="dxa"/>
            <w:vMerge/>
            <w:tcBorders>
              <w:bottom w:val="single" w:sz="4" w:space="0" w:color="auto"/>
            </w:tcBorders>
          </w:tcPr>
          <w:p w14:paraId="01731E78" w14:textId="77777777" w:rsidR="00321F7F" w:rsidRPr="005052EA" w:rsidRDefault="00321F7F" w:rsidP="00321F7F">
            <w:pPr>
              <w:spacing w:after="0"/>
              <w:rPr>
                <w:rFonts w:ascii="Times New Roman" w:eastAsia="Calibri" w:hAnsi="Times New Roman"/>
                <w:b/>
                <w:sz w:val="24"/>
                <w:szCs w:val="24"/>
                <w:lang w:eastAsia="en-US"/>
              </w:rPr>
            </w:pPr>
          </w:p>
        </w:tc>
        <w:tc>
          <w:tcPr>
            <w:tcW w:w="9923" w:type="dxa"/>
            <w:gridSpan w:val="2"/>
            <w:tcBorders>
              <w:top w:val="single" w:sz="4" w:space="0" w:color="auto"/>
              <w:bottom w:val="single" w:sz="4" w:space="0" w:color="auto"/>
            </w:tcBorders>
            <w:vAlign w:val="center"/>
          </w:tcPr>
          <w:p w14:paraId="38648735" w14:textId="77777777" w:rsidR="00321F7F" w:rsidRPr="005052EA" w:rsidRDefault="00321F7F" w:rsidP="00321F7F">
            <w:pPr>
              <w:spacing w:after="0"/>
              <w:jc w:val="both"/>
              <w:rPr>
                <w:rFonts w:ascii="Times New Roman" w:eastAsia="Calibri" w:hAnsi="Times New Roman"/>
                <w:sz w:val="24"/>
                <w:szCs w:val="24"/>
                <w:lang w:eastAsia="en-US"/>
              </w:rPr>
            </w:pPr>
            <w:r w:rsidRPr="005052EA">
              <w:rPr>
                <w:rFonts w:ascii="Times New Roman" w:eastAsia="Calibri" w:hAnsi="Times New Roman"/>
                <w:sz w:val="24"/>
                <w:szCs w:val="24"/>
                <w:lang w:eastAsia="en-US"/>
              </w:rPr>
              <w:t xml:space="preserve">30. Определение права, размера и срока назначения видов страхового обеспечения при наступлении несчастного случая на производстве. </w:t>
            </w:r>
          </w:p>
        </w:tc>
        <w:tc>
          <w:tcPr>
            <w:tcW w:w="1559" w:type="dxa"/>
            <w:tcBorders>
              <w:bottom w:val="single" w:sz="4" w:space="0" w:color="auto"/>
            </w:tcBorders>
            <w:vAlign w:val="center"/>
          </w:tcPr>
          <w:p w14:paraId="03A3DD24" w14:textId="77777777" w:rsidR="00321F7F" w:rsidRPr="005052EA" w:rsidRDefault="00321F7F" w:rsidP="00321F7F">
            <w:pPr>
              <w:spacing w:after="0"/>
              <w:jc w:val="center"/>
              <w:rPr>
                <w:rFonts w:ascii="Times New Roman" w:eastAsia="Calibri" w:hAnsi="Times New Roman"/>
                <w:sz w:val="24"/>
                <w:szCs w:val="24"/>
                <w:lang w:eastAsia="en-US"/>
              </w:rPr>
            </w:pPr>
            <w:r w:rsidRPr="005052EA">
              <w:rPr>
                <w:rFonts w:ascii="Times New Roman" w:eastAsia="Calibri" w:hAnsi="Times New Roman"/>
                <w:sz w:val="24"/>
                <w:szCs w:val="24"/>
                <w:lang w:eastAsia="en-US"/>
              </w:rPr>
              <w:t>2</w:t>
            </w:r>
          </w:p>
        </w:tc>
      </w:tr>
      <w:tr w:rsidR="00321F7F" w:rsidRPr="005052EA" w14:paraId="354011E3" w14:textId="77777777" w:rsidTr="004D3ACB">
        <w:trPr>
          <w:trHeight w:val="288"/>
        </w:trPr>
        <w:tc>
          <w:tcPr>
            <w:tcW w:w="3085" w:type="dxa"/>
            <w:vMerge w:val="restart"/>
          </w:tcPr>
          <w:p w14:paraId="5A020BA7" w14:textId="77777777" w:rsidR="00321F7F" w:rsidRPr="005052EA" w:rsidRDefault="00321F7F" w:rsidP="00321F7F">
            <w:pPr>
              <w:spacing w:after="0"/>
              <w:rPr>
                <w:rFonts w:ascii="Times New Roman" w:eastAsia="Calibri" w:hAnsi="Times New Roman"/>
                <w:sz w:val="24"/>
                <w:szCs w:val="24"/>
                <w:lang w:eastAsia="en-US"/>
              </w:rPr>
            </w:pPr>
            <w:r w:rsidRPr="005052EA">
              <w:rPr>
                <w:rFonts w:ascii="Times New Roman" w:eastAsia="Calibri" w:hAnsi="Times New Roman"/>
                <w:b/>
                <w:sz w:val="24"/>
                <w:szCs w:val="24"/>
                <w:lang w:eastAsia="en-US"/>
              </w:rPr>
              <w:t xml:space="preserve">Тема 1.16. </w:t>
            </w:r>
            <w:r w:rsidRPr="005052EA">
              <w:rPr>
                <w:rFonts w:ascii="Times New Roman" w:eastAsia="Calibri" w:hAnsi="Times New Roman"/>
                <w:b/>
                <w:color w:val="FF0000"/>
                <w:sz w:val="24"/>
                <w:szCs w:val="24"/>
                <w:lang w:eastAsia="en-US"/>
              </w:rPr>
              <w:t xml:space="preserve"> </w:t>
            </w:r>
            <w:r w:rsidRPr="005052EA">
              <w:rPr>
                <w:rFonts w:ascii="Times New Roman" w:eastAsia="Calibri" w:hAnsi="Times New Roman"/>
                <w:b/>
                <w:sz w:val="24"/>
                <w:szCs w:val="24"/>
                <w:lang w:eastAsia="en-US"/>
              </w:rPr>
              <w:t>Государственная социальная помощь</w:t>
            </w:r>
          </w:p>
        </w:tc>
        <w:tc>
          <w:tcPr>
            <w:tcW w:w="9923" w:type="dxa"/>
            <w:gridSpan w:val="2"/>
            <w:tcBorders>
              <w:bottom w:val="single" w:sz="4" w:space="0" w:color="auto"/>
            </w:tcBorders>
          </w:tcPr>
          <w:p w14:paraId="1B85E667" w14:textId="77777777" w:rsidR="00321F7F" w:rsidRPr="005052EA" w:rsidRDefault="00321F7F" w:rsidP="00321F7F">
            <w:pPr>
              <w:spacing w:after="0"/>
              <w:ind w:left="34"/>
              <w:jc w:val="both"/>
              <w:rPr>
                <w:rFonts w:ascii="Times New Roman" w:eastAsia="Calibri" w:hAnsi="Times New Roman"/>
                <w:b/>
                <w:sz w:val="24"/>
                <w:szCs w:val="24"/>
                <w:lang w:eastAsia="en-US"/>
              </w:rPr>
            </w:pPr>
            <w:r w:rsidRPr="005052EA">
              <w:rPr>
                <w:rFonts w:ascii="Times New Roman" w:eastAsia="Calibri" w:hAnsi="Times New Roman"/>
                <w:b/>
                <w:sz w:val="24"/>
                <w:szCs w:val="24"/>
                <w:lang w:eastAsia="en-US"/>
              </w:rPr>
              <w:t>Содержание</w:t>
            </w:r>
          </w:p>
        </w:tc>
        <w:tc>
          <w:tcPr>
            <w:tcW w:w="1559" w:type="dxa"/>
            <w:tcBorders>
              <w:bottom w:val="single" w:sz="4" w:space="0" w:color="auto"/>
            </w:tcBorders>
            <w:vAlign w:val="center"/>
          </w:tcPr>
          <w:p w14:paraId="7AE4C3FF" w14:textId="77777777" w:rsidR="00321F7F" w:rsidRPr="005052EA" w:rsidRDefault="00321F7F" w:rsidP="00321F7F">
            <w:pPr>
              <w:spacing w:after="0"/>
              <w:jc w:val="center"/>
              <w:rPr>
                <w:rFonts w:ascii="Times New Roman" w:eastAsia="Calibri" w:hAnsi="Times New Roman"/>
                <w:b/>
                <w:sz w:val="24"/>
                <w:szCs w:val="24"/>
                <w:lang w:eastAsia="en-US"/>
              </w:rPr>
            </w:pPr>
            <w:r w:rsidRPr="005052EA">
              <w:rPr>
                <w:rFonts w:ascii="Times New Roman" w:eastAsia="Calibri" w:hAnsi="Times New Roman"/>
                <w:b/>
                <w:sz w:val="24"/>
                <w:szCs w:val="24"/>
                <w:lang w:eastAsia="en-US"/>
              </w:rPr>
              <w:t>2</w:t>
            </w:r>
          </w:p>
        </w:tc>
      </w:tr>
      <w:tr w:rsidR="00321F7F" w:rsidRPr="005052EA" w14:paraId="7F279D5C" w14:textId="77777777" w:rsidTr="004D3ACB">
        <w:trPr>
          <w:trHeight w:val="698"/>
        </w:trPr>
        <w:tc>
          <w:tcPr>
            <w:tcW w:w="3085" w:type="dxa"/>
            <w:vMerge/>
          </w:tcPr>
          <w:p w14:paraId="75FAFBDE" w14:textId="77777777" w:rsidR="00321F7F" w:rsidRPr="005052EA" w:rsidRDefault="00321F7F" w:rsidP="00321F7F">
            <w:pPr>
              <w:spacing w:after="0"/>
              <w:rPr>
                <w:rFonts w:ascii="Times New Roman" w:eastAsia="Calibri" w:hAnsi="Times New Roman"/>
                <w:b/>
                <w:sz w:val="24"/>
                <w:szCs w:val="24"/>
                <w:lang w:eastAsia="en-US"/>
              </w:rPr>
            </w:pPr>
          </w:p>
        </w:tc>
        <w:tc>
          <w:tcPr>
            <w:tcW w:w="9923" w:type="dxa"/>
            <w:gridSpan w:val="2"/>
            <w:tcBorders>
              <w:top w:val="single" w:sz="4" w:space="0" w:color="auto"/>
              <w:bottom w:val="single" w:sz="4" w:space="0" w:color="auto"/>
            </w:tcBorders>
          </w:tcPr>
          <w:p w14:paraId="389D5BA6" w14:textId="77777777" w:rsidR="00321F7F" w:rsidRPr="005052EA" w:rsidRDefault="00321F7F" w:rsidP="00321F7F">
            <w:pPr>
              <w:shd w:val="clear" w:color="auto" w:fill="FFFFFF"/>
              <w:spacing w:after="0"/>
              <w:jc w:val="both"/>
              <w:rPr>
                <w:rFonts w:ascii="Times New Roman" w:hAnsi="Times New Roman"/>
                <w:color w:val="464C55"/>
                <w:sz w:val="24"/>
                <w:szCs w:val="24"/>
              </w:rPr>
            </w:pPr>
            <w:r w:rsidRPr="005052EA">
              <w:rPr>
                <w:rFonts w:ascii="Times New Roman" w:eastAsia="Calibri" w:hAnsi="Times New Roman"/>
                <w:sz w:val="24"/>
                <w:szCs w:val="24"/>
                <w:lang w:eastAsia="en-US"/>
              </w:rPr>
              <w:t xml:space="preserve"> 1. </w:t>
            </w:r>
            <w:r w:rsidRPr="005052EA">
              <w:rPr>
                <w:rFonts w:ascii="Times New Roman" w:hAnsi="Times New Roman"/>
                <w:sz w:val="24"/>
                <w:szCs w:val="24"/>
              </w:rPr>
              <w:t>Понятие и виды государственной социальной помощи: денежные выплаты (</w:t>
            </w:r>
            <w:hyperlink r:id="rId16" w:anchor="block_102" w:history="1">
              <w:r w:rsidRPr="005052EA">
                <w:rPr>
                  <w:rFonts w:ascii="Times New Roman" w:hAnsi="Times New Roman"/>
                  <w:sz w:val="24"/>
                  <w:szCs w:val="24"/>
                </w:rPr>
                <w:t>социальные пособия</w:t>
              </w:r>
            </w:hyperlink>
            <w:r w:rsidRPr="005052EA">
              <w:rPr>
                <w:rFonts w:ascii="Times New Roman" w:hAnsi="Times New Roman"/>
                <w:sz w:val="24"/>
                <w:szCs w:val="24"/>
              </w:rPr>
              <w:t>, </w:t>
            </w:r>
            <w:hyperlink r:id="rId17" w:anchor="block_103" w:history="1">
              <w:r w:rsidRPr="005052EA">
                <w:rPr>
                  <w:rFonts w:ascii="Times New Roman" w:hAnsi="Times New Roman"/>
                  <w:sz w:val="24"/>
                  <w:szCs w:val="24"/>
                </w:rPr>
                <w:t>субсидии</w:t>
              </w:r>
            </w:hyperlink>
            <w:r w:rsidRPr="005052EA">
              <w:rPr>
                <w:rFonts w:ascii="Times New Roman" w:hAnsi="Times New Roman"/>
                <w:sz w:val="24"/>
                <w:szCs w:val="24"/>
              </w:rPr>
              <w:t> и другие выплаты), натуральная помощь (топливо, продукты питания, одежда, обувь, медикаменты и другие виды натуральной помощи).</w:t>
            </w:r>
          </w:p>
          <w:p w14:paraId="07D1CDA5" w14:textId="77777777" w:rsidR="00321F7F" w:rsidRPr="005052EA" w:rsidRDefault="00321F7F" w:rsidP="00321F7F">
            <w:pPr>
              <w:spacing w:after="0"/>
              <w:ind w:left="34"/>
              <w:jc w:val="both"/>
              <w:rPr>
                <w:rFonts w:ascii="Times New Roman" w:eastAsia="Calibri" w:hAnsi="Times New Roman"/>
                <w:sz w:val="24"/>
                <w:szCs w:val="24"/>
                <w:lang w:eastAsia="en-US"/>
              </w:rPr>
            </w:pPr>
            <w:r w:rsidRPr="005052EA">
              <w:rPr>
                <w:rFonts w:ascii="Times New Roman" w:hAnsi="Times New Roman"/>
                <w:sz w:val="24"/>
                <w:szCs w:val="24"/>
              </w:rPr>
              <w:t xml:space="preserve"> Государственная социальная помощь на основании социального контракта. Экстренная социальная помощь. Социальная доплата к пенсии. Набор социальных услуг: круг лиц, </w:t>
            </w:r>
            <w:r w:rsidRPr="005052EA">
              <w:rPr>
                <w:rFonts w:ascii="Times New Roman" w:hAnsi="Times New Roman"/>
                <w:sz w:val="24"/>
                <w:szCs w:val="24"/>
              </w:rPr>
              <w:lastRenderedPageBreak/>
              <w:t>имеющих право на получение набора социальных услуг, состав набора социальных услуг, порядок назначения и выплаты.</w:t>
            </w:r>
          </w:p>
        </w:tc>
        <w:tc>
          <w:tcPr>
            <w:tcW w:w="1559" w:type="dxa"/>
            <w:tcBorders>
              <w:top w:val="single" w:sz="4" w:space="0" w:color="auto"/>
            </w:tcBorders>
            <w:vAlign w:val="center"/>
          </w:tcPr>
          <w:p w14:paraId="16CADA5B" w14:textId="77777777" w:rsidR="00321F7F" w:rsidRPr="005052EA" w:rsidRDefault="00321F7F" w:rsidP="00321F7F">
            <w:pPr>
              <w:spacing w:after="0"/>
              <w:jc w:val="center"/>
              <w:rPr>
                <w:rFonts w:ascii="Times New Roman" w:eastAsia="Calibri" w:hAnsi="Times New Roman"/>
                <w:sz w:val="24"/>
                <w:szCs w:val="24"/>
                <w:lang w:eastAsia="en-US"/>
              </w:rPr>
            </w:pPr>
            <w:r w:rsidRPr="005052EA">
              <w:rPr>
                <w:rFonts w:ascii="Times New Roman" w:eastAsia="Calibri" w:hAnsi="Times New Roman"/>
                <w:sz w:val="24"/>
                <w:szCs w:val="24"/>
                <w:lang w:eastAsia="en-US"/>
              </w:rPr>
              <w:lastRenderedPageBreak/>
              <w:t>2</w:t>
            </w:r>
          </w:p>
        </w:tc>
      </w:tr>
      <w:tr w:rsidR="00321F7F" w:rsidRPr="005052EA" w14:paraId="37D3C621" w14:textId="77777777" w:rsidTr="004D3ACB">
        <w:tc>
          <w:tcPr>
            <w:tcW w:w="3085" w:type="dxa"/>
            <w:vMerge w:val="restart"/>
            <w:tcBorders>
              <w:top w:val="single" w:sz="4" w:space="0" w:color="auto"/>
            </w:tcBorders>
          </w:tcPr>
          <w:p w14:paraId="2DCCDD7D" w14:textId="77777777" w:rsidR="00321F7F" w:rsidRPr="005052EA" w:rsidRDefault="00321F7F" w:rsidP="00321F7F">
            <w:pPr>
              <w:spacing w:after="0"/>
              <w:rPr>
                <w:rFonts w:ascii="Times New Roman" w:eastAsia="Calibri" w:hAnsi="Times New Roman"/>
                <w:sz w:val="24"/>
                <w:szCs w:val="24"/>
                <w:lang w:eastAsia="en-US"/>
              </w:rPr>
            </w:pPr>
            <w:r w:rsidRPr="005052EA">
              <w:rPr>
                <w:rFonts w:ascii="Times New Roman" w:eastAsia="Calibri" w:hAnsi="Times New Roman"/>
                <w:b/>
                <w:sz w:val="24"/>
                <w:szCs w:val="24"/>
                <w:lang w:eastAsia="en-US"/>
              </w:rPr>
              <w:t>Тема 1.17.</w:t>
            </w:r>
            <w:r w:rsidRPr="005052EA">
              <w:rPr>
                <w:rFonts w:ascii="Times New Roman" w:eastAsia="Calibri" w:hAnsi="Times New Roman"/>
                <w:sz w:val="24"/>
                <w:szCs w:val="24"/>
                <w:lang w:eastAsia="en-US"/>
              </w:rPr>
              <w:t xml:space="preserve"> </w:t>
            </w:r>
            <w:r w:rsidRPr="005052EA">
              <w:rPr>
                <w:rFonts w:ascii="Times New Roman" w:eastAsia="Calibri" w:hAnsi="Times New Roman"/>
                <w:b/>
                <w:sz w:val="24"/>
                <w:szCs w:val="24"/>
                <w:lang w:eastAsia="en-US"/>
              </w:rPr>
              <w:t xml:space="preserve">Меры социальной </w:t>
            </w:r>
            <w:proofErr w:type="gramStart"/>
            <w:r w:rsidRPr="005052EA">
              <w:rPr>
                <w:rFonts w:ascii="Times New Roman" w:eastAsia="Calibri" w:hAnsi="Times New Roman"/>
                <w:b/>
                <w:sz w:val="24"/>
                <w:szCs w:val="24"/>
                <w:lang w:eastAsia="en-US"/>
              </w:rPr>
              <w:t>поддержки  в</w:t>
            </w:r>
            <w:proofErr w:type="gramEnd"/>
            <w:r w:rsidRPr="005052EA">
              <w:rPr>
                <w:rFonts w:ascii="Times New Roman" w:eastAsia="Calibri" w:hAnsi="Times New Roman"/>
                <w:b/>
                <w:sz w:val="24"/>
                <w:szCs w:val="24"/>
                <w:lang w:eastAsia="en-US"/>
              </w:rPr>
              <w:t xml:space="preserve"> праве социального обеспечения </w:t>
            </w:r>
          </w:p>
        </w:tc>
        <w:tc>
          <w:tcPr>
            <w:tcW w:w="9923" w:type="dxa"/>
            <w:gridSpan w:val="2"/>
            <w:tcBorders>
              <w:top w:val="single" w:sz="4" w:space="0" w:color="auto"/>
            </w:tcBorders>
            <w:vAlign w:val="center"/>
          </w:tcPr>
          <w:p w14:paraId="2759E30C" w14:textId="77777777" w:rsidR="00321F7F" w:rsidRPr="005052EA" w:rsidRDefault="00321F7F" w:rsidP="00321F7F">
            <w:pPr>
              <w:spacing w:after="0"/>
              <w:jc w:val="both"/>
              <w:rPr>
                <w:rFonts w:ascii="Times New Roman" w:eastAsia="Calibri" w:hAnsi="Times New Roman"/>
                <w:b/>
                <w:sz w:val="24"/>
                <w:szCs w:val="24"/>
                <w:lang w:eastAsia="en-US"/>
              </w:rPr>
            </w:pPr>
            <w:r w:rsidRPr="005052EA">
              <w:rPr>
                <w:rFonts w:ascii="Times New Roman" w:eastAsia="Calibri" w:hAnsi="Times New Roman"/>
                <w:b/>
                <w:sz w:val="24"/>
                <w:szCs w:val="24"/>
                <w:lang w:eastAsia="en-US"/>
              </w:rPr>
              <w:t>Содержание</w:t>
            </w:r>
          </w:p>
        </w:tc>
        <w:tc>
          <w:tcPr>
            <w:tcW w:w="1559" w:type="dxa"/>
            <w:vAlign w:val="center"/>
          </w:tcPr>
          <w:p w14:paraId="3E6806A5" w14:textId="77777777" w:rsidR="00321F7F" w:rsidRPr="005052EA" w:rsidRDefault="00321F7F" w:rsidP="00321F7F">
            <w:pPr>
              <w:spacing w:after="0"/>
              <w:jc w:val="center"/>
              <w:rPr>
                <w:rFonts w:ascii="Times New Roman" w:eastAsia="Calibri" w:hAnsi="Times New Roman"/>
                <w:b/>
                <w:sz w:val="24"/>
                <w:szCs w:val="24"/>
                <w:lang w:eastAsia="en-US"/>
              </w:rPr>
            </w:pPr>
            <w:r w:rsidRPr="005052EA">
              <w:rPr>
                <w:rFonts w:ascii="Times New Roman" w:eastAsia="Calibri" w:hAnsi="Times New Roman"/>
                <w:b/>
                <w:sz w:val="24"/>
                <w:szCs w:val="24"/>
                <w:lang w:eastAsia="en-US"/>
              </w:rPr>
              <w:t>2</w:t>
            </w:r>
          </w:p>
        </w:tc>
      </w:tr>
      <w:tr w:rsidR="00321F7F" w:rsidRPr="005052EA" w14:paraId="73D62379" w14:textId="77777777" w:rsidTr="004D3ACB">
        <w:trPr>
          <w:trHeight w:val="2917"/>
        </w:trPr>
        <w:tc>
          <w:tcPr>
            <w:tcW w:w="3085" w:type="dxa"/>
            <w:vMerge/>
          </w:tcPr>
          <w:p w14:paraId="52649FD4" w14:textId="77777777" w:rsidR="00321F7F" w:rsidRPr="005052EA" w:rsidRDefault="00321F7F" w:rsidP="00321F7F">
            <w:pPr>
              <w:spacing w:after="0"/>
              <w:rPr>
                <w:rFonts w:ascii="Times New Roman" w:eastAsia="Calibri" w:hAnsi="Times New Roman"/>
                <w:sz w:val="24"/>
                <w:szCs w:val="24"/>
                <w:lang w:eastAsia="en-US"/>
              </w:rPr>
            </w:pPr>
          </w:p>
        </w:tc>
        <w:tc>
          <w:tcPr>
            <w:tcW w:w="9923" w:type="dxa"/>
            <w:gridSpan w:val="2"/>
            <w:vAlign w:val="center"/>
          </w:tcPr>
          <w:p w14:paraId="7954588F" w14:textId="77777777" w:rsidR="00321F7F" w:rsidRPr="005052EA" w:rsidRDefault="00321F7F" w:rsidP="00321F7F">
            <w:pPr>
              <w:spacing w:after="0"/>
              <w:jc w:val="both"/>
              <w:rPr>
                <w:rFonts w:ascii="Times New Roman" w:hAnsi="Times New Roman"/>
                <w:sz w:val="24"/>
                <w:szCs w:val="24"/>
              </w:rPr>
            </w:pPr>
            <w:r w:rsidRPr="005052EA">
              <w:rPr>
                <w:rFonts w:ascii="Times New Roman" w:eastAsia="Calibri" w:hAnsi="Times New Roman"/>
                <w:sz w:val="24"/>
                <w:szCs w:val="24"/>
                <w:lang w:eastAsia="en-US"/>
              </w:rPr>
              <w:t xml:space="preserve">1.Понятие и виды мер социальной поддержки в праве социального обеспечения. Ежемесячная денежная выплата как мера социальной поддержки отдельных категорий граждан: круг лиц, размер, порядок назначения и выплаты. Денежная выплата гражданам, награжденным знаком «Почетный донор России». </w:t>
            </w:r>
            <w:r w:rsidRPr="005052EA">
              <w:rPr>
                <w:rFonts w:ascii="Times New Roman" w:hAnsi="Times New Roman"/>
                <w:sz w:val="24"/>
                <w:szCs w:val="24"/>
              </w:rPr>
              <w:t xml:space="preserve">Дополнительное ежемесячное материальное обеспечение граждан Российской Федерации за выдающиеся достижения и особые заслуги перед Российской Федерацией. </w:t>
            </w:r>
            <w:r w:rsidRPr="005052EA">
              <w:rPr>
                <w:rFonts w:ascii="Times New Roman" w:eastAsia="Calibri" w:hAnsi="Times New Roman"/>
                <w:sz w:val="24"/>
                <w:szCs w:val="24"/>
                <w:lang w:eastAsia="en-US"/>
              </w:rPr>
              <w:t>Меры социальной поддержки ветеранов, инвалидов, граждан, пострадавших от радиационных и техногенных катастроф, многодетных семей, детей – сирот и детей, оставшихся без попечения родителей, семей, попавших в трудную жизненную ситуацию.</w:t>
            </w:r>
          </w:p>
          <w:p w14:paraId="33D67045" w14:textId="77777777" w:rsidR="00321F7F" w:rsidRPr="005052EA" w:rsidRDefault="00321F7F" w:rsidP="00321F7F">
            <w:pPr>
              <w:spacing w:after="0"/>
              <w:jc w:val="both"/>
              <w:rPr>
                <w:rFonts w:ascii="Times New Roman" w:eastAsia="Calibri" w:hAnsi="Times New Roman"/>
                <w:sz w:val="24"/>
                <w:szCs w:val="24"/>
                <w:lang w:eastAsia="en-US"/>
              </w:rPr>
            </w:pPr>
            <w:r w:rsidRPr="005052EA">
              <w:rPr>
                <w:rFonts w:ascii="Times New Roman" w:eastAsia="Calibri" w:hAnsi="Times New Roman"/>
                <w:sz w:val="24"/>
                <w:szCs w:val="24"/>
                <w:lang w:eastAsia="en-US"/>
              </w:rPr>
              <w:t>Меры социальной поддержки по законодательству субъектов РФ.</w:t>
            </w:r>
          </w:p>
        </w:tc>
        <w:tc>
          <w:tcPr>
            <w:tcW w:w="1559" w:type="dxa"/>
            <w:vAlign w:val="center"/>
          </w:tcPr>
          <w:p w14:paraId="449DC688" w14:textId="77777777" w:rsidR="00321F7F" w:rsidRPr="005052EA" w:rsidRDefault="00321F7F" w:rsidP="00321F7F">
            <w:pPr>
              <w:spacing w:after="0"/>
              <w:jc w:val="center"/>
              <w:rPr>
                <w:rFonts w:ascii="Times New Roman" w:eastAsia="Calibri" w:hAnsi="Times New Roman"/>
                <w:sz w:val="24"/>
                <w:szCs w:val="24"/>
                <w:lang w:eastAsia="en-US"/>
              </w:rPr>
            </w:pPr>
            <w:r w:rsidRPr="005052EA">
              <w:rPr>
                <w:rFonts w:ascii="Times New Roman" w:eastAsia="Calibri" w:hAnsi="Times New Roman"/>
                <w:sz w:val="24"/>
                <w:szCs w:val="24"/>
                <w:lang w:eastAsia="en-US"/>
              </w:rPr>
              <w:t>2</w:t>
            </w:r>
          </w:p>
        </w:tc>
      </w:tr>
      <w:tr w:rsidR="00321F7F" w:rsidRPr="005052EA" w14:paraId="7C0CD67A" w14:textId="77777777" w:rsidTr="004D3ACB">
        <w:tc>
          <w:tcPr>
            <w:tcW w:w="3085" w:type="dxa"/>
            <w:vMerge w:val="restart"/>
          </w:tcPr>
          <w:p w14:paraId="791BD183" w14:textId="77777777" w:rsidR="00321F7F" w:rsidRPr="005052EA" w:rsidRDefault="00321F7F" w:rsidP="00321F7F">
            <w:pPr>
              <w:spacing w:after="0"/>
              <w:rPr>
                <w:rFonts w:ascii="Times New Roman" w:eastAsia="Calibri" w:hAnsi="Times New Roman"/>
                <w:sz w:val="24"/>
                <w:szCs w:val="24"/>
                <w:lang w:eastAsia="en-US"/>
              </w:rPr>
            </w:pPr>
            <w:r w:rsidRPr="005052EA">
              <w:rPr>
                <w:rFonts w:ascii="Times New Roman" w:eastAsia="Calibri" w:hAnsi="Times New Roman"/>
                <w:b/>
                <w:sz w:val="24"/>
                <w:szCs w:val="24"/>
                <w:lang w:eastAsia="en-US"/>
              </w:rPr>
              <w:t>Тема 1.18.</w:t>
            </w:r>
            <w:r w:rsidRPr="005052EA">
              <w:rPr>
                <w:rFonts w:ascii="Times New Roman" w:eastAsia="Calibri" w:hAnsi="Times New Roman"/>
                <w:sz w:val="24"/>
                <w:szCs w:val="24"/>
                <w:lang w:eastAsia="en-US"/>
              </w:rPr>
              <w:t xml:space="preserve">  </w:t>
            </w:r>
            <w:r w:rsidRPr="005052EA">
              <w:rPr>
                <w:rFonts w:ascii="Times New Roman" w:eastAsia="Calibri" w:hAnsi="Times New Roman"/>
                <w:b/>
                <w:sz w:val="24"/>
                <w:szCs w:val="24"/>
                <w:lang w:eastAsia="en-US"/>
              </w:rPr>
              <w:t>Социальное и медицинское обслуживание</w:t>
            </w:r>
          </w:p>
        </w:tc>
        <w:tc>
          <w:tcPr>
            <w:tcW w:w="9923" w:type="dxa"/>
            <w:gridSpan w:val="2"/>
            <w:vAlign w:val="center"/>
          </w:tcPr>
          <w:p w14:paraId="3B4198D5" w14:textId="77777777" w:rsidR="00321F7F" w:rsidRPr="005052EA" w:rsidRDefault="00321F7F" w:rsidP="00321F7F">
            <w:pPr>
              <w:spacing w:after="0"/>
              <w:jc w:val="both"/>
              <w:rPr>
                <w:rFonts w:ascii="Times New Roman" w:eastAsia="Calibri" w:hAnsi="Times New Roman"/>
                <w:b/>
                <w:sz w:val="24"/>
                <w:szCs w:val="24"/>
                <w:lang w:eastAsia="en-US"/>
              </w:rPr>
            </w:pPr>
            <w:r w:rsidRPr="005052EA">
              <w:rPr>
                <w:rFonts w:ascii="Times New Roman" w:eastAsia="Calibri" w:hAnsi="Times New Roman"/>
                <w:b/>
                <w:sz w:val="24"/>
                <w:szCs w:val="24"/>
                <w:lang w:eastAsia="en-US"/>
              </w:rPr>
              <w:t>Содержание</w:t>
            </w:r>
          </w:p>
        </w:tc>
        <w:tc>
          <w:tcPr>
            <w:tcW w:w="1559" w:type="dxa"/>
            <w:vAlign w:val="center"/>
          </w:tcPr>
          <w:p w14:paraId="5E910229" w14:textId="77777777" w:rsidR="00321F7F" w:rsidRPr="005052EA" w:rsidRDefault="00321F7F" w:rsidP="00321F7F">
            <w:pPr>
              <w:spacing w:after="0"/>
              <w:jc w:val="center"/>
              <w:rPr>
                <w:rFonts w:ascii="Times New Roman" w:eastAsia="Calibri" w:hAnsi="Times New Roman"/>
                <w:b/>
                <w:sz w:val="24"/>
                <w:szCs w:val="24"/>
                <w:lang w:eastAsia="en-US"/>
              </w:rPr>
            </w:pPr>
            <w:r w:rsidRPr="005052EA">
              <w:rPr>
                <w:rFonts w:ascii="Times New Roman" w:eastAsia="Calibri" w:hAnsi="Times New Roman"/>
                <w:b/>
                <w:sz w:val="24"/>
                <w:szCs w:val="24"/>
                <w:lang w:eastAsia="en-US"/>
              </w:rPr>
              <w:t>2</w:t>
            </w:r>
          </w:p>
        </w:tc>
      </w:tr>
      <w:tr w:rsidR="00321F7F" w:rsidRPr="005052EA" w14:paraId="503F2B90" w14:textId="77777777" w:rsidTr="004D3ACB">
        <w:trPr>
          <w:trHeight w:val="3501"/>
        </w:trPr>
        <w:tc>
          <w:tcPr>
            <w:tcW w:w="3085" w:type="dxa"/>
            <w:vMerge/>
          </w:tcPr>
          <w:p w14:paraId="138D02A1" w14:textId="77777777" w:rsidR="00321F7F" w:rsidRPr="005052EA" w:rsidRDefault="00321F7F" w:rsidP="00321F7F">
            <w:pPr>
              <w:spacing w:after="0"/>
              <w:rPr>
                <w:rFonts w:ascii="Times New Roman" w:eastAsia="Calibri" w:hAnsi="Times New Roman"/>
                <w:sz w:val="24"/>
                <w:szCs w:val="24"/>
                <w:lang w:eastAsia="en-US"/>
              </w:rPr>
            </w:pPr>
          </w:p>
        </w:tc>
        <w:tc>
          <w:tcPr>
            <w:tcW w:w="9923" w:type="dxa"/>
            <w:gridSpan w:val="2"/>
            <w:vAlign w:val="center"/>
          </w:tcPr>
          <w:p w14:paraId="23AA9B27" w14:textId="77777777" w:rsidR="00321F7F" w:rsidRPr="005052EA" w:rsidRDefault="00321F7F" w:rsidP="00321F7F">
            <w:pPr>
              <w:spacing w:after="0"/>
              <w:jc w:val="both"/>
              <w:rPr>
                <w:rFonts w:ascii="Times New Roman" w:eastAsia="Calibri" w:hAnsi="Times New Roman"/>
                <w:color w:val="FF0000"/>
                <w:sz w:val="24"/>
                <w:szCs w:val="24"/>
                <w:lang w:eastAsia="en-US"/>
              </w:rPr>
            </w:pPr>
            <w:r w:rsidRPr="005052EA">
              <w:rPr>
                <w:rFonts w:ascii="Times New Roman" w:eastAsia="Calibri" w:hAnsi="Times New Roman"/>
                <w:sz w:val="24"/>
                <w:szCs w:val="24"/>
                <w:lang w:eastAsia="en-US"/>
              </w:rPr>
              <w:t xml:space="preserve">1.Понятие социального обслуживания. Правовое регулирование в сфере социального обслуживания. Принципы социального обслуживания. Информационные системы в сфере социального обслуживания: регистр получателей социальных услуг, реестр поставщиков социальных услуг. Независимая оценка качества условий оказания услуг организациями социального обслуживания. Формы социального обслуживания: стационарное социальное обслуживание, полустационарное обслуживание, социальное обслуживание на дому, Виды социальных услуг, размер оплаты, порядок предоставления. </w:t>
            </w:r>
            <w:r w:rsidRPr="005052EA">
              <w:rPr>
                <w:rFonts w:ascii="Times New Roman" w:hAnsi="Times New Roman"/>
                <w:sz w:val="24"/>
                <w:szCs w:val="24"/>
              </w:rPr>
              <w:t>Организационно-правовые формы медицинского обслуживания. Понятие и система обязательного медицинского страхования. Субъекты обязательного медицинского страхования. Страховой полис. Страховой риск и страховой случай в системе обязательного медицинского страхования.</w:t>
            </w:r>
          </w:p>
        </w:tc>
        <w:tc>
          <w:tcPr>
            <w:tcW w:w="1559" w:type="dxa"/>
            <w:vAlign w:val="center"/>
          </w:tcPr>
          <w:p w14:paraId="630EF7A4" w14:textId="77777777" w:rsidR="00321F7F" w:rsidRPr="005052EA" w:rsidRDefault="00321F7F" w:rsidP="00321F7F">
            <w:pPr>
              <w:spacing w:after="0"/>
              <w:jc w:val="center"/>
              <w:rPr>
                <w:rFonts w:ascii="Times New Roman" w:eastAsia="Calibri" w:hAnsi="Times New Roman"/>
                <w:sz w:val="24"/>
                <w:szCs w:val="24"/>
                <w:lang w:eastAsia="en-US"/>
              </w:rPr>
            </w:pPr>
            <w:r w:rsidRPr="005052EA">
              <w:rPr>
                <w:rFonts w:ascii="Times New Roman" w:eastAsia="Calibri" w:hAnsi="Times New Roman"/>
                <w:sz w:val="24"/>
                <w:szCs w:val="24"/>
                <w:lang w:eastAsia="en-US"/>
              </w:rPr>
              <w:t>2</w:t>
            </w:r>
          </w:p>
        </w:tc>
      </w:tr>
      <w:tr w:rsidR="00321F7F" w:rsidRPr="005052EA" w14:paraId="6E6AB08C" w14:textId="77777777" w:rsidTr="004D3ACB">
        <w:trPr>
          <w:trHeight w:val="557"/>
        </w:trPr>
        <w:tc>
          <w:tcPr>
            <w:tcW w:w="13008" w:type="dxa"/>
            <w:gridSpan w:val="3"/>
            <w:tcBorders>
              <w:bottom w:val="single" w:sz="4" w:space="0" w:color="auto"/>
            </w:tcBorders>
          </w:tcPr>
          <w:p w14:paraId="22771D1D" w14:textId="77777777" w:rsidR="00321F7F" w:rsidRPr="005052EA" w:rsidRDefault="00321F7F" w:rsidP="00321F7F">
            <w:pPr>
              <w:spacing w:after="0"/>
              <w:jc w:val="both"/>
              <w:rPr>
                <w:rFonts w:ascii="Times New Roman" w:hAnsi="Times New Roman"/>
                <w:b/>
                <w:sz w:val="24"/>
                <w:szCs w:val="24"/>
              </w:rPr>
            </w:pPr>
            <w:r w:rsidRPr="005052EA">
              <w:rPr>
                <w:rFonts w:ascii="Times New Roman" w:hAnsi="Times New Roman"/>
                <w:b/>
                <w:bCs/>
                <w:sz w:val="24"/>
                <w:szCs w:val="24"/>
              </w:rPr>
              <w:t>Примерная тематика самостоятельной учебной работы при изучении раздела 1</w:t>
            </w:r>
          </w:p>
          <w:p w14:paraId="4EA4A74B" w14:textId="77777777" w:rsidR="00321F7F" w:rsidRPr="005052EA" w:rsidRDefault="00321F7F" w:rsidP="00321F7F">
            <w:pPr>
              <w:spacing w:after="0"/>
              <w:jc w:val="both"/>
              <w:rPr>
                <w:rFonts w:ascii="Times New Roman" w:hAnsi="Times New Roman"/>
                <w:b/>
                <w:sz w:val="24"/>
                <w:szCs w:val="24"/>
              </w:rPr>
            </w:pPr>
          </w:p>
        </w:tc>
        <w:tc>
          <w:tcPr>
            <w:tcW w:w="1559" w:type="dxa"/>
            <w:tcBorders>
              <w:bottom w:val="single" w:sz="4" w:space="0" w:color="auto"/>
            </w:tcBorders>
            <w:vAlign w:val="center"/>
          </w:tcPr>
          <w:p w14:paraId="1DB2C635" w14:textId="77777777" w:rsidR="00321F7F" w:rsidRPr="005052EA" w:rsidRDefault="00321F7F" w:rsidP="00321F7F">
            <w:pPr>
              <w:spacing w:after="0"/>
              <w:jc w:val="center"/>
              <w:rPr>
                <w:rFonts w:ascii="Times New Roman" w:hAnsi="Times New Roman"/>
                <w:b/>
                <w:sz w:val="24"/>
                <w:szCs w:val="24"/>
              </w:rPr>
            </w:pPr>
          </w:p>
        </w:tc>
      </w:tr>
      <w:tr w:rsidR="00321F7F" w:rsidRPr="005052EA" w14:paraId="78D2FF5B" w14:textId="77777777" w:rsidTr="004D3ACB">
        <w:trPr>
          <w:trHeight w:val="1719"/>
        </w:trPr>
        <w:tc>
          <w:tcPr>
            <w:tcW w:w="13008" w:type="dxa"/>
            <w:gridSpan w:val="3"/>
            <w:tcBorders>
              <w:top w:val="single" w:sz="4" w:space="0" w:color="auto"/>
            </w:tcBorders>
          </w:tcPr>
          <w:p w14:paraId="0E03EE23" w14:textId="77777777" w:rsidR="00321F7F" w:rsidRPr="005052EA" w:rsidRDefault="00321F7F" w:rsidP="008F6FC1">
            <w:pPr>
              <w:numPr>
                <w:ilvl w:val="0"/>
                <w:numId w:val="14"/>
              </w:numPr>
              <w:spacing w:after="0"/>
              <w:ind w:left="0" w:hanging="357"/>
              <w:jc w:val="both"/>
              <w:rPr>
                <w:rFonts w:ascii="Times New Roman" w:hAnsi="Times New Roman"/>
                <w:sz w:val="24"/>
                <w:szCs w:val="24"/>
              </w:rPr>
            </w:pPr>
            <w:r w:rsidRPr="005052EA">
              <w:rPr>
                <w:rFonts w:ascii="Times New Roman" w:hAnsi="Times New Roman"/>
                <w:sz w:val="24"/>
                <w:szCs w:val="24"/>
              </w:rPr>
              <w:lastRenderedPageBreak/>
              <w:t>История развития социального обеспечения.</w:t>
            </w:r>
          </w:p>
          <w:p w14:paraId="47D3712F" w14:textId="77777777" w:rsidR="00321F7F" w:rsidRPr="005052EA" w:rsidRDefault="00321F7F" w:rsidP="008F6FC1">
            <w:pPr>
              <w:numPr>
                <w:ilvl w:val="0"/>
                <w:numId w:val="14"/>
              </w:numPr>
              <w:spacing w:after="0"/>
              <w:ind w:left="0" w:hanging="357"/>
              <w:jc w:val="both"/>
              <w:rPr>
                <w:rFonts w:ascii="Times New Roman" w:hAnsi="Times New Roman"/>
                <w:sz w:val="24"/>
                <w:szCs w:val="24"/>
              </w:rPr>
            </w:pPr>
            <w:r w:rsidRPr="005052EA">
              <w:rPr>
                <w:rFonts w:ascii="Times New Roman" w:hAnsi="Times New Roman"/>
                <w:sz w:val="24"/>
                <w:szCs w:val="24"/>
              </w:rPr>
              <w:t>Индивидуальный (персонифицированный) учет в системах обязательного пенсионного страхования и обязательного социального страхования Российской Федерации.</w:t>
            </w:r>
          </w:p>
          <w:p w14:paraId="15A9E1F5" w14:textId="77777777" w:rsidR="00321F7F" w:rsidRPr="005052EA" w:rsidRDefault="00321F7F" w:rsidP="008F6FC1">
            <w:pPr>
              <w:numPr>
                <w:ilvl w:val="0"/>
                <w:numId w:val="14"/>
              </w:numPr>
              <w:spacing w:after="0"/>
              <w:ind w:left="0" w:hanging="357"/>
              <w:jc w:val="both"/>
              <w:rPr>
                <w:rFonts w:ascii="Times New Roman" w:hAnsi="Times New Roman"/>
                <w:sz w:val="24"/>
                <w:szCs w:val="24"/>
              </w:rPr>
            </w:pPr>
            <w:r w:rsidRPr="005052EA">
              <w:rPr>
                <w:rFonts w:ascii="Times New Roman" w:hAnsi="Times New Roman"/>
                <w:sz w:val="24"/>
                <w:szCs w:val="24"/>
              </w:rPr>
              <w:t>Социальное обеспечение граждан, прибывших в Российскую Федерацию и выехавших из Российской Федерации на постоянное место жительства.</w:t>
            </w:r>
          </w:p>
          <w:p w14:paraId="314E2B3A" w14:textId="77777777" w:rsidR="00321F7F" w:rsidRPr="005052EA" w:rsidRDefault="00321F7F" w:rsidP="008F6FC1">
            <w:pPr>
              <w:numPr>
                <w:ilvl w:val="0"/>
                <w:numId w:val="14"/>
              </w:numPr>
              <w:spacing w:after="0"/>
              <w:ind w:left="0" w:hanging="357"/>
              <w:jc w:val="both"/>
              <w:rPr>
                <w:rFonts w:ascii="Times New Roman" w:hAnsi="Times New Roman"/>
                <w:sz w:val="24"/>
                <w:szCs w:val="24"/>
              </w:rPr>
            </w:pPr>
            <w:r w:rsidRPr="005052EA">
              <w:rPr>
                <w:rFonts w:ascii="Times New Roman" w:hAnsi="Times New Roman"/>
                <w:sz w:val="24"/>
                <w:szCs w:val="24"/>
              </w:rPr>
              <w:t>Социальное обеспечения граждан государств ЕАЭС.</w:t>
            </w:r>
          </w:p>
          <w:p w14:paraId="1EDD24E4" w14:textId="77777777" w:rsidR="00321F7F" w:rsidRPr="005052EA" w:rsidRDefault="00321F7F" w:rsidP="008F6FC1">
            <w:pPr>
              <w:numPr>
                <w:ilvl w:val="0"/>
                <w:numId w:val="14"/>
              </w:numPr>
              <w:spacing w:after="0"/>
              <w:ind w:left="0" w:hanging="357"/>
              <w:jc w:val="both"/>
              <w:rPr>
                <w:rFonts w:ascii="Times New Roman" w:hAnsi="Times New Roman"/>
                <w:sz w:val="24"/>
                <w:szCs w:val="24"/>
              </w:rPr>
            </w:pPr>
            <w:r w:rsidRPr="005052EA">
              <w:rPr>
                <w:rFonts w:ascii="Times New Roman" w:hAnsi="Times New Roman"/>
                <w:sz w:val="24"/>
                <w:szCs w:val="24"/>
              </w:rPr>
              <w:t>Региональные и муниципальные программы в области социальной защиты населения и их ресурсное обеспечение.</w:t>
            </w:r>
          </w:p>
          <w:p w14:paraId="24DD09FC" w14:textId="77777777" w:rsidR="00321F7F" w:rsidRPr="005052EA" w:rsidRDefault="00321F7F" w:rsidP="008F6FC1">
            <w:pPr>
              <w:numPr>
                <w:ilvl w:val="0"/>
                <w:numId w:val="14"/>
              </w:numPr>
              <w:spacing w:after="0"/>
              <w:ind w:left="0" w:hanging="357"/>
              <w:jc w:val="both"/>
              <w:rPr>
                <w:rFonts w:ascii="Times New Roman" w:hAnsi="Times New Roman"/>
                <w:sz w:val="24"/>
                <w:szCs w:val="24"/>
              </w:rPr>
            </w:pPr>
            <w:r w:rsidRPr="005052EA">
              <w:rPr>
                <w:rFonts w:ascii="Times New Roman" w:hAnsi="Times New Roman"/>
                <w:sz w:val="24"/>
                <w:szCs w:val="24"/>
              </w:rPr>
              <w:t>Негосударственные пенсионные фонды.</w:t>
            </w:r>
          </w:p>
          <w:p w14:paraId="4ED4C324" w14:textId="77777777" w:rsidR="00321F7F" w:rsidRPr="005052EA" w:rsidRDefault="00321F7F" w:rsidP="008F6FC1">
            <w:pPr>
              <w:numPr>
                <w:ilvl w:val="0"/>
                <w:numId w:val="14"/>
              </w:numPr>
              <w:spacing w:after="0"/>
              <w:ind w:left="0" w:hanging="357"/>
              <w:jc w:val="both"/>
              <w:rPr>
                <w:rFonts w:ascii="Times New Roman" w:hAnsi="Times New Roman"/>
                <w:sz w:val="24"/>
                <w:szCs w:val="24"/>
              </w:rPr>
            </w:pPr>
            <w:r w:rsidRPr="005052EA">
              <w:rPr>
                <w:rFonts w:ascii="Times New Roman" w:hAnsi="Times New Roman"/>
                <w:sz w:val="24"/>
                <w:szCs w:val="24"/>
              </w:rPr>
              <w:t xml:space="preserve">Программа </w:t>
            </w:r>
            <w:proofErr w:type="spellStart"/>
            <w:r w:rsidRPr="005052EA">
              <w:rPr>
                <w:rFonts w:ascii="Times New Roman" w:hAnsi="Times New Roman"/>
                <w:sz w:val="24"/>
                <w:szCs w:val="24"/>
              </w:rPr>
              <w:t>софинансирования</w:t>
            </w:r>
            <w:proofErr w:type="spellEnd"/>
            <w:r w:rsidRPr="005052EA">
              <w:rPr>
                <w:rFonts w:ascii="Times New Roman" w:hAnsi="Times New Roman"/>
                <w:sz w:val="24"/>
                <w:szCs w:val="24"/>
              </w:rPr>
              <w:t xml:space="preserve"> страховых пенсий и индивидуальные пенсионные накопления.</w:t>
            </w:r>
          </w:p>
          <w:p w14:paraId="534F1791" w14:textId="77777777" w:rsidR="00321F7F" w:rsidRPr="005052EA" w:rsidRDefault="00321F7F" w:rsidP="008F6FC1">
            <w:pPr>
              <w:numPr>
                <w:ilvl w:val="0"/>
                <w:numId w:val="14"/>
              </w:numPr>
              <w:spacing w:after="0"/>
              <w:ind w:left="0" w:hanging="357"/>
              <w:jc w:val="both"/>
              <w:rPr>
                <w:rFonts w:ascii="Times New Roman" w:hAnsi="Times New Roman"/>
                <w:sz w:val="24"/>
                <w:szCs w:val="24"/>
              </w:rPr>
            </w:pPr>
            <w:r w:rsidRPr="005052EA">
              <w:rPr>
                <w:rFonts w:ascii="Times New Roman" w:hAnsi="Times New Roman"/>
                <w:sz w:val="24"/>
                <w:szCs w:val="24"/>
              </w:rPr>
              <w:t>Правовое регулирование дополнительных выплат к пенсиям.</w:t>
            </w:r>
          </w:p>
          <w:p w14:paraId="1C47E733" w14:textId="77777777" w:rsidR="00321F7F" w:rsidRPr="005052EA" w:rsidRDefault="00321F7F" w:rsidP="008F6FC1">
            <w:pPr>
              <w:numPr>
                <w:ilvl w:val="0"/>
                <w:numId w:val="14"/>
              </w:numPr>
              <w:spacing w:after="0"/>
              <w:ind w:left="0" w:hanging="357"/>
              <w:jc w:val="both"/>
              <w:rPr>
                <w:rFonts w:ascii="Times New Roman" w:hAnsi="Times New Roman"/>
                <w:sz w:val="24"/>
                <w:szCs w:val="24"/>
              </w:rPr>
            </w:pPr>
            <w:r w:rsidRPr="005052EA">
              <w:rPr>
                <w:rFonts w:ascii="Times New Roman" w:hAnsi="Times New Roman"/>
                <w:sz w:val="24"/>
                <w:szCs w:val="24"/>
              </w:rPr>
              <w:t>Условия и порядок распределения средств, учтенных в специальной части индивидуального лицевого счета застрахованного лица.</w:t>
            </w:r>
          </w:p>
          <w:p w14:paraId="0D7D5AFC" w14:textId="77777777" w:rsidR="00321F7F" w:rsidRPr="005052EA" w:rsidRDefault="00321F7F" w:rsidP="008F6FC1">
            <w:pPr>
              <w:numPr>
                <w:ilvl w:val="0"/>
                <w:numId w:val="14"/>
              </w:numPr>
              <w:spacing w:after="0"/>
              <w:ind w:left="0" w:hanging="357"/>
              <w:jc w:val="both"/>
              <w:rPr>
                <w:rFonts w:ascii="Times New Roman" w:hAnsi="Times New Roman"/>
                <w:sz w:val="24"/>
                <w:szCs w:val="24"/>
              </w:rPr>
            </w:pPr>
            <w:r w:rsidRPr="005052EA">
              <w:rPr>
                <w:rFonts w:ascii="Times New Roman" w:hAnsi="Times New Roman"/>
                <w:sz w:val="24"/>
                <w:szCs w:val="24"/>
              </w:rPr>
              <w:t>Социальная поддержка семей с детьми на региональном уровне.</w:t>
            </w:r>
          </w:p>
          <w:p w14:paraId="1D1825A7" w14:textId="77777777" w:rsidR="00321F7F" w:rsidRPr="005052EA" w:rsidRDefault="00321F7F" w:rsidP="008F6FC1">
            <w:pPr>
              <w:numPr>
                <w:ilvl w:val="0"/>
                <w:numId w:val="14"/>
              </w:numPr>
              <w:spacing w:after="0"/>
              <w:ind w:left="0" w:hanging="357"/>
              <w:jc w:val="both"/>
              <w:rPr>
                <w:rFonts w:ascii="Times New Roman" w:hAnsi="Times New Roman"/>
                <w:sz w:val="24"/>
                <w:szCs w:val="24"/>
              </w:rPr>
            </w:pPr>
            <w:r w:rsidRPr="005052EA">
              <w:rPr>
                <w:rFonts w:ascii="Times New Roman" w:hAnsi="Times New Roman"/>
                <w:sz w:val="24"/>
                <w:szCs w:val="24"/>
              </w:rPr>
              <w:t>Система государственных органов и учреждений социальной защиты населения Российской Федерации.</w:t>
            </w:r>
          </w:p>
          <w:p w14:paraId="426942AC" w14:textId="77777777" w:rsidR="00321F7F" w:rsidRPr="005052EA" w:rsidRDefault="00321F7F" w:rsidP="008F6FC1">
            <w:pPr>
              <w:numPr>
                <w:ilvl w:val="0"/>
                <w:numId w:val="14"/>
              </w:numPr>
              <w:spacing w:after="0"/>
              <w:ind w:left="0" w:hanging="357"/>
              <w:jc w:val="both"/>
              <w:rPr>
                <w:rFonts w:ascii="Times New Roman" w:hAnsi="Times New Roman"/>
                <w:sz w:val="24"/>
                <w:szCs w:val="24"/>
              </w:rPr>
            </w:pPr>
            <w:r w:rsidRPr="005052EA">
              <w:rPr>
                <w:rFonts w:ascii="Times New Roman" w:hAnsi="Times New Roman"/>
                <w:sz w:val="24"/>
                <w:szCs w:val="24"/>
              </w:rPr>
              <w:t>Основные задачи и функции Фонда пенсионного и социального страхования Российской Федерации (СФР) Меры социальной поддержки граждан, пострадавших в результате радиационных и техногенных катастроф.</w:t>
            </w:r>
          </w:p>
          <w:p w14:paraId="5B2F9381" w14:textId="77777777" w:rsidR="00321F7F" w:rsidRPr="005052EA" w:rsidRDefault="00321F7F" w:rsidP="008F6FC1">
            <w:pPr>
              <w:numPr>
                <w:ilvl w:val="0"/>
                <w:numId w:val="14"/>
              </w:numPr>
              <w:spacing w:after="0"/>
              <w:ind w:left="0" w:hanging="357"/>
              <w:jc w:val="both"/>
              <w:rPr>
                <w:rFonts w:ascii="Times New Roman" w:hAnsi="Times New Roman"/>
                <w:sz w:val="24"/>
                <w:szCs w:val="24"/>
              </w:rPr>
            </w:pPr>
            <w:r w:rsidRPr="005052EA">
              <w:rPr>
                <w:rFonts w:ascii="Times New Roman" w:hAnsi="Times New Roman"/>
                <w:sz w:val="24"/>
                <w:szCs w:val="24"/>
              </w:rPr>
              <w:t>Особенности отдельных форм социального обслуживания.</w:t>
            </w:r>
          </w:p>
          <w:p w14:paraId="4B3A9F98" w14:textId="77777777" w:rsidR="00321F7F" w:rsidRPr="005052EA" w:rsidRDefault="00321F7F" w:rsidP="008F6FC1">
            <w:pPr>
              <w:numPr>
                <w:ilvl w:val="0"/>
                <w:numId w:val="14"/>
              </w:numPr>
              <w:spacing w:after="0"/>
              <w:ind w:left="0" w:hanging="357"/>
              <w:jc w:val="both"/>
              <w:rPr>
                <w:rFonts w:ascii="Times New Roman" w:hAnsi="Times New Roman"/>
                <w:sz w:val="24"/>
                <w:szCs w:val="24"/>
              </w:rPr>
            </w:pPr>
            <w:r w:rsidRPr="005052EA">
              <w:rPr>
                <w:rFonts w:ascii="Times New Roman" w:hAnsi="Times New Roman"/>
                <w:sz w:val="24"/>
                <w:szCs w:val="24"/>
              </w:rPr>
              <w:t>Меры социальной поддержки детей – сирот и детей, оставшихся без попечения родителей.</w:t>
            </w:r>
          </w:p>
          <w:p w14:paraId="23095AFE" w14:textId="77777777" w:rsidR="00321F7F" w:rsidRPr="005052EA" w:rsidRDefault="00321F7F" w:rsidP="008F6FC1">
            <w:pPr>
              <w:numPr>
                <w:ilvl w:val="0"/>
                <w:numId w:val="14"/>
              </w:numPr>
              <w:spacing w:after="0"/>
              <w:ind w:left="0" w:hanging="357"/>
              <w:jc w:val="both"/>
              <w:rPr>
                <w:rFonts w:ascii="Times New Roman" w:hAnsi="Times New Roman"/>
                <w:sz w:val="24"/>
                <w:szCs w:val="24"/>
              </w:rPr>
            </w:pPr>
            <w:r w:rsidRPr="005052EA">
              <w:rPr>
                <w:rFonts w:ascii="Times New Roman" w:hAnsi="Times New Roman"/>
                <w:sz w:val="24"/>
                <w:szCs w:val="24"/>
              </w:rPr>
              <w:t>Социальное обеспечение инвалидов в Российской Федерации.</w:t>
            </w:r>
          </w:p>
          <w:p w14:paraId="38F494C5" w14:textId="77777777" w:rsidR="00321F7F" w:rsidRPr="005052EA" w:rsidRDefault="00321F7F" w:rsidP="008F6FC1">
            <w:pPr>
              <w:numPr>
                <w:ilvl w:val="0"/>
                <w:numId w:val="14"/>
              </w:numPr>
              <w:spacing w:after="0"/>
              <w:ind w:left="0" w:hanging="357"/>
              <w:jc w:val="both"/>
              <w:rPr>
                <w:rFonts w:ascii="Times New Roman" w:hAnsi="Times New Roman"/>
                <w:sz w:val="24"/>
                <w:szCs w:val="24"/>
              </w:rPr>
            </w:pPr>
            <w:r w:rsidRPr="005052EA">
              <w:rPr>
                <w:rFonts w:ascii="Times New Roman" w:hAnsi="Times New Roman"/>
                <w:sz w:val="24"/>
                <w:szCs w:val="24"/>
              </w:rPr>
              <w:t>Зарубежный опыт социальной защиты нуждающихся граждан.</w:t>
            </w:r>
          </w:p>
        </w:tc>
        <w:tc>
          <w:tcPr>
            <w:tcW w:w="1559" w:type="dxa"/>
            <w:tcBorders>
              <w:top w:val="single" w:sz="4" w:space="0" w:color="auto"/>
            </w:tcBorders>
            <w:vAlign w:val="center"/>
          </w:tcPr>
          <w:p w14:paraId="19FC22E2" w14:textId="77777777" w:rsidR="00321F7F" w:rsidRPr="005052EA" w:rsidRDefault="00321F7F" w:rsidP="00321F7F">
            <w:pPr>
              <w:spacing w:after="0"/>
              <w:jc w:val="center"/>
              <w:rPr>
                <w:rFonts w:ascii="Times New Roman" w:hAnsi="Times New Roman"/>
                <w:sz w:val="24"/>
                <w:szCs w:val="24"/>
              </w:rPr>
            </w:pPr>
          </w:p>
        </w:tc>
      </w:tr>
      <w:tr w:rsidR="00321F7F" w:rsidRPr="005052EA" w14:paraId="7C0BEAC2" w14:textId="77777777" w:rsidTr="004D3ACB">
        <w:trPr>
          <w:trHeight w:val="291"/>
        </w:trPr>
        <w:tc>
          <w:tcPr>
            <w:tcW w:w="13008" w:type="dxa"/>
            <w:gridSpan w:val="3"/>
            <w:tcBorders>
              <w:top w:val="single" w:sz="4" w:space="0" w:color="auto"/>
              <w:bottom w:val="single" w:sz="4" w:space="0" w:color="auto"/>
            </w:tcBorders>
          </w:tcPr>
          <w:p w14:paraId="519B3C4B" w14:textId="77777777" w:rsidR="00321F7F" w:rsidRPr="005052EA" w:rsidRDefault="00321F7F" w:rsidP="00321F7F">
            <w:pPr>
              <w:spacing w:after="0"/>
              <w:jc w:val="both"/>
              <w:rPr>
                <w:rFonts w:ascii="Times New Roman" w:hAnsi="Times New Roman"/>
                <w:b/>
                <w:sz w:val="24"/>
                <w:szCs w:val="24"/>
              </w:rPr>
            </w:pPr>
            <w:r w:rsidRPr="005052EA">
              <w:rPr>
                <w:rFonts w:ascii="Times New Roman" w:hAnsi="Times New Roman"/>
                <w:b/>
                <w:bCs/>
                <w:sz w:val="24"/>
                <w:szCs w:val="24"/>
              </w:rPr>
              <w:t>Учебная практика раздела 1</w:t>
            </w:r>
          </w:p>
        </w:tc>
        <w:tc>
          <w:tcPr>
            <w:tcW w:w="1559" w:type="dxa"/>
            <w:tcBorders>
              <w:bottom w:val="single" w:sz="4" w:space="0" w:color="auto"/>
            </w:tcBorders>
            <w:vAlign w:val="center"/>
          </w:tcPr>
          <w:p w14:paraId="4B64FB5D" w14:textId="77777777" w:rsidR="00321F7F" w:rsidRPr="005052EA" w:rsidRDefault="00321F7F" w:rsidP="00321F7F">
            <w:pPr>
              <w:spacing w:after="0"/>
              <w:jc w:val="center"/>
              <w:rPr>
                <w:rFonts w:ascii="Times New Roman" w:hAnsi="Times New Roman"/>
                <w:b/>
                <w:sz w:val="24"/>
                <w:szCs w:val="24"/>
              </w:rPr>
            </w:pPr>
            <w:r w:rsidRPr="005052EA">
              <w:rPr>
                <w:rFonts w:ascii="Times New Roman" w:hAnsi="Times New Roman"/>
                <w:b/>
                <w:sz w:val="24"/>
                <w:szCs w:val="24"/>
              </w:rPr>
              <w:t>36</w:t>
            </w:r>
          </w:p>
        </w:tc>
      </w:tr>
      <w:tr w:rsidR="00321F7F" w:rsidRPr="005052EA" w14:paraId="200D4EA8" w14:textId="77777777" w:rsidTr="004D3ACB">
        <w:trPr>
          <w:trHeight w:val="291"/>
        </w:trPr>
        <w:tc>
          <w:tcPr>
            <w:tcW w:w="13008" w:type="dxa"/>
            <w:gridSpan w:val="3"/>
            <w:tcBorders>
              <w:top w:val="single" w:sz="4" w:space="0" w:color="auto"/>
              <w:bottom w:val="single" w:sz="4" w:space="0" w:color="auto"/>
            </w:tcBorders>
          </w:tcPr>
          <w:p w14:paraId="703A1BB8" w14:textId="77777777" w:rsidR="00321F7F" w:rsidRPr="005052EA" w:rsidRDefault="00321F7F" w:rsidP="00321F7F">
            <w:pPr>
              <w:spacing w:after="0"/>
              <w:jc w:val="both"/>
              <w:rPr>
                <w:rFonts w:ascii="Times New Roman" w:hAnsi="Times New Roman"/>
                <w:b/>
                <w:sz w:val="24"/>
                <w:szCs w:val="24"/>
              </w:rPr>
            </w:pPr>
            <w:r w:rsidRPr="005052EA">
              <w:rPr>
                <w:rFonts w:ascii="Times New Roman" w:hAnsi="Times New Roman"/>
                <w:b/>
                <w:sz w:val="24"/>
                <w:szCs w:val="24"/>
              </w:rPr>
              <w:t>Виды работ:</w:t>
            </w:r>
          </w:p>
          <w:p w14:paraId="00465CCE" w14:textId="77777777" w:rsidR="00321F7F" w:rsidRPr="005052EA" w:rsidRDefault="00321F7F" w:rsidP="008F6FC1">
            <w:pPr>
              <w:numPr>
                <w:ilvl w:val="0"/>
                <w:numId w:val="7"/>
              </w:numPr>
              <w:spacing w:after="0"/>
              <w:ind w:left="0" w:hanging="357"/>
              <w:jc w:val="both"/>
              <w:rPr>
                <w:rFonts w:ascii="Times New Roman" w:hAnsi="Times New Roman"/>
                <w:sz w:val="24"/>
                <w:szCs w:val="24"/>
              </w:rPr>
            </w:pPr>
            <w:r w:rsidRPr="005052EA">
              <w:rPr>
                <w:rFonts w:ascii="Times New Roman" w:hAnsi="Times New Roman"/>
                <w:sz w:val="24"/>
                <w:szCs w:val="24"/>
              </w:rPr>
              <w:t>Ознакомление с внутренней организацией и деятельностью структурных подразделений Фонда пенсионного и социального страхования Российской Федерации (СФР), органов социальной защиты населения.</w:t>
            </w:r>
          </w:p>
          <w:p w14:paraId="26630129" w14:textId="78910D20" w:rsidR="00321F7F" w:rsidRPr="005052EA" w:rsidRDefault="00321F7F" w:rsidP="008F6FC1">
            <w:pPr>
              <w:numPr>
                <w:ilvl w:val="0"/>
                <w:numId w:val="7"/>
              </w:numPr>
              <w:spacing w:after="0"/>
              <w:ind w:left="0" w:hanging="357"/>
              <w:jc w:val="both"/>
              <w:rPr>
                <w:rFonts w:ascii="Times New Roman" w:hAnsi="Times New Roman"/>
                <w:sz w:val="24"/>
                <w:szCs w:val="24"/>
              </w:rPr>
            </w:pPr>
            <w:r w:rsidRPr="005052EA">
              <w:rPr>
                <w:rFonts w:ascii="Times New Roman" w:hAnsi="Times New Roman"/>
                <w:sz w:val="24"/>
                <w:szCs w:val="24"/>
              </w:rPr>
              <w:t>Рассмотрение специфики ведения индивидуального (персонифицированного) учета.</w:t>
            </w:r>
          </w:p>
          <w:p w14:paraId="3F304FD2" w14:textId="7F60F063" w:rsidR="00321F7F" w:rsidRPr="005052EA" w:rsidRDefault="00321F7F" w:rsidP="008F6FC1">
            <w:pPr>
              <w:numPr>
                <w:ilvl w:val="0"/>
                <w:numId w:val="7"/>
              </w:numPr>
              <w:spacing w:after="0"/>
              <w:ind w:left="0" w:hanging="357"/>
              <w:jc w:val="both"/>
              <w:rPr>
                <w:rFonts w:ascii="Times New Roman" w:hAnsi="Times New Roman"/>
                <w:sz w:val="24"/>
                <w:szCs w:val="24"/>
              </w:rPr>
            </w:pPr>
            <w:r w:rsidRPr="005052EA">
              <w:rPr>
                <w:rFonts w:ascii="Times New Roman" w:hAnsi="Times New Roman"/>
                <w:sz w:val="24"/>
                <w:szCs w:val="24"/>
              </w:rPr>
              <w:t>Решение практических ситуаций по исчислению трудового стажа.</w:t>
            </w:r>
          </w:p>
          <w:p w14:paraId="3B730FEB" w14:textId="77777777" w:rsidR="00321F7F" w:rsidRPr="005052EA" w:rsidRDefault="00321F7F" w:rsidP="008F6FC1">
            <w:pPr>
              <w:numPr>
                <w:ilvl w:val="0"/>
                <w:numId w:val="7"/>
              </w:numPr>
              <w:spacing w:after="0"/>
              <w:ind w:left="0" w:hanging="357"/>
              <w:jc w:val="both"/>
              <w:rPr>
                <w:rFonts w:ascii="Times New Roman" w:hAnsi="Times New Roman"/>
                <w:sz w:val="24"/>
                <w:szCs w:val="24"/>
              </w:rPr>
            </w:pPr>
            <w:r w:rsidRPr="005052EA">
              <w:rPr>
                <w:rFonts w:ascii="Times New Roman" w:hAnsi="Times New Roman"/>
                <w:sz w:val="24"/>
                <w:szCs w:val="24"/>
              </w:rPr>
              <w:t xml:space="preserve">Решение практических ситуаций, связанных с назначением страховых пенсий по старости, инвалидности, по случаю потери кормильца. </w:t>
            </w:r>
          </w:p>
          <w:p w14:paraId="48368209" w14:textId="77777777" w:rsidR="00321F7F" w:rsidRPr="005052EA" w:rsidRDefault="00321F7F" w:rsidP="008F6FC1">
            <w:pPr>
              <w:numPr>
                <w:ilvl w:val="0"/>
                <w:numId w:val="7"/>
              </w:numPr>
              <w:spacing w:after="0"/>
              <w:ind w:left="0" w:hanging="357"/>
              <w:jc w:val="both"/>
              <w:rPr>
                <w:rFonts w:ascii="Times New Roman" w:hAnsi="Times New Roman"/>
                <w:b/>
                <w:sz w:val="24"/>
                <w:szCs w:val="24"/>
              </w:rPr>
            </w:pPr>
            <w:r w:rsidRPr="005052EA">
              <w:rPr>
                <w:rFonts w:ascii="Times New Roman" w:hAnsi="Times New Roman"/>
                <w:sz w:val="24"/>
                <w:szCs w:val="24"/>
              </w:rPr>
              <w:t>Решение практических ситуаций, связанных с назначением пенсий по государственному пенсионному обеспечению.</w:t>
            </w:r>
          </w:p>
          <w:p w14:paraId="6E278109" w14:textId="77777777" w:rsidR="00321F7F" w:rsidRPr="005052EA" w:rsidRDefault="00321F7F" w:rsidP="008F6FC1">
            <w:pPr>
              <w:numPr>
                <w:ilvl w:val="0"/>
                <w:numId w:val="7"/>
              </w:numPr>
              <w:spacing w:after="0"/>
              <w:ind w:left="0" w:hanging="357"/>
              <w:jc w:val="both"/>
              <w:rPr>
                <w:rFonts w:ascii="Times New Roman" w:hAnsi="Times New Roman"/>
                <w:sz w:val="24"/>
                <w:szCs w:val="24"/>
              </w:rPr>
            </w:pPr>
            <w:r w:rsidRPr="005052EA">
              <w:rPr>
                <w:rFonts w:ascii="Times New Roman" w:hAnsi="Times New Roman"/>
                <w:sz w:val="24"/>
                <w:szCs w:val="24"/>
              </w:rPr>
              <w:lastRenderedPageBreak/>
              <w:t>Решение практических ситуаций, связанных с назначением и выплатой государственных пособий гражданам, имеющим детей.</w:t>
            </w:r>
          </w:p>
          <w:p w14:paraId="7C8E3A71" w14:textId="77777777" w:rsidR="00321F7F" w:rsidRPr="005052EA" w:rsidRDefault="00321F7F" w:rsidP="008F6FC1">
            <w:pPr>
              <w:numPr>
                <w:ilvl w:val="0"/>
                <w:numId w:val="7"/>
              </w:numPr>
              <w:spacing w:after="0"/>
              <w:ind w:left="0" w:hanging="357"/>
              <w:jc w:val="both"/>
              <w:rPr>
                <w:rFonts w:ascii="Times New Roman" w:hAnsi="Times New Roman"/>
                <w:sz w:val="24"/>
                <w:szCs w:val="24"/>
              </w:rPr>
            </w:pPr>
            <w:r w:rsidRPr="005052EA">
              <w:rPr>
                <w:rFonts w:ascii="Times New Roman" w:hAnsi="Times New Roman"/>
                <w:sz w:val="24"/>
                <w:szCs w:val="24"/>
              </w:rPr>
              <w:t>Решение практических ситуаций, связанных с предоставлением мер социальной поддержки отдельным категориям граждан.</w:t>
            </w:r>
          </w:p>
          <w:p w14:paraId="7764EAC6" w14:textId="77777777" w:rsidR="00321F7F" w:rsidRPr="005052EA" w:rsidRDefault="00321F7F" w:rsidP="008F6FC1">
            <w:pPr>
              <w:numPr>
                <w:ilvl w:val="0"/>
                <w:numId w:val="7"/>
              </w:numPr>
              <w:spacing w:after="0"/>
              <w:ind w:left="0" w:hanging="357"/>
              <w:jc w:val="both"/>
              <w:rPr>
                <w:rFonts w:ascii="Times New Roman" w:hAnsi="Times New Roman"/>
                <w:sz w:val="24"/>
                <w:szCs w:val="24"/>
              </w:rPr>
            </w:pPr>
            <w:r w:rsidRPr="005052EA">
              <w:rPr>
                <w:rFonts w:ascii="Times New Roman" w:hAnsi="Times New Roman"/>
                <w:sz w:val="24"/>
                <w:szCs w:val="24"/>
              </w:rPr>
              <w:t xml:space="preserve"> Работа с пакетом документов для установления пенсий, пособий, иных социальных выплат.</w:t>
            </w:r>
          </w:p>
        </w:tc>
        <w:tc>
          <w:tcPr>
            <w:tcW w:w="1559" w:type="dxa"/>
            <w:tcBorders>
              <w:bottom w:val="single" w:sz="4" w:space="0" w:color="auto"/>
            </w:tcBorders>
            <w:vAlign w:val="center"/>
          </w:tcPr>
          <w:p w14:paraId="758F9328" w14:textId="77777777" w:rsidR="00321F7F" w:rsidRPr="005052EA" w:rsidRDefault="00321F7F" w:rsidP="00321F7F">
            <w:pPr>
              <w:spacing w:after="0"/>
              <w:jc w:val="center"/>
              <w:rPr>
                <w:rFonts w:ascii="Times New Roman" w:hAnsi="Times New Roman"/>
                <w:b/>
                <w:sz w:val="24"/>
                <w:szCs w:val="24"/>
              </w:rPr>
            </w:pPr>
          </w:p>
        </w:tc>
      </w:tr>
      <w:tr w:rsidR="00321F7F" w:rsidRPr="005052EA" w14:paraId="6E7C33BB" w14:textId="77777777" w:rsidTr="004D3ACB">
        <w:trPr>
          <w:trHeight w:val="260"/>
        </w:trPr>
        <w:tc>
          <w:tcPr>
            <w:tcW w:w="13008" w:type="dxa"/>
            <w:gridSpan w:val="3"/>
            <w:tcBorders>
              <w:top w:val="single" w:sz="4" w:space="0" w:color="auto"/>
              <w:bottom w:val="single" w:sz="4" w:space="0" w:color="auto"/>
            </w:tcBorders>
          </w:tcPr>
          <w:p w14:paraId="398F56E0" w14:textId="77777777" w:rsidR="00321F7F" w:rsidRPr="005052EA" w:rsidRDefault="00321F7F" w:rsidP="00321F7F">
            <w:pPr>
              <w:spacing w:after="0"/>
              <w:jc w:val="both"/>
              <w:rPr>
                <w:rFonts w:ascii="Times New Roman" w:hAnsi="Times New Roman"/>
                <w:b/>
                <w:sz w:val="24"/>
                <w:szCs w:val="24"/>
              </w:rPr>
            </w:pPr>
            <w:r w:rsidRPr="005052EA">
              <w:rPr>
                <w:rFonts w:ascii="Times New Roman" w:hAnsi="Times New Roman"/>
                <w:b/>
                <w:sz w:val="24"/>
                <w:szCs w:val="24"/>
              </w:rPr>
              <w:t xml:space="preserve">Раздел 2. </w:t>
            </w:r>
          </w:p>
          <w:p w14:paraId="4B04B307" w14:textId="77777777" w:rsidR="00321F7F" w:rsidRPr="005052EA" w:rsidRDefault="00321F7F" w:rsidP="00321F7F">
            <w:pPr>
              <w:spacing w:after="0"/>
              <w:jc w:val="both"/>
              <w:rPr>
                <w:rFonts w:ascii="Times New Roman" w:hAnsi="Times New Roman"/>
                <w:sz w:val="24"/>
                <w:szCs w:val="24"/>
              </w:rPr>
            </w:pPr>
            <w:r w:rsidRPr="005052EA">
              <w:rPr>
                <w:rFonts w:ascii="Times New Roman" w:hAnsi="Times New Roman"/>
                <w:b/>
                <w:sz w:val="24"/>
                <w:szCs w:val="24"/>
              </w:rPr>
              <w:t>МДК.03.02.</w:t>
            </w:r>
            <w:r w:rsidRPr="005052EA">
              <w:rPr>
                <w:rFonts w:ascii="Times New Roman" w:hAnsi="Times New Roman"/>
                <w:sz w:val="24"/>
                <w:szCs w:val="24"/>
              </w:rPr>
              <w:t xml:space="preserve"> </w:t>
            </w:r>
            <w:r w:rsidRPr="005052EA">
              <w:rPr>
                <w:rFonts w:ascii="Times New Roman" w:hAnsi="Times New Roman"/>
                <w:b/>
                <w:sz w:val="24"/>
                <w:szCs w:val="24"/>
              </w:rPr>
              <w:t>Правовые основы социальной работы с отдельными категориями граждан</w:t>
            </w:r>
          </w:p>
        </w:tc>
        <w:tc>
          <w:tcPr>
            <w:tcW w:w="1559" w:type="dxa"/>
            <w:tcBorders>
              <w:top w:val="single" w:sz="4" w:space="0" w:color="auto"/>
              <w:bottom w:val="single" w:sz="4" w:space="0" w:color="auto"/>
            </w:tcBorders>
            <w:vAlign w:val="center"/>
          </w:tcPr>
          <w:p w14:paraId="0E5503B7" w14:textId="77777777" w:rsidR="00321F7F" w:rsidRPr="005052EA" w:rsidRDefault="00321F7F" w:rsidP="00321F7F">
            <w:pPr>
              <w:spacing w:after="0"/>
              <w:jc w:val="center"/>
              <w:rPr>
                <w:rFonts w:ascii="Times New Roman" w:hAnsi="Times New Roman"/>
                <w:b/>
                <w:color w:val="FF0000"/>
                <w:sz w:val="24"/>
                <w:szCs w:val="24"/>
              </w:rPr>
            </w:pPr>
            <w:r w:rsidRPr="005052EA">
              <w:rPr>
                <w:rFonts w:ascii="Times New Roman" w:hAnsi="Times New Roman"/>
                <w:b/>
                <w:sz w:val="24"/>
                <w:szCs w:val="24"/>
              </w:rPr>
              <w:t>72/42</w:t>
            </w:r>
          </w:p>
        </w:tc>
      </w:tr>
      <w:tr w:rsidR="00321F7F" w:rsidRPr="005052EA" w14:paraId="43AA1D8A" w14:textId="77777777" w:rsidTr="004D3ACB">
        <w:trPr>
          <w:trHeight w:val="129"/>
        </w:trPr>
        <w:tc>
          <w:tcPr>
            <w:tcW w:w="13008" w:type="dxa"/>
            <w:gridSpan w:val="3"/>
            <w:tcBorders>
              <w:top w:val="single" w:sz="4" w:space="0" w:color="auto"/>
              <w:bottom w:val="single" w:sz="4" w:space="0" w:color="auto"/>
            </w:tcBorders>
          </w:tcPr>
          <w:p w14:paraId="2DD98C3D" w14:textId="77777777" w:rsidR="00321F7F" w:rsidRPr="005052EA" w:rsidRDefault="00321F7F" w:rsidP="00321F7F">
            <w:pPr>
              <w:spacing w:after="0"/>
              <w:jc w:val="both"/>
              <w:rPr>
                <w:rFonts w:ascii="Times New Roman" w:hAnsi="Times New Roman"/>
                <w:sz w:val="24"/>
                <w:szCs w:val="24"/>
              </w:rPr>
            </w:pPr>
            <w:r w:rsidRPr="005052EA">
              <w:rPr>
                <w:rFonts w:ascii="Times New Roman" w:hAnsi="Times New Roman"/>
                <w:b/>
                <w:sz w:val="24"/>
                <w:szCs w:val="24"/>
              </w:rPr>
              <w:t>МДК 03.02. Правовые основы социальной работы с отдельными категориями граждан</w:t>
            </w:r>
          </w:p>
        </w:tc>
        <w:tc>
          <w:tcPr>
            <w:tcW w:w="1559" w:type="dxa"/>
            <w:tcBorders>
              <w:top w:val="single" w:sz="4" w:space="0" w:color="auto"/>
              <w:bottom w:val="single" w:sz="4" w:space="0" w:color="auto"/>
            </w:tcBorders>
            <w:vAlign w:val="center"/>
          </w:tcPr>
          <w:p w14:paraId="0DE5CB04" w14:textId="77777777" w:rsidR="00321F7F" w:rsidRPr="005052EA" w:rsidRDefault="00321F7F" w:rsidP="00321F7F">
            <w:pPr>
              <w:spacing w:after="0"/>
              <w:jc w:val="center"/>
              <w:rPr>
                <w:rFonts w:ascii="Times New Roman" w:hAnsi="Times New Roman"/>
                <w:b/>
                <w:color w:val="FF0000"/>
                <w:sz w:val="24"/>
                <w:szCs w:val="24"/>
              </w:rPr>
            </w:pPr>
            <w:r w:rsidRPr="005052EA">
              <w:rPr>
                <w:rFonts w:ascii="Times New Roman" w:hAnsi="Times New Roman"/>
                <w:b/>
                <w:sz w:val="24"/>
                <w:szCs w:val="24"/>
              </w:rPr>
              <w:t>72/42</w:t>
            </w:r>
          </w:p>
        </w:tc>
      </w:tr>
      <w:tr w:rsidR="00321F7F" w:rsidRPr="005052EA" w14:paraId="622F335A" w14:textId="77777777" w:rsidTr="004D3ACB">
        <w:tc>
          <w:tcPr>
            <w:tcW w:w="3161" w:type="dxa"/>
            <w:gridSpan w:val="2"/>
            <w:vMerge w:val="restart"/>
          </w:tcPr>
          <w:p w14:paraId="703BFCBD" w14:textId="3813BD65" w:rsidR="00321F7F" w:rsidRPr="005052EA" w:rsidRDefault="00287C62" w:rsidP="00321F7F">
            <w:pPr>
              <w:spacing w:after="0"/>
              <w:rPr>
                <w:rFonts w:ascii="Times New Roman" w:hAnsi="Times New Roman"/>
                <w:b/>
                <w:sz w:val="24"/>
                <w:szCs w:val="24"/>
              </w:rPr>
            </w:pPr>
            <w:r w:rsidRPr="005052EA">
              <w:rPr>
                <w:rFonts w:ascii="Times New Roman" w:hAnsi="Times New Roman"/>
                <w:b/>
                <w:sz w:val="24"/>
                <w:szCs w:val="24"/>
              </w:rPr>
              <w:t>Тема 2</w:t>
            </w:r>
            <w:r w:rsidR="00321F7F" w:rsidRPr="005052EA">
              <w:rPr>
                <w:rFonts w:ascii="Times New Roman" w:hAnsi="Times New Roman"/>
                <w:b/>
                <w:sz w:val="24"/>
                <w:szCs w:val="24"/>
              </w:rPr>
              <w:t xml:space="preserve">.1. </w:t>
            </w:r>
          </w:p>
          <w:p w14:paraId="485BD50C" w14:textId="77777777" w:rsidR="00321F7F" w:rsidRPr="005052EA" w:rsidRDefault="00321F7F" w:rsidP="00321F7F">
            <w:pPr>
              <w:spacing w:after="0"/>
              <w:rPr>
                <w:rFonts w:ascii="Times New Roman" w:hAnsi="Times New Roman"/>
                <w:b/>
                <w:sz w:val="24"/>
                <w:szCs w:val="24"/>
              </w:rPr>
            </w:pPr>
            <w:r w:rsidRPr="005052EA">
              <w:rPr>
                <w:rFonts w:ascii="Times New Roman" w:hAnsi="Times New Roman"/>
                <w:b/>
                <w:sz w:val="24"/>
                <w:szCs w:val="24"/>
              </w:rPr>
              <w:t>Понятие социального государства, социальная политика</w:t>
            </w:r>
          </w:p>
        </w:tc>
        <w:tc>
          <w:tcPr>
            <w:tcW w:w="9847" w:type="dxa"/>
            <w:vAlign w:val="center"/>
          </w:tcPr>
          <w:p w14:paraId="060906E7" w14:textId="77777777" w:rsidR="00321F7F" w:rsidRPr="005052EA" w:rsidRDefault="00321F7F" w:rsidP="00321F7F">
            <w:pPr>
              <w:spacing w:after="0"/>
              <w:rPr>
                <w:rFonts w:ascii="Times New Roman" w:hAnsi="Times New Roman"/>
                <w:b/>
                <w:sz w:val="24"/>
                <w:szCs w:val="24"/>
              </w:rPr>
            </w:pPr>
            <w:r w:rsidRPr="005052EA">
              <w:rPr>
                <w:rFonts w:ascii="Times New Roman" w:hAnsi="Times New Roman"/>
                <w:b/>
                <w:sz w:val="24"/>
                <w:szCs w:val="24"/>
              </w:rPr>
              <w:t>Содержание</w:t>
            </w:r>
          </w:p>
        </w:tc>
        <w:tc>
          <w:tcPr>
            <w:tcW w:w="1559" w:type="dxa"/>
          </w:tcPr>
          <w:p w14:paraId="235A81B8" w14:textId="77777777" w:rsidR="00321F7F" w:rsidRPr="005052EA" w:rsidRDefault="00321F7F" w:rsidP="00321F7F">
            <w:pPr>
              <w:spacing w:after="0"/>
              <w:jc w:val="center"/>
              <w:rPr>
                <w:rFonts w:ascii="Times New Roman" w:hAnsi="Times New Roman"/>
                <w:b/>
                <w:sz w:val="24"/>
                <w:szCs w:val="24"/>
              </w:rPr>
            </w:pPr>
            <w:r w:rsidRPr="005052EA">
              <w:rPr>
                <w:rFonts w:ascii="Times New Roman" w:hAnsi="Times New Roman"/>
                <w:b/>
                <w:sz w:val="24"/>
                <w:szCs w:val="24"/>
              </w:rPr>
              <w:t>2</w:t>
            </w:r>
          </w:p>
        </w:tc>
      </w:tr>
      <w:tr w:rsidR="00321F7F" w:rsidRPr="005052EA" w14:paraId="7DCEEEAC" w14:textId="77777777" w:rsidTr="004D3ACB">
        <w:trPr>
          <w:trHeight w:val="1896"/>
        </w:trPr>
        <w:tc>
          <w:tcPr>
            <w:tcW w:w="3161" w:type="dxa"/>
            <w:gridSpan w:val="2"/>
            <w:vMerge/>
          </w:tcPr>
          <w:p w14:paraId="47D1F6C9" w14:textId="77777777" w:rsidR="00321F7F" w:rsidRPr="005052EA" w:rsidRDefault="00321F7F" w:rsidP="00321F7F">
            <w:pPr>
              <w:spacing w:after="0"/>
              <w:rPr>
                <w:rFonts w:ascii="Times New Roman" w:hAnsi="Times New Roman"/>
                <w:b/>
                <w:sz w:val="24"/>
                <w:szCs w:val="24"/>
              </w:rPr>
            </w:pPr>
          </w:p>
        </w:tc>
        <w:tc>
          <w:tcPr>
            <w:tcW w:w="9847" w:type="dxa"/>
            <w:vAlign w:val="center"/>
          </w:tcPr>
          <w:p w14:paraId="5CF556DB" w14:textId="77777777" w:rsidR="00321F7F" w:rsidRPr="005052EA" w:rsidRDefault="00321F7F" w:rsidP="00321F7F">
            <w:pPr>
              <w:shd w:val="clear" w:color="auto" w:fill="FFFFFF"/>
              <w:spacing w:after="0"/>
              <w:jc w:val="both"/>
              <w:rPr>
                <w:rFonts w:ascii="Times New Roman" w:hAnsi="Times New Roman"/>
                <w:sz w:val="24"/>
                <w:szCs w:val="24"/>
              </w:rPr>
            </w:pPr>
            <w:r w:rsidRPr="005052EA">
              <w:rPr>
                <w:rFonts w:ascii="Times New Roman" w:hAnsi="Times New Roman"/>
                <w:sz w:val="24"/>
                <w:szCs w:val="24"/>
              </w:rPr>
              <w:t xml:space="preserve">1. Понятие и признаки социального государства, его основные функции и задачи. </w:t>
            </w:r>
          </w:p>
          <w:p w14:paraId="4B120798" w14:textId="77777777" w:rsidR="00321F7F" w:rsidRPr="005052EA" w:rsidRDefault="00321F7F" w:rsidP="00321F7F">
            <w:pPr>
              <w:shd w:val="clear" w:color="auto" w:fill="FFFFFF"/>
              <w:spacing w:after="0"/>
              <w:jc w:val="both"/>
              <w:rPr>
                <w:rFonts w:ascii="Times New Roman" w:hAnsi="Times New Roman"/>
                <w:sz w:val="24"/>
                <w:szCs w:val="24"/>
              </w:rPr>
            </w:pPr>
            <w:r w:rsidRPr="005052EA">
              <w:rPr>
                <w:rFonts w:ascii="Times New Roman" w:hAnsi="Times New Roman"/>
                <w:sz w:val="24"/>
                <w:szCs w:val="24"/>
              </w:rPr>
              <w:t>Понятие социальной политики, ее характеристика. Объект и субъекты и социальной политики. Модели социальной политики и социальной работы. Основные направления социальной политики в области социальной защиты пожилых, инвалидов, семьи, детей, молодежи и других категорий граждан. Федеральный, региональный и муниципальный уровень формирования социальной политики.</w:t>
            </w:r>
          </w:p>
        </w:tc>
        <w:tc>
          <w:tcPr>
            <w:tcW w:w="1559" w:type="dxa"/>
          </w:tcPr>
          <w:p w14:paraId="0DBA2B9D" w14:textId="77777777" w:rsidR="00321F7F" w:rsidRPr="005052EA" w:rsidRDefault="00321F7F" w:rsidP="00321F7F">
            <w:pPr>
              <w:spacing w:after="0"/>
              <w:jc w:val="center"/>
              <w:rPr>
                <w:rFonts w:ascii="Times New Roman" w:hAnsi="Times New Roman"/>
                <w:sz w:val="24"/>
                <w:szCs w:val="24"/>
              </w:rPr>
            </w:pPr>
          </w:p>
          <w:p w14:paraId="3A27CDE6" w14:textId="77777777" w:rsidR="00321F7F" w:rsidRPr="005052EA" w:rsidRDefault="00321F7F" w:rsidP="00321F7F">
            <w:pPr>
              <w:spacing w:after="0"/>
              <w:jc w:val="center"/>
              <w:rPr>
                <w:rFonts w:ascii="Times New Roman" w:hAnsi="Times New Roman"/>
                <w:sz w:val="24"/>
                <w:szCs w:val="24"/>
              </w:rPr>
            </w:pPr>
          </w:p>
          <w:p w14:paraId="2412BC4F" w14:textId="77777777" w:rsidR="00321F7F" w:rsidRPr="005052EA" w:rsidRDefault="00321F7F" w:rsidP="00321F7F">
            <w:pPr>
              <w:spacing w:after="0"/>
              <w:jc w:val="center"/>
              <w:rPr>
                <w:rFonts w:ascii="Times New Roman" w:hAnsi="Times New Roman"/>
                <w:sz w:val="24"/>
                <w:szCs w:val="24"/>
              </w:rPr>
            </w:pPr>
            <w:r w:rsidRPr="005052EA">
              <w:rPr>
                <w:rFonts w:ascii="Times New Roman" w:hAnsi="Times New Roman"/>
                <w:sz w:val="24"/>
                <w:szCs w:val="24"/>
              </w:rPr>
              <w:t>2</w:t>
            </w:r>
          </w:p>
        </w:tc>
      </w:tr>
      <w:tr w:rsidR="00321F7F" w:rsidRPr="005052EA" w14:paraId="38A30F46" w14:textId="77777777" w:rsidTr="004D3ACB">
        <w:tc>
          <w:tcPr>
            <w:tcW w:w="3161" w:type="dxa"/>
            <w:gridSpan w:val="2"/>
            <w:vMerge w:val="restart"/>
          </w:tcPr>
          <w:p w14:paraId="06A743BC" w14:textId="0713CFDE" w:rsidR="00321F7F" w:rsidRPr="005052EA" w:rsidRDefault="00321F7F" w:rsidP="00321F7F">
            <w:pPr>
              <w:spacing w:after="0"/>
              <w:rPr>
                <w:rFonts w:ascii="Times New Roman" w:hAnsi="Times New Roman"/>
                <w:b/>
                <w:sz w:val="24"/>
                <w:szCs w:val="24"/>
              </w:rPr>
            </w:pPr>
            <w:r w:rsidRPr="005052EA">
              <w:rPr>
                <w:rFonts w:ascii="Times New Roman" w:hAnsi="Times New Roman"/>
                <w:b/>
                <w:sz w:val="24"/>
                <w:szCs w:val="24"/>
              </w:rPr>
              <w:t xml:space="preserve">Тема </w:t>
            </w:r>
            <w:r w:rsidR="00287C62" w:rsidRPr="005052EA">
              <w:rPr>
                <w:rFonts w:ascii="Times New Roman" w:hAnsi="Times New Roman"/>
                <w:b/>
                <w:sz w:val="24"/>
                <w:szCs w:val="24"/>
              </w:rPr>
              <w:t>2</w:t>
            </w:r>
            <w:r w:rsidRPr="005052EA">
              <w:rPr>
                <w:rFonts w:ascii="Times New Roman" w:hAnsi="Times New Roman"/>
                <w:b/>
                <w:sz w:val="24"/>
                <w:szCs w:val="24"/>
              </w:rPr>
              <w:t xml:space="preserve">.2. </w:t>
            </w:r>
          </w:p>
          <w:p w14:paraId="59DE3187" w14:textId="77777777" w:rsidR="00321F7F" w:rsidRPr="005052EA" w:rsidRDefault="00321F7F" w:rsidP="00321F7F">
            <w:pPr>
              <w:spacing w:after="0"/>
              <w:rPr>
                <w:rFonts w:ascii="Times New Roman" w:hAnsi="Times New Roman"/>
                <w:b/>
                <w:sz w:val="24"/>
                <w:szCs w:val="24"/>
              </w:rPr>
            </w:pPr>
            <w:r w:rsidRPr="005052EA">
              <w:rPr>
                <w:rFonts w:ascii="Times New Roman" w:hAnsi="Times New Roman"/>
                <w:b/>
                <w:sz w:val="24"/>
                <w:szCs w:val="24"/>
              </w:rPr>
              <w:t>Социальная работа как наука, учебная дисциплина, профессиональная деятельность</w:t>
            </w:r>
          </w:p>
        </w:tc>
        <w:tc>
          <w:tcPr>
            <w:tcW w:w="9847" w:type="dxa"/>
            <w:vAlign w:val="center"/>
          </w:tcPr>
          <w:p w14:paraId="3C1EE4A8" w14:textId="77777777" w:rsidR="00321F7F" w:rsidRPr="005052EA" w:rsidRDefault="00321F7F" w:rsidP="00321F7F">
            <w:pPr>
              <w:spacing w:after="0"/>
              <w:rPr>
                <w:rFonts w:ascii="Times New Roman" w:hAnsi="Times New Roman"/>
                <w:b/>
                <w:sz w:val="24"/>
                <w:szCs w:val="24"/>
              </w:rPr>
            </w:pPr>
            <w:r w:rsidRPr="005052EA">
              <w:rPr>
                <w:rFonts w:ascii="Times New Roman" w:hAnsi="Times New Roman"/>
                <w:b/>
                <w:sz w:val="24"/>
                <w:szCs w:val="24"/>
              </w:rPr>
              <w:t>Содержание</w:t>
            </w:r>
          </w:p>
        </w:tc>
        <w:tc>
          <w:tcPr>
            <w:tcW w:w="1559" w:type="dxa"/>
          </w:tcPr>
          <w:p w14:paraId="0836C7FE" w14:textId="77777777" w:rsidR="00321F7F" w:rsidRPr="005052EA" w:rsidRDefault="00321F7F" w:rsidP="00321F7F">
            <w:pPr>
              <w:spacing w:after="0"/>
              <w:jc w:val="center"/>
              <w:rPr>
                <w:rFonts w:ascii="Times New Roman" w:hAnsi="Times New Roman"/>
                <w:b/>
                <w:sz w:val="24"/>
                <w:szCs w:val="24"/>
              </w:rPr>
            </w:pPr>
            <w:r w:rsidRPr="005052EA">
              <w:rPr>
                <w:rFonts w:ascii="Times New Roman" w:hAnsi="Times New Roman"/>
                <w:b/>
                <w:sz w:val="24"/>
                <w:szCs w:val="24"/>
              </w:rPr>
              <w:t>2</w:t>
            </w:r>
          </w:p>
        </w:tc>
      </w:tr>
      <w:tr w:rsidR="00321F7F" w:rsidRPr="005052EA" w14:paraId="255323F8" w14:textId="77777777" w:rsidTr="004D3ACB">
        <w:trPr>
          <w:trHeight w:val="529"/>
        </w:trPr>
        <w:tc>
          <w:tcPr>
            <w:tcW w:w="3161" w:type="dxa"/>
            <w:gridSpan w:val="2"/>
            <w:vMerge/>
          </w:tcPr>
          <w:p w14:paraId="628DCC84" w14:textId="77777777" w:rsidR="00321F7F" w:rsidRPr="005052EA" w:rsidRDefault="00321F7F" w:rsidP="00321F7F">
            <w:pPr>
              <w:spacing w:after="0"/>
              <w:rPr>
                <w:rFonts w:ascii="Times New Roman" w:hAnsi="Times New Roman"/>
                <w:b/>
                <w:sz w:val="24"/>
                <w:szCs w:val="24"/>
              </w:rPr>
            </w:pPr>
          </w:p>
        </w:tc>
        <w:tc>
          <w:tcPr>
            <w:tcW w:w="9847" w:type="dxa"/>
            <w:tcBorders>
              <w:bottom w:val="single" w:sz="4" w:space="0" w:color="auto"/>
            </w:tcBorders>
            <w:vAlign w:val="center"/>
          </w:tcPr>
          <w:p w14:paraId="74EBC6DB" w14:textId="77777777" w:rsidR="00321F7F" w:rsidRPr="005052EA" w:rsidRDefault="00321F7F" w:rsidP="00321F7F">
            <w:pPr>
              <w:shd w:val="clear" w:color="auto" w:fill="FFFFFF"/>
              <w:spacing w:after="0"/>
              <w:rPr>
                <w:rFonts w:ascii="Times New Roman" w:hAnsi="Times New Roman"/>
                <w:sz w:val="24"/>
                <w:szCs w:val="24"/>
              </w:rPr>
            </w:pPr>
            <w:r w:rsidRPr="005052EA">
              <w:rPr>
                <w:rFonts w:ascii="Times New Roman" w:hAnsi="Times New Roman"/>
                <w:sz w:val="24"/>
                <w:szCs w:val="24"/>
              </w:rPr>
              <w:t>1.Социальная работа как наука. Социальная работа как учебная дисциплина. Правовые основы осуществления социальной работы как профессиональной деятельности: объекты, субъекты, цели социальной работы, основные аспекты социальной деятельности.</w:t>
            </w:r>
            <w:r w:rsidRPr="005052EA">
              <w:rPr>
                <w:rFonts w:ascii="Times New Roman" w:eastAsia="Calibri" w:hAnsi="Times New Roman"/>
                <w:b/>
                <w:bCs/>
                <w:i/>
                <w:iCs/>
                <w:sz w:val="24"/>
                <w:szCs w:val="24"/>
              </w:rPr>
              <w:t xml:space="preserve"> </w:t>
            </w:r>
            <w:r w:rsidRPr="005052EA">
              <w:rPr>
                <w:rFonts w:ascii="Times New Roman" w:hAnsi="Times New Roman"/>
                <w:sz w:val="24"/>
                <w:szCs w:val="24"/>
              </w:rPr>
              <w:t>Основные функции и виды деятельности социального работника. Профессиональные роли социального работника.</w:t>
            </w:r>
          </w:p>
        </w:tc>
        <w:tc>
          <w:tcPr>
            <w:tcW w:w="1559" w:type="dxa"/>
          </w:tcPr>
          <w:p w14:paraId="1438B6C6" w14:textId="77777777" w:rsidR="00321F7F" w:rsidRPr="005052EA" w:rsidRDefault="00321F7F" w:rsidP="00321F7F">
            <w:pPr>
              <w:spacing w:after="0"/>
              <w:jc w:val="center"/>
              <w:rPr>
                <w:rFonts w:ascii="Times New Roman" w:hAnsi="Times New Roman"/>
                <w:sz w:val="24"/>
                <w:szCs w:val="24"/>
              </w:rPr>
            </w:pPr>
          </w:p>
          <w:p w14:paraId="5EC87D1B" w14:textId="77777777" w:rsidR="00321F7F" w:rsidRPr="005052EA" w:rsidRDefault="00321F7F" w:rsidP="00321F7F">
            <w:pPr>
              <w:spacing w:after="0"/>
              <w:jc w:val="center"/>
              <w:rPr>
                <w:rFonts w:ascii="Times New Roman" w:hAnsi="Times New Roman"/>
                <w:sz w:val="24"/>
                <w:szCs w:val="24"/>
              </w:rPr>
            </w:pPr>
          </w:p>
          <w:p w14:paraId="4C7450F8" w14:textId="77777777" w:rsidR="00321F7F" w:rsidRPr="005052EA" w:rsidRDefault="00321F7F" w:rsidP="00321F7F">
            <w:pPr>
              <w:spacing w:after="0"/>
              <w:jc w:val="center"/>
              <w:rPr>
                <w:rFonts w:ascii="Times New Roman" w:hAnsi="Times New Roman"/>
                <w:sz w:val="24"/>
                <w:szCs w:val="24"/>
              </w:rPr>
            </w:pPr>
            <w:r w:rsidRPr="005052EA">
              <w:rPr>
                <w:rFonts w:ascii="Times New Roman" w:hAnsi="Times New Roman"/>
                <w:sz w:val="24"/>
                <w:szCs w:val="24"/>
              </w:rPr>
              <w:t>2</w:t>
            </w:r>
          </w:p>
        </w:tc>
      </w:tr>
      <w:tr w:rsidR="00321F7F" w:rsidRPr="005052EA" w14:paraId="3090176F" w14:textId="77777777" w:rsidTr="004D3ACB">
        <w:trPr>
          <w:trHeight w:val="259"/>
        </w:trPr>
        <w:tc>
          <w:tcPr>
            <w:tcW w:w="3161" w:type="dxa"/>
            <w:gridSpan w:val="2"/>
            <w:vMerge w:val="restart"/>
          </w:tcPr>
          <w:p w14:paraId="0197ADD3" w14:textId="7F68919A" w:rsidR="00321F7F" w:rsidRPr="005052EA" w:rsidRDefault="00321F7F" w:rsidP="00321F7F">
            <w:pPr>
              <w:spacing w:after="0"/>
              <w:rPr>
                <w:rFonts w:ascii="Times New Roman" w:hAnsi="Times New Roman"/>
                <w:b/>
                <w:sz w:val="24"/>
                <w:szCs w:val="24"/>
              </w:rPr>
            </w:pPr>
            <w:r w:rsidRPr="005052EA">
              <w:rPr>
                <w:rFonts w:ascii="Times New Roman" w:hAnsi="Times New Roman"/>
                <w:b/>
                <w:sz w:val="24"/>
                <w:szCs w:val="24"/>
              </w:rPr>
              <w:t xml:space="preserve">Тема </w:t>
            </w:r>
            <w:r w:rsidR="00287C62" w:rsidRPr="005052EA">
              <w:rPr>
                <w:rFonts w:ascii="Times New Roman" w:hAnsi="Times New Roman"/>
                <w:b/>
                <w:sz w:val="24"/>
                <w:szCs w:val="24"/>
              </w:rPr>
              <w:t>2</w:t>
            </w:r>
            <w:r w:rsidRPr="005052EA">
              <w:rPr>
                <w:rFonts w:ascii="Times New Roman" w:hAnsi="Times New Roman"/>
                <w:b/>
                <w:sz w:val="24"/>
                <w:szCs w:val="24"/>
              </w:rPr>
              <w:t>.3.</w:t>
            </w:r>
          </w:p>
          <w:p w14:paraId="32F42B21" w14:textId="77777777" w:rsidR="00321F7F" w:rsidRPr="005052EA" w:rsidRDefault="00321F7F" w:rsidP="00321F7F">
            <w:pPr>
              <w:spacing w:after="0"/>
              <w:rPr>
                <w:rFonts w:ascii="Times New Roman" w:hAnsi="Times New Roman"/>
                <w:b/>
                <w:sz w:val="24"/>
                <w:szCs w:val="24"/>
              </w:rPr>
            </w:pPr>
            <w:r w:rsidRPr="005052EA">
              <w:rPr>
                <w:rFonts w:ascii="Times New Roman" w:hAnsi="Times New Roman"/>
                <w:b/>
                <w:sz w:val="24"/>
                <w:szCs w:val="24"/>
              </w:rPr>
              <w:t>Сущность и содержание социального обслуживания и социальной защиты населения</w:t>
            </w:r>
          </w:p>
        </w:tc>
        <w:tc>
          <w:tcPr>
            <w:tcW w:w="9847" w:type="dxa"/>
            <w:vAlign w:val="center"/>
          </w:tcPr>
          <w:p w14:paraId="5C2762A9" w14:textId="77777777" w:rsidR="00321F7F" w:rsidRPr="005052EA" w:rsidRDefault="00321F7F" w:rsidP="00321F7F">
            <w:pPr>
              <w:spacing w:after="0"/>
              <w:rPr>
                <w:rFonts w:ascii="Times New Roman" w:hAnsi="Times New Roman"/>
                <w:b/>
                <w:sz w:val="24"/>
                <w:szCs w:val="24"/>
              </w:rPr>
            </w:pPr>
            <w:r w:rsidRPr="005052EA">
              <w:rPr>
                <w:rFonts w:ascii="Times New Roman" w:hAnsi="Times New Roman"/>
                <w:b/>
                <w:sz w:val="24"/>
                <w:szCs w:val="24"/>
              </w:rPr>
              <w:t>Содержание</w:t>
            </w:r>
          </w:p>
        </w:tc>
        <w:tc>
          <w:tcPr>
            <w:tcW w:w="1559" w:type="dxa"/>
          </w:tcPr>
          <w:p w14:paraId="6E00D248" w14:textId="77777777" w:rsidR="00321F7F" w:rsidRPr="005052EA" w:rsidRDefault="00321F7F" w:rsidP="00321F7F">
            <w:pPr>
              <w:spacing w:after="0"/>
              <w:jc w:val="center"/>
              <w:rPr>
                <w:rFonts w:ascii="Times New Roman" w:hAnsi="Times New Roman"/>
                <w:b/>
                <w:sz w:val="24"/>
                <w:szCs w:val="24"/>
              </w:rPr>
            </w:pPr>
            <w:r w:rsidRPr="005052EA">
              <w:rPr>
                <w:rFonts w:ascii="Times New Roman" w:hAnsi="Times New Roman"/>
                <w:b/>
                <w:sz w:val="24"/>
                <w:szCs w:val="24"/>
              </w:rPr>
              <w:t>8/4</w:t>
            </w:r>
          </w:p>
        </w:tc>
      </w:tr>
      <w:tr w:rsidR="00321F7F" w:rsidRPr="005052EA" w14:paraId="6C9DF549" w14:textId="77777777" w:rsidTr="004D3ACB">
        <w:trPr>
          <w:trHeight w:val="264"/>
        </w:trPr>
        <w:tc>
          <w:tcPr>
            <w:tcW w:w="3161" w:type="dxa"/>
            <w:gridSpan w:val="2"/>
            <w:vMerge/>
          </w:tcPr>
          <w:p w14:paraId="22DFB9CB" w14:textId="77777777" w:rsidR="00321F7F" w:rsidRPr="005052EA" w:rsidRDefault="00321F7F" w:rsidP="00321F7F">
            <w:pPr>
              <w:spacing w:after="0"/>
              <w:rPr>
                <w:rFonts w:ascii="Times New Roman" w:hAnsi="Times New Roman"/>
                <w:sz w:val="24"/>
                <w:szCs w:val="24"/>
              </w:rPr>
            </w:pPr>
          </w:p>
        </w:tc>
        <w:tc>
          <w:tcPr>
            <w:tcW w:w="9847" w:type="dxa"/>
            <w:tcBorders>
              <w:bottom w:val="single" w:sz="4" w:space="0" w:color="auto"/>
            </w:tcBorders>
          </w:tcPr>
          <w:p w14:paraId="7BE76A9F" w14:textId="77777777" w:rsidR="00321F7F" w:rsidRPr="005052EA" w:rsidRDefault="00321F7F" w:rsidP="00321F7F">
            <w:pPr>
              <w:spacing w:after="0"/>
              <w:rPr>
                <w:rFonts w:ascii="Times New Roman" w:hAnsi="Times New Roman"/>
                <w:sz w:val="24"/>
                <w:szCs w:val="24"/>
              </w:rPr>
            </w:pPr>
            <w:r w:rsidRPr="005052EA">
              <w:rPr>
                <w:rFonts w:ascii="Times New Roman" w:hAnsi="Times New Roman"/>
                <w:sz w:val="24"/>
                <w:szCs w:val="24"/>
              </w:rPr>
              <w:t xml:space="preserve">1. </w:t>
            </w:r>
            <w:r w:rsidRPr="005052EA">
              <w:rPr>
                <w:rFonts w:ascii="Times New Roman" w:hAnsi="Times New Roman"/>
                <w:bCs/>
                <w:sz w:val="24"/>
                <w:szCs w:val="24"/>
              </w:rPr>
              <w:t>Понятие социального обслуживания и социальной защиты населения. Социальные службы, работники и клиенты социальной службы.</w:t>
            </w:r>
          </w:p>
        </w:tc>
        <w:tc>
          <w:tcPr>
            <w:tcW w:w="1559" w:type="dxa"/>
          </w:tcPr>
          <w:p w14:paraId="77F259B5" w14:textId="77777777" w:rsidR="00321F7F" w:rsidRPr="005052EA" w:rsidRDefault="00321F7F" w:rsidP="00321F7F">
            <w:pPr>
              <w:spacing w:after="0"/>
              <w:jc w:val="center"/>
              <w:rPr>
                <w:rFonts w:ascii="Times New Roman" w:hAnsi="Times New Roman"/>
                <w:sz w:val="24"/>
                <w:szCs w:val="24"/>
              </w:rPr>
            </w:pPr>
          </w:p>
          <w:p w14:paraId="27687003" w14:textId="77777777" w:rsidR="00321F7F" w:rsidRPr="005052EA" w:rsidRDefault="00321F7F" w:rsidP="00321F7F">
            <w:pPr>
              <w:spacing w:after="0"/>
              <w:jc w:val="center"/>
              <w:rPr>
                <w:rFonts w:ascii="Times New Roman" w:hAnsi="Times New Roman"/>
                <w:sz w:val="24"/>
                <w:szCs w:val="24"/>
              </w:rPr>
            </w:pPr>
            <w:r w:rsidRPr="005052EA">
              <w:rPr>
                <w:rFonts w:ascii="Times New Roman" w:hAnsi="Times New Roman"/>
                <w:sz w:val="24"/>
                <w:szCs w:val="24"/>
              </w:rPr>
              <w:t>2</w:t>
            </w:r>
          </w:p>
        </w:tc>
      </w:tr>
      <w:tr w:rsidR="00321F7F" w:rsidRPr="005052EA" w14:paraId="1EBDD65F" w14:textId="77777777" w:rsidTr="004D3ACB">
        <w:trPr>
          <w:trHeight w:val="271"/>
        </w:trPr>
        <w:tc>
          <w:tcPr>
            <w:tcW w:w="3161" w:type="dxa"/>
            <w:gridSpan w:val="2"/>
            <w:vMerge/>
          </w:tcPr>
          <w:p w14:paraId="02D7D554" w14:textId="77777777" w:rsidR="00321F7F" w:rsidRPr="005052EA" w:rsidRDefault="00321F7F" w:rsidP="00321F7F">
            <w:pPr>
              <w:spacing w:after="0"/>
              <w:rPr>
                <w:rFonts w:ascii="Times New Roman" w:hAnsi="Times New Roman"/>
                <w:sz w:val="24"/>
                <w:szCs w:val="24"/>
              </w:rPr>
            </w:pPr>
          </w:p>
        </w:tc>
        <w:tc>
          <w:tcPr>
            <w:tcW w:w="9847" w:type="dxa"/>
            <w:tcBorders>
              <w:top w:val="single" w:sz="4" w:space="0" w:color="auto"/>
              <w:bottom w:val="single" w:sz="4" w:space="0" w:color="auto"/>
            </w:tcBorders>
          </w:tcPr>
          <w:p w14:paraId="2D1FA8E5" w14:textId="77777777" w:rsidR="00321F7F" w:rsidRPr="005052EA" w:rsidRDefault="00321F7F" w:rsidP="00321F7F">
            <w:pPr>
              <w:spacing w:after="0"/>
              <w:rPr>
                <w:rFonts w:ascii="Times New Roman" w:hAnsi="Times New Roman"/>
                <w:sz w:val="24"/>
                <w:szCs w:val="24"/>
              </w:rPr>
            </w:pPr>
            <w:r w:rsidRPr="005052EA">
              <w:rPr>
                <w:rFonts w:ascii="Times New Roman" w:hAnsi="Times New Roman"/>
                <w:sz w:val="24"/>
                <w:szCs w:val="24"/>
              </w:rPr>
              <w:t>2.</w:t>
            </w:r>
            <w:r w:rsidRPr="005052EA">
              <w:rPr>
                <w:rFonts w:ascii="Times New Roman" w:hAnsi="Times New Roman"/>
                <w:bCs/>
                <w:sz w:val="24"/>
                <w:szCs w:val="24"/>
              </w:rPr>
              <w:t>Правовые основы, принципы и функции социального обслуживания. Компетенция субъектов РФ и органов местного самоуправления в сфере социального обслуживания. Социальные услуги: виды, формы, основания предоставления.</w:t>
            </w:r>
          </w:p>
        </w:tc>
        <w:tc>
          <w:tcPr>
            <w:tcW w:w="1559" w:type="dxa"/>
            <w:vAlign w:val="center"/>
          </w:tcPr>
          <w:p w14:paraId="329F2792" w14:textId="77777777" w:rsidR="00321F7F" w:rsidRPr="005052EA" w:rsidRDefault="00321F7F" w:rsidP="00321F7F">
            <w:pPr>
              <w:spacing w:after="0"/>
              <w:jc w:val="center"/>
              <w:rPr>
                <w:rFonts w:ascii="Times New Roman" w:hAnsi="Times New Roman"/>
                <w:sz w:val="24"/>
                <w:szCs w:val="24"/>
              </w:rPr>
            </w:pPr>
            <w:r w:rsidRPr="005052EA">
              <w:rPr>
                <w:rFonts w:ascii="Times New Roman" w:hAnsi="Times New Roman"/>
                <w:sz w:val="24"/>
                <w:szCs w:val="24"/>
              </w:rPr>
              <w:t>2</w:t>
            </w:r>
          </w:p>
        </w:tc>
      </w:tr>
      <w:tr w:rsidR="00321F7F" w:rsidRPr="005052EA" w14:paraId="09721CC1" w14:textId="77777777" w:rsidTr="004D3ACB">
        <w:trPr>
          <w:trHeight w:val="427"/>
        </w:trPr>
        <w:tc>
          <w:tcPr>
            <w:tcW w:w="3161" w:type="dxa"/>
            <w:gridSpan w:val="2"/>
            <w:vMerge/>
          </w:tcPr>
          <w:p w14:paraId="73D5B52E" w14:textId="77777777" w:rsidR="00321F7F" w:rsidRPr="005052EA" w:rsidRDefault="00321F7F" w:rsidP="00321F7F">
            <w:pPr>
              <w:spacing w:after="0"/>
              <w:rPr>
                <w:rFonts w:ascii="Times New Roman" w:hAnsi="Times New Roman"/>
                <w:sz w:val="24"/>
                <w:szCs w:val="24"/>
              </w:rPr>
            </w:pPr>
          </w:p>
        </w:tc>
        <w:tc>
          <w:tcPr>
            <w:tcW w:w="9847" w:type="dxa"/>
          </w:tcPr>
          <w:p w14:paraId="6894882A" w14:textId="77777777" w:rsidR="00321F7F" w:rsidRPr="005052EA" w:rsidRDefault="00321F7F" w:rsidP="00321F7F">
            <w:pPr>
              <w:spacing w:after="0"/>
              <w:rPr>
                <w:rFonts w:ascii="Times New Roman" w:hAnsi="Times New Roman"/>
                <w:sz w:val="24"/>
                <w:szCs w:val="24"/>
              </w:rPr>
            </w:pPr>
            <w:r w:rsidRPr="005052EA">
              <w:rPr>
                <w:rFonts w:ascii="Times New Roman" w:hAnsi="Times New Roman"/>
                <w:b/>
                <w:sz w:val="24"/>
                <w:szCs w:val="24"/>
              </w:rPr>
              <w:t xml:space="preserve">В том числе </w:t>
            </w:r>
            <w:proofErr w:type="gramStart"/>
            <w:r w:rsidRPr="005052EA">
              <w:rPr>
                <w:rFonts w:ascii="Times New Roman" w:hAnsi="Times New Roman"/>
                <w:b/>
                <w:sz w:val="24"/>
                <w:szCs w:val="24"/>
              </w:rPr>
              <w:t xml:space="preserve">практических  </w:t>
            </w:r>
            <w:r w:rsidRPr="005052EA">
              <w:rPr>
                <w:rFonts w:ascii="Times New Roman" w:eastAsia="Calibri" w:hAnsi="Times New Roman"/>
                <w:b/>
                <w:sz w:val="24"/>
                <w:szCs w:val="24"/>
                <w:lang w:eastAsia="en-US"/>
              </w:rPr>
              <w:t>и</w:t>
            </w:r>
            <w:proofErr w:type="gramEnd"/>
            <w:r w:rsidRPr="005052EA">
              <w:rPr>
                <w:rFonts w:ascii="Times New Roman" w:eastAsia="Calibri" w:hAnsi="Times New Roman"/>
                <w:b/>
                <w:sz w:val="24"/>
                <w:szCs w:val="24"/>
                <w:lang w:eastAsia="en-US"/>
              </w:rPr>
              <w:t xml:space="preserve"> лабораторных </w:t>
            </w:r>
            <w:r w:rsidRPr="005052EA">
              <w:rPr>
                <w:rFonts w:ascii="Times New Roman" w:hAnsi="Times New Roman"/>
                <w:b/>
                <w:sz w:val="24"/>
                <w:szCs w:val="24"/>
              </w:rPr>
              <w:t>занятий</w:t>
            </w:r>
          </w:p>
        </w:tc>
        <w:tc>
          <w:tcPr>
            <w:tcW w:w="1559" w:type="dxa"/>
            <w:tcBorders>
              <w:top w:val="single" w:sz="4" w:space="0" w:color="auto"/>
              <w:bottom w:val="single" w:sz="4" w:space="0" w:color="auto"/>
            </w:tcBorders>
            <w:vAlign w:val="center"/>
          </w:tcPr>
          <w:p w14:paraId="2538A72D" w14:textId="77777777" w:rsidR="00321F7F" w:rsidRPr="005052EA" w:rsidRDefault="00321F7F" w:rsidP="00321F7F">
            <w:pPr>
              <w:spacing w:after="0"/>
              <w:jc w:val="center"/>
              <w:rPr>
                <w:rFonts w:ascii="Times New Roman" w:hAnsi="Times New Roman"/>
                <w:b/>
                <w:sz w:val="24"/>
                <w:szCs w:val="24"/>
              </w:rPr>
            </w:pPr>
            <w:r w:rsidRPr="005052EA">
              <w:rPr>
                <w:rFonts w:ascii="Times New Roman" w:hAnsi="Times New Roman"/>
                <w:b/>
                <w:sz w:val="24"/>
                <w:szCs w:val="24"/>
              </w:rPr>
              <w:t>4</w:t>
            </w:r>
          </w:p>
        </w:tc>
      </w:tr>
      <w:tr w:rsidR="00321F7F" w:rsidRPr="005052EA" w14:paraId="0555E498" w14:textId="77777777" w:rsidTr="004D3ACB">
        <w:trPr>
          <w:trHeight w:val="315"/>
        </w:trPr>
        <w:tc>
          <w:tcPr>
            <w:tcW w:w="3161" w:type="dxa"/>
            <w:gridSpan w:val="2"/>
            <w:vMerge/>
          </w:tcPr>
          <w:p w14:paraId="79C5BC73" w14:textId="77777777" w:rsidR="00321F7F" w:rsidRPr="005052EA" w:rsidRDefault="00321F7F" w:rsidP="00321F7F">
            <w:pPr>
              <w:spacing w:after="0"/>
              <w:rPr>
                <w:rFonts w:ascii="Times New Roman" w:hAnsi="Times New Roman"/>
                <w:sz w:val="24"/>
                <w:szCs w:val="24"/>
              </w:rPr>
            </w:pPr>
          </w:p>
        </w:tc>
        <w:tc>
          <w:tcPr>
            <w:tcW w:w="9847" w:type="dxa"/>
            <w:tcBorders>
              <w:top w:val="single" w:sz="4" w:space="0" w:color="auto"/>
              <w:bottom w:val="single" w:sz="4" w:space="0" w:color="auto"/>
            </w:tcBorders>
          </w:tcPr>
          <w:p w14:paraId="31DB8BA7" w14:textId="77777777" w:rsidR="00321F7F" w:rsidRPr="005052EA" w:rsidRDefault="00321F7F" w:rsidP="00321F7F">
            <w:pPr>
              <w:spacing w:after="0"/>
              <w:rPr>
                <w:rFonts w:ascii="Times New Roman" w:hAnsi="Times New Roman"/>
                <w:bCs/>
                <w:sz w:val="24"/>
                <w:szCs w:val="24"/>
              </w:rPr>
            </w:pPr>
            <w:r w:rsidRPr="005052EA">
              <w:rPr>
                <w:rFonts w:ascii="Times New Roman" w:hAnsi="Times New Roman"/>
                <w:bCs/>
                <w:sz w:val="24"/>
                <w:szCs w:val="24"/>
              </w:rPr>
              <w:t>1. Анализ регионального законодательства, регулирующего порядок предоставления социальных услуг.</w:t>
            </w:r>
          </w:p>
        </w:tc>
        <w:tc>
          <w:tcPr>
            <w:tcW w:w="1559" w:type="dxa"/>
            <w:tcBorders>
              <w:top w:val="single" w:sz="4" w:space="0" w:color="auto"/>
            </w:tcBorders>
            <w:vAlign w:val="center"/>
          </w:tcPr>
          <w:p w14:paraId="4E895385" w14:textId="77777777" w:rsidR="00321F7F" w:rsidRPr="005052EA" w:rsidRDefault="00321F7F" w:rsidP="00321F7F">
            <w:pPr>
              <w:spacing w:after="0"/>
              <w:jc w:val="center"/>
              <w:rPr>
                <w:rFonts w:ascii="Times New Roman" w:hAnsi="Times New Roman"/>
                <w:sz w:val="24"/>
                <w:szCs w:val="24"/>
              </w:rPr>
            </w:pPr>
            <w:r w:rsidRPr="005052EA">
              <w:rPr>
                <w:rFonts w:ascii="Times New Roman" w:hAnsi="Times New Roman"/>
                <w:sz w:val="24"/>
                <w:szCs w:val="24"/>
              </w:rPr>
              <w:t>2</w:t>
            </w:r>
          </w:p>
        </w:tc>
      </w:tr>
      <w:tr w:rsidR="00321F7F" w:rsidRPr="005052EA" w14:paraId="211F0767" w14:textId="77777777" w:rsidTr="004D3ACB">
        <w:trPr>
          <w:trHeight w:val="315"/>
        </w:trPr>
        <w:tc>
          <w:tcPr>
            <w:tcW w:w="3161" w:type="dxa"/>
            <w:gridSpan w:val="2"/>
            <w:vMerge/>
          </w:tcPr>
          <w:p w14:paraId="4B2F5570" w14:textId="77777777" w:rsidR="00321F7F" w:rsidRPr="005052EA" w:rsidRDefault="00321F7F" w:rsidP="00321F7F">
            <w:pPr>
              <w:spacing w:after="0"/>
              <w:rPr>
                <w:rFonts w:ascii="Times New Roman" w:hAnsi="Times New Roman"/>
                <w:sz w:val="24"/>
                <w:szCs w:val="24"/>
              </w:rPr>
            </w:pPr>
          </w:p>
        </w:tc>
        <w:tc>
          <w:tcPr>
            <w:tcW w:w="9847" w:type="dxa"/>
            <w:tcBorders>
              <w:top w:val="single" w:sz="4" w:space="0" w:color="auto"/>
              <w:bottom w:val="single" w:sz="4" w:space="0" w:color="auto"/>
            </w:tcBorders>
          </w:tcPr>
          <w:p w14:paraId="71ED88B2" w14:textId="77777777" w:rsidR="00321F7F" w:rsidRPr="005052EA" w:rsidRDefault="00321F7F" w:rsidP="00321F7F">
            <w:pPr>
              <w:spacing w:after="0"/>
              <w:rPr>
                <w:rFonts w:ascii="Times New Roman" w:hAnsi="Times New Roman"/>
                <w:bCs/>
                <w:sz w:val="24"/>
                <w:szCs w:val="24"/>
              </w:rPr>
            </w:pPr>
            <w:r w:rsidRPr="005052EA">
              <w:rPr>
                <w:rFonts w:ascii="Times New Roman" w:hAnsi="Times New Roman"/>
                <w:bCs/>
                <w:sz w:val="24"/>
                <w:szCs w:val="24"/>
              </w:rPr>
              <w:t>2.Порядок оценки качества социальных услуг, предоставляемых гражданам пожилого возраста и инвалидам на дому.</w:t>
            </w:r>
          </w:p>
        </w:tc>
        <w:tc>
          <w:tcPr>
            <w:tcW w:w="1559" w:type="dxa"/>
            <w:vAlign w:val="center"/>
          </w:tcPr>
          <w:p w14:paraId="40A1FACB" w14:textId="77777777" w:rsidR="00321F7F" w:rsidRPr="005052EA" w:rsidRDefault="00321F7F" w:rsidP="00321F7F">
            <w:pPr>
              <w:spacing w:after="0"/>
              <w:jc w:val="center"/>
              <w:rPr>
                <w:rFonts w:ascii="Times New Roman" w:hAnsi="Times New Roman"/>
                <w:sz w:val="24"/>
                <w:szCs w:val="24"/>
              </w:rPr>
            </w:pPr>
            <w:r w:rsidRPr="005052EA">
              <w:rPr>
                <w:rFonts w:ascii="Times New Roman" w:hAnsi="Times New Roman"/>
                <w:sz w:val="24"/>
                <w:szCs w:val="24"/>
              </w:rPr>
              <w:t>2</w:t>
            </w:r>
          </w:p>
        </w:tc>
      </w:tr>
      <w:tr w:rsidR="00321F7F" w:rsidRPr="005052EA" w14:paraId="633E3274" w14:textId="77777777" w:rsidTr="004D3ACB">
        <w:tc>
          <w:tcPr>
            <w:tcW w:w="3161" w:type="dxa"/>
            <w:gridSpan w:val="2"/>
            <w:vMerge w:val="restart"/>
          </w:tcPr>
          <w:p w14:paraId="3E6BC319" w14:textId="19D65374" w:rsidR="00321F7F" w:rsidRPr="005052EA" w:rsidRDefault="00321F7F" w:rsidP="00287C62">
            <w:pPr>
              <w:spacing w:after="0"/>
              <w:rPr>
                <w:rFonts w:ascii="Times New Roman" w:hAnsi="Times New Roman"/>
                <w:sz w:val="24"/>
                <w:szCs w:val="24"/>
              </w:rPr>
            </w:pPr>
            <w:r w:rsidRPr="005052EA">
              <w:rPr>
                <w:rFonts w:ascii="Times New Roman" w:hAnsi="Times New Roman"/>
                <w:b/>
                <w:sz w:val="24"/>
                <w:szCs w:val="24"/>
              </w:rPr>
              <w:t>Тема</w:t>
            </w:r>
            <w:r w:rsidR="00287C62" w:rsidRPr="005052EA">
              <w:rPr>
                <w:rFonts w:ascii="Times New Roman" w:hAnsi="Times New Roman"/>
                <w:b/>
                <w:sz w:val="24"/>
                <w:szCs w:val="24"/>
              </w:rPr>
              <w:t xml:space="preserve"> 2</w:t>
            </w:r>
            <w:r w:rsidRPr="005052EA">
              <w:rPr>
                <w:rFonts w:ascii="Times New Roman" w:hAnsi="Times New Roman"/>
                <w:b/>
                <w:sz w:val="24"/>
                <w:szCs w:val="24"/>
              </w:rPr>
              <w:t>.4.</w:t>
            </w:r>
            <w:r w:rsidRPr="005052EA">
              <w:rPr>
                <w:rFonts w:ascii="Times New Roman" w:hAnsi="Times New Roman"/>
                <w:sz w:val="24"/>
                <w:szCs w:val="24"/>
              </w:rPr>
              <w:t xml:space="preserve"> </w:t>
            </w:r>
            <w:r w:rsidRPr="005052EA">
              <w:rPr>
                <w:rFonts w:ascii="Times New Roman" w:hAnsi="Times New Roman"/>
                <w:b/>
                <w:sz w:val="24"/>
                <w:szCs w:val="24"/>
              </w:rPr>
              <w:t>Направления, формы и методы социальной работы</w:t>
            </w:r>
          </w:p>
        </w:tc>
        <w:tc>
          <w:tcPr>
            <w:tcW w:w="9847" w:type="dxa"/>
            <w:vAlign w:val="center"/>
          </w:tcPr>
          <w:p w14:paraId="47287744" w14:textId="77777777" w:rsidR="00321F7F" w:rsidRPr="005052EA" w:rsidRDefault="00321F7F" w:rsidP="00321F7F">
            <w:pPr>
              <w:spacing w:after="0"/>
              <w:rPr>
                <w:rFonts w:ascii="Times New Roman" w:hAnsi="Times New Roman"/>
                <w:b/>
                <w:sz w:val="24"/>
                <w:szCs w:val="24"/>
              </w:rPr>
            </w:pPr>
            <w:r w:rsidRPr="005052EA">
              <w:rPr>
                <w:rFonts w:ascii="Times New Roman" w:hAnsi="Times New Roman"/>
                <w:b/>
                <w:sz w:val="24"/>
                <w:szCs w:val="24"/>
              </w:rPr>
              <w:t>Содержание</w:t>
            </w:r>
          </w:p>
        </w:tc>
        <w:tc>
          <w:tcPr>
            <w:tcW w:w="1559" w:type="dxa"/>
            <w:vAlign w:val="center"/>
          </w:tcPr>
          <w:p w14:paraId="767435BB" w14:textId="77777777" w:rsidR="00321F7F" w:rsidRPr="005052EA" w:rsidRDefault="00321F7F" w:rsidP="00321F7F">
            <w:pPr>
              <w:spacing w:after="0"/>
              <w:jc w:val="center"/>
              <w:rPr>
                <w:rFonts w:ascii="Times New Roman" w:hAnsi="Times New Roman"/>
                <w:b/>
                <w:sz w:val="24"/>
                <w:szCs w:val="24"/>
              </w:rPr>
            </w:pPr>
            <w:r w:rsidRPr="005052EA">
              <w:rPr>
                <w:rFonts w:ascii="Times New Roman" w:hAnsi="Times New Roman"/>
                <w:b/>
                <w:sz w:val="24"/>
                <w:szCs w:val="24"/>
              </w:rPr>
              <w:t>6/4</w:t>
            </w:r>
          </w:p>
        </w:tc>
      </w:tr>
      <w:tr w:rsidR="00321F7F" w:rsidRPr="005052EA" w14:paraId="508F95A2" w14:textId="77777777" w:rsidTr="004D3ACB">
        <w:trPr>
          <w:trHeight w:val="286"/>
        </w:trPr>
        <w:tc>
          <w:tcPr>
            <w:tcW w:w="3161" w:type="dxa"/>
            <w:gridSpan w:val="2"/>
            <w:vMerge/>
          </w:tcPr>
          <w:p w14:paraId="64227F27" w14:textId="77777777" w:rsidR="00321F7F" w:rsidRPr="005052EA" w:rsidRDefault="00321F7F" w:rsidP="00321F7F">
            <w:pPr>
              <w:spacing w:after="0"/>
              <w:rPr>
                <w:rFonts w:ascii="Times New Roman" w:hAnsi="Times New Roman"/>
                <w:sz w:val="24"/>
                <w:szCs w:val="24"/>
              </w:rPr>
            </w:pPr>
          </w:p>
        </w:tc>
        <w:tc>
          <w:tcPr>
            <w:tcW w:w="9847" w:type="dxa"/>
            <w:vAlign w:val="center"/>
          </w:tcPr>
          <w:p w14:paraId="1A74F468" w14:textId="77777777" w:rsidR="00321F7F" w:rsidRPr="005052EA" w:rsidRDefault="00321F7F" w:rsidP="00321F7F">
            <w:pPr>
              <w:spacing w:after="0"/>
              <w:jc w:val="both"/>
              <w:rPr>
                <w:rFonts w:ascii="Times New Roman" w:hAnsi="Times New Roman"/>
                <w:sz w:val="24"/>
                <w:szCs w:val="24"/>
              </w:rPr>
            </w:pPr>
            <w:r w:rsidRPr="005052EA">
              <w:rPr>
                <w:rFonts w:ascii="Times New Roman" w:hAnsi="Times New Roman"/>
                <w:sz w:val="24"/>
                <w:szCs w:val="24"/>
              </w:rPr>
              <w:t xml:space="preserve">1. </w:t>
            </w:r>
            <w:proofErr w:type="spellStart"/>
            <w:r w:rsidRPr="005052EA">
              <w:rPr>
                <w:rFonts w:ascii="Times New Roman" w:hAnsi="Times New Roman"/>
                <w:bCs/>
                <w:sz w:val="24"/>
                <w:szCs w:val="24"/>
              </w:rPr>
              <w:t>Деятельностная</w:t>
            </w:r>
            <w:proofErr w:type="spellEnd"/>
            <w:r w:rsidRPr="005052EA">
              <w:rPr>
                <w:rFonts w:ascii="Times New Roman" w:hAnsi="Times New Roman"/>
                <w:bCs/>
                <w:sz w:val="24"/>
                <w:szCs w:val="24"/>
              </w:rPr>
              <w:t xml:space="preserve"> сущность социальной работы. Направления и формы социальной работы. </w:t>
            </w:r>
          </w:p>
        </w:tc>
        <w:tc>
          <w:tcPr>
            <w:tcW w:w="1559" w:type="dxa"/>
          </w:tcPr>
          <w:p w14:paraId="13D0E937" w14:textId="77777777" w:rsidR="00321F7F" w:rsidRPr="005052EA" w:rsidRDefault="00321F7F" w:rsidP="00321F7F">
            <w:pPr>
              <w:spacing w:after="0"/>
              <w:jc w:val="center"/>
              <w:rPr>
                <w:rFonts w:ascii="Times New Roman" w:hAnsi="Times New Roman"/>
                <w:sz w:val="24"/>
                <w:szCs w:val="24"/>
              </w:rPr>
            </w:pPr>
            <w:r w:rsidRPr="005052EA">
              <w:rPr>
                <w:rFonts w:ascii="Times New Roman" w:hAnsi="Times New Roman"/>
                <w:sz w:val="24"/>
                <w:szCs w:val="24"/>
              </w:rPr>
              <w:t>2</w:t>
            </w:r>
          </w:p>
        </w:tc>
      </w:tr>
      <w:tr w:rsidR="00321F7F" w:rsidRPr="005052EA" w14:paraId="634DF628" w14:textId="77777777" w:rsidTr="004D3ACB">
        <w:tc>
          <w:tcPr>
            <w:tcW w:w="3161" w:type="dxa"/>
            <w:gridSpan w:val="2"/>
            <w:vMerge/>
          </w:tcPr>
          <w:p w14:paraId="2F6C399A" w14:textId="77777777" w:rsidR="00321F7F" w:rsidRPr="005052EA" w:rsidRDefault="00321F7F" w:rsidP="00321F7F">
            <w:pPr>
              <w:spacing w:after="0"/>
              <w:rPr>
                <w:rFonts w:ascii="Times New Roman" w:hAnsi="Times New Roman"/>
                <w:sz w:val="24"/>
                <w:szCs w:val="24"/>
              </w:rPr>
            </w:pPr>
          </w:p>
        </w:tc>
        <w:tc>
          <w:tcPr>
            <w:tcW w:w="9847" w:type="dxa"/>
          </w:tcPr>
          <w:p w14:paraId="65EA82F0" w14:textId="77777777" w:rsidR="00321F7F" w:rsidRPr="005052EA" w:rsidRDefault="00321F7F" w:rsidP="00321F7F">
            <w:pPr>
              <w:spacing w:after="0"/>
              <w:rPr>
                <w:rFonts w:ascii="Times New Roman" w:hAnsi="Times New Roman"/>
                <w:sz w:val="24"/>
                <w:szCs w:val="24"/>
              </w:rPr>
            </w:pPr>
            <w:r w:rsidRPr="005052EA">
              <w:rPr>
                <w:rFonts w:ascii="Times New Roman" w:hAnsi="Times New Roman"/>
                <w:b/>
                <w:sz w:val="24"/>
                <w:szCs w:val="24"/>
              </w:rPr>
              <w:t xml:space="preserve">В том числе практических </w:t>
            </w:r>
            <w:r w:rsidRPr="005052EA">
              <w:rPr>
                <w:rFonts w:ascii="Times New Roman" w:eastAsia="Calibri" w:hAnsi="Times New Roman"/>
                <w:b/>
                <w:sz w:val="24"/>
                <w:szCs w:val="24"/>
                <w:lang w:eastAsia="en-US"/>
              </w:rPr>
              <w:t xml:space="preserve">и лабораторных </w:t>
            </w:r>
            <w:r w:rsidRPr="005052EA">
              <w:rPr>
                <w:rFonts w:ascii="Times New Roman" w:hAnsi="Times New Roman"/>
                <w:b/>
                <w:sz w:val="24"/>
                <w:szCs w:val="24"/>
              </w:rPr>
              <w:t>занятий</w:t>
            </w:r>
          </w:p>
        </w:tc>
        <w:tc>
          <w:tcPr>
            <w:tcW w:w="1559" w:type="dxa"/>
          </w:tcPr>
          <w:p w14:paraId="70AE21A7" w14:textId="77777777" w:rsidR="00321F7F" w:rsidRPr="005052EA" w:rsidRDefault="00321F7F" w:rsidP="00321F7F">
            <w:pPr>
              <w:spacing w:after="0"/>
              <w:jc w:val="center"/>
              <w:rPr>
                <w:rFonts w:ascii="Times New Roman" w:hAnsi="Times New Roman"/>
                <w:b/>
                <w:sz w:val="24"/>
                <w:szCs w:val="24"/>
              </w:rPr>
            </w:pPr>
            <w:r w:rsidRPr="005052EA">
              <w:rPr>
                <w:rFonts w:ascii="Times New Roman" w:hAnsi="Times New Roman"/>
                <w:b/>
                <w:sz w:val="24"/>
                <w:szCs w:val="24"/>
              </w:rPr>
              <w:t>4</w:t>
            </w:r>
          </w:p>
        </w:tc>
      </w:tr>
      <w:tr w:rsidR="00321F7F" w:rsidRPr="005052EA" w14:paraId="2CFA3C3B" w14:textId="77777777" w:rsidTr="004D3ACB">
        <w:trPr>
          <w:trHeight w:val="158"/>
        </w:trPr>
        <w:tc>
          <w:tcPr>
            <w:tcW w:w="3161" w:type="dxa"/>
            <w:gridSpan w:val="2"/>
            <w:vMerge/>
          </w:tcPr>
          <w:p w14:paraId="40E94B5A" w14:textId="77777777" w:rsidR="00321F7F" w:rsidRPr="005052EA" w:rsidRDefault="00321F7F" w:rsidP="00321F7F">
            <w:pPr>
              <w:spacing w:after="0"/>
              <w:rPr>
                <w:rFonts w:ascii="Times New Roman" w:hAnsi="Times New Roman"/>
                <w:sz w:val="24"/>
                <w:szCs w:val="24"/>
              </w:rPr>
            </w:pPr>
          </w:p>
        </w:tc>
        <w:tc>
          <w:tcPr>
            <w:tcW w:w="9847" w:type="dxa"/>
            <w:vAlign w:val="center"/>
          </w:tcPr>
          <w:p w14:paraId="50FC87F9" w14:textId="77777777" w:rsidR="00321F7F" w:rsidRPr="005052EA" w:rsidRDefault="00321F7F" w:rsidP="00321F7F">
            <w:pPr>
              <w:spacing w:after="0"/>
              <w:rPr>
                <w:rFonts w:ascii="Times New Roman" w:hAnsi="Times New Roman"/>
                <w:sz w:val="24"/>
                <w:szCs w:val="24"/>
              </w:rPr>
            </w:pPr>
            <w:r w:rsidRPr="005052EA">
              <w:rPr>
                <w:rFonts w:ascii="Times New Roman" w:hAnsi="Times New Roman"/>
                <w:sz w:val="24"/>
                <w:szCs w:val="24"/>
              </w:rPr>
              <w:t xml:space="preserve">3.Формы социальной </w:t>
            </w:r>
            <w:proofErr w:type="gramStart"/>
            <w:r w:rsidRPr="005052EA">
              <w:rPr>
                <w:rFonts w:ascii="Times New Roman" w:hAnsi="Times New Roman"/>
                <w:sz w:val="24"/>
                <w:szCs w:val="24"/>
              </w:rPr>
              <w:t xml:space="preserve">работы.  </w:t>
            </w:r>
            <w:proofErr w:type="gramEnd"/>
          </w:p>
        </w:tc>
        <w:tc>
          <w:tcPr>
            <w:tcW w:w="1559" w:type="dxa"/>
          </w:tcPr>
          <w:p w14:paraId="02F931DA" w14:textId="77777777" w:rsidR="00321F7F" w:rsidRPr="005052EA" w:rsidRDefault="00321F7F" w:rsidP="00321F7F">
            <w:pPr>
              <w:spacing w:after="0"/>
              <w:jc w:val="center"/>
              <w:rPr>
                <w:rFonts w:ascii="Times New Roman" w:hAnsi="Times New Roman"/>
                <w:sz w:val="24"/>
                <w:szCs w:val="24"/>
              </w:rPr>
            </w:pPr>
            <w:r w:rsidRPr="005052EA">
              <w:rPr>
                <w:rFonts w:ascii="Times New Roman" w:hAnsi="Times New Roman"/>
                <w:sz w:val="24"/>
                <w:szCs w:val="24"/>
              </w:rPr>
              <w:t>2</w:t>
            </w:r>
          </w:p>
        </w:tc>
      </w:tr>
      <w:tr w:rsidR="00321F7F" w:rsidRPr="005052EA" w14:paraId="62EF1319" w14:textId="77777777" w:rsidTr="004D3ACB">
        <w:trPr>
          <w:trHeight w:val="157"/>
        </w:trPr>
        <w:tc>
          <w:tcPr>
            <w:tcW w:w="3161" w:type="dxa"/>
            <w:gridSpan w:val="2"/>
            <w:vMerge/>
          </w:tcPr>
          <w:p w14:paraId="16E57A95" w14:textId="77777777" w:rsidR="00321F7F" w:rsidRPr="005052EA" w:rsidRDefault="00321F7F" w:rsidP="00321F7F">
            <w:pPr>
              <w:spacing w:after="0"/>
              <w:rPr>
                <w:rFonts w:ascii="Times New Roman" w:hAnsi="Times New Roman"/>
                <w:sz w:val="24"/>
                <w:szCs w:val="24"/>
              </w:rPr>
            </w:pPr>
          </w:p>
        </w:tc>
        <w:tc>
          <w:tcPr>
            <w:tcW w:w="9847" w:type="dxa"/>
            <w:vAlign w:val="center"/>
          </w:tcPr>
          <w:p w14:paraId="7C9C53C2" w14:textId="77777777" w:rsidR="00321F7F" w:rsidRPr="005052EA" w:rsidRDefault="00321F7F" w:rsidP="00321F7F">
            <w:pPr>
              <w:spacing w:after="0"/>
              <w:rPr>
                <w:rFonts w:ascii="Times New Roman" w:hAnsi="Times New Roman"/>
                <w:sz w:val="24"/>
                <w:szCs w:val="24"/>
              </w:rPr>
            </w:pPr>
            <w:r w:rsidRPr="005052EA">
              <w:rPr>
                <w:rFonts w:ascii="Times New Roman" w:hAnsi="Times New Roman"/>
                <w:sz w:val="24"/>
                <w:szCs w:val="24"/>
              </w:rPr>
              <w:t>4.</w:t>
            </w:r>
            <w:r w:rsidRPr="005052EA">
              <w:rPr>
                <w:rFonts w:ascii="Times New Roman" w:hAnsi="Times New Roman"/>
                <w:bCs/>
                <w:sz w:val="24"/>
                <w:szCs w:val="24"/>
              </w:rPr>
              <w:t xml:space="preserve"> Методы практической деятельности социального работника.</w:t>
            </w:r>
          </w:p>
        </w:tc>
        <w:tc>
          <w:tcPr>
            <w:tcW w:w="1559" w:type="dxa"/>
          </w:tcPr>
          <w:p w14:paraId="14462B12" w14:textId="77777777" w:rsidR="00321F7F" w:rsidRPr="005052EA" w:rsidRDefault="00321F7F" w:rsidP="00321F7F">
            <w:pPr>
              <w:spacing w:after="0"/>
              <w:jc w:val="center"/>
              <w:rPr>
                <w:rFonts w:ascii="Times New Roman" w:hAnsi="Times New Roman"/>
                <w:sz w:val="24"/>
                <w:szCs w:val="24"/>
              </w:rPr>
            </w:pPr>
            <w:r w:rsidRPr="005052EA">
              <w:rPr>
                <w:rFonts w:ascii="Times New Roman" w:hAnsi="Times New Roman"/>
                <w:sz w:val="24"/>
                <w:szCs w:val="24"/>
              </w:rPr>
              <w:t>2</w:t>
            </w:r>
          </w:p>
        </w:tc>
      </w:tr>
      <w:tr w:rsidR="00321F7F" w:rsidRPr="005052EA" w14:paraId="1423AC1F" w14:textId="77777777" w:rsidTr="004D3ACB">
        <w:tc>
          <w:tcPr>
            <w:tcW w:w="3161" w:type="dxa"/>
            <w:gridSpan w:val="2"/>
            <w:vMerge w:val="restart"/>
            <w:tcBorders>
              <w:top w:val="single" w:sz="4" w:space="0" w:color="auto"/>
            </w:tcBorders>
          </w:tcPr>
          <w:p w14:paraId="08BCA3D1" w14:textId="56564FD6" w:rsidR="00321F7F" w:rsidRPr="005052EA" w:rsidRDefault="00287C62" w:rsidP="00321F7F">
            <w:pPr>
              <w:spacing w:after="0"/>
              <w:rPr>
                <w:rFonts w:ascii="Times New Roman" w:hAnsi="Times New Roman"/>
                <w:b/>
                <w:sz w:val="24"/>
                <w:szCs w:val="24"/>
              </w:rPr>
            </w:pPr>
            <w:r w:rsidRPr="005052EA">
              <w:rPr>
                <w:rFonts w:ascii="Times New Roman" w:hAnsi="Times New Roman"/>
                <w:b/>
                <w:sz w:val="24"/>
                <w:szCs w:val="24"/>
              </w:rPr>
              <w:t>Тема 2</w:t>
            </w:r>
            <w:r w:rsidR="00321F7F" w:rsidRPr="005052EA">
              <w:rPr>
                <w:rFonts w:ascii="Times New Roman" w:hAnsi="Times New Roman"/>
                <w:b/>
                <w:sz w:val="24"/>
                <w:szCs w:val="24"/>
              </w:rPr>
              <w:t>.5.</w:t>
            </w:r>
          </w:p>
          <w:p w14:paraId="47E53475" w14:textId="77777777" w:rsidR="00321F7F" w:rsidRPr="005052EA" w:rsidRDefault="00321F7F" w:rsidP="00321F7F">
            <w:pPr>
              <w:spacing w:after="0"/>
              <w:rPr>
                <w:rFonts w:ascii="Times New Roman" w:hAnsi="Times New Roman"/>
                <w:b/>
                <w:sz w:val="24"/>
                <w:szCs w:val="24"/>
              </w:rPr>
            </w:pPr>
            <w:r w:rsidRPr="005052EA">
              <w:rPr>
                <w:rFonts w:ascii="Times New Roman" w:hAnsi="Times New Roman"/>
                <w:b/>
                <w:sz w:val="24"/>
                <w:szCs w:val="24"/>
              </w:rPr>
              <w:t>Семья как объект социальной работы</w:t>
            </w:r>
          </w:p>
        </w:tc>
        <w:tc>
          <w:tcPr>
            <w:tcW w:w="9847" w:type="dxa"/>
            <w:tcBorders>
              <w:top w:val="single" w:sz="4" w:space="0" w:color="auto"/>
            </w:tcBorders>
            <w:vAlign w:val="center"/>
          </w:tcPr>
          <w:p w14:paraId="3F1A5ACC" w14:textId="77777777" w:rsidR="00321F7F" w:rsidRPr="005052EA" w:rsidRDefault="00321F7F" w:rsidP="00321F7F">
            <w:pPr>
              <w:spacing w:after="0"/>
              <w:rPr>
                <w:rFonts w:ascii="Times New Roman" w:hAnsi="Times New Roman"/>
                <w:b/>
                <w:sz w:val="24"/>
                <w:szCs w:val="24"/>
              </w:rPr>
            </w:pPr>
            <w:r w:rsidRPr="005052EA">
              <w:rPr>
                <w:rFonts w:ascii="Times New Roman" w:hAnsi="Times New Roman"/>
                <w:b/>
                <w:sz w:val="24"/>
                <w:szCs w:val="24"/>
              </w:rPr>
              <w:t>Содержание</w:t>
            </w:r>
          </w:p>
        </w:tc>
        <w:tc>
          <w:tcPr>
            <w:tcW w:w="1559" w:type="dxa"/>
            <w:tcBorders>
              <w:top w:val="single" w:sz="4" w:space="0" w:color="auto"/>
            </w:tcBorders>
          </w:tcPr>
          <w:p w14:paraId="711A2C55" w14:textId="77777777" w:rsidR="00321F7F" w:rsidRPr="005052EA" w:rsidRDefault="00321F7F" w:rsidP="00321F7F">
            <w:pPr>
              <w:spacing w:after="0"/>
              <w:jc w:val="center"/>
              <w:rPr>
                <w:rFonts w:ascii="Times New Roman" w:hAnsi="Times New Roman"/>
                <w:b/>
                <w:sz w:val="24"/>
                <w:szCs w:val="24"/>
              </w:rPr>
            </w:pPr>
            <w:r w:rsidRPr="005052EA">
              <w:rPr>
                <w:rFonts w:ascii="Times New Roman" w:hAnsi="Times New Roman"/>
                <w:b/>
                <w:sz w:val="24"/>
                <w:szCs w:val="24"/>
              </w:rPr>
              <w:t>6/4</w:t>
            </w:r>
          </w:p>
        </w:tc>
      </w:tr>
      <w:tr w:rsidR="00321F7F" w:rsidRPr="005052EA" w14:paraId="2E59CC05" w14:textId="77777777" w:rsidTr="004D3ACB">
        <w:trPr>
          <w:trHeight w:val="1485"/>
        </w:trPr>
        <w:tc>
          <w:tcPr>
            <w:tcW w:w="3161" w:type="dxa"/>
            <w:gridSpan w:val="2"/>
            <w:vMerge/>
          </w:tcPr>
          <w:p w14:paraId="378EE2D3" w14:textId="77777777" w:rsidR="00321F7F" w:rsidRPr="005052EA" w:rsidRDefault="00321F7F" w:rsidP="00321F7F">
            <w:pPr>
              <w:spacing w:after="0"/>
              <w:rPr>
                <w:rFonts w:ascii="Times New Roman" w:hAnsi="Times New Roman"/>
                <w:sz w:val="24"/>
                <w:szCs w:val="24"/>
              </w:rPr>
            </w:pPr>
          </w:p>
        </w:tc>
        <w:tc>
          <w:tcPr>
            <w:tcW w:w="9847" w:type="dxa"/>
            <w:vAlign w:val="center"/>
          </w:tcPr>
          <w:p w14:paraId="7FA09004" w14:textId="77777777" w:rsidR="00321F7F" w:rsidRPr="005052EA" w:rsidRDefault="00321F7F" w:rsidP="00321F7F">
            <w:pPr>
              <w:shd w:val="clear" w:color="auto" w:fill="FFFFFF"/>
              <w:spacing w:after="0"/>
              <w:jc w:val="both"/>
              <w:rPr>
                <w:rFonts w:ascii="Times New Roman" w:hAnsi="Times New Roman"/>
                <w:sz w:val="24"/>
                <w:szCs w:val="24"/>
              </w:rPr>
            </w:pPr>
            <w:r w:rsidRPr="005052EA">
              <w:rPr>
                <w:rFonts w:ascii="Times New Roman" w:hAnsi="Times New Roman"/>
                <w:sz w:val="24"/>
                <w:szCs w:val="24"/>
              </w:rPr>
              <w:t xml:space="preserve"> 1.Типология социальных проблем семьи. Государственно-правовые основы поддержки семьи. Социальная работа с семьями группы риска: понятие, сущность, классификация.</w:t>
            </w:r>
          </w:p>
          <w:p w14:paraId="4DC1E1B6" w14:textId="77777777" w:rsidR="00321F7F" w:rsidRPr="005052EA" w:rsidRDefault="00321F7F" w:rsidP="00321F7F">
            <w:pPr>
              <w:shd w:val="clear" w:color="auto" w:fill="FFFFFF"/>
              <w:spacing w:after="0"/>
              <w:jc w:val="both"/>
              <w:rPr>
                <w:rFonts w:ascii="Times New Roman" w:hAnsi="Times New Roman"/>
                <w:sz w:val="24"/>
                <w:szCs w:val="24"/>
              </w:rPr>
            </w:pPr>
            <w:r w:rsidRPr="005052EA">
              <w:rPr>
                <w:rFonts w:ascii="Times New Roman" w:hAnsi="Times New Roman"/>
                <w:sz w:val="24"/>
                <w:szCs w:val="24"/>
              </w:rPr>
              <w:t xml:space="preserve"> Особенности социальной работы с неполными семьями. Современные технологии социальной работы с многодетными семьями. Социальная работа с малообеспеченными семьями. Основные направления социальной работы с семьями, воспитывающими детей. </w:t>
            </w:r>
          </w:p>
        </w:tc>
        <w:tc>
          <w:tcPr>
            <w:tcW w:w="1559" w:type="dxa"/>
          </w:tcPr>
          <w:p w14:paraId="21FCF17D" w14:textId="77777777" w:rsidR="00321F7F" w:rsidRPr="005052EA" w:rsidRDefault="00321F7F" w:rsidP="00321F7F">
            <w:pPr>
              <w:spacing w:after="0"/>
              <w:jc w:val="center"/>
              <w:rPr>
                <w:rFonts w:ascii="Times New Roman" w:hAnsi="Times New Roman"/>
                <w:sz w:val="24"/>
                <w:szCs w:val="24"/>
              </w:rPr>
            </w:pPr>
          </w:p>
          <w:p w14:paraId="7FC9113D" w14:textId="77777777" w:rsidR="00321F7F" w:rsidRPr="005052EA" w:rsidRDefault="00321F7F" w:rsidP="00321F7F">
            <w:pPr>
              <w:spacing w:after="0"/>
              <w:jc w:val="center"/>
              <w:rPr>
                <w:rFonts w:ascii="Times New Roman" w:hAnsi="Times New Roman"/>
                <w:sz w:val="24"/>
                <w:szCs w:val="24"/>
              </w:rPr>
            </w:pPr>
          </w:p>
          <w:p w14:paraId="5FA74047" w14:textId="77777777" w:rsidR="00321F7F" w:rsidRPr="005052EA" w:rsidRDefault="00321F7F" w:rsidP="00321F7F">
            <w:pPr>
              <w:spacing w:after="0"/>
              <w:jc w:val="center"/>
              <w:rPr>
                <w:rFonts w:ascii="Times New Roman" w:hAnsi="Times New Roman"/>
                <w:sz w:val="24"/>
                <w:szCs w:val="24"/>
              </w:rPr>
            </w:pPr>
            <w:r w:rsidRPr="005052EA">
              <w:rPr>
                <w:rFonts w:ascii="Times New Roman" w:hAnsi="Times New Roman"/>
                <w:sz w:val="24"/>
                <w:szCs w:val="24"/>
              </w:rPr>
              <w:t>2</w:t>
            </w:r>
          </w:p>
        </w:tc>
      </w:tr>
      <w:tr w:rsidR="00321F7F" w:rsidRPr="005052EA" w14:paraId="40C5D4CE" w14:textId="77777777" w:rsidTr="004D3ACB">
        <w:tc>
          <w:tcPr>
            <w:tcW w:w="3161" w:type="dxa"/>
            <w:gridSpan w:val="2"/>
            <w:vMerge/>
          </w:tcPr>
          <w:p w14:paraId="45F4A8B1" w14:textId="77777777" w:rsidR="00321F7F" w:rsidRPr="005052EA" w:rsidRDefault="00321F7F" w:rsidP="00321F7F">
            <w:pPr>
              <w:spacing w:after="0"/>
              <w:rPr>
                <w:rFonts w:ascii="Times New Roman" w:hAnsi="Times New Roman"/>
                <w:sz w:val="24"/>
                <w:szCs w:val="24"/>
              </w:rPr>
            </w:pPr>
          </w:p>
        </w:tc>
        <w:tc>
          <w:tcPr>
            <w:tcW w:w="9847" w:type="dxa"/>
          </w:tcPr>
          <w:p w14:paraId="55F87613" w14:textId="77777777" w:rsidR="00321F7F" w:rsidRPr="005052EA" w:rsidRDefault="00321F7F" w:rsidP="00321F7F">
            <w:pPr>
              <w:spacing w:after="0"/>
              <w:rPr>
                <w:rFonts w:ascii="Times New Roman" w:hAnsi="Times New Roman"/>
                <w:b/>
                <w:sz w:val="24"/>
                <w:szCs w:val="24"/>
              </w:rPr>
            </w:pPr>
            <w:r w:rsidRPr="005052EA">
              <w:rPr>
                <w:rFonts w:ascii="Times New Roman" w:hAnsi="Times New Roman"/>
                <w:b/>
                <w:sz w:val="24"/>
                <w:szCs w:val="24"/>
              </w:rPr>
              <w:t xml:space="preserve">В том числе практических </w:t>
            </w:r>
            <w:r w:rsidRPr="005052EA">
              <w:rPr>
                <w:rFonts w:ascii="Times New Roman" w:eastAsia="Calibri" w:hAnsi="Times New Roman"/>
                <w:b/>
                <w:sz w:val="24"/>
                <w:szCs w:val="24"/>
                <w:lang w:eastAsia="en-US"/>
              </w:rPr>
              <w:t xml:space="preserve">и лабораторных </w:t>
            </w:r>
            <w:r w:rsidRPr="005052EA">
              <w:rPr>
                <w:rFonts w:ascii="Times New Roman" w:hAnsi="Times New Roman"/>
                <w:b/>
                <w:sz w:val="24"/>
                <w:szCs w:val="24"/>
              </w:rPr>
              <w:t>занятий</w:t>
            </w:r>
          </w:p>
        </w:tc>
        <w:tc>
          <w:tcPr>
            <w:tcW w:w="1559" w:type="dxa"/>
          </w:tcPr>
          <w:p w14:paraId="37D6A6B2" w14:textId="77777777" w:rsidR="00321F7F" w:rsidRPr="005052EA" w:rsidRDefault="00321F7F" w:rsidP="00321F7F">
            <w:pPr>
              <w:spacing w:after="0"/>
              <w:jc w:val="center"/>
              <w:rPr>
                <w:rFonts w:ascii="Times New Roman" w:hAnsi="Times New Roman"/>
                <w:b/>
                <w:sz w:val="24"/>
                <w:szCs w:val="24"/>
              </w:rPr>
            </w:pPr>
            <w:r w:rsidRPr="005052EA">
              <w:rPr>
                <w:rFonts w:ascii="Times New Roman" w:hAnsi="Times New Roman"/>
                <w:b/>
                <w:sz w:val="24"/>
                <w:szCs w:val="24"/>
              </w:rPr>
              <w:t>4</w:t>
            </w:r>
          </w:p>
        </w:tc>
      </w:tr>
      <w:tr w:rsidR="00321F7F" w:rsidRPr="005052EA" w14:paraId="1D7A1BFE" w14:textId="77777777" w:rsidTr="004D3ACB">
        <w:trPr>
          <w:trHeight w:val="158"/>
        </w:trPr>
        <w:tc>
          <w:tcPr>
            <w:tcW w:w="3161" w:type="dxa"/>
            <w:gridSpan w:val="2"/>
            <w:vMerge/>
          </w:tcPr>
          <w:p w14:paraId="0081AA06" w14:textId="77777777" w:rsidR="00321F7F" w:rsidRPr="005052EA" w:rsidRDefault="00321F7F" w:rsidP="00321F7F">
            <w:pPr>
              <w:spacing w:after="0"/>
              <w:rPr>
                <w:rFonts w:ascii="Times New Roman" w:hAnsi="Times New Roman"/>
                <w:sz w:val="24"/>
                <w:szCs w:val="24"/>
              </w:rPr>
            </w:pPr>
          </w:p>
        </w:tc>
        <w:tc>
          <w:tcPr>
            <w:tcW w:w="9847" w:type="dxa"/>
            <w:vAlign w:val="center"/>
          </w:tcPr>
          <w:p w14:paraId="09644ABA" w14:textId="77777777" w:rsidR="00321F7F" w:rsidRPr="005052EA" w:rsidRDefault="00321F7F" w:rsidP="00321F7F">
            <w:pPr>
              <w:spacing w:after="0"/>
              <w:jc w:val="both"/>
              <w:rPr>
                <w:rFonts w:ascii="Times New Roman" w:hAnsi="Times New Roman"/>
                <w:sz w:val="24"/>
                <w:szCs w:val="24"/>
              </w:rPr>
            </w:pPr>
            <w:r w:rsidRPr="005052EA">
              <w:rPr>
                <w:rFonts w:ascii="Times New Roman" w:hAnsi="Times New Roman"/>
                <w:sz w:val="24"/>
                <w:szCs w:val="24"/>
              </w:rPr>
              <w:t>5. Технологии работы с семьями группы риска.</w:t>
            </w:r>
          </w:p>
        </w:tc>
        <w:tc>
          <w:tcPr>
            <w:tcW w:w="1559" w:type="dxa"/>
          </w:tcPr>
          <w:p w14:paraId="67936AEE" w14:textId="77777777" w:rsidR="00321F7F" w:rsidRPr="005052EA" w:rsidRDefault="00321F7F" w:rsidP="00321F7F">
            <w:pPr>
              <w:spacing w:after="0"/>
              <w:jc w:val="center"/>
              <w:rPr>
                <w:rFonts w:ascii="Times New Roman" w:hAnsi="Times New Roman"/>
                <w:sz w:val="24"/>
                <w:szCs w:val="24"/>
              </w:rPr>
            </w:pPr>
            <w:r w:rsidRPr="005052EA">
              <w:rPr>
                <w:rFonts w:ascii="Times New Roman" w:hAnsi="Times New Roman"/>
                <w:sz w:val="24"/>
                <w:szCs w:val="24"/>
              </w:rPr>
              <w:t>2</w:t>
            </w:r>
          </w:p>
        </w:tc>
      </w:tr>
      <w:tr w:rsidR="00321F7F" w:rsidRPr="005052EA" w14:paraId="322903EF" w14:textId="77777777" w:rsidTr="004D3ACB">
        <w:trPr>
          <w:trHeight w:val="157"/>
        </w:trPr>
        <w:tc>
          <w:tcPr>
            <w:tcW w:w="3161" w:type="dxa"/>
            <w:gridSpan w:val="2"/>
            <w:vMerge/>
          </w:tcPr>
          <w:p w14:paraId="7090B43D" w14:textId="77777777" w:rsidR="00321F7F" w:rsidRPr="005052EA" w:rsidRDefault="00321F7F" w:rsidP="00321F7F">
            <w:pPr>
              <w:spacing w:after="0"/>
              <w:rPr>
                <w:rFonts w:ascii="Times New Roman" w:hAnsi="Times New Roman"/>
                <w:sz w:val="24"/>
                <w:szCs w:val="24"/>
              </w:rPr>
            </w:pPr>
          </w:p>
        </w:tc>
        <w:tc>
          <w:tcPr>
            <w:tcW w:w="9847" w:type="dxa"/>
            <w:vAlign w:val="center"/>
          </w:tcPr>
          <w:p w14:paraId="7A5F879C" w14:textId="77777777" w:rsidR="00321F7F" w:rsidRPr="005052EA" w:rsidRDefault="00321F7F" w:rsidP="00321F7F">
            <w:pPr>
              <w:spacing w:after="0"/>
              <w:jc w:val="both"/>
            </w:pPr>
            <w:r w:rsidRPr="005052EA">
              <w:rPr>
                <w:rFonts w:ascii="Times New Roman" w:hAnsi="Times New Roman"/>
                <w:sz w:val="24"/>
                <w:szCs w:val="24"/>
              </w:rPr>
              <w:t>6.Методы и технологии комплексной поддержки семьи.</w:t>
            </w:r>
          </w:p>
        </w:tc>
        <w:tc>
          <w:tcPr>
            <w:tcW w:w="1559" w:type="dxa"/>
          </w:tcPr>
          <w:p w14:paraId="3DE26AD3" w14:textId="77777777" w:rsidR="00321F7F" w:rsidRPr="005052EA" w:rsidRDefault="00321F7F" w:rsidP="00321F7F">
            <w:pPr>
              <w:spacing w:after="0"/>
              <w:jc w:val="center"/>
              <w:rPr>
                <w:rFonts w:ascii="Times New Roman" w:hAnsi="Times New Roman"/>
                <w:sz w:val="24"/>
                <w:szCs w:val="24"/>
              </w:rPr>
            </w:pPr>
            <w:r w:rsidRPr="005052EA">
              <w:rPr>
                <w:rFonts w:ascii="Times New Roman" w:hAnsi="Times New Roman"/>
                <w:sz w:val="24"/>
                <w:szCs w:val="24"/>
              </w:rPr>
              <w:t>2</w:t>
            </w:r>
          </w:p>
        </w:tc>
      </w:tr>
      <w:tr w:rsidR="00321F7F" w:rsidRPr="005052EA" w14:paraId="473951DD" w14:textId="77777777" w:rsidTr="004D3ACB">
        <w:tc>
          <w:tcPr>
            <w:tcW w:w="3161" w:type="dxa"/>
            <w:gridSpan w:val="2"/>
            <w:vMerge w:val="restart"/>
          </w:tcPr>
          <w:p w14:paraId="6A88B526" w14:textId="32264990" w:rsidR="00321F7F" w:rsidRPr="005052EA" w:rsidRDefault="00321F7F" w:rsidP="00321F7F">
            <w:pPr>
              <w:spacing w:after="0"/>
              <w:rPr>
                <w:rFonts w:ascii="Times New Roman" w:hAnsi="Times New Roman"/>
                <w:b/>
                <w:sz w:val="24"/>
                <w:szCs w:val="24"/>
              </w:rPr>
            </w:pPr>
            <w:r w:rsidRPr="005052EA">
              <w:rPr>
                <w:rFonts w:ascii="Times New Roman" w:hAnsi="Times New Roman"/>
                <w:b/>
                <w:sz w:val="24"/>
                <w:szCs w:val="24"/>
              </w:rPr>
              <w:t xml:space="preserve">Тема </w:t>
            </w:r>
            <w:r w:rsidR="00287C62" w:rsidRPr="005052EA">
              <w:rPr>
                <w:rFonts w:ascii="Times New Roman" w:hAnsi="Times New Roman"/>
                <w:b/>
                <w:sz w:val="24"/>
                <w:szCs w:val="24"/>
              </w:rPr>
              <w:t>2</w:t>
            </w:r>
            <w:r w:rsidRPr="005052EA">
              <w:rPr>
                <w:rFonts w:ascii="Times New Roman" w:hAnsi="Times New Roman"/>
                <w:b/>
                <w:sz w:val="24"/>
                <w:szCs w:val="24"/>
              </w:rPr>
              <w:t>.6.</w:t>
            </w:r>
          </w:p>
          <w:p w14:paraId="199A5E08" w14:textId="77777777" w:rsidR="00321F7F" w:rsidRPr="005052EA" w:rsidRDefault="00321F7F" w:rsidP="00321F7F">
            <w:pPr>
              <w:spacing w:after="0"/>
              <w:rPr>
                <w:rFonts w:ascii="Times New Roman" w:hAnsi="Times New Roman"/>
                <w:b/>
                <w:sz w:val="24"/>
                <w:szCs w:val="24"/>
              </w:rPr>
            </w:pPr>
            <w:r w:rsidRPr="005052EA">
              <w:rPr>
                <w:rFonts w:ascii="Times New Roman" w:hAnsi="Times New Roman"/>
                <w:b/>
                <w:sz w:val="24"/>
                <w:szCs w:val="24"/>
              </w:rPr>
              <w:t>Социальная работа с молодежью и детьми групп риска</w:t>
            </w:r>
          </w:p>
        </w:tc>
        <w:tc>
          <w:tcPr>
            <w:tcW w:w="9847" w:type="dxa"/>
          </w:tcPr>
          <w:p w14:paraId="5216099C" w14:textId="77777777" w:rsidR="00321F7F" w:rsidRPr="005052EA" w:rsidRDefault="00321F7F" w:rsidP="00321F7F">
            <w:pPr>
              <w:spacing w:after="0"/>
              <w:rPr>
                <w:rFonts w:ascii="Times New Roman" w:hAnsi="Times New Roman"/>
                <w:b/>
                <w:sz w:val="24"/>
                <w:szCs w:val="24"/>
              </w:rPr>
            </w:pPr>
            <w:r w:rsidRPr="005052EA">
              <w:rPr>
                <w:rFonts w:ascii="Times New Roman" w:hAnsi="Times New Roman"/>
                <w:b/>
                <w:sz w:val="24"/>
                <w:szCs w:val="24"/>
              </w:rPr>
              <w:t>Содержание</w:t>
            </w:r>
          </w:p>
        </w:tc>
        <w:tc>
          <w:tcPr>
            <w:tcW w:w="1559" w:type="dxa"/>
            <w:vAlign w:val="center"/>
          </w:tcPr>
          <w:p w14:paraId="327B820F" w14:textId="77777777" w:rsidR="00321F7F" w:rsidRPr="005052EA" w:rsidRDefault="00321F7F" w:rsidP="00321F7F">
            <w:pPr>
              <w:spacing w:after="0"/>
              <w:jc w:val="center"/>
              <w:rPr>
                <w:rFonts w:ascii="Times New Roman" w:hAnsi="Times New Roman"/>
                <w:b/>
                <w:sz w:val="24"/>
                <w:szCs w:val="24"/>
              </w:rPr>
            </w:pPr>
            <w:r w:rsidRPr="005052EA">
              <w:rPr>
                <w:rFonts w:ascii="Times New Roman" w:hAnsi="Times New Roman"/>
                <w:b/>
                <w:sz w:val="24"/>
                <w:szCs w:val="24"/>
              </w:rPr>
              <w:t>6/4</w:t>
            </w:r>
          </w:p>
        </w:tc>
      </w:tr>
      <w:tr w:rsidR="00321F7F" w:rsidRPr="005052EA" w14:paraId="43DF11D5" w14:textId="77777777" w:rsidTr="004D3ACB">
        <w:trPr>
          <w:trHeight w:val="2195"/>
        </w:trPr>
        <w:tc>
          <w:tcPr>
            <w:tcW w:w="3161" w:type="dxa"/>
            <w:gridSpan w:val="2"/>
            <w:vMerge/>
          </w:tcPr>
          <w:p w14:paraId="7D067202" w14:textId="77777777" w:rsidR="00321F7F" w:rsidRPr="005052EA" w:rsidRDefault="00321F7F" w:rsidP="00321F7F">
            <w:pPr>
              <w:spacing w:after="0"/>
              <w:rPr>
                <w:rFonts w:ascii="Times New Roman" w:hAnsi="Times New Roman"/>
                <w:sz w:val="24"/>
                <w:szCs w:val="24"/>
              </w:rPr>
            </w:pPr>
          </w:p>
        </w:tc>
        <w:tc>
          <w:tcPr>
            <w:tcW w:w="9847" w:type="dxa"/>
            <w:vAlign w:val="center"/>
          </w:tcPr>
          <w:p w14:paraId="7B50B80D" w14:textId="77777777" w:rsidR="00321F7F" w:rsidRPr="005052EA" w:rsidRDefault="00321F7F" w:rsidP="00321F7F">
            <w:pPr>
              <w:shd w:val="clear" w:color="auto" w:fill="FFFFFF"/>
              <w:spacing w:after="0"/>
              <w:jc w:val="both"/>
              <w:rPr>
                <w:rFonts w:ascii="Times New Roman" w:hAnsi="Times New Roman"/>
                <w:sz w:val="24"/>
                <w:szCs w:val="24"/>
              </w:rPr>
            </w:pPr>
            <w:r w:rsidRPr="005052EA">
              <w:rPr>
                <w:rFonts w:ascii="Times New Roman" w:hAnsi="Times New Roman"/>
                <w:sz w:val="24"/>
                <w:szCs w:val="24"/>
              </w:rPr>
              <w:t>1.Основные направления социальной молодежной политики в России на современном этапе. Социальные проблемы молодежи - занятость, доступ к получению образования, жилищная проблема, досуг, зависимость от родителей и другие проблемы, отягощаются сложностью самореализации, поиска своего места при вступлении во взрослую жизнь.</w:t>
            </w:r>
          </w:p>
          <w:p w14:paraId="62B1B857" w14:textId="77777777" w:rsidR="00321F7F" w:rsidRPr="005052EA" w:rsidRDefault="00321F7F" w:rsidP="00321F7F">
            <w:pPr>
              <w:spacing w:after="0"/>
              <w:rPr>
                <w:rFonts w:ascii="Times New Roman" w:hAnsi="Times New Roman"/>
                <w:sz w:val="24"/>
                <w:szCs w:val="24"/>
              </w:rPr>
            </w:pPr>
            <w:r w:rsidRPr="005052EA">
              <w:rPr>
                <w:rFonts w:ascii="Times New Roman" w:hAnsi="Times New Roman"/>
                <w:sz w:val="24"/>
                <w:szCs w:val="24"/>
              </w:rPr>
              <w:t xml:space="preserve">Особенности социализации подростков. </w:t>
            </w:r>
          </w:p>
          <w:p w14:paraId="56F9D7EB" w14:textId="77777777" w:rsidR="00321F7F" w:rsidRPr="005052EA" w:rsidRDefault="00321F7F" w:rsidP="00321F7F">
            <w:pPr>
              <w:shd w:val="clear" w:color="auto" w:fill="FFFFFF"/>
              <w:spacing w:after="0"/>
              <w:jc w:val="both"/>
              <w:rPr>
                <w:rFonts w:ascii="Times New Roman" w:hAnsi="Times New Roman"/>
                <w:sz w:val="24"/>
                <w:szCs w:val="24"/>
              </w:rPr>
            </w:pPr>
            <w:r w:rsidRPr="005052EA">
              <w:rPr>
                <w:rFonts w:ascii="Times New Roman" w:hAnsi="Times New Roman"/>
                <w:sz w:val="24"/>
                <w:szCs w:val="24"/>
              </w:rPr>
              <w:t xml:space="preserve">Система работы с </w:t>
            </w:r>
            <w:proofErr w:type="spellStart"/>
            <w:r w:rsidRPr="005052EA">
              <w:rPr>
                <w:rFonts w:ascii="Times New Roman" w:hAnsi="Times New Roman"/>
                <w:sz w:val="24"/>
                <w:szCs w:val="24"/>
              </w:rPr>
              <w:t>дезадаптированными</w:t>
            </w:r>
            <w:proofErr w:type="spellEnd"/>
            <w:r w:rsidRPr="005052EA">
              <w:rPr>
                <w:rFonts w:ascii="Times New Roman" w:hAnsi="Times New Roman"/>
                <w:sz w:val="24"/>
                <w:szCs w:val="24"/>
              </w:rPr>
              <w:t xml:space="preserve"> детьми и подростками группы риска. Реабилитация детей с нарушением социальных связей.</w:t>
            </w:r>
          </w:p>
        </w:tc>
        <w:tc>
          <w:tcPr>
            <w:tcW w:w="1559" w:type="dxa"/>
            <w:vAlign w:val="center"/>
          </w:tcPr>
          <w:p w14:paraId="49DD24F1" w14:textId="77777777" w:rsidR="00321F7F" w:rsidRPr="005052EA" w:rsidRDefault="00321F7F" w:rsidP="00321F7F">
            <w:pPr>
              <w:spacing w:after="0"/>
              <w:jc w:val="center"/>
              <w:rPr>
                <w:rFonts w:ascii="Times New Roman" w:hAnsi="Times New Roman"/>
                <w:sz w:val="24"/>
                <w:szCs w:val="24"/>
              </w:rPr>
            </w:pPr>
            <w:r w:rsidRPr="005052EA">
              <w:rPr>
                <w:rFonts w:ascii="Times New Roman" w:hAnsi="Times New Roman"/>
                <w:sz w:val="24"/>
                <w:szCs w:val="24"/>
              </w:rPr>
              <w:t>2</w:t>
            </w:r>
          </w:p>
        </w:tc>
      </w:tr>
      <w:tr w:rsidR="00321F7F" w:rsidRPr="005052EA" w14:paraId="7F8A3112" w14:textId="77777777" w:rsidTr="004D3ACB">
        <w:trPr>
          <w:trHeight w:val="322"/>
        </w:trPr>
        <w:tc>
          <w:tcPr>
            <w:tcW w:w="3161" w:type="dxa"/>
            <w:gridSpan w:val="2"/>
            <w:vMerge/>
          </w:tcPr>
          <w:p w14:paraId="5FBC01E0" w14:textId="77777777" w:rsidR="00321F7F" w:rsidRPr="005052EA" w:rsidRDefault="00321F7F" w:rsidP="00321F7F">
            <w:pPr>
              <w:spacing w:after="0"/>
              <w:rPr>
                <w:rFonts w:ascii="Times New Roman" w:hAnsi="Times New Roman"/>
                <w:sz w:val="24"/>
                <w:szCs w:val="24"/>
              </w:rPr>
            </w:pPr>
          </w:p>
        </w:tc>
        <w:tc>
          <w:tcPr>
            <w:tcW w:w="9847" w:type="dxa"/>
            <w:tcBorders>
              <w:top w:val="single" w:sz="4" w:space="0" w:color="000000"/>
            </w:tcBorders>
          </w:tcPr>
          <w:p w14:paraId="4AA0E4FC" w14:textId="77777777" w:rsidR="00321F7F" w:rsidRPr="005052EA" w:rsidRDefault="00321F7F" w:rsidP="00321F7F">
            <w:pPr>
              <w:spacing w:after="0"/>
              <w:rPr>
                <w:rFonts w:ascii="Times New Roman" w:hAnsi="Times New Roman"/>
                <w:b/>
                <w:sz w:val="24"/>
                <w:szCs w:val="24"/>
              </w:rPr>
            </w:pPr>
            <w:r w:rsidRPr="005052EA">
              <w:rPr>
                <w:rFonts w:ascii="Times New Roman" w:hAnsi="Times New Roman"/>
                <w:b/>
                <w:sz w:val="24"/>
                <w:szCs w:val="24"/>
              </w:rPr>
              <w:t xml:space="preserve">В том числе практических </w:t>
            </w:r>
            <w:r w:rsidRPr="005052EA">
              <w:rPr>
                <w:rFonts w:ascii="Times New Roman" w:eastAsia="Calibri" w:hAnsi="Times New Roman"/>
                <w:b/>
                <w:sz w:val="24"/>
                <w:szCs w:val="24"/>
                <w:lang w:eastAsia="en-US"/>
              </w:rPr>
              <w:t xml:space="preserve">и лабораторных </w:t>
            </w:r>
            <w:r w:rsidRPr="005052EA">
              <w:rPr>
                <w:rFonts w:ascii="Times New Roman" w:hAnsi="Times New Roman"/>
                <w:b/>
                <w:sz w:val="24"/>
                <w:szCs w:val="24"/>
              </w:rPr>
              <w:t>занятий</w:t>
            </w:r>
          </w:p>
        </w:tc>
        <w:tc>
          <w:tcPr>
            <w:tcW w:w="1559" w:type="dxa"/>
            <w:tcBorders>
              <w:top w:val="single" w:sz="4" w:space="0" w:color="000000"/>
            </w:tcBorders>
            <w:vAlign w:val="center"/>
          </w:tcPr>
          <w:p w14:paraId="197D85FE" w14:textId="77777777" w:rsidR="00321F7F" w:rsidRPr="005052EA" w:rsidRDefault="00321F7F" w:rsidP="00321F7F">
            <w:pPr>
              <w:spacing w:after="0"/>
              <w:jc w:val="center"/>
              <w:rPr>
                <w:rFonts w:ascii="Times New Roman" w:hAnsi="Times New Roman"/>
                <w:b/>
                <w:sz w:val="24"/>
                <w:szCs w:val="24"/>
              </w:rPr>
            </w:pPr>
            <w:r w:rsidRPr="005052EA">
              <w:rPr>
                <w:rFonts w:ascii="Times New Roman" w:hAnsi="Times New Roman"/>
                <w:b/>
                <w:sz w:val="24"/>
                <w:szCs w:val="24"/>
              </w:rPr>
              <w:t>4</w:t>
            </w:r>
          </w:p>
        </w:tc>
      </w:tr>
      <w:tr w:rsidR="00321F7F" w:rsidRPr="005052EA" w14:paraId="0FE960E1" w14:textId="77777777" w:rsidTr="004D3ACB">
        <w:trPr>
          <w:trHeight w:val="158"/>
        </w:trPr>
        <w:tc>
          <w:tcPr>
            <w:tcW w:w="3161" w:type="dxa"/>
            <w:gridSpan w:val="2"/>
            <w:vMerge/>
          </w:tcPr>
          <w:p w14:paraId="73896A89" w14:textId="77777777" w:rsidR="00321F7F" w:rsidRPr="005052EA" w:rsidRDefault="00321F7F" w:rsidP="00321F7F">
            <w:pPr>
              <w:spacing w:after="0"/>
              <w:rPr>
                <w:rFonts w:ascii="Times New Roman" w:hAnsi="Times New Roman"/>
                <w:sz w:val="24"/>
                <w:szCs w:val="24"/>
              </w:rPr>
            </w:pPr>
          </w:p>
        </w:tc>
        <w:tc>
          <w:tcPr>
            <w:tcW w:w="9847" w:type="dxa"/>
            <w:tcBorders>
              <w:top w:val="single" w:sz="4" w:space="0" w:color="000000"/>
            </w:tcBorders>
          </w:tcPr>
          <w:p w14:paraId="79C8F24B" w14:textId="77777777" w:rsidR="00321F7F" w:rsidRPr="005052EA" w:rsidRDefault="00321F7F" w:rsidP="00321F7F">
            <w:pPr>
              <w:spacing w:after="0"/>
              <w:rPr>
                <w:rFonts w:ascii="Times New Roman" w:hAnsi="Times New Roman"/>
                <w:sz w:val="24"/>
                <w:szCs w:val="24"/>
              </w:rPr>
            </w:pPr>
            <w:r w:rsidRPr="005052EA">
              <w:rPr>
                <w:rFonts w:ascii="Times New Roman" w:hAnsi="Times New Roman"/>
                <w:sz w:val="24"/>
                <w:szCs w:val="24"/>
              </w:rPr>
              <w:t>7. Структура и содержание социальных служб для молодежи.</w:t>
            </w:r>
          </w:p>
        </w:tc>
        <w:tc>
          <w:tcPr>
            <w:tcW w:w="1559" w:type="dxa"/>
            <w:tcBorders>
              <w:top w:val="single" w:sz="4" w:space="0" w:color="000000"/>
            </w:tcBorders>
            <w:vAlign w:val="center"/>
          </w:tcPr>
          <w:p w14:paraId="2D041012" w14:textId="77777777" w:rsidR="00321F7F" w:rsidRPr="005052EA" w:rsidRDefault="00321F7F" w:rsidP="00321F7F">
            <w:pPr>
              <w:spacing w:after="0"/>
              <w:jc w:val="center"/>
              <w:rPr>
                <w:rFonts w:ascii="Times New Roman" w:hAnsi="Times New Roman"/>
                <w:sz w:val="24"/>
                <w:szCs w:val="24"/>
              </w:rPr>
            </w:pPr>
            <w:r w:rsidRPr="005052EA">
              <w:rPr>
                <w:rFonts w:ascii="Times New Roman" w:hAnsi="Times New Roman"/>
                <w:sz w:val="24"/>
                <w:szCs w:val="24"/>
              </w:rPr>
              <w:t>2</w:t>
            </w:r>
          </w:p>
        </w:tc>
      </w:tr>
      <w:tr w:rsidR="00321F7F" w:rsidRPr="005052EA" w14:paraId="64563B07" w14:textId="77777777" w:rsidTr="004D3ACB">
        <w:trPr>
          <w:trHeight w:val="157"/>
        </w:trPr>
        <w:tc>
          <w:tcPr>
            <w:tcW w:w="3161" w:type="dxa"/>
            <w:gridSpan w:val="2"/>
            <w:vMerge/>
          </w:tcPr>
          <w:p w14:paraId="07363F28" w14:textId="77777777" w:rsidR="00321F7F" w:rsidRPr="005052EA" w:rsidRDefault="00321F7F" w:rsidP="00321F7F">
            <w:pPr>
              <w:spacing w:after="0"/>
              <w:rPr>
                <w:rFonts w:ascii="Times New Roman" w:hAnsi="Times New Roman"/>
                <w:sz w:val="24"/>
                <w:szCs w:val="24"/>
              </w:rPr>
            </w:pPr>
          </w:p>
        </w:tc>
        <w:tc>
          <w:tcPr>
            <w:tcW w:w="9847" w:type="dxa"/>
            <w:tcBorders>
              <w:top w:val="single" w:sz="4" w:space="0" w:color="000000"/>
            </w:tcBorders>
          </w:tcPr>
          <w:p w14:paraId="47218379" w14:textId="77777777" w:rsidR="00321F7F" w:rsidRPr="005052EA" w:rsidRDefault="00321F7F" w:rsidP="00321F7F">
            <w:pPr>
              <w:spacing w:after="0"/>
              <w:rPr>
                <w:rFonts w:ascii="Times New Roman" w:hAnsi="Times New Roman"/>
                <w:sz w:val="24"/>
                <w:szCs w:val="24"/>
              </w:rPr>
            </w:pPr>
            <w:r w:rsidRPr="005052EA">
              <w:rPr>
                <w:rFonts w:ascii="Times New Roman" w:hAnsi="Times New Roman"/>
                <w:sz w:val="24"/>
                <w:szCs w:val="24"/>
              </w:rPr>
              <w:t>8. Технологии социальной работы с детьми групп риска.</w:t>
            </w:r>
          </w:p>
        </w:tc>
        <w:tc>
          <w:tcPr>
            <w:tcW w:w="1559" w:type="dxa"/>
            <w:vAlign w:val="center"/>
          </w:tcPr>
          <w:p w14:paraId="6BBD9DA9" w14:textId="77777777" w:rsidR="00321F7F" w:rsidRPr="005052EA" w:rsidRDefault="00321F7F" w:rsidP="00321F7F">
            <w:pPr>
              <w:spacing w:after="0"/>
              <w:jc w:val="center"/>
              <w:rPr>
                <w:rFonts w:ascii="Times New Roman" w:hAnsi="Times New Roman"/>
                <w:sz w:val="24"/>
                <w:szCs w:val="24"/>
              </w:rPr>
            </w:pPr>
            <w:r w:rsidRPr="005052EA">
              <w:rPr>
                <w:rFonts w:ascii="Times New Roman" w:hAnsi="Times New Roman"/>
                <w:sz w:val="24"/>
                <w:szCs w:val="24"/>
              </w:rPr>
              <w:t>2</w:t>
            </w:r>
          </w:p>
        </w:tc>
      </w:tr>
      <w:tr w:rsidR="00321F7F" w:rsidRPr="005052EA" w14:paraId="49FCABE1" w14:textId="77777777" w:rsidTr="004D3ACB">
        <w:trPr>
          <w:trHeight w:val="214"/>
        </w:trPr>
        <w:tc>
          <w:tcPr>
            <w:tcW w:w="3161" w:type="dxa"/>
            <w:gridSpan w:val="2"/>
            <w:vMerge w:val="restart"/>
          </w:tcPr>
          <w:p w14:paraId="5B236544" w14:textId="212D5020" w:rsidR="00321F7F" w:rsidRPr="005052EA" w:rsidRDefault="00321F7F" w:rsidP="00321F7F">
            <w:pPr>
              <w:spacing w:after="0"/>
              <w:rPr>
                <w:rFonts w:ascii="Times New Roman" w:hAnsi="Times New Roman"/>
                <w:b/>
                <w:sz w:val="24"/>
                <w:szCs w:val="24"/>
              </w:rPr>
            </w:pPr>
            <w:r w:rsidRPr="005052EA">
              <w:rPr>
                <w:rFonts w:ascii="Times New Roman" w:hAnsi="Times New Roman"/>
                <w:b/>
                <w:sz w:val="24"/>
                <w:szCs w:val="24"/>
              </w:rPr>
              <w:t xml:space="preserve">Тема </w:t>
            </w:r>
            <w:r w:rsidR="00287C62" w:rsidRPr="005052EA">
              <w:rPr>
                <w:rFonts w:ascii="Times New Roman" w:hAnsi="Times New Roman"/>
                <w:b/>
                <w:sz w:val="24"/>
                <w:szCs w:val="24"/>
              </w:rPr>
              <w:t>2</w:t>
            </w:r>
            <w:r w:rsidRPr="005052EA">
              <w:rPr>
                <w:rFonts w:ascii="Times New Roman" w:hAnsi="Times New Roman"/>
                <w:b/>
                <w:sz w:val="24"/>
                <w:szCs w:val="24"/>
              </w:rPr>
              <w:t>.7.</w:t>
            </w:r>
          </w:p>
          <w:p w14:paraId="77F0C6DA" w14:textId="77777777" w:rsidR="00321F7F" w:rsidRPr="005052EA" w:rsidRDefault="00321F7F" w:rsidP="00321F7F">
            <w:pPr>
              <w:spacing w:after="0"/>
              <w:rPr>
                <w:rFonts w:ascii="Times New Roman" w:hAnsi="Times New Roman"/>
                <w:b/>
                <w:sz w:val="24"/>
                <w:szCs w:val="24"/>
              </w:rPr>
            </w:pPr>
            <w:r w:rsidRPr="005052EA">
              <w:rPr>
                <w:rFonts w:ascii="Times New Roman" w:hAnsi="Times New Roman"/>
                <w:b/>
                <w:sz w:val="24"/>
                <w:szCs w:val="24"/>
              </w:rPr>
              <w:lastRenderedPageBreak/>
              <w:t>Социальная геронтология</w:t>
            </w:r>
          </w:p>
        </w:tc>
        <w:tc>
          <w:tcPr>
            <w:tcW w:w="9847" w:type="dxa"/>
            <w:vAlign w:val="center"/>
          </w:tcPr>
          <w:p w14:paraId="6B09A1A3" w14:textId="77777777" w:rsidR="00321F7F" w:rsidRPr="005052EA" w:rsidRDefault="00321F7F" w:rsidP="00321F7F">
            <w:pPr>
              <w:spacing w:after="0"/>
              <w:rPr>
                <w:rFonts w:ascii="Times New Roman" w:hAnsi="Times New Roman"/>
                <w:b/>
                <w:sz w:val="24"/>
                <w:szCs w:val="24"/>
              </w:rPr>
            </w:pPr>
            <w:r w:rsidRPr="005052EA">
              <w:rPr>
                <w:rFonts w:ascii="Times New Roman" w:hAnsi="Times New Roman"/>
                <w:b/>
                <w:sz w:val="24"/>
                <w:szCs w:val="24"/>
              </w:rPr>
              <w:lastRenderedPageBreak/>
              <w:t>Содержание</w:t>
            </w:r>
          </w:p>
        </w:tc>
        <w:tc>
          <w:tcPr>
            <w:tcW w:w="1559" w:type="dxa"/>
            <w:vAlign w:val="center"/>
          </w:tcPr>
          <w:p w14:paraId="6B8AE193" w14:textId="77777777" w:rsidR="00321F7F" w:rsidRPr="005052EA" w:rsidRDefault="00321F7F" w:rsidP="00321F7F">
            <w:pPr>
              <w:spacing w:after="0"/>
              <w:jc w:val="center"/>
              <w:rPr>
                <w:rFonts w:ascii="Times New Roman" w:hAnsi="Times New Roman"/>
                <w:b/>
                <w:sz w:val="24"/>
                <w:szCs w:val="24"/>
              </w:rPr>
            </w:pPr>
            <w:r w:rsidRPr="005052EA">
              <w:rPr>
                <w:rFonts w:ascii="Times New Roman" w:hAnsi="Times New Roman"/>
                <w:b/>
                <w:sz w:val="24"/>
                <w:szCs w:val="24"/>
              </w:rPr>
              <w:t>8/6</w:t>
            </w:r>
          </w:p>
        </w:tc>
      </w:tr>
      <w:tr w:rsidR="00321F7F" w:rsidRPr="005052EA" w14:paraId="2BE864BF" w14:textId="77777777" w:rsidTr="004D3ACB">
        <w:trPr>
          <w:trHeight w:val="1071"/>
        </w:trPr>
        <w:tc>
          <w:tcPr>
            <w:tcW w:w="3161" w:type="dxa"/>
            <w:gridSpan w:val="2"/>
            <w:vMerge/>
          </w:tcPr>
          <w:p w14:paraId="7D5AAABB" w14:textId="77777777" w:rsidR="00321F7F" w:rsidRPr="005052EA" w:rsidRDefault="00321F7F" w:rsidP="00321F7F">
            <w:pPr>
              <w:spacing w:after="0"/>
              <w:rPr>
                <w:rFonts w:ascii="Times New Roman" w:hAnsi="Times New Roman"/>
                <w:sz w:val="24"/>
                <w:szCs w:val="24"/>
              </w:rPr>
            </w:pPr>
          </w:p>
        </w:tc>
        <w:tc>
          <w:tcPr>
            <w:tcW w:w="9847" w:type="dxa"/>
            <w:vAlign w:val="center"/>
          </w:tcPr>
          <w:p w14:paraId="1A54B987" w14:textId="77777777" w:rsidR="00321F7F" w:rsidRPr="005052EA" w:rsidRDefault="00321F7F" w:rsidP="00321F7F">
            <w:pPr>
              <w:spacing w:after="0"/>
              <w:jc w:val="both"/>
              <w:rPr>
                <w:rFonts w:ascii="Times New Roman" w:hAnsi="Times New Roman"/>
                <w:sz w:val="24"/>
                <w:szCs w:val="24"/>
              </w:rPr>
            </w:pPr>
            <w:r w:rsidRPr="005052EA">
              <w:rPr>
                <w:rFonts w:ascii="Times New Roman" w:hAnsi="Times New Roman"/>
                <w:sz w:val="24"/>
                <w:szCs w:val="24"/>
              </w:rPr>
              <w:t>1. Социальная геронтология, как основа организации работы с пожилыми людьми.  Деятельность государства в интересах пожилых людей. Социальное обслуживание и обеспечение пожилых людей.</w:t>
            </w:r>
          </w:p>
        </w:tc>
        <w:tc>
          <w:tcPr>
            <w:tcW w:w="1559" w:type="dxa"/>
          </w:tcPr>
          <w:p w14:paraId="3F5E319B" w14:textId="77777777" w:rsidR="00321F7F" w:rsidRPr="005052EA" w:rsidRDefault="00321F7F" w:rsidP="00321F7F">
            <w:pPr>
              <w:spacing w:after="0"/>
              <w:jc w:val="center"/>
              <w:rPr>
                <w:rFonts w:ascii="Times New Roman" w:hAnsi="Times New Roman"/>
                <w:sz w:val="24"/>
                <w:szCs w:val="24"/>
              </w:rPr>
            </w:pPr>
          </w:p>
          <w:p w14:paraId="1BA1DEAD" w14:textId="77777777" w:rsidR="00321F7F" w:rsidRPr="005052EA" w:rsidRDefault="00321F7F" w:rsidP="00321F7F">
            <w:pPr>
              <w:spacing w:after="0"/>
              <w:jc w:val="center"/>
              <w:rPr>
                <w:rFonts w:ascii="Times New Roman" w:hAnsi="Times New Roman"/>
                <w:sz w:val="24"/>
                <w:szCs w:val="24"/>
              </w:rPr>
            </w:pPr>
            <w:r w:rsidRPr="005052EA">
              <w:rPr>
                <w:rFonts w:ascii="Times New Roman" w:hAnsi="Times New Roman"/>
                <w:sz w:val="24"/>
                <w:szCs w:val="24"/>
              </w:rPr>
              <w:t>2</w:t>
            </w:r>
          </w:p>
        </w:tc>
      </w:tr>
      <w:tr w:rsidR="00321F7F" w:rsidRPr="005052EA" w14:paraId="2C36AD46" w14:textId="77777777" w:rsidTr="004D3ACB">
        <w:tc>
          <w:tcPr>
            <w:tcW w:w="3161" w:type="dxa"/>
            <w:gridSpan w:val="2"/>
            <w:vMerge/>
          </w:tcPr>
          <w:p w14:paraId="0D6DBB52" w14:textId="77777777" w:rsidR="00321F7F" w:rsidRPr="005052EA" w:rsidRDefault="00321F7F" w:rsidP="00321F7F">
            <w:pPr>
              <w:spacing w:after="0"/>
              <w:rPr>
                <w:rFonts w:ascii="Times New Roman" w:hAnsi="Times New Roman"/>
                <w:sz w:val="24"/>
                <w:szCs w:val="24"/>
              </w:rPr>
            </w:pPr>
          </w:p>
        </w:tc>
        <w:tc>
          <w:tcPr>
            <w:tcW w:w="9847" w:type="dxa"/>
          </w:tcPr>
          <w:p w14:paraId="45B7FAA7" w14:textId="77777777" w:rsidR="00321F7F" w:rsidRPr="005052EA" w:rsidRDefault="00321F7F" w:rsidP="00321F7F">
            <w:pPr>
              <w:spacing w:after="0"/>
              <w:rPr>
                <w:rFonts w:ascii="Times New Roman" w:hAnsi="Times New Roman"/>
                <w:b/>
                <w:sz w:val="24"/>
                <w:szCs w:val="24"/>
              </w:rPr>
            </w:pPr>
            <w:r w:rsidRPr="005052EA">
              <w:rPr>
                <w:rFonts w:ascii="Times New Roman" w:hAnsi="Times New Roman"/>
                <w:b/>
                <w:sz w:val="24"/>
                <w:szCs w:val="24"/>
              </w:rPr>
              <w:t xml:space="preserve">В том числе практических </w:t>
            </w:r>
            <w:r w:rsidRPr="005052EA">
              <w:rPr>
                <w:rFonts w:ascii="Times New Roman" w:eastAsia="Calibri" w:hAnsi="Times New Roman"/>
                <w:b/>
                <w:sz w:val="24"/>
                <w:szCs w:val="24"/>
                <w:lang w:eastAsia="en-US"/>
              </w:rPr>
              <w:t xml:space="preserve">и лабораторных </w:t>
            </w:r>
            <w:r w:rsidRPr="005052EA">
              <w:rPr>
                <w:rFonts w:ascii="Times New Roman" w:hAnsi="Times New Roman"/>
                <w:b/>
                <w:sz w:val="24"/>
                <w:szCs w:val="24"/>
              </w:rPr>
              <w:t>занятий</w:t>
            </w:r>
          </w:p>
        </w:tc>
        <w:tc>
          <w:tcPr>
            <w:tcW w:w="1559" w:type="dxa"/>
            <w:vAlign w:val="center"/>
          </w:tcPr>
          <w:p w14:paraId="3E17A58B" w14:textId="77777777" w:rsidR="00321F7F" w:rsidRPr="005052EA" w:rsidRDefault="00321F7F" w:rsidP="00321F7F">
            <w:pPr>
              <w:spacing w:after="0"/>
              <w:jc w:val="center"/>
              <w:rPr>
                <w:rFonts w:ascii="Times New Roman" w:hAnsi="Times New Roman"/>
                <w:b/>
                <w:sz w:val="24"/>
                <w:szCs w:val="24"/>
              </w:rPr>
            </w:pPr>
            <w:r w:rsidRPr="005052EA">
              <w:rPr>
                <w:rFonts w:ascii="Times New Roman" w:hAnsi="Times New Roman"/>
                <w:b/>
                <w:sz w:val="24"/>
                <w:szCs w:val="24"/>
              </w:rPr>
              <w:t>6</w:t>
            </w:r>
          </w:p>
        </w:tc>
      </w:tr>
      <w:tr w:rsidR="00321F7F" w:rsidRPr="005052EA" w14:paraId="29A4788B" w14:textId="77777777" w:rsidTr="004D3ACB">
        <w:trPr>
          <w:trHeight w:val="157"/>
        </w:trPr>
        <w:tc>
          <w:tcPr>
            <w:tcW w:w="3161" w:type="dxa"/>
            <w:gridSpan w:val="2"/>
            <w:vMerge/>
          </w:tcPr>
          <w:p w14:paraId="48A21FDC" w14:textId="77777777" w:rsidR="00321F7F" w:rsidRPr="005052EA" w:rsidRDefault="00321F7F" w:rsidP="00321F7F">
            <w:pPr>
              <w:spacing w:after="0"/>
              <w:rPr>
                <w:rFonts w:ascii="Times New Roman" w:hAnsi="Times New Roman"/>
                <w:sz w:val="24"/>
                <w:szCs w:val="24"/>
              </w:rPr>
            </w:pPr>
          </w:p>
        </w:tc>
        <w:tc>
          <w:tcPr>
            <w:tcW w:w="9847" w:type="dxa"/>
          </w:tcPr>
          <w:p w14:paraId="0EAD1510" w14:textId="77777777" w:rsidR="00321F7F" w:rsidRPr="005052EA" w:rsidRDefault="00321F7F" w:rsidP="00321F7F">
            <w:pPr>
              <w:spacing w:after="0"/>
              <w:rPr>
                <w:rFonts w:ascii="Times New Roman" w:hAnsi="Times New Roman"/>
                <w:b/>
                <w:sz w:val="24"/>
                <w:szCs w:val="24"/>
              </w:rPr>
            </w:pPr>
            <w:r w:rsidRPr="005052EA">
              <w:rPr>
                <w:rFonts w:ascii="Times New Roman" w:hAnsi="Times New Roman"/>
                <w:sz w:val="24"/>
                <w:szCs w:val="24"/>
              </w:rPr>
              <w:t>9. Формы социальной работы, используемые при оказании помощи людям пожилого возраста.</w:t>
            </w:r>
          </w:p>
        </w:tc>
        <w:tc>
          <w:tcPr>
            <w:tcW w:w="1559" w:type="dxa"/>
            <w:vAlign w:val="center"/>
          </w:tcPr>
          <w:p w14:paraId="210DCDFF" w14:textId="77777777" w:rsidR="00321F7F" w:rsidRPr="005052EA" w:rsidRDefault="00321F7F" w:rsidP="00321F7F">
            <w:pPr>
              <w:spacing w:after="0"/>
              <w:jc w:val="center"/>
              <w:rPr>
                <w:rFonts w:ascii="Times New Roman" w:hAnsi="Times New Roman"/>
                <w:sz w:val="24"/>
                <w:szCs w:val="24"/>
              </w:rPr>
            </w:pPr>
            <w:r w:rsidRPr="005052EA">
              <w:rPr>
                <w:rFonts w:ascii="Times New Roman" w:hAnsi="Times New Roman"/>
                <w:sz w:val="24"/>
                <w:szCs w:val="24"/>
              </w:rPr>
              <w:t>2</w:t>
            </w:r>
          </w:p>
        </w:tc>
      </w:tr>
      <w:tr w:rsidR="00321F7F" w:rsidRPr="005052EA" w14:paraId="553A7FE8" w14:textId="77777777" w:rsidTr="004D3ACB">
        <w:trPr>
          <w:trHeight w:val="315"/>
        </w:trPr>
        <w:tc>
          <w:tcPr>
            <w:tcW w:w="3161" w:type="dxa"/>
            <w:gridSpan w:val="2"/>
            <w:vMerge/>
          </w:tcPr>
          <w:p w14:paraId="25B13C39" w14:textId="77777777" w:rsidR="00321F7F" w:rsidRPr="005052EA" w:rsidRDefault="00321F7F" w:rsidP="00321F7F">
            <w:pPr>
              <w:spacing w:after="0"/>
              <w:rPr>
                <w:rFonts w:ascii="Times New Roman" w:hAnsi="Times New Roman"/>
                <w:sz w:val="24"/>
                <w:szCs w:val="24"/>
              </w:rPr>
            </w:pPr>
          </w:p>
        </w:tc>
        <w:tc>
          <w:tcPr>
            <w:tcW w:w="9847" w:type="dxa"/>
            <w:vAlign w:val="center"/>
          </w:tcPr>
          <w:p w14:paraId="1B601460" w14:textId="77777777" w:rsidR="00321F7F" w:rsidRPr="005052EA" w:rsidRDefault="00321F7F" w:rsidP="00321F7F">
            <w:pPr>
              <w:spacing w:after="0"/>
              <w:rPr>
                <w:rFonts w:ascii="Times New Roman" w:hAnsi="Times New Roman"/>
                <w:sz w:val="24"/>
                <w:szCs w:val="24"/>
              </w:rPr>
            </w:pPr>
            <w:r w:rsidRPr="005052EA">
              <w:rPr>
                <w:rFonts w:ascii="Times New Roman" w:hAnsi="Times New Roman"/>
                <w:sz w:val="24"/>
                <w:szCs w:val="24"/>
              </w:rPr>
              <w:t>10. Основные направления деятельности геронтологических центров субъектов Российской Федерации.</w:t>
            </w:r>
          </w:p>
        </w:tc>
        <w:tc>
          <w:tcPr>
            <w:tcW w:w="1559" w:type="dxa"/>
            <w:vAlign w:val="center"/>
          </w:tcPr>
          <w:p w14:paraId="4FFA6D28" w14:textId="77777777" w:rsidR="00321F7F" w:rsidRPr="005052EA" w:rsidRDefault="00321F7F" w:rsidP="00321F7F">
            <w:pPr>
              <w:spacing w:after="0"/>
              <w:jc w:val="center"/>
              <w:rPr>
                <w:rFonts w:ascii="Times New Roman" w:hAnsi="Times New Roman"/>
                <w:sz w:val="24"/>
                <w:szCs w:val="24"/>
              </w:rPr>
            </w:pPr>
            <w:r w:rsidRPr="005052EA">
              <w:rPr>
                <w:rFonts w:ascii="Times New Roman" w:hAnsi="Times New Roman"/>
                <w:sz w:val="24"/>
                <w:szCs w:val="24"/>
              </w:rPr>
              <w:t>2</w:t>
            </w:r>
          </w:p>
        </w:tc>
      </w:tr>
      <w:tr w:rsidR="00321F7F" w:rsidRPr="005052EA" w14:paraId="01EB4BD8" w14:textId="77777777" w:rsidTr="004D3ACB">
        <w:trPr>
          <w:trHeight w:val="315"/>
        </w:trPr>
        <w:tc>
          <w:tcPr>
            <w:tcW w:w="3161" w:type="dxa"/>
            <w:gridSpan w:val="2"/>
            <w:vMerge/>
          </w:tcPr>
          <w:p w14:paraId="4049C218" w14:textId="77777777" w:rsidR="00321F7F" w:rsidRPr="005052EA" w:rsidRDefault="00321F7F" w:rsidP="00321F7F">
            <w:pPr>
              <w:spacing w:after="0"/>
              <w:rPr>
                <w:rFonts w:ascii="Times New Roman" w:hAnsi="Times New Roman"/>
                <w:sz w:val="24"/>
                <w:szCs w:val="24"/>
              </w:rPr>
            </w:pPr>
          </w:p>
        </w:tc>
        <w:tc>
          <w:tcPr>
            <w:tcW w:w="9847" w:type="dxa"/>
            <w:vAlign w:val="center"/>
          </w:tcPr>
          <w:p w14:paraId="68A7F240" w14:textId="77777777" w:rsidR="00321F7F" w:rsidRPr="005052EA" w:rsidRDefault="00321F7F" w:rsidP="00321F7F">
            <w:pPr>
              <w:spacing w:after="0"/>
              <w:rPr>
                <w:rFonts w:ascii="Times New Roman" w:hAnsi="Times New Roman"/>
                <w:sz w:val="24"/>
                <w:szCs w:val="24"/>
              </w:rPr>
            </w:pPr>
            <w:r w:rsidRPr="005052EA">
              <w:rPr>
                <w:rFonts w:ascii="Times New Roman" w:hAnsi="Times New Roman"/>
                <w:sz w:val="24"/>
                <w:szCs w:val="24"/>
              </w:rPr>
              <w:t>11.Технологии и методы работы с людьми пожилого возраста.</w:t>
            </w:r>
          </w:p>
        </w:tc>
        <w:tc>
          <w:tcPr>
            <w:tcW w:w="1559" w:type="dxa"/>
            <w:vAlign w:val="center"/>
          </w:tcPr>
          <w:p w14:paraId="0E0571CC" w14:textId="77777777" w:rsidR="00321F7F" w:rsidRPr="005052EA" w:rsidRDefault="00321F7F" w:rsidP="00321F7F">
            <w:pPr>
              <w:spacing w:after="0"/>
              <w:jc w:val="center"/>
              <w:rPr>
                <w:rFonts w:ascii="Times New Roman" w:hAnsi="Times New Roman"/>
                <w:sz w:val="24"/>
                <w:szCs w:val="24"/>
              </w:rPr>
            </w:pPr>
            <w:r w:rsidRPr="005052EA">
              <w:rPr>
                <w:rFonts w:ascii="Times New Roman" w:hAnsi="Times New Roman"/>
                <w:sz w:val="24"/>
                <w:szCs w:val="24"/>
              </w:rPr>
              <w:t>2</w:t>
            </w:r>
          </w:p>
        </w:tc>
      </w:tr>
      <w:tr w:rsidR="00321F7F" w:rsidRPr="005052EA" w14:paraId="3C53D63F" w14:textId="77777777" w:rsidTr="004D3ACB">
        <w:tc>
          <w:tcPr>
            <w:tcW w:w="3161" w:type="dxa"/>
            <w:gridSpan w:val="2"/>
            <w:vMerge w:val="restart"/>
          </w:tcPr>
          <w:p w14:paraId="3AC961CE" w14:textId="7597FE7F" w:rsidR="00321F7F" w:rsidRPr="005052EA" w:rsidRDefault="00321F7F" w:rsidP="00287C62">
            <w:pPr>
              <w:spacing w:after="0"/>
              <w:jc w:val="both"/>
              <w:rPr>
                <w:rFonts w:ascii="Times New Roman" w:hAnsi="Times New Roman"/>
                <w:sz w:val="24"/>
                <w:szCs w:val="24"/>
              </w:rPr>
            </w:pPr>
            <w:r w:rsidRPr="005052EA">
              <w:rPr>
                <w:rFonts w:ascii="Times New Roman" w:hAnsi="Times New Roman"/>
                <w:b/>
                <w:sz w:val="24"/>
                <w:szCs w:val="24"/>
              </w:rPr>
              <w:t xml:space="preserve">Тема </w:t>
            </w:r>
            <w:r w:rsidR="00287C62" w:rsidRPr="005052EA">
              <w:rPr>
                <w:rFonts w:ascii="Times New Roman" w:hAnsi="Times New Roman"/>
                <w:b/>
                <w:sz w:val="24"/>
                <w:szCs w:val="24"/>
              </w:rPr>
              <w:t>2</w:t>
            </w:r>
            <w:r w:rsidRPr="005052EA">
              <w:rPr>
                <w:rFonts w:ascii="Times New Roman" w:hAnsi="Times New Roman"/>
                <w:b/>
                <w:sz w:val="24"/>
                <w:szCs w:val="24"/>
              </w:rPr>
              <w:t>.8. Социально – правовые и законодательные основы социальной работы с инвалидами</w:t>
            </w:r>
          </w:p>
        </w:tc>
        <w:tc>
          <w:tcPr>
            <w:tcW w:w="9847" w:type="dxa"/>
            <w:vAlign w:val="center"/>
          </w:tcPr>
          <w:p w14:paraId="5AB9E87D" w14:textId="77777777" w:rsidR="00321F7F" w:rsidRPr="005052EA" w:rsidRDefault="00321F7F" w:rsidP="00321F7F">
            <w:pPr>
              <w:spacing w:after="0"/>
              <w:rPr>
                <w:rFonts w:ascii="Times New Roman" w:hAnsi="Times New Roman"/>
                <w:b/>
                <w:sz w:val="24"/>
                <w:szCs w:val="24"/>
              </w:rPr>
            </w:pPr>
            <w:r w:rsidRPr="005052EA">
              <w:rPr>
                <w:rFonts w:ascii="Times New Roman" w:hAnsi="Times New Roman"/>
                <w:b/>
                <w:sz w:val="24"/>
                <w:szCs w:val="24"/>
              </w:rPr>
              <w:t>Содержание</w:t>
            </w:r>
          </w:p>
        </w:tc>
        <w:tc>
          <w:tcPr>
            <w:tcW w:w="1559" w:type="dxa"/>
            <w:vAlign w:val="center"/>
          </w:tcPr>
          <w:p w14:paraId="2918ED49" w14:textId="77777777" w:rsidR="00321F7F" w:rsidRPr="005052EA" w:rsidRDefault="00321F7F" w:rsidP="00321F7F">
            <w:pPr>
              <w:spacing w:after="0"/>
              <w:jc w:val="center"/>
              <w:rPr>
                <w:rFonts w:ascii="Times New Roman" w:hAnsi="Times New Roman"/>
                <w:b/>
                <w:sz w:val="24"/>
                <w:szCs w:val="24"/>
              </w:rPr>
            </w:pPr>
            <w:r w:rsidRPr="005052EA">
              <w:rPr>
                <w:rFonts w:ascii="Times New Roman" w:hAnsi="Times New Roman"/>
                <w:b/>
                <w:sz w:val="24"/>
                <w:szCs w:val="24"/>
              </w:rPr>
              <w:t>6/4</w:t>
            </w:r>
          </w:p>
        </w:tc>
      </w:tr>
      <w:tr w:rsidR="00321F7F" w:rsidRPr="005052EA" w14:paraId="152A1856" w14:textId="77777777" w:rsidTr="004D3ACB">
        <w:trPr>
          <w:trHeight w:val="828"/>
        </w:trPr>
        <w:tc>
          <w:tcPr>
            <w:tcW w:w="3161" w:type="dxa"/>
            <w:gridSpan w:val="2"/>
            <w:vMerge/>
          </w:tcPr>
          <w:p w14:paraId="774F08B9" w14:textId="77777777" w:rsidR="00321F7F" w:rsidRPr="005052EA" w:rsidRDefault="00321F7F" w:rsidP="00321F7F">
            <w:pPr>
              <w:spacing w:after="0"/>
              <w:rPr>
                <w:rFonts w:ascii="Times New Roman" w:hAnsi="Times New Roman"/>
                <w:sz w:val="24"/>
                <w:szCs w:val="24"/>
              </w:rPr>
            </w:pPr>
          </w:p>
        </w:tc>
        <w:tc>
          <w:tcPr>
            <w:tcW w:w="9847" w:type="dxa"/>
            <w:vAlign w:val="center"/>
          </w:tcPr>
          <w:p w14:paraId="2E0E993E" w14:textId="77777777" w:rsidR="00321F7F" w:rsidRPr="005052EA" w:rsidRDefault="00321F7F" w:rsidP="00321F7F">
            <w:pPr>
              <w:spacing w:after="0"/>
              <w:jc w:val="both"/>
              <w:rPr>
                <w:rFonts w:ascii="Times New Roman" w:hAnsi="Times New Roman"/>
                <w:sz w:val="24"/>
                <w:szCs w:val="24"/>
              </w:rPr>
            </w:pPr>
            <w:r w:rsidRPr="005052EA">
              <w:rPr>
                <w:rFonts w:ascii="Times New Roman" w:hAnsi="Times New Roman"/>
                <w:sz w:val="24"/>
                <w:szCs w:val="24"/>
              </w:rPr>
              <w:t xml:space="preserve">1. Понятие инвалидности, ее виды. Правовые основы социальной защиты инвалидов. Реабилитация и </w:t>
            </w:r>
            <w:proofErr w:type="spellStart"/>
            <w:r w:rsidRPr="005052EA">
              <w:rPr>
                <w:rFonts w:ascii="Times New Roman" w:hAnsi="Times New Roman"/>
                <w:sz w:val="24"/>
                <w:szCs w:val="24"/>
              </w:rPr>
              <w:t>абилитация</w:t>
            </w:r>
            <w:proofErr w:type="spellEnd"/>
            <w:r w:rsidRPr="005052EA">
              <w:rPr>
                <w:rFonts w:ascii="Times New Roman" w:hAnsi="Times New Roman"/>
                <w:sz w:val="24"/>
                <w:szCs w:val="24"/>
              </w:rPr>
              <w:t xml:space="preserve"> инвалидов. </w:t>
            </w:r>
            <w:proofErr w:type="spellStart"/>
            <w:r w:rsidRPr="005052EA">
              <w:rPr>
                <w:rFonts w:ascii="Times New Roman" w:hAnsi="Times New Roman"/>
                <w:sz w:val="24"/>
                <w:szCs w:val="24"/>
              </w:rPr>
              <w:t>Безбарьерная</w:t>
            </w:r>
            <w:proofErr w:type="spellEnd"/>
            <w:r w:rsidRPr="005052EA">
              <w:rPr>
                <w:rFonts w:ascii="Times New Roman" w:hAnsi="Times New Roman"/>
                <w:sz w:val="24"/>
                <w:szCs w:val="24"/>
              </w:rPr>
              <w:t xml:space="preserve"> среда для лиц с ограниченными возможностями здоровья.</w:t>
            </w:r>
          </w:p>
        </w:tc>
        <w:tc>
          <w:tcPr>
            <w:tcW w:w="1559" w:type="dxa"/>
          </w:tcPr>
          <w:p w14:paraId="0119B911" w14:textId="77777777" w:rsidR="00321F7F" w:rsidRPr="005052EA" w:rsidRDefault="00321F7F" w:rsidP="00321F7F">
            <w:pPr>
              <w:spacing w:after="0"/>
              <w:jc w:val="center"/>
              <w:rPr>
                <w:rFonts w:ascii="Times New Roman" w:hAnsi="Times New Roman"/>
                <w:sz w:val="24"/>
                <w:szCs w:val="24"/>
              </w:rPr>
            </w:pPr>
          </w:p>
          <w:p w14:paraId="52DD76F9" w14:textId="77777777" w:rsidR="00321F7F" w:rsidRPr="005052EA" w:rsidRDefault="00321F7F" w:rsidP="00321F7F">
            <w:pPr>
              <w:spacing w:after="0"/>
              <w:jc w:val="center"/>
              <w:rPr>
                <w:rFonts w:ascii="Times New Roman" w:hAnsi="Times New Roman"/>
                <w:sz w:val="24"/>
                <w:szCs w:val="24"/>
              </w:rPr>
            </w:pPr>
            <w:r w:rsidRPr="005052EA">
              <w:rPr>
                <w:rFonts w:ascii="Times New Roman" w:hAnsi="Times New Roman"/>
                <w:sz w:val="24"/>
                <w:szCs w:val="24"/>
              </w:rPr>
              <w:t>2</w:t>
            </w:r>
          </w:p>
        </w:tc>
      </w:tr>
      <w:tr w:rsidR="00321F7F" w:rsidRPr="005052EA" w14:paraId="238BA0BC" w14:textId="77777777" w:rsidTr="004D3ACB">
        <w:tc>
          <w:tcPr>
            <w:tcW w:w="3161" w:type="dxa"/>
            <w:gridSpan w:val="2"/>
            <w:vMerge/>
          </w:tcPr>
          <w:p w14:paraId="0AF44D13" w14:textId="77777777" w:rsidR="00321F7F" w:rsidRPr="005052EA" w:rsidRDefault="00321F7F" w:rsidP="00321F7F">
            <w:pPr>
              <w:spacing w:after="0"/>
              <w:rPr>
                <w:rFonts w:ascii="Times New Roman" w:hAnsi="Times New Roman"/>
                <w:sz w:val="24"/>
                <w:szCs w:val="24"/>
              </w:rPr>
            </w:pPr>
          </w:p>
        </w:tc>
        <w:tc>
          <w:tcPr>
            <w:tcW w:w="9847" w:type="dxa"/>
          </w:tcPr>
          <w:p w14:paraId="593D7D5C" w14:textId="77777777" w:rsidR="00321F7F" w:rsidRPr="005052EA" w:rsidRDefault="00321F7F" w:rsidP="00321F7F">
            <w:pPr>
              <w:spacing w:after="0"/>
              <w:rPr>
                <w:rFonts w:ascii="Times New Roman" w:hAnsi="Times New Roman"/>
                <w:b/>
                <w:sz w:val="24"/>
                <w:szCs w:val="24"/>
              </w:rPr>
            </w:pPr>
            <w:r w:rsidRPr="005052EA">
              <w:rPr>
                <w:rFonts w:ascii="Times New Roman" w:hAnsi="Times New Roman"/>
                <w:b/>
                <w:sz w:val="24"/>
                <w:szCs w:val="24"/>
              </w:rPr>
              <w:t xml:space="preserve">В том числе практических </w:t>
            </w:r>
            <w:r w:rsidRPr="005052EA">
              <w:rPr>
                <w:rFonts w:ascii="Times New Roman" w:eastAsia="Calibri" w:hAnsi="Times New Roman"/>
                <w:b/>
                <w:sz w:val="24"/>
                <w:szCs w:val="24"/>
                <w:lang w:eastAsia="en-US"/>
              </w:rPr>
              <w:t xml:space="preserve">и лабораторных </w:t>
            </w:r>
            <w:r w:rsidRPr="005052EA">
              <w:rPr>
                <w:rFonts w:ascii="Times New Roman" w:hAnsi="Times New Roman"/>
                <w:b/>
                <w:sz w:val="24"/>
                <w:szCs w:val="24"/>
              </w:rPr>
              <w:t>занятий</w:t>
            </w:r>
          </w:p>
        </w:tc>
        <w:tc>
          <w:tcPr>
            <w:tcW w:w="1559" w:type="dxa"/>
            <w:vAlign w:val="center"/>
          </w:tcPr>
          <w:p w14:paraId="26FF19C0" w14:textId="77777777" w:rsidR="00321F7F" w:rsidRPr="005052EA" w:rsidRDefault="00321F7F" w:rsidP="00321F7F">
            <w:pPr>
              <w:spacing w:after="0"/>
              <w:jc w:val="center"/>
              <w:rPr>
                <w:rFonts w:ascii="Times New Roman" w:hAnsi="Times New Roman"/>
                <w:b/>
                <w:sz w:val="24"/>
                <w:szCs w:val="24"/>
              </w:rPr>
            </w:pPr>
            <w:r w:rsidRPr="005052EA">
              <w:rPr>
                <w:rFonts w:ascii="Times New Roman" w:hAnsi="Times New Roman"/>
                <w:b/>
                <w:sz w:val="24"/>
                <w:szCs w:val="24"/>
              </w:rPr>
              <w:t>4</w:t>
            </w:r>
          </w:p>
        </w:tc>
      </w:tr>
      <w:tr w:rsidR="00321F7F" w:rsidRPr="005052EA" w14:paraId="04EC8E45" w14:textId="77777777" w:rsidTr="004D3ACB">
        <w:trPr>
          <w:trHeight w:val="158"/>
        </w:trPr>
        <w:tc>
          <w:tcPr>
            <w:tcW w:w="3161" w:type="dxa"/>
            <w:gridSpan w:val="2"/>
            <w:vMerge/>
          </w:tcPr>
          <w:p w14:paraId="3EA218CD" w14:textId="77777777" w:rsidR="00321F7F" w:rsidRPr="005052EA" w:rsidRDefault="00321F7F" w:rsidP="00321F7F">
            <w:pPr>
              <w:spacing w:after="0"/>
              <w:rPr>
                <w:rFonts w:ascii="Times New Roman" w:hAnsi="Times New Roman"/>
                <w:sz w:val="24"/>
                <w:szCs w:val="24"/>
              </w:rPr>
            </w:pPr>
          </w:p>
        </w:tc>
        <w:tc>
          <w:tcPr>
            <w:tcW w:w="9847" w:type="dxa"/>
          </w:tcPr>
          <w:p w14:paraId="6B9E3568" w14:textId="77777777" w:rsidR="00321F7F" w:rsidRPr="005052EA" w:rsidRDefault="00321F7F" w:rsidP="00321F7F">
            <w:pPr>
              <w:spacing w:after="0"/>
              <w:rPr>
                <w:rFonts w:ascii="Times New Roman" w:hAnsi="Times New Roman"/>
                <w:b/>
                <w:sz w:val="24"/>
                <w:szCs w:val="24"/>
              </w:rPr>
            </w:pPr>
            <w:r w:rsidRPr="005052EA">
              <w:rPr>
                <w:rFonts w:ascii="Times New Roman" w:hAnsi="Times New Roman"/>
                <w:sz w:val="24"/>
                <w:szCs w:val="24"/>
              </w:rPr>
              <w:t>12. Социальные программы по интеграции инвалидов в общество.</w:t>
            </w:r>
          </w:p>
        </w:tc>
        <w:tc>
          <w:tcPr>
            <w:tcW w:w="1559" w:type="dxa"/>
            <w:vAlign w:val="center"/>
          </w:tcPr>
          <w:p w14:paraId="2F73B4D1" w14:textId="77777777" w:rsidR="00321F7F" w:rsidRPr="005052EA" w:rsidRDefault="00321F7F" w:rsidP="00321F7F">
            <w:pPr>
              <w:spacing w:after="0"/>
              <w:jc w:val="center"/>
              <w:rPr>
                <w:rFonts w:ascii="Times New Roman" w:hAnsi="Times New Roman"/>
                <w:sz w:val="24"/>
                <w:szCs w:val="24"/>
              </w:rPr>
            </w:pPr>
            <w:r w:rsidRPr="005052EA">
              <w:rPr>
                <w:rFonts w:ascii="Times New Roman" w:hAnsi="Times New Roman"/>
                <w:sz w:val="24"/>
                <w:szCs w:val="24"/>
              </w:rPr>
              <w:t>2</w:t>
            </w:r>
          </w:p>
        </w:tc>
      </w:tr>
      <w:tr w:rsidR="00321F7F" w:rsidRPr="005052EA" w14:paraId="093CCD57" w14:textId="77777777" w:rsidTr="004D3ACB">
        <w:trPr>
          <w:trHeight w:val="157"/>
        </w:trPr>
        <w:tc>
          <w:tcPr>
            <w:tcW w:w="3161" w:type="dxa"/>
            <w:gridSpan w:val="2"/>
            <w:vMerge/>
          </w:tcPr>
          <w:p w14:paraId="021AA677" w14:textId="77777777" w:rsidR="00321F7F" w:rsidRPr="005052EA" w:rsidRDefault="00321F7F" w:rsidP="00321F7F">
            <w:pPr>
              <w:spacing w:after="0"/>
              <w:rPr>
                <w:rFonts w:ascii="Times New Roman" w:hAnsi="Times New Roman"/>
                <w:sz w:val="24"/>
                <w:szCs w:val="24"/>
              </w:rPr>
            </w:pPr>
          </w:p>
        </w:tc>
        <w:tc>
          <w:tcPr>
            <w:tcW w:w="9847" w:type="dxa"/>
          </w:tcPr>
          <w:p w14:paraId="5370DBF3" w14:textId="77777777" w:rsidR="00321F7F" w:rsidRPr="005052EA" w:rsidRDefault="00321F7F" w:rsidP="00321F7F">
            <w:pPr>
              <w:spacing w:after="0"/>
              <w:rPr>
                <w:rFonts w:ascii="Times New Roman" w:hAnsi="Times New Roman"/>
                <w:sz w:val="24"/>
                <w:szCs w:val="24"/>
              </w:rPr>
            </w:pPr>
            <w:r w:rsidRPr="005052EA">
              <w:rPr>
                <w:rFonts w:ascii="Times New Roman" w:hAnsi="Times New Roman"/>
                <w:sz w:val="24"/>
                <w:szCs w:val="24"/>
              </w:rPr>
              <w:t>13.Технологии социальной работы с лицами с ограниченными возможностями здоровья.</w:t>
            </w:r>
          </w:p>
        </w:tc>
        <w:tc>
          <w:tcPr>
            <w:tcW w:w="1559" w:type="dxa"/>
            <w:vAlign w:val="center"/>
          </w:tcPr>
          <w:p w14:paraId="2BB2E660" w14:textId="77777777" w:rsidR="00321F7F" w:rsidRPr="005052EA" w:rsidRDefault="00321F7F" w:rsidP="00321F7F">
            <w:pPr>
              <w:spacing w:after="0"/>
              <w:jc w:val="center"/>
              <w:rPr>
                <w:rFonts w:ascii="Times New Roman" w:hAnsi="Times New Roman"/>
                <w:sz w:val="24"/>
                <w:szCs w:val="24"/>
              </w:rPr>
            </w:pPr>
            <w:r w:rsidRPr="005052EA">
              <w:rPr>
                <w:rFonts w:ascii="Times New Roman" w:hAnsi="Times New Roman"/>
                <w:sz w:val="24"/>
                <w:szCs w:val="24"/>
              </w:rPr>
              <w:t>2</w:t>
            </w:r>
          </w:p>
        </w:tc>
      </w:tr>
      <w:tr w:rsidR="00321F7F" w:rsidRPr="005052EA" w14:paraId="7060C985" w14:textId="77777777" w:rsidTr="004D3ACB">
        <w:tc>
          <w:tcPr>
            <w:tcW w:w="3161" w:type="dxa"/>
            <w:gridSpan w:val="2"/>
            <w:vMerge w:val="restart"/>
          </w:tcPr>
          <w:p w14:paraId="7C9E3B9F" w14:textId="3265989F" w:rsidR="00321F7F" w:rsidRPr="005052EA" w:rsidRDefault="00321F7F" w:rsidP="00321F7F">
            <w:pPr>
              <w:spacing w:after="0"/>
              <w:rPr>
                <w:rFonts w:ascii="Times New Roman" w:hAnsi="Times New Roman"/>
                <w:b/>
                <w:sz w:val="24"/>
                <w:szCs w:val="24"/>
              </w:rPr>
            </w:pPr>
            <w:r w:rsidRPr="005052EA">
              <w:rPr>
                <w:rFonts w:ascii="Times New Roman" w:hAnsi="Times New Roman"/>
                <w:b/>
                <w:sz w:val="24"/>
                <w:szCs w:val="24"/>
              </w:rPr>
              <w:t xml:space="preserve">Тема </w:t>
            </w:r>
            <w:r w:rsidR="00287C62" w:rsidRPr="005052EA">
              <w:rPr>
                <w:rFonts w:ascii="Times New Roman" w:hAnsi="Times New Roman"/>
                <w:b/>
                <w:sz w:val="24"/>
                <w:szCs w:val="24"/>
              </w:rPr>
              <w:t>2</w:t>
            </w:r>
            <w:r w:rsidRPr="005052EA">
              <w:rPr>
                <w:rFonts w:ascii="Times New Roman" w:hAnsi="Times New Roman"/>
                <w:b/>
                <w:sz w:val="24"/>
                <w:szCs w:val="24"/>
              </w:rPr>
              <w:t>.9.</w:t>
            </w:r>
          </w:p>
          <w:p w14:paraId="5D624BBB" w14:textId="77777777" w:rsidR="00321F7F" w:rsidRPr="005052EA" w:rsidRDefault="00321F7F" w:rsidP="00321F7F">
            <w:pPr>
              <w:spacing w:after="0"/>
              <w:rPr>
                <w:rFonts w:ascii="Times New Roman" w:hAnsi="Times New Roman"/>
                <w:b/>
                <w:sz w:val="24"/>
                <w:szCs w:val="24"/>
              </w:rPr>
            </w:pPr>
            <w:r w:rsidRPr="005052EA">
              <w:rPr>
                <w:rFonts w:ascii="Times New Roman" w:hAnsi="Times New Roman"/>
                <w:b/>
                <w:sz w:val="24"/>
                <w:szCs w:val="24"/>
              </w:rPr>
              <w:t>Социальная помощь при принятии ребенка в семью</w:t>
            </w:r>
          </w:p>
          <w:p w14:paraId="1F002046" w14:textId="77777777" w:rsidR="00321F7F" w:rsidRPr="005052EA" w:rsidRDefault="00321F7F" w:rsidP="00321F7F">
            <w:pPr>
              <w:spacing w:after="0"/>
              <w:rPr>
                <w:rFonts w:ascii="Times New Roman" w:hAnsi="Times New Roman"/>
                <w:sz w:val="24"/>
                <w:szCs w:val="24"/>
              </w:rPr>
            </w:pPr>
          </w:p>
        </w:tc>
        <w:tc>
          <w:tcPr>
            <w:tcW w:w="9847" w:type="dxa"/>
            <w:vAlign w:val="center"/>
          </w:tcPr>
          <w:p w14:paraId="62E2E103" w14:textId="77777777" w:rsidR="00321F7F" w:rsidRPr="005052EA" w:rsidRDefault="00321F7F" w:rsidP="00321F7F">
            <w:pPr>
              <w:spacing w:after="0"/>
              <w:rPr>
                <w:rFonts w:ascii="Times New Roman" w:hAnsi="Times New Roman"/>
                <w:b/>
                <w:sz w:val="24"/>
                <w:szCs w:val="24"/>
              </w:rPr>
            </w:pPr>
            <w:r w:rsidRPr="005052EA">
              <w:rPr>
                <w:rFonts w:ascii="Times New Roman" w:hAnsi="Times New Roman"/>
                <w:b/>
                <w:sz w:val="24"/>
                <w:szCs w:val="24"/>
              </w:rPr>
              <w:t>Содержание</w:t>
            </w:r>
          </w:p>
        </w:tc>
        <w:tc>
          <w:tcPr>
            <w:tcW w:w="1559" w:type="dxa"/>
            <w:vAlign w:val="center"/>
          </w:tcPr>
          <w:p w14:paraId="34DF2A26" w14:textId="77777777" w:rsidR="00321F7F" w:rsidRPr="005052EA" w:rsidRDefault="00321F7F" w:rsidP="00321F7F">
            <w:pPr>
              <w:spacing w:after="0"/>
              <w:jc w:val="center"/>
              <w:rPr>
                <w:rFonts w:ascii="Times New Roman" w:hAnsi="Times New Roman"/>
                <w:b/>
                <w:sz w:val="24"/>
                <w:szCs w:val="24"/>
              </w:rPr>
            </w:pPr>
            <w:r w:rsidRPr="005052EA">
              <w:rPr>
                <w:rFonts w:ascii="Times New Roman" w:hAnsi="Times New Roman"/>
                <w:b/>
                <w:sz w:val="24"/>
                <w:szCs w:val="24"/>
              </w:rPr>
              <w:t>6/4</w:t>
            </w:r>
          </w:p>
        </w:tc>
      </w:tr>
      <w:tr w:rsidR="00321F7F" w:rsidRPr="005052EA" w14:paraId="52F1BA26" w14:textId="77777777" w:rsidTr="004D3ACB">
        <w:trPr>
          <w:trHeight w:val="592"/>
        </w:trPr>
        <w:tc>
          <w:tcPr>
            <w:tcW w:w="3161" w:type="dxa"/>
            <w:gridSpan w:val="2"/>
            <w:vMerge/>
          </w:tcPr>
          <w:p w14:paraId="4C1FEBBA" w14:textId="77777777" w:rsidR="00321F7F" w:rsidRPr="005052EA" w:rsidRDefault="00321F7F" w:rsidP="00321F7F">
            <w:pPr>
              <w:spacing w:after="0"/>
              <w:rPr>
                <w:rFonts w:ascii="Times New Roman" w:hAnsi="Times New Roman"/>
                <w:sz w:val="24"/>
                <w:szCs w:val="24"/>
              </w:rPr>
            </w:pPr>
          </w:p>
        </w:tc>
        <w:tc>
          <w:tcPr>
            <w:tcW w:w="9847" w:type="dxa"/>
            <w:vAlign w:val="center"/>
          </w:tcPr>
          <w:p w14:paraId="7FA31482" w14:textId="77777777" w:rsidR="00321F7F" w:rsidRPr="005052EA" w:rsidRDefault="00321F7F" w:rsidP="00321F7F">
            <w:pPr>
              <w:spacing w:after="0"/>
              <w:jc w:val="both"/>
              <w:rPr>
                <w:rFonts w:ascii="Times New Roman" w:hAnsi="Times New Roman"/>
                <w:sz w:val="24"/>
                <w:szCs w:val="24"/>
              </w:rPr>
            </w:pPr>
            <w:r w:rsidRPr="005052EA">
              <w:rPr>
                <w:rFonts w:ascii="Times New Roman" w:hAnsi="Times New Roman"/>
                <w:sz w:val="24"/>
                <w:szCs w:val="24"/>
              </w:rPr>
              <w:t xml:space="preserve">1. Социальное сопровождение приемных семей. Правовое основы принятия ребенка на воспитание в семью. </w:t>
            </w:r>
          </w:p>
        </w:tc>
        <w:tc>
          <w:tcPr>
            <w:tcW w:w="1559" w:type="dxa"/>
            <w:vAlign w:val="center"/>
          </w:tcPr>
          <w:p w14:paraId="2E56CC8B" w14:textId="77777777" w:rsidR="00321F7F" w:rsidRPr="005052EA" w:rsidRDefault="00321F7F" w:rsidP="00321F7F">
            <w:pPr>
              <w:spacing w:after="0"/>
              <w:jc w:val="center"/>
              <w:rPr>
                <w:rFonts w:ascii="Times New Roman" w:hAnsi="Times New Roman"/>
                <w:sz w:val="24"/>
                <w:szCs w:val="24"/>
              </w:rPr>
            </w:pPr>
            <w:r w:rsidRPr="005052EA">
              <w:rPr>
                <w:rFonts w:ascii="Times New Roman" w:hAnsi="Times New Roman"/>
                <w:sz w:val="24"/>
                <w:szCs w:val="24"/>
              </w:rPr>
              <w:t>2</w:t>
            </w:r>
          </w:p>
        </w:tc>
      </w:tr>
      <w:tr w:rsidR="00321F7F" w:rsidRPr="005052EA" w14:paraId="0E2D6136" w14:textId="77777777" w:rsidTr="004D3ACB">
        <w:tc>
          <w:tcPr>
            <w:tcW w:w="3161" w:type="dxa"/>
            <w:gridSpan w:val="2"/>
            <w:vMerge/>
          </w:tcPr>
          <w:p w14:paraId="1E7F32DA" w14:textId="77777777" w:rsidR="00321F7F" w:rsidRPr="005052EA" w:rsidRDefault="00321F7F" w:rsidP="00321F7F">
            <w:pPr>
              <w:spacing w:after="0"/>
              <w:rPr>
                <w:rFonts w:ascii="Times New Roman" w:hAnsi="Times New Roman"/>
                <w:sz w:val="24"/>
                <w:szCs w:val="24"/>
              </w:rPr>
            </w:pPr>
          </w:p>
        </w:tc>
        <w:tc>
          <w:tcPr>
            <w:tcW w:w="9847" w:type="dxa"/>
          </w:tcPr>
          <w:p w14:paraId="10CE9004" w14:textId="77777777" w:rsidR="00321F7F" w:rsidRPr="005052EA" w:rsidRDefault="00321F7F" w:rsidP="00321F7F">
            <w:pPr>
              <w:spacing w:after="0"/>
              <w:rPr>
                <w:rFonts w:ascii="Times New Roman" w:hAnsi="Times New Roman"/>
                <w:b/>
                <w:sz w:val="24"/>
                <w:szCs w:val="24"/>
              </w:rPr>
            </w:pPr>
            <w:r w:rsidRPr="005052EA">
              <w:rPr>
                <w:rFonts w:ascii="Times New Roman" w:hAnsi="Times New Roman"/>
                <w:b/>
                <w:sz w:val="24"/>
                <w:szCs w:val="24"/>
              </w:rPr>
              <w:t xml:space="preserve">В том числе практических </w:t>
            </w:r>
            <w:r w:rsidRPr="005052EA">
              <w:rPr>
                <w:rFonts w:ascii="Times New Roman" w:eastAsia="Calibri" w:hAnsi="Times New Roman"/>
                <w:b/>
                <w:sz w:val="24"/>
                <w:szCs w:val="24"/>
                <w:lang w:eastAsia="en-US"/>
              </w:rPr>
              <w:t xml:space="preserve">и лабораторных </w:t>
            </w:r>
            <w:r w:rsidRPr="005052EA">
              <w:rPr>
                <w:rFonts w:ascii="Times New Roman" w:hAnsi="Times New Roman"/>
                <w:b/>
                <w:sz w:val="24"/>
                <w:szCs w:val="24"/>
              </w:rPr>
              <w:t>занятий</w:t>
            </w:r>
          </w:p>
        </w:tc>
        <w:tc>
          <w:tcPr>
            <w:tcW w:w="1559" w:type="dxa"/>
            <w:tcBorders>
              <w:top w:val="single" w:sz="4" w:space="0" w:color="auto"/>
              <w:bottom w:val="single" w:sz="4" w:space="0" w:color="auto"/>
            </w:tcBorders>
            <w:vAlign w:val="center"/>
          </w:tcPr>
          <w:p w14:paraId="5F77B37B" w14:textId="77777777" w:rsidR="00321F7F" w:rsidRPr="005052EA" w:rsidRDefault="00321F7F" w:rsidP="00321F7F">
            <w:pPr>
              <w:spacing w:after="0"/>
              <w:jc w:val="center"/>
              <w:rPr>
                <w:rFonts w:ascii="Times New Roman" w:hAnsi="Times New Roman"/>
                <w:b/>
                <w:sz w:val="24"/>
                <w:szCs w:val="24"/>
              </w:rPr>
            </w:pPr>
            <w:r w:rsidRPr="005052EA">
              <w:rPr>
                <w:rFonts w:ascii="Times New Roman" w:hAnsi="Times New Roman"/>
                <w:b/>
                <w:sz w:val="24"/>
                <w:szCs w:val="24"/>
              </w:rPr>
              <w:t>4</w:t>
            </w:r>
          </w:p>
        </w:tc>
      </w:tr>
      <w:tr w:rsidR="00321F7F" w:rsidRPr="005052EA" w14:paraId="4E5A900D" w14:textId="77777777" w:rsidTr="004D3ACB">
        <w:trPr>
          <w:trHeight w:val="315"/>
        </w:trPr>
        <w:tc>
          <w:tcPr>
            <w:tcW w:w="3161" w:type="dxa"/>
            <w:gridSpan w:val="2"/>
            <w:vMerge/>
          </w:tcPr>
          <w:p w14:paraId="7DF6FAD4" w14:textId="77777777" w:rsidR="00321F7F" w:rsidRPr="005052EA" w:rsidRDefault="00321F7F" w:rsidP="00321F7F">
            <w:pPr>
              <w:spacing w:after="0"/>
              <w:rPr>
                <w:rFonts w:ascii="Times New Roman" w:hAnsi="Times New Roman"/>
                <w:sz w:val="24"/>
                <w:szCs w:val="24"/>
              </w:rPr>
            </w:pPr>
          </w:p>
        </w:tc>
        <w:tc>
          <w:tcPr>
            <w:tcW w:w="9847" w:type="dxa"/>
            <w:vAlign w:val="center"/>
          </w:tcPr>
          <w:p w14:paraId="07018949" w14:textId="77777777" w:rsidR="00321F7F" w:rsidRPr="005052EA" w:rsidRDefault="00321F7F" w:rsidP="00321F7F">
            <w:pPr>
              <w:spacing w:after="0"/>
              <w:jc w:val="both"/>
              <w:rPr>
                <w:rFonts w:ascii="Times New Roman" w:hAnsi="Times New Roman"/>
                <w:sz w:val="24"/>
                <w:szCs w:val="24"/>
              </w:rPr>
            </w:pPr>
            <w:r w:rsidRPr="005052EA">
              <w:rPr>
                <w:rFonts w:ascii="Times New Roman" w:hAnsi="Times New Roman"/>
                <w:sz w:val="24"/>
                <w:szCs w:val="24"/>
              </w:rPr>
              <w:t>14.Социальная работа в отношении усыновителей (попечителей) и усыновляемых детей (детей, взятых под опеку).</w:t>
            </w:r>
          </w:p>
        </w:tc>
        <w:tc>
          <w:tcPr>
            <w:tcW w:w="1559" w:type="dxa"/>
            <w:tcBorders>
              <w:top w:val="single" w:sz="4" w:space="0" w:color="auto"/>
            </w:tcBorders>
            <w:vAlign w:val="center"/>
          </w:tcPr>
          <w:p w14:paraId="60FC6925" w14:textId="77777777" w:rsidR="00321F7F" w:rsidRPr="005052EA" w:rsidRDefault="00321F7F" w:rsidP="00321F7F">
            <w:pPr>
              <w:spacing w:after="0"/>
              <w:jc w:val="center"/>
              <w:rPr>
                <w:rFonts w:ascii="Times New Roman" w:hAnsi="Times New Roman"/>
                <w:sz w:val="24"/>
                <w:szCs w:val="24"/>
              </w:rPr>
            </w:pPr>
            <w:r w:rsidRPr="005052EA">
              <w:rPr>
                <w:rFonts w:ascii="Times New Roman" w:hAnsi="Times New Roman"/>
                <w:sz w:val="24"/>
                <w:szCs w:val="24"/>
              </w:rPr>
              <w:t>2</w:t>
            </w:r>
          </w:p>
        </w:tc>
      </w:tr>
      <w:tr w:rsidR="00321F7F" w:rsidRPr="005052EA" w14:paraId="314309E5" w14:textId="77777777" w:rsidTr="004D3ACB">
        <w:trPr>
          <w:trHeight w:val="315"/>
        </w:trPr>
        <w:tc>
          <w:tcPr>
            <w:tcW w:w="3161" w:type="dxa"/>
            <w:gridSpan w:val="2"/>
            <w:vMerge/>
          </w:tcPr>
          <w:p w14:paraId="035513E0" w14:textId="77777777" w:rsidR="00321F7F" w:rsidRPr="005052EA" w:rsidRDefault="00321F7F" w:rsidP="00321F7F">
            <w:pPr>
              <w:spacing w:after="0"/>
              <w:rPr>
                <w:rFonts w:ascii="Times New Roman" w:hAnsi="Times New Roman"/>
                <w:sz w:val="24"/>
                <w:szCs w:val="24"/>
              </w:rPr>
            </w:pPr>
          </w:p>
        </w:tc>
        <w:tc>
          <w:tcPr>
            <w:tcW w:w="9847" w:type="dxa"/>
            <w:vAlign w:val="center"/>
          </w:tcPr>
          <w:p w14:paraId="71E820FC" w14:textId="77777777" w:rsidR="00321F7F" w:rsidRPr="005052EA" w:rsidRDefault="00321F7F" w:rsidP="00321F7F">
            <w:pPr>
              <w:spacing w:after="0"/>
              <w:jc w:val="both"/>
              <w:rPr>
                <w:rFonts w:ascii="Times New Roman" w:hAnsi="Times New Roman"/>
                <w:sz w:val="24"/>
                <w:szCs w:val="24"/>
              </w:rPr>
            </w:pPr>
            <w:r w:rsidRPr="005052EA">
              <w:rPr>
                <w:rFonts w:ascii="Times New Roman" w:hAnsi="Times New Roman"/>
                <w:sz w:val="24"/>
                <w:szCs w:val="24"/>
              </w:rPr>
              <w:t>15.</w:t>
            </w:r>
            <w:r w:rsidRPr="005052EA">
              <w:t xml:space="preserve"> </w:t>
            </w:r>
            <w:r w:rsidRPr="005052EA">
              <w:rPr>
                <w:rFonts w:ascii="Times New Roman" w:hAnsi="Times New Roman"/>
                <w:sz w:val="24"/>
                <w:szCs w:val="24"/>
              </w:rPr>
              <w:t>Особенности социальной работы с замещающими семьями.</w:t>
            </w:r>
          </w:p>
        </w:tc>
        <w:tc>
          <w:tcPr>
            <w:tcW w:w="1559" w:type="dxa"/>
            <w:vAlign w:val="center"/>
          </w:tcPr>
          <w:p w14:paraId="71464E9E" w14:textId="77777777" w:rsidR="00321F7F" w:rsidRPr="005052EA" w:rsidRDefault="00321F7F" w:rsidP="00321F7F">
            <w:pPr>
              <w:spacing w:after="0"/>
              <w:jc w:val="center"/>
              <w:rPr>
                <w:rFonts w:ascii="Times New Roman" w:hAnsi="Times New Roman"/>
                <w:sz w:val="24"/>
                <w:szCs w:val="24"/>
              </w:rPr>
            </w:pPr>
            <w:r w:rsidRPr="005052EA">
              <w:rPr>
                <w:rFonts w:ascii="Times New Roman" w:hAnsi="Times New Roman"/>
                <w:sz w:val="24"/>
                <w:szCs w:val="24"/>
              </w:rPr>
              <w:t>2</w:t>
            </w:r>
          </w:p>
        </w:tc>
      </w:tr>
      <w:tr w:rsidR="00321F7F" w:rsidRPr="005052EA" w14:paraId="371B7292" w14:textId="77777777" w:rsidTr="004D3ACB">
        <w:tc>
          <w:tcPr>
            <w:tcW w:w="3161" w:type="dxa"/>
            <w:gridSpan w:val="2"/>
            <w:vMerge w:val="restart"/>
            <w:tcBorders>
              <w:right w:val="single" w:sz="4" w:space="0" w:color="auto"/>
            </w:tcBorders>
          </w:tcPr>
          <w:p w14:paraId="73DF71D3" w14:textId="3E5336FC" w:rsidR="00321F7F" w:rsidRPr="005052EA" w:rsidRDefault="00321F7F" w:rsidP="00321F7F">
            <w:pPr>
              <w:spacing w:after="0"/>
              <w:rPr>
                <w:rFonts w:ascii="Times New Roman" w:hAnsi="Times New Roman"/>
                <w:sz w:val="24"/>
                <w:szCs w:val="24"/>
              </w:rPr>
            </w:pPr>
            <w:r w:rsidRPr="005052EA">
              <w:rPr>
                <w:rFonts w:ascii="Times New Roman" w:hAnsi="Times New Roman"/>
                <w:b/>
                <w:sz w:val="24"/>
                <w:szCs w:val="24"/>
              </w:rPr>
              <w:t xml:space="preserve">Тема </w:t>
            </w:r>
            <w:r w:rsidR="00287C62" w:rsidRPr="005052EA">
              <w:rPr>
                <w:rFonts w:ascii="Times New Roman" w:hAnsi="Times New Roman"/>
                <w:b/>
                <w:sz w:val="24"/>
                <w:szCs w:val="24"/>
              </w:rPr>
              <w:t>2</w:t>
            </w:r>
            <w:r w:rsidRPr="005052EA">
              <w:rPr>
                <w:rFonts w:ascii="Times New Roman" w:hAnsi="Times New Roman"/>
                <w:b/>
                <w:sz w:val="24"/>
                <w:szCs w:val="24"/>
              </w:rPr>
              <w:t>.10.</w:t>
            </w:r>
            <w:r w:rsidRPr="005052EA">
              <w:rPr>
                <w:rFonts w:ascii="Times New Roman" w:hAnsi="Times New Roman"/>
                <w:sz w:val="24"/>
                <w:szCs w:val="24"/>
              </w:rPr>
              <w:t xml:space="preserve"> </w:t>
            </w:r>
            <w:r w:rsidRPr="005052EA">
              <w:rPr>
                <w:rFonts w:ascii="Times New Roman" w:hAnsi="Times New Roman"/>
                <w:b/>
                <w:sz w:val="24"/>
                <w:szCs w:val="24"/>
              </w:rPr>
              <w:t>Социальная работа с лицами из групп риска, оказавшимися в трудной жизненной ситуации</w:t>
            </w:r>
          </w:p>
          <w:p w14:paraId="5E1EB179" w14:textId="77777777" w:rsidR="00321F7F" w:rsidRPr="005052EA" w:rsidRDefault="00321F7F" w:rsidP="00321F7F">
            <w:pPr>
              <w:spacing w:after="0"/>
              <w:rPr>
                <w:rFonts w:ascii="Times New Roman" w:hAnsi="Times New Roman"/>
                <w:sz w:val="24"/>
                <w:szCs w:val="24"/>
              </w:rPr>
            </w:pPr>
          </w:p>
          <w:p w14:paraId="5A8B58AE" w14:textId="77777777" w:rsidR="00321F7F" w:rsidRPr="005052EA" w:rsidRDefault="00321F7F" w:rsidP="00321F7F">
            <w:pPr>
              <w:spacing w:after="0"/>
              <w:rPr>
                <w:rFonts w:ascii="Times New Roman" w:hAnsi="Times New Roman"/>
                <w:sz w:val="24"/>
                <w:szCs w:val="24"/>
              </w:rPr>
            </w:pPr>
          </w:p>
        </w:tc>
        <w:tc>
          <w:tcPr>
            <w:tcW w:w="9847" w:type="dxa"/>
            <w:tcBorders>
              <w:left w:val="single" w:sz="4" w:space="0" w:color="auto"/>
            </w:tcBorders>
            <w:vAlign w:val="center"/>
          </w:tcPr>
          <w:p w14:paraId="2ED5F05E" w14:textId="77777777" w:rsidR="00321F7F" w:rsidRPr="005052EA" w:rsidRDefault="00321F7F" w:rsidP="00321F7F">
            <w:pPr>
              <w:spacing w:after="0"/>
              <w:rPr>
                <w:rFonts w:ascii="Times New Roman" w:hAnsi="Times New Roman"/>
                <w:b/>
                <w:sz w:val="24"/>
                <w:szCs w:val="24"/>
              </w:rPr>
            </w:pPr>
            <w:r w:rsidRPr="005052EA">
              <w:rPr>
                <w:rFonts w:ascii="Times New Roman" w:hAnsi="Times New Roman"/>
                <w:b/>
                <w:sz w:val="24"/>
                <w:szCs w:val="24"/>
              </w:rPr>
              <w:lastRenderedPageBreak/>
              <w:t>Содержание</w:t>
            </w:r>
          </w:p>
        </w:tc>
        <w:tc>
          <w:tcPr>
            <w:tcW w:w="1559" w:type="dxa"/>
            <w:vAlign w:val="center"/>
          </w:tcPr>
          <w:p w14:paraId="607301DD" w14:textId="77777777" w:rsidR="00321F7F" w:rsidRPr="005052EA" w:rsidRDefault="00321F7F" w:rsidP="00321F7F">
            <w:pPr>
              <w:spacing w:after="0"/>
              <w:jc w:val="center"/>
              <w:rPr>
                <w:rFonts w:ascii="Times New Roman" w:hAnsi="Times New Roman"/>
                <w:b/>
                <w:sz w:val="24"/>
                <w:szCs w:val="24"/>
              </w:rPr>
            </w:pPr>
            <w:r w:rsidRPr="005052EA">
              <w:rPr>
                <w:rFonts w:ascii="Times New Roman" w:hAnsi="Times New Roman"/>
                <w:b/>
                <w:sz w:val="24"/>
                <w:szCs w:val="24"/>
              </w:rPr>
              <w:t>6/4</w:t>
            </w:r>
          </w:p>
        </w:tc>
      </w:tr>
      <w:tr w:rsidR="00321F7F" w:rsidRPr="005052EA" w14:paraId="14E9F9DD" w14:textId="77777777" w:rsidTr="004D3ACB">
        <w:trPr>
          <w:trHeight w:val="792"/>
        </w:trPr>
        <w:tc>
          <w:tcPr>
            <w:tcW w:w="3161" w:type="dxa"/>
            <w:gridSpan w:val="2"/>
            <w:vMerge/>
            <w:tcBorders>
              <w:right w:val="single" w:sz="4" w:space="0" w:color="auto"/>
            </w:tcBorders>
          </w:tcPr>
          <w:p w14:paraId="33072B79" w14:textId="77777777" w:rsidR="00321F7F" w:rsidRPr="005052EA" w:rsidRDefault="00321F7F" w:rsidP="00321F7F">
            <w:pPr>
              <w:spacing w:after="0"/>
              <w:rPr>
                <w:rFonts w:ascii="Times New Roman" w:hAnsi="Times New Roman"/>
                <w:sz w:val="24"/>
                <w:szCs w:val="24"/>
              </w:rPr>
            </w:pPr>
          </w:p>
        </w:tc>
        <w:tc>
          <w:tcPr>
            <w:tcW w:w="9847" w:type="dxa"/>
            <w:tcBorders>
              <w:left w:val="single" w:sz="4" w:space="0" w:color="auto"/>
            </w:tcBorders>
            <w:vAlign w:val="center"/>
          </w:tcPr>
          <w:p w14:paraId="351B9208" w14:textId="77777777" w:rsidR="00321F7F" w:rsidRPr="005052EA" w:rsidRDefault="00321F7F" w:rsidP="00321F7F">
            <w:pPr>
              <w:spacing w:after="0"/>
              <w:rPr>
                <w:rFonts w:ascii="Times New Roman" w:hAnsi="Times New Roman"/>
                <w:sz w:val="24"/>
                <w:szCs w:val="24"/>
              </w:rPr>
            </w:pPr>
            <w:r w:rsidRPr="005052EA">
              <w:rPr>
                <w:rFonts w:ascii="Times New Roman" w:hAnsi="Times New Roman"/>
                <w:sz w:val="24"/>
                <w:szCs w:val="24"/>
              </w:rPr>
              <w:t xml:space="preserve">1. Нормативно – правовая основа при работе с лицами из групп риска, оказавшимися в трудной жизненной ситуации. </w:t>
            </w:r>
          </w:p>
        </w:tc>
        <w:tc>
          <w:tcPr>
            <w:tcW w:w="1559" w:type="dxa"/>
          </w:tcPr>
          <w:p w14:paraId="7DBE04E9" w14:textId="77777777" w:rsidR="00321F7F" w:rsidRPr="005052EA" w:rsidRDefault="00321F7F" w:rsidP="00321F7F">
            <w:pPr>
              <w:spacing w:after="0"/>
              <w:jc w:val="center"/>
              <w:rPr>
                <w:rFonts w:ascii="Times New Roman" w:hAnsi="Times New Roman"/>
                <w:sz w:val="24"/>
                <w:szCs w:val="24"/>
              </w:rPr>
            </w:pPr>
          </w:p>
          <w:p w14:paraId="7DCF4DD6" w14:textId="77777777" w:rsidR="00321F7F" w:rsidRPr="005052EA" w:rsidRDefault="00321F7F" w:rsidP="00321F7F">
            <w:pPr>
              <w:spacing w:after="0"/>
              <w:jc w:val="center"/>
              <w:rPr>
                <w:rFonts w:ascii="Times New Roman" w:hAnsi="Times New Roman"/>
                <w:sz w:val="24"/>
                <w:szCs w:val="24"/>
              </w:rPr>
            </w:pPr>
            <w:r w:rsidRPr="005052EA">
              <w:rPr>
                <w:rFonts w:ascii="Times New Roman" w:hAnsi="Times New Roman"/>
                <w:sz w:val="24"/>
                <w:szCs w:val="24"/>
              </w:rPr>
              <w:t>2</w:t>
            </w:r>
          </w:p>
        </w:tc>
      </w:tr>
      <w:tr w:rsidR="00321F7F" w:rsidRPr="005052EA" w14:paraId="0120DC16" w14:textId="77777777" w:rsidTr="004D3ACB">
        <w:trPr>
          <w:trHeight w:val="312"/>
        </w:trPr>
        <w:tc>
          <w:tcPr>
            <w:tcW w:w="3161" w:type="dxa"/>
            <w:gridSpan w:val="2"/>
            <w:vMerge/>
            <w:tcBorders>
              <w:right w:val="single" w:sz="4" w:space="0" w:color="auto"/>
            </w:tcBorders>
          </w:tcPr>
          <w:p w14:paraId="6F235525" w14:textId="77777777" w:rsidR="00321F7F" w:rsidRPr="005052EA" w:rsidRDefault="00321F7F" w:rsidP="00321F7F">
            <w:pPr>
              <w:spacing w:after="0"/>
              <w:rPr>
                <w:rFonts w:ascii="Times New Roman" w:hAnsi="Times New Roman"/>
                <w:sz w:val="24"/>
                <w:szCs w:val="24"/>
              </w:rPr>
            </w:pPr>
          </w:p>
        </w:tc>
        <w:tc>
          <w:tcPr>
            <w:tcW w:w="9847" w:type="dxa"/>
            <w:tcBorders>
              <w:left w:val="single" w:sz="4" w:space="0" w:color="auto"/>
            </w:tcBorders>
          </w:tcPr>
          <w:p w14:paraId="39865FAF" w14:textId="77777777" w:rsidR="00321F7F" w:rsidRPr="005052EA" w:rsidRDefault="00321F7F" w:rsidP="00321F7F">
            <w:pPr>
              <w:spacing w:after="0"/>
              <w:rPr>
                <w:rFonts w:ascii="Times New Roman" w:hAnsi="Times New Roman"/>
                <w:b/>
                <w:sz w:val="24"/>
                <w:szCs w:val="24"/>
              </w:rPr>
            </w:pPr>
            <w:r w:rsidRPr="005052EA">
              <w:rPr>
                <w:rFonts w:ascii="Times New Roman" w:hAnsi="Times New Roman"/>
                <w:b/>
                <w:sz w:val="24"/>
                <w:szCs w:val="24"/>
              </w:rPr>
              <w:t xml:space="preserve">В том числе практических </w:t>
            </w:r>
            <w:r w:rsidRPr="005052EA">
              <w:rPr>
                <w:rFonts w:ascii="Times New Roman" w:eastAsia="Calibri" w:hAnsi="Times New Roman"/>
                <w:b/>
                <w:sz w:val="24"/>
                <w:szCs w:val="24"/>
                <w:lang w:eastAsia="en-US"/>
              </w:rPr>
              <w:t xml:space="preserve">и лабораторных </w:t>
            </w:r>
            <w:r w:rsidRPr="005052EA">
              <w:rPr>
                <w:rFonts w:ascii="Times New Roman" w:hAnsi="Times New Roman"/>
                <w:b/>
                <w:sz w:val="24"/>
                <w:szCs w:val="24"/>
              </w:rPr>
              <w:t>занятий</w:t>
            </w:r>
          </w:p>
        </w:tc>
        <w:tc>
          <w:tcPr>
            <w:tcW w:w="1559" w:type="dxa"/>
            <w:vAlign w:val="center"/>
          </w:tcPr>
          <w:p w14:paraId="73117E22" w14:textId="77777777" w:rsidR="00321F7F" w:rsidRPr="005052EA" w:rsidRDefault="00321F7F" w:rsidP="00321F7F">
            <w:pPr>
              <w:spacing w:after="0"/>
              <w:jc w:val="center"/>
              <w:rPr>
                <w:rFonts w:ascii="Times New Roman" w:hAnsi="Times New Roman"/>
                <w:b/>
                <w:sz w:val="24"/>
                <w:szCs w:val="24"/>
              </w:rPr>
            </w:pPr>
            <w:r w:rsidRPr="005052EA">
              <w:rPr>
                <w:rFonts w:ascii="Times New Roman" w:hAnsi="Times New Roman"/>
                <w:b/>
                <w:sz w:val="24"/>
                <w:szCs w:val="24"/>
              </w:rPr>
              <w:t>4</w:t>
            </w:r>
          </w:p>
        </w:tc>
      </w:tr>
      <w:tr w:rsidR="00321F7F" w:rsidRPr="005052EA" w14:paraId="5C09CC11" w14:textId="77777777" w:rsidTr="004D3ACB">
        <w:trPr>
          <w:trHeight w:val="278"/>
        </w:trPr>
        <w:tc>
          <w:tcPr>
            <w:tcW w:w="3161" w:type="dxa"/>
            <w:gridSpan w:val="2"/>
            <w:vMerge/>
            <w:tcBorders>
              <w:right w:val="single" w:sz="4" w:space="0" w:color="auto"/>
            </w:tcBorders>
          </w:tcPr>
          <w:p w14:paraId="64A7E3AC" w14:textId="77777777" w:rsidR="00321F7F" w:rsidRPr="005052EA" w:rsidRDefault="00321F7F" w:rsidP="00321F7F">
            <w:pPr>
              <w:spacing w:after="0"/>
              <w:rPr>
                <w:rFonts w:ascii="Times New Roman" w:hAnsi="Times New Roman"/>
                <w:sz w:val="24"/>
                <w:szCs w:val="24"/>
              </w:rPr>
            </w:pPr>
          </w:p>
        </w:tc>
        <w:tc>
          <w:tcPr>
            <w:tcW w:w="9847" w:type="dxa"/>
            <w:tcBorders>
              <w:left w:val="single" w:sz="4" w:space="0" w:color="auto"/>
            </w:tcBorders>
            <w:vAlign w:val="center"/>
          </w:tcPr>
          <w:p w14:paraId="17D639B8" w14:textId="77777777" w:rsidR="00321F7F" w:rsidRPr="005052EA" w:rsidRDefault="00321F7F" w:rsidP="00321F7F">
            <w:pPr>
              <w:spacing w:after="0"/>
              <w:rPr>
                <w:rFonts w:ascii="Times New Roman" w:hAnsi="Times New Roman"/>
                <w:sz w:val="24"/>
                <w:szCs w:val="24"/>
              </w:rPr>
            </w:pPr>
            <w:r w:rsidRPr="005052EA">
              <w:rPr>
                <w:rFonts w:ascii="Times New Roman" w:hAnsi="Times New Roman"/>
                <w:sz w:val="24"/>
                <w:szCs w:val="24"/>
              </w:rPr>
              <w:t xml:space="preserve">16. </w:t>
            </w:r>
            <w:r w:rsidRPr="005052EA">
              <w:rPr>
                <w:rFonts w:ascii="Times New Roman" w:hAnsi="Times New Roman"/>
                <w:bCs/>
                <w:sz w:val="24"/>
                <w:szCs w:val="24"/>
              </w:rPr>
              <w:t>Социально-правовая помощь лицам, оказавшимся в трудной жизненной ситуации.</w:t>
            </w:r>
          </w:p>
        </w:tc>
        <w:tc>
          <w:tcPr>
            <w:tcW w:w="1559" w:type="dxa"/>
            <w:vAlign w:val="center"/>
          </w:tcPr>
          <w:p w14:paraId="10710CEE" w14:textId="77777777" w:rsidR="00321F7F" w:rsidRPr="005052EA" w:rsidRDefault="00321F7F" w:rsidP="00321F7F">
            <w:pPr>
              <w:spacing w:after="0"/>
              <w:jc w:val="center"/>
              <w:rPr>
                <w:rFonts w:ascii="Times New Roman" w:hAnsi="Times New Roman"/>
                <w:sz w:val="24"/>
                <w:szCs w:val="24"/>
              </w:rPr>
            </w:pPr>
            <w:r w:rsidRPr="005052EA">
              <w:rPr>
                <w:rFonts w:ascii="Times New Roman" w:hAnsi="Times New Roman"/>
                <w:sz w:val="24"/>
                <w:szCs w:val="24"/>
              </w:rPr>
              <w:t>2</w:t>
            </w:r>
          </w:p>
        </w:tc>
      </w:tr>
      <w:tr w:rsidR="00321F7F" w:rsidRPr="005052EA" w14:paraId="282322E1" w14:textId="77777777" w:rsidTr="004D3ACB">
        <w:trPr>
          <w:trHeight w:val="277"/>
        </w:trPr>
        <w:tc>
          <w:tcPr>
            <w:tcW w:w="3161" w:type="dxa"/>
            <w:gridSpan w:val="2"/>
            <w:vMerge/>
            <w:tcBorders>
              <w:right w:val="single" w:sz="4" w:space="0" w:color="auto"/>
            </w:tcBorders>
          </w:tcPr>
          <w:p w14:paraId="7EE69E8F" w14:textId="77777777" w:rsidR="00321F7F" w:rsidRPr="005052EA" w:rsidRDefault="00321F7F" w:rsidP="00321F7F">
            <w:pPr>
              <w:spacing w:after="0"/>
              <w:rPr>
                <w:rFonts w:ascii="Times New Roman" w:hAnsi="Times New Roman"/>
                <w:sz w:val="24"/>
                <w:szCs w:val="24"/>
              </w:rPr>
            </w:pPr>
          </w:p>
        </w:tc>
        <w:tc>
          <w:tcPr>
            <w:tcW w:w="9847" w:type="dxa"/>
            <w:tcBorders>
              <w:left w:val="single" w:sz="4" w:space="0" w:color="auto"/>
            </w:tcBorders>
            <w:vAlign w:val="center"/>
          </w:tcPr>
          <w:p w14:paraId="705DD3D9" w14:textId="77777777" w:rsidR="00321F7F" w:rsidRPr="005052EA" w:rsidRDefault="00321F7F" w:rsidP="00321F7F">
            <w:pPr>
              <w:spacing w:after="0"/>
              <w:rPr>
                <w:rFonts w:ascii="Times New Roman" w:hAnsi="Times New Roman"/>
                <w:sz w:val="24"/>
                <w:szCs w:val="24"/>
              </w:rPr>
            </w:pPr>
            <w:r w:rsidRPr="005052EA">
              <w:rPr>
                <w:rFonts w:ascii="Times New Roman" w:hAnsi="Times New Roman"/>
                <w:sz w:val="24"/>
                <w:szCs w:val="24"/>
              </w:rPr>
              <w:t>17. Технологии работы с лицами из групп риска, оказавшимися в трудной жизненной ситуации.</w:t>
            </w:r>
          </w:p>
        </w:tc>
        <w:tc>
          <w:tcPr>
            <w:tcW w:w="1559" w:type="dxa"/>
            <w:vAlign w:val="center"/>
          </w:tcPr>
          <w:p w14:paraId="5A952E6E" w14:textId="77777777" w:rsidR="00321F7F" w:rsidRPr="005052EA" w:rsidRDefault="00321F7F" w:rsidP="00321F7F">
            <w:pPr>
              <w:spacing w:after="0"/>
              <w:jc w:val="center"/>
              <w:rPr>
                <w:rFonts w:ascii="Times New Roman" w:hAnsi="Times New Roman"/>
                <w:sz w:val="24"/>
                <w:szCs w:val="24"/>
              </w:rPr>
            </w:pPr>
            <w:r w:rsidRPr="005052EA">
              <w:rPr>
                <w:rFonts w:ascii="Times New Roman" w:hAnsi="Times New Roman"/>
                <w:sz w:val="24"/>
                <w:szCs w:val="24"/>
              </w:rPr>
              <w:t>2</w:t>
            </w:r>
          </w:p>
        </w:tc>
      </w:tr>
      <w:tr w:rsidR="00321F7F" w:rsidRPr="005052EA" w14:paraId="6FD6ECF9" w14:textId="77777777" w:rsidTr="004D3ACB">
        <w:tc>
          <w:tcPr>
            <w:tcW w:w="3161" w:type="dxa"/>
            <w:gridSpan w:val="2"/>
            <w:vMerge w:val="restart"/>
          </w:tcPr>
          <w:p w14:paraId="66FDE14F" w14:textId="3426AC86" w:rsidR="00321F7F" w:rsidRPr="005052EA" w:rsidRDefault="00321F7F" w:rsidP="00321F7F">
            <w:pPr>
              <w:spacing w:after="0"/>
              <w:rPr>
                <w:rFonts w:ascii="Times New Roman" w:hAnsi="Times New Roman"/>
                <w:b/>
                <w:sz w:val="24"/>
                <w:szCs w:val="24"/>
              </w:rPr>
            </w:pPr>
            <w:r w:rsidRPr="005052EA">
              <w:rPr>
                <w:rFonts w:ascii="Times New Roman" w:hAnsi="Times New Roman"/>
                <w:b/>
                <w:sz w:val="24"/>
                <w:szCs w:val="24"/>
              </w:rPr>
              <w:t xml:space="preserve">Тема </w:t>
            </w:r>
            <w:r w:rsidR="00287C62" w:rsidRPr="005052EA">
              <w:rPr>
                <w:rFonts w:ascii="Times New Roman" w:hAnsi="Times New Roman"/>
                <w:b/>
                <w:sz w:val="24"/>
                <w:szCs w:val="24"/>
              </w:rPr>
              <w:t>2</w:t>
            </w:r>
            <w:r w:rsidRPr="005052EA">
              <w:rPr>
                <w:rFonts w:ascii="Times New Roman" w:hAnsi="Times New Roman"/>
                <w:b/>
                <w:sz w:val="24"/>
                <w:szCs w:val="24"/>
              </w:rPr>
              <w:t>.11.</w:t>
            </w:r>
            <w:r w:rsidRPr="005052EA">
              <w:rPr>
                <w:rFonts w:ascii="Times New Roman" w:hAnsi="Times New Roman"/>
                <w:sz w:val="24"/>
                <w:szCs w:val="24"/>
              </w:rPr>
              <w:t xml:space="preserve"> </w:t>
            </w:r>
            <w:r w:rsidRPr="005052EA">
              <w:rPr>
                <w:rFonts w:ascii="Times New Roman" w:hAnsi="Times New Roman"/>
                <w:b/>
                <w:sz w:val="24"/>
                <w:szCs w:val="24"/>
              </w:rPr>
              <w:t>Социальная защита малообеспеченных слоев населения</w:t>
            </w:r>
          </w:p>
          <w:p w14:paraId="34B99028" w14:textId="77777777" w:rsidR="00321F7F" w:rsidRPr="005052EA" w:rsidRDefault="00321F7F" w:rsidP="00321F7F">
            <w:pPr>
              <w:spacing w:after="0"/>
              <w:rPr>
                <w:rFonts w:ascii="Times New Roman" w:hAnsi="Times New Roman"/>
                <w:sz w:val="24"/>
                <w:szCs w:val="24"/>
              </w:rPr>
            </w:pPr>
          </w:p>
        </w:tc>
        <w:tc>
          <w:tcPr>
            <w:tcW w:w="9847" w:type="dxa"/>
            <w:vAlign w:val="center"/>
          </w:tcPr>
          <w:p w14:paraId="4DDC1D0E" w14:textId="77777777" w:rsidR="00321F7F" w:rsidRPr="005052EA" w:rsidRDefault="00321F7F" w:rsidP="00321F7F">
            <w:pPr>
              <w:spacing w:after="0"/>
              <w:rPr>
                <w:rFonts w:ascii="Times New Roman" w:hAnsi="Times New Roman"/>
                <w:b/>
                <w:sz w:val="24"/>
                <w:szCs w:val="24"/>
              </w:rPr>
            </w:pPr>
            <w:r w:rsidRPr="005052EA">
              <w:rPr>
                <w:rFonts w:ascii="Times New Roman" w:hAnsi="Times New Roman"/>
                <w:b/>
                <w:sz w:val="24"/>
                <w:szCs w:val="24"/>
              </w:rPr>
              <w:t>Содержание</w:t>
            </w:r>
          </w:p>
        </w:tc>
        <w:tc>
          <w:tcPr>
            <w:tcW w:w="1559" w:type="dxa"/>
            <w:vAlign w:val="center"/>
          </w:tcPr>
          <w:p w14:paraId="105389B7" w14:textId="77777777" w:rsidR="00321F7F" w:rsidRPr="005052EA" w:rsidRDefault="00321F7F" w:rsidP="00321F7F">
            <w:pPr>
              <w:spacing w:after="0"/>
              <w:jc w:val="center"/>
              <w:rPr>
                <w:rFonts w:ascii="Times New Roman" w:hAnsi="Times New Roman"/>
                <w:b/>
                <w:sz w:val="24"/>
                <w:szCs w:val="24"/>
              </w:rPr>
            </w:pPr>
            <w:r w:rsidRPr="005052EA">
              <w:rPr>
                <w:rFonts w:ascii="Times New Roman" w:hAnsi="Times New Roman"/>
                <w:b/>
                <w:sz w:val="24"/>
                <w:szCs w:val="24"/>
              </w:rPr>
              <w:t>6/4</w:t>
            </w:r>
          </w:p>
        </w:tc>
      </w:tr>
      <w:tr w:rsidR="00321F7F" w:rsidRPr="005052EA" w14:paraId="29843C18" w14:textId="77777777" w:rsidTr="004D3ACB">
        <w:tc>
          <w:tcPr>
            <w:tcW w:w="3161" w:type="dxa"/>
            <w:gridSpan w:val="2"/>
            <w:vMerge/>
          </w:tcPr>
          <w:p w14:paraId="234DEED7" w14:textId="77777777" w:rsidR="00321F7F" w:rsidRPr="005052EA" w:rsidRDefault="00321F7F" w:rsidP="00321F7F">
            <w:pPr>
              <w:spacing w:after="0"/>
              <w:rPr>
                <w:rFonts w:ascii="Times New Roman" w:hAnsi="Times New Roman"/>
                <w:sz w:val="24"/>
                <w:szCs w:val="24"/>
              </w:rPr>
            </w:pPr>
          </w:p>
        </w:tc>
        <w:tc>
          <w:tcPr>
            <w:tcW w:w="9847" w:type="dxa"/>
            <w:vAlign w:val="center"/>
          </w:tcPr>
          <w:p w14:paraId="7FD0749C" w14:textId="77777777" w:rsidR="00321F7F" w:rsidRPr="005052EA" w:rsidRDefault="00321F7F" w:rsidP="00321F7F">
            <w:pPr>
              <w:spacing w:after="0"/>
              <w:jc w:val="both"/>
              <w:rPr>
                <w:rFonts w:ascii="Times New Roman" w:hAnsi="Times New Roman"/>
                <w:sz w:val="24"/>
                <w:szCs w:val="24"/>
              </w:rPr>
            </w:pPr>
            <w:r w:rsidRPr="005052EA">
              <w:rPr>
                <w:rFonts w:ascii="Times New Roman" w:hAnsi="Times New Roman"/>
                <w:sz w:val="24"/>
                <w:szCs w:val="24"/>
              </w:rPr>
              <w:t>1.Материальная обеспеченность людей, ее показатели. Формы и методы социальной работы по повышению жизненного уровня малообеспеченных групп населения.</w:t>
            </w:r>
          </w:p>
        </w:tc>
        <w:tc>
          <w:tcPr>
            <w:tcW w:w="1559" w:type="dxa"/>
            <w:vAlign w:val="center"/>
          </w:tcPr>
          <w:p w14:paraId="7B1681F3" w14:textId="77777777" w:rsidR="00321F7F" w:rsidRPr="005052EA" w:rsidRDefault="00321F7F" w:rsidP="00321F7F">
            <w:pPr>
              <w:spacing w:after="0"/>
              <w:jc w:val="center"/>
              <w:rPr>
                <w:rFonts w:ascii="Times New Roman" w:hAnsi="Times New Roman"/>
                <w:sz w:val="24"/>
                <w:szCs w:val="24"/>
              </w:rPr>
            </w:pPr>
            <w:r w:rsidRPr="005052EA">
              <w:rPr>
                <w:rFonts w:ascii="Times New Roman" w:hAnsi="Times New Roman"/>
                <w:sz w:val="24"/>
                <w:szCs w:val="24"/>
              </w:rPr>
              <w:t>2</w:t>
            </w:r>
          </w:p>
        </w:tc>
      </w:tr>
      <w:tr w:rsidR="00321F7F" w:rsidRPr="005052EA" w14:paraId="06C1973C" w14:textId="77777777" w:rsidTr="004D3ACB">
        <w:tc>
          <w:tcPr>
            <w:tcW w:w="3161" w:type="dxa"/>
            <w:gridSpan w:val="2"/>
            <w:vMerge/>
          </w:tcPr>
          <w:p w14:paraId="51021F16" w14:textId="77777777" w:rsidR="00321F7F" w:rsidRPr="005052EA" w:rsidRDefault="00321F7F" w:rsidP="00321F7F">
            <w:pPr>
              <w:spacing w:after="0"/>
              <w:rPr>
                <w:rFonts w:ascii="Times New Roman" w:hAnsi="Times New Roman"/>
                <w:sz w:val="24"/>
                <w:szCs w:val="24"/>
              </w:rPr>
            </w:pPr>
          </w:p>
        </w:tc>
        <w:tc>
          <w:tcPr>
            <w:tcW w:w="9847" w:type="dxa"/>
          </w:tcPr>
          <w:p w14:paraId="596F7BF0" w14:textId="77777777" w:rsidR="00321F7F" w:rsidRPr="005052EA" w:rsidRDefault="00321F7F" w:rsidP="00321F7F">
            <w:pPr>
              <w:spacing w:after="0"/>
              <w:rPr>
                <w:rFonts w:ascii="Times New Roman" w:hAnsi="Times New Roman"/>
                <w:b/>
                <w:sz w:val="24"/>
                <w:szCs w:val="24"/>
              </w:rPr>
            </w:pPr>
            <w:r w:rsidRPr="005052EA">
              <w:rPr>
                <w:rFonts w:ascii="Times New Roman" w:hAnsi="Times New Roman"/>
                <w:b/>
                <w:sz w:val="24"/>
                <w:szCs w:val="24"/>
              </w:rPr>
              <w:t xml:space="preserve">В том числе практических </w:t>
            </w:r>
            <w:r w:rsidRPr="005052EA">
              <w:rPr>
                <w:rFonts w:ascii="Times New Roman" w:eastAsia="Calibri" w:hAnsi="Times New Roman"/>
                <w:b/>
                <w:sz w:val="24"/>
                <w:szCs w:val="24"/>
                <w:lang w:eastAsia="en-US"/>
              </w:rPr>
              <w:t xml:space="preserve">и лабораторных </w:t>
            </w:r>
            <w:r w:rsidRPr="005052EA">
              <w:rPr>
                <w:rFonts w:ascii="Times New Roman" w:hAnsi="Times New Roman"/>
                <w:b/>
                <w:sz w:val="24"/>
                <w:szCs w:val="24"/>
              </w:rPr>
              <w:t>занятий</w:t>
            </w:r>
          </w:p>
        </w:tc>
        <w:tc>
          <w:tcPr>
            <w:tcW w:w="1559" w:type="dxa"/>
            <w:vAlign w:val="center"/>
          </w:tcPr>
          <w:p w14:paraId="24F28413" w14:textId="77777777" w:rsidR="00321F7F" w:rsidRPr="005052EA" w:rsidRDefault="00321F7F" w:rsidP="00321F7F">
            <w:pPr>
              <w:spacing w:after="0"/>
              <w:jc w:val="center"/>
              <w:rPr>
                <w:rFonts w:ascii="Times New Roman" w:hAnsi="Times New Roman"/>
                <w:b/>
                <w:sz w:val="24"/>
                <w:szCs w:val="24"/>
              </w:rPr>
            </w:pPr>
            <w:r w:rsidRPr="005052EA">
              <w:rPr>
                <w:rFonts w:ascii="Times New Roman" w:hAnsi="Times New Roman"/>
                <w:b/>
                <w:sz w:val="24"/>
                <w:szCs w:val="24"/>
              </w:rPr>
              <w:t>4</w:t>
            </w:r>
          </w:p>
        </w:tc>
      </w:tr>
      <w:tr w:rsidR="00321F7F" w:rsidRPr="005052EA" w14:paraId="3935BC6F" w14:textId="77777777" w:rsidTr="004D3ACB">
        <w:trPr>
          <w:trHeight w:val="158"/>
        </w:trPr>
        <w:tc>
          <w:tcPr>
            <w:tcW w:w="3161" w:type="dxa"/>
            <w:gridSpan w:val="2"/>
            <w:vMerge/>
          </w:tcPr>
          <w:p w14:paraId="4BD39377" w14:textId="77777777" w:rsidR="00321F7F" w:rsidRPr="005052EA" w:rsidRDefault="00321F7F" w:rsidP="00321F7F">
            <w:pPr>
              <w:spacing w:after="0"/>
              <w:rPr>
                <w:rFonts w:ascii="Times New Roman" w:hAnsi="Times New Roman"/>
                <w:sz w:val="24"/>
                <w:szCs w:val="24"/>
              </w:rPr>
            </w:pPr>
          </w:p>
        </w:tc>
        <w:tc>
          <w:tcPr>
            <w:tcW w:w="9847" w:type="dxa"/>
            <w:vAlign w:val="center"/>
          </w:tcPr>
          <w:p w14:paraId="0ECD1EB1" w14:textId="77777777" w:rsidR="00321F7F" w:rsidRPr="005052EA" w:rsidRDefault="00321F7F" w:rsidP="00321F7F">
            <w:pPr>
              <w:spacing w:after="0"/>
              <w:jc w:val="both"/>
              <w:rPr>
                <w:rFonts w:ascii="Times New Roman" w:hAnsi="Times New Roman"/>
                <w:sz w:val="24"/>
                <w:szCs w:val="24"/>
              </w:rPr>
            </w:pPr>
            <w:r w:rsidRPr="005052EA">
              <w:rPr>
                <w:rFonts w:ascii="Times New Roman" w:hAnsi="Times New Roman"/>
                <w:bCs/>
                <w:sz w:val="24"/>
                <w:szCs w:val="24"/>
              </w:rPr>
              <w:t>18.Социальная помощь малообеспеченным гражданам и их семьям.</w:t>
            </w:r>
          </w:p>
        </w:tc>
        <w:tc>
          <w:tcPr>
            <w:tcW w:w="1559" w:type="dxa"/>
            <w:vAlign w:val="center"/>
          </w:tcPr>
          <w:p w14:paraId="6E1F1356" w14:textId="77777777" w:rsidR="00321F7F" w:rsidRPr="005052EA" w:rsidRDefault="00321F7F" w:rsidP="00321F7F">
            <w:pPr>
              <w:spacing w:after="0"/>
              <w:jc w:val="center"/>
              <w:rPr>
                <w:rFonts w:ascii="Times New Roman" w:hAnsi="Times New Roman"/>
                <w:sz w:val="24"/>
                <w:szCs w:val="24"/>
              </w:rPr>
            </w:pPr>
            <w:r w:rsidRPr="005052EA">
              <w:rPr>
                <w:rFonts w:ascii="Times New Roman" w:hAnsi="Times New Roman"/>
                <w:sz w:val="24"/>
                <w:szCs w:val="24"/>
              </w:rPr>
              <w:t>2</w:t>
            </w:r>
          </w:p>
        </w:tc>
      </w:tr>
      <w:tr w:rsidR="00321F7F" w:rsidRPr="005052EA" w14:paraId="597521C4" w14:textId="77777777" w:rsidTr="004D3ACB">
        <w:trPr>
          <w:trHeight w:val="157"/>
        </w:trPr>
        <w:tc>
          <w:tcPr>
            <w:tcW w:w="3161" w:type="dxa"/>
            <w:gridSpan w:val="2"/>
            <w:vMerge/>
          </w:tcPr>
          <w:p w14:paraId="5D8AC145" w14:textId="77777777" w:rsidR="00321F7F" w:rsidRPr="005052EA" w:rsidRDefault="00321F7F" w:rsidP="00321F7F">
            <w:pPr>
              <w:spacing w:after="0"/>
              <w:rPr>
                <w:rFonts w:ascii="Times New Roman" w:hAnsi="Times New Roman"/>
                <w:sz w:val="24"/>
                <w:szCs w:val="24"/>
              </w:rPr>
            </w:pPr>
          </w:p>
        </w:tc>
        <w:tc>
          <w:tcPr>
            <w:tcW w:w="9847" w:type="dxa"/>
            <w:vAlign w:val="center"/>
          </w:tcPr>
          <w:p w14:paraId="2F2550D4" w14:textId="77777777" w:rsidR="00321F7F" w:rsidRPr="005052EA" w:rsidRDefault="00321F7F" w:rsidP="00321F7F">
            <w:pPr>
              <w:spacing w:after="0"/>
              <w:jc w:val="both"/>
              <w:rPr>
                <w:rFonts w:ascii="Times New Roman" w:hAnsi="Times New Roman"/>
                <w:bCs/>
                <w:sz w:val="24"/>
                <w:szCs w:val="24"/>
              </w:rPr>
            </w:pPr>
            <w:r w:rsidRPr="005052EA">
              <w:rPr>
                <w:rFonts w:ascii="Times New Roman" w:hAnsi="Times New Roman"/>
                <w:bCs/>
                <w:sz w:val="24"/>
                <w:szCs w:val="24"/>
              </w:rPr>
              <w:t>19.Технологии социальной работы с малообеспеченными группами населения.</w:t>
            </w:r>
          </w:p>
        </w:tc>
        <w:tc>
          <w:tcPr>
            <w:tcW w:w="1559" w:type="dxa"/>
            <w:vAlign w:val="center"/>
          </w:tcPr>
          <w:p w14:paraId="459AA9E9" w14:textId="77777777" w:rsidR="00321F7F" w:rsidRPr="005052EA" w:rsidRDefault="00321F7F" w:rsidP="00321F7F">
            <w:pPr>
              <w:spacing w:after="0"/>
              <w:jc w:val="center"/>
              <w:rPr>
                <w:rFonts w:ascii="Times New Roman" w:hAnsi="Times New Roman"/>
                <w:sz w:val="24"/>
                <w:szCs w:val="24"/>
              </w:rPr>
            </w:pPr>
            <w:r w:rsidRPr="005052EA">
              <w:rPr>
                <w:rFonts w:ascii="Times New Roman" w:hAnsi="Times New Roman"/>
                <w:sz w:val="24"/>
                <w:szCs w:val="24"/>
              </w:rPr>
              <w:t>2</w:t>
            </w:r>
          </w:p>
        </w:tc>
      </w:tr>
      <w:tr w:rsidR="00321F7F" w:rsidRPr="005052EA" w14:paraId="2F7B29AB" w14:textId="77777777" w:rsidTr="004D3ACB">
        <w:tc>
          <w:tcPr>
            <w:tcW w:w="3161" w:type="dxa"/>
            <w:gridSpan w:val="2"/>
            <w:vMerge w:val="restart"/>
          </w:tcPr>
          <w:p w14:paraId="7D9D3909" w14:textId="14FE1B03" w:rsidR="00321F7F" w:rsidRPr="005052EA" w:rsidRDefault="00321F7F" w:rsidP="00287C62">
            <w:pPr>
              <w:spacing w:after="0"/>
              <w:rPr>
                <w:rFonts w:ascii="Times New Roman" w:hAnsi="Times New Roman"/>
                <w:sz w:val="24"/>
                <w:szCs w:val="24"/>
              </w:rPr>
            </w:pPr>
            <w:r w:rsidRPr="005052EA">
              <w:rPr>
                <w:rFonts w:ascii="Times New Roman" w:hAnsi="Times New Roman"/>
                <w:b/>
                <w:sz w:val="24"/>
                <w:szCs w:val="24"/>
              </w:rPr>
              <w:t xml:space="preserve">Тема </w:t>
            </w:r>
            <w:r w:rsidR="00287C62" w:rsidRPr="005052EA">
              <w:rPr>
                <w:rFonts w:ascii="Times New Roman" w:hAnsi="Times New Roman"/>
                <w:b/>
                <w:sz w:val="24"/>
                <w:szCs w:val="24"/>
              </w:rPr>
              <w:t>2</w:t>
            </w:r>
            <w:r w:rsidRPr="005052EA">
              <w:rPr>
                <w:rFonts w:ascii="Times New Roman" w:hAnsi="Times New Roman"/>
                <w:b/>
                <w:sz w:val="24"/>
                <w:szCs w:val="24"/>
              </w:rPr>
              <w:t>.12.</w:t>
            </w:r>
            <w:r w:rsidRPr="005052EA">
              <w:rPr>
                <w:rFonts w:ascii="Times New Roman" w:hAnsi="Times New Roman"/>
                <w:sz w:val="24"/>
                <w:szCs w:val="24"/>
              </w:rPr>
              <w:t xml:space="preserve"> </w:t>
            </w:r>
            <w:r w:rsidRPr="005052EA">
              <w:rPr>
                <w:rFonts w:ascii="Times New Roman" w:hAnsi="Times New Roman"/>
                <w:b/>
                <w:sz w:val="24"/>
                <w:szCs w:val="24"/>
              </w:rPr>
              <w:t>Социальная работа в пенитенциарных учреждениях</w:t>
            </w:r>
          </w:p>
        </w:tc>
        <w:tc>
          <w:tcPr>
            <w:tcW w:w="9847" w:type="dxa"/>
            <w:vAlign w:val="center"/>
          </w:tcPr>
          <w:p w14:paraId="13A2107F" w14:textId="77777777" w:rsidR="00321F7F" w:rsidRPr="005052EA" w:rsidRDefault="00321F7F" w:rsidP="00321F7F">
            <w:pPr>
              <w:spacing w:after="0"/>
              <w:rPr>
                <w:rFonts w:ascii="Times New Roman" w:hAnsi="Times New Roman"/>
                <w:b/>
                <w:sz w:val="24"/>
                <w:szCs w:val="24"/>
              </w:rPr>
            </w:pPr>
            <w:r w:rsidRPr="005052EA">
              <w:rPr>
                <w:rFonts w:ascii="Times New Roman" w:hAnsi="Times New Roman"/>
                <w:b/>
                <w:sz w:val="24"/>
                <w:szCs w:val="24"/>
              </w:rPr>
              <w:t>Содержание</w:t>
            </w:r>
          </w:p>
        </w:tc>
        <w:tc>
          <w:tcPr>
            <w:tcW w:w="1559" w:type="dxa"/>
            <w:vAlign w:val="center"/>
          </w:tcPr>
          <w:p w14:paraId="4B5FA649" w14:textId="77777777" w:rsidR="00321F7F" w:rsidRPr="005052EA" w:rsidRDefault="00321F7F" w:rsidP="00321F7F">
            <w:pPr>
              <w:spacing w:after="0"/>
              <w:jc w:val="center"/>
              <w:rPr>
                <w:rFonts w:ascii="Times New Roman" w:hAnsi="Times New Roman"/>
                <w:b/>
                <w:sz w:val="24"/>
                <w:szCs w:val="24"/>
              </w:rPr>
            </w:pPr>
            <w:r w:rsidRPr="005052EA">
              <w:rPr>
                <w:rFonts w:ascii="Times New Roman" w:hAnsi="Times New Roman"/>
                <w:b/>
                <w:sz w:val="24"/>
                <w:szCs w:val="24"/>
              </w:rPr>
              <w:t>2</w:t>
            </w:r>
          </w:p>
        </w:tc>
      </w:tr>
      <w:tr w:rsidR="00321F7F" w:rsidRPr="005052EA" w14:paraId="7706516F" w14:textId="77777777" w:rsidTr="004D3ACB">
        <w:tc>
          <w:tcPr>
            <w:tcW w:w="3161" w:type="dxa"/>
            <w:gridSpan w:val="2"/>
            <w:vMerge/>
          </w:tcPr>
          <w:p w14:paraId="22FA5539" w14:textId="77777777" w:rsidR="00321F7F" w:rsidRPr="005052EA" w:rsidRDefault="00321F7F" w:rsidP="00321F7F">
            <w:pPr>
              <w:spacing w:after="0"/>
              <w:rPr>
                <w:rFonts w:ascii="Times New Roman" w:hAnsi="Times New Roman"/>
                <w:sz w:val="24"/>
                <w:szCs w:val="24"/>
              </w:rPr>
            </w:pPr>
          </w:p>
        </w:tc>
        <w:tc>
          <w:tcPr>
            <w:tcW w:w="9847" w:type="dxa"/>
            <w:vAlign w:val="center"/>
          </w:tcPr>
          <w:p w14:paraId="78A425D9" w14:textId="77777777" w:rsidR="00321F7F" w:rsidRPr="005052EA" w:rsidRDefault="00321F7F" w:rsidP="00321F7F">
            <w:pPr>
              <w:spacing w:after="0"/>
              <w:jc w:val="both"/>
              <w:rPr>
                <w:rFonts w:ascii="Times New Roman" w:hAnsi="Times New Roman"/>
                <w:sz w:val="24"/>
                <w:szCs w:val="24"/>
              </w:rPr>
            </w:pPr>
            <w:r w:rsidRPr="005052EA">
              <w:rPr>
                <w:rFonts w:ascii="Times New Roman" w:hAnsi="Times New Roman"/>
                <w:sz w:val="24"/>
                <w:szCs w:val="24"/>
              </w:rPr>
              <w:t>1.Особенности социальной работы в уголовно-исполнительной системе. Социальная адаптация женщин, освободившихся из мест лишения свободы.</w:t>
            </w:r>
          </w:p>
        </w:tc>
        <w:tc>
          <w:tcPr>
            <w:tcW w:w="1559" w:type="dxa"/>
          </w:tcPr>
          <w:p w14:paraId="4C4CF43C" w14:textId="77777777" w:rsidR="00321F7F" w:rsidRPr="005052EA" w:rsidRDefault="00321F7F" w:rsidP="00321F7F">
            <w:pPr>
              <w:spacing w:after="0"/>
              <w:jc w:val="center"/>
              <w:rPr>
                <w:rFonts w:ascii="Times New Roman" w:hAnsi="Times New Roman"/>
                <w:sz w:val="24"/>
                <w:szCs w:val="24"/>
              </w:rPr>
            </w:pPr>
          </w:p>
          <w:p w14:paraId="3F428C1F" w14:textId="77777777" w:rsidR="00321F7F" w:rsidRPr="005052EA" w:rsidRDefault="00321F7F" w:rsidP="00321F7F">
            <w:pPr>
              <w:spacing w:after="0"/>
              <w:jc w:val="center"/>
              <w:rPr>
                <w:rFonts w:ascii="Times New Roman" w:hAnsi="Times New Roman"/>
                <w:sz w:val="24"/>
                <w:szCs w:val="24"/>
              </w:rPr>
            </w:pPr>
            <w:r w:rsidRPr="005052EA">
              <w:rPr>
                <w:rFonts w:ascii="Times New Roman" w:hAnsi="Times New Roman"/>
                <w:sz w:val="24"/>
                <w:szCs w:val="24"/>
              </w:rPr>
              <w:t>2</w:t>
            </w:r>
          </w:p>
        </w:tc>
      </w:tr>
      <w:tr w:rsidR="00321F7F" w:rsidRPr="005052EA" w14:paraId="4695FD59" w14:textId="77777777" w:rsidTr="004D3ACB">
        <w:tc>
          <w:tcPr>
            <w:tcW w:w="3161" w:type="dxa"/>
            <w:gridSpan w:val="2"/>
            <w:vMerge w:val="restart"/>
            <w:tcBorders>
              <w:top w:val="single" w:sz="4" w:space="0" w:color="000000"/>
            </w:tcBorders>
          </w:tcPr>
          <w:p w14:paraId="486EF6CD" w14:textId="5399D86C" w:rsidR="00321F7F" w:rsidRPr="005052EA" w:rsidRDefault="00321F7F" w:rsidP="00321F7F">
            <w:pPr>
              <w:spacing w:after="0"/>
              <w:rPr>
                <w:rFonts w:ascii="Times New Roman" w:hAnsi="Times New Roman"/>
                <w:b/>
                <w:sz w:val="24"/>
                <w:szCs w:val="24"/>
              </w:rPr>
            </w:pPr>
            <w:r w:rsidRPr="005052EA">
              <w:rPr>
                <w:rFonts w:ascii="Times New Roman" w:hAnsi="Times New Roman"/>
                <w:b/>
                <w:sz w:val="24"/>
                <w:szCs w:val="24"/>
              </w:rPr>
              <w:t xml:space="preserve">Тема </w:t>
            </w:r>
            <w:r w:rsidR="00287C62" w:rsidRPr="005052EA">
              <w:rPr>
                <w:rFonts w:ascii="Times New Roman" w:hAnsi="Times New Roman"/>
                <w:b/>
                <w:sz w:val="24"/>
                <w:szCs w:val="24"/>
              </w:rPr>
              <w:t>2</w:t>
            </w:r>
            <w:r w:rsidRPr="005052EA">
              <w:rPr>
                <w:rFonts w:ascii="Times New Roman" w:hAnsi="Times New Roman"/>
                <w:b/>
                <w:sz w:val="24"/>
                <w:szCs w:val="24"/>
              </w:rPr>
              <w:t>.13.</w:t>
            </w:r>
          </w:p>
          <w:p w14:paraId="63FEEA77" w14:textId="77777777" w:rsidR="00321F7F" w:rsidRPr="005052EA" w:rsidRDefault="00321F7F" w:rsidP="00321F7F">
            <w:pPr>
              <w:spacing w:after="0"/>
              <w:rPr>
                <w:rFonts w:ascii="Times New Roman" w:hAnsi="Times New Roman"/>
                <w:sz w:val="24"/>
                <w:szCs w:val="24"/>
              </w:rPr>
            </w:pPr>
            <w:r w:rsidRPr="005052EA">
              <w:rPr>
                <w:rFonts w:ascii="Times New Roman" w:hAnsi="Times New Roman"/>
                <w:b/>
                <w:sz w:val="24"/>
                <w:szCs w:val="24"/>
              </w:rPr>
              <w:t>Этические основы социальной работы</w:t>
            </w:r>
          </w:p>
        </w:tc>
        <w:tc>
          <w:tcPr>
            <w:tcW w:w="9847" w:type="dxa"/>
            <w:tcBorders>
              <w:top w:val="single" w:sz="4" w:space="0" w:color="000000"/>
            </w:tcBorders>
          </w:tcPr>
          <w:p w14:paraId="4575C8D2" w14:textId="77777777" w:rsidR="00321F7F" w:rsidRPr="005052EA" w:rsidRDefault="00321F7F" w:rsidP="00321F7F">
            <w:pPr>
              <w:spacing w:after="0"/>
              <w:rPr>
                <w:rFonts w:ascii="Times New Roman" w:hAnsi="Times New Roman"/>
                <w:b/>
                <w:sz w:val="24"/>
                <w:szCs w:val="24"/>
                <w:lang w:val="en-US"/>
              </w:rPr>
            </w:pPr>
            <w:r w:rsidRPr="005052EA">
              <w:rPr>
                <w:rFonts w:ascii="Times New Roman" w:hAnsi="Times New Roman"/>
                <w:b/>
                <w:sz w:val="24"/>
                <w:szCs w:val="24"/>
              </w:rPr>
              <w:t xml:space="preserve">Содержание </w:t>
            </w:r>
          </w:p>
        </w:tc>
        <w:tc>
          <w:tcPr>
            <w:tcW w:w="1559" w:type="dxa"/>
            <w:tcBorders>
              <w:top w:val="single" w:sz="4" w:space="0" w:color="000000"/>
            </w:tcBorders>
          </w:tcPr>
          <w:p w14:paraId="52A60837" w14:textId="77777777" w:rsidR="00321F7F" w:rsidRPr="005052EA" w:rsidRDefault="00321F7F" w:rsidP="00321F7F">
            <w:pPr>
              <w:spacing w:after="0"/>
              <w:jc w:val="center"/>
              <w:rPr>
                <w:rFonts w:ascii="Times New Roman" w:hAnsi="Times New Roman"/>
                <w:b/>
                <w:sz w:val="24"/>
                <w:szCs w:val="24"/>
              </w:rPr>
            </w:pPr>
            <w:r w:rsidRPr="005052EA">
              <w:rPr>
                <w:rFonts w:ascii="Times New Roman" w:hAnsi="Times New Roman"/>
                <w:b/>
                <w:sz w:val="24"/>
                <w:szCs w:val="24"/>
              </w:rPr>
              <w:t>6/4</w:t>
            </w:r>
          </w:p>
        </w:tc>
      </w:tr>
      <w:tr w:rsidR="00321F7F" w:rsidRPr="005052EA" w14:paraId="3F17DACE" w14:textId="77777777" w:rsidTr="004D3ACB">
        <w:trPr>
          <w:trHeight w:val="262"/>
        </w:trPr>
        <w:tc>
          <w:tcPr>
            <w:tcW w:w="3161" w:type="dxa"/>
            <w:gridSpan w:val="2"/>
            <w:vMerge/>
          </w:tcPr>
          <w:p w14:paraId="0325113C" w14:textId="77777777" w:rsidR="00321F7F" w:rsidRPr="005052EA" w:rsidRDefault="00321F7F" w:rsidP="00321F7F">
            <w:pPr>
              <w:spacing w:after="0"/>
              <w:rPr>
                <w:rFonts w:ascii="Times New Roman" w:hAnsi="Times New Roman"/>
                <w:sz w:val="24"/>
                <w:szCs w:val="24"/>
              </w:rPr>
            </w:pPr>
          </w:p>
        </w:tc>
        <w:tc>
          <w:tcPr>
            <w:tcW w:w="9847" w:type="dxa"/>
            <w:tcBorders>
              <w:top w:val="single" w:sz="4" w:space="0" w:color="000000"/>
            </w:tcBorders>
            <w:vAlign w:val="center"/>
          </w:tcPr>
          <w:p w14:paraId="4012CC5D" w14:textId="77777777" w:rsidR="00321F7F" w:rsidRPr="005052EA" w:rsidRDefault="00321F7F" w:rsidP="00321F7F">
            <w:pPr>
              <w:spacing w:after="0"/>
              <w:jc w:val="both"/>
              <w:rPr>
                <w:rFonts w:ascii="Times New Roman" w:hAnsi="Times New Roman"/>
                <w:sz w:val="24"/>
                <w:szCs w:val="24"/>
              </w:rPr>
            </w:pPr>
            <w:r w:rsidRPr="005052EA">
              <w:rPr>
                <w:rFonts w:ascii="Times New Roman" w:hAnsi="Times New Roman"/>
                <w:bCs/>
                <w:sz w:val="24"/>
                <w:szCs w:val="24"/>
              </w:rPr>
              <w:t>1.Этика социальной работы. Профессионально-этический кодекс специалиста по социальной работе.</w:t>
            </w:r>
          </w:p>
        </w:tc>
        <w:tc>
          <w:tcPr>
            <w:tcW w:w="1559" w:type="dxa"/>
            <w:tcBorders>
              <w:top w:val="single" w:sz="4" w:space="0" w:color="000000"/>
            </w:tcBorders>
          </w:tcPr>
          <w:p w14:paraId="2C36F404" w14:textId="77777777" w:rsidR="00321F7F" w:rsidRPr="005052EA" w:rsidRDefault="00321F7F" w:rsidP="00321F7F">
            <w:pPr>
              <w:spacing w:after="0"/>
              <w:jc w:val="center"/>
              <w:rPr>
                <w:rFonts w:ascii="Times New Roman" w:hAnsi="Times New Roman"/>
                <w:sz w:val="24"/>
                <w:szCs w:val="24"/>
              </w:rPr>
            </w:pPr>
          </w:p>
          <w:p w14:paraId="533BFAF8" w14:textId="77777777" w:rsidR="00321F7F" w:rsidRPr="005052EA" w:rsidRDefault="00321F7F" w:rsidP="00321F7F">
            <w:pPr>
              <w:spacing w:after="0"/>
              <w:jc w:val="center"/>
              <w:rPr>
                <w:rFonts w:ascii="Times New Roman" w:hAnsi="Times New Roman"/>
                <w:sz w:val="24"/>
                <w:szCs w:val="24"/>
              </w:rPr>
            </w:pPr>
            <w:r w:rsidRPr="005052EA">
              <w:rPr>
                <w:rFonts w:ascii="Times New Roman" w:hAnsi="Times New Roman"/>
                <w:sz w:val="24"/>
                <w:szCs w:val="24"/>
              </w:rPr>
              <w:t>2</w:t>
            </w:r>
          </w:p>
        </w:tc>
      </w:tr>
      <w:tr w:rsidR="00321F7F" w:rsidRPr="005052EA" w14:paraId="0613CECF" w14:textId="77777777" w:rsidTr="004D3ACB">
        <w:trPr>
          <w:trHeight w:val="339"/>
        </w:trPr>
        <w:tc>
          <w:tcPr>
            <w:tcW w:w="3161" w:type="dxa"/>
            <w:gridSpan w:val="2"/>
            <w:vMerge/>
          </w:tcPr>
          <w:p w14:paraId="1131DB18" w14:textId="77777777" w:rsidR="00321F7F" w:rsidRPr="005052EA" w:rsidRDefault="00321F7F" w:rsidP="00321F7F">
            <w:pPr>
              <w:spacing w:after="0"/>
              <w:rPr>
                <w:rFonts w:ascii="Times New Roman" w:hAnsi="Times New Roman"/>
                <w:sz w:val="24"/>
                <w:szCs w:val="24"/>
              </w:rPr>
            </w:pPr>
          </w:p>
        </w:tc>
        <w:tc>
          <w:tcPr>
            <w:tcW w:w="9847" w:type="dxa"/>
            <w:tcBorders>
              <w:top w:val="single" w:sz="4" w:space="0" w:color="auto"/>
              <w:bottom w:val="single" w:sz="4" w:space="0" w:color="auto"/>
            </w:tcBorders>
          </w:tcPr>
          <w:p w14:paraId="40AEDB6B" w14:textId="77777777" w:rsidR="00321F7F" w:rsidRPr="005052EA" w:rsidRDefault="00321F7F" w:rsidP="00321F7F">
            <w:pPr>
              <w:spacing w:after="0"/>
              <w:rPr>
                <w:rFonts w:ascii="Times New Roman" w:hAnsi="Times New Roman"/>
                <w:b/>
                <w:sz w:val="24"/>
                <w:szCs w:val="24"/>
              </w:rPr>
            </w:pPr>
            <w:r w:rsidRPr="005052EA">
              <w:rPr>
                <w:rFonts w:ascii="Times New Roman" w:hAnsi="Times New Roman"/>
                <w:b/>
                <w:sz w:val="24"/>
                <w:szCs w:val="24"/>
              </w:rPr>
              <w:t xml:space="preserve">В том числе практических </w:t>
            </w:r>
            <w:r w:rsidRPr="005052EA">
              <w:rPr>
                <w:rFonts w:ascii="Times New Roman" w:eastAsia="Calibri" w:hAnsi="Times New Roman"/>
                <w:b/>
                <w:sz w:val="24"/>
                <w:szCs w:val="24"/>
                <w:lang w:eastAsia="en-US"/>
              </w:rPr>
              <w:t xml:space="preserve">и лабораторных </w:t>
            </w:r>
            <w:r w:rsidRPr="005052EA">
              <w:rPr>
                <w:rFonts w:ascii="Times New Roman" w:hAnsi="Times New Roman"/>
                <w:b/>
                <w:sz w:val="24"/>
                <w:szCs w:val="24"/>
              </w:rPr>
              <w:t>занятий</w:t>
            </w:r>
          </w:p>
        </w:tc>
        <w:tc>
          <w:tcPr>
            <w:tcW w:w="1559" w:type="dxa"/>
            <w:tcBorders>
              <w:top w:val="single" w:sz="4" w:space="0" w:color="auto"/>
              <w:bottom w:val="single" w:sz="4" w:space="0" w:color="auto"/>
            </w:tcBorders>
          </w:tcPr>
          <w:p w14:paraId="0F247E74" w14:textId="77777777" w:rsidR="00321F7F" w:rsidRPr="005052EA" w:rsidRDefault="00321F7F" w:rsidP="00321F7F">
            <w:pPr>
              <w:spacing w:after="0"/>
              <w:jc w:val="center"/>
              <w:rPr>
                <w:rFonts w:ascii="Times New Roman" w:hAnsi="Times New Roman"/>
                <w:b/>
                <w:sz w:val="24"/>
                <w:szCs w:val="24"/>
              </w:rPr>
            </w:pPr>
            <w:r w:rsidRPr="005052EA">
              <w:rPr>
                <w:rFonts w:ascii="Times New Roman" w:hAnsi="Times New Roman"/>
                <w:b/>
                <w:sz w:val="24"/>
                <w:szCs w:val="24"/>
              </w:rPr>
              <w:t>4</w:t>
            </w:r>
          </w:p>
        </w:tc>
      </w:tr>
      <w:tr w:rsidR="00321F7F" w:rsidRPr="005052EA" w14:paraId="39375098" w14:textId="77777777" w:rsidTr="004D3ACB">
        <w:trPr>
          <w:trHeight w:val="510"/>
        </w:trPr>
        <w:tc>
          <w:tcPr>
            <w:tcW w:w="3161" w:type="dxa"/>
            <w:gridSpan w:val="2"/>
            <w:vMerge/>
          </w:tcPr>
          <w:p w14:paraId="40F1842F" w14:textId="77777777" w:rsidR="00321F7F" w:rsidRPr="005052EA" w:rsidRDefault="00321F7F" w:rsidP="00321F7F">
            <w:pPr>
              <w:spacing w:after="0"/>
              <w:rPr>
                <w:rFonts w:ascii="Times New Roman" w:hAnsi="Times New Roman"/>
                <w:sz w:val="24"/>
                <w:szCs w:val="24"/>
              </w:rPr>
            </w:pPr>
          </w:p>
        </w:tc>
        <w:tc>
          <w:tcPr>
            <w:tcW w:w="9847" w:type="dxa"/>
            <w:tcBorders>
              <w:top w:val="single" w:sz="4" w:space="0" w:color="auto"/>
            </w:tcBorders>
            <w:vAlign w:val="center"/>
          </w:tcPr>
          <w:p w14:paraId="0C68E6A1" w14:textId="77777777" w:rsidR="00321F7F" w:rsidRPr="005052EA" w:rsidRDefault="00321F7F" w:rsidP="00321F7F">
            <w:pPr>
              <w:spacing w:after="0"/>
              <w:jc w:val="both"/>
              <w:rPr>
                <w:rFonts w:ascii="Times New Roman" w:hAnsi="Times New Roman"/>
                <w:bCs/>
                <w:sz w:val="24"/>
                <w:szCs w:val="24"/>
              </w:rPr>
            </w:pPr>
            <w:r w:rsidRPr="005052EA">
              <w:rPr>
                <w:rFonts w:ascii="Times New Roman" w:hAnsi="Times New Roman"/>
                <w:bCs/>
                <w:sz w:val="24"/>
                <w:szCs w:val="24"/>
              </w:rPr>
              <w:t>20.Профессиональные стандарты специалистов по социальной работе.</w:t>
            </w:r>
          </w:p>
        </w:tc>
        <w:tc>
          <w:tcPr>
            <w:tcW w:w="1559" w:type="dxa"/>
            <w:tcBorders>
              <w:top w:val="single" w:sz="4" w:space="0" w:color="auto"/>
            </w:tcBorders>
          </w:tcPr>
          <w:p w14:paraId="2F646304" w14:textId="77777777" w:rsidR="00321F7F" w:rsidRPr="005052EA" w:rsidRDefault="00321F7F" w:rsidP="00321F7F">
            <w:pPr>
              <w:spacing w:after="0"/>
              <w:jc w:val="center"/>
              <w:rPr>
                <w:rFonts w:ascii="Times New Roman" w:hAnsi="Times New Roman"/>
                <w:sz w:val="24"/>
                <w:szCs w:val="24"/>
              </w:rPr>
            </w:pPr>
            <w:r w:rsidRPr="005052EA">
              <w:rPr>
                <w:rFonts w:ascii="Times New Roman" w:hAnsi="Times New Roman"/>
                <w:sz w:val="24"/>
                <w:szCs w:val="24"/>
              </w:rPr>
              <w:t>2</w:t>
            </w:r>
          </w:p>
        </w:tc>
      </w:tr>
      <w:tr w:rsidR="00321F7F" w:rsidRPr="005052EA" w14:paraId="37B5B35D" w14:textId="77777777" w:rsidTr="004D3ACB">
        <w:trPr>
          <w:trHeight w:val="369"/>
        </w:trPr>
        <w:tc>
          <w:tcPr>
            <w:tcW w:w="3161" w:type="dxa"/>
            <w:gridSpan w:val="2"/>
            <w:vMerge/>
          </w:tcPr>
          <w:p w14:paraId="1A1B9D48" w14:textId="77777777" w:rsidR="00321F7F" w:rsidRPr="005052EA" w:rsidRDefault="00321F7F" w:rsidP="00321F7F">
            <w:pPr>
              <w:spacing w:after="0"/>
              <w:rPr>
                <w:rFonts w:ascii="Times New Roman" w:hAnsi="Times New Roman"/>
                <w:sz w:val="24"/>
                <w:szCs w:val="24"/>
              </w:rPr>
            </w:pPr>
          </w:p>
        </w:tc>
        <w:tc>
          <w:tcPr>
            <w:tcW w:w="9847" w:type="dxa"/>
            <w:tcBorders>
              <w:top w:val="single" w:sz="4" w:space="0" w:color="auto"/>
            </w:tcBorders>
            <w:vAlign w:val="center"/>
          </w:tcPr>
          <w:p w14:paraId="306D8044" w14:textId="77777777" w:rsidR="00321F7F" w:rsidRPr="005052EA" w:rsidRDefault="00321F7F" w:rsidP="00321F7F">
            <w:pPr>
              <w:spacing w:after="0"/>
              <w:jc w:val="both"/>
              <w:rPr>
                <w:rFonts w:ascii="Times New Roman" w:hAnsi="Times New Roman"/>
                <w:bCs/>
                <w:sz w:val="24"/>
                <w:szCs w:val="24"/>
              </w:rPr>
            </w:pPr>
            <w:r w:rsidRPr="005052EA">
              <w:rPr>
                <w:rFonts w:ascii="Times New Roman" w:hAnsi="Times New Roman"/>
                <w:bCs/>
                <w:sz w:val="24"/>
                <w:szCs w:val="24"/>
              </w:rPr>
              <w:t xml:space="preserve">21.Кодекс профессиональной этики </w:t>
            </w:r>
            <w:proofErr w:type="gramStart"/>
            <w:r w:rsidRPr="005052EA">
              <w:rPr>
                <w:rFonts w:ascii="Times New Roman" w:hAnsi="Times New Roman"/>
                <w:bCs/>
                <w:sz w:val="24"/>
                <w:szCs w:val="24"/>
              </w:rPr>
              <w:t>социального  работника</w:t>
            </w:r>
            <w:proofErr w:type="gramEnd"/>
            <w:r w:rsidRPr="005052EA">
              <w:rPr>
                <w:rFonts w:ascii="Times New Roman" w:hAnsi="Times New Roman"/>
                <w:bCs/>
                <w:sz w:val="24"/>
                <w:szCs w:val="24"/>
              </w:rPr>
              <w:t>.</w:t>
            </w:r>
          </w:p>
        </w:tc>
        <w:tc>
          <w:tcPr>
            <w:tcW w:w="1559" w:type="dxa"/>
            <w:tcBorders>
              <w:top w:val="single" w:sz="4" w:space="0" w:color="auto"/>
            </w:tcBorders>
          </w:tcPr>
          <w:p w14:paraId="73DE7183" w14:textId="77777777" w:rsidR="00321F7F" w:rsidRPr="005052EA" w:rsidRDefault="00321F7F" w:rsidP="00321F7F">
            <w:pPr>
              <w:spacing w:after="0"/>
              <w:jc w:val="center"/>
              <w:rPr>
                <w:rFonts w:ascii="Times New Roman" w:hAnsi="Times New Roman"/>
                <w:sz w:val="24"/>
                <w:szCs w:val="24"/>
              </w:rPr>
            </w:pPr>
            <w:r w:rsidRPr="005052EA">
              <w:rPr>
                <w:rFonts w:ascii="Times New Roman" w:hAnsi="Times New Roman"/>
                <w:sz w:val="24"/>
                <w:szCs w:val="24"/>
              </w:rPr>
              <w:t>2</w:t>
            </w:r>
          </w:p>
        </w:tc>
      </w:tr>
      <w:tr w:rsidR="00321F7F" w:rsidRPr="005052EA" w14:paraId="21FED37E" w14:textId="77777777" w:rsidTr="004D3ACB">
        <w:tc>
          <w:tcPr>
            <w:tcW w:w="3161" w:type="dxa"/>
            <w:gridSpan w:val="2"/>
            <w:vMerge w:val="restart"/>
            <w:tcBorders>
              <w:top w:val="single" w:sz="4" w:space="0" w:color="000000"/>
            </w:tcBorders>
          </w:tcPr>
          <w:p w14:paraId="50AECB87" w14:textId="043D90A9" w:rsidR="00321F7F" w:rsidRPr="005052EA" w:rsidRDefault="00321F7F" w:rsidP="00321F7F">
            <w:pPr>
              <w:spacing w:after="0"/>
              <w:rPr>
                <w:rFonts w:ascii="Times New Roman" w:hAnsi="Times New Roman"/>
                <w:b/>
                <w:sz w:val="24"/>
                <w:szCs w:val="24"/>
              </w:rPr>
            </w:pPr>
            <w:r w:rsidRPr="005052EA">
              <w:rPr>
                <w:rFonts w:ascii="Times New Roman" w:hAnsi="Times New Roman"/>
                <w:b/>
                <w:sz w:val="24"/>
                <w:szCs w:val="24"/>
              </w:rPr>
              <w:t xml:space="preserve">Тема </w:t>
            </w:r>
            <w:r w:rsidR="00287C62" w:rsidRPr="005052EA">
              <w:rPr>
                <w:rFonts w:ascii="Times New Roman" w:hAnsi="Times New Roman"/>
                <w:b/>
                <w:sz w:val="24"/>
                <w:szCs w:val="24"/>
              </w:rPr>
              <w:t>2</w:t>
            </w:r>
            <w:r w:rsidRPr="005052EA">
              <w:rPr>
                <w:rFonts w:ascii="Times New Roman" w:hAnsi="Times New Roman"/>
                <w:b/>
                <w:sz w:val="24"/>
                <w:szCs w:val="24"/>
              </w:rPr>
              <w:t>.14.</w:t>
            </w:r>
          </w:p>
          <w:p w14:paraId="5CC2E497" w14:textId="77777777" w:rsidR="00321F7F" w:rsidRPr="005052EA" w:rsidRDefault="00321F7F" w:rsidP="00321F7F">
            <w:pPr>
              <w:spacing w:after="0"/>
              <w:rPr>
                <w:rFonts w:ascii="Times New Roman" w:hAnsi="Times New Roman"/>
                <w:b/>
                <w:sz w:val="24"/>
                <w:szCs w:val="24"/>
              </w:rPr>
            </w:pPr>
            <w:r w:rsidRPr="005052EA">
              <w:rPr>
                <w:rFonts w:ascii="Times New Roman" w:hAnsi="Times New Roman"/>
                <w:b/>
                <w:sz w:val="24"/>
                <w:szCs w:val="24"/>
              </w:rPr>
              <w:t>Зарубежный опыт социальной работы</w:t>
            </w:r>
          </w:p>
          <w:p w14:paraId="3BC859EF" w14:textId="77777777" w:rsidR="00321F7F" w:rsidRPr="005052EA" w:rsidRDefault="00321F7F" w:rsidP="00321F7F">
            <w:pPr>
              <w:spacing w:after="0"/>
              <w:rPr>
                <w:rFonts w:ascii="Times New Roman" w:hAnsi="Times New Roman"/>
                <w:sz w:val="24"/>
                <w:szCs w:val="24"/>
              </w:rPr>
            </w:pPr>
          </w:p>
        </w:tc>
        <w:tc>
          <w:tcPr>
            <w:tcW w:w="9847" w:type="dxa"/>
            <w:tcBorders>
              <w:top w:val="single" w:sz="4" w:space="0" w:color="000000"/>
            </w:tcBorders>
          </w:tcPr>
          <w:p w14:paraId="102F00F1" w14:textId="77777777" w:rsidR="00321F7F" w:rsidRPr="005052EA" w:rsidRDefault="00321F7F" w:rsidP="00321F7F">
            <w:pPr>
              <w:spacing w:after="0"/>
              <w:rPr>
                <w:rFonts w:ascii="Times New Roman" w:hAnsi="Times New Roman"/>
                <w:b/>
                <w:sz w:val="24"/>
                <w:szCs w:val="24"/>
              </w:rPr>
            </w:pPr>
            <w:r w:rsidRPr="005052EA">
              <w:rPr>
                <w:rFonts w:ascii="Times New Roman" w:hAnsi="Times New Roman"/>
                <w:b/>
                <w:sz w:val="24"/>
                <w:szCs w:val="24"/>
              </w:rPr>
              <w:t>Содержание</w:t>
            </w:r>
          </w:p>
        </w:tc>
        <w:tc>
          <w:tcPr>
            <w:tcW w:w="1559" w:type="dxa"/>
            <w:tcBorders>
              <w:top w:val="single" w:sz="4" w:space="0" w:color="000000"/>
            </w:tcBorders>
          </w:tcPr>
          <w:p w14:paraId="7643CC3A" w14:textId="77777777" w:rsidR="00321F7F" w:rsidRPr="005052EA" w:rsidRDefault="00321F7F" w:rsidP="00321F7F">
            <w:pPr>
              <w:spacing w:after="0"/>
              <w:jc w:val="center"/>
              <w:rPr>
                <w:rFonts w:ascii="Times New Roman" w:hAnsi="Times New Roman"/>
                <w:b/>
                <w:sz w:val="24"/>
                <w:szCs w:val="24"/>
              </w:rPr>
            </w:pPr>
            <w:r w:rsidRPr="005052EA">
              <w:rPr>
                <w:rFonts w:ascii="Times New Roman" w:hAnsi="Times New Roman"/>
                <w:b/>
                <w:sz w:val="24"/>
                <w:szCs w:val="24"/>
              </w:rPr>
              <w:t>2</w:t>
            </w:r>
          </w:p>
        </w:tc>
      </w:tr>
      <w:tr w:rsidR="00321F7F" w:rsidRPr="005052EA" w14:paraId="46FCC6C8" w14:textId="77777777" w:rsidTr="004D3ACB">
        <w:trPr>
          <w:trHeight w:val="670"/>
        </w:trPr>
        <w:tc>
          <w:tcPr>
            <w:tcW w:w="3161" w:type="dxa"/>
            <w:gridSpan w:val="2"/>
            <w:vMerge/>
          </w:tcPr>
          <w:p w14:paraId="48045D84" w14:textId="77777777" w:rsidR="00321F7F" w:rsidRPr="005052EA" w:rsidRDefault="00321F7F" w:rsidP="00321F7F">
            <w:pPr>
              <w:spacing w:after="0"/>
              <w:rPr>
                <w:rFonts w:ascii="Times New Roman" w:hAnsi="Times New Roman"/>
                <w:sz w:val="24"/>
                <w:szCs w:val="24"/>
              </w:rPr>
            </w:pPr>
          </w:p>
        </w:tc>
        <w:tc>
          <w:tcPr>
            <w:tcW w:w="9847" w:type="dxa"/>
            <w:tcBorders>
              <w:top w:val="single" w:sz="4" w:space="0" w:color="000000"/>
            </w:tcBorders>
            <w:vAlign w:val="center"/>
          </w:tcPr>
          <w:p w14:paraId="6A847B80" w14:textId="77777777" w:rsidR="00321F7F" w:rsidRPr="005052EA" w:rsidRDefault="00321F7F" w:rsidP="00321F7F">
            <w:pPr>
              <w:spacing w:after="0"/>
              <w:rPr>
                <w:rFonts w:ascii="Times New Roman" w:hAnsi="Times New Roman"/>
                <w:sz w:val="24"/>
                <w:szCs w:val="24"/>
              </w:rPr>
            </w:pPr>
            <w:r w:rsidRPr="005052EA">
              <w:rPr>
                <w:rFonts w:ascii="Times New Roman" w:hAnsi="Times New Roman"/>
                <w:bCs/>
                <w:sz w:val="24"/>
                <w:szCs w:val="24"/>
              </w:rPr>
              <w:t>1.Научный и профессиональный подход к социальной работе в зарубежных странах. Тенденции современной социальной работы за рубежом</w:t>
            </w:r>
          </w:p>
        </w:tc>
        <w:tc>
          <w:tcPr>
            <w:tcW w:w="1559" w:type="dxa"/>
            <w:tcBorders>
              <w:top w:val="single" w:sz="4" w:space="0" w:color="000000"/>
            </w:tcBorders>
          </w:tcPr>
          <w:p w14:paraId="7782C293" w14:textId="77777777" w:rsidR="00321F7F" w:rsidRPr="005052EA" w:rsidRDefault="00321F7F" w:rsidP="00321F7F">
            <w:pPr>
              <w:spacing w:after="0"/>
              <w:jc w:val="center"/>
              <w:rPr>
                <w:rFonts w:ascii="Times New Roman" w:hAnsi="Times New Roman"/>
                <w:sz w:val="24"/>
                <w:szCs w:val="24"/>
              </w:rPr>
            </w:pPr>
          </w:p>
          <w:p w14:paraId="6E6F82E0" w14:textId="77777777" w:rsidR="00321F7F" w:rsidRPr="005052EA" w:rsidRDefault="00321F7F" w:rsidP="00321F7F">
            <w:pPr>
              <w:spacing w:after="0"/>
              <w:jc w:val="center"/>
              <w:rPr>
                <w:rFonts w:ascii="Times New Roman" w:hAnsi="Times New Roman"/>
                <w:sz w:val="24"/>
                <w:szCs w:val="24"/>
              </w:rPr>
            </w:pPr>
            <w:r w:rsidRPr="005052EA">
              <w:rPr>
                <w:rFonts w:ascii="Times New Roman" w:hAnsi="Times New Roman"/>
                <w:sz w:val="24"/>
                <w:szCs w:val="24"/>
              </w:rPr>
              <w:t>2</w:t>
            </w:r>
          </w:p>
        </w:tc>
      </w:tr>
      <w:tr w:rsidR="00321F7F" w:rsidRPr="005052EA" w14:paraId="0E573268" w14:textId="77777777" w:rsidTr="004D3ACB">
        <w:trPr>
          <w:trHeight w:val="274"/>
        </w:trPr>
        <w:tc>
          <w:tcPr>
            <w:tcW w:w="13008" w:type="dxa"/>
            <w:gridSpan w:val="3"/>
            <w:tcBorders>
              <w:top w:val="single" w:sz="4" w:space="0" w:color="000000"/>
            </w:tcBorders>
          </w:tcPr>
          <w:p w14:paraId="6A62C6C9" w14:textId="77777777" w:rsidR="00321F7F" w:rsidRPr="005052EA" w:rsidRDefault="00321F7F" w:rsidP="00321F7F">
            <w:pPr>
              <w:spacing w:after="0"/>
              <w:rPr>
                <w:rFonts w:ascii="Times New Roman" w:hAnsi="Times New Roman"/>
                <w:sz w:val="24"/>
                <w:szCs w:val="24"/>
              </w:rPr>
            </w:pPr>
            <w:r w:rsidRPr="005052EA">
              <w:rPr>
                <w:rFonts w:ascii="Times New Roman" w:hAnsi="Times New Roman"/>
                <w:b/>
                <w:bCs/>
                <w:sz w:val="24"/>
                <w:szCs w:val="24"/>
              </w:rPr>
              <w:t>Примерная тематика самостоятельной учебной работы при изучении раздела 2</w:t>
            </w:r>
          </w:p>
        </w:tc>
        <w:tc>
          <w:tcPr>
            <w:tcW w:w="1559" w:type="dxa"/>
            <w:tcBorders>
              <w:top w:val="single" w:sz="4" w:space="0" w:color="000000"/>
            </w:tcBorders>
            <w:vAlign w:val="center"/>
          </w:tcPr>
          <w:p w14:paraId="6A710EF1" w14:textId="77777777" w:rsidR="00321F7F" w:rsidRPr="005052EA" w:rsidRDefault="00321F7F" w:rsidP="00321F7F">
            <w:pPr>
              <w:spacing w:after="0"/>
              <w:jc w:val="center"/>
              <w:rPr>
                <w:rFonts w:ascii="Times New Roman" w:hAnsi="Times New Roman"/>
                <w:b/>
                <w:sz w:val="24"/>
                <w:szCs w:val="24"/>
              </w:rPr>
            </w:pPr>
          </w:p>
        </w:tc>
      </w:tr>
      <w:tr w:rsidR="00321F7F" w:rsidRPr="005052EA" w14:paraId="2D1E0098" w14:textId="77777777" w:rsidTr="004D3ACB">
        <w:trPr>
          <w:trHeight w:val="1681"/>
        </w:trPr>
        <w:tc>
          <w:tcPr>
            <w:tcW w:w="13008" w:type="dxa"/>
            <w:gridSpan w:val="3"/>
            <w:tcBorders>
              <w:top w:val="single" w:sz="4" w:space="0" w:color="000000"/>
            </w:tcBorders>
          </w:tcPr>
          <w:p w14:paraId="4235871D" w14:textId="77777777" w:rsidR="00321F7F" w:rsidRPr="005052EA" w:rsidRDefault="00321F7F" w:rsidP="00321F7F">
            <w:pPr>
              <w:spacing w:after="0"/>
              <w:jc w:val="both"/>
              <w:rPr>
                <w:rFonts w:ascii="Times New Roman" w:hAnsi="Times New Roman"/>
                <w:sz w:val="24"/>
                <w:szCs w:val="24"/>
              </w:rPr>
            </w:pPr>
            <w:r w:rsidRPr="005052EA">
              <w:rPr>
                <w:rFonts w:ascii="Times New Roman" w:hAnsi="Times New Roman"/>
                <w:sz w:val="24"/>
                <w:szCs w:val="24"/>
              </w:rPr>
              <w:t>1. Становление и развитие системы общественного призрения.</w:t>
            </w:r>
          </w:p>
          <w:p w14:paraId="1A8D3A61" w14:textId="77777777" w:rsidR="00321F7F" w:rsidRPr="005052EA" w:rsidRDefault="00321F7F" w:rsidP="00321F7F">
            <w:pPr>
              <w:spacing w:after="0"/>
              <w:jc w:val="both"/>
              <w:rPr>
                <w:rFonts w:ascii="Times New Roman" w:hAnsi="Times New Roman"/>
                <w:sz w:val="24"/>
                <w:szCs w:val="24"/>
              </w:rPr>
            </w:pPr>
            <w:r w:rsidRPr="005052EA">
              <w:rPr>
                <w:rFonts w:ascii="Times New Roman" w:hAnsi="Times New Roman"/>
                <w:sz w:val="24"/>
                <w:szCs w:val="24"/>
              </w:rPr>
              <w:t>2. Дополнительные гарантии социальной поддержки молодых семьей.</w:t>
            </w:r>
          </w:p>
          <w:p w14:paraId="370562B9" w14:textId="77777777" w:rsidR="00321F7F" w:rsidRPr="005052EA" w:rsidRDefault="00321F7F" w:rsidP="00321F7F">
            <w:pPr>
              <w:spacing w:after="0"/>
              <w:jc w:val="both"/>
              <w:rPr>
                <w:rFonts w:ascii="Times New Roman" w:hAnsi="Times New Roman"/>
                <w:sz w:val="24"/>
                <w:szCs w:val="24"/>
              </w:rPr>
            </w:pPr>
            <w:r w:rsidRPr="005052EA">
              <w:rPr>
                <w:rFonts w:ascii="Times New Roman" w:hAnsi="Times New Roman"/>
                <w:sz w:val="24"/>
                <w:szCs w:val="24"/>
              </w:rPr>
              <w:t>3. Социальное сиротство в России.</w:t>
            </w:r>
          </w:p>
          <w:p w14:paraId="64A9119F" w14:textId="77777777" w:rsidR="00321F7F" w:rsidRPr="005052EA" w:rsidRDefault="00321F7F" w:rsidP="00321F7F">
            <w:pPr>
              <w:spacing w:after="0"/>
              <w:jc w:val="both"/>
              <w:rPr>
                <w:rFonts w:ascii="Times New Roman" w:hAnsi="Times New Roman"/>
                <w:sz w:val="24"/>
                <w:szCs w:val="24"/>
              </w:rPr>
            </w:pPr>
            <w:r w:rsidRPr="005052EA">
              <w:rPr>
                <w:rFonts w:ascii="Times New Roman" w:hAnsi="Times New Roman"/>
                <w:sz w:val="24"/>
                <w:szCs w:val="24"/>
              </w:rPr>
              <w:t>4. Социальное положение современной женщины в России.</w:t>
            </w:r>
          </w:p>
          <w:p w14:paraId="4515E65D" w14:textId="77777777" w:rsidR="00321F7F" w:rsidRPr="005052EA" w:rsidRDefault="00321F7F" w:rsidP="00321F7F">
            <w:pPr>
              <w:spacing w:after="0"/>
              <w:jc w:val="both"/>
              <w:rPr>
                <w:rFonts w:ascii="Times New Roman" w:hAnsi="Times New Roman"/>
                <w:sz w:val="24"/>
                <w:szCs w:val="24"/>
              </w:rPr>
            </w:pPr>
            <w:r w:rsidRPr="005052EA">
              <w:rPr>
                <w:rFonts w:ascii="Times New Roman" w:hAnsi="Times New Roman"/>
                <w:sz w:val="24"/>
                <w:szCs w:val="24"/>
              </w:rPr>
              <w:t>5. Международная федерация социальных работников.</w:t>
            </w:r>
          </w:p>
          <w:p w14:paraId="7433634F" w14:textId="77777777" w:rsidR="00321F7F" w:rsidRPr="005052EA" w:rsidRDefault="00321F7F" w:rsidP="00321F7F">
            <w:pPr>
              <w:tabs>
                <w:tab w:val="left" w:pos="426"/>
              </w:tabs>
              <w:spacing w:after="0"/>
              <w:jc w:val="both"/>
              <w:rPr>
                <w:rFonts w:ascii="Times New Roman" w:hAnsi="Times New Roman"/>
                <w:sz w:val="24"/>
                <w:szCs w:val="24"/>
              </w:rPr>
            </w:pPr>
            <w:r w:rsidRPr="005052EA">
              <w:rPr>
                <w:rFonts w:ascii="Times New Roman" w:hAnsi="Times New Roman"/>
                <w:sz w:val="24"/>
                <w:szCs w:val="24"/>
              </w:rPr>
              <w:t>6. Исследования в социальной работе.</w:t>
            </w:r>
          </w:p>
        </w:tc>
        <w:tc>
          <w:tcPr>
            <w:tcW w:w="1559" w:type="dxa"/>
            <w:tcBorders>
              <w:top w:val="single" w:sz="4" w:space="0" w:color="000000"/>
            </w:tcBorders>
            <w:vAlign w:val="center"/>
          </w:tcPr>
          <w:p w14:paraId="7275D29F" w14:textId="77777777" w:rsidR="00321F7F" w:rsidRPr="005052EA" w:rsidRDefault="00321F7F" w:rsidP="00321F7F">
            <w:pPr>
              <w:spacing w:after="0"/>
              <w:jc w:val="center"/>
              <w:rPr>
                <w:rFonts w:ascii="Times New Roman" w:hAnsi="Times New Roman"/>
                <w:sz w:val="24"/>
                <w:szCs w:val="24"/>
              </w:rPr>
            </w:pPr>
          </w:p>
        </w:tc>
      </w:tr>
      <w:tr w:rsidR="00321F7F" w:rsidRPr="005052EA" w14:paraId="53616DA6" w14:textId="77777777" w:rsidTr="004D3ACB">
        <w:trPr>
          <w:trHeight w:val="260"/>
        </w:trPr>
        <w:tc>
          <w:tcPr>
            <w:tcW w:w="13008" w:type="dxa"/>
            <w:gridSpan w:val="3"/>
            <w:tcBorders>
              <w:top w:val="single" w:sz="4" w:space="0" w:color="auto"/>
              <w:bottom w:val="single" w:sz="4" w:space="0" w:color="auto"/>
            </w:tcBorders>
          </w:tcPr>
          <w:p w14:paraId="7309912C" w14:textId="77777777" w:rsidR="00321F7F" w:rsidRPr="005052EA" w:rsidRDefault="00321F7F" w:rsidP="00321F7F">
            <w:pPr>
              <w:spacing w:after="0"/>
              <w:jc w:val="both"/>
              <w:rPr>
                <w:rFonts w:ascii="Times New Roman" w:hAnsi="Times New Roman"/>
                <w:b/>
                <w:sz w:val="24"/>
                <w:szCs w:val="24"/>
              </w:rPr>
            </w:pPr>
            <w:r w:rsidRPr="005052EA">
              <w:rPr>
                <w:rFonts w:ascii="Times New Roman" w:hAnsi="Times New Roman"/>
                <w:b/>
                <w:sz w:val="24"/>
                <w:szCs w:val="24"/>
              </w:rPr>
              <w:lastRenderedPageBreak/>
              <w:t xml:space="preserve">Раздел 3. </w:t>
            </w:r>
          </w:p>
          <w:p w14:paraId="5113298A" w14:textId="77777777" w:rsidR="00321F7F" w:rsidRPr="005052EA" w:rsidRDefault="00321F7F" w:rsidP="00321F7F">
            <w:pPr>
              <w:spacing w:after="0"/>
              <w:jc w:val="both"/>
              <w:rPr>
                <w:rFonts w:ascii="Times New Roman" w:hAnsi="Times New Roman"/>
                <w:sz w:val="24"/>
                <w:szCs w:val="24"/>
              </w:rPr>
            </w:pPr>
            <w:r w:rsidRPr="005052EA">
              <w:rPr>
                <w:rFonts w:ascii="Times New Roman" w:hAnsi="Times New Roman"/>
                <w:b/>
                <w:sz w:val="24"/>
                <w:szCs w:val="24"/>
              </w:rPr>
              <w:t>МДК 03.03.</w:t>
            </w:r>
            <w:r w:rsidRPr="005052EA">
              <w:rPr>
                <w:rFonts w:ascii="Times New Roman" w:hAnsi="Times New Roman"/>
                <w:sz w:val="24"/>
                <w:szCs w:val="24"/>
              </w:rPr>
              <w:t xml:space="preserve"> </w:t>
            </w:r>
            <w:r w:rsidRPr="005052EA">
              <w:rPr>
                <w:rFonts w:ascii="Times New Roman" w:hAnsi="Times New Roman"/>
                <w:b/>
                <w:sz w:val="24"/>
                <w:szCs w:val="24"/>
              </w:rPr>
              <w:t>Психология социально-правовой деятельности</w:t>
            </w:r>
            <w:r w:rsidRPr="005052EA">
              <w:rPr>
                <w:rFonts w:ascii="Times New Roman" w:hAnsi="Times New Roman"/>
                <w:sz w:val="24"/>
                <w:szCs w:val="24"/>
              </w:rPr>
              <w:t xml:space="preserve"> </w:t>
            </w:r>
          </w:p>
        </w:tc>
        <w:tc>
          <w:tcPr>
            <w:tcW w:w="1559" w:type="dxa"/>
            <w:tcBorders>
              <w:top w:val="single" w:sz="4" w:space="0" w:color="auto"/>
              <w:bottom w:val="single" w:sz="4" w:space="0" w:color="auto"/>
            </w:tcBorders>
            <w:vAlign w:val="center"/>
          </w:tcPr>
          <w:p w14:paraId="672D63FA" w14:textId="77777777" w:rsidR="00321F7F" w:rsidRPr="005052EA" w:rsidRDefault="00321F7F" w:rsidP="00321F7F">
            <w:pPr>
              <w:spacing w:after="0"/>
              <w:jc w:val="center"/>
              <w:rPr>
                <w:rFonts w:ascii="Times New Roman" w:hAnsi="Times New Roman"/>
                <w:b/>
                <w:sz w:val="24"/>
                <w:szCs w:val="24"/>
              </w:rPr>
            </w:pPr>
            <w:r w:rsidRPr="005052EA">
              <w:rPr>
                <w:rFonts w:ascii="Times New Roman" w:hAnsi="Times New Roman"/>
                <w:b/>
                <w:sz w:val="24"/>
                <w:szCs w:val="24"/>
              </w:rPr>
              <w:t>36/18</w:t>
            </w:r>
          </w:p>
        </w:tc>
      </w:tr>
      <w:tr w:rsidR="00321F7F" w:rsidRPr="005052EA" w14:paraId="7B7D80B3" w14:textId="77777777" w:rsidTr="004D3ACB">
        <w:trPr>
          <w:trHeight w:val="260"/>
        </w:trPr>
        <w:tc>
          <w:tcPr>
            <w:tcW w:w="13008" w:type="dxa"/>
            <w:gridSpan w:val="3"/>
            <w:tcBorders>
              <w:top w:val="single" w:sz="4" w:space="0" w:color="auto"/>
              <w:bottom w:val="single" w:sz="4" w:space="0" w:color="auto"/>
            </w:tcBorders>
          </w:tcPr>
          <w:p w14:paraId="5BB84E7F" w14:textId="45B2FC42" w:rsidR="00321F7F" w:rsidRPr="005052EA" w:rsidRDefault="00321F7F" w:rsidP="00321F7F">
            <w:pPr>
              <w:spacing w:after="0"/>
              <w:jc w:val="both"/>
              <w:rPr>
                <w:rFonts w:ascii="Times New Roman" w:hAnsi="Times New Roman"/>
                <w:sz w:val="24"/>
                <w:szCs w:val="24"/>
              </w:rPr>
            </w:pPr>
            <w:r w:rsidRPr="005052EA">
              <w:rPr>
                <w:rFonts w:ascii="Times New Roman" w:hAnsi="Times New Roman"/>
                <w:b/>
                <w:sz w:val="24"/>
                <w:szCs w:val="24"/>
              </w:rPr>
              <w:t>МДК 03.03. Психология социально-правовой деятельности</w:t>
            </w:r>
          </w:p>
        </w:tc>
        <w:tc>
          <w:tcPr>
            <w:tcW w:w="1559" w:type="dxa"/>
            <w:tcBorders>
              <w:top w:val="single" w:sz="4" w:space="0" w:color="auto"/>
              <w:bottom w:val="single" w:sz="4" w:space="0" w:color="auto"/>
            </w:tcBorders>
            <w:vAlign w:val="center"/>
          </w:tcPr>
          <w:p w14:paraId="48A84C22" w14:textId="77777777" w:rsidR="00321F7F" w:rsidRPr="005052EA" w:rsidRDefault="00321F7F" w:rsidP="00321F7F">
            <w:pPr>
              <w:spacing w:after="0"/>
              <w:jc w:val="center"/>
              <w:rPr>
                <w:rFonts w:ascii="Times New Roman" w:hAnsi="Times New Roman"/>
                <w:b/>
                <w:sz w:val="24"/>
                <w:szCs w:val="24"/>
              </w:rPr>
            </w:pPr>
            <w:r w:rsidRPr="005052EA">
              <w:rPr>
                <w:rFonts w:ascii="Times New Roman" w:hAnsi="Times New Roman"/>
                <w:b/>
                <w:sz w:val="24"/>
                <w:szCs w:val="24"/>
              </w:rPr>
              <w:t>36/18</w:t>
            </w:r>
          </w:p>
        </w:tc>
      </w:tr>
      <w:tr w:rsidR="00321F7F" w:rsidRPr="005052EA" w14:paraId="20208137" w14:textId="77777777" w:rsidTr="004D3ACB">
        <w:tc>
          <w:tcPr>
            <w:tcW w:w="3161" w:type="dxa"/>
            <w:gridSpan w:val="2"/>
            <w:vMerge w:val="restart"/>
          </w:tcPr>
          <w:p w14:paraId="18BF56C1" w14:textId="22693595" w:rsidR="00321F7F" w:rsidRPr="005052EA" w:rsidRDefault="00287C62" w:rsidP="00321F7F">
            <w:pPr>
              <w:spacing w:after="0"/>
              <w:jc w:val="both"/>
              <w:rPr>
                <w:rFonts w:ascii="Times New Roman" w:hAnsi="Times New Roman"/>
                <w:b/>
                <w:sz w:val="24"/>
                <w:szCs w:val="24"/>
              </w:rPr>
            </w:pPr>
            <w:r w:rsidRPr="005052EA">
              <w:rPr>
                <w:rFonts w:ascii="Times New Roman" w:hAnsi="Times New Roman"/>
                <w:b/>
                <w:sz w:val="24"/>
                <w:szCs w:val="24"/>
              </w:rPr>
              <w:t>Тема 3</w:t>
            </w:r>
            <w:r w:rsidR="00321F7F" w:rsidRPr="005052EA">
              <w:rPr>
                <w:rFonts w:ascii="Times New Roman" w:hAnsi="Times New Roman"/>
                <w:b/>
                <w:sz w:val="24"/>
                <w:szCs w:val="24"/>
              </w:rPr>
              <w:t xml:space="preserve">. Психология как наука </w:t>
            </w:r>
          </w:p>
        </w:tc>
        <w:tc>
          <w:tcPr>
            <w:tcW w:w="9847" w:type="dxa"/>
            <w:vAlign w:val="center"/>
          </w:tcPr>
          <w:p w14:paraId="7F6FEA2C" w14:textId="77777777" w:rsidR="00321F7F" w:rsidRPr="005052EA" w:rsidRDefault="00321F7F" w:rsidP="00321F7F">
            <w:pPr>
              <w:spacing w:after="0"/>
              <w:rPr>
                <w:rFonts w:ascii="Times New Roman" w:hAnsi="Times New Roman"/>
                <w:b/>
                <w:sz w:val="24"/>
                <w:szCs w:val="24"/>
              </w:rPr>
            </w:pPr>
            <w:r w:rsidRPr="005052EA">
              <w:rPr>
                <w:rFonts w:ascii="Times New Roman" w:hAnsi="Times New Roman"/>
                <w:b/>
                <w:sz w:val="24"/>
                <w:szCs w:val="24"/>
              </w:rPr>
              <w:t>Содержание</w:t>
            </w:r>
          </w:p>
        </w:tc>
        <w:tc>
          <w:tcPr>
            <w:tcW w:w="1559" w:type="dxa"/>
          </w:tcPr>
          <w:p w14:paraId="0377A5CE" w14:textId="77777777" w:rsidR="00321F7F" w:rsidRPr="005052EA" w:rsidRDefault="00321F7F" w:rsidP="00321F7F">
            <w:pPr>
              <w:spacing w:after="0"/>
              <w:jc w:val="center"/>
              <w:rPr>
                <w:rFonts w:ascii="Times New Roman" w:hAnsi="Times New Roman"/>
                <w:b/>
                <w:sz w:val="24"/>
                <w:szCs w:val="24"/>
              </w:rPr>
            </w:pPr>
            <w:r w:rsidRPr="005052EA">
              <w:rPr>
                <w:rFonts w:ascii="Times New Roman" w:hAnsi="Times New Roman"/>
                <w:b/>
                <w:sz w:val="24"/>
                <w:szCs w:val="24"/>
              </w:rPr>
              <w:t>2</w:t>
            </w:r>
          </w:p>
        </w:tc>
      </w:tr>
      <w:tr w:rsidR="00321F7F" w:rsidRPr="005052EA" w14:paraId="2114F4C4" w14:textId="77777777" w:rsidTr="004D3ACB">
        <w:trPr>
          <w:trHeight w:val="942"/>
        </w:trPr>
        <w:tc>
          <w:tcPr>
            <w:tcW w:w="3161" w:type="dxa"/>
            <w:gridSpan w:val="2"/>
            <w:vMerge/>
          </w:tcPr>
          <w:p w14:paraId="1A09E95C" w14:textId="77777777" w:rsidR="00321F7F" w:rsidRPr="005052EA" w:rsidRDefault="00321F7F" w:rsidP="00321F7F">
            <w:pPr>
              <w:spacing w:after="0"/>
              <w:jc w:val="both"/>
              <w:rPr>
                <w:rFonts w:ascii="Times New Roman" w:hAnsi="Times New Roman"/>
                <w:b/>
                <w:sz w:val="24"/>
                <w:szCs w:val="24"/>
              </w:rPr>
            </w:pPr>
          </w:p>
        </w:tc>
        <w:tc>
          <w:tcPr>
            <w:tcW w:w="9847" w:type="dxa"/>
          </w:tcPr>
          <w:p w14:paraId="094A21C0" w14:textId="77777777" w:rsidR="00321F7F" w:rsidRPr="005052EA" w:rsidRDefault="00321F7F" w:rsidP="00321F7F">
            <w:pPr>
              <w:spacing w:after="0"/>
              <w:jc w:val="both"/>
              <w:rPr>
                <w:rFonts w:ascii="Times New Roman" w:hAnsi="Times New Roman"/>
                <w:sz w:val="24"/>
                <w:szCs w:val="24"/>
              </w:rPr>
            </w:pPr>
            <w:r w:rsidRPr="005052EA">
              <w:rPr>
                <w:rFonts w:ascii="Times New Roman" w:hAnsi="Times New Roman"/>
                <w:sz w:val="24"/>
                <w:szCs w:val="24"/>
              </w:rPr>
              <w:t xml:space="preserve">1. Задачи и место психологии в системе наук. Отрасли психологии. Методы психологии. Развитие психологии как науки. Методологические основы психологии в социальном обеспечении. Общие положения о психических явлениях. </w:t>
            </w:r>
          </w:p>
        </w:tc>
        <w:tc>
          <w:tcPr>
            <w:tcW w:w="1559" w:type="dxa"/>
          </w:tcPr>
          <w:p w14:paraId="7BFD867B" w14:textId="77777777" w:rsidR="00321F7F" w:rsidRPr="005052EA" w:rsidRDefault="00321F7F" w:rsidP="00321F7F">
            <w:pPr>
              <w:spacing w:after="0"/>
              <w:jc w:val="both"/>
              <w:rPr>
                <w:rFonts w:ascii="Times New Roman" w:hAnsi="Times New Roman"/>
                <w:sz w:val="24"/>
                <w:szCs w:val="24"/>
              </w:rPr>
            </w:pPr>
          </w:p>
          <w:p w14:paraId="481D24AE" w14:textId="77777777" w:rsidR="00321F7F" w:rsidRPr="005052EA" w:rsidRDefault="00321F7F" w:rsidP="00321F7F">
            <w:pPr>
              <w:spacing w:after="0"/>
              <w:jc w:val="center"/>
              <w:rPr>
                <w:rFonts w:ascii="Times New Roman" w:hAnsi="Times New Roman"/>
                <w:sz w:val="24"/>
                <w:szCs w:val="24"/>
              </w:rPr>
            </w:pPr>
            <w:r w:rsidRPr="005052EA">
              <w:rPr>
                <w:rFonts w:ascii="Times New Roman" w:hAnsi="Times New Roman"/>
                <w:sz w:val="24"/>
                <w:szCs w:val="24"/>
              </w:rPr>
              <w:t>2</w:t>
            </w:r>
          </w:p>
        </w:tc>
      </w:tr>
      <w:tr w:rsidR="00321F7F" w:rsidRPr="005052EA" w14:paraId="36FC6CCC" w14:textId="77777777" w:rsidTr="004D3ACB">
        <w:tc>
          <w:tcPr>
            <w:tcW w:w="3161" w:type="dxa"/>
            <w:gridSpan w:val="2"/>
            <w:vMerge w:val="restart"/>
          </w:tcPr>
          <w:p w14:paraId="3BFEB69B" w14:textId="6CBBB07B" w:rsidR="00321F7F" w:rsidRPr="005052EA" w:rsidRDefault="00287C62" w:rsidP="00321F7F">
            <w:pPr>
              <w:spacing w:after="0"/>
              <w:jc w:val="both"/>
              <w:rPr>
                <w:rFonts w:ascii="Times New Roman" w:hAnsi="Times New Roman"/>
                <w:b/>
                <w:sz w:val="24"/>
                <w:szCs w:val="24"/>
              </w:rPr>
            </w:pPr>
            <w:r w:rsidRPr="005052EA">
              <w:rPr>
                <w:rFonts w:ascii="Times New Roman" w:hAnsi="Times New Roman"/>
                <w:b/>
                <w:sz w:val="24"/>
                <w:szCs w:val="24"/>
              </w:rPr>
              <w:t>Тема 3</w:t>
            </w:r>
            <w:r w:rsidR="00321F7F" w:rsidRPr="005052EA">
              <w:rPr>
                <w:rFonts w:ascii="Times New Roman" w:hAnsi="Times New Roman"/>
                <w:b/>
                <w:sz w:val="24"/>
                <w:szCs w:val="24"/>
              </w:rPr>
              <w:t>.2. Психические состояния человека. Психология познавательных процессов. Ощущение и восприятие как главный источник познания человеком себя и окружающего мира</w:t>
            </w:r>
          </w:p>
        </w:tc>
        <w:tc>
          <w:tcPr>
            <w:tcW w:w="9847" w:type="dxa"/>
            <w:vAlign w:val="center"/>
          </w:tcPr>
          <w:p w14:paraId="35B02303" w14:textId="77777777" w:rsidR="00321F7F" w:rsidRPr="005052EA" w:rsidRDefault="00321F7F" w:rsidP="00321F7F">
            <w:pPr>
              <w:spacing w:after="0"/>
              <w:jc w:val="both"/>
              <w:rPr>
                <w:rFonts w:ascii="Times New Roman" w:hAnsi="Times New Roman"/>
                <w:b/>
                <w:sz w:val="24"/>
                <w:szCs w:val="24"/>
              </w:rPr>
            </w:pPr>
            <w:r w:rsidRPr="005052EA">
              <w:rPr>
                <w:rFonts w:ascii="Times New Roman" w:hAnsi="Times New Roman"/>
                <w:b/>
                <w:sz w:val="24"/>
                <w:szCs w:val="24"/>
              </w:rPr>
              <w:t>Содержание</w:t>
            </w:r>
          </w:p>
        </w:tc>
        <w:tc>
          <w:tcPr>
            <w:tcW w:w="1559" w:type="dxa"/>
          </w:tcPr>
          <w:p w14:paraId="413C079A" w14:textId="77777777" w:rsidR="00321F7F" w:rsidRPr="005052EA" w:rsidRDefault="00321F7F" w:rsidP="00321F7F">
            <w:pPr>
              <w:spacing w:after="0"/>
              <w:jc w:val="center"/>
              <w:rPr>
                <w:rFonts w:ascii="Times New Roman" w:hAnsi="Times New Roman"/>
                <w:b/>
                <w:sz w:val="24"/>
                <w:szCs w:val="24"/>
              </w:rPr>
            </w:pPr>
            <w:r w:rsidRPr="005052EA">
              <w:rPr>
                <w:rFonts w:ascii="Times New Roman" w:hAnsi="Times New Roman"/>
                <w:b/>
                <w:sz w:val="24"/>
                <w:szCs w:val="24"/>
              </w:rPr>
              <w:t>2</w:t>
            </w:r>
          </w:p>
        </w:tc>
      </w:tr>
      <w:tr w:rsidR="00321F7F" w:rsidRPr="005052EA" w14:paraId="771ADF2A" w14:textId="77777777" w:rsidTr="004D3ACB">
        <w:trPr>
          <w:trHeight w:val="879"/>
        </w:trPr>
        <w:tc>
          <w:tcPr>
            <w:tcW w:w="3161" w:type="dxa"/>
            <w:gridSpan w:val="2"/>
            <w:vMerge/>
          </w:tcPr>
          <w:p w14:paraId="0CE69D63" w14:textId="77777777" w:rsidR="00321F7F" w:rsidRPr="005052EA" w:rsidRDefault="00321F7F" w:rsidP="00321F7F">
            <w:pPr>
              <w:spacing w:after="0"/>
              <w:jc w:val="both"/>
              <w:rPr>
                <w:rFonts w:ascii="Times New Roman" w:hAnsi="Times New Roman"/>
                <w:b/>
                <w:sz w:val="24"/>
                <w:szCs w:val="24"/>
              </w:rPr>
            </w:pPr>
          </w:p>
        </w:tc>
        <w:tc>
          <w:tcPr>
            <w:tcW w:w="9847" w:type="dxa"/>
          </w:tcPr>
          <w:p w14:paraId="06309930" w14:textId="77777777" w:rsidR="00321F7F" w:rsidRPr="005052EA" w:rsidRDefault="00321F7F" w:rsidP="00321F7F">
            <w:pPr>
              <w:spacing w:after="0"/>
              <w:jc w:val="both"/>
              <w:rPr>
                <w:rFonts w:ascii="Times New Roman" w:hAnsi="Times New Roman"/>
                <w:sz w:val="24"/>
                <w:szCs w:val="24"/>
              </w:rPr>
            </w:pPr>
            <w:r w:rsidRPr="005052EA">
              <w:rPr>
                <w:rFonts w:ascii="Times New Roman" w:hAnsi="Times New Roman"/>
                <w:sz w:val="24"/>
                <w:szCs w:val="24"/>
              </w:rPr>
              <w:t xml:space="preserve">1. Основные формы и виды психических процессов человека. Астенический и органический типы реагирования на ситуацию болезни или инвалидности. </w:t>
            </w:r>
          </w:p>
          <w:p w14:paraId="11717F16" w14:textId="77777777" w:rsidR="00321F7F" w:rsidRPr="005052EA" w:rsidRDefault="00321F7F" w:rsidP="00321F7F">
            <w:pPr>
              <w:spacing w:after="0"/>
              <w:jc w:val="both"/>
              <w:rPr>
                <w:rFonts w:ascii="Times New Roman" w:hAnsi="Times New Roman"/>
                <w:sz w:val="24"/>
                <w:szCs w:val="24"/>
              </w:rPr>
            </w:pPr>
            <w:r w:rsidRPr="005052EA">
              <w:rPr>
                <w:rFonts w:ascii="Times New Roman" w:hAnsi="Times New Roman"/>
                <w:sz w:val="24"/>
                <w:szCs w:val="24"/>
              </w:rPr>
              <w:t>Познание. Ступени познания. Понятие восприятия. Виды и свойства восприятия.</w:t>
            </w:r>
          </w:p>
          <w:p w14:paraId="4A252EC2" w14:textId="77777777" w:rsidR="00321F7F" w:rsidRPr="005052EA" w:rsidRDefault="00321F7F" w:rsidP="00321F7F">
            <w:pPr>
              <w:spacing w:after="0"/>
              <w:jc w:val="both"/>
              <w:rPr>
                <w:rFonts w:ascii="Times New Roman" w:hAnsi="Times New Roman"/>
                <w:sz w:val="24"/>
                <w:szCs w:val="24"/>
              </w:rPr>
            </w:pPr>
            <w:r w:rsidRPr="005052EA">
              <w:rPr>
                <w:rFonts w:ascii="Times New Roman" w:hAnsi="Times New Roman"/>
                <w:sz w:val="24"/>
                <w:szCs w:val="24"/>
              </w:rPr>
              <w:t xml:space="preserve"> Общая характеристика и виды ощущений. Основные характеристики анализаторов. Общие закономерности и патологии ощущений. </w:t>
            </w:r>
          </w:p>
          <w:p w14:paraId="0F7F920F" w14:textId="77777777" w:rsidR="00321F7F" w:rsidRPr="005052EA" w:rsidRDefault="00321F7F" w:rsidP="00321F7F">
            <w:pPr>
              <w:spacing w:after="0"/>
              <w:jc w:val="both"/>
              <w:rPr>
                <w:rFonts w:ascii="Times New Roman" w:hAnsi="Times New Roman"/>
                <w:sz w:val="24"/>
                <w:szCs w:val="24"/>
              </w:rPr>
            </w:pPr>
          </w:p>
        </w:tc>
        <w:tc>
          <w:tcPr>
            <w:tcW w:w="1559" w:type="dxa"/>
          </w:tcPr>
          <w:p w14:paraId="2C130B2A" w14:textId="77777777" w:rsidR="00321F7F" w:rsidRPr="005052EA" w:rsidRDefault="00321F7F" w:rsidP="00321F7F">
            <w:pPr>
              <w:spacing w:after="0"/>
              <w:jc w:val="center"/>
              <w:rPr>
                <w:rFonts w:ascii="Times New Roman" w:hAnsi="Times New Roman"/>
                <w:sz w:val="24"/>
                <w:szCs w:val="24"/>
              </w:rPr>
            </w:pPr>
          </w:p>
          <w:p w14:paraId="71A00932" w14:textId="77777777" w:rsidR="00321F7F" w:rsidRPr="005052EA" w:rsidRDefault="00321F7F" w:rsidP="00321F7F">
            <w:pPr>
              <w:spacing w:after="0"/>
              <w:jc w:val="center"/>
              <w:rPr>
                <w:rFonts w:ascii="Times New Roman" w:hAnsi="Times New Roman"/>
                <w:sz w:val="24"/>
                <w:szCs w:val="24"/>
              </w:rPr>
            </w:pPr>
          </w:p>
          <w:p w14:paraId="238DB32F" w14:textId="77777777" w:rsidR="00321F7F" w:rsidRPr="005052EA" w:rsidRDefault="00321F7F" w:rsidP="00321F7F">
            <w:pPr>
              <w:spacing w:after="0"/>
              <w:jc w:val="center"/>
              <w:rPr>
                <w:rFonts w:ascii="Times New Roman" w:hAnsi="Times New Roman"/>
                <w:sz w:val="24"/>
                <w:szCs w:val="24"/>
              </w:rPr>
            </w:pPr>
          </w:p>
          <w:p w14:paraId="0E1FDAD5" w14:textId="77777777" w:rsidR="00321F7F" w:rsidRPr="005052EA" w:rsidRDefault="00321F7F" w:rsidP="00321F7F">
            <w:pPr>
              <w:spacing w:after="0"/>
              <w:jc w:val="center"/>
              <w:rPr>
                <w:rFonts w:ascii="Times New Roman" w:hAnsi="Times New Roman"/>
                <w:sz w:val="24"/>
                <w:szCs w:val="24"/>
              </w:rPr>
            </w:pPr>
            <w:r w:rsidRPr="005052EA">
              <w:rPr>
                <w:rFonts w:ascii="Times New Roman" w:hAnsi="Times New Roman"/>
                <w:sz w:val="24"/>
                <w:szCs w:val="24"/>
              </w:rPr>
              <w:t>2</w:t>
            </w:r>
          </w:p>
        </w:tc>
      </w:tr>
      <w:tr w:rsidR="00321F7F" w:rsidRPr="005052EA" w14:paraId="186807DD" w14:textId="77777777" w:rsidTr="004D3ACB">
        <w:tc>
          <w:tcPr>
            <w:tcW w:w="3161" w:type="dxa"/>
            <w:gridSpan w:val="2"/>
            <w:vMerge w:val="restart"/>
          </w:tcPr>
          <w:p w14:paraId="5CF03A87" w14:textId="55DC6F8E" w:rsidR="00321F7F" w:rsidRPr="005052EA" w:rsidRDefault="00287C62" w:rsidP="00321F7F">
            <w:pPr>
              <w:spacing w:after="0"/>
              <w:rPr>
                <w:rFonts w:ascii="Times New Roman" w:hAnsi="Times New Roman"/>
                <w:b/>
                <w:sz w:val="24"/>
                <w:szCs w:val="24"/>
              </w:rPr>
            </w:pPr>
            <w:r w:rsidRPr="005052EA">
              <w:rPr>
                <w:rFonts w:ascii="Times New Roman" w:hAnsi="Times New Roman"/>
                <w:b/>
                <w:sz w:val="24"/>
                <w:szCs w:val="24"/>
              </w:rPr>
              <w:t>Тема 3</w:t>
            </w:r>
            <w:r w:rsidR="00321F7F" w:rsidRPr="005052EA">
              <w:rPr>
                <w:rFonts w:ascii="Times New Roman" w:hAnsi="Times New Roman"/>
                <w:b/>
                <w:sz w:val="24"/>
                <w:szCs w:val="24"/>
              </w:rPr>
              <w:t>.3 Внимание</w:t>
            </w:r>
          </w:p>
        </w:tc>
        <w:tc>
          <w:tcPr>
            <w:tcW w:w="9847" w:type="dxa"/>
            <w:vAlign w:val="center"/>
          </w:tcPr>
          <w:p w14:paraId="07023905" w14:textId="77777777" w:rsidR="00321F7F" w:rsidRPr="005052EA" w:rsidRDefault="00321F7F" w:rsidP="00321F7F">
            <w:pPr>
              <w:spacing w:after="0"/>
              <w:jc w:val="both"/>
              <w:rPr>
                <w:rFonts w:ascii="Times New Roman" w:hAnsi="Times New Roman"/>
                <w:b/>
                <w:sz w:val="24"/>
                <w:szCs w:val="24"/>
              </w:rPr>
            </w:pPr>
            <w:r w:rsidRPr="005052EA">
              <w:rPr>
                <w:rFonts w:ascii="Times New Roman" w:hAnsi="Times New Roman"/>
                <w:b/>
                <w:sz w:val="24"/>
                <w:szCs w:val="24"/>
              </w:rPr>
              <w:t>Содержание</w:t>
            </w:r>
          </w:p>
        </w:tc>
        <w:tc>
          <w:tcPr>
            <w:tcW w:w="1559" w:type="dxa"/>
            <w:vAlign w:val="center"/>
          </w:tcPr>
          <w:p w14:paraId="7B521E79" w14:textId="77777777" w:rsidR="00321F7F" w:rsidRPr="005052EA" w:rsidRDefault="00321F7F" w:rsidP="00321F7F">
            <w:pPr>
              <w:spacing w:after="0"/>
              <w:jc w:val="center"/>
              <w:rPr>
                <w:rFonts w:ascii="Times New Roman" w:hAnsi="Times New Roman"/>
                <w:b/>
                <w:sz w:val="24"/>
                <w:szCs w:val="24"/>
              </w:rPr>
            </w:pPr>
            <w:r w:rsidRPr="005052EA">
              <w:rPr>
                <w:rFonts w:ascii="Times New Roman" w:hAnsi="Times New Roman"/>
                <w:b/>
                <w:sz w:val="24"/>
                <w:szCs w:val="24"/>
              </w:rPr>
              <w:t>6/4</w:t>
            </w:r>
          </w:p>
        </w:tc>
      </w:tr>
      <w:tr w:rsidR="00321F7F" w:rsidRPr="005052EA" w14:paraId="35924A94" w14:textId="77777777" w:rsidTr="004D3ACB">
        <w:trPr>
          <w:trHeight w:val="1401"/>
        </w:trPr>
        <w:tc>
          <w:tcPr>
            <w:tcW w:w="3161" w:type="dxa"/>
            <w:gridSpan w:val="2"/>
            <w:vMerge/>
          </w:tcPr>
          <w:p w14:paraId="6A025F28" w14:textId="77777777" w:rsidR="00321F7F" w:rsidRPr="005052EA" w:rsidRDefault="00321F7F" w:rsidP="00321F7F">
            <w:pPr>
              <w:spacing w:after="0"/>
              <w:rPr>
                <w:rFonts w:ascii="Times New Roman" w:hAnsi="Times New Roman"/>
                <w:b/>
                <w:sz w:val="24"/>
                <w:szCs w:val="24"/>
              </w:rPr>
            </w:pPr>
          </w:p>
        </w:tc>
        <w:tc>
          <w:tcPr>
            <w:tcW w:w="9847" w:type="dxa"/>
          </w:tcPr>
          <w:p w14:paraId="7809725F" w14:textId="77777777" w:rsidR="00321F7F" w:rsidRPr="005052EA" w:rsidRDefault="00321F7F" w:rsidP="00321F7F">
            <w:pPr>
              <w:spacing w:after="0"/>
              <w:jc w:val="both"/>
              <w:rPr>
                <w:rFonts w:ascii="Times New Roman" w:hAnsi="Times New Roman"/>
                <w:sz w:val="24"/>
                <w:szCs w:val="24"/>
              </w:rPr>
            </w:pPr>
            <w:r w:rsidRPr="005052EA">
              <w:rPr>
                <w:rFonts w:ascii="Times New Roman" w:hAnsi="Times New Roman"/>
                <w:sz w:val="24"/>
                <w:szCs w:val="24"/>
              </w:rPr>
              <w:t xml:space="preserve">1. Понятие о внимании и формы его проявления. Функции внимания. Виды внимания и их характеристика. Произвольное и </w:t>
            </w:r>
            <w:proofErr w:type="spellStart"/>
            <w:r w:rsidRPr="005052EA">
              <w:rPr>
                <w:rFonts w:ascii="Times New Roman" w:hAnsi="Times New Roman"/>
                <w:sz w:val="24"/>
                <w:szCs w:val="24"/>
              </w:rPr>
              <w:t>послепроизвольное</w:t>
            </w:r>
            <w:proofErr w:type="spellEnd"/>
            <w:r w:rsidRPr="005052EA">
              <w:rPr>
                <w:rFonts w:ascii="Times New Roman" w:hAnsi="Times New Roman"/>
                <w:sz w:val="24"/>
                <w:szCs w:val="24"/>
              </w:rPr>
              <w:t xml:space="preserve"> внимание. Основные свойства внимания. Исследования внимания в когнитивной психологии. Развитие внимания. Нарушения внимания у инвалидов и лиц пожилого возраста. Методы исследования внимания.</w:t>
            </w:r>
          </w:p>
        </w:tc>
        <w:tc>
          <w:tcPr>
            <w:tcW w:w="1559" w:type="dxa"/>
          </w:tcPr>
          <w:p w14:paraId="1D75957C" w14:textId="77777777" w:rsidR="00321F7F" w:rsidRPr="005052EA" w:rsidRDefault="00321F7F" w:rsidP="00321F7F">
            <w:pPr>
              <w:spacing w:after="0"/>
              <w:jc w:val="both"/>
              <w:rPr>
                <w:rFonts w:ascii="Times New Roman" w:hAnsi="Times New Roman"/>
                <w:sz w:val="24"/>
                <w:szCs w:val="24"/>
              </w:rPr>
            </w:pPr>
            <w:r w:rsidRPr="005052EA">
              <w:rPr>
                <w:rFonts w:ascii="Times New Roman" w:hAnsi="Times New Roman"/>
                <w:sz w:val="24"/>
                <w:szCs w:val="24"/>
              </w:rPr>
              <w:t xml:space="preserve">          </w:t>
            </w:r>
          </w:p>
          <w:p w14:paraId="42F469F9" w14:textId="77777777" w:rsidR="00321F7F" w:rsidRPr="005052EA" w:rsidRDefault="00321F7F" w:rsidP="00321F7F">
            <w:pPr>
              <w:spacing w:after="0"/>
              <w:jc w:val="both"/>
              <w:rPr>
                <w:rFonts w:ascii="Times New Roman" w:hAnsi="Times New Roman"/>
                <w:sz w:val="24"/>
                <w:szCs w:val="24"/>
              </w:rPr>
            </w:pPr>
            <w:r w:rsidRPr="005052EA">
              <w:rPr>
                <w:rFonts w:ascii="Times New Roman" w:hAnsi="Times New Roman"/>
                <w:sz w:val="24"/>
                <w:szCs w:val="24"/>
              </w:rPr>
              <w:t xml:space="preserve">          2</w:t>
            </w:r>
          </w:p>
        </w:tc>
      </w:tr>
      <w:tr w:rsidR="00321F7F" w:rsidRPr="005052EA" w14:paraId="48999F93" w14:textId="77777777" w:rsidTr="004D3ACB">
        <w:trPr>
          <w:trHeight w:val="356"/>
        </w:trPr>
        <w:tc>
          <w:tcPr>
            <w:tcW w:w="3161" w:type="dxa"/>
            <w:gridSpan w:val="2"/>
            <w:vMerge/>
          </w:tcPr>
          <w:p w14:paraId="4843D06E" w14:textId="77777777" w:rsidR="00321F7F" w:rsidRPr="005052EA" w:rsidRDefault="00321F7F" w:rsidP="00321F7F">
            <w:pPr>
              <w:spacing w:after="0"/>
              <w:rPr>
                <w:rFonts w:ascii="Times New Roman" w:hAnsi="Times New Roman"/>
                <w:b/>
                <w:sz w:val="24"/>
                <w:szCs w:val="24"/>
              </w:rPr>
            </w:pPr>
          </w:p>
        </w:tc>
        <w:tc>
          <w:tcPr>
            <w:tcW w:w="9847" w:type="dxa"/>
            <w:tcBorders>
              <w:top w:val="single" w:sz="4" w:space="0" w:color="auto"/>
              <w:bottom w:val="single" w:sz="4" w:space="0" w:color="auto"/>
            </w:tcBorders>
          </w:tcPr>
          <w:p w14:paraId="6C9FDC6E" w14:textId="77777777" w:rsidR="00321F7F" w:rsidRPr="005052EA" w:rsidRDefault="00321F7F" w:rsidP="00321F7F">
            <w:pPr>
              <w:spacing w:after="0"/>
              <w:jc w:val="both"/>
              <w:rPr>
                <w:rFonts w:ascii="Times New Roman" w:hAnsi="Times New Roman"/>
                <w:b/>
                <w:sz w:val="24"/>
                <w:szCs w:val="24"/>
              </w:rPr>
            </w:pPr>
            <w:r w:rsidRPr="005052EA">
              <w:rPr>
                <w:rFonts w:ascii="Times New Roman" w:hAnsi="Times New Roman"/>
                <w:b/>
                <w:sz w:val="24"/>
                <w:szCs w:val="24"/>
              </w:rPr>
              <w:t xml:space="preserve">В том числе практических </w:t>
            </w:r>
            <w:r w:rsidRPr="005052EA">
              <w:rPr>
                <w:rFonts w:ascii="Times New Roman" w:eastAsia="Calibri" w:hAnsi="Times New Roman"/>
                <w:b/>
                <w:sz w:val="24"/>
                <w:szCs w:val="24"/>
                <w:lang w:eastAsia="en-US"/>
              </w:rPr>
              <w:t xml:space="preserve">и лабораторных </w:t>
            </w:r>
            <w:r w:rsidRPr="005052EA">
              <w:rPr>
                <w:rFonts w:ascii="Times New Roman" w:hAnsi="Times New Roman"/>
                <w:b/>
                <w:sz w:val="24"/>
                <w:szCs w:val="24"/>
              </w:rPr>
              <w:t>занятий</w:t>
            </w:r>
          </w:p>
        </w:tc>
        <w:tc>
          <w:tcPr>
            <w:tcW w:w="1559" w:type="dxa"/>
            <w:tcBorders>
              <w:top w:val="single" w:sz="4" w:space="0" w:color="auto"/>
              <w:bottom w:val="single" w:sz="4" w:space="0" w:color="auto"/>
            </w:tcBorders>
            <w:vAlign w:val="center"/>
          </w:tcPr>
          <w:p w14:paraId="4BD86B4F" w14:textId="77777777" w:rsidR="00321F7F" w:rsidRPr="005052EA" w:rsidRDefault="00321F7F" w:rsidP="00321F7F">
            <w:pPr>
              <w:spacing w:after="0"/>
              <w:jc w:val="center"/>
              <w:rPr>
                <w:rFonts w:ascii="Times New Roman" w:hAnsi="Times New Roman"/>
                <w:sz w:val="24"/>
                <w:szCs w:val="24"/>
              </w:rPr>
            </w:pPr>
            <w:r w:rsidRPr="005052EA">
              <w:rPr>
                <w:rFonts w:ascii="Times New Roman" w:hAnsi="Times New Roman"/>
                <w:sz w:val="24"/>
                <w:szCs w:val="24"/>
              </w:rPr>
              <w:t>4</w:t>
            </w:r>
          </w:p>
        </w:tc>
      </w:tr>
      <w:tr w:rsidR="00321F7F" w:rsidRPr="005052EA" w14:paraId="78371DBD" w14:textId="77777777" w:rsidTr="004D3ACB">
        <w:trPr>
          <w:trHeight w:val="638"/>
        </w:trPr>
        <w:tc>
          <w:tcPr>
            <w:tcW w:w="3161" w:type="dxa"/>
            <w:gridSpan w:val="2"/>
            <w:vMerge/>
          </w:tcPr>
          <w:p w14:paraId="488B9721" w14:textId="77777777" w:rsidR="00321F7F" w:rsidRPr="005052EA" w:rsidRDefault="00321F7F" w:rsidP="00321F7F">
            <w:pPr>
              <w:spacing w:after="0"/>
              <w:rPr>
                <w:rFonts w:ascii="Times New Roman" w:hAnsi="Times New Roman"/>
                <w:b/>
                <w:sz w:val="24"/>
                <w:szCs w:val="24"/>
              </w:rPr>
            </w:pPr>
          </w:p>
        </w:tc>
        <w:tc>
          <w:tcPr>
            <w:tcW w:w="9847" w:type="dxa"/>
            <w:tcBorders>
              <w:top w:val="single" w:sz="4" w:space="0" w:color="auto"/>
              <w:bottom w:val="single" w:sz="4" w:space="0" w:color="000000"/>
            </w:tcBorders>
          </w:tcPr>
          <w:p w14:paraId="2E31A6D4" w14:textId="77777777" w:rsidR="00321F7F" w:rsidRPr="005052EA" w:rsidRDefault="00321F7F" w:rsidP="00321F7F">
            <w:pPr>
              <w:spacing w:after="0"/>
              <w:jc w:val="both"/>
              <w:rPr>
                <w:rFonts w:ascii="Times New Roman" w:hAnsi="Times New Roman"/>
                <w:sz w:val="24"/>
                <w:szCs w:val="24"/>
              </w:rPr>
            </w:pPr>
            <w:r w:rsidRPr="005052EA">
              <w:rPr>
                <w:rFonts w:ascii="Times New Roman" w:hAnsi="Times New Roman"/>
                <w:sz w:val="24"/>
                <w:szCs w:val="24"/>
              </w:rPr>
              <w:t xml:space="preserve">1. Современные методики изучения внимания. </w:t>
            </w:r>
          </w:p>
          <w:p w14:paraId="41D9E4B0" w14:textId="77777777" w:rsidR="00321F7F" w:rsidRPr="005052EA" w:rsidRDefault="00321F7F" w:rsidP="00321F7F">
            <w:pPr>
              <w:spacing w:after="0"/>
              <w:jc w:val="both"/>
              <w:rPr>
                <w:rFonts w:ascii="Times New Roman" w:hAnsi="Times New Roman"/>
                <w:sz w:val="24"/>
                <w:szCs w:val="24"/>
              </w:rPr>
            </w:pPr>
            <w:r w:rsidRPr="005052EA">
              <w:rPr>
                <w:rFonts w:ascii="Times New Roman" w:hAnsi="Times New Roman"/>
                <w:sz w:val="24"/>
                <w:szCs w:val="24"/>
              </w:rPr>
              <w:t xml:space="preserve">Корректурная проба (Тест Бурдона). </w:t>
            </w:r>
          </w:p>
        </w:tc>
        <w:tc>
          <w:tcPr>
            <w:tcW w:w="1559" w:type="dxa"/>
            <w:tcBorders>
              <w:top w:val="single" w:sz="4" w:space="0" w:color="auto"/>
            </w:tcBorders>
            <w:vAlign w:val="center"/>
          </w:tcPr>
          <w:p w14:paraId="5F270D53" w14:textId="77777777" w:rsidR="00321F7F" w:rsidRPr="005052EA" w:rsidRDefault="00321F7F" w:rsidP="00321F7F">
            <w:pPr>
              <w:spacing w:after="0"/>
              <w:jc w:val="center"/>
              <w:rPr>
                <w:rFonts w:ascii="Times New Roman" w:hAnsi="Times New Roman"/>
                <w:sz w:val="24"/>
                <w:szCs w:val="24"/>
              </w:rPr>
            </w:pPr>
            <w:r w:rsidRPr="005052EA">
              <w:rPr>
                <w:rFonts w:ascii="Times New Roman" w:hAnsi="Times New Roman"/>
                <w:sz w:val="24"/>
                <w:szCs w:val="24"/>
              </w:rPr>
              <w:t>2</w:t>
            </w:r>
          </w:p>
        </w:tc>
      </w:tr>
      <w:tr w:rsidR="00321F7F" w:rsidRPr="005052EA" w14:paraId="42C7928F" w14:textId="77777777" w:rsidTr="004D3ACB">
        <w:trPr>
          <w:trHeight w:val="637"/>
        </w:trPr>
        <w:tc>
          <w:tcPr>
            <w:tcW w:w="3161" w:type="dxa"/>
            <w:gridSpan w:val="2"/>
            <w:vMerge/>
          </w:tcPr>
          <w:p w14:paraId="757CCDC6" w14:textId="77777777" w:rsidR="00321F7F" w:rsidRPr="005052EA" w:rsidRDefault="00321F7F" w:rsidP="00321F7F">
            <w:pPr>
              <w:spacing w:after="0"/>
              <w:rPr>
                <w:rFonts w:ascii="Times New Roman" w:hAnsi="Times New Roman"/>
                <w:b/>
                <w:sz w:val="24"/>
                <w:szCs w:val="24"/>
              </w:rPr>
            </w:pPr>
          </w:p>
        </w:tc>
        <w:tc>
          <w:tcPr>
            <w:tcW w:w="9847" w:type="dxa"/>
            <w:tcBorders>
              <w:top w:val="single" w:sz="4" w:space="0" w:color="auto"/>
              <w:bottom w:val="single" w:sz="4" w:space="0" w:color="000000"/>
            </w:tcBorders>
          </w:tcPr>
          <w:p w14:paraId="4FEF1758" w14:textId="77777777" w:rsidR="00321F7F" w:rsidRPr="005052EA" w:rsidRDefault="00321F7F" w:rsidP="00321F7F">
            <w:pPr>
              <w:spacing w:after="0"/>
              <w:jc w:val="both"/>
              <w:rPr>
                <w:rFonts w:ascii="Times New Roman" w:hAnsi="Times New Roman"/>
                <w:sz w:val="24"/>
                <w:szCs w:val="24"/>
              </w:rPr>
            </w:pPr>
            <w:r w:rsidRPr="005052EA">
              <w:rPr>
                <w:rFonts w:ascii="Times New Roman" w:hAnsi="Times New Roman"/>
                <w:sz w:val="24"/>
                <w:szCs w:val="24"/>
              </w:rPr>
              <w:t xml:space="preserve">2. Исследование степени концентрации и устойчивости внимания по методике «Таблицы </w:t>
            </w:r>
            <w:proofErr w:type="spellStart"/>
            <w:r w:rsidRPr="005052EA">
              <w:rPr>
                <w:rFonts w:ascii="Times New Roman" w:hAnsi="Times New Roman"/>
                <w:sz w:val="24"/>
                <w:szCs w:val="24"/>
              </w:rPr>
              <w:t>Шульте</w:t>
            </w:r>
            <w:proofErr w:type="spellEnd"/>
            <w:r w:rsidRPr="005052EA">
              <w:rPr>
                <w:rFonts w:ascii="Times New Roman" w:hAnsi="Times New Roman"/>
                <w:sz w:val="24"/>
                <w:szCs w:val="24"/>
              </w:rPr>
              <w:t>» определение устойчивости внимания и динамики работоспособности.</w:t>
            </w:r>
          </w:p>
        </w:tc>
        <w:tc>
          <w:tcPr>
            <w:tcW w:w="1559" w:type="dxa"/>
            <w:vAlign w:val="center"/>
          </w:tcPr>
          <w:p w14:paraId="225F72E5" w14:textId="77777777" w:rsidR="00321F7F" w:rsidRPr="005052EA" w:rsidRDefault="00321F7F" w:rsidP="00321F7F">
            <w:pPr>
              <w:spacing w:after="0"/>
              <w:jc w:val="center"/>
              <w:rPr>
                <w:rFonts w:ascii="Times New Roman" w:hAnsi="Times New Roman"/>
                <w:sz w:val="24"/>
                <w:szCs w:val="24"/>
              </w:rPr>
            </w:pPr>
            <w:r w:rsidRPr="005052EA">
              <w:rPr>
                <w:rFonts w:ascii="Times New Roman" w:hAnsi="Times New Roman"/>
                <w:sz w:val="24"/>
                <w:szCs w:val="24"/>
              </w:rPr>
              <w:t>2</w:t>
            </w:r>
          </w:p>
        </w:tc>
      </w:tr>
      <w:tr w:rsidR="00321F7F" w:rsidRPr="005052EA" w14:paraId="7C7F6F0D" w14:textId="77777777" w:rsidTr="004D3ACB">
        <w:tc>
          <w:tcPr>
            <w:tcW w:w="3161" w:type="dxa"/>
            <w:gridSpan w:val="2"/>
            <w:vMerge w:val="restart"/>
          </w:tcPr>
          <w:p w14:paraId="7D4E49D8" w14:textId="4E72E3EE" w:rsidR="00321F7F" w:rsidRPr="005052EA" w:rsidRDefault="00287C62" w:rsidP="00321F7F">
            <w:pPr>
              <w:spacing w:after="0"/>
              <w:rPr>
                <w:rFonts w:ascii="Times New Roman" w:hAnsi="Times New Roman"/>
                <w:b/>
                <w:sz w:val="24"/>
                <w:szCs w:val="24"/>
              </w:rPr>
            </w:pPr>
            <w:r w:rsidRPr="005052EA">
              <w:rPr>
                <w:rFonts w:ascii="Times New Roman" w:hAnsi="Times New Roman"/>
                <w:b/>
                <w:sz w:val="24"/>
                <w:szCs w:val="24"/>
              </w:rPr>
              <w:t>Тема 3</w:t>
            </w:r>
            <w:r w:rsidR="00321F7F" w:rsidRPr="005052EA">
              <w:rPr>
                <w:rFonts w:ascii="Times New Roman" w:hAnsi="Times New Roman"/>
                <w:b/>
                <w:sz w:val="24"/>
                <w:szCs w:val="24"/>
              </w:rPr>
              <w:t>.4. Память и мышление</w:t>
            </w:r>
          </w:p>
        </w:tc>
        <w:tc>
          <w:tcPr>
            <w:tcW w:w="9847" w:type="dxa"/>
            <w:vAlign w:val="center"/>
          </w:tcPr>
          <w:p w14:paraId="3F73D1C3" w14:textId="77777777" w:rsidR="00321F7F" w:rsidRPr="005052EA" w:rsidRDefault="00321F7F" w:rsidP="00321F7F">
            <w:pPr>
              <w:spacing w:after="0"/>
              <w:jc w:val="both"/>
              <w:rPr>
                <w:rFonts w:ascii="Times New Roman" w:hAnsi="Times New Roman"/>
                <w:b/>
                <w:sz w:val="24"/>
                <w:szCs w:val="24"/>
              </w:rPr>
            </w:pPr>
            <w:r w:rsidRPr="005052EA">
              <w:rPr>
                <w:rFonts w:ascii="Times New Roman" w:hAnsi="Times New Roman"/>
                <w:b/>
                <w:sz w:val="24"/>
                <w:szCs w:val="24"/>
              </w:rPr>
              <w:t>Содержание</w:t>
            </w:r>
          </w:p>
        </w:tc>
        <w:tc>
          <w:tcPr>
            <w:tcW w:w="1559" w:type="dxa"/>
            <w:vAlign w:val="center"/>
          </w:tcPr>
          <w:p w14:paraId="59430E10" w14:textId="77777777" w:rsidR="00321F7F" w:rsidRPr="005052EA" w:rsidRDefault="00321F7F" w:rsidP="00321F7F">
            <w:pPr>
              <w:spacing w:after="0"/>
              <w:jc w:val="center"/>
              <w:rPr>
                <w:rFonts w:ascii="Times New Roman" w:hAnsi="Times New Roman"/>
                <w:b/>
                <w:sz w:val="24"/>
                <w:szCs w:val="24"/>
              </w:rPr>
            </w:pPr>
            <w:r w:rsidRPr="005052EA">
              <w:rPr>
                <w:rFonts w:ascii="Times New Roman" w:hAnsi="Times New Roman"/>
                <w:b/>
                <w:sz w:val="24"/>
                <w:szCs w:val="24"/>
              </w:rPr>
              <w:t>6/4</w:t>
            </w:r>
          </w:p>
        </w:tc>
      </w:tr>
      <w:tr w:rsidR="00321F7F" w:rsidRPr="005052EA" w14:paraId="1C78FCF2" w14:textId="77777777" w:rsidTr="004D3ACB">
        <w:tc>
          <w:tcPr>
            <w:tcW w:w="3161" w:type="dxa"/>
            <w:gridSpan w:val="2"/>
            <w:vMerge/>
          </w:tcPr>
          <w:p w14:paraId="3FD42D80" w14:textId="77777777" w:rsidR="00321F7F" w:rsidRPr="005052EA" w:rsidRDefault="00321F7F" w:rsidP="00321F7F">
            <w:pPr>
              <w:spacing w:after="0"/>
              <w:rPr>
                <w:rFonts w:ascii="Times New Roman" w:hAnsi="Times New Roman"/>
                <w:b/>
                <w:sz w:val="24"/>
                <w:szCs w:val="24"/>
              </w:rPr>
            </w:pPr>
          </w:p>
        </w:tc>
        <w:tc>
          <w:tcPr>
            <w:tcW w:w="9847" w:type="dxa"/>
            <w:vAlign w:val="center"/>
          </w:tcPr>
          <w:p w14:paraId="49E25101" w14:textId="77777777" w:rsidR="00321F7F" w:rsidRPr="005052EA" w:rsidRDefault="00321F7F" w:rsidP="00321F7F">
            <w:pPr>
              <w:spacing w:after="0"/>
              <w:jc w:val="both"/>
              <w:rPr>
                <w:rFonts w:ascii="Times New Roman" w:hAnsi="Times New Roman"/>
                <w:sz w:val="24"/>
                <w:szCs w:val="24"/>
              </w:rPr>
            </w:pPr>
            <w:r w:rsidRPr="005052EA">
              <w:rPr>
                <w:rFonts w:ascii="Times New Roman" w:hAnsi="Times New Roman"/>
                <w:sz w:val="24"/>
                <w:szCs w:val="24"/>
              </w:rPr>
              <w:t xml:space="preserve">1. Общее понятие о памяти. Закономерности памяти. Процессы памяти. Виды памяти и их характеристика. Структура памяти. Методы исследования памяти. Индивидуальные особенности памяти. Нарушения памяти. </w:t>
            </w:r>
          </w:p>
          <w:p w14:paraId="0A4A7479" w14:textId="77777777" w:rsidR="00321F7F" w:rsidRPr="005052EA" w:rsidRDefault="00321F7F" w:rsidP="00321F7F">
            <w:pPr>
              <w:spacing w:after="0"/>
              <w:jc w:val="both"/>
              <w:rPr>
                <w:rFonts w:ascii="Times New Roman" w:hAnsi="Times New Roman"/>
                <w:sz w:val="24"/>
                <w:szCs w:val="24"/>
              </w:rPr>
            </w:pPr>
            <w:r w:rsidRPr="005052EA">
              <w:rPr>
                <w:rFonts w:ascii="Times New Roman" w:hAnsi="Times New Roman"/>
                <w:sz w:val="24"/>
                <w:szCs w:val="24"/>
              </w:rPr>
              <w:t xml:space="preserve">Понятие о мышлении. Развитие мышления в </w:t>
            </w:r>
            <w:proofErr w:type="spellStart"/>
            <w:r w:rsidRPr="005052EA">
              <w:rPr>
                <w:rFonts w:ascii="Times New Roman" w:hAnsi="Times New Roman"/>
                <w:sz w:val="24"/>
                <w:szCs w:val="24"/>
              </w:rPr>
              <w:t>персоногенезе</w:t>
            </w:r>
            <w:proofErr w:type="spellEnd"/>
            <w:r w:rsidRPr="005052EA">
              <w:rPr>
                <w:rFonts w:ascii="Times New Roman" w:hAnsi="Times New Roman"/>
                <w:sz w:val="24"/>
                <w:szCs w:val="24"/>
              </w:rPr>
              <w:t>. Понятие и представление. Ступени мышления: понятие, суждение и умозаключение. Формы и виды мышления. Мыслительные операции. Способы активизации мышления. Расстройства мышления.</w:t>
            </w:r>
          </w:p>
        </w:tc>
        <w:tc>
          <w:tcPr>
            <w:tcW w:w="1559" w:type="dxa"/>
          </w:tcPr>
          <w:p w14:paraId="65630904" w14:textId="77777777" w:rsidR="00321F7F" w:rsidRPr="005052EA" w:rsidRDefault="00321F7F" w:rsidP="00321F7F">
            <w:pPr>
              <w:spacing w:after="0"/>
              <w:jc w:val="center"/>
              <w:rPr>
                <w:rFonts w:ascii="Times New Roman" w:hAnsi="Times New Roman"/>
                <w:sz w:val="24"/>
                <w:szCs w:val="24"/>
              </w:rPr>
            </w:pPr>
          </w:p>
          <w:p w14:paraId="235DCE19" w14:textId="77777777" w:rsidR="00321F7F" w:rsidRPr="005052EA" w:rsidRDefault="00321F7F" w:rsidP="00321F7F">
            <w:pPr>
              <w:spacing w:after="0"/>
              <w:jc w:val="center"/>
              <w:rPr>
                <w:rFonts w:ascii="Times New Roman" w:hAnsi="Times New Roman"/>
                <w:sz w:val="24"/>
                <w:szCs w:val="24"/>
              </w:rPr>
            </w:pPr>
          </w:p>
          <w:p w14:paraId="60B86148" w14:textId="77777777" w:rsidR="00321F7F" w:rsidRPr="005052EA" w:rsidRDefault="00321F7F" w:rsidP="00321F7F">
            <w:pPr>
              <w:spacing w:after="0"/>
              <w:jc w:val="center"/>
              <w:rPr>
                <w:rFonts w:ascii="Times New Roman" w:hAnsi="Times New Roman"/>
                <w:sz w:val="24"/>
                <w:szCs w:val="24"/>
              </w:rPr>
            </w:pPr>
            <w:r w:rsidRPr="005052EA">
              <w:rPr>
                <w:rFonts w:ascii="Times New Roman" w:hAnsi="Times New Roman"/>
                <w:sz w:val="24"/>
                <w:szCs w:val="24"/>
              </w:rPr>
              <w:t>2</w:t>
            </w:r>
          </w:p>
        </w:tc>
      </w:tr>
      <w:tr w:rsidR="00321F7F" w:rsidRPr="005052EA" w14:paraId="31446498" w14:textId="77777777" w:rsidTr="004D3ACB">
        <w:tc>
          <w:tcPr>
            <w:tcW w:w="3161" w:type="dxa"/>
            <w:gridSpan w:val="2"/>
            <w:vMerge/>
          </w:tcPr>
          <w:p w14:paraId="688C9811" w14:textId="77777777" w:rsidR="00321F7F" w:rsidRPr="005052EA" w:rsidRDefault="00321F7F" w:rsidP="00321F7F">
            <w:pPr>
              <w:spacing w:after="0"/>
              <w:rPr>
                <w:rFonts w:ascii="Times New Roman" w:hAnsi="Times New Roman"/>
                <w:b/>
                <w:sz w:val="24"/>
                <w:szCs w:val="24"/>
              </w:rPr>
            </w:pPr>
          </w:p>
        </w:tc>
        <w:tc>
          <w:tcPr>
            <w:tcW w:w="9847" w:type="dxa"/>
          </w:tcPr>
          <w:p w14:paraId="74B2C14E" w14:textId="77777777" w:rsidR="00321F7F" w:rsidRPr="005052EA" w:rsidRDefault="00321F7F" w:rsidP="00321F7F">
            <w:pPr>
              <w:spacing w:after="0"/>
              <w:jc w:val="both"/>
              <w:rPr>
                <w:rFonts w:ascii="Times New Roman" w:hAnsi="Times New Roman"/>
                <w:b/>
                <w:sz w:val="24"/>
                <w:szCs w:val="24"/>
              </w:rPr>
            </w:pPr>
            <w:r w:rsidRPr="005052EA">
              <w:rPr>
                <w:rFonts w:ascii="Times New Roman" w:hAnsi="Times New Roman"/>
                <w:b/>
                <w:sz w:val="24"/>
                <w:szCs w:val="24"/>
              </w:rPr>
              <w:t xml:space="preserve">В том числе практических </w:t>
            </w:r>
            <w:r w:rsidRPr="005052EA">
              <w:rPr>
                <w:rFonts w:ascii="Times New Roman" w:eastAsia="Calibri" w:hAnsi="Times New Roman"/>
                <w:b/>
                <w:sz w:val="24"/>
                <w:szCs w:val="24"/>
                <w:lang w:eastAsia="en-US"/>
              </w:rPr>
              <w:t xml:space="preserve">и лабораторных </w:t>
            </w:r>
            <w:r w:rsidRPr="005052EA">
              <w:rPr>
                <w:rFonts w:ascii="Times New Roman" w:hAnsi="Times New Roman"/>
                <w:b/>
                <w:sz w:val="24"/>
                <w:szCs w:val="24"/>
              </w:rPr>
              <w:t>занятий</w:t>
            </w:r>
          </w:p>
        </w:tc>
        <w:tc>
          <w:tcPr>
            <w:tcW w:w="1559" w:type="dxa"/>
          </w:tcPr>
          <w:p w14:paraId="08AEB437" w14:textId="77777777" w:rsidR="00321F7F" w:rsidRPr="005052EA" w:rsidRDefault="00321F7F" w:rsidP="00321F7F">
            <w:pPr>
              <w:spacing w:after="0"/>
              <w:jc w:val="center"/>
              <w:rPr>
                <w:rFonts w:ascii="Times New Roman" w:hAnsi="Times New Roman"/>
                <w:sz w:val="24"/>
                <w:szCs w:val="24"/>
              </w:rPr>
            </w:pPr>
            <w:r w:rsidRPr="005052EA">
              <w:rPr>
                <w:rFonts w:ascii="Times New Roman" w:hAnsi="Times New Roman"/>
                <w:sz w:val="24"/>
                <w:szCs w:val="24"/>
              </w:rPr>
              <w:t>4</w:t>
            </w:r>
          </w:p>
        </w:tc>
      </w:tr>
      <w:tr w:rsidR="00321F7F" w:rsidRPr="005052EA" w14:paraId="41170FDF" w14:textId="77777777" w:rsidTr="004D3ACB">
        <w:trPr>
          <w:trHeight w:val="953"/>
        </w:trPr>
        <w:tc>
          <w:tcPr>
            <w:tcW w:w="3161" w:type="dxa"/>
            <w:gridSpan w:val="2"/>
            <w:vMerge/>
          </w:tcPr>
          <w:p w14:paraId="27D3E10E" w14:textId="77777777" w:rsidR="00321F7F" w:rsidRPr="005052EA" w:rsidRDefault="00321F7F" w:rsidP="00321F7F">
            <w:pPr>
              <w:spacing w:after="0"/>
              <w:rPr>
                <w:rFonts w:ascii="Times New Roman" w:hAnsi="Times New Roman"/>
                <w:b/>
                <w:sz w:val="24"/>
                <w:szCs w:val="24"/>
              </w:rPr>
            </w:pPr>
          </w:p>
        </w:tc>
        <w:tc>
          <w:tcPr>
            <w:tcW w:w="9847" w:type="dxa"/>
            <w:vAlign w:val="center"/>
          </w:tcPr>
          <w:p w14:paraId="066D94A8" w14:textId="77777777" w:rsidR="00321F7F" w:rsidRPr="005052EA" w:rsidRDefault="00321F7F" w:rsidP="00321F7F">
            <w:pPr>
              <w:spacing w:after="0"/>
              <w:jc w:val="both"/>
              <w:rPr>
                <w:rFonts w:ascii="Times New Roman" w:hAnsi="Times New Roman"/>
                <w:sz w:val="24"/>
                <w:szCs w:val="24"/>
              </w:rPr>
            </w:pPr>
            <w:r w:rsidRPr="005052EA">
              <w:rPr>
                <w:rFonts w:ascii="Times New Roman" w:hAnsi="Times New Roman"/>
                <w:sz w:val="24"/>
                <w:szCs w:val="24"/>
              </w:rPr>
              <w:t>3. Методики исследования памяти и мышления.</w:t>
            </w:r>
          </w:p>
          <w:p w14:paraId="34EC97D8" w14:textId="77777777" w:rsidR="00321F7F" w:rsidRPr="005052EA" w:rsidRDefault="00321F7F" w:rsidP="00321F7F">
            <w:pPr>
              <w:spacing w:after="0"/>
              <w:jc w:val="both"/>
              <w:rPr>
                <w:rFonts w:ascii="Times New Roman" w:hAnsi="Times New Roman"/>
                <w:sz w:val="24"/>
                <w:szCs w:val="24"/>
              </w:rPr>
            </w:pPr>
            <w:r w:rsidRPr="005052EA">
              <w:rPr>
                <w:rFonts w:ascii="Times New Roman" w:hAnsi="Times New Roman"/>
                <w:sz w:val="24"/>
                <w:szCs w:val="24"/>
              </w:rPr>
              <w:t xml:space="preserve">Методика «Числовые ряды», направленная на исследование математического мышления. По методике «Исключение лишнего» исследование способности к обобщению и абстрагированию. </w:t>
            </w:r>
          </w:p>
        </w:tc>
        <w:tc>
          <w:tcPr>
            <w:tcW w:w="1559" w:type="dxa"/>
          </w:tcPr>
          <w:p w14:paraId="738A16C0" w14:textId="77777777" w:rsidR="00321F7F" w:rsidRPr="005052EA" w:rsidRDefault="00321F7F" w:rsidP="00321F7F">
            <w:pPr>
              <w:spacing w:after="0"/>
              <w:jc w:val="center"/>
              <w:rPr>
                <w:rFonts w:ascii="Times New Roman" w:hAnsi="Times New Roman"/>
                <w:sz w:val="24"/>
                <w:szCs w:val="24"/>
              </w:rPr>
            </w:pPr>
          </w:p>
          <w:p w14:paraId="1397C96D" w14:textId="77777777" w:rsidR="00321F7F" w:rsidRPr="005052EA" w:rsidRDefault="00321F7F" w:rsidP="00321F7F">
            <w:pPr>
              <w:spacing w:after="0"/>
              <w:jc w:val="center"/>
              <w:rPr>
                <w:rFonts w:ascii="Times New Roman" w:hAnsi="Times New Roman"/>
                <w:sz w:val="24"/>
                <w:szCs w:val="24"/>
              </w:rPr>
            </w:pPr>
            <w:r w:rsidRPr="005052EA">
              <w:rPr>
                <w:rFonts w:ascii="Times New Roman" w:hAnsi="Times New Roman"/>
                <w:sz w:val="24"/>
                <w:szCs w:val="24"/>
              </w:rPr>
              <w:t>2</w:t>
            </w:r>
          </w:p>
        </w:tc>
      </w:tr>
      <w:tr w:rsidR="00321F7F" w:rsidRPr="005052EA" w14:paraId="3B8A366D" w14:textId="77777777" w:rsidTr="004D3ACB">
        <w:trPr>
          <w:trHeight w:val="952"/>
        </w:trPr>
        <w:tc>
          <w:tcPr>
            <w:tcW w:w="3161" w:type="dxa"/>
            <w:gridSpan w:val="2"/>
            <w:vMerge/>
          </w:tcPr>
          <w:p w14:paraId="2CC8BD79" w14:textId="77777777" w:rsidR="00321F7F" w:rsidRPr="005052EA" w:rsidRDefault="00321F7F" w:rsidP="00321F7F">
            <w:pPr>
              <w:spacing w:after="0"/>
              <w:rPr>
                <w:rFonts w:ascii="Times New Roman" w:hAnsi="Times New Roman"/>
                <w:b/>
                <w:sz w:val="24"/>
                <w:szCs w:val="24"/>
              </w:rPr>
            </w:pPr>
          </w:p>
        </w:tc>
        <w:tc>
          <w:tcPr>
            <w:tcW w:w="9847" w:type="dxa"/>
            <w:vAlign w:val="center"/>
          </w:tcPr>
          <w:p w14:paraId="2C198E2B" w14:textId="77777777" w:rsidR="00321F7F" w:rsidRPr="005052EA" w:rsidRDefault="00321F7F" w:rsidP="00321F7F">
            <w:pPr>
              <w:spacing w:after="0"/>
              <w:jc w:val="both"/>
              <w:rPr>
                <w:rFonts w:ascii="Times New Roman" w:hAnsi="Times New Roman"/>
                <w:sz w:val="24"/>
                <w:szCs w:val="24"/>
              </w:rPr>
            </w:pPr>
            <w:r w:rsidRPr="005052EA">
              <w:rPr>
                <w:rFonts w:ascii="Times New Roman" w:hAnsi="Times New Roman"/>
                <w:sz w:val="24"/>
                <w:szCs w:val="24"/>
              </w:rPr>
              <w:t>4. Исследование памяти с помощью методики заучивания десяти слов (</w:t>
            </w:r>
            <w:proofErr w:type="spellStart"/>
            <w:r w:rsidRPr="005052EA">
              <w:rPr>
                <w:rFonts w:ascii="Times New Roman" w:hAnsi="Times New Roman"/>
                <w:sz w:val="24"/>
                <w:szCs w:val="24"/>
              </w:rPr>
              <w:t>А.Лурия</w:t>
            </w:r>
            <w:proofErr w:type="spellEnd"/>
            <w:r w:rsidRPr="005052EA">
              <w:rPr>
                <w:rFonts w:ascii="Times New Roman" w:hAnsi="Times New Roman"/>
                <w:sz w:val="24"/>
                <w:szCs w:val="24"/>
              </w:rPr>
              <w:t>), исследование особенностей памяти с помощью методик «Оперативная память», «Образная память».</w:t>
            </w:r>
          </w:p>
        </w:tc>
        <w:tc>
          <w:tcPr>
            <w:tcW w:w="1559" w:type="dxa"/>
          </w:tcPr>
          <w:p w14:paraId="6B6FDED6" w14:textId="77777777" w:rsidR="00321F7F" w:rsidRPr="005052EA" w:rsidRDefault="00321F7F" w:rsidP="00321F7F">
            <w:pPr>
              <w:spacing w:after="0"/>
              <w:jc w:val="center"/>
              <w:rPr>
                <w:rFonts w:ascii="Times New Roman" w:hAnsi="Times New Roman"/>
                <w:sz w:val="24"/>
                <w:szCs w:val="24"/>
              </w:rPr>
            </w:pPr>
          </w:p>
          <w:p w14:paraId="3DC4A211" w14:textId="77777777" w:rsidR="00321F7F" w:rsidRPr="005052EA" w:rsidRDefault="00321F7F" w:rsidP="00321F7F">
            <w:pPr>
              <w:spacing w:after="0"/>
              <w:jc w:val="center"/>
              <w:rPr>
                <w:rFonts w:ascii="Times New Roman" w:hAnsi="Times New Roman"/>
                <w:sz w:val="24"/>
                <w:szCs w:val="24"/>
              </w:rPr>
            </w:pPr>
            <w:r w:rsidRPr="005052EA">
              <w:rPr>
                <w:rFonts w:ascii="Times New Roman" w:hAnsi="Times New Roman"/>
                <w:sz w:val="24"/>
                <w:szCs w:val="24"/>
              </w:rPr>
              <w:t>2</w:t>
            </w:r>
          </w:p>
        </w:tc>
      </w:tr>
      <w:tr w:rsidR="00321F7F" w:rsidRPr="005052EA" w14:paraId="6E087EBB" w14:textId="77777777" w:rsidTr="004D3ACB">
        <w:tc>
          <w:tcPr>
            <w:tcW w:w="3161" w:type="dxa"/>
            <w:gridSpan w:val="2"/>
            <w:vMerge w:val="restart"/>
          </w:tcPr>
          <w:p w14:paraId="4056BBAE" w14:textId="5AB26877" w:rsidR="00321F7F" w:rsidRPr="005052EA" w:rsidRDefault="00287C62" w:rsidP="00321F7F">
            <w:pPr>
              <w:spacing w:after="0"/>
              <w:rPr>
                <w:rFonts w:ascii="Times New Roman" w:hAnsi="Times New Roman"/>
                <w:b/>
                <w:sz w:val="24"/>
                <w:szCs w:val="24"/>
              </w:rPr>
            </w:pPr>
            <w:r w:rsidRPr="005052EA">
              <w:rPr>
                <w:rFonts w:ascii="Times New Roman" w:hAnsi="Times New Roman"/>
                <w:b/>
                <w:sz w:val="24"/>
                <w:szCs w:val="24"/>
              </w:rPr>
              <w:t>Тема 3</w:t>
            </w:r>
            <w:r w:rsidR="00321F7F" w:rsidRPr="005052EA">
              <w:rPr>
                <w:rFonts w:ascii="Times New Roman" w:hAnsi="Times New Roman"/>
                <w:b/>
                <w:sz w:val="24"/>
                <w:szCs w:val="24"/>
              </w:rPr>
              <w:t xml:space="preserve">.5. Интеллект и речь человека </w:t>
            </w:r>
          </w:p>
        </w:tc>
        <w:tc>
          <w:tcPr>
            <w:tcW w:w="9847" w:type="dxa"/>
            <w:vAlign w:val="center"/>
          </w:tcPr>
          <w:p w14:paraId="5A6AD202" w14:textId="77777777" w:rsidR="00321F7F" w:rsidRPr="005052EA" w:rsidRDefault="00321F7F" w:rsidP="00321F7F">
            <w:pPr>
              <w:spacing w:after="0"/>
              <w:jc w:val="both"/>
              <w:rPr>
                <w:rFonts w:ascii="Times New Roman" w:hAnsi="Times New Roman"/>
                <w:b/>
                <w:sz w:val="24"/>
                <w:szCs w:val="24"/>
              </w:rPr>
            </w:pPr>
            <w:r w:rsidRPr="005052EA">
              <w:rPr>
                <w:rFonts w:ascii="Times New Roman" w:hAnsi="Times New Roman"/>
                <w:b/>
                <w:sz w:val="24"/>
                <w:szCs w:val="24"/>
              </w:rPr>
              <w:t>Содержание</w:t>
            </w:r>
          </w:p>
        </w:tc>
        <w:tc>
          <w:tcPr>
            <w:tcW w:w="1559" w:type="dxa"/>
          </w:tcPr>
          <w:p w14:paraId="4F0781B9" w14:textId="77777777" w:rsidR="00321F7F" w:rsidRPr="005052EA" w:rsidRDefault="00321F7F" w:rsidP="00321F7F">
            <w:pPr>
              <w:spacing w:after="0"/>
              <w:jc w:val="center"/>
              <w:rPr>
                <w:rFonts w:ascii="Times New Roman" w:hAnsi="Times New Roman"/>
                <w:b/>
                <w:sz w:val="24"/>
                <w:szCs w:val="24"/>
              </w:rPr>
            </w:pPr>
            <w:r w:rsidRPr="005052EA">
              <w:rPr>
                <w:rFonts w:ascii="Times New Roman" w:hAnsi="Times New Roman"/>
                <w:b/>
                <w:sz w:val="24"/>
                <w:szCs w:val="24"/>
              </w:rPr>
              <w:t>4/2</w:t>
            </w:r>
          </w:p>
        </w:tc>
      </w:tr>
      <w:tr w:rsidR="00321F7F" w:rsidRPr="005052EA" w14:paraId="7601FD21" w14:textId="77777777" w:rsidTr="004D3ACB">
        <w:trPr>
          <w:trHeight w:val="1677"/>
        </w:trPr>
        <w:tc>
          <w:tcPr>
            <w:tcW w:w="3161" w:type="dxa"/>
            <w:gridSpan w:val="2"/>
            <w:vMerge/>
            <w:tcBorders>
              <w:bottom w:val="single" w:sz="4" w:space="0" w:color="000000"/>
            </w:tcBorders>
          </w:tcPr>
          <w:p w14:paraId="56F2B4AF" w14:textId="77777777" w:rsidR="00321F7F" w:rsidRPr="005052EA" w:rsidRDefault="00321F7F" w:rsidP="00321F7F">
            <w:pPr>
              <w:spacing w:after="0"/>
              <w:rPr>
                <w:rFonts w:ascii="Times New Roman" w:hAnsi="Times New Roman"/>
                <w:b/>
                <w:sz w:val="24"/>
                <w:szCs w:val="24"/>
              </w:rPr>
            </w:pPr>
          </w:p>
        </w:tc>
        <w:tc>
          <w:tcPr>
            <w:tcW w:w="9847" w:type="dxa"/>
            <w:vAlign w:val="center"/>
          </w:tcPr>
          <w:p w14:paraId="380A7504" w14:textId="77777777" w:rsidR="00321F7F" w:rsidRPr="005052EA" w:rsidRDefault="00321F7F" w:rsidP="00321F7F">
            <w:pPr>
              <w:spacing w:after="0"/>
              <w:jc w:val="both"/>
              <w:rPr>
                <w:rFonts w:ascii="Times New Roman" w:hAnsi="Times New Roman"/>
                <w:sz w:val="24"/>
                <w:szCs w:val="24"/>
              </w:rPr>
            </w:pPr>
            <w:r w:rsidRPr="005052EA">
              <w:rPr>
                <w:rFonts w:ascii="Times New Roman" w:hAnsi="Times New Roman"/>
                <w:sz w:val="24"/>
                <w:szCs w:val="24"/>
              </w:rPr>
              <w:t>1. Общая характеристика интеллекта. Структура интеллекта. Виды интеллекта. Содержание мыслительных процессов. Продукты мыслительной деятельности. Изменение интеллекта у инвалидов и лиц пожилого возраста.</w:t>
            </w:r>
          </w:p>
          <w:p w14:paraId="0437F352" w14:textId="77777777" w:rsidR="00321F7F" w:rsidRPr="005052EA" w:rsidRDefault="00321F7F" w:rsidP="00321F7F">
            <w:pPr>
              <w:spacing w:after="0"/>
              <w:jc w:val="both"/>
              <w:rPr>
                <w:rFonts w:ascii="Times New Roman" w:hAnsi="Times New Roman"/>
                <w:sz w:val="24"/>
                <w:szCs w:val="24"/>
              </w:rPr>
            </w:pPr>
            <w:r w:rsidRPr="005052EA">
              <w:rPr>
                <w:rFonts w:ascii="Times New Roman" w:hAnsi="Times New Roman"/>
                <w:sz w:val="24"/>
                <w:szCs w:val="24"/>
              </w:rPr>
              <w:t xml:space="preserve">Общее понятие о речи и ее функциях. Физиологическая основа речи. Виды речи и ее развитие. Внешняя речь. Коммуникативно-реактивная (диалогическая речь). Монологическая речь. Письменная речь. Внутренняя речь. Дефекты и расстройства речи. </w:t>
            </w:r>
          </w:p>
        </w:tc>
        <w:tc>
          <w:tcPr>
            <w:tcW w:w="1559" w:type="dxa"/>
            <w:tcBorders>
              <w:bottom w:val="single" w:sz="4" w:space="0" w:color="000000"/>
            </w:tcBorders>
          </w:tcPr>
          <w:p w14:paraId="717E5499" w14:textId="77777777" w:rsidR="00321F7F" w:rsidRPr="005052EA" w:rsidRDefault="00321F7F" w:rsidP="00321F7F">
            <w:pPr>
              <w:spacing w:after="0"/>
              <w:jc w:val="center"/>
              <w:rPr>
                <w:rFonts w:ascii="Times New Roman" w:hAnsi="Times New Roman"/>
                <w:sz w:val="24"/>
                <w:szCs w:val="24"/>
              </w:rPr>
            </w:pPr>
          </w:p>
          <w:p w14:paraId="16805A2F" w14:textId="77777777" w:rsidR="00321F7F" w:rsidRPr="005052EA" w:rsidRDefault="00321F7F" w:rsidP="00321F7F">
            <w:pPr>
              <w:spacing w:after="0"/>
              <w:jc w:val="center"/>
              <w:rPr>
                <w:rFonts w:ascii="Times New Roman" w:hAnsi="Times New Roman"/>
                <w:sz w:val="24"/>
                <w:szCs w:val="24"/>
              </w:rPr>
            </w:pPr>
          </w:p>
          <w:p w14:paraId="5510866E" w14:textId="77777777" w:rsidR="00321F7F" w:rsidRPr="005052EA" w:rsidRDefault="00321F7F" w:rsidP="00321F7F">
            <w:pPr>
              <w:spacing w:after="0"/>
              <w:jc w:val="center"/>
              <w:rPr>
                <w:rFonts w:ascii="Times New Roman" w:hAnsi="Times New Roman"/>
                <w:sz w:val="24"/>
                <w:szCs w:val="24"/>
              </w:rPr>
            </w:pPr>
            <w:r w:rsidRPr="005052EA">
              <w:rPr>
                <w:rFonts w:ascii="Times New Roman" w:hAnsi="Times New Roman"/>
                <w:sz w:val="24"/>
                <w:szCs w:val="24"/>
              </w:rPr>
              <w:t>2</w:t>
            </w:r>
          </w:p>
        </w:tc>
      </w:tr>
      <w:tr w:rsidR="00321F7F" w:rsidRPr="005052EA" w14:paraId="7FFC6E1C" w14:textId="77777777" w:rsidTr="004D3ACB">
        <w:tc>
          <w:tcPr>
            <w:tcW w:w="3161" w:type="dxa"/>
            <w:gridSpan w:val="2"/>
            <w:vMerge/>
          </w:tcPr>
          <w:p w14:paraId="4558CCA8" w14:textId="77777777" w:rsidR="00321F7F" w:rsidRPr="005052EA" w:rsidRDefault="00321F7F" w:rsidP="00321F7F">
            <w:pPr>
              <w:spacing w:after="0"/>
              <w:rPr>
                <w:rFonts w:ascii="Times New Roman" w:hAnsi="Times New Roman"/>
                <w:b/>
                <w:sz w:val="24"/>
                <w:szCs w:val="24"/>
              </w:rPr>
            </w:pPr>
          </w:p>
        </w:tc>
        <w:tc>
          <w:tcPr>
            <w:tcW w:w="9847" w:type="dxa"/>
          </w:tcPr>
          <w:p w14:paraId="7AB011A2" w14:textId="77777777" w:rsidR="00321F7F" w:rsidRPr="005052EA" w:rsidRDefault="00321F7F" w:rsidP="00321F7F">
            <w:pPr>
              <w:spacing w:after="0"/>
              <w:jc w:val="both"/>
              <w:rPr>
                <w:rFonts w:ascii="Times New Roman" w:hAnsi="Times New Roman"/>
                <w:b/>
                <w:sz w:val="24"/>
                <w:szCs w:val="24"/>
              </w:rPr>
            </w:pPr>
            <w:r w:rsidRPr="005052EA">
              <w:rPr>
                <w:rFonts w:ascii="Times New Roman" w:hAnsi="Times New Roman"/>
                <w:b/>
                <w:sz w:val="24"/>
                <w:szCs w:val="24"/>
              </w:rPr>
              <w:t xml:space="preserve">В том числе практических </w:t>
            </w:r>
            <w:r w:rsidRPr="005052EA">
              <w:rPr>
                <w:rFonts w:ascii="Times New Roman" w:eastAsia="Calibri" w:hAnsi="Times New Roman"/>
                <w:b/>
                <w:sz w:val="24"/>
                <w:szCs w:val="24"/>
                <w:lang w:eastAsia="en-US"/>
              </w:rPr>
              <w:t xml:space="preserve">и лабораторных </w:t>
            </w:r>
            <w:r w:rsidRPr="005052EA">
              <w:rPr>
                <w:rFonts w:ascii="Times New Roman" w:hAnsi="Times New Roman"/>
                <w:b/>
                <w:sz w:val="24"/>
                <w:szCs w:val="24"/>
              </w:rPr>
              <w:t>занятий</w:t>
            </w:r>
          </w:p>
        </w:tc>
        <w:tc>
          <w:tcPr>
            <w:tcW w:w="1559" w:type="dxa"/>
          </w:tcPr>
          <w:p w14:paraId="4FA1746E" w14:textId="77777777" w:rsidR="00321F7F" w:rsidRPr="005052EA" w:rsidRDefault="00321F7F" w:rsidP="00321F7F">
            <w:pPr>
              <w:spacing w:after="0"/>
              <w:jc w:val="center"/>
              <w:rPr>
                <w:rFonts w:ascii="Times New Roman" w:hAnsi="Times New Roman"/>
                <w:sz w:val="24"/>
                <w:szCs w:val="24"/>
              </w:rPr>
            </w:pPr>
            <w:r w:rsidRPr="005052EA">
              <w:rPr>
                <w:rFonts w:ascii="Times New Roman" w:hAnsi="Times New Roman"/>
                <w:sz w:val="24"/>
                <w:szCs w:val="24"/>
              </w:rPr>
              <w:t>2</w:t>
            </w:r>
          </w:p>
        </w:tc>
      </w:tr>
      <w:tr w:rsidR="00321F7F" w:rsidRPr="005052EA" w14:paraId="02291ECB" w14:textId="77777777" w:rsidTr="004D3ACB">
        <w:trPr>
          <w:trHeight w:val="536"/>
        </w:trPr>
        <w:tc>
          <w:tcPr>
            <w:tcW w:w="3161" w:type="dxa"/>
            <w:gridSpan w:val="2"/>
            <w:vMerge/>
          </w:tcPr>
          <w:p w14:paraId="12191353" w14:textId="77777777" w:rsidR="00321F7F" w:rsidRPr="005052EA" w:rsidRDefault="00321F7F" w:rsidP="00321F7F">
            <w:pPr>
              <w:spacing w:after="0"/>
              <w:rPr>
                <w:rFonts w:ascii="Times New Roman" w:hAnsi="Times New Roman"/>
                <w:b/>
                <w:sz w:val="24"/>
                <w:szCs w:val="24"/>
              </w:rPr>
            </w:pPr>
          </w:p>
        </w:tc>
        <w:tc>
          <w:tcPr>
            <w:tcW w:w="9847" w:type="dxa"/>
          </w:tcPr>
          <w:p w14:paraId="67070109" w14:textId="77777777" w:rsidR="00321F7F" w:rsidRPr="005052EA" w:rsidRDefault="00321F7F" w:rsidP="00321F7F">
            <w:pPr>
              <w:spacing w:after="0"/>
              <w:jc w:val="both"/>
              <w:rPr>
                <w:rFonts w:ascii="Times New Roman" w:hAnsi="Times New Roman"/>
                <w:sz w:val="24"/>
                <w:szCs w:val="24"/>
              </w:rPr>
            </w:pPr>
            <w:r w:rsidRPr="005052EA">
              <w:rPr>
                <w:rFonts w:ascii="Times New Roman" w:hAnsi="Times New Roman"/>
                <w:sz w:val="24"/>
                <w:szCs w:val="24"/>
              </w:rPr>
              <w:t>5. Методика исследования интеллектуальных особенностей личности.</w:t>
            </w:r>
          </w:p>
          <w:p w14:paraId="12BFA4B8" w14:textId="77777777" w:rsidR="00321F7F" w:rsidRPr="005052EA" w:rsidRDefault="00321F7F" w:rsidP="00321F7F">
            <w:pPr>
              <w:spacing w:after="0"/>
              <w:jc w:val="both"/>
              <w:rPr>
                <w:rFonts w:ascii="Times New Roman" w:hAnsi="Times New Roman"/>
                <w:sz w:val="24"/>
                <w:szCs w:val="24"/>
              </w:rPr>
            </w:pPr>
            <w:r w:rsidRPr="005052EA">
              <w:rPr>
                <w:rFonts w:ascii="Times New Roman" w:hAnsi="Times New Roman"/>
                <w:sz w:val="24"/>
                <w:szCs w:val="24"/>
              </w:rPr>
              <w:t xml:space="preserve"> Исследование по методике «Интеллектуальная лабильность». </w:t>
            </w:r>
          </w:p>
        </w:tc>
        <w:tc>
          <w:tcPr>
            <w:tcW w:w="1559" w:type="dxa"/>
            <w:vAlign w:val="center"/>
          </w:tcPr>
          <w:p w14:paraId="5D1ED047" w14:textId="77777777" w:rsidR="00321F7F" w:rsidRPr="005052EA" w:rsidRDefault="00321F7F" w:rsidP="00321F7F">
            <w:pPr>
              <w:spacing w:after="0"/>
              <w:jc w:val="center"/>
              <w:rPr>
                <w:rFonts w:ascii="Times New Roman" w:hAnsi="Times New Roman"/>
                <w:sz w:val="24"/>
                <w:szCs w:val="24"/>
              </w:rPr>
            </w:pPr>
            <w:r w:rsidRPr="005052EA">
              <w:rPr>
                <w:rFonts w:ascii="Times New Roman" w:hAnsi="Times New Roman"/>
                <w:sz w:val="24"/>
                <w:szCs w:val="24"/>
              </w:rPr>
              <w:t>2</w:t>
            </w:r>
          </w:p>
        </w:tc>
      </w:tr>
      <w:tr w:rsidR="00321F7F" w:rsidRPr="005052EA" w14:paraId="0EEA9DA0" w14:textId="77777777" w:rsidTr="004D3ACB">
        <w:tc>
          <w:tcPr>
            <w:tcW w:w="3161" w:type="dxa"/>
            <w:gridSpan w:val="2"/>
            <w:vMerge w:val="restart"/>
          </w:tcPr>
          <w:p w14:paraId="7E8F13E7" w14:textId="139D379B" w:rsidR="00321F7F" w:rsidRPr="005052EA" w:rsidRDefault="00321F7F" w:rsidP="00287C62">
            <w:pPr>
              <w:spacing w:after="0"/>
              <w:rPr>
                <w:rFonts w:ascii="Times New Roman" w:hAnsi="Times New Roman"/>
                <w:b/>
                <w:sz w:val="24"/>
                <w:szCs w:val="24"/>
              </w:rPr>
            </w:pPr>
            <w:r w:rsidRPr="005052EA">
              <w:rPr>
                <w:rFonts w:ascii="Times New Roman" w:hAnsi="Times New Roman"/>
                <w:b/>
                <w:sz w:val="24"/>
                <w:szCs w:val="24"/>
              </w:rPr>
              <w:t xml:space="preserve">Тема </w:t>
            </w:r>
            <w:r w:rsidR="00287C62" w:rsidRPr="005052EA">
              <w:rPr>
                <w:rFonts w:ascii="Times New Roman" w:hAnsi="Times New Roman"/>
                <w:b/>
                <w:sz w:val="24"/>
                <w:szCs w:val="24"/>
              </w:rPr>
              <w:t>3</w:t>
            </w:r>
            <w:r w:rsidRPr="005052EA">
              <w:rPr>
                <w:rFonts w:ascii="Times New Roman" w:hAnsi="Times New Roman"/>
                <w:b/>
                <w:sz w:val="24"/>
                <w:szCs w:val="24"/>
              </w:rPr>
              <w:t>.6. Психология личности.</w:t>
            </w:r>
            <w:r w:rsidRPr="005052EA">
              <w:rPr>
                <w:rFonts w:ascii="Times New Roman" w:hAnsi="Times New Roman"/>
                <w:sz w:val="24"/>
                <w:szCs w:val="24"/>
              </w:rPr>
              <w:t xml:space="preserve"> </w:t>
            </w:r>
            <w:r w:rsidRPr="005052EA">
              <w:rPr>
                <w:rFonts w:ascii="Times New Roman" w:hAnsi="Times New Roman"/>
                <w:b/>
                <w:sz w:val="24"/>
                <w:szCs w:val="24"/>
              </w:rPr>
              <w:t xml:space="preserve">Эмоционально-волевая сфера личности человека </w:t>
            </w:r>
          </w:p>
        </w:tc>
        <w:tc>
          <w:tcPr>
            <w:tcW w:w="9847" w:type="dxa"/>
            <w:vAlign w:val="center"/>
          </w:tcPr>
          <w:p w14:paraId="51FB9408" w14:textId="77777777" w:rsidR="00321F7F" w:rsidRPr="005052EA" w:rsidRDefault="00321F7F" w:rsidP="00321F7F">
            <w:pPr>
              <w:spacing w:after="0"/>
              <w:jc w:val="both"/>
              <w:rPr>
                <w:rFonts w:ascii="Times New Roman" w:hAnsi="Times New Roman"/>
                <w:b/>
                <w:sz w:val="24"/>
                <w:szCs w:val="24"/>
              </w:rPr>
            </w:pPr>
            <w:r w:rsidRPr="005052EA">
              <w:rPr>
                <w:rFonts w:ascii="Times New Roman" w:hAnsi="Times New Roman"/>
                <w:b/>
                <w:sz w:val="24"/>
                <w:szCs w:val="24"/>
              </w:rPr>
              <w:t>Содержание</w:t>
            </w:r>
          </w:p>
        </w:tc>
        <w:tc>
          <w:tcPr>
            <w:tcW w:w="1559" w:type="dxa"/>
            <w:vAlign w:val="center"/>
          </w:tcPr>
          <w:p w14:paraId="3B6AE547" w14:textId="77777777" w:rsidR="00321F7F" w:rsidRPr="005052EA" w:rsidRDefault="00321F7F" w:rsidP="00321F7F">
            <w:pPr>
              <w:spacing w:after="0"/>
              <w:jc w:val="center"/>
              <w:rPr>
                <w:rFonts w:ascii="Times New Roman" w:hAnsi="Times New Roman"/>
                <w:b/>
                <w:sz w:val="24"/>
                <w:szCs w:val="24"/>
              </w:rPr>
            </w:pPr>
            <w:r w:rsidRPr="005052EA">
              <w:rPr>
                <w:rFonts w:ascii="Times New Roman" w:hAnsi="Times New Roman"/>
                <w:b/>
                <w:sz w:val="24"/>
                <w:szCs w:val="24"/>
              </w:rPr>
              <w:t>4/2</w:t>
            </w:r>
          </w:p>
        </w:tc>
      </w:tr>
      <w:tr w:rsidR="00321F7F" w:rsidRPr="005052EA" w14:paraId="138E5BB9" w14:textId="77777777" w:rsidTr="004D3ACB">
        <w:trPr>
          <w:trHeight w:val="415"/>
        </w:trPr>
        <w:tc>
          <w:tcPr>
            <w:tcW w:w="3161" w:type="dxa"/>
            <w:gridSpan w:val="2"/>
            <w:vMerge/>
          </w:tcPr>
          <w:p w14:paraId="59ADCBE1" w14:textId="77777777" w:rsidR="00321F7F" w:rsidRPr="005052EA" w:rsidRDefault="00321F7F" w:rsidP="00321F7F">
            <w:pPr>
              <w:spacing w:after="0"/>
              <w:rPr>
                <w:rFonts w:ascii="Times New Roman" w:hAnsi="Times New Roman"/>
                <w:b/>
                <w:sz w:val="24"/>
                <w:szCs w:val="24"/>
              </w:rPr>
            </w:pPr>
          </w:p>
        </w:tc>
        <w:tc>
          <w:tcPr>
            <w:tcW w:w="9847" w:type="dxa"/>
            <w:vAlign w:val="center"/>
          </w:tcPr>
          <w:p w14:paraId="7B735EE3" w14:textId="77777777" w:rsidR="00321F7F" w:rsidRPr="005052EA" w:rsidRDefault="00321F7F" w:rsidP="00321F7F">
            <w:pPr>
              <w:spacing w:after="0"/>
              <w:jc w:val="both"/>
              <w:rPr>
                <w:rFonts w:ascii="Times New Roman" w:hAnsi="Times New Roman"/>
                <w:sz w:val="24"/>
                <w:szCs w:val="24"/>
              </w:rPr>
            </w:pPr>
            <w:r w:rsidRPr="005052EA">
              <w:rPr>
                <w:rFonts w:ascii="Times New Roman" w:hAnsi="Times New Roman"/>
                <w:sz w:val="24"/>
                <w:szCs w:val="24"/>
              </w:rPr>
              <w:t xml:space="preserve">1.Общая характеристика эмоций. Психологическая характеристика аффектов. Настроение как вид эмоционального состояния. Классификация эмоций. Роль и функции эмоций в деятельности и поведении человека. Изменение эмоциональной сферы человека. Расстройство эмоций. Депрессивный синдром. Маниакальный синдром. Дисфория. </w:t>
            </w:r>
          </w:p>
          <w:p w14:paraId="140C16BD" w14:textId="77777777" w:rsidR="00321F7F" w:rsidRPr="005052EA" w:rsidRDefault="00321F7F" w:rsidP="00321F7F">
            <w:pPr>
              <w:spacing w:after="0"/>
              <w:jc w:val="both"/>
              <w:rPr>
                <w:rFonts w:ascii="Times New Roman" w:hAnsi="Times New Roman"/>
                <w:sz w:val="24"/>
                <w:szCs w:val="24"/>
              </w:rPr>
            </w:pPr>
            <w:r w:rsidRPr="005052EA">
              <w:rPr>
                <w:rFonts w:ascii="Times New Roman" w:hAnsi="Times New Roman"/>
                <w:sz w:val="24"/>
                <w:szCs w:val="24"/>
              </w:rPr>
              <w:lastRenderedPageBreak/>
              <w:t>Понятие о воле. Функции воли и ее психологические механизмы. Волевые действия и их структура. Волевые качества личности. Изменение волевых процессов у инвалидов и лиц пожилого возраста.</w:t>
            </w:r>
          </w:p>
          <w:p w14:paraId="2ED11645" w14:textId="77777777" w:rsidR="00321F7F" w:rsidRPr="005052EA" w:rsidRDefault="00321F7F" w:rsidP="00321F7F">
            <w:pPr>
              <w:spacing w:after="0"/>
              <w:jc w:val="both"/>
              <w:rPr>
                <w:rFonts w:ascii="Times New Roman" w:hAnsi="Times New Roman"/>
                <w:sz w:val="24"/>
                <w:szCs w:val="24"/>
              </w:rPr>
            </w:pPr>
            <w:r w:rsidRPr="005052EA">
              <w:rPr>
                <w:rFonts w:ascii="Times New Roman" w:hAnsi="Times New Roman"/>
                <w:sz w:val="24"/>
                <w:szCs w:val="24"/>
              </w:rPr>
              <w:t xml:space="preserve">Роль эмоционального интеллекта в работе специалистов, ведущих прием граждан. Управление собственным эмоциональным состоянием. Управление эмоциональным состоянием собеседника. </w:t>
            </w:r>
          </w:p>
          <w:p w14:paraId="26502517" w14:textId="77777777" w:rsidR="00321F7F" w:rsidRPr="005052EA" w:rsidRDefault="00321F7F" w:rsidP="00321F7F">
            <w:pPr>
              <w:spacing w:after="0"/>
              <w:jc w:val="both"/>
              <w:rPr>
                <w:rFonts w:ascii="Times New Roman" w:hAnsi="Times New Roman"/>
                <w:sz w:val="24"/>
                <w:szCs w:val="24"/>
              </w:rPr>
            </w:pPr>
            <w:r w:rsidRPr="005052EA">
              <w:rPr>
                <w:rFonts w:ascii="Times New Roman" w:hAnsi="Times New Roman"/>
                <w:sz w:val="24"/>
                <w:szCs w:val="24"/>
              </w:rPr>
              <w:t>Социально-психологические особенности лиц, перенесших утрату, безработных лиц.</w:t>
            </w:r>
          </w:p>
          <w:p w14:paraId="6BABBCE4" w14:textId="77777777" w:rsidR="00321F7F" w:rsidRPr="005052EA" w:rsidRDefault="00321F7F" w:rsidP="00321F7F">
            <w:pPr>
              <w:spacing w:after="0"/>
              <w:jc w:val="both"/>
              <w:rPr>
                <w:rFonts w:ascii="Times New Roman" w:hAnsi="Times New Roman"/>
                <w:sz w:val="24"/>
                <w:szCs w:val="24"/>
              </w:rPr>
            </w:pPr>
            <w:r w:rsidRPr="005052EA">
              <w:rPr>
                <w:rFonts w:ascii="Times New Roman" w:hAnsi="Times New Roman"/>
                <w:sz w:val="24"/>
                <w:szCs w:val="24"/>
              </w:rPr>
              <w:t>Основные психологические проблемы лиц, нуждающихся в социальной помощи.</w:t>
            </w:r>
          </w:p>
        </w:tc>
        <w:tc>
          <w:tcPr>
            <w:tcW w:w="1559" w:type="dxa"/>
            <w:vAlign w:val="center"/>
          </w:tcPr>
          <w:p w14:paraId="367A795B" w14:textId="77777777" w:rsidR="00321F7F" w:rsidRPr="005052EA" w:rsidRDefault="00321F7F" w:rsidP="00321F7F">
            <w:pPr>
              <w:spacing w:after="0"/>
              <w:jc w:val="center"/>
              <w:rPr>
                <w:rFonts w:ascii="Times New Roman" w:hAnsi="Times New Roman"/>
                <w:sz w:val="24"/>
                <w:szCs w:val="24"/>
              </w:rPr>
            </w:pPr>
            <w:r w:rsidRPr="005052EA">
              <w:rPr>
                <w:rFonts w:ascii="Times New Roman" w:hAnsi="Times New Roman"/>
                <w:sz w:val="24"/>
                <w:szCs w:val="24"/>
              </w:rPr>
              <w:lastRenderedPageBreak/>
              <w:t>2</w:t>
            </w:r>
          </w:p>
        </w:tc>
      </w:tr>
      <w:tr w:rsidR="00321F7F" w:rsidRPr="005052EA" w14:paraId="7D39D03F" w14:textId="77777777" w:rsidTr="004D3ACB">
        <w:trPr>
          <w:trHeight w:val="322"/>
        </w:trPr>
        <w:tc>
          <w:tcPr>
            <w:tcW w:w="3161" w:type="dxa"/>
            <w:gridSpan w:val="2"/>
            <w:vMerge/>
          </w:tcPr>
          <w:p w14:paraId="57617C82" w14:textId="77777777" w:rsidR="00321F7F" w:rsidRPr="005052EA" w:rsidRDefault="00321F7F" w:rsidP="00321F7F">
            <w:pPr>
              <w:spacing w:after="0"/>
              <w:rPr>
                <w:rFonts w:ascii="Times New Roman" w:hAnsi="Times New Roman"/>
                <w:b/>
                <w:sz w:val="24"/>
                <w:szCs w:val="24"/>
              </w:rPr>
            </w:pPr>
          </w:p>
        </w:tc>
        <w:tc>
          <w:tcPr>
            <w:tcW w:w="9847" w:type="dxa"/>
            <w:tcBorders>
              <w:top w:val="single" w:sz="4" w:space="0" w:color="000000"/>
            </w:tcBorders>
          </w:tcPr>
          <w:p w14:paraId="51F258D3" w14:textId="77777777" w:rsidR="00321F7F" w:rsidRPr="005052EA" w:rsidRDefault="00321F7F" w:rsidP="00321F7F">
            <w:pPr>
              <w:spacing w:after="0"/>
              <w:jc w:val="both"/>
              <w:rPr>
                <w:rFonts w:ascii="Times New Roman" w:hAnsi="Times New Roman"/>
                <w:b/>
                <w:sz w:val="24"/>
                <w:szCs w:val="24"/>
              </w:rPr>
            </w:pPr>
            <w:r w:rsidRPr="005052EA">
              <w:rPr>
                <w:rFonts w:ascii="Times New Roman" w:hAnsi="Times New Roman"/>
                <w:b/>
                <w:sz w:val="24"/>
                <w:szCs w:val="24"/>
              </w:rPr>
              <w:t xml:space="preserve">В том числе практических </w:t>
            </w:r>
            <w:r w:rsidRPr="005052EA">
              <w:rPr>
                <w:rFonts w:ascii="Times New Roman" w:eastAsia="Calibri" w:hAnsi="Times New Roman"/>
                <w:b/>
                <w:sz w:val="24"/>
                <w:szCs w:val="24"/>
                <w:lang w:eastAsia="en-US"/>
              </w:rPr>
              <w:t>и лабораторных</w:t>
            </w:r>
            <w:r w:rsidRPr="005052EA">
              <w:rPr>
                <w:rFonts w:ascii="Times New Roman" w:hAnsi="Times New Roman"/>
                <w:b/>
                <w:sz w:val="24"/>
                <w:szCs w:val="24"/>
              </w:rPr>
              <w:t xml:space="preserve"> занятий</w:t>
            </w:r>
          </w:p>
        </w:tc>
        <w:tc>
          <w:tcPr>
            <w:tcW w:w="1559" w:type="dxa"/>
            <w:tcBorders>
              <w:top w:val="single" w:sz="4" w:space="0" w:color="000000"/>
            </w:tcBorders>
            <w:vAlign w:val="center"/>
          </w:tcPr>
          <w:p w14:paraId="59466912" w14:textId="77777777" w:rsidR="00321F7F" w:rsidRPr="005052EA" w:rsidRDefault="00321F7F" w:rsidP="00321F7F">
            <w:pPr>
              <w:spacing w:after="0"/>
              <w:jc w:val="center"/>
              <w:rPr>
                <w:rFonts w:ascii="Times New Roman" w:hAnsi="Times New Roman"/>
                <w:sz w:val="24"/>
                <w:szCs w:val="24"/>
              </w:rPr>
            </w:pPr>
            <w:r w:rsidRPr="005052EA">
              <w:rPr>
                <w:rFonts w:ascii="Times New Roman" w:hAnsi="Times New Roman"/>
                <w:sz w:val="24"/>
                <w:szCs w:val="24"/>
              </w:rPr>
              <w:t>2</w:t>
            </w:r>
          </w:p>
        </w:tc>
      </w:tr>
      <w:tr w:rsidR="00321F7F" w:rsidRPr="005052EA" w14:paraId="392CECE0" w14:textId="77777777" w:rsidTr="004D3ACB">
        <w:trPr>
          <w:trHeight w:val="600"/>
        </w:trPr>
        <w:tc>
          <w:tcPr>
            <w:tcW w:w="3161" w:type="dxa"/>
            <w:gridSpan w:val="2"/>
            <w:vMerge/>
          </w:tcPr>
          <w:p w14:paraId="2DF6F2A1" w14:textId="77777777" w:rsidR="00321F7F" w:rsidRPr="005052EA" w:rsidRDefault="00321F7F" w:rsidP="00321F7F">
            <w:pPr>
              <w:spacing w:after="0"/>
              <w:rPr>
                <w:rFonts w:ascii="Times New Roman" w:hAnsi="Times New Roman"/>
                <w:b/>
                <w:sz w:val="24"/>
                <w:szCs w:val="24"/>
              </w:rPr>
            </w:pPr>
          </w:p>
        </w:tc>
        <w:tc>
          <w:tcPr>
            <w:tcW w:w="9847" w:type="dxa"/>
            <w:tcBorders>
              <w:top w:val="single" w:sz="4" w:space="0" w:color="000000"/>
              <w:bottom w:val="single" w:sz="4" w:space="0" w:color="auto"/>
            </w:tcBorders>
            <w:vAlign w:val="center"/>
          </w:tcPr>
          <w:p w14:paraId="75C6DA22" w14:textId="77777777" w:rsidR="00321F7F" w:rsidRPr="005052EA" w:rsidRDefault="00321F7F" w:rsidP="00321F7F">
            <w:pPr>
              <w:spacing w:after="0"/>
              <w:jc w:val="both"/>
              <w:rPr>
                <w:rFonts w:ascii="Times New Roman" w:hAnsi="Times New Roman"/>
                <w:sz w:val="24"/>
                <w:szCs w:val="24"/>
              </w:rPr>
            </w:pPr>
            <w:r w:rsidRPr="005052EA">
              <w:rPr>
                <w:rFonts w:ascii="Times New Roman" w:hAnsi="Times New Roman"/>
                <w:sz w:val="24"/>
                <w:szCs w:val="24"/>
              </w:rPr>
              <w:t xml:space="preserve">6.Исследование особенностей структуры деятельности </w:t>
            </w:r>
            <w:proofErr w:type="spellStart"/>
            <w:r w:rsidRPr="005052EA">
              <w:rPr>
                <w:rFonts w:ascii="Times New Roman" w:hAnsi="Times New Roman"/>
                <w:sz w:val="24"/>
                <w:szCs w:val="24"/>
              </w:rPr>
              <w:t>и.эмоциональной</w:t>
            </w:r>
            <w:proofErr w:type="spellEnd"/>
            <w:r w:rsidRPr="005052EA">
              <w:rPr>
                <w:rFonts w:ascii="Times New Roman" w:hAnsi="Times New Roman"/>
                <w:sz w:val="24"/>
                <w:szCs w:val="24"/>
              </w:rPr>
              <w:t xml:space="preserve"> направленности личности.</w:t>
            </w:r>
          </w:p>
          <w:p w14:paraId="68AB4DC6" w14:textId="77777777" w:rsidR="00321F7F" w:rsidRPr="005052EA" w:rsidRDefault="00321F7F" w:rsidP="00321F7F">
            <w:pPr>
              <w:spacing w:after="0"/>
              <w:jc w:val="both"/>
              <w:rPr>
                <w:rFonts w:ascii="Times New Roman" w:hAnsi="Times New Roman"/>
                <w:sz w:val="24"/>
                <w:szCs w:val="24"/>
              </w:rPr>
            </w:pPr>
            <w:r w:rsidRPr="005052EA">
              <w:rPr>
                <w:rFonts w:ascii="Times New Roman" w:hAnsi="Times New Roman"/>
                <w:sz w:val="24"/>
                <w:szCs w:val="24"/>
              </w:rPr>
              <w:t xml:space="preserve"> Методика "Цель-Средство-Результат" (</w:t>
            </w:r>
            <w:proofErr w:type="spellStart"/>
            <w:r w:rsidRPr="005052EA">
              <w:rPr>
                <w:rFonts w:ascii="Times New Roman" w:hAnsi="Times New Roman"/>
                <w:sz w:val="24"/>
                <w:szCs w:val="24"/>
              </w:rPr>
              <w:t>А.А.Карманов</w:t>
            </w:r>
            <w:proofErr w:type="spellEnd"/>
            <w:r w:rsidRPr="005052EA">
              <w:rPr>
                <w:rFonts w:ascii="Times New Roman" w:hAnsi="Times New Roman"/>
                <w:sz w:val="24"/>
                <w:szCs w:val="24"/>
              </w:rPr>
              <w:t>).</w:t>
            </w:r>
          </w:p>
          <w:p w14:paraId="0ED395DA" w14:textId="77777777" w:rsidR="00321F7F" w:rsidRPr="005052EA" w:rsidRDefault="00321F7F" w:rsidP="00321F7F">
            <w:pPr>
              <w:spacing w:after="0"/>
              <w:jc w:val="both"/>
              <w:rPr>
                <w:rFonts w:ascii="Times New Roman" w:hAnsi="Times New Roman"/>
                <w:b/>
                <w:sz w:val="24"/>
                <w:szCs w:val="24"/>
              </w:rPr>
            </w:pPr>
            <w:r w:rsidRPr="005052EA">
              <w:rPr>
                <w:rFonts w:ascii="Times New Roman" w:hAnsi="Times New Roman"/>
                <w:sz w:val="24"/>
                <w:szCs w:val="24"/>
              </w:rPr>
              <w:t>Методика «Шкала оценки значимости эмоций» (Б.И. Додонов).</w:t>
            </w:r>
          </w:p>
        </w:tc>
        <w:tc>
          <w:tcPr>
            <w:tcW w:w="1559" w:type="dxa"/>
            <w:tcBorders>
              <w:top w:val="single" w:sz="4" w:space="0" w:color="000000"/>
            </w:tcBorders>
            <w:vAlign w:val="center"/>
          </w:tcPr>
          <w:p w14:paraId="66287567" w14:textId="77777777" w:rsidR="00321F7F" w:rsidRPr="005052EA" w:rsidRDefault="00321F7F" w:rsidP="00321F7F">
            <w:pPr>
              <w:spacing w:after="0"/>
              <w:jc w:val="center"/>
              <w:rPr>
                <w:rFonts w:ascii="Times New Roman" w:hAnsi="Times New Roman"/>
                <w:sz w:val="24"/>
                <w:szCs w:val="24"/>
              </w:rPr>
            </w:pPr>
            <w:r w:rsidRPr="005052EA">
              <w:rPr>
                <w:rFonts w:ascii="Times New Roman" w:hAnsi="Times New Roman"/>
                <w:sz w:val="24"/>
                <w:szCs w:val="24"/>
              </w:rPr>
              <w:t>2</w:t>
            </w:r>
          </w:p>
        </w:tc>
      </w:tr>
      <w:tr w:rsidR="00321F7F" w:rsidRPr="005052EA" w14:paraId="13CA2AA0" w14:textId="77777777" w:rsidTr="004D3ACB">
        <w:trPr>
          <w:trHeight w:val="360"/>
        </w:trPr>
        <w:tc>
          <w:tcPr>
            <w:tcW w:w="3161" w:type="dxa"/>
            <w:gridSpan w:val="2"/>
            <w:vMerge w:val="restart"/>
          </w:tcPr>
          <w:p w14:paraId="0B881BE7" w14:textId="4721FBDC" w:rsidR="00321F7F" w:rsidRPr="005052EA" w:rsidRDefault="00287C62" w:rsidP="00321F7F">
            <w:pPr>
              <w:spacing w:after="0"/>
              <w:rPr>
                <w:rFonts w:ascii="Times New Roman" w:hAnsi="Times New Roman"/>
                <w:b/>
                <w:sz w:val="24"/>
                <w:szCs w:val="24"/>
              </w:rPr>
            </w:pPr>
            <w:r w:rsidRPr="005052EA">
              <w:rPr>
                <w:rFonts w:ascii="Times New Roman" w:hAnsi="Times New Roman"/>
                <w:b/>
                <w:sz w:val="24"/>
                <w:szCs w:val="24"/>
              </w:rPr>
              <w:t>Тема 3</w:t>
            </w:r>
            <w:r w:rsidR="00321F7F" w:rsidRPr="005052EA">
              <w:rPr>
                <w:rFonts w:ascii="Times New Roman" w:hAnsi="Times New Roman"/>
                <w:b/>
                <w:sz w:val="24"/>
                <w:szCs w:val="24"/>
              </w:rPr>
              <w:t xml:space="preserve">.7. Личность </w:t>
            </w:r>
          </w:p>
        </w:tc>
        <w:tc>
          <w:tcPr>
            <w:tcW w:w="9847" w:type="dxa"/>
            <w:vAlign w:val="center"/>
          </w:tcPr>
          <w:p w14:paraId="7FA32E2D" w14:textId="77777777" w:rsidR="00321F7F" w:rsidRPr="005052EA" w:rsidRDefault="00321F7F" w:rsidP="00321F7F">
            <w:pPr>
              <w:spacing w:after="0"/>
              <w:jc w:val="both"/>
              <w:rPr>
                <w:rFonts w:ascii="Times New Roman" w:hAnsi="Times New Roman"/>
                <w:b/>
                <w:sz w:val="24"/>
                <w:szCs w:val="24"/>
              </w:rPr>
            </w:pPr>
            <w:r w:rsidRPr="005052EA">
              <w:rPr>
                <w:rFonts w:ascii="Times New Roman" w:hAnsi="Times New Roman"/>
                <w:b/>
                <w:sz w:val="24"/>
                <w:szCs w:val="24"/>
              </w:rPr>
              <w:t>Содержание</w:t>
            </w:r>
          </w:p>
        </w:tc>
        <w:tc>
          <w:tcPr>
            <w:tcW w:w="1559" w:type="dxa"/>
            <w:vAlign w:val="center"/>
          </w:tcPr>
          <w:p w14:paraId="322F7C92" w14:textId="77777777" w:rsidR="00321F7F" w:rsidRPr="005052EA" w:rsidRDefault="00321F7F" w:rsidP="00321F7F">
            <w:pPr>
              <w:spacing w:after="0"/>
              <w:jc w:val="center"/>
              <w:rPr>
                <w:rFonts w:ascii="Times New Roman" w:hAnsi="Times New Roman"/>
                <w:b/>
                <w:sz w:val="24"/>
                <w:szCs w:val="24"/>
              </w:rPr>
            </w:pPr>
            <w:r w:rsidRPr="005052EA">
              <w:rPr>
                <w:rFonts w:ascii="Times New Roman" w:hAnsi="Times New Roman"/>
                <w:b/>
                <w:sz w:val="24"/>
                <w:szCs w:val="24"/>
              </w:rPr>
              <w:t>4/2</w:t>
            </w:r>
          </w:p>
          <w:p w14:paraId="62CAA934" w14:textId="77777777" w:rsidR="00321F7F" w:rsidRPr="005052EA" w:rsidRDefault="00321F7F" w:rsidP="00321F7F">
            <w:pPr>
              <w:spacing w:after="0"/>
              <w:jc w:val="center"/>
              <w:rPr>
                <w:rFonts w:ascii="Times New Roman" w:hAnsi="Times New Roman"/>
                <w:b/>
                <w:sz w:val="24"/>
                <w:szCs w:val="24"/>
              </w:rPr>
            </w:pPr>
          </w:p>
        </w:tc>
      </w:tr>
      <w:tr w:rsidR="00321F7F" w:rsidRPr="005052EA" w14:paraId="5748D785" w14:textId="77777777" w:rsidTr="004D3ACB">
        <w:trPr>
          <w:trHeight w:val="698"/>
        </w:trPr>
        <w:tc>
          <w:tcPr>
            <w:tcW w:w="3161" w:type="dxa"/>
            <w:gridSpan w:val="2"/>
            <w:vMerge/>
            <w:tcBorders>
              <w:bottom w:val="single" w:sz="4" w:space="0" w:color="000000"/>
            </w:tcBorders>
          </w:tcPr>
          <w:p w14:paraId="4DD203D5" w14:textId="77777777" w:rsidR="00321F7F" w:rsidRPr="005052EA" w:rsidRDefault="00321F7F" w:rsidP="00321F7F">
            <w:pPr>
              <w:spacing w:after="0"/>
              <w:rPr>
                <w:rFonts w:ascii="Times New Roman" w:hAnsi="Times New Roman"/>
                <w:b/>
                <w:sz w:val="24"/>
                <w:szCs w:val="24"/>
              </w:rPr>
            </w:pPr>
          </w:p>
        </w:tc>
        <w:tc>
          <w:tcPr>
            <w:tcW w:w="9847" w:type="dxa"/>
            <w:tcBorders>
              <w:bottom w:val="single" w:sz="4" w:space="0" w:color="000000"/>
            </w:tcBorders>
            <w:vAlign w:val="center"/>
          </w:tcPr>
          <w:p w14:paraId="0CE9D5B4" w14:textId="77777777" w:rsidR="00321F7F" w:rsidRPr="005052EA" w:rsidRDefault="00321F7F" w:rsidP="00321F7F">
            <w:pPr>
              <w:spacing w:after="0"/>
              <w:jc w:val="both"/>
              <w:rPr>
                <w:rFonts w:ascii="Times New Roman" w:hAnsi="Times New Roman"/>
                <w:sz w:val="24"/>
                <w:szCs w:val="24"/>
              </w:rPr>
            </w:pPr>
            <w:r w:rsidRPr="005052EA">
              <w:rPr>
                <w:rFonts w:ascii="Times New Roman" w:hAnsi="Times New Roman"/>
                <w:sz w:val="24"/>
                <w:szCs w:val="24"/>
              </w:rPr>
              <w:t xml:space="preserve">1. Человек как индивид. Взаимосвязь в личности индивидуального и социального. Сущностные характеристики личности. Психологическое пространство личности и его границы. Личность как открытая или закрытая система. Показатели развития личности. </w:t>
            </w:r>
          </w:p>
          <w:p w14:paraId="01B80D45" w14:textId="77777777" w:rsidR="00321F7F" w:rsidRPr="005052EA" w:rsidRDefault="00321F7F" w:rsidP="00321F7F">
            <w:pPr>
              <w:spacing w:after="0"/>
              <w:jc w:val="both"/>
              <w:rPr>
                <w:rFonts w:ascii="Times New Roman" w:hAnsi="Times New Roman"/>
                <w:sz w:val="24"/>
                <w:szCs w:val="24"/>
              </w:rPr>
            </w:pPr>
            <w:r w:rsidRPr="005052EA">
              <w:rPr>
                <w:rFonts w:ascii="Times New Roman" w:hAnsi="Times New Roman"/>
                <w:sz w:val="24"/>
                <w:szCs w:val="24"/>
              </w:rPr>
              <w:t xml:space="preserve">Понятие структуры личности, ее целостности и стабильности. Общие характеристики личности больного, инвалида или пожилого человека, значение в социальной защите населения. </w:t>
            </w:r>
          </w:p>
          <w:p w14:paraId="0CE1D05C" w14:textId="77777777" w:rsidR="00321F7F" w:rsidRPr="005052EA" w:rsidRDefault="00321F7F" w:rsidP="00321F7F">
            <w:pPr>
              <w:spacing w:after="0"/>
              <w:jc w:val="both"/>
              <w:rPr>
                <w:rFonts w:ascii="Times New Roman" w:hAnsi="Times New Roman"/>
                <w:sz w:val="24"/>
                <w:szCs w:val="24"/>
              </w:rPr>
            </w:pPr>
            <w:r w:rsidRPr="005052EA">
              <w:rPr>
                <w:rFonts w:ascii="Times New Roman" w:hAnsi="Times New Roman"/>
                <w:sz w:val="24"/>
                <w:szCs w:val="24"/>
              </w:rPr>
              <w:t>Понятие о темпераменте. Свойства темперамента и их характеристика. Типы темперамента и их психологическая характеристика. Типологии характеров. Психопатии. Аномалии характера при болезни, инвалидности, уходе на пенсию. Акцентуации характера. Психология лиц с ограниченными возможностями здоровья.</w:t>
            </w:r>
          </w:p>
        </w:tc>
        <w:tc>
          <w:tcPr>
            <w:tcW w:w="1559" w:type="dxa"/>
            <w:tcBorders>
              <w:bottom w:val="single" w:sz="4" w:space="0" w:color="000000"/>
            </w:tcBorders>
          </w:tcPr>
          <w:p w14:paraId="4E03070E" w14:textId="77777777" w:rsidR="00321F7F" w:rsidRPr="005052EA" w:rsidRDefault="00321F7F" w:rsidP="00321F7F">
            <w:pPr>
              <w:spacing w:after="0"/>
              <w:jc w:val="center"/>
              <w:rPr>
                <w:rFonts w:ascii="Times New Roman" w:hAnsi="Times New Roman"/>
                <w:sz w:val="24"/>
                <w:szCs w:val="24"/>
              </w:rPr>
            </w:pPr>
          </w:p>
          <w:p w14:paraId="6532864E" w14:textId="77777777" w:rsidR="00321F7F" w:rsidRPr="005052EA" w:rsidRDefault="00321F7F" w:rsidP="00321F7F">
            <w:pPr>
              <w:spacing w:after="0"/>
              <w:jc w:val="center"/>
              <w:rPr>
                <w:rFonts w:ascii="Times New Roman" w:hAnsi="Times New Roman"/>
                <w:sz w:val="24"/>
                <w:szCs w:val="24"/>
              </w:rPr>
            </w:pPr>
          </w:p>
          <w:p w14:paraId="5E575446" w14:textId="77777777" w:rsidR="00321F7F" w:rsidRPr="005052EA" w:rsidRDefault="00321F7F" w:rsidP="00321F7F">
            <w:pPr>
              <w:spacing w:after="0"/>
              <w:jc w:val="center"/>
              <w:rPr>
                <w:rFonts w:ascii="Times New Roman" w:hAnsi="Times New Roman"/>
                <w:sz w:val="24"/>
                <w:szCs w:val="24"/>
              </w:rPr>
            </w:pPr>
            <w:r w:rsidRPr="005052EA">
              <w:rPr>
                <w:rFonts w:ascii="Times New Roman" w:hAnsi="Times New Roman"/>
                <w:sz w:val="24"/>
                <w:szCs w:val="24"/>
              </w:rPr>
              <w:t>2</w:t>
            </w:r>
          </w:p>
        </w:tc>
      </w:tr>
      <w:tr w:rsidR="00321F7F" w:rsidRPr="005052EA" w14:paraId="6ABE0494" w14:textId="77777777" w:rsidTr="004D3ACB">
        <w:tc>
          <w:tcPr>
            <w:tcW w:w="3161" w:type="dxa"/>
            <w:gridSpan w:val="2"/>
            <w:vMerge/>
          </w:tcPr>
          <w:p w14:paraId="2080FE35" w14:textId="77777777" w:rsidR="00321F7F" w:rsidRPr="005052EA" w:rsidRDefault="00321F7F" w:rsidP="00321F7F">
            <w:pPr>
              <w:spacing w:after="0"/>
              <w:rPr>
                <w:rFonts w:ascii="Times New Roman" w:hAnsi="Times New Roman"/>
                <w:b/>
                <w:sz w:val="24"/>
                <w:szCs w:val="24"/>
              </w:rPr>
            </w:pPr>
          </w:p>
        </w:tc>
        <w:tc>
          <w:tcPr>
            <w:tcW w:w="9847" w:type="dxa"/>
          </w:tcPr>
          <w:p w14:paraId="0FA4F885" w14:textId="77777777" w:rsidR="00321F7F" w:rsidRPr="005052EA" w:rsidRDefault="00321F7F" w:rsidP="00321F7F">
            <w:pPr>
              <w:spacing w:after="0"/>
              <w:jc w:val="both"/>
              <w:rPr>
                <w:rFonts w:ascii="Times New Roman" w:hAnsi="Times New Roman"/>
                <w:b/>
                <w:sz w:val="24"/>
                <w:szCs w:val="24"/>
              </w:rPr>
            </w:pPr>
            <w:r w:rsidRPr="005052EA">
              <w:rPr>
                <w:rFonts w:ascii="Times New Roman" w:hAnsi="Times New Roman"/>
                <w:b/>
                <w:sz w:val="24"/>
                <w:szCs w:val="24"/>
              </w:rPr>
              <w:t xml:space="preserve">В том числе практических </w:t>
            </w:r>
            <w:r w:rsidRPr="005052EA">
              <w:rPr>
                <w:rFonts w:ascii="Times New Roman" w:eastAsia="Calibri" w:hAnsi="Times New Roman"/>
                <w:b/>
                <w:sz w:val="24"/>
                <w:szCs w:val="24"/>
                <w:lang w:eastAsia="en-US"/>
              </w:rPr>
              <w:t xml:space="preserve">и лабораторных </w:t>
            </w:r>
            <w:r w:rsidRPr="005052EA">
              <w:rPr>
                <w:rFonts w:ascii="Times New Roman" w:hAnsi="Times New Roman"/>
                <w:b/>
                <w:sz w:val="24"/>
                <w:szCs w:val="24"/>
              </w:rPr>
              <w:t>занятий</w:t>
            </w:r>
          </w:p>
        </w:tc>
        <w:tc>
          <w:tcPr>
            <w:tcW w:w="1559" w:type="dxa"/>
            <w:vAlign w:val="center"/>
          </w:tcPr>
          <w:p w14:paraId="46DEC1CF" w14:textId="77777777" w:rsidR="00321F7F" w:rsidRPr="005052EA" w:rsidRDefault="00321F7F" w:rsidP="00321F7F">
            <w:pPr>
              <w:spacing w:after="0"/>
              <w:jc w:val="center"/>
              <w:rPr>
                <w:rFonts w:ascii="Times New Roman" w:hAnsi="Times New Roman"/>
                <w:sz w:val="24"/>
                <w:szCs w:val="24"/>
              </w:rPr>
            </w:pPr>
            <w:r w:rsidRPr="005052EA">
              <w:rPr>
                <w:rFonts w:ascii="Times New Roman" w:hAnsi="Times New Roman"/>
                <w:sz w:val="24"/>
                <w:szCs w:val="24"/>
              </w:rPr>
              <w:t>2</w:t>
            </w:r>
          </w:p>
        </w:tc>
      </w:tr>
      <w:tr w:rsidR="00321F7F" w:rsidRPr="005052EA" w14:paraId="2D9856D5" w14:textId="77777777" w:rsidTr="004D3ACB">
        <w:trPr>
          <w:trHeight w:val="444"/>
        </w:trPr>
        <w:tc>
          <w:tcPr>
            <w:tcW w:w="3161" w:type="dxa"/>
            <w:gridSpan w:val="2"/>
            <w:vMerge/>
          </w:tcPr>
          <w:p w14:paraId="16C28E90" w14:textId="77777777" w:rsidR="00321F7F" w:rsidRPr="005052EA" w:rsidRDefault="00321F7F" w:rsidP="00321F7F">
            <w:pPr>
              <w:spacing w:after="0"/>
              <w:rPr>
                <w:rFonts w:ascii="Times New Roman" w:hAnsi="Times New Roman"/>
                <w:b/>
                <w:sz w:val="24"/>
                <w:szCs w:val="24"/>
              </w:rPr>
            </w:pPr>
          </w:p>
        </w:tc>
        <w:tc>
          <w:tcPr>
            <w:tcW w:w="9847" w:type="dxa"/>
            <w:vAlign w:val="center"/>
          </w:tcPr>
          <w:p w14:paraId="40E3FA43" w14:textId="77777777" w:rsidR="00321F7F" w:rsidRPr="005052EA" w:rsidRDefault="00321F7F" w:rsidP="00321F7F">
            <w:pPr>
              <w:spacing w:after="0"/>
              <w:jc w:val="both"/>
              <w:rPr>
                <w:rFonts w:ascii="Times New Roman" w:hAnsi="Times New Roman"/>
                <w:sz w:val="24"/>
                <w:szCs w:val="24"/>
              </w:rPr>
            </w:pPr>
            <w:r w:rsidRPr="005052EA">
              <w:rPr>
                <w:rFonts w:ascii="Times New Roman" w:hAnsi="Times New Roman"/>
                <w:sz w:val="24"/>
                <w:szCs w:val="24"/>
              </w:rPr>
              <w:t>7.Методы исследования личности в практике социальной защиты.</w:t>
            </w:r>
          </w:p>
          <w:p w14:paraId="0504AEEA" w14:textId="77777777" w:rsidR="00321F7F" w:rsidRPr="005052EA" w:rsidRDefault="00327140" w:rsidP="00321F7F">
            <w:pPr>
              <w:spacing w:after="0"/>
              <w:jc w:val="both"/>
              <w:rPr>
                <w:rFonts w:ascii="Times New Roman" w:hAnsi="Times New Roman"/>
                <w:sz w:val="24"/>
                <w:szCs w:val="24"/>
              </w:rPr>
            </w:pPr>
            <w:hyperlink r:id="rId18" w:history="1">
              <w:r w:rsidR="00321F7F" w:rsidRPr="005052EA">
                <w:rPr>
                  <w:rFonts w:ascii="Times New Roman" w:hAnsi="Times New Roman"/>
                  <w:sz w:val="24"/>
                  <w:szCs w:val="24"/>
                  <w:u w:val="single"/>
                </w:rPr>
                <w:t xml:space="preserve">Личностный опросник </w:t>
              </w:r>
              <w:proofErr w:type="spellStart"/>
              <w:r w:rsidR="00321F7F" w:rsidRPr="005052EA">
                <w:rPr>
                  <w:rFonts w:ascii="Times New Roman" w:hAnsi="Times New Roman"/>
                  <w:sz w:val="24"/>
                  <w:szCs w:val="24"/>
                  <w:u w:val="single"/>
                </w:rPr>
                <w:t>Г.Айзенка</w:t>
              </w:r>
              <w:proofErr w:type="spellEnd"/>
            </w:hyperlink>
            <w:r w:rsidR="00321F7F" w:rsidRPr="005052EA">
              <w:rPr>
                <w:rFonts w:ascii="Times New Roman" w:hAnsi="Times New Roman"/>
                <w:sz w:val="24"/>
                <w:szCs w:val="24"/>
              </w:rPr>
              <w:t xml:space="preserve">. </w:t>
            </w:r>
          </w:p>
          <w:p w14:paraId="1FB700EE" w14:textId="77777777" w:rsidR="00321F7F" w:rsidRPr="005052EA" w:rsidRDefault="00327140" w:rsidP="00321F7F">
            <w:pPr>
              <w:spacing w:after="0"/>
              <w:jc w:val="both"/>
              <w:rPr>
                <w:rFonts w:ascii="Times New Roman" w:hAnsi="Times New Roman"/>
                <w:sz w:val="24"/>
                <w:szCs w:val="24"/>
              </w:rPr>
            </w:pPr>
            <w:hyperlink r:id="rId19" w:history="1">
              <w:r w:rsidR="00321F7F" w:rsidRPr="005052EA">
                <w:rPr>
                  <w:rFonts w:ascii="Times New Roman" w:hAnsi="Times New Roman"/>
                  <w:sz w:val="24"/>
                  <w:szCs w:val="24"/>
                  <w:u w:val="single"/>
                </w:rPr>
                <w:t>Опросник структуры темперамента</w:t>
              </w:r>
            </w:hyperlink>
            <w:r w:rsidR="00321F7F" w:rsidRPr="005052EA">
              <w:rPr>
                <w:rFonts w:ascii="Times New Roman" w:hAnsi="Times New Roman"/>
                <w:sz w:val="24"/>
                <w:szCs w:val="24"/>
              </w:rPr>
              <w:t xml:space="preserve"> (ОСТ) В.М. </w:t>
            </w:r>
            <w:proofErr w:type="spellStart"/>
            <w:r w:rsidR="00321F7F" w:rsidRPr="005052EA">
              <w:rPr>
                <w:rFonts w:ascii="Times New Roman" w:hAnsi="Times New Roman"/>
                <w:sz w:val="24"/>
                <w:szCs w:val="24"/>
              </w:rPr>
              <w:t>Русалова</w:t>
            </w:r>
            <w:proofErr w:type="spellEnd"/>
            <w:r w:rsidR="00321F7F" w:rsidRPr="005052EA">
              <w:rPr>
                <w:rFonts w:ascii="Times New Roman" w:hAnsi="Times New Roman"/>
                <w:sz w:val="24"/>
                <w:szCs w:val="24"/>
              </w:rPr>
              <w:t xml:space="preserve">. </w:t>
            </w:r>
          </w:p>
        </w:tc>
        <w:tc>
          <w:tcPr>
            <w:tcW w:w="1559" w:type="dxa"/>
            <w:vAlign w:val="center"/>
          </w:tcPr>
          <w:p w14:paraId="4AAB6D99" w14:textId="77777777" w:rsidR="00321F7F" w:rsidRPr="005052EA" w:rsidRDefault="00321F7F" w:rsidP="00321F7F">
            <w:pPr>
              <w:spacing w:after="0"/>
              <w:jc w:val="center"/>
              <w:rPr>
                <w:rFonts w:ascii="Times New Roman" w:hAnsi="Times New Roman"/>
                <w:sz w:val="24"/>
                <w:szCs w:val="24"/>
              </w:rPr>
            </w:pPr>
            <w:r w:rsidRPr="005052EA">
              <w:rPr>
                <w:rFonts w:ascii="Times New Roman" w:hAnsi="Times New Roman"/>
                <w:sz w:val="24"/>
                <w:szCs w:val="24"/>
              </w:rPr>
              <w:t>2</w:t>
            </w:r>
          </w:p>
        </w:tc>
      </w:tr>
      <w:tr w:rsidR="00321F7F" w:rsidRPr="005052EA" w14:paraId="03F15E6E" w14:textId="77777777" w:rsidTr="004D3ACB">
        <w:trPr>
          <w:trHeight w:val="332"/>
        </w:trPr>
        <w:tc>
          <w:tcPr>
            <w:tcW w:w="3161" w:type="dxa"/>
            <w:gridSpan w:val="2"/>
            <w:vMerge w:val="restart"/>
          </w:tcPr>
          <w:p w14:paraId="4847F176" w14:textId="162482C3" w:rsidR="00321F7F" w:rsidRPr="005052EA" w:rsidRDefault="00287C62" w:rsidP="00321F7F">
            <w:pPr>
              <w:spacing w:after="0"/>
              <w:rPr>
                <w:rFonts w:ascii="Times New Roman" w:hAnsi="Times New Roman"/>
                <w:b/>
                <w:sz w:val="24"/>
                <w:szCs w:val="24"/>
              </w:rPr>
            </w:pPr>
            <w:r w:rsidRPr="005052EA">
              <w:rPr>
                <w:rFonts w:ascii="Times New Roman" w:hAnsi="Times New Roman"/>
                <w:b/>
                <w:sz w:val="24"/>
                <w:szCs w:val="24"/>
              </w:rPr>
              <w:lastRenderedPageBreak/>
              <w:t>Тема 3</w:t>
            </w:r>
            <w:r w:rsidR="00321F7F" w:rsidRPr="005052EA">
              <w:rPr>
                <w:rFonts w:ascii="Times New Roman" w:hAnsi="Times New Roman"/>
                <w:b/>
                <w:sz w:val="24"/>
                <w:szCs w:val="24"/>
              </w:rPr>
              <w:t>.8. Психология</w:t>
            </w:r>
          </w:p>
          <w:p w14:paraId="0B070BAB" w14:textId="77777777" w:rsidR="00321F7F" w:rsidRPr="005052EA" w:rsidRDefault="00321F7F" w:rsidP="00321F7F">
            <w:pPr>
              <w:spacing w:after="0"/>
              <w:rPr>
                <w:rFonts w:ascii="Times New Roman" w:hAnsi="Times New Roman"/>
                <w:b/>
                <w:sz w:val="24"/>
                <w:szCs w:val="24"/>
              </w:rPr>
            </w:pPr>
            <w:r w:rsidRPr="005052EA">
              <w:rPr>
                <w:rFonts w:ascii="Times New Roman" w:hAnsi="Times New Roman"/>
                <w:b/>
                <w:sz w:val="24"/>
                <w:szCs w:val="24"/>
              </w:rPr>
              <w:t xml:space="preserve">человека в обществе. Общение </w:t>
            </w:r>
          </w:p>
          <w:p w14:paraId="285763C2" w14:textId="77777777" w:rsidR="00321F7F" w:rsidRPr="005052EA" w:rsidRDefault="00321F7F" w:rsidP="00321F7F">
            <w:pPr>
              <w:spacing w:after="0"/>
              <w:rPr>
                <w:rFonts w:ascii="Times New Roman" w:hAnsi="Times New Roman"/>
                <w:b/>
                <w:sz w:val="24"/>
                <w:szCs w:val="24"/>
              </w:rPr>
            </w:pPr>
          </w:p>
          <w:p w14:paraId="3B9ACBA4" w14:textId="77777777" w:rsidR="00321F7F" w:rsidRPr="005052EA" w:rsidRDefault="00321F7F" w:rsidP="00321F7F">
            <w:pPr>
              <w:spacing w:after="0"/>
              <w:rPr>
                <w:rFonts w:ascii="Times New Roman" w:hAnsi="Times New Roman"/>
                <w:b/>
                <w:sz w:val="24"/>
                <w:szCs w:val="24"/>
              </w:rPr>
            </w:pPr>
          </w:p>
          <w:p w14:paraId="3C8314F7" w14:textId="77777777" w:rsidR="00321F7F" w:rsidRPr="005052EA" w:rsidRDefault="00321F7F" w:rsidP="00321F7F">
            <w:pPr>
              <w:spacing w:after="0"/>
              <w:rPr>
                <w:rFonts w:ascii="Times New Roman" w:hAnsi="Times New Roman"/>
                <w:b/>
                <w:sz w:val="24"/>
                <w:szCs w:val="24"/>
              </w:rPr>
            </w:pPr>
          </w:p>
          <w:p w14:paraId="0BC81F07" w14:textId="77777777" w:rsidR="00321F7F" w:rsidRPr="005052EA" w:rsidRDefault="00321F7F" w:rsidP="00321F7F">
            <w:pPr>
              <w:spacing w:after="0"/>
              <w:rPr>
                <w:rFonts w:ascii="Times New Roman" w:hAnsi="Times New Roman"/>
                <w:b/>
                <w:sz w:val="24"/>
                <w:szCs w:val="24"/>
              </w:rPr>
            </w:pPr>
          </w:p>
          <w:p w14:paraId="175AF41C" w14:textId="77777777" w:rsidR="00321F7F" w:rsidRPr="005052EA" w:rsidRDefault="00321F7F" w:rsidP="00321F7F">
            <w:pPr>
              <w:spacing w:after="0"/>
              <w:rPr>
                <w:rFonts w:ascii="Times New Roman" w:hAnsi="Times New Roman"/>
                <w:b/>
                <w:sz w:val="24"/>
                <w:szCs w:val="24"/>
              </w:rPr>
            </w:pPr>
          </w:p>
          <w:p w14:paraId="1753A23A" w14:textId="77777777" w:rsidR="00321F7F" w:rsidRPr="005052EA" w:rsidRDefault="00321F7F" w:rsidP="00321F7F">
            <w:pPr>
              <w:spacing w:after="0"/>
              <w:rPr>
                <w:rFonts w:ascii="Times New Roman" w:hAnsi="Times New Roman"/>
                <w:b/>
                <w:sz w:val="24"/>
                <w:szCs w:val="24"/>
              </w:rPr>
            </w:pPr>
          </w:p>
        </w:tc>
        <w:tc>
          <w:tcPr>
            <w:tcW w:w="9847" w:type="dxa"/>
            <w:vAlign w:val="center"/>
          </w:tcPr>
          <w:p w14:paraId="7E834C8E" w14:textId="77777777" w:rsidR="00321F7F" w:rsidRPr="005052EA" w:rsidRDefault="00321F7F" w:rsidP="00321F7F">
            <w:pPr>
              <w:spacing w:after="0"/>
              <w:jc w:val="both"/>
              <w:rPr>
                <w:rFonts w:ascii="Times New Roman" w:hAnsi="Times New Roman"/>
                <w:b/>
                <w:sz w:val="24"/>
                <w:szCs w:val="24"/>
              </w:rPr>
            </w:pPr>
            <w:r w:rsidRPr="005052EA">
              <w:rPr>
                <w:rFonts w:ascii="Times New Roman" w:hAnsi="Times New Roman"/>
                <w:b/>
                <w:sz w:val="24"/>
                <w:szCs w:val="24"/>
              </w:rPr>
              <w:t>Содержание</w:t>
            </w:r>
          </w:p>
        </w:tc>
        <w:tc>
          <w:tcPr>
            <w:tcW w:w="1559" w:type="dxa"/>
            <w:vAlign w:val="center"/>
          </w:tcPr>
          <w:p w14:paraId="0E1CDA5A" w14:textId="77777777" w:rsidR="00321F7F" w:rsidRPr="005052EA" w:rsidRDefault="00321F7F" w:rsidP="00321F7F">
            <w:pPr>
              <w:spacing w:after="0"/>
              <w:jc w:val="center"/>
              <w:rPr>
                <w:rFonts w:ascii="Times New Roman" w:hAnsi="Times New Roman"/>
                <w:b/>
                <w:sz w:val="24"/>
                <w:szCs w:val="24"/>
              </w:rPr>
            </w:pPr>
            <w:r w:rsidRPr="005052EA">
              <w:rPr>
                <w:rFonts w:ascii="Times New Roman" w:hAnsi="Times New Roman"/>
                <w:b/>
                <w:sz w:val="24"/>
                <w:szCs w:val="24"/>
              </w:rPr>
              <w:t>4/2</w:t>
            </w:r>
          </w:p>
        </w:tc>
      </w:tr>
      <w:tr w:rsidR="00321F7F" w:rsidRPr="005052EA" w14:paraId="46D5C034" w14:textId="77777777" w:rsidTr="004D3ACB">
        <w:trPr>
          <w:trHeight w:val="1792"/>
        </w:trPr>
        <w:tc>
          <w:tcPr>
            <w:tcW w:w="3161" w:type="dxa"/>
            <w:gridSpan w:val="2"/>
            <w:vMerge/>
          </w:tcPr>
          <w:p w14:paraId="5DC04A1F" w14:textId="77777777" w:rsidR="00321F7F" w:rsidRPr="005052EA" w:rsidRDefault="00321F7F" w:rsidP="00321F7F">
            <w:pPr>
              <w:spacing w:after="0"/>
              <w:rPr>
                <w:rFonts w:ascii="Times New Roman" w:hAnsi="Times New Roman"/>
                <w:b/>
                <w:sz w:val="24"/>
                <w:szCs w:val="24"/>
              </w:rPr>
            </w:pPr>
          </w:p>
        </w:tc>
        <w:tc>
          <w:tcPr>
            <w:tcW w:w="9847" w:type="dxa"/>
            <w:vAlign w:val="center"/>
          </w:tcPr>
          <w:p w14:paraId="34E86EE3" w14:textId="77777777" w:rsidR="00321F7F" w:rsidRPr="005052EA" w:rsidRDefault="00321F7F" w:rsidP="00321F7F">
            <w:pPr>
              <w:spacing w:after="0"/>
              <w:jc w:val="both"/>
              <w:rPr>
                <w:rFonts w:ascii="Times New Roman" w:hAnsi="Times New Roman"/>
                <w:sz w:val="24"/>
                <w:szCs w:val="24"/>
              </w:rPr>
            </w:pPr>
            <w:r w:rsidRPr="005052EA">
              <w:rPr>
                <w:rFonts w:ascii="Times New Roman" w:hAnsi="Times New Roman"/>
                <w:sz w:val="24"/>
                <w:szCs w:val="24"/>
              </w:rPr>
              <w:t xml:space="preserve">1. Общение как обмен информацией. Средства коммуникации. Функции речи. Виды речевой деятельности. Невербальная коммуникация. </w:t>
            </w:r>
          </w:p>
          <w:p w14:paraId="53F2DC52" w14:textId="77777777" w:rsidR="00321F7F" w:rsidRPr="005052EA" w:rsidRDefault="00321F7F" w:rsidP="00321F7F">
            <w:pPr>
              <w:spacing w:after="0"/>
              <w:jc w:val="both"/>
              <w:rPr>
                <w:rFonts w:ascii="Times New Roman" w:hAnsi="Times New Roman"/>
                <w:sz w:val="24"/>
                <w:szCs w:val="24"/>
              </w:rPr>
            </w:pPr>
            <w:r w:rsidRPr="005052EA">
              <w:rPr>
                <w:rFonts w:ascii="Times New Roman" w:hAnsi="Times New Roman"/>
                <w:sz w:val="24"/>
                <w:szCs w:val="24"/>
              </w:rPr>
              <w:t>Определение конфликта и конфликтных ситуаций. Стили поведения во внешнем конфликте. Источники содержания внутренних конфликтов. Понятие о конфликтной личности. Формирование конфликтной личности. Коммуникативная компетентность специалистов клиентских служб.</w:t>
            </w:r>
          </w:p>
          <w:p w14:paraId="26FB182C" w14:textId="77777777" w:rsidR="00321F7F" w:rsidRPr="005052EA" w:rsidRDefault="00321F7F" w:rsidP="00321F7F">
            <w:pPr>
              <w:spacing w:after="0"/>
              <w:jc w:val="both"/>
              <w:rPr>
                <w:rFonts w:ascii="Times New Roman" w:hAnsi="Times New Roman"/>
                <w:sz w:val="24"/>
                <w:szCs w:val="24"/>
              </w:rPr>
            </w:pPr>
            <w:r w:rsidRPr="005052EA">
              <w:rPr>
                <w:rFonts w:ascii="Times New Roman" w:hAnsi="Times New Roman"/>
                <w:sz w:val="24"/>
                <w:szCs w:val="24"/>
              </w:rPr>
              <w:t xml:space="preserve">Коммуникативные барьеры, возникающие при взаимодействии с людьми </w:t>
            </w:r>
            <w:proofErr w:type="spellStart"/>
            <w:r w:rsidRPr="005052EA">
              <w:rPr>
                <w:rFonts w:ascii="Times New Roman" w:hAnsi="Times New Roman"/>
                <w:sz w:val="24"/>
                <w:szCs w:val="24"/>
              </w:rPr>
              <w:t>предпенсионного</w:t>
            </w:r>
            <w:proofErr w:type="spellEnd"/>
            <w:r w:rsidRPr="005052EA">
              <w:rPr>
                <w:rFonts w:ascii="Times New Roman" w:hAnsi="Times New Roman"/>
                <w:sz w:val="24"/>
                <w:szCs w:val="24"/>
              </w:rPr>
              <w:t xml:space="preserve"> и пенсионного возраста, пожилыми людьми, людьми с ограниченными возможностями здоровья. Способы из преодоления. </w:t>
            </w:r>
          </w:p>
        </w:tc>
        <w:tc>
          <w:tcPr>
            <w:tcW w:w="1559" w:type="dxa"/>
          </w:tcPr>
          <w:p w14:paraId="09DB166C" w14:textId="77777777" w:rsidR="00321F7F" w:rsidRPr="005052EA" w:rsidRDefault="00321F7F" w:rsidP="00321F7F">
            <w:pPr>
              <w:spacing w:after="0"/>
              <w:jc w:val="center"/>
              <w:rPr>
                <w:rFonts w:ascii="Times New Roman" w:hAnsi="Times New Roman"/>
                <w:sz w:val="24"/>
                <w:szCs w:val="24"/>
                <w:lang w:val="en-US"/>
              </w:rPr>
            </w:pPr>
          </w:p>
          <w:p w14:paraId="34F7D6D2" w14:textId="77777777" w:rsidR="00321F7F" w:rsidRPr="005052EA" w:rsidRDefault="00321F7F" w:rsidP="00321F7F">
            <w:pPr>
              <w:spacing w:after="0"/>
              <w:jc w:val="center"/>
              <w:rPr>
                <w:rFonts w:ascii="Times New Roman" w:hAnsi="Times New Roman"/>
                <w:sz w:val="24"/>
                <w:szCs w:val="24"/>
                <w:lang w:val="en-US"/>
              </w:rPr>
            </w:pPr>
          </w:p>
          <w:p w14:paraId="22F908DD" w14:textId="77777777" w:rsidR="00321F7F" w:rsidRPr="005052EA" w:rsidRDefault="00321F7F" w:rsidP="00321F7F">
            <w:pPr>
              <w:spacing w:after="0"/>
              <w:jc w:val="center"/>
              <w:rPr>
                <w:rFonts w:ascii="Times New Roman" w:hAnsi="Times New Roman"/>
                <w:sz w:val="24"/>
                <w:szCs w:val="24"/>
              </w:rPr>
            </w:pPr>
            <w:r w:rsidRPr="005052EA">
              <w:rPr>
                <w:rFonts w:ascii="Times New Roman" w:hAnsi="Times New Roman"/>
                <w:sz w:val="24"/>
                <w:szCs w:val="24"/>
              </w:rPr>
              <w:t>2</w:t>
            </w:r>
          </w:p>
        </w:tc>
      </w:tr>
      <w:tr w:rsidR="00321F7F" w:rsidRPr="005052EA" w14:paraId="0E76C5A2" w14:textId="77777777" w:rsidTr="004D3ACB">
        <w:tc>
          <w:tcPr>
            <w:tcW w:w="3161" w:type="dxa"/>
            <w:gridSpan w:val="2"/>
            <w:vMerge/>
          </w:tcPr>
          <w:p w14:paraId="113B7465" w14:textId="77777777" w:rsidR="00321F7F" w:rsidRPr="005052EA" w:rsidRDefault="00321F7F" w:rsidP="00321F7F">
            <w:pPr>
              <w:spacing w:after="0"/>
              <w:rPr>
                <w:rFonts w:ascii="Times New Roman" w:hAnsi="Times New Roman"/>
                <w:b/>
                <w:sz w:val="24"/>
                <w:szCs w:val="24"/>
              </w:rPr>
            </w:pPr>
          </w:p>
        </w:tc>
        <w:tc>
          <w:tcPr>
            <w:tcW w:w="9847" w:type="dxa"/>
          </w:tcPr>
          <w:p w14:paraId="30ECF094" w14:textId="77777777" w:rsidR="00321F7F" w:rsidRPr="005052EA" w:rsidRDefault="00321F7F" w:rsidP="00321F7F">
            <w:pPr>
              <w:spacing w:after="0"/>
              <w:jc w:val="both"/>
              <w:rPr>
                <w:rFonts w:ascii="Times New Roman" w:hAnsi="Times New Roman"/>
                <w:b/>
                <w:sz w:val="24"/>
                <w:szCs w:val="24"/>
              </w:rPr>
            </w:pPr>
            <w:r w:rsidRPr="005052EA">
              <w:rPr>
                <w:rFonts w:ascii="Times New Roman" w:hAnsi="Times New Roman"/>
                <w:b/>
                <w:sz w:val="24"/>
                <w:szCs w:val="24"/>
              </w:rPr>
              <w:t xml:space="preserve">В том числе практических </w:t>
            </w:r>
            <w:r w:rsidRPr="005052EA">
              <w:rPr>
                <w:rFonts w:ascii="Times New Roman" w:eastAsia="Calibri" w:hAnsi="Times New Roman"/>
                <w:b/>
                <w:sz w:val="24"/>
                <w:szCs w:val="24"/>
                <w:lang w:eastAsia="en-US"/>
              </w:rPr>
              <w:t xml:space="preserve">и лабораторных </w:t>
            </w:r>
            <w:r w:rsidRPr="005052EA">
              <w:rPr>
                <w:rFonts w:ascii="Times New Roman" w:hAnsi="Times New Roman"/>
                <w:b/>
                <w:sz w:val="24"/>
                <w:szCs w:val="24"/>
              </w:rPr>
              <w:t>занятий</w:t>
            </w:r>
          </w:p>
        </w:tc>
        <w:tc>
          <w:tcPr>
            <w:tcW w:w="1559" w:type="dxa"/>
            <w:vAlign w:val="center"/>
          </w:tcPr>
          <w:p w14:paraId="0CD625DA" w14:textId="77777777" w:rsidR="00321F7F" w:rsidRPr="005052EA" w:rsidRDefault="00321F7F" w:rsidP="00321F7F">
            <w:pPr>
              <w:spacing w:after="0"/>
              <w:jc w:val="center"/>
              <w:rPr>
                <w:rFonts w:ascii="Times New Roman" w:hAnsi="Times New Roman"/>
                <w:sz w:val="24"/>
                <w:szCs w:val="24"/>
              </w:rPr>
            </w:pPr>
            <w:r w:rsidRPr="005052EA">
              <w:rPr>
                <w:rFonts w:ascii="Times New Roman" w:hAnsi="Times New Roman"/>
                <w:sz w:val="24"/>
                <w:szCs w:val="24"/>
              </w:rPr>
              <w:t>2</w:t>
            </w:r>
          </w:p>
        </w:tc>
      </w:tr>
      <w:tr w:rsidR="00321F7F" w:rsidRPr="005052EA" w14:paraId="173E1550" w14:textId="77777777" w:rsidTr="004D3ACB">
        <w:trPr>
          <w:trHeight w:val="1116"/>
        </w:trPr>
        <w:tc>
          <w:tcPr>
            <w:tcW w:w="3161" w:type="dxa"/>
            <w:gridSpan w:val="2"/>
            <w:vMerge/>
          </w:tcPr>
          <w:p w14:paraId="7D889C7C" w14:textId="77777777" w:rsidR="00321F7F" w:rsidRPr="005052EA" w:rsidRDefault="00321F7F" w:rsidP="00321F7F">
            <w:pPr>
              <w:spacing w:after="0"/>
              <w:rPr>
                <w:rFonts w:ascii="Times New Roman" w:hAnsi="Times New Roman"/>
                <w:b/>
                <w:sz w:val="24"/>
                <w:szCs w:val="24"/>
              </w:rPr>
            </w:pPr>
          </w:p>
        </w:tc>
        <w:tc>
          <w:tcPr>
            <w:tcW w:w="9847" w:type="dxa"/>
            <w:vAlign w:val="center"/>
          </w:tcPr>
          <w:p w14:paraId="7CE82992" w14:textId="77777777" w:rsidR="00321F7F" w:rsidRPr="005052EA" w:rsidRDefault="00321F7F" w:rsidP="00321F7F">
            <w:pPr>
              <w:spacing w:after="0"/>
              <w:jc w:val="both"/>
              <w:rPr>
                <w:rFonts w:ascii="Times New Roman" w:hAnsi="Times New Roman"/>
                <w:b/>
                <w:sz w:val="24"/>
                <w:szCs w:val="24"/>
              </w:rPr>
            </w:pPr>
            <w:r w:rsidRPr="005052EA">
              <w:rPr>
                <w:rFonts w:ascii="Times New Roman" w:hAnsi="Times New Roman"/>
                <w:sz w:val="24"/>
                <w:szCs w:val="24"/>
              </w:rPr>
              <w:t xml:space="preserve">8. Определение стрессоустойчивости и социальной адаптации. </w:t>
            </w:r>
          </w:p>
          <w:p w14:paraId="718FAEDC" w14:textId="77777777" w:rsidR="00321F7F" w:rsidRPr="005052EA" w:rsidRDefault="00321F7F" w:rsidP="00321F7F">
            <w:pPr>
              <w:spacing w:after="0"/>
              <w:rPr>
                <w:rFonts w:ascii="Times New Roman" w:hAnsi="Times New Roman"/>
                <w:b/>
                <w:sz w:val="24"/>
                <w:szCs w:val="24"/>
                <w:lang w:eastAsia="en-US"/>
              </w:rPr>
            </w:pPr>
            <w:r w:rsidRPr="005052EA">
              <w:rPr>
                <w:rFonts w:ascii="Times New Roman" w:hAnsi="Times New Roman"/>
                <w:sz w:val="24"/>
                <w:szCs w:val="24"/>
              </w:rPr>
              <w:t xml:space="preserve">Методика Холмса и </w:t>
            </w:r>
            <w:proofErr w:type="spellStart"/>
            <w:r w:rsidRPr="005052EA">
              <w:rPr>
                <w:rFonts w:ascii="Times New Roman" w:hAnsi="Times New Roman"/>
                <w:sz w:val="24"/>
                <w:szCs w:val="24"/>
              </w:rPr>
              <w:t>Раге</w:t>
            </w:r>
            <w:proofErr w:type="spellEnd"/>
            <w:r w:rsidRPr="005052EA">
              <w:rPr>
                <w:rFonts w:ascii="Times New Roman" w:hAnsi="Times New Roman"/>
                <w:sz w:val="24"/>
                <w:szCs w:val="24"/>
              </w:rPr>
              <w:t xml:space="preserve">. </w:t>
            </w:r>
          </w:p>
          <w:p w14:paraId="3034329F" w14:textId="77777777" w:rsidR="00321F7F" w:rsidRPr="005052EA" w:rsidRDefault="00321F7F" w:rsidP="00321F7F">
            <w:pPr>
              <w:spacing w:after="0"/>
            </w:pPr>
            <w:r w:rsidRPr="005052EA">
              <w:rPr>
                <w:rFonts w:ascii="Times New Roman" w:hAnsi="Times New Roman"/>
                <w:sz w:val="24"/>
                <w:szCs w:val="24"/>
                <w:lang w:eastAsia="en-US"/>
              </w:rPr>
              <w:t xml:space="preserve">Методика экспресс-диагностики невроза К. Хека и X. </w:t>
            </w:r>
            <w:proofErr w:type="spellStart"/>
            <w:r w:rsidRPr="005052EA">
              <w:rPr>
                <w:rFonts w:ascii="Times New Roman" w:hAnsi="Times New Roman"/>
                <w:sz w:val="24"/>
                <w:szCs w:val="24"/>
                <w:lang w:eastAsia="en-US"/>
              </w:rPr>
              <w:t>Хесса</w:t>
            </w:r>
            <w:proofErr w:type="spellEnd"/>
            <w:r w:rsidRPr="005052EA">
              <w:rPr>
                <w:rFonts w:ascii="Times New Roman" w:hAnsi="Times New Roman"/>
                <w:sz w:val="24"/>
                <w:szCs w:val="24"/>
                <w:lang w:eastAsia="en-US"/>
              </w:rPr>
              <w:t>.</w:t>
            </w:r>
            <w:r w:rsidRPr="005052EA">
              <w:rPr>
                <w:rFonts w:ascii="Times New Roman" w:hAnsi="Times New Roman"/>
                <w:sz w:val="24"/>
                <w:szCs w:val="24"/>
              </w:rPr>
              <w:t xml:space="preserve"> </w:t>
            </w:r>
          </w:p>
        </w:tc>
        <w:tc>
          <w:tcPr>
            <w:tcW w:w="1559" w:type="dxa"/>
            <w:vAlign w:val="center"/>
          </w:tcPr>
          <w:p w14:paraId="5D86CB9C" w14:textId="77777777" w:rsidR="00321F7F" w:rsidRPr="005052EA" w:rsidRDefault="00321F7F" w:rsidP="00321F7F">
            <w:pPr>
              <w:spacing w:after="0"/>
              <w:jc w:val="center"/>
              <w:rPr>
                <w:rFonts w:ascii="Times New Roman" w:hAnsi="Times New Roman"/>
                <w:sz w:val="24"/>
                <w:szCs w:val="24"/>
              </w:rPr>
            </w:pPr>
            <w:r w:rsidRPr="005052EA">
              <w:rPr>
                <w:rFonts w:ascii="Times New Roman" w:hAnsi="Times New Roman"/>
                <w:sz w:val="24"/>
                <w:szCs w:val="24"/>
              </w:rPr>
              <w:t>2</w:t>
            </w:r>
          </w:p>
        </w:tc>
      </w:tr>
      <w:tr w:rsidR="00321F7F" w:rsidRPr="005052EA" w14:paraId="2FBC4F58" w14:textId="77777777" w:rsidTr="004D3ACB">
        <w:trPr>
          <w:trHeight w:val="550"/>
        </w:trPr>
        <w:tc>
          <w:tcPr>
            <w:tcW w:w="3161" w:type="dxa"/>
            <w:gridSpan w:val="2"/>
            <w:vMerge w:val="restart"/>
            <w:tcBorders>
              <w:right w:val="single" w:sz="4" w:space="0" w:color="auto"/>
            </w:tcBorders>
          </w:tcPr>
          <w:p w14:paraId="43C45848" w14:textId="57D3C825" w:rsidR="00321F7F" w:rsidRPr="005052EA" w:rsidRDefault="00287C62" w:rsidP="00321F7F">
            <w:pPr>
              <w:spacing w:after="0"/>
              <w:rPr>
                <w:rFonts w:ascii="Times New Roman" w:hAnsi="Times New Roman"/>
                <w:b/>
                <w:sz w:val="24"/>
                <w:szCs w:val="24"/>
              </w:rPr>
            </w:pPr>
            <w:r w:rsidRPr="005052EA">
              <w:rPr>
                <w:rFonts w:ascii="Times New Roman" w:hAnsi="Times New Roman"/>
                <w:b/>
                <w:sz w:val="24"/>
                <w:szCs w:val="24"/>
              </w:rPr>
              <w:t>Тема 3</w:t>
            </w:r>
            <w:r w:rsidR="00321F7F" w:rsidRPr="005052EA">
              <w:rPr>
                <w:rFonts w:ascii="Times New Roman" w:hAnsi="Times New Roman"/>
                <w:b/>
                <w:sz w:val="24"/>
                <w:szCs w:val="24"/>
              </w:rPr>
              <w:t>.9. Социализация личности, формирование социальной установки</w:t>
            </w:r>
          </w:p>
          <w:p w14:paraId="5E7BA12A" w14:textId="77777777" w:rsidR="00321F7F" w:rsidRPr="005052EA" w:rsidRDefault="00321F7F" w:rsidP="00321F7F">
            <w:pPr>
              <w:spacing w:after="0"/>
              <w:rPr>
                <w:rFonts w:ascii="Times New Roman" w:hAnsi="Times New Roman"/>
                <w:b/>
                <w:sz w:val="24"/>
                <w:szCs w:val="24"/>
              </w:rPr>
            </w:pPr>
          </w:p>
          <w:p w14:paraId="47E2AE63" w14:textId="77777777" w:rsidR="00321F7F" w:rsidRPr="005052EA" w:rsidRDefault="00321F7F" w:rsidP="00321F7F">
            <w:pPr>
              <w:spacing w:after="0"/>
              <w:rPr>
                <w:rFonts w:ascii="Times New Roman" w:hAnsi="Times New Roman"/>
                <w:b/>
                <w:sz w:val="24"/>
                <w:szCs w:val="24"/>
              </w:rPr>
            </w:pPr>
          </w:p>
        </w:tc>
        <w:tc>
          <w:tcPr>
            <w:tcW w:w="9847" w:type="dxa"/>
            <w:tcBorders>
              <w:left w:val="single" w:sz="4" w:space="0" w:color="auto"/>
            </w:tcBorders>
            <w:vAlign w:val="center"/>
          </w:tcPr>
          <w:p w14:paraId="5E48D58B" w14:textId="77777777" w:rsidR="00321F7F" w:rsidRPr="005052EA" w:rsidRDefault="00321F7F" w:rsidP="00321F7F">
            <w:pPr>
              <w:spacing w:after="0"/>
              <w:jc w:val="both"/>
              <w:rPr>
                <w:rFonts w:ascii="Times New Roman" w:hAnsi="Times New Roman"/>
                <w:b/>
                <w:sz w:val="24"/>
                <w:szCs w:val="24"/>
              </w:rPr>
            </w:pPr>
            <w:r w:rsidRPr="005052EA">
              <w:rPr>
                <w:rFonts w:ascii="Times New Roman" w:hAnsi="Times New Roman"/>
                <w:b/>
                <w:sz w:val="24"/>
                <w:szCs w:val="24"/>
              </w:rPr>
              <w:t>Содержание</w:t>
            </w:r>
          </w:p>
        </w:tc>
        <w:tc>
          <w:tcPr>
            <w:tcW w:w="1559" w:type="dxa"/>
            <w:vAlign w:val="center"/>
          </w:tcPr>
          <w:p w14:paraId="2B351D93" w14:textId="77777777" w:rsidR="00321F7F" w:rsidRPr="005052EA" w:rsidRDefault="00321F7F" w:rsidP="00321F7F">
            <w:pPr>
              <w:spacing w:after="0"/>
              <w:jc w:val="center"/>
              <w:rPr>
                <w:rFonts w:ascii="Times New Roman" w:hAnsi="Times New Roman"/>
                <w:b/>
                <w:sz w:val="24"/>
                <w:szCs w:val="24"/>
              </w:rPr>
            </w:pPr>
            <w:r w:rsidRPr="005052EA">
              <w:rPr>
                <w:rFonts w:ascii="Times New Roman" w:hAnsi="Times New Roman"/>
                <w:b/>
                <w:sz w:val="24"/>
                <w:szCs w:val="24"/>
              </w:rPr>
              <w:t>4/2</w:t>
            </w:r>
          </w:p>
        </w:tc>
      </w:tr>
      <w:tr w:rsidR="00321F7F" w:rsidRPr="005052EA" w14:paraId="5317F7D8" w14:textId="77777777" w:rsidTr="004D3ACB">
        <w:trPr>
          <w:trHeight w:val="615"/>
        </w:trPr>
        <w:tc>
          <w:tcPr>
            <w:tcW w:w="3161" w:type="dxa"/>
            <w:gridSpan w:val="2"/>
            <w:vMerge/>
            <w:tcBorders>
              <w:right w:val="single" w:sz="4" w:space="0" w:color="auto"/>
            </w:tcBorders>
          </w:tcPr>
          <w:p w14:paraId="663CAC9F" w14:textId="77777777" w:rsidR="00321F7F" w:rsidRPr="005052EA" w:rsidRDefault="00321F7F" w:rsidP="00321F7F">
            <w:pPr>
              <w:spacing w:after="0"/>
              <w:rPr>
                <w:rFonts w:ascii="Times New Roman" w:hAnsi="Times New Roman"/>
                <w:b/>
                <w:sz w:val="24"/>
                <w:szCs w:val="24"/>
              </w:rPr>
            </w:pPr>
          </w:p>
        </w:tc>
        <w:tc>
          <w:tcPr>
            <w:tcW w:w="9847" w:type="dxa"/>
            <w:tcBorders>
              <w:left w:val="single" w:sz="4" w:space="0" w:color="auto"/>
            </w:tcBorders>
            <w:vAlign w:val="center"/>
          </w:tcPr>
          <w:p w14:paraId="40B73ECE" w14:textId="77777777" w:rsidR="00321F7F" w:rsidRPr="005052EA" w:rsidRDefault="00321F7F" w:rsidP="00321F7F">
            <w:pPr>
              <w:spacing w:after="0"/>
              <w:jc w:val="both"/>
              <w:rPr>
                <w:rFonts w:ascii="Times New Roman" w:hAnsi="Times New Roman"/>
                <w:sz w:val="24"/>
                <w:szCs w:val="24"/>
              </w:rPr>
            </w:pPr>
            <w:r w:rsidRPr="005052EA">
              <w:rPr>
                <w:rFonts w:ascii="Times New Roman" w:hAnsi="Times New Roman"/>
                <w:sz w:val="24"/>
                <w:szCs w:val="24"/>
              </w:rPr>
              <w:t xml:space="preserve">1. Понятие социализации. Содержание процесса социализации. Стадии процесса социализации. Социально-психологические механизмы социализации. Институты социализации. Социально-психологическая адаптация личности. </w:t>
            </w:r>
            <w:proofErr w:type="spellStart"/>
            <w:r w:rsidRPr="005052EA">
              <w:rPr>
                <w:rFonts w:ascii="Times New Roman" w:hAnsi="Times New Roman"/>
                <w:sz w:val="24"/>
                <w:szCs w:val="24"/>
              </w:rPr>
              <w:t>Девиантное</w:t>
            </w:r>
            <w:proofErr w:type="spellEnd"/>
            <w:r w:rsidRPr="005052EA">
              <w:rPr>
                <w:rFonts w:ascii="Times New Roman" w:hAnsi="Times New Roman"/>
                <w:sz w:val="24"/>
                <w:szCs w:val="24"/>
              </w:rPr>
              <w:t xml:space="preserve"> поведение. Определение социальной установки. Изменение социальных установок. Виды Я-концепций.</w:t>
            </w:r>
          </w:p>
        </w:tc>
        <w:tc>
          <w:tcPr>
            <w:tcW w:w="1559" w:type="dxa"/>
          </w:tcPr>
          <w:p w14:paraId="50F14604" w14:textId="77777777" w:rsidR="00321F7F" w:rsidRPr="005052EA" w:rsidRDefault="00321F7F" w:rsidP="00321F7F">
            <w:pPr>
              <w:spacing w:after="0"/>
              <w:jc w:val="center"/>
              <w:rPr>
                <w:rFonts w:ascii="Times New Roman" w:hAnsi="Times New Roman"/>
                <w:sz w:val="24"/>
                <w:szCs w:val="24"/>
              </w:rPr>
            </w:pPr>
            <w:r w:rsidRPr="005052EA">
              <w:rPr>
                <w:rFonts w:ascii="Times New Roman" w:hAnsi="Times New Roman"/>
                <w:sz w:val="24"/>
                <w:szCs w:val="24"/>
              </w:rPr>
              <w:t>2</w:t>
            </w:r>
          </w:p>
        </w:tc>
      </w:tr>
      <w:tr w:rsidR="00321F7F" w:rsidRPr="005052EA" w14:paraId="3475A412" w14:textId="77777777" w:rsidTr="004D3ACB">
        <w:trPr>
          <w:trHeight w:val="348"/>
        </w:trPr>
        <w:tc>
          <w:tcPr>
            <w:tcW w:w="3161" w:type="dxa"/>
            <w:gridSpan w:val="2"/>
            <w:vMerge/>
            <w:tcBorders>
              <w:right w:val="single" w:sz="4" w:space="0" w:color="auto"/>
            </w:tcBorders>
          </w:tcPr>
          <w:p w14:paraId="598C04FD" w14:textId="77777777" w:rsidR="00321F7F" w:rsidRPr="005052EA" w:rsidRDefault="00321F7F" w:rsidP="00321F7F">
            <w:pPr>
              <w:spacing w:after="0"/>
              <w:rPr>
                <w:rFonts w:ascii="Times New Roman" w:hAnsi="Times New Roman"/>
                <w:b/>
                <w:sz w:val="24"/>
                <w:szCs w:val="24"/>
              </w:rPr>
            </w:pPr>
          </w:p>
        </w:tc>
        <w:tc>
          <w:tcPr>
            <w:tcW w:w="9847" w:type="dxa"/>
            <w:tcBorders>
              <w:left w:val="single" w:sz="4" w:space="0" w:color="auto"/>
            </w:tcBorders>
          </w:tcPr>
          <w:p w14:paraId="6BA850D9" w14:textId="77777777" w:rsidR="00321F7F" w:rsidRPr="005052EA" w:rsidRDefault="00321F7F" w:rsidP="00321F7F">
            <w:pPr>
              <w:spacing w:after="0"/>
              <w:jc w:val="both"/>
              <w:rPr>
                <w:rFonts w:ascii="Times New Roman" w:hAnsi="Times New Roman"/>
                <w:sz w:val="24"/>
                <w:szCs w:val="24"/>
              </w:rPr>
            </w:pPr>
            <w:r w:rsidRPr="005052EA">
              <w:rPr>
                <w:rFonts w:ascii="Times New Roman" w:hAnsi="Times New Roman"/>
                <w:b/>
                <w:sz w:val="24"/>
                <w:szCs w:val="24"/>
              </w:rPr>
              <w:t xml:space="preserve">В том числе практических </w:t>
            </w:r>
            <w:r w:rsidRPr="005052EA">
              <w:rPr>
                <w:rFonts w:ascii="Times New Roman" w:eastAsia="Calibri" w:hAnsi="Times New Roman"/>
                <w:b/>
                <w:sz w:val="24"/>
                <w:szCs w:val="24"/>
                <w:lang w:eastAsia="en-US"/>
              </w:rPr>
              <w:t xml:space="preserve">и лабораторных </w:t>
            </w:r>
            <w:r w:rsidRPr="005052EA">
              <w:rPr>
                <w:rFonts w:ascii="Times New Roman" w:hAnsi="Times New Roman"/>
                <w:b/>
                <w:sz w:val="24"/>
                <w:szCs w:val="24"/>
              </w:rPr>
              <w:t>занятий</w:t>
            </w:r>
          </w:p>
        </w:tc>
        <w:tc>
          <w:tcPr>
            <w:tcW w:w="1559" w:type="dxa"/>
          </w:tcPr>
          <w:p w14:paraId="33328719" w14:textId="77777777" w:rsidR="00321F7F" w:rsidRPr="005052EA" w:rsidRDefault="00321F7F" w:rsidP="00321F7F">
            <w:pPr>
              <w:spacing w:after="0"/>
              <w:jc w:val="center"/>
              <w:rPr>
                <w:rFonts w:ascii="Times New Roman" w:hAnsi="Times New Roman"/>
                <w:sz w:val="24"/>
                <w:szCs w:val="24"/>
              </w:rPr>
            </w:pPr>
            <w:r w:rsidRPr="005052EA">
              <w:rPr>
                <w:rFonts w:ascii="Times New Roman" w:hAnsi="Times New Roman"/>
                <w:sz w:val="24"/>
                <w:szCs w:val="24"/>
              </w:rPr>
              <w:t>2</w:t>
            </w:r>
          </w:p>
        </w:tc>
      </w:tr>
      <w:tr w:rsidR="00321F7F" w:rsidRPr="005052EA" w14:paraId="39DA8C61" w14:textId="77777777" w:rsidTr="004D3ACB">
        <w:trPr>
          <w:trHeight w:val="615"/>
        </w:trPr>
        <w:tc>
          <w:tcPr>
            <w:tcW w:w="3161" w:type="dxa"/>
            <w:gridSpan w:val="2"/>
            <w:vMerge/>
            <w:tcBorders>
              <w:right w:val="single" w:sz="4" w:space="0" w:color="auto"/>
            </w:tcBorders>
          </w:tcPr>
          <w:p w14:paraId="20242626" w14:textId="77777777" w:rsidR="00321F7F" w:rsidRPr="005052EA" w:rsidRDefault="00321F7F" w:rsidP="00321F7F">
            <w:pPr>
              <w:spacing w:after="0"/>
              <w:rPr>
                <w:rFonts w:ascii="Times New Roman" w:hAnsi="Times New Roman"/>
                <w:b/>
                <w:sz w:val="24"/>
                <w:szCs w:val="24"/>
              </w:rPr>
            </w:pPr>
          </w:p>
        </w:tc>
        <w:tc>
          <w:tcPr>
            <w:tcW w:w="9847" w:type="dxa"/>
            <w:tcBorders>
              <w:left w:val="single" w:sz="4" w:space="0" w:color="auto"/>
            </w:tcBorders>
            <w:vAlign w:val="center"/>
          </w:tcPr>
          <w:p w14:paraId="25D850F4" w14:textId="77777777" w:rsidR="00321F7F" w:rsidRPr="005052EA" w:rsidRDefault="00321F7F" w:rsidP="00321F7F">
            <w:pPr>
              <w:spacing w:after="0"/>
              <w:jc w:val="both"/>
              <w:rPr>
                <w:rFonts w:ascii="Times New Roman" w:hAnsi="Times New Roman"/>
                <w:sz w:val="24"/>
                <w:szCs w:val="24"/>
              </w:rPr>
            </w:pPr>
            <w:r w:rsidRPr="005052EA">
              <w:rPr>
                <w:rFonts w:ascii="Times New Roman" w:hAnsi="Times New Roman"/>
                <w:sz w:val="24"/>
                <w:szCs w:val="24"/>
              </w:rPr>
              <w:t>9. Кодекс этики и служебного поведения работника центрального аппарата, территориальных органов, обособленных подразделений и подведомственных учреждений Фонда пенсионного и социального страхования Российской Федерации. Кодекс этики и служебного поведения работников органов управления социальной защиты населения и учреждений социального обслуживания.</w:t>
            </w:r>
          </w:p>
        </w:tc>
        <w:tc>
          <w:tcPr>
            <w:tcW w:w="1559" w:type="dxa"/>
          </w:tcPr>
          <w:p w14:paraId="76A66F9D" w14:textId="77777777" w:rsidR="00321F7F" w:rsidRPr="005052EA" w:rsidRDefault="00321F7F" w:rsidP="00321F7F">
            <w:pPr>
              <w:spacing w:after="0"/>
              <w:jc w:val="center"/>
              <w:rPr>
                <w:rFonts w:ascii="Times New Roman" w:hAnsi="Times New Roman"/>
                <w:sz w:val="24"/>
                <w:szCs w:val="24"/>
              </w:rPr>
            </w:pPr>
          </w:p>
          <w:p w14:paraId="6A14C51B" w14:textId="77777777" w:rsidR="00321F7F" w:rsidRPr="005052EA" w:rsidRDefault="00321F7F" w:rsidP="00321F7F">
            <w:pPr>
              <w:spacing w:after="0"/>
              <w:jc w:val="center"/>
              <w:rPr>
                <w:rFonts w:ascii="Times New Roman" w:hAnsi="Times New Roman"/>
                <w:sz w:val="24"/>
                <w:szCs w:val="24"/>
              </w:rPr>
            </w:pPr>
            <w:r w:rsidRPr="005052EA">
              <w:rPr>
                <w:rFonts w:ascii="Times New Roman" w:hAnsi="Times New Roman"/>
                <w:sz w:val="24"/>
                <w:szCs w:val="24"/>
              </w:rPr>
              <w:t>2</w:t>
            </w:r>
          </w:p>
        </w:tc>
      </w:tr>
      <w:tr w:rsidR="00321F7F" w:rsidRPr="005052EA" w14:paraId="736817A4" w14:textId="77777777" w:rsidTr="004D3ACB">
        <w:tc>
          <w:tcPr>
            <w:tcW w:w="13008" w:type="dxa"/>
            <w:gridSpan w:val="3"/>
            <w:tcBorders>
              <w:top w:val="single" w:sz="4" w:space="0" w:color="000000"/>
            </w:tcBorders>
          </w:tcPr>
          <w:p w14:paraId="10482A7A" w14:textId="77777777" w:rsidR="00321F7F" w:rsidRPr="005052EA" w:rsidRDefault="00321F7F" w:rsidP="00321F7F">
            <w:pPr>
              <w:spacing w:after="0"/>
              <w:rPr>
                <w:rFonts w:ascii="Times New Roman" w:hAnsi="Times New Roman"/>
                <w:sz w:val="24"/>
                <w:szCs w:val="24"/>
              </w:rPr>
            </w:pPr>
            <w:r w:rsidRPr="005052EA">
              <w:rPr>
                <w:rFonts w:ascii="Times New Roman" w:hAnsi="Times New Roman"/>
                <w:b/>
                <w:bCs/>
                <w:sz w:val="24"/>
                <w:szCs w:val="24"/>
              </w:rPr>
              <w:t>Примерная тематика самостоятельной учебной работы при изучении раздела № 3</w:t>
            </w:r>
          </w:p>
        </w:tc>
        <w:tc>
          <w:tcPr>
            <w:tcW w:w="1559" w:type="dxa"/>
            <w:tcBorders>
              <w:top w:val="single" w:sz="4" w:space="0" w:color="000000"/>
            </w:tcBorders>
            <w:vAlign w:val="center"/>
          </w:tcPr>
          <w:p w14:paraId="3B923781" w14:textId="77777777" w:rsidR="00321F7F" w:rsidRPr="005052EA" w:rsidRDefault="00321F7F" w:rsidP="00321F7F">
            <w:pPr>
              <w:spacing w:after="0"/>
              <w:jc w:val="center"/>
              <w:rPr>
                <w:rFonts w:ascii="Times New Roman" w:hAnsi="Times New Roman"/>
                <w:sz w:val="24"/>
                <w:szCs w:val="24"/>
              </w:rPr>
            </w:pPr>
          </w:p>
        </w:tc>
      </w:tr>
      <w:tr w:rsidR="00321F7F" w:rsidRPr="005052EA" w14:paraId="377A6793" w14:textId="77777777" w:rsidTr="004D3ACB">
        <w:tc>
          <w:tcPr>
            <w:tcW w:w="13008" w:type="dxa"/>
            <w:gridSpan w:val="3"/>
            <w:tcBorders>
              <w:top w:val="single" w:sz="4" w:space="0" w:color="000000"/>
              <w:left w:val="single" w:sz="4" w:space="0" w:color="000000"/>
              <w:bottom w:val="single" w:sz="4" w:space="0" w:color="000000"/>
              <w:right w:val="single" w:sz="4" w:space="0" w:color="000000"/>
            </w:tcBorders>
          </w:tcPr>
          <w:p w14:paraId="7B5FEF3A" w14:textId="77777777" w:rsidR="00321F7F" w:rsidRPr="005052EA" w:rsidRDefault="00321F7F" w:rsidP="00321F7F">
            <w:pPr>
              <w:tabs>
                <w:tab w:val="left" w:pos="426"/>
              </w:tabs>
              <w:spacing w:after="0"/>
              <w:jc w:val="both"/>
              <w:rPr>
                <w:rFonts w:ascii="Times New Roman" w:hAnsi="Times New Roman"/>
                <w:sz w:val="24"/>
                <w:szCs w:val="24"/>
              </w:rPr>
            </w:pPr>
            <w:r w:rsidRPr="005052EA">
              <w:rPr>
                <w:rFonts w:ascii="Times New Roman" w:hAnsi="Times New Roman"/>
                <w:sz w:val="24"/>
                <w:szCs w:val="24"/>
              </w:rPr>
              <w:t>Методы научных психологических исследований.</w:t>
            </w:r>
          </w:p>
          <w:p w14:paraId="2A697FA1" w14:textId="77777777" w:rsidR="00321F7F" w:rsidRPr="005052EA" w:rsidRDefault="00321F7F" w:rsidP="008F6FC1">
            <w:pPr>
              <w:numPr>
                <w:ilvl w:val="0"/>
                <w:numId w:val="15"/>
              </w:numPr>
              <w:tabs>
                <w:tab w:val="left" w:pos="426"/>
              </w:tabs>
              <w:spacing w:after="0"/>
              <w:ind w:left="0"/>
              <w:jc w:val="both"/>
              <w:rPr>
                <w:rFonts w:ascii="Times New Roman" w:hAnsi="Times New Roman"/>
                <w:sz w:val="24"/>
                <w:szCs w:val="24"/>
              </w:rPr>
            </w:pPr>
            <w:r w:rsidRPr="005052EA">
              <w:rPr>
                <w:rFonts w:ascii="Times New Roman" w:hAnsi="Times New Roman"/>
                <w:sz w:val="24"/>
                <w:szCs w:val="24"/>
              </w:rPr>
              <w:t>Задатки и способности.</w:t>
            </w:r>
          </w:p>
          <w:p w14:paraId="2C520B32" w14:textId="77777777" w:rsidR="00321F7F" w:rsidRPr="005052EA" w:rsidRDefault="00321F7F" w:rsidP="008F6FC1">
            <w:pPr>
              <w:numPr>
                <w:ilvl w:val="0"/>
                <w:numId w:val="15"/>
              </w:numPr>
              <w:tabs>
                <w:tab w:val="left" w:pos="426"/>
              </w:tabs>
              <w:spacing w:after="0"/>
              <w:ind w:left="0"/>
              <w:jc w:val="both"/>
              <w:rPr>
                <w:rFonts w:ascii="Times New Roman" w:hAnsi="Times New Roman"/>
                <w:sz w:val="24"/>
                <w:szCs w:val="24"/>
              </w:rPr>
            </w:pPr>
            <w:r w:rsidRPr="005052EA">
              <w:rPr>
                <w:rFonts w:ascii="Times New Roman" w:hAnsi="Times New Roman"/>
                <w:sz w:val="24"/>
                <w:szCs w:val="24"/>
              </w:rPr>
              <w:lastRenderedPageBreak/>
              <w:t>Структура психики.</w:t>
            </w:r>
          </w:p>
          <w:p w14:paraId="6284507C" w14:textId="77777777" w:rsidR="00321F7F" w:rsidRPr="005052EA" w:rsidRDefault="00321F7F" w:rsidP="008F6FC1">
            <w:pPr>
              <w:numPr>
                <w:ilvl w:val="0"/>
                <w:numId w:val="15"/>
              </w:numPr>
              <w:tabs>
                <w:tab w:val="left" w:pos="426"/>
              </w:tabs>
              <w:spacing w:after="0"/>
              <w:ind w:left="0"/>
              <w:jc w:val="both"/>
              <w:rPr>
                <w:rFonts w:ascii="Times New Roman" w:hAnsi="Times New Roman"/>
                <w:sz w:val="24"/>
                <w:szCs w:val="24"/>
              </w:rPr>
            </w:pPr>
            <w:r w:rsidRPr="005052EA">
              <w:rPr>
                <w:rFonts w:ascii="Times New Roman" w:hAnsi="Times New Roman"/>
                <w:sz w:val="24"/>
                <w:szCs w:val="24"/>
              </w:rPr>
              <w:t>Характеристика познавательных процессов.</w:t>
            </w:r>
          </w:p>
          <w:p w14:paraId="09107E4A" w14:textId="77777777" w:rsidR="00321F7F" w:rsidRPr="005052EA" w:rsidRDefault="00321F7F" w:rsidP="008F6FC1">
            <w:pPr>
              <w:numPr>
                <w:ilvl w:val="0"/>
                <w:numId w:val="15"/>
              </w:numPr>
              <w:tabs>
                <w:tab w:val="left" w:pos="426"/>
              </w:tabs>
              <w:spacing w:after="0"/>
              <w:ind w:left="0"/>
              <w:jc w:val="both"/>
              <w:rPr>
                <w:rFonts w:ascii="Times New Roman" w:hAnsi="Times New Roman"/>
                <w:sz w:val="24"/>
                <w:szCs w:val="24"/>
              </w:rPr>
            </w:pPr>
            <w:r w:rsidRPr="005052EA">
              <w:rPr>
                <w:rFonts w:ascii="Times New Roman" w:hAnsi="Times New Roman"/>
                <w:sz w:val="24"/>
                <w:szCs w:val="24"/>
              </w:rPr>
              <w:t>Деятельность. Структура деятельности</w:t>
            </w:r>
          </w:p>
          <w:p w14:paraId="58C99D2C" w14:textId="77777777" w:rsidR="00321F7F" w:rsidRPr="005052EA" w:rsidRDefault="00321F7F" w:rsidP="008F6FC1">
            <w:pPr>
              <w:numPr>
                <w:ilvl w:val="0"/>
                <w:numId w:val="15"/>
              </w:numPr>
              <w:tabs>
                <w:tab w:val="left" w:pos="426"/>
              </w:tabs>
              <w:spacing w:after="0"/>
              <w:ind w:left="0"/>
              <w:jc w:val="both"/>
              <w:rPr>
                <w:rFonts w:ascii="Times New Roman" w:hAnsi="Times New Roman"/>
                <w:sz w:val="24"/>
                <w:szCs w:val="24"/>
              </w:rPr>
            </w:pPr>
            <w:r w:rsidRPr="005052EA">
              <w:rPr>
                <w:rFonts w:ascii="Times New Roman" w:hAnsi="Times New Roman"/>
                <w:sz w:val="24"/>
                <w:szCs w:val="24"/>
              </w:rPr>
              <w:t>Психические состояния и их характеристики.</w:t>
            </w:r>
          </w:p>
          <w:p w14:paraId="499F74FB" w14:textId="77777777" w:rsidR="00321F7F" w:rsidRPr="005052EA" w:rsidRDefault="00321F7F" w:rsidP="008F6FC1">
            <w:pPr>
              <w:numPr>
                <w:ilvl w:val="0"/>
                <w:numId w:val="15"/>
              </w:numPr>
              <w:tabs>
                <w:tab w:val="left" w:pos="426"/>
              </w:tabs>
              <w:spacing w:after="0"/>
              <w:ind w:left="0"/>
              <w:jc w:val="both"/>
              <w:rPr>
                <w:rFonts w:ascii="Times New Roman" w:hAnsi="Times New Roman"/>
                <w:sz w:val="24"/>
                <w:szCs w:val="24"/>
              </w:rPr>
            </w:pPr>
            <w:r w:rsidRPr="005052EA">
              <w:rPr>
                <w:rFonts w:ascii="Times New Roman" w:hAnsi="Times New Roman"/>
                <w:sz w:val="24"/>
                <w:szCs w:val="24"/>
              </w:rPr>
              <w:t>Эмоциональные процессы и их характеристика</w:t>
            </w:r>
          </w:p>
          <w:p w14:paraId="05578C6A" w14:textId="77777777" w:rsidR="00321F7F" w:rsidRPr="005052EA" w:rsidRDefault="00321F7F" w:rsidP="008F6FC1">
            <w:pPr>
              <w:numPr>
                <w:ilvl w:val="0"/>
                <w:numId w:val="15"/>
              </w:numPr>
              <w:tabs>
                <w:tab w:val="left" w:pos="426"/>
              </w:tabs>
              <w:spacing w:after="0"/>
              <w:ind w:left="0"/>
              <w:jc w:val="both"/>
              <w:rPr>
                <w:rFonts w:ascii="Times New Roman" w:hAnsi="Times New Roman"/>
                <w:sz w:val="24"/>
                <w:szCs w:val="24"/>
              </w:rPr>
            </w:pPr>
            <w:r w:rsidRPr="005052EA">
              <w:rPr>
                <w:rFonts w:ascii="Times New Roman" w:hAnsi="Times New Roman"/>
                <w:sz w:val="24"/>
                <w:szCs w:val="24"/>
              </w:rPr>
              <w:t>Понятия морали и нравственности.</w:t>
            </w:r>
          </w:p>
          <w:p w14:paraId="0AB28013" w14:textId="77777777" w:rsidR="00321F7F" w:rsidRPr="005052EA" w:rsidRDefault="00321F7F" w:rsidP="008F6FC1">
            <w:pPr>
              <w:numPr>
                <w:ilvl w:val="0"/>
                <w:numId w:val="15"/>
              </w:numPr>
              <w:tabs>
                <w:tab w:val="left" w:pos="426"/>
              </w:tabs>
              <w:spacing w:after="0"/>
              <w:ind w:left="0"/>
              <w:jc w:val="both"/>
              <w:rPr>
                <w:rFonts w:ascii="Times New Roman" w:hAnsi="Times New Roman"/>
                <w:sz w:val="24"/>
                <w:szCs w:val="24"/>
              </w:rPr>
            </w:pPr>
            <w:r w:rsidRPr="005052EA">
              <w:rPr>
                <w:rFonts w:ascii="Times New Roman" w:hAnsi="Times New Roman"/>
                <w:sz w:val="24"/>
                <w:szCs w:val="24"/>
              </w:rPr>
              <w:t xml:space="preserve">Психология в социальном обеспечении. </w:t>
            </w:r>
          </w:p>
          <w:p w14:paraId="7CE809E7" w14:textId="77777777" w:rsidR="00321F7F" w:rsidRPr="005052EA" w:rsidRDefault="00321F7F" w:rsidP="008F6FC1">
            <w:pPr>
              <w:numPr>
                <w:ilvl w:val="0"/>
                <w:numId w:val="15"/>
              </w:numPr>
              <w:tabs>
                <w:tab w:val="left" w:pos="426"/>
              </w:tabs>
              <w:spacing w:after="0"/>
              <w:ind w:left="0"/>
              <w:jc w:val="both"/>
              <w:rPr>
                <w:rFonts w:ascii="Times New Roman" w:hAnsi="Times New Roman"/>
                <w:sz w:val="24"/>
                <w:szCs w:val="24"/>
              </w:rPr>
            </w:pPr>
            <w:r w:rsidRPr="005052EA">
              <w:rPr>
                <w:rFonts w:ascii="Times New Roman" w:hAnsi="Times New Roman"/>
                <w:sz w:val="24"/>
                <w:szCs w:val="24"/>
              </w:rPr>
              <w:t>Личность в системе высших ценностей.</w:t>
            </w:r>
          </w:p>
          <w:p w14:paraId="6CD0DB2D" w14:textId="77777777" w:rsidR="00321F7F" w:rsidRPr="005052EA" w:rsidRDefault="00321F7F" w:rsidP="008F6FC1">
            <w:pPr>
              <w:numPr>
                <w:ilvl w:val="0"/>
                <w:numId w:val="15"/>
              </w:numPr>
              <w:tabs>
                <w:tab w:val="left" w:pos="426"/>
              </w:tabs>
              <w:spacing w:after="0"/>
              <w:ind w:left="0"/>
              <w:jc w:val="both"/>
              <w:rPr>
                <w:rFonts w:ascii="Times New Roman" w:hAnsi="Times New Roman"/>
                <w:sz w:val="24"/>
                <w:szCs w:val="24"/>
              </w:rPr>
            </w:pPr>
            <w:r w:rsidRPr="005052EA">
              <w:rPr>
                <w:rFonts w:ascii="Times New Roman" w:hAnsi="Times New Roman"/>
                <w:sz w:val="24"/>
                <w:szCs w:val="24"/>
              </w:rPr>
              <w:t>Психология общения и понимания.</w:t>
            </w:r>
          </w:p>
          <w:p w14:paraId="23753BB8" w14:textId="77777777" w:rsidR="00321F7F" w:rsidRPr="005052EA" w:rsidRDefault="00321F7F" w:rsidP="008F6FC1">
            <w:pPr>
              <w:numPr>
                <w:ilvl w:val="0"/>
                <w:numId w:val="15"/>
              </w:numPr>
              <w:tabs>
                <w:tab w:val="left" w:pos="426"/>
              </w:tabs>
              <w:spacing w:after="0"/>
              <w:ind w:left="0"/>
              <w:jc w:val="both"/>
              <w:rPr>
                <w:rFonts w:ascii="Times New Roman" w:hAnsi="Times New Roman"/>
                <w:sz w:val="24"/>
                <w:szCs w:val="24"/>
              </w:rPr>
            </w:pPr>
            <w:proofErr w:type="spellStart"/>
            <w:r w:rsidRPr="005052EA">
              <w:rPr>
                <w:rFonts w:ascii="Times New Roman" w:hAnsi="Times New Roman"/>
                <w:sz w:val="24"/>
                <w:szCs w:val="24"/>
              </w:rPr>
              <w:t>Девиантное</w:t>
            </w:r>
            <w:proofErr w:type="spellEnd"/>
            <w:r w:rsidRPr="005052EA">
              <w:rPr>
                <w:rFonts w:ascii="Times New Roman" w:hAnsi="Times New Roman"/>
                <w:sz w:val="24"/>
                <w:szCs w:val="24"/>
              </w:rPr>
              <w:t xml:space="preserve"> (отклоняющееся) поведение личности. </w:t>
            </w:r>
          </w:p>
          <w:p w14:paraId="6380CABF" w14:textId="77777777" w:rsidR="00321F7F" w:rsidRPr="005052EA" w:rsidRDefault="00321F7F" w:rsidP="008F6FC1">
            <w:pPr>
              <w:numPr>
                <w:ilvl w:val="0"/>
                <w:numId w:val="15"/>
              </w:numPr>
              <w:tabs>
                <w:tab w:val="left" w:pos="426"/>
              </w:tabs>
              <w:spacing w:after="0"/>
              <w:ind w:left="0"/>
              <w:jc w:val="both"/>
              <w:rPr>
                <w:rFonts w:ascii="Times New Roman" w:hAnsi="Times New Roman"/>
                <w:sz w:val="24"/>
                <w:szCs w:val="24"/>
              </w:rPr>
            </w:pPr>
            <w:r w:rsidRPr="005052EA">
              <w:rPr>
                <w:rFonts w:ascii="Times New Roman" w:hAnsi="Times New Roman"/>
                <w:sz w:val="24"/>
                <w:szCs w:val="24"/>
              </w:rPr>
              <w:t>Старость как социальный феномен.</w:t>
            </w:r>
          </w:p>
          <w:p w14:paraId="5EEEF779" w14:textId="77777777" w:rsidR="00321F7F" w:rsidRPr="005052EA" w:rsidRDefault="00321F7F" w:rsidP="008F6FC1">
            <w:pPr>
              <w:numPr>
                <w:ilvl w:val="0"/>
                <w:numId w:val="15"/>
              </w:numPr>
              <w:tabs>
                <w:tab w:val="left" w:pos="426"/>
              </w:tabs>
              <w:spacing w:after="0"/>
              <w:ind w:left="0"/>
              <w:jc w:val="both"/>
              <w:rPr>
                <w:rFonts w:ascii="Times New Roman" w:hAnsi="Times New Roman"/>
                <w:sz w:val="24"/>
                <w:szCs w:val="24"/>
              </w:rPr>
            </w:pPr>
            <w:r w:rsidRPr="005052EA">
              <w:rPr>
                <w:rFonts w:ascii="Times New Roman" w:hAnsi="Times New Roman"/>
                <w:sz w:val="24"/>
                <w:szCs w:val="24"/>
              </w:rPr>
              <w:t>Социальная помощь пожилым людям.</w:t>
            </w:r>
          </w:p>
          <w:p w14:paraId="1098C0FD" w14:textId="77777777" w:rsidR="00321F7F" w:rsidRPr="005052EA" w:rsidRDefault="00321F7F" w:rsidP="008F6FC1">
            <w:pPr>
              <w:numPr>
                <w:ilvl w:val="0"/>
                <w:numId w:val="15"/>
              </w:numPr>
              <w:tabs>
                <w:tab w:val="left" w:pos="426"/>
              </w:tabs>
              <w:spacing w:after="0"/>
              <w:ind w:left="0"/>
              <w:jc w:val="both"/>
              <w:rPr>
                <w:rFonts w:ascii="Times New Roman" w:hAnsi="Times New Roman"/>
                <w:sz w:val="24"/>
                <w:szCs w:val="24"/>
              </w:rPr>
            </w:pPr>
            <w:r w:rsidRPr="005052EA">
              <w:rPr>
                <w:rFonts w:ascii="Times New Roman" w:hAnsi="Times New Roman"/>
                <w:sz w:val="24"/>
                <w:szCs w:val="24"/>
              </w:rPr>
              <w:t>Психологические приемы эффективного общения при ведении приема граждан по телефону.</w:t>
            </w:r>
          </w:p>
          <w:p w14:paraId="4F307031" w14:textId="77777777" w:rsidR="00321F7F" w:rsidRPr="005052EA" w:rsidRDefault="00321F7F" w:rsidP="008F6FC1">
            <w:pPr>
              <w:numPr>
                <w:ilvl w:val="0"/>
                <w:numId w:val="15"/>
              </w:numPr>
              <w:tabs>
                <w:tab w:val="left" w:pos="426"/>
              </w:tabs>
              <w:spacing w:after="0"/>
              <w:ind w:left="0"/>
              <w:jc w:val="both"/>
              <w:rPr>
                <w:rFonts w:ascii="Times New Roman" w:hAnsi="Times New Roman"/>
                <w:sz w:val="24"/>
                <w:szCs w:val="24"/>
              </w:rPr>
            </w:pPr>
            <w:r w:rsidRPr="005052EA">
              <w:rPr>
                <w:rFonts w:ascii="Times New Roman" w:hAnsi="Times New Roman"/>
                <w:sz w:val="24"/>
                <w:szCs w:val="24"/>
              </w:rPr>
              <w:t xml:space="preserve">Особенности возникновение и протекания конфликтов в сфере «специалист клиентской службы – клиент». </w:t>
            </w:r>
          </w:p>
          <w:p w14:paraId="104CF02E" w14:textId="77777777" w:rsidR="00321F7F" w:rsidRPr="005052EA" w:rsidRDefault="00321F7F" w:rsidP="008F6FC1">
            <w:pPr>
              <w:numPr>
                <w:ilvl w:val="0"/>
                <w:numId w:val="15"/>
              </w:numPr>
              <w:tabs>
                <w:tab w:val="left" w:pos="426"/>
              </w:tabs>
              <w:spacing w:after="0"/>
              <w:ind w:left="0"/>
              <w:jc w:val="both"/>
              <w:rPr>
                <w:rFonts w:ascii="Times New Roman" w:hAnsi="Times New Roman"/>
                <w:sz w:val="24"/>
                <w:szCs w:val="24"/>
              </w:rPr>
            </w:pPr>
            <w:r w:rsidRPr="005052EA">
              <w:rPr>
                <w:rFonts w:ascii="Times New Roman" w:hAnsi="Times New Roman"/>
                <w:sz w:val="24"/>
                <w:szCs w:val="24"/>
              </w:rPr>
              <w:t>Типы конфликтных клиентов и стратегии взаимодействия с ними.</w:t>
            </w:r>
          </w:p>
          <w:p w14:paraId="72A6C928" w14:textId="77777777" w:rsidR="00321F7F" w:rsidRPr="005052EA" w:rsidRDefault="00321F7F" w:rsidP="008F6FC1">
            <w:pPr>
              <w:numPr>
                <w:ilvl w:val="0"/>
                <w:numId w:val="15"/>
              </w:numPr>
              <w:tabs>
                <w:tab w:val="left" w:pos="426"/>
              </w:tabs>
              <w:spacing w:after="0"/>
              <w:ind w:left="0"/>
              <w:jc w:val="both"/>
              <w:rPr>
                <w:rFonts w:ascii="Times New Roman" w:hAnsi="Times New Roman"/>
                <w:sz w:val="24"/>
                <w:szCs w:val="24"/>
              </w:rPr>
            </w:pPr>
            <w:r w:rsidRPr="005052EA">
              <w:rPr>
                <w:rFonts w:ascii="Times New Roman" w:hAnsi="Times New Roman"/>
                <w:sz w:val="24"/>
                <w:szCs w:val="24"/>
              </w:rPr>
              <w:t>Психологические особенности общения специалистов с разными типами клиентов (тревожные, плачущие, негативно настроенные клиенты, клиенты, предъявляющие завышенные требования).</w:t>
            </w:r>
          </w:p>
          <w:p w14:paraId="0380096F" w14:textId="77777777" w:rsidR="00321F7F" w:rsidRPr="005052EA" w:rsidRDefault="00321F7F" w:rsidP="008F6FC1">
            <w:pPr>
              <w:numPr>
                <w:ilvl w:val="0"/>
                <w:numId w:val="15"/>
              </w:numPr>
              <w:tabs>
                <w:tab w:val="left" w:pos="426"/>
              </w:tabs>
              <w:spacing w:after="0"/>
              <w:ind w:left="0"/>
              <w:jc w:val="both"/>
              <w:rPr>
                <w:rFonts w:ascii="Times New Roman" w:hAnsi="Times New Roman"/>
                <w:sz w:val="24"/>
                <w:szCs w:val="24"/>
              </w:rPr>
            </w:pPr>
            <w:r w:rsidRPr="005052EA">
              <w:rPr>
                <w:rFonts w:ascii="Times New Roman" w:hAnsi="Times New Roman"/>
                <w:sz w:val="24"/>
                <w:szCs w:val="24"/>
              </w:rPr>
              <w:t>Правила подготовки публичного выступления. Подготовка и проведение деловой беседы. Проведение собеседования.</w:t>
            </w:r>
          </w:p>
          <w:p w14:paraId="61F68B37" w14:textId="77777777" w:rsidR="00321F7F" w:rsidRPr="005052EA" w:rsidRDefault="00321F7F" w:rsidP="008F6FC1">
            <w:pPr>
              <w:numPr>
                <w:ilvl w:val="0"/>
                <w:numId w:val="15"/>
              </w:numPr>
              <w:tabs>
                <w:tab w:val="left" w:pos="426"/>
              </w:tabs>
              <w:spacing w:after="0"/>
              <w:ind w:left="0"/>
              <w:jc w:val="both"/>
              <w:rPr>
                <w:rFonts w:ascii="Times New Roman" w:hAnsi="Times New Roman"/>
                <w:sz w:val="24"/>
                <w:szCs w:val="24"/>
              </w:rPr>
            </w:pPr>
            <w:r w:rsidRPr="005052EA">
              <w:rPr>
                <w:rFonts w:ascii="Times New Roman" w:hAnsi="Times New Roman"/>
                <w:sz w:val="24"/>
                <w:szCs w:val="24"/>
              </w:rPr>
              <w:t xml:space="preserve"> Подготовка и проведение служебных совещаний. Проведение переговоров с деловыми партнерами. Правила конструктивной критики.</w:t>
            </w:r>
          </w:p>
        </w:tc>
        <w:tc>
          <w:tcPr>
            <w:tcW w:w="1559" w:type="dxa"/>
            <w:tcBorders>
              <w:top w:val="single" w:sz="4" w:space="0" w:color="000000"/>
              <w:left w:val="single" w:sz="4" w:space="0" w:color="000000"/>
              <w:bottom w:val="single" w:sz="4" w:space="0" w:color="000000"/>
              <w:right w:val="single" w:sz="4" w:space="0" w:color="000000"/>
            </w:tcBorders>
            <w:vAlign w:val="center"/>
          </w:tcPr>
          <w:p w14:paraId="4A47970B" w14:textId="77777777" w:rsidR="00321F7F" w:rsidRPr="005052EA" w:rsidRDefault="00321F7F" w:rsidP="00321F7F">
            <w:pPr>
              <w:spacing w:after="0"/>
              <w:jc w:val="center"/>
              <w:rPr>
                <w:rFonts w:ascii="Times New Roman" w:hAnsi="Times New Roman"/>
                <w:sz w:val="24"/>
                <w:szCs w:val="24"/>
              </w:rPr>
            </w:pPr>
          </w:p>
        </w:tc>
      </w:tr>
      <w:tr w:rsidR="00321F7F" w:rsidRPr="005052EA" w14:paraId="19977454" w14:textId="77777777" w:rsidTr="004D3ACB">
        <w:tc>
          <w:tcPr>
            <w:tcW w:w="13008" w:type="dxa"/>
            <w:gridSpan w:val="3"/>
            <w:tcBorders>
              <w:top w:val="single" w:sz="4" w:space="0" w:color="000000"/>
            </w:tcBorders>
          </w:tcPr>
          <w:p w14:paraId="6DE43F6D" w14:textId="77777777" w:rsidR="00321F7F" w:rsidRPr="005052EA" w:rsidRDefault="00321F7F" w:rsidP="00321F7F">
            <w:pPr>
              <w:spacing w:after="0"/>
              <w:jc w:val="both"/>
              <w:rPr>
                <w:rFonts w:ascii="Times New Roman" w:hAnsi="Times New Roman"/>
                <w:b/>
                <w:sz w:val="24"/>
                <w:szCs w:val="24"/>
              </w:rPr>
            </w:pPr>
            <w:r w:rsidRPr="005052EA">
              <w:rPr>
                <w:rFonts w:ascii="Times New Roman" w:hAnsi="Times New Roman"/>
                <w:b/>
                <w:sz w:val="24"/>
                <w:szCs w:val="24"/>
              </w:rPr>
              <w:t>Курсовая работа по модулю (является обязательной)</w:t>
            </w:r>
          </w:p>
        </w:tc>
        <w:tc>
          <w:tcPr>
            <w:tcW w:w="1559" w:type="dxa"/>
            <w:tcBorders>
              <w:top w:val="single" w:sz="4" w:space="0" w:color="000000"/>
            </w:tcBorders>
            <w:vAlign w:val="center"/>
          </w:tcPr>
          <w:p w14:paraId="68622E4F" w14:textId="77777777" w:rsidR="00321F7F" w:rsidRPr="005052EA" w:rsidRDefault="00321F7F" w:rsidP="00321F7F">
            <w:pPr>
              <w:spacing w:after="0"/>
              <w:jc w:val="center"/>
              <w:rPr>
                <w:rFonts w:ascii="Times New Roman" w:hAnsi="Times New Roman"/>
                <w:b/>
                <w:sz w:val="24"/>
                <w:szCs w:val="24"/>
              </w:rPr>
            </w:pPr>
          </w:p>
        </w:tc>
      </w:tr>
      <w:tr w:rsidR="00321F7F" w:rsidRPr="005052EA" w14:paraId="7C6DF4B2" w14:textId="77777777" w:rsidTr="004D3ACB">
        <w:tc>
          <w:tcPr>
            <w:tcW w:w="13008" w:type="dxa"/>
            <w:gridSpan w:val="3"/>
            <w:tcBorders>
              <w:top w:val="single" w:sz="4" w:space="0" w:color="000000"/>
            </w:tcBorders>
          </w:tcPr>
          <w:p w14:paraId="62567602" w14:textId="77777777" w:rsidR="00321F7F" w:rsidRPr="005052EA" w:rsidRDefault="00321F7F" w:rsidP="00321F7F">
            <w:pPr>
              <w:spacing w:after="0"/>
              <w:jc w:val="both"/>
              <w:rPr>
                <w:rFonts w:ascii="Times New Roman" w:hAnsi="Times New Roman"/>
                <w:b/>
                <w:sz w:val="24"/>
                <w:szCs w:val="24"/>
              </w:rPr>
            </w:pPr>
            <w:r w:rsidRPr="005052EA">
              <w:rPr>
                <w:rFonts w:ascii="Times New Roman" w:hAnsi="Times New Roman"/>
                <w:b/>
                <w:sz w:val="24"/>
                <w:szCs w:val="24"/>
              </w:rPr>
              <w:t>Тематика курсовых работ</w:t>
            </w:r>
          </w:p>
          <w:p w14:paraId="29FA0D1C" w14:textId="77777777" w:rsidR="00321F7F" w:rsidRPr="005052EA" w:rsidRDefault="00321F7F" w:rsidP="008F6FC1">
            <w:pPr>
              <w:numPr>
                <w:ilvl w:val="0"/>
                <w:numId w:val="10"/>
              </w:numPr>
              <w:tabs>
                <w:tab w:val="left" w:pos="540"/>
              </w:tabs>
              <w:spacing w:after="0"/>
              <w:ind w:left="0" w:hanging="567"/>
              <w:contextualSpacing/>
              <w:jc w:val="both"/>
              <w:rPr>
                <w:rFonts w:ascii="Times New Roman" w:hAnsi="Times New Roman"/>
                <w:sz w:val="24"/>
                <w:szCs w:val="24"/>
                <w:lang w:eastAsia="ar-SA"/>
              </w:rPr>
            </w:pPr>
            <w:r w:rsidRPr="005052EA">
              <w:rPr>
                <w:rFonts w:ascii="Times New Roman" w:hAnsi="Times New Roman"/>
                <w:sz w:val="24"/>
                <w:szCs w:val="24"/>
                <w:lang w:eastAsia="ar-SA"/>
              </w:rPr>
              <w:t xml:space="preserve">Правовое регулирование системы социального обеспечения в Российской Федерации. </w:t>
            </w:r>
          </w:p>
          <w:p w14:paraId="78D5B19A" w14:textId="77777777" w:rsidR="00321F7F" w:rsidRPr="005052EA" w:rsidRDefault="00321F7F" w:rsidP="008F6FC1">
            <w:pPr>
              <w:numPr>
                <w:ilvl w:val="0"/>
                <w:numId w:val="10"/>
              </w:numPr>
              <w:spacing w:after="0"/>
              <w:ind w:left="0" w:hanging="567"/>
              <w:jc w:val="both"/>
              <w:rPr>
                <w:rFonts w:ascii="Times New Roman" w:hAnsi="Times New Roman"/>
                <w:sz w:val="24"/>
                <w:szCs w:val="24"/>
              </w:rPr>
            </w:pPr>
            <w:r w:rsidRPr="005052EA">
              <w:rPr>
                <w:rFonts w:ascii="Times New Roman" w:hAnsi="Times New Roman"/>
                <w:sz w:val="24"/>
                <w:szCs w:val="24"/>
              </w:rPr>
              <w:t>Гарантированность социального обеспечения при наступлении социального риска.</w:t>
            </w:r>
          </w:p>
          <w:p w14:paraId="390B5742" w14:textId="77777777" w:rsidR="00321F7F" w:rsidRPr="005052EA" w:rsidRDefault="00321F7F" w:rsidP="008F6FC1">
            <w:pPr>
              <w:numPr>
                <w:ilvl w:val="0"/>
                <w:numId w:val="10"/>
              </w:numPr>
              <w:spacing w:after="0"/>
              <w:ind w:left="0" w:hanging="567"/>
              <w:jc w:val="both"/>
              <w:rPr>
                <w:rFonts w:ascii="Times New Roman" w:hAnsi="Times New Roman"/>
                <w:sz w:val="24"/>
                <w:szCs w:val="24"/>
              </w:rPr>
            </w:pPr>
            <w:r w:rsidRPr="005052EA">
              <w:rPr>
                <w:rFonts w:ascii="Times New Roman" w:hAnsi="Times New Roman"/>
                <w:sz w:val="24"/>
                <w:szCs w:val="24"/>
              </w:rPr>
              <w:t>Основные функции социального обеспечения.</w:t>
            </w:r>
          </w:p>
          <w:p w14:paraId="031F51A0" w14:textId="77777777" w:rsidR="00321F7F" w:rsidRPr="005052EA" w:rsidRDefault="00321F7F" w:rsidP="008F6FC1">
            <w:pPr>
              <w:numPr>
                <w:ilvl w:val="0"/>
                <w:numId w:val="10"/>
              </w:numPr>
              <w:spacing w:after="0"/>
              <w:ind w:left="0" w:hanging="567"/>
              <w:jc w:val="both"/>
              <w:rPr>
                <w:rFonts w:ascii="Times New Roman" w:hAnsi="Times New Roman"/>
                <w:sz w:val="24"/>
                <w:szCs w:val="24"/>
              </w:rPr>
            </w:pPr>
            <w:r w:rsidRPr="005052EA">
              <w:rPr>
                <w:rFonts w:ascii="Times New Roman" w:hAnsi="Times New Roman"/>
                <w:sz w:val="24"/>
                <w:szCs w:val="24"/>
              </w:rPr>
              <w:t>Роль государственных и муниципальных программ в системе социальной защиты населения</w:t>
            </w:r>
          </w:p>
          <w:p w14:paraId="638B2803" w14:textId="77777777" w:rsidR="00321F7F" w:rsidRPr="005052EA" w:rsidRDefault="00321F7F" w:rsidP="008F6FC1">
            <w:pPr>
              <w:numPr>
                <w:ilvl w:val="0"/>
                <w:numId w:val="10"/>
              </w:numPr>
              <w:spacing w:after="0"/>
              <w:ind w:left="0" w:hanging="567"/>
              <w:jc w:val="both"/>
              <w:rPr>
                <w:rFonts w:ascii="Times New Roman" w:hAnsi="Times New Roman"/>
                <w:sz w:val="24"/>
                <w:szCs w:val="24"/>
              </w:rPr>
            </w:pPr>
            <w:r w:rsidRPr="005052EA">
              <w:rPr>
                <w:rFonts w:ascii="Times New Roman" w:hAnsi="Times New Roman"/>
                <w:sz w:val="24"/>
                <w:szCs w:val="24"/>
              </w:rPr>
              <w:t>Реализация принципов права социального обеспечения в современных социально – экономических условиях.</w:t>
            </w:r>
          </w:p>
          <w:p w14:paraId="6C8AE078" w14:textId="77777777" w:rsidR="00321F7F" w:rsidRPr="005052EA" w:rsidRDefault="00321F7F" w:rsidP="008F6FC1">
            <w:pPr>
              <w:numPr>
                <w:ilvl w:val="0"/>
                <w:numId w:val="10"/>
              </w:numPr>
              <w:tabs>
                <w:tab w:val="left" w:pos="540"/>
              </w:tabs>
              <w:spacing w:after="0"/>
              <w:ind w:left="0" w:hanging="567"/>
              <w:contextualSpacing/>
              <w:jc w:val="both"/>
              <w:rPr>
                <w:rFonts w:ascii="Times New Roman" w:hAnsi="Times New Roman"/>
                <w:sz w:val="24"/>
                <w:szCs w:val="24"/>
                <w:lang w:eastAsia="ar-SA"/>
              </w:rPr>
            </w:pPr>
            <w:r w:rsidRPr="005052EA">
              <w:rPr>
                <w:rFonts w:ascii="Times New Roman" w:hAnsi="Times New Roman"/>
                <w:sz w:val="24"/>
                <w:szCs w:val="24"/>
                <w:lang w:eastAsia="ar-SA"/>
              </w:rPr>
              <w:t xml:space="preserve"> Организационно-правовые формы социального обеспечения в России.</w:t>
            </w:r>
          </w:p>
          <w:p w14:paraId="26D24339" w14:textId="77777777" w:rsidR="00321F7F" w:rsidRPr="005052EA" w:rsidRDefault="00321F7F" w:rsidP="008F6FC1">
            <w:pPr>
              <w:numPr>
                <w:ilvl w:val="0"/>
                <w:numId w:val="10"/>
              </w:numPr>
              <w:spacing w:after="0"/>
              <w:ind w:left="0" w:hanging="567"/>
              <w:jc w:val="both"/>
              <w:rPr>
                <w:rFonts w:ascii="Times New Roman" w:hAnsi="Times New Roman"/>
                <w:sz w:val="24"/>
                <w:szCs w:val="24"/>
              </w:rPr>
            </w:pPr>
            <w:r w:rsidRPr="005052EA">
              <w:rPr>
                <w:rFonts w:ascii="Times New Roman" w:hAnsi="Times New Roman"/>
                <w:sz w:val="24"/>
                <w:szCs w:val="24"/>
              </w:rPr>
              <w:t>Государственная социальная помощь в Российской Федерации.</w:t>
            </w:r>
          </w:p>
          <w:p w14:paraId="6B699D46" w14:textId="77777777" w:rsidR="00321F7F" w:rsidRPr="005052EA" w:rsidRDefault="00321F7F" w:rsidP="008F6FC1">
            <w:pPr>
              <w:numPr>
                <w:ilvl w:val="0"/>
                <w:numId w:val="10"/>
              </w:numPr>
              <w:spacing w:after="0"/>
              <w:ind w:left="0" w:hanging="567"/>
              <w:jc w:val="both"/>
              <w:rPr>
                <w:rFonts w:ascii="Times New Roman" w:hAnsi="Times New Roman"/>
                <w:sz w:val="24"/>
                <w:szCs w:val="24"/>
              </w:rPr>
            </w:pPr>
            <w:r w:rsidRPr="005052EA">
              <w:rPr>
                <w:rFonts w:ascii="Times New Roman" w:hAnsi="Times New Roman"/>
                <w:sz w:val="24"/>
                <w:szCs w:val="24"/>
              </w:rPr>
              <w:lastRenderedPageBreak/>
              <w:t xml:space="preserve">Ориентация социального обеспечения на достойный уровень жизни. </w:t>
            </w:r>
          </w:p>
          <w:p w14:paraId="4DC36FC7" w14:textId="77777777" w:rsidR="00321F7F" w:rsidRPr="005052EA" w:rsidRDefault="00321F7F" w:rsidP="008F6FC1">
            <w:pPr>
              <w:numPr>
                <w:ilvl w:val="0"/>
                <w:numId w:val="10"/>
              </w:numPr>
              <w:tabs>
                <w:tab w:val="left" w:pos="540"/>
              </w:tabs>
              <w:autoSpaceDE w:val="0"/>
              <w:autoSpaceDN w:val="0"/>
              <w:adjustRightInd w:val="0"/>
              <w:spacing w:after="0"/>
              <w:ind w:left="0" w:hanging="567"/>
              <w:jc w:val="both"/>
              <w:rPr>
                <w:rFonts w:ascii="Times New Roman" w:hAnsi="Times New Roman"/>
                <w:sz w:val="24"/>
                <w:szCs w:val="24"/>
              </w:rPr>
            </w:pPr>
            <w:r w:rsidRPr="005052EA">
              <w:rPr>
                <w:rFonts w:ascii="Times New Roman" w:hAnsi="Times New Roman"/>
                <w:sz w:val="24"/>
                <w:szCs w:val="24"/>
              </w:rPr>
              <w:t xml:space="preserve"> Социальная защита материнства, отцовства и детства по законодательству Российской Федерации. </w:t>
            </w:r>
          </w:p>
          <w:p w14:paraId="5DA40E1E" w14:textId="77777777" w:rsidR="00321F7F" w:rsidRPr="005052EA" w:rsidRDefault="00321F7F" w:rsidP="008F6FC1">
            <w:pPr>
              <w:numPr>
                <w:ilvl w:val="0"/>
                <w:numId w:val="10"/>
              </w:numPr>
              <w:spacing w:after="0"/>
              <w:ind w:left="0" w:hanging="567"/>
              <w:jc w:val="both"/>
              <w:rPr>
                <w:rFonts w:ascii="Times New Roman" w:hAnsi="Times New Roman"/>
                <w:sz w:val="24"/>
                <w:szCs w:val="24"/>
              </w:rPr>
            </w:pPr>
            <w:r w:rsidRPr="005052EA">
              <w:rPr>
                <w:rFonts w:ascii="Times New Roman" w:hAnsi="Times New Roman"/>
                <w:sz w:val="24"/>
                <w:szCs w:val="24"/>
              </w:rPr>
              <w:t>Правовое регулирование обязательного пенсионного страхования в Российской Федерации.</w:t>
            </w:r>
          </w:p>
          <w:p w14:paraId="79BE7328" w14:textId="77777777" w:rsidR="00321F7F" w:rsidRPr="005052EA" w:rsidRDefault="00321F7F" w:rsidP="008F6FC1">
            <w:pPr>
              <w:numPr>
                <w:ilvl w:val="0"/>
                <w:numId w:val="10"/>
              </w:numPr>
              <w:spacing w:after="0"/>
              <w:ind w:left="0" w:hanging="426"/>
              <w:jc w:val="both"/>
              <w:rPr>
                <w:rFonts w:ascii="Times New Roman" w:hAnsi="Times New Roman"/>
                <w:sz w:val="24"/>
                <w:szCs w:val="24"/>
              </w:rPr>
            </w:pPr>
            <w:r w:rsidRPr="005052EA">
              <w:rPr>
                <w:rFonts w:ascii="Times New Roman" w:hAnsi="Times New Roman"/>
                <w:sz w:val="24"/>
                <w:szCs w:val="24"/>
              </w:rPr>
              <w:t>Общая характеристика трудового стажа в праве социального обеспечения</w:t>
            </w:r>
          </w:p>
          <w:p w14:paraId="1A54B2B4" w14:textId="77777777" w:rsidR="00321F7F" w:rsidRPr="005052EA" w:rsidRDefault="00321F7F" w:rsidP="008F6FC1">
            <w:pPr>
              <w:numPr>
                <w:ilvl w:val="0"/>
                <w:numId w:val="10"/>
              </w:numPr>
              <w:spacing w:after="0"/>
              <w:ind w:left="0" w:hanging="567"/>
              <w:jc w:val="both"/>
              <w:rPr>
                <w:rFonts w:ascii="Times New Roman" w:hAnsi="Times New Roman"/>
                <w:sz w:val="24"/>
                <w:szCs w:val="24"/>
              </w:rPr>
            </w:pPr>
            <w:r w:rsidRPr="005052EA">
              <w:rPr>
                <w:rFonts w:ascii="Times New Roman" w:hAnsi="Times New Roman"/>
                <w:sz w:val="24"/>
                <w:szCs w:val="24"/>
              </w:rPr>
              <w:t>Правовая процедура подтверждения трудового стажа в праве социального обеспечения.</w:t>
            </w:r>
          </w:p>
          <w:p w14:paraId="3E586FE5" w14:textId="77777777" w:rsidR="00321F7F" w:rsidRPr="005052EA" w:rsidRDefault="00321F7F" w:rsidP="008F6FC1">
            <w:pPr>
              <w:numPr>
                <w:ilvl w:val="0"/>
                <w:numId w:val="10"/>
              </w:numPr>
              <w:spacing w:after="0"/>
              <w:ind w:left="0" w:hanging="567"/>
              <w:jc w:val="both"/>
              <w:rPr>
                <w:rFonts w:ascii="Times New Roman" w:hAnsi="Times New Roman"/>
                <w:sz w:val="24"/>
                <w:szCs w:val="24"/>
              </w:rPr>
            </w:pPr>
            <w:r w:rsidRPr="005052EA">
              <w:rPr>
                <w:rFonts w:ascii="Times New Roman" w:hAnsi="Times New Roman"/>
                <w:sz w:val="24"/>
                <w:szCs w:val="24"/>
              </w:rPr>
              <w:t>Правовые основы пенсионного обеспечения по старости на общих основаниях в современных условиях реформирования пенсионной системы.</w:t>
            </w:r>
          </w:p>
          <w:p w14:paraId="61C96920" w14:textId="77777777" w:rsidR="00321F7F" w:rsidRPr="005052EA" w:rsidRDefault="00321F7F" w:rsidP="008F6FC1">
            <w:pPr>
              <w:numPr>
                <w:ilvl w:val="0"/>
                <w:numId w:val="10"/>
              </w:numPr>
              <w:spacing w:after="0"/>
              <w:ind w:left="0" w:hanging="567"/>
              <w:jc w:val="both"/>
              <w:rPr>
                <w:rFonts w:ascii="Times New Roman" w:hAnsi="Times New Roman"/>
                <w:sz w:val="24"/>
                <w:szCs w:val="24"/>
              </w:rPr>
            </w:pPr>
            <w:r w:rsidRPr="005052EA">
              <w:rPr>
                <w:rFonts w:ascii="Times New Roman" w:hAnsi="Times New Roman"/>
                <w:sz w:val="24"/>
                <w:szCs w:val="24"/>
              </w:rPr>
              <w:t>Пенсионное обеспечение граждан, работавших в районах Крайнего Севера и приравненных к ним местностях.</w:t>
            </w:r>
          </w:p>
          <w:p w14:paraId="06D2CEAA" w14:textId="77777777" w:rsidR="00321F7F" w:rsidRPr="005052EA" w:rsidRDefault="00321F7F" w:rsidP="008F6FC1">
            <w:pPr>
              <w:numPr>
                <w:ilvl w:val="0"/>
                <w:numId w:val="10"/>
              </w:numPr>
              <w:spacing w:after="0"/>
              <w:ind w:left="0" w:hanging="567"/>
              <w:jc w:val="both"/>
              <w:rPr>
                <w:rFonts w:ascii="Times New Roman" w:hAnsi="Times New Roman"/>
                <w:sz w:val="24"/>
                <w:szCs w:val="24"/>
              </w:rPr>
            </w:pPr>
            <w:r w:rsidRPr="005052EA">
              <w:rPr>
                <w:rFonts w:ascii="Times New Roman" w:hAnsi="Times New Roman"/>
                <w:sz w:val="24"/>
                <w:szCs w:val="24"/>
              </w:rPr>
              <w:t>Правовые аспекты установления досрочных страховых пенсий по старости педагогическим работникам в Российской Федерации.</w:t>
            </w:r>
          </w:p>
          <w:p w14:paraId="604F01A9" w14:textId="77777777" w:rsidR="00321F7F" w:rsidRPr="005052EA" w:rsidRDefault="00321F7F" w:rsidP="008F6FC1">
            <w:pPr>
              <w:numPr>
                <w:ilvl w:val="0"/>
                <w:numId w:val="10"/>
              </w:numPr>
              <w:spacing w:after="0"/>
              <w:ind w:left="0" w:hanging="567"/>
              <w:jc w:val="both"/>
              <w:rPr>
                <w:rFonts w:ascii="Times New Roman" w:hAnsi="Times New Roman"/>
                <w:sz w:val="24"/>
                <w:szCs w:val="24"/>
              </w:rPr>
            </w:pPr>
            <w:r w:rsidRPr="005052EA">
              <w:rPr>
                <w:rFonts w:ascii="Times New Roman" w:hAnsi="Times New Roman"/>
                <w:sz w:val="24"/>
                <w:szCs w:val="24"/>
              </w:rPr>
              <w:t>Правовые основы назначения досрочных страховых пенсий по старости отдельным категориям граждан в соответствии с законодательством Российской Федерации.</w:t>
            </w:r>
          </w:p>
          <w:p w14:paraId="51FF892F" w14:textId="77777777" w:rsidR="00321F7F" w:rsidRPr="005052EA" w:rsidRDefault="00321F7F" w:rsidP="008F6FC1">
            <w:pPr>
              <w:numPr>
                <w:ilvl w:val="0"/>
                <w:numId w:val="10"/>
              </w:numPr>
              <w:spacing w:after="0"/>
              <w:ind w:left="0" w:hanging="567"/>
              <w:jc w:val="both"/>
              <w:rPr>
                <w:rFonts w:ascii="Times New Roman" w:hAnsi="Times New Roman"/>
                <w:sz w:val="24"/>
                <w:szCs w:val="24"/>
              </w:rPr>
            </w:pPr>
            <w:r w:rsidRPr="005052EA">
              <w:rPr>
                <w:rFonts w:ascii="Times New Roman" w:hAnsi="Times New Roman"/>
                <w:sz w:val="24"/>
                <w:szCs w:val="24"/>
                <w:shd w:val="clear" w:color="auto" w:fill="FFFFFF"/>
              </w:rPr>
              <w:t>Формирование и в</w:t>
            </w:r>
            <w:r w:rsidRPr="005052EA">
              <w:rPr>
                <w:rFonts w:ascii="Times New Roman" w:hAnsi="Times New Roman"/>
                <w:sz w:val="24"/>
                <w:szCs w:val="24"/>
              </w:rPr>
              <w:t>ыплата средств пенсионных накоплений.</w:t>
            </w:r>
          </w:p>
          <w:p w14:paraId="533EB347" w14:textId="77777777" w:rsidR="00321F7F" w:rsidRPr="005052EA" w:rsidRDefault="00321F7F" w:rsidP="008F6FC1">
            <w:pPr>
              <w:numPr>
                <w:ilvl w:val="0"/>
                <w:numId w:val="10"/>
              </w:numPr>
              <w:spacing w:after="0"/>
              <w:ind w:left="0" w:hanging="567"/>
              <w:jc w:val="both"/>
              <w:rPr>
                <w:rFonts w:ascii="Times New Roman" w:hAnsi="Times New Roman"/>
                <w:sz w:val="24"/>
                <w:szCs w:val="24"/>
              </w:rPr>
            </w:pPr>
            <w:r w:rsidRPr="005052EA">
              <w:rPr>
                <w:rFonts w:ascii="Times New Roman" w:hAnsi="Times New Roman"/>
                <w:sz w:val="24"/>
                <w:szCs w:val="24"/>
              </w:rPr>
              <w:t>Правовые основы установления страховых пенсий по инвалидности в Российской Федерации.</w:t>
            </w:r>
          </w:p>
          <w:p w14:paraId="27709784" w14:textId="77777777" w:rsidR="00321F7F" w:rsidRPr="005052EA" w:rsidRDefault="00321F7F" w:rsidP="008F6FC1">
            <w:pPr>
              <w:numPr>
                <w:ilvl w:val="0"/>
                <w:numId w:val="10"/>
              </w:numPr>
              <w:spacing w:after="0"/>
              <w:ind w:left="0" w:hanging="567"/>
              <w:jc w:val="both"/>
              <w:rPr>
                <w:rFonts w:ascii="Times New Roman" w:hAnsi="Times New Roman"/>
                <w:sz w:val="24"/>
                <w:szCs w:val="24"/>
              </w:rPr>
            </w:pPr>
            <w:r w:rsidRPr="005052EA">
              <w:rPr>
                <w:rFonts w:ascii="Times New Roman" w:hAnsi="Times New Roman"/>
                <w:sz w:val="24"/>
                <w:szCs w:val="24"/>
              </w:rPr>
              <w:t>Законодательство Российской Федерации о страховых пенсиях по случаю потери кормильца.</w:t>
            </w:r>
          </w:p>
          <w:p w14:paraId="25716BEF" w14:textId="77777777" w:rsidR="00321F7F" w:rsidRPr="005052EA" w:rsidRDefault="00321F7F" w:rsidP="008F6FC1">
            <w:pPr>
              <w:numPr>
                <w:ilvl w:val="0"/>
                <w:numId w:val="10"/>
              </w:numPr>
              <w:spacing w:after="0"/>
              <w:ind w:left="0" w:hanging="567"/>
              <w:jc w:val="both"/>
              <w:rPr>
                <w:rFonts w:ascii="Times New Roman" w:hAnsi="Times New Roman"/>
                <w:b/>
                <w:bCs/>
                <w:sz w:val="24"/>
                <w:szCs w:val="24"/>
              </w:rPr>
            </w:pPr>
            <w:r w:rsidRPr="005052EA">
              <w:rPr>
                <w:rFonts w:ascii="Times New Roman" w:hAnsi="Times New Roman"/>
                <w:bCs/>
                <w:sz w:val="24"/>
                <w:szCs w:val="24"/>
              </w:rPr>
              <w:t>Актуальные вопросы организации выплаты и доставки пенсий и других социальных выплат.</w:t>
            </w:r>
          </w:p>
          <w:p w14:paraId="0B468685" w14:textId="77777777" w:rsidR="00321F7F" w:rsidRPr="005052EA" w:rsidRDefault="00321F7F" w:rsidP="008F6FC1">
            <w:pPr>
              <w:numPr>
                <w:ilvl w:val="0"/>
                <w:numId w:val="10"/>
              </w:numPr>
              <w:spacing w:after="0"/>
              <w:ind w:left="0" w:hanging="567"/>
              <w:jc w:val="both"/>
              <w:rPr>
                <w:rFonts w:ascii="Times New Roman" w:hAnsi="Times New Roman"/>
                <w:sz w:val="24"/>
                <w:szCs w:val="24"/>
              </w:rPr>
            </w:pPr>
            <w:r w:rsidRPr="005052EA">
              <w:rPr>
                <w:rFonts w:ascii="Times New Roman" w:hAnsi="Times New Roman"/>
                <w:sz w:val="24"/>
                <w:szCs w:val="24"/>
              </w:rPr>
              <w:t>Государственные пособия гражданам, имеющим детей: понятие, виды, общая характеристика.</w:t>
            </w:r>
          </w:p>
          <w:p w14:paraId="2BA355DD" w14:textId="77777777" w:rsidR="00321F7F" w:rsidRPr="005052EA" w:rsidRDefault="00321F7F" w:rsidP="008F6FC1">
            <w:pPr>
              <w:numPr>
                <w:ilvl w:val="0"/>
                <w:numId w:val="10"/>
              </w:numPr>
              <w:spacing w:after="0"/>
              <w:ind w:left="0" w:hanging="567"/>
              <w:jc w:val="both"/>
              <w:rPr>
                <w:rFonts w:ascii="Times New Roman" w:hAnsi="Times New Roman"/>
                <w:sz w:val="24"/>
                <w:szCs w:val="24"/>
              </w:rPr>
            </w:pPr>
            <w:r w:rsidRPr="005052EA">
              <w:rPr>
                <w:rFonts w:ascii="Times New Roman" w:hAnsi="Times New Roman"/>
                <w:sz w:val="24"/>
                <w:szCs w:val="24"/>
              </w:rPr>
              <w:t>Основные направления работы с неблагополучными семьями в Российской Федерации.</w:t>
            </w:r>
          </w:p>
          <w:p w14:paraId="3421C5F2" w14:textId="77777777" w:rsidR="00321F7F" w:rsidRPr="005052EA" w:rsidRDefault="00321F7F" w:rsidP="008F6FC1">
            <w:pPr>
              <w:numPr>
                <w:ilvl w:val="0"/>
                <w:numId w:val="10"/>
              </w:numPr>
              <w:spacing w:after="0"/>
              <w:ind w:left="0" w:hanging="567"/>
              <w:jc w:val="both"/>
              <w:rPr>
                <w:rFonts w:ascii="Times New Roman" w:hAnsi="Times New Roman"/>
                <w:sz w:val="24"/>
                <w:szCs w:val="24"/>
              </w:rPr>
            </w:pPr>
            <w:r w:rsidRPr="005052EA">
              <w:rPr>
                <w:rFonts w:ascii="Times New Roman" w:hAnsi="Times New Roman"/>
                <w:sz w:val="24"/>
                <w:szCs w:val="24"/>
              </w:rPr>
              <w:t>Социальная поддержка многодетных семей в Российской Федерации.</w:t>
            </w:r>
          </w:p>
          <w:p w14:paraId="0EB39368" w14:textId="77777777" w:rsidR="00321F7F" w:rsidRPr="005052EA" w:rsidRDefault="00321F7F" w:rsidP="008F6FC1">
            <w:pPr>
              <w:numPr>
                <w:ilvl w:val="0"/>
                <w:numId w:val="10"/>
              </w:numPr>
              <w:tabs>
                <w:tab w:val="left" w:pos="540"/>
              </w:tabs>
              <w:spacing w:after="0"/>
              <w:ind w:left="0" w:hanging="567"/>
              <w:contextualSpacing/>
              <w:jc w:val="both"/>
              <w:textAlignment w:val="baseline"/>
              <w:rPr>
                <w:rFonts w:ascii="Times New Roman" w:hAnsi="Times New Roman"/>
                <w:sz w:val="24"/>
                <w:szCs w:val="24"/>
                <w:lang w:eastAsia="ar-SA"/>
              </w:rPr>
            </w:pPr>
            <w:r w:rsidRPr="005052EA">
              <w:rPr>
                <w:rFonts w:ascii="Times New Roman" w:hAnsi="Times New Roman"/>
                <w:sz w:val="24"/>
                <w:szCs w:val="24"/>
                <w:lang w:eastAsia="ar-SA"/>
              </w:rPr>
              <w:t xml:space="preserve"> Меры социальной поддержки ветеранов в Российской Федерации.</w:t>
            </w:r>
          </w:p>
          <w:p w14:paraId="1A2AC2FE" w14:textId="77777777" w:rsidR="00321F7F" w:rsidRPr="005052EA" w:rsidRDefault="00321F7F" w:rsidP="008F6FC1">
            <w:pPr>
              <w:numPr>
                <w:ilvl w:val="0"/>
                <w:numId w:val="10"/>
              </w:numPr>
              <w:spacing w:after="0"/>
              <w:ind w:left="0" w:hanging="567"/>
              <w:jc w:val="both"/>
              <w:rPr>
                <w:rFonts w:ascii="Times New Roman" w:hAnsi="Times New Roman"/>
                <w:sz w:val="24"/>
                <w:szCs w:val="24"/>
              </w:rPr>
            </w:pPr>
            <w:r w:rsidRPr="005052EA">
              <w:rPr>
                <w:rFonts w:ascii="Times New Roman" w:hAnsi="Times New Roman"/>
                <w:sz w:val="24"/>
                <w:szCs w:val="24"/>
              </w:rPr>
              <w:t>Система социального обслуживания в Российской Федерации на современном этапе.</w:t>
            </w:r>
          </w:p>
          <w:p w14:paraId="75874550" w14:textId="77777777" w:rsidR="00321F7F" w:rsidRPr="005052EA" w:rsidRDefault="00321F7F" w:rsidP="008F6FC1">
            <w:pPr>
              <w:numPr>
                <w:ilvl w:val="0"/>
                <w:numId w:val="10"/>
              </w:numPr>
              <w:spacing w:after="0"/>
              <w:ind w:left="0" w:hanging="567"/>
              <w:jc w:val="both"/>
              <w:rPr>
                <w:rFonts w:ascii="Times New Roman" w:hAnsi="Times New Roman"/>
                <w:sz w:val="24"/>
                <w:szCs w:val="24"/>
              </w:rPr>
            </w:pPr>
            <w:r w:rsidRPr="005052EA">
              <w:rPr>
                <w:rFonts w:ascii="Times New Roman" w:hAnsi="Times New Roman"/>
                <w:sz w:val="24"/>
                <w:szCs w:val="24"/>
              </w:rPr>
              <w:t>Социальная защита инвалидов по законодательству Российской Федерации.</w:t>
            </w:r>
          </w:p>
          <w:p w14:paraId="617B135C" w14:textId="77777777" w:rsidR="00321F7F" w:rsidRPr="005052EA" w:rsidRDefault="00321F7F" w:rsidP="008F6FC1">
            <w:pPr>
              <w:numPr>
                <w:ilvl w:val="0"/>
                <w:numId w:val="10"/>
              </w:numPr>
              <w:spacing w:after="0"/>
              <w:ind w:left="0" w:hanging="567"/>
              <w:jc w:val="both"/>
              <w:rPr>
                <w:rFonts w:ascii="Times New Roman" w:hAnsi="Times New Roman"/>
                <w:b/>
                <w:sz w:val="24"/>
                <w:szCs w:val="24"/>
              </w:rPr>
            </w:pPr>
            <w:r w:rsidRPr="005052EA">
              <w:rPr>
                <w:rFonts w:ascii="Times New Roman" w:hAnsi="Times New Roman"/>
                <w:sz w:val="24"/>
                <w:szCs w:val="24"/>
              </w:rPr>
              <w:t xml:space="preserve">Дополнительные меры государственной поддержки семей, имеющих детей. </w:t>
            </w:r>
          </w:p>
        </w:tc>
        <w:tc>
          <w:tcPr>
            <w:tcW w:w="1559" w:type="dxa"/>
            <w:tcBorders>
              <w:top w:val="single" w:sz="4" w:space="0" w:color="000000"/>
            </w:tcBorders>
            <w:vAlign w:val="center"/>
          </w:tcPr>
          <w:p w14:paraId="49A28FA8" w14:textId="77777777" w:rsidR="00321F7F" w:rsidRPr="005052EA" w:rsidRDefault="00321F7F" w:rsidP="00321F7F">
            <w:pPr>
              <w:spacing w:after="0"/>
              <w:jc w:val="center"/>
              <w:rPr>
                <w:rFonts w:ascii="Times New Roman" w:hAnsi="Times New Roman"/>
                <w:b/>
                <w:sz w:val="24"/>
                <w:szCs w:val="24"/>
              </w:rPr>
            </w:pPr>
          </w:p>
        </w:tc>
      </w:tr>
      <w:tr w:rsidR="00321F7F" w:rsidRPr="005052EA" w14:paraId="16DB5CAE" w14:textId="77777777" w:rsidTr="004D3ACB">
        <w:tc>
          <w:tcPr>
            <w:tcW w:w="13008" w:type="dxa"/>
            <w:gridSpan w:val="3"/>
            <w:tcBorders>
              <w:top w:val="single" w:sz="4" w:space="0" w:color="000000"/>
            </w:tcBorders>
          </w:tcPr>
          <w:p w14:paraId="21515A9C" w14:textId="77777777" w:rsidR="00321F7F" w:rsidRPr="005052EA" w:rsidRDefault="00321F7F" w:rsidP="00321F7F">
            <w:pPr>
              <w:spacing w:after="0"/>
              <w:jc w:val="both"/>
              <w:rPr>
                <w:rFonts w:ascii="Times New Roman" w:hAnsi="Times New Roman"/>
                <w:b/>
                <w:bCs/>
                <w:sz w:val="24"/>
                <w:szCs w:val="24"/>
              </w:rPr>
            </w:pPr>
            <w:r w:rsidRPr="005052EA">
              <w:rPr>
                <w:rFonts w:ascii="Times New Roman" w:hAnsi="Times New Roman"/>
                <w:b/>
                <w:sz w:val="24"/>
                <w:szCs w:val="24"/>
              </w:rPr>
              <w:t xml:space="preserve">Обязательные аудиторные учебные занятия </w:t>
            </w:r>
            <w:r w:rsidRPr="005052EA">
              <w:rPr>
                <w:rFonts w:ascii="Times New Roman" w:hAnsi="Times New Roman"/>
                <w:b/>
                <w:bCs/>
                <w:sz w:val="24"/>
                <w:szCs w:val="24"/>
              </w:rPr>
              <w:t xml:space="preserve">по курсовой работе </w:t>
            </w:r>
          </w:p>
          <w:p w14:paraId="490DD595" w14:textId="77777777" w:rsidR="00321F7F" w:rsidRPr="005052EA" w:rsidRDefault="00321F7F" w:rsidP="00321F7F">
            <w:pPr>
              <w:spacing w:after="0"/>
              <w:jc w:val="both"/>
              <w:rPr>
                <w:rFonts w:ascii="Times New Roman" w:hAnsi="Times New Roman"/>
                <w:bCs/>
                <w:sz w:val="24"/>
                <w:szCs w:val="24"/>
              </w:rPr>
            </w:pPr>
            <w:r w:rsidRPr="005052EA">
              <w:rPr>
                <w:rFonts w:ascii="Times New Roman" w:hAnsi="Times New Roman"/>
                <w:bCs/>
                <w:sz w:val="24"/>
                <w:szCs w:val="24"/>
              </w:rPr>
              <w:t>1.Выбор темы, составление плана курсовой работы.</w:t>
            </w:r>
          </w:p>
          <w:p w14:paraId="32C796D6" w14:textId="77777777" w:rsidR="00321F7F" w:rsidRPr="005052EA" w:rsidRDefault="00321F7F" w:rsidP="00321F7F">
            <w:pPr>
              <w:spacing w:after="0"/>
              <w:jc w:val="both"/>
              <w:rPr>
                <w:rFonts w:ascii="Times New Roman" w:hAnsi="Times New Roman"/>
                <w:bCs/>
                <w:sz w:val="24"/>
                <w:szCs w:val="24"/>
              </w:rPr>
            </w:pPr>
            <w:r w:rsidRPr="005052EA">
              <w:rPr>
                <w:rFonts w:ascii="Times New Roman" w:hAnsi="Times New Roman"/>
                <w:bCs/>
                <w:sz w:val="24"/>
                <w:szCs w:val="24"/>
              </w:rPr>
              <w:t>2.Подбор источников и литературы.</w:t>
            </w:r>
          </w:p>
          <w:p w14:paraId="2DF26430" w14:textId="77777777" w:rsidR="00321F7F" w:rsidRPr="005052EA" w:rsidRDefault="00321F7F" w:rsidP="00321F7F">
            <w:pPr>
              <w:spacing w:after="0"/>
              <w:jc w:val="both"/>
              <w:rPr>
                <w:rFonts w:ascii="Times New Roman" w:hAnsi="Times New Roman"/>
                <w:bCs/>
                <w:sz w:val="24"/>
                <w:szCs w:val="24"/>
              </w:rPr>
            </w:pPr>
            <w:r w:rsidRPr="005052EA">
              <w:rPr>
                <w:rFonts w:ascii="Times New Roman" w:hAnsi="Times New Roman"/>
                <w:bCs/>
                <w:sz w:val="24"/>
                <w:szCs w:val="24"/>
              </w:rPr>
              <w:t>3.Проверка введения.</w:t>
            </w:r>
          </w:p>
          <w:p w14:paraId="46FA541D" w14:textId="77777777" w:rsidR="00321F7F" w:rsidRPr="005052EA" w:rsidRDefault="00321F7F" w:rsidP="00321F7F">
            <w:pPr>
              <w:spacing w:after="0"/>
              <w:jc w:val="both"/>
              <w:rPr>
                <w:rFonts w:ascii="Times New Roman" w:hAnsi="Times New Roman"/>
                <w:bCs/>
                <w:sz w:val="24"/>
                <w:szCs w:val="24"/>
              </w:rPr>
            </w:pPr>
            <w:r w:rsidRPr="005052EA">
              <w:rPr>
                <w:rFonts w:ascii="Times New Roman" w:hAnsi="Times New Roman"/>
                <w:bCs/>
                <w:sz w:val="24"/>
                <w:szCs w:val="24"/>
              </w:rPr>
              <w:t>4.Проверка теоретической части работы.</w:t>
            </w:r>
          </w:p>
          <w:p w14:paraId="0C79ABBD" w14:textId="77777777" w:rsidR="00321F7F" w:rsidRPr="005052EA" w:rsidRDefault="00321F7F" w:rsidP="00321F7F">
            <w:pPr>
              <w:spacing w:after="0"/>
              <w:jc w:val="both"/>
              <w:rPr>
                <w:rFonts w:ascii="Times New Roman" w:hAnsi="Times New Roman"/>
                <w:bCs/>
                <w:sz w:val="24"/>
                <w:szCs w:val="24"/>
              </w:rPr>
            </w:pPr>
            <w:r w:rsidRPr="005052EA">
              <w:rPr>
                <w:rFonts w:ascii="Times New Roman" w:hAnsi="Times New Roman"/>
                <w:bCs/>
                <w:sz w:val="24"/>
                <w:szCs w:val="24"/>
              </w:rPr>
              <w:t>5.Проверка заключения и списка источников.</w:t>
            </w:r>
          </w:p>
          <w:p w14:paraId="32BE24EA" w14:textId="77777777" w:rsidR="00321F7F" w:rsidRPr="005052EA" w:rsidRDefault="00321F7F" w:rsidP="00321F7F">
            <w:pPr>
              <w:spacing w:after="0"/>
              <w:jc w:val="both"/>
              <w:rPr>
                <w:rFonts w:ascii="Times New Roman" w:hAnsi="Times New Roman"/>
                <w:bCs/>
                <w:sz w:val="24"/>
                <w:szCs w:val="24"/>
              </w:rPr>
            </w:pPr>
            <w:r w:rsidRPr="005052EA">
              <w:rPr>
                <w:rFonts w:ascii="Times New Roman" w:hAnsi="Times New Roman"/>
                <w:bCs/>
                <w:sz w:val="24"/>
                <w:szCs w:val="24"/>
              </w:rPr>
              <w:lastRenderedPageBreak/>
              <w:t>6.Проверка соответствия оформления курсовой работы методическим рекомендациям.</w:t>
            </w:r>
          </w:p>
          <w:p w14:paraId="439AE1C6" w14:textId="77777777" w:rsidR="00321F7F" w:rsidRPr="005052EA" w:rsidRDefault="00321F7F" w:rsidP="00321F7F">
            <w:pPr>
              <w:spacing w:after="0"/>
              <w:jc w:val="both"/>
              <w:rPr>
                <w:rFonts w:ascii="Times New Roman" w:hAnsi="Times New Roman"/>
                <w:b/>
                <w:sz w:val="24"/>
                <w:szCs w:val="24"/>
              </w:rPr>
            </w:pPr>
            <w:r w:rsidRPr="005052EA">
              <w:rPr>
                <w:rFonts w:ascii="Times New Roman" w:hAnsi="Times New Roman"/>
                <w:bCs/>
                <w:sz w:val="24"/>
                <w:szCs w:val="24"/>
              </w:rPr>
              <w:t>7.Защита курсовой работы.</w:t>
            </w:r>
          </w:p>
        </w:tc>
        <w:tc>
          <w:tcPr>
            <w:tcW w:w="1559" w:type="dxa"/>
            <w:tcBorders>
              <w:top w:val="single" w:sz="4" w:space="0" w:color="000000"/>
            </w:tcBorders>
          </w:tcPr>
          <w:p w14:paraId="27D44EAF" w14:textId="77777777" w:rsidR="00321F7F" w:rsidRPr="005052EA" w:rsidRDefault="00321F7F" w:rsidP="00321F7F">
            <w:pPr>
              <w:spacing w:after="0"/>
              <w:jc w:val="center"/>
              <w:rPr>
                <w:rFonts w:ascii="Times New Roman" w:hAnsi="Times New Roman"/>
                <w:b/>
                <w:sz w:val="24"/>
                <w:szCs w:val="24"/>
              </w:rPr>
            </w:pPr>
          </w:p>
        </w:tc>
      </w:tr>
      <w:tr w:rsidR="00321F7F" w:rsidRPr="005052EA" w14:paraId="6E5B7232" w14:textId="77777777" w:rsidTr="004D3ACB">
        <w:tc>
          <w:tcPr>
            <w:tcW w:w="13008" w:type="dxa"/>
            <w:gridSpan w:val="3"/>
            <w:tcBorders>
              <w:top w:val="single" w:sz="4" w:space="0" w:color="000000"/>
            </w:tcBorders>
          </w:tcPr>
          <w:p w14:paraId="787F2F29" w14:textId="77777777" w:rsidR="00321F7F" w:rsidRPr="005052EA" w:rsidRDefault="00321F7F" w:rsidP="00321F7F">
            <w:pPr>
              <w:spacing w:after="0"/>
              <w:jc w:val="both"/>
              <w:rPr>
                <w:rFonts w:ascii="Times New Roman" w:hAnsi="Times New Roman"/>
                <w:b/>
                <w:sz w:val="24"/>
                <w:szCs w:val="24"/>
              </w:rPr>
            </w:pPr>
            <w:r w:rsidRPr="005052EA">
              <w:rPr>
                <w:rFonts w:ascii="Times New Roman" w:hAnsi="Times New Roman"/>
                <w:b/>
                <w:sz w:val="24"/>
                <w:szCs w:val="24"/>
              </w:rPr>
              <w:t>Самостоятельная учебная работа обучающегося над курсовой работой</w:t>
            </w:r>
          </w:p>
          <w:p w14:paraId="424141B0" w14:textId="77777777" w:rsidR="00321F7F" w:rsidRPr="005052EA" w:rsidRDefault="00321F7F" w:rsidP="008F6FC1">
            <w:pPr>
              <w:numPr>
                <w:ilvl w:val="0"/>
                <w:numId w:val="16"/>
              </w:numPr>
              <w:shd w:val="clear" w:color="auto" w:fill="FFFFFF"/>
              <w:spacing w:after="0"/>
              <w:ind w:left="0"/>
              <w:jc w:val="both"/>
              <w:rPr>
                <w:rFonts w:ascii="Times New Roman" w:hAnsi="Times New Roman"/>
                <w:sz w:val="24"/>
                <w:szCs w:val="24"/>
                <w:lang w:eastAsia="nl-NL"/>
              </w:rPr>
            </w:pPr>
            <w:r w:rsidRPr="005052EA">
              <w:rPr>
                <w:rFonts w:ascii="Times New Roman" w:hAnsi="Times New Roman"/>
                <w:sz w:val="24"/>
                <w:szCs w:val="24"/>
                <w:lang w:eastAsia="nl-NL"/>
              </w:rPr>
              <w:t>Выбор темы курсовой работы, формулировка актуальности исследования, определение цели, постановка задач.</w:t>
            </w:r>
          </w:p>
          <w:p w14:paraId="5C81D846" w14:textId="77777777" w:rsidR="00321F7F" w:rsidRPr="005052EA" w:rsidRDefault="00321F7F" w:rsidP="008F6FC1">
            <w:pPr>
              <w:numPr>
                <w:ilvl w:val="0"/>
                <w:numId w:val="16"/>
              </w:numPr>
              <w:shd w:val="clear" w:color="auto" w:fill="FFFFFF"/>
              <w:spacing w:after="0"/>
              <w:ind w:left="0"/>
              <w:jc w:val="both"/>
              <w:rPr>
                <w:rFonts w:ascii="Times New Roman" w:hAnsi="Times New Roman"/>
                <w:sz w:val="24"/>
                <w:szCs w:val="24"/>
                <w:lang w:eastAsia="nl-NL"/>
              </w:rPr>
            </w:pPr>
            <w:r w:rsidRPr="005052EA">
              <w:rPr>
                <w:rFonts w:ascii="Times New Roman" w:hAnsi="Times New Roman"/>
                <w:sz w:val="24"/>
                <w:szCs w:val="24"/>
                <w:lang w:eastAsia="nl-NL"/>
              </w:rPr>
              <w:t>Подбор источников и литературы, составление развернутого плана и утверждение содержания курсовой работы.</w:t>
            </w:r>
          </w:p>
          <w:p w14:paraId="7C52DF60" w14:textId="77777777" w:rsidR="00321F7F" w:rsidRPr="005052EA" w:rsidRDefault="00321F7F" w:rsidP="008F6FC1">
            <w:pPr>
              <w:numPr>
                <w:ilvl w:val="0"/>
                <w:numId w:val="16"/>
              </w:numPr>
              <w:shd w:val="clear" w:color="auto" w:fill="FFFFFF"/>
              <w:spacing w:after="0"/>
              <w:ind w:left="0"/>
              <w:jc w:val="both"/>
              <w:rPr>
                <w:rFonts w:ascii="Times New Roman" w:hAnsi="Times New Roman"/>
                <w:sz w:val="24"/>
                <w:szCs w:val="24"/>
                <w:lang w:eastAsia="nl-NL"/>
              </w:rPr>
            </w:pPr>
            <w:r w:rsidRPr="005052EA">
              <w:rPr>
                <w:rFonts w:ascii="Times New Roman" w:hAnsi="Times New Roman"/>
                <w:sz w:val="24"/>
                <w:szCs w:val="24"/>
                <w:lang w:eastAsia="nl-NL"/>
              </w:rPr>
              <w:t>Анализ источников и литературы, определение понятийного аппарата, методов и методик исследования.</w:t>
            </w:r>
          </w:p>
          <w:p w14:paraId="12505FF0" w14:textId="77777777" w:rsidR="00321F7F" w:rsidRPr="005052EA" w:rsidRDefault="00321F7F" w:rsidP="008F6FC1">
            <w:pPr>
              <w:numPr>
                <w:ilvl w:val="0"/>
                <w:numId w:val="16"/>
              </w:numPr>
              <w:shd w:val="clear" w:color="auto" w:fill="FFFFFF"/>
              <w:spacing w:after="0"/>
              <w:ind w:left="0"/>
              <w:jc w:val="both"/>
              <w:rPr>
                <w:rFonts w:ascii="Times New Roman" w:hAnsi="Times New Roman"/>
                <w:sz w:val="24"/>
                <w:szCs w:val="24"/>
                <w:lang w:eastAsia="nl-NL"/>
              </w:rPr>
            </w:pPr>
            <w:r w:rsidRPr="005052EA">
              <w:rPr>
                <w:rFonts w:ascii="Times New Roman" w:hAnsi="Times New Roman"/>
                <w:sz w:val="24"/>
                <w:szCs w:val="24"/>
                <w:lang w:eastAsia="nl-NL"/>
              </w:rPr>
              <w:t>Выявление дискуссионных вопросов и нерешенных проблем.</w:t>
            </w:r>
          </w:p>
          <w:p w14:paraId="307D299E" w14:textId="77777777" w:rsidR="00321F7F" w:rsidRPr="005052EA" w:rsidRDefault="00321F7F" w:rsidP="008F6FC1">
            <w:pPr>
              <w:numPr>
                <w:ilvl w:val="0"/>
                <w:numId w:val="16"/>
              </w:numPr>
              <w:shd w:val="clear" w:color="auto" w:fill="FFFFFF"/>
              <w:spacing w:after="0"/>
              <w:ind w:left="0"/>
              <w:jc w:val="both"/>
              <w:rPr>
                <w:rFonts w:ascii="Times New Roman" w:hAnsi="Times New Roman"/>
                <w:sz w:val="24"/>
                <w:szCs w:val="24"/>
                <w:lang w:eastAsia="nl-NL"/>
              </w:rPr>
            </w:pPr>
            <w:r w:rsidRPr="005052EA">
              <w:rPr>
                <w:rFonts w:ascii="Times New Roman" w:hAnsi="Times New Roman"/>
                <w:sz w:val="24"/>
                <w:szCs w:val="24"/>
                <w:lang w:eastAsia="nl-NL"/>
              </w:rPr>
              <w:t>Систематизация собранного фактического и цифрового материала путем сведения его в таблицы, диаграммы, графики и схемы.</w:t>
            </w:r>
          </w:p>
          <w:p w14:paraId="4CB26B6A" w14:textId="77777777" w:rsidR="00321F7F" w:rsidRPr="005052EA" w:rsidRDefault="00321F7F" w:rsidP="008F6FC1">
            <w:pPr>
              <w:numPr>
                <w:ilvl w:val="0"/>
                <w:numId w:val="16"/>
              </w:numPr>
              <w:shd w:val="clear" w:color="auto" w:fill="FFFFFF"/>
              <w:spacing w:after="0"/>
              <w:ind w:left="0"/>
              <w:jc w:val="both"/>
              <w:rPr>
                <w:rFonts w:ascii="Times New Roman" w:hAnsi="Times New Roman"/>
                <w:sz w:val="24"/>
                <w:szCs w:val="24"/>
                <w:lang w:eastAsia="nl-NL"/>
              </w:rPr>
            </w:pPr>
            <w:r w:rsidRPr="005052EA">
              <w:rPr>
                <w:rFonts w:ascii="Times New Roman" w:hAnsi="Times New Roman"/>
                <w:sz w:val="24"/>
                <w:szCs w:val="24"/>
                <w:lang w:eastAsia="nl-NL"/>
              </w:rPr>
              <w:t>Подготовка введения курсовой работы, включающее раскрытие актуальности темы, степени ее разработанности, проблемы, а также цель и задачи, которые ставит обучающийся перед собой в ходе написания работы.</w:t>
            </w:r>
          </w:p>
          <w:p w14:paraId="73CF9340" w14:textId="77777777" w:rsidR="00321F7F" w:rsidRPr="005052EA" w:rsidRDefault="00321F7F" w:rsidP="008F6FC1">
            <w:pPr>
              <w:numPr>
                <w:ilvl w:val="0"/>
                <w:numId w:val="16"/>
              </w:numPr>
              <w:shd w:val="clear" w:color="auto" w:fill="FFFFFF"/>
              <w:spacing w:after="0"/>
              <w:ind w:left="0"/>
              <w:jc w:val="both"/>
              <w:rPr>
                <w:rFonts w:ascii="Times New Roman" w:hAnsi="Times New Roman"/>
                <w:sz w:val="24"/>
                <w:szCs w:val="24"/>
                <w:lang w:eastAsia="nl-NL"/>
              </w:rPr>
            </w:pPr>
            <w:r w:rsidRPr="005052EA">
              <w:rPr>
                <w:rFonts w:ascii="Times New Roman" w:hAnsi="Times New Roman"/>
                <w:sz w:val="24"/>
                <w:szCs w:val="24"/>
                <w:lang w:eastAsia="nl-NL"/>
              </w:rPr>
              <w:t>Подготовка части курсовой работы, включающей в себя теоретический материал исследования.</w:t>
            </w:r>
          </w:p>
          <w:p w14:paraId="7D5104F8" w14:textId="77777777" w:rsidR="00321F7F" w:rsidRPr="005052EA" w:rsidRDefault="00321F7F" w:rsidP="008F6FC1">
            <w:pPr>
              <w:numPr>
                <w:ilvl w:val="0"/>
                <w:numId w:val="16"/>
              </w:numPr>
              <w:shd w:val="clear" w:color="auto" w:fill="FFFFFF"/>
              <w:spacing w:after="0"/>
              <w:ind w:left="0"/>
              <w:jc w:val="both"/>
              <w:rPr>
                <w:rFonts w:ascii="Times New Roman" w:hAnsi="Times New Roman"/>
                <w:sz w:val="24"/>
                <w:szCs w:val="24"/>
                <w:lang w:eastAsia="nl-NL"/>
              </w:rPr>
            </w:pPr>
            <w:r w:rsidRPr="005052EA">
              <w:rPr>
                <w:rFonts w:ascii="Times New Roman" w:hAnsi="Times New Roman"/>
                <w:sz w:val="24"/>
                <w:szCs w:val="24"/>
                <w:lang w:eastAsia="nl-NL"/>
              </w:rPr>
              <w:t>Подготовка части курсовой работы, включающей в себя практический материал исследования, состоящий из таблиц, схем, рисунков и диаграмм (если необходимо с учетом темы исследования).</w:t>
            </w:r>
          </w:p>
          <w:p w14:paraId="28388EB6" w14:textId="77777777" w:rsidR="00321F7F" w:rsidRPr="005052EA" w:rsidRDefault="00321F7F" w:rsidP="008F6FC1">
            <w:pPr>
              <w:numPr>
                <w:ilvl w:val="0"/>
                <w:numId w:val="16"/>
              </w:numPr>
              <w:shd w:val="clear" w:color="auto" w:fill="FFFFFF"/>
              <w:spacing w:after="0"/>
              <w:ind w:left="0"/>
              <w:jc w:val="both"/>
              <w:rPr>
                <w:rFonts w:ascii="Times New Roman" w:hAnsi="Times New Roman"/>
                <w:sz w:val="24"/>
                <w:szCs w:val="24"/>
                <w:lang w:eastAsia="nl-NL"/>
              </w:rPr>
            </w:pPr>
            <w:r w:rsidRPr="005052EA">
              <w:rPr>
                <w:rFonts w:ascii="Times New Roman" w:hAnsi="Times New Roman"/>
                <w:sz w:val="24"/>
                <w:szCs w:val="24"/>
                <w:lang w:eastAsia="nl-NL"/>
              </w:rPr>
              <w:t>Подбор и оформление приложений по теме курсовой работы.</w:t>
            </w:r>
          </w:p>
          <w:p w14:paraId="1CC7B642" w14:textId="77777777" w:rsidR="00321F7F" w:rsidRPr="005052EA" w:rsidRDefault="00321F7F" w:rsidP="008F6FC1">
            <w:pPr>
              <w:numPr>
                <w:ilvl w:val="0"/>
                <w:numId w:val="16"/>
              </w:numPr>
              <w:shd w:val="clear" w:color="auto" w:fill="FFFFFF"/>
              <w:spacing w:after="0"/>
              <w:ind w:left="0"/>
              <w:jc w:val="both"/>
              <w:rPr>
                <w:rFonts w:ascii="Times New Roman" w:hAnsi="Times New Roman"/>
                <w:sz w:val="24"/>
                <w:szCs w:val="24"/>
                <w:lang w:eastAsia="nl-NL"/>
              </w:rPr>
            </w:pPr>
            <w:r w:rsidRPr="005052EA">
              <w:rPr>
                <w:rFonts w:ascii="Times New Roman" w:hAnsi="Times New Roman"/>
                <w:sz w:val="24"/>
                <w:szCs w:val="24"/>
                <w:lang w:eastAsia="nl-NL"/>
              </w:rPr>
              <w:t>Определение практической значимости результатов исследований, разработка рекомендаций по организации и методике проведения исследований.</w:t>
            </w:r>
          </w:p>
          <w:p w14:paraId="34A7C929" w14:textId="77777777" w:rsidR="00321F7F" w:rsidRPr="005052EA" w:rsidRDefault="00321F7F" w:rsidP="008F6FC1">
            <w:pPr>
              <w:numPr>
                <w:ilvl w:val="0"/>
                <w:numId w:val="16"/>
              </w:numPr>
              <w:shd w:val="clear" w:color="auto" w:fill="FFFFFF"/>
              <w:spacing w:after="0"/>
              <w:ind w:left="0"/>
              <w:jc w:val="both"/>
              <w:rPr>
                <w:rFonts w:ascii="Times New Roman" w:hAnsi="Times New Roman"/>
                <w:b/>
                <w:sz w:val="24"/>
                <w:szCs w:val="24"/>
                <w:lang w:eastAsia="nl-NL"/>
              </w:rPr>
            </w:pPr>
            <w:r w:rsidRPr="005052EA">
              <w:rPr>
                <w:rFonts w:ascii="Times New Roman" w:hAnsi="Times New Roman"/>
                <w:sz w:val="24"/>
                <w:szCs w:val="24"/>
                <w:lang w:eastAsia="nl-NL"/>
              </w:rPr>
              <w:t>Оформление курсовой работы согласно методическим указаниям, сдача на проверку руководителю.</w:t>
            </w:r>
          </w:p>
        </w:tc>
        <w:tc>
          <w:tcPr>
            <w:tcW w:w="1559" w:type="dxa"/>
            <w:tcBorders>
              <w:top w:val="single" w:sz="4" w:space="0" w:color="000000"/>
            </w:tcBorders>
          </w:tcPr>
          <w:p w14:paraId="23DCF2CD" w14:textId="77777777" w:rsidR="00321F7F" w:rsidRPr="005052EA" w:rsidRDefault="00321F7F" w:rsidP="00321F7F">
            <w:pPr>
              <w:spacing w:after="0"/>
              <w:jc w:val="center"/>
              <w:rPr>
                <w:rFonts w:ascii="Times New Roman" w:hAnsi="Times New Roman"/>
                <w:b/>
                <w:sz w:val="24"/>
                <w:szCs w:val="24"/>
              </w:rPr>
            </w:pPr>
          </w:p>
        </w:tc>
      </w:tr>
      <w:tr w:rsidR="00321F7F" w:rsidRPr="005052EA" w14:paraId="6FC9BDA8" w14:textId="77777777" w:rsidTr="004D3ACB">
        <w:tc>
          <w:tcPr>
            <w:tcW w:w="13008" w:type="dxa"/>
            <w:gridSpan w:val="3"/>
            <w:tcBorders>
              <w:top w:val="single" w:sz="4" w:space="0" w:color="000000"/>
            </w:tcBorders>
          </w:tcPr>
          <w:p w14:paraId="4538CC31" w14:textId="77777777" w:rsidR="00321F7F" w:rsidRPr="005052EA" w:rsidRDefault="00321F7F" w:rsidP="00321F7F">
            <w:pPr>
              <w:spacing w:after="0"/>
              <w:jc w:val="both"/>
              <w:rPr>
                <w:rFonts w:ascii="Times New Roman" w:hAnsi="Times New Roman"/>
                <w:b/>
                <w:sz w:val="24"/>
                <w:szCs w:val="24"/>
              </w:rPr>
            </w:pPr>
            <w:r w:rsidRPr="005052EA">
              <w:rPr>
                <w:rFonts w:ascii="Times New Roman" w:hAnsi="Times New Roman"/>
                <w:b/>
                <w:sz w:val="24"/>
                <w:szCs w:val="24"/>
              </w:rPr>
              <w:t>Производственная практика (если предусмотрена итоговая (концентрированная) практика)</w:t>
            </w:r>
          </w:p>
        </w:tc>
        <w:tc>
          <w:tcPr>
            <w:tcW w:w="1559" w:type="dxa"/>
            <w:tcBorders>
              <w:top w:val="single" w:sz="4" w:space="0" w:color="000000"/>
            </w:tcBorders>
          </w:tcPr>
          <w:p w14:paraId="2EFE6086" w14:textId="77777777" w:rsidR="00321F7F" w:rsidRPr="005052EA" w:rsidRDefault="00321F7F" w:rsidP="00321F7F">
            <w:pPr>
              <w:spacing w:after="0"/>
              <w:jc w:val="center"/>
              <w:rPr>
                <w:rFonts w:ascii="Times New Roman" w:hAnsi="Times New Roman"/>
                <w:b/>
                <w:sz w:val="24"/>
                <w:szCs w:val="24"/>
              </w:rPr>
            </w:pPr>
            <w:r w:rsidRPr="005052EA">
              <w:rPr>
                <w:rFonts w:ascii="Times New Roman" w:hAnsi="Times New Roman"/>
                <w:b/>
                <w:sz w:val="24"/>
                <w:szCs w:val="24"/>
              </w:rPr>
              <w:t>72</w:t>
            </w:r>
          </w:p>
        </w:tc>
      </w:tr>
      <w:tr w:rsidR="00321F7F" w:rsidRPr="005052EA" w14:paraId="6E0E4A5F" w14:textId="77777777" w:rsidTr="004D3ACB">
        <w:tc>
          <w:tcPr>
            <w:tcW w:w="13008" w:type="dxa"/>
            <w:gridSpan w:val="3"/>
            <w:tcBorders>
              <w:top w:val="single" w:sz="4" w:space="0" w:color="000000"/>
              <w:bottom w:val="single" w:sz="4" w:space="0" w:color="000000"/>
            </w:tcBorders>
          </w:tcPr>
          <w:p w14:paraId="297DD317" w14:textId="77777777" w:rsidR="00321F7F" w:rsidRPr="005052EA" w:rsidRDefault="00321F7F" w:rsidP="00321F7F">
            <w:pPr>
              <w:spacing w:after="0"/>
              <w:jc w:val="both"/>
              <w:rPr>
                <w:rFonts w:ascii="Times New Roman" w:hAnsi="Times New Roman"/>
                <w:b/>
                <w:sz w:val="24"/>
                <w:szCs w:val="24"/>
              </w:rPr>
            </w:pPr>
            <w:r w:rsidRPr="005052EA">
              <w:rPr>
                <w:rFonts w:ascii="Times New Roman" w:hAnsi="Times New Roman"/>
                <w:b/>
                <w:sz w:val="24"/>
                <w:szCs w:val="24"/>
              </w:rPr>
              <w:t>Виды работ:</w:t>
            </w:r>
          </w:p>
          <w:p w14:paraId="5B17D2F9" w14:textId="77777777" w:rsidR="00321F7F" w:rsidRPr="005052EA" w:rsidRDefault="00321F7F" w:rsidP="00321F7F">
            <w:pPr>
              <w:spacing w:after="0"/>
              <w:jc w:val="both"/>
              <w:rPr>
                <w:rFonts w:ascii="Times New Roman" w:hAnsi="Times New Roman"/>
                <w:sz w:val="24"/>
                <w:szCs w:val="24"/>
                <w:shd w:val="clear" w:color="auto" w:fill="FFFFFF"/>
              </w:rPr>
            </w:pPr>
            <w:r w:rsidRPr="005052EA">
              <w:rPr>
                <w:rFonts w:ascii="Times New Roman" w:hAnsi="Times New Roman"/>
                <w:sz w:val="24"/>
                <w:szCs w:val="24"/>
              </w:rPr>
              <w:t xml:space="preserve">Анализ </w:t>
            </w:r>
            <w:r w:rsidRPr="005052EA">
              <w:rPr>
                <w:rFonts w:ascii="Times New Roman" w:hAnsi="Times New Roman"/>
                <w:sz w:val="24"/>
                <w:szCs w:val="24"/>
                <w:shd w:val="clear" w:color="auto" w:fill="FFFFFF"/>
              </w:rPr>
              <w:t>нормативной правовой документации, регламентирующей деятельность учреждения.</w:t>
            </w:r>
          </w:p>
          <w:p w14:paraId="3C058E72" w14:textId="77777777" w:rsidR="00321F7F" w:rsidRPr="005052EA" w:rsidRDefault="00321F7F" w:rsidP="008F6FC1">
            <w:pPr>
              <w:numPr>
                <w:ilvl w:val="0"/>
                <w:numId w:val="6"/>
              </w:numPr>
              <w:spacing w:after="0"/>
              <w:ind w:left="0"/>
              <w:jc w:val="both"/>
              <w:rPr>
                <w:rFonts w:ascii="Times New Roman" w:hAnsi="Times New Roman"/>
                <w:sz w:val="24"/>
                <w:szCs w:val="24"/>
                <w:shd w:val="clear" w:color="auto" w:fill="FFFFFF"/>
              </w:rPr>
            </w:pPr>
            <w:r w:rsidRPr="005052EA">
              <w:rPr>
                <w:rFonts w:ascii="Times New Roman" w:hAnsi="Times New Roman"/>
                <w:sz w:val="24"/>
                <w:szCs w:val="24"/>
                <w:shd w:val="clear" w:color="auto" w:fill="FFFFFF"/>
              </w:rPr>
              <w:t xml:space="preserve">Изучение должностных инструкций специалистов территориальных органов </w:t>
            </w:r>
            <w:r w:rsidRPr="005052EA">
              <w:rPr>
                <w:rFonts w:ascii="Times New Roman" w:hAnsi="Times New Roman"/>
                <w:sz w:val="24"/>
                <w:szCs w:val="24"/>
              </w:rPr>
              <w:t>Фонда пенсионного и социального страхования Российской Федерации (СФР)</w:t>
            </w:r>
            <w:r w:rsidRPr="005052EA">
              <w:rPr>
                <w:rFonts w:ascii="Times New Roman" w:hAnsi="Times New Roman"/>
                <w:sz w:val="24"/>
                <w:szCs w:val="24"/>
                <w:shd w:val="clear" w:color="auto" w:fill="FFFFFF"/>
              </w:rPr>
              <w:t>, органов социальной защиты населения.</w:t>
            </w:r>
          </w:p>
          <w:p w14:paraId="3C368C26" w14:textId="77777777" w:rsidR="00321F7F" w:rsidRPr="005052EA" w:rsidRDefault="00321F7F" w:rsidP="008F6FC1">
            <w:pPr>
              <w:numPr>
                <w:ilvl w:val="0"/>
                <w:numId w:val="6"/>
              </w:numPr>
              <w:spacing w:after="0"/>
              <w:ind w:left="0"/>
              <w:jc w:val="both"/>
              <w:rPr>
                <w:rFonts w:ascii="Times New Roman" w:hAnsi="Times New Roman"/>
                <w:sz w:val="24"/>
                <w:szCs w:val="24"/>
              </w:rPr>
            </w:pPr>
            <w:r w:rsidRPr="005052EA">
              <w:rPr>
                <w:rFonts w:ascii="Times New Roman" w:hAnsi="Times New Roman"/>
                <w:sz w:val="24"/>
                <w:szCs w:val="24"/>
              </w:rPr>
              <w:t>Анализ Административных регламентов в области пенсионного обеспечения и социальной защиты населения.</w:t>
            </w:r>
          </w:p>
          <w:p w14:paraId="13AB5464" w14:textId="77777777" w:rsidR="00321F7F" w:rsidRPr="005052EA" w:rsidRDefault="00321F7F" w:rsidP="008F6FC1">
            <w:pPr>
              <w:numPr>
                <w:ilvl w:val="0"/>
                <w:numId w:val="6"/>
              </w:numPr>
              <w:spacing w:after="0"/>
              <w:ind w:left="0"/>
              <w:jc w:val="both"/>
              <w:rPr>
                <w:rFonts w:ascii="Times New Roman" w:hAnsi="Times New Roman"/>
                <w:sz w:val="24"/>
                <w:szCs w:val="24"/>
              </w:rPr>
            </w:pPr>
            <w:r w:rsidRPr="005052EA">
              <w:rPr>
                <w:rFonts w:ascii="Times New Roman" w:hAnsi="Times New Roman"/>
                <w:sz w:val="24"/>
                <w:szCs w:val="24"/>
                <w:shd w:val="clear" w:color="auto" w:fill="FFFFFF"/>
              </w:rPr>
              <w:t>Изучение информационной справочно-правовой системы обеспечения, особенностей компьютерных профессиональных программ.</w:t>
            </w:r>
          </w:p>
          <w:p w14:paraId="2ED137DA" w14:textId="77777777" w:rsidR="00321F7F" w:rsidRPr="005052EA" w:rsidRDefault="00321F7F" w:rsidP="008F6FC1">
            <w:pPr>
              <w:numPr>
                <w:ilvl w:val="0"/>
                <w:numId w:val="6"/>
              </w:numPr>
              <w:spacing w:after="0"/>
              <w:ind w:left="0"/>
              <w:jc w:val="both"/>
              <w:rPr>
                <w:rFonts w:ascii="Times New Roman" w:hAnsi="Times New Roman"/>
                <w:sz w:val="24"/>
                <w:szCs w:val="24"/>
              </w:rPr>
            </w:pPr>
            <w:r w:rsidRPr="005052EA">
              <w:rPr>
                <w:rFonts w:ascii="Times New Roman" w:hAnsi="Times New Roman"/>
                <w:sz w:val="24"/>
                <w:szCs w:val="24"/>
                <w:shd w:val="clear" w:color="auto" w:fill="FFFFFF"/>
              </w:rPr>
              <w:t>Изучение особенностей обработки данных с помощью профессиональных программ.</w:t>
            </w:r>
          </w:p>
          <w:p w14:paraId="2B587087" w14:textId="77777777" w:rsidR="00321F7F" w:rsidRPr="005052EA" w:rsidRDefault="00321F7F" w:rsidP="008F6FC1">
            <w:pPr>
              <w:numPr>
                <w:ilvl w:val="0"/>
                <w:numId w:val="6"/>
              </w:numPr>
              <w:spacing w:after="0"/>
              <w:ind w:left="0"/>
              <w:jc w:val="both"/>
              <w:rPr>
                <w:rFonts w:ascii="Times New Roman" w:hAnsi="Times New Roman"/>
                <w:sz w:val="24"/>
                <w:szCs w:val="24"/>
              </w:rPr>
            </w:pPr>
            <w:r w:rsidRPr="005052EA">
              <w:rPr>
                <w:rFonts w:ascii="Times New Roman" w:hAnsi="Times New Roman"/>
                <w:sz w:val="24"/>
                <w:szCs w:val="24"/>
                <w:shd w:val="clear" w:color="auto" w:fill="FFFFFF"/>
              </w:rPr>
              <w:t>Анализ регионального законодательства в области пенсионного обеспечения и социальной защиты населения.</w:t>
            </w:r>
          </w:p>
          <w:p w14:paraId="7AE1A5B5" w14:textId="77777777" w:rsidR="00321F7F" w:rsidRPr="005052EA" w:rsidRDefault="00321F7F" w:rsidP="008F6FC1">
            <w:pPr>
              <w:numPr>
                <w:ilvl w:val="0"/>
                <w:numId w:val="8"/>
              </w:numPr>
              <w:spacing w:after="0"/>
              <w:ind w:left="0"/>
              <w:jc w:val="both"/>
              <w:rPr>
                <w:rFonts w:ascii="Times New Roman" w:hAnsi="Times New Roman"/>
                <w:sz w:val="24"/>
                <w:szCs w:val="24"/>
              </w:rPr>
            </w:pPr>
            <w:r w:rsidRPr="005052EA">
              <w:rPr>
                <w:rFonts w:ascii="Times New Roman" w:hAnsi="Times New Roman"/>
                <w:sz w:val="24"/>
                <w:szCs w:val="24"/>
              </w:rPr>
              <w:lastRenderedPageBreak/>
              <w:t>Участие в приеме граждан и представителей юридических лиц по вопросам обязательного социального страхования, пенсионного обеспечения и социальной защиты.</w:t>
            </w:r>
          </w:p>
          <w:p w14:paraId="3D9F1993" w14:textId="77777777" w:rsidR="00321F7F" w:rsidRPr="005052EA" w:rsidRDefault="00321F7F" w:rsidP="008F6FC1">
            <w:pPr>
              <w:numPr>
                <w:ilvl w:val="0"/>
                <w:numId w:val="8"/>
              </w:numPr>
              <w:spacing w:after="0"/>
              <w:ind w:left="0"/>
              <w:jc w:val="both"/>
              <w:rPr>
                <w:rFonts w:ascii="Times New Roman" w:hAnsi="Times New Roman"/>
                <w:sz w:val="24"/>
                <w:szCs w:val="24"/>
              </w:rPr>
            </w:pPr>
            <w:r w:rsidRPr="005052EA">
              <w:rPr>
                <w:rFonts w:ascii="Times New Roman" w:hAnsi="Times New Roman"/>
                <w:sz w:val="24"/>
                <w:szCs w:val="24"/>
              </w:rPr>
              <w:t>Участие в приеме и регистрации документов, необходимых для установления пенсий, пособий, иных социальных выплат, выплат, предоставления услуг государственного социального обеспечения.</w:t>
            </w:r>
          </w:p>
          <w:p w14:paraId="1BA4E9F5" w14:textId="77777777" w:rsidR="00321F7F" w:rsidRPr="005052EA" w:rsidRDefault="00321F7F" w:rsidP="008F6FC1">
            <w:pPr>
              <w:numPr>
                <w:ilvl w:val="0"/>
                <w:numId w:val="8"/>
              </w:numPr>
              <w:spacing w:after="0"/>
              <w:ind w:left="0"/>
              <w:jc w:val="both"/>
              <w:rPr>
                <w:rFonts w:ascii="Times New Roman" w:hAnsi="Times New Roman"/>
                <w:sz w:val="24"/>
                <w:szCs w:val="24"/>
              </w:rPr>
            </w:pPr>
            <w:r w:rsidRPr="005052EA">
              <w:rPr>
                <w:rFonts w:ascii="Times New Roman" w:hAnsi="Times New Roman"/>
                <w:sz w:val="24"/>
                <w:szCs w:val="24"/>
                <w:shd w:val="clear" w:color="auto" w:fill="FFFFFF"/>
              </w:rPr>
              <w:t>Ознакомление с процедурой и правилами оценки представленных заявителем документов для назначения и выплаты пенсий, пособий, иных социальных выплат.</w:t>
            </w:r>
          </w:p>
          <w:p w14:paraId="20B00F68" w14:textId="77777777" w:rsidR="00321F7F" w:rsidRPr="005052EA" w:rsidRDefault="00321F7F" w:rsidP="008F6FC1">
            <w:pPr>
              <w:numPr>
                <w:ilvl w:val="0"/>
                <w:numId w:val="8"/>
              </w:numPr>
              <w:spacing w:after="0"/>
              <w:ind w:left="0"/>
              <w:jc w:val="both"/>
              <w:rPr>
                <w:rFonts w:ascii="Times New Roman" w:hAnsi="Times New Roman"/>
                <w:sz w:val="24"/>
                <w:szCs w:val="24"/>
              </w:rPr>
            </w:pPr>
            <w:r w:rsidRPr="005052EA">
              <w:rPr>
                <w:rFonts w:ascii="Times New Roman" w:hAnsi="Times New Roman"/>
                <w:sz w:val="24"/>
                <w:szCs w:val="24"/>
              </w:rPr>
              <w:t>Участие в приеме документов, представляемых работодателем о страховом стаже, начисленных страховых взносах, обработке сведений индивидуального (персонифицированного) учета, вводе сведений о застрахованных лицах и страхователях в информационную систему.</w:t>
            </w:r>
          </w:p>
          <w:p w14:paraId="1D4BD37D" w14:textId="77777777" w:rsidR="00321F7F" w:rsidRPr="005052EA" w:rsidRDefault="00321F7F" w:rsidP="008F6FC1">
            <w:pPr>
              <w:numPr>
                <w:ilvl w:val="0"/>
                <w:numId w:val="6"/>
              </w:numPr>
              <w:spacing w:after="0"/>
              <w:ind w:left="0"/>
              <w:jc w:val="both"/>
              <w:rPr>
                <w:rFonts w:ascii="Times New Roman" w:hAnsi="Times New Roman"/>
                <w:sz w:val="24"/>
                <w:szCs w:val="24"/>
              </w:rPr>
            </w:pPr>
            <w:r w:rsidRPr="005052EA">
              <w:rPr>
                <w:rFonts w:ascii="Times New Roman" w:hAnsi="Times New Roman"/>
                <w:sz w:val="24"/>
                <w:szCs w:val="24"/>
              </w:rPr>
              <w:t xml:space="preserve">Участие в формировании базы данных обращений в территориальные органы Фонда пенсионного и социального страхования Российской </w:t>
            </w:r>
            <w:proofErr w:type="gramStart"/>
            <w:r w:rsidRPr="005052EA">
              <w:rPr>
                <w:rFonts w:ascii="Times New Roman" w:hAnsi="Times New Roman"/>
                <w:sz w:val="24"/>
                <w:szCs w:val="24"/>
              </w:rPr>
              <w:t>Федерации ,</w:t>
            </w:r>
            <w:proofErr w:type="gramEnd"/>
            <w:r w:rsidRPr="005052EA">
              <w:rPr>
                <w:rFonts w:ascii="Times New Roman" w:hAnsi="Times New Roman"/>
                <w:sz w:val="24"/>
                <w:szCs w:val="24"/>
              </w:rPr>
              <w:t xml:space="preserve"> органы социальной защиты населения получателей пенсий, иных социальных выплат, услуг государственного социального обеспечения.</w:t>
            </w:r>
          </w:p>
          <w:p w14:paraId="00FD1990" w14:textId="77777777" w:rsidR="00321F7F" w:rsidRPr="005052EA" w:rsidRDefault="00321F7F" w:rsidP="008F6FC1">
            <w:pPr>
              <w:numPr>
                <w:ilvl w:val="0"/>
                <w:numId w:val="6"/>
              </w:numPr>
              <w:spacing w:after="0"/>
              <w:ind w:left="0"/>
              <w:jc w:val="both"/>
              <w:rPr>
                <w:rFonts w:ascii="Times New Roman" w:hAnsi="Times New Roman"/>
                <w:sz w:val="24"/>
                <w:szCs w:val="24"/>
              </w:rPr>
            </w:pPr>
            <w:r w:rsidRPr="005052EA">
              <w:rPr>
                <w:rFonts w:ascii="Times New Roman" w:hAnsi="Times New Roman"/>
                <w:sz w:val="24"/>
                <w:szCs w:val="24"/>
              </w:rPr>
              <w:t>Участие в формировании макетов электронных выплатных дел получателей пенсий, личных дел получателей пособий, иных социальных выплат.</w:t>
            </w:r>
          </w:p>
          <w:p w14:paraId="08CA50CE" w14:textId="77777777" w:rsidR="00321F7F" w:rsidRPr="005052EA" w:rsidRDefault="00321F7F" w:rsidP="008F6FC1">
            <w:pPr>
              <w:numPr>
                <w:ilvl w:val="0"/>
                <w:numId w:val="8"/>
              </w:numPr>
              <w:spacing w:after="0"/>
              <w:ind w:left="0"/>
              <w:jc w:val="both"/>
              <w:rPr>
                <w:rFonts w:ascii="Times New Roman" w:hAnsi="Times New Roman"/>
                <w:sz w:val="24"/>
                <w:szCs w:val="24"/>
              </w:rPr>
            </w:pPr>
            <w:r w:rsidRPr="005052EA">
              <w:rPr>
                <w:rFonts w:ascii="Times New Roman" w:hAnsi="Times New Roman"/>
                <w:sz w:val="24"/>
                <w:szCs w:val="24"/>
              </w:rPr>
              <w:t>Ознакомление с программой «Прием и регистрация писем, заявлений и жалоб граждан». Подготовка проектов ответов на письменные обращения граждан.</w:t>
            </w:r>
          </w:p>
          <w:p w14:paraId="548A97BF" w14:textId="77777777" w:rsidR="00321F7F" w:rsidRPr="005052EA" w:rsidRDefault="00321F7F" w:rsidP="00321F7F">
            <w:pPr>
              <w:shd w:val="clear" w:color="auto" w:fill="FFFFFF"/>
              <w:tabs>
                <w:tab w:val="left" w:pos="426"/>
              </w:tabs>
              <w:spacing w:after="0"/>
              <w:jc w:val="both"/>
              <w:rPr>
                <w:rFonts w:ascii="Times New Roman" w:hAnsi="Times New Roman"/>
                <w:sz w:val="24"/>
                <w:szCs w:val="24"/>
              </w:rPr>
            </w:pPr>
            <w:r w:rsidRPr="005052EA">
              <w:rPr>
                <w:rFonts w:ascii="Times New Roman" w:hAnsi="Times New Roman"/>
                <w:sz w:val="24"/>
                <w:szCs w:val="24"/>
              </w:rPr>
              <w:t>Эффективное общение в профессиональной деятельности с лицами пожилого возраста и инвалидами.</w:t>
            </w:r>
          </w:p>
          <w:p w14:paraId="63EC6678" w14:textId="77777777" w:rsidR="00321F7F" w:rsidRPr="005052EA" w:rsidRDefault="00321F7F" w:rsidP="00321F7F">
            <w:pPr>
              <w:shd w:val="clear" w:color="auto" w:fill="FFFFFF"/>
              <w:tabs>
                <w:tab w:val="left" w:pos="426"/>
              </w:tabs>
              <w:spacing w:after="0"/>
              <w:jc w:val="both"/>
              <w:rPr>
                <w:rFonts w:ascii="Times New Roman" w:hAnsi="Times New Roman"/>
                <w:sz w:val="24"/>
                <w:szCs w:val="24"/>
              </w:rPr>
            </w:pPr>
            <w:r w:rsidRPr="005052EA">
              <w:rPr>
                <w:rFonts w:ascii="Times New Roman" w:hAnsi="Times New Roman"/>
                <w:sz w:val="24"/>
                <w:szCs w:val="24"/>
              </w:rPr>
              <w:t>Установление психологического контакта с клиентами.</w:t>
            </w:r>
          </w:p>
          <w:p w14:paraId="7F23F749" w14:textId="77777777" w:rsidR="00321F7F" w:rsidRPr="005052EA" w:rsidRDefault="00321F7F" w:rsidP="00321F7F">
            <w:pPr>
              <w:shd w:val="clear" w:color="auto" w:fill="FFFFFF"/>
              <w:tabs>
                <w:tab w:val="left" w:pos="426"/>
              </w:tabs>
              <w:spacing w:after="0"/>
              <w:jc w:val="both"/>
              <w:rPr>
                <w:rFonts w:ascii="Times New Roman" w:hAnsi="Times New Roman"/>
                <w:sz w:val="24"/>
                <w:szCs w:val="24"/>
              </w:rPr>
            </w:pPr>
            <w:r w:rsidRPr="005052EA">
              <w:rPr>
                <w:rFonts w:ascii="Times New Roman" w:hAnsi="Times New Roman"/>
                <w:sz w:val="24"/>
                <w:szCs w:val="24"/>
              </w:rPr>
              <w:t>Ознакомление с организацией психологической работы учреждения с пожилыми людьми и инвалидами.</w:t>
            </w:r>
          </w:p>
          <w:p w14:paraId="21D2A8BA" w14:textId="77777777" w:rsidR="00321F7F" w:rsidRPr="005052EA" w:rsidRDefault="00321F7F" w:rsidP="00321F7F">
            <w:pPr>
              <w:shd w:val="clear" w:color="auto" w:fill="FFFFFF"/>
              <w:tabs>
                <w:tab w:val="left" w:pos="426"/>
              </w:tabs>
              <w:spacing w:after="0"/>
              <w:jc w:val="both"/>
              <w:rPr>
                <w:rFonts w:ascii="Times New Roman" w:hAnsi="Times New Roman"/>
                <w:b/>
                <w:sz w:val="24"/>
                <w:szCs w:val="24"/>
              </w:rPr>
            </w:pPr>
            <w:r w:rsidRPr="005052EA">
              <w:rPr>
                <w:rFonts w:ascii="Times New Roman" w:hAnsi="Times New Roman"/>
                <w:sz w:val="24"/>
                <w:szCs w:val="24"/>
              </w:rPr>
              <w:t>Использование приемов и правил делового общения в коллективе и в процессе ведения деловых переговоров</w:t>
            </w:r>
          </w:p>
        </w:tc>
        <w:tc>
          <w:tcPr>
            <w:tcW w:w="1559" w:type="dxa"/>
            <w:tcBorders>
              <w:top w:val="single" w:sz="4" w:space="0" w:color="000000"/>
              <w:bottom w:val="single" w:sz="4" w:space="0" w:color="000000"/>
            </w:tcBorders>
          </w:tcPr>
          <w:p w14:paraId="299FAF21" w14:textId="77777777" w:rsidR="00321F7F" w:rsidRPr="005052EA" w:rsidRDefault="00321F7F" w:rsidP="00321F7F">
            <w:pPr>
              <w:spacing w:after="0"/>
              <w:jc w:val="center"/>
              <w:rPr>
                <w:rFonts w:ascii="Times New Roman" w:hAnsi="Times New Roman"/>
                <w:b/>
                <w:sz w:val="24"/>
                <w:szCs w:val="24"/>
              </w:rPr>
            </w:pPr>
          </w:p>
        </w:tc>
      </w:tr>
      <w:tr w:rsidR="00321F7F" w:rsidRPr="005052EA" w14:paraId="4AE80E42" w14:textId="77777777" w:rsidTr="004D3ACB">
        <w:tc>
          <w:tcPr>
            <w:tcW w:w="13008" w:type="dxa"/>
            <w:gridSpan w:val="3"/>
            <w:tcBorders>
              <w:top w:val="single" w:sz="4" w:space="0" w:color="000000"/>
            </w:tcBorders>
          </w:tcPr>
          <w:p w14:paraId="3547FFFF" w14:textId="77777777" w:rsidR="00321F7F" w:rsidRPr="005052EA" w:rsidRDefault="00321F7F" w:rsidP="00321F7F">
            <w:pPr>
              <w:spacing w:after="0"/>
              <w:jc w:val="both"/>
              <w:rPr>
                <w:rFonts w:ascii="Times New Roman" w:hAnsi="Times New Roman"/>
                <w:b/>
                <w:sz w:val="24"/>
                <w:szCs w:val="24"/>
              </w:rPr>
            </w:pPr>
            <w:r w:rsidRPr="005052EA">
              <w:rPr>
                <w:rFonts w:ascii="Times New Roman" w:hAnsi="Times New Roman"/>
                <w:b/>
                <w:sz w:val="24"/>
                <w:szCs w:val="24"/>
              </w:rPr>
              <w:t xml:space="preserve">Промежуточная аттестация </w:t>
            </w:r>
          </w:p>
        </w:tc>
        <w:tc>
          <w:tcPr>
            <w:tcW w:w="1559" w:type="dxa"/>
            <w:tcBorders>
              <w:top w:val="single" w:sz="4" w:space="0" w:color="000000"/>
            </w:tcBorders>
          </w:tcPr>
          <w:p w14:paraId="26349941" w14:textId="77777777" w:rsidR="00321F7F" w:rsidRPr="005052EA" w:rsidRDefault="00321F7F" w:rsidP="00321F7F">
            <w:pPr>
              <w:spacing w:after="0"/>
              <w:jc w:val="center"/>
              <w:rPr>
                <w:rFonts w:ascii="Times New Roman" w:hAnsi="Times New Roman"/>
                <w:b/>
                <w:sz w:val="24"/>
                <w:szCs w:val="24"/>
              </w:rPr>
            </w:pPr>
            <w:r w:rsidRPr="005052EA">
              <w:rPr>
                <w:rFonts w:ascii="Times New Roman" w:hAnsi="Times New Roman"/>
                <w:b/>
                <w:sz w:val="24"/>
                <w:szCs w:val="24"/>
              </w:rPr>
              <w:t>12</w:t>
            </w:r>
          </w:p>
        </w:tc>
      </w:tr>
      <w:tr w:rsidR="00321F7F" w:rsidRPr="005052EA" w14:paraId="11EA7827" w14:textId="77777777" w:rsidTr="004D3ACB">
        <w:tc>
          <w:tcPr>
            <w:tcW w:w="13008" w:type="dxa"/>
            <w:gridSpan w:val="3"/>
            <w:tcBorders>
              <w:top w:val="single" w:sz="4" w:space="0" w:color="000000"/>
            </w:tcBorders>
          </w:tcPr>
          <w:p w14:paraId="4377C3EE" w14:textId="77777777" w:rsidR="00321F7F" w:rsidRPr="005052EA" w:rsidRDefault="00321F7F" w:rsidP="00321F7F">
            <w:pPr>
              <w:spacing w:after="0"/>
              <w:jc w:val="both"/>
              <w:rPr>
                <w:rFonts w:ascii="Times New Roman" w:hAnsi="Times New Roman"/>
                <w:b/>
                <w:sz w:val="24"/>
                <w:szCs w:val="24"/>
              </w:rPr>
            </w:pPr>
            <w:r w:rsidRPr="005052EA">
              <w:rPr>
                <w:rFonts w:ascii="Times New Roman" w:hAnsi="Times New Roman"/>
                <w:b/>
                <w:sz w:val="24"/>
                <w:szCs w:val="24"/>
              </w:rPr>
              <w:t>Всего</w:t>
            </w:r>
          </w:p>
        </w:tc>
        <w:tc>
          <w:tcPr>
            <w:tcW w:w="1559" w:type="dxa"/>
            <w:tcBorders>
              <w:top w:val="single" w:sz="4" w:space="0" w:color="000000"/>
            </w:tcBorders>
          </w:tcPr>
          <w:p w14:paraId="64A46603" w14:textId="77777777" w:rsidR="00321F7F" w:rsidRPr="005052EA" w:rsidRDefault="00321F7F" w:rsidP="00321F7F">
            <w:pPr>
              <w:spacing w:after="0"/>
              <w:jc w:val="center"/>
              <w:rPr>
                <w:rFonts w:ascii="Times New Roman" w:hAnsi="Times New Roman"/>
                <w:b/>
                <w:sz w:val="24"/>
                <w:szCs w:val="24"/>
              </w:rPr>
            </w:pPr>
            <w:r w:rsidRPr="005052EA">
              <w:rPr>
                <w:rFonts w:ascii="Times New Roman" w:hAnsi="Times New Roman"/>
                <w:b/>
                <w:sz w:val="24"/>
                <w:szCs w:val="24"/>
              </w:rPr>
              <w:t>324</w:t>
            </w:r>
          </w:p>
        </w:tc>
      </w:tr>
    </w:tbl>
    <w:p w14:paraId="6B103BB2" w14:textId="77777777" w:rsidR="00321F7F" w:rsidRPr="005052EA" w:rsidRDefault="00321F7F" w:rsidP="00321F7F">
      <w:pPr>
        <w:spacing w:after="0"/>
        <w:rPr>
          <w:rFonts w:ascii="Times New Roman" w:hAnsi="Times New Roman"/>
          <w:b/>
          <w:sz w:val="24"/>
          <w:szCs w:val="24"/>
        </w:rPr>
      </w:pPr>
    </w:p>
    <w:p w14:paraId="68CEF919" w14:textId="77777777" w:rsidR="00321F7F" w:rsidRPr="005052EA" w:rsidRDefault="00321F7F" w:rsidP="00321F7F">
      <w:pPr>
        <w:spacing w:after="0"/>
        <w:rPr>
          <w:rFonts w:ascii="Times New Roman" w:hAnsi="Times New Roman"/>
          <w:sz w:val="24"/>
          <w:szCs w:val="24"/>
        </w:rPr>
        <w:sectPr w:rsidR="00321F7F" w:rsidRPr="005052EA" w:rsidSect="004D3ACB">
          <w:pgSz w:w="16838" w:h="11906" w:orient="landscape"/>
          <w:pgMar w:top="1134" w:right="851" w:bottom="1134" w:left="1701" w:header="709" w:footer="709" w:gutter="0"/>
          <w:cols w:space="708"/>
          <w:docGrid w:linePitch="360"/>
        </w:sectPr>
      </w:pPr>
    </w:p>
    <w:p w14:paraId="67372166" w14:textId="77777777" w:rsidR="00321F7F" w:rsidRPr="005052EA" w:rsidRDefault="00321F7F" w:rsidP="00321F7F">
      <w:pPr>
        <w:spacing w:after="0"/>
        <w:jc w:val="center"/>
        <w:rPr>
          <w:rFonts w:ascii="Times New Roman" w:hAnsi="Times New Roman"/>
          <w:b/>
          <w:sz w:val="24"/>
          <w:szCs w:val="24"/>
        </w:rPr>
      </w:pPr>
      <w:r w:rsidRPr="005052EA">
        <w:rPr>
          <w:rFonts w:ascii="Times New Roman" w:hAnsi="Times New Roman"/>
          <w:b/>
          <w:sz w:val="24"/>
          <w:szCs w:val="24"/>
        </w:rPr>
        <w:lastRenderedPageBreak/>
        <w:t>3. УСЛОВИЯ РЕАЛИЗАЦИИ ПРОФЕССИОНАЛЬНОГО МОДУЛЯ</w:t>
      </w:r>
    </w:p>
    <w:p w14:paraId="490946C8" w14:textId="77777777" w:rsidR="00321F7F" w:rsidRPr="005052EA" w:rsidRDefault="00321F7F" w:rsidP="00321F7F">
      <w:pPr>
        <w:spacing w:after="0"/>
        <w:ind w:firstLine="709"/>
        <w:jc w:val="center"/>
        <w:rPr>
          <w:rFonts w:ascii="Times New Roman" w:hAnsi="Times New Roman"/>
          <w:b/>
          <w:sz w:val="24"/>
          <w:szCs w:val="24"/>
        </w:rPr>
      </w:pPr>
    </w:p>
    <w:p w14:paraId="03ED42BF" w14:textId="77777777" w:rsidR="00321F7F" w:rsidRPr="005052EA" w:rsidRDefault="00321F7F" w:rsidP="00321F7F">
      <w:pPr>
        <w:shd w:val="clear" w:color="auto" w:fill="FFFFFF"/>
        <w:spacing w:after="0"/>
        <w:ind w:firstLine="709"/>
        <w:jc w:val="both"/>
        <w:rPr>
          <w:rFonts w:ascii="Times New Roman" w:hAnsi="Times New Roman"/>
          <w:sz w:val="24"/>
          <w:szCs w:val="24"/>
        </w:rPr>
      </w:pPr>
      <w:r w:rsidRPr="005052EA">
        <w:rPr>
          <w:rFonts w:ascii="Times New Roman" w:hAnsi="Times New Roman"/>
          <w:b/>
          <w:sz w:val="24"/>
          <w:szCs w:val="24"/>
        </w:rPr>
        <w:t xml:space="preserve">3.1. </w:t>
      </w:r>
      <w:r w:rsidRPr="005052EA">
        <w:rPr>
          <w:rFonts w:ascii="Times New Roman" w:hAnsi="Times New Roman"/>
          <w:b/>
          <w:bCs/>
          <w:sz w:val="24"/>
          <w:szCs w:val="24"/>
        </w:rPr>
        <w:t>Для реализации программы профессионального модуля должны быть предусмотрены специальные помещения:</w:t>
      </w:r>
      <w:r w:rsidRPr="005052EA">
        <w:rPr>
          <w:rFonts w:ascii="Times New Roman" w:hAnsi="Times New Roman"/>
          <w:sz w:val="24"/>
          <w:szCs w:val="24"/>
        </w:rPr>
        <w:t xml:space="preserve"> </w:t>
      </w:r>
    </w:p>
    <w:p w14:paraId="402655EE" w14:textId="77777777" w:rsidR="00321F7F" w:rsidRPr="005052EA" w:rsidRDefault="00321F7F" w:rsidP="00321F7F">
      <w:pPr>
        <w:suppressAutoHyphens/>
        <w:spacing w:after="0"/>
        <w:ind w:firstLine="709"/>
        <w:jc w:val="both"/>
        <w:rPr>
          <w:rFonts w:ascii="Times New Roman" w:hAnsi="Times New Roman"/>
          <w:bCs/>
          <w:sz w:val="24"/>
          <w:szCs w:val="24"/>
        </w:rPr>
      </w:pPr>
      <w:r w:rsidRPr="005052EA">
        <w:rPr>
          <w:rFonts w:ascii="Times New Roman" w:hAnsi="Times New Roman"/>
          <w:bCs/>
          <w:sz w:val="24"/>
          <w:szCs w:val="24"/>
        </w:rPr>
        <w:t>Кабинет</w:t>
      </w:r>
      <w:r w:rsidRPr="005052EA">
        <w:rPr>
          <w:rFonts w:ascii="Times New Roman" w:hAnsi="Times New Roman"/>
          <w:bCs/>
          <w:i/>
          <w:sz w:val="24"/>
          <w:szCs w:val="24"/>
        </w:rPr>
        <w:t xml:space="preserve"> </w:t>
      </w:r>
      <w:r w:rsidRPr="005052EA">
        <w:rPr>
          <w:rFonts w:ascii="Times New Roman" w:hAnsi="Times New Roman"/>
          <w:bCs/>
          <w:iCs/>
          <w:sz w:val="24"/>
          <w:szCs w:val="24"/>
        </w:rPr>
        <w:t>«Общепрофессиональных дисциплин»,</w:t>
      </w:r>
      <w:r w:rsidRPr="005052EA">
        <w:rPr>
          <w:rFonts w:ascii="Times New Roman" w:hAnsi="Times New Roman"/>
          <w:bCs/>
          <w:i/>
          <w:sz w:val="24"/>
          <w:szCs w:val="24"/>
        </w:rPr>
        <w:t xml:space="preserve"> </w:t>
      </w:r>
      <w:r w:rsidRPr="005052EA">
        <w:rPr>
          <w:rFonts w:ascii="Times New Roman" w:hAnsi="Times New Roman"/>
          <w:bCs/>
          <w:sz w:val="24"/>
          <w:szCs w:val="24"/>
        </w:rPr>
        <w:t xml:space="preserve">оснащенный </w:t>
      </w:r>
      <w:r w:rsidRPr="005052EA">
        <w:rPr>
          <w:rFonts w:ascii="Times New Roman" w:hAnsi="Times New Roman"/>
          <w:bCs/>
          <w:iCs/>
          <w:sz w:val="24"/>
          <w:szCs w:val="24"/>
        </w:rPr>
        <w:t xml:space="preserve">в соответствии с п. 6.1.2.1 примерной образовательной программы по </w:t>
      </w:r>
      <w:r w:rsidRPr="005052EA">
        <w:rPr>
          <w:rFonts w:ascii="Times New Roman" w:hAnsi="Times New Roman"/>
          <w:bCs/>
          <w:sz w:val="24"/>
          <w:szCs w:val="24"/>
        </w:rPr>
        <w:t xml:space="preserve">специальности. </w:t>
      </w:r>
    </w:p>
    <w:p w14:paraId="19BB5C50" w14:textId="77777777" w:rsidR="00321F7F" w:rsidRPr="005052EA" w:rsidRDefault="00321F7F" w:rsidP="00321F7F">
      <w:pPr>
        <w:suppressAutoHyphens/>
        <w:spacing w:after="0"/>
        <w:ind w:firstLine="709"/>
        <w:jc w:val="both"/>
        <w:rPr>
          <w:rFonts w:ascii="Times New Roman" w:hAnsi="Times New Roman"/>
          <w:bCs/>
          <w:i/>
          <w:sz w:val="24"/>
          <w:szCs w:val="24"/>
        </w:rPr>
      </w:pPr>
      <w:r w:rsidRPr="005052EA">
        <w:rPr>
          <w:rFonts w:ascii="Times New Roman" w:hAnsi="Times New Roman"/>
          <w:bCs/>
          <w:sz w:val="24"/>
          <w:szCs w:val="24"/>
        </w:rPr>
        <w:t xml:space="preserve">Мастерская «Юриспруденция (кабинет профессиональных дисциплин)» оснащенная в соответствии с п. 6.1.2.4 </w:t>
      </w:r>
      <w:r w:rsidRPr="005052EA">
        <w:rPr>
          <w:rFonts w:ascii="Times New Roman" w:hAnsi="Times New Roman"/>
          <w:bCs/>
          <w:iCs/>
          <w:sz w:val="24"/>
          <w:szCs w:val="24"/>
        </w:rPr>
        <w:t xml:space="preserve">примерной образовательной программы </w:t>
      </w:r>
      <w:r w:rsidRPr="005052EA">
        <w:rPr>
          <w:rFonts w:ascii="Times New Roman" w:hAnsi="Times New Roman"/>
          <w:bCs/>
          <w:sz w:val="24"/>
          <w:szCs w:val="24"/>
        </w:rPr>
        <w:t>по данной специальности</w:t>
      </w:r>
      <w:r w:rsidRPr="005052EA">
        <w:rPr>
          <w:rFonts w:ascii="Times New Roman" w:hAnsi="Times New Roman"/>
          <w:bCs/>
          <w:i/>
          <w:sz w:val="24"/>
          <w:szCs w:val="24"/>
        </w:rPr>
        <w:t>.</w:t>
      </w:r>
    </w:p>
    <w:p w14:paraId="43D11C2A" w14:textId="77777777" w:rsidR="00321F7F" w:rsidRPr="005052EA" w:rsidRDefault="00321F7F" w:rsidP="00321F7F">
      <w:pPr>
        <w:suppressAutoHyphens/>
        <w:spacing w:after="0"/>
        <w:ind w:firstLine="709"/>
        <w:jc w:val="both"/>
        <w:rPr>
          <w:rFonts w:ascii="Times New Roman" w:hAnsi="Times New Roman"/>
          <w:bCs/>
          <w:i/>
          <w:sz w:val="24"/>
          <w:szCs w:val="24"/>
        </w:rPr>
      </w:pPr>
      <w:r w:rsidRPr="005052EA">
        <w:rPr>
          <w:rFonts w:ascii="Times New Roman" w:hAnsi="Times New Roman"/>
          <w:bCs/>
          <w:sz w:val="24"/>
          <w:szCs w:val="24"/>
        </w:rPr>
        <w:t xml:space="preserve">Оснащенные базы практики в соответствии с п 6.1.2.5 </w:t>
      </w:r>
      <w:r w:rsidRPr="005052EA">
        <w:rPr>
          <w:rFonts w:ascii="Times New Roman" w:hAnsi="Times New Roman"/>
          <w:bCs/>
          <w:iCs/>
          <w:sz w:val="24"/>
          <w:szCs w:val="24"/>
        </w:rPr>
        <w:t xml:space="preserve">примерной образовательной программы </w:t>
      </w:r>
      <w:r w:rsidRPr="005052EA">
        <w:rPr>
          <w:rFonts w:ascii="Times New Roman" w:hAnsi="Times New Roman"/>
          <w:bCs/>
          <w:sz w:val="24"/>
          <w:szCs w:val="24"/>
        </w:rPr>
        <w:t>по специальности</w:t>
      </w:r>
      <w:r w:rsidRPr="005052EA">
        <w:rPr>
          <w:rFonts w:ascii="Times New Roman" w:hAnsi="Times New Roman"/>
          <w:bCs/>
          <w:i/>
          <w:sz w:val="24"/>
          <w:szCs w:val="24"/>
        </w:rPr>
        <w:t>.</w:t>
      </w:r>
    </w:p>
    <w:p w14:paraId="48324C73" w14:textId="77777777" w:rsidR="00321F7F" w:rsidRPr="005052EA" w:rsidRDefault="00321F7F" w:rsidP="00321F7F">
      <w:pPr>
        <w:spacing w:after="0"/>
        <w:jc w:val="both"/>
        <w:rPr>
          <w:rFonts w:ascii="Times New Roman" w:hAnsi="Times New Roman"/>
          <w:b/>
          <w:sz w:val="24"/>
          <w:szCs w:val="24"/>
        </w:rPr>
      </w:pPr>
    </w:p>
    <w:p w14:paraId="4CABC5C6" w14:textId="77777777" w:rsidR="00321F7F" w:rsidRPr="005052EA" w:rsidRDefault="00321F7F" w:rsidP="00321F7F">
      <w:pPr>
        <w:spacing w:after="0"/>
        <w:ind w:firstLine="709"/>
        <w:rPr>
          <w:rFonts w:ascii="Times New Roman" w:hAnsi="Times New Roman"/>
          <w:b/>
          <w:bCs/>
          <w:sz w:val="24"/>
          <w:szCs w:val="24"/>
        </w:rPr>
      </w:pPr>
      <w:r w:rsidRPr="005052EA">
        <w:rPr>
          <w:rFonts w:ascii="Times New Roman" w:hAnsi="Times New Roman"/>
          <w:b/>
          <w:bCs/>
          <w:sz w:val="24"/>
          <w:szCs w:val="24"/>
        </w:rPr>
        <w:t>3.2. Информационное обеспечение реализации программы</w:t>
      </w:r>
    </w:p>
    <w:p w14:paraId="74CF0947" w14:textId="77777777" w:rsidR="00321F7F" w:rsidRPr="005052EA" w:rsidRDefault="00321F7F" w:rsidP="00321F7F">
      <w:pPr>
        <w:suppressAutoHyphens/>
        <w:spacing w:after="0"/>
        <w:ind w:firstLine="709"/>
        <w:jc w:val="both"/>
        <w:rPr>
          <w:rFonts w:ascii="Times New Roman" w:hAnsi="Times New Roman"/>
          <w:sz w:val="24"/>
          <w:szCs w:val="24"/>
        </w:rPr>
      </w:pPr>
      <w:r w:rsidRPr="005052EA">
        <w:rPr>
          <w:rFonts w:ascii="Times New Roman" w:hAnsi="Times New Roman"/>
          <w:bCs/>
          <w:sz w:val="24"/>
          <w:szCs w:val="24"/>
        </w:rPr>
        <w:t>Для реализации программы библиотечный фонд образовательной организации должен иметь п</w:t>
      </w:r>
      <w:r w:rsidRPr="005052EA">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5052EA">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 (или) электронных изданий в качестве основного, при этом список может быть дополнен другими изданиями.</w:t>
      </w:r>
    </w:p>
    <w:p w14:paraId="45A3EC84" w14:textId="77777777" w:rsidR="00321F7F" w:rsidRPr="005052EA" w:rsidRDefault="00321F7F" w:rsidP="00321F7F">
      <w:pPr>
        <w:spacing w:after="0"/>
        <w:jc w:val="both"/>
        <w:rPr>
          <w:rFonts w:ascii="Times New Roman" w:hAnsi="Times New Roman"/>
          <w:b/>
          <w:sz w:val="24"/>
          <w:szCs w:val="24"/>
        </w:rPr>
      </w:pPr>
    </w:p>
    <w:p w14:paraId="3CB56A61" w14:textId="77777777" w:rsidR="00321F7F" w:rsidRPr="005052EA" w:rsidRDefault="00321F7F" w:rsidP="00321F7F">
      <w:pPr>
        <w:spacing w:after="0"/>
        <w:ind w:firstLine="709"/>
        <w:rPr>
          <w:rFonts w:ascii="Times New Roman" w:hAnsi="Times New Roman"/>
          <w:b/>
          <w:sz w:val="24"/>
          <w:szCs w:val="24"/>
        </w:rPr>
      </w:pPr>
      <w:r w:rsidRPr="005052EA">
        <w:rPr>
          <w:rFonts w:ascii="Times New Roman" w:hAnsi="Times New Roman"/>
          <w:b/>
          <w:sz w:val="24"/>
          <w:szCs w:val="24"/>
        </w:rPr>
        <w:t>3.2.1. Основные печатные и электронные издания</w:t>
      </w:r>
    </w:p>
    <w:p w14:paraId="16BEF0B2" w14:textId="77777777" w:rsidR="00321F7F" w:rsidRPr="005052EA" w:rsidRDefault="00321F7F" w:rsidP="008F6FC1">
      <w:pPr>
        <w:numPr>
          <w:ilvl w:val="0"/>
          <w:numId w:val="13"/>
        </w:numPr>
        <w:spacing w:after="0"/>
        <w:ind w:left="0" w:firstLine="709"/>
        <w:contextualSpacing/>
        <w:jc w:val="both"/>
        <w:rPr>
          <w:rFonts w:ascii="Times New Roman" w:hAnsi="Times New Roman"/>
          <w:sz w:val="24"/>
          <w:szCs w:val="24"/>
        </w:rPr>
      </w:pPr>
      <w:proofErr w:type="spellStart"/>
      <w:r w:rsidRPr="005052EA">
        <w:rPr>
          <w:rFonts w:ascii="Times New Roman" w:hAnsi="Times New Roman"/>
          <w:iCs/>
          <w:sz w:val="24"/>
          <w:szCs w:val="24"/>
          <w:shd w:val="clear" w:color="auto" w:fill="FFFFFF"/>
        </w:rPr>
        <w:t>Анбрехт</w:t>
      </w:r>
      <w:proofErr w:type="spellEnd"/>
      <w:r w:rsidRPr="005052EA">
        <w:rPr>
          <w:rFonts w:ascii="Times New Roman" w:hAnsi="Times New Roman"/>
          <w:iCs/>
          <w:sz w:val="24"/>
          <w:szCs w:val="24"/>
          <w:shd w:val="clear" w:color="auto" w:fill="FFFFFF"/>
        </w:rPr>
        <w:t xml:space="preserve">, Т. А. </w:t>
      </w:r>
      <w:r w:rsidRPr="005052EA">
        <w:rPr>
          <w:rFonts w:ascii="Times New Roman" w:hAnsi="Times New Roman"/>
          <w:sz w:val="24"/>
          <w:szCs w:val="24"/>
          <w:shd w:val="clear" w:color="auto" w:fill="FFFFFF"/>
        </w:rPr>
        <w:t xml:space="preserve">Социальная защита отдельных категорий </w:t>
      </w:r>
      <w:proofErr w:type="gramStart"/>
      <w:r w:rsidRPr="005052EA">
        <w:rPr>
          <w:rFonts w:ascii="Times New Roman" w:hAnsi="Times New Roman"/>
          <w:sz w:val="24"/>
          <w:szCs w:val="24"/>
          <w:shd w:val="clear" w:color="auto" w:fill="FFFFFF"/>
        </w:rPr>
        <w:t>граждан :</w:t>
      </w:r>
      <w:proofErr w:type="gramEnd"/>
      <w:r w:rsidRPr="005052EA">
        <w:rPr>
          <w:rFonts w:ascii="Times New Roman" w:hAnsi="Times New Roman"/>
          <w:sz w:val="24"/>
          <w:szCs w:val="24"/>
          <w:shd w:val="clear" w:color="auto" w:fill="FFFFFF"/>
        </w:rPr>
        <w:t xml:space="preserve"> учебное пособие для среднего профессионального образования / Т. А. </w:t>
      </w:r>
      <w:proofErr w:type="spellStart"/>
      <w:r w:rsidRPr="005052EA">
        <w:rPr>
          <w:rFonts w:ascii="Times New Roman" w:hAnsi="Times New Roman"/>
          <w:sz w:val="24"/>
          <w:szCs w:val="24"/>
          <w:shd w:val="clear" w:color="auto" w:fill="FFFFFF"/>
        </w:rPr>
        <w:t>Анбрехт</w:t>
      </w:r>
      <w:proofErr w:type="spellEnd"/>
      <w:r w:rsidRPr="005052EA">
        <w:rPr>
          <w:rFonts w:ascii="Times New Roman" w:hAnsi="Times New Roman"/>
          <w:sz w:val="24"/>
          <w:szCs w:val="24"/>
          <w:shd w:val="clear" w:color="auto" w:fill="FFFFFF"/>
        </w:rPr>
        <w:t xml:space="preserve">. — 2-е изд., </w:t>
      </w:r>
      <w:proofErr w:type="spellStart"/>
      <w:r w:rsidRPr="005052EA">
        <w:rPr>
          <w:rFonts w:ascii="Times New Roman" w:hAnsi="Times New Roman"/>
          <w:sz w:val="24"/>
          <w:szCs w:val="24"/>
          <w:shd w:val="clear" w:color="auto" w:fill="FFFFFF"/>
        </w:rPr>
        <w:t>перераб</w:t>
      </w:r>
      <w:proofErr w:type="spellEnd"/>
      <w:r w:rsidRPr="005052EA">
        <w:rPr>
          <w:rFonts w:ascii="Times New Roman" w:hAnsi="Times New Roman"/>
          <w:sz w:val="24"/>
          <w:szCs w:val="24"/>
          <w:shd w:val="clear" w:color="auto" w:fill="FFFFFF"/>
        </w:rPr>
        <w:t xml:space="preserve">. и доп. — </w:t>
      </w:r>
      <w:proofErr w:type="gramStart"/>
      <w:r w:rsidRPr="005052EA">
        <w:rPr>
          <w:rFonts w:ascii="Times New Roman" w:hAnsi="Times New Roman"/>
          <w:sz w:val="24"/>
          <w:szCs w:val="24"/>
          <w:shd w:val="clear" w:color="auto" w:fill="FFFFFF"/>
        </w:rPr>
        <w:t>Москва :</w:t>
      </w:r>
      <w:proofErr w:type="gramEnd"/>
      <w:r w:rsidRPr="005052EA">
        <w:rPr>
          <w:rFonts w:ascii="Times New Roman" w:hAnsi="Times New Roman"/>
          <w:sz w:val="24"/>
          <w:szCs w:val="24"/>
          <w:shd w:val="clear" w:color="auto" w:fill="FFFFFF"/>
        </w:rPr>
        <w:t xml:space="preserve"> Издательство </w:t>
      </w:r>
      <w:proofErr w:type="spellStart"/>
      <w:r w:rsidRPr="005052EA">
        <w:rPr>
          <w:rFonts w:ascii="Times New Roman" w:hAnsi="Times New Roman"/>
          <w:sz w:val="24"/>
          <w:szCs w:val="24"/>
          <w:shd w:val="clear" w:color="auto" w:fill="FFFFFF"/>
        </w:rPr>
        <w:t>Юрайт</w:t>
      </w:r>
      <w:proofErr w:type="spellEnd"/>
      <w:r w:rsidRPr="005052EA">
        <w:rPr>
          <w:rFonts w:ascii="Times New Roman" w:hAnsi="Times New Roman"/>
          <w:sz w:val="24"/>
          <w:szCs w:val="24"/>
          <w:shd w:val="clear" w:color="auto" w:fill="FFFFFF"/>
        </w:rPr>
        <w:t xml:space="preserve">, 2022. — 285 с. — (Профессиональное образование). — ISBN 978-5-534-06509-1. — </w:t>
      </w:r>
      <w:proofErr w:type="gramStart"/>
      <w:r w:rsidRPr="005052EA">
        <w:rPr>
          <w:rFonts w:ascii="Times New Roman" w:hAnsi="Times New Roman"/>
          <w:sz w:val="24"/>
          <w:szCs w:val="24"/>
          <w:shd w:val="clear" w:color="auto" w:fill="FFFFFF"/>
        </w:rPr>
        <w:t>Текст :</w:t>
      </w:r>
      <w:proofErr w:type="gramEnd"/>
      <w:r w:rsidRPr="005052EA">
        <w:rPr>
          <w:rFonts w:ascii="Times New Roman" w:hAnsi="Times New Roman"/>
          <w:sz w:val="24"/>
          <w:szCs w:val="24"/>
          <w:shd w:val="clear" w:color="auto" w:fill="FFFFFF"/>
        </w:rPr>
        <w:t xml:space="preserve"> электронный // Образовательная платформа </w:t>
      </w:r>
      <w:proofErr w:type="spellStart"/>
      <w:r w:rsidRPr="005052EA">
        <w:rPr>
          <w:rFonts w:ascii="Times New Roman" w:hAnsi="Times New Roman"/>
          <w:sz w:val="24"/>
          <w:szCs w:val="24"/>
          <w:shd w:val="clear" w:color="auto" w:fill="FFFFFF"/>
        </w:rPr>
        <w:t>Юрайт</w:t>
      </w:r>
      <w:proofErr w:type="spellEnd"/>
      <w:r w:rsidRPr="005052EA">
        <w:rPr>
          <w:rFonts w:ascii="Times New Roman" w:hAnsi="Times New Roman"/>
          <w:sz w:val="24"/>
          <w:szCs w:val="24"/>
          <w:shd w:val="clear" w:color="auto" w:fill="FFFFFF"/>
        </w:rPr>
        <w:t xml:space="preserve"> [сайт]. — URL: </w:t>
      </w:r>
      <w:hyperlink r:id="rId20" w:tgtFrame="_blank" w:history="1">
        <w:r w:rsidRPr="005052EA">
          <w:rPr>
            <w:rFonts w:ascii="Times New Roman" w:hAnsi="Times New Roman"/>
            <w:color w:val="0000FF"/>
            <w:sz w:val="24"/>
            <w:szCs w:val="24"/>
            <w:u w:val="single"/>
            <w:shd w:val="clear" w:color="auto" w:fill="FFFFFF"/>
          </w:rPr>
          <w:t>https://urait.ru/bcode/494069</w:t>
        </w:r>
      </w:hyperlink>
      <w:r w:rsidRPr="005052EA">
        <w:rPr>
          <w:rFonts w:ascii="Times New Roman" w:hAnsi="Times New Roman"/>
          <w:sz w:val="24"/>
          <w:szCs w:val="24"/>
        </w:rPr>
        <w:t xml:space="preserve"> (дата обращения 11.04.2022). - Режим доступа для </w:t>
      </w:r>
      <w:proofErr w:type="spellStart"/>
      <w:r w:rsidRPr="005052EA">
        <w:rPr>
          <w:rFonts w:ascii="Times New Roman" w:hAnsi="Times New Roman"/>
          <w:sz w:val="24"/>
          <w:szCs w:val="24"/>
        </w:rPr>
        <w:t>авториз</w:t>
      </w:r>
      <w:proofErr w:type="spellEnd"/>
      <w:r w:rsidRPr="005052EA">
        <w:rPr>
          <w:rFonts w:ascii="Times New Roman" w:hAnsi="Times New Roman"/>
          <w:sz w:val="24"/>
          <w:szCs w:val="24"/>
        </w:rPr>
        <w:t>. пользователей.</w:t>
      </w:r>
    </w:p>
    <w:p w14:paraId="36248DE5" w14:textId="77777777" w:rsidR="00321F7F" w:rsidRPr="005052EA" w:rsidRDefault="00321F7F" w:rsidP="008F6FC1">
      <w:pPr>
        <w:numPr>
          <w:ilvl w:val="0"/>
          <w:numId w:val="13"/>
        </w:numPr>
        <w:tabs>
          <w:tab w:val="left" w:pos="426"/>
        </w:tabs>
        <w:spacing w:after="0"/>
        <w:ind w:left="0" w:firstLine="709"/>
        <w:contextualSpacing/>
        <w:jc w:val="both"/>
        <w:rPr>
          <w:rFonts w:ascii="Times New Roman" w:hAnsi="Times New Roman"/>
          <w:sz w:val="24"/>
          <w:szCs w:val="24"/>
          <w:shd w:val="clear" w:color="auto" w:fill="FFFFFF"/>
        </w:rPr>
      </w:pPr>
      <w:proofErr w:type="spellStart"/>
      <w:r w:rsidRPr="005052EA">
        <w:rPr>
          <w:rFonts w:ascii="Times New Roman" w:hAnsi="Times New Roman"/>
          <w:iCs/>
          <w:sz w:val="24"/>
          <w:szCs w:val="24"/>
          <w:shd w:val="clear" w:color="auto" w:fill="FFFFFF"/>
        </w:rPr>
        <w:t>Афтахова</w:t>
      </w:r>
      <w:proofErr w:type="spellEnd"/>
      <w:r w:rsidRPr="005052EA">
        <w:rPr>
          <w:rFonts w:ascii="Times New Roman" w:hAnsi="Times New Roman"/>
          <w:iCs/>
          <w:sz w:val="24"/>
          <w:szCs w:val="24"/>
          <w:shd w:val="clear" w:color="auto" w:fill="FFFFFF"/>
        </w:rPr>
        <w:t xml:space="preserve">, А. В. </w:t>
      </w:r>
      <w:r w:rsidRPr="005052EA">
        <w:rPr>
          <w:rFonts w:ascii="Times New Roman" w:hAnsi="Times New Roman"/>
          <w:sz w:val="24"/>
          <w:szCs w:val="24"/>
          <w:shd w:val="clear" w:color="auto" w:fill="FFFFFF"/>
        </w:rPr>
        <w:t xml:space="preserve">Право социального обеспечения. </w:t>
      </w:r>
      <w:proofErr w:type="gramStart"/>
      <w:r w:rsidRPr="005052EA">
        <w:rPr>
          <w:rFonts w:ascii="Times New Roman" w:hAnsi="Times New Roman"/>
          <w:sz w:val="24"/>
          <w:szCs w:val="24"/>
          <w:shd w:val="clear" w:color="auto" w:fill="FFFFFF"/>
        </w:rPr>
        <w:t>Практикум :</w:t>
      </w:r>
      <w:proofErr w:type="gramEnd"/>
      <w:r w:rsidRPr="005052EA">
        <w:rPr>
          <w:rFonts w:ascii="Times New Roman" w:hAnsi="Times New Roman"/>
          <w:sz w:val="24"/>
          <w:szCs w:val="24"/>
          <w:shd w:val="clear" w:color="auto" w:fill="FFFFFF"/>
        </w:rPr>
        <w:t xml:space="preserve"> учебное пособие для среднего профессионального образования / А. В. </w:t>
      </w:r>
      <w:proofErr w:type="spellStart"/>
      <w:r w:rsidRPr="005052EA">
        <w:rPr>
          <w:rFonts w:ascii="Times New Roman" w:hAnsi="Times New Roman"/>
          <w:sz w:val="24"/>
          <w:szCs w:val="24"/>
          <w:shd w:val="clear" w:color="auto" w:fill="FFFFFF"/>
        </w:rPr>
        <w:t>Афтахова</w:t>
      </w:r>
      <w:proofErr w:type="spellEnd"/>
      <w:r w:rsidRPr="005052EA">
        <w:rPr>
          <w:rFonts w:ascii="Times New Roman" w:hAnsi="Times New Roman"/>
          <w:sz w:val="24"/>
          <w:szCs w:val="24"/>
          <w:shd w:val="clear" w:color="auto" w:fill="FFFFFF"/>
        </w:rPr>
        <w:t xml:space="preserve">. — 2-е изд., </w:t>
      </w:r>
      <w:proofErr w:type="spellStart"/>
      <w:r w:rsidRPr="005052EA">
        <w:rPr>
          <w:rFonts w:ascii="Times New Roman" w:hAnsi="Times New Roman"/>
          <w:sz w:val="24"/>
          <w:szCs w:val="24"/>
          <w:shd w:val="clear" w:color="auto" w:fill="FFFFFF"/>
        </w:rPr>
        <w:t>перераб</w:t>
      </w:r>
      <w:proofErr w:type="spellEnd"/>
      <w:r w:rsidRPr="005052EA">
        <w:rPr>
          <w:rFonts w:ascii="Times New Roman" w:hAnsi="Times New Roman"/>
          <w:sz w:val="24"/>
          <w:szCs w:val="24"/>
          <w:shd w:val="clear" w:color="auto" w:fill="FFFFFF"/>
        </w:rPr>
        <w:t xml:space="preserve">. и доп. — </w:t>
      </w:r>
      <w:proofErr w:type="gramStart"/>
      <w:r w:rsidRPr="005052EA">
        <w:rPr>
          <w:rFonts w:ascii="Times New Roman" w:hAnsi="Times New Roman"/>
          <w:sz w:val="24"/>
          <w:szCs w:val="24"/>
          <w:shd w:val="clear" w:color="auto" w:fill="FFFFFF"/>
        </w:rPr>
        <w:t>Москва :</w:t>
      </w:r>
      <w:proofErr w:type="gramEnd"/>
      <w:r w:rsidRPr="005052EA">
        <w:rPr>
          <w:rFonts w:ascii="Times New Roman" w:hAnsi="Times New Roman"/>
          <w:sz w:val="24"/>
          <w:szCs w:val="24"/>
          <w:shd w:val="clear" w:color="auto" w:fill="FFFFFF"/>
        </w:rPr>
        <w:t xml:space="preserve"> Издательство </w:t>
      </w:r>
      <w:proofErr w:type="spellStart"/>
      <w:r w:rsidRPr="005052EA">
        <w:rPr>
          <w:rFonts w:ascii="Times New Roman" w:hAnsi="Times New Roman"/>
          <w:sz w:val="24"/>
          <w:szCs w:val="24"/>
          <w:shd w:val="clear" w:color="auto" w:fill="FFFFFF"/>
        </w:rPr>
        <w:t>Юрайт</w:t>
      </w:r>
      <w:proofErr w:type="spellEnd"/>
      <w:r w:rsidRPr="005052EA">
        <w:rPr>
          <w:rFonts w:ascii="Times New Roman" w:hAnsi="Times New Roman"/>
          <w:sz w:val="24"/>
          <w:szCs w:val="24"/>
          <w:shd w:val="clear" w:color="auto" w:fill="FFFFFF"/>
        </w:rPr>
        <w:t xml:space="preserve">, 2022. — 441 с. — (Профессиональное образование). — ISBN 978-5-534-13862-7. — </w:t>
      </w:r>
      <w:proofErr w:type="gramStart"/>
      <w:r w:rsidRPr="005052EA">
        <w:rPr>
          <w:rFonts w:ascii="Times New Roman" w:hAnsi="Times New Roman"/>
          <w:sz w:val="24"/>
          <w:szCs w:val="24"/>
          <w:shd w:val="clear" w:color="auto" w:fill="FFFFFF"/>
        </w:rPr>
        <w:t>Текст :</w:t>
      </w:r>
      <w:proofErr w:type="gramEnd"/>
      <w:r w:rsidRPr="005052EA">
        <w:rPr>
          <w:rFonts w:ascii="Times New Roman" w:hAnsi="Times New Roman"/>
          <w:sz w:val="24"/>
          <w:szCs w:val="24"/>
          <w:shd w:val="clear" w:color="auto" w:fill="FFFFFF"/>
        </w:rPr>
        <w:t xml:space="preserve"> электронный // Образовательная платформа </w:t>
      </w:r>
      <w:proofErr w:type="spellStart"/>
      <w:r w:rsidRPr="005052EA">
        <w:rPr>
          <w:rFonts w:ascii="Times New Roman" w:hAnsi="Times New Roman"/>
          <w:sz w:val="24"/>
          <w:szCs w:val="24"/>
          <w:shd w:val="clear" w:color="auto" w:fill="FFFFFF"/>
        </w:rPr>
        <w:t>Юрайт</w:t>
      </w:r>
      <w:proofErr w:type="spellEnd"/>
      <w:r w:rsidRPr="005052EA">
        <w:rPr>
          <w:rFonts w:ascii="Times New Roman" w:hAnsi="Times New Roman"/>
          <w:sz w:val="24"/>
          <w:szCs w:val="24"/>
          <w:shd w:val="clear" w:color="auto" w:fill="FFFFFF"/>
        </w:rPr>
        <w:t xml:space="preserve"> [сайт]. — URL: </w:t>
      </w:r>
      <w:hyperlink r:id="rId21" w:history="1">
        <w:r w:rsidRPr="005052EA">
          <w:rPr>
            <w:rFonts w:ascii="Times New Roman" w:hAnsi="Times New Roman"/>
            <w:color w:val="0000FF"/>
            <w:sz w:val="24"/>
            <w:szCs w:val="24"/>
            <w:u w:val="single"/>
            <w:shd w:val="clear" w:color="auto" w:fill="FFFFFF"/>
          </w:rPr>
          <w:t>https://urait.ru/bcode/491458</w:t>
        </w:r>
      </w:hyperlink>
      <w:r w:rsidRPr="005052EA">
        <w:rPr>
          <w:rFonts w:ascii="Times New Roman" w:hAnsi="Times New Roman"/>
          <w:sz w:val="24"/>
          <w:szCs w:val="24"/>
          <w:shd w:val="clear" w:color="auto" w:fill="FFFFFF"/>
        </w:rPr>
        <w:t xml:space="preserve"> </w:t>
      </w:r>
      <w:r w:rsidRPr="005052EA">
        <w:rPr>
          <w:rFonts w:ascii="Times New Roman" w:hAnsi="Times New Roman"/>
          <w:sz w:val="24"/>
          <w:szCs w:val="24"/>
        </w:rPr>
        <w:t xml:space="preserve">(дата обращения 11.04.2022). - Режим доступа для </w:t>
      </w:r>
      <w:proofErr w:type="spellStart"/>
      <w:r w:rsidRPr="005052EA">
        <w:rPr>
          <w:rFonts w:ascii="Times New Roman" w:hAnsi="Times New Roman"/>
          <w:sz w:val="24"/>
          <w:szCs w:val="24"/>
        </w:rPr>
        <w:t>авториз</w:t>
      </w:r>
      <w:proofErr w:type="spellEnd"/>
      <w:r w:rsidRPr="005052EA">
        <w:rPr>
          <w:rFonts w:ascii="Times New Roman" w:hAnsi="Times New Roman"/>
          <w:sz w:val="24"/>
          <w:szCs w:val="24"/>
        </w:rPr>
        <w:t>. пользователей.</w:t>
      </w:r>
    </w:p>
    <w:p w14:paraId="33644AA1" w14:textId="77777777" w:rsidR="00321F7F" w:rsidRPr="005052EA" w:rsidRDefault="00321F7F" w:rsidP="008F6FC1">
      <w:pPr>
        <w:numPr>
          <w:ilvl w:val="0"/>
          <w:numId w:val="13"/>
        </w:numPr>
        <w:spacing w:after="0"/>
        <w:ind w:left="0" w:firstLine="709"/>
        <w:contextualSpacing/>
        <w:jc w:val="both"/>
        <w:rPr>
          <w:rFonts w:ascii="Times New Roman" w:hAnsi="Times New Roman"/>
          <w:b/>
          <w:sz w:val="24"/>
          <w:szCs w:val="24"/>
        </w:rPr>
      </w:pPr>
      <w:proofErr w:type="spellStart"/>
      <w:r w:rsidRPr="005052EA">
        <w:rPr>
          <w:rFonts w:ascii="Times New Roman" w:hAnsi="Times New Roman"/>
          <w:iCs/>
          <w:sz w:val="24"/>
          <w:szCs w:val="24"/>
          <w:shd w:val="clear" w:color="auto" w:fill="FFFFFF"/>
        </w:rPr>
        <w:t>Бутуева</w:t>
      </w:r>
      <w:proofErr w:type="spellEnd"/>
      <w:r w:rsidRPr="005052EA">
        <w:rPr>
          <w:rFonts w:ascii="Times New Roman" w:hAnsi="Times New Roman"/>
          <w:iCs/>
          <w:sz w:val="24"/>
          <w:szCs w:val="24"/>
          <w:shd w:val="clear" w:color="auto" w:fill="FFFFFF"/>
        </w:rPr>
        <w:t xml:space="preserve">, З. А. </w:t>
      </w:r>
      <w:r w:rsidRPr="005052EA">
        <w:rPr>
          <w:rFonts w:ascii="Times New Roman" w:hAnsi="Times New Roman"/>
          <w:sz w:val="24"/>
          <w:szCs w:val="24"/>
          <w:shd w:val="clear" w:color="auto" w:fill="FFFFFF"/>
        </w:rPr>
        <w:t xml:space="preserve">Социальная </w:t>
      </w:r>
      <w:proofErr w:type="gramStart"/>
      <w:r w:rsidRPr="005052EA">
        <w:rPr>
          <w:rFonts w:ascii="Times New Roman" w:hAnsi="Times New Roman"/>
          <w:sz w:val="24"/>
          <w:szCs w:val="24"/>
          <w:shd w:val="clear" w:color="auto" w:fill="FFFFFF"/>
        </w:rPr>
        <w:t>геронтология :</w:t>
      </w:r>
      <w:proofErr w:type="gramEnd"/>
      <w:r w:rsidRPr="005052EA">
        <w:rPr>
          <w:rFonts w:ascii="Times New Roman" w:hAnsi="Times New Roman"/>
          <w:sz w:val="24"/>
          <w:szCs w:val="24"/>
          <w:shd w:val="clear" w:color="auto" w:fill="FFFFFF"/>
        </w:rPr>
        <w:t xml:space="preserve"> учебное пособие для среднего профессионального образования / З. А. </w:t>
      </w:r>
      <w:proofErr w:type="spellStart"/>
      <w:r w:rsidRPr="005052EA">
        <w:rPr>
          <w:rFonts w:ascii="Times New Roman" w:hAnsi="Times New Roman"/>
          <w:sz w:val="24"/>
          <w:szCs w:val="24"/>
          <w:shd w:val="clear" w:color="auto" w:fill="FFFFFF"/>
        </w:rPr>
        <w:t>Бутуева</w:t>
      </w:r>
      <w:proofErr w:type="spellEnd"/>
      <w:r w:rsidRPr="005052EA">
        <w:rPr>
          <w:rFonts w:ascii="Times New Roman" w:hAnsi="Times New Roman"/>
          <w:sz w:val="24"/>
          <w:szCs w:val="24"/>
          <w:shd w:val="clear" w:color="auto" w:fill="FFFFFF"/>
        </w:rPr>
        <w:t xml:space="preserve">. — </w:t>
      </w:r>
      <w:proofErr w:type="gramStart"/>
      <w:r w:rsidRPr="005052EA">
        <w:rPr>
          <w:rFonts w:ascii="Times New Roman" w:hAnsi="Times New Roman"/>
          <w:sz w:val="24"/>
          <w:szCs w:val="24"/>
          <w:shd w:val="clear" w:color="auto" w:fill="FFFFFF"/>
        </w:rPr>
        <w:t>Москва :</w:t>
      </w:r>
      <w:proofErr w:type="gramEnd"/>
      <w:r w:rsidRPr="005052EA">
        <w:rPr>
          <w:rFonts w:ascii="Times New Roman" w:hAnsi="Times New Roman"/>
          <w:sz w:val="24"/>
          <w:szCs w:val="24"/>
          <w:shd w:val="clear" w:color="auto" w:fill="FFFFFF"/>
        </w:rPr>
        <w:t xml:space="preserve"> Издательство </w:t>
      </w:r>
      <w:proofErr w:type="spellStart"/>
      <w:r w:rsidRPr="005052EA">
        <w:rPr>
          <w:rFonts w:ascii="Times New Roman" w:hAnsi="Times New Roman"/>
          <w:sz w:val="24"/>
          <w:szCs w:val="24"/>
          <w:shd w:val="clear" w:color="auto" w:fill="FFFFFF"/>
        </w:rPr>
        <w:t>Юрайт</w:t>
      </w:r>
      <w:proofErr w:type="spellEnd"/>
      <w:r w:rsidRPr="005052EA">
        <w:rPr>
          <w:rFonts w:ascii="Times New Roman" w:hAnsi="Times New Roman"/>
          <w:sz w:val="24"/>
          <w:szCs w:val="24"/>
          <w:shd w:val="clear" w:color="auto" w:fill="FFFFFF"/>
        </w:rPr>
        <w:t xml:space="preserve">, 2022. — 174 с. — (Профессиональное образование). — ISBN 978-5-534-14048-4. — </w:t>
      </w:r>
      <w:proofErr w:type="gramStart"/>
      <w:r w:rsidRPr="005052EA">
        <w:rPr>
          <w:rFonts w:ascii="Times New Roman" w:hAnsi="Times New Roman"/>
          <w:sz w:val="24"/>
          <w:szCs w:val="24"/>
          <w:shd w:val="clear" w:color="auto" w:fill="FFFFFF"/>
        </w:rPr>
        <w:t>Текст :</w:t>
      </w:r>
      <w:proofErr w:type="gramEnd"/>
      <w:r w:rsidRPr="005052EA">
        <w:rPr>
          <w:rFonts w:ascii="Times New Roman" w:hAnsi="Times New Roman"/>
          <w:sz w:val="24"/>
          <w:szCs w:val="24"/>
          <w:shd w:val="clear" w:color="auto" w:fill="FFFFFF"/>
        </w:rPr>
        <w:t xml:space="preserve"> электронный // Образовательная платформа </w:t>
      </w:r>
      <w:proofErr w:type="spellStart"/>
      <w:r w:rsidRPr="005052EA">
        <w:rPr>
          <w:rFonts w:ascii="Times New Roman" w:hAnsi="Times New Roman"/>
          <w:sz w:val="24"/>
          <w:szCs w:val="24"/>
          <w:shd w:val="clear" w:color="auto" w:fill="FFFFFF"/>
        </w:rPr>
        <w:t>Юрайт</w:t>
      </w:r>
      <w:proofErr w:type="spellEnd"/>
      <w:r w:rsidRPr="005052EA">
        <w:rPr>
          <w:rFonts w:ascii="Times New Roman" w:hAnsi="Times New Roman"/>
          <w:sz w:val="24"/>
          <w:szCs w:val="24"/>
          <w:shd w:val="clear" w:color="auto" w:fill="FFFFFF"/>
        </w:rPr>
        <w:t xml:space="preserve"> [сайт]. — URL: </w:t>
      </w:r>
      <w:hyperlink r:id="rId22" w:tgtFrame="_blank" w:history="1">
        <w:r w:rsidRPr="005052EA">
          <w:rPr>
            <w:rFonts w:ascii="Times New Roman" w:hAnsi="Times New Roman"/>
            <w:color w:val="0000FF"/>
            <w:sz w:val="24"/>
            <w:szCs w:val="24"/>
            <w:u w:val="single"/>
            <w:shd w:val="clear" w:color="auto" w:fill="FFFFFF"/>
          </w:rPr>
          <w:t>https://urait.ru/bcode/496670</w:t>
        </w:r>
      </w:hyperlink>
      <w:r w:rsidRPr="005052EA">
        <w:rPr>
          <w:rFonts w:ascii="Times New Roman" w:hAnsi="Times New Roman"/>
          <w:sz w:val="24"/>
          <w:szCs w:val="24"/>
        </w:rPr>
        <w:t xml:space="preserve"> (дата обращения 13.04.2022). - Режим доступа для </w:t>
      </w:r>
      <w:proofErr w:type="spellStart"/>
      <w:r w:rsidRPr="005052EA">
        <w:rPr>
          <w:rFonts w:ascii="Times New Roman" w:hAnsi="Times New Roman"/>
          <w:sz w:val="24"/>
          <w:szCs w:val="24"/>
        </w:rPr>
        <w:t>авториз</w:t>
      </w:r>
      <w:proofErr w:type="spellEnd"/>
      <w:r w:rsidRPr="005052EA">
        <w:rPr>
          <w:rFonts w:ascii="Times New Roman" w:hAnsi="Times New Roman"/>
          <w:sz w:val="24"/>
          <w:szCs w:val="24"/>
        </w:rPr>
        <w:t>. пользователей.</w:t>
      </w:r>
    </w:p>
    <w:p w14:paraId="298FE46C" w14:textId="77777777" w:rsidR="00321F7F" w:rsidRPr="005052EA" w:rsidRDefault="00321F7F" w:rsidP="008F6FC1">
      <w:pPr>
        <w:numPr>
          <w:ilvl w:val="0"/>
          <w:numId w:val="13"/>
        </w:numPr>
        <w:spacing w:after="0"/>
        <w:ind w:left="0" w:firstLine="709"/>
        <w:contextualSpacing/>
        <w:jc w:val="both"/>
        <w:rPr>
          <w:rFonts w:ascii="Times New Roman" w:hAnsi="Times New Roman"/>
          <w:sz w:val="24"/>
          <w:szCs w:val="24"/>
        </w:rPr>
      </w:pPr>
      <w:proofErr w:type="spellStart"/>
      <w:proofErr w:type="gramStart"/>
      <w:r w:rsidRPr="005052EA">
        <w:rPr>
          <w:rFonts w:ascii="Times New Roman" w:hAnsi="Times New Roman"/>
          <w:sz w:val="24"/>
          <w:szCs w:val="24"/>
          <w:shd w:val="clear" w:color="auto" w:fill="FFFFFF"/>
        </w:rPr>
        <w:t>Буянова</w:t>
      </w:r>
      <w:proofErr w:type="spellEnd"/>
      <w:r w:rsidRPr="005052EA">
        <w:rPr>
          <w:rFonts w:ascii="Times New Roman" w:hAnsi="Times New Roman"/>
          <w:sz w:val="24"/>
          <w:szCs w:val="24"/>
          <w:shd w:val="clear" w:color="auto" w:fill="FFFFFF"/>
        </w:rPr>
        <w:t>,  М.О.</w:t>
      </w:r>
      <w:proofErr w:type="gramEnd"/>
      <w:r w:rsidRPr="005052EA">
        <w:rPr>
          <w:rFonts w:ascii="Times New Roman" w:hAnsi="Times New Roman"/>
          <w:sz w:val="24"/>
          <w:szCs w:val="24"/>
          <w:shd w:val="clear" w:color="auto" w:fill="FFFFFF"/>
        </w:rPr>
        <w:t xml:space="preserve"> Социально-трудовая реабилитация и адаптация инвалидов и лиц пожилого возраста: учебное пособие для среднего профессионального образования : / М. О. </w:t>
      </w:r>
      <w:proofErr w:type="spellStart"/>
      <w:r w:rsidRPr="005052EA">
        <w:rPr>
          <w:rFonts w:ascii="Times New Roman" w:hAnsi="Times New Roman"/>
          <w:sz w:val="24"/>
          <w:szCs w:val="24"/>
          <w:shd w:val="clear" w:color="auto" w:fill="FFFFFF"/>
        </w:rPr>
        <w:t>Буянова</w:t>
      </w:r>
      <w:proofErr w:type="spellEnd"/>
      <w:r w:rsidRPr="005052EA">
        <w:rPr>
          <w:rFonts w:ascii="Times New Roman" w:hAnsi="Times New Roman"/>
          <w:sz w:val="24"/>
          <w:szCs w:val="24"/>
          <w:shd w:val="clear" w:color="auto" w:fill="FFFFFF"/>
        </w:rPr>
        <w:t xml:space="preserve"> [и др.] ; под редакцией М. О. </w:t>
      </w:r>
      <w:proofErr w:type="spellStart"/>
      <w:r w:rsidRPr="005052EA">
        <w:rPr>
          <w:rFonts w:ascii="Times New Roman" w:hAnsi="Times New Roman"/>
          <w:sz w:val="24"/>
          <w:szCs w:val="24"/>
          <w:shd w:val="clear" w:color="auto" w:fill="FFFFFF"/>
        </w:rPr>
        <w:t>Буяновой</w:t>
      </w:r>
      <w:proofErr w:type="spellEnd"/>
      <w:r w:rsidRPr="005052EA">
        <w:rPr>
          <w:rFonts w:ascii="Times New Roman" w:hAnsi="Times New Roman"/>
          <w:sz w:val="24"/>
          <w:szCs w:val="24"/>
          <w:shd w:val="clear" w:color="auto" w:fill="FFFFFF"/>
        </w:rPr>
        <w:t xml:space="preserve">. — </w:t>
      </w:r>
      <w:proofErr w:type="gramStart"/>
      <w:r w:rsidRPr="005052EA">
        <w:rPr>
          <w:rFonts w:ascii="Times New Roman" w:hAnsi="Times New Roman"/>
          <w:sz w:val="24"/>
          <w:szCs w:val="24"/>
          <w:shd w:val="clear" w:color="auto" w:fill="FFFFFF"/>
        </w:rPr>
        <w:t>Москва :</w:t>
      </w:r>
      <w:proofErr w:type="gramEnd"/>
      <w:r w:rsidRPr="005052EA">
        <w:rPr>
          <w:rFonts w:ascii="Times New Roman" w:hAnsi="Times New Roman"/>
          <w:sz w:val="24"/>
          <w:szCs w:val="24"/>
          <w:shd w:val="clear" w:color="auto" w:fill="FFFFFF"/>
        </w:rPr>
        <w:t xml:space="preserve"> Издательство </w:t>
      </w:r>
      <w:proofErr w:type="spellStart"/>
      <w:r w:rsidRPr="005052EA">
        <w:rPr>
          <w:rFonts w:ascii="Times New Roman" w:hAnsi="Times New Roman"/>
          <w:sz w:val="24"/>
          <w:szCs w:val="24"/>
          <w:shd w:val="clear" w:color="auto" w:fill="FFFFFF"/>
        </w:rPr>
        <w:t>Юрайт</w:t>
      </w:r>
      <w:proofErr w:type="spellEnd"/>
      <w:r w:rsidRPr="005052EA">
        <w:rPr>
          <w:rFonts w:ascii="Times New Roman" w:hAnsi="Times New Roman"/>
          <w:sz w:val="24"/>
          <w:szCs w:val="24"/>
          <w:shd w:val="clear" w:color="auto" w:fill="FFFFFF"/>
        </w:rPr>
        <w:t xml:space="preserve">, 2022. — 133 с. — (Профессиональное образование). — ISBN 978-5-534-13067-6. — </w:t>
      </w:r>
      <w:proofErr w:type="gramStart"/>
      <w:r w:rsidRPr="005052EA">
        <w:rPr>
          <w:rFonts w:ascii="Times New Roman" w:hAnsi="Times New Roman"/>
          <w:sz w:val="24"/>
          <w:szCs w:val="24"/>
          <w:shd w:val="clear" w:color="auto" w:fill="FFFFFF"/>
        </w:rPr>
        <w:t>Текст :</w:t>
      </w:r>
      <w:proofErr w:type="gramEnd"/>
      <w:r w:rsidRPr="005052EA">
        <w:rPr>
          <w:rFonts w:ascii="Times New Roman" w:hAnsi="Times New Roman"/>
          <w:sz w:val="24"/>
          <w:szCs w:val="24"/>
          <w:shd w:val="clear" w:color="auto" w:fill="FFFFFF"/>
        </w:rPr>
        <w:t xml:space="preserve"> электронный // Образовательная платформа </w:t>
      </w:r>
      <w:proofErr w:type="spellStart"/>
      <w:r w:rsidRPr="005052EA">
        <w:rPr>
          <w:rFonts w:ascii="Times New Roman" w:hAnsi="Times New Roman"/>
          <w:sz w:val="24"/>
          <w:szCs w:val="24"/>
          <w:shd w:val="clear" w:color="auto" w:fill="FFFFFF"/>
        </w:rPr>
        <w:t>Юрайт</w:t>
      </w:r>
      <w:proofErr w:type="spellEnd"/>
      <w:r w:rsidRPr="005052EA">
        <w:rPr>
          <w:rFonts w:ascii="Times New Roman" w:hAnsi="Times New Roman"/>
          <w:sz w:val="24"/>
          <w:szCs w:val="24"/>
          <w:shd w:val="clear" w:color="auto" w:fill="FFFFFF"/>
        </w:rPr>
        <w:t xml:space="preserve"> [сайт]. — URL: </w:t>
      </w:r>
      <w:hyperlink r:id="rId23" w:tgtFrame="_blank" w:history="1">
        <w:r w:rsidRPr="005052EA">
          <w:rPr>
            <w:rFonts w:ascii="Times New Roman" w:hAnsi="Times New Roman"/>
            <w:color w:val="0000FF"/>
            <w:sz w:val="24"/>
            <w:szCs w:val="24"/>
            <w:u w:val="single"/>
            <w:shd w:val="clear" w:color="auto" w:fill="FFFFFF"/>
          </w:rPr>
          <w:t>https://urait.ru/bcode/498989</w:t>
        </w:r>
      </w:hyperlink>
      <w:r w:rsidRPr="005052EA">
        <w:rPr>
          <w:rFonts w:ascii="Times New Roman" w:hAnsi="Times New Roman"/>
          <w:sz w:val="24"/>
          <w:szCs w:val="24"/>
          <w:shd w:val="clear" w:color="auto" w:fill="FFFFFF"/>
        </w:rPr>
        <w:t> (</w:t>
      </w:r>
      <w:r w:rsidRPr="005052EA">
        <w:rPr>
          <w:rFonts w:ascii="Times New Roman" w:hAnsi="Times New Roman"/>
          <w:sz w:val="24"/>
          <w:szCs w:val="24"/>
        </w:rPr>
        <w:t xml:space="preserve">дата обращения 13.04.2022). - Режим доступа для </w:t>
      </w:r>
      <w:proofErr w:type="spellStart"/>
      <w:r w:rsidRPr="005052EA">
        <w:rPr>
          <w:rFonts w:ascii="Times New Roman" w:hAnsi="Times New Roman"/>
          <w:sz w:val="24"/>
          <w:szCs w:val="24"/>
        </w:rPr>
        <w:t>авториз</w:t>
      </w:r>
      <w:proofErr w:type="spellEnd"/>
      <w:r w:rsidRPr="005052EA">
        <w:rPr>
          <w:rFonts w:ascii="Times New Roman" w:hAnsi="Times New Roman"/>
          <w:sz w:val="24"/>
          <w:szCs w:val="24"/>
        </w:rPr>
        <w:t>. пользователей.</w:t>
      </w:r>
    </w:p>
    <w:p w14:paraId="103AC639" w14:textId="77777777" w:rsidR="00321F7F" w:rsidRPr="005052EA" w:rsidRDefault="00321F7F" w:rsidP="008F6FC1">
      <w:pPr>
        <w:numPr>
          <w:ilvl w:val="0"/>
          <w:numId w:val="13"/>
        </w:numPr>
        <w:tabs>
          <w:tab w:val="left" w:pos="426"/>
        </w:tabs>
        <w:spacing w:after="0"/>
        <w:ind w:left="0" w:firstLine="709"/>
        <w:contextualSpacing/>
        <w:jc w:val="both"/>
        <w:rPr>
          <w:rFonts w:ascii="Times New Roman" w:hAnsi="Times New Roman"/>
          <w:sz w:val="24"/>
          <w:szCs w:val="24"/>
          <w:shd w:val="clear" w:color="auto" w:fill="FFFFFF"/>
        </w:rPr>
      </w:pPr>
      <w:r w:rsidRPr="005052EA">
        <w:rPr>
          <w:rFonts w:ascii="Times New Roman" w:hAnsi="Times New Roman"/>
          <w:iCs/>
          <w:sz w:val="24"/>
          <w:szCs w:val="24"/>
          <w:shd w:val="clear" w:color="auto" w:fill="FFFFFF"/>
        </w:rPr>
        <w:lastRenderedPageBreak/>
        <w:t xml:space="preserve">Воронцова, М. В. </w:t>
      </w:r>
      <w:r w:rsidRPr="005052EA">
        <w:rPr>
          <w:rFonts w:ascii="Times New Roman" w:hAnsi="Times New Roman"/>
          <w:sz w:val="24"/>
          <w:szCs w:val="24"/>
          <w:shd w:val="clear" w:color="auto" w:fill="FFFFFF"/>
        </w:rPr>
        <w:t xml:space="preserve">Социальная защита и социальное обслуживание </w:t>
      </w:r>
      <w:proofErr w:type="gramStart"/>
      <w:r w:rsidRPr="005052EA">
        <w:rPr>
          <w:rFonts w:ascii="Times New Roman" w:hAnsi="Times New Roman"/>
          <w:sz w:val="24"/>
          <w:szCs w:val="24"/>
          <w:shd w:val="clear" w:color="auto" w:fill="FFFFFF"/>
        </w:rPr>
        <w:t>населения :</w:t>
      </w:r>
      <w:proofErr w:type="gramEnd"/>
      <w:r w:rsidRPr="005052EA">
        <w:rPr>
          <w:rFonts w:ascii="Times New Roman" w:hAnsi="Times New Roman"/>
          <w:sz w:val="24"/>
          <w:szCs w:val="24"/>
          <w:shd w:val="clear" w:color="auto" w:fill="FFFFFF"/>
        </w:rPr>
        <w:t xml:space="preserve"> учебник для среднего профессионального образования / М. В. Воронцова, В. Е. Макаров ; под редакцией М. В. Воронцовой. — </w:t>
      </w:r>
      <w:proofErr w:type="gramStart"/>
      <w:r w:rsidRPr="005052EA">
        <w:rPr>
          <w:rFonts w:ascii="Times New Roman" w:hAnsi="Times New Roman"/>
          <w:sz w:val="24"/>
          <w:szCs w:val="24"/>
          <w:shd w:val="clear" w:color="auto" w:fill="FFFFFF"/>
        </w:rPr>
        <w:t>Москва :</w:t>
      </w:r>
      <w:proofErr w:type="gramEnd"/>
      <w:r w:rsidRPr="005052EA">
        <w:rPr>
          <w:rFonts w:ascii="Times New Roman" w:hAnsi="Times New Roman"/>
          <w:sz w:val="24"/>
          <w:szCs w:val="24"/>
          <w:shd w:val="clear" w:color="auto" w:fill="FFFFFF"/>
        </w:rPr>
        <w:t xml:space="preserve"> Издательство </w:t>
      </w:r>
      <w:proofErr w:type="spellStart"/>
      <w:r w:rsidRPr="005052EA">
        <w:rPr>
          <w:rFonts w:ascii="Times New Roman" w:hAnsi="Times New Roman"/>
          <w:sz w:val="24"/>
          <w:szCs w:val="24"/>
          <w:shd w:val="clear" w:color="auto" w:fill="FFFFFF"/>
        </w:rPr>
        <w:t>Юрайт</w:t>
      </w:r>
      <w:proofErr w:type="spellEnd"/>
      <w:r w:rsidRPr="005052EA">
        <w:rPr>
          <w:rFonts w:ascii="Times New Roman" w:hAnsi="Times New Roman"/>
          <w:sz w:val="24"/>
          <w:szCs w:val="24"/>
          <w:shd w:val="clear" w:color="auto" w:fill="FFFFFF"/>
        </w:rPr>
        <w:t xml:space="preserve">, 2022. — 330 с. — (Профессиональное образование). — ISBN 978-5-534-13624-1. — </w:t>
      </w:r>
      <w:proofErr w:type="gramStart"/>
      <w:r w:rsidRPr="005052EA">
        <w:rPr>
          <w:rFonts w:ascii="Times New Roman" w:hAnsi="Times New Roman"/>
          <w:sz w:val="24"/>
          <w:szCs w:val="24"/>
          <w:shd w:val="clear" w:color="auto" w:fill="FFFFFF"/>
        </w:rPr>
        <w:t>Текст :</w:t>
      </w:r>
      <w:proofErr w:type="gramEnd"/>
      <w:r w:rsidRPr="005052EA">
        <w:rPr>
          <w:rFonts w:ascii="Times New Roman" w:hAnsi="Times New Roman"/>
          <w:sz w:val="24"/>
          <w:szCs w:val="24"/>
          <w:shd w:val="clear" w:color="auto" w:fill="FFFFFF"/>
        </w:rPr>
        <w:t xml:space="preserve"> электронный // Образовательная платформа </w:t>
      </w:r>
      <w:proofErr w:type="spellStart"/>
      <w:r w:rsidRPr="005052EA">
        <w:rPr>
          <w:rFonts w:ascii="Times New Roman" w:hAnsi="Times New Roman"/>
          <w:sz w:val="24"/>
          <w:szCs w:val="24"/>
          <w:shd w:val="clear" w:color="auto" w:fill="FFFFFF"/>
        </w:rPr>
        <w:t>Юрайт</w:t>
      </w:r>
      <w:proofErr w:type="spellEnd"/>
      <w:r w:rsidRPr="005052EA">
        <w:rPr>
          <w:rFonts w:ascii="Times New Roman" w:hAnsi="Times New Roman"/>
          <w:sz w:val="24"/>
          <w:szCs w:val="24"/>
          <w:shd w:val="clear" w:color="auto" w:fill="FFFFFF"/>
        </w:rPr>
        <w:t xml:space="preserve"> [сайт]. — URL: </w:t>
      </w:r>
      <w:hyperlink r:id="rId24" w:tgtFrame="_blank" w:history="1">
        <w:r w:rsidRPr="005052EA">
          <w:rPr>
            <w:rFonts w:ascii="Times New Roman" w:hAnsi="Times New Roman"/>
            <w:color w:val="0000FF"/>
            <w:sz w:val="24"/>
            <w:szCs w:val="24"/>
            <w:u w:val="single"/>
            <w:shd w:val="clear" w:color="auto" w:fill="FFFFFF"/>
          </w:rPr>
          <w:t>https://urait.ru/bcode/497440</w:t>
        </w:r>
      </w:hyperlink>
      <w:r w:rsidRPr="005052EA">
        <w:rPr>
          <w:rFonts w:ascii="Times New Roman" w:hAnsi="Times New Roman"/>
          <w:sz w:val="24"/>
          <w:szCs w:val="24"/>
        </w:rPr>
        <w:t xml:space="preserve"> (дата обращения 13.04.2022). - Режим доступа для </w:t>
      </w:r>
      <w:proofErr w:type="spellStart"/>
      <w:r w:rsidRPr="005052EA">
        <w:rPr>
          <w:rFonts w:ascii="Times New Roman" w:hAnsi="Times New Roman"/>
          <w:sz w:val="24"/>
          <w:szCs w:val="24"/>
        </w:rPr>
        <w:t>авториз</w:t>
      </w:r>
      <w:proofErr w:type="spellEnd"/>
      <w:r w:rsidRPr="005052EA">
        <w:rPr>
          <w:rFonts w:ascii="Times New Roman" w:hAnsi="Times New Roman"/>
          <w:sz w:val="24"/>
          <w:szCs w:val="24"/>
        </w:rPr>
        <w:t>. пользователей.</w:t>
      </w:r>
    </w:p>
    <w:p w14:paraId="39D33B05" w14:textId="77777777" w:rsidR="00321F7F" w:rsidRPr="005052EA" w:rsidRDefault="00321F7F" w:rsidP="008F6FC1">
      <w:pPr>
        <w:numPr>
          <w:ilvl w:val="0"/>
          <w:numId w:val="13"/>
        </w:numPr>
        <w:autoSpaceDE w:val="0"/>
        <w:autoSpaceDN w:val="0"/>
        <w:adjustRightInd w:val="0"/>
        <w:spacing w:after="0"/>
        <w:ind w:left="0" w:firstLine="709"/>
        <w:contextualSpacing/>
        <w:jc w:val="both"/>
        <w:rPr>
          <w:rFonts w:ascii="Times New Roman" w:hAnsi="Times New Roman"/>
          <w:sz w:val="24"/>
          <w:szCs w:val="24"/>
        </w:rPr>
      </w:pPr>
      <w:r w:rsidRPr="005052EA">
        <w:rPr>
          <w:rFonts w:ascii="Times New Roman" w:hAnsi="Times New Roman"/>
          <w:sz w:val="24"/>
          <w:szCs w:val="24"/>
          <w:shd w:val="clear" w:color="auto" w:fill="FFFFFF"/>
        </w:rPr>
        <w:t>Говорухина, Г.В. Социальная работа с проблемой клиента: учебное пособие для вузов / Г. В. Говорухина [и др.]; под редакцией Л. Г. </w:t>
      </w:r>
      <w:proofErr w:type="spellStart"/>
      <w:r w:rsidRPr="005052EA">
        <w:rPr>
          <w:rFonts w:ascii="Times New Roman" w:hAnsi="Times New Roman"/>
          <w:sz w:val="24"/>
          <w:szCs w:val="24"/>
          <w:shd w:val="clear" w:color="auto" w:fill="FFFFFF"/>
        </w:rPr>
        <w:t>Гусляковой</w:t>
      </w:r>
      <w:proofErr w:type="spellEnd"/>
      <w:r w:rsidRPr="005052EA">
        <w:rPr>
          <w:rFonts w:ascii="Times New Roman" w:hAnsi="Times New Roman"/>
          <w:sz w:val="24"/>
          <w:szCs w:val="24"/>
          <w:shd w:val="clear" w:color="auto" w:fill="FFFFFF"/>
        </w:rPr>
        <w:t xml:space="preserve">. — 2-е изд., </w:t>
      </w:r>
      <w:proofErr w:type="spellStart"/>
      <w:r w:rsidRPr="005052EA">
        <w:rPr>
          <w:rFonts w:ascii="Times New Roman" w:hAnsi="Times New Roman"/>
          <w:sz w:val="24"/>
          <w:szCs w:val="24"/>
          <w:shd w:val="clear" w:color="auto" w:fill="FFFFFF"/>
        </w:rPr>
        <w:t>перераб</w:t>
      </w:r>
      <w:proofErr w:type="spellEnd"/>
      <w:r w:rsidRPr="005052EA">
        <w:rPr>
          <w:rFonts w:ascii="Times New Roman" w:hAnsi="Times New Roman"/>
          <w:sz w:val="24"/>
          <w:szCs w:val="24"/>
          <w:shd w:val="clear" w:color="auto" w:fill="FFFFFF"/>
        </w:rPr>
        <w:t xml:space="preserve">. и доп. — </w:t>
      </w:r>
      <w:proofErr w:type="gramStart"/>
      <w:r w:rsidRPr="005052EA">
        <w:rPr>
          <w:rFonts w:ascii="Times New Roman" w:hAnsi="Times New Roman"/>
          <w:sz w:val="24"/>
          <w:szCs w:val="24"/>
          <w:shd w:val="clear" w:color="auto" w:fill="FFFFFF"/>
        </w:rPr>
        <w:t>Москва :</w:t>
      </w:r>
      <w:proofErr w:type="gramEnd"/>
      <w:r w:rsidRPr="005052EA">
        <w:rPr>
          <w:rFonts w:ascii="Times New Roman" w:hAnsi="Times New Roman"/>
          <w:sz w:val="24"/>
          <w:szCs w:val="24"/>
          <w:shd w:val="clear" w:color="auto" w:fill="FFFFFF"/>
        </w:rPr>
        <w:t xml:space="preserve"> Издательство </w:t>
      </w:r>
      <w:proofErr w:type="spellStart"/>
      <w:r w:rsidRPr="005052EA">
        <w:rPr>
          <w:rFonts w:ascii="Times New Roman" w:hAnsi="Times New Roman"/>
          <w:sz w:val="24"/>
          <w:szCs w:val="24"/>
          <w:shd w:val="clear" w:color="auto" w:fill="FFFFFF"/>
        </w:rPr>
        <w:t>Юрайт</w:t>
      </w:r>
      <w:proofErr w:type="spellEnd"/>
      <w:r w:rsidRPr="005052EA">
        <w:rPr>
          <w:rFonts w:ascii="Times New Roman" w:hAnsi="Times New Roman"/>
          <w:sz w:val="24"/>
          <w:szCs w:val="24"/>
          <w:shd w:val="clear" w:color="auto" w:fill="FFFFFF"/>
        </w:rPr>
        <w:t xml:space="preserve">, 2022. — 154 с. — (Высшее образование). — ISBN 978-5-534-11798-1. — </w:t>
      </w:r>
      <w:proofErr w:type="gramStart"/>
      <w:r w:rsidRPr="005052EA">
        <w:rPr>
          <w:rFonts w:ascii="Times New Roman" w:hAnsi="Times New Roman"/>
          <w:sz w:val="24"/>
          <w:szCs w:val="24"/>
          <w:shd w:val="clear" w:color="auto" w:fill="FFFFFF"/>
        </w:rPr>
        <w:t>Текст :</w:t>
      </w:r>
      <w:proofErr w:type="gramEnd"/>
      <w:r w:rsidRPr="005052EA">
        <w:rPr>
          <w:rFonts w:ascii="Times New Roman" w:hAnsi="Times New Roman"/>
          <w:sz w:val="24"/>
          <w:szCs w:val="24"/>
          <w:shd w:val="clear" w:color="auto" w:fill="FFFFFF"/>
        </w:rPr>
        <w:t xml:space="preserve"> электронный // Образовательная платформа </w:t>
      </w:r>
      <w:proofErr w:type="spellStart"/>
      <w:r w:rsidRPr="005052EA">
        <w:rPr>
          <w:rFonts w:ascii="Times New Roman" w:hAnsi="Times New Roman"/>
          <w:sz w:val="24"/>
          <w:szCs w:val="24"/>
          <w:shd w:val="clear" w:color="auto" w:fill="FFFFFF"/>
        </w:rPr>
        <w:t>Юрайт</w:t>
      </w:r>
      <w:proofErr w:type="spellEnd"/>
      <w:r w:rsidRPr="005052EA">
        <w:rPr>
          <w:rFonts w:ascii="Times New Roman" w:hAnsi="Times New Roman"/>
          <w:sz w:val="24"/>
          <w:szCs w:val="24"/>
          <w:shd w:val="clear" w:color="auto" w:fill="FFFFFF"/>
        </w:rPr>
        <w:t xml:space="preserve"> [сайт]. — URL: </w:t>
      </w:r>
      <w:hyperlink r:id="rId25" w:tgtFrame="_blank" w:history="1">
        <w:r w:rsidRPr="005052EA">
          <w:rPr>
            <w:rFonts w:ascii="Times New Roman" w:hAnsi="Times New Roman"/>
            <w:color w:val="0000FF"/>
            <w:sz w:val="24"/>
            <w:szCs w:val="24"/>
            <w:u w:val="single"/>
            <w:shd w:val="clear" w:color="auto" w:fill="FFFFFF"/>
          </w:rPr>
          <w:t>https://urait.ru/bcode/496009</w:t>
        </w:r>
      </w:hyperlink>
      <w:r w:rsidRPr="005052EA">
        <w:rPr>
          <w:rFonts w:ascii="Times New Roman" w:hAnsi="Times New Roman"/>
          <w:sz w:val="24"/>
          <w:szCs w:val="24"/>
        </w:rPr>
        <w:t xml:space="preserve"> (дата обращения 13.04.2022). - Режим доступа для </w:t>
      </w:r>
      <w:proofErr w:type="spellStart"/>
      <w:r w:rsidRPr="005052EA">
        <w:rPr>
          <w:rFonts w:ascii="Times New Roman" w:hAnsi="Times New Roman"/>
          <w:sz w:val="24"/>
          <w:szCs w:val="24"/>
        </w:rPr>
        <w:t>авториз</w:t>
      </w:r>
      <w:proofErr w:type="spellEnd"/>
      <w:r w:rsidRPr="005052EA">
        <w:rPr>
          <w:rFonts w:ascii="Times New Roman" w:hAnsi="Times New Roman"/>
          <w:sz w:val="24"/>
          <w:szCs w:val="24"/>
        </w:rPr>
        <w:t>. пользователей.</w:t>
      </w:r>
    </w:p>
    <w:p w14:paraId="778BFF23" w14:textId="77777777" w:rsidR="00321F7F" w:rsidRPr="005052EA" w:rsidRDefault="00321F7F" w:rsidP="008F6FC1">
      <w:pPr>
        <w:numPr>
          <w:ilvl w:val="0"/>
          <w:numId w:val="13"/>
        </w:numPr>
        <w:spacing w:after="0"/>
        <w:ind w:left="0" w:firstLine="709"/>
        <w:contextualSpacing/>
        <w:jc w:val="both"/>
        <w:rPr>
          <w:rFonts w:ascii="Times New Roman" w:hAnsi="Times New Roman"/>
          <w:sz w:val="24"/>
          <w:szCs w:val="24"/>
        </w:rPr>
      </w:pPr>
      <w:r w:rsidRPr="005052EA">
        <w:rPr>
          <w:rFonts w:ascii="Times New Roman" w:hAnsi="Times New Roman"/>
          <w:iCs/>
          <w:sz w:val="24"/>
          <w:szCs w:val="24"/>
          <w:shd w:val="clear" w:color="auto" w:fill="FFFFFF"/>
        </w:rPr>
        <w:t xml:space="preserve">Григорьев, И. В. </w:t>
      </w:r>
      <w:r w:rsidRPr="005052EA">
        <w:rPr>
          <w:rFonts w:ascii="Times New Roman" w:hAnsi="Times New Roman"/>
          <w:sz w:val="24"/>
          <w:szCs w:val="24"/>
          <w:shd w:val="clear" w:color="auto" w:fill="FFFFFF"/>
        </w:rPr>
        <w:t xml:space="preserve">Право социального </w:t>
      </w:r>
      <w:proofErr w:type="gramStart"/>
      <w:r w:rsidRPr="005052EA">
        <w:rPr>
          <w:rFonts w:ascii="Times New Roman" w:hAnsi="Times New Roman"/>
          <w:sz w:val="24"/>
          <w:szCs w:val="24"/>
          <w:shd w:val="clear" w:color="auto" w:fill="FFFFFF"/>
        </w:rPr>
        <w:t>обеспечения :</w:t>
      </w:r>
      <w:proofErr w:type="gramEnd"/>
      <w:r w:rsidRPr="005052EA">
        <w:rPr>
          <w:rFonts w:ascii="Times New Roman" w:hAnsi="Times New Roman"/>
          <w:sz w:val="24"/>
          <w:szCs w:val="24"/>
          <w:shd w:val="clear" w:color="auto" w:fill="FFFFFF"/>
        </w:rPr>
        <w:t xml:space="preserve"> учебник и практикум для вузов / И. В. Григорьев, В. Ш. </w:t>
      </w:r>
      <w:proofErr w:type="spellStart"/>
      <w:r w:rsidRPr="005052EA">
        <w:rPr>
          <w:rFonts w:ascii="Times New Roman" w:hAnsi="Times New Roman"/>
          <w:sz w:val="24"/>
          <w:szCs w:val="24"/>
          <w:shd w:val="clear" w:color="auto" w:fill="FFFFFF"/>
        </w:rPr>
        <w:t>Шайхатдинов</w:t>
      </w:r>
      <w:proofErr w:type="spellEnd"/>
      <w:r w:rsidRPr="005052EA">
        <w:rPr>
          <w:rFonts w:ascii="Times New Roman" w:hAnsi="Times New Roman"/>
          <w:sz w:val="24"/>
          <w:szCs w:val="24"/>
          <w:shd w:val="clear" w:color="auto" w:fill="FFFFFF"/>
        </w:rPr>
        <w:t xml:space="preserve">. — 7-е изд., </w:t>
      </w:r>
      <w:proofErr w:type="spellStart"/>
      <w:r w:rsidRPr="005052EA">
        <w:rPr>
          <w:rFonts w:ascii="Times New Roman" w:hAnsi="Times New Roman"/>
          <w:sz w:val="24"/>
          <w:szCs w:val="24"/>
          <w:shd w:val="clear" w:color="auto" w:fill="FFFFFF"/>
        </w:rPr>
        <w:t>перераб</w:t>
      </w:r>
      <w:proofErr w:type="spellEnd"/>
      <w:r w:rsidRPr="005052EA">
        <w:rPr>
          <w:rFonts w:ascii="Times New Roman" w:hAnsi="Times New Roman"/>
          <w:sz w:val="24"/>
          <w:szCs w:val="24"/>
          <w:shd w:val="clear" w:color="auto" w:fill="FFFFFF"/>
        </w:rPr>
        <w:t xml:space="preserve">. и доп. — </w:t>
      </w:r>
      <w:proofErr w:type="gramStart"/>
      <w:r w:rsidRPr="005052EA">
        <w:rPr>
          <w:rFonts w:ascii="Times New Roman" w:hAnsi="Times New Roman"/>
          <w:sz w:val="24"/>
          <w:szCs w:val="24"/>
          <w:shd w:val="clear" w:color="auto" w:fill="FFFFFF"/>
        </w:rPr>
        <w:t>Москва :</w:t>
      </w:r>
      <w:proofErr w:type="gramEnd"/>
      <w:r w:rsidRPr="005052EA">
        <w:rPr>
          <w:rFonts w:ascii="Times New Roman" w:hAnsi="Times New Roman"/>
          <w:sz w:val="24"/>
          <w:szCs w:val="24"/>
          <w:shd w:val="clear" w:color="auto" w:fill="FFFFFF"/>
        </w:rPr>
        <w:t xml:space="preserve"> Издательство </w:t>
      </w:r>
      <w:proofErr w:type="spellStart"/>
      <w:r w:rsidRPr="005052EA">
        <w:rPr>
          <w:rFonts w:ascii="Times New Roman" w:hAnsi="Times New Roman"/>
          <w:sz w:val="24"/>
          <w:szCs w:val="24"/>
          <w:shd w:val="clear" w:color="auto" w:fill="FFFFFF"/>
        </w:rPr>
        <w:t>Юрайт</w:t>
      </w:r>
      <w:proofErr w:type="spellEnd"/>
      <w:r w:rsidRPr="005052EA">
        <w:rPr>
          <w:rFonts w:ascii="Times New Roman" w:hAnsi="Times New Roman"/>
          <w:sz w:val="24"/>
          <w:szCs w:val="24"/>
          <w:shd w:val="clear" w:color="auto" w:fill="FFFFFF"/>
        </w:rPr>
        <w:t xml:space="preserve">, 2022. — 428 с. — (Высшее образование). — ISBN 978-5-534-15021-6. — Текст: электронный // Образовательная платформа </w:t>
      </w:r>
      <w:proofErr w:type="spellStart"/>
      <w:r w:rsidRPr="005052EA">
        <w:rPr>
          <w:rFonts w:ascii="Times New Roman" w:hAnsi="Times New Roman"/>
          <w:sz w:val="24"/>
          <w:szCs w:val="24"/>
          <w:shd w:val="clear" w:color="auto" w:fill="FFFFFF"/>
        </w:rPr>
        <w:t>Юрайт</w:t>
      </w:r>
      <w:proofErr w:type="spellEnd"/>
      <w:r w:rsidRPr="005052EA">
        <w:rPr>
          <w:rFonts w:ascii="Times New Roman" w:hAnsi="Times New Roman"/>
          <w:sz w:val="24"/>
          <w:szCs w:val="24"/>
          <w:shd w:val="clear" w:color="auto" w:fill="FFFFFF"/>
        </w:rPr>
        <w:t xml:space="preserve"> [сайт]. — URL: </w:t>
      </w:r>
      <w:hyperlink r:id="rId26" w:tgtFrame="_blank" w:history="1">
        <w:r w:rsidRPr="005052EA">
          <w:rPr>
            <w:rFonts w:ascii="Times New Roman" w:hAnsi="Times New Roman"/>
            <w:color w:val="0000FF"/>
            <w:sz w:val="24"/>
            <w:szCs w:val="24"/>
            <w:u w:val="single"/>
            <w:shd w:val="clear" w:color="auto" w:fill="FFFFFF"/>
          </w:rPr>
          <w:t>https://urait.ru/bcode/489417</w:t>
        </w:r>
      </w:hyperlink>
      <w:r w:rsidRPr="005052EA">
        <w:rPr>
          <w:rFonts w:ascii="Times New Roman" w:hAnsi="Times New Roman"/>
          <w:sz w:val="24"/>
          <w:szCs w:val="24"/>
        </w:rPr>
        <w:t xml:space="preserve"> (дата обращения 11.04.2022). - Режим доступа для </w:t>
      </w:r>
      <w:proofErr w:type="spellStart"/>
      <w:r w:rsidRPr="005052EA">
        <w:rPr>
          <w:rFonts w:ascii="Times New Roman" w:hAnsi="Times New Roman"/>
          <w:sz w:val="24"/>
          <w:szCs w:val="24"/>
        </w:rPr>
        <w:t>авториз</w:t>
      </w:r>
      <w:proofErr w:type="spellEnd"/>
      <w:r w:rsidRPr="005052EA">
        <w:rPr>
          <w:rFonts w:ascii="Times New Roman" w:hAnsi="Times New Roman"/>
          <w:sz w:val="24"/>
          <w:szCs w:val="24"/>
        </w:rPr>
        <w:t>. пользователей.</w:t>
      </w:r>
    </w:p>
    <w:p w14:paraId="50C7D720" w14:textId="77777777" w:rsidR="00321F7F" w:rsidRPr="005052EA" w:rsidRDefault="00321F7F" w:rsidP="008F6FC1">
      <w:pPr>
        <w:numPr>
          <w:ilvl w:val="0"/>
          <w:numId w:val="13"/>
        </w:numPr>
        <w:autoSpaceDE w:val="0"/>
        <w:autoSpaceDN w:val="0"/>
        <w:adjustRightInd w:val="0"/>
        <w:spacing w:after="0"/>
        <w:ind w:left="0" w:firstLine="709"/>
        <w:contextualSpacing/>
        <w:jc w:val="both"/>
        <w:rPr>
          <w:rFonts w:ascii="Times New Roman" w:hAnsi="Times New Roman"/>
          <w:sz w:val="24"/>
          <w:szCs w:val="24"/>
        </w:rPr>
      </w:pPr>
      <w:r w:rsidRPr="005052EA">
        <w:rPr>
          <w:rFonts w:ascii="Times New Roman" w:hAnsi="Times New Roman"/>
          <w:iCs/>
          <w:sz w:val="24"/>
          <w:szCs w:val="24"/>
          <w:shd w:val="clear" w:color="auto" w:fill="FFFFFF"/>
        </w:rPr>
        <w:t xml:space="preserve">Григорьева, И. А. </w:t>
      </w:r>
      <w:r w:rsidRPr="005052EA">
        <w:rPr>
          <w:rFonts w:ascii="Times New Roman" w:hAnsi="Times New Roman"/>
          <w:sz w:val="24"/>
          <w:szCs w:val="24"/>
          <w:shd w:val="clear" w:color="auto" w:fill="FFFFFF"/>
        </w:rPr>
        <w:t xml:space="preserve">Социальная работа с </w:t>
      </w:r>
      <w:proofErr w:type="gramStart"/>
      <w:r w:rsidRPr="005052EA">
        <w:rPr>
          <w:rFonts w:ascii="Times New Roman" w:hAnsi="Times New Roman"/>
          <w:sz w:val="24"/>
          <w:szCs w:val="24"/>
          <w:shd w:val="clear" w:color="auto" w:fill="FFFFFF"/>
        </w:rPr>
        <w:t>семьей :</w:t>
      </w:r>
      <w:proofErr w:type="gramEnd"/>
      <w:r w:rsidRPr="005052EA">
        <w:rPr>
          <w:rFonts w:ascii="Times New Roman" w:hAnsi="Times New Roman"/>
          <w:sz w:val="24"/>
          <w:szCs w:val="24"/>
          <w:shd w:val="clear" w:color="auto" w:fill="FFFFFF"/>
        </w:rPr>
        <w:t xml:space="preserve"> учебное пособие для среднего профессионального образования / И. А. Григорьева. — 2-е изд., </w:t>
      </w:r>
      <w:proofErr w:type="spellStart"/>
      <w:r w:rsidRPr="005052EA">
        <w:rPr>
          <w:rFonts w:ascii="Times New Roman" w:hAnsi="Times New Roman"/>
          <w:sz w:val="24"/>
          <w:szCs w:val="24"/>
          <w:shd w:val="clear" w:color="auto" w:fill="FFFFFF"/>
        </w:rPr>
        <w:t>испр</w:t>
      </w:r>
      <w:proofErr w:type="spellEnd"/>
      <w:r w:rsidRPr="005052EA">
        <w:rPr>
          <w:rFonts w:ascii="Times New Roman" w:hAnsi="Times New Roman"/>
          <w:sz w:val="24"/>
          <w:szCs w:val="24"/>
          <w:shd w:val="clear" w:color="auto" w:fill="FFFFFF"/>
        </w:rPr>
        <w:t xml:space="preserve">. и доп. — </w:t>
      </w:r>
      <w:proofErr w:type="gramStart"/>
      <w:r w:rsidRPr="005052EA">
        <w:rPr>
          <w:rFonts w:ascii="Times New Roman" w:hAnsi="Times New Roman"/>
          <w:sz w:val="24"/>
          <w:szCs w:val="24"/>
          <w:shd w:val="clear" w:color="auto" w:fill="FFFFFF"/>
        </w:rPr>
        <w:t>Москва :</w:t>
      </w:r>
      <w:proofErr w:type="gramEnd"/>
      <w:r w:rsidRPr="005052EA">
        <w:rPr>
          <w:rFonts w:ascii="Times New Roman" w:hAnsi="Times New Roman"/>
          <w:sz w:val="24"/>
          <w:szCs w:val="24"/>
          <w:shd w:val="clear" w:color="auto" w:fill="FFFFFF"/>
        </w:rPr>
        <w:t xml:space="preserve"> Издательство </w:t>
      </w:r>
      <w:proofErr w:type="spellStart"/>
      <w:r w:rsidRPr="005052EA">
        <w:rPr>
          <w:rFonts w:ascii="Times New Roman" w:hAnsi="Times New Roman"/>
          <w:sz w:val="24"/>
          <w:szCs w:val="24"/>
          <w:shd w:val="clear" w:color="auto" w:fill="FFFFFF"/>
        </w:rPr>
        <w:t>Юрайт</w:t>
      </w:r>
      <w:proofErr w:type="spellEnd"/>
      <w:r w:rsidRPr="005052EA">
        <w:rPr>
          <w:rFonts w:ascii="Times New Roman" w:hAnsi="Times New Roman"/>
          <w:sz w:val="24"/>
          <w:szCs w:val="24"/>
          <w:shd w:val="clear" w:color="auto" w:fill="FFFFFF"/>
        </w:rPr>
        <w:t xml:space="preserve">, 2022. — 149 с. — (Профессиональное образование). — ISBN 978-5-534-09948-5. — </w:t>
      </w:r>
      <w:proofErr w:type="gramStart"/>
      <w:r w:rsidRPr="005052EA">
        <w:rPr>
          <w:rFonts w:ascii="Times New Roman" w:hAnsi="Times New Roman"/>
          <w:sz w:val="24"/>
          <w:szCs w:val="24"/>
          <w:shd w:val="clear" w:color="auto" w:fill="FFFFFF"/>
        </w:rPr>
        <w:t>Текст :</w:t>
      </w:r>
      <w:proofErr w:type="gramEnd"/>
      <w:r w:rsidRPr="005052EA">
        <w:rPr>
          <w:rFonts w:ascii="Times New Roman" w:hAnsi="Times New Roman"/>
          <w:sz w:val="24"/>
          <w:szCs w:val="24"/>
          <w:shd w:val="clear" w:color="auto" w:fill="FFFFFF"/>
        </w:rPr>
        <w:t xml:space="preserve"> электронный // Образовательная платформа </w:t>
      </w:r>
      <w:proofErr w:type="spellStart"/>
      <w:r w:rsidRPr="005052EA">
        <w:rPr>
          <w:rFonts w:ascii="Times New Roman" w:hAnsi="Times New Roman"/>
          <w:sz w:val="24"/>
          <w:szCs w:val="24"/>
          <w:shd w:val="clear" w:color="auto" w:fill="FFFFFF"/>
        </w:rPr>
        <w:t>Юрайт</w:t>
      </w:r>
      <w:proofErr w:type="spellEnd"/>
      <w:r w:rsidRPr="005052EA">
        <w:rPr>
          <w:rFonts w:ascii="Times New Roman" w:hAnsi="Times New Roman"/>
          <w:sz w:val="24"/>
          <w:szCs w:val="24"/>
          <w:shd w:val="clear" w:color="auto" w:fill="FFFFFF"/>
        </w:rPr>
        <w:t xml:space="preserve"> [сайт]. — URL: </w:t>
      </w:r>
      <w:hyperlink r:id="rId27" w:tgtFrame="_blank" w:history="1">
        <w:r w:rsidRPr="005052EA">
          <w:rPr>
            <w:rFonts w:ascii="Times New Roman" w:hAnsi="Times New Roman"/>
            <w:color w:val="0000FF"/>
            <w:sz w:val="24"/>
            <w:szCs w:val="24"/>
            <w:u w:val="single"/>
            <w:shd w:val="clear" w:color="auto" w:fill="FFFFFF"/>
          </w:rPr>
          <w:t>https://urait.ru/bcode/491761</w:t>
        </w:r>
      </w:hyperlink>
      <w:r w:rsidRPr="005052EA">
        <w:rPr>
          <w:rFonts w:ascii="Times New Roman" w:hAnsi="Times New Roman"/>
          <w:sz w:val="24"/>
          <w:szCs w:val="24"/>
        </w:rPr>
        <w:t xml:space="preserve"> (дата обращения 13.04.2022). - Режим доступа для </w:t>
      </w:r>
      <w:proofErr w:type="spellStart"/>
      <w:r w:rsidRPr="005052EA">
        <w:rPr>
          <w:rFonts w:ascii="Times New Roman" w:hAnsi="Times New Roman"/>
          <w:sz w:val="24"/>
          <w:szCs w:val="24"/>
        </w:rPr>
        <w:t>авториз</w:t>
      </w:r>
      <w:proofErr w:type="spellEnd"/>
      <w:r w:rsidRPr="005052EA">
        <w:rPr>
          <w:rFonts w:ascii="Times New Roman" w:hAnsi="Times New Roman"/>
          <w:sz w:val="24"/>
          <w:szCs w:val="24"/>
        </w:rPr>
        <w:t>. пользователей.</w:t>
      </w:r>
    </w:p>
    <w:p w14:paraId="1D94D8BE" w14:textId="77777777" w:rsidR="00321F7F" w:rsidRPr="005052EA" w:rsidRDefault="00321F7F" w:rsidP="008F6FC1">
      <w:pPr>
        <w:numPr>
          <w:ilvl w:val="0"/>
          <w:numId w:val="13"/>
        </w:numPr>
        <w:autoSpaceDE w:val="0"/>
        <w:autoSpaceDN w:val="0"/>
        <w:adjustRightInd w:val="0"/>
        <w:spacing w:after="0"/>
        <w:ind w:left="0" w:firstLine="709"/>
        <w:contextualSpacing/>
        <w:jc w:val="both"/>
        <w:rPr>
          <w:rFonts w:ascii="Times New Roman" w:hAnsi="Times New Roman"/>
          <w:sz w:val="24"/>
          <w:szCs w:val="24"/>
        </w:rPr>
      </w:pPr>
      <w:proofErr w:type="spellStart"/>
      <w:r w:rsidRPr="005052EA">
        <w:rPr>
          <w:rFonts w:ascii="Times New Roman" w:hAnsi="Times New Roman"/>
          <w:iCs/>
          <w:sz w:val="24"/>
          <w:szCs w:val="24"/>
          <w:shd w:val="clear" w:color="auto" w:fill="FFFFFF"/>
        </w:rPr>
        <w:t>Комкова</w:t>
      </w:r>
      <w:proofErr w:type="spellEnd"/>
      <w:r w:rsidRPr="005052EA">
        <w:rPr>
          <w:rFonts w:ascii="Times New Roman" w:hAnsi="Times New Roman"/>
          <w:iCs/>
          <w:sz w:val="24"/>
          <w:szCs w:val="24"/>
          <w:shd w:val="clear" w:color="auto" w:fill="FFFFFF"/>
        </w:rPr>
        <w:t xml:space="preserve">, Г. Н. </w:t>
      </w:r>
      <w:r w:rsidRPr="005052EA">
        <w:rPr>
          <w:rFonts w:ascii="Times New Roman" w:hAnsi="Times New Roman"/>
          <w:sz w:val="24"/>
          <w:szCs w:val="24"/>
          <w:shd w:val="clear" w:color="auto" w:fill="FFFFFF"/>
        </w:rPr>
        <w:t xml:space="preserve">Право социального обеспечения. </w:t>
      </w:r>
      <w:proofErr w:type="gramStart"/>
      <w:r w:rsidRPr="005052EA">
        <w:rPr>
          <w:rFonts w:ascii="Times New Roman" w:hAnsi="Times New Roman"/>
          <w:sz w:val="24"/>
          <w:szCs w:val="24"/>
          <w:shd w:val="clear" w:color="auto" w:fill="FFFFFF"/>
        </w:rPr>
        <w:t>Практикум :</w:t>
      </w:r>
      <w:proofErr w:type="gramEnd"/>
      <w:r w:rsidRPr="005052EA">
        <w:rPr>
          <w:rFonts w:ascii="Times New Roman" w:hAnsi="Times New Roman"/>
          <w:sz w:val="24"/>
          <w:szCs w:val="24"/>
          <w:shd w:val="clear" w:color="auto" w:fill="FFFFFF"/>
        </w:rPr>
        <w:t xml:space="preserve"> учебное пособие для среднего профессионального образования / Г. Н. </w:t>
      </w:r>
      <w:proofErr w:type="spellStart"/>
      <w:r w:rsidRPr="005052EA">
        <w:rPr>
          <w:rFonts w:ascii="Times New Roman" w:hAnsi="Times New Roman"/>
          <w:sz w:val="24"/>
          <w:szCs w:val="24"/>
          <w:shd w:val="clear" w:color="auto" w:fill="FFFFFF"/>
        </w:rPr>
        <w:t>Комкова</w:t>
      </w:r>
      <w:proofErr w:type="spellEnd"/>
      <w:r w:rsidRPr="005052EA">
        <w:rPr>
          <w:rFonts w:ascii="Times New Roman" w:hAnsi="Times New Roman"/>
          <w:sz w:val="24"/>
          <w:szCs w:val="24"/>
          <w:shd w:val="clear" w:color="auto" w:fill="FFFFFF"/>
        </w:rPr>
        <w:t>, Р. А. Торосян, В. Б. Сычев ; ответственный редактор Г. Н. </w:t>
      </w:r>
      <w:proofErr w:type="spellStart"/>
      <w:r w:rsidRPr="005052EA">
        <w:rPr>
          <w:rFonts w:ascii="Times New Roman" w:hAnsi="Times New Roman"/>
          <w:sz w:val="24"/>
          <w:szCs w:val="24"/>
          <w:shd w:val="clear" w:color="auto" w:fill="FFFFFF"/>
        </w:rPr>
        <w:t>Комкова</w:t>
      </w:r>
      <w:proofErr w:type="spellEnd"/>
      <w:r w:rsidRPr="005052EA">
        <w:rPr>
          <w:rFonts w:ascii="Times New Roman" w:hAnsi="Times New Roman"/>
          <w:sz w:val="24"/>
          <w:szCs w:val="24"/>
          <w:shd w:val="clear" w:color="auto" w:fill="FFFFFF"/>
        </w:rPr>
        <w:t xml:space="preserve">. — </w:t>
      </w:r>
      <w:proofErr w:type="gramStart"/>
      <w:r w:rsidRPr="005052EA">
        <w:rPr>
          <w:rFonts w:ascii="Times New Roman" w:hAnsi="Times New Roman"/>
          <w:sz w:val="24"/>
          <w:szCs w:val="24"/>
          <w:shd w:val="clear" w:color="auto" w:fill="FFFFFF"/>
        </w:rPr>
        <w:t>Москва :</w:t>
      </w:r>
      <w:proofErr w:type="gramEnd"/>
      <w:r w:rsidRPr="005052EA">
        <w:rPr>
          <w:rFonts w:ascii="Times New Roman" w:hAnsi="Times New Roman"/>
          <w:sz w:val="24"/>
          <w:szCs w:val="24"/>
          <w:shd w:val="clear" w:color="auto" w:fill="FFFFFF"/>
        </w:rPr>
        <w:t xml:space="preserve"> Издательство </w:t>
      </w:r>
      <w:proofErr w:type="spellStart"/>
      <w:r w:rsidRPr="005052EA">
        <w:rPr>
          <w:rFonts w:ascii="Times New Roman" w:hAnsi="Times New Roman"/>
          <w:sz w:val="24"/>
          <w:szCs w:val="24"/>
          <w:shd w:val="clear" w:color="auto" w:fill="FFFFFF"/>
        </w:rPr>
        <w:t>Юрайт</w:t>
      </w:r>
      <w:proofErr w:type="spellEnd"/>
      <w:r w:rsidRPr="005052EA">
        <w:rPr>
          <w:rFonts w:ascii="Times New Roman" w:hAnsi="Times New Roman"/>
          <w:sz w:val="24"/>
          <w:szCs w:val="24"/>
          <w:shd w:val="clear" w:color="auto" w:fill="FFFFFF"/>
        </w:rPr>
        <w:t xml:space="preserve">, 2022. — 188 с. — (Профессиональное образование). — ISBN 978-5-534-11038-8. — </w:t>
      </w:r>
      <w:proofErr w:type="gramStart"/>
      <w:r w:rsidRPr="005052EA">
        <w:rPr>
          <w:rFonts w:ascii="Times New Roman" w:hAnsi="Times New Roman"/>
          <w:sz w:val="24"/>
          <w:szCs w:val="24"/>
          <w:shd w:val="clear" w:color="auto" w:fill="FFFFFF"/>
        </w:rPr>
        <w:t>Текст :</w:t>
      </w:r>
      <w:proofErr w:type="gramEnd"/>
      <w:r w:rsidRPr="005052EA">
        <w:rPr>
          <w:rFonts w:ascii="Times New Roman" w:hAnsi="Times New Roman"/>
          <w:sz w:val="24"/>
          <w:szCs w:val="24"/>
          <w:shd w:val="clear" w:color="auto" w:fill="FFFFFF"/>
        </w:rPr>
        <w:t xml:space="preserve"> электронный // Образовательная платформа </w:t>
      </w:r>
      <w:proofErr w:type="spellStart"/>
      <w:r w:rsidRPr="005052EA">
        <w:rPr>
          <w:rFonts w:ascii="Times New Roman" w:hAnsi="Times New Roman"/>
          <w:sz w:val="24"/>
          <w:szCs w:val="24"/>
          <w:shd w:val="clear" w:color="auto" w:fill="FFFFFF"/>
        </w:rPr>
        <w:t>Юрайт</w:t>
      </w:r>
      <w:proofErr w:type="spellEnd"/>
      <w:r w:rsidRPr="005052EA">
        <w:rPr>
          <w:rFonts w:ascii="Times New Roman" w:hAnsi="Times New Roman"/>
          <w:sz w:val="24"/>
          <w:szCs w:val="24"/>
          <w:shd w:val="clear" w:color="auto" w:fill="FFFFFF"/>
        </w:rPr>
        <w:t xml:space="preserve"> [сайт]. — URL: </w:t>
      </w:r>
      <w:hyperlink r:id="rId28" w:tgtFrame="_blank" w:history="1">
        <w:r w:rsidRPr="005052EA">
          <w:rPr>
            <w:rFonts w:ascii="Times New Roman" w:hAnsi="Times New Roman"/>
            <w:color w:val="0000FF"/>
            <w:sz w:val="24"/>
            <w:szCs w:val="24"/>
            <w:u w:val="single"/>
            <w:shd w:val="clear" w:color="auto" w:fill="FFFFFF"/>
          </w:rPr>
          <w:t>https://urait.ru/bcode/497757</w:t>
        </w:r>
      </w:hyperlink>
      <w:r w:rsidRPr="005052EA">
        <w:rPr>
          <w:rFonts w:ascii="Times New Roman" w:hAnsi="Times New Roman"/>
          <w:sz w:val="24"/>
          <w:szCs w:val="24"/>
        </w:rPr>
        <w:t xml:space="preserve"> (дата обращения 11.04.2022). - Режим доступа для </w:t>
      </w:r>
      <w:proofErr w:type="spellStart"/>
      <w:r w:rsidRPr="005052EA">
        <w:rPr>
          <w:rFonts w:ascii="Times New Roman" w:hAnsi="Times New Roman"/>
          <w:sz w:val="24"/>
          <w:szCs w:val="24"/>
        </w:rPr>
        <w:t>авториз</w:t>
      </w:r>
      <w:proofErr w:type="spellEnd"/>
      <w:r w:rsidRPr="005052EA">
        <w:rPr>
          <w:rFonts w:ascii="Times New Roman" w:hAnsi="Times New Roman"/>
          <w:sz w:val="24"/>
          <w:szCs w:val="24"/>
        </w:rPr>
        <w:t>. пользователей.</w:t>
      </w:r>
    </w:p>
    <w:p w14:paraId="724BBCFF" w14:textId="77777777" w:rsidR="00321F7F" w:rsidRPr="005052EA" w:rsidRDefault="00321F7F" w:rsidP="008F6FC1">
      <w:pPr>
        <w:numPr>
          <w:ilvl w:val="0"/>
          <w:numId w:val="13"/>
        </w:numPr>
        <w:autoSpaceDE w:val="0"/>
        <w:autoSpaceDN w:val="0"/>
        <w:adjustRightInd w:val="0"/>
        <w:spacing w:after="0"/>
        <w:ind w:left="0" w:firstLine="709"/>
        <w:contextualSpacing/>
        <w:jc w:val="both"/>
        <w:rPr>
          <w:rFonts w:ascii="Times New Roman" w:hAnsi="Times New Roman"/>
          <w:sz w:val="24"/>
          <w:szCs w:val="24"/>
        </w:rPr>
      </w:pPr>
      <w:r w:rsidRPr="005052EA">
        <w:rPr>
          <w:rFonts w:ascii="Times New Roman" w:hAnsi="Times New Roman"/>
          <w:iCs/>
          <w:sz w:val="24"/>
          <w:szCs w:val="24"/>
          <w:shd w:val="clear" w:color="auto" w:fill="FFFFFF"/>
        </w:rPr>
        <w:t>Корсакова, Н. К.</w:t>
      </w:r>
      <w:r w:rsidRPr="005052EA">
        <w:rPr>
          <w:rFonts w:ascii="Times New Roman" w:hAnsi="Times New Roman"/>
          <w:i/>
          <w:iCs/>
          <w:sz w:val="24"/>
          <w:szCs w:val="24"/>
          <w:shd w:val="clear" w:color="auto" w:fill="FFFFFF"/>
        </w:rPr>
        <w:t xml:space="preserve"> </w:t>
      </w:r>
      <w:proofErr w:type="spellStart"/>
      <w:r w:rsidRPr="005052EA">
        <w:rPr>
          <w:rFonts w:ascii="Times New Roman" w:hAnsi="Times New Roman"/>
          <w:sz w:val="24"/>
          <w:szCs w:val="24"/>
          <w:shd w:val="clear" w:color="auto" w:fill="FFFFFF"/>
        </w:rPr>
        <w:t>Геронтопсихология</w:t>
      </w:r>
      <w:proofErr w:type="spellEnd"/>
      <w:r w:rsidRPr="005052EA">
        <w:rPr>
          <w:rFonts w:ascii="Times New Roman" w:hAnsi="Times New Roman"/>
          <w:sz w:val="24"/>
          <w:szCs w:val="24"/>
          <w:shd w:val="clear" w:color="auto" w:fill="FFFFFF"/>
        </w:rPr>
        <w:t xml:space="preserve">. Нейропсихологический синдром нормального старения: учебное пособие для вузов / Н. К. Корсакова, И. Ф. Рощина, Е. Ю. Балашова. — Москва: Издательство </w:t>
      </w:r>
      <w:proofErr w:type="spellStart"/>
      <w:r w:rsidRPr="005052EA">
        <w:rPr>
          <w:rFonts w:ascii="Times New Roman" w:hAnsi="Times New Roman"/>
          <w:sz w:val="24"/>
          <w:szCs w:val="24"/>
          <w:shd w:val="clear" w:color="auto" w:fill="FFFFFF"/>
        </w:rPr>
        <w:t>Юрайт</w:t>
      </w:r>
      <w:proofErr w:type="spellEnd"/>
      <w:r w:rsidRPr="005052EA">
        <w:rPr>
          <w:rFonts w:ascii="Times New Roman" w:hAnsi="Times New Roman"/>
          <w:sz w:val="24"/>
          <w:szCs w:val="24"/>
          <w:shd w:val="clear" w:color="auto" w:fill="FFFFFF"/>
        </w:rPr>
        <w:t xml:space="preserve">, 2022. — 81 с. — (Высшее образование). — ISBN 978-5-534-15027-8. — Текст: электронный // Образовательная платформа </w:t>
      </w:r>
      <w:proofErr w:type="spellStart"/>
      <w:r w:rsidRPr="005052EA">
        <w:rPr>
          <w:rFonts w:ascii="Times New Roman" w:hAnsi="Times New Roman"/>
          <w:sz w:val="24"/>
          <w:szCs w:val="24"/>
          <w:shd w:val="clear" w:color="auto" w:fill="FFFFFF"/>
        </w:rPr>
        <w:t>Юрайт</w:t>
      </w:r>
      <w:proofErr w:type="spellEnd"/>
      <w:r w:rsidRPr="005052EA">
        <w:rPr>
          <w:rFonts w:ascii="Times New Roman" w:hAnsi="Times New Roman"/>
          <w:sz w:val="24"/>
          <w:szCs w:val="24"/>
          <w:shd w:val="clear" w:color="auto" w:fill="FFFFFF"/>
        </w:rPr>
        <w:t xml:space="preserve"> [сайт]. — URL: </w:t>
      </w:r>
      <w:hyperlink r:id="rId29" w:tgtFrame="_blank" w:history="1">
        <w:r w:rsidRPr="005052EA">
          <w:rPr>
            <w:rFonts w:ascii="Times New Roman" w:hAnsi="Times New Roman"/>
            <w:sz w:val="24"/>
            <w:szCs w:val="24"/>
            <w:u w:val="single"/>
            <w:shd w:val="clear" w:color="auto" w:fill="FFFFFF"/>
          </w:rPr>
          <w:t>https://urait.ru/bcode/486423</w:t>
        </w:r>
      </w:hyperlink>
      <w:r w:rsidRPr="005052EA">
        <w:rPr>
          <w:rFonts w:ascii="Times New Roman" w:hAnsi="Times New Roman"/>
          <w:sz w:val="24"/>
          <w:szCs w:val="24"/>
        </w:rPr>
        <w:t>.</w:t>
      </w:r>
      <w:r w:rsidRPr="005052EA">
        <w:rPr>
          <w:rFonts w:ascii="Times New Roman" w:hAnsi="Times New Roman"/>
          <w:sz w:val="24"/>
          <w:szCs w:val="24"/>
          <w:shd w:val="clear" w:color="auto" w:fill="FFFFFF"/>
        </w:rPr>
        <w:t> </w:t>
      </w:r>
      <w:r w:rsidRPr="005052EA">
        <w:rPr>
          <w:rFonts w:ascii="Times New Roman" w:hAnsi="Times New Roman"/>
          <w:sz w:val="24"/>
          <w:szCs w:val="24"/>
        </w:rPr>
        <w:t xml:space="preserve">- Режим доступа для </w:t>
      </w:r>
      <w:proofErr w:type="spellStart"/>
      <w:r w:rsidRPr="005052EA">
        <w:rPr>
          <w:rFonts w:ascii="Times New Roman" w:hAnsi="Times New Roman"/>
          <w:sz w:val="24"/>
          <w:szCs w:val="24"/>
        </w:rPr>
        <w:t>авториз</w:t>
      </w:r>
      <w:proofErr w:type="spellEnd"/>
      <w:r w:rsidRPr="005052EA">
        <w:rPr>
          <w:rFonts w:ascii="Times New Roman" w:hAnsi="Times New Roman"/>
          <w:sz w:val="24"/>
          <w:szCs w:val="24"/>
        </w:rPr>
        <w:t>. пользователей.</w:t>
      </w:r>
    </w:p>
    <w:p w14:paraId="5E9E89E1" w14:textId="77777777" w:rsidR="00321F7F" w:rsidRPr="005052EA" w:rsidRDefault="00321F7F" w:rsidP="008F6FC1">
      <w:pPr>
        <w:numPr>
          <w:ilvl w:val="0"/>
          <w:numId w:val="13"/>
        </w:numPr>
        <w:autoSpaceDE w:val="0"/>
        <w:autoSpaceDN w:val="0"/>
        <w:adjustRightInd w:val="0"/>
        <w:spacing w:after="0"/>
        <w:ind w:left="0" w:firstLine="709"/>
        <w:contextualSpacing/>
        <w:jc w:val="both"/>
        <w:rPr>
          <w:rFonts w:ascii="Times New Roman" w:hAnsi="Times New Roman"/>
          <w:sz w:val="24"/>
          <w:szCs w:val="24"/>
          <w:shd w:val="clear" w:color="auto" w:fill="FFFFFF"/>
        </w:rPr>
      </w:pPr>
      <w:r w:rsidRPr="005052EA">
        <w:rPr>
          <w:rFonts w:ascii="Times New Roman" w:hAnsi="Times New Roman"/>
          <w:iCs/>
          <w:sz w:val="24"/>
          <w:szCs w:val="24"/>
          <w:shd w:val="clear" w:color="auto" w:fill="FFFFFF"/>
        </w:rPr>
        <w:t>Лавриненко, В. Н.</w:t>
      </w:r>
      <w:r w:rsidRPr="005052EA">
        <w:rPr>
          <w:rFonts w:ascii="Times New Roman" w:hAnsi="Times New Roman"/>
          <w:i/>
          <w:iCs/>
          <w:sz w:val="24"/>
          <w:szCs w:val="24"/>
          <w:shd w:val="clear" w:color="auto" w:fill="FFFFFF"/>
        </w:rPr>
        <w:t xml:space="preserve"> </w:t>
      </w:r>
      <w:r w:rsidRPr="005052EA">
        <w:rPr>
          <w:rFonts w:ascii="Times New Roman" w:hAnsi="Times New Roman"/>
          <w:sz w:val="24"/>
          <w:szCs w:val="24"/>
          <w:shd w:val="clear" w:color="auto" w:fill="FFFFFF"/>
        </w:rPr>
        <w:t>Психология общения: учебник и практикум для среднего профессионального образования / В. Н. Лавриненко, Л. И. </w:t>
      </w:r>
      <w:proofErr w:type="spellStart"/>
      <w:r w:rsidRPr="005052EA">
        <w:rPr>
          <w:rFonts w:ascii="Times New Roman" w:hAnsi="Times New Roman"/>
          <w:sz w:val="24"/>
          <w:szCs w:val="24"/>
          <w:shd w:val="clear" w:color="auto" w:fill="FFFFFF"/>
        </w:rPr>
        <w:t>Чернышова</w:t>
      </w:r>
      <w:proofErr w:type="spellEnd"/>
      <w:r w:rsidRPr="005052EA">
        <w:rPr>
          <w:rFonts w:ascii="Times New Roman" w:hAnsi="Times New Roman"/>
          <w:sz w:val="24"/>
          <w:szCs w:val="24"/>
          <w:shd w:val="clear" w:color="auto" w:fill="FFFFFF"/>
        </w:rPr>
        <w:t>; под редакцией В. Н. Лавриненко, Л. И. </w:t>
      </w:r>
      <w:proofErr w:type="spellStart"/>
      <w:r w:rsidRPr="005052EA">
        <w:rPr>
          <w:rFonts w:ascii="Times New Roman" w:hAnsi="Times New Roman"/>
          <w:sz w:val="24"/>
          <w:szCs w:val="24"/>
          <w:shd w:val="clear" w:color="auto" w:fill="FFFFFF"/>
        </w:rPr>
        <w:t>Чернышовой</w:t>
      </w:r>
      <w:proofErr w:type="spellEnd"/>
      <w:r w:rsidRPr="005052EA">
        <w:rPr>
          <w:rFonts w:ascii="Times New Roman" w:hAnsi="Times New Roman"/>
          <w:sz w:val="24"/>
          <w:szCs w:val="24"/>
          <w:shd w:val="clear" w:color="auto" w:fill="FFFFFF"/>
        </w:rPr>
        <w:t xml:space="preserve">. — Москва: Издательство </w:t>
      </w:r>
      <w:proofErr w:type="spellStart"/>
      <w:r w:rsidRPr="005052EA">
        <w:rPr>
          <w:rFonts w:ascii="Times New Roman" w:hAnsi="Times New Roman"/>
          <w:sz w:val="24"/>
          <w:szCs w:val="24"/>
          <w:shd w:val="clear" w:color="auto" w:fill="FFFFFF"/>
        </w:rPr>
        <w:t>Юрайт</w:t>
      </w:r>
      <w:proofErr w:type="spellEnd"/>
      <w:r w:rsidRPr="005052EA">
        <w:rPr>
          <w:rFonts w:ascii="Times New Roman" w:hAnsi="Times New Roman"/>
          <w:sz w:val="24"/>
          <w:szCs w:val="24"/>
          <w:shd w:val="clear" w:color="auto" w:fill="FFFFFF"/>
        </w:rPr>
        <w:t xml:space="preserve">, 2022. — 350 с. — (Профессиональное образование). — ISBN 978-5-9916-9324-0. — Текст: электронный // Образовательная платформа </w:t>
      </w:r>
      <w:proofErr w:type="spellStart"/>
      <w:r w:rsidRPr="005052EA">
        <w:rPr>
          <w:rFonts w:ascii="Times New Roman" w:hAnsi="Times New Roman"/>
          <w:sz w:val="24"/>
          <w:szCs w:val="24"/>
          <w:shd w:val="clear" w:color="auto" w:fill="FFFFFF"/>
        </w:rPr>
        <w:t>Юрайт</w:t>
      </w:r>
      <w:proofErr w:type="spellEnd"/>
      <w:r w:rsidRPr="005052EA">
        <w:rPr>
          <w:rFonts w:ascii="Times New Roman" w:hAnsi="Times New Roman"/>
          <w:sz w:val="24"/>
          <w:szCs w:val="24"/>
          <w:shd w:val="clear" w:color="auto" w:fill="FFFFFF"/>
        </w:rPr>
        <w:t xml:space="preserve"> [сайт]. — URL: </w:t>
      </w:r>
      <w:r w:rsidRPr="005052EA">
        <w:rPr>
          <w:rFonts w:ascii="Times New Roman" w:hAnsi="Times New Roman"/>
          <w:sz w:val="24"/>
          <w:szCs w:val="24"/>
        </w:rPr>
        <w:t>https://urait.ru/bcode/489968. -</w:t>
      </w:r>
      <w:r w:rsidRPr="005052EA">
        <w:rPr>
          <w:rFonts w:ascii="Times New Roman" w:hAnsi="Times New Roman"/>
          <w:sz w:val="24"/>
          <w:szCs w:val="24"/>
          <w:shd w:val="clear" w:color="auto" w:fill="FFFFFF"/>
        </w:rPr>
        <w:t> </w:t>
      </w:r>
      <w:r w:rsidRPr="005052EA">
        <w:rPr>
          <w:rFonts w:ascii="Times New Roman" w:hAnsi="Times New Roman"/>
          <w:sz w:val="24"/>
          <w:szCs w:val="24"/>
        </w:rPr>
        <w:t xml:space="preserve">Режим доступа для </w:t>
      </w:r>
      <w:proofErr w:type="spellStart"/>
      <w:r w:rsidRPr="005052EA">
        <w:rPr>
          <w:rFonts w:ascii="Times New Roman" w:hAnsi="Times New Roman"/>
          <w:sz w:val="24"/>
          <w:szCs w:val="24"/>
        </w:rPr>
        <w:t>авториз</w:t>
      </w:r>
      <w:proofErr w:type="spellEnd"/>
      <w:r w:rsidRPr="005052EA">
        <w:rPr>
          <w:rFonts w:ascii="Times New Roman" w:hAnsi="Times New Roman"/>
          <w:sz w:val="24"/>
          <w:szCs w:val="24"/>
        </w:rPr>
        <w:t>. пользователей.</w:t>
      </w:r>
    </w:p>
    <w:p w14:paraId="031C77B3" w14:textId="77777777" w:rsidR="00321F7F" w:rsidRPr="005052EA" w:rsidRDefault="00321F7F" w:rsidP="008F6FC1">
      <w:pPr>
        <w:numPr>
          <w:ilvl w:val="0"/>
          <w:numId w:val="13"/>
        </w:numPr>
        <w:spacing w:after="0"/>
        <w:ind w:left="0" w:firstLine="709"/>
        <w:contextualSpacing/>
        <w:jc w:val="both"/>
        <w:rPr>
          <w:rFonts w:ascii="Times New Roman" w:hAnsi="Times New Roman"/>
          <w:sz w:val="24"/>
          <w:szCs w:val="24"/>
        </w:rPr>
      </w:pPr>
      <w:proofErr w:type="spellStart"/>
      <w:r w:rsidRPr="005052EA">
        <w:rPr>
          <w:rFonts w:ascii="Times New Roman" w:hAnsi="Times New Roman"/>
          <w:iCs/>
          <w:sz w:val="24"/>
          <w:szCs w:val="24"/>
          <w:shd w:val="clear" w:color="auto" w:fill="FFFFFF"/>
        </w:rPr>
        <w:t>Мачульская</w:t>
      </w:r>
      <w:proofErr w:type="spellEnd"/>
      <w:r w:rsidRPr="005052EA">
        <w:rPr>
          <w:rFonts w:ascii="Times New Roman" w:hAnsi="Times New Roman"/>
          <w:iCs/>
          <w:sz w:val="24"/>
          <w:szCs w:val="24"/>
          <w:shd w:val="clear" w:color="auto" w:fill="FFFFFF"/>
        </w:rPr>
        <w:t xml:space="preserve">, Е. Е. </w:t>
      </w:r>
      <w:r w:rsidRPr="005052EA">
        <w:rPr>
          <w:rFonts w:ascii="Times New Roman" w:hAnsi="Times New Roman"/>
          <w:sz w:val="24"/>
          <w:szCs w:val="24"/>
          <w:shd w:val="clear" w:color="auto" w:fill="FFFFFF"/>
        </w:rPr>
        <w:t xml:space="preserve">Право социального </w:t>
      </w:r>
      <w:proofErr w:type="gramStart"/>
      <w:r w:rsidRPr="005052EA">
        <w:rPr>
          <w:rFonts w:ascii="Times New Roman" w:hAnsi="Times New Roman"/>
          <w:sz w:val="24"/>
          <w:szCs w:val="24"/>
          <w:shd w:val="clear" w:color="auto" w:fill="FFFFFF"/>
        </w:rPr>
        <w:t>обеспечения :</w:t>
      </w:r>
      <w:proofErr w:type="gramEnd"/>
      <w:r w:rsidRPr="005052EA">
        <w:rPr>
          <w:rFonts w:ascii="Times New Roman" w:hAnsi="Times New Roman"/>
          <w:sz w:val="24"/>
          <w:szCs w:val="24"/>
          <w:shd w:val="clear" w:color="auto" w:fill="FFFFFF"/>
        </w:rPr>
        <w:t xml:space="preserve"> учебник для среднего профессионального образования / Е. Е. </w:t>
      </w:r>
      <w:proofErr w:type="spellStart"/>
      <w:r w:rsidRPr="005052EA">
        <w:rPr>
          <w:rFonts w:ascii="Times New Roman" w:hAnsi="Times New Roman"/>
          <w:sz w:val="24"/>
          <w:szCs w:val="24"/>
          <w:shd w:val="clear" w:color="auto" w:fill="FFFFFF"/>
        </w:rPr>
        <w:t>Мачульская</w:t>
      </w:r>
      <w:proofErr w:type="spellEnd"/>
      <w:r w:rsidRPr="005052EA">
        <w:rPr>
          <w:rFonts w:ascii="Times New Roman" w:hAnsi="Times New Roman"/>
          <w:sz w:val="24"/>
          <w:szCs w:val="24"/>
          <w:shd w:val="clear" w:color="auto" w:fill="FFFFFF"/>
        </w:rPr>
        <w:t xml:space="preserve">. — 4-е изд., </w:t>
      </w:r>
      <w:proofErr w:type="spellStart"/>
      <w:r w:rsidRPr="005052EA">
        <w:rPr>
          <w:rFonts w:ascii="Times New Roman" w:hAnsi="Times New Roman"/>
          <w:sz w:val="24"/>
          <w:szCs w:val="24"/>
          <w:shd w:val="clear" w:color="auto" w:fill="FFFFFF"/>
        </w:rPr>
        <w:t>перераб</w:t>
      </w:r>
      <w:proofErr w:type="spellEnd"/>
      <w:r w:rsidRPr="005052EA">
        <w:rPr>
          <w:rFonts w:ascii="Times New Roman" w:hAnsi="Times New Roman"/>
          <w:sz w:val="24"/>
          <w:szCs w:val="24"/>
          <w:shd w:val="clear" w:color="auto" w:fill="FFFFFF"/>
        </w:rPr>
        <w:t xml:space="preserve">. и доп. — </w:t>
      </w:r>
      <w:proofErr w:type="gramStart"/>
      <w:r w:rsidRPr="005052EA">
        <w:rPr>
          <w:rFonts w:ascii="Times New Roman" w:hAnsi="Times New Roman"/>
          <w:sz w:val="24"/>
          <w:szCs w:val="24"/>
          <w:shd w:val="clear" w:color="auto" w:fill="FFFFFF"/>
        </w:rPr>
        <w:t>Москва :</w:t>
      </w:r>
      <w:proofErr w:type="gramEnd"/>
      <w:r w:rsidRPr="005052EA">
        <w:rPr>
          <w:rFonts w:ascii="Times New Roman" w:hAnsi="Times New Roman"/>
          <w:sz w:val="24"/>
          <w:szCs w:val="24"/>
          <w:shd w:val="clear" w:color="auto" w:fill="FFFFFF"/>
        </w:rPr>
        <w:t xml:space="preserve"> Издательство </w:t>
      </w:r>
      <w:proofErr w:type="spellStart"/>
      <w:r w:rsidRPr="005052EA">
        <w:rPr>
          <w:rFonts w:ascii="Times New Roman" w:hAnsi="Times New Roman"/>
          <w:sz w:val="24"/>
          <w:szCs w:val="24"/>
          <w:shd w:val="clear" w:color="auto" w:fill="FFFFFF"/>
        </w:rPr>
        <w:t>Юрайт</w:t>
      </w:r>
      <w:proofErr w:type="spellEnd"/>
      <w:r w:rsidRPr="005052EA">
        <w:rPr>
          <w:rFonts w:ascii="Times New Roman" w:hAnsi="Times New Roman"/>
          <w:sz w:val="24"/>
          <w:szCs w:val="24"/>
          <w:shd w:val="clear" w:color="auto" w:fill="FFFFFF"/>
        </w:rPr>
        <w:t xml:space="preserve">, 2022. — 449 с. — (Профессиональное образование). — ISBN 978-5-534-13207-6. — </w:t>
      </w:r>
      <w:proofErr w:type="gramStart"/>
      <w:r w:rsidRPr="005052EA">
        <w:rPr>
          <w:rFonts w:ascii="Times New Roman" w:hAnsi="Times New Roman"/>
          <w:sz w:val="24"/>
          <w:szCs w:val="24"/>
          <w:shd w:val="clear" w:color="auto" w:fill="FFFFFF"/>
        </w:rPr>
        <w:t>Текст :</w:t>
      </w:r>
      <w:proofErr w:type="gramEnd"/>
      <w:r w:rsidRPr="005052EA">
        <w:rPr>
          <w:rFonts w:ascii="Times New Roman" w:hAnsi="Times New Roman"/>
          <w:sz w:val="24"/>
          <w:szCs w:val="24"/>
          <w:shd w:val="clear" w:color="auto" w:fill="FFFFFF"/>
        </w:rPr>
        <w:t xml:space="preserve"> электронный // Образовательная платформа </w:t>
      </w:r>
      <w:proofErr w:type="spellStart"/>
      <w:r w:rsidRPr="005052EA">
        <w:rPr>
          <w:rFonts w:ascii="Times New Roman" w:hAnsi="Times New Roman"/>
          <w:sz w:val="24"/>
          <w:szCs w:val="24"/>
          <w:shd w:val="clear" w:color="auto" w:fill="FFFFFF"/>
        </w:rPr>
        <w:t>Юрайт</w:t>
      </w:r>
      <w:proofErr w:type="spellEnd"/>
      <w:r w:rsidRPr="005052EA">
        <w:rPr>
          <w:rFonts w:ascii="Times New Roman" w:hAnsi="Times New Roman"/>
          <w:sz w:val="24"/>
          <w:szCs w:val="24"/>
          <w:shd w:val="clear" w:color="auto" w:fill="FFFFFF"/>
        </w:rPr>
        <w:t xml:space="preserve"> [сайт]. — </w:t>
      </w:r>
      <w:r w:rsidRPr="005052EA">
        <w:rPr>
          <w:rFonts w:ascii="Times New Roman" w:hAnsi="Times New Roman"/>
          <w:sz w:val="24"/>
          <w:szCs w:val="24"/>
          <w:shd w:val="clear" w:color="auto" w:fill="FFFFFF"/>
        </w:rPr>
        <w:lastRenderedPageBreak/>
        <w:t>URL: </w:t>
      </w:r>
      <w:hyperlink r:id="rId30" w:tgtFrame="_blank" w:history="1">
        <w:r w:rsidRPr="005052EA">
          <w:rPr>
            <w:rFonts w:ascii="Times New Roman" w:hAnsi="Times New Roman"/>
            <w:color w:val="0000FF"/>
            <w:sz w:val="24"/>
            <w:szCs w:val="24"/>
            <w:u w:val="single"/>
            <w:shd w:val="clear" w:color="auto" w:fill="FFFFFF"/>
          </w:rPr>
          <w:t>https://urait.ru/bcode/490141</w:t>
        </w:r>
      </w:hyperlink>
      <w:r w:rsidRPr="005052EA">
        <w:rPr>
          <w:rFonts w:ascii="Times New Roman" w:hAnsi="Times New Roman"/>
          <w:sz w:val="24"/>
          <w:szCs w:val="24"/>
        </w:rPr>
        <w:t xml:space="preserve"> (дата обращения 11.04.2022). - Режим доступа для </w:t>
      </w:r>
      <w:proofErr w:type="spellStart"/>
      <w:r w:rsidRPr="005052EA">
        <w:rPr>
          <w:rFonts w:ascii="Times New Roman" w:hAnsi="Times New Roman"/>
          <w:sz w:val="24"/>
          <w:szCs w:val="24"/>
        </w:rPr>
        <w:t>авториз</w:t>
      </w:r>
      <w:proofErr w:type="spellEnd"/>
      <w:r w:rsidRPr="005052EA">
        <w:rPr>
          <w:rFonts w:ascii="Times New Roman" w:hAnsi="Times New Roman"/>
          <w:sz w:val="24"/>
          <w:szCs w:val="24"/>
        </w:rPr>
        <w:t>. пользователей.</w:t>
      </w:r>
    </w:p>
    <w:p w14:paraId="7628C446" w14:textId="77777777" w:rsidR="00321F7F" w:rsidRPr="005052EA" w:rsidRDefault="00321F7F" w:rsidP="008F6FC1">
      <w:pPr>
        <w:numPr>
          <w:ilvl w:val="0"/>
          <w:numId w:val="13"/>
        </w:numPr>
        <w:spacing w:after="0"/>
        <w:ind w:left="0" w:firstLine="709"/>
        <w:contextualSpacing/>
        <w:jc w:val="both"/>
        <w:rPr>
          <w:rFonts w:ascii="Times New Roman" w:hAnsi="Times New Roman"/>
          <w:sz w:val="24"/>
          <w:szCs w:val="24"/>
        </w:rPr>
      </w:pPr>
      <w:proofErr w:type="spellStart"/>
      <w:r w:rsidRPr="005052EA">
        <w:rPr>
          <w:rFonts w:ascii="Times New Roman" w:hAnsi="Times New Roman"/>
          <w:iCs/>
          <w:sz w:val="24"/>
          <w:szCs w:val="24"/>
          <w:shd w:val="clear" w:color="auto" w:fill="FFFFFF"/>
        </w:rPr>
        <w:t>Немов</w:t>
      </w:r>
      <w:proofErr w:type="spellEnd"/>
      <w:r w:rsidRPr="005052EA">
        <w:rPr>
          <w:rFonts w:ascii="Times New Roman" w:hAnsi="Times New Roman"/>
          <w:iCs/>
          <w:sz w:val="24"/>
          <w:szCs w:val="24"/>
          <w:shd w:val="clear" w:color="auto" w:fill="FFFFFF"/>
        </w:rPr>
        <w:t>,</w:t>
      </w:r>
      <w:r w:rsidRPr="005052EA">
        <w:rPr>
          <w:rFonts w:ascii="Times New Roman" w:hAnsi="Times New Roman"/>
          <w:i/>
          <w:iCs/>
          <w:sz w:val="24"/>
          <w:szCs w:val="24"/>
          <w:shd w:val="clear" w:color="auto" w:fill="FFFFFF"/>
        </w:rPr>
        <w:t xml:space="preserve"> Р. С. </w:t>
      </w:r>
      <w:r w:rsidRPr="005052EA">
        <w:rPr>
          <w:rFonts w:ascii="Times New Roman" w:hAnsi="Times New Roman"/>
          <w:sz w:val="24"/>
          <w:szCs w:val="24"/>
          <w:shd w:val="clear" w:color="auto" w:fill="FFFFFF"/>
        </w:rPr>
        <w:t>Психология в 2 ч. Часть 1: учебник для вузов / Р. С. </w:t>
      </w:r>
      <w:proofErr w:type="spellStart"/>
      <w:r w:rsidRPr="005052EA">
        <w:rPr>
          <w:rFonts w:ascii="Times New Roman" w:hAnsi="Times New Roman"/>
          <w:sz w:val="24"/>
          <w:szCs w:val="24"/>
          <w:shd w:val="clear" w:color="auto" w:fill="FFFFFF"/>
        </w:rPr>
        <w:t>Немов</w:t>
      </w:r>
      <w:proofErr w:type="spellEnd"/>
      <w:r w:rsidRPr="005052EA">
        <w:rPr>
          <w:rFonts w:ascii="Times New Roman" w:hAnsi="Times New Roman"/>
          <w:sz w:val="24"/>
          <w:szCs w:val="24"/>
          <w:shd w:val="clear" w:color="auto" w:fill="FFFFFF"/>
        </w:rPr>
        <w:t xml:space="preserve">. — 2-е изд., </w:t>
      </w:r>
      <w:proofErr w:type="spellStart"/>
      <w:r w:rsidRPr="005052EA">
        <w:rPr>
          <w:rFonts w:ascii="Times New Roman" w:hAnsi="Times New Roman"/>
          <w:sz w:val="24"/>
          <w:szCs w:val="24"/>
          <w:shd w:val="clear" w:color="auto" w:fill="FFFFFF"/>
        </w:rPr>
        <w:t>перераб</w:t>
      </w:r>
      <w:proofErr w:type="spellEnd"/>
      <w:proofErr w:type="gramStart"/>
      <w:r w:rsidRPr="005052EA">
        <w:rPr>
          <w:rFonts w:ascii="Times New Roman" w:hAnsi="Times New Roman"/>
          <w:sz w:val="24"/>
          <w:szCs w:val="24"/>
          <w:shd w:val="clear" w:color="auto" w:fill="FFFFFF"/>
        </w:rPr>
        <w:t>.</w:t>
      </w:r>
      <w:proofErr w:type="gramEnd"/>
      <w:r w:rsidRPr="005052EA">
        <w:rPr>
          <w:rFonts w:ascii="Times New Roman" w:hAnsi="Times New Roman"/>
          <w:sz w:val="24"/>
          <w:szCs w:val="24"/>
          <w:shd w:val="clear" w:color="auto" w:fill="FFFFFF"/>
        </w:rPr>
        <w:t xml:space="preserve"> и доп. — Москва: Издательство </w:t>
      </w:r>
      <w:proofErr w:type="spellStart"/>
      <w:r w:rsidRPr="005052EA">
        <w:rPr>
          <w:rFonts w:ascii="Times New Roman" w:hAnsi="Times New Roman"/>
          <w:sz w:val="24"/>
          <w:szCs w:val="24"/>
          <w:shd w:val="clear" w:color="auto" w:fill="FFFFFF"/>
        </w:rPr>
        <w:t>Юрайт</w:t>
      </w:r>
      <w:proofErr w:type="spellEnd"/>
      <w:r w:rsidRPr="005052EA">
        <w:rPr>
          <w:rFonts w:ascii="Times New Roman" w:hAnsi="Times New Roman"/>
          <w:sz w:val="24"/>
          <w:szCs w:val="24"/>
          <w:shd w:val="clear" w:color="auto" w:fill="FFFFFF"/>
        </w:rPr>
        <w:t xml:space="preserve">, 2022. — 243 с. — (Высшее образование). — ISBN 978-5-9916-9196-3. — Текст: электронный // Образовательная платформа </w:t>
      </w:r>
      <w:proofErr w:type="spellStart"/>
      <w:r w:rsidRPr="005052EA">
        <w:rPr>
          <w:rFonts w:ascii="Times New Roman" w:hAnsi="Times New Roman"/>
          <w:sz w:val="24"/>
          <w:szCs w:val="24"/>
          <w:shd w:val="clear" w:color="auto" w:fill="FFFFFF"/>
        </w:rPr>
        <w:t>Юрайт</w:t>
      </w:r>
      <w:proofErr w:type="spellEnd"/>
      <w:r w:rsidRPr="005052EA">
        <w:rPr>
          <w:rFonts w:ascii="Times New Roman" w:hAnsi="Times New Roman"/>
          <w:sz w:val="24"/>
          <w:szCs w:val="24"/>
          <w:shd w:val="clear" w:color="auto" w:fill="FFFFFF"/>
        </w:rPr>
        <w:t xml:space="preserve"> [сайт]. — URL: </w:t>
      </w:r>
      <w:hyperlink r:id="rId31" w:tgtFrame="_blank" w:history="1">
        <w:r w:rsidRPr="005052EA">
          <w:rPr>
            <w:rFonts w:ascii="Times New Roman" w:hAnsi="Times New Roman"/>
            <w:sz w:val="24"/>
            <w:szCs w:val="24"/>
            <w:u w:val="single"/>
            <w:shd w:val="clear" w:color="auto" w:fill="FFFFFF"/>
          </w:rPr>
          <w:t>https://urait.ru/bcode/490562</w:t>
        </w:r>
      </w:hyperlink>
      <w:r w:rsidRPr="005052EA">
        <w:rPr>
          <w:rFonts w:ascii="Times New Roman" w:hAnsi="Times New Roman"/>
          <w:sz w:val="24"/>
          <w:szCs w:val="24"/>
          <w:shd w:val="clear" w:color="auto" w:fill="FFFFFF"/>
        </w:rPr>
        <w:t> (дата обращения: 15.04.2022).</w:t>
      </w:r>
      <w:r w:rsidRPr="005052EA">
        <w:rPr>
          <w:rFonts w:ascii="Times New Roman" w:hAnsi="Times New Roman"/>
          <w:sz w:val="24"/>
          <w:szCs w:val="24"/>
        </w:rPr>
        <w:t xml:space="preserve"> - Режим доступа для </w:t>
      </w:r>
      <w:proofErr w:type="spellStart"/>
      <w:r w:rsidRPr="005052EA">
        <w:rPr>
          <w:rFonts w:ascii="Times New Roman" w:hAnsi="Times New Roman"/>
          <w:sz w:val="24"/>
          <w:szCs w:val="24"/>
        </w:rPr>
        <w:t>авториз</w:t>
      </w:r>
      <w:proofErr w:type="spellEnd"/>
      <w:r w:rsidRPr="005052EA">
        <w:rPr>
          <w:rFonts w:ascii="Times New Roman" w:hAnsi="Times New Roman"/>
          <w:sz w:val="24"/>
          <w:szCs w:val="24"/>
        </w:rPr>
        <w:t>. пользователей.</w:t>
      </w:r>
    </w:p>
    <w:p w14:paraId="14FE9EC1" w14:textId="77777777" w:rsidR="00321F7F" w:rsidRPr="005052EA" w:rsidRDefault="00321F7F" w:rsidP="008F6FC1">
      <w:pPr>
        <w:numPr>
          <w:ilvl w:val="0"/>
          <w:numId w:val="13"/>
        </w:numPr>
        <w:spacing w:after="0"/>
        <w:ind w:left="0" w:firstLine="709"/>
        <w:contextualSpacing/>
        <w:jc w:val="both"/>
        <w:rPr>
          <w:rFonts w:ascii="Times New Roman" w:hAnsi="Times New Roman"/>
          <w:sz w:val="24"/>
          <w:szCs w:val="24"/>
        </w:rPr>
      </w:pPr>
      <w:r w:rsidRPr="005052EA">
        <w:rPr>
          <w:rFonts w:ascii="Times New Roman" w:hAnsi="Times New Roman"/>
          <w:iCs/>
          <w:sz w:val="24"/>
          <w:szCs w:val="24"/>
          <w:shd w:val="clear" w:color="auto" w:fill="FFFFFF"/>
        </w:rPr>
        <w:t xml:space="preserve">Платыгин, Д. Н. </w:t>
      </w:r>
      <w:r w:rsidRPr="005052EA">
        <w:rPr>
          <w:rFonts w:ascii="Times New Roman" w:hAnsi="Times New Roman"/>
          <w:sz w:val="24"/>
          <w:szCs w:val="24"/>
          <w:shd w:val="clear" w:color="auto" w:fill="FFFFFF"/>
        </w:rPr>
        <w:t xml:space="preserve">Основы пенсионного законодательства: институт досрочных </w:t>
      </w:r>
      <w:proofErr w:type="gramStart"/>
      <w:r w:rsidRPr="005052EA">
        <w:rPr>
          <w:rFonts w:ascii="Times New Roman" w:hAnsi="Times New Roman"/>
          <w:sz w:val="24"/>
          <w:szCs w:val="24"/>
          <w:shd w:val="clear" w:color="auto" w:fill="FFFFFF"/>
        </w:rPr>
        <w:t>пенсий :</w:t>
      </w:r>
      <w:proofErr w:type="gramEnd"/>
      <w:r w:rsidRPr="005052EA">
        <w:rPr>
          <w:rFonts w:ascii="Times New Roman" w:hAnsi="Times New Roman"/>
          <w:sz w:val="24"/>
          <w:szCs w:val="24"/>
          <w:shd w:val="clear" w:color="auto" w:fill="FFFFFF"/>
        </w:rPr>
        <w:t xml:space="preserve"> учебное пособие для среднего профессионального образования / Д. Н. Платыгин, В. Д. </w:t>
      </w:r>
      <w:proofErr w:type="spellStart"/>
      <w:r w:rsidRPr="005052EA">
        <w:rPr>
          <w:rFonts w:ascii="Times New Roman" w:hAnsi="Times New Roman"/>
          <w:sz w:val="24"/>
          <w:szCs w:val="24"/>
          <w:shd w:val="clear" w:color="auto" w:fill="FFFFFF"/>
        </w:rPr>
        <w:t>Роик</w:t>
      </w:r>
      <w:proofErr w:type="spellEnd"/>
      <w:r w:rsidRPr="005052EA">
        <w:rPr>
          <w:rFonts w:ascii="Times New Roman" w:hAnsi="Times New Roman"/>
          <w:sz w:val="24"/>
          <w:szCs w:val="24"/>
          <w:shd w:val="clear" w:color="auto" w:fill="FFFFFF"/>
        </w:rPr>
        <w:t xml:space="preserve">. — </w:t>
      </w:r>
      <w:proofErr w:type="gramStart"/>
      <w:r w:rsidRPr="005052EA">
        <w:rPr>
          <w:rFonts w:ascii="Times New Roman" w:hAnsi="Times New Roman"/>
          <w:sz w:val="24"/>
          <w:szCs w:val="24"/>
          <w:shd w:val="clear" w:color="auto" w:fill="FFFFFF"/>
        </w:rPr>
        <w:t>Москва :</w:t>
      </w:r>
      <w:proofErr w:type="gramEnd"/>
      <w:r w:rsidRPr="005052EA">
        <w:rPr>
          <w:rFonts w:ascii="Times New Roman" w:hAnsi="Times New Roman"/>
          <w:sz w:val="24"/>
          <w:szCs w:val="24"/>
          <w:shd w:val="clear" w:color="auto" w:fill="FFFFFF"/>
        </w:rPr>
        <w:t xml:space="preserve"> Издательство </w:t>
      </w:r>
      <w:proofErr w:type="spellStart"/>
      <w:r w:rsidRPr="005052EA">
        <w:rPr>
          <w:rFonts w:ascii="Times New Roman" w:hAnsi="Times New Roman"/>
          <w:sz w:val="24"/>
          <w:szCs w:val="24"/>
          <w:shd w:val="clear" w:color="auto" w:fill="FFFFFF"/>
        </w:rPr>
        <w:t>Юрайт</w:t>
      </w:r>
      <w:proofErr w:type="spellEnd"/>
      <w:r w:rsidRPr="005052EA">
        <w:rPr>
          <w:rFonts w:ascii="Times New Roman" w:hAnsi="Times New Roman"/>
          <w:sz w:val="24"/>
          <w:szCs w:val="24"/>
          <w:shd w:val="clear" w:color="auto" w:fill="FFFFFF"/>
        </w:rPr>
        <w:t xml:space="preserve">, 2022. — 395 с. — (Профессиональное образование). — ISBN 978-5-534-13518-3. — </w:t>
      </w:r>
      <w:proofErr w:type="gramStart"/>
      <w:r w:rsidRPr="005052EA">
        <w:rPr>
          <w:rFonts w:ascii="Times New Roman" w:hAnsi="Times New Roman"/>
          <w:sz w:val="24"/>
          <w:szCs w:val="24"/>
          <w:shd w:val="clear" w:color="auto" w:fill="FFFFFF"/>
        </w:rPr>
        <w:t>Текст :</w:t>
      </w:r>
      <w:proofErr w:type="gramEnd"/>
      <w:r w:rsidRPr="005052EA">
        <w:rPr>
          <w:rFonts w:ascii="Times New Roman" w:hAnsi="Times New Roman"/>
          <w:sz w:val="24"/>
          <w:szCs w:val="24"/>
          <w:shd w:val="clear" w:color="auto" w:fill="FFFFFF"/>
        </w:rPr>
        <w:t xml:space="preserve"> электронный // Образовательная платформа </w:t>
      </w:r>
      <w:proofErr w:type="spellStart"/>
      <w:r w:rsidRPr="005052EA">
        <w:rPr>
          <w:rFonts w:ascii="Times New Roman" w:hAnsi="Times New Roman"/>
          <w:sz w:val="24"/>
          <w:szCs w:val="24"/>
          <w:shd w:val="clear" w:color="auto" w:fill="FFFFFF"/>
        </w:rPr>
        <w:t>Юрайт</w:t>
      </w:r>
      <w:proofErr w:type="spellEnd"/>
      <w:r w:rsidRPr="005052EA">
        <w:rPr>
          <w:rFonts w:ascii="Times New Roman" w:hAnsi="Times New Roman"/>
          <w:sz w:val="24"/>
          <w:szCs w:val="24"/>
          <w:shd w:val="clear" w:color="auto" w:fill="FFFFFF"/>
        </w:rPr>
        <w:t xml:space="preserve"> [сайт]. — URL: </w:t>
      </w:r>
      <w:hyperlink r:id="rId32" w:tgtFrame="_blank" w:history="1">
        <w:r w:rsidRPr="005052EA">
          <w:rPr>
            <w:rFonts w:ascii="Times New Roman" w:hAnsi="Times New Roman"/>
            <w:color w:val="0000FF"/>
            <w:sz w:val="24"/>
            <w:szCs w:val="24"/>
            <w:u w:val="single"/>
            <w:shd w:val="clear" w:color="auto" w:fill="FFFFFF"/>
          </w:rPr>
          <w:t>https://urait.ru/bcode/496538</w:t>
        </w:r>
      </w:hyperlink>
      <w:r w:rsidRPr="005052EA">
        <w:rPr>
          <w:rFonts w:ascii="Times New Roman" w:hAnsi="Times New Roman"/>
          <w:sz w:val="24"/>
          <w:szCs w:val="24"/>
        </w:rPr>
        <w:t xml:space="preserve"> (дата обращения 11.04.2022). - Режим доступа для </w:t>
      </w:r>
      <w:proofErr w:type="spellStart"/>
      <w:r w:rsidRPr="005052EA">
        <w:rPr>
          <w:rFonts w:ascii="Times New Roman" w:hAnsi="Times New Roman"/>
          <w:sz w:val="24"/>
          <w:szCs w:val="24"/>
        </w:rPr>
        <w:t>авториз</w:t>
      </w:r>
      <w:proofErr w:type="spellEnd"/>
      <w:r w:rsidRPr="005052EA">
        <w:rPr>
          <w:rFonts w:ascii="Times New Roman" w:hAnsi="Times New Roman"/>
          <w:sz w:val="24"/>
          <w:szCs w:val="24"/>
        </w:rPr>
        <w:t>. пользователей.</w:t>
      </w:r>
    </w:p>
    <w:p w14:paraId="071D1D1F" w14:textId="77777777" w:rsidR="00321F7F" w:rsidRPr="005052EA" w:rsidRDefault="00321F7F" w:rsidP="008F6FC1">
      <w:pPr>
        <w:numPr>
          <w:ilvl w:val="0"/>
          <w:numId w:val="13"/>
        </w:numPr>
        <w:spacing w:after="0"/>
        <w:ind w:left="0" w:firstLine="709"/>
        <w:contextualSpacing/>
        <w:jc w:val="both"/>
        <w:rPr>
          <w:rFonts w:ascii="Times New Roman" w:hAnsi="Times New Roman"/>
          <w:sz w:val="24"/>
          <w:szCs w:val="24"/>
        </w:rPr>
      </w:pPr>
      <w:r w:rsidRPr="005052EA">
        <w:rPr>
          <w:rFonts w:ascii="Times New Roman" w:hAnsi="Times New Roman"/>
          <w:sz w:val="24"/>
          <w:szCs w:val="24"/>
          <w:shd w:val="clear" w:color="auto" w:fill="FFFFFF"/>
        </w:rPr>
        <w:t xml:space="preserve">Приступа Е.Н. Социальная работа: теория и </w:t>
      </w:r>
      <w:proofErr w:type="gramStart"/>
      <w:r w:rsidRPr="005052EA">
        <w:rPr>
          <w:rFonts w:ascii="Times New Roman" w:hAnsi="Times New Roman"/>
          <w:sz w:val="24"/>
          <w:szCs w:val="24"/>
          <w:shd w:val="clear" w:color="auto" w:fill="FFFFFF"/>
        </w:rPr>
        <w:t>практика :</w:t>
      </w:r>
      <w:proofErr w:type="gramEnd"/>
      <w:r w:rsidRPr="005052EA">
        <w:rPr>
          <w:rFonts w:ascii="Times New Roman" w:hAnsi="Times New Roman"/>
          <w:sz w:val="24"/>
          <w:szCs w:val="24"/>
          <w:shd w:val="clear" w:color="auto" w:fill="FFFFFF"/>
        </w:rPr>
        <w:t xml:space="preserve"> учебник и практикум для вузов / Е. Н. Приступа, [и др.] ; под редакцией— Москва : Издательство </w:t>
      </w:r>
      <w:proofErr w:type="spellStart"/>
      <w:r w:rsidRPr="005052EA">
        <w:rPr>
          <w:rFonts w:ascii="Times New Roman" w:hAnsi="Times New Roman"/>
          <w:sz w:val="24"/>
          <w:szCs w:val="24"/>
          <w:shd w:val="clear" w:color="auto" w:fill="FFFFFF"/>
        </w:rPr>
        <w:t>Юрайт</w:t>
      </w:r>
      <w:proofErr w:type="spellEnd"/>
      <w:r w:rsidRPr="005052EA">
        <w:rPr>
          <w:rFonts w:ascii="Times New Roman" w:hAnsi="Times New Roman"/>
          <w:sz w:val="24"/>
          <w:szCs w:val="24"/>
          <w:shd w:val="clear" w:color="auto" w:fill="FFFFFF"/>
        </w:rPr>
        <w:t xml:space="preserve">, 2022. — 306 с. — (Высшее образование). — ISBN 978-5-534-02693-1. — </w:t>
      </w:r>
      <w:proofErr w:type="gramStart"/>
      <w:r w:rsidRPr="005052EA">
        <w:rPr>
          <w:rFonts w:ascii="Times New Roman" w:hAnsi="Times New Roman"/>
          <w:sz w:val="24"/>
          <w:szCs w:val="24"/>
          <w:shd w:val="clear" w:color="auto" w:fill="FFFFFF"/>
        </w:rPr>
        <w:t>Текст :</w:t>
      </w:r>
      <w:proofErr w:type="gramEnd"/>
      <w:r w:rsidRPr="005052EA">
        <w:rPr>
          <w:rFonts w:ascii="Times New Roman" w:hAnsi="Times New Roman"/>
          <w:sz w:val="24"/>
          <w:szCs w:val="24"/>
          <w:shd w:val="clear" w:color="auto" w:fill="FFFFFF"/>
        </w:rPr>
        <w:t xml:space="preserve"> электронный // Образовательная платформа </w:t>
      </w:r>
      <w:proofErr w:type="spellStart"/>
      <w:r w:rsidRPr="005052EA">
        <w:rPr>
          <w:rFonts w:ascii="Times New Roman" w:hAnsi="Times New Roman"/>
          <w:sz w:val="24"/>
          <w:szCs w:val="24"/>
          <w:shd w:val="clear" w:color="auto" w:fill="FFFFFF"/>
        </w:rPr>
        <w:t>Юрайт</w:t>
      </w:r>
      <w:proofErr w:type="spellEnd"/>
      <w:r w:rsidRPr="005052EA">
        <w:rPr>
          <w:rFonts w:ascii="Times New Roman" w:hAnsi="Times New Roman"/>
          <w:sz w:val="24"/>
          <w:szCs w:val="24"/>
          <w:shd w:val="clear" w:color="auto" w:fill="FFFFFF"/>
        </w:rPr>
        <w:t xml:space="preserve"> [сайт]. — URL: </w:t>
      </w:r>
      <w:hyperlink r:id="rId33" w:tgtFrame="_blank" w:history="1">
        <w:r w:rsidRPr="005052EA">
          <w:rPr>
            <w:rFonts w:ascii="Times New Roman" w:hAnsi="Times New Roman"/>
            <w:color w:val="0000FF"/>
            <w:sz w:val="24"/>
            <w:szCs w:val="24"/>
            <w:u w:val="single"/>
            <w:shd w:val="clear" w:color="auto" w:fill="FFFFFF"/>
          </w:rPr>
          <w:t>https://urait.ru/bcode/498841</w:t>
        </w:r>
      </w:hyperlink>
      <w:r w:rsidRPr="005052EA">
        <w:rPr>
          <w:rFonts w:ascii="Times New Roman" w:hAnsi="Times New Roman"/>
          <w:sz w:val="24"/>
          <w:szCs w:val="24"/>
        </w:rPr>
        <w:t xml:space="preserve"> (дата обращения 13.04.2022). - Режим доступа для </w:t>
      </w:r>
      <w:proofErr w:type="spellStart"/>
      <w:r w:rsidRPr="005052EA">
        <w:rPr>
          <w:rFonts w:ascii="Times New Roman" w:hAnsi="Times New Roman"/>
          <w:sz w:val="24"/>
          <w:szCs w:val="24"/>
        </w:rPr>
        <w:t>авториз</w:t>
      </w:r>
      <w:proofErr w:type="spellEnd"/>
      <w:r w:rsidRPr="005052EA">
        <w:rPr>
          <w:rFonts w:ascii="Times New Roman" w:hAnsi="Times New Roman"/>
          <w:sz w:val="24"/>
          <w:szCs w:val="24"/>
        </w:rPr>
        <w:t>. пользователей.</w:t>
      </w:r>
    </w:p>
    <w:p w14:paraId="02F2DAEC" w14:textId="77777777" w:rsidR="00321F7F" w:rsidRPr="005052EA" w:rsidRDefault="00321F7F" w:rsidP="008F6FC1">
      <w:pPr>
        <w:numPr>
          <w:ilvl w:val="0"/>
          <w:numId w:val="13"/>
        </w:numPr>
        <w:spacing w:after="0"/>
        <w:ind w:left="0" w:firstLine="709"/>
        <w:contextualSpacing/>
        <w:jc w:val="both"/>
        <w:rPr>
          <w:rFonts w:ascii="Times New Roman" w:hAnsi="Times New Roman"/>
          <w:sz w:val="24"/>
          <w:szCs w:val="24"/>
        </w:rPr>
      </w:pPr>
      <w:proofErr w:type="spellStart"/>
      <w:r w:rsidRPr="005052EA">
        <w:rPr>
          <w:rFonts w:ascii="Times New Roman" w:hAnsi="Times New Roman"/>
          <w:iCs/>
          <w:sz w:val="24"/>
          <w:szCs w:val="24"/>
        </w:rPr>
        <w:t>Рамендик</w:t>
      </w:r>
      <w:proofErr w:type="spellEnd"/>
      <w:r w:rsidRPr="005052EA">
        <w:rPr>
          <w:rFonts w:ascii="Times New Roman" w:hAnsi="Times New Roman"/>
          <w:iCs/>
          <w:sz w:val="24"/>
          <w:szCs w:val="24"/>
        </w:rPr>
        <w:t>, Д. М.</w:t>
      </w:r>
      <w:r w:rsidRPr="005052EA">
        <w:rPr>
          <w:rFonts w:ascii="Times New Roman" w:hAnsi="Times New Roman"/>
          <w:i/>
          <w:iCs/>
          <w:sz w:val="24"/>
          <w:szCs w:val="24"/>
        </w:rPr>
        <w:t xml:space="preserve"> </w:t>
      </w:r>
      <w:r w:rsidRPr="005052EA">
        <w:rPr>
          <w:rFonts w:ascii="Times New Roman" w:hAnsi="Times New Roman"/>
          <w:sz w:val="24"/>
          <w:szCs w:val="24"/>
        </w:rPr>
        <w:t xml:space="preserve">Общая психология и психологический </w:t>
      </w:r>
      <w:proofErr w:type="gramStart"/>
      <w:r w:rsidRPr="005052EA">
        <w:rPr>
          <w:rFonts w:ascii="Times New Roman" w:hAnsi="Times New Roman"/>
          <w:sz w:val="24"/>
          <w:szCs w:val="24"/>
        </w:rPr>
        <w:t>практикум :</w:t>
      </w:r>
      <w:proofErr w:type="gramEnd"/>
      <w:r w:rsidRPr="005052EA">
        <w:rPr>
          <w:rFonts w:ascii="Times New Roman" w:hAnsi="Times New Roman"/>
          <w:sz w:val="24"/>
          <w:szCs w:val="24"/>
        </w:rPr>
        <w:t xml:space="preserve"> учебник и практикум для среднего профессионального образования / Д. М. </w:t>
      </w:r>
      <w:proofErr w:type="spellStart"/>
      <w:r w:rsidRPr="005052EA">
        <w:rPr>
          <w:rFonts w:ascii="Times New Roman" w:hAnsi="Times New Roman"/>
          <w:sz w:val="24"/>
          <w:szCs w:val="24"/>
        </w:rPr>
        <w:t>Рамендик</w:t>
      </w:r>
      <w:proofErr w:type="spellEnd"/>
      <w:r w:rsidRPr="005052EA">
        <w:rPr>
          <w:rFonts w:ascii="Times New Roman" w:hAnsi="Times New Roman"/>
          <w:sz w:val="24"/>
          <w:szCs w:val="24"/>
        </w:rPr>
        <w:t xml:space="preserve">. — 2-е изд., </w:t>
      </w:r>
      <w:proofErr w:type="spellStart"/>
      <w:r w:rsidRPr="005052EA">
        <w:rPr>
          <w:rFonts w:ascii="Times New Roman" w:hAnsi="Times New Roman"/>
          <w:sz w:val="24"/>
          <w:szCs w:val="24"/>
        </w:rPr>
        <w:t>испр</w:t>
      </w:r>
      <w:proofErr w:type="spellEnd"/>
      <w:r w:rsidRPr="005052EA">
        <w:rPr>
          <w:rFonts w:ascii="Times New Roman" w:hAnsi="Times New Roman"/>
          <w:sz w:val="24"/>
          <w:szCs w:val="24"/>
        </w:rPr>
        <w:t xml:space="preserve">. и доп. — </w:t>
      </w:r>
      <w:proofErr w:type="gramStart"/>
      <w:r w:rsidRPr="005052EA">
        <w:rPr>
          <w:rFonts w:ascii="Times New Roman" w:hAnsi="Times New Roman"/>
          <w:sz w:val="24"/>
          <w:szCs w:val="24"/>
        </w:rPr>
        <w:t>Москва :</w:t>
      </w:r>
      <w:proofErr w:type="gramEnd"/>
      <w:r w:rsidRPr="005052EA">
        <w:rPr>
          <w:rFonts w:ascii="Times New Roman" w:hAnsi="Times New Roman"/>
          <w:sz w:val="24"/>
          <w:szCs w:val="24"/>
        </w:rPr>
        <w:t xml:space="preserve"> Издательство </w:t>
      </w:r>
      <w:proofErr w:type="spellStart"/>
      <w:r w:rsidRPr="005052EA">
        <w:rPr>
          <w:rFonts w:ascii="Times New Roman" w:hAnsi="Times New Roman"/>
          <w:sz w:val="24"/>
          <w:szCs w:val="24"/>
        </w:rPr>
        <w:t>Юрайт</w:t>
      </w:r>
      <w:proofErr w:type="spellEnd"/>
      <w:r w:rsidRPr="005052EA">
        <w:rPr>
          <w:rFonts w:ascii="Times New Roman" w:hAnsi="Times New Roman"/>
          <w:sz w:val="24"/>
          <w:szCs w:val="24"/>
        </w:rPr>
        <w:t xml:space="preserve">, 2022. — 274 с. — (Профессиональное образование). — ISBN 978-5-534-08539-— </w:t>
      </w:r>
      <w:proofErr w:type="gramStart"/>
      <w:r w:rsidRPr="005052EA">
        <w:rPr>
          <w:rFonts w:ascii="Times New Roman" w:hAnsi="Times New Roman"/>
          <w:sz w:val="24"/>
          <w:szCs w:val="24"/>
        </w:rPr>
        <w:t>Текст :</w:t>
      </w:r>
      <w:proofErr w:type="gramEnd"/>
      <w:r w:rsidRPr="005052EA">
        <w:rPr>
          <w:rFonts w:ascii="Times New Roman" w:hAnsi="Times New Roman"/>
          <w:sz w:val="24"/>
          <w:szCs w:val="24"/>
        </w:rPr>
        <w:t xml:space="preserve"> электронный // Образовательная платформа </w:t>
      </w:r>
      <w:proofErr w:type="spellStart"/>
      <w:r w:rsidRPr="005052EA">
        <w:rPr>
          <w:rFonts w:ascii="Times New Roman" w:hAnsi="Times New Roman"/>
          <w:sz w:val="24"/>
          <w:szCs w:val="24"/>
        </w:rPr>
        <w:t>Юрайт</w:t>
      </w:r>
      <w:proofErr w:type="spellEnd"/>
      <w:r w:rsidRPr="005052EA">
        <w:rPr>
          <w:rFonts w:ascii="Times New Roman" w:hAnsi="Times New Roman"/>
          <w:sz w:val="24"/>
          <w:szCs w:val="24"/>
        </w:rPr>
        <w:t xml:space="preserve"> [сайт]. — URL: </w:t>
      </w:r>
      <w:hyperlink r:id="rId34" w:tgtFrame="_blank" w:history="1">
        <w:proofErr w:type="gramStart"/>
        <w:r w:rsidRPr="005052EA">
          <w:rPr>
            <w:rFonts w:ascii="Times New Roman" w:hAnsi="Times New Roman"/>
            <w:color w:val="0000FF"/>
            <w:sz w:val="24"/>
            <w:szCs w:val="24"/>
            <w:u w:val="single"/>
          </w:rPr>
          <w:t>https://urait.ru/bcode/491277</w:t>
        </w:r>
      </w:hyperlink>
      <w:r w:rsidRPr="005052EA">
        <w:rPr>
          <w:rFonts w:ascii="Times New Roman" w:hAnsi="Times New Roman"/>
          <w:sz w:val="24"/>
          <w:szCs w:val="24"/>
        </w:rPr>
        <w:t> .</w:t>
      </w:r>
      <w:proofErr w:type="gramEnd"/>
      <w:r w:rsidRPr="005052EA">
        <w:rPr>
          <w:rFonts w:ascii="Times New Roman" w:hAnsi="Times New Roman"/>
          <w:sz w:val="24"/>
          <w:szCs w:val="24"/>
        </w:rPr>
        <w:t xml:space="preserve"> - </w:t>
      </w:r>
    </w:p>
    <w:p w14:paraId="39C54D1A" w14:textId="77777777" w:rsidR="00321F7F" w:rsidRPr="005052EA" w:rsidRDefault="00321F7F" w:rsidP="008F6FC1">
      <w:pPr>
        <w:numPr>
          <w:ilvl w:val="0"/>
          <w:numId w:val="13"/>
        </w:numPr>
        <w:autoSpaceDE w:val="0"/>
        <w:autoSpaceDN w:val="0"/>
        <w:adjustRightInd w:val="0"/>
        <w:spacing w:after="0"/>
        <w:ind w:left="0" w:firstLine="709"/>
        <w:contextualSpacing/>
        <w:jc w:val="both"/>
        <w:rPr>
          <w:rFonts w:ascii="Times New Roman" w:hAnsi="Times New Roman"/>
          <w:sz w:val="24"/>
          <w:szCs w:val="24"/>
        </w:rPr>
      </w:pPr>
      <w:proofErr w:type="spellStart"/>
      <w:r w:rsidRPr="005052EA">
        <w:rPr>
          <w:rFonts w:ascii="Times New Roman" w:hAnsi="Times New Roman"/>
          <w:iCs/>
          <w:sz w:val="24"/>
          <w:szCs w:val="24"/>
          <w:shd w:val="clear" w:color="auto" w:fill="FFFFFF"/>
        </w:rPr>
        <w:t>Роик</w:t>
      </w:r>
      <w:proofErr w:type="spellEnd"/>
      <w:r w:rsidRPr="005052EA">
        <w:rPr>
          <w:rFonts w:ascii="Times New Roman" w:hAnsi="Times New Roman"/>
          <w:iCs/>
          <w:sz w:val="24"/>
          <w:szCs w:val="24"/>
          <w:shd w:val="clear" w:color="auto" w:fill="FFFFFF"/>
        </w:rPr>
        <w:t xml:space="preserve">, В. Д. </w:t>
      </w:r>
      <w:r w:rsidRPr="005052EA">
        <w:rPr>
          <w:rFonts w:ascii="Times New Roman" w:hAnsi="Times New Roman"/>
          <w:sz w:val="24"/>
          <w:szCs w:val="24"/>
          <w:shd w:val="clear" w:color="auto" w:fill="FFFFFF"/>
        </w:rPr>
        <w:t xml:space="preserve">Социальная политика и технология социальной </w:t>
      </w:r>
      <w:proofErr w:type="gramStart"/>
      <w:r w:rsidRPr="005052EA">
        <w:rPr>
          <w:rFonts w:ascii="Times New Roman" w:hAnsi="Times New Roman"/>
          <w:sz w:val="24"/>
          <w:szCs w:val="24"/>
          <w:shd w:val="clear" w:color="auto" w:fill="FFFFFF"/>
        </w:rPr>
        <w:t>работы :</w:t>
      </w:r>
      <w:proofErr w:type="gramEnd"/>
      <w:r w:rsidRPr="005052EA">
        <w:rPr>
          <w:rFonts w:ascii="Times New Roman" w:hAnsi="Times New Roman"/>
          <w:sz w:val="24"/>
          <w:szCs w:val="24"/>
          <w:shd w:val="clear" w:color="auto" w:fill="FFFFFF"/>
        </w:rPr>
        <w:t xml:space="preserve"> учебник и практикум для среднего профессионального образования / В. Д. </w:t>
      </w:r>
      <w:proofErr w:type="spellStart"/>
      <w:r w:rsidRPr="005052EA">
        <w:rPr>
          <w:rFonts w:ascii="Times New Roman" w:hAnsi="Times New Roman"/>
          <w:sz w:val="24"/>
          <w:szCs w:val="24"/>
          <w:shd w:val="clear" w:color="auto" w:fill="FFFFFF"/>
        </w:rPr>
        <w:t>Роик</w:t>
      </w:r>
      <w:proofErr w:type="spellEnd"/>
      <w:r w:rsidRPr="005052EA">
        <w:rPr>
          <w:rFonts w:ascii="Times New Roman" w:hAnsi="Times New Roman"/>
          <w:sz w:val="24"/>
          <w:szCs w:val="24"/>
          <w:shd w:val="clear" w:color="auto" w:fill="FFFFFF"/>
        </w:rPr>
        <w:t xml:space="preserve">. — </w:t>
      </w:r>
      <w:proofErr w:type="gramStart"/>
      <w:r w:rsidRPr="005052EA">
        <w:rPr>
          <w:rFonts w:ascii="Times New Roman" w:hAnsi="Times New Roman"/>
          <w:sz w:val="24"/>
          <w:szCs w:val="24"/>
          <w:shd w:val="clear" w:color="auto" w:fill="FFFFFF"/>
        </w:rPr>
        <w:t>Москва :</w:t>
      </w:r>
      <w:proofErr w:type="gramEnd"/>
      <w:r w:rsidRPr="005052EA">
        <w:rPr>
          <w:rFonts w:ascii="Times New Roman" w:hAnsi="Times New Roman"/>
          <w:sz w:val="24"/>
          <w:szCs w:val="24"/>
          <w:shd w:val="clear" w:color="auto" w:fill="FFFFFF"/>
        </w:rPr>
        <w:t xml:space="preserve"> Издательство </w:t>
      </w:r>
      <w:proofErr w:type="spellStart"/>
      <w:r w:rsidRPr="005052EA">
        <w:rPr>
          <w:rFonts w:ascii="Times New Roman" w:hAnsi="Times New Roman"/>
          <w:sz w:val="24"/>
          <w:szCs w:val="24"/>
          <w:shd w:val="clear" w:color="auto" w:fill="FFFFFF"/>
        </w:rPr>
        <w:t>Юрайт</w:t>
      </w:r>
      <w:proofErr w:type="spellEnd"/>
      <w:r w:rsidRPr="005052EA">
        <w:rPr>
          <w:rFonts w:ascii="Times New Roman" w:hAnsi="Times New Roman"/>
          <w:sz w:val="24"/>
          <w:szCs w:val="24"/>
          <w:shd w:val="clear" w:color="auto" w:fill="FFFFFF"/>
        </w:rPr>
        <w:t xml:space="preserve">, 2022. — 522 с. — (Профессиональное образование). — ISBN 978-5-534-11495-9. — </w:t>
      </w:r>
      <w:proofErr w:type="gramStart"/>
      <w:r w:rsidRPr="005052EA">
        <w:rPr>
          <w:rFonts w:ascii="Times New Roman" w:hAnsi="Times New Roman"/>
          <w:sz w:val="24"/>
          <w:szCs w:val="24"/>
          <w:shd w:val="clear" w:color="auto" w:fill="FFFFFF"/>
        </w:rPr>
        <w:t>Текст :</w:t>
      </w:r>
      <w:proofErr w:type="gramEnd"/>
      <w:r w:rsidRPr="005052EA">
        <w:rPr>
          <w:rFonts w:ascii="Times New Roman" w:hAnsi="Times New Roman"/>
          <w:sz w:val="24"/>
          <w:szCs w:val="24"/>
          <w:shd w:val="clear" w:color="auto" w:fill="FFFFFF"/>
        </w:rPr>
        <w:t xml:space="preserve"> электронный // Образовательная платформа </w:t>
      </w:r>
      <w:proofErr w:type="spellStart"/>
      <w:r w:rsidRPr="005052EA">
        <w:rPr>
          <w:rFonts w:ascii="Times New Roman" w:hAnsi="Times New Roman"/>
          <w:sz w:val="24"/>
          <w:szCs w:val="24"/>
          <w:shd w:val="clear" w:color="auto" w:fill="FFFFFF"/>
        </w:rPr>
        <w:t>Юрайт</w:t>
      </w:r>
      <w:proofErr w:type="spellEnd"/>
      <w:r w:rsidRPr="005052EA">
        <w:rPr>
          <w:rFonts w:ascii="Times New Roman" w:hAnsi="Times New Roman"/>
          <w:sz w:val="24"/>
          <w:szCs w:val="24"/>
          <w:shd w:val="clear" w:color="auto" w:fill="FFFFFF"/>
        </w:rPr>
        <w:t xml:space="preserve"> [сайт]. — URL: </w:t>
      </w:r>
      <w:hyperlink r:id="rId35" w:tgtFrame="_blank" w:history="1">
        <w:r w:rsidRPr="005052EA">
          <w:rPr>
            <w:rFonts w:ascii="Times New Roman" w:hAnsi="Times New Roman"/>
            <w:color w:val="0000FF"/>
            <w:sz w:val="24"/>
            <w:szCs w:val="24"/>
            <w:u w:val="single"/>
            <w:shd w:val="clear" w:color="auto" w:fill="FFFFFF"/>
          </w:rPr>
          <w:t>https://urait.ru/bcode/495349</w:t>
        </w:r>
      </w:hyperlink>
      <w:r w:rsidRPr="005052EA">
        <w:rPr>
          <w:rFonts w:ascii="Times New Roman" w:hAnsi="Times New Roman"/>
          <w:sz w:val="24"/>
          <w:szCs w:val="24"/>
        </w:rPr>
        <w:t xml:space="preserve"> (дата обращения 13.04.2022). - Режим доступа для </w:t>
      </w:r>
      <w:proofErr w:type="spellStart"/>
      <w:r w:rsidRPr="005052EA">
        <w:rPr>
          <w:rFonts w:ascii="Times New Roman" w:hAnsi="Times New Roman"/>
          <w:sz w:val="24"/>
          <w:szCs w:val="24"/>
        </w:rPr>
        <w:t>авториз</w:t>
      </w:r>
      <w:proofErr w:type="spellEnd"/>
      <w:r w:rsidRPr="005052EA">
        <w:rPr>
          <w:rFonts w:ascii="Times New Roman" w:hAnsi="Times New Roman"/>
          <w:sz w:val="24"/>
          <w:szCs w:val="24"/>
        </w:rPr>
        <w:t>. пользователей.</w:t>
      </w:r>
    </w:p>
    <w:p w14:paraId="612BAF38" w14:textId="77777777" w:rsidR="00321F7F" w:rsidRPr="005052EA" w:rsidRDefault="00321F7F" w:rsidP="008F6FC1">
      <w:pPr>
        <w:numPr>
          <w:ilvl w:val="0"/>
          <w:numId w:val="13"/>
        </w:numPr>
        <w:autoSpaceDE w:val="0"/>
        <w:autoSpaceDN w:val="0"/>
        <w:adjustRightInd w:val="0"/>
        <w:spacing w:after="0"/>
        <w:ind w:left="0" w:firstLine="709"/>
        <w:contextualSpacing/>
        <w:jc w:val="both"/>
        <w:rPr>
          <w:rFonts w:ascii="Times New Roman" w:hAnsi="Times New Roman"/>
          <w:sz w:val="24"/>
          <w:szCs w:val="24"/>
        </w:rPr>
      </w:pPr>
      <w:r w:rsidRPr="005052EA">
        <w:rPr>
          <w:rFonts w:ascii="Times New Roman" w:hAnsi="Times New Roman"/>
          <w:iCs/>
          <w:sz w:val="24"/>
          <w:szCs w:val="24"/>
          <w:shd w:val="clear" w:color="auto" w:fill="FFFFFF"/>
        </w:rPr>
        <w:t xml:space="preserve">Ромм, Т. А. </w:t>
      </w:r>
      <w:r w:rsidRPr="005052EA">
        <w:rPr>
          <w:rFonts w:ascii="Times New Roman" w:hAnsi="Times New Roman"/>
          <w:sz w:val="24"/>
          <w:szCs w:val="24"/>
          <w:shd w:val="clear" w:color="auto" w:fill="FFFFFF"/>
        </w:rPr>
        <w:t xml:space="preserve">Социальная работа за </w:t>
      </w:r>
      <w:proofErr w:type="gramStart"/>
      <w:r w:rsidRPr="005052EA">
        <w:rPr>
          <w:rFonts w:ascii="Times New Roman" w:hAnsi="Times New Roman"/>
          <w:sz w:val="24"/>
          <w:szCs w:val="24"/>
          <w:shd w:val="clear" w:color="auto" w:fill="FFFFFF"/>
        </w:rPr>
        <w:t>рубежом :</w:t>
      </w:r>
      <w:proofErr w:type="gramEnd"/>
      <w:r w:rsidRPr="005052EA">
        <w:rPr>
          <w:rFonts w:ascii="Times New Roman" w:hAnsi="Times New Roman"/>
          <w:sz w:val="24"/>
          <w:szCs w:val="24"/>
          <w:shd w:val="clear" w:color="auto" w:fill="FFFFFF"/>
        </w:rPr>
        <w:t xml:space="preserve"> учебное пособие для среднего профессионального образования / Т. А. Ромм, М. В. Ромм. — 2-е изд., </w:t>
      </w:r>
      <w:proofErr w:type="spellStart"/>
      <w:r w:rsidRPr="005052EA">
        <w:rPr>
          <w:rFonts w:ascii="Times New Roman" w:hAnsi="Times New Roman"/>
          <w:sz w:val="24"/>
          <w:szCs w:val="24"/>
          <w:shd w:val="clear" w:color="auto" w:fill="FFFFFF"/>
        </w:rPr>
        <w:t>перераб</w:t>
      </w:r>
      <w:proofErr w:type="spellEnd"/>
      <w:r w:rsidRPr="005052EA">
        <w:rPr>
          <w:rFonts w:ascii="Times New Roman" w:hAnsi="Times New Roman"/>
          <w:sz w:val="24"/>
          <w:szCs w:val="24"/>
          <w:shd w:val="clear" w:color="auto" w:fill="FFFFFF"/>
        </w:rPr>
        <w:t xml:space="preserve">. и доп. — </w:t>
      </w:r>
      <w:proofErr w:type="gramStart"/>
      <w:r w:rsidRPr="005052EA">
        <w:rPr>
          <w:rFonts w:ascii="Times New Roman" w:hAnsi="Times New Roman"/>
          <w:sz w:val="24"/>
          <w:szCs w:val="24"/>
          <w:shd w:val="clear" w:color="auto" w:fill="FFFFFF"/>
        </w:rPr>
        <w:t>Москва :</w:t>
      </w:r>
      <w:proofErr w:type="gramEnd"/>
      <w:r w:rsidRPr="005052EA">
        <w:rPr>
          <w:rFonts w:ascii="Times New Roman" w:hAnsi="Times New Roman"/>
          <w:sz w:val="24"/>
          <w:szCs w:val="24"/>
          <w:shd w:val="clear" w:color="auto" w:fill="FFFFFF"/>
        </w:rPr>
        <w:t xml:space="preserve"> Издательство </w:t>
      </w:r>
      <w:proofErr w:type="spellStart"/>
      <w:r w:rsidRPr="005052EA">
        <w:rPr>
          <w:rFonts w:ascii="Times New Roman" w:hAnsi="Times New Roman"/>
          <w:sz w:val="24"/>
          <w:szCs w:val="24"/>
          <w:shd w:val="clear" w:color="auto" w:fill="FFFFFF"/>
        </w:rPr>
        <w:t>Юрайт</w:t>
      </w:r>
      <w:proofErr w:type="spellEnd"/>
      <w:r w:rsidRPr="005052EA">
        <w:rPr>
          <w:rFonts w:ascii="Times New Roman" w:hAnsi="Times New Roman"/>
          <w:sz w:val="24"/>
          <w:szCs w:val="24"/>
          <w:shd w:val="clear" w:color="auto" w:fill="FFFFFF"/>
        </w:rPr>
        <w:t xml:space="preserve">, 2022. — 197 с. — (Профессиональное образование). — ISBN 978-5-534-08040-7. — </w:t>
      </w:r>
      <w:proofErr w:type="gramStart"/>
      <w:r w:rsidRPr="005052EA">
        <w:rPr>
          <w:rFonts w:ascii="Times New Roman" w:hAnsi="Times New Roman"/>
          <w:sz w:val="24"/>
          <w:szCs w:val="24"/>
          <w:shd w:val="clear" w:color="auto" w:fill="FFFFFF"/>
        </w:rPr>
        <w:t>Текст :</w:t>
      </w:r>
      <w:proofErr w:type="gramEnd"/>
      <w:r w:rsidRPr="005052EA">
        <w:rPr>
          <w:rFonts w:ascii="Times New Roman" w:hAnsi="Times New Roman"/>
          <w:sz w:val="24"/>
          <w:szCs w:val="24"/>
          <w:shd w:val="clear" w:color="auto" w:fill="FFFFFF"/>
        </w:rPr>
        <w:t xml:space="preserve"> электронный // Образовательная платформа </w:t>
      </w:r>
      <w:proofErr w:type="spellStart"/>
      <w:r w:rsidRPr="005052EA">
        <w:rPr>
          <w:rFonts w:ascii="Times New Roman" w:hAnsi="Times New Roman"/>
          <w:sz w:val="24"/>
          <w:szCs w:val="24"/>
          <w:shd w:val="clear" w:color="auto" w:fill="FFFFFF"/>
        </w:rPr>
        <w:t>Юрайт</w:t>
      </w:r>
      <w:proofErr w:type="spellEnd"/>
      <w:r w:rsidRPr="005052EA">
        <w:rPr>
          <w:rFonts w:ascii="Times New Roman" w:hAnsi="Times New Roman"/>
          <w:sz w:val="24"/>
          <w:szCs w:val="24"/>
          <w:shd w:val="clear" w:color="auto" w:fill="FFFFFF"/>
        </w:rPr>
        <w:t xml:space="preserve"> [сайт]. — URL: </w:t>
      </w:r>
      <w:hyperlink r:id="rId36" w:tgtFrame="_blank" w:history="1">
        <w:r w:rsidRPr="005052EA">
          <w:rPr>
            <w:rFonts w:ascii="Times New Roman" w:hAnsi="Times New Roman"/>
            <w:color w:val="0000FF"/>
            <w:sz w:val="24"/>
            <w:szCs w:val="24"/>
            <w:u w:val="single"/>
            <w:shd w:val="clear" w:color="auto" w:fill="FFFFFF"/>
          </w:rPr>
          <w:t>https://urait.ru/bcode/493561</w:t>
        </w:r>
      </w:hyperlink>
      <w:r w:rsidRPr="005052EA">
        <w:rPr>
          <w:rFonts w:ascii="Times New Roman" w:hAnsi="Times New Roman"/>
          <w:sz w:val="24"/>
          <w:szCs w:val="24"/>
        </w:rPr>
        <w:t xml:space="preserve"> (дата обращения 13.04.2022). - Режим доступа для </w:t>
      </w:r>
      <w:proofErr w:type="spellStart"/>
      <w:r w:rsidRPr="005052EA">
        <w:rPr>
          <w:rFonts w:ascii="Times New Roman" w:hAnsi="Times New Roman"/>
          <w:sz w:val="24"/>
          <w:szCs w:val="24"/>
        </w:rPr>
        <w:t>авториз</w:t>
      </w:r>
      <w:proofErr w:type="spellEnd"/>
      <w:r w:rsidRPr="005052EA">
        <w:rPr>
          <w:rFonts w:ascii="Times New Roman" w:hAnsi="Times New Roman"/>
          <w:sz w:val="24"/>
          <w:szCs w:val="24"/>
        </w:rPr>
        <w:t>. пользователей.</w:t>
      </w:r>
    </w:p>
    <w:p w14:paraId="63EDE0D7" w14:textId="77777777" w:rsidR="00321F7F" w:rsidRPr="005052EA" w:rsidRDefault="00321F7F" w:rsidP="008F6FC1">
      <w:pPr>
        <w:numPr>
          <w:ilvl w:val="0"/>
          <w:numId w:val="13"/>
        </w:numPr>
        <w:spacing w:after="0"/>
        <w:ind w:left="0" w:firstLine="709"/>
        <w:contextualSpacing/>
        <w:jc w:val="both"/>
        <w:rPr>
          <w:rFonts w:ascii="Times New Roman" w:hAnsi="Times New Roman"/>
          <w:sz w:val="24"/>
          <w:szCs w:val="24"/>
        </w:rPr>
      </w:pPr>
      <w:proofErr w:type="spellStart"/>
      <w:r w:rsidRPr="005052EA">
        <w:rPr>
          <w:rFonts w:ascii="Times New Roman" w:hAnsi="Times New Roman"/>
          <w:iCs/>
          <w:sz w:val="24"/>
          <w:szCs w:val="24"/>
          <w:shd w:val="clear" w:color="auto" w:fill="FFFFFF"/>
        </w:rPr>
        <w:t>Сережко</w:t>
      </w:r>
      <w:proofErr w:type="spellEnd"/>
      <w:r w:rsidRPr="005052EA">
        <w:rPr>
          <w:rFonts w:ascii="Times New Roman" w:hAnsi="Times New Roman"/>
          <w:iCs/>
          <w:sz w:val="24"/>
          <w:szCs w:val="24"/>
          <w:shd w:val="clear" w:color="auto" w:fill="FFFFFF"/>
        </w:rPr>
        <w:t>, Т. А</w:t>
      </w:r>
      <w:r w:rsidRPr="005052EA">
        <w:rPr>
          <w:rFonts w:ascii="Times New Roman" w:hAnsi="Times New Roman"/>
          <w:i/>
          <w:iCs/>
          <w:sz w:val="24"/>
          <w:szCs w:val="24"/>
          <w:shd w:val="clear" w:color="auto" w:fill="FFFFFF"/>
        </w:rPr>
        <w:t xml:space="preserve">. </w:t>
      </w:r>
      <w:r w:rsidRPr="005052EA">
        <w:rPr>
          <w:rFonts w:ascii="Times New Roman" w:hAnsi="Times New Roman"/>
          <w:sz w:val="24"/>
          <w:szCs w:val="24"/>
          <w:shd w:val="clear" w:color="auto" w:fill="FFFFFF"/>
        </w:rPr>
        <w:t>Психология социально-правовой деятельности: учебник и практикум для среднего профессионального образования / Т. А. </w:t>
      </w:r>
      <w:proofErr w:type="spellStart"/>
      <w:r w:rsidRPr="005052EA">
        <w:rPr>
          <w:rFonts w:ascii="Times New Roman" w:hAnsi="Times New Roman"/>
          <w:sz w:val="24"/>
          <w:szCs w:val="24"/>
          <w:shd w:val="clear" w:color="auto" w:fill="FFFFFF"/>
        </w:rPr>
        <w:t>Сережко</w:t>
      </w:r>
      <w:proofErr w:type="spellEnd"/>
      <w:r w:rsidRPr="005052EA">
        <w:rPr>
          <w:rFonts w:ascii="Times New Roman" w:hAnsi="Times New Roman"/>
          <w:sz w:val="24"/>
          <w:szCs w:val="24"/>
          <w:shd w:val="clear" w:color="auto" w:fill="FFFFFF"/>
        </w:rPr>
        <w:t xml:space="preserve">, Т. З. Васильченко, Н. М. Волобуева. — Москва: Издательство </w:t>
      </w:r>
      <w:proofErr w:type="spellStart"/>
      <w:r w:rsidRPr="005052EA">
        <w:rPr>
          <w:rFonts w:ascii="Times New Roman" w:hAnsi="Times New Roman"/>
          <w:sz w:val="24"/>
          <w:szCs w:val="24"/>
          <w:shd w:val="clear" w:color="auto" w:fill="FFFFFF"/>
        </w:rPr>
        <w:t>Юрайт</w:t>
      </w:r>
      <w:proofErr w:type="spellEnd"/>
      <w:r w:rsidRPr="005052EA">
        <w:rPr>
          <w:rFonts w:ascii="Times New Roman" w:hAnsi="Times New Roman"/>
          <w:sz w:val="24"/>
          <w:szCs w:val="24"/>
          <w:shd w:val="clear" w:color="auto" w:fill="FFFFFF"/>
        </w:rPr>
        <w:t xml:space="preserve">, 2022. — 282 с. — (Профессиональное образование). — ISBN 978-5-534-00049-8. — Текст: электронный // Образовательная платформа </w:t>
      </w:r>
      <w:proofErr w:type="spellStart"/>
      <w:r w:rsidRPr="005052EA">
        <w:rPr>
          <w:rFonts w:ascii="Times New Roman" w:hAnsi="Times New Roman"/>
          <w:sz w:val="24"/>
          <w:szCs w:val="24"/>
          <w:shd w:val="clear" w:color="auto" w:fill="FFFFFF"/>
        </w:rPr>
        <w:t>Юрайт</w:t>
      </w:r>
      <w:proofErr w:type="spellEnd"/>
      <w:r w:rsidRPr="005052EA">
        <w:rPr>
          <w:rFonts w:ascii="Times New Roman" w:hAnsi="Times New Roman"/>
          <w:sz w:val="24"/>
          <w:szCs w:val="24"/>
          <w:shd w:val="clear" w:color="auto" w:fill="FFFFFF"/>
        </w:rPr>
        <w:t xml:space="preserve"> [сайт]. — URL: </w:t>
      </w:r>
      <w:r w:rsidRPr="005052EA">
        <w:rPr>
          <w:rFonts w:ascii="Times New Roman" w:hAnsi="Times New Roman"/>
          <w:sz w:val="24"/>
          <w:szCs w:val="24"/>
        </w:rPr>
        <w:t>https://urait.ru/bcode/491389.</w:t>
      </w:r>
      <w:r w:rsidRPr="005052EA">
        <w:rPr>
          <w:rFonts w:ascii="Times New Roman" w:hAnsi="Times New Roman"/>
          <w:sz w:val="24"/>
          <w:szCs w:val="24"/>
          <w:shd w:val="clear" w:color="auto" w:fill="FFFFFF"/>
        </w:rPr>
        <w:t xml:space="preserve">- </w:t>
      </w:r>
      <w:r w:rsidRPr="005052EA">
        <w:rPr>
          <w:rFonts w:ascii="Times New Roman" w:hAnsi="Times New Roman"/>
          <w:sz w:val="24"/>
          <w:szCs w:val="24"/>
        </w:rPr>
        <w:t xml:space="preserve">Режим доступа для </w:t>
      </w:r>
      <w:proofErr w:type="spellStart"/>
      <w:r w:rsidRPr="005052EA">
        <w:rPr>
          <w:rFonts w:ascii="Times New Roman" w:hAnsi="Times New Roman"/>
          <w:sz w:val="24"/>
          <w:szCs w:val="24"/>
        </w:rPr>
        <w:t>авториз</w:t>
      </w:r>
      <w:proofErr w:type="spellEnd"/>
      <w:r w:rsidRPr="005052EA">
        <w:rPr>
          <w:rFonts w:ascii="Times New Roman" w:hAnsi="Times New Roman"/>
          <w:sz w:val="24"/>
          <w:szCs w:val="24"/>
        </w:rPr>
        <w:t>. пользователей.</w:t>
      </w:r>
    </w:p>
    <w:p w14:paraId="37D78EB8" w14:textId="77777777" w:rsidR="00321F7F" w:rsidRPr="005052EA" w:rsidRDefault="00321F7F" w:rsidP="008F6FC1">
      <w:pPr>
        <w:numPr>
          <w:ilvl w:val="0"/>
          <w:numId w:val="13"/>
        </w:numPr>
        <w:spacing w:after="0"/>
        <w:ind w:left="0" w:firstLine="709"/>
        <w:contextualSpacing/>
        <w:jc w:val="both"/>
        <w:rPr>
          <w:rFonts w:ascii="Times New Roman" w:hAnsi="Times New Roman"/>
          <w:sz w:val="24"/>
          <w:szCs w:val="24"/>
        </w:rPr>
      </w:pPr>
      <w:r w:rsidRPr="005052EA">
        <w:rPr>
          <w:rFonts w:ascii="Times New Roman" w:hAnsi="Times New Roman"/>
          <w:sz w:val="24"/>
          <w:szCs w:val="24"/>
        </w:rPr>
        <w:t xml:space="preserve">Филиппова, М.В. </w:t>
      </w:r>
      <w:r w:rsidRPr="005052EA">
        <w:rPr>
          <w:rFonts w:ascii="Times New Roman" w:hAnsi="Times New Roman"/>
          <w:sz w:val="24"/>
          <w:szCs w:val="24"/>
          <w:shd w:val="clear" w:color="auto" w:fill="FFFFFF"/>
        </w:rPr>
        <w:t>Право социального обеспечения: учебник и практикум для среднего профессионального образования / М. В. Филиппова [и др.</w:t>
      </w:r>
      <w:proofErr w:type="gramStart"/>
      <w:r w:rsidRPr="005052EA">
        <w:rPr>
          <w:rFonts w:ascii="Times New Roman" w:hAnsi="Times New Roman"/>
          <w:sz w:val="24"/>
          <w:szCs w:val="24"/>
          <w:shd w:val="clear" w:color="auto" w:fill="FFFFFF"/>
        </w:rPr>
        <w:t>] ;</w:t>
      </w:r>
      <w:proofErr w:type="gramEnd"/>
      <w:r w:rsidRPr="005052EA">
        <w:rPr>
          <w:rFonts w:ascii="Times New Roman" w:hAnsi="Times New Roman"/>
          <w:sz w:val="24"/>
          <w:szCs w:val="24"/>
          <w:shd w:val="clear" w:color="auto" w:fill="FFFFFF"/>
        </w:rPr>
        <w:t xml:space="preserve"> под редакцией М. В. Филипповой. — 2-е изд., </w:t>
      </w:r>
      <w:proofErr w:type="spellStart"/>
      <w:r w:rsidRPr="005052EA">
        <w:rPr>
          <w:rFonts w:ascii="Times New Roman" w:hAnsi="Times New Roman"/>
          <w:sz w:val="24"/>
          <w:szCs w:val="24"/>
          <w:shd w:val="clear" w:color="auto" w:fill="FFFFFF"/>
        </w:rPr>
        <w:t>перераб</w:t>
      </w:r>
      <w:proofErr w:type="spellEnd"/>
      <w:r w:rsidRPr="005052EA">
        <w:rPr>
          <w:rFonts w:ascii="Times New Roman" w:hAnsi="Times New Roman"/>
          <w:sz w:val="24"/>
          <w:szCs w:val="24"/>
          <w:shd w:val="clear" w:color="auto" w:fill="FFFFFF"/>
        </w:rPr>
        <w:t xml:space="preserve">. и доп. — </w:t>
      </w:r>
      <w:proofErr w:type="gramStart"/>
      <w:r w:rsidRPr="005052EA">
        <w:rPr>
          <w:rFonts w:ascii="Times New Roman" w:hAnsi="Times New Roman"/>
          <w:sz w:val="24"/>
          <w:szCs w:val="24"/>
          <w:shd w:val="clear" w:color="auto" w:fill="FFFFFF"/>
        </w:rPr>
        <w:t>Москва :</w:t>
      </w:r>
      <w:proofErr w:type="gramEnd"/>
      <w:r w:rsidRPr="005052EA">
        <w:rPr>
          <w:rFonts w:ascii="Times New Roman" w:hAnsi="Times New Roman"/>
          <w:sz w:val="24"/>
          <w:szCs w:val="24"/>
          <w:shd w:val="clear" w:color="auto" w:fill="FFFFFF"/>
        </w:rPr>
        <w:t xml:space="preserve"> Издательство </w:t>
      </w:r>
      <w:proofErr w:type="spellStart"/>
      <w:r w:rsidRPr="005052EA">
        <w:rPr>
          <w:rFonts w:ascii="Times New Roman" w:hAnsi="Times New Roman"/>
          <w:sz w:val="24"/>
          <w:szCs w:val="24"/>
          <w:shd w:val="clear" w:color="auto" w:fill="FFFFFF"/>
        </w:rPr>
        <w:t>Юрайт</w:t>
      </w:r>
      <w:proofErr w:type="spellEnd"/>
      <w:r w:rsidRPr="005052EA">
        <w:rPr>
          <w:rFonts w:ascii="Times New Roman" w:hAnsi="Times New Roman"/>
          <w:sz w:val="24"/>
          <w:szCs w:val="24"/>
          <w:shd w:val="clear" w:color="auto" w:fill="FFFFFF"/>
        </w:rPr>
        <w:t xml:space="preserve">, 2022. — 406 с. — (Профессиональное образование). — ISBN 978-5-534-12577-1. — </w:t>
      </w:r>
      <w:proofErr w:type="gramStart"/>
      <w:r w:rsidRPr="005052EA">
        <w:rPr>
          <w:rFonts w:ascii="Times New Roman" w:hAnsi="Times New Roman"/>
          <w:sz w:val="24"/>
          <w:szCs w:val="24"/>
          <w:shd w:val="clear" w:color="auto" w:fill="FFFFFF"/>
        </w:rPr>
        <w:t>Текст :</w:t>
      </w:r>
      <w:proofErr w:type="gramEnd"/>
      <w:r w:rsidRPr="005052EA">
        <w:rPr>
          <w:rFonts w:ascii="Times New Roman" w:hAnsi="Times New Roman"/>
          <w:sz w:val="24"/>
          <w:szCs w:val="24"/>
          <w:shd w:val="clear" w:color="auto" w:fill="FFFFFF"/>
        </w:rPr>
        <w:t xml:space="preserve"> </w:t>
      </w:r>
      <w:r w:rsidRPr="005052EA">
        <w:rPr>
          <w:rFonts w:ascii="Times New Roman" w:hAnsi="Times New Roman"/>
          <w:sz w:val="24"/>
          <w:szCs w:val="24"/>
          <w:shd w:val="clear" w:color="auto" w:fill="FFFFFF"/>
        </w:rPr>
        <w:lastRenderedPageBreak/>
        <w:t xml:space="preserve">электронный // Образовательная платформа </w:t>
      </w:r>
      <w:proofErr w:type="spellStart"/>
      <w:r w:rsidRPr="005052EA">
        <w:rPr>
          <w:rFonts w:ascii="Times New Roman" w:hAnsi="Times New Roman"/>
          <w:sz w:val="24"/>
          <w:szCs w:val="24"/>
          <w:shd w:val="clear" w:color="auto" w:fill="FFFFFF"/>
        </w:rPr>
        <w:t>Юрайт</w:t>
      </w:r>
      <w:proofErr w:type="spellEnd"/>
      <w:r w:rsidRPr="005052EA">
        <w:rPr>
          <w:rFonts w:ascii="Times New Roman" w:hAnsi="Times New Roman"/>
          <w:sz w:val="24"/>
          <w:szCs w:val="24"/>
          <w:shd w:val="clear" w:color="auto" w:fill="FFFFFF"/>
        </w:rPr>
        <w:t xml:space="preserve"> [сайт]. — URL: </w:t>
      </w:r>
      <w:hyperlink r:id="rId37" w:tgtFrame="_blank" w:history="1">
        <w:r w:rsidRPr="005052EA">
          <w:rPr>
            <w:rFonts w:ascii="Times New Roman" w:hAnsi="Times New Roman"/>
            <w:color w:val="0000FF"/>
            <w:sz w:val="24"/>
            <w:szCs w:val="24"/>
            <w:u w:val="single"/>
            <w:shd w:val="clear" w:color="auto" w:fill="FFFFFF"/>
          </w:rPr>
          <w:t>https://urait.ru/bcode/491070</w:t>
        </w:r>
      </w:hyperlink>
      <w:r w:rsidRPr="005052EA">
        <w:rPr>
          <w:rFonts w:ascii="Times New Roman" w:hAnsi="Times New Roman"/>
          <w:sz w:val="24"/>
          <w:szCs w:val="24"/>
        </w:rPr>
        <w:t xml:space="preserve"> (дата обращения 11.04.2022). - Режим доступа для </w:t>
      </w:r>
      <w:proofErr w:type="spellStart"/>
      <w:r w:rsidRPr="005052EA">
        <w:rPr>
          <w:rFonts w:ascii="Times New Roman" w:hAnsi="Times New Roman"/>
          <w:sz w:val="24"/>
          <w:szCs w:val="24"/>
        </w:rPr>
        <w:t>авториз</w:t>
      </w:r>
      <w:proofErr w:type="spellEnd"/>
      <w:r w:rsidRPr="005052EA">
        <w:rPr>
          <w:rFonts w:ascii="Times New Roman" w:hAnsi="Times New Roman"/>
          <w:sz w:val="24"/>
          <w:szCs w:val="24"/>
        </w:rPr>
        <w:t>. пользователей.</w:t>
      </w:r>
    </w:p>
    <w:p w14:paraId="638AF0EC" w14:textId="77777777" w:rsidR="00321F7F" w:rsidRPr="005052EA" w:rsidRDefault="00321F7F" w:rsidP="008F6FC1">
      <w:pPr>
        <w:numPr>
          <w:ilvl w:val="0"/>
          <w:numId w:val="13"/>
        </w:numPr>
        <w:autoSpaceDE w:val="0"/>
        <w:autoSpaceDN w:val="0"/>
        <w:adjustRightInd w:val="0"/>
        <w:spacing w:after="0"/>
        <w:ind w:left="0" w:firstLine="709"/>
        <w:contextualSpacing/>
        <w:jc w:val="both"/>
        <w:rPr>
          <w:rFonts w:ascii="Times New Roman" w:hAnsi="Times New Roman"/>
          <w:b/>
          <w:sz w:val="24"/>
          <w:szCs w:val="24"/>
        </w:rPr>
      </w:pPr>
      <w:proofErr w:type="spellStart"/>
      <w:r w:rsidRPr="005052EA">
        <w:rPr>
          <w:rFonts w:ascii="Times New Roman" w:hAnsi="Times New Roman"/>
          <w:iCs/>
          <w:sz w:val="24"/>
          <w:szCs w:val="24"/>
          <w:shd w:val="clear" w:color="auto" w:fill="FFFFFF"/>
        </w:rPr>
        <w:t>Фуряева</w:t>
      </w:r>
      <w:proofErr w:type="spellEnd"/>
      <w:r w:rsidRPr="005052EA">
        <w:rPr>
          <w:rFonts w:ascii="Times New Roman" w:hAnsi="Times New Roman"/>
          <w:iCs/>
          <w:sz w:val="24"/>
          <w:szCs w:val="24"/>
          <w:shd w:val="clear" w:color="auto" w:fill="FFFFFF"/>
        </w:rPr>
        <w:t xml:space="preserve">, Т. В. </w:t>
      </w:r>
      <w:r w:rsidRPr="005052EA">
        <w:rPr>
          <w:rFonts w:ascii="Times New Roman" w:hAnsi="Times New Roman"/>
          <w:sz w:val="24"/>
          <w:szCs w:val="24"/>
          <w:shd w:val="clear" w:color="auto" w:fill="FFFFFF"/>
        </w:rPr>
        <w:t xml:space="preserve">Социальная реабилитация лиц с ограниченными возможностями </w:t>
      </w:r>
      <w:proofErr w:type="gramStart"/>
      <w:r w:rsidRPr="005052EA">
        <w:rPr>
          <w:rFonts w:ascii="Times New Roman" w:hAnsi="Times New Roman"/>
          <w:sz w:val="24"/>
          <w:szCs w:val="24"/>
          <w:shd w:val="clear" w:color="auto" w:fill="FFFFFF"/>
        </w:rPr>
        <w:t>здоровья :</w:t>
      </w:r>
      <w:proofErr w:type="gramEnd"/>
      <w:r w:rsidRPr="005052EA">
        <w:rPr>
          <w:rFonts w:ascii="Times New Roman" w:hAnsi="Times New Roman"/>
          <w:sz w:val="24"/>
          <w:szCs w:val="24"/>
          <w:shd w:val="clear" w:color="auto" w:fill="FFFFFF"/>
        </w:rPr>
        <w:t xml:space="preserve"> учебное пособие для среднего профессионального образования / Т. В. </w:t>
      </w:r>
      <w:proofErr w:type="spellStart"/>
      <w:r w:rsidRPr="005052EA">
        <w:rPr>
          <w:rFonts w:ascii="Times New Roman" w:hAnsi="Times New Roman"/>
          <w:sz w:val="24"/>
          <w:szCs w:val="24"/>
          <w:shd w:val="clear" w:color="auto" w:fill="FFFFFF"/>
        </w:rPr>
        <w:t>Фуряева</w:t>
      </w:r>
      <w:proofErr w:type="spellEnd"/>
      <w:r w:rsidRPr="005052EA">
        <w:rPr>
          <w:rFonts w:ascii="Times New Roman" w:hAnsi="Times New Roman"/>
          <w:sz w:val="24"/>
          <w:szCs w:val="24"/>
          <w:shd w:val="clear" w:color="auto" w:fill="FFFFFF"/>
        </w:rPr>
        <w:t xml:space="preserve">. — 2-е изд., </w:t>
      </w:r>
      <w:proofErr w:type="spellStart"/>
      <w:r w:rsidRPr="005052EA">
        <w:rPr>
          <w:rFonts w:ascii="Times New Roman" w:hAnsi="Times New Roman"/>
          <w:sz w:val="24"/>
          <w:szCs w:val="24"/>
          <w:shd w:val="clear" w:color="auto" w:fill="FFFFFF"/>
        </w:rPr>
        <w:t>перераб</w:t>
      </w:r>
      <w:proofErr w:type="spellEnd"/>
      <w:r w:rsidRPr="005052EA">
        <w:rPr>
          <w:rFonts w:ascii="Times New Roman" w:hAnsi="Times New Roman"/>
          <w:sz w:val="24"/>
          <w:szCs w:val="24"/>
          <w:shd w:val="clear" w:color="auto" w:fill="FFFFFF"/>
        </w:rPr>
        <w:t xml:space="preserve">. и доп. — </w:t>
      </w:r>
      <w:proofErr w:type="gramStart"/>
      <w:r w:rsidRPr="005052EA">
        <w:rPr>
          <w:rFonts w:ascii="Times New Roman" w:hAnsi="Times New Roman"/>
          <w:sz w:val="24"/>
          <w:szCs w:val="24"/>
          <w:shd w:val="clear" w:color="auto" w:fill="FFFFFF"/>
        </w:rPr>
        <w:t>Москва :</w:t>
      </w:r>
      <w:proofErr w:type="gramEnd"/>
      <w:r w:rsidRPr="005052EA">
        <w:rPr>
          <w:rFonts w:ascii="Times New Roman" w:hAnsi="Times New Roman"/>
          <w:sz w:val="24"/>
          <w:szCs w:val="24"/>
          <w:shd w:val="clear" w:color="auto" w:fill="FFFFFF"/>
        </w:rPr>
        <w:t xml:space="preserve"> Издательство </w:t>
      </w:r>
      <w:proofErr w:type="spellStart"/>
      <w:r w:rsidRPr="005052EA">
        <w:rPr>
          <w:rFonts w:ascii="Times New Roman" w:hAnsi="Times New Roman"/>
          <w:sz w:val="24"/>
          <w:szCs w:val="24"/>
          <w:shd w:val="clear" w:color="auto" w:fill="FFFFFF"/>
        </w:rPr>
        <w:t>Юрайт</w:t>
      </w:r>
      <w:proofErr w:type="spellEnd"/>
      <w:r w:rsidRPr="005052EA">
        <w:rPr>
          <w:rFonts w:ascii="Times New Roman" w:hAnsi="Times New Roman"/>
          <w:sz w:val="24"/>
          <w:szCs w:val="24"/>
          <w:shd w:val="clear" w:color="auto" w:fill="FFFFFF"/>
        </w:rPr>
        <w:t xml:space="preserve">, 2022. — 189 с. — (Профессиональное образование). — ISBN 978-5-534-09299-8. — </w:t>
      </w:r>
      <w:proofErr w:type="gramStart"/>
      <w:r w:rsidRPr="005052EA">
        <w:rPr>
          <w:rFonts w:ascii="Times New Roman" w:hAnsi="Times New Roman"/>
          <w:sz w:val="24"/>
          <w:szCs w:val="24"/>
          <w:shd w:val="clear" w:color="auto" w:fill="FFFFFF"/>
        </w:rPr>
        <w:t>Текст :</w:t>
      </w:r>
      <w:proofErr w:type="gramEnd"/>
      <w:r w:rsidRPr="005052EA">
        <w:rPr>
          <w:rFonts w:ascii="Times New Roman" w:hAnsi="Times New Roman"/>
          <w:sz w:val="24"/>
          <w:szCs w:val="24"/>
          <w:shd w:val="clear" w:color="auto" w:fill="FFFFFF"/>
        </w:rPr>
        <w:t xml:space="preserve"> электронный // Образовательная платформа </w:t>
      </w:r>
      <w:proofErr w:type="spellStart"/>
      <w:r w:rsidRPr="005052EA">
        <w:rPr>
          <w:rFonts w:ascii="Times New Roman" w:hAnsi="Times New Roman"/>
          <w:sz w:val="24"/>
          <w:szCs w:val="24"/>
          <w:shd w:val="clear" w:color="auto" w:fill="FFFFFF"/>
        </w:rPr>
        <w:t>Юрайт</w:t>
      </w:r>
      <w:proofErr w:type="spellEnd"/>
      <w:r w:rsidRPr="005052EA">
        <w:rPr>
          <w:rFonts w:ascii="Times New Roman" w:hAnsi="Times New Roman"/>
          <w:sz w:val="24"/>
          <w:szCs w:val="24"/>
          <w:shd w:val="clear" w:color="auto" w:fill="FFFFFF"/>
        </w:rPr>
        <w:t xml:space="preserve"> [сайт]. — URL: </w:t>
      </w:r>
      <w:hyperlink r:id="rId38" w:tgtFrame="_blank" w:history="1">
        <w:r w:rsidRPr="005052EA">
          <w:rPr>
            <w:rFonts w:ascii="Times New Roman" w:hAnsi="Times New Roman"/>
            <w:color w:val="0000FF"/>
            <w:sz w:val="24"/>
            <w:szCs w:val="24"/>
            <w:u w:val="single"/>
            <w:shd w:val="clear" w:color="auto" w:fill="FFFFFF"/>
          </w:rPr>
          <w:t>https://urait.ru/bcode/494424</w:t>
        </w:r>
      </w:hyperlink>
      <w:r w:rsidRPr="005052EA">
        <w:rPr>
          <w:rFonts w:ascii="Times New Roman" w:hAnsi="Times New Roman"/>
          <w:sz w:val="24"/>
          <w:szCs w:val="24"/>
        </w:rPr>
        <w:t xml:space="preserve"> (дата обращения 13.04.2022). - Режим доступа для </w:t>
      </w:r>
      <w:proofErr w:type="spellStart"/>
      <w:r w:rsidRPr="005052EA">
        <w:rPr>
          <w:rFonts w:ascii="Times New Roman" w:hAnsi="Times New Roman"/>
          <w:sz w:val="24"/>
          <w:szCs w:val="24"/>
        </w:rPr>
        <w:t>авториз</w:t>
      </w:r>
      <w:proofErr w:type="spellEnd"/>
      <w:r w:rsidRPr="005052EA">
        <w:rPr>
          <w:rFonts w:ascii="Times New Roman" w:hAnsi="Times New Roman"/>
          <w:sz w:val="24"/>
          <w:szCs w:val="24"/>
        </w:rPr>
        <w:t>. пользователей.</w:t>
      </w:r>
    </w:p>
    <w:p w14:paraId="644983E5" w14:textId="77777777" w:rsidR="00321F7F" w:rsidRPr="005052EA" w:rsidRDefault="00321F7F" w:rsidP="008F6FC1">
      <w:pPr>
        <w:numPr>
          <w:ilvl w:val="0"/>
          <w:numId w:val="13"/>
        </w:numPr>
        <w:spacing w:after="0"/>
        <w:ind w:left="0" w:firstLine="709"/>
        <w:contextualSpacing/>
        <w:jc w:val="both"/>
        <w:rPr>
          <w:rFonts w:ascii="Times New Roman" w:hAnsi="Times New Roman"/>
          <w:b/>
          <w:sz w:val="24"/>
          <w:szCs w:val="24"/>
        </w:rPr>
      </w:pPr>
      <w:proofErr w:type="spellStart"/>
      <w:r w:rsidRPr="005052EA">
        <w:rPr>
          <w:rFonts w:ascii="Times New Roman" w:hAnsi="Times New Roman"/>
          <w:iCs/>
          <w:sz w:val="24"/>
          <w:szCs w:val="24"/>
          <w:shd w:val="clear" w:color="auto" w:fill="FFFFFF"/>
        </w:rPr>
        <w:t>Холостова</w:t>
      </w:r>
      <w:proofErr w:type="spellEnd"/>
      <w:r w:rsidRPr="005052EA">
        <w:rPr>
          <w:rFonts w:ascii="Times New Roman" w:hAnsi="Times New Roman"/>
          <w:iCs/>
          <w:sz w:val="24"/>
          <w:szCs w:val="24"/>
          <w:shd w:val="clear" w:color="auto" w:fill="FFFFFF"/>
        </w:rPr>
        <w:t xml:space="preserve">, Е. И. </w:t>
      </w:r>
      <w:r w:rsidRPr="005052EA">
        <w:rPr>
          <w:rFonts w:ascii="Times New Roman" w:hAnsi="Times New Roman"/>
          <w:sz w:val="24"/>
          <w:szCs w:val="24"/>
          <w:shd w:val="clear" w:color="auto" w:fill="FFFFFF"/>
        </w:rPr>
        <w:t xml:space="preserve">Социальная </w:t>
      </w:r>
      <w:proofErr w:type="gramStart"/>
      <w:r w:rsidRPr="005052EA">
        <w:rPr>
          <w:rFonts w:ascii="Times New Roman" w:hAnsi="Times New Roman"/>
          <w:sz w:val="24"/>
          <w:szCs w:val="24"/>
          <w:shd w:val="clear" w:color="auto" w:fill="FFFFFF"/>
        </w:rPr>
        <w:t>работа :</w:t>
      </w:r>
      <w:proofErr w:type="gramEnd"/>
      <w:r w:rsidRPr="005052EA">
        <w:rPr>
          <w:rFonts w:ascii="Times New Roman" w:hAnsi="Times New Roman"/>
          <w:sz w:val="24"/>
          <w:szCs w:val="24"/>
          <w:shd w:val="clear" w:color="auto" w:fill="FFFFFF"/>
        </w:rPr>
        <w:t xml:space="preserve"> учебник для вузов / Е. И. </w:t>
      </w:r>
      <w:proofErr w:type="spellStart"/>
      <w:r w:rsidRPr="005052EA">
        <w:rPr>
          <w:rFonts w:ascii="Times New Roman" w:hAnsi="Times New Roman"/>
          <w:sz w:val="24"/>
          <w:szCs w:val="24"/>
          <w:shd w:val="clear" w:color="auto" w:fill="FFFFFF"/>
        </w:rPr>
        <w:t>Холостова</w:t>
      </w:r>
      <w:proofErr w:type="spellEnd"/>
      <w:r w:rsidRPr="005052EA">
        <w:rPr>
          <w:rFonts w:ascii="Times New Roman" w:hAnsi="Times New Roman"/>
          <w:sz w:val="24"/>
          <w:szCs w:val="24"/>
          <w:shd w:val="clear" w:color="auto" w:fill="FFFFFF"/>
        </w:rPr>
        <w:t xml:space="preserve">. — 2-е изд., </w:t>
      </w:r>
      <w:proofErr w:type="spellStart"/>
      <w:r w:rsidRPr="005052EA">
        <w:rPr>
          <w:rFonts w:ascii="Times New Roman" w:hAnsi="Times New Roman"/>
          <w:sz w:val="24"/>
          <w:szCs w:val="24"/>
          <w:shd w:val="clear" w:color="auto" w:fill="FFFFFF"/>
        </w:rPr>
        <w:t>перераб</w:t>
      </w:r>
      <w:proofErr w:type="spellEnd"/>
      <w:r w:rsidRPr="005052EA">
        <w:rPr>
          <w:rFonts w:ascii="Times New Roman" w:hAnsi="Times New Roman"/>
          <w:sz w:val="24"/>
          <w:szCs w:val="24"/>
          <w:shd w:val="clear" w:color="auto" w:fill="FFFFFF"/>
        </w:rPr>
        <w:t xml:space="preserve">. и доп. — </w:t>
      </w:r>
      <w:proofErr w:type="gramStart"/>
      <w:r w:rsidRPr="005052EA">
        <w:rPr>
          <w:rFonts w:ascii="Times New Roman" w:hAnsi="Times New Roman"/>
          <w:sz w:val="24"/>
          <w:szCs w:val="24"/>
          <w:shd w:val="clear" w:color="auto" w:fill="FFFFFF"/>
        </w:rPr>
        <w:t>Москва :</w:t>
      </w:r>
      <w:proofErr w:type="gramEnd"/>
      <w:r w:rsidRPr="005052EA">
        <w:rPr>
          <w:rFonts w:ascii="Times New Roman" w:hAnsi="Times New Roman"/>
          <w:sz w:val="24"/>
          <w:szCs w:val="24"/>
          <w:shd w:val="clear" w:color="auto" w:fill="FFFFFF"/>
        </w:rPr>
        <w:t xml:space="preserve"> Издательство </w:t>
      </w:r>
      <w:proofErr w:type="spellStart"/>
      <w:r w:rsidRPr="005052EA">
        <w:rPr>
          <w:rFonts w:ascii="Times New Roman" w:hAnsi="Times New Roman"/>
          <w:sz w:val="24"/>
          <w:szCs w:val="24"/>
          <w:shd w:val="clear" w:color="auto" w:fill="FFFFFF"/>
        </w:rPr>
        <w:t>Юрайт</w:t>
      </w:r>
      <w:proofErr w:type="spellEnd"/>
      <w:r w:rsidRPr="005052EA">
        <w:rPr>
          <w:rFonts w:ascii="Times New Roman" w:hAnsi="Times New Roman"/>
          <w:sz w:val="24"/>
          <w:szCs w:val="24"/>
          <w:shd w:val="clear" w:color="auto" w:fill="FFFFFF"/>
        </w:rPr>
        <w:t xml:space="preserve">, 2022. — 755 с. — (Высшее образование). — ISBN 978-5-534-11998-5. — </w:t>
      </w:r>
      <w:proofErr w:type="gramStart"/>
      <w:r w:rsidRPr="005052EA">
        <w:rPr>
          <w:rFonts w:ascii="Times New Roman" w:hAnsi="Times New Roman"/>
          <w:sz w:val="24"/>
          <w:szCs w:val="24"/>
          <w:shd w:val="clear" w:color="auto" w:fill="FFFFFF"/>
        </w:rPr>
        <w:t>Текст :</w:t>
      </w:r>
      <w:proofErr w:type="gramEnd"/>
      <w:r w:rsidRPr="005052EA">
        <w:rPr>
          <w:rFonts w:ascii="Times New Roman" w:hAnsi="Times New Roman"/>
          <w:sz w:val="24"/>
          <w:szCs w:val="24"/>
          <w:shd w:val="clear" w:color="auto" w:fill="FFFFFF"/>
        </w:rPr>
        <w:t xml:space="preserve"> электронный // Образовательная платформа </w:t>
      </w:r>
      <w:proofErr w:type="spellStart"/>
      <w:r w:rsidRPr="005052EA">
        <w:rPr>
          <w:rFonts w:ascii="Times New Roman" w:hAnsi="Times New Roman"/>
          <w:sz w:val="24"/>
          <w:szCs w:val="24"/>
          <w:shd w:val="clear" w:color="auto" w:fill="FFFFFF"/>
        </w:rPr>
        <w:t>Юрайт</w:t>
      </w:r>
      <w:proofErr w:type="spellEnd"/>
      <w:r w:rsidRPr="005052EA">
        <w:rPr>
          <w:rFonts w:ascii="Times New Roman" w:hAnsi="Times New Roman"/>
          <w:sz w:val="24"/>
          <w:szCs w:val="24"/>
          <w:shd w:val="clear" w:color="auto" w:fill="FFFFFF"/>
        </w:rPr>
        <w:t xml:space="preserve"> [сайт]. — URL: </w:t>
      </w:r>
      <w:hyperlink r:id="rId39" w:tgtFrame="_blank" w:history="1">
        <w:r w:rsidRPr="005052EA">
          <w:rPr>
            <w:rFonts w:ascii="Times New Roman" w:hAnsi="Times New Roman"/>
            <w:color w:val="0000FF"/>
            <w:sz w:val="24"/>
            <w:szCs w:val="24"/>
            <w:u w:val="single"/>
            <w:shd w:val="clear" w:color="auto" w:fill="FFFFFF"/>
          </w:rPr>
          <w:t>https://urait.ru/bcode/496150</w:t>
        </w:r>
      </w:hyperlink>
      <w:r w:rsidRPr="005052EA">
        <w:rPr>
          <w:rFonts w:ascii="Times New Roman" w:hAnsi="Times New Roman"/>
          <w:sz w:val="24"/>
          <w:szCs w:val="24"/>
        </w:rPr>
        <w:t xml:space="preserve"> (дата обращения 13.04.2022). - Режим доступа для </w:t>
      </w:r>
      <w:proofErr w:type="spellStart"/>
      <w:r w:rsidRPr="005052EA">
        <w:rPr>
          <w:rFonts w:ascii="Times New Roman" w:hAnsi="Times New Roman"/>
          <w:sz w:val="24"/>
          <w:szCs w:val="24"/>
        </w:rPr>
        <w:t>авториз</w:t>
      </w:r>
      <w:proofErr w:type="spellEnd"/>
      <w:r w:rsidRPr="005052EA">
        <w:rPr>
          <w:rFonts w:ascii="Times New Roman" w:hAnsi="Times New Roman"/>
          <w:sz w:val="24"/>
          <w:szCs w:val="24"/>
        </w:rPr>
        <w:t>. пользователей.</w:t>
      </w:r>
    </w:p>
    <w:p w14:paraId="7355D330" w14:textId="77777777" w:rsidR="00321F7F" w:rsidRPr="005052EA" w:rsidRDefault="00321F7F" w:rsidP="00321F7F">
      <w:pPr>
        <w:autoSpaceDE w:val="0"/>
        <w:autoSpaceDN w:val="0"/>
        <w:adjustRightInd w:val="0"/>
        <w:spacing w:after="0"/>
        <w:jc w:val="both"/>
        <w:rPr>
          <w:rFonts w:ascii="Times New Roman" w:hAnsi="Times New Roman"/>
          <w:sz w:val="24"/>
          <w:szCs w:val="24"/>
        </w:rPr>
      </w:pPr>
    </w:p>
    <w:p w14:paraId="3E93C0F6" w14:textId="77777777" w:rsidR="00321F7F" w:rsidRPr="005052EA" w:rsidRDefault="00321F7F" w:rsidP="00321F7F">
      <w:pPr>
        <w:autoSpaceDE w:val="0"/>
        <w:autoSpaceDN w:val="0"/>
        <w:adjustRightInd w:val="0"/>
        <w:spacing w:after="0"/>
        <w:ind w:firstLine="709"/>
        <w:jc w:val="both"/>
        <w:rPr>
          <w:rFonts w:ascii="Times New Roman" w:hAnsi="Times New Roman"/>
          <w:b/>
          <w:sz w:val="24"/>
          <w:szCs w:val="24"/>
        </w:rPr>
      </w:pPr>
      <w:r w:rsidRPr="005052EA">
        <w:rPr>
          <w:rFonts w:ascii="Times New Roman" w:hAnsi="Times New Roman"/>
          <w:b/>
          <w:sz w:val="24"/>
          <w:szCs w:val="24"/>
        </w:rPr>
        <w:t>3.2.2. Дополнительные источники</w:t>
      </w:r>
    </w:p>
    <w:p w14:paraId="455E8631" w14:textId="77777777" w:rsidR="00321F7F" w:rsidRPr="005052EA" w:rsidRDefault="00321F7F" w:rsidP="008F6FC1">
      <w:pPr>
        <w:numPr>
          <w:ilvl w:val="0"/>
          <w:numId w:val="11"/>
        </w:numPr>
        <w:tabs>
          <w:tab w:val="left" w:pos="426"/>
        </w:tabs>
        <w:spacing w:after="0"/>
        <w:ind w:left="0" w:firstLine="709"/>
        <w:contextualSpacing/>
        <w:jc w:val="both"/>
        <w:rPr>
          <w:rFonts w:ascii="Times New Roman" w:hAnsi="Times New Roman"/>
          <w:sz w:val="24"/>
          <w:szCs w:val="24"/>
        </w:rPr>
      </w:pPr>
      <w:r w:rsidRPr="005052EA">
        <w:rPr>
          <w:rFonts w:ascii="Times New Roman" w:hAnsi="Times New Roman"/>
          <w:sz w:val="24"/>
          <w:szCs w:val="24"/>
        </w:rPr>
        <w:t>Всеобщая декларация прав человека, принятая Генеральной ассамблеей ООН 10.12.1948г. // Международные акты о правах человека: Сборник документов, изд. НОРМА – ИНФА, – М.: 2000.</w:t>
      </w:r>
    </w:p>
    <w:p w14:paraId="564EE40F" w14:textId="77777777" w:rsidR="00321F7F" w:rsidRPr="005052EA" w:rsidRDefault="00321F7F" w:rsidP="008F6FC1">
      <w:pPr>
        <w:numPr>
          <w:ilvl w:val="0"/>
          <w:numId w:val="11"/>
        </w:numPr>
        <w:tabs>
          <w:tab w:val="left" w:pos="426"/>
        </w:tabs>
        <w:spacing w:after="0"/>
        <w:ind w:left="0" w:firstLine="709"/>
        <w:contextualSpacing/>
        <w:jc w:val="both"/>
        <w:rPr>
          <w:rFonts w:ascii="Times New Roman" w:hAnsi="Times New Roman"/>
          <w:sz w:val="24"/>
          <w:szCs w:val="24"/>
        </w:rPr>
      </w:pPr>
      <w:r w:rsidRPr="005052EA">
        <w:rPr>
          <w:rFonts w:ascii="Times New Roman" w:hAnsi="Times New Roman"/>
          <w:sz w:val="24"/>
          <w:szCs w:val="24"/>
        </w:rPr>
        <w:t>Международный пакт об экономических, социальных и культурных правах человека и гражданина от 16.12.1966г. // Международные акты о правах человека: Сборник документов, изд. НОРМА – ИНФА, – М.: 2000.</w:t>
      </w:r>
    </w:p>
    <w:p w14:paraId="2B90009F" w14:textId="77777777" w:rsidR="00321F7F" w:rsidRPr="005052EA" w:rsidRDefault="00321F7F" w:rsidP="008F6FC1">
      <w:pPr>
        <w:numPr>
          <w:ilvl w:val="0"/>
          <w:numId w:val="11"/>
        </w:numPr>
        <w:tabs>
          <w:tab w:val="left" w:pos="426"/>
        </w:tabs>
        <w:spacing w:after="0"/>
        <w:ind w:left="0" w:firstLine="709"/>
        <w:contextualSpacing/>
        <w:jc w:val="both"/>
        <w:rPr>
          <w:rFonts w:ascii="Times New Roman" w:hAnsi="Times New Roman"/>
          <w:sz w:val="24"/>
          <w:szCs w:val="24"/>
        </w:rPr>
      </w:pPr>
      <w:r w:rsidRPr="005052EA">
        <w:rPr>
          <w:rFonts w:ascii="Times New Roman" w:hAnsi="Times New Roman"/>
          <w:sz w:val="24"/>
          <w:szCs w:val="24"/>
        </w:rPr>
        <w:t>Декларация «О правах инвалидов» 09.12. 1975г. // Международные акты о правах человека: Сборник документов, изд. НОРМА – ИНФА, – М.: 2000.</w:t>
      </w:r>
    </w:p>
    <w:p w14:paraId="4E74A030" w14:textId="77777777" w:rsidR="00321F7F" w:rsidRPr="005052EA" w:rsidRDefault="00321F7F" w:rsidP="008F6FC1">
      <w:pPr>
        <w:numPr>
          <w:ilvl w:val="0"/>
          <w:numId w:val="11"/>
        </w:numPr>
        <w:tabs>
          <w:tab w:val="left" w:pos="426"/>
        </w:tabs>
        <w:spacing w:after="0"/>
        <w:ind w:left="0" w:firstLine="709"/>
        <w:contextualSpacing/>
        <w:jc w:val="both"/>
        <w:rPr>
          <w:rFonts w:ascii="Times New Roman" w:hAnsi="Times New Roman"/>
          <w:sz w:val="24"/>
          <w:szCs w:val="24"/>
        </w:rPr>
      </w:pPr>
      <w:r w:rsidRPr="005052EA">
        <w:rPr>
          <w:rFonts w:ascii="Times New Roman" w:hAnsi="Times New Roman"/>
          <w:sz w:val="24"/>
          <w:szCs w:val="24"/>
        </w:rPr>
        <w:t xml:space="preserve">Постановление Верховного Совета РСФСР от 22.11.1999г. № 1920-1 «О декларации прав и свобод человека и гражданина» // Ведомости Съезда народных депутатов РСФСР и Верховного Совета РСФСР, 1991, № 52, ст.1865. </w:t>
      </w:r>
    </w:p>
    <w:p w14:paraId="6B3235C4" w14:textId="77777777" w:rsidR="00321F7F" w:rsidRPr="005052EA" w:rsidRDefault="00321F7F" w:rsidP="008F6FC1">
      <w:pPr>
        <w:numPr>
          <w:ilvl w:val="0"/>
          <w:numId w:val="11"/>
        </w:numPr>
        <w:tabs>
          <w:tab w:val="left" w:pos="426"/>
        </w:tabs>
        <w:spacing w:after="0"/>
        <w:ind w:left="0" w:firstLine="709"/>
        <w:contextualSpacing/>
        <w:jc w:val="both"/>
        <w:rPr>
          <w:rFonts w:ascii="Times New Roman" w:hAnsi="Times New Roman"/>
          <w:sz w:val="24"/>
          <w:szCs w:val="24"/>
        </w:rPr>
      </w:pPr>
      <w:r w:rsidRPr="005052EA">
        <w:rPr>
          <w:rFonts w:ascii="Times New Roman" w:hAnsi="Times New Roman"/>
          <w:sz w:val="24"/>
          <w:szCs w:val="24"/>
        </w:rPr>
        <w:t xml:space="preserve">Соглашение стран СНГ от 13.03. </w:t>
      </w:r>
      <w:smartTag w:uri="urn:schemas-microsoft-com:office:smarttags" w:element="metricconverter">
        <w:smartTagPr>
          <w:attr w:name="ProductID" w:val="1992 г"/>
        </w:smartTagPr>
        <w:r w:rsidRPr="005052EA">
          <w:rPr>
            <w:rFonts w:ascii="Times New Roman" w:hAnsi="Times New Roman"/>
            <w:sz w:val="24"/>
            <w:szCs w:val="24"/>
          </w:rPr>
          <w:t>1992 г</w:t>
        </w:r>
      </w:smartTag>
      <w:r w:rsidRPr="005052EA">
        <w:rPr>
          <w:rFonts w:ascii="Times New Roman" w:hAnsi="Times New Roman"/>
          <w:sz w:val="24"/>
          <w:szCs w:val="24"/>
        </w:rPr>
        <w:t xml:space="preserve">. «О гарантиях прав граждан государств-участников Содружества Независимых Государств в области пенсионного </w:t>
      </w:r>
      <w:proofErr w:type="gramStart"/>
      <w:r w:rsidRPr="005052EA">
        <w:rPr>
          <w:rFonts w:ascii="Times New Roman" w:hAnsi="Times New Roman"/>
          <w:sz w:val="24"/>
          <w:szCs w:val="24"/>
        </w:rPr>
        <w:t>обеспечения»/</w:t>
      </w:r>
      <w:proofErr w:type="gramEnd"/>
      <w:r w:rsidRPr="005052EA">
        <w:rPr>
          <w:rFonts w:ascii="Times New Roman" w:hAnsi="Times New Roman"/>
          <w:sz w:val="24"/>
          <w:szCs w:val="24"/>
        </w:rPr>
        <w:t>/ Бюллетень Международных договоров, 1993, № 4.</w:t>
      </w:r>
    </w:p>
    <w:p w14:paraId="0045825D" w14:textId="77777777" w:rsidR="00321F7F" w:rsidRPr="005052EA" w:rsidRDefault="00321F7F" w:rsidP="008F6FC1">
      <w:pPr>
        <w:numPr>
          <w:ilvl w:val="0"/>
          <w:numId w:val="11"/>
        </w:numPr>
        <w:tabs>
          <w:tab w:val="left" w:pos="426"/>
        </w:tabs>
        <w:spacing w:after="0"/>
        <w:ind w:left="0" w:firstLine="709"/>
        <w:contextualSpacing/>
        <w:jc w:val="both"/>
        <w:rPr>
          <w:rFonts w:ascii="Times New Roman" w:hAnsi="Times New Roman"/>
          <w:sz w:val="24"/>
          <w:szCs w:val="24"/>
        </w:rPr>
      </w:pPr>
      <w:r w:rsidRPr="005052EA">
        <w:rPr>
          <w:rFonts w:ascii="Times New Roman" w:hAnsi="Times New Roman"/>
          <w:sz w:val="24"/>
          <w:szCs w:val="24"/>
        </w:rPr>
        <w:t>Конституция Российской Федерации принята на всенародном референдуме 12.12.1993г.// Собрание законодательства РФ, 2009, № 4, ст.445.</w:t>
      </w:r>
    </w:p>
    <w:p w14:paraId="05A6DB77" w14:textId="77777777" w:rsidR="00321F7F" w:rsidRPr="005052EA" w:rsidRDefault="00321F7F" w:rsidP="008F6FC1">
      <w:pPr>
        <w:numPr>
          <w:ilvl w:val="0"/>
          <w:numId w:val="11"/>
        </w:numPr>
        <w:tabs>
          <w:tab w:val="left" w:pos="426"/>
        </w:tabs>
        <w:spacing w:after="0"/>
        <w:ind w:left="0" w:firstLine="709"/>
        <w:contextualSpacing/>
        <w:jc w:val="both"/>
        <w:rPr>
          <w:rFonts w:ascii="Times New Roman" w:hAnsi="Times New Roman"/>
          <w:sz w:val="24"/>
          <w:szCs w:val="24"/>
        </w:rPr>
      </w:pPr>
      <w:r w:rsidRPr="005052EA">
        <w:rPr>
          <w:rFonts w:ascii="Times New Roman" w:hAnsi="Times New Roman"/>
          <w:sz w:val="24"/>
          <w:szCs w:val="24"/>
        </w:rPr>
        <w:t>Гражданский кодекс Российской Федерации (часть первая) от 30.11.1994г. № 51- ФЗ //Собрание законодательства РФ, 1994, № 32, ст. 3301.</w:t>
      </w:r>
    </w:p>
    <w:p w14:paraId="6D3E281D" w14:textId="77777777" w:rsidR="00321F7F" w:rsidRPr="005052EA" w:rsidRDefault="00321F7F" w:rsidP="008F6FC1">
      <w:pPr>
        <w:numPr>
          <w:ilvl w:val="0"/>
          <w:numId w:val="11"/>
        </w:numPr>
        <w:tabs>
          <w:tab w:val="left" w:pos="426"/>
        </w:tabs>
        <w:spacing w:after="0"/>
        <w:ind w:left="0" w:firstLine="709"/>
        <w:contextualSpacing/>
        <w:jc w:val="both"/>
        <w:rPr>
          <w:rFonts w:ascii="Times New Roman" w:hAnsi="Times New Roman"/>
          <w:sz w:val="24"/>
          <w:szCs w:val="24"/>
        </w:rPr>
      </w:pPr>
      <w:r w:rsidRPr="005052EA">
        <w:rPr>
          <w:rFonts w:ascii="Times New Roman" w:hAnsi="Times New Roman"/>
          <w:sz w:val="24"/>
          <w:szCs w:val="24"/>
        </w:rPr>
        <w:t>Гражданский кодекс Российской Федерации (часть вторая) от 26.01.1996г. № 14-ФЗ //Собрание законодательства РФ, 1996, № 5, ст.410.</w:t>
      </w:r>
    </w:p>
    <w:p w14:paraId="0495DE7B" w14:textId="77777777" w:rsidR="00321F7F" w:rsidRPr="005052EA" w:rsidRDefault="00321F7F" w:rsidP="008F6FC1">
      <w:pPr>
        <w:numPr>
          <w:ilvl w:val="0"/>
          <w:numId w:val="11"/>
        </w:numPr>
        <w:tabs>
          <w:tab w:val="left" w:pos="426"/>
        </w:tabs>
        <w:spacing w:after="0"/>
        <w:ind w:left="0" w:firstLine="709"/>
        <w:contextualSpacing/>
        <w:jc w:val="both"/>
        <w:rPr>
          <w:rFonts w:ascii="Times New Roman" w:hAnsi="Times New Roman"/>
          <w:sz w:val="24"/>
          <w:szCs w:val="24"/>
        </w:rPr>
      </w:pPr>
      <w:r w:rsidRPr="005052EA">
        <w:rPr>
          <w:rFonts w:ascii="Times New Roman" w:hAnsi="Times New Roman"/>
          <w:sz w:val="24"/>
          <w:szCs w:val="24"/>
        </w:rPr>
        <w:t>Гражданский кодекс Российской Федерации (часть третья) от 26.11.2001г. № 146-ФЗ //Собрание законодательства РФ, 2001, № 49, ст. 4552.</w:t>
      </w:r>
    </w:p>
    <w:p w14:paraId="0484BE46" w14:textId="77777777" w:rsidR="00321F7F" w:rsidRPr="005052EA" w:rsidRDefault="00321F7F" w:rsidP="008F6FC1">
      <w:pPr>
        <w:numPr>
          <w:ilvl w:val="0"/>
          <w:numId w:val="11"/>
        </w:numPr>
        <w:tabs>
          <w:tab w:val="left" w:pos="426"/>
        </w:tabs>
        <w:spacing w:after="0"/>
        <w:ind w:left="0" w:firstLine="709"/>
        <w:contextualSpacing/>
        <w:jc w:val="both"/>
        <w:rPr>
          <w:rFonts w:ascii="Times New Roman" w:hAnsi="Times New Roman"/>
          <w:sz w:val="24"/>
          <w:szCs w:val="24"/>
        </w:rPr>
      </w:pPr>
      <w:r w:rsidRPr="005052EA">
        <w:rPr>
          <w:rFonts w:ascii="Times New Roman" w:hAnsi="Times New Roman"/>
          <w:sz w:val="24"/>
          <w:szCs w:val="24"/>
        </w:rPr>
        <w:t>Гражданский кодекс Российской Федерации (часть четвертая) от 18.12.2006г. № 230-ФЗ //Собрание законодательства РФ, 2006, № 52 (1 часть), ст.5496.</w:t>
      </w:r>
    </w:p>
    <w:p w14:paraId="73842FA2" w14:textId="77777777" w:rsidR="00321F7F" w:rsidRPr="005052EA" w:rsidRDefault="00321F7F" w:rsidP="008F6FC1">
      <w:pPr>
        <w:numPr>
          <w:ilvl w:val="0"/>
          <w:numId w:val="11"/>
        </w:numPr>
        <w:tabs>
          <w:tab w:val="left" w:pos="426"/>
        </w:tabs>
        <w:spacing w:after="0"/>
        <w:ind w:left="0" w:firstLine="709"/>
        <w:contextualSpacing/>
        <w:jc w:val="both"/>
        <w:rPr>
          <w:rFonts w:ascii="Times New Roman" w:hAnsi="Times New Roman"/>
          <w:sz w:val="24"/>
          <w:szCs w:val="24"/>
        </w:rPr>
      </w:pPr>
      <w:r w:rsidRPr="005052EA">
        <w:rPr>
          <w:rFonts w:ascii="Times New Roman" w:hAnsi="Times New Roman"/>
          <w:sz w:val="24"/>
          <w:szCs w:val="24"/>
        </w:rPr>
        <w:t>Гражданский процессуальный кодекс Российской Федерации от 14.11.2002г. № 138-ФЗ // Собрание законодательства РФ, 2002, № 46, ст. 4532.</w:t>
      </w:r>
    </w:p>
    <w:p w14:paraId="31246080" w14:textId="77777777" w:rsidR="00321F7F" w:rsidRPr="005052EA" w:rsidRDefault="00321F7F" w:rsidP="008F6FC1">
      <w:pPr>
        <w:numPr>
          <w:ilvl w:val="0"/>
          <w:numId w:val="11"/>
        </w:numPr>
        <w:tabs>
          <w:tab w:val="left" w:pos="426"/>
        </w:tabs>
        <w:spacing w:after="0"/>
        <w:ind w:left="0" w:firstLine="709"/>
        <w:contextualSpacing/>
        <w:jc w:val="both"/>
        <w:rPr>
          <w:rFonts w:ascii="Times New Roman" w:hAnsi="Times New Roman"/>
          <w:sz w:val="24"/>
          <w:szCs w:val="24"/>
        </w:rPr>
      </w:pPr>
      <w:r w:rsidRPr="005052EA">
        <w:rPr>
          <w:rFonts w:ascii="Times New Roman" w:hAnsi="Times New Roman"/>
          <w:sz w:val="24"/>
          <w:szCs w:val="24"/>
        </w:rPr>
        <w:t>Семейный кодекс Российской Федерации от 25.12.1995г. № 223-ФЗ//Собрание законодательства РФ, 1996, №1, ст. 16.</w:t>
      </w:r>
    </w:p>
    <w:p w14:paraId="5B96D1B6" w14:textId="77777777" w:rsidR="00321F7F" w:rsidRPr="005052EA" w:rsidRDefault="00321F7F" w:rsidP="008F6FC1">
      <w:pPr>
        <w:numPr>
          <w:ilvl w:val="0"/>
          <w:numId w:val="11"/>
        </w:numPr>
        <w:tabs>
          <w:tab w:val="left" w:pos="426"/>
        </w:tabs>
        <w:spacing w:after="0"/>
        <w:ind w:left="0" w:firstLine="709"/>
        <w:contextualSpacing/>
        <w:jc w:val="both"/>
        <w:rPr>
          <w:rFonts w:ascii="Times New Roman" w:hAnsi="Times New Roman"/>
          <w:sz w:val="24"/>
          <w:szCs w:val="24"/>
        </w:rPr>
      </w:pPr>
      <w:r w:rsidRPr="005052EA">
        <w:rPr>
          <w:rFonts w:ascii="Times New Roman" w:hAnsi="Times New Roman"/>
          <w:sz w:val="24"/>
          <w:szCs w:val="24"/>
        </w:rPr>
        <w:lastRenderedPageBreak/>
        <w:t>Трудовой кодекс Российской Федерации от 30.12.2001г. № 197-ФЗ //Собрание законодательства РФ, 2002, № 1(1 часть), ст.3.</w:t>
      </w:r>
    </w:p>
    <w:p w14:paraId="43F80A55" w14:textId="77777777" w:rsidR="00321F7F" w:rsidRPr="005052EA" w:rsidRDefault="00321F7F" w:rsidP="008F6FC1">
      <w:pPr>
        <w:numPr>
          <w:ilvl w:val="0"/>
          <w:numId w:val="11"/>
        </w:numPr>
        <w:tabs>
          <w:tab w:val="left" w:pos="426"/>
        </w:tabs>
        <w:spacing w:after="0"/>
        <w:ind w:left="0" w:firstLine="709"/>
        <w:contextualSpacing/>
        <w:jc w:val="both"/>
        <w:rPr>
          <w:rFonts w:ascii="Times New Roman" w:hAnsi="Times New Roman"/>
          <w:sz w:val="24"/>
          <w:szCs w:val="24"/>
        </w:rPr>
      </w:pPr>
      <w:r w:rsidRPr="005052EA">
        <w:rPr>
          <w:rFonts w:ascii="Times New Roman" w:hAnsi="Times New Roman"/>
          <w:sz w:val="24"/>
          <w:szCs w:val="24"/>
        </w:rPr>
        <w:t>Федеральный закон от 19.04.1991г. № 1032-1 «О занятости населения в Российской Федерации» // Собрание законодательства РФ, 1996, № 17, 1915.</w:t>
      </w:r>
    </w:p>
    <w:p w14:paraId="1DB14934" w14:textId="77777777" w:rsidR="00321F7F" w:rsidRPr="005052EA" w:rsidRDefault="00321F7F" w:rsidP="008F6FC1">
      <w:pPr>
        <w:numPr>
          <w:ilvl w:val="0"/>
          <w:numId w:val="11"/>
        </w:numPr>
        <w:tabs>
          <w:tab w:val="left" w:pos="426"/>
        </w:tabs>
        <w:spacing w:after="0"/>
        <w:ind w:left="0" w:firstLine="709"/>
        <w:contextualSpacing/>
        <w:jc w:val="both"/>
        <w:rPr>
          <w:rFonts w:ascii="Times New Roman" w:hAnsi="Times New Roman"/>
          <w:sz w:val="24"/>
          <w:szCs w:val="24"/>
        </w:rPr>
      </w:pPr>
      <w:r w:rsidRPr="005052EA">
        <w:rPr>
          <w:rFonts w:ascii="Times New Roman" w:hAnsi="Times New Roman"/>
          <w:sz w:val="24"/>
          <w:szCs w:val="24"/>
        </w:rPr>
        <w:t>Закон Российской Федерации от 15.05.1991г. № 1244-1 «О социальной защите граждан, подвергшихся воздействию радиации вследствие катастрофы на Чернобыльской АЭС» // Ведомости Съезда народных депутатов/ и Верховного Совета РФ, 1991, № 21, ст.699</w:t>
      </w:r>
    </w:p>
    <w:p w14:paraId="35522011" w14:textId="77777777" w:rsidR="00321F7F" w:rsidRPr="005052EA" w:rsidRDefault="00321F7F" w:rsidP="008F6FC1">
      <w:pPr>
        <w:numPr>
          <w:ilvl w:val="0"/>
          <w:numId w:val="11"/>
        </w:numPr>
        <w:tabs>
          <w:tab w:val="left" w:pos="426"/>
        </w:tabs>
        <w:spacing w:after="0"/>
        <w:ind w:left="0" w:firstLine="709"/>
        <w:contextualSpacing/>
        <w:jc w:val="both"/>
        <w:rPr>
          <w:rFonts w:ascii="Times New Roman" w:hAnsi="Times New Roman"/>
          <w:sz w:val="24"/>
          <w:szCs w:val="24"/>
        </w:rPr>
      </w:pPr>
      <w:r w:rsidRPr="005052EA">
        <w:rPr>
          <w:rFonts w:ascii="Times New Roman" w:hAnsi="Times New Roman"/>
          <w:sz w:val="24"/>
          <w:szCs w:val="24"/>
        </w:rPr>
        <w:t>Закон Российской Федерации от 26.06.1992г. № 3132-1 «О статусе судей в Российской Федерации» // Ведомости Съезда народных депутатов и Верховного Совета РФ, 1992, № 30 ст. 1792.</w:t>
      </w:r>
    </w:p>
    <w:p w14:paraId="2AA4ED4A" w14:textId="77777777" w:rsidR="00321F7F" w:rsidRPr="005052EA" w:rsidRDefault="00321F7F" w:rsidP="008F6FC1">
      <w:pPr>
        <w:numPr>
          <w:ilvl w:val="0"/>
          <w:numId w:val="11"/>
        </w:numPr>
        <w:tabs>
          <w:tab w:val="left" w:pos="426"/>
        </w:tabs>
        <w:spacing w:after="0"/>
        <w:ind w:left="0" w:firstLine="709"/>
        <w:contextualSpacing/>
        <w:jc w:val="both"/>
        <w:rPr>
          <w:rFonts w:ascii="Times New Roman" w:hAnsi="Times New Roman"/>
          <w:sz w:val="24"/>
          <w:szCs w:val="24"/>
        </w:rPr>
      </w:pPr>
      <w:r w:rsidRPr="005052EA">
        <w:rPr>
          <w:rFonts w:ascii="Times New Roman" w:hAnsi="Times New Roman"/>
          <w:sz w:val="24"/>
          <w:szCs w:val="24"/>
        </w:rPr>
        <w:t>Закон Российской Федерации от 12.02.1993г. №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 Ведомости Съезда народных депутатов и Верховного Совета РФ, 1993, № 9, ст.328.</w:t>
      </w:r>
    </w:p>
    <w:p w14:paraId="143003CE" w14:textId="77777777" w:rsidR="00321F7F" w:rsidRPr="005052EA" w:rsidRDefault="00321F7F" w:rsidP="008F6FC1">
      <w:pPr>
        <w:numPr>
          <w:ilvl w:val="0"/>
          <w:numId w:val="11"/>
        </w:numPr>
        <w:tabs>
          <w:tab w:val="left" w:pos="426"/>
        </w:tabs>
        <w:spacing w:after="0"/>
        <w:ind w:left="0" w:firstLine="709"/>
        <w:jc w:val="both"/>
        <w:rPr>
          <w:rFonts w:ascii="Times New Roman" w:hAnsi="Times New Roman"/>
          <w:sz w:val="24"/>
          <w:szCs w:val="24"/>
        </w:rPr>
      </w:pPr>
      <w:r w:rsidRPr="005052EA">
        <w:rPr>
          <w:rFonts w:ascii="Times New Roman" w:hAnsi="Times New Roman"/>
          <w:sz w:val="24"/>
          <w:szCs w:val="24"/>
        </w:rPr>
        <w:t>Федеральный закон от 12.01.1995 № 5-ФЗ «О ветеранах» // Собрание законодательства РФ, 1995, № 3, ст. 168.</w:t>
      </w:r>
    </w:p>
    <w:p w14:paraId="110EBA19" w14:textId="77777777" w:rsidR="00321F7F" w:rsidRPr="005052EA" w:rsidRDefault="00321F7F" w:rsidP="008F6FC1">
      <w:pPr>
        <w:numPr>
          <w:ilvl w:val="0"/>
          <w:numId w:val="11"/>
        </w:numPr>
        <w:tabs>
          <w:tab w:val="left" w:pos="426"/>
        </w:tabs>
        <w:spacing w:after="0"/>
        <w:ind w:left="0" w:firstLine="709"/>
        <w:contextualSpacing/>
        <w:jc w:val="both"/>
        <w:rPr>
          <w:rFonts w:ascii="Times New Roman" w:hAnsi="Times New Roman"/>
          <w:sz w:val="24"/>
          <w:szCs w:val="24"/>
        </w:rPr>
      </w:pPr>
      <w:r w:rsidRPr="005052EA">
        <w:rPr>
          <w:rFonts w:ascii="Times New Roman" w:hAnsi="Times New Roman"/>
          <w:sz w:val="24"/>
          <w:szCs w:val="24"/>
        </w:rPr>
        <w:t>Федеральный закон от 19.05. 1995г. № 81-ФЗ «О государственных пособиях гражданам, имеющим детей» // Собрание законодательства РФ, 1995, № 21, ст.1929.</w:t>
      </w:r>
    </w:p>
    <w:p w14:paraId="7D0616C3" w14:textId="77777777" w:rsidR="00321F7F" w:rsidRPr="005052EA" w:rsidRDefault="00321F7F" w:rsidP="008F6FC1">
      <w:pPr>
        <w:numPr>
          <w:ilvl w:val="0"/>
          <w:numId w:val="11"/>
        </w:numPr>
        <w:tabs>
          <w:tab w:val="left" w:pos="426"/>
        </w:tabs>
        <w:spacing w:after="0"/>
        <w:ind w:left="0" w:firstLine="709"/>
        <w:contextualSpacing/>
        <w:jc w:val="both"/>
        <w:rPr>
          <w:rFonts w:ascii="Times New Roman" w:hAnsi="Times New Roman"/>
          <w:sz w:val="24"/>
          <w:szCs w:val="24"/>
        </w:rPr>
      </w:pPr>
      <w:r w:rsidRPr="005052EA">
        <w:rPr>
          <w:rFonts w:ascii="Times New Roman" w:hAnsi="Times New Roman"/>
          <w:sz w:val="24"/>
          <w:szCs w:val="24"/>
        </w:rPr>
        <w:t>Федеральный закон от 24.11.1995г. № 181-ФЗ «О социальной защите инвалидов в Российской Федерации» // Собрание законодательства РФ, 1995, № 48, ст.4563.</w:t>
      </w:r>
    </w:p>
    <w:p w14:paraId="6DA43431" w14:textId="77777777" w:rsidR="00321F7F" w:rsidRPr="005052EA" w:rsidRDefault="00321F7F" w:rsidP="008F6FC1">
      <w:pPr>
        <w:numPr>
          <w:ilvl w:val="0"/>
          <w:numId w:val="11"/>
        </w:numPr>
        <w:spacing w:after="0"/>
        <w:ind w:left="0" w:firstLine="709"/>
        <w:jc w:val="both"/>
        <w:rPr>
          <w:rFonts w:ascii="Times New Roman" w:hAnsi="Times New Roman"/>
          <w:sz w:val="24"/>
          <w:szCs w:val="24"/>
        </w:rPr>
      </w:pPr>
      <w:r w:rsidRPr="005052EA">
        <w:rPr>
          <w:rFonts w:ascii="Times New Roman" w:hAnsi="Times New Roman"/>
          <w:sz w:val="24"/>
          <w:szCs w:val="24"/>
        </w:rPr>
        <w:t>Федеральный закон от 24.10.1997г. № 134-ФЗ «О прожиточном минимуме в Российской Федерации» // Собрание законодательства РФ, 1997, № 43, ст.4904.</w:t>
      </w:r>
    </w:p>
    <w:p w14:paraId="4F7337A8" w14:textId="77777777" w:rsidR="00321F7F" w:rsidRPr="005052EA" w:rsidRDefault="00321F7F" w:rsidP="008F6FC1">
      <w:pPr>
        <w:numPr>
          <w:ilvl w:val="0"/>
          <w:numId w:val="11"/>
        </w:numPr>
        <w:tabs>
          <w:tab w:val="left" w:pos="426"/>
        </w:tabs>
        <w:spacing w:after="0"/>
        <w:ind w:left="0" w:firstLine="709"/>
        <w:contextualSpacing/>
        <w:jc w:val="both"/>
        <w:rPr>
          <w:rFonts w:ascii="Times New Roman" w:hAnsi="Times New Roman"/>
          <w:sz w:val="24"/>
          <w:szCs w:val="24"/>
        </w:rPr>
      </w:pPr>
      <w:r w:rsidRPr="005052EA">
        <w:rPr>
          <w:rFonts w:ascii="Times New Roman" w:hAnsi="Times New Roman"/>
          <w:sz w:val="24"/>
          <w:szCs w:val="24"/>
        </w:rPr>
        <w:t>Федеральный закон от 24.06.1998г. № 124-ФЗ «Об основных гарантиях прав ребёнка в Российской Федерации» // Собрание законодательства РФ, 1998, № 31, ст.3802.</w:t>
      </w:r>
    </w:p>
    <w:p w14:paraId="122B0B9D" w14:textId="77777777" w:rsidR="00321F7F" w:rsidRPr="005052EA" w:rsidRDefault="00321F7F" w:rsidP="008F6FC1">
      <w:pPr>
        <w:numPr>
          <w:ilvl w:val="0"/>
          <w:numId w:val="11"/>
        </w:numPr>
        <w:tabs>
          <w:tab w:val="left" w:pos="426"/>
        </w:tabs>
        <w:spacing w:after="0"/>
        <w:ind w:left="0" w:firstLine="709"/>
        <w:contextualSpacing/>
        <w:jc w:val="both"/>
        <w:rPr>
          <w:rFonts w:ascii="Times New Roman" w:hAnsi="Times New Roman"/>
          <w:sz w:val="24"/>
          <w:szCs w:val="24"/>
        </w:rPr>
      </w:pPr>
      <w:r w:rsidRPr="005052EA">
        <w:rPr>
          <w:rFonts w:ascii="Times New Roman" w:hAnsi="Times New Roman"/>
          <w:sz w:val="24"/>
          <w:szCs w:val="24"/>
        </w:rPr>
        <w:t>Федеральный закон от 24.07.1998г. № 125-ФЗ «Об обязательном социальном страховании от несчастных случаев на производстве и профессиональных заболеваний» // Собрание законодательства РФ, 1998, № 31, ст.3803.</w:t>
      </w:r>
    </w:p>
    <w:p w14:paraId="186948E0" w14:textId="77777777" w:rsidR="00321F7F" w:rsidRPr="005052EA" w:rsidRDefault="00321F7F" w:rsidP="008F6FC1">
      <w:pPr>
        <w:numPr>
          <w:ilvl w:val="0"/>
          <w:numId w:val="11"/>
        </w:numPr>
        <w:tabs>
          <w:tab w:val="left" w:pos="426"/>
        </w:tabs>
        <w:spacing w:after="0"/>
        <w:ind w:left="0" w:firstLine="709"/>
        <w:contextualSpacing/>
        <w:jc w:val="both"/>
        <w:rPr>
          <w:rFonts w:ascii="Times New Roman" w:hAnsi="Times New Roman"/>
          <w:sz w:val="24"/>
          <w:szCs w:val="24"/>
        </w:rPr>
      </w:pPr>
      <w:r w:rsidRPr="005052EA">
        <w:rPr>
          <w:rFonts w:ascii="Times New Roman" w:hAnsi="Times New Roman"/>
          <w:sz w:val="24"/>
          <w:szCs w:val="24"/>
        </w:rPr>
        <w:t xml:space="preserve">Федеральный закон от 26.11.1998г.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5052EA">
        <w:rPr>
          <w:rFonts w:ascii="Times New Roman" w:hAnsi="Times New Roman"/>
          <w:sz w:val="24"/>
          <w:szCs w:val="24"/>
        </w:rPr>
        <w:t>Теча</w:t>
      </w:r>
      <w:proofErr w:type="spellEnd"/>
      <w:r w:rsidRPr="005052EA">
        <w:rPr>
          <w:rFonts w:ascii="Times New Roman" w:hAnsi="Times New Roman"/>
          <w:sz w:val="24"/>
          <w:szCs w:val="24"/>
        </w:rPr>
        <w:t>» // Собрание законодательства РФ, 1998, № 48, ст. 5850.</w:t>
      </w:r>
    </w:p>
    <w:p w14:paraId="1A1D6DC1" w14:textId="77777777" w:rsidR="00321F7F" w:rsidRPr="005052EA" w:rsidRDefault="00321F7F" w:rsidP="008F6FC1">
      <w:pPr>
        <w:numPr>
          <w:ilvl w:val="0"/>
          <w:numId w:val="11"/>
        </w:numPr>
        <w:spacing w:after="0"/>
        <w:ind w:left="0" w:firstLine="709"/>
        <w:jc w:val="both"/>
        <w:rPr>
          <w:rFonts w:ascii="Times New Roman" w:hAnsi="Times New Roman"/>
          <w:sz w:val="24"/>
          <w:szCs w:val="24"/>
        </w:rPr>
      </w:pPr>
      <w:r w:rsidRPr="005052EA">
        <w:rPr>
          <w:rFonts w:ascii="Times New Roman" w:hAnsi="Times New Roman"/>
          <w:sz w:val="24"/>
          <w:szCs w:val="24"/>
        </w:rPr>
        <w:t>Федеральный закон от 24.06.1999г. 120-ФЗ «Об основах системы профилактики безнадзорности и правонарушений несовершеннолетних» // Собрание     законодательства РФ, 1999, № 26, ст.3177.</w:t>
      </w:r>
    </w:p>
    <w:p w14:paraId="76083750" w14:textId="77777777" w:rsidR="00321F7F" w:rsidRPr="005052EA" w:rsidRDefault="00321F7F" w:rsidP="008F6FC1">
      <w:pPr>
        <w:numPr>
          <w:ilvl w:val="0"/>
          <w:numId w:val="11"/>
        </w:numPr>
        <w:tabs>
          <w:tab w:val="left" w:pos="426"/>
        </w:tabs>
        <w:spacing w:after="0"/>
        <w:ind w:left="0" w:firstLine="709"/>
        <w:contextualSpacing/>
        <w:jc w:val="both"/>
        <w:rPr>
          <w:rFonts w:ascii="Times New Roman" w:hAnsi="Times New Roman"/>
          <w:sz w:val="24"/>
          <w:szCs w:val="24"/>
        </w:rPr>
      </w:pPr>
      <w:r w:rsidRPr="005052EA">
        <w:rPr>
          <w:rFonts w:ascii="Times New Roman" w:hAnsi="Times New Roman"/>
          <w:sz w:val="24"/>
          <w:szCs w:val="24"/>
        </w:rPr>
        <w:t>Федеральный закон от 16.07.1999г. № 165-ФЗ «Об основах обязательного социального страхования» // Собрание законодательства РФ, 1999, № 29, ст.3686.</w:t>
      </w:r>
    </w:p>
    <w:p w14:paraId="343EECBA" w14:textId="77777777" w:rsidR="00321F7F" w:rsidRPr="005052EA" w:rsidRDefault="00321F7F" w:rsidP="008F6FC1">
      <w:pPr>
        <w:numPr>
          <w:ilvl w:val="0"/>
          <w:numId w:val="11"/>
        </w:numPr>
        <w:tabs>
          <w:tab w:val="left" w:pos="426"/>
        </w:tabs>
        <w:spacing w:after="0"/>
        <w:ind w:left="0" w:firstLine="709"/>
        <w:contextualSpacing/>
        <w:jc w:val="both"/>
        <w:rPr>
          <w:rFonts w:ascii="Times New Roman" w:hAnsi="Times New Roman"/>
          <w:sz w:val="24"/>
          <w:szCs w:val="24"/>
        </w:rPr>
      </w:pPr>
      <w:r w:rsidRPr="005052EA">
        <w:rPr>
          <w:rFonts w:ascii="Times New Roman" w:hAnsi="Times New Roman"/>
          <w:sz w:val="24"/>
          <w:szCs w:val="24"/>
        </w:rPr>
        <w:t>Федеральный закон от 17.07.1999г. № 178-ФЗ «О государственной социальной помощи» // Собрание законодательства РФ, 1999, № 29, ст.3699.</w:t>
      </w:r>
    </w:p>
    <w:p w14:paraId="6D0C6E5D" w14:textId="77777777" w:rsidR="00321F7F" w:rsidRPr="005052EA" w:rsidRDefault="00321F7F" w:rsidP="008F6FC1">
      <w:pPr>
        <w:numPr>
          <w:ilvl w:val="0"/>
          <w:numId w:val="11"/>
        </w:numPr>
        <w:spacing w:after="0"/>
        <w:ind w:left="0" w:firstLine="709"/>
        <w:jc w:val="both"/>
        <w:rPr>
          <w:rFonts w:ascii="Times New Roman" w:hAnsi="Times New Roman"/>
          <w:sz w:val="24"/>
          <w:szCs w:val="24"/>
        </w:rPr>
      </w:pPr>
      <w:r w:rsidRPr="005052EA">
        <w:rPr>
          <w:rFonts w:ascii="Times New Roman" w:hAnsi="Times New Roman"/>
          <w:sz w:val="24"/>
          <w:szCs w:val="24"/>
        </w:rPr>
        <w:t xml:space="preserve">Федеральный закон от 16.04. </w:t>
      </w:r>
      <w:smartTag w:uri="urn:schemas-microsoft-com:office:smarttags" w:element="metricconverter">
        <w:smartTagPr>
          <w:attr w:name="ProductID" w:val="2001 г"/>
        </w:smartTagPr>
        <w:r w:rsidRPr="005052EA">
          <w:rPr>
            <w:rFonts w:ascii="Times New Roman" w:hAnsi="Times New Roman"/>
            <w:sz w:val="24"/>
            <w:szCs w:val="24"/>
          </w:rPr>
          <w:t>2001 г</w:t>
        </w:r>
      </w:smartTag>
      <w:r w:rsidRPr="005052EA">
        <w:rPr>
          <w:rFonts w:ascii="Times New Roman" w:hAnsi="Times New Roman"/>
          <w:sz w:val="24"/>
          <w:szCs w:val="24"/>
        </w:rPr>
        <w:t>. №44-ФЗ «О государственном банке данных о детях, оставшихся без попечения родителей» // Собрание законодательства РФ, 2001, №17, ст. 1643.</w:t>
      </w:r>
    </w:p>
    <w:p w14:paraId="10F2DAFA" w14:textId="77777777" w:rsidR="00321F7F" w:rsidRPr="005052EA" w:rsidRDefault="00321F7F" w:rsidP="008F6FC1">
      <w:pPr>
        <w:numPr>
          <w:ilvl w:val="0"/>
          <w:numId w:val="11"/>
        </w:numPr>
        <w:tabs>
          <w:tab w:val="left" w:pos="426"/>
        </w:tabs>
        <w:spacing w:after="0"/>
        <w:ind w:left="0" w:firstLine="709"/>
        <w:contextualSpacing/>
        <w:jc w:val="both"/>
        <w:rPr>
          <w:rFonts w:ascii="Times New Roman" w:hAnsi="Times New Roman"/>
          <w:sz w:val="24"/>
          <w:szCs w:val="24"/>
        </w:rPr>
      </w:pPr>
      <w:r w:rsidRPr="005052EA">
        <w:rPr>
          <w:rFonts w:ascii="Times New Roman" w:hAnsi="Times New Roman"/>
          <w:sz w:val="24"/>
          <w:szCs w:val="24"/>
        </w:rPr>
        <w:lastRenderedPageBreak/>
        <w:t>Федеральный закон от 15.12.2001г. № 166-ФЗ «О государственном пенсионном обеспечении в Российской Федерации» // Собрание законодательства РФ, 2001, № 51, ст.4831.</w:t>
      </w:r>
    </w:p>
    <w:p w14:paraId="4FC75F98" w14:textId="77777777" w:rsidR="00321F7F" w:rsidRPr="005052EA" w:rsidRDefault="00321F7F" w:rsidP="008F6FC1">
      <w:pPr>
        <w:numPr>
          <w:ilvl w:val="0"/>
          <w:numId w:val="11"/>
        </w:numPr>
        <w:tabs>
          <w:tab w:val="left" w:pos="426"/>
        </w:tabs>
        <w:spacing w:after="0"/>
        <w:ind w:left="0" w:firstLine="709"/>
        <w:contextualSpacing/>
        <w:jc w:val="both"/>
        <w:rPr>
          <w:rFonts w:ascii="Times New Roman" w:hAnsi="Times New Roman"/>
          <w:sz w:val="24"/>
          <w:szCs w:val="24"/>
        </w:rPr>
      </w:pPr>
      <w:r w:rsidRPr="005052EA">
        <w:rPr>
          <w:rFonts w:ascii="Times New Roman" w:hAnsi="Times New Roman"/>
          <w:sz w:val="24"/>
          <w:szCs w:val="24"/>
        </w:rPr>
        <w:t>Федеральный закон от 15.12.2001г. № 167-ФЗ «Об обязательном пенсионном страховании в Российской Федерации» // Собрание законодательства РФ, 2001, № 51, ст.4832.</w:t>
      </w:r>
    </w:p>
    <w:p w14:paraId="2EAB1B98" w14:textId="77777777" w:rsidR="00321F7F" w:rsidRPr="005052EA" w:rsidRDefault="00321F7F" w:rsidP="008F6FC1">
      <w:pPr>
        <w:numPr>
          <w:ilvl w:val="0"/>
          <w:numId w:val="11"/>
        </w:numPr>
        <w:tabs>
          <w:tab w:val="left" w:pos="426"/>
        </w:tabs>
        <w:spacing w:after="0"/>
        <w:ind w:left="0" w:firstLine="709"/>
        <w:contextualSpacing/>
        <w:jc w:val="both"/>
        <w:rPr>
          <w:rFonts w:ascii="Times New Roman" w:hAnsi="Times New Roman"/>
          <w:sz w:val="24"/>
          <w:szCs w:val="24"/>
        </w:rPr>
      </w:pPr>
      <w:r w:rsidRPr="005052EA">
        <w:rPr>
          <w:rFonts w:ascii="Times New Roman" w:hAnsi="Times New Roman"/>
          <w:sz w:val="24"/>
          <w:szCs w:val="24"/>
        </w:rPr>
        <w:t>Федеральный закон от 04.03.2002г. № 21-ФЗ «О дополнительном ежемесячном материальном обеспечении в Российской Федерации за выдающиеся достижения и особые заслуги перед Российской Федерацией» // Собрание законодательства РФ, 2002, № 10, ст.964.</w:t>
      </w:r>
    </w:p>
    <w:p w14:paraId="754E53BB" w14:textId="77777777" w:rsidR="00321F7F" w:rsidRPr="005052EA" w:rsidRDefault="00321F7F" w:rsidP="008F6FC1">
      <w:pPr>
        <w:numPr>
          <w:ilvl w:val="0"/>
          <w:numId w:val="11"/>
        </w:numPr>
        <w:tabs>
          <w:tab w:val="left" w:pos="426"/>
        </w:tabs>
        <w:spacing w:after="0"/>
        <w:ind w:left="0" w:firstLine="709"/>
        <w:contextualSpacing/>
        <w:jc w:val="both"/>
        <w:rPr>
          <w:rFonts w:ascii="Times New Roman" w:hAnsi="Times New Roman"/>
          <w:sz w:val="24"/>
          <w:szCs w:val="24"/>
        </w:rPr>
      </w:pPr>
      <w:r w:rsidRPr="005052EA">
        <w:rPr>
          <w:rFonts w:ascii="Times New Roman" w:hAnsi="Times New Roman"/>
          <w:sz w:val="24"/>
          <w:szCs w:val="24"/>
        </w:rPr>
        <w:t>Федеральный закон от 02.05.2006г. № 59-ФЗ «О порядке рассмотрения обращения граждан Российской Федерации» // Собрание законодательства РФ, 2006, № 19, ст.2060.</w:t>
      </w:r>
    </w:p>
    <w:p w14:paraId="58EF3201" w14:textId="77777777" w:rsidR="00321F7F" w:rsidRPr="005052EA" w:rsidRDefault="00321F7F" w:rsidP="008F6FC1">
      <w:pPr>
        <w:numPr>
          <w:ilvl w:val="0"/>
          <w:numId w:val="11"/>
        </w:numPr>
        <w:tabs>
          <w:tab w:val="left" w:pos="426"/>
        </w:tabs>
        <w:spacing w:after="0"/>
        <w:ind w:left="0" w:firstLine="709"/>
        <w:contextualSpacing/>
        <w:jc w:val="both"/>
        <w:rPr>
          <w:rFonts w:ascii="Times New Roman" w:hAnsi="Times New Roman"/>
          <w:sz w:val="24"/>
          <w:szCs w:val="24"/>
        </w:rPr>
      </w:pPr>
      <w:r w:rsidRPr="005052EA">
        <w:rPr>
          <w:rFonts w:ascii="Times New Roman" w:hAnsi="Times New Roman"/>
          <w:sz w:val="24"/>
          <w:szCs w:val="24"/>
        </w:rPr>
        <w:t>Федеральный закон от 29.12.2006г. № 255-ФЗ «Об обязательном социальном страховании на случай временной нетрудоспособности и в связи с материнством» //Собрание законодательства РФ, 2007, № 1 (1 часть), ст.18.</w:t>
      </w:r>
    </w:p>
    <w:p w14:paraId="6B5E40FA" w14:textId="77777777" w:rsidR="00321F7F" w:rsidRPr="005052EA" w:rsidRDefault="00321F7F" w:rsidP="008F6FC1">
      <w:pPr>
        <w:numPr>
          <w:ilvl w:val="0"/>
          <w:numId w:val="11"/>
        </w:numPr>
        <w:tabs>
          <w:tab w:val="left" w:pos="426"/>
        </w:tabs>
        <w:spacing w:after="0"/>
        <w:ind w:left="0" w:firstLine="709"/>
        <w:contextualSpacing/>
        <w:jc w:val="both"/>
        <w:rPr>
          <w:rFonts w:ascii="Times New Roman" w:hAnsi="Times New Roman"/>
          <w:sz w:val="24"/>
          <w:szCs w:val="24"/>
        </w:rPr>
      </w:pPr>
      <w:r w:rsidRPr="005052EA">
        <w:rPr>
          <w:rFonts w:ascii="Times New Roman" w:hAnsi="Times New Roman"/>
          <w:sz w:val="24"/>
          <w:szCs w:val="24"/>
        </w:rPr>
        <w:t>Федеральный закон от 29.12.2006г. № 256-ФЗ «О дополнительных мерах государственной поддержке семей, имеющих детей» // Собрание законодательства РФ, 2007, № 1 (1. часть), ст.19.</w:t>
      </w:r>
    </w:p>
    <w:p w14:paraId="19EFB740" w14:textId="77777777" w:rsidR="00321F7F" w:rsidRPr="005052EA" w:rsidRDefault="00321F7F" w:rsidP="008F6FC1">
      <w:pPr>
        <w:numPr>
          <w:ilvl w:val="0"/>
          <w:numId w:val="11"/>
        </w:numPr>
        <w:tabs>
          <w:tab w:val="left" w:pos="426"/>
        </w:tabs>
        <w:spacing w:after="0"/>
        <w:ind w:left="0" w:firstLine="709"/>
        <w:contextualSpacing/>
        <w:jc w:val="both"/>
        <w:rPr>
          <w:rFonts w:ascii="Times New Roman" w:hAnsi="Times New Roman"/>
          <w:sz w:val="24"/>
          <w:szCs w:val="24"/>
        </w:rPr>
      </w:pPr>
      <w:r w:rsidRPr="005052EA">
        <w:rPr>
          <w:rFonts w:ascii="Times New Roman" w:hAnsi="Times New Roman"/>
          <w:sz w:val="24"/>
          <w:szCs w:val="24"/>
        </w:rPr>
        <w:t>Федеральный закон от 24.04.2008г. № 48-ФЗ «Об опеке и попечительстве» // Собрание законодательства РФ, 2008, № 17, ст.1755.</w:t>
      </w:r>
    </w:p>
    <w:p w14:paraId="1C55D29E" w14:textId="77777777" w:rsidR="00321F7F" w:rsidRPr="005052EA" w:rsidRDefault="00321F7F" w:rsidP="008F6FC1">
      <w:pPr>
        <w:numPr>
          <w:ilvl w:val="0"/>
          <w:numId w:val="11"/>
        </w:numPr>
        <w:tabs>
          <w:tab w:val="left" w:pos="426"/>
        </w:tabs>
        <w:spacing w:after="0"/>
        <w:ind w:left="0" w:firstLine="709"/>
        <w:contextualSpacing/>
        <w:jc w:val="both"/>
        <w:rPr>
          <w:rFonts w:ascii="Times New Roman" w:hAnsi="Times New Roman"/>
          <w:sz w:val="24"/>
          <w:szCs w:val="24"/>
        </w:rPr>
      </w:pPr>
      <w:r w:rsidRPr="005052EA">
        <w:rPr>
          <w:rFonts w:ascii="Times New Roman" w:hAnsi="Times New Roman"/>
          <w:sz w:val="24"/>
          <w:szCs w:val="24"/>
        </w:rPr>
        <w:t>Федеральный закон от 30.04.2008г. № 56-ФЗ «О дополнительных страховых взносах на накопительную пенсию и государственной поддержке формирования пенсионных накоплений» // Собрание законодательства РФ, 2008, № 18, ст.1943.</w:t>
      </w:r>
    </w:p>
    <w:p w14:paraId="237DAC00" w14:textId="77777777" w:rsidR="00321F7F" w:rsidRPr="005052EA" w:rsidRDefault="00321F7F" w:rsidP="008F6FC1">
      <w:pPr>
        <w:numPr>
          <w:ilvl w:val="0"/>
          <w:numId w:val="11"/>
        </w:numPr>
        <w:tabs>
          <w:tab w:val="left" w:pos="426"/>
        </w:tabs>
        <w:spacing w:after="0"/>
        <w:ind w:left="0" w:firstLine="709"/>
        <w:contextualSpacing/>
        <w:jc w:val="both"/>
        <w:rPr>
          <w:rFonts w:ascii="Times New Roman" w:hAnsi="Times New Roman"/>
          <w:sz w:val="24"/>
          <w:szCs w:val="24"/>
        </w:rPr>
      </w:pPr>
      <w:r w:rsidRPr="005052EA">
        <w:rPr>
          <w:rFonts w:ascii="Times New Roman" w:hAnsi="Times New Roman"/>
          <w:sz w:val="24"/>
          <w:szCs w:val="24"/>
        </w:rPr>
        <w:t xml:space="preserve">Федеральный закон от 30.11.2011г № 360-ФЗ «О порядке финансирования выплат за счет средств пенсионных накоплений» // Собрание законодательства РФ, 2011, № 49 (часть 1), ст.7038. </w:t>
      </w:r>
    </w:p>
    <w:p w14:paraId="273C431C" w14:textId="77777777" w:rsidR="00321F7F" w:rsidRPr="005052EA" w:rsidRDefault="00321F7F" w:rsidP="008F6FC1">
      <w:pPr>
        <w:numPr>
          <w:ilvl w:val="0"/>
          <w:numId w:val="11"/>
        </w:numPr>
        <w:tabs>
          <w:tab w:val="left" w:pos="426"/>
        </w:tabs>
        <w:spacing w:after="0"/>
        <w:ind w:left="0" w:firstLine="709"/>
        <w:contextualSpacing/>
        <w:jc w:val="both"/>
        <w:rPr>
          <w:rFonts w:ascii="Times New Roman" w:hAnsi="Times New Roman"/>
          <w:sz w:val="24"/>
          <w:szCs w:val="24"/>
        </w:rPr>
      </w:pPr>
      <w:r w:rsidRPr="005052EA">
        <w:rPr>
          <w:rFonts w:ascii="Times New Roman" w:hAnsi="Times New Roman"/>
          <w:sz w:val="24"/>
          <w:szCs w:val="24"/>
        </w:rPr>
        <w:t>Федеральный закон от 28.12.2013г № 400-ФЗ «О страховых пенсиях» // Собрание законодательства РФ, .2013, N 52 (часть I), ст. 6965,</w:t>
      </w:r>
    </w:p>
    <w:p w14:paraId="4DE74B1C" w14:textId="77777777" w:rsidR="00321F7F" w:rsidRPr="005052EA" w:rsidRDefault="00321F7F" w:rsidP="008F6FC1">
      <w:pPr>
        <w:numPr>
          <w:ilvl w:val="0"/>
          <w:numId w:val="11"/>
        </w:numPr>
        <w:tabs>
          <w:tab w:val="left" w:pos="426"/>
        </w:tabs>
        <w:spacing w:after="0"/>
        <w:ind w:left="0" w:firstLine="709"/>
        <w:contextualSpacing/>
        <w:jc w:val="both"/>
        <w:rPr>
          <w:rFonts w:ascii="Times New Roman" w:hAnsi="Times New Roman"/>
          <w:sz w:val="24"/>
          <w:szCs w:val="24"/>
        </w:rPr>
      </w:pPr>
      <w:r w:rsidRPr="005052EA">
        <w:rPr>
          <w:rFonts w:ascii="Times New Roman" w:hAnsi="Times New Roman"/>
          <w:sz w:val="24"/>
          <w:szCs w:val="24"/>
        </w:rPr>
        <w:t>Федеральный закон от 28.12.2013г № 424-ФЗ «О накопительной пенсии» // Собрание законодательства РФ, 2013, N 52 (часть I), ст. 6989</w:t>
      </w:r>
    </w:p>
    <w:p w14:paraId="3D394504" w14:textId="77777777" w:rsidR="00321F7F" w:rsidRPr="005052EA" w:rsidRDefault="00321F7F" w:rsidP="008F6FC1">
      <w:pPr>
        <w:numPr>
          <w:ilvl w:val="0"/>
          <w:numId w:val="11"/>
        </w:numPr>
        <w:tabs>
          <w:tab w:val="left" w:pos="426"/>
        </w:tabs>
        <w:spacing w:after="0"/>
        <w:ind w:left="0" w:firstLine="709"/>
        <w:contextualSpacing/>
        <w:jc w:val="both"/>
        <w:rPr>
          <w:rFonts w:ascii="Times New Roman" w:hAnsi="Times New Roman"/>
          <w:sz w:val="24"/>
          <w:szCs w:val="24"/>
        </w:rPr>
      </w:pPr>
      <w:r w:rsidRPr="005052EA">
        <w:rPr>
          <w:rFonts w:ascii="Times New Roman" w:hAnsi="Times New Roman"/>
          <w:sz w:val="24"/>
          <w:szCs w:val="24"/>
        </w:rPr>
        <w:t>Федеральный закон от 28.12.2013г № 442-ФЗ «Об основах социального обслуживания граждан в Российской Федерации» // Собрание законодательства РФ, 2013, N 52 (часть I), ст. 7007.</w:t>
      </w:r>
    </w:p>
    <w:p w14:paraId="59198E1B" w14:textId="77777777" w:rsidR="00321F7F" w:rsidRPr="005052EA" w:rsidRDefault="00321F7F" w:rsidP="008F6FC1">
      <w:pPr>
        <w:numPr>
          <w:ilvl w:val="0"/>
          <w:numId w:val="11"/>
        </w:numPr>
        <w:spacing w:after="0"/>
        <w:ind w:left="0" w:firstLine="709"/>
        <w:jc w:val="both"/>
        <w:rPr>
          <w:rFonts w:ascii="Times New Roman" w:hAnsi="Times New Roman"/>
          <w:sz w:val="24"/>
          <w:szCs w:val="24"/>
        </w:rPr>
      </w:pPr>
      <w:r w:rsidRPr="005052EA">
        <w:rPr>
          <w:rFonts w:ascii="Times New Roman" w:hAnsi="Times New Roman"/>
          <w:sz w:val="24"/>
          <w:szCs w:val="24"/>
        </w:rPr>
        <w:t>Постановление Правительства Российской Федерации от 27.11.2000г. № 896 «Об утверждении Примерных положений о специализированных учреждениях для несовершеннолетних, нуждающихся в социальной реабилитации». // Собрание законодательства РФ, 2000, № 49, ст.4822.</w:t>
      </w:r>
    </w:p>
    <w:p w14:paraId="446D91FA" w14:textId="77777777" w:rsidR="00321F7F" w:rsidRPr="005052EA" w:rsidRDefault="00321F7F" w:rsidP="008F6FC1">
      <w:pPr>
        <w:numPr>
          <w:ilvl w:val="0"/>
          <w:numId w:val="11"/>
        </w:numPr>
        <w:tabs>
          <w:tab w:val="left" w:pos="426"/>
        </w:tabs>
        <w:spacing w:after="0"/>
        <w:ind w:left="0" w:firstLine="709"/>
        <w:contextualSpacing/>
        <w:jc w:val="both"/>
        <w:rPr>
          <w:rFonts w:ascii="Times New Roman" w:hAnsi="Times New Roman"/>
          <w:sz w:val="24"/>
          <w:szCs w:val="24"/>
        </w:rPr>
      </w:pPr>
      <w:r w:rsidRPr="005052EA">
        <w:rPr>
          <w:rFonts w:ascii="Times New Roman" w:hAnsi="Times New Roman"/>
          <w:sz w:val="24"/>
          <w:szCs w:val="24"/>
        </w:rPr>
        <w:t>Постановление Правительства Российской Федерации от 11.07.2002г. № 516 «Об утверждении Правил исчисления периодов работы, дающей право на досрочное назначение трудовой пенсии по старости в соответствии со статьями 27 и 28 Федерального закона «О трудовых пенсиях в Российской Федерации» // Собрание законодательства РФ, 2002, № 28, ст. 2872.</w:t>
      </w:r>
    </w:p>
    <w:p w14:paraId="3A85FA70" w14:textId="77777777" w:rsidR="00321F7F" w:rsidRPr="005052EA" w:rsidRDefault="00321F7F" w:rsidP="008F6FC1">
      <w:pPr>
        <w:numPr>
          <w:ilvl w:val="0"/>
          <w:numId w:val="11"/>
        </w:numPr>
        <w:tabs>
          <w:tab w:val="left" w:pos="426"/>
        </w:tabs>
        <w:spacing w:after="0"/>
        <w:ind w:left="0" w:firstLine="709"/>
        <w:contextualSpacing/>
        <w:jc w:val="both"/>
        <w:rPr>
          <w:rFonts w:ascii="Times New Roman" w:hAnsi="Times New Roman"/>
          <w:sz w:val="24"/>
          <w:szCs w:val="24"/>
        </w:rPr>
      </w:pPr>
      <w:r w:rsidRPr="005052EA">
        <w:rPr>
          <w:rFonts w:ascii="Times New Roman" w:hAnsi="Times New Roman"/>
          <w:sz w:val="24"/>
          <w:szCs w:val="24"/>
        </w:rPr>
        <w:t xml:space="preserve">Постановление Правительства Российской Федерации от 18.07.2002г. № 537 «О списках производств, работ, профессий и должностей, с учётом которых досрочно назначается трудовая пенсия по старости в соответствии со статьёй 27 Федерального закона «О трудовых пенсиях в Российской Федерации», и об утверждении Правил исчисления периодов работы, дающей право на досрочное назначение трудовой пенсии по старости работникам лётного </w:t>
      </w:r>
      <w:r w:rsidRPr="005052EA">
        <w:rPr>
          <w:rFonts w:ascii="Times New Roman" w:hAnsi="Times New Roman"/>
          <w:sz w:val="24"/>
          <w:szCs w:val="24"/>
        </w:rPr>
        <w:lastRenderedPageBreak/>
        <w:t>состава гражданской авиации в соответствии со статьёй 27 Федерального закона «О трудовых пенсиях в Российской Федерации» // Собрание законодательства РФ, 2002, № 29, ст.2975.</w:t>
      </w:r>
    </w:p>
    <w:p w14:paraId="40E573A1" w14:textId="77777777" w:rsidR="00321F7F" w:rsidRPr="005052EA" w:rsidRDefault="00321F7F" w:rsidP="008F6FC1">
      <w:pPr>
        <w:numPr>
          <w:ilvl w:val="0"/>
          <w:numId w:val="11"/>
        </w:numPr>
        <w:tabs>
          <w:tab w:val="left" w:pos="426"/>
        </w:tabs>
        <w:spacing w:after="0"/>
        <w:ind w:left="0" w:firstLine="709"/>
        <w:contextualSpacing/>
        <w:jc w:val="both"/>
        <w:rPr>
          <w:rFonts w:ascii="Times New Roman" w:hAnsi="Times New Roman"/>
          <w:sz w:val="24"/>
          <w:szCs w:val="24"/>
        </w:rPr>
      </w:pPr>
      <w:r w:rsidRPr="005052EA">
        <w:rPr>
          <w:rFonts w:ascii="Times New Roman" w:hAnsi="Times New Roman"/>
          <w:sz w:val="24"/>
          <w:szCs w:val="24"/>
        </w:rPr>
        <w:t>Постановление Правительства Российской Федерации от 29.10.2002г. № 781 «О списках работ, профессий, должностей, специальностей и учреждений, с учётом которых досрочно назначается трудовая пенсия по старости в соответствии со статьёй 27 Федерального закона «О трудовых пенсиях в Российской Федерации» и об утверждении правил исчисления периодов работы, дающей право на досрочное назначение трудовой пенсии по старости в соответствии со статьёй 27 Федерального закона «О трудовых пенсиях в Российской Федерации» // Собрание законодательства РФ, 2002, № 44, ст.4393.</w:t>
      </w:r>
    </w:p>
    <w:p w14:paraId="3D91B244" w14:textId="77777777" w:rsidR="00321F7F" w:rsidRPr="005052EA" w:rsidRDefault="00321F7F" w:rsidP="008F6FC1">
      <w:pPr>
        <w:numPr>
          <w:ilvl w:val="0"/>
          <w:numId w:val="11"/>
        </w:numPr>
        <w:tabs>
          <w:tab w:val="left" w:pos="426"/>
        </w:tabs>
        <w:spacing w:after="0"/>
        <w:ind w:left="0" w:firstLine="709"/>
        <w:contextualSpacing/>
        <w:jc w:val="both"/>
        <w:rPr>
          <w:rFonts w:ascii="Times New Roman" w:hAnsi="Times New Roman"/>
          <w:sz w:val="24"/>
          <w:szCs w:val="24"/>
        </w:rPr>
      </w:pPr>
      <w:r w:rsidRPr="005052EA">
        <w:rPr>
          <w:rFonts w:ascii="Times New Roman" w:hAnsi="Times New Roman"/>
          <w:sz w:val="24"/>
          <w:szCs w:val="24"/>
        </w:rPr>
        <w:t>Постановление Правительства РФ от 16.07.2014г N 665 «О списках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правилах исчисления периодов работы (деятельности), дающей право на досрочное пенсионное обеспечение» //Собрание законодательства РФ, 2014, N 30 (часть II), ст. 4306.</w:t>
      </w:r>
    </w:p>
    <w:p w14:paraId="1970BF2F" w14:textId="77777777" w:rsidR="00321F7F" w:rsidRPr="005052EA" w:rsidRDefault="00321F7F" w:rsidP="008F6FC1">
      <w:pPr>
        <w:numPr>
          <w:ilvl w:val="0"/>
          <w:numId w:val="11"/>
        </w:numPr>
        <w:spacing w:after="0"/>
        <w:ind w:left="0" w:firstLine="709"/>
        <w:jc w:val="both"/>
        <w:rPr>
          <w:rFonts w:ascii="Times New Roman" w:hAnsi="Times New Roman"/>
          <w:sz w:val="24"/>
          <w:szCs w:val="24"/>
        </w:rPr>
      </w:pPr>
      <w:r w:rsidRPr="005052EA">
        <w:rPr>
          <w:rFonts w:ascii="Times New Roman" w:hAnsi="Times New Roman"/>
          <w:sz w:val="24"/>
          <w:szCs w:val="24"/>
        </w:rPr>
        <w:t>Постановление Правительства РФ от 18.10.2014г N 1075 "Об утверждении Правил  определения среднедушевого дохода для предоставления социальных услуг бесплатно"// Собрание законодательства РФ, 2014, N 43, ст. 5910.</w:t>
      </w:r>
    </w:p>
    <w:p w14:paraId="156337CE" w14:textId="77777777" w:rsidR="00321F7F" w:rsidRPr="005052EA" w:rsidRDefault="00321F7F" w:rsidP="008F6FC1">
      <w:pPr>
        <w:numPr>
          <w:ilvl w:val="0"/>
          <w:numId w:val="11"/>
        </w:numPr>
        <w:spacing w:after="0"/>
        <w:ind w:left="0" w:firstLine="709"/>
        <w:jc w:val="both"/>
        <w:rPr>
          <w:rFonts w:ascii="Times New Roman" w:hAnsi="Times New Roman"/>
          <w:sz w:val="24"/>
          <w:szCs w:val="24"/>
        </w:rPr>
      </w:pPr>
      <w:r w:rsidRPr="005052EA">
        <w:rPr>
          <w:rFonts w:ascii="Times New Roman" w:hAnsi="Times New Roman"/>
          <w:sz w:val="24"/>
          <w:szCs w:val="24"/>
        </w:rPr>
        <w:t>Постановление Правительства РФ от 05.04.2022 N 588 (ред. от 24.01.2023) "О признании лица инвалидом" (вместе с "Правилами признания лица инвалидом") // Собрание законодательства РФ, 2022, N 15, ст. 2506</w:t>
      </w:r>
    </w:p>
    <w:p w14:paraId="1A60A97D" w14:textId="77777777" w:rsidR="00321F7F" w:rsidRPr="005052EA" w:rsidRDefault="00321F7F" w:rsidP="008F6FC1">
      <w:pPr>
        <w:numPr>
          <w:ilvl w:val="0"/>
          <w:numId w:val="11"/>
        </w:numPr>
        <w:shd w:val="clear" w:color="auto" w:fill="FFFFFF"/>
        <w:tabs>
          <w:tab w:val="left" w:pos="426"/>
        </w:tabs>
        <w:spacing w:after="0"/>
        <w:ind w:left="0" w:firstLine="709"/>
        <w:contextualSpacing/>
        <w:jc w:val="both"/>
        <w:rPr>
          <w:rFonts w:ascii="Times New Roman" w:hAnsi="Times New Roman"/>
          <w:bCs/>
          <w:sz w:val="24"/>
          <w:szCs w:val="24"/>
        </w:rPr>
      </w:pPr>
      <w:r w:rsidRPr="005052EA">
        <w:rPr>
          <w:rFonts w:ascii="Times New Roman" w:hAnsi="Times New Roman"/>
          <w:bCs/>
          <w:sz w:val="24"/>
          <w:szCs w:val="24"/>
        </w:rPr>
        <w:t xml:space="preserve">Приказ Минтруда России от 04.08.2021г. N 538н "Об утверждении перечня документов, необходимых для установления страховой пенсии, установления и перерасчета размера фиксированной выплаты к страховой пенсии с учетом повышения фиксированной выплаты </w:t>
      </w:r>
      <w:r w:rsidRPr="005052EA">
        <w:rPr>
          <w:rFonts w:ascii="Times New Roman" w:hAnsi="Times New Roman"/>
          <w:sz w:val="24"/>
          <w:szCs w:val="24"/>
        </w:rPr>
        <w:t>к страховой пенсии с учетом повышения фиксированной выплаты к страховой пенсии, назначения накопительной пенсии, установления пенсии по государственному пенсионному обеспечению"//</w:t>
      </w:r>
      <w:r w:rsidRPr="005052EA">
        <w:rPr>
          <w:rFonts w:ascii="Times New Roman" w:hAnsi="Times New Roman"/>
          <w:sz w:val="24"/>
          <w:szCs w:val="24"/>
          <w:shd w:val="clear" w:color="auto" w:fill="FFFFFF"/>
        </w:rPr>
        <w:t>Официальный интернет-портал правовой информации (</w:t>
      </w:r>
      <w:hyperlink r:id="rId40" w:tgtFrame="_blank" w:history="1">
        <w:r w:rsidRPr="005052EA">
          <w:rPr>
            <w:rFonts w:ascii="Times New Roman" w:hAnsi="Times New Roman"/>
            <w:sz w:val="24"/>
            <w:szCs w:val="24"/>
            <w:shd w:val="clear" w:color="auto" w:fill="FFFFFF"/>
          </w:rPr>
          <w:t>www.pravo.gov.ru</w:t>
        </w:r>
      </w:hyperlink>
      <w:r w:rsidRPr="005052EA">
        <w:rPr>
          <w:rFonts w:ascii="Times New Roman" w:hAnsi="Times New Roman"/>
          <w:sz w:val="24"/>
          <w:szCs w:val="24"/>
          <w:shd w:val="clear" w:color="auto" w:fill="FFFFFF"/>
        </w:rPr>
        <w:t>) 19.10. 2021 г. N 0001202110190018</w:t>
      </w:r>
      <w:r w:rsidRPr="005052EA">
        <w:rPr>
          <w:rFonts w:ascii="Times New Roman" w:hAnsi="Times New Roman"/>
          <w:sz w:val="24"/>
          <w:szCs w:val="24"/>
        </w:rPr>
        <w:t>.</w:t>
      </w:r>
    </w:p>
    <w:p w14:paraId="0952D71D" w14:textId="77777777" w:rsidR="00321F7F" w:rsidRPr="005052EA" w:rsidRDefault="00321F7F" w:rsidP="008F6FC1">
      <w:pPr>
        <w:numPr>
          <w:ilvl w:val="0"/>
          <w:numId w:val="11"/>
        </w:numPr>
        <w:tabs>
          <w:tab w:val="left" w:pos="426"/>
        </w:tabs>
        <w:spacing w:after="0"/>
        <w:ind w:left="0" w:firstLine="709"/>
        <w:contextualSpacing/>
        <w:jc w:val="both"/>
        <w:rPr>
          <w:rFonts w:ascii="Times New Roman" w:hAnsi="Times New Roman"/>
          <w:sz w:val="24"/>
          <w:szCs w:val="24"/>
        </w:rPr>
      </w:pPr>
      <w:r w:rsidRPr="005052EA">
        <w:rPr>
          <w:rFonts w:ascii="Times New Roman" w:hAnsi="Times New Roman"/>
          <w:bCs/>
          <w:sz w:val="24"/>
          <w:szCs w:val="24"/>
        </w:rPr>
        <w:t xml:space="preserve">Приказ Министерства труда и социальной защиты РФ от 05.08. 2021 г. № 546н "Об утверждении Правил обращения за страховой пенсией, фиксированной выплатой к страховой пенсии с учетом повышения фиксированной выплаты к страховой пенсии, накопительной пенсией, в том числе работодателей, и пенсией по государственному пенсионному обеспечению, их назначения, установления, перерасчета, корректировки их размера, в том числе лицам, не имеющим постоянного места жительства на территории Российской Федерации, проведения проверок документов, необходимых для их установления, перевода с одного вида пенсии на другой в соответствии с федеральными законами "О страховых пенсиях", "О накопительной пенсии" и "О государственном пенсионном обеспечении в Российской Федерации» // </w:t>
      </w:r>
      <w:r w:rsidRPr="005052EA">
        <w:rPr>
          <w:rFonts w:ascii="Times New Roman" w:hAnsi="Times New Roman"/>
          <w:sz w:val="24"/>
          <w:szCs w:val="24"/>
          <w:shd w:val="clear" w:color="auto" w:fill="FFFFFF"/>
        </w:rPr>
        <w:t>Официальный интернет-портал правовой информации (www.pravo.gov.ru) 14.10.021 г. N 0001202110140015.</w:t>
      </w:r>
    </w:p>
    <w:p w14:paraId="4A131793" w14:textId="77777777" w:rsidR="00321F7F" w:rsidRPr="005052EA" w:rsidRDefault="00327140" w:rsidP="008F6FC1">
      <w:pPr>
        <w:numPr>
          <w:ilvl w:val="0"/>
          <w:numId w:val="11"/>
        </w:numPr>
        <w:tabs>
          <w:tab w:val="left" w:pos="426"/>
        </w:tabs>
        <w:spacing w:after="0"/>
        <w:ind w:left="0" w:firstLine="709"/>
        <w:contextualSpacing/>
        <w:jc w:val="both"/>
        <w:rPr>
          <w:rFonts w:ascii="Times New Roman" w:hAnsi="Times New Roman"/>
          <w:sz w:val="24"/>
          <w:szCs w:val="24"/>
          <w:shd w:val="clear" w:color="auto" w:fill="FFFFFF"/>
        </w:rPr>
      </w:pPr>
      <w:hyperlink r:id="rId41" w:history="1">
        <w:r w:rsidR="00321F7F" w:rsidRPr="005052EA">
          <w:rPr>
            <w:rFonts w:ascii="Times New Roman" w:hAnsi="Times New Roman"/>
            <w:sz w:val="24"/>
            <w:szCs w:val="24"/>
          </w:rPr>
          <w:t>Приказ Министерства труда и социальной защиты РФ от 05.08. 2021 г. N 545н "Об утверждении Правил выплаты пенсий, осуществления контроля за их выплатой, проведения проверок документов, необходимых для их выплаты, начисления за текущий месяц сумм пенсии в случае назначения пенсии другого вида либо в случае назначения другой пенсии в соответствии с законодательством Российской Федерации, определения излишне выплаченных сумм пенсии"</w:t>
        </w:r>
        <w:r w:rsidR="00321F7F" w:rsidRPr="005052EA">
          <w:rPr>
            <w:rFonts w:ascii="Times New Roman" w:hAnsi="Times New Roman"/>
            <w:color w:val="106BBE"/>
            <w:sz w:val="24"/>
            <w:szCs w:val="24"/>
          </w:rPr>
          <w:t xml:space="preserve"> </w:t>
        </w:r>
      </w:hyperlink>
      <w:r w:rsidR="00321F7F" w:rsidRPr="005052EA">
        <w:rPr>
          <w:rFonts w:ascii="Times New Roman" w:hAnsi="Times New Roman"/>
          <w:b/>
          <w:sz w:val="24"/>
          <w:szCs w:val="24"/>
        </w:rPr>
        <w:t>//</w:t>
      </w:r>
      <w:r w:rsidR="00321F7F" w:rsidRPr="005052EA">
        <w:rPr>
          <w:rFonts w:ascii="Times New Roman" w:hAnsi="Times New Roman"/>
          <w:b/>
          <w:sz w:val="24"/>
          <w:szCs w:val="24"/>
          <w:shd w:val="clear" w:color="auto" w:fill="FFFFFF"/>
        </w:rPr>
        <w:t xml:space="preserve"> </w:t>
      </w:r>
      <w:r w:rsidR="00321F7F" w:rsidRPr="005052EA">
        <w:rPr>
          <w:rFonts w:ascii="Times New Roman" w:hAnsi="Times New Roman"/>
          <w:sz w:val="24"/>
          <w:szCs w:val="24"/>
          <w:shd w:val="clear" w:color="auto" w:fill="FFFFFF"/>
        </w:rPr>
        <w:t>Официальный интернет-портал правовой информации" (www.pravo.gov.ru) 14.10. 2021 г. N 0001202110140039.</w:t>
      </w:r>
    </w:p>
    <w:p w14:paraId="597C4A67" w14:textId="77777777" w:rsidR="00321F7F" w:rsidRPr="005052EA" w:rsidRDefault="00321F7F" w:rsidP="00321F7F">
      <w:pPr>
        <w:autoSpaceDE w:val="0"/>
        <w:autoSpaceDN w:val="0"/>
        <w:adjustRightInd w:val="0"/>
        <w:spacing w:after="0"/>
        <w:jc w:val="both"/>
        <w:rPr>
          <w:rFonts w:ascii="Times New Roman" w:hAnsi="Times New Roman"/>
          <w:sz w:val="24"/>
          <w:szCs w:val="24"/>
        </w:rPr>
      </w:pPr>
    </w:p>
    <w:p w14:paraId="103F2FC2" w14:textId="77777777" w:rsidR="00321F7F" w:rsidRPr="005052EA" w:rsidRDefault="00321F7F" w:rsidP="00321F7F">
      <w:pPr>
        <w:jc w:val="center"/>
        <w:rPr>
          <w:rFonts w:ascii="Times New Roman" w:hAnsi="Times New Roman"/>
          <w:b/>
          <w:bCs/>
          <w:sz w:val="24"/>
          <w:szCs w:val="24"/>
        </w:rPr>
      </w:pPr>
      <w:r w:rsidRPr="005052EA">
        <w:rPr>
          <w:rFonts w:ascii="Times New Roman" w:hAnsi="Times New Roman"/>
          <w:b/>
          <w:bCs/>
          <w:sz w:val="24"/>
          <w:szCs w:val="24"/>
        </w:rPr>
        <w:t xml:space="preserve">4. КОНТРОЛЬ И ОЦЕНКА РЕЗУЛЬТАТОВ ОСВОЕНИЯ </w:t>
      </w:r>
      <w:r w:rsidRPr="005052EA">
        <w:rPr>
          <w:rFonts w:ascii="Times New Roman" w:hAnsi="Times New Roman"/>
          <w:b/>
          <w:bCs/>
          <w:sz w:val="24"/>
          <w:szCs w:val="24"/>
        </w:rPr>
        <w:br/>
        <w:t>ПРОФЕССИОНАЛЬНОГО МОДУЛЯ</w:t>
      </w:r>
    </w:p>
    <w:p w14:paraId="6317CCE3" w14:textId="77777777" w:rsidR="00321F7F" w:rsidRPr="005052EA" w:rsidRDefault="00321F7F" w:rsidP="00321F7F">
      <w:pPr>
        <w:spacing w:after="0"/>
        <w:jc w:val="both"/>
        <w:rPr>
          <w:rFonts w:ascii="Times New Roman" w:hAnsi="Times New Roman"/>
          <w:sz w:val="24"/>
          <w:szCs w:val="24"/>
        </w:rPr>
      </w:pPr>
      <w:r w:rsidRPr="005052EA">
        <w:rPr>
          <w:rFonts w:ascii="Times New Roman" w:hAnsi="Times New Roman"/>
          <w:sz w:val="24"/>
          <w:szCs w:val="24"/>
        </w:rPr>
        <w:tab/>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4110"/>
        <w:gridCol w:w="3544"/>
      </w:tblGrid>
      <w:tr w:rsidR="00321F7F" w:rsidRPr="005052EA" w14:paraId="78249F47" w14:textId="77777777" w:rsidTr="000350A8">
        <w:tc>
          <w:tcPr>
            <w:tcW w:w="2122" w:type="dxa"/>
          </w:tcPr>
          <w:p w14:paraId="231C0F23" w14:textId="33D9BA30" w:rsidR="00321F7F" w:rsidRPr="005052EA" w:rsidRDefault="00321F7F" w:rsidP="000350A8">
            <w:pPr>
              <w:spacing w:after="0"/>
              <w:jc w:val="center"/>
              <w:rPr>
                <w:rFonts w:ascii="Times New Roman" w:hAnsi="Times New Roman"/>
                <w:b/>
                <w:sz w:val="24"/>
                <w:szCs w:val="24"/>
              </w:rPr>
            </w:pPr>
            <w:r w:rsidRPr="005052EA">
              <w:rPr>
                <w:rFonts w:ascii="Times New Roman" w:hAnsi="Times New Roman"/>
                <w:b/>
                <w:sz w:val="24"/>
                <w:szCs w:val="24"/>
              </w:rPr>
              <w:t>Код ПК и ОК, формируемых в рамках модуля</w:t>
            </w:r>
          </w:p>
        </w:tc>
        <w:tc>
          <w:tcPr>
            <w:tcW w:w="4110" w:type="dxa"/>
            <w:vAlign w:val="center"/>
          </w:tcPr>
          <w:p w14:paraId="067D700F" w14:textId="77777777" w:rsidR="00321F7F" w:rsidRPr="005052EA" w:rsidRDefault="00321F7F" w:rsidP="00321F7F">
            <w:pPr>
              <w:spacing w:after="0"/>
              <w:jc w:val="center"/>
              <w:rPr>
                <w:rFonts w:ascii="Times New Roman" w:hAnsi="Times New Roman"/>
                <w:b/>
                <w:sz w:val="24"/>
                <w:szCs w:val="24"/>
              </w:rPr>
            </w:pPr>
            <w:r w:rsidRPr="005052EA">
              <w:rPr>
                <w:rFonts w:ascii="Times New Roman" w:hAnsi="Times New Roman"/>
                <w:b/>
                <w:sz w:val="24"/>
                <w:szCs w:val="24"/>
              </w:rPr>
              <w:t>Критерии оценки</w:t>
            </w:r>
          </w:p>
        </w:tc>
        <w:tc>
          <w:tcPr>
            <w:tcW w:w="3544" w:type="dxa"/>
          </w:tcPr>
          <w:p w14:paraId="1540A7B9" w14:textId="77777777" w:rsidR="00321F7F" w:rsidRPr="005052EA" w:rsidRDefault="00321F7F" w:rsidP="00321F7F">
            <w:pPr>
              <w:spacing w:after="0"/>
              <w:rPr>
                <w:rFonts w:ascii="Times New Roman" w:hAnsi="Times New Roman"/>
                <w:sz w:val="24"/>
                <w:szCs w:val="24"/>
              </w:rPr>
            </w:pPr>
          </w:p>
          <w:p w14:paraId="6C6F277E" w14:textId="77777777" w:rsidR="00321F7F" w:rsidRPr="005052EA" w:rsidRDefault="00321F7F" w:rsidP="00321F7F">
            <w:pPr>
              <w:spacing w:after="0"/>
              <w:jc w:val="center"/>
              <w:rPr>
                <w:rFonts w:ascii="Times New Roman" w:hAnsi="Times New Roman"/>
                <w:b/>
                <w:sz w:val="24"/>
                <w:szCs w:val="24"/>
              </w:rPr>
            </w:pPr>
          </w:p>
          <w:p w14:paraId="7F4AEAF4" w14:textId="77777777" w:rsidR="00321F7F" w:rsidRPr="005052EA" w:rsidRDefault="00321F7F" w:rsidP="00321F7F">
            <w:pPr>
              <w:spacing w:after="0"/>
              <w:jc w:val="center"/>
              <w:rPr>
                <w:rFonts w:ascii="Times New Roman" w:hAnsi="Times New Roman"/>
                <w:b/>
                <w:sz w:val="24"/>
                <w:szCs w:val="24"/>
              </w:rPr>
            </w:pPr>
            <w:r w:rsidRPr="005052EA">
              <w:rPr>
                <w:rFonts w:ascii="Times New Roman" w:hAnsi="Times New Roman"/>
                <w:b/>
                <w:sz w:val="24"/>
                <w:szCs w:val="24"/>
              </w:rPr>
              <w:t>Методы оценки</w:t>
            </w:r>
          </w:p>
        </w:tc>
      </w:tr>
      <w:tr w:rsidR="00321F7F" w:rsidRPr="005052EA" w14:paraId="1B31D5BD" w14:textId="77777777" w:rsidTr="000350A8">
        <w:tc>
          <w:tcPr>
            <w:tcW w:w="2122" w:type="dxa"/>
          </w:tcPr>
          <w:p w14:paraId="2FFF64C0" w14:textId="42C89FC0" w:rsidR="00321F7F" w:rsidRPr="005052EA" w:rsidRDefault="00321F7F" w:rsidP="000350A8">
            <w:pPr>
              <w:shd w:val="clear" w:color="auto" w:fill="FFFFFF"/>
              <w:spacing w:after="0"/>
              <w:jc w:val="center"/>
              <w:rPr>
                <w:rFonts w:ascii="Times New Roman" w:hAnsi="Times New Roman"/>
                <w:sz w:val="24"/>
                <w:szCs w:val="24"/>
              </w:rPr>
            </w:pPr>
            <w:r w:rsidRPr="005052EA">
              <w:rPr>
                <w:rFonts w:ascii="Times New Roman" w:hAnsi="Times New Roman"/>
                <w:sz w:val="24"/>
                <w:szCs w:val="24"/>
              </w:rPr>
              <w:t>ПК 3.1.</w:t>
            </w:r>
          </w:p>
        </w:tc>
        <w:tc>
          <w:tcPr>
            <w:tcW w:w="4110" w:type="dxa"/>
          </w:tcPr>
          <w:p w14:paraId="73C8DA43" w14:textId="77777777" w:rsidR="00321F7F" w:rsidRPr="005052EA" w:rsidRDefault="00321F7F" w:rsidP="00321F7F">
            <w:pPr>
              <w:spacing w:after="0"/>
              <w:rPr>
                <w:rFonts w:ascii="Times New Roman" w:hAnsi="Times New Roman"/>
                <w:sz w:val="24"/>
                <w:szCs w:val="24"/>
              </w:rPr>
            </w:pPr>
            <w:r w:rsidRPr="005052EA">
              <w:rPr>
                <w:rFonts w:ascii="Times New Roman" w:hAnsi="Times New Roman"/>
                <w:sz w:val="24"/>
                <w:szCs w:val="24"/>
              </w:rPr>
              <w:t xml:space="preserve">- демонстрация приёма граждан и представителей юридических лиц по вопросам обязательного социального страхования, пенсионного обеспечения и социальной защит; </w:t>
            </w:r>
          </w:p>
          <w:p w14:paraId="7B6A253C" w14:textId="77777777" w:rsidR="00321F7F" w:rsidRPr="005052EA" w:rsidRDefault="00321F7F" w:rsidP="00321F7F">
            <w:pPr>
              <w:spacing w:after="0"/>
              <w:rPr>
                <w:rFonts w:ascii="Times New Roman" w:hAnsi="Times New Roman"/>
                <w:sz w:val="24"/>
                <w:szCs w:val="24"/>
              </w:rPr>
            </w:pPr>
          </w:p>
          <w:p w14:paraId="32237A64" w14:textId="77777777" w:rsidR="00321F7F" w:rsidRPr="005052EA" w:rsidRDefault="00321F7F" w:rsidP="00321F7F">
            <w:pPr>
              <w:spacing w:after="0"/>
              <w:rPr>
                <w:rFonts w:ascii="Times New Roman" w:hAnsi="Times New Roman"/>
                <w:sz w:val="24"/>
                <w:szCs w:val="24"/>
              </w:rPr>
            </w:pPr>
            <w:r w:rsidRPr="005052EA">
              <w:rPr>
                <w:rFonts w:ascii="Times New Roman" w:hAnsi="Times New Roman"/>
                <w:sz w:val="24"/>
                <w:szCs w:val="24"/>
              </w:rPr>
              <w:t>- решение практических ситуаций с нормативным правовым обоснованием;</w:t>
            </w:r>
          </w:p>
          <w:p w14:paraId="161B1118" w14:textId="77777777" w:rsidR="00321F7F" w:rsidRPr="005052EA" w:rsidRDefault="00321F7F" w:rsidP="00321F7F">
            <w:pPr>
              <w:spacing w:after="0"/>
              <w:rPr>
                <w:rFonts w:ascii="Times New Roman" w:hAnsi="Times New Roman"/>
                <w:sz w:val="24"/>
                <w:szCs w:val="24"/>
              </w:rPr>
            </w:pPr>
          </w:p>
          <w:p w14:paraId="276B7321" w14:textId="77777777" w:rsidR="00321F7F" w:rsidRPr="005052EA" w:rsidRDefault="00321F7F" w:rsidP="00321F7F">
            <w:pPr>
              <w:spacing w:after="0"/>
              <w:rPr>
                <w:rFonts w:ascii="Times New Roman" w:hAnsi="Times New Roman"/>
                <w:sz w:val="24"/>
                <w:szCs w:val="24"/>
              </w:rPr>
            </w:pPr>
            <w:r w:rsidRPr="005052EA">
              <w:rPr>
                <w:rFonts w:ascii="Times New Roman" w:hAnsi="Times New Roman"/>
                <w:sz w:val="24"/>
                <w:szCs w:val="24"/>
              </w:rPr>
              <w:t>- демонстрация навыков работы с нормативными правовыми актами с использованием информационно-компьютерных технологий.</w:t>
            </w:r>
          </w:p>
        </w:tc>
        <w:tc>
          <w:tcPr>
            <w:tcW w:w="3544" w:type="dxa"/>
          </w:tcPr>
          <w:p w14:paraId="602C6F4F" w14:textId="77777777" w:rsidR="00321F7F" w:rsidRPr="005052EA" w:rsidRDefault="00321F7F" w:rsidP="00321F7F">
            <w:pPr>
              <w:spacing w:after="0"/>
              <w:jc w:val="both"/>
              <w:rPr>
                <w:rFonts w:ascii="Times New Roman" w:hAnsi="Times New Roman"/>
                <w:sz w:val="24"/>
                <w:szCs w:val="24"/>
              </w:rPr>
            </w:pPr>
            <w:r w:rsidRPr="005052EA">
              <w:rPr>
                <w:rFonts w:ascii="Times New Roman" w:hAnsi="Times New Roman"/>
                <w:i/>
                <w:sz w:val="24"/>
                <w:szCs w:val="24"/>
              </w:rPr>
              <w:t xml:space="preserve"> </w:t>
            </w:r>
            <w:r w:rsidRPr="005052EA">
              <w:rPr>
                <w:rFonts w:ascii="Times New Roman" w:hAnsi="Times New Roman"/>
                <w:sz w:val="24"/>
                <w:szCs w:val="24"/>
              </w:rPr>
              <w:t>Экспертное наблюдение выполнения практических работ в период учебной и производственной практики.</w:t>
            </w:r>
          </w:p>
          <w:p w14:paraId="23B71DFD" w14:textId="77777777" w:rsidR="00321F7F" w:rsidRPr="005052EA" w:rsidRDefault="00321F7F" w:rsidP="00321F7F">
            <w:pPr>
              <w:spacing w:after="0"/>
              <w:rPr>
                <w:rFonts w:ascii="Times New Roman" w:hAnsi="Times New Roman"/>
                <w:sz w:val="24"/>
                <w:szCs w:val="24"/>
              </w:rPr>
            </w:pPr>
          </w:p>
          <w:p w14:paraId="43064927" w14:textId="77777777" w:rsidR="00321F7F" w:rsidRPr="005052EA" w:rsidRDefault="00321F7F" w:rsidP="00321F7F">
            <w:pPr>
              <w:spacing w:after="0"/>
              <w:rPr>
                <w:rFonts w:ascii="Times New Roman" w:hAnsi="Times New Roman"/>
                <w:sz w:val="24"/>
                <w:szCs w:val="24"/>
              </w:rPr>
            </w:pPr>
            <w:r w:rsidRPr="005052EA">
              <w:rPr>
                <w:rFonts w:ascii="Times New Roman" w:hAnsi="Times New Roman"/>
                <w:sz w:val="24"/>
                <w:szCs w:val="24"/>
              </w:rPr>
              <w:t>Анализ результатов прохождения практики.</w:t>
            </w:r>
          </w:p>
          <w:p w14:paraId="633139A1" w14:textId="77777777" w:rsidR="00321F7F" w:rsidRPr="005052EA" w:rsidRDefault="00321F7F" w:rsidP="00321F7F">
            <w:pPr>
              <w:spacing w:after="0"/>
              <w:rPr>
                <w:rFonts w:ascii="Times New Roman" w:hAnsi="Times New Roman"/>
                <w:sz w:val="24"/>
                <w:szCs w:val="24"/>
              </w:rPr>
            </w:pPr>
          </w:p>
          <w:p w14:paraId="727CB4DF" w14:textId="77777777" w:rsidR="00321F7F" w:rsidRPr="005052EA" w:rsidRDefault="00321F7F" w:rsidP="00321F7F">
            <w:pPr>
              <w:spacing w:after="0"/>
              <w:rPr>
                <w:rFonts w:ascii="Times New Roman" w:hAnsi="Times New Roman"/>
                <w:sz w:val="24"/>
                <w:szCs w:val="24"/>
              </w:rPr>
            </w:pPr>
          </w:p>
          <w:p w14:paraId="3533B19E" w14:textId="77777777" w:rsidR="00321F7F" w:rsidRPr="005052EA" w:rsidRDefault="00321F7F" w:rsidP="00321F7F">
            <w:pPr>
              <w:spacing w:after="0"/>
              <w:rPr>
                <w:rFonts w:ascii="Times New Roman" w:hAnsi="Times New Roman"/>
                <w:sz w:val="24"/>
                <w:szCs w:val="24"/>
              </w:rPr>
            </w:pPr>
          </w:p>
        </w:tc>
      </w:tr>
      <w:tr w:rsidR="00321F7F" w:rsidRPr="005052EA" w14:paraId="24E49184" w14:textId="77777777" w:rsidTr="000350A8">
        <w:tc>
          <w:tcPr>
            <w:tcW w:w="2122" w:type="dxa"/>
          </w:tcPr>
          <w:p w14:paraId="61E1773E" w14:textId="77777777" w:rsidR="00321F7F" w:rsidRPr="005052EA" w:rsidRDefault="00321F7F" w:rsidP="000350A8">
            <w:pPr>
              <w:shd w:val="clear" w:color="auto" w:fill="FFFFFF"/>
              <w:spacing w:after="0"/>
              <w:jc w:val="center"/>
              <w:rPr>
                <w:rFonts w:ascii="Times New Roman" w:hAnsi="Times New Roman"/>
                <w:sz w:val="24"/>
                <w:szCs w:val="24"/>
              </w:rPr>
            </w:pPr>
            <w:r w:rsidRPr="005052EA">
              <w:rPr>
                <w:rFonts w:ascii="Times New Roman" w:hAnsi="Times New Roman"/>
                <w:sz w:val="24"/>
                <w:szCs w:val="24"/>
              </w:rPr>
              <w:t>ПК 3.2</w:t>
            </w:r>
          </w:p>
        </w:tc>
        <w:tc>
          <w:tcPr>
            <w:tcW w:w="4110" w:type="dxa"/>
          </w:tcPr>
          <w:p w14:paraId="21A87F95" w14:textId="77777777" w:rsidR="00321F7F" w:rsidRPr="005052EA" w:rsidRDefault="00321F7F" w:rsidP="00321F7F">
            <w:pPr>
              <w:spacing w:after="0"/>
              <w:jc w:val="both"/>
              <w:rPr>
                <w:rFonts w:ascii="Times New Roman" w:hAnsi="Times New Roman"/>
                <w:sz w:val="24"/>
                <w:szCs w:val="24"/>
              </w:rPr>
            </w:pPr>
            <w:r w:rsidRPr="005052EA">
              <w:rPr>
                <w:rFonts w:ascii="Times New Roman" w:hAnsi="Times New Roman"/>
                <w:sz w:val="24"/>
                <w:szCs w:val="24"/>
              </w:rPr>
              <w:t>- определение пакета документов, необходимых для установления пенсий, пособий, компенсаций и других мер социальной поддержки;</w:t>
            </w:r>
          </w:p>
          <w:p w14:paraId="58334CD9" w14:textId="77777777" w:rsidR="00321F7F" w:rsidRPr="005052EA" w:rsidRDefault="00321F7F" w:rsidP="00321F7F">
            <w:pPr>
              <w:spacing w:after="0"/>
              <w:jc w:val="both"/>
              <w:rPr>
                <w:rFonts w:ascii="Times New Roman" w:hAnsi="Times New Roman"/>
                <w:sz w:val="24"/>
                <w:szCs w:val="24"/>
              </w:rPr>
            </w:pPr>
          </w:p>
          <w:p w14:paraId="4317F2E1" w14:textId="77777777" w:rsidR="00321F7F" w:rsidRPr="005052EA" w:rsidRDefault="00321F7F" w:rsidP="00321F7F">
            <w:pPr>
              <w:spacing w:after="0"/>
              <w:jc w:val="both"/>
              <w:rPr>
                <w:rFonts w:ascii="Times New Roman" w:hAnsi="Times New Roman"/>
                <w:sz w:val="24"/>
                <w:szCs w:val="24"/>
              </w:rPr>
            </w:pPr>
            <w:r w:rsidRPr="005052EA">
              <w:rPr>
                <w:rFonts w:ascii="Times New Roman" w:hAnsi="Times New Roman"/>
                <w:sz w:val="24"/>
                <w:szCs w:val="24"/>
              </w:rPr>
              <w:t>-определение недостающих документов и сроков их предоставления.</w:t>
            </w:r>
          </w:p>
        </w:tc>
        <w:tc>
          <w:tcPr>
            <w:tcW w:w="3544" w:type="dxa"/>
          </w:tcPr>
          <w:p w14:paraId="08CD779C" w14:textId="77777777" w:rsidR="00321F7F" w:rsidRPr="005052EA" w:rsidRDefault="00321F7F" w:rsidP="00321F7F">
            <w:pPr>
              <w:spacing w:after="0"/>
              <w:jc w:val="both"/>
              <w:rPr>
                <w:rFonts w:ascii="Times New Roman" w:hAnsi="Times New Roman"/>
                <w:sz w:val="24"/>
                <w:szCs w:val="24"/>
              </w:rPr>
            </w:pPr>
            <w:r w:rsidRPr="005052EA">
              <w:rPr>
                <w:rFonts w:ascii="Times New Roman" w:hAnsi="Times New Roman"/>
                <w:sz w:val="24"/>
                <w:szCs w:val="24"/>
              </w:rPr>
              <w:t>Экспертное наблюдение выполнения практических работ в период учебной и производственной практики.</w:t>
            </w:r>
          </w:p>
          <w:p w14:paraId="4D72554B" w14:textId="77777777" w:rsidR="00321F7F" w:rsidRPr="005052EA" w:rsidRDefault="00321F7F" w:rsidP="00321F7F">
            <w:pPr>
              <w:spacing w:after="0"/>
              <w:rPr>
                <w:rFonts w:ascii="Times New Roman" w:hAnsi="Times New Roman"/>
                <w:sz w:val="24"/>
                <w:szCs w:val="24"/>
              </w:rPr>
            </w:pPr>
          </w:p>
          <w:p w14:paraId="363EEBDF" w14:textId="77777777" w:rsidR="00321F7F" w:rsidRPr="005052EA" w:rsidRDefault="00321F7F" w:rsidP="00321F7F">
            <w:pPr>
              <w:spacing w:after="0"/>
              <w:rPr>
                <w:rFonts w:ascii="Times New Roman" w:hAnsi="Times New Roman"/>
                <w:sz w:val="24"/>
                <w:szCs w:val="24"/>
              </w:rPr>
            </w:pPr>
            <w:r w:rsidRPr="005052EA">
              <w:rPr>
                <w:rFonts w:ascii="Times New Roman" w:hAnsi="Times New Roman"/>
                <w:sz w:val="24"/>
                <w:szCs w:val="24"/>
              </w:rPr>
              <w:t>Анализ результатов прохождения практики.</w:t>
            </w:r>
          </w:p>
          <w:p w14:paraId="26EBAABF" w14:textId="77777777" w:rsidR="00321F7F" w:rsidRPr="005052EA" w:rsidRDefault="00321F7F" w:rsidP="00321F7F">
            <w:pPr>
              <w:spacing w:after="0"/>
              <w:rPr>
                <w:rFonts w:ascii="Times New Roman" w:hAnsi="Times New Roman"/>
                <w:sz w:val="24"/>
                <w:szCs w:val="24"/>
              </w:rPr>
            </w:pPr>
          </w:p>
          <w:p w14:paraId="3A0227F8" w14:textId="77777777" w:rsidR="00321F7F" w:rsidRPr="005052EA" w:rsidRDefault="00321F7F" w:rsidP="00321F7F">
            <w:pPr>
              <w:spacing w:after="0"/>
              <w:jc w:val="both"/>
              <w:rPr>
                <w:rFonts w:ascii="Times New Roman" w:hAnsi="Times New Roman"/>
                <w:i/>
                <w:sz w:val="24"/>
                <w:szCs w:val="24"/>
              </w:rPr>
            </w:pPr>
            <w:r w:rsidRPr="005052EA">
              <w:rPr>
                <w:rFonts w:ascii="Times New Roman" w:hAnsi="Times New Roman"/>
                <w:sz w:val="24"/>
                <w:szCs w:val="24"/>
              </w:rPr>
              <w:t>Экзамен, в том числе демонстрационный экзамен.</w:t>
            </w:r>
          </w:p>
          <w:p w14:paraId="7FC432FA" w14:textId="77777777" w:rsidR="00321F7F" w:rsidRPr="005052EA" w:rsidRDefault="00321F7F" w:rsidP="00321F7F">
            <w:pPr>
              <w:spacing w:after="0"/>
              <w:jc w:val="both"/>
              <w:rPr>
                <w:rFonts w:ascii="Times New Roman" w:hAnsi="Times New Roman"/>
                <w:sz w:val="24"/>
                <w:szCs w:val="24"/>
              </w:rPr>
            </w:pPr>
          </w:p>
        </w:tc>
      </w:tr>
      <w:tr w:rsidR="00321F7F" w:rsidRPr="005052EA" w14:paraId="6B7E564F" w14:textId="77777777" w:rsidTr="000350A8">
        <w:tc>
          <w:tcPr>
            <w:tcW w:w="2122" w:type="dxa"/>
          </w:tcPr>
          <w:p w14:paraId="6FAF2F9F" w14:textId="25A55A33" w:rsidR="00321F7F" w:rsidRPr="005052EA" w:rsidRDefault="00321F7F" w:rsidP="000350A8">
            <w:pPr>
              <w:shd w:val="clear" w:color="auto" w:fill="FFFFFF"/>
              <w:spacing w:after="0"/>
              <w:jc w:val="center"/>
              <w:rPr>
                <w:rFonts w:ascii="Times New Roman" w:hAnsi="Times New Roman"/>
                <w:sz w:val="24"/>
                <w:szCs w:val="24"/>
              </w:rPr>
            </w:pPr>
            <w:r w:rsidRPr="005052EA">
              <w:rPr>
                <w:rFonts w:ascii="Times New Roman" w:hAnsi="Times New Roman"/>
                <w:sz w:val="24"/>
                <w:szCs w:val="24"/>
              </w:rPr>
              <w:t>ПК 3.3.</w:t>
            </w:r>
          </w:p>
        </w:tc>
        <w:tc>
          <w:tcPr>
            <w:tcW w:w="4110" w:type="dxa"/>
          </w:tcPr>
          <w:p w14:paraId="2EC2C938" w14:textId="77777777" w:rsidR="00321F7F" w:rsidRPr="005052EA" w:rsidRDefault="00321F7F" w:rsidP="00321F7F">
            <w:pPr>
              <w:spacing w:after="0"/>
              <w:jc w:val="both"/>
              <w:rPr>
                <w:rFonts w:ascii="Times New Roman" w:hAnsi="Times New Roman"/>
                <w:sz w:val="24"/>
                <w:szCs w:val="24"/>
              </w:rPr>
            </w:pPr>
            <w:r w:rsidRPr="005052EA">
              <w:rPr>
                <w:rFonts w:ascii="Times New Roman" w:hAnsi="Times New Roman"/>
                <w:sz w:val="24"/>
                <w:szCs w:val="24"/>
              </w:rPr>
              <w:t>- решение практических ситуаций по определению права на пенсию, пособия, другие социальные выплаты, определение размеров и сроков назначения;</w:t>
            </w:r>
          </w:p>
          <w:p w14:paraId="01AE36E6" w14:textId="77777777" w:rsidR="00321F7F" w:rsidRPr="005052EA" w:rsidRDefault="00321F7F" w:rsidP="00321F7F">
            <w:pPr>
              <w:spacing w:after="0"/>
              <w:jc w:val="both"/>
              <w:rPr>
                <w:rFonts w:ascii="Times New Roman" w:hAnsi="Times New Roman"/>
                <w:sz w:val="24"/>
                <w:szCs w:val="24"/>
              </w:rPr>
            </w:pPr>
          </w:p>
          <w:p w14:paraId="137CC8F5" w14:textId="77777777" w:rsidR="00321F7F" w:rsidRPr="005052EA" w:rsidRDefault="00321F7F" w:rsidP="00321F7F">
            <w:pPr>
              <w:spacing w:after="0"/>
              <w:jc w:val="both"/>
              <w:rPr>
                <w:rFonts w:ascii="Times New Roman" w:hAnsi="Times New Roman"/>
                <w:sz w:val="24"/>
                <w:szCs w:val="24"/>
              </w:rPr>
            </w:pPr>
            <w:r w:rsidRPr="005052EA">
              <w:rPr>
                <w:rFonts w:ascii="Times New Roman" w:hAnsi="Times New Roman"/>
                <w:sz w:val="24"/>
                <w:szCs w:val="24"/>
              </w:rPr>
              <w:t>- решение практических ситуаций по определению  права на предоставление услуг государственного социального обеспечения.</w:t>
            </w:r>
          </w:p>
        </w:tc>
        <w:tc>
          <w:tcPr>
            <w:tcW w:w="3544" w:type="dxa"/>
          </w:tcPr>
          <w:p w14:paraId="353629B6" w14:textId="77777777" w:rsidR="00321F7F" w:rsidRPr="005052EA" w:rsidRDefault="00321F7F" w:rsidP="00321F7F">
            <w:pPr>
              <w:spacing w:after="0"/>
              <w:jc w:val="both"/>
              <w:rPr>
                <w:rFonts w:ascii="Times New Roman" w:hAnsi="Times New Roman"/>
                <w:sz w:val="24"/>
                <w:szCs w:val="24"/>
              </w:rPr>
            </w:pPr>
            <w:r w:rsidRPr="005052EA">
              <w:rPr>
                <w:rFonts w:ascii="Times New Roman" w:hAnsi="Times New Roman"/>
                <w:sz w:val="24"/>
                <w:szCs w:val="24"/>
              </w:rPr>
              <w:t>Экспертное наблюдение выполнения практических работ в период учебной и производственной практики.</w:t>
            </w:r>
          </w:p>
          <w:p w14:paraId="79EAF944" w14:textId="77777777" w:rsidR="00321F7F" w:rsidRPr="005052EA" w:rsidRDefault="00321F7F" w:rsidP="00321F7F">
            <w:pPr>
              <w:spacing w:after="0"/>
              <w:rPr>
                <w:rFonts w:ascii="Times New Roman" w:hAnsi="Times New Roman"/>
                <w:sz w:val="24"/>
                <w:szCs w:val="24"/>
              </w:rPr>
            </w:pPr>
            <w:r w:rsidRPr="005052EA">
              <w:rPr>
                <w:rFonts w:ascii="Times New Roman" w:hAnsi="Times New Roman"/>
                <w:sz w:val="24"/>
                <w:szCs w:val="24"/>
              </w:rPr>
              <w:t xml:space="preserve"> </w:t>
            </w:r>
          </w:p>
          <w:p w14:paraId="466990DA" w14:textId="77777777" w:rsidR="00321F7F" w:rsidRPr="005052EA" w:rsidRDefault="00321F7F" w:rsidP="00321F7F">
            <w:pPr>
              <w:spacing w:after="0"/>
              <w:rPr>
                <w:rFonts w:ascii="Times New Roman" w:hAnsi="Times New Roman"/>
                <w:sz w:val="24"/>
                <w:szCs w:val="24"/>
              </w:rPr>
            </w:pPr>
            <w:r w:rsidRPr="005052EA">
              <w:rPr>
                <w:rFonts w:ascii="Times New Roman" w:hAnsi="Times New Roman"/>
                <w:sz w:val="24"/>
                <w:szCs w:val="24"/>
              </w:rPr>
              <w:t>Анализ результатов прохождения практики.</w:t>
            </w:r>
          </w:p>
          <w:p w14:paraId="5AE6CB71" w14:textId="77777777" w:rsidR="00321F7F" w:rsidRPr="005052EA" w:rsidRDefault="00321F7F" w:rsidP="00321F7F">
            <w:pPr>
              <w:spacing w:after="0"/>
              <w:jc w:val="both"/>
              <w:rPr>
                <w:rFonts w:ascii="Times New Roman" w:hAnsi="Times New Roman"/>
                <w:sz w:val="24"/>
                <w:szCs w:val="24"/>
              </w:rPr>
            </w:pPr>
          </w:p>
          <w:p w14:paraId="63179C7E" w14:textId="77777777" w:rsidR="00321F7F" w:rsidRPr="005052EA" w:rsidRDefault="00321F7F" w:rsidP="00321F7F">
            <w:pPr>
              <w:spacing w:after="0"/>
              <w:jc w:val="both"/>
              <w:rPr>
                <w:rFonts w:ascii="Times New Roman" w:hAnsi="Times New Roman"/>
                <w:i/>
                <w:sz w:val="24"/>
                <w:szCs w:val="24"/>
              </w:rPr>
            </w:pPr>
            <w:r w:rsidRPr="005052EA">
              <w:rPr>
                <w:rFonts w:ascii="Times New Roman" w:hAnsi="Times New Roman"/>
                <w:sz w:val="24"/>
                <w:szCs w:val="24"/>
              </w:rPr>
              <w:t>Экзамен, в том числе демонстрационный экзамен.</w:t>
            </w:r>
          </w:p>
          <w:p w14:paraId="1BDB83F0" w14:textId="77777777" w:rsidR="00321F7F" w:rsidRPr="005052EA" w:rsidRDefault="00321F7F" w:rsidP="00321F7F">
            <w:pPr>
              <w:spacing w:after="0"/>
              <w:jc w:val="both"/>
              <w:rPr>
                <w:rFonts w:ascii="Times New Roman" w:hAnsi="Times New Roman"/>
                <w:sz w:val="24"/>
                <w:szCs w:val="24"/>
              </w:rPr>
            </w:pPr>
          </w:p>
          <w:p w14:paraId="4F6152D2" w14:textId="77777777" w:rsidR="00321F7F" w:rsidRPr="005052EA" w:rsidRDefault="00321F7F" w:rsidP="00321F7F">
            <w:pPr>
              <w:spacing w:after="0"/>
              <w:jc w:val="both"/>
              <w:rPr>
                <w:rFonts w:ascii="Times New Roman" w:hAnsi="Times New Roman"/>
                <w:sz w:val="24"/>
                <w:szCs w:val="24"/>
              </w:rPr>
            </w:pPr>
            <w:r w:rsidRPr="005052EA">
              <w:rPr>
                <w:rFonts w:ascii="Times New Roman" w:hAnsi="Times New Roman"/>
                <w:sz w:val="24"/>
                <w:szCs w:val="24"/>
              </w:rPr>
              <w:t>Тестирование.</w:t>
            </w:r>
          </w:p>
          <w:p w14:paraId="63B32AD0" w14:textId="77777777" w:rsidR="00321F7F" w:rsidRPr="005052EA" w:rsidRDefault="00321F7F" w:rsidP="00321F7F">
            <w:pPr>
              <w:spacing w:after="0"/>
              <w:jc w:val="both"/>
              <w:rPr>
                <w:rFonts w:ascii="Times New Roman" w:hAnsi="Times New Roman"/>
                <w:i/>
                <w:sz w:val="24"/>
                <w:szCs w:val="24"/>
              </w:rPr>
            </w:pPr>
          </w:p>
        </w:tc>
      </w:tr>
      <w:tr w:rsidR="00321F7F" w:rsidRPr="005052EA" w14:paraId="776A8075" w14:textId="77777777" w:rsidTr="000350A8">
        <w:tc>
          <w:tcPr>
            <w:tcW w:w="2122" w:type="dxa"/>
          </w:tcPr>
          <w:p w14:paraId="68C2125A" w14:textId="53821B03" w:rsidR="00321F7F" w:rsidRPr="005052EA" w:rsidRDefault="00321F7F" w:rsidP="000350A8">
            <w:pPr>
              <w:spacing w:after="0"/>
              <w:jc w:val="center"/>
              <w:rPr>
                <w:rFonts w:ascii="Times New Roman" w:hAnsi="Times New Roman"/>
                <w:sz w:val="24"/>
                <w:szCs w:val="24"/>
              </w:rPr>
            </w:pPr>
            <w:r w:rsidRPr="005052EA">
              <w:rPr>
                <w:rFonts w:ascii="Times New Roman" w:hAnsi="Times New Roman"/>
                <w:sz w:val="24"/>
                <w:szCs w:val="24"/>
              </w:rPr>
              <w:t>ПК 3.4.</w:t>
            </w:r>
          </w:p>
          <w:p w14:paraId="7846F80F" w14:textId="77777777" w:rsidR="00321F7F" w:rsidRPr="005052EA" w:rsidRDefault="00321F7F" w:rsidP="000350A8">
            <w:pPr>
              <w:spacing w:after="0"/>
              <w:jc w:val="center"/>
              <w:rPr>
                <w:rFonts w:ascii="Times New Roman" w:hAnsi="Times New Roman"/>
                <w:sz w:val="24"/>
                <w:szCs w:val="24"/>
              </w:rPr>
            </w:pPr>
          </w:p>
        </w:tc>
        <w:tc>
          <w:tcPr>
            <w:tcW w:w="4110" w:type="dxa"/>
          </w:tcPr>
          <w:p w14:paraId="55A750D5" w14:textId="77777777" w:rsidR="00321F7F" w:rsidRPr="005052EA" w:rsidRDefault="00321F7F" w:rsidP="00321F7F">
            <w:pPr>
              <w:spacing w:after="0"/>
              <w:rPr>
                <w:rFonts w:ascii="Times New Roman" w:hAnsi="Times New Roman"/>
                <w:sz w:val="24"/>
                <w:szCs w:val="24"/>
              </w:rPr>
            </w:pPr>
            <w:r w:rsidRPr="005052EA">
              <w:rPr>
                <w:rFonts w:ascii="Times New Roman" w:hAnsi="Times New Roman"/>
                <w:sz w:val="24"/>
                <w:szCs w:val="24"/>
              </w:rPr>
              <w:t>- демонстрация навыков работы с применением  программно- технических комплексов.</w:t>
            </w:r>
          </w:p>
          <w:p w14:paraId="0ED4DF1D" w14:textId="77777777" w:rsidR="00321F7F" w:rsidRPr="005052EA" w:rsidRDefault="00321F7F" w:rsidP="00321F7F">
            <w:pPr>
              <w:spacing w:after="0"/>
              <w:rPr>
                <w:rFonts w:ascii="Times New Roman" w:hAnsi="Times New Roman"/>
                <w:sz w:val="24"/>
                <w:szCs w:val="24"/>
              </w:rPr>
            </w:pPr>
          </w:p>
        </w:tc>
        <w:tc>
          <w:tcPr>
            <w:tcW w:w="3544" w:type="dxa"/>
          </w:tcPr>
          <w:p w14:paraId="178005F3" w14:textId="77777777" w:rsidR="00321F7F" w:rsidRPr="005052EA" w:rsidRDefault="00321F7F" w:rsidP="00321F7F">
            <w:pPr>
              <w:spacing w:after="0"/>
              <w:rPr>
                <w:rFonts w:ascii="Times New Roman" w:hAnsi="Times New Roman"/>
                <w:i/>
                <w:sz w:val="24"/>
                <w:szCs w:val="24"/>
              </w:rPr>
            </w:pPr>
            <w:r w:rsidRPr="005052EA">
              <w:rPr>
                <w:rFonts w:ascii="Times New Roman" w:hAnsi="Times New Roman"/>
                <w:i/>
                <w:sz w:val="24"/>
                <w:szCs w:val="24"/>
              </w:rPr>
              <w:t xml:space="preserve"> </w:t>
            </w:r>
            <w:r w:rsidRPr="005052EA">
              <w:rPr>
                <w:rFonts w:ascii="Times New Roman" w:hAnsi="Times New Roman"/>
                <w:sz w:val="24"/>
                <w:szCs w:val="24"/>
              </w:rPr>
              <w:t>Экспертное наблюдение выполнения практических работ в период производственной практики.</w:t>
            </w:r>
            <w:r w:rsidRPr="005052EA">
              <w:rPr>
                <w:rFonts w:ascii="Times New Roman" w:hAnsi="Times New Roman"/>
                <w:i/>
                <w:sz w:val="24"/>
                <w:szCs w:val="24"/>
              </w:rPr>
              <w:t xml:space="preserve"> </w:t>
            </w:r>
          </w:p>
          <w:p w14:paraId="2570E769" w14:textId="77777777" w:rsidR="00321F7F" w:rsidRPr="005052EA" w:rsidRDefault="00321F7F" w:rsidP="00321F7F">
            <w:pPr>
              <w:spacing w:after="0"/>
              <w:rPr>
                <w:rFonts w:ascii="Times New Roman" w:hAnsi="Times New Roman"/>
                <w:i/>
                <w:sz w:val="24"/>
                <w:szCs w:val="24"/>
              </w:rPr>
            </w:pPr>
          </w:p>
        </w:tc>
      </w:tr>
      <w:tr w:rsidR="00321F7F" w:rsidRPr="005052EA" w14:paraId="5A01F724" w14:textId="77777777" w:rsidTr="000350A8">
        <w:tc>
          <w:tcPr>
            <w:tcW w:w="2122" w:type="dxa"/>
          </w:tcPr>
          <w:p w14:paraId="4BCEF620" w14:textId="41531CAE" w:rsidR="00321F7F" w:rsidRPr="005052EA" w:rsidRDefault="00321F7F" w:rsidP="000350A8">
            <w:pPr>
              <w:tabs>
                <w:tab w:val="left" w:pos="2835"/>
              </w:tabs>
              <w:spacing w:after="0"/>
              <w:jc w:val="center"/>
              <w:rPr>
                <w:rFonts w:ascii="Times New Roman" w:hAnsi="Times New Roman"/>
                <w:sz w:val="24"/>
                <w:szCs w:val="24"/>
              </w:rPr>
            </w:pPr>
            <w:r w:rsidRPr="005052EA">
              <w:rPr>
                <w:rFonts w:ascii="Times New Roman" w:hAnsi="Times New Roman"/>
                <w:sz w:val="24"/>
                <w:szCs w:val="24"/>
              </w:rPr>
              <w:t>ОК 01.</w:t>
            </w:r>
          </w:p>
        </w:tc>
        <w:tc>
          <w:tcPr>
            <w:tcW w:w="4110" w:type="dxa"/>
          </w:tcPr>
          <w:p w14:paraId="5DC4F992" w14:textId="77777777" w:rsidR="00321F7F" w:rsidRPr="005052EA" w:rsidRDefault="00321F7F" w:rsidP="008F6FC1">
            <w:pPr>
              <w:widowControl w:val="0"/>
              <w:numPr>
                <w:ilvl w:val="0"/>
                <w:numId w:val="12"/>
              </w:numPr>
              <w:tabs>
                <w:tab w:val="left" w:pos="359"/>
              </w:tabs>
              <w:autoSpaceDE w:val="0"/>
              <w:autoSpaceDN w:val="0"/>
              <w:spacing w:after="0"/>
              <w:ind w:left="0" w:firstLine="0"/>
              <w:jc w:val="both"/>
              <w:rPr>
                <w:rFonts w:ascii="Times New Roman" w:hAnsi="Times New Roman"/>
                <w:sz w:val="24"/>
                <w:szCs w:val="24"/>
                <w:lang w:eastAsia="en-US"/>
              </w:rPr>
            </w:pPr>
            <w:r w:rsidRPr="005052EA">
              <w:rPr>
                <w:rFonts w:ascii="Times New Roman" w:hAnsi="Times New Roman"/>
                <w:sz w:val="24"/>
                <w:szCs w:val="24"/>
                <w:lang w:eastAsia="en-US"/>
              </w:rPr>
              <w:t>обоснованность постановки цели, выбора и применения методов и способов решения профессиональных задач;</w:t>
            </w:r>
          </w:p>
          <w:p w14:paraId="68A74EF9" w14:textId="77777777" w:rsidR="00321F7F" w:rsidRPr="005052EA" w:rsidRDefault="00321F7F" w:rsidP="00321F7F">
            <w:pPr>
              <w:spacing w:after="0"/>
              <w:jc w:val="both"/>
              <w:rPr>
                <w:rFonts w:ascii="Times New Roman" w:hAnsi="Times New Roman"/>
                <w:sz w:val="24"/>
                <w:szCs w:val="24"/>
              </w:rPr>
            </w:pPr>
          </w:p>
        </w:tc>
        <w:tc>
          <w:tcPr>
            <w:tcW w:w="3544" w:type="dxa"/>
          </w:tcPr>
          <w:p w14:paraId="758D86BD" w14:textId="77777777" w:rsidR="00321F7F" w:rsidRPr="005052EA" w:rsidRDefault="00321F7F" w:rsidP="00321F7F">
            <w:pPr>
              <w:widowControl w:val="0"/>
              <w:autoSpaceDE w:val="0"/>
              <w:autoSpaceDN w:val="0"/>
              <w:spacing w:after="0"/>
              <w:ind w:firstLine="700"/>
              <w:jc w:val="both"/>
              <w:rPr>
                <w:rFonts w:ascii="Times New Roman" w:hAnsi="Times New Roman"/>
                <w:sz w:val="24"/>
                <w:szCs w:val="24"/>
                <w:lang w:eastAsia="en-US"/>
              </w:rPr>
            </w:pPr>
            <w:r w:rsidRPr="005052EA">
              <w:rPr>
                <w:rFonts w:ascii="Times New Roman" w:hAnsi="Times New Roman"/>
                <w:sz w:val="24"/>
                <w:szCs w:val="24"/>
                <w:lang w:eastAsia="en-US"/>
              </w:rPr>
              <w:t>Интерпретация результатов наблюдений за деятельностью обучающегося в процессе освоения образовательной программы.</w:t>
            </w:r>
          </w:p>
          <w:p w14:paraId="5176EA29" w14:textId="77777777" w:rsidR="00321F7F" w:rsidRPr="005052EA" w:rsidRDefault="00321F7F" w:rsidP="00321F7F">
            <w:pPr>
              <w:spacing w:after="0"/>
              <w:jc w:val="both"/>
              <w:rPr>
                <w:rFonts w:ascii="Times New Roman" w:hAnsi="Times New Roman"/>
                <w:sz w:val="24"/>
                <w:szCs w:val="24"/>
              </w:rPr>
            </w:pPr>
          </w:p>
        </w:tc>
      </w:tr>
      <w:tr w:rsidR="00321F7F" w:rsidRPr="005052EA" w14:paraId="32673F1A" w14:textId="77777777" w:rsidTr="000350A8">
        <w:trPr>
          <w:trHeight w:val="2456"/>
        </w:trPr>
        <w:tc>
          <w:tcPr>
            <w:tcW w:w="2122" w:type="dxa"/>
          </w:tcPr>
          <w:p w14:paraId="18730E86" w14:textId="2C8009D7" w:rsidR="00321F7F" w:rsidRPr="005052EA" w:rsidRDefault="00321F7F" w:rsidP="000350A8">
            <w:pPr>
              <w:tabs>
                <w:tab w:val="left" w:pos="2835"/>
              </w:tabs>
              <w:spacing w:after="0"/>
              <w:jc w:val="center"/>
              <w:rPr>
                <w:rFonts w:ascii="Times New Roman" w:hAnsi="Times New Roman"/>
                <w:sz w:val="24"/>
                <w:szCs w:val="24"/>
              </w:rPr>
            </w:pPr>
            <w:r w:rsidRPr="005052EA">
              <w:rPr>
                <w:rFonts w:ascii="Times New Roman" w:hAnsi="Times New Roman"/>
                <w:sz w:val="24"/>
                <w:szCs w:val="24"/>
              </w:rPr>
              <w:t>ОК 02.</w:t>
            </w:r>
          </w:p>
        </w:tc>
        <w:tc>
          <w:tcPr>
            <w:tcW w:w="4110" w:type="dxa"/>
          </w:tcPr>
          <w:p w14:paraId="1100FA7B" w14:textId="77777777" w:rsidR="00321F7F" w:rsidRPr="005052EA" w:rsidRDefault="00321F7F" w:rsidP="00321F7F">
            <w:pPr>
              <w:spacing w:after="0"/>
              <w:jc w:val="both"/>
              <w:rPr>
                <w:rFonts w:ascii="Times New Roman" w:hAnsi="Times New Roman"/>
                <w:sz w:val="24"/>
                <w:szCs w:val="24"/>
              </w:rPr>
            </w:pPr>
            <w:r w:rsidRPr="005052EA">
              <w:rPr>
                <w:rFonts w:ascii="Times New Roman" w:hAnsi="Times New Roman"/>
                <w:sz w:val="24"/>
                <w:szCs w:val="24"/>
              </w:rPr>
              <w:t>- использование различных источников, включая электронные ресурсы, медиа ресурсы, Интернет-ресурсы, периодические издания по специальности для решения профессиональных задач.</w:t>
            </w:r>
          </w:p>
        </w:tc>
        <w:tc>
          <w:tcPr>
            <w:tcW w:w="3544" w:type="dxa"/>
          </w:tcPr>
          <w:p w14:paraId="6D960551" w14:textId="77777777" w:rsidR="00321F7F" w:rsidRPr="005052EA" w:rsidRDefault="00321F7F" w:rsidP="00321F7F">
            <w:pPr>
              <w:widowControl w:val="0"/>
              <w:autoSpaceDE w:val="0"/>
              <w:autoSpaceDN w:val="0"/>
              <w:spacing w:after="0"/>
              <w:ind w:firstLine="700"/>
              <w:jc w:val="both"/>
              <w:rPr>
                <w:rFonts w:ascii="Times New Roman" w:hAnsi="Times New Roman"/>
                <w:sz w:val="24"/>
                <w:szCs w:val="24"/>
                <w:lang w:eastAsia="en-US"/>
              </w:rPr>
            </w:pPr>
            <w:r w:rsidRPr="005052EA">
              <w:rPr>
                <w:rFonts w:ascii="Times New Roman" w:hAnsi="Times New Roman"/>
                <w:sz w:val="24"/>
                <w:szCs w:val="24"/>
                <w:lang w:eastAsia="en-US"/>
              </w:rPr>
              <w:t>Экспертное наблюдение и оценка на практических занятиях, при выполнении работ в период учебной и производственной практики.</w:t>
            </w:r>
          </w:p>
          <w:p w14:paraId="2F56DCF4" w14:textId="77777777" w:rsidR="00321F7F" w:rsidRPr="005052EA" w:rsidRDefault="00321F7F" w:rsidP="00321F7F">
            <w:pPr>
              <w:spacing w:after="0"/>
              <w:jc w:val="both"/>
              <w:rPr>
                <w:rFonts w:ascii="Times New Roman" w:hAnsi="Times New Roman"/>
                <w:sz w:val="24"/>
                <w:szCs w:val="24"/>
              </w:rPr>
            </w:pPr>
          </w:p>
        </w:tc>
      </w:tr>
      <w:tr w:rsidR="00321F7F" w:rsidRPr="005052EA" w14:paraId="557F7A7D" w14:textId="77777777" w:rsidTr="000350A8">
        <w:trPr>
          <w:trHeight w:val="1212"/>
        </w:trPr>
        <w:tc>
          <w:tcPr>
            <w:tcW w:w="2122" w:type="dxa"/>
          </w:tcPr>
          <w:p w14:paraId="3DECA6B5" w14:textId="470653A6" w:rsidR="00321F7F" w:rsidRPr="005052EA" w:rsidRDefault="00321F7F" w:rsidP="000350A8">
            <w:pPr>
              <w:tabs>
                <w:tab w:val="left" w:pos="2835"/>
              </w:tabs>
              <w:spacing w:after="0"/>
              <w:jc w:val="center"/>
              <w:rPr>
                <w:rFonts w:ascii="Times New Roman" w:hAnsi="Times New Roman"/>
                <w:sz w:val="24"/>
                <w:szCs w:val="24"/>
              </w:rPr>
            </w:pPr>
            <w:r w:rsidRPr="005052EA">
              <w:rPr>
                <w:rFonts w:ascii="Times New Roman" w:hAnsi="Times New Roman"/>
                <w:sz w:val="24"/>
                <w:szCs w:val="24"/>
              </w:rPr>
              <w:t>ОК 03.</w:t>
            </w:r>
          </w:p>
        </w:tc>
        <w:tc>
          <w:tcPr>
            <w:tcW w:w="4110" w:type="dxa"/>
          </w:tcPr>
          <w:p w14:paraId="3AC43490" w14:textId="77777777" w:rsidR="00321F7F" w:rsidRPr="005052EA" w:rsidRDefault="00321F7F" w:rsidP="00321F7F">
            <w:pPr>
              <w:spacing w:after="0"/>
              <w:jc w:val="both"/>
              <w:rPr>
                <w:rFonts w:ascii="Times New Roman" w:hAnsi="Times New Roman"/>
                <w:sz w:val="24"/>
                <w:szCs w:val="24"/>
              </w:rPr>
            </w:pPr>
            <w:r w:rsidRPr="005052EA">
              <w:rPr>
                <w:rFonts w:ascii="Times New Roman" w:hAnsi="Times New Roman"/>
                <w:sz w:val="24"/>
                <w:szCs w:val="24"/>
              </w:rPr>
              <w:t>- демонстрация ответственности за принятые решения, обоснованность самоанализа и коррекция результатов собственной работы;</w:t>
            </w:r>
          </w:p>
          <w:p w14:paraId="142144BE" w14:textId="77777777" w:rsidR="00321F7F" w:rsidRPr="005052EA" w:rsidRDefault="00321F7F" w:rsidP="00321F7F">
            <w:pPr>
              <w:spacing w:after="0"/>
              <w:jc w:val="both"/>
              <w:rPr>
                <w:rFonts w:ascii="Times New Roman" w:hAnsi="Times New Roman"/>
                <w:iCs/>
                <w:sz w:val="24"/>
                <w:szCs w:val="24"/>
              </w:rPr>
            </w:pPr>
            <w:r w:rsidRPr="005052EA">
              <w:rPr>
                <w:rFonts w:ascii="Times New Roman" w:hAnsi="Times New Roman"/>
                <w:sz w:val="24"/>
                <w:szCs w:val="24"/>
              </w:rPr>
              <w:t xml:space="preserve">- </w:t>
            </w:r>
            <w:r w:rsidRPr="005052EA">
              <w:rPr>
                <w:rFonts w:ascii="Times New Roman" w:hAnsi="Times New Roman"/>
                <w:iCs/>
                <w:sz w:val="24"/>
                <w:szCs w:val="24"/>
              </w:rPr>
              <w:t>использование законодательных и нормативно-правовых актов при планировании предпринимательской деятельности в профессиональной сфере;</w:t>
            </w:r>
          </w:p>
          <w:p w14:paraId="5B56EAFD" w14:textId="77777777" w:rsidR="00321F7F" w:rsidRPr="005052EA" w:rsidRDefault="00321F7F" w:rsidP="00321F7F">
            <w:pPr>
              <w:spacing w:after="0"/>
              <w:jc w:val="both"/>
              <w:rPr>
                <w:rFonts w:ascii="Times New Roman" w:hAnsi="Times New Roman"/>
                <w:sz w:val="24"/>
                <w:szCs w:val="24"/>
              </w:rPr>
            </w:pPr>
            <w:r w:rsidRPr="005052EA">
              <w:rPr>
                <w:rFonts w:ascii="Times New Roman" w:hAnsi="Times New Roman"/>
                <w:iCs/>
                <w:sz w:val="24"/>
                <w:szCs w:val="24"/>
              </w:rPr>
              <w:t>- демонстрация знаний в области финансовой грамотности.</w:t>
            </w:r>
          </w:p>
        </w:tc>
        <w:tc>
          <w:tcPr>
            <w:tcW w:w="3544" w:type="dxa"/>
          </w:tcPr>
          <w:p w14:paraId="3081CE11" w14:textId="77777777" w:rsidR="00321F7F" w:rsidRPr="005052EA" w:rsidRDefault="00321F7F" w:rsidP="00321F7F">
            <w:pPr>
              <w:widowControl w:val="0"/>
              <w:autoSpaceDE w:val="0"/>
              <w:autoSpaceDN w:val="0"/>
              <w:spacing w:after="0"/>
              <w:ind w:firstLine="700"/>
              <w:jc w:val="both"/>
              <w:rPr>
                <w:rFonts w:ascii="Times New Roman" w:hAnsi="Times New Roman"/>
                <w:sz w:val="24"/>
                <w:szCs w:val="24"/>
                <w:lang w:eastAsia="en-US"/>
              </w:rPr>
            </w:pPr>
            <w:r w:rsidRPr="005052EA">
              <w:rPr>
                <w:rFonts w:ascii="Times New Roman" w:hAnsi="Times New Roman"/>
                <w:sz w:val="24"/>
                <w:szCs w:val="24"/>
                <w:lang w:eastAsia="en-US"/>
              </w:rPr>
              <w:t>Экспертное наблюдение и оценка на практических занятиях, при выполнении работ в период учебной и производственной практики.</w:t>
            </w:r>
          </w:p>
          <w:p w14:paraId="7ECB3A10" w14:textId="77777777" w:rsidR="00321F7F" w:rsidRPr="005052EA" w:rsidRDefault="00321F7F" w:rsidP="00321F7F">
            <w:pPr>
              <w:spacing w:after="0"/>
              <w:rPr>
                <w:rFonts w:ascii="Times New Roman" w:hAnsi="Times New Roman"/>
                <w:i/>
                <w:sz w:val="24"/>
                <w:szCs w:val="24"/>
              </w:rPr>
            </w:pPr>
          </w:p>
        </w:tc>
      </w:tr>
      <w:tr w:rsidR="00321F7F" w:rsidRPr="005052EA" w14:paraId="7E89C5CE" w14:textId="77777777" w:rsidTr="000350A8">
        <w:trPr>
          <w:trHeight w:val="1212"/>
        </w:trPr>
        <w:tc>
          <w:tcPr>
            <w:tcW w:w="2122" w:type="dxa"/>
          </w:tcPr>
          <w:p w14:paraId="168ADEDC" w14:textId="58C3D946" w:rsidR="00321F7F" w:rsidRPr="005052EA" w:rsidRDefault="00321F7F" w:rsidP="000350A8">
            <w:pPr>
              <w:tabs>
                <w:tab w:val="left" w:pos="2835"/>
              </w:tabs>
              <w:spacing w:after="0"/>
              <w:jc w:val="center"/>
              <w:rPr>
                <w:rFonts w:ascii="Times New Roman" w:hAnsi="Times New Roman"/>
                <w:sz w:val="24"/>
                <w:szCs w:val="24"/>
              </w:rPr>
            </w:pPr>
            <w:r w:rsidRPr="005052EA">
              <w:rPr>
                <w:rFonts w:ascii="Times New Roman" w:hAnsi="Times New Roman"/>
                <w:sz w:val="24"/>
                <w:szCs w:val="24"/>
              </w:rPr>
              <w:t>ОК 04.</w:t>
            </w:r>
          </w:p>
        </w:tc>
        <w:tc>
          <w:tcPr>
            <w:tcW w:w="4110" w:type="dxa"/>
          </w:tcPr>
          <w:p w14:paraId="68946267" w14:textId="77777777" w:rsidR="00321F7F" w:rsidRPr="005052EA" w:rsidRDefault="00321F7F" w:rsidP="008F6FC1">
            <w:pPr>
              <w:widowControl w:val="0"/>
              <w:numPr>
                <w:ilvl w:val="0"/>
                <w:numId w:val="5"/>
              </w:numPr>
              <w:tabs>
                <w:tab w:val="left" w:pos="239"/>
              </w:tabs>
              <w:autoSpaceDE w:val="0"/>
              <w:autoSpaceDN w:val="0"/>
              <w:spacing w:after="0"/>
              <w:ind w:left="0" w:firstLine="0"/>
              <w:jc w:val="both"/>
              <w:rPr>
                <w:rFonts w:ascii="Times New Roman" w:hAnsi="Times New Roman"/>
                <w:sz w:val="24"/>
                <w:szCs w:val="24"/>
                <w:lang w:eastAsia="en-US"/>
              </w:rPr>
            </w:pPr>
            <w:r w:rsidRPr="005052EA">
              <w:rPr>
                <w:rFonts w:ascii="Times New Roman" w:hAnsi="Times New Roman"/>
                <w:sz w:val="24"/>
                <w:szCs w:val="24"/>
                <w:lang w:eastAsia="en-US"/>
              </w:rPr>
              <w:t>конструктивность взаимодействия с обучающимися, преподавателями в ходе обучения, руководителями учебной и производственной практик.</w:t>
            </w:r>
          </w:p>
          <w:p w14:paraId="1F900A5F" w14:textId="77777777" w:rsidR="00321F7F" w:rsidRPr="005052EA" w:rsidRDefault="00321F7F" w:rsidP="00321F7F">
            <w:pPr>
              <w:suppressAutoHyphens/>
              <w:spacing w:after="0"/>
              <w:jc w:val="both"/>
              <w:rPr>
                <w:rFonts w:ascii="Times New Roman" w:hAnsi="Times New Roman"/>
                <w:sz w:val="24"/>
                <w:szCs w:val="24"/>
              </w:rPr>
            </w:pPr>
            <w:r w:rsidRPr="005052EA">
              <w:rPr>
                <w:rFonts w:ascii="Times New Roman" w:hAnsi="Times New Roman"/>
                <w:sz w:val="24"/>
                <w:szCs w:val="24"/>
              </w:rPr>
              <w:t>-соблюдение норм профессиональной этики;</w:t>
            </w:r>
          </w:p>
          <w:p w14:paraId="73EAA923" w14:textId="77777777" w:rsidR="00321F7F" w:rsidRPr="005052EA" w:rsidRDefault="00321F7F" w:rsidP="00321F7F">
            <w:pPr>
              <w:spacing w:after="0"/>
              <w:jc w:val="both"/>
              <w:rPr>
                <w:rFonts w:ascii="Times New Roman" w:hAnsi="Times New Roman"/>
                <w:sz w:val="24"/>
                <w:szCs w:val="24"/>
              </w:rPr>
            </w:pPr>
            <w:r w:rsidRPr="005052EA">
              <w:rPr>
                <w:rFonts w:ascii="Times New Roman" w:hAnsi="Times New Roman"/>
                <w:sz w:val="24"/>
                <w:szCs w:val="24"/>
              </w:rPr>
              <w:t>– построение профессионального общения с учетом социально-профессионального статуса, ситуации общения, особенностей группы и индивидуальных особенностей участников коммуникации.</w:t>
            </w:r>
          </w:p>
        </w:tc>
        <w:tc>
          <w:tcPr>
            <w:tcW w:w="3544" w:type="dxa"/>
          </w:tcPr>
          <w:p w14:paraId="0C67A0A0" w14:textId="77777777" w:rsidR="00321F7F" w:rsidRPr="005052EA" w:rsidRDefault="00321F7F" w:rsidP="00321F7F">
            <w:pPr>
              <w:spacing w:after="0"/>
              <w:jc w:val="both"/>
              <w:rPr>
                <w:rFonts w:ascii="Times New Roman" w:hAnsi="Times New Roman"/>
                <w:i/>
                <w:sz w:val="24"/>
                <w:szCs w:val="24"/>
              </w:rPr>
            </w:pPr>
            <w:r w:rsidRPr="005052EA">
              <w:rPr>
                <w:rFonts w:ascii="Times New Roman" w:hAnsi="Times New Roman"/>
                <w:sz w:val="24"/>
                <w:szCs w:val="24"/>
              </w:rPr>
              <w:t>Экспертное наблюдение за выполнением практических работ, оценка результатов прохождения практики.</w:t>
            </w:r>
          </w:p>
        </w:tc>
      </w:tr>
      <w:tr w:rsidR="00321F7F" w:rsidRPr="005052EA" w14:paraId="142ADAF6" w14:textId="77777777" w:rsidTr="000350A8">
        <w:trPr>
          <w:trHeight w:val="2212"/>
        </w:trPr>
        <w:tc>
          <w:tcPr>
            <w:tcW w:w="2122" w:type="dxa"/>
          </w:tcPr>
          <w:p w14:paraId="06766C12" w14:textId="6C7347B1" w:rsidR="00321F7F" w:rsidRPr="005052EA" w:rsidRDefault="00321F7F" w:rsidP="000350A8">
            <w:pPr>
              <w:tabs>
                <w:tab w:val="left" w:pos="2835"/>
              </w:tabs>
              <w:spacing w:after="0"/>
              <w:jc w:val="center"/>
              <w:rPr>
                <w:rFonts w:ascii="Times New Roman" w:hAnsi="Times New Roman"/>
                <w:sz w:val="24"/>
                <w:szCs w:val="24"/>
              </w:rPr>
            </w:pPr>
            <w:r w:rsidRPr="005052EA">
              <w:rPr>
                <w:rFonts w:ascii="Times New Roman" w:hAnsi="Times New Roman"/>
                <w:sz w:val="24"/>
                <w:szCs w:val="24"/>
              </w:rPr>
              <w:lastRenderedPageBreak/>
              <w:t>ОК 05.</w:t>
            </w:r>
          </w:p>
        </w:tc>
        <w:tc>
          <w:tcPr>
            <w:tcW w:w="4110" w:type="dxa"/>
          </w:tcPr>
          <w:p w14:paraId="081CA850" w14:textId="77777777" w:rsidR="00321F7F" w:rsidRPr="005052EA" w:rsidRDefault="00321F7F" w:rsidP="00321F7F">
            <w:pPr>
              <w:widowControl w:val="0"/>
              <w:autoSpaceDE w:val="0"/>
              <w:autoSpaceDN w:val="0"/>
              <w:spacing w:after="0"/>
              <w:ind w:firstLine="700"/>
              <w:jc w:val="both"/>
              <w:rPr>
                <w:rFonts w:ascii="Times New Roman" w:hAnsi="Times New Roman"/>
                <w:sz w:val="24"/>
                <w:szCs w:val="24"/>
                <w:lang w:eastAsia="en-US"/>
              </w:rPr>
            </w:pPr>
            <w:r w:rsidRPr="005052EA">
              <w:rPr>
                <w:rFonts w:ascii="Times New Roman" w:hAnsi="Times New Roman"/>
                <w:sz w:val="24"/>
                <w:szCs w:val="24"/>
                <w:lang w:eastAsia="en-US"/>
              </w:rPr>
              <w:t>- грамотность устной и письменной речи;</w:t>
            </w:r>
          </w:p>
          <w:p w14:paraId="4E71BA43" w14:textId="77777777" w:rsidR="00321F7F" w:rsidRPr="005052EA" w:rsidRDefault="00321F7F" w:rsidP="00321F7F">
            <w:pPr>
              <w:spacing w:after="0"/>
              <w:jc w:val="both"/>
              <w:rPr>
                <w:rFonts w:ascii="Times New Roman" w:hAnsi="Times New Roman"/>
                <w:sz w:val="24"/>
                <w:szCs w:val="24"/>
              </w:rPr>
            </w:pPr>
            <w:r w:rsidRPr="005052EA">
              <w:rPr>
                <w:rFonts w:ascii="Times New Roman" w:hAnsi="Times New Roman"/>
                <w:sz w:val="24"/>
                <w:szCs w:val="24"/>
              </w:rPr>
              <w:t>- ясность формулирования и изложения мыслей;</w:t>
            </w:r>
          </w:p>
          <w:p w14:paraId="7C0374D4" w14:textId="77777777" w:rsidR="00321F7F" w:rsidRPr="005052EA" w:rsidRDefault="00321F7F" w:rsidP="00321F7F">
            <w:pPr>
              <w:spacing w:after="0"/>
              <w:jc w:val="both"/>
              <w:rPr>
                <w:rFonts w:ascii="Times New Roman" w:hAnsi="Times New Roman"/>
                <w:sz w:val="24"/>
                <w:szCs w:val="24"/>
              </w:rPr>
            </w:pPr>
            <w:r w:rsidRPr="005052EA">
              <w:rPr>
                <w:rFonts w:ascii="Times New Roman" w:hAnsi="Times New Roman"/>
                <w:sz w:val="24"/>
                <w:szCs w:val="24"/>
              </w:rPr>
              <w:t>- проявление толерантности в процессе общения.</w:t>
            </w:r>
          </w:p>
        </w:tc>
        <w:tc>
          <w:tcPr>
            <w:tcW w:w="3544" w:type="dxa"/>
          </w:tcPr>
          <w:p w14:paraId="2BA5D6B6" w14:textId="77777777" w:rsidR="00321F7F" w:rsidRPr="005052EA" w:rsidRDefault="00321F7F" w:rsidP="00321F7F">
            <w:pPr>
              <w:spacing w:after="0"/>
              <w:jc w:val="both"/>
              <w:rPr>
                <w:rFonts w:ascii="Times New Roman" w:hAnsi="Times New Roman"/>
                <w:i/>
                <w:sz w:val="24"/>
                <w:szCs w:val="24"/>
              </w:rPr>
            </w:pPr>
            <w:r w:rsidRPr="005052EA">
              <w:rPr>
                <w:rFonts w:ascii="Times New Roman" w:hAnsi="Times New Roman"/>
                <w:sz w:val="24"/>
                <w:szCs w:val="24"/>
              </w:rPr>
              <w:t>Экспертное наблюдение за выполнением практических работ, оценка результатов прохождения практики</w:t>
            </w:r>
          </w:p>
        </w:tc>
      </w:tr>
      <w:tr w:rsidR="00321F7F" w:rsidRPr="005052EA" w14:paraId="4964BF25" w14:textId="77777777" w:rsidTr="000350A8">
        <w:trPr>
          <w:trHeight w:val="2456"/>
        </w:trPr>
        <w:tc>
          <w:tcPr>
            <w:tcW w:w="2122" w:type="dxa"/>
          </w:tcPr>
          <w:p w14:paraId="4B1ED6D9" w14:textId="1D923568" w:rsidR="00321F7F" w:rsidRPr="005052EA" w:rsidRDefault="00321F7F" w:rsidP="000350A8">
            <w:pPr>
              <w:tabs>
                <w:tab w:val="left" w:pos="2835"/>
              </w:tabs>
              <w:spacing w:after="0"/>
              <w:jc w:val="center"/>
              <w:rPr>
                <w:rFonts w:ascii="Times New Roman" w:hAnsi="Times New Roman"/>
                <w:sz w:val="24"/>
                <w:szCs w:val="24"/>
              </w:rPr>
            </w:pPr>
            <w:r w:rsidRPr="005052EA">
              <w:rPr>
                <w:rFonts w:ascii="Times New Roman" w:hAnsi="Times New Roman"/>
                <w:sz w:val="24"/>
                <w:szCs w:val="24"/>
              </w:rPr>
              <w:t>ОК 06.</w:t>
            </w:r>
          </w:p>
        </w:tc>
        <w:tc>
          <w:tcPr>
            <w:tcW w:w="4110" w:type="dxa"/>
          </w:tcPr>
          <w:p w14:paraId="7925279B" w14:textId="77777777" w:rsidR="00321F7F" w:rsidRPr="005052EA" w:rsidRDefault="00321F7F" w:rsidP="00321F7F">
            <w:pPr>
              <w:spacing w:after="0"/>
              <w:jc w:val="both"/>
              <w:rPr>
                <w:rFonts w:ascii="Times New Roman" w:hAnsi="Times New Roman"/>
                <w:sz w:val="24"/>
                <w:szCs w:val="24"/>
              </w:rPr>
            </w:pPr>
            <w:r w:rsidRPr="005052EA">
              <w:rPr>
                <w:rFonts w:ascii="Times New Roman" w:hAnsi="Times New Roman"/>
                <w:sz w:val="24"/>
                <w:szCs w:val="24"/>
              </w:rPr>
              <w:t>- соблюдение норм поведения во время учебных занятий и прохождения учебной и производственной практик;</w:t>
            </w:r>
          </w:p>
          <w:p w14:paraId="216D7147" w14:textId="77777777" w:rsidR="00321F7F" w:rsidRPr="005052EA" w:rsidRDefault="00321F7F" w:rsidP="00321F7F">
            <w:pPr>
              <w:spacing w:after="0"/>
              <w:rPr>
                <w:rFonts w:ascii="Times New Roman" w:hAnsi="Times New Roman"/>
                <w:bCs/>
                <w:sz w:val="24"/>
                <w:szCs w:val="24"/>
              </w:rPr>
            </w:pPr>
            <w:r w:rsidRPr="005052EA">
              <w:rPr>
                <w:rFonts w:ascii="Times New Roman" w:hAnsi="Times New Roman"/>
                <w:sz w:val="24"/>
                <w:szCs w:val="24"/>
              </w:rPr>
              <w:t xml:space="preserve">- </w:t>
            </w:r>
            <w:r w:rsidRPr="005052EA">
              <w:rPr>
                <w:rFonts w:ascii="Times New Roman" w:hAnsi="Times New Roman"/>
                <w:bCs/>
                <w:sz w:val="24"/>
                <w:szCs w:val="24"/>
              </w:rPr>
              <w:t xml:space="preserve">-соблюдение стандартов антикоррупционного поведения. </w:t>
            </w:r>
          </w:p>
          <w:p w14:paraId="7E9F6FF4" w14:textId="77777777" w:rsidR="00321F7F" w:rsidRPr="005052EA" w:rsidRDefault="00321F7F" w:rsidP="00321F7F">
            <w:pPr>
              <w:spacing w:after="0"/>
              <w:jc w:val="both"/>
              <w:rPr>
                <w:rFonts w:ascii="Times New Roman" w:hAnsi="Times New Roman"/>
                <w:sz w:val="24"/>
                <w:szCs w:val="24"/>
              </w:rPr>
            </w:pPr>
          </w:p>
        </w:tc>
        <w:tc>
          <w:tcPr>
            <w:tcW w:w="3544" w:type="dxa"/>
          </w:tcPr>
          <w:p w14:paraId="4596E890" w14:textId="77777777" w:rsidR="00321F7F" w:rsidRPr="005052EA" w:rsidRDefault="00321F7F" w:rsidP="00321F7F">
            <w:pPr>
              <w:spacing w:after="0"/>
              <w:jc w:val="both"/>
              <w:rPr>
                <w:rFonts w:ascii="Times New Roman" w:hAnsi="Times New Roman"/>
                <w:i/>
                <w:sz w:val="24"/>
                <w:szCs w:val="24"/>
              </w:rPr>
            </w:pPr>
            <w:r w:rsidRPr="005052EA">
              <w:rPr>
                <w:rFonts w:ascii="Times New Roman" w:hAnsi="Times New Roman"/>
                <w:sz w:val="24"/>
                <w:szCs w:val="24"/>
              </w:rPr>
              <w:t>Экспертное наблюдение за выполнением практических работ, оценка результатов прохождения практики.</w:t>
            </w:r>
          </w:p>
        </w:tc>
      </w:tr>
      <w:tr w:rsidR="00321F7F" w:rsidRPr="005052EA" w14:paraId="6ACE97F5" w14:textId="77777777" w:rsidTr="000350A8">
        <w:trPr>
          <w:trHeight w:val="2456"/>
        </w:trPr>
        <w:tc>
          <w:tcPr>
            <w:tcW w:w="2122" w:type="dxa"/>
          </w:tcPr>
          <w:p w14:paraId="3905B852" w14:textId="0D17A409" w:rsidR="00321F7F" w:rsidRPr="005052EA" w:rsidRDefault="00321F7F" w:rsidP="000350A8">
            <w:pPr>
              <w:tabs>
                <w:tab w:val="left" w:pos="2835"/>
              </w:tabs>
              <w:spacing w:after="0"/>
              <w:jc w:val="center"/>
              <w:rPr>
                <w:rFonts w:ascii="Times New Roman" w:hAnsi="Times New Roman"/>
                <w:sz w:val="24"/>
                <w:szCs w:val="24"/>
              </w:rPr>
            </w:pPr>
            <w:r w:rsidRPr="005052EA">
              <w:rPr>
                <w:rFonts w:ascii="Times New Roman" w:hAnsi="Times New Roman"/>
                <w:sz w:val="24"/>
                <w:szCs w:val="24"/>
              </w:rPr>
              <w:t>ОК 07.</w:t>
            </w:r>
          </w:p>
        </w:tc>
        <w:tc>
          <w:tcPr>
            <w:tcW w:w="4110" w:type="dxa"/>
          </w:tcPr>
          <w:p w14:paraId="2B7CFF60" w14:textId="77777777" w:rsidR="00321F7F" w:rsidRPr="005052EA" w:rsidRDefault="00321F7F" w:rsidP="00321F7F">
            <w:pPr>
              <w:spacing w:after="0"/>
              <w:contextualSpacing/>
              <w:jc w:val="both"/>
              <w:rPr>
                <w:rFonts w:ascii="Times New Roman" w:hAnsi="Times New Roman"/>
                <w:sz w:val="24"/>
                <w:szCs w:val="24"/>
              </w:rPr>
            </w:pPr>
            <w:r w:rsidRPr="005052EA">
              <w:rPr>
                <w:rFonts w:ascii="Times New Roman" w:hAnsi="Times New Roman"/>
                <w:sz w:val="24"/>
                <w:szCs w:val="24"/>
              </w:rPr>
              <w:t xml:space="preserve">- соблюдает нормы экологической безопасности; </w:t>
            </w:r>
          </w:p>
          <w:p w14:paraId="755DDAB1" w14:textId="77777777" w:rsidR="00321F7F" w:rsidRPr="005052EA" w:rsidRDefault="00321F7F" w:rsidP="00321F7F">
            <w:pPr>
              <w:spacing w:after="0"/>
              <w:jc w:val="both"/>
              <w:rPr>
                <w:rFonts w:ascii="Times New Roman" w:hAnsi="Times New Roman"/>
                <w:sz w:val="24"/>
                <w:szCs w:val="24"/>
              </w:rPr>
            </w:pPr>
            <w:r w:rsidRPr="005052EA">
              <w:rPr>
                <w:rFonts w:ascii="Times New Roman" w:hAnsi="Times New Roman"/>
                <w:sz w:val="24"/>
                <w:szCs w:val="24"/>
              </w:rPr>
              <w:t>–определяет направления ресурсосбережения в рамках профессиональной деятельности по специальности.</w:t>
            </w:r>
          </w:p>
        </w:tc>
        <w:tc>
          <w:tcPr>
            <w:tcW w:w="3544" w:type="dxa"/>
          </w:tcPr>
          <w:p w14:paraId="2C9BA9D2" w14:textId="77777777" w:rsidR="00321F7F" w:rsidRPr="005052EA" w:rsidRDefault="00321F7F" w:rsidP="00321F7F">
            <w:pPr>
              <w:spacing w:after="0"/>
              <w:jc w:val="both"/>
              <w:rPr>
                <w:rFonts w:ascii="Times New Roman" w:hAnsi="Times New Roman"/>
                <w:i/>
                <w:sz w:val="24"/>
                <w:szCs w:val="24"/>
              </w:rPr>
            </w:pPr>
            <w:r w:rsidRPr="005052EA">
              <w:rPr>
                <w:rFonts w:ascii="Times New Roman" w:hAnsi="Times New Roman"/>
                <w:sz w:val="24"/>
                <w:szCs w:val="24"/>
              </w:rPr>
              <w:t>Экспертное наблюдение за выполнением практических работ, оценка результатов прохождения практики.</w:t>
            </w:r>
          </w:p>
        </w:tc>
      </w:tr>
      <w:tr w:rsidR="00321F7F" w:rsidRPr="005052EA" w14:paraId="2294F1EC" w14:textId="77777777" w:rsidTr="000350A8">
        <w:trPr>
          <w:trHeight w:val="1477"/>
        </w:trPr>
        <w:tc>
          <w:tcPr>
            <w:tcW w:w="2122" w:type="dxa"/>
          </w:tcPr>
          <w:p w14:paraId="12A87476" w14:textId="5EFCAB29" w:rsidR="00321F7F" w:rsidRPr="005052EA" w:rsidRDefault="00321F7F" w:rsidP="000350A8">
            <w:pPr>
              <w:tabs>
                <w:tab w:val="left" w:pos="2835"/>
              </w:tabs>
              <w:spacing w:after="0"/>
              <w:jc w:val="center"/>
              <w:rPr>
                <w:rFonts w:ascii="Times New Roman" w:hAnsi="Times New Roman"/>
                <w:sz w:val="24"/>
                <w:szCs w:val="24"/>
              </w:rPr>
            </w:pPr>
            <w:r w:rsidRPr="005052EA">
              <w:rPr>
                <w:rFonts w:ascii="Times New Roman" w:hAnsi="Times New Roman"/>
                <w:sz w:val="24"/>
                <w:szCs w:val="24"/>
              </w:rPr>
              <w:t>ОК 09.</w:t>
            </w:r>
          </w:p>
        </w:tc>
        <w:tc>
          <w:tcPr>
            <w:tcW w:w="4110" w:type="dxa"/>
          </w:tcPr>
          <w:p w14:paraId="6388A06B" w14:textId="77777777" w:rsidR="00321F7F" w:rsidRPr="005052EA" w:rsidRDefault="00321F7F" w:rsidP="00321F7F">
            <w:pPr>
              <w:spacing w:after="0"/>
              <w:jc w:val="both"/>
              <w:rPr>
                <w:rFonts w:ascii="Times New Roman" w:hAnsi="Times New Roman"/>
                <w:sz w:val="24"/>
                <w:szCs w:val="24"/>
              </w:rPr>
            </w:pPr>
            <w:r w:rsidRPr="005052EA">
              <w:rPr>
                <w:rFonts w:ascii="Times New Roman" w:hAnsi="Times New Roman"/>
                <w:sz w:val="24"/>
                <w:szCs w:val="24"/>
              </w:rPr>
              <w:t>- эффективность использования в профессиональной деятельности необходимой документации, в том числе на иностранном языке.</w:t>
            </w:r>
          </w:p>
        </w:tc>
        <w:tc>
          <w:tcPr>
            <w:tcW w:w="3544" w:type="dxa"/>
          </w:tcPr>
          <w:p w14:paraId="0B7F02A4" w14:textId="77777777" w:rsidR="00321F7F" w:rsidRPr="005052EA" w:rsidRDefault="00321F7F" w:rsidP="00321F7F">
            <w:pPr>
              <w:spacing w:after="0"/>
              <w:jc w:val="both"/>
              <w:rPr>
                <w:rFonts w:ascii="Times New Roman" w:hAnsi="Times New Roman"/>
                <w:i/>
                <w:sz w:val="24"/>
                <w:szCs w:val="24"/>
              </w:rPr>
            </w:pPr>
            <w:r w:rsidRPr="005052EA">
              <w:rPr>
                <w:rFonts w:ascii="Times New Roman" w:hAnsi="Times New Roman"/>
                <w:sz w:val="24"/>
                <w:szCs w:val="24"/>
              </w:rPr>
              <w:t>Экспертное наблюдение за выполнением практических работ, оценка результатов прохождения практики.</w:t>
            </w:r>
          </w:p>
        </w:tc>
      </w:tr>
    </w:tbl>
    <w:p w14:paraId="092951CD" w14:textId="77777777" w:rsidR="000350A8" w:rsidRDefault="000350A8" w:rsidP="002654BB">
      <w:pPr>
        <w:keepNext/>
        <w:spacing w:after="0"/>
        <w:jc w:val="right"/>
        <w:outlineLvl w:val="0"/>
        <w:rPr>
          <w:rFonts w:ascii="Times New Roman" w:hAnsi="Times New Roman"/>
          <w:b/>
          <w:bCs/>
          <w:kern w:val="32"/>
          <w:sz w:val="24"/>
          <w:szCs w:val="24"/>
        </w:rPr>
      </w:pPr>
      <w:bookmarkStart w:id="62" w:name="_Toc154581361"/>
      <w:r>
        <w:rPr>
          <w:rFonts w:ascii="Times New Roman" w:hAnsi="Times New Roman"/>
          <w:b/>
          <w:bCs/>
          <w:kern w:val="32"/>
          <w:sz w:val="24"/>
          <w:szCs w:val="24"/>
        </w:rPr>
        <w:br w:type="page"/>
      </w:r>
    </w:p>
    <w:p w14:paraId="0A7C28F5" w14:textId="6FB18ADE" w:rsidR="002654BB" w:rsidRPr="005052EA" w:rsidRDefault="002654BB" w:rsidP="002654BB">
      <w:pPr>
        <w:keepNext/>
        <w:spacing w:after="0"/>
        <w:jc w:val="right"/>
        <w:outlineLvl w:val="0"/>
        <w:rPr>
          <w:rFonts w:ascii="Times New Roman" w:hAnsi="Times New Roman"/>
          <w:b/>
          <w:bCs/>
          <w:kern w:val="32"/>
          <w:sz w:val="24"/>
          <w:szCs w:val="24"/>
        </w:rPr>
      </w:pPr>
      <w:r w:rsidRPr="005052EA">
        <w:rPr>
          <w:rFonts w:ascii="Times New Roman" w:hAnsi="Times New Roman"/>
          <w:b/>
          <w:bCs/>
          <w:kern w:val="32"/>
          <w:sz w:val="24"/>
          <w:szCs w:val="24"/>
        </w:rPr>
        <w:lastRenderedPageBreak/>
        <w:t>Приложение 1.4.</w:t>
      </w:r>
      <w:bookmarkEnd w:id="62"/>
    </w:p>
    <w:p w14:paraId="583BE7EA" w14:textId="77777777" w:rsidR="002654BB" w:rsidRPr="005052EA" w:rsidRDefault="002654BB" w:rsidP="002654BB">
      <w:pPr>
        <w:spacing w:after="0"/>
        <w:jc w:val="right"/>
        <w:rPr>
          <w:rFonts w:ascii="Times New Roman" w:hAnsi="Times New Roman"/>
          <w:b/>
          <w:sz w:val="24"/>
          <w:szCs w:val="24"/>
        </w:rPr>
      </w:pPr>
      <w:r w:rsidRPr="005052EA">
        <w:rPr>
          <w:rFonts w:ascii="Times New Roman" w:hAnsi="Times New Roman"/>
          <w:b/>
          <w:sz w:val="24"/>
          <w:szCs w:val="24"/>
        </w:rPr>
        <w:t xml:space="preserve">к ПОП по специальности </w:t>
      </w:r>
    </w:p>
    <w:p w14:paraId="0D3CDC98" w14:textId="77777777" w:rsidR="002654BB" w:rsidRPr="005052EA" w:rsidRDefault="002654BB" w:rsidP="002654BB">
      <w:pPr>
        <w:spacing w:after="0"/>
        <w:jc w:val="right"/>
        <w:rPr>
          <w:rFonts w:ascii="Times New Roman" w:hAnsi="Times New Roman"/>
          <w:b/>
          <w:sz w:val="24"/>
          <w:szCs w:val="24"/>
        </w:rPr>
      </w:pPr>
      <w:r w:rsidRPr="005052EA">
        <w:rPr>
          <w:rFonts w:ascii="Times New Roman" w:hAnsi="Times New Roman"/>
          <w:b/>
          <w:sz w:val="24"/>
          <w:szCs w:val="24"/>
        </w:rPr>
        <w:t>40.02.04 Юриспруденция</w:t>
      </w:r>
    </w:p>
    <w:p w14:paraId="72E76BDD" w14:textId="77777777" w:rsidR="002654BB" w:rsidRPr="005052EA" w:rsidRDefault="002654BB" w:rsidP="002654BB">
      <w:pPr>
        <w:spacing w:after="0"/>
        <w:jc w:val="center"/>
        <w:rPr>
          <w:rFonts w:ascii="Times New Roman" w:hAnsi="Times New Roman"/>
          <w:b/>
          <w:sz w:val="24"/>
          <w:szCs w:val="24"/>
        </w:rPr>
      </w:pPr>
    </w:p>
    <w:p w14:paraId="3321E36A" w14:textId="77777777" w:rsidR="002654BB" w:rsidRPr="005052EA" w:rsidRDefault="002654BB" w:rsidP="002654BB">
      <w:pPr>
        <w:spacing w:after="0"/>
        <w:jc w:val="center"/>
        <w:rPr>
          <w:rFonts w:ascii="Times New Roman" w:hAnsi="Times New Roman"/>
          <w:b/>
          <w:sz w:val="24"/>
          <w:szCs w:val="24"/>
        </w:rPr>
      </w:pPr>
    </w:p>
    <w:p w14:paraId="361E232A" w14:textId="77777777" w:rsidR="002654BB" w:rsidRPr="005052EA" w:rsidRDefault="002654BB" w:rsidP="002654BB">
      <w:pPr>
        <w:spacing w:after="0"/>
        <w:jc w:val="center"/>
        <w:rPr>
          <w:rFonts w:ascii="Times New Roman" w:hAnsi="Times New Roman"/>
          <w:b/>
          <w:sz w:val="24"/>
          <w:szCs w:val="24"/>
        </w:rPr>
      </w:pPr>
    </w:p>
    <w:p w14:paraId="3D37CAF0" w14:textId="77777777" w:rsidR="002654BB" w:rsidRPr="005052EA" w:rsidRDefault="002654BB" w:rsidP="002654BB">
      <w:pPr>
        <w:spacing w:after="0"/>
        <w:jc w:val="center"/>
        <w:rPr>
          <w:rFonts w:ascii="Times New Roman" w:hAnsi="Times New Roman"/>
          <w:b/>
          <w:sz w:val="24"/>
          <w:szCs w:val="24"/>
        </w:rPr>
      </w:pPr>
    </w:p>
    <w:p w14:paraId="20713A5F" w14:textId="77777777" w:rsidR="002654BB" w:rsidRPr="005052EA" w:rsidRDefault="002654BB" w:rsidP="002654BB">
      <w:pPr>
        <w:spacing w:after="0"/>
        <w:jc w:val="center"/>
        <w:rPr>
          <w:rFonts w:ascii="Times New Roman" w:hAnsi="Times New Roman"/>
          <w:b/>
          <w:sz w:val="24"/>
          <w:szCs w:val="24"/>
        </w:rPr>
      </w:pPr>
    </w:p>
    <w:p w14:paraId="32D9188B" w14:textId="77777777" w:rsidR="002654BB" w:rsidRPr="005052EA" w:rsidRDefault="002654BB" w:rsidP="002654BB">
      <w:pPr>
        <w:spacing w:after="0"/>
        <w:jc w:val="center"/>
        <w:rPr>
          <w:rFonts w:ascii="Times New Roman" w:hAnsi="Times New Roman"/>
          <w:b/>
          <w:sz w:val="24"/>
          <w:szCs w:val="24"/>
        </w:rPr>
      </w:pPr>
    </w:p>
    <w:p w14:paraId="4D8F51A8" w14:textId="77777777" w:rsidR="002654BB" w:rsidRPr="005052EA" w:rsidRDefault="002654BB" w:rsidP="002654BB">
      <w:pPr>
        <w:spacing w:after="0"/>
        <w:jc w:val="center"/>
        <w:rPr>
          <w:rFonts w:ascii="Times New Roman" w:hAnsi="Times New Roman"/>
          <w:b/>
          <w:sz w:val="24"/>
          <w:szCs w:val="24"/>
        </w:rPr>
      </w:pPr>
    </w:p>
    <w:p w14:paraId="0E3C669D" w14:textId="77777777" w:rsidR="002654BB" w:rsidRPr="005052EA" w:rsidRDefault="002654BB" w:rsidP="002654BB">
      <w:pPr>
        <w:spacing w:after="0"/>
        <w:jc w:val="center"/>
        <w:rPr>
          <w:rFonts w:ascii="Times New Roman" w:hAnsi="Times New Roman"/>
          <w:b/>
          <w:sz w:val="24"/>
          <w:szCs w:val="24"/>
        </w:rPr>
      </w:pPr>
    </w:p>
    <w:p w14:paraId="3E393A93" w14:textId="77777777" w:rsidR="002654BB" w:rsidRPr="005052EA" w:rsidRDefault="002654BB" w:rsidP="002654BB">
      <w:pPr>
        <w:spacing w:after="0"/>
        <w:jc w:val="center"/>
        <w:rPr>
          <w:rFonts w:ascii="Times New Roman" w:hAnsi="Times New Roman"/>
          <w:b/>
          <w:sz w:val="24"/>
          <w:szCs w:val="24"/>
        </w:rPr>
      </w:pPr>
    </w:p>
    <w:p w14:paraId="3488F351" w14:textId="77777777" w:rsidR="002654BB" w:rsidRPr="005052EA" w:rsidRDefault="002654BB" w:rsidP="002654BB">
      <w:pPr>
        <w:spacing w:after="0"/>
        <w:jc w:val="center"/>
        <w:rPr>
          <w:rFonts w:ascii="Times New Roman" w:hAnsi="Times New Roman"/>
          <w:b/>
          <w:sz w:val="24"/>
          <w:szCs w:val="24"/>
        </w:rPr>
      </w:pPr>
    </w:p>
    <w:p w14:paraId="04EB4312" w14:textId="77777777" w:rsidR="002654BB" w:rsidRPr="005052EA" w:rsidRDefault="002654BB" w:rsidP="002654BB">
      <w:pPr>
        <w:spacing w:after="0"/>
        <w:jc w:val="center"/>
        <w:rPr>
          <w:rFonts w:ascii="Times New Roman" w:hAnsi="Times New Roman"/>
          <w:b/>
          <w:sz w:val="24"/>
          <w:szCs w:val="24"/>
        </w:rPr>
      </w:pPr>
    </w:p>
    <w:p w14:paraId="5078B872" w14:textId="77777777" w:rsidR="002654BB" w:rsidRPr="005052EA" w:rsidRDefault="002654BB" w:rsidP="002654BB">
      <w:pPr>
        <w:spacing w:after="0"/>
        <w:jc w:val="center"/>
        <w:rPr>
          <w:rFonts w:ascii="Times New Roman" w:hAnsi="Times New Roman"/>
          <w:b/>
          <w:sz w:val="24"/>
          <w:szCs w:val="24"/>
        </w:rPr>
      </w:pPr>
    </w:p>
    <w:p w14:paraId="4248BC04" w14:textId="77777777" w:rsidR="002654BB" w:rsidRPr="005052EA" w:rsidRDefault="002654BB" w:rsidP="002654BB">
      <w:pPr>
        <w:spacing w:after="0"/>
        <w:jc w:val="center"/>
        <w:rPr>
          <w:rFonts w:ascii="Times New Roman" w:hAnsi="Times New Roman"/>
          <w:b/>
          <w:sz w:val="24"/>
          <w:szCs w:val="24"/>
        </w:rPr>
      </w:pPr>
    </w:p>
    <w:p w14:paraId="7B61ADAE" w14:textId="77777777" w:rsidR="002654BB" w:rsidRPr="005052EA" w:rsidRDefault="002654BB" w:rsidP="002654BB">
      <w:pPr>
        <w:spacing w:after="0"/>
        <w:jc w:val="center"/>
        <w:rPr>
          <w:rFonts w:ascii="Times New Roman" w:hAnsi="Times New Roman"/>
          <w:b/>
          <w:sz w:val="24"/>
          <w:szCs w:val="24"/>
        </w:rPr>
      </w:pPr>
    </w:p>
    <w:p w14:paraId="6D50F04F" w14:textId="77777777" w:rsidR="002654BB" w:rsidRPr="005052EA" w:rsidRDefault="002654BB" w:rsidP="002654BB">
      <w:pPr>
        <w:spacing w:after="0"/>
        <w:jc w:val="center"/>
        <w:rPr>
          <w:rFonts w:ascii="Times New Roman" w:hAnsi="Times New Roman"/>
          <w:b/>
          <w:sz w:val="24"/>
          <w:szCs w:val="24"/>
        </w:rPr>
      </w:pPr>
    </w:p>
    <w:p w14:paraId="551FE987" w14:textId="77777777" w:rsidR="002654BB" w:rsidRPr="005052EA" w:rsidRDefault="002654BB" w:rsidP="002654BB">
      <w:pPr>
        <w:keepNext/>
        <w:spacing w:after="0"/>
        <w:jc w:val="center"/>
        <w:outlineLvl w:val="0"/>
        <w:rPr>
          <w:rFonts w:ascii="Times New Roman" w:hAnsi="Times New Roman"/>
          <w:b/>
          <w:bCs/>
          <w:kern w:val="32"/>
          <w:sz w:val="24"/>
          <w:szCs w:val="24"/>
        </w:rPr>
      </w:pPr>
      <w:bookmarkStart w:id="63" w:name="_Toc154581362"/>
      <w:r w:rsidRPr="005052EA">
        <w:rPr>
          <w:rFonts w:ascii="Times New Roman" w:hAnsi="Times New Roman"/>
          <w:b/>
          <w:bCs/>
          <w:kern w:val="32"/>
          <w:sz w:val="24"/>
          <w:szCs w:val="24"/>
        </w:rPr>
        <w:t>ПРИМЕРНАЯ РАБОЧАЯ ПРОГРАММА ПРОФЕССИОНАЛЬНОГО МОДУЛЯ</w:t>
      </w:r>
      <w:bookmarkEnd w:id="63"/>
    </w:p>
    <w:p w14:paraId="444ED05C" w14:textId="77777777" w:rsidR="00D86E6A" w:rsidRPr="005052EA" w:rsidRDefault="00D86E6A" w:rsidP="002654BB">
      <w:pPr>
        <w:keepNext/>
        <w:spacing w:after="0"/>
        <w:jc w:val="center"/>
        <w:outlineLvl w:val="0"/>
        <w:rPr>
          <w:rFonts w:ascii="Times New Roman" w:hAnsi="Times New Roman"/>
          <w:b/>
          <w:bCs/>
          <w:kern w:val="32"/>
          <w:sz w:val="24"/>
          <w:szCs w:val="24"/>
        </w:rPr>
      </w:pPr>
    </w:p>
    <w:p w14:paraId="1E9C3DFA" w14:textId="77777777" w:rsidR="002654BB" w:rsidRPr="005052EA" w:rsidRDefault="00D86E6A" w:rsidP="002654BB">
      <w:pPr>
        <w:keepNext/>
        <w:spacing w:after="0"/>
        <w:jc w:val="center"/>
        <w:outlineLvl w:val="0"/>
        <w:rPr>
          <w:rFonts w:ascii="Times New Roman" w:hAnsi="Times New Roman"/>
          <w:b/>
          <w:bCs/>
          <w:kern w:val="32"/>
          <w:sz w:val="24"/>
          <w:szCs w:val="24"/>
        </w:rPr>
      </w:pPr>
      <w:r w:rsidRPr="005052EA">
        <w:rPr>
          <w:rFonts w:ascii="Times New Roman" w:hAnsi="Times New Roman"/>
          <w:b/>
          <w:bCs/>
          <w:kern w:val="32"/>
          <w:sz w:val="24"/>
          <w:szCs w:val="24"/>
        </w:rPr>
        <w:t xml:space="preserve"> </w:t>
      </w:r>
      <w:bookmarkStart w:id="64" w:name="_Toc154581363"/>
      <w:r w:rsidRPr="005052EA">
        <w:rPr>
          <w:rFonts w:ascii="Times New Roman" w:hAnsi="Times New Roman"/>
          <w:b/>
          <w:bCs/>
          <w:kern w:val="32"/>
          <w:sz w:val="24"/>
          <w:szCs w:val="24"/>
        </w:rPr>
        <w:t>«ПМ.03 Организационное обеспечение деятельности правоохранительных органов»</w:t>
      </w:r>
      <w:bookmarkEnd w:id="64"/>
    </w:p>
    <w:p w14:paraId="6B027084" w14:textId="77777777" w:rsidR="002654BB" w:rsidRPr="005052EA" w:rsidRDefault="002654BB" w:rsidP="002654BB">
      <w:pPr>
        <w:keepNext/>
        <w:spacing w:after="0"/>
        <w:jc w:val="center"/>
        <w:outlineLvl w:val="0"/>
        <w:rPr>
          <w:rFonts w:ascii="Times New Roman" w:hAnsi="Times New Roman"/>
          <w:b/>
          <w:bCs/>
          <w:kern w:val="32"/>
          <w:sz w:val="24"/>
          <w:szCs w:val="24"/>
        </w:rPr>
      </w:pPr>
    </w:p>
    <w:p w14:paraId="533B1A27" w14:textId="77777777" w:rsidR="00E33A03" w:rsidRPr="005052EA" w:rsidRDefault="00E33A03" w:rsidP="002654BB">
      <w:pPr>
        <w:keepNext/>
        <w:spacing w:after="0"/>
        <w:jc w:val="center"/>
        <w:outlineLvl w:val="0"/>
        <w:rPr>
          <w:rFonts w:ascii="Times New Roman" w:hAnsi="Times New Roman"/>
          <w:b/>
          <w:bCs/>
          <w:kern w:val="32"/>
          <w:sz w:val="24"/>
          <w:szCs w:val="24"/>
        </w:rPr>
      </w:pPr>
    </w:p>
    <w:p w14:paraId="7DC8B203" w14:textId="77777777" w:rsidR="00E33A03" w:rsidRPr="005052EA" w:rsidRDefault="00E33A03" w:rsidP="002654BB">
      <w:pPr>
        <w:keepNext/>
        <w:spacing w:after="0"/>
        <w:jc w:val="center"/>
        <w:outlineLvl w:val="0"/>
        <w:rPr>
          <w:rFonts w:ascii="Times New Roman" w:hAnsi="Times New Roman"/>
          <w:b/>
          <w:bCs/>
          <w:kern w:val="32"/>
          <w:sz w:val="24"/>
          <w:szCs w:val="24"/>
        </w:rPr>
      </w:pPr>
    </w:p>
    <w:p w14:paraId="32102CD7" w14:textId="77777777" w:rsidR="00E33A03" w:rsidRPr="005052EA" w:rsidRDefault="00E33A03" w:rsidP="002654BB">
      <w:pPr>
        <w:keepNext/>
        <w:spacing w:after="0"/>
        <w:jc w:val="center"/>
        <w:outlineLvl w:val="0"/>
        <w:rPr>
          <w:rFonts w:ascii="Times New Roman" w:hAnsi="Times New Roman"/>
          <w:b/>
          <w:bCs/>
          <w:kern w:val="32"/>
          <w:sz w:val="24"/>
          <w:szCs w:val="24"/>
        </w:rPr>
      </w:pPr>
    </w:p>
    <w:p w14:paraId="7BB4189B" w14:textId="77777777" w:rsidR="00E33A03" w:rsidRPr="005052EA" w:rsidRDefault="00E33A03" w:rsidP="002654BB">
      <w:pPr>
        <w:keepNext/>
        <w:spacing w:after="0"/>
        <w:jc w:val="center"/>
        <w:outlineLvl w:val="0"/>
        <w:rPr>
          <w:rFonts w:ascii="Times New Roman" w:hAnsi="Times New Roman"/>
          <w:b/>
          <w:bCs/>
          <w:kern w:val="32"/>
          <w:sz w:val="24"/>
          <w:szCs w:val="24"/>
        </w:rPr>
      </w:pPr>
    </w:p>
    <w:p w14:paraId="2B605F43" w14:textId="77777777" w:rsidR="00E33A03" w:rsidRPr="005052EA" w:rsidRDefault="00E33A03" w:rsidP="002654BB">
      <w:pPr>
        <w:keepNext/>
        <w:spacing w:after="0"/>
        <w:jc w:val="center"/>
        <w:outlineLvl w:val="0"/>
        <w:rPr>
          <w:rFonts w:ascii="Times New Roman" w:hAnsi="Times New Roman"/>
          <w:b/>
          <w:bCs/>
          <w:kern w:val="32"/>
          <w:sz w:val="24"/>
          <w:szCs w:val="24"/>
        </w:rPr>
      </w:pPr>
    </w:p>
    <w:p w14:paraId="3070036F" w14:textId="77777777" w:rsidR="00E33A03" w:rsidRPr="005052EA" w:rsidRDefault="00E33A03" w:rsidP="002654BB">
      <w:pPr>
        <w:keepNext/>
        <w:spacing w:after="0"/>
        <w:jc w:val="center"/>
        <w:outlineLvl w:val="0"/>
        <w:rPr>
          <w:rFonts w:ascii="Times New Roman" w:hAnsi="Times New Roman"/>
          <w:b/>
          <w:bCs/>
          <w:kern w:val="32"/>
          <w:sz w:val="24"/>
          <w:szCs w:val="24"/>
        </w:rPr>
      </w:pPr>
    </w:p>
    <w:p w14:paraId="363F151C" w14:textId="77777777" w:rsidR="00E33A03" w:rsidRPr="005052EA" w:rsidRDefault="00E33A03" w:rsidP="002654BB">
      <w:pPr>
        <w:keepNext/>
        <w:spacing w:after="0"/>
        <w:jc w:val="center"/>
        <w:outlineLvl w:val="0"/>
        <w:rPr>
          <w:rFonts w:ascii="Times New Roman" w:hAnsi="Times New Roman"/>
          <w:b/>
          <w:bCs/>
          <w:kern w:val="32"/>
          <w:sz w:val="24"/>
          <w:szCs w:val="24"/>
        </w:rPr>
      </w:pPr>
    </w:p>
    <w:p w14:paraId="1E283E37" w14:textId="77777777" w:rsidR="00E33A03" w:rsidRPr="005052EA" w:rsidRDefault="00E33A03" w:rsidP="002654BB">
      <w:pPr>
        <w:keepNext/>
        <w:spacing w:after="0"/>
        <w:jc w:val="center"/>
        <w:outlineLvl w:val="0"/>
        <w:rPr>
          <w:rFonts w:ascii="Times New Roman" w:hAnsi="Times New Roman"/>
          <w:b/>
          <w:bCs/>
          <w:kern w:val="32"/>
          <w:sz w:val="24"/>
          <w:szCs w:val="24"/>
        </w:rPr>
      </w:pPr>
    </w:p>
    <w:p w14:paraId="72CDD8C1" w14:textId="77777777" w:rsidR="00E33A03" w:rsidRPr="005052EA" w:rsidRDefault="00E33A03" w:rsidP="002654BB">
      <w:pPr>
        <w:keepNext/>
        <w:spacing w:after="0"/>
        <w:jc w:val="center"/>
        <w:outlineLvl w:val="0"/>
        <w:rPr>
          <w:rFonts w:ascii="Times New Roman" w:hAnsi="Times New Roman"/>
          <w:b/>
          <w:bCs/>
          <w:kern w:val="32"/>
          <w:sz w:val="24"/>
          <w:szCs w:val="24"/>
        </w:rPr>
      </w:pPr>
    </w:p>
    <w:p w14:paraId="0C1653BD" w14:textId="77777777" w:rsidR="00E33A03" w:rsidRPr="005052EA" w:rsidRDefault="00E33A03" w:rsidP="002654BB">
      <w:pPr>
        <w:keepNext/>
        <w:spacing w:after="0"/>
        <w:jc w:val="center"/>
        <w:outlineLvl w:val="0"/>
        <w:rPr>
          <w:rFonts w:ascii="Times New Roman" w:hAnsi="Times New Roman"/>
          <w:b/>
          <w:bCs/>
          <w:kern w:val="32"/>
          <w:sz w:val="24"/>
          <w:szCs w:val="24"/>
        </w:rPr>
      </w:pPr>
    </w:p>
    <w:p w14:paraId="74AE8EF1" w14:textId="77777777" w:rsidR="00E33A03" w:rsidRPr="005052EA" w:rsidRDefault="00E33A03" w:rsidP="002654BB">
      <w:pPr>
        <w:keepNext/>
        <w:spacing w:after="0"/>
        <w:jc w:val="center"/>
        <w:outlineLvl w:val="0"/>
        <w:rPr>
          <w:rFonts w:ascii="Times New Roman" w:hAnsi="Times New Roman"/>
          <w:b/>
          <w:bCs/>
          <w:kern w:val="32"/>
          <w:sz w:val="24"/>
          <w:szCs w:val="24"/>
        </w:rPr>
      </w:pPr>
    </w:p>
    <w:p w14:paraId="215FACEF" w14:textId="77777777" w:rsidR="00E33A03" w:rsidRPr="005052EA" w:rsidRDefault="00E33A03" w:rsidP="002654BB">
      <w:pPr>
        <w:keepNext/>
        <w:spacing w:after="0"/>
        <w:jc w:val="center"/>
        <w:outlineLvl w:val="0"/>
        <w:rPr>
          <w:rFonts w:ascii="Times New Roman" w:hAnsi="Times New Roman"/>
          <w:b/>
          <w:bCs/>
          <w:kern w:val="32"/>
          <w:sz w:val="24"/>
          <w:szCs w:val="24"/>
        </w:rPr>
      </w:pPr>
    </w:p>
    <w:p w14:paraId="4EBF0A6E" w14:textId="77777777" w:rsidR="00E33A03" w:rsidRPr="005052EA" w:rsidRDefault="00E33A03" w:rsidP="002654BB">
      <w:pPr>
        <w:keepNext/>
        <w:spacing w:after="0"/>
        <w:jc w:val="center"/>
        <w:outlineLvl w:val="0"/>
        <w:rPr>
          <w:rFonts w:ascii="Times New Roman" w:hAnsi="Times New Roman"/>
          <w:b/>
          <w:bCs/>
          <w:kern w:val="32"/>
          <w:sz w:val="24"/>
          <w:szCs w:val="24"/>
        </w:rPr>
      </w:pPr>
    </w:p>
    <w:p w14:paraId="13FFA741" w14:textId="77777777" w:rsidR="00E33A03" w:rsidRPr="005052EA" w:rsidRDefault="00E33A03" w:rsidP="002654BB">
      <w:pPr>
        <w:keepNext/>
        <w:spacing w:after="0"/>
        <w:jc w:val="center"/>
        <w:outlineLvl w:val="0"/>
        <w:rPr>
          <w:rFonts w:ascii="Times New Roman" w:hAnsi="Times New Roman"/>
          <w:b/>
          <w:bCs/>
          <w:kern w:val="32"/>
          <w:sz w:val="24"/>
          <w:szCs w:val="24"/>
        </w:rPr>
      </w:pPr>
    </w:p>
    <w:p w14:paraId="63DBE648" w14:textId="77777777" w:rsidR="00E33A03" w:rsidRPr="005052EA" w:rsidRDefault="00E33A03" w:rsidP="002654BB">
      <w:pPr>
        <w:keepNext/>
        <w:spacing w:after="0"/>
        <w:jc w:val="center"/>
        <w:outlineLvl w:val="0"/>
        <w:rPr>
          <w:rFonts w:ascii="Times New Roman" w:hAnsi="Times New Roman"/>
          <w:b/>
          <w:bCs/>
          <w:kern w:val="32"/>
          <w:sz w:val="24"/>
          <w:szCs w:val="24"/>
        </w:rPr>
      </w:pPr>
    </w:p>
    <w:p w14:paraId="1998A293" w14:textId="77777777" w:rsidR="00E33A03" w:rsidRPr="005052EA" w:rsidRDefault="00E33A03" w:rsidP="002654BB">
      <w:pPr>
        <w:keepNext/>
        <w:spacing w:after="0"/>
        <w:jc w:val="center"/>
        <w:outlineLvl w:val="0"/>
        <w:rPr>
          <w:rFonts w:ascii="Times New Roman" w:hAnsi="Times New Roman"/>
          <w:b/>
          <w:bCs/>
          <w:kern w:val="32"/>
          <w:sz w:val="24"/>
          <w:szCs w:val="24"/>
        </w:rPr>
      </w:pPr>
    </w:p>
    <w:p w14:paraId="52E0FE42" w14:textId="77777777" w:rsidR="00E33A03" w:rsidRPr="005052EA" w:rsidRDefault="00E33A03" w:rsidP="002654BB">
      <w:pPr>
        <w:keepNext/>
        <w:spacing w:after="0"/>
        <w:jc w:val="center"/>
        <w:outlineLvl w:val="0"/>
        <w:rPr>
          <w:rFonts w:ascii="Times New Roman" w:hAnsi="Times New Roman"/>
          <w:b/>
          <w:bCs/>
          <w:kern w:val="32"/>
          <w:sz w:val="24"/>
          <w:szCs w:val="24"/>
        </w:rPr>
      </w:pPr>
    </w:p>
    <w:p w14:paraId="27173904" w14:textId="77777777" w:rsidR="00E33A03" w:rsidRPr="005052EA" w:rsidRDefault="00E33A03" w:rsidP="002654BB">
      <w:pPr>
        <w:keepNext/>
        <w:spacing w:after="0"/>
        <w:jc w:val="center"/>
        <w:outlineLvl w:val="0"/>
        <w:rPr>
          <w:rFonts w:ascii="Times New Roman" w:hAnsi="Times New Roman"/>
          <w:b/>
          <w:bCs/>
          <w:kern w:val="32"/>
          <w:sz w:val="24"/>
          <w:szCs w:val="24"/>
        </w:rPr>
      </w:pPr>
      <w:r w:rsidRPr="005052EA">
        <w:rPr>
          <w:rFonts w:ascii="Times New Roman" w:hAnsi="Times New Roman"/>
          <w:b/>
          <w:bCs/>
          <w:kern w:val="32"/>
          <w:sz w:val="24"/>
          <w:szCs w:val="24"/>
        </w:rPr>
        <w:t>2024 г.</w:t>
      </w:r>
    </w:p>
    <w:p w14:paraId="5DBC14C8" w14:textId="77777777" w:rsidR="00E33A03" w:rsidRPr="005052EA" w:rsidRDefault="00E33A03" w:rsidP="00E33A03">
      <w:pPr>
        <w:jc w:val="center"/>
        <w:rPr>
          <w:rFonts w:ascii="Times New Roman" w:hAnsi="Times New Roman"/>
          <w:b/>
          <w:sz w:val="24"/>
          <w:szCs w:val="24"/>
        </w:rPr>
        <w:sectPr w:rsidR="00E33A03" w:rsidRPr="005052EA" w:rsidSect="00192ED2">
          <w:footerReference w:type="even" r:id="rId42"/>
          <w:footerReference w:type="default" r:id="rId43"/>
          <w:pgSz w:w="11907" w:h="16840"/>
          <w:pgMar w:top="1276" w:right="851" w:bottom="1134" w:left="1418" w:header="709" w:footer="709" w:gutter="0"/>
          <w:cols w:space="720"/>
        </w:sectPr>
      </w:pPr>
    </w:p>
    <w:p w14:paraId="3A4DFC5D" w14:textId="11B4BCCF" w:rsidR="00E33A03" w:rsidRPr="005052EA" w:rsidRDefault="00E33A03" w:rsidP="00E33A03">
      <w:pPr>
        <w:jc w:val="center"/>
        <w:rPr>
          <w:rFonts w:ascii="Times New Roman" w:hAnsi="Times New Roman"/>
          <w:b/>
          <w:sz w:val="24"/>
          <w:szCs w:val="24"/>
        </w:rPr>
      </w:pPr>
      <w:r w:rsidRPr="005052EA">
        <w:rPr>
          <w:rFonts w:ascii="Times New Roman" w:hAnsi="Times New Roman"/>
          <w:b/>
          <w:sz w:val="24"/>
          <w:szCs w:val="24"/>
        </w:rPr>
        <w:lastRenderedPageBreak/>
        <w:t>СОДЕРЖАНИЕ</w:t>
      </w:r>
    </w:p>
    <w:p w14:paraId="5CD748A9" w14:textId="77777777" w:rsidR="00E33A03" w:rsidRPr="005052EA" w:rsidRDefault="00E33A03" w:rsidP="00E33A03">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E33A03" w:rsidRPr="005052EA" w14:paraId="3994B4A6" w14:textId="77777777" w:rsidTr="00C37CC3">
        <w:tc>
          <w:tcPr>
            <w:tcW w:w="7501" w:type="dxa"/>
          </w:tcPr>
          <w:p w14:paraId="4A0B632C" w14:textId="77777777" w:rsidR="00E33A03" w:rsidRPr="005052EA" w:rsidRDefault="00E33A03" w:rsidP="00E33A03">
            <w:pPr>
              <w:numPr>
                <w:ilvl w:val="0"/>
                <w:numId w:val="201"/>
              </w:numPr>
              <w:suppressAutoHyphens/>
              <w:rPr>
                <w:rFonts w:ascii="Times New Roman" w:hAnsi="Times New Roman"/>
                <w:b/>
                <w:sz w:val="24"/>
                <w:szCs w:val="24"/>
              </w:rPr>
            </w:pPr>
            <w:r w:rsidRPr="005052EA">
              <w:rPr>
                <w:rFonts w:ascii="Times New Roman" w:hAnsi="Times New Roman"/>
                <w:b/>
                <w:sz w:val="24"/>
                <w:szCs w:val="24"/>
              </w:rPr>
              <w:t xml:space="preserve">ОБЩАЯ ХАРАКТЕРИСТИКА </w:t>
            </w:r>
            <w:r w:rsidRPr="005052EA">
              <w:rPr>
                <w:rFonts w:ascii="Times New Roman" w:hAnsi="Times New Roman"/>
                <w:b/>
                <w:color w:val="000000"/>
                <w:sz w:val="24"/>
                <w:szCs w:val="24"/>
              </w:rPr>
              <w:t xml:space="preserve">ПРИМЕРНОЙ РАБОЧЕЙ </w:t>
            </w:r>
            <w:r w:rsidRPr="005052EA">
              <w:rPr>
                <w:rFonts w:ascii="Times New Roman" w:hAnsi="Times New Roman"/>
                <w:b/>
                <w:sz w:val="24"/>
                <w:szCs w:val="24"/>
              </w:rPr>
              <w:t>ПРОГРАММЫ ПРОФЕССИОНАЛЬНОГО МОДУЛЯ</w:t>
            </w:r>
          </w:p>
        </w:tc>
        <w:tc>
          <w:tcPr>
            <w:tcW w:w="1854" w:type="dxa"/>
          </w:tcPr>
          <w:p w14:paraId="31E8586A" w14:textId="77777777" w:rsidR="00E33A03" w:rsidRPr="005052EA" w:rsidRDefault="00E33A03" w:rsidP="00C37CC3">
            <w:pPr>
              <w:rPr>
                <w:rFonts w:ascii="Times New Roman" w:hAnsi="Times New Roman"/>
                <w:b/>
                <w:sz w:val="24"/>
                <w:szCs w:val="24"/>
              </w:rPr>
            </w:pPr>
          </w:p>
        </w:tc>
      </w:tr>
      <w:tr w:rsidR="00E33A03" w:rsidRPr="005052EA" w14:paraId="216EB7D6" w14:textId="77777777" w:rsidTr="00C37CC3">
        <w:tc>
          <w:tcPr>
            <w:tcW w:w="7501" w:type="dxa"/>
          </w:tcPr>
          <w:p w14:paraId="18E30B7D" w14:textId="77777777" w:rsidR="00E33A03" w:rsidRPr="005052EA" w:rsidRDefault="00E33A03" w:rsidP="00E33A03">
            <w:pPr>
              <w:numPr>
                <w:ilvl w:val="0"/>
                <w:numId w:val="201"/>
              </w:numPr>
              <w:suppressAutoHyphens/>
              <w:rPr>
                <w:rFonts w:ascii="Times New Roman" w:hAnsi="Times New Roman"/>
                <w:b/>
                <w:sz w:val="24"/>
                <w:szCs w:val="24"/>
              </w:rPr>
            </w:pPr>
            <w:r w:rsidRPr="005052EA">
              <w:rPr>
                <w:rFonts w:ascii="Times New Roman" w:hAnsi="Times New Roman"/>
                <w:b/>
                <w:sz w:val="24"/>
                <w:szCs w:val="24"/>
              </w:rPr>
              <w:t>СТРУКТУРА И СОДЕРЖАНИЕ ПРОФЕССИОНАЛЬНОГО МОДУЛЯ</w:t>
            </w:r>
          </w:p>
          <w:p w14:paraId="593C8350" w14:textId="77777777" w:rsidR="00E33A03" w:rsidRPr="005052EA" w:rsidRDefault="00E33A03" w:rsidP="00E33A03">
            <w:pPr>
              <w:numPr>
                <w:ilvl w:val="0"/>
                <w:numId w:val="201"/>
              </w:numPr>
              <w:suppressAutoHyphens/>
              <w:rPr>
                <w:rFonts w:ascii="Times New Roman" w:hAnsi="Times New Roman"/>
                <w:b/>
                <w:sz w:val="24"/>
                <w:szCs w:val="24"/>
              </w:rPr>
            </w:pPr>
            <w:r w:rsidRPr="005052EA">
              <w:rPr>
                <w:rFonts w:ascii="Times New Roman" w:hAnsi="Times New Roman"/>
                <w:b/>
                <w:sz w:val="24"/>
                <w:szCs w:val="24"/>
              </w:rPr>
              <w:t>УСЛОВИЯ РЕАЛИЗАЦИИ ПРОФЕССИОНАЛЬНОГО МОДУЛЯ</w:t>
            </w:r>
          </w:p>
        </w:tc>
        <w:tc>
          <w:tcPr>
            <w:tcW w:w="1854" w:type="dxa"/>
          </w:tcPr>
          <w:p w14:paraId="01868A27" w14:textId="77777777" w:rsidR="00E33A03" w:rsidRPr="005052EA" w:rsidRDefault="00E33A03" w:rsidP="00C37CC3">
            <w:pPr>
              <w:ind w:left="644"/>
              <w:rPr>
                <w:rFonts w:ascii="Times New Roman" w:hAnsi="Times New Roman"/>
                <w:b/>
                <w:sz w:val="24"/>
                <w:szCs w:val="24"/>
              </w:rPr>
            </w:pPr>
          </w:p>
        </w:tc>
      </w:tr>
      <w:tr w:rsidR="00E33A03" w:rsidRPr="005052EA" w14:paraId="17585DCF" w14:textId="77777777" w:rsidTr="00C37CC3">
        <w:tc>
          <w:tcPr>
            <w:tcW w:w="7501" w:type="dxa"/>
          </w:tcPr>
          <w:p w14:paraId="2F8F5307" w14:textId="77777777" w:rsidR="00E33A03" w:rsidRPr="005052EA" w:rsidRDefault="00E33A03" w:rsidP="00E33A03">
            <w:pPr>
              <w:numPr>
                <w:ilvl w:val="0"/>
                <w:numId w:val="201"/>
              </w:numPr>
              <w:suppressAutoHyphens/>
              <w:rPr>
                <w:rFonts w:ascii="Times New Roman" w:hAnsi="Times New Roman"/>
                <w:b/>
                <w:sz w:val="24"/>
                <w:szCs w:val="24"/>
              </w:rPr>
            </w:pPr>
            <w:r w:rsidRPr="005052EA">
              <w:rPr>
                <w:rFonts w:ascii="Times New Roman" w:hAnsi="Times New Roman"/>
                <w:b/>
                <w:sz w:val="24"/>
                <w:szCs w:val="24"/>
              </w:rPr>
              <w:t>КОНТРОЛЬ И ОЦЕНКА РЕЗУЛЬТАТОВ ОСВОЕНИЯ ПРОФЕССИОНАЛЬНОГО МОДУЛЯ</w:t>
            </w:r>
          </w:p>
          <w:p w14:paraId="2871010F" w14:textId="77777777" w:rsidR="00E33A03" w:rsidRPr="005052EA" w:rsidRDefault="00E33A03" w:rsidP="00C37CC3">
            <w:pPr>
              <w:suppressAutoHyphens/>
              <w:rPr>
                <w:rFonts w:ascii="Times New Roman" w:hAnsi="Times New Roman"/>
                <w:b/>
                <w:sz w:val="24"/>
                <w:szCs w:val="24"/>
              </w:rPr>
            </w:pPr>
          </w:p>
        </w:tc>
        <w:tc>
          <w:tcPr>
            <w:tcW w:w="1854" w:type="dxa"/>
          </w:tcPr>
          <w:p w14:paraId="12425F8D" w14:textId="77777777" w:rsidR="00E33A03" w:rsidRPr="005052EA" w:rsidRDefault="00E33A03" w:rsidP="00C37CC3">
            <w:pPr>
              <w:rPr>
                <w:rFonts w:ascii="Times New Roman" w:hAnsi="Times New Roman"/>
                <w:b/>
                <w:sz w:val="24"/>
                <w:szCs w:val="24"/>
              </w:rPr>
            </w:pPr>
          </w:p>
        </w:tc>
      </w:tr>
    </w:tbl>
    <w:p w14:paraId="57A369D8" w14:textId="52ABE258" w:rsidR="000D0FA8" w:rsidRPr="005052EA" w:rsidRDefault="000D0FA8" w:rsidP="002654BB">
      <w:pPr>
        <w:keepNext/>
        <w:spacing w:after="0"/>
        <w:jc w:val="center"/>
        <w:outlineLvl w:val="0"/>
        <w:rPr>
          <w:rFonts w:ascii="Times New Roman" w:hAnsi="Times New Roman"/>
          <w:b/>
          <w:bCs/>
          <w:kern w:val="32"/>
          <w:sz w:val="24"/>
          <w:szCs w:val="24"/>
        </w:rPr>
      </w:pPr>
      <w:r w:rsidRPr="005052EA">
        <w:rPr>
          <w:rFonts w:ascii="Times New Roman" w:hAnsi="Times New Roman"/>
          <w:b/>
          <w:bCs/>
          <w:kern w:val="32"/>
          <w:sz w:val="24"/>
          <w:szCs w:val="24"/>
        </w:rPr>
        <w:br w:type="page"/>
      </w:r>
    </w:p>
    <w:p w14:paraId="332060E8" w14:textId="77777777" w:rsidR="000D0FA8" w:rsidRPr="005052EA" w:rsidRDefault="000D0FA8" w:rsidP="000D0FA8">
      <w:pPr>
        <w:widowControl w:val="0"/>
        <w:suppressAutoHyphens/>
        <w:spacing w:after="0" w:line="240" w:lineRule="auto"/>
        <w:jc w:val="center"/>
        <w:rPr>
          <w:rFonts w:ascii="Times New Roman" w:hAnsi="Times New Roman"/>
          <w:b/>
          <w:sz w:val="24"/>
          <w:szCs w:val="24"/>
        </w:rPr>
      </w:pPr>
      <w:bookmarkStart w:id="65" w:name="_Toc110934662"/>
      <w:r w:rsidRPr="005052EA">
        <w:rPr>
          <w:rFonts w:ascii="Times New Roman" w:hAnsi="Times New Roman"/>
          <w:b/>
          <w:sz w:val="24"/>
          <w:szCs w:val="24"/>
        </w:rPr>
        <w:lastRenderedPageBreak/>
        <w:t>1. ОБЩАЯ ХАРАКТЕРИСТИКА ПРИМЕРНОЙ РАБОЧЕЙ ПРОГРАММЫ ПРОФЕССИОНАЛЬНОГО МОДУЛЯ</w:t>
      </w:r>
      <w:bookmarkEnd w:id="65"/>
    </w:p>
    <w:p w14:paraId="7C326B29" w14:textId="77777777" w:rsidR="000D0FA8" w:rsidRPr="005052EA" w:rsidRDefault="00BA61BE" w:rsidP="000D0FA8">
      <w:pPr>
        <w:widowControl w:val="0"/>
        <w:suppressAutoHyphens/>
        <w:spacing w:after="0" w:line="240" w:lineRule="auto"/>
        <w:jc w:val="center"/>
        <w:rPr>
          <w:rFonts w:ascii="Times New Roman" w:hAnsi="Times New Roman"/>
          <w:b/>
          <w:caps/>
          <w:sz w:val="24"/>
          <w:szCs w:val="24"/>
        </w:rPr>
      </w:pPr>
      <w:r w:rsidRPr="005052EA">
        <w:rPr>
          <w:rFonts w:ascii="Times New Roman" w:hAnsi="Times New Roman"/>
          <w:b/>
          <w:sz w:val="24"/>
          <w:szCs w:val="24"/>
        </w:rPr>
        <w:t>«ПМ.</w:t>
      </w:r>
      <w:r w:rsidR="000D0FA8" w:rsidRPr="005052EA">
        <w:rPr>
          <w:rFonts w:ascii="Times New Roman" w:hAnsi="Times New Roman"/>
          <w:b/>
          <w:sz w:val="24"/>
          <w:szCs w:val="24"/>
        </w:rPr>
        <w:t>03</w:t>
      </w:r>
      <w:r w:rsidRPr="005052EA">
        <w:rPr>
          <w:rFonts w:ascii="Times New Roman" w:hAnsi="Times New Roman"/>
          <w:b/>
          <w:sz w:val="24"/>
          <w:szCs w:val="24"/>
        </w:rPr>
        <w:t xml:space="preserve"> н</w:t>
      </w:r>
      <w:r w:rsidR="000D0FA8" w:rsidRPr="005052EA">
        <w:rPr>
          <w:rFonts w:ascii="Times New Roman" w:hAnsi="Times New Roman"/>
          <w:b/>
          <w:sz w:val="24"/>
          <w:szCs w:val="24"/>
        </w:rPr>
        <w:t xml:space="preserve">2 </w:t>
      </w:r>
      <w:r w:rsidR="000D0FA8" w:rsidRPr="005052EA">
        <w:rPr>
          <w:rFonts w:ascii="Times New Roman" w:hAnsi="Times New Roman"/>
          <w:b/>
          <w:caps/>
          <w:sz w:val="24"/>
          <w:szCs w:val="24"/>
          <w:shd w:val="clear" w:color="auto" w:fill="FFFFFF"/>
        </w:rPr>
        <w:t>Организационное обеспечение деятельности правоохранительных органов</w:t>
      </w:r>
      <w:r w:rsidR="000D0FA8" w:rsidRPr="005052EA">
        <w:rPr>
          <w:rFonts w:ascii="Times New Roman" w:hAnsi="Times New Roman"/>
          <w:b/>
          <w:caps/>
          <w:sz w:val="24"/>
          <w:szCs w:val="24"/>
        </w:rPr>
        <w:t>»</w:t>
      </w:r>
    </w:p>
    <w:p w14:paraId="3545FDA7" w14:textId="77777777" w:rsidR="000D0FA8" w:rsidRPr="005052EA" w:rsidRDefault="000D0FA8" w:rsidP="000D0FA8">
      <w:pPr>
        <w:widowControl w:val="0"/>
        <w:suppressAutoHyphens/>
        <w:spacing w:after="0" w:line="240" w:lineRule="auto"/>
        <w:ind w:firstLine="709"/>
        <w:rPr>
          <w:rFonts w:ascii="Times New Roman" w:hAnsi="Times New Roman"/>
          <w:sz w:val="24"/>
          <w:szCs w:val="24"/>
        </w:rPr>
      </w:pPr>
    </w:p>
    <w:p w14:paraId="5920CFF3" w14:textId="77777777" w:rsidR="000D0FA8" w:rsidRPr="005052EA" w:rsidRDefault="000D0FA8" w:rsidP="000D0FA8">
      <w:pPr>
        <w:widowControl w:val="0"/>
        <w:suppressAutoHyphens/>
        <w:spacing w:after="0" w:line="240" w:lineRule="auto"/>
        <w:ind w:firstLine="709"/>
        <w:rPr>
          <w:rFonts w:ascii="Times New Roman" w:hAnsi="Times New Roman"/>
          <w:b/>
          <w:sz w:val="24"/>
          <w:szCs w:val="24"/>
        </w:rPr>
      </w:pPr>
      <w:r w:rsidRPr="005052EA">
        <w:rPr>
          <w:rFonts w:ascii="Times New Roman" w:hAnsi="Times New Roman"/>
          <w:b/>
          <w:sz w:val="24"/>
          <w:szCs w:val="24"/>
        </w:rPr>
        <w:t xml:space="preserve">1.1. Цель и планируемые результаты освоения профессионального модуля </w:t>
      </w:r>
    </w:p>
    <w:p w14:paraId="5AD686C6" w14:textId="77777777" w:rsidR="000D0FA8" w:rsidRPr="005052EA" w:rsidRDefault="000D0FA8" w:rsidP="000D0FA8">
      <w:pPr>
        <w:widowControl w:val="0"/>
        <w:suppressAutoHyphens/>
        <w:spacing w:after="0" w:line="240" w:lineRule="auto"/>
        <w:ind w:firstLine="709"/>
        <w:jc w:val="both"/>
        <w:rPr>
          <w:rFonts w:ascii="Times New Roman" w:hAnsi="Times New Roman"/>
          <w:sz w:val="24"/>
          <w:szCs w:val="24"/>
        </w:rPr>
      </w:pPr>
      <w:r w:rsidRPr="005052EA">
        <w:rPr>
          <w:rFonts w:ascii="Times New Roman" w:hAnsi="Times New Roman"/>
          <w:sz w:val="24"/>
          <w:szCs w:val="24"/>
        </w:rPr>
        <w:t xml:space="preserve">В результате изучения профессионального модуля обучающийся должен освоить основной вид деятельности «Организационное обеспечение деятельности правоохранительных органов», основы управления в правоохранительных органах и соответствующие ему общие компетенции и профессиональные компетенции: </w:t>
      </w:r>
    </w:p>
    <w:p w14:paraId="72FD508A" w14:textId="77777777" w:rsidR="000D0FA8" w:rsidRPr="005052EA" w:rsidRDefault="000D0FA8" w:rsidP="000D0FA8">
      <w:pPr>
        <w:widowControl w:val="0"/>
        <w:suppressAutoHyphens/>
        <w:spacing w:after="0" w:line="240" w:lineRule="auto"/>
        <w:ind w:firstLine="709"/>
        <w:rPr>
          <w:rFonts w:ascii="Times New Roman" w:hAnsi="Times New Roman"/>
          <w:sz w:val="24"/>
          <w:szCs w:val="24"/>
        </w:rPr>
      </w:pPr>
    </w:p>
    <w:p w14:paraId="7B07AC93" w14:textId="77777777" w:rsidR="000D0FA8" w:rsidRPr="005052EA" w:rsidRDefault="000D0FA8" w:rsidP="000D0FA8">
      <w:pPr>
        <w:widowControl w:val="0"/>
        <w:suppressAutoHyphens/>
        <w:spacing w:after="0" w:line="240" w:lineRule="auto"/>
        <w:ind w:firstLine="709"/>
        <w:rPr>
          <w:rFonts w:ascii="Times New Roman" w:hAnsi="Times New Roman"/>
          <w:sz w:val="24"/>
          <w:szCs w:val="24"/>
        </w:rPr>
      </w:pPr>
      <w:r w:rsidRPr="005052EA">
        <w:rPr>
          <w:rFonts w:ascii="Times New Roman" w:hAnsi="Times New Roman"/>
          <w:sz w:val="24"/>
          <w:szCs w:val="24"/>
        </w:rPr>
        <w:t>1.1.1. 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0D0FA8" w:rsidRPr="005052EA" w14:paraId="01D296F5" w14:textId="77777777" w:rsidTr="00192ED2">
        <w:trPr>
          <w:trHeight w:val="77"/>
        </w:trPr>
        <w:tc>
          <w:tcPr>
            <w:tcW w:w="1229" w:type="dxa"/>
            <w:tcBorders>
              <w:top w:val="single" w:sz="4" w:space="0" w:color="auto"/>
              <w:left w:val="single" w:sz="4" w:space="0" w:color="auto"/>
              <w:bottom w:val="single" w:sz="4" w:space="0" w:color="auto"/>
              <w:right w:val="single" w:sz="4" w:space="0" w:color="auto"/>
            </w:tcBorders>
            <w:vAlign w:val="center"/>
            <w:hideMark/>
          </w:tcPr>
          <w:p w14:paraId="707479B6" w14:textId="77777777" w:rsidR="000D0FA8" w:rsidRPr="005052EA" w:rsidRDefault="000D0FA8" w:rsidP="00192ED2">
            <w:pPr>
              <w:suppressAutoHyphens/>
              <w:jc w:val="center"/>
              <w:rPr>
                <w:rFonts w:ascii="Times New Roman" w:hAnsi="Times New Roman"/>
                <w:b/>
                <w:sz w:val="24"/>
                <w:szCs w:val="24"/>
              </w:rPr>
            </w:pPr>
            <w:r w:rsidRPr="005052EA">
              <w:rPr>
                <w:rFonts w:ascii="Times New Roman" w:hAnsi="Times New Roman"/>
                <w:b/>
                <w:sz w:val="24"/>
                <w:szCs w:val="24"/>
              </w:rPr>
              <w:t>Код</w:t>
            </w:r>
          </w:p>
        </w:tc>
        <w:tc>
          <w:tcPr>
            <w:tcW w:w="8342" w:type="dxa"/>
            <w:tcBorders>
              <w:top w:val="single" w:sz="4" w:space="0" w:color="auto"/>
              <w:left w:val="single" w:sz="4" w:space="0" w:color="auto"/>
              <w:bottom w:val="single" w:sz="4" w:space="0" w:color="auto"/>
              <w:right w:val="single" w:sz="4" w:space="0" w:color="auto"/>
            </w:tcBorders>
            <w:vAlign w:val="center"/>
            <w:hideMark/>
          </w:tcPr>
          <w:p w14:paraId="3F6E3420" w14:textId="77777777" w:rsidR="000D0FA8" w:rsidRPr="005052EA" w:rsidRDefault="000D0FA8" w:rsidP="00192ED2">
            <w:pPr>
              <w:suppressAutoHyphens/>
              <w:jc w:val="center"/>
              <w:rPr>
                <w:rFonts w:ascii="Times New Roman" w:hAnsi="Times New Roman"/>
                <w:b/>
                <w:sz w:val="24"/>
                <w:szCs w:val="24"/>
              </w:rPr>
            </w:pPr>
            <w:r w:rsidRPr="005052EA">
              <w:rPr>
                <w:rFonts w:ascii="Times New Roman" w:hAnsi="Times New Roman"/>
                <w:b/>
                <w:sz w:val="24"/>
                <w:szCs w:val="24"/>
              </w:rPr>
              <w:t>Наименование общих компетенций</w:t>
            </w:r>
          </w:p>
        </w:tc>
      </w:tr>
      <w:tr w:rsidR="000D0FA8" w:rsidRPr="005052EA" w14:paraId="0D6C5E6B" w14:textId="77777777" w:rsidTr="00192ED2">
        <w:trPr>
          <w:trHeight w:val="91"/>
        </w:trPr>
        <w:tc>
          <w:tcPr>
            <w:tcW w:w="1229" w:type="dxa"/>
            <w:tcBorders>
              <w:top w:val="single" w:sz="4" w:space="0" w:color="auto"/>
              <w:left w:val="single" w:sz="4" w:space="0" w:color="auto"/>
              <w:bottom w:val="single" w:sz="4" w:space="0" w:color="auto"/>
              <w:right w:val="single" w:sz="4" w:space="0" w:color="auto"/>
            </w:tcBorders>
            <w:hideMark/>
          </w:tcPr>
          <w:p w14:paraId="06F5D4A1" w14:textId="77777777" w:rsidR="000D0FA8" w:rsidRPr="005052EA" w:rsidRDefault="000D0FA8" w:rsidP="00192ED2">
            <w:pPr>
              <w:suppressAutoHyphens/>
              <w:rPr>
                <w:rFonts w:ascii="Times New Roman" w:hAnsi="Times New Roman"/>
                <w:b/>
                <w:iCs/>
                <w:sz w:val="24"/>
                <w:szCs w:val="24"/>
              </w:rPr>
            </w:pPr>
            <w:r w:rsidRPr="005052EA">
              <w:rPr>
                <w:rFonts w:ascii="Times New Roman" w:hAnsi="Times New Roman"/>
                <w:b/>
                <w:iCs/>
                <w:sz w:val="24"/>
                <w:szCs w:val="24"/>
              </w:rPr>
              <w:t>ОК 01</w:t>
            </w:r>
            <w:r w:rsidR="00A22C3C" w:rsidRPr="005052EA">
              <w:rPr>
                <w:rFonts w:ascii="Times New Roman" w:hAnsi="Times New Roman"/>
                <w:b/>
                <w:iCs/>
                <w:sz w:val="24"/>
                <w:szCs w:val="24"/>
              </w:rPr>
              <w:t>.</w:t>
            </w:r>
          </w:p>
        </w:tc>
        <w:tc>
          <w:tcPr>
            <w:tcW w:w="8342" w:type="dxa"/>
            <w:tcBorders>
              <w:top w:val="single" w:sz="4" w:space="0" w:color="auto"/>
              <w:left w:val="single" w:sz="4" w:space="0" w:color="auto"/>
              <w:bottom w:val="single" w:sz="4" w:space="0" w:color="auto"/>
              <w:right w:val="single" w:sz="4" w:space="0" w:color="auto"/>
            </w:tcBorders>
            <w:hideMark/>
          </w:tcPr>
          <w:p w14:paraId="1FEACAA2" w14:textId="77777777" w:rsidR="000D0FA8" w:rsidRPr="005052EA" w:rsidRDefault="000D0FA8" w:rsidP="00192ED2">
            <w:pPr>
              <w:suppressAutoHyphens/>
              <w:spacing w:after="0" w:line="240" w:lineRule="auto"/>
              <w:jc w:val="both"/>
              <w:rPr>
                <w:rFonts w:ascii="Times New Roman" w:hAnsi="Times New Roman"/>
                <w:b/>
                <w:iCs/>
                <w:sz w:val="24"/>
                <w:szCs w:val="24"/>
              </w:rPr>
            </w:pPr>
            <w:r w:rsidRPr="005052EA">
              <w:rPr>
                <w:rFonts w:ascii="Times New Roman" w:hAnsi="Times New Roman"/>
                <w:iCs/>
                <w:sz w:val="24"/>
                <w:szCs w:val="24"/>
              </w:rPr>
              <w:t>Выбирать способы решения задач профессиональной деятельности применительно к различным контекстам</w:t>
            </w:r>
          </w:p>
        </w:tc>
      </w:tr>
      <w:tr w:rsidR="000D0FA8" w:rsidRPr="005052EA" w14:paraId="6460B221" w14:textId="77777777" w:rsidTr="00192ED2">
        <w:trPr>
          <w:trHeight w:val="20"/>
        </w:trPr>
        <w:tc>
          <w:tcPr>
            <w:tcW w:w="1229" w:type="dxa"/>
            <w:tcBorders>
              <w:top w:val="single" w:sz="4" w:space="0" w:color="auto"/>
              <w:left w:val="single" w:sz="4" w:space="0" w:color="auto"/>
              <w:bottom w:val="single" w:sz="4" w:space="0" w:color="auto"/>
              <w:right w:val="single" w:sz="4" w:space="0" w:color="auto"/>
            </w:tcBorders>
            <w:hideMark/>
          </w:tcPr>
          <w:p w14:paraId="116EF498" w14:textId="77777777" w:rsidR="000D0FA8" w:rsidRPr="005052EA" w:rsidRDefault="000D0FA8" w:rsidP="00192ED2">
            <w:pPr>
              <w:suppressAutoHyphens/>
              <w:rPr>
                <w:rFonts w:ascii="Times New Roman" w:hAnsi="Times New Roman"/>
                <w:b/>
                <w:iCs/>
                <w:sz w:val="24"/>
                <w:szCs w:val="24"/>
              </w:rPr>
            </w:pPr>
            <w:r w:rsidRPr="005052EA">
              <w:rPr>
                <w:rFonts w:ascii="Times New Roman" w:hAnsi="Times New Roman"/>
                <w:b/>
                <w:iCs/>
                <w:sz w:val="24"/>
                <w:szCs w:val="24"/>
              </w:rPr>
              <w:t>ОК 02</w:t>
            </w:r>
            <w:r w:rsidR="00A22C3C" w:rsidRPr="005052EA">
              <w:rPr>
                <w:rFonts w:ascii="Times New Roman" w:hAnsi="Times New Roman"/>
                <w:b/>
                <w:iCs/>
                <w:sz w:val="24"/>
                <w:szCs w:val="24"/>
              </w:rPr>
              <w:t>.</w:t>
            </w:r>
          </w:p>
        </w:tc>
        <w:tc>
          <w:tcPr>
            <w:tcW w:w="8342" w:type="dxa"/>
            <w:tcBorders>
              <w:top w:val="single" w:sz="4" w:space="0" w:color="auto"/>
              <w:left w:val="single" w:sz="4" w:space="0" w:color="auto"/>
              <w:bottom w:val="single" w:sz="4" w:space="0" w:color="auto"/>
              <w:right w:val="single" w:sz="4" w:space="0" w:color="auto"/>
            </w:tcBorders>
            <w:hideMark/>
          </w:tcPr>
          <w:p w14:paraId="68AA3283" w14:textId="77777777" w:rsidR="000D0FA8" w:rsidRPr="005052EA" w:rsidRDefault="000D0FA8" w:rsidP="00192ED2">
            <w:pPr>
              <w:suppressAutoHyphens/>
              <w:spacing w:after="0" w:line="240" w:lineRule="auto"/>
              <w:jc w:val="both"/>
              <w:rPr>
                <w:rFonts w:ascii="Times New Roman" w:hAnsi="Times New Roman"/>
                <w:iCs/>
                <w:sz w:val="24"/>
                <w:szCs w:val="24"/>
              </w:rPr>
            </w:pPr>
            <w:r w:rsidRPr="005052EA">
              <w:rPr>
                <w:rFonts w:ascii="Times New Roman" w:hAnsi="Times New Roman"/>
                <w:iCs/>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0D0FA8" w:rsidRPr="005052EA" w14:paraId="7522B623" w14:textId="77777777" w:rsidTr="00192ED2">
        <w:trPr>
          <w:trHeight w:val="20"/>
        </w:trPr>
        <w:tc>
          <w:tcPr>
            <w:tcW w:w="1229" w:type="dxa"/>
            <w:tcBorders>
              <w:top w:val="single" w:sz="4" w:space="0" w:color="auto"/>
              <w:left w:val="single" w:sz="4" w:space="0" w:color="auto"/>
              <w:bottom w:val="single" w:sz="4" w:space="0" w:color="auto"/>
              <w:right w:val="single" w:sz="4" w:space="0" w:color="auto"/>
            </w:tcBorders>
          </w:tcPr>
          <w:p w14:paraId="6C9E78BF" w14:textId="77777777" w:rsidR="000D0FA8" w:rsidRPr="005052EA" w:rsidRDefault="000D0FA8" w:rsidP="00192ED2">
            <w:pPr>
              <w:suppressAutoHyphens/>
              <w:rPr>
                <w:rFonts w:ascii="Times New Roman" w:hAnsi="Times New Roman"/>
                <w:b/>
                <w:iCs/>
                <w:sz w:val="24"/>
                <w:szCs w:val="24"/>
              </w:rPr>
            </w:pPr>
            <w:r w:rsidRPr="005052EA">
              <w:rPr>
                <w:rFonts w:ascii="Times New Roman" w:hAnsi="Times New Roman"/>
                <w:b/>
                <w:iCs/>
                <w:sz w:val="24"/>
                <w:szCs w:val="24"/>
              </w:rPr>
              <w:t>ОК 04</w:t>
            </w:r>
            <w:r w:rsidR="00A22C3C" w:rsidRPr="005052EA">
              <w:rPr>
                <w:rFonts w:ascii="Times New Roman" w:hAnsi="Times New Roman"/>
                <w:b/>
                <w:iCs/>
                <w:sz w:val="24"/>
                <w:szCs w:val="24"/>
              </w:rPr>
              <w:t>.</w:t>
            </w:r>
          </w:p>
        </w:tc>
        <w:tc>
          <w:tcPr>
            <w:tcW w:w="8342" w:type="dxa"/>
            <w:tcBorders>
              <w:top w:val="single" w:sz="4" w:space="0" w:color="auto"/>
              <w:left w:val="single" w:sz="4" w:space="0" w:color="auto"/>
              <w:bottom w:val="single" w:sz="4" w:space="0" w:color="auto"/>
              <w:right w:val="single" w:sz="4" w:space="0" w:color="auto"/>
            </w:tcBorders>
          </w:tcPr>
          <w:p w14:paraId="168B32A6" w14:textId="77777777" w:rsidR="000D0FA8" w:rsidRPr="005052EA" w:rsidRDefault="000D0FA8" w:rsidP="00192ED2">
            <w:pPr>
              <w:suppressAutoHyphens/>
              <w:spacing w:after="0" w:line="240" w:lineRule="auto"/>
              <w:jc w:val="both"/>
              <w:rPr>
                <w:rFonts w:ascii="Times New Roman" w:hAnsi="Times New Roman"/>
                <w:bCs/>
                <w:sz w:val="24"/>
                <w:szCs w:val="24"/>
              </w:rPr>
            </w:pPr>
            <w:r w:rsidRPr="005052EA">
              <w:rPr>
                <w:rFonts w:ascii="Times New Roman" w:hAnsi="Times New Roman"/>
                <w:bCs/>
                <w:sz w:val="24"/>
                <w:szCs w:val="24"/>
              </w:rPr>
              <w:t>Эффективно взаимодействовать и работать в коллективе и команде</w:t>
            </w:r>
          </w:p>
        </w:tc>
      </w:tr>
      <w:tr w:rsidR="000D0FA8" w:rsidRPr="005052EA" w14:paraId="3F8F3BD3" w14:textId="77777777" w:rsidTr="00192ED2">
        <w:trPr>
          <w:trHeight w:val="20"/>
        </w:trPr>
        <w:tc>
          <w:tcPr>
            <w:tcW w:w="1229" w:type="dxa"/>
            <w:tcBorders>
              <w:top w:val="single" w:sz="4" w:space="0" w:color="auto"/>
              <w:left w:val="single" w:sz="4" w:space="0" w:color="auto"/>
              <w:bottom w:val="single" w:sz="4" w:space="0" w:color="auto"/>
              <w:right w:val="single" w:sz="4" w:space="0" w:color="auto"/>
            </w:tcBorders>
          </w:tcPr>
          <w:p w14:paraId="4FB24085" w14:textId="77777777" w:rsidR="000D0FA8" w:rsidRPr="005052EA" w:rsidRDefault="000D0FA8" w:rsidP="00192ED2">
            <w:pPr>
              <w:suppressAutoHyphens/>
              <w:rPr>
                <w:rFonts w:ascii="Times New Roman" w:hAnsi="Times New Roman"/>
                <w:b/>
                <w:iCs/>
                <w:sz w:val="24"/>
                <w:szCs w:val="24"/>
              </w:rPr>
            </w:pPr>
            <w:r w:rsidRPr="005052EA">
              <w:rPr>
                <w:rFonts w:ascii="Times New Roman" w:hAnsi="Times New Roman"/>
                <w:b/>
                <w:iCs/>
                <w:sz w:val="24"/>
                <w:szCs w:val="24"/>
              </w:rPr>
              <w:t>ОК 05</w:t>
            </w:r>
            <w:r w:rsidR="00A22C3C" w:rsidRPr="005052EA">
              <w:rPr>
                <w:rFonts w:ascii="Times New Roman" w:hAnsi="Times New Roman"/>
                <w:b/>
                <w:iCs/>
                <w:sz w:val="24"/>
                <w:szCs w:val="24"/>
              </w:rPr>
              <w:t>.</w:t>
            </w:r>
          </w:p>
        </w:tc>
        <w:tc>
          <w:tcPr>
            <w:tcW w:w="8342" w:type="dxa"/>
            <w:tcBorders>
              <w:top w:val="single" w:sz="4" w:space="0" w:color="auto"/>
              <w:left w:val="single" w:sz="4" w:space="0" w:color="auto"/>
              <w:bottom w:val="single" w:sz="4" w:space="0" w:color="auto"/>
              <w:right w:val="single" w:sz="4" w:space="0" w:color="auto"/>
            </w:tcBorders>
          </w:tcPr>
          <w:p w14:paraId="04620610" w14:textId="77777777" w:rsidR="000D0FA8" w:rsidRPr="005052EA" w:rsidRDefault="000D0FA8" w:rsidP="00192ED2">
            <w:pPr>
              <w:suppressAutoHyphens/>
              <w:spacing w:after="0" w:line="240" w:lineRule="auto"/>
              <w:jc w:val="both"/>
              <w:rPr>
                <w:rFonts w:ascii="Times New Roman" w:hAnsi="Times New Roman"/>
                <w:bCs/>
                <w:sz w:val="24"/>
                <w:szCs w:val="24"/>
              </w:rPr>
            </w:pPr>
            <w:r w:rsidRPr="005052EA">
              <w:rPr>
                <w:rFonts w:ascii="Times New Roman" w:hAnsi="Times New Roman"/>
                <w:bCs/>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0D0FA8" w:rsidRPr="005052EA" w14:paraId="321B90A8" w14:textId="77777777" w:rsidTr="00192ED2">
        <w:trPr>
          <w:trHeight w:val="20"/>
        </w:trPr>
        <w:tc>
          <w:tcPr>
            <w:tcW w:w="1229" w:type="dxa"/>
            <w:tcBorders>
              <w:top w:val="single" w:sz="4" w:space="0" w:color="auto"/>
              <w:left w:val="single" w:sz="4" w:space="0" w:color="auto"/>
              <w:bottom w:val="single" w:sz="4" w:space="0" w:color="auto"/>
              <w:right w:val="single" w:sz="4" w:space="0" w:color="auto"/>
            </w:tcBorders>
          </w:tcPr>
          <w:p w14:paraId="74F6E757" w14:textId="77777777" w:rsidR="000D0FA8" w:rsidRPr="005052EA" w:rsidRDefault="000D0FA8" w:rsidP="00192ED2">
            <w:pPr>
              <w:suppressAutoHyphens/>
              <w:rPr>
                <w:rFonts w:ascii="Times New Roman" w:hAnsi="Times New Roman"/>
                <w:b/>
                <w:iCs/>
                <w:sz w:val="24"/>
                <w:szCs w:val="24"/>
              </w:rPr>
            </w:pPr>
            <w:r w:rsidRPr="005052EA">
              <w:rPr>
                <w:rFonts w:ascii="Times New Roman" w:hAnsi="Times New Roman"/>
                <w:b/>
                <w:iCs/>
                <w:sz w:val="24"/>
                <w:szCs w:val="24"/>
              </w:rPr>
              <w:t>ОК 09</w:t>
            </w:r>
            <w:r w:rsidR="00A22C3C" w:rsidRPr="005052EA">
              <w:rPr>
                <w:rFonts w:ascii="Times New Roman" w:hAnsi="Times New Roman"/>
                <w:b/>
                <w:iCs/>
                <w:sz w:val="24"/>
                <w:szCs w:val="24"/>
              </w:rPr>
              <w:t>.</w:t>
            </w:r>
          </w:p>
        </w:tc>
        <w:tc>
          <w:tcPr>
            <w:tcW w:w="8342" w:type="dxa"/>
            <w:tcBorders>
              <w:top w:val="single" w:sz="4" w:space="0" w:color="auto"/>
              <w:left w:val="single" w:sz="4" w:space="0" w:color="auto"/>
              <w:bottom w:val="single" w:sz="4" w:space="0" w:color="auto"/>
              <w:right w:val="single" w:sz="4" w:space="0" w:color="auto"/>
            </w:tcBorders>
          </w:tcPr>
          <w:p w14:paraId="3F15DEB4" w14:textId="77777777" w:rsidR="000D0FA8" w:rsidRPr="005052EA" w:rsidRDefault="000D0FA8" w:rsidP="00192ED2">
            <w:pPr>
              <w:suppressAutoHyphens/>
              <w:spacing w:after="0" w:line="240" w:lineRule="auto"/>
              <w:jc w:val="both"/>
              <w:rPr>
                <w:rFonts w:ascii="Times New Roman" w:hAnsi="Times New Roman"/>
                <w:bCs/>
                <w:sz w:val="24"/>
                <w:szCs w:val="24"/>
              </w:rPr>
            </w:pPr>
            <w:r w:rsidRPr="005052EA">
              <w:rPr>
                <w:rFonts w:ascii="Times New Roman" w:hAnsi="Times New Roman"/>
                <w:bCs/>
                <w:sz w:val="24"/>
                <w:szCs w:val="24"/>
              </w:rPr>
              <w:t>Пользоваться профессиональной документацией на государственном</w:t>
            </w:r>
          </w:p>
          <w:p w14:paraId="450D8106" w14:textId="77777777" w:rsidR="000D0FA8" w:rsidRPr="005052EA" w:rsidRDefault="000D0FA8" w:rsidP="00192ED2">
            <w:pPr>
              <w:suppressAutoHyphens/>
              <w:spacing w:after="0" w:line="240" w:lineRule="auto"/>
              <w:jc w:val="both"/>
              <w:rPr>
                <w:rFonts w:ascii="Times New Roman" w:hAnsi="Times New Roman"/>
                <w:bCs/>
                <w:sz w:val="24"/>
                <w:szCs w:val="24"/>
              </w:rPr>
            </w:pPr>
            <w:r w:rsidRPr="005052EA">
              <w:rPr>
                <w:rFonts w:ascii="Times New Roman" w:hAnsi="Times New Roman"/>
                <w:bCs/>
                <w:sz w:val="24"/>
                <w:szCs w:val="24"/>
              </w:rPr>
              <w:t>и иностранном языках</w:t>
            </w:r>
          </w:p>
        </w:tc>
      </w:tr>
    </w:tbl>
    <w:p w14:paraId="66894FD3" w14:textId="77777777" w:rsidR="000D0FA8" w:rsidRPr="005052EA" w:rsidRDefault="000D0FA8" w:rsidP="000D0FA8">
      <w:pPr>
        <w:widowControl w:val="0"/>
        <w:suppressAutoHyphens/>
        <w:spacing w:after="0" w:line="240" w:lineRule="auto"/>
        <w:ind w:firstLine="709"/>
        <w:rPr>
          <w:rFonts w:ascii="Times New Roman" w:hAnsi="Times New Roman"/>
          <w:sz w:val="24"/>
          <w:szCs w:val="24"/>
        </w:rPr>
      </w:pPr>
    </w:p>
    <w:p w14:paraId="3CC846D7" w14:textId="77777777" w:rsidR="000D0FA8" w:rsidRPr="005052EA" w:rsidRDefault="000D0FA8" w:rsidP="000D0FA8">
      <w:pPr>
        <w:widowControl w:val="0"/>
        <w:suppressAutoHyphens/>
        <w:spacing w:after="0" w:line="240" w:lineRule="auto"/>
        <w:ind w:firstLine="709"/>
        <w:rPr>
          <w:rFonts w:ascii="Times New Roman" w:hAnsi="Times New Roman"/>
          <w:sz w:val="24"/>
          <w:szCs w:val="24"/>
        </w:rPr>
      </w:pPr>
      <w:r w:rsidRPr="005052EA">
        <w:rPr>
          <w:rFonts w:ascii="Times New Roman" w:hAnsi="Times New Roman"/>
          <w:sz w:val="24"/>
          <w:szCs w:val="24"/>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0D0FA8" w:rsidRPr="005052EA" w14:paraId="5CB8DF12" w14:textId="77777777" w:rsidTr="00192ED2">
        <w:tc>
          <w:tcPr>
            <w:tcW w:w="1204" w:type="dxa"/>
            <w:tcBorders>
              <w:top w:val="single" w:sz="4" w:space="0" w:color="auto"/>
              <w:left w:val="single" w:sz="4" w:space="0" w:color="auto"/>
              <w:bottom w:val="single" w:sz="4" w:space="0" w:color="auto"/>
              <w:right w:val="single" w:sz="4" w:space="0" w:color="auto"/>
            </w:tcBorders>
            <w:hideMark/>
          </w:tcPr>
          <w:p w14:paraId="6A52833D" w14:textId="77777777" w:rsidR="000D0FA8" w:rsidRPr="005052EA" w:rsidRDefault="000D0FA8" w:rsidP="00192ED2">
            <w:pPr>
              <w:suppressAutoHyphens/>
              <w:jc w:val="center"/>
              <w:rPr>
                <w:rFonts w:ascii="Times New Roman" w:hAnsi="Times New Roman"/>
                <w:b/>
                <w:sz w:val="24"/>
                <w:szCs w:val="24"/>
              </w:rPr>
            </w:pPr>
            <w:r w:rsidRPr="005052EA">
              <w:rPr>
                <w:rFonts w:ascii="Times New Roman" w:hAnsi="Times New Roman"/>
                <w:b/>
                <w:sz w:val="24"/>
                <w:szCs w:val="24"/>
              </w:rPr>
              <w:t>Код</w:t>
            </w:r>
          </w:p>
        </w:tc>
        <w:tc>
          <w:tcPr>
            <w:tcW w:w="8367" w:type="dxa"/>
            <w:tcBorders>
              <w:top w:val="single" w:sz="4" w:space="0" w:color="auto"/>
              <w:left w:val="single" w:sz="4" w:space="0" w:color="auto"/>
              <w:bottom w:val="single" w:sz="4" w:space="0" w:color="auto"/>
              <w:right w:val="single" w:sz="4" w:space="0" w:color="auto"/>
            </w:tcBorders>
            <w:hideMark/>
          </w:tcPr>
          <w:p w14:paraId="7A81B2E4" w14:textId="77777777" w:rsidR="000D0FA8" w:rsidRPr="005052EA" w:rsidRDefault="000D0FA8" w:rsidP="00192ED2">
            <w:pPr>
              <w:suppressAutoHyphens/>
              <w:jc w:val="center"/>
              <w:rPr>
                <w:rFonts w:ascii="Times New Roman" w:hAnsi="Times New Roman"/>
                <w:b/>
                <w:sz w:val="24"/>
                <w:szCs w:val="24"/>
              </w:rPr>
            </w:pPr>
            <w:r w:rsidRPr="005052EA">
              <w:rPr>
                <w:rFonts w:ascii="Times New Roman" w:hAnsi="Times New Roman"/>
                <w:b/>
                <w:sz w:val="24"/>
                <w:szCs w:val="24"/>
              </w:rPr>
              <w:t>Наименование видов деятельности и профессиональных компетенций</w:t>
            </w:r>
          </w:p>
        </w:tc>
      </w:tr>
      <w:tr w:rsidR="000D0FA8" w:rsidRPr="005052EA" w14:paraId="2A0809D2" w14:textId="77777777" w:rsidTr="00192ED2">
        <w:trPr>
          <w:trHeight w:val="697"/>
        </w:trPr>
        <w:tc>
          <w:tcPr>
            <w:tcW w:w="1204" w:type="dxa"/>
            <w:tcBorders>
              <w:top w:val="single" w:sz="4" w:space="0" w:color="auto"/>
              <w:left w:val="single" w:sz="4" w:space="0" w:color="auto"/>
              <w:bottom w:val="single" w:sz="4" w:space="0" w:color="auto"/>
              <w:right w:val="single" w:sz="4" w:space="0" w:color="auto"/>
            </w:tcBorders>
          </w:tcPr>
          <w:p w14:paraId="3B529453" w14:textId="77777777" w:rsidR="000D0FA8" w:rsidRPr="005052EA" w:rsidRDefault="00A22C3C" w:rsidP="00A22C3C">
            <w:pPr>
              <w:suppressAutoHyphens/>
              <w:rPr>
                <w:rFonts w:ascii="Times New Roman" w:hAnsi="Times New Roman"/>
                <w:b/>
                <w:sz w:val="24"/>
                <w:szCs w:val="24"/>
              </w:rPr>
            </w:pPr>
            <w:r w:rsidRPr="005052EA">
              <w:rPr>
                <w:rFonts w:ascii="Times New Roman" w:hAnsi="Times New Roman"/>
                <w:b/>
                <w:sz w:val="24"/>
                <w:szCs w:val="24"/>
              </w:rPr>
              <w:t>ВД 03</w:t>
            </w:r>
          </w:p>
        </w:tc>
        <w:tc>
          <w:tcPr>
            <w:tcW w:w="8367" w:type="dxa"/>
            <w:tcBorders>
              <w:top w:val="single" w:sz="4" w:space="0" w:color="auto"/>
              <w:left w:val="single" w:sz="4" w:space="0" w:color="auto"/>
              <w:bottom w:val="single" w:sz="4" w:space="0" w:color="auto"/>
              <w:right w:val="single" w:sz="4" w:space="0" w:color="auto"/>
            </w:tcBorders>
          </w:tcPr>
          <w:p w14:paraId="6A11055F" w14:textId="77777777" w:rsidR="000D0FA8" w:rsidRPr="005052EA" w:rsidRDefault="000D0FA8" w:rsidP="00192ED2">
            <w:pPr>
              <w:tabs>
                <w:tab w:val="left" w:pos="807"/>
              </w:tabs>
              <w:suppressAutoHyphens/>
              <w:rPr>
                <w:rFonts w:ascii="Times New Roman" w:hAnsi="Times New Roman"/>
                <w:b/>
                <w:sz w:val="24"/>
                <w:szCs w:val="24"/>
              </w:rPr>
            </w:pPr>
            <w:r w:rsidRPr="005052EA">
              <w:rPr>
                <w:rFonts w:ascii="Times New Roman" w:hAnsi="Times New Roman"/>
                <w:b/>
                <w:sz w:val="24"/>
                <w:szCs w:val="24"/>
                <w:shd w:val="clear" w:color="auto" w:fill="FFFFFF"/>
              </w:rPr>
              <w:t>Организационное обеспечение деятельности правоохранительных органов</w:t>
            </w:r>
          </w:p>
        </w:tc>
      </w:tr>
      <w:tr w:rsidR="000D0FA8" w:rsidRPr="005052EA" w14:paraId="102062EA" w14:textId="77777777" w:rsidTr="00192ED2">
        <w:trPr>
          <w:trHeight w:val="20"/>
        </w:trPr>
        <w:tc>
          <w:tcPr>
            <w:tcW w:w="1204" w:type="dxa"/>
            <w:tcBorders>
              <w:top w:val="single" w:sz="4" w:space="0" w:color="auto"/>
              <w:left w:val="single" w:sz="4" w:space="0" w:color="auto"/>
              <w:bottom w:val="single" w:sz="4" w:space="0" w:color="auto"/>
              <w:right w:val="single" w:sz="4" w:space="0" w:color="auto"/>
            </w:tcBorders>
            <w:hideMark/>
          </w:tcPr>
          <w:p w14:paraId="116D7DE1" w14:textId="77777777" w:rsidR="000D0FA8" w:rsidRPr="005052EA" w:rsidRDefault="000D0FA8" w:rsidP="00192ED2">
            <w:pPr>
              <w:suppressAutoHyphens/>
              <w:spacing w:after="0" w:line="240" w:lineRule="auto"/>
              <w:rPr>
                <w:rFonts w:ascii="Times New Roman" w:hAnsi="Times New Roman"/>
                <w:b/>
                <w:bCs/>
                <w:iCs/>
                <w:color w:val="000000"/>
                <w:sz w:val="24"/>
                <w:szCs w:val="24"/>
              </w:rPr>
            </w:pPr>
            <w:r w:rsidRPr="005052EA">
              <w:rPr>
                <w:rFonts w:ascii="Times New Roman" w:hAnsi="Times New Roman"/>
                <w:b/>
                <w:bCs/>
                <w:iCs/>
                <w:color w:val="000000"/>
                <w:sz w:val="24"/>
                <w:szCs w:val="24"/>
              </w:rPr>
              <w:t>ПК 3.1.</w:t>
            </w:r>
          </w:p>
        </w:tc>
        <w:tc>
          <w:tcPr>
            <w:tcW w:w="8367" w:type="dxa"/>
            <w:tcBorders>
              <w:top w:val="single" w:sz="4" w:space="0" w:color="auto"/>
              <w:left w:val="single" w:sz="4" w:space="0" w:color="auto"/>
              <w:bottom w:val="single" w:sz="4" w:space="0" w:color="auto"/>
              <w:right w:val="single" w:sz="4" w:space="0" w:color="auto"/>
            </w:tcBorders>
          </w:tcPr>
          <w:p w14:paraId="3082EA3F" w14:textId="77777777" w:rsidR="000D0FA8" w:rsidRPr="005052EA" w:rsidRDefault="000D0FA8" w:rsidP="00192ED2">
            <w:pPr>
              <w:suppressAutoHyphens/>
              <w:spacing w:after="0" w:line="240" w:lineRule="auto"/>
              <w:rPr>
                <w:rFonts w:ascii="Times New Roman" w:hAnsi="Times New Roman"/>
                <w:sz w:val="24"/>
                <w:szCs w:val="24"/>
              </w:rPr>
            </w:pPr>
            <w:r w:rsidRPr="005052EA">
              <w:rPr>
                <w:rFonts w:ascii="Times New Roman" w:hAnsi="Times New Roman"/>
                <w:sz w:val="24"/>
                <w:szCs w:val="24"/>
              </w:rPr>
              <w:t>Осуществлять ведение делопроизводства в правоохранительных органах</w:t>
            </w:r>
          </w:p>
          <w:p w14:paraId="29612DA2" w14:textId="77777777" w:rsidR="000D0FA8" w:rsidRPr="005052EA" w:rsidRDefault="000D0FA8" w:rsidP="00192ED2">
            <w:pPr>
              <w:suppressAutoHyphens/>
              <w:spacing w:after="0" w:line="240" w:lineRule="auto"/>
              <w:rPr>
                <w:rFonts w:ascii="Times New Roman" w:hAnsi="Times New Roman"/>
                <w:iCs/>
                <w:color w:val="000000"/>
                <w:sz w:val="24"/>
                <w:szCs w:val="24"/>
              </w:rPr>
            </w:pPr>
          </w:p>
        </w:tc>
      </w:tr>
      <w:tr w:rsidR="000D0FA8" w:rsidRPr="005052EA" w14:paraId="3425A66B" w14:textId="77777777" w:rsidTr="00192ED2">
        <w:trPr>
          <w:trHeight w:val="20"/>
        </w:trPr>
        <w:tc>
          <w:tcPr>
            <w:tcW w:w="1204" w:type="dxa"/>
            <w:tcBorders>
              <w:top w:val="single" w:sz="4" w:space="0" w:color="auto"/>
              <w:left w:val="single" w:sz="4" w:space="0" w:color="auto"/>
              <w:bottom w:val="single" w:sz="4" w:space="0" w:color="auto"/>
              <w:right w:val="single" w:sz="4" w:space="0" w:color="auto"/>
            </w:tcBorders>
            <w:hideMark/>
          </w:tcPr>
          <w:p w14:paraId="457F744A" w14:textId="77777777" w:rsidR="000D0FA8" w:rsidRPr="005052EA" w:rsidRDefault="000D0FA8" w:rsidP="00192ED2">
            <w:pPr>
              <w:suppressAutoHyphens/>
              <w:spacing w:after="0" w:line="240" w:lineRule="auto"/>
              <w:rPr>
                <w:rFonts w:ascii="Times New Roman" w:hAnsi="Times New Roman"/>
                <w:b/>
                <w:bCs/>
                <w:iCs/>
                <w:color w:val="000000"/>
                <w:sz w:val="24"/>
                <w:szCs w:val="24"/>
              </w:rPr>
            </w:pPr>
            <w:r w:rsidRPr="005052EA">
              <w:rPr>
                <w:rFonts w:ascii="Times New Roman" w:hAnsi="Times New Roman"/>
                <w:b/>
                <w:bCs/>
                <w:iCs/>
                <w:color w:val="000000"/>
                <w:sz w:val="24"/>
                <w:szCs w:val="24"/>
              </w:rPr>
              <w:t>ПК 3.2.</w:t>
            </w:r>
          </w:p>
        </w:tc>
        <w:tc>
          <w:tcPr>
            <w:tcW w:w="8367" w:type="dxa"/>
            <w:tcBorders>
              <w:top w:val="single" w:sz="4" w:space="0" w:color="auto"/>
              <w:left w:val="single" w:sz="4" w:space="0" w:color="auto"/>
              <w:bottom w:val="single" w:sz="4" w:space="0" w:color="auto"/>
              <w:right w:val="single" w:sz="4" w:space="0" w:color="auto"/>
            </w:tcBorders>
          </w:tcPr>
          <w:p w14:paraId="459D0716" w14:textId="77777777" w:rsidR="000D0FA8" w:rsidRPr="005052EA" w:rsidRDefault="000D0FA8" w:rsidP="00192ED2">
            <w:pPr>
              <w:suppressAutoHyphens/>
              <w:spacing w:after="0" w:line="240" w:lineRule="auto"/>
              <w:rPr>
                <w:rFonts w:ascii="Times New Roman" w:hAnsi="Times New Roman"/>
                <w:sz w:val="24"/>
                <w:szCs w:val="24"/>
              </w:rPr>
            </w:pPr>
            <w:r w:rsidRPr="005052EA">
              <w:rPr>
                <w:rFonts w:ascii="Times New Roman" w:hAnsi="Times New Roman"/>
                <w:sz w:val="24"/>
                <w:szCs w:val="24"/>
              </w:rPr>
              <w:t>Осуществлять действия по планированию и реализации мероприятий по обеспечению работы архива в правоохранительном органе</w:t>
            </w:r>
          </w:p>
        </w:tc>
      </w:tr>
      <w:tr w:rsidR="000D0FA8" w:rsidRPr="005052EA" w14:paraId="3E2F8B94" w14:textId="77777777" w:rsidTr="00192ED2">
        <w:trPr>
          <w:trHeight w:val="20"/>
        </w:trPr>
        <w:tc>
          <w:tcPr>
            <w:tcW w:w="1204" w:type="dxa"/>
            <w:tcBorders>
              <w:top w:val="single" w:sz="4" w:space="0" w:color="auto"/>
              <w:left w:val="single" w:sz="4" w:space="0" w:color="auto"/>
              <w:bottom w:val="single" w:sz="4" w:space="0" w:color="auto"/>
              <w:right w:val="single" w:sz="4" w:space="0" w:color="auto"/>
            </w:tcBorders>
          </w:tcPr>
          <w:p w14:paraId="236E1F07" w14:textId="77777777" w:rsidR="000D0FA8" w:rsidRPr="005052EA" w:rsidRDefault="000D0FA8" w:rsidP="00192ED2">
            <w:pPr>
              <w:suppressAutoHyphens/>
              <w:spacing w:after="0" w:line="240" w:lineRule="auto"/>
              <w:rPr>
                <w:rFonts w:ascii="Times New Roman" w:hAnsi="Times New Roman"/>
                <w:b/>
                <w:bCs/>
                <w:iCs/>
                <w:color w:val="000000"/>
                <w:sz w:val="24"/>
                <w:szCs w:val="24"/>
              </w:rPr>
            </w:pPr>
            <w:r w:rsidRPr="005052EA">
              <w:rPr>
                <w:rFonts w:ascii="Times New Roman" w:hAnsi="Times New Roman"/>
                <w:b/>
                <w:bCs/>
                <w:iCs/>
                <w:color w:val="000000"/>
                <w:sz w:val="24"/>
                <w:szCs w:val="24"/>
              </w:rPr>
              <w:t>ПК 3.3.</w:t>
            </w:r>
          </w:p>
        </w:tc>
        <w:tc>
          <w:tcPr>
            <w:tcW w:w="8367" w:type="dxa"/>
            <w:tcBorders>
              <w:top w:val="single" w:sz="4" w:space="0" w:color="auto"/>
              <w:left w:val="single" w:sz="4" w:space="0" w:color="auto"/>
              <w:bottom w:val="single" w:sz="4" w:space="0" w:color="auto"/>
              <w:right w:val="single" w:sz="4" w:space="0" w:color="auto"/>
            </w:tcBorders>
          </w:tcPr>
          <w:p w14:paraId="52A9264F" w14:textId="77777777" w:rsidR="000D0FA8" w:rsidRPr="005052EA" w:rsidRDefault="000D0FA8" w:rsidP="00192ED2">
            <w:pPr>
              <w:suppressAutoHyphens/>
              <w:spacing w:after="0" w:line="240" w:lineRule="auto"/>
              <w:rPr>
                <w:rFonts w:ascii="Times New Roman" w:hAnsi="Times New Roman"/>
                <w:sz w:val="24"/>
                <w:szCs w:val="24"/>
              </w:rPr>
            </w:pPr>
            <w:r w:rsidRPr="005052EA">
              <w:rPr>
                <w:rFonts w:ascii="Times New Roman" w:hAnsi="Times New Roman"/>
                <w:sz w:val="24"/>
                <w:szCs w:val="24"/>
              </w:rPr>
              <w:t>Составлять проекты процессуальных и служебных документов правоохранительного органа</w:t>
            </w:r>
          </w:p>
        </w:tc>
      </w:tr>
      <w:tr w:rsidR="000D0FA8" w:rsidRPr="005052EA" w14:paraId="29930794" w14:textId="77777777" w:rsidTr="00192ED2">
        <w:trPr>
          <w:trHeight w:val="20"/>
        </w:trPr>
        <w:tc>
          <w:tcPr>
            <w:tcW w:w="1204" w:type="dxa"/>
            <w:tcBorders>
              <w:top w:val="single" w:sz="4" w:space="0" w:color="auto"/>
              <w:left w:val="single" w:sz="4" w:space="0" w:color="auto"/>
              <w:bottom w:val="single" w:sz="4" w:space="0" w:color="auto"/>
              <w:right w:val="single" w:sz="4" w:space="0" w:color="auto"/>
            </w:tcBorders>
          </w:tcPr>
          <w:p w14:paraId="410A6F4D" w14:textId="77777777" w:rsidR="000D0FA8" w:rsidRPr="005052EA" w:rsidRDefault="000D0FA8" w:rsidP="00192ED2">
            <w:pPr>
              <w:suppressAutoHyphens/>
              <w:spacing w:after="0" w:line="240" w:lineRule="auto"/>
              <w:rPr>
                <w:rFonts w:ascii="Times New Roman" w:hAnsi="Times New Roman"/>
                <w:b/>
                <w:bCs/>
                <w:iCs/>
                <w:color w:val="000000"/>
                <w:sz w:val="24"/>
                <w:szCs w:val="24"/>
              </w:rPr>
            </w:pPr>
            <w:r w:rsidRPr="005052EA">
              <w:rPr>
                <w:rFonts w:ascii="Times New Roman" w:hAnsi="Times New Roman"/>
                <w:b/>
                <w:bCs/>
                <w:iCs/>
                <w:color w:val="000000"/>
                <w:sz w:val="24"/>
                <w:szCs w:val="24"/>
              </w:rPr>
              <w:t>ПК 3.4.</w:t>
            </w:r>
          </w:p>
        </w:tc>
        <w:tc>
          <w:tcPr>
            <w:tcW w:w="8367" w:type="dxa"/>
            <w:tcBorders>
              <w:top w:val="single" w:sz="4" w:space="0" w:color="auto"/>
              <w:left w:val="single" w:sz="4" w:space="0" w:color="auto"/>
              <w:bottom w:val="single" w:sz="4" w:space="0" w:color="auto"/>
              <w:right w:val="single" w:sz="4" w:space="0" w:color="auto"/>
            </w:tcBorders>
          </w:tcPr>
          <w:p w14:paraId="485CC233" w14:textId="77777777" w:rsidR="000D0FA8" w:rsidRPr="005052EA" w:rsidRDefault="000D0FA8" w:rsidP="00192ED2">
            <w:pPr>
              <w:suppressAutoHyphens/>
              <w:spacing w:after="0" w:line="240" w:lineRule="auto"/>
              <w:rPr>
                <w:rFonts w:ascii="Times New Roman" w:hAnsi="Times New Roman"/>
                <w:sz w:val="24"/>
                <w:szCs w:val="24"/>
              </w:rPr>
            </w:pPr>
            <w:r w:rsidRPr="005052EA">
              <w:rPr>
                <w:rFonts w:ascii="Times New Roman" w:hAnsi="Times New Roman"/>
                <w:sz w:val="24"/>
                <w:szCs w:val="24"/>
              </w:rPr>
              <w:t>Осуществлять работу с заявлениями и обращениями граждан и организаций в правоохранительный орган</w:t>
            </w:r>
          </w:p>
        </w:tc>
      </w:tr>
      <w:tr w:rsidR="000D0FA8" w:rsidRPr="005052EA" w14:paraId="33131E99" w14:textId="77777777" w:rsidTr="00192ED2">
        <w:trPr>
          <w:trHeight w:val="20"/>
        </w:trPr>
        <w:tc>
          <w:tcPr>
            <w:tcW w:w="1204" w:type="dxa"/>
            <w:tcBorders>
              <w:top w:val="single" w:sz="4" w:space="0" w:color="auto"/>
              <w:left w:val="single" w:sz="4" w:space="0" w:color="auto"/>
              <w:bottom w:val="single" w:sz="4" w:space="0" w:color="auto"/>
              <w:right w:val="single" w:sz="4" w:space="0" w:color="auto"/>
            </w:tcBorders>
          </w:tcPr>
          <w:p w14:paraId="08968592" w14:textId="77777777" w:rsidR="000D0FA8" w:rsidRPr="005052EA" w:rsidRDefault="000D0FA8" w:rsidP="00192ED2">
            <w:pPr>
              <w:suppressAutoHyphens/>
              <w:spacing w:after="0" w:line="240" w:lineRule="auto"/>
              <w:rPr>
                <w:rFonts w:ascii="Times New Roman" w:hAnsi="Times New Roman"/>
                <w:b/>
                <w:bCs/>
                <w:iCs/>
                <w:color w:val="000000"/>
                <w:sz w:val="24"/>
                <w:szCs w:val="24"/>
              </w:rPr>
            </w:pPr>
            <w:r w:rsidRPr="005052EA">
              <w:rPr>
                <w:rFonts w:ascii="Times New Roman" w:hAnsi="Times New Roman"/>
                <w:b/>
                <w:bCs/>
                <w:iCs/>
                <w:color w:val="000000"/>
                <w:sz w:val="24"/>
                <w:szCs w:val="24"/>
              </w:rPr>
              <w:t>ПК 3.5.</w:t>
            </w:r>
          </w:p>
        </w:tc>
        <w:tc>
          <w:tcPr>
            <w:tcW w:w="8367" w:type="dxa"/>
            <w:tcBorders>
              <w:top w:val="single" w:sz="4" w:space="0" w:color="auto"/>
              <w:left w:val="single" w:sz="4" w:space="0" w:color="auto"/>
              <w:bottom w:val="single" w:sz="4" w:space="0" w:color="auto"/>
              <w:right w:val="single" w:sz="4" w:space="0" w:color="auto"/>
            </w:tcBorders>
          </w:tcPr>
          <w:p w14:paraId="118EEC7C" w14:textId="77777777" w:rsidR="000D0FA8" w:rsidRPr="005052EA" w:rsidRDefault="000D0FA8" w:rsidP="00192ED2">
            <w:pPr>
              <w:suppressAutoHyphens/>
              <w:spacing w:after="0" w:line="240" w:lineRule="auto"/>
              <w:rPr>
                <w:rFonts w:ascii="Times New Roman" w:hAnsi="Times New Roman"/>
                <w:sz w:val="24"/>
                <w:szCs w:val="24"/>
              </w:rPr>
            </w:pPr>
            <w:r w:rsidRPr="005052EA">
              <w:rPr>
                <w:rFonts w:ascii="Times New Roman" w:hAnsi="Times New Roman"/>
                <w:sz w:val="24"/>
                <w:szCs w:val="24"/>
              </w:rPr>
              <w:t>Осуществлять работу по номенклатурному учету и техническому оформлению документов в правоохранительном органе</w:t>
            </w:r>
          </w:p>
        </w:tc>
      </w:tr>
    </w:tbl>
    <w:p w14:paraId="7F89AD58" w14:textId="77777777" w:rsidR="000D0FA8" w:rsidRPr="005052EA" w:rsidRDefault="000D0FA8" w:rsidP="00A22C3C">
      <w:pPr>
        <w:widowControl w:val="0"/>
        <w:suppressAutoHyphens/>
        <w:spacing w:after="0" w:line="240" w:lineRule="auto"/>
        <w:rPr>
          <w:rFonts w:ascii="Times New Roman" w:hAnsi="Times New Roman"/>
          <w:sz w:val="24"/>
          <w:szCs w:val="24"/>
        </w:rPr>
      </w:pPr>
    </w:p>
    <w:p w14:paraId="5FCBFA09" w14:textId="77777777" w:rsidR="00A22C3C" w:rsidRPr="005052EA" w:rsidRDefault="00A22C3C" w:rsidP="000D0FA8">
      <w:pPr>
        <w:widowControl w:val="0"/>
        <w:suppressAutoHyphens/>
        <w:spacing w:after="0" w:line="240" w:lineRule="auto"/>
        <w:ind w:firstLine="709"/>
        <w:rPr>
          <w:rFonts w:ascii="Times New Roman" w:hAnsi="Times New Roman"/>
          <w:sz w:val="24"/>
          <w:szCs w:val="24"/>
        </w:rPr>
      </w:pPr>
      <w:r w:rsidRPr="005052EA">
        <w:rPr>
          <w:rFonts w:ascii="Times New Roman" w:hAnsi="Times New Roman"/>
          <w:sz w:val="24"/>
          <w:szCs w:val="24"/>
        </w:rPr>
        <w:br w:type="page"/>
      </w:r>
    </w:p>
    <w:p w14:paraId="2F4408DB" w14:textId="77777777" w:rsidR="000D0FA8" w:rsidRPr="005052EA" w:rsidRDefault="000D0FA8" w:rsidP="000D0FA8">
      <w:pPr>
        <w:widowControl w:val="0"/>
        <w:suppressAutoHyphens/>
        <w:spacing w:after="0" w:line="240" w:lineRule="auto"/>
        <w:ind w:firstLine="709"/>
        <w:rPr>
          <w:rFonts w:ascii="Times New Roman" w:hAnsi="Times New Roman"/>
          <w:sz w:val="24"/>
          <w:szCs w:val="24"/>
        </w:rPr>
      </w:pPr>
      <w:r w:rsidRPr="005052EA">
        <w:rPr>
          <w:rFonts w:ascii="Times New Roman" w:hAnsi="Times New Roman"/>
          <w:sz w:val="24"/>
          <w:szCs w:val="24"/>
        </w:rPr>
        <w:lastRenderedPageBreak/>
        <w:t>1.1.3. 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088"/>
      </w:tblGrid>
      <w:tr w:rsidR="000D0FA8" w:rsidRPr="005052EA" w14:paraId="3E005E85" w14:textId="77777777" w:rsidTr="00192ED2">
        <w:tc>
          <w:tcPr>
            <w:tcW w:w="2518" w:type="dxa"/>
            <w:tcBorders>
              <w:top w:val="single" w:sz="4" w:space="0" w:color="auto"/>
              <w:left w:val="single" w:sz="4" w:space="0" w:color="auto"/>
              <w:bottom w:val="single" w:sz="4" w:space="0" w:color="auto"/>
              <w:right w:val="single" w:sz="4" w:space="0" w:color="auto"/>
            </w:tcBorders>
            <w:hideMark/>
          </w:tcPr>
          <w:p w14:paraId="60148E60" w14:textId="77777777" w:rsidR="000D0FA8" w:rsidRPr="005052EA" w:rsidRDefault="000D0FA8" w:rsidP="00192ED2">
            <w:pPr>
              <w:suppressAutoHyphens/>
              <w:spacing w:after="0" w:line="240" w:lineRule="auto"/>
              <w:rPr>
                <w:rFonts w:ascii="Times New Roman" w:hAnsi="Times New Roman"/>
                <w:b/>
                <w:bCs/>
                <w:sz w:val="24"/>
                <w:szCs w:val="24"/>
              </w:rPr>
            </w:pPr>
            <w:r w:rsidRPr="005052EA">
              <w:rPr>
                <w:rFonts w:ascii="Times New Roman" w:hAnsi="Times New Roman"/>
                <w:b/>
                <w:bCs/>
                <w:sz w:val="24"/>
                <w:szCs w:val="24"/>
              </w:rPr>
              <w:t>Владеть навыками</w:t>
            </w:r>
          </w:p>
        </w:tc>
        <w:tc>
          <w:tcPr>
            <w:tcW w:w="7088" w:type="dxa"/>
            <w:tcBorders>
              <w:top w:val="single" w:sz="4" w:space="0" w:color="auto"/>
              <w:left w:val="single" w:sz="4" w:space="0" w:color="auto"/>
              <w:bottom w:val="single" w:sz="4" w:space="0" w:color="auto"/>
              <w:right w:val="single" w:sz="4" w:space="0" w:color="auto"/>
            </w:tcBorders>
            <w:hideMark/>
          </w:tcPr>
          <w:p w14:paraId="0FA6EA65" w14:textId="77777777" w:rsidR="000D0FA8" w:rsidRPr="005052EA" w:rsidRDefault="000D0FA8" w:rsidP="00192ED2">
            <w:pPr>
              <w:suppressAutoHyphens/>
              <w:spacing w:after="0" w:line="240" w:lineRule="auto"/>
              <w:ind w:firstLine="625"/>
              <w:jc w:val="both"/>
              <w:rPr>
                <w:rFonts w:ascii="Times New Roman" w:hAnsi="Times New Roman"/>
                <w:sz w:val="24"/>
                <w:szCs w:val="24"/>
                <w:lang w:eastAsia="ar-SA"/>
              </w:rPr>
            </w:pPr>
            <w:r w:rsidRPr="005052EA">
              <w:rPr>
                <w:rFonts w:ascii="Times New Roman" w:hAnsi="Times New Roman"/>
                <w:sz w:val="24"/>
                <w:szCs w:val="24"/>
                <w:lang w:eastAsia="ar-SA"/>
              </w:rPr>
              <w:t>- работы с нормативно-правовыми актами, позволяющий самостоятельно осмысливать важнейшие институты, входящие в организационную деятельность правоохранительных органов;</w:t>
            </w:r>
          </w:p>
          <w:p w14:paraId="117ADF4A" w14:textId="77777777" w:rsidR="000D0FA8" w:rsidRPr="005052EA" w:rsidRDefault="000D0FA8" w:rsidP="00192ED2">
            <w:pPr>
              <w:shd w:val="clear" w:color="auto" w:fill="FFFFFF"/>
              <w:spacing w:after="0" w:line="240" w:lineRule="auto"/>
              <w:ind w:firstLine="625"/>
              <w:jc w:val="both"/>
              <w:rPr>
                <w:rFonts w:ascii="Times New Roman" w:hAnsi="Times New Roman"/>
                <w:color w:val="000000"/>
                <w:sz w:val="24"/>
                <w:szCs w:val="24"/>
              </w:rPr>
            </w:pPr>
            <w:r w:rsidRPr="005052EA">
              <w:rPr>
                <w:rFonts w:ascii="Times New Roman" w:hAnsi="Times New Roman"/>
                <w:color w:val="000000"/>
                <w:sz w:val="24"/>
                <w:szCs w:val="24"/>
              </w:rPr>
              <w:t xml:space="preserve">- ведения делопроизводства в правоохранительных органах. </w:t>
            </w:r>
          </w:p>
          <w:p w14:paraId="31D4CF02" w14:textId="77777777" w:rsidR="000D0FA8" w:rsidRPr="005052EA" w:rsidRDefault="000D0FA8" w:rsidP="00192ED2">
            <w:pPr>
              <w:shd w:val="clear" w:color="auto" w:fill="FFFFFF"/>
              <w:spacing w:after="0" w:line="240" w:lineRule="auto"/>
              <w:ind w:firstLine="625"/>
              <w:jc w:val="both"/>
              <w:rPr>
                <w:rFonts w:ascii="Times New Roman" w:hAnsi="Times New Roman"/>
                <w:color w:val="000000"/>
                <w:sz w:val="24"/>
                <w:szCs w:val="24"/>
              </w:rPr>
            </w:pPr>
            <w:r w:rsidRPr="005052EA">
              <w:rPr>
                <w:rFonts w:ascii="Times New Roman" w:hAnsi="Times New Roman"/>
                <w:color w:val="000000"/>
                <w:sz w:val="24"/>
                <w:szCs w:val="24"/>
              </w:rPr>
              <w:t>- осуществления действий по планированию мероприятий, обеспечивающих работу архива в правоохранительном органе;</w:t>
            </w:r>
          </w:p>
          <w:p w14:paraId="4C165140" w14:textId="77777777" w:rsidR="000D0FA8" w:rsidRPr="005052EA" w:rsidRDefault="000D0FA8" w:rsidP="00192ED2">
            <w:pPr>
              <w:shd w:val="clear" w:color="auto" w:fill="FFFFFF"/>
              <w:spacing w:after="0" w:line="240" w:lineRule="auto"/>
              <w:ind w:firstLine="625"/>
              <w:jc w:val="both"/>
              <w:rPr>
                <w:rFonts w:ascii="Times New Roman" w:hAnsi="Times New Roman"/>
                <w:color w:val="000000"/>
                <w:sz w:val="24"/>
                <w:szCs w:val="24"/>
              </w:rPr>
            </w:pPr>
            <w:r w:rsidRPr="005052EA">
              <w:rPr>
                <w:rFonts w:ascii="Times New Roman" w:hAnsi="Times New Roman"/>
                <w:color w:val="000000"/>
                <w:sz w:val="24"/>
                <w:szCs w:val="24"/>
              </w:rPr>
              <w:t>- осуществления действий по реализации мероприятий, обеспечивающих работу архива в правоохранительном органе;</w:t>
            </w:r>
          </w:p>
          <w:p w14:paraId="0F37CFB5" w14:textId="77777777" w:rsidR="000D0FA8" w:rsidRPr="005052EA" w:rsidRDefault="000D0FA8" w:rsidP="00192ED2">
            <w:pPr>
              <w:shd w:val="clear" w:color="auto" w:fill="FFFFFF"/>
              <w:spacing w:after="0" w:line="240" w:lineRule="auto"/>
              <w:ind w:firstLine="625"/>
              <w:jc w:val="both"/>
              <w:rPr>
                <w:rFonts w:ascii="Times New Roman" w:hAnsi="Times New Roman"/>
                <w:color w:val="000000"/>
                <w:sz w:val="24"/>
                <w:szCs w:val="24"/>
              </w:rPr>
            </w:pPr>
            <w:r w:rsidRPr="005052EA">
              <w:rPr>
                <w:rFonts w:ascii="Times New Roman" w:hAnsi="Times New Roman"/>
                <w:color w:val="000000"/>
                <w:sz w:val="24"/>
                <w:szCs w:val="24"/>
              </w:rPr>
              <w:t>- составления проектов процессуальных и служебных документов правоохранительного органа;</w:t>
            </w:r>
          </w:p>
          <w:p w14:paraId="6B2802DB" w14:textId="77777777" w:rsidR="000D0FA8" w:rsidRPr="005052EA" w:rsidRDefault="000D0FA8" w:rsidP="00192ED2">
            <w:pPr>
              <w:shd w:val="clear" w:color="auto" w:fill="FFFFFF"/>
              <w:spacing w:after="0" w:line="240" w:lineRule="auto"/>
              <w:ind w:firstLine="625"/>
              <w:jc w:val="both"/>
              <w:rPr>
                <w:rFonts w:ascii="Times New Roman" w:hAnsi="Times New Roman"/>
                <w:color w:val="000000"/>
                <w:sz w:val="24"/>
                <w:szCs w:val="24"/>
              </w:rPr>
            </w:pPr>
            <w:r w:rsidRPr="005052EA">
              <w:rPr>
                <w:rFonts w:ascii="Times New Roman" w:hAnsi="Times New Roman"/>
                <w:color w:val="000000"/>
                <w:sz w:val="24"/>
                <w:szCs w:val="24"/>
              </w:rPr>
              <w:t>- ведения работы с процессуальными и служебными документами правоохранительного органа;</w:t>
            </w:r>
          </w:p>
          <w:p w14:paraId="79027CEC" w14:textId="77777777" w:rsidR="000D0FA8" w:rsidRPr="005052EA" w:rsidRDefault="000D0FA8" w:rsidP="00192ED2">
            <w:pPr>
              <w:shd w:val="clear" w:color="auto" w:fill="FFFFFF"/>
              <w:spacing w:after="0" w:line="240" w:lineRule="auto"/>
              <w:ind w:firstLine="625"/>
              <w:jc w:val="both"/>
              <w:rPr>
                <w:rFonts w:ascii="Times New Roman" w:hAnsi="Times New Roman"/>
                <w:color w:val="000000"/>
                <w:sz w:val="24"/>
                <w:szCs w:val="24"/>
              </w:rPr>
            </w:pPr>
            <w:r w:rsidRPr="005052EA">
              <w:rPr>
                <w:rFonts w:ascii="Times New Roman" w:hAnsi="Times New Roman"/>
                <w:color w:val="000000"/>
                <w:sz w:val="24"/>
                <w:szCs w:val="24"/>
              </w:rPr>
              <w:t xml:space="preserve">- осуществления необходимой работы с поступившими в правоохранительный орган от граждан и организаций заявлениями. </w:t>
            </w:r>
          </w:p>
          <w:p w14:paraId="6F7F6331" w14:textId="77777777" w:rsidR="000D0FA8" w:rsidRPr="005052EA" w:rsidRDefault="000D0FA8" w:rsidP="00192ED2">
            <w:pPr>
              <w:shd w:val="clear" w:color="auto" w:fill="FFFFFF"/>
              <w:spacing w:after="0" w:line="240" w:lineRule="auto"/>
              <w:ind w:firstLine="625"/>
              <w:jc w:val="both"/>
              <w:rPr>
                <w:rFonts w:ascii="Times New Roman" w:hAnsi="Times New Roman"/>
                <w:color w:val="000000"/>
                <w:sz w:val="24"/>
                <w:szCs w:val="24"/>
              </w:rPr>
            </w:pPr>
            <w:r w:rsidRPr="005052EA">
              <w:rPr>
                <w:rFonts w:ascii="Times New Roman" w:hAnsi="Times New Roman"/>
                <w:color w:val="000000"/>
                <w:sz w:val="24"/>
                <w:szCs w:val="24"/>
              </w:rPr>
              <w:t>- осуществления необходимой работы с поступившими в правоохранительный орган от граждан и организаций обращений;</w:t>
            </w:r>
          </w:p>
          <w:p w14:paraId="050D3994" w14:textId="77777777" w:rsidR="000D0FA8" w:rsidRPr="005052EA" w:rsidRDefault="000D0FA8" w:rsidP="00192ED2">
            <w:pPr>
              <w:suppressAutoHyphens/>
              <w:spacing w:after="0" w:line="240" w:lineRule="auto"/>
              <w:ind w:firstLine="625"/>
              <w:jc w:val="both"/>
              <w:rPr>
                <w:rFonts w:ascii="Times New Roman" w:hAnsi="Times New Roman"/>
                <w:color w:val="000000"/>
                <w:sz w:val="24"/>
                <w:szCs w:val="24"/>
              </w:rPr>
            </w:pPr>
            <w:r w:rsidRPr="005052EA">
              <w:rPr>
                <w:rFonts w:ascii="Times New Roman" w:hAnsi="Times New Roman"/>
                <w:color w:val="000000"/>
                <w:sz w:val="24"/>
                <w:szCs w:val="24"/>
              </w:rPr>
              <w:t>- осуществления работы по номенклатурному учету документов в правоохранительном органе;</w:t>
            </w:r>
          </w:p>
          <w:p w14:paraId="67669018" w14:textId="77777777" w:rsidR="000D0FA8" w:rsidRPr="005052EA" w:rsidRDefault="000D0FA8" w:rsidP="00192ED2">
            <w:pPr>
              <w:suppressAutoHyphens/>
              <w:spacing w:after="0" w:line="240" w:lineRule="auto"/>
              <w:ind w:firstLine="625"/>
              <w:jc w:val="both"/>
              <w:rPr>
                <w:rFonts w:ascii="Times New Roman" w:hAnsi="Times New Roman"/>
                <w:sz w:val="24"/>
                <w:szCs w:val="24"/>
                <w:lang w:eastAsia="ar-SA"/>
              </w:rPr>
            </w:pPr>
            <w:r w:rsidRPr="005052EA">
              <w:rPr>
                <w:rFonts w:ascii="Times New Roman" w:hAnsi="Times New Roman"/>
                <w:color w:val="000000"/>
                <w:sz w:val="24"/>
                <w:szCs w:val="24"/>
                <w:lang w:eastAsia="ar-SA"/>
              </w:rPr>
              <w:t>- осуществления работы по техническому оформлению документов в правоохранительном органе.</w:t>
            </w:r>
          </w:p>
          <w:p w14:paraId="64B2E4CC" w14:textId="77777777" w:rsidR="000D0FA8" w:rsidRPr="005052EA" w:rsidRDefault="000D0FA8" w:rsidP="00192ED2">
            <w:pPr>
              <w:suppressAutoHyphens/>
              <w:spacing w:after="0" w:line="240" w:lineRule="auto"/>
              <w:ind w:firstLine="625"/>
              <w:jc w:val="both"/>
              <w:rPr>
                <w:rFonts w:ascii="Times New Roman" w:hAnsi="Times New Roman"/>
                <w:sz w:val="24"/>
                <w:szCs w:val="24"/>
                <w:lang w:eastAsia="ar-SA"/>
              </w:rPr>
            </w:pPr>
          </w:p>
        </w:tc>
      </w:tr>
      <w:tr w:rsidR="000D0FA8" w:rsidRPr="005052EA" w14:paraId="4A46AB90" w14:textId="77777777" w:rsidTr="00192ED2">
        <w:tc>
          <w:tcPr>
            <w:tcW w:w="2518" w:type="dxa"/>
            <w:tcBorders>
              <w:top w:val="single" w:sz="4" w:space="0" w:color="auto"/>
              <w:left w:val="single" w:sz="4" w:space="0" w:color="auto"/>
              <w:bottom w:val="single" w:sz="4" w:space="0" w:color="auto"/>
              <w:right w:val="single" w:sz="4" w:space="0" w:color="auto"/>
            </w:tcBorders>
            <w:hideMark/>
          </w:tcPr>
          <w:p w14:paraId="2F36EA30" w14:textId="77777777" w:rsidR="000D0FA8" w:rsidRPr="005052EA" w:rsidRDefault="000D0FA8" w:rsidP="00192ED2">
            <w:pPr>
              <w:suppressAutoHyphens/>
              <w:spacing w:after="0" w:line="240" w:lineRule="auto"/>
              <w:rPr>
                <w:rFonts w:ascii="Times New Roman" w:hAnsi="Times New Roman"/>
                <w:b/>
                <w:bCs/>
                <w:sz w:val="24"/>
                <w:szCs w:val="24"/>
              </w:rPr>
            </w:pPr>
            <w:r w:rsidRPr="005052EA">
              <w:rPr>
                <w:rFonts w:ascii="Times New Roman" w:hAnsi="Times New Roman"/>
                <w:b/>
                <w:bCs/>
                <w:sz w:val="24"/>
                <w:szCs w:val="24"/>
              </w:rPr>
              <w:t>Уметь</w:t>
            </w:r>
          </w:p>
        </w:tc>
        <w:tc>
          <w:tcPr>
            <w:tcW w:w="7088" w:type="dxa"/>
            <w:tcBorders>
              <w:top w:val="single" w:sz="4" w:space="0" w:color="auto"/>
              <w:left w:val="single" w:sz="4" w:space="0" w:color="auto"/>
              <w:bottom w:val="single" w:sz="4" w:space="0" w:color="auto"/>
              <w:right w:val="single" w:sz="4" w:space="0" w:color="auto"/>
            </w:tcBorders>
            <w:hideMark/>
          </w:tcPr>
          <w:p w14:paraId="68C2ED0E" w14:textId="77777777" w:rsidR="000D0FA8" w:rsidRPr="005052EA" w:rsidRDefault="000D0FA8" w:rsidP="00192ED2">
            <w:pPr>
              <w:shd w:val="clear" w:color="auto" w:fill="FFFFFF"/>
              <w:spacing w:after="0" w:line="240" w:lineRule="auto"/>
              <w:ind w:firstLine="625"/>
              <w:jc w:val="both"/>
              <w:rPr>
                <w:rFonts w:ascii="Times New Roman" w:hAnsi="Times New Roman"/>
                <w:color w:val="000000"/>
                <w:sz w:val="24"/>
                <w:szCs w:val="24"/>
              </w:rPr>
            </w:pPr>
            <w:r w:rsidRPr="005052EA">
              <w:rPr>
                <w:rFonts w:ascii="Times New Roman" w:hAnsi="Times New Roman"/>
                <w:color w:val="000000"/>
                <w:sz w:val="24"/>
                <w:szCs w:val="24"/>
              </w:rPr>
              <w:t xml:space="preserve">- вести делопроизводство в правоохранительных органах; </w:t>
            </w:r>
          </w:p>
          <w:p w14:paraId="190D2614" w14:textId="77777777" w:rsidR="000D0FA8" w:rsidRPr="005052EA" w:rsidRDefault="000D0FA8" w:rsidP="00192ED2">
            <w:pPr>
              <w:shd w:val="clear" w:color="auto" w:fill="FFFFFF"/>
              <w:spacing w:after="0" w:line="240" w:lineRule="auto"/>
              <w:ind w:firstLine="625"/>
              <w:jc w:val="both"/>
              <w:rPr>
                <w:rFonts w:ascii="Times New Roman" w:hAnsi="Times New Roman"/>
                <w:color w:val="000000"/>
                <w:sz w:val="24"/>
                <w:szCs w:val="24"/>
              </w:rPr>
            </w:pPr>
            <w:r w:rsidRPr="005052EA">
              <w:rPr>
                <w:rFonts w:ascii="Times New Roman" w:hAnsi="Times New Roman"/>
                <w:color w:val="000000"/>
                <w:sz w:val="24"/>
                <w:szCs w:val="24"/>
              </w:rPr>
              <w:t>- осуществлять действия по планированию мероприятий по обеспечению работы архива в правоохранительном органе;</w:t>
            </w:r>
          </w:p>
          <w:p w14:paraId="287A87A3" w14:textId="77777777" w:rsidR="000D0FA8" w:rsidRPr="005052EA" w:rsidRDefault="000D0FA8" w:rsidP="00192ED2">
            <w:pPr>
              <w:shd w:val="clear" w:color="auto" w:fill="FFFFFF"/>
              <w:spacing w:after="0" w:line="240" w:lineRule="auto"/>
              <w:ind w:firstLine="625"/>
              <w:jc w:val="both"/>
              <w:rPr>
                <w:rFonts w:ascii="Times New Roman" w:hAnsi="Times New Roman"/>
                <w:color w:val="000000"/>
                <w:sz w:val="24"/>
                <w:szCs w:val="24"/>
              </w:rPr>
            </w:pPr>
            <w:r w:rsidRPr="005052EA">
              <w:rPr>
                <w:rFonts w:ascii="Times New Roman" w:hAnsi="Times New Roman"/>
                <w:color w:val="000000"/>
                <w:sz w:val="24"/>
                <w:szCs w:val="24"/>
              </w:rPr>
              <w:t>- осуществлять действия по реализации мероприятий по обеспечению работы архива в правоохранительном органе;</w:t>
            </w:r>
          </w:p>
          <w:p w14:paraId="7FB23ECB" w14:textId="77777777" w:rsidR="000D0FA8" w:rsidRPr="005052EA" w:rsidRDefault="000D0FA8" w:rsidP="00192ED2">
            <w:pPr>
              <w:shd w:val="clear" w:color="auto" w:fill="FFFFFF"/>
              <w:spacing w:after="0" w:line="240" w:lineRule="auto"/>
              <w:ind w:firstLine="625"/>
              <w:jc w:val="both"/>
              <w:rPr>
                <w:rFonts w:ascii="Times New Roman" w:hAnsi="Times New Roman"/>
                <w:color w:val="000000"/>
                <w:sz w:val="24"/>
                <w:szCs w:val="24"/>
              </w:rPr>
            </w:pPr>
            <w:r w:rsidRPr="005052EA">
              <w:rPr>
                <w:rFonts w:ascii="Times New Roman" w:hAnsi="Times New Roman"/>
                <w:color w:val="000000"/>
                <w:sz w:val="24"/>
                <w:szCs w:val="24"/>
              </w:rPr>
              <w:t>- составлять проекты процессуальных и служебных документов правоохранительного органа;</w:t>
            </w:r>
          </w:p>
          <w:p w14:paraId="741FF5FE" w14:textId="77777777" w:rsidR="000D0FA8" w:rsidRPr="005052EA" w:rsidRDefault="000D0FA8" w:rsidP="00192ED2">
            <w:pPr>
              <w:shd w:val="clear" w:color="auto" w:fill="FFFFFF"/>
              <w:spacing w:after="0" w:line="240" w:lineRule="auto"/>
              <w:ind w:firstLine="625"/>
              <w:jc w:val="both"/>
              <w:rPr>
                <w:rFonts w:ascii="Times New Roman" w:hAnsi="Times New Roman"/>
                <w:color w:val="000000"/>
                <w:sz w:val="24"/>
                <w:szCs w:val="24"/>
              </w:rPr>
            </w:pPr>
            <w:r w:rsidRPr="005052EA">
              <w:rPr>
                <w:rFonts w:ascii="Times New Roman" w:hAnsi="Times New Roman"/>
                <w:color w:val="000000"/>
                <w:sz w:val="24"/>
                <w:szCs w:val="24"/>
              </w:rPr>
              <w:t>-вести работу с процессуальными и служебными документами правоохранительного органа;</w:t>
            </w:r>
          </w:p>
          <w:p w14:paraId="092D020B" w14:textId="77777777" w:rsidR="000D0FA8" w:rsidRPr="005052EA" w:rsidRDefault="000D0FA8" w:rsidP="00192ED2">
            <w:pPr>
              <w:shd w:val="clear" w:color="auto" w:fill="FFFFFF"/>
              <w:spacing w:after="0" w:line="240" w:lineRule="auto"/>
              <w:ind w:firstLine="625"/>
              <w:jc w:val="both"/>
              <w:rPr>
                <w:rFonts w:ascii="Times New Roman" w:hAnsi="Times New Roman"/>
                <w:color w:val="000000"/>
                <w:sz w:val="24"/>
                <w:szCs w:val="24"/>
              </w:rPr>
            </w:pPr>
            <w:r w:rsidRPr="005052EA">
              <w:rPr>
                <w:rFonts w:ascii="Times New Roman" w:hAnsi="Times New Roman"/>
                <w:color w:val="000000"/>
                <w:sz w:val="24"/>
                <w:szCs w:val="24"/>
              </w:rPr>
              <w:t xml:space="preserve">-осуществлять необходимую работу с поступившими в правоохранительный орган от граждан и организаций заявлениями; </w:t>
            </w:r>
          </w:p>
          <w:p w14:paraId="1EB421B6" w14:textId="77777777" w:rsidR="000D0FA8" w:rsidRPr="005052EA" w:rsidRDefault="000D0FA8" w:rsidP="00192ED2">
            <w:pPr>
              <w:shd w:val="clear" w:color="auto" w:fill="FFFFFF"/>
              <w:spacing w:after="0" w:line="240" w:lineRule="auto"/>
              <w:ind w:firstLine="625"/>
              <w:jc w:val="both"/>
              <w:rPr>
                <w:rFonts w:ascii="Times New Roman" w:hAnsi="Times New Roman"/>
                <w:color w:val="000000"/>
                <w:sz w:val="24"/>
                <w:szCs w:val="24"/>
              </w:rPr>
            </w:pPr>
            <w:r w:rsidRPr="005052EA">
              <w:rPr>
                <w:rFonts w:ascii="Times New Roman" w:hAnsi="Times New Roman"/>
                <w:color w:val="000000"/>
                <w:sz w:val="24"/>
                <w:szCs w:val="24"/>
              </w:rPr>
              <w:t>-осуществлять необходимую работу с поступившими в правоохранительный орган от граждан и организаций обращений;</w:t>
            </w:r>
          </w:p>
          <w:p w14:paraId="7F7E020E" w14:textId="77777777" w:rsidR="000D0FA8" w:rsidRPr="005052EA" w:rsidRDefault="000D0FA8" w:rsidP="00192ED2">
            <w:pPr>
              <w:suppressAutoHyphens/>
              <w:spacing w:after="0" w:line="240" w:lineRule="auto"/>
              <w:ind w:firstLine="625"/>
              <w:jc w:val="both"/>
              <w:rPr>
                <w:rFonts w:ascii="Times New Roman" w:hAnsi="Times New Roman"/>
                <w:color w:val="000000"/>
                <w:sz w:val="24"/>
                <w:szCs w:val="24"/>
              </w:rPr>
            </w:pPr>
            <w:r w:rsidRPr="005052EA">
              <w:rPr>
                <w:rFonts w:ascii="Times New Roman" w:hAnsi="Times New Roman"/>
                <w:color w:val="000000"/>
                <w:sz w:val="24"/>
                <w:szCs w:val="24"/>
              </w:rPr>
              <w:t>-осуществлять работу по номенклатурному учету документов в правоохранительном органе;</w:t>
            </w:r>
          </w:p>
          <w:p w14:paraId="2021C31B" w14:textId="77777777" w:rsidR="000D0FA8" w:rsidRPr="005052EA" w:rsidRDefault="000D0FA8" w:rsidP="00192ED2">
            <w:pPr>
              <w:suppressAutoHyphens/>
              <w:spacing w:after="0" w:line="240" w:lineRule="auto"/>
              <w:ind w:firstLine="625"/>
              <w:jc w:val="both"/>
              <w:rPr>
                <w:rFonts w:ascii="Times New Roman" w:hAnsi="Times New Roman"/>
                <w:sz w:val="24"/>
                <w:szCs w:val="24"/>
              </w:rPr>
            </w:pPr>
            <w:r w:rsidRPr="005052EA">
              <w:rPr>
                <w:rFonts w:ascii="Times New Roman" w:hAnsi="Times New Roman"/>
                <w:color w:val="000000"/>
                <w:sz w:val="24"/>
                <w:szCs w:val="24"/>
              </w:rPr>
              <w:t>-осуществлять работу по техническому оформлению документов в правоохранительном органе.</w:t>
            </w:r>
          </w:p>
        </w:tc>
      </w:tr>
      <w:tr w:rsidR="000D0FA8" w:rsidRPr="005052EA" w14:paraId="3D001D3C" w14:textId="77777777" w:rsidTr="00192ED2">
        <w:tc>
          <w:tcPr>
            <w:tcW w:w="2518" w:type="dxa"/>
            <w:tcBorders>
              <w:top w:val="single" w:sz="4" w:space="0" w:color="auto"/>
              <w:left w:val="single" w:sz="4" w:space="0" w:color="auto"/>
              <w:bottom w:val="single" w:sz="4" w:space="0" w:color="auto"/>
              <w:right w:val="single" w:sz="4" w:space="0" w:color="auto"/>
            </w:tcBorders>
            <w:hideMark/>
          </w:tcPr>
          <w:p w14:paraId="14309B77" w14:textId="77777777" w:rsidR="000D0FA8" w:rsidRPr="005052EA" w:rsidRDefault="000D0FA8" w:rsidP="00192ED2">
            <w:pPr>
              <w:suppressAutoHyphens/>
              <w:spacing w:after="0" w:line="240" w:lineRule="auto"/>
              <w:rPr>
                <w:rFonts w:ascii="Times New Roman" w:hAnsi="Times New Roman"/>
                <w:b/>
                <w:bCs/>
                <w:sz w:val="24"/>
                <w:szCs w:val="24"/>
              </w:rPr>
            </w:pPr>
            <w:r w:rsidRPr="005052EA">
              <w:rPr>
                <w:rFonts w:ascii="Times New Roman" w:hAnsi="Times New Roman"/>
                <w:b/>
                <w:bCs/>
                <w:sz w:val="24"/>
                <w:szCs w:val="24"/>
              </w:rPr>
              <w:t>Знать</w:t>
            </w:r>
          </w:p>
        </w:tc>
        <w:tc>
          <w:tcPr>
            <w:tcW w:w="7088" w:type="dxa"/>
            <w:tcBorders>
              <w:top w:val="single" w:sz="4" w:space="0" w:color="auto"/>
              <w:left w:val="single" w:sz="4" w:space="0" w:color="auto"/>
              <w:bottom w:val="single" w:sz="4" w:space="0" w:color="auto"/>
              <w:right w:val="single" w:sz="4" w:space="0" w:color="auto"/>
            </w:tcBorders>
            <w:hideMark/>
          </w:tcPr>
          <w:p w14:paraId="27C8EA24" w14:textId="77777777" w:rsidR="000D0FA8" w:rsidRPr="005052EA" w:rsidRDefault="000D0FA8" w:rsidP="00192ED2">
            <w:pPr>
              <w:shd w:val="clear" w:color="auto" w:fill="FFFFFF"/>
              <w:spacing w:after="0" w:line="240" w:lineRule="auto"/>
              <w:ind w:firstLine="625"/>
              <w:jc w:val="both"/>
              <w:rPr>
                <w:rFonts w:ascii="Times New Roman" w:hAnsi="Times New Roman"/>
                <w:color w:val="000000"/>
                <w:sz w:val="24"/>
                <w:szCs w:val="24"/>
              </w:rPr>
            </w:pPr>
            <w:r w:rsidRPr="005052EA">
              <w:rPr>
                <w:rFonts w:ascii="Times New Roman" w:hAnsi="Times New Roman"/>
                <w:sz w:val="24"/>
                <w:szCs w:val="24"/>
              </w:rPr>
              <w:t xml:space="preserve">- </w:t>
            </w:r>
            <w:r w:rsidRPr="005052EA">
              <w:rPr>
                <w:rFonts w:ascii="Times New Roman" w:hAnsi="Times New Roman"/>
                <w:color w:val="000000"/>
                <w:sz w:val="24"/>
                <w:szCs w:val="24"/>
              </w:rPr>
              <w:t xml:space="preserve">правила ведение делопроизводства в правоохранительных органах; </w:t>
            </w:r>
          </w:p>
          <w:p w14:paraId="61CB2C9C" w14:textId="77777777" w:rsidR="000D0FA8" w:rsidRPr="005052EA" w:rsidRDefault="000D0FA8" w:rsidP="00192ED2">
            <w:pPr>
              <w:shd w:val="clear" w:color="auto" w:fill="FFFFFF"/>
              <w:spacing w:after="0" w:line="240" w:lineRule="auto"/>
              <w:ind w:firstLine="625"/>
              <w:jc w:val="both"/>
              <w:rPr>
                <w:rFonts w:ascii="Times New Roman" w:hAnsi="Times New Roman"/>
                <w:color w:val="000000"/>
                <w:sz w:val="24"/>
                <w:szCs w:val="24"/>
              </w:rPr>
            </w:pPr>
            <w:r w:rsidRPr="005052EA">
              <w:rPr>
                <w:rFonts w:ascii="Times New Roman" w:hAnsi="Times New Roman"/>
                <w:color w:val="000000"/>
                <w:sz w:val="24"/>
                <w:szCs w:val="24"/>
              </w:rPr>
              <w:t>-основы планирования мероприятий по обеспечению работы архива в правоохранительном органе;</w:t>
            </w:r>
          </w:p>
          <w:p w14:paraId="4A7B4C17" w14:textId="77777777" w:rsidR="000D0FA8" w:rsidRPr="005052EA" w:rsidRDefault="000D0FA8" w:rsidP="00192ED2">
            <w:pPr>
              <w:shd w:val="clear" w:color="auto" w:fill="FFFFFF"/>
              <w:spacing w:after="0" w:line="240" w:lineRule="auto"/>
              <w:ind w:firstLine="625"/>
              <w:jc w:val="both"/>
              <w:rPr>
                <w:rFonts w:ascii="Times New Roman" w:hAnsi="Times New Roman"/>
                <w:color w:val="000000"/>
                <w:sz w:val="24"/>
                <w:szCs w:val="24"/>
              </w:rPr>
            </w:pPr>
            <w:r w:rsidRPr="005052EA">
              <w:rPr>
                <w:rFonts w:ascii="Times New Roman" w:hAnsi="Times New Roman"/>
                <w:color w:val="000000"/>
                <w:sz w:val="24"/>
                <w:szCs w:val="24"/>
              </w:rPr>
              <w:t>-порядок реализации мероприятий по обеспечению работы архива в правоохранительном органе;</w:t>
            </w:r>
          </w:p>
          <w:p w14:paraId="7722EC03" w14:textId="77777777" w:rsidR="000D0FA8" w:rsidRPr="005052EA" w:rsidRDefault="000D0FA8" w:rsidP="00192ED2">
            <w:pPr>
              <w:shd w:val="clear" w:color="auto" w:fill="FFFFFF"/>
              <w:spacing w:after="0" w:line="240" w:lineRule="auto"/>
              <w:ind w:firstLine="625"/>
              <w:jc w:val="both"/>
              <w:rPr>
                <w:rFonts w:ascii="Times New Roman" w:hAnsi="Times New Roman"/>
                <w:color w:val="000000"/>
                <w:sz w:val="24"/>
                <w:szCs w:val="24"/>
              </w:rPr>
            </w:pPr>
            <w:r w:rsidRPr="005052EA">
              <w:rPr>
                <w:rFonts w:ascii="Times New Roman" w:hAnsi="Times New Roman"/>
                <w:color w:val="000000"/>
                <w:sz w:val="24"/>
                <w:szCs w:val="24"/>
              </w:rPr>
              <w:t>-правила составления и оформления проектов процессуальных и служебных документов правоохранительного органа;</w:t>
            </w:r>
          </w:p>
          <w:p w14:paraId="11C5313E" w14:textId="77777777" w:rsidR="000D0FA8" w:rsidRPr="005052EA" w:rsidRDefault="000D0FA8" w:rsidP="00192ED2">
            <w:pPr>
              <w:shd w:val="clear" w:color="auto" w:fill="FFFFFF"/>
              <w:spacing w:after="0" w:line="240" w:lineRule="auto"/>
              <w:ind w:firstLine="625"/>
              <w:jc w:val="both"/>
              <w:rPr>
                <w:rFonts w:ascii="Times New Roman" w:hAnsi="Times New Roman"/>
                <w:color w:val="000000"/>
                <w:sz w:val="24"/>
                <w:szCs w:val="24"/>
              </w:rPr>
            </w:pPr>
            <w:r w:rsidRPr="005052EA">
              <w:rPr>
                <w:rFonts w:ascii="Times New Roman" w:hAnsi="Times New Roman"/>
                <w:color w:val="000000"/>
                <w:sz w:val="24"/>
                <w:szCs w:val="24"/>
              </w:rPr>
              <w:t>-правила ведения работы с процессуальными и служебными документами правоохранительного органа;</w:t>
            </w:r>
          </w:p>
          <w:p w14:paraId="54FEDEA1" w14:textId="77777777" w:rsidR="000D0FA8" w:rsidRPr="005052EA" w:rsidRDefault="000D0FA8" w:rsidP="00192ED2">
            <w:pPr>
              <w:shd w:val="clear" w:color="auto" w:fill="FFFFFF"/>
              <w:spacing w:after="0" w:line="240" w:lineRule="auto"/>
              <w:ind w:firstLine="625"/>
              <w:jc w:val="both"/>
              <w:rPr>
                <w:rFonts w:ascii="Times New Roman" w:hAnsi="Times New Roman"/>
                <w:color w:val="000000"/>
                <w:sz w:val="24"/>
                <w:szCs w:val="24"/>
              </w:rPr>
            </w:pPr>
            <w:r w:rsidRPr="005052EA">
              <w:rPr>
                <w:rFonts w:ascii="Times New Roman" w:hAnsi="Times New Roman"/>
                <w:color w:val="000000"/>
                <w:sz w:val="24"/>
                <w:szCs w:val="24"/>
              </w:rPr>
              <w:lastRenderedPageBreak/>
              <w:t xml:space="preserve">-правила ведения работы с заявлениями граждан и организаций в правоохранительный орган; </w:t>
            </w:r>
          </w:p>
          <w:p w14:paraId="50AFAECA" w14:textId="77777777" w:rsidR="000D0FA8" w:rsidRPr="005052EA" w:rsidRDefault="000D0FA8" w:rsidP="00192ED2">
            <w:pPr>
              <w:shd w:val="clear" w:color="auto" w:fill="FFFFFF"/>
              <w:spacing w:after="0" w:line="240" w:lineRule="auto"/>
              <w:ind w:firstLine="625"/>
              <w:jc w:val="both"/>
              <w:rPr>
                <w:rFonts w:ascii="Times New Roman" w:hAnsi="Times New Roman"/>
                <w:color w:val="000000"/>
                <w:sz w:val="24"/>
                <w:szCs w:val="24"/>
              </w:rPr>
            </w:pPr>
            <w:r w:rsidRPr="005052EA">
              <w:rPr>
                <w:rFonts w:ascii="Times New Roman" w:hAnsi="Times New Roman"/>
                <w:color w:val="000000"/>
                <w:sz w:val="24"/>
                <w:szCs w:val="24"/>
              </w:rPr>
              <w:t>правила ведения работы с обращениями граждан и организаций в правоохранительный орган;</w:t>
            </w:r>
          </w:p>
          <w:p w14:paraId="7ED14F39" w14:textId="77777777" w:rsidR="000D0FA8" w:rsidRPr="005052EA" w:rsidRDefault="000D0FA8" w:rsidP="00192ED2">
            <w:pPr>
              <w:shd w:val="clear" w:color="auto" w:fill="FFFFFF"/>
              <w:spacing w:after="0" w:line="240" w:lineRule="auto"/>
              <w:ind w:firstLine="625"/>
              <w:jc w:val="both"/>
              <w:rPr>
                <w:rFonts w:ascii="Times New Roman" w:hAnsi="Times New Roman"/>
                <w:color w:val="000000"/>
                <w:sz w:val="24"/>
                <w:szCs w:val="24"/>
              </w:rPr>
            </w:pPr>
            <w:r w:rsidRPr="005052EA">
              <w:rPr>
                <w:rFonts w:ascii="Times New Roman" w:hAnsi="Times New Roman"/>
                <w:color w:val="000000"/>
                <w:sz w:val="24"/>
                <w:szCs w:val="24"/>
              </w:rPr>
              <w:t>-правила ведения номенклатурного учета документов в правоохранительном органе;</w:t>
            </w:r>
          </w:p>
          <w:p w14:paraId="3ED947BA" w14:textId="77777777" w:rsidR="000D0FA8" w:rsidRPr="005052EA" w:rsidRDefault="000D0FA8" w:rsidP="00192ED2">
            <w:pPr>
              <w:suppressAutoHyphens/>
              <w:spacing w:after="0" w:line="240" w:lineRule="auto"/>
              <w:ind w:firstLine="625"/>
              <w:jc w:val="both"/>
              <w:rPr>
                <w:rFonts w:ascii="Times New Roman" w:hAnsi="Times New Roman"/>
                <w:color w:val="000000"/>
                <w:sz w:val="24"/>
                <w:szCs w:val="24"/>
              </w:rPr>
            </w:pPr>
            <w:r w:rsidRPr="005052EA">
              <w:rPr>
                <w:rFonts w:ascii="Times New Roman" w:hAnsi="Times New Roman"/>
                <w:color w:val="000000"/>
                <w:sz w:val="24"/>
                <w:szCs w:val="24"/>
              </w:rPr>
              <w:t>-правила технического оформления документов в правоохранительном органе.</w:t>
            </w:r>
          </w:p>
          <w:p w14:paraId="30A17487" w14:textId="77777777" w:rsidR="000D0FA8" w:rsidRPr="005052EA" w:rsidRDefault="000D0FA8" w:rsidP="00192ED2">
            <w:pPr>
              <w:suppressAutoHyphens/>
              <w:spacing w:after="0" w:line="240" w:lineRule="auto"/>
              <w:ind w:firstLine="625"/>
              <w:jc w:val="both"/>
              <w:rPr>
                <w:rFonts w:ascii="Times New Roman" w:hAnsi="Times New Roman"/>
                <w:sz w:val="24"/>
                <w:szCs w:val="24"/>
              </w:rPr>
            </w:pPr>
          </w:p>
        </w:tc>
      </w:tr>
    </w:tbl>
    <w:p w14:paraId="486E577F" w14:textId="77777777" w:rsidR="000D0FA8" w:rsidRPr="005052EA" w:rsidRDefault="000D0FA8" w:rsidP="000D0FA8">
      <w:pPr>
        <w:suppressAutoHyphens/>
        <w:spacing w:after="0" w:line="240" w:lineRule="auto"/>
        <w:rPr>
          <w:rFonts w:ascii="Times New Roman" w:hAnsi="Times New Roman"/>
          <w:sz w:val="24"/>
          <w:szCs w:val="24"/>
        </w:rPr>
      </w:pPr>
    </w:p>
    <w:p w14:paraId="4C1F6EAA" w14:textId="77777777" w:rsidR="000D0FA8" w:rsidRPr="005052EA" w:rsidRDefault="000D0FA8" w:rsidP="000D0FA8">
      <w:pPr>
        <w:suppressAutoHyphens/>
        <w:spacing w:after="0" w:line="240" w:lineRule="auto"/>
        <w:jc w:val="center"/>
        <w:rPr>
          <w:rFonts w:ascii="Times New Roman" w:hAnsi="Times New Roman"/>
          <w:b/>
          <w:sz w:val="24"/>
          <w:szCs w:val="24"/>
        </w:rPr>
      </w:pPr>
      <w:r w:rsidRPr="005052EA">
        <w:rPr>
          <w:rFonts w:ascii="Times New Roman" w:hAnsi="Times New Roman"/>
          <w:b/>
          <w:sz w:val="24"/>
          <w:szCs w:val="24"/>
        </w:rPr>
        <w:t>1.2. Количество часов, отводимое на освоение профессионального модуля</w:t>
      </w:r>
    </w:p>
    <w:p w14:paraId="6CE54D31" w14:textId="77777777" w:rsidR="000D0FA8" w:rsidRPr="005052EA" w:rsidRDefault="000D0FA8" w:rsidP="000D0FA8">
      <w:pPr>
        <w:suppressAutoHyphens/>
        <w:spacing w:after="0" w:line="240" w:lineRule="auto"/>
        <w:rPr>
          <w:rFonts w:ascii="Times New Roman" w:hAnsi="Times New Roman"/>
          <w:sz w:val="24"/>
          <w:szCs w:val="24"/>
        </w:rPr>
      </w:pPr>
    </w:p>
    <w:p w14:paraId="33CF3E0C" w14:textId="77777777" w:rsidR="00A22C3C" w:rsidRPr="005052EA" w:rsidRDefault="00A22C3C" w:rsidP="00A22C3C">
      <w:pPr>
        <w:spacing w:after="0" w:line="240" w:lineRule="auto"/>
        <w:rPr>
          <w:rFonts w:ascii="Times New Roman" w:eastAsia="Calibri" w:hAnsi="Times New Roman"/>
          <w:sz w:val="24"/>
          <w:szCs w:val="24"/>
          <w:lang w:eastAsia="en-US"/>
        </w:rPr>
      </w:pPr>
      <w:r w:rsidRPr="005052EA">
        <w:rPr>
          <w:rFonts w:ascii="Times New Roman" w:eastAsia="Calibri" w:hAnsi="Times New Roman"/>
          <w:sz w:val="24"/>
          <w:szCs w:val="24"/>
          <w:lang w:eastAsia="en-US"/>
        </w:rPr>
        <w:t>Всего часов – 324,</w:t>
      </w:r>
    </w:p>
    <w:p w14:paraId="308C25E8" w14:textId="77777777" w:rsidR="00A22C3C" w:rsidRPr="005052EA" w:rsidRDefault="00A22C3C" w:rsidP="00A22C3C">
      <w:pPr>
        <w:spacing w:after="0" w:line="240" w:lineRule="auto"/>
        <w:ind w:firstLine="708"/>
        <w:rPr>
          <w:rFonts w:ascii="Times New Roman" w:eastAsia="Calibri" w:hAnsi="Times New Roman"/>
          <w:sz w:val="24"/>
          <w:szCs w:val="24"/>
          <w:lang w:eastAsia="en-US"/>
        </w:rPr>
      </w:pPr>
      <w:r w:rsidRPr="005052EA">
        <w:rPr>
          <w:rFonts w:ascii="Times New Roman" w:eastAsia="Calibri" w:hAnsi="Times New Roman"/>
          <w:sz w:val="24"/>
          <w:szCs w:val="24"/>
          <w:lang w:eastAsia="en-US"/>
        </w:rPr>
        <w:t>в том числе в форме практической подготовки – 228.</w:t>
      </w:r>
    </w:p>
    <w:p w14:paraId="0B96FD11" w14:textId="77777777" w:rsidR="00A22C3C" w:rsidRPr="005052EA" w:rsidRDefault="00A22C3C" w:rsidP="00A22C3C">
      <w:pPr>
        <w:spacing w:after="0" w:line="240" w:lineRule="auto"/>
        <w:rPr>
          <w:rFonts w:ascii="Times New Roman" w:eastAsia="Calibri" w:hAnsi="Times New Roman"/>
          <w:sz w:val="24"/>
          <w:szCs w:val="24"/>
          <w:lang w:eastAsia="en-US"/>
        </w:rPr>
      </w:pPr>
    </w:p>
    <w:p w14:paraId="3A77291A" w14:textId="77777777" w:rsidR="00A22C3C" w:rsidRPr="005052EA" w:rsidRDefault="00A22C3C" w:rsidP="00A22C3C">
      <w:pPr>
        <w:spacing w:after="0" w:line="240" w:lineRule="auto"/>
        <w:rPr>
          <w:rFonts w:ascii="Times New Roman" w:eastAsia="Calibri" w:hAnsi="Times New Roman"/>
          <w:sz w:val="24"/>
          <w:szCs w:val="24"/>
          <w:lang w:eastAsia="en-US"/>
        </w:rPr>
      </w:pPr>
      <w:r w:rsidRPr="005052EA">
        <w:rPr>
          <w:rFonts w:ascii="Times New Roman" w:eastAsia="Calibri" w:hAnsi="Times New Roman"/>
          <w:sz w:val="24"/>
          <w:szCs w:val="24"/>
          <w:lang w:eastAsia="en-US"/>
        </w:rPr>
        <w:t>Из них на освоение МДК – 204,</w:t>
      </w:r>
    </w:p>
    <w:p w14:paraId="08709F91" w14:textId="77777777" w:rsidR="00A22C3C" w:rsidRPr="005052EA" w:rsidRDefault="00A22C3C" w:rsidP="00A22C3C">
      <w:pPr>
        <w:spacing w:after="0" w:line="240" w:lineRule="auto"/>
        <w:ind w:firstLine="708"/>
        <w:rPr>
          <w:rFonts w:ascii="Times New Roman" w:eastAsia="Calibri" w:hAnsi="Times New Roman"/>
          <w:sz w:val="24"/>
          <w:szCs w:val="24"/>
          <w:lang w:eastAsia="en-US"/>
        </w:rPr>
      </w:pPr>
      <w:r w:rsidRPr="005052EA">
        <w:rPr>
          <w:rFonts w:ascii="Times New Roman" w:eastAsia="Calibri" w:hAnsi="Times New Roman"/>
          <w:sz w:val="24"/>
          <w:szCs w:val="24"/>
          <w:lang w:eastAsia="en-US"/>
        </w:rPr>
        <w:t>в том числе самостоятельная работа -__,</w:t>
      </w:r>
    </w:p>
    <w:p w14:paraId="63A63E56" w14:textId="77777777" w:rsidR="00A22C3C" w:rsidRPr="005052EA" w:rsidRDefault="00A22C3C" w:rsidP="00A22C3C">
      <w:pPr>
        <w:spacing w:after="0" w:line="240" w:lineRule="auto"/>
        <w:rPr>
          <w:rFonts w:ascii="Times New Roman" w:eastAsia="Calibri" w:hAnsi="Times New Roman"/>
          <w:sz w:val="24"/>
          <w:szCs w:val="24"/>
          <w:lang w:eastAsia="en-US"/>
        </w:rPr>
      </w:pPr>
      <w:r w:rsidRPr="005052EA">
        <w:rPr>
          <w:rFonts w:ascii="Times New Roman" w:eastAsia="Calibri" w:hAnsi="Times New Roman"/>
          <w:sz w:val="24"/>
          <w:szCs w:val="24"/>
          <w:lang w:eastAsia="en-US"/>
        </w:rPr>
        <w:t xml:space="preserve">практики, в том числе учебная – 36, </w:t>
      </w:r>
    </w:p>
    <w:p w14:paraId="7BB26013" w14:textId="77777777" w:rsidR="00A22C3C" w:rsidRPr="005052EA" w:rsidRDefault="00A22C3C" w:rsidP="00A22C3C">
      <w:pPr>
        <w:spacing w:after="0" w:line="240" w:lineRule="auto"/>
        <w:ind w:left="1416" w:firstLine="708"/>
        <w:rPr>
          <w:rFonts w:ascii="Times New Roman" w:eastAsia="Calibri" w:hAnsi="Times New Roman"/>
          <w:sz w:val="24"/>
          <w:szCs w:val="24"/>
          <w:lang w:eastAsia="en-US"/>
        </w:rPr>
      </w:pPr>
      <w:r w:rsidRPr="005052EA">
        <w:rPr>
          <w:rFonts w:ascii="Times New Roman" w:eastAsia="Calibri" w:hAnsi="Times New Roman"/>
          <w:sz w:val="24"/>
          <w:szCs w:val="24"/>
          <w:lang w:eastAsia="en-US"/>
        </w:rPr>
        <w:t xml:space="preserve">   производственная – 72.</w:t>
      </w:r>
    </w:p>
    <w:p w14:paraId="051CBC41" w14:textId="77777777" w:rsidR="000D0FA8" w:rsidRPr="005052EA" w:rsidRDefault="00A22C3C" w:rsidP="00A22C3C">
      <w:pPr>
        <w:spacing w:after="0" w:line="240" w:lineRule="auto"/>
        <w:rPr>
          <w:rFonts w:ascii="Times New Roman" w:hAnsi="Times New Roman"/>
          <w:b/>
          <w:i/>
          <w:sz w:val="24"/>
          <w:szCs w:val="24"/>
        </w:rPr>
        <w:sectPr w:rsidR="000D0FA8" w:rsidRPr="005052EA" w:rsidSect="00192ED2">
          <w:pgSz w:w="11907" w:h="16840"/>
          <w:pgMar w:top="1276" w:right="851" w:bottom="1134" w:left="1418" w:header="709" w:footer="709" w:gutter="0"/>
          <w:cols w:space="720"/>
        </w:sectPr>
      </w:pPr>
      <w:r w:rsidRPr="005052EA">
        <w:rPr>
          <w:rFonts w:ascii="Times New Roman" w:eastAsia="Calibri" w:hAnsi="Times New Roman"/>
          <w:sz w:val="24"/>
          <w:szCs w:val="24"/>
          <w:lang w:eastAsia="en-US"/>
        </w:rPr>
        <w:t>Промежуточная аттестация</w:t>
      </w:r>
      <w:r w:rsidRPr="005052EA">
        <w:rPr>
          <w:rFonts w:ascii="Times New Roman" w:eastAsia="Calibri" w:hAnsi="Times New Roman"/>
          <w:i/>
          <w:sz w:val="24"/>
          <w:szCs w:val="24"/>
          <w:lang w:eastAsia="en-US"/>
        </w:rPr>
        <w:t xml:space="preserve"> – </w:t>
      </w:r>
      <w:r w:rsidRPr="005052EA">
        <w:rPr>
          <w:rFonts w:ascii="Times New Roman" w:eastAsia="Calibri" w:hAnsi="Times New Roman"/>
          <w:sz w:val="24"/>
          <w:szCs w:val="24"/>
          <w:lang w:eastAsia="en-US"/>
        </w:rPr>
        <w:t>12.</w:t>
      </w:r>
    </w:p>
    <w:p w14:paraId="3A6ECD20" w14:textId="77777777" w:rsidR="000D0FA8" w:rsidRPr="005052EA" w:rsidRDefault="000D0FA8" w:rsidP="000D0FA8">
      <w:pPr>
        <w:keepNext/>
        <w:suppressAutoHyphens/>
        <w:spacing w:before="240" w:after="120" w:line="240" w:lineRule="auto"/>
        <w:ind w:left="709"/>
        <w:outlineLvl w:val="0"/>
        <w:rPr>
          <w:rFonts w:ascii="Times New Roman" w:hAnsi="Times New Roman"/>
          <w:b/>
          <w:bCs/>
          <w:kern w:val="32"/>
          <w:sz w:val="24"/>
          <w:szCs w:val="24"/>
        </w:rPr>
      </w:pPr>
      <w:bookmarkStart w:id="66" w:name="_Toc110934663"/>
      <w:bookmarkStart w:id="67" w:name="_Toc154581364"/>
      <w:r w:rsidRPr="005052EA">
        <w:rPr>
          <w:rFonts w:ascii="Times New Roman" w:hAnsi="Times New Roman"/>
          <w:b/>
          <w:bCs/>
          <w:kern w:val="32"/>
          <w:sz w:val="24"/>
          <w:szCs w:val="24"/>
        </w:rPr>
        <w:lastRenderedPageBreak/>
        <w:t>2. СТРУКТУРА И СОДЕРЖАНИЕ ПРОФЕССИОНАЛЬНОГО МОДУЛЯ</w:t>
      </w:r>
      <w:bookmarkEnd w:id="66"/>
      <w:bookmarkEnd w:id="67"/>
    </w:p>
    <w:p w14:paraId="47C0115A" w14:textId="77777777" w:rsidR="000D0FA8" w:rsidRPr="005052EA" w:rsidRDefault="000D0FA8" w:rsidP="000D0FA8">
      <w:pPr>
        <w:widowControl w:val="0"/>
        <w:suppressAutoHyphens/>
        <w:spacing w:after="0" w:line="240" w:lineRule="auto"/>
        <w:ind w:firstLine="851"/>
        <w:rPr>
          <w:rFonts w:ascii="Times New Roman" w:hAnsi="Times New Roman"/>
          <w:b/>
          <w:sz w:val="24"/>
          <w:szCs w:val="24"/>
        </w:rPr>
      </w:pPr>
      <w:r w:rsidRPr="005052EA">
        <w:rPr>
          <w:rFonts w:ascii="Times New Roman" w:hAnsi="Times New Roman"/>
          <w:b/>
          <w:sz w:val="24"/>
          <w:szCs w:val="24"/>
        </w:rPr>
        <w:t>2.1. Структура профессионального модуля</w:t>
      </w:r>
    </w:p>
    <w:tbl>
      <w:tblPr>
        <w:tblpPr w:leftFromText="180" w:rightFromText="180" w:vertAnchor="text" w:tblpX="137" w:tblpY="1"/>
        <w:tblOverlap w:val="neve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369"/>
        <w:gridCol w:w="812"/>
        <w:gridCol w:w="578"/>
        <w:gridCol w:w="760"/>
        <w:gridCol w:w="967"/>
        <w:gridCol w:w="1529"/>
        <w:gridCol w:w="1205"/>
        <w:gridCol w:w="1844"/>
        <w:gridCol w:w="1699"/>
        <w:gridCol w:w="575"/>
        <w:gridCol w:w="1127"/>
      </w:tblGrid>
      <w:tr w:rsidR="00A22C3C" w:rsidRPr="005052EA" w14:paraId="00E230A1" w14:textId="77777777" w:rsidTr="004A7380">
        <w:trPr>
          <w:trHeight w:val="484"/>
        </w:trPr>
        <w:tc>
          <w:tcPr>
            <w:tcW w:w="641" w:type="pct"/>
            <w:vMerge w:val="restart"/>
            <w:vAlign w:val="center"/>
          </w:tcPr>
          <w:p w14:paraId="2E668389" w14:textId="77777777" w:rsidR="000D0FA8" w:rsidRPr="005052EA" w:rsidRDefault="000D0FA8" w:rsidP="00A22C3C">
            <w:pPr>
              <w:suppressAutoHyphens/>
              <w:spacing w:after="0" w:line="240" w:lineRule="auto"/>
              <w:ind w:left="-57" w:right="-57"/>
              <w:jc w:val="center"/>
              <w:rPr>
                <w:rFonts w:ascii="Times New Roman" w:hAnsi="Times New Roman"/>
              </w:rPr>
            </w:pPr>
            <w:r w:rsidRPr="005052EA">
              <w:rPr>
                <w:rFonts w:ascii="Times New Roman" w:hAnsi="Times New Roman"/>
              </w:rPr>
              <w:t>Коды профессиональных общих компетенций</w:t>
            </w:r>
          </w:p>
        </w:tc>
        <w:tc>
          <w:tcPr>
            <w:tcW w:w="767" w:type="pct"/>
            <w:vMerge w:val="restart"/>
            <w:vAlign w:val="center"/>
          </w:tcPr>
          <w:p w14:paraId="2DD0F071" w14:textId="77777777" w:rsidR="000D0FA8" w:rsidRPr="005052EA" w:rsidRDefault="000D0FA8" w:rsidP="00A22C3C">
            <w:pPr>
              <w:suppressAutoHyphens/>
              <w:spacing w:after="0" w:line="240" w:lineRule="auto"/>
              <w:ind w:left="-57" w:right="-57"/>
              <w:jc w:val="center"/>
              <w:rPr>
                <w:rFonts w:ascii="Times New Roman" w:hAnsi="Times New Roman"/>
              </w:rPr>
            </w:pPr>
            <w:r w:rsidRPr="005052EA">
              <w:rPr>
                <w:rFonts w:ascii="Times New Roman" w:hAnsi="Times New Roman"/>
              </w:rPr>
              <w:t>Наименования разделов профессионального модуля</w:t>
            </w:r>
          </w:p>
        </w:tc>
        <w:tc>
          <w:tcPr>
            <w:tcW w:w="263" w:type="pct"/>
            <w:vMerge w:val="restart"/>
            <w:vAlign w:val="center"/>
          </w:tcPr>
          <w:p w14:paraId="43A4F871" w14:textId="77777777" w:rsidR="000D0FA8" w:rsidRPr="005052EA" w:rsidRDefault="000D0FA8" w:rsidP="00A22C3C">
            <w:pPr>
              <w:spacing w:after="0" w:line="240" w:lineRule="auto"/>
              <w:jc w:val="center"/>
              <w:rPr>
                <w:rFonts w:ascii="Times New Roman" w:hAnsi="Times New Roman"/>
              </w:rPr>
            </w:pPr>
            <w:r w:rsidRPr="005052EA">
              <w:rPr>
                <w:rFonts w:ascii="Times New Roman" w:hAnsi="Times New Roman"/>
                <w:iCs/>
              </w:rPr>
              <w:t>Всего, час.</w:t>
            </w:r>
          </w:p>
        </w:tc>
        <w:tc>
          <w:tcPr>
            <w:tcW w:w="187" w:type="pct"/>
            <w:vMerge w:val="restart"/>
            <w:textDirection w:val="btLr"/>
            <w:vAlign w:val="center"/>
          </w:tcPr>
          <w:p w14:paraId="2ADBD547" w14:textId="77777777" w:rsidR="000D0FA8" w:rsidRPr="005052EA" w:rsidRDefault="000D0FA8" w:rsidP="00A22C3C">
            <w:pPr>
              <w:spacing w:after="0" w:line="240" w:lineRule="auto"/>
              <w:ind w:left="113" w:right="113"/>
              <w:jc w:val="center"/>
              <w:rPr>
                <w:rFonts w:ascii="Times New Roman" w:hAnsi="Times New Roman"/>
              </w:rPr>
            </w:pPr>
            <w:r w:rsidRPr="005052EA">
              <w:rPr>
                <w:rFonts w:ascii="Times New Roman" w:hAnsi="Times New Roman"/>
                <w:iCs/>
              </w:rPr>
              <w:t xml:space="preserve">В </w:t>
            </w:r>
            <w:proofErr w:type="spellStart"/>
            <w:r w:rsidRPr="005052EA">
              <w:rPr>
                <w:rFonts w:ascii="Times New Roman" w:hAnsi="Times New Roman"/>
                <w:iCs/>
              </w:rPr>
              <w:t>т.ч</w:t>
            </w:r>
            <w:proofErr w:type="spellEnd"/>
            <w:r w:rsidRPr="005052EA">
              <w:rPr>
                <w:rFonts w:ascii="Times New Roman" w:hAnsi="Times New Roman"/>
                <w:iCs/>
              </w:rPr>
              <w:t>. в форме практической. подготовки</w:t>
            </w:r>
          </w:p>
        </w:tc>
        <w:tc>
          <w:tcPr>
            <w:tcW w:w="2591" w:type="pct"/>
            <w:gridSpan w:val="6"/>
          </w:tcPr>
          <w:p w14:paraId="4E91D08B" w14:textId="77777777" w:rsidR="000D0FA8" w:rsidRPr="005052EA" w:rsidRDefault="000D0FA8" w:rsidP="00A22C3C">
            <w:pPr>
              <w:suppressAutoHyphens/>
              <w:spacing w:after="0" w:line="240" w:lineRule="auto"/>
              <w:jc w:val="center"/>
              <w:rPr>
                <w:rFonts w:ascii="Times New Roman" w:hAnsi="Times New Roman"/>
                <w:b/>
              </w:rPr>
            </w:pPr>
            <w:r w:rsidRPr="005052EA">
              <w:rPr>
                <w:rFonts w:ascii="Times New Roman" w:hAnsi="Times New Roman"/>
              </w:rPr>
              <w:t xml:space="preserve">Объем профессионального модуля, </w:t>
            </w:r>
            <w:proofErr w:type="spellStart"/>
            <w:r w:rsidRPr="005052EA">
              <w:rPr>
                <w:rFonts w:ascii="Times New Roman" w:hAnsi="Times New Roman"/>
              </w:rPr>
              <w:t>ак</w:t>
            </w:r>
            <w:proofErr w:type="spellEnd"/>
            <w:r w:rsidRPr="005052EA">
              <w:rPr>
                <w:rFonts w:ascii="Times New Roman" w:hAnsi="Times New Roman"/>
              </w:rPr>
              <w:t>. час.</w:t>
            </w:r>
          </w:p>
        </w:tc>
        <w:tc>
          <w:tcPr>
            <w:tcW w:w="551" w:type="pct"/>
            <w:gridSpan w:val="2"/>
          </w:tcPr>
          <w:p w14:paraId="4AFA56D6" w14:textId="77777777" w:rsidR="000D0FA8" w:rsidRPr="005052EA" w:rsidRDefault="000D0FA8" w:rsidP="00A22C3C">
            <w:pPr>
              <w:suppressAutoHyphens/>
              <w:spacing w:after="0" w:line="240" w:lineRule="auto"/>
              <w:jc w:val="center"/>
              <w:rPr>
                <w:rFonts w:ascii="Times New Roman" w:hAnsi="Times New Roman"/>
              </w:rPr>
            </w:pPr>
          </w:p>
        </w:tc>
      </w:tr>
      <w:tr w:rsidR="00A22C3C" w:rsidRPr="005052EA" w14:paraId="3BE5F5E5" w14:textId="77777777" w:rsidTr="004A7380">
        <w:trPr>
          <w:trHeight w:val="58"/>
        </w:trPr>
        <w:tc>
          <w:tcPr>
            <w:tcW w:w="641" w:type="pct"/>
            <w:vMerge/>
          </w:tcPr>
          <w:p w14:paraId="00703EA6" w14:textId="77777777" w:rsidR="000D0FA8" w:rsidRPr="005052EA" w:rsidRDefault="000D0FA8" w:rsidP="00A22C3C">
            <w:pPr>
              <w:spacing w:after="0" w:line="240" w:lineRule="auto"/>
              <w:rPr>
                <w:rFonts w:ascii="Times New Roman" w:hAnsi="Times New Roman"/>
                <w:i/>
              </w:rPr>
            </w:pPr>
          </w:p>
        </w:tc>
        <w:tc>
          <w:tcPr>
            <w:tcW w:w="767" w:type="pct"/>
            <w:vMerge/>
            <w:vAlign w:val="center"/>
          </w:tcPr>
          <w:p w14:paraId="6D201595" w14:textId="77777777" w:rsidR="000D0FA8" w:rsidRPr="005052EA" w:rsidRDefault="000D0FA8" w:rsidP="00A22C3C">
            <w:pPr>
              <w:spacing w:after="0" w:line="240" w:lineRule="auto"/>
              <w:rPr>
                <w:rFonts w:ascii="Times New Roman" w:hAnsi="Times New Roman"/>
                <w:i/>
              </w:rPr>
            </w:pPr>
          </w:p>
        </w:tc>
        <w:tc>
          <w:tcPr>
            <w:tcW w:w="263" w:type="pct"/>
            <w:vMerge/>
            <w:vAlign w:val="center"/>
          </w:tcPr>
          <w:p w14:paraId="02E8F213" w14:textId="77777777" w:rsidR="000D0FA8" w:rsidRPr="005052EA" w:rsidRDefault="000D0FA8" w:rsidP="00A22C3C">
            <w:pPr>
              <w:spacing w:after="0" w:line="240" w:lineRule="auto"/>
              <w:rPr>
                <w:rFonts w:ascii="Times New Roman" w:hAnsi="Times New Roman"/>
                <w:i/>
                <w:iCs/>
              </w:rPr>
            </w:pPr>
          </w:p>
        </w:tc>
        <w:tc>
          <w:tcPr>
            <w:tcW w:w="187" w:type="pct"/>
            <w:vMerge/>
            <w:shd w:val="clear" w:color="auto" w:fill="FFFF00"/>
          </w:tcPr>
          <w:p w14:paraId="3D9B6E49" w14:textId="77777777" w:rsidR="000D0FA8" w:rsidRPr="005052EA" w:rsidRDefault="000D0FA8" w:rsidP="00A22C3C">
            <w:pPr>
              <w:suppressAutoHyphens/>
              <w:spacing w:after="0" w:line="240" w:lineRule="auto"/>
              <w:jc w:val="center"/>
              <w:rPr>
                <w:rFonts w:ascii="Times New Roman" w:hAnsi="Times New Roman"/>
              </w:rPr>
            </w:pPr>
          </w:p>
        </w:tc>
        <w:tc>
          <w:tcPr>
            <w:tcW w:w="2591" w:type="pct"/>
            <w:gridSpan w:val="6"/>
          </w:tcPr>
          <w:p w14:paraId="0EE2C6E2" w14:textId="77777777" w:rsidR="000D0FA8" w:rsidRPr="005052EA" w:rsidRDefault="000D0FA8" w:rsidP="00A22C3C">
            <w:pPr>
              <w:suppressAutoHyphens/>
              <w:spacing w:after="0" w:line="240" w:lineRule="auto"/>
              <w:jc w:val="center"/>
              <w:rPr>
                <w:rFonts w:ascii="Times New Roman" w:hAnsi="Times New Roman"/>
                <w:b/>
              </w:rPr>
            </w:pPr>
            <w:r w:rsidRPr="005052EA">
              <w:rPr>
                <w:rFonts w:ascii="Times New Roman" w:hAnsi="Times New Roman"/>
              </w:rPr>
              <w:t>Обучение по МДК</w:t>
            </w:r>
          </w:p>
        </w:tc>
        <w:tc>
          <w:tcPr>
            <w:tcW w:w="551" w:type="pct"/>
            <w:gridSpan w:val="2"/>
            <w:vMerge w:val="restart"/>
            <w:vAlign w:val="center"/>
          </w:tcPr>
          <w:p w14:paraId="2CF486D9" w14:textId="77777777" w:rsidR="000D0FA8" w:rsidRPr="005052EA" w:rsidRDefault="000D0FA8" w:rsidP="00A22C3C">
            <w:pPr>
              <w:suppressAutoHyphens/>
              <w:spacing w:after="0" w:line="240" w:lineRule="auto"/>
              <w:jc w:val="center"/>
              <w:rPr>
                <w:rFonts w:ascii="Times New Roman" w:hAnsi="Times New Roman"/>
              </w:rPr>
            </w:pPr>
            <w:r w:rsidRPr="005052EA">
              <w:rPr>
                <w:rFonts w:ascii="Times New Roman" w:hAnsi="Times New Roman"/>
              </w:rPr>
              <w:t>Практики</w:t>
            </w:r>
          </w:p>
        </w:tc>
      </w:tr>
      <w:tr w:rsidR="00A22C3C" w:rsidRPr="005052EA" w14:paraId="51819FDD" w14:textId="77777777" w:rsidTr="004A7380">
        <w:tc>
          <w:tcPr>
            <w:tcW w:w="641" w:type="pct"/>
            <w:vMerge/>
          </w:tcPr>
          <w:p w14:paraId="00171B7A" w14:textId="77777777" w:rsidR="000D0FA8" w:rsidRPr="005052EA" w:rsidRDefault="000D0FA8" w:rsidP="00A22C3C">
            <w:pPr>
              <w:spacing w:after="0" w:line="240" w:lineRule="auto"/>
              <w:rPr>
                <w:rFonts w:ascii="Times New Roman" w:hAnsi="Times New Roman"/>
                <w:i/>
              </w:rPr>
            </w:pPr>
          </w:p>
        </w:tc>
        <w:tc>
          <w:tcPr>
            <w:tcW w:w="767" w:type="pct"/>
            <w:vMerge/>
            <w:vAlign w:val="center"/>
          </w:tcPr>
          <w:p w14:paraId="1185BD2A" w14:textId="77777777" w:rsidR="000D0FA8" w:rsidRPr="005052EA" w:rsidRDefault="000D0FA8" w:rsidP="00A22C3C">
            <w:pPr>
              <w:spacing w:after="0" w:line="240" w:lineRule="auto"/>
              <w:rPr>
                <w:rFonts w:ascii="Times New Roman" w:hAnsi="Times New Roman"/>
                <w:i/>
              </w:rPr>
            </w:pPr>
          </w:p>
        </w:tc>
        <w:tc>
          <w:tcPr>
            <w:tcW w:w="263" w:type="pct"/>
            <w:vMerge/>
            <w:vAlign w:val="center"/>
          </w:tcPr>
          <w:p w14:paraId="52B69D52" w14:textId="77777777" w:rsidR="000D0FA8" w:rsidRPr="005052EA" w:rsidRDefault="000D0FA8" w:rsidP="00A22C3C">
            <w:pPr>
              <w:spacing w:after="0" w:line="240" w:lineRule="auto"/>
              <w:rPr>
                <w:rFonts w:ascii="Times New Roman" w:hAnsi="Times New Roman"/>
                <w:i/>
                <w:iCs/>
              </w:rPr>
            </w:pPr>
          </w:p>
        </w:tc>
        <w:tc>
          <w:tcPr>
            <w:tcW w:w="187" w:type="pct"/>
            <w:vMerge/>
            <w:shd w:val="clear" w:color="auto" w:fill="FFFF00"/>
          </w:tcPr>
          <w:p w14:paraId="42BE289A" w14:textId="77777777" w:rsidR="000D0FA8" w:rsidRPr="005052EA" w:rsidRDefault="000D0FA8" w:rsidP="00A22C3C">
            <w:pPr>
              <w:suppressAutoHyphens/>
              <w:spacing w:after="0" w:line="240" w:lineRule="auto"/>
              <w:jc w:val="center"/>
              <w:rPr>
                <w:rFonts w:ascii="Times New Roman" w:hAnsi="Times New Roman"/>
              </w:rPr>
            </w:pPr>
          </w:p>
        </w:tc>
        <w:tc>
          <w:tcPr>
            <w:tcW w:w="246" w:type="pct"/>
            <w:vMerge w:val="restart"/>
          </w:tcPr>
          <w:p w14:paraId="14286D18" w14:textId="77777777" w:rsidR="000D0FA8" w:rsidRPr="005052EA" w:rsidRDefault="000D0FA8" w:rsidP="00A22C3C">
            <w:pPr>
              <w:suppressAutoHyphens/>
              <w:spacing w:after="0" w:line="240" w:lineRule="auto"/>
              <w:jc w:val="center"/>
              <w:rPr>
                <w:rFonts w:ascii="Times New Roman" w:hAnsi="Times New Roman"/>
              </w:rPr>
            </w:pPr>
            <w:r w:rsidRPr="005052EA">
              <w:rPr>
                <w:rFonts w:ascii="Times New Roman" w:hAnsi="Times New Roman"/>
              </w:rPr>
              <w:t>Всего</w:t>
            </w:r>
          </w:p>
          <w:p w14:paraId="6DEE00B1" w14:textId="77777777" w:rsidR="000D0FA8" w:rsidRPr="005052EA" w:rsidRDefault="000D0FA8" w:rsidP="00A22C3C">
            <w:pPr>
              <w:suppressAutoHyphens/>
              <w:spacing w:after="0" w:line="240" w:lineRule="auto"/>
              <w:jc w:val="center"/>
              <w:rPr>
                <w:rFonts w:ascii="Times New Roman" w:hAnsi="Times New Roman"/>
              </w:rPr>
            </w:pPr>
          </w:p>
        </w:tc>
        <w:tc>
          <w:tcPr>
            <w:tcW w:w="2345" w:type="pct"/>
            <w:gridSpan w:val="5"/>
          </w:tcPr>
          <w:p w14:paraId="5E9D715F" w14:textId="77777777" w:rsidR="000D0FA8" w:rsidRPr="005052EA" w:rsidRDefault="000D0FA8" w:rsidP="00A22C3C">
            <w:pPr>
              <w:suppressAutoHyphens/>
              <w:spacing w:after="0" w:line="240" w:lineRule="auto"/>
              <w:jc w:val="center"/>
              <w:rPr>
                <w:rFonts w:ascii="Times New Roman" w:hAnsi="Times New Roman"/>
                <w:b/>
                <w:i/>
              </w:rPr>
            </w:pPr>
            <w:r w:rsidRPr="005052EA">
              <w:rPr>
                <w:rFonts w:ascii="Times New Roman" w:hAnsi="Times New Roman"/>
              </w:rPr>
              <w:t>В том числе</w:t>
            </w:r>
          </w:p>
        </w:tc>
        <w:tc>
          <w:tcPr>
            <w:tcW w:w="551" w:type="pct"/>
            <w:gridSpan w:val="2"/>
            <w:vMerge/>
            <w:vAlign w:val="center"/>
          </w:tcPr>
          <w:p w14:paraId="59133914" w14:textId="77777777" w:rsidR="000D0FA8" w:rsidRPr="005052EA" w:rsidRDefault="000D0FA8" w:rsidP="00A22C3C">
            <w:pPr>
              <w:suppressAutoHyphens/>
              <w:spacing w:after="0" w:line="240" w:lineRule="auto"/>
              <w:jc w:val="center"/>
              <w:rPr>
                <w:rFonts w:ascii="Times New Roman" w:hAnsi="Times New Roman"/>
                <w:i/>
              </w:rPr>
            </w:pPr>
          </w:p>
        </w:tc>
      </w:tr>
      <w:tr w:rsidR="00A22C3C" w:rsidRPr="005052EA" w14:paraId="6A548EB8" w14:textId="77777777" w:rsidTr="004A7380">
        <w:trPr>
          <w:cantSplit/>
          <w:trHeight w:val="1415"/>
        </w:trPr>
        <w:tc>
          <w:tcPr>
            <w:tcW w:w="641" w:type="pct"/>
            <w:vMerge/>
          </w:tcPr>
          <w:p w14:paraId="74DEB4D4" w14:textId="77777777" w:rsidR="000D0FA8" w:rsidRPr="005052EA" w:rsidRDefault="000D0FA8" w:rsidP="00A22C3C">
            <w:pPr>
              <w:spacing w:after="0" w:line="240" w:lineRule="auto"/>
              <w:rPr>
                <w:rFonts w:ascii="Times New Roman" w:hAnsi="Times New Roman"/>
                <w:i/>
              </w:rPr>
            </w:pPr>
          </w:p>
        </w:tc>
        <w:tc>
          <w:tcPr>
            <w:tcW w:w="767" w:type="pct"/>
            <w:vMerge/>
            <w:vAlign w:val="center"/>
          </w:tcPr>
          <w:p w14:paraId="1ECC172A" w14:textId="77777777" w:rsidR="000D0FA8" w:rsidRPr="005052EA" w:rsidRDefault="000D0FA8" w:rsidP="00A22C3C">
            <w:pPr>
              <w:spacing w:after="0" w:line="240" w:lineRule="auto"/>
              <w:rPr>
                <w:rFonts w:ascii="Times New Roman" w:hAnsi="Times New Roman"/>
                <w:i/>
              </w:rPr>
            </w:pPr>
          </w:p>
        </w:tc>
        <w:tc>
          <w:tcPr>
            <w:tcW w:w="263" w:type="pct"/>
            <w:vMerge/>
            <w:vAlign w:val="center"/>
          </w:tcPr>
          <w:p w14:paraId="16A15A56" w14:textId="77777777" w:rsidR="000D0FA8" w:rsidRPr="005052EA" w:rsidRDefault="000D0FA8" w:rsidP="00A22C3C">
            <w:pPr>
              <w:spacing w:after="0" w:line="240" w:lineRule="auto"/>
              <w:rPr>
                <w:rFonts w:ascii="Times New Roman" w:hAnsi="Times New Roman"/>
                <w:i/>
              </w:rPr>
            </w:pPr>
          </w:p>
        </w:tc>
        <w:tc>
          <w:tcPr>
            <w:tcW w:w="187" w:type="pct"/>
            <w:vMerge/>
            <w:shd w:val="clear" w:color="auto" w:fill="FFFF00"/>
          </w:tcPr>
          <w:p w14:paraId="471351EF" w14:textId="77777777" w:rsidR="000D0FA8" w:rsidRPr="005052EA" w:rsidRDefault="000D0FA8" w:rsidP="00A22C3C">
            <w:pPr>
              <w:suppressAutoHyphens/>
              <w:spacing w:after="0" w:line="240" w:lineRule="auto"/>
              <w:jc w:val="center"/>
              <w:rPr>
                <w:rFonts w:ascii="Times New Roman" w:hAnsi="Times New Roman"/>
                <w:i/>
              </w:rPr>
            </w:pPr>
          </w:p>
        </w:tc>
        <w:tc>
          <w:tcPr>
            <w:tcW w:w="246" w:type="pct"/>
            <w:vMerge/>
          </w:tcPr>
          <w:p w14:paraId="4B3B1C9C" w14:textId="77777777" w:rsidR="000D0FA8" w:rsidRPr="005052EA" w:rsidRDefault="000D0FA8" w:rsidP="00A22C3C">
            <w:pPr>
              <w:suppressAutoHyphens/>
              <w:spacing w:after="0" w:line="240" w:lineRule="auto"/>
              <w:jc w:val="center"/>
              <w:rPr>
                <w:rFonts w:ascii="Times New Roman" w:hAnsi="Times New Roman"/>
                <w:i/>
              </w:rPr>
            </w:pPr>
          </w:p>
        </w:tc>
        <w:tc>
          <w:tcPr>
            <w:tcW w:w="313" w:type="pct"/>
          </w:tcPr>
          <w:p w14:paraId="35C55DE5" w14:textId="77777777" w:rsidR="000D0FA8" w:rsidRPr="005052EA" w:rsidRDefault="000D0FA8" w:rsidP="00A22C3C">
            <w:pPr>
              <w:suppressAutoHyphens/>
              <w:spacing w:after="0" w:line="240" w:lineRule="auto"/>
              <w:ind w:left="-57" w:right="-57"/>
              <w:jc w:val="center"/>
              <w:rPr>
                <w:rFonts w:ascii="Times New Roman" w:hAnsi="Times New Roman"/>
                <w:color w:val="000000"/>
              </w:rPr>
            </w:pPr>
            <w:r w:rsidRPr="005052EA">
              <w:rPr>
                <w:rFonts w:ascii="Times New Roman" w:hAnsi="Times New Roman"/>
                <w:color w:val="000000"/>
              </w:rPr>
              <w:t>Другие виды учебных занятий</w:t>
            </w:r>
          </w:p>
        </w:tc>
        <w:tc>
          <w:tcPr>
            <w:tcW w:w="495" w:type="pct"/>
          </w:tcPr>
          <w:p w14:paraId="6FAFF022" w14:textId="77777777" w:rsidR="000D0FA8" w:rsidRPr="005052EA" w:rsidRDefault="000D0FA8" w:rsidP="00A22C3C">
            <w:pPr>
              <w:suppressAutoHyphens/>
              <w:spacing w:after="0" w:line="240" w:lineRule="auto"/>
              <w:ind w:left="-57" w:right="-57"/>
              <w:jc w:val="center"/>
              <w:rPr>
                <w:rFonts w:ascii="Times New Roman" w:hAnsi="Times New Roman"/>
                <w:color w:val="000000"/>
              </w:rPr>
            </w:pPr>
            <w:r w:rsidRPr="005052EA">
              <w:rPr>
                <w:rFonts w:ascii="Times New Roman" w:hAnsi="Times New Roman"/>
                <w:color w:val="000000"/>
              </w:rPr>
              <w:t>Лабораторных и практических. занятий</w:t>
            </w:r>
          </w:p>
          <w:p w14:paraId="4B9C2F4D" w14:textId="77777777" w:rsidR="000D0FA8" w:rsidRPr="005052EA" w:rsidRDefault="000D0FA8" w:rsidP="00A22C3C">
            <w:pPr>
              <w:suppressAutoHyphens/>
              <w:spacing w:after="0" w:line="240" w:lineRule="auto"/>
              <w:ind w:left="-57" w:right="-57"/>
              <w:jc w:val="center"/>
              <w:rPr>
                <w:rFonts w:ascii="Times New Roman" w:hAnsi="Times New Roman"/>
                <w:color w:val="000000"/>
              </w:rPr>
            </w:pPr>
          </w:p>
          <w:p w14:paraId="41CF8CFE" w14:textId="77777777" w:rsidR="000D0FA8" w:rsidRPr="005052EA" w:rsidRDefault="000D0FA8" w:rsidP="00A22C3C">
            <w:pPr>
              <w:suppressAutoHyphens/>
              <w:spacing w:after="0" w:line="240" w:lineRule="auto"/>
              <w:ind w:left="-57" w:right="-57"/>
              <w:jc w:val="center"/>
              <w:rPr>
                <w:rFonts w:ascii="Times New Roman" w:hAnsi="Times New Roman"/>
                <w:i/>
              </w:rPr>
            </w:pPr>
          </w:p>
        </w:tc>
        <w:tc>
          <w:tcPr>
            <w:tcW w:w="390" w:type="pct"/>
            <w:vAlign w:val="center"/>
          </w:tcPr>
          <w:p w14:paraId="5260B4F4" w14:textId="77777777" w:rsidR="000D0FA8" w:rsidRPr="005052EA" w:rsidRDefault="000D0FA8" w:rsidP="00A22C3C">
            <w:pPr>
              <w:suppressAutoHyphens/>
              <w:spacing w:after="0" w:line="240" w:lineRule="auto"/>
              <w:ind w:left="-57" w:right="-57"/>
              <w:jc w:val="center"/>
              <w:rPr>
                <w:rFonts w:ascii="Times New Roman" w:hAnsi="Times New Roman"/>
                <w:color w:val="000000"/>
              </w:rPr>
            </w:pPr>
            <w:r w:rsidRPr="005052EA">
              <w:rPr>
                <w:rFonts w:ascii="Times New Roman" w:hAnsi="Times New Roman"/>
              </w:rPr>
              <w:t>Курсовых работ (проектов)</w:t>
            </w:r>
          </w:p>
          <w:p w14:paraId="630AD5D2" w14:textId="77777777" w:rsidR="000D0FA8" w:rsidRPr="005052EA" w:rsidRDefault="000D0FA8" w:rsidP="00A22C3C">
            <w:pPr>
              <w:suppressAutoHyphens/>
              <w:spacing w:after="0" w:line="240" w:lineRule="auto"/>
              <w:jc w:val="center"/>
              <w:rPr>
                <w:rFonts w:ascii="Times New Roman" w:hAnsi="Times New Roman"/>
                <w:iCs/>
              </w:rPr>
            </w:pPr>
          </w:p>
        </w:tc>
        <w:tc>
          <w:tcPr>
            <w:tcW w:w="597" w:type="pct"/>
            <w:vAlign w:val="center"/>
          </w:tcPr>
          <w:p w14:paraId="31B9C9AF" w14:textId="77777777" w:rsidR="000D0FA8" w:rsidRPr="005052EA" w:rsidRDefault="000D0FA8" w:rsidP="00A22C3C">
            <w:pPr>
              <w:suppressAutoHyphens/>
              <w:spacing w:after="0" w:line="240" w:lineRule="auto"/>
              <w:ind w:left="-57" w:right="-57"/>
              <w:jc w:val="center"/>
              <w:rPr>
                <w:rFonts w:ascii="Times New Roman" w:hAnsi="Times New Roman"/>
              </w:rPr>
            </w:pPr>
            <w:r w:rsidRPr="005052EA">
              <w:rPr>
                <w:rFonts w:ascii="Times New Roman" w:hAnsi="Times New Roman"/>
              </w:rPr>
              <w:t>Самостоятельная работа</w:t>
            </w:r>
          </w:p>
        </w:tc>
        <w:tc>
          <w:tcPr>
            <w:tcW w:w="550" w:type="pct"/>
          </w:tcPr>
          <w:p w14:paraId="3F7B03BC" w14:textId="77777777" w:rsidR="000D0FA8" w:rsidRPr="005052EA" w:rsidRDefault="000D0FA8" w:rsidP="00A22C3C">
            <w:pPr>
              <w:suppressAutoHyphens/>
              <w:spacing w:after="0" w:line="240" w:lineRule="auto"/>
              <w:ind w:left="-57" w:right="-57"/>
              <w:jc w:val="center"/>
              <w:rPr>
                <w:rFonts w:ascii="Times New Roman" w:hAnsi="Times New Roman"/>
              </w:rPr>
            </w:pPr>
            <w:r w:rsidRPr="005052EA">
              <w:rPr>
                <w:rFonts w:ascii="Times New Roman" w:hAnsi="Times New Roman"/>
              </w:rPr>
              <w:t>Промежуточная аттестация</w:t>
            </w:r>
          </w:p>
        </w:tc>
        <w:tc>
          <w:tcPr>
            <w:tcW w:w="186" w:type="pct"/>
            <w:textDirection w:val="btLr"/>
            <w:vAlign w:val="center"/>
          </w:tcPr>
          <w:p w14:paraId="6D4B0FDF" w14:textId="77777777" w:rsidR="000D0FA8" w:rsidRPr="005052EA" w:rsidRDefault="000D0FA8" w:rsidP="00A22C3C">
            <w:pPr>
              <w:suppressAutoHyphens/>
              <w:spacing w:after="0" w:line="240" w:lineRule="auto"/>
              <w:ind w:left="-57" w:right="-57"/>
              <w:jc w:val="center"/>
              <w:rPr>
                <w:rFonts w:ascii="Times New Roman" w:hAnsi="Times New Roman"/>
              </w:rPr>
            </w:pPr>
            <w:r w:rsidRPr="005052EA">
              <w:rPr>
                <w:rFonts w:ascii="Times New Roman" w:hAnsi="Times New Roman"/>
              </w:rPr>
              <w:t>Учебная</w:t>
            </w:r>
          </w:p>
          <w:p w14:paraId="73ACD046" w14:textId="77777777" w:rsidR="000D0FA8" w:rsidRPr="005052EA" w:rsidRDefault="000D0FA8" w:rsidP="00A22C3C">
            <w:pPr>
              <w:suppressAutoHyphens/>
              <w:spacing w:after="0" w:line="240" w:lineRule="auto"/>
              <w:ind w:left="-57" w:right="-57"/>
              <w:jc w:val="center"/>
              <w:rPr>
                <w:rFonts w:ascii="Times New Roman" w:hAnsi="Times New Roman"/>
                <w:i/>
              </w:rPr>
            </w:pPr>
          </w:p>
        </w:tc>
        <w:tc>
          <w:tcPr>
            <w:tcW w:w="365" w:type="pct"/>
            <w:textDirection w:val="btLr"/>
            <w:vAlign w:val="center"/>
          </w:tcPr>
          <w:p w14:paraId="47BF0DC8" w14:textId="77777777" w:rsidR="000D0FA8" w:rsidRPr="005052EA" w:rsidRDefault="000D0FA8" w:rsidP="00A22C3C">
            <w:pPr>
              <w:suppressAutoHyphens/>
              <w:spacing w:after="0" w:line="240" w:lineRule="auto"/>
              <w:ind w:left="-57" w:right="-57"/>
              <w:jc w:val="center"/>
              <w:rPr>
                <w:rFonts w:ascii="Times New Roman" w:hAnsi="Times New Roman"/>
              </w:rPr>
            </w:pPr>
            <w:r w:rsidRPr="005052EA">
              <w:rPr>
                <w:rFonts w:ascii="Times New Roman" w:hAnsi="Times New Roman"/>
              </w:rPr>
              <w:t>Производственная</w:t>
            </w:r>
          </w:p>
          <w:p w14:paraId="07809158" w14:textId="77777777" w:rsidR="000D0FA8" w:rsidRPr="005052EA" w:rsidRDefault="000D0FA8" w:rsidP="00A22C3C">
            <w:pPr>
              <w:suppressAutoHyphens/>
              <w:spacing w:after="0" w:line="240" w:lineRule="auto"/>
              <w:ind w:left="-57" w:right="-57"/>
              <w:jc w:val="center"/>
              <w:rPr>
                <w:rFonts w:ascii="Times New Roman" w:hAnsi="Times New Roman"/>
                <w:i/>
              </w:rPr>
            </w:pPr>
          </w:p>
        </w:tc>
      </w:tr>
      <w:tr w:rsidR="00A22C3C" w:rsidRPr="005052EA" w14:paraId="0DC2E0FA" w14:textId="77777777" w:rsidTr="004A7380">
        <w:trPr>
          <w:trHeight w:val="415"/>
        </w:trPr>
        <w:tc>
          <w:tcPr>
            <w:tcW w:w="641" w:type="pct"/>
            <w:vAlign w:val="center"/>
          </w:tcPr>
          <w:p w14:paraId="48F41A0F" w14:textId="77777777" w:rsidR="000D0FA8" w:rsidRPr="005052EA" w:rsidRDefault="000D0FA8" w:rsidP="00A22C3C">
            <w:pPr>
              <w:spacing w:after="0" w:line="240" w:lineRule="auto"/>
              <w:jc w:val="center"/>
              <w:rPr>
                <w:rFonts w:ascii="Times New Roman" w:hAnsi="Times New Roman"/>
                <w:i/>
              </w:rPr>
            </w:pPr>
            <w:r w:rsidRPr="005052EA">
              <w:rPr>
                <w:rFonts w:ascii="Times New Roman" w:hAnsi="Times New Roman"/>
                <w:i/>
              </w:rPr>
              <w:t>1</w:t>
            </w:r>
          </w:p>
        </w:tc>
        <w:tc>
          <w:tcPr>
            <w:tcW w:w="767" w:type="pct"/>
            <w:vAlign w:val="center"/>
          </w:tcPr>
          <w:p w14:paraId="57989CE5" w14:textId="77777777" w:rsidR="000D0FA8" w:rsidRPr="005052EA" w:rsidRDefault="000D0FA8" w:rsidP="00A22C3C">
            <w:pPr>
              <w:spacing w:after="0" w:line="240" w:lineRule="auto"/>
              <w:jc w:val="center"/>
              <w:rPr>
                <w:rFonts w:ascii="Times New Roman" w:hAnsi="Times New Roman"/>
                <w:i/>
              </w:rPr>
            </w:pPr>
            <w:r w:rsidRPr="005052EA">
              <w:rPr>
                <w:rFonts w:ascii="Times New Roman" w:hAnsi="Times New Roman"/>
                <w:i/>
              </w:rPr>
              <w:t>2</w:t>
            </w:r>
          </w:p>
        </w:tc>
        <w:tc>
          <w:tcPr>
            <w:tcW w:w="263" w:type="pct"/>
            <w:vAlign w:val="center"/>
          </w:tcPr>
          <w:p w14:paraId="14C7E92B" w14:textId="77777777" w:rsidR="000D0FA8" w:rsidRPr="005052EA" w:rsidRDefault="000D0FA8" w:rsidP="00A22C3C">
            <w:pPr>
              <w:spacing w:after="0" w:line="240" w:lineRule="auto"/>
              <w:jc w:val="center"/>
              <w:rPr>
                <w:rFonts w:ascii="Times New Roman" w:hAnsi="Times New Roman"/>
                <w:i/>
              </w:rPr>
            </w:pPr>
            <w:r w:rsidRPr="005052EA">
              <w:rPr>
                <w:rFonts w:ascii="Times New Roman" w:hAnsi="Times New Roman"/>
                <w:i/>
              </w:rPr>
              <w:t>3</w:t>
            </w:r>
          </w:p>
        </w:tc>
        <w:tc>
          <w:tcPr>
            <w:tcW w:w="187" w:type="pct"/>
            <w:vAlign w:val="center"/>
          </w:tcPr>
          <w:p w14:paraId="5448C048" w14:textId="77777777" w:rsidR="000D0FA8" w:rsidRPr="005052EA" w:rsidRDefault="000D0FA8" w:rsidP="00A22C3C">
            <w:pPr>
              <w:spacing w:after="0" w:line="240" w:lineRule="auto"/>
              <w:jc w:val="center"/>
              <w:rPr>
                <w:rFonts w:ascii="Times New Roman" w:hAnsi="Times New Roman"/>
                <w:i/>
              </w:rPr>
            </w:pPr>
            <w:r w:rsidRPr="005052EA">
              <w:rPr>
                <w:rFonts w:ascii="Times New Roman" w:hAnsi="Times New Roman"/>
                <w:i/>
              </w:rPr>
              <w:t>4</w:t>
            </w:r>
          </w:p>
        </w:tc>
        <w:tc>
          <w:tcPr>
            <w:tcW w:w="246" w:type="pct"/>
            <w:vAlign w:val="center"/>
          </w:tcPr>
          <w:p w14:paraId="060563B3" w14:textId="77777777" w:rsidR="000D0FA8" w:rsidRPr="005052EA" w:rsidRDefault="000D0FA8" w:rsidP="00A22C3C">
            <w:pPr>
              <w:spacing w:after="0" w:line="240" w:lineRule="auto"/>
              <w:jc w:val="center"/>
              <w:rPr>
                <w:rFonts w:ascii="Times New Roman" w:hAnsi="Times New Roman"/>
                <w:i/>
              </w:rPr>
            </w:pPr>
            <w:r w:rsidRPr="005052EA">
              <w:rPr>
                <w:rFonts w:ascii="Times New Roman" w:hAnsi="Times New Roman"/>
                <w:i/>
              </w:rPr>
              <w:t>5</w:t>
            </w:r>
          </w:p>
        </w:tc>
        <w:tc>
          <w:tcPr>
            <w:tcW w:w="313" w:type="pct"/>
            <w:vAlign w:val="center"/>
          </w:tcPr>
          <w:p w14:paraId="17CE7FD4" w14:textId="77777777" w:rsidR="000D0FA8" w:rsidRPr="005052EA" w:rsidRDefault="000D0FA8" w:rsidP="00A22C3C">
            <w:pPr>
              <w:spacing w:after="0" w:line="240" w:lineRule="auto"/>
              <w:jc w:val="center"/>
              <w:rPr>
                <w:rFonts w:ascii="Times New Roman" w:hAnsi="Times New Roman"/>
                <w:i/>
              </w:rPr>
            </w:pPr>
            <w:r w:rsidRPr="005052EA">
              <w:rPr>
                <w:rFonts w:ascii="Times New Roman" w:hAnsi="Times New Roman"/>
                <w:i/>
              </w:rPr>
              <w:t>6</w:t>
            </w:r>
          </w:p>
        </w:tc>
        <w:tc>
          <w:tcPr>
            <w:tcW w:w="495" w:type="pct"/>
            <w:vAlign w:val="center"/>
          </w:tcPr>
          <w:p w14:paraId="680AAB86" w14:textId="77777777" w:rsidR="000D0FA8" w:rsidRPr="005052EA" w:rsidRDefault="000D0FA8" w:rsidP="00A22C3C">
            <w:pPr>
              <w:spacing w:after="0" w:line="240" w:lineRule="auto"/>
              <w:jc w:val="center"/>
              <w:rPr>
                <w:rFonts w:ascii="Times New Roman" w:hAnsi="Times New Roman"/>
                <w:i/>
              </w:rPr>
            </w:pPr>
            <w:r w:rsidRPr="005052EA">
              <w:rPr>
                <w:rFonts w:ascii="Times New Roman" w:hAnsi="Times New Roman"/>
                <w:i/>
              </w:rPr>
              <w:t>7</w:t>
            </w:r>
          </w:p>
        </w:tc>
        <w:tc>
          <w:tcPr>
            <w:tcW w:w="390" w:type="pct"/>
            <w:vAlign w:val="center"/>
          </w:tcPr>
          <w:p w14:paraId="7C6326C4" w14:textId="77777777" w:rsidR="000D0FA8" w:rsidRPr="005052EA" w:rsidRDefault="000D0FA8" w:rsidP="00A22C3C">
            <w:pPr>
              <w:spacing w:after="0" w:line="240" w:lineRule="auto"/>
              <w:jc w:val="center"/>
              <w:rPr>
                <w:rFonts w:ascii="Times New Roman" w:hAnsi="Times New Roman"/>
                <w:i/>
              </w:rPr>
            </w:pPr>
            <w:r w:rsidRPr="005052EA">
              <w:rPr>
                <w:rFonts w:ascii="Times New Roman" w:hAnsi="Times New Roman"/>
                <w:i/>
              </w:rPr>
              <w:t>8</w:t>
            </w:r>
          </w:p>
        </w:tc>
        <w:tc>
          <w:tcPr>
            <w:tcW w:w="597" w:type="pct"/>
            <w:vAlign w:val="center"/>
          </w:tcPr>
          <w:p w14:paraId="02D32D69" w14:textId="77777777" w:rsidR="000D0FA8" w:rsidRPr="005052EA" w:rsidRDefault="000D0FA8" w:rsidP="00A22C3C">
            <w:pPr>
              <w:spacing w:after="0" w:line="240" w:lineRule="auto"/>
              <w:jc w:val="center"/>
              <w:rPr>
                <w:rFonts w:ascii="Times New Roman" w:hAnsi="Times New Roman"/>
                <w:b/>
                <w:i/>
              </w:rPr>
            </w:pPr>
            <w:r w:rsidRPr="005052EA">
              <w:rPr>
                <w:rFonts w:ascii="Times New Roman" w:hAnsi="Times New Roman"/>
                <w:i/>
              </w:rPr>
              <w:t>9</w:t>
            </w:r>
          </w:p>
        </w:tc>
        <w:tc>
          <w:tcPr>
            <w:tcW w:w="550" w:type="pct"/>
            <w:vAlign w:val="center"/>
          </w:tcPr>
          <w:p w14:paraId="7A81C086" w14:textId="77777777" w:rsidR="000D0FA8" w:rsidRPr="005052EA" w:rsidRDefault="000D0FA8" w:rsidP="00A22C3C">
            <w:pPr>
              <w:spacing w:after="0" w:line="240" w:lineRule="auto"/>
              <w:jc w:val="center"/>
              <w:rPr>
                <w:rFonts w:ascii="Times New Roman" w:hAnsi="Times New Roman"/>
                <w:i/>
              </w:rPr>
            </w:pPr>
            <w:r w:rsidRPr="005052EA">
              <w:rPr>
                <w:rFonts w:ascii="Times New Roman" w:hAnsi="Times New Roman"/>
                <w:i/>
              </w:rPr>
              <w:t>10</w:t>
            </w:r>
          </w:p>
        </w:tc>
        <w:tc>
          <w:tcPr>
            <w:tcW w:w="186" w:type="pct"/>
            <w:vAlign w:val="center"/>
          </w:tcPr>
          <w:p w14:paraId="5EC3DB67" w14:textId="77777777" w:rsidR="000D0FA8" w:rsidRPr="005052EA" w:rsidRDefault="000D0FA8" w:rsidP="00A22C3C">
            <w:pPr>
              <w:spacing w:after="0" w:line="240" w:lineRule="auto"/>
              <w:jc w:val="center"/>
              <w:rPr>
                <w:rFonts w:ascii="Times New Roman" w:hAnsi="Times New Roman"/>
                <w:i/>
              </w:rPr>
            </w:pPr>
            <w:r w:rsidRPr="005052EA">
              <w:rPr>
                <w:rFonts w:ascii="Times New Roman" w:hAnsi="Times New Roman"/>
                <w:i/>
              </w:rPr>
              <w:t>11</w:t>
            </w:r>
          </w:p>
        </w:tc>
        <w:tc>
          <w:tcPr>
            <w:tcW w:w="365" w:type="pct"/>
            <w:vAlign w:val="center"/>
          </w:tcPr>
          <w:p w14:paraId="1AC4DF9A" w14:textId="77777777" w:rsidR="000D0FA8" w:rsidRPr="005052EA" w:rsidRDefault="000D0FA8" w:rsidP="00A22C3C">
            <w:pPr>
              <w:spacing w:after="0" w:line="240" w:lineRule="auto"/>
              <w:jc w:val="center"/>
              <w:rPr>
                <w:rFonts w:ascii="Times New Roman" w:hAnsi="Times New Roman"/>
                <w:i/>
              </w:rPr>
            </w:pPr>
          </w:p>
        </w:tc>
      </w:tr>
      <w:tr w:rsidR="00A22C3C" w:rsidRPr="005052EA" w14:paraId="001CF17C" w14:textId="77777777" w:rsidTr="004A7380">
        <w:tc>
          <w:tcPr>
            <w:tcW w:w="641" w:type="pct"/>
          </w:tcPr>
          <w:p w14:paraId="083D9BFC" w14:textId="77777777" w:rsidR="000D0FA8" w:rsidRPr="005052EA" w:rsidRDefault="00647730" w:rsidP="00A22C3C">
            <w:pPr>
              <w:spacing w:after="0" w:line="240" w:lineRule="auto"/>
              <w:rPr>
                <w:rFonts w:ascii="Times New Roman" w:hAnsi="Times New Roman"/>
              </w:rPr>
            </w:pPr>
            <w:r w:rsidRPr="005052EA">
              <w:rPr>
                <w:rFonts w:ascii="Times New Roman" w:hAnsi="Times New Roman"/>
              </w:rPr>
              <w:t>ПК 3</w:t>
            </w:r>
            <w:r w:rsidR="000D0FA8" w:rsidRPr="005052EA">
              <w:rPr>
                <w:rFonts w:ascii="Times New Roman" w:hAnsi="Times New Roman"/>
              </w:rPr>
              <w:t>.1-</w:t>
            </w:r>
            <w:r w:rsidR="008D04D3" w:rsidRPr="005052EA">
              <w:rPr>
                <w:rFonts w:ascii="Times New Roman" w:hAnsi="Times New Roman"/>
              </w:rPr>
              <w:t xml:space="preserve"> ПК </w:t>
            </w:r>
            <w:r w:rsidR="000D0FA8" w:rsidRPr="005052EA">
              <w:rPr>
                <w:rFonts w:ascii="Times New Roman" w:hAnsi="Times New Roman"/>
              </w:rPr>
              <w:t>3.5</w:t>
            </w:r>
          </w:p>
          <w:p w14:paraId="3E95B8C3" w14:textId="77777777" w:rsidR="008D04D3" w:rsidRPr="005052EA" w:rsidRDefault="008D04D3" w:rsidP="008D04D3">
            <w:pPr>
              <w:spacing w:after="0" w:line="240" w:lineRule="auto"/>
              <w:rPr>
                <w:rFonts w:ascii="Times New Roman" w:hAnsi="Times New Roman"/>
              </w:rPr>
            </w:pPr>
            <w:r w:rsidRPr="005052EA">
              <w:rPr>
                <w:rFonts w:ascii="Times New Roman" w:hAnsi="Times New Roman"/>
              </w:rPr>
              <w:t>ОК 01- ОК 05</w:t>
            </w:r>
            <w:r w:rsidR="000D0FA8" w:rsidRPr="005052EA">
              <w:rPr>
                <w:rFonts w:ascii="Times New Roman" w:hAnsi="Times New Roman"/>
              </w:rPr>
              <w:t xml:space="preserve">, </w:t>
            </w:r>
          </w:p>
          <w:p w14:paraId="10DDDCBF" w14:textId="77777777" w:rsidR="000D0FA8" w:rsidRPr="005052EA" w:rsidRDefault="000D0FA8" w:rsidP="008D04D3">
            <w:pPr>
              <w:spacing w:after="0" w:line="240" w:lineRule="auto"/>
              <w:rPr>
                <w:rFonts w:ascii="Times New Roman" w:hAnsi="Times New Roman"/>
              </w:rPr>
            </w:pPr>
            <w:r w:rsidRPr="005052EA">
              <w:rPr>
                <w:rFonts w:ascii="Times New Roman" w:hAnsi="Times New Roman"/>
              </w:rPr>
              <w:t>ОК 09</w:t>
            </w:r>
          </w:p>
        </w:tc>
        <w:tc>
          <w:tcPr>
            <w:tcW w:w="767" w:type="pct"/>
          </w:tcPr>
          <w:p w14:paraId="2A6A3EF0" w14:textId="5A896B22" w:rsidR="000D0FA8" w:rsidRPr="005052EA" w:rsidRDefault="00647730" w:rsidP="005628A3">
            <w:pPr>
              <w:spacing w:after="0" w:line="240" w:lineRule="auto"/>
              <w:rPr>
                <w:rFonts w:ascii="Times New Roman" w:hAnsi="Times New Roman"/>
              </w:rPr>
            </w:pPr>
            <w:r w:rsidRPr="005052EA">
              <w:rPr>
                <w:rFonts w:ascii="Times New Roman" w:hAnsi="Times New Roman"/>
              </w:rPr>
              <w:t>МДК. 03</w:t>
            </w:r>
            <w:r w:rsidR="000D0FA8" w:rsidRPr="005052EA">
              <w:rPr>
                <w:rFonts w:ascii="Times New Roman" w:hAnsi="Times New Roman"/>
              </w:rPr>
              <w:t xml:space="preserve">.01. Основы </w:t>
            </w:r>
            <w:r w:rsidR="005628A3" w:rsidRPr="005052EA">
              <w:rPr>
                <w:rFonts w:ascii="Times New Roman" w:hAnsi="Times New Roman"/>
              </w:rPr>
              <w:t>управления в правоохранительных органах</w:t>
            </w:r>
          </w:p>
        </w:tc>
        <w:tc>
          <w:tcPr>
            <w:tcW w:w="263" w:type="pct"/>
          </w:tcPr>
          <w:p w14:paraId="48FD55D4" w14:textId="77777777" w:rsidR="000D0FA8" w:rsidRPr="005052EA" w:rsidRDefault="000D0FA8" w:rsidP="00A22C3C">
            <w:pPr>
              <w:spacing w:after="0" w:line="240" w:lineRule="auto"/>
              <w:jc w:val="center"/>
              <w:rPr>
                <w:rFonts w:ascii="Times New Roman" w:hAnsi="Times New Roman"/>
                <w:b/>
                <w:bCs/>
              </w:rPr>
            </w:pPr>
            <w:r w:rsidRPr="005052EA">
              <w:rPr>
                <w:rFonts w:ascii="Times New Roman" w:hAnsi="Times New Roman"/>
                <w:b/>
                <w:bCs/>
              </w:rPr>
              <w:t>126</w:t>
            </w:r>
          </w:p>
        </w:tc>
        <w:tc>
          <w:tcPr>
            <w:tcW w:w="187" w:type="pct"/>
          </w:tcPr>
          <w:p w14:paraId="39D27B49" w14:textId="77777777" w:rsidR="000D0FA8" w:rsidRPr="005052EA" w:rsidRDefault="000D0FA8" w:rsidP="00A22C3C">
            <w:pPr>
              <w:spacing w:after="0" w:line="240" w:lineRule="auto"/>
              <w:jc w:val="center"/>
              <w:rPr>
                <w:rFonts w:ascii="Times New Roman" w:hAnsi="Times New Roman"/>
              </w:rPr>
            </w:pPr>
            <w:r w:rsidRPr="005052EA">
              <w:rPr>
                <w:rFonts w:ascii="Times New Roman" w:hAnsi="Times New Roman"/>
              </w:rPr>
              <w:t>98</w:t>
            </w:r>
          </w:p>
        </w:tc>
        <w:tc>
          <w:tcPr>
            <w:tcW w:w="246" w:type="pct"/>
          </w:tcPr>
          <w:p w14:paraId="5AD06E1E" w14:textId="77777777" w:rsidR="000D0FA8" w:rsidRPr="005052EA" w:rsidRDefault="000D0FA8" w:rsidP="00A22C3C">
            <w:pPr>
              <w:spacing w:after="0" w:line="240" w:lineRule="auto"/>
              <w:jc w:val="center"/>
              <w:rPr>
                <w:rFonts w:ascii="Times New Roman" w:hAnsi="Times New Roman"/>
                <w:b/>
                <w:bCs/>
              </w:rPr>
            </w:pPr>
            <w:r w:rsidRPr="005052EA">
              <w:rPr>
                <w:rFonts w:ascii="Times New Roman" w:hAnsi="Times New Roman"/>
                <w:b/>
                <w:bCs/>
              </w:rPr>
              <w:t>72</w:t>
            </w:r>
          </w:p>
        </w:tc>
        <w:tc>
          <w:tcPr>
            <w:tcW w:w="313" w:type="pct"/>
          </w:tcPr>
          <w:p w14:paraId="091D637F" w14:textId="77777777" w:rsidR="000D0FA8" w:rsidRPr="005052EA" w:rsidRDefault="000D0FA8" w:rsidP="00A22C3C">
            <w:pPr>
              <w:spacing w:after="0" w:line="240" w:lineRule="auto"/>
              <w:jc w:val="center"/>
              <w:rPr>
                <w:rFonts w:ascii="Times New Roman" w:hAnsi="Times New Roman"/>
              </w:rPr>
            </w:pPr>
            <w:r w:rsidRPr="005052EA">
              <w:rPr>
                <w:rFonts w:ascii="Times New Roman" w:hAnsi="Times New Roman"/>
              </w:rPr>
              <w:t>28</w:t>
            </w:r>
          </w:p>
        </w:tc>
        <w:tc>
          <w:tcPr>
            <w:tcW w:w="495" w:type="pct"/>
          </w:tcPr>
          <w:p w14:paraId="477EB682" w14:textId="77777777" w:rsidR="000D0FA8" w:rsidRPr="005052EA" w:rsidRDefault="000D0FA8" w:rsidP="00A22C3C">
            <w:pPr>
              <w:spacing w:after="0" w:line="240" w:lineRule="auto"/>
              <w:jc w:val="center"/>
              <w:rPr>
                <w:rFonts w:ascii="Times New Roman" w:hAnsi="Times New Roman"/>
                <w:b/>
                <w:bCs/>
                <w:lang w:val="en-US"/>
              </w:rPr>
            </w:pPr>
            <w:r w:rsidRPr="005052EA">
              <w:rPr>
                <w:rFonts w:ascii="Times New Roman" w:hAnsi="Times New Roman"/>
              </w:rPr>
              <w:t>44</w:t>
            </w:r>
          </w:p>
        </w:tc>
        <w:tc>
          <w:tcPr>
            <w:tcW w:w="390" w:type="pct"/>
          </w:tcPr>
          <w:p w14:paraId="632C7BFB" w14:textId="77777777" w:rsidR="000D0FA8" w:rsidRPr="005052EA" w:rsidRDefault="000D0FA8" w:rsidP="00A22C3C">
            <w:pPr>
              <w:spacing w:after="0" w:line="240" w:lineRule="auto"/>
              <w:jc w:val="center"/>
              <w:rPr>
                <w:rFonts w:ascii="Times New Roman" w:hAnsi="Times New Roman"/>
              </w:rPr>
            </w:pPr>
            <w:r w:rsidRPr="005052EA">
              <w:rPr>
                <w:rFonts w:ascii="Times New Roman" w:hAnsi="Times New Roman"/>
              </w:rPr>
              <w:t>0</w:t>
            </w:r>
          </w:p>
        </w:tc>
        <w:tc>
          <w:tcPr>
            <w:tcW w:w="597" w:type="pct"/>
          </w:tcPr>
          <w:p w14:paraId="3C9D3575" w14:textId="77777777" w:rsidR="000D0FA8" w:rsidRPr="005052EA" w:rsidRDefault="000D0FA8" w:rsidP="00A22C3C">
            <w:pPr>
              <w:spacing w:after="0" w:line="240" w:lineRule="auto"/>
              <w:jc w:val="center"/>
              <w:rPr>
                <w:rFonts w:ascii="Times New Roman" w:hAnsi="Times New Roman"/>
              </w:rPr>
            </w:pPr>
          </w:p>
        </w:tc>
        <w:tc>
          <w:tcPr>
            <w:tcW w:w="550" w:type="pct"/>
          </w:tcPr>
          <w:p w14:paraId="7618AB35" w14:textId="77777777" w:rsidR="000D0FA8" w:rsidRPr="005052EA" w:rsidRDefault="000D0FA8" w:rsidP="00A22C3C">
            <w:pPr>
              <w:spacing w:after="0" w:line="240" w:lineRule="auto"/>
              <w:jc w:val="center"/>
              <w:rPr>
                <w:rFonts w:ascii="Times New Roman" w:hAnsi="Times New Roman"/>
                <w:b/>
                <w:bCs/>
              </w:rPr>
            </w:pPr>
            <w:r w:rsidRPr="005052EA">
              <w:rPr>
                <w:rFonts w:ascii="Times New Roman" w:hAnsi="Times New Roman"/>
                <w:b/>
                <w:bCs/>
              </w:rPr>
              <w:t>х</w:t>
            </w:r>
          </w:p>
        </w:tc>
        <w:tc>
          <w:tcPr>
            <w:tcW w:w="186" w:type="pct"/>
          </w:tcPr>
          <w:p w14:paraId="2B6D0B10" w14:textId="77777777" w:rsidR="000D0FA8" w:rsidRPr="005052EA" w:rsidRDefault="000D0FA8" w:rsidP="00A22C3C">
            <w:pPr>
              <w:spacing w:after="0" w:line="240" w:lineRule="auto"/>
              <w:jc w:val="center"/>
              <w:rPr>
                <w:rFonts w:ascii="Times New Roman" w:hAnsi="Times New Roman"/>
                <w:b/>
                <w:bCs/>
              </w:rPr>
            </w:pPr>
            <w:r w:rsidRPr="005052EA">
              <w:rPr>
                <w:rFonts w:ascii="Times New Roman" w:hAnsi="Times New Roman"/>
                <w:b/>
                <w:bCs/>
              </w:rPr>
              <w:t>18</w:t>
            </w:r>
          </w:p>
        </w:tc>
        <w:tc>
          <w:tcPr>
            <w:tcW w:w="365" w:type="pct"/>
          </w:tcPr>
          <w:p w14:paraId="114E3391" w14:textId="77777777" w:rsidR="000D0FA8" w:rsidRPr="005052EA" w:rsidRDefault="000D0FA8" w:rsidP="00A22C3C">
            <w:pPr>
              <w:spacing w:after="0" w:line="240" w:lineRule="auto"/>
              <w:jc w:val="center"/>
              <w:rPr>
                <w:rFonts w:ascii="Times New Roman" w:hAnsi="Times New Roman"/>
                <w:b/>
                <w:bCs/>
              </w:rPr>
            </w:pPr>
            <w:r w:rsidRPr="005052EA">
              <w:rPr>
                <w:rFonts w:ascii="Times New Roman" w:hAnsi="Times New Roman"/>
                <w:b/>
                <w:bCs/>
              </w:rPr>
              <w:t>36</w:t>
            </w:r>
          </w:p>
        </w:tc>
      </w:tr>
      <w:tr w:rsidR="008D04D3" w:rsidRPr="005052EA" w14:paraId="2D6D4ED9" w14:textId="77777777" w:rsidTr="004A7380">
        <w:trPr>
          <w:trHeight w:val="314"/>
        </w:trPr>
        <w:tc>
          <w:tcPr>
            <w:tcW w:w="641" w:type="pct"/>
          </w:tcPr>
          <w:p w14:paraId="7168D12D" w14:textId="77777777" w:rsidR="008D04D3" w:rsidRPr="005052EA" w:rsidRDefault="008D04D3" w:rsidP="008D04D3">
            <w:pPr>
              <w:spacing w:after="0" w:line="240" w:lineRule="auto"/>
              <w:rPr>
                <w:rFonts w:ascii="Times New Roman" w:hAnsi="Times New Roman"/>
              </w:rPr>
            </w:pPr>
            <w:r w:rsidRPr="005052EA">
              <w:rPr>
                <w:rFonts w:ascii="Times New Roman" w:hAnsi="Times New Roman"/>
              </w:rPr>
              <w:t>ПК 3.1- ПК 3.5</w:t>
            </w:r>
          </w:p>
          <w:p w14:paraId="5D2D8EDA" w14:textId="77777777" w:rsidR="008D04D3" w:rsidRPr="005052EA" w:rsidRDefault="008D04D3" w:rsidP="008D04D3">
            <w:pPr>
              <w:spacing w:after="0" w:line="240" w:lineRule="auto"/>
              <w:rPr>
                <w:rFonts w:ascii="Times New Roman" w:hAnsi="Times New Roman"/>
              </w:rPr>
            </w:pPr>
            <w:r w:rsidRPr="005052EA">
              <w:rPr>
                <w:rFonts w:ascii="Times New Roman" w:hAnsi="Times New Roman"/>
              </w:rPr>
              <w:t xml:space="preserve">ОК 01- ОК 05, </w:t>
            </w:r>
          </w:p>
          <w:p w14:paraId="37CE31D0" w14:textId="77777777" w:rsidR="008D04D3" w:rsidRPr="005052EA" w:rsidRDefault="008D04D3" w:rsidP="008D04D3">
            <w:pPr>
              <w:spacing w:after="0" w:line="240" w:lineRule="auto"/>
              <w:rPr>
                <w:rFonts w:ascii="Times New Roman" w:hAnsi="Times New Roman"/>
              </w:rPr>
            </w:pPr>
            <w:r w:rsidRPr="005052EA">
              <w:rPr>
                <w:rFonts w:ascii="Times New Roman" w:hAnsi="Times New Roman"/>
              </w:rPr>
              <w:t>ОК 09</w:t>
            </w:r>
          </w:p>
        </w:tc>
        <w:tc>
          <w:tcPr>
            <w:tcW w:w="767" w:type="pct"/>
          </w:tcPr>
          <w:p w14:paraId="7C59D29F" w14:textId="3427F960" w:rsidR="008D04D3" w:rsidRPr="005052EA" w:rsidRDefault="008D04D3" w:rsidP="008D04D3">
            <w:pPr>
              <w:spacing w:after="0" w:line="240" w:lineRule="auto"/>
              <w:rPr>
                <w:rFonts w:ascii="Times New Roman" w:hAnsi="Times New Roman"/>
              </w:rPr>
            </w:pPr>
            <w:r w:rsidRPr="005052EA">
              <w:rPr>
                <w:rFonts w:ascii="Times New Roman" w:hAnsi="Times New Roman"/>
              </w:rPr>
              <w:t xml:space="preserve">МДК. 03.02. </w:t>
            </w:r>
            <w:r w:rsidR="005628A3" w:rsidRPr="005052EA">
              <w:rPr>
                <w:rFonts w:ascii="Times New Roman" w:hAnsi="Times New Roman"/>
              </w:rPr>
              <w:t xml:space="preserve"> </w:t>
            </w:r>
            <w:r w:rsidRPr="005052EA">
              <w:rPr>
                <w:rFonts w:ascii="Times New Roman" w:hAnsi="Times New Roman"/>
              </w:rPr>
              <w:t xml:space="preserve">Административная деятельность правоохранительных органов </w:t>
            </w:r>
          </w:p>
        </w:tc>
        <w:tc>
          <w:tcPr>
            <w:tcW w:w="263" w:type="pct"/>
          </w:tcPr>
          <w:p w14:paraId="1CF22AB4" w14:textId="77777777" w:rsidR="008D04D3" w:rsidRPr="005052EA" w:rsidRDefault="008D04D3" w:rsidP="008D04D3">
            <w:pPr>
              <w:spacing w:after="0" w:line="240" w:lineRule="auto"/>
              <w:jc w:val="center"/>
              <w:rPr>
                <w:rFonts w:ascii="Times New Roman" w:hAnsi="Times New Roman"/>
                <w:b/>
                <w:bCs/>
              </w:rPr>
            </w:pPr>
            <w:r w:rsidRPr="005052EA">
              <w:rPr>
                <w:rFonts w:ascii="Times New Roman" w:hAnsi="Times New Roman"/>
                <w:b/>
                <w:bCs/>
              </w:rPr>
              <w:t>120</w:t>
            </w:r>
          </w:p>
        </w:tc>
        <w:tc>
          <w:tcPr>
            <w:tcW w:w="187" w:type="pct"/>
          </w:tcPr>
          <w:p w14:paraId="115D087F" w14:textId="77777777" w:rsidR="008D04D3" w:rsidRPr="005052EA" w:rsidRDefault="008D04D3" w:rsidP="008D04D3">
            <w:pPr>
              <w:spacing w:after="0" w:line="240" w:lineRule="auto"/>
              <w:jc w:val="center"/>
              <w:rPr>
                <w:rFonts w:ascii="Times New Roman" w:hAnsi="Times New Roman"/>
              </w:rPr>
            </w:pPr>
            <w:r w:rsidRPr="005052EA">
              <w:rPr>
                <w:rFonts w:ascii="Times New Roman" w:hAnsi="Times New Roman"/>
              </w:rPr>
              <w:t>92</w:t>
            </w:r>
          </w:p>
        </w:tc>
        <w:tc>
          <w:tcPr>
            <w:tcW w:w="246" w:type="pct"/>
          </w:tcPr>
          <w:p w14:paraId="391BA017" w14:textId="77777777" w:rsidR="008D04D3" w:rsidRPr="005052EA" w:rsidRDefault="008D04D3" w:rsidP="008D04D3">
            <w:pPr>
              <w:spacing w:after="0" w:line="240" w:lineRule="auto"/>
              <w:jc w:val="center"/>
              <w:rPr>
                <w:rFonts w:ascii="Times New Roman" w:hAnsi="Times New Roman"/>
                <w:b/>
                <w:bCs/>
              </w:rPr>
            </w:pPr>
            <w:r w:rsidRPr="005052EA">
              <w:rPr>
                <w:rFonts w:ascii="Times New Roman" w:hAnsi="Times New Roman"/>
                <w:b/>
                <w:bCs/>
              </w:rPr>
              <w:t>66</w:t>
            </w:r>
          </w:p>
        </w:tc>
        <w:tc>
          <w:tcPr>
            <w:tcW w:w="313" w:type="pct"/>
          </w:tcPr>
          <w:p w14:paraId="73D975C8" w14:textId="77777777" w:rsidR="008D04D3" w:rsidRPr="005052EA" w:rsidRDefault="008D04D3" w:rsidP="008D04D3">
            <w:pPr>
              <w:spacing w:after="0" w:line="240" w:lineRule="auto"/>
              <w:jc w:val="center"/>
              <w:rPr>
                <w:rFonts w:ascii="Times New Roman" w:hAnsi="Times New Roman"/>
              </w:rPr>
            </w:pPr>
            <w:r w:rsidRPr="005052EA">
              <w:rPr>
                <w:rFonts w:ascii="Times New Roman" w:hAnsi="Times New Roman"/>
              </w:rPr>
              <w:t>28</w:t>
            </w:r>
          </w:p>
        </w:tc>
        <w:tc>
          <w:tcPr>
            <w:tcW w:w="495" w:type="pct"/>
          </w:tcPr>
          <w:p w14:paraId="78887B47" w14:textId="77777777" w:rsidR="008D04D3" w:rsidRPr="005052EA" w:rsidRDefault="008D04D3" w:rsidP="008D04D3">
            <w:pPr>
              <w:spacing w:after="0" w:line="240" w:lineRule="auto"/>
              <w:jc w:val="center"/>
              <w:rPr>
                <w:rFonts w:ascii="Times New Roman" w:hAnsi="Times New Roman"/>
                <w:b/>
                <w:bCs/>
              </w:rPr>
            </w:pPr>
            <w:r w:rsidRPr="005052EA">
              <w:rPr>
                <w:rFonts w:ascii="Times New Roman" w:hAnsi="Times New Roman"/>
              </w:rPr>
              <w:t>38</w:t>
            </w:r>
          </w:p>
        </w:tc>
        <w:tc>
          <w:tcPr>
            <w:tcW w:w="390" w:type="pct"/>
          </w:tcPr>
          <w:p w14:paraId="26EE5C4A" w14:textId="77777777" w:rsidR="008D04D3" w:rsidRPr="005052EA" w:rsidRDefault="008D04D3" w:rsidP="008D04D3">
            <w:pPr>
              <w:spacing w:after="0" w:line="240" w:lineRule="auto"/>
              <w:jc w:val="center"/>
              <w:rPr>
                <w:rFonts w:ascii="Times New Roman" w:hAnsi="Times New Roman"/>
              </w:rPr>
            </w:pPr>
            <w:r w:rsidRPr="005052EA">
              <w:rPr>
                <w:rFonts w:ascii="Times New Roman" w:hAnsi="Times New Roman"/>
              </w:rPr>
              <w:t>0</w:t>
            </w:r>
          </w:p>
        </w:tc>
        <w:tc>
          <w:tcPr>
            <w:tcW w:w="597" w:type="pct"/>
          </w:tcPr>
          <w:p w14:paraId="21574259" w14:textId="77777777" w:rsidR="008D04D3" w:rsidRPr="005052EA" w:rsidRDefault="008D04D3" w:rsidP="008D04D3">
            <w:pPr>
              <w:spacing w:after="0" w:line="240" w:lineRule="auto"/>
              <w:jc w:val="center"/>
              <w:rPr>
                <w:rFonts w:ascii="Times New Roman" w:hAnsi="Times New Roman"/>
              </w:rPr>
            </w:pPr>
          </w:p>
        </w:tc>
        <w:tc>
          <w:tcPr>
            <w:tcW w:w="550" w:type="pct"/>
          </w:tcPr>
          <w:p w14:paraId="2B992467" w14:textId="77777777" w:rsidR="008D04D3" w:rsidRPr="005052EA" w:rsidRDefault="008D04D3" w:rsidP="008D04D3">
            <w:pPr>
              <w:spacing w:after="0" w:line="240" w:lineRule="auto"/>
              <w:jc w:val="center"/>
              <w:rPr>
                <w:rFonts w:ascii="Times New Roman" w:hAnsi="Times New Roman"/>
                <w:b/>
                <w:bCs/>
              </w:rPr>
            </w:pPr>
            <w:r w:rsidRPr="005052EA">
              <w:rPr>
                <w:rFonts w:ascii="Times New Roman" w:hAnsi="Times New Roman"/>
                <w:b/>
                <w:bCs/>
              </w:rPr>
              <w:t>х</w:t>
            </w:r>
          </w:p>
        </w:tc>
        <w:tc>
          <w:tcPr>
            <w:tcW w:w="186" w:type="pct"/>
          </w:tcPr>
          <w:p w14:paraId="2D16559E" w14:textId="77777777" w:rsidR="008D04D3" w:rsidRPr="005052EA" w:rsidRDefault="008D04D3" w:rsidP="008D04D3">
            <w:pPr>
              <w:spacing w:after="0" w:line="240" w:lineRule="auto"/>
              <w:jc w:val="center"/>
              <w:rPr>
                <w:rFonts w:ascii="Times New Roman" w:hAnsi="Times New Roman"/>
                <w:b/>
                <w:bCs/>
              </w:rPr>
            </w:pPr>
            <w:r w:rsidRPr="005052EA">
              <w:rPr>
                <w:rFonts w:ascii="Times New Roman" w:hAnsi="Times New Roman"/>
                <w:b/>
                <w:bCs/>
              </w:rPr>
              <w:t>18</w:t>
            </w:r>
          </w:p>
        </w:tc>
        <w:tc>
          <w:tcPr>
            <w:tcW w:w="365" w:type="pct"/>
          </w:tcPr>
          <w:p w14:paraId="4CDF4BD7" w14:textId="77777777" w:rsidR="008D04D3" w:rsidRPr="005052EA" w:rsidRDefault="008D04D3" w:rsidP="008D04D3">
            <w:pPr>
              <w:spacing w:after="0" w:line="240" w:lineRule="auto"/>
              <w:jc w:val="center"/>
              <w:rPr>
                <w:rFonts w:ascii="Times New Roman" w:hAnsi="Times New Roman"/>
                <w:b/>
                <w:bCs/>
              </w:rPr>
            </w:pPr>
            <w:r w:rsidRPr="005052EA">
              <w:rPr>
                <w:rFonts w:ascii="Times New Roman" w:hAnsi="Times New Roman"/>
                <w:b/>
                <w:bCs/>
              </w:rPr>
              <w:t>36</w:t>
            </w:r>
          </w:p>
        </w:tc>
      </w:tr>
      <w:tr w:rsidR="008D04D3" w:rsidRPr="005052EA" w14:paraId="4963ACC5" w14:textId="77777777" w:rsidTr="004A7380">
        <w:trPr>
          <w:trHeight w:val="314"/>
        </w:trPr>
        <w:tc>
          <w:tcPr>
            <w:tcW w:w="641" w:type="pct"/>
          </w:tcPr>
          <w:p w14:paraId="5576A935" w14:textId="77777777" w:rsidR="008D04D3" w:rsidRPr="005052EA" w:rsidRDefault="008D04D3" w:rsidP="008D04D3">
            <w:pPr>
              <w:spacing w:after="0" w:line="240" w:lineRule="auto"/>
              <w:rPr>
                <w:rFonts w:ascii="Times New Roman" w:hAnsi="Times New Roman"/>
              </w:rPr>
            </w:pPr>
            <w:r w:rsidRPr="005052EA">
              <w:rPr>
                <w:rFonts w:ascii="Times New Roman" w:hAnsi="Times New Roman"/>
              </w:rPr>
              <w:t>ПК 3.1- ПК 3.5</w:t>
            </w:r>
          </w:p>
          <w:p w14:paraId="44462FF1" w14:textId="77777777" w:rsidR="008D04D3" w:rsidRPr="005052EA" w:rsidRDefault="008D04D3" w:rsidP="008D04D3">
            <w:pPr>
              <w:spacing w:after="0" w:line="240" w:lineRule="auto"/>
              <w:rPr>
                <w:rFonts w:ascii="Times New Roman" w:hAnsi="Times New Roman"/>
              </w:rPr>
            </w:pPr>
            <w:r w:rsidRPr="005052EA">
              <w:rPr>
                <w:rFonts w:ascii="Times New Roman" w:hAnsi="Times New Roman"/>
              </w:rPr>
              <w:t xml:space="preserve">ОК 01- ОК 05, </w:t>
            </w:r>
          </w:p>
          <w:p w14:paraId="53AA1AA6" w14:textId="77777777" w:rsidR="008D04D3" w:rsidRPr="005052EA" w:rsidRDefault="008D04D3" w:rsidP="008D04D3">
            <w:pPr>
              <w:spacing w:after="0" w:line="240" w:lineRule="auto"/>
              <w:rPr>
                <w:rFonts w:ascii="Times New Roman" w:hAnsi="Times New Roman"/>
              </w:rPr>
            </w:pPr>
            <w:r w:rsidRPr="005052EA">
              <w:rPr>
                <w:rFonts w:ascii="Times New Roman" w:hAnsi="Times New Roman"/>
              </w:rPr>
              <w:t>ОК 09</w:t>
            </w:r>
          </w:p>
        </w:tc>
        <w:tc>
          <w:tcPr>
            <w:tcW w:w="767" w:type="pct"/>
          </w:tcPr>
          <w:p w14:paraId="3FCD33F0" w14:textId="77777777" w:rsidR="008D04D3" w:rsidRPr="005052EA" w:rsidRDefault="008D04D3" w:rsidP="008D04D3">
            <w:pPr>
              <w:spacing w:after="0" w:line="240" w:lineRule="auto"/>
              <w:rPr>
                <w:rFonts w:ascii="Times New Roman" w:hAnsi="Times New Roman"/>
              </w:rPr>
            </w:pPr>
            <w:r w:rsidRPr="005052EA">
              <w:rPr>
                <w:rFonts w:ascii="Times New Roman" w:hAnsi="Times New Roman"/>
              </w:rPr>
              <w:t xml:space="preserve">МДК. 03.03. Организационное обеспечение деятельности органов прокуратуры </w:t>
            </w:r>
          </w:p>
        </w:tc>
        <w:tc>
          <w:tcPr>
            <w:tcW w:w="263" w:type="pct"/>
          </w:tcPr>
          <w:p w14:paraId="3E4E4BAA" w14:textId="77777777" w:rsidR="008D04D3" w:rsidRPr="005052EA" w:rsidRDefault="008D04D3" w:rsidP="008D04D3">
            <w:pPr>
              <w:spacing w:after="0" w:line="240" w:lineRule="auto"/>
              <w:jc w:val="center"/>
              <w:rPr>
                <w:rFonts w:ascii="Times New Roman" w:hAnsi="Times New Roman"/>
                <w:b/>
                <w:bCs/>
              </w:rPr>
            </w:pPr>
            <w:r w:rsidRPr="005052EA">
              <w:rPr>
                <w:rFonts w:ascii="Times New Roman" w:hAnsi="Times New Roman"/>
                <w:b/>
                <w:bCs/>
              </w:rPr>
              <w:t>66</w:t>
            </w:r>
          </w:p>
        </w:tc>
        <w:tc>
          <w:tcPr>
            <w:tcW w:w="187" w:type="pct"/>
          </w:tcPr>
          <w:p w14:paraId="5CB98B8D" w14:textId="77777777" w:rsidR="008D04D3" w:rsidRPr="005052EA" w:rsidRDefault="008D04D3" w:rsidP="008D04D3">
            <w:pPr>
              <w:spacing w:after="0" w:line="240" w:lineRule="auto"/>
              <w:jc w:val="center"/>
              <w:rPr>
                <w:rFonts w:ascii="Times New Roman" w:hAnsi="Times New Roman"/>
              </w:rPr>
            </w:pPr>
            <w:r w:rsidRPr="005052EA">
              <w:rPr>
                <w:rFonts w:ascii="Times New Roman" w:hAnsi="Times New Roman"/>
              </w:rPr>
              <w:t>38</w:t>
            </w:r>
          </w:p>
        </w:tc>
        <w:tc>
          <w:tcPr>
            <w:tcW w:w="246" w:type="pct"/>
          </w:tcPr>
          <w:p w14:paraId="552B9569" w14:textId="77777777" w:rsidR="008D04D3" w:rsidRPr="005052EA" w:rsidRDefault="008D04D3" w:rsidP="008D04D3">
            <w:pPr>
              <w:spacing w:after="0" w:line="240" w:lineRule="auto"/>
              <w:jc w:val="center"/>
              <w:rPr>
                <w:rFonts w:ascii="Times New Roman" w:hAnsi="Times New Roman"/>
                <w:b/>
                <w:bCs/>
              </w:rPr>
            </w:pPr>
            <w:r w:rsidRPr="005052EA">
              <w:rPr>
                <w:rFonts w:ascii="Times New Roman" w:hAnsi="Times New Roman"/>
                <w:b/>
                <w:bCs/>
              </w:rPr>
              <w:t>66</w:t>
            </w:r>
          </w:p>
        </w:tc>
        <w:tc>
          <w:tcPr>
            <w:tcW w:w="313" w:type="pct"/>
          </w:tcPr>
          <w:p w14:paraId="040FBA49" w14:textId="77777777" w:rsidR="008D04D3" w:rsidRPr="005052EA" w:rsidRDefault="008D04D3" w:rsidP="008D04D3">
            <w:pPr>
              <w:spacing w:after="0" w:line="240" w:lineRule="auto"/>
              <w:jc w:val="center"/>
              <w:rPr>
                <w:rFonts w:ascii="Times New Roman" w:hAnsi="Times New Roman"/>
              </w:rPr>
            </w:pPr>
            <w:r w:rsidRPr="005052EA">
              <w:rPr>
                <w:rFonts w:ascii="Times New Roman" w:hAnsi="Times New Roman"/>
              </w:rPr>
              <w:t>28</w:t>
            </w:r>
          </w:p>
        </w:tc>
        <w:tc>
          <w:tcPr>
            <w:tcW w:w="495" w:type="pct"/>
          </w:tcPr>
          <w:p w14:paraId="6A6A2D87" w14:textId="77777777" w:rsidR="008D04D3" w:rsidRPr="005052EA" w:rsidRDefault="008D04D3" w:rsidP="008D04D3">
            <w:pPr>
              <w:spacing w:after="0" w:line="240" w:lineRule="auto"/>
              <w:jc w:val="center"/>
              <w:rPr>
                <w:rFonts w:ascii="Times New Roman" w:hAnsi="Times New Roman"/>
              </w:rPr>
            </w:pPr>
            <w:r w:rsidRPr="005052EA">
              <w:rPr>
                <w:rFonts w:ascii="Times New Roman" w:hAnsi="Times New Roman"/>
              </w:rPr>
              <w:t>38</w:t>
            </w:r>
          </w:p>
        </w:tc>
        <w:tc>
          <w:tcPr>
            <w:tcW w:w="390" w:type="pct"/>
          </w:tcPr>
          <w:p w14:paraId="066177ED" w14:textId="77777777" w:rsidR="008D04D3" w:rsidRPr="005052EA" w:rsidRDefault="008D04D3" w:rsidP="008D04D3">
            <w:pPr>
              <w:spacing w:after="0" w:line="240" w:lineRule="auto"/>
              <w:jc w:val="center"/>
              <w:rPr>
                <w:rFonts w:ascii="Times New Roman" w:hAnsi="Times New Roman"/>
              </w:rPr>
            </w:pPr>
            <w:r w:rsidRPr="005052EA">
              <w:rPr>
                <w:rFonts w:ascii="Times New Roman" w:hAnsi="Times New Roman"/>
              </w:rPr>
              <w:t>0</w:t>
            </w:r>
          </w:p>
        </w:tc>
        <w:tc>
          <w:tcPr>
            <w:tcW w:w="597" w:type="pct"/>
          </w:tcPr>
          <w:p w14:paraId="64427771" w14:textId="77777777" w:rsidR="008D04D3" w:rsidRPr="005052EA" w:rsidRDefault="008D04D3" w:rsidP="008D04D3">
            <w:pPr>
              <w:spacing w:after="0" w:line="240" w:lineRule="auto"/>
              <w:jc w:val="center"/>
              <w:rPr>
                <w:rFonts w:ascii="Times New Roman" w:hAnsi="Times New Roman"/>
              </w:rPr>
            </w:pPr>
          </w:p>
        </w:tc>
        <w:tc>
          <w:tcPr>
            <w:tcW w:w="550" w:type="pct"/>
          </w:tcPr>
          <w:p w14:paraId="64ED1AAB" w14:textId="77777777" w:rsidR="008D04D3" w:rsidRPr="005052EA" w:rsidRDefault="008D04D3" w:rsidP="008D04D3">
            <w:pPr>
              <w:spacing w:after="0" w:line="240" w:lineRule="auto"/>
              <w:jc w:val="center"/>
              <w:rPr>
                <w:rFonts w:ascii="Times New Roman" w:hAnsi="Times New Roman"/>
                <w:b/>
                <w:bCs/>
              </w:rPr>
            </w:pPr>
            <w:r w:rsidRPr="005052EA">
              <w:rPr>
                <w:rFonts w:ascii="Times New Roman" w:hAnsi="Times New Roman"/>
                <w:b/>
                <w:bCs/>
              </w:rPr>
              <w:t>х</w:t>
            </w:r>
          </w:p>
        </w:tc>
        <w:tc>
          <w:tcPr>
            <w:tcW w:w="186" w:type="pct"/>
          </w:tcPr>
          <w:p w14:paraId="7724EC2F" w14:textId="77777777" w:rsidR="008D04D3" w:rsidRPr="005052EA" w:rsidRDefault="008D04D3" w:rsidP="008D04D3">
            <w:pPr>
              <w:spacing w:after="0" w:line="240" w:lineRule="auto"/>
              <w:jc w:val="center"/>
              <w:rPr>
                <w:rFonts w:ascii="Times New Roman" w:hAnsi="Times New Roman"/>
                <w:b/>
                <w:bCs/>
              </w:rPr>
            </w:pPr>
            <w:r w:rsidRPr="005052EA">
              <w:rPr>
                <w:rFonts w:ascii="Times New Roman" w:hAnsi="Times New Roman"/>
                <w:b/>
                <w:bCs/>
              </w:rPr>
              <w:t>х</w:t>
            </w:r>
          </w:p>
        </w:tc>
        <w:tc>
          <w:tcPr>
            <w:tcW w:w="365" w:type="pct"/>
          </w:tcPr>
          <w:p w14:paraId="5E85ADA6" w14:textId="77777777" w:rsidR="008D04D3" w:rsidRPr="005052EA" w:rsidRDefault="008D04D3" w:rsidP="008D04D3">
            <w:pPr>
              <w:spacing w:after="0" w:line="240" w:lineRule="auto"/>
              <w:jc w:val="center"/>
              <w:rPr>
                <w:rFonts w:ascii="Times New Roman" w:hAnsi="Times New Roman"/>
                <w:b/>
                <w:bCs/>
              </w:rPr>
            </w:pPr>
            <w:r w:rsidRPr="005052EA">
              <w:rPr>
                <w:rFonts w:ascii="Times New Roman" w:hAnsi="Times New Roman"/>
                <w:b/>
                <w:bCs/>
              </w:rPr>
              <w:t>х</w:t>
            </w:r>
          </w:p>
        </w:tc>
      </w:tr>
      <w:tr w:rsidR="00A22C3C" w:rsidRPr="005052EA" w14:paraId="35819176" w14:textId="77777777" w:rsidTr="004A7380">
        <w:trPr>
          <w:trHeight w:val="314"/>
        </w:trPr>
        <w:tc>
          <w:tcPr>
            <w:tcW w:w="641" w:type="pct"/>
          </w:tcPr>
          <w:p w14:paraId="0FE7D7E3" w14:textId="77777777" w:rsidR="000D0FA8" w:rsidRPr="005052EA" w:rsidRDefault="000D0FA8" w:rsidP="00A22C3C">
            <w:pPr>
              <w:spacing w:after="0" w:line="240" w:lineRule="auto"/>
              <w:rPr>
                <w:rFonts w:ascii="Times New Roman" w:hAnsi="Times New Roman"/>
              </w:rPr>
            </w:pPr>
          </w:p>
        </w:tc>
        <w:tc>
          <w:tcPr>
            <w:tcW w:w="767" w:type="pct"/>
          </w:tcPr>
          <w:p w14:paraId="4C51DC88" w14:textId="77777777" w:rsidR="000D0FA8" w:rsidRPr="005052EA" w:rsidRDefault="000D0FA8" w:rsidP="00A22C3C">
            <w:pPr>
              <w:spacing w:after="0" w:line="240" w:lineRule="auto"/>
              <w:rPr>
                <w:rFonts w:ascii="Times New Roman" w:hAnsi="Times New Roman"/>
              </w:rPr>
            </w:pPr>
            <w:r w:rsidRPr="005052EA">
              <w:rPr>
                <w:rFonts w:ascii="Times New Roman" w:hAnsi="Times New Roman"/>
              </w:rPr>
              <w:t>Промежуточная аттестация</w:t>
            </w:r>
          </w:p>
        </w:tc>
        <w:tc>
          <w:tcPr>
            <w:tcW w:w="263" w:type="pct"/>
          </w:tcPr>
          <w:p w14:paraId="7B8628AA" w14:textId="77777777" w:rsidR="000D0FA8" w:rsidRPr="005052EA" w:rsidRDefault="000D0FA8" w:rsidP="00A22C3C">
            <w:pPr>
              <w:spacing w:after="0" w:line="240" w:lineRule="auto"/>
              <w:jc w:val="center"/>
              <w:rPr>
                <w:rFonts w:ascii="Times New Roman" w:hAnsi="Times New Roman"/>
                <w:b/>
                <w:bCs/>
              </w:rPr>
            </w:pPr>
            <w:r w:rsidRPr="005052EA">
              <w:rPr>
                <w:rFonts w:ascii="Times New Roman" w:hAnsi="Times New Roman"/>
                <w:b/>
                <w:bCs/>
              </w:rPr>
              <w:t>12</w:t>
            </w:r>
          </w:p>
        </w:tc>
        <w:tc>
          <w:tcPr>
            <w:tcW w:w="187" w:type="pct"/>
          </w:tcPr>
          <w:p w14:paraId="64D30B19" w14:textId="77777777" w:rsidR="000D0FA8" w:rsidRPr="005052EA" w:rsidRDefault="000D0FA8" w:rsidP="00A22C3C">
            <w:pPr>
              <w:spacing w:after="0" w:line="240" w:lineRule="auto"/>
              <w:jc w:val="center"/>
              <w:rPr>
                <w:rFonts w:ascii="Times New Roman" w:hAnsi="Times New Roman"/>
              </w:rPr>
            </w:pPr>
            <w:r w:rsidRPr="005052EA">
              <w:rPr>
                <w:rFonts w:ascii="Times New Roman" w:hAnsi="Times New Roman"/>
              </w:rPr>
              <w:t>х</w:t>
            </w:r>
          </w:p>
        </w:tc>
        <w:tc>
          <w:tcPr>
            <w:tcW w:w="246" w:type="pct"/>
          </w:tcPr>
          <w:p w14:paraId="0F5DBC57" w14:textId="77777777" w:rsidR="000D0FA8" w:rsidRPr="005052EA" w:rsidRDefault="000D0FA8" w:rsidP="00A22C3C">
            <w:pPr>
              <w:spacing w:after="0" w:line="240" w:lineRule="auto"/>
              <w:jc w:val="center"/>
              <w:rPr>
                <w:rFonts w:ascii="Times New Roman" w:hAnsi="Times New Roman"/>
                <w:b/>
                <w:bCs/>
              </w:rPr>
            </w:pPr>
          </w:p>
        </w:tc>
        <w:tc>
          <w:tcPr>
            <w:tcW w:w="313" w:type="pct"/>
          </w:tcPr>
          <w:p w14:paraId="1A0F0B8E" w14:textId="77777777" w:rsidR="000D0FA8" w:rsidRPr="005052EA" w:rsidRDefault="000D0FA8" w:rsidP="00A22C3C">
            <w:pPr>
              <w:spacing w:after="0" w:line="240" w:lineRule="auto"/>
              <w:jc w:val="center"/>
              <w:rPr>
                <w:rFonts w:ascii="Times New Roman" w:hAnsi="Times New Roman"/>
              </w:rPr>
            </w:pPr>
          </w:p>
        </w:tc>
        <w:tc>
          <w:tcPr>
            <w:tcW w:w="495" w:type="pct"/>
          </w:tcPr>
          <w:p w14:paraId="4E3B1808" w14:textId="77777777" w:rsidR="000D0FA8" w:rsidRPr="005052EA" w:rsidRDefault="000D0FA8" w:rsidP="00A22C3C">
            <w:pPr>
              <w:spacing w:after="0" w:line="240" w:lineRule="auto"/>
              <w:jc w:val="center"/>
              <w:rPr>
                <w:rFonts w:ascii="Times New Roman" w:hAnsi="Times New Roman"/>
              </w:rPr>
            </w:pPr>
            <w:r w:rsidRPr="005052EA">
              <w:rPr>
                <w:rFonts w:ascii="Times New Roman" w:hAnsi="Times New Roman"/>
              </w:rPr>
              <w:t>х</w:t>
            </w:r>
          </w:p>
        </w:tc>
        <w:tc>
          <w:tcPr>
            <w:tcW w:w="390" w:type="pct"/>
          </w:tcPr>
          <w:p w14:paraId="4C15D5C1" w14:textId="77777777" w:rsidR="000D0FA8" w:rsidRPr="005052EA" w:rsidRDefault="000D0FA8" w:rsidP="00A22C3C">
            <w:pPr>
              <w:spacing w:after="0" w:line="240" w:lineRule="auto"/>
              <w:jc w:val="center"/>
              <w:rPr>
                <w:rFonts w:ascii="Times New Roman" w:hAnsi="Times New Roman"/>
              </w:rPr>
            </w:pPr>
            <w:r w:rsidRPr="005052EA">
              <w:rPr>
                <w:rFonts w:ascii="Times New Roman" w:hAnsi="Times New Roman"/>
              </w:rPr>
              <w:t>х</w:t>
            </w:r>
          </w:p>
        </w:tc>
        <w:tc>
          <w:tcPr>
            <w:tcW w:w="597" w:type="pct"/>
          </w:tcPr>
          <w:p w14:paraId="7CB627B3" w14:textId="77777777" w:rsidR="000D0FA8" w:rsidRPr="005052EA" w:rsidRDefault="000D0FA8" w:rsidP="00A22C3C">
            <w:pPr>
              <w:spacing w:after="0" w:line="240" w:lineRule="auto"/>
              <w:jc w:val="center"/>
              <w:rPr>
                <w:rFonts w:ascii="Times New Roman" w:hAnsi="Times New Roman"/>
              </w:rPr>
            </w:pPr>
            <w:r w:rsidRPr="005052EA">
              <w:rPr>
                <w:rFonts w:ascii="Times New Roman" w:hAnsi="Times New Roman"/>
              </w:rPr>
              <w:t>х</w:t>
            </w:r>
          </w:p>
        </w:tc>
        <w:tc>
          <w:tcPr>
            <w:tcW w:w="550" w:type="pct"/>
          </w:tcPr>
          <w:p w14:paraId="731DEF04" w14:textId="77777777" w:rsidR="000D0FA8" w:rsidRPr="005052EA" w:rsidRDefault="000D0FA8" w:rsidP="00A22C3C">
            <w:pPr>
              <w:spacing w:after="0" w:line="240" w:lineRule="auto"/>
              <w:jc w:val="center"/>
              <w:rPr>
                <w:rFonts w:ascii="Times New Roman" w:hAnsi="Times New Roman"/>
                <w:b/>
                <w:bCs/>
              </w:rPr>
            </w:pPr>
          </w:p>
        </w:tc>
        <w:tc>
          <w:tcPr>
            <w:tcW w:w="186" w:type="pct"/>
          </w:tcPr>
          <w:p w14:paraId="5E67695B" w14:textId="77777777" w:rsidR="000D0FA8" w:rsidRPr="005052EA" w:rsidRDefault="000D0FA8" w:rsidP="00A22C3C">
            <w:pPr>
              <w:spacing w:after="0" w:line="240" w:lineRule="auto"/>
              <w:jc w:val="center"/>
              <w:rPr>
                <w:rFonts w:ascii="Times New Roman" w:hAnsi="Times New Roman"/>
                <w:b/>
                <w:bCs/>
              </w:rPr>
            </w:pPr>
          </w:p>
        </w:tc>
        <w:tc>
          <w:tcPr>
            <w:tcW w:w="365" w:type="pct"/>
          </w:tcPr>
          <w:p w14:paraId="4041C078" w14:textId="77777777" w:rsidR="000D0FA8" w:rsidRPr="005052EA" w:rsidRDefault="000D0FA8" w:rsidP="00A22C3C">
            <w:pPr>
              <w:spacing w:after="0" w:line="240" w:lineRule="auto"/>
              <w:jc w:val="center"/>
              <w:rPr>
                <w:rFonts w:ascii="Times New Roman" w:hAnsi="Times New Roman"/>
                <w:b/>
                <w:bCs/>
              </w:rPr>
            </w:pPr>
          </w:p>
        </w:tc>
      </w:tr>
      <w:tr w:rsidR="00A22C3C" w:rsidRPr="005052EA" w14:paraId="4892ACF0" w14:textId="77777777" w:rsidTr="004A7380">
        <w:trPr>
          <w:trHeight w:val="314"/>
        </w:trPr>
        <w:tc>
          <w:tcPr>
            <w:tcW w:w="641" w:type="pct"/>
          </w:tcPr>
          <w:p w14:paraId="46B63BDA" w14:textId="77777777" w:rsidR="000D0FA8" w:rsidRPr="005052EA" w:rsidRDefault="000D0FA8" w:rsidP="00A22C3C">
            <w:pPr>
              <w:spacing w:after="0" w:line="240" w:lineRule="auto"/>
              <w:rPr>
                <w:rFonts w:ascii="Times New Roman" w:hAnsi="Times New Roman"/>
              </w:rPr>
            </w:pPr>
          </w:p>
        </w:tc>
        <w:tc>
          <w:tcPr>
            <w:tcW w:w="767" w:type="pct"/>
          </w:tcPr>
          <w:p w14:paraId="5822E7D2" w14:textId="77777777" w:rsidR="000D0FA8" w:rsidRPr="005052EA" w:rsidRDefault="000D0FA8" w:rsidP="00A22C3C">
            <w:pPr>
              <w:spacing w:after="0" w:line="240" w:lineRule="auto"/>
              <w:rPr>
                <w:rFonts w:ascii="Times New Roman" w:hAnsi="Times New Roman"/>
              </w:rPr>
            </w:pPr>
            <w:r w:rsidRPr="005052EA">
              <w:rPr>
                <w:rFonts w:ascii="Times New Roman" w:hAnsi="Times New Roman"/>
                <w:b/>
                <w:i/>
              </w:rPr>
              <w:t>Всего:</w:t>
            </w:r>
          </w:p>
        </w:tc>
        <w:tc>
          <w:tcPr>
            <w:tcW w:w="263" w:type="pct"/>
          </w:tcPr>
          <w:p w14:paraId="4E244405" w14:textId="77777777" w:rsidR="000D0FA8" w:rsidRPr="005052EA" w:rsidRDefault="000D0FA8" w:rsidP="00A22C3C">
            <w:pPr>
              <w:spacing w:after="0" w:line="240" w:lineRule="auto"/>
              <w:jc w:val="center"/>
              <w:rPr>
                <w:rFonts w:ascii="Times New Roman" w:hAnsi="Times New Roman"/>
                <w:b/>
                <w:bCs/>
                <w:i/>
              </w:rPr>
            </w:pPr>
            <w:r w:rsidRPr="005052EA">
              <w:rPr>
                <w:rFonts w:ascii="Times New Roman" w:hAnsi="Times New Roman"/>
                <w:b/>
                <w:bCs/>
                <w:i/>
              </w:rPr>
              <w:t>324</w:t>
            </w:r>
          </w:p>
        </w:tc>
        <w:tc>
          <w:tcPr>
            <w:tcW w:w="187" w:type="pct"/>
          </w:tcPr>
          <w:p w14:paraId="605260C3" w14:textId="77777777" w:rsidR="000D0FA8" w:rsidRPr="005052EA" w:rsidRDefault="000D0FA8" w:rsidP="00A22C3C">
            <w:pPr>
              <w:spacing w:after="0" w:line="240" w:lineRule="auto"/>
              <w:jc w:val="center"/>
              <w:rPr>
                <w:rFonts w:ascii="Times New Roman" w:hAnsi="Times New Roman"/>
                <w:i/>
              </w:rPr>
            </w:pPr>
            <w:r w:rsidRPr="005052EA">
              <w:rPr>
                <w:rFonts w:ascii="Times New Roman" w:hAnsi="Times New Roman"/>
                <w:b/>
                <w:i/>
              </w:rPr>
              <w:t>228</w:t>
            </w:r>
          </w:p>
        </w:tc>
        <w:tc>
          <w:tcPr>
            <w:tcW w:w="246" w:type="pct"/>
          </w:tcPr>
          <w:p w14:paraId="5356F6B9" w14:textId="77777777" w:rsidR="000D0FA8" w:rsidRPr="005052EA" w:rsidRDefault="000D0FA8" w:rsidP="00A22C3C">
            <w:pPr>
              <w:spacing w:after="0" w:line="240" w:lineRule="auto"/>
              <w:jc w:val="center"/>
              <w:rPr>
                <w:rFonts w:ascii="Times New Roman" w:hAnsi="Times New Roman"/>
                <w:bCs/>
                <w:i/>
              </w:rPr>
            </w:pPr>
            <w:r w:rsidRPr="005052EA">
              <w:rPr>
                <w:rFonts w:ascii="Times New Roman" w:hAnsi="Times New Roman"/>
                <w:b/>
                <w:i/>
              </w:rPr>
              <w:t>204</w:t>
            </w:r>
          </w:p>
        </w:tc>
        <w:tc>
          <w:tcPr>
            <w:tcW w:w="313" w:type="pct"/>
          </w:tcPr>
          <w:p w14:paraId="4A4407E6" w14:textId="77777777" w:rsidR="000D0FA8" w:rsidRPr="005052EA" w:rsidRDefault="000D0FA8" w:rsidP="00A22C3C">
            <w:pPr>
              <w:spacing w:after="0" w:line="240" w:lineRule="auto"/>
              <w:jc w:val="center"/>
              <w:rPr>
                <w:rFonts w:ascii="Times New Roman" w:hAnsi="Times New Roman"/>
                <w:i/>
              </w:rPr>
            </w:pPr>
            <w:r w:rsidRPr="005052EA">
              <w:rPr>
                <w:rFonts w:ascii="Times New Roman" w:hAnsi="Times New Roman"/>
                <w:b/>
                <w:i/>
              </w:rPr>
              <w:t>84</w:t>
            </w:r>
          </w:p>
        </w:tc>
        <w:tc>
          <w:tcPr>
            <w:tcW w:w="495" w:type="pct"/>
          </w:tcPr>
          <w:p w14:paraId="2EEFE397" w14:textId="77777777" w:rsidR="000D0FA8" w:rsidRPr="005052EA" w:rsidRDefault="000D0FA8" w:rsidP="00A22C3C">
            <w:pPr>
              <w:spacing w:after="0" w:line="240" w:lineRule="auto"/>
              <w:jc w:val="center"/>
              <w:rPr>
                <w:rFonts w:ascii="Times New Roman" w:hAnsi="Times New Roman"/>
                <w:i/>
              </w:rPr>
            </w:pPr>
            <w:r w:rsidRPr="005052EA">
              <w:rPr>
                <w:rFonts w:ascii="Times New Roman" w:hAnsi="Times New Roman"/>
                <w:b/>
                <w:i/>
              </w:rPr>
              <w:t>120</w:t>
            </w:r>
          </w:p>
        </w:tc>
        <w:tc>
          <w:tcPr>
            <w:tcW w:w="390" w:type="pct"/>
          </w:tcPr>
          <w:p w14:paraId="43FAD3F3" w14:textId="77777777" w:rsidR="000D0FA8" w:rsidRPr="005052EA" w:rsidRDefault="000D0FA8" w:rsidP="00A22C3C">
            <w:pPr>
              <w:spacing w:after="0" w:line="240" w:lineRule="auto"/>
              <w:jc w:val="center"/>
              <w:rPr>
                <w:rFonts w:ascii="Times New Roman" w:hAnsi="Times New Roman"/>
                <w:b/>
                <w:i/>
              </w:rPr>
            </w:pPr>
          </w:p>
        </w:tc>
        <w:tc>
          <w:tcPr>
            <w:tcW w:w="597" w:type="pct"/>
          </w:tcPr>
          <w:p w14:paraId="08A1DEAF" w14:textId="77777777" w:rsidR="000D0FA8" w:rsidRPr="005052EA" w:rsidRDefault="000D0FA8" w:rsidP="00A22C3C">
            <w:pPr>
              <w:spacing w:after="0" w:line="240" w:lineRule="auto"/>
              <w:jc w:val="center"/>
              <w:rPr>
                <w:rFonts w:ascii="Times New Roman" w:hAnsi="Times New Roman"/>
                <w:i/>
              </w:rPr>
            </w:pPr>
          </w:p>
        </w:tc>
        <w:tc>
          <w:tcPr>
            <w:tcW w:w="550" w:type="pct"/>
          </w:tcPr>
          <w:p w14:paraId="44E8850A" w14:textId="77777777" w:rsidR="000D0FA8" w:rsidRPr="005052EA" w:rsidRDefault="000D0FA8" w:rsidP="00A22C3C">
            <w:pPr>
              <w:spacing w:after="0" w:line="240" w:lineRule="auto"/>
              <w:jc w:val="center"/>
              <w:rPr>
                <w:rFonts w:ascii="Times New Roman" w:hAnsi="Times New Roman"/>
                <w:b/>
                <w:i/>
              </w:rPr>
            </w:pPr>
            <w:r w:rsidRPr="005052EA">
              <w:rPr>
                <w:rFonts w:ascii="Times New Roman" w:hAnsi="Times New Roman"/>
                <w:b/>
                <w:i/>
              </w:rPr>
              <w:t>12</w:t>
            </w:r>
          </w:p>
        </w:tc>
        <w:tc>
          <w:tcPr>
            <w:tcW w:w="186" w:type="pct"/>
          </w:tcPr>
          <w:p w14:paraId="2744A395" w14:textId="77777777" w:rsidR="000D0FA8" w:rsidRPr="005052EA" w:rsidRDefault="000D0FA8" w:rsidP="00A22C3C">
            <w:pPr>
              <w:spacing w:after="0" w:line="240" w:lineRule="auto"/>
              <w:jc w:val="center"/>
              <w:rPr>
                <w:rFonts w:ascii="Times New Roman" w:hAnsi="Times New Roman"/>
                <w:b/>
                <w:bCs/>
                <w:i/>
              </w:rPr>
            </w:pPr>
            <w:r w:rsidRPr="005052EA">
              <w:rPr>
                <w:rFonts w:ascii="Times New Roman" w:hAnsi="Times New Roman"/>
                <w:b/>
                <w:i/>
              </w:rPr>
              <w:t>36</w:t>
            </w:r>
          </w:p>
        </w:tc>
        <w:tc>
          <w:tcPr>
            <w:tcW w:w="365" w:type="pct"/>
          </w:tcPr>
          <w:p w14:paraId="0F444188" w14:textId="77777777" w:rsidR="000D0FA8" w:rsidRPr="005052EA" w:rsidRDefault="000D0FA8" w:rsidP="00A22C3C">
            <w:pPr>
              <w:spacing w:after="0" w:line="240" w:lineRule="auto"/>
              <w:jc w:val="center"/>
              <w:rPr>
                <w:rFonts w:ascii="Times New Roman" w:hAnsi="Times New Roman"/>
                <w:b/>
                <w:bCs/>
                <w:i/>
              </w:rPr>
            </w:pPr>
            <w:r w:rsidRPr="005052EA">
              <w:rPr>
                <w:rFonts w:ascii="Times New Roman" w:hAnsi="Times New Roman"/>
                <w:b/>
                <w:i/>
              </w:rPr>
              <w:t>72</w:t>
            </w:r>
          </w:p>
        </w:tc>
      </w:tr>
    </w:tbl>
    <w:p w14:paraId="3E01454F" w14:textId="77777777" w:rsidR="000D0FA8" w:rsidRPr="005052EA" w:rsidRDefault="000D0FA8" w:rsidP="008D04D3">
      <w:pPr>
        <w:widowControl w:val="0"/>
        <w:suppressAutoHyphens/>
        <w:spacing w:after="0" w:line="240" w:lineRule="auto"/>
        <w:ind w:firstLine="708"/>
        <w:rPr>
          <w:rFonts w:ascii="Times New Roman" w:hAnsi="Times New Roman"/>
          <w:b/>
          <w:sz w:val="24"/>
          <w:szCs w:val="24"/>
        </w:rPr>
      </w:pPr>
      <w:r w:rsidRPr="005052EA">
        <w:rPr>
          <w:rFonts w:ascii="Times New Roman" w:hAnsi="Times New Roman"/>
          <w:b/>
          <w:sz w:val="24"/>
          <w:szCs w:val="24"/>
        </w:rPr>
        <w:br w:type="page"/>
      </w:r>
      <w:r w:rsidRPr="005052EA">
        <w:rPr>
          <w:rFonts w:ascii="Times New Roman" w:hAnsi="Times New Roman"/>
          <w:b/>
          <w:sz w:val="24"/>
          <w:szCs w:val="24"/>
        </w:rPr>
        <w:lastRenderedPageBreak/>
        <w:t>2.2. Тематический план и содержание профессионального модуля (ПМ)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5"/>
        <w:gridCol w:w="10490"/>
        <w:gridCol w:w="1825"/>
      </w:tblGrid>
      <w:tr w:rsidR="000D0FA8" w:rsidRPr="005052EA" w14:paraId="39BE7D1F" w14:textId="77777777" w:rsidTr="008D04D3">
        <w:trPr>
          <w:trHeight w:val="20"/>
        </w:trPr>
        <w:tc>
          <w:tcPr>
            <w:tcW w:w="999" w:type="pct"/>
            <w:tcBorders>
              <w:top w:val="single" w:sz="4" w:space="0" w:color="auto"/>
              <w:left w:val="single" w:sz="4" w:space="0" w:color="auto"/>
              <w:bottom w:val="single" w:sz="4" w:space="0" w:color="auto"/>
              <w:right w:val="single" w:sz="4" w:space="0" w:color="auto"/>
            </w:tcBorders>
            <w:hideMark/>
          </w:tcPr>
          <w:p w14:paraId="51CCC489" w14:textId="77777777" w:rsidR="000D0FA8" w:rsidRPr="005052EA" w:rsidRDefault="000D0FA8" w:rsidP="00192ED2">
            <w:pPr>
              <w:widowControl w:val="0"/>
              <w:suppressAutoHyphens/>
              <w:spacing w:after="0" w:line="240" w:lineRule="auto"/>
              <w:jc w:val="center"/>
              <w:rPr>
                <w:rFonts w:ascii="Times New Roman" w:hAnsi="Times New Roman"/>
                <w:b/>
                <w:sz w:val="24"/>
                <w:szCs w:val="24"/>
              </w:rPr>
            </w:pPr>
            <w:r w:rsidRPr="005052EA">
              <w:rPr>
                <w:rFonts w:ascii="Times New Roman" w:hAnsi="Times New Roman"/>
                <w:b/>
                <w:sz w:val="24"/>
                <w:szCs w:val="24"/>
              </w:rPr>
              <w:t>Наименование разделов и тем профессионального модуля (ПМ), междисциплинарных курсов (МДК)</w:t>
            </w:r>
          </w:p>
        </w:tc>
        <w:tc>
          <w:tcPr>
            <w:tcW w:w="3408" w:type="pct"/>
            <w:tcBorders>
              <w:top w:val="single" w:sz="4" w:space="0" w:color="auto"/>
              <w:left w:val="single" w:sz="4" w:space="0" w:color="auto"/>
              <w:bottom w:val="single" w:sz="4" w:space="0" w:color="auto"/>
              <w:right w:val="single" w:sz="4" w:space="0" w:color="auto"/>
            </w:tcBorders>
            <w:vAlign w:val="center"/>
            <w:hideMark/>
          </w:tcPr>
          <w:p w14:paraId="379C97A2" w14:textId="77777777" w:rsidR="000D0FA8" w:rsidRPr="005052EA" w:rsidRDefault="000D0FA8" w:rsidP="00192ED2">
            <w:pPr>
              <w:widowControl w:val="0"/>
              <w:suppressAutoHyphens/>
              <w:spacing w:after="0" w:line="240" w:lineRule="auto"/>
              <w:jc w:val="center"/>
              <w:rPr>
                <w:rFonts w:ascii="Times New Roman" w:hAnsi="Times New Roman"/>
                <w:b/>
                <w:sz w:val="24"/>
                <w:szCs w:val="24"/>
              </w:rPr>
            </w:pPr>
            <w:r w:rsidRPr="005052EA">
              <w:rPr>
                <w:rFonts w:ascii="Times New Roman" w:hAnsi="Times New Roman"/>
                <w:b/>
                <w:sz w:val="24"/>
                <w:szCs w:val="24"/>
              </w:rPr>
              <w:t>Содержание учебного материала,</w:t>
            </w:r>
          </w:p>
          <w:p w14:paraId="0D71EFDB" w14:textId="77777777" w:rsidR="000D0FA8" w:rsidRPr="005052EA" w:rsidRDefault="000D0FA8" w:rsidP="00192ED2">
            <w:pPr>
              <w:widowControl w:val="0"/>
              <w:suppressAutoHyphens/>
              <w:spacing w:after="0" w:line="240" w:lineRule="auto"/>
              <w:jc w:val="center"/>
              <w:rPr>
                <w:rFonts w:ascii="Times New Roman" w:hAnsi="Times New Roman"/>
                <w:b/>
                <w:sz w:val="24"/>
                <w:szCs w:val="24"/>
              </w:rPr>
            </w:pPr>
            <w:r w:rsidRPr="005052EA">
              <w:rPr>
                <w:rFonts w:ascii="Times New Roman" w:hAnsi="Times New Roman"/>
                <w:b/>
                <w:sz w:val="24"/>
                <w:szCs w:val="24"/>
              </w:rPr>
              <w:t xml:space="preserve">лабораторные работы и практические занятия, самостоятельная учебная работа обучающихся, курсовая работа (проект) </w:t>
            </w:r>
            <w:r w:rsidRPr="005052EA">
              <w:rPr>
                <w:rFonts w:ascii="Times New Roman" w:hAnsi="Times New Roman"/>
                <w:b/>
                <w:i/>
                <w:sz w:val="24"/>
                <w:szCs w:val="24"/>
              </w:rPr>
              <w:t>(если предусмотрены)</w:t>
            </w:r>
          </w:p>
        </w:tc>
        <w:tc>
          <w:tcPr>
            <w:tcW w:w="593" w:type="pct"/>
            <w:tcBorders>
              <w:top w:val="single" w:sz="4" w:space="0" w:color="auto"/>
              <w:left w:val="single" w:sz="4" w:space="0" w:color="auto"/>
              <w:bottom w:val="single" w:sz="4" w:space="0" w:color="auto"/>
              <w:right w:val="single" w:sz="4" w:space="0" w:color="auto"/>
            </w:tcBorders>
            <w:vAlign w:val="center"/>
            <w:hideMark/>
          </w:tcPr>
          <w:p w14:paraId="670B5B67" w14:textId="77777777" w:rsidR="000D0FA8" w:rsidRPr="005052EA" w:rsidRDefault="000D0FA8" w:rsidP="00192ED2">
            <w:pPr>
              <w:widowControl w:val="0"/>
              <w:suppressAutoHyphens/>
              <w:spacing w:after="0" w:line="240" w:lineRule="auto"/>
              <w:jc w:val="center"/>
              <w:rPr>
                <w:rFonts w:ascii="Times New Roman" w:hAnsi="Times New Roman"/>
                <w:b/>
                <w:sz w:val="24"/>
                <w:szCs w:val="24"/>
              </w:rPr>
            </w:pPr>
            <w:r w:rsidRPr="005052EA">
              <w:rPr>
                <w:rFonts w:ascii="Times New Roman" w:hAnsi="Times New Roman"/>
                <w:b/>
                <w:sz w:val="24"/>
                <w:szCs w:val="24"/>
              </w:rPr>
              <w:t xml:space="preserve">Объем, акад. ч / в том числе в форме практической подготовки, </w:t>
            </w:r>
            <w:proofErr w:type="spellStart"/>
            <w:r w:rsidRPr="005052EA">
              <w:rPr>
                <w:rFonts w:ascii="Times New Roman" w:hAnsi="Times New Roman"/>
                <w:b/>
                <w:sz w:val="24"/>
                <w:szCs w:val="24"/>
              </w:rPr>
              <w:t>акад</w:t>
            </w:r>
            <w:proofErr w:type="spellEnd"/>
            <w:r w:rsidRPr="005052EA">
              <w:rPr>
                <w:rFonts w:ascii="Times New Roman" w:hAnsi="Times New Roman"/>
                <w:b/>
                <w:sz w:val="24"/>
                <w:szCs w:val="24"/>
              </w:rPr>
              <w:t xml:space="preserve"> ч</w:t>
            </w:r>
          </w:p>
        </w:tc>
      </w:tr>
      <w:tr w:rsidR="000D0FA8" w:rsidRPr="005052EA" w14:paraId="709AD420" w14:textId="77777777" w:rsidTr="008D04D3">
        <w:trPr>
          <w:trHeight w:val="20"/>
        </w:trPr>
        <w:tc>
          <w:tcPr>
            <w:tcW w:w="999" w:type="pct"/>
            <w:tcBorders>
              <w:top w:val="single" w:sz="4" w:space="0" w:color="auto"/>
              <w:left w:val="single" w:sz="4" w:space="0" w:color="auto"/>
              <w:bottom w:val="single" w:sz="4" w:space="0" w:color="auto"/>
              <w:right w:val="single" w:sz="4" w:space="0" w:color="auto"/>
            </w:tcBorders>
            <w:hideMark/>
          </w:tcPr>
          <w:p w14:paraId="5BD2EE05" w14:textId="77777777" w:rsidR="000D0FA8" w:rsidRPr="005052EA" w:rsidRDefault="000D0FA8" w:rsidP="00192ED2">
            <w:pPr>
              <w:widowControl w:val="0"/>
              <w:suppressAutoHyphens/>
              <w:spacing w:after="0" w:line="240" w:lineRule="auto"/>
              <w:jc w:val="center"/>
              <w:rPr>
                <w:rFonts w:ascii="Times New Roman" w:hAnsi="Times New Roman"/>
                <w:b/>
                <w:sz w:val="24"/>
                <w:szCs w:val="24"/>
              </w:rPr>
            </w:pPr>
            <w:r w:rsidRPr="005052EA">
              <w:rPr>
                <w:rFonts w:ascii="Times New Roman" w:hAnsi="Times New Roman"/>
                <w:b/>
                <w:sz w:val="24"/>
                <w:szCs w:val="24"/>
              </w:rPr>
              <w:t>1</w:t>
            </w:r>
          </w:p>
        </w:tc>
        <w:tc>
          <w:tcPr>
            <w:tcW w:w="3408" w:type="pct"/>
            <w:tcBorders>
              <w:top w:val="single" w:sz="4" w:space="0" w:color="auto"/>
              <w:left w:val="single" w:sz="4" w:space="0" w:color="auto"/>
              <w:bottom w:val="single" w:sz="4" w:space="0" w:color="auto"/>
              <w:right w:val="single" w:sz="4" w:space="0" w:color="auto"/>
            </w:tcBorders>
            <w:hideMark/>
          </w:tcPr>
          <w:p w14:paraId="460214E6" w14:textId="77777777" w:rsidR="000D0FA8" w:rsidRPr="005052EA" w:rsidRDefault="000D0FA8" w:rsidP="00192ED2">
            <w:pPr>
              <w:widowControl w:val="0"/>
              <w:suppressAutoHyphens/>
              <w:spacing w:after="0" w:line="240" w:lineRule="auto"/>
              <w:jc w:val="center"/>
              <w:rPr>
                <w:rFonts w:ascii="Times New Roman" w:hAnsi="Times New Roman"/>
                <w:sz w:val="24"/>
                <w:szCs w:val="24"/>
              </w:rPr>
            </w:pPr>
            <w:r w:rsidRPr="005052EA">
              <w:rPr>
                <w:rFonts w:ascii="Times New Roman" w:hAnsi="Times New Roman"/>
                <w:sz w:val="24"/>
                <w:szCs w:val="24"/>
              </w:rPr>
              <w:t>2</w:t>
            </w:r>
          </w:p>
        </w:tc>
        <w:tc>
          <w:tcPr>
            <w:tcW w:w="593" w:type="pct"/>
            <w:tcBorders>
              <w:top w:val="single" w:sz="4" w:space="0" w:color="auto"/>
              <w:left w:val="single" w:sz="4" w:space="0" w:color="auto"/>
              <w:bottom w:val="single" w:sz="4" w:space="0" w:color="auto"/>
              <w:right w:val="single" w:sz="4" w:space="0" w:color="auto"/>
            </w:tcBorders>
            <w:vAlign w:val="center"/>
            <w:hideMark/>
          </w:tcPr>
          <w:p w14:paraId="58E8A8A6" w14:textId="77777777" w:rsidR="000D0FA8" w:rsidRPr="005052EA" w:rsidRDefault="000D0FA8" w:rsidP="00192ED2">
            <w:pPr>
              <w:widowControl w:val="0"/>
              <w:suppressAutoHyphens/>
              <w:spacing w:after="0" w:line="240" w:lineRule="auto"/>
              <w:jc w:val="center"/>
              <w:rPr>
                <w:rFonts w:ascii="Times New Roman" w:hAnsi="Times New Roman"/>
                <w:sz w:val="24"/>
                <w:szCs w:val="24"/>
              </w:rPr>
            </w:pPr>
            <w:r w:rsidRPr="005052EA">
              <w:rPr>
                <w:rFonts w:ascii="Times New Roman" w:hAnsi="Times New Roman"/>
                <w:sz w:val="24"/>
                <w:szCs w:val="24"/>
              </w:rPr>
              <w:t>3</w:t>
            </w:r>
          </w:p>
        </w:tc>
      </w:tr>
      <w:tr w:rsidR="000D0FA8" w:rsidRPr="005052EA" w14:paraId="35434E31" w14:textId="77777777" w:rsidTr="008D04D3">
        <w:trPr>
          <w:trHeight w:val="291"/>
        </w:trPr>
        <w:tc>
          <w:tcPr>
            <w:tcW w:w="4407" w:type="pct"/>
            <w:gridSpan w:val="2"/>
            <w:tcBorders>
              <w:top w:val="single" w:sz="4" w:space="0" w:color="auto"/>
              <w:left w:val="single" w:sz="4" w:space="0" w:color="auto"/>
              <w:bottom w:val="single" w:sz="4" w:space="0" w:color="auto"/>
              <w:right w:val="single" w:sz="4" w:space="0" w:color="auto"/>
            </w:tcBorders>
            <w:hideMark/>
          </w:tcPr>
          <w:p w14:paraId="7EC8B812" w14:textId="77777777" w:rsidR="000D0FA8" w:rsidRPr="005052EA" w:rsidRDefault="000D0FA8" w:rsidP="00192ED2">
            <w:pPr>
              <w:widowControl w:val="0"/>
              <w:suppressAutoHyphens/>
              <w:spacing w:after="0" w:line="240" w:lineRule="auto"/>
              <w:rPr>
                <w:rFonts w:ascii="Times New Roman" w:hAnsi="Times New Roman"/>
                <w:b/>
                <w:sz w:val="24"/>
                <w:szCs w:val="24"/>
              </w:rPr>
            </w:pPr>
            <w:r w:rsidRPr="005052EA">
              <w:rPr>
                <w:rFonts w:ascii="Times New Roman" w:hAnsi="Times New Roman"/>
                <w:b/>
                <w:sz w:val="24"/>
                <w:szCs w:val="24"/>
              </w:rPr>
              <w:t xml:space="preserve">Раздел 1. </w:t>
            </w:r>
          </w:p>
          <w:p w14:paraId="754A92D5" w14:textId="12858ABB" w:rsidR="000D0FA8" w:rsidRPr="005052EA" w:rsidRDefault="005628A3" w:rsidP="00192ED2">
            <w:pPr>
              <w:widowControl w:val="0"/>
              <w:suppressAutoHyphens/>
              <w:spacing w:after="0" w:line="240" w:lineRule="auto"/>
              <w:rPr>
                <w:rFonts w:ascii="Times New Roman" w:hAnsi="Times New Roman"/>
                <w:b/>
                <w:sz w:val="24"/>
                <w:szCs w:val="24"/>
              </w:rPr>
            </w:pPr>
            <w:r w:rsidRPr="005052EA">
              <w:rPr>
                <w:rFonts w:ascii="Times New Roman" w:hAnsi="Times New Roman"/>
                <w:b/>
                <w:sz w:val="24"/>
                <w:szCs w:val="24"/>
              </w:rPr>
              <w:t>МДК. 03.01. Основы управления в правоохранительных органах</w:t>
            </w:r>
          </w:p>
        </w:tc>
        <w:tc>
          <w:tcPr>
            <w:tcW w:w="593" w:type="pct"/>
            <w:tcBorders>
              <w:top w:val="single" w:sz="4" w:space="0" w:color="auto"/>
              <w:left w:val="single" w:sz="4" w:space="0" w:color="auto"/>
              <w:bottom w:val="single" w:sz="4" w:space="0" w:color="auto"/>
              <w:right w:val="single" w:sz="4" w:space="0" w:color="auto"/>
            </w:tcBorders>
            <w:vAlign w:val="center"/>
            <w:hideMark/>
          </w:tcPr>
          <w:p w14:paraId="48EFDECE" w14:textId="10DCA56C" w:rsidR="000D0FA8" w:rsidRPr="005052EA" w:rsidRDefault="009E4EFD" w:rsidP="00192ED2">
            <w:pPr>
              <w:widowControl w:val="0"/>
              <w:suppressAutoHyphens/>
              <w:spacing w:after="0" w:line="240" w:lineRule="auto"/>
              <w:jc w:val="center"/>
              <w:rPr>
                <w:rFonts w:ascii="Times New Roman" w:hAnsi="Times New Roman"/>
                <w:b/>
                <w:iCs/>
                <w:sz w:val="24"/>
                <w:szCs w:val="24"/>
              </w:rPr>
            </w:pPr>
            <w:r w:rsidRPr="005052EA">
              <w:rPr>
                <w:rFonts w:ascii="Times New Roman" w:hAnsi="Times New Roman"/>
                <w:b/>
                <w:iCs/>
                <w:sz w:val="24"/>
                <w:szCs w:val="24"/>
              </w:rPr>
              <w:t>126/98</w:t>
            </w:r>
          </w:p>
        </w:tc>
      </w:tr>
      <w:tr w:rsidR="009E4EFD" w:rsidRPr="005052EA" w14:paraId="2323F66E" w14:textId="77777777" w:rsidTr="008D04D3">
        <w:trPr>
          <w:trHeight w:val="291"/>
        </w:trPr>
        <w:tc>
          <w:tcPr>
            <w:tcW w:w="4407" w:type="pct"/>
            <w:gridSpan w:val="2"/>
            <w:tcBorders>
              <w:top w:val="single" w:sz="4" w:space="0" w:color="auto"/>
              <w:left w:val="single" w:sz="4" w:space="0" w:color="auto"/>
              <w:bottom w:val="single" w:sz="4" w:space="0" w:color="auto"/>
              <w:right w:val="single" w:sz="4" w:space="0" w:color="auto"/>
            </w:tcBorders>
          </w:tcPr>
          <w:p w14:paraId="59199139" w14:textId="6617E2BC" w:rsidR="009E4EFD" w:rsidRPr="005052EA" w:rsidRDefault="005628A3" w:rsidP="00192ED2">
            <w:pPr>
              <w:widowControl w:val="0"/>
              <w:suppressAutoHyphens/>
              <w:spacing w:after="0" w:line="240" w:lineRule="auto"/>
              <w:rPr>
                <w:rFonts w:ascii="Times New Roman" w:hAnsi="Times New Roman"/>
                <w:b/>
                <w:sz w:val="24"/>
                <w:szCs w:val="24"/>
              </w:rPr>
            </w:pPr>
            <w:r w:rsidRPr="005052EA">
              <w:rPr>
                <w:rFonts w:ascii="Times New Roman" w:hAnsi="Times New Roman"/>
                <w:b/>
                <w:sz w:val="24"/>
                <w:szCs w:val="24"/>
              </w:rPr>
              <w:t>МДК. 03.01. Основы управления в правоохранительных органах</w:t>
            </w:r>
          </w:p>
        </w:tc>
        <w:tc>
          <w:tcPr>
            <w:tcW w:w="593" w:type="pct"/>
            <w:tcBorders>
              <w:top w:val="single" w:sz="4" w:space="0" w:color="auto"/>
              <w:left w:val="single" w:sz="4" w:space="0" w:color="auto"/>
              <w:bottom w:val="single" w:sz="4" w:space="0" w:color="auto"/>
              <w:right w:val="single" w:sz="4" w:space="0" w:color="auto"/>
            </w:tcBorders>
            <w:vAlign w:val="center"/>
          </w:tcPr>
          <w:p w14:paraId="44E51358" w14:textId="5401DB73" w:rsidR="009E4EFD" w:rsidRPr="005052EA" w:rsidRDefault="009E4EFD" w:rsidP="00192ED2">
            <w:pPr>
              <w:widowControl w:val="0"/>
              <w:suppressAutoHyphens/>
              <w:spacing w:after="0" w:line="240" w:lineRule="auto"/>
              <w:jc w:val="center"/>
              <w:rPr>
                <w:rFonts w:ascii="Times New Roman" w:hAnsi="Times New Roman"/>
                <w:b/>
                <w:iCs/>
                <w:sz w:val="24"/>
                <w:szCs w:val="24"/>
              </w:rPr>
            </w:pPr>
            <w:r w:rsidRPr="005052EA">
              <w:rPr>
                <w:rFonts w:ascii="Times New Roman" w:hAnsi="Times New Roman"/>
                <w:b/>
                <w:iCs/>
                <w:sz w:val="24"/>
                <w:szCs w:val="24"/>
              </w:rPr>
              <w:t>72/44</w:t>
            </w:r>
          </w:p>
        </w:tc>
      </w:tr>
      <w:tr w:rsidR="000D0FA8" w:rsidRPr="005052EA" w14:paraId="135690E3" w14:textId="77777777" w:rsidTr="008D04D3">
        <w:trPr>
          <w:trHeight w:val="20"/>
        </w:trPr>
        <w:tc>
          <w:tcPr>
            <w:tcW w:w="999" w:type="pct"/>
            <w:vMerge w:val="restart"/>
            <w:tcBorders>
              <w:top w:val="single" w:sz="4" w:space="0" w:color="auto"/>
              <w:left w:val="single" w:sz="4" w:space="0" w:color="auto"/>
              <w:right w:val="single" w:sz="4" w:space="0" w:color="auto"/>
            </w:tcBorders>
          </w:tcPr>
          <w:p w14:paraId="721B80F8" w14:textId="77777777" w:rsidR="000D0FA8" w:rsidRPr="005052EA" w:rsidRDefault="000D0FA8" w:rsidP="00192ED2">
            <w:pPr>
              <w:widowControl w:val="0"/>
              <w:suppressAutoHyphens/>
              <w:spacing w:after="0" w:line="240" w:lineRule="auto"/>
              <w:rPr>
                <w:rFonts w:ascii="Times New Roman" w:hAnsi="Times New Roman"/>
                <w:b/>
                <w:sz w:val="24"/>
                <w:szCs w:val="24"/>
              </w:rPr>
            </w:pPr>
            <w:r w:rsidRPr="005052EA">
              <w:rPr>
                <w:rFonts w:ascii="Times New Roman" w:hAnsi="Times New Roman"/>
                <w:b/>
                <w:sz w:val="24"/>
                <w:szCs w:val="24"/>
              </w:rPr>
              <w:t>Тема 1.1.  Предмет, задачи и система учебной дисциплины «Основы организационного обеспечения деятельности правоохранительных органах»</w:t>
            </w:r>
          </w:p>
        </w:tc>
        <w:tc>
          <w:tcPr>
            <w:tcW w:w="3408" w:type="pct"/>
            <w:tcBorders>
              <w:top w:val="single" w:sz="4" w:space="0" w:color="auto"/>
              <w:left w:val="single" w:sz="4" w:space="0" w:color="auto"/>
              <w:bottom w:val="single" w:sz="4" w:space="0" w:color="auto"/>
              <w:right w:val="single" w:sz="4" w:space="0" w:color="auto"/>
            </w:tcBorders>
            <w:hideMark/>
          </w:tcPr>
          <w:p w14:paraId="242F9BC3" w14:textId="77777777" w:rsidR="000D0FA8" w:rsidRPr="005052EA" w:rsidRDefault="000D0FA8" w:rsidP="00192ED2">
            <w:pPr>
              <w:widowControl w:val="0"/>
              <w:suppressAutoHyphens/>
              <w:spacing w:after="0" w:line="240" w:lineRule="auto"/>
              <w:ind w:firstLine="33"/>
              <w:rPr>
                <w:rFonts w:ascii="Times New Roman" w:hAnsi="Times New Roman"/>
                <w:b/>
                <w:sz w:val="24"/>
                <w:szCs w:val="24"/>
              </w:rPr>
            </w:pPr>
            <w:r w:rsidRPr="005052EA">
              <w:rPr>
                <w:rFonts w:ascii="Times New Roman" w:hAnsi="Times New Roman"/>
                <w:b/>
                <w:sz w:val="24"/>
                <w:szCs w:val="24"/>
              </w:rPr>
              <w:t xml:space="preserve">Содержание </w:t>
            </w:r>
          </w:p>
          <w:p w14:paraId="51775072" w14:textId="77777777" w:rsidR="000D0FA8" w:rsidRPr="005052EA" w:rsidRDefault="000D0FA8" w:rsidP="008D04D3">
            <w:pPr>
              <w:numPr>
                <w:ilvl w:val="0"/>
                <w:numId w:val="84"/>
              </w:numPr>
              <w:tabs>
                <w:tab w:val="left" w:pos="328"/>
                <w:tab w:val="left" w:pos="612"/>
              </w:tabs>
              <w:suppressAutoHyphens/>
              <w:spacing w:after="0" w:line="240" w:lineRule="auto"/>
              <w:ind w:left="354"/>
              <w:jc w:val="both"/>
              <w:rPr>
                <w:rFonts w:ascii="Times New Roman" w:hAnsi="Times New Roman"/>
                <w:sz w:val="24"/>
                <w:szCs w:val="24"/>
              </w:rPr>
            </w:pPr>
            <w:r w:rsidRPr="005052EA">
              <w:rPr>
                <w:rFonts w:ascii="Times New Roman" w:hAnsi="Times New Roman"/>
                <w:sz w:val="24"/>
                <w:szCs w:val="24"/>
              </w:rPr>
              <w:t>Понятие, признаки, содержание организационного обеспечения деятельности правоохранительных органов.</w:t>
            </w:r>
          </w:p>
          <w:p w14:paraId="6955FFA0" w14:textId="77777777" w:rsidR="000D0FA8" w:rsidRPr="005052EA" w:rsidRDefault="000D0FA8" w:rsidP="008D04D3">
            <w:pPr>
              <w:numPr>
                <w:ilvl w:val="0"/>
                <w:numId w:val="84"/>
              </w:numPr>
              <w:tabs>
                <w:tab w:val="left" w:pos="328"/>
              </w:tabs>
              <w:suppressAutoHyphens/>
              <w:spacing w:after="0" w:line="240" w:lineRule="auto"/>
              <w:ind w:left="354"/>
              <w:jc w:val="both"/>
              <w:rPr>
                <w:rFonts w:ascii="Times New Roman" w:hAnsi="Times New Roman"/>
                <w:sz w:val="24"/>
                <w:szCs w:val="24"/>
              </w:rPr>
            </w:pPr>
            <w:r w:rsidRPr="005052EA">
              <w:rPr>
                <w:rFonts w:ascii="Times New Roman" w:hAnsi="Times New Roman"/>
                <w:sz w:val="24"/>
                <w:szCs w:val="24"/>
              </w:rPr>
              <w:t xml:space="preserve">Основные этапы развития теории организационного обеспечения деятельности правоохранительных органов. </w:t>
            </w:r>
          </w:p>
          <w:p w14:paraId="233C91A4" w14:textId="77777777" w:rsidR="000D0FA8" w:rsidRPr="005052EA" w:rsidRDefault="000D0FA8" w:rsidP="008D04D3">
            <w:pPr>
              <w:numPr>
                <w:ilvl w:val="0"/>
                <w:numId w:val="84"/>
              </w:numPr>
              <w:tabs>
                <w:tab w:val="left" w:pos="328"/>
              </w:tabs>
              <w:suppressAutoHyphens/>
              <w:spacing w:after="0" w:line="240" w:lineRule="auto"/>
              <w:ind w:left="354"/>
              <w:jc w:val="both"/>
              <w:rPr>
                <w:rFonts w:ascii="Times New Roman" w:hAnsi="Times New Roman"/>
                <w:sz w:val="24"/>
                <w:szCs w:val="24"/>
              </w:rPr>
            </w:pPr>
            <w:r w:rsidRPr="005052EA">
              <w:rPr>
                <w:rFonts w:ascii="Times New Roman" w:hAnsi="Times New Roman"/>
                <w:sz w:val="24"/>
                <w:szCs w:val="24"/>
              </w:rPr>
              <w:t>Предмет, задачи и система учебной дисциплины «Основы организационного обеспечения деятельности правоохранительных органах».</w:t>
            </w:r>
          </w:p>
        </w:tc>
        <w:tc>
          <w:tcPr>
            <w:tcW w:w="593" w:type="pct"/>
            <w:tcBorders>
              <w:top w:val="single" w:sz="4" w:space="0" w:color="auto"/>
              <w:left w:val="single" w:sz="4" w:space="0" w:color="auto"/>
              <w:bottom w:val="single" w:sz="4" w:space="0" w:color="auto"/>
              <w:right w:val="single" w:sz="4" w:space="0" w:color="auto"/>
            </w:tcBorders>
          </w:tcPr>
          <w:p w14:paraId="65AC055C" w14:textId="77777777" w:rsidR="000D0FA8" w:rsidRPr="005052EA" w:rsidRDefault="000D0FA8" w:rsidP="00192ED2">
            <w:pPr>
              <w:widowControl w:val="0"/>
              <w:suppressAutoHyphens/>
              <w:spacing w:after="0" w:line="240" w:lineRule="auto"/>
              <w:jc w:val="center"/>
              <w:rPr>
                <w:rFonts w:ascii="Times New Roman" w:hAnsi="Times New Roman"/>
                <w:sz w:val="24"/>
                <w:szCs w:val="24"/>
              </w:rPr>
            </w:pPr>
            <w:r w:rsidRPr="005052EA">
              <w:rPr>
                <w:rFonts w:ascii="Times New Roman" w:hAnsi="Times New Roman"/>
                <w:sz w:val="24"/>
                <w:szCs w:val="24"/>
              </w:rPr>
              <w:t>4</w:t>
            </w:r>
          </w:p>
        </w:tc>
      </w:tr>
      <w:tr w:rsidR="000D0FA8" w:rsidRPr="005052EA" w14:paraId="08946D4D" w14:textId="77777777" w:rsidTr="008D04D3">
        <w:trPr>
          <w:trHeight w:val="20"/>
        </w:trPr>
        <w:tc>
          <w:tcPr>
            <w:tcW w:w="999" w:type="pct"/>
            <w:vMerge/>
            <w:tcBorders>
              <w:left w:val="single" w:sz="4" w:space="0" w:color="auto"/>
              <w:bottom w:val="single" w:sz="4" w:space="0" w:color="auto"/>
              <w:right w:val="single" w:sz="4" w:space="0" w:color="auto"/>
            </w:tcBorders>
          </w:tcPr>
          <w:p w14:paraId="7B010E9B" w14:textId="77777777" w:rsidR="000D0FA8" w:rsidRPr="005052EA" w:rsidRDefault="000D0FA8" w:rsidP="00192ED2">
            <w:pPr>
              <w:widowControl w:val="0"/>
              <w:suppressAutoHyphens/>
              <w:spacing w:after="0" w:line="240" w:lineRule="auto"/>
              <w:rPr>
                <w:rFonts w:ascii="Times New Roman" w:hAnsi="Times New Roman"/>
                <w:b/>
                <w:sz w:val="24"/>
                <w:szCs w:val="24"/>
              </w:rPr>
            </w:pPr>
          </w:p>
        </w:tc>
        <w:tc>
          <w:tcPr>
            <w:tcW w:w="3408" w:type="pct"/>
            <w:tcBorders>
              <w:top w:val="single" w:sz="4" w:space="0" w:color="auto"/>
              <w:left w:val="single" w:sz="4" w:space="0" w:color="auto"/>
              <w:bottom w:val="single" w:sz="4" w:space="0" w:color="auto"/>
              <w:right w:val="single" w:sz="4" w:space="0" w:color="auto"/>
            </w:tcBorders>
          </w:tcPr>
          <w:p w14:paraId="729A4EB6" w14:textId="77777777" w:rsidR="000D0FA8" w:rsidRPr="005052EA" w:rsidRDefault="000D0FA8" w:rsidP="00192ED2">
            <w:pPr>
              <w:widowControl w:val="0"/>
              <w:suppressAutoHyphens/>
              <w:spacing w:after="0" w:line="240" w:lineRule="auto"/>
              <w:rPr>
                <w:rFonts w:ascii="Times New Roman" w:hAnsi="Times New Roman"/>
                <w:sz w:val="24"/>
                <w:szCs w:val="24"/>
              </w:rPr>
            </w:pPr>
            <w:r w:rsidRPr="005052EA">
              <w:rPr>
                <w:rFonts w:ascii="Times New Roman" w:hAnsi="Times New Roman"/>
                <w:b/>
                <w:sz w:val="24"/>
                <w:szCs w:val="24"/>
              </w:rPr>
              <w:t>В том числе в форме практической подготовки</w:t>
            </w:r>
            <w:r w:rsidRPr="005052EA">
              <w:rPr>
                <w:rFonts w:ascii="Times New Roman" w:hAnsi="Times New Roman"/>
                <w:sz w:val="24"/>
                <w:szCs w:val="24"/>
              </w:rPr>
              <w:t xml:space="preserve"> «Управление как социальный феномен, наука и учебная дисциплина. Предмет, задачи и система учебной дисциплины «Основы организационного обеспечения деятельнос</w:t>
            </w:r>
            <w:r w:rsidR="008D04D3" w:rsidRPr="005052EA">
              <w:rPr>
                <w:rFonts w:ascii="Times New Roman" w:hAnsi="Times New Roman"/>
                <w:sz w:val="24"/>
                <w:szCs w:val="24"/>
              </w:rPr>
              <w:t>ти правоохранительных органах».</w:t>
            </w:r>
          </w:p>
        </w:tc>
        <w:tc>
          <w:tcPr>
            <w:tcW w:w="593" w:type="pct"/>
            <w:tcBorders>
              <w:top w:val="single" w:sz="4" w:space="0" w:color="auto"/>
              <w:left w:val="single" w:sz="4" w:space="0" w:color="auto"/>
              <w:bottom w:val="single" w:sz="4" w:space="0" w:color="auto"/>
              <w:right w:val="single" w:sz="4" w:space="0" w:color="auto"/>
            </w:tcBorders>
          </w:tcPr>
          <w:p w14:paraId="24CA8671" w14:textId="77777777" w:rsidR="000D0FA8" w:rsidRPr="005052EA" w:rsidRDefault="000D0FA8" w:rsidP="00192ED2">
            <w:pPr>
              <w:widowControl w:val="0"/>
              <w:suppressAutoHyphens/>
              <w:spacing w:after="0" w:line="240" w:lineRule="auto"/>
              <w:jc w:val="center"/>
              <w:rPr>
                <w:rFonts w:ascii="Times New Roman" w:hAnsi="Times New Roman"/>
                <w:b/>
                <w:sz w:val="24"/>
                <w:szCs w:val="24"/>
              </w:rPr>
            </w:pPr>
            <w:r w:rsidRPr="005052EA">
              <w:rPr>
                <w:rFonts w:ascii="Times New Roman" w:hAnsi="Times New Roman"/>
                <w:b/>
                <w:sz w:val="24"/>
                <w:szCs w:val="24"/>
              </w:rPr>
              <w:t>6</w:t>
            </w:r>
          </w:p>
        </w:tc>
      </w:tr>
      <w:tr w:rsidR="000D0FA8" w:rsidRPr="005052EA" w14:paraId="5A8B03B1" w14:textId="77777777" w:rsidTr="008D04D3">
        <w:trPr>
          <w:trHeight w:val="20"/>
        </w:trPr>
        <w:tc>
          <w:tcPr>
            <w:tcW w:w="999" w:type="pct"/>
            <w:vMerge w:val="restart"/>
            <w:tcBorders>
              <w:top w:val="single" w:sz="4" w:space="0" w:color="auto"/>
              <w:left w:val="single" w:sz="4" w:space="0" w:color="auto"/>
              <w:bottom w:val="single" w:sz="4" w:space="0" w:color="auto"/>
              <w:right w:val="single" w:sz="4" w:space="0" w:color="auto"/>
            </w:tcBorders>
            <w:hideMark/>
          </w:tcPr>
          <w:p w14:paraId="4131EB0E" w14:textId="77777777" w:rsidR="000D0FA8" w:rsidRPr="005052EA" w:rsidRDefault="000D0FA8" w:rsidP="00192ED2">
            <w:pPr>
              <w:widowControl w:val="0"/>
              <w:suppressAutoHyphens/>
              <w:spacing w:after="0" w:line="240" w:lineRule="auto"/>
              <w:rPr>
                <w:rFonts w:ascii="Times New Roman" w:hAnsi="Times New Roman"/>
                <w:b/>
                <w:sz w:val="24"/>
                <w:szCs w:val="24"/>
              </w:rPr>
            </w:pPr>
            <w:r w:rsidRPr="005052EA">
              <w:rPr>
                <w:rFonts w:ascii="Times New Roman" w:hAnsi="Times New Roman"/>
                <w:b/>
                <w:sz w:val="24"/>
                <w:szCs w:val="24"/>
              </w:rPr>
              <w:t>Тема 1.2 Принципы, цели и функции организационного обеспечения деятельности правоохранительных органов</w:t>
            </w:r>
          </w:p>
        </w:tc>
        <w:tc>
          <w:tcPr>
            <w:tcW w:w="3408" w:type="pct"/>
            <w:tcBorders>
              <w:top w:val="single" w:sz="4" w:space="0" w:color="auto"/>
              <w:left w:val="single" w:sz="4" w:space="0" w:color="auto"/>
              <w:bottom w:val="single" w:sz="4" w:space="0" w:color="auto"/>
              <w:right w:val="single" w:sz="4" w:space="0" w:color="auto"/>
            </w:tcBorders>
            <w:hideMark/>
          </w:tcPr>
          <w:p w14:paraId="331347E3" w14:textId="77777777" w:rsidR="000D0FA8" w:rsidRPr="005052EA" w:rsidRDefault="000D0FA8" w:rsidP="00192ED2">
            <w:pPr>
              <w:widowControl w:val="0"/>
              <w:suppressAutoHyphens/>
              <w:spacing w:after="0" w:line="240" w:lineRule="auto"/>
              <w:ind w:firstLine="33"/>
              <w:rPr>
                <w:rFonts w:ascii="Times New Roman" w:hAnsi="Times New Roman"/>
                <w:b/>
                <w:sz w:val="24"/>
                <w:szCs w:val="24"/>
              </w:rPr>
            </w:pPr>
            <w:r w:rsidRPr="005052EA">
              <w:rPr>
                <w:rFonts w:ascii="Times New Roman" w:hAnsi="Times New Roman"/>
                <w:b/>
                <w:sz w:val="24"/>
                <w:szCs w:val="24"/>
              </w:rPr>
              <w:t xml:space="preserve">Содержание </w:t>
            </w:r>
          </w:p>
          <w:p w14:paraId="05B9941A" w14:textId="77777777" w:rsidR="000D0FA8" w:rsidRPr="005052EA" w:rsidRDefault="000D0FA8" w:rsidP="008D04D3">
            <w:pPr>
              <w:numPr>
                <w:ilvl w:val="0"/>
                <w:numId w:val="85"/>
              </w:numPr>
              <w:tabs>
                <w:tab w:val="left" w:pos="271"/>
                <w:tab w:val="left" w:pos="328"/>
              </w:tabs>
              <w:suppressAutoHyphens/>
              <w:spacing w:after="0" w:line="240" w:lineRule="auto"/>
              <w:ind w:left="354"/>
              <w:jc w:val="both"/>
              <w:rPr>
                <w:rFonts w:ascii="Times New Roman" w:hAnsi="Times New Roman"/>
                <w:sz w:val="24"/>
                <w:szCs w:val="24"/>
              </w:rPr>
            </w:pPr>
            <w:r w:rsidRPr="005052EA">
              <w:rPr>
                <w:rFonts w:ascii="Times New Roman" w:hAnsi="Times New Roman"/>
                <w:sz w:val="24"/>
                <w:szCs w:val="24"/>
              </w:rPr>
              <w:t xml:space="preserve">Основные принципы организационного обеспечения деятельности правоохранительных органов. </w:t>
            </w:r>
          </w:p>
          <w:p w14:paraId="3B736B9C" w14:textId="77777777" w:rsidR="000D0FA8" w:rsidRPr="005052EA" w:rsidRDefault="000D0FA8" w:rsidP="008D04D3">
            <w:pPr>
              <w:numPr>
                <w:ilvl w:val="0"/>
                <w:numId w:val="85"/>
              </w:numPr>
              <w:tabs>
                <w:tab w:val="left" w:pos="271"/>
                <w:tab w:val="left" w:pos="328"/>
              </w:tabs>
              <w:suppressAutoHyphens/>
              <w:spacing w:after="0" w:line="240" w:lineRule="auto"/>
              <w:ind w:left="354"/>
              <w:jc w:val="both"/>
              <w:rPr>
                <w:rFonts w:ascii="Times New Roman" w:hAnsi="Times New Roman"/>
                <w:sz w:val="24"/>
                <w:szCs w:val="24"/>
              </w:rPr>
            </w:pPr>
            <w:r w:rsidRPr="005052EA">
              <w:rPr>
                <w:rFonts w:ascii="Times New Roman" w:hAnsi="Times New Roman"/>
                <w:sz w:val="24"/>
                <w:szCs w:val="24"/>
              </w:rPr>
              <w:t xml:space="preserve">Цели организационного обеспечения деятельности правоохранительных органов. </w:t>
            </w:r>
          </w:p>
          <w:p w14:paraId="55F4020F" w14:textId="77777777" w:rsidR="000D0FA8" w:rsidRPr="005052EA" w:rsidRDefault="000D0FA8" w:rsidP="008D04D3">
            <w:pPr>
              <w:numPr>
                <w:ilvl w:val="0"/>
                <w:numId w:val="85"/>
              </w:numPr>
              <w:tabs>
                <w:tab w:val="left" w:pos="271"/>
                <w:tab w:val="left" w:pos="328"/>
              </w:tabs>
              <w:suppressAutoHyphens/>
              <w:spacing w:after="0" w:line="240" w:lineRule="auto"/>
              <w:ind w:left="354"/>
              <w:jc w:val="both"/>
              <w:rPr>
                <w:rFonts w:ascii="Times New Roman" w:hAnsi="Times New Roman"/>
                <w:sz w:val="24"/>
                <w:szCs w:val="24"/>
              </w:rPr>
            </w:pPr>
            <w:r w:rsidRPr="005052EA">
              <w:rPr>
                <w:rFonts w:ascii="Times New Roman" w:hAnsi="Times New Roman"/>
                <w:sz w:val="24"/>
                <w:szCs w:val="24"/>
              </w:rPr>
              <w:t xml:space="preserve">Функции организационного обеспечения деятельности правоохранительных органов. </w:t>
            </w:r>
          </w:p>
          <w:p w14:paraId="0CFFD0BE" w14:textId="77777777" w:rsidR="000D0FA8" w:rsidRPr="005052EA" w:rsidRDefault="000D0FA8" w:rsidP="008D04D3">
            <w:pPr>
              <w:numPr>
                <w:ilvl w:val="0"/>
                <w:numId w:val="85"/>
              </w:numPr>
              <w:tabs>
                <w:tab w:val="left" w:pos="271"/>
                <w:tab w:val="left" w:pos="328"/>
              </w:tabs>
              <w:suppressAutoHyphens/>
              <w:spacing w:after="0" w:line="240" w:lineRule="auto"/>
              <w:ind w:left="354"/>
              <w:jc w:val="both"/>
              <w:rPr>
                <w:rFonts w:ascii="Times New Roman" w:hAnsi="Times New Roman"/>
                <w:i/>
                <w:iCs/>
                <w:sz w:val="24"/>
                <w:szCs w:val="24"/>
              </w:rPr>
            </w:pPr>
            <w:r w:rsidRPr="005052EA">
              <w:rPr>
                <w:rFonts w:ascii="Times New Roman" w:hAnsi="Times New Roman"/>
                <w:sz w:val="24"/>
                <w:szCs w:val="24"/>
              </w:rPr>
              <w:t>«Побочные эффекты» целеполагания и функционирования правоохранительных органов.</w:t>
            </w:r>
          </w:p>
        </w:tc>
        <w:tc>
          <w:tcPr>
            <w:tcW w:w="593" w:type="pct"/>
            <w:tcBorders>
              <w:top w:val="single" w:sz="4" w:space="0" w:color="auto"/>
              <w:left w:val="single" w:sz="4" w:space="0" w:color="auto"/>
              <w:bottom w:val="single" w:sz="4" w:space="0" w:color="auto"/>
              <w:right w:val="single" w:sz="4" w:space="0" w:color="auto"/>
            </w:tcBorders>
            <w:vAlign w:val="center"/>
          </w:tcPr>
          <w:p w14:paraId="4CF7D3F4" w14:textId="77777777" w:rsidR="000D0FA8" w:rsidRPr="005052EA" w:rsidRDefault="000D0FA8" w:rsidP="00192ED2">
            <w:pPr>
              <w:widowControl w:val="0"/>
              <w:suppressAutoHyphens/>
              <w:spacing w:after="0" w:line="240" w:lineRule="auto"/>
              <w:jc w:val="center"/>
              <w:rPr>
                <w:rFonts w:ascii="Times New Roman" w:hAnsi="Times New Roman"/>
                <w:sz w:val="24"/>
                <w:szCs w:val="24"/>
              </w:rPr>
            </w:pPr>
            <w:r w:rsidRPr="005052EA">
              <w:rPr>
                <w:rFonts w:ascii="Times New Roman" w:hAnsi="Times New Roman"/>
                <w:sz w:val="24"/>
                <w:szCs w:val="24"/>
              </w:rPr>
              <w:t>4</w:t>
            </w:r>
          </w:p>
        </w:tc>
      </w:tr>
      <w:tr w:rsidR="000D0FA8" w:rsidRPr="005052EA" w14:paraId="312B4539" w14:textId="77777777" w:rsidTr="008D04D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198527" w14:textId="77777777" w:rsidR="000D0FA8" w:rsidRPr="005052EA" w:rsidRDefault="000D0FA8" w:rsidP="00192ED2">
            <w:pPr>
              <w:widowControl w:val="0"/>
              <w:suppressAutoHyphens/>
              <w:spacing w:after="0" w:line="240" w:lineRule="auto"/>
              <w:rPr>
                <w:rFonts w:ascii="Times New Roman" w:hAnsi="Times New Roman"/>
                <w:b/>
                <w:sz w:val="24"/>
                <w:szCs w:val="24"/>
              </w:rPr>
            </w:pPr>
          </w:p>
        </w:tc>
        <w:tc>
          <w:tcPr>
            <w:tcW w:w="3408" w:type="pct"/>
            <w:tcBorders>
              <w:top w:val="single" w:sz="4" w:space="0" w:color="auto"/>
              <w:left w:val="single" w:sz="4" w:space="0" w:color="auto"/>
              <w:bottom w:val="single" w:sz="4" w:space="0" w:color="auto"/>
              <w:right w:val="single" w:sz="4" w:space="0" w:color="auto"/>
            </w:tcBorders>
            <w:hideMark/>
          </w:tcPr>
          <w:p w14:paraId="4815F991" w14:textId="77777777" w:rsidR="000D0FA8" w:rsidRPr="005052EA" w:rsidRDefault="000D0FA8" w:rsidP="00192ED2">
            <w:pPr>
              <w:widowControl w:val="0"/>
              <w:suppressAutoHyphens/>
              <w:spacing w:after="0" w:line="240" w:lineRule="auto"/>
              <w:rPr>
                <w:rFonts w:ascii="Times New Roman" w:hAnsi="Times New Roman"/>
                <w:sz w:val="24"/>
                <w:szCs w:val="24"/>
              </w:rPr>
            </w:pPr>
            <w:r w:rsidRPr="005052EA">
              <w:rPr>
                <w:rFonts w:ascii="Times New Roman" w:hAnsi="Times New Roman"/>
                <w:b/>
                <w:sz w:val="24"/>
                <w:szCs w:val="24"/>
              </w:rPr>
              <w:t>В том числе в форме практической подготовки «</w:t>
            </w:r>
            <w:r w:rsidRPr="005052EA">
              <w:rPr>
                <w:rFonts w:ascii="Times New Roman" w:hAnsi="Times New Roman"/>
                <w:sz w:val="24"/>
                <w:szCs w:val="24"/>
              </w:rPr>
              <w:t>Принципы, цели и функции организационного обеспечения деятельнос</w:t>
            </w:r>
            <w:r w:rsidR="008D04D3" w:rsidRPr="005052EA">
              <w:rPr>
                <w:rFonts w:ascii="Times New Roman" w:hAnsi="Times New Roman"/>
                <w:sz w:val="24"/>
                <w:szCs w:val="24"/>
              </w:rPr>
              <w:t>ти правоохранительных органов».</w:t>
            </w:r>
          </w:p>
        </w:tc>
        <w:tc>
          <w:tcPr>
            <w:tcW w:w="593" w:type="pct"/>
            <w:tcBorders>
              <w:top w:val="single" w:sz="4" w:space="0" w:color="auto"/>
              <w:left w:val="single" w:sz="4" w:space="0" w:color="auto"/>
              <w:bottom w:val="single" w:sz="4" w:space="0" w:color="auto"/>
              <w:right w:val="single" w:sz="4" w:space="0" w:color="auto"/>
            </w:tcBorders>
            <w:vAlign w:val="center"/>
            <w:hideMark/>
          </w:tcPr>
          <w:p w14:paraId="0E1405B2" w14:textId="77777777" w:rsidR="000D0FA8" w:rsidRPr="005052EA" w:rsidRDefault="000D0FA8" w:rsidP="00192ED2">
            <w:pPr>
              <w:widowControl w:val="0"/>
              <w:suppressAutoHyphens/>
              <w:spacing w:after="0" w:line="240" w:lineRule="auto"/>
              <w:jc w:val="center"/>
              <w:rPr>
                <w:rFonts w:ascii="Times New Roman" w:hAnsi="Times New Roman"/>
                <w:b/>
                <w:sz w:val="24"/>
                <w:szCs w:val="24"/>
              </w:rPr>
            </w:pPr>
            <w:r w:rsidRPr="005052EA">
              <w:rPr>
                <w:rFonts w:ascii="Times New Roman" w:hAnsi="Times New Roman"/>
                <w:b/>
                <w:sz w:val="24"/>
                <w:szCs w:val="24"/>
              </w:rPr>
              <w:t>6</w:t>
            </w:r>
          </w:p>
        </w:tc>
      </w:tr>
      <w:tr w:rsidR="000D0FA8" w:rsidRPr="005052EA" w14:paraId="210E58D4" w14:textId="77777777" w:rsidTr="008D04D3">
        <w:trPr>
          <w:trHeight w:val="20"/>
        </w:trPr>
        <w:tc>
          <w:tcPr>
            <w:tcW w:w="999" w:type="pct"/>
            <w:vMerge w:val="restart"/>
            <w:tcBorders>
              <w:top w:val="single" w:sz="4" w:space="0" w:color="auto"/>
              <w:left w:val="single" w:sz="4" w:space="0" w:color="auto"/>
              <w:right w:val="single" w:sz="4" w:space="0" w:color="auto"/>
            </w:tcBorders>
            <w:hideMark/>
          </w:tcPr>
          <w:p w14:paraId="640B6117" w14:textId="77777777" w:rsidR="000D0FA8" w:rsidRPr="005052EA" w:rsidRDefault="000D0FA8" w:rsidP="00192ED2">
            <w:pPr>
              <w:widowControl w:val="0"/>
              <w:suppressAutoHyphens/>
              <w:spacing w:after="0" w:line="240" w:lineRule="auto"/>
              <w:rPr>
                <w:rFonts w:ascii="Times New Roman" w:hAnsi="Times New Roman"/>
                <w:b/>
                <w:i/>
                <w:sz w:val="24"/>
                <w:szCs w:val="24"/>
              </w:rPr>
            </w:pPr>
            <w:r w:rsidRPr="005052EA">
              <w:rPr>
                <w:rFonts w:ascii="Times New Roman" w:hAnsi="Times New Roman"/>
                <w:b/>
                <w:iCs/>
                <w:sz w:val="24"/>
                <w:szCs w:val="24"/>
              </w:rPr>
              <w:t xml:space="preserve">Тема 1.3 Методы </w:t>
            </w:r>
            <w:r w:rsidRPr="005052EA">
              <w:rPr>
                <w:rFonts w:ascii="Times New Roman" w:hAnsi="Times New Roman"/>
                <w:b/>
                <w:sz w:val="24"/>
                <w:szCs w:val="24"/>
              </w:rPr>
              <w:t>организационного обеспечения деятельности правоохранительных органов</w:t>
            </w:r>
            <w:r w:rsidRPr="005052EA">
              <w:rPr>
                <w:rFonts w:ascii="Times New Roman" w:hAnsi="Times New Roman"/>
                <w:b/>
                <w:i/>
                <w:sz w:val="24"/>
                <w:szCs w:val="24"/>
              </w:rPr>
              <w:t xml:space="preserve"> </w:t>
            </w:r>
          </w:p>
          <w:p w14:paraId="239890D7" w14:textId="77777777" w:rsidR="000D0FA8" w:rsidRPr="005052EA" w:rsidRDefault="000D0FA8" w:rsidP="00192ED2">
            <w:pPr>
              <w:widowControl w:val="0"/>
              <w:suppressAutoHyphens/>
              <w:spacing w:after="0" w:line="240" w:lineRule="auto"/>
              <w:rPr>
                <w:rFonts w:ascii="Times New Roman" w:hAnsi="Times New Roman"/>
                <w:b/>
                <w:sz w:val="24"/>
                <w:szCs w:val="24"/>
              </w:rPr>
            </w:pPr>
          </w:p>
        </w:tc>
        <w:tc>
          <w:tcPr>
            <w:tcW w:w="3408" w:type="pct"/>
            <w:tcBorders>
              <w:top w:val="single" w:sz="4" w:space="0" w:color="auto"/>
              <w:left w:val="single" w:sz="4" w:space="0" w:color="auto"/>
              <w:bottom w:val="single" w:sz="4" w:space="0" w:color="auto"/>
              <w:right w:val="single" w:sz="4" w:space="0" w:color="auto"/>
            </w:tcBorders>
          </w:tcPr>
          <w:p w14:paraId="2EF947A5" w14:textId="77777777" w:rsidR="000D0FA8" w:rsidRPr="005052EA" w:rsidRDefault="000D0FA8" w:rsidP="00192ED2">
            <w:pPr>
              <w:widowControl w:val="0"/>
              <w:suppressAutoHyphens/>
              <w:spacing w:after="0" w:line="240" w:lineRule="auto"/>
              <w:rPr>
                <w:rFonts w:ascii="Times New Roman" w:hAnsi="Times New Roman"/>
                <w:b/>
                <w:sz w:val="24"/>
                <w:szCs w:val="24"/>
              </w:rPr>
            </w:pPr>
            <w:r w:rsidRPr="005052EA">
              <w:rPr>
                <w:rFonts w:ascii="Times New Roman" w:hAnsi="Times New Roman"/>
                <w:b/>
                <w:sz w:val="24"/>
                <w:szCs w:val="24"/>
              </w:rPr>
              <w:t>Содержание</w:t>
            </w:r>
          </w:p>
          <w:p w14:paraId="2C3E5FFB" w14:textId="77777777" w:rsidR="000D0FA8" w:rsidRPr="005052EA" w:rsidRDefault="000D0FA8" w:rsidP="008D04D3">
            <w:pPr>
              <w:numPr>
                <w:ilvl w:val="0"/>
                <w:numId w:val="86"/>
              </w:numPr>
              <w:suppressAutoHyphens/>
              <w:spacing w:after="0" w:line="240" w:lineRule="auto"/>
              <w:ind w:left="354"/>
              <w:jc w:val="both"/>
              <w:rPr>
                <w:rFonts w:ascii="Times New Roman" w:hAnsi="Times New Roman"/>
                <w:sz w:val="24"/>
                <w:szCs w:val="24"/>
              </w:rPr>
            </w:pPr>
            <w:r w:rsidRPr="005052EA">
              <w:rPr>
                <w:rFonts w:ascii="Times New Roman" w:hAnsi="Times New Roman"/>
                <w:sz w:val="24"/>
                <w:szCs w:val="24"/>
              </w:rPr>
              <w:t xml:space="preserve">Понятие и классификация методов организационного обеспечения деятельности правоохранительных органов. </w:t>
            </w:r>
          </w:p>
          <w:p w14:paraId="6FF4EE42" w14:textId="77777777" w:rsidR="000D0FA8" w:rsidRPr="005052EA" w:rsidRDefault="000D0FA8" w:rsidP="008D04D3">
            <w:pPr>
              <w:numPr>
                <w:ilvl w:val="0"/>
                <w:numId w:val="86"/>
              </w:numPr>
              <w:suppressAutoHyphens/>
              <w:spacing w:after="0" w:line="240" w:lineRule="auto"/>
              <w:ind w:left="354"/>
              <w:jc w:val="both"/>
              <w:rPr>
                <w:rFonts w:ascii="Times New Roman" w:hAnsi="Times New Roman"/>
                <w:sz w:val="24"/>
                <w:szCs w:val="24"/>
              </w:rPr>
            </w:pPr>
            <w:r w:rsidRPr="005052EA">
              <w:rPr>
                <w:rFonts w:ascii="Times New Roman" w:hAnsi="Times New Roman"/>
                <w:sz w:val="24"/>
                <w:szCs w:val="24"/>
              </w:rPr>
              <w:t xml:space="preserve">Административно-правовые и организационные методы управления. </w:t>
            </w:r>
          </w:p>
        </w:tc>
        <w:tc>
          <w:tcPr>
            <w:tcW w:w="593" w:type="pct"/>
            <w:tcBorders>
              <w:top w:val="single" w:sz="4" w:space="0" w:color="auto"/>
              <w:left w:val="single" w:sz="4" w:space="0" w:color="auto"/>
              <w:bottom w:val="single" w:sz="4" w:space="0" w:color="auto"/>
              <w:right w:val="single" w:sz="4" w:space="0" w:color="auto"/>
            </w:tcBorders>
            <w:vAlign w:val="center"/>
          </w:tcPr>
          <w:p w14:paraId="22653E28" w14:textId="77777777" w:rsidR="000D0FA8" w:rsidRPr="005052EA" w:rsidRDefault="000D0FA8" w:rsidP="00192ED2">
            <w:pPr>
              <w:widowControl w:val="0"/>
              <w:suppressAutoHyphens/>
              <w:spacing w:after="0" w:line="240" w:lineRule="auto"/>
              <w:jc w:val="center"/>
              <w:rPr>
                <w:rFonts w:ascii="Times New Roman" w:hAnsi="Times New Roman"/>
                <w:sz w:val="24"/>
                <w:szCs w:val="24"/>
              </w:rPr>
            </w:pPr>
            <w:r w:rsidRPr="005052EA">
              <w:rPr>
                <w:rFonts w:ascii="Times New Roman" w:hAnsi="Times New Roman"/>
                <w:sz w:val="24"/>
                <w:szCs w:val="24"/>
              </w:rPr>
              <w:t>4</w:t>
            </w:r>
          </w:p>
        </w:tc>
      </w:tr>
      <w:tr w:rsidR="000D0FA8" w:rsidRPr="005052EA" w14:paraId="5AF9BFF3" w14:textId="77777777" w:rsidTr="008D04D3">
        <w:trPr>
          <w:trHeight w:val="20"/>
        </w:trPr>
        <w:tc>
          <w:tcPr>
            <w:tcW w:w="999" w:type="pct"/>
            <w:vMerge/>
            <w:tcBorders>
              <w:left w:val="single" w:sz="4" w:space="0" w:color="auto"/>
              <w:bottom w:val="single" w:sz="4" w:space="0" w:color="auto"/>
              <w:right w:val="single" w:sz="4" w:space="0" w:color="auto"/>
            </w:tcBorders>
          </w:tcPr>
          <w:p w14:paraId="3E727DC1" w14:textId="77777777" w:rsidR="000D0FA8" w:rsidRPr="005052EA" w:rsidRDefault="000D0FA8" w:rsidP="00192ED2">
            <w:pPr>
              <w:widowControl w:val="0"/>
              <w:suppressAutoHyphens/>
              <w:spacing w:after="0" w:line="240" w:lineRule="auto"/>
              <w:rPr>
                <w:rFonts w:ascii="Times New Roman" w:hAnsi="Times New Roman"/>
                <w:b/>
                <w:i/>
                <w:sz w:val="24"/>
                <w:szCs w:val="24"/>
              </w:rPr>
            </w:pPr>
          </w:p>
        </w:tc>
        <w:tc>
          <w:tcPr>
            <w:tcW w:w="3408" w:type="pct"/>
            <w:tcBorders>
              <w:top w:val="single" w:sz="4" w:space="0" w:color="auto"/>
              <w:left w:val="single" w:sz="4" w:space="0" w:color="auto"/>
              <w:bottom w:val="single" w:sz="4" w:space="0" w:color="auto"/>
              <w:right w:val="single" w:sz="4" w:space="0" w:color="auto"/>
            </w:tcBorders>
          </w:tcPr>
          <w:p w14:paraId="494F2C8E" w14:textId="77777777" w:rsidR="000D0FA8" w:rsidRPr="005052EA" w:rsidRDefault="000D0FA8" w:rsidP="00192ED2">
            <w:pPr>
              <w:widowControl w:val="0"/>
              <w:suppressAutoHyphens/>
              <w:spacing w:after="0" w:line="240" w:lineRule="auto"/>
              <w:rPr>
                <w:rFonts w:ascii="Times New Roman" w:hAnsi="Times New Roman"/>
                <w:sz w:val="24"/>
                <w:szCs w:val="24"/>
              </w:rPr>
            </w:pPr>
            <w:r w:rsidRPr="005052EA">
              <w:rPr>
                <w:rFonts w:ascii="Times New Roman" w:hAnsi="Times New Roman"/>
                <w:b/>
                <w:sz w:val="24"/>
                <w:szCs w:val="24"/>
              </w:rPr>
              <w:t>В том числе в форме практической подготовки</w:t>
            </w:r>
            <w:r w:rsidRPr="005052EA">
              <w:rPr>
                <w:rFonts w:ascii="Times New Roman" w:hAnsi="Times New Roman"/>
                <w:sz w:val="24"/>
                <w:szCs w:val="24"/>
              </w:rPr>
              <w:t xml:space="preserve"> Понятие и классификация методов организационного обеспечения деятельности правоохранительных органов.</w:t>
            </w:r>
          </w:p>
        </w:tc>
        <w:tc>
          <w:tcPr>
            <w:tcW w:w="593" w:type="pct"/>
            <w:tcBorders>
              <w:top w:val="single" w:sz="4" w:space="0" w:color="auto"/>
              <w:left w:val="single" w:sz="4" w:space="0" w:color="auto"/>
              <w:bottom w:val="single" w:sz="4" w:space="0" w:color="auto"/>
              <w:right w:val="single" w:sz="4" w:space="0" w:color="auto"/>
            </w:tcBorders>
            <w:vAlign w:val="center"/>
          </w:tcPr>
          <w:p w14:paraId="7D6D1C73" w14:textId="77777777" w:rsidR="000D0FA8" w:rsidRPr="005052EA" w:rsidRDefault="000D0FA8" w:rsidP="00192ED2">
            <w:pPr>
              <w:widowControl w:val="0"/>
              <w:suppressAutoHyphens/>
              <w:spacing w:after="0" w:line="240" w:lineRule="auto"/>
              <w:jc w:val="center"/>
              <w:rPr>
                <w:rFonts w:ascii="Times New Roman" w:hAnsi="Times New Roman"/>
                <w:b/>
                <w:sz w:val="24"/>
                <w:szCs w:val="24"/>
              </w:rPr>
            </w:pPr>
            <w:r w:rsidRPr="005052EA">
              <w:rPr>
                <w:rFonts w:ascii="Times New Roman" w:hAnsi="Times New Roman"/>
                <w:b/>
                <w:sz w:val="24"/>
                <w:szCs w:val="24"/>
              </w:rPr>
              <w:t>4</w:t>
            </w:r>
          </w:p>
          <w:p w14:paraId="5DE951F3" w14:textId="77777777" w:rsidR="000D0FA8" w:rsidRPr="005052EA" w:rsidRDefault="000D0FA8" w:rsidP="00192ED2">
            <w:pPr>
              <w:widowControl w:val="0"/>
              <w:suppressAutoHyphens/>
              <w:spacing w:after="0" w:line="240" w:lineRule="auto"/>
              <w:jc w:val="center"/>
              <w:rPr>
                <w:rFonts w:ascii="Times New Roman" w:hAnsi="Times New Roman"/>
                <w:sz w:val="24"/>
                <w:szCs w:val="24"/>
              </w:rPr>
            </w:pPr>
          </w:p>
        </w:tc>
      </w:tr>
      <w:tr w:rsidR="000D0FA8" w:rsidRPr="005052EA" w14:paraId="078002E1" w14:textId="77777777" w:rsidTr="008D04D3">
        <w:trPr>
          <w:trHeight w:val="20"/>
        </w:trPr>
        <w:tc>
          <w:tcPr>
            <w:tcW w:w="999" w:type="pct"/>
            <w:vMerge w:val="restart"/>
            <w:tcBorders>
              <w:top w:val="single" w:sz="4" w:space="0" w:color="auto"/>
              <w:left w:val="single" w:sz="4" w:space="0" w:color="auto"/>
              <w:right w:val="single" w:sz="4" w:space="0" w:color="auto"/>
            </w:tcBorders>
          </w:tcPr>
          <w:p w14:paraId="3A45C3F7" w14:textId="77777777" w:rsidR="000D0FA8" w:rsidRPr="005052EA" w:rsidRDefault="000D0FA8" w:rsidP="00192ED2">
            <w:pPr>
              <w:widowControl w:val="0"/>
              <w:suppressAutoHyphens/>
              <w:spacing w:after="0" w:line="240" w:lineRule="auto"/>
              <w:rPr>
                <w:rFonts w:ascii="Times New Roman" w:hAnsi="Times New Roman"/>
                <w:b/>
                <w:i/>
                <w:sz w:val="24"/>
                <w:szCs w:val="24"/>
              </w:rPr>
            </w:pPr>
            <w:r w:rsidRPr="005052EA">
              <w:rPr>
                <w:rFonts w:ascii="Times New Roman" w:hAnsi="Times New Roman"/>
                <w:b/>
                <w:iCs/>
                <w:sz w:val="24"/>
                <w:szCs w:val="24"/>
              </w:rPr>
              <w:lastRenderedPageBreak/>
              <w:t xml:space="preserve">Тема 1.4 Организационные структуры </w:t>
            </w:r>
            <w:r w:rsidRPr="005052EA">
              <w:rPr>
                <w:rFonts w:ascii="Times New Roman" w:hAnsi="Times New Roman"/>
                <w:b/>
                <w:sz w:val="24"/>
                <w:szCs w:val="24"/>
              </w:rPr>
              <w:t>правоохранительных</w:t>
            </w:r>
            <w:r w:rsidRPr="005052EA">
              <w:rPr>
                <w:rFonts w:ascii="Times New Roman" w:hAnsi="Times New Roman"/>
                <w:b/>
                <w:iCs/>
                <w:sz w:val="24"/>
                <w:szCs w:val="24"/>
              </w:rPr>
              <w:t xml:space="preserve"> органах </w:t>
            </w:r>
          </w:p>
          <w:p w14:paraId="217BA9C8" w14:textId="77777777" w:rsidR="000D0FA8" w:rsidRPr="005052EA" w:rsidRDefault="000D0FA8" w:rsidP="00192ED2">
            <w:pPr>
              <w:widowControl w:val="0"/>
              <w:suppressAutoHyphens/>
              <w:spacing w:after="0" w:line="240" w:lineRule="auto"/>
              <w:rPr>
                <w:rFonts w:ascii="Times New Roman" w:hAnsi="Times New Roman"/>
                <w:b/>
                <w:i/>
                <w:sz w:val="24"/>
                <w:szCs w:val="24"/>
              </w:rPr>
            </w:pPr>
          </w:p>
          <w:p w14:paraId="202D2956" w14:textId="77777777" w:rsidR="000D0FA8" w:rsidRPr="005052EA" w:rsidRDefault="000D0FA8" w:rsidP="00192ED2">
            <w:pPr>
              <w:widowControl w:val="0"/>
              <w:suppressAutoHyphens/>
              <w:spacing w:after="0" w:line="240" w:lineRule="auto"/>
              <w:rPr>
                <w:rFonts w:ascii="Times New Roman" w:hAnsi="Times New Roman"/>
                <w:b/>
                <w:i/>
                <w:sz w:val="24"/>
                <w:szCs w:val="24"/>
              </w:rPr>
            </w:pPr>
          </w:p>
          <w:p w14:paraId="7F978D3F" w14:textId="77777777" w:rsidR="000D0FA8" w:rsidRPr="005052EA" w:rsidRDefault="000D0FA8" w:rsidP="00192ED2">
            <w:pPr>
              <w:widowControl w:val="0"/>
              <w:suppressAutoHyphens/>
              <w:spacing w:after="0" w:line="240" w:lineRule="auto"/>
              <w:rPr>
                <w:rFonts w:ascii="Times New Roman" w:hAnsi="Times New Roman"/>
                <w:b/>
                <w:i/>
                <w:sz w:val="24"/>
                <w:szCs w:val="24"/>
              </w:rPr>
            </w:pPr>
          </w:p>
        </w:tc>
        <w:tc>
          <w:tcPr>
            <w:tcW w:w="3408" w:type="pct"/>
            <w:tcBorders>
              <w:top w:val="single" w:sz="4" w:space="0" w:color="auto"/>
              <w:left w:val="single" w:sz="4" w:space="0" w:color="auto"/>
              <w:bottom w:val="single" w:sz="4" w:space="0" w:color="auto"/>
              <w:right w:val="single" w:sz="4" w:space="0" w:color="auto"/>
            </w:tcBorders>
          </w:tcPr>
          <w:p w14:paraId="7412B540" w14:textId="77777777" w:rsidR="000D0FA8" w:rsidRPr="005052EA" w:rsidRDefault="000D0FA8" w:rsidP="008D04D3">
            <w:pPr>
              <w:widowControl w:val="0"/>
              <w:suppressAutoHyphens/>
              <w:spacing w:before="120" w:after="0" w:line="240" w:lineRule="auto"/>
              <w:rPr>
                <w:rFonts w:ascii="Times New Roman" w:hAnsi="Times New Roman"/>
                <w:b/>
                <w:sz w:val="24"/>
                <w:szCs w:val="24"/>
              </w:rPr>
            </w:pPr>
            <w:r w:rsidRPr="005052EA">
              <w:rPr>
                <w:rFonts w:ascii="Times New Roman" w:hAnsi="Times New Roman"/>
                <w:b/>
                <w:sz w:val="24"/>
                <w:szCs w:val="24"/>
              </w:rPr>
              <w:t>Содержание</w:t>
            </w:r>
          </w:p>
          <w:p w14:paraId="0CC052C3" w14:textId="77777777" w:rsidR="000D0FA8" w:rsidRPr="005052EA" w:rsidRDefault="000D0FA8" w:rsidP="00591F04">
            <w:pPr>
              <w:numPr>
                <w:ilvl w:val="0"/>
                <w:numId w:val="98"/>
              </w:numPr>
              <w:suppressAutoHyphens/>
              <w:spacing w:after="0" w:line="240" w:lineRule="auto"/>
              <w:ind w:left="638" w:hanging="638"/>
              <w:jc w:val="both"/>
              <w:rPr>
                <w:rFonts w:ascii="Times New Roman" w:hAnsi="Times New Roman"/>
                <w:sz w:val="24"/>
                <w:szCs w:val="24"/>
              </w:rPr>
            </w:pPr>
            <w:r w:rsidRPr="005052EA">
              <w:rPr>
                <w:rFonts w:ascii="Times New Roman" w:hAnsi="Times New Roman"/>
                <w:sz w:val="24"/>
                <w:szCs w:val="24"/>
              </w:rPr>
              <w:t xml:space="preserve">Понятие организации. </w:t>
            </w:r>
          </w:p>
          <w:p w14:paraId="4933B5B7" w14:textId="77777777" w:rsidR="000D0FA8" w:rsidRPr="005052EA" w:rsidRDefault="000D0FA8" w:rsidP="00591F04">
            <w:pPr>
              <w:numPr>
                <w:ilvl w:val="0"/>
                <w:numId w:val="98"/>
              </w:numPr>
              <w:suppressAutoHyphens/>
              <w:spacing w:after="0" w:line="240" w:lineRule="auto"/>
              <w:ind w:left="638" w:hanging="638"/>
              <w:jc w:val="both"/>
              <w:rPr>
                <w:rFonts w:ascii="Times New Roman" w:hAnsi="Times New Roman"/>
                <w:sz w:val="24"/>
                <w:szCs w:val="24"/>
              </w:rPr>
            </w:pPr>
            <w:r w:rsidRPr="005052EA">
              <w:rPr>
                <w:rFonts w:ascii="Times New Roman" w:hAnsi="Times New Roman"/>
                <w:sz w:val="24"/>
                <w:szCs w:val="24"/>
              </w:rPr>
              <w:t xml:space="preserve">Формальная и неформальная организация. </w:t>
            </w:r>
          </w:p>
          <w:p w14:paraId="5FCF1421" w14:textId="77777777" w:rsidR="000D0FA8" w:rsidRPr="005052EA" w:rsidRDefault="000D0FA8" w:rsidP="00591F04">
            <w:pPr>
              <w:numPr>
                <w:ilvl w:val="0"/>
                <w:numId w:val="98"/>
              </w:numPr>
              <w:suppressAutoHyphens/>
              <w:spacing w:after="0" w:line="240" w:lineRule="auto"/>
              <w:ind w:left="638" w:hanging="638"/>
              <w:jc w:val="both"/>
              <w:rPr>
                <w:rFonts w:ascii="Times New Roman" w:hAnsi="Times New Roman"/>
                <w:sz w:val="24"/>
                <w:szCs w:val="24"/>
              </w:rPr>
            </w:pPr>
            <w:r w:rsidRPr="005052EA">
              <w:rPr>
                <w:rFonts w:ascii="Times New Roman" w:hAnsi="Times New Roman"/>
                <w:sz w:val="24"/>
                <w:szCs w:val="24"/>
              </w:rPr>
              <w:t xml:space="preserve">Особенности разделения управленческого труда в правоохранительных органах. </w:t>
            </w:r>
          </w:p>
          <w:p w14:paraId="26443059" w14:textId="77777777" w:rsidR="000D0FA8" w:rsidRPr="005052EA" w:rsidRDefault="000D0FA8" w:rsidP="00591F04">
            <w:pPr>
              <w:numPr>
                <w:ilvl w:val="0"/>
                <w:numId w:val="98"/>
              </w:numPr>
              <w:suppressAutoHyphens/>
              <w:spacing w:after="0" w:line="240" w:lineRule="auto"/>
              <w:ind w:left="638" w:hanging="638"/>
              <w:jc w:val="both"/>
              <w:rPr>
                <w:rFonts w:ascii="Times New Roman" w:hAnsi="Times New Roman"/>
                <w:i/>
                <w:iCs/>
                <w:sz w:val="24"/>
                <w:szCs w:val="24"/>
              </w:rPr>
            </w:pPr>
            <w:r w:rsidRPr="005052EA">
              <w:rPr>
                <w:rFonts w:ascii="Times New Roman" w:hAnsi="Times New Roman"/>
                <w:sz w:val="24"/>
                <w:szCs w:val="24"/>
              </w:rPr>
              <w:t>Правоохранительные органы как организационная структура управления.</w:t>
            </w:r>
          </w:p>
        </w:tc>
        <w:tc>
          <w:tcPr>
            <w:tcW w:w="593" w:type="pct"/>
            <w:tcBorders>
              <w:top w:val="single" w:sz="4" w:space="0" w:color="auto"/>
              <w:left w:val="single" w:sz="4" w:space="0" w:color="auto"/>
              <w:bottom w:val="single" w:sz="4" w:space="0" w:color="auto"/>
              <w:right w:val="single" w:sz="4" w:space="0" w:color="auto"/>
            </w:tcBorders>
            <w:vAlign w:val="center"/>
          </w:tcPr>
          <w:p w14:paraId="20FF9190" w14:textId="77777777" w:rsidR="000D0FA8" w:rsidRPr="005052EA" w:rsidRDefault="000D0FA8" w:rsidP="00192ED2">
            <w:pPr>
              <w:widowControl w:val="0"/>
              <w:suppressAutoHyphens/>
              <w:spacing w:after="0" w:line="240" w:lineRule="auto"/>
              <w:jc w:val="center"/>
              <w:rPr>
                <w:rFonts w:ascii="Times New Roman" w:hAnsi="Times New Roman"/>
                <w:sz w:val="24"/>
                <w:szCs w:val="24"/>
              </w:rPr>
            </w:pPr>
            <w:r w:rsidRPr="005052EA">
              <w:rPr>
                <w:rFonts w:ascii="Times New Roman" w:hAnsi="Times New Roman"/>
                <w:sz w:val="24"/>
                <w:szCs w:val="24"/>
              </w:rPr>
              <w:t>4</w:t>
            </w:r>
          </w:p>
        </w:tc>
      </w:tr>
      <w:tr w:rsidR="000D0FA8" w:rsidRPr="005052EA" w14:paraId="07A696FD" w14:textId="77777777" w:rsidTr="008D04D3">
        <w:trPr>
          <w:trHeight w:val="20"/>
        </w:trPr>
        <w:tc>
          <w:tcPr>
            <w:tcW w:w="999" w:type="pct"/>
            <w:vMerge/>
            <w:tcBorders>
              <w:left w:val="single" w:sz="4" w:space="0" w:color="auto"/>
              <w:bottom w:val="single" w:sz="4" w:space="0" w:color="auto"/>
              <w:right w:val="single" w:sz="4" w:space="0" w:color="auto"/>
            </w:tcBorders>
          </w:tcPr>
          <w:p w14:paraId="54FB22BE" w14:textId="77777777" w:rsidR="000D0FA8" w:rsidRPr="005052EA" w:rsidRDefault="000D0FA8" w:rsidP="00192ED2">
            <w:pPr>
              <w:widowControl w:val="0"/>
              <w:suppressAutoHyphens/>
              <w:spacing w:after="0" w:line="240" w:lineRule="auto"/>
              <w:rPr>
                <w:rFonts w:ascii="Times New Roman" w:hAnsi="Times New Roman"/>
                <w:b/>
                <w:i/>
                <w:sz w:val="24"/>
                <w:szCs w:val="24"/>
              </w:rPr>
            </w:pPr>
          </w:p>
        </w:tc>
        <w:tc>
          <w:tcPr>
            <w:tcW w:w="3408" w:type="pct"/>
            <w:tcBorders>
              <w:top w:val="single" w:sz="4" w:space="0" w:color="auto"/>
              <w:left w:val="single" w:sz="4" w:space="0" w:color="auto"/>
              <w:bottom w:val="single" w:sz="4" w:space="0" w:color="auto"/>
              <w:right w:val="single" w:sz="4" w:space="0" w:color="auto"/>
            </w:tcBorders>
          </w:tcPr>
          <w:p w14:paraId="4170A4EC" w14:textId="77777777" w:rsidR="000D0FA8" w:rsidRPr="005052EA" w:rsidRDefault="000D0FA8" w:rsidP="00192ED2">
            <w:pPr>
              <w:widowControl w:val="0"/>
              <w:suppressAutoHyphens/>
              <w:spacing w:after="0" w:line="240" w:lineRule="auto"/>
              <w:rPr>
                <w:rFonts w:ascii="Times New Roman" w:hAnsi="Times New Roman"/>
                <w:iCs/>
                <w:sz w:val="24"/>
                <w:szCs w:val="24"/>
              </w:rPr>
            </w:pPr>
            <w:r w:rsidRPr="005052EA">
              <w:rPr>
                <w:rFonts w:ascii="Times New Roman" w:hAnsi="Times New Roman"/>
                <w:b/>
                <w:sz w:val="24"/>
                <w:szCs w:val="24"/>
              </w:rPr>
              <w:t>В том числе в форме практической подготовки</w:t>
            </w:r>
            <w:r w:rsidRPr="005052EA">
              <w:rPr>
                <w:rFonts w:ascii="Times New Roman" w:hAnsi="Times New Roman"/>
                <w:iCs/>
                <w:sz w:val="24"/>
                <w:szCs w:val="24"/>
              </w:rPr>
              <w:t xml:space="preserve"> Организационные структуры в </w:t>
            </w:r>
            <w:r w:rsidRPr="005052EA">
              <w:rPr>
                <w:rFonts w:ascii="Times New Roman" w:hAnsi="Times New Roman"/>
                <w:sz w:val="24"/>
                <w:szCs w:val="24"/>
              </w:rPr>
              <w:t>правоохранительных</w:t>
            </w:r>
            <w:r w:rsidRPr="005052EA">
              <w:rPr>
                <w:rFonts w:ascii="Times New Roman" w:hAnsi="Times New Roman"/>
                <w:iCs/>
                <w:sz w:val="24"/>
                <w:szCs w:val="24"/>
              </w:rPr>
              <w:t xml:space="preserve"> органах. </w:t>
            </w:r>
          </w:p>
        </w:tc>
        <w:tc>
          <w:tcPr>
            <w:tcW w:w="593" w:type="pct"/>
            <w:tcBorders>
              <w:top w:val="single" w:sz="4" w:space="0" w:color="auto"/>
              <w:left w:val="single" w:sz="4" w:space="0" w:color="auto"/>
              <w:bottom w:val="single" w:sz="4" w:space="0" w:color="auto"/>
              <w:right w:val="single" w:sz="4" w:space="0" w:color="auto"/>
            </w:tcBorders>
            <w:vAlign w:val="center"/>
          </w:tcPr>
          <w:p w14:paraId="1973B9AB" w14:textId="77777777" w:rsidR="000D0FA8" w:rsidRPr="005052EA" w:rsidRDefault="000D0FA8" w:rsidP="00192ED2">
            <w:pPr>
              <w:widowControl w:val="0"/>
              <w:suppressAutoHyphens/>
              <w:spacing w:after="0" w:line="240" w:lineRule="auto"/>
              <w:jc w:val="center"/>
              <w:rPr>
                <w:rFonts w:ascii="Times New Roman" w:hAnsi="Times New Roman"/>
                <w:b/>
                <w:sz w:val="24"/>
                <w:szCs w:val="24"/>
              </w:rPr>
            </w:pPr>
            <w:r w:rsidRPr="005052EA">
              <w:rPr>
                <w:rFonts w:ascii="Times New Roman" w:hAnsi="Times New Roman"/>
                <w:b/>
                <w:sz w:val="24"/>
                <w:szCs w:val="24"/>
              </w:rPr>
              <w:t>4</w:t>
            </w:r>
          </w:p>
        </w:tc>
      </w:tr>
      <w:tr w:rsidR="000D0FA8" w:rsidRPr="005052EA" w14:paraId="78024A30" w14:textId="77777777" w:rsidTr="008D04D3">
        <w:trPr>
          <w:trHeight w:val="20"/>
        </w:trPr>
        <w:tc>
          <w:tcPr>
            <w:tcW w:w="999" w:type="pct"/>
            <w:vMerge w:val="restart"/>
            <w:tcBorders>
              <w:left w:val="single" w:sz="4" w:space="0" w:color="auto"/>
              <w:right w:val="single" w:sz="4" w:space="0" w:color="auto"/>
            </w:tcBorders>
          </w:tcPr>
          <w:p w14:paraId="1CFB0E6D" w14:textId="77777777" w:rsidR="000D0FA8" w:rsidRPr="005052EA" w:rsidRDefault="000D0FA8" w:rsidP="00192ED2">
            <w:pPr>
              <w:widowControl w:val="0"/>
              <w:suppressAutoHyphens/>
              <w:spacing w:after="0" w:line="240" w:lineRule="auto"/>
              <w:rPr>
                <w:rFonts w:ascii="Times New Roman" w:hAnsi="Times New Roman"/>
                <w:b/>
                <w:i/>
                <w:sz w:val="24"/>
                <w:szCs w:val="24"/>
              </w:rPr>
            </w:pPr>
            <w:r w:rsidRPr="005052EA">
              <w:rPr>
                <w:rFonts w:ascii="Times New Roman" w:hAnsi="Times New Roman"/>
                <w:b/>
                <w:iCs/>
                <w:sz w:val="24"/>
                <w:szCs w:val="24"/>
              </w:rPr>
              <w:t xml:space="preserve">Тема 1.5 Руководство </w:t>
            </w:r>
            <w:r w:rsidRPr="005052EA">
              <w:rPr>
                <w:rFonts w:ascii="Times New Roman" w:hAnsi="Times New Roman"/>
                <w:b/>
                <w:sz w:val="24"/>
                <w:szCs w:val="24"/>
              </w:rPr>
              <w:t>правоохранительными</w:t>
            </w:r>
            <w:r w:rsidRPr="005052EA">
              <w:rPr>
                <w:rFonts w:ascii="Times New Roman" w:hAnsi="Times New Roman"/>
                <w:b/>
                <w:iCs/>
                <w:sz w:val="24"/>
                <w:szCs w:val="24"/>
              </w:rPr>
              <w:t xml:space="preserve"> органами </w:t>
            </w:r>
          </w:p>
        </w:tc>
        <w:tc>
          <w:tcPr>
            <w:tcW w:w="3408" w:type="pct"/>
            <w:tcBorders>
              <w:top w:val="single" w:sz="4" w:space="0" w:color="auto"/>
              <w:left w:val="single" w:sz="4" w:space="0" w:color="auto"/>
              <w:bottom w:val="single" w:sz="4" w:space="0" w:color="auto"/>
              <w:right w:val="single" w:sz="4" w:space="0" w:color="auto"/>
            </w:tcBorders>
          </w:tcPr>
          <w:p w14:paraId="66652D02" w14:textId="77777777" w:rsidR="000D0FA8" w:rsidRPr="005052EA" w:rsidRDefault="000D0FA8" w:rsidP="00192ED2">
            <w:pPr>
              <w:widowControl w:val="0"/>
              <w:suppressAutoHyphens/>
              <w:spacing w:after="0" w:line="240" w:lineRule="auto"/>
              <w:rPr>
                <w:rFonts w:ascii="Times New Roman" w:hAnsi="Times New Roman"/>
                <w:b/>
                <w:iCs/>
                <w:sz w:val="24"/>
                <w:szCs w:val="24"/>
              </w:rPr>
            </w:pPr>
            <w:r w:rsidRPr="005052EA">
              <w:rPr>
                <w:rFonts w:ascii="Times New Roman" w:hAnsi="Times New Roman"/>
                <w:b/>
                <w:iCs/>
                <w:sz w:val="24"/>
                <w:szCs w:val="24"/>
              </w:rPr>
              <w:t>Содержание</w:t>
            </w:r>
          </w:p>
          <w:p w14:paraId="527C9585" w14:textId="77777777" w:rsidR="000D0FA8" w:rsidRPr="005052EA" w:rsidRDefault="000D0FA8" w:rsidP="008D04D3">
            <w:pPr>
              <w:numPr>
                <w:ilvl w:val="0"/>
                <w:numId w:val="87"/>
              </w:numPr>
              <w:suppressAutoHyphens/>
              <w:spacing w:after="0" w:line="240" w:lineRule="auto"/>
              <w:ind w:left="354"/>
              <w:jc w:val="both"/>
              <w:rPr>
                <w:rFonts w:ascii="Times New Roman" w:hAnsi="Times New Roman"/>
                <w:sz w:val="24"/>
                <w:szCs w:val="24"/>
              </w:rPr>
            </w:pPr>
            <w:r w:rsidRPr="005052EA">
              <w:rPr>
                <w:rFonts w:ascii="Times New Roman" w:hAnsi="Times New Roman"/>
                <w:sz w:val="24"/>
                <w:szCs w:val="24"/>
              </w:rPr>
              <w:t xml:space="preserve">Руководство и управленческие отношения в правоохранительных органах. </w:t>
            </w:r>
          </w:p>
          <w:p w14:paraId="1080E975" w14:textId="77777777" w:rsidR="000D0FA8" w:rsidRPr="005052EA" w:rsidRDefault="000D0FA8" w:rsidP="008D04D3">
            <w:pPr>
              <w:numPr>
                <w:ilvl w:val="0"/>
                <w:numId w:val="87"/>
              </w:numPr>
              <w:suppressAutoHyphens/>
              <w:spacing w:after="0" w:line="240" w:lineRule="auto"/>
              <w:ind w:left="354"/>
              <w:jc w:val="both"/>
              <w:rPr>
                <w:rFonts w:ascii="Times New Roman" w:hAnsi="Times New Roman"/>
                <w:sz w:val="24"/>
                <w:szCs w:val="24"/>
              </w:rPr>
            </w:pPr>
            <w:r w:rsidRPr="005052EA">
              <w:rPr>
                <w:rFonts w:ascii="Times New Roman" w:hAnsi="Times New Roman"/>
                <w:sz w:val="24"/>
                <w:szCs w:val="24"/>
              </w:rPr>
              <w:t xml:space="preserve">Роль руководителей в организационном обеспечении деятельности правоохранительных органов. </w:t>
            </w:r>
          </w:p>
          <w:p w14:paraId="3C88F4B0" w14:textId="77777777" w:rsidR="000D0FA8" w:rsidRPr="005052EA" w:rsidRDefault="000D0FA8" w:rsidP="008D04D3">
            <w:pPr>
              <w:numPr>
                <w:ilvl w:val="0"/>
                <w:numId w:val="87"/>
              </w:numPr>
              <w:suppressAutoHyphens/>
              <w:spacing w:after="0" w:line="240" w:lineRule="auto"/>
              <w:ind w:left="354"/>
              <w:jc w:val="both"/>
              <w:rPr>
                <w:rFonts w:ascii="Times New Roman" w:hAnsi="Times New Roman"/>
                <w:i/>
                <w:iCs/>
                <w:sz w:val="24"/>
                <w:szCs w:val="24"/>
              </w:rPr>
            </w:pPr>
            <w:r w:rsidRPr="005052EA">
              <w:rPr>
                <w:rFonts w:ascii="Times New Roman" w:hAnsi="Times New Roman"/>
                <w:sz w:val="24"/>
                <w:szCs w:val="24"/>
              </w:rPr>
              <w:t>Штабная функция как организационная форма обеспечения управления в правоохранительных органах.</w:t>
            </w:r>
          </w:p>
        </w:tc>
        <w:tc>
          <w:tcPr>
            <w:tcW w:w="593" w:type="pct"/>
            <w:tcBorders>
              <w:top w:val="single" w:sz="4" w:space="0" w:color="auto"/>
              <w:left w:val="single" w:sz="4" w:space="0" w:color="auto"/>
              <w:bottom w:val="single" w:sz="4" w:space="0" w:color="auto"/>
              <w:right w:val="single" w:sz="4" w:space="0" w:color="auto"/>
            </w:tcBorders>
            <w:vAlign w:val="center"/>
          </w:tcPr>
          <w:p w14:paraId="6D1FCCD7" w14:textId="77777777" w:rsidR="000D0FA8" w:rsidRPr="005052EA" w:rsidRDefault="000D0FA8" w:rsidP="00192ED2">
            <w:pPr>
              <w:widowControl w:val="0"/>
              <w:suppressAutoHyphens/>
              <w:spacing w:after="0" w:line="240" w:lineRule="auto"/>
              <w:jc w:val="center"/>
              <w:rPr>
                <w:rFonts w:ascii="Times New Roman" w:hAnsi="Times New Roman"/>
                <w:sz w:val="24"/>
                <w:szCs w:val="24"/>
              </w:rPr>
            </w:pPr>
            <w:r w:rsidRPr="005052EA">
              <w:rPr>
                <w:rFonts w:ascii="Times New Roman" w:hAnsi="Times New Roman"/>
                <w:sz w:val="24"/>
                <w:szCs w:val="24"/>
              </w:rPr>
              <w:t>2</w:t>
            </w:r>
          </w:p>
        </w:tc>
      </w:tr>
      <w:tr w:rsidR="000D0FA8" w:rsidRPr="005052EA" w14:paraId="12FBC346" w14:textId="77777777" w:rsidTr="008D04D3">
        <w:trPr>
          <w:trHeight w:val="20"/>
        </w:trPr>
        <w:tc>
          <w:tcPr>
            <w:tcW w:w="999" w:type="pct"/>
            <w:vMerge/>
            <w:tcBorders>
              <w:left w:val="single" w:sz="4" w:space="0" w:color="auto"/>
              <w:bottom w:val="single" w:sz="4" w:space="0" w:color="auto"/>
              <w:right w:val="single" w:sz="4" w:space="0" w:color="auto"/>
            </w:tcBorders>
          </w:tcPr>
          <w:p w14:paraId="0AE51DD5" w14:textId="77777777" w:rsidR="000D0FA8" w:rsidRPr="005052EA" w:rsidRDefault="000D0FA8" w:rsidP="00192ED2">
            <w:pPr>
              <w:widowControl w:val="0"/>
              <w:suppressAutoHyphens/>
              <w:spacing w:after="0" w:line="240" w:lineRule="auto"/>
              <w:rPr>
                <w:rFonts w:ascii="Times New Roman" w:hAnsi="Times New Roman"/>
                <w:b/>
                <w:i/>
                <w:sz w:val="24"/>
                <w:szCs w:val="24"/>
              </w:rPr>
            </w:pPr>
          </w:p>
        </w:tc>
        <w:tc>
          <w:tcPr>
            <w:tcW w:w="3408" w:type="pct"/>
            <w:tcBorders>
              <w:top w:val="single" w:sz="4" w:space="0" w:color="auto"/>
              <w:left w:val="single" w:sz="4" w:space="0" w:color="auto"/>
              <w:bottom w:val="single" w:sz="4" w:space="0" w:color="auto"/>
              <w:right w:val="single" w:sz="4" w:space="0" w:color="auto"/>
            </w:tcBorders>
          </w:tcPr>
          <w:p w14:paraId="12B63ABD" w14:textId="77777777" w:rsidR="000D0FA8" w:rsidRPr="005052EA" w:rsidRDefault="000D0FA8" w:rsidP="00192ED2">
            <w:pPr>
              <w:widowControl w:val="0"/>
              <w:suppressAutoHyphens/>
              <w:spacing w:after="0" w:line="240" w:lineRule="auto"/>
              <w:rPr>
                <w:rFonts w:ascii="Times New Roman" w:hAnsi="Times New Roman"/>
                <w:iCs/>
                <w:sz w:val="24"/>
                <w:szCs w:val="24"/>
              </w:rPr>
            </w:pPr>
            <w:r w:rsidRPr="005052EA">
              <w:rPr>
                <w:rFonts w:ascii="Times New Roman" w:hAnsi="Times New Roman"/>
                <w:b/>
                <w:sz w:val="24"/>
                <w:szCs w:val="24"/>
              </w:rPr>
              <w:t>В том числе в форме практической подготовки</w:t>
            </w:r>
            <w:r w:rsidRPr="005052EA">
              <w:rPr>
                <w:rFonts w:ascii="Times New Roman" w:hAnsi="Times New Roman"/>
                <w:b/>
                <w:iCs/>
                <w:sz w:val="24"/>
                <w:szCs w:val="24"/>
              </w:rPr>
              <w:t xml:space="preserve"> </w:t>
            </w:r>
            <w:r w:rsidRPr="005052EA">
              <w:rPr>
                <w:rFonts w:ascii="Times New Roman" w:hAnsi="Times New Roman"/>
                <w:iCs/>
                <w:sz w:val="24"/>
                <w:szCs w:val="24"/>
              </w:rPr>
              <w:t xml:space="preserve">Деловая игра. Руководство </w:t>
            </w:r>
            <w:r w:rsidRPr="005052EA">
              <w:rPr>
                <w:rFonts w:ascii="Times New Roman" w:hAnsi="Times New Roman"/>
                <w:sz w:val="24"/>
                <w:szCs w:val="24"/>
              </w:rPr>
              <w:t>правоохранительными</w:t>
            </w:r>
            <w:r w:rsidRPr="005052EA">
              <w:rPr>
                <w:rFonts w:ascii="Times New Roman" w:hAnsi="Times New Roman"/>
                <w:iCs/>
                <w:sz w:val="24"/>
                <w:szCs w:val="24"/>
              </w:rPr>
              <w:t xml:space="preserve"> органами.</w:t>
            </w:r>
          </w:p>
        </w:tc>
        <w:tc>
          <w:tcPr>
            <w:tcW w:w="593" w:type="pct"/>
            <w:tcBorders>
              <w:top w:val="single" w:sz="4" w:space="0" w:color="auto"/>
              <w:left w:val="single" w:sz="4" w:space="0" w:color="auto"/>
              <w:bottom w:val="single" w:sz="4" w:space="0" w:color="auto"/>
              <w:right w:val="single" w:sz="4" w:space="0" w:color="auto"/>
            </w:tcBorders>
            <w:vAlign w:val="center"/>
          </w:tcPr>
          <w:p w14:paraId="73F82DA3" w14:textId="77777777" w:rsidR="000D0FA8" w:rsidRPr="005052EA" w:rsidRDefault="000D0FA8" w:rsidP="00192ED2">
            <w:pPr>
              <w:widowControl w:val="0"/>
              <w:suppressAutoHyphens/>
              <w:spacing w:after="0" w:line="240" w:lineRule="auto"/>
              <w:jc w:val="center"/>
              <w:rPr>
                <w:rFonts w:ascii="Times New Roman" w:hAnsi="Times New Roman"/>
                <w:b/>
                <w:iCs/>
                <w:sz w:val="24"/>
                <w:szCs w:val="24"/>
                <w:lang w:val="en-US"/>
              </w:rPr>
            </w:pPr>
            <w:r w:rsidRPr="005052EA">
              <w:rPr>
                <w:rFonts w:ascii="Times New Roman" w:hAnsi="Times New Roman"/>
                <w:b/>
                <w:iCs/>
                <w:sz w:val="24"/>
                <w:szCs w:val="24"/>
              </w:rPr>
              <w:t>4</w:t>
            </w:r>
          </w:p>
        </w:tc>
      </w:tr>
      <w:tr w:rsidR="000D0FA8" w:rsidRPr="005052EA" w14:paraId="510418C0" w14:textId="77777777" w:rsidTr="008D04D3">
        <w:trPr>
          <w:trHeight w:val="20"/>
        </w:trPr>
        <w:tc>
          <w:tcPr>
            <w:tcW w:w="999" w:type="pct"/>
            <w:vMerge w:val="restart"/>
            <w:tcBorders>
              <w:top w:val="single" w:sz="4" w:space="0" w:color="auto"/>
              <w:left w:val="single" w:sz="4" w:space="0" w:color="auto"/>
              <w:bottom w:val="single" w:sz="4" w:space="0" w:color="auto"/>
              <w:right w:val="single" w:sz="4" w:space="0" w:color="auto"/>
            </w:tcBorders>
          </w:tcPr>
          <w:p w14:paraId="5F7F0E0C" w14:textId="77777777" w:rsidR="000D0FA8" w:rsidRPr="005052EA" w:rsidRDefault="000D0FA8" w:rsidP="00192ED2">
            <w:pPr>
              <w:widowControl w:val="0"/>
              <w:suppressAutoHyphens/>
              <w:spacing w:after="0" w:line="240" w:lineRule="auto"/>
              <w:rPr>
                <w:rFonts w:ascii="Times New Roman" w:hAnsi="Times New Roman"/>
                <w:b/>
                <w:sz w:val="24"/>
                <w:szCs w:val="24"/>
              </w:rPr>
            </w:pPr>
            <w:r w:rsidRPr="005052EA">
              <w:rPr>
                <w:rFonts w:ascii="Times New Roman" w:hAnsi="Times New Roman"/>
                <w:b/>
                <w:sz w:val="24"/>
                <w:szCs w:val="24"/>
              </w:rPr>
              <w:t xml:space="preserve">Тема 1.6 Документационное обеспечение деятельности правоохранительных органах </w:t>
            </w:r>
          </w:p>
        </w:tc>
        <w:tc>
          <w:tcPr>
            <w:tcW w:w="3408" w:type="pct"/>
            <w:tcBorders>
              <w:top w:val="single" w:sz="4" w:space="0" w:color="auto"/>
              <w:left w:val="single" w:sz="4" w:space="0" w:color="auto"/>
              <w:bottom w:val="single" w:sz="4" w:space="0" w:color="auto"/>
              <w:right w:val="single" w:sz="4" w:space="0" w:color="auto"/>
            </w:tcBorders>
            <w:hideMark/>
          </w:tcPr>
          <w:p w14:paraId="284AD65A" w14:textId="77777777" w:rsidR="000D0FA8" w:rsidRPr="005052EA" w:rsidRDefault="000D0FA8" w:rsidP="00192ED2">
            <w:pPr>
              <w:widowControl w:val="0"/>
              <w:suppressAutoHyphens/>
              <w:spacing w:after="0" w:line="240" w:lineRule="auto"/>
              <w:rPr>
                <w:rFonts w:ascii="Times New Roman" w:hAnsi="Times New Roman"/>
                <w:b/>
                <w:sz w:val="24"/>
                <w:szCs w:val="24"/>
              </w:rPr>
            </w:pPr>
            <w:r w:rsidRPr="005052EA">
              <w:rPr>
                <w:rFonts w:ascii="Times New Roman" w:hAnsi="Times New Roman"/>
                <w:b/>
                <w:sz w:val="24"/>
                <w:szCs w:val="24"/>
              </w:rPr>
              <w:t xml:space="preserve">Содержание </w:t>
            </w:r>
          </w:p>
          <w:p w14:paraId="5A0DF510" w14:textId="77777777" w:rsidR="000D0FA8" w:rsidRPr="005052EA" w:rsidRDefault="000D0FA8" w:rsidP="00591F04">
            <w:pPr>
              <w:numPr>
                <w:ilvl w:val="0"/>
                <w:numId w:val="88"/>
              </w:numPr>
              <w:suppressAutoHyphens/>
              <w:spacing w:after="0" w:line="240" w:lineRule="auto"/>
              <w:ind w:left="68"/>
              <w:jc w:val="both"/>
              <w:rPr>
                <w:rFonts w:ascii="Times New Roman" w:hAnsi="Times New Roman"/>
                <w:sz w:val="24"/>
                <w:szCs w:val="24"/>
              </w:rPr>
            </w:pPr>
            <w:r w:rsidRPr="005052EA">
              <w:rPr>
                <w:rFonts w:ascii="Times New Roman" w:hAnsi="Times New Roman"/>
                <w:sz w:val="24"/>
                <w:szCs w:val="24"/>
              </w:rPr>
              <w:t xml:space="preserve">Сущность, принципы и задачи документационного обеспечения деятельности правоохранительных органов. </w:t>
            </w:r>
          </w:p>
          <w:p w14:paraId="647F53C2" w14:textId="77777777" w:rsidR="000D0FA8" w:rsidRPr="005052EA" w:rsidRDefault="000D0FA8" w:rsidP="00591F04">
            <w:pPr>
              <w:numPr>
                <w:ilvl w:val="0"/>
                <w:numId w:val="88"/>
              </w:numPr>
              <w:suppressAutoHyphens/>
              <w:spacing w:after="0" w:line="240" w:lineRule="auto"/>
              <w:ind w:left="68"/>
              <w:jc w:val="both"/>
              <w:rPr>
                <w:rFonts w:ascii="Times New Roman" w:hAnsi="Times New Roman"/>
                <w:sz w:val="24"/>
                <w:szCs w:val="24"/>
              </w:rPr>
            </w:pPr>
            <w:r w:rsidRPr="005052EA">
              <w:rPr>
                <w:rFonts w:ascii="Times New Roman" w:hAnsi="Times New Roman"/>
                <w:sz w:val="24"/>
                <w:szCs w:val="24"/>
              </w:rPr>
              <w:t xml:space="preserve">Организация документооборота  в правоохранительных органах. </w:t>
            </w:r>
          </w:p>
          <w:p w14:paraId="03BD175E" w14:textId="77777777" w:rsidR="000D0FA8" w:rsidRPr="005052EA" w:rsidRDefault="000D0FA8" w:rsidP="00591F04">
            <w:pPr>
              <w:numPr>
                <w:ilvl w:val="0"/>
                <w:numId w:val="88"/>
              </w:numPr>
              <w:suppressAutoHyphens/>
              <w:spacing w:after="0" w:line="240" w:lineRule="auto"/>
              <w:ind w:left="68"/>
              <w:jc w:val="both"/>
              <w:rPr>
                <w:rFonts w:ascii="Times New Roman" w:hAnsi="Times New Roman"/>
                <w:i/>
                <w:iCs/>
                <w:sz w:val="24"/>
                <w:szCs w:val="24"/>
              </w:rPr>
            </w:pPr>
            <w:r w:rsidRPr="005052EA">
              <w:rPr>
                <w:rFonts w:ascii="Times New Roman" w:hAnsi="Times New Roman"/>
                <w:sz w:val="24"/>
                <w:szCs w:val="24"/>
              </w:rPr>
              <w:t>Классификация и основные виды документов и нормативных правовых актов в правоохранительных органах.</w:t>
            </w:r>
          </w:p>
          <w:p w14:paraId="0836151E" w14:textId="77777777" w:rsidR="000D0FA8" w:rsidRPr="005052EA" w:rsidRDefault="000D0FA8" w:rsidP="00591F04">
            <w:pPr>
              <w:numPr>
                <w:ilvl w:val="0"/>
                <w:numId w:val="88"/>
              </w:numPr>
              <w:suppressAutoHyphens/>
              <w:spacing w:after="0" w:line="240" w:lineRule="auto"/>
              <w:ind w:left="68"/>
              <w:jc w:val="both"/>
              <w:rPr>
                <w:rFonts w:ascii="Times New Roman" w:hAnsi="Times New Roman"/>
                <w:i/>
                <w:iCs/>
                <w:sz w:val="24"/>
                <w:szCs w:val="24"/>
              </w:rPr>
            </w:pPr>
            <w:r w:rsidRPr="005052EA">
              <w:rPr>
                <w:rFonts w:ascii="Times New Roman" w:hAnsi="Times New Roman"/>
                <w:color w:val="000000"/>
                <w:sz w:val="24"/>
                <w:szCs w:val="24"/>
              </w:rPr>
              <w:t>Ведение делопроизводства в правоохранительных органах.</w:t>
            </w:r>
          </w:p>
          <w:p w14:paraId="1DD4DA92" w14:textId="77777777" w:rsidR="000D0FA8" w:rsidRPr="005052EA" w:rsidRDefault="000D0FA8" w:rsidP="00591F04">
            <w:pPr>
              <w:numPr>
                <w:ilvl w:val="0"/>
                <w:numId w:val="88"/>
              </w:numPr>
              <w:suppressAutoHyphens/>
              <w:spacing w:after="0" w:line="240" w:lineRule="auto"/>
              <w:ind w:left="68"/>
              <w:jc w:val="both"/>
              <w:rPr>
                <w:rFonts w:ascii="Times New Roman" w:hAnsi="Times New Roman"/>
                <w:i/>
                <w:iCs/>
                <w:sz w:val="24"/>
                <w:szCs w:val="24"/>
              </w:rPr>
            </w:pPr>
            <w:r w:rsidRPr="005052EA">
              <w:rPr>
                <w:rFonts w:ascii="Times New Roman" w:hAnsi="Times New Roman"/>
                <w:sz w:val="24"/>
                <w:szCs w:val="24"/>
              </w:rPr>
              <w:t>Современные технологии организации делопроизводства. Формы работы с документами. Понятие «документооборот» и его организация. Понятие «документопотоки». Входящие, исходящие и внутренние документы.</w:t>
            </w:r>
          </w:p>
        </w:tc>
        <w:tc>
          <w:tcPr>
            <w:tcW w:w="593" w:type="pct"/>
            <w:tcBorders>
              <w:top w:val="single" w:sz="4" w:space="0" w:color="auto"/>
              <w:left w:val="single" w:sz="4" w:space="0" w:color="auto"/>
              <w:bottom w:val="single" w:sz="4" w:space="0" w:color="auto"/>
              <w:right w:val="single" w:sz="4" w:space="0" w:color="auto"/>
            </w:tcBorders>
            <w:vAlign w:val="center"/>
            <w:hideMark/>
          </w:tcPr>
          <w:p w14:paraId="09D1CF23" w14:textId="77777777" w:rsidR="000D0FA8" w:rsidRPr="005052EA" w:rsidRDefault="000D0FA8" w:rsidP="00192ED2">
            <w:pPr>
              <w:widowControl w:val="0"/>
              <w:suppressAutoHyphens/>
              <w:spacing w:after="0" w:line="240" w:lineRule="auto"/>
              <w:jc w:val="center"/>
              <w:rPr>
                <w:rFonts w:ascii="Times New Roman" w:hAnsi="Times New Roman"/>
                <w:sz w:val="24"/>
                <w:szCs w:val="24"/>
              </w:rPr>
            </w:pPr>
            <w:r w:rsidRPr="005052EA">
              <w:rPr>
                <w:rFonts w:ascii="Times New Roman" w:hAnsi="Times New Roman"/>
                <w:sz w:val="24"/>
                <w:szCs w:val="24"/>
              </w:rPr>
              <w:t>2</w:t>
            </w:r>
          </w:p>
        </w:tc>
      </w:tr>
      <w:tr w:rsidR="000D0FA8" w:rsidRPr="005052EA" w14:paraId="2F80FCFA" w14:textId="77777777" w:rsidTr="008D04D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366FF1" w14:textId="77777777" w:rsidR="000D0FA8" w:rsidRPr="005052EA" w:rsidRDefault="000D0FA8" w:rsidP="00192ED2">
            <w:pPr>
              <w:widowControl w:val="0"/>
              <w:suppressAutoHyphens/>
              <w:spacing w:after="0" w:line="240" w:lineRule="auto"/>
              <w:rPr>
                <w:rFonts w:ascii="Times New Roman" w:hAnsi="Times New Roman"/>
                <w:b/>
                <w:sz w:val="24"/>
                <w:szCs w:val="24"/>
              </w:rPr>
            </w:pPr>
          </w:p>
        </w:tc>
        <w:tc>
          <w:tcPr>
            <w:tcW w:w="3408" w:type="pct"/>
            <w:tcBorders>
              <w:top w:val="single" w:sz="4" w:space="0" w:color="auto"/>
              <w:left w:val="single" w:sz="4" w:space="0" w:color="auto"/>
              <w:bottom w:val="single" w:sz="4" w:space="0" w:color="auto"/>
              <w:right w:val="single" w:sz="4" w:space="0" w:color="auto"/>
            </w:tcBorders>
            <w:hideMark/>
          </w:tcPr>
          <w:p w14:paraId="3471437F" w14:textId="77777777" w:rsidR="000D0FA8" w:rsidRPr="005052EA" w:rsidRDefault="000D0FA8" w:rsidP="00192ED2">
            <w:pPr>
              <w:widowControl w:val="0"/>
              <w:suppressAutoHyphens/>
              <w:spacing w:after="0" w:line="240" w:lineRule="auto"/>
              <w:rPr>
                <w:rFonts w:ascii="Times New Roman" w:hAnsi="Times New Roman"/>
                <w:b/>
                <w:sz w:val="24"/>
                <w:szCs w:val="24"/>
              </w:rPr>
            </w:pPr>
            <w:r w:rsidRPr="005052EA">
              <w:rPr>
                <w:rFonts w:ascii="Times New Roman" w:hAnsi="Times New Roman"/>
                <w:b/>
                <w:bCs/>
                <w:sz w:val="24"/>
                <w:szCs w:val="24"/>
              </w:rPr>
              <w:t xml:space="preserve">В том числе в форме практической подготовки </w:t>
            </w:r>
          </w:p>
          <w:p w14:paraId="78373BE5" w14:textId="77777777" w:rsidR="000D0FA8" w:rsidRPr="005052EA" w:rsidRDefault="000D0FA8" w:rsidP="00192ED2">
            <w:pPr>
              <w:widowControl w:val="0"/>
              <w:suppressAutoHyphens/>
              <w:spacing w:after="0" w:line="240" w:lineRule="auto"/>
              <w:rPr>
                <w:rFonts w:ascii="Times New Roman" w:hAnsi="Times New Roman"/>
                <w:sz w:val="24"/>
                <w:szCs w:val="24"/>
              </w:rPr>
            </w:pPr>
            <w:r w:rsidRPr="005052EA">
              <w:rPr>
                <w:rFonts w:ascii="Times New Roman" w:hAnsi="Times New Roman"/>
                <w:sz w:val="24"/>
                <w:szCs w:val="24"/>
              </w:rPr>
              <w:t xml:space="preserve">Документационное обеспечение управленческой деятельности в правоохранительных органах. </w:t>
            </w:r>
          </w:p>
        </w:tc>
        <w:tc>
          <w:tcPr>
            <w:tcW w:w="593" w:type="pct"/>
            <w:tcBorders>
              <w:top w:val="single" w:sz="4" w:space="0" w:color="auto"/>
              <w:left w:val="single" w:sz="4" w:space="0" w:color="auto"/>
              <w:bottom w:val="single" w:sz="4" w:space="0" w:color="auto"/>
              <w:right w:val="single" w:sz="4" w:space="0" w:color="auto"/>
            </w:tcBorders>
            <w:vAlign w:val="center"/>
            <w:hideMark/>
          </w:tcPr>
          <w:p w14:paraId="7A01BB72" w14:textId="77777777" w:rsidR="000D0FA8" w:rsidRPr="005052EA" w:rsidRDefault="000D0FA8" w:rsidP="00192ED2">
            <w:pPr>
              <w:widowControl w:val="0"/>
              <w:suppressAutoHyphens/>
              <w:spacing w:after="0" w:line="240" w:lineRule="auto"/>
              <w:jc w:val="center"/>
              <w:rPr>
                <w:rFonts w:ascii="Times New Roman" w:hAnsi="Times New Roman"/>
                <w:b/>
                <w:sz w:val="24"/>
                <w:szCs w:val="24"/>
              </w:rPr>
            </w:pPr>
            <w:r w:rsidRPr="005052EA">
              <w:rPr>
                <w:rFonts w:ascii="Times New Roman" w:hAnsi="Times New Roman"/>
                <w:b/>
                <w:sz w:val="24"/>
                <w:szCs w:val="24"/>
              </w:rPr>
              <w:t>4</w:t>
            </w:r>
          </w:p>
        </w:tc>
      </w:tr>
      <w:tr w:rsidR="000D0FA8" w:rsidRPr="005052EA" w14:paraId="344C589D" w14:textId="77777777" w:rsidTr="008D04D3">
        <w:trPr>
          <w:trHeight w:val="20"/>
        </w:trPr>
        <w:tc>
          <w:tcPr>
            <w:tcW w:w="999" w:type="pct"/>
            <w:vMerge w:val="restart"/>
            <w:tcBorders>
              <w:top w:val="single" w:sz="4" w:space="0" w:color="auto"/>
              <w:left w:val="single" w:sz="4" w:space="0" w:color="auto"/>
              <w:bottom w:val="single" w:sz="4" w:space="0" w:color="auto"/>
              <w:right w:val="single" w:sz="4" w:space="0" w:color="auto"/>
            </w:tcBorders>
            <w:hideMark/>
          </w:tcPr>
          <w:p w14:paraId="0275C057" w14:textId="77777777" w:rsidR="000D0FA8" w:rsidRPr="005052EA" w:rsidRDefault="000D0FA8" w:rsidP="00192ED2">
            <w:pPr>
              <w:widowControl w:val="0"/>
              <w:suppressAutoHyphens/>
              <w:spacing w:after="0" w:line="240" w:lineRule="auto"/>
              <w:rPr>
                <w:rFonts w:ascii="Times New Roman" w:hAnsi="Times New Roman"/>
                <w:b/>
                <w:sz w:val="24"/>
                <w:szCs w:val="24"/>
              </w:rPr>
            </w:pPr>
            <w:r w:rsidRPr="005052EA">
              <w:rPr>
                <w:rFonts w:ascii="Times New Roman" w:hAnsi="Times New Roman"/>
                <w:b/>
                <w:sz w:val="24"/>
                <w:szCs w:val="24"/>
              </w:rPr>
              <w:t>Тема 1.7</w:t>
            </w:r>
            <w:r w:rsidRPr="005052EA">
              <w:rPr>
                <w:rFonts w:ascii="Times New Roman" w:hAnsi="Times New Roman"/>
                <w:b/>
                <w:color w:val="000000"/>
                <w:sz w:val="24"/>
                <w:szCs w:val="24"/>
              </w:rPr>
              <w:t xml:space="preserve"> Особенности работы с процессуальными и служебными документами правоохранительного органа</w:t>
            </w:r>
          </w:p>
        </w:tc>
        <w:tc>
          <w:tcPr>
            <w:tcW w:w="3408" w:type="pct"/>
            <w:tcBorders>
              <w:top w:val="single" w:sz="4" w:space="0" w:color="auto"/>
              <w:left w:val="single" w:sz="4" w:space="0" w:color="auto"/>
              <w:bottom w:val="single" w:sz="4" w:space="0" w:color="auto"/>
              <w:right w:val="single" w:sz="4" w:space="0" w:color="auto"/>
            </w:tcBorders>
            <w:hideMark/>
          </w:tcPr>
          <w:p w14:paraId="7A6081F3" w14:textId="77777777" w:rsidR="000D0FA8" w:rsidRPr="005052EA" w:rsidRDefault="000D0FA8" w:rsidP="00192ED2">
            <w:pPr>
              <w:widowControl w:val="0"/>
              <w:suppressAutoHyphens/>
              <w:spacing w:after="0" w:line="240" w:lineRule="auto"/>
              <w:rPr>
                <w:rFonts w:ascii="Times New Roman" w:hAnsi="Times New Roman"/>
                <w:b/>
                <w:sz w:val="24"/>
                <w:szCs w:val="24"/>
              </w:rPr>
            </w:pPr>
            <w:r w:rsidRPr="005052EA">
              <w:rPr>
                <w:rFonts w:ascii="Times New Roman" w:hAnsi="Times New Roman"/>
                <w:b/>
                <w:sz w:val="24"/>
                <w:szCs w:val="24"/>
              </w:rPr>
              <w:t xml:space="preserve">Содержание </w:t>
            </w:r>
          </w:p>
          <w:p w14:paraId="636637E5" w14:textId="77777777" w:rsidR="000D0FA8" w:rsidRPr="005052EA" w:rsidRDefault="008D04D3" w:rsidP="00192ED2">
            <w:pPr>
              <w:suppressAutoHyphens/>
              <w:spacing w:after="0" w:line="240" w:lineRule="auto"/>
              <w:jc w:val="both"/>
              <w:rPr>
                <w:rFonts w:ascii="Times New Roman" w:hAnsi="Times New Roman"/>
                <w:iCs/>
                <w:sz w:val="24"/>
                <w:szCs w:val="24"/>
              </w:rPr>
            </w:pPr>
            <w:r w:rsidRPr="005052EA">
              <w:rPr>
                <w:rFonts w:ascii="Times New Roman" w:hAnsi="Times New Roman"/>
                <w:iCs/>
                <w:sz w:val="24"/>
                <w:szCs w:val="24"/>
              </w:rPr>
              <w:t>1.</w:t>
            </w:r>
            <w:r w:rsidR="000D0FA8" w:rsidRPr="005052EA">
              <w:rPr>
                <w:rFonts w:ascii="Times New Roman" w:hAnsi="Times New Roman"/>
                <w:iCs/>
                <w:sz w:val="24"/>
                <w:szCs w:val="24"/>
              </w:rPr>
              <w:t>Виды процессуальных и служебных документов правоохранительных органов.</w:t>
            </w:r>
          </w:p>
          <w:p w14:paraId="637B3D42" w14:textId="77777777" w:rsidR="000D0FA8" w:rsidRPr="005052EA" w:rsidRDefault="000D0FA8" w:rsidP="00192ED2">
            <w:pPr>
              <w:suppressAutoHyphens/>
              <w:spacing w:after="0" w:line="240" w:lineRule="auto"/>
              <w:jc w:val="both"/>
              <w:rPr>
                <w:rFonts w:ascii="Times New Roman" w:hAnsi="Times New Roman"/>
                <w:color w:val="000000"/>
                <w:sz w:val="24"/>
                <w:szCs w:val="24"/>
              </w:rPr>
            </w:pPr>
            <w:r w:rsidRPr="005052EA">
              <w:rPr>
                <w:rFonts w:ascii="Times New Roman" w:hAnsi="Times New Roman"/>
                <w:iCs/>
                <w:sz w:val="24"/>
                <w:szCs w:val="24"/>
              </w:rPr>
              <w:t>2.</w:t>
            </w:r>
            <w:r w:rsidRPr="005052EA">
              <w:rPr>
                <w:rFonts w:ascii="Times New Roman" w:hAnsi="Times New Roman"/>
                <w:color w:val="000000"/>
                <w:sz w:val="24"/>
                <w:szCs w:val="24"/>
              </w:rPr>
              <w:t>Составление проектов процессуальных и служебных документов правоохранительных органов.</w:t>
            </w:r>
          </w:p>
          <w:p w14:paraId="09E9EA7E" w14:textId="77777777" w:rsidR="000D0FA8" w:rsidRPr="005052EA" w:rsidRDefault="008D04D3" w:rsidP="00192ED2">
            <w:pPr>
              <w:suppressAutoHyphens/>
              <w:spacing w:after="0" w:line="240" w:lineRule="auto"/>
              <w:jc w:val="both"/>
              <w:rPr>
                <w:rFonts w:ascii="Times New Roman" w:hAnsi="Times New Roman"/>
                <w:i/>
                <w:iCs/>
                <w:sz w:val="24"/>
                <w:szCs w:val="24"/>
              </w:rPr>
            </w:pPr>
            <w:r w:rsidRPr="005052EA">
              <w:rPr>
                <w:rFonts w:ascii="Times New Roman" w:hAnsi="Times New Roman"/>
                <w:color w:val="000000"/>
                <w:sz w:val="24"/>
                <w:szCs w:val="24"/>
              </w:rPr>
              <w:t>3.</w:t>
            </w:r>
            <w:r w:rsidR="000D0FA8" w:rsidRPr="005052EA">
              <w:rPr>
                <w:rFonts w:ascii="Times New Roman" w:hAnsi="Times New Roman"/>
                <w:color w:val="000000"/>
                <w:sz w:val="24"/>
                <w:szCs w:val="24"/>
              </w:rPr>
              <w:t>Особенности ведения работы с процессуальными и служебными документами правоохранительных органов</w:t>
            </w:r>
          </w:p>
        </w:tc>
        <w:tc>
          <w:tcPr>
            <w:tcW w:w="593" w:type="pct"/>
            <w:tcBorders>
              <w:top w:val="single" w:sz="4" w:space="0" w:color="auto"/>
              <w:left w:val="single" w:sz="4" w:space="0" w:color="auto"/>
              <w:bottom w:val="single" w:sz="4" w:space="0" w:color="auto"/>
              <w:right w:val="single" w:sz="4" w:space="0" w:color="auto"/>
            </w:tcBorders>
            <w:vAlign w:val="center"/>
            <w:hideMark/>
          </w:tcPr>
          <w:p w14:paraId="6DD58B42" w14:textId="77777777" w:rsidR="000D0FA8" w:rsidRPr="005052EA" w:rsidRDefault="000D0FA8" w:rsidP="00192ED2">
            <w:pPr>
              <w:widowControl w:val="0"/>
              <w:suppressAutoHyphens/>
              <w:spacing w:after="0" w:line="240" w:lineRule="auto"/>
              <w:jc w:val="center"/>
              <w:rPr>
                <w:rFonts w:ascii="Times New Roman" w:hAnsi="Times New Roman"/>
                <w:sz w:val="24"/>
                <w:szCs w:val="24"/>
                <w:lang w:val="en-US"/>
              </w:rPr>
            </w:pPr>
            <w:r w:rsidRPr="005052EA">
              <w:rPr>
                <w:rFonts w:ascii="Times New Roman" w:hAnsi="Times New Roman"/>
                <w:sz w:val="24"/>
                <w:szCs w:val="24"/>
              </w:rPr>
              <w:t>2</w:t>
            </w:r>
          </w:p>
        </w:tc>
      </w:tr>
      <w:tr w:rsidR="000D0FA8" w:rsidRPr="005052EA" w14:paraId="3B608A72" w14:textId="77777777" w:rsidTr="008D04D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F05FC4" w14:textId="77777777" w:rsidR="000D0FA8" w:rsidRPr="005052EA" w:rsidRDefault="000D0FA8" w:rsidP="00192ED2">
            <w:pPr>
              <w:widowControl w:val="0"/>
              <w:suppressAutoHyphens/>
              <w:spacing w:after="0" w:line="240" w:lineRule="auto"/>
              <w:rPr>
                <w:rFonts w:ascii="Times New Roman" w:hAnsi="Times New Roman"/>
                <w:b/>
                <w:sz w:val="24"/>
                <w:szCs w:val="24"/>
              </w:rPr>
            </w:pPr>
          </w:p>
        </w:tc>
        <w:tc>
          <w:tcPr>
            <w:tcW w:w="3408" w:type="pct"/>
            <w:tcBorders>
              <w:top w:val="single" w:sz="4" w:space="0" w:color="auto"/>
              <w:left w:val="single" w:sz="4" w:space="0" w:color="auto"/>
              <w:bottom w:val="single" w:sz="4" w:space="0" w:color="auto"/>
              <w:right w:val="single" w:sz="4" w:space="0" w:color="auto"/>
            </w:tcBorders>
            <w:hideMark/>
          </w:tcPr>
          <w:p w14:paraId="7396CF25" w14:textId="77777777" w:rsidR="000D0FA8" w:rsidRPr="005052EA" w:rsidRDefault="000D0FA8" w:rsidP="00192ED2">
            <w:pPr>
              <w:widowControl w:val="0"/>
              <w:suppressAutoHyphens/>
              <w:spacing w:after="0" w:line="240" w:lineRule="auto"/>
              <w:jc w:val="both"/>
              <w:rPr>
                <w:rFonts w:ascii="Times New Roman" w:hAnsi="Times New Roman"/>
                <w:sz w:val="24"/>
                <w:szCs w:val="24"/>
              </w:rPr>
            </w:pPr>
            <w:r w:rsidRPr="005052EA">
              <w:rPr>
                <w:rFonts w:ascii="Times New Roman" w:hAnsi="Times New Roman"/>
                <w:b/>
                <w:bCs/>
                <w:sz w:val="24"/>
                <w:szCs w:val="24"/>
              </w:rPr>
              <w:t xml:space="preserve">В том числе в форме практической подготовки </w:t>
            </w:r>
            <w:r w:rsidRPr="005052EA">
              <w:rPr>
                <w:rFonts w:ascii="Times New Roman" w:hAnsi="Times New Roman"/>
                <w:sz w:val="24"/>
                <w:szCs w:val="24"/>
              </w:rPr>
              <w:t>Обсуждение проблем в малых группах: «Виды процессуальных и служебных документов правоохранительных органов и порядок их составления».</w:t>
            </w:r>
          </w:p>
        </w:tc>
        <w:tc>
          <w:tcPr>
            <w:tcW w:w="593" w:type="pct"/>
            <w:tcBorders>
              <w:top w:val="single" w:sz="4" w:space="0" w:color="auto"/>
              <w:left w:val="single" w:sz="4" w:space="0" w:color="auto"/>
              <w:bottom w:val="single" w:sz="4" w:space="0" w:color="auto"/>
              <w:right w:val="single" w:sz="4" w:space="0" w:color="auto"/>
            </w:tcBorders>
            <w:vAlign w:val="center"/>
            <w:hideMark/>
          </w:tcPr>
          <w:p w14:paraId="7B95C2D6" w14:textId="77777777" w:rsidR="000D0FA8" w:rsidRPr="005052EA" w:rsidRDefault="000D0FA8" w:rsidP="00192ED2">
            <w:pPr>
              <w:widowControl w:val="0"/>
              <w:suppressAutoHyphens/>
              <w:spacing w:after="0" w:line="240" w:lineRule="auto"/>
              <w:jc w:val="center"/>
              <w:rPr>
                <w:rFonts w:ascii="Times New Roman" w:hAnsi="Times New Roman"/>
                <w:b/>
                <w:iCs/>
                <w:sz w:val="24"/>
                <w:szCs w:val="24"/>
              </w:rPr>
            </w:pPr>
            <w:r w:rsidRPr="005052EA">
              <w:rPr>
                <w:rFonts w:ascii="Times New Roman" w:hAnsi="Times New Roman"/>
                <w:b/>
                <w:iCs/>
                <w:sz w:val="24"/>
                <w:szCs w:val="24"/>
              </w:rPr>
              <w:t>4</w:t>
            </w:r>
          </w:p>
        </w:tc>
      </w:tr>
      <w:tr w:rsidR="000D0FA8" w:rsidRPr="005052EA" w14:paraId="1F7EAEDE" w14:textId="77777777" w:rsidTr="008D04D3">
        <w:trPr>
          <w:trHeight w:val="20"/>
        </w:trPr>
        <w:tc>
          <w:tcPr>
            <w:tcW w:w="999" w:type="pct"/>
            <w:vMerge w:val="restart"/>
            <w:tcBorders>
              <w:top w:val="single" w:sz="4" w:space="0" w:color="auto"/>
              <w:left w:val="single" w:sz="4" w:space="0" w:color="auto"/>
              <w:right w:val="single" w:sz="4" w:space="0" w:color="auto"/>
            </w:tcBorders>
            <w:hideMark/>
          </w:tcPr>
          <w:p w14:paraId="01AC1740" w14:textId="77777777" w:rsidR="000D0FA8" w:rsidRPr="005052EA" w:rsidRDefault="000D0FA8" w:rsidP="00192ED2">
            <w:pPr>
              <w:widowControl w:val="0"/>
              <w:suppressAutoHyphens/>
              <w:spacing w:after="0" w:line="240" w:lineRule="auto"/>
              <w:rPr>
                <w:rFonts w:ascii="Times New Roman" w:hAnsi="Times New Roman"/>
                <w:b/>
                <w:sz w:val="24"/>
                <w:szCs w:val="24"/>
              </w:rPr>
            </w:pPr>
            <w:r w:rsidRPr="005052EA">
              <w:rPr>
                <w:rFonts w:ascii="Times New Roman" w:hAnsi="Times New Roman"/>
                <w:b/>
                <w:sz w:val="24"/>
                <w:szCs w:val="24"/>
              </w:rPr>
              <w:lastRenderedPageBreak/>
              <w:t xml:space="preserve">Тема 1.8 </w:t>
            </w:r>
            <w:r w:rsidRPr="005052EA">
              <w:rPr>
                <w:rFonts w:ascii="Times New Roman" w:hAnsi="Times New Roman"/>
                <w:b/>
                <w:color w:val="000000"/>
                <w:sz w:val="24"/>
                <w:szCs w:val="24"/>
              </w:rPr>
              <w:t>Обеспечение деятельности работы архива в правоохранительном органе</w:t>
            </w:r>
          </w:p>
        </w:tc>
        <w:tc>
          <w:tcPr>
            <w:tcW w:w="3408" w:type="pct"/>
            <w:tcBorders>
              <w:top w:val="single" w:sz="4" w:space="0" w:color="auto"/>
              <w:left w:val="single" w:sz="4" w:space="0" w:color="auto"/>
              <w:bottom w:val="single" w:sz="4" w:space="0" w:color="auto"/>
              <w:right w:val="single" w:sz="4" w:space="0" w:color="auto"/>
            </w:tcBorders>
          </w:tcPr>
          <w:p w14:paraId="4204B1F0" w14:textId="77777777" w:rsidR="000D0FA8" w:rsidRPr="005052EA" w:rsidRDefault="000D0FA8" w:rsidP="00192ED2">
            <w:pPr>
              <w:widowControl w:val="0"/>
              <w:suppressAutoHyphens/>
              <w:spacing w:after="0" w:line="240" w:lineRule="auto"/>
              <w:rPr>
                <w:rFonts w:ascii="Times New Roman" w:hAnsi="Times New Roman"/>
                <w:b/>
                <w:sz w:val="24"/>
                <w:szCs w:val="24"/>
              </w:rPr>
            </w:pPr>
            <w:r w:rsidRPr="005052EA">
              <w:rPr>
                <w:rFonts w:ascii="Times New Roman" w:hAnsi="Times New Roman"/>
                <w:b/>
                <w:sz w:val="24"/>
                <w:szCs w:val="24"/>
              </w:rPr>
              <w:t>Содержание</w:t>
            </w:r>
          </w:p>
          <w:p w14:paraId="492B2D2A" w14:textId="77777777" w:rsidR="000D0FA8" w:rsidRPr="005052EA" w:rsidRDefault="000D0FA8" w:rsidP="008D04D3">
            <w:pPr>
              <w:numPr>
                <w:ilvl w:val="0"/>
                <w:numId w:val="89"/>
              </w:numPr>
              <w:suppressAutoHyphens/>
              <w:spacing w:after="0" w:line="240" w:lineRule="auto"/>
              <w:ind w:left="0" w:firstLine="68"/>
              <w:jc w:val="both"/>
              <w:rPr>
                <w:rFonts w:ascii="Times New Roman" w:hAnsi="Times New Roman"/>
                <w:sz w:val="24"/>
                <w:szCs w:val="24"/>
              </w:rPr>
            </w:pPr>
            <w:r w:rsidRPr="005052EA">
              <w:rPr>
                <w:rFonts w:ascii="Times New Roman" w:hAnsi="Times New Roman"/>
                <w:sz w:val="24"/>
                <w:szCs w:val="24"/>
              </w:rPr>
              <w:t xml:space="preserve">Сущность, принципы и задачи обеспечение деятельности </w:t>
            </w:r>
            <w:r w:rsidRPr="005052EA">
              <w:rPr>
                <w:rFonts w:ascii="Times New Roman" w:hAnsi="Times New Roman"/>
                <w:color w:val="000000"/>
                <w:sz w:val="24"/>
                <w:szCs w:val="24"/>
              </w:rPr>
              <w:t>работы архива в правоохранительном органе.</w:t>
            </w:r>
            <w:r w:rsidRPr="005052EA">
              <w:rPr>
                <w:rFonts w:ascii="Times New Roman" w:hAnsi="Times New Roman"/>
                <w:sz w:val="24"/>
                <w:szCs w:val="24"/>
              </w:rPr>
              <w:t xml:space="preserve"> </w:t>
            </w:r>
          </w:p>
          <w:p w14:paraId="18708119" w14:textId="77777777" w:rsidR="000D0FA8" w:rsidRPr="005052EA" w:rsidRDefault="000D0FA8" w:rsidP="008D04D3">
            <w:pPr>
              <w:numPr>
                <w:ilvl w:val="0"/>
                <w:numId w:val="89"/>
              </w:numPr>
              <w:suppressAutoHyphens/>
              <w:spacing w:after="0" w:line="240" w:lineRule="auto"/>
              <w:ind w:left="0" w:firstLine="68"/>
              <w:jc w:val="both"/>
              <w:rPr>
                <w:rFonts w:ascii="Times New Roman" w:hAnsi="Times New Roman"/>
                <w:sz w:val="24"/>
                <w:szCs w:val="24"/>
              </w:rPr>
            </w:pPr>
            <w:r w:rsidRPr="005052EA">
              <w:rPr>
                <w:rFonts w:ascii="Times New Roman" w:hAnsi="Times New Roman"/>
                <w:sz w:val="24"/>
                <w:szCs w:val="24"/>
              </w:rPr>
              <w:t xml:space="preserve">Организация деятельности </w:t>
            </w:r>
            <w:r w:rsidRPr="005052EA">
              <w:rPr>
                <w:rFonts w:ascii="Times New Roman" w:hAnsi="Times New Roman"/>
                <w:color w:val="000000"/>
                <w:sz w:val="24"/>
                <w:szCs w:val="24"/>
              </w:rPr>
              <w:t>работы архива в правоохранительном органе.</w:t>
            </w:r>
            <w:r w:rsidRPr="005052EA">
              <w:rPr>
                <w:rFonts w:ascii="Times New Roman" w:hAnsi="Times New Roman"/>
                <w:sz w:val="24"/>
                <w:szCs w:val="24"/>
              </w:rPr>
              <w:t xml:space="preserve"> </w:t>
            </w:r>
          </w:p>
          <w:p w14:paraId="2F155195" w14:textId="77777777" w:rsidR="000D0FA8" w:rsidRPr="005052EA" w:rsidRDefault="000D0FA8" w:rsidP="008D04D3">
            <w:pPr>
              <w:numPr>
                <w:ilvl w:val="0"/>
                <w:numId w:val="89"/>
              </w:numPr>
              <w:suppressAutoHyphens/>
              <w:spacing w:after="0" w:line="240" w:lineRule="auto"/>
              <w:ind w:left="0" w:firstLine="68"/>
              <w:jc w:val="both"/>
              <w:rPr>
                <w:rFonts w:ascii="Times New Roman" w:hAnsi="Times New Roman"/>
                <w:i/>
                <w:iCs/>
                <w:sz w:val="24"/>
                <w:szCs w:val="24"/>
              </w:rPr>
            </w:pPr>
            <w:r w:rsidRPr="005052EA">
              <w:rPr>
                <w:rFonts w:ascii="Times New Roman" w:hAnsi="Times New Roman"/>
                <w:color w:val="000000"/>
                <w:sz w:val="24"/>
                <w:szCs w:val="24"/>
              </w:rPr>
              <w:t>Планирование мероприятий по обеспечению работы архива в правоохранительных органах.</w:t>
            </w:r>
          </w:p>
          <w:p w14:paraId="5FE78F21" w14:textId="77777777" w:rsidR="000D0FA8" w:rsidRPr="005052EA" w:rsidRDefault="000D0FA8" w:rsidP="008D04D3">
            <w:pPr>
              <w:numPr>
                <w:ilvl w:val="0"/>
                <w:numId w:val="89"/>
              </w:numPr>
              <w:suppressAutoHyphens/>
              <w:spacing w:after="0" w:line="240" w:lineRule="auto"/>
              <w:ind w:left="0" w:firstLine="68"/>
              <w:jc w:val="both"/>
              <w:rPr>
                <w:rFonts w:ascii="Times New Roman" w:hAnsi="Times New Roman"/>
                <w:i/>
                <w:iCs/>
                <w:sz w:val="24"/>
                <w:szCs w:val="24"/>
              </w:rPr>
            </w:pPr>
            <w:r w:rsidRPr="005052EA">
              <w:rPr>
                <w:rFonts w:ascii="Times New Roman" w:hAnsi="Times New Roman"/>
                <w:color w:val="000000"/>
                <w:sz w:val="24"/>
                <w:szCs w:val="24"/>
              </w:rPr>
              <w:t>Реализация мероприятий по обеспечению работы архива в правоохранительных органах.</w:t>
            </w:r>
          </w:p>
          <w:p w14:paraId="516AC233" w14:textId="77777777" w:rsidR="000D0FA8" w:rsidRPr="005052EA" w:rsidRDefault="000D0FA8" w:rsidP="008D04D3">
            <w:pPr>
              <w:numPr>
                <w:ilvl w:val="0"/>
                <w:numId w:val="89"/>
              </w:numPr>
              <w:suppressAutoHyphens/>
              <w:spacing w:after="0" w:line="240" w:lineRule="auto"/>
              <w:ind w:left="0" w:firstLine="68"/>
              <w:jc w:val="both"/>
              <w:rPr>
                <w:rFonts w:ascii="Times New Roman" w:hAnsi="Times New Roman"/>
                <w:i/>
                <w:iCs/>
                <w:sz w:val="24"/>
                <w:szCs w:val="24"/>
              </w:rPr>
            </w:pPr>
            <w:r w:rsidRPr="005052EA">
              <w:rPr>
                <w:rFonts w:ascii="Times New Roman" w:hAnsi="Times New Roman"/>
                <w:sz w:val="24"/>
                <w:szCs w:val="24"/>
              </w:rPr>
              <w:t>Создание электронного архива документов.</w:t>
            </w:r>
          </w:p>
          <w:p w14:paraId="07A8F6DF" w14:textId="77777777" w:rsidR="000D0FA8" w:rsidRPr="005052EA" w:rsidRDefault="000D0FA8" w:rsidP="00192ED2">
            <w:pPr>
              <w:suppressAutoHyphens/>
              <w:spacing w:after="0" w:line="240" w:lineRule="auto"/>
              <w:ind w:left="2769"/>
              <w:jc w:val="both"/>
              <w:rPr>
                <w:rFonts w:ascii="Times New Roman" w:hAnsi="Times New Roman"/>
                <w:i/>
                <w:iCs/>
                <w:sz w:val="24"/>
                <w:szCs w:val="24"/>
              </w:rPr>
            </w:pPr>
            <w:r w:rsidRPr="005052EA">
              <w:rPr>
                <w:rFonts w:ascii="Times New Roman" w:hAnsi="Times New Roman"/>
                <w:i/>
                <w:iCs/>
                <w:sz w:val="24"/>
                <w:szCs w:val="24"/>
              </w:rPr>
              <w:t xml:space="preserve"> </w:t>
            </w:r>
          </w:p>
        </w:tc>
        <w:tc>
          <w:tcPr>
            <w:tcW w:w="593" w:type="pct"/>
            <w:tcBorders>
              <w:top w:val="single" w:sz="4" w:space="0" w:color="auto"/>
              <w:left w:val="single" w:sz="4" w:space="0" w:color="auto"/>
              <w:bottom w:val="single" w:sz="4" w:space="0" w:color="auto"/>
              <w:right w:val="single" w:sz="4" w:space="0" w:color="auto"/>
            </w:tcBorders>
            <w:vAlign w:val="center"/>
            <w:hideMark/>
          </w:tcPr>
          <w:p w14:paraId="78138267" w14:textId="77777777" w:rsidR="000D0FA8" w:rsidRPr="005052EA" w:rsidRDefault="000D0FA8" w:rsidP="00192ED2">
            <w:pPr>
              <w:widowControl w:val="0"/>
              <w:suppressAutoHyphens/>
              <w:spacing w:after="0" w:line="240" w:lineRule="auto"/>
              <w:jc w:val="center"/>
              <w:rPr>
                <w:rFonts w:ascii="Times New Roman" w:hAnsi="Times New Roman"/>
                <w:sz w:val="24"/>
                <w:szCs w:val="24"/>
              </w:rPr>
            </w:pPr>
            <w:r w:rsidRPr="005052EA">
              <w:rPr>
                <w:rFonts w:ascii="Times New Roman" w:hAnsi="Times New Roman"/>
                <w:sz w:val="24"/>
                <w:szCs w:val="24"/>
              </w:rPr>
              <w:t>2</w:t>
            </w:r>
          </w:p>
        </w:tc>
      </w:tr>
      <w:tr w:rsidR="000D0FA8" w:rsidRPr="005052EA" w14:paraId="0BA2F68B" w14:textId="77777777" w:rsidTr="008D04D3">
        <w:trPr>
          <w:trHeight w:val="85"/>
        </w:trPr>
        <w:tc>
          <w:tcPr>
            <w:tcW w:w="999" w:type="pct"/>
            <w:vMerge/>
            <w:tcBorders>
              <w:left w:val="single" w:sz="4" w:space="0" w:color="auto"/>
              <w:bottom w:val="single" w:sz="4" w:space="0" w:color="auto"/>
              <w:right w:val="single" w:sz="4" w:space="0" w:color="auto"/>
            </w:tcBorders>
          </w:tcPr>
          <w:p w14:paraId="5A074174" w14:textId="77777777" w:rsidR="000D0FA8" w:rsidRPr="005052EA" w:rsidRDefault="000D0FA8" w:rsidP="00192ED2">
            <w:pPr>
              <w:widowControl w:val="0"/>
              <w:suppressAutoHyphens/>
              <w:spacing w:after="0" w:line="240" w:lineRule="auto"/>
              <w:rPr>
                <w:rFonts w:ascii="Times New Roman" w:hAnsi="Times New Roman"/>
                <w:b/>
                <w:sz w:val="24"/>
                <w:szCs w:val="24"/>
              </w:rPr>
            </w:pPr>
          </w:p>
        </w:tc>
        <w:tc>
          <w:tcPr>
            <w:tcW w:w="3408" w:type="pct"/>
            <w:tcBorders>
              <w:top w:val="single" w:sz="4" w:space="0" w:color="auto"/>
              <w:left w:val="single" w:sz="4" w:space="0" w:color="auto"/>
              <w:bottom w:val="single" w:sz="4" w:space="0" w:color="auto"/>
              <w:right w:val="single" w:sz="4" w:space="0" w:color="auto"/>
            </w:tcBorders>
          </w:tcPr>
          <w:p w14:paraId="6366F1EE" w14:textId="77777777" w:rsidR="000D0FA8" w:rsidRPr="005052EA" w:rsidRDefault="000D0FA8" w:rsidP="00192ED2">
            <w:pPr>
              <w:widowControl w:val="0"/>
              <w:suppressAutoHyphens/>
              <w:spacing w:after="0" w:line="240" w:lineRule="auto"/>
              <w:rPr>
                <w:rFonts w:ascii="Times New Roman" w:hAnsi="Times New Roman"/>
                <w:sz w:val="24"/>
                <w:szCs w:val="24"/>
              </w:rPr>
            </w:pPr>
            <w:r w:rsidRPr="005052EA">
              <w:rPr>
                <w:rFonts w:ascii="Times New Roman" w:hAnsi="Times New Roman"/>
                <w:b/>
                <w:bCs/>
                <w:sz w:val="24"/>
                <w:szCs w:val="24"/>
              </w:rPr>
              <w:t xml:space="preserve">В том числе в форме практической подготовки </w:t>
            </w:r>
            <w:r w:rsidRPr="005052EA">
              <w:rPr>
                <w:rFonts w:ascii="Times New Roman" w:hAnsi="Times New Roman"/>
                <w:sz w:val="24"/>
                <w:szCs w:val="24"/>
              </w:rPr>
              <w:t>Мозговой штурм</w:t>
            </w:r>
            <w:r w:rsidRPr="005052EA">
              <w:rPr>
                <w:rFonts w:ascii="Times New Roman" w:hAnsi="Times New Roman"/>
                <w:b/>
                <w:sz w:val="24"/>
                <w:szCs w:val="24"/>
              </w:rPr>
              <w:t xml:space="preserve"> </w:t>
            </w:r>
            <w:r w:rsidRPr="005052EA">
              <w:rPr>
                <w:rFonts w:ascii="Times New Roman" w:hAnsi="Times New Roman"/>
                <w:sz w:val="24"/>
                <w:szCs w:val="24"/>
              </w:rPr>
              <w:t>Современные методы обеспечения</w:t>
            </w:r>
            <w:r w:rsidRPr="005052EA">
              <w:rPr>
                <w:rFonts w:ascii="Times New Roman" w:hAnsi="Times New Roman"/>
                <w:color w:val="000000"/>
                <w:sz w:val="24"/>
                <w:szCs w:val="24"/>
              </w:rPr>
              <w:t xml:space="preserve"> деятельности работы архива в правоохранительном органе</w:t>
            </w:r>
          </w:p>
        </w:tc>
        <w:tc>
          <w:tcPr>
            <w:tcW w:w="593" w:type="pct"/>
            <w:tcBorders>
              <w:top w:val="single" w:sz="4" w:space="0" w:color="auto"/>
              <w:left w:val="single" w:sz="4" w:space="0" w:color="auto"/>
              <w:bottom w:val="single" w:sz="4" w:space="0" w:color="auto"/>
              <w:right w:val="single" w:sz="4" w:space="0" w:color="auto"/>
            </w:tcBorders>
            <w:vAlign w:val="center"/>
          </w:tcPr>
          <w:p w14:paraId="7F5C1BC9" w14:textId="77777777" w:rsidR="000D0FA8" w:rsidRPr="005052EA" w:rsidRDefault="000D0FA8" w:rsidP="00192ED2">
            <w:pPr>
              <w:widowControl w:val="0"/>
              <w:suppressAutoHyphens/>
              <w:spacing w:after="0" w:line="240" w:lineRule="auto"/>
              <w:jc w:val="center"/>
              <w:rPr>
                <w:rFonts w:ascii="Times New Roman" w:hAnsi="Times New Roman"/>
                <w:b/>
                <w:sz w:val="24"/>
                <w:szCs w:val="24"/>
              </w:rPr>
            </w:pPr>
            <w:r w:rsidRPr="005052EA">
              <w:rPr>
                <w:rFonts w:ascii="Times New Roman" w:hAnsi="Times New Roman"/>
                <w:b/>
                <w:sz w:val="24"/>
                <w:szCs w:val="24"/>
              </w:rPr>
              <w:t>4</w:t>
            </w:r>
          </w:p>
        </w:tc>
      </w:tr>
      <w:tr w:rsidR="000D0FA8" w:rsidRPr="005052EA" w14:paraId="58931A0E" w14:textId="77777777" w:rsidTr="008D04D3">
        <w:trPr>
          <w:trHeight w:val="20"/>
        </w:trPr>
        <w:tc>
          <w:tcPr>
            <w:tcW w:w="999" w:type="pct"/>
            <w:vMerge w:val="restart"/>
            <w:tcBorders>
              <w:top w:val="single" w:sz="4" w:space="0" w:color="auto"/>
              <w:left w:val="single" w:sz="4" w:space="0" w:color="auto"/>
              <w:right w:val="single" w:sz="4" w:space="0" w:color="auto"/>
            </w:tcBorders>
            <w:hideMark/>
          </w:tcPr>
          <w:p w14:paraId="05D8E42D" w14:textId="77777777" w:rsidR="000D0FA8" w:rsidRPr="005052EA" w:rsidRDefault="000D0FA8" w:rsidP="00192ED2">
            <w:pPr>
              <w:widowControl w:val="0"/>
              <w:suppressAutoHyphens/>
              <w:spacing w:after="0" w:line="240" w:lineRule="auto"/>
              <w:rPr>
                <w:rFonts w:ascii="Times New Roman" w:hAnsi="Times New Roman"/>
                <w:b/>
                <w:sz w:val="24"/>
                <w:szCs w:val="24"/>
              </w:rPr>
            </w:pPr>
            <w:r w:rsidRPr="005052EA">
              <w:rPr>
                <w:rFonts w:ascii="Times New Roman" w:hAnsi="Times New Roman"/>
                <w:b/>
                <w:sz w:val="24"/>
                <w:szCs w:val="24"/>
              </w:rPr>
              <w:t>Тема 1.9 Организация работы с электронными документами</w:t>
            </w:r>
          </w:p>
        </w:tc>
        <w:tc>
          <w:tcPr>
            <w:tcW w:w="3408" w:type="pct"/>
            <w:tcBorders>
              <w:top w:val="single" w:sz="4" w:space="0" w:color="auto"/>
              <w:left w:val="single" w:sz="4" w:space="0" w:color="auto"/>
              <w:bottom w:val="single" w:sz="4" w:space="0" w:color="auto"/>
              <w:right w:val="single" w:sz="4" w:space="0" w:color="auto"/>
            </w:tcBorders>
          </w:tcPr>
          <w:p w14:paraId="6CB6563B" w14:textId="77777777" w:rsidR="000D0FA8" w:rsidRPr="005052EA" w:rsidRDefault="000D0FA8" w:rsidP="00192ED2">
            <w:pPr>
              <w:widowControl w:val="0"/>
              <w:suppressAutoHyphens/>
              <w:spacing w:after="0" w:line="240" w:lineRule="auto"/>
              <w:rPr>
                <w:rFonts w:ascii="Times New Roman" w:hAnsi="Times New Roman"/>
                <w:b/>
                <w:sz w:val="24"/>
                <w:szCs w:val="24"/>
              </w:rPr>
            </w:pPr>
            <w:r w:rsidRPr="005052EA">
              <w:rPr>
                <w:rFonts w:ascii="Times New Roman" w:hAnsi="Times New Roman"/>
                <w:b/>
                <w:sz w:val="24"/>
                <w:szCs w:val="24"/>
              </w:rPr>
              <w:t>Содержание</w:t>
            </w:r>
          </w:p>
          <w:p w14:paraId="2A170501" w14:textId="77777777" w:rsidR="000D0FA8" w:rsidRPr="005052EA" w:rsidRDefault="000D0FA8" w:rsidP="008D04D3">
            <w:pPr>
              <w:numPr>
                <w:ilvl w:val="0"/>
                <w:numId w:val="90"/>
              </w:numPr>
              <w:suppressAutoHyphens/>
              <w:spacing w:after="0" w:line="240" w:lineRule="auto"/>
              <w:ind w:left="354"/>
              <w:jc w:val="both"/>
              <w:rPr>
                <w:rFonts w:ascii="Times New Roman" w:hAnsi="Times New Roman"/>
                <w:sz w:val="24"/>
                <w:szCs w:val="24"/>
              </w:rPr>
            </w:pPr>
            <w:r w:rsidRPr="005052EA">
              <w:rPr>
                <w:rFonts w:ascii="Times New Roman" w:hAnsi="Times New Roman"/>
                <w:sz w:val="24"/>
                <w:szCs w:val="24"/>
              </w:rPr>
              <w:t xml:space="preserve">Правила работы с документами на электронных носителях. </w:t>
            </w:r>
          </w:p>
          <w:p w14:paraId="5027BCAC" w14:textId="77777777" w:rsidR="000D0FA8" w:rsidRPr="005052EA" w:rsidRDefault="000D0FA8" w:rsidP="008D04D3">
            <w:pPr>
              <w:numPr>
                <w:ilvl w:val="0"/>
                <w:numId w:val="90"/>
              </w:numPr>
              <w:suppressAutoHyphens/>
              <w:spacing w:after="0" w:line="240" w:lineRule="auto"/>
              <w:ind w:left="354"/>
              <w:jc w:val="both"/>
              <w:rPr>
                <w:rFonts w:ascii="Times New Roman" w:hAnsi="Times New Roman"/>
                <w:sz w:val="24"/>
                <w:szCs w:val="24"/>
              </w:rPr>
            </w:pPr>
            <w:r w:rsidRPr="005052EA">
              <w:rPr>
                <w:rFonts w:ascii="Times New Roman" w:hAnsi="Times New Roman"/>
                <w:sz w:val="24"/>
                <w:szCs w:val="24"/>
              </w:rPr>
              <w:t xml:space="preserve">Организация работы с документами в автоматизированных системах электронного документооборота. </w:t>
            </w:r>
          </w:p>
          <w:p w14:paraId="1F7DED00" w14:textId="77777777" w:rsidR="000D0FA8" w:rsidRPr="005052EA" w:rsidRDefault="000D0FA8" w:rsidP="008D04D3">
            <w:pPr>
              <w:numPr>
                <w:ilvl w:val="0"/>
                <w:numId w:val="90"/>
              </w:numPr>
              <w:suppressAutoHyphens/>
              <w:spacing w:after="0" w:line="240" w:lineRule="auto"/>
              <w:ind w:left="354"/>
              <w:jc w:val="both"/>
              <w:rPr>
                <w:rFonts w:ascii="Times New Roman" w:hAnsi="Times New Roman"/>
                <w:i/>
                <w:iCs/>
                <w:sz w:val="24"/>
                <w:szCs w:val="24"/>
              </w:rPr>
            </w:pPr>
            <w:r w:rsidRPr="005052EA">
              <w:rPr>
                <w:rFonts w:ascii="Times New Roman" w:hAnsi="Times New Roman"/>
                <w:sz w:val="24"/>
                <w:szCs w:val="24"/>
              </w:rPr>
              <w:t>Подготовка документов к передаче в архив.</w:t>
            </w:r>
          </w:p>
        </w:tc>
        <w:tc>
          <w:tcPr>
            <w:tcW w:w="593" w:type="pct"/>
            <w:tcBorders>
              <w:top w:val="single" w:sz="4" w:space="0" w:color="auto"/>
              <w:left w:val="single" w:sz="4" w:space="0" w:color="auto"/>
              <w:bottom w:val="single" w:sz="4" w:space="0" w:color="auto"/>
              <w:right w:val="single" w:sz="4" w:space="0" w:color="auto"/>
            </w:tcBorders>
            <w:vAlign w:val="center"/>
            <w:hideMark/>
          </w:tcPr>
          <w:p w14:paraId="3CF9DCA9" w14:textId="77777777" w:rsidR="000D0FA8" w:rsidRPr="005052EA" w:rsidRDefault="000D0FA8" w:rsidP="00192ED2">
            <w:pPr>
              <w:widowControl w:val="0"/>
              <w:suppressAutoHyphens/>
              <w:spacing w:after="0" w:line="240" w:lineRule="auto"/>
              <w:jc w:val="center"/>
              <w:rPr>
                <w:rFonts w:ascii="Times New Roman" w:hAnsi="Times New Roman"/>
                <w:sz w:val="24"/>
                <w:szCs w:val="24"/>
              </w:rPr>
            </w:pPr>
            <w:r w:rsidRPr="005052EA">
              <w:rPr>
                <w:rFonts w:ascii="Times New Roman" w:hAnsi="Times New Roman"/>
                <w:sz w:val="24"/>
                <w:szCs w:val="24"/>
              </w:rPr>
              <w:t>2</w:t>
            </w:r>
          </w:p>
        </w:tc>
      </w:tr>
      <w:tr w:rsidR="000D0FA8" w:rsidRPr="005052EA" w14:paraId="4DFC4DBE" w14:textId="77777777" w:rsidTr="008D04D3">
        <w:trPr>
          <w:trHeight w:val="20"/>
        </w:trPr>
        <w:tc>
          <w:tcPr>
            <w:tcW w:w="999" w:type="pct"/>
            <w:vMerge/>
            <w:tcBorders>
              <w:left w:val="single" w:sz="4" w:space="0" w:color="auto"/>
              <w:bottom w:val="single" w:sz="4" w:space="0" w:color="auto"/>
              <w:right w:val="single" w:sz="4" w:space="0" w:color="auto"/>
            </w:tcBorders>
          </w:tcPr>
          <w:p w14:paraId="1E5B830C" w14:textId="77777777" w:rsidR="000D0FA8" w:rsidRPr="005052EA" w:rsidRDefault="000D0FA8" w:rsidP="00192ED2">
            <w:pPr>
              <w:widowControl w:val="0"/>
              <w:suppressAutoHyphens/>
              <w:spacing w:after="0" w:line="240" w:lineRule="auto"/>
              <w:rPr>
                <w:rFonts w:ascii="Times New Roman" w:hAnsi="Times New Roman"/>
                <w:b/>
                <w:sz w:val="24"/>
                <w:szCs w:val="24"/>
              </w:rPr>
            </w:pPr>
          </w:p>
        </w:tc>
        <w:tc>
          <w:tcPr>
            <w:tcW w:w="3408" w:type="pct"/>
            <w:tcBorders>
              <w:top w:val="single" w:sz="4" w:space="0" w:color="auto"/>
              <w:left w:val="single" w:sz="4" w:space="0" w:color="auto"/>
              <w:bottom w:val="single" w:sz="4" w:space="0" w:color="auto"/>
              <w:right w:val="single" w:sz="4" w:space="0" w:color="auto"/>
            </w:tcBorders>
          </w:tcPr>
          <w:p w14:paraId="37BF35C8" w14:textId="77777777" w:rsidR="000D0FA8" w:rsidRPr="005052EA" w:rsidRDefault="000D0FA8" w:rsidP="00192ED2">
            <w:pPr>
              <w:widowControl w:val="0"/>
              <w:suppressAutoHyphens/>
              <w:spacing w:after="0" w:line="240" w:lineRule="auto"/>
              <w:rPr>
                <w:rFonts w:ascii="Times New Roman" w:hAnsi="Times New Roman"/>
                <w:sz w:val="24"/>
                <w:szCs w:val="24"/>
              </w:rPr>
            </w:pPr>
            <w:r w:rsidRPr="005052EA">
              <w:rPr>
                <w:rFonts w:ascii="Times New Roman" w:hAnsi="Times New Roman"/>
                <w:b/>
                <w:bCs/>
                <w:sz w:val="24"/>
                <w:szCs w:val="24"/>
              </w:rPr>
              <w:t xml:space="preserve">В том числе в форме практической подготовки </w:t>
            </w:r>
            <w:r w:rsidRPr="005052EA">
              <w:rPr>
                <w:rFonts w:ascii="Times New Roman" w:hAnsi="Times New Roman"/>
                <w:sz w:val="24"/>
                <w:szCs w:val="24"/>
              </w:rPr>
              <w:t xml:space="preserve">Организация контроля в деятельности правоохранительных органов   </w:t>
            </w:r>
          </w:p>
        </w:tc>
        <w:tc>
          <w:tcPr>
            <w:tcW w:w="593" w:type="pct"/>
            <w:tcBorders>
              <w:top w:val="single" w:sz="4" w:space="0" w:color="auto"/>
              <w:left w:val="single" w:sz="4" w:space="0" w:color="auto"/>
              <w:bottom w:val="single" w:sz="4" w:space="0" w:color="auto"/>
              <w:right w:val="single" w:sz="4" w:space="0" w:color="auto"/>
            </w:tcBorders>
            <w:vAlign w:val="center"/>
          </w:tcPr>
          <w:p w14:paraId="3D7F0C01" w14:textId="77777777" w:rsidR="000D0FA8" w:rsidRPr="005052EA" w:rsidRDefault="000D0FA8" w:rsidP="00192ED2">
            <w:pPr>
              <w:widowControl w:val="0"/>
              <w:suppressAutoHyphens/>
              <w:spacing w:after="0" w:line="240" w:lineRule="auto"/>
              <w:jc w:val="center"/>
              <w:rPr>
                <w:rFonts w:ascii="Times New Roman" w:hAnsi="Times New Roman"/>
                <w:b/>
                <w:iCs/>
                <w:sz w:val="24"/>
                <w:szCs w:val="24"/>
              </w:rPr>
            </w:pPr>
            <w:r w:rsidRPr="005052EA">
              <w:rPr>
                <w:rFonts w:ascii="Times New Roman" w:hAnsi="Times New Roman"/>
                <w:b/>
                <w:iCs/>
                <w:sz w:val="24"/>
                <w:szCs w:val="24"/>
              </w:rPr>
              <w:t>4</w:t>
            </w:r>
          </w:p>
        </w:tc>
      </w:tr>
      <w:tr w:rsidR="000D0FA8" w:rsidRPr="005052EA" w14:paraId="52A0E3CB" w14:textId="77777777" w:rsidTr="008D04D3">
        <w:trPr>
          <w:trHeight w:val="20"/>
        </w:trPr>
        <w:tc>
          <w:tcPr>
            <w:tcW w:w="999" w:type="pct"/>
            <w:vMerge w:val="restart"/>
            <w:tcBorders>
              <w:top w:val="single" w:sz="4" w:space="0" w:color="auto"/>
              <w:left w:val="single" w:sz="4" w:space="0" w:color="auto"/>
              <w:right w:val="single" w:sz="4" w:space="0" w:color="auto"/>
            </w:tcBorders>
          </w:tcPr>
          <w:p w14:paraId="633F4185" w14:textId="77777777" w:rsidR="000D0FA8" w:rsidRPr="005052EA" w:rsidRDefault="000D0FA8" w:rsidP="00192ED2">
            <w:pPr>
              <w:widowControl w:val="0"/>
              <w:suppressAutoHyphens/>
              <w:spacing w:after="0" w:line="240" w:lineRule="auto"/>
              <w:rPr>
                <w:rFonts w:ascii="Times New Roman" w:hAnsi="Times New Roman"/>
                <w:b/>
                <w:sz w:val="24"/>
                <w:szCs w:val="24"/>
              </w:rPr>
            </w:pPr>
            <w:r w:rsidRPr="005052EA">
              <w:rPr>
                <w:rFonts w:ascii="Times New Roman" w:hAnsi="Times New Roman"/>
                <w:b/>
                <w:sz w:val="24"/>
                <w:szCs w:val="24"/>
              </w:rPr>
              <w:t xml:space="preserve">Тема 1.10 </w:t>
            </w:r>
            <w:r w:rsidRPr="005052EA">
              <w:rPr>
                <w:rFonts w:ascii="Times New Roman" w:hAnsi="Times New Roman"/>
                <w:b/>
                <w:color w:val="000000"/>
                <w:sz w:val="24"/>
                <w:szCs w:val="24"/>
              </w:rPr>
              <w:t>Осуществление работы по номенклатурному учету и техническому оформлению документов в правоохранительном органе</w:t>
            </w:r>
          </w:p>
        </w:tc>
        <w:tc>
          <w:tcPr>
            <w:tcW w:w="3408" w:type="pct"/>
            <w:tcBorders>
              <w:top w:val="single" w:sz="4" w:space="0" w:color="auto"/>
              <w:left w:val="single" w:sz="4" w:space="0" w:color="auto"/>
              <w:bottom w:val="single" w:sz="4" w:space="0" w:color="auto"/>
              <w:right w:val="single" w:sz="4" w:space="0" w:color="auto"/>
            </w:tcBorders>
          </w:tcPr>
          <w:p w14:paraId="0CC180CF" w14:textId="77777777" w:rsidR="000D0FA8" w:rsidRPr="005052EA" w:rsidRDefault="000D0FA8" w:rsidP="00192ED2">
            <w:pPr>
              <w:widowControl w:val="0"/>
              <w:suppressAutoHyphens/>
              <w:spacing w:after="0" w:line="240" w:lineRule="auto"/>
              <w:rPr>
                <w:rFonts w:ascii="Times New Roman" w:hAnsi="Times New Roman"/>
                <w:b/>
                <w:sz w:val="24"/>
                <w:szCs w:val="24"/>
              </w:rPr>
            </w:pPr>
            <w:r w:rsidRPr="005052EA">
              <w:rPr>
                <w:rFonts w:ascii="Times New Roman" w:hAnsi="Times New Roman"/>
                <w:b/>
                <w:sz w:val="24"/>
                <w:szCs w:val="24"/>
              </w:rPr>
              <w:t>Содержание</w:t>
            </w:r>
          </w:p>
          <w:p w14:paraId="7677317B" w14:textId="77777777" w:rsidR="000D0FA8" w:rsidRPr="005052EA" w:rsidRDefault="000D0FA8" w:rsidP="008D04D3">
            <w:pPr>
              <w:numPr>
                <w:ilvl w:val="0"/>
                <w:numId w:val="91"/>
              </w:numPr>
              <w:suppressAutoHyphens/>
              <w:spacing w:after="0" w:line="240" w:lineRule="auto"/>
              <w:ind w:left="354"/>
              <w:jc w:val="both"/>
              <w:rPr>
                <w:rFonts w:ascii="Times New Roman" w:hAnsi="Times New Roman"/>
                <w:sz w:val="24"/>
                <w:szCs w:val="24"/>
              </w:rPr>
            </w:pPr>
            <w:r w:rsidRPr="005052EA">
              <w:rPr>
                <w:rFonts w:ascii="Times New Roman" w:hAnsi="Times New Roman"/>
                <w:sz w:val="24"/>
                <w:szCs w:val="24"/>
              </w:rPr>
              <w:t>Инструкции. Инструкция по делопроизводству. Понятие о документах. Обязательные реквизиты, основные разделы, правила составления и оформления.</w:t>
            </w:r>
          </w:p>
          <w:p w14:paraId="55B222EF" w14:textId="77777777" w:rsidR="000D0FA8" w:rsidRPr="005052EA" w:rsidRDefault="000D0FA8" w:rsidP="008D04D3">
            <w:pPr>
              <w:numPr>
                <w:ilvl w:val="0"/>
                <w:numId w:val="91"/>
              </w:numPr>
              <w:suppressAutoHyphens/>
              <w:spacing w:after="0" w:line="240" w:lineRule="auto"/>
              <w:ind w:left="354"/>
              <w:jc w:val="both"/>
              <w:rPr>
                <w:rFonts w:ascii="Times New Roman" w:hAnsi="Times New Roman"/>
                <w:sz w:val="24"/>
                <w:szCs w:val="24"/>
              </w:rPr>
            </w:pPr>
            <w:r w:rsidRPr="005052EA">
              <w:rPr>
                <w:rFonts w:ascii="Times New Roman" w:hAnsi="Times New Roman"/>
                <w:sz w:val="24"/>
                <w:szCs w:val="24"/>
              </w:rPr>
              <w:t xml:space="preserve"> Оформление распорядительных документов, вводящих в действие, изменяющих или отменяющих организационные документы.</w:t>
            </w:r>
          </w:p>
          <w:p w14:paraId="2DF3105A" w14:textId="77777777" w:rsidR="000D0FA8" w:rsidRPr="005052EA" w:rsidRDefault="000D0FA8" w:rsidP="008D04D3">
            <w:pPr>
              <w:numPr>
                <w:ilvl w:val="0"/>
                <w:numId w:val="91"/>
              </w:numPr>
              <w:suppressAutoHyphens/>
              <w:spacing w:after="0" w:line="240" w:lineRule="auto"/>
              <w:ind w:left="354"/>
              <w:jc w:val="both"/>
              <w:rPr>
                <w:rFonts w:ascii="Times New Roman" w:hAnsi="Times New Roman"/>
                <w:i/>
                <w:iCs/>
                <w:sz w:val="24"/>
                <w:szCs w:val="24"/>
              </w:rPr>
            </w:pPr>
            <w:r w:rsidRPr="005052EA">
              <w:rPr>
                <w:rFonts w:ascii="Times New Roman" w:hAnsi="Times New Roman"/>
                <w:sz w:val="24"/>
                <w:szCs w:val="24"/>
              </w:rPr>
              <w:t xml:space="preserve">Номенклатура дел. Виды номенклатуры. Понятие о документе, его значение. </w:t>
            </w:r>
          </w:p>
          <w:p w14:paraId="60C72B41" w14:textId="77777777" w:rsidR="000D0FA8" w:rsidRPr="005052EA" w:rsidRDefault="000D0FA8" w:rsidP="008D04D3">
            <w:pPr>
              <w:numPr>
                <w:ilvl w:val="0"/>
                <w:numId w:val="91"/>
              </w:numPr>
              <w:suppressAutoHyphens/>
              <w:spacing w:after="0" w:line="240" w:lineRule="auto"/>
              <w:ind w:left="354"/>
              <w:jc w:val="both"/>
              <w:rPr>
                <w:rFonts w:ascii="Times New Roman" w:hAnsi="Times New Roman"/>
                <w:i/>
                <w:iCs/>
                <w:sz w:val="24"/>
                <w:szCs w:val="24"/>
              </w:rPr>
            </w:pPr>
            <w:r w:rsidRPr="005052EA">
              <w:rPr>
                <w:rFonts w:ascii="Times New Roman" w:hAnsi="Times New Roman"/>
                <w:sz w:val="24"/>
                <w:szCs w:val="24"/>
              </w:rPr>
              <w:t xml:space="preserve">Правила составления и оформления номенклатуры дел структурного подразделения правоохранительного органа. </w:t>
            </w:r>
          </w:p>
          <w:p w14:paraId="53D33F4B" w14:textId="77777777" w:rsidR="000D0FA8" w:rsidRPr="005052EA" w:rsidRDefault="000D0FA8" w:rsidP="008D04D3">
            <w:pPr>
              <w:numPr>
                <w:ilvl w:val="0"/>
                <w:numId w:val="91"/>
              </w:numPr>
              <w:suppressAutoHyphens/>
              <w:spacing w:after="0" w:line="240" w:lineRule="auto"/>
              <w:ind w:left="354"/>
              <w:jc w:val="both"/>
              <w:rPr>
                <w:rFonts w:ascii="Times New Roman" w:hAnsi="Times New Roman"/>
                <w:i/>
                <w:iCs/>
                <w:sz w:val="24"/>
                <w:szCs w:val="24"/>
              </w:rPr>
            </w:pPr>
            <w:r w:rsidRPr="005052EA">
              <w:rPr>
                <w:rFonts w:ascii="Times New Roman" w:hAnsi="Times New Roman"/>
                <w:sz w:val="24"/>
                <w:szCs w:val="24"/>
              </w:rPr>
              <w:t>Составление и оформление сводной номенклатуры дел организации и выписок для структурных подразделений правоохранительного органа.</w:t>
            </w:r>
          </w:p>
          <w:p w14:paraId="6A30028D" w14:textId="77777777" w:rsidR="000D0FA8" w:rsidRPr="005052EA" w:rsidRDefault="000D0FA8" w:rsidP="008D04D3">
            <w:pPr>
              <w:numPr>
                <w:ilvl w:val="0"/>
                <w:numId w:val="91"/>
              </w:numPr>
              <w:suppressAutoHyphens/>
              <w:spacing w:after="0" w:line="240" w:lineRule="auto"/>
              <w:ind w:left="354"/>
              <w:jc w:val="both"/>
              <w:rPr>
                <w:rFonts w:ascii="Times New Roman" w:hAnsi="Times New Roman"/>
                <w:i/>
                <w:iCs/>
                <w:sz w:val="24"/>
                <w:szCs w:val="24"/>
              </w:rPr>
            </w:pPr>
            <w:r w:rsidRPr="005052EA">
              <w:rPr>
                <w:rFonts w:ascii="Times New Roman" w:hAnsi="Times New Roman"/>
                <w:sz w:val="24"/>
                <w:szCs w:val="24"/>
              </w:rPr>
              <w:t>Закрытие номенклатуры дел. Итоговая запись к номенклатуре дел.</w:t>
            </w:r>
          </w:p>
        </w:tc>
        <w:tc>
          <w:tcPr>
            <w:tcW w:w="593" w:type="pct"/>
            <w:tcBorders>
              <w:top w:val="single" w:sz="4" w:space="0" w:color="auto"/>
              <w:left w:val="single" w:sz="4" w:space="0" w:color="auto"/>
              <w:bottom w:val="single" w:sz="4" w:space="0" w:color="auto"/>
              <w:right w:val="single" w:sz="4" w:space="0" w:color="auto"/>
            </w:tcBorders>
            <w:vAlign w:val="center"/>
          </w:tcPr>
          <w:p w14:paraId="4EDEC10D" w14:textId="77777777" w:rsidR="000D0FA8" w:rsidRPr="005052EA" w:rsidRDefault="000D0FA8" w:rsidP="00192ED2">
            <w:pPr>
              <w:widowControl w:val="0"/>
              <w:suppressAutoHyphens/>
              <w:spacing w:after="0" w:line="240" w:lineRule="auto"/>
              <w:jc w:val="center"/>
              <w:rPr>
                <w:rFonts w:ascii="Times New Roman" w:hAnsi="Times New Roman"/>
                <w:sz w:val="24"/>
                <w:szCs w:val="24"/>
              </w:rPr>
            </w:pPr>
            <w:r w:rsidRPr="005052EA">
              <w:rPr>
                <w:rFonts w:ascii="Times New Roman" w:hAnsi="Times New Roman"/>
                <w:sz w:val="24"/>
                <w:szCs w:val="24"/>
              </w:rPr>
              <w:t>2</w:t>
            </w:r>
          </w:p>
        </w:tc>
      </w:tr>
      <w:tr w:rsidR="000D0FA8" w:rsidRPr="005052EA" w14:paraId="4F4B3150" w14:textId="77777777" w:rsidTr="008D04D3">
        <w:trPr>
          <w:trHeight w:val="20"/>
        </w:trPr>
        <w:tc>
          <w:tcPr>
            <w:tcW w:w="999" w:type="pct"/>
            <w:vMerge/>
            <w:tcBorders>
              <w:left w:val="single" w:sz="4" w:space="0" w:color="auto"/>
              <w:bottom w:val="single" w:sz="4" w:space="0" w:color="auto"/>
              <w:right w:val="single" w:sz="4" w:space="0" w:color="auto"/>
            </w:tcBorders>
          </w:tcPr>
          <w:p w14:paraId="014FB4F2" w14:textId="77777777" w:rsidR="000D0FA8" w:rsidRPr="005052EA" w:rsidRDefault="000D0FA8" w:rsidP="00192ED2">
            <w:pPr>
              <w:widowControl w:val="0"/>
              <w:suppressAutoHyphens/>
              <w:spacing w:after="0" w:line="240" w:lineRule="auto"/>
              <w:rPr>
                <w:rFonts w:ascii="Times New Roman" w:hAnsi="Times New Roman"/>
                <w:b/>
                <w:sz w:val="24"/>
                <w:szCs w:val="24"/>
              </w:rPr>
            </w:pPr>
          </w:p>
        </w:tc>
        <w:tc>
          <w:tcPr>
            <w:tcW w:w="3408" w:type="pct"/>
            <w:tcBorders>
              <w:top w:val="single" w:sz="4" w:space="0" w:color="auto"/>
              <w:left w:val="single" w:sz="4" w:space="0" w:color="auto"/>
              <w:bottom w:val="single" w:sz="4" w:space="0" w:color="auto"/>
              <w:right w:val="single" w:sz="4" w:space="0" w:color="auto"/>
            </w:tcBorders>
          </w:tcPr>
          <w:p w14:paraId="69DD655A" w14:textId="77777777" w:rsidR="000D0FA8" w:rsidRPr="005052EA" w:rsidRDefault="000D0FA8" w:rsidP="00192ED2">
            <w:pPr>
              <w:widowControl w:val="0"/>
              <w:suppressAutoHyphens/>
              <w:spacing w:after="0" w:line="240" w:lineRule="auto"/>
              <w:rPr>
                <w:rFonts w:ascii="Times New Roman" w:hAnsi="Times New Roman"/>
                <w:sz w:val="24"/>
                <w:szCs w:val="24"/>
              </w:rPr>
            </w:pPr>
            <w:r w:rsidRPr="005052EA">
              <w:rPr>
                <w:rFonts w:ascii="Times New Roman" w:hAnsi="Times New Roman"/>
                <w:b/>
                <w:bCs/>
                <w:sz w:val="24"/>
                <w:szCs w:val="24"/>
              </w:rPr>
              <w:t xml:space="preserve">В том числе в форме практической подготовки </w:t>
            </w:r>
            <w:r w:rsidRPr="005052EA">
              <w:rPr>
                <w:rFonts w:ascii="Times New Roman" w:hAnsi="Times New Roman"/>
                <w:sz w:val="24"/>
                <w:szCs w:val="24"/>
              </w:rPr>
              <w:t>Мозговой штурм</w:t>
            </w:r>
            <w:r w:rsidRPr="005052EA">
              <w:rPr>
                <w:rFonts w:ascii="Times New Roman" w:hAnsi="Times New Roman"/>
                <w:b/>
                <w:sz w:val="24"/>
                <w:szCs w:val="24"/>
              </w:rPr>
              <w:t xml:space="preserve"> </w:t>
            </w:r>
            <w:r w:rsidRPr="005052EA">
              <w:rPr>
                <w:rFonts w:ascii="Times New Roman" w:hAnsi="Times New Roman"/>
                <w:sz w:val="24"/>
                <w:szCs w:val="24"/>
              </w:rPr>
              <w:t xml:space="preserve">Организационное обеспечение </w:t>
            </w:r>
            <w:r w:rsidRPr="005052EA">
              <w:rPr>
                <w:rFonts w:ascii="Times New Roman" w:hAnsi="Times New Roman"/>
                <w:color w:val="000000"/>
                <w:sz w:val="24"/>
                <w:szCs w:val="24"/>
              </w:rPr>
              <w:t>осуществления работы по номенклатурному учету и техническому оформлению документов в правоохранительном органе</w:t>
            </w:r>
          </w:p>
        </w:tc>
        <w:tc>
          <w:tcPr>
            <w:tcW w:w="593" w:type="pct"/>
            <w:tcBorders>
              <w:top w:val="single" w:sz="4" w:space="0" w:color="auto"/>
              <w:left w:val="single" w:sz="4" w:space="0" w:color="auto"/>
              <w:bottom w:val="single" w:sz="4" w:space="0" w:color="auto"/>
              <w:right w:val="single" w:sz="4" w:space="0" w:color="auto"/>
            </w:tcBorders>
            <w:vAlign w:val="center"/>
          </w:tcPr>
          <w:p w14:paraId="6D862BCC" w14:textId="77777777" w:rsidR="000D0FA8" w:rsidRPr="005052EA" w:rsidRDefault="000D0FA8" w:rsidP="00192ED2">
            <w:pPr>
              <w:widowControl w:val="0"/>
              <w:suppressAutoHyphens/>
              <w:spacing w:after="0" w:line="240" w:lineRule="auto"/>
              <w:jc w:val="center"/>
              <w:rPr>
                <w:rFonts w:ascii="Times New Roman" w:hAnsi="Times New Roman"/>
                <w:b/>
                <w:iCs/>
                <w:sz w:val="24"/>
                <w:szCs w:val="24"/>
              </w:rPr>
            </w:pPr>
            <w:r w:rsidRPr="005052EA">
              <w:rPr>
                <w:rFonts w:ascii="Times New Roman" w:hAnsi="Times New Roman"/>
                <w:b/>
                <w:iCs/>
                <w:sz w:val="24"/>
                <w:szCs w:val="24"/>
              </w:rPr>
              <w:t>4</w:t>
            </w:r>
          </w:p>
        </w:tc>
      </w:tr>
      <w:tr w:rsidR="000D0FA8" w:rsidRPr="005052EA" w14:paraId="28074CD0" w14:textId="77777777" w:rsidTr="008D04D3">
        <w:trPr>
          <w:trHeight w:val="20"/>
        </w:trPr>
        <w:tc>
          <w:tcPr>
            <w:tcW w:w="4407" w:type="pct"/>
            <w:gridSpan w:val="2"/>
            <w:tcBorders>
              <w:top w:val="single" w:sz="4" w:space="0" w:color="auto"/>
              <w:left w:val="single" w:sz="4" w:space="0" w:color="auto"/>
              <w:bottom w:val="single" w:sz="4" w:space="0" w:color="auto"/>
              <w:right w:val="single" w:sz="4" w:space="0" w:color="auto"/>
            </w:tcBorders>
            <w:hideMark/>
          </w:tcPr>
          <w:p w14:paraId="12AF9BD0" w14:textId="77777777" w:rsidR="000D0FA8" w:rsidRPr="005052EA" w:rsidRDefault="000D0FA8" w:rsidP="00192ED2">
            <w:pPr>
              <w:jc w:val="both"/>
              <w:rPr>
                <w:rFonts w:ascii="Times New Roman" w:hAnsi="Times New Roman"/>
                <w:b/>
                <w:sz w:val="24"/>
                <w:szCs w:val="24"/>
              </w:rPr>
            </w:pPr>
            <w:r w:rsidRPr="005052EA">
              <w:rPr>
                <w:rFonts w:ascii="Times New Roman" w:hAnsi="Times New Roman"/>
                <w:b/>
                <w:bCs/>
                <w:sz w:val="24"/>
                <w:szCs w:val="24"/>
              </w:rPr>
              <w:t>Примерная тематика самостоятельной учебной работы при изучении раздела 1</w:t>
            </w:r>
          </w:p>
          <w:p w14:paraId="75F9348E" w14:textId="77777777" w:rsidR="000D0FA8" w:rsidRPr="005052EA" w:rsidRDefault="000D0FA8" w:rsidP="00591F04">
            <w:pPr>
              <w:widowControl w:val="0"/>
              <w:numPr>
                <w:ilvl w:val="0"/>
                <w:numId w:val="101"/>
              </w:numPr>
              <w:suppressAutoHyphens/>
              <w:spacing w:after="0" w:line="240" w:lineRule="auto"/>
              <w:jc w:val="both"/>
              <w:rPr>
                <w:rFonts w:ascii="Times New Roman" w:hAnsi="Times New Roman"/>
                <w:sz w:val="24"/>
                <w:szCs w:val="24"/>
              </w:rPr>
            </w:pPr>
            <w:r w:rsidRPr="005052EA">
              <w:rPr>
                <w:rFonts w:ascii="Times New Roman" w:hAnsi="Times New Roman"/>
                <w:sz w:val="24"/>
                <w:szCs w:val="24"/>
              </w:rPr>
              <w:t>Понятие и признаки правоохранительной деятельности.</w:t>
            </w:r>
          </w:p>
          <w:p w14:paraId="74621C0D" w14:textId="77777777" w:rsidR="000D0FA8" w:rsidRPr="005052EA" w:rsidRDefault="000D0FA8" w:rsidP="00591F04">
            <w:pPr>
              <w:widowControl w:val="0"/>
              <w:numPr>
                <w:ilvl w:val="0"/>
                <w:numId w:val="101"/>
              </w:numPr>
              <w:suppressAutoHyphens/>
              <w:spacing w:after="0" w:line="240" w:lineRule="auto"/>
              <w:jc w:val="both"/>
              <w:rPr>
                <w:rFonts w:ascii="Times New Roman" w:hAnsi="Times New Roman"/>
                <w:sz w:val="24"/>
                <w:szCs w:val="24"/>
              </w:rPr>
            </w:pPr>
            <w:r w:rsidRPr="005052EA">
              <w:rPr>
                <w:rFonts w:ascii="Times New Roman" w:hAnsi="Times New Roman"/>
                <w:sz w:val="24"/>
                <w:szCs w:val="24"/>
              </w:rPr>
              <w:t>Функции, система и основные направления деятельности правоохранительных органов.</w:t>
            </w:r>
          </w:p>
          <w:p w14:paraId="72DB1149" w14:textId="77777777" w:rsidR="000D0FA8" w:rsidRPr="005052EA" w:rsidRDefault="000D0FA8" w:rsidP="00591F04">
            <w:pPr>
              <w:widowControl w:val="0"/>
              <w:numPr>
                <w:ilvl w:val="0"/>
                <w:numId w:val="101"/>
              </w:numPr>
              <w:suppressAutoHyphens/>
              <w:spacing w:after="0" w:line="240" w:lineRule="auto"/>
              <w:jc w:val="both"/>
              <w:rPr>
                <w:rFonts w:ascii="Times New Roman" w:hAnsi="Times New Roman"/>
                <w:sz w:val="24"/>
                <w:szCs w:val="24"/>
              </w:rPr>
            </w:pPr>
            <w:r w:rsidRPr="005052EA">
              <w:rPr>
                <w:rFonts w:ascii="Times New Roman" w:hAnsi="Times New Roman"/>
                <w:sz w:val="24"/>
                <w:szCs w:val="24"/>
              </w:rPr>
              <w:lastRenderedPageBreak/>
              <w:t>Общественный порядок и общественная безопасность как основной объект правоохранительной деятельности органов внутренних дел.</w:t>
            </w:r>
          </w:p>
          <w:p w14:paraId="59331361" w14:textId="77777777" w:rsidR="000D0FA8" w:rsidRPr="005052EA" w:rsidRDefault="000D0FA8" w:rsidP="00591F04">
            <w:pPr>
              <w:widowControl w:val="0"/>
              <w:numPr>
                <w:ilvl w:val="0"/>
                <w:numId w:val="101"/>
              </w:numPr>
              <w:suppressAutoHyphens/>
              <w:spacing w:after="0" w:line="240" w:lineRule="auto"/>
              <w:jc w:val="both"/>
              <w:rPr>
                <w:rFonts w:ascii="Times New Roman" w:hAnsi="Times New Roman"/>
                <w:sz w:val="24"/>
                <w:szCs w:val="24"/>
              </w:rPr>
            </w:pPr>
            <w:r w:rsidRPr="005052EA">
              <w:rPr>
                <w:rFonts w:ascii="Times New Roman" w:hAnsi="Times New Roman"/>
                <w:sz w:val="24"/>
                <w:szCs w:val="24"/>
              </w:rPr>
              <w:t>Министерство внутренних дел РФ: компетенция, система, структура и основные направления деятельности.</w:t>
            </w:r>
          </w:p>
          <w:p w14:paraId="177B65CE" w14:textId="77777777" w:rsidR="000D0FA8" w:rsidRPr="005052EA" w:rsidRDefault="000D0FA8" w:rsidP="00591F04">
            <w:pPr>
              <w:widowControl w:val="0"/>
              <w:numPr>
                <w:ilvl w:val="0"/>
                <w:numId w:val="101"/>
              </w:numPr>
              <w:suppressAutoHyphens/>
              <w:spacing w:after="0" w:line="240" w:lineRule="auto"/>
              <w:jc w:val="both"/>
              <w:rPr>
                <w:rFonts w:ascii="Times New Roman" w:hAnsi="Times New Roman"/>
                <w:sz w:val="24"/>
                <w:szCs w:val="24"/>
              </w:rPr>
            </w:pPr>
            <w:r w:rsidRPr="005052EA">
              <w:rPr>
                <w:rFonts w:ascii="Times New Roman" w:hAnsi="Times New Roman"/>
                <w:sz w:val="24"/>
                <w:szCs w:val="24"/>
              </w:rPr>
              <w:t xml:space="preserve">Организация полиции в Российской Федерации. </w:t>
            </w:r>
          </w:p>
          <w:p w14:paraId="73FD4316" w14:textId="77777777" w:rsidR="000D0FA8" w:rsidRPr="005052EA" w:rsidRDefault="000D0FA8" w:rsidP="00591F04">
            <w:pPr>
              <w:widowControl w:val="0"/>
              <w:numPr>
                <w:ilvl w:val="0"/>
                <w:numId w:val="101"/>
              </w:numPr>
              <w:suppressAutoHyphens/>
              <w:spacing w:after="0" w:line="240" w:lineRule="auto"/>
              <w:jc w:val="both"/>
              <w:rPr>
                <w:rFonts w:ascii="Times New Roman" w:hAnsi="Times New Roman"/>
                <w:sz w:val="24"/>
                <w:szCs w:val="24"/>
              </w:rPr>
            </w:pPr>
            <w:r w:rsidRPr="005052EA">
              <w:rPr>
                <w:rFonts w:ascii="Times New Roman" w:hAnsi="Times New Roman"/>
                <w:sz w:val="24"/>
                <w:szCs w:val="24"/>
              </w:rPr>
              <w:t>Порядок прохождения службы в органах внутренних дел.</w:t>
            </w:r>
          </w:p>
          <w:p w14:paraId="5603861F" w14:textId="77777777" w:rsidR="000D0FA8" w:rsidRPr="005052EA" w:rsidRDefault="000D0FA8" w:rsidP="00591F04">
            <w:pPr>
              <w:widowControl w:val="0"/>
              <w:numPr>
                <w:ilvl w:val="0"/>
                <w:numId w:val="101"/>
              </w:numPr>
              <w:suppressAutoHyphens/>
              <w:spacing w:after="0" w:line="240" w:lineRule="auto"/>
              <w:jc w:val="both"/>
              <w:rPr>
                <w:rFonts w:ascii="Times New Roman" w:hAnsi="Times New Roman"/>
                <w:sz w:val="24"/>
                <w:szCs w:val="24"/>
              </w:rPr>
            </w:pPr>
            <w:r w:rsidRPr="005052EA">
              <w:rPr>
                <w:rFonts w:ascii="Times New Roman" w:hAnsi="Times New Roman"/>
                <w:sz w:val="24"/>
                <w:szCs w:val="24"/>
              </w:rPr>
              <w:t>Полномочия сотрудника полиции.</w:t>
            </w:r>
          </w:p>
          <w:p w14:paraId="603D3916" w14:textId="77777777" w:rsidR="000D0FA8" w:rsidRPr="005052EA" w:rsidRDefault="000D0FA8" w:rsidP="00591F04">
            <w:pPr>
              <w:widowControl w:val="0"/>
              <w:numPr>
                <w:ilvl w:val="0"/>
                <w:numId w:val="101"/>
              </w:numPr>
              <w:suppressAutoHyphens/>
              <w:spacing w:after="0" w:line="240" w:lineRule="auto"/>
              <w:jc w:val="both"/>
              <w:rPr>
                <w:rFonts w:ascii="Times New Roman" w:hAnsi="Times New Roman"/>
                <w:sz w:val="24"/>
                <w:szCs w:val="24"/>
              </w:rPr>
            </w:pPr>
            <w:r w:rsidRPr="005052EA">
              <w:rPr>
                <w:rFonts w:ascii="Times New Roman" w:hAnsi="Times New Roman"/>
                <w:sz w:val="24"/>
                <w:szCs w:val="24"/>
              </w:rPr>
              <w:t xml:space="preserve">Организационно-правовой статус войск национальной гвардии Российской Федерации. </w:t>
            </w:r>
          </w:p>
          <w:p w14:paraId="27C3FB6D" w14:textId="77777777" w:rsidR="000D0FA8" w:rsidRPr="005052EA" w:rsidRDefault="000D0FA8" w:rsidP="00591F04">
            <w:pPr>
              <w:widowControl w:val="0"/>
              <w:numPr>
                <w:ilvl w:val="0"/>
                <w:numId w:val="101"/>
              </w:numPr>
              <w:suppressAutoHyphens/>
              <w:spacing w:after="0" w:line="240" w:lineRule="auto"/>
              <w:jc w:val="both"/>
              <w:rPr>
                <w:rFonts w:ascii="Times New Roman" w:hAnsi="Times New Roman"/>
                <w:sz w:val="24"/>
                <w:szCs w:val="24"/>
              </w:rPr>
            </w:pPr>
            <w:r w:rsidRPr="005052EA">
              <w:rPr>
                <w:rFonts w:ascii="Times New Roman" w:hAnsi="Times New Roman"/>
                <w:sz w:val="24"/>
                <w:szCs w:val="24"/>
              </w:rPr>
              <w:t>Структура и полномочия войск национальной гвардии Российской Федерации.</w:t>
            </w:r>
          </w:p>
          <w:p w14:paraId="249156CC" w14:textId="77777777" w:rsidR="000D0FA8" w:rsidRPr="005052EA" w:rsidRDefault="000D0FA8" w:rsidP="00591F04">
            <w:pPr>
              <w:widowControl w:val="0"/>
              <w:numPr>
                <w:ilvl w:val="0"/>
                <w:numId w:val="101"/>
              </w:numPr>
              <w:suppressAutoHyphens/>
              <w:spacing w:after="0" w:line="240" w:lineRule="auto"/>
              <w:jc w:val="both"/>
              <w:rPr>
                <w:rFonts w:ascii="Times New Roman" w:hAnsi="Times New Roman"/>
                <w:sz w:val="24"/>
                <w:szCs w:val="24"/>
              </w:rPr>
            </w:pPr>
            <w:r w:rsidRPr="005052EA">
              <w:rPr>
                <w:rFonts w:ascii="Times New Roman" w:hAnsi="Times New Roman"/>
                <w:sz w:val="24"/>
                <w:szCs w:val="24"/>
              </w:rPr>
              <w:t xml:space="preserve">Организация службы судебных приставов в системе Министерства юстиции РФ. </w:t>
            </w:r>
          </w:p>
          <w:p w14:paraId="76BB8D8C" w14:textId="77777777" w:rsidR="000D0FA8" w:rsidRPr="005052EA" w:rsidRDefault="000D0FA8" w:rsidP="00591F04">
            <w:pPr>
              <w:widowControl w:val="0"/>
              <w:numPr>
                <w:ilvl w:val="0"/>
                <w:numId w:val="101"/>
              </w:numPr>
              <w:suppressAutoHyphens/>
              <w:spacing w:after="0" w:line="240" w:lineRule="auto"/>
              <w:jc w:val="both"/>
              <w:rPr>
                <w:rFonts w:ascii="Times New Roman" w:hAnsi="Times New Roman"/>
                <w:sz w:val="24"/>
                <w:szCs w:val="24"/>
              </w:rPr>
            </w:pPr>
            <w:r w:rsidRPr="005052EA">
              <w:rPr>
                <w:rFonts w:ascii="Times New Roman" w:hAnsi="Times New Roman"/>
                <w:sz w:val="24"/>
                <w:szCs w:val="24"/>
              </w:rPr>
              <w:t>Организация службы исполнения наказаний в системе Министерства юстиции РФ.</w:t>
            </w:r>
          </w:p>
          <w:p w14:paraId="143231F7" w14:textId="77777777" w:rsidR="000D0FA8" w:rsidRPr="005052EA" w:rsidRDefault="000D0FA8" w:rsidP="00591F04">
            <w:pPr>
              <w:numPr>
                <w:ilvl w:val="0"/>
                <w:numId w:val="101"/>
              </w:numPr>
              <w:spacing w:after="0" w:line="240" w:lineRule="auto"/>
              <w:jc w:val="both"/>
              <w:rPr>
                <w:rFonts w:ascii="Times New Roman" w:hAnsi="Times New Roman"/>
                <w:sz w:val="24"/>
                <w:szCs w:val="24"/>
              </w:rPr>
            </w:pPr>
            <w:r w:rsidRPr="005052EA">
              <w:rPr>
                <w:rFonts w:ascii="Times New Roman" w:hAnsi="Times New Roman"/>
                <w:sz w:val="24"/>
                <w:szCs w:val="24"/>
              </w:rPr>
              <w:t>Признаки и свойства электронного документа.</w:t>
            </w:r>
          </w:p>
          <w:p w14:paraId="64B39F2E" w14:textId="77777777" w:rsidR="000D0FA8" w:rsidRPr="005052EA" w:rsidRDefault="000D0FA8" w:rsidP="00591F04">
            <w:pPr>
              <w:numPr>
                <w:ilvl w:val="0"/>
                <w:numId w:val="101"/>
              </w:numPr>
              <w:spacing w:after="0" w:line="240" w:lineRule="auto"/>
              <w:jc w:val="both"/>
              <w:rPr>
                <w:rFonts w:ascii="Times New Roman" w:hAnsi="Times New Roman"/>
                <w:sz w:val="24"/>
                <w:szCs w:val="24"/>
              </w:rPr>
            </w:pPr>
            <w:r w:rsidRPr="005052EA">
              <w:rPr>
                <w:rFonts w:ascii="Times New Roman" w:hAnsi="Times New Roman"/>
                <w:sz w:val="24"/>
                <w:szCs w:val="24"/>
              </w:rPr>
              <w:t>Источники института правового регулирования электронного документооборота.</w:t>
            </w:r>
          </w:p>
          <w:p w14:paraId="59EE885E" w14:textId="77777777" w:rsidR="000D0FA8" w:rsidRPr="005052EA" w:rsidRDefault="000D0FA8" w:rsidP="00591F04">
            <w:pPr>
              <w:numPr>
                <w:ilvl w:val="0"/>
                <w:numId w:val="101"/>
              </w:numPr>
              <w:spacing w:after="0" w:line="240" w:lineRule="auto"/>
              <w:jc w:val="both"/>
              <w:rPr>
                <w:rFonts w:ascii="Times New Roman" w:hAnsi="Times New Roman"/>
                <w:sz w:val="24"/>
                <w:szCs w:val="24"/>
              </w:rPr>
            </w:pPr>
            <w:r w:rsidRPr="005052EA">
              <w:rPr>
                <w:rFonts w:ascii="Times New Roman" w:hAnsi="Times New Roman"/>
                <w:sz w:val="24"/>
                <w:szCs w:val="24"/>
              </w:rPr>
              <w:t>Основные требования к документированию в правоохранительных органах, об организации и технологии документопотоков в правоохранительных органах.</w:t>
            </w:r>
          </w:p>
          <w:p w14:paraId="2EF26421" w14:textId="77777777" w:rsidR="000D0FA8" w:rsidRPr="005052EA" w:rsidRDefault="000D0FA8" w:rsidP="00591F04">
            <w:pPr>
              <w:numPr>
                <w:ilvl w:val="0"/>
                <w:numId w:val="101"/>
              </w:numPr>
              <w:spacing w:after="0" w:line="240" w:lineRule="auto"/>
              <w:jc w:val="both"/>
              <w:rPr>
                <w:rFonts w:ascii="Times New Roman" w:hAnsi="Times New Roman"/>
                <w:sz w:val="24"/>
                <w:szCs w:val="24"/>
              </w:rPr>
            </w:pPr>
            <w:r w:rsidRPr="005052EA">
              <w:rPr>
                <w:rFonts w:ascii="Times New Roman" w:hAnsi="Times New Roman"/>
                <w:sz w:val="24"/>
                <w:szCs w:val="24"/>
              </w:rPr>
              <w:t>Основные особенности конфиденциального документооборота.</w:t>
            </w:r>
          </w:p>
          <w:p w14:paraId="23F801A2" w14:textId="77777777" w:rsidR="000D0FA8" w:rsidRPr="005052EA" w:rsidRDefault="000D0FA8" w:rsidP="00591F04">
            <w:pPr>
              <w:numPr>
                <w:ilvl w:val="0"/>
                <w:numId w:val="101"/>
              </w:numPr>
              <w:spacing w:after="0" w:line="240" w:lineRule="auto"/>
              <w:jc w:val="both"/>
              <w:rPr>
                <w:rFonts w:ascii="Times New Roman" w:hAnsi="Times New Roman"/>
                <w:sz w:val="24"/>
                <w:szCs w:val="24"/>
              </w:rPr>
            </w:pPr>
            <w:r w:rsidRPr="005052EA">
              <w:rPr>
                <w:rFonts w:ascii="Times New Roman" w:hAnsi="Times New Roman"/>
                <w:sz w:val="24"/>
                <w:szCs w:val="24"/>
              </w:rPr>
              <w:t>Содержание понятии электронная подпись. Виды электронной подписи.</w:t>
            </w:r>
          </w:p>
          <w:p w14:paraId="7C636DCD" w14:textId="77777777" w:rsidR="000D0FA8" w:rsidRPr="005052EA" w:rsidRDefault="000D0FA8" w:rsidP="00591F04">
            <w:pPr>
              <w:numPr>
                <w:ilvl w:val="0"/>
                <w:numId w:val="101"/>
              </w:numPr>
              <w:spacing w:after="0" w:line="240" w:lineRule="auto"/>
              <w:jc w:val="both"/>
              <w:rPr>
                <w:rFonts w:ascii="Times New Roman" w:hAnsi="Times New Roman"/>
                <w:sz w:val="24"/>
                <w:szCs w:val="24"/>
              </w:rPr>
            </w:pPr>
            <w:r w:rsidRPr="005052EA">
              <w:rPr>
                <w:rFonts w:ascii="Times New Roman" w:hAnsi="Times New Roman"/>
                <w:sz w:val="24"/>
                <w:szCs w:val="24"/>
              </w:rPr>
              <w:t>Природа собственноручной подписи и электронной подписи.</w:t>
            </w:r>
          </w:p>
          <w:p w14:paraId="0D785C65" w14:textId="77777777" w:rsidR="000D0FA8" w:rsidRPr="005052EA" w:rsidRDefault="000D0FA8" w:rsidP="00192ED2">
            <w:pPr>
              <w:widowControl w:val="0"/>
              <w:suppressAutoHyphens/>
              <w:spacing w:after="0" w:line="240" w:lineRule="auto"/>
              <w:rPr>
                <w:rFonts w:ascii="Times New Roman" w:hAnsi="Times New Roman"/>
                <w:b/>
                <w:sz w:val="24"/>
                <w:szCs w:val="24"/>
              </w:rPr>
            </w:pPr>
          </w:p>
        </w:tc>
        <w:tc>
          <w:tcPr>
            <w:tcW w:w="593" w:type="pct"/>
            <w:tcBorders>
              <w:top w:val="single" w:sz="4" w:space="0" w:color="auto"/>
              <w:left w:val="single" w:sz="4" w:space="0" w:color="auto"/>
              <w:right w:val="single" w:sz="4" w:space="0" w:color="auto"/>
            </w:tcBorders>
            <w:vAlign w:val="center"/>
            <w:hideMark/>
          </w:tcPr>
          <w:p w14:paraId="5D7D392D" w14:textId="77777777" w:rsidR="000D0FA8" w:rsidRPr="005052EA" w:rsidRDefault="000D0FA8" w:rsidP="00192ED2">
            <w:pPr>
              <w:widowControl w:val="0"/>
              <w:suppressAutoHyphens/>
              <w:spacing w:after="0" w:line="240" w:lineRule="auto"/>
              <w:jc w:val="center"/>
              <w:rPr>
                <w:rFonts w:ascii="Times New Roman" w:hAnsi="Times New Roman"/>
                <w:sz w:val="24"/>
                <w:szCs w:val="24"/>
              </w:rPr>
            </w:pPr>
          </w:p>
        </w:tc>
      </w:tr>
      <w:tr w:rsidR="000D0FA8" w:rsidRPr="005052EA" w14:paraId="4EC5BD46" w14:textId="77777777" w:rsidTr="008D04D3">
        <w:trPr>
          <w:trHeight w:val="20"/>
        </w:trPr>
        <w:tc>
          <w:tcPr>
            <w:tcW w:w="4407" w:type="pct"/>
            <w:gridSpan w:val="2"/>
            <w:tcBorders>
              <w:top w:val="single" w:sz="4" w:space="0" w:color="auto"/>
              <w:left w:val="single" w:sz="4" w:space="0" w:color="auto"/>
              <w:bottom w:val="single" w:sz="4" w:space="0" w:color="auto"/>
              <w:right w:val="single" w:sz="4" w:space="0" w:color="auto"/>
            </w:tcBorders>
          </w:tcPr>
          <w:p w14:paraId="3B1A9CC2" w14:textId="77777777" w:rsidR="000D0FA8" w:rsidRPr="005052EA" w:rsidRDefault="000D0FA8" w:rsidP="00192ED2">
            <w:pPr>
              <w:widowControl w:val="0"/>
              <w:suppressAutoHyphens/>
              <w:spacing w:after="0" w:line="240" w:lineRule="auto"/>
              <w:jc w:val="both"/>
              <w:rPr>
                <w:rFonts w:ascii="Times New Roman" w:hAnsi="Times New Roman"/>
                <w:b/>
                <w:bCs/>
                <w:i/>
                <w:sz w:val="24"/>
                <w:szCs w:val="24"/>
              </w:rPr>
            </w:pPr>
            <w:r w:rsidRPr="005052EA">
              <w:rPr>
                <w:rFonts w:ascii="Times New Roman" w:hAnsi="Times New Roman"/>
                <w:b/>
                <w:bCs/>
                <w:sz w:val="24"/>
                <w:szCs w:val="24"/>
              </w:rPr>
              <w:t xml:space="preserve">Учебная практика </w:t>
            </w:r>
            <w:r w:rsidRPr="005052EA">
              <w:rPr>
                <w:rFonts w:ascii="Times New Roman" w:hAnsi="Times New Roman"/>
                <w:b/>
                <w:bCs/>
                <w:i/>
                <w:sz w:val="24"/>
                <w:szCs w:val="24"/>
              </w:rPr>
              <w:t>раздела №1.</w:t>
            </w:r>
          </w:p>
          <w:p w14:paraId="06FC861D" w14:textId="77777777" w:rsidR="000D0FA8" w:rsidRPr="005052EA" w:rsidRDefault="000D0FA8" w:rsidP="00192ED2">
            <w:pPr>
              <w:widowControl w:val="0"/>
              <w:suppressAutoHyphens/>
              <w:spacing w:after="0" w:line="240" w:lineRule="auto"/>
              <w:jc w:val="both"/>
              <w:rPr>
                <w:rFonts w:ascii="Times New Roman" w:hAnsi="Times New Roman"/>
                <w:b/>
                <w:bCs/>
                <w:sz w:val="24"/>
                <w:szCs w:val="24"/>
              </w:rPr>
            </w:pPr>
            <w:r w:rsidRPr="005052EA">
              <w:rPr>
                <w:rFonts w:ascii="Times New Roman" w:hAnsi="Times New Roman"/>
                <w:b/>
                <w:bCs/>
                <w:sz w:val="24"/>
                <w:szCs w:val="24"/>
              </w:rPr>
              <w:t>Виды работ:</w:t>
            </w:r>
          </w:p>
          <w:p w14:paraId="20B1AC87" w14:textId="77777777" w:rsidR="000D0FA8" w:rsidRPr="005052EA" w:rsidRDefault="000D0FA8" w:rsidP="000D0FA8">
            <w:pPr>
              <w:numPr>
                <w:ilvl w:val="0"/>
                <w:numId w:val="7"/>
              </w:numPr>
              <w:spacing w:after="0" w:line="240" w:lineRule="auto"/>
              <w:ind w:left="599" w:hanging="567"/>
              <w:jc w:val="both"/>
              <w:rPr>
                <w:rFonts w:ascii="Times New Roman" w:hAnsi="Times New Roman"/>
                <w:sz w:val="24"/>
                <w:szCs w:val="24"/>
              </w:rPr>
            </w:pPr>
            <w:r w:rsidRPr="005052EA">
              <w:rPr>
                <w:rFonts w:ascii="Times New Roman" w:hAnsi="Times New Roman"/>
                <w:sz w:val="24"/>
                <w:szCs w:val="24"/>
              </w:rPr>
              <w:t>Ознакомление с внутренней организацией и деятельностью структурных подразделений правоохранительных органов</w:t>
            </w:r>
          </w:p>
          <w:p w14:paraId="5B346E0A" w14:textId="77777777" w:rsidR="000D0FA8" w:rsidRPr="005052EA" w:rsidRDefault="000D0FA8" w:rsidP="000D0FA8">
            <w:pPr>
              <w:numPr>
                <w:ilvl w:val="0"/>
                <w:numId w:val="7"/>
              </w:numPr>
              <w:spacing w:after="0" w:line="240" w:lineRule="auto"/>
              <w:ind w:left="599" w:hanging="567"/>
              <w:jc w:val="both"/>
              <w:rPr>
                <w:rFonts w:ascii="Times New Roman" w:hAnsi="Times New Roman"/>
                <w:sz w:val="24"/>
                <w:szCs w:val="24"/>
              </w:rPr>
            </w:pPr>
            <w:r w:rsidRPr="005052EA">
              <w:rPr>
                <w:rFonts w:ascii="Times New Roman" w:hAnsi="Times New Roman"/>
                <w:sz w:val="24"/>
                <w:szCs w:val="24"/>
              </w:rPr>
              <w:t>Ознакомление с основными видами деятельности правоохранительного органа.</w:t>
            </w:r>
          </w:p>
          <w:p w14:paraId="056E5BEA" w14:textId="77777777" w:rsidR="000D0FA8" w:rsidRPr="005052EA" w:rsidRDefault="000D0FA8" w:rsidP="000D0FA8">
            <w:pPr>
              <w:numPr>
                <w:ilvl w:val="0"/>
                <w:numId w:val="7"/>
              </w:numPr>
              <w:spacing w:after="0" w:line="240" w:lineRule="auto"/>
              <w:ind w:left="599" w:hanging="567"/>
              <w:jc w:val="both"/>
              <w:rPr>
                <w:rFonts w:ascii="Times New Roman" w:hAnsi="Times New Roman"/>
                <w:sz w:val="24"/>
                <w:szCs w:val="24"/>
              </w:rPr>
            </w:pPr>
            <w:r w:rsidRPr="005052EA">
              <w:rPr>
                <w:rFonts w:ascii="Times New Roman" w:hAnsi="Times New Roman"/>
                <w:sz w:val="24"/>
                <w:szCs w:val="24"/>
              </w:rPr>
              <w:t>Присутствие на приеме граждан.</w:t>
            </w:r>
          </w:p>
          <w:p w14:paraId="75C8D128" w14:textId="77777777" w:rsidR="000D0FA8" w:rsidRPr="005052EA" w:rsidRDefault="000D0FA8" w:rsidP="000D0FA8">
            <w:pPr>
              <w:numPr>
                <w:ilvl w:val="0"/>
                <w:numId w:val="7"/>
              </w:numPr>
              <w:spacing w:after="0" w:line="240" w:lineRule="auto"/>
              <w:ind w:left="599" w:hanging="567"/>
              <w:jc w:val="both"/>
              <w:rPr>
                <w:rFonts w:ascii="Times New Roman" w:hAnsi="Times New Roman"/>
                <w:sz w:val="24"/>
                <w:szCs w:val="24"/>
              </w:rPr>
            </w:pPr>
            <w:r w:rsidRPr="005052EA">
              <w:rPr>
                <w:rFonts w:ascii="Times New Roman" w:hAnsi="Times New Roman"/>
                <w:sz w:val="24"/>
                <w:szCs w:val="24"/>
              </w:rPr>
              <w:t xml:space="preserve">Решение практических ситуаций, связанных с приемом гражданина. </w:t>
            </w:r>
          </w:p>
          <w:p w14:paraId="340CF1BB" w14:textId="77777777" w:rsidR="000D0FA8" w:rsidRPr="005052EA" w:rsidRDefault="000D0FA8" w:rsidP="000D0FA8">
            <w:pPr>
              <w:numPr>
                <w:ilvl w:val="0"/>
                <w:numId w:val="7"/>
              </w:numPr>
              <w:spacing w:after="0" w:line="240" w:lineRule="auto"/>
              <w:ind w:left="599" w:hanging="567"/>
              <w:jc w:val="both"/>
              <w:rPr>
                <w:rFonts w:ascii="Times New Roman" w:hAnsi="Times New Roman"/>
                <w:sz w:val="24"/>
                <w:szCs w:val="24"/>
              </w:rPr>
            </w:pPr>
            <w:r w:rsidRPr="005052EA">
              <w:rPr>
                <w:rFonts w:ascii="Times New Roman" w:hAnsi="Times New Roman"/>
                <w:sz w:val="24"/>
                <w:szCs w:val="24"/>
              </w:rPr>
              <w:t>Решение практических ситуаций, связанных с приемом электронного документа в структурном подразделении правоохранительного органа.</w:t>
            </w:r>
          </w:p>
          <w:p w14:paraId="6FA252B2" w14:textId="77777777" w:rsidR="000D0FA8" w:rsidRPr="005052EA" w:rsidRDefault="000D0FA8" w:rsidP="000D0FA8">
            <w:pPr>
              <w:numPr>
                <w:ilvl w:val="0"/>
                <w:numId w:val="7"/>
              </w:numPr>
              <w:spacing w:after="0" w:line="240" w:lineRule="auto"/>
              <w:ind w:left="599" w:hanging="567"/>
              <w:jc w:val="both"/>
              <w:rPr>
                <w:rFonts w:ascii="Times New Roman" w:hAnsi="Times New Roman"/>
                <w:sz w:val="24"/>
                <w:szCs w:val="24"/>
              </w:rPr>
            </w:pPr>
            <w:r w:rsidRPr="005052EA">
              <w:rPr>
                <w:rFonts w:ascii="Times New Roman" w:hAnsi="Times New Roman"/>
                <w:sz w:val="24"/>
                <w:szCs w:val="24"/>
              </w:rPr>
              <w:t>Ознакомление  с деятельностью архива правоохранительного органа.</w:t>
            </w:r>
          </w:p>
          <w:p w14:paraId="414B669B" w14:textId="77777777" w:rsidR="000D0FA8" w:rsidRPr="005052EA" w:rsidRDefault="000D0FA8" w:rsidP="000D0FA8">
            <w:pPr>
              <w:numPr>
                <w:ilvl w:val="0"/>
                <w:numId w:val="7"/>
              </w:numPr>
              <w:spacing w:after="0" w:line="240" w:lineRule="auto"/>
              <w:ind w:left="599" w:hanging="567"/>
              <w:jc w:val="both"/>
              <w:rPr>
                <w:rFonts w:ascii="Times New Roman" w:hAnsi="Times New Roman"/>
                <w:sz w:val="24"/>
                <w:szCs w:val="24"/>
              </w:rPr>
            </w:pPr>
            <w:r w:rsidRPr="005052EA">
              <w:rPr>
                <w:rFonts w:ascii="Times New Roman" w:hAnsi="Times New Roman"/>
                <w:sz w:val="24"/>
                <w:szCs w:val="24"/>
              </w:rPr>
              <w:t>Выполнение индивидуального задания руководителя практики от образовательной организации.</w:t>
            </w:r>
          </w:p>
          <w:p w14:paraId="04AC308A" w14:textId="77777777" w:rsidR="000D0FA8" w:rsidRPr="005052EA" w:rsidRDefault="000D0FA8" w:rsidP="000D0FA8">
            <w:pPr>
              <w:numPr>
                <w:ilvl w:val="0"/>
                <w:numId w:val="7"/>
              </w:numPr>
              <w:spacing w:after="0" w:line="240" w:lineRule="auto"/>
              <w:ind w:left="599" w:hanging="567"/>
              <w:jc w:val="both"/>
              <w:rPr>
                <w:rFonts w:ascii="Times New Roman" w:hAnsi="Times New Roman"/>
                <w:sz w:val="24"/>
                <w:szCs w:val="24"/>
              </w:rPr>
            </w:pPr>
            <w:r w:rsidRPr="005052EA">
              <w:rPr>
                <w:rFonts w:ascii="Times New Roman" w:hAnsi="Times New Roman"/>
                <w:sz w:val="24"/>
                <w:szCs w:val="24"/>
              </w:rPr>
              <w:t>Ведение дневника практики.</w:t>
            </w:r>
          </w:p>
          <w:p w14:paraId="5CCEC4A5" w14:textId="77777777" w:rsidR="000D0FA8" w:rsidRPr="005052EA" w:rsidRDefault="000D0FA8" w:rsidP="000D0FA8">
            <w:pPr>
              <w:numPr>
                <w:ilvl w:val="0"/>
                <w:numId w:val="7"/>
              </w:numPr>
              <w:spacing w:after="0" w:line="240" w:lineRule="auto"/>
              <w:ind w:left="599" w:hanging="567"/>
              <w:jc w:val="both"/>
              <w:rPr>
                <w:rFonts w:ascii="Times New Roman" w:hAnsi="Times New Roman"/>
                <w:b/>
                <w:sz w:val="24"/>
                <w:szCs w:val="24"/>
              </w:rPr>
            </w:pPr>
            <w:r w:rsidRPr="005052EA">
              <w:rPr>
                <w:rFonts w:ascii="Times New Roman" w:hAnsi="Times New Roman"/>
                <w:sz w:val="24"/>
                <w:szCs w:val="24"/>
              </w:rPr>
              <w:t>Формирования отчетной документации по результатам прохождения практики.</w:t>
            </w:r>
          </w:p>
        </w:tc>
        <w:tc>
          <w:tcPr>
            <w:tcW w:w="593" w:type="pct"/>
            <w:tcBorders>
              <w:left w:val="single" w:sz="4" w:space="0" w:color="auto"/>
              <w:bottom w:val="single" w:sz="4" w:space="0" w:color="auto"/>
              <w:right w:val="single" w:sz="4" w:space="0" w:color="auto"/>
            </w:tcBorders>
            <w:vAlign w:val="center"/>
          </w:tcPr>
          <w:p w14:paraId="035AD5B9" w14:textId="77777777" w:rsidR="000D0FA8" w:rsidRPr="005052EA" w:rsidRDefault="000D0FA8" w:rsidP="00192ED2">
            <w:pPr>
              <w:widowControl w:val="0"/>
              <w:suppressAutoHyphens/>
              <w:spacing w:after="0" w:line="240" w:lineRule="auto"/>
              <w:jc w:val="center"/>
              <w:rPr>
                <w:rFonts w:ascii="Times New Roman" w:hAnsi="Times New Roman"/>
                <w:sz w:val="24"/>
                <w:szCs w:val="24"/>
              </w:rPr>
            </w:pPr>
            <w:r w:rsidRPr="005052EA">
              <w:rPr>
                <w:rFonts w:ascii="Times New Roman" w:hAnsi="Times New Roman"/>
                <w:sz w:val="24"/>
                <w:szCs w:val="24"/>
              </w:rPr>
              <w:t>18</w:t>
            </w:r>
          </w:p>
        </w:tc>
      </w:tr>
      <w:tr w:rsidR="000D0FA8" w:rsidRPr="005052EA" w14:paraId="0A8E2EE0" w14:textId="77777777" w:rsidTr="008D04D3">
        <w:trPr>
          <w:trHeight w:val="20"/>
        </w:trPr>
        <w:tc>
          <w:tcPr>
            <w:tcW w:w="4407" w:type="pct"/>
            <w:gridSpan w:val="2"/>
            <w:tcBorders>
              <w:top w:val="single" w:sz="4" w:space="0" w:color="auto"/>
              <w:left w:val="single" w:sz="4" w:space="0" w:color="auto"/>
              <w:bottom w:val="single" w:sz="4" w:space="0" w:color="auto"/>
              <w:right w:val="single" w:sz="4" w:space="0" w:color="auto"/>
            </w:tcBorders>
            <w:hideMark/>
          </w:tcPr>
          <w:p w14:paraId="12FB0092" w14:textId="77777777" w:rsidR="000D0FA8" w:rsidRPr="005052EA" w:rsidRDefault="000D0FA8" w:rsidP="00192ED2">
            <w:pPr>
              <w:widowControl w:val="0"/>
              <w:suppressAutoHyphens/>
              <w:spacing w:after="0" w:line="240" w:lineRule="auto"/>
              <w:jc w:val="both"/>
              <w:rPr>
                <w:rFonts w:ascii="Times New Roman" w:hAnsi="Times New Roman"/>
                <w:b/>
                <w:bCs/>
                <w:i/>
                <w:sz w:val="24"/>
                <w:szCs w:val="24"/>
              </w:rPr>
            </w:pPr>
            <w:r w:rsidRPr="005052EA">
              <w:rPr>
                <w:rFonts w:ascii="Times New Roman" w:hAnsi="Times New Roman"/>
                <w:b/>
                <w:bCs/>
                <w:sz w:val="24"/>
                <w:szCs w:val="24"/>
              </w:rPr>
              <w:t xml:space="preserve">Производственная практика </w:t>
            </w:r>
            <w:r w:rsidRPr="005052EA">
              <w:rPr>
                <w:rFonts w:ascii="Times New Roman" w:hAnsi="Times New Roman"/>
                <w:b/>
                <w:bCs/>
                <w:i/>
                <w:sz w:val="24"/>
                <w:szCs w:val="24"/>
              </w:rPr>
              <w:t>раздела №1.</w:t>
            </w:r>
          </w:p>
          <w:p w14:paraId="4251A839" w14:textId="77777777" w:rsidR="000D0FA8" w:rsidRPr="005052EA" w:rsidRDefault="000D0FA8" w:rsidP="00192ED2">
            <w:pPr>
              <w:widowControl w:val="0"/>
              <w:suppressAutoHyphens/>
              <w:spacing w:after="0" w:line="240" w:lineRule="auto"/>
              <w:jc w:val="both"/>
              <w:rPr>
                <w:rFonts w:ascii="Times New Roman" w:hAnsi="Times New Roman"/>
                <w:b/>
                <w:bCs/>
                <w:sz w:val="24"/>
                <w:szCs w:val="24"/>
              </w:rPr>
            </w:pPr>
            <w:r w:rsidRPr="005052EA">
              <w:rPr>
                <w:rFonts w:ascii="Times New Roman" w:hAnsi="Times New Roman"/>
                <w:b/>
                <w:bCs/>
                <w:sz w:val="24"/>
                <w:szCs w:val="24"/>
              </w:rPr>
              <w:t>Виды работ:</w:t>
            </w:r>
          </w:p>
          <w:p w14:paraId="51AF5B9D" w14:textId="77777777" w:rsidR="000D0FA8" w:rsidRPr="005052EA" w:rsidRDefault="000D0FA8" w:rsidP="008D04D3">
            <w:pPr>
              <w:numPr>
                <w:ilvl w:val="0"/>
                <w:numId w:val="8"/>
              </w:numPr>
              <w:tabs>
                <w:tab w:val="left" w:pos="2970"/>
              </w:tabs>
              <w:spacing w:after="0" w:line="240" w:lineRule="auto"/>
              <w:ind w:left="32"/>
              <w:jc w:val="both"/>
              <w:rPr>
                <w:rFonts w:ascii="Times New Roman" w:hAnsi="Times New Roman"/>
                <w:sz w:val="24"/>
                <w:szCs w:val="24"/>
                <w:shd w:val="clear" w:color="auto" w:fill="FFFFFF"/>
              </w:rPr>
            </w:pPr>
            <w:r w:rsidRPr="005052EA">
              <w:rPr>
                <w:rFonts w:ascii="Times New Roman" w:hAnsi="Times New Roman"/>
                <w:sz w:val="24"/>
                <w:szCs w:val="24"/>
              </w:rPr>
              <w:t xml:space="preserve">Анализ </w:t>
            </w:r>
            <w:r w:rsidRPr="005052EA">
              <w:rPr>
                <w:rFonts w:ascii="Times New Roman" w:hAnsi="Times New Roman"/>
                <w:sz w:val="24"/>
                <w:szCs w:val="24"/>
                <w:shd w:val="clear" w:color="auto" w:fill="FFFFFF"/>
              </w:rPr>
              <w:t>нормативной правовой документации, регламентирующей деятельность правоохранительного органа.</w:t>
            </w:r>
          </w:p>
          <w:p w14:paraId="4F5A65C2" w14:textId="77777777" w:rsidR="000D0FA8" w:rsidRPr="005052EA" w:rsidRDefault="000D0FA8" w:rsidP="008D04D3">
            <w:pPr>
              <w:numPr>
                <w:ilvl w:val="0"/>
                <w:numId w:val="8"/>
              </w:numPr>
              <w:tabs>
                <w:tab w:val="left" w:pos="2970"/>
              </w:tabs>
              <w:spacing w:after="0" w:line="240" w:lineRule="auto"/>
              <w:ind w:left="32"/>
              <w:jc w:val="both"/>
              <w:rPr>
                <w:rFonts w:ascii="Times New Roman" w:hAnsi="Times New Roman"/>
                <w:sz w:val="24"/>
                <w:szCs w:val="24"/>
                <w:shd w:val="clear" w:color="auto" w:fill="FFFFFF"/>
              </w:rPr>
            </w:pPr>
            <w:r w:rsidRPr="005052EA">
              <w:rPr>
                <w:rFonts w:ascii="Times New Roman" w:hAnsi="Times New Roman"/>
                <w:sz w:val="24"/>
                <w:szCs w:val="24"/>
                <w:shd w:val="clear" w:color="auto" w:fill="FFFFFF"/>
              </w:rPr>
              <w:t xml:space="preserve">Изучение должностных инструкций служащих территориальных органов </w:t>
            </w:r>
            <w:r w:rsidRPr="005052EA">
              <w:rPr>
                <w:rFonts w:ascii="Times New Roman" w:hAnsi="Times New Roman"/>
                <w:sz w:val="24"/>
                <w:szCs w:val="24"/>
              </w:rPr>
              <w:t>МВД РФ, ФССП РФ, ФСИН РФ и др</w:t>
            </w:r>
            <w:r w:rsidRPr="005052EA">
              <w:rPr>
                <w:rFonts w:ascii="Times New Roman" w:hAnsi="Times New Roman"/>
                <w:sz w:val="24"/>
                <w:szCs w:val="24"/>
                <w:shd w:val="clear" w:color="auto" w:fill="FFFFFF"/>
              </w:rPr>
              <w:t>.</w:t>
            </w:r>
          </w:p>
          <w:p w14:paraId="59FEA781" w14:textId="77777777" w:rsidR="000D0FA8" w:rsidRPr="005052EA" w:rsidRDefault="000D0FA8" w:rsidP="008D04D3">
            <w:pPr>
              <w:numPr>
                <w:ilvl w:val="0"/>
                <w:numId w:val="8"/>
              </w:numPr>
              <w:tabs>
                <w:tab w:val="left" w:pos="2970"/>
              </w:tabs>
              <w:spacing w:after="0" w:line="240" w:lineRule="auto"/>
              <w:ind w:left="32"/>
              <w:jc w:val="both"/>
              <w:rPr>
                <w:rFonts w:ascii="Times New Roman" w:hAnsi="Times New Roman"/>
                <w:sz w:val="24"/>
                <w:szCs w:val="24"/>
              </w:rPr>
            </w:pPr>
            <w:r w:rsidRPr="005052EA">
              <w:rPr>
                <w:rFonts w:ascii="Times New Roman" w:hAnsi="Times New Roman"/>
                <w:sz w:val="24"/>
                <w:szCs w:val="24"/>
                <w:shd w:val="clear" w:color="auto" w:fill="FFFFFF"/>
              </w:rPr>
              <w:lastRenderedPageBreak/>
              <w:t>Изучение информационной справочно-правовой системы обеспечения, особенностей компьютерных профессиональных программ.</w:t>
            </w:r>
          </w:p>
          <w:p w14:paraId="196CEC83" w14:textId="77777777" w:rsidR="000D0FA8" w:rsidRPr="005052EA" w:rsidRDefault="000D0FA8" w:rsidP="008D04D3">
            <w:pPr>
              <w:numPr>
                <w:ilvl w:val="0"/>
                <w:numId w:val="8"/>
              </w:numPr>
              <w:tabs>
                <w:tab w:val="left" w:pos="2970"/>
              </w:tabs>
              <w:spacing w:after="0" w:line="240" w:lineRule="auto"/>
              <w:ind w:left="32"/>
              <w:jc w:val="both"/>
              <w:rPr>
                <w:rFonts w:ascii="Times New Roman" w:hAnsi="Times New Roman"/>
                <w:sz w:val="24"/>
                <w:szCs w:val="24"/>
              </w:rPr>
            </w:pPr>
            <w:r w:rsidRPr="005052EA">
              <w:rPr>
                <w:rFonts w:ascii="Times New Roman" w:hAnsi="Times New Roman"/>
                <w:sz w:val="24"/>
                <w:szCs w:val="24"/>
                <w:shd w:val="clear" w:color="auto" w:fill="FFFFFF"/>
              </w:rPr>
              <w:t>Изучение особенностей обработки данных с помощью профессиональных программ.</w:t>
            </w:r>
          </w:p>
          <w:p w14:paraId="02BA1F9B" w14:textId="77777777" w:rsidR="000D0FA8" w:rsidRPr="005052EA" w:rsidRDefault="000D0FA8" w:rsidP="008D04D3">
            <w:pPr>
              <w:numPr>
                <w:ilvl w:val="0"/>
                <w:numId w:val="8"/>
              </w:numPr>
              <w:tabs>
                <w:tab w:val="left" w:pos="2970"/>
              </w:tabs>
              <w:spacing w:after="0" w:line="240" w:lineRule="auto"/>
              <w:ind w:left="32"/>
              <w:jc w:val="both"/>
              <w:rPr>
                <w:rFonts w:ascii="Times New Roman" w:hAnsi="Times New Roman"/>
                <w:sz w:val="24"/>
                <w:szCs w:val="24"/>
              </w:rPr>
            </w:pPr>
            <w:r w:rsidRPr="005052EA">
              <w:rPr>
                <w:rFonts w:ascii="Times New Roman" w:hAnsi="Times New Roman"/>
                <w:sz w:val="24"/>
                <w:szCs w:val="24"/>
              </w:rPr>
              <w:t>Участие в приеме граждан.</w:t>
            </w:r>
          </w:p>
          <w:p w14:paraId="395B31C2" w14:textId="77777777" w:rsidR="000D0FA8" w:rsidRPr="005052EA" w:rsidRDefault="000D0FA8" w:rsidP="008D04D3">
            <w:pPr>
              <w:numPr>
                <w:ilvl w:val="0"/>
                <w:numId w:val="8"/>
              </w:numPr>
              <w:tabs>
                <w:tab w:val="left" w:pos="2970"/>
              </w:tabs>
              <w:spacing w:after="0" w:line="240" w:lineRule="auto"/>
              <w:ind w:left="32"/>
              <w:jc w:val="both"/>
              <w:rPr>
                <w:rFonts w:ascii="Times New Roman" w:hAnsi="Times New Roman"/>
                <w:sz w:val="24"/>
                <w:szCs w:val="24"/>
              </w:rPr>
            </w:pPr>
            <w:r w:rsidRPr="005052EA">
              <w:rPr>
                <w:rFonts w:ascii="Times New Roman" w:hAnsi="Times New Roman"/>
                <w:sz w:val="24"/>
                <w:szCs w:val="24"/>
              </w:rPr>
              <w:t>Участие в приеме и регистрации документов.</w:t>
            </w:r>
          </w:p>
          <w:p w14:paraId="7A90BF02" w14:textId="77777777" w:rsidR="000D0FA8" w:rsidRPr="005052EA" w:rsidRDefault="000D0FA8" w:rsidP="008D04D3">
            <w:pPr>
              <w:numPr>
                <w:ilvl w:val="0"/>
                <w:numId w:val="8"/>
              </w:numPr>
              <w:tabs>
                <w:tab w:val="left" w:pos="2970"/>
              </w:tabs>
              <w:spacing w:after="0" w:line="240" w:lineRule="auto"/>
              <w:ind w:left="32"/>
              <w:jc w:val="both"/>
              <w:rPr>
                <w:rFonts w:ascii="Times New Roman" w:hAnsi="Times New Roman"/>
                <w:sz w:val="24"/>
                <w:szCs w:val="24"/>
              </w:rPr>
            </w:pPr>
            <w:r w:rsidRPr="005052EA">
              <w:rPr>
                <w:rFonts w:ascii="Times New Roman" w:hAnsi="Times New Roman"/>
                <w:sz w:val="24"/>
                <w:szCs w:val="24"/>
                <w:shd w:val="clear" w:color="auto" w:fill="FFFFFF"/>
              </w:rPr>
              <w:t>Ознакомление с процедурой и правилами оценки представленных заявителем документов.</w:t>
            </w:r>
          </w:p>
          <w:p w14:paraId="1DFCB746" w14:textId="77777777" w:rsidR="000D0FA8" w:rsidRPr="005052EA" w:rsidRDefault="000D0FA8" w:rsidP="008D04D3">
            <w:pPr>
              <w:numPr>
                <w:ilvl w:val="0"/>
                <w:numId w:val="8"/>
              </w:numPr>
              <w:tabs>
                <w:tab w:val="left" w:pos="2970"/>
              </w:tabs>
              <w:spacing w:after="0" w:line="240" w:lineRule="auto"/>
              <w:ind w:left="32"/>
              <w:jc w:val="both"/>
              <w:rPr>
                <w:rFonts w:ascii="Times New Roman" w:hAnsi="Times New Roman"/>
                <w:sz w:val="24"/>
                <w:szCs w:val="24"/>
              </w:rPr>
            </w:pPr>
            <w:r w:rsidRPr="005052EA">
              <w:rPr>
                <w:rFonts w:ascii="Times New Roman" w:hAnsi="Times New Roman"/>
                <w:sz w:val="24"/>
                <w:szCs w:val="24"/>
              </w:rPr>
              <w:t>Участие в формировании макетов электронных дел.</w:t>
            </w:r>
          </w:p>
          <w:p w14:paraId="030FC28A" w14:textId="77777777" w:rsidR="000D0FA8" w:rsidRPr="005052EA" w:rsidRDefault="000D0FA8" w:rsidP="008D04D3">
            <w:pPr>
              <w:numPr>
                <w:ilvl w:val="0"/>
                <w:numId w:val="8"/>
              </w:numPr>
              <w:tabs>
                <w:tab w:val="left" w:pos="2970"/>
              </w:tabs>
              <w:spacing w:after="0" w:line="240" w:lineRule="auto"/>
              <w:ind w:left="32"/>
              <w:jc w:val="both"/>
              <w:rPr>
                <w:rFonts w:ascii="Times New Roman" w:hAnsi="Times New Roman"/>
                <w:sz w:val="24"/>
                <w:szCs w:val="24"/>
              </w:rPr>
            </w:pPr>
            <w:r w:rsidRPr="005052EA">
              <w:rPr>
                <w:rFonts w:ascii="Times New Roman" w:hAnsi="Times New Roman"/>
                <w:sz w:val="24"/>
                <w:szCs w:val="24"/>
              </w:rPr>
              <w:t>Ознакомление с программой «Прием и регистрация писем, заявлений и жалоб граждан». Подготовка проектов ответов на письменные обращения граждан.</w:t>
            </w:r>
          </w:p>
          <w:p w14:paraId="0EA6CDE6" w14:textId="77777777" w:rsidR="000D0FA8" w:rsidRPr="005052EA" w:rsidRDefault="000D0FA8" w:rsidP="008D04D3">
            <w:pPr>
              <w:numPr>
                <w:ilvl w:val="0"/>
                <w:numId w:val="8"/>
              </w:numPr>
              <w:tabs>
                <w:tab w:val="left" w:pos="2970"/>
              </w:tabs>
              <w:spacing w:after="0" w:line="240" w:lineRule="auto"/>
              <w:ind w:left="32"/>
              <w:jc w:val="both"/>
              <w:rPr>
                <w:rFonts w:ascii="Times New Roman" w:hAnsi="Times New Roman"/>
                <w:sz w:val="24"/>
                <w:szCs w:val="24"/>
              </w:rPr>
            </w:pPr>
            <w:r w:rsidRPr="005052EA">
              <w:rPr>
                <w:rFonts w:ascii="Times New Roman" w:hAnsi="Times New Roman"/>
                <w:sz w:val="24"/>
                <w:szCs w:val="24"/>
              </w:rPr>
              <w:t>Выполнение индивидуального задания руководителя практики от образовательной организации.</w:t>
            </w:r>
          </w:p>
          <w:p w14:paraId="3035B904" w14:textId="77777777" w:rsidR="000D0FA8" w:rsidRPr="005052EA" w:rsidRDefault="000D0FA8" w:rsidP="008D04D3">
            <w:pPr>
              <w:numPr>
                <w:ilvl w:val="0"/>
                <w:numId w:val="8"/>
              </w:numPr>
              <w:tabs>
                <w:tab w:val="left" w:pos="2970"/>
              </w:tabs>
              <w:spacing w:after="0" w:line="240" w:lineRule="auto"/>
              <w:ind w:left="32"/>
              <w:jc w:val="both"/>
              <w:rPr>
                <w:rFonts w:ascii="Times New Roman" w:hAnsi="Times New Roman"/>
                <w:sz w:val="24"/>
                <w:szCs w:val="24"/>
              </w:rPr>
            </w:pPr>
            <w:r w:rsidRPr="005052EA">
              <w:rPr>
                <w:rFonts w:ascii="Times New Roman" w:hAnsi="Times New Roman"/>
                <w:sz w:val="24"/>
                <w:szCs w:val="24"/>
              </w:rPr>
              <w:t>Ведение дневника практики.</w:t>
            </w:r>
          </w:p>
          <w:p w14:paraId="18078B5F" w14:textId="77777777" w:rsidR="000D0FA8" w:rsidRPr="005052EA" w:rsidRDefault="000D0FA8" w:rsidP="008D04D3">
            <w:pPr>
              <w:numPr>
                <w:ilvl w:val="0"/>
                <w:numId w:val="8"/>
              </w:numPr>
              <w:tabs>
                <w:tab w:val="left" w:pos="2970"/>
              </w:tabs>
              <w:spacing w:after="0" w:line="240" w:lineRule="auto"/>
              <w:ind w:left="32"/>
              <w:jc w:val="both"/>
              <w:rPr>
                <w:rFonts w:ascii="Times New Roman" w:hAnsi="Times New Roman"/>
                <w:sz w:val="24"/>
                <w:szCs w:val="24"/>
              </w:rPr>
            </w:pPr>
            <w:r w:rsidRPr="005052EA">
              <w:rPr>
                <w:rFonts w:ascii="Times New Roman" w:hAnsi="Times New Roman"/>
                <w:sz w:val="24"/>
                <w:szCs w:val="24"/>
              </w:rPr>
              <w:t>Формирования отчетной документации по результатам прохождения практики.</w:t>
            </w:r>
          </w:p>
          <w:p w14:paraId="747A88D6" w14:textId="77777777" w:rsidR="000D0FA8" w:rsidRPr="005052EA" w:rsidRDefault="000D0FA8" w:rsidP="00192ED2">
            <w:pPr>
              <w:tabs>
                <w:tab w:val="left" w:pos="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
                <w:sz w:val="24"/>
                <w:szCs w:val="24"/>
              </w:rPr>
            </w:pPr>
          </w:p>
        </w:tc>
        <w:tc>
          <w:tcPr>
            <w:tcW w:w="593" w:type="pct"/>
            <w:tcBorders>
              <w:top w:val="single" w:sz="4" w:space="0" w:color="auto"/>
              <w:left w:val="single" w:sz="4" w:space="0" w:color="auto"/>
              <w:bottom w:val="single" w:sz="4" w:space="0" w:color="auto"/>
              <w:right w:val="single" w:sz="4" w:space="0" w:color="auto"/>
            </w:tcBorders>
            <w:vAlign w:val="center"/>
            <w:hideMark/>
          </w:tcPr>
          <w:p w14:paraId="1BE064F8" w14:textId="77777777" w:rsidR="000D0FA8" w:rsidRPr="005052EA" w:rsidRDefault="000D0FA8" w:rsidP="00192ED2">
            <w:pPr>
              <w:widowControl w:val="0"/>
              <w:suppressAutoHyphens/>
              <w:spacing w:after="0" w:line="240" w:lineRule="auto"/>
              <w:jc w:val="center"/>
              <w:rPr>
                <w:rFonts w:ascii="Times New Roman" w:hAnsi="Times New Roman"/>
                <w:sz w:val="24"/>
                <w:szCs w:val="24"/>
              </w:rPr>
            </w:pPr>
            <w:r w:rsidRPr="005052EA">
              <w:rPr>
                <w:rFonts w:ascii="Times New Roman" w:hAnsi="Times New Roman"/>
                <w:sz w:val="24"/>
                <w:szCs w:val="24"/>
              </w:rPr>
              <w:lastRenderedPageBreak/>
              <w:t>36</w:t>
            </w:r>
          </w:p>
        </w:tc>
      </w:tr>
      <w:tr w:rsidR="000D0FA8" w:rsidRPr="005052EA" w14:paraId="05EB79F2" w14:textId="77777777" w:rsidTr="008D04D3">
        <w:tblPrEx>
          <w:jc w:val="center"/>
        </w:tblPrEx>
        <w:trPr>
          <w:trHeight w:val="220"/>
          <w:jc w:val="center"/>
        </w:trPr>
        <w:tc>
          <w:tcPr>
            <w:tcW w:w="4407" w:type="pct"/>
            <w:gridSpan w:val="2"/>
            <w:tcBorders>
              <w:top w:val="single" w:sz="4" w:space="0" w:color="auto"/>
              <w:left w:val="single" w:sz="4" w:space="0" w:color="auto"/>
              <w:right w:val="single" w:sz="4" w:space="0" w:color="auto"/>
            </w:tcBorders>
            <w:hideMark/>
          </w:tcPr>
          <w:p w14:paraId="6E195E71" w14:textId="77777777" w:rsidR="000D0FA8" w:rsidRPr="005052EA" w:rsidRDefault="000D0FA8" w:rsidP="00192ED2">
            <w:pPr>
              <w:suppressAutoHyphens/>
              <w:spacing w:after="0" w:line="240" w:lineRule="auto"/>
              <w:rPr>
                <w:rFonts w:ascii="Times New Roman" w:hAnsi="Times New Roman"/>
                <w:b/>
                <w:bCs/>
                <w:sz w:val="24"/>
                <w:szCs w:val="24"/>
              </w:rPr>
            </w:pPr>
            <w:r w:rsidRPr="005052EA">
              <w:rPr>
                <w:rFonts w:ascii="Times New Roman" w:hAnsi="Times New Roman"/>
                <w:b/>
                <w:bCs/>
                <w:sz w:val="24"/>
                <w:szCs w:val="24"/>
              </w:rPr>
              <w:t xml:space="preserve">Раздел 2.  </w:t>
            </w:r>
          </w:p>
          <w:p w14:paraId="30FE3B9C" w14:textId="349BA9AB" w:rsidR="000D0FA8" w:rsidRPr="005052EA" w:rsidRDefault="00647730" w:rsidP="00192ED2">
            <w:pPr>
              <w:suppressAutoHyphens/>
              <w:spacing w:after="0" w:line="240" w:lineRule="auto"/>
              <w:rPr>
                <w:rFonts w:ascii="Times New Roman" w:hAnsi="Times New Roman"/>
                <w:b/>
                <w:sz w:val="24"/>
                <w:szCs w:val="24"/>
              </w:rPr>
            </w:pPr>
            <w:r w:rsidRPr="005052EA">
              <w:rPr>
                <w:rFonts w:ascii="Times New Roman" w:hAnsi="Times New Roman"/>
                <w:b/>
                <w:sz w:val="24"/>
                <w:szCs w:val="24"/>
              </w:rPr>
              <w:t>МДК. 03</w:t>
            </w:r>
            <w:r w:rsidR="000D0FA8" w:rsidRPr="005052EA">
              <w:rPr>
                <w:rFonts w:ascii="Times New Roman" w:hAnsi="Times New Roman"/>
                <w:b/>
                <w:sz w:val="24"/>
                <w:szCs w:val="24"/>
              </w:rPr>
              <w:t>.02. Административная деятельн</w:t>
            </w:r>
            <w:r w:rsidR="009E4EFD" w:rsidRPr="005052EA">
              <w:rPr>
                <w:rFonts w:ascii="Times New Roman" w:hAnsi="Times New Roman"/>
                <w:b/>
                <w:sz w:val="24"/>
                <w:szCs w:val="24"/>
              </w:rPr>
              <w:t>ость правоохранительных органов</w:t>
            </w:r>
          </w:p>
        </w:tc>
        <w:tc>
          <w:tcPr>
            <w:tcW w:w="593" w:type="pct"/>
            <w:tcBorders>
              <w:top w:val="single" w:sz="4" w:space="0" w:color="auto"/>
              <w:left w:val="single" w:sz="4" w:space="0" w:color="auto"/>
              <w:right w:val="single" w:sz="4" w:space="0" w:color="auto"/>
            </w:tcBorders>
            <w:vAlign w:val="center"/>
          </w:tcPr>
          <w:p w14:paraId="2441A88A" w14:textId="07E310F0" w:rsidR="000D0FA8" w:rsidRPr="005052EA" w:rsidRDefault="009E4EFD" w:rsidP="00192ED2">
            <w:pPr>
              <w:suppressAutoHyphens/>
              <w:spacing w:after="0" w:line="240" w:lineRule="auto"/>
              <w:jc w:val="center"/>
              <w:rPr>
                <w:rFonts w:ascii="Times New Roman" w:hAnsi="Times New Roman"/>
                <w:b/>
                <w:sz w:val="24"/>
                <w:szCs w:val="24"/>
              </w:rPr>
            </w:pPr>
            <w:r w:rsidRPr="005052EA">
              <w:rPr>
                <w:rFonts w:ascii="Times New Roman" w:hAnsi="Times New Roman"/>
                <w:b/>
                <w:sz w:val="24"/>
                <w:szCs w:val="24"/>
              </w:rPr>
              <w:t>120/66</w:t>
            </w:r>
          </w:p>
        </w:tc>
      </w:tr>
      <w:tr w:rsidR="009E4EFD" w:rsidRPr="005052EA" w14:paraId="1C4FE5B9" w14:textId="77777777" w:rsidTr="008D04D3">
        <w:tblPrEx>
          <w:jc w:val="center"/>
        </w:tblPrEx>
        <w:trPr>
          <w:trHeight w:val="220"/>
          <w:jc w:val="center"/>
        </w:trPr>
        <w:tc>
          <w:tcPr>
            <w:tcW w:w="4407" w:type="pct"/>
            <w:gridSpan w:val="2"/>
            <w:tcBorders>
              <w:top w:val="single" w:sz="4" w:space="0" w:color="auto"/>
              <w:left w:val="single" w:sz="4" w:space="0" w:color="auto"/>
              <w:right w:val="single" w:sz="4" w:space="0" w:color="auto"/>
            </w:tcBorders>
          </w:tcPr>
          <w:p w14:paraId="3231ED4B" w14:textId="679B37E9" w:rsidR="009E4EFD" w:rsidRPr="005052EA" w:rsidRDefault="009E4EFD" w:rsidP="00192ED2">
            <w:pPr>
              <w:suppressAutoHyphens/>
              <w:spacing w:after="0" w:line="240" w:lineRule="auto"/>
              <w:rPr>
                <w:rFonts w:ascii="Times New Roman" w:hAnsi="Times New Roman"/>
                <w:b/>
                <w:sz w:val="24"/>
                <w:szCs w:val="24"/>
              </w:rPr>
            </w:pPr>
            <w:r w:rsidRPr="005052EA">
              <w:rPr>
                <w:rFonts w:ascii="Times New Roman" w:hAnsi="Times New Roman"/>
                <w:b/>
                <w:sz w:val="24"/>
                <w:szCs w:val="24"/>
              </w:rPr>
              <w:t>МДК. 03.02. Административная деятельность правоохранительных органов</w:t>
            </w:r>
          </w:p>
        </w:tc>
        <w:tc>
          <w:tcPr>
            <w:tcW w:w="593" w:type="pct"/>
            <w:tcBorders>
              <w:top w:val="single" w:sz="4" w:space="0" w:color="auto"/>
              <w:left w:val="single" w:sz="4" w:space="0" w:color="auto"/>
              <w:right w:val="single" w:sz="4" w:space="0" w:color="auto"/>
            </w:tcBorders>
            <w:vAlign w:val="center"/>
          </w:tcPr>
          <w:p w14:paraId="40692226" w14:textId="31505608" w:rsidR="009E4EFD" w:rsidRPr="005052EA" w:rsidRDefault="009E4EFD" w:rsidP="00192ED2">
            <w:pPr>
              <w:suppressAutoHyphens/>
              <w:spacing w:after="0" w:line="240" w:lineRule="auto"/>
              <w:jc w:val="center"/>
              <w:rPr>
                <w:rFonts w:ascii="Times New Roman" w:hAnsi="Times New Roman"/>
                <w:b/>
                <w:sz w:val="24"/>
                <w:szCs w:val="24"/>
              </w:rPr>
            </w:pPr>
            <w:r w:rsidRPr="005052EA">
              <w:rPr>
                <w:rFonts w:ascii="Times New Roman" w:hAnsi="Times New Roman"/>
                <w:b/>
                <w:sz w:val="24"/>
                <w:szCs w:val="24"/>
              </w:rPr>
              <w:t>66/</w:t>
            </w:r>
            <w:r w:rsidRPr="005052EA">
              <w:rPr>
                <w:rFonts w:ascii="Times New Roman" w:hAnsi="Times New Roman"/>
                <w:b/>
                <w:sz w:val="24"/>
                <w:szCs w:val="24"/>
                <w:lang w:val="en-US"/>
              </w:rPr>
              <w:t>38</w:t>
            </w:r>
          </w:p>
        </w:tc>
      </w:tr>
      <w:tr w:rsidR="000D0FA8" w:rsidRPr="005052EA" w14:paraId="7DB32655" w14:textId="77777777" w:rsidTr="008D04D3">
        <w:tblPrEx>
          <w:jc w:val="center"/>
        </w:tblPrEx>
        <w:trPr>
          <w:trHeight w:val="20"/>
          <w:jc w:val="center"/>
        </w:trPr>
        <w:tc>
          <w:tcPr>
            <w:tcW w:w="999" w:type="pct"/>
            <w:vMerge w:val="restart"/>
            <w:tcBorders>
              <w:top w:val="single" w:sz="4" w:space="0" w:color="auto"/>
              <w:left w:val="single" w:sz="4" w:space="0" w:color="auto"/>
              <w:bottom w:val="single" w:sz="4" w:space="0" w:color="auto"/>
              <w:right w:val="single" w:sz="4" w:space="0" w:color="auto"/>
            </w:tcBorders>
          </w:tcPr>
          <w:p w14:paraId="35B1FB27" w14:textId="77777777" w:rsidR="000D0FA8" w:rsidRPr="005052EA" w:rsidRDefault="000D0FA8" w:rsidP="00192ED2">
            <w:pPr>
              <w:suppressAutoHyphens/>
              <w:spacing w:after="0" w:line="240" w:lineRule="auto"/>
              <w:rPr>
                <w:rFonts w:ascii="Times New Roman" w:hAnsi="Times New Roman"/>
                <w:b/>
                <w:bCs/>
                <w:sz w:val="24"/>
                <w:szCs w:val="24"/>
              </w:rPr>
            </w:pPr>
            <w:r w:rsidRPr="005052EA">
              <w:rPr>
                <w:rFonts w:ascii="Times New Roman" w:hAnsi="Times New Roman"/>
                <w:b/>
                <w:bCs/>
                <w:sz w:val="24"/>
                <w:szCs w:val="24"/>
              </w:rPr>
              <w:t>Тема 2.1. Основы административной деятельности органов внутренних дел (полиции) и иных правоохранительных органов</w:t>
            </w:r>
          </w:p>
          <w:p w14:paraId="07FCD087" w14:textId="77777777" w:rsidR="000D0FA8" w:rsidRPr="005052EA" w:rsidRDefault="000D0FA8" w:rsidP="00192ED2">
            <w:pPr>
              <w:suppressAutoHyphens/>
              <w:spacing w:after="0" w:line="240" w:lineRule="auto"/>
              <w:jc w:val="both"/>
              <w:rPr>
                <w:rFonts w:ascii="Times New Roman" w:hAnsi="Times New Roman"/>
                <w:b/>
                <w:bCs/>
                <w:sz w:val="24"/>
                <w:szCs w:val="24"/>
              </w:rPr>
            </w:pPr>
          </w:p>
          <w:p w14:paraId="08D877DB" w14:textId="77777777" w:rsidR="000D0FA8" w:rsidRPr="005052EA" w:rsidRDefault="000D0FA8" w:rsidP="00192ED2">
            <w:pPr>
              <w:suppressAutoHyphens/>
              <w:spacing w:after="0" w:line="240" w:lineRule="auto"/>
              <w:jc w:val="center"/>
              <w:rPr>
                <w:rFonts w:ascii="Times New Roman" w:hAnsi="Times New Roman"/>
                <w:b/>
                <w:bCs/>
                <w:sz w:val="24"/>
                <w:szCs w:val="24"/>
              </w:rPr>
            </w:pPr>
          </w:p>
          <w:p w14:paraId="737AB17F" w14:textId="77777777" w:rsidR="000D0FA8" w:rsidRPr="005052EA" w:rsidRDefault="000D0FA8" w:rsidP="00192ED2">
            <w:pPr>
              <w:suppressAutoHyphens/>
              <w:spacing w:after="0" w:line="240" w:lineRule="auto"/>
              <w:jc w:val="center"/>
              <w:rPr>
                <w:rFonts w:ascii="Times New Roman" w:hAnsi="Times New Roman"/>
                <w:b/>
                <w:bCs/>
                <w:sz w:val="24"/>
                <w:szCs w:val="24"/>
              </w:rPr>
            </w:pPr>
          </w:p>
          <w:p w14:paraId="44F84408" w14:textId="77777777" w:rsidR="000D0FA8" w:rsidRPr="005052EA" w:rsidRDefault="000D0FA8" w:rsidP="00192ED2">
            <w:pPr>
              <w:suppressAutoHyphens/>
              <w:spacing w:after="0" w:line="240" w:lineRule="auto"/>
              <w:jc w:val="center"/>
              <w:rPr>
                <w:rFonts w:ascii="Times New Roman" w:hAnsi="Times New Roman"/>
                <w:b/>
                <w:bCs/>
                <w:sz w:val="24"/>
                <w:szCs w:val="24"/>
              </w:rPr>
            </w:pPr>
          </w:p>
        </w:tc>
        <w:tc>
          <w:tcPr>
            <w:tcW w:w="3408" w:type="pct"/>
            <w:tcBorders>
              <w:top w:val="single" w:sz="4" w:space="0" w:color="auto"/>
              <w:left w:val="single" w:sz="4" w:space="0" w:color="auto"/>
              <w:bottom w:val="single" w:sz="4" w:space="0" w:color="auto"/>
              <w:right w:val="single" w:sz="4" w:space="0" w:color="auto"/>
            </w:tcBorders>
            <w:hideMark/>
          </w:tcPr>
          <w:p w14:paraId="0356BA28" w14:textId="77777777" w:rsidR="000D0FA8" w:rsidRPr="005052EA" w:rsidRDefault="000D0FA8" w:rsidP="00192ED2">
            <w:pPr>
              <w:suppressAutoHyphens/>
              <w:spacing w:after="0" w:line="240" w:lineRule="auto"/>
              <w:jc w:val="both"/>
              <w:rPr>
                <w:rFonts w:ascii="Times New Roman" w:hAnsi="Times New Roman"/>
                <w:b/>
                <w:bCs/>
                <w:sz w:val="24"/>
                <w:szCs w:val="24"/>
              </w:rPr>
            </w:pPr>
            <w:r w:rsidRPr="005052EA">
              <w:rPr>
                <w:rFonts w:ascii="Times New Roman" w:hAnsi="Times New Roman"/>
                <w:b/>
                <w:bCs/>
                <w:sz w:val="24"/>
                <w:szCs w:val="24"/>
              </w:rPr>
              <w:t xml:space="preserve">Содержание </w:t>
            </w:r>
          </w:p>
          <w:p w14:paraId="31303C71" w14:textId="77777777" w:rsidR="000D0FA8" w:rsidRPr="005052EA" w:rsidRDefault="000D0FA8" w:rsidP="00591F04">
            <w:pPr>
              <w:numPr>
                <w:ilvl w:val="0"/>
                <w:numId w:val="92"/>
              </w:numPr>
              <w:suppressAutoHyphens/>
              <w:spacing w:after="0" w:line="240" w:lineRule="auto"/>
              <w:jc w:val="both"/>
              <w:rPr>
                <w:rFonts w:ascii="Times New Roman" w:hAnsi="Times New Roman"/>
                <w:sz w:val="24"/>
                <w:szCs w:val="24"/>
              </w:rPr>
            </w:pPr>
            <w:r w:rsidRPr="005052EA">
              <w:rPr>
                <w:rFonts w:ascii="Times New Roman" w:hAnsi="Times New Roman"/>
                <w:sz w:val="24"/>
                <w:szCs w:val="24"/>
              </w:rPr>
              <w:t>Понятие и принципы административной деятельности органов внутренних дел (полиции) и иных правоохранительных органов.</w:t>
            </w:r>
          </w:p>
          <w:p w14:paraId="228B7F76" w14:textId="77777777" w:rsidR="000D0FA8" w:rsidRPr="005052EA" w:rsidRDefault="000D0FA8" w:rsidP="00591F04">
            <w:pPr>
              <w:numPr>
                <w:ilvl w:val="0"/>
                <w:numId w:val="92"/>
              </w:numPr>
              <w:suppressAutoHyphens/>
              <w:spacing w:after="0" w:line="240" w:lineRule="auto"/>
              <w:jc w:val="both"/>
              <w:rPr>
                <w:rFonts w:ascii="Times New Roman" w:hAnsi="Times New Roman"/>
                <w:sz w:val="24"/>
                <w:szCs w:val="24"/>
              </w:rPr>
            </w:pPr>
            <w:r w:rsidRPr="005052EA">
              <w:rPr>
                <w:rFonts w:ascii="Times New Roman" w:hAnsi="Times New Roman"/>
                <w:sz w:val="24"/>
                <w:szCs w:val="24"/>
              </w:rPr>
              <w:t>Формы и методы реализации административной деятельности органов внутренних дел (полиции) и иных правоохранительных органов.</w:t>
            </w:r>
          </w:p>
          <w:p w14:paraId="5CA5A57C" w14:textId="77777777" w:rsidR="000D0FA8" w:rsidRPr="005052EA" w:rsidRDefault="000D0FA8" w:rsidP="00591F04">
            <w:pPr>
              <w:numPr>
                <w:ilvl w:val="0"/>
                <w:numId w:val="92"/>
              </w:numPr>
              <w:suppressAutoHyphens/>
              <w:spacing w:after="0" w:line="240" w:lineRule="auto"/>
              <w:jc w:val="both"/>
              <w:rPr>
                <w:rFonts w:ascii="Times New Roman" w:hAnsi="Times New Roman"/>
                <w:sz w:val="24"/>
                <w:szCs w:val="24"/>
              </w:rPr>
            </w:pPr>
            <w:r w:rsidRPr="005052EA">
              <w:rPr>
                <w:rFonts w:ascii="Times New Roman" w:hAnsi="Times New Roman"/>
                <w:sz w:val="24"/>
                <w:szCs w:val="24"/>
              </w:rPr>
              <w:t xml:space="preserve">Национальная безопасность и роль административной деятельности органов внутренних дел (полиции) </w:t>
            </w:r>
            <w:r w:rsidRPr="005052EA">
              <w:rPr>
                <w:rFonts w:ascii="Times New Roman" w:hAnsi="Times New Roman"/>
                <w:bCs/>
                <w:sz w:val="24"/>
                <w:szCs w:val="24"/>
              </w:rPr>
              <w:t xml:space="preserve">и иных правоохранительных органов </w:t>
            </w:r>
            <w:r w:rsidRPr="005052EA">
              <w:rPr>
                <w:rFonts w:ascii="Times New Roman" w:hAnsi="Times New Roman"/>
                <w:sz w:val="24"/>
                <w:szCs w:val="24"/>
              </w:rPr>
              <w:t>в ее обеспечении.</w:t>
            </w:r>
          </w:p>
          <w:p w14:paraId="59CA7B29" w14:textId="77777777" w:rsidR="000D0FA8" w:rsidRPr="005052EA" w:rsidRDefault="000D0FA8" w:rsidP="00591F04">
            <w:pPr>
              <w:numPr>
                <w:ilvl w:val="0"/>
                <w:numId w:val="92"/>
              </w:numPr>
              <w:suppressAutoHyphens/>
              <w:spacing w:after="0" w:line="240" w:lineRule="auto"/>
              <w:jc w:val="both"/>
              <w:rPr>
                <w:rFonts w:ascii="Times New Roman" w:hAnsi="Times New Roman"/>
                <w:sz w:val="24"/>
                <w:szCs w:val="24"/>
              </w:rPr>
            </w:pPr>
            <w:r w:rsidRPr="005052EA">
              <w:rPr>
                <w:rFonts w:ascii="Times New Roman" w:hAnsi="Times New Roman"/>
                <w:sz w:val="24"/>
                <w:szCs w:val="24"/>
              </w:rPr>
              <w:t xml:space="preserve">Основные направления деятельности органов внутренних дел (полиции) и </w:t>
            </w:r>
            <w:r w:rsidRPr="005052EA">
              <w:rPr>
                <w:rFonts w:ascii="Times New Roman" w:hAnsi="Times New Roman"/>
                <w:bCs/>
                <w:sz w:val="24"/>
                <w:szCs w:val="24"/>
              </w:rPr>
              <w:t xml:space="preserve">иных правоохранительных органов </w:t>
            </w:r>
            <w:r w:rsidRPr="005052EA">
              <w:rPr>
                <w:rFonts w:ascii="Times New Roman" w:hAnsi="Times New Roman"/>
                <w:sz w:val="24"/>
                <w:szCs w:val="24"/>
              </w:rPr>
              <w:t>по обеспечению общественной безопасности.</w:t>
            </w:r>
          </w:p>
          <w:p w14:paraId="47E3AA10" w14:textId="77777777" w:rsidR="000D0FA8" w:rsidRPr="005052EA" w:rsidRDefault="000D0FA8" w:rsidP="00591F04">
            <w:pPr>
              <w:numPr>
                <w:ilvl w:val="0"/>
                <w:numId w:val="92"/>
              </w:numPr>
              <w:suppressAutoHyphens/>
              <w:spacing w:after="0" w:line="240" w:lineRule="auto"/>
              <w:jc w:val="both"/>
              <w:rPr>
                <w:rFonts w:ascii="Times New Roman" w:hAnsi="Times New Roman"/>
                <w:sz w:val="24"/>
                <w:szCs w:val="24"/>
              </w:rPr>
            </w:pPr>
            <w:r w:rsidRPr="005052EA">
              <w:rPr>
                <w:rFonts w:ascii="Times New Roman" w:hAnsi="Times New Roman"/>
                <w:sz w:val="24"/>
                <w:szCs w:val="24"/>
              </w:rPr>
              <w:t>Контроль за административной деятельностью органов внутренних дел (полиции) и иных правоохранительных органов.</w:t>
            </w:r>
          </w:p>
          <w:p w14:paraId="03FFFD4F" w14:textId="77777777" w:rsidR="000D0FA8" w:rsidRPr="005052EA" w:rsidRDefault="000D0FA8" w:rsidP="00192ED2">
            <w:pPr>
              <w:suppressAutoHyphens/>
              <w:spacing w:after="0" w:line="240" w:lineRule="auto"/>
              <w:jc w:val="both"/>
              <w:rPr>
                <w:rFonts w:ascii="Times New Roman" w:hAnsi="Times New Roman"/>
                <w:sz w:val="24"/>
                <w:szCs w:val="24"/>
              </w:rPr>
            </w:pPr>
          </w:p>
        </w:tc>
        <w:tc>
          <w:tcPr>
            <w:tcW w:w="593" w:type="pct"/>
            <w:tcBorders>
              <w:top w:val="single" w:sz="4" w:space="0" w:color="auto"/>
              <w:left w:val="single" w:sz="4" w:space="0" w:color="auto"/>
              <w:bottom w:val="single" w:sz="4" w:space="0" w:color="auto"/>
              <w:right w:val="single" w:sz="4" w:space="0" w:color="auto"/>
            </w:tcBorders>
          </w:tcPr>
          <w:p w14:paraId="0EA57CD8" w14:textId="77777777" w:rsidR="000D0FA8" w:rsidRPr="005052EA" w:rsidRDefault="000D0FA8" w:rsidP="00192ED2">
            <w:pPr>
              <w:suppressAutoHyphens/>
              <w:spacing w:after="0" w:line="240" w:lineRule="auto"/>
              <w:jc w:val="center"/>
              <w:rPr>
                <w:rFonts w:ascii="Times New Roman" w:hAnsi="Times New Roman"/>
                <w:sz w:val="24"/>
                <w:szCs w:val="24"/>
              </w:rPr>
            </w:pPr>
            <w:r w:rsidRPr="005052EA">
              <w:rPr>
                <w:rFonts w:ascii="Times New Roman" w:hAnsi="Times New Roman"/>
                <w:sz w:val="24"/>
                <w:szCs w:val="24"/>
              </w:rPr>
              <w:t>4</w:t>
            </w:r>
          </w:p>
        </w:tc>
      </w:tr>
      <w:tr w:rsidR="000D0FA8" w:rsidRPr="005052EA" w14:paraId="7AC72C60" w14:textId="77777777" w:rsidTr="008D04D3">
        <w:tblPrEx>
          <w:jc w:val="center"/>
        </w:tblPrEx>
        <w:trPr>
          <w:trHeight w:val="20"/>
          <w:jc w:val="center"/>
        </w:trPr>
        <w:tc>
          <w:tcPr>
            <w:tcW w:w="999" w:type="pct"/>
            <w:vMerge/>
            <w:tcBorders>
              <w:top w:val="single" w:sz="4" w:space="0" w:color="auto"/>
              <w:left w:val="single" w:sz="4" w:space="0" w:color="auto"/>
              <w:bottom w:val="single" w:sz="4" w:space="0" w:color="auto"/>
              <w:right w:val="single" w:sz="4" w:space="0" w:color="auto"/>
            </w:tcBorders>
            <w:vAlign w:val="center"/>
            <w:hideMark/>
          </w:tcPr>
          <w:p w14:paraId="5CD2901A" w14:textId="77777777" w:rsidR="000D0FA8" w:rsidRPr="005052EA" w:rsidRDefault="000D0FA8" w:rsidP="00192ED2">
            <w:pPr>
              <w:suppressAutoHyphens/>
              <w:spacing w:after="0" w:line="240" w:lineRule="auto"/>
              <w:jc w:val="center"/>
              <w:rPr>
                <w:rFonts w:ascii="Times New Roman" w:hAnsi="Times New Roman"/>
                <w:b/>
                <w:bCs/>
                <w:sz w:val="24"/>
                <w:szCs w:val="24"/>
              </w:rPr>
            </w:pPr>
          </w:p>
        </w:tc>
        <w:tc>
          <w:tcPr>
            <w:tcW w:w="3408" w:type="pct"/>
            <w:tcBorders>
              <w:top w:val="single" w:sz="4" w:space="0" w:color="auto"/>
              <w:left w:val="single" w:sz="4" w:space="0" w:color="auto"/>
              <w:right w:val="single" w:sz="4" w:space="0" w:color="auto"/>
            </w:tcBorders>
          </w:tcPr>
          <w:p w14:paraId="14EF0DCA" w14:textId="77777777" w:rsidR="000D0FA8" w:rsidRPr="005052EA" w:rsidRDefault="000D0FA8" w:rsidP="00192ED2">
            <w:pPr>
              <w:suppressAutoHyphens/>
              <w:spacing w:after="0" w:line="240" w:lineRule="auto"/>
              <w:rPr>
                <w:rFonts w:ascii="Times New Roman" w:hAnsi="Times New Roman"/>
                <w:b/>
                <w:sz w:val="24"/>
                <w:szCs w:val="24"/>
              </w:rPr>
            </w:pPr>
            <w:r w:rsidRPr="005052EA">
              <w:rPr>
                <w:rFonts w:ascii="Times New Roman" w:hAnsi="Times New Roman"/>
                <w:b/>
                <w:bCs/>
                <w:sz w:val="24"/>
                <w:szCs w:val="24"/>
              </w:rPr>
              <w:t>В том числе п</w:t>
            </w:r>
            <w:r w:rsidRPr="005052EA">
              <w:rPr>
                <w:rFonts w:ascii="Times New Roman" w:hAnsi="Times New Roman"/>
                <w:b/>
                <w:sz w:val="24"/>
                <w:szCs w:val="24"/>
              </w:rPr>
              <w:t xml:space="preserve">рактическое занятие: </w:t>
            </w:r>
            <w:r w:rsidRPr="005052EA">
              <w:rPr>
                <w:rFonts w:ascii="Times New Roman" w:hAnsi="Times New Roman"/>
                <w:sz w:val="24"/>
                <w:szCs w:val="24"/>
              </w:rPr>
              <w:t>Основы административной деятельности органов внутренних дел (полиции)и  иных правоохранительных органов</w:t>
            </w:r>
          </w:p>
        </w:tc>
        <w:tc>
          <w:tcPr>
            <w:tcW w:w="593" w:type="pct"/>
            <w:tcBorders>
              <w:top w:val="single" w:sz="4" w:space="0" w:color="auto"/>
              <w:left w:val="single" w:sz="4" w:space="0" w:color="auto"/>
              <w:right w:val="single" w:sz="4" w:space="0" w:color="auto"/>
            </w:tcBorders>
          </w:tcPr>
          <w:p w14:paraId="31F0B7C7" w14:textId="77777777" w:rsidR="000D0FA8" w:rsidRPr="005052EA" w:rsidRDefault="000D0FA8" w:rsidP="00192ED2">
            <w:pPr>
              <w:suppressAutoHyphens/>
              <w:spacing w:after="0" w:line="240" w:lineRule="auto"/>
              <w:jc w:val="center"/>
              <w:rPr>
                <w:rFonts w:ascii="Times New Roman" w:hAnsi="Times New Roman"/>
                <w:b/>
                <w:sz w:val="24"/>
                <w:szCs w:val="24"/>
              </w:rPr>
            </w:pPr>
            <w:r w:rsidRPr="005052EA">
              <w:rPr>
                <w:rFonts w:ascii="Times New Roman" w:hAnsi="Times New Roman"/>
                <w:b/>
                <w:sz w:val="24"/>
                <w:szCs w:val="24"/>
              </w:rPr>
              <w:t>4</w:t>
            </w:r>
          </w:p>
        </w:tc>
      </w:tr>
      <w:tr w:rsidR="000D0FA8" w:rsidRPr="005052EA" w14:paraId="04B1F437" w14:textId="77777777" w:rsidTr="008D04D3">
        <w:tblPrEx>
          <w:jc w:val="center"/>
        </w:tblPrEx>
        <w:trPr>
          <w:trHeight w:val="20"/>
          <w:jc w:val="center"/>
        </w:trPr>
        <w:tc>
          <w:tcPr>
            <w:tcW w:w="999" w:type="pct"/>
            <w:vMerge w:val="restart"/>
            <w:tcBorders>
              <w:top w:val="single" w:sz="4" w:space="0" w:color="auto"/>
              <w:left w:val="single" w:sz="4" w:space="0" w:color="auto"/>
              <w:right w:val="single" w:sz="4" w:space="0" w:color="auto"/>
            </w:tcBorders>
          </w:tcPr>
          <w:p w14:paraId="45FE4BF8" w14:textId="77777777" w:rsidR="000D0FA8" w:rsidRPr="005052EA" w:rsidRDefault="000D0FA8" w:rsidP="00192ED2">
            <w:pPr>
              <w:suppressAutoHyphens/>
              <w:spacing w:after="0" w:line="240" w:lineRule="auto"/>
              <w:ind w:firstLine="9"/>
              <w:rPr>
                <w:rFonts w:ascii="Times New Roman" w:hAnsi="Times New Roman"/>
                <w:b/>
                <w:bCs/>
                <w:sz w:val="24"/>
                <w:szCs w:val="24"/>
              </w:rPr>
            </w:pPr>
            <w:r w:rsidRPr="005052EA">
              <w:rPr>
                <w:rFonts w:ascii="Times New Roman" w:hAnsi="Times New Roman"/>
                <w:b/>
                <w:bCs/>
                <w:sz w:val="24"/>
                <w:szCs w:val="24"/>
              </w:rPr>
              <w:t xml:space="preserve">Тема 2.2. Правовое положение Министерства внутренних дел Российской Федерации и </w:t>
            </w:r>
            <w:r w:rsidRPr="005052EA">
              <w:rPr>
                <w:rFonts w:ascii="Times New Roman" w:hAnsi="Times New Roman"/>
                <w:b/>
                <w:bCs/>
                <w:sz w:val="24"/>
                <w:szCs w:val="24"/>
              </w:rPr>
              <w:lastRenderedPageBreak/>
              <w:t>иных органов управления в сфере правоохранительной деятельности</w:t>
            </w:r>
          </w:p>
          <w:p w14:paraId="47B554EA" w14:textId="77777777" w:rsidR="000D0FA8" w:rsidRPr="005052EA" w:rsidRDefault="000D0FA8" w:rsidP="00192ED2">
            <w:pPr>
              <w:suppressAutoHyphens/>
              <w:spacing w:after="0" w:line="240" w:lineRule="auto"/>
              <w:ind w:firstLine="9"/>
              <w:jc w:val="center"/>
              <w:rPr>
                <w:rFonts w:ascii="Times New Roman" w:hAnsi="Times New Roman"/>
                <w:b/>
                <w:bCs/>
                <w:sz w:val="24"/>
                <w:szCs w:val="24"/>
              </w:rPr>
            </w:pPr>
          </w:p>
        </w:tc>
        <w:tc>
          <w:tcPr>
            <w:tcW w:w="3408" w:type="pct"/>
            <w:tcBorders>
              <w:top w:val="single" w:sz="4" w:space="0" w:color="auto"/>
              <w:left w:val="single" w:sz="4" w:space="0" w:color="auto"/>
              <w:bottom w:val="single" w:sz="4" w:space="0" w:color="auto"/>
              <w:right w:val="single" w:sz="4" w:space="0" w:color="auto"/>
            </w:tcBorders>
          </w:tcPr>
          <w:p w14:paraId="12877D76" w14:textId="77777777" w:rsidR="000D0FA8" w:rsidRPr="005052EA" w:rsidRDefault="000D0FA8" w:rsidP="00192ED2">
            <w:pPr>
              <w:suppressAutoHyphens/>
              <w:spacing w:after="0" w:line="240" w:lineRule="auto"/>
              <w:ind w:firstLine="9"/>
              <w:jc w:val="both"/>
              <w:rPr>
                <w:rFonts w:ascii="Times New Roman" w:hAnsi="Times New Roman"/>
                <w:b/>
                <w:bCs/>
                <w:sz w:val="24"/>
                <w:szCs w:val="24"/>
              </w:rPr>
            </w:pPr>
            <w:r w:rsidRPr="005052EA">
              <w:rPr>
                <w:rFonts w:ascii="Times New Roman" w:hAnsi="Times New Roman"/>
                <w:b/>
                <w:bCs/>
                <w:sz w:val="24"/>
                <w:szCs w:val="24"/>
              </w:rPr>
              <w:lastRenderedPageBreak/>
              <w:t xml:space="preserve">Содержание </w:t>
            </w:r>
          </w:p>
          <w:p w14:paraId="72E4D348" w14:textId="77777777" w:rsidR="000D0FA8" w:rsidRPr="005052EA" w:rsidRDefault="000D0FA8" w:rsidP="00591F04">
            <w:pPr>
              <w:numPr>
                <w:ilvl w:val="0"/>
                <w:numId w:val="93"/>
              </w:numPr>
              <w:suppressAutoHyphens/>
              <w:spacing w:after="0" w:line="240" w:lineRule="auto"/>
              <w:jc w:val="both"/>
              <w:rPr>
                <w:rFonts w:ascii="Times New Roman" w:hAnsi="Times New Roman"/>
                <w:sz w:val="24"/>
                <w:szCs w:val="24"/>
              </w:rPr>
            </w:pPr>
            <w:r w:rsidRPr="005052EA">
              <w:rPr>
                <w:rFonts w:ascii="Times New Roman" w:hAnsi="Times New Roman"/>
                <w:sz w:val="24"/>
                <w:szCs w:val="24"/>
              </w:rPr>
              <w:t>Структура и правовое положение Министерства внутренних дел Российской Федерации.</w:t>
            </w:r>
          </w:p>
          <w:p w14:paraId="4F8A72EE" w14:textId="77777777" w:rsidR="000D0FA8" w:rsidRPr="005052EA" w:rsidRDefault="000D0FA8" w:rsidP="00591F04">
            <w:pPr>
              <w:numPr>
                <w:ilvl w:val="0"/>
                <w:numId w:val="93"/>
              </w:numPr>
              <w:suppressAutoHyphens/>
              <w:spacing w:after="0" w:line="240" w:lineRule="auto"/>
              <w:jc w:val="both"/>
              <w:rPr>
                <w:rFonts w:ascii="Times New Roman" w:hAnsi="Times New Roman"/>
                <w:sz w:val="24"/>
                <w:szCs w:val="24"/>
              </w:rPr>
            </w:pPr>
            <w:r w:rsidRPr="005052EA">
              <w:rPr>
                <w:rFonts w:ascii="Times New Roman" w:hAnsi="Times New Roman"/>
                <w:sz w:val="24"/>
                <w:szCs w:val="24"/>
              </w:rPr>
              <w:t>Правовое положение территориальных органов внутренних дел.</w:t>
            </w:r>
          </w:p>
          <w:p w14:paraId="0D680562" w14:textId="77777777" w:rsidR="000D0FA8" w:rsidRPr="005052EA" w:rsidRDefault="000D0FA8" w:rsidP="00591F04">
            <w:pPr>
              <w:numPr>
                <w:ilvl w:val="0"/>
                <w:numId w:val="93"/>
              </w:numPr>
              <w:suppressAutoHyphens/>
              <w:spacing w:after="0" w:line="240" w:lineRule="auto"/>
              <w:jc w:val="both"/>
              <w:rPr>
                <w:rFonts w:ascii="Times New Roman" w:hAnsi="Times New Roman"/>
                <w:sz w:val="24"/>
                <w:szCs w:val="24"/>
              </w:rPr>
            </w:pPr>
            <w:r w:rsidRPr="005052EA">
              <w:rPr>
                <w:rFonts w:ascii="Times New Roman" w:hAnsi="Times New Roman"/>
                <w:sz w:val="24"/>
                <w:szCs w:val="24"/>
              </w:rPr>
              <w:t>Правовое положение органов внутренних дел на транспорте.</w:t>
            </w:r>
          </w:p>
          <w:p w14:paraId="6AA329CF" w14:textId="77777777" w:rsidR="000D0FA8" w:rsidRPr="005052EA" w:rsidRDefault="000D0FA8" w:rsidP="00591F04">
            <w:pPr>
              <w:numPr>
                <w:ilvl w:val="0"/>
                <w:numId w:val="93"/>
              </w:numPr>
              <w:suppressAutoHyphens/>
              <w:spacing w:after="0" w:line="240" w:lineRule="auto"/>
              <w:jc w:val="both"/>
              <w:rPr>
                <w:rFonts w:ascii="Times New Roman" w:hAnsi="Times New Roman"/>
                <w:sz w:val="24"/>
                <w:szCs w:val="24"/>
              </w:rPr>
            </w:pPr>
            <w:r w:rsidRPr="005052EA">
              <w:rPr>
                <w:rFonts w:ascii="Times New Roman" w:hAnsi="Times New Roman"/>
                <w:sz w:val="24"/>
                <w:szCs w:val="24"/>
              </w:rPr>
              <w:lastRenderedPageBreak/>
              <w:t>Правовое положение и организационное построение организационно-аналитических подразделений органов внутренних дел.</w:t>
            </w:r>
          </w:p>
          <w:p w14:paraId="1087E6A9" w14:textId="77777777" w:rsidR="000D0FA8" w:rsidRPr="005052EA" w:rsidRDefault="000D0FA8" w:rsidP="00591F04">
            <w:pPr>
              <w:numPr>
                <w:ilvl w:val="0"/>
                <w:numId w:val="93"/>
              </w:numPr>
              <w:suppressAutoHyphens/>
              <w:spacing w:after="0" w:line="240" w:lineRule="auto"/>
              <w:jc w:val="both"/>
              <w:rPr>
                <w:rFonts w:ascii="Times New Roman" w:hAnsi="Times New Roman"/>
                <w:sz w:val="24"/>
                <w:szCs w:val="24"/>
              </w:rPr>
            </w:pPr>
            <w:r w:rsidRPr="005052EA">
              <w:rPr>
                <w:rFonts w:ascii="Times New Roman" w:hAnsi="Times New Roman"/>
                <w:sz w:val="24"/>
                <w:szCs w:val="24"/>
              </w:rPr>
              <w:t>Правовое положение иных правоохранительных органов.</w:t>
            </w:r>
          </w:p>
        </w:tc>
        <w:tc>
          <w:tcPr>
            <w:tcW w:w="593" w:type="pct"/>
            <w:tcBorders>
              <w:top w:val="single" w:sz="4" w:space="0" w:color="auto"/>
              <w:left w:val="single" w:sz="4" w:space="0" w:color="auto"/>
              <w:bottom w:val="single" w:sz="4" w:space="0" w:color="auto"/>
              <w:right w:val="single" w:sz="4" w:space="0" w:color="auto"/>
            </w:tcBorders>
            <w:vAlign w:val="center"/>
          </w:tcPr>
          <w:p w14:paraId="48A8898E" w14:textId="77777777" w:rsidR="000D0FA8" w:rsidRPr="005052EA" w:rsidRDefault="000D0FA8" w:rsidP="00192ED2">
            <w:pPr>
              <w:suppressAutoHyphens/>
              <w:spacing w:after="0" w:line="240" w:lineRule="auto"/>
              <w:jc w:val="center"/>
              <w:rPr>
                <w:rFonts w:ascii="Times New Roman" w:hAnsi="Times New Roman"/>
                <w:sz w:val="24"/>
                <w:szCs w:val="24"/>
              </w:rPr>
            </w:pPr>
            <w:r w:rsidRPr="005052EA">
              <w:rPr>
                <w:rFonts w:ascii="Times New Roman" w:hAnsi="Times New Roman"/>
                <w:sz w:val="24"/>
                <w:szCs w:val="24"/>
              </w:rPr>
              <w:lastRenderedPageBreak/>
              <w:t>4</w:t>
            </w:r>
          </w:p>
        </w:tc>
      </w:tr>
      <w:tr w:rsidR="000D0FA8" w:rsidRPr="005052EA" w14:paraId="2FDC6AB4" w14:textId="77777777" w:rsidTr="008D04D3">
        <w:tblPrEx>
          <w:jc w:val="center"/>
        </w:tblPrEx>
        <w:trPr>
          <w:trHeight w:val="20"/>
          <w:jc w:val="center"/>
        </w:trPr>
        <w:tc>
          <w:tcPr>
            <w:tcW w:w="999" w:type="pct"/>
            <w:vMerge/>
            <w:tcBorders>
              <w:left w:val="single" w:sz="4" w:space="0" w:color="auto"/>
              <w:right w:val="single" w:sz="4" w:space="0" w:color="auto"/>
            </w:tcBorders>
            <w:vAlign w:val="center"/>
            <w:hideMark/>
          </w:tcPr>
          <w:p w14:paraId="39F29D79" w14:textId="77777777" w:rsidR="000D0FA8" w:rsidRPr="005052EA" w:rsidRDefault="000D0FA8" w:rsidP="00192ED2">
            <w:pPr>
              <w:suppressAutoHyphens/>
              <w:spacing w:after="0" w:line="240" w:lineRule="auto"/>
              <w:ind w:firstLine="9"/>
              <w:jc w:val="center"/>
              <w:rPr>
                <w:rFonts w:ascii="Times New Roman" w:hAnsi="Times New Roman"/>
                <w:b/>
                <w:bCs/>
                <w:sz w:val="24"/>
                <w:szCs w:val="24"/>
              </w:rPr>
            </w:pPr>
          </w:p>
        </w:tc>
        <w:tc>
          <w:tcPr>
            <w:tcW w:w="3408" w:type="pct"/>
            <w:tcBorders>
              <w:top w:val="single" w:sz="4" w:space="0" w:color="auto"/>
              <w:left w:val="single" w:sz="4" w:space="0" w:color="auto"/>
              <w:right w:val="single" w:sz="4" w:space="0" w:color="auto"/>
            </w:tcBorders>
            <w:hideMark/>
          </w:tcPr>
          <w:p w14:paraId="2B900D57" w14:textId="77777777" w:rsidR="000D0FA8" w:rsidRPr="005052EA" w:rsidRDefault="000D0FA8" w:rsidP="00192ED2">
            <w:pPr>
              <w:suppressAutoHyphens/>
              <w:spacing w:after="0" w:line="240" w:lineRule="auto"/>
              <w:ind w:firstLine="9"/>
              <w:rPr>
                <w:rFonts w:ascii="Times New Roman" w:hAnsi="Times New Roman"/>
                <w:bCs/>
                <w:sz w:val="24"/>
                <w:szCs w:val="24"/>
              </w:rPr>
            </w:pPr>
            <w:r w:rsidRPr="005052EA">
              <w:rPr>
                <w:rFonts w:ascii="Times New Roman" w:hAnsi="Times New Roman"/>
                <w:b/>
                <w:bCs/>
                <w:sz w:val="24"/>
                <w:szCs w:val="24"/>
              </w:rPr>
              <w:t xml:space="preserve">В том числе практическое занятие: </w:t>
            </w:r>
            <w:r w:rsidRPr="005052EA">
              <w:rPr>
                <w:rFonts w:ascii="Times New Roman" w:hAnsi="Times New Roman"/>
                <w:bCs/>
                <w:sz w:val="24"/>
                <w:szCs w:val="24"/>
              </w:rPr>
              <w:t>Правовое положение Министерства внутренних дел Российской Федерации и иных органов управления в сфере внутренних дел</w:t>
            </w:r>
          </w:p>
          <w:p w14:paraId="505C890A" w14:textId="77777777" w:rsidR="000D0FA8" w:rsidRPr="005052EA" w:rsidRDefault="000D0FA8" w:rsidP="00192ED2">
            <w:pPr>
              <w:suppressAutoHyphens/>
              <w:spacing w:after="0" w:line="240" w:lineRule="auto"/>
              <w:ind w:firstLine="9"/>
              <w:rPr>
                <w:rFonts w:ascii="Times New Roman" w:hAnsi="Times New Roman"/>
                <w:b/>
                <w:sz w:val="24"/>
                <w:szCs w:val="24"/>
              </w:rPr>
            </w:pPr>
          </w:p>
        </w:tc>
        <w:tc>
          <w:tcPr>
            <w:tcW w:w="593" w:type="pct"/>
            <w:tcBorders>
              <w:top w:val="single" w:sz="4" w:space="0" w:color="auto"/>
              <w:left w:val="single" w:sz="4" w:space="0" w:color="auto"/>
              <w:right w:val="single" w:sz="4" w:space="0" w:color="auto"/>
            </w:tcBorders>
            <w:vAlign w:val="center"/>
          </w:tcPr>
          <w:p w14:paraId="09021496" w14:textId="77777777" w:rsidR="000D0FA8" w:rsidRPr="005052EA" w:rsidRDefault="000D0FA8" w:rsidP="00192ED2">
            <w:pPr>
              <w:suppressAutoHyphens/>
              <w:spacing w:after="0" w:line="240" w:lineRule="auto"/>
              <w:jc w:val="center"/>
              <w:rPr>
                <w:rFonts w:ascii="Times New Roman" w:hAnsi="Times New Roman"/>
                <w:b/>
                <w:sz w:val="24"/>
                <w:szCs w:val="24"/>
              </w:rPr>
            </w:pPr>
            <w:r w:rsidRPr="005052EA">
              <w:rPr>
                <w:rFonts w:ascii="Times New Roman" w:hAnsi="Times New Roman"/>
                <w:b/>
                <w:sz w:val="24"/>
                <w:szCs w:val="24"/>
              </w:rPr>
              <w:t>4</w:t>
            </w:r>
          </w:p>
        </w:tc>
      </w:tr>
      <w:tr w:rsidR="000D0FA8" w:rsidRPr="005052EA" w14:paraId="5E2C045D" w14:textId="77777777" w:rsidTr="008D04D3">
        <w:tblPrEx>
          <w:jc w:val="center"/>
        </w:tblPrEx>
        <w:trPr>
          <w:trHeight w:val="20"/>
          <w:jc w:val="center"/>
        </w:trPr>
        <w:tc>
          <w:tcPr>
            <w:tcW w:w="999" w:type="pct"/>
            <w:vMerge w:val="restart"/>
            <w:tcBorders>
              <w:left w:val="single" w:sz="4" w:space="0" w:color="auto"/>
              <w:bottom w:val="single" w:sz="4" w:space="0" w:color="auto"/>
              <w:right w:val="single" w:sz="4" w:space="0" w:color="auto"/>
            </w:tcBorders>
            <w:vAlign w:val="center"/>
            <w:hideMark/>
          </w:tcPr>
          <w:p w14:paraId="35F63550" w14:textId="77777777" w:rsidR="000D0FA8" w:rsidRPr="005052EA" w:rsidRDefault="000D0FA8" w:rsidP="00192ED2">
            <w:pPr>
              <w:suppressAutoHyphens/>
              <w:spacing w:after="0" w:line="240" w:lineRule="auto"/>
              <w:ind w:firstLine="9"/>
              <w:rPr>
                <w:rFonts w:ascii="Times New Roman" w:hAnsi="Times New Roman"/>
                <w:b/>
                <w:bCs/>
                <w:sz w:val="24"/>
                <w:szCs w:val="24"/>
              </w:rPr>
            </w:pPr>
            <w:r w:rsidRPr="005052EA">
              <w:rPr>
                <w:rFonts w:ascii="Times New Roman" w:hAnsi="Times New Roman"/>
                <w:b/>
                <w:bCs/>
                <w:sz w:val="24"/>
                <w:szCs w:val="24"/>
              </w:rPr>
              <w:t>Тема 2.3</w:t>
            </w:r>
            <w:r w:rsidRPr="005052EA">
              <w:rPr>
                <w:rFonts w:ascii="Times New Roman" w:hAnsi="Times New Roman"/>
                <w:b/>
                <w:sz w:val="24"/>
                <w:szCs w:val="24"/>
              </w:rPr>
              <w:t xml:space="preserve">. </w:t>
            </w:r>
            <w:r w:rsidRPr="005052EA">
              <w:rPr>
                <w:rFonts w:ascii="Times New Roman" w:hAnsi="Times New Roman"/>
                <w:b/>
                <w:bCs/>
                <w:sz w:val="24"/>
                <w:szCs w:val="24"/>
              </w:rPr>
              <w:t>Правовое положение полиции</w:t>
            </w:r>
          </w:p>
        </w:tc>
        <w:tc>
          <w:tcPr>
            <w:tcW w:w="3408" w:type="pct"/>
            <w:tcBorders>
              <w:top w:val="single" w:sz="4" w:space="0" w:color="auto"/>
              <w:left w:val="single" w:sz="4" w:space="0" w:color="auto"/>
              <w:bottom w:val="single" w:sz="4" w:space="0" w:color="auto"/>
              <w:right w:val="single" w:sz="4" w:space="0" w:color="auto"/>
            </w:tcBorders>
            <w:hideMark/>
          </w:tcPr>
          <w:p w14:paraId="41680133" w14:textId="77777777" w:rsidR="000D0FA8" w:rsidRPr="005052EA" w:rsidRDefault="000D0FA8" w:rsidP="00192ED2">
            <w:pPr>
              <w:suppressAutoHyphens/>
              <w:spacing w:after="0" w:line="240" w:lineRule="auto"/>
              <w:ind w:firstLine="9"/>
              <w:rPr>
                <w:rFonts w:ascii="Times New Roman" w:hAnsi="Times New Roman"/>
                <w:b/>
                <w:sz w:val="24"/>
                <w:szCs w:val="24"/>
              </w:rPr>
            </w:pPr>
            <w:r w:rsidRPr="005052EA">
              <w:rPr>
                <w:rFonts w:ascii="Times New Roman" w:hAnsi="Times New Roman"/>
                <w:b/>
                <w:sz w:val="24"/>
                <w:szCs w:val="24"/>
              </w:rPr>
              <w:t>Содержание</w:t>
            </w:r>
          </w:p>
          <w:p w14:paraId="4E02D1C6" w14:textId="77777777" w:rsidR="000D0FA8" w:rsidRPr="005052EA" w:rsidRDefault="000D0FA8" w:rsidP="00591F04">
            <w:pPr>
              <w:numPr>
                <w:ilvl w:val="0"/>
                <w:numId w:val="95"/>
              </w:numPr>
              <w:suppressAutoHyphens/>
              <w:spacing w:after="0" w:line="240" w:lineRule="auto"/>
              <w:jc w:val="both"/>
              <w:rPr>
                <w:rFonts w:ascii="Times New Roman" w:hAnsi="Times New Roman"/>
                <w:sz w:val="24"/>
                <w:szCs w:val="24"/>
              </w:rPr>
            </w:pPr>
            <w:r w:rsidRPr="005052EA">
              <w:rPr>
                <w:rFonts w:ascii="Times New Roman" w:hAnsi="Times New Roman"/>
                <w:sz w:val="24"/>
                <w:szCs w:val="24"/>
              </w:rPr>
              <w:t>Назначение полиции. Правовые и организационные основы деятельности полиции.</w:t>
            </w:r>
          </w:p>
          <w:p w14:paraId="5D36875F" w14:textId="77777777" w:rsidR="000D0FA8" w:rsidRPr="005052EA" w:rsidRDefault="000D0FA8" w:rsidP="00591F04">
            <w:pPr>
              <w:numPr>
                <w:ilvl w:val="0"/>
                <w:numId w:val="94"/>
              </w:numPr>
              <w:suppressAutoHyphens/>
              <w:spacing w:after="0" w:line="240" w:lineRule="auto"/>
              <w:jc w:val="both"/>
              <w:rPr>
                <w:rFonts w:ascii="Times New Roman" w:hAnsi="Times New Roman"/>
                <w:sz w:val="24"/>
                <w:szCs w:val="24"/>
              </w:rPr>
            </w:pPr>
            <w:r w:rsidRPr="005052EA">
              <w:rPr>
                <w:rFonts w:ascii="Times New Roman" w:hAnsi="Times New Roman"/>
                <w:sz w:val="24"/>
                <w:szCs w:val="24"/>
              </w:rPr>
              <w:t>Принципы и основные направления деятельности полиции.</w:t>
            </w:r>
          </w:p>
          <w:p w14:paraId="0FF43DAD" w14:textId="77777777" w:rsidR="000D0FA8" w:rsidRPr="005052EA" w:rsidRDefault="000D0FA8" w:rsidP="00591F04">
            <w:pPr>
              <w:numPr>
                <w:ilvl w:val="0"/>
                <w:numId w:val="94"/>
              </w:numPr>
              <w:suppressAutoHyphens/>
              <w:spacing w:after="0" w:line="240" w:lineRule="auto"/>
              <w:jc w:val="both"/>
              <w:rPr>
                <w:rFonts w:ascii="Times New Roman" w:hAnsi="Times New Roman"/>
                <w:sz w:val="24"/>
                <w:szCs w:val="24"/>
              </w:rPr>
            </w:pPr>
            <w:r w:rsidRPr="005052EA">
              <w:rPr>
                <w:rFonts w:ascii="Times New Roman" w:hAnsi="Times New Roman"/>
                <w:sz w:val="24"/>
                <w:szCs w:val="24"/>
              </w:rPr>
              <w:t>Права и обязанности полиции.</w:t>
            </w:r>
          </w:p>
          <w:p w14:paraId="27EEDA7C" w14:textId="77777777" w:rsidR="000D0FA8" w:rsidRPr="005052EA" w:rsidRDefault="000D0FA8" w:rsidP="00591F04">
            <w:pPr>
              <w:numPr>
                <w:ilvl w:val="0"/>
                <w:numId w:val="94"/>
              </w:numPr>
              <w:suppressAutoHyphens/>
              <w:spacing w:after="0" w:line="240" w:lineRule="auto"/>
              <w:jc w:val="both"/>
              <w:rPr>
                <w:rFonts w:ascii="Times New Roman" w:hAnsi="Times New Roman"/>
                <w:sz w:val="24"/>
                <w:szCs w:val="24"/>
              </w:rPr>
            </w:pPr>
            <w:r w:rsidRPr="005052EA">
              <w:rPr>
                <w:rFonts w:ascii="Times New Roman" w:hAnsi="Times New Roman"/>
                <w:sz w:val="24"/>
                <w:szCs w:val="24"/>
              </w:rPr>
              <w:t>Применение полицией отдельных мер государственного принуждения.</w:t>
            </w:r>
          </w:p>
          <w:p w14:paraId="11408936" w14:textId="77777777" w:rsidR="000D0FA8" w:rsidRPr="005052EA" w:rsidRDefault="000D0FA8" w:rsidP="00591F04">
            <w:pPr>
              <w:numPr>
                <w:ilvl w:val="0"/>
                <w:numId w:val="94"/>
              </w:numPr>
              <w:suppressAutoHyphens/>
              <w:spacing w:after="0" w:line="240" w:lineRule="auto"/>
              <w:jc w:val="both"/>
              <w:rPr>
                <w:rFonts w:ascii="Times New Roman" w:hAnsi="Times New Roman"/>
                <w:sz w:val="24"/>
                <w:szCs w:val="24"/>
              </w:rPr>
            </w:pPr>
            <w:r w:rsidRPr="005052EA">
              <w:rPr>
                <w:rFonts w:ascii="Times New Roman" w:hAnsi="Times New Roman"/>
                <w:sz w:val="24"/>
                <w:szCs w:val="24"/>
              </w:rPr>
              <w:t>Применение полицией физической силы.</w:t>
            </w:r>
          </w:p>
          <w:p w14:paraId="73DC9F00" w14:textId="77777777" w:rsidR="000D0FA8" w:rsidRPr="005052EA" w:rsidRDefault="000D0FA8" w:rsidP="00591F04">
            <w:pPr>
              <w:numPr>
                <w:ilvl w:val="0"/>
                <w:numId w:val="94"/>
              </w:numPr>
              <w:suppressAutoHyphens/>
              <w:spacing w:after="0" w:line="240" w:lineRule="auto"/>
              <w:jc w:val="both"/>
              <w:rPr>
                <w:rFonts w:ascii="Times New Roman" w:hAnsi="Times New Roman"/>
                <w:sz w:val="24"/>
                <w:szCs w:val="24"/>
              </w:rPr>
            </w:pPr>
            <w:r w:rsidRPr="005052EA">
              <w:rPr>
                <w:rFonts w:ascii="Times New Roman" w:hAnsi="Times New Roman"/>
                <w:sz w:val="24"/>
                <w:szCs w:val="24"/>
              </w:rPr>
              <w:t>Применение полицией специальных средств.</w:t>
            </w:r>
          </w:p>
          <w:p w14:paraId="71CCC0A7" w14:textId="77777777" w:rsidR="000D0FA8" w:rsidRPr="005052EA" w:rsidRDefault="000D0FA8" w:rsidP="00591F04">
            <w:pPr>
              <w:numPr>
                <w:ilvl w:val="0"/>
                <w:numId w:val="94"/>
              </w:numPr>
              <w:suppressAutoHyphens/>
              <w:spacing w:after="0" w:line="240" w:lineRule="auto"/>
              <w:rPr>
                <w:rFonts w:ascii="Times New Roman" w:hAnsi="Times New Roman"/>
                <w:b/>
                <w:sz w:val="24"/>
                <w:szCs w:val="24"/>
              </w:rPr>
            </w:pPr>
            <w:r w:rsidRPr="005052EA">
              <w:rPr>
                <w:rFonts w:ascii="Times New Roman" w:hAnsi="Times New Roman"/>
                <w:sz w:val="24"/>
                <w:szCs w:val="24"/>
              </w:rPr>
              <w:t>Применение полицией огнестрельного оружия.</w:t>
            </w:r>
          </w:p>
        </w:tc>
        <w:tc>
          <w:tcPr>
            <w:tcW w:w="593" w:type="pct"/>
            <w:tcBorders>
              <w:top w:val="single" w:sz="4" w:space="0" w:color="auto"/>
              <w:left w:val="single" w:sz="4" w:space="0" w:color="auto"/>
              <w:bottom w:val="single" w:sz="4" w:space="0" w:color="auto"/>
              <w:right w:val="single" w:sz="4" w:space="0" w:color="auto"/>
            </w:tcBorders>
            <w:vAlign w:val="center"/>
          </w:tcPr>
          <w:p w14:paraId="5707B809" w14:textId="77777777" w:rsidR="000D0FA8" w:rsidRPr="005052EA" w:rsidRDefault="000D0FA8" w:rsidP="00192ED2">
            <w:pPr>
              <w:suppressAutoHyphens/>
              <w:spacing w:after="0" w:line="240" w:lineRule="auto"/>
              <w:jc w:val="center"/>
              <w:rPr>
                <w:rFonts w:ascii="Times New Roman" w:hAnsi="Times New Roman"/>
                <w:sz w:val="24"/>
                <w:szCs w:val="24"/>
              </w:rPr>
            </w:pPr>
            <w:r w:rsidRPr="005052EA">
              <w:rPr>
                <w:rFonts w:ascii="Times New Roman" w:hAnsi="Times New Roman"/>
                <w:sz w:val="24"/>
                <w:szCs w:val="24"/>
              </w:rPr>
              <w:t>4</w:t>
            </w:r>
          </w:p>
        </w:tc>
      </w:tr>
      <w:tr w:rsidR="000D0FA8" w:rsidRPr="005052EA" w14:paraId="77675013" w14:textId="77777777" w:rsidTr="008D04D3">
        <w:tblPrEx>
          <w:jc w:val="center"/>
        </w:tblPrEx>
        <w:trPr>
          <w:trHeight w:val="20"/>
          <w:jc w:val="center"/>
        </w:trPr>
        <w:tc>
          <w:tcPr>
            <w:tcW w:w="999" w:type="pct"/>
            <w:vMerge/>
            <w:tcBorders>
              <w:left w:val="single" w:sz="4" w:space="0" w:color="auto"/>
              <w:right w:val="single" w:sz="4" w:space="0" w:color="auto"/>
            </w:tcBorders>
            <w:vAlign w:val="center"/>
            <w:hideMark/>
          </w:tcPr>
          <w:p w14:paraId="59B04E7B" w14:textId="77777777" w:rsidR="000D0FA8" w:rsidRPr="005052EA" w:rsidRDefault="000D0FA8" w:rsidP="00192ED2">
            <w:pPr>
              <w:suppressAutoHyphens/>
              <w:spacing w:after="0" w:line="240" w:lineRule="auto"/>
              <w:ind w:firstLine="9"/>
              <w:jc w:val="center"/>
              <w:rPr>
                <w:rFonts w:ascii="Times New Roman" w:hAnsi="Times New Roman"/>
                <w:b/>
                <w:bCs/>
                <w:sz w:val="24"/>
                <w:szCs w:val="24"/>
              </w:rPr>
            </w:pPr>
          </w:p>
        </w:tc>
        <w:tc>
          <w:tcPr>
            <w:tcW w:w="3408" w:type="pct"/>
            <w:tcBorders>
              <w:top w:val="single" w:sz="4" w:space="0" w:color="auto"/>
              <w:left w:val="single" w:sz="4" w:space="0" w:color="auto"/>
              <w:bottom w:val="single" w:sz="4" w:space="0" w:color="auto"/>
              <w:right w:val="single" w:sz="4" w:space="0" w:color="auto"/>
            </w:tcBorders>
            <w:vAlign w:val="center"/>
          </w:tcPr>
          <w:p w14:paraId="5BBFB7B2" w14:textId="77777777" w:rsidR="000D0FA8" w:rsidRPr="005052EA" w:rsidRDefault="000D0FA8" w:rsidP="00192ED2">
            <w:pPr>
              <w:suppressAutoHyphens/>
              <w:spacing w:after="0" w:line="240" w:lineRule="auto"/>
              <w:ind w:firstLine="9"/>
              <w:rPr>
                <w:rFonts w:ascii="Times New Roman" w:hAnsi="Times New Roman"/>
                <w:bCs/>
                <w:sz w:val="24"/>
                <w:szCs w:val="24"/>
              </w:rPr>
            </w:pPr>
            <w:r w:rsidRPr="005052EA">
              <w:rPr>
                <w:rFonts w:ascii="Times New Roman" w:hAnsi="Times New Roman"/>
                <w:b/>
                <w:bCs/>
                <w:sz w:val="24"/>
                <w:szCs w:val="24"/>
              </w:rPr>
              <w:t xml:space="preserve">В том числе практическое занятие: </w:t>
            </w:r>
            <w:r w:rsidRPr="005052EA">
              <w:rPr>
                <w:rFonts w:ascii="Times New Roman" w:hAnsi="Times New Roman"/>
                <w:bCs/>
                <w:sz w:val="24"/>
                <w:szCs w:val="24"/>
              </w:rPr>
              <w:t>Правовое положение полиции</w:t>
            </w:r>
          </w:p>
          <w:p w14:paraId="64F720E5" w14:textId="77777777" w:rsidR="000D0FA8" w:rsidRPr="005052EA" w:rsidRDefault="000D0FA8" w:rsidP="00192ED2">
            <w:pPr>
              <w:suppressAutoHyphens/>
              <w:spacing w:after="0" w:line="240" w:lineRule="auto"/>
              <w:ind w:firstLine="9"/>
              <w:rPr>
                <w:rFonts w:ascii="Times New Roman" w:hAnsi="Times New Roman"/>
                <w:bCs/>
                <w:sz w:val="24"/>
                <w:szCs w:val="24"/>
              </w:rPr>
            </w:pPr>
          </w:p>
          <w:p w14:paraId="77B5ED58" w14:textId="77777777" w:rsidR="000D0FA8" w:rsidRPr="005052EA" w:rsidRDefault="000D0FA8" w:rsidP="00192ED2">
            <w:pPr>
              <w:suppressAutoHyphens/>
              <w:spacing w:after="0" w:line="240" w:lineRule="auto"/>
              <w:ind w:firstLine="9"/>
              <w:rPr>
                <w:rFonts w:ascii="Times New Roman" w:hAnsi="Times New Roman"/>
                <w:bCs/>
                <w:sz w:val="24"/>
                <w:szCs w:val="24"/>
              </w:rPr>
            </w:pPr>
          </w:p>
        </w:tc>
        <w:tc>
          <w:tcPr>
            <w:tcW w:w="593" w:type="pct"/>
          </w:tcPr>
          <w:p w14:paraId="195F4859" w14:textId="77777777" w:rsidR="000D0FA8" w:rsidRPr="005052EA" w:rsidRDefault="000D0FA8" w:rsidP="00192ED2">
            <w:pPr>
              <w:suppressAutoHyphens/>
              <w:spacing w:after="0" w:line="240" w:lineRule="auto"/>
              <w:jc w:val="center"/>
              <w:rPr>
                <w:rFonts w:ascii="Times New Roman" w:hAnsi="Times New Roman"/>
                <w:b/>
                <w:sz w:val="24"/>
                <w:szCs w:val="24"/>
              </w:rPr>
            </w:pPr>
            <w:r w:rsidRPr="005052EA">
              <w:rPr>
                <w:rFonts w:ascii="Times New Roman" w:hAnsi="Times New Roman"/>
                <w:b/>
                <w:sz w:val="24"/>
                <w:szCs w:val="24"/>
              </w:rPr>
              <w:t>4</w:t>
            </w:r>
          </w:p>
        </w:tc>
      </w:tr>
      <w:tr w:rsidR="000D0FA8" w:rsidRPr="005052EA" w14:paraId="2E5CE4FA" w14:textId="77777777" w:rsidTr="008D04D3">
        <w:tblPrEx>
          <w:jc w:val="center"/>
        </w:tblPrEx>
        <w:trPr>
          <w:trHeight w:val="20"/>
          <w:jc w:val="center"/>
        </w:trPr>
        <w:tc>
          <w:tcPr>
            <w:tcW w:w="999" w:type="pct"/>
            <w:vMerge w:val="restart"/>
            <w:tcBorders>
              <w:left w:val="single" w:sz="4" w:space="0" w:color="auto"/>
              <w:right w:val="single" w:sz="4" w:space="0" w:color="auto"/>
            </w:tcBorders>
            <w:hideMark/>
          </w:tcPr>
          <w:p w14:paraId="5177EF9F" w14:textId="77777777" w:rsidR="000D0FA8" w:rsidRPr="005052EA" w:rsidRDefault="000D0FA8" w:rsidP="00192ED2">
            <w:pPr>
              <w:suppressAutoHyphens/>
              <w:spacing w:after="0" w:line="240" w:lineRule="auto"/>
              <w:rPr>
                <w:rFonts w:ascii="Times New Roman" w:hAnsi="Times New Roman"/>
                <w:b/>
                <w:bCs/>
                <w:sz w:val="24"/>
                <w:szCs w:val="24"/>
              </w:rPr>
            </w:pPr>
            <w:r w:rsidRPr="005052EA">
              <w:rPr>
                <w:rFonts w:ascii="Times New Roman" w:hAnsi="Times New Roman"/>
                <w:b/>
                <w:bCs/>
                <w:sz w:val="24"/>
                <w:szCs w:val="24"/>
              </w:rPr>
              <w:t>Тема 2.4. Правовое положение сотрудника правоохранительного органа и прохождение им службы</w:t>
            </w:r>
          </w:p>
        </w:tc>
        <w:tc>
          <w:tcPr>
            <w:tcW w:w="3408" w:type="pct"/>
            <w:tcBorders>
              <w:top w:val="single" w:sz="4" w:space="0" w:color="auto"/>
              <w:left w:val="single" w:sz="4" w:space="0" w:color="auto"/>
              <w:bottom w:val="single" w:sz="4" w:space="0" w:color="auto"/>
              <w:right w:val="single" w:sz="4" w:space="0" w:color="auto"/>
            </w:tcBorders>
            <w:vAlign w:val="center"/>
          </w:tcPr>
          <w:p w14:paraId="01309762" w14:textId="77777777" w:rsidR="000D0FA8" w:rsidRPr="005052EA" w:rsidRDefault="000D0FA8" w:rsidP="00192ED2">
            <w:pPr>
              <w:suppressAutoHyphens/>
              <w:spacing w:after="0" w:line="240" w:lineRule="auto"/>
              <w:jc w:val="both"/>
              <w:rPr>
                <w:rFonts w:ascii="Times New Roman" w:hAnsi="Times New Roman"/>
                <w:b/>
                <w:sz w:val="24"/>
                <w:szCs w:val="24"/>
              </w:rPr>
            </w:pPr>
            <w:r w:rsidRPr="005052EA">
              <w:rPr>
                <w:rFonts w:ascii="Times New Roman" w:hAnsi="Times New Roman"/>
                <w:b/>
                <w:sz w:val="24"/>
                <w:szCs w:val="24"/>
              </w:rPr>
              <w:t>Содержание</w:t>
            </w:r>
          </w:p>
          <w:p w14:paraId="402C3E4D" w14:textId="77777777" w:rsidR="000D0FA8" w:rsidRPr="005052EA" w:rsidRDefault="000D0FA8" w:rsidP="00591F04">
            <w:pPr>
              <w:numPr>
                <w:ilvl w:val="0"/>
                <w:numId w:val="83"/>
              </w:numPr>
              <w:suppressAutoHyphens/>
              <w:spacing w:after="0" w:line="240" w:lineRule="auto"/>
              <w:jc w:val="both"/>
              <w:rPr>
                <w:rFonts w:ascii="Times New Roman" w:hAnsi="Times New Roman"/>
                <w:sz w:val="24"/>
                <w:szCs w:val="24"/>
              </w:rPr>
            </w:pPr>
            <w:r w:rsidRPr="005052EA">
              <w:rPr>
                <w:rFonts w:ascii="Times New Roman" w:hAnsi="Times New Roman"/>
                <w:sz w:val="24"/>
                <w:szCs w:val="24"/>
              </w:rPr>
              <w:t xml:space="preserve">Понятие и признаки сотрудника </w:t>
            </w:r>
            <w:r w:rsidRPr="005052EA">
              <w:rPr>
                <w:rFonts w:ascii="Times New Roman" w:hAnsi="Times New Roman"/>
                <w:bCs/>
                <w:sz w:val="24"/>
                <w:szCs w:val="24"/>
              </w:rPr>
              <w:t xml:space="preserve">правоохранительного </w:t>
            </w:r>
            <w:r w:rsidRPr="005052EA">
              <w:rPr>
                <w:rFonts w:ascii="Times New Roman" w:hAnsi="Times New Roman"/>
                <w:sz w:val="24"/>
                <w:szCs w:val="24"/>
              </w:rPr>
              <w:t>органа.</w:t>
            </w:r>
          </w:p>
          <w:p w14:paraId="7C5EF68C" w14:textId="77777777" w:rsidR="000D0FA8" w:rsidRPr="005052EA" w:rsidRDefault="000D0FA8" w:rsidP="00591F04">
            <w:pPr>
              <w:numPr>
                <w:ilvl w:val="0"/>
                <w:numId w:val="83"/>
              </w:numPr>
              <w:suppressAutoHyphens/>
              <w:spacing w:after="0" w:line="240" w:lineRule="auto"/>
              <w:jc w:val="both"/>
              <w:rPr>
                <w:rFonts w:ascii="Times New Roman" w:hAnsi="Times New Roman"/>
                <w:sz w:val="24"/>
                <w:szCs w:val="24"/>
              </w:rPr>
            </w:pPr>
            <w:r w:rsidRPr="005052EA">
              <w:rPr>
                <w:rFonts w:ascii="Times New Roman" w:hAnsi="Times New Roman"/>
                <w:sz w:val="24"/>
                <w:szCs w:val="24"/>
              </w:rPr>
              <w:t xml:space="preserve">Специальные звания сотрудников </w:t>
            </w:r>
            <w:r w:rsidRPr="005052EA">
              <w:rPr>
                <w:rFonts w:ascii="Times New Roman" w:hAnsi="Times New Roman"/>
                <w:bCs/>
                <w:sz w:val="24"/>
                <w:szCs w:val="24"/>
              </w:rPr>
              <w:t xml:space="preserve">правоохранительного </w:t>
            </w:r>
            <w:r w:rsidRPr="005052EA">
              <w:rPr>
                <w:rFonts w:ascii="Times New Roman" w:hAnsi="Times New Roman"/>
                <w:sz w:val="24"/>
                <w:szCs w:val="24"/>
              </w:rPr>
              <w:t>органа.</w:t>
            </w:r>
          </w:p>
          <w:p w14:paraId="622557B6" w14:textId="77777777" w:rsidR="000D0FA8" w:rsidRPr="005052EA" w:rsidRDefault="000D0FA8" w:rsidP="00591F04">
            <w:pPr>
              <w:numPr>
                <w:ilvl w:val="0"/>
                <w:numId w:val="83"/>
              </w:numPr>
              <w:suppressAutoHyphens/>
              <w:spacing w:after="0" w:line="240" w:lineRule="auto"/>
              <w:jc w:val="both"/>
              <w:rPr>
                <w:rFonts w:ascii="Times New Roman" w:hAnsi="Times New Roman"/>
                <w:sz w:val="24"/>
                <w:szCs w:val="24"/>
              </w:rPr>
            </w:pPr>
            <w:r w:rsidRPr="005052EA">
              <w:rPr>
                <w:rFonts w:ascii="Times New Roman" w:hAnsi="Times New Roman"/>
                <w:sz w:val="24"/>
                <w:szCs w:val="24"/>
              </w:rPr>
              <w:t xml:space="preserve">Права и обязанности сотрудника </w:t>
            </w:r>
            <w:r w:rsidRPr="005052EA">
              <w:rPr>
                <w:rFonts w:ascii="Times New Roman" w:hAnsi="Times New Roman"/>
                <w:bCs/>
                <w:sz w:val="24"/>
                <w:szCs w:val="24"/>
              </w:rPr>
              <w:t xml:space="preserve">правоохранительного </w:t>
            </w:r>
            <w:r w:rsidRPr="005052EA">
              <w:rPr>
                <w:rFonts w:ascii="Times New Roman" w:hAnsi="Times New Roman"/>
                <w:sz w:val="24"/>
                <w:szCs w:val="24"/>
              </w:rPr>
              <w:t>органа.</w:t>
            </w:r>
          </w:p>
          <w:p w14:paraId="4DA2CEE3" w14:textId="77777777" w:rsidR="000D0FA8" w:rsidRPr="005052EA" w:rsidRDefault="000D0FA8" w:rsidP="00591F04">
            <w:pPr>
              <w:numPr>
                <w:ilvl w:val="0"/>
                <w:numId w:val="83"/>
              </w:numPr>
              <w:suppressAutoHyphens/>
              <w:spacing w:after="0" w:line="240" w:lineRule="auto"/>
              <w:jc w:val="both"/>
              <w:rPr>
                <w:rFonts w:ascii="Times New Roman" w:hAnsi="Times New Roman"/>
                <w:sz w:val="24"/>
                <w:szCs w:val="24"/>
              </w:rPr>
            </w:pPr>
            <w:r w:rsidRPr="005052EA">
              <w:rPr>
                <w:rFonts w:ascii="Times New Roman" w:hAnsi="Times New Roman"/>
                <w:sz w:val="24"/>
                <w:szCs w:val="24"/>
              </w:rPr>
              <w:t xml:space="preserve">Ответственность сотрудника </w:t>
            </w:r>
            <w:r w:rsidRPr="005052EA">
              <w:rPr>
                <w:rFonts w:ascii="Times New Roman" w:hAnsi="Times New Roman"/>
                <w:bCs/>
                <w:sz w:val="24"/>
                <w:szCs w:val="24"/>
              </w:rPr>
              <w:t xml:space="preserve">правоохранительного </w:t>
            </w:r>
            <w:r w:rsidRPr="005052EA">
              <w:rPr>
                <w:rFonts w:ascii="Times New Roman" w:hAnsi="Times New Roman"/>
                <w:sz w:val="24"/>
                <w:szCs w:val="24"/>
              </w:rPr>
              <w:t>органа.</w:t>
            </w:r>
          </w:p>
          <w:p w14:paraId="79E7B846" w14:textId="77777777" w:rsidR="000D0FA8" w:rsidRPr="005052EA" w:rsidRDefault="000D0FA8" w:rsidP="00591F04">
            <w:pPr>
              <w:numPr>
                <w:ilvl w:val="0"/>
                <w:numId w:val="83"/>
              </w:numPr>
              <w:suppressAutoHyphens/>
              <w:spacing w:after="0" w:line="240" w:lineRule="auto"/>
              <w:jc w:val="both"/>
              <w:rPr>
                <w:rFonts w:ascii="Times New Roman" w:hAnsi="Times New Roman"/>
                <w:sz w:val="24"/>
                <w:szCs w:val="24"/>
              </w:rPr>
            </w:pPr>
            <w:r w:rsidRPr="005052EA">
              <w:rPr>
                <w:rFonts w:ascii="Times New Roman" w:hAnsi="Times New Roman"/>
                <w:sz w:val="24"/>
                <w:szCs w:val="24"/>
              </w:rPr>
              <w:t xml:space="preserve">Поступление на службу в </w:t>
            </w:r>
            <w:r w:rsidRPr="005052EA">
              <w:rPr>
                <w:rFonts w:ascii="Times New Roman" w:hAnsi="Times New Roman"/>
                <w:bCs/>
                <w:sz w:val="24"/>
                <w:szCs w:val="24"/>
              </w:rPr>
              <w:t xml:space="preserve">правоохранительные </w:t>
            </w:r>
            <w:r w:rsidRPr="005052EA">
              <w:rPr>
                <w:rFonts w:ascii="Times New Roman" w:hAnsi="Times New Roman"/>
                <w:sz w:val="24"/>
                <w:szCs w:val="24"/>
              </w:rPr>
              <w:t>органы.</w:t>
            </w:r>
          </w:p>
          <w:p w14:paraId="49953F27" w14:textId="77777777" w:rsidR="000D0FA8" w:rsidRPr="005052EA" w:rsidRDefault="000D0FA8" w:rsidP="00591F04">
            <w:pPr>
              <w:numPr>
                <w:ilvl w:val="0"/>
                <w:numId w:val="83"/>
              </w:numPr>
              <w:suppressAutoHyphens/>
              <w:spacing w:after="0" w:line="240" w:lineRule="auto"/>
              <w:jc w:val="both"/>
              <w:rPr>
                <w:rFonts w:ascii="Times New Roman" w:hAnsi="Times New Roman"/>
                <w:sz w:val="24"/>
                <w:szCs w:val="24"/>
              </w:rPr>
            </w:pPr>
            <w:r w:rsidRPr="005052EA">
              <w:rPr>
                <w:rFonts w:ascii="Times New Roman" w:hAnsi="Times New Roman"/>
                <w:sz w:val="24"/>
                <w:szCs w:val="24"/>
              </w:rPr>
              <w:t xml:space="preserve">Прохождение службы в </w:t>
            </w:r>
            <w:r w:rsidRPr="005052EA">
              <w:rPr>
                <w:rFonts w:ascii="Times New Roman" w:hAnsi="Times New Roman"/>
                <w:bCs/>
                <w:sz w:val="24"/>
                <w:szCs w:val="24"/>
              </w:rPr>
              <w:t xml:space="preserve">правоохранительных </w:t>
            </w:r>
            <w:r w:rsidRPr="005052EA">
              <w:rPr>
                <w:rFonts w:ascii="Times New Roman" w:hAnsi="Times New Roman"/>
                <w:sz w:val="24"/>
                <w:szCs w:val="24"/>
              </w:rPr>
              <w:t>органах.</w:t>
            </w:r>
          </w:p>
          <w:p w14:paraId="7DA4A065" w14:textId="77777777" w:rsidR="000D0FA8" w:rsidRPr="005052EA" w:rsidRDefault="000D0FA8" w:rsidP="00591F04">
            <w:pPr>
              <w:numPr>
                <w:ilvl w:val="0"/>
                <w:numId w:val="83"/>
              </w:numPr>
              <w:suppressAutoHyphens/>
              <w:spacing w:after="0" w:line="240" w:lineRule="auto"/>
              <w:jc w:val="both"/>
              <w:rPr>
                <w:rFonts w:ascii="Times New Roman" w:hAnsi="Times New Roman"/>
                <w:sz w:val="24"/>
                <w:szCs w:val="24"/>
              </w:rPr>
            </w:pPr>
            <w:r w:rsidRPr="005052EA">
              <w:rPr>
                <w:rFonts w:ascii="Times New Roman" w:hAnsi="Times New Roman"/>
                <w:sz w:val="24"/>
                <w:szCs w:val="24"/>
              </w:rPr>
              <w:t xml:space="preserve">Гарантии в связи с прохождением службы в </w:t>
            </w:r>
            <w:r w:rsidRPr="005052EA">
              <w:rPr>
                <w:rFonts w:ascii="Times New Roman" w:hAnsi="Times New Roman"/>
                <w:bCs/>
                <w:sz w:val="24"/>
                <w:szCs w:val="24"/>
              </w:rPr>
              <w:t xml:space="preserve">правоохранительных </w:t>
            </w:r>
            <w:r w:rsidRPr="005052EA">
              <w:rPr>
                <w:rFonts w:ascii="Times New Roman" w:hAnsi="Times New Roman"/>
                <w:sz w:val="24"/>
                <w:szCs w:val="24"/>
              </w:rPr>
              <w:t>органах.</w:t>
            </w:r>
          </w:p>
        </w:tc>
        <w:tc>
          <w:tcPr>
            <w:tcW w:w="593" w:type="pct"/>
          </w:tcPr>
          <w:p w14:paraId="2FAA2BBE" w14:textId="77777777" w:rsidR="000D0FA8" w:rsidRPr="005052EA" w:rsidRDefault="000D0FA8" w:rsidP="00192ED2">
            <w:pPr>
              <w:suppressAutoHyphens/>
              <w:spacing w:after="0" w:line="240" w:lineRule="auto"/>
              <w:jc w:val="center"/>
              <w:rPr>
                <w:rFonts w:ascii="Times New Roman" w:hAnsi="Times New Roman"/>
                <w:sz w:val="24"/>
                <w:szCs w:val="24"/>
              </w:rPr>
            </w:pPr>
            <w:r w:rsidRPr="005052EA">
              <w:rPr>
                <w:rFonts w:ascii="Times New Roman" w:hAnsi="Times New Roman"/>
                <w:sz w:val="24"/>
                <w:szCs w:val="24"/>
              </w:rPr>
              <w:t>2</w:t>
            </w:r>
          </w:p>
        </w:tc>
      </w:tr>
      <w:tr w:rsidR="000D0FA8" w:rsidRPr="005052EA" w14:paraId="4D94FBA8" w14:textId="77777777" w:rsidTr="008D04D3">
        <w:tblPrEx>
          <w:jc w:val="center"/>
        </w:tblPrEx>
        <w:trPr>
          <w:trHeight w:val="20"/>
          <w:jc w:val="center"/>
        </w:trPr>
        <w:tc>
          <w:tcPr>
            <w:tcW w:w="999" w:type="pct"/>
            <w:vMerge/>
            <w:tcBorders>
              <w:left w:val="single" w:sz="4" w:space="0" w:color="auto"/>
              <w:right w:val="single" w:sz="4" w:space="0" w:color="auto"/>
            </w:tcBorders>
          </w:tcPr>
          <w:p w14:paraId="3CC91334" w14:textId="77777777" w:rsidR="000D0FA8" w:rsidRPr="005052EA" w:rsidRDefault="000D0FA8" w:rsidP="00192ED2">
            <w:pPr>
              <w:suppressAutoHyphens/>
              <w:spacing w:after="0" w:line="240" w:lineRule="auto"/>
              <w:ind w:firstLine="9"/>
              <w:rPr>
                <w:rFonts w:ascii="Times New Roman" w:hAnsi="Times New Roman"/>
                <w:b/>
                <w:bCs/>
                <w:sz w:val="24"/>
                <w:szCs w:val="24"/>
              </w:rPr>
            </w:pPr>
          </w:p>
        </w:tc>
        <w:tc>
          <w:tcPr>
            <w:tcW w:w="3408" w:type="pct"/>
            <w:tcBorders>
              <w:top w:val="single" w:sz="4" w:space="0" w:color="auto"/>
              <w:left w:val="single" w:sz="4" w:space="0" w:color="auto"/>
              <w:bottom w:val="single" w:sz="4" w:space="0" w:color="auto"/>
              <w:right w:val="single" w:sz="4" w:space="0" w:color="auto"/>
            </w:tcBorders>
            <w:vAlign w:val="center"/>
          </w:tcPr>
          <w:p w14:paraId="08F27734" w14:textId="77777777" w:rsidR="000D0FA8" w:rsidRPr="005052EA" w:rsidRDefault="000D0FA8" w:rsidP="00192ED2">
            <w:pPr>
              <w:suppressAutoHyphens/>
              <w:spacing w:after="0" w:line="240" w:lineRule="auto"/>
              <w:ind w:firstLine="9"/>
              <w:jc w:val="both"/>
              <w:rPr>
                <w:rFonts w:ascii="Times New Roman" w:hAnsi="Times New Roman"/>
                <w:b/>
                <w:sz w:val="24"/>
                <w:szCs w:val="24"/>
              </w:rPr>
            </w:pPr>
            <w:r w:rsidRPr="005052EA">
              <w:rPr>
                <w:rFonts w:ascii="Times New Roman" w:hAnsi="Times New Roman"/>
                <w:b/>
                <w:bCs/>
                <w:sz w:val="24"/>
                <w:szCs w:val="24"/>
              </w:rPr>
              <w:t xml:space="preserve">В том числе практическое занятие: </w:t>
            </w:r>
            <w:r w:rsidRPr="005052EA">
              <w:rPr>
                <w:rFonts w:ascii="Times New Roman" w:hAnsi="Times New Roman"/>
                <w:bCs/>
                <w:sz w:val="24"/>
                <w:szCs w:val="24"/>
              </w:rPr>
              <w:t>Правовое положение сотрудника органа внутренних дел (полицейского) и прохождение им службы</w:t>
            </w:r>
          </w:p>
        </w:tc>
        <w:tc>
          <w:tcPr>
            <w:tcW w:w="593" w:type="pct"/>
          </w:tcPr>
          <w:p w14:paraId="58D3BA0A" w14:textId="77777777" w:rsidR="000D0FA8" w:rsidRPr="005052EA" w:rsidRDefault="000D0FA8" w:rsidP="00192ED2">
            <w:pPr>
              <w:suppressAutoHyphens/>
              <w:spacing w:after="0" w:line="240" w:lineRule="auto"/>
              <w:jc w:val="center"/>
              <w:rPr>
                <w:rFonts w:ascii="Times New Roman" w:hAnsi="Times New Roman"/>
                <w:b/>
                <w:sz w:val="24"/>
                <w:szCs w:val="24"/>
              </w:rPr>
            </w:pPr>
            <w:r w:rsidRPr="005052EA">
              <w:rPr>
                <w:rFonts w:ascii="Times New Roman" w:hAnsi="Times New Roman"/>
                <w:b/>
                <w:sz w:val="24"/>
                <w:szCs w:val="24"/>
              </w:rPr>
              <w:t>4</w:t>
            </w:r>
          </w:p>
        </w:tc>
      </w:tr>
      <w:tr w:rsidR="000D0FA8" w:rsidRPr="005052EA" w14:paraId="79A88287" w14:textId="77777777" w:rsidTr="00552A4C">
        <w:tblPrEx>
          <w:jc w:val="center"/>
        </w:tblPrEx>
        <w:trPr>
          <w:trHeight w:val="848"/>
          <w:jc w:val="center"/>
        </w:trPr>
        <w:tc>
          <w:tcPr>
            <w:tcW w:w="999" w:type="pct"/>
            <w:vMerge w:val="restart"/>
            <w:tcBorders>
              <w:left w:val="single" w:sz="4" w:space="0" w:color="auto"/>
              <w:bottom w:val="single" w:sz="4" w:space="0" w:color="auto"/>
              <w:right w:val="single" w:sz="4" w:space="0" w:color="auto"/>
            </w:tcBorders>
          </w:tcPr>
          <w:p w14:paraId="678736B1" w14:textId="77777777" w:rsidR="000D0FA8" w:rsidRPr="005052EA" w:rsidRDefault="000D0FA8" w:rsidP="00192ED2">
            <w:pPr>
              <w:suppressAutoHyphens/>
              <w:spacing w:after="0" w:line="240" w:lineRule="auto"/>
              <w:ind w:firstLine="9"/>
              <w:rPr>
                <w:rFonts w:ascii="Times New Roman" w:hAnsi="Times New Roman"/>
                <w:b/>
                <w:bCs/>
                <w:sz w:val="24"/>
                <w:szCs w:val="24"/>
              </w:rPr>
            </w:pPr>
            <w:r w:rsidRPr="005052EA">
              <w:rPr>
                <w:rFonts w:ascii="Times New Roman" w:hAnsi="Times New Roman"/>
                <w:b/>
                <w:bCs/>
                <w:sz w:val="24"/>
                <w:szCs w:val="24"/>
              </w:rPr>
              <w:t>Тема 2.5. Правовое положение и организация деятельности полиции по охране общественного порядка и обеспечению общественной безопасности.</w:t>
            </w:r>
          </w:p>
        </w:tc>
        <w:tc>
          <w:tcPr>
            <w:tcW w:w="3408" w:type="pct"/>
            <w:tcBorders>
              <w:top w:val="single" w:sz="4" w:space="0" w:color="auto"/>
              <w:left w:val="single" w:sz="4" w:space="0" w:color="auto"/>
              <w:bottom w:val="single" w:sz="4" w:space="0" w:color="auto"/>
              <w:right w:val="single" w:sz="4" w:space="0" w:color="auto"/>
            </w:tcBorders>
          </w:tcPr>
          <w:p w14:paraId="494A1C43" w14:textId="77777777" w:rsidR="000D0FA8" w:rsidRPr="005052EA" w:rsidRDefault="000D0FA8" w:rsidP="00192ED2">
            <w:pPr>
              <w:suppressAutoHyphens/>
              <w:spacing w:after="0" w:line="240" w:lineRule="auto"/>
              <w:jc w:val="both"/>
              <w:rPr>
                <w:rFonts w:ascii="Times New Roman" w:hAnsi="Times New Roman"/>
                <w:b/>
                <w:sz w:val="24"/>
                <w:szCs w:val="24"/>
              </w:rPr>
            </w:pPr>
            <w:r w:rsidRPr="005052EA">
              <w:rPr>
                <w:rFonts w:ascii="Times New Roman" w:hAnsi="Times New Roman"/>
                <w:b/>
                <w:sz w:val="24"/>
                <w:szCs w:val="24"/>
              </w:rPr>
              <w:t>Содержание</w:t>
            </w:r>
          </w:p>
          <w:p w14:paraId="3B2B08C3" w14:textId="77777777" w:rsidR="000D0FA8" w:rsidRPr="005052EA" w:rsidRDefault="000D0FA8" w:rsidP="00591F04">
            <w:pPr>
              <w:numPr>
                <w:ilvl w:val="0"/>
                <w:numId w:val="78"/>
              </w:numPr>
              <w:suppressAutoHyphens/>
              <w:spacing w:after="0" w:line="240" w:lineRule="auto"/>
              <w:jc w:val="both"/>
              <w:rPr>
                <w:rFonts w:ascii="Times New Roman" w:hAnsi="Times New Roman"/>
                <w:sz w:val="24"/>
                <w:szCs w:val="24"/>
              </w:rPr>
            </w:pPr>
            <w:r w:rsidRPr="005052EA">
              <w:rPr>
                <w:rFonts w:ascii="Times New Roman" w:hAnsi="Times New Roman"/>
                <w:sz w:val="24"/>
                <w:szCs w:val="24"/>
              </w:rPr>
              <w:t>Правовое положение и организация деятельности подразделений патрульно-постовой службы полиции.</w:t>
            </w:r>
          </w:p>
          <w:p w14:paraId="7CFBF32F" w14:textId="77777777" w:rsidR="000D0FA8" w:rsidRPr="005052EA" w:rsidRDefault="000D0FA8" w:rsidP="00591F04">
            <w:pPr>
              <w:numPr>
                <w:ilvl w:val="0"/>
                <w:numId w:val="78"/>
              </w:numPr>
              <w:suppressAutoHyphens/>
              <w:spacing w:after="0" w:line="240" w:lineRule="auto"/>
              <w:jc w:val="both"/>
              <w:rPr>
                <w:rFonts w:ascii="Times New Roman" w:hAnsi="Times New Roman"/>
                <w:sz w:val="24"/>
                <w:szCs w:val="24"/>
              </w:rPr>
            </w:pPr>
            <w:r w:rsidRPr="005052EA">
              <w:rPr>
                <w:rFonts w:ascii="Times New Roman" w:hAnsi="Times New Roman"/>
                <w:sz w:val="24"/>
                <w:szCs w:val="24"/>
              </w:rPr>
              <w:t>Правовое положение и организация деятельности участковых уполномоченных полиции.</w:t>
            </w:r>
          </w:p>
          <w:p w14:paraId="68AD43D0" w14:textId="77777777" w:rsidR="000D0FA8" w:rsidRPr="005052EA" w:rsidRDefault="000D0FA8" w:rsidP="00591F04">
            <w:pPr>
              <w:numPr>
                <w:ilvl w:val="0"/>
                <w:numId w:val="78"/>
              </w:numPr>
              <w:suppressAutoHyphens/>
              <w:spacing w:after="0" w:line="240" w:lineRule="auto"/>
              <w:jc w:val="both"/>
              <w:rPr>
                <w:rFonts w:ascii="Times New Roman" w:hAnsi="Times New Roman"/>
                <w:sz w:val="24"/>
                <w:szCs w:val="24"/>
              </w:rPr>
            </w:pPr>
            <w:r w:rsidRPr="005052EA">
              <w:rPr>
                <w:rFonts w:ascii="Times New Roman" w:hAnsi="Times New Roman"/>
                <w:sz w:val="24"/>
                <w:szCs w:val="24"/>
              </w:rPr>
              <w:t>Правовое положение и организация деятельности полиции по обеспечению безопасности дорожного движения.</w:t>
            </w:r>
          </w:p>
          <w:p w14:paraId="5A0F7893" w14:textId="77777777" w:rsidR="000D0FA8" w:rsidRPr="005052EA" w:rsidRDefault="000D0FA8" w:rsidP="00591F04">
            <w:pPr>
              <w:numPr>
                <w:ilvl w:val="0"/>
                <w:numId w:val="78"/>
              </w:numPr>
              <w:suppressAutoHyphens/>
              <w:spacing w:after="0" w:line="240" w:lineRule="auto"/>
              <w:jc w:val="both"/>
              <w:rPr>
                <w:rFonts w:ascii="Times New Roman" w:hAnsi="Times New Roman"/>
                <w:sz w:val="24"/>
                <w:szCs w:val="24"/>
              </w:rPr>
            </w:pPr>
            <w:r w:rsidRPr="005052EA">
              <w:rPr>
                <w:rFonts w:ascii="Times New Roman" w:hAnsi="Times New Roman"/>
                <w:sz w:val="24"/>
                <w:szCs w:val="24"/>
              </w:rPr>
              <w:t>Правовое положение и организация деятельности подразделений по делам несовершеннолетних.</w:t>
            </w:r>
          </w:p>
          <w:p w14:paraId="1E917C77" w14:textId="77777777" w:rsidR="000D0FA8" w:rsidRPr="005052EA" w:rsidRDefault="000D0FA8" w:rsidP="00591F04">
            <w:pPr>
              <w:numPr>
                <w:ilvl w:val="0"/>
                <w:numId w:val="78"/>
              </w:numPr>
              <w:suppressAutoHyphens/>
              <w:spacing w:after="0" w:line="240" w:lineRule="auto"/>
              <w:jc w:val="both"/>
              <w:rPr>
                <w:rFonts w:ascii="Times New Roman" w:hAnsi="Times New Roman"/>
                <w:sz w:val="24"/>
                <w:szCs w:val="24"/>
              </w:rPr>
            </w:pPr>
            <w:r w:rsidRPr="005052EA">
              <w:rPr>
                <w:rFonts w:ascii="Times New Roman" w:hAnsi="Times New Roman"/>
                <w:sz w:val="24"/>
                <w:szCs w:val="24"/>
              </w:rPr>
              <w:lastRenderedPageBreak/>
              <w:t>Правовое положение и организация деятельности полиции по обеспечению миграционной политики.</w:t>
            </w:r>
          </w:p>
          <w:p w14:paraId="4E60ABA2" w14:textId="77777777" w:rsidR="000D0FA8" w:rsidRPr="005052EA" w:rsidRDefault="000D0FA8" w:rsidP="00591F04">
            <w:pPr>
              <w:numPr>
                <w:ilvl w:val="0"/>
                <w:numId w:val="78"/>
              </w:numPr>
              <w:suppressAutoHyphens/>
              <w:spacing w:after="0" w:line="240" w:lineRule="auto"/>
              <w:jc w:val="both"/>
              <w:rPr>
                <w:rFonts w:ascii="Times New Roman" w:hAnsi="Times New Roman"/>
                <w:sz w:val="24"/>
                <w:szCs w:val="24"/>
              </w:rPr>
            </w:pPr>
            <w:r w:rsidRPr="005052EA">
              <w:rPr>
                <w:rFonts w:ascii="Times New Roman" w:hAnsi="Times New Roman"/>
                <w:sz w:val="24"/>
                <w:szCs w:val="24"/>
              </w:rPr>
              <w:t>Правовое положение и организация деятельности изоляторов временного содержания подозреваемых и обвиняемых органов внутренних дел, подразделений охраны и конвоирования подозреваемых и обвиняемы.</w:t>
            </w:r>
          </w:p>
        </w:tc>
        <w:tc>
          <w:tcPr>
            <w:tcW w:w="593" w:type="pct"/>
            <w:tcBorders>
              <w:bottom w:val="single" w:sz="4" w:space="0" w:color="auto"/>
            </w:tcBorders>
          </w:tcPr>
          <w:p w14:paraId="6DA54DD9" w14:textId="77777777" w:rsidR="000D0FA8" w:rsidRPr="005052EA" w:rsidRDefault="000D0FA8" w:rsidP="00192ED2">
            <w:pPr>
              <w:suppressAutoHyphens/>
              <w:spacing w:after="0" w:line="240" w:lineRule="auto"/>
              <w:jc w:val="center"/>
              <w:rPr>
                <w:rFonts w:ascii="Times New Roman" w:hAnsi="Times New Roman"/>
                <w:sz w:val="24"/>
                <w:szCs w:val="24"/>
              </w:rPr>
            </w:pPr>
            <w:r w:rsidRPr="005052EA">
              <w:rPr>
                <w:rFonts w:ascii="Times New Roman" w:hAnsi="Times New Roman"/>
                <w:sz w:val="24"/>
                <w:szCs w:val="24"/>
              </w:rPr>
              <w:lastRenderedPageBreak/>
              <w:t>2</w:t>
            </w:r>
          </w:p>
        </w:tc>
      </w:tr>
      <w:tr w:rsidR="000D0FA8" w:rsidRPr="005052EA" w14:paraId="5A7E0747" w14:textId="77777777" w:rsidTr="008D04D3">
        <w:tblPrEx>
          <w:jc w:val="center"/>
        </w:tblPrEx>
        <w:trPr>
          <w:trHeight w:val="20"/>
          <w:jc w:val="center"/>
        </w:trPr>
        <w:tc>
          <w:tcPr>
            <w:tcW w:w="999" w:type="pct"/>
            <w:vMerge/>
            <w:tcBorders>
              <w:left w:val="single" w:sz="4" w:space="0" w:color="auto"/>
              <w:bottom w:val="single" w:sz="4" w:space="0" w:color="auto"/>
              <w:right w:val="single" w:sz="4" w:space="0" w:color="auto"/>
            </w:tcBorders>
          </w:tcPr>
          <w:p w14:paraId="50A46942" w14:textId="77777777" w:rsidR="000D0FA8" w:rsidRPr="005052EA" w:rsidRDefault="000D0FA8" w:rsidP="00192ED2">
            <w:pPr>
              <w:suppressAutoHyphens/>
              <w:spacing w:after="0" w:line="240" w:lineRule="auto"/>
              <w:ind w:firstLine="9"/>
              <w:jc w:val="center"/>
              <w:rPr>
                <w:rFonts w:ascii="Times New Roman" w:hAnsi="Times New Roman"/>
                <w:b/>
                <w:bCs/>
                <w:sz w:val="24"/>
                <w:szCs w:val="24"/>
              </w:rPr>
            </w:pPr>
          </w:p>
        </w:tc>
        <w:tc>
          <w:tcPr>
            <w:tcW w:w="3408" w:type="pct"/>
            <w:tcBorders>
              <w:top w:val="single" w:sz="4" w:space="0" w:color="auto"/>
              <w:left w:val="single" w:sz="4" w:space="0" w:color="auto"/>
              <w:bottom w:val="single" w:sz="4" w:space="0" w:color="auto"/>
              <w:right w:val="single" w:sz="4" w:space="0" w:color="auto"/>
            </w:tcBorders>
          </w:tcPr>
          <w:p w14:paraId="4E66D853" w14:textId="77777777" w:rsidR="000D0FA8" w:rsidRPr="005052EA" w:rsidRDefault="000D0FA8" w:rsidP="00192ED2">
            <w:pPr>
              <w:suppressAutoHyphens/>
              <w:spacing w:after="0" w:line="240" w:lineRule="auto"/>
              <w:ind w:firstLine="9"/>
              <w:rPr>
                <w:rFonts w:ascii="Times New Roman" w:hAnsi="Times New Roman"/>
                <w:b/>
                <w:bCs/>
                <w:sz w:val="24"/>
                <w:szCs w:val="24"/>
              </w:rPr>
            </w:pPr>
            <w:r w:rsidRPr="005052EA">
              <w:rPr>
                <w:rFonts w:ascii="Times New Roman" w:hAnsi="Times New Roman"/>
                <w:b/>
                <w:bCs/>
                <w:sz w:val="24"/>
                <w:szCs w:val="24"/>
              </w:rPr>
              <w:t xml:space="preserve">В том числе практическое занятие: </w:t>
            </w:r>
            <w:r w:rsidRPr="005052EA">
              <w:rPr>
                <w:rFonts w:ascii="Times New Roman" w:hAnsi="Times New Roman"/>
                <w:bCs/>
                <w:sz w:val="24"/>
                <w:szCs w:val="24"/>
              </w:rPr>
              <w:t>Правовое положение и организация деятельности полиции по охране общественного порядка и обеспечению общественной безопасности</w:t>
            </w:r>
          </w:p>
        </w:tc>
        <w:tc>
          <w:tcPr>
            <w:tcW w:w="593" w:type="pct"/>
            <w:tcBorders>
              <w:left w:val="single" w:sz="4" w:space="0" w:color="auto"/>
              <w:bottom w:val="single" w:sz="4" w:space="0" w:color="auto"/>
              <w:right w:val="single" w:sz="4" w:space="0" w:color="auto"/>
            </w:tcBorders>
            <w:vAlign w:val="center"/>
          </w:tcPr>
          <w:p w14:paraId="5A85CFB4" w14:textId="77777777" w:rsidR="000D0FA8" w:rsidRPr="005052EA" w:rsidRDefault="000D0FA8" w:rsidP="00192ED2">
            <w:pPr>
              <w:suppressAutoHyphens/>
              <w:spacing w:after="0" w:line="240" w:lineRule="auto"/>
              <w:jc w:val="center"/>
              <w:rPr>
                <w:rFonts w:ascii="Times New Roman" w:hAnsi="Times New Roman"/>
                <w:b/>
                <w:sz w:val="24"/>
                <w:szCs w:val="24"/>
              </w:rPr>
            </w:pPr>
            <w:r w:rsidRPr="005052EA">
              <w:rPr>
                <w:rFonts w:ascii="Times New Roman" w:hAnsi="Times New Roman"/>
                <w:b/>
                <w:sz w:val="24"/>
                <w:szCs w:val="24"/>
              </w:rPr>
              <w:t>4</w:t>
            </w:r>
          </w:p>
        </w:tc>
      </w:tr>
      <w:tr w:rsidR="000D0FA8" w:rsidRPr="005052EA" w14:paraId="0550E763" w14:textId="77777777" w:rsidTr="008D04D3">
        <w:tblPrEx>
          <w:jc w:val="center"/>
        </w:tblPrEx>
        <w:trPr>
          <w:trHeight w:val="750"/>
          <w:jc w:val="center"/>
        </w:trPr>
        <w:tc>
          <w:tcPr>
            <w:tcW w:w="999" w:type="pct"/>
            <w:vMerge w:val="restart"/>
            <w:tcBorders>
              <w:top w:val="single" w:sz="4" w:space="0" w:color="auto"/>
              <w:left w:val="single" w:sz="4" w:space="0" w:color="auto"/>
              <w:bottom w:val="single" w:sz="4" w:space="0" w:color="auto"/>
              <w:right w:val="single" w:sz="4" w:space="0" w:color="auto"/>
            </w:tcBorders>
          </w:tcPr>
          <w:p w14:paraId="2FEA154C" w14:textId="77777777" w:rsidR="000D0FA8" w:rsidRPr="005052EA" w:rsidRDefault="000D0FA8" w:rsidP="00192ED2">
            <w:pPr>
              <w:suppressAutoHyphens/>
              <w:spacing w:after="0" w:line="240" w:lineRule="auto"/>
              <w:rPr>
                <w:rFonts w:ascii="Times New Roman" w:hAnsi="Times New Roman"/>
                <w:b/>
                <w:bCs/>
                <w:sz w:val="24"/>
                <w:szCs w:val="24"/>
              </w:rPr>
            </w:pPr>
            <w:r w:rsidRPr="005052EA">
              <w:rPr>
                <w:rFonts w:ascii="Times New Roman" w:hAnsi="Times New Roman"/>
                <w:b/>
                <w:bCs/>
                <w:sz w:val="24"/>
                <w:szCs w:val="24"/>
              </w:rPr>
              <w:t>Тема 2.6. Административная юрисдикция и ее реализация в деятельности органов внутренних дел</w:t>
            </w:r>
          </w:p>
          <w:p w14:paraId="423FCAAB" w14:textId="77777777" w:rsidR="000D0FA8" w:rsidRPr="005052EA" w:rsidRDefault="000D0FA8" w:rsidP="00192ED2">
            <w:pPr>
              <w:suppressAutoHyphens/>
              <w:spacing w:after="0" w:line="240" w:lineRule="auto"/>
              <w:rPr>
                <w:rFonts w:ascii="Times New Roman" w:hAnsi="Times New Roman"/>
                <w:b/>
                <w:bCs/>
                <w:sz w:val="24"/>
                <w:szCs w:val="24"/>
              </w:rPr>
            </w:pPr>
          </w:p>
        </w:tc>
        <w:tc>
          <w:tcPr>
            <w:tcW w:w="3408" w:type="pct"/>
            <w:tcBorders>
              <w:top w:val="single" w:sz="4" w:space="0" w:color="auto"/>
              <w:left w:val="single" w:sz="4" w:space="0" w:color="auto"/>
              <w:bottom w:val="single" w:sz="4" w:space="0" w:color="auto"/>
              <w:right w:val="single" w:sz="4" w:space="0" w:color="auto"/>
            </w:tcBorders>
          </w:tcPr>
          <w:p w14:paraId="244ED598" w14:textId="77777777" w:rsidR="000D0FA8" w:rsidRPr="005052EA" w:rsidRDefault="000D0FA8" w:rsidP="00192ED2">
            <w:pPr>
              <w:suppressAutoHyphens/>
              <w:spacing w:after="0" w:line="240" w:lineRule="auto"/>
              <w:rPr>
                <w:rFonts w:ascii="Times New Roman" w:hAnsi="Times New Roman"/>
                <w:b/>
                <w:bCs/>
                <w:sz w:val="24"/>
                <w:szCs w:val="24"/>
              </w:rPr>
            </w:pPr>
            <w:r w:rsidRPr="005052EA">
              <w:rPr>
                <w:rFonts w:ascii="Times New Roman" w:hAnsi="Times New Roman"/>
                <w:b/>
                <w:bCs/>
                <w:sz w:val="24"/>
                <w:szCs w:val="24"/>
              </w:rPr>
              <w:t xml:space="preserve">Содержание </w:t>
            </w:r>
          </w:p>
          <w:p w14:paraId="7F64E907" w14:textId="77777777" w:rsidR="000D0FA8" w:rsidRPr="005052EA" w:rsidRDefault="000D0FA8" w:rsidP="00591F04">
            <w:pPr>
              <w:numPr>
                <w:ilvl w:val="0"/>
                <w:numId w:val="81"/>
              </w:numPr>
              <w:suppressAutoHyphens/>
              <w:spacing w:after="0" w:line="240" w:lineRule="auto"/>
              <w:jc w:val="both"/>
              <w:rPr>
                <w:rFonts w:ascii="Times New Roman" w:hAnsi="Times New Roman"/>
                <w:sz w:val="24"/>
                <w:szCs w:val="24"/>
              </w:rPr>
            </w:pPr>
            <w:r w:rsidRPr="005052EA">
              <w:rPr>
                <w:rFonts w:ascii="Times New Roman" w:hAnsi="Times New Roman"/>
                <w:sz w:val="24"/>
                <w:szCs w:val="24"/>
              </w:rPr>
              <w:t>Административно-</w:t>
            </w:r>
            <w:proofErr w:type="spellStart"/>
            <w:r w:rsidRPr="005052EA">
              <w:rPr>
                <w:rFonts w:ascii="Times New Roman" w:hAnsi="Times New Roman"/>
                <w:sz w:val="24"/>
                <w:szCs w:val="24"/>
              </w:rPr>
              <w:t>юрисдикционная</w:t>
            </w:r>
            <w:proofErr w:type="spellEnd"/>
            <w:r w:rsidRPr="005052EA">
              <w:rPr>
                <w:rFonts w:ascii="Times New Roman" w:hAnsi="Times New Roman"/>
                <w:sz w:val="24"/>
                <w:szCs w:val="24"/>
              </w:rPr>
              <w:t xml:space="preserve"> деятельность </w:t>
            </w:r>
            <w:r w:rsidRPr="005052EA">
              <w:rPr>
                <w:rFonts w:ascii="Times New Roman" w:hAnsi="Times New Roman"/>
                <w:bCs/>
                <w:sz w:val="24"/>
                <w:szCs w:val="24"/>
              </w:rPr>
              <w:t xml:space="preserve">правоохранительных </w:t>
            </w:r>
            <w:r w:rsidRPr="005052EA">
              <w:rPr>
                <w:rFonts w:ascii="Times New Roman" w:hAnsi="Times New Roman"/>
                <w:sz w:val="24"/>
                <w:szCs w:val="24"/>
              </w:rPr>
              <w:t>органов.</w:t>
            </w:r>
          </w:p>
          <w:p w14:paraId="5D4CB650" w14:textId="77777777" w:rsidR="000D0FA8" w:rsidRPr="005052EA" w:rsidRDefault="000D0FA8" w:rsidP="00591F04">
            <w:pPr>
              <w:numPr>
                <w:ilvl w:val="0"/>
                <w:numId w:val="81"/>
              </w:numPr>
              <w:suppressAutoHyphens/>
              <w:spacing w:after="0" w:line="240" w:lineRule="auto"/>
              <w:jc w:val="both"/>
              <w:rPr>
                <w:rFonts w:ascii="Times New Roman" w:hAnsi="Times New Roman"/>
                <w:sz w:val="24"/>
                <w:szCs w:val="24"/>
              </w:rPr>
            </w:pPr>
            <w:r w:rsidRPr="005052EA">
              <w:rPr>
                <w:rFonts w:ascii="Times New Roman" w:hAnsi="Times New Roman"/>
                <w:sz w:val="24"/>
                <w:szCs w:val="24"/>
              </w:rPr>
              <w:t>Понятие и признаки административного правонарушения.</w:t>
            </w:r>
          </w:p>
          <w:p w14:paraId="62FB162B" w14:textId="77777777" w:rsidR="000D0FA8" w:rsidRPr="005052EA" w:rsidRDefault="000D0FA8" w:rsidP="00591F04">
            <w:pPr>
              <w:numPr>
                <w:ilvl w:val="0"/>
                <w:numId w:val="81"/>
              </w:numPr>
              <w:suppressAutoHyphens/>
              <w:spacing w:after="0" w:line="240" w:lineRule="auto"/>
              <w:jc w:val="both"/>
              <w:rPr>
                <w:rFonts w:ascii="Times New Roman" w:hAnsi="Times New Roman"/>
                <w:sz w:val="24"/>
                <w:szCs w:val="24"/>
              </w:rPr>
            </w:pPr>
            <w:r w:rsidRPr="005052EA">
              <w:rPr>
                <w:rFonts w:ascii="Times New Roman" w:hAnsi="Times New Roman"/>
                <w:sz w:val="24"/>
                <w:szCs w:val="24"/>
              </w:rPr>
              <w:t>Состав административного правонарушения и его содержание.</w:t>
            </w:r>
          </w:p>
          <w:p w14:paraId="558E5A2B" w14:textId="77777777" w:rsidR="000D0FA8" w:rsidRPr="005052EA" w:rsidRDefault="000D0FA8" w:rsidP="00591F04">
            <w:pPr>
              <w:numPr>
                <w:ilvl w:val="0"/>
                <w:numId w:val="81"/>
              </w:numPr>
              <w:suppressAutoHyphens/>
              <w:spacing w:after="0" w:line="240" w:lineRule="auto"/>
              <w:jc w:val="both"/>
              <w:rPr>
                <w:rFonts w:ascii="Times New Roman" w:hAnsi="Times New Roman"/>
                <w:sz w:val="24"/>
                <w:szCs w:val="24"/>
              </w:rPr>
            </w:pPr>
            <w:r w:rsidRPr="005052EA">
              <w:rPr>
                <w:rFonts w:ascii="Times New Roman" w:hAnsi="Times New Roman"/>
                <w:sz w:val="24"/>
                <w:szCs w:val="24"/>
              </w:rPr>
              <w:t>Квалификация административных правонарушений.</w:t>
            </w:r>
          </w:p>
          <w:p w14:paraId="512608B3" w14:textId="77777777" w:rsidR="000D0FA8" w:rsidRPr="005052EA" w:rsidRDefault="000D0FA8" w:rsidP="00591F04">
            <w:pPr>
              <w:numPr>
                <w:ilvl w:val="0"/>
                <w:numId w:val="81"/>
              </w:numPr>
              <w:suppressAutoHyphens/>
              <w:spacing w:after="0" w:line="240" w:lineRule="auto"/>
              <w:jc w:val="both"/>
              <w:rPr>
                <w:rFonts w:ascii="Times New Roman" w:hAnsi="Times New Roman"/>
                <w:sz w:val="24"/>
                <w:szCs w:val="24"/>
              </w:rPr>
            </w:pPr>
            <w:r w:rsidRPr="005052EA">
              <w:rPr>
                <w:rFonts w:ascii="Times New Roman" w:hAnsi="Times New Roman"/>
                <w:sz w:val="24"/>
                <w:szCs w:val="24"/>
              </w:rPr>
              <w:t xml:space="preserve">Производство по делам об административных правонарушениях в </w:t>
            </w:r>
            <w:r w:rsidRPr="005052EA">
              <w:rPr>
                <w:rFonts w:ascii="Times New Roman" w:hAnsi="Times New Roman"/>
                <w:bCs/>
                <w:sz w:val="24"/>
                <w:szCs w:val="24"/>
              </w:rPr>
              <w:t xml:space="preserve">правоохранительных </w:t>
            </w:r>
            <w:r w:rsidRPr="005052EA">
              <w:rPr>
                <w:rFonts w:ascii="Times New Roman" w:hAnsi="Times New Roman"/>
                <w:sz w:val="24"/>
                <w:szCs w:val="24"/>
              </w:rPr>
              <w:t>органах.</w:t>
            </w:r>
          </w:p>
          <w:p w14:paraId="3B289624" w14:textId="77777777" w:rsidR="000D0FA8" w:rsidRPr="005052EA" w:rsidRDefault="000D0FA8" w:rsidP="00591F04">
            <w:pPr>
              <w:numPr>
                <w:ilvl w:val="0"/>
                <w:numId w:val="81"/>
              </w:numPr>
              <w:suppressAutoHyphens/>
              <w:spacing w:after="0" w:line="240" w:lineRule="auto"/>
              <w:jc w:val="both"/>
              <w:rPr>
                <w:rFonts w:ascii="Times New Roman" w:hAnsi="Times New Roman"/>
                <w:b/>
                <w:sz w:val="24"/>
                <w:szCs w:val="24"/>
              </w:rPr>
            </w:pPr>
            <w:r w:rsidRPr="005052EA">
              <w:rPr>
                <w:rFonts w:ascii="Times New Roman" w:hAnsi="Times New Roman"/>
                <w:sz w:val="24"/>
                <w:szCs w:val="24"/>
              </w:rPr>
              <w:t xml:space="preserve">Производство по обращениям в </w:t>
            </w:r>
            <w:r w:rsidRPr="005052EA">
              <w:rPr>
                <w:rFonts w:ascii="Times New Roman" w:hAnsi="Times New Roman"/>
                <w:bCs/>
                <w:sz w:val="24"/>
                <w:szCs w:val="24"/>
              </w:rPr>
              <w:t xml:space="preserve">правоохранительных </w:t>
            </w:r>
            <w:r w:rsidRPr="005052EA">
              <w:rPr>
                <w:rFonts w:ascii="Times New Roman" w:hAnsi="Times New Roman"/>
                <w:sz w:val="24"/>
                <w:szCs w:val="24"/>
              </w:rPr>
              <w:t>органах.</w:t>
            </w:r>
          </w:p>
          <w:p w14:paraId="1F14B820" w14:textId="77777777" w:rsidR="000D0FA8" w:rsidRPr="005052EA" w:rsidRDefault="000D0FA8" w:rsidP="00591F04">
            <w:pPr>
              <w:numPr>
                <w:ilvl w:val="0"/>
                <w:numId w:val="81"/>
              </w:numPr>
              <w:suppressAutoHyphens/>
              <w:spacing w:after="0" w:line="240" w:lineRule="auto"/>
              <w:jc w:val="both"/>
              <w:rPr>
                <w:rFonts w:ascii="Times New Roman" w:hAnsi="Times New Roman"/>
                <w:b/>
                <w:sz w:val="24"/>
                <w:szCs w:val="24"/>
              </w:rPr>
            </w:pPr>
            <w:r w:rsidRPr="005052EA">
              <w:rPr>
                <w:rFonts w:ascii="Times New Roman" w:hAnsi="Times New Roman"/>
                <w:color w:val="000000"/>
                <w:sz w:val="24"/>
                <w:szCs w:val="24"/>
              </w:rPr>
              <w:t>Работа с заявлениями и обращениями граждан и организаций в правоохранительный орган.</w:t>
            </w:r>
          </w:p>
        </w:tc>
        <w:tc>
          <w:tcPr>
            <w:tcW w:w="593" w:type="pct"/>
            <w:tcBorders>
              <w:top w:val="single" w:sz="4" w:space="0" w:color="auto"/>
              <w:left w:val="single" w:sz="4" w:space="0" w:color="auto"/>
              <w:bottom w:val="single" w:sz="4" w:space="0" w:color="auto"/>
              <w:right w:val="single" w:sz="4" w:space="0" w:color="auto"/>
            </w:tcBorders>
            <w:vAlign w:val="center"/>
          </w:tcPr>
          <w:p w14:paraId="78E85D51" w14:textId="77777777" w:rsidR="000D0FA8" w:rsidRPr="005052EA" w:rsidRDefault="000D0FA8" w:rsidP="00192ED2">
            <w:pPr>
              <w:suppressAutoHyphens/>
              <w:spacing w:after="0" w:line="240" w:lineRule="auto"/>
              <w:jc w:val="center"/>
              <w:rPr>
                <w:rFonts w:ascii="Times New Roman" w:hAnsi="Times New Roman"/>
                <w:sz w:val="24"/>
                <w:szCs w:val="24"/>
              </w:rPr>
            </w:pPr>
            <w:r w:rsidRPr="005052EA">
              <w:rPr>
                <w:rFonts w:ascii="Times New Roman" w:hAnsi="Times New Roman"/>
                <w:sz w:val="24"/>
                <w:szCs w:val="24"/>
              </w:rPr>
              <w:t>2</w:t>
            </w:r>
          </w:p>
        </w:tc>
      </w:tr>
      <w:tr w:rsidR="000D0FA8" w:rsidRPr="005052EA" w14:paraId="368BB183" w14:textId="77777777" w:rsidTr="008D04D3">
        <w:tblPrEx>
          <w:jc w:val="center"/>
        </w:tblPrEx>
        <w:trPr>
          <w:trHeight w:val="20"/>
          <w:jc w:val="center"/>
        </w:trPr>
        <w:tc>
          <w:tcPr>
            <w:tcW w:w="999" w:type="pct"/>
            <w:vMerge/>
            <w:tcBorders>
              <w:left w:val="single" w:sz="4" w:space="0" w:color="auto"/>
              <w:right w:val="single" w:sz="4" w:space="0" w:color="auto"/>
            </w:tcBorders>
            <w:vAlign w:val="center"/>
            <w:hideMark/>
          </w:tcPr>
          <w:p w14:paraId="0BC9774B" w14:textId="77777777" w:rsidR="000D0FA8" w:rsidRPr="005052EA" w:rsidRDefault="000D0FA8" w:rsidP="00192ED2">
            <w:pPr>
              <w:suppressAutoHyphens/>
              <w:spacing w:after="0" w:line="240" w:lineRule="auto"/>
              <w:rPr>
                <w:rFonts w:ascii="Times New Roman" w:hAnsi="Times New Roman"/>
                <w:b/>
                <w:bCs/>
                <w:sz w:val="24"/>
                <w:szCs w:val="24"/>
              </w:rPr>
            </w:pPr>
          </w:p>
        </w:tc>
        <w:tc>
          <w:tcPr>
            <w:tcW w:w="3408" w:type="pct"/>
            <w:tcBorders>
              <w:top w:val="single" w:sz="4" w:space="0" w:color="auto"/>
              <w:left w:val="single" w:sz="4" w:space="0" w:color="auto"/>
              <w:right w:val="single" w:sz="4" w:space="0" w:color="auto"/>
            </w:tcBorders>
            <w:hideMark/>
          </w:tcPr>
          <w:p w14:paraId="4AF21FCF" w14:textId="77777777" w:rsidR="000D0FA8" w:rsidRPr="005052EA" w:rsidRDefault="000D0FA8" w:rsidP="00192ED2">
            <w:pPr>
              <w:suppressAutoHyphens/>
              <w:spacing w:after="0" w:line="240" w:lineRule="auto"/>
              <w:rPr>
                <w:rFonts w:ascii="Times New Roman" w:hAnsi="Times New Roman"/>
                <w:b/>
                <w:sz w:val="24"/>
                <w:szCs w:val="24"/>
              </w:rPr>
            </w:pPr>
            <w:r w:rsidRPr="005052EA">
              <w:rPr>
                <w:rFonts w:ascii="Times New Roman" w:hAnsi="Times New Roman"/>
                <w:b/>
                <w:bCs/>
                <w:sz w:val="24"/>
                <w:szCs w:val="24"/>
              </w:rPr>
              <w:t xml:space="preserve">В том числе практическое занятие: </w:t>
            </w:r>
            <w:r w:rsidRPr="005052EA">
              <w:rPr>
                <w:rFonts w:ascii="Times New Roman" w:hAnsi="Times New Roman"/>
                <w:bCs/>
                <w:sz w:val="24"/>
                <w:szCs w:val="24"/>
              </w:rPr>
              <w:t>Административная юрисдикция и ее реализация в деятельности органов внутренних дел</w:t>
            </w:r>
          </w:p>
        </w:tc>
        <w:tc>
          <w:tcPr>
            <w:tcW w:w="593" w:type="pct"/>
            <w:tcBorders>
              <w:top w:val="single" w:sz="4" w:space="0" w:color="auto"/>
              <w:left w:val="single" w:sz="4" w:space="0" w:color="auto"/>
              <w:right w:val="single" w:sz="4" w:space="0" w:color="auto"/>
            </w:tcBorders>
            <w:vAlign w:val="center"/>
          </w:tcPr>
          <w:p w14:paraId="45BB1E71" w14:textId="77777777" w:rsidR="000D0FA8" w:rsidRPr="005052EA" w:rsidRDefault="000D0FA8" w:rsidP="00192ED2">
            <w:pPr>
              <w:suppressAutoHyphens/>
              <w:spacing w:after="0" w:line="240" w:lineRule="auto"/>
              <w:jc w:val="center"/>
              <w:rPr>
                <w:rFonts w:ascii="Times New Roman" w:hAnsi="Times New Roman"/>
                <w:b/>
                <w:sz w:val="24"/>
                <w:szCs w:val="24"/>
              </w:rPr>
            </w:pPr>
            <w:r w:rsidRPr="005052EA">
              <w:rPr>
                <w:rFonts w:ascii="Times New Roman" w:hAnsi="Times New Roman"/>
                <w:b/>
                <w:sz w:val="24"/>
                <w:szCs w:val="24"/>
              </w:rPr>
              <w:t>4</w:t>
            </w:r>
          </w:p>
        </w:tc>
      </w:tr>
      <w:tr w:rsidR="000D0FA8" w:rsidRPr="005052EA" w14:paraId="71F0E750" w14:textId="77777777" w:rsidTr="008D04D3">
        <w:tblPrEx>
          <w:jc w:val="center"/>
        </w:tblPrEx>
        <w:trPr>
          <w:trHeight w:val="20"/>
          <w:jc w:val="center"/>
        </w:trPr>
        <w:tc>
          <w:tcPr>
            <w:tcW w:w="999" w:type="pct"/>
            <w:vMerge w:val="restart"/>
            <w:tcBorders>
              <w:top w:val="single" w:sz="4" w:space="0" w:color="auto"/>
              <w:left w:val="single" w:sz="4" w:space="0" w:color="auto"/>
              <w:right w:val="single" w:sz="4" w:space="0" w:color="auto"/>
            </w:tcBorders>
            <w:hideMark/>
          </w:tcPr>
          <w:p w14:paraId="2825CDFA" w14:textId="77777777" w:rsidR="000D0FA8" w:rsidRPr="005052EA" w:rsidRDefault="000D0FA8" w:rsidP="00192ED2">
            <w:pPr>
              <w:suppressAutoHyphens/>
              <w:spacing w:after="0" w:line="240" w:lineRule="auto"/>
              <w:ind w:firstLine="9"/>
              <w:rPr>
                <w:rFonts w:ascii="Times New Roman" w:hAnsi="Times New Roman"/>
                <w:b/>
                <w:bCs/>
                <w:sz w:val="24"/>
                <w:szCs w:val="24"/>
              </w:rPr>
            </w:pPr>
            <w:r w:rsidRPr="005052EA">
              <w:rPr>
                <w:rFonts w:ascii="Times New Roman" w:hAnsi="Times New Roman"/>
                <w:b/>
                <w:bCs/>
                <w:sz w:val="24"/>
                <w:szCs w:val="24"/>
              </w:rPr>
              <w:t>Тема 2.7.</w:t>
            </w:r>
            <w:r w:rsidRPr="005052EA">
              <w:rPr>
                <w:rFonts w:ascii="Times New Roman" w:hAnsi="Times New Roman"/>
                <w:b/>
                <w:sz w:val="24"/>
                <w:szCs w:val="24"/>
              </w:rPr>
              <w:t xml:space="preserve"> Административное принуждение и убеждение в деятельности </w:t>
            </w:r>
            <w:r w:rsidRPr="005052EA">
              <w:rPr>
                <w:rFonts w:ascii="Times New Roman" w:hAnsi="Times New Roman"/>
                <w:b/>
                <w:bCs/>
                <w:sz w:val="24"/>
                <w:szCs w:val="24"/>
              </w:rPr>
              <w:t xml:space="preserve">правоохранительных </w:t>
            </w:r>
            <w:r w:rsidRPr="005052EA">
              <w:rPr>
                <w:rFonts w:ascii="Times New Roman" w:hAnsi="Times New Roman"/>
                <w:b/>
                <w:sz w:val="24"/>
                <w:szCs w:val="24"/>
              </w:rPr>
              <w:t xml:space="preserve">органов </w:t>
            </w:r>
          </w:p>
        </w:tc>
        <w:tc>
          <w:tcPr>
            <w:tcW w:w="3408" w:type="pct"/>
            <w:tcBorders>
              <w:top w:val="single" w:sz="4" w:space="0" w:color="auto"/>
              <w:left w:val="single" w:sz="4" w:space="0" w:color="auto"/>
              <w:right w:val="single" w:sz="4" w:space="0" w:color="auto"/>
            </w:tcBorders>
            <w:hideMark/>
          </w:tcPr>
          <w:p w14:paraId="4D5BAC10" w14:textId="77777777" w:rsidR="000D0FA8" w:rsidRPr="005052EA" w:rsidRDefault="000D0FA8" w:rsidP="00192ED2">
            <w:pPr>
              <w:suppressAutoHyphens/>
              <w:spacing w:after="0" w:line="240" w:lineRule="auto"/>
              <w:rPr>
                <w:rFonts w:ascii="Times New Roman" w:hAnsi="Times New Roman"/>
                <w:b/>
                <w:sz w:val="24"/>
                <w:szCs w:val="24"/>
              </w:rPr>
            </w:pPr>
            <w:r w:rsidRPr="005052EA">
              <w:rPr>
                <w:rFonts w:ascii="Times New Roman" w:hAnsi="Times New Roman"/>
                <w:b/>
                <w:sz w:val="24"/>
                <w:szCs w:val="24"/>
              </w:rPr>
              <w:t>Содержание</w:t>
            </w:r>
          </w:p>
          <w:p w14:paraId="50E4BD26" w14:textId="77777777" w:rsidR="000D0FA8" w:rsidRPr="005052EA" w:rsidRDefault="000D0FA8" w:rsidP="00591F04">
            <w:pPr>
              <w:numPr>
                <w:ilvl w:val="0"/>
                <w:numId w:val="96"/>
              </w:numPr>
              <w:suppressAutoHyphens/>
              <w:spacing w:after="0" w:line="240" w:lineRule="auto"/>
              <w:jc w:val="both"/>
              <w:rPr>
                <w:rFonts w:ascii="Times New Roman" w:hAnsi="Times New Roman"/>
                <w:sz w:val="24"/>
                <w:szCs w:val="24"/>
              </w:rPr>
            </w:pPr>
            <w:r w:rsidRPr="005052EA">
              <w:rPr>
                <w:rFonts w:ascii="Times New Roman" w:hAnsi="Times New Roman"/>
                <w:sz w:val="24"/>
                <w:szCs w:val="24"/>
              </w:rPr>
              <w:t xml:space="preserve">Меры административного предупреждения, применяемые </w:t>
            </w:r>
            <w:r w:rsidRPr="005052EA">
              <w:rPr>
                <w:rFonts w:ascii="Times New Roman" w:hAnsi="Times New Roman"/>
                <w:bCs/>
                <w:sz w:val="24"/>
                <w:szCs w:val="24"/>
              </w:rPr>
              <w:t xml:space="preserve">правоохранительными </w:t>
            </w:r>
            <w:r w:rsidRPr="005052EA">
              <w:rPr>
                <w:rFonts w:ascii="Times New Roman" w:hAnsi="Times New Roman"/>
                <w:sz w:val="24"/>
                <w:szCs w:val="24"/>
              </w:rPr>
              <w:t>органами.</w:t>
            </w:r>
          </w:p>
          <w:p w14:paraId="723944C0" w14:textId="77777777" w:rsidR="000D0FA8" w:rsidRPr="005052EA" w:rsidRDefault="000D0FA8" w:rsidP="00591F04">
            <w:pPr>
              <w:numPr>
                <w:ilvl w:val="0"/>
                <w:numId w:val="96"/>
              </w:numPr>
              <w:suppressAutoHyphens/>
              <w:spacing w:after="0" w:line="240" w:lineRule="auto"/>
              <w:jc w:val="both"/>
              <w:rPr>
                <w:rFonts w:ascii="Times New Roman" w:hAnsi="Times New Roman"/>
                <w:sz w:val="24"/>
                <w:szCs w:val="24"/>
              </w:rPr>
            </w:pPr>
            <w:r w:rsidRPr="005052EA">
              <w:rPr>
                <w:rFonts w:ascii="Times New Roman" w:hAnsi="Times New Roman"/>
                <w:sz w:val="24"/>
                <w:szCs w:val="24"/>
              </w:rPr>
              <w:t xml:space="preserve">Меры административного пресечения, применяемые </w:t>
            </w:r>
            <w:r w:rsidRPr="005052EA">
              <w:rPr>
                <w:rFonts w:ascii="Times New Roman" w:hAnsi="Times New Roman"/>
                <w:bCs/>
                <w:sz w:val="24"/>
                <w:szCs w:val="24"/>
              </w:rPr>
              <w:t xml:space="preserve">правоохранительными </w:t>
            </w:r>
            <w:r w:rsidRPr="005052EA">
              <w:rPr>
                <w:rFonts w:ascii="Times New Roman" w:hAnsi="Times New Roman"/>
                <w:sz w:val="24"/>
                <w:szCs w:val="24"/>
              </w:rPr>
              <w:t>органами.</w:t>
            </w:r>
          </w:p>
          <w:p w14:paraId="1A0F73D0" w14:textId="77777777" w:rsidR="000D0FA8" w:rsidRPr="005052EA" w:rsidRDefault="000D0FA8" w:rsidP="00591F04">
            <w:pPr>
              <w:numPr>
                <w:ilvl w:val="0"/>
                <w:numId w:val="96"/>
              </w:numPr>
              <w:suppressAutoHyphens/>
              <w:spacing w:after="0" w:line="240" w:lineRule="auto"/>
              <w:jc w:val="both"/>
              <w:rPr>
                <w:rFonts w:ascii="Times New Roman" w:hAnsi="Times New Roman"/>
                <w:sz w:val="24"/>
                <w:szCs w:val="24"/>
              </w:rPr>
            </w:pPr>
            <w:r w:rsidRPr="005052EA">
              <w:rPr>
                <w:rFonts w:ascii="Times New Roman" w:hAnsi="Times New Roman"/>
                <w:sz w:val="24"/>
                <w:szCs w:val="24"/>
              </w:rPr>
              <w:t xml:space="preserve">Меры обеспечения производства по делам об административных правонарушениях, применяемые </w:t>
            </w:r>
            <w:r w:rsidRPr="005052EA">
              <w:rPr>
                <w:rFonts w:ascii="Times New Roman" w:hAnsi="Times New Roman"/>
                <w:bCs/>
                <w:sz w:val="24"/>
                <w:szCs w:val="24"/>
              </w:rPr>
              <w:t xml:space="preserve">правоохранительными </w:t>
            </w:r>
            <w:r w:rsidRPr="005052EA">
              <w:rPr>
                <w:rFonts w:ascii="Times New Roman" w:hAnsi="Times New Roman"/>
                <w:sz w:val="24"/>
                <w:szCs w:val="24"/>
              </w:rPr>
              <w:t>органами.</w:t>
            </w:r>
          </w:p>
          <w:p w14:paraId="5DDAA1FE" w14:textId="77777777" w:rsidR="000D0FA8" w:rsidRPr="005052EA" w:rsidRDefault="000D0FA8" w:rsidP="00591F04">
            <w:pPr>
              <w:numPr>
                <w:ilvl w:val="0"/>
                <w:numId w:val="96"/>
              </w:numPr>
              <w:suppressAutoHyphens/>
              <w:spacing w:after="0" w:line="240" w:lineRule="auto"/>
              <w:jc w:val="both"/>
              <w:rPr>
                <w:rFonts w:ascii="Times New Roman" w:hAnsi="Times New Roman"/>
                <w:sz w:val="24"/>
                <w:szCs w:val="24"/>
              </w:rPr>
            </w:pPr>
            <w:r w:rsidRPr="005052EA">
              <w:rPr>
                <w:rFonts w:ascii="Times New Roman" w:hAnsi="Times New Roman"/>
                <w:sz w:val="24"/>
                <w:szCs w:val="24"/>
              </w:rPr>
              <w:t xml:space="preserve">Меры административной ответственности, применяемые </w:t>
            </w:r>
            <w:r w:rsidRPr="005052EA">
              <w:rPr>
                <w:rFonts w:ascii="Times New Roman" w:hAnsi="Times New Roman"/>
                <w:bCs/>
                <w:sz w:val="24"/>
                <w:szCs w:val="24"/>
              </w:rPr>
              <w:t xml:space="preserve">правоохранительными </w:t>
            </w:r>
            <w:r w:rsidRPr="005052EA">
              <w:rPr>
                <w:rFonts w:ascii="Times New Roman" w:hAnsi="Times New Roman"/>
                <w:sz w:val="24"/>
                <w:szCs w:val="24"/>
              </w:rPr>
              <w:t>органами.</w:t>
            </w:r>
          </w:p>
          <w:p w14:paraId="2785664A" w14:textId="77777777" w:rsidR="000D0FA8" w:rsidRPr="005052EA" w:rsidRDefault="000D0FA8" w:rsidP="00591F04">
            <w:pPr>
              <w:numPr>
                <w:ilvl w:val="0"/>
                <w:numId w:val="96"/>
              </w:numPr>
              <w:suppressAutoHyphens/>
              <w:spacing w:after="0" w:line="240" w:lineRule="auto"/>
              <w:jc w:val="both"/>
              <w:rPr>
                <w:rFonts w:ascii="Times New Roman" w:hAnsi="Times New Roman"/>
                <w:sz w:val="24"/>
                <w:szCs w:val="24"/>
              </w:rPr>
            </w:pPr>
            <w:r w:rsidRPr="005052EA">
              <w:rPr>
                <w:rFonts w:ascii="Times New Roman" w:hAnsi="Times New Roman"/>
                <w:sz w:val="24"/>
                <w:szCs w:val="24"/>
              </w:rPr>
              <w:t xml:space="preserve">Меры убеждения, применяемые </w:t>
            </w:r>
            <w:r w:rsidRPr="005052EA">
              <w:rPr>
                <w:rFonts w:ascii="Times New Roman" w:hAnsi="Times New Roman"/>
                <w:bCs/>
                <w:sz w:val="24"/>
                <w:szCs w:val="24"/>
              </w:rPr>
              <w:t xml:space="preserve">правоохранительными </w:t>
            </w:r>
            <w:r w:rsidRPr="005052EA">
              <w:rPr>
                <w:rFonts w:ascii="Times New Roman" w:hAnsi="Times New Roman"/>
                <w:sz w:val="24"/>
                <w:szCs w:val="24"/>
              </w:rPr>
              <w:t>органами.</w:t>
            </w:r>
          </w:p>
          <w:p w14:paraId="43B1F6A1" w14:textId="77777777" w:rsidR="000D0FA8" w:rsidRPr="005052EA" w:rsidRDefault="000D0FA8" w:rsidP="00591F04">
            <w:pPr>
              <w:numPr>
                <w:ilvl w:val="0"/>
                <w:numId w:val="96"/>
              </w:numPr>
              <w:suppressAutoHyphens/>
              <w:spacing w:after="0" w:line="240" w:lineRule="auto"/>
              <w:jc w:val="both"/>
              <w:rPr>
                <w:rFonts w:ascii="Times New Roman" w:hAnsi="Times New Roman"/>
                <w:sz w:val="24"/>
                <w:szCs w:val="24"/>
              </w:rPr>
            </w:pPr>
            <w:r w:rsidRPr="005052EA">
              <w:rPr>
                <w:rFonts w:ascii="Times New Roman" w:hAnsi="Times New Roman"/>
                <w:color w:val="000000"/>
                <w:sz w:val="24"/>
                <w:szCs w:val="24"/>
              </w:rPr>
              <w:t>Особенности работы с процессуальными и служебными документами правоохранительного органа.</w:t>
            </w:r>
          </w:p>
          <w:p w14:paraId="1D4F5ED9" w14:textId="77777777" w:rsidR="000D0FA8" w:rsidRPr="005052EA" w:rsidRDefault="000D0FA8" w:rsidP="00192ED2">
            <w:pPr>
              <w:suppressAutoHyphens/>
              <w:spacing w:after="0" w:line="240" w:lineRule="auto"/>
              <w:rPr>
                <w:rFonts w:ascii="Times New Roman" w:hAnsi="Times New Roman"/>
                <w:sz w:val="24"/>
                <w:szCs w:val="24"/>
              </w:rPr>
            </w:pPr>
          </w:p>
        </w:tc>
        <w:tc>
          <w:tcPr>
            <w:tcW w:w="593" w:type="pct"/>
            <w:tcBorders>
              <w:top w:val="single" w:sz="4" w:space="0" w:color="auto"/>
              <w:left w:val="single" w:sz="4" w:space="0" w:color="auto"/>
              <w:bottom w:val="single" w:sz="4" w:space="0" w:color="auto"/>
              <w:right w:val="single" w:sz="4" w:space="0" w:color="auto"/>
            </w:tcBorders>
            <w:vAlign w:val="center"/>
          </w:tcPr>
          <w:p w14:paraId="08F674F1" w14:textId="77777777" w:rsidR="000D0FA8" w:rsidRPr="005052EA" w:rsidRDefault="000D0FA8" w:rsidP="00192ED2">
            <w:pPr>
              <w:suppressAutoHyphens/>
              <w:spacing w:after="0" w:line="240" w:lineRule="auto"/>
              <w:jc w:val="center"/>
              <w:rPr>
                <w:rFonts w:ascii="Times New Roman" w:hAnsi="Times New Roman"/>
                <w:sz w:val="24"/>
                <w:szCs w:val="24"/>
              </w:rPr>
            </w:pPr>
            <w:r w:rsidRPr="005052EA">
              <w:rPr>
                <w:rFonts w:ascii="Times New Roman" w:hAnsi="Times New Roman"/>
                <w:sz w:val="24"/>
                <w:szCs w:val="24"/>
              </w:rPr>
              <w:t>2</w:t>
            </w:r>
          </w:p>
        </w:tc>
      </w:tr>
      <w:tr w:rsidR="000D0FA8" w:rsidRPr="005052EA" w14:paraId="164E9FC8" w14:textId="77777777" w:rsidTr="008D04D3">
        <w:tblPrEx>
          <w:jc w:val="center"/>
        </w:tblPrEx>
        <w:trPr>
          <w:trHeight w:val="20"/>
          <w:jc w:val="center"/>
        </w:trPr>
        <w:tc>
          <w:tcPr>
            <w:tcW w:w="999" w:type="pct"/>
            <w:vMerge/>
            <w:tcBorders>
              <w:left w:val="single" w:sz="4" w:space="0" w:color="auto"/>
              <w:right w:val="single" w:sz="4" w:space="0" w:color="auto"/>
            </w:tcBorders>
          </w:tcPr>
          <w:p w14:paraId="41E6D6E2" w14:textId="77777777" w:rsidR="000D0FA8" w:rsidRPr="005052EA" w:rsidRDefault="000D0FA8" w:rsidP="00591F04">
            <w:pPr>
              <w:numPr>
                <w:ilvl w:val="0"/>
                <w:numId w:val="82"/>
              </w:numPr>
              <w:suppressAutoHyphens/>
              <w:spacing w:after="0" w:line="240" w:lineRule="auto"/>
              <w:ind w:firstLine="9"/>
              <w:jc w:val="both"/>
              <w:rPr>
                <w:rFonts w:ascii="Times New Roman" w:hAnsi="Times New Roman"/>
                <w:b/>
                <w:bCs/>
                <w:sz w:val="24"/>
                <w:szCs w:val="24"/>
              </w:rPr>
            </w:pPr>
          </w:p>
        </w:tc>
        <w:tc>
          <w:tcPr>
            <w:tcW w:w="3408" w:type="pct"/>
            <w:tcBorders>
              <w:top w:val="single" w:sz="4" w:space="0" w:color="auto"/>
              <w:left w:val="single" w:sz="4" w:space="0" w:color="auto"/>
              <w:right w:val="single" w:sz="4" w:space="0" w:color="auto"/>
            </w:tcBorders>
          </w:tcPr>
          <w:p w14:paraId="4FCE6874" w14:textId="77777777" w:rsidR="000D0FA8" w:rsidRPr="005052EA" w:rsidRDefault="000D0FA8" w:rsidP="00192ED2">
            <w:pPr>
              <w:suppressAutoHyphens/>
              <w:spacing w:after="0" w:line="240" w:lineRule="auto"/>
              <w:rPr>
                <w:rFonts w:ascii="Times New Roman" w:hAnsi="Times New Roman"/>
                <w:b/>
                <w:sz w:val="24"/>
                <w:szCs w:val="24"/>
              </w:rPr>
            </w:pPr>
            <w:r w:rsidRPr="005052EA">
              <w:rPr>
                <w:rFonts w:ascii="Times New Roman" w:hAnsi="Times New Roman"/>
                <w:b/>
                <w:bCs/>
                <w:sz w:val="24"/>
                <w:szCs w:val="24"/>
              </w:rPr>
              <w:t xml:space="preserve">В том числе практическое занятие: </w:t>
            </w:r>
            <w:r w:rsidRPr="005052EA">
              <w:rPr>
                <w:rFonts w:ascii="Times New Roman" w:hAnsi="Times New Roman"/>
                <w:bCs/>
                <w:sz w:val="24"/>
                <w:szCs w:val="24"/>
              </w:rPr>
              <w:t>Административное принуждение и убеждение в деятельности органов внутренних дел</w:t>
            </w:r>
          </w:p>
        </w:tc>
        <w:tc>
          <w:tcPr>
            <w:tcW w:w="593" w:type="pct"/>
            <w:tcBorders>
              <w:top w:val="single" w:sz="4" w:space="0" w:color="auto"/>
              <w:left w:val="single" w:sz="4" w:space="0" w:color="auto"/>
              <w:right w:val="single" w:sz="4" w:space="0" w:color="auto"/>
            </w:tcBorders>
            <w:vAlign w:val="center"/>
          </w:tcPr>
          <w:p w14:paraId="3C8A0780" w14:textId="77777777" w:rsidR="000D0FA8" w:rsidRPr="005052EA" w:rsidRDefault="000D0FA8" w:rsidP="00192ED2">
            <w:pPr>
              <w:suppressAutoHyphens/>
              <w:spacing w:after="0" w:line="240" w:lineRule="auto"/>
              <w:jc w:val="center"/>
              <w:rPr>
                <w:rFonts w:ascii="Times New Roman" w:hAnsi="Times New Roman"/>
                <w:b/>
                <w:sz w:val="24"/>
                <w:szCs w:val="24"/>
              </w:rPr>
            </w:pPr>
            <w:r w:rsidRPr="005052EA">
              <w:rPr>
                <w:rFonts w:ascii="Times New Roman" w:hAnsi="Times New Roman"/>
                <w:b/>
                <w:sz w:val="24"/>
                <w:szCs w:val="24"/>
              </w:rPr>
              <w:t>4</w:t>
            </w:r>
          </w:p>
        </w:tc>
      </w:tr>
      <w:tr w:rsidR="000D0FA8" w:rsidRPr="005052EA" w14:paraId="46E0AB4B" w14:textId="77777777" w:rsidTr="008D04D3">
        <w:tblPrEx>
          <w:jc w:val="center"/>
        </w:tblPrEx>
        <w:trPr>
          <w:trHeight w:val="20"/>
          <w:jc w:val="center"/>
        </w:trPr>
        <w:tc>
          <w:tcPr>
            <w:tcW w:w="999" w:type="pct"/>
            <w:vMerge w:val="restart"/>
            <w:tcBorders>
              <w:left w:val="single" w:sz="4" w:space="0" w:color="auto"/>
              <w:right w:val="single" w:sz="4" w:space="0" w:color="auto"/>
            </w:tcBorders>
          </w:tcPr>
          <w:p w14:paraId="61546CCF" w14:textId="77777777" w:rsidR="000D0FA8" w:rsidRPr="005052EA" w:rsidRDefault="000D0FA8" w:rsidP="00192ED2">
            <w:pPr>
              <w:suppressAutoHyphens/>
              <w:spacing w:after="0" w:line="240" w:lineRule="auto"/>
              <w:ind w:firstLine="9"/>
              <w:rPr>
                <w:rFonts w:ascii="Times New Roman" w:hAnsi="Times New Roman"/>
                <w:b/>
                <w:bCs/>
                <w:sz w:val="24"/>
                <w:szCs w:val="24"/>
              </w:rPr>
            </w:pPr>
            <w:r w:rsidRPr="005052EA">
              <w:rPr>
                <w:rFonts w:ascii="Times New Roman" w:hAnsi="Times New Roman"/>
                <w:b/>
                <w:bCs/>
                <w:sz w:val="24"/>
                <w:szCs w:val="24"/>
              </w:rPr>
              <w:t xml:space="preserve">Тема 2.8. Предупреждение и пресечение </w:t>
            </w:r>
            <w:r w:rsidRPr="005052EA">
              <w:rPr>
                <w:rFonts w:ascii="Times New Roman" w:hAnsi="Times New Roman"/>
                <w:b/>
                <w:bCs/>
                <w:sz w:val="24"/>
                <w:szCs w:val="24"/>
              </w:rPr>
              <w:lastRenderedPageBreak/>
              <w:t>правоохранительными органами отдельных видов административных правонарушений</w:t>
            </w:r>
          </w:p>
        </w:tc>
        <w:tc>
          <w:tcPr>
            <w:tcW w:w="3408" w:type="pct"/>
            <w:tcBorders>
              <w:top w:val="single" w:sz="4" w:space="0" w:color="auto"/>
              <w:left w:val="single" w:sz="4" w:space="0" w:color="auto"/>
              <w:right w:val="single" w:sz="4" w:space="0" w:color="auto"/>
            </w:tcBorders>
          </w:tcPr>
          <w:p w14:paraId="7EDF2107" w14:textId="77777777" w:rsidR="000D0FA8" w:rsidRPr="005052EA" w:rsidRDefault="000D0FA8" w:rsidP="00192ED2">
            <w:pPr>
              <w:suppressAutoHyphens/>
              <w:spacing w:after="0" w:line="240" w:lineRule="auto"/>
              <w:jc w:val="both"/>
              <w:rPr>
                <w:rFonts w:ascii="Times New Roman" w:hAnsi="Times New Roman"/>
                <w:b/>
                <w:sz w:val="24"/>
                <w:szCs w:val="24"/>
              </w:rPr>
            </w:pPr>
            <w:r w:rsidRPr="005052EA">
              <w:rPr>
                <w:rFonts w:ascii="Times New Roman" w:hAnsi="Times New Roman"/>
                <w:b/>
                <w:sz w:val="24"/>
                <w:szCs w:val="24"/>
              </w:rPr>
              <w:lastRenderedPageBreak/>
              <w:t>Содержание</w:t>
            </w:r>
          </w:p>
          <w:p w14:paraId="510315F5" w14:textId="77777777" w:rsidR="000D0FA8" w:rsidRPr="005052EA" w:rsidRDefault="000D0FA8" w:rsidP="000D0FA8">
            <w:pPr>
              <w:numPr>
                <w:ilvl w:val="0"/>
                <w:numId w:val="22"/>
              </w:numPr>
              <w:suppressAutoHyphens/>
              <w:spacing w:after="0" w:line="240" w:lineRule="auto"/>
              <w:jc w:val="both"/>
              <w:rPr>
                <w:rFonts w:ascii="Times New Roman" w:hAnsi="Times New Roman"/>
                <w:sz w:val="24"/>
                <w:szCs w:val="24"/>
              </w:rPr>
            </w:pPr>
            <w:r w:rsidRPr="005052EA">
              <w:rPr>
                <w:rFonts w:ascii="Times New Roman" w:hAnsi="Times New Roman"/>
                <w:sz w:val="24"/>
                <w:szCs w:val="24"/>
              </w:rPr>
              <w:t>Административные правонарушения, посягающие на общественный порядок</w:t>
            </w:r>
          </w:p>
          <w:p w14:paraId="7E6E4120" w14:textId="77777777" w:rsidR="000D0FA8" w:rsidRPr="005052EA" w:rsidRDefault="000D0FA8" w:rsidP="000D0FA8">
            <w:pPr>
              <w:numPr>
                <w:ilvl w:val="0"/>
                <w:numId w:val="22"/>
              </w:numPr>
              <w:suppressAutoHyphens/>
              <w:spacing w:after="0" w:line="240" w:lineRule="auto"/>
              <w:jc w:val="both"/>
              <w:rPr>
                <w:rFonts w:ascii="Times New Roman" w:hAnsi="Times New Roman"/>
                <w:sz w:val="24"/>
                <w:szCs w:val="24"/>
              </w:rPr>
            </w:pPr>
            <w:r w:rsidRPr="005052EA">
              <w:rPr>
                <w:rFonts w:ascii="Times New Roman" w:hAnsi="Times New Roman"/>
                <w:sz w:val="24"/>
                <w:szCs w:val="24"/>
              </w:rPr>
              <w:t>Административные правонарушения, посягающие на общественную безопасность</w:t>
            </w:r>
          </w:p>
          <w:p w14:paraId="66C562C2" w14:textId="77777777" w:rsidR="000D0FA8" w:rsidRPr="005052EA" w:rsidRDefault="000D0FA8" w:rsidP="000D0FA8">
            <w:pPr>
              <w:numPr>
                <w:ilvl w:val="0"/>
                <w:numId w:val="22"/>
              </w:numPr>
              <w:suppressAutoHyphens/>
              <w:spacing w:after="0" w:line="240" w:lineRule="auto"/>
              <w:jc w:val="both"/>
              <w:rPr>
                <w:rFonts w:ascii="Times New Roman" w:hAnsi="Times New Roman"/>
                <w:sz w:val="24"/>
                <w:szCs w:val="24"/>
              </w:rPr>
            </w:pPr>
            <w:r w:rsidRPr="005052EA">
              <w:rPr>
                <w:rFonts w:ascii="Times New Roman" w:hAnsi="Times New Roman"/>
                <w:sz w:val="24"/>
                <w:szCs w:val="24"/>
              </w:rPr>
              <w:lastRenderedPageBreak/>
              <w:t>Административные правонарушения против порядка управления.</w:t>
            </w:r>
          </w:p>
          <w:p w14:paraId="3D6A8950" w14:textId="77777777" w:rsidR="000D0FA8" w:rsidRPr="005052EA" w:rsidRDefault="000D0FA8" w:rsidP="000D0FA8">
            <w:pPr>
              <w:numPr>
                <w:ilvl w:val="0"/>
                <w:numId w:val="22"/>
              </w:numPr>
              <w:suppressAutoHyphens/>
              <w:spacing w:after="0" w:line="240" w:lineRule="auto"/>
              <w:jc w:val="both"/>
              <w:rPr>
                <w:rFonts w:ascii="Times New Roman" w:hAnsi="Times New Roman"/>
                <w:sz w:val="24"/>
                <w:szCs w:val="24"/>
              </w:rPr>
            </w:pPr>
            <w:r w:rsidRPr="005052EA">
              <w:rPr>
                <w:rFonts w:ascii="Times New Roman" w:hAnsi="Times New Roman"/>
                <w:sz w:val="24"/>
                <w:szCs w:val="24"/>
              </w:rPr>
              <w:t>Административные правонарушения, посягающие на здоровье, санитарно-эпидемиологическое благополучие населения и общественную нравственность</w:t>
            </w:r>
          </w:p>
          <w:p w14:paraId="3B229DED" w14:textId="77777777" w:rsidR="000D0FA8" w:rsidRPr="005052EA" w:rsidRDefault="000D0FA8" w:rsidP="000D0FA8">
            <w:pPr>
              <w:numPr>
                <w:ilvl w:val="0"/>
                <w:numId w:val="22"/>
              </w:numPr>
              <w:suppressAutoHyphens/>
              <w:spacing w:after="0" w:line="240" w:lineRule="auto"/>
              <w:jc w:val="both"/>
              <w:rPr>
                <w:rFonts w:ascii="Times New Roman" w:hAnsi="Times New Roman"/>
                <w:sz w:val="24"/>
                <w:szCs w:val="24"/>
              </w:rPr>
            </w:pPr>
            <w:r w:rsidRPr="005052EA">
              <w:rPr>
                <w:rFonts w:ascii="Times New Roman" w:hAnsi="Times New Roman"/>
                <w:sz w:val="24"/>
                <w:szCs w:val="24"/>
              </w:rPr>
              <w:t>Административные правонарушения в сфере экономики.</w:t>
            </w:r>
          </w:p>
        </w:tc>
        <w:tc>
          <w:tcPr>
            <w:tcW w:w="593" w:type="pct"/>
            <w:tcBorders>
              <w:left w:val="single" w:sz="4" w:space="0" w:color="auto"/>
              <w:bottom w:val="single" w:sz="4" w:space="0" w:color="auto"/>
              <w:right w:val="single" w:sz="4" w:space="0" w:color="auto"/>
            </w:tcBorders>
            <w:vAlign w:val="center"/>
          </w:tcPr>
          <w:p w14:paraId="3A115B19" w14:textId="77777777" w:rsidR="000D0FA8" w:rsidRPr="005052EA" w:rsidRDefault="000D0FA8" w:rsidP="00192ED2">
            <w:pPr>
              <w:suppressAutoHyphens/>
              <w:spacing w:after="0" w:line="240" w:lineRule="auto"/>
              <w:jc w:val="center"/>
              <w:rPr>
                <w:rFonts w:ascii="Times New Roman" w:hAnsi="Times New Roman"/>
                <w:sz w:val="24"/>
                <w:szCs w:val="24"/>
              </w:rPr>
            </w:pPr>
            <w:r w:rsidRPr="005052EA">
              <w:rPr>
                <w:rFonts w:ascii="Times New Roman" w:hAnsi="Times New Roman"/>
                <w:sz w:val="24"/>
                <w:szCs w:val="24"/>
              </w:rPr>
              <w:lastRenderedPageBreak/>
              <w:t>2</w:t>
            </w:r>
          </w:p>
        </w:tc>
      </w:tr>
      <w:tr w:rsidR="000D0FA8" w:rsidRPr="005052EA" w14:paraId="1F1335FA" w14:textId="77777777" w:rsidTr="008D04D3">
        <w:tblPrEx>
          <w:jc w:val="center"/>
        </w:tblPrEx>
        <w:trPr>
          <w:trHeight w:val="56"/>
          <w:jc w:val="center"/>
        </w:trPr>
        <w:tc>
          <w:tcPr>
            <w:tcW w:w="999" w:type="pct"/>
            <w:vMerge/>
            <w:tcBorders>
              <w:left w:val="single" w:sz="4" w:space="0" w:color="auto"/>
              <w:bottom w:val="single" w:sz="4" w:space="0" w:color="auto"/>
              <w:right w:val="single" w:sz="4" w:space="0" w:color="auto"/>
            </w:tcBorders>
            <w:vAlign w:val="center"/>
            <w:hideMark/>
          </w:tcPr>
          <w:p w14:paraId="34183496" w14:textId="77777777" w:rsidR="000D0FA8" w:rsidRPr="005052EA" w:rsidRDefault="000D0FA8" w:rsidP="00192ED2">
            <w:pPr>
              <w:suppressAutoHyphens/>
              <w:spacing w:after="0" w:line="240" w:lineRule="auto"/>
              <w:rPr>
                <w:rFonts w:ascii="Times New Roman" w:hAnsi="Times New Roman"/>
                <w:b/>
                <w:bCs/>
                <w:sz w:val="24"/>
                <w:szCs w:val="24"/>
              </w:rPr>
            </w:pPr>
          </w:p>
        </w:tc>
        <w:tc>
          <w:tcPr>
            <w:tcW w:w="3408" w:type="pct"/>
            <w:tcBorders>
              <w:left w:val="single" w:sz="4" w:space="0" w:color="auto"/>
              <w:bottom w:val="single" w:sz="4" w:space="0" w:color="auto"/>
              <w:right w:val="single" w:sz="4" w:space="0" w:color="auto"/>
            </w:tcBorders>
            <w:vAlign w:val="center"/>
            <w:hideMark/>
          </w:tcPr>
          <w:p w14:paraId="1FA63E41" w14:textId="77777777" w:rsidR="000D0FA8" w:rsidRPr="005052EA" w:rsidRDefault="000D0FA8" w:rsidP="00192ED2">
            <w:pPr>
              <w:suppressAutoHyphens/>
              <w:spacing w:after="0" w:line="240" w:lineRule="auto"/>
              <w:jc w:val="both"/>
              <w:rPr>
                <w:rFonts w:ascii="Times New Roman" w:hAnsi="Times New Roman"/>
                <w:b/>
                <w:sz w:val="24"/>
                <w:szCs w:val="24"/>
              </w:rPr>
            </w:pPr>
            <w:r w:rsidRPr="005052EA">
              <w:rPr>
                <w:rFonts w:ascii="Times New Roman" w:hAnsi="Times New Roman"/>
                <w:b/>
                <w:bCs/>
                <w:sz w:val="24"/>
                <w:szCs w:val="24"/>
              </w:rPr>
              <w:t xml:space="preserve">В том числе практическое занятие: </w:t>
            </w:r>
            <w:r w:rsidRPr="005052EA">
              <w:rPr>
                <w:rFonts w:ascii="Times New Roman" w:hAnsi="Times New Roman"/>
                <w:bCs/>
                <w:sz w:val="24"/>
                <w:szCs w:val="24"/>
              </w:rPr>
              <w:t>Предупреждение и пресечение органами внутренних дел отдельных видов административных правонарушений</w:t>
            </w:r>
          </w:p>
        </w:tc>
        <w:tc>
          <w:tcPr>
            <w:tcW w:w="593" w:type="pct"/>
            <w:tcBorders>
              <w:top w:val="single" w:sz="4" w:space="0" w:color="auto"/>
              <w:left w:val="single" w:sz="4" w:space="0" w:color="auto"/>
              <w:right w:val="single" w:sz="4" w:space="0" w:color="auto"/>
            </w:tcBorders>
            <w:vAlign w:val="center"/>
          </w:tcPr>
          <w:p w14:paraId="47AEFC55" w14:textId="77777777" w:rsidR="000D0FA8" w:rsidRPr="005052EA" w:rsidRDefault="000D0FA8" w:rsidP="00192ED2">
            <w:pPr>
              <w:suppressAutoHyphens/>
              <w:spacing w:after="0" w:line="240" w:lineRule="auto"/>
              <w:jc w:val="center"/>
              <w:rPr>
                <w:rFonts w:ascii="Times New Roman" w:hAnsi="Times New Roman"/>
                <w:b/>
                <w:sz w:val="24"/>
                <w:szCs w:val="24"/>
              </w:rPr>
            </w:pPr>
            <w:r w:rsidRPr="005052EA">
              <w:rPr>
                <w:rFonts w:ascii="Times New Roman" w:hAnsi="Times New Roman"/>
                <w:b/>
                <w:sz w:val="24"/>
                <w:szCs w:val="24"/>
              </w:rPr>
              <w:t>4</w:t>
            </w:r>
          </w:p>
        </w:tc>
      </w:tr>
      <w:tr w:rsidR="000D0FA8" w:rsidRPr="005052EA" w14:paraId="36A6AEA6" w14:textId="77777777" w:rsidTr="008D04D3">
        <w:tblPrEx>
          <w:jc w:val="center"/>
        </w:tblPrEx>
        <w:trPr>
          <w:trHeight w:val="2501"/>
          <w:jc w:val="center"/>
        </w:trPr>
        <w:tc>
          <w:tcPr>
            <w:tcW w:w="999" w:type="pct"/>
            <w:vMerge w:val="restart"/>
            <w:tcBorders>
              <w:left w:val="single" w:sz="4" w:space="0" w:color="auto"/>
              <w:right w:val="single" w:sz="4" w:space="0" w:color="auto"/>
            </w:tcBorders>
          </w:tcPr>
          <w:p w14:paraId="3F0A7D47" w14:textId="77777777" w:rsidR="000D0FA8" w:rsidRPr="005052EA" w:rsidRDefault="000D0FA8" w:rsidP="00192ED2">
            <w:pPr>
              <w:suppressAutoHyphens/>
              <w:spacing w:after="0" w:line="240" w:lineRule="auto"/>
              <w:rPr>
                <w:rFonts w:ascii="Times New Roman" w:hAnsi="Times New Roman"/>
                <w:b/>
                <w:bCs/>
                <w:sz w:val="24"/>
                <w:szCs w:val="24"/>
              </w:rPr>
            </w:pPr>
            <w:r w:rsidRPr="005052EA">
              <w:rPr>
                <w:rFonts w:ascii="Times New Roman" w:hAnsi="Times New Roman"/>
                <w:b/>
                <w:bCs/>
                <w:sz w:val="24"/>
                <w:szCs w:val="24"/>
              </w:rPr>
              <w:t>Тема 2.9. Административный надзор: организация и осуществление</w:t>
            </w:r>
          </w:p>
        </w:tc>
        <w:tc>
          <w:tcPr>
            <w:tcW w:w="3408" w:type="pct"/>
            <w:tcBorders>
              <w:left w:val="single" w:sz="4" w:space="0" w:color="auto"/>
              <w:right w:val="single" w:sz="4" w:space="0" w:color="auto"/>
            </w:tcBorders>
            <w:vAlign w:val="center"/>
          </w:tcPr>
          <w:p w14:paraId="1074F53F" w14:textId="77777777" w:rsidR="000D0FA8" w:rsidRPr="005052EA" w:rsidRDefault="000D0FA8" w:rsidP="00192ED2">
            <w:pPr>
              <w:suppressAutoHyphens/>
              <w:spacing w:after="0" w:line="240" w:lineRule="auto"/>
              <w:rPr>
                <w:rFonts w:ascii="Times New Roman" w:hAnsi="Times New Roman"/>
                <w:b/>
                <w:sz w:val="24"/>
                <w:szCs w:val="24"/>
              </w:rPr>
            </w:pPr>
            <w:r w:rsidRPr="005052EA">
              <w:rPr>
                <w:rFonts w:ascii="Times New Roman" w:hAnsi="Times New Roman"/>
                <w:b/>
                <w:sz w:val="24"/>
                <w:szCs w:val="24"/>
              </w:rPr>
              <w:t>Содержание</w:t>
            </w:r>
          </w:p>
          <w:p w14:paraId="71F12D4D" w14:textId="77777777" w:rsidR="000D0FA8" w:rsidRPr="005052EA" w:rsidRDefault="000D0FA8" w:rsidP="000D0FA8">
            <w:pPr>
              <w:numPr>
                <w:ilvl w:val="0"/>
                <w:numId w:val="23"/>
              </w:numPr>
              <w:suppressAutoHyphens/>
              <w:spacing w:after="0" w:line="240" w:lineRule="auto"/>
              <w:jc w:val="both"/>
              <w:rPr>
                <w:rFonts w:ascii="Times New Roman" w:hAnsi="Times New Roman"/>
                <w:sz w:val="24"/>
                <w:szCs w:val="24"/>
              </w:rPr>
            </w:pPr>
            <w:r w:rsidRPr="005052EA">
              <w:rPr>
                <w:rFonts w:ascii="Times New Roman" w:hAnsi="Times New Roman"/>
                <w:sz w:val="24"/>
                <w:szCs w:val="24"/>
              </w:rPr>
              <w:t>Установление административного надзора за лицами, освобожденными из мест лишения свободы</w:t>
            </w:r>
          </w:p>
          <w:p w14:paraId="4C63E4BF" w14:textId="77777777" w:rsidR="000D0FA8" w:rsidRPr="005052EA" w:rsidRDefault="000D0FA8" w:rsidP="000D0FA8">
            <w:pPr>
              <w:numPr>
                <w:ilvl w:val="0"/>
                <w:numId w:val="23"/>
              </w:numPr>
              <w:suppressAutoHyphens/>
              <w:spacing w:after="0" w:line="240" w:lineRule="auto"/>
              <w:jc w:val="both"/>
              <w:rPr>
                <w:rFonts w:ascii="Times New Roman" w:hAnsi="Times New Roman"/>
                <w:sz w:val="24"/>
                <w:szCs w:val="24"/>
              </w:rPr>
            </w:pPr>
            <w:r w:rsidRPr="005052EA">
              <w:rPr>
                <w:rFonts w:ascii="Times New Roman" w:hAnsi="Times New Roman"/>
                <w:sz w:val="24"/>
                <w:szCs w:val="24"/>
              </w:rPr>
              <w:t>Организация осуществления административного надзора за поднадзорным лицом</w:t>
            </w:r>
          </w:p>
          <w:p w14:paraId="2F4B644E" w14:textId="77777777" w:rsidR="000D0FA8" w:rsidRPr="005052EA" w:rsidRDefault="000D0FA8" w:rsidP="000D0FA8">
            <w:pPr>
              <w:numPr>
                <w:ilvl w:val="0"/>
                <w:numId w:val="23"/>
              </w:numPr>
              <w:suppressAutoHyphens/>
              <w:spacing w:after="0" w:line="240" w:lineRule="auto"/>
              <w:jc w:val="both"/>
              <w:rPr>
                <w:rFonts w:ascii="Times New Roman" w:hAnsi="Times New Roman"/>
                <w:sz w:val="24"/>
                <w:szCs w:val="24"/>
              </w:rPr>
            </w:pPr>
            <w:r w:rsidRPr="005052EA">
              <w:rPr>
                <w:rFonts w:ascii="Times New Roman" w:hAnsi="Times New Roman"/>
                <w:sz w:val="24"/>
                <w:szCs w:val="24"/>
              </w:rPr>
              <w:t>Административная ответственность за нарушение требований административного надзора.</w:t>
            </w:r>
          </w:p>
          <w:p w14:paraId="7A53D3E8" w14:textId="77777777" w:rsidR="000D0FA8" w:rsidRPr="005052EA" w:rsidRDefault="000D0FA8" w:rsidP="000D0FA8">
            <w:pPr>
              <w:numPr>
                <w:ilvl w:val="0"/>
                <w:numId w:val="23"/>
              </w:numPr>
              <w:suppressAutoHyphens/>
              <w:spacing w:after="0" w:line="240" w:lineRule="auto"/>
              <w:jc w:val="both"/>
              <w:rPr>
                <w:rFonts w:ascii="Times New Roman" w:hAnsi="Times New Roman"/>
                <w:sz w:val="24"/>
                <w:szCs w:val="24"/>
              </w:rPr>
            </w:pPr>
            <w:r w:rsidRPr="005052EA">
              <w:rPr>
                <w:rFonts w:ascii="Times New Roman" w:hAnsi="Times New Roman"/>
                <w:sz w:val="24"/>
                <w:szCs w:val="24"/>
              </w:rPr>
              <w:t>Уголовная ответственность за нарушение требований административного надзора.</w:t>
            </w:r>
          </w:p>
          <w:p w14:paraId="7CF567BC" w14:textId="77777777" w:rsidR="000D0FA8" w:rsidRPr="005052EA" w:rsidRDefault="000D0FA8" w:rsidP="000D0FA8">
            <w:pPr>
              <w:numPr>
                <w:ilvl w:val="0"/>
                <w:numId w:val="23"/>
              </w:numPr>
              <w:suppressAutoHyphens/>
              <w:spacing w:after="0" w:line="240" w:lineRule="auto"/>
              <w:rPr>
                <w:rFonts w:ascii="Times New Roman" w:hAnsi="Times New Roman"/>
                <w:sz w:val="24"/>
                <w:szCs w:val="24"/>
              </w:rPr>
            </w:pPr>
            <w:r w:rsidRPr="005052EA">
              <w:rPr>
                <w:rFonts w:ascii="Times New Roman" w:hAnsi="Times New Roman"/>
                <w:sz w:val="24"/>
                <w:szCs w:val="24"/>
              </w:rPr>
              <w:t>Основания и порядок продления срока административного надзора и его прекращения.</w:t>
            </w:r>
          </w:p>
        </w:tc>
        <w:tc>
          <w:tcPr>
            <w:tcW w:w="593" w:type="pct"/>
            <w:tcBorders>
              <w:top w:val="single" w:sz="4" w:space="0" w:color="auto"/>
              <w:left w:val="single" w:sz="4" w:space="0" w:color="auto"/>
              <w:right w:val="single" w:sz="4" w:space="0" w:color="auto"/>
            </w:tcBorders>
            <w:vAlign w:val="center"/>
          </w:tcPr>
          <w:p w14:paraId="6D998C42" w14:textId="77777777" w:rsidR="000D0FA8" w:rsidRPr="005052EA" w:rsidRDefault="000D0FA8" w:rsidP="00192ED2">
            <w:pPr>
              <w:suppressAutoHyphens/>
              <w:spacing w:after="0" w:line="240" w:lineRule="auto"/>
              <w:jc w:val="center"/>
              <w:rPr>
                <w:rFonts w:ascii="Times New Roman" w:hAnsi="Times New Roman"/>
                <w:sz w:val="24"/>
                <w:szCs w:val="24"/>
              </w:rPr>
            </w:pPr>
            <w:r w:rsidRPr="005052EA">
              <w:rPr>
                <w:rFonts w:ascii="Times New Roman" w:hAnsi="Times New Roman"/>
                <w:sz w:val="24"/>
                <w:szCs w:val="24"/>
              </w:rPr>
              <w:t>2</w:t>
            </w:r>
          </w:p>
        </w:tc>
      </w:tr>
      <w:tr w:rsidR="000D0FA8" w:rsidRPr="005052EA" w14:paraId="36D12A1C" w14:textId="77777777" w:rsidTr="008D04D3">
        <w:tblPrEx>
          <w:jc w:val="center"/>
        </w:tblPrEx>
        <w:trPr>
          <w:trHeight w:val="20"/>
          <w:jc w:val="center"/>
        </w:trPr>
        <w:tc>
          <w:tcPr>
            <w:tcW w:w="999" w:type="pct"/>
            <w:vMerge/>
            <w:tcBorders>
              <w:left w:val="single" w:sz="4" w:space="0" w:color="auto"/>
              <w:bottom w:val="single" w:sz="4" w:space="0" w:color="auto"/>
              <w:right w:val="single" w:sz="4" w:space="0" w:color="auto"/>
            </w:tcBorders>
            <w:vAlign w:val="center"/>
          </w:tcPr>
          <w:p w14:paraId="3386D4B9" w14:textId="77777777" w:rsidR="000D0FA8" w:rsidRPr="005052EA" w:rsidRDefault="000D0FA8" w:rsidP="00192ED2">
            <w:pPr>
              <w:suppressAutoHyphens/>
              <w:spacing w:after="0" w:line="240" w:lineRule="auto"/>
              <w:jc w:val="center"/>
              <w:rPr>
                <w:rFonts w:ascii="Times New Roman" w:hAnsi="Times New Roman"/>
                <w:b/>
                <w:bCs/>
                <w:sz w:val="24"/>
                <w:szCs w:val="24"/>
              </w:rPr>
            </w:pPr>
          </w:p>
        </w:tc>
        <w:tc>
          <w:tcPr>
            <w:tcW w:w="3408" w:type="pct"/>
            <w:tcBorders>
              <w:left w:val="single" w:sz="4" w:space="0" w:color="auto"/>
              <w:bottom w:val="single" w:sz="4" w:space="0" w:color="auto"/>
              <w:right w:val="single" w:sz="4" w:space="0" w:color="auto"/>
            </w:tcBorders>
            <w:vAlign w:val="center"/>
          </w:tcPr>
          <w:p w14:paraId="569B7C72" w14:textId="77777777" w:rsidR="000D0FA8" w:rsidRPr="005052EA" w:rsidRDefault="000D0FA8" w:rsidP="00192ED2">
            <w:pPr>
              <w:suppressAutoHyphens/>
              <w:spacing w:after="0" w:line="240" w:lineRule="auto"/>
              <w:rPr>
                <w:rFonts w:ascii="Times New Roman" w:hAnsi="Times New Roman"/>
                <w:b/>
                <w:sz w:val="24"/>
                <w:szCs w:val="24"/>
              </w:rPr>
            </w:pPr>
            <w:r w:rsidRPr="005052EA">
              <w:rPr>
                <w:rFonts w:ascii="Times New Roman" w:hAnsi="Times New Roman"/>
                <w:b/>
                <w:bCs/>
                <w:sz w:val="24"/>
                <w:szCs w:val="24"/>
              </w:rPr>
              <w:t xml:space="preserve">В том числе практическое занятие: </w:t>
            </w:r>
            <w:r w:rsidRPr="005052EA">
              <w:rPr>
                <w:rFonts w:ascii="Times New Roman" w:hAnsi="Times New Roman"/>
                <w:bCs/>
                <w:sz w:val="24"/>
                <w:szCs w:val="24"/>
              </w:rPr>
              <w:t>Административный надзор органов внутренних дел: организация и осуществление</w:t>
            </w:r>
          </w:p>
        </w:tc>
        <w:tc>
          <w:tcPr>
            <w:tcW w:w="593" w:type="pct"/>
            <w:tcBorders>
              <w:left w:val="single" w:sz="4" w:space="0" w:color="auto"/>
              <w:right w:val="single" w:sz="4" w:space="0" w:color="auto"/>
            </w:tcBorders>
            <w:vAlign w:val="center"/>
          </w:tcPr>
          <w:p w14:paraId="260206F2" w14:textId="77777777" w:rsidR="000D0FA8" w:rsidRPr="005052EA" w:rsidRDefault="000D0FA8" w:rsidP="00192ED2">
            <w:pPr>
              <w:suppressAutoHyphens/>
              <w:spacing w:after="0" w:line="240" w:lineRule="auto"/>
              <w:jc w:val="center"/>
              <w:rPr>
                <w:rFonts w:ascii="Times New Roman" w:hAnsi="Times New Roman"/>
                <w:b/>
                <w:sz w:val="24"/>
                <w:szCs w:val="24"/>
              </w:rPr>
            </w:pPr>
            <w:r w:rsidRPr="005052EA">
              <w:rPr>
                <w:rFonts w:ascii="Times New Roman" w:hAnsi="Times New Roman"/>
                <w:b/>
                <w:sz w:val="24"/>
                <w:szCs w:val="24"/>
              </w:rPr>
              <w:t>2</w:t>
            </w:r>
          </w:p>
        </w:tc>
      </w:tr>
      <w:tr w:rsidR="000D0FA8" w:rsidRPr="005052EA" w14:paraId="79C03593" w14:textId="77777777" w:rsidTr="008D04D3">
        <w:tblPrEx>
          <w:jc w:val="center"/>
        </w:tblPrEx>
        <w:trPr>
          <w:trHeight w:val="20"/>
          <w:jc w:val="center"/>
        </w:trPr>
        <w:tc>
          <w:tcPr>
            <w:tcW w:w="999" w:type="pct"/>
            <w:vMerge w:val="restart"/>
            <w:tcBorders>
              <w:left w:val="single" w:sz="4" w:space="0" w:color="auto"/>
              <w:right w:val="single" w:sz="4" w:space="0" w:color="auto"/>
            </w:tcBorders>
          </w:tcPr>
          <w:p w14:paraId="114956DB" w14:textId="77777777" w:rsidR="000D0FA8" w:rsidRPr="005052EA" w:rsidRDefault="000D0FA8" w:rsidP="00192ED2">
            <w:pPr>
              <w:suppressAutoHyphens/>
              <w:spacing w:after="0" w:line="240" w:lineRule="auto"/>
              <w:rPr>
                <w:rFonts w:ascii="Times New Roman" w:hAnsi="Times New Roman"/>
                <w:b/>
                <w:bCs/>
                <w:sz w:val="24"/>
                <w:szCs w:val="24"/>
              </w:rPr>
            </w:pPr>
            <w:r w:rsidRPr="005052EA">
              <w:rPr>
                <w:rFonts w:ascii="Times New Roman" w:hAnsi="Times New Roman"/>
                <w:b/>
                <w:bCs/>
                <w:sz w:val="24"/>
                <w:szCs w:val="24"/>
              </w:rPr>
              <w:t>Тема 2.10.</w:t>
            </w:r>
            <w:r w:rsidRPr="005052EA">
              <w:rPr>
                <w:rFonts w:ascii="Times New Roman" w:hAnsi="Times New Roman"/>
                <w:b/>
                <w:sz w:val="24"/>
                <w:szCs w:val="24"/>
              </w:rPr>
              <w:t xml:space="preserve"> </w:t>
            </w:r>
            <w:r w:rsidRPr="005052EA">
              <w:rPr>
                <w:rFonts w:ascii="Times New Roman" w:hAnsi="Times New Roman"/>
                <w:b/>
                <w:bCs/>
                <w:sz w:val="24"/>
                <w:szCs w:val="24"/>
              </w:rPr>
              <w:t>Организация и деятельность правоохранительных органов в условиях специальных правовых режимов</w:t>
            </w:r>
          </w:p>
        </w:tc>
        <w:tc>
          <w:tcPr>
            <w:tcW w:w="3408" w:type="pct"/>
            <w:tcBorders>
              <w:left w:val="single" w:sz="4" w:space="0" w:color="auto"/>
              <w:bottom w:val="single" w:sz="4" w:space="0" w:color="auto"/>
              <w:right w:val="single" w:sz="4" w:space="0" w:color="auto"/>
            </w:tcBorders>
            <w:vAlign w:val="center"/>
          </w:tcPr>
          <w:p w14:paraId="4595CB80" w14:textId="77777777" w:rsidR="000D0FA8" w:rsidRPr="005052EA" w:rsidRDefault="000D0FA8" w:rsidP="00192ED2">
            <w:pPr>
              <w:suppressAutoHyphens/>
              <w:spacing w:after="0" w:line="240" w:lineRule="auto"/>
              <w:jc w:val="both"/>
              <w:rPr>
                <w:rFonts w:ascii="Times New Roman" w:hAnsi="Times New Roman"/>
                <w:b/>
                <w:sz w:val="24"/>
                <w:szCs w:val="24"/>
              </w:rPr>
            </w:pPr>
            <w:r w:rsidRPr="005052EA">
              <w:rPr>
                <w:rFonts w:ascii="Times New Roman" w:hAnsi="Times New Roman"/>
                <w:b/>
                <w:sz w:val="24"/>
                <w:szCs w:val="24"/>
              </w:rPr>
              <w:t>Содержание</w:t>
            </w:r>
          </w:p>
          <w:p w14:paraId="1EACD354" w14:textId="77777777" w:rsidR="000D0FA8" w:rsidRPr="005052EA" w:rsidRDefault="000D0FA8" w:rsidP="00591F04">
            <w:pPr>
              <w:numPr>
                <w:ilvl w:val="0"/>
                <w:numId w:val="79"/>
              </w:numPr>
              <w:suppressAutoHyphens/>
              <w:spacing w:after="0" w:line="240" w:lineRule="auto"/>
              <w:jc w:val="both"/>
              <w:rPr>
                <w:rFonts w:ascii="Times New Roman" w:hAnsi="Times New Roman"/>
                <w:sz w:val="24"/>
                <w:szCs w:val="24"/>
              </w:rPr>
            </w:pPr>
            <w:r w:rsidRPr="005052EA">
              <w:rPr>
                <w:rFonts w:ascii="Times New Roman" w:hAnsi="Times New Roman"/>
                <w:sz w:val="24"/>
                <w:szCs w:val="24"/>
              </w:rPr>
              <w:t xml:space="preserve">Правовое регулирование деятельности </w:t>
            </w:r>
            <w:r w:rsidRPr="005052EA">
              <w:rPr>
                <w:rFonts w:ascii="Times New Roman" w:hAnsi="Times New Roman"/>
                <w:bCs/>
                <w:sz w:val="24"/>
                <w:szCs w:val="24"/>
              </w:rPr>
              <w:t xml:space="preserve">правоохранительных </w:t>
            </w:r>
            <w:r w:rsidRPr="005052EA">
              <w:rPr>
                <w:rFonts w:ascii="Times New Roman" w:hAnsi="Times New Roman"/>
                <w:sz w:val="24"/>
                <w:szCs w:val="24"/>
              </w:rPr>
              <w:t>органов по обеспечению чрезвычайного положения.</w:t>
            </w:r>
          </w:p>
          <w:p w14:paraId="67341195" w14:textId="77777777" w:rsidR="000D0FA8" w:rsidRPr="005052EA" w:rsidRDefault="000D0FA8" w:rsidP="00591F04">
            <w:pPr>
              <w:numPr>
                <w:ilvl w:val="0"/>
                <w:numId w:val="79"/>
              </w:numPr>
              <w:suppressAutoHyphens/>
              <w:spacing w:after="0" w:line="240" w:lineRule="auto"/>
              <w:jc w:val="both"/>
              <w:rPr>
                <w:rFonts w:ascii="Times New Roman" w:hAnsi="Times New Roman"/>
                <w:sz w:val="24"/>
                <w:szCs w:val="24"/>
              </w:rPr>
            </w:pPr>
            <w:r w:rsidRPr="005052EA">
              <w:rPr>
                <w:rFonts w:ascii="Times New Roman" w:hAnsi="Times New Roman"/>
                <w:sz w:val="24"/>
                <w:szCs w:val="24"/>
              </w:rPr>
              <w:t xml:space="preserve">Правовое регулирование деятельности </w:t>
            </w:r>
            <w:r w:rsidRPr="005052EA">
              <w:rPr>
                <w:rFonts w:ascii="Times New Roman" w:hAnsi="Times New Roman"/>
                <w:bCs/>
                <w:sz w:val="24"/>
                <w:szCs w:val="24"/>
              </w:rPr>
              <w:t>правоохранительных</w:t>
            </w:r>
            <w:r w:rsidRPr="005052EA">
              <w:rPr>
                <w:rFonts w:ascii="Times New Roman" w:hAnsi="Times New Roman"/>
                <w:sz w:val="24"/>
                <w:szCs w:val="24"/>
              </w:rPr>
              <w:t xml:space="preserve"> органов по обеспечению военного положения.</w:t>
            </w:r>
          </w:p>
          <w:p w14:paraId="539379B0" w14:textId="77777777" w:rsidR="000D0FA8" w:rsidRPr="005052EA" w:rsidRDefault="000D0FA8" w:rsidP="00591F04">
            <w:pPr>
              <w:numPr>
                <w:ilvl w:val="0"/>
                <w:numId w:val="79"/>
              </w:numPr>
              <w:suppressAutoHyphens/>
              <w:spacing w:after="0" w:line="240" w:lineRule="auto"/>
              <w:jc w:val="both"/>
              <w:rPr>
                <w:rFonts w:ascii="Times New Roman" w:hAnsi="Times New Roman"/>
                <w:sz w:val="24"/>
                <w:szCs w:val="24"/>
              </w:rPr>
            </w:pPr>
            <w:r w:rsidRPr="005052EA">
              <w:rPr>
                <w:rFonts w:ascii="Times New Roman" w:hAnsi="Times New Roman"/>
                <w:sz w:val="24"/>
                <w:szCs w:val="24"/>
              </w:rPr>
              <w:t xml:space="preserve">Административно-правовое регулирование деятельности </w:t>
            </w:r>
            <w:r w:rsidRPr="005052EA">
              <w:rPr>
                <w:rFonts w:ascii="Times New Roman" w:hAnsi="Times New Roman"/>
                <w:bCs/>
                <w:sz w:val="24"/>
                <w:szCs w:val="24"/>
              </w:rPr>
              <w:t>правоохранительных</w:t>
            </w:r>
            <w:r w:rsidRPr="005052EA">
              <w:rPr>
                <w:rFonts w:ascii="Times New Roman" w:hAnsi="Times New Roman"/>
                <w:sz w:val="24"/>
                <w:szCs w:val="24"/>
              </w:rPr>
              <w:t xml:space="preserve"> органов в условиях правового режима контртеррористической операции.</w:t>
            </w:r>
          </w:p>
          <w:p w14:paraId="5BB038BE" w14:textId="77777777" w:rsidR="000D0FA8" w:rsidRPr="005052EA" w:rsidRDefault="000D0FA8" w:rsidP="00591F04">
            <w:pPr>
              <w:numPr>
                <w:ilvl w:val="0"/>
                <w:numId w:val="79"/>
              </w:numPr>
              <w:suppressAutoHyphens/>
              <w:spacing w:after="0" w:line="240" w:lineRule="auto"/>
              <w:jc w:val="both"/>
              <w:rPr>
                <w:rFonts w:ascii="Times New Roman" w:hAnsi="Times New Roman"/>
                <w:sz w:val="24"/>
                <w:szCs w:val="24"/>
              </w:rPr>
            </w:pPr>
            <w:r w:rsidRPr="005052EA">
              <w:rPr>
                <w:rFonts w:ascii="Times New Roman" w:hAnsi="Times New Roman"/>
                <w:sz w:val="24"/>
                <w:szCs w:val="24"/>
              </w:rPr>
              <w:t xml:space="preserve">Правовое регулирование и организация деятельности </w:t>
            </w:r>
            <w:r w:rsidRPr="005052EA">
              <w:rPr>
                <w:rFonts w:ascii="Times New Roman" w:hAnsi="Times New Roman"/>
                <w:bCs/>
                <w:sz w:val="24"/>
                <w:szCs w:val="24"/>
              </w:rPr>
              <w:t>правоохранительных</w:t>
            </w:r>
            <w:r w:rsidRPr="005052EA">
              <w:rPr>
                <w:rFonts w:ascii="Times New Roman" w:hAnsi="Times New Roman"/>
                <w:sz w:val="24"/>
                <w:szCs w:val="24"/>
              </w:rPr>
              <w:t xml:space="preserve"> органов по охране общественного порядка и обеспечению общественной безопасности при проведении публичных мероприятий.</w:t>
            </w:r>
          </w:p>
        </w:tc>
        <w:tc>
          <w:tcPr>
            <w:tcW w:w="593" w:type="pct"/>
            <w:tcBorders>
              <w:left w:val="single" w:sz="4" w:space="0" w:color="auto"/>
              <w:right w:val="single" w:sz="4" w:space="0" w:color="auto"/>
            </w:tcBorders>
            <w:vAlign w:val="center"/>
          </w:tcPr>
          <w:p w14:paraId="127DA8C4" w14:textId="77777777" w:rsidR="000D0FA8" w:rsidRPr="005052EA" w:rsidRDefault="000D0FA8" w:rsidP="00192ED2">
            <w:pPr>
              <w:suppressAutoHyphens/>
              <w:spacing w:after="0" w:line="240" w:lineRule="auto"/>
              <w:jc w:val="center"/>
              <w:rPr>
                <w:rFonts w:ascii="Times New Roman" w:hAnsi="Times New Roman"/>
                <w:sz w:val="24"/>
                <w:szCs w:val="24"/>
              </w:rPr>
            </w:pPr>
            <w:r w:rsidRPr="005052EA">
              <w:rPr>
                <w:rFonts w:ascii="Times New Roman" w:hAnsi="Times New Roman"/>
                <w:sz w:val="24"/>
                <w:szCs w:val="24"/>
              </w:rPr>
              <w:t>2</w:t>
            </w:r>
          </w:p>
        </w:tc>
      </w:tr>
      <w:tr w:rsidR="000D0FA8" w:rsidRPr="005052EA" w14:paraId="077A881E" w14:textId="77777777" w:rsidTr="008D04D3">
        <w:tblPrEx>
          <w:jc w:val="center"/>
        </w:tblPrEx>
        <w:trPr>
          <w:trHeight w:val="20"/>
          <w:jc w:val="center"/>
        </w:trPr>
        <w:tc>
          <w:tcPr>
            <w:tcW w:w="999" w:type="pct"/>
            <w:vMerge/>
            <w:tcBorders>
              <w:left w:val="single" w:sz="4" w:space="0" w:color="auto"/>
              <w:bottom w:val="single" w:sz="4" w:space="0" w:color="auto"/>
              <w:right w:val="single" w:sz="4" w:space="0" w:color="auto"/>
            </w:tcBorders>
          </w:tcPr>
          <w:p w14:paraId="5DD44874" w14:textId="77777777" w:rsidR="000D0FA8" w:rsidRPr="005052EA" w:rsidRDefault="000D0FA8" w:rsidP="00192ED2">
            <w:pPr>
              <w:suppressAutoHyphens/>
              <w:spacing w:after="0" w:line="240" w:lineRule="auto"/>
              <w:rPr>
                <w:rFonts w:ascii="Times New Roman" w:hAnsi="Times New Roman"/>
                <w:b/>
                <w:bCs/>
                <w:sz w:val="24"/>
                <w:szCs w:val="24"/>
              </w:rPr>
            </w:pPr>
          </w:p>
        </w:tc>
        <w:tc>
          <w:tcPr>
            <w:tcW w:w="3408" w:type="pct"/>
            <w:tcBorders>
              <w:left w:val="single" w:sz="4" w:space="0" w:color="auto"/>
              <w:bottom w:val="single" w:sz="4" w:space="0" w:color="auto"/>
              <w:right w:val="single" w:sz="4" w:space="0" w:color="auto"/>
            </w:tcBorders>
            <w:vAlign w:val="center"/>
          </w:tcPr>
          <w:p w14:paraId="33EC7451" w14:textId="77777777" w:rsidR="000D0FA8" w:rsidRPr="005052EA" w:rsidRDefault="000D0FA8" w:rsidP="00192ED2">
            <w:pPr>
              <w:suppressAutoHyphens/>
              <w:spacing w:after="0" w:line="240" w:lineRule="auto"/>
              <w:rPr>
                <w:rFonts w:ascii="Times New Roman" w:hAnsi="Times New Roman"/>
                <w:b/>
                <w:sz w:val="24"/>
                <w:szCs w:val="24"/>
              </w:rPr>
            </w:pPr>
            <w:r w:rsidRPr="005052EA">
              <w:rPr>
                <w:rFonts w:ascii="Times New Roman" w:hAnsi="Times New Roman"/>
                <w:b/>
                <w:bCs/>
                <w:sz w:val="24"/>
                <w:szCs w:val="24"/>
              </w:rPr>
              <w:t xml:space="preserve">В том числе практическое занятие: </w:t>
            </w:r>
            <w:r w:rsidRPr="005052EA">
              <w:rPr>
                <w:rFonts w:ascii="Times New Roman" w:hAnsi="Times New Roman"/>
                <w:bCs/>
                <w:sz w:val="24"/>
                <w:szCs w:val="24"/>
              </w:rPr>
              <w:t>Организация и деятельность органов внутренних дел в условиях специальных правовых режимов</w:t>
            </w:r>
          </w:p>
        </w:tc>
        <w:tc>
          <w:tcPr>
            <w:tcW w:w="593" w:type="pct"/>
            <w:tcBorders>
              <w:left w:val="single" w:sz="4" w:space="0" w:color="auto"/>
              <w:right w:val="single" w:sz="4" w:space="0" w:color="auto"/>
            </w:tcBorders>
            <w:vAlign w:val="center"/>
          </w:tcPr>
          <w:p w14:paraId="113709AA" w14:textId="77777777" w:rsidR="000D0FA8" w:rsidRPr="005052EA" w:rsidRDefault="000D0FA8" w:rsidP="00192ED2">
            <w:pPr>
              <w:suppressAutoHyphens/>
              <w:spacing w:after="0" w:line="240" w:lineRule="auto"/>
              <w:jc w:val="center"/>
              <w:rPr>
                <w:rFonts w:ascii="Times New Roman" w:hAnsi="Times New Roman"/>
                <w:b/>
                <w:sz w:val="24"/>
                <w:szCs w:val="24"/>
              </w:rPr>
            </w:pPr>
            <w:r w:rsidRPr="005052EA">
              <w:rPr>
                <w:rFonts w:ascii="Times New Roman" w:hAnsi="Times New Roman"/>
                <w:b/>
                <w:sz w:val="24"/>
                <w:szCs w:val="24"/>
              </w:rPr>
              <w:t>2</w:t>
            </w:r>
          </w:p>
        </w:tc>
      </w:tr>
      <w:tr w:rsidR="000D0FA8" w:rsidRPr="005052EA" w14:paraId="0CA17C20" w14:textId="77777777" w:rsidTr="008D04D3">
        <w:tblPrEx>
          <w:jc w:val="center"/>
        </w:tblPrEx>
        <w:trPr>
          <w:trHeight w:val="20"/>
          <w:jc w:val="center"/>
        </w:trPr>
        <w:tc>
          <w:tcPr>
            <w:tcW w:w="999" w:type="pct"/>
            <w:vMerge w:val="restart"/>
            <w:tcBorders>
              <w:left w:val="single" w:sz="4" w:space="0" w:color="auto"/>
              <w:right w:val="single" w:sz="4" w:space="0" w:color="auto"/>
            </w:tcBorders>
          </w:tcPr>
          <w:p w14:paraId="02C493B6" w14:textId="77777777" w:rsidR="000D0FA8" w:rsidRPr="005052EA" w:rsidRDefault="000D0FA8" w:rsidP="00192ED2">
            <w:pPr>
              <w:suppressAutoHyphens/>
              <w:spacing w:after="0" w:line="240" w:lineRule="auto"/>
              <w:rPr>
                <w:rFonts w:ascii="Times New Roman" w:hAnsi="Times New Roman"/>
                <w:b/>
                <w:bCs/>
                <w:sz w:val="24"/>
                <w:szCs w:val="24"/>
              </w:rPr>
            </w:pPr>
            <w:r w:rsidRPr="005052EA">
              <w:rPr>
                <w:rFonts w:ascii="Times New Roman" w:hAnsi="Times New Roman"/>
                <w:b/>
                <w:bCs/>
                <w:sz w:val="24"/>
                <w:szCs w:val="24"/>
              </w:rPr>
              <w:t>Тема 2.11.</w:t>
            </w:r>
            <w:r w:rsidRPr="005052EA">
              <w:rPr>
                <w:rFonts w:ascii="Times New Roman" w:hAnsi="Times New Roman"/>
                <w:b/>
                <w:sz w:val="24"/>
                <w:szCs w:val="24"/>
              </w:rPr>
              <w:t xml:space="preserve"> </w:t>
            </w:r>
            <w:r w:rsidRPr="005052EA">
              <w:rPr>
                <w:rFonts w:ascii="Times New Roman" w:hAnsi="Times New Roman"/>
                <w:b/>
                <w:bCs/>
                <w:sz w:val="24"/>
                <w:szCs w:val="24"/>
              </w:rPr>
              <w:t>Правоохранительные органы и гражданское общество</w:t>
            </w:r>
          </w:p>
          <w:p w14:paraId="4A63520E" w14:textId="77777777" w:rsidR="000D0FA8" w:rsidRPr="005052EA" w:rsidRDefault="000D0FA8" w:rsidP="00192ED2">
            <w:pPr>
              <w:suppressAutoHyphens/>
              <w:spacing w:after="0" w:line="240" w:lineRule="auto"/>
              <w:rPr>
                <w:rFonts w:ascii="Times New Roman" w:hAnsi="Times New Roman"/>
                <w:b/>
                <w:bCs/>
                <w:sz w:val="24"/>
                <w:szCs w:val="24"/>
              </w:rPr>
            </w:pPr>
          </w:p>
        </w:tc>
        <w:tc>
          <w:tcPr>
            <w:tcW w:w="3408" w:type="pct"/>
            <w:tcBorders>
              <w:left w:val="single" w:sz="4" w:space="0" w:color="auto"/>
              <w:bottom w:val="single" w:sz="4" w:space="0" w:color="auto"/>
              <w:right w:val="single" w:sz="4" w:space="0" w:color="auto"/>
            </w:tcBorders>
            <w:vAlign w:val="center"/>
          </w:tcPr>
          <w:p w14:paraId="5F4FD1FB" w14:textId="77777777" w:rsidR="000D0FA8" w:rsidRPr="005052EA" w:rsidRDefault="000D0FA8" w:rsidP="00192ED2">
            <w:pPr>
              <w:suppressAutoHyphens/>
              <w:spacing w:after="0" w:line="240" w:lineRule="auto"/>
              <w:rPr>
                <w:rFonts w:ascii="Times New Roman" w:hAnsi="Times New Roman"/>
                <w:b/>
                <w:sz w:val="24"/>
                <w:szCs w:val="24"/>
              </w:rPr>
            </w:pPr>
            <w:r w:rsidRPr="005052EA">
              <w:rPr>
                <w:rFonts w:ascii="Times New Roman" w:hAnsi="Times New Roman"/>
                <w:b/>
                <w:sz w:val="24"/>
                <w:szCs w:val="24"/>
              </w:rPr>
              <w:t>Содержание</w:t>
            </w:r>
          </w:p>
          <w:p w14:paraId="1437746F" w14:textId="77777777" w:rsidR="000D0FA8" w:rsidRPr="005052EA" w:rsidRDefault="000D0FA8" w:rsidP="00591F04">
            <w:pPr>
              <w:numPr>
                <w:ilvl w:val="0"/>
                <w:numId w:val="80"/>
              </w:numPr>
              <w:suppressAutoHyphens/>
              <w:spacing w:after="0" w:line="240" w:lineRule="auto"/>
              <w:jc w:val="both"/>
              <w:rPr>
                <w:rFonts w:ascii="Times New Roman" w:hAnsi="Times New Roman"/>
                <w:sz w:val="24"/>
                <w:szCs w:val="24"/>
              </w:rPr>
            </w:pPr>
            <w:r w:rsidRPr="005052EA">
              <w:rPr>
                <w:rFonts w:ascii="Times New Roman" w:hAnsi="Times New Roman"/>
                <w:sz w:val="24"/>
                <w:szCs w:val="24"/>
              </w:rPr>
              <w:t>Общественный контроль как основополагающий принцип деятельности правоохранительных органов правового демократического государства.</w:t>
            </w:r>
          </w:p>
          <w:p w14:paraId="2E7A8F88" w14:textId="77777777" w:rsidR="000D0FA8" w:rsidRPr="005052EA" w:rsidRDefault="000D0FA8" w:rsidP="00591F04">
            <w:pPr>
              <w:numPr>
                <w:ilvl w:val="0"/>
                <w:numId w:val="80"/>
              </w:numPr>
              <w:suppressAutoHyphens/>
              <w:spacing w:after="0" w:line="240" w:lineRule="auto"/>
              <w:jc w:val="both"/>
              <w:rPr>
                <w:rFonts w:ascii="Times New Roman" w:hAnsi="Times New Roman"/>
                <w:sz w:val="24"/>
                <w:szCs w:val="24"/>
              </w:rPr>
            </w:pPr>
            <w:r w:rsidRPr="005052EA">
              <w:rPr>
                <w:rFonts w:ascii="Times New Roman" w:hAnsi="Times New Roman"/>
                <w:sz w:val="24"/>
                <w:szCs w:val="24"/>
              </w:rPr>
              <w:t>Формы общественного контроля в системе МВД России.</w:t>
            </w:r>
          </w:p>
        </w:tc>
        <w:tc>
          <w:tcPr>
            <w:tcW w:w="593" w:type="pct"/>
            <w:tcBorders>
              <w:left w:val="single" w:sz="4" w:space="0" w:color="auto"/>
              <w:right w:val="single" w:sz="4" w:space="0" w:color="auto"/>
            </w:tcBorders>
            <w:vAlign w:val="center"/>
          </w:tcPr>
          <w:p w14:paraId="2EE119A4" w14:textId="77777777" w:rsidR="000D0FA8" w:rsidRPr="005052EA" w:rsidRDefault="000D0FA8" w:rsidP="00192ED2">
            <w:pPr>
              <w:suppressAutoHyphens/>
              <w:spacing w:after="0" w:line="240" w:lineRule="auto"/>
              <w:jc w:val="center"/>
              <w:rPr>
                <w:rFonts w:ascii="Times New Roman" w:hAnsi="Times New Roman"/>
                <w:sz w:val="24"/>
                <w:szCs w:val="24"/>
              </w:rPr>
            </w:pPr>
            <w:r w:rsidRPr="005052EA">
              <w:rPr>
                <w:rFonts w:ascii="Times New Roman" w:hAnsi="Times New Roman"/>
                <w:sz w:val="24"/>
                <w:szCs w:val="24"/>
              </w:rPr>
              <w:t>2</w:t>
            </w:r>
          </w:p>
        </w:tc>
      </w:tr>
      <w:tr w:rsidR="000D0FA8" w:rsidRPr="005052EA" w14:paraId="49C22A0F" w14:textId="77777777" w:rsidTr="008D04D3">
        <w:tblPrEx>
          <w:jc w:val="center"/>
        </w:tblPrEx>
        <w:trPr>
          <w:trHeight w:val="20"/>
          <w:jc w:val="center"/>
        </w:trPr>
        <w:tc>
          <w:tcPr>
            <w:tcW w:w="999" w:type="pct"/>
            <w:vMerge/>
            <w:tcBorders>
              <w:left w:val="single" w:sz="4" w:space="0" w:color="auto"/>
              <w:bottom w:val="single" w:sz="4" w:space="0" w:color="auto"/>
              <w:right w:val="single" w:sz="4" w:space="0" w:color="auto"/>
            </w:tcBorders>
            <w:vAlign w:val="center"/>
          </w:tcPr>
          <w:p w14:paraId="2A239F68" w14:textId="77777777" w:rsidR="000D0FA8" w:rsidRPr="005052EA" w:rsidRDefault="000D0FA8" w:rsidP="00192ED2">
            <w:pPr>
              <w:suppressAutoHyphens/>
              <w:spacing w:after="0" w:line="240" w:lineRule="auto"/>
              <w:ind w:firstLine="720"/>
              <w:jc w:val="center"/>
              <w:rPr>
                <w:rFonts w:ascii="Times New Roman" w:hAnsi="Times New Roman"/>
                <w:b/>
                <w:bCs/>
                <w:sz w:val="24"/>
                <w:szCs w:val="24"/>
              </w:rPr>
            </w:pPr>
          </w:p>
        </w:tc>
        <w:tc>
          <w:tcPr>
            <w:tcW w:w="3408" w:type="pct"/>
            <w:tcBorders>
              <w:left w:val="single" w:sz="4" w:space="0" w:color="auto"/>
              <w:bottom w:val="single" w:sz="4" w:space="0" w:color="auto"/>
              <w:right w:val="single" w:sz="4" w:space="0" w:color="auto"/>
            </w:tcBorders>
            <w:vAlign w:val="center"/>
          </w:tcPr>
          <w:p w14:paraId="33A73312" w14:textId="77777777" w:rsidR="000D0FA8" w:rsidRPr="005052EA" w:rsidRDefault="000D0FA8" w:rsidP="00192ED2">
            <w:pPr>
              <w:suppressAutoHyphens/>
              <w:spacing w:after="0" w:line="240" w:lineRule="auto"/>
              <w:rPr>
                <w:rFonts w:ascii="Times New Roman" w:hAnsi="Times New Roman"/>
                <w:b/>
                <w:sz w:val="24"/>
                <w:szCs w:val="24"/>
              </w:rPr>
            </w:pPr>
            <w:r w:rsidRPr="005052EA">
              <w:rPr>
                <w:rFonts w:ascii="Times New Roman" w:hAnsi="Times New Roman"/>
                <w:b/>
                <w:bCs/>
                <w:sz w:val="24"/>
                <w:szCs w:val="24"/>
              </w:rPr>
              <w:t xml:space="preserve">В том числе практическое занятие: </w:t>
            </w:r>
            <w:r w:rsidRPr="005052EA">
              <w:rPr>
                <w:rFonts w:ascii="Times New Roman" w:hAnsi="Times New Roman"/>
                <w:bCs/>
                <w:sz w:val="24"/>
                <w:szCs w:val="24"/>
              </w:rPr>
              <w:t>Полиция и гражданское общество</w:t>
            </w:r>
          </w:p>
        </w:tc>
        <w:tc>
          <w:tcPr>
            <w:tcW w:w="593" w:type="pct"/>
            <w:tcBorders>
              <w:left w:val="single" w:sz="4" w:space="0" w:color="auto"/>
              <w:right w:val="single" w:sz="4" w:space="0" w:color="auto"/>
            </w:tcBorders>
            <w:vAlign w:val="center"/>
          </w:tcPr>
          <w:p w14:paraId="305F0EA9" w14:textId="77777777" w:rsidR="000D0FA8" w:rsidRPr="005052EA" w:rsidRDefault="000D0FA8" w:rsidP="00192ED2">
            <w:pPr>
              <w:suppressAutoHyphens/>
              <w:spacing w:after="0" w:line="240" w:lineRule="auto"/>
              <w:jc w:val="center"/>
              <w:rPr>
                <w:rFonts w:ascii="Times New Roman" w:hAnsi="Times New Roman"/>
                <w:b/>
                <w:sz w:val="24"/>
                <w:szCs w:val="24"/>
              </w:rPr>
            </w:pPr>
            <w:r w:rsidRPr="005052EA">
              <w:rPr>
                <w:rFonts w:ascii="Times New Roman" w:hAnsi="Times New Roman"/>
                <w:b/>
                <w:sz w:val="24"/>
                <w:szCs w:val="24"/>
              </w:rPr>
              <w:t>2</w:t>
            </w:r>
          </w:p>
        </w:tc>
      </w:tr>
      <w:tr w:rsidR="000D0FA8" w:rsidRPr="005052EA" w14:paraId="4CFF6D2E" w14:textId="77777777" w:rsidTr="008D04D3">
        <w:tblPrEx>
          <w:jc w:val="center"/>
        </w:tblPrEx>
        <w:trPr>
          <w:trHeight w:val="20"/>
          <w:jc w:val="center"/>
        </w:trPr>
        <w:tc>
          <w:tcPr>
            <w:tcW w:w="4407" w:type="pct"/>
            <w:gridSpan w:val="2"/>
            <w:tcBorders>
              <w:top w:val="single" w:sz="4" w:space="0" w:color="auto"/>
              <w:left w:val="single" w:sz="4" w:space="0" w:color="auto"/>
              <w:bottom w:val="single" w:sz="4" w:space="0" w:color="auto"/>
              <w:right w:val="single" w:sz="4" w:space="0" w:color="auto"/>
            </w:tcBorders>
            <w:hideMark/>
          </w:tcPr>
          <w:p w14:paraId="38D451EC" w14:textId="77777777" w:rsidR="000D0FA8" w:rsidRPr="005052EA" w:rsidRDefault="000D0FA8" w:rsidP="00192ED2">
            <w:pPr>
              <w:widowControl w:val="0"/>
              <w:suppressAutoHyphens/>
              <w:spacing w:after="0" w:line="240" w:lineRule="auto"/>
              <w:jc w:val="both"/>
              <w:rPr>
                <w:rFonts w:ascii="Times New Roman" w:hAnsi="Times New Roman"/>
                <w:b/>
                <w:bCs/>
                <w:i/>
                <w:sz w:val="24"/>
                <w:szCs w:val="24"/>
              </w:rPr>
            </w:pPr>
            <w:r w:rsidRPr="005052EA">
              <w:rPr>
                <w:rFonts w:ascii="Times New Roman" w:hAnsi="Times New Roman"/>
                <w:b/>
                <w:bCs/>
                <w:sz w:val="24"/>
                <w:szCs w:val="24"/>
              </w:rPr>
              <w:t xml:space="preserve">Учебная практика </w:t>
            </w:r>
            <w:r w:rsidRPr="005052EA">
              <w:rPr>
                <w:rFonts w:ascii="Times New Roman" w:hAnsi="Times New Roman"/>
                <w:b/>
                <w:bCs/>
                <w:i/>
                <w:sz w:val="24"/>
                <w:szCs w:val="24"/>
              </w:rPr>
              <w:t>раздела № 2.</w:t>
            </w:r>
          </w:p>
          <w:p w14:paraId="4457A7B8" w14:textId="77777777" w:rsidR="000D0FA8" w:rsidRPr="005052EA" w:rsidRDefault="000D0FA8" w:rsidP="00192ED2">
            <w:pPr>
              <w:widowControl w:val="0"/>
              <w:suppressAutoHyphens/>
              <w:spacing w:after="0" w:line="240" w:lineRule="auto"/>
              <w:jc w:val="both"/>
              <w:rPr>
                <w:rFonts w:ascii="Times New Roman" w:hAnsi="Times New Roman"/>
                <w:b/>
                <w:bCs/>
                <w:sz w:val="24"/>
                <w:szCs w:val="24"/>
              </w:rPr>
            </w:pPr>
            <w:r w:rsidRPr="005052EA">
              <w:rPr>
                <w:rFonts w:ascii="Times New Roman" w:hAnsi="Times New Roman"/>
                <w:b/>
                <w:bCs/>
                <w:sz w:val="24"/>
                <w:szCs w:val="24"/>
              </w:rPr>
              <w:lastRenderedPageBreak/>
              <w:t>Виды работ:</w:t>
            </w:r>
          </w:p>
          <w:p w14:paraId="71CA27A4" w14:textId="77777777" w:rsidR="000D0FA8" w:rsidRPr="005052EA" w:rsidRDefault="000D0FA8" w:rsidP="00192ED2">
            <w:pPr>
              <w:tabs>
                <w:tab w:val="left" w:pos="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
                <w:sz w:val="24"/>
                <w:szCs w:val="24"/>
              </w:rPr>
            </w:pPr>
          </w:p>
          <w:p w14:paraId="735FAAB2" w14:textId="77777777" w:rsidR="000D0FA8" w:rsidRPr="005052EA" w:rsidRDefault="000D0FA8" w:rsidP="00591F04">
            <w:pPr>
              <w:keepLines/>
              <w:numPr>
                <w:ilvl w:val="0"/>
                <w:numId w:val="103"/>
              </w:numPr>
              <w:spacing w:after="0" w:line="240" w:lineRule="auto"/>
              <w:jc w:val="both"/>
              <w:rPr>
                <w:rFonts w:ascii="Times New Roman" w:eastAsia="Calibri" w:hAnsi="Times New Roman"/>
                <w:sz w:val="24"/>
                <w:szCs w:val="24"/>
              </w:rPr>
            </w:pPr>
            <w:r w:rsidRPr="005052EA">
              <w:rPr>
                <w:rFonts w:ascii="Times New Roman" w:eastAsia="Calibri" w:hAnsi="Times New Roman"/>
                <w:sz w:val="24"/>
                <w:szCs w:val="24"/>
              </w:rPr>
              <w:t>Ознакомление со структурой правоохранительного органа и нормативными правовыми актами, регулирующими их деятельность, правилами внутреннего трудового распорядка, правилами техники безопасности.</w:t>
            </w:r>
          </w:p>
          <w:p w14:paraId="38247310" w14:textId="77777777" w:rsidR="000D0FA8" w:rsidRPr="005052EA" w:rsidRDefault="000D0FA8" w:rsidP="00591F04">
            <w:pPr>
              <w:keepLines/>
              <w:numPr>
                <w:ilvl w:val="0"/>
                <w:numId w:val="103"/>
              </w:numPr>
              <w:spacing w:after="0" w:line="240" w:lineRule="auto"/>
              <w:jc w:val="both"/>
              <w:rPr>
                <w:rFonts w:ascii="Times New Roman" w:eastAsia="Calibri" w:hAnsi="Times New Roman"/>
                <w:sz w:val="24"/>
                <w:szCs w:val="24"/>
              </w:rPr>
            </w:pPr>
            <w:r w:rsidRPr="005052EA">
              <w:rPr>
                <w:rFonts w:ascii="Times New Roman" w:eastAsia="Calibri" w:hAnsi="Times New Roman"/>
                <w:sz w:val="24"/>
                <w:szCs w:val="24"/>
              </w:rPr>
              <w:t>Ознакомление с должностными регламентами служащего.</w:t>
            </w:r>
          </w:p>
          <w:p w14:paraId="695F0527" w14:textId="77777777" w:rsidR="000D0FA8" w:rsidRPr="005052EA" w:rsidRDefault="000D0FA8" w:rsidP="00591F04">
            <w:pPr>
              <w:numPr>
                <w:ilvl w:val="0"/>
                <w:numId w:val="103"/>
              </w:numPr>
              <w:suppressAutoHyphens/>
              <w:spacing w:after="0" w:line="240" w:lineRule="auto"/>
              <w:jc w:val="both"/>
              <w:rPr>
                <w:rFonts w:ascii="Times New Roman" w:hAnsi="Times New Roman"/>
                <w:sz w:val="24"/>
                <w:szCs w:val="24"/>
              </w:rPr>
            </w:pPr>
            <w:r w:rsidRPr="005052EA">
              <w:rPr>
                <w:rFonts w:ascii="Times New Roman" w:hAnsi="Times New Roman"/>
                <w:sz w:val="24"/>
                <w:szCs w:val="24"/>
              </w:rPr>
              <w:t xml:space="preserve">Ознакомление с правовыми и организационными основами деятельности органов полиции. </w:t>
            </w:r>
          </w:p>
          <w:p w14:paraId="7D5588EC" w14:textId="77777777" w:rsidR="000D0FA8" w:rsidRPr="005052EA" w:rsidRDefault="000D0FA8" w:rsidP="00591F04">
            <w:pPr>
              <w:numPr>
                <w:ilvl w:val="0"/>
                <w:numId w:val="103"/>
              </w:numPr>
              <w:suppressAutoHyphens/>
              <w:spacing w:after="0" w:line="240" w:lineRule="auto"/>
              <w:jc w:val="both"/>
              <w:rPr>
                <w:rFonts w:ascii="Times New Roman" w:hAnsi="Times New Roman"/>
                <w:sz w:val="24"/>
                <w:szCs w:val="24"/>
              </w:rPr>
            </w:pPr>
            <w:r w:rsidRPr="005052EA">
              <w:rPr>
                <w:rFonts w:ascii="Times New Roman" w:hAnsi="Times New Roman"/>
                <w:sz w:val="24"/>
                <w:szCs w:val="24"/>
              </w:rPr>
              <w:t>Ознакомление с принципами и основными направлениями деятельности органов полиции.</w:t>
            </w:r>
          </w:p>
          <w:p w14:paraId="5572CB2E" w14:textId="77777777" w:rsidR="000D0FA8" w:rsidRPr="005052EA" w:rsidRDefault="000D0FA8" w:rsidP="00591F04">
            <w:pPr>
              <w:numPr>
                <w:ilvl w:val="0"/>
                <w:numId w:val="103"/>
              </w:numPr>
              <w:suppressAutoHyphens/>
              <w:spacing w:after="0" w:line="240" w:lineRule="auto"/>
              <w:jc w:val="both"/>
              <w:rPr>
                <w:rFonts w:ascii="Times New Roman" w:hAnsi="Times New Roman"/>
                <w:sz w:val="24"/>
                <w:szCs w:val="24"/>
              </w:rPr>
            </w:pPr>
            <w:r w:rsidRPr="005052EA">
              <w:rPr>
                <w:rFonts w:ascii="Times New Roman" w:hAnsi="Times New Roman"/>
                <w:sz w:val="24"/>
                <w:szCs w:val="24"/>
              </w:rPr>
              <w:t xml:space="preserve">Изучение особенностей поступления на службу в органы и полиции и иные </w:t>
            </w:r>
            <w:r w:rsidRPr="005052EA">
              <w:rPr>
                <w:rFonts w:ascii="Times New Roman" w:hAnsi="Times New Roman"/>
                <w:bCs/>
                <w:sz w:val="24"/>
                <w:szCs w:val="24"/>
              </w:rPr>
              <w:t xml:space="preserve">правоохранительные </w:t>
            </w:r>
            <w:r w:rsidRPr="005052EA">
              <w:rPr>
                <w:rFonts w:ascii="Times New Roman" w:hAnsi="Times New Roman"/>
                <w:sz w:val="24"/>
                <w:szCs w:val="24"/>
              </w:rPr>
              <w:t>органы.</w:t>
            </w:r>
          </w:p>
          <w:p w14:paraId="2FE990E2" w14:textId="77777777" w:rsidR="000D0FA8" w:rsidRPr="005052EA" w:rsidRDefault="000D0FA8" w:rsidP="00591F04">
            <w:pPr>
              <w:numPr>
                <w:ilvl w:val="0"/>
                <w:numId w:val="103"/>
              </w:numPr>
              <w:suppressAutoHyphens/>
              <w:spacing w:after="0" w:line="240" w:lineRule="auto"/>
              <w:jc w:val="both"/>
              <w:rPr>
                <w:rFonts w:ascii="Times New Roman" w:hAnsi="Times New Roman"/>
                <w:sz w:val="24"/>
                <w:szCs w:val="24"/>
              </w:rPr>
            </w:pPr>
            <w:r w:rsidRPr="005052EA">
              <w:rPr>
                <w:rFonts w:ascii="Times New Roman" w:hAnsi="Times New Roman"/>
                <w:color w:val="000000"/>
                <w:sz w:val="24"/>
                <w:szCs w:val="24"/>
                <w:lang w:bidi="ru-RU"/>
              </w:rPr>
              <w:t>Подготовка распорядительного, информационно-справочного документа в соответствии с резолюцией руководителя.</w:t>
            </w:r>
          </w:p>
          <w:p w14:paraId="2E67FA88" w14:textId="77777777" w:rsidR="000D0FA8" w:rsidRPr="005052EA" w:rsidRDefault="000D0FA8" w:rsidP="00591F04">
            <w:pPr>
              <w:numPr>
                <w:ilvl w:val="0"/>
                <w:numId w:val="103"/>
              </w:numPr>
              <w:suppressAutoHyphens/>
              <w:spacing w:after="0" w:line="240" w:lineRule="auto"/>
              <w:jc w:val="both"/>
              <w:rPr>
                <w:rFonts w:ascii="Times New Roman" w:hAnsi="Times New Roman"/>
                <w:sz w:val="24"/>
                <w:szCs w:val="24"/>
              </w:rPr>
            </w:pPr>
            <w:r w:rsidRPr="005052EA">
              <w:rPr>
                <w:rFonts w:ascii="Times New Roman" w:hAnsi="Times New Roman"/>
                <w:color w:val="000000"/>
                <w:sz w:val="24"/>
                <w:szCs w:val="24"/>
                <w:lang w:bidi="ru-RU"/>
              </w:rPr>
              <w:t>Формирование и оформление дела постоянного хранения или дело по личному составу</w:t>
            </w:r>
            <w:r w:rsidRPr="005052EA">
              <w:rPr>
                <w:rFonts w:ascii="Times New Roman" w:hAnsi="Times New Roman"/>
                <w:sz w:val="24"/>
                <w:szCs w:val="24"/>
              </w:rPr>
              <w:t>.</w:t>
            </w:r>
          </w:p>
          <w:p w14:paraId="6602F15F" w14:textId="77777777" w:rsidR="000D0FA8" w:rsidRPr="005052EA" w:rsidRDefault="000D0FA8" w:rsidP="00591F04">
            <w:pPr>
              <w:keepLines/>
              <w:numPr>
                <w:ilvl w:val="0"/>
                <w:numId w:val="103"/>
              </w:numPr>
              <w:spacing w:after="0" w:line="240" w:lineRule="auto"/>
              <w:jc w:val="both"/>
              <w:rPr>
                <w:rFonts w:ascii="Times New Roman" w:eastAsia="Calibri" w:hAnsi="Times New Roman"/>
                <w:sz w:val="24"/>
                <w:szCs w:val="24"/>
              </w:rPr>
            </w:pPr>
            <w:r w:rsidRPr="005052EA">
              <w:rPr>
                <w:rFonts w:ascii="Times New Roman" w:eastAsia="Calibri" w:hAnsi="Times New Roman"/>
                <w:sz w:val="24"/>
                <w:szCs w:val="24"/>
              </w:rPr>
              <w:t>Участие в приёме, учёте и отправке корреспонденции.</w:t>
            </w:r>
          </w:p>
          <w:p w14:paraId="19F2ABAC" w14:textId="77777777" w:rsidR="000D0FA8" w:rsidRPr="005052EA" w:rsidRDefault="000D0FA8" w:rsidP="00591F04">
            <w:pPr>
              <w:keepLines/>
              <w:numPr>
                <w:ilvl w:val="0"/>
                <w:numId w:val="103"/>
              </w:numPr>
              <w:spacing w:after="0" w:line="240" w:lineRule="auto"/>
              <w:jc w:val="both"/>
              <w:rPr>
                <w:rFonts w:ascii="Times New Roman" w:eastAsia="Calibri" w:hAnsi="Times New Roman"/>
                <w:sz w:val="24"/>
                <w:szCs w:val="24"/>
              </w:rPr>
            </w:pPr>
            <w:r w:rsidRPr="005052EA">
              <w:rPr>
                <w:rFonts w:ascii="Times New Roman" w:eastAsia="Calibri" w:hAnsi="Times New Roman"/>
                <w:sz w:val="24"/>
                <w:szCs w:val="24"/>
              </w:rPr>
              <w:t xml:space="preserve">Ознакомление с архивным и статистическим делопроизводством. </w:t>
            </w:r>
          </w:p>
          <w:p w14:paraId="0DB09704" w14:textId="77777777" w:rsidR="000D0FA8" w:rsidRPr="005052EA" w:rsidRDefault="000D0FA8" w:rsidP="00591F04">
            <w:pPr>
              <w:numPr>
                <w:ilvl w:val="0"/>
                <w:numId w:val="103"/>
              </w:numPr>
              <w:spacing w:after="0" w:line="240" w:lineRule="auto"/>
              <w:jc w:val="both"/>
              <w:rPr>
                <w:rFonts w:ascii="Times New Roman" w:hAnsi="Times New Roman"/>
                <w:sz w:val="24"/>
                <w:szCs w:val="24"/>
              </w:rPr>
            </w:pPr>
            <w:r w:rsidRPr="005052EA">
              <w:rPr>
                <w:rFonts w:ascii="Times New Roman" w:hAnsi="Times New Roman"/>
                <w:sz w:val="24"/>
                <w:szCs w:val="24"/>
              </w:rPr>
              <w:t>Выполнение индивидуального задания руководителя практики от образовательной организации.</w:t>
            </w:r>
          </w:p>
          <w:p w14:paraId="4A9E2A67" w14:textId="77777777" w:rsidR="000D0FA8" w:rsidRPr="005052EA" w:rsidRDefault="000D0FA8" w:rsidP="00591F04">
            <w:pPr>
              <w:numPr>
                <w:ilvl w:val="0"/>
                <w:numId w:val="103"/>
              </w:numPr>
              <w:spacing w:after="0" w:line="240" w:lineRule="auto"/>
              <w:jc w:val="both"/>
              <w:rPr>
                <w:rFonts w:ascii="Times New Roman" w:hAnsi="Times New Roman"/>
                <w:sz w:val="24"/>
                <w:szCs w:val="24"/>
              </w:rPr>
            </w:pPr>
            <w:r w:rsidRPr="005052EA">
              <w:rPr>
                <w:rFonts w:ascii="Times New Roman" w:hAnsi="Times New Roman"/>
                <w:sz w:val="24"/>
                <w:szCs w:val="24"/>
              </w:rPr>
              <w:t>Ведение дневника практики.</w:t>
            </w:r>
          </w:p>
          <w:p w14:paraId="30CD82DE" w14:textId="77777777" w:rsidR="000D0FA8" w:rsidRPr="005052EA" w:rsidRDefault="000D0FA8" w:rsidP="00591F04">
            <w:pPr>
              <w:numPr>
                <w:ilvl w:val="0"/>
                <w:numId w:val="103"/>
              </w:numPr>
              <w:spacing w:after="0" w:line="240" w:lineRule="auto"/>
              <w:jc w:val="both"/>
              <w:rPr>
                <w:rFonts w:ascii="Times New Roman" w:hAnsi="Times New Roman"/>
                <w:sz w:val="24"/>
                <w:szCs w:val="24"/>
              </w:rPr>
            </w:pPr>
            <w:r w:rsidRPr="005052EA">
              <w:rPr>
                <w:rFonts w:ascii="Times New Roman" w:hAnsi="Times New Roman"/>
                <w:sz w:val="24"/>
                <w:szCs w:val="24"/>
              </w:rPr>
              <w:t>Формирования отчетной документации по результатам прохождения практики.</w:t>
            </w:r>
          </w:p>
          <w:p w14:paraId="57224322" w14:textId="77777777" w:rsidR="000D0FA8" w:rsidRPr="005052EA" w:rsidRDefault="000D0FA8" w:rsidP="00192ED2">
            <w:pPr>
              <w:keepLines/>
              <w:spacing w:after="0" w:line="240" w:lineRule="auto"/>
              <w:ind w:left="1177"/>
              <w:jc w:val="both"/>
              <w:rPr>
                <w:rFonts w:ascii="Times New Roman" w:hAnsi="Times New Roman"/>
                <w:b/>
                <w:sz w:val="24"/>
                <w:szCs w:val="24"/>
              </w:rPr>
            </w:pPr>
          </w:p>
        </w:tc>
        <w:tc>
          <w:tcPr>
            <w:tcW w:w="593" w:type="pct"/>
            <w:tcBorders>
              <w:top w:val="single" w:sz="4" w:space="0" w:color="auto"/>
              <w:left w:val="single" w:sz="4" w:space="0" w:color="auto"/>
              <w:bottom w:val="single" w:sz="4" w:space="0" w:color="auto"/>
              <w:right w:val="single" w:sz="4" w:space="0" w:color="auto"/>
            </w:tcBorders>
            <w:vAlign w:val="center"/>
            <w:hideMark/>
          </w:tcPr>
          <w:p w14:paraId="587649F0" w14:textId="77777777" w:rsidR="000D0FA8" w:rsidRPr="005052EA" w:rsidRDefault="000D0FA8" w:rsidP="00192ED2">
            <w:pPr>
              <w:suppressAutoHyphens/>
              <w:spacing w:after="0" w:line="240" w:lineRule="auto"/>
              <w:jc w:val="center"/>
              <w:rPr>
                <w:rFonts w:ascii="Times New Roman" w:hAnsi="Times New Roman"/>
                <w:sz w:val="24"/>
                <w:szCs w:val="24"/>
              </w:rPr>
            </w:pPr>
            <w:r w:rsidRPr="005052EA">
              <w:rPr>
                <w:rFonts w:ascii="Times New Roman" w:hAnsi="Times New Roman"/>
                <w:sz w:val="24"/>
                <w:szCs w:val="24"/>
              </w:rPr>
              <w:lastRenderedPageBreak/>
              <w:t>18</w:t>
            </w:r>
          </w:p>
        </w:tc>
      </w:tr>
      <w:tr w:rsidR="000D0FA8" w:rsidRPr="005052EA" w14:paraId="0B319C88" w14:textId="77777777" w:rsidTr="008D04D3">
        <w:tblPrEx>
          <w:jc w:val="center"/>
        </w:tblPrEx>
        <w:trPr>
          <w:trHeight w:val="20"/>
          <w:jc w:val="center"/>
        </w:trPr>
        <w:tc>
          <w:tcPr>
            <w:tcW w:w="4407" w:type="pct"/>
            <w:gridSpan w:val="2"/>
            <w:tcBorders>
              <w:top w:val="single" w:sz="4" w:space="0" w:color="auto"/>
              <w:left w:val="single" w:sz="4" w:space="0" w:color="auto"/>
              <w:bottom w:val="single" w:sz="4" w:space="0" w:color="auto"/>
              <w:right w:val="single" w:sz="4" w:space="0" w:color="auto"/>
            </w:tcBorders>
            <w:hideMark/>
          </w:tcPr>
          <w:p w14:paraId="7E0C5440" w14:textId="77777777" w:rsidR="000D0FA8" w:rsidRPr="005052EA" w:rsidRDefault="000D0FA8" w:rsidP="00192ED2">
            <w:pPr>
              <w:widowControl w:val="0"/>
              <w:suppressAutoHyphens/>
              <w:spacing w:after="0" w:line="240" w:lineRule="auto"/>
              <w:jc w:val="both"/>
              <w:rPr>
                <w:rFonts w:ascii="Times New Roman" w:hAnsi="Times New Roman"/>
                <w:b/>
                <w:bCs/>
                <w:i/>
                <w:sz w:val="24"/>
                <w:szCs w:val="24"/>
              </w:rPr>
            </w:pPr>
            <w:r w:rsidRPr="005052EA">
              <w:rPr>
                <w:rFonts w:ascii="Times New Roman" w:hAnsi="Times New Roman"/>
                <w:b/>
                <w:bCs/>
                <w:sz w:val="24"/>
                <w:szCs w:val="24"/>
              </w:rPr>
              <w:t xml:space="preserve">Производственная практика </w:t>
            </w:r>
            <w:r w:rsidRPr="005052EA">
              <w:rPr>
                <w:rFonts w:ascii="Times New Roman" w:hAnsi="Times New Roman"/>
                <w:b/>
                <w:bCs/>
                <w:i/>
                <w:sz w:val="24"/>
                <w:szCs w:val="24"/>
              </w:rPr>
              <w:t>раздела №2.</w:t>
            </w:r>
          </w:p>
          <w:p w14:paraId="3A091396" w14:textId="77777777" w:rsidR="000D0FA8" w:rsidRPr="005052EA" w:rsidRDefault="000D0FA8" w:rsidP="00192ED2">
            <w:pPr>
              <w:widowControl w:val="0"/>
              <w:suppressAutoHyphens/>
              <w:spacing w:after="0" w:line="240" w:lineRule="auto"/>
              <w:jc w:val="both"/>
              <w:rPr>
                <w:rFonts w:ascii="Times New Roman" w:hAnsi="Times New Roman"/>
                <w:b/>
                <w:bCs/>
                <w:sz w:val="24"/>
                <w:szCs w:val="24"/>
              </w:rPr>
            </w:pPr>
            <w:r w:rsidRPr="005052EA">
              <w:rPr>
                <w:rFonts w:ascii="Times New Roman" w:hAnsi="Times New Roman"/>
                <w:b/>
                <w:bCs/>
                <w:sz w:val="24"/>
                <w:szCs w:val="24"/>
              </w:rPr>
              <w:t>Виды работ:</w:t>
            </w:r>
          </w:p>
          <w:p w14:paraId="0941308C" w14:textId="77777777" w:rsidR="000D0FA8" w:rsidRPr="005052EA" w:rsidRDefault="000D0FA8" w:rsidP="000D0FA8">
            <w:pPr>
              <w:numPr>
                <w:ilvl w:val="0"/>
                <w:numId w:val="7"/>
              </w:numPr>
              <w:spacing w:after="0" w:line="240" w:lineRule="auto"/>
              <w:jc w:val="both"/>
              <w:rPr>
                <w:rFonts w:ascii="Times New Roman" w:hAnsi="Times New Roman"/>
                <w:sz w:val="24"/>
                <w:szCs w:val="24"/>
              </w:rPr>
            </w:pPr>
            <w:r w:rsidRPr="005052EA">
              <w:rPr>
                <w:rFonts w:ascii="Times New Roman" w:hAnsi="Times New Roman"/>
                <w:sz w:val="24"/>
                <w:szCs w:val="24"/>
              </w:rPr>
              <w:t>Ознакомление с внутренней организацией и деятельностью структурных подразделений правоохранительных органов</w:t>
            </w:r>
          </w:p>
          <w:p w14:paraId="24F0102D" w14:textId="77777777" w:rsidR="000D0FA8" w:rsidRPr="005052EA" w:rsidRDefault="000D0FA8" w:rsidP="000D0FA8">
            <w:pPr>
              <w:numPr>
                <w:ilvl w:val="0"/>
                <w:numId w:val="7"/>
              </w:numPr>
              <w:spacing w:after="0" w:line="240" w:lineRule="auto"/>
              <w:jc w:val="both"/>
              <w:rPr>
                <w:rFonts w:ascii="Times New Roman" w:hAnsi="Times New Roman"/>
                <w:sz w:val="24"/>
                <w:szCs w:val="24"/>
              </w:rPr>
            </w:pPr>
            <w:r w:rsidRPr="005052EA">
              <w:rPr>
                <w:rFonts w:ascii="Times New Roman" w:hAnsi="Times New Roman"/>
                <w:sz w:val="24"/>
                <w:szCs w:val="24"/>
              </w:rPr>
              <w:t>Ознакомление с основными видами деятельности правоохранительного органа.</w:t>
            </w:r>
          </w:p>
          <w:p w14:paraId="28A9535C" w14:textId="77777777" w:rsidR="000D0FA8" w:rsidRPr="005052EA" w:rsidRDefault="000D0FA8" w:rsidP="000D0FA8">
            <w:pPr>
              <w:numPr>
                <w:ilvl w:val="0"/>
                <w:numId w:val="7"/>
              </w:numPr>
              <w:spacing w:after="0" w:line="240" w:lineRule="auto"/>
              <w:jc w:val="both"/>
              <w:rPr>
                <w:rFonts w:ascii="Times New Roman" w:hAnsi="Times New Roman"/>
                <w:sz w:val="24"/>
                <w:szCs w:val="24"/>
              </w:rPr>
            </w:pPr>
            <w:r w:rsidRPr="005052EA">
              <w:rPr>
                <w:rFonts w:ascii="Times New Roman" w:hAnsi="Times New Roman"/>
                <w:sz w:val="24"/>
                <w:szCs w:val="24"/>
              </w:rPr>
              <w:t>Присутствие на приеме граждан.</w:t>
            </w:r>
          </w:p>
          <w:p w14:paraId="02EFAF11" w14:textId="77777777" w:rsidR="000D0FA8" w:rsidRPr="005052EA" w:rsidRDefault="000D0FA8" w:rsidP="000D0FA8">
            <w:pPr>
              <w:numPr>
                <w:ilvl w:val="0"/>
                <w:numId w:val="7"/>
              </w:numPr>
              <w:spacing w:after="0" w:line="240" w:lineRule="auto"/>
              <w:jc w:val="both"/>
              <w:rPr>
                <w:rFonts w:ascii="Times New Roman" w:hAnsi="Times New Roman"/>
                <w:sz w:val="24"/>
                <w:szCs w:val="24"/>
              </w:rPr>
            </w:pPr>
            <w:r w:rsidRPr="005052EA">
              <w:rPr>
                <w:rFonts w:ascii="Times New Roman" w:hAnsi="Times New Roman"/>
                <w:sz w:val="24"/>
                <w:szCs w:val="24"/>
              </w:rPr>
              <w:t xml:space="preserve">Решение практических ситуаций, связанных с приемом гражданина. </w:t>
            </w:r>
          </w:p>
          <w:p w14:paraId="401BCCF5" w14:textId="77777777" w:rsidR="000D0FA8" w:rsidRPr="005052EA" w:rsidRDefault="000D0FA8" w:rsidP="000D0FA8">
            <w:pPr>
              <w:numPr>
                <w:ilvl w:val="0"/>
                <w:numId w:val="7"/>
              </w:numPr>
              <w:spacing w:after="0" w:line="240" w:lineRule="auto"/>
              <w:jc w:val="both"/>
              <w:rPr>
                <w:rFonts w:ascii="Times New Roman" w:hAnsi="Times New Roman"/>
                <w:sz w:val="24"/>
                <w:szCs w:val="24"/>
              </w:rPr>
            </w:pPr>
            <w:r w:rsidRPr="005052EA">
              <w:rPr>
                <w:rFonts w:ascii="Times New Roman" w:hAnsi="Times New Roman"/>
                <w:sz w:val="24"/>
                <w:szCs w:val="24"/>
              </w:rPr>
              <w:t>Решение практических ситуаций, связанных с приемом электронного документа в структурном подразделении правоохранительного органа.</w:t>
            </w:r>
          </w:p>
          <w:p w14:paraId="0592AC2D" w14:textId="77777777" w:rsidR="000D0FA8" w:rsidRPr="005052EA" w:rsidRDefault="000D0FA8" w:rsidP="000D0FA8">
            <w:pPr>
              <w:numPr>
                <w:ilvl w:val="0"/>
                <w:numId w:val="7"/>
              </w:numPr>
              <w:spacing w:after="0" w:line="240" w:lineRule="auto"/>
              <w:jc w:val="both"/>
              <w:rPr>
                <w:rFonts w:ascii="Times New Roman" w:hAnsi="Times New Roman"/>
                <w:sz w:val="24"/>
                <w:szCs w:val="24"/>
              </w:rPr>
            </w:pPr>
            <w:r w:rsidRPr="005052EA">
              <w:rPr>
                <w:rFonts w:ascii="Times New Roman" w:hAnsi="Times New Roman"/>
                <w:sz w:val="24"/>
                <w:szCs w:val="24"/>
              </w:rPr>
              <w:t>Ознакомление  с деятельностью архива правоохранительного органа.</w:t>
            </w:r>
          </w:p>
          <w:p w14:paraId="66E3E44E" w14:textId="77777777" w:rsidR="000D0FA8" w:rsidRPr="005052EA" w:rsidRDefault="000D0FA8" w:rsidP="000D0FA8">
            <w:pPr>
              <w:numPr>
                <w:ilvl w:val="0"/>
                <w:numId w:val="7"/>
              </w:numPr>
              <w:spacing w:after="0" w:line="240" w:lineRule="auto"/>
              <w:jc w:val="both"/>
              <w:rPr>
                <w:rFonts w:ascii="Times New Roman" w:hAnsi="Times New Roman"/>
                <w:sz w:val="24"/>
                <w:szCs w:val="24"/>
              </w:rPr>
            </w:pPr>
            <w:r w:rsidRPr="005052EA">
              <w:rPr>
                <w:rFonts w:ascii="Times New Roman" w:hAnsi="Times New Roman"/>
                <w:sz w:val="24"/>
                <w:szCs w:val="24"/>
              </w:rPr>
              <w:t>Составление номенклатуры дел.</w:t>
            </w:r>
          </w:p>
          <w:p w14:paraId="4FBA79BF" w14:textId="77777777" w:rsidR="000D0FA8" w:rsidRPr="005052EA" w:rsidRDefault="000D0FA8" w:rsidP="000D0FA8">
            <w:pPr>
              <w:numPr>
                <w:ilvl w:val="0"/>
                <w:numId w:val="7"/>
              </w:numPr>
              <w:spacing w:after="0" w:line="240" w:lineRule="auto"/>
              <w:jc w:val="both"/>
              <w:rPr>
                <w:rFonts w:ascii="Times New Roman" w:hAnsi="Times New Roman"/>
                <w:sz w:val="24"/>
                <w:szCs w:val="24"/>
              </w:rPr>
            </w:pPr>
            <w:r w:rsidRPr="005052EA">
              <w:rPr>
                <w:rFonts w:ascii="Times New Roman" w:hAnsi="Times New Roman"/>
                <w:sz w:val="24"/>
                <w:szCs w:val="24"/>
              </w:rPr>
              <w:t>Составление годового плана работы архива правоохранительного органа.</w:t>
            </w:r>
          </w:p>
          <w:p w14:paraId="3FDD866E" w14:textId="77777777" w:rsidR="000D0FA8" w:rsidRPr="005052EA" w:rsidRDefault="000D0FA8" w:rsidP="000D0FA8">
            <w:pPr>
              <w:numPr>
                <w:ilvl w:val="0"/>
                <w:numId w:val="7"/>
              </w:numPr>
              <w:spacing w:after="0" w:line="240" w:lineRule="auto"/>
              <w:jc w:val="both"/>
              <w:rPr>
                <w:rFonts w:ascii="Times New Roman" w:hAnsi="Times New Roman"/>
                <w:sz w:val="24"/>
                <w:szCs w:val="24"/>
              </w:rPr>
            </w:pPr>
            <w:r w:rsidRPr="005052EA">
              <w:rPr>
                <w:rFonts w:ascii="Times New Roman" w:hAnsi="Times New Roman"/>
                <w:sz w:val="24"/>
                <w:szCs w:val="24"/>
              </w:rPr>
              <w:t>Составление протокола экспертной комиссии, акта на выделение к уничтожению дел, не подлежащих архивному хранению.</w:t>
            </w:r>
          </w:p>
          <w:p w14:paraId="307AEEF9" w14:textId="77777777" w:rsidR="000D0FA8" w:rsidRPr="005052EA" w:rsidRDefault="000D0FA8" w:rsidP="000D0FA8">
            <w:pPr>
              <w:numPr>
                <w:ilvl w:val="0"/>
                <w:numId w:val="7"/>
              </w:numPr>
              <w:spacing w:after="0" w:line="240" w:lineRule="auto"/>
              <w:jc w:val="both"/>
              <w:rPr>
                <w:rFonts w:ascii="Times New Roman" w:hAnsi="Times New Roman"/>
                <w:sz w:val="24"/>
                <w:szCs w:val="24"/>
              </w:rPr>
            </w:pPr>
            <w:r w:rsidRPr="005052EA">
              <w:rPr>
                <w:rFonts w:ascii="Times New Roman" w:hAnsi="Times New Roman"/>
                <w:sz w:val="24"/>
                <w:szCs w:val="24"/>
              </w:rPr>
              <w:t>Изучение «Правил организации хранения, комплектования, учёта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w:t>
            </w:r>
          </w:p>
          <w:p w14:paraId="772E8518" w14:textId="77777777" w:rsidR="000D0FA8" w:rsidRPr="005052EA" w:rsidRDefault="000D0FA8" w:rsidP="000D0FA8">
            <w:pPr>
              <w:numPr>
                <w:ilvl w:val="0"/>
                <w:numId w:val="7"/>
              </w:numPr>
              <w:spacing w:after="0" w:line="240" w:lineRule="auto"/>
              <w:jc w:val="both"/>
              <w:rPr>
                <w:rFonts w:ascii="Times New Roman" w:hAnsi="Times New Roman"/>
                <w:b/>
                <w:sz w:val="24"/>
                <w:szCs w:val="24"/>
              </w:rPr>
            </w:pPr>
            <w:r w:rsidRPr="005052EA">
              <w:rPr>
                <w:rFonts w:ascii="Times New Roman" w:hAnsi="Times New Roman"/>
                <w:sz w:val="24"/>
                <w:szCs w:val="24"/>
              </w:rPr>
              <w:t xml:space="preserve">Выполнение индивидуального </w:t>
            </w:r>
            <w:r w:rsidRPr="005052EA">
              <w:rPr>
                <w:rFonts w:ascii="Times New Roman" w:hAnsi="Times New Roman"/>
                <w:b/>
                <w:sz w:val="24"/>
                <w:szCs w:val="24"/>
              </w:rPr>
              <w:t>задания руководителя практики от образовательной организации.</w:t>
            </w:r>
          </w:p>
          <w:p w14:paraId="4EB4E43A" w14:textId="77777777" w:rsidR="000D0FA8" w:rsidRPr="005052EA" w:rsidRDefault="000D0FA8" w:rsidP="000D0FA8">
            <w:pPr>
              <w:numPr>
                <w:ilvl w:val="0"/>
                <w:numId w:val="7"/>
              </w:numPr>
              <w:spacing w:after="0" w:line="240" w:lineRule="auto"/>
              <w:jc w:val="both"/>
              <w:rPr>
                <w:rFonts w:ascii="Times New Roman" w:hAnsi="Times New Roman"/>
                <w:b/>
                <w:sz w:val="24"/>
                <w:szCs w:val="24"/>
              </w:rPr>
            </w:pPr>
            <w:r w:rsidRPr="005052EA">
              <w:rPr>
                <w:rFonts w:ascii="Times New Roman" w:hAnsi="Times New Roman"/>
                <w:b/>
                <w:sz w:val="24"/>
                <w:szCs w:val="24"/>
              </w:rPr>
              <w:t>Ведение дневника практики.</w:t>
            </w:r>
          </w:p>
          <w:p w14:paraId="0CA45E50" w14:textId="77777777" w:rsidR="000D0FA8" w:rsidRPr="005052EA" w:rsidRDefault="000D0FA8" w:rsidP="000D0FA8">
            <w:pPr>
              <w:numPr>
                <w:ilvl w:val="0"/>
                <w:numId w:val="7"/>
              </w:numPr>
              <w:spacing w:after="0" w:line="240" w:lineRule="auto"/>
              <w:jc w:val="both"/>
              <w:rPr>
                <w:rFonts w:ascii="Times New Roman" w:hAnsi="Times New Roman"/>
                <w:b/>
                <w:sz w:val="24"/>
                <w:szCs w:val="24"/>
              </w:rPr>
            </w:pPr>
            <w:r w:rsidRPr="005052EA">
              <w:rPr>
                <w:rFonts w:ascii="Times New Roman" w:hAnsi="Times New Roman"/>
                <w:b/>
                <w:sz w:val="24"/>
                <w:szCs w:val="24"/>
              </w:rPr>
              <w:lastRenderedPageBreak/>
              <w:t>Формирования отчетной документации по результатам прохождения практики.</w:t>
            </w:r>
          </w:p>
          <w:p w14:paraId="18C2E35B" w14:textId="77777777" w:rsidR="000D0FA8" w:rsidRPr="005052EA" w:rsidRDefault="000D0FA8" w:rsidP="00192ED2">
            <w:pPr>
              <w:tabs>
                <w:tab w:val="left" w:pos="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
                <w:sz w:val="24"/>
                <w:szCs w:val="24"/>
              </w:rPr>
            </w:pPr>
          </w:p>
        </w:tc>
        <w:tc>
          <w:tcPr>
            <w:tcW w:w="593" w:type="pct"/>
            <w:tcBorders>
              <w:top w:val="single" w:sz="4" w:space="0" w:color="auto"/>
              <w:left w:val="single" w:sz="4" w:space="0" w:color="auto"/>
              <w:bottom w:val="single" w:sz="4" w:space="0" w:color="auto"/>
              <w:right w:val="single" w:sz="4" w:space="0" w:color="auto"/>
            </w:tcBorders>
            <w:vAlign w:val="center"/>
            <w:hideMark/>
          </w:tcPr>
          <w:p w14:paraId="0798C7B2" w14:textId="77777777" w:rsidR="000D0FA8" w:rsidRPr="005052EA" w:rsidRDefault="000D0FA8" w:rsidP="00192ED2">
            <w:pPr>
              <w:suppressAutoHyphens/>
              <w:spacing w:after="0" w:line="240" w:lineRule="auto"/>
              <w:jc w:val="center"/>
              <w:rPr>
                <w:rFonts w:ascii="Times New Roman" w:hAnsi="Times New Roman"/>
                <w:sz w:val="24"/>
                <w:szCs w:val="24"/>
              </w:rPr>
            </w:pPr>
            <w:r w:rsidRPr="005052EA">
              <w:rPr>
                <w:rFonts w:ascii="Times New Roman" w:hAnsi="Times New Roman"/>
                <w:sz w:val="24"/>
                <w:szCs w:val="24"/>
              </w:rPr>
              <w:lastRenderedPageBreak/>
              <w:t>36</w:t>
            </w:r>
          </w:p>
        </w:tc>
      </w:tr>
      <w:tr w:rsidR="000D0FA8" w:rsidRPr="005052EA" w14:paraId="437672D5" w14:textId="77777777" w:rsidTr="008D04D3">
        <w:tblPrEx>
          <w:jc w:val="center"/>
        </w:tblPrEx>
        <w:trPr>
          <w:trHeight w:val="20"/>
          <w:jc w:val="center"/>
        </w:trPr>
        <w:tc>
          <w:tcPr>
            <w:tcW w:w="4407" w:type="pct"/>
            <w:gridSpan w:val="2"/>
            <w:tcBorders>
              <w:top w:val="single" w:sz="4" w:space="0" w:color="auto"/>
              <w:left w:val="single" w:sz="4" w:space="0" w:color="auto"/>
              <w:bottom w:val="single" w:sz="4" w:space="0" w:color="auto"/>
              <w:right w:val="single" w:sz="4" w:space="0" w:color="auto"/>
            </w:tcBorders>
          </w:tcPr>
          <w:p w14:paraId="094ECEF9" w14:textId="77777777" w:rsidR="000D0FA8" w:rsidRPr="005052EA" w:rsidRDefault="000D0FA8" w:rsidP="00192ED2">
            <w:pPr>
              <w:jc w:val="both"/>
              <w:rPr>
                <w:rFonts w:ascii="Times New Roman" w:hAnsi="Times New Roman"/>
                <w:b/>
                <w:sz w:val="24"/>
                <w:szCs w:val="24"/>
              </w:rPr>
            </w:pPr>
            <w:r w:rsidRPr="005052EA">
              <w:rPr>
                <w:rFonts w:ascii="Times New Roman" w:hAnsi="Times New Roman"/>
                <w:b/>
                <w:bCs/>
                <w:sz w:val="24"/>
                <w:szCs w:val="24"/>
              </w:rPr>
              <w:t>Примерная тематика самостоятельной учебной работы при изучении раздела 2</w:t>
            </w:r>
          </w:p>
          <w:p w14:paraId="2F66D776" w14:textId="77777777" w:rsidR="000D0FA8" w:rsidRPr="005052EA" w:rsidRDefault="000D0FA8" w:rsidP="00591F04">
            <w:pPr>
              <w:numPr>
                <w:ilvl w:val="0"/>
                <w:numId w:val="104"/>
              </w:numPr>
              <w:shd w:val="clear" w:color="auto" w:fill="FFFFFF"/>
              <w:tabs>
                <w:tab w:val="num" w:pos="599"/>
              </w:tabs>
              <w:spacing w:after="0" w:line="240" w:lineRule="auto"/>
              <w:ind w:left="357" w:hanging="41"/>
              <w:jc w:val="both"/>
              <w:rPr>
                <w:rFonts w:ascii="Times New Roman" w:hAnsi="Times New Roman"/>
                <w:sz w:val="24"/>
                <w:szCs w:val="24"/>
              </w:rPr>
            </w:pPr>
            <w:r w:rsidRPr="005052EA">
              <w:rPr>
                <w:rFonts w:ascii="Times New Roman" w:hAnsi="Times New Roman"/>
                <w:sz w:val="24"/>
                <w:szCs w:val="24"/>
              </w:rPr>
              <w:t>Правовое положение территориальных органов внутренних дел.</w:t>
            </w:r>
          </w:p>
          <w:p w14:paraId="17649BC4" w14:textId="77777777" w:rsidR="000D0FA8" w:rsidRPr="005052EA" w:rsidRDefault="000D0FA8" w:rsidP="00591F04">
            <w:pPr>
              <w:numPr>
                <w:ilvl w:val="0"/>
                <w:numId w:val="104"/>
              </w:numPr>
              <w:shd w:val="clear" w:color="auto" w:fill="FFFFFF"/>
              <w:tabs>
                <w:tab w:val="num" w:pos="599"/>
              </w:tabs>
              <w:spacing w:after="0" w:line="240" w:lineRule="auto"/>
              <w:ind w:left="357" w:hanging="41"/>
              <w:jc w:val="both"/>
              <w:rPr>
                <w:rFonts w:ascii="Times New Roman" w:hAnsi="Times New Roman"/>
                <w:sz w:val="24"/>
                <w:szCs w:val="24"/>
              </w:rPr>
            </w:pPr>
            <w:r w:rsidRPr="005052EA">
              <w:rPr>
                <w:rFonts w:ascii="Times New Roman" w:hAnsi="Times New Roman"/>
                <w:sz w:val="24"/>
                <w:szCs w:val="24"/>
              </w:rPr>
              <w:t>Правовое положение и организационное построение организационно-аналитических подразделений органов внутренних дел.</w:t>
            </w:r>
          </w:p>
          <w:p w14:paraId="09B87623" w14:textId="77777777" w:rsidR="000D0FA8" w:rsidRPr="005052EA" w:rsidRDefault="000D0FA8" w:rsidP="00591F04">
            <w:pPr>
              <w:numPr>
                <w:ilvl w:val="0"/>
                <w:numId w:val="104"/>
              </w:numPr>
              <w:shd w:val="clear" w:color="auto" w:fill="FFFFFF"/>
              <w:tabs>
                <w:tab w:val="num" w:pos="599"/>
                <w:tab w:val="num" w:pos="1069"/>
              </w:tabs>
              <w:spacing w:after="0" w:line="240" w:lineRule="auto"/>
              <w:ind w:left="357" w:hanging="41"/>
              <w:jc w:val="both"/>
              <w:rPr>
                <w:rFonts w:ascii="Times New Roman" w:hAnsi="Times New Roman"/>
                <w:sz w:val="24"/>
                <w:szCs w:val="24"/>
              </w:rPr>
            </w:pPr>
            <w:r w:rsidRPr="005052EA">
              <w:rPr>
                <w:rFonts w:ascii="Times New Roman" w:hAnsi="Times New Roman"/>
                <w:sz w:val="24"/>
                <w:szCs w:val="24"/>
              </w:rPr>
              <w:t>Назначение полиции. Правовые и организационные основы деятельности полиции.</w:t>
            </w:r>
          </w:p>
          <w:p w14:paraId="0498DE95" w14:textId="77777777" w:rsidR="000D0FA8" w:rsidRPr="005052EA" w:rsidRDefault="000D0FA8" w:rsidP="00591F04">
            <w:pPr>
              <w:numPr>
                <w:ilvl w:val="0"/>
                <w:numId w:val="104"/>
              </w:numPr>
              <w:shd w:val="clear" w:color="auto" w:fill="FFFFFF"/>
              <w:tabs>
                <w:tab w:val="num" w:pos="599"/>
                <w:tab w:val="num" w:pos="1069"/>
              </w:tabs>
              <w:spacing w:after="0" w:line="240" w:lineRule="auto"/>
              <w:ind w:left="357" w:hanging="41"/>
              <w:jc w:val="both"/>
              <w:rPr>
                <w:rFonts w:ascii="Times New Roman" w:hAnsi="Times New Roman"/>
                <w:sz w:val="24"/>
                <w:szCs w:val="24"/>
              </w:rPr>
            </w:pPr>
            <w:r w:rsidRPr="005052EA">
              <w:rPr>
                <w:rFonts w:ascii="Times New Roman" w:hAnsi="Times New Roman"/>
                <w:sz w:val="24"/>
                <w:szCs w:val="24"/>
              </w:rPr>
              <w:t>Принципы и основные направления деятельности полиции.</w:t>
            </w:r>
          </w:p>
          <w:p w14:paraId="779FA0A4" w14:textId="77777777" w:rsidR="000D0FA8" w:rsidRPr="005052EA" w:rsidRDefault="000D0FA8" w:rsidP="00591F04">
            <w:pPr>
              <w:numPr>
                <w:ilvl w:val="0"/>
                <w:numId w:val="104"/>
              </w:numPr>
              <w:shd w:val="clear" w:color="auto" w:fill="FFFFFF"/>
              <w:tabs>
                <w:tab w:val="num" w:pos="599"/>
                <w:tab w:val="num" w:pos="1069"/>
              </w:tabs>
              <w:spacing w:after="0" w:line="240" w:lineRule="auto"/>
              <w:ind w:left="357" w:hanging="41"/>
              <w:jc w:val="both"/>
              <w:rPr>
                <w:rFonts w:ascii="Times New Roman" w:hAnsi="Times New Roman"/>
                <w:sz w:val="24"/>
                <w:szCs w:val="24"/>
              </w:rPr>
            </w:pPr>
            <w:r w:rsidRPr="005052EA">
              <w:rPr>
                <w:rFonts w:ascii="Times New Roman" w:hAnsi="Times New Roman"/>
                <w:sz w:val="24"/>
                <w:szCs w:val="24"/>
              </w:rPr>
              <w:t>Права и обязанности полиции.</w:t>
            </w:r>
          </w:p>
          <w:p w14:paraId="41E29B5B" w14:textId="77777777" w:rsidR="000D0FA8" w:rsidRPr="005052EA" w:rsidRDefault="000D0FA8" w:rsidP="00591F04">
            <w:pPr>
              <w:numPr>
                <w:ilvl w:val="0"/>
                <w:numId w:val="104"/>
              </w:numPr>
              <w:shd w:val="clear" w:color="auto" w:fill="FFFFFF"/>
              <w:tabs>
                <w:tab w:val="num" w:pos="599"/>
                <w:tab w:val="num" w:pos="1069"/>
              </w:tabs>
              <w:spacing w:after="0" w:line="240" w:lineRule="auto"/>
              <w:ind w:left="357" w:hanging="41"/>
              <w:jc w:val="both"/>
              <w:rPr>
                <w:rFonts w:ascii="Times New Roman" w:hAnsi="Times New Roman"/>
                <w:sz w:val="24"/>
                <w:szCs w:val="24"/>
              </w:rPr>
            </w:pPr>
            <w:r w:rsidRPr="005052EA">
              <w:rPr>
                <w:rFonts w:ascii="Times New Roman" w:hAnsi="Times New Roman"/>
                <w:sz w:val="24"/>
                <w:szCs w:val="24"/>
              </w:rPr>
              <w:t>Применение полицией отдельных мер государственного принуждения.</w:t>
            </w:r>
          </w:p>
          <w:p w14:paraId="2D6EBB91" w14:textId="77777777" w:rsidR="000D0FA8" w:rsidRPr="005052EA" w:rsidRDefault="000D0FA8" w:rsidP="00591F04">
            <w:pPr>
              <w:numPr>
                <w:ilvl w:val="0"/>
                <w:numId w:val="104"/>
              </w:numPr>
              <w:tabs>
                <w:tab w:val="num" w:pos="599"/>
              </w:tabs>
              <w:spacing w:after="0" w:line="240" w:lineRule="auto"/>
              <w:ind w:left="357" w:hanging="41"/>
              <w:jc w:val="both"/>
              <w:rPr>
                <w:rFonts w:ascii="Times New Roman" w:hAnsi="Times New Roman"/>
                <w:sz w:val="24"/>
                <w:szCs w:val="24"/>
                <w:shd w:val="clear" w:color="auto" w:fill="FFFFFF"/>
              </w:rPr>
            </w:pPr>
            <w:r w:rsidRPr="005052EA">
              <w:rPr>
                <w:rFonts w:ascii="Times New Roman" w:hAnsi="Times New Roman"/>
                <w:sz w:val="24"/>
                <w:szCs w:val="24"/>
              </w:rPr>
              <w:t xml:space="preserve">Понятие и признаки </w:t>
            </w:r>
            <w:r w:rsidRPr="005052EA">
              <w:rPr>
                <w:rFonts w:ascii="Times New Roman" w:hAnsi="Times New Roman"/>
                <w:sz w:val="24"/>
                <w:szCs w:val="24"/>
                <w:shd w:val="clear" w:color="auto" w:fill="FFFFFF"/>
              </w:rPr>
              <w:t>сотрудника органа внутренних дел.</w:t>
            </w:r>
          </w:p>
          <w:p w14:paraId="0C1E646C" w14:textId="77777777" w:rsidR="000D0FA8" w:rsidRPr="005052EA" w:rsidRDefault="000D0FA8" w:rsidP="00591F04">
            <w:pPr>
              <w:numPr>
                <w:ilvl w:val="0"/>
                <w:numId w:val="104"/>
              </w:numPr>
              <w:tabs>
                <w:tab w:val="num" w:pos="599"/>
              </w:tabs>
              <w:spacing w:after="0" w:line="240" w:lineRule="auto"/>
              <w:ind w:left="357" w:hanging="41"/>
              <w:jc w:val="both"/>
              <w:rPr>
                <w:rFonts w:ascii="Times New Roman" w:hAnsi="Times New Roman"/>
                <w:sz w:val="24"/>
                <w:szCs w:val="24"/>
              </w:rPr>
            </w:pPr>
            <w:r w:rsidRPr="005052EA">
              <w:rPr>
                <w:rFonts w:ascii="Times New Roman" w:hAnsi="Times New Roman"/>
                <w:sz w:val="24"/>
                <w:szCs w:val="24"/>
                <w:shd w:val="clear" w:color="auto" w:fill="FFFFFF"/>
              </w:rPr>
              <w:t>Специальные звания сотрудников органов внутренних дел (полиции).</w:t>
            </w:r>
          </w:p>
          <w:p w14:paraId="04FF464D" w14:textId="77777777" w:rsidR="000D0FA8" w:rsidRPr="005052EA" w:rsidRDefault="000D0FA8" w:rsidP="00591F04">
            <w:pPr>
              <w:numPr>
                <w:ilvl w:val="0"/>
                <w:numId w:val="104"/>
              </w:numPr>
              <w:tabs>
                <w:tab w:val="num" w:pos="599"/>
              </w:tabs>
              <w:spacing w:after="0" w:line="240" w:lineRule="auto"/>
              <w:ind w:left="357" w:hanging="41"/>
              <w:jc w:val="both"/>
              <w:rPr>
                <w:rFonts w:ascii="Times New Roman" w:hAnsi="Times New Roman"/>
                <w:sz w:val="24"/>
                <w:szCs w:val="24"/>
                <w:shd w:val="clear" w:color="auto" w:fill="FFFFFF"/>
              </w:rPr>
            </w:pPr>
            <w:r w:rsidRPr="005052EA">
              <w:rPr>
                <w:rFonts w:ascii="Times New Roman" w:hAnsi="Times New Roman"/>
                <w:sz w:val="24"/>
                <w:szCs w:val="24"/>
              </w:rPr>
              <w:t xml:space="preserve">Права и обязанности </w:t>
            </w:r>
            <w:r w:rsidRPr="005052EA">
              <w:rPr>
                <w:rFonts w:ascii="Times New Roman" w:hAnsi="Times New Roman"/>
                <w:sz w:val="24"/>
                <w:szCs w:val="24"/>
                <w:shd w:val="clear" w:color="auto" w:fill="FFFFFF"/>
              </w:rPr>
              <w:t>сотрудника органа внутренних дел.</w:t>
            </w:r>
          </w:p>
          <w:p w14:paraId="50389AE3" w14:textId="77777777" w:rsidR="000D0FA8" w:rsidRPr="005052EA" w:rsidRDefault="000D0FA8" w:rsidP="00591F04">
            <w:pPr>
              <w:numPr>
                <w:ilvl w:val="0"/>
                <w:numId w:val="104"/>
              </w:numPr>
              <w:spacing w:after="0" w:line="240" w:lineRule="auto"/>
              <w:ind w:left="357" w:hanging="41"/>
              <w:jc w:val="both"/>
              <w:rPr>
                <w:rFonts w:ascii="Times New Roman" w:hAnsi="Times New Roman"/>
                <w:bCs/>
                <w:sz w:val="24"/>
                <w:szCs w:val="24"/>
              </w:rPr>
            </w:pPr>
            <w:r w:rsidRPr="005052EA">
              <w:rPr>
                <w:rFonts w:ascii="Times New Roman" w:hAnsi="Times New Roman"/>
                <w:bCs/>
                <w:sz w:val="24"/>
                <w:szCs w:val="24"/>
              </w:rPr>
              <w:t>Правовое положение и организация деятельности подразделений патрульно-постовой службы полиции.</w:t>
            </w:r>
          </w:p>
          <w:p w14:paraId="269AE908" w14:textId="77777777" w:rsidR="000D0FA8" w:rsidRPr="005052EA" w:rsidRDefault="000D0FA8" w:rsidP="00591F04">
            <w:pPr>
              <w:numPr>
                <w:ilvl w:val="0"/>
                <w:numId w:val="104"/>
              </w:numPr>
              <w:spacing w:after="0" w:line="240" w:lineRule="auto"/>
              <w:ind w:left="357" w:hanging="41"/>
              <w:jc w:val="both"/>
              <w:textAlignment w:val="baseline"/>
              <w:rPr>
                <w:rFonts w:ascii="Times New Roman" w:hAnsi="Times New Roman"/>
                <w:sz w:val="24"/>
                <w:szCs w:val="24"/>
              </w:rPr>
            </w:pPr>
            <w:r w:rsidRPr="005052EA">
              <w:rPr>
                <w:rFonts w:ascii="Times New Roman" w:hAnsi="Times New Roman"/>
                <w:sz w:val="24"/>
                <w:szCs w:val="24"/>
              </w:rPr>
              <w:t>Правовое положение и организация деятельности участковых уполномоченных полиции.</w:t>
            </w:r>
          </w:p>
          <w:p w14:paraId="1FEAA755" w14:textId="77777777" w:rsidR="000D0FA8" w:rsidRPr="005052EA" w:rsidRDefault="000D0FA8" w:rsidP="00591F04">
            <w:pPr>
              <w:numPr>
                <w:ilvl w:val="0"/>
                <w:numId w:val="104"/>
              </w:numPr>
              <w:spacing w:after="0" w:line="240" w:lineRule="auto"/>
              <w:ind w:left="357" w:hanging="41"/>
              <w:jc w:val="both"/>
              <w:textAlignment w:val="baseline"/>
              <w:rPr>
                <w:rFonts w:ascii="Times New Roman" w:hAnsi="Times New Roman"/>
                <w:sz w:val="24"/>
                <w:szCs w:val="24"/>
              </w:rPr>
            </w:pPr>
            <w:r w:rsidRPr="005052EA">
              <w:rPr>
                <w:rFonts w:ascii="Times New Roman" w:hAnsi="Times New Roman"/>
                <w:sz w:val="24"/>
                <w:szCs w:val="24"/>
              </w:rPr>
              <w:t>Правовое положение и организация деятельности полиции по обеспечению безопасности дорожного движения.</w:t>
            </w:r>
          </w:p>
          <w:p w14:paraId="0822300A" w14:textId="77777777" w:rsidR="000D0FA8" w:rsidRPr="005052EA" w:rsidRDefault="000D0FA8" w:rsidP="00591F04">
            <w:pPr>
              <w:numPr>
                <w:ilvl w:val="0"/>
                <w:numId w:val="104"/>
              </w:numPr>
              <w:spacing w:after="0" w:line="240" w:lineRule="auto"/>
              <w:ind w:left="357" w:hanging="41"/>
              <w:jc w:val="both"/>
              <w:textAlignment w:val="baseline"/>
              <w:rPr>
                <w:rFonts w:ascii="Times New Roman" w:hAnsi="Times New Roman"/>
                <w:sz w:val="24"/>
                <w:szCs w:val="24"/>
              </w:rPr>
            </w:pPr>
            <w:r w:rsidRPr="005052EA">
              <w:rPr>
                <w:rFonts w:ascii="Times New Roman" w:hAnsi="Times New Roman"/>
                <w:sz w:val="24"/>
                <w:szCs w:val="24"/>
              </w:rPr>
              <w:t>Правовое положение и организация деятельности подразделений по делам несовершеннолетних.</w:t>
            </w:r>
          </w:p>
          <w:p w14:paraId="2299A00A" w14:textId="77777777" w:rsidR="000D0FA8" w:rsidRPr="005052EA" w:rsidRDefault="000D0FA8" w:rsidP="00591F04">
            <w:pPr>
              <w:numPr>
                <w:ilvl w:val="0"/>
                <w:numId w:val="104"/>
              </w:numPr>
              <w:spacing w:after="0" w:line="240" w:lineRule="auto"/>
              <w:ind w:left="357" w:hanging="41"/>
              <w:jc w:val="both"/>
              <w:textAlignment w:val="baseline"/>
              <w:rPr>
                <w:rFonts w:ascii="Times New Roman" w:hAnsi="Times New Roman"/>
                <w:sz w:val="24"/>
                <w:szCs w:val="24"/>
              </w:rPr>
            </w:pPr>
            <w:r w:rsidRPr="005052EA">
              <w:rPr>
                <w:rFonts w:ascii="Times New Roman" w:hAnsi="Times New Roman"/>
                <w:sz w:val="24"/>
                <w:szCs w:val="24"/>
              </w:rPr>
              <w:t>Правовое положение и организация деятельности полиции по обеспечению миграционной политики.</w:t>
            </w:r>
          </w:p>
          <w:p w14:paraId="7A9D6025" w14:textId="77777777" w:rsidR="000D0FA8" w:rsidRPr="005052EA" w:rsidRDefault="000D0FA8" w:rsidP="00192ED2">
            <w:pPr>
              <w:widowControl w:val="0"/>
              <w:suppressAutoHyphens/>
              <w:spacing w:after="0" w:line="240" w:lineRule="auto"/>
              <w:rPr>
                <w:rFonts w:ascii="Times New Roman" w:hAnsi="Times New Roman"/>
                <w:b/>
                <w:sz w:val="24"/>
                <w:szCs w:val="24"/>
              </w:rPr>
            </w:pPr>
          </w:p>
        </w:tc>
        <w:tc>
          <w:tcPr>
            <w:tcW w:w="593" w:type="pct"/>
            <w:tcBorders>
              <w:top w:val="single" w:sz="4" w:space="0" w:color="auto"/>
              <w:left w:val="single" w:sz="4" w:space="0" w:color="auto"/>
              <w:bottom w:val="single" w:sz="4" w:space="0" w:color="auto"/>
              <w:right w:val="single" w:sz="4" w:space="0" w:color="auto"/>
            </w:tcBorders>
            <w:vAlign w:val="center"/>
          </w:tcPr>
          <w:p w14:paraId="027E5458" w14:textId="77777777" w:rsidR="000D0FA8" w:rsidRPr="005052EA" w:rsidRDefault="000D0FA8" w:rsidP="00192ED2">
            <w:pPr>
              <w:suppressAutoHyphens/>
              <w:spacing w:after="0" w:line="240" w:lineRule="auto"/>
              <w:jc w:val="center"/>
              <w:rPr>
                <w:rFonts w:ascii="Times New Roman" w:hAnsi="Times New Roman"/>
                <w:sz w:val="24"/>
                <w:szCs w:val="24"/>
              </w:rPr>
            </w:pPr>
          </w:p>
        </w:tc>
      </w:tr>
      <w:tr w:rsidR="000D0FA8" w:rsidRPr="005052EA" w14:paraId="5CCE7D4A" w14:textId="77777777" w:rsidTr="008D04D3">
        <w:tblPrEx>
          <w:jc w:val="center"/>
        </w:tblPrEx>
        <w:trPr>
          <w:trHeight w:val="20"/>
          <w:jc w:val="center"/>
        </w:trPr>
        <w:tc>
          <w:tcPr>
            <w:tcW w:w="4407" w:type="pct"/>
            <w:gridSpan w:val="2"/>
            <w:tcBorders>
              <w:top w:val="single" w:sz="4" w:space="0" w:color="auto"/>
              <w:left w:val="single" w:sz="4" w:space="0" w:color="auto"/>
              <w:bottom w:val="single" w:sz="4" w:space="0" w:color="auto"/>
              <w:right w:val="single" w:sz="4" w:space="0" w:color="auto"/>
            </w:tcBorders>
          </w:tcPr>
          <w:p w14:paraId="32203E6F" w14:textId="77777777" w:rsidR="000D0FA8" w:rsidRPr="005052EA" w:rsidRDefault="000D0FA8" w:rsidP="00192ED2">
            <w:pPr>
              <w:widowControl w:val="0"/>
              <w:suppressAutoHyphens/>
              <w:spacing w:after="0" w:line="240" w:lineRule="auto"/>
              <w:rPr>
                <w:rFonts w:ascii="Times New Roman" w:hAnsi="Times New Roman"/>
                <w:b/>
                <w:sz w:val="24"/>
                <w:szCs w:val="24"/>
              </w:rPr>
            </w:pPr>
            <w:r w:rsidRPr="005052EA">
              <w:rPr>
                <w:rFonts w:ascii="Times New Roman" w:hAnsi="Times New Roman"/>
                <w:b/>
                <w:sz w:val="24"/>
                <w:szCs w:val="24"/>
              </w:rPr>
              <w:t xml:space="preserve">Раздел 3. </w:t>
            </w:r>
          </w:p>
          <w:p w14:paraId="1A07E5C5" w14:textId="77777777" w:rsidR="000D0FA8" w:rsidRPr="005052EA" w:rsidRDefault="000D0FA8" w:rsidP="00192ED2">
            <w:pPr>
              <w:widowControl w:val="0"/>
              <w:suppressAutoHyphens/>
              <w:spacing w:after="0" w:line="240" w:lineRule="auto"/>
              <w:jc w:val="both"/>
              <w:rPr>
                <w:rFonts w:ascii="Times New Roman" w:hAnsi="Times New Roman"/>
                <w:b/>
                <w:bCs/>
                <w:sz w:val="24"/>
                <w:szCs w:val="24"/>
              </w:rPr>
            </w:pPr>
            <w:r w:rsidRPr="005052EA">
              <w:rPr>
                <w:rFonts w:ascii="Times New Roman" w:hAnsi="Times New Roman"/>
                <w:b/>
                <w:sz w:val="24"/>
                <w:szCs w:val="24"/>
              </w:rPr>
              <w:t>МДК. 0</w:t>
            </w:r>
            <w:r w:rsidR="00647730" w:rsidRPr="005052EA">
              <w:rPr>
                <w:rFonts w:ascii="Times New Roman" w:hAnsi="Times New Roman"/>
                <w:b/>
                <w:sz w:val="24"/>
                <w:szCs w:val="24"/>
              </w:rPr>
              <w:t>3</w:t>
            </w:r>
            <w:r w:rsidRPr="005052EA">
              <w:rPr>
                <w:rFonts w:ascii="Times New Roman" w:hAnsi="Times New Roman"/>
                <w:b/>
                <w:sz w:val="24"/>
                <w:szCs w:val="24"/>
              </w:rPr>
              <w:t>.03. Организационное обеспечение деятельности органов прокуратуры</w:t>
            </w:r>
          </w:p>
        </w:tc>
        <w:tc>
          <w:tcPr>
            <w:tcW w:w="593" w:type="pct"/>
            <w:tcBorders>
              <w:top w:val="single" w:sz="4" w:space="0" w:color="auto"/>
              <w:left w:val="single" w:sz="4" w:space="0" w:color="auto"/>
              <w:bottom w:val="single" w:sz="4" w:space="0" w:color="auto"/>
              <w:right w:val="single" w:sz="4" w:space="0" w:color="auto"/>
            </w:tcBorders>
            <w:vAlign w:val="center"/>
          </w:tcPr>
          <w:p w14:paraId="3C0667F2" w14:textId="3F459740" w:rsidR="000D0FA8" w:rsidRPr="005052EA" w:rsidRDefault="00DE6185" w:rsidP="00192ED2">
            <w:pPr>
              <w:suppressAutoHyphens/>
              <w:spacing w:after="0" w:line="240" w:lineRule="auto"/>
              <w:jc w:val="center"/>
              <w:rPr>
                <w:rFonts w:ascii="Times New Roman" w:hAnsi="Times New Roman"/>
                <w:b/>
                <w:sz w:val="24"/>
                <w:szCs w:val="24"/>
              </w:rPr>
            </w:pPr>
            <w:r w:rsidRPr="005052EA">
              <w:rPr>
                <w:rFonts w:ascii="Times New Roman" w:hAnsi="Times New Roman"/>
                <w:b/>
                <w:sz w:val="24"/>
                <w:szCs w:val="24"/>
              </w:rPr>
              <w:t>66/38</w:t>
            </w:r>
          </w:p>
        </w:tc>
      </w:tr>
      <w:tr w:rsidR="00DE6185" w:rsidRPr="005052EA" w14:paraId="64081584" w14:textId="77777777" w:rsidTr="008D04D3">
        <w:tblPrEx>
          <w:jc w:val="center"/>
        </w:tblPrEx>
        <w:trPr>
          <w:trHeight w:val="20"/>
          <w:jc w:val="center"/>
        </w:trPr>
        <w:tc>
          <w:tcPr>
            <w:tcW w:w="4407" w:type="pct"/>
            <w:gridSpan w:val="2"/>
            <w:tcBorders>
              <w:top w:val="single" w:sz="4" w:space="0" w:color="auto"/>
              <w:left w:val="single" w:sz="4" w:space="0" w:color="auto"/>
              <w:bottom w:val="single" w:sz="4" w:space="0" w:color="auto"/>
              <w:right w:val="single" w:sz="4" w:space="0" w:color="auto"/>
            </w:tcBorders>
          </w:tcPr>
          <w:p w14:paraId="4332546E" w14:textId="56C63DDF" w:rsidR="00DE6185" w:rsidRPr="005052EA" w:rsidRDefault="00DE6185" w:rsidP="00192ED2">
            <w:pPr>
              <w:widowControl w:val="0"/>
              <w:suppressAutoHyphens/>
              <w:spacing w:after="0" w:line="240" w:lineRule="auto"/>
              <w:rPr>
                <w:rFonts w:ascii="Times New Roman" w:hAnsi="Times New Roman"/>
                <w:b/>
                <w:sz w:val="24"/>
                <w:szCs w:val="24"/>
              </w:rPr>
            </w:pPr>
            <w:r w:rsidRPr="005052EA">
              <w:rPr>
                <w:rFonts w:ascii="Times New Roman" w:hAnsi="Times New Roman"/>
                <w:b/>
                <w:sz w:val="24"/>
                <w:szCs w:val="24"/>
              </w:rPr>
              <w:t>МДК. 03.03. Организационное обеспечение деятельности органов прокуратуры</w:t>
            </w:r>
          </w:p>
        </w:tc>
        <w:tc>
          <w:tcPr>
            <w:tcW w:w="593" w:type="pct"/>
            <w:tcBorders>
              <w:top w:val="single" w:sz="4" w:space="0" w:color="auto"/>
              <w:left w:val="single" w:sz="4" w:space="0" w:color="auto"/>
              <w:bottom w:val="single" w:sz="4" w:space="0" w:color="auto"/>
              <w:right w:val="single" w:sz="4" w:space="0" w:color="auto"/>
            </w:tcBorders>
            <w:vAlign w:val="center"/>
          </w:tcPr>
          <w:p w14:paraId="7CDDCCD5" w14:textId="5C2D0BE0" w:rsidR="00DE6185" w:rsidRPr="005052EA" w:rsidRDefault="00DE6185" w:rsidP="00192ED2">
            <w:pPr>
              <w:suppressAutoHyphens/>
              <w:spacing w:after="0" w:line="240" w:lineRule="auto"/>
              <w:jc w:val="center"/>
              <w:rPr>
                <w:rFonts w:ascii="Times New Roman" w:hAnsi="Times New Roman"/>
                <w:b/>
                <w:sz w:val="24"/>
                <w:szCs w:val="24"/>
              </w:rPr>
            </w:pPr>
            <w:r w:rsidRPr="005052EA">
              <w:rPr>
                <w:rFonts w:ascii="Times New Roman" w:hAnsi="Times New Roman"/>
                <w:b/>
                <w:sz w:val="24"/>
                <w:szCs w:val="24"/>
              </w:rPr>
              <w:t>66/38</w:t>
            </w:r>
          </w:p>
        </w:tc>
      </w:tr>
      <w:tr w:rsidR="000D0FA8" w:rsidRPr="005052EA" w14:paraId="4AE8D374" w14:textId="77777777" w:rsidTr="008D04D3">
        <w:tblPrEx>
          <w:jc w:val="center"/>
        </w:tblPrEx>
        <w:trPr>
          <w:trHeight w:val="20"/>
          <w:jc w:val="center"/>
        </w:trPr>
        <w:tc>
          <w:tcPr>
            <w:tcW w:w="999" w:type="pct"/>
            <w:vMerge w:val="restart"/>
            <w:tcBorders>
              <w:left w:val="single" w:sz="4" w:space="0" w:color="auto"/>
              <w:right w:val="single" w:sz="4" w:space="0" w:color="auto"/>
            </w:tcBorders>
          </w:tcPr>
          <w:p w14:paraId="78A95992" w14:textId="77777777" w:rsidR="000D0FA8" w:rsidRPr="005052EA" w:rsidRDefault="000D0FA8" w:rsidP="00192ED2">
            <w:pPr>
              <w:suppressAutoHyphens/>
              <w:spacing w:after="0" w:line="240" w:lineRule="auto"/>
              <w:rPr>
                <w:rFonts w:ascii="Times New Roman" w:hAnsi="Times New Roman"/>
                <w:b/>
                <w:sz w:val="24"/>
                <w:szCs w:val="24"/>
              </w:rPr>
            </w:pPr>
            <w:r w:rsidRPr="005052EA">
              <w:rPr>
                <w:rFonts w:ascii="Times New Roman" w:hAnsi="Times New Roman"/>
                <w:b/>
                <w:bCs/>
                <w:sz w:val="24"/>
                <w:szCs w:val="24"/>
              </w:rPr>
              <w:t>Тема 3.1.</w:t>
            </w:r>
            <w:r w:rsidRPr="005052EA">
              <w:rPr>
                <w:rFonts w:ascii="Times New Roman" w:hAnsi="Times New Roman"/>
                <w:b/>
                <w:sz w:val="24"/>
                <w:szCs w:val="24"/>
              </w:rPr>
              <w:t xml:space="preserve"> Организация документооборота в органах прокуратуры</w:t>
            </w:r>
          </w:p>
        </w:tc>
        <w:tc>
          <w:tcPr>
            <w:tcW w:w="3408" w:type="pct"/>
            <w:tcBorders>
              <w:left w:val="single" w:sz="4" w:space="0" w:color="auto"/>
              <w:bottom w:val="single" w:sz="4" w:space="0" w:color="auto"/>
              <w:right w:val="single" w:sz="4" w:space="0" w:color="auto"/>
            </w:tcBorders>
            <w:vAlign w:val="center"/>
          </w:tcPr>
          <w:p w14:paraId="13DE2024" w14:textId="77777777" w:rsidR="000D0FA8" w:rsidRPr="005052EA" w:rsidRDefault="000D0FA8" w:rsidP="00192ED2">
            <w:pPr>
              <w:suppressAutoHyphens/>
              <w:spacing w:after="0" w:line="240" w:lineRule="auto"/>
              <w:rPr>
                <w:rFonts w:ascii="Times New Roman" w:hAnsi="Times New Roman"/>
                <w:b/>
                <w:sz w:val="24"/>
                <w:szCs w:val="24"/>
              </w:rPr>
            </w:pPr>
            <w:r w:rsidRPr="005052EA">
              <w:rPr>
                <w:rFonts w:ascii="Times New Roman" w:hAnsi="Times New Roman"/>
                <w:b/>
                <w:sz w:val="24"/>
                <w:szCs w:val="24"/>
              </w:rPr>
              <w:t>Содержание</w:t>
            </w:r>
          </w:p>
          <w:p w14:paraId="4B83C059" w14:textId="77777777" w:rsidR="000D0FA8" w:rsidRPr="005052EA" w:rsidRDefault="000D0FA8" w:rsidP="00192ED2">
            <w:pPr>
              <w:shd w:val="clear" w:color="auto" w:fill="FFFFFF"/>
              <w:spacing w:after="0" w:line="240" w:lineRule="auto"/>
              <w:jc w:val="both"/>
              <w:rPr>
                <w:rFonts w:ascii="Times New Roman" w:hAnsi="Times New Roman"/>
                <w:color w:val="212529"/>
                <w:sz w:val="24"/>
                <w:szCs w:val="24"/>
              </w:rPr>
            </w:pPr>
            <w:r w:rsidRPr="005052EA">
              <w:rPr>
                <w:rFonts w:ascii="Times New Roman" w:hAnsi="Times New Roman"/>
                <w:sz w:val="24"/>
                <w:szCs w:val="24"/>
              </w:rPr>
              <w:t>1.</w:t>
            </w:r>
            <w:r w:rsidRPr="005052EA">
              <w:rPr>
                <w:rFonts w:ascii="Times New Roman" w:hAnsi="Times New Roman"/>
                <w:color w:val="212529"/>
                <w:sz w:val="24"/>
                <w:szCs w:val="24"/>
              </w:rPr>
              <w:t xml:space="preserve"> Особенности работы с документами в автоматизированном информационном комплексе "Надзор".</w:t>
            </w:r>
          </w:p>
          <w:p w14:paraId="1876E3D0" w14:textId="77777777" w:rsidR="000D0FA8" w:rsidRPr="005052EA" w:rsidRDefault="000D0FA8" w:rsidP="00192ED2">
            <w:pPr>
              <w:shd w:val="clear" w:color="auto" w:fill="FFFFFF"/>
              <w:spacing w:after="0" w:line="240" w:lineRule="auto"/>
              <w:jc w:val="both"/>
              <w:rPr>
                <w:rFonts w:ascii="Times New Roman" w:hAnsi="Times New Roman"/>
                <w:color w:val="212529"/>
                <w:sz w:val="24"/>
                <w:szCs w:val="24"/>
                <w:shd w:val="clear" w:color="auto" w:fill="FFFFFF"/>
              </w:rPr>
            </w:pPr>
            <w:r w:rsidRPr="005052EA">
              <w:rPr>
                <w:rFonts w:ascii="Times New Roman" w:hAnsi="Times New Roman"/>
                <w:color w:val="212529"/>
                <w:sz w:val="24"/>
                <w:szCs w:val="24"/>
              </w:rPr>
              <w:t>2.</w:t>
            </w:r>
            <w:r w:rsidRPr="005052EA">
              <w:rPr>
                <w:rFonts w:ascii="Times New Roman" w:hAnsi="Times New Roman"/>
                <w:color w:val="212529"/>
                <w:sz w:val="24"/>
                <w:szCs w:val="24"/>
                <w:shd w:val="clear" w:color="auto" w:fill="FFFFFF"/>
              </w:rPr>
              <w:t xml:space="preserve"> Прием и первичная обработка входящих документов.</w:t>
            </w:r>
          </w:p>
          <w:p w14:paraId="240E4EFF" w14:textId="77777777" w:rsidR="000D0FA8" w:rsidRPr="005052EA" w:rsidRDefault="000D0FA8" w:rsidP="00192ED2">
            <w:pPr>
              <w:shd w:val="clear" w:color="auto" w:fill="FFFFFF"/>
              <w:spacing w:after="0" w:line="240" w:lineRule="auto"/>
              <w:jc w:val="both"/>
              <w:rPr>
                <w:rFonts w:ascii="Times New Roman" w:hAnsi="Times New Roman"/>
                <w:color w:val="212529"/>
                <w:sz w:val="24"/>
                <w:szCs w:val="24"/>
                <w:shd w:val="clear" w:color="auto" w:fill="FFFFFF"/>
              </w:rPr>
            </w:pPr>
            <w:r w:rsidRPr="005052EA">
              <w:rPr>
                <w:rFonts w:ascii="Times New Roman" w:hAnsi="Times New Roman"/>
                <w:color w:val="212529"/>
                <w:sz w:val="24"/>
                <w:szCs w:val="24"/>
              </w:rPr>
              <w:t>3.</w:t>
            </w:r>
            <w:r w:rsidRPr="005052EA">
              <w:rPr>
                <w:rFonts w:ascii="Times New Roman" w:hAnsi="Times New Roman"/>
                <w:color w:val="212529"/>
                <w:sz w:val="24"/>
                <w:szCs w:val="24"/>
                <w:shd w:val="clear" w:color="auto" w:fill="FFFFFF"/>
              </w:rPr>
              <w:t xml:space="preserve"> Регистрация, учет документов, дел, обращений.</w:t>
            </w:r>
          </w:p>
          <w:p w14:paraId="53F95B76" w14:textId="77777777" w:rsidR="000D0FA8" w:rsidRPr="005052EA" w:rsidRDefault="000D0FA8" w:rsidP="00192ED2">
            <w:pPr>
              <w:shd w:val="clear" w:color="auto" w:fill="FFFFFF"/>
              <w:spacing w:after="0" w:line="240" w:lineRule="auto"/>
              <w:jc w:val="both"/>
              <w:rPr>
                <w:rFonts w:ascii="Times New Roman" w:hAnsi="Times New Roman"/>
                <w:color w:val="212529"/>
                <w:sz w:val="24"/>
                <w:szCs w:val="24"/>
              </w:rPr>
            </w:pPr>
            <w:r w:rsidRPr="005052EA">
              <w:rPr>
                <w:rFonts w:ascii="Times New Roman" w:hAnsi="Times New Roman"/>
                <w:color w:val="212529"/>
                <w:sz w:val="24"/>
                <w:szCs w:val="24"/>
                <w:shd w:val="clear" w:color="auto" w:fill="FFFFFF"/>
              </w:rPr>
              <w:t>4.</w:t>
            </w:r>
            <w:r w:rsidRPr="005052EA">
              <w:rPr>
                <w:rFonts w:ascii="Times New Roman" w:hAnsi="Times New Roman"/>
                <w:color w:val="212529"/>
                <w:sz w:val="24"/>
                <w:szCs w:val="24"/>
              </w:rPr>
              <w:t xml:space="preserve"> Регистрация и учет поступления</w:t>
            </w:r>
          </w:p>
          <w:p w14:paraId="20369B01" w14:textId="77777777" w:rsidR="000D0FA8" w:rsidRPr="005052EA" w:rsidRDefault="000D0FA8" w:rsidP="00192ED2">
            <w:pPr>
              <w:shd w:val="clear" w:color="auto" w:fill="FFFFFF"/>
              <w:spacing w:after="0" w:line="240" w:lineRule="auto"/>
              <w:jc w:val="both"/>
              <w:rPr>
                <w:rFonts w:ascii="Times New Roman" w:hAnsi="Times New Roman"/>
                <w:color w:val="212529"/>
                <w:sz w:val="24"/>
                <w:szCs w:val="24"/>
              </w:rPr>
            </w:pPr>
            <w:r w:rsidRPr="005052EA">
              <w:rPr>
                <w:rFonts w:ascii="Times New Roman" w:hAnsi="Times New Roman"/>
                <w:color w:val="212529"/>
                <w:sz w:val="24"/>
                <w:szCs w:val="24"/>
              </w:rPr>
              <w:t>и прохождения уголовных, других дел и материалов, сообщений</w:t>
            </w:r>
          </w:p>
          <w:p w14:paraId="69E546BC" w14:textId="77777777" w:rsidR="000D0FA8" w:rsidRPr="005052EA" w:rsidRDefault="000D0FA8" w:rsidP="00192ED2">
            <w:pPr>
              <w:shd w:val="clear" w:color="auto" w:fill="FFFFFF"/>
              <w:spacing w:after="0" w:line="240" w:lineRule="auto"/>
              <w:jc w:val="both"/>
              <w:rPr>
                <w:rFonts w:ascii="Times New Roman" w:hAnsi="Times New Roman"/>
                <w:color w:val="212529"/>
                <w:sz w:val="24"/>
                <w:szCs w:val="24"/>
              </w:rPr>
            </w:pPr>
            <w:r w:rsidRPr="005052EA">
              <w:rPr>
                <w:rFonts w:ascii="Times New Roman" w:hAnsi="Times New Roman"/>
                <w:color w:val="212529"/>
                <w:sz w:val="24"/>
                <w:szCs w:val="24"/>
              </w:rPr>
              <w:t>о преступлениях.</w:t>
            </w:r>
          </w:p>
          <w:p w14:paraId="1BD77E2E" w14:textId="77777777" w:rsidR="000D0FA8" w:rsidRPr="005052EA" w:rsidRDefault="000D0FA8" w:rsidP="00192ED2">
            <w:pPr>
              <w:shd w:val="clear" w:color="auto" w:fill="FFFFFF"/>
              <w:spacing w:after="0" w:line="240" w:lineRule="auto"/>
              <w:jc w:val="both"/>
              <w:rPr>
                <w:rFonts w:ascii="Times New Roman" w:hAnsi="Times New Roman"/>
                <w:color w:val="212529"/>
                <w:sz w:val="24"/>
                <w:szCs w:val="24"/>
                <w:shd w:val="clear" w:color="auto" w:fill="FFFFFF"/>
              </w:rPr>
            </w:pPr>
            <w:r w:rsidRPr="005052EA">
              <w:rPr>
                <w:rFonts w:ascii="Times New Roman" w:hAnsi="Times New Roman"/>
                <w:color w:val="212529"/>
                <w:sz w:val="24"/>
                <w:szCs w:val="24"/>
                <w:shd w:val="clear" w:color="auto" w:fill="FFFFFF"/>
              </w:rPr>
              <w:t>5.Рассмотрение и исполнение документов.</w:t>
            </w:r>
          </w:p>
          <w:p w14:paraId="3510630F" w14:textId="77777777" w:rsidR="000D0FA8" w:rsidRPr="005052EA" w:rsidRDefault="000D0FA8" w:rsidP="00192ED2">
            <w:pPr>
              <w:shd w:val="clear" w:color="auto" w:fill="FFFFFF"/>
              <w:spacing w:after="0" w:line="240" w:lineRule="auto"/>
              <w:ind w:left="14" w:hanging="14"/>
              <w:jc w:val="both"/>
              <w:rPr>
                <w:rFonts w:ascii="Times New Roman" w:hAnsi="Times New Roman"/>
                <w:b/>
                <w:sz w:val="24"/>
                <w:szCs w:val="24"/>
              </w:rPr>
            </w:pPr>
            <w:r w:rsidRPr="005052EA">
              <w:rPr>
                <w:rFonts w:ascii="Times New Roman" w:hAnsi="Times New Roman"/>
                <w:color w:val="212529"/>
                <w:sz w:val="24"/>
                <w:szCs w:val="24"/>
              </w:rPr>
              <w:t>6.Контроль исполнения документов.</w:t>
            </w:r>
          </w:p>
        </w:tc>
        <w:tc>
          <w:tcPr>
            <w:tcW w:w="593" w:type="pct"/>
            <w:tcBorders>
              <w:top w:val="single" w:sz="4" w:space="0" w:color="auto"/>
              <w:left w:val="single" w:sz="4" w:space="0" w:color="auto"/>
              <w:bottom w:val="single" w:sz="4" w:space="0" w:color="auto"/>
              <w:right w:val="single" w:sz="4" w:space="0" w:color="auto"/>
            </w:tcBorders>
            <w:vAlign w:val="center"/>
          </w:tcPr>
          <w:p w14:paraId="50B500B4" w14:textId="77777777" w:rsidR="000D0FA8" w:rsidRPr="005052EA" w:rsidRDefault="000D0FA8" w:rsidP="00192ED2">
            <w:pPr>
              <w:suppressAutoHyphens/>
              <w:spacing w:after="0" w:line="240" w:lineRule="auto"/>
              <w:jc w:val="center"/>
              <w:rPr>
                <w:rFonts w:ascii="Times New Roman" w:hAnsi="Times New Roman"/>
                <w:sz w:val="24"/>
                <w:szCs w:val="24"/>
              </w:rPr>
            </w:pPr>
            <w:r w:rsidRPr="005052EA">
              <w:rPr>
                <w:rFonts w:ascii="Times New Roman" w:hAnsi="Times New Roman"/>
                <w:sz w:val="24"/>
                <w:szCs w:val="24"/>
              </w:rPr>
              <w:t>6</w:t>
            </w:r>
          </w:p>
        </w:tc>
      </w:tr>
      <w:tr w:rsidR="000D0FA8" w:rsidRPr="005052EA" w14:paraId="162804FA" w14:textId="77777777" w:rsidTr="008D04D3">
        <w:tblPrEx>
          <w:jc w:val="center"/>
        </w:tblPrEx>
        <w:trPr>
          <w:trHeight w:val="20"/>
          <w:jc w:val="center"/>
        </w:trPr>
        <w:tc>
          <w:tcPr>
            <w:tcW w:w="999" w:type="pct"/>
            <w:vMerge/>
            <w:tcBorders>
              <w:left w:val="single" w:sz="4" w:space="0" w:color="auto"/>
              <w:bottom w:val="single" w:sz="4" w:space="0" w:color="auto"/>
              <w:right w:val="single" w:sz="4" w:space="0" w:color="auto"/>
            </w:tcBorders>
          </w:tcPr>
          <w:p w14:paraId="6104EFB7" w14:textId="77777777" w:rsidR="000D0FA8" w:rsidRPr="005052EA" w:rsidRDefault="000D0FA8" w:rsidP="00192ED2">
            <w:pPr>
              <w:widowControl w:val="0"/>
              <w:suppressAutoHyphens/>
              <w:spacing w:after="0" w:line="240" w:lineRule="auto"/>
              <w:rPr>
                <w:rFonts w:ascii="Times New Roman" w:hAnsi="Times New Roman"/>
                <w:b/>
                <w:sz w:val="24"/>
                <w:szCs w:val="24"/>
              </w:rPr>
            </w:pPr>
          </w:p>
        </w:tc>
        <w:tc>
          <w:tcPr>
            <w:tcW w:w="3408" w:type="pct"/>
            <w:tcBorders>
              <w:left w:val="single" w:sz="4" w:space="0" w:color="auto"/>
              <w:bottom w:val="single" w:sz="4" w:space="0" w:color="auto"/>
              <w:right w:val="single" w:sz="4" w:space="0" w:color="auto"/>
            </w:tcBorders>
            <w:vAlign w:val="center"/>
          </w:tcPr>
          <w:p w14:paraId="156D32DF" w14:textId="77777777" w:rsidR="000D0FA8" w:rsidRPr="005052EA" w:rsidRDefault="000D0FA8" w:rsidP="00192ED2">
            <w:pPr>
              <w:widowControl w:val="0"/>
              <w:suppressAutoHyphens/>
              <w:spacing w:after="0" w:line="240" w:lineRule="auto"/>
              <w:rPr>
                <w:rFonts w:ascii="Times New Roman" w:hAnsi="Times New Roman"/>
                <w:b/>
                <w:sz w:val="24"/>
                <w:szCs w:val="24"/>
              </w:rPr>
            </w:pPr>
            <w:r w:rsidRPr="005052EA">
              <w:rPr>
                <w:rFonts w:ascii="Times New Roman" w:hAnsi="Times New Roman"/>
                <w:b/>
                <w:bCs/>
                <w:sz w:val="24"/>
                <w:szCs w:val="24"/>
              </w:rPr>
              <w:t xml:space="preserve">В том числе практическое занятие: </w:t>
            </w:r>
            <w:r w:rsidRPr="005052EA">
              <w:rPr>
                <w:rFonts w:ascii="Times New Roman" w:hAnsi="Times New Roman"/>
                <w:color w:val="212529"/>
                <w:sz w:val="24"/>
                <w:szCs w:val="24"/>
              </w:rPr>
              <w:t>Особенности работы с документами в автоматизированном информационном комплексе "Надзор".</w:t>
            </w:r>
          </w:p>
        </w:tc>
        <w:tc>
          <w:tcPr>
            <w:tcW w:w="593" w:type="pct"/>
            <w:tcBorders>
              <w:top w:val="single" w:sz="4" w:space="0" w:color="auto"/>
              <w:left w:val="single" w:sz="4" w:space="0" w:color="auto"/>
              <w:bottom w:val="single" w:sz="4" w:space="0" w:color="auto"/>
              <w:right w:val="single" w:sz="4" w:space="0" w:color="auto"/>
            </w:tcBorders>
            <w:vAlign w:val="center"/>
          </w:tcPr>
          <w:p w14:paraId="1945645D" w14:textId="77777777" w:rsidR="000D0FA8" w:rsidRPr="005052EA" w:rsidRDefault="000D0FA8" w:rsidP="00192ED2">
            <w:pPr>
              <w:suppressAutoHyphens/>
              <w:spacing w:after="0" w:line="240" w:lineRule="auto"/>
              <w:jc w:val="center"/>
              <w:rPr>
                <w:rFonts w:ascii="Times New Roman" w:hAnsi="Times New Roman"/>
                <w:b/>
                <w:sz w:val="24"/>
                <w:szCs w:val="24"/>
              </w:rPr>
            </w:pPr>
            <w:r w:rsidRPr="005052EA">
              <w:rPr>
                <w:rFonts w:ascii="Times New Roman" w:hAnsi="Times New Roman"/>
                <w:b/>
                <w:sz w:val="24"/>
                <w:szCs w:val="24"/>
              </w:rPr>
              <w:t>8</w:t>
            </w:r>
          </w:p>
        </w:tc>
      </w:tr>
      <w:tr w:rsidR="000D0FA8" w:rsidRPr="005052EA" w14:paraId="13811291" w14:textId="77777777" w:rsidTr="008D04D3">
        <w:tblPrEx>
          <w:jc w:val="center"/>
        </w:tblPrEx>
        <w:trPr>
          <w:trHeight w:val="20"/>
          <w:jc w:val="center"/>
        </w:trPr>
        <w:tc>
          <w:tcPr>
            <w:tcW w:w="999" w:type="pct"/>
            <w:vMerge w:val="restart"/>
            <w:tcBorders>
              <w:left w:val="single" w:sz="4" w:space="0" w:color="auto"/>
              <w:right w:val="single" w:sz="4" w:space="0" w:color="auto"/>
            </w:tcBorders>
          </w:tcPr>
          <w:p w14:paraId="18539F59" w14:textId="77777777" w:rsidR="000D0FA8" w:rsidRPr="005052EA" w:rsidRDefault="000D0FA8" w:rsidP="00192ED2">
            <w:pPr>
              <w:widowControl w:val="0"/>
              <w:suppressAutoHyphens/>
              <w:spacing w:after="0" w:line="240" w:lineRule="auto"/>
              <w:rPr>
                <w:rFonts w:ascii="Times New Roman" w:hAnsi="Times New Roman"/>
                <w:b/>
                <w:sz w:val="24"/>
                <w:szCs w:val="24"/>
              </w:rPr>
            </w:pPr>
            <w:r w:rsidRPr="005052EA">
              <w:rPr>
                <w:rFonts w:ascii="Times New Roman" w:hAnsi="Times New Roman"/>
                <w:b/>
                <w:bCs/>
                <w:sz w:val="24"/>
                <w:szCs w:val="24"/>
              </w:rPr>
              <w:t>Тема 3.2.</w:t>
            </w:r>
            <w:r w:rsidRPr="005052EA">
              <w:rPr>
                <w:rFonts w:ascii="Times New Roman" w:hAnsi="Times New Roman"/>
                <w:b/>
                <w:sz w:val="24"/>
                <w:szCs w:val="24"/>
              </w:rPr>
              <w:t xml:space="preserve"> Правила </w:t>
            </w:r>
            <w:r w:rsidRPr="005052EA">
              <w:rPr>
                <w:rFonts w:ascii="Times New Roman" w:hAnsi="Times New Roman"/>
                <w:b/>
                <w:sz w:val="24"/>
                <w:szCs w:val="24"/>
              </w:rPr>
              <w:lastRenderedPageBreak/>
              <w:t>оформления документов в органах прокуратуры</w:t>
            </w:r>
          </w:p>
        </w:tc>
        <w:tc>
          <w:tcPr>
            <w:tcW w:w="3408" w:type="pct"/>
            <w:tcBorders>
              <w:left w:val="single" w:sz="4" w:space="0" w:color="auto"/>
              <w:bottom w:val="single" w:sz="4" w:space="0" w:color="auto"/>
              <w:right w:val="single" w:sz="4" w:space="0" w:color="auto"/>
            </w:tcBorders>
            <w:vAlign w:val="center"/>
          </w:tcPr>
          <w:p w14:paraId="5B14D978" w14:textId="77777777" w:rsidR="000D0FA8" w:rsidRPr="005052EA" w:rsidRDefault="000D0FA8" w:rsidP="00192ED2">
            <w:pPr>
              <w:suppressAutoHyphens/>
              <w:spacing w:after="0" w:line="240" w:lineRule="auto"/>
              <w:rPr>
                <w:rFonts w:ascii="Times New Roman" w:hAnsi="Times New Roman"/>
                <w:b/>
                <w:sz w:val="24"/>
                <w:szCs w:val="24"/>
              </w:rPr>
            </w:pPr>
            <w:r w:rsidRPr="005052EA">
              <w:rPr>
                <w:rFonts w:ascii="Times New Roman" w:hAnsi="Times New Roman"/>
                <w:b/>
                <w:sz w:val="24"/>
                <w:szCs w:val="24"/>
              </w:rPr>
              <w:lastRenderedPageBreak/>
              <w:t>Содержание</w:t>
            </w:r>
          </w:p>
          <w:p w14:paraId="49E7BD04" w14:textId="77777777" w:rsidR="000D0FA8" w:rsidRPr="005052EA" w:rsidRDefault="000D0FA8" w:rsidP="00192ED2">
            <w:pPr>
              <w:shd w:val="clear" w:color="auto" w:fill="FFFFFF"/>
              <w:spacing w:after="0" w:line="240" w:lineRule="auto"/>
              <w:jc w:val="both"/>
              <w:rPr>
                <w:rFonts w:ascii="Times New Roman" w:hAnsi="Times New Roman"/>
                <w:color w:val="212529"/>
                <w:sz w:val="24"/>
                <w:szCs w:val="24"/>
              </w:rPr>
            </w:pPr>
            <w:r w:rsidRPr="005052EA">
              <w:rPr>
                <w:rFonts w:ascii="Times New Roman" w:hAnsi="Times New Roman"/>
                <w:sz w:val="24"/>
                <w:szCs w:val="24"/>
              </w:rPr>
              <w:lastRenderedPageBreak/>
              <w:t>1.</w:t>
            </w:r>
            <w:r w:rsidRPr="005052EA">
              <w:rPr>
                <w:rFonts w:ascii="Times New Roman" w:hAnsi="Times New Roman"/>
                <w:color w:val="212529"/>
                <w:sz w:val="24"/>
                <w:szCs w:val="24"/>
              </w:rPr>
              <w:t xml:space="preserve"> </w:t>
            </w:r>
            <w:r w:rsidRPr="005052EA">
              <w:rPr>
                <w:rFonts w:ascii="Times New Roman" w:hAnsi="Times New Roman"/>
                <w:color w:val="212529"/>
                <w:sz w:val="24"/>
                <w:szCs w:val="24"/>
                <w:shd w:val="clear" w:color="auto" w:fill="FFFFFF"/>
              </w:rPr>
              <w:t>Формат и виды бланков.</w:t>
            </w:r>
          </w:p>
          <w:p w14:paraId="5A4B15EC" w14:textId="77777777" w:rsidR="000D0FA8" w:rsidRPr="005052EA" w:rsidRDefault="000D0FA8" w:rsidP="00192ED2">
            <w:pPr>
              <w:shd w:val="clear" w:color="auto" w:fill="FFFFFF"/>
              <w:spacing w:after="0" w:line="240" w:lineRule="auto"/>
              <w:jc w:val="both"/>
              <w:rPr>
                <w:rFonts w:ascii="Times New Roman" w:hAnsi="Times New Roman"/>
                <w:color w:val="212529"/>
                <w:sz w:val="24"/>
                <w:szCs w:val="24"/>
              </w:rPr>
            </w:pPr>
            <w:r w:rsidRPr="005052EA">
              <w:rPr>
                <w:rFonts w:ascii="Times New Roman" w:hAnsi="Times New Roman"/>
                <w:color w:val="212529"/>
                <w:sz w:val="24"/>
                <w:szCs w:val="24"/>
              </w:rPr>
              <w:t>2.</w:t>
            </w:r>
            <w:r w:rsidRPr="005052EA">
              <w:rPr>
                <w:rFonts w:ascii="Times New Roman" w:hAnsi="Times New Roman"/>
                <w:color w:val="212529"/>
                <w:sz w:val="24"/>
                <w:szCs w:val="24"/>
                <w:shd w:val="clear" w:color="auto" w:fill="FFFFFF"/>
              </w:rPr>
              <w:t xml:space="preserve"> </w:t>
            </w:r>
            <w:r w:rsidRPr="005052EA">
              <w:rPr>
                <w:rFonts w:ascii="Times New Roman" w:hAnsi="Times New Roman"/>
                <w:color w:val="212529"/>
                <w:sz w:val="24"/>
                <w:szCs w:val="24"/>
              </w:rPr>
              <w:t>Особенности подготовки и оформления организационно-распорядительных, информационно-методических и других документов</w:t>
            </w:r>
            <w:r w:rsidRPr="005052EA">
              <w:rPr>
                <w:rFonts w:ascii="Times New Roman" w:hAnsi="Times New Roman"/>
                <w:color w:val="212529"/>
                <w:sz w:val="24"/>
                <w:szCs w:val="24"/>
                <w:shd w:val="clear" w:color="auto" w:fill="FFFFFF"/>
              </w:rPr>
              <w:t>.</w:t>
            </w:r>
          </w:p>
          <w:p w14:paraId="0D94E5EA" w14:textId="77777777" w:rsidR="000D0FA8" w:rsidRPr="005052EA" w:rsidRDefault="000D0FA8" w:rsidP="00192ED2">
            <w:pPr>
              <w:shd w:val="clear" w:color="auto" w:fill="FFFFFF"/>
              <w:spacing w:after="0" w:line="240" w:lineRule="auto"/>
              <w:jc w:val="both"/>
              <w:rPr>
                <w:rFonts w:ascii="Times New Roman" w:hAnsi="Times New Roman"/>
                <w:color w:val="212529"/>
                <w:sz w:val="24"/>
                <w:szCs w:val="24"/>
              </w:rPr>
            </w:pPr>
            <w:r w:rsidRPr="005052EA">
              <w:rPr>
                <w:rFonts w:ascii="Times New Roman" w:hAnsi="Times New Roman"/>
                <w:color w:val="212529"/>
                <w:sz w:val="24"/>
                <w:szCs w:val="24"/>
              </w:rPr>
              <w:t>3.</w:t>
            </w:r>
            <w:r w:rsidRPr="005052EA">
              <w:rPr>
                <w:rFonts w:ascii="Times New Roman" w:hAnsi="Times New Roman"/>
                <w:color w:val="212529"/>
                <w:sz w:val="24"/>
                <w:szCs w:val="24"/>
                <w:shd w:val="clear" w:color="auto" w:fill="FFFFFF"/>
              </w:rPr>
              <w:t xml:space="preserve"> П</w:t>
            </w:r>
            <w:r w:rsidRPr="005052EA">
              <w:rPr>
                <w:rFonts w:ascii="Times New Roman" w:hAnsi="Times New Roman"/>
                <w:color w:val="212529"/>
                <w:sz w:val="24"/>
                <w:szCs w:val="24"/>
              </w:rPr>
              <w:t>равила оформления телеграмм и телефонограмм. Прием и передача служебной информации по каналам факсимильной связи (телефаксам).</w:t>
            </w:r>
          </w:p>
          <w:p w14:paraId="2444FA0E" w14:textId="77777777" w:rsidR="000D0FA8" w:rsidRPr="005052EA" w:rsidRDefault="000D0FA8" w:rsidP="00192ED2">
            <w:pPr>
              <w:shd w:val="clear" w:color="auto" w:fill="FFFFFF"/>
              <w:spacing w:after="0" w:line="240" w:lineRule="auto"/>
              <w:jc w:val="both"/>
              <w:rPr>
                <w:rFonts w:ascii="Times New Roman" w:hAnsi="Times New Roman"/>
                <w:b/>
                <w:bCs/>
                <w:sz w:val="24"/>
                <w:szCs w:val="24"/>
              </w:rPr>
            </w:pPr>
            <w:r w:rsidRPr="005052EA">
              <w:rPr>
                <w:rFonts w:ascii="Times New Roman" w:hAnsi="Times New Roman"/>
                <w:color w:val="212529"/>
                <w:sz w:val="24"/>
                <w:szCs w:val="24"/>
                <w:shd w:val="clear" w:color="auto" w:fill="FFFFFF"/>
              </w:rPr>
              <w:t>4.</w:t>
            </w:r>
            <w:r w:rsidRPr="005052EA">
              <w:rPr>
                <w:rFonts w:ascii="Times New Roman" w:hAnsi="Times New Roman"/>
                <w:color w:val="212529"/>
                <w:sz w:val="24"/>
                <w:szCs w:val="24"/>
              </w:rPr>
              <w:t xml:space="preserve"> Правила оформления и печати документов на компьютере.</w:t>
            </w:r>
          </w:p>
        </w:tc>
        <w:tc>
          <w:tcPr>
            <w:tcW w:w="593" w:type="pct"/>
            <w:tcBorders>
              <w:top w:val="single" w:sz="4" w:space="0" w:color="auto"/>
              <w:left w:val="single" w:sz="4" w:space="0" w:color="auto"/>
              <w:bottom w:val="single" w:sz="4" w:space="0" w:color="auto"/>
              <w:right w:val="single" w:sz="4" w:space="0" w:color="auto"/>
            </w:tcBorders>
            <w:vAlign w:val="center"/>
          </w:tcPr>
          <w:p w14:paraId="0539BFD5" w14:textId="77777777" w:rsidR="000D0FA8" w:rsidRPr="005052EA" w:rsidRDefault="000D0FA8" w:rsidP="00192ED2">
            <w:pPr>
              <w:suppressAutoHyphens/>
              <w:spacing w:after="0" w:line="240" w:lineRule="auto"/>
              <w:jc w:val="center"/>
              <w:rPr>
                <w:rFonts w:ascii="Times New Roman" w:hAnsi="Times New Roman"/>
                <w:sz w:val="24"/>
                <w:szCs w:val="24"/>
              </w:rPr>
            </w:pPr>
            <w:r w:rsidRPr="005052EA">
              <w:rPr>
                <w:rFonts w:ascii="Times New Roman" w:hAnsi="Times New Roman"/>
                <w:sz w:val="24"/>
                <w:szCs w:val="24"/>
              </w:rPr>
              <w:lastRenderedPageBreak/>
              <w:t>6</w:t>
            </w:r>
          </w:p>
        </w:tc>
      </w:tr>
      <w:tr w:rsidR="000D0FA8" w:rsidRPr="005052EA" w14:paraId="6B618AC6" w14:textId="77777777" w:rsidTr="008D04D3">
        <w:tblPrEx>
          <w:jc w:val="center"/>
        </w:tblPrEx>
        <w:trPr>
          <w:trHeight w:val="20"/>
          <w:jc w:val="center"/>
        </w:trPr>
        <w:tc>
          <w:tcPr>
            <w:tcW w:w="999" w:type="pct"/>
            <w:vMerge/>
            <w:tcBorders>
              <w:left w:val="single" w:sz="4" w:space="0" w:color="auto"/>
              <w:bottom w:val="single" w:sz="4" w:space="0" w:color="auto"/>
              <w:right w:val="single" w:sz="4" w:space="0" w:color="auto"/>
            </w:tcBorders>
          </w:tcPr>
          <w:p w14:paraId="59B20364" w14:textId="77777777" w:rsidR="000D0FA8" w:rsidRPr="005052EA" w:rsidRDefault="000D0FA8" w:rsidP="00192ED2">
            <w:pPr>
              <w:widowControl w:val="0"/>
              <w:suppressAutoHyphens/>
              <w:spacing w:after="0" w:line="240" w:lineRule="auto"/>
              <w:rPr>
                <w:rFonts w:ascii="Times New Roman" w:hAnsi="Times New Roman"/>
                <w:b/>
                <w:sz w:val="24"/>
                <w:szCs w:val="24"/>
              </w:rPr>
            </w:pPr>
          </w:p>
        </w:tc>
        <w:tc>
          <w:tcPr>
            <w:tcW w:w="3408" w:type="pct"/>
            <w:tcBorders>
              <w:left w:val="single" w:sz="4" w:space="0" w:color="auto"/>
              <w:bottom w:val="single" w:sz="4" w:space="0" w:color="auto"/>
              <w:right w:val="single" w:sz="4" w:space="0" w:color="auto"/>
            </w:tcBorders>
            <w:vAlign w:val="center"/>
          </w:tcPr>
          <w:p w14:paraId="1D38EE72" w14:textId="77777777" w:rsidR="000D0FA8" w:rsidRPr="005052EA" w:rsidRDefault="000D0FA8" w:rsidP="00192ED2">
            <w:pPr>
              <w:widowControl w:val="0"/>
              <w:suppressAutoHyphens/>
              <w:spacing w:after="0" w:line="240" w:lineRule="auto"/>
              <w:rPr>
                <w:rFonts w:ascii="Times New Roman" w:hAnsi="Times New Roman"/>
                <w:b/>
                <w:bCs/>
                <w:sz w:val="24"/>
                <w:szCs w:val="24"/>
              </w:rPr>
            </w:pPr>
            <w:r w:rsidRPr="005052EA">
              <w:rPr>
                <w:rFonts w:ascii="Times New Roman" w:hAnsi="Times New Roman"/>
                <w:b/>
                <w:bCs/>
                <w:sz w:val="24"/>
                <w:szCs w:val="24"/>
              </w:rPr>
              <w:t xml:space="preserve">В том числе практическое занятие: </w:t>
            </w:r>
            <w:r w:rsidRPr="005052EA">
              <w:rPr>
                <w:rFonts w:ascii="Times New Roman" w:hAnsi="Times New Roman"/>
                <w:color w:val="212529"/>
                <w:sz w:val="24"/>
                <w:szCs w:val="24"/>
              </w:rPr>
              <w:t>Особенности подготовки и оформления организационно-распорядительных, информационно-методических и других документов в органах прокуратуры</w:t>
            </w:r>
          </w:p>
        </w:tc>
        <w:tc>
          <w:tcPr>
            <w:tcW w:w="593" w:type="pct"/>
            <w:tcBorders>
              <w:top w:val="single" w:sz="4" w:space="0" w:color="auto"/>
              <w:left w:val="single" w:sz="4" w:space="0" w:color="auto"/>
              <w:bottom w:val="single" w:sz="4" w:space="0" w:color="auto"/>
              <w:right w:val="single" w:sz="4" w:space="0" w:color="auto"/>
            </w:tcBorders>
            <w:vAlign w:val="center"/>
          </w:tcPr>
          <w:p w14:paraId="2C203A19" w14:textId="77777777" w:rsidR="000D0FA8" w:rsidRPr="005052EA" w:rsidRDefault="000D0FA8" w:rsidP="00192ED2">
            <w:pPr>
              <w:suppressAutoHyphens/>
              <w:spacing w:after="0" w:line="240" w:lineRule="auto"/>
              <w:jc w:val="center"/>
              <w:rPr>
                <w:rFonts w:ascii="Times New Roman" w:hAnsi="Times New Roman"/>
                <w:b/>
                <w:sz w:val="24"/>
                <w:szCs w:val="24"/>
              </w:rPr>
            </w:pPr>
            <w:r w:rsidRPr="005052EA">
              <w:rPr>
                <w:rFonts w:ascii="Times New Roman" w:hAnsi="Times New Roman"/>
                <w:b/>
                <w:sz w:val="24"/>
                <w:szCs w:val="24"/>
              </w:rPr>
              <w:t>8</w:t>
            </w:r>
          </w:p>
        </w:tc>
      </w:tr>
      <w:tr w:rsidR="000D0FA8" w:rsidRPr="005052EA" w14:paraId="06220BBC" w14:textId="77777777" w:rsidTr="008D04D3">
        <w:tblPrEx>
          <w:jc w:val="center"/>
        </w:tblPrEx>
        <w:trPr>
          <w:trHeight w:val="20"/>
          <w:jc w:val="center"/>
        </w:trPr>
        <w:tc>
          <w:tcPr>
            <w:tcW w:w="999" w:type="pct"/>
            <w:vMerge w:val="restart"/>
            <w:tcBorders>
              <w:left w:val="single" w:sz="4" w:space="0" w:color="auto"/>
              <w:right w:val="single" w:sz="4" w:space="0" w:color="auto"/>
            </w:tcBorders>
          </w:tcPr>
          <w:p w14:paraId="1815C8E4" w14:textId="77777777" w:rsidR="000D0FA8" w:rsidRPr="005052EA" w:rsidRDefault="000D0FA8" w:rsidP="00192ED2">
            <w:pPr>
              <w:widowControl w:val="0"/>
              <w:suppressAutoHyphens/>
              <w:spacing w:after="0" w:line="240" w:lineRule="auto"/>
              <w:rPr>
                <w:rFonts w:ascii="Times New Roman" w:hAnsi="Times New Roman"/>
                <w:b/>
                <w:sz w:val="24"/>
                <w:szCs w:val="24"/>
              </w:rPr>
            </w:pPr>
            <w:r w:rsidRPr="005052EA">
              <w:rPr>
                <w:rFonts w:ascii="Times New Roman" w:hAnsi="Times New Roman"/>
                <w:b/>
                <w:bCs/>
                <w:sz w:val="24"/>
                <w:szCs w:val="24"/>
              </w:rPr>
              <w:t>Тема 3.3.</w:t>
            </w:r>
            <w:r w:rsidRPr="005052EA">
              <w:rPr>
                <w:rFonts w:ascii="Times New Roman" w:hAnsi="Times New Roman"/>
                <w:b/>
                <w:sz w:val="24"/>
                <w:szCs w:val="24"/>
              </w:rPr>
              <w:t xml:space="preserve"> Составление номенклатурных дел в органах прокуратуры. Формирование дел надзорных и наблюдательных производств</w:t>
            </w:r>
          </w:p>
        </w:tc>
        <w:tc>
          <w:tcPr>
            <w:tcW w:w="3408" w:type="pct"/>
            <w:tcBorders>
              <w:left w:val="single" w:sz="4" w:space="0" w:color="auto"/>
              <w:bottom w:val="single" w:sz="4" w:space="0" w:color="auto"/>
              <w:right w:val="single" w:sz="4" w:space="0" w:color="auto"/>
            </w:tcBorders>
            <w:vAlign w:val="center"/>
          </w:tcPr>
          <w:p w14:paraId="16C88927" w14:textId="77777777" w:rsidR="000D0FA8" w:rsidRPr="005052EA" w:rsidRDefault="000D0FA8" w:rsidP="00192ED2">
            <w:pPr>
              <w:suppressAutoHyphens/>
              <w:spacing w:after="0" w:line="240" w:lineRule="auto"/>
              <w:rPr>
                <w:rFonts w:ascii="Times New Roman" w:hAnsi="Times New Roman"/>
                <w:b/>
                <w:sz w:val="24"/>
                <w:szCs w:val="24"/>
              </w:rPr>
            </w:pPr>
            <w:r w:rsidRPr="005052EA">
              <w:rPr>
                <w:rFonts w:ascii="Times New Roman" w:hAnsi="Times New Roman"/>
                <w:b/>
                <w:sz w:val="24"/>
                <w:szCs w:val="24"/>
              </w:rPr>
              <w:t>Содержание</w:t>
            </w:r>
          </w:p>
          <w:p w14:paraId="26426B18" w14:textId="77777777" w:rsidR="000D0FA8" w:rsidRPr="005052EA" w:rsidRDefault="000D0FA8" w:rsidP="00192ED2">
            <w:pPr>
              <w:widowControl w:val="0"/>
              <w:suppressAutoHyphens/>
              <w:spacing w:after="0"/>
              <w:rPr>
                <w:rFonts w:ascii="Times New Roman" w:hAnsi="Times New Roman"/>
                <w:color w:val="212529"/>
                <w:sz w:val="24"/>
                <w:szCs w:val="24"/>
                <w:shd w:val="clear" w:color="auto" w:fill="FFFFFF"/>
              </w:rPr>
            </w:pPr>
            <w:r w:rsidRPr="005052EA">
              <w:rPr>
                <w:rFonts w:ascii="Times New Roman" w:hAnsi="Times New Roman"/>
                <w:color w:val="212529"/>
                <w:sz w:val="24"/>
                <w:szCs w:val="24"/>
                <w:shd w:val="clear" w:color="auto" w:fill="FFFFFF"/>
              </w:rPr>
              <w:t>1.Составление номенклатуры дел.</w:t>
            </w:r>
          </w:p>
          <w:p w14:paraId="5D134DF6" w14:textId="77777777" w:rsidR="000D0FA8" w:rsidRPr="005052EA" w:rsidRDefault="000D0FA8" w:rsidP="00192ED2">
            <w:pPr>
              <w:shd w:val="clear" w:color="auto" w:fill="FFFFFF"/>
              <w:spacing w:after="0" w:line="240" w:lineRule="auto"/>
              <w:rPr>
                <w:rFonts w:ascii="Times New Roman" w:hAnsi="Times New Roman"/>
                <w:color w:val="212529"/>
                <w:sz w:val="24"/>
                <w:szCs w:val="24"/>
              </w:rPr>
            </w:pPr>
            <w:r w:rsidRPr="005052EA">
              <w:rPr>
                <w:rFonts w:ascii="Times New Roman" w:hAnsi="Times New Roman"/>
                <w:bCs/>
                <w:sz w:val="24"/>
                <w:szCs w:val="24"/>
              </w:rPr>
              <w:t>2.</w:t>
            </w:r>
            <w:r w:rsidRPr="005052EA">
              <w:rPr>
                <w:rFonts w:ascii="Times New Roman" w:hAnsi="Times New Roman"/>
                <w:color w:val="212529"/>
                <w:sz w:val="24"/>
                <w:szCs w:val="24"/>
              </w:rPr>
              <w:t xml:space="preserve"> Формирование, оформление и оперативное хранение дел, надзорных и наблюдательных производств.</w:t>
            </w:r>
          </w:p>
          <w:p w14:paraId="48A2B2D4" w14:textId="77777777" w:rsidR="000D0FA8" w:rsidRPr="005052EA" w:rsidRDefault="000D0FA8" w:rsidP="00192ED2">
            <w:pPr>
              <w:shd w:val="clear" w:color="auto" w:fill="FFFFFF"/>
              <w:spacing w:after="0" w:line="240" w:lineRule="auto"/>
              <w:rPr>
                <w:rFonts w:ascii="Times New Roman" w:hAnsi="Times New Roman"/>
                <w:color w:val="212529"/>
                <w:sz w:val="24"/>
                <w:szCs w:val="24"/>
                <w:shd w:val="clear" w:color="auto" w:fill="FFFFFF"/>
              </w:rPr>
            </w:pPr>
            <w:r w:rsidRPr="005052EA">
              <w:rPr>
                <w:rFonts w:ascii="Times New Roman" w:hAnsi="Times New Roman"/>
                <w:color w:val="212529"/>
                <w:sz w:val="24"/>
                <w:szCs w:val="24"/>
                <w:shd w:val="clear" w:color="auto" w:fill="FFFFFF"/>
              </w:rPr>
              <w:t>3.</w:t>
            </w:r>
            <w:r w:rsidRPr="005052EA">
              <w:rPr>
                <w:rFonts w:ascii="Times New Roman" w:hAnsi="Times New Roman"/>
                <w:color w:val="212529"/>
                <w:sz w:val="24"/>
                <w:szCs w:val="24"/>
              </w:rPr>
              <w:t>Организация</w:t>
            </w:r>
            <w:r w:rsidRPr="005052EA">
              <w:rPr>
                <w:rFonts w:ascii="Times New Roman" w:hAnsi="Times New Roman"/>
                <w:color w:val="212529"/>
                <w:sz w:val="24"/>
                <w:szCs w:val="24"/>
                <w:shd w:val="clear" w:color="auto" w:fill="FFFFFF"/>
              </w:rPr>
              <w:t xml:space="preserve"> оперативного хранения дел и производств.</w:t>
            </w:r>
          </w:p>
          <w:p w14:paraId="24B34E67" w14:textId="77777777" w:rsidR="000D0FA8" w:rsidRPr="005052EA" w:rsidRDefault="000D0FA8" w:rsidP="00192ED2">
            <w:pPr>
              <w:shd w:val="clear" w:color="auto" w:fill="FFFFFF"/>
              <w:spacing w:after="0" w:line="240" w:lineRule="auto"/>
              <w:rPr>
                <w:rFonts w:ascii="Times New Roman" w:hAnsi="Times New Roman"/>
                <w:color w:val="212529"/>
                <w:sz w:val="24"/>
                <w:szCs w:val="24"/>
              </w:rPr>
            </w:pPr>
            <w:r w:rsidRPr="005052EA">
              <w:rPr>
                <w:rFonts w:ascii="Times New Roman" w:hAnsi="Times New Roman"/>
                <w:color w:val="212529"/>
                <w:sz w:val="24"/>
                <w:szCs w:val="24"/>
              </w:rPr>
              <w:t>4.Передача дел и производств в архив. Организация их архивного хранения</w:t>
            </w:r>
          </w:p>
        </w:tc>
        <w:tc>
          <w:tcPr>
            <w:tcW w:w="593" w:type="pct"/>
            <w:tcBorders>
              <w:top w:val="single" w:sz="4" w:space="0" w:color="auto"/>
              <w:left w:val="single" w:sz="4" w:space="0" w:color="auto"/>
              <w:bottom w:val="single" w:sz="4" w:space="0" w:color="auto"/>
              <w:right w:val="single" w:sz="4" w:space="0" w:color="auto"/>
            </w:tcBorders>
            <w:vAlign w:val="center"/>
          </w:tcPr>
          <w:p w14:paraId="0DD381AA" w14:textId="77777777" w:rsidR="000D0FA8" w:rsidRPr="005052EA" w:rsidRDefault="000D0FA8" w:rsidP="00192ED2">
            <w:pPr>
              <w:suppressAutoHyphens/>
              <w:spacing w:after="0" w:line="240" w:lineRule="auto"/>
              <w:jc w:val="center"/>
              <w:rPr>
                <w:rFonts w:ascii="Times New Roman" w:hAnsi="Times New Roman"/>
                <w:sz w:val="24"/>
                <w:szCs w:val="24"/>
              </w:rPr>
            </w:pPr>
            <w:r w:rsidRPr="005052EA">
              <w:rPr>
                <w:rFonts w:ascii="Times New Roman" w:hAnsi="Times New Roman"/>
                <w:sz w:val="24"/>
                <w:szCs w:val="24"/>
              </w:rPr>
              <w:t>6</w:t>
            </w:r>
          </w:p>
        </w:tc>
      </w:tr>
      <w:tr w:rsidR="000D0FA8" w:rsidRPr="005052EA" w14:paraId="5E4DA110" w14:textId="77777777" w:rsidTr="008D04D3">
        <w:tblPrEx>
          <w:jc w:val="center"/>
        </w:tblPrEx>
        <w:trPr>
          <w:trHeight w:val="20"/>
          <w:jc w:val="center"/>
        </w:trPr>
        <w:tc>
          <w:tcPr>
            <w:tcW w:w="999" w:type="pct"/>
            <w:vMerge/>
            <w:tcBorders>
              <w:left w:val="single" w:sz="4" w:space="0" w:color="auto"/>
              <w:bottom w:val="single" w:sz="4" w:space="0" w:color="auto"/>
              <w:right w:val="single" w:sz="4" w:space="0" w:color="auto"/>
            </w:tcBorders>
          </w:tcPr>
          <w:p w14:paraId="6328EEE1" w14:textId="77777777" w:rsidR="000D0FA8" w:rsidRPr="005052EA" w:rsidRDefault="000D0FA8" w:rsidP="00192ED2">
            <w:pPr>
              <w:widowControl w:val="0"/>
              <w:suppressAutoHyphens/>
              <w:spacing w:after="0" w:line="240" w:lineRule="auto"/>
              <w:rPr>
                <w:rFonts w:ascii="Times New Roman" w:hAnsi="Times New Roman"/>
                <w:b/>
                <w:sz w:val="24"/>
                <w:szCs w:val="24"/>
              </w:rPr>
            </w:pPr>
          </w:p>
        </w:tc>
        <w:tc>
          <w:tcPr>
            <w:tcW w:w="3408" w:type="pct"/>
            <w:tcBorders>
              <w:left w:val="single" w:sz="4" w:space="0" w:color="auto"/>
              <w:bottom w:val="single" w:sz="4" w:space="0" w:color="auto"/>
              <w:right w:val="single" w:sz="4" w:space="0" w:color="auto"/>
            </w:tcBorders>
            <w:vAlign w:val="center"/>
          </w:tcPr>
          <w:p w14:paraId="346127CC" w14:textId="77777777" w:rsidR="000D0FA8" w:rsidRPr="005052EA" w:rsidRDefault="000D0FA8" w:rsidP="00192ED2">
            <w:pPr>
              <w:widowControl w:val="0"/>
              <w:suppressAutoHyphens/>
              <w:spacing w:after="0" w:line="240" w:lineRule="auto"/>
              <w:rPr>
                <w:rFonts w:ascii="Times New Roman" w:hAnsi="Times New Roman"/>
                <w:b/>
                <w:bCs/>
                <w:sz w:val="24"/>
                <w:szCs w:val="24"/>
              </w:rPr>
            </w:pPr>
            <w:r w:rsidRPr="005052EA">
              <w:rPr>
                <w:rFonts w:ascii="Times New Roman" w:hAnsi="Times New Roman"/>
                <w:b/>
                <w:bCs/>
                <w:sz w:val="24"/>
                <w:szCs w:val="24"/>
              </w:rPr>
              <w:t xml:space="preserve">В том числе практическое занятие: </w:t>
            </w:r>
            <w:r w:rsidRPr="005052EA">
              <w:rPr>
                <w:rFonts w:ascii="Times New Roman" w:hAnsi="Times New Roman"/>
                <w:color w:val="212529"/>
                <w:sz w:val="24"/>
                <w:szCs w:val="24"/>
              </w:rPr>
              <w:t>Формирование, оформление и оперативное хранение дел, надзорных и наблюдательных производств.</w:t>
            </w:r>
          </w:p>
        </w:tc>
        <w:tc>
          <w:tcPr>
            <w:tcW w:w="593" w:type="pct"/>
            <w:tcBorders>
              <w:top w:val="single" w:sz="4" w:space="0" w:color="auto"/>
              <w:left w:val="single" w:sz="4" w:space="0" w:color="auto"/>
              <w:bottom w:val="single" w:sz="4" w:space="0" w:color="auto"/>
              <w:right w:val="single" w:sz="4" w:space="0" w:color="auto"/>
            </w:tcBorders>
            <w:vAlign w:val="center"/>
          </w:tcPr>
          <w:p w14:paraId="0E4092D5" w14:textId="77777777" w:rsidR="000D0FA8" w:rsidRPr="005052EA" w:rsidRDefault="000D0FA8" w:rsidP="00192ED2">
            <w:pPr>
              <w:suppressAutoHyphens/>
              <w:spacing w:after="0" w:line="240" w:lineRule="auto"/>
              <w:jc w:val="center"/>
              <w:rPr>
                <w:rFonts w:ascii="Times New Roman" w:hAnsi="Times New Roman"/>
                <w:b/>
                <w:sz w:val="24"/>
                <w:szCs w:val="24"/>
              </w:rPr>
            </w:pPr>
            <w:r w:rsidRPr="005052EA">
              <w:rPr>
                <w:rFonts w:ascii="Times New Roman" w:hAnsi="Times New Roman"/>
                <w:b/>
                <w:sz w:val="24"/>
                <w:szCs w:val="24"/>
              </w:rPr>
              <w:t>8</w:t>
            </w:r>
          </w:p>
        </w:tc>
      </w:tr>
      <w:tr w:rsidR="000D0FA8" w:rsidRPr="005052EA" w14:paraId="6C5787ED" w14:textId="77777777" w:rsidTr="008D04D3">
        <w:tblPrEx>
          <w:jc w:val="center"/>
        </w:tblPrEx>
        <w:trPr>
          <w:trHeight w:val="20"/>
          <w:jc w:val="center"/>
        </w:trPr>
        <w:tc>
          <w:tcPr>
            <w:tcW w:w="999" w:type="pct"/>
            <w:vMerge w:val="restart"/>
            <w:tcBorders>
              <w:left w:val="single" w:sz="4" w:space="0" w:color="auto"/>
              <w:right w:val="single" w:sz="4" w:space="0" w:color="auto"/>
            </w:tcBorders>
          </w:tcPr>
          <w:p w14:paraId="6328B8AE" w14:textId="77777777" w:rsidR="000D0FA8" w:rsidRPr="005052EA" w:rsidRDefault="000D0FA8" w:rsidP="00192ED2">
            <w:pPr>
              <w:widowControl w:val="0"/>
              <w:suppressAutoHyphens/>
              <w:spacing w:after="0" w:line="240" w:lineRule="auto"/>
              <w:rPr>
                <w:rFonts w:ascii="Times New Roman" w:hAnsi="Times New Roman"/>
                <w:b/>
                <w:sz w:val="24"/>
                <w:szCs w:val="24"/>
              </w:rPr>
            </w:pPr>
            <w:r w:rsidRPr="005052EA">
              <w:rPr>
                <w:rFonts w:ascii="Times New Roman" w:hAnsi="Times New Roman"/>
                <w:b/>
                <w:bCs/>
                <w:sz w:val="24"/>
                <w:szCs w:val="24"/>
              </w:rPr>
              <w:t>Тема 3.4.</w:t>
            </w:r>
            <w:r w:rsidRPr="005052EA">
              <w:rPr>
                <w:rFonts w:ascii="Times New Roman" w:hAnsi="Times New Roman"/>
                <w:b/>
                <w:sz w:val="24"/>
                <w:szCs w:val="24"/>
              </w:rPr>
              <w:t xml:space="preserve"> Использование автоматизированной </w:t>
            </w:r>
            <w:r w:rsidRPr="005052EA">
              <w:rPr>
                <w:rFonts w:ascii="Times New Roman" w:hAnsi="Times New Roman"/>
                <w:b/>
                <w:color w:val="212529"/>
                <w:sz w:val="24"/>
                <w:szCs w:val="24"/>
                <w:shd w:val="clear" w:color="auto" w:fill="FFFFFF"/>
              </w:rPr>
              <w:t>информационной</w:t>
            </w:r>
            <w:r w:rsidRPr="005052EA">
              <w:rPr>
                <w:rFonts w:ascii="Times New Roman" w:hAnsi="Times New Roman"/>
                <w:b/>
                <w:sz w:val="24"/>
                <w:szCs w:val="24"/>
              </w:rPr>
              <w:t xml:space="preserve">  системы «Архивное дело» в органах прокуратуры</w:t>
            </w:r>
          </w:p>
        </w:tc>
        <w:tc>
          <w:tcPr>
            <w:tcW w:w="3408" w:type="pct"/>
            <w:tcBorders>
              <w:left w:val="single" w:sz="4" w:space="0" w:color="auto"/>
              <w:bottom w:val="single" w:sz="4" w:space="0" w:color="auto"/>
              <w:right w:val="single" w:sz="4" w:space="0" w:color="auto"/>
            </w:tcBorders>
            <w:vAlign w:val="center"/>
          </w:tcPr>
          <w:p w14:paraId="2C41CB32" w14:textId="77777777" w:rsidR="000D0FA8" w:rsidRPr="005052EA" w:rsidRDefault="000D0FA8" w:rsidP="00192ED2">
            <w:pPr>
              <w:suppressAutoHyphens/>
              <w:spacing w:after="0" w:line="240" w:lineRule="auto"/>
              <w:rPr>
                <w:rFonts w:ascii="Times New Roman" w:hAnsi="Times New Roman"/>
                <w:b/>
                <w:sz w:val="24"/>
                <w:szCs w:val="24"/>
              </w:rPr>
            </w:pPr>
            <w:r w:rsidRPr="005052EA">
              <w:rPr>
                <w:rFonts w:ascii="Times New Roman" w:hAnsi="Times New Roman"/>
                <w:b/>
                <w:sz w:val="24"/>
                <w:szCs w:val="24"/>
              </w:rPr>
              <w:t>Содержание</w:t>
            </w:r>
          </w:p>
          <w:p w14:paraId="731D0AC9" w14:textId="77777777" w:rsidR="000D0FA8" w:rsidRPr="005052EA" w:rsidRDefault="000D0FA8" w:rsidP="00192ED2">
            <w:pPr>
              <w:shd w:val="clear" w:color="auto" w:fill="FFFFFF"/>
              <w:spacing w:after="0" w:line="240" w:lineRule="auto"/>
              <w:jc w:val="both"/>
              <w:rPr>
                <w:rFonts w:ascii="Times New Roman" w:hAnsi="Times New Roman"/>
                <w:color w:val="212529"/>
                <w:sz w:val="24"/>
                <w:szCs w:val="24"/>
              </w:rPr>
            </w:pPr>
            <w:r w:rsidRPr="005052EA">
              <w:rPr>
                <w:rFonts w:ascii="Times New Roman" w:hAnsi="Times New Roman"/>
                <w:b/>
                <w:bCs/>
                <w:sz w:val="24"/>
                <w:szCs w:val="24"/>
              </w:rPr>
              <w:t>1.</w:t>
            </w:r>
            <w:r w:rsidRPr="005052EA">
              <w:rPr>
                <w:rFonts w:ascii="Times New Roman" w:hAnsi="Times New Roman"/>
                <w:color w:val="212529"/>
                <w:sz w:val="24"/>
                <w:szCs w:val="24"/>
              </w:rPr>
              <w:t xml:space="preserve"> Формирование дел и производств и их оформление.</w:t>
            </w:r>
          </w:p>
          <w:p w14:paraId="3C33C81E" w14:textId="77777777" w:rsidR="000D0FA8" w:rsidRPr="005052EA" w:rsidRDefault="000D0FA8" w:rsidP="00192ED2">
            <w:pPr>
              <w:shd w:val="clear" w:color="auto" w:fill="FFFFFF"/>
              <w:spacing w:after="0" w:line="240" w:lineRule="auto"/>
              <w:jc w:val="both"/>
              <w:rPr>
                <w:rFonts w:ascii="Times New Roman" w:hAnsi="Times New Roman"/>
                <w:color w:val="212529"/>
                <w:sz w:val="24"/>
                <w:szCs w:val="24"/>
              </w:rPr>
            </w:pPr>
            <w:bookmarkStart w:id="68" w:name="100805"/>
            <w:bookmarkEnd w:id="68"/>
            <w:r w:rsidRPr="005052EA">
              <w:rPr>
                <w:rFonts w:ascii="Times New Roman" w:hAnsi="Times New Roman"/>
                <w:color w:val="212529"/>
                <w:sz w:val="24"/>
                <w:szCs w:val="24"/>
              </w:rPr>
              <w:t>2.Выделение к уничтожению и отбору на хранение дел и производств, оформление актов о выделении к уничтожению и описей для хранения.</w:t>
            </w:r>
          </w:p>
          <w:p w14:paraId="2990ED8F" w14:textId="77777777" w:rsidR="000D0FA8" w:rsidRPr="005052EA" w:rsidRDefault="000D0FA8" w:rsidP="00192ED2">
            <w:pPr>
              <w:shd w:val="clear" w:color="auto" w:fill="FFFFFF"/>
              <w:spacing w:after="0" w:line="240" w:lineRule="auto"/>
              <w:jc w:val="both"/>
              <w:rPr>
                <w:rFonts w:ascii="Times New Roman" w:hAnsi="Times New Roman"/>
                <w:color w:val="212529"/>
                <w:sz w:val="24"/>
                <w:szCs w:val="24"/>
              </w:rPr>
            </w:pPr>
            <w:bookmarkStart w:id="69" w:name="100806"/>
            <w:bookmarkEnd w:id="69"/>
            <w:r w:rsidRPr="005052EA">
              <w:rPr>
                <w:rFonts w:ascii="Times New Roman" w:hAnsi="Times New Roman"/>
                <w:color w:val="212529"/>
                <w:sz w:val="24"/>
                <w:szCs w:val="24"/>
              </w:rPr>
              <w:t>3. Поиск дел и производств.</w:t>
            </w:r>
          </w:p>
          <w:p w14:paraId="37F64571" w14:textId="77777777" w:rsidR="000D0FA8" w:rsidRPr="005052EA" w:rsidRDefault="000D0FA8" w:rsidP="00192ED2">
            <w:pPr>
              <w:shd w:val="clear" w:color="auto" w:fill="FFFFFF"/>
              <w:spacing w:after="0" w:line="240" w:lineRule="auto"/>
              <w:jc w:val="both"/>
              <w:rPr>
                <w:rFonts w:ascii="Times New Roman" w:hAnsi="Times New Roman"/>
                <w:color w:val="212529"/>
                <w:sz w:val="24"/>
                <w:szCs w:val="24"/>
              </w:rPr>
            </w:pPr>
            <w:bookmarkStart w:id="70" w:name="100807"/>
            <w:bookmarkEnd w:id="70"/>
            <w:r w:rsidRPr="005052EA">
              <w:rPr>
                <w:rFonts w:ascii="Times New Roman" w:hAnsi="Times New Roman"/>
                <w:color w:val="212529"/>
                <w:sz w:val="24"/>
                <w:szCs w:val="24"/>
              </w:rPr>
              <w:t>4. Систематизация архивного хранения.</w:t>
            </w:r>
          </w:p>
          <w:p w14:paraId="7DD2C641" w14:textId="77777777" w:rsidR="000D0FA8" w:rsidRPr="005052EA" w:rsidRDefault="000D0FA8" w:rsidP="00192ED2">
            <w:pPr>
              <w:shd w:val="clear" w:color="auto" w:fill="FFFFFF"/>
              <w:spacing w:after="0" w:line="240" w:lineRule="auto"/>
              <w:jc w:val="both"/>
              <w:rPr>
                <w:rFonts w:ascii="Times New Roman" w:hAnsi="Times New Roman"/>
                <w:color w:val="212529"/>
                <w:sz w:val="24"/>
                <w:szCs w:val="24"/>
              </w:rPr>
            </w:pPr>
            <w:bookmarkStart w:id="71" w:name="100808"/>
            <w:bookmarkEnd w:id="71"/>
            <w:r w:rsidRPr="005052EA">
              <w:rPr>
                <w:rFonts w:ascii="Times New Roman" w:hAnsi="Times New Roman"/>
                <w:color w:val="212529"/>
                <w:sz w:val="24"/>
                <w:szCs w:val="24"/>
              </w:rPr>
              <w:t>5. Контроль движения дел и производств при архивном хранении.</w:t>
            </w:r>
          </w:p>
          <w:p w14:paraId="1A0CB363" w14:textId="77777777" w:rsidR="000D0FA8" w:rsidRPr="005052EA" w:rsidRDefault="000D0FA8" w:rsidP="00192ED2">
            <w:pPr>
              <w:widowControl w:val="0"/>
              <w:suppressAutoHyphens/>
              <w:spacing w:after="0" w:line="240" w:lineRule="auto"/>
              <w:rPr>
                <w:rFonts w:ascii="Times New Roman" w:hAnsi="Times New Roman"/>
                <w:b/>
                <w:bCs/>
                <w:sz w:val="24"/>
                <w:szCs w:val="24"/>
              </w:rPr>
            </w:pPr>
          </w:p>
        </w:tc>
        <w:tc>
          <w:tcPr>
            <w:tcW w:w="593" w:type="pct"/>
            <w:tcBorders>
              <w:top w:val="single" w:sz="4" w:space="0" w:color="auto"/>
              <w:left w:val="single" w:sz="4" w:space="0" w:color="auto"/>
              <w:bottom w:val="single" w:sz="4" w:space="0" w:color="auto"/>
              <w:right w:val="single" w:sz="4" w:space="0" w:color="auto"/>
            </w:tcBorders>
            <w:vAlign w:val="center"/>
          </w:tcPr>
          <w:p w14:paraId="744A9588" w14:textId="77777777" w:rsidR="000D0FA8" w:rsidRPr="005052EA" w:rsidRDefault="000D0FA8" w:rsidP="00192ED2">
            <w:pPr>
              <w:suppressAutoHyphens/>
              <w:spacing w:after="0" w:line="240" w:lineRule="auto"/>
              <w:jc w:val="center"/>
              <w:rPr>
                <w:rFonts w:ascii="Times New Roman" w:hAnsi="Times New Roman"/>
                <w:sz w:val="24"/>
                <w:szCs w:val="24"/>
              </w:rPr>
            </w:pPr>
            <w:r w:rsidRPr="005052EA">
              <w:rPr>
                <w:rFonts w:ascii="Times New Roman" w:hAnsi="Times New Roman"/>
                <w:sz w:val="24"/>
                <w:szCs w:val="24"/>
              </w:rPr>
              <w:t>6</w:t>
            </w:r>
          </w:p>
        </w:tc>
      </w:tr>
      <w:tr w:rsidR="000D0FA8" w:rsidRPr="005052EA" w14:paraId="5650596C" w14:textId="77777777" w:rsidTr="008D04D3">
        <w:tblPrEx>
          <w:jc w:val="center"/>
        </w:tblPrEx>
        <w:trPr>
          <w:trHeight w:val="20"/>
          <w:jc w:val="center"/>
        </w:trPr>
        <w:tc>
          <w:tcPr>
            <w:tcW w:w="999" w:type="pct"/>
            <w:vMerge/>
            <w:tcBorders>
              <w:left w:val="single" w:sz="4" w:space="0" w:color="auto"/>
              <w:bottom w:val="single" w:sz="4" w:space="0" w:color="auto"/>
              <w:right w:val="single" w:sz="4" w:space="0" w:color="auto"/>
            </w:tcBorders>
          </w:tcPr>
          <w:p w14:paraId="7506834F" w14:textId="77777777" w:rsidR="000D0FA8" w:rsidRPr="005052EA" w:rsidRDefault="000D0FA8" w:rsidP="00192ED2">
            <w:pPr>
              <w:widowControl w:val="0"/>
              <w:suppressAutoHyphens/>
              <w:spacing w:after="0" w:line="240" w:lineRule="auto"/>
              <w:rPr>
                <w:rFonts w:ascii="Times New Roman" w:hAnsi="Times New Roman"/>
                <w:b/>
                <w:sz w:val="24"/>
                <w:szCs w:val="24"/>
              </w:rPr>
            </w:pPr>
          </w:p>
        </w:tc>
        <w:tc>
          <w:tcPr>
            <w:tcW w:w="3408" w:type="pct"/>
            <w:tcBorders>
              <w:left w:val="single" w:sz="4" w:space="0" w:color="auto"/>
              <w:bottom w:val="single" w:sz="4" w:space="0" w:color="auto"/>
              <w:right w:val="single" w:sz="4" w:space="0" w:color="auto"/>
            </w:tcBorders>
            <w:vAlign w:val="center"/>
          </w:tcPr>
          <w:p w14:paraId="15E8636A" w14:textId="77777777" w:rsidR="000D0FA8" w:rsidRPr="005052EA" w:rsidRDefault="000D0FA8" w:rsidP="00192ED2">
            <w:pPr>
              <w:widowControl w:val="0"/>
              <w:suppressAutoHyphens/>
              <w:spacing w:after="0" w:line="240" w:lineRule="auto"/>
              <w:rPr>
                <w:rFonts w:ascii="Times New Roman" w:hAnsi="Times New Roman"/>
                <w:b/>
                <w:bCs/>
                <w:sz w:val="24"/>
                <w:szCs w:val="24"/>
              </w:rPr>
            </w:pPr>
            <w:r w:rsidRPr="005052EA">
              <w:rPr>
                <w:rFonts w:ascii="Times New Roman" w:hAnsi="Times New Roman"/>
                <w:b/>
                <w:bCs/>
                <w:sz w:val="24"/>
                <w:szCs w:val="24"/>
              </w:rPr>
              <w:t xml:space="preserve">В том числе практическое занятие: </w:t>
            </w:r>
            <w:r w:rsidRPr="005052EA">
              <w:rPr>
                <w:rFonts w:ascii="Times New Roman" w:hAnsi="Times New Roman"/>
                <w:color w:val="212529"/>
                <w:sz w:val="24"/>
                <w:szCs w:val="24"/>
                <w:shd w:val="clear" w:color="auto" w:fill="FFFFFF"/>
              </w:rPr>
              <w:t>Особенности работы с документами в автоматизированной информационной  системе «Архивное дело»</w:t>
            </w:r>
          </w:p>
        </w:tc>
        <w:tc>
          <w:tcPr>
            <w:tcW w:w="593" w:type="pct"/>
            <w:tcBorders>
              <w:top w:val="single" w:sz="4" w:space="0" w:color="auto"/>
              <w:left w:val="single" w:sz="4" w:space="0" w:color="auto"/>
              <w:bottom w:val="single" w:sz="4" w:space="0" w:color="auto"/>
              <w:right w:val="single" w:sz="4" w:space="0" w:color="auto"/>
            </w:tcBorders>
            <w:vAlign w:val="center"/>
          </w:tcPr>
          <w:p w14:paraId="0F3A9AC6" w14:textId="77777777" w:rsidR="000D0FA8" w:rsidRPr="005052EA" w:rsidRDefault="000D0FA8" w:rsidP="00192ED2">
            <w:pPr>
              <w:suppressAutoHyphens/>
              <w:spacing w:after="0" w:line="240" w:lineRule="auto"/>
              <w:jc w:val="center"/>
              <w:rPr>
                <w:rFonts w:ascii="Times New Roman" w:hAnsi="Times New Roman"/>
                <w:b/>
                <w:sz w:val="24"/>
                <w:szCs w:val="24"/>
              </w:rPr>
            </w:pPr>
            <w:r w:rsidRPr="005052EA">
              <w:rPr>
                <w:rFonts w:ascii="Times New Roman" w:hAnsi="Times New Roman"/>
                <w:b/>
                <w:sz w:val="24"/>
                <w:szCs w:val="24"/>
              </w:rPr>
              <w:t>8</w:t>
            </w:r>
          </w:p>
        </w:tc>
      </w:tr>
      <w:tr w:rsidR="000D0FA8" w:rsidRPr="005052EA" w14:paraId="733339B5" w14:textId="77777777" w:rsidTr="008D04D3">
        <w:tblPrEx>
          <w:jc w:val="center"/>
        </w:tblPrEx>
        <w:trPr>
          <w:trHeight w:val="20"/>
          <w:jc w:val="center"/>
        </w:trPr>
        <w:tc>
          <w:tcPr>
            <w:tcW w:w="999" w:type="pct"/>
            <w:vMerge w:val="restart"/>
            <w:tcBorders>
              <w:left w:val="single" w:sz="4" w:space="0" w:color="auto"/>
              <w:right w:val="single" w:sz="4" w:space="0" w:color="auto"/>
            </w:tcBorders>
          </w:tcPr>
          <w:p w14:paraId="6383669D" w14:textId="77777777" w:rsidR="000D0FA8" w:rsidRPr="005052EA" w:rsidRDefault="000D0FA8" w:rsidP="00192ED2">
            <w:pPr>
              <w:widowControl w:val="0"/>
              <w:suppressAutoHyphens/>
              <w:spacing w:after="0" w:line="240" w:lineRule="auto"/>
              <w:rPr>
                <w:rFonts w:ascii="Times New Roman" w:hAnsi="Times New Roman"/>
                <w:b/>
                <w:sz w:val="24"/>
                <w:szCs w:val="24"/>
              </w:rPr>
            </w:pPr>
            <w:r w:rsidRPr="005052EA">
              <w:rPr>
                <w:rFonts w:ascii="Times New Roman" w:hAnsi="Times New Roman"/>
                <w:b/>
                <w:bCs/>
                <w:sz w:val="24"/>
                <w:szCs w:val="24"/>
              </w:rPr>
              <w:t>Тема 3.5.</w:t>
            </w:r>
            <w:r w:rsidRPr="005052EA">
              <w:rPr>
                <w:rFonts w:ascii="Times New Roman" w:hAnsi="Times New Roman"/>
                <w:b/>
                <w:sz w:val="24"/>
                <w:szCs w:val="24"/>
              </w:rPr>
              <w:t xml:space="preserve"> </w:t>
            </w:r>
            <w:r w:rsidRPr="005052EA">
              <w:rPr>
                <w:rFonts w:ascii="Times New Roman" w:hAnsi="Times New Roman"/>
                <w:b/>
                <w:color w:val="212529"/>
                <w:sz w:val="24"/>
                <w:szCs w:val="24"/>
                <w:shd w:val="clear" w:color="auto" w:fill="FFFFFF"/>
              </w:rPr>
              <w:t>Обеспечение сохранности документов, дел и производств в органах прокуратуры. Особенности работы с электронными документами</w:t>
            </w:r>
          </w:p>
        </w:tc>
        <w:tc>
          <w:tcPr>
            <w:tcW w:w="3408" w:type="pct"/>
            <w:tcBorders>
              <w:left w:val="single" w:sz="4" w:space="0" w:color="auto"/>
              <w:bottom w:val="single" w:sz="4" w:space="0" w:color="auto"/>
              <w:right w:val="single" w:sz="4" w:space="0" w:color="auto"/>
            </w:tcBorders>
            <w:vAlign w:val="center"/>
          </w:tcPr>
          <w:p w14:paraId="430481D5" w14:textId="77777777" w:rsidR="000D0FA8" w:rsidRPr="005052EA" w:rsidRDefault="000D0FA8" w:rsidP="00192ED2">
            <w:pPr>
              <w:suppressAutoHyphens/>
              <w:spacing w:after="0" w:line="240" w:lineRule="auto"/>
              <w:rPr>
                <w:rFonts w:ascii="Times New Roman" w:hAnsi="Times New Roman"/>
                <w:b/>
                <w:sz w:val="24"/>
                <w:szCs w:val="24"/>
              </w:rPr>
            </w:pPr>
            <w:r w:rsidRPr="005052EA">
              <w:rPr>
                <w:rFonts w:ascii="Times New Roman" w:hAnsi="Times New Roman"/>
                <w:b/>
                <w:sz w:val="24"/>
                <w:szCs w:val="24"/>
              </w:rPr>
              <w:t>Содержание</w:t>
            </w:r>
          </w:p>
          <w:p w14:paraId="1EF59854" w14:textId="77777777" w:rsidR="000D0FA8" w:rsidRPr="005052EA" w:rsidRDefault="000D0FA8" w:rsidP="00192ED2">
            <w:pPr>
              <w:shd w:val="clear" w:color="auto" w:fill="FFFFFF"/>
              <w:spacing w:after="0" w:line="240" w:lineRule="auto"/>
              <w:jc w:val="both"/>
              <w:rPr>
                <w:rFonts w:ascii="Times New Roman" w:hAnsi="Times New Roman"/>
                <w:color w:val="212529"/>
                <w:sz w:val="24"/>
                <w:szCs w:val="24"/>
                <w:shd w:val="clear" w:color="auto" w:fill="FFFFFF"/>
              </w:rPr>
            </w:pPr>
            <w:r w:rsidRPr="005052EA">
              <w:rPr>
                <w:rFonts w:ascii="Times New Roman" w:hAnsi="Times New Roman"/>
                <w:color w:val="212529"/>
                <w:sz w:val="24"/>
                <w:szCs w:val="24"/>
                <w:shd w:val="clear" w:color="auto" w:fill="FFFFFF"/>
              </w:rPr>
              <w:t>1.</w:t>
            </w:r>
            <w:r w:rsidRPr="005052EA">
              <w:rPr>
                <w:rFonts w:ascii="Times New Roman" w:hAnsi="Times New Roman"/>
                <w:color w:val="212529"/>
                <w:sz w:val="24"/>
                <w:szCs w:val="24"/>
              </w:rPr>
              <w:t>Обеспечение</w:t>
            </w:r>
            <w:r w:rsidRPr="005052EA">
              <w:rPr>
                <w:rFonts w:ascii="Times New Roman" w:hAnsi="Times New Roman"/>
                <w:color w:val="212529"/>
                <w:sz w:val="24"/>
                <w:szCs w:val="24"/>
                <w:shd w:val="clear" w:color="auto" w:fill="FFFFFF"/>
              </w:rPr>
              <w:t xml:space="preserve"> сохранности документов, дел и производств.</w:t>
            </w:r>
          </w:p>
          <w:p w14:paraId="4EE1A116" w14:textId="77777777" w:rsidR="000D0FA8" w:rsidRPr="005052EA" w:rsidRDefault="000D0FA8" w:rsidP="00192ED2">
            <w:pPr>
              <w:shd w:val="clear" w:color="auto" w:fill="FFFFFF"/>
              <w:spacing w:after="0" w:line="240" w:lineRule="auto"/>
              <w:jc w:val="both"/>
              <w:rPr>
                <w:rFonts w:ascii="Times New Roman" w:hAnsi="Times New Roman"/>
                <w:color w:val="212529"/>
                <w:sz w:val="24"/>
                <w:szCs w:val="24"/>
              </w:rPr>
            </w:pPr>
            <w:r w:rsidRPr="005052EA">
              <w:rPr>
                <w:rFonts w:ascii="Times New Roman" w:hAnsi="Times New Roman"/>
                <w:color w:val="212529"/>
                <w:sz w:val="24"/>
                <w:szCs w:val="24"/>
              </w:rPr>
              <w:t>2.Учет, хранение и использование бланков, печатей и штампов.</w:t>
            </w:r>
          </w:p>
          <w:p w14:paraId="40EDA946" w14:textId="77777777" w:rsidR="000D0FA8" w:rsidRPr="005052EA" w:rsidRDefault="000D0FA8" w:rsidP="00192ED2">
            <w:pPr>
              <w:shd w:val="clear" w:color="auto" w:fill="FFFFFF"/>
              <w:spacing w:after="0" w:line="240" w:lineRule="auto"/>
              <w:jc w:val="both"/>
              <w:rPr>
                <w:rFonts w:ascii="Times New Roman" w:hAnsi="Times New Roman"/>
                <w:color w:val="212529"/>
                <w:sz w:val="24"/>
                <w:szCs w:val="24"/>
              </w:rPr>
            </w:pPr>
            <w:r w:rsidRPr="005052EA">
              <w:rPr>
                <w:rFonts w:ascii="Times New Roman" w:hAnsi="Times New Roman"/>
                <w:color w:val="212529"/>
                <w:sz w:val="24"/>
                <w:szCs w:val="24"/>
              </w:rPr>
              <w:t>3.</w:t>
            </w:r>
            <w:r w:rsidRPr="005052EA">
              <w:rPr>
                <w:rFonts w:ascii="Times New Roman" w:hAnsi="Times New Roman"/>
                <w:color w:val="212529"/>
                <w:sz w:val="24"/>
                <w:szCs w:val="24"/>
                <w:shd w:val="clear" w:color="auto" w:fill="FFFFFF"/>
              </w:rPr>
              <w:t xml:space="preserve"> Особенности работы с электронными документами.</w:t>
            </w:r>
          </w:p>
        </w:tc>
        <w:tc>
          <w:tcPr>
            <w:tcW w:w="593" w:type="pct"/>
            <w:tcBorders>
              <w:top w:val="single" w:sz="4" w:space="0" w:color="auto"/>
              <w:left w:val="single" w:sz="4" w:space="0" w:color="auto"/>
              <w:bottom w:val="single" w:sz="4" w:space="0" w:color="auto"/>
              <w:right w:val="single" w:sz="4" w:space="0" w:color="auto"/>
            </w:tcBorders>
            <w:vAlign w:val="center"/>
          </w:tcPr>
          <w:p w14:paraId="7883CBED" w14:textId="77777777" w:rsidR="000D0FA8" w:rsidRPr="005052EA" w:rsidRDefault="000D0FA8" w:rsidP="00192ED2">
            <w:pPr>
              <w:suppressAutoHyphens/>
              <w:spacing w:after="0" w:line="240" w:lineRule="auto"/>
              <w:jc w:val="center"/>
              <w:rPr>
                <w:rFonts w:ascii="Times New Roman" w:hAnsi="Times New Roman"/>
                <w:sz w:val="24"/>
                <w:szCs w:val="24"/>
              </w:rPr>
            </w:pPr>
            <w:r w:rsidRPr="005052EA">
              <w:rPr>
                <w:rFonts w:ascii="Times New Roman" w:hAnsi="Times New Roman"/>
                <w:sz w:val="24"/>
                <w:szCs w:val="24"/>
              </w:rPr>
              <w:t>4</w:t>
            </w:r>
          </w:p>
        </w:tc>
      </w:tr>
      <w:tr w:rsidR="000D0FA8" w:rsidRPr="005052EA" w14:paraId="3689466D" w14:textId="77777777" w:rsidTr="008D04D3">
        <w:tblPrEx>
          <w:jc w:val="center"/>
        </w:tblPrEx>
        <w:trPr>
          <w:trHeight w:val="20"/>
          <w:jc w:val="center"/>
        </w:trPr>
        <w:tc>
          <w:tcPr>
            <w:tcW w:w="999" w:type="pct"/>
            <w:vMerge/>
            <w:tcBorders>
              <w:left w:val="single" w:sz="4" w:space="0" w:color="auto"/>
              <w:bottom w:val="single" w:sz="4" w:space="0" w:color="auto"/>
              <w:right w:val="single" w:sz="4" w:space="0" w:color="auto"/>
            </w:tcBorders>
          </w:tcPr>
          <w:p w14:paraId="0F39C347" w14:textId="77777777" w:rsidR="000D0FA8" w:rsidRPr="005052EA" w:rsidRDefault="000D0FA8" w:rsidP="00192ED2">
            <w:pPr>
              <w:widowControl w:val="0"/>
              <w:suppressAutoHyphens/>
              <w:spacing w:after="0" w:line="240" w:lineRule="auto"/>
              <w:rPr>
                <w:rFonts w:ascii="Times New Roman" w:hAnsi="Times New Roman"/>
                <w:b/>
                <w:sz w:val="24"/>
                <w:szCs w:val="24"/>
              </w:rPr>
            </w:pPr>
          </w:p>
        </w:tc>
        <w:tc>
          <w:tcPr>
            <w:tcW w:w="3408" w:type="pct"/>
            <w:tcBorders>
              <w:left w:val="single" w:sz="4" w:space="0" w:color="auto"/>
              <w:bottom w:val="single" w:sz="4" w:space="0" w:color="auto"/>
              <w:right w:val="single" w:sz="4" w:space="0" w:color="auto"/>
            </w:tcBorders>
            <w:vAlign w:val="center"/>
          </w:tcPr>
          <w:p w14:paraId="36052B46" w14:textId="77777777" w:rsidR="000D0FA8" w:rsidRPr="005052EA" w:rsidRDefault="000D0FA8" w:rsidP="00192ED2">
            <w:pPr>
              <w:widowControl w:val="0"/>
              <w:suppressAutoHyphens/>
              <w:spacing w:after="0" w:line="240" w:lineRule="auto"/>
              <w:rPr>
                <w:rFonts w:ascii="Times New Roman" w:hAnsi="Times New Roman"/>
                <w:b/>
                <w:bCs/>
                <w:sz w:val="24"/>
                <w:szCs w:val="24"/>
              </w:rPr>
            </w:pPr>
            <w:r w:rsidRPr="005052EA">
              <w:rPr>
                <w:rFonts w:ascii="Times New Roman" w:hAnsi="Times New Roman"/>
                <w:b/>
                <w:bCs/>
                <w:sz w:val="24"/>
                <w:szCs w:val="24"/>
              </w:rPr>
              <w:t xml:space="preserve">В том числе практическое занятие: </w:t>
            </w:r>
            <w:r w:rsidRPr="005052EA">
              <w:rPr>
                <w:rFonts w:ascii="Times New Roman" w:hAnsi="Times New Roman"/>
                <w:color w:val="212529"/>
                <w:sz w:val="24"/>
                <w:szCs w:val="24"/>
                <w:shd w:val="clear" w:color="auto" w:fill="FFFFFF"/>
              </w:rPr>
              <w:t>Особенности работы с электронными документами в органах прокуратуры</w:t>
            </w:r>
          </w:p>
        </w:tc>
        <w:tc>
          <w:tcPr>
            <w:tcW w:w="593" w:type="pct"/>
            <w:tcBorders>
              <w:top w:val="single" w:sz="4" w:space="0" w:color="auto"/>
              <w:left w:val="single" w:sz="4" w:space="0" w:color="auto"/>
              <w:bottom w:val="single" w:sz="4" w:space="0" w:color="auto"/>
              <w:right w:val="single" w:sz="4" w:space="0" w:color="auto"/>
            </w:tcBorders>
            <w:vAlign w:val="center"/>
          </w:tcPr>
          <w:p w14:paraId="7F59E3E8" w14:textId="77777777" w:rsidR="000D0FA8" w:rsidRPr="005052EA" w:rsidRDefault="000D0FA8" w:rsidP="00192ED2">
            <w:pPr>
              <w:suppressAutoHyphens/>
              <w:spacing w:after="0" w:line="240" w:lineRule="auto"/>
              <w:jc w:val="center"/>
              <w:rPr>
                <w:rFonts w:ascii="Times New Roman" w:hAnsi="Times New Roman"/>
                <w:b/>
                <w:sz w:val="24"/>
                <w:szCs w:val="24"/>
              </w:rPr>
            </w:pPr>
            <w:r w:rsidRPr="005052EA">
              <w:rPr>
                <w:rFonts w:ascii="Times New Roman" w:hAnsi="Times New Roman"/>
                <w:b/>
                <w:sz w:val="24"/>
                <w:szCs w:val="24"/>
              </w:rPr>
              <w:t>6</w:t>
            </w:r>
          </w:p>
        </w:tc>
      </w:tr>
      <w:tr w:rsidR="000D0FA8" w:rsidRPr="005052EA" w14:paraId="07B0E042" w14:textId="77777777" w:rsidTr="008D04D3">
        <w:tblPrEx>
          <w:jc w:val="center"/>
        </w:tblPrEx>
        <w:trPr>
          <w:trHeight w:val="20"/>
          <w:jc w:val="center"/>
        </w:trPr>
        <w:tc>
          <w:tcPr>
            <w:tcW w:w="4407" w:type="pct"/>
            <w:gridSpan w:val="2"/>
            <w:tcBorders>
              <w:top w:val="single" w:sz="4" w:space="0" w:color="auto"/>
              <w:left w:val="single" w:sz="4" w:space="0" w:color="auto"/>
              <w:bottom w:val="single" w:sz="4" w:space="0" w:color="auto"/>
              <w:right w:val="single" w:sz="4" w:space="0" w:color="auto"/>
            </w:tcBorders>
          </w:tcPr>
          <w:p w14:paraId="4B5F82E9" w14:textId="77777777" w:rsidR="000D0FA8" w:rsidRPr="005052EA" w:rsidRDefault="000D0FA8" w:rsidP="00552A4C">
            <w:pPr>
              <w:rPr>
                <w:rFonts w:ascii="Times New Roman" w:hAnsi="Times New Roman"/>
                <w:b/>
                <w:sz w:val="24"/>
                <w:szCs w:val="24"/>
              </w:rPr>
            </w:pPr>
            <w:r w:rsidRPr="005052EA">
              <w:rPr>
                <w:rFonts w:ascii="Times New Roman" w:hAnsi="Times New Roman"/>
                <w:b/>
                <w:bCs/>
                <w:sz w:val="24"/>
                <w:szCs w:val="24"/>
              </w:rPr>
              <w:t>Примерная тематика самостоятельной учебной работы при изучении раздела 3</w:t>
            </w:r>
          </w:p>
          <w:p w14:paraId="2A2E1124" w14:textId="77777777" w:rsidR="000D0FA8" w:rsidRPr="005052EA" w:rsidRDefault="000D0FA8" w:rsidP="00552A4C">
            <w:pPr>
              <w:widowControl w:val="0"/>
              <w:numPr>
                <w:ilvl w:val="0"/>
                <w:numId w:val="102"/>
              </w:numPr>
              <w:tabs>
                <w:tab w:val="num" w:pos="0"/>
              </w:tabs>
              <w:spacing w:after="0" w:line="240" w:lineRule="auto"/>
              <w:ind w:firstLine="457"/>
              <w:rPr>
                <w:rFonts w:ascii="Times New Roman" w:hAnsi="Times New Roman"/>
                <w:sz w:val="24"/>
                <w:szCs w:val="24"/>
              </w:rPr>
            </w:pPr>
            <w:r w:rsidRPr="005052EA">
              <w:rPr>
                <w:rFonts w:ascii="Times New Roman" w:hAnsi="Times New Roman"/>
                <w:sz w:val="24"/>
                <w:szCs w:val="24"/>
              </w:rPr>
              <w:lastRenderedPageBreak/>
              <w:t>Учреждение и становление российской прокуратуры.</w:t>
            </w:r>
          </w:p>
          <w:p w14:paraId="44546C84" w14:textId="77777777" w:rsidR="000D0FA8" w:rsidRPr="005052EA" w:rsidRDefault="000D0FA8" w:rsidP="00552A4C">
            <w:pPr>
              <w:widowControl w:val="0"/>
              <w:numPr>
                <w:ilvl w:val="0"/>
                <w:numId w:val="102"/>
              </w:numPr>
              <w:tabs>
                <w:tab w:val="num" w:pos="0"/>
              </w:tabs>
              <w:spacing w:after="0" w:line="240" w:lineRule="auto"/>
              <w:ind w:firstLine="457"/>
              <w:rPr>
                <w:rFonts w:ascii="Times New Roman" w:hAnsi="Times New Roman"/>
                <w:sz w:val="24"/>
                <w:szCs w:val="24"/>
              </w:rPr>
            </w:pPr>
            <w:r w:rsidRPr="005052EA">
              <w:rPr>
                <w:rFonts w:ascii="Times New Roman" w:hAnsi="Times New Roman"/>
                <w:sz w:val="24"/>
                <w:szCs w:val="24"/>
              </w:rPr>
              <w:t>Прокуратура советского периода.</w:t>
            </w:r>
          </w:p>
          <w:p w14:paraId="75D3E701" w14:textId="77777777" w:rsidR="000D0FA8" w:rsidRPr="005052EA" w:rsidRDefault="000D0FA8" w:rsidP="00552A4C">
            <w:pPr>
              <w:widowControl w:val="0"/>
              <w:numPr>
                <w:ilvl w:val="0"/>
                <w:numId w:val="102"/>
              </w:numPr>
              <w:tabs>
                <w:tab w:val="num" w:pos="0"/>
              </w:tabs>
              <w:spacing w:after="0" w:line="240" w:lineRule="auto"/>
              <w:ind w:firstLine="457"/>
              <w:rPr>
                <w:rFonts w:ascii="Times New Roman" w:hAnsi="Times New Roman"/>
                <w:sz w:val="24"/>
                <w:szCs w:val="24"/>
              </w:rPr>
            </w:pPr>
            <w:r w:rsidRPr="005052EA">
              <w:rPr>
                <w:rFonts w:ascii="Times New Roman" w:hAnsi="Times New Roman"/>
                <w:color w:val="000000"/>
                <w:sz w:val="24"/>
                <w:szCs w:val="24"/>
              </w:rPr>
              <w:t xml:space="preserve">Прокуратура как самостоятельный вид органов государственной власти. </w:t>
            </w:r>
          </w:p>
          <w:p w14:paraId="5D521682" w14:textId="77777777" w:rsidR="000D0FA8" w:rsidRPr="005052EA" w:rsidRDefault="000D0FA8" w:rsidP="00552A4C">
            <w:pPr>
              <w:widowControl w:val="0"/>
              <w:numPr>
                <w:ilvl w:val="0"/>
                <w:numId w:val="102"/>
              </w:numPr>
              <w:tabs>
                <w:tab w:val="num" w:pos="0"/>
              </w:tabs>
              <w:spacing w:after="0" w:line="240" w:lineRule="auto"/>
              <w:ind w:firstLine="457"/>
              <w:rPr>
                <w:rFonts w:ascii="Times New Roman" w:hAnsi="Times New Roman"/>
                <w:sz w:val="24"/>
                <w:szCs w:val="24"/>
              </w:rPr>
            </w:pPr>
            <w:r w:rsidRPr="005052EA">
              <w:rPr>
                <w:rFonts w:ascii="Times New Roman" w:hAnsi="Times New Roman"/>
                <w:color w:val="000000"/>
                <w:sz w:val="24"/>
                <w:szCs w:val="24"/>
              </w:rPr>
              <w:t xml:space="preserve">Прокуратура и Президент РФ. </w:t>
            </w:r>
          </w:p>
          <w:p w14:paraId="313670E3" w14:textId="77777777" w:rsidR="000D0FA8" w:rsidRPr="005052EA" w:rsidRDefault="000D0FA8" w:rsidP="00552A4C">
            <w:pPr>
              <w:widowControl w:val="0"/>
              <w:numPr>
                <w:ilvl w:val="0"/>
                <w:numId w:val="102"/>
              </w:numPr>
              <w:tabs>
                <w:tab w:val="num" w:pos="0"/>
              </w:tabs>
              <w:spacing w:after="0" w:line="240" w:lineRule="auto"/>
              <w:ind w:firstLine="457"/>
              <w:rPr>
                <w:rFonts w:ascii="Times New Roman" w:hAnsi="Times New Roman"/>
                <w:sz w:val="24"/>
                <w:szCs w:val="24"/>
              </w:rPr>
            </w:pPr>
            <w:r w:rsidRPr="005052EA">
              <w:rPr>
                <w:rFonts w:ascii="Times New Roman" w:hAnsi="Times New Roman"/>
                <w:color w:val="000000"/>
                <w:sz w:val="24"/>
                <w:szCs w:val="24"/>
              </w:rPr>
              <w:t>Прокуратура и органы законодательной, исполнительной и судебной власти. Прокуратура и органы местного самоуправления</w:t>
            </w:r>
          </w:p>
          <w:p w14:paraId="10959161" w14:textId="77777777" w:rsidR="000D0FA8" w:rsidRPr="005052EA" w:rsidRDefault="000D0FA8" w:rsidP="00552A4C">
            <w:pPr>
              <w:numPr>
                <w:ilvl w:val="0"/>
                <w:numId w:val="102"/>
              </w:numPr>
              <w:tabs>
                <w:tab w:val="num" w:pos="0"/>
              </w:tabs>
              <w:spacing w:after="0" w:line="240" w:lineRule="auto"/>
              <w:ind w:firstLine="457"/>
              <w:contextualSpacing/>
              <w:rPr>
                <w:rFonts w:ascii="Times New Roman" w:hAnsi="Times New Roman"/>
                <w:color w:val="000000"/>
                <w:sz w:val="24"/>
                <w:szCs w:val="24"/>
                <w:lang w:eastAsia="ar-SA"/>
              </w:rPr>
            </w:pPr>
            <w:r w:rsidRPr="005052EA">
              <w:rPr>
                <w:rFonts w:ascii="Times New Roman" w:hAnsi="Times New Roman"/>
                <w:color w:val="000000"/>
                <w:sz w:val="24"/>
                <w:szCs w:val="24"/>
                <w:lang w:eastAsia="ar-SA"/>
              </w:rPr>
              <w:t>Конституционные основы деятельности прокуратуры.</w:t>
            </w:r>
          </w:p>
          <w:p w14:paraId="54F6F2B4" w14:textId="77777777" w:rsidR="000D0FA8" w:rsidRPr="005052EA" w:rsidRDefault="000D0FA8" w:rsidP="00552A4C">
            <w:pPr>
              <w:numPr>
                <w:ilvl w:val="0"/>
                <w:numId w:val="102"/>
              </w:numPr>
              <w:tabs>
                <w:tab w:val="num" w:pos="0"/>
              </w:tabs>
              <w:spacing w:after="0" w:line="240" w:lineRule="auto"/>
              <w:ind w:firstLine="457"/>
              <w:contextualSpacing/>
              <w:rPr>
                <w:rFonts w:ascii="Times New Roman" w:hAnsi="Times New Roman"/>
                <w:color w:val="000000"/>
                <w:sz w:val="24"/>
                <w:szCs w:val="24"/>
                <w:lang w:eastAsia="ar-SA"/>
              </w:rPr>
            </w:pPr>
            <w:r w:rsidRPr="005052EA">
              <w:rPr>
                <w:rFonts w:ascii="Times New Roman" w:hAnsi="Times New Roman"/>
                <w:color w:val="000000"/>
                <w:sz w:val="24"/>
                <w:szCs w:val="24"/>
                <w:lang w:eastAsia="ar-SA"/>
              </w:rPr>
              <w:t xml:space="preserve">Законы РФ, определяющие правовой статус и полномочия органов прокуратуры. </w:t>
            </w:r>
          </w:p>
          <w:p w14:paraId="20C9D3A3" w14:textId="77777777" w:rsidR="000D0FA8" w:rsidRPr="005052EA" w:rsidRDefault="000D0FA8" w:rsidP="00552A4C">
            <w:pPr>
              <w:widowControl w:val="0"/>
              <w:numPr>
                <w:ilvl w:val="0"/>
                <w:numId w:val="102"/>
              </w:numPr>
              <w:tabs>
                <w:tab w:val="num" w:pos="0"/>
              </w:tabs>
              <w:spacing w:after="0" w:line="240" w:lineRule="auto"/>
              <w:ind w:firstLine="457"/>
              <w:rPr>
                <w:rFonts w:ascii="Times New Roman" w:hAnsi="Times New Roman"/>
                <w:sz w:val="24"/>
                <w:szCs w:val="24"/>
              </w:rPr>
            </w:pPr>
            <w:r w:rsidRPr="005052EA">
              <w:rPr>
                <w:rFonts w:ascii="Times New Roman" w:hAnsi="Times New Roman"/>
                <w:color w:val="000000"/>
                <w:sz w:val="24"/>
                <w:szCs w:val="24"/>
              </w:rPr>
              <w:t>Подзаконные нормативные акты, регламентирующие деятельность прокуратуры</w:t>
            </w:r>
          </w:p>
          <w:p w14:paraId="79C8CB6F" w14:textId="77777777" w:rsidR="000D0FA8" w:rsidRPr="005052EA" w:rsidRDefault="000D0FA8" w:rsidP="00552A4C">
            <w:pPr>
              <w:numPr>
                <w:ilvl w:val="0"/>
                <w:numId w:val="102"/>
              </w:numPr>
              <w:tabs>
                <w:tab w:val="num" w:pos="0"/>
              </w:tabs>
              <w:spacing w:after="0" w:line="240" w:lineRule="auto"/>
              <w:ind w:firstLine="457"/>
              <w:contextualSpacing/>
              <w:rPr>
                <w:rFonts w:ascii="Times New Roman" w:hAnsi="Times New Roman"/>
                <w:color w:val="000000"/>
                <w:sz w:val="24"/>
                <w:szCs w:val="24"/>
                <w:lang w:eastAsia="ar-SA"/>
              </w:rPr>
            </w:pPr>
            <w:r w:rsidRPr="005052EA">
              <w:rPr>
                <w:rFonts w:ascii="Times New Roman" w:hAnsi="Times New Roman"/>
                <w:color w:val="000000"/>
                <w:sz w:val="24"/>
                <w:szCs w:val="24"/>
                <w:lang w:eastAsia="ar-SA"/>
              </w:rPr>
              <w:t>Понятие, виды и значение принципов организации и деятельности прокуратуры.</w:t>
            </w:r>
          </w:p>
          <w:p w14:paraId="27315C82" w14:textId="77777777" w:rsidR="000D0FA8" w:rsidRPr="005052EA" w:rsidRDefault="000D0FA8" w:rsidP="00552A4C">
            <w:pPr>
              <w:numPr>
                <w:ilvl w:val="0"/>
                <w:numId w:val="102"/>
              </w:numPr>
              <w:tabs>
                <w:tab w:val="num" w:pos="0"/>
              </w:tabs>
              <w:spacing w:after="0" w:line="240" w:lineRule="auto"/>
              <w:ind w:firstLine="316"/>
              <w:contextualSpacing/>
              <w:rPr>
                <w:rFonts w:ascii="Times New Roman" w:hAnsi="Times New Roman"/>
                <w:color w:val="000000"/>
                <w:sz w:val="24"/>
                <w:szCs w:val="24"/>
                <w:lang w:eastAsia="ar-SA"/>
              </w:rPr>
            </w:pPr>
            <w:r w:rsidRPr="005052EA">
              <w:rPr>
                <w:rFonts w:ascii="Times New Roman" w:hAnsi="Times New Roman"/>
                <w:color w:val="000000"/>
                <w:sz w:val="24"/>
                <w:szCs w:val="24"/>
                <w:lang w:eastAsia="ar-SA"/>
              </w:rPr>
              <w:t>Общие принципы организации и деятельности прокуратуры: общая характеристика каждого принципа.</w:t>
            </w:r>
          </w:p>
          <w:p w14:paraId="2BB6B262" w14:textId="77777777" w:rsidR="000D0FA8" w:rsidRPr="005052EA" w:rsidRDefault="000D0FA8" w:rsidP="00552A4C">
            <w:pPr>
              <w:widowControl w:val="0"/>
              <w:numPr>
                <w:ilvl w:val="0"/>
                <w:numId w:val="102"/>
              </w:numPr>
              <w:tabs>
                <w:tab w:val="num" w:pos="0"/>
              </w:tabs>
              <w:spacing w:after="0" w:line="240" w:lineRule="auto"/>
              <w:ind w:firstLine="316"/>
              <w:rPr>
                <w:rFonts w:ascii="Times New Roman" w:hAnsi="Times New Roman"/>
                <w:sz w:val="24"/>
                <w:szCs w:val="24"/>
              </w:rPr>
            </w:pPr>
            <w:r w:rsidRPr="005052EA">
              <w:rPr>
                <w:rFonts w:ascii="Times New Roman" w:hAnsi="Times New Roman"/>
                <w:color w:val="000000"/>
                <w:sz w:val="24"/>
                <w:szCs w:val="24"/>
              </w:rPr>
              <w:t>Внутриорганизационные принципы организации и деятельности прокуратуры</w:t>
            </w:r>
          </w:p>
          <w:p w14:paraId="1AE61433" w14:textId="77777777" w:rsidR="000D0FA8" w:rsidRPr="005052EA" w:rsidRDefault="000D0FA8" w:rsidP="00552A4C">
            <w:pPr>
              <w:widowControl w:val="0"/>
              <w:numPr>
                <w:ilvl w:val="0"/>
                <w:numId w:val="102"/>
              </w:numPr>
              <w:tabs>
                <w:tab w:val="num" w:pos="0"/>
              </w:tabs>
              <w:spacing w:after="0" w:line="240" w:lineRule="auto"/>
              <w:ind w:firstLine="316"/>
              <w:rPr>
                <w:rFonts w:ascii="Times New Roman" w:hAnsi="Times New Roman"/>
                <w:sz w:val="24"/>
                <w:szCs w:val="24"/>
              </w:rPr>
            </w:pPr>
            <w:r w:rsidRPr="005052EA">
              <w:rPr>
                <w:rFonts w:ascii="Times New Roman" w:hAnsi="Times New Roman"/>
                <w:sz w:val="24"/>
                <w:szCs w:val="24"/>
              </w:rPr>
              <w:t>Понятие и сущность функций, видов и направлений деятельности прокуратуры.</w:t>
            </w:r>
          </w:p>
          <w:p w14:paraId="07A19DA8" w14:textId="77777777" w:rsidR="000D0FA8" w:rsidRPr="005052EA" w:rsidRDefault="000D0FA8" w:rsidP="00552A4C">
            <w:pPr>
              <w:widowControl w:val="0"/>
              <w:suppressAutoHyphens/>
              <w:spacing w:after="0" w:line="240" w:lineRule="auto"/>
              <w:rPr>
                <w:rFonts w:ascii="Times New Roman" w:hAnsi="Times New Roman"/>
                <w:b/>
                <w:bCs/>
                <w:sz w:val="24"/>
                <w:szCs w:val="24"/>
              </w:rPr>
            </w:pPr>
          </w:p>
        </w:tc>
        <w:tc>
          <w:tcPr>
            <w:tcW w:w="593" w:type="pct"/>
            <w:tcBorders>
              <w:top w:val="single" w:sz="4" w:space="0" w:color="auto"/>
              <w:left w:val="single" w:sz="4" w:space="0" w:color="auto"/>
              <w:bottom w:val="single" w:sz="4" w:space="0" w:color="auto"/>
              <w:right w:val="single" w:sz="4" w:space="0" w:color="auto"/>
            </w:tcBorders>
            <w:vAlign w:val="center"/>
          </w:tcPr>
          <w:p w14:paraId="5E29E130" w14:textId="77777777" w:rsidR="000D0FA8" w:rsidRPr="005052EA" w:rsidRDefault="000D0FA8" w:rsidP="00192ED2">
            <w:pPr>
              <w:suppressAutoHyphens/>
              <w:spacing w:after="0" w:line="240" w:lineRule="auto"/>
              <w:jc w:val="center"/>
              <w:rPr>
                <w:rFonts w:ascii="Times New Roman" w:hAnsi="Times New Roman"/>
                <w:sz w:val="24"/>
                <w:szCs w:val="24"/>
              </w:rPr>
            </w:pPr>
          </w:p>
        </w:tc>
      </w:tr>
      <w:tr w:rsidR="000D0FA8" w:rsidRPr="005052EA" w14:paraId="1F01DDE0" w14:textId="77777777" w:rsidTr="008D04D3">
        <w:tblPrEx>
          <w:jc w:val="center"/>
        </w:tblPrEx>
        <w:trPr>
          <w:trHeight w:val="20"/>
          <w:jc w:val="center"/>
        </w:trPr>
        <w:tc>
          <w:tcPr>
            <w:tcW w:w="4407" w:type="pct"/>
            <w:gridSpan w:val="2"/>
            <w:tcBorders>
              <w:top w:val="single" w:sz="4" w:space="0" w:color="auto"/>
              <w:left w:val="single" w:sz="4" w:space="0" w:color="auto"/>
              <w:bottom w:val="single" w:sz="4" w:space="0" w:color="auto"/>
              <w:right w:val="single" w:sz="4" w:space="0" w:color="auto"/>
            </w:tcBorders>
          </w:tcPr>
          <w:p w14:paraId="2797F415" w14:textId="77777777" w:rsidR="000D0FA8" w:rsidRPr="005052EA" w:rsidRDefault="000D0FA8" w:rsidP="00192ED2">
            <w:pPr>
              <w:suppressAutoHyphens/>
              <w:spacing w:after="0" w:line="240" w:lineRule="auto"/>
              <w:rPr>
                <w:rFonts w:ascii="Times New Roman" w:hAnsi="Times New Roman"/>
                <w:b/>
                <w:sz w:val="24"/>
                <w:szCs w:val="24"/>
              </w:rPr>
            </w:pPr>
            <w:r w:rsidRPr="005052EA">
              <w:rPr>
                <w:rFonts w:ascii="Times New Roman" w:hAnsi="Times New Roman"/>
                <w:b/>
                <w:sz w:val="24"/>
                <w:szCs w:val="24"/>
              </w:rPr>
              <w:t xml:space="preserve">Промежуточная аттестация: </w:t>
            </w:r>
          </w:p>
        </w:tc>
        <w:tc>
          <w:tcPr>
            <w:tcW w:w="593" w:type="pct"/>
            <w:tcBorders>
              <w:top w:val="single" w:sz="4" w:space="0" w:color="auto"/>
              <w:left w:val="single" w:sz="4" w:space="0" w:color="auto"/>
              <w:bottom w:val="single" w:sz="4" w:space="0" w:color="auto"/>
              <w:right w:val="single" w:sz="4" w:space="0" w:color="auto"/>
            </w:tcBorders>
            <w:vAlign w:val="center"/>
          </w:tcPr>
          <w:p w14:paraId="0B7B94A3" w14:textId="77777777" w:rsidR="000D0FA8" w:rsidRPr="005052EA" w:rsidRDefault="000D0FA8" w:rsidP="00192ED2">
            <w:pPr>
              <w:suppressAutoHyphens/>
              <w:spacing w:after="0" w:line="240" w:lineRule="auto"/>
              <w:jc w:val="center"/>
              <w:rPr>
                <w:rFonts w:ascii="Times New Roman" w:hAnsi="Times New Roman"/>
                <w:b/>
                <w:sz w:val="24"/>
                <w:szCs w:val="24"/>
              </w:rPr>
            </w:pPr>
            <w:r w:rsidRPr="005052EA">
              <w:rPr>
                <w:rFonts w:ascii="Times New Roman" w:hAnsi="Times New Roman"/>
                <w:b/>
                <w:sz w:val="24"/>
                <w:szCs w:val="24"/>
              </w:rPr>
              <w:t>12</w:t>
            </w:r>
          </w:p>
        </w:tc>
      </w:tr>
      <w:tr w:rsidR="000D0FA8" w:rsidRPr="005052EA" w14:paraId="09A3789C" w14:textId="77777777" w:rsidTr="008D04D3">
        <w:tblPrEx>
          <w:jc w:val="center"/>
        </w:tblPrEx>
        <w:trPr>
          <w:trHeight w:val="20"/>
          <w:jc w:val="center"/>
        </w:trPr>
        <w:tc>
          <w:tcPr>
            <w:tcW w:w="4407" w:type="pct"/>
            <w:gridSpan w:val="2"/>
            <w:tcBorders>
              <w:top w:val="single" w:sz="4" w:space="0" w:color="auto"/>
              <w:left w:val="single" w:sz="4" w:space="0" w:color="auto"/>
              <w:bottom w:val="single" w:sz="4" w:space="0" w:color="auto"/>
              <w:right w:val="single" w:sz="4" w:space="0" w:color="auto"/>
            </w:tcBorders>
          </w:tcPr>
          <w:p w14:paraId="25A997BE" w14:textId="77777777" w:rsidR="000D0FA8" w:rsidRPr="005052EA" w:rsidRDefault="000D0FA8" w:rsidP="00192ED2">
            <w:pPr>
              <w:suppressAutoHyphens/>
              <w:spacing w:after="0" w:line="240" w:lineRule="auto"/>
              <w:rPr>
                <w:rFonts w:ascii="Times New Roman" w:hAnsi="Times New Roman"/>
                <w:b/>
                <w:sz w:val="24"/>
                <w:szCs w:val="24"/>
              </w:rPr>
            </w:pPr>
            <w:r w:rsidRPr="005052EA">
              <w:rPr>
                <w:rFonts w:ascii="Times New Roman" w:hAnsi="Times New Roman"/>
                <w:b/>
                <w:sz w:val="24"/>
                <w:szCs w:val="24"/>
              </w:rPr>
              <w:t>Всего</w:t>
            </w:r>
          </w:p>
        </w:tc>
        <w:tc>
          <w:tcPr>
            <w:tcW w:w="593" w:type="pct"/>
            <w:tcBorders>
              <w:top w:val="single" w:sz="4" w:space="0" w:color="auto"/>
              <w:left w:val="single" w:sz="4" w:space="0" w:color="auto"/>
              <w:bottom w:val="single" w:sz="4" w:space="0" w:color="auto"/>
              <w:right w:val="single" w:sz="4" w:space="0" w:color="auto"/>
            </w:tcBorders>
            <w:vAlign w:val="center"/>
          </w:tcPr>
          <w:p w14:paraId="762F24CB" w14:textId="77777777" w:rsidR="000D0FA8" w:rsidRPr="005052EA" w:rsidRDefault="000D0FA8" w:rsidP="00192ED2">
            <w:pPr>
              <w:suppressAutoHyphens/>
              <w:spacing w:after="0" w:line="240" w:lineRule="auto"/>
              <w:jc w:val="center"/>
              <w:rPr>
                <w:rFonts w:ascii="Times New Roman" w:hAnsi="Times New Roman"/>
                <w:b/>
                <w:sz w:val="24"/>
                <w:szCs w:val="24"/>
              </w:rPr>
            </w:pPr>
            <w:r w:rsidRPr="005052EA">
              <w:rPr>
                <w:rFonts w:ascii="Times New Roman" w:hAnsi="Times New Roman"/>
                <w:b/>
                <w:sz w:val="24"/>
                <w:szCs w:val="24"/>
              </w:rPr>
              <w:t>324</w:t>
            </w:r>
          </w:p>
        </w:tc>
      </w:tr>
    </w:tbl>
    <w:p w14:paraId="5F56ABB2" w14:textId="77777777" w:rsidR="000D0FA8" w:rsidRPr="005052EA" w:rsidRDefault="000D0FA8" w:rsidP="000D0FA8">
      <w:pPr>
        <w:widowControl w:val="0"/>
        <w:suppressAutoHyphens/>
        <w:spacing w:after="0" w:line="240" w:lineRule="auto"/>
        <w:rPr>
          <w:rFonts w:ascii="Times New Roman" w:hAnsi="Times New Roman"/>
          <w:bCs/>
          <w:i/>
          <w:sz w:val="24"/>
          <w:szCs w:val="24"/>
        </w:rPr>
      </w:pPr>
    </w:p>
    <w:p w14:paraId="1B05C041" w14:textId="77777777" w:rsidR="000D0FA8" w:rsidRPr="005052EA" w:rsidRDefault="000D0FA8" w:rsidP="000D0FA8">
      <w:pPr>
        <w:widowControl w:val="0"/>
        <w:suppressAutoHyphens/>
        <w:spacing w:after="0" w:line="240" w:lineRule="auto"/>
        <w:jc w:val="both"/>
        <w:rPr>
          <w:rFonts w:ascii="Times New Roman" w:hAnsi="Times New Roman"/>
          <w:bCs/>
          <w:i/>
          <w:sz w:val="24"/>
          <w:szCs w:val="24"/>
        </w:rPr>
      </w:pPr>
    </w:p>
    <w:p w14:paraId="46AD495E" w14:textId="77777777" w:rsidR="000D0FA8" w:rsidRPr="005052EA" w:rsidRDefault="000D0FA8" w:rsidP="000D0FA8">
      <w:pPr>
        <w:widowControl w:val="0"/>
        <w:suppressAutoHyphens/>
        <w:spacing w:after="0" w:line="240" w:lineRule="auto"/>
        <w:rPr>
          <w:rFonts w:ascii="Times New Roman" w:hAnsi="Times New Roman"/>
          <w:i/>
          <w:sz w:val="24"/>
          <w:szCs w:val="24"/>
        </w:rPr>
        <w:sectPr w:rsidR="000D0FA8" w:rsidRPr="005052EA" w:rsidSect="00192ED2">
          <w:pgSz w:w="16840" w:h="11907" w:orient="landscape"/>
          <w:pgMar w:top="720" w:right="720" w:bottom="720" w:left="720" w:header="709" w:footer="709" w:gutter="0"/>
          <w:cols w:space="720"/>
          <w:titlePg/>
          <w:docGrid w:linePitch="299"/>
        </w:sectPr>
      </w:pPr>
    </w:p>
    <w:p w14:paraId="00E46721" w14:textId="77777777" w:rsidR="000D0FA8" w:rsidRPr="005052EA" w:rsidRDefault="000D0FA8" w:rsidP="000D0FA8">
      <w:pPr>
        <w:keepNext/>
        <w:suppressAutoHyphens/>
        <w:spacing w:after="0" w:line="240" w:lineRule="auto"/>
        <w:ind w:left="709"/>
        <w:jc w:val="center"/>
        <w:outlineLvl w:val="0"/>
        <w:rPr>
          <w:rFonts w:ascii="Times New Roman" w:hAnsi="Times New Roman"/>
          <w:b/>
          <w:bCs/>
          <w:kern w:val="32"/>
          <w:sz w:val="24"/>
          <w:szCs w:val="24"/>
        </w:rPr>
      </w:pPr>
      <w:bookmarkStart w:id="72" w:name="_Toc110934664"/>
      <w:bookmarkStart w:id="73" w:name="_Toc154581365"/>
      <w:r w:rsidRPr="005052EA">
        <w:rPr>
          <w:rFonts w:ascii="Times New Roman" w:hAnsi="Times New Roman"/>
          <w:b/>
          <w:bCs/>
          <w:kern w:val="32"/>
          <w:sz w:val="24"/>
          <w:szCs w:val="24"/>
        </w:rPr>
        <w:lastRenderedPageBreak/>
        <w:t>3. УСЛОВИЯ РЕАЛИЗАЦИИ ПРОГРАММЫ ПРОФЕССИОНАЛЬНОГО МОДУЛЯ</w:t>
      </w:r>
      <w:bookmarkEnd w:id="72"/>
      <w:bookmarkEnd w:id="73"/>
    </w:p>
    <w:p w14:paraId="55551782" w14:textId="77777777" w:rsidR="000D0FA8" w:rsidRPr="005052EA" w:rsidRDefault="000D0FA8" w:rsidP="000D0FA8">
      <w:pPr>
        <w:widowControl w:val="0"/>
        <w:suppressAutoHyphens/>
        <w:spacing w:after="0" w:line="240" w:lineRule="auto"/>
        <w:ind w:firstLine="709"/>
        <w:rPr>
          <w:rFonts w:ascii="Times New Roman" w:hAnsi="Times New Roman"/>
          <w:b/>
          <w:bCs/>
          <w:sz w:val="24"/>
          <w:szCs w:val="24"/>
        </w:rPr>
      </w:pPr>
    </w:p>
    <w:p w14:paraId="3C73AABF" w14:textId="77777777" w:rsidR="000D0FA8" w:rsidRPr="005052EA" w:rsidRDefault="000D0FA8" w:rsidP="000D0FA8">
      <w:pPr>
        <w:suppressAutoHyphens/>
        <w:spacing w:after="0" w:line="240" w:lineRule="auto"/>
        <w:ind w:firstLine="709"/>
        <w:jc w:val="both"/>
        <w:rPr>
          <w:rFonts w:ascii="Times New Roman" w:hAnsi="Times New Roman"/>
          <w:b/>
          <w:sz w:val="24"/>
          <w:szCs w:val="24"/>
        </w:rPr>
      </w:pPr>
      <w:r w:rsidRPr="005052EA">
        <w:rPr>
          <w:rFonts w:ascii="Times New Roman" w:hAnsi="Times New Roman"/>
          <w:b/>
          <w:sz w:val="24"/>
          <w:szCs w:val="24"/>
        </w:rPr>
        <w:t>3.1. Для реализации программы профессионального модуля должны быть предусмотрены следующие специальные помещения:</w:t>
      </w:r>
    </w:p>
    <w:p w14:paraId="3C6A427F" w14:textId="77777777" w:rsidR="000D0FA8" w:rsidRPr="005052EA" w:rsidRDefault="000D0FA8" w:rsidP="000D0FA8">
      <w:pPr>
        <w:suppressAutoHyphens/>
        <w:spacing w:after="0"/>
        <w:ind w:firstLine="709"/>
        <w:jc w:val="both"/>
        <w:rPr>
          <w:rFonts w:ascii="Times New Roman" w:hAnsi="Times New Roman"/>
          <w:bCs/>
          <w:sz w:val="24"/>
          <w:szCs w:val="24"/>
        </w:rPr>
      </w:pPr>
      <w:r w:rsidRPr="005052EA">
        <w:rPr>
          <w:rFonts w:ascii="Times New Roman" w:hAnsi="Times New Roman"/>
          <w:bCs/>
          <w:sz w:val="24"/>
          <w:szCs w:val="24"/>
        </w:rPr>
        <w:t>Кабинет</w:t>
      </w:r>
      <w:r w:rsidRPr="005052EA">
        <w:rPr>
          <w:rFonts w:ascii="Times New Roman" w:hAnsi="Times New Roman"/>
          <w:bCs/>
          <w:i/>
          <w:sz w:val="24"/>
          <w:szCs w:val="24"/>
        </w:rPr>
        <w:t xml:space="preserve"> </w:t>
      </w:r>
      <w:r w:rsidRPr="005052EA">
        <w:rPr>
          <w:rFonts w:ascii="Times New Roman" w:hAnsi="Times New Roman"/>
          <w:bCs/>
          <w:iCs/>
          <w:sz w:val="24"/>
          <w:szCs w:val="24"/>
        </w:rPr>
        <w:t>«Общепрофессиональных дисциплин»,</w:t>
      </w:r>
      <w:r w:rsidRPr="005052EA">
        <w:rPr>
          <w:rFonts w:ascii="Times New Roman" w:hAnsi="Times New Roman"/>
          <w:bCs/>
          <w:i/>
          <w:sz w:val="24"/>
          <w:szCs w:val="24"/>
        </w:rPr>
        <w:t xml:space="preserve"> </w:t>
      </w:r>
      <w:r w:rsidRPr="005052EA">
        <w:rPr>
          <w:rFonts w:ascii="Times New Roman" w:hAnsi="Times New Roman"/>
          <w:bCs/>
          <w:sz w:val="24"/>
          <w:szCs w:val="24"/>
        </w:rPr>
        <w:t xml:space="preserve">оснащенный </w:t>
      </w:r>
      <w:r w:rsidRPr="005052EA">
        <w:rPr>
          <w:rFonts w:ascii="Times New Roman" w:hAnsi="Times New Roman"/>
          <w:bCs/>
          <w:iCs/>
          <w:sz w:val="24"/>
          <w:szCs w:val="24"/>
        </w:rPr>
        <w:t xml:space="preserve">в соответствии с п. 6.1.2.1 примерной образовательной программы по </w:t>
      </w:r>
      <w:r w:rsidRPr="005052EA">
        <w:rPr>
          <w:rFonts w:ascii="Times New Roman" w:hAnsi="Times New Roman"/>
          <w:bCs/>
          <w:sz w:val="24"/>
          <w:szCs w:val="24"/>
        </w:rPr>
        <w:t xml:space="preserve">специальности. </w:t>
      </w:r>
    </w:p>
    <w:p w14:paraId="5385C532" w14:textId="77777777" w:rsidR="000D0FA8" w:rsidRPr="005052EA" w:rsidRDefault="000D0FA8" w:rsidP="000D0FA8">
      <w:pPr>
        <w:suppressAutoHyphens/>
        <w:spacing w:after="0"/>
        <w:ind w:firstLine="709"/>
        <w:jc w:val="both"/>
        <w:rPr>
          <w:rFonts w:ascii="Times New Roman" w:hAnsi="Times New Roman"/>
          <w:bCs/>
          <w:i/>
          <w:sz w:val="24"/>
          <w:szCs w:val="24"/>
        </w:rPr>
      </w:pPr>
      <w:r w:rsidRPr="005052EA">
        <w:rPr>
          <w:rFonts w:ascii="Times New Roman" w:hAnsi="Times New Roman"/>
          <w:bCs/>
          <w:sz w:val="24"/>
          <w:szCs w:val="24"/>
        </w:rPr>
        <w:t xml:space="preserve">Мастерская «Юриспруденция (кабинет профессиональных дисциплин)» оснащенная в соответствии с п. 6.1.2.4 </w:t>
      </w:r>
      <w:r w:rsidRPr="005052EA">
        <w:rPr>
          <w:rFonts w:ascii="Times New Roman" w:hAnsi="Times New Roman"/>
          <w:bCs/>
          <w:iCs/>
          <w:sz w:val="24"/>
          <w:szCs w:val="24"/>
        </w:rPr>
        <w:t xml:space="preserve">примерной образовательной программы </w:t>
      </w:r>
      <w:r w:rsidRPr="005052EA">
        <w:rPr>
          <w:rFonts w:ascii="Times New Roman" w:hAnsi="Times New Roman"/>
          <w:bCs/>
          <w:sz w:val="24"/>
          <w:szCs w:val="24"/>
        </w:rPr>
        <w:t>по данной специальности</w:t>
      </w:r>
      <w:r w:rsidRPr="005052EA">
        <w:rPr>
          <w:rFonts w:ascii="Times New Roman" w:hAnsi="Times New Roman"/>
          <w:bCs/>
          <w:i/>
          <w:sz w:val="24"/>
          <w:szCs w:val="24"/>
        </w:rPr>
        <w:t>.</w:t>
      </w:r>
    </w:p>
    <w:p w14:paraId="4DEAFECF" w14:textId="77777777" w:rsidR="000D0FA8" w:rsidRPr="005052EA" w:rsidRDefault="000D0FA8" w:rsidP="000D0FA8">
      <w:pPr>
        <w:suppressAutoHyphens/>
        <w:spacing w:after="0"/>
        <w:ind w:firstLine="709"/>
        <w:jc w:val="both"/>
        <w:rPr>
          <w:rFonts w:ascii="Times New Roman" w:hAnsi="Times New Roman"/>
          <w:bCs/>
          <w:i/>
          <w:sz w:val="24"/>
          <w:szCs w:val="24"/>
        </w:rPr>
      </w:pPr>
      <w:r w:rsidRPr="005052EA">
        <w:rPr>
          <w:rFonts w:ascii="Times New Roman" w:hAnsi="Times New Roman"/>
          <w:bCs/>
          <w:sz w:val="24"/>
          <w:szCs w:val="24"/>
        </w:rPr>
        <w:t xml:space="preserve">Оснащенные базы практики в соответствии с п 6.1.2.5 </w:t>
      </w:r>
      <w:r w:rsidRPr="005052EA">
        <w:rPr>
          <w:rFonts w:ascii="Times New Roman" w:hAnsi="Times New Roman"/>
          <w:bCs/>
          <w:iCs/>
          <w:sz w:val="24"/>
          <w:szCs w:val="24"/>
        </w:rPr>
        <w:t xml:space="preserve">примерной образовательной программы </w:t>
      </w:r>
      <w:r w:rsidRPr="005052EA">
        <w:rPr>
          <w:rFonts w:ascii="Times New Roman" w:hAnsi="Times New Roman"/>
          <w:bCs/>
          <w:sz w:val="24"/>
          <w:szCs w:val="24"/>
        </w:rPr>
        <w:t>по специальности</w:t>
      </w:r>
      <w:r w:rsidRPr="005052EA">
        <w:rPr>
          <w:rFonts w:ascii="Times New Roman" w:hAnsi="Times New Roman"/>
          <w:bCs/>
          <w:i/>
          <w:sz w:val="24"/>
          <w:szCs w:val="24"/>
        </w:rPr>
        <w:t>.</w:t>
      </w:r>
    </w:p>
    <w:p w14:paraId="4B3E1767" w14:textId="77777777" w:rsidR="000D0FA8" w:rsidRPr="005052EA" w:rsidRDefault="000D0FA8" w:rsidP="000D0FA8">
      <w:pPr>
        <w:suppressAutoHyphens/>
        <w:spacing w:after="0" w:line="240" w:lineRule="auto"/>
        <w:ind w:firstLine="709"/>
        <w:jc w:val="both"/>
        <w:rPr>
          <w:rFonts w:ascii="Times New Roman" w:hAnsi="Times New Roman"/>
          <w:i/>
          <w:sz w:val="24"/>
          <w:szCs w:val="24"/>
        </w:rPr>
      </w:pPr>
    </w:p>
    <w:p w14:paraId="281499D8" w14:textId="77777777" w:rsidR="000D0FA8" w:rsidRPr="005052EA" w:rsidRDefault="000D0FA8" w:rsidP="000D0FA8">
      <w:pPr>
        <w:suppressAutoHyphens/>
        <w:spacing w:after="0" w:line="240" w:lineRule="auto"/>
        <w:ind w:firstLine="709"/>
        <w:jc w:val="both"/>
        <w:rPr>
          <w:rFonts w:ascii="Times New Roman" w:hAnsi="Times New Roman"/>
          <w:b/>
          <w:sz w:val="24"/>
          <w:szCs w:val="24"/>
        </w:rPr>
      </w:pPr>
      <w:r w:rsidRPr="005052EA">
        <w:rPr>
          <w:rFonts w:ascii="Times New Roman" w:hAnsi="Times New Roman"/>
          <w:b/>
          <w:sz w:val="24"/>
          <w:szCs w:val="24"/>
        </w:rPr>
        <w:t>3.2. Информационное обеспечение реализации программы</w:t>
      </w:r>
    </w:p>
    <w:p w14:paraId="0250BFE5" w14:textId="77777777" w:rsidR="000D0FA8" w:rsidRPr="005052EA" w:rsidRDefault="000D0FA8" w:rsidP="000D0FA8">
      <w:pPr>
        <w:suppressAutoHyphens/>
        <w:spacing w:after="0"/>
        <w:ind w:firstLine="709"/>
        <w:jc w:val="both"/>
        <w:rPr>
          <w:rFonts w:ascii="Times New Roman" w:hAnsi="Times New Roman"/>
          <w:sz w:val="24"/>
          <w:szCs w:val="24"/>
        </w:rPr>
      </w:pPr>
      <w:r w:rsidRPr="005052EA">
        <w:rPr>
          <w:rFonts w:ascii="Times New Roman" w:hAnsi="Times New Roman"/>
          <w:bCs/>
          <w:sz w:val="24"/>
          <w:szCs w:val="24"/>
        </w:rPr>
        <w:t>Для реализации программы библиотечный фонд образовательной организации должен иметь п</w:t>
      </w:r>
      <w:r w:rsidRPr="005052EA">
        <w:rPr>
          <w:rFonts w:ascii="Times New Roman" w:hAnsi="Times New Roman"/>
          <w:sz w:val="24"/>
          <w:szCs w:val="24"/>
        </w:rPr>
        <w:t xml:space="preserve">ечатные и/или электронные образовательные и информационные ресурсы </w:t>
      </w:r>
      <w:r w:rsidRPr="005052EA">
        <w:rPr>
          <w:rFonts w:ascii="Times New Roman" w:hAnsi="Times New Roman"/>
          <w:sz w:val="24"/>
          <w:szCs w:val="24"/>
        </w:rPr>
        <w:br/>
        <w:t xml:space="preserve">для использования в образовательном процессе. При формировании </w:t>
      </w:r>
      <w:r w:rsidRPr="005052EA">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6EDE74B4" w14:textId="77777777" w:rsidR="000D0FA8" w:rsidRPr="005052EA" w:rsidRDefault="000D0FA8" w:rsidP="000D0FA8">
      <w:pPr>
        <w:suppressAutoHyphens/>
        <w:spacing w:after="0"/>
        <w:ind w:firstLine="709"/>
        <w:jc w:val="both"/>
        <w:rPr>
          <w:rFonts w:ascii="Times New Roman" w:hAnsi="Times New Roman"/>
          <w:sz w:val="24"/>
          <w:szCs w:val="24"/>
        </w:rPr>
      </w:pPr>
    </w:p>
    <w:p w14:paraId="6730064A" w14:textId="3C87D9BA" w:rsidR="000D0FA8" w:rsidRPr="005052EA" w:rsidRDefault="000D0FA8" w:rsidP="000D0FA8">
      <w:pPr>
        <w:suppressAutoHyphens/>
        <w:spacing w:after="0"/>
        <w:ind w:firstLine="709"/>
        <w:jc w:val="both"/>
        <w:rPr>
          <w:rFonts w:ascii="Times New Roman" w:hAnsi="Times New Roman"/>
          <w:sz w:val="24"/>
          <w:szCs w:val="24"/>
        </w:rPr>
      </w:pPr>
      <w:r w:rsidRPr="005052EA">
        <w:rPr>
          <w:rFonts w:ascii="Times New Roman" w:hAnsi="Times New Roman"/>
          <w:b/>
          <w:sz w:val="24"/>
          <w:szCs w:val="24"/>
        </w:rPr>
        <w:t>3.2.1.</w:t>
      </w:r>
      <w:r w:rsidR="00DE6185" w:rsidRPr="005052EA">
        <w:rPr>
          <w:rFonts w:ascii="Times New Roman" w:hAnsi="Times New Roman"/>
          <w:b/>
          <w:sz w:val="24"/>
          <w:szCs w:val="24"/>
        </w:rPr>
        <w:t xml:space="preserve"> </w:t>
      </w:r>
      <w:r w:rsidRPr="005052EA">
        <w:rPr>
          <w:rFonts w:ascii="Times New Roman" w:hAnsi="Times New Roman"/>
          <w:b/>
          <w:sz w:val="24"/>
          <w:szCs w:val="24"/>
        </w:rPr>
        <w:t>Основные печатные и электронные издания</w:t>
      </w:r>
    </w:p>
    <w:p w14:paraId="78C7B563" w14:textId="77777777" w:rsidR="000D0FA8" w:rsidRPr="005052EA" w:rsidRDefault="000D0FA8" w:rsidP="00591F04">
      <w:pPr>
        <w:numPr>
          <w:ilvl w:val="0"/>
          <w:numId w:val="100"/>
        </w:numPr>
        <w:suppressAutoHyphens/>
        <w:spacing w:after="0" w:line="240" w:lineRule="auto"/>
        <w:ind w:left="0" w:firstLine="709"/>
        <w:jc w:val="both"/>
        <w:rPr>
          <w:rFonts w:ascii="Times New Roman" w:hAnsi="Times New Roman"/>
          <w:color w:val="0000FF"/>
          <w:sz w:val="24"/>
          <w:szCs w:val="24"/>
          <w:u w:val="single"/>
        </w:rPr>
      </w:pPr>
      <w:r w:rsidRPr="005052EA">
        <w:rPr>
          <w:rFonts w:ascii="Times New Roman" w:hAnsi="Times New Roman"/>
          <w:sz w:val="24"/>
          <w:szCs w:val="24"/>
        </w:rPr>
        <w:t xml:space="preserve">Административная деятельность </w:t>
      </w:r>
      <w:proofErr w:type="spellStart"/>
      <w:r w:rsidRPr="005052EA">
        <w:rPr>
          <w:rFonts w:ascii="Times New Roman" w:hAnsi="Times New Roman"/>
          <w:sz w:val="24"/>
          <w:szCs w:val="24"/>
        </w:rPr>
        <w:t>овд</w:t>
      </w:r>
      <w:proofErr w:type="spellEnd"/>
      <w:r w:rsidRPr="005052EA">
        <w:rPr>
          <w:rFonts w:ascii="Times New Roman" w:hAnsi="Times New Roman"/>
          <w:sz w:val="24"/>
          <w:szCs w:val="24"/>
        </w:rPr>
        <w:t xml:space="preserve"> : учебник для среднего профессионального образования / М. В. </w:t>
      </w:r>
      <w:proofErr w:type="spellStart"/>
      <w:r w:rsidRPr="005052EA">
        <w:rPr>
          <w:rFonts w:ascii="Times New Roman" w:hAnsi="Times New Roman"/>
          <w:sz w:val="24"/>
          <w:szCs w:val="24"/>
        </w:rPr>
        <w:t>Костенников</w:t>
      </w:r>
      <w:proofErr w:type="spellEnd"/>
      <w:r w:rsidRPr="005052EA">
        <w:rPr>
          <w:rFonts w:ascii="Times New Roman" w:hAnsi="Times New Roman"/>
          <w:sz w:val="24"/>
          <w:szCs w:val="24"/>
        </w:rPr>
        <w:t xml:space="preserve"> [и др.] ; ответственный редактор М. В. </w:t>
      </w:r>
      <w:proofErr w:type="spellStart"/>
      <w:r w:rsidRPr="005052EA">
        <w:rPr>
          <w:rFonts w:ascii="Times New Roman" w:hAnsi="Times New Roman"/>
          <w:sz w:val="24"/>
          <w:szCs w:val="24"/>
        </w:rPr>
        <w:t>Костенников</w:t>
      </w:r>
      <w:proofErr w:type="spellEnd"/>
      <w:r w:rsidRPr="005052EA">
        <w:rPr>
          <w:rFonts w:ascii="Times New Roman" w:hAnsi="Times New Roman"/>
          <w:sz w:val="24"/>
          <w:szCs w:val="24"/>
        </w:rPr>
        <w:t xml:space="preserve">, А. В. Куракин. — Москва: Издательство </w:t>
      </w:r>
      <w:proofErr w:type="spellStart"/>
      <w:r w:rsidRPr="005052EA">
        <w:rPr>
          <w:rFonts w:ascii="Times New Roman" w:hAnsi="Times New Roman"/>
          <w:sz w:val="24"/>
          <w:szCs w:val="24"/>
        </w:rPr>
        <w:t>Юрайт</w:t>
      </w:r>
      <w:proofErr w:type="spellEnd"/>
      <w:r w:rsidRPr="005052EA">
        <w:rPr>
          <w:rFonts w:ascii="Times New Roman" w:hAnsi="Times New Roman"/>
          <w:sz w:val="24"/>
          <w:szCs w:val="24"/>
        </w:rPr>
        <w:t xml:space="preserve">, 2019. — 521 с. — (Профессиональное образование). — ISB№ 978-5-534-01428-0. — Текст: электронный // ЭБС </w:t>
      </w:r>
      <w:proofErr w:type="spellStart"/>
      <w:r w:rsidRPr="005052EA">
        <w:rPr>
          <w:rFonts w:ascii="Times New Roman" w:hAnsi="Times New Roman"/>
          <w:sz w:val="24"/>
          <w:szCs w:val="24"/>
        </w:rPr>
        <w:t>Юрайт</w:t>
      </w:r>
      <w:proofErr w:type="spellEnd"/>
      <w:r w:rsidRPr="005052EA">
        <w:rPr>
          <w:rFonts w:ascii="Times New Roman" w:hAnsi="Times New Roman"/>
          <w:sz w:val="24"/>
          <w:szCs w:val="24"/>
        </w:rPr>
        <w:t xml:space="preserve"> [сайт]. — URL: </w:t>
      </w:r>
      <w:hyperlink r:id="rId44" w:history="1">
        <w:r w:rsidRPr="005052EA">
          <w:rPr>
            <w:rFonts w:ascii="Times New Roman" w:hAnsi="Times New Roman"/>
            <w:color w:val="0000FF"/>
            <w:sz w:val="24"/>
            <w:szCs w:val="24"/>
            <w:u w:val="single"/>
          </w:rPr>
          <w:t>https://www.biblio-o№li№e.ru/bcode/437237 .</w:t>
        </w:r>
      </w:hyperlink>
    </w:p>
    <w:p w14:paraId="208686D6" w14:textId="77777777" w:rsidR="000D0FA8" w:rsidRPr="005052EA" w:rsidRDefault="000D0FA8" w:rsidP="00591F04">
      <w:pPr>
        <w:numPr>
          <w:ilvl w:val="0"/>
          <w:numId w:val="100"/>
        </w:numPr>
        <w:suppressAutoHyphens/>
        <w:spacing w:after="0" w:line="240" w:lineRule="auto"/>
        <w:ind w:left="0" w:firstLine="709"/>
        <w:jc w:val="both"/>
        <w:rPr>
          <w:rFonts w:ascii="Times New Roman" w:hAnsi="Times New Roman"/>
          <w:sz w:val="24"/>
          <w:szCs w:val="24"/>
        </w:rPr>
      </w:pPr>
      <w:r w:rsidRPr="005052EA">
        <w:rPr>
          <w:rFonts w:ascii="Times New Roman" w:hAnsi="Times New Roman"/>
          <w:sz w:val="24"/>
          <w:szCs w:val="24"/>
        </w:rPr>
        <w:t xml:space="preserve">Административная деятельность ОВД: учебник для среднего профессионального образования / М. В. </w:t>
      </w:r>
      <w:proofErr w:type="spellStart"/>
      <w:r w:rsidRPr="005052EA">
        <w:rPr>
          <w:rFonts w:ascii="Times New Roman" w:hAnsi="Times New Roman"/>
          <w:sz w:val="24"/>
          <w:szCs w:val="24"/>
        </w:rPr>
        <w:t>Костенников</w:t>
      </w:r>
      <w:proofErr w:type="spellEnd"/>
      <w:r w:rsidRPr="005052EA">
        <w:rPr>
          <w:rFonts w:ascii="Times New Roman" w:hAnsi="Times New Roman"/>
          <w:sz w:val="24"/>
          <w:szCs w:val="24"/>
        </w:rPr>
        <w:t xml:space="preserve"> [и др.]; ответственные редакторы М. В. </w:t>
      </w:r>
      <w:proofErr w:type="spellStart"/>
      <w:r w:rsidRPr="005052EA">
        <w:rPr>
          <w:rFonts w:ascii="Times New Roman" w:hAnsi="Times New Roman"/>
          <w:sz w:val="24"/>
          <w:szCs w:val="24"/>
        </w:rPr>
        <w:t>Костенников</w:t>
      </w:r>
      <w:proofErr w:type="spellEnd"/>
      <w:r w:rsidRPr="005052EA">
        <w:rPr>
          <w:rFonts w:ascii="Times New Roman" w:hAnsi="Times New Roman"/>
          <w:sz w:val="24"/>
          <w:szCs w:val="24"/>
        </w:rPr>
        <w:t xml:space="preserve">, А. В. Куракин. — Москва: Издательство </w:t>
      </w:r>
      <w:proofErr w:type="spellStart"/>
      <w:r w:rsidRPr="005052EA">
        <w:rPr>
          <w:rFonts w:ascii="Times New Roman" w:hAnsi="Times New Roman"/>
          <w:sz w:val="24"/>
          <w:szCs w:val="24"/>
        </w:rPr>
        <w:t>Юрайт</w:t>
      </w:r>
      <w:proofErr w:type="spellEnd"/>
      <w:r w:rsidRPr="005052EA">
        <w:rPr>
          <w:rFonts w:ascii="Times New Roman" w:hAnsi="Times New Roman"/>
          <w:sz w:val="24"/>
          <w:szCs w:val="24"/>
        </w:rPr>
        <w:t xml:space="preserve">, 2022. — 521 с. — (Профессиональное образование). — ISB№ 978-5-534-01428-0. — Текст: электронный // Образовательная платформа </w:t>
      </w:r>
      <w:proofErr w:type="spellStart"/>
      <w:r w:rsidRPr="005052EA">
        <w:rPr>
          <w:rFonts w:ascii="Times New Roman" w:hAnsi="Times New Roman"/>
          <w:sz w:val="24"/>
          <w:szCs w:val="24"/>
        </w:rPr>
        <w:t>Юрайт</w:t>
      </w:r>
      <w:proofErr w:type="spellEnd"/>
      <w:r w:rsidRPr="005052EA">
        <w:rPr>
          <w:rFonts w:ascii="Times New Roman" w:hAnsi="Times New Roman"/>
          <w:sz w:val="24"/>
          <w:szCs w:val="24"/>
        </w:rPr>
        <w:t xml:space="preserve"> [сайт]. — URL: </w:t>
      </w:r>
      <w:hyperlink r:id="rId45" w:history="1">
        <w:r w:rsidRPr="005052EA">
          <w:rPr>
            <w:rFonts w:ascii="Times New Roman" w:hAnsi="Times New Roman"/>
            <w:color w:val="0000FF"/>
            <w:sz w:val="24"/>
            <w:szCs w:val="24"/>
            <w:u w:val="single"/>
          </w:rPr>
          <w:t>https://urait.ru/bcode/491329</w:t>
        </w:r>
      </w:hyperlink>
      <w:r w:rsidRPr="005052EA">
        <w:rPr>
          <w:rFonts w:ascii="Times New Roman" w:hAnsi="Times New Roman"/>
          <w:sz w:val="24"/>
          <w:szCs w:val="24"/>
        </w:rPr>
        <w:t xml:space="preserve"> </w:t>
      </w:r>
    </w:p>
    <w:p w14:paraId="63EF7A8F" w14:textId="77777777" w:rsidR="000D0FA8" w:rsidRPr="005052EA" w:rsidRDefault="000D0FA8" w:rsidP="00591F04">
      <w:pPr>
        <w:numPr>
          <w:ilvl w:val="0"/>
          <w:numId w:val="100"/>
        </w:numPr>
        <w:suppressAutoHyphens/>
        <w:spacing w:after="0" w:line="240" w:lineRule="auto"/>
        <w:ind w:left="0" w:firstLine="709"/>
        <w:jc w:val="both"/>
        <w:rPr>
          <w:rFonts w:ascii="Times New Roman" w:hAnsi="Times New Roman"/>
          <w:sz w:val="24"/>
          <w:szCs w:val="24"/>
        </w:rPr>
      </w:pPr>
      <w:r w:rsidRPr="005052EA">
        <w:rPr>
          <w:rFonts w:ascii="Times New Roman" w:hAnsi="Times New Roman"/>
          <w:sz w:val="24"/>
          <w:szCs w:val="24"/>
        </w:rPr>
        <w:t xml:space="preserve">Административное право : учебник и практикум для среднего профессионального образования / А. И. </w:t>
      </w:r>
      <w:proofErr w:type="spellStart"/>
      <w:r w:rsidRPr="005052EA">
        <w:rPr>
          <w:rFonts w:ascii="Times New Roman" w:hAnsi="Times New Roman"/>
          <w:sz w:val="24"/>
          <w:szCs w:val="24"/>
        </w:rPr>
        <w:t>Стахов</w:t>
      </w:r>
      <w:proofErr w:type="spellEnd"/>
      <w:r w:rsidRPr="005052EA">
        <w:rPr>
          <w:rFonts w:ascii="Times New Roman" w:hAnsi="Times New Roman"/>
          <w:sz w:val="24"/>
          <w:szCs w:val="24"/>
        </w:rPr>
        <w:t xml:space="preserve"> [и др.] ; под редакцией А. И. </w:t>
      </w:r>
      <w:proofErr w:type="spellStart"/>
      <w:r w:rsidRPr="005052EA">
        <w:rPr>
          <w:rFonts w:ascii="Times New Roman" w:hAnsi="Times New Roman"/>
          <w:sz w:val="24"/>
          <w:szCs w:val="24"/>
        </w:rPr>
        <w:t>Стахова</w:t>
      </w:r>
      <w:proofErr w:type="spellEnd"/>
      <w:r w:rsidRPr="005052EA">
        <w:rPr>
          <w:rFonts w:ascii="Times New Roman" w:hAnsi="Times New Roman"/>
          <w:sz w:val="24"/>
          <w:szCs w:val="24"/>
        </w:rPr>
        <w:t xml:space="preserve">. — Москва : Издательство </w:t>
      </w:r>
      <w:proofErr w:type="spellStart"/>
      <w:r w:rsidRPr="005052EA">
        <w:rPr>
          <w:rFonts w:ascii="Times New Roman" w:hAnsi="Times New Roman"/>
          <w:sz w:val="24"/>
          <w:szCs w:val="24"/>
        </w:rPr>
        <w:t>Юрайт</w:t>
      </w:r>
      <w:proofErr w:type="spellEnd"/>
      <w:r w:rsidRPr="005052EA">
        <w:rPr>
          <w:rFonts w:ascii="Times New Roman" w:hAnsi="Times New Roman"/>
          <w:sz w:val="24"/>
          <w:szCs w:val="24"/>
        </w:rPr>
        <w:t xml:space="preserve">, 2019. — 439 с. — (Профессиональное образование). — ISB№ 978-5-534-09654-5. — Текст : электронный // ЭБС </w:t>
      </w:r>
      <w:proofErr w:type="spellStart"/>
      <w:r w:rsidRPr="005052EA">
        <w:rPr>
          <w:rFonts w:ascii="Times New Roman" w:hAnsi="Times New Roman"/>
          <w:sz w:val="24"/>
          <w:szCs w:val="24"/>
        </w:rPr>
        <w:t>Юрайт</w:t>
      </w:r>
      <w:proofErr w:type="spellEnd"/>
      <w:r w:rsidRPr="005052EA">
        <w:rPr>
          <w:rFonts w:ascii="Times New Roman" w:hAnsi="Times New Roman"/>
          <w:sz w:val="24"/>
          <w:szCs w:val="24"/>
        </w:rPr>
        <w:t xml:space="preserve"> [сайт]. — URL: </w:t>
      </w:r>
      <w:hyperlink r:id="rId46" w:history="1">
        <w:r w:rsidRPr="005052EA">
          <w:rPr>
            <w:rFonts w:ascii="Times New Roman" w:hAnsi="Times New Roman"/>
            <w:color w:val="0000FF"/>
            <w:sz w:val="24"/>
            <w:szCs w:val="24"/>
            <w:u w:val="single"/>
          </w:rPr>
          <w:t>https://www.biblio-o№li№e.ru/bcode/429975</w:t>
        </w:r>
      </w:hyperlink>
      <w:r w:rsidRPr="005052EA">
        <w:rPr>
          <w:rFonts w:ascii="Times New Roman" w:hAnsi="Times New Roman"/>
          <w:sz w:val="24"/>
          <w:szCs w:val="24"/>
        </w:rPr>
        <w:t xml:space="preserve"> .</w:t>
      </w:r>
    </w:p>
    <w:p w14:paraId="753DB057" w14:textId="77777777" w:rsidR="000D0FA8" w:rsidRPr="005052EA" w:rsidRDefault="000D0FA8" w:rsidP="00591F04">
      <w:pPr>
        <w:numPr>
          <w:ilvl w:val="0"/>
          <w:numId w:val="100"/>
        </w:numPr>
        <w:suppressAutoHyphens/>
        <w:spacing w:after="0" w:line="240" w:lineRule="auto"/>
        <w:ind w:left="0" w:firstLine="709"/>
        <w:jc w:val="both"/>
        <w:rPr>
          <w:rFonts w:ascii="Times New Roman" w:hAnsi="Times New Roman"/>
          <w:color w:val="0000FF"/>
          <w:sz w:val="24"/>
          <w:szCs w:val="24"/>
          <w:u w:val="single"/>
        </w:rPr>
      </w:pPr>
      <w:r w:rsidRPr="005052EA">
        <w:rPr>
          <w:rFonts w:ascii="Times New Roman" w:hAnsi="Times New Roman"/>
          <w:sz w:val="24"/>
          <w:szCs w:val="24"/>
        </w:rPr>
        <w:t xml:space="preserve">Государственная служба в правоохранительных органах: результативность служебной деятельности сотрудников кадровых подразделений </w:t>
      </w:r>
      <w:proofErr w:type="spellStart"/>
      <w:r w:rsidRPr="005052EA">
        <w:rPr>
          <w:rFonts w:ascii="Times New Roman" w:hAnsi="Times New Roman"/>
          <w:sz w:val="24"/>
          <w:szCs w:val="24"/>
        </w:rPr>
        <w:t>мвд</w:t>
      </w:r>
      <w:proofErr w:type="spellEnd"/>
      <w:r w:rsidRPr="005052EA">
        <w:rPr>
          <w:rFonts w:ascii="Times New Roman" w:hAnsi="Times New Roman"/>
          <w:sz w:val="24"/>
          <w:szCs w:val="24"/>
        </w:rPr>
        <w:t xml:space="preserve"> России : учебное пособие для вузов / А. В. </w:t>
      </w:r>
      <w:proofErr w:type="spellStart"/>
      <w:r w:rsidRPr="005052EA">
        <w:rPr>
          <w:rFonts w:ascii="Times New Roman" w:hAnsi="Times New Roman"/>
          <w:sz w:val="24"/>
          <w:szCs w:val="24"/>
        </w:rPr>
        <w:t>Зубач</w:t>
      </w:r>
      <w:proofErr w:type="spellEnd"/>
      <w:r w:rsidRPr="005052EA">
        <w:rPr>
          <w:rFonts w:ascii="Times New Roman" w:hAnsi="Times New Roman"/>
          <w:sz w:val="24"/>
          <w:szCs w:val="24"/>
        </w:rPr>
        <w:t xml:space="preserve"> [и др.]; под редакцией А. В. </w:t>
      </w:r>
      <w:proofErr w:type="spellStart"/>
      <w:r w:rsidRPr="005052EA">
        <w:rPr>
          <w:rFonts w:ascii="Times New Roman" w:hAnsi="Times New Roman"/>
          <w:sz w:val="24"/>
          <w:szCs w:val="24"/>
        </w:rPr>
        <w:t>Зубача</w:t>
      </w:r>
      <w:proofErr w:type="spellEnd"/>
      <w:r w:rsidRPr="005052EA">
        <w:rPr>
          <w:rFonts w:ascii="Times New Roman" w:hAnsi="Times New Roman"/>
          <w:sz w:val="24"/>
          <w:szCs w:val="24"/>
        </w:rPr>
        <w:t xml:space="preserve">, Н. В. Артемьева. — Москва: Издательство </w:t>
      </w:r>
      <w:proofErr w:type="spellStart"/>
      <w:r w:rsidRPr="005052EA">
        <w:rPr>
          <w:rFonts w:ascii="Times New Roman" w:hAnsi="Times New Roman"/>
          <w:sz w:val="24"/>
          <w:szCs w:val="24"/>
        </w:rPr>
        <w:t>Юрайт</w:t>
      </w:r>
      <w:proofErr w:type="spellEnd"/>
      <w:r w:rsidRPr="005052EA">
        <w:rPr>
          <w:rFonts w:ascii="Times New Roman" w:hAnsi="Times New Roman"/>
          <w:sz w:val="24"/>
          <w:szCs w:val="24"/>
        </w:rPr>
        <w:t xml:space="preserve">, 2019. — 115 с. — (Специалист). — ISB№ 978-5-534-10825-5. — Текст : электронный // ЭБС </w:t>
      </w:r>
      <w:proofErr w:type="spellStart"/>
      <w:r w:rsidRPr="005052EA">
        <w:rPr>
          <w:rFonts w:ascii="Times New Roman" w:hAnsi="Times New Roman"/>
          <w:sz w:val="24"/>
          <w:szCs w:val="24"/>
        </w:rPr>
        <w:t>Юрайт</w:t>
      </w:r>
      <w:proofErr w:type="spellEnd"/>
      <w:r w:rsidRPr="005052EA">
        <w:rPr>
          <w:rFonts w:ascii="Times New Roman" w:hAnsi="Times New Roman"/>
          <w:sz w:val="24"/>
          <w:szCs w:val="24"/>
        </w:rPr>
        <w:t xml:space="preserve"> [сайт]. — URL</w:t>
      </w:r>
      <w:hyperlink r:id="rId47" w:history="1">
        <w:r w:rsidRPr="005052EA">
          <w:rPr>
            <w:rFonts w:ascii="Times New Roman" w:hAnsi="Times New Roman"/>
            <w:color w:val="0000FF"/>
            <w:sz w:val="24"/>
            <w:szCs w:val="24"/>
            <w:u w:val="single"/>
          </w:rPr>
          <w:t>: https://www.biblio-o№li№e.ru/bcode/431594</w:t>
        </w:r>
      </w:hyperlink>
    </w:p>
    <w:p w14:paraId="5AA2E520" w14:textId="77777777" w:rsidR="000D0FA8" w:rsidRPr="005052EA" w:rsidRDefault="000D0FA8" w:rsidP="00591F04">
      <w:pPr>
        <w:numPr>
          <w:ilvl w:val="0"/>
          <w:numId w:val="100"/>
        </w:numPr>
        <w:suppressAutoHyphens/>
        <w:spacing w:after="0" w:line="240" w:lineRule="auto"/>
        <w:ind w:left="0" w:firstLine="709"/>
        <w:jc w:val="both"/>
        <w:rPr>
          <w:rFonts w:ascii="Times New Roman" w:hAnsi="Times New Roman"/>
          <w:color w:val="0563C1"/>
          <w:sz w:val="24"/>
          <w:szCs w:val="24"/>
          <w:u w:val="single"/>
        </w:rPr>
      </w:pPr>
      <w:r w:rsidRPr="005052EA">
        <w:rPr>
          <w:rFonts w:ascii="Times New Roman" w:hAnsi="Times New Roman"/>
          <w:sz w:val="24"/>
          <w:szCs w:val="24"/>
        </w:rPr>
        <w:t xml:space="preserve">Гриненко, А. В.  Правоохранительные и судебные органы: учебник для среднего профессионального образования / А. В. Гриненко. — 6-е изд., </w:t>
      </w:r>
      <w:proofErr w:type="spellStart"/>
      <w:r w:rsidRPr="005052EA">
        <w:rPr>
          <w:rFonts w:ascii="Times New Roman" w:hAnsi="Times New Roman"/>
          <w:sz w:val="24"/>
          <w:szCs w:val="24"/>
        </w:rPr>
        <w:t>перераб</w:t>
      </w:r>
      <w:proofErr w:type="spellEnd"/>
      <w:r w:rsidRPr="005052EA">
        <w:rPr>
          <w:rFonts w:ascii="Times New Roman" w:hAnsi="Times New Roman"/>
          <w:sz w:val="24"/>
          <w:szCs w:val="24"/>
        </w:rPr>
        <w:t xml:space="preserve">. и доп. — Москва: Издательство </w:t>
      </w:r>
      <w:proofErr w:type="spellStart"/>
      <w:r w:rsidRPr="005052EA">
        <w:rPr>
          <w:rFonts w:ascii="Times New Roman" w:hAnsi="Times New Roman"/>
          <w:sz w:val="24"/>
          <w:szCs w:val="24"/>
        </w:rPr>
        <w:t>Юрайт</w:t>
      </w:r>
      <w:proofErr w:type="spellEnd"/>
      <w:r w:rsidRPr="005052EA">
        <w:rPr>
          <w:rFonts w:ascii="Times New Roman" w:hAnsi="Times New Roman"/>
          <w:sz w:val="24"/>
          <w:szCs w:val="24"/>
        </w:rPr>
        <w:t xml:space="preserve">, 2022. — 298 с. — (Профессиональное образование). — ISBN 978-5-534-13754-5. — Текст : электронный // Образовательная платформа </w:t>
      </w:r>
      <w:proofErr w:type="spellStart"/>
      <w:r w:rsidRPr="005052EA">
        <w:rPr>
          <w:rFonts w:ascii="Times New Roman" w:hAnsi="Times New Roman"/>
          <w:sz w:val="24"/>
          <w:szCs w:val="24"/>
        </w:rPr>
        <w:t>Юрайт</w:t>
      </w:r>
      <w:proofErr w:type="spellEnd"/>
      <w:r w:rsidRPr="005052EA">
        <w:rPr>
          <w:rFonts w:ascii="Times New Roman" w:hAnsi="Times New Roman"/>
          <w:sz w:val="24"/>
          <w:szCs w:val="24"/>
        </w:rPr>
        <w:t xml:space="preserve"> [сайт]. — URL: </w:t>
      </w:r>
      <w:hyperlink r:id="rId48" w:history="1">
        <w:r w:rsidRPr="005052EA">
          <w:rPr>
            <w:rFonts w:ascii="Times New Roman" w:hAnsi="Times New Roman"/>
            <w:color w:val="0000FF"/>
            <w:sz w:val="24"/>
            <w:szCs w:val="24"/>
            <w:u w:val="single"/>
          </w:rPr>
          <w:t>https://urait.ru/bcode/489644</w:t>
        </w:r>
      </w:hyperlink>
      <w:r w:rsidRPr="005052EA">
        <w:rPr>
          <w:rFonts w:ascii="Times New Roman" w:hAnsi="Times New Roman"/>
          <w:sz w:val="24"/>
          <w:szCs w:val="24"/>
        </w:rPr>
        <w:t xml:space="preserve"> </w:t>
      </w:r>
    </w:p>
    <w:p w14:paraId="363CEFA4" w14:textId="77777777" w:rsidR="000D0FA8" w:rsidRPr="005052EA" w:rsidRDefault="000D0FA8" w:rsidP="00591F04">
      <w:pPr>
        <w:numPr>
          <w:ilvl w:val="0"/>
          <w:numId w:val="100"/>
        </w:numPr>
        <w:suppressAutoHyphens/>
        <w:spacing w:after="0" w:line="240" w:lineRule="auto"/>
        <w:ind w:left="0" w:firstLine="709"/>
        <w:jc w:val="both"/>
        <w:rPr>
          <w:rFonts w:ascii="Times New Roman" w:hAnsi="Times New Roman"/>
          <w:sz w:val="24"/>
          <w:szCs w:val="24"/>
        </w:rPr>
      </w:pPr>
      <w:r w:rsidRPr="005052EA">
        <w:rPr>
          <w:rFonts w:ascii="Times New Roman" w:hAnsi="Times New Roman"/>
          <w:sz w:val="24"/>
          <w:szCs w:val="24"/>
        </w:rPr>
        <w:t xml:space="preserve">Кириллова, Н. П. Прокурорский надзор: учебник и практикум для среднего профессионального образования / Н. П. Кириллова. — 2-е изд., </w:t>
      </w:r>
      <w:proofErr w:type="spellStart"/>
      <w:r w:rsidRPr="005052EA">
        <w:rPr>
          <w:rFonts w:ascii="Times New Roman" w:hAnsi="Times New Roman"/>
          <w:sz w:val="24"/>
          <w:szCs w:val="24"/>
        </w:rPr>
        <w:t>перераб</w:t>
      </w:r>
      <w:proofErr w:type="spellEnd"/>
      <w:r w:rsidRPr="005052EA">
        <w:rPr>
          <w:rFonts w:ascii="Times New Roman" w:hAnsi="Times New Roman"/>
          <w:sz w:val="24"/>
          <w:szCs w:val="24"/>
        </w:rPr>
        <w:t xml:space="preserve">. и доп. — Москва: </w:t>
      </w:r>
      <w:r w:rsidRPr="005052EA">
        <w:rPr>
          <w:rFonts w:ascii="Times New Roman" w:hAnsi="Times New Roman"/>
          <w:sz w:val="24"/>
          <w:szCs w:val="24"/>
        </w:rPr>
        <w:lastRenderedPageBreak/>
        <w:t xml:space="preserve">Издательство </w:t>
      </w:r>
      <w:proofErr w:type="spellStart"/>
      <w:r w:rsidRPr="005052EA">
        <w:rPr>
          <w:rFonts w:ascii="Times New Roman" w:hAnsi="Times New Roman"/>
          <w:sz w:val="24"/>
          <w:szCs w:val="24"/>
        </w:rPr>
        <w:t>Юрайт</w:t>
      </w:r>
      <w:proofErr w:type="spellEnd"/>
      <w:r w:rsidRPr="005052EA">
        <w:rPr>
          <w:rFonts w:ascii="Times New Roman" w:hAnsi="Times New Roman"/>
          <w:sz w:val="24"/>
          <w:szCs w:val="24"/>
        </w:rPr>
        <w:t xml:space="preserve">, 2019. — 330 с. — (Профессиональное образование). — ISB№ 978-5-534-07806-0. — Текст: электронный // ЭБС </w:t>
      </w:r>
      <w:proofErr w:type="spellStart"/>
      <w:r w:rsidRPr="005052EA">
        <w:rPr>
          <w:rFonts w:ascii="Times New Roman" w:hAnsi="Times New Roman"/>
          <w:sz w:val="24"/>
          <w:szCs w:val="24"/>
        </w:rPr>
        <w:t>Юрайт</w:t>
      </w:r>
      <w:proofErr w:type="spellEnd"/>
      <w:r w:rsidRPr="005052EA">
        <w:rPr>
          <w:rFonts w:ascii="Times New Roman" w:hAnsi="Times New Roman"/>
          <w:sz w:val="24"/>
          <w:szCs w:val="24"/>
        </w:rPr>
        <w:t xml:space="preserve"> [сайт]. — URL: </w:t>
      </w:r>
      <w:hyperlink r:id="rId49" w:history="1">
        <w:r w:rsidRPr="005052EA">
          <w:rPr>
            <w:rFonts w:ascii="Times New Roman" w:hAnsi="Times New Roman"/>
            <w:color w:val="0000FF"/>
            <w:sz w:val="24"/>
            <w:szCs w:val="24"/>
            <w:u w:val="single"/>
          </w:rPr>
          <w:t>https://www.biblio-o№li№e.ru/bcode/423792</w:t>
        </w:r>
      </w:hyperlink>
      <w:r w:rsidRPr="005052EA">
        <w:rPr>
          <w:rFonts w:ascii="Times New Roman" w:hAnsi="Times New Roman"/>
          <w:sz w:val="24"/>
          <w:szCs w:val="24"/>
        </w:rPr>
        <w:t xml:space="preserve"> .</w:t>
      </w:r>
    </w:p>
    <w:p w14:paraId="5AC23973" w14:textId="77777777" w:rsidR="000D0FA8" w:rsidRPr="005052EA" w:rsidRDefault="000D0FA8" w:rsidP="00591F04">
      <w:pPr>
        <w:numPr>
          <w:ilvl w:val="0"/>
          <w:numId w:val="100"/>
        </w:numPr>
        <w:suppressAutoHyphens/>
        <w:spacing w:after="0" w:line="240" w:lineRule="auto"/>
        <w:ind w:left="0" w:firstLine="709"/>
        <w:jc w:val="both"/>
        <w:rPr>
          <w:rFonts w:ascii="Times New Roman" w:hAnsi="Times New Roman"/>
          <w:sz w:val="24"/>
          <w:szCs w:val="24"/>
        </w:rPr>
      </w:pPr>
      <w:proofErr w:type="spellStart"/>
      <w:r w:rsidRPr="005052EA">
        <w:rPr>
          <w:rFonts w:ascii="Times New Roman" w:hAnsi="Times New Roman"/>
          <w:sz w:val="24"/>
          <w:szCs w:val="24"/>
        </w:rPr>
        <w:t>Макарейко</w:t>
      </w:r>
      <w:proofErr w:type="spellEnd"/>
      <w:r w:rsidRPr="005052EA">
        <w:rPr>
          <w:rFonts w:ascii="Times New Roman" w:hAnsi="Times New Roman"/>
          <w:sz w:val="24"/>
          <w:szCs w:val="24"/>
        </w:rPr>
        <w:t xml:space="preserve">, Н. В. Административное право: учебное пособие для среднего профессионального образования / Н. В. </w:t>
      </w:r>
      <w:proofErr w:type="spellStart"/>
      <w:r w:rsidRPr="005052EA">
        <w:rPr>
          <w:rFonts w:ascii="Times New Roman" w:hAnsi="Times New Roman"/>
          <w:sz w:val="24"/>
          <w:szCs w:val="24"/>
        </w:rPr>
        <w:t>Макарейко</w:t>
      </w:r>
      <w:proofErr w:type="spellEnd"/>
      <w:r w:rsidRPr="005052EA">
        <w:rPr>
          <w:rFonts w:ascii="Times New Roman" w:hAnsi="Times New Roman"/>
          <w:sz w:val="24"/>
          <w:szCs w:val="24"/>
        </w:rPr>
        <w:t xml:space="preserve">. — 10-е изд., </w:t>
      </w:r>
      <w:proofErr w:type="spellStart"/>
      <w:r w:rsidRPr="005052EA">
        <w:rPr>
          <w:rFonts w:ascii="Times New Roman" w:hAnsi="Times New Roman"/>
          <w:sz w:val="24"/>
          <w:szCs w:val="24"/>
        </w:rPr>
        <w:t>перераб</w:t>
      </w:r>
      <w:proofErr w:type="spellEnd"/>
      <w:r w:rsidRPr="005052EA">
        <w:rPr>
          <w:rFonts w:ascii="Times New Roman" w:hAnsi="Times New Roman"/>
          <w:sz w:val="24"/>
          <w:szCs w:val="24"/>
        </w:rPr>
        <w:t xml:space="preserve">. и доп. — Москва: Издательство </w:t>
      </w:r>
      <w:proofErr w:type="spellStart"/>
      <w:r w:rsidRPr="005052EA">
        <w:rPr>
          <w:rFonts w:ascii="Times New Roman" w:hAnsi="Times New Roman"/>
          <w:sz w:val="24"/>
          <w:szCs w:val="24"/>
        </w:rPr>
        <w:t>Юрайт</w:t>
      </w:r>
      <w:proofErr w:type="spellEnd"/>
      <w:r w:rsidRPr="005052EA">
        <w:rPr>
          <w:rFonts w:ascii="Times New Roman" w:hAnsi="Times New Roman"/>
          <w:sz w:val="24"/>
          <w:szCs w:val="24"/>
        </w:rPr>
        <w:t xml:space="preserve">, 2019. — 259 с. — (Профессиональное образование). — ISB№ 978-5-534-04986-2. — Текст : электронный // ЭБС </w:t>
      </w:r>
      <w:proofErr w:type="spellStart"/>
      <w:r w:rsidRPr="005052EA">
        <w:rPr>
          <w:rFonts w:ascii="Times New Roman" w:hAnsi="Times New Roman"/>
          <w:sz w:val="24"/>
          <w:szCs w:val="24"/>
        </w:rPr>
        <w:t>Юрайт</w:t>
      </w:r>
      <w:proofErr w:type="spellEnd"/>
      <w:r w:rsidRPr="005052EA">
        <w:rPr>
          <w:rFonts w:ascii="Times New Roman" w:hAnsi="Times New Roman"/>
          <w:sz w:val="24"/>
          <w:szCs w:val="24"/>
        </w:rPr>
        <w:t xml:space="preserve"> [сайт]. — URL: </w:t>
      </w:r>
      <w:hyperlink r:id="rId50" w:history="1">
        <w:r w:rsidRPr="005052EA">
          <w:rPr>
            <w:rFonts w:ascii="Times New Roman" w:hAnsi="Times New Roman"/>
            <w:color w:val="0000FF"/>
            <w:sz w:val="24"/>
            <w:szCs w:val="24"/>
            <w:u w:val="single"/>
          </w:rPr>
          <w:t>https://www.biblio-o№li№e.ru/bcode/431725</w:t>
        </w:r>
      </w:hyperlink>
      <w:r w:rsidRPr="005052EA">
        <w:rPr>
          <w:rFonts w:ascii="Times New Roman" w:hAnsi="Times New Roman"/>
          <w:sz w:val="24"/>
          <w:szCs w:val="24"/>
        </w:rPr>
        <w:t xml:space="preserve"> .</w:t>
      </w:r>
    </w:p>
    <w:p w14:paraId="6822C691" w14:textId="77777777" w:rsidR="000D0FA8" w:rsidRPr="005052EA" w:rsidRDefault="000D0FA8" w:rsidP="00591F04">
      <w:pPr>
        <w:numPr>
          <w:ilvl w:val="0"/>
          <w:numId w:val="100"/>
        </w:numPr>
        <w:suppressAutoHyphens/>
        <w:spacing w:after="0" w:line="240" w:lineRule="auto"/>
        <w:ind w:left="0" w:firstLine="709"/>
        <w:jc w:val="both"/>
        <w:rPr>
          <w:rFonts w:ascii="Times New Roman" w:hAnsi="Times New Roman"/>
          <w:sz w:val="24"/>
          <w:szCs w:val="24"/>
        </w:rPr>
      </w:pPr>
      <w:proofErr w:type="spellStart"/>
      <w:r w:rsidRPr="005052EA">
        <w:rPr>
          <w:rFonts w:ascii="Times New Roman" w:hAnsi="Times New Roman"/>
          <w:sz w:val="24"/>
          <w:szCs w:val="24"/>
        </w:rPr>
        <w:t>Мигачев</w:t>
      </w:r>
      <w:proofErr w:type="spellEnd"/>
      <w:r w:rsidRPr="005052EA">
        <w:rPr>
          <w:rFonts w:ascii="Times New Roman" w:hAnsi="Times New Roman"/>
          <w:sz w:val="24"/>
          <w:szCs w:val="24"/>
        </w:rPr>
        <w:t xml:space="preserve">, Ю. И. Административное право: учебник для среднего профессионального образования / Ю. И. </w:t>
      </w:r>
      <w:proofErr w:type="spellStart"/>
      <w:r w:rsidRPr="005052EA">
        <w:rPr>
          <w:rFonts w:ascii="Times New Roman" w:hAnsi="Times New Roman"/>
          <w:sz w:val="24"/>
          <w:szCs w:val="24"/>
        </w:rPr>
        <w:t>Мигачев</w:t>
      </w:r>
      <w:proofErr w:type="spellEnd"/>
      <w:r w:rsidRPr="005052EA">
        <w:rPr>
          <w:rFonts w:ascii="Times New Roman" w:hAnsi="Times New Roman"/>
          <w:sz w:val="24"/>
          <w:szCs w:val="24"/>
        </w:rPr>
        <w:t xml:space="preserve">, Л. Л. Попов, С. В. Тихомиров ; под редакцией Л. Л. Попова. — 5-е изд., </w:t>
      </w:r>
      <w:proofErr w:type="spellStart"/>
      <w:r w:rsidRPr="005052EA">
        <w:rPr>
          <w:rFonts w:ascii="Times New Roman" w:hAnsi="Times New Roman"/>
          <w:sz w:val="24"/>
          <w:szCs w:val="24"/>
        </w:rPr>
        <w:t>перераб</w:t>
      </w:r>
      <w:proofErr w:type="spellEnd"/>
      <w:r w:rsidRPr="005052EA">
        <w:rPr>
          <w:rFonts w:ascii="Times New Roman" w:hAnsi="Times New Roman"/>
          <w:sz w:val="24"/>
          <w:szCs w:val="24"/>
        </w:rPr>
        <w:t xml:space="preserve">. и доп. — Москва : Издательство </w:t>
      </w:r>
      <w:proofErr w:type="spellStart"/>
      <w:r w:rsidRPr="005052EA">
        <w:rPr>
          <w:rFonts w:ascii="Times New Roman" w:hAnsi="Times New Roman"/>
          <w:sz w:val="24"/>
          <w:szCs w:val="24"/>
        </w:rPr>
        <w:t>Юрайт</w:t>
      </w:r>
      <w:proofErr w:type="spellEnd"/>
      <w:r w:rsidRPr="005052EA">
        <w:rPr>
          <w:rFonts w:ascii="Times New Roman" w:hAnsi="Times New Roman"/>
          <w:sz w:val="24"/>
          <w:szCs w:val="24"/>
        </w:rPr>
        <w:t xml:space="preserve">, 2019. — 456 с. — (Профессиональное образование). — ISB№ 978-5-534-09806-8. — Текст: электронный // ЭБС </w:t>
      </w:r>
      <w:proofErr w:type="spellStart"/>
      <w:r w:rsidRPr="005052EA">
        <w:rPr>
          <w:rFonts w:ascii="Times New Roman" w:hAnsi="Times New Roman"/>
          <w:sz w:val="24"/>
          <w:szCs w:val="24"/>
        </w:rPr>
        <w:t>Юрайт</w:t>
      </w:r>
      <w:proofErr w:type="spellEnd"/>
      <w:r w:rsidRPr="005052EA">
        <w:rPr>
          <w:rFonts w:ascii="Times New Roman" w:hAnsi="Times New Roman"/>
          <w:sz w:val="24"/>
          <w:szCs w:val="24"/>
        </w:rPr>
        <w:t xml:space="preserve"> [сайт]. — URL: </w:t>
      </w:r>
      <w:hyperlink r:id="rId51" w:history="1">
        <w:r w:rsidRPr="005052EA">
          <w:rPr>
            <w:rFonts w:ascii="Times New Roman" w:hAnsi="Times New Roman"/>
            <w:color w:val="0000FF"/>
            <w:sz w:val="24"/>
            <w:szCs w:val="24"/>
            <w:u w:val="single"/>
          </w:rPr>
          <w:t>https://www.biblio-o№li№e.ru/bcode/433346</w:t>
        </w:r>
      </w:hyperlink>
      <w:r w:rsidRPr="005052EA">
        <w:rPr>
          <w:rFonts w:ascii="Times New Roman" w:hAnsi="Times New Roman"/>
          <w:sz w:val="24"/>
          <w:szCs w:val="24"/>
        </w:rPr>
        <w:t>.</w:t>
      </w:r>
    </w:p>
    <w:p w14:paraId="1928A80E" w14:textId="77777777" w:rsidR="000D0FA8" w:rsidRPr="005052EA" w:rsidRDefault="000D0FA8" w:rsidP="00591F04">
      <w:pPr>
        <w:numPr>
          <w:ilvl w:val="0"/>
          <w:numId w:val="100"/>
        </w:numPr>
        <w:suppressAutoHyphens/>
        <w:spacing w:after="0" w:line="240" w:lineRule="auto"/>
        <w:ind w:left="0" w:firstLine="709"/>
        <w:jc w:val="both"/>
        <w:rPr>
          <w:rFonts w:ascii="Times New Roman" w:hAnsi="Times New Roman"/>
          <w:sz w:val="24"/>
          <w:szCs w:val="24"/>
        </w:rPr>
      </w:pPr>
      <w:r w:rsidRPr="005052EA">
        <w:rPr>
          <w:rFonts w:ascii="Times New Roman" w:hAnsi="Times New Roman"/>
          <w:sz w:val="24"/>
          <w:szCs w:val="24"/>
        </w:rPr>
        <w:t xml:space="preserve">Основы управления в органах внутренних дел: учебник для среднего профессионального образования / Ю. Е. </w:t>
      </w:r>
      <w:proofErr w:type="spellStart"/>
      <w:r w:rsidRPr="005052EA">
        <w:rPr>
          <w:rFonts w:ascii="Times New Roman" w:hAnsi="Times New Roman"/>
          <w:sz w:val="24"/>
          <w:szCs w:val="24"/>
        </w:rPr>
        <w:t>Аврутин</w:t>
      </w:r>
      <w:proofErr w:type="spellEnd"/>
      <w:r w:rsidRPr="005052EA">
        <w:rPr>
          <w:rFonts w:ascii="Times New Roman" w:hAnsi="Times New Roman"/>
          <w:sz w:val="24"/>
          <w:szCs w:val="24"/>
        </w:rPr>
        <w:t xml:space="preserve"> [и др.]; под общей редакцией Ю. Е. </w:t>
      </w:r>
      <w:proofErr w:type="spellStart"/>
      <w:r w:rsidRPr="005052EA">
        <w:rPr>
          <w:rFonts w:ascii="Times New Roman" w:hAnsi="Times New Roman"/>
          <w:sz w:val="24"/>
          <w:szCs w:val="24"/>
        </w:rPr>
        <w:t>Аврутина</w:t>
      </w:r>
      <w:proofErr w:type="spellEnd"/>
      <w:r w:rsidRPr="005052EA">
        <w:rPr>
          <w:rFonts w:ascii="Times New Roman" w:hAnsi="Times New Roman"/>
          <w:sz w:val="24"/>
          <w:szCs w:val="24"/>
        </w:rPr>
        <w:t xml:space="preserve">. — 2-е изд., </w:t>
      </w:r>
      <w:proofErr w:type="spellStart"/>
      <w:r w:rsidRPr="005052EA">
        <w:rPr>
          <w:rFonts w:ascii="Times New Roman" w:hAnsi="Times New Roman"/>
          <w:sz w:val="24"/>
          <w:szCs w:val="24"/>
        </w:rPr>
        <w:t>перераб</w:t>
      </w:r>
      <w:proofErr w:type="spellEnd"/>
      <w:r w:rsidRPr="005052EA">
        <w:rPr>
          <w:rFonts w:ascii="Times New Roman" w:hAnsi="Times New Roman"/>
          <w:sz w:val="24"/>
          <w:szCs w:val="24"/>
        </w:rPr>
        <w:t xml:space="preserve">. и доп. — Москва: Издательство </w:t>
      </w:r>
      <w:proofErr w:type="spellStart"/>
      <w:r w:rsidRPr="005052EA">
        <w:rPr>
          <w:rFonts w:ascii="Times New Roman" w:hAnsi="Times New Roman"/>
          <w:sz w:val="24"/>
          <w:szCs w:val="24"/>
        </w:rPr>
        <w:t>Юрайт</w:t>
      </w:r>
      <w:proofErr w:type="spellEnd"/>
      <w:r w:rsidRPr="005052EA">
        <w:rPr>
          <w:rFonts w:ascii="Times New Roman" w:hAnsi="Times New Roman"/>
          <w:sz w:val="24"/>
          <w:szCs w:val="24"/>
        </w:rPr>
        <w:t xml:space="preserve">, 2022. — 249 с. — (Профессиональное образование). — ISB№ 978-5-534-07293-8. — Текст: электронный // Образовательная платформа </w:t>
      </w:r>
      <w:proofErr w:type="spellStart"/>
      <w:r w:rsidRPr="005052EA">
        <w:rPr>
          <w:rFonts w:ascii="Times New Roman" w:hAnsi="Times New Roman"/>
          <w:sz w:val="24"/>
          <w:szCs w:val="24"/>
        </w:rPr>
        <w:t>Юрайт</w:t>
      </w:r>
      <w:proofErr w:type="spellEnd"/>
      <w:r w:rsidRPr="005052EA">
        <w:rPr>
          <w:rFonts w:ascii="Times New Roman" w:hAnsi="Times New Roman"/>
          <w:sz w:val="24"/>
          <w:szCs w:val="24"/>
        </w:rPr>
        <w:t xml:space="preserve"> [сайт]. — URL: </w:t>
      </w:r>
      <w:hyperlink r:id="rId52" w:history="1">
        <w:r w:rsidRPr="005052EA">
          <w:rPr>
            <w:rFonts w:ascii="Times New Roman" w:hAnsi="Times New Roman"/>
            <w:color w:val="0000FF"/>
            <w:sz w:val="24"/>
            <w:szCs w:val="24"/>
            <w:u w:val="single"/>
          </w:rPr>
          <w:t>https://urait.ru/bcode/493901</w:t>
        </w:r>
      </w:hyperlink>
      <w:r w:rsidRPr="005052EA">
        <w:rPr>
          <w:rFonts w:ascii="Times New Roman" w:hAnsi="Times New Roman"/>
          <w:sz w:val="24"/>
          <w:szCs w:val="24"/>
        </w:rPr>
        <w:t xml:space="preserve">  </w:t>
      </w:r>
    </w:p>
    <w:p w14:paraId="47C3F2D5" w14:textId="77777777" w:rsidR="000D0FA8" w:rsidRPr="005052EA" w:rsidRDefault="000D0FA8" w:rsidP="00591F04">
      <w:pPr>
        <w:numPr>
          <w:ilvl w:val="0"/>
          <w:numId w:val="100"/>
        </w:numPr>
        <w:suppressAutoHyphens/>
        <w:spacing w:after="0" w:line="240" w:lineRule="auto"/>
        <w:ind w:left="0" w:firstLine="709"/>
        <w:jc w:val="both"/>
        <w:rPr>
          <w:rFonts w:ascii="Times New Roman" w:hAnsi="Times New Roman"/>
          <w:sz w:val="24"/>
          <w:szCs w:val="24"/>
        </w:rPr>
      </w:pPr>
      <w:r w:rsidRPr="005052EA">
        <w:rPr>
          <w:rFonts w:ascii="Times New Roman" w:hAnsi="Times New Roman"/>
          <w:sz w:val="24"/>
          <w:szCs w:val="24"/>
        </w:rPr>
        <w:t xml:space="preserve">Попова, Н. Ф.  Основы управления в правоохранительных органах: учебник и практикум для среднего профессионального образования / Н. Ф. Попова. — 2-е изд., </w:t>
      </w:r>
      <w:proofErr w:type="spellStart"/>
      <w:r w:rsidRPr="005052EA">
        <w:rPr>
          <w:rFonts w:ascii="Times New Roman" w:hAnsi="Times New Roman"/>
          <w:sz w:val="24"/>
          <w:szCs w:val="24"/>
        </w:rPr>
        <w:t>перераб</w:t>
      </w:r>
      <w:proofErr w:type="spellEnd"/>
      <w:r w:rsidRPr="005052EA">
        <w:rPr>
          <w:rFonts w:ascii="Times New Roman" w:hAnsi="Times New Roman"/>
          <w:sz w:val="24"/>
          <w:szCs w:val="24"/>
        </w:rPr>
        <w:t xml:space="preserve">. и доп. — Москва: Издательство </w:t>
      </w:r>
      <w:proofErr w:type="spellStart"/>
      <w:r w:rsidRPr="005052EA">
        <w:rPr>
          <w:rFonts w:ascii="Times New Roman" w:hAnsi="Times New Roman"/>
          <w:sz w:val="24"/>
          <w:szCs w:val="24"/>
        </w:rPr>
        <w:t>Юрайт</w:t>
      </w:r>
      <w:proofErr w:type="spellEnd"/>
      <w:r w:rsidRPr="005052EA">
        <w:rPr>
          <w:rFonts w:ascii="Times New Roman" w:hAnsi="Times New Roman"/>
          <w:sz w:val="24"/>
          <w:szCs w:val="24"/>
        </w:rPr>
        <w:t xml:space="preserve">, 2022. — 287 с. — (Профессиональное образование). — ISB№ 978-5-534-04789-9. — Текст: электронный // Образовательная платформа </w:t>
      </w:r>
      <w:proofErr w:type="spellStart"/>
      <w:r w:rsidRPr="005052EA">
        <w:rPr>
          <w:rFonts w:ascii="Times New Roman" w:hAnsi="Times New Roman"/>
          <w:sz w:val="24"/>
          <w:szCs w:val="24"/>
        </w:rPr>
        <w:t>Юрайт</w:t>
      </w:r>
      <w:proofErr w:type="spellEnd"/>
      <w:r w:rsidRPr="005052EA">
        <w:rPr>
          <w:rFonts w:ascii="Times New Roman" w:hAnsi="Times New Roman"/>
          <w:sz w:val="24"/>
          <w:szCs w:val="24"/>
        </w:rPr>
        <w:t xml:space="preserve"> [сайт]. — URL: </w:t>
      </w:r>
      <w:hyperlink r:id="rId53" w:history="1">
        <w:r w:rsidRPr="005052EA">
          <w:rPr>
            <w:rFonts w:ascii="Times New Roman" w:hAnsi="Times New Roman"/>
            <w:color w:val="0000FF"/>
            <w:sz w:val="24"/>
            <w:szCs w:val="24"/>
            <w:u w:val="single"/>
          </w:rPr>
          <w:t>https://urait.ru/bcode/490420</w:t>
        </w:r>
      </w:hyperlink>
      <w:r w:rsidRPr="005052EA">
        <w:rPr>
          <w:rFonts w:ascii="Times New Roman" w:hAnsi="Times New Roman"/>
          <w:sz w:val="24"/>
          <w:szCs w:val="24"/>
        </w:rPr>
        <w:t xml:space="preserve">  </w:t>
      </w:r>
    </w:p>
    <w:p w14:paraId="4347B5BD" w14:textId="77777777" w:rsidR="000D0FA8" w:rsidRPr="005052EA" w:rsidRDefault="000D0FA8" w:rsidP="00591F04">
      <w:pPr>
        <w:numPr>
          <w:ilvl w:val="0"/>
          <w:numId w:val="100"/>
        </w:numPr>
        <w:suppressAutoHyphens/>
        <w:spacing w:after="0" w:line="240" w:lineRule="auto"/>
        <w:ind w:left="0" w:firstLine="709"/>
        <w:jc w:val="both"/>
        <w:rPr>
          <w:rFonts w:ascii="Times New Roman" w:hAnsi="Times New Roman"/>
          <w:color w:val="0563C1"/>
          <w:sz w:val="24"/>
          <w:szCs w:val="24"/>
          <w:u w:val="single"/>
        </w:rPr>
      </w:pPr>
      <w:r w:rsidRPr="005052EA">
        <w:rPr>
          <w:rFonts w:ascii="Times New Roman" w:hAnsi="Times New Roman"/>
          <w:sz w:val="24"/>
          <w:szCs w:val="24"/>
        </w:rPr>
        <w:t xml:space="preserve">Правоохранительные и судебные органы : учебник для среднего профессионального образования / В. П. </w:t>
      </w:r>
      <w:proofErr w:type="spellStart"/>
      <w:r w:rsidRPr="005052EA">
        <w:rPr>
          <w:rFonts w:ascii="Times New Roman" w:hAnsi="Times New Roman"/>
          <w:sz w:val="24"/>
          <w:szCs w:val="24"/>
        </w:rPr>
        <w:t>Божьев</w:t>
      </w:r>
      <w:proofErr w:type="spellEnd"/>
      <w:r w:rsidRPr="005052EA">
        <w:rPr>
          <w:rFonts w:ascii="Times New Roman" w:hAnsi="Times New Roman"/>
          <w:sz w:val="24"/>
          <w:szCs w:val="24"/>
        </w:rPr>
        <w:t xml:space="preserve"> [и др.] ; под общей редакцией В. П. </w:t>
      </w:r>
      <w:proofErr w:type="spellStart"/>
      <w:r w:rsidRPr="005052EA">
        <w:rPr>
          <w:rFonts w:ascii="Times New Roman" w:hAnsi="Times New Roman"/>
          <w:sz w:val="24"/>
          <w:szCs w:val="24"/>
        </w:rPr>
        <w:t>Божьева</w:t>
      </w:r>
      <w:proofErr w:type="spellEnd"/>
      <w:r w:rsidRPr="005052EA">
        <w:rPr>
          <w:rFonts w:ascii="Times New Roman" w:hAnsi="Times New Roman"/>
          <w:sz w:val="24"/>
          <w:szCs w:val="24"/>
        </w:rPr>
        <w:t xml:space="preserve">, Б. Я. Гаврилова. — 6-е изд., </w:t>
      </w:r>
      <w:proofErr w:type="spellStart"/>
      <w:r w:rsidRPr="005052EA">
        <w:rPr>
          <w:rFonts w:ascii="Times New Roman" w:hAnsi="Times New Roman"/>
          <w:sz w:val="24"/>
          <w:szCs w:val="24"/>
        </w:rPr>
        <w:t>перераб</w:t>
      </w:r>
      <w:proofErr w:type="spellEnd"/>
      <w:r w:rsidRPr="005052EA">
        <w:rPr>
          <w:rFonts w:ascii="Times New Roman" w:hAnsi="Times New Roman"/>
          <w:sz w:val="24"/>
          <w:szCs w:val="24"/>
        </w:rPr>
        <w:t xml:space="preserve">. и доп. — Москва: Издательство </w:t>
      </w:r>
      <w:proofErr w:type="spellStart"/>
      <w:r w:rsidRPr="005052EA">
        <w:rPr>
          <w:rFonts w:ascii="Times New Roman" w:hAnsi="Times New Roman"/>
          <w:sz w:val="24"/>
          <w:szCs w:val="24"/>
        </w:rPr>
        <w:t>Юрайт</w:t>
      </w:r>
      <w:proofErr w:type="spellEnd"/>
      <w:r w:rsidRPr="005052EA">
        <w:rPr>
          <w:rFonts w:ascii="Times New Roman" w:hAnsi="Times New Roman"/>
          <w:sz w:val="24"/>
          <w:szCs w:val="24"/>
        </w:rPr>
        <w:t xml:space="preserve">, 2022. — 296 с. — (Профессиональное образование). — ISBN 978-5-534-04305-1. — Текст: электронный // Образовательная платформа </w:t>
      </w:r>
      <w:proofErr w:type="spellStart"/>
      <w:r w:rsidRPr="005052EA">
        <w:rPr>
          <w:rFonts w:ascii="Times New Roman" w:hAnsi="Times New Roman"/>
          <w:sz w:val="24"/>
          <w:szCs w:val="24"/>
        </w:rPr>
        <w:t>Юрайт</w:t>
      </w:r>
      <w:proofErr w:type="spellEnd"/>
      <w:r w:rsidRPr="005052EA">
        <w:rPr>
          <w:rFonts w:ascii="Times New Roman" w:hAnsi="Times New Roman"/>
          <w:sz w:val="24"/>
          <w:szCs w:val="24"/>
        </w:rPr>
        <w:t xml:space="preserve"> [сайт]. — URL: </w:t>
      </w:r>
      <w:hyperlink r:id="rId54" w:history="1">
        <w:r w:rsidRPr="005052EA">
          <w:rPr>
            <w:rFonts w:ascii="Times New Roman" w:hAnsi="Times New Roman"/>
            <w:color w:val="0000FF"/>
            <w:sz w:val="24"/>
            <w:szCs w:val="24"/>
            <w:u w:val="single"/>
          </w:rPr>
          <w:t>https://urait.ru/bcode/489646</w:t>
        </w:r>
      </w:hyperlink>
      <w:r w:rsidRPr="005052EA">
        <w:rPr>
          <w:rFonts w:ascii="Times New Roman" w:hAnsi="Times New Roman"/>
          <w:sz w:val="24"/>
          <w:szCs w:val="24"/>
        </w:rPr>
        <w:t xml:space="preserve"> </w:t>
      </w:r>
    </w:p>
    <w:p w14:paraId="3113DDC4" w14:textId="77777777" w:rsidR="000D0FA8" w:rsidRPr="005052EA" w:rsidRDefault="000D0FA8" w:rsidP="00591F04">
      <w:pPr>
        <w:numPr>
          <w:ilvl w:val="0"/>
          <w:numId w:val="100"/>
        </w:numPr>
        <w:suppressAutoHyphens/>
        <w:spacing w:after="0" w:line="240" w:lineRule="auto"/>
        <w:ind w:left="0" w:firstLine="709"/>
        <w:jc w:val="both"/>
        <w:rPr>
          <w:rFonts w:ascii="Times New Roman" w:hAnsi="Times New Roman"/>
          <w:color w:val="0563C1"/>
          <w:sz w:val="24"/>
          <w:szCs w:val="24"/>
          <w:u w:val="single"/>
        </w:rPr>
      </w:pPr>
      <w:r w:rsidRPr="005052EA">
        <w:rPr>
          <w:rFonts w:ascii="Times New Roman" w:hAnsi="Times New Roman"/>
          <w:sz w:val="24"/>
          <w:szCs w:val="24"/>
        </w:rPr>
        <w:t xml:space="preserve">Правоохранительные и судебные органы. Практикум: учебное пособие для среднего профессионального образования / А. В. Гриненко [и др.] ; под редакцией А. В. Гриненко, О. В. Химичевой. — 3-е изд., </w:t>
      </w:r>
      <w:proofErr w:type="spellStart"/>
      <w:r w:rsidRPr="005052EA">
        <w:rPr>
          <w:rFonts w:ascii="Times New Roman" w:hAnsi="Times New Roman"/>
          <w:sz w:val="24"/>
          <w:szCs w:val="24"/>
        </w:rPr>
        <w:t>перераб</w:t>
      </w:r>
      <w:proofErr w:type="spellEnd"/>
      <w:r w:rsidRPr="005052EA">
        <w:rPr>
          <w:rFonts w:ascii="Times New Roman" w:hAnsi="Times New Roman"/>
          <w:sz w:val="24"/>
          <w:szCs w:val="24"/>
        </w:rPr>
        <w:t xml:space="preserve">. и доп. — Москва: Издательство </w:t>
      </w:r>
      <w:proofErr w:type="spellStart"/>
      <w:r w:rsidRPr="005052EA">
        <w:rPr>
          <w:rFonts w:ascii="Times New Roman" w:hAnsi="Times New Roman"/>
          <w:sz w:val="24"/>
          <w:szCs w:val="24"/>
        </w:rPr>
        <w:t>Юрайт</w:t>
      </w:r>
      <w:proofErr w:type="spellEnd"/>
      <w:r w:rsidRPr="005052EA">
        <w:rPr>
          <w:rFonts w:ascii="Times New Roman" w:hAnsi="Times New Roman"/>
          <w:sz w:val="24"/>
          <w:szCs w:val="24"/>
        </w:rPr>
        <w:t xml:space="preserve">, 2022. — 211 с. — (Профессиональное образование). — ISBN 978-5-534-14624-0. — Текст : электронный // Образовательная платформа </w:t>
      </w:r>
      <w:proofErr w:type="spellStart"/>
      <w:r w:rsidRPr="005052EA">
        <w:rPr>
          <w:rFonts w:ascii="Times New Roman" w:hAnsi="Times New Roman"/>
          <w:sz w:val="24"/>
          <w:szCs w:val="24"/>
        </w:rPr>
        <w:t>Юрайт</w:t>
      </w:r>
      <w:proofErr w:type="spellEnd"/>
      <w:r w:rsidRPr="005052EA">
        <w:rPr>
          <w:rFonts w:ascii="Times New Roman" w:hAnsi="Times New Roman"/>
          <w:sz w:val="24"/>
          <w:szCs w:val="24"/>
        </w:rPr>
        <w:t xml:space="preserve"> [сайт]. — URL: </w:t>
      </w:r>
      <w:hyperlink r:id="rId55" w:history="1">
        <w:r w:rsidRPr="005052EA">
          <w:rPr>
            <w:rFonts w:ascii="Times New Roman" w:hAnsi="Times New Roman"/>
            <w:color w:val="0000FF"/>
            <w:sz w:val="24"/>
            <w:szCs w:val="24"/>
            <w:u w:val="single"/>
          </w:rPr>
          <w:t>https://urait.ru/bcode/489645</w:t>
        </w:r>
      </w:hyperlink>
      <w:r w:rsidRPr="005052EA">
        <w:rPr>
          <w:rFonts w:ascii="Times New Roman" w:hAnsi="Times New Roman"/>
          <w:sz w:val="24"/>
          <w:szCs w:val="24"/>
        </w:rPr>
        <w:t xml:space="preserve"> </w:t>
      </w:r>
    </w:p>
    <w:p w14:paraId="622F7454" w14:textId="77777777" w:rsidR="000D0FA8" w:rsidRPr="005052EA" w:rsidRDefault="000D0FA8" w:rsidP="00591F04">
      <w:pPr>
        <w:numPr>
          <w:ilvl w:val="0"/>
          <w:numId w:val="100"/>
        </w:numPr>
        <w:suppressAutoHyphens/>
        <w:spacing w:after="0" w:line="240" w:lineRule="auto"/>
        <w:ind w:left="0" w:firstLine="709"/>
        <w:jc w:val="both"/>
        <w:rPr>
          <w:rFonts w:ascii="Times New Roman" w:hAnsi="Times New Roman"/>
          <w:color w:val="0563C1"/>
          <w:sz w:val="24"/>
          <w:szCs w:val="24"/>
          <w:u w:val="single"/>
        </w:rPr>
      </w:pPr>
      <w:r w:rsidRPr="005052EA">
        <w:rPr>
          <w:rFonts w:ascii="Times New Roman" w:hAnsi="Times New Roman"/>
          <w:sz w:val="24"/>
          <w:szCs w:val="24"/>
        </w:rPr>
        <w:t xml:space="preserve">Правоохранительные органы: учебник для среднего профессионального образования / Н. Г. Стойко [и др.] ; под редакцией Н. Г. Стойко, Н. П. Кирилловой, И. И. </w:t>
      </w:r>
      <w:proofErr w:type="spellStart"/>
      <w:r w:rsidRPr="005052EA">
        <w:rPr>
          <w:rFonts w:ascii="Times New Roman" w:hAnsi="Times New Roman"/>
          <w:sz w:val="24"/>
          <w:szCs w:val="24"/>
        </w:rPr>
        <w:t>Лодыженской</w:t>
      </w:r>
      <w:proofErr w:type="spellEnd"/>
      <w:r w:rsidRPr="005052EA">
        <w:rPr>
          <w:rFonts w:ascii="Times New Roman" w:hAnsi="Times New Roman"/>
          <w:sz w:val="24"/>
          <w:szCs w:val="24"/>
        </w:rPr>
        <w:t xml:space="preserve">. — 4-е изд., </w:t>
      </w:r>
      <w:proofErr w:type="spellStart"/>
      <w:r w:rsidRPr="005052EA">
        <w:rPr>
          <w:rFonts w:ascii="Times New Roman" w:hAnsi="Times New Roman"/>
          <w:sz w:val="24"/>
          <w:szCs w:val="24"/>
        </w:rPr>
        <w:t>перераб</w:t>
      </w:r>
      <w:proofErr w:type="spellEnd"/>
      <w:r w:rsidRPr="005052EA">
        <w:rPr>
          <w:rFonts w:ascii="Times New Roman" w:hAnsi="Times New Roman"/>
          <w:sz w:val="24"/>
          <w:szCs w:val="24"/>
        </w:rPr>
        <w:t xml:space="preserve">. и доп. — Москва: Издательство </w:t>
      </w:r>
      <w:proofErr w:type="spellStart"/>
      <w:r w:rsidRPr="005052EA">
        <w:rPr>
          <w:rFonts w:ascii="Times New Roman" w:hAnsi="Times New Roman"/>
          <w:sz w:val="24"/>
          <w:szCs w:val="24"/>
        </w:rPr>
        <w:t>Юрайт</w:t>
      </w:r>
      <w:proofErr w:type="spellEnd"/>
      <w:r w:rsidRPr="005052EA">
        <w:rPr>
          <w:rFonts w:ascii="Times New Roman" w:hAnsi="Times New Roman"/>
          <w:sz w:val="24"/>
          <w:szCs w:val="24"/>
        </w:rPr>
        <w:t xml:space="preserve">, 2022. — 432 с. — (Профессиональное образование). — ISBN 978-5-534-12276-3. — Текст: электронный // Образовательная платформа </w:t>
      </w:r>
      <w:proofErr w:type="spellStart"/>
      <w:r w:rsidRPr="005052EA">
        <w:rPr>
          <w:rFonts w:ascii="Times New Roman" w:hAnsi="Times New Roman"/>
          <w:sz w:val="24"/>
          <w:szCs w:val="24"/>
        </w:rPr>
        <w:t>Юрайт</w:t>
      </w:r>
      <w:proofErr w:type="spellEnd"/>
      <w:r w:rsidRPr="005052EA">
        <w:rPr>
          <w:rFonts w:ascii="Times New Roman" w:hAnsi="Times New Roman"/>
          <w:sz w:val="24"/>
          <w:szCs w:val="24"/>
        </w:rPr>
        <w:t xml:space="preserve"> [сайт]. — URL: </w:t>
      </w:r>
      <w:hyperlink r:id="rId56" w:history="1">
        <w:r w:rsidRPr="005052EA">
          <w:rPr>
            <w:rFonts w:ascii="Times New Roman" w:hAnsi="Times New Roman"/>
            <w:color w:val="0000FF"/>
            <w:sz w:val="24"/>
            <w:szCs w:val="24"/>
            <w:u w:val="single"/>
          </w:rPr>
          <w:t>https://urait.ru/bcode/495317</w:t>
        </w:r>
      </w:hyperlink>
    </w:p>
    <w:p w14:paraId="518EA955" w14:textId="77777777" w:rsidR="000D0FA8" w:rsidRPr="005052EA" w:rsidRDefault="000D0FA8" w:rsidP="00591F04">
      <w:pPr>
        <w:numPr>
          <w:ilvl w:val="0"/>
          <w:numId w:val="100"/>
        </w:numPr>
        <w:suppressAutoHyphens/>
        <w:spacing w:after="0" w:line="240" w:lineRule="auto"/>
        <w:ind w:left="0" w:firstLine="709"/>
        <w:jc w:val="both"/>
        <w:rPr>
          <w:rFonts w:ascii="Times New Roman" w:hAnsi="Times New Roman"/>
          <w:color w:val="0563C1"/>
          <w:sz w:val="24"/>
          <w:szCs w:val="24"/>
          <w:u w:val="single"/>
        </w:rPr>
      </w:pPr>
      <w:r w:rsidRPr="005052EA">
        <w:rPr>
          <w:rFonts w:ascii="Times New Roman" w:hAnsi="Times New Roman"/>
          <w:sz w:val="24"/>
          <w:szCs w:val="24"/>
          <w:shd w:val="clear" w:color="auto" w:fill="FFFFFF"/>
        </w:rPr>
        <w:t xml:space="preserve">Правоохранительные органы : учебник для среднего профессионального образования / В. М. </w:t>
      </w:r>
      <w:proofErr w:type="spellStart"/>
      <w:r w:rsidRPr="005052EA">
        <w:rPr>
          <w:rFonts w:ascii="Times New Roman" w:hAnsi="Times New Roman"/>
          <w:sz w:val="24"/>
          <w:szCs w:val="24"/>
          <w:shd w:val="clear" w:color="auto" w:fill="FFFFFF"/>
        </w:rPr>
        <w:t>Бозров</w:t>
      </w:r>
      <w:proofErr w:type="spellEnd"/>
      <w:r w:rsidRPr="005052EA">
        <w:rPr>
          <w:rFonts w:ascii="Times New Roman" w:hAnsi="Times New Roman"/>
          <w:sz w:val="24"/>
          <w:szCs w:val="24"/>
          <w:shd w:val="clear" w:color="auto" w:fill="FFFFFF"/>
        </w:rPr>
        <w:t xml:space="preserve"> [и др.] ; под редакцией В. М. </w:t>
      </w:r>
      <w:proofErr w:type="spellStart"/>
      <w:r w:rsidRPr="005052EA">
        <w:rPr>
          <w:rFonts w:ascii="Times New Roman" w:hAnsi="Times New Roman"/>
          <w:sz w:val="24"/>
          <w:szCs w:val="24"/>
          <w:shd w:val="clear" w:color="auto" w:fill="FFFFFF"/>
        </w:rPr>
        <w:t>Бозрова</w:t>
      </w:r>
      <w:proofErr w:type="spellEnd"/>
      <w:r w:rsidRPr="005052EA">
        <w:rPr>
          <w:rFonts w:ascii="Times New Roman" w:hAnsi="Times New Roman"/>
          <w:sz w:val="24"/>
          <w:szCs w:val="24"/>
          <w:shd w:val="clear" w:color="auto" w:fill="FFFFFF"/>
        </w:rPr>
        <w:t xml:space="preserve">. — 4-е изд. — Москва: Издательство </w:t>
      </w:r>
      <w:proofErr w:type="spellStart"/>
      <w:r w:rsidRPr="005052EA">
        <w:rPr>
          <w:rFonts w:ascii="Times New Roman" w:hAnsi="Times New Roman"/>
          <w:sz w:val="24"/>
          <w:szCs w:val="24"/>
          <w:shd w:val="clear" w:color="auto" w:fill="FFFFFF"/>
        </w:rPr>
        <w:t>Юрайт</w:t>
      </w:r>
      <w:proofErr w:type="spellEnd"/>
      <w:r w:rsidRPr="005052EA">
        <w:rPr>
          <w:rFonts w:ascii="Times New Roman" w:hAnsi="Times New Roman"/>
          <w:sz w:val="24"/>
          <w:szCs w:val="24"/>
          <w:shd w:val="clear" w:color="auto" w:fill="FFFFFF"/>
        </w:rPr>
        <w:t xml:space="preserve">, 2022. — 362 с. — (Профессиональное образование). — ISBN 978-5-534-14581-6. — Текст : электронный // Образовательная платформа </w:t>
      </w:r>
      <w:proofErr w:type="spellStart"/>
      <w:r w:rsidRPr="005052EA">
        <w:rPr>
          <w:rFonts w:ascii="Times New Roman" w:hAnsi="Times New Roman"/>
          <w:sz w:val="24"/>
          <w:szCs w:val="24"/>
          <w:shd w:val="clear" w:color="auto" w:fill="FFFFFF"/>
        </w:rPr>
        <w:t>Юрайт</w:t>
      </w:r>
      <w:proofErr w:type="spellEnd"/>
      <w:r w:rsidRPr="005052EA">
        <w:rPr>
          <w:rFonts w:ascii="Times New Roman" w:hAnsi="Times New Roman"/>
          <w:sz w:val="24"/>
          <w:szCs w:val="24"/>
          <w:shd w:val="clear" w:color="auto" w:fill="FFFFFF"/>
        </w:rPr>
        <w:t xml:space="preserve"> [сайт]. — URL: </w:t>
      </w:r>
      <w:hyperlink r:id="rId57" w:history="1">
        <w:r w:rsidRPr="005052EA">
          <w:rPr>
            <w:rFonts w:ascii="Times New Roman" w:hAnsi="Times New Roman"/>
            <w:color w:val="0000FF"/>
            <w:sz w:val="24"/>
            <w:szCs w:val="24"/>
            <w:u w:val="single"/>
            <w:shd w:val="clear" w:color="auto" w:fill="FFFFFF"/>
          </w:rPr>
          <w:t>https://urait.ru/bcode/489665</w:t>
        </w:r>
      </w:hyperlink>
      <w:r w:rsidRPr="005052EA">
        <w:rPr>
          <w:rFonts w:ascii="Times New Roman" w:hAnsi="Times New Roman"/>
          <w:sz w:val="24"/>
          <w:szCs w:val="24"/>
          <w:shd w:val="clear" w:color="auto" w:fill="FFFFFF"/>
        </w:rPr>
        <w:t xml:space="preserve"> </w:t>
      </w:r>
    </w:p>
    <w:p w14:paraId="69031484" w14:textId="77777777" w:rsidR="000D0FA8" w:rsidRPr="005052EA" w:rsidRDefault="000D0FA8" w:rsidP="00591F04">
      <w:pPr>
        <w:numPr>
          <w:ilvl w:val="0"/>
          <w:numId w:val="100"/>
        </w:numPr>
        <w:suppressAutoHyphens/>
        <w:spacing w:after="0" w:line="240" w:lineRule="auto"/>
        <w:ind w:left="0" w:firstLine="709"/>
        <w:jc w:val="both"/>
        <w:rPr>
          <w:rFonts w:ascii="Times New Roman" w:hAnsi="Times New Roman"/>
          <w:sz w:val="24"/>
          <w:szCs w:val="24"/>
        </w:rPr>
      </w:pPr>
      <w:r w:rsidRPr="005052EA">
        <w:rPr>
          <w:rFonts w:ascii="Times New Roman" w:hAnsi="Times New Roman"/>
          <w:sz w:val="24"/>
          <w:szCs w:val="24"/>
          <w:shd w:val="clear" w:color="auto" w:fill="FFFFFF"/>
        </w:rPr>
        <w:t xml:space="preserve">Правоохранительные органы: учебник и практикум для среднего профессионального образования / М. П. Поляков [и др.] ; под общей редакцией М. П. Полякова. — Москва: Издательство </w:t>
      </w:r>
      <w:proofErr w:type="spellStart"/>
      <w:r w:rsidRPr="005052EA">
        <w:rPr>
          <w:rFonts w:ascii="Times New Roman" w:hAnsi="Times New Roman"/>
          <w:sz w:val="24"/>
          <w:szCs w:val="24"/>
          <w:shd w:val="clear" w:color="auto" w:fill="FFFFFF"/>
        </w:rPr>
        <w:t>Юрайт</w:t>
      </w:r>
      <w:proofErr w:type="spellEnd"/>
      <w:r w:rsidRPr="005052EA">
        <w:rPr>
          <w:rFonts w:ascii="Times New Roman" w:hAnsi="Times New Roman"/>
          <w:sz w:val="24"/>
          <w:szCs w:val="24"/>
          <w:shd w:val="clear" w:color="auto" w:fill="FFFFFF"/>
        </w:rPr>
        <w:t xml:space="preserve">, 2022. — 362 с. — (Профессиональное образование). — ISBN 978-5-534-00857-9. — Текст : электронный // Образовательная платформа </w:t>
      </w:r>
      <w:proofErr w:type="spellStart"/>
      <w:r w:rsidRPr="005052EA">
        <w:rPr>
          <w:rFonts w:ascii="Times New Roman" w:hAnsi="Times New Roman"/>
          <w:sz w:val="24"/>
          <w:szCs w:val="24"/>
          <w:shd w:val="clear" w:color="auto" w:fill="FFFFFF"/>
        </w:rPr>
        <w:t>Юрайт</w:t>
      </w:r>
      <w:proofErr w:type="spellEnd"/>
      <w:r w:rsidRPr="005052EA">
        <w:rPr>
          <w:rFonts w:ascii="Times New Roman" w:hAnsi="Times New Roman"/>
          <w:sz w:val="24"/>
          <w:szCs w:val="24"/>
          <w:shd w:val="clear" w:color="auto" w:fill="FFFFFF"/>
        </w:rPr>
        <w:t xml:space="preserve"> [сайт]. — URL: </w:t>
      </w:r>
      <w:hyperlink r:id="rId58" w:history="1">
        <w:r w:rsidRPr="005052EA">
          <w:rPr>
            <w:rFonts w:ascii="Times New Roman" w:hAnsi="Times New Roman"/>
            <w:color w:val="0000FF"/>
            <w:sz w:val="24"/>
            <w:szCs w:val="24"/>
            <w:u w:val="single"/>
            <w:shd w:val="clear" w:color="auto" w:fill="FFFFFF"/>
          </w:rPr>
          <w:t>https://urait.ru/bcode/489809</w:t>
        </w:r>
      </w:hyperlink>
      <w:r w:rsidRPr="005052EA">
        <w:rPr>
          <w:rFonts w:ascii="Times New Roman" w:hAnsi="Times New Roman"/>
          <w:sz w:val="24"/>
          <w:szCs w:val="24"/>
          <w:shd w:val="clear" w:color="auto" w:fill="FFFFFF"/>
        </w:rPr>
        <w:t xml:space="preserve">  </w:t>
      </w:r>
    </w:p>
    <w:p w14:paraId="363708B6" w14:textId="77777777" w:rsidR="000D0FA8" w:rsidRPr="005052EA" w:rsidRDefault="000D0FA8" w:rsidP="00591F04">
      <w:pPr>
        <w:numPr>
          <w:ilvl w:val="0"/>
          <w:numId w:val="100"/>
        </w:numPr>
        <w:suppressAutoHyphens/>
        <w:spacing w:after="0" w:line="240" w:lineRule="auto"/>
        <w:ind w:left="0" w:firstLine="709"/>
        <w:jc w:val="both"/>
        <w:rPr>
          <w:rFonts w:ascii="Times New Roman" w:hAnsi="Times New Roman"/>
          <w:sz w:val="24"/>
          <w:szCs w:val="24"/>
        </w:rPr>
      </w:pPr>
      <w:proofErr w:type="spellStart"/>
      <w:r w:rsidRPr="005052EA">
        <w:rPr>
          <w:rFonts w:ascii="Times New Roman" w:hAnsi="Times New Roman"/>
          <w:sz w:val="24"/>
          <w:szCs w:val="24"/>
        </w:rPr>
        <w:t>Стахов</w:t>
      </w:r>
      <w:proofErr w:type="spellEnd"/>
      <w:r w:rsidRPr="005052EA">
        <w:rPr>
          <w:rFonts w:ascii="Times New Roman" w:hAnsi="Times New Roman"/>
          <w:sz w:val="24"/>
          <w:szCs w:val="24"/>
        </w:rPr>
        <w:t xml:space="preserve">, А. И. Административное право: учебник и практикум для среднего профессионального образования / А. И. </w:t>
      </w:r>
      <w:proofErr w:type="spellStart"/>
      <w:r w:rsidRPr="005052EA">
        <w:rPr>
          <w:rFonts w:ascii="Times New Roman" w:hAnsi="Times New Roman"/>
          <w:sz w:val="24"/>
          <w:szCs w:val="24"/>
        </w:rPr>
        <w:t>Стахов</w:t>
      </w:r>
      <w:proofErr w:type="spellEnd"/>
      <w:r w:rsidRPr="005052EA">
        <w:rPr>
          <w:rFonts w:ascii="Times New Roman" w:hAnsi="Times New Roman"/>
          <w:sz w:val="24"/>
          <w:szCs w:val="24"/>
        </w:rPr>
        <w:t xml:space="preserve">, П. И. Кононов, Е. В. Гвоздева. — Москва: Издательство </w:t>
      </w:r>
      <w:proofErr w:type="spellStart"/>
      <w:r w:rsidRPr="005052EA">
        <w:rPr>
          <w:rFonts w:ascii="Times New Roman" w:hAnsi="Times New Roman"/>
          <w:sz w:val="24"/>
          <w:szCs w:val="24"/>
        </w:rPr>
        <w:t>Юрайт</w:t>
      </w:r>
      <w:proofErr w:type="spellEnd"/>
      <w:r w:rsidRPr="005052EA">
        <w:rPr>
          <w:rFonts w:ascii="Times New Roman" w:hAnsi="Times New Roman"/>
          <w:sz w:val="24"/>
          <w:szCs w:val="24"/>
        </w:rPr>
        <w:t>, 2019. — 302 с. — (Профессиональное образование). — ISB№ 978-5-</w:t>
      </w:r>
      <w:r w:rsidRPr="005052EA">
        <w:rPr>
          <w:rFonts w:ascii="Times New Roman" w:hAnsi="Times New Roman"/>
          <w:sz w:val="24"/>
          <w:szCs w:val="24"/>
        </w:rPr>
        <w:lastRenderedPageBreak/>
        <w:t xml:space="preserve">534-00214-0. — Текст : электронный // ЭБС </w:t>
      </w:r>
      <w:proofErr w:type="spellStart"/>
      <w:r w:rsidRPr="005052EA">
        <w:rPr>
          <w:rFonts w:ascii="Times New Roman" w:hAnsi="Times New Roman"/>
          <w:sz w:val="24"/>
          <w:szCs w:val="24"/>
        </w:rPr>
        <w:t>Юрайт</w:t>
      </w:r>
      <w:proofErr w:type="spellEnd"/>
      <w:r w:rsidRPr="005052EA">
        <w:rPr>
          <w:rFonts w:ascii="Times New Roman" w:hAnsi="Times New Roman"/>
          <w:sz w:val="24"/>
          <w:szCs w:val="24"/>
        </w:rPr>
        <w:t xml:space="preserve"> [сайт]. — URL: </w:t>
      </w:r>
      <w:hyperlink r:id="rId59" w:history="1">
        <w:r w:rsidRPr="005052EA">
          <w:rPr>
            <w:rFonts w:ascii="Times New Roman" w:hAnsi="Times New Roman"/>
            <w:color w:val="0000FF"/>
            <w:sz w:val="24"/>
            <w:szCs w:val="24"/>
            <w:u w:val="single"/>
          </w:rPr>
          <w:t>https://www.biblio-o№li№e.ru/bcode/433698</w:t>
        </w:r>
      </w:hyperlink>
    </w:p>
    <w:p w14:paraId="7855F226" w14:textId="77777777" w:rsidR="000D0FA8" w:rsidRPr="005052EA" w:rsidRDefault="000D0FA8" w:rsidP="00591F04">
      <w:pPr>
        <w:numPr>
          <w:ilvl w:val="0"/>
          <w:numId w:val="100"/>
        </w:numPr>
        <w:suppressAutoHyphens/>
        <w:spacing w:after="0" w:line="240" w:lineRule="auto"/>
        <w:ind w:left="0" w:firstLine="709"/>
        <w:jc w:val="both"/>
        <w:rPr>
          <w:rFonts w:ascii="Times New Roman" w:hAnsi="Times New Roman"/>
          <w:sz w:val="24"/>
          <w:szCs w:val="24"/>
        </w:rPr>
      </w:pPr>
      <w:r w:rsidRPr="005052EA">
        <w:rPr>
          <w:rFonts w:ascii="Times New Roman" w:hAnsi="Times New Roman"/>
          <w:sz w:val="24"/>
          <w:szCs w:val="24"/>
        </w:rPr>
        <w:t xml:space="preserve">Судоустройство и правоохранительные органы: учебник и практикум для среднего профессионального образования / Т. Ю. Вилкова, С. А. Насонов, М. А. Хохряков. — 3-е изд., </w:t>
      </w:r>
      <w:proofErr w:type="spellStart"/>
      <w:r w:rsidRPr="005052EA">
        <w:rPr>
          <w:rFonts w:ascii="Times New Roman" w:hAnsi="Times New Roman"/>
          <w:sz w:val="24"/>
          <w:szCs w:val="24"/>
        </w:rPr>
        <w:t>перераб</w:t>
      </w:r>
      <w:proofErr w:type="spellEnd"/>
      <w:r w:rsidRPr="005052EA">
        <w:rPr>
          <w:rFonts w:ascii="Times New Roman" w:hAnsi="Times New Roman"/>
          <w:sz w:val="24"/>
          <w:szCs w:val="24"/>
        </w:rPr>
        <w:t xml:space="preserve">. и доп. — Москва: Издательство </w:t>
      </w:r>
      <w:proofErr w:type="spellStart"/>
      <w:r w:rsidRPr="005052EA">
        <w:rPr>
          <w:rFonts w:ascii="Times New Roman" w:hAnsi="Times New Roman"/>
          <w:sz w:val="24"/>
          <w:szCs w:val="24"/>
        </w:rPr>
        <w:t>Юрайт</w:t>
      </w:r>
      <w:proofErr w:type="spellEnd"/>
      <w:r w:rsidRPr="005052EA">
        <w:rPr>
          <w:rFonts w:ascii="Times New Roman" w:hAnsi="Times New Roman"/>
          <w:sz w:val="24"/>
          <w:szCs w:val="24"/>
        </w:rPr>
        <w:t xml:space="preserve">, 2022. — 351 с. — (Профессиональное образование). — ISBN 978-5-534-12314-2. — Текст: электронный // Образовательная платформа </w:t>
      </w:r>
      <w:proofErr w:type="spellStart"/>
      <w:r w:rsidRPr="005052EA">
        <w:rPr>
          <w:rFonts w:ascii="Times New Roman" w:hAnsi="Times New Roman"/>
          <w:sz w:val="24"/>
          <w:szCs w:val="24"/>
        </w:rPr>
        <w:t>Юрайт</w:t>
      </w:r>
      <w:proofErr w:type="spellEnd"/>
      <w:r w:rsidRPr="005052EA">
        <w:rPr>
          <w:rFonts w:ascii="Times New Roman" w:hAnsi="Times New Roman"/>
          <w:sz w:val="24"/>
          <w:szCs w:val="24"/>
        </w:rPr>
        <w:t xml:space="preserve"> [сайт]. — URL: </w:t>
      </w:r>
      <w:hyperlink r:id="rId60" w:history="1">
        <w:r w:rsidRPr="005052EA">
          <w:rPr>
            <w:rFonts w:ascii="Times New Roman" w:hAnsi="Times New Roman"/>
            <w:color w:val="0000FF"/>
            <w:sz w:val="24"/>
            <w:szCs w:val="24"/>
            <w:u w:val="single"/>
          </w:rPr>
          <w:t>https://urait.ru/bcode/490367</w:t>
        </w:r>
      </w:hyperlink>
      <w:r w:rsidRPr="005052EA">
        <w:rPr>
          <w:rFonts w:ascii="Times New Roman" w:hAnsi="Times New Roman"/>
          <w:sz w:val="24"/>
          <w:szCs w:val="24"/>
        </w:rPr>
        <w:t xml:space="preserve">  </w:t>
      </w:r>
    </w:p>
    <w:p w14:paraId="14379950" w14:textId="77777777" w:rsidR="000D0FA8" w:rsidRPr="005052EA" w:rsidRDefault="000D0FA8" w:rsidP="00591F04">
      <w:pPr>
        <w:numPr>
          <w:ilvl w:val="0"/>
          <w:numId w:val="100"/>
        </w:numPr>
        <w:suppressAutoHyphens/>
        <w:spacing w:after="0" w:line="240" w:lineRule="auto"/>
        <w:ind w:left="0" w:firstLine="709"/>
        <w:jc w:val="both"/>
        <w:rPr>
          <w:rFonts w:ascii="Times New Roman" w:hAnsi="Times New Roman"/>
          <w:sz w:val="24"/>
          <w:szCs w:val="24"/>
        </w:rPr>
      </w:pPr>
      <w:proofErr w:type="spellStart"/>
      <w:r w:rsidRPr="005052EA">
        <w:rPr>
          <w:rFonts w:ascii="Times New Roman" w:hAnsi="Times New Roman"/>
          <w:sz w:val="24"/>
          <w:szCs w:val="24"/>
        </w:rPr>
        <w:t>Талынев</w:t>
      </w:r>
      <w:proofErr w:type="spellEnd"/>
      <w:r w:rsidRPr="005052EA">
        <w:rPr>
          <w:rFonts w:ascii="Times New Roman" w:hAnsi="Times New Roman"/>
          <w:sz w:val="24"/>
          <w:szCs w:val="24"/>
        </w:rPr>
        <w:t xml:space="preserve">, В. Е. Профессиональная этика и служебный этикет в полиции России: учебное пособие для среднего профессионального образования / В. Е. </w:t>
      </w:r>
      <w:proofErr w:type="spellStart"/>
      <w:r w:rsidRPr="005052EA">
        <w:rPr>
          <w:rFonts w:ascii="Times New Roman" w:hAnsi="Times New Roman"/>
          <w:sz w:val="24"/>
          <w:szCs w:val="24"/>
        </w:rPr>
        <w:t>Талынев</w:t>
      </w:r>
      <w:proofErr w:type="spellEnd"/>
      <w:r w:rsidRPr="005052EA">
        <w:rPr>
          <w:rFonts w:ascii="Times New Roman" w:hAnsi="Times New Roman"/>
          <w:sz w:val="24"/>
          <w:szCs w:val="24"/>
        </w:rPr>
        <w:t xml:space="preserve">. — 2-е изд. — Москва: Издательство </w:t>
      </w:r>
      <w:proofErr w:type="spellStart"/>
      <w:r w:rsidRPr="005052EA">
        <w:rPr>
          <w:rFonts w:ascii="Times New Roman" w:hAnsi="Times New Roman"/>
          <w:sz w:val="24"/>
          <w:szCs w:val="24"/>
        </w:rPr>
        <w:t>Юрайт</w:t>
      </w:r>
      <w:proofErr w:type="spellEnd"/>
      <w:r w:rsidRPr="005052EA">
        <w:rPr>
          <w:rFonts w:ascii="Times New Roman" w:hAnsi="Times New Roman"/>
          <w:sz w:val="24"/>
          <w:szCs w:val="24"/>
        </w:rPr>
        <w:t xml:space="preserve">, 2019. — 153 с. — (Профессиональное образование). — ISB№ 978-5-534-11368-6. — Текст: электронный // ЭБС </w:t>
      </w:r>
      <w:proofErr w:type="spellStart"/>
      <w:r w:rsidRPr="005052EA">
        <w:rPr>
          <w:rFonts w:ascii="Times New Roman" w:hAnsi="Times New Roman"/>
          <w:sz w:val="24"/>
          <w:szCs w:val="24"/>
        </w:rPr>
        <w:t>Юрайт</w:t>
      </w:r>
      <w:proofErr w:type="spellEnd"/>
      <w:r w:rsidRPr="005052EA">
        <w:rPr>
          <w:rFonts w:ascii="Times New Roman" w:hAnsi="Times New Roman"/>
          <w:sz w:val="24"/>
          <w:szCs w:val="24"/>
        </w:rPr>
        <w:t xml:space="preserve"> [сайт]. — URL: </w:t>
      </w:r>
      <w:hyperlink r:id="rId61" w:history="1">
        <w:r w:rsidRPr="005052EA">
          <w:rPr>
            <w:rFonts w:ascii="Times New Roman" w:hAnsi="Times New Roman"/>
            <w:color w:val="0000FF"/>
            <w:sz w:val="24"/>
            <w:szCs w:val="24"/>
            <w:u w:val="single"/>
          </w:rPr>
          <w:t>https://www.biblio-o№li№e.ru/bcode/445169</w:t>
        </w:r>
      </w:hyperlink>
      <w:r w:rsidRPr="005052EA">
        <w:rPr>
          <w:rFonts w:ascii="Times New Roman" w:hAnsi="Times New Roman"/>
          <w:sz w:val="24"/>
          <w:szCs w:val="24"/>
        </w:rPr>
        <w:t xml:space="preserve"> </w:t>
      </w:r>
    </w:p>
    <w:p w14:paraId="34014F21" w14:textId="77777777" w:rsidR="000D0FA8" w:rsidRPr="005052EA" w:rsidRDefault="000D0FA8" w:rsidP="000D0FA8">
      <w:pPr>
        <w:suppressAutoHyphens/>
        <w:spacing w:after="0" w:line="240" w:lineRule="auto"/>
        <w:ind w:firstLine="709"/>
        <w:jc w:val="both"/>
        <w:rPr>
          <w:rFonts w:ascii="Times New Roman" w:hAnsi="Times New Roman"/>
          <w:sz w:val="24"/>
          <w:szCs w:val="24"/>
        </w:rPr>
      </w:pPr>
    </w:p>
    <w:p w14:paraId="31458041" w14:textId="77777777" w:rsidR="000D0FA8" w:rsidRPr="005052EA" w:rsidRDefault="000D0FA8" w:rsidP="000D0FA8">
      <w:pPr>
        <w:suppressAutoHyphens/>
        <w:spacing w:after="0" w:line="240" w:lineRule="auto"/>
        <w:ind w:firstLine="709"/>
        <w:jc w:val="both"/>
        <w:rPr>
          <w:rFonts w:ascii="Times New Roman" w:hAnsi="Times New Roman"/>
          <w:sz w:val="24"/>
          <w:szCs w:val="24"/>
        </w:rPr>
      </w:pPr>
      <w:r w:rsidRPr="005052EA">
        <w:rPr>
          <w:rFonts w:ascii="Times New Roman" w:hAnsi="Times New Roman"/>
          <w:b/>
          <w:sz w:val="24"/>
          <w:szCs w:val="24"/>
        </w:rPr>
        <w:t>3.2.2. Дополнительные источники</w:t>
      </w:r>
    </w:p>
    <w:p w14:paraId="476D8140" w14:textId="77777777" w:rsidR="000D0FA8" w:rsidRPr="005052EA" w:rsidRDefault="000D0FA8" w:rsidP="00591F04">
      <w:pPr>
        <w:numPr>
          <w:ilvl w:val="0"/>
          <w:numId w:val="97"/>
        </w:numPr>
        <w:suppressAutoHyphens/>
        <w:spacing w:after="0" w:line="240" w:lineRule="auto"/>
        <w:ind w:left="0" w:firstLine="709"/>
        <w:jc w:val="both"/>
        <w:rPr>
          <w:rFonts w:ascii="Times New Roman" w:hAnsi="Times New Roman"/>
          <w:bCs/>
          <w:sz w:val="24"/>
          <w:szCs w:val="24"/>
        </w:rPr>
      </w:pPr>
      <w:bookmarkStart w:id="74" w:name="_Toc110934665"/>
      <w:r w:rsidRPr="005052EA">
        <w:rPr>
          <w:rFonts w:ascii="Times New Roman" w:hAnsi="Times New Roman"/>
          <w:bCs/>
          <w:sz w:val="24"/>
          <w:szCs w:val="24"/>
        </w:rPr>
        <w:t>Конституция Российской Федерации (принята всенародным голосованием 12.12.1993 с изменениями, одобренными в ходе общероссийского голосования 01.07.2020).</w:t>
      </w:r>
    </w:p>
    <w:p w14:paraId="4F044998" w14:textId="77777777" w:rsidR="000D0FA8" w:rsidRPr="005052EA" w:rsidRDefault="000D0FA8" w:rsidP="00591F04">
      <w:pPr>
        <w:numPr>
          <w:ilvl w:val="0"/>
          <w:numId w:val="97"/>
        </w:numPr>
        <w:suppressAutoHyphens/>
        <w:spacing w:after="0" w:line="240" w:lineRule="auto"/>
        <w:ind w:left="0" w:firstLine="709"/>
        <w:jc w:val="both"/>
        <w:rPr>
          <w:rFonts w:ascii="Times New Roman" w:hAnsi="Times New Roman"/>
          <w:bCs/>
          <w:sz w:val="24"/>
          <w:szCs w:val="24"/>
        </w:rPr>
      </w:pPr>
      <w:r w:rsidRPr="005052EA">
        <w:rPr>
          <w:rFonts w:ascii="Times New Roman" w:hAnsi="Times New Roman"/>
          <w:bCs/>
          <w:sz w:val="24"/>
          <w:szCs w:val="24"/>
        </w:rPr>
        <w:t xml:space="preserve">Всеобщая декларация прав человека от </w:t>
      </w:r>
      <w:smartTag w:uri="urn:schemas-microsoft-com:office:smarttags" w:element="date">
        <w:smartTagPr>
          <w:attr w:name="Year" w:val="19"/>
          <w:attr w:name="Day" w:val="10"/>
          <w:attr w:name="Month" w:val="12"/>
          <w:attr w:name="ls" w:val="trans"/>
        </w:smartTagPr>
        <w:r w:rsidRPr="005052EA">
          <w:rPr>
            <w:rFonts w:ascii="Times New Roman" w:hAnsi="Times New Roman"/>
            <w:bCs/>
            <w:sz w:val="24"/>
            <w:szCs w:val="24"/>
          </w:rPr>
          <w:t xml:space="preserve">10 декабря </w:t>
        </w:r>
        <w:smartTag w:uri="urn:schemas-microsoft-com:office:smarttags" w:element="metricconverter">
          <w:smartTagPr>
            <w:attr w:name="ProductID" w:val="1948 г"/>
          </w:smartTagPr>
          <w:r w:rsidRPr="005052EA">
            <w:rPr>
              <w:rFonts w:ascii="Times New Roman" w:hAnsi="Times New Roman"/>
              <w:bCs/>
              <w:sz w:val="24"/>
              <w:szCs w:val="24"/>
            </w:rPr>
            <w:t>19</w:t>
          </w:r>
        </w:smartTag>
      </w:smartTag>
      <w:r w:rsidRPr="005052EA">
        <w:rPr>
          <w:rFonts w:ascii="Times New Roman" w:hAnsi="Times New Roman"/>
          <w:bCs/>
          <w:sz w:val="24"/>
          <w:szCs w:val="24"/>
        </w:rPr>
        <w:t>48 г. Международное публичное право. Сборник документов. Т. 1. М.: БЕК, 1996. С. 460 - 464.</w:t>
      </w:r>
    </w:p>
    <w:p w14:paraId="728821C9" w14:textId="77777777" w:rsidR="000D0FA8" w:rsidRPr="005052EA" w:rsidRDefault="000D0FA8" w:rsidP="00591F04">
      <w:pPr>
        <w:numPr>
          <w:ilvl w:val="0"/>
          <w:numId w:val="97"/>
        </w:numPr>
        <w:suppressAutoHyphens/>
        <w:spacing w:after="0" w:line="240" w:lineRule="auto"/>
        <w:ind w:left="0" w:firstLine="709"/>
        <w:jc w:val="both"/>
        <w:rPr>
          <w:rFonts w:ascii="Times New Roman" w:hAnsi="Times New Roman"/>
          <w:bCs/>
          <w:sz w:val="24"/>
          <w:szCs w:val="24"/>
        </w:rPr>
      </w:pPr>
      <w:r w:rsidRPr="005052EA">
        <w:rPr>
          <w:rFonts w:ascii="Times New Roman" w:hAnsi="Times New Roman"/>
          <w:bCs/>
          <w:sz w:val="24"/>
          <w:szCs w:val="24"/>
        </w:rPr>
        <w:t xml:space="preserve">Международный Пакт о гражданских и политических правах от </w:t>
      </w:r>
      <w:smartTag w:uri="urn:schemas-microsoft-com:office:smarttags" w:element="date">
        <w:smartTagPr>
          <w:attr w:name="Year" w:val="19"/>
          <w:attr w:name="Day" w:val="16"/>
          <w:attr w:name="Month" w:val="12"/>
          <w:attr w:name="ls" w:val="trans"/>
        </w:smartTagPr>
        <w:r w:rsidRPr="005052EA">
          <w:rPr>
            <w:rFonts w:ascii="Times New Roman" w:hAnsi="Times New Roman"/>
            <w:bCs/>
            <w:sz w:val="24"/>
            <w:szCs w:val="24"/>
          </w:rPr>
          <w:t xml:space="preserve">16 декабря </w:t>
        </w:r>
        <w:smartTag w:uri="urn:schemas-microsoft-com:office:smarttags" w:element="metricconverter">
          <w:smartTagPr>
            <w:attr w:name="ProductID" w:val="1966 г"/>
          </w:smartTagPr>
          <w:r w:rsidRPr="005052EA">
            <w:rPr>
              <w:rFonts w:ascii="Times New Roman" w:hAnsi="Times New Roman"/>
              <w:bCs/>
              <w:sz w:val="24"/>
              <w:szCs w:val="24"/>
            </w:rPr>
            <w:t>19</w:t>
          </w:r>
        </w:smartTag>
      </w:smartTag>
      <w:r w:rsidRPr="005052EA">
        <w:rPr>
          <w:rFonts w:ascii="Times New Roman" w:hAnsi="Times New Roman"/>
          <w:bCs/>
          <w:sz w:val="24"/>
          <w:szCs w:val="24"/>
        </w:rPr>
        <w:t xml:space="preserve">66 г. Бюллетень Верховного Суда РФ. № 12. 1994. </w:t>
      </w:r>
    </w:p>
    <w:p w14:paraId="6B85067E" w14:textId="77777777" w:rsidR="000D0FA8" w:rsidRPr="005052EA" w:rsidRDefault="000D0FA8" w:rsidP="00591F04">
      <w:pPr>
        <w:numPr>
          <w:ilvl w:val="0"/>
          <w:numId w:val="97"/>
        </w:numPr>
        <w:suppressAutoHyphens/>
        <w:spacing w:after="0" w:line="240" w:lineRule="auto"/>
        <w:ind w:left="0" w:firstLine="709"/>
        <w:jc w:val="both"/>
        <w:rPr>
          <w:rFonts w:ascii="Times New Roman" w:hAnsi="Times New Roman"/>
          <w:bCs/>
          <w:sz w:val="24"/>
          <w:szCs w:val="24"/>
        </w:rPr>
      </w:pPr>
      <w:r w:rsidRPr="005052EA">
        <w:rPr>
          <w:rFonts w:ascii="Times New Roman" w:hAnsi="Times New Roman"/>
          <w:bCs/>
          <w:sz w:val="24"/>
          <w:szCs w:val="24"/>
        </w:rPr>
        <w:t xml:space="preserve">Международный пакт об экономических, социальных и культурных правах от </w:t>
      </w:r>
      <w:smartTag w:uri="urn:schemas-microsoft-com:office:smarttags" w:element="date">
        <w:smartTagPr>
          <w:attr w:name="Year" w:val="19"/>
          <w:attr w:name="Day" w:val="16"/>
          <w:attr w:name="Month" w:val="12"/>
          <w:attr w:name="ls" w:val="trans"/>
        </w:smartTagPr>
        <w:r w:rsidRPr="005052EA">
          <w:rPr>
            <w:rFonts w:ascii="Times New Roman" w:hAnsi="Times New Roman"/>
            <w:bCs/>
            <w:sz w:val="24"/>
            <w:szCs w:val="24"/>
          </w:rPr>
          <w:t xml:space="preserve">16 декабря </w:t>
        </w:r>
        <w:smartTag w:uri="urn:schemas-microsoft-com:office:smarttags" w:element="metricconverter">
          <w:smartTagPr>
            <w:attr w:name="ProductID" w:val="1966 г"/>
          </w:smartTagPr>
          <w:r w:rsidRPr="005052EA">
            <w:rPr>
              <w:rFonts w:ascii="Times New Roman" w:hAnsi="Times New Roman"/>
              <w:bCs/>
              <w:sz w:val="24"/>
              <w:szCs w:val="24"/>
            </w:rPr>
            <w:t>19</w:t>
          </w:r>
        </w:smartTag>
      </w:smartTag>
      <w:r w:rsidRPr="005052EA">
        <w:rPr>
          <w:rFonts w:ascii="Times New Roman" w:hAnsi="Times New Roman"/>
          <w:bCs/>
          <w:sz w:val="24"/>
          <w:szCs w:val="24"/>
        </w:rPr>
        <w:t xml:space="preserve">66 г. Бюллетень Верховного Суда РФ. № 12. 1994. </w:t>
      </w:r>
    </w:p>
    <w:p w14:paraId="6956EDF5" w14:textId="77777777" w:rsidR="000D0FA8" w:rsidRPr="005052EA" w:rsidRDefault="000D0FA8" w:rsidP="00591F04">
      <w:pPr>
        <w:numPr>
          <w:ilvl w:val="0"/>
          <w:numId w:val="97"/>
        </w:numPr>
        <w:suppressAutoHyphens/>
        <w:spacing w:after="0" w:line="240" w:lineRule="auto"/>
        <w:ind w:left="0" w:firstLine="709"/>
        <w:jc w:val="both"/>
        <w:rPr>
          <w:rFonts w:ascii="Times New Roman" w:hAnsi="Times New Roman"/>
          <w:bCs/>
          <w:sz w:val="24"/>
          <w:szCs w:val="24"/>
        </w:rPr>
      </w:pPr>
      <w:r w:rsidRPr="005052EA">
        <w:rPr>
          <w:rFonts w:ascii="Times New Roman" w:hAnsi="Times New Roman"/>
          <w:bCs/>
          <w:sz w:val="24"/>
          <w:szCs w:val="24"/>
        </w:rPr>
        <w:t>Европейская Конвенция о защите прав человека и основных свобод от 04.11.1950. //Собрание законодательства РФ. 2001.№ 2. Ст.163.</w:t>
      </w:r>
    </w:p>
    <w:p w14:paraId="46F3B648" w14:textId="77777777" w:rsidR="000D0FA8" w:rsidRPr="005052EA" w:rsidRDefault="000D0FA8" w:rsidP="00591F04">
      <w:pPr>
        <w:numPr>
          <w:ilvl w:val="0"/>
          <w:numId w:val="97"/>
        </w:numPr>
        <w:suppressAutoHyphens/>
        <w:spacing w:after="0" w:line="240" w:lineRule="auto"/>
        <w:ind w:left="0" w:firstLine="709"/>
        <w:jc w:val="both"/>
        <w:rPr>
          <w:rFonts w:ascii="Times New Roman" w:hAnsi="Times New Roman"/>
          <w:bCs/>
          <w:sz w:val="24"/>
          <w:szCs w:val="24"/>
        </w:rPr>
      </w:pPr>
      <w:r w:rsidRPr="005052EA">
        <w:rPr>
          <w:rFonts w:ascii="Times New Roman" w:eastAsia="Calibri" w:hAnsi="Times New Roman"/>
          <w:sz w:val="24"/>
          <w:szCs w:val="24"/>
        </w:rPr>
        <w:t>Федеральный конституционный закон от 06.11.2020 N 4-ФКЗ «О Правительстве Российской Федерации»// Собрание законодательства РФ. 2020. N 45. Ст. 7061.</w:t>
      </w:r>
      <w:r w:rsidRPr="005052EA">
        <w:rPr>
          <w:rFonts w:ascii="Times New Roman" w:hAnsi="Times New Roman"/>
          <w:bCs/>
          <w:sz w:val="24"/>
          <w:szCs w:val="24"/>
        </w:rPr>
        <w:t xml:space="preserve"> </w:t>
      </w:r>
    </w:p>
    <w:p w14:paraId="0EA4BFAD" w14:textId="77777777" w:rsidR="000D0FA8" w:rsidRPr="005052EA" w:rsidRDefault="000D0FA8" w:rsidP="00591F04">
      <w:pPr>
        <w:numPr>
          <w:ilvl w:val="0"/>
          <w:numId w:val="97"/>
        </w:numPr>
        <w:suppressAutoHyphens/>
        <w:spacing w:after="0" w:line="240" w:lineRule="auto"/>
        <w:ind w:left="0" w:firstLine="709"/>
        <w:jc w:val="both"/>
        <w:rPr>
          <w:rFonts w:ascii="Times New Roman" w:hAnsi="Times New Roman"/>
          <w:bCs/>
          <w:sz w:val="24"/>
          <w:szCs w:val="24"/>
        </w:rPr>
      </w:pPr>
      <w:r w:rsidRPr="005052EA">
        <w:rPr>
          <w:rFonts w:ascii="Times New Roman" w:hAnsi="Times New Roman"/>
          <w:bCs/>
          <w:sz w:val="24"/>
          <w:szCs w:val="24"/>
        </w:rPr>
        <w:t xml:space="preserve">Федеральный конституционный закон от 30.01.2002 № 1-ФКЗ (ред. от 01.07.2017) «О военном положении» // Собрание законодательства РФ. 04.02.2002. № 5. Ст. 375. </w:t>
      </w:r>
    </w:p>
    <w:p w14:paraId="615A0951" w14:textId="77777777" w:rsidR="000D0FA8" w:rsidRPr="005052EA" w:rsidRDefault="000D0FA8" w:rsidP="00591F04">
      <w:pPr>
        <w:numPr>
          <w:ilvl w:val="0"/>
          <w:numId w:val="97"/>
        </w:numPr>
        <w:suppressAutoHyphens/>
        <w:spacing w:after="0" w:line="240" w:lineRule="auto"/>
        <w:ind w:left="0" w:firstLine="709"/>
        <w:jc w:val="both"/>
        <w:rPr>
          <w:rFonts w:ascii="Times New Roman" w:hAnsi="Times New Roman"/>
          <w:bCs/>
          <w:sz w:val="24"/>
          <w:szCs w:val="24"/>
        </w:rPr>
      </w:pPr>
      <w:r w:rsidRPr="005052EA">
        <w:rPr>
          <w:rFonts w:ascii="Times New Roman" w:hAnsi="Times New Roman"/>
          <w:bCs/>
          <w:sz w:val="24"/>
          <w:szCs w:val="24"/>
        </w:rPr>
        <w:t>Федеральный конституционный закон от 30.05.2001 № 3-ФКЗ (ред. от 03.07.2016) «О чрезвычайном положении»//Собрание законодательства РФ. 2001. № 23. Ст. 2277.</w:t>
      </w:r>
    </w:p>
    <w:p w14:paraId="56244E7A" w14:textId="77777777" w:rsidR="000D0FA8" w:rsidRPr="005052EA" w:rsidRDefault="000D0FA8" w:rsidP="00591F04">
      <w:pPr>
        <w:numPr>
          <w:ilvl w:val="0"/>
          <w:numId w:val="97"/>
        </w:numPr>
        <w:suppressAutoHyphens/>
        <w:spacing w:after="0" w:line="240" w:lineRule="auto"/>
        <w:ind w:left="0" w:firstLine="709"/>
        <w:jc w:val="both"/>
        <w:rPr>
          <w:rFonts w:ascii="Times New Roman" w:hAnsi="Times New Roman"/>
          <w:bCs/>
          <w:sz w:val="24"/>
          <w:szCs w:val="24"/>
        </w:rPr>
      </w:pPr>
      <w:r w:rsidRPr="005052EA">
        <w:rPr>
          <w:rFonts w:ascii="Times New Roman" w:hAnsi="Times New Roman"/>
          <w:bCs/>
          <w:sz w:val="24"/>
          <w:szCs w:val="24"/>
        </w:rPr>
        <w:t>Федеральный закон от 17.01.1992 г. N 2202-1 (ред. от 29.12.2022) «О прокуратуре Российской Федерации»//Собрание законодательства РФ. 1995. № 47. Ст. 4472.</w:t>
      </w:r>
    </w:p>
    <w:p w14:paraId="49E3874B" w14:textId="77777777" w:rsidR="000D0FA8" w:rsidRPr="005052EA" w:rsidRDefault="000D0FA8" w:rsidP="00591F04">
      <w:pPr>
        <w:numPr>
          <w:ilvl w:val="0"/>
          <w:numId w:val="97"/>
        </w:numPr>
        <w:suppressAutoHyphens/>
        <w:spacing w:after="0" w:line="240" w:lineRule="auto"/>
        <w:ind w:left="0" w:firstLine="709"/>
        <w:jc w:val="both"/>
        <w:rPr>
          <w:rFonts w:ascii="Times New Roman" w:hAnsi="Times New Roman"/>
          <w:bCs/>
          <w:sz w:val="24"/>
          <w:szCs w:val="24"/>
        </w:rPr>
      </w:pPr>
      <w:r w:rsidRPr="005052EA">
        <w:rPr>
          <w:rFonts w:ascii="Times New Roman" w:hAnsi="Times New Roman"/>
          <w:bCs/>
          <w:sz w:val="24"/>
          <w:szCs w:val="24"/>
        </w:rPr>
        <w:t xml:space="preserve">Федеральный закон от 25.12.2008 № 273-ФЗ (ред. от 21.11.2011) «О противодействии коррупции»//Собрание законодательства РФ. № 52 (ч. 1). Ст. 6228. </w:t>
      </w:r>
    </w:p>
    <w:p w14:paraId="38CA3471" w14:textId="77777777" w:rsidR="000D0FA8" w:rsidRPr="005052EA" w:rsidRDefault="000D0FA8" w:rsidP="00591F04">
      <w:pPr>
        <w:numPr>
          <w:ilvl w:val="0"/>
          <w:numId w:val="97"/>
        </w:numPr>
        <w:suppressAutoHyphens/>
        <w:spacing w:after="0" w:line="240" w:lineRule="auto"/>
        <w:ind w:left="0" w:firstLine="709"/>
        <w:jc w:val="both"/>
        <w:rPr>
          <w:rFonts w:ascii="Times New Roman" w:hAnsi="Times New Roman"/>
          <w:bCs/>
          <w:sz w:val="24"/>
          <w:szCs w:val="24"/>
        </w:rPr>
      </w:pPr>
      <w:r w:rsidRPr="005052EA">
        <w:rPr>
          <w:rFonts w:ascii="Times New Roman" w:hAnsi="Times New Roman"/>
          <w:bCs/>
          <w:sz w:val="24"/>
          <w:szCs w:val="24"/>
        </w:rPr>
        <w:t xml:space="preserve">Кодекс Российской Федерации об административных правонарушениях от 30.12.2001 № 195-ФЗ (ред. от 17.02.2023) // Собрание законодательства РФ. 2002. № 1 (ч. 1). С. 1. </w:t>
      </w:r>
    </w:p>
    <w:p w14:paraId="404AB7FB" w14:textId="77777777" w:rsidR="000D0FA8" w:rsidRPr="005052EA" w:rsidRDefault="000D0FA8" w:rsidP="00591F04">
      <w:pPr>
        <w:numPr>
          <w:ilvl w:val="0"/>
          <w:numId w:val="97"/>
        </w:numPr>
        <w:suppressAutoHyphens/>
        <w:spacing w:after="0" w:line="240" w:lineRule="auto"/>
        <w:ind w:left="0" w:firstLine="709"/>
        <w:jc w:val="both"/>
        <w:rPr>
          <w:rFonts w:ascii="Times New Roman" w:hAnsi="Times New Roman"/>
          <w:bCs/>
          <w:sz w:val="24"/>
          <w:szCs w:val="24"/>
        </w:rPr>
      </w:pPr>
      <w:r w:rsidRPr="005052EA">
        <w:rPr>
          <w:rFonts w:ascii="Times New Roman" w:hAnsi="Times New Roman"/>
          <w:bCs/>
          <w:sz w:val="24"/>
          <w:szCs w:val="24"/>
        </w:rPr>
        <w:t>Федеральный закон от 02.05.2006 г. N 59-ФЗ (ред. от 27.12.2018) «О порядке рассмотрения обращений граждан РФ»// Собрание законодательства РФ.</w:t>
      </w:r>
      <w:r w:rsidRPr="005052EA">
        <w:rPr>
          <w:rFonts w:ascii="Times New Roman" w:hAnsi="Times New Roman"/>
          <w:bCs/>
          <w:iCs/>
          <w:sz w:val="24"/>
          <w:szCs w:val="24"/>
        </w:rPr>
        <w:t xml:space="preserve"> </w:t>
      </w:r>
      <w:r w:rsidRPr="005052EA">
        <w:rPr>
          <w:rFonts w:ascii="Times New Roman" w:hAnsi="Times New Roman"/>
          <w:bCs/>
          <w:sz w:val="24"/>
          <w:szCs w:val="24"/>
        </w:rPr>
        <w:t>2006. № 19. Ст. 2060.</w:t>
      </w:r>
    </w:p>
    <w:p w14:paraId="0D80E55D" w14:textId="77777777" w:rsidR="000D0FA8" w:rsidRPr="005052EA" w:rsidRDefault="000D0FA8" w:rsidP="00591F04">
      <w:pPr>
        <w:numPr>
          <w:ilvl w:val="0"/>
          <w:numId w:val="97"/>
        </w:numPr>
        <w:suppressAutoHyphens/>
        <w:spacing w:after="0" w:line="240" w:lineRule="auto"/>
        <w:ind w:left="0" w:firstLine="709"/>
        <w:jc w:val="both"/>
        <w:rPr>
          <w:rFonts w:ascii="Times New Roman" w:hAnsi="Times New Roman"/>
          <w:bCs/>
          <w:sz w:val="24"/>
          <w:szCs w:val="24"/>
        </w:rPr>
      </w:pPr>
      <w:r w:rsidRPr="005052EA">
        <w:rPr>
          <w:rFonts w:ascii="Times New Roman" w:hAnsi="Times New Roman"/>
          <w:bCs/>
          <w:sz w:val="24"/>
          <w:szCs w:val="24"/>
        </w:rPr>
        <w:t>Федеральный закон от 09.02.2009 г. «Об обеспечении доступа к информации о деятельности государственных органов и органов местного самоуправления»// Российская газета. 13.02.09 г. № 25.</w:t>
      </w:r>
    </w:p>
    <w:p w14:paraId="24EBD7B6" w14:textId="77777777" w:rsidR="000D0FA8" w:rsidRPr="005052EA" w:rsidRDefault="000D0FA8" w:rsidP="00591F04">
      <w:pPr>
        <w:numPr>
          <w:ilvl w:val="0"/>
          <w:numId w:val="97"/>
        </w:numPr>
        <w:suppressAutoHyphens/>
        <w:spacing w:after="0" w:line="240" w:lineRule="auto"/>
        <w:ind w:left="0" w:firstLine="709"/>
        <w:jc w:val="both"/>
        <w:rPr>
          <w:rFonts w:ascii="Times New Roman" w:hAnsi="Times New Roman"/>
          <w:bCs/>
          <w:sz w:val="24"/>
          <w:szCs w:val="24"/>
        </w:rPr>
      </w:pPr>
      <w:r w:rsidRPr="005052EA">
        <w:rPr>
          <w:rFonts w:ascii="Times New Roman" w:hAnsi="Times New Roman"/>
          <w:bCs/>
          <w:sz w:val="24"/>
          <w:szCs w:val="24"/>
        </w:rPr>
        <w:t xml:space="preserve">Федеральный закон от 27.05.2003 г. (ред. от 05.12.2022) «О системе государственной службы Российской Федерации»// Собрание законодательства РФ. 2003. № 22. Ст. 2063. </w:t>
      </w:r>
    </w:p>
    <w:p w14:paraId="06BF1A11" w14:textId="77777777" w:rsidR="000D0FA8" w:rsidRPr="005052EA" w:rsidRDefault="000D0FA8" w:rsidP="00591F04">
      <w:pPr>
        <w:numPr>
          <w:ilvl w:val="0"/>
          <w:numId w:val="97"/>
        </w:numPr>
        <w:suppressAutoHyphens/>
        <w:spacing w:after="0" w:line="240" w:lineRule="auto"/>
        <w:ind w:left="0" w:firstLine="709"/>
        <w:jc w:val="both"/>
        <w:rPr>
          <w:rFonts w:ascii="Times New Roman" w:hAnsi="Times New Roman"/>
          <w:bCs/>
          <w:sz w:val="24"/>
          <w:szCs w:val="24"/>
        </w:rPr>
      </w:pPr>
      <w:r w:rsidRPr="005052EA">
        <w:rPr>
          <w:rFonts w:ascii="Times New Roman" w:hAnsi="Times New Roman"/>
          <w:bCs/>
          <w:sz w:val="24"/>
          <w:szCs w:val="24"/>
        </w:rPr>
        <w:t xml:space="preserve">Федеральный закон от 30.11.2011 № 342-ФЗ (ред. от 05.12.2022) «О службе в органах внутренних дел Российской Федерации и внесении изменений в отдельные </w:t>
      </w:r>
      <w:r w:rsidRPr="005052EA">
        <w:rPr>
          <w:rFonts w:ascii="Times New Roman" w:hAnsi="Times New Roman"/>
          <w:bCs/>
          <w:sz w:val="24"/>
          <w:szCs w:val="24"/>
        </w:rPr>
        <w:lastRenderedPageBreak/>
        <w:t xml:space="preserve">законодательные акты Российской Федерации»// Собрание законодательства. 2011. № 49 (ч. 1). Ст. 7020. </w:t>
      </w:r>
    </w:p>
    <w:p w14:paraId="6C57B373" w14:textId="77777777" w:rsidR="000D0FA8" w:rsidRPr="005052EA" w:rsidRDefault="000D0FA8" w:rsidP="00591F04">
      <w:pPr>
        <w:numPr>
          <w:ilvl w:val="0"/>
          <w:numId w:val="97"/>
        </w:numPr>
        <w:suppressAutoHyphens/>
        <w:spacing w:after="0" w:line="240" w:lineRule="auto"/>
        <w:ind w:left="0" w:firstLine="709"/>
        <w:jc w:val="both"/>
        <w:rPr>
          <w:rFonts w:ascii="Times New Roman" w:hAnsi="Times New Roman"/>
          <w:bCs/>
          <w:sz w:val="24"/>
          <w:szCs w:val="24"/>
        </w:rPr>
      </w:pPr>
      <w:r w:rsidRPr="005052EA">
        <w:rPr>
          <w:rFonts w:ascii="Times New Roman" w:hAnsi="Times New Roman"/>
          <w:bCs/>
          <w:sz w:val="24"/>
          <w:szCs w:val="24"/>
        </w:rPr>
        <w:t>Федеральный закон от 07.02.2011 № 3-ФЗ (ред. от 28.12.2022) «О полиции»// Собрание законодательства РФ. 2011. № 7. Ст. 900.</w:t>
      </w:r>
    </w:p>
    <w:p w14:paraId="7B8C223C" w14:textId="77777777" w:rsidR="000D0FA8" w:rsidRPr="005052EA" w:rsidRDefault="000D0FA8" w:rsidP="00591F04">
      <w:pPr>
        <w:numPr>
          <w:ilvl w:val="0"/>
          <w:numId w:val="97"/>
        </w:numPr>
        <w:suppressAutoHyphens/>
        <w:spacing w:after="0" w:line="240" w:lineRule="auto"/>
        <w:ind w:left="0" w:firstLine="709"/>
        <w:jc w:val="both"/>
        <w:rPr>
          <w:rFonts w:ascii="Times New Roman" w:hAnsi="Times New Roman"/>
          <w:bCs/>
          <w:sz w:val="24"/>
          <w:szCs w:val="24"/>
        </w:rPr>
      </w:pPr>
      <w:r w:rsidRPr="005052EA">
        <w:rPr>
          <w:rFonts w:ascii="Times New Roman" w:hAnsi="Times New Roman"/>
          <w:bCs/>
          <w:sz w:val="24"/>
          <w:szCs w:val="24"/>
        </w:rPr>
        <w:t>Федеральный закон от 03.07.2016 № 226-ФЗ (ред. от 29.12.2022) «О войсках национальной гвардии Российской Федерации»// Собрание законодательства РФ.2016. № 27 (Часть I). Ст. 4159.</w:t>
      </w:r>
    </w:p>
    <w:p w14:paraId="4A0A4185" w14:textId="77777777" w:rsidR="000D0FA8" w:rsidRPr="005052EA" w:rsidRDefault="000D0FA8" w:rsidP="00591F04">
      <w:pPr>
        <w:numPr>
          <w:ilvl w:val="0"/>
          <w:numId w:val="97"/>
        </w:numPr>
        <w:suppressAutoHyphens/>
        <w:spacing w:after="0" w:line="240" w:lineRule="auto"/>
        <w:ind w:left="0" w:firstLine="709"/>
        <w:jc w:val="both"/>
        <w:rPr>
          <w:rFonts w:ascii="Times New Roman" w:hAnsi="Times New Roman"/>
          <w:bCs/>
          <w:sz w:val="24"/>
          <w:szCs w:val="24"/>
        </w:rPr>
      </w:pPr>
      <w:r w:rsidRPr="005052EA">
        <w:rPr>
          <w:rFonts w:ascii="Times New Roman" w:eastAsia="Calibri" w:hAnsi="Times New Roman"/>
          <w:sz w:val="24"/>
          <w:szCs w:val="24"/>
        </w:rPr>
        <w:t>Федеральный закон от 28.12.2010 № 403-ФЗ (ред. от 29.12.2022) «О Следственном комитете Российской Федерации»// Собрание законодательства РФ.2011. № 1. Ст. 15.</w:t>
      </w:r>
    </w:p>
    <w:p w14:paraId="0680708C" w14:textId="77777777" w:rsidR="000D0FA8" w:rsidRPr="005052EA" w:rsidRDefault="000D0FA8" w:rsidP="00591F04">
      <w:pPr>
        <w:numPr>
          <w:ilvl w:val="0"/>
          <w:numId w:val="97"/>
        </w:numPr>
        <w:suppressAutoHyphens/>
        <w:spacing w:after="0" w:line="240" w:lineRule="auto"/>
        <w:ind w:left="0" w:firstLine="709"/>
        <w:jc w:val="both"/>
        <w:rPr>
          <w:rFonts w:ascii="Times New Roman" w:hAnsi="Times New Roman"/>
          <w:bCs/>
          <w:sz w:val="24"/>
          <w:szCs w:val="24"/>
        </w:rPr>
      </w:pPr>
      <w:r w:rsidRPr="005052EA">
        <w:rPr>
          <w:rFonts w:ascii="Times New Roman" w:hAnsi="Times New Roman"/>
          <w:bCs/>
          <w:sz w:val="24"/>
          <w:szCs w:val="24"/>
        </w:rPr>
        <w:t>Указ Президента РФ от 12.08.2002 г. № 885 (ред. от 25.08.2021) «Об утверждении общих принципов служебного поведения государственных служащих»// Собрание законодательства РФ. 2002. № 33. Ст. 3196.</w:t>
      </w:r>
    </w:p>
    <w:p w14:paraId="086A6D8D" w14:textId="77777777" w:rsidR="000D0FA8" w:rsidRPr="005052EA" w:rsidRDefault="000D0FA8" w:rsidP="00591F04">
      <w:pPr>
        <w:numPr>
          <w:ilvl w:val="0"/>
          <w:numId w:val="97"/>
        </w:numPr>
        <w:suppressAutoHyphens/>
        <w:spacing w:after="0" w:line="240" w:lineRule="auto"/>
        <w:ind w:left="0" w:firstLine="709"/>
        <w:jc w:val="both"/>
        <w:rPr>
          <w:rFonts w:ascii="Times New Roman" w:hAnsi="Times New Roman"/>
          <w:bCs/>
          <w:sz w:val="24"/>
          <w:szCs w:val="24"/>
        </w:rPr>
      </w:pPr>
      <w:r w:rsidRPr="005052EA">
        <w:rPr>
          <w:rFonts w:ascii="Times New Roman" w:hAnsi="Times New Roman"/>
          <w:bCs/>
          <w:sz w:val="24"/>
          <w:szCs w:val="24"/>
        </w:rPr>
        <w:t xml:space="preserve">Указ Президента РФ от 01.07.2010 № 821 «О комиссиях по соблюдению требований к служебному поведению федеральных государственных служащих и урегулированию конфликта интересов» (вместе с «Положением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РФ. 2010. № 27. Ст. 3446. </w:t>
      </w:r>
    </w:p>
    <w:p w14:paraId="75F960A8" w14:textId="77777777" w:rsidR="000D0FA8" w:rsidRPr="005052EA" w:rsidRDefault="000D0FA8" w:rsidP="00591F04">
      <w:pPr>
        <w:numPr>
          <w:ilvl w:val="0"/>
          <w:numId w:val="97"/>
        </w:numPr>
        <w:suppressAutoHyphens/>
        <w:spacing w:after="0" w:line="240" w:lineRule="auto"/>
        <w:ind w:left="0" w:firstLine="709"/>
        <w:jc w:val="both"/>
        <w:rPr>
          <w:rFonts w:ascii="Times New Roman" w:hAnsi="Times New Roman"/>
          <w:bCs/>
          <w:sz w:val="24"/>
          <w:szCs w:val="24"/>
        </w:rPr>
      </w:pPr>
      <w:r w:rsidRPr="005052EA">
        <w:rPr>
          <w:rFonts w:ascii="Times New Roman" w:hAnsi="Times New Roman"/>
          <w:bCs/>
          <w:sz w:val="24"/>
          <w:szCs w:val="24"/>
        </w:rPr>
        <w:t>Указ Президента РФ от 15.07.2015 № 364 «О мерах по совершенствованию организации деятельности в области противодействия коррупции» (вместе с «Типовым положением о комиссии по координации работы по противодействию коррупции в субъекте Российской Федерации», «Типовым положением о подразделении федерального государственного органа по профилактике коррупционных и иных правонарушений», «Типовым положением об органе субъекта Российской Федерации по профилактике коррупционных и иных правонарушений»)// Собрание законодательства РФ. 2015.  № 29 (часть II). Ст. 4477.</w:t>
      </w:r>
    </w:p>
    <w:p w14:paraId="7AFE1433" w14:textId="77777777" w:rsidR="000D0FA8" w:rsidRPr="005052EA" w:rsidRDefault="000D0FA8" w:rsidP="00591F04">
      <w:pPr>
        <w:numPr>
          <w:ilvl w:val="0"/>
          <w:numId w:val="97"/>
        </w:numPr>
        <w:suppressAutoHyphens/>
        <w:spacing w:after="0" w:line="240" w:lineRule="auto"/>
        <w:ind w:left="0" w:firstLine="709"/>
        <w:jc w:val="both"/>
        <w:rPr>
          <w:rFonts w:ascii="Times New Roman" w:hAnsi="Times New Roman"/>
          <w:bCs/>
          <w:sz w:val="24"/>
          <w:szCs w:val="24"/>
        </w:rPr>
      </w:pPr>
      <w:r w:rsidRPr="005052EA">
        <w:rPr>
          <w:rFonts w:ascii="Times New Roman" w:hAnsi="Times New Roman"/>
          <w:bCs/>
          <w:sz w:val="24"/>
          <w:szCs w:val="24"/>
        </w:rPr>
        <w:t>Указ Президента РФ от 22.11.2012 № 1575 (ред. от 27.03.2019) «Вопросы прохождения службы сотрудниками органов внутренних дел Российской Федерации»// Собрание законодательства РФ.2012.  № 48. Ст. 6668.</w:t>
      </w:r>
    </w:p>
    <w:p w14:paraId="0059DC72" w14:textId="77777777" w:rsidR="000D0FA8" w:rsidRPr="005052EA" w:rsidRDefault="000D0FA8" w:rsidP="00591F04">
      <w:pPr>
        <w:numPr>
          <w:ilvl w:val="0"/>
          <w:numId w:val="97"/>
        </w:numPr>
        <w:suppressAutoHyphens/>
        <w:spacing w:after="0" w:line="240" w:lineRule="auto"/>
        <w:ind w:left="0" w:firstLine="709"/>
        <w:jc w:val="both"/>
        <w:rPr>
          <w:rFonts w:ascii="Times New Roman" w:hAnsi="Times New Roman"/>
          <w:bCs/>
          <w:sz w:val="24"/>
          <w:szCs w:val="24"/>
        </w:rPr>
      </w:pPr>
      <w:r w:rsidRPr="005052EA">
        <w:rPr>
          <w:rFonts w:ascii="Times New Roman" w:eastAsia="Calibri" w:hAnsi="Times New Roman"/>
          <w:sz w:val="24"/>
          <w:szCs w:val="24"/>
        </w:rPr>
        <w:t>Указ Президента РФ от 26.10.2017 № 518 (ред. от 06.10.2020) «О некоторых вопросах прохождения службы сотрудниками федеральной противопожарной службы Государственной противопожарной службы»// Собрание законодательства РФ.2017. № 44. Ст. 6492.</w:t>
      </w:r>
    </w:p>
    <w:p w14:paraId="126AB4E5" w14:textId="77777777" w:rsidR="000D0FA8" w:rsidRPr="005052EA" w:rsidRDefault="000D0FA8" w:rsidP="00591F04">
      <w:pPr>
        <w:numPr>
          <w:ilvl w:val="0"/>
          <w:numId w:val="97"/>
        </w:numPr>
        <w:suppressAutoHyphens/>
        <w:spacing w:after="0" w:line="240" w:lineRule="auto"/>
        <w:ind w:left="0" w:firstLine="709"/>
        <w:jc w:val="both"/>
        <w:rPr>
          <w:rFonts w:ascii="Times New Roman" w:hAnsi="Times New Roman"/>
          <w:bCs/>
          <w:sz w:val="24"/>
          <w:szCs w:val="24"/>
        </w:rPr>
      </w:pPr>
      <w:r w:rsidRPr="005052EA">
        <w:rPr>
          <w:rFonts w:ascii="Times New Roman" w:eastAsia="Calibri" w:hAnsi="Times New Roman"/>
          <w:sz w:val="24"/>
          <w:szCs w:val="24"/>
        </w:rPr>
        <w:t>Указ Президента РФ от 13.10.2004 № 1316 (ред. от 17.05.2021) «Вопросы Федеральной службы судебных приставов»// Собрание законодательства РФ.2004. № 42. Ст. 4111.</w:t>
      </w:r>
    </w:p>
    <w:p w14:paraId="22AA6081" w14:textId="77777777" w:rsidR="000D0FA8" w:rsidRPr="005052EA" w:rsidRDefault="000D0FA8" w:rsidP="00591F04">
      <w:pPr>
        <w:numPr>
          <w:ilvl w:val="0"/>
          <w:numId w:val="97"/>
        </w:numPr>
        <w:suppressAutoHyphens/>
        <w:spacing w:after="0" w:line="240" w:lineRule="auto"/>
        <w:ind w:left="0" w:firstLine="709"/>
        <w:jc w:val="both"/>
        <w:rPr>
          <w:rFonts w:ascii="Times New Roman" w:hAnsi="Times New Roman"/>
          <w:bCs/>
          <w:sz w:val="24"/>
          <w:szCs w:val="24"/>
        </w:rPr>
      </w:pPr>
      <w:r w:rsidRPr="005052EA">
        <w:rPr>
          <w:rFonts w:ascii="Times New Roman" w:eastAsia="Calibri" w:hAnsi="Times New Roman"/>
          <w:sz w:val="24"/>
          <w:szCs w:val="24"/>
        </w:rPr>
        <w:t xml:space="preserve">Указ Президента РФ от 21.01.2020 № 21 (ред. от 20.10.2022) </w:t>
      </w:r>
      <w:r w:rsidRPr="005052EA">
        <w:rPr>
          <w:rFonts w:ascii="Times New Roman" w:hAnsi="Times New Roman"/>
          <w:bCs/>
          <w:sz w:val="24"/>
          <w:szCs w:val="24"/>
        </w:rPr>
        <w:t xml:space="preserve">«О структуре федеральных органов исполнительной власти»//Собрание законодательства РФ. 2020. № 4. Ст. 346. </w:t>
      </w:r>
    </w:p>
    <w:p w14:paraId="7D44F641" w14:textId="77777777" w:rsidR="000D0FA8" w:rsidRPr="005052EA" w:rsidRDefault="000D0FA8" w:rsidP="00591F04">
      <w:pPr>
        <w:numPr>
          <w:ilvl w:val="0"/>
          <w:numId w:val="97"/>
        </w:numPr>
        <w:suppressAutoHyphens/>
        <w:spacing w:after="0" w:line="240" w:lineRule="auto"/>
        <w:ind w:left="0" w:firstLine="709"/>
        <w:jc w:val="both"/>
        <w:rPr>
          <w:rFonts w:ascii="Times New Roman" w:hAnsi="Times New Roman"/>
          <w:bCs/>
          <w:sz w:val="24"/>
          <w:szCs w:val="24"/>
        </w:rPr>
      </w:pPr>
      <w:r w:rsidRPr="005052EA">
        <w:rPr>
          <w:rFonts w:ascii="Times New Roman" w:hAnsi="Times New Roman"/>
          <w:bCs/>
          <w:sz w:val="24"/>
          <w:szCs w:val="24"/>
        </w:rPr>
        <w:t>Указ Президента РФ от 07.05.2018 № 204 (ред. от 21.07.2020) «О национальных целях и стратегических задачах развития Российской Федерации на период до 2024 года»// Собрание законодательства РФ. 2018. № 20. Ст. 2817.</w:t>
      </w:r>
    </w:p>
    <w:p w14:paraId="59A81346" w14:textId="77777777" w:rsidR="000D0FA8" w:rsidRPr="005052EA" w:rsidRDefault="000D0FA8" w:rsidP="00591F04">
      <w:pPr>
        <w:numPr>
          <w:ilvl w:val="0"/>
          <w:numId w:val="97"/>
        </w:numPr>
        <w:suppressAutoHyphens/>
        <w:spacing w:after="0" w:line="240" w:lineRule="auto"/>
        <w:ind w:left="0" w:firstLine="709"/>
        <w:jc w:val="both"/>
        <w:rPr>
          <w:rFonts w:ascii="Times New Roman" w:hAnsi="Times New Roman"/>
          <w:bCs/>
          <w:sz w:val="24"/>
          <w:szCs w:val="24"/>
        </w:rPr>
      </w:pPr>
      <w:r w:rsidRPr="005052EA">
        <w:rPr>
          <w:rFonts w:ascii="Times New Roman" w:eastAsia="Calibri" w:hAnsi="Times New Roman"/>
          <w:sz w:val="24"/>
          <w:szCs w:val="24"/>
        </w:rPr>
        <w:t>Указ Президента РФ от 16.08.2021 № 478 «О Национальном плане противодействия коррупции на 2021 - 2024 годы</w:t>
      </w:r>
      <w:r w:rsidRPr="005052EA">
        <w:rPr>
          <w:rFonts w:ascii="Times New Roman" w:hAnsi="Times New Roman"/>
          <w:bCs/>
          <w:sz w:val="24"/>
          <w:szCs w:val="24"/>
        </w:rPr>
        <w:t>»// Собрание законодательства РФ</w:t>
      </w:r>
      <w:r w:rsidRPr="005052EA">
        <w:rPr>
          <w:rFonts w:ascii="Times New Roman" w:eastAsia="Calibri" w:hAnsi="Times New Roman"/>
          <w:sz w:val="24"/>
          <w:szCs w:val="24"/>
        </w:rPr>
        <w:t>.2021. № 34. Ст. 6170</w:t>
      </w:r>
      <w:r w:rsidRPr="005052EA">
        <w:rPr>
          <w:rFonts w:ascii="Times New Roman" w:hAnsi="Times New Roman"/>
          <w:bCs/>
          <w:sz w:val="24"/>
          <w:szCs w:val="24"/>
        </w:rPr>
        <w:t xml:space="preserve">. </w:t>
      </w:r>
    </w:p>
    <w:p w14:paraId="1FF8416B" w14:textId="77777777" w:rsidR="000D0FA8" w:rsidRPr="005052EA" w:rsidRDefault="000D0FA8" w:rsidP="00591F04">
      <w:pPr>
        <w:numPr>
          <w:ilvl w:val="0"/>
          <w:numId w:val="97"/>
        </w:numPr>
        <w:suppressAutoHyphens/>
        <w:spacing w:after="0" w:line="240" w:lineRule="auto"/>
        <w:ind w:left="0" w:firstLine="709"/>
        <w:jc w:val="both"/>
        <w:rPr>
          <w:rFonts w:ascii="Times New Roman" w:hAnsi="Times New Roman"/>
          <w:bCs/>
          <w:sz w:val="24"/>
          <w:szCs w:val="24"/>
        </w:rPr>
      </w:pPr>
      <w:r w:rsidRPr="005052EA">
        <w:rPr>
          <w:rFonts w:ascii="Times New Roman" w:hAnsi="Times New Roman"/>
          <w:bCs/>
          <w:sz w:val="24"/>
          <w:szCs w:val="24"/>
        </w:rPr>
        <w:t xml:space="preserve">Постановление Правительства РФ от 16.05.2011 № 373 (ред. от 20.07.2021)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(вместе с «Правилами разработки и утверждения административных регламентов исполнения государственных функций», «Правилами разработки и утверждения административных регламентов предоставления государственных услуг», «Правилами </w:t>
      </w:r>
      <w:r w:rsidRPr="005052EA">
        <w:rPr>
          <w:rFonts w:ascii="Times New Roman" w:hAnsi="Times New Roman"/>
          <w:bCs/>
          <w:sz w:val="24"/>
          <w:szCs w:val="24"/>
        </w:rPr>
        <w:lastRenderedPageBreak/>
        <w:t>проведения экспертизы проектов административных регламентов предоставления государственных услуг»)// Собрание законодательства РФ.2011.  № 22. Ст. 3169.</w:t>
      </w:r>
    </w:p>
    <w:p w14:paraId="11F2694F" w14:textId="77777777" w:rsidR="000D0FA8" w:rsidRPr="005052EA" w:rsidRDefault="000D0FA8" w:rsidP="00591F04">
      <w:pPr>
        <w:numPr>
          <w:ilvl w:val="0"/>
          <w:numId w:val="97"/>
        </w:numPr>
        <w:suppressAutoHyphens/>
        <w:spacing w:after="0" w:line="240" w:lineRule="auto"/>
        <w:ind w:left="0" w:firstLine="709"/>
        <w:jc w:val="both"/>
        <w:rPr>
          <w:rFonts w:ascii="Times New Roman" w:hAnsi="Times New Roman"/>
          <w:bCs/>
          <w:sz w:val="24"/>
          <w:szCs w:val="24"/>
        </w:rPr>
      </w:pPr>
      <w:r w:rsidRPr="005052EA">
        <w:rPr>
          <w:rFonts w:ascii="Times New Roman" w:hAnsi="Times New Roman"/>
          <w:bCs/>
          <w:sz w:val="24"/>
          <w:szCs w:val="24"/>
        </w:rPr>
        <w:t>Постановление Правительства РФ от 25.08.2012 № 851 (ред. от 17.05.2022) «О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Собрание законодательства РФ. 2012. № 36. Ст. 4902.</w:t>
      </w:r>
    </w:p>
    <w:p w14:paraId="1BBEC176" w14:textId="77777777" w:rsidR="000D0FA8" w:rsidRPr="005052EA" w:rsidRDefault="000D0FA8" w:rsidP="00591F04">
      <w:pPr>
        <w:numPr>
          <w:ilvl w:val="0"/>
          <w:numId w:val="97"/>
        </w:numPr>
        <w:suppressAutoHyphens/>
        <w:spacing w:after="0" w:line="240" w:lineRule="auto"/>
        <w:ind w:left="0" w:firstLine="709"/>
        <w:jc w:val="both"/>
        <w:rPr>
          <w:rFonts w:ascii="Times New Roman" w:hAnsi="Times New Roman"/>
          <w:bCs/>
          <w:sz w:val="24"/>
          <w:szCs w:val="24"/>
        </w:rPr>
      </w:pPr>
      <w:r w:rsidRPr="005052EA">
        <w:rPr>
          <w:rFonts w:ascii="Times New Roman" w:hAnsi="Times New Roman"/>
          <w:bCs/>
          <w:sz w:val="24"/>
          <w:szCs w:val="24"/>
        </w:rPr>
        <w:t>«Прогноз долгосрочного социально-экономического развития Российской Федерации на период до 2030 года» (разработан Минэкономразвития России)//СПС Консультант плюс.</w:t>
      </w:r>
    </w:p>
    <w:p w14:paraId="00108378" w14:textId="77777777" w:rsidR="000D0FA8" w:rsidRPr="005052EA" w:rsidRDefault="000D0FA8" w:rsidP="00591F04">
      <w:pPr>
        <w:numPr>
          <w:ilvl w:val="0"/>
          <w:numId w:val="97"/>
        </w:numPr>
        <w:suppressAutoHyphens/>
        <w:spacing w:after="0" w:line="240" w:lineRule="auto"/>
        <w:ind w:left="0" w:firstLine="709"/>
        <w:jc w:val="both"/>
        <w:rPr>
          <w:rFonts w:ascii="Times New Roman" w:hAnsi="Times New Roman"/>
          <w:bCs/>
          <w:sz w:val="24"/>
          <w:szCs w:val="24"/>
        </w:rPr>
      </w:pPr>
      <w:r w:rsidRPr="005052EA">
        <w:rPr>
          <w:rFonts w:ascii="Times New Roman" w:hAnsi="Times New Roman"/>
          <w:bCs/>
          <w:sz w:val="24"/>
          <w:szCs w:val="24"/>
          <w:shd w:val="clear" w:color="auto" w:fill="FFFFFF"/>
        </w:rPr>
        <w:t>Приказ Генпрокуратуры России от 29.12.2011 N 450 (ред. от 16.09.2022) "О введении в действие Инструкции по делопроизводству в органах и организациях прокуратуры Российской Федерации".</w:t>
      </w:r>
    </w:p>
    <w:p w14:paraId="14903D88" w14:textId="77777777" w:rsidR="000D0FA8" w:rsidRPr="005052EA" w:rsidRDefault="000D0FA8" w:rsidP="000D0FA8">
      <w:pPr>
        <w:keepNext/>
        <w:suppressAutoHyphens/>
        <w:spacing w:after="0" w:line="240" w:lineRule="auto"/>
        <w:ind w:left="709"/>
        <w:jc w:val="center"/>
        <w:outlineLvl w:val="0"/>
        <w:rPr>
          <w:rFonts w:ascii="Times New Roman" w:hAnsi="Times New Roman"/>
          <w:b/>
          <w:bCs/>
          <w:kern w:val="32"/>
          <w:sz w:val="24"/>
          <w:szCs w:val="24"/>
        </w:rPr>
      </w:pPr>
    </w:p>
    <w:p w14:paraId="7C9540F4" w14:textId="77777777" w:rsidR="000D0FA8" w:rsidRPr="005052EA" w:rsidRDefault="000D0FA8" w:rsidP="000D0FA8">
      <w:pPr>
        <w:keepNext/>
        <w:suppressAutoHyphens/>
        <w:spacing w:after="0" w:line="240" w:lineRule="auto"/>
        <w:ind w:left="709"/>
        <w:jc w:val="center"/>
        <w:outlineLvl w:val="0"/>
        <w:rPr>
          <w:rFonts w:ascii="Times New Roman" w:hAnsi="Times New Roman"/>
          <w:b/>
          <w:bCs/>
          <w:kern w:val="32"/>
          <w:sz w:val="24"/>
          <w:szCs w:val="24"/>
        </w:rPr>
      </w:pPr>
    </w:p>
    <w:p w14:paraId="04E9C121" w14:textId="77777777" w:rsidR="000D0FA8" w:rsidRPr="005052EA" w:rsidRDefault="000D0FA8" w:rsidP="000D0FA8">
      <w:pPr>
        <w:keepNext/>
        <w:suppressAutoHyphens/>
        <w:spacing w:after="0" w:line="240" w:lineRule="auto"/>
        <w:ind w:left="709"/>
        <w:jc w:val="center"/>
        <w:outlineLvl w:val="0"/>
        <w:rPr>
          <w:rFonts w:ascii="Times New Roman" w:hAnsi="Times New Roman"/>
          <w:b/>
          <w:bCs/>
          <w:kern w:val="32"/>
          <w:sz w:val="24"/>
          <w:szCs w:val="24"/>
        </w:rPr>
      </w:pPr>
      <w:bookmarkStart w:id="75" w:name="_Toc154581366"/>
      <w:r w:rsidRPr="005052EA">
        <w:rPr>
          <w:rFonts w:ascii="Times New Roman" w:hAnsi="Times New Roman"/>
          <w:b/>
          <w:bCs/>
          <w:kern w:val="32"/>
          <w:sz w:val="24"/>
          <w:szCs w:val="24"/>
        </w:rPr>
        <w:t xml:space="preserve">4. КОНТРОЛЬ И ОЦЕНКА РЕЗУЛЬТАТОВ ОСВОЕНИЯ </w:t>
      </w:r>
      <w:r w:rsidRPr="005052EA">
        <w:rPr>
          <w:rFonts w:ascii="Times New Roman" w:hAnsi="Times New Roman"/>
          <w:b/>
          <w:bCs/>
          <w:kern w:val="32"/>
          <w:sz w:val="24"/>
          <w:szCs w:val="24"/>
        </w:rPr>
        <w:br/>
        <w:t>ПРОФЕССИОНАЛЬНОГО МОДУЛЯ</w:t>
      </w:r>
      <w:bookmarkEnd w:id="74"/>
      <w:bookmarkEnd w:id="75"/>
    </w:p>
    <w:p w14:paraId="16A2D367" w14:textId="77777777" w:rsidR="000D0FA8" w:rsidRPr="005052EA" w:rsidRDefault="000D0FA8" w:rsidP="000D0FA8">
      <w:pPr>
        <w:suppressAutoHyphens/>
        <w:spacing w:after="0" w:line="240" w:lineRule="auto"/>
        <w:rPr>
          <w:rFonts w:ascii="Times New Roman" w:hAnsi="Times New Roman"/>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9"/>
        <w:gridCol w:w="3896"/>
        <w:gridCol w:w="3828"/>
      </w:tblGrid>
      <w:tr w:rsidR="00552A4C" w:rsidRPr="005052EA" w14:paraId="23D3F41E" w14:textId="77777777" w:rsidTr="000350A8">
        <w:trPr>
          <w:trHeight w:val="1098"/>
        </w:trPr>
        <w:tc>
          <w:tcPr>
            <w:tcW w:w="1769" w:type="dxa"/>
            <w:tcBorders>
              <w:top w:val="single" w:sz="4" w:space="0" w:color="auto"/>
              <w:left w:val="single" w:sz="4" w:space="0" w:color="auto"/>
              <w:bottom w:val="single" w:sz="4" w:space="0" w:color="auto"/>
              <w:right w:val="single" w:sz="4" w:space="0" w:color="auto"/>
            </w:tcBorders>
            <w:vAlign w:val="center"/>
            <w:hideMark/>
          </w:tcPr>
          <w:p w14:paraId="7F94C3AC" w14:textId="77777777" w:rsidR="00552A4C" w:rsidRPr="005052EA" w:rsidRDefault="00552A4C" w:rsidP="000350A8">
            <w:pPr>
              <w:suppressAutoHyphens/>
              <w:spacing w:after="0" w:line="240" w:lineRule="auto"/>
              <w:jc w:val="center"/>
              <w:rPr>
                <w:rFonts w:ascii="Times New Roman" w:hAnsi="Times New Roman"/>
                <w:b/>
                <w:sz w:val="24"/>
                <w:szCs w:val="24"/>
              </w:rPr>
            </w:pPr>
            <w:r w:rsidRPr="005052EA">
              <w:rPr>
                <w:rFonts w:ascii="Times New Roman" w:hAnsi="Times New Roman"/>
                <w:b/>
                <w:bCs/>
                <w:sz w:val="24"/>
                <w:szCs w:val="24"/>
              </w:rPr>
              <w:t>Код ПК и ОК, формируемых в рамках модуля</w:t>
            </w:r>
          </w:p>
        </w:tc>
        <w:tc>
          <w:tcPr>
            <w:tcW w:w="3896" w:type="dxa"/>
            <w:tcBorders>
              <w:top w:val="single" w:sz="4" w:space="0" w:color="auto"/>
              <w:left w:val="single" w:sz="4" w:space="0" w:color="auto"/>
              <w:bottom w:val="single" w:sz="4" w:space="0" w:color="auto"/>
              <w:right w:val="single" w:sz="4" w:space="0" w:color="auto"/>
            </w:tcBorders>
            <w:vAlign w:val="center"/>
            <w:hideMark/>
          </w:tcPr>
          <w:p w14:paraId="0923929A" w14:textId="77777777" w:rsidR="00552A4C" w:rsidRPr="005052EA" w:rsidRDefault="00552A4C" w:rsidP="00552A4C">
            <w:pPr>
              <w:suppressAutoHyphens/>
              <w:spacing w:after="0" w:line="240" w:lineRule="auto"/>
              <w:jc w:val="center"/>
              <w:rPr>
                <w:rFonts w:ascii="Times New Roman" w:hAnsi="Times New Roman"/>
                <w:b/>
                <w:sz w:val="24"/>
                <w:szCs w:val="24"/>
              </w:rPr>
            </w:pPr>
            <w:r w:rsidRPr="005052EA">
              <w:rPr>
                <w:rFonts w:ascii="Times New Roman" w:hAnsi="Times New Roman"/>
                <w:b/>
                <w:sz w:val="24"/>
                <w:szCs w:val="24"/>
              </w:rPr>
              <w:t>Критерии оценки</w:t>
            </w:r>
          </w:p>
        </w:tc>
        <w:tc>
          <w:tcPr>
            <w:tcW w:w="3828" w:type="dxa"/>
            <w:tcBorders>
              <w:top w:val="single" w:sz="4" w:space="0" w:color="auto"/>
              <w:left w:val="single" w:sz="4" w:space="0" w:color="auto"/>
              <w:bottom w:val="single" w:sz="4" w:space="0" w:color="auto"/>
              <w:right w:val="single" w:sz="4" w:space="0" w:color="auto"/>
            </w:tcBorders>
            <w:vAlign w:val="center"/>
            <w:hideMark/>
          </w:tcPr>
          <w:p w14:paraId="34BBCDD3" w14:textId="77777777" w:rsidR="00552A4C" w:rsidRPr="005052EA" w:rsidRDefault="00552A4C" w:rsidP="00552A4C">
            <w:pPr>
              <w:suppressAutoHyphens/>
              <w:spacing w:after="0" w:line="240" w:lineRule="auto"/>
              <w:jc w:val="center"/>
              <w:rPr>
                <w:rFonts w:ascii="Times New Roman" w:hAnsi="Times New Roman"/>
                <w:b/>
                <w:sz w:val="24"/>
                <w:szCs w:val="24"/>
              </w:rPr>
            </w:pPr>
            <w:r w:rsidRPr="005052EA">
              <w:rPr>
                <w:rFonts w:ascii="Times New Roman" w:hAnsi="Times New Roman"/>
                <w:b/>
                <w:sz w:val="24"/>
                <w:szCs w:val="24"/>
              </w:rPr>
              <w:t>Методы оценки</w:t>
            </w:r>
          </w:p>
        </w:tc>
      </w:tr>
      <w:tr w:rsidR="00552A4C" w:rsidRPr="005052EA" w14:paraId="4D439A7B" w14:textId="77777777" w:rsidTr="000350A8">
        <w:trPr>
          <w:trHeight w:val="393"/>
        </w:trPr>
        <w:tc>
          <w:tcPr>
            <w:tcW w:w="1769" w:type="dxa"/>
            <w:tcBorders>
              <w:top w:val="single" w:sz="4" w:space="0" w:color="auto"/>
              <w:left w:val="single" w:sz="4" w:space="0" w:color="auto"/>
              <w:bottom w:val="single" w:sz="4" w:space="0" w:color="auto"/>
              <w:right w:val="single" w:sz="4" w:space="0" w:color="auto"/>
            </w:tcBorders>
            <w:hideMark/>
          </w:tcPr>
          <w:p w14:paraId="1548DBEC" w14:textId="77777777" w:rsidR="00552A4C" w:rsidRPr="005052EA" w:rsidRDefault="00552A4C" w:rsidP="000350A8">
            <w:pPr>
              <w:suppressAutoHyphens/>
              <w:spacing w:after="0" w:line="240" w:lineRule="auto"/>
              <w:jc w:val="center"/>
              <w:rPr>
                <w:rFonts w:ascii="Times New Roman" w:hAnsi="Times New Roman"/>
                <w:sz w:val="24"/>
                <w:szCs w:val="24"/>
              </w:rPr>
            </w:pPr>
            <w:r w:rsidRPr="005052EA">
              <w:rPr>
                <w:rFonts w:ascii="Times New Roman" w:hAnsi="Times New Roman"/>
                <w:sz w:val="24"/>
                <w:szCs w:val="24"/>
              </w:rPr>
              <w:t>ПК 3.1</w:t>
            </w:r>
          </w:p>
        </w:tc>
        <w:tc>
          <w:tcPr>
            <w:tcW w:w="3896" w:type="dxa"/>
            <w:tcBorders>
              <w:top w:val="single" w:sz="4" w:space="0" w:color="auto"/>
              <w:left w:val="single" w:sz="4" w:space="0" w:color="auto"/>
              <w:bottom w:val="single" w:sz="4" w:space="0" w:color="auto"/>
              <w:right w:val="single" w:sz="4" w:space="0" w:color="auto"/>
            </w:tcBorders>
            <w:hideMark/>
          </w:tcPr>
          <w:p w14:paraId="2729A8FB" w14:textId="77777777" w:rsidR="00552A4C" w:rsidRPr="005052EA" w:rsidRDefault="00552A4C" w:rsidP="004A7380">
            <w:pPr>
              <w:suppressAutoHyphens/>
              <w:spacing w:after="0" w:line="240" w:lineRule="auto"/>
              <w:jc w:val="both"/>
              <w:rPr>
                <w:rFonts w:ascii="Times New Roman" w:hAnsi="Times New Roman"/>
                <w:sz w:val="24"/>
                <w:szCs w:val="24"/>
              </w:rPr>
            </w:pPr>
            <w:r w:rsidRPr="005052EA">
              <w:rPr>
                <w:rFonts w:ascii="Times New Roman" w:hAnsi="Times New Roman"/>
                <w:sz w:val="24"/>
                <w:szCs w:val="24"/>
              </w:rPr>
              <w:t xml:space="preserve">Выполнение работ в соответствии с действующим законодательством </w:t>
            </w:r>
          </w:p>
        </w:tc>
        <w:tc>
          <w:tcPr>
            <w:tcW w:w="3828" w:type="dxa"/>
            <w:tcBorders>
              <w:top w:val="single" w:sz="4" w:space="0" w:color="auto"/>
              <w:left w:val="single" w:sz="4" w:space="0" w:color="auto"/>
              <w:bottom w:val="single" w:sz="4" w:space="0" w:color="auto"/>
              <w:right w:val="single" w:sz="4" w:space="0" w:color="auto"/>
            </w:tcBorders>
            <w:hideMark/>
          </w:tcPr>
          <w:p w14:paraId="04445A29" w14:textId="77777777" w:rsidR="00552A4C" w:rsidRPr="005052EA" w:rsidRDefault="00552A4C" w:rsidP="004A7380">
            <w:pPr>
              <w:suppressAutoHyphens/>
              <w:spacing w:after="0" w:line="240" w:lineRule="auto"/>
              <w:jc w:val="both"/>
              <w:rPr>
                <w:rFonts w:ascii="Times New Roman" w:hAnsi="Times New Roman"/>
                <w:sz w:val="24"/>
                <w:szCs w:val="24"/>
              </w:rPr>
            </w:pPr>
            <w:r w:rsidRPr="005052EA">
              <w:rPr>
                <w:rFonts w:ascii="Times New Roman" w:hAnsi="Times New Roman"/>
                <w:sz w:val="24"/>
                <w:szCs w:val="24"/>
              </w:rPr>
              <w:t>Экспертное наблюдение выполнения практических работ</w:t>
            </w:r>
          </w:p>
        </w:tc>
      </w:tr>
      <w:tr w:rsidR="00552A4C" w:rsidRPr="005052EA" w14:paraId="55995F97" w14:textId="77777777" w:rsidTr="000350A8">
        <w:trPr>
          <w:trHeight w:val="414"/>
        </w:trPr>
        <w:tc>
          <w:tcPr>
            <w:tcW w:w="1769" w:type="dxa"/>
            <w:tcBorders>
              <w:top w:val="single" w:sz="4" w:space="0" w:color="auto"/>
              <w:left w:val="single" w:sz="4" w:space="0" w:color="auto"/>
              <w:bottom w:val="single" w:sz="4" w:space="0" w:color="auto"/>
              <w:right w:val="single" w:sz="4" w:space="0" w:color="auto"/>
            </w:tcBorders>
          </w:tcPr>
          <w:p w14:paraId="358A3461" w14:textId="77777777" w:rsidR="00552A4C" w:rsidRPr="005052EA" w:rsidRDefault="00552A4C" w:rsidP="000350A8">
            <w:pPr>
              <w:suppressAutoHyphens/>
              <w:spacing w:after="0" w:line="240" w:lineRule="auto"/>
              <w:jc w:val="center"/>
              <w:rPr>
                <w:rFonts w:ascii="Times New Roman" w:hAnsi="Times New Roman"/>
                <w:sz w:val="24"/>
                <w:szCs w:val="24"/>
              </w:rPr>
            </w:pPr>
            <w:r w:rsidRPr="005052EA">
              <w:rPr>
                <w:rFonts w:ascii="Times New Roman" w:hAnsi="Times New Roman"/>
                <w:sz w:val="24"/>
                <w:szCs w:val="24"/>
              </w:rPr>
              <w:t>ПК 3.2</w:t>
            </w:r>
          </w:p>
        </w:tc>
        <w:tc>
          <w:tcPr>
            <w:tcW w:w="3896" w:type="dxa"/>
            <w:tcBorders>
              <w:top w:val="single" w:sz="4" w:space="0" w:color="auto"/>
              <w:left w:val="single" w:sz="4" w:space="0" w:color="auto"/>
              <w:bottom w:val="single" w:sz="4" w:space="0" w:color="auto"/>
              <w:right w:val="single" w:sz="4" w:space="0" w:color="auto"/>
            </w:tcBorders>
          </w:tcPr>
          <w:p w14:paraId="120842F6" w14:textId="77777777" w:rsidR="00552A4C" w:rsidRPr="005052EA" w:rsidRDefault="00552A4C" w:rsidP="004A7380">
            <w:pPr>
              <w:suppressAutoHyphens/>
              <w:spacing w:after="0" w:line="240" w:lineRule="auto"/>
              <w:jc w:val="both"/>
              <w:rPr>
                <w:rFonts w:ascii="Times New Roman" w:hAnsi="Times New Roman"/>
                <w:sz w:val="24"/>
                <w:szCs w:val="24"/>
              </w:rPr>
            </w:pPr>
            <w:r w:rsidRPr="005052EA">
              <w:rPr>
                <w:rFonts w:ascii="Times New Roman" w:hAnsi="Times New Roman"/>
                <w:sz w:val="24"/>
                <w:szCs w:val="24"/>
              </w:rPr>
              <w:t>Выполнение работ в соответствии с действующим законодательством с применением справочно-правовых систем</w:t>
            </w:r>
          </w:p>
        </w:tc>
        <w:tc>
          <w:tcPr>
            <w:tcW w:w="3828" w:type="dxa"/>
            <w:tcBorders>
              <w:top w:val="single" w:sz="4" w:space="0" w:color="auto"/>
              <w:left w:val="single" w:sz="4" w:space="0" w:color="auto"/>
              <w:bottom w:val="single" w:sz="4" w:space="0" w:color="auto"/>
              <w:right w:val="single" w:sz="4" w:space="0" w:color="auto"/>
            </w:tcBorders>
          </w:tcPr>
          <w:p w14:paraId="61FD830C" w14:textId="77777777" w:rsidR="00552A4C" w:rsidRPr="005052EA" w:rsidRDefault="00552A4C" w:rsidP="004A7380">
            <w:pPr>
              <w:suppressAutoHyphens/>
              <w:spacing w:after="0" w:line="240" w:lineRule="auto"/>
              <w:jc w:val="both"/>
              <w:rPr>
                <w:rFonts w:ascii="Times New Roman" w:hAnsi="Times New Roman"/>
                <w:sz w:val="24"/>
                <w:szCs w:val="24"/>
              </w:rPr>
            </w:pPr>
            <w:r w:rsidRPr="005052EA">
              <w:rPr>
                <w:rFonts w:ascii="Times New Roman" w:hAnsi="Times New Roman"/>
                <w:sz w:val="24"/>
                <w:szCs w:val="24"/>
              </w:rPr>
              <w:t>Экспертное наблюдение выполнения практических работ; проверка работ</w:t>
            </w:r>
          </w:p>
        </w:tc>
      </w:tr>
      <w:tr w:rsidR="00552A4C" w:rsidRPr="005052EA" w14:paraId="1450F0B5" w14:textId="77777777" w:rsidTr="000350A8">
        <w:trPr>
          <w:trHeight w:val="466"/>
        </w:trPr>
        <w:tc>
          <w:tcPr>
            <w:tcW w:w="1769" w:type="dxa"/>
            <w:tcBorders>
              <w:top w:val="single" w:sz="4" w:space="0" w:color="auto"/>
              <w:left w:val="single" w:sz="4" w:space="0" w:color="auto"/>
              <w:bottom w:val="single" w:sz="4" w:space="0" w:color="auto"/>
              <w:right w:val="single" w:sz="4" w:space="0" w:color="auto"/>
            </w:tcBorders>
          </w:tcPr>
          <w:p w14:paraId="77F503D6" w14:textId="77777777" w:rsidR="00552A4C" w:rsidRPr="005052EA" w:rsidRDefault="00552A4C" w:rsidP="000350A8">
            <w:pPr>
              <w:suppressAutoHyphens/>
              <w:spacing w:after="0" w:line="240" w:lineRule="auto"/>
              <w:jc w:val="center"/>
              <w:rPr>
                <w:rFonts w:ascii="Times New Roman" w:hAnsi="Times New Roman"/>
                <w:sz w:val="24"/>
                <w:szCs w:val="24"/>
              </w:rPr>
            </w:pPr>
            <w:r w:rsidRPr="005052EA">
              <w:rPr>
                <w:rFonts w:ascii="Times New Roman" w:hAnsi="Times New Roman"/>
                <w:sz w:val="24"/>
                <w:szCs w:val="24"/>
              </w:rPr>
              <w:t>ПК 3.3</w:t>
            </w:r>
          </w:p>
        </w:tc>
        <w:tc>
          <w:tcPr>
            <w:tcW w:w="3896" w:type="dxa"/>
            <w:tcBorders>
              <w:top w:val="single" w:sz="4" w:space="0" w:color="auto"/>
              <w:left w:val="single" w:sz="4" w:space="0" w:color="auto"/>
              <w:bottom w:val="single" w:sz="4" w:space="0" w:color="auto"/>
              <w:right w:val="single" w:sz="4" w:space="0" w:color="auto"/>
            </w:tcBorders>
          </w:tcPr>
          <w:p w14:paraId="0DA11CBC" w14:textId="77777777" w:rsidR="00552A4C" w:rsidRPr="005052EA" w:rsidRDefault="00552A4C" w:rsidP="004A7380">
            <w:pPr>
              <w:suppressAutoHyphens/>
              <w:spacing w:after="0" w:line="240" w:lineRule="auto"/>
              <w:jc w:val="both"/>
              <w:rPr>
                <w:rFonts w:ascii="Times New Roman" w:hAnsi="Times New Roman"/>
                <w:sz w:val="24"/>
                <w:szCs w:val="24"/>
              </w:rPr>
            </w:pPr>
            <w:r w:rsidRPr="005052EA">
              <w:rPr>
                <w:rFonts w:ascii="Times New Roman" w:hAnsi="Times New Roman"/>
                <w:sz w:val="24"/>
                <w:szCs w:val="24"/>
              </w:rPr>
              <w:t>Выполнение работ в соответствии с действующим законодательством с применением информационных, цифровых технологий</w:t>
            </w:r>
          </w:p>
        </w:tc>
        <w:tc>
          <w:tcPr>
            <w:tcW w:w="3828" w:type="dxa"/>
            <w:tcBorders>
              <w:top w:val="single" w:sz="4" w:space="0" w:color="auto"/>
              <w:left w:val="single" w:sz="4" w:space="0" w:color="auto"/>
              <w:bottom w:val="single" w:sz="4" w:space="0" w:color="auto"/>
              <w:right w:val="single" w:sz="4" w:space="0" w:color="auto"/>
            </w:tcBorders>
          </w:tcPr>
          <w:p w14:paraId="78D812AA" w14:textId="77777777" w:rsidR="00552A4C" w:rsidRPr="005052EA" w:rsidRDefault="00552A4C" w:rsidP="004A7380">
            <w:pPr>
              <w:suppressAutoHyphens/>
              <w:spacing w:after="0" w:line="240" w:lineRule="auto"/>
              <w:jc w:val="both"/>
              <w:rPr>
                <w:rFonts w:ascii="Times New Roman" w:hAnsi="Times New Roman"/>
                <w:sz w:val="24"/>
                <w:szCs w:val="24"/>
              </w:rPr>
            </w:pPr>
            <w:r w:rsidRPr="005052EA">
              <w:rPr>
                <w:rFonts w:ascii="Times New Roman" w:hAnsi="Times New Roman"/>
                <w:sz w:val="24"/>
                <w:szCs w:val="24"/>
              </w:rPr>
              <w:t>Экспертное наблюдение выполнения практических работ; проверка работ с применением информационных, цифровых технологий</w:t>
            </w:r>
          </w:p>
        </w:tc>
      </w:tr>
      <w:tr w:rsidR="00552A4C" w:rsidRPr="005052EA" w14:paraId="37F0FD7F" w14:textId="77777777" w:rsidTr="000350A8">
        <w:trPr>
          <w:trHeight w:val="466"/>
        </w:trPr>
        <w:tc>
          <w:tcPr>
            <w:tcW w:w="1769" w:type="dxa"/>
            <w:tcBorders>
              <w:top w:val="single" w:sz="4" w:space="0" w:color="auto"/>
              <w:left w:val="single" w:sz="4" w:space="0" w:color="auto"/>
              <w:bottom w:val="single" w:sz="4" w:space="0" w:color="auto"/>
              <w:right w:val="single" w:sz="4" w:space="0" w:color="auto"/>
            </w:tcBorders>
          </w:tcPr>
          <w:p w14:paraId="002F076E" w14:textId="77777777" w:rsidR="00552A4C" w:rsidRPr="005052EA" w:rsidRDefault="00552A4C" w:rsidP="000350A8">
            <w:pPr>
              <w:suppressAutoHyphens/>
              <w:spacing w:after="0" w:line="240" w:lineRule="auto"/>
              <w:jc w:val="center"/>
              <w:rPr>
                <w:rFonts w:ascii="Times New Roman" w:hAnsi="Times New Roman"/>
                <w:sz w:val="24"/>
                <w:szCs w:val="24"/>
              </w:rPr>
            </w:pPr>
            <w:r w:rsidRPr="005052EA">
              <w:rPr>
                <w:rFonts w:ascii="Times New Roman" w:hAnsi="Times New Roman"/>
                <w:sz w:val="24"/>
                <w:szCs w:val="24"/>
              </w:rPr>
              <w:t>ПК 3.4</w:t>
            </w:r>
          </w:p>
        </w:tc>
        <w:tc>
          <w:tcPr>
            <w:tcW w:w="3896" w:type="dxa"/>
            <w:tcBorders>
              <w:top w:val="single" w:sz="4" w:space="0" w:color="auto"/>
              <w:left w:val="single" w:sz="4" w:space="0" w:color="auto"/>
              <w:bottom w:val="single" w:sz="4" w:space="0" w:color="auto"/>
              <w:right w:val="single" w:sz="4" w:space="0" w:color="auto"/>
            </w:tcBorders>
          </w:tcPr>
          <w:p w14:paraId="273CB8DD" w14:textId="77777777" w:rsidR="00552A4C" w:rsidRPr="005052EA" w:rsidRDefault="00552A4C" w:rsidP="004A7380">
            <w:pPr>
              <w:suppressAutoHyphens/>
              <w:spacing w:after="0" w:line="240" w:lineRule="auto"/>
              <w:jc w:val="both"/>
              <w:rPr>
                <w:rFonts w:ascii="Times New Roman" w:hAnsi="Times New Roman"/>
                <w:sz w:val="24"/>
                <w:szCs w:val="24"/>
              </w:rPr>
            </w:pPr>
            <w:r w:rsidRPr="005052EA">
              <w:rPr>
                <w:rFonts w:ascii="Times New Roman" w:hAnsi="Times New Roman"/>
                <w:sz w:val="24"/>
                <w:szCs w:val="24"/>
              </w:rPr>
              <w:t>Выполнение работ в соответствии с действующим законодательством с применением информационных, цифровых технологий</w:t>
            </w:r>
          </w:p>
        </w:tc>
        <w:tc>
          <w:tcPr>
            <w:tcW w:w="3828" w:type="dxa"/>
            <w:tcBorders>
              <w:top w:val="single" w:sz="4" w:space="0" w:color="auto"/>
              <w:left w:val="single" w:sz="4" w:space="0" w:color="auto"/>
              <w:bottom w:val="single" w:sz="4" w:space="0" w:color="auto"/>
              <w:right w:val="single" w:sz="4" w:space="0" w:color="auto"/>
            </w:tcBorders>
          </w:tcPr>
          <w:p w14:paraId="5F8CCF13" w14:textId="77777777" w:rsidR="00552A4C" w:rsidRPr="005052EA" w:rsidRDefault="00552A4C" w:rsidP="004A7380">
            <w:pPr>
              <w:suppressAutoHyphens/>
              <w:spacing w:after="0" w:line="240" w:lineRule="auto"/>
              <w:jc w:val="both"/>
              <w:rPr>
                <w:rFonts w:ascii="Times New Roman" w:hAnsi="Times New Roman"/>
                <w:sz w:val="24"/>
                <w:szCs w:val="24"/>
              </w:rPr>
            </w:pPr>
            <w:r w:rsidRPr="005052EA">
              <w:rPr>
                <w:rFonts w:ascii="Times New Roman" w:hAnsi="Times New Roman"/>
                <w:sz w:val="24"/>
                <w:szCs w:val="24"/>
              </w:rPr>
              <w:t>Экспертное наблюдение выполнения практических работ; проверка работ с применением информационных, цифровых технологий</w:t>
            </w:r>
          </w:p>
        </w:tc>
      </w:tr>
      <w:tr w:rsidR="00552A4C" w:rsidRPr="005052EA" w14:paraId="545A00C9" w14:textId="77777777" w:rsidTr="000350A8">
        <w:trPr>
          <w:trHeight w:val="466"/>
        </w:trPr>
        <w:tc>
          <w:tcPr>
            <w:tcW w:w="1769" w:type="dxa"/>
            <w:tcBorders>
              <w:top w:val="single" w:sz="4" w:space="0" w:color="auto"/>
              <w:left w:val="single" w:sz="4" w:space="0" w:color="auto"/>
              <w:bottom w:val="single" w:sz="4" w:space="0" w:color="auto"/>
              <w:right w:val="single" w:sz="4" w:space="0" w:color="auto"/>
            </w:tcBorders>
          </w:tcPr>
          <w:p w14:paraId="3339B2B3" w14:textId="77777777" w:rsidR="00552A4C" w:rsidRPr="005052EA" w:rsidRDefault="00552A4C" w:rsidP="000350A8">
            <w:pPr>
              <w:suppressAutoHyphens/>
              <w:spacing w:after="0" w:line="240" w:lineRule="auto"/>
              <w:jc w:val="center"/>
              <w:rPr>
                <w:rFonts w:ascii="Times New Roman" w:hAnsi="Times New Roman"/>
                <w:sz w:val="24"/>
                <w:szCs w:val="24"/>
              </w:rPr>
            </w:pPr>
            <w:r w:rsidRPr="005052EA">
              <w:rPr>
                <w:rFonts w:ascii="Times New Roman" w:hAnsi="Times New Roman"/>
                <w:sz w:val="24"/>
                <w:szCs w:val="24"/>
              </w:rPr>
              <w:t>ПК 3.5</w:t>
            </w:r>
          </w:p>
        </w:tc>
        <w:tc>
          <w:tcPr>
            <w:tcW w:w="3896" w:type="dxa"/>
            <w:tcBorders>
              <w:top w:val="single" w:sz="4" w:space="0" w:color="auto"/>
              <w:left w:val="single" w:sz="4" w:space="0" w:color="auto"/>
              <w:bottom w:val="single" w:sz="4" w:space="0" w:color="auto"/>
              <w:right w:val="single" w:sz="4" w:space="0" w:color="auto"/>
            </w:tcBorders>
          </w:tcPr>
          <w:p w14:paraId="47895465" w14:textId="77777777" w:rsidR="00552A4C" w:rsidRPr="005052EA" w:rsidRDefault="00552A4C" w:rsidP="004A7380">
            <w:pPr>
              <w:suppressAutoHyphens/>
              <w:spacing w:after="0" w:line="240" w:lineRule="auto"/>
              <w:jc w:val="both"/>
              <w:rPr>
                <w:rFonts w:ascii="Times New Roman" w:hAnsi="Times New Roman"/>
                <w:sz w:val="24"/>
                <w:szCs w:val="24"/>
              </w:rPr>
            </w:pPr>
            <w:r w:rsidRPr="005052EA">
              <w:rPr>
                <w:rFonts w:ascii="Times New Roman" w:hAnsi="Times New Roman"/>
                <w:sz w:val="24"/>
                <w:szCs w:val="24"/>
              </w:rPr>
              <w:t>Выполнение работ в соответствии с действующим законодательством с применением информационных, цифровых технологий</w:t>
            </w:r>
          </w:p>
        </w:tc>
        <w:tc>
          <w:tcPr>
            <w:tcW w:w="3828" w:type="dxa"/>
            <w:tcBorders>
              <w:top w:val="single" w:sz="4" w:space="0" w:color="auto"/>
              <w:left w:val="single" w:sz="4" w:space="0" w:color="auto"/>
              <w:bottom w:val="single" w:sz="4" w:space="0" w:color="auto"/>
              <w:right w:val="single" w:sz="4" w:space="0" w:color="auto"/>
            </w:tcBorders>
          </w:tcPr>
          <w:p w14:paraId="7A777896" w14:textId="77777777" w:rsidR="00552A4C" w:rsidRPr="005052EA" w:rsidRDefault="00552A4C" w:rsidP="004A7380">
            <w:pPr>
              <w:suppressAutoHyphens/>
              <w:spacing w:after="0" w:line="240" w:lineRule="auto"/>
              <w:jc w:val="both"/>
              <w:rPr>
                <w:rFonts w:ascii="Times New Roman" w:hAnsi="Times New Roman"/>
                <w:sz w:val="24"/>
                <w:szCs w:val="24"/>
              </w:rPr>
            </w:pPr>
            <w:r w:rsidRPr="005052EA">
              <w:rPr>
                <w:rFonts w:ascii="Times New Roman" w:hAnsi="Times New Roman"/>
                <w:sz w:val="24"/>
                <w:szCs w:val="24"/>
              </w:rPr>
              <w:t>Экспертное наблюдение выполнения практических работ; проверка работ с применением информационных, цифровых технологий</w:t>
            </w:r>
          </w:p>
        </w:tc>
      </w:tr>
      <w:tr w:rsidR="00552A4C" w:rsidRPr="005052EA" w14:paraId="6A7A1ED3" w14:textId="77777777" w:rsidTr="000350A8">
        <w:trPr>
          <w:trHeight w:val="489"/>
        </w:trPr>
        <w:tc>
          <w:tcPr>
            <w:tcW w:w="1769" w:type="dxa"/>
            <w:tcBorders>
              <w:top w:val="single" w:sz="4" w:space="0" w:color="auto"/>
              <w:left w:val="single" w:sz="4" w:space="0" w:color="auto"/>
              <w:bottom w:val="single" w:sz="4" w:space="0" w:color="auto"/>
              <w:right w:val="single" w:sz="4" w:space="0" w:color="auto"/>
            </w:tcBorders>
          </w:tcPr>
          <w:p w14:paraId="1BDD073F" w14:textId="77777777" w:rsidR="00552A4C" w:rsidRPr="005052EA" w:rsidRDefault="00552A4C" w:rsidP="000350A8">
            <w:pPr>
              <w:suppressAutoHyphens/>
              <w:spacing w:after="0" w:line="240" w:lineRule="auto"/>
              <w:jc w:val="center"/>
              <w:rPr>
                <w:rFonts w:ascii="Times New Roman" w:hAnsi="Times New Roman"/>
                <w:sz w:val="24"/>
                <w:szCs w:val="24"/>
              </w:rPr>
            </w:pPr>
            <w:r w:rsidRPr="005052EA">
              <w:rPr>
                <w:rFonts w:ascii="Times New Roman" w:hAnsi="Times New Roman"/>
                <w:sz w:val="24"/>
                <w:szCs w:val="24"/>
              </w:rPr>
              <w:t>ОК 01</w:t>
            </w:r>
          </w:p>
        </w:tc>
        <w:tc>
          <w:tcPr>
            <w:tcW w:w="3896" w:type="dxa"/>
            <w:tcBorders>
              <w:top w:val="single" w:sz="4" w:space="0" w:color="auto"/>
              <w:left w:val="single" w:sz="4" w:space="0" w:color="auto"/>
              <w:bottom w:val="single" w:sz="4" w:space="0" w:color="auto"/>
              <w:right w:val="single" w:sz="4" w:space="0" w:color="auto"/>
            </w:tcBorders>
          </w:tcPr>
          <w:p w14:paraId="096BC8C4" w14:textId="77777777" w:rsidR="00552A4C" w:rsidRPr="005052EA" w:rsidRDefault="00552A4C" w:rsidP="004A7380">
            <w:pPr>
              <w:suppressAutoHyphens/>
              <w:spacing w:after="0" w:line="240" w:lineRule="auto"/>
              <w:jc w:val="both"/>
              <w:rPr>
                <w:rFonts w:ascii="Times New Roman" w:hAnsi="Times New Roman"/>
                <w:sz w:val="24"/>
                <w:szCs w:val="24"/>
              </w:rPr>
            </w:pPr>
            <w:r w:rsidRPr="005052EA">
              <w:rPr>
                <w:rFonts w:ascii="Times New Roman" w:hAnsi="Times New Roman"/>
                <w:sz w:val="24"/>
                <w:szCs w:val="24"/>
              </w:rPr>
              <w:t>Выполнение работ в соответствии с действующим законодательством</w:t>
            </w:r>
          </w:p>
        </w:tc>
        <w:tc>
          <w:tcPr>
            <w:tcW w:w="3828" w:type="dxa"/>
            <w:tcBorders>
              <w:top w:val="single" w:sz="4" w:space="0" w:color="auto"/>
              <w:left w:val="single" w:sz="4" w:space="0" w:color="auto"/>
              <w:bottom w:val="single" w:sz="4" w:space="0" w:color="auto"/>
              <w:right w:val="single" w:sz="4" w:space="0" w:color="auto"/>
            </w:tcBorders>
          </w:tcPr>
          <w:p w14:paraId="0701C89F" w14:textId="77777777" w:rsidR="00552A4C" w:rsidRPr="005052EA" w:rsidRDefault="00552A4C" w:rsidP="004A7380">
            <w:pPr>
              <w:suppressAutoHyphens/>
              <w:spacing w:after="0" w:line="240" w:lineRule="auto"/>
              <w:jc w:val="both"/>
              <w:rPr>
                <w:rFonts w:ascii="Times New Roman" w:hAnsi="Times New Roman"/>
                <w:sz w:val="24"/>
                <w:szCs w:val="24"/>
              </w:rPr>
            </w:pPr>
            <w:r w:rsidRPr="005052EA">
              <w:rPr>
                <w:rFonts w:ascii="Times New Roman" w:hAnsi="Times New Roman"/>
                <w:sz w:val="24"/>
                <w:szCs w:val="24"/>
              </w:rPr>
              <w:t>Экспертное наблюдение выполнения практических работ</w:t>
            </w:r>
          </w:p>
        </w:tc>
      </w:tr>
      <w:tr w:rsidR="00552A4C" w:rsidRPr="005052EA" w14:paraId="499E2CB0" w14:textId="77777777" w:rsidTr="000350A8">
        <w:trPr>
          <w:trHeight w:val="829"/>
        </w:trPr>
        <w:tc>
          <w:tcPr>
            <w:tcW w:w="1769" w:type="dxa"/>
            <w:tcBorders>
              <w:top w:val="single" w:sz="4" w:space="0" w:color="auto"/>
              <w:left w:val="single" w:sz="4" w:space="0" w:color="auto"/>
              <w:bottom w:val="single" w:sz="4" w:space="0" w:color="auto"/>
              <w:right w:val="single" w:sz="4" w:space="0" w:color="auto"/>
            </w:tcBorders>
          </w:tcPr>
          <w:p w14:paraId="69FD8527" w14:textId="77777777" w:rsidR="00552A4C" w:rsidRPr="005052EA" w:rsidRDefault="00552A4C" w:rsidP="000350A8">
            <w:pPr>
              <w:suppressAutoHyphens/>
              <w:spacing w:after="0" w:line="240" w:lineRule="auto"/>
              <w:jc w:val="center"/>
              <w:rPr>
                <w:rFonts w:ascii="Times New Roman" w:hAnsi="Times New Roman"/>
                <w:iCs/>
                <w:sz w:val="24"/>
                <w:szCs w:val="24"/>
              </w:rPr>
            </w:pPr>
            <w:r w:rsidRPr="005052EA">
              <w:rPr>
                <w:rFonts w:ascii="Times New Roman" w:hAnsi="Times New Roman"/>
                <w:sz w:val="24"/>
                <w:szCs w:val="24"/>
              </w:rPr>
              <w:t>ОК 02</w:t>
            </w:r>
          </w:p>
        </w:tc>
        <w:tc>
          <w:tcPr>
            <w:tcW w:w="3896" w:type="dxa"/>
            <w:tcBorders>
              <w:top w:val="single" w:sz="4" w:space="0" w:color="auto"/>
              <w:left w:val="single" w:sz="4" w:space="0" w:color="auto"/>
              <w:bottom w:val="single" w:sz="4" w:space="0" w:color="auto"/>
              <w:right w:val="single" w:sz="4" w:space="0" w:color="auto"/>
            </w:tcBorders>
          </w:tcPr>
          <w:p w14:paraId="3DEA16B7" w14:textId="77777777" w:rsidR="00552A4C" w:rsidRPr="005052EA" w:rsidRDefault="00552A4C" w:rsidP="004A7380">
            <w:pPr>
              <w:suppressAutoHyphens/>
              <w:spacing w:after="0" w:line="240" w:lineRule="auto"/>
              <w:jc w:val="both"/>
              <w:rPr>
                <w:rFonts w:ascii="Times New Roman" w:hAnsi="Times New Roman"/>
                <w:sz w:val="24"/>
                <w:szCs w:val="24"/>
              </w:rPr>
            </w:pPr>
            <w:r w:rsidRPr="005052EA">
              <w:rPr>
                <w:rFonts w:ascii="Times New Roman" w:hAnsi="Times New Roman"/>
                <w:sz w:val="24"/>
                <w:szCs w:val="24"/>
              </w:rPr>
              <w:t>Выполнение работ в соответствии с действующим законодательством с применением справочно-правовых систем, информационных, цифровых технологий</w:t>
            </w:r>
          </w:p>
        </w:tc>
        <w:tc>
          <w:tcPr>
            <w:tcW w:w="3828" w:type="dxa"/>
            <w:tcBorders>
              <w:top w:val="single" w:sz="4" w:space="0" w:color="auto"/>
              <w:left w:val="single" w:sz="4" w:space="0" w:color="auto"/>
              <w:bottom w:val="single" w:sz="4" w:space="0" w:color="auto"/>
              <w:right w:val="single" w:sz="4" w:space="0" w:color="auto"/>
            </w:tcBorders>
          </w:tcPr>
          <w:p w14:paraId="58763362" w14:textId="77777777" w:rsidR="00552A4C" w:rsidRPr="005052EA" w:rsidRDefault="00552A4C" w:rsidP="004A7380">
            <w:pPr>
              <w:suppressAutoHyphens/>
              <w:spacing w:after="0" w:line="240" w:lineRule="auto"/>
              <w:jc w:val="both"/>
              <w:rPr>
                <w:rFonts w:ascii="Times New Roman" w:hAnsi="Times New Roman"/>
                <w:sz w:val="24"/>
                <w:szCs w:val="24"/>
              </w:rPr>
            </w:pPr>
            <w:r w:rsidRPr="005052EA">
              <w:rPr>
                <w:rFonts w:ascii="Times New Roman" w:hAnsi="Times New Roman"/>
                <w:sz w:val="24"/>
                <w:szCs w:val="24"/>
              </w:rPr>
              <w:t>Экспертное наблюдение выполнения практических работ; проверка работ с применением информационных, цифровых технологий</w:t>
            </w:r>
          </w:p>
        </w:tc>
      </w:tr>
      <w:tr w:rsidR="00552A4C" w:rsidRPr="005052EA" w14:paraId="747A5C0F" w14:textId="77777777" w:rsidTr="000350A8">
        <w:trPr>
          <w:trHeight w:val="327"/>
        </w:trPr>
        <w:tc>
          <w:tcPr>
            <w:tcW w:w="1769" w:type="dxa"/>
            <w:tcBorders>
              <w:top w:val="single" w:sz="4" w:space="0" w:color="auto"/>
              <w:left w:val="single" w:sz="4" w:space="0" w:color="auto"/>
              <w:bottom w:val="single" w:sz="4" w:space="0" w:color="auto"/>
              <w:right w:val="single" w:sz="4" w:space="0" w:color="auto"/>
            </w:tcBorders>
          </w:tcPr>
          <w:p w14:paraId="54253FF7" w14:textId="77777777" w:rsidR="00552A4C" w:rsidRPr="005052EA" w:rsidRDefault="00552A4C" w:rsidP="000350A8">
            <w:pPr>
              <w:suppressAutoHyphens/>
              <w:spacing w:after="0" w:line="240" w:lineRule="auto"/>
              <w:jc w:val="center"/>
              <w:rPr>
                <w:rFonts w:ascii="Times New Roman" w:hAnsi="Times New Roman"/>
                <w:sz w:val="24"/>
                <w:szCs w:val="24"/>
              </w:rPr>
            </w:pPr>
            <w:r w:rsidRPr="005052EA">
              <w:rPr>
                <w:rFonts w:ascii="Times New Roman" w:hAnsi="Times New Roman"/>
                <w:sz w:val="24"/>
                <w:szCs w:val="24"/>
              </w:rPr>
              <w:t>ОК 04</w:t>
            </w:r>
          </w:p>
        </w:tc>
        <w:tc>
          <w:tcPr>
            <w:tcW w:w="3896" w:type="dxa"/>
            <w:tcBorders>
              <w:top w:val="single" w:sz="4" w:space="0" w:color="auto"/>
              <w:left w:val="single" w:sz="4" w:space="0" w:color="auto"/>
              <w:bottom w:val="single" w:sz="4" w:space="0" w:color="auto"/>
              <w:right w:val="single" w:sz="4" w:space="0" w:color="auto"/>
            </w:tcBorders>
          </w:tcPr>
          <w:p w14:paraId="3413D361" w14:textId="77777777" w:rsidR="00552A4C" w:rsidRPr="005052EA" w:rsidRDefault="00552A4C" w:rsidP="004A7380">
            <w:pPr>
              <w:suppressAutoHyphens/>
              <w:spacing w:after="0" w:line="240" w:lineRule="auto"/>
              <w:jc w:val="both"/>
              <w:rPr>
                <w:rFonts w:ascii="Times New Roman" w:hAnsi="Times New Roman"/>
                <w:sz w:val="24"/>
                <w:szCs w:val="24"/>
              </w:rPr>
            </w:pPr>
            <w:r w:rsidRPr="005052EA">
              <w:rPr>
                <w:rFonts w:ascii="Times New Roman" w:hAnsi="Times New Roman"/>
                <w:sz w:val="24"/>
                <w:szCs w:val="24"/>
              </w:rPr>
              <w:t>Выполнение работ в соответствии с действующим законодательством</w:t>
            </w:r>
          </w:p>
        </w:tc>
        <w:tc>
          <w:tcPr>
            <w:tcW w:w="3828" w:type="dxa"/>
            <w:tcBorders>
              <w:top w:val="single" w:sz="4" w:space="0" w:color="auto"/>
              <w:left w:val="single" w:sz="4" w:space="0" w:color="auto"/>
              <w:bottom w:val="single" w:sz="4" w:space="0" w:color="auto"/>
              <w:right w:val="single" w:sz="4" w:space="0" w:color="auto"/>
            </w:tcBorders>
          </w:tcPr>
          <w:p w14:paraId="77A0F23F" w14:textId="77777777" w:rsidR="00552A4C" w:rsidRPr="005052EA" w:rsidRDefault="00552A4C" w:rsidP="004A7380">
            <w:pPr>
              <w:suppressAutoHyphens/>
              <w:spacing w:after="0" w:line="240" w:lineRule="auto"/>
              <w:jc w:val="both"/>
              <w:rPr>
                <w:rFonts w:ascii="Times New Roman" w:hAnsi="Times New Roman"/>
                <w:sz w:val="24"/>
                <w:szCs w:val="24"/>
              </w:rPr>
            </w:pPr>
            <w:r w:rsidRPr="005052EA">
              <w:rPr>
                <w:rFonts w:ascii="Times New Roman" w:hAnsi="Times New Roman"/>
                <w:sz w:val="24"/>
                <w:szCs w:val="24"/>
              </w:rPr>
              <w:t>Экспертное наблюдение выполнения практических работ</w:t>
            </w:r>
          </w:p>
        </w:tc>
      </w:tr>
      <w:tr w:rsidR="00552A4C" w:rsidRPr="005052EA" w14:paraId="4DB0472A" w14:textId="77777777" w:rsidTr="000350A8">
        <w:trPr>
          <w:trHeight w:val="458"/>
        </w:trPr>
        <w:tc>
          <w:tcPr>
            <w:tcW w:w="1769" w:type="dxa"/>
            <w:tcBorders>
              <w:top w:val="single" w:sz="4" w:space="0" w:color="auto"/>
              <w:left w:val="single" w:sz="4" w:space="0" w:color="auto"/>
              <w:bottom w:val="single" w:sz="4" w:space="0" w:color="auto"/>
              <w:right w:val="single" w:sz="4" w:space="0" w:color="auto"/>
            </w:tcBorders>
          </w:tcPr>
          <w:p w14:paraId="152AB159" w14:textId="77777777" w:rsidR="00552A4C" w:rsidRPr="005052EA" w:rsidRDefault="00552A4C" w:rsidP="000350A8">
            <w:pPr>
              <w:suppressAutoHyphens/>
              <w:spacing w:after="0" w:line="240" w:lineRule="auto"/>
              <w:jc w:val="center"/>
              <w:rPr>
                <w:rFonts w:ascii="Times New Roman" w:hAnsi="Times New Roman"/>
                <w:sz w:val="24"/>
                <w:szCs w:val="24"/>
              </w:rPr>
            </w:pPr>
            <w:r w:rsidRPr="005052EA">
              <w:rPr>
                <w:rFonts w:ascii="Times New Roman" w:hAnsi="Times New Roman"/>
                <w:sz w:val="24"/>
                <w:szCs w:val="24"/>
              </w:rPr>
              <w:lastRenderedPageBreak/>
              <w:t>ОК 05</w:t>
            </w:r>
          </w:p>
        </w:tc>
        <w:tc>
          <w:tcPr>
            <w:tcW w:w="3896" w:type="dxa"/>
            <w:tcBorders>
              <w:top w:val="single" w:sz="4" w:space="0" w:color="auto"/>
              <w:left w:val="single" w:sz="4" w:space="0" w:color="auto"/>
              <w:bottom w:val="single" w:sz="4" w:space="0" w:color="auto"/>
              <w:right w:val="single" w:sz="4" w:space="0" w:color="auto"/>
            </w:tcBorders>
          </w:tcPr>
          <w:p w14:paraId="21E26D97" w14:textId="77777777" w:rsidR="00552A4C" w:rsidRPr="005052EA" w:rsidRDefault="00552A4C" w:rsidP="004A7380">
            <w:pPr>
              <w:suppressAutoHyphens/>
              <w:spacing w:after="0" w:line="240" w:lineRule="auto"/>
              <w:jc w:val="both"/>
              <w:rPr>
                <w:rFonts w:ascii="Times New Roman" w:hAnsi="Times New Roman"/>
                <w:sz w:val="24"/>
                <w:szCs w:val="24"/>
              </w:rPr>
            </w:pPr>
            <w:r w:rsidRPr="005052EA">
              <w:rPr>
                <w:rFonts w:ascii="Times New Roman" w:hAnsi="Times New Roman"/>
                <w:sz w:val="24"/>
                <w:szCs w:val="24"/>
              </w:rPr>
              <w:t>Выполнение работ в соответствии с действующим законодательством в больших и малых группах</w:t>
            </w:r>
          </w:p>
        </w:tc>
        <w:tc>
          <w:tcPr>
            <w:tcW w:w="3828" w:type="dxa"/>
            <w:tcBorders>
              <w:top w:val="single" w:sz="4" w:space="0" w:color="auto"/>
              <w:left w:val="single" w:sz="4" w:space="0" w:color="auto"/>
              <w:bottom w:val="single" w:sz="4" w:space="0" w:color="auto"/>
              <w:right w:val="single" w:sz="4" w:space="0" w:color="auto"/>
            </w:tcBorders>
          </w:tcPr>
          <w:p w14:paraId="0692ED8F" w14:textId="77777777" w:rsidR="00552A4C" w:rsidRPr="005052EA" w:rsidRDefault="00552A4C" w:rsidP="004A7380">
            <w:pPr>
              <w:suppressAutoHyphens/>
              <w:spacing w:after="0" w:line="240" w:lineRule="auto"/>
              <w:jc w:val="both"/>
              <w:rPr>
                <w:rFonts w:ascii="Times New Roman" w:hAnsi="Times New Roman"/>
                <w:sz w:val="24"/>
                <w:szCs w:val="24"/>
              </w:rPr>
            </w:pPr>
            <w:r w:rsidRPr="005052EA">
              <w:rPr>
                <w:rFonts w:ascii="Times New Roman" w:hAnsi="Times New Roman"/>
                <w:sz w:val="24"/>
                <w:szCs w:val="24"/>
              </w:rPr>
              <w:t xml:space="preserve">Экспертное наблюдение выполнения совместных практических работ, работа в команде </w:t>
            </w:r>
          </w:p>
        </w:tc>
      </w:tr>
      <w:tr w:rsidR="00552A4C" w:rsidRPr="005052EA" w14:paraId="17A7C14A" w14:textId="77777777" w:rsidTr="000350A8">
        <w:trPr>
          <w:trHeight w:val="458"/>
        </w:trPr>
        <w:tc>
          <w:tcPr>
            <w:tcW w:w="1769" w:type="dxa"/>
            <w:tcBorders>
              <w:top w:val="single" w:sz="4" w:space="0" w:color="auto"/>
              <w:left w:val="single" w:sz="4" w:space="0" w:color="auto"/>
              <w:bottom w:val="single" w:sz="4" w:space="0" w:color="auto"/>
              <w:right w:val="single" w:sz="4" w:space="0" w:color="auto"/>
            </w:tcBorders>
          </w:tcPr>
          <w:p w14:paraId="7EA6E348" w14:textId="77777777" w:rsidR="00552A4C" w:rsidRPr="005052EA" w:rsidRDefault="00552A4C" w:rsidP="000350A8">
            <w:pPr>
              <w:suppressAutoHyphens/>
              <w:spacing w:after="0" w:line="240" w:lineRule="auto"/>
              <w:jc w:val="center"/>
              <w:rPr>
                <w:rFonts w:ascii="Times New Roman" w:hAnsi="Times New Roman"/>
                <w:sz w:val="24"/>
                <w:szCs w:val="24"/>
              </w:rPr>
            </w:pPr>
            <w:r w:rsidRPr="005052EA">
              <w:rPr>
                <w:rFonts w:ascii="Times New Roman" w:hAnsi="Times New Roman"/>
                <w:sz w:val="24"/>
                <w:szCs w:val="24"/>
              </w:rPr>
              <w:t>ОК 09</w:t>
            </w:r>
          </w:p>
        </w:tc>
        <w:tc>
          <w:tcPr>
            <w:tcW w:w="3896" w:type="dxa"/>
            <w:tcBorders>
              <w:top w:val="single" w:sz="4" w:space="0" w:color="auto"/>
              <w:left w:val="single" w:sz="4" w:space="0" w:color="auto"/>
              <w:bottom w:val="single" w:sz="4" w:space="0" w:color="auto"/>
              <w:right w:val="single" w:sz="4" w:space="0" w:color="auto"/>
            </w:tcBorders>
          </w:tcPr>
          <w:p w14:paraId="636A36DE" w14:textId="77777777" w:rsidR="00552A4C" w:rsidRPr="005052EA" w:rsidRDefault="00552A4C" w:rsidP="004A7380">
            <w:pPr>
              <w:suppressAutoHyphens/>
              <w:spacing w:after="0" w:line="240" w:lineRule="auto"/>
              <w:jc w:val="both"/>
              <w:rPr>
                <w:rFonts w:ascii="Times New Roman" w:hAnsi="Times New Roman"/>
                <w:sz w:val="24"/>
                <w:szCs w:val="24"/>
              </w:rPr>
            </w:pPr>
            <w:r w:rsidRPr="005052EA">
              <w:rPr>
                <w:rFonts w:ascii="Times New Roman" w:hAnsi="Times New Roman"/>
                <w:sz w:val="24"/>
                <w:szCs w:val="24"/>
              </w:rPr>
              <w:t>Выполнение работ в соответствии с действующим законодательством с применением справочно-правовых систем, информационных, цифровых технологий</w:t>
            </w:r>
          </w:p>
        </w:tc>
        <w:tc>
          <w:tcPr>
            <w:tcW w:w="3828" w:type="dxa"/>
            <w:tcBorders>
              <w:top w:val="single" w:sz="4" w:space="0" w:color="auto"/>
              <w:left w:val="single" w:sz="4" w:space="0" w:color="auto"/>
              <w:bottom w:val="single" w:sz="4" w:space="0" w:color="auto"/>
              <w:right w:val="single" w:sz="4" w:space="0" w:color="auto"/>
            </w:tcBorders>
          </w:tcPr>
          <w:p w14:paraId="7CC7CA45" w14:textId="77777777" w:rsidR="00552A4C" w:rsidRPr="005052EA" w:rsidRDefault="00552A4C" w:rsidP="004A7380">
            <w:pPr>
              <w:suppressAutoHyphens/>
              <w:spacing w:after="0" w:line="240" w:lineRule="auto"/>
              <w:jc w:val="both"/>
              <w:rPr>
                <w:rFonts w:ascii="Times New Roman" w:hAnsi="Times New Roman"/>
                <w:sz w:val="24"/>
                <w:szCs w:val="24"/>
              </w:rPr>
            </w:pPr>
            <w:r w:rsidRPr="005052EA">
              <w:rPr>
                <w:rFonts w:ascii="Times New Roman" w:hAnsi="Times New Roman"/>
                <w:sz w:val="24"/>
                <w:szCs w:val="24"/>
              </w:rPr>
              <w:t>Экспертное наблюдение выполнения практических работ</w:t>
            </w:r>
          </w:p>
        </w:tc>
      </w:tr>
    </w:tbl>
    <w:p w14:paraId="19AEF00E" w14:textId="77777777" w:rsidR="000D0FA8" w:rsidRPr="005052EA" w:rsidRDefault="000D0FA8" w:rsidP="000D0FA8">
      <w:pPr>
        <w:spacing w:after="0"/>
        <w:rPr>
          <w:rFonts w:ascii="Times New Roman" w:hAnsi="Times New Roman"/>
          <w:sz w:val="24"/>
          <w:szCs w:val="24"/>
        </w:rPr>
      </w:pPr>
    </w:p>
    <w:p w14:paraId="673BF717" w14:textId="77777777" w:rsidR="000D0FA8" w:rsidRPr="005052EA" w:rsidRDefault="000D0FA8" w:rsidP="000D0FA8">
      <w:pPr>
        <w:spacing w:after="0"/>
        <w:rPr>
          <w:rFonts w:ascii="Times New Roman" w:hAnsi="Times New Roman"/>
          <w:sz w:val="24"/>
          <w:szCs w:val="24"/>
        </w:rPr>
      </w:pPr>
    </w:p>
    <w:p w14:paraId="02831B6E" w14:textId="77777777" w:rsidR="000D0FA8" w:rsidRPr="005052EA" w:rsidRDefault="000D0FA8" w:rsidP="000D0FA8">
      <w:pPr>
        <w:spacing w:after="0"/>
        <w:rPr>
          <w:rFonts w:ascii="Times New Roman" w:hAnsi="Times New Roman"/>
          <w:sz w:val="24"/>
          <w:szCs w:val="24"/>
        </w:rPr>
      </w:pPr>
    </w:p>
    <w:p w14:paraId="7ABFF7EA" w14:textId="77777777" w:rsidR="000D0FA8" w:rsidRPr="005052EA" w:rsidRDefault="000D0FA8" w:rsidP="000D0FA8">
      <w:pPr>
        <w:spacing w:after="0"/>
        <w:rPr>
          <w:rFonts w:ascii="Times New Roman" w:hAnsi="Times New Roman"/>
          <w:sz w:val="24"/>
          <w:szCs w:val="24"/>
        </w:rPr>
      </w:pPr>
    </w:p>
    <w:p w14:paraId="3196CB9D" w14:textId="77777777" w:rsidR="000D0FA8" w:rsidRPr="005052EA" w:rsidRDefault="000D0FA8" w:rsidP="000D0FA8">
      <w:pPr>
        <w:spacing w:after="0"/>
        <w:rPr>
          <w:rFonts w:ascii="Times New Roman" w:hAnsi="Times New Roman"/>
          <w:sz w:val="24"/>
          <w:szCs w:val="24"/>
        </w:rPr>
      </w:pPr>
    </w:p>
    <w:p w14:paraId="010E1D55" w14:textId="77777777" w:rsidR="000D0FA8" w:rsidRPr="005052EA" w:rsidRDefault="000D0FA8" w:rsidP="000D0FA8">
      <w:pPr>
        <w:widowControl w:val="0"/>
        <w:suppressAutoHyphens/>
        <w:spacing w:after="0" w:line="240" w:lineRule="auto"/>
        <w:jc w:val="center"/>
        <w:rPr>
          <w:rFonts w:ascii="Times New Roman" w:hAnsi="Times New Roman"/>
          <w:b/>
          <w:bCs/>
          <w:sz w:val="24"/>
          <w:szCs w:val="24"/>
        </w:rPr>
      </w:pPr>
    </w:p>
    <w:p w14:paraId="1587EA72" w14:textId="77777777" w:rsidR="000D0FA8" w:rsidRPr="005052EA" w:rsidRDefault="000D0FA8" w:rsidP="000D0FA8">
      <w:pPr>
        <w:widowControl w:val="0"/>
        <w:suppressAutoHyphens/>
        <w:spacing w:after="0" w:line="240" w:lineRule="auto"/>
        <w:rPr>
          <w:rFonts w:ascii="Times New Roman" w:hAnsi="Times New Roman"/>
          <w:b/>
          <w:i/>
          <w:sz w:val="24"/>
          <w:szCs w:val="24"/>
        </w:rPr>
      </w:pPr>
    </w:p>
    <w:p w14:paraId="1A39E378" w14:textId="77777777" w:rsidR="000D0FA8" w:rsidRPr="005052EA" w:rsidRDefault="000D0FA8" w:rsidP="000D0FA8">
      <w:pPr>
        <w:widowControl w:val="0"/>
        <w:suppressAutoHyphens/>
        <w:spacing w:after="0" w:line="240" w:lineRule="auto"/>
        <w:jc w:val="center"/>
        <w:rPr>
          <w:rFonts w:ascii="Times New Roman" w:hAnsi="Times New Roman"/>
          <w:b/>
          <w:i/>
          <w:sz w:val="24"/>
          <w:szCs w:val="24"/>
        </w:rPr>
      </w:pPr>
    </w:p>
    <w:p w14:paraId="39D83F95" w14:textId="77777777" w:rsidR="000D0FA8" w:rsidRPr="005052EA" w:rsidRDefault="000D0FA8" w:rsidP="000D0FA8">
      <w:pPr>
        <w:widowControl w:val="0"/>
        <w:suppressAutoHyphens/>
        <w:autoSpaceDE w:val="0"/>
        <w:autoSpaceDN w:val="0"/>
        <w:adjustRightInd w:val="0"/>
        <w:spacing w:after="0" w:line="240" w:lineRule="auto"/>
        <w:jc w:val="center"/>
        <w:rPr>
          <w:rFonts w:ascii="Times New Roman" w:hAnsi="Times New Roman"/>
          <w:color w:val="000000"/>
          <w:sz w:val="24"/>
          <w:szCs w:val="24"/>
        </w:rPr>
      </w:pPr>
    </w:p>
    <w:p w14:paraId="380C162D" w14:textId="77777777" w:rsidR="000D0FA8" w:rsidRPr="005052EA" w:rsidRDefault="000D0FA8" w:rsidP="000D0FA8">
      <w:pPr>
        <w:widowControl w:val="0"/>
        <w:suppressAutoHyphens/>
        <w:spacing w:after="0" w:line="240" w:lineRule="auto"/>
        <w:jc w:val="center"/>
        <w:rPr>
          <w:rFonts w:ascii="Times New Roman" w:hAnsi="Times New Roman"/>
          <w:sz w:val="24"/>
          <w:szCs w:val="24"/>
        </w:rPr>
      </w:pPr>
    </w:p>
    <w:p w14:paraId="42BB92D1" w14:textId="77777777" w:rsidR="000D0FA8" w:rsidRPr="005052EA" w:rsidRDefault="000D0FA8" w:rsidP="000D0FA8">
      <w:pPr>
        <w:widowControl w:val="0"/>
        <w:suppressAutoHyphens/>
        <w:spacing w:after="0" w:line="240" w:lineRule="auto"/>
        <w:jc w:val="center"/>
        <w:rPr>
          <w:rFonts w:ascii="Times New Roman" w:hAnsi="Times New Roman"/>
          <w:sz w:val="24"/>
          <w:szCs w:val="24"/>
        </w:rPr>
      </w:pPr>
    </w:p>
    <w:p w14:paraId="30FC26EE" w14:textId="77777777" w:rsidR="000D0FA8" w:rsidRPr="005052EA" w:rsidRDefault="000D0FA8" w:rsidP="000D0FA8">
      <w:pPr>
        <w:rPr>
          <w:rFonts w:ascii="Times New Roman" w:hAnsi="Times New Roman"/>
          <w:sz w:val="24"/>
          <w:szCs w:val="24"/>
        </w:rPr>
      </w:pPr>
    </w:p>
    <w:p w14:paraId="546E4B7B" w14:textId="77777777" w:rsidR="002654BB" w:rsidRPr="005052EA" w:rsidRDefault="002654BB" w:rsidP="002654BB">
      <w:pPr>
        <w:keepNext/>
        <w:spacing w:after="0"/>
        <w:jc w:val="center"/>
        <w:outlineLvl w:val="0"/>
        <w:rPr>
          <w:rFonts w:ascii="Times New Roman" w:hAnsi="Times New Roman"/>
          <w:b/>
          <w:bCs/>
          <w:kern w:val="32"/>
          <w:sz w:val="24"/>
          <w:szCs w:val="24"/>
        </w:rPr>
      </w:pPr>
      <w:r w:rsidRPr="005052EA">
        <w:rPr>
          <w:rFonts w:ascii="Times New Roman" w:hAnsi="Times New Roman"/>
          <w:b/>
          <w:bCs/>
          <w:kern w:val="32"/>
          <w:sz w:val="24"/>
          <w:szCs w:val="24"/>
        </w:rPr>
        <w:br w:type="page"/>
      </w:r>
    </w:p>
    <w:p w14:paraId="2652916A" w14:textId="77777777" w:rsidR="002654BB" w:rsidRPr="005052EA" w:rsidRDefault="002654BB" w:rsidP="002654BB">
      <w:pPr>
        <w:keepNext/>
        <w:spacing w:after="0"/>
        <w:jc w:val="right"/>
        <w:outlineLvl w:val="0"/>
        <w:rPr>
          <w:rFonts w:ascii="Times New Roman" w:hAnsi="Times New Roman"/>
          <w:b/>
          <w:bCs/>
          <w:kern w:val="32"/>
          <w:sz w:val="24"/>
          <w:szCs w:val="24"/>
        </w:rPr>
      </w:pPr>
      <w:bookmarkStart w:id="76" w:name="_Toc154581367"/>
      <w:r w:rsidRPr="005052EA">
        <w:rPr>
          <w:rFonts w:ascii="Times New Roman" w:hAnsi="Times New Roman"/>
          <w:b/>
          <w:bCs/>
          <w:kern w:val="32"/>
          <w:sz w:val="24"/>
          <w:szCs w:val="24"/>
        </w:rPr>
        <w:lastRenderedPageBreak/>
        <w:t>Приложение 1.5</w:t>
      </w:r>
      <w:bookmarkEnd w:id="76"/>
    </w:p>
    <w:p w14:paraId="48A16048" w14:textId="77777777" w:rsidR="002654BB" w:rsidRPr="005052EA" w:rsidRDefault="002654BB" w:rsidP="002654BB">
      <w:pPr>
        <w:spacing w:after="0"/>
        <w:jc w:val="right"/>
        <w:rPr>
          <w:rFonts w:ascii="Times New Roman" w:hAnsi="Times New Roman"/>
          <w:b/>
          <w:sz w:val="24"/>
          <w:szCs w:val="24"/>
        </w:rPr>
      </w:pPr>
      <w:r w:rsidRPr="005052EA">
        <w:rPr>
          <w:rFonts w:ascii="Times New Roman" w:hAnsi="Times New Roman"/>
          <w:b/>
          <w:sz w:val="24"/>
          <w:szCs w:val="24"/>
        </w:rPr>
        <w:t xml:space="preserve">к ПОП по специальности </w:t>
      </w:r>
    </w:p>
    <w:p w14:paraId="71F77CA6" w14:textId="77777777" w:rsidR="002654BB" w:rsidRPr="005052EA" w:rsidRDefault="002654BB" w:rsidP="002654BB">
      <w:pPr>
        <w:spacing w:after="0"/>
        <w:jc w:val="right"/>
        <w:rPr>
          <w:rFonts w:ascii="Times New Roman" w:hAnsi="Times New Roman"/>
          <w:b/>
          <w:sz w:val="24"/>
          <w:szCs w:val="24"/>
        </w:rPr>
      </w:pPr>
      <w:r w:rsidRPr="005052EA">
        <w:rPr>
          <w:rFonts w:ascii="Times New Roman" w:hAnsi="Times New Roman"/>
          <w:b/>
          <w:sz w:val="24"/>
          <w:szCs w:val="24"/>
        </w:rPr>
        <w:t>40.02.04 Юриспруденция</w:t>
      </w:r>
    </w:p>
    <w:p w14:paraId="3E75EBFC" w14:textId="77777777" w:rsidR="002654BB" w:rsidRPr="005052EA" w:rsidRDefault="002654BB" w:rsidP="002654BB">
      <w:pPr>
        <w:spacing w:after="0"/>
        <w:jc w:val="center"/>
        <w:rPr>
          <w:rFonts w:ascii="Times New Roman" w:hAnsi="Times New Roman"/>
          <w:b/>
          <w:sz w:val="24"/>
          <w:szCs w:val="24"/>
        </w:rPr>
      </w:pPr>
    </w:p>
    <w:p w14:paraId="4CEAE9CE" w14:textId="77777777" w:rsidR="002654BB" w:rsidRPr="005052EA" w:rsidRDefault="002654BB" w:rsidP="002654BB">
      <w:pPr>
        <w:spacing w:after="0"/>
        <w:jc w:val="center"/>
        <w:rPr>
          <w:rFonts w:ascii="Times New Roman" w:hAnsi="Times New Roman"/>
          <w:b/>
          <w:sz w:val="24"/>
          <w:szCs w:val="24"/>
        </w:rPr>
      </w:pPr>
    </w:p>
    <w:p w14:paraId="6B1853B5" w14:textId="77777777" w:rsidR="002654BB" w:rsidRPr="005052EA" w:rsidRDefault="002654BB" w:rsidP="002654BB">
      <w:pPr>
        <w:spacing w:after="0"/>
        <w:jc w:val="center"/>
        <w:rPr>
          <w:rFonts w:ascii="Times New Roman" w:hAnsi="Times New Roman"/>
          <w:b/>
          <w:sz w:val="24"/>
          <w:szCs w:val="24"/>
        </w:rPr>
      </w:pPr>
    </w:p>
    <w:p w14:paraId="1F5038B9" w14:textId="77777777" w:rsidR="002654BB" w:rsidRPr="005052EA" w:rsidRDefault="002654BB" w:rsidP="002654BB">
      <w:pPr>
        <w:spacing w:after="0"/>
        <w:jc w:val="center"/>
        <w:rPr>
          <w:rFonts w:ascii="Times New Roman" w:hAnsi="Times New Roman"/>
          <w:b/>
          <w:sz w:val="24"/>
          <w:szCs w:val="24"/>
        </w:rPr>
      </w:pPr>
    </w:p>
    <w:p w14:paraId="639CCF52" w14:textId="77777777" w:rsidR="002654BB" w:rsidRPr="005052EA" w:rsidRDefault="002654BB" w:rsidP="002654BB">
      <w:pPr>
        <w:spacing w:after="0"/>
        <w:jc w:val="center"/>
        <w:rPr>
          <w:rFonts w:ascii="Times New Roman" w:hAnsi="Times New Roman"/>
          <w:b/>
          <w:sz w:val="24"/>
          <w:szCs w:val="24"/>
        </w:rPr>
      </w:pPr>
    </w:p>
    <w:p w14:paraId="11CA6CE3" w14:textId="77777777" w:rsidR="002654BB" w:rsidRPr="005052EA" w:rsidRDefault="002654BB" w:rsidP="002654BB">
      <w:pPr>
        <w:spacing w:after="0"/>
        <w:jc w:val="center"/>
        <w:rPr>
          <w:rFonts w:ascii="Times New Roman" w:hAnsi="Times New Roman"/>
          <w:b/>
          <w:sz w:val="24"/>
          <w:szCs w:val="24"/>
        </w:rPr>
      </w:pPr>
    </w:p>
    <w:p w14:paraId="667747CF" w14:textId="77777777" w:rsidR="002654BB" w:rsidRPr="005052EA" w:rsidRDefault="002654BB" w:rsidP="002654BB">
      <w:pPr>
        <w:spacing w:after="0"/>
        <w:jc w:val="center"/>
        <w:rPr>
          <w:rFonts w:ascii="Times New Roman" w:hAnsi="Times New Roman"/>
          <w:b/>
          <w:sz w:val="24"/>
          <w:szCs w:val="24"/>
        </w:rPr>
      </w:pPr>
    </w:p>
    <w:p w14:paraId="090AC0F8" w14:textId="77777777" w:rsidR="002654BB" w:rsidRPr="005052EA" w:rsidRDefault="002654BB" w:rsidP="002654BB">
      <w:pPr>
        <w:spacing w:after="0"/>
        <w:jc w:val="center"/>
        <w:rPr>
          <w:rFonts w:ascii="Times New Roman" w:hAnsi="Times New Roman"/>
          <w:b/>
          <w:sz w:val="24"/>
          <w:szCs w:val="24"/>
        </w:rPr>
      </w:pPr>
    </w:p>
    <w:p w14:paraId="7C99ABBA" w14:textId="77777777" w:rsidR="002654BB" w:rsidRPr="005052EA" w:rsidRDefault="002654BB" w:rsidP="002654BB">
      <w:pPr>
        <w:spacing w:after="0"/>
        <w:jc w:val="center"/>
        <w:rPr>
          <w:rFonts w:ascii="Times New Roman" w:hAnsi="Times New Roman"/>
          <w:b/>
          <w:sz w:val="24"/>
          <w:szCs w:val="24"/>
        </w:rPr>
      </w:pPr>
    </w:p>
    <w:p w14:paraId="2E5E0345" w14:textId="77777777" w:rsidR="002654BB" w:rsidRPr="005052EA" w:rsidRDefault="002654BB" w:rsidP="002654BB">
      <w:pPr>
        <w:spacing w:after="0"/>
        <w:jc w:val="center"/>
        <w:rPr>
          <w:rFonts w:ascii="Times New Roman" w:hAnsi="Times New Roman"/>
          <w:b/>
          <w:sz w:val="24"/>
          <w:szCs w:val="24"/>
        </w:rPr>
      </w:pPr>
    </w:p>
    <w:p w14:paraId="67B03BEA" w14:textId="77777777" w:rsidR="002654BB" w:rsidRPr="005052EA" w:rsidRDefault="002654BB" w:rsidP="002654BB">
      <w:pPr>
        <w:spacing w:after="0"/>
        <w:jc w:val="center"/>
        <w:rPr>
          <w:rFonts w:ascii="Times New Roman" w:hAnsi="Times New Roman"/>
          <w:b/>
          <w:sz w:val="24"/>
          <w:szCs w:val="24"/>
        </w:rPr>
      </w:pPr>
    </w:p>
    <w:p w14:paraId="6EF775A5" w14:textId="77777777" w:rsidR="002654BB" w:rsidRPr="005052EA" w:rsidRDefault="002654BB" w:rsidP="002654BB">
      <w:pPr>
        <w:spacing w:after="0"/>
        <w:jc w:val="center"/>
        <w:rPr>
          <w:rFonts w:ascii="Times New Roman" w:hAnsi="Times New Roman"/>
          <w:b/>
          <w:sz w:val="24"/>
          <w:szCs w:val="24"/>
        </w:rPr>
      </w:pPr>
    </w:p>
    <w:p w14:paraId="26691B87" w14:textId="77777777" w:rsidR="002654BB" w:rsidRPr="005052EA" w:rsidRDefault="002654BB" w:rsidP="002654BB">
      <w:pPr>
        <w:spacing w:after="0"/>
        <w:jc w:val="center"/>
        <w:rPr>
          <w:rFonts w:ascii="Times New Roman" w:hAnsi="Times New Roman"/>
          <w:b/>
          <w:sz w:val="24"/>
          <w:szCs w:val="24"/>
        </w:rPr>
      </w:pPr>
    </w:p>
    <w:p w14:paraId="2951C2C4" w14:textId="77777777" w:rsidR="002654BB" w:rsidRPr="005052EA" w:rsidRDefault="002654BB" w:rsidP="002654BB">
      <w:pPr>
        <w:spacing w:after="0"/>
        <w:jc w:val="center"/>
        <w:rPr>
          <w:rFonts w:ascii="Times New Roman" w:hAnsi="Times New Roman"/>
          <w:b/>
          <w:sz w:val="24"/>
          <w:szCs w:val="24"/>
        </w:rPr>
      </w:pPr>
    </w:p>
    <w:p w14:paraId="40A99FF0" w14:textId="77777777" w:rsidR="002654BB" w:rsidRPr="005052EA" w:rsidRDefault="002654BB" w:rsidP="002654BB">
      <w:pPr>
        <w:keepNext/>
        <w:spacing w:after="0"/>
        <w:jc w:val="center"/>
        <w:outlineLvl w:val="0"/>
        <w:rPr>
          <w:rFonts w:ascii="Times New Roman" w:hAnsi="Times New Roman"/>
          <w:b/>
          <w:bCs/>
          <w:kern w:val="32"/>
          <w:sz w:val="24"/>
          <w:szCs w:val="24"/>
        </w:rPr>
      </w:pPr>
      <w:bookmarkStart w:id="77" w:name="_Toc154581368"/>
      <w:r w:rsidRPr="005052EA">
        <w:rPr>
          <w:rFonts w:ascii="Times New Roman" w:hAnsi="Times New Roman"/>
          <w:b/>
          <w:bCs/>
          <w:kern w:val="32"/>
          <w:sz w:val="24"/>
          <w:szCs w:val="24"/>
        </w:rPr>
        <w:t>ПРИМЕРНАЯ РАБОЧАЯ ПРОГРАММА ПРОФЕССИОНАЛЬНОГО МОДУЛЯ</w:t>
      </w:r>
      <w:bookmarkEnd w:id="77"/>
    </w:p>
    <w:p w14:paraId="46697FA5" w14:textId="77777777" w:rsidR="00D86E6A" w:rsidRPr="005052EA" w:rsidRDefault="00D86E6A" w:rsidP="002654BB">
      <w:pPr>
        <w:keepNext/>
        <w:spacing w:after="0"/>
        <w:jc w:val="center"/>
        <w:outlineLvl w:val="0"/>
        <w:rPr>
          <w:rFonts w:ascii="Times New Roman" w:hAnsi="Times New Roman"/>
          <w:b/>
          <w:bCs/>
          <w:kern w:val="32"/>
          <w:sz w:val="24"/>
          <w:szCs w:val="24"/>
        </w:rPr>
      </w:pPr>
    </w:p>
    <w:p w14:paraId="5852C564" w14:textId="0E6388BD" w:rsidR="002654BB" w:rsidRPr="005052EA" w:rsidRDefault="00D86E6A" w:rsidP="002654BB">
      <w:pPr>
        <w:keepNext/>
        <w:spacing w:after="0"/>
        <w:jc w:val="center"/>
        <w:outlineLvl w:val="0"/>
        <w:rPr>
          <w:rFonts w:ascii="Times New Roman" w:hAnsi="Times New Roman"/>
          <w:b/>
          <w:bCs/>
          <w:kern w:val="32"/>
          <w:sz w:val="24"/>
          <w:szCs w:val="24"/>
        </w:rPr>
      </w:pPr>
      <w:bookmarkStart w:id="78" w:name="_Toc154581369"/>
      <w:r w:rsidRPr="005052EA">
        <w:rPr>
          <w:rFonts w:ascii="Times New Roman" w:hAnsi="Times New Roman"/>
          <w:b/>
          <w:bCs/>
          <w:kern w:val="32"/>
          <w:sz w:val="24"/>
          <w:szCs w:val="24"/>
        </w:rPr>
        <w:t>«ПМ.03 Организационно-техническое обеспечение работы судов»</w:t>
      </w:r>
      <w:bookmarkEnd w:id="78"/>
    </w:p>
    <w:p w14:paraId="1B8173D5" w14:textId="13A32389" w:rsidR="00E33A03" w:rsidRPr="005052EA" w:rsidRDefault="00E33A03" w:rsidP="002654BB">
      <w:pPr>
        <w:keepNext/>
        <w:spacing w:after="0"/>
        <w:jc w:val="center"/>
        <w:outlineLvl w:val="0"/>
        <w:rPr>
          <w:rFonts w:ascii="Times New Roman" w:hAnsi="Times New Roman"/>
          <w:b/>
          <w:bCs/>
          <w:kern w:val="32"/>
          <w:sz w:val="24"/>
          <w:szCs w:val="24"/>
        </w:rPr>
      </w:pPr>
    </w:p>
    <w:p w14:paraId="7496E847" w14:textId="0937CB87" w:rsidR="00E33A03" w:rsidRPr="005052EA" w:rsidRDefault="00E33A03" w:rsidP="002654BB">
      <w:pPr>
        <w:keepNext/>
        <w:spacing w:after="0"/>
        <w:jc w:val="center"/>
        <w:outlineLvl w:val="0"/>
        <w:rPr>
          <w:rFonts w:ascii="Times New Roman" w:hAnsi="Times New Roman"/>
          <w:b/>
          <w:bCs/>
          <w:kern w:val="32"/>
          <w:sz w:val="24"/>
          <w:szCs w:val="24"/>
        </w:rPr>
      </w:pPr>
    </w:p>
    <w:p w14:paraId="3C879FF5" w14:textId="09950505" w:rsidR="00E33A03" w:rsidRPr="005052EA" w:rsidRDefault="00E33A03" w:rsidP="002654BB">
      <w:pPr>
        <w:keepNext/>
        <w:spacing w:after="0"/>
        <w:jc w:val="center"/>
        <w:outlineLvl w:val="0"/>
        <w:rPr>
          <w:rFonts w:ascii="Times New Roman" w:hAnsi="Times New Roman"/>
          <w:b/>
          <w:bCs/>
          <w:kern w:val="32"/>
          <w:sz w:val="24"/>
          <w:szCs w:val="24"/>
        </w:rPr>
      </w:pPr>
    </w:p>
    <w:p w14:paraId="34EE4425" w14:textId="4AEF92B6" w:rsidR="00E33A03" w:rsidRPr="005052EA" w:rsidRDefault="00E33A03" w:rsidP="002654BB">
      <w:pPr>
        <w:keepNext/>
        <w:spacing w:after="0"/>
        <w:jc w:val="center"/>
        <w:outlineLvl w:val="0"/>
        <w:rPr>
          <w:rFonts w:ascii="Times New Roman" w:hAnsi="Times New Roman"/>
          <w:b/>
          <w:bCs/>
          <w:kern w:val="32"/>
          <w:sz w:val="24"/>
          <w:szCs w:val="24"/>
        </w:rPr>
      </w:pPr>
    </w:p>
    <w:p w14:paraId="63DC33FF" w14:textId="7DA6BD32" w:rsidR="00E33A03" w:rsidRPr="005052EA" w:rsidRDefault="00E33A03" w:rsidP="002654BB">
      <w:pPr>
        <w:keepNext/>
        <w:spacing w:after="0"/>
        <w:jc w:val="center"/>
        <w:outlineLvl w:val="0"/>
        <w:rPr>
          <w:rFonts w:ascii="Times New Roman" w:hAnsi="Times New Roman"/>
          <w:b/>
          <w:bCs/>
          <w:kern w:val="32"/>
          <w:sz w:val="24"/>
          <w:szCs w:val="24"/>
        </w:rPr>
      </w:pPr>
    </w:p>
    <w:p w14:paraId="00B5286B" w14:textId="190356A7" w:rsidR="00E33A03" w:rsidRPr="005052EA" w:rsidRDefault="00E33A03" w:rsidP="002654BB">
      <w:pPr>
        <w:keepNext/>
        <w:spacing w:after="0"/>
        <w:jc w:val="center"/>
        <w:outlineLvl w:val="0"/>
        <w:rPr>
          <w:rFonts w:ascii="Times New Roman" w:hAnsi="Times New Roman"/>
          <w:b/>
          <w:bCs/>
          <w:kern w:val="32"/>
          <w:sz w:val="24"/>
          <w:szCs w:val="24"/>
        </w:rPr>
      </w:pPr>
    </w:p>
    <w:p w14:paraId="30201152" w14:textId="2E35E9AE" w:rsidR="00E33A03" w:rsidRPr="005052EA" w:rsidRDefault="00E33A03" w:rsidP="002654BB">
      <w:pPr>
        <w:keepNext/>
        <w:spacing w:after="0"/>
        <w:jc w:val="center"/>
        <w:outlineLvl w:val="0"/>
        <w:rPr>
          <w:rFonts w:ascii="Times New Roman" w:hAnsi="Times New Roman"/>
          <w:b/>
          <w:bCs/>
          <w:kern w:val="32"/>
          <w:sz w:val="24"/>
          <w:szCs w:val="24"/>
        </w:rPr>
      </w:pPr>
    </w:p>
    <w:p w14:paraId="655287A2" w14:textId="7EC82707" w:rsidR="00E33A03" w:rsidRPr="005052EA" w:rsidRDefault="00E33A03" w:rsidP="002654BB">
      <w:pPr>
        <w:keepNext/>
        <w:spacing w:after="0"/>
        <w:jc w:val="center"/>
        <w:outlineLvl w:val="0"/>
        <w:rPr>
          <w:rFonts w:ascii="Times New Roman" w:hAnsi="Times New Roman"/>
          <w:b/>
          <w:bCs/>
          <w:kern w:val="32"/>
          <w:sz w:val="24"/>
          <w:szCs w:val="24"/>
        </w:rPr>
      </w:pPr>
    </w:p>
    <w:p w14:paraId="5F8E3A97" w14:textId="29B71C4F" w:rsidR="00E33A03" w:rsidRPr="005052EA" w:rsidRDefault="00E33A03" w:rsidP="002654BB">
      <w:pPr>
        <w:keepNext/>
        <w:spacing w:after="0"/>
        <w:jc w:val="center"/>
        <w:outlineLvl w:val="0"/>
        <w:rPr>
          <w:rFonts w:ascii="Times New Roman" w:hAnsi="Times New Roman"/>
          <w:b/>
          <w:bCs/>
          <w:kern w:val="32"/>
          <w:sz w:val="24"/>
          <w:szCs w:val="24"/>
        </w:rPr>
      </w:pPr>
    </w:p>
    <w:p w14:paraId="70C5C4C9" w14:textId="64D7D460" w:rsidR="00E33A03" w:rsidRPr="005052EA" w:rsidRDefault="00E33A03" w:rsidP="002654BB">
      <w:pPr>
        <w:keepNext/>
        <w:spacing w:after="0"/>
        <w:jc w:val="center"/>
        <w:outlineLvl w:val="0"/>
        <w:rPr>
          <w:rFonts w:ascii="Times New Roman" w:hAnsi="Times New Roman"/>
          <w:b/>
          <w:bCs/>
          <w:kern w:val="32"/>
          <w:sz w:val="24"/>
          <w:szCs w:val="24"/>
        </w:rPr>
      </w:pPr>
    </w:p>
    <w:p w14:paraId="46FB5C5D" w14:textId="119D360C" w:rsidR="00E33A03" w:rsidRPr="005052EA" w:rsidRDefault="00E33A03" w:rsidP="002654BB">
      <w:pPr>
        <w:keepNext/>
        <w:spacing w:after="0"/>
        <w:jc w:val="center"/>
        <w:outlineLvl w:val="0"/>
        <w:rPr>
          <w:rFonts w:ascii="Times New Roman" w:hAnsi="Times New Roman"/>
          <w:b/>
          <w:bCs/>
          <w:kern w:val="32"/>
          <w:sz w:val="24"/>
          <w:szCs w:val="24"/>
        </w:rPr>
      </w:pPr>
    </w:p>
    <w:p w14:paraId="572F1AE9" w14:textId="322666FA" w:rsidR="00E33A03" w:rsidRPr="005052EA" w:rsidRDefault="00E33A03" w:rsidP="002654BB">
      <w:pPr>
        <w:keepNext/>
        <w:spacing w:after="0"/>
        <w:jc w:val="center"/>
        <w:outlineLvl w:val="0"/>
        <w:rPr>
          <w:rFonts w:ascii="Times New Roman" w:hAnsi="Times New Roman"/>
          <w:b/>
          <w:bCs/>
          <w:kern w:val="32"/>
          <w:sz w:val="24"/>
          <w:szCs w:val="24"/>
        </w:rPr>
      </w:pPr>
    </w:p>
    <w:p w14:paraId="06494D48" w14:textId="6176621C" w:rsidR="00E33A03" w:rsidRPr="005052EA" w:rsidRDefault="00E33A03" w:rsidP="002654BB">
      <w:pPr>
        <w:keepNext/>
        <w:spacing w:after="0"/>
        <w:jc w:val="center"/>
        <w:outlineLvl w:val="0"/>
        <w:rPr>
          <w:rFonts w:ascii="Times New Roman" w:hAnsi="Times New Roman"/>
          <w:b/>
          <w:bCs/>
          <w:kern w:val="32"/>
          <w:sz w:val="24"/>
          <w:szCs w:val="24"/>
        </w:rPr>
      </w:pPr>
    </w:p>
    <w:p w14:paraId="159EA39E" w14:textId="243D495D" w:rsidR="00E33A03" w:rsidRPr="005052EA" w:rsidRDefault="00E33A03" w:rsidP="002654BB">
      <w:pPr>
        <w:keepNext/>
        <w:spacing w:after="0"/>
        <w:jc w:val="center"/>
        <w:outlineLvl w:val="0"/>
        <w:rPr>
          <w:rFonts w:ascii="Times New Roman" w:hAnsi="Times New Roman"/>
          <w:b/>
          <w:bCs/>
          <w:kern w:val="32"/>
          <w:sz w:val="24"/>
          <w:szCs w:val="24"/>
        </w:rPr>
      </w:pPr>
    </w:p>
    <w:p w14:paraId="5E344110" w14:textId="1668BD74" w:rsidR="00E33A03" w:rsidRPr="005052EA" w:rsidRDefault="00E33A03" w:rsidP="002654BB">
      <w:pPr>
        <w:keepNext/>
        <w:spacing w:after="0"/>
        <w:jc w:val="center"/>
        <w:outlineLvl w:val="0"/>
        <w:rPr>
          <w:rFonts w:ascii="Times New Roman" w:hAnsi="Times New Roman"/>
          <w:b/>
          <w:bCs/>
          <w:kern w:val="32"/>
          <w:sz w:val="24"/>
          <w:szCs w:val="24"/>
        </w:rPr>
      </w:pPr>
    </w:p>
    <w:p w14:paraId="4B38BDA4" w14:textId="5E10891F" w:rsidR="00E33A03" w:rsidRPr="005052EA" w:rsidRDefault="00E33A03" w:rsidP="002654BB">
      <w:pPr>
        <w:keepNext/>
        <w:spacing w:after="0"/>
        <w:jc w:val="center"/>
        <w:outlineLvl w:val="0"/>
        <w:rPr>
          <w:rFonts w:ascii="Times New Roman" w:hAnsi="Times New Roman"/>
          <w:b/>
          <w:bCs/>
          <w:kern w:val="32"/>
          <w:sz w:val="24"/>
          <w:szCs w:val="24"/>
        </w:rPr>
      </w:pPr>
    </w:p>
    <w:p w14:paraId="3B6943BA" w14:textId="44D88694" w:rsidR="00E33A03" w:rsidRPr="005052EA" w:rsidRDefault="00E33A03" w:rsidP="002654BB">
      <w:pPr>
        <w:keepNext/>
        <w:spacing w:after="0"/>
        <w:jc w:val="center"/>
        <w:outlineLvl w:val="0"/>
        <w:rPr>
          <w:rFonts w:ascii="Times New Roman" w:hAnsi="Times New Roman"/>
          <w:b/>
          <w:bCs/>
          <w:kern w:val="32"/>
          <w:sz w:val="24"/>
          <w:szCs w:val="24"/>
        </w:rPr>
      </w:pPr>
    </w:p>
    <w:p w14:paraId="41AFBD19" w14:textId="5B596738" w:rsidR="00E33A03" w:rsidRPr="005052EA" w:rsidRDefault="00E33A03" w:rsidP="002654BB">
      <w:pPr>
        <w:keepNext/>
        <w:spacing w:after="0"/>
        <w:jc w:val="center"/>
        <w:outlineLvl w:val="0"/>
        <w:rPr>
          <w:rFonts w:ascii="Times New Roman" w:hAnsi="Times New Roman"/>
          <w:b/>
          <w:bCs/>
          <w:kern w:val="32"/>
          <w:sz w:val="24"/>
          <w:szCs w:val="24"/>
        </w:rPr>
      </w:pPr>
    </w:p>
    <w:p w14:paraId="0FD9C150" w14:textId="487E7A64" w:rsidR="00E33A03" w:rsidRPr="005052EA" w:rsidRDefault="00E33A03" w:rsidP="002654BB">
      <w:pPr>
        <w:keepNext/>
        <w:spacing w:after="0"/>
        <w:jc w:val="center"/>
        <w:outlineLvl w:val="0"/>
        <w:rPr>
          <w:rFonts w:ascii="Times New Roman" w:hAnsi="Times New Roman"/>
          <w:b/>
          <w:bCs/>
          <w:kern w:val="32"/>
          <w:sz w:val="24"/>
          <w:szCs w:val="24"/>
        </w:rPr>
      </w:pPr>
    </w:p>
    <w:p w14:paraId="372A2E16" w14:textId="61ADEECA" w:rsidR="00E33A03" w:rsidRPr="005052EA" w:rsidRDefault="00E33A03" w:rsidP="002654BB">
      <w:pPr>
        <w:keepNext/>
        <w:spacing w:after="0"/>
        <w:jc w:val="center"/>
        <w:outlineLvl w:val="0"/>
        <w:rPr>
          <w:rFonts w:ascii="Times New Roman" w:hAnsi="Times New Roman"/>
          <w:b/>
          <w:bCs/>
          <w:kern w:val="32"/>
          <w:sz w:val="24"/>
          <w:szCs w:val="24"/>
        </w:rPr>
      </w:pPr>
    </w:p>
    <w:p w14:paraId="68AE99B7" w14:textId="25814936" w:rsidR="00E33A03" w:rsidRPr="005052EA" w:rsidRDefault="00E33A03" w:rsidP="002654BB">
      <w:pPr>
        <w:keepNext/>
        <w:spacing w:after="0"/>
        <w:jc w:val="center"/>
        <w:outlineLvl w:val="0"/>
        <w:rPr>
          <w:rFonts w:ascii="Times New Roman" w:hAnsi="Times New Roman"/>
          <w:b/>
          <w:bCs/>
          <w:kern w:val="32"/>
          <w:sz w:val="24"/>
          <w:szCs w:val="24"/>
        </w:rPr>
      </w:pPr>
    </w:p>
    <w:p w14:paraId="624B81C6" w14:textId="77777777" w:rsidR="00E33A03" w:rsidRPr="005052EA" w:rsidRDefault="00E33A03" w:rsidP="00E33A03">
      <w:pPr>
        <w:jc w:val="center"/>
        <w:rPr>
          <w:rFonts w:ascii="Times New Roman" w:hAnsi="Times New Roman"/>
          <w:b/>
          <w:sz w:val="24"/>
          <w:szCs w:val="24"/>
        </w:rPr>
      </w:pPr>
      <w:r w:rsidRPr="005052EA">
        <w:rPr>
          <w:rFonts w:ascii="Times New Roman" w:hAnsi="Times New Roman"/>
          <w:b/>
          <w:bCs/>
          <w:kern w:val="32"/>
          <w:sz w:val="24"/>
          <w:szCs w:val="24"/>
        </w:rPr>
        <w:t>2024 г.</w:t>
      </w:r>
      <w:r w:rsidRPr="005052EA">
        <w:rPr>
          <w:rFonts w:ascii="Times New Roman" w:hAnsi="Times New Roman"/>
          <w:b/>
          <w:sz w:val="24"/>
          <w:szCs w:val="24"/>
        </w:rPr>
        <w:t xml:space="preserve"> </w:t>
      </w:r>
    </w:p>
    <w:p w14:paraId="75F0AE46" w14:textId="77777777" w:rsidR="00E33A03" w:rsidRPr="005052EA" w:rsidRDefault="00E33A03" w:rsidP="00E33A03">
      <w:pPr>
        <w:jc w:val="center"/>
        <w:rPr>
          <w:rFonts w:ascii="Times New Roman" w:hAnsi="Times New Roman"/>
          <w:b/>
          <w:sz w:val="24"/>
          <w:szCs w:val="24"/>
        </w:rPr>
      </w:pPr>
    </w:p>
    <w:p w14:paraId="0AC5DE10" w14:textId="77777777" w:rsidR="00E33A03" w:rsidRPr="005052EA" w:rsidRDefault="00E33A03" w:rsidP="00E33A03">
      <w:pPr>
        <w:jc w:val="center"/>
        <w:rPr>
          <w:rFonts w:ascii="Times New Roman" w:hAnsi="Times New Roman"/>
          <w:b/>
          <w:sz w:val="24"/>
          <w:szCs w:val="24"/>
        </w:rPr>
      </w:pPr>
    </w:p>
    <w:p w14:paraId="4E7035F7" w14:textId="65FF35F5" w:rsidR="00E33A03" w:rsidRPr="005052EA" w:rsidRDefault="00E33A03" w:rsidP="00E33A03">
      <w:pPr>
        <w:jc w:val="center"/>
        <w:rPr>
          <w:rFonts w:ascii="Times New Roman" w:hAnsi="Times New Roman"/>
          <w:b/>
          <w:sz w:val="24"/>
          <w:szCs w:val="24"/>
        </w:rPr>
      </w:pPr>
      <w:r w:rsidRPr="005052EA">
        <w:rPr>
          <w:rFonts w:ascii="Times New Roman" w:hAnsi="Times New Roman"/>
          <w:b/>
          <w:sz w:val="24"/>
          <w:szCs w:val="24"/>
        </w:rPr>
        <w:lastRenderedPageBreak/>
        <w:t>СОДЕРЖАНИЕ</w:t>
      </w:r>
    </w:p>
    <w:p w14:paraId="41D3205E" w14:textId="77777777" w:rsidR="00E33A03" w:rsidRPr="005052EA" w:rsidRDefault="00E33A03" w:rsidP="00E33A03">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E33A03" w:rsidRPr="005052EA" w14:paraId="68AC6951" w14:textId="77777777" w:rsidTr="00C37CC3">
        <w:tc>
          <w:tcPr>
            <w:tcW w:w="7501" w:type="dxa"/>
          </w:tcPr>
          <w:p w14:paraId="5B8D959B" w14:textId="77777777" w:rsidR="00E33A03" w:rsidRPr="005052EA" w:rsidRDefault="00E33A03" w:rsidP="00E33A03">
            <w:pPr>
              <w:numPr>
                <w:ilvl w:val="0"/>
                <w:numId w:val="202"/>
              </w:numPr>
              <w:suppressAutoHyphens/>
              <w:rPr>
                <w:rFonts w:ascii="Times New Roman" w:hAnsi="Times New Roman"/>
                <w:b/>
                <w:sz w:val="24"/>
                <w:szCs w:val="24"/>
              </w:rPr>
            </w:pPr>
            <w:r w:rsidRPr="005052EA">
              <w:rPr>
                <w:rFonts w:ascii="Times New Roman" w:hAnsi="Times New Roman"/>
                <w:b/>
                <w:sz w:val="24"/>
                <w:szCs w:val="24"/>
              </w:rPr>
              <w:t xml:space="preserve">ОБЩАЯ ХАРАКТЕРИСТИКА </w:t>
            </w:r>
            <w:r w:rsidRPr="005052EA">
              <w:rPr>
                <w:rFonts w:ascii="Times New Roman" w:hAnsi="Times New Roman"/>
                <w:b/>
                <w:color w:val="000000"/>
                <w:sz w:val="24"/>
                <w:szCs w:val="24"/>
              </w:rPr>
              <w:t xml:space="preserve">ПРИМЕРНОЙ РАБОЧЕЙ </w:t>
            </w:r>
            <w:r w:rsidRPr="005052EA">
              <w:rPr>
                <w:rFonts w:ascii="Times New Roman" w:hAnsi="Times New Roman"/>
                <w:b/>
                <w:sz w:val="24"/>
                <w:szCs w:val="24"/>
              </w:rPr>
              <w:t>ПРОГРАММЫ ПРОФЕССИОНАЛЬНОГО МОДУЛЯ</w:t>
            </w:r>
          </w:p>
        </w:tc>
        <w:tc>
          <w:tcPr>
            <w:tcW w:w="1854" w:type="dxa"/>
          </w:tcPr>
          <w:p w14:paraId="61B144E1" w14:textId="77777777" w:rsidR="00E33A03" w:rsidRPr="005052EA" w:rsidRDefault="00E33A03" w:rsidP="00C37CC3">
            <w:pPr>
              <w:rPr>
                <w:rFonts w:ascii="Times New Roman" w:hAnsi="Times New Roman"/>
                <w:b/>
                <w:sz w:val="24"/>
                <w:szCs w:val="24"/>
              </w:rPr>
            </w:pPr>
          </w:p>
        </w:tc>
      </w:tr>
      <w:tr w:rsidR="00E33A03" w:rsidRPr="005052EA" w14:paraId="1B28F39D" w14:textId="77777777" w:rsidTr="00C37CC3">
        <w:tc>
          <w:tcPr>
            <w:tcW w:w="7501" w:type="dxa"/>
          </w:tcPr>
          <w:p w14:paraId="395132C0" w14:textId="77777777" w:rsidR="00E33A03" w:rsidRPr="005052EA" w:rsidRDefault="00E33A03" w:rsidP="00E33A03">
            <w:pPr>
              <w:numPr>
                <w:ilvl w:val="0"/>
                <w:numId w:val="202"/>
              </w:numPr>
              <w:suppressAutoHyphens/>
              <w:rPr>
                <w:rFonts w:ascii="Times New Roman" w:hAnsi="Times New Roman"/>
                <w:b/>
                <w:sz w:val="24"/>
                <w:szCs w:val="24"/>
              </w:rPr>
            </w:pPr>
            <w:r w:rsidRPr="005052EA">
              <w:rPr>
                <w:rFonts w:ascii="Times New Roman" w:hAnsi="Times New Roman"/>
                <w:b/>
                <w:sz w:val="24"/>
                <w:szCs w:val="24"/>
              </w:rPr>
              <w:t>СТРУКТУРА И СОДЕРЖАНИЕ ПРОФЕССИОНАЛЬНОГО МОДУЛЯ</w:t>
            </w:r>
          </w:p>
          <w:p w14:paraId="7B14BFEC" w14:textId="77777777" w:rsidR="00E33A03" w:rsidRPr="005052EA" w:rsidRDefault="00E33A03" w:rsidP="00E33A03">
            <w:pPr>
              <w:numPr>
                <w:ilvl w:val="0"/>
                <w:numId w:val="202"/>
              </w:numPr>
              <w:suppressAutoHyphens/>
              <w:rPr>
                <w:rFonts w:ascii="Times New Roman" w:hAnsi="Times New Roman"/>
                <w:b/>
                <w:sz w:val="24"/>
                <w:szCs w:val="24"/>
              </w:rPr>
            </w:pPr>
            <w:r w:rsidRPr="005052EA">
              <w:rPr>
                <w:rFonts w:ascii="Times New Roman" w:hAnsi="Times New Roman"/>
                <w:b/>
                <w:sz w:val="24"/>
                <w:szCs w:val="24"/>
              </w:rPr>
              <w:t>УСЛОВИЯ РЕАЛИЗАЦИИ ПРОФЕССИОНАЛЬНОГО МОДУЛЯ</w:t>
            </w:r>
          </w:p>
        </w:tc>
        <w:tc>
          <w:tcPr>
            <w:tcW w:w="1854" w:type="dxa"/>
          </w:tcPr>
          <w:p w14:paraId="6613A835" w14:textId="77777777" w:rsidR="00E33A03" w:rsidRPr="005052EA" w:rsidRDefault="00E33A03" w:rsidP="00C37CC3">
            <w:pPr>
              <w:ind w:left="644"/>
              <w:rPr>
                <w:rFonts w:ascii="Times New Roman" w:hAnsi="Times New Roman"/>
                <w:b/>
                <w:sz w:val="24"/>
                <w:szCs w:val="24"/>
              </w:rPr>
            </w:pPr>
          </w:p>
        </w:tc>
      </w:tr>
      <w:tr w:rsidR="00E33A03" w:rsidRPr="005052EA" w14:paraId="25446B70" w14:textId="77777777" w:rsidTr="00C37CC3">
        <w:tc>
          <w:tcPr>
            <w:tcW w:w="7501" w:type="dxa"/>
          </w:tcPr>
          <w:p w14:paraId="0D169944" w14:textId="77777777" w:rsidR="00E33A03" w:rsidRPr="005052EA" w:rsidRDefault="00E33A03" w:rsidP="00E33A03">
            <w:pPr>
              <w:numPr>
                <w:ilvl w:val="0"/>
                <w:numId w:val="202"/>
              </w:numPr>
              <w:suppressAutoHyphens/>
              <w:rPr>
                <w:rFonts w:ascii="Times New Roman" w:hAnsi="Times New Roman"/>
                <w:b/>
                <w:sz w:val="24"/>
                <w:szCs w:val="24"/>
              </w:rPr>
            </w:pPr>
            <w:r w:rsidRPr="005052EA">
              <w:rPr>
                <w:rFonts w:ascii="Times New Roman" w:hAnsi="Times New Roman"/>
                <w:b/>
                <w:sz w:val="24"/>
                <w:szCs w:val="24"/>
              </w:rPr>
              <w:t>КОНТРОЛЬ И ОЦЕНКА РЕЗУЛЬТАТОВ ОСВОЕНИЯ ПРОФЕССИОНАЛЬНОГО МОДУЛЯ</w:t>
            </w:r>
          </w:p>
          <w:p w14:paraId="37028744" w14:textId="77777777" w:rsidR="00E33A03" w:rsidRPr="005052EA" w:rsidRDefault="00E33A03" w:rsidP="00C37CC3">
            <w:pPr>
              <w:suppressAutoHyphens/>
              <w:rPr>
                <w:rFonts w:ascii="Times New Roman" w:hAnsi="Times New Roman"/>
                <w:b/>
                <w:sz w:val="24"/>
                <w:szCs w:val="24"/>
              </w:rPr>
            </w:pPr>
          </w:p>
        </w:tc>
        <w:tc>
          <w:tcPr>
            <w:tcW w:w="1854" w:type="dxa"/>
          </w:tcPr>
          <w:p w14:paraId="770C1311" w14:textId="77777777" w:rsidR="00E33A03" w:rsidRPr="005052EA" w:rsidRDefault="00E33A03" w:rsidP="00C37CC3">
            <w:pPr>
              <w:rPr>
                <w:rFonts w:ascii="Times New Roman" w:hAnsi="Times New Roman"/>
                <w:b/>
                <w:sz w:val="24"/>
                <w:szCs w:val="24"/>
              </w:rPr>
            </w:pPr>
          </w:p>
        </w:tc>
      </w:tr>
    </w:tbl>
    <w:p w14:paraId="6BE264EC" w14:textId="79116589" w:rsidR="00E33A03" w:rsidRPr="005052EA" w:rsidRDefault="00E33A03" w:rsidP="002654BB">
      <w:pPr>
        <w:keepNext/>
        <w:spacing w:after="0"/>
        <w:jc w:val="center"/>
        <w:outlineLvl w:val="0"/>
        <w:rPr>
          <w:rFonts w:ascii="Times New Roman" w:hAnsi="Times New Roman"/>
          <w:b/>
          <w:bCs/>
          <w:kern w:val="32"/>
          <w:sz w:val="24"/>
          <w:szCs w:val="24"/>
        </w:rPr>
      </w:pPr>
    </w:p>
    <w:p w14:paraId="7A6B6F1B" w14:textId="79116589" w:rsidR="002654BB" w:rsidRPr="005052EA" w:rsidRDefault="002654BB" w:rsidP="002654BB">
      <w:pPr>
        <w:keepNext/>
        <w:spacing w:after="0"/>
        <w:jc w:val="center"/>
        <w:outlineLvl w:val="0"/>
        <w:rPr>
          <w:rFonts w:ascii="Times New Roman" w:hAnsi="Times New Roman"/>
          <w:b/>
          <w:bCs/>
          <w:kern w:val="32"/>
          <w:sz w:val="24"/>
          <w:szCs w:val="24"/>
        </w:rPr>
      </w:pPr>
    </w:p>
    <w:p w14:paraId="06926097" w14:textId="77777777" w:rsidR="002654BB" w:rsidRPr="005052EA" w:rsidRDefault="002654BB" w:rsidP="002654BB">
      <w:pPr>
        <w:keepNext/>
        <w:spacing w:after="0"/>
        <w:jc w:val="center"/>
        <w:outlineLvl w:val="0"/>
        <w:rPr>
          <w:rFonts w:ascii="Times New Roman" w:hAnsi="Times New Roman"/>
          <w:b/>
          <w:bCs/>
          <w:kern w:val="32"/>
          <w:sz w:val="24"/>
          <w:szCs w:val="24"/>
        </w:rPr>
      </w:pPr>
    </w:p>
    <w:p w14:paraId="3890250C" w14:textId="77777777" w:rsidR="001A2F32" w:rsidRPr="005052EA" w:rsidRDefault="001A2F32" w:rsidP="002654BB">
      <w:pPr>
        <w:keepNext/>
        <w:spacing w:after="0"/>
        <w:jc w:val="center"/>
        <w:outlineLvl w:val="0"/>
        <w:rPr>
          <w:rFonts w:ascii="Times New Roman" w:hAnsi="Times New Roman"/>
          <w:b/>
          <w:bCs/>
          <w:kern w:val="32"/>
          <w:sz w:val="24"/>
          <w:szCs w:val="24"/>
        </w:rPr>
      </w:pPr>
      <w:r w:rsidRPr="005052EA">
        <w:rPr>
          <w:rFonts w:ascii="Times New Roman" w:hAnsi="Times New Roman"/>
          <w:b/>
          <w:bCs/>
          <w:kern w:val="32"/>
          <w:sz w:val="24"/>
          <w:szCs w:val="24"/>
        </w:rPr>
        <w:br w:type="page"/>
      </w:r>
    </w:p>
    <w:p w14:paraId="0CEA0CF0" w14:textId="77777777" w:rsidR="001A2F32" w:rsidRPr="005052EA" w:rsidRDefault="001A2F32" w:rsidP="00F57C86">
      <w:pPr>
        <w:pStyle w:val="af"/>
        <w:numPr>
          <w:ilvl w:val="0"/>
          <w:numId w:val="131"/>
        </w:numPr>
        <w:spacing w:before="0" w:after="0" w:line="276" w:lineRule="auto"/>
        <w:ind w:left="0"/>
        <w:jc w:val="center"/>
        <w:rPr>
          <w:b/>
        </w:rPr>
      </w:pPr>
      <w:r w:rsidRPr="005052EA">
        <w:rPr>
          <w:b/>
        </w:rPr>
        <w:lastRenderedPageBreak/>
        <w:t xml:space="preserve">ОБЩАЯ ХАРАКТЕРИСТИКА </w:t>
      </w:r>
      <w:r w:rsidRPr="005052EA">
        <w:rPr>
          <w:b/>
          <w:color w:val="000000"/>
        </w:rPr>
        <w:t xml:space="preserve">ПРИМЕРНОЙ РАБОЧЕЙ ПРОГРАММЫ </w:t>
      </w:r>
      <w:r w:rsidRPr="005052EA">
        <w:rPr>
          <w:b/>
        </w:rPr>
        <w:t>ПРОФЕССИОНАЛЬНОГО МОДУЛЯ</w:t>
      </w:r>
    </w:p>
    <w:p w14:paraId="09FF02EC" w14:textId="77777777" w:rsidR="001A2F32" w:rsidRPr="005052EA" w:rsidRDefault="001A2F32" w:rsidP="001A2F32">
      <w:pPr>
        <w:spacing w:after="0"/>
        <w:jc w:val="center"/>
        <w:rPr>
          <w:rFonts w:ascii="Times New Roman" w:hAnsi="Times New Roman"/>
          <w:b/>
          <w:sz w:val="24"/>
          <w:szCs w:val="24"/>
        </w:rPr>
      </w:pPr>
      <w:r w:rsidRPr="005052EA">
        <w:rPr>
          <w:rFonts w:ascii="Times New Roman" w:hAnsi="Times New Roman"/>
          <w:b/>
          <w:sz w:val="24"/>
          <w:szCs w:val="24"/>
        </w:rPr>
        <w:t>«ПМ</w:t>
      </w:r>
      <w:r w:rsidRPr="005052EA">
        <w:rPr>
          <w:rFonts w:ascii="Times New Roman" w:hAnsi="Times New Roman"/>
          <w:b/>
          <w:sz w:val="24"/>
          <w:szCs w:val="24"/>
          <w:vertAlign w:val="subscript"/>
        </w:rPr>
        <w:t>.</w:t>
      </w:r>
      <w:r w:rsidRPr="005052EA">
        <w:rPr>
          <w:rFonts w:ascii="Times New Roman" w:hAnsi="Times New Roman"/>
          <w:b/>
          <w:sz w:val="24"/>
          <w:szCs w:val="24"/>
        </w:rPr>
        <w:t>03</w:t>
      </w:r>
      <w:r w:rsidRPr="005052EA">
        <w:rPr>
          <w:sz w:val="24"/>
          <w:szCs w:val="24"/>
          <w:vertAlign w:val="subscript"/>
        </w:rPr>
        <w:t xml:space="preserve"> </w:t>
      </w:r>
      <w:r w:rsidRPr="005052EA">
        <w:rPr>
          <w:rFonts w:ascii="Times New Roman" w:hAnsi="Times New Roman"/>
          <w:b/>
          <w:sz w:val="24"/>
          <w:szCs w:val="24"/>
        </w:rPr>
        <w:t>н3</w:t>
      </w:r>
      <w:r w:rsidRPr="005052EA">
        <w:rPr>
          <w:rFonts w:ascii="Times New Roman" w:hAnsi="Times New Roman"/>
          <w:sz w:val="24"/>
          <w:szCs w:val="24"/>
        </w:rPr>
        <w:t>.</w:t>
      </w:r>
      <w:r w:rsidRPr="005052EA">
        <w:rPr>
          <w:rFonts w:ascii="Times New Roman" w:hAnsi="Times New Roman"/>
          <w:b/>
          <w:sz w:val="24"/>
          <w:szCs w:val="24"/>
        </w:rPr>
        <w:t xml:space="preserve"> Организационно-техническое обеспечение работы судов»</w:t>
      </w:r>
    </w:p>
    <w:p w14:paraId="171FBFE6" w14:textId="77777777" w:rsidR="001A2F32" w:rsidRPr="005052EA" w:rsidRDefault="001A2F32" w:rsidP="001A2F32">
      <w:pPr>
        <w:spacing w:after="0"/>
        <w:jc w:val="center"/>
        <w:rPr>
          <w:rFonts w:ascii="Times New Roman" w:hAnsi="Times New Roman"/>
          <w:b/>
          <w:sz w:val="24"/>
          <w:szCs w:val="24"/>
        </w:rPr>
      </w:pPr>
    </w:p>
    <w:p w14:paraId="38119BD1" w14:textId="77777777" w:rsidR="001A2F32" w:rsidRPr="005052EA" w:rsidRDefault="001A2F32" w:rsidP="001A2F32">
      <w:pPr>
        <w:suppressAutoHyphens/>
        <w:spacing w:after="0"/>
        <w:ind w:firstLine="709"/>
        <w:rPr>
          <w:rFonts w:ascii="Times New Roman" w:hAnsi="Times New Roman"/>
          <w:b/>
          <w:sz w:val="24"/>
          <w:szCs w:val="24"/>
        </w:rPr>
      </w:pPr>
      <w:r w:rsidRPr="005052EA">
        <w:rPr>
          <w:rFonts w:ascii="Times New Roman" w:hAnsi="Times New Roman"/>
          <w:b/>
          <w:sz w:val="24"/>
          <w:szCs w:val="24"/>
        </w:rPr>
        <w:t xml:space="preserve">1.1. Цель и планируемые результаты освоения профессионального модуля </w:t>
      </w:r>
    </w:p>
    <w:p w14:paraId="169382C9" w14:textId="77777777" w:rsidR="001A2F32" w:rsidRPr="005052EA" w:rsidRDefault="001A2F32" w:rsidP="001A2F32">
      <w:pPr>
        <w:suppressAutoHyphens/>
        <w:spacing w:after="0"/>
        <w:ind w:firstLine="709"/>
        <w:jc w:val="both"/>
        <w:rPr>
          <w:rFonts w:ascii="Times New Roman" w:hAnsi="Times New Roman"/>
          <w:sz w:val="24"/>
          <w:szCs w:val="24"/>
        </w:rPr>
      </w:pPr>
      <w:r w:rsidRPr="005052EA">
        <w:rPr>
          <w:rFonts w:ascii="Times New Roman" w:hAnsi="Times New Roman"/>
          <w:sz w:val="24"/>
          <w:szCs w:val="24"/>
        </w:rPr>
        <w:t>В результате изучения профессионального модуля обучающихся должен ос</w:t>
      </w:r>
      <w:bookmarkStart w:id="79" w:name="_Hlk101708451"/>
      <w:r w:rsidRPr="005052EA">
        <w:rPr>
          <w:rFonts w:ascii="Times New Roman" w:hAnsi="Times New Roman"/>
          <w:sz w:val="24"/>
          <w:szCs w:val="24"/>
        </w:rPr>
        <w:t>воить основной вид деятельности «организационно-техническое обеспечение работы судов</w:t>
      </w:r>
      <w:bookmarkEnd w:id="79"/>
      <w:r w:rsidRPr="005052EA">
        <w:rPr>
          <w:rFonts w:ascii="Times New Roman" w:hAnsi="Times New Roman"/>
          <w:sz w:val="24"/>
          <w:szCs w:val="24"/>
        </w:rPr>
        <w:t>»</w:t>
      </w:r>
      <w:r w:rsidRPr="005052EA">
        <w:rPr>
          <w:rFonts w:ascii="Times New Roman" w:hAnsi="Times New Roman"/>
          <w:sz w:val="24"/>
          <w:szCs w:val="24"/>
        </w:rPr>
        <w:br/>
        <w:t>и соответствующие ему общие компетенции и профессиональные компетенции:</w:t>
      </w:r>
    </w:p>
    <w:p w14:paraId="340D150A" w14:textId="77777777" w:rsidR="001A2F32" w:rsidRPr="005052EA" w:rsidRDefault="001A2F32" w:rsidP="001A2F32">
      <w:pPr>
        <w:spacing w:after="0"/>
        <w:ind w:firstLine="709"/>
        <w:jc w:val="both"/>
        <w:rPr>
          <w:rStyle w:val="af1"/>
          <w:i w:val="0"/>
        </w:rPr>
      </w:pPr>
      <w:r w:rsidRPr="005052EA">
        <w:rPr>
          <w:rFonts w:ascii="Times New Roman" w:hAnsi="Times New Roman"/>
          <w:sz w:val="24"/>
          <w:szCs w:val="24"/>
        </w:rPr>
        <w:t>1.1.1. Перечень общих компетенций</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ook w:val="04A0" w:firstRow="1" w:lastRow="0" w:firstColumn="1" w:lastColumn="0" w:noHBand="0" w:noVBand="1"/>
      </w:tblPr>
      <w:tblGrid>
        <w:gridCol w:w="1278"/>
        <w:gridCol w:w="7931"/>
      </w:tblGrid>
      <w:tr w:rsidR="001A2F32" w:rsidRPr="005052EA" w14:paraId="44DA6945" w14:textId="77777777" w:rsidTr="001A2F32">
        <w:tc>
          <w:tcPr>
            <w:tcW w:w="1278" w:type="dxa"/>
            <w:tcBorders>
              <w:top w:val="single" w:sz="4" w:space="0" w:color="auto"/>
              <w:left w:val="single" w:sz="4" w:space="0" w:color="auto"/>
              <w:bottom w:val="single" w:sz="4" w:space="0" w:color="auto"/>
              <w:right w:val="single" w:sz="4" w:space="0" w:color="auto"/>
            </w:tcBorders>
            <w:shd w:val="clear" w:color="auto" w:fill="auto"/>
            <w:hideMark/>
          </w:tcPr>
          <w:p w14:paraId="74ECE710" w14:textId="77777777" w:rsidR="001A2F32" w:rsidRPr="005052EA" w:rsidRDefault="001A2F32" w:rsidP="001A2F32">
            <w:pPr>
              <w:spacing w:after="0"/>
              <w:rPr>
                <w:rFonts w:ascii="Times New Roman" w:hAnsi="Times New Roman"/>
                <w:b/>
                <w:bCs/>
                <w:iCs/>
                <w:sz w:val="24"/>
                <w:szCs w:val="24"/>
              </w:rPr>
            </w:pPr>
            <w:r w:rsidRPr="005052EA">
              <w:rPr>
                <w:rFonts w:ascii="Times New Roman" w:hAnsi="Times New Roman"/>
                <w:b/>
                <w:bCs/>
                <w:iCs/>
                <w:sz w:val="24"/>
                <w:szCs w:val="24"/>
              </w:rPr>
              <w:t>Код</w:t>
            </w:r>
          </w:p>
        </w:tc>
        <w:tc>
          <w:tcPr>
            <w:tcW w:w="7931" w:type="dxa"/>
            <w:tcBorders>
              <w:top w:val="single" w:sz="4" w:space="0" w:color="auto"/>
              <w:left w:val="single" w:sz="4" w:space="0" w:color="auto"/>
              <w:bottom w:val="single" w:sz="4" w:space="0" w:color="auto"/>
              <w:right w:val="single" w:sz="4" w:space="0" w:color="auto"/>
            </w:tcBorders>
            <w:shd w:val="clear" w:color="auto" w:fill="auto"/>
            <w:hideMark/>
          </w:tcPr>
          <w:p w14:paraId="3F694720" w14:textId="77777777" w:rsidR="001A2F32" w:rsidRPr="005052EA" w:rsidRDefault="001A2F32" w:rsidP="001A2F32">
            <w:pPr>
              <w:spacing w:after="0"/>
              <w:rPr>
                <w:rFonts w:ascii="Times New Roman" w:hAnsi="Times New Roman"/>
                <w:b/>
                <w:bCs/>
                <w:iCs/>
                <w:sz w:val="24"/>
                <w:szCs w:val="24"/>
              </w:rPr>
            </w:pPr>
            <w:r w:rsidRPr="005052EA">
              <w:rPr>
                <w:rFonts w:ascii="Times New Roman" w:hAnsi="Times New Roman"/>
                <w:b/>
                <w:bCs/>
                <w:iCs/>
                <w:sz w:val="24"/>
                <w:szCs w:val="24"/>
              </w:rPr>
              <w:t>Наименование общих компетенций</w:t>
            </w:r>
          </w:p>
        </w:tc>
      </w:tr>
      <w:tr w:rsidR="001A2F32" w:rsidRPr="005052EA" w14:paraId="5FC55275" w14:textId="77777777" w:rsidTr="001A2F32">
        <w:trPr>
          <w:trHeight w:val="327"/>
        </w:trPr>
        <w:tc>
          <w:tcPr>
            <w:tcW w:w="1278" w:type="dxa"/>
            <w:tcBorders>
              <w:top w:val="single" w:sz="4" w:space="0" w:color="auto"/>
              <w:left w:val="single" w:sz="4" w:space="0" w:color="auto"/>
              <w:bottom w:val="single" w:sz="4" w:space="0" w:color="auto"/>
              <w:right w:val="single" w:sz="4" w:space="0" w:color="auto"/>
            </w:tcBorders>
            <w:shd w:val="clear" w:color="auto" w:fill="auto"/>
            <w:hideMark/>
          </w:tcPr>
          <w:p w14:paraId="0A056352" w14:textId="77777777" w:rsidR="001A2F32" w:rsidRPr="005052EA" w:rsidRDefault="001A2F32" w:rsidP="001A2F32">
            <w:pPr>
              <w:spacing w:after="0"/>
              <w:rPr>
                <w:rFonts w:ascii="Times New Roman" w:hAnsi="Times New Roman"/>
                <w:b/>
                <w:bCs/>
                <w:iCs/>
                <w:sz w:val="24"/>
                <w:szCs w:val="24"/>
              </w:rPr>
            </w:pPr>
            <w:r w:rsidRPr="005052EA">
              <w:rPr>
                <w:rFonts w:ascii="Times New Roman" w:hAnsi="Times New Roman"/>
                <w:b/>
                <w:bCs/>
                <w:iCs/>
                <w:sz w:val="24"/>
                <w:szCs w:val="24"/>
              </w:rPr>
              <w:t>ОК 01.</w:t>
            </w:r>
          </w:p>
        </w:tc>
        <w:tc>
          <w:tcPr>
            <w:tcW w:w="7931" w:type="dxa"/>
            <w:tcBorders>
              <w:top w:val="single" w:sz="4" w:space="0" w:color="auto"/>
              <w:left w:val="single" w:sz="4" w:space="0" w:color="auto"/>
              <w:bottom w:val="single" w:sz="4" w:space="0" w:color="auto"/>
              <w:right w:val="single" w:sz="4" w:space="0" w:color="auto"/>
            </w:tcBorders>
            <w:shd w:val="clear" w:color="auto" w:fill="auto"/>
            <w:hideMark/>
          </w:tcPr>
          <w:p w14:paraId="0BBFFFCF" w14:textId="77777777" w:rsidR="001A2F32" w:rsidRPr="005052EA" w:rsidRDefault="001A2F32" w:rsidP="001A2F32">
            <w:pPr>
              <w:spacing w:after="0"/>
              <w:jc w:val="both"/>
              <w:rPr>
                <w:rFonts w:ascii="Times New Roman" w:hAnsi="Times New Roman"/>
                <w:bCs/>
                <w:iCs/>
                <w:sz w:val="24"/>
                <w:szCs w:val="24"/>
              </w:rPr>
            </w:pPr>
            <w:r w:rsidRPr="005052EA">
              <w:rPr>
                <w:rFonts w:ascii="Times New Roman" w:hAnsi="Times New Roman"/>
                <w:bCs/>
                <w:iCs/>
                <w:sz w:val="24"/>
                <w:szCs w:val="24"/>
              </w:rPr>
              <w:t>Выбирать способы решения задач профессиональной деятельности применительно к различным контекстам</w:t>
            </w:r>
          </w:p>
        </w:tc>
      </w:tr>
      <w:tr w:rsidR="001A2F32" w:rsidRPr="005052EA" w14:paraId="7A93A509" w14:textId="77777777" w:rsidTr="001A2F32">
        <w:trPr>
          <w:trHeight w:val="327"/>
        </w:trPr>
        <w:tc>
          <w:tcPr>
            <w:tcW w:w="1278" w:type="dxa"/>
            <w:tcBorders>
              <w:top w:val="single" w:sz="4" w:space="0" w:color="auto"/>
              <w:left w:val="single" w:sz="4" w:space="0" w:color="auto"/>
              <w:bottom w:val="single" w:sz="4" w:space="0" w:color="auto"/>
              <w:right w:val="single" w:sz="4" w:space="0" w:color="auto"/>
            </w:tcBorders>
            <w:shd w:val="clear" w:color="auto" w:fill="auto"/>
            <w:hideMark/>
          </w:tcPr>
          <w:p w14:paraId="2FF93D6E" w14:textId="77777777" w:rsidR="001A2F32" w:rsidRPr="005052EA" w:rsidRDefault="001A2F32" w:rsidP="001A2F32">
            <w:pPr>
              <w:spacing w:after="0"/>
              <w:rPr>
                <w:rFonts w:ascii="Times New Roman" w:hAnsi="Times New Roman"/>
                <w:b/>
                <w:bCs/>
                <w:i/>
                <w:sz w:val="24"/>
                <w:szCs w:val="24"/>
              </w:rPr>
            </w:pPr>
            <w:r w:rsidRPr="005052EA">
              <w:rPr>
                <w:rFonts w:ascii="Times New Roman" w:hAnsi="Times New Roman"/>
                <w:b/>
                <w:bCs/>
                <w:iCs/>
                <w:sz w:val="24"/>
                <w:szCs w:val="24"/>
              </w:rPr>
              <w:t xml:space="preserve">ОК 02. </w:t>
            </w:r>
          </w:p>
        </w:tc>
        <w:tc>
          <w:tcPr>
            <w:tcW w:w="7931" w:type="dxa"/>
            <w:tcBorders>
              <w:top w:val="single" w:sz="4" w:space="0" w:color="auto"/>
              <w:left w:val="single" w:sz="4" w:space="0" w:color="auto"/>
              <w:bottom w:val="single" w:sz="4" w:space="0" w:color="auto"/>
              <w:right w:val="single" w:sz="4" w:space="0" w:color="auto"/>
            </w:tcBorders>
            <w:shd w:val="clear" w:color="auto" w:fill="auto"/>
            <w:hideMark/>
          </w:tcPr>
          <w:p w14:paraId="07B66028" w14:textId="77777777" w:rsidR="001A2F32" w:rsidRPr="005052EA" w:rsidRDefault="001A2F32" w:rsidP="001A2F32">
            <w:pPr>
              <w:spacing w:after="0"/>
              <w:jc w:val="both"/>
              <w:rPr>
                <w:rFonts w:ascii="Times New Roman" w:hAnsi="Times New Roman"/>
                <w:bCs/>
                <w:i/>
                <w:iCs/>
                <w:sz w:val="24"/>
                <w:szCs w:val="24"/>
              </w:rPr>
            </w:pPr>
            <w:r w:rsidRPr="005052EA">
              <w:rPr>
                <w:rFonts w:ascii="Times New Roman" w:hAnsi="Times New Roman"/>
                <w:bCs/>
                <w:iCs/>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1A2F32" w:rsidRPr="005052EA" w14:paraId="3A7E3924" w14:textId="77777777" w:rsidTr="001A2F32">
        <w:tc>
          <w:tcPr>
            <w:tcW w:w="1278" w:type="dxa"/>
            <w:tcBorders>
              <w:top w:val="single" w:sz="4" w:space="0" w:color="auto"/>
              <w:left w:val="single" w:sz="4" w:space="0" w:color="auto"/>
              <w:bottom w:val="single" w:sz="4" w:space="0" w:color="auto"/>
              <w:right w:val="single" w:sz="4" w:space="0" w:color="auto"/>
            </w:tcBorders>
            <w:shd w:val="clear" w:color="auto" w:fill="auto"/>
            <w:hideMark/>
          </w:tcPr>
          <w:p w14:paraId="0D2F478E" w14:textId="77777777" w:rsidR="001A2F32" w:rsidRPr="005052EA" w:rsidRDefault="001A2F32" w:rsidP="001A2F32">
            <w:pPr>
              <w:spacing w:after="0"/>
              <w:rPr>
                <w:rFonts w:ascii="Times New Roman" w:hAnsi="Times New Roman"/>
                <w:b/>
                <w:bCs/>
                <w:iCs/>
                <w:sz w:val="24"/>
                <w:szCs w:val="24"/>
              </w:rPr>
            </w:pPr>
            <w:r w:rsidRPr="005052EA">
              <w:rPr>
                <w:rFonts w:ascii="Times New Roman" w:hAnsi="Times New Roman"/>
                <w:b/>
                <w:bCs/>
                <w:iCs/>
                <w:sz w:val="24"/>
                <w:szCs w:val="24"/>
              </w:rPr>
              <w:t>ОК 05</w:t>
            </w:r>
            <w:r w:rsidR="00636275" w:rsidRPr="005052EA">
              <w:rPr>
                <w:rFonts w:ascii="Times New Roman" w:hAnsi="Times New Roman"/>
                <w:b/>
                <w:bCs/>
                <w:iCs/>
                <w:sz w:val="24"/>
                <w:szCs w:val="24"/>
              </w:rPr>
              <w:t>.</w:t>
            </w:r>
          </w:p>
        </w:tc>
        <w:tc>
          <w:tcPr>
            <w:tcW w:w="7931" w:type="dxa"/>
            <w:tcBorders>
              <w:top w:val="single" w:sz="4" w:space="0" w:color="auto"/>
              <w:left w:val="single" w:sz="4" w:space="0" w:color="auto"/>
              <w:bottom w:val="single" w:sz="4" w:space="0" w:color="auto"/>
              <w:right w:val="single" w:sz="4" w:space="0" w:color="auto"/>
            </w:tcBorders>
            <w:shd w:val="clear" w:color="auto" w:fill="auto"/>
            <w:hideMark/>
          </w:tcPr>
          <w:p w14:paraId="69D8BAAC" w14:textId="77777777" w:rsidR="001A2F32" w:rsidRPr="005052EA" w:rsidRDefault="001A2F32" w:rsidP="001A2F32">
            <w:pPr>
              <w:spacing w:after="0"/>
              <w:jc w:val="both"/>
              <w:rPr>
                <w:rFonts w:ascii="Times New Roman" w:hAnsi="Times New Roman"/>
                <w:bCs/>
                <w:iCs/>
                <w:sz w:val="24"/>
                <w:szCs w:val="24"/>
              </w:rPr>
            </w:pPr>
            <w:r w:rsidRPr="005052EA">
              <w:rPr>
                <w:rFonts w:ascii="Times New Roman" w:hAnsi="Times New Roman"/>
                <w:bCs/>
                <w:iCs/>
                <w:sz w:val="24"/>
                <w:szCs w:val="24"/>
              </w:rPr>
              <w:t>Осуществлять устную и письменную коммуникацию на государственном языке Российской Федерации с учётом особенностей социального и культурного контекста</w:t>
            </w:r>
          </w:p>
        </w:tc>
      </w:tr>
      <w:tr w:rsidR="001A2F32" w:rsidRPr="005052EA" w14:paraId="1C7E91AD" w14:textId="77777777" w:rsidTr="001A2F32">
        <w:tc>
          <w:tcPr>
            <w:tcW w:w="1278" w:type="dxa"/>
            <w:tcBorders>
              <w:top w:val="single" w:sz="4" w:space="0" w:color="auto"/>
              <w:left w:val="single" w:sz="4" w:space="0" w:color="auto"/>
              <w:bottom w:val="single" w:sz="4" w:space="0" w:color="auto"/>
              <w:right w:val="single" w:sz="4" w:space="0" w:color="auto"/>
            </w:tcBorders>
            <w:shd w:val="clear" w:color="auto" w:fill="auto"/>
            <w:hideMark/>
          </w:tcPr>
          <w:p w14:paraId="1763000F" w14:textId="77777777" w:rsidR="001A2F32" w:rsidRPr="005052EA" w:rsidRDefault="001A2F32" w:rsidP="001A2F32">
            <w:pPr>
              <w:spacing w:after="0"/>
              <w:rPr>
                <w:rFonts w:ascii="Times New Roman" w:hAnsi="Times New Roman"/>
                <w:b/>
                <w:sz w:val="24"/>
                <w:szCs w:val="24"/>
              </w:rPr>
            </w:pPr>
            <w:r w:rsidRPr="005052EA">
              <w:rPr>
                <w:rFonts w:ascii="Times New Roman" w:hAnsi="Times New Roman"/>
                <w:b/>
                <w:bCs/>
                <w:iCs/>
                <w:sz w:val="24"/>
                <w:szCs w:val="24"/>
              </w:rPr>
              <w:t>ОК 09.</w:t>
            </w:r>
          </w:p>
        </w:tc>
        <w:tc>
          <w:tcPr>
            <w:tcW w:w="7931" w:type="dxa"/>
            <w:tcBorders>
              <w:top w:val="single" w:sz="4" w:space="0" w:color="auto"/>
              <w:left w:val="single" w:sz="4" w:space="0" w:color="auto"/>
              <w:bottom w:val="single" w:sz="4" w:space="0" w:color="auto"/>
              <w:right w:val="single" w:sz="4" w:space="0" w:color="auto"/>
            </w:tcBorders>
            <w:shd w:val="clear" w:color="auto" w:fill="auto"/>
            <w:hideMark/>
          </w:tcPr>
          <w:p w14:paraId="4C05FB17" w14:textId="77777777" w:rsidR="001A2F32" w:rsidRPr="005052EA" w:rsidRDefault="001A2F32" w:rsidP="001A2F32">
            <w:pPr>
              <w:spacing w:after="0"/>
              <w:jc w:val="both"/>
              <w:rPr>
                <w:rFonts w:ascii="Times New Roman" w:hAnsi="Times New Roman"/>
                <w:sz w:val="24"/>
                <w:szCs w:val="24"/>
              </w:rPr>
            </w:pPr>
            <w:r w:rsidRPr="005052EA">
              <w:rPr>
                <w:rFonts w:ascii="Times New Roman" w:hAnsi="Times New Roman"/>
                <w:bCs/>
                <w:iCs/>
                <w:sz w:val="24"/>
                <w:szCs w:val="24"/>
              </w:rPr>
              <w:t xml:space="preserve">Пользоваться профессиональной документацией на государственном и иностранном языках </w:t>
            </w:r>
          </w:p>
        </w:tc>
      </w:tr>
    </w:tbl>
    <w:p w14:paraId="3EA7580A" w14:textId="77777777" w:rsidR="001A2F32" w:rsidRPr="005052EA" w:rsidRDefault="001A2F32" w:rsidP="001A2F32">
      <w:pPr>
        <w:spacing w:after="0"/>
        <w:rPr>
          <w:rFonts w:ascii="Times New Roman" w:hAnsi="Times New Roman"/>
          <w:sz w:val="24"/>
          <w:szCs w:val="24"/>
        </w:rPr>
      </w:pPr>
    </w:p>
    <w:p w14:paraId="34E94855" w14:textId="77777777" w:rsidR="001A2F32" w:rsidRPr="005052EA" w:rsidRDefault="001A2F32" w:rsidP="001A2F32">
      <w:pPr>
        <w:pStyle w:val="1fd"/>
        <w:ind w:firstLine="709"/>
        <w:rPr>
          <w:rStyle w:val="af1"/>
          <w:b/>
          <w:i w:val="0"/>
        </w:rPr>
      </w:pPr>
      <w:r w:rsidRPr="005052EA">
        <w:rPr>
          <w:rStyle w:val="af1"/>
          <w:i w:val="0"/>
        </w:rPr>
        <w:t xml:space="preserve">1.1.2. </w:t>
      </w:r>
      <w:proofErr w:type="spellStart"/>
      <w:r w:rsidRPr="005052EA">
        <w:rPr>
          <w:rStyle w:val="af1"/>
          <w:i w:val="0"/>
        </w:rPr>
        <w:t>Перечень</w:t>
      </w:r>
      <w:proofErr w:type="spellEnd"/>
      <w:r w:rsidRPr="005052EA">
        <w:rPr>
          <w:rStyle w:val="af1"/>
          <w:i w:val="0"/>
        </w:rPr>
        <w:t xml:space="preserve"> </w:t>
      </w:r>
      <w:proofErr w:type="spellStart"/>
      <w:r w:rsidRPr="005052EA">
        <w:rPr>
          <w:rStyle w:val="af1"/>
          <w:i w:val="0"/>
        </w:rPr>
        <w:t>профессиональных</w:t>
      </w:r>
      <w:proofErr w:type="spellEnd"/>
      <w:r w:rsidRPr="005052EA">
        <w:rPr>
          <w:rStyle w:val="af1"/>
          <w:i w:val="0"/>
        </w:rPr>
        <w:t xml:space="preserve"> </w:t>
      </w:r>
      <w:proofErr w:type="spellStart"/>
      <w:r w:rsidRPr="005052EA">
        <w:rPr>
          <w:rStyle w:val="af1"/>
          <w:i w:val="0"/>
        </w:rPr>
        <w:t>компетенций</w:t>
      </w:r>
      <w:proofErr w:type="spellEnd"/>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005"/>
      </w:tblGrid>
      <w:tr w:rsidR="001A2F32" w:rsidRPr="005052EA" w14:paraId="66BF224C" w14:textId="77777777" w:rsidTr="001A2F32">
        <w:tc>
          <w:tcPr>
            <w:tcW w:w="1204" w:type="dxa"/>
            <w:tcBorders>
              <w:top w:val="single" w:sz="4" w:space="0" w:color="auto"/>
              <w:left w:val="single" w:sz="4" w:space="0" w:color="auto"/>
              <w:bottom w:val="single" w:sz="4" w:space="0" w:color="auto"/>
              <w:right w:val="single" w:sz="4" w:space="0" w:color="auto"/>
            </w:tcBorders>
            <w:hideMark/>
          </w:tcPr>
          <w:p w14:paraId="7488B067" w14:textId="77777777" w:rsidR="001A2F32" w:rsidRPr="005052EA" w:rsidRDefault="001A2F32" w:rsidP="001A2F32">
            <w:pPr>
              <w:pStyle w:val="1fd"/>
              <w:rPr>
                <w:rStyle w:val="af1"/>
                <w:b/>
                <w:bCs/>
                <w:i w:val="0"/>
                <w:iCs/>
              </w:rPr>
            </w:pPr>
            <w:proofErr w:type="spellStart"/>
            <w:r w:rsidRPr="005052EA">
              <w:rPr>
                <w:rStyle w:val="af1"/>
                <w:b/>
                <w:bCs/>
                <w:i w:val="0"/>
                <w:iCs/>
              </w:rPr>
              <w:t>Код</w:t>
            </w:r>
            <w:proofErr w:type="spellEnd"/>
          </w:p>
        </w:tc>
        <w:tc>
          <w:tcPr>
            <w:tcW w:w="8005" w:type="dxa"/>
            <w:tcBorders>
              <w:top w:val="single" w:sz="4" w:space="0" w:color="auto"/>
              <w:left w:val="single" w:sz="4" w:space="0" w:color="auto"/>
              <w:bottom w:val="single" w:sz="4" w:space="0" w:color="auto"/>
              <w:right w:val="single" w:sz="4" w:space="0" w:color="auto"/>
            </w:tcBorders>
            <w:hideMark/>
          </w:tcPr>
          <w:p w14:paraId="3AE46338" w14:textId="77777777" w:rsidR="001A2F32" w:rsidRPr="005052EA" w:rsidRDefault="001A2F32" w:rsidP="001A2F32">
            <w:pPr>
              <w:pStyle w:val="1fd"/>
              <w:rPr>
                <w:rStyle w:val="af1"/>
                <w:b/>
                <w:bCs/>
                <w:i w:val="0"/>
                <w:iCs/>
                <w:lang w:val="ru-RU"/>
              </w:rPr>
            </w:pPr>
            <w:r w:rsidRPr="005052EA">
              <w:rPr>
                <w:rStyle w:val="af1"/>
                <w:b/>
                <w:bCs/>
                <w:i w:val="0"/>
                <w:iCs/>
                <w:lang w:val="ru-RU"/>
              </w:rPr>
              <w:t>Наименование видов деятельности и профессиональных компетенций</w:t>
            </w:r>
          </w:p>
        </w:tc>
      </w:tr>
      <w:tr w:rsidR="001A2F32" w:rsidRPr="005052EA" w14:paraId="04140A6D" w14:textId="77777777" w:rsidTr="001A2F32">
        <w:tc>
          <w:tcPr>
            <w:tcW w:w="1204" w:type="dxa"/>
            <w:tcBorders>
              <w:top w:val="single" w:sz="4" w:space="0" w:color="auto"/>
              <w:left w:val="single" w:sz="4" w:space="0" w:color="auto"/>
              <w:bottom w:val="single" w:sz="4" w:space="0" w:color="auto"/>
              <w:right w:val="single" w:sz="4" w:space="0" w:color="auto"/>
            </w:tcBorders>
            <w:hideMark/>
          </w:tcPr>
          <w:p w14:paraId="4D93BE56" w14:textId="77777777" w:rsidR="001A2F32" w:rsidRPr="005052EA" w:rsidRDefault="001A2F32" w:rsidP="001A2F32">
            <w:pPr>
              <w:pStyle w:val="1fd"/>
              <w:rPr>
                <w:rStyle w:val="af1"/>
                <w:b/>
                <w:bCs/>
                <w:i w:val="0"/>
                <w:iCs/>
                <w:lang w:val="ru-RU"/>
              </w:rPr>
            </w:pPr>
            <w:r w:rsidRPr="005052EA">
              <w:rPr>
                <w:rStyle w:val="af1"/>
                <w:b/>
                <w:i w:val="0"/>
                <w:iCs/>
              </w:rPr>
              <w:t xml:space="preserve">ВД </w:t>
            </w:r>
            <w:r w:rsidRPr="005052EA">
              <w:rPr>
                <w:rStyle w:val="af1"/>
                <w:b/>
                <w:i w:val="0"/>
                <w:iCs/>
                <w:lang w:val="ru-RU"/>
              </w:rPr>
              <w:t>03</w:t>
            </w:r>
          </w:p>
        </w:tc>
        <w:tc>
          <w:tcPr>
            <w:tcW w:w="8005" w:type="dxa"/>
            <w:tcBorders>
              <w:top w:val="single" w:sz="4" w:space="0" w:color="auto"/>
              <w:left w:val="single" w:sz="4" w:space="0" w:color="auto"/>
              <w:bottom w:val="single" w:sz="4" w:space="0" w:color="auto"/>
              <w:right w:val="single" w:sz="4" w:space="0" w:color="auto"/>
            </w:tcBorders>
            <w:hideMark/>
          </w:tcPr>
          <w:p w14:paraId="37F9C554" w14:textId="77777777" w:rsidR="001A2F32" w:rsidRPr="005052EA" w:rsidRDefault="001A2F32" w:rsidP="001A2F32">
            <w:pPr>
              <w:pStyle w:val="1fd"/>
              <w:rPr>
                <w:rStyle w:val="af1"/>
                <w:b/>
                <w:bCs/>
                <w:i w:val="0"/>
                <w:iCs/>
                <w:lang w:val="ru-RU"/>
              </w:rPr>
            </w:pPr>
            <w:r w:rsidRPr="005052EA">
              <w:rPr>
                <w:rStyle w:val="af1"/>
                <w:b/>
                <w:i w:val="0"/>
                <w:iCs/>
                <w:lang w:val="ru-RU"/>
              </w:rPr>
              <w:t>Организационно-техническое обеспечение работы судов</w:t>
            </w:r>
          </w:p>
        </w:tc>
      </w:tr>
      <w:tr w:rsidR="001A2F32" w:rsidRPr="005052EA" w14:paraId="7CB342E9" w14:textId="77777777" w:rsidTr="001A2F32">
        <w:trPr>
          <w:trHeight w:val="271"/>
        </w:trPr>
        <w:tc>
          <w:tcPr>
            <w:tcW w:w="1204" w:type="dxa"/>
            <w:tcBorders>
              <w:top w:val="single" w:sz="4" w:space="0" w:color="auto"/>
              <w:left w:val="single" w:sz="4" w:space="0" w:color="auto"/>
              <w:bottom w:val="single" w:sz="4" w:space="0" w:color="auto"/>
              <w:right w:val="single" w:sz="4" w:space="0" w:color="auto"/>
            </w:tcBorders>
            <w:hideMark/>
          </w:tcPr>
          <w:p w14:paraId="0FE0A216" w14:textId="77777777" w:rsidR="001A2F32" w:rsidRPr="005052EA" w:rsidRDefault="001A2F32" w:rsidP="001A2F32">
            <w:pPr>
              <w:pStyle w:val="1fd"/>
              <w:rPr>
                <w:rStyle w:val="af1"/>
                <w:b/>
                <w:bCs/>
              </w:rPr>
            </w:pPr>
            <w:bookmarkStart w:id="80" w:name="_Hlk102243113"/>
            <w:r w:rsidRPr="005052EA">
              <w:rPr>
                <w:b/>
              </w:rPr>
              <w:t>ПК 3.1.</w:t>
            </w:r>
          </w:p>
        </w:tc>
        <w:tc>
          <w:tcPr>
            <w:tcW w:w="8005" w:type="dxa"/>
            <w:tcBorders>
              <w:top w:val="single" w:sz="4" w:space="0" w:color="auto"/>
              <w:left w:val="single" w:sz="4" w:space="0" w:color="auto"/>
              <w:bottom w:val="single" w:sz="4" w:space="0" w:color="auto"/>
              <w:right w:val="single" w:sz="4" w:space="0" w:color="auto"/>
            </w:tcBorders>
            <w:hideMark/>
          </w:tcPr>
          <w:p w14:paraId="37B6D918" w14:textId="77777777" w:rsidR="001A2F32" w:rsidRPr="005052EA" w:rsidRDefault="001A2F32" w:rsidP="001A2F32">
            <w:pPr>
              <w:pStyle w:val="1fd"/>
              <w:rPr>
                <w:rStyle w:val="af1"/>
                <w:b/>
                <w:bCs/>
              </w:rPr>
            </w:pPr>
            <w:proofErr w:type="spellStart"/>
            <w:r w:rsidRPr="005052EA">
              <w:t>Осуществлять</w:t>
            </w:r>
            <w:proofErr w:type="spellEnd"/>
            <w:r w:rsidRPr="005052EA">
              <w:t xml:space="preserve"> </w:t>
            </w:r>
            <w:proofErr w:type="spellStart"/>
            <w:r w:rsidRPr="005052EA">
              <w:t>ведение</w:t>
            </w:r>
            <w:proofErr w:type="spellEnd"/>
            <w:r w:rsidRPr="005052EA">
              <w:t xml:space="preserve"> </w:t>
            </w:r>
            <w:proofErr w:type="spellStart"/>
            <w:r w:rsidRPr="005052EA">
              <w:t>судебного</w:t>
            </w:r>
            <w:proofErr w:type="spellEnd"/>
            <w:r w:rsidRPr="005052EA">
              <w:t xml:space="preserve"> </w:t>
            </w:r>
            <w:proofErr w:type="spellStart"/>
            <w:r w:rsidRPr="005052EA">
              <w:t>делопроизводства</w:t>
            </w:r>
            <w:proofErr w:type="spellEnd"/>
            <w:r w:rsidRPr="005052EA">
              <w:t>.</w:t>
            </w:r>
          </w:p>
        </w:tc>
      </w:tr>
      <w:tr w:rsidR="001A2F32" w:rsidRPr="005052EA" w14:paraId="37F6ECD3" w14:textId="77777777" w:rsidTr="001A2F32">
        <w:tc>
          <w:tcPr>
            <w:tcW w:w="1204" w:type="dxa"/>
            <w:tcBorders>
              <w:top w:val="single" w:sz="4" w:space="0" w:color="auto"/>
              <w:left w:val="single" w:sz="4" w:space="0" w:color="auto"/>
              <w:bottom w:val="single" w:sz="4" w:space="0" w:color="auto"/>
              <w:right w:val="single" w:sz="4" w:space="0" w:color="auto"/>
            </w:tcBorders>
            <w:hideMark/>
          </w:tcPr>
          <w:p w14:paraId="041AD2A5" w14:textId="77777777" w:rsidR="001A2F32" w:rsidRPr="005052EA" w:rsidRDefault="001A2F32" w:rsidP="001A2F32">
            <w:pPr>
              <w:pStyle w:val="1fd"/>
              <w:rPr>
                <w:rStyle w:val="af1"/>
                <w:b/>
                <w:bCs/>
              </w:rPr>
            </w:pPr>
            <w:r w:rsidRPr="005052EA">
              <w:rPr>
                <w:b/>
              </w:rPr>
              <w:t>ПК 3.2.</w:t>
            </w:r>
          </w:p>
        </w:tc>
        <w:tc>
          <w:tcPr>
            <w:tcW w:w="8005" w:type="dxa"/>
            <w:tcBorders>
              <w:top w:val="single" w:sz="4" w:space="0" w:color="auto"/>
              <w:left w:val="single" w:sz="4" w:space="0" w:color="auto"/>
              <w:bottom w:val="single" w:sz="4" w:space="0" w:color="auto"/>
              <w:right w:val="single" w:sz="4" w:space="0" w:color="auto"/>
            </w:tcBorders>
            <w:hideMark/>
          </w:tcPr>
          <w:p w14:paraId="140FA9EF" w14:textId="77777777" w:rsidR="001A2F32" w:rsidRPr="005052EA" w:rsidRDefault="001A2F32" w:rsidP="001A2F32">
            <w:pPr>
              <w:pStyle w:val="1fd"/>
              <w:rPr>
                <w:rStyle w:val="af1"/>
                <w:b/>
                <w:bCs/>
                <w:lang w:val="ru-RU"/>
              </w:rPr>
            </w:pPr>
            <w:r w:rsidRPr="005052EA">
              <w:rPr>
                <w:lang w:val="ru-RU"/>
              </w:rPr>
              <w:t>Осуществлять действия по планированию и реализации мероприятий по обеспечению работы архива суда.</w:t>
            </w:r>
          </w:p>
        </w:tc>
      </w:tr>
      <w:tr w:rsidR="001A2F32" w:rsidRPr="005052EA" w14:paraId="55BDABA2" w14:textId="77777777" w:rsidTr="001A2F32">
        <w:tc>
          <w:tcPr>
            <w:tcW w:w="1204" w:type="dxa"/>
            <w:tcBorders>
              <w:top w:val="single" w:sz="4" w:space="0" w:color="auto"/>
              <w:left w:val="single" w:sz="4" w:space="0" w:color="auto"/>
              <w:bottom w:val="single" w:sz="4" w:space="0" w:color="auto"/>
              <w:right w:val="single" w:sz="4" w:space="0" w:color="auto"/>
            </w:tcBorders>
            <w:hideMark/>
          </w:tcPr>
          <w:p w14:paraId="16E81A92" w14:textId="77777777" w:rsidR="001A2F32" w:rsidRPr="005052EA" w:rsidRDefault="001A2F32" w:rsidP="001A2F32">
            <w:pPr>
              <w:pStyle w:val="1fd"/>
              <w:rPr>
                <w:rStyle w:val="af1"/>
                <w:b/>
                <w:bCs/>
              </w:rPr>
            </w:pPr>
            <w:r w:rsidRPr="005052EA">
              <w:rPr>
                <w:b/>
              </w:rPr>
              <w:t>ПК 3.3.</w:t>
            </w:r>
          </w:p>
        </w:tc>
        <w:tc>
          <w:tcPr>
            <w:tcW w:w="8005" w:type="dxa"/>
            <w:tcBorders>
              <w:top w:val="single" w:sz="4" w:space="0" w:color="auto"/>
              <w:left w:val="single" w:sz="4" w:space="0" w:color="auto"/>
              <w:bottom w:val="single" w:sz="4" w:space="0" w:color="auto"/>
              <w:right w:val="single" w:sz="4" w:space="0" w:color="auto"/>
            </w:tcBorders>
            <w:hideMark/>
          </w:tcPr>
          <w:p w14:paraId="61500431" w14:textId="77777777" w:rsidR="001A2F32" w:rsidRPr="005052EA" w:rsidRDefault="001A2F32" w:rsidP="001A2F32">
            <w:pPr>
              <w:pStyle w:val="1fd"/>
              <w:rPr>
                <w:rStyle w:val="af1"/>
                <w:b/>
                <w:bCs/>
                <w:lang w:val="ru-RU"/>
              </w:rPr>
            </w:pPr>
            <w:r w:rsidRPr="005052EA">
              <w:rPr>
                <w:lang w:val="ru-RU"/>
              </w:rPr>
              <w:t>Составлять проекты процессуальных и служебных документов суда</w:t>
            </w:r>
          </w:p>
        </w:tc>
      </w:tr>
      <w:tr w:rsidR="001A2F32" w:rsidRPr="005052EA" w14:paraId="6A4EA806" w14:textId="77777777" w:rsidTr="001A2F32">
        <w:tc>
          <w:tcPr>
            <w:tcW w:w="1204" w:type="dxa"/>
            <w:tcBorders>
              <w:top w:val="single" w:sz="4" w:space="0" w:color="auto"/>
              <w:left w:val="single" w:sz="4" w:space="0" w:color="auto"/>
              <w:bottom w:val="single" w:sz="4" w:space="0" w:color="auto"/>
              <w:right w:val="single" w:sz="4" w:space="0" w:color="auto"/>
            </w:tcBorders>
            <w:hideMark/>
          </w:tcPr>
          <w:p w14:paraId="686E4BE7" w14:textId="77777777" w:rsidR="001A2F32" w:rsidRPr="005052EA" w:rsidRDefault="001A2F32" w:rsidP="001A2F32">
            <w:pPr>
              <w:pStyle w:val="1fd"/>
              <w:rPr>
                <w:rStyle w:val="af1"/>
                <w:b/>
                <w:bCs/>
              </w:rPr>
            </w:pPr>
            <w:r w:rsidRPr="005052EA">
              <w:rPr>
                <w:b/>
              </w:rPr>
              <w:t>ПК 3.4.</w:t>
            </w:r>
          </w:p>
        </w:tc>
        <w:tc>
          <w:tcPr>
            <w:tcW w:w="8005" w:type="dxa"/>
            <w:tcBorders>
              <w:top w:val="single" w:sz="4" w:space="0" w:color="auto"/>
              <w:left w:val="single" w:sz="4" w:space="0" w:color="auto"/>
              <w:bottom w:val="single" w:sz="4" w:space="0" w:color="auto"/>
              <w:right w:val="single" w:sz="4" w:space="0" w:color="auto"/>
            </w:tcBorders>
            <w:hideMark/>
          </w:tcPr>
          <w:p w14:paraId="6A62C5E4" w14:textId="77777777" w:rsidR="001A2F32" w:rsidRPr="005052EA" w:rsidRDefault="001A2F32" w:rsidP="001A2F32">
            <w:pPr>
              <w:pStyle w:val="1fd"/>
              <w:rPr>
                <w:rStyle w:val="af1"/>
                <w:b/>
                <w:bCs/>
                <w:lang w:val="ru-RU"/>
              </w:rPr>
            </w:pPr>
            <w:r w:rsidRPr="005052EA">
              <w:rPr>
                <w:lang w:val="ru-RU"/>
              </w:rPr>
              <w:t>Осуществлять работу с обращениями граждан и организаций</w:t>
            </w:r>
          </w:p>
        </w:tc>
      </w:tr>
      <w:tr w:rsidR="001A2F32" w:rsidRPr="005052EA" w14:paraId="569D819E" w14:textId="77777777" w:rsidTr="001A2F32">
        <w:tc>
          <w:tcPr>
            <w:tcW w:w="1204" w:type="dxa"/>
            <w:tcBorders>
              <w:top w:val="single" w:sz="4" w:space="0" w:color="auto"/>
              <w:left w:val="single" w:sz="4" w:space="0" w:color="auto"/>
              <w:bottom w:val="single" w:sz="4" w:space="0" w:color="auto"/>
              <w:right w:val="single" w:sz="4" w:space="0" w:color="auto"/>
            </w:tcBorders>
            <w:hideMark/>
          </w:tcPr>
          <w:p w14:paraId="6690D31B" w14:textId="77777777" w:rsidR="001A2F32" w:rsidRPr="005052EA" w:rsidRDefault="001A2F32" w:rsidP="001A2F32">
            <w:pPr>
              <w:pStyle w:val="1fd"/>
              <w:rPr>
                <w:rStyle w:val="af1"/>
                <w:b/>
                <w:bCs/>
              </w:rPr>
            </w:pPr>
            <w:r w:rsidRPr="005052EA">
              <w:rPr>
                <w:rStyle w:val="il"/>
                <w:b/>
              </w:rPr>
              <w:t>ПК</w:t>
            </w:r>
            <w:r w:rsidRPr="005052EA">
              <w:rPr>
                <w:b/>
              </w:rPr>
              <w:t> 3.5.</w:t>
            </w:r>
          </w:p>
        </w:tc>
        <w:tc>
          <w:tcPr>
            <w:tcW w:w="8005" w:type="dxa"/>
            <w:tcBorders>
              <w:top w:val="single" w:sz="4" w:space="0" w:color="auto"/>
              <w:left w:val="single" w:sz="4" w:space="0" w:color="auto"/>
              <w:bottom w:val="single" w:sz="4" w:space="0" w:color="auto"/>
              <w:right w:val="single" w:sz="4" w:space="0" w:color="auto"/>
            </w:tcBorders>
            <w:hideMark/>
          </w:tcPr>
          <w:p w14:paraId="5CFFA659" w14:textId="77777777" w:rsidR="001A2F32" w:rsidRPr="005052EA" w:rsidRDefault="001A2F32" w:rsidP="001A2F32">
            <w:pPr>
              <w:pStyle w:val="1fd"/>
              <w:rPr>
                <w:rStyle w:val="af1"/>
                <w:b/>
                <w:bCs/>
                <w:lang w:val="ru-RU"/>
              </w:rPr>
            </w:pPr>
            <w:r w:rsidRPr="005052EA">
              <w:rPr>
                <w:shd w:val="clear" w:color="auto" w:fill="FFFFFF"/>
                <w:lang w:val="ru-RU"/>
              </w:rPr>
              <w:t>Осуществлять работу по регистрации, учёту и техническому оформлению исполнительных документов по судебным делам.</w:t>
            </w:r>
          </w:p>
        </w:tc>
      </w:tr>
      <w:bookmarkEnd w:id="80"/>
    </w:tbl>
    <w:p w14:paraId="738269B4" w14:textId="77777777" w:rsidR="001A2F32" w:rsidRPr="005052EA" w:rsidRDefault="001A2F32" w:rsidP="001A2F32">
      <w:pPr>
        <w:spacing w:after="0"/>
        <w:ind w:firstLine="709"/>
        <w:rPr>
          <w:rFonts w:ascii="Times New Roman" w:hAnsi="Times New Roman"/>
          <w:bCs/>
          <w:sz w:val="24"/>
          <w:szCs w:val="24"/>
        </w:rPr>
      </w:pPr>
    </w:p>
    <w:p w14:paraId="6D1E2064" w14:textId="77777777" w:rsidR="001A2F32" w:rsidRPr="005052EA" w:rsidRDefault="001A2F32" w:rsidP="001A2F32">
      <w:pPr>
        <w:spacing w:after="0"/>
        <w:ind w:firstLine="709"/>
        <w:rPr>
          <w:rFonts w:ascii="Times New Roman" w:hAnsi="Times New Roman"/>
          <w:bCs/>
          <w:sz w:val="24"/>
          <w:szCs w:val="24"/>
        </w:rPr>
      </w:pPr>
      <w:r w:rsidRPr="005052EA">
        <w:rPr>
          <w:rFonts w:ascii="Times New Roman" w:hAnsi="Times New Roman"/>
          <w:bCs/>
          <w:sz w:val="24"/>
          <w:szCs w:val="24"/>
        </w:rPr>
        <w:t>1.1.3. В результате освоения профессионального модуля обучающийся должен:</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796"/>
      </w:tblGrid>
      <w:tr w:rsidR="001A2F32" w:rsidRPr="005052EA" w14:paraId="70512999" w14:textId="77777777" w:rsidTr="001A2F32">
        <w:tc>
          <w:tcPr>
            <w:tcW w:w="1413" w:type="dxa"/>
            <w:tcBorders>
              <w:top w:val="single" w:sz="4" w:space="0" w:color="auto"/>
              <w:left w:val="single" w:sz="4" w:space="0" w:color="auto"/>
              <w:bottom w:val="single" w:sz="4" w:space="0" w:color="auto"/>
              <w:right w:val="single" w:sz="4" w:space="0" w:color="auto"/>
            </w:tcBorders>
            <w:hideMark/>
          </w:tcPr>
          <w:p w14:paraId="37CD7BDD" w14:textId="77777777" w:rsidR="001A2F32" w:rsidRPr="005052EA" w:rsidRDefault="001A2F32" w:rsidP="001A2F32">
            <w:pPr>
              <w:spacing w:after="0"/>
              <w:rPr>
                <w:rFonts w:ascii="Times New Roman" w:hAnsi="Times New Roman"/>
                <w:b/>
                <w:bCs/>
                <w:sz w:val="24"/>
                <w:szCs w:val="24"/>
              </w:rPr>
            </w:pPr>
            <w:bookmarkStart w:id="81" w:name="_Hlk103353584"/>
            <w:r w:rsidRPr="005052EA">
              <w:rPr>
                <w:rFonts w:ascii="Times New Roman" w:hAnsi="Times New Roman"/>
                <w:b/>
                <w:bCs/>
                <w:sz w:val="24"/>
                <w:szCs w:val="24"/>
              </w:rPr>
              <w:t>Владеть навыками</w:t>
            </w:r>
          </w:p>
        </w:tc>
        <w:tc>
          <w:tcPr>
            <w:tcW w:w="7796" w:type="dxa"/>
            <w:tcBorders>
              <w:top w:val="single" w:sz="4" w:space="0" w:color="auto"/>
              <w:left w:val="single" w:sz="4" w:space="0" w:color="auto"/>
              <w:bottom w:val="single" w:sz="4" w:space="0" w:color="auto"/>
              <w:right w:val="single" w:sz="4" w:space="0" w:color="auto"/>
            </w:tcBorders>
            <w:hideMark/>
          </w:tcPr>
          <w:p w14:paraId="6115978A" w14:textId="77777777" w:rsidR="001A2F32" w:rsidRPr="005052EA" w:rsidRDefault="001A2F32" w:rsidP="001A2F32">
            <w:pPr>
              <w:spacing w:after="0"/>
              <w:rPr>
                <w:rFonts w:ascii="Times New Roman" w:hAnsi="Times New Roman"/>
                <w:bCs/>
                <w:iCs/>
                <w:sz w:val="24"/>
                <w:szCs w:val="24"/>
              </w:rPr>
            </w:pPr>
            <w:r w:rsidRPr="005052EA">
              <w:rPr>
                <w:rFonts w:ascii="Times New Roman" w:hAnsi="Times New Roman"/>
                <w:bCs/>
                <w:iCs/>
                <w:sz w:val="24"/>
                <w:szCs w:val="24"/>
              </w:rPr>
              <w:t>Ведения работы с обращениями граждан, поступающими в суд в электронном виде и на бумажном носителе.</w:t>
            </w:r>
          </w:p>
          <w:p w14:paraId="14636333" w14:textId="77777777" w:rsidR="001A2F32" w:rsidRPr="005052EA" w:rsidRDefault="001A2F32" w:rsidP="001A2F32">
            <w:pPr>
              <w:spacing w:after="0"/>
              <w:rPr>
                <w:rFonts w:ascii="Times New Roman" w:hAnsi="Times New Roman"/>
                <w:bCs/>
                <w:iCs/>
                <w:sz w:val="24"/>
                <w:szCs w:val="24"/>
              </w:rPr>
            </w:pPr>
            <w:r w:rsidRPr="005052EA">
              <w:rPr>
                <w:rFonts w:ascii="Times New Roman" w:hAnsi="Times New Roman"/>
                <w:bCs/>
                <w:iCs/>
                <w:sz w:val="24"/>
                <w:szCs w:val="24"/>
              </w:rPr>
              <w:t>Ведения приёма корреспонденции и дел в соответствии с инструкциями по судебному делопроизводству.</w:t>
            </w:r>
          </w:p>
          <w:p w14:paraId="43E15BBE" w14:textId="77777777" w:rsidR="001A2F32" w:rsidRPr="005052EA" w:rsidRDefault="001A2F32" w:rsidP="001A2F32">
            <w:pPr>
              <w:spacing w:after="0"/>
              <w:rPr>
                <w:rFonts w:ascii="Times New Roman" w:hAnsi="Times New Roman"/>
                <w:bCs/>
                <w:iCs/>
                <w:sz w:val="24"/>
                <w:szCs w:val="24"/>
              </w:rPr>
            </w:pPr>
            <w:r w:rsidRPr="005052EA">
              <w:rPr>
                <w:rFonts w:ascii="Times New Roman" w:hAnsi="Times New Roman"/>
                <w:bCs/>
                <w:iCs/>
                <w:sz w:val="24"/>
                <w:szCs w:val="24"/>
              </w:rPr>
              <w:t>Осуществления мероприятий по подготовке судебных дел к разбирательству.</w:t>
            </w:r>
          </w:p>
          <w:p w14:paraId="3789550D" w14:textId="77777777" w:rsidR="001A2F32" w:rsidRPr="005052EA" w:rsidRDefault="001A2F32" w:rsidP="001A2F32">
            <w:pPr>
              <w:spacing w:after="0"/>
              <w:rPr>
                <w:rFonts w:ascii="Times New Roman" w:hAnsi="Times New Roman"/>
                <w:bCs/>
                <w:iCs/>
                <w:sz w:val="24"/>
                <w:szCs w:val="24"/>
              </w:rPr>
            </w:pPr>
            <w:r w:rsidRPr="005052EA">
              <w:rPr>
                <w:rFonts w:ascii="Times New Roman" w:hAnsi="Times New Roman"/>
                <w:bCs/>
                <w:iCs/>
                <w:sz w:val="24"/>
                <w:szCs w:val="24"/>
              </w:rPr>
              <w:t>Подготовки, выдачи и направления копий судебных актов и документов из судебных дел.</w:t>
            </w:r>
          </w:p>
          <w:p w14:paraId="2A90A313" w14:textId="77777777" w:rsidR="001A2F32" w:rsidRPr="005052EA" w:rsidRDefault="001A2F32" w:rsidP="001A2F32">
            <w:pPr>
              <w:spacing w:after="0"/>
              <w:rPr>
                <w:rFonts w:ascii="Times New Roman" w:hAnsi="Times New Roman"/>
                <w:bCs/>
                <w:iCs/>
                <w:sz w:val="24"/>
                <w:szCs w:val="24"/>
              </w:rPr>
            </w:pPr>
            <w:r w:rsidRPr="005052EA">
              <w:rPr>
                <w:rFonts w:ascii="Times New Roman" w:hAnsi="Times New Roman"/>
                <w:bCs/>
                <w:iCs/>
                <w:sz w:val="24"/>
                <w:szCs w:val="24"/>
              </w:rPr>
              <w:t>Подготовки судебных актов к опубликованию на сайте суда.</w:t>
            </w:r>
          </w:p>
          <w:p w14:paraId="09CCD118" w14:textId="77777777" w:rsidR="001A2F32" w:rsidRPr="005052EA" w:rsidRDefault="001A2F32" w:rsidP="001A2F32">
            <w:pPr>
              <w:spacing w:after="0"/>
              <w:rPr>
                <w:rFonts w:ascii="Times New Roman" w:hAnsi="Times New Roman"/>
                <w:bCs/>
                <w:iCs/>
                <w:sz w:val="24"/>
                <w:szCs w:val="24"/>
              </w:rPr>
            </w:pPr>
            <w:r w:rsidRPr="005052EA">
              <w:rPr>
                <w:rFonts w:ascii="Times New Roman" w:hAnsi="Times New Roman"/>
                <w:bCs/>
                <w:iCs/>
                <w:sz w:val="24"/>
                <w:szCs w:val="24"/>
              </w:rPr>
              <w:t>Обращения судебных актов к исполнению.</w:t>
            </w:r>
          </w:p>
          <w:p w14:paraId="117E3A3F" w14:textId="77777777" w:rsidR="001A2F32" w:rsidRPr="005052EA" w:rsidRDefault="001A2F32" w:rsidP="001A2F32">
            <w:pPr>
              <w:spacing w:after="0"/>
              <w:rPr>
                <w:rFonts w:ascii="Times New Roman" w:hAnsi="Times New Roman"/>
                <w:bCs/>
                <w:iCs/>
                <w:sz w:val="24"/>
                <w:szCs w:val="24"/>
              </w:rPr>
            </w:pPr>
            <w:r w:rsidRPr="005052EA">
              <w:rPr>
                <w:rFonts w:ascii="Times New Roman" w:hAnsi="Times New Roman"/>
                <w:bCs/>
                <w:iCs/>
                <w:sz w:val="24"/>
                <w:szCs w:val="24"/>
              </w:rPr>
              <w:t>Осуществления работы с судебными делами, нарядами и документами архивного фонда суда.</w:t>
            </w:r>
          </w:p>
          <w:p w14:paraId="328D4307" w14:textId="77777777" w:rsidR="001A2F32" w:rsidRPr="005052EA" w:rsidRDefault="001A2F32" w:rsidP="001A2F32">
            <w:pPr>
              <w:spacing w:after="0"/>
              <w:rPr>
                <w:rFonts w:ascii="Times New Roman" w:hAnsi="Times New Roman"/>
                <w:bCs/>
                <w:iCs/>
                <w:sz w:val="24"/>
                <w:szCs w:val="24"/>
              </w:rPr>
            </w:pPr>
            <w:r w:rsidRPr="005052EA">
              <w:rPr>
                <w:rFonts w:ascii="Times New Roman" w:hAnsi="Times New Roman"/>
                <w:bCs/>
                <w:iCs/>
                <w:sz w:val="24"/>
                <w:szCs w:val="24"/>
              </w:rPr>
              <w:t>Составления служебных документов суда.</w:t>
            </w:r>
          </w:p>
        </w:tc>
      </w:tr>
      <w:tr w:rsidR="001A2F32" w:rsidRPr="005052EA" w14:paraId="36979D80" w14:textId="77777777" w:rsidTr="001A2F32">
        <w:tc>
          <w:tcPr>
            <w:tcW w:w="1413" w:type="dxa"/>
            <w:tcBorders>
              <w:top w:val="single" w:sz="4" w:space="0" w:color="auto"/>
              <w:left w:val="single" w:sz="4" w:space="0" w:color="auto"/>
              <w:bottom w:val="single" w:sz="4" w:space="0" w:color="auto"/>
              <w:right w:val="single" w:sz="4" w:space="0" w:color="auto"/>
            </w:tcBorders>
            <w:hideMark/>
          </w:tcPr>
          <w:p w14:paraId="74B5CC6A" w14:textId="2266ADF0" w:rsidR="001A2F32" w:rsidRPr="005052EA" w:rsidRDefault="004A7380" w:rsidP="001A2F32">
            <w:pPr>
              <w:spacing w:after="0"/>
              <w:ind w:firstLine="142"/>
              <w:rPr>
                <w:rFonts w:ascii="Times New Roman" w:hAnsi="Times New Roman"/>
                <w:b/>
                <w:bCs/>
                <w:sz w:val="24"/>
                <w:szCs w:val="24"/>
              </w:rPr>
            </w:pPr>
            <w:r w:rsidRPr="005052EA">
              <w:rPr>
                <w:rFonts w:ascii="Times New Roman" w:hAnsi="Times New Roman"/>
                <w:b/>
                <w:bCs/>
                <w:sz w:val="24"/>
                <w:szCs w:val="24"/>
              </w:rPr>
              <w:lastRenderedPageBreak/>
              <w:t>У</w:t>
            </w:r>
            <w:r w:rsidR="001A2F32" w:rsidRPr="005052EA">
              <w:rPr>
                <w:rFonts w:ascii="Times New Roman" w:hAnsi="Times New Roman"/>
                <w:b/>
                <w:bCs/>
                <w:sz w:val="24"/>
                <w:szCs w:val="24"/>
              </w:rPr>
              <w:t>меть</w:t>
            </w:r>
          </w:p>
        </w:tc>
        <w:tc>
          <w:tcPr>
            <w:tcW w:w="7796" w:type="dxa"/>
            <w:tcBorders>
              <w:top w:val="single" w:sz="4" w:space="0" w:color="auto"/>
              <w:left w:val="single" w:sz="4" w:space="0" w:color="auto"/>
              <w:bottom w:val="single" w:sz="4" w:space="0" w:color="auto"/>
              <w:right w:val="single" w:sz="4" w:space="0" w:color="auto"/>
            </w:tcBorders>
            <w:hideMark/>
          </w:tcPr>
          <w:p w14:paraId="7D6FE5D5" w14:textId="77777777" w:rsidR="001A2F32" w:rsidRPr="005052EA" w:rsidRDefault="001A2F32" w:rsidP="001A2F32">
            <w:pPr>
              <w:spacing w:after="0"/>
              <w:rPr>
                <w:rFonts w:ascii="Times New Roman" w:hAnsi="Times New Roman"/>
                <w:bCs/>
                <w:iCs/>
                <w:sz w:val="24"/>
                <w:szCs w:val="24"/>
              </w:rPr>
            </w:pPr>
            <w:r w:rsidRPr="005052EA">
              <w:rPr>
                <w:rFonts w:ascii="Times New Roman" w:hAnsi="Times New Roman"/>
                <w:bCs/>
                <w:iCs/>
                <w:sz w:val="24"/>
                <w:szCs w:val="24"/>
              </w:rPr>
              <w:t>Вести приём граждан, корреспонденции и дел в соответствии с нормативными актами.</w:t>
            </w:r>
          </w:p>
          <w:p w14:paraId="48D108CD" w14:textId="77777777" w:rsidR="001A2F32" w:rsidRPr="005052EA" w:rsidRDefault="001A2F32" w:rsidP="001A2F32">
            <w:pPr>
              <w:spacing w:after="0"/>
              <w:rPr>
                <w:rFonts w:ascii="Times New Roman" w:hAnsi="Times New Roman"/>
                <w:bCs/>
                <w:iCs/>
                <w:sz w:val="24"/>
                <w:szCs w:val="24"/>
              </w:rPr>
            </w:pPr>
            <w:r w:rsidRPr="005052EA">
              <w:rPr>
                <w:rFonts w:ascii="Times New Roman" w:hAnsi="Times New Roman"/>
                <w:bCs/>
                <w:iCs/>
                <w:sz w:val="24"/>
                <w:szCs w:val="24"/>
              </w:rPr>
              <w:t>Осуществлять работу по приёму обращений, поступающих в суд в электронном виде.</w:t>
            </w:r>
          </w:p>
          <w:p w14:paraId="164B7405" w14:textId="77777777" w:rsidR="001A2F32" w:rsidRPr="005052EA" w:rsidRDefault="001A2F32" w:rsidP="001A2F32">
            <w:pPr>
              <w:spacing w:after="0"/>
              <w:rPr>
                <w:rFonts w:ascii="Times New Roman" w:hAnsi="Times New Roman"/>
                <w:bCs/>
                <w:iCs/>
                <w:sz w:val="24"/>
                <w:szCs w:val="24"/>
              </w:rPr>
            </w:pPr>
            <w:r w:rsidRPr="005052EA">
              <w:rPr>
                <w:rFonts w:ascii="Times New Roman" w:hAnsi="Times New Roman"/>
                <w:bCs/>
                <w:iCs/>
                <w:sz w:val="24"/>
                <w:szCs w:val="24"/>
              </w:rPr>
              <w:t>Осуществлять регистрацию, учёт движения, оформление судебных дел.</w:t>
            </w:r>
          </w:p>
          <w:p w14:paraId="67AEAB98" w14:textId="77777777" w:rsidR="001A2F32" w:rsidRPr="005052EA" w:rsidRDefault="001A2F32" w:rsidP="001A2F32">
            <w:pPr>
              <w:spacing w:after="0"/>
              <w:rPr>
                <w:rFonts w:ascii="Times New Roman" w:hAnsi="Times New Roman"/>
                <w:bCs/>
                <w:iCs/>
                <w:sz w:val="24"/>
                <w:szCs w:val="24"/>
              </w:rPr>
            </w:pPr>
            <w:r w:rsidRPr="005052EA">
              <w:rPr>
                <w:rFonts w:ascii="Times New Roman" w:hAnsi="Times New Roman"/>
                <w:bCs/>
                <w:iCs/>
                <w:sz w:val="24"/>
                <w:szCs w:val="24"/>
              </w:rPr>
              <w:t>Осуществлять извещение участников судебного разбирательства.</w:t>
            </w:r>
          </w:p>
          <w:p w14:paraId="32F9E6DF" w14:textId="77777777" w:rsidR="001A2F32" w:rsidRPr="005052EA" w:rsidRDefault="001A2F32" w:rsidP="001A2F32">
            <w:pPr>
              <w:spacing w:after="0"/>
              <w:rPr>
                <w:rFonts w:ascii="Times New Roman" w:hAnsi="Times New Roman"/>
                <w:bCs/>
                <w:iCs/>
                <w:sz w:val="24"/>
                <w:szCs w:val="24"/>
              </w:rPr>
            </w:pPr>
            <w:r w:rsidRPr="005052EA">
              <w:rPr>
                <w:rFonts w:ascii="Times New Roman" w:hAnsi="Times New Roman"/>
                <w:bCs/>
                <w:iCs/>
                <w:sz w:val="24"/>
                <w:szCs w:val="24"/>
              </w:rPr>
              <w:t>Осуществлять оформление, направление и выдачу копий судебных актов и документов из судебных дел.</w:t>
            </w:r>
          </w:p>
          <w:p w14:paraId="381ACE22" w14:textId="77777777" w:rsidR="001A2F32" w:rsidRPr="005052EA" w:rsidRDefault="001A2F32" w:rsidP="001A2F32">
            <w:pPr>
              <w:spacing w:after="0"/>
              <w:rPr>
                <w:rFonts w:ascii="Times New Roman" w:hAnsi="Times New Roman"/>
                <w:bCs/>
                <w:iCs/>
                <w:sz w:val="24"/>
                <w:szCs w:val="24"/>
              </w:rPr>
            </w:pPr>
            <w:r w:rsidRPr="005052EA">
              <w:rPr>
                <w:rFonts w:ascii="Times New Roman" w:hAnsi="Times New Roman"/>
                <w:bCs/>
                <w:iCs/>
                <w:sz w:val="24"/>
                <w:szCs w:val="24"/>
              </w:rPr>
              <w:t>Осуществлять обращение судебных актов к исполнению.</w:t>
            </w:r>
          </w:p>
          <w:p w14:paraId="7762AF03" w14:textId="77777777" w:rsidR="001A2F32" w:rsidRPr="005052EA" w:rsidRDefault="001A2F32" w:rsidP="001A2F32">
            <w:pPr>
              <w:spacing w:after="0"/>
              <w:rPr>
                <w:rFonts w:ascii="Times New Roman" w:hAnsi="Times New Roman"/>
                <w:bCs/>
                <w:iCs/>
                <w:sz w:val="24"/>
                <w:szCs w:val="24"/>
              </w:rPr>
            </w:pPr>
            <w:r w:rsidRPr="005052EA">
              <w:rPr>
                <w:rFonts w:ascii="Times New Roman" w:hAnsi="Times New Roman"/>
                <w:bCs/>
                <w:iCs/>
                <w:sz w:val="24"/>
                <w:szCs w:val="24"/>
              </w:rPr>
              <w:t>Осуществлять подготовку текстов судебных актов к размещению на сайте суда в сети интернет.</w:t>
            </w:r>
          </w:p>
          <w:p w14:paraId="1FE0FCEE" w14:textId="77777777" w:rsidR="001A2F32" w:rsidRPr="005052EA" w:rsidRDefault="001A2F32" w:rsidP="001A2F32">
            <w:pPr>
              <w:spacing w:after="0"/>
              <w:rPr>
                <w:rFonts w:ascii="Times New Roman" w:hAnsi="Times New Roman"/>
                <w:bCs/>
                <w:iCs/>
                <w:sz w:val="24"/>
                <w:szCs w:val="24"/>
              </w:rPr>
            </w:pPr>
            <w:r w:rsidRPr="005052EA">
              <w:rPr>
                <w:rFonts w:ascii="Times New Roman" w:hAnsi="Times New Roman"/>
                <w:bCs/>
                <w:iCs/>
                <w:sz w:val="24"/>
                <w:szCs w:val="24"/>
              </w:rPr>
              <w:t xml:space="preserve">Осуществлять работу с судебными делами и документами, передаваемыми на архивное хранение и находящимися в архиве суда. </w:t>
            </w:r>
          </w:p>
          <w:p w14:paraId="1553ED3D" w14:textId="77777777" w:rsidR="001A2F32" w:rsidRPr="005052EA" w:rsidRDefault="001A2F32" w:rsidP="001A2F32">
            <w:pPr>
              <w:spacing w:after="0"/>
              <w:rPr>
                <w:rFonts w:ascii="Times New Roman" w:hAnsi="Times New Roman"/>
                <w:bCs/>
                <w:iCs/>
                <w:sz w:val="24"/>
                <w:szCs w:val="24"/>
              </w:rPr>
            </w:pPr>
            <w:r w:rsidRPr="005052EA">
              <w:rPr>
                <w:rFonts w:ascii="Times New Roman" w:hAnsi="Times New Roman"/>
                <w:bCs/>
                <w:iCs/>
                <w:sz w:val="24"/>
                <w:szCs w:val="24"/>
              </w:rPr>
              <w:t>Составлять служебные документы суда.</w:t>
            </w:r>
          </w:p>
          <w:p w14:paraId="4FC0E82B" w14:textId="77777777" w:rsidR="001A2F32" w:rsidRPr="005052EA" w:rsidRDefault="001A2F32" w:rsidP="001A2F32">
            <w:pPr>
              <w:spacing w:after="0"/>
              <w:rPr>
                <w:rFonts w:ascii="Times New Roman" w:hAnsi="Times New Roman"/>
                <w:bCs/>
                <w:iCs/>
                <w:sz w:val="24"/>
                <w:szCs w:val="24"/>
              </w:rPr>
            </w:pPr>
            <w:r w:rsidRPr="005052EA">
              <w:rPr>
                <w:rFonts w:ascii="Times New Roman" w:hAnsi="Times New Roman"/>
                <w:bCs/>
                <w:iCs/>
                <w:sz w:val="24"/>
                <w:szCs w:val="24"/>
              </w:rPr>
              <w:t xml:space="preserve">Осуществлять работу по обращению к исполнению судебных актов. </w:t>
            </w:r>
          </w:p>
        </w:tc>
      </w:tr>
      <w:tr w:rsidR="001A2F32" w:rsidRPr="005052EA" w14:paraId="4A1446D5" w14:textId="77777777" w:rsidTr="001A2F32">
        <w:tc>
          <w:tcPr>
            <w:tcW w:w="1413" w:type="dxa"/>
            <w:tcBorders>
              <w:top w:val="single" w:sz="4" w:space="0" w:color="auto"/>
              <w:left w:val="single" w:sz="4" w:space="0" w:color="auto"/>
              <w:bottom w:val="single" w:sz="4" w:space="0" w:color="auto"/>
              <w:right w:val="single" w:sz="4" w:space="0" w:color="auto"/>
            </w:tcBorders>
            <w:hideMark/>
          </w:tcPr>
          <w:p w14:paraId="71821635" w14:textId="0A82B333" w:rsidR="001A2F32" w:rsidRPr="005052EA" w:rsidRDefault="004A7380" w:rsidP="001A2F32">
            <w:pPr>
              <w:spacing w:after="0"/>
              <w:ind w:firstLine="142"/>
              <w:rPr>
                <w:rFonts w:ascii="Times New Roman" w:hAnsi="Times New Roman"/>
                <w:b/>
                <w:bCs/>
                <w:sz w:val="24"/>
                <w:szCs w:val="24"/>
              </w:rPr>
            </w:pPr>
            <w:r w:rsidRPr="005052EA">
              <w:rPr>
                <w:rFonts w:ascii="Times New Roman" w:hAnsi="Times New Roman"/>
                <w:b/>
                <w:bCs/>
                <w:sz w:val="24"/>
                <w:szCs w:val="24"/>
              </w:rPr>
              <w:t>З</w:t>
            </w:r>
            <w:r w:rsidR="001A2F32" w:rsidRPr="005052EA">
              <w:rPr>
                <w:rFonts w:ascii="Times New Roman" w:hAnsi="Times New Roman"/>
                <w:b/>
                <w:bCs/>
                <w:sz w:val="24"/>
                <w:szCs w:val="24"/>
              </w:rPr>
              <w:t>нать</w:t>
            </w:r>
          </w:p>
        </w:tc>
        <w:tc>
          <w:tcPr>
            <w:tcW w:w="7796" w:type="dxa"/>
            <w:tcBorders>
              <w:top w:val="single" w:sz="4" w:space="0" w:color="auto"/>
              <w:left w:val="single" w:sz="4" w:space="0" w:color="auto"/>
              <w:bottom w:val="single" w:sz="4" w:space="0" w:color="auto"/>
              <w:right w:val="single" w:sz="4" w:space="0" w:color="auto"/>
            </w:tcBorders>
            <w:hideMark/>
          </w:tcPr>
          <w:p w14:paraId="269ADFDF" w14:textId="77777777" w:rsidR="001A2F32" w:rsidRPr="005052EA" w:rsidRDefault="001A2F32" w:rsidP="001A2F32">
            <w:pPr>
              <w:autoSpaceDE w:val="0"/>
              <w:autoSpaceDN w:val="0"/>
              <w:adjustRightInd w:val="0"/>
              <w:spacing w:after="0"/>
              <w:rPr>
                <w:rFonts w:ascii="Times New Roman" w:hAnsi="Times New Roman"/>
                <w:iCs/>
                <w:sz w:val="24"/>
                <w:szCs w:val="24"/>
              </w:rPr>
            </w:pPr>
            <w:r w:rsidRPr="005052EA">
              <w:rPr>
                <w:rFonts w:ascii="Times New Roman" w:hAnsi="Times New Roman"/>
                <w:iCs/>
                <w:sz w:val="24"/>
                <w:szCs w:val="24"/>
              </w:rPr>
              <w:t xml:space="preserve">Содержание правовых актов, регулирующих вопросы судоустройства и судопроизводства. </w:t>
            </w:r>
          </w:p>
          <w:p w14:paraId="1E8B4827" w14:textId="77777777" w:rsidR="001A2F32" w:rsidRPr="005052EA" w:rsidRDefault="001A2F32" w:rsidP="001A2F32">
            <w:pPr>
              <w:autoSpaceDE w:val="0"/>
              <w:autoSpaceDN w:val="0"/>
              <w:adjustRightInd w:val="0"/>
              <w:spacing w:after="0"/>
              <w:rPr>
                <w:rFonts w:ascii="Times New Roman" w:hAnsi="Times New Roman"/>
                <w:iCs/>
                <w:sz w:val="24"/>
                <w:szCs w:val="24"/>
              </w:rPr>
            </w:pPr>
            <w:r w:rsidRPr="005052EA">
              <w:rPr>
                <w:rFonts w:ascii="Times New Roman" w:hAnsi="Times New Roman"/>
                <w:iCs/>
                <w:sz w:val="24"/>
                <w:szCs w:val="24"/>
              </w:rPr>
              <w:t>Правовые акты по судебному делопроизводству.</w:t>
            </w:r>
          </w:p>
          <w:p w14:paraId="605BC759" w14:textId="77777777" w:rsidR="001A2F32" w:rsidRPr="005052EA" w:rsidRDefault="001A2F32" w:rsidP="001A2F32">
            <w:pPr>
              <w:autoSpaceDE w:val="0"/>
              <w:autoSpaceDN w:val="0"/>
              <w:adjustRightInd w:val="0"/>
              <w:spacing w:after="0"/>
              <w:rPr>
                <w:rFonts w:ascii="Times New Roman" w:hAnsi="Times New Roman"/>
                <w:iCs/>
                <w:sz w:val="24"/>
                <w:szCs w:val="24"/>
              </w:rPr>
            </w:pPr>
            <w:r w:rsidRPr="005052EA">
              <w:rPr>
                <w:rFonts w:ascii="Times New Roman" w:hAnsi="Times New Roman"/>
                <w:iCs/>
                <w:sz w:val="24"/>
                <w:szCs w:val="24"/>
              </w:rPr>
              <w:t>Нормативно-методические документы по обеспечению работы суда.</w:t>
            </w:r>
          </w:p>
          <w:p w14:paraId="3BFB909A" w14:textId="77777777" w:rsidR="001A2F32" w:rsidRPr="005052EA" w:rsidRDefault="001A2F32" w:rsidP="001A2F32">
            <w:pPr>
              <w:autoSpaceDE w:val="0"/>
              <w:autoSpaceDN w:val="0"/>
              <w:adjustRightInd w:val="0"/>
              <w:spacing w:after="0"/>
              <w:rPr>
                <w:rFonts w:ascii="Times New Roman" w:hAnsi="Times New Roman"/>
                <w:iCs/>
                <w:sz w:val="24"/>
                <w:szCs w:val="24"/>
              </w:rPr>
            </w:pPr>
            <w:r w:rsidRPr="005052EA">
              <w:rPr>
                <w:rFonts w:ascii="Times New Roman" w:hAnsi="Times New Roman"/>
                <w:iCs/>
                <w:sz w:val="24"/>
                <w:szCs w:val="24"/>
              </w:rPr>
              <w:t>Классификацию служебных документов и требования, к ним предъявляемые в соответствии с ГОСТ и правовыми актами.</w:t>
            </w:r>
          </w:p>
          <w:p w14:paraId="3CE733AB" w14:textId="77777777" w:rsidR="001A2F32" w:rsidRPr="005052EA" w:rsidRDefault="001A2F32" w:rsidP="001A2F32">
            <w:pPr>
              <w:autoSpaceDE w:val="0"/>
              <w:autoSpaceDN w:val="0"/>
              <w:adjustRightInd w:val="0"/>
              <w:spacing w:after="0"/>
              <w:rPr>
                <w:rFonts w:ascii="Times New Roman" w:hAnsi="Times New Roman"/>
                <w:iCs/>
                <w:sz w:val="24"/>
                <w:szCs w:val="24"/>
              </w:rPr>
            </w:pPr>
            <w:r w:rsidRPr="005052EA">
              <w:rPr>
                <w:rFonts w:ascii="Times New Roman" w:hAnsi="Times New Roman"/>
                <w:sz w:val="24"/>
                <w:szCs w:val="24"/>
              </w:rPr>
              <w:t>Информационно-коммуникационные системы в судебной деятельности.</w:t>
            </w:r>
          </w:p>
          <w:p w14:paraId="0CB60B27" w14:textId="77777777" w:rsidR="001A2F32" w:rsidRPr="005052EA" w:rsidRDefault="001A2F32" w:rsidP="001A2F32">
            <w:pPr>
              <w:autoSpaceDE w:val="0"/>
              <w:autoSpaceDN w:val="0"/>
              <w:adjustRightInd w:val="0"/>
              <w:spacing w:after="0"/>
              <w:rPr>
                <w:rFonts w:ascii="Times New Roman" w:hAnsi="Times New Roman"/>
                <w:iCs/>
                <w:sz w:val="24"/>
                <w:szCs w:val="24"/>
              </w:rPr>
            </w:pPr>
            <w:r w:rsidRPr="005052EA">
              <w:rPr>
                <w:rFonts w:ascii="Times New Roman" w:hAnsi="Times New Roman"/>
                <w:iCs/>
                <w:sz w:val="24"/>
                <w:szCs w:val="24"/>
              </w:rPr>
              <w:t>Основы охраны труда и техники безопасности.</w:t>
            </w:r>
          </w:p>
          <w:p w14:paraId="3ED69D73" w14:textId="77777777" w:rsidR="001A2F32" w:rsidRPr="005052EA" w:rsidRDefault="001A2F32" w:rsidP="001A2F32">
            <w:pPr>
              <w:autoSpaceDE w:val="0"/>
              <w:autoSpaceDN w:val="0"/>
              <w:adjustRightInd w:val="0"/>
              <w:spacing w:after="0"/>
              <w:rPr>
                <w:rFonts w:ascii="Times New Roman" w:hAnsi="Times New Roman"/>
                <w:bCs/>
                <w:iCs/>
                <w:sz w:val="24"/>
                <w:szCs w:val="24"/>
              </w:rPr>
            </w:pPr>
            <w:r w:rsidRPr="005052EA">
              <w:rPr>
                <w:rFonts w:ascii="Times New Roman" w:hAnsi="Times New Roman"/>
                <w:bCs/>
                <w:iCs/>
                <w:sz w:val="24"/>
                <w:szCs w:val="24"/>
              </w:rPr>
              <w:t>Систему документооборота в суде.</w:t>
            </w:r>
          </w:p>
          <w:p w14:paraId="4A632D27" w14:textId="77777777" w:rsidR="001A2F32" w:rsidRPr="005052EA" w:rsidRDefault="001A2F32" w:rsidP="001A2F32">
            <w:pPr>
              <w:autoSpaceDE w:val="0"/>
              <w:autoSpaceDN w:val="0"/>
              <w:adjustRightInd w:val="0"/>
              <w:spacing w:after="0"/>
              <w:rPr>
                <w:rFonts w:ascii="Times New Roman" w:hAnsi="Times New Roman"/>
                <w:bCs/>
                <w:iCs/>
                <w:sz w:val="24"/>
                <w:szCs w:val="24"/>
              </w:rPr>
            </w:pPr>
            <w:r w:rsidRPr="005052EA">
              <w:rPr>
                <w:rFonts w:ascii="Times New Roman" w:hAnsi="Times New Roman"/>
                <w:bCs/>
                <w:iCs/>
                <w:sz w:val="24"/>
                <w:szCs w:val="24"/>
              </w:rPr>
              <w:t>Понятие и виды документов, требования, к ним предъявляемые.</w:t>
            </w:r>
          </w:p>
          <w:p w14:paraId="59C80BFB" w14:textId="77777777" w:rsidR="001A2F32" w:rsidRPr="005052EA" w:rsidRDefault="001A2F32" w:rsidP="001A2F32">
            <w:pPr>
              <w:autoSpaceDE w:val="0"/>
              <w:autoSpaceDN w:val="0"/>
              <w:adjustRightInd w:val="0"/>
              <w:spacing w:after="0"/>
              <w:rPr>
                <w:rFonts w:ascii="Times New Roman" w:hAnsi="Times New Roman"/>
                <w:bCs/>
                <w:iCs/>
                <w:sz w:val="24"/>
                <w:szCs w:val="24"/>
              </w:rPr>
            </w:pPr>
            <w:r w:rsidRPr="005052EA">
              <w:rPr>
                <w:rFonts w:ascii="Times New Roman" w:hAnsi="Times New Roman"/>
                <w:bCs/>
                <w:iCs/>
                <w:sz w:val="24"/>
                <w:szCs w:val="24"/>
              </w:rPr>
              <w:t>Общие вопросы организации работы суда: основные направления деятельности структурных подразделений суда, обеспечивающих судопроизводство; правила поведения работников аппарата суда; должностные регламенты работников аппарата суда; правила внутреннего распорядка суда и т.п.</w:t>
            </w:r>
          </w:p>
          <w:p w14:paraId="6A807BB7" w14:textId="77777777" w:rsidR="001A2F32" w:rsidRPr="005052EA" w:rsidRDefault="001A2F32" w:rsidP="001A2F32">
            <w:pPr>
              <w:autoSpaceDE w:val="0"/>
              <w:autoSpaceDN w:val="0"/>
              <w:adjustRightInd w:val="0"/>
              <w:spacing w:after="0"/>
              <w:rPr>
                <w:rFonts w:ascii="Times New Roman" w:hAnsi="Times New Roman"/>
                <w:bCs/>
                <w:iCs/>
                <w:sz w:val="24"/>
                <w:szCs w:val="24"/>
              </w:rPr>
            </w:pPr>
            <w:r w:rsidRPr="005052EA">
              <w:rPr>
                <w:rFonts w:ascii="Times New Roman" w:hAnsi="Times New Roman"/>
                <w:bCs/>
                <w:iCs/>
                <w:sz w:val="24"/>
                <w:szCs w:val="24"/>
              </w:rPr>
              <w:t>Порядок учёта поступивших в суд обращений, документов и дел и регистрации судебных дел, принятых к производству.</w:t>
            </w:r>
          </w:p>
          <w:p w14:paraId="5E170C05" w14:textId="77777777" w:rsidR="001A2F32" w:rsidRPr="005052EA" w:rsidRDefault="001A2F32" w:rsidP="001A2F32">
            <w:pPr>
              <w:autoSpaceDE w:val="0"/>
              <w:autoSpaceDN w:val="0"/>
              <w:adjustRightInd w:val="0"/>
              <w:spacing w:after="0"/>
              <w:rPr>
                <w:rFonts w:ascii="Times New Roman" w:hAnsi="Times New Roman"/>
                <w:bCs/>
                <w:iCs/>
                <w:sz w:val="24"/>
                <w:szCs w:val="24"/>
              </w:rPr>
            </w:pPr>
            <w:r w:rsidRPr="005052EA">
              <w:rPr>
                <w:rFonts w:ascii="Times New Roman" w:hAnsi="Times New Roman"/>
                <w:bCs/>
                <w:iCs/>
                <w:sz w:val="24"/>
                <w:szCs w:val="24"/>
              </w:rPr>
              <w:t>Организацию и ведение судебного делопроизводства на стадии подготовки дела к судебному разбирательству: направление извещений и вызовов, оформление судебных дел.</w:t>
            </w:r>
          </w:p>
          <w:p w14:paraId="35351547" w14:textId="77777777" w:rsidR="001A2F32" w:rsidRPr="005052EA" w:rsidRDefault="001A2F32" w:rsidP="001A2F32">
            <w:pPr>
              <w:autoSpaceDE w:val="0"/>
              <w:autoSpaceDN w:val="0"/>
              <w:adjustRightInd w:val="0"/>
              <w:spacing w:after="0"/>
              <w:rPr>
                <w:rFonts w:ascii="Times New Roman" w:hAnsi="Times New Roman"/>
                <w:bCs/>
                <w:iCs/>
                <w:sz w:val="24"/>
                <w:szCs w:val="24"/>
              </w:rPr>
            </w:pPr>
            <w:r w:rsidRPr="005052EA">
              <w:rPr>
                <w:rFonts w:ascii="Times New Roman" w:hAnsi="Times New Roman"/>
                <w:bCs/>
                <w:iCs/>
                <w:sz w:val="24"/>
                <w:szCs w:val="24"/>
              </w:rPr>
              <w:t>Организацию и порядок ведения судебного заседания и ведение протокола судебного заседания.</w:t>
            </w:r>
          </w:p>
          <w:p w14:paraId="507E0920" w14:textId="77777777" w:rsidR="001A2F32" w:rsidRPr="005052EA" w:rsidRDefault="001A2F32" w:rsidP="001A2F32">
            <w:pPr>
              <w:autoSpaceDE w:val="0"/>
              <w:autoSpaceDN w:val="0"/>
              <w:adjustRightInd w:val="0"/>
              <w:spacing w:after="0"/>
              <w:rPr>
                <w:rFonts w:ascii="Times New Roman" w:hAnsi="Times New Roman"/>
                <w:bCs/>
                <w:iCs/>
                <w:sz w:val="24"/>
                <w:szCs w:val="24"/>
              </w:rPr>
            </w:pPr>
            <w:r w:rsidRPr="005052EA">
              <w:rPr>
                <w:rFonts w:ascii="Times New Roman" w:hAnsi="Times New Roman"/>
                <w:bCs/>
                <w:iCs/>
                <w:sz w:val="24"/>
                <w:szCs w:val="24"/>
              </w:rPr>
              <w:t>Порядок оформления судебных дел в период и после их рассмотрения: выдача и направление копий судебных актов и документов; порядок ознакомления с материалами дела; направление судебных дел в вышестоящие инстанции с апелляционными, кассационными и надзорными жалобами, частными жалобами.</w:t>
            </w:r>
          </w:p>
          <w:p w14:paraId="0E3103A5" w14:textId="77777777" w:rsidR="001A2F32" w:rsidRPr="005052EA" w:rsidRDefault="001A2F32" w:rsidP="001A2F32">
            <w:pPr>
              <w:autoSpaceDE w:val="0"/>
              <w:autoSpaceDN w:val="0"/>
              <w:adjustRightInd w:val="0"/>
              <w:spacing w:after="0"/>
              <w:rPr>
                <w:rFonts w:ascii="Times New Roman" w:hAnsi="Times New Roman"/>
                <w:bCs/>
                <w:iCs/>
                <w:sz w:val="24"/>
                <w:szCs w:val="24"/>
              </w:rPr>
            </w:pPr>
            <w:r w:rsidRPr="005052EA">
              <w:rPr>
                <w:rFonts w:ascii="Times New Roman" w:hAnsi="Times New Roman"/>
                <w:bCs/>
                <w:iCs/>
                <w:sz w:val="24"/>
                <w:szCs w:val="24"/>
              </w:rPr>
              <w:t>Порядок обращения к исполнению приговоров, решений, определений и постановлений суда.</w:t>
            </w:r>
          </w:p>
          <w:p w14:paraId="09657D74" w14:textId="77777777" w:rsidR="001A2F32" w:rsidRPr="005052EA" w:rsidRDefault="001A2F32" w:rsidP="001A2F32">
            <w:pPr>
              <w:autoSpaceDE w:val="0"/>
              <w:autoSpaceDN w:val="0"/>
              <w:adjustRightInd w:val="0"/>
              <w:spacing w:after="0"/>
              <w:rPr>
                <w:rFonts w:ascii="Times New Roman" w:hAnsi="Times New Roman"/>
                <w:bCs/>
                <w:iCs/>
                <w:sz w:val="24"/>
                <w:szCs w:val="24"/>
              </w:rPr>
            </w:pPr>
            <w:r w:rsidRPr="005052EA">
              <w:rPr>
                <w:rFonts w:ascii="Times New Roman" w:hAnsi="Times New Roman"/>
                <w:bCs/>
                <w:iCs/>
                <w:sz w:val="24"/>
                <w:szCs w:val="24"/>
              </w:rPr>
              <w:lastRenderedPageBreak/>
              <w:t>Порядок подготовки и передачи судебных дел и документов к передаче в архив суда.</w:t>
            </w:r>
          </w:p>
          <w:p w14:paraId="158A7A93" w14:textId="77777777" w:rsidR="001A2F32" w:rsidRPr="005052EA" w:rsidRDefault="001A2F32" w:rsidP="001A2F32">
            <w:pPr>
              <w:autoSpaceDE w:val="0"/>
              <w:autoSpaceDN w:val="0"/>
              <w:adjustRightInd w:val="0"/>
              <w:spacing w:after="0"/>
              <w:rPr>
                <w:rFonts w:ascii="Times New Roman" w:hAnsi="Times New Roman"/>
                <w:bCs/>
                <w:iCs/>
                <w:sz w:val="24"/>
                <w:szCs w:val="24"/>
              </w:rPr>
            </w:pPr>
            <w:r w:rsidRPr="005052EA">
              <w:rPr>
                <w:rFonts w:ascii="Times New Roman" w:hAnsi="Times New Roman"/>
                <w:bCs/>
                <w:iCs/>
                <w:sz w:val="24"/>
                <w:szCs w:val="24"/>
              </w:rPr>
              <w:t>Порядок обеспечения доступа к информации о деятельности судов: подготовку судебных актов к размещению на официальном сайте суда в информационно-телекоммуникационной сети интернет.</w:t>
            </w:r>
          </w:p>
          <w:p w14:paraId="7C8D0C0D" w14:textId="77777777" w:rsidR="001A2F32" w:rsidRPr="005052EA" w:rsidRDefault="001A2F32" w:rsidP="001A2F32">
            <w:pPr>
              <w:autoSpaceDE w:val="0"/>
              <w:autoSpaceDN w:val="0"/>
              <w:adjustRightInd w:val="0"/>
              <w:spacing w:after="0"/>
              <w:rPr>
                <w:rFonts w:ascii="Times New Roman" w:hAnsi="Times New Roman"/>
                <w:bCs/>
                <w:sz w:val="24"/>
                <w:szCs w:val="24"/>
              </w:rPr>
            </w:pPr>
            <w:r w:rsidRPr="005052EA">
              <w:rPr>
                <w:rFonts w:ascii="Times New Roman" w:hAnsi="Times New Roman"/>
                <w:bCs/>
                <w:iCs/>
                <w:sz w:val="24"/>
                <w:szCs w:val="24"/>
              </w:rPr>
              <w:t>Порядок осуществления контроля судебного делопроизводства и контроль исполнения: цели и задачи, субъекты контроля и их полномочия.</w:t>
            </w:r>
          </w:p>
        </w:tc>
      </w:tr>
      <w:bookmarkEnd w:id="81"/>
    </w:tbl>
    <w:p w14:paraId="06EE39D1" w14:textId="77777777" w:rsidR="001A2F32" w:rsidRPr="005052EA" w:rsidRDefault="001A2F32" w:rsidP="001A2F32">
      <w:pPr>
        <w:spacing w:after="0"/>
        <w:rPr>
          <w:rFonts w:ascii="Times New Roman" w:hAnsi="Times New Roman"/>
          <w:b/>
          <w:sz w:val="24"/>
          <w:szCs w:val="24"/>
        </w:rPr>
      </w:pPr>
    </w:p>
    <w:p w14:paraId="7C2CB1A2" w14:textId="77777777" w:rsidR="001A2F32" w:rsidRPr="005052EA" w:rsidRDefault="001A2F32" w:rsidP="001A2F32">
      <w:pPr>
        <w:spacing w:after="0"/>
        <w:ind w:firstLine="709"/>
        <w:rPr>
          <w:rFonts w:ascii="Times New Roman" w:hAnsi="Times New Roman"/>
          <w:b/>
          <w:sz w:val="24"/>
          <w:szCs w:val="24"/>
        </w:rPr>
      </w:pPr>
      <w:r w:rsidRPr="005052EA">
        <w:rPr>
          <w:rFonts w:ascii="Times New Roman" w:hAnsi="Times New Roman"/>
          <w:b/>
          <w:sz w:val="24"/>
          <w:szCs w:val="24"/>
        </w:rPr>
        <w:t>1.2. Количество часов, отводимое на освоение профессионального модуля</w:t>
      </w:r>
    </w:p>
    <w:p w14:paraId="59A78238" w14:textId="77777777" w:rsidR="001A2F32" w:rsidRPr="005052EA" w:rsidRDefault="001A2F32" w:rsidP="001A2F32">
      <w:pPr>
        <w:spacing w:after="0"/>
        <w:rPr>
          <w:rFonts w:ascii="Times New Roman" w:hAnsi="Times New Roman"/>
          <w:sz w:val="24"/>
          <w:szCs w:val="24"/>
        </w:rPr>
      </w:pPr>
    </w:p>
    <w:p w14:paraId="0A3B8D9E" w14:textId="77777777" w:rsidR="001A2F32" w:rsidRPr="005052EA" w:rsidRDefault="001A2F32" w:rsidP="001A2F32">
      <w:pPr>
        <w:spacing w:after="0"/>
        <w:rPr>
          <w:rFonts w:ascii="Times New Roman" w:hAnsi="Times New Roman"/>
          <w:sz w:val="24"/>
          <w:szCs w:val="24"/>
        </w:rPr>
      </w:pPr>
      <w:r w:rsidRPr="005052EA">
        <w:rPr>
          <w:rFonts w:ascii="Times New Roman" w:hAnsi="Times New Roman"/>
          <w:sz w:val="24"/>
          <w:szCs w:val="24"/>
        </w:rPr>
        <w:t>Всего часов – 324,</w:t>
      </w:r>
    </w:p>
    <w:p w14:paraId="29B48FC3" w14:textId="77777777" w:rsidR="001A2F32" w:rsidRPr="005052EA" w:rsidRDefault="001A2F32" w:rsidP="001A2F32">
      <w:pPr>
        <w:spacing w:after="0"/>
        <w:ind w:firstLine="708"/>
        <w:rPr>
          <w:rFonts w:ascii="Times New Roman" w:hAnsi="Times New Roman"/>
          <w:sz w:val="24"/>
          <w:szCs w:val="24"/>
        </w:rPr>
      </w:pPr>
      <w:r w:rsidRPr="005052EA">
        <w:rPr>
          <w:rFonts w:ascii="Times New Roman" w:hAnsi="Times New Roman"/>
          <w:sz w:val="24"/>
          <w:szCs w:val="24"/>
        </w:rPr>
        <w:t>в том числе в форме практической подготовки – 228</w:t>
      </w:r>
      <w:r w:rsidR="00552A4C" w:rsidRPr="005052EA">
        <w:rPr>
          <w:rFonts w:ascii="Times New Roman" w:hAnsi="Times New Roman"/>
          <w:sz w:val="24"/>
          <w:szCs w:val="24"/>
        </w:rPr>
        <w:t>.</w:t>
      </w:r>
    </w:p>
    <w:p w14:paraId="0EFBE982" w14:textId="77777777" w:rsidR="001A2F32" w:rsidRPr="005052EA" w:rsidRDefault="001A2F32" w:rsidP="001A2F32">
      <w:pPr>
        <w:spacing w:after="0"/>
        <w:rPr>
          <w:rFonts w:ascii="Times New Roman" w:hAnsi="Times New Roman"/>
          <w:sz w:val="24"/>
          <w:szCs w:val="24"/>
        </w:rPr>
      </w:pPr>
    </w:p>
    <w:p w14:paraId="7139E682" w14:textId="77777777" w:rsidR="001A2F32" w:rsidRPr="005052EA" w:rsidRDefault="001A2F32" w:rsidP="001A2F32">
      <w:pPr>
        <w:spacing w:after="0"/>
        <w:rPr>
          <w:rFonts w:ascii="Times New Roman" w:hAnsi="Times New Roman"/>
          <w:sz w:val="24"/>
          <w:szCs w:val="24"/>
        </w:rPr>
      </w:pPr>
      <w:r w:rsidRPr="005052EA">
        <w:rPr>
          <w:rFonts w:ascii="Times New Roman" w:hAnsi="Times New Roman"/>
          <w:sz w:val="24"/>
          <w:szCs w:val="24"/>
        </w:rPr>
        <w:t>Из них на освоение МДК – 204</w:t>
      </w:r>
      <w:r w:rsidR="00552A4C" w:rsidRPr="005052EA">
        <w:rPr>
          <w:rFonts w:ascii="Times New Roman" w:hAnsi="Times New Roman"/>
          <w:sz w:val="24"/>
          <w:szCs w:val="24"/>
        </w:rPr>
        <w:t>,</w:t>
      </w:r>
    </w:p>
    <w:p w14:paraId="554CF19A" w14:textId="77777777" w:rsidR="001A2F32" w:rsidRPr="005052EA" w:rsidRDefault="001A2F32" w:rsidP="001A2F32">
      <w:pPr>
        <w:spacing w:after="0"/>
        <w:ind w:firstLine="708"/>
        <w:rPr>
          <w:rFonts w:ascii="Times New Roman" w:hAnsi="Times New Roman"/>
          <w:iCs/>
          <w:sz w:val="24"/>
          <w:szCs w:val="24"/>
        </w:rPr>
      </w:pPr>
      <w:r w:rsidRPr="005052EA">
        <w:rPr>
          <w:rFonts w:ascii="Times New Roman" w:hAnsi="Times New Roman"/>
          <w:sz w:val="24"/>
          <w:szCs w:val="24"/>
        </w:rPr>
        <w:t>в том числе самостоятельная работа</w:t>
      </w:r>
      <w:r w:rsidRPr="005052EA">
        <w:rPr>
          <w:rFonts w:ascii="Times New Roman" w:hAnsi="Times New Roman"/>
          <w:i/>
          <w:sz w:val="24"/>
          <w:szCs w:val="24"/>
        </w:rPr>
        <w:t xml:space="preserve"> </w:t>
      </w:r>
      <w:r w:rsidR="00552A4C" w:rsidRPr="005052EA">
        <w:rPr>
          <w:rFonts w:ascii="Times New Roman" w:hAnsi="Times New Roman"/>
          <w:iCs/>
          <w:sz w:val="24"/>
          <w:szCs w:val="24"/>
        </w:rPr>
        <w:t>– 0.</w:t>
      </w:r>
    </w:p>
    <w:p w14:paraId="03DD7BD6" w14:textId="77777777" w:rsidR="001A2F32" w:rsidRPr="005052EA" w:rsidRDefault="001A2F32" w:rsidP="001A2F32">
      <w:pPr>
        <w:spacing w:after="0"/>
        <w:rPr>
          <w:rFonts w:ascii="Times New Roman" w:hAnsi="Times New Roman"/>
          <w:sz w:val="24"/>
          <w:szCs w:val="24"/>
        </w:rPr>
      </w:pPr>
      <w:r w:rsidRPr="005052EA">
        <w:rPr>
          <w:rFonts w:ascii="Times New Roman" w:hAnsi="Times New Roman"/>
          <w:sz w:val="24"/>
          <w:szCs w:val="24"/>
        </w:rPr>
        <w:t>пра</w:t>
      </w:r>
      <w:r w:rsidR="00552A4C" w:rsidRPr="005052EA">
        <w:rPr>
          <w:rFonts w:ascii="Times New Roman" w:hAnsi="Times New Roman"/>
          <w:sz w:val="24"/>
          <w:szCs w:val="24"/>
        </w:rPr>
        <w:t>ктики, в том числе учебная – 36,</w:t>
      </w:r>
    </w:p>
    <w:p w14:paraId="62E480E1" w14:textId="77777777" w:rsidR="001A2F32" w:rsidRPr="005052EA" w:rsidRDefault="00552A4C" w:rsidP="001A2F32">
      <w:pPr>
        <w:spacing w:after="0"/>
        <w:ind w:firstLine="708"/>
        <w:rPr>
          <w:rFonts w:ascii="Times New Roman" w:hAnsi="Times New Roman"/>
          <w:sz w:val="24"/>
          <w:szCs w:val="24"/>
        </w:rPr>
      </w:pPr>
      <w:r w:rsidRPr="005052EA">
        <w:rPr>
          <w:rFonts w:ascii="Times New Roman" w:hAnsi="Times New Roman"/>
          <w:sz w:val="24"/>
          <w:szCs w:val="24"/>
        </w:rPr>
        <w:t xml:space="preserve">  производственная – 72.</w:t>
      </w:r>
    </w:p>
    <w:p w14:paraId="73312428" w14:textId="77777777" w:rsidR="001A2F32" w:rsidRPr="005052EA" w:rsidRDefault="001A2F32" w:rsidP="001A2F32">
      <w:pPr>
        <w:spacing w:after="0"/>
        <w:rPr>
          <w:rFonts w:ascii="Times New Roman" w:hAnsi="Times New Roman"/>
          <w:i/>
          <w:sz w:val="24"/>
          <w:szCs w:val="24"/>
        </w:rPr>
      </w:pPr>
      <w:r w:rsidRPr="005052EA">
        <w:rPr>
          <w:rFonts w:ascii="Times New Roman" w:hAnsi="Times New Roman"/>
          <w:sz w:val="24"/>
          <w:szCs w:val="24"/>
        </w:rPr>
        <w:t>Промежуточная аттестация</w:t>
      </w:r>
      <w:r w:rsidRPr="005052EA">
        <w:rPr>
          <w:rFonts w:ascii="Times New Roman" w:hAnsi="Times New Roman"/>
          <w:i/>
          <w:sz w:val="24"/>
          <w:szCs w:val="24"/>
        </w:rPr>
        <w:t xml:space="preserve"> – </w:t>
      </w:r>
      <w:r w:rsidRPr="005052EA">
        <w:rPr>
          <w:rFonts w:ascii="Times New Roman" w:hAnsi="Times New Roman"/>
          <w:sz w:val="24"/>
          <w:szCs w:val="24"/>
        </w:rPr>
        <w:t>12</w:t>
      </w:r>
      <w:r w:rsidR="00552A4C" w:rsidRPr="005052EA">
        <w:rPr>
          <w:rFonts w:ascii="Times New Roman" w:hAnsi="Times New Roman"/>
          <w:sz w:val="24"/>
          <w:szCs w:val="24"/>
        </w:rPr>
        <w:t>.</w:t>
      </w:r>
    </w:p>
    <w:p w14:paraId="3F450C5D" w14:textId="77777777" w:rsidR="001A2F32" w:rsidRPr="005052EA" w:rsidRDefault="001A2F32" w:rsidP="001A2F32">
      <w:pPr>
        <w:spacing w:after="0"/>
        <w:rPr>
          <w:rFonts w:ascii="Times New Roman" w:hAnsi="Times New Roman"/>
          <w:i/>
          <w:sz w:val="24"/>
          <w:szCs w:val="24"/>
        </w:rPr>
        <w:sectPr w:rsidR="001A2F32" w:rsidRPr="005052EA" w:rsidSect="001A2F32">
          <w:pgSz w:w="11907" w:h="16840"/>
          <w:pgMar w:top="1134" w:right="851" w:bottom="1134" w:left="1701" w:header="709" w:footer="709" w:gutter="0"/>
          <w:cols w:space="720"/>
        </w:sectPr>
      </w:pPr>
    </w:p>
    <w:p w14:paraId="56F8331C" w14:textId="77777777" w:rsidR="001A2F32" w:rsidRPr="005052EA" w:rsidRDefault="001A2F32" w:rsidP="00F57C86">
      <w:pPr>
        <w:pStyle w:val="af"/>
        <w:numPr>
          <w:ilvl w:val="0"/>
          <w:numId w:val="131"/>
        </w:numPr>
        <w:tabs>
          <w:tab w:val="left" w:pos="709"/>
        </w:tabs>
        <w:spacing w:before="0" w:after="0" w:line="276" w:lineRule="auto"/>
        <w:ind w:left="0" w:hanging="3827"/>
        <w:rPr>
          <w:b/>
        </w:rPr>
      </w:pPr>
      <w:r w:rsidRPr="005052EA">
        <w:rPr>
          <w:b/>
          <w:caps/>
        </w:rPr>
        <w:lastRenderedPageBreak/>
        <w:t>2. Структура и содержание профессионального модуля</w:t>
      </w:r>
    </w:p>
    <w:p w14:paraId="0ACDA586" w14:textId="77777777" w:rsidR="001A2F32" w:rsidRPr="005052EA" w:rsidRDefault="001A2F32" w:rsidP="001A2F32">
      <w:pPr>
        <w:spacing w:after="0"/>
        <w:ind w:firstLine="426"/>
        <w:rPr>
          <w:rFonts w:ascii="Times New Roman" w:hAnsi="Times New Roman"/>
          <w:b/>
          <w:sz w:val="24"/>
          <w:szCs w:val="24"/>
        </w:rPr>
      </w:pPr>
      <w:r w:rsidRPr="005052EA">
        <w:rPr>
          <w:rFonts w:ascii="Times New Roman" w:hAnsi="Times New Roman"/>
          <w:b/>
          <w:sz w:val="24"/>
          <w:szCs w:val="24"/>
        </w:rPr>
        <w:t>2.1. Структура профессионального модуля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6"/>
        <w:gridCol w:w="2120"/>
        <w:gridCol w:w="773"/>
        <w:gridCol w:w="594"/>
        <w:gridCol w:w="773"/>
        <w:gridCol w:w="1620"/>
        <w:gridCol w:w="1241"/>
        <w:gridCol w:w="1878"/>
        <w:gridCol w:w="594"/>
        <w:gridCol w:w="216"/>
        <w:gridCol w:w="827"/>
        <w:gridCol w:w="2001"/>
      </w:tblGrid>
      <w:tr w:rsidR="001A2F32" w:rsidRPr="005052EA" w14:paraId="46ED39B0" w14:textId="77777777" w:rsidTr="001A2F32">
        <w:trPr>
          <w:trHeight w:val="484"/>
        </w:trPr>
        <w:tc>
          <w:tcPr>
            <w:tcW w:w="2033" w:type="dxa"/>
            <w:vMerge w:val="restart"/>
            <w:tcBorders>
              <w:top w:val="single" w:sz="4" w:space="0" w:color="auto"/>
              <w:left w:val="single" w:sz="4" w:space="0" w:color="auto"/>
              <w:bottom w:val="single" w:sz="4" w:space="0" w:color="auto"/>
              <w:right w:val="single" w:sz="4" w:space="0" w:color="auto"/>
            </w:tcBorders>
            <w:vAlign w:val="center"/>
            <w:hideMark/>
          </w:tcPr>
          <w:p w14:paraId="0E53ABD2" w14:textId="77777777" w:rsidR="001A2F32" w:rsidRPr="005052EA" w:rsidRDefault="001A2F32" w:rsidP="001A2F32">
            <w:pPr>
              <w:suppressAutoHyphens/>
              <w:spacing w:after="0"/>
              <w:jc w:val="center"/>
              <w:rPr>
                <w:rFonts w:ascii="Times New Roman" w:hAnsi="Times New Roman"/>
                <w:sz w:val="24"/>
                <w:szCs w:val="24"/>
              </w:rPr>
            </w:pPr>
            <w:r w:rsidRPr="005052EA">
              <w:rPr>
                <w:rFonts w:ascii="Times New Roman" w:hAnsi="Times New Roman"/>
                <w:sz w:val="24"/>
                <w:szCs w:val="24"/>
              </w:rPr>
              <w:t>Коды профессиональных и общих компетенций</w:t>
            </w:r>
          </w:p>
        </w:tc>
        <w:tc>
          <w:tcPr>
            <w:tcW w:w="2086" w:type="dxa"/>
            <w:vMerge w:val="restart"/>
            <w:tcBorders>
              <w:top w:val="single" w:sz="4" w:space="0" w:color="auto"/>
              <w:left w:val="single" w:sz="4" w:space="0" w:color="auto"/>
              <w:bottom w:val="single" w:sz="4" w:space="0" w:color="auto"/>
              <w:right w:val="single" w:sz="4" w:space="0" w:color="auto"/>
            </w:tcBorders>
            <w:vAlign w:val="center"/>
            <w:hideMark/>
          </w:tcPr>
          <w:p w14:paraId="3AF35C39" w14:textId="77777777" w:rsidR="001A2F32" w:rsidRPr="005052EA" w:rsidRDefault="001A2F32" w:rsidP="001A2F32">
            <w:pPr>
              <w:suppressAutoHyphens/>
              <w:spacing w:after="0"/>
              <w:jc w:val="center"/>
              <w:rPr>
                <w:rFonts w:ascii="Times New Roman" w:hAnsi="Times New Roman"/>
                <w:sz w:val="24"/>
                <w:szCs w:val="24"/>
              </w:rPr>
            </w:pPr>
            <w:r w:rsidRPr="005052EA">
              <w:rPr>
                <w:rFonts w:ascii="Times New Roman" w:hAnsi="Times New Roman"/>
                <w:sz w:val="24"/>
                <w:szCs w:val="24"/>
              </w:rPr>
              <w:t>Наименования разделов профессионального модуля</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525D4BE" w14:textId="77777777" w:rsidR="001A2F32" w:rsidRPr="005052EA" w:rsidRDefault="001A2F32" w:rsidP="001A2F32">
            <w:pPr>
              <w:spacing w:after="0"/>
              <w:jc w:val="center"/>
              <w:rPr>
                <w:rFonts w:ascii="Times New Roman" w:hAnsi="Times New Roman"/>
                <w:sz w:val="24"/>
                <w:szCs w:val="24"/>
              </w:rPr>
            </w:pPr>
            <w:r w:rsidRPr="005052EA">
              <w:rPr>
                <w:rFonts w:ascii="Times New Roman" w:hAnsi="Times New Roman"/>
                <w:iCs/>
                <w:sz w:val="24"/>
                <w:szCs w:val="24"/>
              </w:rPr>
              <w:t>Всего</w:t>
            </w:r>
            <w:r w:rsidRPr="005052EA">
              <w:rPr>
                <w:rFonts w:ascii="Times New Roman" w:hAnsi="Times New Roman"/>
                <w:iCs/>
                <w:sz w:val="24"/>
                <w:szCs w:val="24"/>
                <w:lang w:val="en-US"/>
              </w:rPr>
              <w:t xml:space="preserve"> </w:t>
            </w:r>
            <w:r w:rsidRPr="005052EA">
              <w:rPr>
                <w:rFonts w:ascii="Times New Roman" w:hAnsi="Times New Roman"/>
                <w:iCs/>
                <w:sz w:val="24"/>
                <w:szCs w:val="24"/>
              </w:rPr>
              <w:t>час.</w:t>
            </w: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75F554A" w14:textId="77777777" w:rsidR="001A2F32" w:rsidRPr="005052EA" w:rsidRDefault="001A2F32" w:rsidP="001A2F32">
            <w:pPr>
              <w:spacing w:after="120" w:line="240" w:lineRule="auto"/>
              <w:jc w:val="center"/>
              <w:rPr>
                <w:rFonts w:ascii="Times New Roman" w:hAnsi="Times New Roman"/>
                <w:sz w:val="24"/>
                <w:szCs w:val="24"/>
              </w:rPr>
            </w:pPr>
            <w:r w:rsidRPr="005052EA">
              <w:rPr>
                <w:rFonts w:ascii="Times New Roman" w:hAnsi="Times New Roman"/>
                <w:iCs/>
                <w:sz w:val="24"/>
                <w:szCs w:val="24"/>
              </w:rPr>
              <w:t xml:space="preserve">В </w:t>
            </w:r>
            <w:proofErr w:type="spellStart"/>
            <w:r w:rsidRPr="005052EA">
              <w:rPr>
                <w:rFonts w:ascii="Times New Roman" w:hAnsi="Times New Roman"/>
                <w:iCs/>
                <w:sz w:val="24"/>
                <w:szCs w:val="24"/>
              </w:rPr>
              <w:t>т.ч</w:t>
            </w:r>
            <w:proofErr w:type="spellEnd"/>
            <w:r w:rsidRPr="005052EA">
              <w:rPr>
                <w:rFonts w:ascii="Times New Roman" w:hAnsi="Times New Roman"/>
                <w:iCs/>
                <w:sz w:val="24"/>
                <w:szCs w:val="24"/>
              </w:rPr>
              <w:t>. в форме практической. подготовки</w:t>
            </w:r>
          </w:p>
        </w:tc>
        <w:tc>
          <w:tcPr>
            <w:tcW w:w="0" w:type="auto"/>
            <w:gridSpan w:val="8"/>
            <w:tcBorders>
              <w:top w:val="single" w:sz="4" w:space="0" w:color="auto"/>
              <w:left w:val="single" w:sz="4" w:space="0" w:color="auto"/>
              <w:bottom w:val="single" w:sz="4" w:space="0" w:color="auto"/>
              <w:right w:val="single" w:sz="4" w:space="0" w:color="auto"/>
            </w:tcBorders>
            <w:hideMark/>
          </w:tcPr>
          <w:p w14:paraId="5F57D0AC" w14:textId="77777777" w:rsidR="001A2F32" w:rsidRPr="005052EA" w:rsidRDefault="001A2F32" w:rsidP="001A2F32">
            <w:pPr>
              <w:suppressAutoHyphens/>
              <w:spacing w:after="0"/>
              <w:jc w:val="center"/>
              <w:rPr>
                <w:rFonts w:ascii="Times New Roman" w:hAnsi="Times New Roman"/>
                <w:sz w:val="24"/>
                <w:szCs w:val="24"/>
              </w:rPr>
            </w:pPr>
            <w:r w:rsidRPr="005052EA">
              <w:rPr>
                <w:rFonts w:ascii="Times New Roman" w:hAnsi="Times New Roman"/>
                <w:sz w:val="24"/>
                <w:szCs w:val="24"/>
              </w:rPr>
              <w:t xml:space="preserve">Объем профессионального модуля, </w:t>
            </w:r>
            <w:proofErr w:type="spellStart"/>
            <w:r w:rsidRPr="005052EA">
              <w:rPr>
                <w:rFonts w:ascii="Times New Roman" w:hAnsi="Times New Roman"/>
                <w:sz w:val="24"/>
                <w:szCs w:val="24"/>
              </w:rPr>
              <w:t>ак</w:t>
            </w:r>
            <w:proofErr w:type="spellEnd"/>
            <w:r w:rsidRPr="005052EA">
              <w:rPr>
                <w:rFonts w:ascii="Times New Roman" w:hAnsi="Times New Roman"/>
                <w:sz w:val="24"/>
                <w:szCs w:val="24"/>
              </w:rPr>
              <w:t>. час.</w:t>
            </w:r>
          </w:p>
        </w:tc>
      </w:tr>
      <w:tr w:rsidR="001A2F32" w:rsidRPr="005052EA" w14:paraId="787630C0" w14:textId="77777777" w:rsidTr="001A2F32">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CB01A9" w14:textId="77777777" w:rsidR="001A2F32" w:rsidRPr="005052EA" w:rsidRDefault="001A2F32" w:rsidP="001A2F32">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0B7960" w14:textId="77777777" w:rsidR="001A2F32" w:rsidRPr="005052EA" w:rsidRDefault="001A2F32" w:rsidP="001A2F32">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3C2E91" w14:textId="77777777" w:rsidR="001A2F32" w:rsidRPr="005052EA" w:rsidRDefault="001A2F32" w:rsidP="001A2F32">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D35096" w14:textId="77777777" w:rsidR="001A2F32" w:rsidRPr="005052EA" w:rsidRDefault="001A2F32" w:rsidP="001A2F32">
            <w:pPr>
              <w:spacing w:after="0" w:line="240" w:lineRule="auto"/>
              <w:rPr>
                <w:rFonts w:ascii="Times New Roman" w:hAnsi="Times New Roman"/>
                <w:sz w:val="24"/>
                <w:szCs w:val="24"/>
              </w:rPr>
            </w:pPr>
          </w:p>
        </w:tc>
        <w:tc>
          <w:tcPr>
            <w:tcW w:w="7057" w:type="dxa"/>
            <w:gridSpan w:val="7"/>
            <w:tcBorders>
              <w:top w:val="single" w:sz="4" w:space="0" w:color="auto"/>
              <w:left w:val="single" w:sz="4" w:space="0" w:color="auto"/>
              <w:bottom w:val="single" w:sz="4" w:space="0" w:color="auto"/>
              <w:right w:val="single" w:sz="4" w:space="0" w:color="auto"/>
            </w:tcBorders>
            <w:hideMark/>
          </w:tcPr>
          <w:p w14:paraId="7BC75125" w14:textId="77777777" w:rsidR="001A2F32" w:rsidRPr="005052EA" w:rsidRDefault="001A2F32" w:rsidP="001A2F32">
            <w:pPr>
              <w:suppressAutoHyphens/>
              <w:spacing w:after="0"/>
              <w:jc w:val="center"/>
              <w:rPr>
                <w:rFonts w:ascii="Times New Roman" w:hAnsi="Times New Roman"/>
                <w:sz w:val="24"/>
                <w:szCs w:val="24"/>
              </w:rPr>
            </w:pPr>
            <w:r w:rsidRPr="005052EA">
              <w:rPr>
                <w:rFonts w:ascii="Times New Roman" w:hAnsi="Times New Roman"/>
                <w:sz w:val="24"/>
                <w:szCs w:val="24"/>
              </w:rPr>
              <w:t>Обучение по МДК</w:t>
            </w:r>
          </w:p>
        </w:tc>
        <w:tc>
          <w:tcPr>
            <w:tcW w:w="1970" w:type="dxa"/>
            <w:vMerge w:val="restart"/>
            <w:tcBorders>
              <w:top w:val="single" w:sz="4" w:space="0" w:color="auto"/>
              <w:left w:val="single" w:sz="4" w:space="0" w:color="auto"/>
              <w:bottom w:val="single" w:sz="4" w:space="0" w:color="auto"/>
              <w:right w:val="single" w:sz="4" w:space="0" w:color="auto"/>
            </w:tcBorders>
            <w:vAlign w:val="center"/>
            <w:hideMark/>
          </w:tcPr>
          <w:p w14:paraId="288103A9" w14:textId="77777777" w:rsidR="001A2F32" w:rsidRPr="005052EA" w:rsidRDefault="001A2F32" w:rsidP="001A2F32">
            <w:pPr>
              <w:suppressAutoHyphens/>
              <w:spacing w:after="0"/>
              <w:jc w:val="center"/>
              <w:rPr>
                <w:rFonts w:ascii="Times New Roman" w:hAnsi="Times New Roman"/>
                <w:sz w:val="24"/>
                <w:szCs w:val="24"/>
              </w:rPr>
            </w:pPr>
            <w:r w:rsidRPr="005052EA">
              <w:rPr>
                <w:rFonts w:ascii="Times New Roman" w:hAnsi="Times New Roman"/>
                <w:sz w:val="24"/>
                <w:szCs w:val="24"/>
              </w:rPr>
              <w:t>Практики</w:t>
            </w:r>
          </w:p>
        </w:tc>
      </w:tr>
      <w:tr w:rsidR="001A2F32" w:rsidRPr="005052EA" w14:paraId="5AD8F436" w14:textId="77777777" w:rsidTr="001A2F32">
        <w:tc>
          <w:tcPr>
            <w:tcW w:w="0" w:type="auto"/>
            <w:vMerge/>
            <w:tcBorders>
              <w:top w:val="single" w:sz="4" w:space="0" w:color="auto"/>
              <w:left w:val="single" w:sz="4" w:space="0" w:color="auto"/>
              <w:bottom w:val="single" w:sz="4" w:space="0" w:color="auto"/>
              <w:right w:val="single" w:sz="4" w:space="0" w:color="auto"/>
            </w:tcBorders>
            <w:vAlign w:val="center"/>
            <w:hideMark/>
          </w:tcPr>
          <w:p w14:paraId="69392517" w14:textId="77777777" w:rsidR="001A2F32" w:rsidRPr="005052EA" w:rsidRDefault="001A2F32" w:rsidP="001A2F32">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50E08F" w14:textId="77777777" w:rsidR="001A2F32" w:rsidRPr="005052EA" w:rsidRDefault="001A2F32" w:rsidP="001A2F32">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C3BBCB" w14:textId="77777777" w:rsidR="001A2F32" w:rsidRPr="005052EA" w:rsidRDefault="001A2F32" w:rsidP="001A2F32">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083F86" w14:textId="77777777" w:rsidR="001A2F32" w:rsidRPr="005052EA" w:rsidRDefault="001A2F32" w:rsidP="001A2F32">
            <w:pPr>
              <w:spacing w:after="0" w:line="240" w:lineRule="auto"/>
              <w:rPr>
                <w:rFonts w:ascii="Times New Roman" w:hAnsi="Times New Roman"/>
                <w:sz w:val="24"/>
                <w:szCs w:val="24"/>
              </w:rPr>
            </w:pPr>
          </w:p>
        </w:tc>
        <w:tc>
          <w:tcPr>
            <w:tcW w:w="0" w:type="auto"/>
            <w:vMerge w:val="restart"/>
            <w:tcBorders>
              <w:top w:val="single" w:sz="4" w:space="0" w:color="auto"/>
              <w:left w:val="single" w:sz="4" w:space="0" w:color="auto"/>
              <w:bottom w:val="single" w:sz="4" w:space="0" w:color="auto"/>
              <w:right w:val="single" w:sz="4" w:space="0" w:color="auto"/>
            </w:tcBorders>
          </w:tcPr>
          <w:p w14:paraId="5879DD48" w14:textId="77777777" w:rsidR="001A2F32" w:rsidRPr="005052EA" w:rsidRDefault="001A2F32" w:rsidP="001A2F32">
            <w:pPr>
              <w:suppressAutoHyphens/>
              <w:spacing w:after="0"/>
              <w:jc w:val="center"/>
              <w:rPr>
                <w:rFonts w:ascii="Times New Roman" w:hAnsi="Times New Roman"/>
                <w:sz w:val="24"/>
                <w:szCs w:val="24"/>
              </w:rPr>
            </w:pPr>
            <w:r w:rsidRPr="005052EA">
              <w:rPr>
                <w:rFonts w:ascii="Times New Roman" w:hAnsi="Times New Roman"/>
                <w:sz w:val="24"/>
                <w:szCs w:val="24"/>
              </w:rPr>
              <w:t>Всего</w:t>
            </w:r>
          </w:p>
          <w:p w14:paraId="562AF8AF" w14:textId="77777777" w:rsidR="001A2F32" w:rsidRPr="005052EA" w:rsidRDefault="001A2F32" w:rsidP="001A2F32">
            <w:pPr>
              <w:suppressAutoHyphens/>
              <w:spacing w:after="0"/>
              <w:jc w:val="center"/>
              <w:rPr>
                <w:rFonts w:ascii="Times New Roman" w:hAnsi="Times New Roman"/>
                <w:sz w:val="24"/>
                <w:szCs w:val="24"/>
              </w:rPr>
            </w:pPr>
          </w:p>
        </w:tc>
        <w:tc>
          <w:tcPr>
            <w:tcW w:w="6294" w:type="dxa"/>
            <w:gridSpan w:val="6"/>
            <w:tcBorders>
              <w:top w:val="single" w:sz="4" w:space="0" w:color="auto"/>
              <w:left w:val="single" w:sz="4" w:space="0" w:color="auto"/>
              <w:bottom w:val="single" w:sz="4" w:space="0" w:color="auto"/>
              <w:right w:val="single" w:sz="4" w:space="0" w:color="auto"/>
            </w:tcBorders>
            <w:hideMark/>
          </w:tcPr>
          <w:p w14:paraId="49933022" w14:textId="77777777" w:rsidR="001A2F32" w:rsidRPr="005052EA" w:rsidRDefault="001A2F32" w:rsidP="001A2F32">
            <w:pPr>
              <w:suppressAutoHyphens/>
              <w:spacing w:after="0"/>
              <w:jc w:val="center"/>
              <w:rPr>
                <w:rFonts w:ascii="Times New Roman" w:hAnsi="Times New Roman"/>
                <w:sz w:val="24"/>
                <w:szCs w:val="24"/>
              </w:rPr>
            </w:pPr>
            <w:r w:rsidRPr="005052EA">
              <w:rPr>
                <w:rFonts w:ascii="Times New Roman" w:hAnsi="Times New Roman"/>
                <w:sz w:val="24"/>
                <w:szCs w:val="24"/>
              </w:rPr>
              <w:t>В том числе</w:t>
            </w:r>
          </w:p>
        </w:tc>
        <w:tc>
          <w:tcPr>
            <w:tcW w:w="1970" w:type="dxa"/>
            <w:vMerge/>
            <w:tcBorders>
              <w:top w:val="single" w:sz="4" w:space="0" w:color="auto"/>
              <w:left w:val="single" w:sz="4" w:space="0" w:color="auto"/>
              <w:bottom w:val="single" w:sz="4" w:space="0" w:color="auto"/>
              <w:right w:val="single" w:sz="4" w:space="0" w:color="auto"/>
            </w:tcBorders>
            <w:vAlign w:val="center"/>
            <w:hideMark/>
          </w:tcPr>
          <w:p w14:paraId="2EAA6B09" w14:textId="77777777" w:rsidR="001A2F32" w:rsidRPr="005052EA" w:rsidRDefault="001A2F32" w:rsidP="001A2F32">
            <w:pPr>
              <w:spacing w:after="0" w:line="240" w:lineRule="auto"/>
              <w:rPr>
                <w:rFonts w:ascii="Times New Roman" w:hAnsi="Times New Roman"/>
                <w:sz w:val="24"/>
                <w:szCs w:val="24"/>
              </w:rPr>
            </w:pPr>
          </w:p>
        </w:tc>
      </w:tr>
      <w:tr w:rsidR="001A2F32" w:rsidRPr="005052EA" w14:paraId="62AB0611" w14:textId="77777777" w:rsidTr="001A2F32">
        <w:trPr>
          <w:cantSplit/>
          <w:trHeight w:val="14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DA172" w14:textId="77777777" w:rsidR="001A2F32" w:rsidRPr="005052EA" w:rsidRDefault="001A2F32" w:rsidP="001A2F32">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C7667C" w14:textId="77777777" w:rsidR="001A2F32" w:rsidRPr="005052EA" w:rsidRDefault="001A2F32" w:rsidP="001A2F32">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B3753E" w14:textId="77777777" w:rsidR="001A2F32" w:rsidRPr="005052EA" w:rsidRDefault="001A2F32" w:rsidP="001A2F32">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A5AF54" w14:textId="77777777" w:rsidR="001A2F32" w:rsidRPr="005052EA" w:rsidRDefault="001A2F32" w:rsidP="001A2F32">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440141" w14:textId="77777777" w:rsidR="001A2F32" w:rsidRPr="005052EA" w:rsidRDefault="001A2F32" w:rsidP="001A2F32">
            <w:pPr>
              <w:spacing w:after="0" w:line="240" w:lineRule="auto"/>
              <w:rPr>
                <w:rFonts w:ascii="Times New Roman" w:hAnsi="Times New Roman"/>
                <w:sz w:val="24"/>
                <w:szCs w:val="24"/>
              </w:rPr>
            </w:pPr>
          </w:p>
        </w:tc>
        <w:tc>
          <w:tcPr>
            <w:tcW w:w="1596" w:type="dxa"/>
            <w:tcBorders>
              <w:top w:val="single" w:sz="4" w:space="0" w:color="auto"/>
              <w:left w:val="single" w:sz="4" w:space="0" w:color="auto"/>
              <w:bottom w:val="single" w:sz="4" w:space="0" w:color="auto"/>
              <w:right w:val="single" w:sz="4" w:space="0" w:color="auto"/>
            </w:tcBorders>
            <w:vAlign w:val="center"/>
          </w:tcPr>
          <w:p w14:paraId="4CF10F5A" w14:textId="77777777" w:rsidR="001A2F32" w:rsidRPr="005052EA" w:rsidRDefault="001A2F32" w:rsidP="001A2F32">
            <w:pPr>
              <w:suppressAutoHyphens/>
              <w:spacing w:after="0"/>
              <w:jc w:val="center"/>
              <w:rPr>
                <w:rFonts w:ascii="Times New Roman" w:hAnsi="Times New Roman"/>
                <w:color w:val="000000"/>
                <w:sz w:val="24"/>
                <w:szCs w:val="24"/>
              </w:rPr>
            </w:pPr>
            <w:r w:rsidRPr="005052EA">
              <w:rPr>
                <w:rFonts w:ascii="Times New Roman" w:hAnsi="Times New Roman"/>
                <w:color w:val="000000"/>
                <w:sz w:val="24"/>
                <w:szCs w:val="24"/>
              </w:rPr>
              <w:t>Лабораторных и практических занятий</w:t>
            </w:r>
          </w:p>
          <w:p w14:paraId="56E6C989" w14:textId="77777777" w:rsidR="001A2F32" w:rsidRPr="005052EA" w:rsidRDefault="001A2F32" w:rsidP="001A2F32">
            <w:pPr>
              <w:suppressAutoHyphens/>
              <w:spacing w:after="0"/>
              <w:jc w:val="center"/>
              <w:rPr>
                <w:rFonts w:ascii="Times New Roman" w:hAnsi="Times New Roman"/>
                <w:color w:val="000000"/>
                <w:sz w:val="24"/>
                <w:szCs w:val="24"/>
              </w:rPr>
            </w:pPr>
          </w:p>
          <w:p w14:paraId="6ECE5E70" w14:textId="77777777" w:rsidR="001A2F32" w:rsidRPr="005052EA" w:rsidRDefault="001A2F32" w:rsidP="001A2F32">
            <w:pPr>
              <w:suppressAutoHyphens/>
              <w:spacing w:after="0"/>
              <w:jc w:val="center"/>
              <w:rPr>
                <w:rFonts w:ascii="Times New Roman" w:hAnsi="Times New Roman"/>
                <w:i/>
                <w:sz w:val="24"/>
                <w:szCs w:val="24"/>
              </w:rPr>
            </w:pPr>
          </w:p>
        </w:tc>
        <w:tc>
          <w:tcPr>
            <w:tcW w:w="1223" w:type="dxa"/>
            <w:tcBorders>
              <w:top w:val="single" w:sz="4" w:space="0" w:color="auto"/>
              <w:left w:val="single" w:sz="4" w:space="0" w:color="auto"/>
              <w:bottom w:val="single" w:sz="4" w:space="0" w:color="auto"/>
              <w:right w:val="single" w:sz="4" w:space="0" w:color="auto"/>
            </w:tcBorders>
            <w:vAlign w:val="center"/>
          </w:tcPr>
          <w:p w14:paraId="7E09EE70" w14:textId="77777777" w:rsidR="001A2F32" w:rsidRPr="005052EA" w:rsidRDefault="001A2F32" w:rsidP="001A2F32">
            <w:pPr>
              <w:suppressAutoHyphens/>
              <w:spacing w:after="0"/>
              <w:jc w:val="center"/>
              <w:rPr>
                <w:rFonts w:ascii="Times New Roman" w:hAnsi="Times New Roman"/>
                <w:color w:val="000000"/>
                <w:sz w:val="24"/>
                <w:szCs w:val="24"/>
              </w:rPr>
            </w:pPr>
            <w:r w:rsidRPr="005052EA">
              <w:rPr>
                <w:rFonts w:ascii="Times New Roman" w:hAnsi="Times New Roman"/>
                <w:sz w:val="24"/>
                <w:szCs w:val="24"/>
              </w:rPr>
              <w:t>Курсовых работ (проектов)</w:t>
            </w:r>
          </w:p>
          <w:p w14:paraId="5E0D3359" w14:textId="77777777" w:rsidR="001A2F32" w:rsidRPr="005052EA" w:rsidRDefault="001A2F32" w:rsidP="001A2F32">
            <w:pPr>
              <w:suppressAutoHyphens/>
              <w:spacing w:after="0"/>
              <w:jc w:val="center"/>
              <w:rPr>
                <w:rFonts w:ascii="Times New Roman" w:hAnsi="Times New Roman"/>
                <w:iCs/>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B77D67E" w14:textId="77777777" w:rsidR="001A2F32" w:rsidRPr="005052EA" w:rsidRDefault="001A2F32" w:rsidP="001A2F32">
            <w:pPr>
              <w:suppressAutoHyphens/>
              <w:spacing w:after="0"/>
              <w:jc w:val="center"/>
              <w:rPr>
                <w:rFonts w:ascii="Times New Roman" w:hAnsi="Times New Roman"/>
                <w:color w:val="000000"/>
                <w:sz w:val="24"/>
                <w:szCs w:val="24"/>
              </w:rPr>
            </w:pPr>
            <w:r w:rsidRPr="005052EA">
              <w:rPr>
                <w:rFonts w:ascii="Times New Roman" w:hAnsi="Times New Roman"/>
                <w:sz w:val="24"/>
                <w:szCs w:val="24"/>
              </w:rPr>
              <w:t>Самостоятельная работа</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14:paraId="7F6C6E98" w14:textId="77777777" w:rsidR="001A2F32" w:rsidRPr="005052EA" w:rsidRDefault="001A2F32" w:rsidP="001A2F32">
            <w:pPr>
              <w:suppressAutoHyphens/>
              <w:spacing w:after="120" w:line="240" w:lineRule="auto"/>
              <w:jc w:val="center"/>
              <w:rPr>
                <w:rFonts w:ascii="Times New Roman" w:hAnsi="Times New Roman"/>
                <w:sz w:val="24"/>
                <w:szCs w:val="24"/>
              </w:rPr>
            </w:pPr>
            <w:r w:rsidRPr="005052EA">
              <w:rPr>
                <w:rFonts w:ascii="Times New Roman" w:hAnsi="Times New Roman"/>
                <w:sz w:val="24"/>
                <w:szCs w:val="24"/>
              </w:rPr>
              <w:t>Промежуточная аттестация.</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7DDBC0B7" w14:textId="77777777" w:rsidR="001A2F32" w:rsidRPr="005052EA" w:rsidRDefault="001A2F32" w:rsidP="001A2F32">
            <w:pPr>
              <w:suppressAutoHyphens/>
              <w:spacing w:after="0"/>
              <w:jc w:val="center"/>
              <w:rPr>
                <w:rFonts w:ascii="Times New Roman" w:hAnsi="Times New Roman"/>
                <w:sz w:val="24"/>
                <w:szCs w:val="24"/>
              </w:rPr>
            </w:pPr>
            <w:r w:rsidRPr="005052EA">
              <w:rPr>
                <w:rFonts w:ascii="Times New Roman" w:hAnsi="Times New Roman"/>
                <w:sz w:val="24"/>
                <w:szCs w:val="24"/>
              </w:rPr>
              <w:t>Учебная</w:t>
            </w:r>
          </w:p>
          <w:p w14:paraId="727D244A" w14:textId="77777777" w:rsidR="001A2F32" w:rsidRPr="005052EA" w:rsidRDefault="001A2F32" w:rsidP="001A2F32">
            <w:pPr>
              <w:suppressAutoHyphens/>
              <w:spacing w:after="0"/>
              <w:jc w:val="center"/>
              <w:rPr>
                <w:rFonts w:ascii="Times New Roman" w:hAnsi="Times New Roman"/>
                <w:i/>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45E615CE" w14:textId="77777777" w:rsidR="001A2F32" w:rsidRPr="005052EA" w:rsidRDefault="001A2F32" w:rsidP="001A2F32">
            <w:pPr>
              <w:suppressAutoHyphens/>
              <w:spacing w:after="0"/>
              <w:jc w:val="center"/>
              <w:rPr>
                <w:rFonts w:ascii="Times New Roman" w:hAnsi="Times New Roman"/>
                <w:sz w:val="24"/>
                <w:szCs w:val="24"/>
              </w:rPr>
            </w:pPr>
            <w:r w:rsidRPr="005052EA">
              <w:rPr>
                <w:rFonts w:ascii="Times New Roman" w:hAnsi="Times New Roman"/>
                <w:sz w:val="24"/>
                <w:szCs w:val="24"/>
              </w:rPr>
              <w:t>Производственная</w:t>
            </w:r>
          </w:p>
          <w:p w14:paraId="26DF6178" w14:textId="77777777" w:rsidR="001A2F32" w:rsidRPr="005052EA" w:rsidRDefault="001A2F32" w:rsidP="001A2F32">
            <w:pPr>
              <w:suppressAutoHyphens/>
              <w:spacing w:after="0"/>
              <w:jc w:val="center"/>
              <w:rPr>
                <w:rFonts w:ascii="Times New Roman" w:hAnsi="Times New Roman"/>
                <w:i/>
                <w:sz w:val="24"/>
                <w:szCs w:val="24"/>
              </w:rPr>
            </w:pPr>
          </w:p>
        </w:tc>
      </w:tr>
      <w:tr w:rsidR="001A2F32" w:rsidRPr="005052EA" w14:paraId="47AC23FF" w14:textId="77777777" w:rsidTr="001A2F32">
        <w:trPr>
          <w:trHeight w:val="415"/>
        </w:trPr>
        <w:tc>
          <w:tcPr>
            <w:tcW w:w="2033" w:type="dxa"/>
            <w:tcBorders>
              <w:top w:val="single" w:sz="4" w:space="0" w:color="auto"/>
              <w:left w:val="single" w:sz="4" w:space="0" w:color="auto"/>
              <w:bottom w:val="single" w:sz="4" w:space="0" w:color="auto"/>
              <w:right w:val="single" w:sz="4" w:space="0" w:color="auto"/>
            </w:tcBorders>
            <w:vAlign w:val="center"/>
            <w:hideMark/>
          </w:tcPr>
          <w:p w14:paraId="5614B355" w14:textId="77777777" w:rsidR="001A2F32" w:rsidRPr="005052EA" w:rsidRDefault="001A2F32" w:rsidP="001A2F32">
            <w:pPr>
              <w:spacing w:after="0"/>
              <w:jc w:val="center"/>
              <w:rPr>
                <w:rFonts w:ascii="Times New Roman" w:hAnsi="Times New Roman"/>
                <w:i/>
                <w:sz w:val="24"/>
                <w:szCs w:val="24"/>
              </w:rPr>
            </w:pPr>
            <w:r w:rsidRPr="005052EA">
              <w:rPr>
                <w:rFonts w:ascii="Times New Roman" w:hAnsi="Times New Roman"/>
                <w:i/>
                <w:sz w:val="24"/>
                <w:szCs w:val="24"/>
              </w:rPr>
              <w:t>1</w:t>
            </w:r>
          </w:p>
        </w:tc>
        <w:tc>
          <w:tcPr>
            <w:tcW w:w="2086" w:type="dxa"/>
            <w:tcBorders>
              <w:top w:val="single" w:sz="4" w:space="0" w:color="auto"/>
              <w:left w:val="single" w:sz="4" w:space="0" w:color="auto"/>
              <w:bottom w:val="single" w:sz="4" w:space="0" w:color="auto"/>
              <w:right w:val="single" w:sz="4" w:space="0" w:color="auto"/>
            </w:tcBorders>
            <w:vAlign w:val="center"/>
            <w:hideMark/>
          </w:tcPr>
          <w:p w14:paraId="7330B910" w14:textId="77777777" w:rsidR="001A2F32" w:rsidRPr="005052EA" w:rsidRDefault="001A2F32" w:rsidP="001A2F32">
            <w:pPr>
              <w:spacing w:after="0"/>
              <w:jc w:val="center"/>
              <w:rPr>
                <w:rFonts w:ascii="Times New Roman" w:hAnsi="Times New Roman"/>
                <w:i/>
                <w:sz w:val="24"/>
                <w:szCs w:val="24"/>
              </w:rPr>
            </w:pPr>
            <w:r w:rsidRPr="005052EA">
              <w:rPr>
                <w:rFonts w:ascii="Times New Roman" w:hAnsi="Times New Roman"/>
                <w:i/>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2F389E50" w14:textId="77777777" w:rsidR="001A2F32" w:rsidRPr="005052EA" w:rsidRDefault="001A2F32" w:rsidP="001A2F32">
            <w:pPr>
              <w:spacing w:after="0"/>
              <w:jc w:val="center"/>
              <w:rPr>
                <w:rFonts w:ascii="Times New Roman" w:hAnsi="Times New Roman"/>
                <w:i/>
                <w:sz w:val="24"/>
                <w:szCs w:val="24"/>
              </w:rPr>
            </w:pPr>
            <w:r w:rsidRPr="005052EA">
              <w:rPr>
                <w:rFonts w:ascii="Times New Roman" w:hAnsi="Times New Roman"/>
                <w:i/>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2A1E3483" w14:textId="77777777" w:rsidR="001A2F32" w:rsidRPr="005052EA" w:rsidRDefault="001A2F32" w:rsidP="001A2F32">
            <w:pPr>
              <w:spacing w:after="0"/>
              <w:jc w:val="center"/>
              <w:rPr>
                <w:rFonts w:ascii="Times New Roman" w:hAnsi="Times New Roman"/>
                <w:i/>
                <w:sz w:val="24"/>
                <w:szCs w:val="24"/>
              </w:rPr>
            </w:pPr>
            <w:r w:rsidRPr="005052EA">
              <w:rPr>
                <w:rFonts w:ascii="Times New Roman" w:hAnsi="Times New Roman"/>
                <w:i/>
                <w:sz w:val="24"/>
                <w:szCs w:val="24"/>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63D14A13" w14:textId="77777777" w:rsidR="001A2F32" w:rsidRPr="005052EA" w:rsidRDefault="001A2F32" w:rsidP="001A2F32">
            <w:pPr>
              <w:spacing w:after="0"/>
              <w:jc w:val="center"/>
              <w:rPr>
                <w:rFonts w:ascii="Times New Roman" w:hAnsi="Times New Roman"/>
                <w:i/>
                <w:sz w:val="24"/>
                <w:szCs w:val="24"/>
              </w:rPr>
            </w:pPr>
            <w:r w:rsidRPr="005052EA">
              <w:rPr>
                <w:rFonts w:ascii="Times New Roman" w:hAnsi="Times New Roman"/>
                <w:i/>
                <w:sz w:val="24"/>
                <w:szCs w:val="24"/>
              </w:rPr>
              <w:t>5</w:t>
            </w:r>
          </w:p>
        </w:tc>
        <w:tc>
          <w:tcPr>
            <w:tcW w:w="1596" w:type="dxa"/>
            <w:tcBorders>
              <w:top w:val="single" w:sz="4" w:space="0" w:color="auto"/>
              <w:left w:val="single" w:sz="4" w:space="0" w:color="auto"/>
              <w:bottom w:val="single" w:sz="4" w:space="0" w:color="auto"/>
              <w:right w:val="single" w:sz="4" w:space="0" w:color="auto"/>
            </w:tcBorders>
            <w:vAlign w:val="center"/>
            <w:hideMark/>
          </w:tcPr>
          <w:p w14:paraId="6F13957D" w14:textId="77777777" w:rsidR="001A2F32" w:rsidRPr="005052EA" w:rsidRDefault="001A2F32" w:rsidP="001A2F32">
            <w:pPr>
              <w:spacing w:after="0"/>
              <w:jc w:val="center"/>
              <w:rPr>
                <w:rFonts w:ascii="Times New Roman" w:hAnsi="Times New Roman"/>
                <w:i/>
                <w:sz w:val="24"/>
                <w:szCs w:val="24"/>
              </w:rPr>
            </w:pPr>
            <w:r w:rsidRPr="005052EA">
              <w:rPr>
                <w:rFonts w:ascii="Times New Roman" w:hAnsi="Times New Roman"/>
                <w:i/>
                <w:sz w:val="24"/>
                <w:szCs w:val="24"/>
              </w:rPr>
              <w:t>6</w:t>
            </w:r>
          </w:p>
        </w:tc>
        <w:tc>
          <w:tcPr>
            <w:tcW w:w="1223" w:type="dxa"/>
            <w:tcBorders>
              <w:top w:val="single" w:sz="4" w:space="0" w:color="auto"/>
              <w:left w:val="single" w:sz="4" w:space="0" w:color="auto"/>
              <w:bottom w:val="single" w:sz="4" w:space="0" w:color="auto"/>
              <w:right w:val="single" w:sz="4" w:space="0" w:color="auto"/>
            </w:tcBorders>
            <w:vAlign w:val="center"/>
            <w:hideMark/>
          </w:tcPr>
          <w:p w14:paraId="5D5ACD67" w14:textId="77777777" w:rsidR="001A2F32" w:rsidRPr="005052EA" w:rsidRDefault="001A2F32" w:rsidP="001A2F32">
            <w:pPr>
              <w:spacing w:after="0"/>
              <w:jc w:val="center"/>
              <w:rPr>
                <w:rFonts w:ascii="Times New Roman" w:hAnsi="Times New Roman"/>
                <w:i/>
                <w:sz w:val="24"/>
                <w:szCs w:val="24"/>
              </w:rPr>
            </w:pPr>
            <w:r w:rsidRPr="005052EA">
              <w:rPr>
                <w:rFonts w:ascii="Times New Roman" w:hAnsi="Times New Roman"/>
                <w:i/>
                <w:sz w:val="24"/>
                <w:szCs w:val="24"/>
              </w:rPr>
              <w:t>7</w:t>
            </w:r>
          </w:p>
        </w:tc>
        <w:tc>
          <w:tcPr>
            <w:tcW w:w="0" w:type="auto"/>
            <w:tcBorders>
              <w:top w:val="single" w:sz="4" w:space="0" w:color="auto"/>
              <w:left w:val="single" w:sz="4" w:space="0" w:color="auto"/>
              <w:bottom w:val="single" w:sz="4" w:space="0" w:color="auto"/>
              <w:right w:val="single" w:sz="4" w:space="0" w:color="auto"/>
            </w:tcBorders>
            <w:vAlign w:val="center"/>
            <w:hideMark/>
          </w:tcPr>
          <w:p w14:paraId="7F86BEF5" w14:textId="77777777" w:rsidR="001A2F32" w:rsidRPr="005052EA" w:rsidRDefault="001A2F32" w:rsidP="001A2F32">
            <w:pPr>
              <w:spacing w:after="0"/>
              <w:jc w:val="center"/>
              <w:rPr>
                <w:rFonts w:ascii="Times New Roman" w:hAnsi="Times New Roman"/>
                <w:i/>
                <w:sz w:val="24"/>
                <w:szCs w:val="24"/>
              </w:rPr>
            </w:pPr>
            <w:r w:rsidRPr="005052EA">
              <w:rPr>
                <w:rFonts w:ascii="Times New Roman" w:hAnsi="Times New Roman"/>
                <w:i/>
                <w:sz w:val="24"/>
                <w:szCs w:val="24"/>
              </w:rPr>
              <w:t>8</w:t>
            </w:r>
          </w:p>
        </w:tc>
        <w:tc>
          <w:tcPr>
            <w:tcW w:w="0" w:type="auto"/>
            <w:tcBorders>
              <w:top w:val="single" w:sz="4" w:space="0" w:color="auto"/>
              <w:left w:val="single" w:sz="4" w:space="0" w:color="auto"/>
              <w:bottom w:val="single" w:sz="4" w:space="0" w:color="auto"/>
              <w:right w:val="single" w:sz="4" w:space="0" w:color="auto"/>
            </w:tcBorders>
            <w:vAlign w:val="center"/>
            <w:hideMark/>
          </w:tcPr>
          <w:p w14:paraId="6F58B556" w14:textId="77777777" w:rsidR="001A2F32" w:rsidRPr="005052EA" w:rsidRDefault="001A2F32" w:rsidP="001A2F32">
            <w:pPr>
              <w:spacing w:after="0"/>
              <w:jc w:val="center"/>
              <w:rPr>
                <w:rFonts w:ascii="Times New Roman" w:hAnsi="Times New Roman"/>
                <w:i/>
                <w:sz w:val="24"/>
                <w:szCs w:val="24"/>
              </w:rPr>
            </w:pPr>
            <w:r w:rsidRPr="005052EA">
              <w:rPr>
                <w:rFonts w:ascii="Times New Roman" w:hAnsi="Times New Roman"/>
                <w:i/>
                <w:sz w:val="24"/>
                <w:szCs w:val="24"/>
              </w:rPr>
              <w:t>9</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93199A8" w14:textId="77777777" w:rsidR="001A2F32" w:rsidRPr="005052EA" w:rsidRDefault="001A2F32" w:rsidP="001A2F32">
            <w:pPr>
              <w:spacing w:after="0"/>
              <w:jc w:val="center"/>
              <w:rPr>
                <w:rFonts w:ascii="Times New Roman" w:hAnsi="Times New Roman"/>
                <w:i/>
                <w:sz w:val="24"/>
                <w:szCs w:val="24"/>
              </w:rPr>
            </w:pPr>
            <w:r w:rsidRPr="005052EA">
              <w:rPr>
                <w:rFonts w:ascii="Times New Roman" w:hAnsi="Times New Roman"/>
                <w:i/>
                <w:sz w:val="24"/>
                <w:szCs w:val="24"/>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3EE08DC9" w14:textId="77777777" w:rsidR="001A2F32" w:rsidRPr="005052EA" w:rsidRDefault="001A2F32" w:rsidP="001A2F32">
            <w:pPr>
              <w:spacing w:after="0"/>
              <w:jc w:val="center"/>
              <w:rPr>
                <w:rFonts w:ascii="Times New Roman" w:hAnsi="Times New Roman"/>
                <w:i/>
                <w:sz w:val="24"/>
                <w:szCs w:val="24"/>
              </w:rPr>
            </w:pPr>
            <w:r w:rsidRPr="005052EA">
              <w:rPr>
                <w:rFonts w:ascii="Times New Roman" w:hAnsi="Times New Roman"/>
                <w:i/>
                <w:sz w:val="24"/>
                <w:szCs w:val="24"/>
              </w:rPr>
              <w:t>11</w:t>
            </w:r>
          </w:p>
        </w:tc>
      </w:tr>
      <w:tr w:rsidR="001A2F32" w:rsidRPr="005052EA" w14:paraId="0D45D2EC" w14:textId="77777777" w:rsidTr="001A2F32">
        <w:tc>
          <w:tcPr>
            <w:tcW w:w="2033" w:type="dxa"/>
            <w:tcBorders>
              <w:top w:val="single" w:sz="4" w:space="0" w:color="auto"/>
              <w:left w:val="single" w:sz="4" w:space="0" w:color="auto"/>
              <w:bottom w:val="single" w:sz="4" w:space="0" w:color="auto"/>
              <w:right w:val="single" w:sz="4" w:space="0" w:color="auto"/>
            </w:tcBorders>
            <w:hideMark/>
          </w:tcPr>
          <w:p w14:paraId="31EDCE85" w14:textId="72B132B9" w:rsidR="001A2F32" w:rsidRPr="005052EA" w:rsidRDefault="001A2F32" w:rsidP="001A2F32">
            <w:pPr>
              <w:spacing w:after="0"/>
              <w:rPr>
                <w:rFonts w:ascii="Times New Roman" w:hAnsi="Times New Roman"/>
                <w:sz w:val="24"/>
                <w:szCs w:val="24"/>
              </w:rPr>
            </w:pPr>
            <w:r w:rsidRPr="005052EA">
              <w:rPr>
                <w:rFonts w:ascii="Times New Roman" w:hAnsi="Times New Roman"/>
                <w:sz w:val="24"/>
                <w:szCs w:val="24"/>
              </w:rPr>
              <w:t>ПК 3.1-</w:t>
            </w:r>
            <w:r w:rsidR="004A7380" w:rsidRPr="005052EA">
              <w:rPr>
                <w:rFonts w:ascii="Times New Roman" w:hAnsi="Times New Roman"/>
                <w:sz w:val="24"/>
                <w:szCs w:val="24"/>
              </w:rPr>
              <w:t xml:space="preserve"> ПК </w:t>
            </w:r>
            <w:r w:rsidRPr="005052EA">
              <w:rPr>
                <w:rFonts w:ascii="Times New Roman" w:hAnsi="Times New Roman"/>
                <w:sz w:val="24"/>
                <w:szCs w:val="24"/>
              </w:rPr>
              <w:t>3.5</w:t>
            </w:r>
          </w:p>
          <w:p w14:paraId="0B1898D7" w14:textId="77777777" w:rsidR="001A2F32" w:rsidRPr="005052EA" w:rsidRDefault="001A2F32" w:rsidP="001A2F32">
            <w:pPr>
              <w:spacing w:after="0"/>
              <w:rPr>
                <w:rFonts w:ascii="Times New Roman" w:hAnsi="Times New Roman"/>
                <w:sz w:val="24"/>
                <w:szCs w:val="24"/>
              </w:rPr>
            </w:pPr>
            <w:r w:rsidRPr="005052EA">
              <w:rPr>
                <w:rFonts w:ascii="Times New Roman" w:hAnsi="Times New Roman"/>
                <w:sz w:val="24"/>
                <w:szCs w:val="24"/>
              </w:rPr>
              <w:t>ОК 01, ОК 02, ОК 05, ОК 09</w:t>
            </w:r>
          </w:p>
        </w:tc>
        <w:tc>
          <w:tcPr>
            <w:tcW w:w="2086" w:type="dxa"/>
            <w:tcBorders>
              <w:top w:val="single" w:sz="4" w:space="0" w:color="auto"/>
              <w:left w:val="single" w:sz="4" w:space="0" w:color="auto"/>
              <w:bottom w:val="single" w:sz="4" w:space="0" w:color="auto"/>
              <w:right w:val="single" w:sz="4" w:space="0" w:color="auto"/>
            </w:tcBorders>
            <w:hideMark/>
          </w:tcPr>
          <w:p w14:paraId="6D23F995" w14:textId="77777777" w:rsidR="00DE6185" w:rsidRPr="005052EA" w:rsidRDefault="001A2F32" w:rsidP="001A2F32">
            <w:pPr>
              <w:spacing w:after="0"/>
              <w:rPr>
                <w:rFonts w:ascii="Times New Roman" w:hAnsi="Times New Roman"/>
                <w:sz w:val="24"/>
                <w:szCs w:val="24"/>
              </w:rPr>
            </w:pPr>
            <w:r w:rsidRPr="005052EA">
              <w:rPr>
                <w:rFonts w:ascii="Times New Roman" w:hAnsi="Times New Roman"/>
                <w:sz w:val="24"/>
                <w:szCs w:val="24"/>
              </w:rPr>
              <w:t xml:space="preserve">Раздел 1 </w:t>
            </w:r>
          </w:p>
          <w:p w14:paraId="49AC1F63" w14:textId="3A0BAE21" w:rsidR="001A2F32" w:rsidRPr="005052EA" w:rsidRDefault="001A2F32" w:rsidP="001A2F32">
            <w:pPr>
              <w:spacing w:after="0"/>
              <w:rPr>
                <w:rFonts w:ascii="Times New Roman" w:hAnsi="Times New Roman"/>
                <w:sz w:val="24"/>
                <w:szCs w:val="24"/>
              </w:rPr>
            </w:pPr>
            <w:r w:rsidRPr="005052EA">
              <w:rPr>
                <w:rFonts w:ascii="Times New Roman" w:hAnsi="Times New Roman"/>
                <w:sz w:val="24"/>
                <w:szCs w:val="24"/>
              </w:rPr>
              <w:t>МДК. 03.01</w:t>
            </w:r>
          </w:p>
          <w:p w14:paraId="6B3CE40A" w14:textId="77777777" w:rsidR="001A2F32" w:rsidRPr="005052EA" w:rsidRDefault="001A2F32" w:rsidP="001A2F32">
            <w:pPr>
              <w:spacing w:after="0"/>
              <w:rPr>
                <w:rFonts w:ascii="Times New Roman" w:hAnsi="Times New Roman"/>
                <w:sz w:val="24"/>
                <w:szCs w:val="24"/>
              </w:rPr>
            </w:pPr>
            <w:r w:rsidRPr="005052EA">
              <w:rPr>
                <w:rFonts w:ascii="Times New Roman" w:hAnsi="Times New Roman"/>
                <w:sz w:val="24"/>
                <w:szCs w:val="24"/>
              </w:rPr>
              <w:t>Судебное делопроизводство</w:t>
            </w:r>
          </w:p>
        </w:tc>
        <w:tc>
          <w:tcPr>
            <w:tcW w:w="0" w:type="auto"/>
            <w:tcBorders>
              <w:top w:val="single" w:sz="4" w:space="0" w:color="auto"/>
              <w:left w:val="single" w:sz="4" w:space="0" w:color="auto"/>
              <w:bottom w:val="single" w:sz="4" w:space="0" w:color="auto"/>
              <w:right w:val="single" w:sz="4" w:space="0" w:color="auto"/>
            </w:tcBorders>
            <w:hideMark/>
          </w:tcPr>
          <w:p w14:paraId="1A0553FD" w14:textId="77777777" w:rsidR="001A2F32" w:rsidRPr="005052EA" w:rsidRDefault="001A2F32" w:rsidP="001A2F32">
            <w:pPr>
              <w:spacing w:after="0"/>
              <w:jc w:val="center"/>
              <w:rPr>
                <w:rFonts w:ascii="Times New Roman" w:hAnsi="Times New Roman"/>
                <w:b/>
                <w:bCs/>
                <w:sz w:val="24"/>
                <w:szCs w:val="24"/>
                <w:lang w:val="en-US"/>
              </w:rPr>
            </w:pPr>
            <w:r w:rsidRPr="005052EA">
              <w:rPr>
                <w:rFonts w:ascii="Times New Roman" w:eastAsia="Calibri" w:hAnsi="Times New Roman"/>
                <w:b/>
                <w:sz w:val="24"/>
                <w:szCs w:val="24"/>
                <w:lang w:val="en-US"/>
              </w:rPr>
              <w:t>102</w:t>
            </w:r>
          </w:p>
        </w:tc>
        <w:tc>
          <w:tcPr>
            <w:tcW w:w="0" w:type="auto"/>
            <w:tcBorders>
              <w:top w:val="single" w:sz="4" w:space="0" w:color="auto"/>
              <w:left w:val="single" w:sz="4" w:space="0" w:color="auto"/>
              <w:bottom w:val="single" w:sz="4" w:space="0" w:color="auto"/>
              <w:right w:val="single" w:sz="4" w:space="0" w:color="auto"/>
            </w:tcBorders>
            <w:hideMark/>
          </w:tcPr>
          <w:p w14:paraId="5973CA3B" w14:textId="77777777" w:rsidR="001A2F32" w:rsidRPr="005052EA" w:rsidRDefault="001A2F32" w:rsidP="001A2F32">
            <w:pPr>
              <w:spacing w:after="0"/>
              <w:jc w:val="center"/>
              <w:rPr>
                <w:rFonts w:ascii="Times New Roman" w:hAnsi="Times New Roman"/>
                <w:sz w:val="24"/>
                <w:szCs w:val="24"/>
              </w:rPr>
            </w:pPr>
            <w:r w:rsidRPr="005052EA">
              <w:rPr>
                <w:rFonts w:ascii="Times New Roman" w:hAnsi="Times New Roman"/>
                <w:sz w:val="24"/>
                <w:szCs w:val="24"/>
              </w:rPr>
              <w:t>78</w:t>
            </w:r>
          </w:p>
        </w:tc>
        <w:tc>
          <w:tcPr>
            <w:tcW w:w="0" w:type="auto"/>
            <w:tcBorders>
              <w:top w:val="single" w:sz="4" w:space="0" w:color="auto"/>
              <w:left w:val="single" w:sz="4" w:space="0" w:color="auto"/>
              <w:bottom w:val="single" w:sz="4" w:space="0" w:color="auto"/>
              <w:right w:val="single" w:sz="4" w:space="0" w:color="auto"/>
            </w:tcBorders>
            <w:hideMark/>
          </w:tcPr>
          <w:p w14:paraId="4A22118D" w14:textId="77777777" w:rsidR="001A2F32" w:rsidRPr="005052EA" w:rsidRDefault="001A2F32" w:rsidP="001A2F32">
            <w:pPr>
              <w:spacing w:after="0"/>
              <w:jc w:val="center"/>
              <w:rPr>
                <w:rFonts w:ascii="Times New Roman" w:hAnsi="Times New Roman"/>
                <w:b/>
                <w:bCs/>
                <w:sz w:val="24"/>
                <w:szCs w:val="24"/>
              </w:rPr>
            </w:pPr>
            <w:r w:rsidRPr="005052EA">
              <w:rPr>
                <w:rFonts w:ascii="Times New Roman" w:hAnsi="Times New Roman"/>
                <w:b/>
                <w:bCs/>
                <w:sz w:val="24"/>
                <w:szCs w:val="24"/>
              </w:rPr>
              <w:t>66</w:t>
            </w:r>
          </w:p>
        </w:tc>
        <w:tc>
          <w:tcPr>
            <w:tcW w:w="1596" w:type="dxa"/>
            <w:tcBorders>
              <w:top w:val="single" w:sz="4" w:space="0" w:color="auto"/>
              <w:left w:val="single" w:sz="4" w:space="0" w:color="auto"/>
              <w:bottom w:val="single" w:sz="4" w:space="0" w:color="auto"/>
              <w:right w:val="single" w:sz="4" w:space="0" w:color="auto"/>
            </w:tcBorders>
            <w:hideMark/>
          </w:tcPr>
          <w:p w14:paraId="18081914" w14:textId="77777777" w:rsidR="001A2F32" w:rsidRPr="005052EA" w:rsidRDefault="001A2F32" w:rsidP="001A2F32">
            <w:pPr>
              <w:spacing w:after="0"/>
              <w:jc w:val="center"/>
              <w:rPr>
                <w:rFonts w:ascii="Times New Roman" w:hAnsi="Times New Roman"/>
                <w:b/>
                <w:bCs/>
                <w:sz w:val="24"/>
                <w:szCs w:val="24"/>
              </w:rPr>
            </w:pPr>
            <w:r w:rsidRPr="005052EA">
              <w:rPr>
                <w:rFonts w:ascii="Times New Roman" w:eastAsia="Calibri" w:hAnsi="Times New Roman"/>
                <w:b/>
                <w:sz w:val="24"/>
                <w:szCs w:val="24"/>
              </w:rPr>
              <w:t xml:space="preserve">42 </w:t>
            </w:r>
          </w:p>
        </w:tc>
        <w:tc>
          <w:tcPr>
            <w:tcW w:w="1223" w:type="dxa"/>
            <w:tcBorders>
              <w:top w:val="single" w:sz="4" w:space="0" w:color="auto"/>
              <w:left w:val="single" w:sz="4" w:space="0" w:color="auto"/>
              <w:bottom w:val="single" w:sz="4" w:space="0" w:color="auto"/>
              <w:right w:val="single" w:sz="4" w:space="0" w:color="auto"/>
            </w:tcBorders>
          </w:tcPr>
          <w:p w14:paraId="09B6D95A" w14:textId="77777777" w:rsidR="001A2F32" w:rsidRPr="005052EA" w:rsidRDefault="001A2F32" w:rsidP="001A2F32">
            <w:pPr>
              <w:spacing w:after="0"/>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46BD174E" w14:textId="77777777" w:rsidR="001A2F32" w:rsidRPr="005052EA" w:rsidRDefault="001A2F32" w:rsidP="001A2F32">
            <w:pPr>
              <w:spacing w:after="0"/>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5F33DB5C" w14:textId="77777777" w:rsidR="001A2F32" w:rsidRPr="005052EA" w:rsidRDefault="001A2F32" w:rsidP="001A2F32">
            <w:pPr>
              <w:spacing w:after="0" w:line="240" w:lineRule="auto"/>
              <w:rPr>
                <w:rFonts w:ascii="Times New Roman" w:hAnsi="Times New Roman"/>
                <w:sz w:val="24"/>
                <w:szCs w:val="24"/>
                <w:lang w:val="en-US"/>
              </w:rPr>
            </w:pPr>
          </w:p>
        </w:tc>
        <w:tc>
          <w:tcPr>
            <w:tcW w:w="0" w:type="auto"/>
            <w:gridSpan w:val="2"/>
            <w:tcBorders>
              <w:top w:val="single" w:sz="4" w:space="0" w:color="auto"/>
              <w:left w:val="single" w:sz="4" w:space="0" w:color="auto"/>
              <w:bottom w:val="single" w:sz="4" w:space="0" w:color="auto"/>
              <w:right w:val="single" w:sz="4" w:space="0" w:color="auto"/>
            </w:tcBorders>
            <w:hideMark/>
          </w:tcPr>
          <w:p w14:paraId="637331F6" w14:textId="77777777" w:rsidR="001A2F32" w:rsidRPr="005052EA" w:rsidRDefault="001A2F32" w:rsidP="001A2F32">
            <w:pPr>
              <w:spacing w:after="0"/>
              <w:jc w:val="center"/>
              <w:rPr>
                <w:rFonts w:ascii="Times New Roman" w:hAnsi="Times New Roman"/>
                <w:b/>
                <w:bCs/>
                <w:sz w:val="24"/>
                <w:szCs w:val="24"/>
                <w:lang w:val="en-US"/>
              </w:rPr>
            </w:pPr>
            <w:r w:rsidRPr="005052EA">
              <w:rPr>
                <w:rFonts w:ascii="Times New Roman" w:hAnsi="Times New Roman"/>
                <w:b/>
                <w:bCs/>
                <w:sz w:val="24"/>
                <w:szCs w:val="24"/>
                <w:lang w:val="en-US"/>
              </w:rPr>
              <w:t>36</w:t>
            </w:r>
          </w:p>
        </w:tc>
        <w:tc>
          <w:tcPr>
            <w:tcW w:w="0" w:type="auto"/>
            <w:tcBorders>
              <w:top w:val="single" w:sz="4" w:space="0" w:color="auto"/>
              <w:left w:val="single" w:sz="4" w:space="0" w:color="auto"/>
              <w:bottom w:val="single" w:sz="4" w:space="0" w:color="auto"/>
              <w:right w:val="single" w:sz="4" w:space="0" w:color="auto"/>
            </w:tcBorders>
            <w:hideMark/>
          </w:tcPr>
          <w:p w14:paraId="55508687" w14:textId="77777777" w:rsidR="001A2F32" w:rsidRPr="005052EA" w:rsidRDefault="001A2F32" w:rsidP="001A2F32">
            <w:pPr>
              <w:spacing w:after="0"/>
              <w:jc w:val="center"/>
              <w:rPr>
                <w:rFonts w:ascii="Times New Roman" w:hAnsi="Times New Roman"/>
                <w:b/>
                <w:bCs/>
                <w:sz w:val="24"/>
                <w:szCs w:val="24"/>
              </w:rPr>
            </w:pPr>
          </w:p>
        </w:tc>
      </w:tr>
      <w:tr w:rsidR="001A2F32" w:rsidRPr="005052EA" w14:paraId="0422C305" w14:textId="77777777" w:rsidTr="001A2F32">
        <w:trPr>
          <w:trHeight w:val="314"/>
        </w:trPr>
        <w:tc>
          <w:tcPr>
            <w:tcW w:w="2033" w:type="dxa"/>
            <w:tcBorders>
              <w:top w:val="single" w:sz="4" w:space="0" w:color="auto"/>
              <w:left w:val="single" w:sz="4" w:space="0" w:color="auto"/>
              <w:bottom w:val="single" w:sz="4" w:space="0" w:color="auto"/>
              <w:right w:val="single" w:sz="4" w:space="0" w:color="auto"/>
            </w:tcBorders>
            <w:hideMark/>
          </w:tcPr>
          <w:p w14:paraId="4AB94E19" w14:textId="607B7C55" w:rsidR="001A2F32" w:rsidRPr="005052EA" w:rsidRDefault="001A2F32" w:rsidP="001A2F32">
            <w:pPr>
              <w:spacing w:after="0"/>
              <w:rPr>
                <w:rFonts w:ascii="Times New Roman" w:hAnsi="Times New Roman"/>
                <w:sz w:val="24"/>
                <w:szCs w:val="24"/>
              </w:rPr>
            </w:pPr>
            <w:r w:rsidRPr="005052EA">
              <w:rPr>
                <w:rFonts w:ascii="Times New Roman" w:hAnsi="Times New Roman"/>
                <w:sz w:val="24"/>
                <w:szCs w:val="24"/>
              </w:rPr>
              <w:t>ПК 3.1</w:t>
            </w:r>
            <w:r w:rsidR="00DE6185" w:rsidRPr="005052EA">
              <w:rPr>
                <w:rFonts w:ascii="Times New Roman" w:hAnsi="Times New Roman"/>
                <w:sz w:val="24"/>
                <w:szCs w:val="24"/>
              </w:rPr>
              <w:t xml:space="preserve">, ПК 3.4,  </w:t>
            </w:r>
            <w:r w:rsidR="004A7380" w:rsidRPr="005052EA">
              <w:rPr>
                <w:rFonts w:ascii="Times New Roman" w:hAnsi="Times New Roman"/>
                <w:sz w:val="24"/>
                <w:szCs w:val="24"/>
              </w:rPr>
              <w:t xml:space="preserve">ПК </w:t>
            </w:r>
            <w:r w:rsidRPr="005052EA">
              <w:rPr>
                <w:rFonts w:ascii="Times New Roman" w:hAnsi="Times New Roman"/>
                <w:sz w:val="24"/>
                <w:szCs w:val="24"/>
              </w:rPr>
              <w:t>3.5</w:t>
            </w:r>
            <w:r w:rsidR="00DE6185" w:rsidRPr="005052EA">
              <w:rPr>
                <w:rFonts w:ascii="Times New Roman" w:hAnsi="Times New Roman"/>
                <w:sz w:val="24"/>
                <w:szCs w:val="24"/>
              </w:rPr>
              <w:t>,</w:t>
            </w:r>
          </w:p>
          <w:p w14:paraId="41F5EEEC" w14:textId="77777777" w:rsidR="001A2F32" w:rsidRPr="005052EA" w:rsidRDefault="001A2F32" w:rsidP="001A2F32">
            <w:pPr>
              <w:spacing w:after="0"/>
              <w:rPr>
                <w:rFonts w:ascii="Times New Roman" w:hAnsi="Times New Roman"/>
                <w:sz w:val="24"/>
                <w:szCs w:val="24"/>
              </w:rPr>
            </w:pPr>
            <w:r w:rsidRPr="005052EA">
              <w:rPr>
                <w:rFonts w:ascii="Times New Roman" w:hAnsi="Times New Roman"/>
                <w:sz w:val="24"/>
                <w:szCs w:val="24"/>
              </w:rPr>
              <w:t>ОК 01, ОК 02, ОК 05, ОК 09</w:t>
            </w:r>
          </w:p>
        </w:tc>
        <w:tc>
          <w:tcPr>
            <w:tcW w:w="2086" w:type="dxa"/>
            <w:tcBorders>
              <w:top w:val="single" w:sz="4" w:space="0" w:color="auto"/>
              <w:left w:val="single" w:sz="4" w:space="0" w:color="auto"/>
              <w:bottom w:val="single" w:sz="4" w:space="0" w:color="auto"/>
              <w:right w:val="single" w:sz="4" w:space="0" w:color="auto"/>
            </w:tcBorders>
          </w:tcPr>
          <w:p w14:paraId="48EE9C21" w14:textId="77777777" w:rsidR="00DE6185" w:rsidRPr="005052EA" w:rsidRDefault="001A2F32" w:rsidP="001A2F32">
            <w:pPr>
              <w:spacing w:after="0"/>
              <w:rPr>
                <w:rFonts w:ascii="Times New Roman" w:eastAsia="Microsoft YaHei" w:hAnsi="Times New Roman"/>
                <w:sz w:val="24"/>
                <w:szCs w:val="24"/>
              </w:rPr>
            </w:pPr>
            <w:r w:rsidRPr="005052EA">
              <w:rPr>
                <w:rFonts w:ascii="Times New Roman" w:eastAsia="Microsoft YaHei" w:hAnsi="Times New Roman"/>
                <w:sz w:val="24"/>
                <w:szCs w:val="24"/>
              </w:rPr>
              <w:t xml:space="preserve">Раздел 2 </w:t>
            </w:r>
          </w:p>
          <w:p w14:paraId="12DBA569" w14:textId="349C9F1D" w:rsidR="001A2F32" w:rsidRPr="005052EA" w:rsidRDefault="00DE6185" w:rsidP="001A2F32">
            <w:pPr>
              <w:spacing w:after="0"/>
              <w:rPr>
                <w:rFonts w:ascii="Times New Roman" w:hAnsi="Times New Roman"/>
                <w:sz w:val="24"/>
                <w:szCs w:val="24"/>
              </w:rPr>
            </w:pPr>
            <w:r w:rsidRPr="005052EA">
              <w:rPr>
                <w:rFonts w:ascii="Times New Roman" w:eastAsia="Microsoft YaHei" w:hAnsi="Times New Roman"/>
                <w:sz w:val="24"/>
                <w:szCs w:val="24"/>
              </w:rPr>
              <w:t>МДК 03.02</w:t>
            </w:r>
            <w:r w:rsidR="001A2F32" w:rsidRPr="005052EA">
              <w:rPr>
                <w:rFonts w:ascii="Times New Roman" w:eastAsia="Microsoft YaHei" w:hAnsi="Times New Roman"/>
                <w:sz w:val="24"/>
                <w:szCs w:val="24"/>
              </w:rPr>
              <w:t xml:space="preserve"> </w:t>
            </w:r>
            <w:r w:rsidR="001A2F32" w:rsidRPr="005052EA">
              <w:rPr>
                <w:rFonts w:ascii="Times New Roman" w:hAnsi="Times New Roman"/>
                <w:sz w:val="24"/>
                <w:szCs w:val="24"/>
              </w:rPr>
              <w:t>Обеспечение рассмотрения судебных дел</w:t>
            </w:r>
          </w:p>
          <w:p w14:paraId="0F65602D" w14:textId="77777777" w:rsidR="001A2F32" w:rsidRPr="005052EA" w:rsidRDefault="001A2F32" w:rsidP="001A2F32">
            <w:pPr>
              <w:spacing w:after="0"/>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3F274636" w14:textId="77777777" w:rsidR="001A2F32" w:rsidRPr="005052EA" w:rsidRDefault="001A2F32" w:rsidP="001A2F32">
            <w:pPr>
              <w:spacing w:after="0"/>
              <w:jc w:val="center"/>
              <w:rPr>
                <w:rFonts w:ascii="Times New Roman" w:hAnsi="Times New Roman"/>
                <w:b/>
                <w:bCs/>
                <w:sz w:val="24"/>
                <w:szCs w:val="24"/>
              </w:rPr>
            </w:pPr>
            <w:r w:rsidRPr="005052EA">
              <w:rPr>
                <w:rFonts w:ascii="Times New Roman" w:hAnsi="Times New Roman"/>
                <w:b/>
                <w:bCs/>
                <w:sz w:val="24"/>
                <w:szCs w:val="24"/>
              </w:rPr>
              <w:t>66</w:t>
            </w:r>
          </w:p>
        </w:tc>
        <w:tc>
          <w:tcPr>
            <w:tcW w:w="0" w:type="auto"/>
            <w:tcBorders>
              <w:top w:val="single" w:sz="4" w:space="0" w:color="auto"/>
              <w:left w:val="single" w:sz="4" w:space="0" w:color="auto"/>
              <w:bottom w:val="single" w:sz="4" w:space="0" w:color="auto"/>
              <w:right w:val="single" w:sz="4" w:space="0" w:color="auto"/>
            </w:tcBorders>
            <w:hideMark/>
          </w:tcPr>
          <w:p w14:paraId="60BD515E" w14:textId="77777777" w:rsidR="001A2F32" w:rsidRPr="005052EA" w:rsidRDefault="001A2F32" w:rsidP="001A2F32">
            <w:pPr>
              <w:spacing w:after="0"/>
              <w:jc w:val="center"/>
              <w:rPr>
                <w:rFonts w:ascii="Times New Roman" w:hAnsi="Times New Roman"/>
                <w:sz w:val="24"/>
                <w:szCs w:val="24"/>
              </w:rPr>
            </w:pPr>
            <w:r w:rsidRPr="005052EA">
              <w:rPr>
                <w:rFonts w:ascii="Times New Roman" w:hAnsi="Times New Roman"/>
                <w:sz w:val="24"/>
                <w:szCs w:val="24"/>
              </w:rPr>
              <w:t>42</w:t>
            </w:r>
          </w:p>
        </w:tc>
        <w:tc>
          <w:tcPr>
            <w:tcW w:w="0" w:type="auto"/>
            <w:tcBorders>
              <w:top w:val="single" w:sz="4" w:space="0" w:color="auto"/>
              <w:left w:val="single" w:sz="4" w:space="0" w:color="auto"/>
              <w:bottom w:val="single" w:sz="4" w:space="0" w:color="auto"/>
              <w:right w:val="single" w:sz="4" w:space="0" w:color="auto"/>
            </w:tcBorders>
            <w:hideMark/>
          </w:tcPr>
          <w:p w14:paraId="59E7757D" w14:textId="77777777" w:rsidR="001A2F32" w:rsidRPr="005052EA" w:rsidRDefault="001A2F32" w:rsidP="001A2F32">
            <w:pPr>
              <w:spacing w:after="0"/>
              <w:jc w:val="center"/>
              <w:rPr>
                <w:rFonts w:ascii="Times New Roman" w:hAnsi="Times New Roman"/>
                <w:b/>
                <w:bCs/>
                <w:sz w:val="24"/>
                <w:szCs w:val="24"/>
              </w:rPr>
            </w:pPr>
            <w:r w:rsidRPr="005052EA">
              <w:rPr>
                <w:rFonts w:ascii="Times New Roman" w:hAnsi="Times New Roman"/>
                <w:b/>
                <w:bCs/>
                <w:sz w:val="24"/>
                <w:szCs w:val="24"/>
              </w:rPr>
              <w:t>66</w:t>
            </w:r>
          </w:p>
        </w:tc>
        <w:tc>
          <w:tcPr>
            <w:tcW w:w="1596" w:type="dxa"/>
            <w:tcBorders>
              <w:top w:val="single" w:sz="4" w:space="0" w:color="auto"/>
              <w:left w:val="single" w:sz="4" w:space="0" w:color="auto"/>
              <w:bottom w:val="single" w:sz="4" w:space="0" w:color="auto"/>
              <w:right w:val="single" w:sz="4" w:space="0" w:color="auto"/>
            </w:tcBorders>
            <w:hideMark/>
          </w:tcPr>
          <w:p w14:paraId="1F931D4B" w14:textId="77777777" w:rsidR="001A2F32" w:rsidRPr="005052EA" w:rsidRDefault="001A2F32" w:rsidP="001A2F32">
            <w:pPr>
              <w:spacing w:after="0"/>
              <w:jc w:val="center"/>
              <w:rPr>
                <w:rFonts w:ascii="Times New Roman" w:hAnsi="Times New Roman"/>
                <w:b/>
                <w:bCs/>
                <w:sz w:val="24"/>
                <w:szCs w:val="24"/>
              </w:rPr>
            </w:pPr>
            <w:r w:rsidRPr="005052EA">
              <w:rPr>
                <w:rFonts w:ascii="Times New Roman" w:hAnsi="Times New Roman"/>
                <w:sz w:val="24"/>
                <w:szCs w:val="24"/>
              </w:rPr>
              <w:t>42</w:t>
            </w:r>
          </w:p>
        </w:tc>
        <w:tc>
          <w:tcPr>
            <w:tcW w:w="1223" w:type="dxa"/>
            <w:tcBorders>
              <w:top w:val="single" w:sz="4" w:space="0" w:color="auto"/>
              <w:left w:val="single" w:sz="4" w:space="0" w:color="auto"/>
              <w:bottom w:val="single" w:sz="4" w:space="0" w:color="auto"/>
              <w:right w:val="single" w:sz="4" w:space="0" w:color="auto"/>
            </w:tcBorders>
            <w:hideMark/>
          </w:tcPr>
          <w:p w14:paraId="69D79AC3" w14:textId="77777777" w:rsidR="001A2F32" w:rsidRPr="005052EA" w:rsidRDefault="001A2F32" w:rsidP="001A2F32">
            <w:pPr>
              <w:spacing w:after="0"/>
              <w:jc w:val="center"/>
              <w:rPr>
                <w:rFonts w:ascii="Times New Roman" w:hAnsi="Times New Roman"/>
                <w:sz w:val="24"/>
                <w:szCs w:val="24"/>
              </w:rPr>
            </w:pPr>
            <w:r w:rsidRPr="005052EA">
              <w:rPr>
                <w:rFonts w:ascii="Times New Roman" w:hAnsi="Times New Roman"/>
                <w:sz w:val="24"/>
                <w:szCs w:val="24"/>
              </w:rPr>
              <w:t>х</w:t>
            </w:r>
          </w:p>
        </w:tc>
        <w:tc>
          <w:tcPr>
            <w:tcW w:w="0" w:type="auto"/>
            <w:tcBorders>
              <w:top w:val="single" w:sz="4" w:space="0" w:color="auto"/>
              <w:left w:val="single" w:sz="4" w:space="0" w:color="auto"/>
              <w:bottom w:val="single" w:sz="4" w:space="0" w:color="auto"/>
              <w:right w:val="single" w:sz="4" w:space="0" w:color="auto"/>
            </w:tcBorders>
          </w:tcPr>
          <w:p w14:paraId="0F5926D9" w14:textId="77777777" w:rsidR="001A2F32" w:rsidRPr="005052EA" w:rsidRDefault="001A2F32" w:rsidP="001A2F32">
            <w:pPr>
              <w:spacing w:after="0"/>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6A341DE8" w14:textId="77777777" w:rsidR="001A2F32" w:rsidRPr="005052EA" w:rsidRDefault="001A2F32" w:rsidP="001A2F32">
            <w:pPr>
              <w:spacing w:after="0"/>
              <w:rPr>
                <w:rFonts w:ascii="Times New Roman" w:hAnsi="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14:paraId="6C6C4DA2" w14:textId="77777777" w:rsidR="001A2F32" w:rsidRPr="005052EA" w:rsidRDefault="001A2F32" w:rsidP="001A2F32">
            <w:pPr>
              <w:spacing w:after="0"/>
              <w:jc w:val="center"/>
              <w:rPr>
                <w:rFonts w:ascii="Times New Roman" w:hAnsi="Times New Roman"/>
                <w:b/>
                <w:bCs/>
                <w:sz w:val="24"/>
                <w:szCs w:val="24"/>
              </w:rPr>
            </w:pPr>
          </w:p>
        </w:tc>
        <w:tc>
          <w:tcPr>
            <w:tcW w:w="0" w:type="auto"/>
            <w:tcBorders>
              <w:top w:val="single" w:sz="4" w:space="0" w:color="auto"/>
              <w:left w:val="single" w:sz="4" w:space="0" w:color="auto"/>
              <w:bottom w:val="single" w:sz="4" w:space="0" w:color="auto"/>
              <w:right w:val="single" w:sz="4" w:space="0" w:color="auto"/>
            </w:tcBorders>
          </w:tcPr>
          <w:p w14:paraId="11EB1F77" w14:textId="77777777" w:rsidR="001A2F32" w:rsidRPr="005052EA" w:rsidRDefault="001A2F32" w:rsidP="001A2F32">
            <w:pPr>
              <w:spacing w:after="0"/>
              <w:jc w:val="center"/>
              <w:rPr>
                <w:rFonts w:ascii="Times New Roman" w:hAnsi="Times New Roman"/>
                <w:b/>
                <w:bCs/>
                <w:sz w:val="24"/>
                <w:szCs w:val="24"/>
              </w:rPr>
            </w:pPr>
          </w:p>
        </w:tc>
      </w:tr>
      <w:tr w:rsidR="001A2F32" w:rsidRPr="005052EA" w14:paraId="52B7F5F5" w14:textId="77777777" w:rsidTr="001A2F32">
        <w:trPr>
          <w:trHeight w:val="314"/>
        </w:trPr>
        <w:tc>
          <w:tcPr>
            <w:tcW w:w="2033" w:type="dxa"/>
            <w:tcBorders>
              <w:top w:val="single" w:sz="4" w:space="0" w:color="auto"/>
              <w:left w:val="single" w:sz="4" w:space="0" w:color="auto"/>
              <w:bottom w:val="single" w:sz="4" w:space="0" w:color="auto"/>
              <w:right w:val="single" w:sz="4" w:space="0" w:color="auto"/>
            </w:tcBorders>
            <w:hideMark/>
          </w:tcPr>
          <w:p w14:paraId="44A03F6D" w14:textId="21CCCD55" w:rsidR="001A2F32" w:rsidRPr="005052EA" w:rsidRDefault="001A2F32" w:rsidP="001A2F32">
            <w:pPr>
              <w:spacing w:after="0"/>
              <w:rPr>
                <w:rFonts w:ascii="Times New Roman" w:hAnsi="Times New Roman"/>
                <w:sz w:val="24"/>
                <w:szCs w:val="24"/>
              </w:rPr>
            </w:pPr>
            <w:r w:rsidRPr="005052EA">
              <w:rPr>
                <w:rFonts w:ascii="Times New Roman" w:hAnsi="Times New Roman"/>
                <w:sz w:val="24"/>
                <w:szCs w:val="24"/>
              </w:rPr>
              <w:t>ПК 3.1</w:t>
            </w:r>
            <w:r w:rsidR="004A7380" w:rsidRPr="005052EA">
              <w:rPr>
                <w:rFonts w:ascii="Times New Roman" w:hAnsi="Times New Roman"/>
                <w:sz w:val="24"/>
                <w:szCs w:val="24"/>
              </w:rPr>
              <w:t xml:space="preserve"> </w:t>
            </w:r>
            <w:r w:rsidRPr="005052EA">
              <w:rPr>
                <w:rFonts w:ascii="Times New Roman" w:hAnsi="Times New Roman"/>
                <w:sz w:val="24"/>
                <w:szCs w:val="24"/>
              </w:rPr>
              <w:t>-</w:t>
            </w:r>
            <w:r w:rsidR="004A7380" w:rsidRPr="005052EA">
              <w:rPr>
                <w:rFonts w:ascii="Times New Roman" w:hAnsi="Times New Roman"/>
                <w:sz w:val="24"/>
                <w:szCs w:val="24"/>
              </w:rPr>
              <w:t xml:space="preserve"> ПК </w:t>
            </w:r>
            <w:r w:rsidRPr="005052EA">
              <w:rPr>
                <w:rFonts w:ascii="Times New Roman" w:hAnsi="Times New Roman"/>
                <w:sz w:val="24"/>
                <w:szCs w:val="24"/>
              </w:rPr>
              <w:t>3.5</w:t>
            </w:r>
          </w:p>
          <w:p w14:paraId="52AE23AB" w14:textId="77777777" w:rsidR="001A2F32" w:rsidRPr="005052EA" w:rsidRDefault="001A2F32" w:rsidP="001A2F32">
            <w:pPr>
              <w:spacing w:after="0"/>
              <w:rPr>
                <w:rFonts w:ascii="Times New Roman" w:hAnsi="Times New Roman"/>
                <w:sz w:val="24"/>
                <w:szCs w:val="24"/>
              </w:rPr>
            </w:pPr>
            <w:r w:rsidRPr="005052EA">
              <w:rPr>
                <w:rFonts w:ascii="Times New Roman" w:hAnsi="Times New Roman"/>
                <w:sz w:val="24"/>
                <w:szCs w:val="24"/>
              </w:rPr>
              <w:t>ОК 01, ОК 02, ОК 05, ОК 09</w:t>
            </w:r>
          </w:p>
        </w:tc>
        <w:tc>
          <w:tcPr>
            <w:tcW w:w="2086" w:type="dxa"/>
            <w:tcBorders>
              <w:top w:val="single" w:sz="4" w:space="0" w:color="auto"/>
              <w:left w:val="single" w:sz="4" w:space="0" w:color="auto"/>
              <w:bottom w:val="single" w:sz="4" w:space="0" w:color="auto"/>
              <w:right w:val="single" w:sz="4" w:space="0" w:color="auto"/>
            </w:tcBorders>
            <w:hideMark/>
          </w:tcPr>
          <w:p w14:paraId="61BBA876" w14:textId="77777777" w:rsidR="00DE6185" w:rsidRPr="005052EA" w:rsidRDefault="001A2F32" w:rsidP="001A2F32">
            <w:pPr>
              <w:spacing w:after="0"/>
              <w:rPr>
                <w:rFonts w:ascii="Times New Roman" w:eastAsia="Microsoft YaHei" w:hAnsi="Times New Roman"/>
                <w:sz w:val="24"/>
                <w:szCs w:val="24"/>
              </w:rPr>
            </w:pPr>
            <w:r w:rsidRPr="005052EA">
              <w:rPr>
                <w:rFonts w:ascii="Times New Roman" w:eastAsia="Microsoft YaHei" w:hAnsi="Times New Roman"/>
                <w:sz w:val="24"/>
                <w:szCs w:val="24"/>
              </w:rPr>
              <w:t xml:space="preserve">Раздел 3 </w:t>
            </w:r>
          </w:p>
          <w:p w14:paraId="7D9B469C" w14:textId="743C59DE" w:rsidR="001A2F32" w:rsidRPr="005052EA" w:rsidRDefault="00DE6185" w:rsidP="001A2F32">
            <w:pPr>
              <w:spacing w:after="0"/>
              <w:rPr>
                <w:rFonts w:ascii="Times New Roman" w:hAnsi="Times New Roman"/>
                <w:sz w:val="24"/>
                <w:szCs w:val="24"/>
              </w:rPr>
            </w:pPr>
            <w:r w:rsidRPr="005052EA">
              <w:rPr>
                <w:rFonts w:ascii="Times New Roman" w:eastAsia="Microsoft YaHei" w:hAnsi="Times New Roman"/>
                <w:sz w:val="24"/>
                <w:szCs w:val="24"/>
              </w:rPr>
              <w:t xml:space="preserve">МДК 03.03 </w:t>
            </w:r>
            <w:r w:rsidR="001A2F32" w:rsidRPr="005052EA">
              <w:rPr>
                <w:rFonts w:ascii="Times New Roman" w:hAnsi="Times New Roman"/>
                <w:sz w:val="24"/>
                <w:szCs w:val="24"/>
              </w:rPr>
              <w:t xml:space="preserve">Основы организационно-технического обеспечения </w:t>
            </w:r>
            <w:r w:rsidR="001A2F32" w:rsidRPr="005052EA">
              <w:rPr>
                <w:rFonts w:ascii="Times New Roman" w:hAnsi="Times New Roman"/>
                <w:sz w:val="24"/>
                <w:szCs w:val="24"/>
              </w:rPr>
              <w:lastRenderedPageBreak/>
              <w:t xml:space="preserve">деятельности судов </w:t>
            </w:r>
          </w:p>
        </w:tc>
        <w:tc>
          <w:tcPr>
            <w:tcW w:w="0" w:type="auto"/>
            <w:tcBorders>
              <w:top w:val="single" w:sz="4" w:space="0" w:color="auto"/>
              <w:left w:val="single" w:sz="4" w:space="0" w:color="auto"/>
              <w:bottom w:val="single" w:sz="4" w:space="0" w:color="auto"/>
              <w:right w:val="single" w:sz="4" w:space="0" w:color="auto"/>
            </w:tcBorders>
            <w:hideMark/>
          </w:tcPr>
          <w:p w14:paraId="48F0D9AA" w14:textId="77777777" w:rsidR="001A2F32" w:rsidRPr="005052EA" w:rsidRDefault="001A2F32" w:rsidP="001A2F32">
            <w:pPr>
              <w:spacing w:after="0"/>
              <w:jc w:val="center"/>
              <w:rPr>
                <w:rFonts w:ascii="Times New Roman" w:hAnsi="Times New Roman"/>
                <w:b/>
                <w:bCs/>
                <w:sz w:val="24"/>
                <w:szCs w:val="24"/>
              </w:rPr>
            </w:pPr>
            <w:r w:rsidRPr="005052EA">
              <w:rPr>
                <w:rFonts w:ascii="Times New Roman" w:hAnsi="Times New Roman"/>
                <w:b/>
                <w:bCs/>
                <w:sz w:val="24"/>
                <w:szCs w:val="24"/>
              </w:rPr>
              <w:lastRenderedPageBreak/>
              <w:t>36</w:t>
            </w:r>
          </w:p>
        </w:tc>
        <w:tc>
          <w:tcPr>
            <w:tcW w:w="0" w:type="auto"/>
            <w:tcBorders>
              <w:top w:val="single" w:sz="4" w:space="0" w:color="auto"/>
              <w:left w:val="single" w:sz="4" w:space="0" w:color="auto"/>
              <w:bottom w:val="single" w:sz="4" w:space="0" w:color="auto"/>
              <w:right w:val="single" w:sz="4" w:space="0" w:color="auto"/>
            </w:tcBorders>
            <w:hideMark/>
          </w:tcPr>
          <w:p w14:paraId="5ADB267F" w14:textId="77777777" w:rsidR="001A2F32" w:rsidRPr="005052EA" w:rsidRDefault="001A2F32" w:rsidP="001A2F32">
            <w:pPr>
              <w:spacing w:after="0"/>
              <w:jc w:val="center"/>
              <w:rPr>
                <w:rFonts w:ascii="Times New Roman" w:hAnsi="Times New Roman"/>
                <w:sz w:val="24"/>
                <w:szCs w:val="24"/>
              </w:rPr>
            </w:pPr>
            <w:r w:rsidRPr="005052EA">
              <w:rPr>
                <w:rFonts w:ascii="Times New Roman" w:hAnsi="Times New Roman"/>
                <w:sz w:val="24"/>
                <w:szCs w:val="24"/>
              </w:rPr>
              <w:t>18</w:t>
            </w:r>
          </w:p>
        </w:tc>
        <w:tc>
          <w:tcPr>
            <w:tcW w:w="0" w:type="auto"/>
            <w:tcBorders>
              <w:top w:val="single" w:sz="4" w:space="0" w:color="auto"/>
              <w:left w:val="single" w:sz="4" w:space="0" w:color="auto"/>
              <w:bottom w:val="single" w:sz="4" w:space="0" w:color="auto"/>
              <w:right w:val="single" w:sz="4" w:space="0" w:color="auto"/>
            </w:tcBorders>
            <w:hideMark/>
          </w:tcPr>
          <w:p w14:paraId="2460CAE1" w14:textId="77777777" w:rsidR="001A2F32" w:rsidRPr="005052EA" w:rsidRDefault="001A2F32" w:rsidP="001A2F32">
            <w:pPr>
              <w:spacing w:after="0"/>
              <w:jc w:val="center"/>
              <w:rPr>
                <w:rFonts w:ascii="Times New Roman" w:hAnsi="Times New Roman"/>
                <w:b/>
                <w:bCs/>
                <w:sz w:val="24"/>
                <w:szCs w:val="24"/>
              </w:rPr>
            </w:pPr>
            <w:r w:rsidRPr="005052EA">
              <w:rPr>
                <w:rFonts w:ascii="Times New Roman" w:hAnsi="Times New Roman"/>
                <w:b/>
                <w:bCs/>
                <w:sz w:val="24"/>
                <w:szCs w:val="24"/>
              </w:rPr>
              <w:t>36</w:t>
            </w:r>
          </w:p>
        </w:tc>
        <w:tc>
          <w:tcPr>
            <w:tcW w:w="1596" w:type="dxa"/>
            <w:tcBorders>
              <w:top w:val="single" w:sz="4" w:space="0" w:color="auto"/>
              <w:left w:val="single" w:sz="4" w:space="0" w:color="auto"/>
              <w:bottom w:val="single" w:sz="4" w:space="0" w:color="auto"/>
              <w:right w:val="single" w:sz="4" w:space="0" w:color="auto"/>
            </w:tcBorders>
            <w:hideMark/>
          </w:tcPr>
          <w:p w14:paraId="3053CD11" w14:textId="77777777" w:rsidR="001A2F32" w:rsidRPr="005052EA" w:rsidRDefault="001A2F32" w:rsidP="001A2F32">
            <w:pPr>
              <w:spacing w:after="0"/>
              <w:jc w:val="center"/>
              <w:rPr>
                <w:rFonts w:ascii="Times New Roman" w:hAnsi="Times New Roman"/>
                <w:sz w:val="24"/>
                <w:szCs w:val="24"/>
              </w:rPr>
            </w:pPr>
            <w:r w:rsidRPr="005052EA">
              <w:rPr>
                <w:rFonts w:ascii="Times New Roman" w:hAnsi="Times New Roman"/>
                <w:sz w:val="24"/>
                <w:szCs w:val="24"/>
              </w:rPr>
              <w:t>18</w:t>
            </w:r>
          </w:p>
        </w:tc>
        <w:tc>
          <w:tcPr>
            <w:tcW w:w="1223" w:type="dxa"/>
            <w:tcBorders>
              <w:top w:val="single" w:sz="4" w:space="0" w:color="auto"/>
              <w:left w:val="single" w:sz="4" w:space="0" w:color="auto"/>
              <w:bottom w:val="single" w:sz="4" w:space="0" w:color="auto"/>
              <w:right w:val="single" w:sz="4" w:space="0" w:color="auto"/>
            </w:tcBorders>
            <w:hideMark/>
          </w:tcPr>
          <w:p w14:paraId="19EEC8EA" w14:textId="77777777" w:rsidR="001A2F32" w:rsidRPr="005052EA" w:rsidRDefault="001A2F32" w:rsidP="001A2F32">
            <w:pPr>
              <w:spacing w:after="0"/>
              <w:jc w:val="center"/>
              <w:rPr>
                <w:rFonts w:ascii="Times New Roman" w:hAnsi="Times New Roman"/>
                <w:sz w:val="24"/>
                <w:szCs w:val="24"/>
              </w:rPr>
            </w:pPr>
            <w:r w:rsidRPr="005052EA">
              <w:rPr>
                <w:rFonts w:ascii="Times New Roman" w:hAnsi="Times New Roman"/>
                <w:sz w:val="24"/>
                <w:szCs w:val="24"/>
              </w:rPr>
              <w:t>х</w:t>
            </w:r>
          </w:p>
        </w:tc>
        <w:tc>
          <w:tcPr>
            <w:tcW w:w="0" w:type="auto"/>
            <w:tcBorders>
              <w:top w:val="single" w:sz="4" w:space="0" w:color="auto"/>
              <w:left w:val="single" w:sz="4" w:space="0" w:color="auto"/>
              <w:bottom w:val="single" w:sz="4" w:space="0" w:color="auto"/>
              <w:right w:val="single" w:sz="4" w:space="0" w:color="auto"/>
            </w:tcBorders>
          </w:tcPr>
          <w:p w14:paraId="789E7446" w14:textId="77777777" w:rsidR="001A2F32" w:rsidRPr="005052EA" w:rsidRDefault="001A2F32" w:rsidP="001A2F32">
            <w:pPr>
              <w:spacing w:after="0"/>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71DF9544" w14:textId="77777777" w:rsidR="001A2F32" w:rsidRPr="005052EA" w:rsidRDefault="001A2F32" w:rsidP="001A2F32">
            <w:pPr>
              <w:spacing w:after="0"/>
              <w:rPr>
                <w:rFonts w:ascii="Times New Roman" w:hAnsi="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14:paraId="296E4B04" w14:textId="77777777" w:rsidR="001A2F32" w:rsidRPr="005052EA" w:rsidRDefault="001A2F32" w:rsidP="001A2F32">
            <w:pPr>
              <w:spacing w:after="0"/>
              <w:jc w:val="center"/>
              <w:rPr>
                <w:rFonts w:ascii="Times New Roman" w:hAnsi="Times New Roman"/>
                <w:b/>
                <w:bCs/>
                <w:sz w:val="24"/>
                <w:szCs w:val="24"/>
              </w:rPr>
            </w:pPr>
          </w:p>
        </w:tc>
        <w:tc>
          <w:tcPr>
            <w:tcW w:w="0" w:type="auto"/>
            <w:tcBorders>
              <w:top w:val="single" w:sz="4" w:space="0" w:color="auto"/>
              <w:left w:val="single" w:sz="4" w:space="0" w:color="auto"/>
              <w:bottom w:val="single" w:sz="4" w:space="0" w:color="auto"/>
              <w:right w:val="single" w:sz="4" w:space="0" w:color="auto"/>
            </w:tcBorders>
          </w:tcPr>
          <w:p w14:paraId="07408EEE" w14:textId="77777777" w:rsidR="001A2F32" w:rsidRPr="005052EA" w:rsidRDefault="001A2F32" w:rsidP="001A2F32">
            <w:pPr>
              <w:spacing w:after="0"/>
              <w:jc w:val="center"/>
              <w:rPr>
                <w:rFonts w:ascii="Times New Roman" w:hAnsi="Times New Roman"/>
                <w:b/>
                <w:bCs/>
                <w:sz w:val="24"/>
                <w:szCs w:val="24"/>
              </w:rPr>
            </w:pPr>
          </w:p>
        </w:tc>
      </w:tr>
      <w:tr w:rsidR="001A2F32" w:rsidRPr="005052EA" w14:paraId="19924395" w14:textId="77777777" w:rsidTr="001A2F32">
        <w:trPr>
          <w:trHeight w:val="314"/>
        </w:trPr>
        <w:tc>
          <w:tcPr>
            <w:tcW w:w="2033" w:type="dxa"/>
            <w:tcBorders>
              <w:top w:val="single" w:sz="4" w:space="0" w:color="auto"/>
              <w:left w:val="single" w:sz="4" w:space="0" w:color="auto"/>
              <w:bottom w:val="single" w:sz="4" w:space="0" w:color="auto"/>
              <w:right w:val="single" w:sz="4" w:space="0" w:color="auto"/>
            </w:tcBorders>
            <w:hideMark/>
          </w:tcPr>
          <w:p w14:paraId="7663AC5D" w14:textId="6A3A24C4" w:rsidR="001A2F32" w:rsidRPr="005052EA" w:rsidRDefault="001A2F32" w:rsidP="001A2F32">
            <w:pPr>
              <w:spacing w:after="0"/>
              <w:rPr>
                <w:rFonts w:ascii="Times New Roman" w:hAnsi="Times New Roman"/>
                <w:sz w:val="24"/>
                <w:szCs w:val="24"/>
              </w:rPr>
            </w:pPr>
            <w:r w:rsidRPr="005052EA">
              <w:rPr>
                <w:rFonts w:ascii="Times New Roman" w:hAnsi="Times New Roman"/>
                <w:sz w:val="24"/>
                <w:szCs w:val="24"/>
              </w:rPr>
              <w:t>ПК 3.1-</w:t>
            </w:r>
            <w:r w:rsidR="004A7380" w:rsidRPr="005052EA">
              <w:rPr>
                <w:rFonts w:ascii="Times New Roman" w:hAnsi="Times New Roman"/>
                <w:sz w:val="24"/>
                <w:szCs w:val="24"/>
              </w:rPr>
              <w:t xml:space="preserve"> ПК</w:t>
            </w:r>
            <w:r w:rsidR="00DE6185" w:rsidRPr="005052EA">
              <w:rPr>
                <w:rFonts w:ascii="Times New Roman" w:hAnsi="Times New Roman"/>
                <w:sz w:val="24"/>
                <w:szCs w:val="24"/>
              </w:rPr>
              <w:t xml:space="preserve"> </w:t>
            </w:r>
            <w:r w:rsidRPr="005052EA">
              <w:rPr>
                <w:rFonts w:ascii="Times New Roman" w:hAnsi="Times New Roman"/>
                <w:sz w:val="24"/>
                <w:szCs w:val="24"/>
              </w:rPr>
              <w:t>3.4</w:t>
            </w:r>
          </w:p>
          <w:p w14:paraId="68D86F5B" w14:textId="77777777" w:rsidR="001A2F32" w:rsidRPr="005052EA" w:rsidRDefault="001A2F32" w:rsidP="001A2F32">
            <w:pPr>
              <w:spacing w:after="0"/>
              <w:rPr>
                <w:rFonts w:ascii="Times New Roman" w:hAnsi="Times New Roman"/>
                <w:sz w:val="24"/>
                <w:szCs w:val="24"/>
              </w:rPr>
            </w:pPr>
            <w:r w:rsidRPr="005052EA">
              <w:rPr>
                <w:rFonts w:ascii="Times New Roman" w:hAnsi="Times New Roman"/>
                <w:sz w:val="24"/>
                <w:szCs w:val="24"/>
              </w:rPr>
              <w:t>ОК 01, ОК 02, ОК 05, ОК 09</w:t>
            </w:r>
          </w:p>
        </w:tc>
        <w:tc>
          <w:tcPr>
            <w:tcW w:w="2086" w:type="dxa"/>
            <w:tcBorders>
              <w:top w:val="single" w:sz="4" w:space="0" w:color="auto"/>
              <w:left w:val="single" w:sz="4" w:space="0" w:color="auto"/>
              <w:bottom w:val="single" w:sz="4" w:space="0" w:color="auto"/>
              <w:right w:val="single" w:sz="4" w:space="0" w:color="auto"/>
            </w:tcBorders>
          </w:tcPr>
          <w:p w14:paraId="58CC07BF" w14:textId="77777777" w:rsidR="00DE6185" w:rsidRPr="005052EA" w:rsidRDefault="001A2F32" w:rsidP="001A2F32">
            <w:pPr>
              <w:spacing w:after="0"/>
              <w:rPr>
                <w:rFonts w:ascii="Times New Roman" w:eastAsia="Microsoft YaHei" w:hAnsi="Times New Roman"/>
                <w:sz w:val="24"/>
                <w:szCs w:val="24"/>
              </w:rPr>
            </w:pPr>
            <w:r w:rsidRPr="005052EA">
              <w:rPr>
                <w:rFonts w:ascii="Times New Roman" w:eastAsia="Microsoft YaHei" w:hAnsi="Times New Roman"/>
                <w:sz w:val="24"/>
                <w:szCs w:val="24"/>
              </w:rPr>
              <w:t xml:space="preserve">Раздел 4 </w:t>
            </w:r>
          </w:p>
          <w:p w14:paraId="5234F4C3" w14:textId="669F377E" w:rsidR="001A2F32" w:rsidRPr="005052EA" w:rsidRDefault="001A2F32" w:rsidP="001A2F32">
            <w:pPr>
              <w:spacing w:after="0"/>
              <w:rPr>
                <w:rFonts w:ascii="Times New Roman" w:hAnsi="Times New Roman"/>
                <w:sz w:val="24"/>
                <w:szCs w:val="24"/>
              </w:rPr>
            </w:pPr>
            <w:r w:rsidRPr="005052EA">
              <w:rPr>
                <w:rFonts w:ascii="Times New Roman" w:eastAsia="Microsoft YaHei" w:hAnsi="Times New Roman"/>
                <w:sz w:val="24"/>
                <w:szCs w:val="24"/>
              </w:rPr>
              <w:t xml:space="preserve">МДК 03.04 </w:t>
            </w:r>
            <w:r w:rsidRPr="005052EA">
              <w:rPr>
                <w:rFonts w:ascii="Times New Roman" w:hAnsi="Times New Roman"/>
                <w:sz w:val="24"/>
                <w:szCs w:val="24"/>
              </w:rPr>
              <w:t xml:space="preserve">Архивное дело в суде </w:t>
            </w:r>
          </w:p>
          <w:p w14:paraId="549EBC99" w14:textId="77777777" w:rsidR="001A2F32" w:rsidRPr="005052EA" w:rsidRDefault="001A2F32" w:rsidP="001A2F32">
            <w:pPr>
              <w:spacing w:after="0"/>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68B618AA" w14:textId="77777777" w:rsidR="001A2F32" w:rsidRPr="005052EA" w:rsidRDefault="001A2F32" w:rsidP="001A2F32">
            <w:pPr>
              <w:spacing w:after="0"/>
              <w:jc w:val="center"/>
              <w:rPr>
                <w:rFonts w:ascii="Times New Roman" w:hAnsi="Times New Roman"/>
                <w:b/>
                <w:bCs/>
                <w:sz w:val="24"/>
                <w:szCs w:val="24"/>
              </w:rPr>
            </w:pPr>
            <w:r w:rsidRPr="005052EA">
              <w:rPr>
                <w:rFonts w:ascii="Times New Roman" w:hAnsi="Times New Roman"/>
                <w:b/>
                <w:bCs/>
                <w:sz w:val="24"/>
                <w:szCs w:val="24"/>
              </w:rPr>
              <w:t>36</w:t>
            </w:r>
          </w:p>
        </w:tc>
        <w:tc>
          <w:tcPr>
            <w:tcW w:w="0" w:type="auto"/>
            <w:tcBorders>
              <w:top w:val="single" w:sz="4" w:space="0" w:color="auto"/>
              <w:left w:val="single" w:sz="4" w:space="0" w:color="auto"/>
              <w:bottom w:val="single" w:sz="4" w:space="0" w:color="auto"/>
              <w:right w:val="single" w:sz="4" w:space="0" w:color="auto"/>
            </w:tcBorders>
            <w:hideMark/>
          </w:tcPr>
          <w:p w14:paraId="2CDD1EDB" w14:textId="77777777" w:rsidR="001A2F32" w:rsidRPr="005052EA" w:rsidRDefault="001A2F32" w:rsidP="001A2F32">
            <w:pPr>
              <w:spacing w:after="0"/>
              <w:jc w:val="center"/>
              <w:rPr>
                <w:rFonts w:ascii="Times New Roman" w:hAnsi="Times New Roman"/>
                <w:sz w:val="24"/>
                <w:szCs w:val="24"/>
              </w:rPr>
            </w:pPr>
            <w:r w:rsidRPr="005052EA">
              <w:rPr>
                <w:rFonts w:ascii="Times New Roman" w:hAnsi="Times New Roman"/>
                <w:sz w:val="24"/>
                <w:szCs w:val="24"/>
              </w:rPr>
              <w:t>18</w:t>
            </w:r>
          </w:p>
        </w:tc>
        <w:tc>
          <w:tcPr>
            <w:tcW w:w="0" w:type="auto"/>
            <w:tcBorders>
              <w:top w:val="single" w:sz="4" w:space="0" w:color="auto"/>
              <w:left w:val="single" w:sz="4" w:space="0" w:color="auto"/>
              <w:bottom w:val="single" w:sz="4" w:space="0" w:color="auto"/>
              <w:right w:val="single" w:sz="4" w:space="0" w:color="auto"/>
            </w:tcBorders>
            <w:hideMark/>
          </w:tcPr>
          <w:p w14:paraId="39F57D05" w14:textId="77777777" w:rsidR="001A2F32" w:rsidRPr="005052EA" w:rsidRDefault="001A2F32" w:rsidP="001A2F32">
            <w:pPr>
              <w:spacing w:after="0"/>
              <w:jc w:val="center"/>
              <w:rPr>
                <w:rFonts w:ascii="Times New Roman" w:hAnsi="Times New Roman"/>
                <w:b/>
                <w:bCs/>
                <w:sz w:val="24"/>
                <w:szCs w:val="24"/>
              </w:rPr>
            </w:pPr>
            <w:r w:rsidRPr="005052EA">
              <w:rPr>
                <w:rFonts w:ascii="Times New Roman" w:hAnsi="Times New Roman"/>
                <w:b/>
                <w:bCs/>
                <w:sz w:val="24"/>
                <w:szCs w:val="24"/>
              </w:rPr>
              <w:t>36</w:t>
            </w:r>
          </w:p>
        </w:tc>
        <w:tc>
          <w:tcPr>
            <w:tcW w:w="1596" w:type="dxa"/>
            <w:tcBorders>
              <w:top w:val="single" w:sz="4" w:space="0" w:color="auto"/>
              <w:left w:val="single" w:sz="4" w:space="0" w:color="auto"/>
              <w:bottom w:val="single" w:sz="4" w:space="0" w:color="auto"/>
              <w:right w:val="single" w:sz="4" w:space="0" w:color="auto"/>
            </w:tcBorders>
            <w:hideMark/>
          </w:tcPr>
          <w:p w14:paraId="19C9EAE8" w14:textId="77777777" w:rsidR="001A2F32" w:rsidRPr="005052EA" w:rsidRDefault="001A2F32" w:rsidP="001A2F32">
            <w:pPr>
              <w:spacing w:after="0"/>
              <w:jc w:val="center"/>
              <w:rPr>
                <w:rFonts w:ascii="Times New Roman" w:hAnsi="Times New Roman"/>
                <w:sz w:val="24"/>
                <w:szCs w:val="24"/>
              </w:rPr>
            </w:pPr>
            <w:r w:rsidRPr="005052EA">
              <w:rPr>
                <w:rFonts w:ascii="Times New Roman" w:hAnsi="Times New Roman"/>
                <w:sz w:val="24"/>
                <w:szCs w:val="24"/>
              </w:rPr>
              <w:t>18</w:t>
            </w:r>
          </w:p>
        </w:tc>
        <w:tc>
          <w:tcPr>
            <w:tcW w:w="1223" w:type="dxa"/>
            <w:tcBorders>
              <w:top w:val="single" w:sz="4" w:space="0" w:color="auto"/>
              <w:left w:val="single" w:sz="4" w:space="0" w:color="auto"/>
              <w:bottom w:val="single" w:sz="4" w:space="0" w:color="auto"/>
              <w:right w:val="single" w:sz="4" w:space="0" w:color="auto"/>
            </w:tcBorders>
            <w:hideMark/>
          </w:tcPr>
          <w:p w14:paraId="724581B2" w14:textId="77777777" w:rsidR="001A2F32" w:rsidRPr="005052EA" w:rsidRDefault="001A2F32" w:rsidP="001A2F32">
            <w:pPr>
              <w:spacing w:after="0"/>
              <w:jc w:val="center"/>
              <w:rPr>
                <w:rFonts w:ascii="Times New Roman" w:hAnsi="Times New Roman"/>
                <w:sz w:val="24"/>
                <w:szCs w:val="24"/>
              </w:rPr>
            </w:pPr>
            <w:r w:rsidRPr="005052EA">
              <w:rPr>
                <w:rFonts w:ascii="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6F8D8B70" w14:textId="77777777" w:rsidR="001A2F32" w:rsidRPr="005052EA" w:rsidRDefault="001A2F32" w:rsidP="001A2F32">
            <w:pPr>
              <w:spacing w:after="0"/>
              <w:jc w:val="center"/>
              <w:rPr>
                <w:rFonts w:ascii="Times New Roman" w:hAnsi="Times New Roman"/>
                <w:sz w:val="24"/>
                <w:szCs w:val="24"/>
              </w:rPr>
            </w:pPr>
            <w:r w:rsidRPr="005052EA">
              <w:rPr>
                <w:rFonts w:ascii="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14:paraId="242B389B" w14:textId="77777777" w:rsidR="001A2F32" w:rsidRPr="005052EA" w:rsidRDefault="001A2F32" w:rsidP="001A2F32">
            <w:pPr>
              <w:spacing w:after="0"/>
              <w:rPr>
                <w:rFonts w:ascii="Times New Roman" w:hAnsi="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292761F6" w14:textId="77777777" w:rsidR="001A2F32" w:rsidRPr="005052EA" w:rsidRDefault="001A2F32" w:rsidP="001A2F32">
            <w:pPr>
              <w:spacing w:after="0"/>
              <w:jc w:val="center"/>
              <w:rPr>
                <w:rFonts w:ascii="Times New Roman" w:hAnsi="Times New Roman"/>
                <w:b/>
                <w:bCs/>
                <w:sz w:val="24"/>
                <w:szCs w:val="24"/>
              </w:rPr>
            </w:pPr>
            <w:r w:rsidRPr="005052EA">
              <w:rPr>
                <w:rFonts w:ascii="Times New Roman" w:hAnsi="Times New Roman"/>
                <w:b/>
                <w:bCs/>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66E5D110" w14:textId="77777777" w:rsidR="001A2F32" w:rsidRPr="005052EA" w:rsidRDefault="001A2F32" w:rsidP="001A2F32">
            <w:pPr>
              <w:spacing w:after="0"/>
              <w:jc w:val="center"/>
              <w:rPr>
                <w:rFonts w:ascii="Times New Roman" w:hAnsi="Times New Roman"/>
                <w:b/>
                <w:bCs/>
                <w:sz w:val="24"/>
                <w:szCs w:val="24"/>
              </w:rPr>
            </w:pPr>
            <w:r w:rsidRPr="005052EA">
              <w:rPr>
                <w:rFonts w:ascii="Times New Roman" w:hAnsi="Times New Roman"/>
                <w:b/>
                <w:bCs/>
                <w:sz w:val="24"/>
                <w:szCs w:val="24"/>
              </w:rPr>
              <w:t>-</w:t>
            </w:r>
          </w:p>
        </w:tc>
      </w:tr>
      <w:tr w:rsidR="001A2F32" w:rsidRPr="005052EA" w14:paraId="6928B3B1" w14:textId="77777777" w:rsidTr="001A2F32">
        <w:tc>
          <w:tcPr>
            <w:tcW w:w="2033" w:type="dxa"/>
            <w:tcBorders>
              <w:top w:val="single" w:sz="4" w:space="0" w:color="auto"/>
              <w:left w:val="single" w:sz="4" w:space="0" w:color="auto"/>
              <w:bottom w:val="single" w:sz="4" w:space="0" w:color="auto"/>
              <w:right w:val="single" w:sz="4" w:space="0" w:color="auto"/>
            </w:tcBorders>
            <w:hideMark/>
          </w:tcPr>
          <w:p w14:paraId="1B376CC5" w14:textId="77777777" w:rsidR="001A2F32" w:rsidRPr="005052EA" w:rsidRDefault="001A2F32" w:rsidP="001A2F32">
            <w:pPr>
              <w:spacing w:after="0"/>
              <w:rPr>
                <w:rFonts w:ascii="Times New Roman" w:hAnsi="Times New Roman"/>
                <w:i/>
                <w:sz w:val="24"/>
                <w:szCs w:val="24"/>
              </w:rPr>
            </w:pPr>
          </w:p>
        </w:tc>
        <w:tc>
          <w:tcPr>
            <w:tcW w:w="2086" w:type="dxa"/>
            <w:tcBorders>
              <w:top w:val="single" w:sz="4" w:space="0" w:color="auto"/>
              <w:left w:val="single" w:sz="4" w:space="0" w:color="auto"/>
              <w:bottom w:val="single" w:sz="4" w:space="0" w:color="auto"/>
              <w:right w:val="single" w:sz="4" w:space="0" w:color="auto"/>
            </w:tcBorders>
            <w:hideMark/>
          </w:tcPr>
          <w:p w14:paraId="3854798A" w14:textId="77777777" w:rsidR="001A2F32" w:rsidRPr="005052EA" w:rsidRDefault="001A2F32" w:rsidP="001A2F32">
            <w:pPr>
              <w:suppressAutoHyphens/>
              <w:spacing w:after="0"/>
              <w:rPr>
                <w:rFonts w:ascii="Times New Roman" w:hAnsi="Times New Roman"/>
                <w:sz w:val="24"/>
                <w:szCs w:val="24"/>
              </w:rPr>
            </w:pPr>
            <w:r w:rsidRPr="005052EA">
              <w:rPr>
                <w:rFonts w:ascii="Times New Roman" w:hAnsi="Times New Roman"/>
                <w:sz w:val="24"/>
                <w:szCs w:val="24"/>
              </w:rPr>
              <w:t xml:space="preserve">Производственная практика </w:t>
            </w:r>
          </w:p>
        </w:tc>
        <w:tc>
          <w:tcPr>
            <w:tcW w:w="0" w:type="auto"/>
            <w:tcBorders>
              <w:top w:val="single" w:sz="4" w:space="0" w:color="auto"/>
              <w:left w:val="single" w:sz="4" w:space="0" w:color="auto"/>
              <w:bottom w:val="single" w:sz="4" w:space="0" w:color="auto"/>
              <w:right w:val="single" w:sz="4" w:space="0" w:color="auto"/>
            </w:tcBorders>
          </w:tcPr>
          <w:p w14:paraId="1BC770E9" w14:textId="77777777" w:rsidR="001A2F32" w:rsidRPr="005052EA" w:rsidRDefault="001A2F32" w:rsidP="001A2F32">
            <w:pPr>
              <w:suppressAutoHyphens/>
              <w:spacing w:after="0"/>
              <w:jc w:val="center"/>
              <w:rPr>
                <w:rFonts w:ascii="Times New Roman" w:hAnsi="Times New Roman"/>
                <w:b/>
                <w:bCs/>
                <w:sz w:val="24"/>
                <w:szCs w:val="24"/>
              </w:rPr>
            </w:pPr>
            <w:r w:rsidRPr="005052EA">
              <w:rPr>
                <w:rFonts w:ascii="Times New Roman" w:hAnsi="Times New Roman"/>
                <w:b/>
                <w:bCs/>
                <w:sz w:val="24"/>
                <w:szCs w:val="24"/>
              </w:rPr>
              <w:t>72</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4D4362F3" w14:textId="77777777" w:rsidR="001A2F32" w:rsidRPr="005052EA" w:rsidRDefault="001A2F32" w:rsidP="001A2F32">
            <w:pPr>
              <w:spacing w:after="0" w:line="240" w:lineRule="auto"/>
              <w:rPr>
                <w:rFonts w:ascii="Times New Roman" w:hAnsi="Times New Roman"/>
                <w:sz w:val="24"/>
                <w:szCs w:val="24"/>
              </w:rPr>
            </w:pPr>
            <w:r w:rsidRPr="005052EA">
              <w:rPr>
                <w:rFonts w:ascii="Times New Roman" w:hAnsi="Times New Roman"/>
                <w:sz w:val="24"/>
                <w:szCs w:val="24"/>
              </w:rPr>
              <w:t>72</w:t>
            </w:r>
          </w:p>
        </w:tc>
        <w:tc>
          <w:tcPr>
            <w:tcW w:w="0" w:type="auto"/>
            <w:tcBorders>
              <w:top w:val="single" w:sz="4" w:space="0" w:color="auto"/>
              <w:left w:val="single" w:sz="4" w:space="0" w:color="auto"/>
              <w:bottom w:val="single" w:sz="4" w:space="0" w:color="auto"/>
              <w:right w:val="single" w:sz="4" w:space="0" w:color="auto"/>
            </w:tcBorders>
            <w:shd w:val="clear" w:color="auto" w:fill="C0C0C0"/>
          </w:tcPr>
          <w:p w14:paraId="2D37E8FC" w14:textId="77777777" w:rsidR="001A2F32" w:rsidRPr="005052EA" w:rsidRDefault="001A2F32" w:rsidP="001A2F32">
            <w:pPr>
              <w:spacing w:after="0"/>
              <w:jc w:val="center"/>
              <w:rPr>
                <w:rFonts w:ascii="Times New Roman" w:hAnsi="Times New Roman"/>
                <w:b/>
                <w:bCs/>
                <w:i/>
                <w:sz w:val="24"/>
                <w:szCs w:val="24"/>
              </w:rPr>
            </w:pPr>
          </w:p>
        </w:tc>
        <w:tc>
          <w:tcPr>
            <w:tcW w:w="1596" w:type="dxa"/>
            <w:tcBorders>
              <w:top w:val="single" w:sz="4" w:space="0" w:color="auto"/>
              <w:left w:val="single" w:sz="4" w:space="0" w:color="auto"/>
              <w:bottom w:val="single" w:sz="4" w:space="0" w:color="auto"/>
              <w:right w:val="single" w:sz="4" w:space="0" w:color="auto"/>
            </w:tcBorders>
            <w:shd w:val="clear" w:color="auto" w:fill="C0C0C0"/>
          </w:tcPr>
          <w:p w14:paraId="54F1C3D1" w14:textId="77777777" w:rsidR="001A2F32" w:rsidRPr="005052EA" w:rsidRDefault="001A2F32" w:rsidP="001A2F32">
            <w:pPr>
              <w:spacing w:after="0"/>
              <w:jc w:val="center"/>
              <w:rPr>
                <w:rFonts w:ascii="Times New Roman" w:hAnsi="Times New Roman"/>
                <w:b/>
                <w:bCs/>
                <w:i/>
                <w:sz w:val="24"/>
                <w:szCs w:val="24"/>
              </w:rPr>
            </w:pPr>
          </w:p>
        </w:tc>
        <w:tc>
          <w:tcPr>
            <w:tcW w:w="4698" w:type="dxa"/>
            <w:gridSpan w:val="5"/>
            <w:tcBorders>
              <w:top w:val="single" w:sz="4" w:space="0" w:color="auto"/>
              <w:left w:val="single" w:sz="4" w:space="0" w:color="auto"/>
              <w:bottom w:val="single" w:sz="4" w:space="0" w:color="auto"/>
              <w:right w:val="single" w:sz="4" w:space="0" w:color="auto"/>
            </w:tcBorders>
            <w:shd w:val="clear" w:color="auto" w:fill="C0C0C0"/>
          </w:tcPr>
          <w:p w14:paraId="59F21293" w14:textId="77777777" w:rsidR="001A2F32" w:rsidRPr="005052EA" w:rsidRDefault="001A2F32" w:rsidP="001A2F32">
            <w:pPr>
              <w:spacing w:after="0"/>
              <w:jc w:val="center"/>
              <w:rPr>
                <w:rFonts w:ascii="Times New Roman" w:hAnsi="Times New Roman"/>
                <w:i/>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36BF6F97" w14:textId="77777777" w:rsidR="001A2F32" w:rsidRPr="005052EA" w:rsidRDefault="001A2F32" w:rsidP="001A2F32">
            <w:pPr>
              <w:spacing w:after="0" w:line="240" w:lineRule="auto"/>
              <w:rPr>
                <w:sz w:val="20"/>
                <w:szCs w:val="20"/>
              </w:rPr>
            </w:pPr>
          </w:p>
        </w:tc>
      </w:tr>
      <w:tr w:rsidR="001A2F32" w:rsidRPr="005052EA" w14:paraId="2CCA8E88" w14:textId="77777777" w:rsidTr="001A2F32">
        <w:tc>
          <w:tcPr>
            <w:tcW w:w="2033" w:type="dxa"/>
            <w:tcBorders>
              <w:top w:val="single" w:sz="4" w:space="0" w:color="auto"/>
              <w:left w:val="single" w:sz="4" w:space="0" w:color="auto"/>
              <w:bottom w:val="single" w:sz="4" w:space="0" w:color="auto"/>
              <w:right w:val="single" w:sz="4" w:space="0" w:color="auto"/>
            </w:tcBorders>
          </w:tcPr>
          <w:p w14:paraId="59828436" w14:textId="77777777" w:rsidR="001A2F32" w:rsidRPr="005052EA" w:rsidRDefault="001A2F32" w:rsidP="001A2F32">
            <w:pPr>
              <w:spacing w:after="0"/>
              <w:rPr>
                <w:rFonts w:ascii="Times New Roman" w:hAnsi="Times New Roman"/>
                <w:i/>
                <w:sz w:val="24"/>
                <w:szCs w:val="24"/>
              </w:rPr>
            </w:pPr>
          </w:p>
        </w:tc>
        <w:tc>
          <w:tcPr>
            <w:tcW w:w="2086" w:type="dxa"/>
            <w:tcBorders>
              <w:top w:val="single" w:sz="4" w:space="0" w:color="auto"/>
              <w:left w:val="single" w:sz="4" w:space="0" w:color="auto"/>
              <w:bottom w:val="single" w:sz="4" w:space="0" w:color="auto"/>
              <w:right w:val="single" w:sz="4" w:space="0" w:color="auto"/>
            </w:tcBorders>
            <w:hideMark/>
          </w:tcPr>
          <w:p w14:paraId="7F16EF91" w14:textId="77777777" w:rsidR="001A2F32" w:rsidRPr="005052EA" w:rsidRDefault="001A2F32" w:rsidP="001A2F32">
            <w:pPr>
              <w:suppressAutoHyphens/>
              <w:spacing w:after="0"/>
              <w:rPr>
                <w:rFonts w:ascii="Times New Roman" w:hAnsi="Times New Roman"/>
                <w:sz w:val="24"/>
                <w:szCs w:val="24"/>
              </w:rPr>
            </w:pPr>
            <w:r w:rsidRPr="005052EA">
              <w:rPr>
                <w:rFonts w:ascii="Times New Roman" w:hAnsi="Times New Roman"/>
                <w:sz w:val="24"/>
                <w:szCs w:val="24"/>
              </w:rPr>
              <w:t>Промежуточная аттестация</w:t>
            </w:r>
          </w:p>
        </w:tc>
        <w:tc>
          <w:tcPr>
            <w:tcW w:w="0" w:type="auto"/>
            <w:tcBorders>
              <w:top w:val="single" w:sz="4" w:space="0" w:color="auto"/>
              <w:left w:val="single" w:sz="4" w:space="0" w:color="auto"/>
              <w:bottom w:val="single" w:sz="4" w:space="0" w:color="auto"/>
              <w:right w:val="single" w:sz="4" w:space="0" w:color="auto"/>
            </w:tcBorders>
          </w:tcPr>
          <w:p w14:paraId="2DF199B8" w14:textId="77777777" w:rsidR="001A2F32" w:rsidRPr="005052EA" w:rsidRDefault="001A2F32" w:rsidP="001A2F32">
            <w:pPr>
              <w:suppressAutoHyphens/>
              <w:spacing w:after="0"/>
              <w:jc w:val="center"/>
              <w:rPr>
                <w:rFonts w:ascii="Times New Roman" w:hAnsi="Times New Roman"/>
                <w:b/>
                <w:bCs/>
                <w:sz w:val="24"/>
                <w:szCs w:val="24"/>
              </w:rPr>
            </w:pPr>
            <w:r w:rsidRPr="005052EA">
              <w:rPr>
                <w:rFonts w:ascii="Times New Roman" w:hAnsi="Times New Roman"/>
                <w:b/>
                <w:bCs/>
                <w:sz w:val="24"/>
                <w:szCs w:val="24"/>
              </w:rPr>
              <w:t>12</w:t>
            </w:r>
          </w:p>
        </w:tc>
        <w:tc>
          <w:tcPr>
            <w:tcW w:w="0" w:type="auto"/>
            <w:tcBorders>
              <w:top w:val="single" w:sz="4" w:space="0" w:color="auto"/>
              <w:left w:val="single" w:sz="4" w:space="0" w:color="auto"/>
              <w:bottom w:val="single" w:sz="4" w:space="0" w:color="auto"/>
              <w:right w:val="single" w:sz="4" w:space="0" w:color="auto"/>
            </w:tcBorders>
            <w:shd w:val="clear" w:color="auto" w:fill="C0C0C0"/>
          </w:tcPr>
          <w:p w14:paraId="28A2EE0E" w14:textId="77777777" w:rsidR="001A2F32" w:rsidRPr="005052EA" w:rsidRDefault="001A2F32" w:rsidP="001A2F32">
            <w:pPr>
              <w:spacing w:after="0"/>
              <w:jc w:val="center"/>
              <w:rPr>
                <w:rFonts w:ascii="Times New Roman" w:hAnsi="Times New Roman"/>
                <w:i/>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C0C0C0"/>
          </w:tcPr>
          <w:p w14:paraId="0D934A22" w14:textId="77777777" w:rsidR="001A2F32" w:rsidRPr="005052EA" w:rsidRDefault="001A2F32" w:rsidP="001A2F32">
            <w:pPr>
              <w:spacing w:after="0"/>
              <w:jc w:val="center"/>
              <w:rPr>
                <w:rFonts w:ascii="Times New Roman" w:hAnsi="Times New Roman"/>
                <w:i/>
                <w:sz w:val="24"/>
                <w:szCs w:val="24"/>
              </w:rPr>
            </w:pPr>
          </w:p>
        </w:tc>
        <w:tc>
          <w:tcPr>
            <w:tcW w:w="1596" w:type="dxa"/>
            <w:tcBorders>
              <w:top w:val="single" w:sz="4" w:space="0" w:color="auto"/>
              <w:left w:val="single" w:sz="4" w:space="0" w:color="auto"/>
              <w:bottom w:val="single" w:sz="4" w:space="0" w:color="auto"/>
              <w:right w:val="single" w:sz="4" w:space="0" w:color="auto"/>
            </w:tcBorders>
            <w:shd w:val="clear" w:color="auto" w:fill="C0C0C0"/>
          </w:tcPr>
          <w:p w14:paraId="668FB2EC" w14:textId="77777777" w:rsidR="001A2F32" w:rsidRPr="005052EA" w:rsidRDefault="001A2F32" w:rsidP="001A2F32">
            <w:pPr>
              <w:spacing w:after="0"/>
              <w:jc w:val="center"/>
              <w:rPr>
                <w:rFonts w:ascii="Times New Roman" w:hAnsi="Times New Roman"/>
                <w:i/>
                <w:sz w:val="24"/>
                <w:szCs w:val="24"/>
              </w:rPr>
            </w:pPr>
          </w:p>
        </w:tc>
        <w:tc>
          <w:tcPr>
            <w:tcW w:w="4698" w:type="dxa"/>
            <w:gridSpan w:val="5"/>
            <w:tcBorders>
              <w:top w:val="single" w:sz="4" w:space="0" w:color="auto"/>
              <w:left w:val="single" w:sz="4" w:space="0" w:color="auto"/>
              <w:bottom w:val="single" w:sz="4" w:space="0" w:color="auto"/>
              <w:right w:val="single" w:sz="4" w:space="0" w:color="auto"/>
            </w:tcBorders>
            <w:shd w:val="clear" w:color="auto" w:fill="C0C0C0"/>
          </w:tcPr>
          <w:p w14:paraId="31CFE6E5" w14:textId="77777777" w:rsidR="001A2F32" w:rsidRPr="005052EA" w:rsidRDefault="001A2F32" w:rsidP="001A2F32">
            <w:pPr>
              <w:spacing w:after="0"/>
              <w:jc w:val="center"/>
              <w:rPr>
                <w:rFonts w:ascii="Times New Roman" w:hAnsi="Times New Roman"/>
                <w:i/>
                <w:sz w:val="24"/>
                <w:szCs w:val="24"/>
              </w:rPr>
            </w:pPr>
          </w:p>
        </w:tc>
        <w:tc>
          <w:tcPr>
            <w:tcW w:w="0" w:type="auto"/>
            <w:tcBorders>
              <w:top w:val="single" w:sz="4" w:space="0" w:color="auto"/>
              <w:left w:val="single" w:sz="4" w:space="0" w:color="auto"/>
              <w:bottom w:val="single" w:sz="4" w:space="0" w:color="auto"/>
              <w:right w:val="single" w:sz="4" w:space="0" w:color="auto"/>
            </w:tcBorders>
          </w:tcPr>
          <w:p w14:paraId="0FD9ACE5" w14:textId="77777777" w:rsidR="001A2F32" w:rsidRPr="005052EA" w:rsidRDefault="001A2F32" w:rsidP="001A2F32">
            <w:pPr>
              <w:suppressAutoHyphens/>
              <w:spacing w:after="0"/>
              <w:jc w:val="center"/>
              <w:rPr>
                <w:rFonts w:ascii="Times New Roman" w:hAnsi="Times New Roman"/>
                <w:sz w:val="24"/>
                <w:szCs w:val="24"/>
              </w:rPr>
            </w:pPr>
          </w:p>
        </w:tc>
      </w:tr>
      <w:tr w:rsidR="001A2F32" w:rsidRPr="005052EA" w14:paraId="03BB4C6D" w14:textId="77777777" w:rsidTr="001A2F32">
        <w:tc>
          <w:tcPr>
            <w:tcW w:w="2033" w:type="dxa"/>
            <w:tcBorders>
              <w:top w:val="single" w:sz="4" w:space="0" w:color="auto"/>
              <w:left w:val="single" w:sz="4" w:space="0" w:color="auto"/>
              <w:bottom w:val="single" w:sz="4" w:space="0" w:color="auto"/>
              <w:right w:val="single" w:sz="4" w:space="0" w:color="auto"/>
            </w:tcBorders>
          </w:tcPr>
          <w:p w14:paraId="71CAB9DD" w14:textId="77777777" w:rsidR="001A2F32" w:rsidRPr="005052EA" w:rsidRDefault="001A2F32" w:rsidP="001A2F32">
            <w:pPr>
              <w:spacing w:after="0"/>
              <w:rPr>
                <w:rFonts w:ascii="Times New Roman" w:hAnsi="Times New Roman"/>
                <w:b/>
                <w:sz w:val="24"/>
                <w:szCs w:val="24"/>
              </w:rPr>
            </w:pPr>
          </w:p>
        </w:tc>
        <w:tc>
          <w:tcPr>
            <w:tcW w:w="2086" w:type="dxa"/>
            <w:tcBorders>
              <w:top w:val="single" w:sz="4" w:space="0" w:color="auto"/>
              <w:left w:val="single" w:sz="4" w:space="0" w:color="auto"/>
              <w:bottom w:val="single" w:sz="4" w:space="0" w:color="auto"/>
              <w:right w:val="single" w:sz="4" w:space="0" w:color="auto"/>
            </w:tcBorders>
            <w:hideMark/>
          </w:tcPr>
          <w:p w14:paraId="094957E9" w14:textId="77777777" w:rsidR="001A2F32" w:rsidRPr="005052EA" w:rsidRDefault="001A2F32" w:rsidP="001A2F32">
            <w:pPr>
              <w:spacing w:after="0"/>
              <w:rPr>
                <w:rFonts w:ascii="Times New Roman" w:hAnsi="Times New Roman"/>
                <w:b/>
                <w:sz w:val="24"/>
                <w:szCs w:val="24"/>
              </w:rPr>
            </w:pPr>
            <w:r w:rsidRPr="005052EA">
              <w:rPr>
                <w:rFonts w:ascii="Times New Roman" w:hAnsi="Times New Roman"/>
                <w:b/>
                <w:sz w:val="24"/>
                <w:szCs w:val="24"/>
              </w:rPr>
              <w:t>Всего:</w:t>
            </w:r>
          </w:p>
        </w:tc>
        <w:tc>
          <w:tcPr>
            <w:tcW w:w="0" w:type="auto"/>
            <w:tcBorders>
              <w:top w:val="single" w:sz="4" w:space="0" w:color="auto"/>
              <w:left w:val="single" w:sz="4" w:space="0" w:color="auto"/>
              <w:bottom w:val="single" w:sz="4" w:space="0" w:color="auto"/>
              <w:right w:val="single" w:sz="4" w:space="0" w:color="auto"/>
            </w:tcBorders>
            <w:hideMark/>
          </w:tcPr>
          <w:p w14:paraId="5DBE4C9A" w14:textId="77777777" w:rsidR="001A2F32" w:rsidRPr="005052EA" w:rsidRDefault="001A2F32" w:rsidP="001A2F32">
            <w:pPr>
              <w:spacing w:after="0"/>
              <w:jc w:val="center"/>
              <w:rPr>
                <w:rFonts w:ascii="Times New Roman" w:hAnsi="Times New Roman"/>
                <w:b/>
                <w:sz w:val="24"/>
                <w:szCs w:val="24"/>
              </w:rPr>
            </w:pPr>
            <w:r w:rsidRPr="005052EA">
              <w:rPr>
                <w:rFonts w:ascii="Times New Roman" w:hAnsi="Times New Roman"/>
                <w:b/>
                <w:sz w:val="24"/>
                <w:szCs w:val="24"/>
              </w:rPr>
              <w:t>324</w:t>
            </w:r>
          </w:p>
        </w:tc>
        <w:tc>
          <w:tcPr>
            <w:tcW w:w="0" w:type="auto"/>
            <w:tcBorders>
              <w:top w:val="single" w:sz="4" w:space="0" w:color="auto"/>
              <w:left w:val="single" w:sz="4" w:space="0" w:color="auto"/>
              <w:bottom w:val="single" w:sz="4" w:space="0" w:color="auto"/>
              <w:right w:val="single" w:sz="4" w:space="0" w:color="auto"/>
            </w:tcBorders>
            <w:hideMark/>
          </w:tcPr>
          <w:p w14:paraId="688D8A4F" w14:textId="77777777" w:rsidR="001A2F32" w:rsidRPr="005052EA" w:rsidRDefault="001A2F32" w:rsidP="001A2F32">
            <w:pPr>
              <w:spacing w:after="0"/>
              <w:jc w:val="center"/>
              <w:rPr>
                <w:rFonts w:ascii="Times New Roman" w:hAnsi="Times New Roman"/>
                <w:b/>
                <w:sz w:val="24"/>
                <w:szCs w:val="24"/>
              </w:rPr>
            </w:pPr>
            <w:r w:rsidRPr="005052EA">
              <w:rPr>
                <w:rFonts w:ascii="Times New Roman" w:hAnsi="Times New Roman"/>
                <w:b/>
                <w:sz w:val="24"/>
                <w:szCs w:val="24"/>
              </w:rPr>
              <w:t>228</w:t>
            </w:r>
          </w:p>
        </w:tc>
        <w:tc>
          <w:tcPr>
            <w:tcW w:w="0" w:type="auto"/>
            <w:tcBorders>
              <w:top w:val="single" w:sz="4" w:space="0" w:color="auto"/>
              <w:left w:val="single" w:sz="4" w:space="0" w:color="auto"/>
              <w:bottom w:val="single" w:sz="4" w:space="0" w:color="auto"/>
              <w:right w:val="single" w:sz="4" w:space="0" w:color="auto"/>
            </w:tcBorders>
            <w:hideMark/>
          </w:tcPr>
          <w:p w14:paraId="18FFD4CA" w14:textId="77777777" w:rsidR="001A2F32" w:rsidRPr="005052EA" w:rsidRDefault="001A2F32" w:rsidP="001A2F32">
            <w:pPr>
              <w:spacing w:after="0"/>
              <w:jc w:val="center"/>
              <w:rPr>
                <w:rFonts w:ascii="Times New Roman" w:hAnsi="Times New Roman"/>
                <w:b/>
                <w:sz w:val="24"/>
                <w:szCs w:val="24"/>
              </w:rPr>
            </w:pPr>
            <w:r w:rsidRPr="005052EA">
              <w:rPr>
                <w:rFonts w:ascii="Times New Roman" w:hAnsi="Times New Roman"/>
                <w:b/>
                <w:sz w:val="24"/>
                <w:szCs w:val="24"/>
              </w:rPr>
              <w:t>204</w:t>
            </w:r>
          </w:p>
        </w:tc>
        <w:tc>
          <w:tcPr>
            <w:tcW w:w="1596" w:type="dxa"/>
            <w:tcBorders>
              <w:top w:val="single" w:sz="4" w:space="0" w:color="auto"/>
              <w:left w:val="single" w:sz="4" w:space="0" w:color="auto"/>
              <w:bottom w:val="single" w:sz="4" w:space="0" w:color="auto"/>
              <w:right w:val="single" w:sz="4" w:space="0" w:color="auto"/>
            </w:tcBorders>
            <w:hideMark/>
          </w:tcPr>
          <w:p w14:paraId="299305ED" w14:textId="77777777" w:rsidR="001A2F32" w:rsidRPr="005052EA" w:rsidRDefault="001A2F32" w:rsidP="001A2F32">
            <w:pPr>
              <w:spacing w:after="0"/>
              <w:jc w:val="center"/>
              <w:rPr>
                <w:rFonts w:ascii="Times New Roman" w:hAnsi="Times New Roman"/>
                <w:b/>
                <w:sz w:val="24"/>
                <w:szCs w:val="24"/>
              </w:rPr>
            </w:pPr>
            <w:r w:rsidRPr="005052EA">
              <w:rPr>
                <w:rFonts w:ascii="Times New Roman" w:hAnsi="Times New Roman"/>
                <w:b/>
                <w:sz w:val="24"/>
                <w:szCs w:val="24"/>
              </w:rPr>
              <w:t>120</w:t>
            </w:r>
          </w:p>
        </w:tc>
        <w:tc>
          <w:tcPr>
            <w:tcW w:w="1223" w:type="dxa"/>
            <w:tcBorders>
              <w:top w:val="single" w:sz="4" w:space="0" w:color="auto"/>
              <w:left w:val="single" w:sz="4" w:space="0" w:color="auto"/>
              <w:bottom w:val="single" w:sz="4" w:space="0" w:color="auto"/>
              <w:right w:val="single" w:sz="4" w:space="0" w:color="auto"/>
            </w:tcBorders>
            <w:hideMark/>
          </w:tcPr>
          <w:p w14:paraId="085725F3" w14:textId="77777777" w:rsidR="001A2F32" w:rsidRPr="005052EA" w:rsidRDefault="001A2F32" w:rsidP="001A2F32">
            <w:pPr>
              <w:spacing w:after="0" w:line="240" w:lineRule="auto"/>
              <w:rPr>
                <w:sz w:val="20"/>
                <w:szCs w:val="20"/>
              </w:rPr>
            </w:pPr>
          </w:p>
        </w:tc>
        <w:tc>
          <w:tcPr>
            <w:tcW w:w="0" w:type="auto"/>
            <w:tcBorders>
              <w:top w:val="single" w:sz="4" w:space="0" w:color="auto"/>
              <w:left w:val="single" w:sz="4" w:space="0" w:color="auto"/>
              <w:bottom w:val="single" w:sz="4" w:space="0" w:color="auto"/>
              <w:right w:val="single" w:sz="4" w:space="0" w:color="auto"/>
            </w:tcBorders>
            <w:hideMark/>
          </w:tcPr>
          <w:p w14:paraId="12578E62" w14:textId="77777777" w:rsidR="001A2F32" w:rsidRPr="005052EA" w:rsidRDefault="001A2F32" w:rsidP="001A2F32">
            <w:pPr>
              <w:spacing w:after="0"/>
              <w:jc w:val="center"/>
              <w:rPr>
                <w:rFonts w:ascii="Times New Roman" w:hAnsi="Times New Roman"/>
                <w:b/>
                <w:sz w:val="24"/>
                <w:szCs w:val="24"/>
              </w:rPr>
            </w:pPr>
            <w:r w:rsidRPr="005052EA">
              <w:rPr>
                <w:rFonts w:ascii="Times New Roman" w:hAnsi="Times New Roman"/>
                <w:b/>
                <w:sz w:val="24"/>
                <w:szCs w:val="24"/>
              </w:rPr>
              <w:t>-</w:t>
            </w:r>
          </w:p>
        </w:tc>
        <w:tc>
          <w:tcPr>
            <w:tcW w:w="0" w:type="auto"/>
            <w:gridSpan w:val="2"/>
            <w:tcBorders>
              <w:top w:val="single" w:sz="4" w:space="0" w:color="auto"/>
              <w:left w:val="single" w:sz="4" w:space="0" w:color="auto"/>
              <w:bottom w:val="single" w:sz="4" w:space="0" w:color="auto"/>
              <w:right w:val="single" w:sz="4" w:space="0" w:color="auto"/>
            </w:tcBorders>
            <w:hideMark/>
          </w:tcPr>
          <w:p w14:paraId="43FDF46F" w14:textId="77777777" w:rsidR="001A2F32" w:rsidRPr="005052EA" w:rsidRDefault="001A2F32" w:rsidP="001A2F32">
            <w:pPr>
              <w:spacing w:after="0"/>
              <w:jc w:val="center"/>
              <w:rPr>
                <w:rFonts w:ascii="Times New Roman" w:hAnsi="Times New Roman"/>
                <w:b/>
                <w:sz w:val="24"/>
                <w:szCs w:val="24"/>
                <w:vertAlign w:val="superscript"/>
              </w:rPr>
            </w:pPr>
            <w:r w:rsidRPr="005052EA">
              <w:rPr>
                <w:rFonts w:ascii="Times New Roman" w:hAnsi="Times New Roman"/>
                <w:b/>
                <w:sz w:val="24"/>
                <w:szCs w:val="24"/>
              </w:rPr>
              <w:t>12</w:t>
            </w:r>
          </w:p>
        </w:tc>
        <w:tc>
          <w:tcPr>
            <w:tcW w:w="0" w:type="auto"/>
            <w:tcBorders>
              <w:top w:val="single" w:sz="4" w:space="0" w:color="auto"/>
              <w:left w:val="single" w:sz="4" w:space="0" w:color="auto"/>
              <w:bottom w:val="single" w:sz="4" w:space="0" w:color="auto"/>
              <w:right w:val="single" w:sz="4" w:space="0" w:color="auto"/>
            </w:tcBorders>
            <w:hideMark/>
          </w:tcPr>
          <w:p w14:paraId="00970DF6" w14:textId="77777777" w:rsidR="001A2F32" w:rsidRPr="005052EA" w:rsidRDefault="001A2F32" w:rsidP="001A2F32">
            <w:pPr>
              <w:spacing w:after="0"/>
              <w:jc w:val="center"/>
              <w:rPr>
                <w:rFonts w:ascii="Times New Roman" w:hAnsi="Times New Roman"/>
                <w:b/>
                <w:sz w:val="24"/>
                <w:szCs w:val="24"/>
              </w:rPr>
            </w:pPr>
            <w:r w:rsidRPr="005052EA">
              <w:rPr>
                <w:rFonts w:ascii="Times New Roman" w:hAnsi="Times New Roman"/>
                <w:b/>
                <w:sz w:val="24"/>
                <w:szCs w:val="24"/>
              </w:rPr>
              <w:t>36</w:t>
            </w:r>
          </w:p>
        </w:tc>
        <w:tc>
          <w:tcPr>
            <w:tcW w:w="0" w:type="auto"/>
            <w:tcBorders>
              <w:top w:val="single" w:sz="4" w:space="0" w:color="auto"/>
              <w:left w:val="single" w:sz="4" w:space="0" w:color="auto"/>
              <w:bottom w:val="single" w:sz="4" w:space="0" w:color="auto"/>
              <w:right w:val="single" w:sz="4" w:space="0" w:color="auto"/>
            </w:tcBorders>
            <w:hideMark/>
          </w:tcPr>
          <w:p w14:paraId="3DFF3C5B" w14:textId="77777777" w:rsidR="001A2F32" w:rsidRPr="005052EA" w:rsidRDefault="001A2F32" w:rsidP="001A2F32">
            <w:pPr>
              <w:spacing w:after="0"/>
              <w:jc w:val="center"/>
              <w:rPr>
                <w:rFonts w:ascii="Times New Roman" w:hAnsi="Times New Roman"/>
                <w:b/>
                <w:sz w:val="24"/>
                <w:szCs w:val="24"/>
              </w:rPr>
            </w:pPr>
            <w:r w:rsidRPr="005052EA">
              <w:rPr>
                <w:rFonts w:ascii="Times New Roman" w:hAnsi="Times New Roman"/>
                <w:b/>
                <w:sz w:val="24"/>
                <w:szCs w:val="24"/>
              </w:rPr>
              <w:t>72</w:t>
            </w:r>
          </w:p>
        </w:tc>
      </w:tr>
    </w:tbl>
    <w:p w14:paraId="436F969D" w14:textId="77777777" w:rsidR="001A2F32" w:rsidRPr="005052EA" w:rsidRDefault="001A2F32" w:rsidP="001A2F32">
      <w:pPr>
        <w:spacing w:after="0"/>
        <w:ind w:firstLine="709"/>
        <w:rPr>
          <w:rFonts w:ascii="Times New Roman" w:hAnsi="Times New Roman"/>
          <w:b/>
          <w:sz w:val="24"/>
          <w:szCs w:val="24"/>
        </w:rPr>
      </w:pPr>
      <w:r w:rsidRPr="005052EA">
        <w:rPr>
          <w:rFonts w:ascii="Times New Roman" w:hAnsi="Times New Roman"/>
          <w:b/>
          <w:sz w:val="24"/>
          <w:szCs w:val="24"/>
        </w:rPr>
        <w:br w:type="page"/>
      </w:r>
      <w:r w:rsidRPr="005052EA">
        <w:rPr>
          <w:rFonts w:ascii="Times New Roman" w:hAnsi="Times New Roman"/>
          <w:b/>
          <w:sz w:val="24"/>
          <w:szCs w:val="24"/>
        </w:rPr>
        <w:lastRenderedPageBreak/>
        <w:t>2.2. Тематический план и содержание профессионального модуля (ПМ)</w:t>
      </w:r>
    </w:p>
    <w:tbl>
      <w:tblPr>
        <w:tblpPr w:leftFromText="180" w:rightFromText="180" w:vertAnchor="text" w:tblpX="279" w:tblpY="1"/>
        <w:tblOverlap w:val="never"/>
        <w:tblW w:w="14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23"/>
        <w:gridCol w:w="10231"/>
        <w:gridCol w:w="1841"/>
      </w:tblGrid>
      <w:tr w:rsidR="001A2F32" w:rsidRPr="005052EA" w14:paraId="39C34AA7" w14:textId="77777777" w:rsidTr="001A2F32">
        <w:trPr>
          <w:trHeight w:val="20"/>
        </w:trPr>
        <w:tc>
          <w:tcPr>
            <w:tcW w:w="2523" w:type="dxa"/>
            <w:tcBorders>
              <w:top w:val="single" w:sz="4" w:space="0" w:color="000000"/>
              <w:left w:val="single" w:sz="4" w:space="0" w:color="000000"/>
              <w:bottom w:val="single" w:sz="4" w:space="0" w:color="000000"/>
              <w:right w:val="single" w:sz="4" w:space="0" w:color="000000"/>
            </w:tcBorders>
            <w:vAlign w:val="center"/>
            <w:hideMark/>
          </w:tcPr>
          <w:p w14:paraId="2AF1D489" w14:textId="77777777" w:rsidR="001A2F32" w:rsidRPr="005052EA" w:rsidRDefault="001A2F32" w:rsidP="001A2F32">
            <w:pPr>
              <w:keepLines/>
              <w:spacing w:after="0"/>
              <w:jc w:val="center"/>
              <w:rPr>
                <w:rFonts w:ascii="Times New Roman" w:eastAsia="Calibri" w:hAnsi="Times New Roman"/>
                <w:b/>
                <w:sz w:val="24"/>
                <w:szCs w:val="24"/>
              </w:rPr>
            </w:pPr>
            <w:r w:rsidRPr="005052EA">
              <w:rPr>
                <w:rFonts w:ascii="Times New Roman" w:eastAsia="Calibri" w:hAnsi="Times New Roman"/>
                <w:b/>
                <w:bCs/>
                <w:sz w:val="24"/>
                <w:szCs w:val="24"/>
              </w:rPr>
              <w:t>Наименование разделов и тем профессионального модуля (ПМ), междисциплинарных курсов (МДК)</w:t>
            </w:r>
          </w:p>
        </w:tc>
        <w:tc>
          <w:tcPr>
            <w:tcW w:w="10231" w:type="dxa"/>
            <w:tcBorders>
              <w:top w:val="single" w:sz="4" w:space="0" w:color="000000"/>
              <w:left w:val="single" w:sz="4" w:space="0" w:color="000000"/>
              <w:bottom w:val="single" w:sz="4" w:space="0" w:color="000000"/>
              <w:right w:val="single" w:sz="4" w:space="0" w:color="000000"/>
            </w:tcBorders>
            <w:vAlign w:val="center"/>
            <w:hideMark/>
          </w:tcPr>
          <w:p w14:paraId="1A735AE5" w14:textId="77777777" w:rsidR="001A2F32" w:rsidRPr="005052EA" w:rsidRDefault="001A2F32" w:rsidP="001A2F32">
            <w:pPr>
              <w:keepLines/>
              <w:suppressAutoHyphens/>
              <w:spacing w:after="0"/>
              <w:jc w:val="center"/>
              <w:rPr>
                <w:rFonts w:ascii="Times New Roman" w:eastAsia="Calibri" w:hAnsi="Times New Roman"/>
                <w:b/>
                <w:bCs/>
                <w:sz w:val="24"/>
                <w:szCs w:val="24"/>
              </w:rPr>
            </w:pPr>
            <w:r w:rsidRPr="005052EA">
              <w:rPr>
                <w:rFonts w:ascii="Times New Roman" w:eastAsia="Calibri" w:hAnsi="Times New Roman"/>
                <w:b/>
                <w:bCs/>
                <w:sz w:val="24"/>
                <w:szCs w:val="24"/>
              </w:rPr>
              <w:t>Содержание учебного материала,</w:t>
            </w:r>
          </w:p>
          <w:p w14:paraId="5672D5D6" w14:textId="77777777" w:rsidR="001A2F32" w:rsidRPr="005052EA" w:rsidRDefault="001A2F32" w:rsidP="001A2F32">
            <w:pPr>
              <w:keepLines/>
              <w:spacing w:after="0"/>
              <w:jc w:val="center"/>
              <w:rPr>
                <w:rFonts w:ascii="Times New Roman" w:eastAsia="Calibri" w:hAnsi="Times New Roman"/>
                <w:b/>
                <w:sz w:val="24"/>
                <w:szCs w:val="24"/>
              </w:rPr>
            </w:pPr>
            <w:r w:rsidRPr="005052EA">
              <w:rPr>
                <w:rFonts w:ascii="Times New Roman" w:eastAsia="Calibri" w:hAnsi="Times New Roman"/>
                <w:b/>
                <w:bCs/>
                <w:sz w:val="24"/>
                <w:szCs w:val="24"/>
              </w:rPr>
              <w:t xml:space="preserve">лабораторные работы и практические занятия, самостоятельная учебная работа обучающихся, курсовая работа (проект) </w:t>
            </w:r>
            <w:r w:rsidRPr="005052EA">
              <w:rPr>
                <w:rFonts w:ascii="Times New Roman" w:eastAsia="Calibri" w:hAnsi="Times New Roman"/>
                <w:bCs/>
                <w:i/>
                <w:sz w:val="24"/>
                <w:szCs w:val="24"/>
              </w:rPr>
              <w:t>(если предусмотрены)</w:t>
            </w:r>
          </w:p>
        </w:tc>
        <w:tc>
          <w:tcPr>
            <w:tcW w:w="1841" w:type="dxa"/>
            <w:tcBorders>
              <w:top w:val="single" w:sz="4" w:space="0" w:color="000000"/>
              <w:left w:val="single" w:sz="4" w:space="0" w:color="000000"/>
              <w:bottom w:val="single" w:sz="4" w:space="0" w:color="000000"/>
              <w:right w:val="single" w:sz="4" w:space="0" w:color="000000"/>
            </w:tcBorders>
            <w:vAlign w:val="center"/>
            <w:hideMark/>
          </w:tcPr>
          <w:p w14:paraId="0E8259FF" w14:textId="77777777" w:rsidR="001A2F32" w:rsidRPr="005052EA" w:rsidRDefault="001A2F32" w:rsidP="001A2F32">
            <w:pPr>
              <w:keepLines/>
              <w:spacing w:after="0"/>
              <w:jc w:val="center"/>
              <w:rPr>
                <w:rFonts w:ascii="Times New Roman" w:eastAsia="Calibri" w:hAnsi="Times New Roman"/>
                <w:b/>
                <w:sz w:val="24"/>
                <w:szCs w:val="24"/>
              </w:rPr>
            </w:pPr>
            <w:r w:rsidRPr="005052EA">
              <w:rPr>
                <w:rFonts w:ascii="Times New Roman" w:eastAsia="Calibri" w:hAnsi="Times New Roman"/>
                <w:b/>
                <w:bCs/>
                <w:sz w:val="24"/>
                <w:szCs w:val="24"/>
              </w:rPr>
              <w:t>Объем, акад. ч / в том числе в форме практической подготовки, акад. ч.</w:t>
            </w:r>
          </w:p>
        </w:tc>
      </w:tr>
      <w:tr w:rsidR="001A2F32" w:rsidRPr="005052EA" w14:paraId="7E010F32" w14:textId="77777777" w:rsidTr="001A2F32">
        <w:trPr>
          <w:trHeight w:val="20"/>
        </w:trPr>
        <w:tc>
          <w:tcPr>
            <w:tcW w:w="2523" w:type="dxa"/>
            <w:tcBorders>
              <w:top w:val="single" w:sz="4" w:space="0" w:color="000000"/>
              <w:left w:val="single" w:sz="4" w:space="0" w:color="000000"/>
              <w:bottom w:val="single" w:sz="4" w:space="0" w:color="000000"/>
              <w:right w:val="single" w:sz="4" w:space="0" w:color="000000"/>
            </w:tcBorders>
            <w:vAlign w:val="center"/>
            <w:hideMark/>
          </w:tcPr>
          <w:p w14:paraId="1413B94B" w14:textId="77777777" w:rsidR="001A2F32" w:rsidRPr="005052EA" w:rsidRDefault="001A2F32" w:rsidP="001A2F32">
            <w:pPr>
              <w:keepLines/>
              <w:spacing w:after="0"/>
              <w:jc w:val="center"/>
              <w:rPr>
                <w:rFonts w:ascii="Times New Roman" w:eastAsia="Calibri" w:hAnsi="Times New Roman"/>
                <w:sz w:val="24"/>
                <w:szCs w:val="24"/>
              </w:rPr>
            </w:pPr>
            <w:r w:rsidRPr="005052EA">
              <w:rPr>
                <w:rFonts w:ascii="Times New Roman" w:eastAsia="Calibri" w:hAnsi="Times New Roman"/>
                <w:sz w:val="24"/>
                <w:szCs w:val="24"/>
              </w:rPr>
              <w:t>1</w:t>
            </w:r>
          </w:p>
        </w:tc>
        <w:tc>
          <w:tcPr>
            <w:tcW w:w="10231" w:type="dxa"/>
            <w:tcBorders>
              <w:top w:val="single" w:sz="4" w:space="0" w:color="000000"/>
              <w:left w:val="single" w:sz="4" w:space="0" w:color="000000"/>
              <w:bottom w:val="single" w:sz="4" w:space="0" w:color="000000"/>
              <w:right w:val="single" w:sz="4" w:space="0" w:color="000000"/>
            </w:tcBorders>
            <w:vAlign w:val="center"/>
            <w:hideMark/>
          </w:tcPr>
          <w:p w14:paraId="53B836CE" w14:textId="77777777" w:rsidR="001A2F32" w:rsidRPr="005052EA" w:rsidRDefault="001A2F32" w:rsidP="001A2F32">
            <w:pPr>
              <w:keepLines/>
              <w:spacing w:after="0"/>
              <w:jc w:val="center"/>
              <w:rPr>
                <w:rFonts w:ascii="Times New Roman" w:eastAsia="Calibri" w:hAnsi="Times New Roman"/>
                <w:sz w:val="24"/>
                <w:szCs w:val="24"/>
              </w:rPr>
            </w:pPr>
            <w:r w:rsidRPr="005052EA">
              <w:rPr>
                <w:rFonts w:ascii="Times New Roman" w:eastAsia="Calibri" w:hAnsi="Times New Roman"/>
                <w:sz w:val="24"/>
                <w:szCs w:val="24"/>
              </w:rPr>
              <w:t>2</w:t>
            </w:r>
          </w:p>
        </w:tc>
        <w:tc>
          <w:tcPr>
            <w:tcW w:w="1841" w:type="dxa"/>
            <w:tcBorders>
              <w:top w:val="single" w:sz="4" w:space="0" w:color="000000"/>
              <w:left w:val="single" w:sz="4" w:space="0" w:color="000000"/>
              <w:bottom w:val="single" w:sz="4" w:space="0" w:color="000000"/>
              <w:right w:val="single" w:sz="4" w:space="0" w:color="000000"/>
            </w:tcBorders>
            <w:vAlign w:val="center"/>
            <w:hideMark/>
          </w:tcPr>
          <w:p w14:paraId="5D1B5E64" w14:textId="77777777" w:rsidR="001A2F32" w:rsidRPr="005052EA" w:rsidRDefault="001A2F32" w:rsidP="001A2F32">
            <w:pPr>
              <w:keepLines/>
              <w:spacing w:after="0"/>
              <w:jc w:val="center"/>
              <w:rPr>
                <w:rFonts w:ascii="Times New Roman" w:eastAsia="Calibri" w:hAnsi="Times New Roman"/>
                <w:sz w:val="24"/>
                <w:szCs w:val="24"/>
              </w:rPr>
            </w:pPr>
            <w:r w:rsidRPr="005052EA">
              <w:rPr>
                <w:rFonts w:ascii="Times New Roman" w:eastAsia="Calibri" w:hAnsi="Times New Roman"/>
                <w:sz w:val="24"/>
                <w:szCs w:val="24"/>
              </w:rPr>
              <w:t>3</w:t>
            </w:r>
          </w:p>
        </w:tc>
      </w:tr>
      <w:tr w:rsidR="001A2F32" w:rsidRPr="005052EA" w14:paraId="1B0D2A88" w14:textId="77777777" w:rsidTr="001A2F32">
        <w:trPr>
          <w:trHeight w:val="20"/>
        </w:trPr>
        <w:tc>
          <w:tcPr>
            <w:tcW w:w="12754"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hideMark/>
          </w:tcPr>
          <w:p w14:paraId="09B0EE73" w14:textId="77777777" w:rsidR="001A2F32" w:rsidRPr="005052EA" w:rsidRDefault="001A2F32" w:rsidP="001A2F32">
            <w:pPr>
              <w:keepLines/>
              <w:spacing w:after="0"/>
              <w:rPr>
                <w:rFonts w:ascii="Times New Roman" w:eastAsia="Calibri" w:hAnsi="Times New Roman"/>
                <w:b/>
                <w:sz w:val="24"/>
                <w:szCs w:val="24"/>
              </w:rPr>
            </w:pPr>
            <w:r w:rsidRPr="005052EA">
              <w:rPr>
                <w:rFonts w:ascii="Times New Roman" w:eastAsia="Calibri" w:hAnsi="Times New Roman"/>
                <w:b/>
                <w:sz w:val="24"/>
                <w:szCs w:val="24"/>
              </w:rPr>
              <w:t xml:space="preserve">Раздел 1. </w:t>
            </w:r>
          </w:p>
          <w:p w14:paraId="63B859DD" w14:textId="77777777" w:rsidR="001A2F32" w:rsidRPr="005052EA" w:rsidRDefault="001A2F32" w:rsidP="001A2F32">
            <w:pPr>
              <w:keepLines/>
              <w:spacing w:after="0"/>
              <w:rPr>
                <w:rFonts w:ascii="Times New Roman" w:eastAsia="Calibri" w:hAnsi="Times New Roman"/>
                <w:sz w:val="24"/>
                <w:szCs w:val="24"/>
              </w:rPr>
            </w:pPr>
            <w:r w:rsidRPr="005052EA">
              <w:rPr>
                <w:rFonts w:ascii="Times New Roman" w:eastAsia="Calibri" w:hAnsi="Times New Roman"/>
                <w:b/>
                <w:sz w:val="24"/>
                <w:szCs w:val="24"/>
              </w:rPr>
              <w:t>МДК. 03.01. Судебное делопроизводство</w:t>
            </w:r>
          </w:p>
        </w:tc>
        <w:tc>
          <w:tcPr>
            <w:tcW w:w="184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325C53F2" w14:textId="77777777" w:rsidR="001A2F32" w:rsidRPr="005052EA" w:rsidRDefault="001A2F32" w:rsidP="001A2F32">
            <w:pPr>
              <w:keepLines/>
              <w:spacing w:after="0"/>
              <w:jc w:val="center"/>
              <w:rPr>
                <w:rFonts w:ascii="Times New Roman" w:eastAsia="Calibri" w:hAnsi="Times New Roman"/>
                <w:b/>
                <w:sz w:val="24"/>
                <w:szCs w:val="24"/>
              </w:rPr>
            </w:pPr>
            <w:r w:rsidRPr="005052EA">
              <w:rPr>
                <w:rFonts w:ascii="Times New Roman" w:eastAsia="Calibri" w:hAnsi="Times New Roman"/>
                <w:b/>
                <w:sz w:val="24"/>
                <w:szCs w:val="24"/>
              </w:rPr>
              <w:t>102/78</w:t>
            </w:r>
          </w:p>
        </w:tc>
      </w:tr>
      <w:tr w:rsidR="001A2F32" w:rsidRPr="005052EA" w14:paraId="6FE3B466" w14:textId="77777777" w:rsidTr="001A2F32">
        <w:trPr>
          <w:trHeight w:val="20"/>
        </w:trPr>
        <w:tc>
          <w:tcPr>
            <w:tcW w:w="12754"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63255F0C" w14:textId="77777777" w:rsidR="001A2F32" w:rsidRPr="005052EA" w:rsidRDefault="001A2F32" w:rsidP="001A2F32">
            <w:pPr>
              <w:keepLines/>
              <w:spacing w:after="0"/>
              <w:rPr>
                <w:rFonts w:ascii="Times New Roman" w:eastAsia="Calibri" w:hAnsi="Times New Roman"/>
                <w:b/>
                <w:sz w:val="24"/>
                <w:szCs w:val="24"/>
              </w:rPr>
            </w:pPr>
            <w:r w:rsidRPr="005052EA">
              <w:rPr>
                <w:rFonts w:ascii="Times New Roman" w:eastAsia="Calibri" w:hAnsi="Times New Roman"/>
                <w:b/>
                <w:sz w:val="24"/>
                <w:szCs w:val="24"/>
              </w:rPr>
              <w:t>МДК. 03.01. Судебное делопроизводство</w:t>
            </w:r>
          </w:p>
        </w:tc>
        <w:tc>
          <w:tcPr>
            <w:tcW w:w="184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2BBC3FAE" w14:textId="77777777" w:rsidR="001A2F32" w:rsidRPr="005052EA" w:rsidRDefault="001A2F32" w:rsidP="001A2F32">
            <w:pPr>
              <w:keepLines/>
              <w:spacing w:after="0"/>
              <w:jc w:val="center"/>
              <w:rPr>
                <w:rFonts w:ascii="Times New Roman" w:eastAsia="Calibri" w:hAnsi="Times New Roman"/>
                <w:b/>
                <w:sz w:val="24"/>
                <w:szCs w:val="24"/>
              </w:rPr>
            </w:pPr>
            <w:r w:rsidRPr="005052EA">
              <w:rPr>
                <w:rFonts w:ascii="Times New Roman" w:eastAsia="Calibri" w:hAnsi="Times New Roman"/>
                <w:b/>
                <w:sz w:val="24"/>
                <w:szCs w:val="24"/>
              </w:rPr>
              <w:t>66/42</w:t>
            </w:r>
          </w:p>
        </w:tc>
      </w:tr>
      <w:tr w:rsidR="001A2F32" w:rsidRPr="005052EA" w14:paraId="1DC8FCC5" w14:textId="77777777" w:rsidTr="001A2F32">
        <w:trPr>
          <w:trHeight w:val="20"/>
        </w:trPr>
        <w:tc>
          <w:tcPr>
            <w:tcW w:w="2523" w:type="dxa"/>
            <w:vMerge w:val="restart"/>
            <w:tcBorders>
              <w:top w:val="single" w:sz="4" w:space="0" w:color="000000"/>
              <w:left w:val="single" w:sz="4" w:space="0" w:color="000000"/>
              <w:bottom w:val="single" w:sz="4" w:space="0" w:color="000000"/>
              <w:right w:val="single" w:sz="4" w:space="0" w:color="000000"/>
            </w:tcBorders>
            <w:hideMark/>
          </w:tcPr>
          <w:p w14:paraId="0D8CA41F" w14:textId="77777777" w:rsidR="001A2F32" w:rsidRPr="005052EA" w:rsidRDefault="001A2F32" w:rsidP="001A2F32">
            <w:pPr>
              <w:keepLines/>
              <w:spacing w:after="0"/>
              <w:rPr>
                <w:rFonts w:ascii="Times New Roman" w:eastAsia="Calibri" w:hAnsi="Times New Roman"/>
                <w:b/>
                <w:sz w:val="24"/>
                <w:szCs w:val="24"/>
              </w:rPr>
            </w:pPr>
            <w:r w:rsidRPr="005052EA">
              <w:rPr>
                <w:rFonts w:ascii="Times New Roman" w:eastAsia="Calibri" w:hAnsi="Times New Roman"/>
                <w:b/>
                <w:sz w:val="24"/>
                <w:szCs w:val="24"/>
              </w:rPr>
              <w:t>Тема 1.1.</w:t>
            </w:r>
          </w:p>
          <w:p w14:paraId="6780DE80" w14:textId="77777777" w:rsidR="001A2F32" w:rsidRPr="005052EA" w:rsidRDefault="001A2F32" w:rsidP="001A2F32">
            <w:pPr>
              <w:keepLines/>
              <w:spacing w:after="0"/>
              <w:rPr>
                <w:rFonts w:ascii="Times New Roman" w:eastAsia="Calibri" w:hAnsi="Times New Roman"/>
                <w:sz w:val="24"/>
                <w:szCs w:val="24"/>
              </w:rPr>
            </w:pPr>
            <w:r w:rsidRPr="005052EA">
              <w:rPr>
                <w:rFonts w:ascii="Times New Roman" w:eastAsia="Calibri" w:hAnsi="Times New Roman"/>
                <w:b/>
                <w:sz w:val="24"/>
                <w:szCs w:val="24"/>
              </w:rPr>
              <w:t>Судебное делопроизводство: общие положения</w:t>
            </w:r>
          </w:p>
        </w:tc>
        <w:tc>
          <w:tcPr>
            <w:tcW w:w="10231" w:type="dxa"/>
            <w:tcBorders>
              <w:top w:val="single" w:sz="4" w:space="0" w:color="000000"/>
              <w:left w:val="single" w:sz="4" w:space="0" w:color="000000"/>
              <w:bottom w:val="single" w:sz="4" w:space="0" w:color="auto"/>
              <w:right w:val="single" w:sz="4" w:space="0" w:color="000000"/>
            </w:tcBorders>
            <w:vAlign w:val="center"/>
            <w:hideMark/>
          </w:tcPr>
          <w:p w14:paraId="55E4B8E7" w14:textId="77777777" w:rsidR="001A2F32" w:rsidRPr="005052EA" w:rsidRDefault="001A2F32" w:rsidP="001A2F32">
            <w:pPr>
              <w:keepLines/>
              <w:spacing w:after="0"/>
              <w:jc w:val="both"/>
              <w:rPr>
                <w:rFonts w:ascii="Times New Roman" w:eastAsia="Calibri" w:hAnsi="Times New Roman"/>
                <w:b/>
                <w:sz w:val="24"/>
                <w:szCs w:val="24"/>
              </w:rPr>
            </w:pPr>
            <w:r w:rsidRPr="005052EA">
              <w:rPr>
                <w:rFonts w:ascii="Times New Roman" w:eastAsia="Calibri" w:hAnsi="Times New Roman"/>
                <w:b/>
                <w:sz w:val="24"/>
                <w:szCs w:val="24"/>
              </w:rPr>
              <w:t>Содержание</w:t>
            </w:r>
          </w:p>
        </w:tc>
        <w:tc>
          <w:tcPr>
            <w:tcW w:w="1841" w:type="dxa"/>
            <w:tcBorders>
              <w:top w:val="single" w:sz="4" w:space="0" w:color="000000"/>
              <w:left w:val="single" w:sz="4" w:space="0" w:color="000000"/>
              <w:bottom w:val="single" w:sz="4" w:space="0" w:color="auto"/>
              <w:right w:val="single" w:sz="4" w:space="0" w:color="000000"/>
            </w:tcBorders>
            <w:vAlign w:val="center"/>
          </w:tcPr>
          <w:p w14:paraId="42965F0B" w14:textId="77777777" w:rsidR="001A2F32" w:rsidRPr="005052EA" w:rsidRDefault="001A2F32" w:rsidP="001A2F32">
            <w:pPr>
              <w:keepLines/>
              <w:spacing w:after="0"/>
              <w:jc w:val="center"/>
              <w:rPr>
                <w:rFonts w:ascii="Times New Roman" w:eastAsia="Calibri" w:hAnsi="Times New Roman"/>
                <w:b/>
                <w:sz w:val="24"/>
                <w:szCs w:val="24"/>
              </w:rPr>
            </w:pPr>
            <w:r w:rsidRPr="005052EA">
              <w:rPr>
                <w:rFonts w:ascii="Times New Roman" w:eastAsia="Calibri" w:hAnsi="Times New Roman"/>
                <w:b/>
                <w:sz w:val="24"/>
                <w:szCs w:val="24"/>
              </w:rPr>
              <w:t>4/2</w:t>
            </w:r>
          </w:p>
        </w:tc>
      </w:tr>
      <w:tr w:rsidR="001A2F32" w:rsidRPr="005052EA" w14:paraId="0E6F9486"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4295C7E4" w14:textId="77777777" w:rsidR="001A2F32" w:rsidRPr="005052EA" w:rsidRDefault="001A2F32" w:rsidP="001A2F32">
            <w:pPr>
              <w:spacing w:after="0" w:line="240" w:lineRule="auto"/>
              <w:rPr>
                <w:rFonts w:ascii="Times New Roman" w:eastAsia="Calibri" w:hAnsi="Times New Roman"/>
                <w:sz w:val="24"/>
                <w:szCs w:val="24"/>
              </w:rPr>
            </w:pPr>
          </w:p>
        </w:tc>
        <w:tc>
          <w:tcPr>
            <w:tcW w:w="10231" w:type="dxa"/>
            <w:tcBorders>
              <w:top w:val="single" w:sz="4" w:space="0" w:color="000000"/>
              <w:left w:val="single" w:sz="4" w:space="0" w:color="000000"/>
              <w:bottom w:val="single" w:sz="4" w:space="0" w:color="auto"/>
              <w:right w:val="single" w:sz="4" w:space="0" w:color="000000"/>
            </w:tcBorders>
            <w:vAlign w:val="center"/>
            <w:hideMark/>
          </w:tcPr>
          <w:p w14:paraId="072243C2" w14:textId="77777777" w:rsidR="001A2F32" w:rsidRPr="005052EA" w:rsidRDefault="001A2F32" w:rsidP="00F57C86">
            <w:pPr>
              <w:keepNext/>
              <w:numPr>
                <w:ilvl w:val="0"/>
                <w:numId w:val="132"/>
              </w:numPr>
              <w:spacing w:after="0"/>
              <w:ind w:left="0" w:firstLine="0"/>
              <w:jc w:val="both"/>
              <w:rPr>
                <w:rFonts w:ascii="Times New Roman" w:eastAsia="Calibri" w:hAnsi="Times New Roman"/>
                <w:sz w:val="24"/>
                <w:szCs w:val="24"/>
              </w:rPr>
            </w:pPr>
            <w:r w:rsidRPr="005052EA">
              <w:rPr>
                <w:rFonts w:ascii="Times New Roman" w:eastAsia="Calibri" w:hAnsi="Times New Roman"/>
                <w:sz w:val="24"/>
                <w:szCs w:val="24"/>
              </w:rPr>
              <w:t xml:space="preserve">Понятие и виды судебного делопроизводства. </w:t>
            </w:r>
          </w:p>
        </w:tc>
        <w:tc>
          <w:tcPr>
            <w:tcW w:w="1841" w:type="dxa"/>
            <w:vMerge w:val="restart"/>
            <w:tcBorders>
              <w:top w:val="single" w:sz="4" w:space="0" w:color="000000"/>
              <w:left w:val="single" w:sz="4" w:space="0" w:color="000000"/>
              <w:bottom w:val="single" w:sz="4" w:space="0" w:color="000000"/>
              <w:right w:val="single" w:sz="4" w:space="0" w:color="000000"/>
            </w:tcBorders>
            <w:vAlign w:val="center"/>
          </w:tcPr>
          <w:p w14:paraId="488E195B" w14:textId="77777777" w:rsidR="001A2F32" w:rsidRPr="005052EA" w:rsidRDefault="001A2F32" w:rsidP="001A2F32">
            <w:pPr>
              <w:keepLines/>
              <w:spacing w:after="0"/>
              <w:jc w:val="center"/>
              <w:rPr>
                <w:rFonts w:ascii="Times New Roman" w:eastAsia="Calibri" w:hAnsi="Times New Roman"/>
                <w:sz w:val="24"/>
                <w:szCs w:val="24"/>
              </w:rPr>
            </w:pPr>
            <w:r w:rsidRPr="005052EA">
              <w:rPr>
                <w:rFonts w:ascii="Times New Roman" w:eastAsia="Calibri" w:hAnsi="Times New Roman"/>
                <w:sz w:val="24"/>
                <w:szCs w:val="24"/>
              </w:rPr>
              <w:t>2</w:t>
            </w:r>
          </w:p>
        </w:tc>
      </w:tr>
      <w:tr w:rsidR="001A2F32" w:rsidRPr="005052EA" w14:paraId="74DB6775"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tcPr>
          <w:p w14:paraId="69A191B3" w14:textId="77777777" w:rsidR="001A2F32" w:rsidRPr="005052EA" w:rsidRDefault="001A2F32" w:rsidP="001A2F32">
            <w:pPr>
              <w:spacing w:after="0" w:line="240" w:lineRule="auto"/>
              <w:rPr>
                <w:rFonts w:ascii="Times New Roman" w:eastAsia="Calibri" w:hAnsi="Times New Roman"/>
                <w:sz w:val="24"/>
                <w:szCs w:val="24"/>
              </w:rPr>
            </w:pPr>
          </w:p>
        </w:tc>
        <w:tc>
          <w:tcPr>
            <w:tcW w:w="10231" w:type="dxa"/>
            <w:tcBorders>
              <w:top w:val="single" w:sz="4" w:space="0" w:color="000000"/>
              <w:left w:val="single" w:sz="4" w:space="0" w:color="000000"/>
              <w:bottom w:val="single" w:sz="4" w:space="0" w:color="auto"/>
              <w:right w:val="single" w:sz="4" w:space="0" w:color="000000"/>
            </w:tcBorders>
            <w:vAlign w:val="center"/>
          </w:tcPr>
          <w:p w14:paraId="765F62A1" w14:textId="77777777" w:rsidR="001A2F32" w:rsidRPr="005052EA" w:rsidRDefault="001A2F32" w:rsidP="00F57C86">
            <w:pPr>
              <w:keepNext/>
              <w:numPr>
                <w:ilvl w:val="0"/>
                <w:numId w:val="132"/>
              </w:numPr>
              <w:spacing w:after="0"/>
              <w:ind w:left="0" w:firstLine="0"/>
              <w:jc w:val="both"/>
              <w:rPr>
                <w:rFonts w:ascii="Times New Roman" w:eastAsia="Calibri" w:hAnsi="Times New Roman"/>
                <w:sz w:val="24"/>
                <w:szCs w:val="24"/>
              </w:rPr>
            </w:pPr>
            <w:r w:rsidRPr="005052EA">
              <w:rPr>
                <w:rFonts w:ascii="Times New Roman" w:eastAsia="Calibri" w:hAnsi="Times New Roman"/>
                <w:sz w:val="24"/>
                <w:szCs w:val="24"/>
              </w:rPr>
              <w:t>Задачи и принципы судебного делопроизводства.</w:t>
            </w:r>
          </w:p>
        </w:tc>
        <w:tc>
          <w:tcPr>
            <w:tcW w:w="1841" w:type="dxa"/>
            <w:vMerge/>
            <w:tcBorders>
              <w:top w:val="single" w:sz="4" w:space="0" w:color="000000"/>
              <w:left w:val="single" w:sz="4" w:space="0" w:color="000000"/>
              <w:bottom w:val="single" w:sz="4" w:space="0" w:color="000000"/>
              <w:right w:val="single" w:sz="4" w:space="0" w:color="000000"/>
            </w:tcBorders>
            <w:vAlign w:val="center"/>
          </w:tcPr>
          <w:p w14:paraId="4457BC30" w14:textId="77777777" w:rsidR="001A2F32" w:rsidRPr="005052EA" w:rsidRDefault="001A2F32" w:rsidP="001A2F32">
            <w:pPr>
              <w:keepLines/>
              <w:spacing w:after="0"/>
              <w:jc w:val="center"/>
              <w:rPr>
                <w:rFonts w:ascii="Times New Roman" w:eastAsia="Calibri" w:hAnsi="Times New Roman"/>
                <w:sz w:val="24"/>
                <w:szCs w:val="24"/>
              </w:rPr>
            </w:pPr>
          </w:p>
        </w:tc>
      </w:tr>
      <w:tr w:rsidR="001A2F32" w:rsidRPr="005052EA" w14:paraId="7026AC25"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201CF488" w14:textId="77777777" w:rsidR="001A2F32" w:rsidRPr="005052EA" w:rsidRDefault="001A2F32" w:rsidP="001A2F32">
            <w:pPr>
              <w:spacing w:after="0" w:line="240" w:lineRule="auto"/>
              <w:rPr>
                <w:rFonts w:ascii="Times New Roman" w:eastAsia="Calibri" w:hAnsi="Times New Roman"/>
                <w:sz w:val="24"/>
                <w:szCs w:val="24"/>
              </w:rPr>
            </w:pPr>
          </w:p>
        </w:tc>
        <w:tc>
          <w:tcPr>
            <w:tcW w:w="10231" w:type="dxa"/>
            <w:tcBorders>
              <w:top w:val="single" w:sz="4" w:space="0" w:color="000000"/>
              <w:left w:val="single" w:sz="4" w:space="0" w:color="000000"/>
              <w:bottom w:val="single" w:sz="4" w:space="0" w:color="000000"/>
              <w:right w:val="single" w:sz="4" w:space="0" w:color="000000"/>
            </w:tcBorders>
            <w:vAlign w:val="center"/>
            <w:hideMark/>
          </w:tcPr>
          <w:p w14:paraId="11DDD728" w14:textId="77777777" w:rsidR="001A2F32" w:rsidRPr="005052EA" w:rsidRDefault="001A2F32" w:rsidP="00F57C86">
            <w:pPr>
              <w:keepNext/>
              <w:numPr>
                <w:ilvl w:val="0"/>
                <w:numId w:val="132"/>
              </w:numPr>
              <w:spacing w:after="0"/>
              <w:ind w:left="0" w:firstLine="0"/>
              <w:jc w:val="both"/>
              <w:rPr>
                <w:rFonts w:ascii="Times New Roman" w:eastAsia="Calibri" w:hAnsi="Times New Roman"/>
                <w:sz w:val="24"/>
                <w:szCs w:val="24"/>
              </w:rPr>
            </w:pPr>
            <w:r w:rsidRPr="005052EA">
              <w:rPr>
                <w:rFonts w:ascii="Times New Roman" w:eastAsia="Calibri" w:hAnsi="Times New Roman"/>
                <w:sz w:val="24"/>
                <w:szCs w:val="24"/>
              </w:rPr>
              <w:t>Субъекты судебного делопроизводства.</w:t>
            </w:r>
          </w:p>
        </w:tc>
        <w:tc>
          <w:tcPr>
            <w:tcW w:w="1841" w:type="dxa"/>
            <w:vMerge/>
            <w:tcBorders>
              <w:top w:val="single" w:sz="4" w:space="0" w:color="000000"/>
              <w:left w:val="single" w:sz="4" w:space="0" w:color="000000"/>
              <w:bottom w:val="single" w:sz="4" w:space="0" w:color="000000"/>
              <w:right w:val="single" w:sz="4" w:space="0" w:color="000000"/>
            </w:tcBorders>
            <w:vAlign w:val="center"/>
          </w:tcPr>
          <w:p w14:paraId="0693D388" w14:textId="77777777" w:rsidR="001A2F32" w:rsidRPr="005052EA" w:rsidRDefault="001A2F32" w:rsidP="001A2F32">
            <w:pPr>
              <w:spacing w:after="0" w:line="240" w:lineRule="auto"/>
              <w:rPr>
                <w:rFonts w:ascii="Times New Roman" w:eastAsia="Calibri" w:hAnsi="Times New Roman"/>
                <w:sz w:val="24"/>
                <w:szCs w:val="24"/>
              </w:rPr>
            </w:pPr>
          </w:p>
        </w:tc>
      </w:tr>
      <w:tr w:rsidR="001A2F32" w:rsidRPr="005052EA" w14:paraId="72DAF4B7"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16A6F9EF" w14:textId="77777777" w:rsidR="001A2F32" w:rsidRPr="005052EA" w:rsidRDefault="001A2F32" w:rsidP="001A2F32">
            <w:pPr>
              <w:spacing w:after="0" w:line="240" w:lineRule="auto"/>
              <w:rPr>
                <w:rFonts w:ascii="Times New Roman" w:eastAsia="Calibri" w:hAnsi="Times New Roman"/>
                <w:sz w:val="24"/>
                <w:szCs w:val="24"/>
              </w:rPr>
            </w:pPr>
          </w:p>
        </w:tc>
        <w:tc>
          <w:tcPr>
            <w:tcW w:w="10231" w:type="dxa"/>
            <w:tcBorders>
              <w:top w:val="single" w:sz="4" w:space="0" w:color="auto"/>
              <w:left w:val="single" w:sz="4" w:space="0" w:color="000000"/>
              <w:bottom w:val="single" w:sz="4" w:space="0" w:color="000000"/>
              <w:right w:val="single" w:sz="4" w:space="0" w:color="000000"/>
            </w:tcBorders>
            <w:vAlign w:val="center"/>
            <w:hideMark/>
          </w:tcPr>
          <w:p w14:paraId="1ECF0E48" w14:textId="77777777" w:rsidR="001A2F32" w:rsidRPr="005052EA" w:rsidRDefault="001A2F32" w:rsidP="00F57C86">
            <w:pPr>
              <w:keepNext/>
              <w:numPr>
                <w:ilvl w:val="0"/>
                <w:numId w:val="132"/>
              </w:numPr>
              <w:spacing w:after="0"/>
              <w:ind w:left="0" w:firstLine="0"/>
              <w:jc w:val="both"/>
              <w:rPr>
                <w:rFonts w:ascii="Times New Roman" w:eastAsia="Calibri" w:hAnsi="Times New Roman"/>
                <w:sz w:val="24"/>
                <w:szCs w:val="24"/>
              </w:rPr>
            </w:pPr>
            <w:r w:rsidRPr="005052EA">
              <w:rPr>
                <w:rFonts w:ascii="Times New Roman" w:eastAsia="Calibri" w:hAnsi="Times New Roman"/>
                <w:sz w:val="24"/>
                <w:szCs w:val="24"/>
              </w:rPr>
              <w:t>Правовое регулирование делопроизводства в суде.</w:t>
            </w:r>
          </w:p>
        </w:tc>
        <w:tc>
          <w:tcPr>
            <w:tcW w:w="1841" w:type="dxa"/>
            <w:vMerge/>
            <w:tcBorders>
              <w:top w:val="single" w:sz="4" w:space="0" w:color="000000"/>
              <w:left w:val="single" w:sz="4" w:space="0" w:color="000000"/>
              <w:bottom w:val="single" w:sz="4" w:space="0" w:color="000000"/>
              <w:right w:val="single" w:sz="4" w:space="0" w:color="000000"/>
            </w:tcBorders>
            <w:vAlign w:val="center"/>
          </w:tcPr>
          <w:p w14:paraId="0863AC70" w14:textId="77777777" w:rsidR="001A2F32" w:rsidRPr="005052EA" w:rsidRDefault="001A2F32" w:rsidP="001A2F32">
            <w:pPr>
              <w:spacing w:after="0" w:line="240" w:lineRule="auto"/>
              <w:rPr>
                <w:rFonts w:ascii="Times New Roman" w:eastAsia="Calibri" w:hAnsi="Times New Roman"/>
                <w:sz w:val="24"/>
                <w:szCs w:val="24"/>
              </w:rPr>
            </w:pPr>
          </w:p>
        </w:tc>
      </w:tr>
      <w:tr w:rsidR="001A2F32" w:rsidRPr="005052EA" w14:paraId="584B1C03"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54EAFAE1" w14:textId="77777777" w:rsidR="001A2F32" w:rsidRPr="005052EA" w:rsidRDefault="001A2F32" w:rsidP="001A2F32">
            <w:pPr>
              <w:spacing w:after="0" w:line="240" w:lineRule="auto"/>
              <w:rPr>
                <w:rFonts w:ascii="Times New Roman" w:eastAsia="Calibri" w:hAnsi="Times New Roman"/>
                <w:sz w:val="24"/>
                <w:szCs w:val="24"/>
              </w:rPr>
            </w:pPr>
          </w:p>
        </w:tc>
        <w:tc>
          <w:tcPr>
            <w:tcW w:w="10231" w:type="dxa"/>
            <w:tcBorders>
              <w:top w:val="single" w:sz="4" w:space="0" w:color="auto"/>
              <w:left w:val="single" w:sz="4" w:space="0" w:color="000000"/>
              <w:bottom w:val="single" w:sz="4" w:space="0" w:color="000000"/>
              <w:right w:val="single" w:sz="4" w:space="0" w:color="000000"/>
            </w:tcBorders>
            <w:vAlign w:val="center"/>
          </w:tcPr>
          <w:p w14:paraId="55A760E1" w14:textId="77777777" w:rsidR="001A2F32" w:rsidRPr="005052EA" w:rsidRDefault="001A2F32" w:rsidP="00F57C86">
            <w:pPr>
              <w:keepNext/>
              <w:numPr>
                <w:ilvl w:val="0"/>
                <w:numId w:val="132"/>
              </w:numPr>
              <w:spacing w:after="0"/>
              <w:ind w:left="0" w:firstLine="0"/>
              <w:jc w:val="both"/>
              <w:rPr>
                <w:rFonts w:ascii="Times New Roman" w:eastAsia="Calibri" w:hAnsi="Times New Roman"/>
                <w:sz w:val="24"/>
                <w:szCs w:val="24"/>
              </w:rPr>
            </w:pPr>
            <w:r w:rsidRPr="005052EA">
              <w:rPr>
                <w:rFonts w:ascii="Times New Roman" w:eastAsia="Calibri" w:hAnsi="Times New Roman"/>
                <w:sz w:val="24"/>
                <w:szCs w:val="24"/>
              </w:rPr>
              <w:t>Стадии судебного делопроизводства.</w:t>
            </w:r>
          </w:p>
        </w:tc>
        <w:tc>
          <w:tcPr>
            <w:tcW w:w="1841" w:type="dxa"/>
            <w:vMerge/>
            <w:tcBorders>
              <w:top w:val="single" w:sz="4" w:space="0" w:color="000000"/>
              <w:left w:val="single" w:sz="4" w:space="0" w:color="000000"/>
              <w:bottom w:val="single" w:sz="4" w:space="0" w:color="000000"/>
              <w:right w:val="single" w:sz="4" w:space="0" w:color="000000"/>
            </w:tcBorders>
            <w:vAlign w:val="center"/>
          </w:tcPr>
          <w:p w14:paraId="113C7B19" w14:textId="77777777" w:rsidR="001A2F32" w:rsidRPr="005052EA" w:rsidRDefault="001A2F32" w:rsidP="001A2F32">
            <w:pPr>
              <w:spacing w:after="0" w:line="240" w:lineRule="auto"/>
              <w:rPr>
                <w:rFonts w:ascii="Times New Roman" w:eastAsia="Calibri" w:hAnsi="Times New Roman"/>
                <w:sz w:val="24"/>
                <w:szCs w:val="24"/>
              </w:rPr>
            </w:pPr>
          </w:p>
        </w:tc>
      </w:tr>
      <w:tr w:rsidR="001A2F32" w:rsidRPr="005052EA" w14:paraId="670CFC23"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547E8631" w14:textId="77777777" w:rsidR="001A2F32" w:rsidRPr="005052EA" w:rsidRDefault="001A2F32" w:rsidP="001A2F32">
            <w:pPr>
              <w:spacing w:after="0" w:line="240" w:lineRule="auto"/>
              <w:rPr>
                <w:rFonts w:ascii="Times New Roman" w:eastAsia="Calibri" w:hAnsi="Times New Roman"/>
                <w:sz w:val="24"/>
                <w:szCs w:val="24"/>
              </w:rPr>
            </w:pPr>
          </w:p>
        </w:tc>
        <w:tc>
          <w:tcPr>
            <w:tcW w:w="10231" w:type="dxa"/>
            <w:tcBorders>
              <w:top w:val="single" w:sz="4" w:space="0" w:color="auto"/>
              <w:left w:val="single" w:sz="4" w:space="0" w:color="000000"/>
              <w:bottom w:val="single" w:sz="4" w:space="0" w:color="000000"/>
              <w:right w:val="single" w:sz="4" w:space="0" w:color="000000"/>
            </w:tcBorders>
            <w:vAlign w:val="center"/>
          </w:tcPr>
          <w:p w14:paraId="14EEDD3F" w14:textId="77777777" w:rsidR="001A2F32" w:rsidRPr="005052EA" w:rsidRDefault="001A2F32" w:rsidP="00F57C86">
            <w:pPr>
              <w:keepNext/>
              <w:numPr>
                <w:ilvl w:val="0"/>
                <w:numId w:val="132"/>
              </w:numPr>
              <w:spacing w:after="0"/>
              <w:ind w:left="0" w:firstLine="0"/>
              <w:jc w:val="both"/>
              <w:rPr>
                <w:rFonts w:ascii="Times New Roman" w:eastAsia="Calibri" w:hAnsi="Times New Roman"/>
                <w:sz w:val="24"/>
                <w:szCs w:val="24"/>
              </w:rPr>
            </w:pPr>
            <w:r w:rsidRPr="005052EA">
              <w:rPr>
                <w:rFonts w:ascii="Times New Roman" w:eastAsia="Calibri" w:hAnsi="Times New Roman"/>
                <w:sz w:val="24"/>
                <w:szCs w:val="24"/>
              </w:rPr>
              <w:t>История развития судебного делопроизводства.</w:t>
            </w:r>
          </w:p>
        </w:tc>
        <w:tc>
          <w:tcPr>
            <w:tcW w:w="1841" w:type="dxa"/>
            <w:vMerge/>
            <w:tcBorders>
              <w:top w:val="single" w:sz="4" w:space="0" w:color="000000"/>
              <w:left w:val="single" w:sz="4" w:space="0" w:color="000000"/>
              <w:bottom w:val="single" w:sz="4" w:space="0" w:color="000000"/>
              <w:right w:val="single" w:sz="4" w:space="0" w:color="000000"/>
            </w:tcBorders>
            <w:vAlign w:val="center"/>
          </w:tcPr>
          <w:p w14:paraId="2AAA6C64" w14:textId="77777777" w:rsidR="001A2F32" w:rsidRPr="005052EA" w:rsidRDefault="001A2F32" w:rsidP="001A2F32">
            <w:pPr>
              <w:spacing w:after="0" w:line="240" w:lineRule="auto"/>
              <w:rPr>
                <w:rFonts w:ascii="Times New Roman" w:eastAsia="Calibri" w:hAnsi="Times New Roman"/>
                <w:sz w:val="24"/>
                <w:szCs w:val="24"/>
              </w:rPr>
            </w:pPr>
          </w:p>
        </w:tc>
      </w:tr>
      <w:tr w:rsidR="001A2F32" w:rsidRPr="005052EA" w14:paraId="4A7AFA30"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7831B350" w14:textId="77777777" w:rsidR="001A2F32" w:rsidRPr="005052EA" w:rsidRDefault="001A2F32" w:rsidP="001A2F32">
            <w:pPr>
              <w:spacing w:after="0" w:line="240" w:lineRule="auto"/>
              <w:rPr>
                <w:rFonts w:ascii="Times New Roman" w:eastAsia="Calibri" w:hAnsi="Times New Roman"/>
                <w:sz w:val="24"/>
                <w:szCs w:val="24"/>
              </w:rPr>
            </w:pPr>
          </w:p>
        </w:tc>
        <w:tc>
          <w:tcPr>
            <w:tcW w:w="10231" w:type="dxa"/>
            <w:tcBorders>
              <w:top w:val="single" w:sz="4" w:space="0" w:color="000000"/>
              <w:left w:val="single" w:sz="4" w:space="0" w:color="000000"/>
              <w:bottom w:val="single" w:sz="4" w:space="0" w:color="000000"/>
              <w:right w:val="single" w:sz="4" w:space="0" w:color="000000"/>
            </w:tcBorders>
            <w:vAlign w:val="center"/>
            <w:hideMark/>
          </w:tcPr>
          <w:p w14:paraId="25B8F3C8" w14:textId="77777777" w:rsidR="001A2F32" w:rsidRPr="005052EA" w:rsidRDefault="001A2F32" w:rsidP="001A2F32">
            <w:pPr>
              <w:keepNext/>
              <w:spacing w:after="0"/>
              <w:jc w:val="both"/>
              <w:rPr>
                <w:rFonts w:ascii="Times New Roman" w:eastAsia="Calibri" w:hAnsi="Times New Roman"/>
                <w:b/>
                <w:sz w:val="24"/>
                <w:szCs w:val="24"/>
              </w:rPr>
            </w:pPr>
            <w:r w:rsidRPr="005052EA">
              <w:rPr>
                <w:rFonts w:ascii="Times New Roman" w:eastAsia="Calibri" w:hAnsi="Times New Roman"/>
                <w:b/>
                <w:sz w:val="24"/>
                <w:szCs w:val="24"/>
              </w:rPr>
              <w:t>В том числе в форме практической подготовки</w:t>
            </w:r>
          </w:p>
        </w:tc>
        <w:tc>
          <w:tcPr>
            <w:tcW w:w="1841" w:type="dxa"/>
            <w:tcBorders>
              <w:top w:val="single" w:sz="4" w:space="0" w:color="000000"/>
              <w:left w:val="single" w:sz="4" w:space="0" w:color="000000"/>
              <w:bottom w:val="single" w:sz="4" w:space="0" w:color="000000"/>
              <w:right w:val="single" w:sz="4" w:space="0" w:color="000000"/>
            </w:tcBorders>
            <w:vAlign w:val="center"/>
          </w:tcPr>
          <w:p w14:paraId="436D12E7" w14:textId="77777777" w:rsidR="001A2F32" w:rsidRPr="005052EA" w:rsidRDefault="001A2F32" w:rsidP="001A2F32">
            <w:pPr>
              <w:keepLines/>
              <w:spacing w:after="0"/>
              <w:jc w:val="center"/>
              <w:rPr>
                <w:rFonts w:ascii="Times New Roman" w:eastAsia="Calibri" w:hAnsi="Times New Roman"/>
                <w:b/>
                <w:bCs/>
                <w:sz w:val="24"/>
                <w:szCs w:val="24"/>
              </w:rPr>
            </w:pPr>
            <w:r w:rsidRPr="005052EA">
              <w:rPr>
                <w:rFonts w:ascii="Times New Roman" w:eastAsia="Calibri" w:hAnsi="Times New Roman"/>
                <w:b/>
                <w:bCs/>
                <w:sz w:val="24"/>
                <w:szCs w:val="24"/>
              </w:rPr>
              <w:t>2</w:t>
            </w:r>
          </w:p>
        </w:tc>
      </w:tr>
      <w:tr w:rsidR="001A2F32" w:rsidRPr="005052EA" w14:paraId="1840D3D1"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6ADCEE35" w14:textId="77777777" w:rsidR="001A2F32" w:rsidRPr="005052EA" w:rsidRDefault="001A2F32" w:rsidP="001A2F32">
            <w:pPr>
              <w:spacing w:after="0" w:line="240" w:lineRule="auto"/>
              <w:rPr>
                <w:rFonts w:ascii="Times New Roman" w:eastAsia="Calibri" w:hAnsi="Times New Roman"/>
                <w:sz w:val="24"/>
                <w:szCs w:val="24"/>
              </w:rPr>
            </w:pPr>
          </w:p>
        </w:tc>
        <w:tc>
          <w:tcPr>
            <w:tcW w:w="10231" w:type="dxa"/>
            <w:tcBorders>
              <w:top w:val="single" w:sz="4" w:space="0" w:color="000000"/>
              <w:left w:val="single" w:sz="4" w:space="0" w:color="000000"/>
              <w:bottom w:val="single" w:sz="4" w:space="0" w:color="000000"/>
              <w:right w:val="single" w:sz="4" w:space="0" w:color="000000"/>
            </w:tcBorders>
            <w:vAlign w:val="center"/>
            <w:hideMark/>
          </w:tcPr>
          <w:p w14:paraId="38AB613D" w14:textId="77777777" w:rsidR="001A2F32" w:rsidRPr="005052EA" w:rsidRDefault="001A2F32" w:rsidP="00F57C86">
            <w:pPr>
              <w:keepNext/>
              <w:numPr>
                <w:ilvl w:val="0"/>
                <w:numId w:val="133"/>
              </w:numPr>
              <w:spacing w:after="0"/>
              <w:ind w:left="0" w:firstLine="0"/>
              <w:jc w:val="both"/>
              <w:rPr>
                <w:rFonts w:ascii="Times New Roman" w:eastAsia="Calibri" w:hAnsi="Times New Roman"/>
                <w:sz w:val="24"/>
                <w:szCs w:val="24"/>
              </w:rPr>
            </w:pPr>
            <w:r w:rsidRPr="005052EA">
              <w:rPr>
                <w:rFonts w:ascii="Times New Roman" w:eastAsia="Calibri" w:hAnsi="Times New Roman"/>
                <w:sz w:val="24"/>
                <w:szCs w:val="24"/>
              </w:rPr>
              <w:t>Анализ инструкций по судебному делопроизводству судов различных судебных звеньев.</w:t>
            </w:r>
          </w:p>
        </w:tc>
        <w:tc>
          <w:tcPr>
            <w:tcW w:w="1841" w:type="dxa"/>
            <w:vMerge w:val="restart"/>
            <w:tcBorders>
              <w:top w:val="single" w:sz="4" w:space="0" w:color="000000"/>
              <w:left w:val="single" w:sz="4" w:space="0" w:color="000000"/>
              <w:right w:val="single" w:sz="4" w:space="0" w:color="000000"/>
            </w:tcBorders>
            <w:vAlign w:val="center"/>
          </w:tcPr>
          <w:p w14:paraId="21BE2FE9" w14:textId="77777777" w:rsidR="001A2F32" w:rsidRPr="005052EA" w:rsidRDefault="001A2F32" w:rsidP="001A2F32">
            <w:pPr>
              <w:keepLines/>
              <w:spacing w:after="0"/>
              <w:jc w:val="center"/>
              <w:rPr>
                <w:rFonts w:ascii="Times New Roman" w:eastAsia="Calibri" w:hAnsi="Times New Roman"/>
                <w:sz w:val="24"/>
                <w:szCs w:val="24"/>
              </w:rPr>
            </w:pPr>
            <w:r w:rsidRPr="005052EA">
              <w:rPr>
                <w:rFonts w:ascii="Times New Roman" w:eastAsia="Calibri" w:hAnsi="Times New Roman"/>
                <w:sz w:val="24"/>
                <w:szCs w:val="24"/>
              </w:rPr>
              <w:t>2</w:t>
            </w:r>
          </w:p>
        </w:tc>
      </w:tr>
      <w:tr w:rsidR="001A2F32" w:rsidRPr="005052EA" w14:paraId="3C7BEBEE"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0A0AA80F" w14:textId="77777777" w:rsidR="001A2F32" w:rsidRPr="005052EA" w:rsidRDefault="001A2F32" w:rsidP="001A2F32">
            <w:pPr>
              <w:spacing w:after="0" w:line="240" w:lineRule="auto"/>
              <w:rPr>
                <w:rFonts w:ascii="Times New Roman" w:eastAsia="Calibri" w:hAnsi="Times New Roman"/>
                <w:sz w:val="24"/>
                <w:szCs w:val="24"/>
              </w:rPr>
            </w:pPr>
          </w:p>
        </w:tc>
        <w:tc>
          <w:tcPr>
            <w:tcW w:w="10231" w:type="dxa"/>
            <w:tcBorders>
              <w:top w:val="single" w:sz="4" w:space="0" w:color="000000"/>
              <w:left w:val="single" w:sz="4" w:space="0" w:color="000000"/>
              <w:bottom w:val="single" w:sz="4" w:space="0" w:color="000000"/>
              <w:right w:val="single" w:sz="4" w:space="0" w:color="000000"/>
            </w:tcBorders>
            <w:vAlign w:val="center"/>
            <w:hideMark/>
          </w:tcPr>
          <w:p w14:paraId="55DE0497" w14:textId="77777777" w:rsidR="001A2F32" w:rsidRPr="005052EA" w:rsidRDefault="001A2F32" w:rsidP="00F57C86">
            <w:pPr>
              <w:keepNext/>
              <w:numPr>
                <w:ilvl w:val="0"/>
                <w:numId w:val="133"/>
              </w:numPr>
              <w:spacing w:after="0"/>
              <w:ind w:left="0" w:firstLine="0"/>
              <w:jc w:val="both"/>
              <w:rPr>
                <w:rFonts w:ascii="Times New Roman" w:eastAsia="Calibri" w:hAnsi="Times New Roman"/>
                <w:sz w:val="24"/>
                <w:szCs w:val="24"/>
              </w:rPr>
            </w:pPr>
            <w:r w:rsidRPr="005052EA">
              <w:rPr>
                <w:rFonts w:ascii="Times New Roman" w:eastAsia="Calibri" w:hAnsi="Times New Roman"/>
                <w:sz w:val="24"/>
                <w:szCs w:val="24"/>
              </w:rPr>
              <w:t>Подбор правовых актов, регулирующих судебное делопроизводство: ФКЗ и ФЗ, распоряжения и указы Президента РФ, постановления Правительства РФ, а также министерств и ведомств, ведомственные нормативные акты в области:</w:t>
            </w:r>
          </w:p>
          <w:p w14:paraId="4162F716" w14:textId="77777777" w:rsidR="001A2F32" w:rsidRPr="005052EA" w:rsidRDefault="001A2F32" w:rsidP="001A2F32">
            <w:pPr>
              <w:keepNext/>
              <w:spacing w:after="0"/>
              <w:jc w:val="both"/>
              <w:rPr>
                <w:rFonts w:ascii="Times New Roman" w:eastAsia="Calibri" w:hAnsi="Times New Roman"/>
                <w:sz w:val="24"/>
                <w:szCs w:val="24"/>
              </w:rPr>
            </w:pPr>
            <w:r w:rsidRPr="005052EA">
              <w:rPr>
                <w:rFonts w:ascii="Times New Roman" w:eastAsia="Calibri" w:hAnsi="Times New Roman"/>
                <w:sz w:val="24"/>
                <w:szCs w:val="24"/>
              </w:rPr>
              <w:t>- осуществления работы с заявлениями, жалобами, обращениями граждан и организаций;</w:t>
            </w:r>
          </w:p>
          <w:p w14:paraId="0CADE5DB" w14:textId="77777777" w:rsidR="001A2F32" w:rsidRPr="005052EA" w:rsidRDefault="001A2F32" w:rsidP="001A2F32">
            <w:pPr>
              <w:keepNext/>
              <w:spacing w:after="0"/>
              <w:jc w:val="both"/>
              <w:rPr>
                <w:rFonts w:ascii="Times New Roman" w:eastAsia="Calibri" w:hAnsi="Times New Roman"/>
                <w:sz w:val="24"/>
                <w:szCs w:val="24"/>
              </w:rPr>
            </w:pPr>
            <w:r w:rsidRPr="005052EA">
              <w:rPr>
                <w:rFonts w:ascii="Times New Roman" w:eastAsia="Calibri" w:hAnsi="Times New Roman"/>
                <w:sz w:val="24"/>
                <w:szCs w:val="24"/>
              </w:rPr>
              <w:t>- ведения приёма в суде;</w:t>
            </w:r>
          </w:p>
          <w:p w14:paraId="0657B464" w14:textId="77777777" w:rsidR="001A2F32" w:rsidRPr="005052EA" w:rsidRDefault="001A2F32" w:rsidP="001A2F32">
            <w:pPr>
              <w:keepNext/>
              <w:spacing w:after="0"/>
              <w:jc w:val="both"/>
              <w:rPr>
                <w:rFonts w:ascii="Times New Roman" w:eastAsia="Calibri" w:hAnsi="Times New Roman"/>
                <w:sz w:val="24"/>
                <w:szCs w:val="24"/>
              </w:rPr>
            </w:pPr>
            <w:r w:rsidRPr="005052EA">
              <w:rPr>
                <w:rFonts w:ascii="Times New Roman" w:eastAsia="Calibri" w:hAnsi="Times New Roman"/>
                <w:sz w:val="24"/>
                <w:szCs w:val="24"/>
              </w:rPr>
              <w:t>- осуществления ведения судебной статистики на бумажных носителях и в электронном виде;</w:t>
            </w:r>
          </w:p>
          <w:p w14:paraId="6DB00BC9" w14:textId="77777777" w:rsidR="001A2F32" w:rsidRPr="005052EA" w:rsidRDefault="001A2F32" w:rsidP="001A2F32">
            <w:pPr>
              <w:keepNext/>
              <w:spacing w:after="0"/>
              <w:jc w:val="both"/>
              <w:rPr>
                <w:rFonts w:ascii="Times New Roman" w:eastAsia="Calibri" w:hAnsi="Times New Roman"/>
                <w:sz w:val="24"/>
                <w:szCs w:val="24"/>
              </w:rPr>
            </w:pPr>
            <w:r w:rsidRPr="005052EA">
              <w:rPr>
                <w:rFonts w:ascii="Times New Roman" w:eastAsia="Calibri" w:hAnsi="Times New Roman"/>
                <w:sz w:val="24"/>
                <w:szCs w:val="24"/>
              </w:rPr>
              <w:t>- осуществления приёма, регистрации, учёта и хранения судебных дел, документов и вещественных доказательств;</w:t>
            </w:r>
          </w:p>
          <w:p w14:paraId="15C10559" w14:textId="77777777" w:rsidR="001A2F32" w:rsidRPr="005052EA" w:rsidRDefault="001A2F32" w:rsidP="001A2F32">
            <w:pPr>
              <w:keepNext/>
              <w:spacing w:after="0"/>
              <w:jc w:val="both"/>
              <w:rPr>
                <w:rFonts w:ascii="Times New Roman" w:eastAsia="Calibri" w:hAnsi="Times New Roman"/>
                <w:sz w:val="24"/>
                <w:szCs w:val="24"/>
              </w:rPr>
            </w:pPr>
            <w:r w:rsidRPr="005052EA">
              <w:rPr>
                <w:rFonts w:ascii="Times New Roman" w:eastAsia="Calibri" w:hAnsi="Times New Roman"/>
                <w:sz w:val="24"/>
                <w:szCs w:val="24"/>
              </w:rPr>
              <w:t>- осуществления оформления дел, назначенных к судебному разбирательству;</w:t>
            </w:r>
          </w:p>
          <w:p w14:paraId="28F6ED64" w14:textId="77777777" w:rsidR="001A2F32" w:rsidRPr="005052EA" w:rsidRDefault="001A2F32" w:rsidP="001A2F32">
            <w:pPr>
              <w:keepNext/>
              <w:spacing w:after="0"/>
              <w:jc w:val="both"/>
              <w:rPr>
                <w:rFonts w:ascii="Times New Roman" w:eastAsia="Calibri" w:hAnsi="Times New Roman"/>
                <w:sz w:val="24"/>
                <w:szCs w:val="24"/>
              </w:rPr>
            </w:pPr>
            <w:r w:rsidRPr="005052EA">
              <w:rPr>
                <w:rFonts w:ascii="Times New Roman" w:eastAsia="Calibri" w:hAnsi="Times New Roman"/>
                <w:sz w:val="24"/>
                <w:szCs w:val="24"/>
              </w:rPr>
              <w:lastRenderedPageBreak/>
              <w:t>- осуществления извещения лиц, участвующих в судебном разбирательстве;</w:t>
            </w:r>
          </w:p>
          <w:p w14:paraId="23FDE8CD" w14:textId="77777777" w:rsidR="001A2F32" w:rsidRPr="005052EA" w:rsidRDefault="001A2F32" w:rsidP="001A2F32">
            <w:pPr>
              <w:keepNext/>
              <w:spacing w:after="0"/>
              <w:jc w:val="both"/>
              <w:rPr>
                <w:rFonts w:ascii="Times New Roman" w:eastAsia="Calibri" w:hAnsi="Times New Roman"/>
                <w:sz w:val="24"/>
                <w:szCs w:val="24"/>
              </w:rPr>
            </w:pPr>
            <w:r w:rsidRPr="005052EA">
              <w:rPr>
                <w:rFonts w:ascii="Times New Roman" w:eastAsia="Calibri" w:hAnsi="Times New Roman"/>
                <w:sz w:val="24"/>
                <w:szCs w:val="24"/>
              </w:rPr>
              <w:t>- осуществления регистрации, учёта и технического оформления исполнительных документов по судебным делам.</w:t>
            </w:r>
          </w:p>
        </w:tc>
        <w:tc>
          <w:tcPr>
            <w:tcW w:w="1841" w:type="dxa"/>
            <w:vMerge/>
            <w:tcBorders>
              <w:left w:val="single" w:sz="4" w:space="0" w:color="000000"/>
              <w:bottom w:val="single" w:sz="4" w:space="0" w:color="000000"/>
              <w:right w:val="single" w:sz="4" w:space="0" w:color="000000"/>
            </w:tcBorders>
            <w:vAlign w:val="center"/>
          </w:tcPr>
          <w:p w14:paraId="5ED8C149" w14:textId="77777777" w:rsidR="001A2F32" w:rsidRPr="005052EA" w:rsidRDefault="001A2F32" w:rsidP="001A2F32">
            <w:pPr>
              <w:keepLines/>
              <w:spacing w:after="0"/>
              <w:jc w:val="center"/>
              <w:rPr>
                <w:rFonts w:ascii="Times New Roman" w:eastAsia="Calibri" w:hAnsi="Times New Roman"/>
                <w:sz w:val="24"/>
                <w:szCs w:val="24"/>
              </w:rPr>
            </w:pPr>
          </w:p>
        </w:tc>
      </w:tr>
      <w:tr w:rsidR="001A2F32" w:rsidRPr="005052EA" w14:paraId="0B8433F4" w14:textId="77777777" w:rsidTr="001A2F32">
        <w:trPr>
          <w:trHeight w:val="20"/>
        </w:trPr>
        <w:tc>
          <w:tcPr>
            <w:tcW w:w="2523" w:type="dxa"/>
            <w:vMerge w:val="restart"/>
            <w:tcBorders>
              <w:top w:val="single" w:sz="4" w:space="0" w:color="000000"/>
              <w:left w:val="single" w:sz="4" w:space="0" w:color="000000"/>
              <w:bottom w:val="single" w:sz="4" w:space="0" w:color="000000"/>
              <w:right w:val="single" w:sz="4" w:space="0" w:color="000000"/>
            </w:tcBorders>
            <w:hideMark/>
          </w:tcPr>
          <w:p w14:paraId="7916DE34" w14:textId="77777777" w:rsidR="001A2F32" w:rsidRPr="005052EA" w:rsidRDefault="001A2F32" w:rsidP="001A2F32">
            <w:pPr>
              <w:keepLines/>
              <w:spacing w:after="0"/>
              <w:rPr>
                <w:rFonts w:ascii="Times New Roman" w:eastAsia="Calibri" w:hAnsi="Times New Roman"/>
                <w:b/>
                <w:sz w:val="24"/>
                <w:szCs w:val="24"/>
              </w:rPr>
            </w:pPr>
            <w:r w:rsidRPr="005052EA">
              <w:rPr>
                <w:rFonts w:ascii="Times New Roman" w:eastAsia="Calibri" w:hAnsi="Times New Roman"/>
                <w:b/>
                <w:sz w:val="24"/>
                <w:szCs w:val="24"/>
              </w:rPr>
              <w:t>Тема 1.2.</w:t>
            </w:r>
          </w:p>
          <w:p w14:paraId="7D575B6F" w14:textId="77777777" w:rsidR="001A2F32" w:rsidRPr="005052EA" w:rsidRDefault="001A2F32" w:rsidP="001A2F32">
            <w:pPr>
              <w:keepLines/>
              <w:spacing w:after="0"/>
              <w:rPr>
                <w:rFonts w:ascii="Times New Roman" w:eastAsia="Calibri" w:hAnsi="Times New Roman"/>
                <w:b/>
                <w:sz w:val="24"/>
                <w:szCs w:val="24"/>
              </w:rPr>
            </w:pPr>
            <w:r w:rsidRPr="005052EA">
              <w:rPr>
                <w:rFonts w:ascii="Times New Roman" w:eastAsia="Calibri" w:hAnsi="Times New Roman"/>
                <w:b/>
                <w:sz w:val="24"/>
                <w:szCs w:val="24"/>
              </w:rPr>
              <w:t xml:space="preserve">Понятие и виды документов, требования, к ним предъявляемые. </w:t>
            </w:r>
          </w:p>
          <w:p w14:paraId="1B5BBCEB" w14:textId="77777777" w:rsidR="001A2F32" w:rsidRPr="005052EA" w:rsidRDefault="001A2F32" w:rsidP="001A2F32">
            <w:pPr>
              <w:keepLines/>
              <w:spacing w:after="0"/>
              <w:rPr>
                <w:rFonts w:ascii="Times New Roman" w:eastAsia="Calibri" w:hAnsi="Times New Roman"/>
                <w:sz w:val="24"/>
                <w:szCs w:val="24"/>
              </w:rPr>
            </w:pPr>
            <w:r w:rsidRPr="005052EA">
              <w:rPr>
                <w:rFonts w:ascii="Times New Roman" w:eastAsia="Calibri" w:hAnsi="Times New Roman"/>
                <w:b/>
                <w:sz w:val="24"/>
                <w:szCs w:val="24"/>
              </w:rPr>
              <w:t>Документооборот (электронный документооборот)</w:t>
            </w:r>
          </w:p>
        </w:tc>
        <w:tc>
          <w:tcPr>
            <w:tcW w:w="10231" w:type="dxa"/>
            <w:tcBorders>
              <w:top w:val="single" w:sz="4" w:space="0" w:color="000000"/>
              <w:left w:val="single" w:sz="4" w:space="0" w:color="000000"/>
              <w:bottom w:val="single" w:sz="4" w:space="0" w:color="000000"/>
              <w:right w:val="single" w:sz="4" w:space="0" w:color="000000"/>
            </w:tcBorders>
            <w:vAlign w:val="center"/>
            <w:hideMark/>
          </w:tcPr>
          <w:p w14:paraId="296B4622" w14:textId="77777777" w:rsidR="001A2F32" w:rsidRPr="005052EA" w:rsidRDefault="001A2F32" w:rsidP="001A2F32">
            <w:pPr>
              <w:keepNext/>
              <w:spacing w:after="0"/>
              <w:jc w:val="both"/>
              <w:rPr>
                <w:rFonts w:ascii="Times New Roman" w:eastAsia="Calibri" w:hAnsi="Times New Roman"/>
                <w:b/>
                <w:sz w:val="24"/>
                <w:szCs w:val="24"/>
              </w:rPr>
            </w:pPr>
            <w:r w:rsidRPr="005052EA">
              <w:rPr>
                <w:rFonts w:ascii="Times New Roman" w:eastAsia="Calibri" w:hAnsi="Times New Roman"/>
                <w:b/>
                <w:sz w:val="24"/>
                <w:szCs w:val="24"/>
              </w:rPr>
              <w:t xml:space="preserve">Содержание </w:t>
            </w:r>
          </w:p>
        </w:tc>
        <w:tc>
          <w:tcPr>
            <w:tcW w:w="1841" w:type="dxa"/>
            <w:tcBorders>
              <w:top w:val="single" w:sz="4" w:space="0" w:color="000000"/>
              <w:left w:val="single" w:sz="4" w:space="0" w:color="000000"/>
              <w:bottom w:val="single" w:sz="4" w:space="0" w:color="000000"/>
              <w:right w:val="single" w:sz="4" w:space="0" w:color="000000"/>
            </w:tcBorders>
            <w:vAlign w:val="center"/>
          </w:tcPr>
          <w:p w14:paraId="136E5A20" w14:textId="77777777" w:rsidR="001A2F32" w:rsidRPr="005052EA" w:rsidRDefault="001A2F32" w:rsidP="001A2F32">
            <w:pPr>
              <w:keepLines/>
              <w:spacing w:after="0"/>
              <w:jc w:val="center"/>
              <w:rPr>
                <w:rFonts w:ascii="Times New Roman" w:eastAsia="Calibri" w:hAnsi="Times New Roman"/>
                <w:b/>
                <w:sz w:val="24"/>
                <w:szCs w:val="24"/>
              </w:rPr>
            </w:pPr>
            <w:r w:rsidRPr="005052EA">
              <w:rPr>
                <w:rFonts w:ascii="Times New Roman" w:eastAsia="Calibri" w:hAnsi="Times New Roman"/>
                <w:b/>
                <w:sz w:val="24"/>
                <w:szCs w:val="24"/>
              </w:rPr>
              <w:t>4/2</w:t>
            </w:r>
          </w:p>
        </w:tc>
      </w:tr>
      <w:tr w:rsidR="001A2F32" w:rsidRPr="005052EA" w14:paraId="5321D318"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tcPr>
          <w:p w14:paraId="69C9BF33" w14:textId="77777777" w:rsidR="001A2F32" w:rsidRPr="005052EA" w:rsidRDefault="001A2F32" w:rsidP="001A2F32">
            <w:pPr>
              <w:spacing w:after="0" w:line="240" w:lineRule="auto"/>
              <w:rPr>
                <w:rFonts w:ascii="Times New Roman" w:eastAsia="Calibri" w:hAnsi="Times New Roman"/>
                <w:sz w:val="24"/>
                <w:szCs w:val="24"/>
              </w:rPr>
            </w:pPr>
          </w:p>
        </w:tc>
        <w:tc>
          <w:tcPr>
            <w:tcW w:w="10231" w:type="dxa"/>
            <w:tcBorders>
              <w:bottom w:val="single" w:sz="4" w:space="0" w:color="auto"/>
            </w:tcBorders>
            <w:vAlign w:val="center"/>
          </w:tcPr>
          <w:p w14:paraId="7BB90421" w14:textId="77777777" w:rsidR="001A2F32" w:rsidRPr="005052EA" w:rsidRDefault="001A2F32" w:rsidP="00F57C86">
            <w:pPr>
              <w:keepNext/>
              <w:numPr>
                <w:ilvl w:val="0"/>
                <w:numId w:val="182"/>
              </w:numPr>
              <w:spacing w:after="0" w:line="240" w:lineRule="auto"/>
              <w:ind w:left="0" w:firstLine="0"/>
              <w:jc w:val="both"/>
              <w:rPr>
                <w:rFonts w:ascii="Times New Roman" w:eastAsia="Calibri" w:hAnsi="Times New Roman"/>
                <w:sz w:val="24"/>
                <w:szCs w:val="24"/>
              </w:rPr>
            </w:pPr>
            <w:r w:rsidRPr="005052EA">
              <w:rPr>
                <w:rFonts w:ascii="Times New Roman" w:eastAsia="Calibri" w:hAnsi="Times New Roman"/>
                <w:sz w:val="24"/>
                <w:szCs w:val="24"/>
              </w:rPr>
              <w:t xml:space="preserve">Информация: понятие, виды, носители. </w:t>
            </w:r>
          </w:p>
        </w:tc>
        <w:tc>
          <w:tcPr>
            <w:tcW w:w="1841" w:type="dxa"/>
            <w:tcBorders>
              <w:top w:val="single" w:sz="4" w:space="0" w:color="000000"/>
              <w:left w:val="single" w:sz="4" w:space="0" w:color="000000"/>
              <w:bottom w:val="single" w:sz="4" w:space="0" w:color="000000"/>
              <w:right w:val="single" w:sz="4" w:space="0" w:color="000000"/>
            </w:tcBorders>
            <w:vAlign w:val="center"/>
          </w:tcPr>
          <w:p w14:paraId="03E068D1" w14:textId="77777777" w:rsidR="001A2F32" w:rsidRPr="005052EA" w:rsidRDefault="001A2F32" w:rsidP="001A2F32">
            <w:pPr>
              <w:keepLines/>
              <w:spacing w:after="0"/>
              <w:jc w:val="center"/>
              <w:rPr>
                <w:rFonts w:ascii="Times New Roman" w:eastAsia="Calibri" w:hAnsi="Times New Roman"/>
                <w:i/>
                <w:sz w:val="24"/>
                <w:szCs w:val="24"/>
              </w:rPr>
            </w:pPr>
          </w:p>
        </w:tc>
      </w:tr>
      <w:tr w:rsidR="001A2F32" w:rsidRPr="005052EA" w14:paraId="18B160D6"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53AC3043" w14:textId="77777777" w:rsidR="001A2F32" w:rsidRPr="005052EA" w:rsidRDefault="001A2F32" w:rsidP="001A2F32">
            <w:pPr>
              <w:spacing w:after="0" w:line="240" w:lineRule="auto"/>
              <w:rPr>
                <w:rFonts w:ascii="Times New Roman" w:eastAsia="Calibri" w:hAnsi="Times New Roman"/>
                <w:sz w:val="24"/>
                <w:szCs w:val="24"/>
              </w:rPr>
            </w:pPr>
          </w:p>
        </w:tc>
        <w:tc>
          <w:tcPr>
            <w:tcW w:w="10231" w:type="dxa"/>
            <w:tcBorders>
              <w:top w:val="single" w:sz="4" w:space="0" w:color="auto"/>
              <w:bottom w:val="single" w:sz="4" w:space="0" w:color="auto"/>
            </w:tcBorders>
            <w:vAlign w:val="center"/>
            <w:hideMark/>
          </w:tcPr>
          <w:p w14:paraId="0FC44D70" w14:textId="77777777" w:rsidR="001A2F32" w:rsidRPr="005052EA" w:rsidRDefault="001A2F32" w:rsidP="00F57C86">
            <w:pPr>
              <w:keepNext/>
              <w:numPr>
                <w:ilvl w:val="0"/>
                <w:numId w:val="182"/>
              </w:numPr>
              <w:spacing w:after="0" w:line="240" w:lineRule="auto"/>
              <w:ind w:left="0" w:firstLine="0"/>
              <w:jc w:val="both"/>
              <w:rPr>
                <w:rFonts w:ascii="Times New Roman" w:eastAsia="Calibri" w:hAnsi="Times New Roman"/>
                <w:sz w:val="24"/>
                <w:szCs w:val="24"/>
              </w:rPr>
            </w:pPr>
            <w:r w:rsidRPr="005052EA">
              <w:rPr>
                <w:rFonts w:ascii="Times New Roman" w:eastAsia="Calibri" w:hAnsi="Times New Roman"/>
                <w:sz w:val="24"/>
                <w:szCs w:val="24"/>
              </w:rPr>
              <w:t>Понятие документа.</w:t>
            </w:r>
          </w:p>
        </w:tc>
        <w:tc>
          <w:tcPr>
            <w:tcW w:w="1841" w:type="dxa"/>
            <w:vMerge w:val="restart"/>
            <w:tcBorders>
              <w:top w:val="single" w:sz="4" w:space="0" w:color="000000"/>
              <w:left w:val="single" w:sz="4" w:space="0" w:color="000000"/>
              <w:bottom w:val="single" w:sz="4" w:space="0" w:color="000000"/>
              <w:right w:val="single" w:sz="4" w:space="0" w:color="000000"/>
            </w:tcBorders>
            <w:vAlign w:val="center"/>
          </w:tcPr>
          <w:p w14:paraId="78DB8605" w14:textId="77777777" w:rsidR="001A2F32" w:rsidRPr="005052EA" w:rsidRDefault="001A2F32" w:rsidP="001A2F32">
            <w:pPr>
              <w:keepLines/>
              <w:spacing w:after="0"/>
              <w:jc w:val="center"/>
              <w:rPr>
                <w:rFonts w:ascii="Times New Roman" w:eastAsia="Calibri" w:hAnsi="Times New Roman"/>
                <w:i/>
                <w:sz w:val="24"/>
                <w:szCs w:val="24"/>
              </w:rPr>
            </w:pPr>
            <w:r w:rsidRPr="005052EA">
              <w:rPr>
                <w:rFonts w:ascii="Times New Roman" w:eastAsia="Calibri" w:hAnsi="Times New Roman"/>
                <w:i/>
                <w:sz w:val="24"/>
                <w:szCs w:val="24"/>
              </w:rPr>
              <w:t>2</w:t>
            </w:r>
          </w:p>
        </w:tc>
      </w:tr>
      <w:tr w:rsidR="001A2F32" w:rsidRPr="005052EA" w14:paraId="5C4B630A"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67DC9E53" w14:textId="77777777" w:rsidR="001A2F32" w:rsidRPr="005052EA" w:rsidRDefault="001A2F32" w:rsidP="001A2F32">
            <w:pPr>
              <w:spacing w:after="0" w:line="240" w:lineRule="auto"/>
              <w:rPr>
                <w:rFonts w:ascii="Times New Roman" w:eastAsia="Calibri" w:hAnsi="Times New Roman"/>
                <w:sz w:val="24"/>
                <w:szCs w:val="24"/>
              </w:rPr>
            </w:pPr>
          </w:p>
        </w:tc>
        <w:tc>
          <w:tcPr>
            <w:tcW w:w="10231" w:type="dxa"/>
            <w:tcBorders>
              <w:top w:val="single" w:sz="4" w:space="0" w:color="auto"/>
              <w:bottom w:val="single" w:sz="4" w:space="0" w:color="auto"/>
            </w:tcBorders>
            <w:vAlign w:val="center"/>
            <w:hideMark/>
          </w:tcPr>
          <w:p w14:paraId="15B2B2EB" w14:textId="77777777" w:rsidR="001A2F32" w:rsidRPr="005052EA" w:rsidRDefault="001A2F32" w:rsidP="00F57C86">
            <w:pPr>
              <w:keepNext/>
              <w:numPr>
                <w:ilvl w:val="0"/>
                <w:numId w:val="182"/>
              </w:numPr>
              <w:spacing w:after="0" w:line="240" w:lineRule="auto"/>
              <w:ind w:left="0" w:firstLine="0"/>
              <w:jc w:val="both"/>
              <w:rPr>
                <w:rFonts w:ascii="Times New Roman" w:eastAsia="Calibri" w:hAnsi="Times New Roman"/>
                <w:sz w:val="24"/>
                <w:szCs w:val="24"/>
              </w:rPr>
            </w:pPr>
            <w:r w:rsidRPr="005052EA">
              <w:rPr>
                <w:rFonts w:ascii="Times New Roman" w:eastAsia="Calibri" w:hAnsi="Times New Roman"/>
                <w:sz w:val="24"/>
                <w:szCs w:val="24"/>
              </w:rPr>
              <w:t xml:space="preserve">Виды документов. </w:t>
            </w:r>
          </w:p>
        </w:tc>
        <w:tc>
          <w:tcPr>
            <w:tcW w:w="1841" w:type="dxa"/>
            <w:vMerge/>
            <w:tcBorders>
              <w:top w:val="single" w:sz="4" w:space="0" w:color="000000"/>
              <w:left w:val="single" w:sz="4" w:space="0" w:color="000000"/>
              <w:bottom w:val="single" w:sz="4" w:space="0" w:color="000000"/>
              <w:right w:val="single" w:sz="4" w:space="0" w:color="000000"/>
            </w:tcBorders>
            <w:vAlign w:val="center"/>
          </w:tcPr>
          <w:p w14:paraId="03868FE8" w14:textId="77777777" w:rsidR="001A2F32" w:rsidRPr="005052EA" w:rsidRDefault="001A2F32" w:rsidP="001A2F32">
            <w:pPr>
              <w:spacing w:after="0" w:line="240" w:lineRule="auto"/>
              <w:rPr>
                <w:rFonts w:ascii="Times New Roman" w:eastAsia="Calibri" w:hAnsi="Times New Roman"/>
                <w:i/>
                <w:sz w:val="24"/>
                <w:szCs w:val="24"/>
              </w:rPr>
            </w:pPr>
          </w:p>
        </w:tc>
      </w:tr>
      <w:tr w:rsidR="001A2F32" w:rsidRPr="005052EA" w14:paraId="1063DE14"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53235378" w14:textId="77777777" w:rsidR="001A2F32" w:rsidRPr="005052EA" w:rsidRDefault="001A2F32" w:rsidP="001A2F32">
            <w:pPr>
              <w:spacing w:after="0" w:line="240" w:lineRule="auto"/>
              <w:rPr>
                <w:rFonts w:ascii="Times New Roman" w:eastAsia="Calibri" w:hAnsi="Times New Roman"/>
                <w:sz w:val="24"/>
                <w:szCs w:val="24"/>
              </w:rPr>
            </w:pPr>
          </w:p>
        </w:tc>
        <w:tc>
          <w:tcPr>
            <w:tcW w:w="10231" w:type="dxa"/>
            <w:tcBorders>
              <w:bottom w:val="single" w:sz="4" w:space="0" w:color="auto"/>
            </w:tcBorders>
            <w:vAlign w:val="center"/>
            <w:hideMark/>
          </w:tcPr>
          <w:p w14:paraId="0D45FE76" w14:textId="77777777" w:rsidR="001A2F32" w:rsidRPr="005052EA" w:rsidRDefault="001A2F32" w:rsidP="00F57C86">
            <w:pPr>
              <w:keepNext/>
              <w:numPr>
                <w:ilvl w:val="0"/>
                <w:numId w:val="182"/>
              </w:numPr>
              <w:spacing w:after="0" w:line="240" w:lineRule="auto"/>
              <w:ind w:left="0" w:firstLine="0"/>
              <w:jc w:val="both"/>
              <w:rPr>
                <w:rFonts w:ascii="Times New Roman" w:eastAsia="Calibri" w:hAnsi="Times New Roman"/>
                <w:sz w:val="24"/>
                <w:szCs w:val="24"/>
              </w:rPr>
            </w:pPr>
            <w:r w:rsidRPr="005052EA">
              <w:rPr>
                <w:rFonts w:ascii="Times New Roman" w:eastAsia="Calibri" w:hAnsi="Times New Roman"/>
                <w:sz w:val="24"/>
                <w:szCs w:val="24"/>
              </w:rPr>
              <w:t>Документ в электронном виде: электронный документ и электронный образ документа</w:t>
            </w:r>
          </w:p>
        </w:tc>
        <w:tc>
          <w:tcPr>
            <w:tcW w:w="1841" w:type="dxa"/>
            <w:vMerge/>
            <w:tcBorders>
              <w:top w:val="single" w:sz="4" w:space="0" w:color="000000"/>
              <w:left w:val="single" w:sz="4" w:space="0" w:color="000000"/>
              <w:bottom w:val="single" w:sz="4" w:space="0" w:color="000000"/>
              <w:right w:val="single" w:sz="4" w:space="0" w:color="000000"/>
            </w:tcBorders>
            <w:vAlign w:val="center"/>
          </w:tcPr>
          <w:p w14:paraId="513F9C81" w14:textId="77777777" w:rsidR="001A2F32" w:rsidRPr="005052EA" w:rsidRDefault="001A2F32" w:rsidP="001A2F32">
            <w:pPr>
              <w:spacing w:after="0" w:line="240" w:lineRule="auto"/>
              <w:rPr>
                <w:rFonts w:ascii="Times New Roman" w:eastAsia="Calibri" w:hAnsi="Times New Roman"/>
                <w:i/>
                <w:sz w:val="24"/>
                <w:szCs w:val="24"/>
              </w:rPr>
            </w:pPr>
          </w:p>
        </w:tc>
      </w:tr>
      <w:tr w:rsidR="001A2F32" w:rsidRPr="005052EA" w14:paraId="699E2354"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624B573E" w14:textId="77777777" w:rsidR="001A2F32" w:rsidRPr="005052EA" w:rsidRDefault="001A2F32" w:rsidP="001A2F32">
            <w:pPr>
              <w:spacing w:after="0" w:line="240" w:lineRule="auto"/>
              <w:rPr>
                <w:rFonts w:ascii="Times New Roman" w:eastAsia="Calibri" w:hAnsi="Times New Roman"/>
                <w:sz w:val="24"/>
                <w:szCs w:val="24"/>
              </w:rPr>
            </w:pPr>
          </w:p>
        </w:tc>
        <w:tc>
          <w:tcPr>
            <w:tcW w:w="10231" w:type="dxa"/>
            <w:vAlign w:val="center"/>
            <w:hideMark/>
          </w:tcPr>
          <w:p w14:paraId="7F5EC547" w14:textId="77777777" w:rsidR="001A2F32" w:rsidRPr="005052EA" w:rsidRDefault="001A2F32" w:rsidP="00F57C86">
            <w:pPr>
              <w:keepNext/>
              <w:numPr>
                <w:ilvl w:val="0"/>
                <w:numId w:val="182"/>
              </w:numPr>
              <w:spacing w:after="0" w:line="240" w:lineRule="auto"/>
              <w:ind w:left="0" w:firstLine="0"/>
              <w:jc w:val="both"/>
              <w:rPr>
                <w:rFonts w:ascii="Times New Roman" w:eastAsia="Calibri" w:hAnsi="Times New Roman"/>
                <w:sz w:val="24"/>
                <w:szCs w:val="24"/>
              </w:rPr>
            </w:pPr>
            <w:r w:rsidRPr="005052EA">
              <w:rPr>
                <w:rFonts w:ascii="Times New Roman" w:eastAsia="Calibri" w:hAnsi="Times New Roman"/>
                <w:sz w:val="24"/>
                <w:szCs w:val="24"/>
              </w:rPr>
              <w:t>Требования, предъявляемые к оформлению документов суда.</w:t>
            </w:r>
          </w:p>
        </w:tc>
        <w:tc>
          <w:tcPr>
            <w:tcW w:w="1841" w:type="dxa"/>
            <w:vMerge/>
            <w:tcBorders>
              <w:top w:val="single" w:sz="4" w:space="0" w:color="000000"/>
              <w:left w:val="single" w:sz="4" w:space="0" w:color="000000"/>
              <w:bottom w:val="single" w:sz="4" w:space="0" w:color="000000"/>
              <w:right w:val="single" w:sz="4" w:space="0" w:color="000000"/>
            </w:tcBorders>
            <w:vAlign w:val="center"/>
          </w:tcPr>
          <w:p w14:paraId="71C33A3D" w14:textId="77777777" w:rsidR="001A2F32" w:rsidRPr="005052EA" w:rsidRDefault="001A2F32" w:rsidP="001A2F32">
            <w:pPr>
              <w:spacing w:after="0" w:line="240" w:lineRule="auto"/>
              <w:rPr>
                <w:rFonts w:ascii="Times New Roman" w:eastAsia="Calibri" w:hAnsi="Times New Roman"/>
                <w:i/>
                <w:sz w:val="24"/>
                <w:szCs w:val="24"/>
              </w:rPr>
            </w:pPr>
          </w:p>
        </w:tc>
      </w:tr>
      <w:tr w:rsidR="001A2F32" w:rsidRPr="005052EA" w14:paraId="2434BC1A"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72BE4061" w14:textId="77777777" w:rsidR="001A2F32" w:rsidRPr="005052EA" w:rsidRDefault="001A2F32" w:rsidP="001A2F32">
            <w:pPr>
              <w:spacing w:after="0" w:line="240" w:lineRule="auto"/>
              <w:rPr>
                <w:rFonts w:ascii="Times New Roman" w:eastAsia="Calibri" w:hAnsi="Times New Roman"/>
                <w:sz w:val="24"/>
                <w:szCs w:val="24"/>
              </w:rPr>
            </w:pPr>
          </w:p>
        </w:tc>
        <w:tc>
          <w:tcPr>
            <w:tcW w:w="10231" w:type="dxa"/>
            <w:vAlign w:val="center"/>
            <w:hideMark/>
          </w:tcPr>
          <w:p w14:paraId="07B8B48A" w14:textId="77777777" w:rsidR="001A2F32" w:rsidRPr="005052EA" w:rsidRDefault="001A2F32" w:rsidP="00F57C86">
            <w:pPr>
              <w:keepNext/>
              <w:numPr>
                <w:ilvl w:val="0"/>
                <w:numId w:val="182"/>
              </w:numPr>
              <w:spacing w:after="0" w:line="240" w:lineRule="auto"/>
              <w:ind w:left="0" w:firstLine="0"/>
              <w:jc w:val="both"/>
              <w:rPr>
                <w:rFonts w:ascii="Times New Roman" w:eastAsia="Calibri" w:hAnsi="Times New Roman"/>
                <w:sz w:val="24"/>
                <w:szCs w:val="24"/>
              </w:rPr>
            </w:pPr>
            <w:r w:rsidRPr="005052EA">
              <w:rPr>
                <w:rFonts w:ascii="Times New Roman" w:eastAsia="Calibri" w:hAnsi="Times New Roman"/>
                <w:sz w:val="24"/>
                <w:szCs w:val="24"/>
              </w:rPr>
              <w:t xml:space="preserve"> Документооборот и электронный документооборот в суде: понятие, задачи и функции. </w:t>
            </w:r>
          </w:p>
        </w:tc>
        <w:tc>
          <w:tcPr>
            <w:tcW w:w="1841" w:type="dxa"/>
            <w:vMerge/>
            <w:tcBorders>
              <w:top w:val="single" w:sz="4" w:space="0" w:color="000000"/>
              <w:left w:val="single" w:sz="4" w:space="0" w:color="000000"/>
              <w:bottom w:val="single" w:sz="4" w:space="0" w:color="000000"/>
              <w:right w:val="single" w:sz="4" w:space="0" w:color="000000"/>
            </w:tcBorders>
            <w:vAlign w:val="center"/>
          </w:tcPr>
          <w:p w14:paraId="53F2C9CE" w14:textId="77777777" w:rsidR="001A2F32" w:rsidRPr="005052EA" w:rsidRDefault="001A2F32" w:rsidP="001A2F32">
            <w:pPr>
              <w:spacing w:after="0" w:line="240" w:lineRule="auto"/>
              <w:rPr>
                <w:rFonts w:ascii="Times New Roman" w:eastAsia="Calibri" w:hAnsi="Times New Roman"/>
                <w:i/>
                <w:sz w:val="24"/>
                <w:szCs w:val="24"/>
              </w:rPr>
            </w:pPr>
          </w:p>
        </w:tc>
      </w:tr>
      <w:tr w:rsidR="001A2F32" w:rsidRPr="005052EA" w14:paraId="20A21930"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tcPr>
          <w:p w14:paraId="16210A3D" w14:textId="77777777" w:rsidR="001A2F32" w:rsidRPr="005052EA" w:rsidRDefault="001A2F32" w:rsidP="001A2F32">
            <w:pPr>
              <w:spacing w:after="0" w:line="240" w:lineRule="auto"/>
              <w:rPr>
                <w:rFonts w:ascii="Times New Roman" w:eastAsia="Calibri" w:hAnsi="Times New Roman"/>
                <w:sz w:val="24"/>
                <w:szCs w:val="24"/>
              </w:rPr>
            </w:pPr>
          </w:p>
        </w:tc>
        <w:tc>
          <w:tcPr>
            <w:tcW w:w="10231" w:type="dxa"/>
            <w:tcBorders>
              <w:bottom w:val="single" w:sz="4" w:space="0" w:color="auto"/>
            </w:tcBorders>
            <w:vAlign w:val="center"/>
          </w:tcPr>
          <w:p w14:paraId="0C928301" w14:textId="77777777" w:rsidR="001A2F32" w:rsidRPr="005052EA" w:rsidRDefault="001A2F32" w:rsidP="00F57C86">
            <w:pPr>
              <w:keepNext/>
              <w:numPr>
                <w:ilvl w:val="0"/>
                <w:numId w:val="182"/>
              </w:numPr>
              <w:spacing w:after="0" w:line="240" w:lineRule="auto"/>
              <w:ind w:left="0" w:firstLine="0"/>
              <w:jc w:val="both"/>
              <w:rPr>
                <w:rFonts w:ascii="Times New Roman" w:eastAsia="Calibri" w:hAnsi="Times New Roman"/>
                <w:sz w:val="24"/>
                <w:szCs w:val="24"/>
              </w:rPr>
            </w:pPr>
            <w:r w:rsidRPr="005052EA">
              <w:rPr>
                <w:rFonts w:ascii="Times New Roman" w:hAnsi="Times New Roman"/>
                <w:sz w:val="24"/>
                <w:szCs w:val="24"/>
              </w:rPr>
              <w:t>Информационно-коммуникационные системы в судебной деятельности.</w:t>
            </w:r>
          </w:p>
        </w:tc>
        <w:tc>
          <w:tcPr>
            <w:tcW w:w="1841" w:type="dxa"/>
            <w:tcBorders>
              <w:top w:val="single" w:sz="4" w:space="0" w:color="000000"/>
              <w:left w:val="single" w:sz="4" w:space="0" w:color="000000"/>
              <w:bottom w:val="single" w:sz="4" w:space="0" w:color="000000"/>
              <w:right w:val="single" w:sz="4" w:space="0" w:color="000000"/>
            </w:tcBorders>
            <w:vAlign w:val="center"/>
          </w:tcPr>
          <w:p w14:paraId="6BB883B8" w14:textId="77777777" w:rsidR="001A2F32" w:rsidRPr="005052EA" w:rsidRDefault="001A2F32" w:rsidP="001A2F32">
            <w:pPr>
              <w:spacing w:after="0" w:line="240" w:lineRule="auto"/>
              <w:rPr>
                <w:rFonts w:ascii="Times New Roman" w:eastAsia="Calibri" w:hAnsi="Times New Roman"/>
                <w:i/>
                <w:sz w:val="24"/>
                <w:szCs w:val="24"/>
              </w:rPr>
            </w:pPr>
          </w:p>
        </w:tc>
      </w:tr>
      <w:tr w:rsidR="001A2F32" w:rsidRPr="005052EA" w14:paraId="1E5ECCE1"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tcPr>
          <w:p w14:paraId="05AD1D49" w14:textId="77777777" w:rsidR="001A2F32" w:rsidRPr="005052EA" w:rsidRDefault="001A2F32" w:rsidP="001A2F32">
            <w:pPr>
              <w:spacing w:after="0" w:line="240" w:lineRule="auto"/>
              <w:rPr>
                <w:rFonts w:ascii="Times New Roman" w:eastAsia="Calibri" w:hAnsi="Times New Roman"/>
                <w:sz w:val="24"/>
                <w:szCs w:val="24"/>
              </w:rPr>
            </w:pPr>
          </w:p>
        </w:tc>
        <w:tc>
          <w:tcPr>
            <w:tcW w:w="10231" w:type="dxa"/>
            <w:tcBorders>
              <w:top w:val="single" w:sz="4" w:space="0" w:color="auto"/>
            </w:tcBorders>
            <w:vAlign w:val="center"/>
          </w:tcPr>
          <w:p w14:paraId="5D491AA3" w14:textId="77777777" w:rsidR="001A2F32" w:rsidRPr="005052EA" w:rsidRDefault="001A2F32" w:rsidP="00F57C86">
            <w:pPr>
              <w:keepNext/>
              <w:numPr>
                <w:ilvl w:val="0"/>
                <w:numId w:val="182"/>
              </w:numPr>
              <w:spacing w:after="0" w:line="240" w:lineRule="auto"/>
              <w:ind w:left="0" w:firstLine="0"/>
              <w:jc w:val="both"/>
              <w:rPr>
                <w:rFonts w:ascii="Times New Roman" w:hAnsi="Times New Roman"/>
                <w:sz w:val="24"/>
                <w:szCs w:val="24"/>
              </w:rPr>
            </w:pPr>
            <w:r w:rsidRPr="005052EA">
              <w:rPr>
                <w:rFonts w:ascii="Times New Roman" w:hAnsi="Times New Roman"/>
                <w:sz w:val="24"/>
                <w:szCs w:val="24"/>
              </w:rPr>
              <w:t>Система ГАС «Правосудие»: понятие, задачи, основные подсистемы.</w:t>
            </w:r>
          </w:p>
        </w:tc>
        <w:tc>
          <w:tcPr>
            <w:tcW w:w="1841" w:type="dxa"/>
            <w:tcBorders>
              <w:top w:val="single" w:sz="4" w:space="0" w:color="000000"/>
              <w:left w:val="single" w:sz="4" w:space="0" w:color="000000"/>
              <w:bottom w:val="single" w:sz="4" w:space="0" w:color="000000"/>
              <w:right w:val="single" w:sz="4" w:space="0" w:color="000000"/>
            </w:tcBorders>
            <w:vAlign w:val="center"/>
          </w:tcPr>
          <w:p w14:paraId="588FC3FE" w14:textId="77777777" w:rsidR="001A2F32" w:rsidRPr="005052EA" w:rsidRDefault="001A2F32" w:rsidP="001A2F32">
            <w:pPr>
              <w:spacing w:after="0" w:line="240" w:lineRule="auto"/>
              <w:rPr>
                <w:rFonts w:ascii="Times New Roman" w:eastAsia="Calibri" w:hAnsi="Times New Roman"/>
                <w:i/>
                <w:sz w:val="24"/>
                <w:szCs w:val="24"/>
              </w:rPr>
            </w:pPr>
          </w:p>
        </w:tc>
      </w:tr>
      <w:tr w:rsidR="001A2F32" w:rsidRPr="005052EA" w14:paraId="0626B74F"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35E692E7" w14:textId="77777777" w:rsidR="001A2F32" w:rsidRPr="005052EA" w:rsidRDefault="001A2F32" w:rsidP="001A2F32">
            <w:pPr>
              <w:spacing w:after="0" w:line="240" w:lineRule="auto"/>
              <w:rPr>
                <w:rFonts w:ascii="Times New Roman" w:eastAsia="Calibri" w:hAnsi="Times New Roman"/>
                <w:sz w:val="24"/>
                <w:szCs w:val="24"/>
              </w:rPr>
            </w:pPr>
          </w:p>
        </w:tc>
        <w:tc>
          <w:tcPr>
            <w:tcW w:w="10231" w:type="dxa"/>
            <w:tcBorders>
              <w:top w:val="single" w:sz="4" w:space="0" w:color="000000"/>
              <w:left w:val="single" w:sz="4" w:space="0" w:color="000000"/>
              <w:bottom w:val="single" w:sz="4" w:space="0" w:color="000000"/>
              <w:right w:val="single" w:sz="4" w:space="0" w:color="000000"/>
            </w:tcBorders>
            <w:vAlign w:val="center"/>
            <w:hideMark/>
          </w:tcPr>
          <w:p w14:paraId="699E867A" w14:textId="77777777" w:rsidR="001A2F32" w:rsidRPr="005052EA" w:rsidRDefault="001A2F32" w:rsidP="001A2F32">
            <w:pPr>
              <w:keepNext/>
              <w:spacing w:after="0"/>
              <w:jc w:val="both"/>
              <w:rPr>
                <w:rFonts w:ascii="Times New Roman" w:eastAsia="Calibri" w:hAnsi="Times New Roman"/>
                <w:b/>
                <w:sz w:val="24"/>
                <w:szCs w:val="24"/>
              </w:rPr>
            </w:pPr>
            <w:r w:rsidRPr="005052EA">
              <w:rPr>
                <w:rFonts w:ascii="Times New Roman" w:eastAsia="Calibri" w:hAnsi="Times New Roman"/>
                <w:b/>
                <w:sz w:val="24"/>
                <w:szCs w:val="24"/>
              </w:rPr>
              <w:t>В том числе в форме практической подготовки</w:t>
            </w:r>
          </w:p>
        </w:tc>
        <w:tc>
          <w:tcPr>
            <w:tcW w:w="1841" w:type="dxa"/>
            <w:tcBorders>
              <w:top w:val="single" w:sz="4" w:space="0" w:color="000000"/>
              <w:left w:val="single" w:sz="4" w:space="0" w:color="000000"/>
              <w:bottom w:val="single" w:sz="4" w:space="0" w:color="000000"/>
              <w:right w:val="single" w:sz="4" w:space="0" w:color="000000"/>
            </w:tcBorders>
            <w:vAlign w:val="center"/>
          </w:tcPr>
          <w:p w14:paraId="0199D901" w14:textId="77777777" w:rsidR="001A2F32" w:rsidRPr="005052EA" w:rsidRDefault="001A2F32" w:rsidP="001A2F32">
            <w:pPr>
              <w:keepLines/>
              <w:spacing w:after="0"/>
              <w:jc w:val="center"/>
              <w:rPr>
                <w:rFonts w:ascii="Times New Roman" w:eastAsia="Calibri" w:hAnsi="Times New Roman"/>
                <w:b/>
                <w:bCs/>
                <w:sz w:val="24"/>
                <w:szCs w:val="24"/>
              </w:rPr>
            </w:pPr>
            <w:r w:rsidRPr="005052EA">
              <w:rPr>
                <w:rFonts w:ascii="Times New Roman" w:eastAsia="Calibri" w:hAnsi="Times New Roman"/>
                <w:b/>
                <w:bCs/>
                <w:sz w:val="24"/>
                <w:szCs w:val="24"/>
              </w:rPr>
              <w:t>2</w:t>
            </w:r>
          </w:p>
        </w:tc>
      </w:tr>
      <w:tr w:rsidR="001A2F32" w:rsidRPr="005052EA" w14:paraId="29F4E384"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1653112B" w14:textId="77777777" w:rsidR="001A2F32" w:rsidRPr="005052EA" w:rsidRDefault="001A2F32" w:rsidP="001A2F32">
            <w:pPr>
              <w:spacing w:after="0" w:line="240" w:lineRule="auto"/>
              <w:rPr>
                <w:rFonts w:ascii="Times New Roman" w:eastAsia="Calibri" w:hAnsi="Times New Roman"/>
                <w:sz w:val="24"/>
                <w:szCs w:val="24"/>
              </w:rPr>
            </w:pPr>
          </w:p>
        </w:tc>
        <w:tc>
          <w:tcPr>
            <w:tcW w:w="10231" w:type="dxa"/>
            <w:tcBorders>
              <w:top w:val="single" w:sz="4" w:space="0" w:color="000000"/>
              <w:left w:val="single" w:sz="4" w:space="0" w:color="000000"/>
              <w:bottom w:val="single" w:sz="4" w:space="0" w:color="000000"/>
              <w:right w:val="single" w:sz="4" w:space="0" w:color="000000"/>
            </w:tcBorders>
            <w:vAlign w:val="center"/>
            <w:hideMark/>
          </w:tcPr>
          <w:p w14:paraId="0BC657D4" w14:textId="77777777" w:rsidR="001A2F32" w:rsidRPr="005052EA" w:rsidRDefault="001A2F32" w:rsidP="00F57C86">
            <w:pPr>
              <w:keepNext/>
              <w:numPr>
                <w:ilvl w:val="0"/>
                <w:numId w:val="134"/>
              </w:numPr>
              <w:spacing w:after="0"/>
              <w:ind w:left="0" w:firstLine="0"/>
              <w:jc w:val="both"/>
              <w:rPr>
                <w:rFonts w:ascii="Times New Roman" w:eastAsia="Calibri" w:hAnsi="Times New Roman"/>
                <w:sz w:val="24"/>
                <w:szCs w:val="24"/>
              </w:rPr>
            </w:pPr>
            <w:r w:rsidRPr="005052EA">
              <w:rPr>
                <w:rFonts w:ascii="Times New Roman" w:eastAsia="Calibri" w:hAnsi="Times New Roman"/>
                <w:sz w:val="24"/>
                <w:szCs w:val="24"/>
              </w:rPr>
              <w:t>Составление документов суда на бумажном носителе: запросы, сопроводительные письма и пр.</w:t>
            </w:r>
          </w:p>
        </w:tc>
        <w:tc>
          <w:tcPr>
            <w:tcW w:w="1841" w:type="dxa"/>
            <w:vMerge w:val="restart"/>
            <w:tcBorders>
              <w:top w:val="single" w:sz="4" w:space="0" w:color="000000"/>
              <w:left w:val="single" w:sz="4" w:space="0" w:color="000000"/>
              <w:right w:val="single" w:sz="4" w:space="0" w:color="000000"/>
            </w:tcBorders>
            <w:vAlign w:val="center"/>
          </w:tcPr>
          <w:p w14:paraId="532412DF" w14:textId="77777777" w:rsidR="001A2F32" w:rsidRPr="005052EA" w:rsidRDefault="001A2F32" w:rsidP="001A2F32">
            <w:pPr>
              <w:keepLines/>
              <w:spacing w:after="0"/>
              <w:jc w:val="center"/>
              <w:rPr>
                <w:rFonts w:ascii="Times New Roman" w:eastAsia="Calibri" w:hAnsi="Times New Roman"/>
                <w:sz w:val="24"/>
                <w:szCs w:val="24"/>
              </w:rPr>
            </w:pPr>
            <w:r w:rsidRPr="005052EA">
              <w:rPr>
                <w:rFonts w:ascii="Times New Roman" w:eastAsia="Calibri" w:hAnsi="Times New Roman"/>
                <w:sz w:val="24"/>
                <w:szCs w:val="24"/>
              </w:rPr>
              <w:t>2</w:t>
            </w:r>
          </w:p>
        </w:tc>
      </w:tr>
      <w:tr w:rsidR="001A2F32" w:rsidRPr="005052EA" w14:paraId="1D3DF4BA"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32C8F73A" w14:textId="77777777" w:rsidR="001A2F32" w:rsidRPr="005052EA" w:rsidRDefault="001A2F32" w:rsidP="001A2F32">
            <w:pPr>
              <w:spacing w:after="0" w:line="240" w:lineRule="auto"/>
              <w:rPr>
                <w:rFonts w:ascii="Times New Roman" w:eastAsia="Calibri" w:hAnsi="Times New Roman"/>
                <w:sz w:val="24"/>
                <w:szCs w:val="24"/>
              </w:rPr>
            </w:pPr>
          </w:p>
        </w:tc>
        <w:tc>
          <w:tcPr>
            <w:tcW w:w="10231" w:type="dxa"/>
            <w:tcBorders>
              <w:top w:val="single" w:sz="4" w:space="0" w:color="000000"/>
              <w:left w:val="single" w:sz="4" w:space="0" w:color="000000"/>
              <w:bottom w:val="single" w:sz="4" w:space="0" w:color="000000"/>
              <w:right w:val="single" w:sz="4" w:space="0" w:color="000000"/>
            </w:tcBorders>
            <w:vAlign w:val="center"/>
            <w:hideMark/>
          </w:tcPr>
          <w:p w14:paraId="62C12F5B" w14:textId="77777777" w:rsidR="001A2F32" w:rsidRPr="005052EA" w:rsidRDefault="001A2F32" w:rsidP="00F57C86">
            <w:pPr>
              <w:keepNext/>
              <w:numPr>
                <w:ilvl w:val="0"/>
                <w:numId w:val="134"/>
              </w:numPr>
              <w:spacing w:after="0"/>
              <w:ind w:left="0" w:firstLine="0"/>
              <w:jc w:val="both"/>
              <w:rPr>
                <w:rFonts w:ascii="Times New Roman" w:eastAsia="Calibri" w:hAnsi="Times New Roman"/>
                <w:sz w:val="24"/>
                <w:szCs w:val="24"/>
              </w:rPr>
            </w:pPr>
            <w:r w:rsidRPr="005052EA">
              <w:rPr>
                <w:rFonts w:ascii="Times New Roman" w:eastAsia="Calibri" w:hAnsi="Times New Roman"/>
                <w:sz w:val="24"/>
                <w:szCs w:val="24"/>
              </w:rPr>
              <w:t>Изготовление электронных документов и перевод документов в электронный вид.</w:t>
            </w:r>
          </w:p>
        </w:tc>
        <w:tc>
          <w:tcPr>
            <w:tcW w:w="1841" w:type="dxa"/>
            <w:vMerge/>
            <w:tcBorders>
              <w:left w:val="single" w:sz="4" w:space="0" w:color="000000"/>
              <w:right w:val="single" w:sz="4" w:space="0" w:color="000000"/>
            </w:tcBorders>
            <w:vAlign w:val="center"/>
          </w:tcPr>
          <w:p w14:paraId="2842943F" w14:textId="77777777" w:rsidR="001A2F32" w:rsidRPr="005052EA" w:rsidRDefault="001A2F32" w:rsidP="001A2F32">
            <w:pPr>
              <w:keepLines/>
              <w:spacing w:after="0"/>
              <w:jc w:val="center"/>
              <w:rPr>
                <w:rFonts w:ascii="Times New Roman" w:eastAsia="Calibri" w:hAnsi="Times New Roman"/>
                <w:sz w:val="24"/>
                <w:szCs w:val="24"/>
              </w:rPr>
            </w:pPr>
          </w:p>
        </w:tc>
      </w:tr>
      <w:tr w:rsidR="001A2F32" w:rsidRPr="005052EA" w14:paraId="202CFD40"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6CE2541E" w14:textId="77777777" w:rsidR="001A2F32" w:rsidRPr="005052EA" w:rsidRDefault="001A2F32" w:rsidP="001A2F32">
            <w:pPr>
              <w:spacing w:after="0" w:line="240" w:lineRule="auto"/>
              <w:rPr>
                <w:rFonts w:ascii="Times New Roman" w:eastAsia="Calibri" w:hAnsi="Times New Roman"/>
                <w:sz w:val="24"/>
                <w:szCs w:val="24"/>
              </w:rPr>
            </w:pPr>
          </w:p>
        </w:tc>
        <w:tc>
          <w:tcPr>
            <w:tcW w:w="10231" w:type="dxa"/>
            <w:tcBorders>
              <w:top w:val="single" w:sz="4" w:space="0" w:color="000000"/>
              <w:left w:val="single" w:sz="4" w:space="0" w:color="000000"/>
              <w:bottom w:val="single" w:sz="4" w:space="0" w:color="000000"/>
              <w:right w:val="single" w:sz="4" w:space="0" w:color="000000"/>
            </w:tcBorders>
            <w:vAlign w:val="center"/>
            <w:hideMark/>
          </w:tcPr>
          <w:p w14:paraId="41C1E6DA" w14:textId="77777777" w:rsidR="001A2F32" w:rsidRPr="005052EA" w:rsidRDefault="001A2F32" w:rsidP="00F57C86">
            <w:pPr>
              <w:keepNext/>
              <w:numPr>
                <w:ilvl w:val="0"/>
                <w:numId w:val="134"/>
              </w:numPr>
              <w:spacing w:after="0"/>
              <w:ind w:left="0" w:firstLine="0"/>
              <w:jc w:val="both"/>
              <w:rPr>
                <w:rFonts w:ascii="Times New Roman" w:eastAsia="Calibri" w:hAnsi="Times New Roman"/>
                <w:sz w:val="24"/>
                <w:szCs w:val="24"/>
              </w:rPr>
            </w:pPr>
            <w:r w:rsidRPr="005052EA">
              <w:rPr>
                <w:rFonts w:ascii="Times New Roman" w:eastAsia="Calibri" w:hAnsi="Times New Roman"/>
                <w:sz w:val="24"/>
                <w:szCs w:val="24"/>
              </w:rPr>
              <w:t>Ведение документооборота в суде посредством заполнения установленных форм.</w:t>
            </w:r>
          </w:p>
        </w:tc>
        <w:tc>
          <w:tcPr>
            <w:tcW w:w="1841" w:type="dxa"/>
            <w:vMerge/>
            <w:tcBorders>
              <w:left w:val="single" w:sz="4" w:space="0" w:color="000000"/>
              <w:bottom w:val="single" w:sz="4" w:space="0" w:color="000000"/>
              <w:right w:val="single" w:sz="4" w:space="0" w:color="000000"/>
            </w:tcBorders>
            <w:vAlign w:val="center"/>
          </w:tcPr>
          <w:p w14:paraId="46C21F06" w14:textId="77777777" w:rsidR="001A2F32" w:rsidRPr="005052EA" w:rsidRDefault="001A2F32" w:rsidP="001A2F32">
            <w:pPr>
              <w:keepLines/>
              <w:spacing w:after="0"/>
              <w:jc w:val="center"/>
              <w:rPr>
                <w:rFonts w:ascii="Times New Roman" w:eastAsia="Calibri" w:hAnsi="Times New Roman"/>
                <w:sz w:val="24"/>
                <w:szCs w:val="24"/>
              </w:rPr>
            </w:pPr>
          </w:p>
        </w:tc>
      </w:tr>
      <w:tr w:rsidR="001A2F32" w:rsidRPr="005052EA" w14:paraId="7322B21F" w14:textId="77777777" w:rsidTr="001A2F32">
        <w:trPr>
          <w:trHeight w:val="20"/>
        </w:trPr>
        <w:tc>
          <w:tcPr>
            <w:tcW w:w="2523" w:type="dxa"/>
            <w:vMerge w:val="restart"/>
            <w:tcBorders>
              <w:top w:val="single" w:sz="4" w:space="0" w:color="000000"/>
              <w:left w:val="single" w:sz="4" w:space="0" w:color="000000"/>
              <w:bottom w:val="single" w:sz="4" w:space="0" w:color="000000"/>
              <w:right w:val="single" w:sz="4" w:space="0" w:color="000000"/>
            </w:tcBorders>
          </w:tcPr>
          <w:p w14:paraId="78FC5271" w14:textId="77777777" w:rsidR="001A2F32" w:rsidRPr="005052EA" w:rsidRDefault="001A2F32" w:rsidP="001A2F32">
            <w:pPr>
              <w:keepLines/>
              <w:spacing w:after="0"/>
              <w:rPr>
                <w:rFonts w:ascii="Times New Roman" w:eastAsia="Calibri" w:hAnsi="Times New Roman"/>
                <w:b/>
                <w:sz w:val="24"/>
                <w:szCs w:val="24"/>
              </w:rPr>
            </w:pPr>
            <w:r w:rsidRPr="005052EA">
              <w:rPr>
                <w:rFonts w:ascii="Times New Roman" w:eastAsia="Calibri" w:hAnsi="Times New Roman"/>
                <w:b/>
                <w:sz w:val="24"/>
                <w:szCs w:val="24"/>
              </w:rPr>
              <w:t>Тема 1.3</w:t>
            </w:r>
          </w:p>
          <w:p w14:paraId="02F3C339" w14:textId="77777777" w:rsidR="001A2F32" w:rsidRPr="005052EA" w:rsidRDefault="001A2F32" w:rsidP="001A2F32">
            <w:pPr>
              <w:keepLines/>
              <w:spacing w:after="0"/>
              <w:rPr>
                <w:rFonts w:ascii="Times New Roman" w:eastAsia="Calibri" w:hAnsi="Times New Roman"/>
                <w:b/>
                <w:sz w:val="24"/>
                <w:szCs w:val="24"/>
              </w:rPr>
            </w:pPr>
            <w:r w:rsidRPr="005052EA">
              <w:rPr>
                <w:rFonts w:ascii="Times New Roman" w:eastAsia="Calibri" w:hAnsi="Times New Roman"/>
                <w:b/>
                <w:sz w:val="24"/>
                <w:szCs w:val="24"/>
              </w:rPr>
              <w:t>Общие вопросы организации работы суда по судебному делопроизводству</w:t>
            </w:r>
          </w:p>
          <w:p w14:paraId="5C951315" w14:textId="77777777" w:rsidR="001A2F32" w:rsidRPr="005052EA" w:rsidRDefault="001A2F32" w:rsidP="001A2F32">
            <w:pPr>
              <w:keepLines/>
              <w:spacing w:after="0"/>
              <w:rPr>
                <w:rFonts w:ascii="Times New Roman" w:eastAsia="Calibri" w:hAnsi="Times New Roman"/>
                <w:b/>
                <w:sz w:val="24"/>
                <w:szCs w:val="24"/>
              </w:rPr>
            </w:pPr>
          </w:p>
          <w:p w14:paraId="5E0A015E" w14:textId="77777777" w:rsidR="001A2F32" w:rsidRPr="005052EA" w:rsidRDefault="001A2F32" w:rsidP="001A2F32">
            <w:pPr>
              <w:keepLines/>
              <w:spacing w:after="0"/>
              <w:rPr>
                <w:rFonts w:ascii="Times New Roman" w:eastAsia="Calibri" w:hAnsi="Times New Roman"/>
                <w:b/>
                <w:sz w:val="24"/>
                <w:szCs w:val="24"/>
              </w:rPr>
            </w:pPr>
          </w:p>
          <w:p w14:paraId="40E363D7" w14:textId="77777777" w:rsidR="001A2F32" w:rsidRPr="005052EA" w:rsidRDefault="001A2F32" w:rsidP="001A2F32">
            <w:pPr>
              <w:keepLines/>
              <w:spacing w:after="0"/>
              <w:rPr>
                <w:rFonts w:ascii="Times New Roman" w:eastAsia="Calibri" w:hAnsi="Times New Roman"/>
                <w:b/>
                <w:sz w:val="24"/>
                <w:szCs w:val="24"/>
              </w:rPr>
            </w:pPr>
          </w:p>
          <w:p w14:paraId="6E7A1023" w14:textId="77777777" w:rsidR="001A2F32" w:rsidRPr="005052EA" w:rsidRDefault="001A2F32" w:rsidP="001A2F32">
            <w:pPr>
              <w:keepLines/>
              <w:spacing w:after="0"/>
              <w:rPr>
                <w:rFonts w:ascii="Times New Roman" w:eastAsia="Calibri" w:hAnsi="Times New Roman"/>
                <w:b/>
                <w:sz w:val="24"/>
                <w:szCs w:val="24"/>
              </w:rPr>
            </w:pPr>
          </w:p>
          <w:p w14:paraId="5BC9F12B" w14:textId="77777777" w:rsidR="001A2F32" w:rsidRPr="005052EA" w:rsidRDefault="001A2F32" w:rsidP="001A2F32">
            <w:pPr>
              <w:keepLines/>
              <w:spacing w:after="0"/>
              <w:rPr>
                <w:rFonts w:ascii="Times New Roman" w:eastAsia="Calibri" w:hAnsi="Times New Roman"/>
                <w:b/>
                <w:sz w:val="24"/>
                <w:szCs w:val="24"/>
              </w:rPr>
            </w:pPr>
          </w:p>
          <w:p w14:paraId="6D35F288" w14:textId="77777777" w:rsidR="001A2F32" w:rsidRPr="005052EA" w:rsidRDefault="001A2F32" w:rsidP="001A2F32">
            <w:pPr>
              <w:keepLines/>
              <w:spacing w:after="0"/>
              <w:rPr>
                <w:rFonts w:ascii="Times New Roman" w:eastAsia="Calibri" w:hAnsi="Times New Roman"/>
                <w:b/>
                <w:sz w:val="24"/>
                <w:szCs w:val="24"/>
              </w:rPr>
            </w:pPr>
          </w:p>
          <w:p w14:paraId="49A64B89" w14:textId="77777777" w:rsidR="001A2F32" w:rsidRPr="005052EA" w:rsidRDefault="001A2F32" w:rsidP="001A2F32">
            <w:pPr>
              <w:keepLines/>
              <w:spacing w:after="0"/>
              <w:rPr>
                <w:rFonts w:ascii="Times New Roman" w:eastAsia="Calibri" w:hAnsi="Times New Roman"/>
                <w:b/>
                <w:sz w:val="24"/>
                <w:szCs w:val="24"/>
              </w:rPr>
            </w:pPr>
          </w:p>
          <w:p w14:paraId="0BAC91A0" w14:textId="77777777" w:rsidR="001A2F32" w:rsidRPr="005052EA" w:rsidRDefault="001A2F32" w:rsidP="001A2F32">
            <w:pPr>
              <w:keepLines/>
              <w:spacing w:after="0"/>
              <w:rPr>
                <w:rFonts w:ascii="Times New Roman" w:eastAsia="Calibri" w:hAnsi="Times New Roman"/>
                <w:b/>
                <w:sz w:val="24"/>
                <w:szCs w:val="24"/>
              </w:rPr>
            </w:pPr>
          </w:p>
          <w:p w14:paraId="765B6C35" w14:textId="77777777" w:rsidR="001A2F32" w:rsidRPr="005052EA" w:rsidRDefault="001A2F32" w:rsidP="001A2F32">
            <w:pPr>
              <w:keepLines/>
              <w:spacing w:after="0"/>
              <w:rPr>
                <w:rFonts w:ascii="Times New Roman" w:eastAsia="Calibri" w:hAnsi="Times New Roman"/>
                <w:b/>
                <w:sz w:val="24"/>
                <w:szCs w:val="24"/>
              </w:rPr>
            </w:pPr>
          </w:p>
          <w:p w14:paraId="2C53193A" w14:textId="77777777" w:rsidR="001A2F32" w:rsidRPr="005052EA" w:rsidRDefault="001A2F32" w:rsidP="001A2F32">
            <w:pPr>
              <w:keepLines/>
              <w:spacing w:after="0"/>
              <w:rPr>
                <w:rFonts w:ascii="Times New Roman" w:eastAsia="Calibri" w:hAnsi="Times New Roman"/>
                <w:b/>
                <w:sz w:val="24"/>
                <w:szCs w:val="24"/>
              </w:rPr>
            </w:pPr>
          </w:p>
          <w:p w14:paraId="0AFB962C" w14:textId="77777777" w:rsidR="001A2F32" w:rsidRPr="005052EA" w:rsidRDefault="001A2F32" w:rsidP="001A2F32">
            <w:pPr>
              <w:keepLines/>
              <w:spacing w:after="0"/>
              <w:rPr>
                <w:rFonts w:ascii="Times New Roman" w:eastAsia="Calibri" w:hAnsi="Times New Roman"/>
                <w:b/>
                <w:sz w:val="24"/>
                <w:szCs w:val="24"/>
              </w:rPr>
            </w:pPr>
          </w:p>
          <w:p w14:paraId="70BCD020" w14:textId="77777777" w:rsidR="001A2F32" w:rsidRPr="005052EA" w:rsidRDefault="001A2F32" w:rsidP="001A2F32">
            <w:pPr>
              <w:keepLines/>
              <w:spacing w:after="0"/>
              <w:rPr>
                <w:rFonts w:ascii="Times New Roman" w:eastAsia="Calibri" w:hAnsi="Times New Roman"/>
                <w:b/>
                <w:sz w:val="24"/>
                <w:szCs w:val="24"/>
              </w:rPr>
            </w:pPr>
          </w:p>
          <w:p w14:paraId="16895A08" w14:textId="77777777" w:rsidR="001A2F32" w:rsidRPr="005052EA" w:rsidRDefault="001A2F32" w:rsidP="001A2F32">
            <w:pPr>
              <w:keepLines/>
              <w:spacing w:after="0"/>
              <w:rPr>
                <w:rFonts w:ascii="Times New Roman" w:eastAsia="Calibri" w:hAnsi="Times New Roman"/>
                <w:b/>
                <w:sz w:val="24"/>
                <w:szCs w:val="24"/>
              </w:rPr>
            </w:pPr>
          </w:p>
          <w:p w14:paraId="2E4FA8DE" w14:textId="77777777" w:rsidR="001A2F32" w:rsidRPr="005052EA" w:rsidRDefault="001A2F32" w:rsidP="001A2F32">
            <w:pPr>
              <w:keepLines/>
              <w:spacing w:after="0"/>
              <w:rPr>
                <w:rFonts w:ascii="Times New Roman" w:eastAsia="Calibri" w:hAnsi="Times New Roman"/>
                <w:b/>
                <w:sz w:val="24"/>
                <w:szCs w:val="24"/>
              </w:rPr>
            </w:pPr>
          </w:p>
        </w:tc>
        <w:tc>
          <w:tcPr>
            <w:tcW w:w="10231" w:type="dxa"/>
            <w:tcBorders>
              <w:top w:val="single" w:sz="4" w:space="0" w:color="000000"/>
              <w:left w:val="single" w:sz="4" w:space="0" w:color="000000"/>
              <w:bottom w:val="single" w:sz="4" w:space="0" w:color="000000"/>
              <w:right w:val="single" w:sz="4" w:space="0" w:color="000000"/>
            </w:tcBorders>
            <w:vAlign w:val="center"/>
            <w:hideMark/>
          </w:tcPr>
          <w:p w14:paraId="410E1CD2" w14:textId="77777777" w:rsidR="001A2F32" w:rsidRPr="005052EA" w:rsidRDefault="001A2F32" w:rsidP="001A2F32">
            <w:pPr>
              <w:keepNext/>
              <w:spacing w:after="0"/>
              <w:jc w:val="both"/>
              <w:rPr>
                <w:rFonts w:ascii="Times New Roman" w:eastAsia="Calibri" w:hAnsi="Times New Roman"/>
                <w:b/>
                <w:sz w:val="24"/>
                <w:szCs w:val="24"/>
              </w:rPr>
            </w:pPr>
            <w:r w:rsidRPr="005052EA">
              <w:rPr>
                <w:rFonts w:ascii="Times New Roman" w:eastAsia="Calibri" w:hAnsi="Times New Roman"/>
                <w:b/>
                <w:sz w:val="24"/>
                <w:szCs w:val="24"/>
              </w:rPr>
              <w:lastRenderedPageBreak/>
              <w:t xml:space="preserve">Содержание </w:t>
            </w:r>
          </w:p>
        </w:tc>
        <w:tc>
          <w:tcPr>
            <w:tcW w:w="1841" w:type="dxa"/>
            <w:tcBorders>
              <w:top w:val="single" w:sz="4" w:space="0" w:color="000000"/>
              <w:left w:val="single" w:sz="4" w:space="0" w:color="000000"/>
              <w:bottom w:val="single" w:sz="4" w:space="0" w:color="000000"/>
              <w:right w:val="single" w:sz="4" w:space="0" w:color="000000"/>
            </w:tcBorders>
            <w:vAlign w:val="center"/>
          </w:tcPr>
          <w:p w14:paraId="55748BC4" w14:textId="77777777" w:rsidR="001A2F32" w:rsidRPr="005052EA" w:rsidRDefault="001A2F32" w:rsidP="001A2F32">
            <w:pPr>
              <w:keepLines/>
              <w:spacing w:after="0"/>
              <w:jc w:val="center"/>
              <w:rPr>
                <w:rFonts w:ascii="Times New Roman" w:eastAsia="Calibri" w:hAnsi="Times New Roman"/>
                <w:b/>
                <w:sz w:val="24"/>
                <w:szCs w:val="24"/>
              </w:rPr>
            </w:pPr>
            <w:r w:rsidRPr="005052EA">
              <w:rPr>
                <w:rFonts w:ascii="Times New Roman" w:eastAsia="Calibri" w:hAnsi="Times New Roman"/>
                <w:b/>
                <w:sz w:val="24"/>
                <w:szCs w:val="24"/>
              </w:rPr>
              <w:t>8/6</w:t>
            </w:r>
          </w:p>
        </w:tc>
      </w:tr>
      <w:tr w:rsidR="001A2F32" w:rsidRPr="005052EA" w14:paraId="093CF06C"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151839E3" w14:textId="77777777" w:rsidR="001A2F32" w:rsidRPr="005052EA" w:rsidRDefault="001A2F32" w:rsidP="001A2F32">
            <w:pPr>
              <w:spacing w:after="0" w:line="240" w:lineRule="auto"/>
              <w:rPr>
                <w:rFonts w:ascii="Times New Roman" w:eastAsia="Calibri" w:hAnsi="Times New Roman"/>
                <w:b/>
                <w:sz w:val="24"/>
                <w:szCs w:val="24"/>
              </w:rPr>
            </w:pPr>
          </w:p>
        </w:tc>
        <w:tc>
          <w:tcPr>
            <w:tcW w:w="10231" w:type="dxa"/>
            <w:tcBorders>
              <w:bottom w:val="single" w:sz="4" w:space="0" w:color="auto"/>
            </w:tcBorders>
            <w:vAlign w:val="center"/>
            <w:hideMark/>
          </w:tcPr>
          <w:p w14:paraId="5D717F39" w14:textId="77777777" w:rsidR="001A2F32" w:rsidRPr="005052EA" w:rsidRDefault="001A2F32" w:rsidP="00F57C86">
            <w:pPr>
              <w:keepNext/>
              <w:numPr>
                <w:ilvl w:val="0"/>
                <w:numId w:val="183"/>
              </w:numPr>
              <w:spacing w:after="0" w:line="240" w:lineRule="auto"/>
              <w:ind w:left="0" w:firstLine="0"/>
              <w:jc w:val="both"/>
              <w:rPr>
                <w:rFonts w:ascii="Times New Roman" w:eastAsia="Calibri" w:hAnsi="Times New Roman"/>
                <w:sz w:val="24"/>
                <w:szCs w:val="24"/>
              </w:rPr>
            </w:pPr>
            <w:r w:rsidRPr="005052EA">
              <w:rPr>
                <w:rFonts w:ascii="Times New Roman" w:eastAsia="Calibri" w:hAnsi="Times New Roman"/>
                <w:sz w:val="24"/>
                <w:szCs w:val="24"/>
              </w:rPr>
              <w:t>Руководство деятельностью аппарата суда по судебному делопроизводству.</w:t>
            </w:r>
          </w:p>
        </w:tc>
        <w:tc>
          <w:tcPr>
            <w:tcW w:w="1841" w:type="dxa"/>
            <w:vMerge w:val="restart"/>
            <w:tcBorders>
              <w:top w:val="single" w:sz="4" w:space="0" w:color="000000"/>
              <w:left w:val="single" w:sz="4" w:space="0" w:color="000000"/>
              <w:bottom w:val="single" w:sz="4" w:space="0" w:color="000000"/>
              <w:right w:val="single" w:sz="4" w:space="0" w:color="000000"/>
            </w:tcBorders>
            <w:vAlign w:val="center"/>
          </w:tcPr>
          <w:p w14:paraId="662A8BAA" w14:textId="77777777" w:rsidR="001A2F32" w:rsidRPr="005052EA" w:rsidRDefault="001A2F32" w:rsidP="001A2F32">
            <w:pPr>
              <w:keepLines/>
              <w:spacing w:after="0"/>
              <w:jc w:val="center"/>
              <w:rPr>
                <w:rFonts w:ascii="Times New Roman" w:eastAsia="Calibri" w:hAnsi="Times New Roman"/>
                <w:bCs/>
                <w:sz w:val="24"/>
                <w:szCs w:val="24"/>
              </w:rPr>
            </w:pPr>
            <w:r w:rsidRPr="005052EA">
              <w:rPr>
                <w:rFonts w:ascii="Times New Roman" w:eastAsia="Calibri" w:hAnsi="Times New Roman"/>
                <w:bCs/>
                <w:sz w:val="24"/>
                <w:szCs w:val="24"/>
              </w:rPr>
              <w:t>2</w:t>
            </w:r>
          </w:p>
        </w:tc>
      </w:tr>
      <w:tr w:rsidR="001A2F32" w:rsidRPr="005052EA" w14:paraId="6966B876"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01E015C9" w14:textId="77777777" w:rsidR="001A2F32" w:rsidRPr="005052EA" w:rsidRDefault="001A2F32" w:rsidP="001A2F32">
            <w:pPr>
              <w:spacing w:after="0" w:line="240" w:lineRule="auto"/>
              <w:rPr>
                <w:rFonts w:ascii="Times New Roman" w:eastAsia="Calibri" w:hAnsi="Times New Roman"/>
                <w:b/>
                <w:sz w:val="24"/>
                <w:szCs w:val="24"/>
              </w:rPr>
            </w:pPr>
          </w:p>
        </w:tc>
        <w:tc>
          <w:tcPr>
            <w:tcW w:w="10231" w:type="dxa"/>
            <w:tcBorders>
              <w:top w:val="single" w:sz="4" w:space="0" w:color="auto"/>
            </w:tcBorders>
            <w:vAlign w:val="center"/>
            <w:hideMark/>
          </w:tcPr>
          <w:p w14:paraId="0CB07C7D" w14:textId="77777777" w:rsidR="001A2F32" w:rsidRPr="005052EA" w:rsidRDefault="001A2F32" w:rsidP="00F57C86">
            <w:pPr>
              <w:keepNext/>
              <w:numPr>
                <w:ilvl w:val="0"/>
                <w:numId w:val="183"/>
              </w:numPr>
              <w:spacing w:after="0" w:line="240" w:lineRule="auto"/>
              <w:ind w:left="0" w:firstLine="0"/>
              <w:jc w:val="both"/>
              <w:rPr>
                <w:rFonts w:ascii="Times New Roman" w:eastAsia="Calibri" w:hAnsi="Times New Roman"/>
                <w:sz w:val="24"/>
                <w:szCs w:val="24"/>
              </w:rPr>
            </w:pPr>
            <w:r w:rsidRPr="005052EA">
              <w:rPr>
                <w:rFonts w:ascii="Times New Roman" w:eastAsia="Calibri" w:hAnsi="Times New Roman"/>
                <w:sz w:val="24"/>
                <w:szCs w:val="24"/>
              </w:rPr>
              <w:t>Основные направления деятельности структурных подразделений аппарата судов по судебному делопроизводству.</w:t>
            </w:r>
          </w:p>
        </w:tc>
        <w:tc>
          <w:tcPr>
            <w:tcW w:w="1841" w:type="dxa"/>
            <w:vMerge/>
            <w:tcBorders>
              <w:top w:val="single" w:sz="4" w:space="0" w:color="000000"/>
              <w:left w:val="single" w:sz="4" w:space="0" w:color="000000"/>
              <w:bottom w:val="single" w:sz="4" w:space="0" w:color="000000"/>
              <w:right w:val="single" w:sz="4" w:space="0" w:color="000000"/>
            </w:tcBorders>
            <w:vAlign w:val="center"/>
          </w:tcPr>
          <w:p w14:paraId="69A4914A" w14:textId="77777777" w:rsidR="001A2F32" w:rsidRPr="005052EA" w:rsidRDefault="001A2F32" w:rsidP="001A2F32">
            <w:pPr>
              <w:spacing w:after="0" w:line="240" w:lineRule="auto"/>
              <w:rPr>
                <w:rFonts w:ascii="Times New Roman" w:eastAsia="Calibri" w:hAnsi="Times New Roman"/>
                <w:bCs/>
                <w:sz w:val="24"/>
                <w:szCs w:val="24"/>
              </w:rPr>
            </w:pPr>
          </w:p>
        </w:tc>
      </w:tr>
      <w:tr w:rsidR="001A2F32" w:rsidRPr="005052EA" w14:paraId="4E6C1F77"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24BF69B3" w14:textId="77777777" w:rsidR="001A2F32" w:rsidRPr="005052EA" w:rsidRDefault="001A2F32" w:rsidP="001A2F32">
            <w:pPr>
              <w:spacing w:after="0" w:line="240" w:lineRule="auto"/>
              <w:rPr>
                <w:rFonts w:ascii="Times New Roman" w:eastAsia="Calibri" w:hAnsi="Times New Roman"/>
                <w:b/>
                <w:sz w:val="24"/>
                <w:szCs w:val="24"/>
              </w:rPr>
            </w:pPr>
          </w:p>
        </w:tc>
        <w:tc>
          <w:tcPr>
            <w:tcW w:w="10231" w:type="dxa"/>
            <w:vAlign w:val="center"/>
            <w:hideMark/>
          </w:tcPr>
          <w:p w14:paraId="5E46C1E8" w14:textId="77777777" w:rsidR="001A2F32" w:rsidRPr="005052EA" w:rsidRDefault="001A2F32" w:rsidP="00F57C86">
            <w:pPr>
              <w:keepNext/>
              <w:numPr>
                <w:ilvl w:val="0"/>
                <w:numId w:val="183"/>
              </w:numPr>
              <w:spacing w:after="0" w:line="240" w:lineRule="auto"/>
              <w:ind w:left="0" w:firstLine="0"/>
              <w:jc w:val="both"/>
              <w:rPr>
                <w:rFonts w:ascii="Times New Roman" w:eastAsia="Calibri" w:hAnsi="Times New Roman"/>
                <w:sz w:val="24"/>
                <w:szCs w:val="24"/>
              </w:rPr>
            </w:pPr>
            <w:r w:rsidRPr="005052EA">
              <w:rPr>
                <w:rFonts w:ascii="Times New Roman" w:eastAsia="Calibri" w:hAnsi="Times New Roman"/>
                <w:sz w:val="24"/>
                <w:szCs w:val="24"/>
              </w:rPr>
              <w:t>Ведение номенклатуры дел суда.</w:t>
            </w:r>
          </w:p>
        </w:tc>
        <w:tc>
          <w:tcPr>
            <w:tcW w:w="1841" w:type="dxa"/>
            <w:vMerge/>
            <w:tcBorders>
              <w:top w:val="single" w:sz="4" w:space="0" w:color="000000"/>
              <w:left w:val="single" w:sz="4" w:space="0" w:color="000000"/>
              <w:bottom w:val="single" w:sz="4" w:space="0" w:color="000000"/>
              <w:right w:val="single" w:sz="4" w:space="0" w:color="000000"/>
            </w:tcBorders>
            <w:vAlign w:val="center"/>
          </w:tcPr>
          <w:p w14:paraId="5B89BEDE" w14:textId="77777777" w:rsidR="001A2F32" w:rsidRPr="005052EA" w:rsidRDefault="001A2F32" w:rsidP="001A2F32">
            <w:pPr>
              <w:spacing w:after="0" w:line="240" w:lineRule="auto"/>
              <w:rPr>
                <w:rFonts w:ascii="Times New Roman" w:eastAsia="Calibri" w:hAnsi="Times New Roman"/>
                <w:bCs/>
                <w:sz w:val="24"/>
                <w:szCs w:val="24"/>
              </w:rPr>
            </w:pPr>
          </w:p>
        </w:tc>
      </w:tr>
      <w:tr w:rsidR="001A2F32" w:rsidRPr="005052EA" w14:paraId="73540606"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tcPr>
          <w:p w14:paraId="250009C0" w14:textId="77777777" w:rsidR="001A2F32" w:rsidRPr="005052EA" w:rsidRDefault="001A2F32" w:rsidP="001A2F32">
            <w:pPr>
              <w:spacing w:after="0" w:line="240" w:lineRule="auto"/>
              <w:rPr>
                <w:rFonts w:ascii="Times New Roman" w:eastAsia="Calibri" w:hAnsi="Times New Roman"/>
                <w:b/>
                <w:sz w:val="24"/>
                <w:szCs w:val="24"/>
              </w:rPr>
            </w:pPr>
          </w:p>
        </w:tc>
        <w:tc>
          <w:tcPr>
            <w:tcW w:w="10231" w:type="dxa"/>
            <w:vAlign w:val="center"/>
          </w:tcPr>
          <w:p w14:paraId="0D82C559" w14:textId="77777777" w:rsidR="001A2F32" w:rsidRPr="005052EA" w:rsidRDefault="001A2F32" w:rsidP="00F57C86">
            <w:pPr>
              <w:keepNext/>
              <w:numPr>
                <w:ilvl w:val="0"/>
                <w:numId w:val="183"/>
              </w:numPr>
              <w:spacing w:after="0" w:line="240" w:lineRule="auto"/>
              <w:ind w:left="0" w:firstLine="0"/>
              <w:jc w:val="both"/>
              <w:rPr>
                <w:rFonts w:ascii="Times New Roman" w:eastAsia="Calibri" w:hAnsi="Times New Roman"/>
                <w:sz w:val="24"/>
                <w:szCs w:val="24"/>
              </w:rPr>
            </w:pPr>
            <w:r w:rsidRPr="005052EA">
              <w:rPr>
                <w:rFonts w:ascii="Times New Roman" w:eastAsia="Calibri" w:hAnsi="Times New Roman"/>
                <w:sz w:val="24"/>
                <w:szCs w:val="24"/>
              </w:rPr>
              <w:t>Служебные обязанности работников аппарата суда по судебному делопроизводству: правовое регулирование, последствия нарушения.</w:t>
            </w:r>
          </w:p>
        </w:tc>
        <w:tc>
          <w:tcPr>
            <w:tcW w:w="1841" w:type="dxa"/>
            <w:tcBorders>
              <w:top w:val="single" w:sz="4" w:space="0" w:color="000000"/>
              <w:left w:val="single" w:sz="4" w:space="0" w:color="000000"/>
              <w:bottom w:val="single" w:sz="4" w:space="0" w:color="000000"/>
              <w:right w:val="single" w:sz="4" w:space="0" w:color="000000"/>
            </w:tcBorders>
            <w:vAlign w:val="center"/>
          </w:tcPr>
          <w:p w14:paraId="6CD99C74" w14:textId="77777777" w:rsidR="001A2F32" w:rsidRPr="005052EA" w:rsidRDefault="001A2F32" w:rsidP="001A2F32">
            <w:pPr>
              <w:spacing w:after="0" w:line="240" w:lineRule="auto"/>
              <w:rPr>
                <w:rFonts w:ascii="Times New Roman" w:eastAsia="Calibri" w:hAnsi="Times New Roman"/>
                <w:bCs/>
                <w:sz w:val="24"/>
                <w:szCs w:val="24"/>
              </w:rPr>
            </w:pPr>
          </w:p>
        </w:tc>
      </w:tr>
      <w:tr w:rsidR="001A2F32" w:rsidRPr="005052EA" w14:paraId="5F455458"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797805FE" w14:textId="77777777" w:rsidR="001A2F32" w:rsidRPr="005052EA" w:rsidRDefault="001A2F32" w:rsidP="001A2F32">
            <w:pPr>
              <w:spacing w:after="0" w:line="240" w:lineRule="auto"/>
              <w:rPr>
                <w:rFonts w:ascii="Times New Roman" w:eastAsia="Calibri" w:hAnsi="Times New Roman"/>
                <w:b/>
                <w:sz w:val="24"/>
                <w:szCs w:val="24"/>
              </w:rPr>
            </w:pPr>
          </w:p>
        </w:tc>
        <w:tc>
          <w:tcPr>
            <w:tcW w:w="10231" w:type="dxa"/>
            <w:tcBorders>
              <w:top w:val="single" w:sz="4" w:space="0" w:color="000000"/>
              <w:left w:val="single" w:sz="4" w:space="0" w:color="000000"/>
              <w:bottom w:val="single" w:sz="4" w:space="0" w:color="000000"/>
              <w:right w:val="single" w:sz="4" w:space="0" w:color="000000"/>
            </w:tcBorders>
            <w:vAlign w:val="center"/>
            <w:hideMark/>
          </w:tcPr>
          <w:p w14:paraId="0C8ADE2F" w14:textId="77777777" w:rsidR="001A2F32" w:rsidRPr="005052EA" w:rsidRDefault="001A2F32" w:rsidP="001A2F32">
            <w:pPr>
              <w:keepNext/>
              <w:spacing w:after="0"/>
              <w:rPr>
                <w:rFonts w:ascii="Times New Roman" w:eastAsia="Calibri" w:hAnsi="Times New Roman"/>
                <w:sz w:val="24"/>
                <w:szCs w:val="24"/>
              </w:rPr>
            </w:pPr>
            <w:r w:rsidRPr="005052EA">
              <w:rPr>
                <w:rFonts w:ascii="Times New Roman" w:eastAsia="Calibri" w:hAnsi="Times New Roman"/>
                <w:b/>
                <w:sz w:val="24"/>
                <w:szCs w:val="24"/>
              </w:rPr>
              <w:t>В том числе в форме практической подготовки</w:t>
            </w:r>
          </w:p>
        </w:tc>
        <w:tc>
          <w:tcPr>
            <w:tcW w:w="1841" w:type="dxa"/>
            <w:tcBorders>
              <w:top w:val="single" w:sz="4" w:space="0" w:color="000000"/>
              <w:left w:val="single" w:sz="4" w:space="0" w:color="000000"/>
              <w:bottom w:val="single" w:sz="4" w:space="0" w:color="000000"/>
              <w:right w:val="single" w:sz="4" w:space="0" w:color="000000"/>
            </w:tcBorders>
            <w:vAlign w:val="center"/>
          </w:tcPr>
          <w:p w14:paraId="467A5CC2" w14:textId="77777777" w:rsidR="001A2F32" w:rsidRPr="005052EA" w:rsidRDefault="001A2F32" w:rsidP="001A2F32">
            <w:pPr>
              <w:keepLines/>
              <w:spacing w:after="0"/>
              <w:jc w:val="center"/>
              <w:rPr>
                <w:rFonts w:ascii="Times New Roman" w:eastAsia="Calibri" w:hAnsi="Times New Roman"/>
                <w:b/>
                <w:bCs/>
                <w:sz w:val="24"/>
                <w:szCs w:val="24"/>
              </w:rPr>
            </w:pPr>
            <w:r w:rsidRPr="005052EA">
              <w:rPr>
                <w:rFonts w:ascii="Times New Roman" w:eastAsia="Calibri" w:hAnsi="Times New Roman"/>
                <w:b/>
                <w:bCs/>
                <w:sz w:val="24"/>
                <w:szCs w:val="24"/>
              </w:rPr>
              <w:t>6</w:t>
            </w:r>
          </w:p>
        </w:tc>
      </w:tr>
      <w:tr w:rsidR="001A2F32" w:rsidRPr="005052EA" w14:paraId="39CD8046"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01C193F5" w14:textId="77777777" w:rsidR="001A2F32" w:rsidRPr="005052EA" w:rsidRDefault="001A2F32" w:rsidP="001A2F32">
            <w:pPr>
              <w:spacing w:after="0" w:line="240" w:lineRule="auto"/>
              <w:rPr>
                <w:rFonts w:ascii="Times New Roman" w:eastAsia="Calibri" w:hAnsi="Times New Roman"/>
                <w:b/>
                <w:sz w:val="24"/>
                <w:szCs w:val="24"/>
              </w:rPr>
            </w:pPr>
          </w:p>
        </w:tc>
        <w:tc>
          <w:tcPr>
            <w:tcW w:w="10231" w:type="dxa"/>
            <w:tcBorders>
              <w:top w:val="single" w:sz="4" w:space="0" w:color="000000"/>
              <w:left w:val="single" w:sz="4" w:space="0" w:color="000000"/>
              <w:bottom w:val="single" w:sz="4" w:space="0" w:color="000000"/>
              <w:right w:val="single" w:sz="4" w:space="0" w:color="000000"/>
            </w:tcBorders>
            <w:vAlign w:val="center"/>
            <w:hideMark/>
          </w:tcPr>
          <w:p w14:paraId="7A55C543" w14:textId="77777777" w:rsidR="001A2F32" w:rsidRPr="005052EA" w:rsidRDefault="001A2F32" w:rsidP="00F57C86">
            <w:pPr>
              <w:keepNext/>
              <w:numPr>
                <w:ilvl w:val="0"/>
                <w:numId w:val="135"/>
              </w:numPr>
              <w:spacing w:after="0"/>
              <w:ind w:left="0" w:firstLine="0"/>
              <w:jc w:val="both"/>
              <w:rPr>
                <w:rFonts w:ascii="Times New Roman" w:eastAsia="Calibri" w:hAnsi="Times New Roman"/>
                <w:bCs/>
                <w:sz w:val="24"/>
                <w:szCs w:val="24"/>
              </w:rPr>
            </w:pPr>
            <w:r w:rsidRPr="005052EA">
              <w:rPr>
                <w:rFonts w:ascii="Times New Roman" w:eastAsia="Calibri" w:hAnsi="Times New Roman"/>
                <w:bCs/>
                <w:sz w:val="24"/>
                <w:szCs w:val="24"/>
              </w:rPr>
              <w:t>Составление локальных актов суда: должностных регламентов специалиста суда, секретаря судебного заседания и т.п.; на основании типовой формы составление правил внутреннего распорядка суда, др.</w:t>
            </w:r>
          </w:p>
        </w:tc>
        <w:tc>
          <w:tcPr>
            <w:tcW w:w="1841" w:type="dxa"/>
            <w:tcBorders>
              <w:top w:val="single" w:sz="4" w:space="0" w:color="000000"/>
              <w:left w:val="single" w:sz="4" w:space="0" w:color="000000"/>
              <w:bottom w:val="single" w:sz="4" w:space="0" w:color="000000"/>
              <w:right w:val="single" w:sz="4" w:space="0" w:color="000000"/>
            </w:tcBorders>
            <w:vAlign w:val="center"/>
          </w:tcPr>
          <w:p w14:paraId="477DA270" w14:textId="77777777" w:rsidR="001A2F32" w:rsidRPr="005052EA" w:rsidRDefault="001A2F32" w:rsidP="001A2F32">
            <w:pPr>
              <w:keepLines/>
              <w:spacing w:after="0"/>
              <w:jc w:val="center"/>
              <w:rPr>
                <w:rFonts w:ascii="Times New Roman" w:eastAsia="Calibri" w:hAnsi="Times New Roman"/>
                <w:sz w:val="24"/>
                <w:szCs w:val="24"/>
              </w:rPr>
            </w:pPr>
            <w:r w:rsidRPr="005052EA">
              <w:rPr>
                <w:rFonts w:ascii="Times New Roman" w:eastAsia="Calibri" w:hAnsi="Times New Roman"/>
                <w:sz w:val="24"/>
                <w:szCs w:val="24"/>
              </w:rPr>
              <w:t>2</w:t>
            </w:r>
          </w:p>
        </w:tc>
      </w:tr>
      <w:tr w:rsidR="001A2F32" w:rsidRPr="005052EA" w14:paraId="45FB5A5D"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1BBED240" w14:textId="77777777" w:rsidR="001A2F32" w:rsidRPr="005052EA" w:rsidRDefault="001A2F32" w:rsidP="001A2F32">
            <w:pPr>
              <w:spacing w:after="0" w:line="240" w:lineRule="auto"/>
              <w:rPr>
                <w:rFonts w:ascii="Times New Roman" w:eastAsia="Calibri" w:hAnsi="Times New Roman"/>
                <w:b/>
                <w:sz w:val="24"/>
                <w:szCs w:val="24"/>
              </w:rPr>
            </w:pPr>
          </w:p>
        </w:tc>
        <w:tc>
          <w:tcPr>
            <w:tcW w:w="10231" w:type="dxa"/>
            <w:tcBorders>
              <w:top w:val="single" w:sz="4" w:space="0" w:color="000000"/>
              <w:left w:val="single" w:sz="4" w:space="0" w:color="000000"/>
              <w:bottom w:val="single" w:sz="4" w:space="0" w:color="000000"/>
              <w:right w:val="single" w:sz="4" w:space="0" w:color="000000"/>
            </w:tcBorders>
            <w:vAlign w:val="center"/>
            <w:hideMark/>
          </w:tcPr>
          <w:p w14:paraId="0294AC68" w14:textId="77777777" w:rsidR="001A2F32" w:rsidRPr="005052EA" w:rsidRDefault="001A2F32" w:rsidP="00F57C86">
            <w:pPr>
              <w:keepNext/>
              <w:numPr>
                <w:ilvl w:val="0"/>
                <w:numId w:val="135"/>
              </w:numPr>
              <w:spacing w:after="0"/>
              <w:ind w:left="0" w:firstLine="0"/>
              <w:jc w:val="both"/>
              <w:rPr>
                <w:rFonts w:ascii="Times New Roman" w:eastAsia="Calibri" w:hAnsi="Times New Roman"/>
                <w:bCs/>
                <w:sz w:val="24"/>
                <w:szCs w:val="24"/>
              </w:rPr>
            </w:pPr>
            <w:r w:rsidRPr="005052EA">
              <w:rPr>
                <w:rFonts w:ascii="Times New Roman" w:eastAsia="Calibri" w:hAnsi="Times New Roman"/>
                <w:bCs/>
                <w:sz w:val="24"/>
                <w:szCs w:val="24"/>
              </w:rPr>
              <w:t xml:space="preserve">На основании положений об аппарате федеральных судов общей юрисдикции и аппарате арбитражных судов, утверждённых Судебным департаментом при Верховном Суде РФ, </w:t>
            </w:r>
            <w:r w:rsidRPr="005052EA">
              <w:rPr>
                <w:rFonts w:ascii="Times New Roman" w:eastAsia="Calibri" w:hAnsi="Times New Roman"/>
                <w:bCs/>
                <w:sz w:val="24"/>
                <w:szCs w:val="24"/>
              </w:rPr>
              <w:lastRenderedPageBreak/>
              <w:t>составление приказа председателя суда о распределении обязанностей между работниками аппарата суда.</w:t>
            </w:r>
          </w:p>
        </w:tc>
        <w:tc>
          <w:tcPr>
            <w:tcW w:w="1841" w:type="dxa"/>
            <w:tcBorders>
              <w:top w:val="single" w:sz="4" w:space="0" w:color="000000"/>
              <w:left w:val="single" w:sz="4" w:space="0" w:color="000000"/>
              <w:bottom w:val="single" w:sz="4" w:space="0" w:color="000000"/>
              <w:right w:val="single" w:sz="4" w:space="0" w:color="000000"/>
            </w:tcBorders>
            <w:vAlign w:val="center"/>
          </w:tcPr>
          <w:p w14:paraId="1CA6CC61" w14:textId="77777777" w:rsidR="001A2F32" w:rsidRPr="005052EA" w:rsidRDefault="001A2F32" w:rsidP="001A2F32">
            <w:pPr>
              <w:keepLines/>
              <w:spacing w:after="0"/>
              <w:jc w:val="center"/>
              <w:rPr>
                <w:rFonts w:ascii="Times New Roman" w:eastAsia="Calibri" w:hAnsi="Times New Roman"/>
                <w:sz w:val="24"/>
                <w:szCs w:val="24"/>
              </w:rPr>
            </w:pPr>
            <w:r w:rsidRPr="005052EA">
              <w:rPr>
                <w:rFonts w:ascii="Times New Roman" w:eastAsia="Calibri" w:hAnsi="Times New Roman"/>
                <w:sz w:val="24"/>
                <w:szCs w:val="24"/>
              </w:rPr>
              <w:lastRenderedPageBreak/>
              <w:t>2</w:t>
            </w:r>
          </w:p>
        </w:tc>
      </w:tr>
      <w:tr w:rsidR="001A2F32" w:rsidRPr="005052EA" w14:paraId="03F00D79"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56C68A4F" w14:textId="77777777" w:rsidR="001A2F32" w:rsidRPr="005052EA" w:rsidRDefault="001A2F32" w:rsidP="001A2F32">
            <w:pPr>
              <w:spacing w:after="0" w:line="240" w:lineRule="auto"/>
              <w:rPr>
                <w:rFonts w:ascii="Times New Roman" w:eastAsia="Calibri" w:hAnsi="Times New Roman"/>
                <w:b/>
                <w:sz w:val="24"/>
                <w:szCs w:val="24"/>
              </w:rPr>
            </w:pPr>
          </w:p>
        </w:tc>
        <w:tc>
          <w:tcPr>
            <w:tcW w:w="10231" w:type="dxa"/>
            <w:tcBorders>
              <w:top w:val="single" w:sz="4" w:space="0" w:color="000000"/>
              <w:left w:val="single" w:sz="4" w:space="0" w:color="000000"/>
              <w:bottom w:val="single" w:sz="4" w:space="0" w:color="000000"/>
              <w:right w:val="single" w:sz="4" w:space="0" w:color="000000"/>
            </w:tcBorders>
            <w:vAlign w:val="center"/>
            <w:hideMark/>
          </w:tcPr>
          <w:p w14:paraId="19B4E174" w14:textId="77777777" w:rsidR="001A2F32" w:rsidRPr="005052EA" w:rsidRDefault="001A2F32" w:rsidP="00F57C86">
            <w:pPr>
              <w:keepNext/>
              <w:numPr>
                <w:ilvl w:val="0"/>
                <w:numId w:val="135"/>
              </w:numPr>
              <w:spacing w:after="0"/>
              <w:ind w:left="0" w:firstLine="0"/>
              <w:jc w:val="both"/>
              <w:rPr>
                <w:rFonts w:ascii="Times New Roman" w:eastAsia="Calibri" w:hAnsi="Times New Roman"/>
                <w:bCs/>
                <w:sz w:val="24"/>
                <w:szCs w:val="24"/>
              </w:rPr>
            </w:pPr>
            <w:r w:rsidRPr="005052EA">
              <w:rPr>
                <w:rFonts w:ascii="Times New Roman" w:eastAsia="Calibri" w:hAnsi="Times New Roman"/>
                <w:bCs/>
                <w:sz w:val="24"/>
                <w:szCs w:val="24"/>
              </w:rPr>
              <w:t xml:space="preserve">Распределение служебных документов суда и иных </w:t>
            </w:r>
            <w:proofErr w:type="spellStart"/>
            <w:r w:rsidRPr="005052EA">
              <w:rPr>
                <w:rFonts w:ascii="Times New Roman" w:eastAsia="Calibri" w:hAnsi="Times New Roman"/>
                <w:bCs/>
                <w:sz w:val="24"/>
                <w:szCs w:val="24"/>
              </w:rPr>
              <w:t>непроцессуальных</w:t>
            </w:r>
            <w:proofErr w:type="spellEnd"/>
            <w:r w:rsidRPr="005052EA">
              <w:rPr>
                <w:rFonts w:ascii="Times New Roman" w:eastAsia="Calibri" w:hAnsi="Times New Roman"/>
                <w:bCs/>
                <w:sz w:val="24"/>
                <w:szCs w:val="24"/>
              </w:rPr>
              <w:t xml:space="preserve"> документов по нарядам номенклатуры дел суда (кадровые, организационно-распорядительные, финансовые, переписка с различными органами и пр.).</w:t>
            </w:r>
          </w:p>
        </w:tc>
        <w:tc>
          <w:tcPr>
            <w:tcW w:w="1841" w:type="dxa"/>
            <w:tcBorders>
              <w:top w:val="single" w:sz="4" w:space="0" w:color="000000"/>
              <w:left w:val="single" w:sz="4" w:space="0" w:color="000000"/>
              <w:bottom w:val="single" w:sz="4" w:space="0" w:color="000000"/>
              <w:right w:val="single" w:sz="4" w:space="0" w:color="000000"/>
            </w:tcBorders>
            <w:vAlign w:val="center"/>
          </w:tcPr>
          <w:p w14:paraId="4B39D012" w14:textId="77777777" w:rsidR="001A2F32" w:rsidRPr="005052EA" w:rsidRDefault="001A2F32" w:rsidP="001A2F32">
            <w:pPr>
              <w:keepLines/>
              <w:spacing w:after="0"/>
              <w:jc w:val="center"/>
              <w:rPr>
                <w:rFonts w:ascii="Times New Roman" w:eastAsia="Calibri" w:hAnsi="Times New Roman"/>
                <w:sz w:val="24"/>
                <w:szCs w:val="24"/>
              </w:rPr>
            </w:pPr>
            <w:r w:rsidRPr="005052EA">
              <w:rPr>
                <w:rFonts w:ascii="Times New Roman" w:eastAsia="Calibri" w:hAnsi="Times New Roman"/>
                <w:sz w:val="24"/>
                <w:szCs w:val="24"/>
              </w:rPr>
              <w:t>2</w:t>
            </w:r>
          </w:p>
        </w:tc>
      </w:tr>
      <w:tr w:rsidR="001A2F32" w:rsidRPr="005052EA" w14:paraId="02983EFC" w14:textId="77777777" w:rsidTr="001A2F32">
        <w:trPr>
          <w:trHeight w:val="20"/>
        </w:trPr>
        <w:tc>
          <w:tcPr>
            <w:tcW w:w="2523" w:type="dxa"/>
            <w:vMerge w:val="restart"/>
            <w:tcBorders>
              <w:top w:val="single" w:sz="4" w:space="0" w:color="000000"/>
              <w:left w:val="single" w:sz="4" w:space="0" w:color="000000"/>
              <w:bottom w:val="single" w:sz="4" w:space="0" w:color="000000"/>
              <w:right w:val="single" w:sz="4" w:space="0" w:color="000000"/>
            </w:tcBorders>
            <w:hideMark/>
          </w:tcPr>
          <w:p w14:paraId="2B4180A6" w14:textId="77777777" w:rsidR="001A2F32" w:rsidRPr="005052EA" w:rsidRDefault="001A2F32" w:rsidP="001A2F32">
            <w:pPr>
              <w:keepLines/>
              <w:tabs>
                <w:tab w:val="left" w:pos="714"/>
              </w:tabs>
              <w:spacing w:after="0"/>
              <w:rPr>
                <w:rFonts w:ascii="Times New Roman" w:hAnsi="Times New Roman"/>
                <w:b/>
                <w:bCs/>
                <w:sz w:val="24"/>
                <w:szCs w:val="24"/>
              </w:rPr>
            </w:pPr>
            <w:r w:rsidRPr="005052EA">
              <w:rPr>
                <w:rFonts w:ascii="Times New Roman" w:hAnsi="Times New Roman"/>
                <w:b/>
                <w:bCs/>
                <w:sz w:val="24"/>
                <w:szCs w:val="24"/>
              </w:rPr>
              <w:t>Тема 1.4.</w:t>
            </w:r>
          </w:p>
          <w:p w14:paraId="0AF121CC" w14:textId="77777777" w:rsidR="001A2F32" w:rsidRPr="005052EA" w:rsidRDefault="001A2F32" w:rsidP="001A2F32">
            <w:pPr>
              <w:keepLines/>
              <w:tabs>
                <w:tab w:val="left" w:pos="714"/>
              </w:tabs>
              <w:spacing w:after="0"/>
              <w:rPr>
                <w:rFonts w:ascii="Times New Roman" w:hAnsi="Times New Roman"/>
                <w:b/>
                <w:bCs/>
                <w:sz w:val="24"/>
                <w:szCs w:val="24"/>
              </w:rPr>
            </w:pPr>
            <w:r w:rsidRPr="005052EA">
              <w:rPr>
                <w:rFonts w:ascii="Times New Roman" w:hAnsi="Times New Roman"/>
                <w:b/>
                <w:bCs/>
                <w:sz w:val="24"/>
                <w:szCs w:val="24"/>
              </w:rPr>
              <w:t>Приём граждан, корреспонденции и дел. Учёт поступивших в суд обращений, документов и дел.</w:t>
            </w:r>
          </w:p>
          <w:p w14:paraId="5FAA3924" w14:textId="77777777" w:rsidR="001A2F32" w:rsidRPr="005052EA" w:rsidRDefault="001A2F32" w:rsidP="001A2F32">
            <w:pPr>
              <w:keepLines/>
              <w:tabs>
                <w:tab w:val="left" w:pos="714"/>
              </w:tabs>
              <w:spacing w:after="0"/>
              <w:rPr>
                <w:rFonts w:ascii="Times New Roman" w:eastAsia="Calibri" w:hAnsi="Times New Roman"/>
                <w:color w:val="FF0000"/>
                <w:sz w:val="24"/>
                <w:szCs w:val="24"/>
              </w:rPr>
            </w:pPr>
            <w:r w:rsidRPr="005052EA">
              <w:rPr>
                <w:rFonts w:ascii="Times New Roman" w:hAnsi="Times New Roman"/>
                <w:b/>
                <w:bCs/>
                <w:sz w:val="24"/>
                <w:szCs w:val="24"/>
              </w:rPr>
              <w:t>Регистрация судебных дел, принятых к производству</w:t>
            </w:r>
          </w:p>
        </w:tc>
        <w:tc>
          <w:tcPr>
            <w:tcW w:w="10231" w:type="dxa"/>
            <w:tcBorders>
              <w:top w:val="single" w:sz="4" w:space="0" w:color="000000"/>
              <w:left w:val="single" w:sz="4" w:space="0" w:color="000000"/>
              <w:bottom w:val="single" w:sz="4" w:space="0" w:color="000000"/>
              <w:right w:val="single" w:sz="4" w:space="0" w:color="000000"/>
            </w:tcBorders>
            <w:vAlign w:val="center"/>
            <w:hideMark/>
          </w:tcPr>
          <w:p w14:paraId="205F1676" w14:textId="77777777" w:rsidR="001A2F32" w:rsidRPr="005052EA" w:rsidRDefault="001A2F32" w:rsidP="001A2F32">
            <w:pPr>
              <w:keepNext/>
              <w:spacing w:after="0"/>
              <w:jc w:val="both"/>
              <w:rPr>
                <w:rFonts w:ascii="Times New Roman" w:eastAsia="Calibri" w:hAnsi="Times New Roman"/>
                <w:b/>
                <w:sz w:val="24"/>
                <w:szCs w:val="24"/>
              </w:rPr>
            </w:pPr>
            <w:r w:rsidRPr="005052EA">
              <w:rPr>
                <w:rFonts w:ascii="Times New Roman" w:eastAsia="Calibri" w:hAnsi="Times New Roman"/>
                <w:b/>
                <w:sz w:val="24"/>
                <w:szCs w:val="24"/>
              </w:rPr>
              <w:t>Содержание</w:t>
            </w:r>
          </w:p>
        </w:tc>
        <w:tc>
          <w:tcPr>
            <w:tcW w:w="1841" w:type="dxa"/>
            <w:tcBorders>
              <w:top w:val="single" w:sz="4" w:space="0" w:color="000000"/>
              <w:left w:val="single" w:sz="4" w:space="0" w:color="000000"/>
              <w:bottom w:val="single" w:sz="4" w:space="0" w:color="000000"/>
              <w:right w:val="single" w:sz="4" w:space="0" w:color="000000"/>
            </w:tcBorders>
            <w:vAlign w:val="center"/>
          </w:tcPr>
          <w:p w14:paraId="7AED746C" w14:textId="77777777" w:rsidR="001A2F32" w:rsidRPr="005052EA" w:rsidRDefault="001A2F32" w:rsidP="001A2F32">
            <w:pPr>
              <w:keepLines/>
              <w:spacing w:after="0"/>
              <w:jc w:val="center"/>
              <w:rPr>
                <w:rFonts w:ascii="Times New Roman" w:eastAsia="Calibri" w:hAnsi="Times New Roman"/>
                <w:b/>
                <w:sz w:val="24"/>
                <w:szCs w:val="24"/>
              </w:rPr>
            </w:pPr>
            <w:r w:rsidRPr="005052EA">
              <w:rPr>
                <w:rFonts w:ascii="Times New Roman" w:eastAsia="Calibri" w:hAnsi="Times New Roman"/>
                <w:b/>
                <w:sz w:val="24"/>
                <w:szCs w:val="24"/>
              </w:rPr>
              <w:t>10/6</w:t>
            </w:r>
          </w:p>
        </w:tc>
      </w:tr>
      <w:tr w:rsidR="001A2F32" w:rsidRPr="005052EA" w14:paraId="26C7EA1B"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25B504D1" w14:textId="77777777" w:rsidR="001A2F32" w:rsidRPr="005052EA" w:rsidRDefault="001A2F32" w:rsidP="001A2F32">
            <w:pPr>
              <w:spacing w:after="0" w:line="240" w:lineRule="auto"/>
              <w:rPr>
                <w:rFonts w:ascii="Times New Roman" w:eastAsia="Calibri" w:hAnsi="Times New Roman"/>
                <w:color w:val="FF0000"/>
                <w:sz w:val="24"/>
                <w:szCs w:val="24"/>
              </w:rPr>
            </w:pPr>
          </w:p>
        </w:tc>
        <w:tc>
          <w:tcPr>
            <w:tcW w:w="10231" w:type="dxa"/>
            <w:tcBorders>
              <w:top w:val="single" w:sz="4" w:space="0" w:color="000000"/>
              <w:left w:val="single" w:sz="4" w:space="0" w:color="000000"/>
              <w:bottom w:val="single" w:sz="4" w:space="0" w:color="000000"/>
              <w:right w:val="single" w:sz="4" w:space="0" w:color="000000"/>
            </w:tcBorders>
            <w:vAlign w:val="center"/>
            <w:hideMark/>
          </w:tcPr>
          <w:p w14:paraId="2C869368" w14:textId="77777777" w:rsidR="001A2F32" w:rsidRPr="005052EA" w:rsidRDefault="001A2F32" w:rsidP="00F57C86">
            <w:pPr>
              <w:keepNext/>
              <w:numPr>
                <w:ilvl w:val="0"/>
                <w:numId w:val="136"/>
              </w:numPr>
              <w:spacing w:after="0"/>
              <w:ind w:left="0" w:firstLine="0"/>
              <w:jc w:val="both"/>
              <w:rPr>
                <w:rFonts w:ascii="Times New Roman" w:eastAsia="Calibri" w:hAnsi="Times New Roman"/>
                <w:sz w:val="24"/>
                <w:szCs w:val="24"/>
              </w:rPr>
            </w:pPr>
            <w:r w:rsidRPr="005052EA">
              <w:rPr>
                <w:rFonts w:ascii="Times New Roman" w:eastAsia="Calibri" w:hAnsi="Times New Roman"/>
                <w:sz w:val="24"/>
                <w:szCs w:val="24"/>
              </w:rPr>
              <w:t>Ведение приёма посетителей суда: приём обращений, ознакомление с материалами дела, выдача копий документов.</w:t>
            </w:r>
          </w:p>
        </w:tc>
        <w:tc>
          <w:tcPr>
            <w:tcW w:w="1841" w:type="dxa"/>
            <w:vMerge w:val="restart"/>
            <w:tcBorders>
              <w:top w:val="single" w:sz="4" w:space="0" w:color="000000"/>
              <w:left w:val="single" w:sz="4" w:space="0" w:color="000000"/>
              <w:bottom w:val="single" w:sz="4" w:space="0" w:color="000000"/>
              <w:right w:val="single" w:sz="4" w:space="0" w:color="000000"/>
            </w:tcBorders>
            <w:vAlign w:val="center"/>
          </w:tcPr>
          <w:p w14:paraId="41D1C038" w14:textId="77777777" w:rsidR="001A2F32" w:rsidRPr="005052EA" w:rsidRDefault="001A2F32" w:rsidP="001A2F32">
            <w:pPr>
              <w:keepLines/>
              <w:spacing w:after="0"/>
              <w:jc w:val="center"/>
              <w:rPr>
                <w:rFonts w:ascii="Times New Roman" w:eastAsia="Calibri" w:hAnsi="Times New Roman"/>
                <w:sz w:val="24"/>
                <w:szCs w:val="24"/>
              </w:rPr>
            </w:pPr>
            <w:r w:rsidRPr="005052EA">
              <w:rPr>
                <w:rFonts w:ascii="Times New Roman" w:eastAsia="Calibri" w:hAnsi="Times New Roman"/>
                <w:sz w:val="24"/>
                <w:szCs w:val="24"/>
              </w:rPr>
              <w:t>4</w:t>
            </w:r>
          </w:p>
        </w:tc>
      </w:tr>
      <w:tr w:rsidR="001A2F32" w:rsidRPr="005052EA" w14:paraId="15DE452E"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5E6CC567" w14:textId="77777777" w:rsidR="001A2F32" w:rsidRPr="005052EA" w:rsidRDefault="001A2F32" w:rsidP="001A2F32">
            <w:pPr>
              <w:spacing w:after="0" w:line="240" w:lineRule="auto"/>
              <w:rPr>
                <w:rFonts w:ascii="Times New Roman" w:eastAsia="Calibri" w:hAnsi="Times New Roman"/>
                <w:color w:val="FF0000"/>
                <w:sz w:val="24"/>
                <w:szCs w:val="24"/>
              </w:rPr>
            </w:pPr>
          </w:p>
        </w:tc>
        <w:tc>
          <w:tcPr>
            <w:tcW w:w="10231" w:type="dxa"/>
            <w:tcBorders>
              <w:top w:val="single" w:sz="4" w:space="0" w:color="000000"/>
              <w:left w:val="single" w:sz="4" w:space="0" w:color="000000"/>
              <w:bottom w:val="single" w:sz="4" w:space="0" w:color="000000"/>
              <w:right w:val="single" w:sz="4" w:space="0" w:color="000000"/>
            </w:tcBorders>
            <w:vAlign w:val="center"/>
            <w:hideMark/>
          </w:tcPr>
          <w:p w14:paraId="0DDDF815" w14:textId="77777777" w:rsidR="001A2F32" w:rsidRPr="005052EA" w:rsidRDefault="001A2F32" w:rsidP="00F57C86">
            <w:pPr>
              <w:keepNext/>
              <w:numPr>
                <w:ilvl w:val="0"/>
                <w:numId w:val="136"/>
              </w:numPr>
              <w:spacing w:after="0"/>
              <w:ind w:left="0" w:firstLine="0"/>
              <w:jc w:val="both"/>
              <w:rPr>
                <w:rFonts w:ascii="Times New Roman" w:eastAsia="Calibri" w:hAnsi="Times New Roman"/>
                <w:sz w:val="24"/>
                <w:szCs w:val="24"/>
              </w:rPr>
            </w:pPr>
            <w:r w:rsidRPr="005052EA">
              <w:rPr>
                <w:rFonts w:ascii="Times New Roman" w:eastAsia="Calibri" w:hAnsi="Times New Roman"/>
                <w:sz w:val="24"/>
                <w:szCs w:val="24"/>
              </w:rPr>
              <w:t>Порядок приёма входящей корреспонденции и дел: общие положения.</w:t>
            </w:r>
          </w:p>
        </w:tc>
        <w:tc>
          <w:tcPr>
            <w:tcW w:w="1841" w:type="dxa"/>
            <w:vMerge/>
            <w:tcBorders>
              <w:top w:val="single" w:sz="4" w:space="0" w:color="000000"/>
              <w:left w:val="single" w:sz="4" w:space="0" w:color="000000"/>
              <w:bottom w:val="single" w:sz="4" w:space="0" w:color="000000"/>
              <w:right w:val="single" w:sz="4" w:space="0" w:color="000000"/>
            </w:tcBorders>
            <w:vAlign w:val="center"/>
          </w:tcPr>
          <w:p w14:paraId="1782F42E" w14:textId="77777777" w:rsidR="001A2F32" w:rsidRPr="005052EA" w:rsidRDefault="001A2F32" w:rsidP="001A2F32">
            <w:pPr>
              <w:spacing w:after="0" w:line="240" w:lineRule="auto"/>
              <w:rPr>
                <w:rFonts w:ascii="Times New Roman" w:eastAsia="Calibri" w:hAnsi="Times New Roman"/>
                <w:i/>
                <w:sz w:val="24"/>
                <w:szCs w:val="24"/>
              </w:rPr>
            </w:pPr>
          </w:p>
        </w:tc>
      </w:tr>
      <w:tr w:rsidR="001A2F32" w:rsidRPr="005052EA" w14:paraId="1E5FB62B"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0B10BF98" w14:textId="77777777" w:rsidR="001A2F32" w:rsidRPr="005052EA" w:rsidRDefault="001A2F32" w:rsidP="001A2F32">
            <w:pPr>
              <w:spacing w:after="0" w:line="240" w:lineRule="auto"/>
              <w:rPr>
                <w:rFonts w:ascii="Times New Roman" w:eastAsia="Calibri" w:hAnsi="Times New Roman"/>
                <w:color w:val="FF0000"/>
                <w:sz w:val="24"/>
                <w:szCs w:val="24"/>
              </w:rPr>
            </w:pPr>
          </w:p>
        </w:tc>
        <w:tc>
          <w:tcPr>
            <w:tcW w:w="10231" w:type="dxa"/>
            <w:tcBorders>
              <w:top w:val="single" w:sz="4" w:space="0" w:color="000000"/>
              <w:left w:val="single" w:sz="4" w:space="0" w:color="000000"/>
              <w:bottom w:val="single" w:sz="4" w:space="0" w:color="000000"/>
              <w:right w:val="single" w:sz="4" w:space="0" w:color="000000"/>
            </w:tcBorders>
            <w:vAlign w:val="center"/>
            <w:hideMark/>
          </w:tcPr>
          <w:p w14:paraId="1C92E172" w14:textId="77777777" w:rsidR="001A2F32" w:rsidRPr="005052EA" w:rsidRDefault="001A2F32" w:rsidP="00F57C86">
            <w:pPr>
              <w:keepNext/>
              <w:numPr>
                <w:ilvl w:val="0"/>
                <w:numId w:val="136"/>
              </w:numPr>
              <w:spacing w:after="0"/>
              <w:ind w:left="0" w:firstLine="0"/>
              <w:jc w:val="both"/>
              <w:rPr>
                <w:rFonts w:ascii="Times New Roman" w:eastAsia="Calibri" w:hAnsi="Times New Roman"/>
                <w:sz w:val="24"/>
                <w:szCs w:val="24"/>
              </w:rPr>
            </w:pPr>
            <w:r w:rsidRPr="005052EA">
              <w:rPr>
                <w:rFonts w:ascii="Times New Roman" w:eastAsia="Calibri" w:hAnsi="Times New Roman"/>
                <w:sz w:val="24"/>
                <w:szCs w:val="24"/>
              </w:rPr>
              <w:t xml:space="preserve">Учёт и регистрация уголовных, гражданских и административных дел, дел об административных правонарушениях. </w:t>
            </w:r>
          </w:p>
        </w:tc>
        <w:tc>
          <w:tcPr>
            <w:tcW w:w="1841" w:type="dxa"/>
            <w:vMerge/>
            <w:tcBorders>
              <w:top w:val="single" w:sz="4" w:space="0" w:color="000000"/>
              <w:left w:val="single" w:sz="4" w:space="0" w:color="000000"/>
              <w:bottom w:val="single" w:sz="4" w:space="0" w:color="000000"/>
              <w:right w:val="single" w:sz="4" w:space="0" w:color="000000"/>
            </w:tcBorders>
            <w:vAlign w:val="center"/>
          </w:tcPr>
          <w:p w14:paraId="49DF80DF" w14:textId="77777777" w:rsidR="001A2F32" w:rsidRPr="005052EA" w:rsidRDefault="001A2F32" w:rsidP="001A2F32">
            <w:pPr>
              <w:spacing w:after="0" w:line="240" w:lineRule="auto"/>
              <w:rPr>
                <w:rFonts w:ascii="Times New Roman" w:eastAsia="Calibri" w:hAnsi="Times New Roman"/>
                <w:i/>
                <w:sz w:val="24"/>
                <w:szCs w:val="24"/>
              </w:rPr>
            </w:pPr>
          </w:p>
        </w:tc>
      </w:tr>
      <w:tr w:rsidR="001A2F32" w:rsidRPr="005052EA" w14:paraId="59D2D65A"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58DC4A37" w14:textId="77777777" w:rsidR="001A2F32" w:rsidRPr="005052EA" w:rsidRDefault="001A2F32" w:rsidP="001A2F32">
            <w:pPr>
              <w:spacing w:after="0" w:line="240" w:lineRule="auto"/>
              <w:rPr>
                <w:rFonts w:ascii="Times New Roman" w:eastAsia="Calibri" w:hAnsi="Times New Roman"/>
                <w:color w:val="FF0000"/>
                <w:sz w:val="24"/>
                <w:szCs w:val="24"/>
              </w:rPr>
            </w:pPr>
          </w:p>
        </w:tc>
        <w:tc>
          <w:tcPr>
            <w:tcW w:w="10231" w:type="dxa"/>
            <w:tcBorders>
              <w:top w:val="single" w:sz="4" w:space="0" w:color="000000"/>
              <w:left w:val="single" w:sz="4" w:space="0" w:color="000000"/>
              <w:bottom w:val="single" w:sz="4" w:space="0" w:color="000000"/>
              <w:right w:val="single" w:sz="4" w:space="0" w:color="000000"/>
            </w:tcBorders>
            <w:vAlign w:val="center"/>
            <w:hideMark/>
          </w:tcPr>
          <w:p w14:paraId="1617FB79" w14:textId="77777777" w:rsidR="001A2F32" w:rsidRPr="005052EA" w:rsidRDefault="001A2F32" w:rsidP="00F57C86">
            <w:pPr>
              <w:keepNext/>
              <w:numPr>
                <w:ilvl w:val="0"/>
                <w:numId w:val="136"/>
              </w:numPr>
              <w:spacing w:after="0"/>
              <w:ind w:left="0" w:firstLine="0"/>
              <w:jc w:val="both"/>
              <w:rPr>
                <w:rFonts w:ascii="Times New Roman" w:eastAsia="Calibri" w:hAnsi="Times New Roman"/>
                <w:sz w:val="24"/>
                <w:szCs w:val="24"/>
              </w:rPr>
            </w:pPr>
            <w:r w:rsidRPr="005052EA">
              <w:rPr>
                <w:rFonts w:ascii="Times New Roman" w:eastAsia="Calibri" w:hAnsi="Times New Roman"/>
                <w:sz w:val="24"/>
                <w:szCs w:val="24"/>
              </w:rPr>
              <w:t xml:space="preserve">Приём и учёт вещественных доказательств, поступивших в суд вместе с делом или приобщённых судом. </w:t>
            </w:r>
          </w:p>
        </w:tc>
        <w:tc>
          <w:tcPr>
            <w:tcW w:w="1841" w:type="dxa"/>
            <w:vMerge/>
            <w:tcBorders>
              <w:top w:val="single" w:sz="4" w:space="0" w:color="000000"/>
              <w:left w:val="single" w:sz="4" w:space="0" w:color="000000"/>
              <w:bottom w:val="single" w:sz="4" w:space="0" w:color="000000"/>
              <w:right w:val="single" w:sz="4" w:space="0" w:color="000000"/>
            </w:tcBorders>
            <w:vAlign w:val="center"/>
          </w:tcPr>
          <w:p w14:paraId="3116FC1E" w14:textId="77777777" w:rsidR="001A2F32" w:rsidRPr="005052EA" w:rsidRDefault="001A2F32" w:rsidP="001A2F32">
            <w:pPr>
              <w:spacing w:after="0" w:line="240" w:lineRule="auto"/>
              <w:rPr>
                <w:rFonts w:ascii="Times New Roman" w:eastAsia="Calibri" w:hAnsi="Times New Roman"/>
                <w:i/>
                <w:sz w:val="24"/>
                <w:szCs w:val="24"/>
              </w:rPr>
            </w:pPr>
          </w:p>
        </w:tc>
      </w:tr>
      <w:tr w:rsidR="001A2F32" w:rsidRPr="005052EA" w14:paraId="05079128"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0876112B" w14:textId="77777777" w:rsidR="001A2F32" w:rsidRPr="005052EA" w:rsidRDefault="001A2F32" w:rsidP="001A2F32">
            <w:pPr>
              <w:spacing w:after="0" w:line="240" w:lineRule="auto"/>
              <w:rPr>
                <w:rFonts w:ascii="Times New Roman" w:eastAsia="Calibri" w:hAnsi="Times New Roman"/>
                <w:color w:val="FF0000"/>
                <w:sz w:val="24"/>
                <w:szCs w:val="24"/>
              </w:rPr>
            </w:pPr>
          </w:p>
        </w:tc>
        <w:tc>
          <w:tcPr>
            <w:tcW w:w="10231" w:type="dxa"/>
            <w:tcBorders>
              <w:top w:val="single" w:sz="4" w:space="0" w:color="000000"/>
              <w:left w:val="single" w:sz="4" w:space="0" w:color="000000"/>
              <w:bottom w:val="single" w:sz="4" w:space="0" w:color="000000"/>
              <w:right w:val="single" w:sz="4" w:space="0" w:color="000000"/>
            </w:tcBorders>
            <w:vAlign w:val="center"/>
            <w:hideMark/>
          </w:tcPr>
          <w:p w14:paraId="347D4343" w14:textId="77777777" w:rsidR="001A2F32" w:rsidRPr="005052EA" w:rsidRDefault="001A2F32" w:rsidP="001A2F32">
            <w:pPr>
              <w:keepNext/>
              <w:spacing w:after="0"/>
              <w:jc w:val="both"/>
              <w:rPr>
                <w:rFonts w:ascii="Times New Roman" w:eastAsia="Calibri" w:hAnsi="Times New Roman"/>
                <w:b/>
                <w:sz w:val="24"/>
                <w:szCs w:val="24"/>
              </w:rPr>
            </w:pPr>
            <w:r w:rsidRPr="005052EA">
              <w:rPr>
                <w:rFonts w:ascii="Times New Roman" w:eastAsia="Calibri" w:hAnsi="Times New Roman"/>
                <w:b/>
                <w:sz w:val="24"/>
                <w:szCs w:val="24"/>
              </w:rPr>
              <w:t>В том числе в форме практической подготовки</w:t>
            </w:r>
          </w:p>
        </w:tc>
        <w:tc>
          <w:tcPr>
            <w:tcW w:w="1841" w:type="dxa"/>
            <w:tcBorders>
              <w:top w:val="single" w:sz="4" w:space="0" w:color="auto"/>
              <w:left w:val="single" w:sz="4" w:space="0" w:color="000000"/>
              <w:bottom w:val="single" w:sz="4" w:space="0" w:color="auto"/>
              <w:right w:val="single" w:sz="4" w:space="0" w:color="000000"/>
            </w:tcBorders>
            <w:vAlign w:val="center"/>
          </w:tcPr>
          <w:p w14:paraId="448A345C" w14:textId="77777777" w:rsidR="001A2F32" w:rsidRPr="005052EA" w:rsidRDefault="001A2F32" w:rsidP="001A2F32">
            <w:pPr>
              <w:keepLines/>
              <w:spacing w:after="0"/>
              <w:jc w:val="center"/>
              <w:rPr>
                <w:rFonts w:ascii="Times New Roman" w:eastAsia="Calibri" w:hAnsi="Times New Roman"/>
                <w:b/>
                <w:bCs/>
                <w:sz w:val="24"/>
                <w:szCs w:val="24"/>
              </w:rPr>
            </w:pPr>
            <w:r w:rsidRPr="005052EA">
              <w:rPr>
                <w:rFonts w:ascii="Times New Roman" w:eastAsia="Calibri" w:hAnsi="Times New Roman"/>
                <w:b/>
                <w:bCs/>
                <w:sz w:val="24"/>
                <w:szCs w:val="24"/>
              </w:rPr>
              <w:t>6</w:t>
            </w:r>
          </w:p>
        </w:tc>
      </w:tr>
      <w:tr w:rsidR="001A2F32" w:rsidRPr="005052EA" w14:paraId="7FB4BE1A"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0E5855F2" w14:textId="77777777" w:rsidR="001A2F32" w:rsidRPr="005052EA" w:rsidRDefault="001A2F32" w:rsidP="001A2F32">
            <w:pPr>
              <w:spacing w:after="0" w:line="240" w:lineRule="auto"/>
              <w:rPr>
                <w:rFonts w:ascii="Times New Roman" w:eastAsia="Calibri" w:hAnsi="Times New Roman"/>
                <w:color w:val="FF0000"/>
                <w:sz w:val="24"/>
                <w:szCs w:val="24"/>
              </w:rPr>
            </w:pPr>
          </w:p>
        </w:tc>
        <w:tc>
          <w:tcPr>
            <w:tcW w:w="10231" w:type="dxa"/>
            <w:tcBorders>
              <w:top w:val="single" w:sz="4" w:space="0" w:color="000000"/>
              <w:left w:val="single" w:sz="4" w:space="0" w:color="000000"/>
              <w:bottom w:val="single" w:sz="4" w:space="0" w:color="000000"/>
              <w:right w:val="single" w:sz="4" w:space="0" w:color="000000"/>
            </w:tcBorders>
            <w:vAlign w:val="center"/>
            <w:hideMark/>
          </w:tcPr>
          <w:p w14:paraId="6DE5D10B" w14:textId="77777777" w:rsidR="001A2F32" w:rsidRPr="005052EA" w:rsidRDefault="001A2F32" w:rsidP="00F57C86">
            <w:pPr>
              <w:keepNext/>
              <w:numPr>
                <w:ilvl w:val="0"/>
                <w:numId w:val="137"/>
              </w:numPr>
              <w:spacing w:after="0"/>
              <w:ind w:left="0" w:firstLine="0"/>
              <w:jc w:val="both"/>
              <w:rPr>
                <w:rFonts w:ascii="Times New Roman" w:eastAsia="Calibri" w:hAnsi="Times New Roman"/>
                <w:sz w:val="24"/>
                <w:szCs w:val="24"/>
              </w:rPr>
            </w:pPr>
            <w:r w:rsidRPr="005052EA">
              <w:rPr>
                <w:rFonts w:ascii="Times New Roman" w:eastAsia="Calibri" w:hAnsi="Times New Roman"/>
                <w:sz w:val="24"/>
                <w:szCs w:val="24"/>
              </w:rPr>
              <w:t>Отработка алгоритма действий работника приёмной суда по приёму обращений и иных документов.</w:t>
            </w:r>
          </w:p>
        </w:tc>
        <w:tc>
          <w:tcPr>
            <w:tcW w:w="1841" w:type="dxa"/>
            <w:vMerge w:val="restart"/>
            <w:tcBorders>
              <w:top w:val="single" w:sz="4" w:space="0" w:color="auto"/>
              <w:left w:val="single" w:sz="4" w:space="0" w:color="000000"/>
              <w:right w:val="single" w:sz="4" w:space="0" w:color="000000"/>
            </w:tcBorders>
            <w:vAlign w:val="center"/>
          </w:tcPr>
          <w:p w14:paraId="249192AD" w14:textId="77777777" w:rsidR="001A2F32" w:rsidRPr="005052EA" w:rsidRDefault="001A2F32" w:rsidP="001A2F32">
            <w:pPr>
              <w:keepLines/>
              <w:spacing w:after="0"/>
              <w:jc w:val="center"/>
              <w:rPr>
                <w:rFonts w:ascii="Times New Roman" w:eastAsia="Calibri" w:hAnsi="Times New Roman"/>
                <w:sz w:val="24"/>
                <w:szCs w:val="24"/>
              </w:rPr>
            </w:pPr>
            <w:r w:rsidRPr="005052EA">
              <w:rPr>
                <w:rFonts w:ascii="Times New Roman" w:eastAsia="Calibri" w:hAnsi="Times New Roman"/>
                <w:sz w:val="24"/>
                <w:szCs w:val="24"/>
              </w:rPr>
              <w:t>1</w:t>
            </w:r>
          </w:p>
        </w:tc>
      </w:tr>
      <w:tr w:rsidR="001A2F32" w:rsidRPr="005052EA" w14:paraId="01A5AEA9"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53EDE1AE" w14:textId="77777777" w:rsidR="001A2F32" w:rsidRPr="005052EA" w:rsidRDefault="001A2F32" w:rsidP="001A2F32">
            <w:pPr>
              <w:spacing w:after="0" w:line="240" w:lineRule="auto"/>
              <w:rPr>
                <w:rFonts w:ascii="Times New Roman" w:eastAsia="Calibri" w:hAnsi="Times New Roman"/>
                <w:color w:val="FF0000"/>
                <w:sz w:val="24"/>
                <w:szCs w:val="24"/>
              </w:rPr>
            </w:pPr>
          </w:p>
        </w:tc>
        <w:tc>
          <w:tcPr>
            <w:tcW w:w="10231" w:type="dxa"/>
            <w:tcBorders>
              <w:top w:val="single" w:sz="4" w:space="0" w:color="000000"/>
              <w:left w:val="single" w:sz="4" w:space="0" w:color="000000"/>
              <w:bottom w:val="single" w:sz="4" w:space="0" w:color="000000"/>
              <w:right w:val="single" w:sz="4" w:space="0" w:color="000000"/>
            </w:tcBorders>
            <w:vAlign w:val="center"/>
            <w:hideMark/>
          </w:tcPr>
          <w:p w14:paraId="67F7C253" w14:textId="77777777" w:rsidR="001A2F32" w:rsidRPr="005052EA" w:rsidRDefault="001A2F32" w:rsidP="00F57C86">
            <w:pPr>
              <w:keepNext/>
              <w:numPr>
                <w:ilvl w:val="0"/>
                <w:numId w:val="137"/>
              </w:numPr>
              <w:spacing w:after="0"/>
              <w:ind w:left="0" w:firstLine="0"/>
              <w:jc w:val="both"/>
              <w:rPr>
                <w:rFonts w:ascii="Times New Roman" w:eastAsia="Calibri" w:hAnsi="Times New Roman"/>
                <w:sz w:val="24"/>
                <w:szCs w:val="24"/>
              </w:rPr>
            </w:pPr>
            <w:r w:rsidRPr="005052EA">
              <w:rPr>
                <w:rFonts w:ascii="Times New Roman" w:eastAsia="Calibri" w:hAnsi="Times New Roman"/>
                <w:sz w:val="24"/>
                <w:szCs w:val="24"/>
              </w:rPr>
              <w:t>Отработка алгоритма действий работника приёмной суда по ознакомлению с материалами и судебными делами.</w:t>
            </w:r>
          </w:p>
        </w:tc>
        <w:tc>
          <w:tcPr>
            <w:tcW w:w="1841" w:type="dxa"/>
            <w:vMerge/>
            <w:tcBorders>
              <w:left w:val="single" w:sz="4" w:space="0" w:color="000000"/>
              <w:right w:val="single" w:sz="4" w:space="0" w:color="000000"/>
            </w:tcBorders>
            <w:vAlign w:val="center"/>
          </w:tcPr>
          <w:p w14:paraId="26E6DC7F" w14:textId="77777777" w:rsidR="001A2F32" w:rsidRPr="005052EA" w:rsidRDefault="001A2F32" w:rsidP="001A2F32">
            <w:pPr>
              <w:keepLines/>
              <w:spacing w:after="0"/>
              <w:jc w:val="center"/>
              <w:rPr>
                <w:rFonts w:ascii="Times New Roman" w:eastAsia="Calibri" w:hAnsi="Times New Roman"/>
                <w:sz w:val="24"/>
                <w:szCs w:val="24"/>
              </w:rPr>
            </w:pPr>
          </w:p>
        </w:tc>
      </w:tr>
      <w:tr w:rsidR="001A2F32" w:rsidRPr="005052EA" w14:paraId="09E931C7"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4C2A378D" w14:textId="77777777" w:rsidR="001A2F32" w:rsidRPr="005052EA" w:rsidRDefault="001A2F32" w:rsidP="001A2F32">
            <w:pPr>
              <w:spacing w:after="0" w:line="240" w:lineRule="auto"/>
              <w:rPr>
                <w:rFonts w:ascii="Times New Roman" w:eastAsia="Calibri" w:hAnsi="Times New Roman"/>
                <w:color w:val="FF0000"/>
                <w:sz w:val="24"/>
                <w:szCs w:val="24"/>
              </w:rPr>
            </w:pPr>
          </w:p>
        </w:tc>
        <w:tc>
          <w:tcPr>
            <w:tcW w:w="10231" w:type="dxa"/>
            <w:tcBorders>
              <w:top w:val="single" w:sz="4" w:space="0" w:color="000000"/>
              <w:left w:val="single" w:sz="4" w:space="0" w:color="000000"/>
              <w:bottom w:val="single" w:sz="4" w:space="0" w:color="000000"/>
              <w:right w:val="single" w:sz="4" w:space="0" w:color="000000"/>
            </w:tcBorders>
            <w:vAlign w:val="center"/>
            <w:hideMark/>
          </w:tcPr>
          <w:p w14:paraId="0AA1F1DF" w14:textId="77777777" w:rsidR="001A2F32" w:rsidRPr="005052EA" w:rsidRDefault="001A2F32" w:rsidP="00F57C86">
            <w:pPr>
              <w:keepNext/>
              <w:numPr>
                <w:ilvl w:val="0"/>
                <w:numId w:val="137"/>
              </w:numPr>
              <w:spacing w:after="0"/>
              <w:ind w:left="0" w:firstLine="0"/>
              <w:jc w:val="both"/>
              <w:rPr>
                <w:rFonts w:ascii="Times New Roman" w:eastAsia="Calibri" w:hAnsi="Times New Roman"/>
                <w:sz w:val="24"/>
                <w:szCs w:val="24"/>
              </w:rPr>
            </w:pPr>
            <w:r w:rsidRPr="005052EA">
              <w:rPr>
                <w:rFonts w:ascii="Times New Roman" w:eastAsia="Calibri" w:hAnsi="Times New Roman"/>
                <w:sz w:val="24"/>
                <w:szCs w:val="24"/>
              </w:rPr>
              <w:t>Отработка алгоритма действий работника приёмной суда по выдаче копий процессуальных документов и иных документов из судебных дел.</w:t>
            </w:r>
          </w:p>
        </w:tc>
        <w:tc>
          <w:tcPr>
            <w:tcW w:w="1841" w:type="dxa"/>
            <w:vMerge/>
            <w:tcBorders>
              <w:left w:val="single" w:sz="4" w:space="0" w:color="000000"/>
              <w:bottom w:val="single" w:sz="4" w:space="0" w:color="auto"/>
              <w:right w:val="single" w:sz="4" w:space="0" w:color="000000"/>
            </w:tcBorders>
            <w:vAlign w:val="center"/>
          </w:tcPr>
          <w:p w14:paraId="01C8A832" w14:textId="77777777" w:rsidR="001A2F32" w:rsidRPr="005052EA" w:rsidRDefault="001A2F32" w:rsidP="001A2F32">
            <w:pPr>
              <w:keepLines/>
              <w:spacing w:after="0"/>
              <w:jc w:val="center"/>
              <w:rPr>
                <w:rFonts w:ascii="Times New Roman" w:eastAsia="Calibri" w:hAnsi="Times New Roman"/>
                <w:sz w:val="24"/>
                <w:szCs w:val="24"/>
              </w:rPr>
            </w:pPr>
          </w:p>
        </w:tc>
      </w:tr>
      <w:tr w:rsidR="001A2F32" w:rsidRPr="005052EA" w14:paraId="6D1C1F16"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522747D5" w14:textId="77777777" w:rsidR="001A2F32" w:rsidRPr="005052EA" w:rsidRDefault="001A2F32" w:rsidP="001A2F32">
            <w:pPr>
              <w:spacing w:after="0" w:line="240" w:lineRule="auto"/>
              <w:rPr>
                <w:rFonts w:ascii="Times New Roman" w:eastAsia="Calibri" w:hAnsi="Times New Roman"/>
                <w:color w:val="FF0000"/>
                <w:sz w:val="24"/>
                <w:szCs w:val="24"/>
              </w:rPr>
            </w:pPr>
          </w:p>
        </w:tc>
        <w:tc>
          <w:tcPr>
            <w:tcW w:w="10231" w:type="dxa"/>
            <w:tcBorders>
              <w:top w:val="single" w:sz="4" w:space="0" w:color="000000"/>
              <w:left w:val="single" w:sz="4" w:space="0" w:color="000000"/>
              <w:bottom w:val="single" w:sz="4" w:space="0" w:color="000000"/>
              <w:right w:val="single" w:sz="4" w:space="0" w:color="000000"/>
            </w:tcBorders>
            <w:vAlign w:val="center"/>
            <w:hideMark/>
          </w:tcPr>
          <w:p w14:paraId="47FB8B1D" w14:textId="77777777" w:rsidR="001A2F32" w:rsidRPr="005052EA" w:rsidRDefault="001A2F32" w:rsidP="00F57C86">
            <w:pPr>
              <w:keepNext/>
              <w:numPr>
                <w:ilvl w:val="0"/>
                <w:numId w:val="137"/>
              </w:numPr>
              <w:spacing w:after="0"/>
              <w:ind w:left="0" w:firstLine="0"/>
              <w:jc w:val="both"/>
              <w:rPr>
                <w:rFonts w:ascii="Times New Roman" w:eastAsia="Calibri" w:hAnsi="Times New Roman"/>
                <w:sz w:val="24"/>
                <w:szCs w:val="24"/>
              </w:rPr>
            </w:pPr>
            <w:r w:rsidRPr="005052EA">
              <w:rPr>
                <w:rFonts w:ascii="Times New Roman" w:eastAsia="Calibri" w:hAnsi="Times New Roman"/>
                <w:sz w:val="24"/>
                <w:szCs w:val="24"/>
              </w:rPr>
              <w:t>Осуществление работы по приёму корреспонденции (обращений, заявлений, документов), поступивших по почте.</w:t>
            </w:r>
          </w:p>
        </w:tc>
        <w:tc>
          <w:tcPr>
            <w:tcW w:w="1841" w:type="dxa"/>
            <w:vMerge w:val="restart"/>
            <w:tcBorders>
              <w:top w:val="single" w:sz="4" w:space="0" w:color="auto"/>
              <w:left w:val="single" w:sz="4" w:space="0" w:color="000000"/>
              <w:right w:val="single" w:sz="4" w:space="0" w:color="000000"/>
            </w:tcBorders>
            <w:vAlign w:val="center"/>
          </w:tcPr>
          <w:p w14:paraId="1814B2CD" w14:textId="77777777" w:rsidR="001A2F32" w:rsidRPr="005052EA" w:rsidRDefault="001A2F32" w:rsidP="001A2F32">
            <w:pPr>
              <w:keepLines/>
              <w:spacing w:after="0"/>
              <w:jc w:val="center"/>
              <w:rPr>
                <w:rFonts w:ascii="Times New Roman" w:eastAsia="Calibri" w:hAnsi="Times New Roman"/>
                <w:sz w:val="24"/>
                <w:szCs w:val="24"/>
              </w:rPr>
            </w:pPr>
            <w:r w:rsidRPr="005052EA">
              <w:rPr>
                <w:rFonts w:ascii="Times New Roman" w:eastAsia="Calibri" w:hAnsi="Times New Roman"/>
                <w:sz w:val="24"/>
                <w:szCs w:val="24"/>
              </w:rPr>
              <w:t>2</w:t>
            </w:r>
          </w:p>
        </w:tc>
      </w:tr>
      <w:tr w:rsidR="001A2F32" w:rsidRPr="005052EA" w14:paraId="29A081F9"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6AE18D2B" w14:textId="77777777" w:rsidR="001A2F32" w:rsidRPr="005052EA" w:rsidRDefault="001A2F32" w:rsidP="001A2F32">
            <w:pPr>
              <w:spacing w:after="0" w:line="240" w:lineRule="auto"/>
              <w:rPr>
                <w:rFonts w:ascii="Times New Roman" w:eastAsia="Calibri" w:hAnsi="Times New Roman"/>
                <w:color w:val="FF0000"/>
                <w:sz w:val="24"/>
                <w:szCs w:val="24"/>
              </w:rPr>
            </w:pPr>
          </w:p>
        </w:tc>
        <w:tc>
          <w:tcPr>
            <w:tcW w:w="10231" w:type="dxa"/>
            <w:tcBorders>
              <w:top w:val="single" w:sz="4" w:space="0" w:color="000000"/>
              <w:left w:val="single" w:sz="4" w:space="0" w:color="000000"/>
              <w:bottom w:val="single" w:sz="4" w:space="0" w:color="000000"/>
              <w:right w:val="single" w:sz="4" w:space="0" w:color="000000"/>
            </w:tcBorders>
            <w:vAlign w:val="center"/>
            <w:hideMark/>
          </w:tcPr>
          <w:p w14:paraId="69F1A653" w14:textId="77777777" w:rsidR="001A2F32" w:rsidRPr="005052EA" w:rsidRDefault="001A2F32" w:rsidP="00F57C86">
            <w:pPr>
              <w:keepNext/>
              <w:numPr>
                <w:ilvl w:val="0"/>
                <w:numId w:val="137"/>
              </w:numPr>
              <w:spacing w:after="0"/>
              <w:ind w:left="0" w:firstLine="0"/>
              <w:jc w:val="both"/>
              <w:rPr>
                <w:rFonts w:ascii="Times New Roman" w:eastAsia="Calibri" w:hAnsi="Times New Roman"/>
                <w:sz w:val="24"/>
                <w:szCs w:val="24"/>
              </w:rPr>
            </w:pPr>
            <w:r w:rsidRPr="005052EA">
              <w:rPr>
                <w:rFonts w:ascii="Times New Roman" w:eastAsia="Calibri" w:hAnsi="Times New Roman"/>
                <w:sz w:val="24"/>
                <w:szCs w:val="24"/>
              </w:rPr>
              <w:t>Учёт и регистрация обращений и заявлений, поступивших в суд посредством почтового отправления и нарочным.</w:t>
            </w:r>
          </w:p>
        </w:tc>
        <w:tc>
          <w:tcPr>
            <w:tcW w:w="1841" w:type="dxa"/>
            <w:vMerge/>
            <w:tcBorders>
              <w:left w:val="single" w:sz="4" w:space="0" w:color="000000"/>
              <w:right w:val="single" w:sz="4" w:space="0" w:color="000000"/>
            </w:tcBorders>
            <w:vAlign w:val="center"/>
          </w:tcPr>
          <w:p w14:paraId="7686BA28" w14:textId="77777777" w:rsidR="001A2F32" w:rsidRPr="005052EA" w:rsidRDefault="001A2F32" w:rsidP="001A2F32">
            <w:pPr>
              <w:keepLines/>
              <w:spacing w:after="0"/>
              <w:jc w:val="center"/>
              <w:rPr>
                <w:rFonts w:ascii="Times New Roman" w:eastAsia="Calibri" w:hAnsi="Times New Roman"/>
                <w:sz w:val="24"/>
                <w:szCs w:val="24"/>
              </w:rPr>
            </w:pPr>
          </w:p>
        </w:tc>
      </w:tr>
      <w:tr w:rsidR="001A2F32" w:rsidRPr="005052EA" w14:paraId="38F900E5"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0DA70799" w14:textId="77777777" w:rsidR="001A2F32" w:rsidRPr="005052EA" w:rsidRDefault="001A2F32" w:rsidP="001A2F32">
            <w:pPr>
              <w:spacing w:after="0" w:line="240" w:lineRule="auto"/>
              <w:rPr>
                <w:rFonts w:ascii="Times New Roman" w:eastAsia="Calibri" w:hAnsi="Times New Roman"/>
                <w:color w:val="FF0000"/>
                <w:sz w:val="24"/>
                <w:szCs w:val="24"/>
              </w:rPr>
            </w:pPr>
          </w:p>
        </w:tc>
        <w:tc>
          <w:tcPr>
            <w:tcW w:w="10231" w:type="dxa"/>
            <w:tcBorders>
              <w:top w:val="single" w:sz="4" w:space="0" w:color="000000"/>
              <w:left w:val="single" w:sz="4" w:space="0" w:color="000000"/>
              <w:bottom w:val="single" w:sz="4" w:space="0" w:color="000000"/>
              <w:right w:val="single" w:sz="4" w:space="0" w:color="000000"/>
            </w:tcBorders>
            <w:vAlign w:val="center"/>
            <w:hideMark/>
          </w:tcPr>
          <w:p w14:paraId="5BDB3FC3" w14:textId="77777777" w:rsidR="001A2F32" w:rsidRPr="005052EA" w:rsidRDefault="001A2F32" w:rsidP="00F57C86">
            <w:pPr>
              <w:keepNext/>
              <w:numPr>
                <w:ilvl w:val="0"/>
                <w:numId w:val="137"/>
              </w:numPr>
              <w:spacing w:after="0"/>
              <w:ind w:left="0" w:firstLine="0"/>
              <w:jc w:val="both"/>
              <w:rPr>
                <w:rFonts w:ascii="Times New Roman" w:eastAsia="Calibri" w:hAnsi="Times New Roman"/>
                <w:sz w:val="24"/>
                <w:szCs w:val="24"/>
              </w:rPr>
            </w:pPr>
            <w:r w:rsidRPr="005052EA">
              <w:rPr>
                <w:rFonts w:ascii="Times New Roman" w:eastAsia="Calibri" w:hAnsi="Times New Roman"/>
                <w:sz w:val="24"/>
                <w:szCs w:val="24"/>
              </w:rPr>
              <w:t>Порядок учёта вещественных доказательств при поступлении в суд и при поступлении в камеру хранения вещественных доказательств.</w:t>
            </w:r>
          </w:p>
        </w:tc>
        <w:tc>
          <w:tcPr>
            <w:tcW w:w="1841" w:type="dxa"/>
            <w:vMerge/>
            <w:tcBorders>
              <w:left w:val="single" w:sz="4" w:space="0" w:color="000000"/>
              <w:bottom w:val="single" w:sz="4" w:space="0" w:color="000000"/>
              <w:right w:val="single" w:sz="4" w:space="0" w:color="000000"/>
            </w:tcBorders>
            <w:vAlign w:val="center"/>
          </w:tcPr>
          <w:p w14:paraId="052A0B1D" w14:textId="77777777" w:rsidR="001A2F32" w:rsidRPr="005052EA" w:rsidRDefault="001A2F32" w:rsidP="001A2F32">
            <w:pPr>
              <w:keepLines/>
              <w:spacing w:after="0"/>
              <w:jc w:val="center"/>
              <w:rPr>
                <w:rFonts w:ascii="Times New Roman" w:eastAsia="Calibri" w:hAnsi="Times New Roman"/>
                <w:sz w:val="24"/>
                <w:szCs w:val="24"/>
              </w:rPr>
            </w:pPr>
          </w:p>
        </w:tc>
      </w:tr>
      <w:tr w:rsidR="001A2F32" w:rsidRPr="005052EA" w14:paraId="0222EE56"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43A43539" w14:textId="77777777" w:rsidR="001A2F32" w:rsidRPr="005052EA" w:rsidRDefault="001A2F32" w:rsidP="001A2F32">
            <w:pPr>
              <w:spacing w:after="0" w:line="240" w:lineRule="auto"/>
              <w:rPr>
                <w:rFonts w:ascii="Times New Roman" w:eastAsia="Calibri" w:hAnsi="Times New Roman"/>
                <w:color w:val="FF0000"/>
                <w:sz w:val="24"/>
                <w:szCs w:val="24"/>
              </w:rPr>
            </w:pPr>
          </w:p>
        </w:tc>
        <w:tc>
          <w:tcPr>
            <w:tcW w:w="10231" w:type="dxa"/>
            <w:tcBorders>
              <w:top w:val="single" w:sz="4" w:space="0" w:color="000000"/>
              <w:left w:val="single" w:sz="4" w:space="0" w:color="000000"/>
              <w:bottom w:val="single" w:sz="4" w:space="0" w:color="000000"/>
              <w:right w:val="single" w:sz="4" w:space="0" w:color="000000"/>
            </w:tcBorders>
            <w:vAlign w:val="center"/>
            <w:hideMark/>
          </w:tcPr>
          <w:p w14:paraId="0D9A91FE" w14:textId="77777777" w:rsidR="001A2F32" w:rsidRPr="005052EA" w:rsidRDefault="001A2F32" w:rsidP="00F57C86">
            <w:pPr>
              <w:keepNext/>
              <w:numPr>
                <w:ilvl w:val="0"/>
                <w:numId w:val="137"/>
              </w:numPr>
              <w:spacing w:after="0"/>
              <w:ind w:left="0" w:firstLine="0"/>
              <w:jc w:val="both"/>
              <w:rPr>
                <w:rFonts w:ascii="Times New Roman" w:eastAsia="Calibri" w:hAnsi="Times New Roman"/>
                <w:sz w:val="24"/>
                <w:szCs w:val="24"/>
              </w:rPr>
            </w:pPr>
            <w:r w:rsidRPr="005052EA">
              <w:rPr>
                <w:rFonts w:ascii="Times New Roman" w:eastAsia="Calibri" w:hAnsi="Times New Roman"/>
                <w:sz w:val="24"/>
                <w:szCs w:val="24"/>
              </w:rPr>
              <w:t xml:space="preserve">Ведение работы по приёму обращений, поступающих в суд в электронном виде. </w:t>
            </w:r>
          </w:p>
        </w:tc>
        <w:tc>
          <w:tcPr>
            <w:tcW w:w="1841" w:type="dxa"/>
            <w:tcBorders>
              <w:top w:val="single" w:sz="4" w:space="0" w:color="auto"/>
              <w:left w:val="single" w:sz="4" w:space="0" w:color="000000"/>
              <w:bottom w:val="single" w:sz="4" w:space="0" w:color="000000"/>
              <w:right w:val="single" w:sz="4" w:space="0" w:color="000000"/>
            </w:tcBorders>
            <w:vAlign w:val="center"/>
          </w:tcPr>
          <w:p w14:paraId="7DDF7F48" w14:textId="77777777" w:rsidR="001A2F32" w:rsidRPr="005052EA" w:rsidRDefault="001A2F32" w:rsidP="001A2F32">
            <w:pPr>
              <w:keepLines/>
              <w:spacing w:after="0"/>
              <w:jc w:val="center"/>
              <w:rPr>
                <w:rFonts w:ascii="Times New Roman" w:eastAsia="Calibri" w:hAnsi="Times New Roman"/>
                <w:sz w:val="24"/>
                <w:szCs w:val="24"/>
              </w:rPr>
            </w:pPr>
            <w:r w:rsidRPr="005052EA">
              <w:rPr>
                <w:rFonts w:ascii="Times New Roman" w:eastAsia="Calibri" w:hAnsi="Times New Roman"/>
                <w:sz w:val="24"/>
                <w:szCs w:val="24"/>
              </w:rPr>
              <w:t>2</w:t>
            </w:r>
          </w:p>
        </w:tc>
      </w:tr>
      <w:tr w:rsidR="001A2F32" w:rsidRPr="005052EA" w14:paraId="3F7582E7"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111E126A" w14:textId="77777777" w:rsidR="001A2F32" w:rsidRPr="005052EA" w:rsidRDefault="001A2F32" w:rsidP="001A2F32">
            <w:pPr>
              <w:spacing w:after="0" w:line="240" w:lineRule="auto"/>
              <w:rPr>
                <w:rFonts w:ascii="Times New Roman" w:eastAsia="Calibri" w:hAnsi="Times New Roman"/>
                <w:color w:val="FF0000"/>
                <w:sz w:val="24"/>
                <w:szCs w:val="24"/>
              </w:rPr>
            </w:pPr>
          </w:p>
        </w:tc>
        <w:tc>
          <w:tcPr>
            <w:tcW w:w="10231" w:type="dxa"/>
            <w:tcBorders>
              <w:top w:val="single" w:sz="4" w:space="0" w:color="000000"/>
              <w:left w:val="single" w:sz="4" w:space="0" w:color="000000"/>
              <w:bottom w:val="single" w:sz="4" w:space="0" w:color="000000"/>
              <w:right w:val="single" w:sz="4" w:space="0" w:color="000000"/>
            </w:tcBorders>
            <w:vAlign w:val="center"/>
            <w:hideMark/>
          </w:tcPr>
          <w:p w14:paraId="49B536B0" w14:textId="77777777" w:rsidR="001A2F32" w:rsidRPr="005052EA" w:rsidRDefault="001A2F32" w:rsidP="00F57C86">
            <w:pPr>
              <w:keepNext/>
              <w:numPr>
                <w:ilvl w:val="0"/>
                <w:numId w:val="137"/>
              </w:numPr>
              <w:spacing w:after="0"/>
              <w:ind w:left="0" w:firstLine="0"/>
              <w:jc w:val="both"/>
              <w:rPr>
                <w:rFonts w:ascii="Times New Roman" w:eastAsia="Calibri" w:hAnsi="Times New Roman"/>
                <w:sz w:val="24"/>
                <w:szCs w:val="24"/>
              </w:rPr>
            </w:pPr>
            <w:r w:rsidRPr="005052EA">
              <w:rPr>
                <w:rFonts w:ascii="Times New Roman" w:eastAsia="Calibri" w:hAnsi="Times New Roman"/>
                <w:sz w:val="24"/>
                <w:szCs w:val="24"/>
              </w:rPr>
              <w:t>Осуществление регистрации судебных дел, принятых к производству суда на бумажном носителе и с использованием ПС ГАС «Правосудие».</w:t>
            </w:r>
          </w:p>
        </w:tc>
        <w:tc>
          <w:tcPr>
            <w:tcW w:w="1841" w:type="dxa"/>
            <w:tcBorders>
              <w:top w:val="single" w:sz="4" w:space="0" w:color="auto"/>
              <w:left w:val="single" w:sz="4" w:space="0" w:color="000000"/>
              <w:bottom w:val="single" w:sz="4" w:space="0" w:color="000000"/>
              <w:right w:val="single" w:sz="4" w:space="0" w:color="000000"/>
            </w:tcBorders>
            <w:vAlign w:val="center"/>
          </w:tcPr>
          <w:p w14:paraId="47FFE809" w14:textId="77777777" w:rsidR="001A2F32" w:rsidRPr="005052EA" w:rsidRDefault="001A2F32" w:rsidP="001A2F32">
            <w:pPr>
              <w:keepLines/>
              <w:spacing w:after="0"/>
              <w:jc w:val="center"/>
              <w:rPr>
                <w:rFonts w:ascii="Times New Roman" w:eastAsia="Calibri" w:hAnsi="Times New Roman"/>
                <w:sz w:val="24"/>
                <w:szCs w:val="24"/>
              </w:rPr>
            </w:pPr>
            <w:r w:rsidRPr="005052EA">
              <w:rPr>
                <w:rFonts w:ascii="Times New Roman" w:eastAsia="Calibri" w:hAnsi="Times New Roman"/>
                <w:sz w:val="24"/>
                <w:szCs w:val="24"/>
              </w:rPr>
              <w:t>1</w:t>
            </w:r>
          </w:p>
        </w:tc>
      </w:tr>
      <w:tr w:rsidR="001A2F32" w:rsidRPr="005052EA" w14:paraId="161AAC46" w14:textId="77777777" w:rsidTr="001A2F32">
        <w:trPr>
          <w:trHeight w:val="20"/>
        </w:trPr>
        <w:tc>
          <w:tcPr>
            <w:tcW w:w="2523" w:type="dxa"/>
            <w:vMerge w:val="restart"/>
            <w:tcBorders>
              <w:top w:val="single" w:sz="4" w:space="0" w:color="000000"/>
              <w:left w:val="single" w:sz="4" w:space="0" w:color="000000"/>
              <w:bottom w:val="single" w:sz="4" w:space="0" w:color="000000"/>
              <w:right w:val="single" w:sz="4" w:space="0" w:color="000000"/>
            </w:tcBorders>
            <w:hideMark/>
          </w:tcPr>
          <w:p w14:paraId="1A2BA565" w14:textId="77777777" w:rsidR="001A2F32" w:rsidRPr="005052EA" w:rsidRDefault="001A2F32" w:rsidP="001A2F32">
            <w:pPr>
              <w:keepLines/>
              <w:spacing w:after="0"/>
              <w:rPr>
                <w:rFonts w:ascii="Times New Roman" w:eastAsia="Calibri" w:hAnsi="Times New Roman"/>
                <w:b/>
                <w:sz w:val="24"/>
                <w:szCs w:val="24"/>
              </w:rPr>
            </w:pPr>
            <w:r w:rsidRPr="005052EA">
              <w:rPr>
                <w:rFonts w:ascii="Times New Roman" w:eastAsia="Calibri" w:hAnsi="Times New Roman"/>
                <w:b/>
                <w:sz w:val="24"/>
                <w:szCs w:val="24"/>
              </w:rPr>
              <w:t>Тема 1.5</w:t>
            </w:r>
          </w:p>
          <w:p w14:paraId="1774E67D" w14:textId="77777777" w:rsidR="001A2F32" w:rsidRPr="005052EA" w:rsidRDefault="001A2F32" w:rsidP="001A2F32">
            <w:pPr>
              <w:keepLines/>
              <w:spacing w:after="0"/>
              <w:rPr>
                <w:rFonts w:ascii="Times New Roman" w:eastAsia="Calibri" w:hAnsi="Times New Roman"/>
                <w:sz w:val="24"/>
                <w:szCs w:val="24"/>
              </w:rPr>
            </w:pPr>
            <w:r w:rsidRPr="005052EA">
              <w:rPr>
                <w:rFonts w:ascii="Times New Roman" w:eastAsia="Calibri" w:hAnsi="Times New Roman"/>
                <w:b/>
                <w:sz w:val="24"/>
                <w:szCs w:val="24"/>
              </w:rPr>
              <w:t>Организация и ведение судебного делопроизводства на стадии подготовки дела к судебному разбирательству</w:t>
            </w:r>
          </w:p>
        </w:tc>
        <w:tc>
          <w:tcPr>
            <w:tcW w:w="10231" w:type="dxa"/>
            <w:tcBorders>
              <w:top w:val="single" w:sz="4" w:space="0" w:color="000000"/>
              <w:left w:val="single" w:sz="4" w:space="0" w:color="000000"/>
              <w:bottom w:val="single" w:sz="4" w:space="0" w:color="000000"/>
              <w:right w:val="single" w:sz="4" w:space="0" w:color="000000"/>
            </w:tcBorders>
            <w:vAlign w:val="center"/>
            <w:hideMark/>
          </w:tcPr>
          <w:p w14:paraId="7ABB183B" w14:textId="77777777" w:rsidR="001A2F32" w:rsidRPr="005052EA" w:rsidRDefault="001A2F32" w:rsidP="001A2F32">
            <w:pPr>
              <w:keepNext/>
              <w:spacing w:after="0"/>
              <w:jc w:val="both"/>
              <w:rPr>
                <w:rFonts w:ascii="Times New Roman" w:eastAsia="Calibri" w:hAnsi="Times New Roman"/>
                <w:b/>
                <w:sz w:val="24"/>
                <w:szCs w:val="24"/>
              </w:rPr>
            </w:pPr>
            <w:r w:rsidRPr="005052EA">
              <w:rPr>
                <w:rFonts w:ascii="Times New Roman" w:eastAsia="Calibri" w:hAnsi="Times New Roman"/>
                <w:b/>
                <w:sz w:val="24"/>
                <w:szCs w:val="24"/>
              </w:rPr>
              <w:t>Содержание</w:t>
            </w:r>
          </w:p>
        </w:tc>
        <w:tc>
          <w:tcPr>
            <w:tcW w:w="1841" w:type="dxa"/>
            <w:tcBorders>
              <w:top w:val="single" w:sz="4" w:space="0" w:color="000000"/>
              <w:left w:val="single" w:sz="4" w:space="0" w:color="000000"/>
              <w:bottom w:val="single" w:sz="4" w:space="0" w:color="000000"/>
              <w:right w:val="single" w:sz="4" w:space="0" w:color="000000"/>
            </w:tcBorders>
            <w:vAlign w:val="center"/>
          </w:tcPr>
          <w:p w14:paraId="769D92EE" w14:textId="77777777" w:rsidR="001A2F32" w:rsidRPr="005052EA" w:rsidRDefault="001A2F32" w:rsidP="001A2F32">
            <w:pPr>
              <w:keepLines/>
              <w:spacing w:after="0"/>
              <w:jc w:val="center"/>
              <w:rPr>
                <w:rFonts w:ascii="Times New Roman" w:eastAsia="Calibri" w:hAnsi="Times New Roman"/>
                <w:b/>
                <w:sz w:val="24"/>
                <w:szCs w:val="24"/>
              </w:rPr>
            </w:pPr>
            <w:r w:rsidRPr="005052EA">
              <w:rPr>
                <w:rFonts w:ascii="Times New Roman" w:eastAsia="Calibri" w:hAnsi="Times New Roman"/>
                <w:b/>
                <w:sz w:val="24"/>
                <w:szCs w:val="24"/>
              </w:rPr>
              <w:t>4/2</w:t>
            </w:r>
          </w:p>
        </w:tc>
      </w:tr>
      <w:tr w:rsidR="001A2F32" w:rsidRPr="005052EA" w14:paraId="62004A5C"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184FBDFE" w14:textId="77777777" w:rsidR="001A2F32" w:rsidRPr="005052EA" w:rsidRDefault="001A2F32" w:rsidP="001A2F32">
            <w:pPr>
              <w:spacing w:after="0" w:line="240" w:lineRule="auto"/>
              <w:rPr>
                <w:rFonts w:ascii="Times New Roman" w:eastAsia="Calibri" w:hAnsi="Times New Roman"/>
                <w:sz w:val="24"/>
                <w:szCs w:val="24"/>
              </w:rPr>
            </w:pPr>
          </w:p>
        </w:tc>
        <w:tc>
          <w:tcPr>
            <w:tcW w:w="10231" w:type="dxa"/>
            <w:tcBorders>
              <w:top w:val="single" w:sz="4" w:space="0" w:color="000000"/>
              <w:left w:val="single" w:sz="4" w:space="0" w:color="000000"/>
              <w:bottom w:val="single" w:sz="4" w:space="0" w:color="auto"/>
              <w:right w:val="single" w:sz="4" w:space="0" w:color="000000"/>
            </w:tcBorders>
            <w:vAlign w:val="center"/>
            <w:hideMark/>
          </w:tcPr>
          <w:p w14:paraId="46387477" w14:textId="77777777" w:rsidR="001A2F32" w:rsidRPr="005052EA" w:rsidRDefault="001A2F32" w:rsidP="00F57C86">
            <w:pPr>
              <w:keepNext/>
              <w:numPr>
                <w:ilvl w:val="0"/>
                <w:numId w:val="138"/>
              </w:numPr>
              <w:spacing w:after="0"/>
              <w:ind w:left="0" w:firstLine="0"/>
              <w:jc w:val="both"/>
              <w:rPr>
                <w:rFonts w:ascii="Times New Roman" w:eastAsia="Calibri" w:hAnsi="Times New Roman"/>
                <w:sz w:val="24"/>
                <w:szCs w:val="24"/>
              </w:rPr>
            </w:pPr>
            <w:r w:rsidRPr="005052EA">
              <w:rPr>
                <w:rFonts w:ascii="Times New Roman" w:eastAsia="Calibri" w:hAnsi="Times New Roman"/>
                <w:sz w:val="24"/>
                <w:szCs w:val="24"/>
              </w:rPr>
              <w:t>Полномочия секретаря судебного заседания на стадии подготовки дела к судебному разбирательству.</w:t>
            </w:r>
          </w:p>
        </w:tc>
        <w:tc>
          <w:tcPr>
            <w:tcW w:w="1841" w:type="dxa"/>
            <w:vMerge w:val="restart"/>
            <w:tcBorders>
              <w:top w:val="single" w:sz="4" w:space="0" w:color="000000"/>
              <w:left w:val="single" w:sz="4" w:space="0" w:color="000000"/>
              <w:bottom w:val="single" w:sz="4" w:space="0" w:color="000000"/>
              <w:right w:val="single" w:sz="4" w:space="0" w:color="000000"/>
            </w:tcBorders>
            <w:vAlign w:val="center"/>
          </w:tcPr>
          <w:p w14:paraId="7ED8E619" w14:textId="77777777" w:rsidR="001A2F32" w:rsidRPr="005052EA" w:rsidRDefault="001A2F32" w:rsidP="001A2F32">
            <w:pPr>
              <w:keepLines/>
              <w:spacing w:after="0"/>
              <w:jc w:val="center"/>
              <w:rPr>
                <w:rFonts w:ascii="Times New Roman" w:eastAsia="Calibri" w:hAnsi="Times New Roman"/>
                <w:sz w:val="24"/>
                <w:szCs w:val="24"/>
              </w:rPr>
            </w:pPr>
            <w:r w:rsidRPr="005052EA">
              <w:rPr>
                <w:rFonts w:ascii="Times New Roman" w:eastAsia="Calibri" w:hAnsi="Times New Roman"/>
                <w:sz w:val="24"/>
                <w:szCs w:val="24"/>
              </w:rPr>
              <w:t>2</w:t>
            </w:r>
          </w:p>
        </w:tc>
      </w:tr>
      <w:tr w:rsidR="001A2F32" w:rsidRPr="005052EA" w14:paraId="64CAF6E7"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4031A03C" w14:textId="77777777" w:rsidR="001A2F32" w:rsidRPr="005052EA" w:rsidRDefault="001A2F32" w:rsidP="001A2F32">
            <w:pPr>
              <w:spacing w:after="0" w:line="240" w:lineRule="auto"/>
              <w:rPr>
                <w:rFonts w:ascii="Times New Roman" w:eastAsia="Calibri" w:hAnsi="Times New Roman"/>
                <w:sz w:val="24"/>
                <w:szCs w:val="24"/>
              </w:rPr>
            </w:pPr>
          </w:p>
        </w:tc>
        <w:tc>
          <w:tcPr>
            <w:tcW w:w="10231" w:type="dxa"/>
            <w:tcBorders>
              <w:top w:val="single" w:sz="4" w:space="0" w:color="000000"/>
              <w:left w:val="single" w:sz="4" w:space="0" w:color="000000"/>
              <w:bottom w:val="single" w:sz="4" w:space="0" w:color="000000"/>
              <w:right w:val="single" w:sz="4" w:space="0" w:color="000000"/>
            </w:tcBorders>
            <w:vAlign w:val="center"/>
            <w:hideMark/>
          </w:tcPr>
          <w:p w14:paraId="4ADCFE74" w14:textId="77777777" w:rsidR="001A2F32" w:rsidRPr="005052EA" w:rsidRDefault="001A2F32" w:rsidP="00F57C86">
            <w:pPr>
              <w:keepNext/>
              <w:numPr>
                <w:ilvl w:val="0"/>
                <w:numId w:val="138"/>
              </w:numPr>
              <w:spacing w:after="0"/>
              <w:ind w:left="0" w:firstLine="0"/>
              <w:jc w:val="both"/>
              <w:rPr>
                <w:rFonts w:ascii="Times New Roman" w:eastAsia="Calibri" w:hAnsi="Times New Roman"/>
                <w:sz w:val="24"/>
                <w:szCs w:val="24"/>
              </w:rPr>
            </w:pPr>
            <w:r w:rsidRPr="005052EA">
              <w:rPr>
                <w:rFonts w:ascii="Times New Roman" w:eastAsia="Calibri" w:hAnsi="Times New Roman"/>
                <w:sz w:val="24"/>
                <w:szCs w:val="24"/>
              </w:rPr>
              <w:t xml:space="preserve">Полномочия помощника судьи на стадии подготовки дела к судебному разбирательству. </w:t>
            </w:r>
          </w:p>
        </w:tc>
        <w:tc>
          <w:tcPr>
            <w:tcW w:w="1841" w:type="dxa"/>
            <w:vMerge/>
            <w:tcBorders>
              <w:top w:val="single" w:sz="4" w:space="0" w:color="000000"/>
              <w:left w:val="single" w:sz="4" w:space="0" w:color="000000"/>
              <w:bottom w:val="single" w:sz="4" w:space="0" w:color="000000"/>
              <w:right w:val="single" w:sz="4" w:space="0" w:color="000000"/>
            </w:tcBorders>
            <w:vAlign w:val="center"/>
          </w:tcPr>
          <w:p w14:paraId="1B1A8E1F" w14:textId="77777777" w:rsidR="001A2F32" w:rsidRPr="005052EA" w:rsidRDefault="001A2F32" w:rsidP="001A2F32">
            <w:pPr>
              <w:spacing w:after="0" w:line="240" w:lineRule="auto"/>
              <w:rPr>
                <w:rFonts w:ascii="Times New Roman" w:eastAsia="Calibri" w:hAnsi="Times New Roman"/>
                <w:i/>
                <w:sz w:val="24"/>
                <w:szCs w:val="24"/>
              </w:rPr>
            </w:pPr>
          </w:p>
        </w:tc>
      </w:tr>
      <w:tr w:rsidR="001A2F32" w:rsidRPr="005052EA" w14:paraId="50AAF538"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596EEC3C" w14:textId="77777777" w:rsidR="001A2F32" w:rsidRPr="005052EA" w:rsidRDefault="001A2F32" w:rsidP="001A2F32">
            <w:pPr>
              <w:spacing w:after="0" w:line="240" w:lineRule="auto"/>
              <w:rPr>
                <w:rFonts w:ascii="Times New Roman" w:eastAsia="Calibri" w:hAnsi="Times New Roman"/>
                <w:sz w:val="24"/>
                <w:szCs w:val="24"/>
              </w:rPr>
            </w:pPr>
          </w:p>
        </w:tc>
        <w:tc>
          <w:tcPr>
            <w:tcW w:w="10231" w:type="dxa"/>
            <w:tcBorders>
              <w:top w:val="single" w:sz="4" w:space="0" w:color="000000"/>
              <w:left w:val="single" w:sz="4" w:space="0" w:color="000000"/>
              <w:bottom w:val="single" w:sz="4" w:space="0" w:color="000000"/>
              <w:right w:val="single" w:sz="4" w:space="0" w:color="000000"/>
            </w:tcBorders>
            <w:vAlign w:val="center"/>
            <w:hideMark/>
          </w:tcPr>
          <w:p w14:paraId="0F699E5B" w14:textId="77777777" w:rsidR="001A2F32" w:rsidRPr="005052EA" w:rsidRDefault="001A2F32" w:rsidP="00F57C86">
            <w:pPr>
              <w:keepNext/>
              <w:numPr>
                <w:ilvl w:val="0"/>
                <w:numId w:val="138"/>
              </w:numPr>
              <w:spacing w:after="0"/>
              <w:ind w:left="0" w:firstLine="0"/>
              <w:jc w:val="both"/>
              <w:rPr>
                <w:rFonts w:ascii="Times New Roman" w:eastAsia="Calibri" w:hAnsi="Times New Roman"/>
                <w:sz w:val="24"/>
                <w:szCs w:val="24"/>
              </w:rPr>
            </w:pPr>
            <w:r w:rsidRPr="005052EA">
              <w:rPr>
                <w:rFonts w:ascii="Times New Roman" w:eastAsia="Calibri" w:hAnsi="Times New Roman"/>
                <w:sz w:val="24"/>
                <w:szCs w:val="24"/>
              </w:rPr>
              <w:t>Судебные извещения и вызовы.</w:t>
            </w:r>
          </w:p>
        </w:tc>
        <w:tc>
          <w:tcPr>
            <w:tcW w:w="1841" w:type="dxa"/>
            <w:vMerge/>
            <w:tcBorders>
              <w:top w:val="single" w:sz="4" w:space="0" w:color="000000"/>
              <w:left w:val="single" w:sz="4" w:space="0" w:color="000000"/>
              <w:bottom w:val="single" w:sz="4" w:space="0" w:color="000000"/>
              <w:right w:val="single" w:sz="4" w:space="0" w:color="000000"/>
            </w:tcBorders>
            <w:vAlign w:val="center"/>
          </w:tcPr>
          <w:p w14:paraId="61ECB364" w14:textId="77777777" w:rsidR="001A2F32" w:rsidRPr="005052EA" w:rsidRDefault="001A2F32" w:rsidP="001A2F32">
            <w:pPr>
              <w:spacing w:after="0" w:line="240" w:lineRule="auto"/>
              <w:rPr>
                <w:rFonts w:ascii="Times New Roman" w:eastAsia="Calibri" w:hAnsi="Times New Roman"/>
                <w:i/>
                <w:sz w:val="24"/>
                <w:szCs w:val="24"/>
              </w:rPr>
            </w:pPr>
          </w:p>
        </w:tc>
      </w:tr>
      <w:tr w:rsidR="001A2F32" w:rsidRPr="005052EA" w14:paraId="4D5D3953"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498E42C7" w14:textId="77777777" w:rsidR="001A2F32" w:rsidRPr="005052EA" w:rsidRDefault="001A2F32" w:rsidP="001A2F32">
            <w:pPr>
              <w:spacing w:after="0" w:line="240" w:lineRule="auto"/>
              <w:rPr>
                <w:rFonts w:ascii="Times New Roman" w:eastAsia="Calibri" w:hAnsi="Times New Roman"/>
                <w:sz w:val="24"/>
                <w:szCs w:val="24"/>
              </w:rPr>
            </w:pPr>
          </w:p>
        </w:tc>
        <w:tc>
          <w:tcPr>
            <w:tcW w:w="10231" w:type="dxa"/>
            <w:tcBorders>
              <w:top w:val="single" w:sz="4" w:space="0" w:color="000000"/>
              <w:left w:val="single" w:sz="4" w:space="0" w:color="000000"/>
              <w:bottom w:val="single" w:sz="4" w:space="0" w:color="000000"/>
              <w:right w:val="single" w:sz="4" w:space="0" w:color="000000"/>
            </w:tcBorders>
            <w:vAlign w:val="center"/>
            <w:hideMark/>
          </w:tcPr>
          <w:p w14:paraId="71A4B989" w14:textId="77777777" w:rsidR="001A2F32" w:rsidRPr="005052EA" w:rsidRDefault="001A2F32" w:rsidP="00F57C86">
            <w:pPr>
              <w:keepNext/>
              <w:numPr>
                <w:ilvl w:val="0"/>
                <w:numId w:val="138"/>
              </w:numPr>
              <w:spacing w:after="0"/>
              <w:ind w:left="0" w:firstLine="0"/>
              <w:jc w:val="both"/>
              <w:rPr>
                <w:rFonts w:ascii="Times New Roman" w:eastAsia="Calibri" w:hAnsi="Times New Roman"/>
                <w:sz w:val="24"/>
                <w:szCs w:val="24"/>
              </w:rPr>
            </w:pPr>
            <w:r w:rsidRPr="005052EA">
              <w:rPr>
                <w:rFonts w:ascii="Times New Roman" w:eastAsia="Calibri" w:hAnsi="Times New Roman"/>
                <w:sz w:val="24"/>
                <w:szCs w:val="24"/>
              </w:rPr>
              <w:t>Оформление дел на стадии подготовки к судебному разбирательству.</w:t>
            </w:r>
          </w:p>
        </w:tc>
        <w:tc>
          <w:tcPr>
            <w:tcW w:w="1841" w:type="dxa"/>
            <w:vMerge/>
            <w:tcBorders>
              <w:top w:val="single" w:sz="4" w:space="0" w:color="000000"/>
              <w:left w:val="single" w:sz="4" w:space="0" w:color="000000"/>
              <w:bottom w:val="single" w:sz="4" w:space="0" w:color="000000"/>
              <w:right w:val="single" w:sz="4" w:space="0" w:color="000000"/>
            </w:tcBorders>
            <w:vAlign w:val="center"/>
          </w:tcPr>
          <w:p w14:paraId="576EB687" w14:textId="77777777" w:rsidR="001A2F32" w:rsidRPr="005052EA" w:rsidRDefault="001A2F32" w:rsidP="001A2F32">
            <w:pPr>
              <w:spacing w:after="0" w:line="240" w:lineRule="auto"/>
              <w:rPr>
                <w:rFonts w:ascii="Times New Roman" w:eastAsia="Calibri" w:hAnsi="Times New Roman"/>
                <w:i/>
                <w:sz w:val="24"/>
                <w:szCs w:val="24"/>
              </w:rPr>
            </w:pPr>
          </w:p>
        </w:tc>
      </w:tr>
      <w:tr w:rsidR="001A2F32" w:rsidRPr="005052EA" w14:paraId="002C20F2"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0C6D0EA8" w14:textId="77777777" w:rsidR="001A2F32" w:rsidRPr="005052EA" w:rsidRDefault="001A2F32" w:rsidP="001A2F32">
            <w:pPr>
              <w:spacing w:after="0" w:line="240" w:lineRule="auto"/>
              <w:rPr>
                <w:rFonts w:ascii="Times New Roman" w:eastAsia="Calibri" w:hAnsi="Times New Roman"/>
                <w:sz w:val="24"/>
                <w:szCs w:val="24"/>
              </w:rPr>
            </w:pPr>
          </w:p>
        </w:tc>
        <w:tc>
          <w:tcPr>
            <w:tcW w:w="10231" w:type="dxa"/>
            <w:tcBorders>
              <w:top w:val="single" w:sz="4" w:space="0" w:color="000000"/>
              <w:left w:val="single" w:sz="4" w:space="0" w:color="000000"/>
              <w:bottom w:val="single" w:sz="4" w:space="0" w:color="000000"/>
              <w:right w:val="single" w:sz="4" w:space="0" w:color="000000"/>
            </w:tcBorders>
            <w:vAlign w:val="center"/>
            <w:hideMark/>
          </w:tcPr>
          <w:p w14:paraId="4ED7ECEA" w14:textId="77777777" w:rsidR="001A2F32" w:rsidRPr="005052EA" w:rsidRDefault="001A2F32" w:rsidP="001A2F32">
            <w:pPr>
              <w:keepLines/>
              <w:spacing w:after="0"/>
              <w:jc w:val="both"/>
              <w:rPr>
                <w:rFonts w:ascii="Times New Roman" w:eastAsia="Calibri" w:hAnsi="Times New Roman"/>
                <w:b/>
                <w:sz w:val="24"/>
                <w:szCs w:val="24"/>
              </w:rPr>
            </w:pPr>
            <w:r w:rsidRPr="005052EA">
              <w:rPr>
                <w:rFonts w:ascii="Times New Roman" w:eastAsia="Calibri" w:hAnsi="Times New Roman"/>
                <w:b/>
                <w:sz w:val="24"/>
                <w:szCs w:val="24"/>
              </w:rPr>
              <w:t>В том числе в форме практической подготовки</w:t>
            </w:r>
          </w:p>
        </w:tc>
        <w:tc>
          <w:tcPr>
            <w:tcW w:w="1841" w:type="dxa"/>
            <w:tcBorders>
              <w:top w:val="single" w:sz="4" w:space="0" w:color="000000"/>
              <w:left w:val="single" w:sz="4" w:space="0" w:color="000000"/>
              <w:bottom w:val="single" w:sz="4" w:space="0" w:color="000000"/>
              <w:right w:val="single" w:sz="4" w:space="0" w:color="000000"/>
            </w:tcBorders>
            <w:vAlign w:val="center"/>
          </w:tcPr>
          <w:p w14:paraId="4CA8BB74" w14:textId="77777777" w:rsidR="001A2F32" w:rsidRPr="005052EA" w:rsidRDefault="001A2F32" w:rsidP="001A2F32">
            <w:pPr>
              <w:keepLines/>
              <w:spacing w:after="0"/>
              <w:jc w:val="center"/>
              <w:rPr>
                <w:rFonts w:ascii="Times New Roman" w:eastAsia="Calibri" w:hAnsi="Times New Roman"/>
                <w:b/>
                <w:bCs/>
                <w:sz w:val="24"/>
                <w:szCs w:val="24"/>
              </w:rPr>
            </w:pPr>
            <w:r w:rsidRPr="005052EA">
              <w:rPr>
                <w:rFonts w:ascii="Times New Roman" w:eastAsia="Calibri" w:hAnsi="Times New Roman"/>
                <w:b/>
                <w:bCs/>
                <w:sz w:val="24"/>
                <w:szCs w:val="24"/>
              </w:rPr>
              <w:t>2</w:t>
            </w:r>
          </w:p>
        </w:tc>
      </w:tr>
      <w:tr w:rsidR="001A2F32" w:rsidRPr="005052EA" w14:paraId="78858E56"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37F88230" w14:textId="77777777" w:rsidR="001A2F32" w:rsidRPr="005052EA" w:rsidRDefault="001A2F32" w:rsidP="001A2F32">
            <w:pPr>
              <w:spacing w:after="0" w:line="240" w:lineRule="auto"/>
              <w:rPr>
                <w:rFonts w:ascii="Times New Roman" w:eastAsia="Calibri" w:hAnsi="Times New Roman"/>
                <w:sz w:val="24"/>
                <w:szCs w:val="24"/>
              </w:rPr>
            </w:pPr>
          </w:p>
        </w:tc>
        <w:tc>
          <w:tcPr>
            <w:tcW w:w="10231" w:type="dxa"/>
            <w:tcBorders>
              <w:top w:val="single" w:sz="4" w:space="0" w:color="000000"/>
              <w:left w:val="single" w:sz="4" w:space="0" w:color="000000"/>
              <w:bottom w:val="single" w:sz="4" w:space="0" w:color="000000"/>
              <w:right w:val="single" w:sz="4" w:space="0" w:color="000000"/>
            </w:tcBorders>
            <w:vAlign w:val="center"/>
            <w:hideMark/>
          </w:tcPr>
          <w:p w14:paraId="53A72D9A" w14:textId="77777777" w:rsidR="001A2F32" w:rsidRPr="005052EA" w:rsidRDefault="001A2F32" w:rsidP="00F57C86">
            <w:pPr>
              <w:keepLines/>
              <w:numPr>
                <w:ilvl w:val="0"/>
                <w:numId w:val="139"/>
              </w:numPr>
              <w:spacing w:after="0"/>
              <w:ind w:left="0" w:firstLine="142"/>
              <w:jc w:val="both"/>
              <w:rPr>
                <w:rFonts w:ascii="Times New Roman" w:eastAsia="Calibri" w:hAnsi="Times New Roman"/>
                <w:sz w:val="24"/>
                <w:szCs w:val="24"/>
              </w:rPr>
            </w:pPr>
            <w:r w:rsidRPr="005052EA">
              <w:rPr>
                <w:rFonts w:ascii="Times New Roman" w:eastAsia="Calibri" w:hAnsi="Times New Roman"/>
                <w:sz w:val="24"/>
                <w:szCs w:val="24"/>
              </w:rPr>
              <w:t xml:space="preserve">Направление лицам, участвующим в деле, судебных извещений и вызовов, копий документов. </w:t>
            </w:r>
          </w:p>
        </w:tc>
        <w:tc>
          <w:tcPr>
            <w:tcW w:w="1841" w:type="dxa"/>
            <w:vMerge w:val="restart"/>
            <w:tcBorders>
              <w:top w:val="single" w:sz="4" w:space="0" w:color="000000"/>
              <w:left w:val="single" w:sz="4" w:space="0" w:color="000000"/>
              <w:right w:val="single" w:sz="4" w:space="0" w:color="000000"/>
            </w:tcBorders>
            <w:vAlign w:val="center"/>
          </w:tcPr>
          <w:p w14:paraId="4F8D3DB8" w14:textId="77777777" w:rsidR="001A2F32" w:rsidRPr="005052EA" w:rsidRDefault="001A2F32" w:rsidP="001A2F32">
            <w:pPr>
              <w:keepLines/>
              <w:spacing w:after="0"/>
              <w:jc w:val="center"/>
              <w:rPr>
                <w:rFonts w:ascii="Times New Roman" w:eastAsia="Calibri" w:hAnsi="Times New Roman"/>
                <w:sz w:val="24"/>
                <w:szCs w:val="24"/>
              </w:rPr>
            </w:pPr>
            <w:r w:rsidRPr="005052EA">
              <w:rPr>
                <w:rFonts w:ascii="Times New Roman" w:eastAsia="Calibri" w:hAnsi="Times New Roman"/>
                <w:sz w:val="24"/>
                <w:szCs w:val="24"/>
              </w:rPr>
              <w:t>2</w:t>
            </w:r>
          </w:p>
        </w:tc>
      </w:tr>
      <w:tr w:rsidR="001A2F32" w:rsidRPr="005052EA" w14:paraId="306A798F"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36B278EC" w14:textId="77777777" w:rsidR="001A2F32" w:rsidRPr="005052EA" w:rsidRDefault="001A2F32" w:rsidP="001A2F32">
            <w:pPr>
              <w:spacing w:after="0" w:line="240" w:lineRule="auto"/>
              <w:rPr>
                <w:rFonts w:ascii="Times New Roman" w:eastAsia="Calibri" w:hAnsi="Times New Roman"/>
                <w:sz w:val="24"/>
                <w:szCs w:val="24"/>
              </w:rPr>
            </w:pPr>
          </w:p>
        </w:tc>
        <w:tc>
          <w:tcPr>
            <w:tcW w:w="10231" w:type="dxa"/>
            <w:tcBorders>
              <w:top w:val="single" w:sz="4" w:space="0" w:color="000000"/>
              <w:left w:val="single" w:sz="4" w:space="0" w:color="000000"/>
              <w:bottom w:val="single" w:sz="4" w:space="0" w:color="000000"/>
              <w:right w:val="single" w:sz="4" w:space="0" w:color="000000"/>
            </w:tcBorders>
            <w:vAlign w:val="center"/>
            <w:hideMark/>
          </w:tcPr>
          <w:p w14:paraId="77D5BCFD" w14:textId="77777777" w:rsidR="001A2F32" w:rsidRPr="005052EA" w:rsidRDefault="001A2F32" w:rsidP="00F57C86">
            <w:pPr>
              <w:keepLines/>
              <w:numPr>
                <w:ilvl w:val="0"/>
                <w:numId w:val="139"/>
              </w:numPr>
              <w:spacing w:after="0"/>
              <w:ind w:left="0" w:firstLine="142"/>
              <w:jc w:val="both"/>
              <w:rPr>
                <w:rFonts w:ascii="Times New Roman" w:eastAsia="Calibri" w:hAnsi="Times New Roman"/>
                <w:sz w:val="24"/>
                <w:szCs w:val="24"/>
              </w:rPr>
            </w:pPr>
            <w:r w:rsidRPr="005052EA">
              <w:rPr>
                <w:rFonts w:ascii="Times New Roman" w:eastAsia="Calibri" w:hAnsi="Times New Roman"/>
                <w:sz w:val="24"/>
                <w:szCs w:val="24"/>
              </w:rPr>
              <w:t>Оформление документов, направляемых при применении судом обеспечительных мер (исполнительные листы, копии определений и постановлений). Оформление и направление судебных поручений. Составление сопроводительных писем, запросов.</w:t>
            </w:r>
          </w:p>
        </w:tc>
        <w:tc>
          <w:tcPr>
            <w:tcW w:w="1841" w:type="dxa"/>
            <w:vMerge/>
            <w:tcBorders>
              <w:left w:val="single" w:sz="4" w:space="0" w:color="000000"/>
              <w:right w:val="single" w:sz="4" w:space="0" w:color="000000"/>
            </w:tcBorders>
            <w:vAlign w:val="center"/>
          </w:tcPr>
          <w:p w14:paraId="5DC02C25" w14:textId="77777777" w:rsidR="001A2F32" w:rsidRPr="005052EA" w:rsidRDefault="001A2F32" w:rsidP="001A2F32">
            <w:pPr>
              <w:keepLines/>
              <w:spacing w:after="0"/>
              <w:jc w:val="center"/>
              <w:rPr>
                <w:rFonts w:ascii="Times New Roman" w:eastAsia="Calibri" w:hAnsi="Times New Roman"/>
                <w:sz w:val="24"/>
                <w:szCs w:val="24"/>
              </w:rPr>
            </w:pPr>
          </w:p>
        </w:tc>
      </w:tr>
      <w:tr w:rsidR="001A2F32" w:rsidRPr="005052EA" w14:paraId="64E525FA"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7FC62EEC" w14:textId="77777777" w:rsidR="001A2F32" w:rsidRPr="005052EA" w:rsidRDefault="001A2F32" w:rsidP="001A2F32">
            <w:pPr>
              <w:spacing w:after="0" w:line="240" w:lineRule="auto"/>
              <w:rPr>
                <w:rFonts w:ascii="Times New Roman" w:eastAsia="Calibri" w:hAnsi="Times New Roman"/>
                <w:sz w:val="24"/>
                <w:szCs w:val="24"/>
              </w:rPr>
            </w:pPr>
          </w:p>
        </w:tc>
        <w:tc>
          <w:tcPr>
            <w:tcW w:w="10231" w:type="dxa"/>
            <w:tcBorders>
              <w:top w:val="single" w:sz="4" w:space="0" w:color="000000"/>
              <w:left w:val="single" w:sz="4" w:space="0" w:color="000000"/>
              <w:bottom w:val="single" w:sz="4" w:space="0" w:color="000000"/>
              <w:right w:val="single" w:sz="4" w:space="0" w:color="000000"/>
            </w:tcBorders>
            <w:vAlign w:val="center"/>
            <w:hideMark/>
          </w:tcPr>
          <w:p w14:paraId="71031AFA" w14:textId="77777777" w:rsidR="001A2F32" w:rsidRPr="005052EA" w:rsidRDefault="001A2F32" w:rsidP="00F57C86">
            <w:pPr>
              <w:keepLines/>
              <w:numPr>
                <w:ilvl w:val="0"/>
                <w:numId w:val="139"/>
              </w:numPr>
              <w:spacing w:after="0"/>
              <w:ind w:left="0" w:firstLine="142"/>
              <w:jc w:val="both"/>
              <w:rPr>
                <w:rFonts w:ascii="Times New Roman" w:eastAsia="Calibri" w:hAnsi="Times New Roman"/>
                <w:sz w:val="24"/>
                <w:szCs w:val="24"/>
              </w:rPr>
            </w:pPr>
            <w:r w:rsidRPr="005052EA">
              <w:rPr>
                <w:rFonts w:ascii="Times New Roman" w:eastAsia="Calibri" w:hAnsi="Times New Roman"/>
                <w:sz w:val="24"/>
                <w:szCs w:val="24"/>
              </w:rPr>
              <w:t xml:space="preserve">Оформление судебных дел (расположение документов, прошивка и нумерация листов, оформление обложки, составление описи). Оформление справочного листа по делу. </w:t>
            </w:r>
          </w:p>
        </w:tc>
        <w:tc>
          <w:tcPr>
            <w:tcW w:w="1841" w:type="dxa"/>
            <w:vMerge/>
            <w:tcBorders>
              <w:left w:val="single" w:sz="4" w:space="0" w:color="000000"/>
              <w:bottom w:val="single" w:sz="4" w:space="0" w:color="000000"/>
              <w:right w:val="single" w:sz="4" w:space="0" w:color="000000"/>
            </w:tcBorders>
            <w:vAlign w:val="center"/>
          </w:tcPr>
          <w:p w14:paraId="1F2EE3C8" w14:textId="77777777" w:rsidR="001A2F32" w:rsidRPr="005052EA" w:rsidRDefault="001A2F32" w:rsidP="001A2F32">
            <w:pPr>
              <w:keepLines/>
              <w:spacing w:after="0"/>
              <w:jc w:val="center"/>
              <w:rPr>
                <w:rFonts w:ascii="Times New Roman" w:eastAsia="Calibri" w:hAnsi="Times New Roman"/>
                <w:sz w:val="24"/>
                <w:szCs w:val="24"/>
              </w:rPr>
            </w:pPr>
          </w:p>
        </w:tc>
      </w:tr>
      <w:tr w:rsidR="001A2F32" w:rsidRPr="005052EA" w14:paraId="2D0A7038" w14:textId="77777777" w:rsidTr="001A2F32">
        <w:trPr>
          <w:trHeight w:val="20"/>
        </w:trPr>
        <w:tc>
          <w:tcPr>
            <w:tcW w:w="2523" w:type="dxa"/>
            <w:vMerge w:val="restart"/>
            <w:tcBorders>
              <w:top w:val="single" w:sz="4" w:space="0" w:color="000000"/>
              <w:left w:val="single" w:sz="4" w:space="0" w:color="000000"/>
              <w:bottom w:val="single" w:sz="4" w:space="0" w:color="000000"/>
              <w:right w:val="single" w:sz="4" w:space="0" w:color="000000"/>
            </w:tcBorders>
          </w:tcPr>
          <w:p w14:paraId="45EEDC1C" w14:textId="77777777" w:rsidR="001A2F32" w:rsidRPr="005052EA" w:rsidRDefault="001A2F32" w:rsidP="001A2F32">
            <w:pPr>
              <w:keepLines/>
              <w:spacing w:after="0"/>
              <w:rPr>
                <w:rFonts w:ascii="Times New Roman" w:eastAsia="Calibri" w:hAnsi="Times New Roman"/>
                <w:b/>
                <w:sz w:val="24"/>
                <w:szCs w:val="24"/>
              </w:rPr>
            </w:pPr>
            <w:r w:rsidRPr="005052EA">
              <w:rPr>
                <w:rFonts w:ascii="Times New Roman" w:eastAsia="Calibri" w:hAnsi="Times New Roman"/>
                <w:b/>
                <w:sz w:val="24"/>
                <w:szCs w:val="24"/>
              </w:rPr>
              <w:t>Тема 1.6</w:t>
            </w:r>
          </w:p>
          <w:p w14:paraId="777EF469" w14:textId="77777777" w:rsidR="001A2F32" w:rsidRPr="005052EA" w:rsidRDefault="001A2F32" w:rsidP="001A2F32">
            <w:pPr>
              <w:keepLines/>
              <w:tabs>
                <w:tab w:val="left" w:pos="714"/>
              </w:tabs>
              <w:autoSpaceDE w:val="0"/>
              <w:autoSpaceDN w:val="0"/>
              <w:adjustRightInd w:val="0"/>
              <w:spacing w:after="0"/>
              <w:rPr>
                <w:rFonts w:ascii="Times New Roman" w:hAnsi="Times New Roman"/>
                <w:b/>
                <w:bCs/>
                <w:sz w:val="24"/>
                <w:szCs w:val="24"/>
              </w:rPr>
            </w:pPr>
            <w:r w:rsidRPr="005052EA">
              <w:rPr>
                <w:rFonts w:ascii="Times New Roman" w:hAnsi="Times New Roman"/>
                <w:b/>
                <w:bCs/>
                <w:sz w:val="24"/>
                <w:szCs w:val="24"/>
              </w:rPr>
              <w:t>Организация судебного заседания и ведение протокола судебного заседания</w:t>
            </w:r>
          </w:p>
          <w:p w14:paraId="5C7362F8" w14:textId="77777777" w:rsidR="001A2F32" w:rsidRPr="005052EA" w:rsidRDefault="001A2F32" w:rsidP="001A2F32">
            <w:pPr>
              <w:keepLines/>
              <w:spacing w:after="0"/>
              <w:rPr>
                <w:rFonts w:ascii="Times New Roman" w:eastAsia="Calibri" w:hAnsi="Times New Roman"/>
                <w:sz w:val="24"/>
                <w:szCs w:val="24"/>
              </w:rPr>
            </w:pPr>
          </w:p>
        </w:tc>
        <w:tc>
          <w:tcPr>
            <w:tcW w:w="10231" w:type="dxa"/>
            <w:tcBorders>
              <w:top w:val="single" w:sz="4" w:space="0" w:color="000000"/>
              <w:left w:val="single" w:sz="4" w:space="0" w:color="000000"/>
              <w:bottom w:val="single" w:sz="4" w:space="0" w:color="000000"/>
              <w:right w:val="single" w:sz="4" w:space="0" w:color="000000"/>
            </w:tcBorders>
            <w:vAlign w:val="center"/>
            <w:hideMark/>
          </w:tcPr>
          <w:p w14:paraId="51A8A3A0" w14:textId="77777777" w:rsidR="001A2F32" w:rsidRPr="005052EA" w:rsidRDefault="001A2F32" w:rsidP="001A2F32">
            <w:pPr>
              <w:keepLines/>
              <w:spacing w:after="0"/>
              <w:jc w:val="both"/>
              <w:rPr>
                <w:rFonts w:ascii="Times New Roman" w:eastAsia="Calibri" w:hAnsi="Times New Roman"/>
                <w:b/>
                <w:sz w:val="24"/>
                <w:szCs w:val="24"/>
              </w:rPr>
            </w:pPr>
            <w:r w:rsidRPr="005052EA">
              <w:rPr>
                <w:rFonts w:ascii="Times New Roman" w:eastAsia="Calibri" w:hAnsi="Times New Roman"/>
                <w:b/>
                <w:sz w:val="24"/>
                <w:szCs w:val="24"/>
              </w:rPr>
              <w:t>Содержание</w:t>
            </w:r>
          </w:p>
        </w:tc>
        <w:tc>
          <w:tcPr>
            <w:tcW w:w="1841" w:type="dxa"/>
            <w:tcBorders>
              <w:top w:val="single" w:sz="4" w:space="0" w:color="000000"/>
              <w:left w:val="single" w:sz="4" w:space="0" w:color="000000"/>
              <w:bottom w:val="single" w:sz="4" w:space="0" w:color="000000"/>
              <w:right w:val="single" w:sz="4" w:space="0" w:color="000000"/>
            </w:tcBorders>
            <w:vAlign w:val="center"/>
          </w:tcPr>
          <w:p w14:paraId="4D9A21AB" w14:textId="77777777" w:rsidR="001A2F32" w:rsidRPr="005052EA" w:rsidRDefault="001A2F32" w:rsidP="001A2F32">
            <w:pPr>
              <w:keepLines/>
              <w:spacing w:after="0"/>
              <w:jc w:val="center"/>
              <w:rPr>
                <w:rFonts w:ascii="Times New Roman" w:eastAsia="Calibri" w:hAnsi="Times New Roman"/>
                <w:b/>
                <w:sz w:val="24"/>
                <w:szCs w:val="24"/>
              </w:rPr>
            </w:pPr>
            <w:r w:rsidRPr="005052EA">
              <w:rPr>
                <w:rFonts w:ascii="Times New Roman" w:eastAsia="Calibri" w:hAnsi="Times New Roman"/>
                <w:b/>
                <w:sz w:val="24"/>
                <w:szCs w:val="24"/>
              </w:rPr>
              <w:t>6/4</w:t>
            </w:r>
          </w:p>
        </w:tc>
      </w:tr>
      <w:tr w:rsidR="001A2F32" w:rsidRPr="005052EA" w14:paraId="30F0B053"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047FD8AF" w14:textId="77777777" w:rsidR="001A2F32" w:rsidRPr="005052EA" w:rsidRDefault="001A2F32" w:rsidP="001A2F32">
            <w:pPr>
              <w:spacing w:after="0" w:line="240" w:lineRule="auto"/>
              <w:rPr>
                <w:rFonts w:ascii="Times New Roman" w:eastAsia="Calibri" w:hAnsi="Times New Roman"/>
                <w:sz w:val="24"/>
                <w:szCs w:val="24"/>
              </w:rPr>
            </w:pPr>
          </w:p>
        </w:tc>
        <w:tc>
          <w:tcPr>
            <w:tcW w:w="10231" w:type="dxa"/>
            <w:tcBorders>
              <w:top w:val="single" w:sz="4" w:space="0" w:color="000000"/>
              <w:left w:val="single" w:sz="4" w:space="0" w:color="000000"/>
              <w:bottom w:val="single" w:sz="4" w:space="0" w:color="000000"/>
              <w:right w:val="single" w:sz="4" w:space="0" w:color="000000"/>
            </w:tcBorders>
            <w:vAlign w:val="center"/>
            <w:hideMark/>
          </w:tcPr>
          <w:p w14:paraId="37A857DD" w14:textId="77777777" w:rsidR="001A2F32" w:rsidRPr="005052EA" w:rsidRDefault="001A2F32" w:rsidP="00F57C86">
            <w:pPr>
              <w:keepLines/>
              <w:numPr>
                <w:ilvl w:val="0"/>
                <w:numId w:val="140"/>
              </w:numPr>
              <w:spacing w:after="0"/>
              <w:ind w:left="0" w:firstLine="0"/>
              <w:jc w:val="both"/>
              <w:rPr>
                <w:rFonts w:ascii="Times New Roman" w:eastAsia="Calibri" w:hAnsi="Times New Roman"/>
                <w:sz w:val="24"/>
                <w:szCs w:val="24"/>
              </w:rPr>
            </w:pPr>
            <w:r w:rsidRPr="005052EA">
              <w:rPr>
                <w:rFonts w:ascii="Times New Roman" w:eastAsia="Calibri" w:hAnsi="Times New Roman"/>
                <w:sz w:val="24"/>
                <w:szCs w:val="24"/>
              </w:rPr>
              <w:t>Организация проведения судебного заседания. Использование технических средств при протоколировании хода судебного заседания, ведения аудиозаписи судебного заседания.</w:t>
            </w:r>
          </w:p>
        </w:tc>
        <w:tc>
          <w:tcPr>
            <w:tcW w:w="1841" w:type="dxa"/>
            <w:vMerge w:val="restart"/>
            <w:tcBorders>
              <w:top w:val="single" w:sz="4" w:space="0" w:color="000000"/>
              <w:left w:val="single" w:sz="4" w:space="0" w:color="000000"/>
              <w:bottom w:val="single" w:sz="4" w:space="0" w:color="000000"/>
              <w:right w:val="single" w:sz="4" w:space="0" w:color="000000"/>
            </w:tcBorders>
            <w:vAlign w:val="center"/>
          </w:tcPr>
          <w:p w14:paraId="503F8C28" w14:textId="77777777" w:rsidR="001A2F32" w:rsidRPr="005052EA" w:rsidRDefault="001A2F32" w:rsidP="001A2F32">
            <w:pPr>
              <w:keepLines/>
              <w:spacing w:after="0"/>
              <w:jc w:val="center"/>
              <w:rPr>
                <w:rFonts w:ascii="Times New Roman" w:eastAsia="Calibri" w:hAnsi="Times New Roman"/>
                <w:sz w:val="24"/>
                <w:szCs w:val="24"/>
              </w:rPr>
            </w:pPr>
            <w:r w:rsidRPr="005052EA">
              <w:rPr>
                <w:rFonts w:ascii="Times New Roman" w:eastAsia="Calibri" w:hAnsi="Times New Roman"/>
                <w:sz w:val="24"/>
                <w:szCs w:val="24"/>
              </w:rPr>
              <w:t>2</w:t>
            </w:r>
          </w:p>
        </w:tc>
      </w:tr>
      <w:tr w:rsidR="001A2F32" w:rsidRPr="005052EA" w14:paraId="2ADC5B55"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1CA9392B" w14:textId="77777777" w:rsidR="001A2F32" w:rsidRPr="005052EA" w:rsidRDefault="001A2F32" w:rsidP="001A2F32">
            <w:pPr>
              <w:spacing w:after="0" w:line="240" w:lineRule="auto"/>
              <w:rPr>
                <w:rFonts w:ascii="Times New Roman" w:eastAsia="Calibri" w:hAnsi="Times New Roman"/>
                <w:sz w:val="24"/>
                <w:szCs w:val="24"/>
              </w:rPr>
            </w:pPr>
          </w:p>
        </w:tc>
        <w:tc>
          <w:tcPr>
            <w:tcW w:w="10231" w:type="dxa"/>
            <w:tcBorders>
              <w:top w:val="single" w:sz="4" w:space="0" w:color="000000"/>
              <w:left w:val="single" w:sz="4" w:space="0" w:color="000000"/>
              <w:bottom w:val="single" w:sz="4" w:space="0" w:color="000000"/>
              <w:right w:val="single" w:sz="4" w:space="0" w:color="000000"/>
            </w:tcBorders>
            <w:vAlign w:val="center"/>
            <w:hideMark/>
          </w:tcPr>
          <w:p w14:paraId="2302F85F" w14:textId="77777777" w:rsidR="001A2F32" w:rsidRPr="005052EA" w:rsidRDefault="001A2F32" w:rsidP="00F57C86">
            <w:pPr>
              <w:keepLines/>
              <w:numPr>
                <w:ilvl w:val="0"/>
                <w:numId w:val="140"/>
              </w:numPr>
              <w:spacing w:after="0"/>
              <w:ind w:left="0" w:firstLine="0"/>
              <w:jc w:val="both"/>
              <w:rPr>
                <w:rFonts w:ascii="Times New Roman" w:eastAsia="Calibri" w:hAnsi="Times New Roman"/>
                <w:sz w:val="24"/>
                <w:szCs w:val="24"/>
              </w:rPr>
            </w:pPr>
            <w:r w:rsidRPr="005052EA">
              <w:rPr>
                <w:rFonts w:ascii="Times New Roman" w:eastAsia="Calibri" w:hAnsi="Times New Roman"/>
                <w:sz w:val="24"/>
                <w:szCs w:val="24"/>
              </w:rPr>
              <w:t>Порядок ведения и составления протокола судебного заседания.</w:t>
            </w:r>
          </w:p>
        </w:tc>
        <w:tc>
          <w:tcPr>
            <w:tcW w:w="1841" w:type="dxa"/>
            <w:vMerge/>
            <w:tcBorders>
              <w:top w:val="single" w:sz="4" w:space="0" w:color="000000"/>
              <w:left w:val="single" w:sz="4" w:space="0" w:color="000000"/>
              <w:bottom w:val="single" w:sz="4" w:space="0" w:color="000000"/>
              <w:right w:val="single" w:sz="4" w:space="0" w:color="000000"/>
            </w:tcBorders>
            <w:vAlign w:val="center"/>
          </w:tcPr>
          <w:p w14:paraId="43FF0E82" w14:textId="77777777" w:rsidR="001A2F32" w:rsidRPr="005052EA" w:rsidRDefault="001A2F32" w:rsidP="001A2F32">
            <w:pPr>
              <w:spacing w:after="0" w:line="240" w:lineRule="auto"/>
              <w:rPr>
                <w:rFonts w:ascii="Times New Roman" w:eastAsia="Calibri" w:hAnsi="Times New Roman"/>
                <w:sz w:val="24"/>
                <w:szCs w:val="24"/>
              </w:rPr>
            </w:pPr>
          </w:p>
        </w:tc>
      </w:tr>
      <w:tr w:rsidR="001A2F32" w:rsidRPr="005052EA" w14:paraId="600AE33C"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62A89801" w14:textId="77777777" w:rsidR="001A2F32" w:rsidRPr="005052EA" w:rsidRDefault="001A2F32" w:rsidP="001A2F32">
            <w:pPr>
              <w:spacing w:after="0" w:line="240" w:lineRule="auto"/>
              <w:rPr>
                <w:rFonts w:ascii="Times New Roman" w:eastAsia="Calibri" w:hAnsi="Times New Roman"/>
                <w:sz w:val="24"/>
                <w:szCs w:val="24"/>
              </w:rPr>
            </w:pPr>
          </w:p>
        </w:tc>
        <w:tc>
          <w:tcPr>
            <w:tcW w:w="10231" w:type="dxa"/>
            <w:tcBorders>
              <w:top w:val="single" w:sz="4" w:space="0" w:color="000000"/>
              <w:left w:val="single" w:sz="4" w:space="0" w:color="000000"/>
              <w:bottom w:val="single" w:sz="4" w:space="0" w:color="000000"/>
              <w:right w:val="single" w:sz="4" w:space="0" w:color="000000"/>
            </w:tcBorders>
            <w:vAlign w:val="center"/>
            <w:hideMark/>
          </w:tcPr>
          <w:p w14:paraId="78DC4D2E" w14:textId="77777777" w:rsidR="001A2F32" w:rsidRPr="005052EA" w:rsidRDefault="001A2F32" w:rsidP="00F57C86">
            <w:pPr>
              <w:keepLines/>
              <w:numPr>
                <w:ilvl w:val="0"/>
                <w:numId w:val="140"/>
              </w:numPr>
              <w:spacing w:after="0"/>
              <w:ind w:left="0" w:firstLine="0"/>
              <w:jc w:val="both"/>
              <w:rPr>
                <w:rFonts w:ascii="Times New Roman" w:eastAsia="Calibri" w:hAnsi="Times New Roman"/>
                <w:sz w:val="24"/>
                <w:szCs w:val="24"/>
              </w:rPr>
            </w:pPr>
            <w:r w:rsidRPr="005052EA">
              <w:rPr>
                <w:rFonts w:ascii="Times New Roman" w:eastAsia="Calibri" w:hAnsi="Times New Roman"/>
                <w:sz w:val="24"/>
                <w:szCs w:val="24"/>
              </w:rPr>
              <w:t>Порядок ознакомления с протоколом и аудиозаписью судебного заседания и выдачи их копий.</w:t>
            </w:r>
          </w:p>
        </w:tc>
        <w:tc>
          <w:tcPr>
            <w:tcW w:w="1841" w:type="dxa"/>
            <w:vMerge/>
            <w:tcBorders>
              <w:top w:val="single" w:sz="4" w:space="0" w:color="000000"/>
              <w:left w:val="single" w:sz="4" w:space="0" w:color="000000"/>
              <w:bottom w:val="single" w:sz="4" w:space="0" w:color="000000"/>
              <w:right w:val="single" w:sz="4" w:space="0" w:color="000000"/>
            </w:tcBorders>
            <w:vAlign w:val="center"/>
          </w:tcPr>
          <w:p w14:paraId="3689D05A" w14:textId="77777777" w:rsidR="001A2F32" w:rsidRPr="005052EA" w:rsidRDefault="001A2F32" w:rsidP="001A2F32">
            <w:pPr>
              <w:spacing w:after="0" w:line="240" w:lineRule="auto"/>
              <w:rPr>
                <w:rFonts w:ascii="Times New Roman" w:eastAsia="Calibri" w:hAnsi="Times New Roman"/>
                <w:sz w:val="24"/>
                <w:szCs w:val="24"/>
              </w:rPr>
            </w:pPr>
          </w:p>
        </w:tc>
      </w:tr>
      <w:tr w:rsidR="001A2F32" w:rsidRPr="005052EA" w14:paraId="35F69F50"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1CBC6D22" w14:textId="77777777" w:rsidR="001A2F32" w:rsidRPr="005052EA" w:rsidRDefault="001A2F32" w:rsidP="001A2F32">
            <w:pPr>
              <w:spacing w:after="0" w:line="240" w:lineRule="auto"/>
              <w:rPr>
                <w:rFonts w:ascii="Times New Roman" w:eastAsia="Calibri" w:hAnsi="Times New Roman"/>
                <w:sz w:val="24"/>
                <w:szCs w:val="24"/>
              </w:rPr>
            </w:pPr>
          </w:p>
        </w:tc>
        <w:tc>
          <w:tcPr>
            <w:tcW w:w="10231" w:type="dxa"/>
            <w:tcBorders>
              <w:top w:val="single" w:sz="4" w:space="0" w:color="000000"/>
              <w:left w:val="single" w:sz="4" w:space="0" w:color="000000"/>
              <w:bottom w:val="single" w:sz="4" w:space="0" w:color="000000"/>
              <w:right w:val="single" w:sz="4" w:space="0" w:color="000000"/>
            </w:tcBorders>
            <w:vAlign w:val="center"/>
            <w:hideMark/>
          </w:tcPr>
          <w:p w14:paraId="03B38041" w14:textId="77777777" w:rsidR="001A2F32" w:rsidRPr="005052EA" w:rsidRDefault="001A2F32" w:rsidP="001A2F32">
            <w:pPr>
              <w:keepLines/>
              <w:spacing w:after="0"/>
              <w:jc w:val="both"/>
              <w:rPr>
                <w:rFonts w:ascii="Times New Roman" w:eastAsia="Calibri" w:hAnsi="Times New Roman"/>
                <w:b/>
                <w:sz w:val="24"/>
                <w:szCs w:val="24"/>
              </w:rPr>
            </w:pPr>
            <w:r w:rsidRPr="005052EA">
              <w:rPr>
                <w:rFonts w:ascii="Times New Roman" w:eastAsia="Calibri" w:hAnsi="Times New Roman"/>
                <w:b/>
                <w:sz w:val="24"/>
                <w:szCs w:val="24"/>
              </w:rPr>
              <w:t>В том числе в форме практической подготовки</w:t>
            </w:r>
          </w:p>
        </w:tc>
        <w:tc>
          <w:tcPr>
            <w:tcW w:w="1841" w:type="dxa"/>
            <w:tcBorders>
              <w:top w:val="single" w:sz="4" w:space="0" w:color="000000"/>
              <w:left w:val="single" w:sz="4" w:space="0" w:color="000000"/>
              <w:bottom w:val="single" w:sz="4" w:space="0" w:color="000000"/>
              <w:right w:val="single" w:sz="4" w:space="0" w:color="000000"/>
            </w:tcBorders>
            <w:vAlign w:val="center"/>
          </w:tcPr>
          <w:p w14:paraId="184BFB5B" w14:textId="77777777" w:rsidR="001A2F32" w:rsidRPr="005052EA" w:rsidRDefault="001A2F32" w:rsidP="001A2F32">
            <w:pPr>
              <w:keepLines/>
              <w:spacing w:after="0"/>
              <w:jc w:val="center"/>
              <w:rPr>
                <w:rFonts w:ascii="Times New Roman" w:eastAsia="Calibri" w:hAnsi="Times New Roman"/>
                <w:b/>
                <w:bCs/>
                <w:sz w:val="24"/>
                <w:szCs w:val="24"/>
              </w:rPr>
            </w:pPr>
            <w:r w:rsidRPr="005052EA">
              <w:rPr>
                <w:rFonts w:ascii="Times New Roman" w:eastAsia="Calibri" w:hAnsi="Times New Roman"/>
                <w:b/>
                <w:bCs/>
                <w:sz w:val="24"/>
                <w:szCs w:val="24"/>
              </w:rPr>
              <w:t>4</w:t>
            </w:r>
          </w:p>
        </w:tc>
      </w:tr>
      <w:tr w:rsidR="001A2F32" w:rsidRPr="005052EA" w14:paraId="1412D97C"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514A7DF4" w14:textId="77777777" w:rsidR="001A2F32" w:rsidRPr="005052EA" w:rsidRDefault="001A2F32" w:rsidP="001A2F32">
            <w:pPr>
              <w:spacing w:after="0" w:line="240" w:lineRule="auto"/>
              <w:rPr>
                <w:rFonts w:ascii="Times New Roman" w:eastAsia="Calibri" w:hAnsi="Times New Roman"/>
                <w:sz w:val="24"/>
                <w:szCs w:val="24"/>
              </w:rPr>
            </w:pPr>
          </w:p>
        </w:tc>
        <w:tc>
          <w:tcPr>
            <w:tcW w:w="10231" w:type="dxa"/>
            <w:tcBorders>
              <w:top w:val="single" w:sz="4" w:space="0" w:color="000000"/>
              <w:left w:val="single" w:sz="4" w:space="0" w:color="000000"/>
              <w:bottom w:val="single" w:sz="4" w:space="0" w:color="000000"/>
              <w:right w:val="single" w:sz="4" w:space="0" w:color="000000"/>
            </w:tcBorders>
            <w:vAlign w:val="center"/>
            <w:hideMark/>
          </w:tcPr>
          <w:p w14:paraId="31CED4D4" w14:textId="77777777" w:rsidR="001A2F32" w:rsidRPr="005052EA" w:rsidRDefault="001A2F32" w:rsidP="00F57C86">
            <w:pPr>
              <w:keepLines/>
              <w:numPr>
                <w:ilvl w:val="0"/>
                <w:numId w:val="141"/>
              </w:numPr>
              <w:spacing w:after="0"/>
              <w:ind w:left="0" w:firstLine="0"/>
              <w:jc w:val="both"/>
              <w:rPr>
                <w:rFonts w:ascii="Times New Roman" w:eastAsia="Calibri" w:hAnsi="Times New Roman"/>
                <w:sz w:val="24"/>
                <w:szCs w:val="24"/>
              </w:rPr>
            </w:pPr>
            <w:r w:rsidRPr="005052EA">
              <w:rPr>
                <w:rFonts w:ascii="Times New Roman" w:eastAsia="Calibri" w:hAnsi="Times New Roman"/>
                <w:sz w:val="24"/>
                <w:szCs w:val="24"/>
              </w:rPr>
              <w:t>Составление алгоритма действий секретаря судебного заседания по подготовке зала судебного заседания к слушанию дела с использованием технических средств.</w:t>
            </w:r>
          </w:p>
        </w:tc>
        <w:tc>
          <w:tcPr>
            <w:tcW w:w="1841" w:type="dxa"/>
            <w:vMerge w:val="restart"/>
            <w:tcBorders>
              <w:top w:val="single" w:sz="4" w:space="0" w:color="000000"/>
              <w:left w:val="single" w:sz="4" w:space="0" w:color="000000"/>
              <w:right w:val="single" w:sz="4" w:space="0" w:color="000000"/>
            </w:tcBorders>
            <w:vAlign w:val="center"/>
          </w:tcPr>
          <w:p w14:paraId="66C7A507" w14:textId="77777777" w:rsidR="001A2F32" w:rsidRPr="005052EA" w:rsidRDefault="001A2F32" w:rsidP="001A2F32">
            <w:pPr>
              <w:keepLines/>
              <w:spacing w:after="0"/>
              <w:jc w:val="center"/>
              <w:rPr>
                <w:rFonts w:ascii="Times New Roman" w:eastAsia="Calibri" w:hAnsi="Times New Roman"/>
                <w:sz w:val="24"/>
                <w:szCs w:val="24"/>
              </w:rPr>
            </w:pPr>
            <w:r w:rsidRPr="005052EA">
              <w:rPr>
                <w:rFonts w:ascii="Times New Roman" w:eastAsia="Calibri" w:hAnsi="Times New Roman"/>
                <w:sz w:val="24"/>
                <w:szCs w:val="24"/>
              </w:rPr>
              <w:t>1</w:t>
            </w:r>
          </w:p>
        </w:tc>
      </w:tr>
      <w:tr w:rsidR="001A2F32" w:rsidRPr="005052EA" w14:paraId="1F36220A"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322E18A7" w14:textId="77777777" w:rsidR="001A2F32" w:rsidRPr="005052EA" w:rsidRDefault="001A2F32" w:rsidP="001A2F32">
            <w:pPr>
              <w:spacing w:after="0" w:line="240" w:lineRule="auto"/>
              <w:rPr>
                <w:rFonts w:ascii="Times New Roman" w:eastAsia="Calibri" w:hAnsi="Times New Roman"/>
                <w:sz w:val="24"/>
                <w:szCs w:val="24"/>
              </w:rPr>
            </w:pPr>
          </w:p>
        </w:tc>
        <w:tc>
          <w:tcPr>
            <w:tcW w:w="10231" w:type="dxa"/>
            <w:tcBorders>
              <w:top w:val="single" w:sz="4" w:space="0" w:color="000000"/>
              <w:left w:val="single" w:sz="4" w:space="0" w:color="000000"/>
              <w:bottom w:val="single" w:sz="4" w:space="0" w:color="000000"/>
              <w:right w:val="single" w:sz="4" w:space="0" w:color="000000"/>
            </w:tcBorders>
            <w:vAlign w:val="center"/>
            <w:hideMark/>
          </w:tcPr>
          <w:p w14:paraId="2D7497C2" w14:textId="77777777" w:rsidR="001A2F32" w:rsidRPr="005052EA" w:rsidRDefault="001A2F32" w:rsidP="00F57C86">
            <w:pPr>
              <w:keepLines/>
              <w:numPr>
                <w:ilvl w:val="0"/>
                <w:numId w:val="141"/>
              </w:numPr>
              <w:spacing w:after="0"/>
              <w:ind w:left="0" w:firstLine="0"/>
              <w:jc w:val="both"/>
              <w:rPr>
                <w:rFonts w:ascii="Times New Roman" w:eastAsia="Calibri" w:hAnsi="Times New Roman"/>
                <w:sz w:val="24"/>
                <w:szCs w:val="24"/>
              </w:rPr>
            </w:pPr>
            <w:r w:rsidRPr="005052EA">
              <w:rPr>
                <w:rFonts w:ascii="Times New Roman" w:eastAsia="Calibri" w:hAnsi="Times New Roman"/>
                <w:sz w:val="24"/>
                <w:szCs w:val="24"/>
              </w:rPr>
              <w:t xml:space="preserve">Проверка явки участников судебного разбирательства по уголовным, гражданским, административным и арбитражным делам: документальные подтверждения надлежащего извещения участников судебного разбирательства. </w:t>
            </w:r>
          </w:p>
        </w:tc>
        <w:tc>
          <w:tcPr>
            <w:tcW w:w="1841" w:type="dxa"/>
            <w:vMerge/>
            <w:tcBorders>
              <w:left w:val="single" w:sz="4" w:space="0" w:color="000000"/>
              <w:bottom w:val="single" w:sz="4" w:space="0" w:color="000000"/>
              <w:right w:val="single" w:sz="4" w:space="0" w:color="000000"/>
            </w:tcBorders>
            <w:vAlign w:val="center"/>
          </w:tcPr>
          <w:p w14:paraId="6CEEC630" w14:textId="77777777" w:rsidR="001A2F32" w:rsidRPr="005052EA" w:rsidRDefault="001A2F32" w:rsidP="001A2F32">
            <w:pPr>
              <w:keepLines/>
              <w:spacing w:after="0"/>
              <w:jc w:val="center"/>
              <w:rPr>
                <w:rFonts w:ascii="Times New Roman" w:eastAsia="Calibri" w:hAnsi="Times New Roman"/>
                <w:sz w:val="24"/>
                <w:szCs w:val="24"/>
              </w:rPr>
            </w:pPr>
          </w:p>
        </w:tc>
      </w:tr>
      <w:tr w:rsidR="001A2F32" w:rsidRPr="005052EA" w14:paraId="602C1B57"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7AC4A42F" w14:textId="77777777" w:rsidR="001A2F32" w:rsidRPr="005052EA" w:rsidRDefault="001A2F32" w:rsidP="001A2F32">
            <w:pPr>
              <w:spacing w:after="0" w:line="240" w:lineRule="auto"/>
              <w:rPr>
                <w:rFonts w:ascii="Times New Roman" w:eastAsia="Calibri" w:hAnsi="Times New Roman"/>
                <w:sz w:val="24"/>
                <w:szCs w:val="24"/>
              </w:rPr>
            </w:pPr>
          </w:p>
        </w:tc>
        <w:tc>
          <w:tcPr>
            <w:tcW w:w="10231" w:type="dxa"/>
            <w:tcBorders>
              <w:top w:val="single" w:sz="4" w:space="0" w:color="000000"/>
              <w:left w:val="single" w:sz="4" w:space="0" w:color="000000"/>
              <w:bottom w:val="single" w:sz="4" w:space="0" w:color="000000"/>
              <w:right w:val="single" w:sz="4" w:space="0" w:color="000000"/>
            </w:tcBorders>
            <w:vAlign w:val="center"/>
            <w:hideMark/>
          </w:tcPr>
          <w:p w14:paraId="64DB9502" w14:textId="77777777" w:rsidR="001A2F32" w:rsidRPr="005052EA" w:rsidRDefault="001A2F32" w:rsidP="00F57C86">
            <w:pPr>
              <w:keepLines/>
              <w:numPr>
                <w:ilvl w:val="0"/>
                <w:numId w:val="141"/>
              </w:numPr>
              <w:spacing w:after="0"/>
              <w:ind w:left="0" w:firstLine="0"/>
              <w:jc w:val="both"/>
              <w:rPr>
                <w:rFonts w:ascii="Times New Roman" w:eastAsia="Calibri" w:hAnsi="Times New Roman"/>
                <w:sz w:val="24"/>
                <w:szCs w:val="24"/>
              </w:rPr>
            </w:pPr>
            <w:r w:rsidRPr="005052EA">
              <w:rPr>
                <w:rFonts w:ascii="Times New Roman" w:eastAsia="Calibri" w:hAnsi="Times New Roman"/>
                <w:sz w:val="24"/>
                <w:szCs w:val="24"/>
              </w:rPr>
              <w:t>Общие требования, предъявляемые к содержанию протокола судебного заседания. Порядок ведения и изготовления протокола судебного заседания.</w:t>
            </w:r>
          </w:p>
        </w:tc>
        <w:tc>
          <w:tcPr>
            <w:tcW w:w="1841" w:type="dxa"/>
            <w:tcBorders>
              <w:top w:val="single" w:sz="4" w:space="0" w:color="000000"/>
              <w:left w:val="single" w:sz="4" w:space="0" w:color="000000"/>
              <w:bottom w:val="single" w:sz="4" w:space="0" w:color="000000"/>
              <w:right w:val="single" w:sz="4" w:space="0" w:color="000000"/>
            </w:tcBorders>
            <w:vAlign w:val="center"/>
          </w:tcPr>
          <w:p w14:paraId="56F06A55" w14:textId="77777777" w:rsidR="001A2F32" w:rsidRPr="005052EA" w:rsidRDefault="001A2F32" w:rsidP="001A2F32">
            <w:pPr>
              <w:keepLines/>
              <w:spacing w:after="0"/>
              <w:jc w:val="center"/>
              <w:rPr>
                <w:rFonts w:ascii="Times New Roman" w:eastAsia="Calibri" w:hAnsi="Times New Roman"/>
                <w:sz w:val="24"/>
                <w:szCs w:val="24"/>
              </w:rPr>
            </w:pPr>
            <w:r w:rsidRPr="005052EA">
              <w:rPr>
                <w:rFonts w:ascii="Times New Roman" w:eastAsia="Calibri" w:hAnsi="Times New Roman"/>
                <w:sz w:val="24"/>
                <w:szCs w:val="24"/>
              </w:rPr>
              <w:t>2</w:t>
            </w:r>
          </w:p>
        </w:tc>
      </w:tr>
      <w:tr w:rsidR="001A2F32" w:rsidRPr="005052EA" w14:paraId="7D43F6D4"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1721B7FE" w14:textId="77777777" w:rsidR="001A2F32" w:rsidRPr="005052EA" w:rsidRDefault="001A2F32" w:rsidP="001A2F32">
            <w:pPr>
              <w:spacing w:after="0" w:line="240" w:lineRule="auto"/>
              <w:rPr>
                <w:rFonts w:ascii="Times New Roman" w:eastAsia="Calibri" w:hAnsi="Times New Roman"/>
                <w:sz w:val="24"/>
                <w:szCs w:val="24"/>
              </w:rPr>
            </w:pPr>
          </w:p>
        </w:tc>
        <w:tc>
          <w:tcPr>
            <w:tcW w:w="10231" w:type="dxa"/>
            <w:tcBorders>
              <w:top w:val="single" w:sz="4" w:space="0" w:color="000000"/>
              <w:left w:val="single" w:sz="4" w:space="0" w:color="000000"/>
              <w:bottom w:val="single" w:sz="4" w:space="0" w:color="000000"/>
              <w:right w:val="single" w:sz="4" w:space="0" w:color="000000"/>
            </w:tcBorders>
            <w:vAlign w:val="center"/>
            <w:hideMark/>
          </w:tcPr>
          <w:p w14:paraId="039C4785" w14:textId="77777777" w:rsidR="001A2F32" w:rsidRPr="005052EA" w:rsidRDefault="001A2F32" w:rsidP="00F57C86">
            <w:pPr>
              <w:keepLines/>
              <w:numPr>
                <w:ilvl w:val="0"/>
                <w:numId w:val="141"/>
              </w:numPr>
              <w:spacing w:after="0"/>
              <w:ind w:left="0" w:firstLine="0"/>
              <w:jc w:val="both"/>
              <w:rPr>
                <w:rFonts w:ascii="Times New Roman" w:eastAsia="Calibri" w:hAnsi="Times New Roman"/>
                <w:sz w:val="24"/>
                <w:szCs w:val="24"/>
              </w:rPr>
            </w:pPr>
            <w:r w:rsidRPr="005052EA">
              <w:rPr>
                <w:rFonts w:ascii="Times New Roman" w:eastAsia="Calibri" w:hAnsi="Times New Roman"/>
                <w:sz w:val="24"/>
                <w:szCs w:val="24"/>
              </w:rPr>
              <w:t xml:space="preserve">Организация протоколирования с использованием технических средств. </w:t>
            </w:r>
          </w:p>
        </w:tc>
        <w:tc>
          <w:tcPr>
            <w:tcW w:w="1841" w:type="dxa"/>
            <w:vMerge w:val="restart"/>
            <w:tcBorders>
              <w:top w:val="single" w:sz="4" w:space="0" w:color="000000"/>
              <w:left w:val="single" w:sz="4" w:space="0" w:color="000000"/>
              <w:right w:val="single" w:sz="4" w:space="0" w:color="000000"/>
            </w:tcBorders>
            <w:vAlign w:val="center"/>
          </w:tcPr>
          <w:p w14:paraId="1D706E4B" w14:textId="77777777" w:rsidR="001A2F32" w:rsidRPr="005052EA" w:rsidRDefault="001A2F32" w:rsidP="001A2F32">
            <w:pPr>
              <w:keepLines/>
              <w:spacing w:after="0"/>
              <w:jc w:val="center"/>
              <w:rPr>
                <w:rFonts w:ascii="Times New Roman" w:eastAsia="Calibri" w:hAnsi="Times New Roman"/>
                <w:sz w:val="24"/>
                <w:szCs w:val="24"/>
              </w:rPr>
            </w:pPr>
            <w:r w:rsidRPr="005052EA">
              <w:rPr>
                <w:rFonts w:ascii="Times New Roman" w:eastAsia="Calibri" w:hAnsi="Times New Roman"/>
                <w:sz w:val="24"/>
                <w:szCs w:val="24"/>
              </w:rPr>
              <w:t>1</w:t>
            </w:r>
          </w:p>
        </w:tc>
      </w:tr>
      <w:tr w:rsidR="001A2F32" w:rsidRPr="005052EA" w14:paraId="419364F5"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33611D13" w14:textId="77777777" w:rsidR="001A2F32" w:rsidRPr="005052EA" w:rsidRDefault="001A2F32" w:rsidP="001A2F32">
            <w:pPr>
              <w:spacing w:after="0" w:line="240" w:lineRule="auto"/>
              <w:rPr>
                <w:rFonts w:ascii="Times New Roman" w:eastAsia="Calibri" w:hAnsi="Times New Roman"/>
                <w:sz w:val="24"/>
                <w:szCs w:val="24"/>
              </w:rPr>
            </w:pPr>
          </w:p>
        </w:tc>
        <w:tc>
          <w:tcPr>
            <w:tcW w:w="10231" w:type="dxa"/>
            <w:tcBorders>
              <w:top w:val="single" w:sz="4" w:space="0" w:color="000000"/>
              <w:left w:val="single" w:sz="4" w:space="0" w:color="000000"/>
              <w:bottom w:val="single" w:sz="4" w:space="0" w:color="000000"/>
              <w:right w:val="single" w:sz="4" w:space="0" w:color="000000"/>
            </w:tcBorders>
            <w:vAlign w:val="center"/>
            <w:hideMark/>
          </w:tcPr>
          <w:p w14:paraId="2FA537B2" w14:textId="77777777" w:rsidR="001A2F32" w:rsidRPr="005052EA" w:rsidRDefault="001A2F32" w:rsidP="00F57C86">
            <w:pPr>
              <w:keepLines/>
              <w:numPr>
                <w:ilvl w:val="0"/>
                <w:numId w:val="141"/>
              </w:numPr>
              <w:spacing w:after="0"/>
              <w:ind w:left="0" w:firstLine="0"/>
              <w:jc w:val="both"/>
              <w:rPr>
                <w:rFonts w:ascii="Times New Roman" w:eastAsia="Calibri" w:hAnsi="Times New Roman"/>
                <w:sz w:val="24"/>
                <w:szCs w:val="24"/>
              </w:rPr>
            </w:pPr>
            <w:r w:rsidRPr="005052EA">
              <w:rPr>
                <w:rFonts w:ascii="Times New Roman" w:eastAsia="Calibri" w:hAnsi="Times New Roman"/>
                <w:sz w:val="24"/>
                <w:szCs w:val="24"/>
              </w:rPr>
              <w:t>Порядок выдачи копий протокола и аудиозаписи судебного заседания.</w:t>
            </w:r>
          </w:p>
        </w:tc>
        <w:tc>
          <w:tcPr>
            <w:tcW w:w="1841" w:type="dxa"/>
            <w:vMerge/>
            <w:tcBorders>
              <w:left w:val="single" w:sz="4" w:space="0" w:color="000000"/>
              <w:bottom w:val="single" w:sz="4" w:space="0" w:color="000000"/>
              <w:right w:val="single" w:sz="4" w:space="0" w:color="000000"/>
            </w:tcBorders>
            <w:vAlign w:val="center"/>
          </w:tcPr>
          <w:p w14:paraId="705680AD" w14:textId="77777777" w:rsidR="001A2F32" w:rsidRPr="005052EA" w:rsidRDefault="001A2F32" w:rsidP="001A2F32">
            <w:pPr>
              <w:keepLines/>
              <w:spacing w:after="0"/>
              <w:jc w:val="center"/>
              <w:rPr>
                <w:rFonts w:ascii="Times New Roman" w:eastAsia="Calibri" w:hAnsi="Times New Roman"/>
                <w:sz w:val="24"/>
                <w:szCs w:val="24"/>
              </w:rPr>
            </w:pPr>
          </w:p>
        </w:tc>
      </w:tr>
      <w:tr w:rsidR="001A2F32" w:rsidRPr="005052EA" w14:paraId="3B3970BE" w14:textId="77777777" w:rsidTr="001A2F32">
        <w:trPr>
          <w:trHeight w:val="20"/>
        </w:trPr>
        <w:tc>
          <w:tcPr>
            <w:tcW w:w="2523" w:type="dxa"/>
            <w:vMerge w:val="restart"/>
            <w:tcBorders>
              <w:top w:val="single" w:sz="4" w:space="0" w:color="000000"/>
              <w:left w:val="single" w:sz="4" w:space="0" w:color="000000"/>
              <w:bottom w:val="single" w:sz="4" w:space="0" w:color="000000"/>
              <w:right w:val="single" w:sz="4" w:space="0" w:color="000000"/>
            </w:tcBorders>
            <w:hideMark/>
          </w:tcPr>
          <w:p w14:paraId="4E94EB70" w14:textId="77777777" w:rsidR="001A2F32" w:rsidRPr="005052EA" w:rsidRDefault="001A2F32" w:rsidP="001A2F32">
            <w:pPr>
              <w:keepLines/>
              <w:spacing w:after="0"/>
              <w:rPr>
                <w:rFonts w:ascii="Times New Roman" w:eastAsia="Calibri" w:hAnsi="Times New Roman"/>
                <w:b/>
                <w:sz w:val="24"/>
                <w:szCs w:val="24"/>
              </w:rPr>
            </w:pPr>
            <w:r w:rsidRPr="005052EA">
              <w:rPr>
                <w:rFonts w:ascii="Times New Roman" w:eastAsia="Calibri" w:hAnsi="Times New Roman"/>
                <w:b/>
                <w:sz w:val="24"/>
                <w:szCs w:val="24"/>
              </w:rPr>
              <w:t>Тема 1.7</w:t>
            </w:r>
          </w:p>
          <w:p w14:paraId="4218F8C3" w14:textId="77777777" w:rsidR="001A2F32" w:rsidRPr="005052EA" w:rsidRDefault="001A2F32" w:rsidP="001A2F32">
            <w:pPr>
              <w:keepLines/>
              <w:spacing w:after="0"/>
              <w:rPr>
                <w:rFonts w:ascii="Times New Roman" w:eastAsia="Calibri" w:hAnsi="Times New Roman"/>
                <w:b/>
                <w:bCs/>
                <w:sz w:val="24"/>
                <w:szCs w:val="24"/>
              </w:rPr>
            </w:pPr>
            <w:r w:rsidRPr="005052EA">
              <w:rPr>
                <w:rFonts w:ascii="Times New Roman" w:eastAsia="Calibri" w:hAnsi="Times New Roman"/>
                <w:b/>
                <w:bCs/>
                <w:sz w:val="24"/>
                <w:szCs w:val="24"/>
              </w:rPr>
              <w:t>Учёт движения судебных дел. Оформление судебных дел после их рассмотрения.</w:t>
            </w:r>
          </w:p>
          <w:p w14:paraId="530C18D8" w14:textId="77777777" w:rsidR="001A2F32" w:rsidRPr="005052EA" w:rsidRDefault="001A2F32" w:rsidP="001A2F32">
            <w:pPr>
              <w:keepLines/>
              <w:spacing w:after="0"/>
              <w:rPr>
                <w:rFonts w:ascii="Times New Roman" w:eastAsia="Calibri" w:hAnsi="Times New Roman"/>
                <w:b/>
                <w:sz w:val="24"/>
                <w:szCs w:val="24"/>
              </w:rPr>
            </w:pPr>
          </w:p>
        </w:tc>
        <w:tc>
          <w:tcPr>
            <w:tcW w:w="10231" w:type="dxa"/>
            <w:tcBorders>
              <w:top w:val="single" w:sz="4" w:space="0" w:color="000000"/>
              <w:left w:val="single" w:sz="4" w:space="0" w:color="000000"/>
              <w:bottom w:val="single" w:sz="4" w:space="0" w:color="auto"/>
              <w:right w:val="single" w:sz="4" w:space="0" w:color="000000"/>
            </w:tcBorders>
            <w:vAlign w:val="center"/>
            <w:hideMark/>
          </w:tcPr>
          <w:p w14:paraId="122205AA" w14:textId="77777777" w:rsidR="001A2F32" w:rsidRPr="005052EA" w:rsidRDefault="001A2F32" w:rsidP="001A2F32">
            <w:pPr>
              <w:keepLines/>
              <w:spacing w:after="0"/>
              <w:jc w:val="both"/>
              <w:rPr>
                <w:rFonts w:ascii="Times New Roman" w:eastAsia="Calibri" w:hAnsi="Times New Roman"/>
                <w:b/>
                <w:sz w:val="24"/>
                <w:szCs w:val="24"/>
              </w:rPr>
            </w:pPr>
            <w:r w:rsidRPr="005052EA">
              <w:rPr>
                <w:rFonts w:ascii="Times New Roman" w:eastAsia="Calibri" w:hAnsi="Times New Roman"/>
                <w:b/>
                <w:sz w:val="24"/>
                <w:szCs w:val="24"/>
              </w:rPr>
              <w:t>Содержание</w:t>
            </w:r>
          </w:p>
        </w:tc>
        <w:tc>
          <w:tcPr>
            <w:tcW w:w="1841" w:type="dxa"/>
            <w:tcBorders>
              <w:top w:val="single" w:sz="4" w:space="0" w:color="000000"/>
              <w:left w:val="single" w:sz="4" w:space="0" w:color="000000"/>
              <w:bottom w:val="single" w:sz="4" w:space="0" w:color="auto"/>
              <w:right w:val="single" w:sz="4" w:space="0" w:color="000000"/>
            </w:tcBorders>
            <w:vAlign w:val="center"/>
          </w:tcPr>
          <w:p w14:paraId="3E401383" w14:textId="77777777" w:rsidR="001A2F32" w:rsidRPr="005052EA" w:rsidRDefault="001A2F32" w:rsidP="001A2F32">
            <w:pPr>
              <w:keepLines/>
              <w:spacing w:after="0"/>
              <w:jc w:val="center"/>
              <w:rPr>
                <w:rFonts w:ascii="Times New Roman" w:eastAsia="Calibri" w:hAnsi="Times New Roman"/>
                <w:b/>
                <w:sz w:val="24"/>
                <w:szCs w:val="24"/>
              </w:rPr>
            </w:pPr>
            <w:r w:rsidRPr="005052EA">
              <w:rPr>
                <w:rFonts w:ascii="Times New Roman" w:eastAsia="Calibri" w:hAnsi="Times New Roman"/>
                <w:b/>
                <w:sz w:val="24"/>
                <w:szCs w:val="24"/>
              </w:rPr>
              <w:t>8/6</w:t>
            </w:r>
          </w:p>
        </w:tc>
      </w:tr>
      <w:tr w:rsidR="001A2F32" w:rsidRPr="005052EA" w14:paraId="57889BFB"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25A6EEEF" w14:textId="77777777" w:rsidR="001A2F32" w:rsidRPr="005052EA" w:rsidRDefault="001A2F32" w:rsidP="001A2F32">
            <w:pPr>
              <w:spacing w:after="0" w:line="240" w:lineRule="auto"/>
              <w:rPr>
                <w:rFonts w:ascii="Times New Roman" w:eastAsia="Calibri" w:hAnsi="Times New Roman"/>
                <w:b/>
                <w:sz w:val="24"/>
                <w:szCs w:val="24"/>
              </w:rPr>
            </w:pPr>
          </w:p>
        </w:tc>
        <w:tc>
          <w:tcPr>
            <w:tcW w:w="10231" w:type="dxa"/>
            <w:tcBorders>
              <w:top w:val="single" w:sz="4" w:space="0" w:color="000000"/>
              <w:left w:val="single" w:sz="4" w:space="0" w:color="000000"/>
              <w:bottom w:val="single" w:sz="4" w:space="0" w:color="auto"/>
              <w:right w:val="single" w:sz="4" w:space="0" w:color="000000"/>
            </w:tcBorders>
            <w:vAlign w:val="center"/>
            <w:hideMark/>
          </w:tcPr>
          <w:p w14:paraId="10290C5C" w14:textId="77777777" w:rsidR="001A2F32" w:rsidRPr="005052EA" w:rsidRDefault="001A2F32" w:rsidP="00F57C86">
            <w:pPr>
              <w:keepLines/>
              <w:numPr>
                <w:ilvl w:val="0"/>
                <w:numId w:val="142"/>
              </w:numPr>
              <w:spacing w:after="0"/>
              <w:ind w:left="0" w:firstLine="0"/>
              <w:jc w:val="both"/>
              <w:rPr>
                <w:rFonts w:ascii="Times New Roman" w:eastAsia="Calibri" w:hAnsi="Times New Roman"/>
                <w:bCs/>
                <w:sz w:val="24"/>
                <w:szCs w:val="24"/>
              </w:rPr>
            </w:pPr>
            <w:r w:rsidRPr="005052EA">
              <w:rPr>
                <w:rFonts w:ascii="Times New Roman" w:eastAsia="Calibri" w:hAnsi="Times New Roman"/>
                <w:bCs/>
                <w:sz w:val="24"/>
                <w:szCs w:val="24"/>
              </w:rPr>
              <w:t>Учёт движения судебных дел.</w:t>
            </w:r>
          </w:p>
        </w:tc>
        <w:tc>
          <w:tcPr>
            <w:tcW w:w="1841" w:type="dxa"/>
            <w:vMerge w:val="restart"/>
            <w:tcBorders>
              <w:top w:val="single" w:sz="4" w:space="0" w:color="000000"/>
              <w:left w:val="single" w:sz="4" w:space="0" w:color="000000"/>
              <w:bottom w:val="single" w:sz="4" w:space="0" w:color="000000"/>
              <w:right w:val="single" w:sz="4" w:space="0" w:color="000000"/>
            </w:tcBorders>
            <w:vAlign w:val="center"/>
          </w:tcPr>
          <w:p w14:paraId="11CBEE7B" w14:textId="77777777" w:rsidR="001A2F32" w:rsidRPr="005052EA" w:rsidRDefault="001A2F32" w:rsidP="001A2F32">
            <w:pPr>
              <w:keepLines/>
              <w:spacing w:after="0"/>
              <w:jc w:val="center"/>
              <w:rPr>
                <w:rFonts w:ascii="Times New Roman" w:eastAsia="Calibri" w:hAnsi="Times New Roman"/>
                <w:sz w:val="24"/>
                <w:szCs w:val="24"/>
              </w:rPr>
            </w:pPr>
            <w:r w:rsidRPr="005052EA">
              <w:rPr>
                <w:rFonts w:ascii="Times New Roman" w:eastAsia="Calibri" w:hAnsi="Times New Roman"/>
                <w:sz w:val="24"/>
                <w:szCs w:val="24"/>
              </w:rPr>
              <w:t>2</w:t>
            </w:r>
          </w:p>
        </w:tc>
      </w:tr>
      <w:tr w:rsidR="001A2F32" w:rsidRPr="005052EA" w14:paraId="4FBBEEFD"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2ED4C7F9" w14:textId="77777777" w:rsidR="001A2F32" w:rsidRPr="005052EA" w:rsidRDefault="001A2F32" w:rsidP="001A2F32">
            <w:pPr>
              <w:spacing w:after="0" w:line="240" w:lineRule="auto"/>
              <w:rPr>
                <w:rFonts w:ascii="Times New Roman" w:eastAsia="Calibri" w:hAnsi="Times New Roman"/>
                <w:b/>
                <w:sz w:val="24"/>
                <w:szCs w:val="24"/>
              </w:rPr>
            </w:pPr>
          </w:p>
        </w:tc>
        <w:tc>
          <w:tcPr>
            <w:tcW w:w="10231" w:type="dxa"/>
            <w:tcBorders>
              <w:top w:val="single" w:sz="4" w:space="0" w:color="000000"/>
              <w:left w:val="single" w:sz="4" w:space="0" w:color="000000"/>
              <w:bottom w:val="single" w:sz="4" w:space="0" w:color="auto"/>
              <w:right w:val="single" w:sz="4" w:space="0" w:color="000000"/>
            </w:tcBorders>
            <w:vAlign w:val="center"/>
            <w:hideMark/>
          </w:tcPr>
          <w:p w14:paraId="3408627D" w14:textId="77777777" w:rsidR="001A2F32" w:rsidRPr="005052EA" w:rsidRDefault="001A2F32" w:rsidP="00F57C86">
            <w:pPr>
              <w:keepLines/>
              <w:numPr>
                <w:ilvl w:val="0"/>
                <w:numId w:val="142"/>
              </w:numPr>
              <w:spacing w:after="0"/>
              <w:ind w:left="0" w:firstLine="0"/>
              <w:jc w:val="both"/>
              <w:rPr>
                <w:rFonts w:ascii="Times New Roman" w:eastAsia="Calibri" w:hAnsi="Times New Roman"/>
                <w:bCs/>
                <w:sz w:val="24"/>
                <w:szCs w:val="24"/>
              </w:rPr>
            </w:pPr>
            <w:r w:rsidRPr="005052EA">
              <w:rPr>
                <w:rFonts w:ascii="Times New Roman" w:eastAsia="Calibri" w:hAnsi="Times New Roman"/>
                <w:bCs/>
                <w:sz w:val="24"/>
                <w:szCs w:val="24"/>
              </w:rPr>
              <w:t xml:space="preserve">Оформление и сроки вручения копий итоговых судебных актов (не вступивших в законную силу). </w:t>
            </w:r>
          </w:p>
        </w:tc>
        <w:tc>
          <w:tcPr>
            <w:tcW w:w="1841" w:type="dxa"/>
            <w:vMerge/>
            <w:tcBorders>
              <w:top w:val="single" w:sz="4" w:space="0" w:color="000000"/>
              <w:left w:val="single" w:sz="4" w:space="0" w:color="000000"/>
              <w:bottom w:val="single" w:sz="4" w:space="0" w:color="000000"/>
              <w:right w:val="single" w:sz="4" w:space="0" w:color="000000"/>
            </w:tcBorders>
            <w:vAlign w:val="center"/>
          </w:tcPr>
          <w:p w14:paraId="40B736BE" w14:textId="77777777" w:rsidR="001A2F32" w:rsidRPr="005052EA" w:rsidRDefault="001A2F32" w:rsidP="001A2F32">
            <w:pPr>
              <w:spacing w:after="0" w:line="240" w:lineRule="auto"/>
              <w:rPr>
                <w:rFonts w:ascii="Times New Roman" w:eastAsia="Calibri" w:hAnsi="Times New Roman"/>
                <w:sz w:val="24"/>
                <w:szCs w:val="24"/>
              </w:rPr>
            </w:pPr>
          </w:p>
        </w:tc>
      </w:tr>
      <w:tr w:rsidR="001A2F32" w:rsidRPr="005052EA" w14:paraId="7317D5F9"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77CC4330" w14:textId="77777777" w:rsidR="001A2F32" w:rsidRPr="005052EA" w:rsidRDefault="001A2F32" w:rsidP="001A2F32">
            <w:pPr>
              <w:spacing w:after="0" w:line="240" w:lineRule="auto"/>
              <w:rPr>
                <w:rFonts w:ascii="Times New Roman" w:eastAsia="Calibri" w:hAnsi="Times New Roman"/>
                <w:b/>
                <w:sz w:val="24"/>
                <w:szCs w:val="24"/>
              </w:rPr>
            </w:pPr>
          </w:p>
        </w:tc>
        <w:tc>
          <w:tcPr>
            <w:tcW w:w="10231" w:type="dxa"/>
            <w:tcBorders>
              <w:top w:val="single" w:sz="4" w:space="0" w:color="000000"/>
              <w:left w:val="single" w:sz="4" w:space="0" w:color="000000"/>
              <w:bottom w:val="single" w:sz="4" w:space="0" w:color="auto"/>
              <w:right w:val="single" w:sz="4" w:space="0" w:color="000000"/>
            </w:tcBorders>
            <w:vAlign w:val="center"/>
            <w:hideMark/>
          </w:tcPr>
          <w:p w14:paraId="723A7C20" w14:textId="77777777" w:rsidR="001A2F32" w:rsidRPr="005052EA" w:rsidRDefault="001A2F32" w:rsidP="00F57C86">
            <w:pPr>
              <w:keepLines/>
              <w:numPr>
                <w:ilvl w:val="0"/>
                <w:numId w:val="142"/>
              </w:numPr>
              <w:spacing w:after="0"/>
              <w:ind w:left="0" w:firstLine="0"/>
              <w:jc w:val="both"/>
              <w:rPr>
                <w:rFonts w:ascii="Times New Roman" w:eastAsia="Calibri" w:hAnsi="Times New Roman"/>
                <w:bCs/>
                <w:sz w:val="24"/>
                <w:szCs w:val="24"/>
              </w:rPr>
            </w:pPr>
            <w:r w:rsidRPr="005052EA">
              <w:rPr>
                <w:rFonts w:ascii="Times New Roman" w:eastAsia="Calibri" w:hAnsi="Times New Roman"/>
                <w:bCs/>
                <w:sz w:val="24"/>
                <w:szCs w:val="24"/>
              </w:rPr>
              <w:t>Оформление судебных дел в период и после их рассмотрения.</w:t>
            </w:r>
          </w:p>
        </w:tc>
        <w:tc>
          <w:tcPr>
            <w:tcW w:w="1841" w:type="dxa"/>
            <w:vMerge/>
            <w:tcBorders>
              <w:top w:val="single" w:sz="4" w:space="0" w:color="000000"/>
              <w:left w:val="single" w:sz="4" w:space="0" w:color="000000"/>
              <w:bottom w:val="single" w:sz="4" w:space="0" w:color="000000"/>
              <w:right w:val="single" w:sz="4" w:space="0" w:color="000000"/>
            </w:tcBorders>
            <w:vAlign w:val="center"/>
          </w:tcPr>
          <w:p w14:paraId="48B8C2D9" w14:textId="77777777" w:rsidR="001A2F32" w:rsidRPr="005052EA" w:rsidRDefault="001A2F32" w:rsidP="001A2F32">
            <w:pPr>
              <w:spacing w:after="0" w:line="240" w:lineRule="auto"/>
              <w:rPr>
                <w:rFonts w:ascii="Times New Roman" w:eastAsia="Calibri" w:hAnsi="Times New Roman"/>
                <w:sz w:val="24"/>
                <w:szCs w:val="24"/>
              </w:rPr>
            </w:pPr>
          </w:p>
        </w:tc>
      </w:tr>
      <w:tr w:rsidR="001A2F32" w:rsidRPr="005052EA" w14:paraId="286AD17D"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747894CF" w14:textId="77777777" w:rsidR="001A2F32" w:rsidRPr="005052EA" w:rsidRDefault="001A2F32" w:rsidP="001A2F32">
            <w:pPr>
              <w:spacing w:after="0" w:line="240" w:lineRule="auto"/>
              <w:rPr>
                <w:rFonts w:ascii="Times New Roman" w:eastAsia="Calibri" w:hAnsi="Times New Roman"/>
                <w:b/>
                <w:sz w:val="24"/>
                <w:szCs w:val="24"/>
              </w:rPr>
            </w:pPr>
          </w:p>
        </w:tc>
        <w:tc>
          <w:tcPr>
            <w:tcW w:w="10231" w:type="dxa"/>
            <w:tcBorders>
              <w:top w:val="single" w:sz="4" w:space="0" w:color="000000"/>
              <w:left w:val="single" w:sz="4" w:space="0" w:color="000000"/>
              <w:bottom w:val="single" w:sz="4" w:space="0" w:color="000000"/>
              <w:right w:val="single" w:sz="4" w:space="0" w:color="000000"/>
            </w:tcBorders>
            <w:vAlign w:val="center"/>
            <w:hideMark/>
          </w:tcPr>
          <w:p w14:paraId="50F1C402" w14:textId="77777777" w:rsidR="001A2F32" w:rsidRPr="005052EA" w:rsidRDefault="001A2F32" w:rsidP="00F57C86">
            <w:pPr>
              <w:keepLines/>
              <w:numPr>
                <w:ilvl w:val="0"/>
                <w:numId w:val="142"/>
              </w:numPr>
              <w:spacing w:after="0"/>
              <w:ind w:left="0" w:firstLine="0"/>
              <w:jc w:val="both"/>
              <w:rPr>
                <w:rFonts w:ascii="Times New Roman" w:eastAsia="Calibri" w:hAnsi="Times New Roman"/>
                <w:bCs/>
                <w:sz w:val="24"/>
                <w:szCs w:val="24"/>
              </w:rPr>
            </w:pPr>
            <w:r w:rsidRPr="005052EA">
              <w:rPr>
                <w:rFonts w:ascii="Times New Roman" w:eastAsia="Calibri" w:hAnsi="Times New Roman"/>
                <w:bCs/>
                <w:sz w:val="24"/>
                <w:szCs w:val="24"/>
              </w:rPr>
              <w:t>Общие правила вступления судебных постановлений в законную силу. Случаи немедленного исполнения судебных постановлений.</w:t>
            </w:r>
          </w:p>
        </w:tc>
        <w:tc>
          <w:tcPr>
            <w:tcW w:w="1841" w:type="dxa"/>
            <w:vMerge/>
            <w:tcBorders>
              <w:top w:val="single" w:sz="4" w:space="0" w:color="000000"/>
              <w:left w:val="single" w:sz="4" w:space="0" w:color="000000"/>
              <w:bottom w:val="single" w:sz="4" w:space="0" w:color="000000"/>
              <w:right w:val="single" w:sz="4" w:space="0" w:color="000000"/>
            </w:tcBorders>
            <w:vAlign w:val="center"/>
          </w:tcPr>
          <w:p w14:paraId="65F94F79" w14:textId="77777777" w:rsidR="001A2F32" w:rsidRPr="005052EA" w:rsidRDefault="001A2F32" w:rsidP="001A2F32">
            <w:pPr>
              <w:spacing w:after="0" w:line="240" w:lineRule="auto"/>
              <w:rPr>
                <w:rFonts w:ascii="Times New Roman" w:eastAsia="Calibri" w:hAnsi="Times New Roman"/>
                <w:sz w:val="24"/>
                <w:szCs w:val="24"/>
              </w:rPr>
            </w:pPr>
          </w:p>
        </w:tc>
      </w:tr>
      <w:tr w:rsidR="001A2F32" w:rsidRPr="005052EA" w14:paraId="68269B16"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24F37DE8" w14:textId="77777777" w:rsidR="001A2F32" w:rsidRPr="005052EA" w:rsidRDefault="001A2F32" w:rsidP="001A2F32">
            <w:pPr>
              <w:spacing w:after="0" w:line="240" w:lineRule="auto"/>
              <w:rPr>
                <w:rFonts w:ascii="Times New Roman" w:eastAsia="Calibri" w:hAnsi="Times New Roman"/>
                <w:b/>
                <w:sz w:val="24"/>
                <w:szCs w:val="24"/>
              </w:rPr>
            </w:pPr>
          </w:p>
        </w:tc>
        <w:tc>
          <w:tcPr>
            <w:tcW w:w="10231" w:type="dxa"/>
            <w:tcBorders>
              <w:top w:val="single" w:sz="4" w:space="0" w:color="000000"/>
              <w:left w:val="single" w:sz="4" w:space="0" w:color="000000"/>
              <w:bottom w:val="single" w:sz="4" w:space="0" w:color="000000"/>
              <w:right w:val="single" w:sz="4" w:space="0" w:color="000000"/>
            </w:tcBorders>
            <w:vAlign w:val="center"/>
            <w:hideMark/>
          </w:tcPr>
          <w:p w14:paraId="2C31EA6D" w14:textId="77777777" w:rsidR="001A2F32" w:rsidRPr="005052EA" w:rsidRDefault="001A2F32" w:rsidP="001A2F32">
            <w:pPr>
              <w:keepLines/>
              <w:spacing w:after="0"/>
              <w:jc w:val="both"/>
              <w:rPr>
                <w:rFonts w:ascii="Times New Roman" w:eastAsia="Calibri" w:hAnsi="Times New Roman"/>
                <w:b/>
                <w:sz w:val="24"/>
                <w:szCs w:val="24"/>
              </w:rPr>
            </w:pPr>
            <w:r w:rsidRPr="005052EA">
              <w:rPr>
                <w:rFonts w:ascii="Times New Roman" w:eastAsia="Calibri" w:hAnsi="Times New Roman"/>
                <w:b/>
                <w:sz w:val="24"/>
                <w:szCs w:val="24"/>
              </w:rPr>
              <w:t>В том числе в форме практической подготовки</w:t>
            </w:r>
          </w:p>
        </w:tc>
        <w:tc>
          <w:tcPr>
            <w:tcW w:w="1841" w:type="dxa"/>
            <w:tcBorders>
              <w:top w:val="single" w:sz="4" w:space="0" w:color="000000"/>
              <w:left w:val="single" w:sz="4" w:space="0" w:color="000000"/>
              <w:bottom w:val="single" w:sz="4" w:space="0" w:color="000000"/>
              <w:right w:val="single" w:sz="4" w:space="0" w:color="000000"/>
            </w:tcBorders>
            <w:vAlign w:val="center"/>
          </w:tcPr>
          <w:p w14:paraId="11FB1378" w14:textId="77777777" w:rsidR="001A2F32" w:rsidRPr="005052EA" w:rsidRDefault="001A2F32" w:rsidP="001A2F32">
            <w:pPr>
              <w:keepLines/>
              <w:spacing w:after="0"/>
              <w:jc w:val="center"/>
              <w:rPr>
                <w:rFonts w:ascii="Times New Roman" w:eastAsia="Calibri" w:hAnsi="Times New Roman"/>
                <w:b/>
                <w:bCs/>
                <w:sz w:val="24"/>
                <w:szCs w:val="24"/>
              </w:rPr>
            </w:pPr>
            <w:r w:rsidRPr="005052EA">
              <w:rPr>
                <w:rFonts w:ascii="Times New Roman" w:eastAsia="Calibri" w:hAnsi="Times New Roman"/>
                <w:b/>
                <w:bCs/>
                <w:sz w:val="24"/>
                <w:szCs w:val="24"/>
              </w:rPr>
              <w:t>6</w:t>
            </w:r>
          </w:p>
        </w:tc>
      </w:tr>
      <w:tr w:rsidR="001A2F32" w:rsidRPr="005052EA" w14:paraId="658E6F1D"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2C18998C" w14:textId="77777777" w:rsidR="001A2F32" w:rsidRPr="005052EA" w:rsidRDefault="001A2F32" w:rsidP="001A2F32">
            <w:pPr>
              <w:spacing w:after="0" w:line="240" w:lineRule="auto"/>
              <w:rPr>
                <w:rFonts w:ascii="Times New Roman" w:eastAsia="Calibri" w:hAnsi="Times New Roman"/>
                <w:b/>
                <w:sz w:val="24"/>
                <w:szCs w:val="24"/>
              </w:rPr>
            </w:pPr>
          </w:p>
        </w:tc>
        <w:tc>
          <w:tcPr>
            <w:tcW w:w="10231" w:type="dxa"/>
            <w:tcBorders>
              <w:top w:val="single" w:sz="4" w:space="0" w:color="000000"/>
              <w:left w:val="single" w:sz="4" w:space="0" w:color="000000"/>
              <w:bottom w:val="single" w:sz="4" w:space="0" w:color="000000"/>
              <w:right w:val="single" w:sz="4" w:space="0" w:color="000000"/>
            </w:tcBorders>
            <w:vAlign w:val="center"/>
            <w:hideMark/>
          </w:tcPr>
          <w:p w14:paraId="46C761AE" w14:textId="77777777" w:rsidR="001A2F32" w:rsidRPr="005052EA" w:rsidRDefault="001A2F32" w:rsidP="00F57C86">
            <w:pPr>
              <w:keepLines/>
              <w:numPr>
                <w:ilvl w:val="0"/>
                <w:numId w:val="143"/>
              </w:numPr>
              <w:spacing w:after="0"/>
              <w:ind w:left="0" w:firstLine="0"/>
              <w:jc w:val="both"/>
              <w:rPr>
                <w:rFonts w:ascii="Times New Roman" w:eastAsia="Calibri" w:hAnsi="Times New Roman"/>
                <w:sz w:val="24"/>
                <w:szCs w:val="24"/>
              </w:rPr>
            </w:pPr>
            <w:r w:rsidRPr="005052EA">
              <w:rPr>
                <w:rFonts w:ascii="Times New Roman" w:eastAsia="Calibri" w:hAnsi="Times New Roman"/>
                <w:sz w:val="24"/>
                <w:szCs w:val="24"/>
              </w:rPr>
              <w:t xml:space="preserve">Порядок учёта движения и итогов рассмотрения судебных дел. </w:t>
            </w:r>
          </w:p>
        </w:tc>
        <w:tc>
          <w:tcPr>
            <w:tcW w:w="1841" w:type="dxa"/>
            <w:tcBorders>
              <w:top w:val="single" w:sz="4" w:space="0" w:color="000000"/>
              <w:left w:val="single" w:sz="4" w:space="0" w:color="000000"/>
              <w:bottom w:val="single" w:sz="4" w:space="0" w:color="000000"/>
              <w:right w:val="single" w:sz="4" w:space="0" w:color="000000"/>
            </w:tcBorders>
            <w:vAlign w:val="center"/>
          </w:tcPr>
          <w:p w14:paraId="69FB3789" w14:textId="77777777" w:rsidR="001A2F32" w:rsidRPr="005052EA" w:rsidRDefault="001A2F32" w:rsidP="001A2F32">
            <w:pPr>
              <w:keepLines/>
              <w:spacing w:after="0"/>
              <w:jc w:val="center"/>
              <w:rPr>
                <w:rFonts w:ascii="Times New Roman" w:eastAsia="Calibri" w:hAnsi="Times New Roman"/>
                <w:sz w:val="24"/>
                <w:szCs w:val="24"/>
              </w:rPr>
            </w:pPr>
            <w:r w:rsidRPr="005052EA">
              <w:rPr>
                <w:rFonts w:ascii="Times New Roman" w:eastAsia="Calibri" w:hAnsi="Times New Roman"/>
                <w:sz w:val="24"/>
                <w:szCs w:val="24"/>
              </w:rPr>
              <w:t>1</w:t>
            </w:r>
          </w:p>
        </w:tc>
      </w:tr>
      <w:tr w:rsidR="001A2F32" w:rsidRPr="005052EA" w14:paraId="37807A33"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24499E67" w14:textId="77777777" w:rsidR="001A2F32" w:rsidRPr="005052EA" w:rsidRDefault="001A2F32" w:rsidP="001A2F32">
            <w:pPr>
              <w:spacing w:after="0" w:line="240" w:lineRule="auto"/>
              <w:rPr>
                <w:rFonts w:ascii="Times New Roman" w:eastAsia="Calibri" w:hAnsi="Times New Roman"/>
                <w:b/>
                <w:sz w:val="24"/>
                <w:szCs w:val="24"/>
              </w:rPr>
            </w:pPr>
          </w:p>
        </w:tc>
        <w:tc>
          <w:tcPr>
            <w:tcW w:w="10231" w:type="dxa"/>
            <w:tcBorders>
              <w:top w:val="single" w:sz="4" w:space="0" w:color="000000"/>
              <w:left w:val="single" w:sz="4" w:space="0" w:color="000000"/>
              <w:bottom w:val="single" w:sz="4" w:space="0" w:color="000000"/>
              <w:right w:val="single" w:sz="4" w:space="0" w:color="000000"/>
            </w:tcBorders>
            <w:vAlign w:val="center"/>
            <w:hideMark/>
          </w:tcPr>
          <w:p w14:paraId="374E9A5A" w14:textId="77777777" w:rsidR="001A2F32" w:rsidRPr="005052EA" w:rsidRDefault="001A2F32" w:rsidP="00F57C86">
            <w:pPr>
              <w:keepLines/>
              <w:numPr>
                <w:ilvl w:val="0"/>
                <w:numId w:val="143"/>
              </w:numPr>
              <w:spacing w:after="0"/>
              <w:ind w:left="0" w:firstLine="0"/>
              <w:jc w:val="both"/>
              <w:rPr>
                <w:rFonts w:ascii="Times New Roman" w:eastAsia="Calibri" w:hAnsi="Times New Roman"/>
                <w:sz w:val="24"/>
                <w:szCs w:val="24"/>
              </w:rPr>
            </w:pPr>
            <w:r w:rsidRPr="005052EA">
              <w:rPr>
                <w:rFonts w:ascii="Times New Roman" w:eastAsia="Calibri" w:hAnsi="Times New Roman"/>
                <w:sz w:val="24"/>
                <w:szCs w:val="24"/>
              </w:rPr>
              <w:t>Порядок вручения и направления копий судебных актов по рассмотренным делам и делам, производство по которым окончено (уголовные, гражданские, административные дела и дела об административных правонарушениях).</w:t>
            </w:r>
          </w:p>
        </w:tc>
        <w:tc>
          <w:tcPr>
            <w:tcW w:w="1841" w:type="dxa"/>
            <w:tcBorders>
              <w:top w:val="single" w:sz="4" w:space="0" w:color="000000"/>
              <w:left w:val="single" w:sz="4" w:space="0" w:color="000000"/>
              <w:bottom w:val="single" w:sz="4" w:space="0" w:color="000000"/>
              <w:right w:val="single" w:sz="4" w:space="0" w:color="000000"/>
            </w:tcBorders>
            <w:vAlign w:val="center"/>
          </w:tcPr>
          <w:p w14:paraId="5D844CBB" w14:textId="77777777" w:rsidR="001A2F32" w:rsidRPr="005052EA" w:rsidRDefault="001A2F32" w:rsidP="001A2F32">
            <w:pPr>
              <w:keepLines/>
              <w:spacing w:after="0"/>
              <w:jc w:val="center"/>
              <w:rPr>
                <w:rFonts w:ascii="Times New Roman" w:eastAsia="Calibri" w:hAnsi="Times New Roman"/>
                <w:sz w:val="24"/>
                <w:szCs w:val="24"/>
              </w:rPr>
            </w:pPr>
            <w:r w:rsidRPr="005052EA">
              <w:rPr>
                <w:rFonts w:ascii="Times New Roman" w:eastAsia="Calibri" w:hAnsi="Times New Roman"/>
                <w:sz w:val="24"/>
                <w:szCs w:val="24"/>
              </w:rPr>
              <w:t>1</w:t>
            </w:r>
          </w:p>
        </w:tc>
      </w:tr>
      <w:tr w:rsidR="001A2F32" w:rsidRPr="005052EA" w14:paraId="02945AAD"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56DCCF51" w14:textId="77777777" w:rsidR="001A2F32" w:rsidRPr="005052EA" w:rsidRDefault="001A2F32" w:rsidP="001A2F32">
            <w:pPr>
              <w:spacing w:after="0" w:line="240" w:lineRule="auto"/>
              <w:rPr>
                <w:rFonts w:ascii="Times New Roman" w:eastAsia="Calibri" w:hAnsi="Times New Roman"/>
                <w:b/>
                <w:sz w:val="24"/>
                <w:szCs w:val="24"/>
              </w:rPr>
            </w:pPr>
          </w:p>
        </w:tc>
        <w:tc>
          <w:tcPr>
            <w:tcW w:w="10231" w:type="dxa"/>
            <w:tcBorders>
              <w:top w:val="single" w:sz="4" w:space="0" w:color="000000"/>
              <w:left w:val="single" w:sz="4" w:space="0" w:color="000000"/>
              <w:bottom w:val="single" w:sz="4" w:space="0" w:color="000000"/>
              <w:right w:val="single" w:sz="4" w:space="0" w:color="000000"/>
            </w:tcBorders>
            <w:vAlign w:val="center"/>
            <w:hideMark/>
          </w:tcPr>
          <w:p w14:paraId="700A39A1" w14:textId="77777777" w:rsidR="001A2F32" w:rsidRPr="005052EA" w:rsidRDefault="001A2F32" w:rsidP="00F57C86">
            <w:pPr>
              <w:keepLines/>
              <w:numPr>
                <w:ilvl w:val="0"/>
                <w:numId w:val="143"/>
              </w:numPr>
              <w:spacing w:after="0"/>
              <w:ind w:left="0" w:firstLine="0"/>
              <w:jc w:val="both"/>
              <w:rPr>
                <w:rFonts w:ascii="Times New Roman" w:eastAsia="Calibri" w:hAnsi="Times New Roman"/>
                <w:sz w:val="24"/>
                <w:szCs w:val="24"/>
              </w:rPr>
            </w:pPr>
            <w:r w:rsidRPr="005052EA">
              <w:rPr>
                <w:rFonts w:ascii="Times New Roman" w:eastAsia="Calibri" w:hAnsi="Times New Roman"/>
                <w:sz w:val="24"/>
                <w:szCs w:val="24"/>
              </w:rPr>
              <w:t>Порядок обращения к немедленному исполнению промежуточных и итоговых судебных актов по всем видам судопроизводства.</w:t>
            </w:r>
          </w:p>
        </w:tc>
        <w:tc>
          <w:tcPr>
            <w:tcW w:w="1841" w:type="dxa"/>
            <w:tcBorders>
              <w:top w:val="single" w:sz="4" w:space="0" w:color="000000"/>
              <w:left w:val="single" w:sz="4" w:space="0" w:color="000000"/>
              <w:bottom w:val="single" w:sz="4" w:space="0" w:color="000000"/>
              <w:right w:val="single" w:sz="4" w:space="0" w:color="000000"/>
            </w:tcBorders>
            <w:vAlign w:val="center"/>
          </w:tcPr>
          <w:p w14:paraId="5351C235" w14:textId="77777777" w:rsidR="001A2F32" w:rsidRPr="005052EA" w:rsidRDefault="001A2F32" w:rsidP="001A2F32">
            <w:pPr>
              <w:keepLines/>
              <w:spacing w:after="0"/>
              <w:jc w:val="center"/>
              <w:rPr>
                <w:rFonts w:ascii="Times New Roman" w:eastAsia="Calibri" w:hAnsi="Times New Roman"/>
                <w:sz w:val="24"/>
                <w:szCs w:val="24"/>
              </w:rPr>
            </w:pPr>
            <w:r w:rsidRPr="005052EA">
              <w:rPr>
                <w:rFonts w:ascii="Times New Roman" w:eastAsia="Calibri" w:hAnsi="Times New Roman"/>
                <w:sz w:val="24"/>
                <w:szCs w:val="24"/>
              </w:rPr>
              <w:t>2</w:t>
            </w:r>
          </w:p>
        </w:tc>
      </w:tr>
      <w:tr w:rsidR="001A2F32" w:rsidRPr="005052EA" w14:paraId="4A9221DC"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10675626" w14:textId="77777777" w:rsidR="001A2F32" w:rsidRPr="005052EA" w:rsidRDefault="001A2F32" w:rsidP="001A2F32">
            <w:pPr>
              <w:spacing w:after="0" w:line="240" w:lineRule="auto"/>
              <w:rPr>
                <w:rFonts w:ascii="Times New Roman" w:eastAsia="Calibri" w:hAnsi="Times New Roman"/>
                <w:b/>
                <w:sz w:val="24"/>
                <w:szCs w:val="24"/>
              </w:rPr>
            </w:pPr>
          </w:p>
        </w:tc>
        <w:tc>
          <w:tcPr>
            <w:tcW w:w="10231" w:type="dxa"/>
            <w:tcBorders>
              <w:top w:val="single" w:sz="4" w:space="0" w:color="000000"/>
              <w:left w:val="single" w:sz="4" w:space="0" w:color="000000"/>
              <w:bottom w:val="single" w:sz="4" w:space="0" w:color="000000"/>
              <w:right w:val="single" w:sz="4" w:space="0" w:color="000000"/>
            </w:tcBorders>
            <w:vAlign w:val="center"/>
            <w:hideMark/>
          </w:tcPr>
          <w:p w14:paraId="6760A53B" w14:textId="77777777" w:rsidR="001A2F32" w:rsidRPr="005052EA" w:rsidRDefault="001A2F32" w:rsidP="00F57C86">
            <w:pPr>
              <w:keepLines/>
              <w:numPr>
                <w:ilvl w:val="0"/>
                <w:numId w:val="143"/>
              </w:numPr>
              <w:spacing w:after="0"/>
              <w:ind w:left="0" w:firstLine="0"/>
              <w:jc w:val="both"/>
              <w:rPr>
                <w:rFonts w:ascii="Times New Roman" w:eastAsia="Calibri" w:hAnsi="Times New Roman"/>
                <w:sz w:val="24"/>
                <w:szCs w:val="24"/>
              </w:rPr>
            </w:pPr>
            <w:r w:rsidRPr="005052EA">
              <w:rPr>
                <w:rFonts w:ascii="Times New Roman" w:eastAsia="Calibri" w:hAnsi="Times New Roman"/>
                <w:sz w:val="24"/>
                <w:szCs w:val="24"/>
              </w:rPr>
              <w:t>Оформление судебных дел после их рассмотрения.</w:t>
            </w:r>
          </w:p>
        </w:tc>
        <w:tc>
          <w:tcPr>
            <w:tcW w:w="1841" w:type="dxa"/>
            <w:tcBorders>
              <w:top w:val="single" w:sz="4" w:space="0" w:color="000000"/>
              <w:left w:val="single" w:sz="4" w:space="0" w:color="000000"/>
              <w:bottom w:val="single" w:sz="4" w:space="0" w:color="000000"/>
              <w:right w:val="single" w:sz="4" w:space="0" w:color="000000"/>
            </w:tcBorders>
            <w:vAlign w:val="center"/>
          </w:tcPr>
          <w:p w14:paraId="01AFA679" w14:textId="77777777" w:rsidR="001A2F32" w:rsidRPr="005052EA" w:rsidRDefault="001A2F32" w:rsidP="001A2F32">
            <w:pPr>
              <w:keepLines/>
              <w:spacing w:after="0"/>
              <w:jc w:val="center"/>
              <w:rPr>
                <w:rFonts w:ascii="Times New Roman" w:eastAsia="Calibri" w:hAnsi="Times New Roman"/>
                <w:sz w:val="24"/>
                <w:szCs w:val="24"/>
              </w:rPr>
            </w:pPr>
            <w:r w:rsidRPr="005052EA">
              <w:rPr>
                <w:rFonts w:ascii="Times New Roman" w:eastAsia="Calibri" w:hAnsi="Times New Roman"/>
                <w:sz w:val="24"/>
                <w:szCs w:val="24"/>
              </w:rPr>
              <w:t>1</w:t>
            </w:r>
          </w:p>
        </w:tc>
      </w:tr>
      <w:tr w:rsidR="001A2F32" w:rsidRPr="005052EA" w14:paraId="0E843702"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6329CDB6" w14:textId="77777777" w:rsidR="001A2F32" w:rsidRPr="005052EA" w:rsidRDefault="001A2F32" w:rsidP="001A2F32">
            <w:pPr>
              <w:spacing w:after="0" w:line="240" w:lineRule="auto"/>
              <w:rPr>
                <w:rFonts w:ascii="Times New Roman" w:eastAsia="Calibri" w:hAnsi="Times New Roman"/>
                <w:b/>
                <w:sz w:val="24"/>
                <w:szCs w:val="24"/>
              </w:rPr>
            </w:pPr>
          </w:p>
        </w:tc>
        <w:tc>
          <w:tcPr>
            <w:tcW w:w="10231" w:type="dxa"/>
            <w:tcBorders>
              <w:top w:val="single" w:sz="4" w:space="0" w:color="000000"/>
              <w:left w:val="single" w:sz="4" w:space="0" w:color="000000"/>
              <w:bottom w:val="single" w:sz="4" w:space="0" w:color="000000"/>
              <w:right w:val="single" w:sz="4" w:space="0" w:color="000000"/>
            </w:tcBorders>
            <w:vAlign w:val="center"/>
            <w:hideMark/>
          </w:tcPr>
          <w:p w14:paraId="55C5B953" w14:textId="77777777" w:rsidR="001A2F32" w:rsidRPr="005052EA" w:rsidRDefault="001A2F32" w:rsidP="00F57C86">
            <w:pPr>
              <w:keepLines/>
              <w:numPr>
                <w:ilvl w:val="0"/>
                <w:numId w:val="143"/>
              </w:numPr>
              <w:spacing w:after="0"/>
              <w:ind w:left="0" w:firstLine="0"/>
              <w:jc w:val="both"/>
              <w:rPr>
                <w:rFonts w:ascii="Times New Roman" w:eastAsia="Calibri" w:hAnsi="Times New Roman"/>
                <w:sz w:val="24"/>
                <w:szCs w:val="24"/>
              </w:rPr>
            </w:pPr>
            <w:r w:rsidRPr="005052EA">
              <w:rPr>
                <w:rFonts w:ascii="Times New Roman" w:eastAsia="Calibri" w:hAnsi="Times New Roman"/>
                <w:sz w:val="24"/>
                <w:szCs w:val="24"/>
              </w:rPr>
              <w:t>Порядок направления дел с апелляционными и кассационными жалобами.</w:t>
            </w:r>
          </w:p>
        </w:tc>
        <w:tc>
          <w:tcPr>
            <w:tcW w:w="1841" w:type="dxa"/>
            <w:vMerge w:val="restart"/>
            <w:tcBorders>
              <w:top w:val="single" w:sz="4" w:space="0" w:color="000000"/>
              <w:left w:val="single" w:sz="4" w:space="0" w:color="000000"/>
              <w:right w:val="single" w:sz="4" w:space="0" w:color="000000"/>
            </w:tcBorders>
            <w:vAlign w:val="center"/>
          </w:tcPr>
          <w:p w14:paraId="1D6388CF" w14:textId="77777777" w:rsidR="001A2F32" w:rsidRPr="005052EA" w:rsidRDefault="001A2F32" w:rsidP="001A2F32">
            <w:pPr>
              <w:keepLines/>
              <w:spacing w:after="0"/>
              <w:jc w:val="center"/>
              <w:rPr>
                <w:rFonts w:ascii="Times New Roman" w:eastAsia="Calibri" w:hAnsi="Times New Roman"/>
                <w:sz w:val="24"/>
                <w:szCs w:val="24"/>
              </w:rPr>
            </w:pPr>
            <w:r w:rsidRPr="005052EA">
              <w:rPr>
                <w:rFonts w:ascii="Times New Roman" w:eastAsia="Calibri" w:hAnsi="Times New Roman"/>
                <w:sz w:val="24"/>
                <w:szCs w:val="24"/>
              </w:rPr>
              <w:t>1</w:t>
            </w:r>
          </w:p>
        </w:tc>
      </w:tr>
      <w:tr w:rsidR="001A2F32" w:rsidRPr="005052EA" w14:paraId="7EB3565B"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013EF7FC" w14:textId="77777777" w:rsidR="001A2F32" w:rsidRPr="005052EA" w:rsidRDefault="001A2F32" w:rsidP="001A2F32">
            <w:pPr>
              <w:spacing w:after="0" w:line="240" w:lineRule="auto"/>
              <w:rPr>
                <w:rFonts w:ascii="Times New Roman" w:eastAsia="Calibri" w:hAnsi="Times New Roman"/>
                <w:b/>
                <w:sz w:val="24"/>
                <w:szCs w:val="24"/>
              </w:rPr>
            </w:pPr>
          </w:p>
        </w:tc>
        <w:tc>
          <w:tcPr>
            <w:tcW w:w="10231" w:type="dxa"/>
            <w:tcBorders>
              <w:top w:val="single" w:sz="4" w:space="0" w:color="000000"/>
              <w:left w:val="single" w:sz="4" w:space="0" w:color="000000"/>
              <w:bottom w:val="single" w:sz="4" w:space="0" w:color="000000"/>
              <w:right w:val="single" w:sz="4" w:space="0" w:color="000000"/>
            </w:tcBorders>
            <w:vAlign w:val="center"/>
            <w:hideMark/>
          </w:tcPr>
          <w:p w14:paraId="67BC311F" w14:textId="77777777" w:rsidR="001A2F32" w:rsidRPr="005052EA" w:rsidRDefault="001A2F32" w:rsidP="00F57C86">
            <w:pPr>
              <w:keepLines/>
              <w:numPr>
                <w:ilvl w:val="0"/>
                <w:numId w:val="143"/>
              </w:numPr>
              <w:spacing w:after="0"/>
              <w:ind w:left="0" w:firstLine="0"/>
              <w:jc w:val="both"/>
              <w:rPr>
                <w:rFonts w:ascii="Times New Roman" w:eastAsia="Calibri" w:hAnsi="Times New Roman"/>
                <w:sz w:val="24"/>
                <w:szCs w:val="24"/>
              </w:rPr>
            </w:pPr>
            <w:r w:rsidRPr="005052EA">
              <w:rPr>
                <w:rFonts w:ascii="Times New Roman" w:eastAsia="Calibri" w:hAnsi="Times New Roman"/>
                <w:sz w:val="24"/>
                <w:szCs w:val="24"/>
              </w:rPr>
              <w:t>Порядок учёта дел, направляемых в вышестоящие судебные инстанции.</w:t>
            </w:r>
          </w:p>
        </w:tc>
        <w:tc>
          <w:tcPr>
            <w:tcW w:w="1841" w:type="dxa"/>
            <w:vMerge/>
            <w:tcBorders>
              <w:left w:val="single" w:sz="4" w:space="0" w:color="000000"/>
              <w:bottom w:val="single" w:sz="4" w:space="0" w:color="000000"/>
              <w:right w:val="single" w:sz="4" w:space="0" w:color="000000"/>
            </w:tcBorders>
            <w:vAlign w:val="center"/>
          </w:tcPr>
          <w:p w14:paraId="39B56368" w14:textId="77777777" w:rsidR="001A2F32" w:rsidRPr="005052EA" w:rsidRDefault="001A2F32" w:rsidP="001A2F32">
            <w:pPr>
              <w:keepLines/>
              <w:spacing w:after="0"/>
              <w:jc w:val="center"/>
              <w:rPr>
                <w:rFonts w:ascii="Times New Roman" w:eastAsia="Calibri" w:hAnsi="Times New Roman"/>
                <w:sz w:val="24"/>
                <w:szCs w:val="24"/>
              </w:rPr>
            </w:pPr>
          </w:p>
        </w:tc>
      </w:tr>
      <w:tr w:rsidR="001A2F32" w:rsidRPr="005052EA" w14:paraId="2C7E53B6" w14:textId="77777777" w:rsidTr="001A2F32">
        <w:trPr>
          <w:trHeight w:val="20"/>
        </w:trPr>
        <w:tc>
          <w:tcPr>
            <w:tcW w:w="2523" w:type="dxa"/>
            <w:vMerge w:val="restart"/>
            <w:tcBorders>
              <w:top w:val="single" w:sz="4" w:space="0" w:color="000000"/>
              <w:left w:val="single" w:sz="4" w:space="0" w:color="000000"/>
              <w:bottom w:val="single" w:sz="4" w:space="0" w:color="000000"/>
              <w:right w:val="single" w:sz="4" w:space="0" w:color="000000"/>
            </w:tcBorders>
            <w:hideMark/>
          </w:tcPr>
          <w:p w14:paraId="4104EF7F" w14:textId="77777777" w:rsidR="001A2F32" w:rsidRPr="005052EA" w:rsidRDefault="001A2F32" w:rsidP="001A2F32">
            <w:pPr>
              <w:keepLines/>
              <w:spacing w:after="0"/>
              <w:rPr>
                <w:rFonts w:ascii="Times New Roman" w:eastAsia="Calibri" w:hAnsi="Times New Roman"/>
                <w:b/>
                <w:sz w:val="24"/>
                <w:szCs w:val="24"/>
              </w:rPr>
            </w:pPr>
            <w:r w:rsidRPr="005052EA">
              <w:rPr>
                <w:rFonts w:ascii="Times New Roman" w:eastAsia="Calibri" w:hAnsi="Times New Roman"/>
                <w:b/>
                <w:sz w:val="24"/>
                <w:szCs w:val="24"/>
              </w:rPr>
              <w:t>Тема 1.8</w:t>
            </w:r>
          </w:p>
          <w:p w14:paraId="7564C083" w14:textId="77777777" w:rsidR="001A2F32" w:rsidRPr="005052EA" w:rsidRDefault="001A2F32" w:rsidP="001A2F32">
            <w:pPr>
              <w:keepLines/>
              <w:spacing w:after="0"/>
              <w:rPr>
                <w:rFonts w:ascii="Times New Roman" w:eastAsia="Calibri" w:hAnsi="Times New Roman"/>
                <w:sz w:val="24"/>
                <w:szCs w:val="24"/>
              </w:rPr>
            </w:pPr>
            <w:r w:rsidRPr="005052EA">
              <w:rPr>
                <w:rFonts w:ascii="Times New Roman" w:eastAsia="Calibri" w:hAnsi="Times New Roman"/>
                <w:b/>
                <w:bCs/>
                <w:sz w:val="24"/>
                <w:szCs w:val="24"/>
              </w:rPr>
              <w:t>Порядок обращения к исполнению приговоров, решений, определений и постановлений суда</w:t>
            </w:r>
          </w:p>
        </w:tc>
        <w:tc>
          <w:tcPr>
            <w:tcW w:w="10231" w:type="dxa"/>
            <w:tcBorders>
              <w:top w:val="single" w:sz="4" w:space="0" w:color="000000"/>
              <w:left w:val="single" w:sz="4" w:space="0" w:color="000000"/>
              <w:bottom w:val="single" w:sz="4" w:space="0" w:color="000000"/>
              <w:right w:val="single" w:sz="4" w:space="0" w:color="000000"/>
            </w:tcBorders>
            <w:vAlign w:val="center"/>
            <w:hideMark/>
          </w:tcPr>
          <w:p w14:paraId="353A5894" w14:textId="77777777" w:rsidR="001A2F32" w:rsidRPr="005052EA" w:rsidRDefault="001A2F32" w:rsidP="001A2F32">
            <w:pPr>
              <w:keepLines/>
              <w:spacing w:after="0"/>
              <w:jc w:val="both"/>
              <w:rPr>
                <w:rFonts w:ascii="Times New Roman" w:eastAsia="Calibri" w:hAnsi="Times New Roman"/>
                <w:b/>
                <w:sz w:val="24"/>
                <w:szCs w:val="24"/>
              </w:rPr>
            </w:pPr>
            <w:r w:rsidRPr="005052EA">
              <w:rPr>
                <w:rFonts w:ascii="Times New Roman" w:eastAsia="Calibri" w:hAnsi="Times New Roman"/>
                <w:b/>
                <w:sz w:val="24"/>
                <w:szCs w:val="24"/>
              </w:rPr>
              <w:t>Содержание</w:t>
            </w:r>
          </w:p>
        </w:tc>
        <w:tc>
          <w:tcPr>
            <w:tcW w:w="1841" w:type="dxa"/>
            <w:tcBorders>
              <w:top w:val="single" w:sz="4" w:space="0" w:color="000000"/>
              <w:left w:val="single" w:sz="4" w:space="0" w:color="000000"/>
              <w:bottom w:val="single" w:sz="4" w:space="0" w:color="000000"/>
              <w:right w:val="single" w:sz="4" w:space="0" w:color="000000"/>
            </w:tcBorders>
            <w:vAlign w:val="center"/>
          </w:tcPr>
          <w:p w14:paraId="1A64EA54" w14:textId="77777777" w:rsidR="001A2F32" w:rsidRPr="005052EA" w:rsidRDefault="001A2F32" w:rsidP="001A2F32">
            <w:pPr>
              <w:keepLines/>
              <w:spacing w:after="0"/>
              <w:jc w:val="center"/>
              <w:rPr>
                <w:rFonts w:ascii="Times New Roman" w:eastAsia="Calibri" w:hAnsi="Times New Roman"/>
                <w:b/>
                <w:sz w:val="24"/>
                <w:szCs w:val="24"/>
              </w:rPr>
            </w:pPr>
            <w:r w:rsidRPr="005052EA">
              <w:rPr>
                <w:rFonts w:ascii="Times New Roman" w:eastAsia="Calibri" w:hAnsi="Times New Roman"/>
                <w:b/>
                <w:sz w:val="24"/>
                <w:szCs w:val="24"/>
              </w:rPr>
              <w:t>6/4</w:t>
            </w:r>
          </w:p>
        </w:tc>
      </w:tr>
      <w:tr w:rsidR="001A2F32" w:rsidRPr="005052EA" w14:paraId="3D7A3212"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055E33A1" w14:textId="77777777" w:rsidR="001A2F32" w:rsidRPr="005052EA" w:rsidRDefault="001A2F32" w:rsidP="001A2F32">
            <w:pPr>
              <w:spacing w:after="0" w:line="240" w:lineRule="auto"/>
              <w:rPr>
                <w:rFonts w:ascii="Times New Roman" w:eastAsia="Calibri" w:hAnsi="Times New Roman"/>
                <w:sz w:val="24"/>
                <w:szCs w:val="24"/>
              </w:rPr>
            </w:pPr>
          </w:p>
        </w:tc>
        <w:tc>
          <w:tcPr>
            <w:tcW w:w="10231" w:type="dxa"/>
            <w:tcBorders>
              <w:top w:val="single" w:sz="4" w:space="0" w:color="000000"/>
              <w:left w:val="single" w:sz="4" w:space="0" w:color="000000"/>
              <w:bottom w:val="single" w:sz="4" w:space="0" w:color="000000"/>
              <w:right w:val="single" w:sz="4" w:space="0" w:color="000000"/>
            </w:tcBorders>
            <w:vAlign w:val="center"/>
            <w:hideMark/>
          </w:tcPr>
          <w:p w14:paraId="09EF580C" w14:textId="77777777" w:rsidR="001A2F32" w:rsidRPr="005052EA" w:rsidRDefault="001A2F32" w:rsidP="00F57C86">
            <w:pPr>
              <w:keepLines/>
              <w:numPr>
                <w:ilvl w:val="0"/>
                <w:numId w:val="144"/>
              </w:numPr>
              <w:spacing w:after="0"/>
              <w:ind w:left="0" w:firstLine="0"/>
              <w:jc w:val="both"/>
              <w:rPr>
                <w:rFonts w:ascii="Times New Roman" w:eastAsia="Calibri" w:hAnsi="Times New Roman"/>
                <w:sz w:val="24"/>
                <w:szCs w:val="24"/>
              </w:rPr>
            </w:pPr>
            <w:bookmarkStart w:id="82" w:name="_Hlk85105482"/>
            <w:r w:rsidRPr="005052EA">
              <w:rPr>
                <w:rFonts w:ascii="Times New Roman" w:eastAsia="Calibri" w:hAnsi="Times New Roman"/>
                <w:sz w:val="24"/>
                <w:szCs w:val="24"/>
              </w:rPr>
              <w:t>Организация и порядок обращения к исполнению судебных постановлений, вступивших в законную силу.</w:t>
            </w:r>
            <w:bookmarkEnd w:id="82"/>
          </w:p>
        </w:tc>
        <w:tc>
          <w:tcPr>
            <w:tcW w:w="1841" w:type="dxa"/>
            <w:vMerge w:val="restart"/>
            <w:tcBorders>
              <w:top w:val="single" w:sz="4" w:space="0" w:color="000000"/>
              <w:left w:val="single" w:sz="4" w:space="0" w:color="000000"/>
              <w:bottom w:val="single" w:sz="4" w:space="0" w:color="000000"/>
              <w:right w:val="single" w:sz="4" w:space="0" w:color="000000"/>
            </w:tcBorders>
            <w:vAlign w:val="center"/>
          </w:tcPr>
          <w:p w14:paraId="3E116C72" w14:textId="77777777" w:rsidR="001A2F32" w:rsidRPr="005052EA" w:rsidRDefault="001A2F32" w:rsidP="001A2F32">
            <w:pPr>
              <w:keepLines/>
              <w:spacing w:after="0"/>
              <w:jc w:val="center"/>
              <w:rPr>
                <w:rFonts w:ascii="Times New Roman" w:eastAsia="Calibri" w:hAnsi="Times New Roman"/>
                <w:sz w:val="24"/>
                <w:szCs w:val="24"/>
              </w:rPr>
            </w:pPr>
            <w:r w:rsidRPr="005052EA">
              <w:rPr>
                <w:rFonts w:ascii="Times New Roman" w:eastAsia="Calibri" w:hAnsi="Times New Roman"/>
                <w:sz w:val="24"/>
                <w:szCs w:val="24"/>
              </w:rPr>
              <w:t>2</w:t>
            </w:r>
          </w:p>
        </w:tc>
      </w:tr>
      <w:tr w:rsidR="001A2F32" w:rsidRPr="005052EA" w14:paraId="74455457"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13DFC285" w14:textId="77777777" w:rsidR="001A2F32" w:rsidRPr="005052EA" w:rsidRDefault="001A2F32" w:rsidP="001A2F32">
            <w:pPr>
              <w:spacing w:after="0" w:line="240" w:lineRule="auto"/>
              <w:rPr>
                <w:rFonts w:ascii="Times New Roman" w:eastAsia="Calibri" w:hAnsi="Times New Roman"/>
                <w:sz w:val="24"/>
                <w:szCs w:val="24"/>
              </w:rPr>
            </w:pPr>
          </w:p>
        </w:tc>
        <w:tc>
          <w:tcPr>
            <w:tcW w:w="10231" w:type="dxa"/>
            <w:tcBorders>
              <w:top w:val="single" w:sz="4" w:space="0" w:color="000000"/>
              <w:left w:val="single" w:sz="4" w:space="0" w:color="000000"/>
              <w:bottom w:val="single" w:sz="4" w:space="0" w:color="000000"/>
              <w:right w:val="single" w:sz="4" w:space="0" w:color="000000"/>
            </w:tcBorders>
            <w:vAlign w:val="center"/>
            <w:hideMark/>
          </w:tcPr>
          <w:p w14:paraId="0A3623F7" w14:textId="77777777" w:rsidR="001A2F32" w:rsidRPr="005052EA" w:rsidRDefault="001A2F32" w:rsidP="00F57C86">
            <w:pPr>
              <w:keepLines/>
              <w:numPr>
                <w:ilvl w:val="0"/>
                <w:numId w:val="144"/>
              </w:numPr>
              <w:spacing w:after="0"/>
              <w:ind w:left="0" w:firstLine="0"/>
              <w:jc w:val="both"/>
              <w:rPr>
                <w:rFonts w:ascii="Times New Roman" w:eastAsia="Calibri" w:hAnsi="Times New Roman"/>
                <w:sz w:val="24"/>
                <w:szCs w:val="24"/>
              </w:rPr>
            </w:pPr>
            <w:r w:rsidRPr="005052EA">
              <w:rPr>
                <w:rFonts w:ascii="Times New Roman" w:eastAsia="Calibri" w:hAnsi="Times New Roman"/>
                <w:sz w:val="24"/>
                <w:szCs w:val="24"/>
              </w:rPr>
              <w:t>Порядок оформления, вручения и направления на исполнение исполнительных листов и других исполнительных документов суда (судебных приказов, постановлений, определений).</w:t>
            </w:r>
          </w:p>
        </w:tc>
        <w:tc>
          <w:tcPr>
            <w:tcW w:w="1841" w:type="dxa"/>
            <w:vMerge/>
            <w:tcBorders>
              <w:top w:val="single" w:sz="4" w:space="0" w:color="000000"/>
              <w:left w:val="single" w:sz="4" w:space="0" w:color="000000"/>
              <w:bottom w:val="single" w:sz="4" w:space="0" w:color="000000"/>
              <w:right w:val="single" w:sz="4" w:space="0" w:color="000000"/>
            </w:tcBorders>
            <w:vAlign w:val="center"/>
          </w:tcPr>
          <w:p w14:paraId="5A0E5E52" w14:textId="77777777" w:rsidR="001A2F32" w:rsidRPr="005052EA" w:rsidRDefault="001A2F32" w:rsidP="001A2F32">
            <w:pPr>
              <w:spacing w:after="0" w:line="240" w:lineRule="auto"/>
              <w:rPr>
                <w:rFonts w:ascii="Times New Roman" w:eastAsia="Calibri" w:hAnsi="Times New Roman"/>
                <w:sz w:val="24"/>
                <w:szCs w:val="24"/>
              </w:rPr>
            </w:pPr>
          </w:p>
        </w:tc>
      </w:tr>
      <w:tr w:rsidR="001A2F32" w:rsidRPr="005052EA" w14:paraId="2C43E9CC"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22C184AB" w14:textId="77777777" w:rsidR="001A2F32" w:rsidRPr="005052EA" w:rsidRDefault="001A2F32" w:rsidP="001A2F32">
            <w:pPr>
              <w:spacing w:after="0" w:line="240" w:lineRule="auto"/>
              <w:rPr>
                <w:rFonts w:ascii="Times New Roman" w:eastAsia="Calibri" w:hAnsi="Times New Roman"/>
                <w:sz w:val="24"/>
                <w:szCs w:val="24"/>
              </w:rPr>
            </w:pPr>
          </w:p>
        </w:tc>
        <w:tc>
          <w:tcPr>
            <w:tcW w:w="10231" w:type="dxa"/>
            <w:tcBorders>
              <w:top w:val="single" w:sz="4" w:space="0" w:color="000000"/>
              <w:left w:val="single" w:sz="4" w:space="0" w:color="000000"/>
              <w:bottom w:val="single" w:sz="4" w:space="0" w:color="000000"/>
              <w:right w:val="single" w:sz="4" w:space="0" w:color="000000"/>
            </w:tcBorders>
            <w:vAlign w:val="center"/>
            <w:hideMark/>
          </w:tcPr>
          <w:p w14:paraId="750B5FB9" w14:textId="77777777" w:rsidR="001A2F32" w:rsidRPr="005052EA" w:rsidRDefault="001A2F32" w:rsidP="00F57C86">
            <w:pPr>
              <w:keepLines/>
              <w:numPr>
                <w:ilvl w:val="0"/>
                <w:numId w:val="144"/>
              </w:numPr>
              <w:spacing w:after="0"/>
              <w:ind w:left="0" w:firstLine="0"/>
              <w:jc w:val="both"/>
              <w:rPr>
                <w:rFonts w:ascii="Times New Roman" w:eastAsia="Calibri" w:hAnsi="Times New Roman"/>
                <w:sz w:val="24"/>
                <w:szCs w:val="24"/>
              </w:rPr>
            </w:pPr>
            <w:r w:rsidRPr="005052EA">
              <w:rPr>
                <w:rFonts w:ascii="Times New Roman" w:eastAsia="Calibri" w:hAnsi="Times New Roman"/>
                <w:sz w:val="24"/>
                <w:szCs w:val="24"/>
              </w:rPr>
              <w:t>Особенности взыскания с федерального бюджета.</w:t>
            </w:r>
          </w:p>
        </w:tc>
        <w:tc>
          <w:tcPr>
            <w:tcW w:w="1841" w:type="dxa"/>
            <w:vMerge/>
            <w:tcBorders>
              <w:top w:val="single" w:sz="4" w:space="0" w:color="000000"/>
              <w:left w:val="single" w:sz="4" w:space="0" w:color="000000"/>
              <w:bottom w:val="single" w:sz="4" w:space="0" w:color="000000"/>
              <w:right w:val="single" w:sz="4" w:space="0" w:color="000000"/>
            </w:tcBorders>
            <w:vAlign w:val="center"/>
          </w:tcPr>
          <w:p w14:paraId="5064209C" w14:textId="77777777" w:rsidR="001A2F32" w:rsidRPr="005052EA" w:rsidRDefault="001A2F32" w:rsidP="001A2F32">
            <w:pPr>
              <w:spacing w:after="0" w:line="240" w:lineRule="auto"/>
              <w:rPr>
                <w:rFonts w:ascii="Times New Roman" w:eastAsia="Calibri" w:hAnsi="Times New Roman"/>
                <w:sz w:val="24"/>
                <w:szCs w:val="24"/>
              </w:rPr>
            </w:pPr>
          </w:p>
        </w:tc>
      </w:tr>
      <w:tr w:rsidR="001A2F32" w:rsidRPr="005052EA" w14:paraId="32B007EC"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446D0AE1" w14:textId="77777777" w:rsidR="001A2F32" w:rsidRPr="005052EA" w:rsidRDefault="001A2F32" w:rsidP="001A2F32">
            <w:pPr>
              <w:spacing w:after="0" w:line="240" w:lineRule="auto"/>
              <w:rPr>
                <w:rFonts w:ascii="Times New Roman" w:eastAsia="Calibri" w:hAnsi="Times New Roman"/>
                <w:sz w:val="24"/>
                <w:szCs w:val="24"/>
              </w:rPr>
            </w:pPr>
          </w:p>
        </w:tc>
        <w:tc>
          <w:tcPr>
            <w:tcW w:w="10231" w:type="dxa"/>
            <w:tcBorders>
              <w:top w:val="single" w:sz="4" w:space="0" w:color="000000"/>
              <w:left w:val="single" w:sz="4" w:space="0" w:color="000000"/>
              <w:bottom w:val="single" w:sz="4" w:space="0" w:color="000000"/>
              <w:right w:val="single" w:sz="4" w:space="0" w:color="000000"/>
            </w:tcBorders>
            <w:vAlign w:val="center"/>
            <w:hideMark/>
          </w:tcPr>
          <w:p w14:paraId="2647366D" w14:textId="77777777" w:rsidR="001A2F32" w:rsidRPr="005052EA" w:rsidRDefault="001A2F32" w:rsidP="001A2F32">
            <w:pPr>
              <w:keepLines/>
              <w:spacing w:after="0"/>
              <w:jc w:val="both"/>
              <w:rPr>
                <w:rFonts w:ascii="Times New Roman" w:eastAsia="Calibri" w:hAnsi="Times New Roman"/>
                <w:b/>
                <w:sz w:val="24"/>
                <w:szCs w:val="24"/>
              </w:rPr>
            </w:pPr>
            <w:r w:rsidRPr="005052EA">
              <w:rPr>
                <w:rFonts w:ascii="Times New Roman" w:eastAsia="Calibri" w:hAnsi="Times New Roman"/>
                <w:b/>
                <w:sz w:val="24"/>
                <w:szCs w:val="24"/>
              </w:rPr>
              <w:t>В том числе в форме подготовки</w:t>
            </w:r>
          </w:p>
        </w:tc>
        <w:tc>
          <w:tcPr>
            <w:tcW w:w="1841" w:type="dxa"/>
            <w:tcBorders>
              <w:top w:val="single" w:sz="4" w:space="0" w:color="000000"/>
              <w:left w:val="single" w:sz="4" w:space="0" w:color="000000"/>
              <w:bottom w:val="single" w:sz="4" w:space="0" w:color="000000"/>
              <w:right w:val="single" w:sz="4" w:space="0" w:color="000000"/>
            </w:tcBorders>
            <w:vAlign w:val="center"/>
          </w:tcPr>
          <w:p w14:paraId="14FFC187" w14:textId="77777777" w:rsidR="001A2F32" w:rsidRPr="005052EA" w:rsidRDefault="001A2F32" w:rsidP="001A2F32">
            <w:pPr>
              <w:keepLines/>
              <w:spacing w:after="0"/>
              <w:jc w:val="center"/>
              <w:rPr>
                <w:rFonts w:ascii="Times New Roman" w:eastAsia="Calibri" w:hAnsi="Times New Roman"/>
                <w:b/>
                <w:bCs/>
                <w:sz w:val="24"/>
                <w:szCs w:val="24"/>
              </w:rPr>
            </w:pPr>
            <w:r w:rsidRPr="005052EA">
              <w:rPr>
                <w:rFonts w:ascii="Times New Roman" w:eastAsia="Calibri" w:hAnsi="Times New Roman"/>
                <w:b/>
                <w:bCs/>
                <w:sz w:val="24"/>
                <w:szCs w:val="24"/>
              </w:rPr>
              <w:t>4</w:t>
            </w:r>
          </w:p>
        </w:tc>
      </w:tr>
      <w:tr w:rsidR="001A2F32" w:rsidRPr="005052EA" w14:paraId="43A7D791"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262CC533" w14:textId="77777777" w:rsidR="001A2F32" w:rsidRPr="005052EA" w:rsidRDefault="001A2F32" w:rsidP="001A2F32">
            <w:pPr>
              <w:spacing w:after="0" w:line="240" w:lineRule="auto"/>
              <w:rPr>
                <w:rFonts w:ascii="Times New Roman" w:eastAsia="Calibri" w:hAnsi="Times New Roman"/>
                <w:sz w:val="24"/>
                <w:szCs w:val="24"/>
              </w:rPr>
            </w:pPr>
          </w:p>
        </w:tc>
        <w:tc>
          <w:tcPr>
            <w:tcW w:w="10231" w:type="dxa"/>
            <w:tcBorders>
              <w:top w:val="single" w:sz="4" w:space="0" w:color="000000"/>
              <w:left w:val="single" w:sz="4" w:space="0" w:color="000000"/>
              <w:bottom w:val="single" w:sz="4" w:space="0" w:color="000000"/>
              <w:right w:val="single" w:sz="4" w:space="0" w:color="000000"/>
            </w:tcBorders>
            <w:vAlign w:val="center"/>
            <w:hideMark/>
          </w:tcPr>
          <w:p w14:paraId="1E95EE8D" w14:textId="77777777" w:rsidR="001A2F32" w:rsidRPr="005052EA" w:rsidRDefault="001A2F32" w:rsidP="00F57C86">
            <w:pPr>
              <w:keepLines/>
              <w:numPr>
                <w:ilvl w:val="0"/>
                <w:numId w:val="145"/>
              </w:numPr>
              <w:spacing w:after="0"/>
              <w:ind w:left="0" w:firstLine="0"/>
              <w:jc w:val="both"/>
              <w:rPr>
                <w:rFonts w:ascii="Times New Roman" w:eastAsia="Calibri" w:hAnsi="Times New Roman"/>
                <w:sz w:val="24"/>
                <w:szCs w:val="24"/>
              </w:rPr>
            </w:pPr>
            <w:r w:rsidRPr="005052EA">
              <w:rPr>
                <w:rFonts w:ascii="Times New Roman" w:eastAsia="Calibri" w:hAnsi="Times New Roman"/>
                <w:sz w:val="24"/>
                <w:szCs w:val="24"/>
              </w:rPr>
              <w:t>Порядок обращения к исполнению приговоров суда.</w:t>
            </w:r>
          </w:p>
        </w:tc>
        <w:tc>
          <w:tcPr>
            <w:tcW w:w="1841" w:type="dxa"/>
            <w:tcBorders>
              <w:top w:val="single" w:sz="4" w:space="0" w:color="000000"/>
              <w:left w:val="single" w:sz="4" w:space="0" w:color="000000"/>
              <w:bottom w:val="single" w:sz="4" w:space="0" w:color="000000"/>
              <w:right w:val="single" w:sz="4" w:space="0" w:color="000000"/>
            </w:tcBorders>
            <w:vAlign w:val="center"/>
          </w:tcPr>
          <w:p w14:paraId="78ED5376" w14:textId="77777777" w:rsidR="001A2F32" w:rsidRPr="005052EA" w:rsidRDefault="001A2F32" w:rsidP="001A2F32">
            <w:pPr>
              <w:keepLines/>
              <w:spacing w:after="0"/>
              <w:jc w:val="center"/>
              <w:rPr>
                <w:rFonts w:ascii="Times New Roman" w:eastAsia="Calibri" w:hAnsi="Times New Roman"/>
                <w:sz w:val="24"/>
                <w:szCs w:val="24"/>
              </w:rPr>
            </w:pPr>
            <w:r w:rsidRPr="005052EA">
              <w:rPr>
                <w:rFonts w:ascii="Times New Roman" w:eastAsia="Calibri" w:hAnsi="Times New Roman"/>
                <w:sz w:val="24"/>
                <w:szCs w:val="24"/>
              </w:rPr>
              <w:t>1</w:t>
            </w:r>
          </w:p>
        </w:tc>
      </w:tr>
      <w:tr w:rsidR="001A2F32" w:rsidRPr="005052EA" w14:paraId="669874F9"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1905BFB4" w14:textId="77777777" w:rsidR="001A2F32" w:rsidRPr="005052EA" w:rsidRDefault="001A2F32" w:rsidP="001A2F32">
            <w:pPr>
              <w:spacing w:after="0" w:line="240" w:lineRule="auto"/>
              <w:rPr>
                <w:rFonts w:ascii="Times New Roman" w:eastAsia="Calibri" w:hAnsi="Times New Roman"/>
                <w:sz w:val="24"/>
                <w:szCs w:val="24"/>
              </w:rPr>
            </w:pPr>
          </w:p>
        </w:tc>
        <w:tc>
          <w:tcPr>
            <w:tcW w:w="10231" w:type="dxa"/>
            <w:tcBorders>
              <w:top w:val="single" w:sz="4" w:space="0" w:color="000000"/>
              <w:left w:val="single" w:sz="4" w:space="0" w:color="000000"/>
              <w:bottom w:val="single" w:sz="4" w:space="0" w:color="000000"/>
              <w:right w:val="single" w:sz="4" w:space="0" w:color="000000"/>
            </w:tcBorders>
            <w:vAlign w:val="center"/>
            <w:hideMark/>
          </w:tcPr>
          <w:p w14:paraId="0C9810B2" w14:textId="77777777" w:rsidR="001A2F32" w:rsidRPr="005052EA" w:rsidRDefault="001A2F32" w:rsidP="00F57C86">
            <w:pPr>
              <w:keepLines/>
              <w:numPr>
                <w:ilvl w:val="0"/>
                <w:numId w:val="145"/>
              </w:numPr>
              <w:spacing w:after="0"/>
              <w:ind w:left="0" w:firstLine="0"/>
              <w:jc w:val="both"/>
              <w:rPr>
                <w:rFonts w:ascii="Times New Roman" w:eastAsia="Calibri" w:hAnsi="Times New Roman"/>
                <w:sz w:val="24"/>
                <w:szCs w:val="24"/>
              </w:rPr>
            </w:pPr>
            <w:r w:rsidRPr="005052EA">
              <w:rPr>
                <w:rFonts w:ascii="Times New Roman" w:eastAsia="Calibri" w:hAnsi="Times New Roman"/>
                <w:sz w:val="24"/>
                <w:szCs w:val="24"/>
              </w:rPr>
              <w:t>Порядок обращения к исполнению решений по гражданским делам.</w:t>
            </w:r>
          </w:p>
        </w:tc>
        <w:tc>
          <w:tcPr>
            <w:tcW w:w="1841" w:type="dxa"/>
            <w:tcBorders>
              <w:top w:val="single" w:sz="4" w:space="0" w:color="000000"/>
              <w:left w:val="single" w:sz="4" w:space="0" w:color="000000"/>
              <w:bottom w:val="single" w:sz="4" w:space="0" w:color="000000"/>
              <w:right w:val="single" w:sz="4" w:space="0" w:color="000000"/>
            </w:tcBorders>
            <w:vAlign w:val="center"/>
          </w:tcPr>
          <w:p w14:paraId="40C527E6" w14:textId="77777777" w:rsidR="001A2F32" w:rsidRPr="005052EA" w:rsidRDefault="001A2F32" w:rsidP="001A2F32">
            <w:pPr>
              <w:keepLines/>
              <w:spacing w:after="0"/>
              <w:jc w:val="center"/>
              <w:rPr>
                <w:rFonts w:ascii="Times New Roman" w:eastAsia="Calibri" w:hAnsi="Times New Roman"/>
                <w:sz w:val="24"/>
                <w:szCs w:val="24"/>
              </w:rPr>
            </w:pPr>
            <w:r w:rsidRPr="005052EA">
              <w:rPr>
                <w:rFonts w:ascii="Times New Roman" w:eastAsia="Calibri" w:hAnsi="Times New Roman"/>
                <w:sz w:val="24"/>
                <w:szCs w:val="24"/>
              </w:rPr>
              <w:t>1</w:t>
            </w:r>
          </w:p>
        </w:tc>
      </w:tr>
      <w:tr w:rsidR="001A2F32" w:rsidRPr="005052EA" w14:paraId="63CB4DA0"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01CC6D2C" w14:textId="77777777" w:rsidR="001A2F32" w:rsidRPr="005052EA" w:rsidRDefault="001A2F32" w:rsidP="001A2F32">
            <w:pPr>
              <w:spacing w:after="0" w:line="240" w:lineRule="auto"/>
              <w:rPr>
                <w:rFonts w:ascii="Times New Roman" w:eastAsia="Calibri" w:hAnsi="Times New Roman"/>
                <w:sz w:val="24"/>
                <w:szCs w:val="24"/>
              </w:rPr>
            </w:pPr>
          </w:p>
        </w:tc>
        <w:tc>
          <w:tcPr>
            <w:tcW w:w="10231" w:type="dxa"/>
            <w:tcBorders>
              <w:top w:val="single" w:sz="4" w:space="0" w:color="000000"/>
              <w:left w:val="single" w:sz="4" w:space="0" w:color="000000"/>
              <w:bottom w:val="single" w:sz="4" w:space="0" w:color="000000"/>
              <w:right w:val="single" w:sz="4" w:space="0" w:color="000000"/>
            </w:tcBorders>
            <w:vAlign w:val="center"/>
            <w:hideMark/>
          </w:tcPr>
          <w:p w14:paraId="1A84D600" w14:textId="77777777" w:rsidR="001A2F32" w:rsidRPr="005052EA" w:rsidRDefault="001A2F32" w:rsidP="00F57C86">
            <w:pPr>
              <w:keepLines/>
              <w:numPr>
                <w:ilvl w:val="0"/>
                <w:numId w:val="145"/>
              </w:numPr>
              <w:spacing w:after="0"/>
              <w:ind w:left="0" w:firstLine="0"/>
              <w:jc w:val="both"/>
              <w:rPr>
                <w:rFonts w:ascii="Times New Roman" w:eastAsia="Calibri" w:hAnsi="Times New Roman"/>
                <w:sz w:val="24"/>
                <w:szCs w:val="24"/>
              </w:rPr>
            </w:pPr>
            <w:r w:rsidRPr="005052EA">
              <w:rPr>
                <w:rFonts w:ascii="Times New Roman" w:eastAsia="Calibri" w:hAnsi="Times New Roman"/>
                <w:sz w:val="24"/>
                <w:szCs w:val="24"/>
              </w:rPr>
              <w:t>Порядок обращения к исполнению решений по административным делам.</w:t>
            </w:r>
          </w:p>
        </w:tc>
        <w:tc>
          <w:tcPr>
            <w:tcW w:w="1841" w:type="dxa"/>
            <w:vMerge w:val="restart"/>
            <w:tcBorders>
              <w:top w:val="single" w:sz="4" w:space="0" w:color="000000"/>
              <w:left w:val="single" w:sz="4" w:space="0" w:color="000000"/>
              <w:right w:val="single" w:sz="4" w:space="0" w:color="000000"/>
            </w:tcBorders>
            <w:vAlign w:val="center"/>
          </w:tcPr>
          <w:p w14:paraId="75128D80" w14:textId="77777777" w:rsidR="001A2F32" w:rsidRPr="005052EA" w:rsidRDefault="001A2F32" w:rsidP="001A2F32">
            <w:pPr>
              <w:keepLines/>
              <w:spacing w:after="0"/>
              <w:jc w:val="center"/>
              <w:rPr>
                <w:rFonts w:ascii="Times New Roman" w:eastAsia="Calibri" w:hAnsi="Times New Roman"/>
                <w:sz w:val="24"/>
                <w:szCs w:val="24"/>
              </w:rPr>
            </w:pPr>
            <w:r w:rsidRPr="005052EA">
              <w:rPr>
                <w:rFonts w:ascii="Times New Roman" w:eastAsia="Calibri" w:hAnsi="Times New Roman"/>
                <w:sz w:val="24"/>
                <w:szCs w:val="24"/>
              </w:rPr>
              <w:t>1</w:t>
            </w:r>
          </w:p>
        </w:tc>
      </w:tr>
      <w:tr w:rsidR="001A2F32" w:rsidRPr="005052EA" w14:paraId="2144F072"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096DE325" w14:textId="77777777" w:rsidR="001A2F32" w:rsidRPr="005052EA" w:rsidRDefault="001A2F32" w:rsidP="001A2F32">
            <w:pPr>
              <w:spacing w:after="0" w:line="240" w:lineRule="auto"/>
              <w:rPr>
                <w:rFonts w:ascii="Times New Roman" w:eastAsia="Calibri" w:hAnsi="Times New Roman"/>
                <w:sz w:val="24"/>
                <w:szCs w:val="24"/>
              </w:rPr>
            </w:pPr>
          </w:p>
        </w:tc>
        <w:tc>
          <w:tcPr>
            <w:tcW w:w="10231" w:type="dxa"/>
            <w:tcBorders>
              <w:top w:val="single" w:sz="4" w:space="0" w:color="000000"/>
              <w:left w:val="single" w:sz="4" w:space="0" w:color="000000"/>
              <w:bottom w:val="single" w:sz="4" w:space="0" w:color="000000"/>
              <w:right w:val="single" w:sz="4" w:space="0" w:color="000000"/>
            </w:tcBorders>
            <w:vAlign w:val="center"/>
            <w:hideMark/>
          </w:tcPr>
          <w:p w14:paraId="57AFCB1F" w14:textId="77777777" w:rsidR="001A2F32" w:rsidRPr="005052EA" w:rsidRDefault="001A2F32" w:rsidP="00F57C86">
            <w:pPr>
              <w:keepLines/>
              <w:numPr>
                <w:ilvl w:val="0"/>
                <w:numId w:val="145"/>
              </w:numPr>
              <w:spacing w:after="0"/>
              <w:ind w:left="0" w:firstLine="0"/>
              <w:jc w:val="both"/>
              <w:rPr>
                <w:rFonts w:ascii="Times New Roman" w:eastAsia="Calibri" w:hAnsi="Times New Roman"/>
                <w:sz w:val="24"/>
                <w:szCs w:val="24"/>
              </w:rPr>
            </w:pPr>
            <w:r w:rsidRPr="005052EA">
              <w:rPr>
                <w:rFonts w:ascii="Times New Roman" w:eastAsia="Calibri" w:hAnsi="Times New Roman"/>
                <w:sz w:val="24"/>
                <w:szCs w:val="24"/>
              </w:rPr>
              <w:t>Порядок обращения к исполнению постановлений по делам об административных правонарушениях.</w:t>
            </w:r>
          </w:p>
        </w:tc>
        <w:tc>
          <w:tcPr>
            <w:tcW w:w="1841" w:type="dxa"/>
            <w:vMerge/>
            <w:tcBorders>
              <w:left w:val="single" w:sz="4" w:space="0" w:color="000000"/>
              <w:bottom w:val="single" w:sz="4" w:space="0" w:color="000000"/>
              <w:right w:val="single" w:sz="4" w:space="0" w:color="000000"/>
            </w:tcBorders>
            <w:vAlign w:val="center"/>
          </w:tcPr>
          <w:p w14:paraId="0E104572" w14:textId="77777777" w:rsidR="001A2F32" w:rsidRPr="005052EA" w:rsidRDefault="001A2F32" w:rsidP="001A2F32">
            <w:pPr>
              <w:keepLines/>
              <w:spacing w:after="0"/>
              <w:jc w:val="center"/>
              <w:rPr>
                <w:rFonts w:ascii="Times New Roman" w:eastAsia="Calibri" w:hAnsi="Times New Roman"/>
                <w:sz w:val="24"/>
                <w:szCs w:val="24"/>
              </w:rPr>
            </w:pPr>
          </w:p>
        </w:tc>
      </w:tr>
      <w:tr w:rsidR="001A2F32" w:rsidRPr="005052EA" w14:paraId="56D7E7B9"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6CC90A92" w14:textId="77777777" w:rsidR="001A2F32" w:rsidRPr="005052EA" w:rsidRDefault="001A2F32" w:rsidP="001A2F32">
            <w:pPr>
              <w:spacing w:after="0" w:line="240" w:lineRule="auto"/>
              <w:rPr>
                <w:rFonts w:ascii="Times New Roman" w:eastAsia="Calibri" w:hAnsi="Times New Roman"/>
                <w:sz w:val="24"/>
                <w:szCs w:val="24"/>
              </w:rPr>
            </w:pPr>
          </w:p>
        </w:tc>
        <w:tc>
          <w:tcPr>
            <w:tcW w:w="10231" w:type="dxa"/>
            <w:tcBorders>
              <w:top w:val="single" w:sz="4" w:space="0" w:color="000000"/>
              <w:left w:val="single" w:sz="4" w:space="0" w:color="000000"/>
              <w:bottom w:val="single" w:sz="4" w:space="0" w:color="000000"/>
              <w:right w:val="single" w:sz="4" w:space="0" w:color="000000"/>
            </w:tcBorders>
            <w:vAlign w:val="center"/>
            <w:hideMark/>
          </w:tcPr>
          <w:p w14:paraId="77A775FA" w14:textId="77777777" w:rsidR="001A2F32" w:rsidRPr="005052EA" w:rsidRDefault="001A2F32" w:rsidP="00F57C86">
            <w:pPr>
              <w:keepLines/>
              <w:numPr>
                <w:ilvl w:val="0"/>
                <w:numId w:val="145"/>
              </w:numPr>
              <w:spacing w:after="0"/>
              <w:ind w:left="0" w:firstLine="0"/>
              <w:jc w:val="both"/>
              <w:rPr>
                <w:rFonts w:ascii="Times New Roman" w:eastAsia="Calibri" w:hAnsi="Times New Roman"/>
                <w:sz w:val="24"/>
                <w:szCs w:val="24"/>
              </w:rPr>
            </w:pPr>
            <w:r w:rsidRPr="005052EA">
              <w:rPr>
                <w:rFonts w:ascii="Times New Roman" w:eastAsia="Calibri" w:hAnsi="Times New Roman"/>
                <w:sz w:val="24"/>
                <w:szCs w:val="24"/>
              </w:rPr>
              <w:t>Оформление исполнительных документов по уголовным, гражданским, административным дела и делам об административных правонарушениях.</w:t>
            </w:r>
          </w:p>
        </w:tc>
        <w:tc>
          <w:tcPr>
            <w:tcW w:w="1841" w:type="dxa"/>
            <w:tcBorders>
              <w:top w:val="single" w:sz="4" w:space="0" w:color="000000"/>
              <w:left w:val="single" w:sz="4" w:space="0" w:color="000000"/>
              <w:bottom w:val="single" w:sz="4" w:space="0" w:color="000000"/>
              <w:right w:val="single" w:sz="4" w:space="0" w:color="000000"/>
            </w:tcBorders>
            <w:vAlign w:val="center"/>
          </w:tcPr>
          <w:p w14:paraId="6E65EA3C" w14:textId="77777777" w:rsidR="001A2F32" w:rsidRPr="005052EA" w:rsidRDefault="001A2F32" w:rsidP="001A2F32">
            <w:pPr>
              <w:keepLines/>
              <w:spacing w:after="0"/>
              <w:jc w:val="center"/>
              <w:rPr>
                <w:rFonts w:ascii="Times New Roman" w:eastAsia="Calibri" w:hAnsi="Times New Roman"/>
                <w:sz w:val="24"/>
                <w:szCs w:val="24"/>
              </w:rPr>
            </w:pPr>
            <w:r w:rsidRPr="005052EA">
              <w:rPr>
                <w:rFonts w:ascii="Times New Roman" w:eastAsia="Calibri" w:hAnsi="Times New Roman"/>
                <w:sz w:val="24"/>
                <w:szCs w:val="24"/>
              </w:rPr>
              <w:t>1</w:t>
            </w:r>
          </w:p>
        </w:tc>
      </w:tr>
      <w:tr w:rsidR="001A2F32" w:rsidRPr="005052EA" w14:paraId="17548300" w14:textId="77777777" w:rsidTr="001A2F32">
        <w:trPr>
          <w:trHeight w:val="20"/>
        </w:trPr>
        <w:tc>
          <w:tcPr>
            <w:tcW w:w="2523" w:type="dxa"/>
            <w:vMerge w:val="restart"/>
            <w:tcBorders>
              <w:top w:val="single" w:sz="4" w:space="0" w:color="000000"/>
              <w:left w:val="single" w:sz="4" w:space="0" w:color="000000"/>
              <w:bottom w:val="single" w:sz="4" w:space="0" w:color="000000"/>
              <w:right w:val="single" w:sz="4" w:space="0" w:color="000000"/>
            </w:tcBorders>
            <w:hideMark/>
          </w:tcPr>
          <w:p w14:paraId="33E17BA6" w14:textId="77777777" w:rsidR="001A2F32" w:rsidRPr="005052EA" w:rsidRDefault="001A2F32" w:rsidP="001A2F32">
            <w:pPr>
              <w:keepLines/>
              <w:spacing w:after="0"/>
              <w:rPr>
                <w:rFonts w:ascii="Times New Roman" w:eastAsia="Calibri" w:hAnsi="Times New Roman"/>
                <w:b/>
                <w:sz w:val="24"/>
                <w:szCs w:val="24"/>
              </w:rPr>
            </w:pPr>
            <w:r w:rsidRPr="005052EA">
              <w:rPr>
                <w:rFonts w:ascii="Times New Roman" w:eastAsia="Calibri" w:hAnsi="Times New Roman"/>
                <w:b/>
                <w:sz w:val="24"/>
                <w:szCs w:val="24"/>
              </w:rPr>
              <w:t>Тема 1.9</w:t>
            </w:r>
          </w:p>
          <w:p w14:paraId="6C51682B" w14:textId="77777777" w:rsidR="001A2F32" w:rsidRPr="005052EA" w:rsidRDefault="001A2F32" w:rsidP="001A2F32">
            <w:pPr>
              <w:keepLines/>
              <w:spacing w:after="0"/>
              <w:rPr>
                <w:rFonts w:ascii="Times New Roman" w:eastAsia="Calibri" w:hAnsi="Times New Roman"/>
                <w:b/>
                <w:bCs/>
                <w:sz w:val="24"/>
                <w:szCs w:val="24"/>
              </w:rPr>
            </w:pPr>
            <w:r w:rsidRPr="005052EA">
              <w:rPr>
                <w:rFonts w:ascii="Times New Roman" w:eastAsia="Calibri" w:hAnsi="Times New Roman"/>
                <w:b/>
                <w:bCs/>
                <w:sz w:val="24"/>
                <w:szCs w:val="24"/>
              </w:rPr>
              <w:t>Подготовка судебных дел и документов к передаче в архив суда</w:t>
            </w:r>
          </w:p>
          <w:p w14:paraId="0A1623CC" w14:textId="77777777" w:rsidR="001A2F32" w:rsidRPr="005052EA" w:rsidRDefault="001A2F32" w:rsidP="001A2F32">
            <w:pPr>
              <w:keepLines/>
              <w:spacing w:after="0"/>
              <w:rPr>
                <w:rFonts w:ascii="Times New Roman" w:eastAsia="Calibri" w:hAnsi="Times New Roman"/>
                <w:sz w:val="24"/>
                <w:szCs w:val="24"/>
              </w:rPr>
            </w:pPr>
            <w:r w:rsidRPr="005052EA">
              <w:rPr>
                <w:rFonts w:ascii="Times New Roman" w:eastAsia="Calibri" w:hAnsi="Times New Roman"/>
                <w:b/>
                <w:bCs/>
                <w:sz w:val="24"/>
                <w:szCs w:val="24"/>
              </w:rPr>
              <w:t>Порядок передачи судебных дел и документов в архив суда</w:t>
            </w:r>
          </w:p>
        </w:tc>
        <w:tc>
          <w:tcPr>
            <w:tcW w:w="10231" w:type="dxa"/>
            <w:tcBorders>
              <w:top w:val="single" w:sz="4" w:space="0" w:color="000000"/>
              <w:left w:val="single" w:sz="4" w:space="0" w:color="000000"/>
              <w:bottom w:val="single" w:sz="4" w:space="0" w:color="000000"/>
              <w:right w:val="single" w:sz="4" w:space="0" w:color="000000"/>
            </w:tcBorders>
            <w:vAlign w:val="center"/>
            <w:hideMark/>
          </w:tcPr>
          <w:p w14:paraId="0E680B6D" w14:textId="77777777" w:rsidR="001A2F32" w:rsidRPr="005052EA" w:rsidRDefault="001A2F32" w:rsidP="001A2F32">
            <w:pPr>
              <w:keepLines/>
              <w:spacing w:after="0"/>
              <w:jc w:val="both"/>
              <w:rPr>
                <w:rFonts w:ascii="Times New Roman" w:eastAsia="Calibri" w:hAnsi="Times New Roman"/>
                <w:b/>
                <w:sz w:val="24"/>
                <w:szCs w:val="24"/>
              </w:rPr>
            </w:pPr>
            <w:r w:rsidRPr="005052EA">
              <w:rPr>
                <w:rFonts w:ascii="Times New Roman" w:eastAsia="Calibri" w:hAnsi="Times New Roman"/>
                <w:b/>
                <w:sz w:val="24"/>
                <w:szCs w:val="24"/>
              </w:rPr>
              <w:t>Содержание</w:t>
            </w:r>
          </w:p>
        </w:tc>
        <w:tc>
          <w:tcPr>
            <w:tcW w:w="1841" w:type="dxa"/>
            <w:tcBorders>
              <w:top w:val="single" w:sz="4" w:space="0" w:color="000000"/>
              <w:left w:val="single" w:sz="4" w:space="0" w:color="000000"/>
              <w:bottom w:val="single" w:sz="4" w:space="0" w:color="000000"/>
              <w:right w:val="single" w:sz="4" w:space="0" w:color="000000"/>
            </w:tcBorders>
            <w:vAlign w:val="center"/>
          </w:tcPr>
          <w:p w14:paraId="488AFE8F" w14:textId="77777777" w:rsidR="001A2F32" w:rsidRPr="005052EA" w:rsidRDefault="001A2F32" w:rsidP="001A2F32">
            <w:pPr>
              <w:keepLines/>
              <w:spacing w:after="0"/>
              <w:jc w:val="center"/>
              <w:rPr>
                <w:rFonts w:ascii="Times New Roman" w:eastAsia="Calibri" w:hAnsi="Times New Roman"/>
                <w:b/>
                <w:sz w:val="24"/>
                <w:szCs w:val="24"/>
              </w:rPr>
            </w:pPr>
            <w:r w:rsidRPr="005052EA">
              <w:rPr>
                <w:rFonts w:ascii="Times New Roman" w:eastAsia="Calibri" w:hAnsi="Times New Roman"/>
                <w:b/>
                <w:sz w:val="24"/>
                <w:szCs w:val="24"/>
              </w:rPr>
              <w:t>3/2</w:t>
            </w:r>
          </w:p>
        </w:tc>
      </w:tr>
      <w:tr w:rsidR="001A2F32" w:rsidRPr="005052EA" w14:paraId="052F317B"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203262AE" w14:textId="77777777" w:rsidR="001A2F32" w:rsidRPr="005052EA" w:rsidRDefault="001A2F32" w:rsidP="001A2F32">
            <w:pPr>
              <w:spacing w:after="0" w:line="240" w:lineRule="auto"/>
              <w:rPr>
                <w:rFonts w:ascii="Times New Roman" w:eastAsia="Calibri" w:hAnsi="Times New Roman"/>
                <w:sz w:val="24"/>
                <w:szCs w:val="24"/>
              </w:rPr>
            </w:pPr>
          </w:p>
        </w:tc>
        <w:tc>
          <w:tcPr>
            <w:tcW w:w="10231" w:type="dxa"/>
            <w:tcBorders>
              <w:top w:val="single" w:sz="4" w:space="0" w:color="000000"/>
              <w:left w:val="single" w:sz="4" w:space="0" w:color="000000"/>
              <w:bottom w:val="single" w:sz="4" w:space="0" w:color="000000"/>
              <w:right w:val="single" w:sz="4" w:space="0" w:color="000000"/>
            </w:tcBorders>
            <w:vAlign w:val="center"/>
            <w:hideMark/>
          </w:tcPr>
          <w:p w14:paraId="48007238" w14:textId="77777777" w:rsidR="001A2F32" w:rsidRPr="005052EA" w:rsidRDefault="001A2F32" w:rsidP="00F57C86">
            <w:pPr>
              <w:keepLines/>
              <w:numPr>
                <w:ilvl w:val="0"/>
                <w:numId w:val="146"/>
              </w:numPr>
              <w:spacing w:after="0"/>
              <w:ind w:left="0" w:firstLine="0"/>
              <w:jc w:val="both"/>
              <w:rPr>
                <w:rFonts w:ascii="Times New Roman" w:eastAsia="Calibri" w:hAnsi="Times New Roman"/>
                <w:sz w:val="24"/>
                <w:szCs w:val="24"/>
              </w:rPr>
            </w:pPr>
            <w:r w:rsidRPr="005052EA">
              <w:rPr>
                <w:rFonts w:ascii="Times New Roman" w:eastAsia="Calibri" w:hAnsi="Times New Roman"/>
                <w:sz w:val="24"/>
                <w:szCs w:val="24"/>
              </w:rPr>
              <w:t>Правила оформления документов, передаваемых в архив суда.</w:t>
            </w:r>
          </w:p>
        </w:tc>
        <w:tc>
          <w:tcPr>
            <w:tcW w:w="1841" w:type="dxa"/>
            <w:vMerge w:val="restart"/>
            <w:tcBorders>
              <w:top w:val="single" w:sz="4" w:space="0" w:color="000000"/>
              <w:left w:val="single" w:sz="4" w:space="0" w:color="000000"/>
              <w:bottom w:val="single" w:sz="4" w:space="0" w:color="000000"/>
              <w:right w:val="single" w:sz="4" w:space="0" w:color="000000"/>
            </w:tcBorders>
            <w:vAlign w:val="center"/>
          </w:tcPr>
          <w:p w14:paraId="542AB359" w14:textId="77777777" w:rsidR="001A2F32" w:rsidRPr="005052EA" w:rsidRDefault="001A2F32" w:rsidP="001A2F32">
            <w:pPr>
              <w:keepLines/>
              <w:spacing w:after="0"/>
              <w:jc w:val="center"/>
              <w:rPr>
                <w:rFonts w:ascii="Times New Roman" w:eastAsia="Calibri" w:hAnsi="Times New Roman"/>
                <w:sz w:val="24"/>
                <w:szCs w:val="24"/>
              </w:rPr>
            </w:pPr>
            <w:r w:rsidRPr="005052EA">
              <w:rPr>
                <w:rFonts w:ascii="Times New Roman" w:eastAsia="Calibri" w:hAnsi="Times New Roman"/>
                <w:sz w:val="24"/>
                <w:szCs w:val="24"/>
              </w:rPr>
              <w:t>1</w:t>
            </w:r>
          </w:p>
        </w:tc>
      </w:tr>
      <w:tr w:rsidR="001A2F32" w:rsidRPr="005052EA" w14:paraId="7ED5FD71"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7E89EE7B" w14:textId="77777777" w:rsidR="001A2F32" w:rsidRPr="005052EA" w:rsidRDefault="001A2F32" w:rsidP="001A2F32">
            <w:pPr>
              <w:spacing w:after="0" w:line="240" w:lineRule="auto"/>
              <w:rPr>
                <w:rFonts w:ascii="Times New Roman" w:eastAsia="Calibri" w:hAnsi="Times New Roman"/>
                <w:sz w:val="24"/>
                <w:szCs w:val="24"/>
              </w:rPr>
            </w:pPr>
          </w:p>
        </w:tc>
        <w:tc>
          <w:tcPr>
            <w:tcW w:w="10231" w:type="dxa"/>
            <w:tcBorders>
              <w:top w:val="single" w:sz="4" w:space="0" w:color="000000"/>
              <w:left w:val="single" w:sz="4" w:space="0" w:color="000000"/>
              <w:bottom w:val="single" w:sz="4" w:space="0" w:color="000000"/>
              <w:right w:val="single" w:sz="4" w:space="0" w:color="000000"/>
            </w:tcBorders>
            <w:vAlign w:val="center"/>
            <w:hideMark/>
          </w:tcPr>
          <w:p w14:paraId="0C8EEABC" w14:textId="77777777" w:rsidR="001A2F32" w:rsidRPr="005052EA" w:rsidRDefault="001A2F32" w:rsidP="00F57C86">
            <w:pPr>
              <w:keepLines/>
              <w:numPr>
                <w:ilvl w:val="0"/>
                <w:numId w:val="146"/>
              </w:numPr>
              <w:spacing w:after="0"/>
              <w:ind w:left="0" w:firstLine="0"/>
              <w:jc w:val="both"/>
              <w:rPr>
                <w:rFonts w:ascii="Times New Roman" w:eastAsia="Calibri" w:hAnsi="Times New Roman"/>
                <w:sz w:val="24"/>
                <w:szCs w:val="24"/>
              </w:rPr>
            </w:pPr>
            <w:r w:rsidRPr="005052EA">
              <w:rPr>
                <w:rFonts w:ascii="Times New Roman" w:eastAsia="Calibri" w:hAnsi="Times New Roman"/>
                <w:sz w:val="24"/>
                <w:szCs w:val="24"/>
              </w:rPr>
              <w:t>Правила списания судебных дел в архив.</w:t>
            </w:r>
          </w:p>
        </w:tc>
        <w:tc>
          <w:tcPr>
            <w:tcW w:w="1841" w:type="dxa"/>
            <w:vMerge/>
            <w:tcBorders>
              <w:top w:val="single" w:sz="4" w:space="0" w:color="000000"/>
              <w:left w:val="single" w:sz="4" w:space="0" w:color="000000"/>
              <w:bottom w:val="single" w:sz="4" w:space="0" w:color="000000"/>
              <w:right w:val="single" w:sz="4" w:space="0" w:color="000000"/>
            </w:tcBorders>
            <w:vAlign w:val="center"/>
          </w:tcPr>
          <w:p w14:paraId="61CFE01F" w14:textId="77777777" w:rsidR="001A2F32" w:rsidRPr="005052EA" w:rsidRDefault="001A2F32" w:rsidP="001A2F32">
            <w:pPr>
              <w:spacing w:after="0" w:line="240" w:lineRule="auto"/>
              <w:rPr>
                <w:rFonts w:ascii="Times New Roman" w:eastAsia="Calibri" w:hAnsi="Times New Roman"/>
                <w:sz w:val="24"/>
                <w:szCs w:val="24"/>
              </w:rPr>
            </w:pPr>
          </w:p>
        </w:tc>
      </w:tr>
      <w:tr w:rsidR="001A2F32" w:rsidRPr="005052EA" w14:paraId="04B0EB22"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7268E5BD" w14:textId="77777777" w:rsidR="001A2F32" w:rsidRPr="005052EA" w:rsidRDefault="001A2F32" w:rsidP="001A2F32">
            <w:pPr>
              <w:spacing w:after="0" w:line="240" w:lineRule="auto"/>
              <w:rPr>
                <w:rFonts w:ascii="Times New Roman" w:eastAsia="Calibri" w:hAnsi="Times New Roman"/>
                <w:sz w:val="24"/>
                <w:szCs w:val="24"/>
              </w:rPr>
            </w:pPr>
          </w:p>
        </w:tc>
        <w:tc>
          <w:tcPr>
            <w:tcW w:w="10231" w:type="dxa"/>
            <w:tcBorders>
              <w:top w:val="single" w:sz="4" w:space="0" w:color="000000"/>
              <w:left w:val="single" w:sz="4" w:space="0" w:color="000000"/>
              <w:bottom w:val="single" w:sz="4" w:space="0" w:color="000000"/>
              <w:right w:val="single" w:sz="4" w:space="0" w:color="000000"/>
            </w:tcBorders>
            <w:vAlign w:val="center"/>
            <w:hideMark/>
          </w:tcPr>
          <w:p w14:paraId="3D427015" w14:textId="77777777" w:rsidR="001A2F32" w:rsidRPr="005052EA" w:rsidRDefault="001A2F32" w:rsidP="00F57C86">
            <w:pPr>
              <w:keepLines/>
              <w:numPr>
                <w:ilvl w:val="0"/>
                <w:numId w:val="146"/>
              </w:numPr>
              <w:spacing w:after="0"/>
              <w:ind w:left="0" w:firstLine="0"/>
              <w:jc w:val="both"/>
              <w:rPr>
                <w:rFonts w:ascii="Times New Roman" w:eastAsia="Calibri" w:hAnsi="Times New Roman"/>
                <w:sz w:val="24"/>
                <w:szCs w:val="24"/>
              </w:rPr>
            </w:pPr>
            <w:r w:rsidRPr="005052EA">
              <w:rPr>
                <w:rFonts w:ascii="Times New Roman" w:eastAsia="Calibri" w:hAnsi="Times New Roman"/>
                <w:sz w:val="24"/>
                <w:szCs w:val="24"/>
              </w:rPr>
              <w:t xml:space="preserve">Порядок передачи судебных дел и документов в архив суда. </w:t>
            </w:r>
          </w:p>
        </w:tc>
        <w:tc>
          <w:tcPr>
            <w:tcW w:w="1841" w:type="dxa"/>
            <w:vMerge/>
            <w:tcBorders>
              <w:top w:val="single" w:sz="4" w:space="0" w:color="000000"/>
              <w:left w:val="single" w:sz="4" w:space="0" w:color="000000"/>
              <w:bottom w:val="single" w:sz="4" w:space="0" w:color="000000"/>
              <w:right w:val="single" w:sz="4" w:space="0" w:color="000000"/>
            </w:tcBorders>
            <w:vAlign w:val="center"/>
          </w:tcPr>
          <w:p w14:paraId="38D2A92D" w14:textId="77777777" w:rsidR="001A2F32" w:rsidRPr="005052EA" w:rsidRDefault="001A2F32" w:rsidP="001A2F32">
            <w:pPr>
              <w:spacing w:after="0" w:line="240" w:lineRule="auto"/>
              <w:rPr>
                <w:rFonts w:ascii="Times New Roman" w:eastAsia="Calibri" w:hAnsi="Times New Roman"/>
                <w:sz w:val="24"/>
                <w:szCs w:val="24"/>
              </w:rPr>
            </w:pPr>
          </w:p>
        </w:tc>
      </w:tr>
      <w:tr w:rsidR="001A2F32" w:rsidRPr="005052EA" w14:paraId="2B4692F5"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12392B48" w14:textId="77777777" w:rsidR="001A2F32" w:rsidRPr="005052EA" w:rsidRDefault="001A2F32" w:rsidP="001A2F32">
            <w:pPr>
              <w:spacing w:after="0" w:line="240" w:lineRule="auto"/>
              <w:rPr>
                <w:rFonts w:ascii="Times New Roman" w:eastAsia="Calibri" w:hAnsi="Times New Roman"/>
                <w:sz w:val="24"/>
                <w:szCs w:val="24"/>
              </w:rPr>
            </w:pPr>
          </w:p>
        </w:tc>
        <w:tc>
          <w:tcPr>
            <w:tcW w:w="10231" w:type="dxa"/>
            <w:tcBorders>
              <w:top w:val="single" w:sz="4" w:space="0" w:color="000000"/>
              <w:left w:val="single" w:sz="4" w:space="0" w:color="000000"/>
              <w:bottom w:val="single" w:sz="4" w:space="0" w:color="000000"/>
              <w:right w:val="single" w:sz="4" w:space="0" w:color="000000"/>
            </w:tcBorders>
            <w:vAlign w:val="center"/>
            <w:hideMark/>
          </w:tcPr>
          <w:p w14:paraId="363E17EA" w14:textId="77777777" w:rsidR="001A2F32" w:rsidRPr="005052EA" w:rsidRDefault="001A2F32" w:rsidP="001A2F32">
            <w:pPr>
              <w:keepLines/>
              <w:spacing w:after="0"/>
              <w:jc w:val="both"/>
              <w:rPr>
                <w:rFonts w:ascii="Times New Roman" w:eastAsia="Calibri" w:hAnsi="Times New Roman"/>
                <w:sz w:val="24"/>
                <w:szCs w:val="24"/>
              </w:rPr>
            </w:pPr>
            <w:r w:rsidRPr="005052EA">
              <w:rPr>
                <w:rFonts w:ascii="Times New Roman" w:eastAsia="Calibri" w:hAnsi="Times New Roman"/>
                <w:b/>
                <w:sz w:val="24"/>
                <w:szCs w:val="24"/>
              </w:rPr>
              <w:t>В том числе в форме практической подготовки</w:t>
            </w:r>
          </w:p>
        </w:tc>
        <w:tc>
          <w:tcPr>
            <w:tcW w:w="1841" w:type="dxa"/>
            <w:tcBorders>
              <w:top w:val="single" w:sz="4" w:space="0" w:color="000000"/>
              <w:left w:val="single" w:sz="4" w:space="0" w:color="000000"/>
              <w:bottom w:val="single" w:sz="4" w:space="0" w:color="000000"/>
              <w:right w:val="single" w:sz="4" w:space="0" w:color="000000"/>
            </w:tcBorders>
            <w:vAlign w:val="center"/>
          </w:tcPr>
          <w:p w14:paraId="07282CAD" w14:textId="77777777" w:rsidR="001A2F32" w:rsidRPr="005052EA" w:rsidRDefault="001A2F32" w:rsidP="001A2F32">
            <w:pPr>
              <w:keepLines/>
              <w:spacing w:after="0"/>
              <w:jc w:val="center"/>
              <w:rPr>
                <w:rFonts w:ascii="Times New Roman" w:eastAsia="Calibri" w:hAnsi="Times New Roman"/>
                <w:b/>
                <w:bCs/>
                <w:sz w:val="24"/>
                <w:szCs w:val="24"/>
              </w:rPr>
            </w:pPr>
            <w:r w:rsidRPr="005052EA">
              <w:rPr>
                <w:rFonts w:ascii="Times New Roman" w:eastAsia="Calibri" w:hAnsi="Times New Roman"/>
                <w:b/>
                <w:bCs/>
                <w:sz w:val="24"/>
                <w:szCs w:val="24"/>
              </w:rPr>
              <w:t>2</w:t>
            </w:r>
          </w:p>
        </w:tc>
      </w:tr>
      <w:tr w:rsidR="001A2F32" w:rsidRPr="005052EA" w14:paraId="1D362A56"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4D809DFD" w14:textId="77777777" w:rsidR="001A2F32" w:rsidRPr="005052EA" w:rsidRDefault="001A2F32" w:rsidP="001A2F32">
            <w:pPr>
              <w:spacing w:after="0" w:line="240" w:lineRule="auto"/>
              <w:rPr>
                <w:rFonts w:ascii="Times New Roman" w:eastAsia="Calibri" w:hAnsi="Times New Roman"/>
                <w:sz w:val="24"/>
                <w:szCs w:val="24"/>
              </w:rPr>
            </w:pPr>
          </w:p>
        </w:tc>
        <w:tc>
          <w:tcPr>
            <w:tcW w:w="10231" w:type="dxa"/>
            <w:tcBorders>
              <w:top w:val="single" w:sz="4" w:space="0" w:color="000000"/>
              <w:left w:val="single" w:sz="4" w:space="0" w:color="000000"/>
              <w:bottom w:val="single" w:sz="4" w:space="0" w:color="000000"/>
              <w:right w:val="single" w:sz="4" w:space="0" w:color="000000"/>
            </w:tcBorders>
            <w:vAlign w:val="center"/>
            <w:hideMark/>
          </w:tcPr>
          <w:p w14:paraId="5A39DCB5" w14:textId="77777777" w:rsidR="001A2F32" w:rsidRPr="005052EA" w:rsidRDefault="001A2F32" w:rsidP="00F57C86">
            <w:pPr>
              <w:keepLines/>
              <w:numPr>
                <w:ilvl w:val="0"/>
                <w:numId w:val="147"/>
              </w:numPr>
              <w:spacing w:after="0"/>
              <w:ind w:left="0" w:firstLine="0"/>
              <w:jc w:val="both"/>
              <w:rPr>
                <w:rFonts w:ascii="Times New Roman" w:eastAsia="Calibri" w:hAnsi="Times New Roman"/>
                <w:sz w:val="24"/>
                <w:szCs w:val="24"/>
              </w:rPr>
            </w:pPr>
            <w:r w:rsidRPr="005052EA">
              <w:rPr>
                <w:rFonts w:ascii="Times New Roman" w:eastAsia="Calibri" w:hAnsi="Times New Roman"/>
                <w:sz w:val="24"/>
                <w:szCs w:val="24"/>
              </w:rPr>
              <w:t xml:space="preserve"> Оформление документов и судебных дел для передачи в архив суда.</w:t>
            </w:r>
          </w:p>
        </w:tc>
        <w:tc>
          <w:tcPr>
            <w:tcW w:w="1841" w:type="dxa"/>
            <w:tcBorders>
              <w:top w:val="single" w:sz="4" w:space="0" w:color="000000"/>
              <w:left w:val="single" w:sz="4" w:space="0" w:color="000000"/>
              <w:bottom w:val="single" w:sz="4" w:space="0" w:color="000000"/>
              <w:right w:val="single" w:sz="4" w:space="0" w:color="000000"/>
            </w:tcBorders>
            <w:vAlign w:val="center"/>
          </w:tcPr>
          <w:p w14:paraId="78D4F7DF" w14:textId="77777777" w:rsidR="001A2F32" w:rsidRPr="005052EA" w:rsidRDefault="001A2F32" w:rsidP="001A2F32">
            <w:pPr>
              <w:keepLines/>
              <w:spacing w:after="0"/>
              <w:jc w:val="center"/>
              <w:rPr>
                <w:rFonts w:ascii="Times New Roman" w:eastAsia="Calibri" w:hAnsi="Times New Roman"/>
                <w:sz w:val="24"/>
                <w:szCs w:val="24"/>
              </w:rPr>
            </w:pPr>
            <w:r w:rsidRPr="005052EA">
              <w:rPr>
                <w:rFonts w:ascii="Times New Roman" w:eastAsia="Calibri" w:hAnsi="Times New Roman"/>
                <w:sz w:val="24"/>
                <w:szCs w:val="24"/>
              </w:rPr>
              <w:t>1</w:t>
            </w:r>
          </w:p>
        </w:tc>
      </w:tr>
      <w:tr w:rsidR="001A2F32" w:rsidRPr="005052EA" w14:paraId="4070884D"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4202F6B0" w14:textId="77777777" w:rsidR="001A2F32" w:rsidRPr="005052EA" w:rsidRDefault="001A2F32" w:rsidP="001A2F32">
            <w:pPr>
              <w:spacing w:after="0" w:line="240" w:lineRule="auto"/>
              <w:rPr>
                <w:rFonts w:ascii="Times New Roman" w:eastAsia="Calibri" w:hAnsi="Times New Roman"/>
                <w:sz w:val="24"/>
                <w:szCs w:val="24"/>
              </w:rPr>
            </w:pPr>
          </w:p>
        </w:tc>
        <w:tc>
          <w:tcPr>
            <w:tcW w:w="10231" w:type="dxa"/>
            <w:tcBorders>
              <w:top w:val="single" w:sz="4" w:space="0" w:color="000000"/>
              <w:left w:val="single" w:sz="4" w:space="0" w:color="000000"/>
              <w:bottom w:val="single" w:sz="4" w:space="0" w:color="000000"/>
              <w:right w:val="single" w:sz="4" w:space="0" w:color="000000"/>
            </w:tcBorders>
            <w:vAlign w:val="center"/>
            <w:hideMark/>
          </w:tcPr>
          <w:p w14:paraId="06BEA8CA" w14:textId="77777777" w:rsidR="001A2F32" w:rsidRPr="005052EA" w:rsidRDefault="001A2F32" w:rsidP="00F57C86">
            <w:pPr>
              <w:keepLines/>
              <w:numPr>
                <w:ilvl w:val="0"/>
                <w:numId w:val="147"/>
              </w:numPr>
              <w:spacing w:after="0"/>
              <w:ind w:left="0" w:firstLine="0"/>
              <w:jc w:val="both"/>
              <w:rPr>
                <w:rFonts w:ascii="Times New Roman" w:eastAsia="Calibri" w:hAnsi="Times New Roman"/>
                <w:sz w:val="24"/>
                <w:szCs w:val="24"/>
              </w:rPr>
            </w:pPr>
            <w:r w:rsidRPr="005052EA">
              <w:rPr>
                <w:rFonts w:ascii="Times New Roman" w:eastAsia="Calibri" w:hAnsi="Times New Roman"/>
                <w:sz w:val="24"/>
                <w:szCs w:val="24"/>
              </w:rPr>
              <w:t xml:space="preserve"> Оформление передачи судебных дел и документов в архив суда.</w:t>
            </w:r>
          </w:p>
        </w:tc>
        <w:tc>
          <w:tcPr>
            <w:tcW w:w="1841" w:type="dxa"/>
            <w:tcBorders>
              <w:top w:val="single" w:sz="4" w:space="0" w:color="000000"/>
              <w:left w:val="single" w:sz="4" w:space="0" w:color="000000"/>
              <w:bottom w:val="single" w:sz="4" w:space="0" w:color="000000"/>
              <w:right w:val="single" w:sz="4" w:space="0" w:color="000000"/>
            </w:tcBorders>
            <w:vAlign w:val="center"/>
          </w:tcPr>
          <w:p w14:paraId="5B5E019B" w14:textId="77777777" w:rsidR="001A2F32" w:rsidRPr="005052EA" w:rsidRDefault="001A2F32" w:rsidP="001A2F32">
            <w:pPr>
              <w:keepLines/>
              <w:spacing w:after="0"/>
              <w:jc w:val="center"/>
              <w:rPr>
                <w:rFonts w:ascii="Times New Roman" w:eastAsia="Calibri" w:hAnsi="Times New Roman"/>
                <w:sz w:val="24"/>
                <w:szCs w:val="24"/>
              </w:rPr>
            </w:pPr>
            <w:r w:rsidRPr="005052EA">
              <w:rPr>
                <w:rFonts w:ascii="Times New Roman" w:eastAsia="Calibri" w:hAnsi="Times New Roman"/>
                <w:sz w:val="24"/>
                <w:szCs w:val="24"/>
              </w:rPr>
              <w:t>1</w:t>
            </w:r>
          </w:p>
        </w:tc>
      </w:tr>
      <w:tr w:rsidR="001A2F32" w:rsidRPr="005052EA" w14:paraId="09CF5F47" w14:textId="77777777" w:rsidTr="001A2F32">
        <w:trPr>
          <w:trHeight w:val="20"/>
        </w:trPr>
        <w:tc>
          <w:tcPr>
            <w:tcW w:w="2523" w:type="dxa"/>
            <w:vMerge w:val="restart"/>
            <w:tcBorders>
              <w:top w:val="single" w:sz="4" w:space="0" w:color="000000"/>
              <w:left w:val="single" w:sz="4" w:space="0" w:color="000000"/>
              <w:bottom w:val="single" w:sz="4" w:space="0" w:color="000000"/>
              <w:right w:val="single" w:sz="4" w:space="0" w:color="000000"/>
            </w:tcBorders>
            <w:hideMark/>
          </w:tcPr>
          <w:p w14:paraId="3829C884" w14:textId="77777777" w:rsidR="001A2F32" w:rsidRPr="005052EA" w:rsidRDefault="001A2F32" w:rsidP="001A2F32">
            <w:pPr>
              <w:keepLines/>
              <w:spacing w:after="0"/>
              <w:rPr>
                <w:rFonts w:ascii="Times New Roman" w:eastAsia="Calibri" w:hAnsi="Times New Roman"/>
                <w:b/>
                <w:sz w:val="24"/>
                <w:szCs w:val="24"/>
              </w:rPr>
            </w:pPr>
            <w:r w:rsidRPr="005052EA">
              <w:rPr>
                <w:rFonts w:ascii="Times New Roman" w:eastAsia="Calibri" w:hAnsi="Times New Roman"/>
                <w:b/>
                <w:sz w:val="24"/>
                <w:szCs w:val="24"/>
              </w:rPr>
              <w:t>Тема 1.10</w:t>
            </w:r>
          </w:p>
          <w:p w14:paraId="35FE41ED" w14:textId="77777777" w:rsidR="001A2F32" w:rsidRPr="005052EA" w:rsidRDefault="001A2F32" w:rsidP="001A2F32">
            <w:pPr>
              <w:keepLines/>
              <w:spacing w:after="0"/>
              <w:rPr>
                <w:rFonts w:ascii="Times New Roman" w:eastAsia="Calibri" w:hAnsi="Times New Roman"/>
                <w:b/>
                <w:sz w:val="24"/>
                <w:szCs w:val="24"/>
              </w:rPr>
            </w:pPr>
            <w:r w:rsidRPr="005052EA">
              <w:rPr>
                <w:rFonts w:ascii="Times New Roman" w:eastAsia="Calibri" w:hAnsi="Times New Roman"/>
                <w:b/>
                <w:sz w:val="24"/>
                <w:szCs w:val="24"/>
              </w:rPr>
              <w:t>Обеспечение доступа к информации о деятельности судов</w:t>
            </w:r>
          </w:p>
        </w:tc>
        <w:tc>
          <w:tcPr>
            <w:tcW w:w="10231" w:type="dxa"/>
            <w:tcBorders>
              <w:top w:val="single" w:sz="4" w:space="0" w:color="000000"/>
              <w:left w:val="single" w:sz="4" w:space="0" w:color="000000"/>
              <w:bottom w:val="single" w:sz="4" w:space="0" w:color="000000"/>
              <w:right w:val="single" w:sz="4" w:space="0" w:color="000000"/>
            </w:tcBorders>
            <w:vAlign w:val="center"/>
            <w:hideMark/>
          </w:tcPr>
          <w:p w14:paraId="7633EFFF" w14:textId="77777777" w:rsidR="001A2F32" w:rsidRPr="005052EA" w:rsidRDefault="001A2F32" w:rsidP="001A2F32">
            <w:pPr>
              <w:keepLines/>
              <w:spacing w:after="0"/>
              <w:jc w:val="both"/>
              <w:rPr>
                <w:rFonts w:ascii="Times New Roman" w:eastAsia="Calibri" w:hAnsi="Times New Roman"/>
                <w:b/>
                <w:sz w:val="24"/>
                <w:szCs w:val="24"/>
              </w:rPr>
            </w:pPr>
            <w:r w:rsidRPr="005052EA">
              <w:rPr>
                <w:rFonts w:ascii="Times New Roman" w:eastAsia="Calibri" w:hAnsi="Times New Roman"/>
                <w:b/>
                <w:sz w:val="24"/>
                <w:szCs w:val="24"/>
              </w:rPr>
              <w:t>Содержание</w:t>
            </w:r>
          </w:p>
        </w:tc>
        <w:tc>
          <w:tcPr>
            <w:tcW w:w="1841" w:type="dxa"/>
            <w:tcBorders>
              <w:top w:val="single" w:sz="4" w:space="0" w:color="000000"/>
              <w:left w:val="single" w:sz="4" w:space="0" w:color="000000"/>
              <w:bottom w:val="single" w:sz="4" w:space="0" w:color="000000"/>
              <w:right w:val="single" w:sz="4" w:space="0" w:color="000000"/>
            </w:tcBorders>
            <w:vAlign w:val="center"/>
          </w:tcPr>
          <w:p w14:paraId="418AEDBE" w14:textId="77777777" w:rsidR="001A2F32" w:rsidRPr="005052EA" w:rsidRDefault="001A2F32" w:rsidP="001A2F32">
            <w:pPr>
              <w:keepLines/>
              <w:spacing w:after="0"/>
              <w:jc w:val="center"/>
              <w:rPr>
                <w:rFonts w:ascii="Times New Roman" w:eastAsia="Calibri" w:hAnsi="Times New Roman"/>
                <w:b/>
                <w:sz w:val="24"/>
                <w:szCs w:val="24"/>
              </w:rPr>
            </w:pPr>
            <w:r w:rsidRPr="005052EA">
              <w:rPr>
                <w:rFonts w:ascii="Times New Roman" w:eastAsia="Calibri" w:hAnsi="Times New Roman"/>
                <w:b/>
                <w:sz w:val="24"/>
                <w:szCs w:val="24"/>
              </w:rPr>
              <w:t>3/2</w:t>
            </w:r>
          </w:p>
        </w:tc>
      </w:tr>
      <w:tr w:rsidR="001A2F32" w:rsidRPr="005052EA" w14:paraId="5FA6D300"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7386E4AE" w14:textId="77777777" w:rsidR="001A2F32" w:rsidRPr="005052EA" w:rsidRDefault="001A2F32" w:rsidP="001A2F32">
            <w:pPr>
              <w:spacing w:after="0" w:line="240" w:lineRule="auto"/>
              <w:rPr>
                <w:rFonts w:ascii="Times New Roman" w:eastAsia="Calibri" w:hAnsi="Times New Roman"/>
                <w:b/>
                <w:sz w:val="24"/>
                <w:szCs w:val="24"/>
              </w:rPr>
            </w:pPr>
          </w:p>
        </w:tc>
        <w:tc>
          <w:tcPr>
            <w:tcW w:w="10231" w:type="dxa"/>
            <w:tcBorders>
              <w:top w:val="single" w:sz="4" w:space="0" w:color="000000"/>
              <w:left w:val="single" w:sz="4" w:space="0" w:color="000000"/>
              <w:bottom w:val="single" w:sz="4" w:space="0" w:color="000000"/>
              <w:right w:val="single" w:sz="4" w:space="0" w:color="000000"/>
            </w:tcBorders>
            <w:vAlign w:val="center"/>
            <w:hideMark/>
          </w:tcPr>
          <w:p w14:paraId="18FFE8C4" w14:textId="77777777" w:rsidR="001A2F32" w:rsidRPr="005052EA" w:rsidRDefault="001A2F32" w:rsidP="00F57C86">
            <w:pPr>
              <w:keepLines/>
              <w:numPr>
                <w:ilvl w:val="0"/>
                <w:numId w:val="148"/>
              </w:numPr>
              <w:spacing w:after="0"/>
              <w:ind w:left="0" w:firstLine="0"/>
              <w:jc w:val="both"/>
              <w:rPr>
                <w:rFonts w:ascii="Times New Roman" w:eastAsia="Calibri" w:hAnsi="Times New Roman"/>
                <w:sz w:val="24"/>
                <w:szCs w:val="24"/>
              </w:rPr>
            </w:pPr>
            <w:r w:rsidRPr="005052EA">
              <w:rPr>
                <w:rFonts w:ascii="Times New Roman" w:eastAsia="Calibri" w:hAnsi="Times New Roman"/>
                <w:sz w:val="24"/>
                <w:szCs w:val="24"/>
              </w:rPr>
              <w:t>Правовое регулирование доступа к информации о деятельности судов.</w:t>
            </w:r>
          </w:p>
        </w:tc>
        <w:tc>
          <w:tcPr>
            <w:tcW w:w="1841" w:type="dxa"/>
            <w:vMerge w:val="restart"/>
            <w:tcBorders>
              <w:top w:val="single" w:sz="4" w:space="0" w:color="000000"/>
              <w:left w:val="single" w:sz="4" w:space="0" w:color="000000"/>
              <w:bottom w:val="single" w:sz="4" w:space="0" w:color="000000"/>
              <w:right w:val="single" w:sz="4" w:space="0" w:color="000000"/>
            </w:tcBorders>
            <w:vAlign w:val="center"/>
          </w:tcPr>
          <w:p w14:paraId="2C915CEE" w14:textId="77777777" w:rsidR="001A2F32" w:rsidRPr="005052EA" w:rsidRDefault="001A2F32" w:rsidP="001A2F32">
            <w:pPr>
              <w:keepLines/>
              <w:spacing w:after="0"/>
              <w:jc w:val="center"/>
              <w:rPr>
                <w:rFonts w:ascii="Times New Roman" w:eastAsia="Calibri" w:hAnsi="Times New Roman"/>
                <w:sz w:val="24"/>
                <w:szCs w:val="24"/>
              </w:rPr>
            </w:pPr>
            <w:r w:rsidRPr="005052EA">
              <w:rPr>
                <w:rFonts w:ascii="Times New Roman" w:eastAsia="Calibri" w:hAnsi="Times New Roman"/>
                <w:sz w:val="24"/>
                <w:szCs w:val="24"/>
              </w:rPr>
              <w:t>1</w:t>
            </w:r>
          </w:p>
        </w:tc>
      </w:tr>
      <w:tr w:rsidR="001A2F32" w:rsidRPr="005052EA" w14:paraId="2AC48749"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1DF99E37" w14:textId="77777777" w:rsidR="001A2F32" w:rsidRPr="005052EA" w:rsidRDefault="001A2F32" w:rsidP="001A2F32">
            <w:pPr>
              <w:spacing w:after="0" w:line="240" w:lineRule="auto"/>
              <w:rPr>
                <w:rFonts w:ascii="Times New Roman" w:eastAsia="Calibri" w:hAnsi="Times New Roman"/>
                <w:b/>
                <w:sz w:val="24"/>
                <w:szCs w:val="24"/>
              </w:rPr>
            </w:pPr>
          </w:p>
        </w:tc>
        <w:tc>
          <w:tcPr>
            <w:tcW w:w="10231" w:type="dxa"/>
            <w:tcBorders>
              <w:top w:val="single" w:sz="4" w:space="0" w:color="000000"/>
              <w:left w:val="single" w:sz="4" w:space="0" w:color="000000"/>
              <w:bottom w:val="single" w:sz="4" w:space="0" w:color="000000"/>
              <w:right w:val="single" w:sz="4" w:space="0" w:color="000000"/>
            </w:tcBorders>
            <w:vAlign w:val="center"/>
            <w:hideMark/>
          </w:tcPr>
          <w:p w14:paraId="0C375716" w14:textId="77777777" w:rsidR="001A2F32" w:rsidRPr="005052EA" w:rsidRDefault="001A2F32" w:rsidP="00F57C86">
            <w:pPr>
              <w:keepLines/>
              <w:numPr>
                <w:ilvl w:val="0"/>
                <w:numId w:val="148"/>
              </w:numPr>
              <w:spacing w:after="0"/>
              <w:ind w:left="0" w:firstLine="0"/>
              <w:jc w:val="both"/>
              <w:rPr>
                <w:rFonts w:ascii="Times New Roman" w:eastAsia="Calibri" w:hAnsi="Times New Roman"/>
                <w:sz w:val="24"/>
                <w:szCs w:val="24"/>
              </w:rPr>
            </w:pPr>
            <w:r w:rsidRPr="005052EA">
              <w:rPr>
                <w:rFonts w:ascii="Times New Roman" w:eastAsia="Calibri" w:hAnsi="Times New Roman"/>
                <w:sz w:val="24"/>
                <w:szCs w:val="24"/>
              </w:rPr>
              <w:t>Порядок подготовки судебных актов к размещению на сайтах судов.</w:t>
            </w:r>
          </w:p>
        </w:tc>
        <w:tc>
          <w:tcPr>
            <w:tcW w:w="1841" w:type="dxa"/>
            <w:vMerge/>
            <w:tcBorders>
              <w:top w:val="single" w:sz="4" w:space="0" w:color="000000"/>
              <w:left w:val="single" w:sz="4" w:space="0" w:color="000000"/>
              <w:bottom w:val="single" w:sz="4" w:space="0" w:color="000000"/>
              <w:right w:val="single" w:sz="4" w:space="0" w:color="000000"/>
            </w:tcBorders>
            <w:vAlign w:val="center"/>
          </w:tcPr>
          <w:p w14:paraId="421495D3" w14:textId="77777777" w:rsidR="001A2F32" w:rsidRPr="005052EA" w:rsidRDefault="001A2F32" w:rsidP="001A2F32">
            <w:pPr>
              <w:spacing w:after="0" w:line="240" w:lineRule="auto"/>
              <w:rPr>
                <w:rFonts w:ascii="Times New Roman" w:eastAsia="Calibri" w:hAnsi="Times New Roman"/>
                <w:sz w:val="24"/>
                <w:szCs w:val="24"/>
              </w:rPr>
            </w:pPr>
          </w:p>
        </w:tc>
      </w:tr>
      <w:tr w:rsidR="001A2F32" w:rsidRPr="005052EA" w14:paraId="18AAE1E7"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5086C7DF" w14:textId="77777777" w:rsidR="001A2F32" w:rsidRPr="005052EA" w:rsidRDefault="001A2F32" w:rsidP="001A2F32">
            <w:pPr>
              <w:spacing w:after="0" w:line="240" w:lineRule="auto"/>
              <w:rPr>
                <w:rFonts w:ascii="Times New Roman" w:eastAsia="Calibri" w:hAnsi="Times New Roman"/>
                <w:b/>
                <w:sz w:val="24"/>
                <w:szCs w:val="24"/>
              </w:rPr>
            </w:pPr>
          </w:p>
        </w:tc>
        <w:tc>
          <w:tcPr>
            <w:tcW w:w="10231" w:type="dxa"/>
            <w:tcBorders>
              <w:top w:val="single" w:sz="4" w:space="0" w:color="000000"/>
              <w:left w:val="single" w:sz="4" w:space="0" w:color="000000"/>
              <w:bottom w:val="single" w:sz="4" w:space="0" w:color="000000"/>
              <w:right w:val="single" w:sz="4" w:space="0" w:color="000000"/>
            </w:tcBorders>
            <w:vAlign w:val="center"/>
            <w:hideMark/>
          </w:tcPr>
          <w:p w14:paraId="5DAE935F" w14:textId="77777777" w:rsidR="001A2F32" w:rsidRPr="005052EA" w:rsidRDefault="001A2F32" w:rsidP="00F57C86">
            <w:pPr>
              <w:keepLines/>
              <w:numPr>
                <w:ilvl w:val="0"/>
                <w:numId w:val="148"/>
              </w:numPr>
              <w:spacing w:after="0"/>
              <w:ind w:left="0" w:firstLine="0"/>
              <w:jc w:val="both"/>
              <w:rPr>
                <w:rFonts w:ascii="Times New Roman" w:eastAsia="Calibri" w:hAnsi="Times New Roman"/>
                <w:sz w:val="24"/>
                <w:szCs w:val="24"/>
              </w:rPr>
            </w:pPr>
            <w:r w:rsidRPr="005052EA">
              <w:rPr>
                <w:rFonts w:ascii="Times New Roman" w:eastAsia="Calibri" w:hAnsi="Times New Roman"/>
                <w:sz w:val="24"/>
                <w:szCs w:val="24"/>
              </w:rPr>
              <w:t>Порядок взаимодействия судов со средствами массовой информации.</w:t>
            </w:r>
          </w:p>
        </w:tc>
        <w:tc>
          <w:tcPr>
            <w:tcW w:w="1841" w:type="dxa"/>
            <w:vMerge/>
            <w:tcBorders>
              <w:top w:val="single" w:sz="4" w:space="0" w:color="000000"/>
              <w:left w:val="single" w:sz="4" w:space="0" w:color="000000"/>
              <w:bottom w:val="single" w:sz="4" w:space="0" w:color="000000"/>
              <w:right w:val="single" w:sz="4" w:space="0" w:color="000000"/>
            </w:tcBorders>
            <w:vAlign w:val="center"/>
          </w:tcPr>
          <w:p w14:paraId="0D5889CB" w14:textId="77777777" w:rsidR="001A2F32" w:rsidRPr="005052EA" w:rsidRDefault="001A2F32" w:rsidP="001A2F32">
            <w:pPr>
              <w:spacing w:after="0" w:line="240" w:lineRule="auto"/>
              <w:rPr>
                <w:rFonts w:ascii="Times New Roman" w:eastAsia="Calibri" w:hAnsi="Times New Roman"/>
                <w:sz w:val="24"/>
                <w:szCs w:val="24"/>
              </w:rPr>
            </w:pPr>
          </w:p>
        </w:tc>
      </w:tr>
      <w:tr w:rsidR="001A2F32" w:rsidRPr="005052EA" w14:paraId="33D73B89"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6EA91463" w14:textId="77777777" w:rsidR="001A2F32" w:rsidRPr="005052EA" w:rsidRDefault="001A2F32" w:rsidP="001A2F32">
            <w:pPr>
              <w:spacing w:after="0" w:line="240" w:lineRule="auto"/>
              <w:rPr>
                <w:rFonts w:ascii="Times New Roman" w:eastAsia="Calibri" w:hAnsi="Times New Roman"/>
                <w:b/>
                <w:sz w:val="24"/>
                <w:szCs w:val="24"/>
              </w:rPr>
            </w:pPr>
          </w:p>
        </w:tc>
        <w:tc>
          <w:tcPr>
            <w:tcW w:w="10231" w:type="dxa"/>
            <w:tcBorders>
              <w:top w:val="single" w:sz="4" w:space="0" w:color="000000"/>
              <w:left w:val="single" w:sz="4" w:space="0" w:color="000000"/>
              <w:bottom w:val="single" w:sz="4" w:space="0" w:color="000000"/>
              <w:right w:val="single" w:sz="4" w:space="0" w:color="000000"/>
            </w:tcBorders>
            <w:vAlign w:val="center"/>
            <w:hideMark/>
          </w:tcPr>
          <w:p w14:paraId="67800004" w14:textId="77777777" w:rsidR="001A2F32" w:rsidRPr="005052EA" w:rsidRDefault="001A2F32" w:rsidP="001A2F32">
            <w:pPr>
              <w:keepLines/>
              <w:spacing w:after="0"/>
              <w:jc w:val="both"/>
              <w:rPr>
                <w:rFonts w:ascii="Times New Roman" w:eastAsia="Calibri" w:hAnsi="Times New Roman"/>
                <w:b/>
                <w:sz w:val="24"/>
                <w:szCs w:val="24"/>
              </w:rPr>
            </w:pPr>
            <w:r w:rsidRPr="005052EA">
              <w:rPr>
                <w:rFonts w:ascii="Times New Roman" w:eastAsia="Calibri" w:hAnsi="Times New Roman"/>
                <w:b/>
                <w:sz w:val="24"/>
                <w:szCs w:val="24"/>
              </w:rPr>
              <w:t>В том числе в форме практической подготовки</w:t>
            </w:r>
          </w:p>
        </w:tc>
        <w:tc>
          <w:tcPr>
            <w:tcW w:w="1841" w:type="dxa"/>
            <w:tcBorders>
              <w:top w:val="single" w:sz="4" w:space="0" w:color="000000"/>
              <w:left w:val="single" w:sz="4" w:space="0" w:color="000000"/>
              <w:bottom w:val="single" w:sz="4" w:space="0" w:color="000000"/>
              <w:right w:val="single" w:sz="4" w:space="0" w:color="000000"/>
            </w:tcBorders>
            <w:vAlign w:val="center"/>
          </w:tcPr>
          <w:p w14:paraId="348D8294" w14:textId="77777777" w:rsidR="001A2F32" w:rsidRPr="005052EA" w:rsidRDefault="001A2F32" w:rsidP="001A2F32">
            <w:pPr>
              <w:keepLines/>
              <w:spacing w:after="0"/>
              <w:jc w:val="center"/>
              <w:rPr>
                <w:rFonts w:ascii="Times New Roman" w:eastAsia="Calibri" w:hAnsi="Times New Roman"/>
                <w:b/>
                <w:bCs/>
                <w:sz w:val="24"/>
                <w:szCs w:val="24"/>
              </w:rPr>
            </w:pPr>
            <w:r w:rsidRPr="005052EA">
              <w:rPr>
                <w:rFonts w:ascii="Times New Roman" w:eastAsia="Calibri" w:hAnsi="Times New Roman"/>
                <w:b/>
                <w:bCs/>
                <w:sz w:val="24"/>
                <w:szCs w:val="24"/>
              </w:rPr>
              <w:t>2</w:t>
            </w:r>
          </w:p>
        </w:tc>
      </w:tr>
      <w:tr w:rsidR="001A2F32" w:rsidRPr="005052EA" w14:paraId="7E721659"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6313D374" w14:textId="77777777" w:rsidR="001A2F32" w:rsidRPr="005052EA" w:rsidRDefault="001A2F32" w:rsidP="001A2F32">
            <w:pPr>
              <w:spacing w:after="0" w:line="240" w:lineRule="auto"/>
              <w:rPr>
                <w:rFonts w:ascii="Times New Roman" w:eastAsia="Calibri" w:hAnsi="Times New Roman"/>
                <w:b/>
                <w:sz w:val="24"/>
                <w:szCs w:val="24"/>
              </w:rPr>
            </w:pPr>
          </w:p>
        </w:tc>
        <w:tc>
          <w:tcPr>
            <w:tcW w:w="10231" w:type="dxa"/>
            <w:tcBorders>
              <w:top w:val="single" w:sz="4" w:space="0" w:color="000000"/>
              <w:left w:val="single" w:sz="4" w:space="0" w:color="000000"/>
              <w:bottom w:val="single" w:sz="4" w:space="0" w:color="000000"/>
              <w:right w:val="single" w:sz="4" w:space="0" w:color="000000"/>
            </w:tcBorders>
            <w:vAlign w:val="center"/>
            <w:hideMark/>
          </w:tcPr>
          <w:p w14:paraId="0AA3FD6F" w14:textId="77777777" w:rsidR="001A2F32" w:rsidRPr="005052EA" w:rsidRDefault="001A2F32" w:rsidP="00F57C86">
            <w:pPr>
              <w:keepLines/>
              <w:numPr>
                <w:ilvl w:val="0"/>
                <w:numId w:val="149"/>
              </w:numPr>
              <w:spacing w:after="0"/>
              <w:ind w:left="0" w:firstLine="0"/>
              <w:jc w:val="both"/>
              <w:rPr>
                <w:rFonts w:ascii="Times New Roman" w:eastAsia="Calibri" w:hAnsi="Times New Roman"/>
                <w:sz w:val="24"/>
                <w:szCs w:val="24"/>
              </w:rPr>
            </w:pPr>
            <w:r w:rsidRPr="005052EA">
              <w:rPr>
                <w:rFonts w:ascii="Times New Roman" w:eastAsia="Calibri" w:hAnsi="Times New Roman"/>
                <w:sz w:val="24"/>
                <w:szCs w:val="24"/>
              </w:rPr>
              <w:t xml:space="preserve"> Подготовка судебных актов к размещению на сайтах судов.</w:t>
            </w:r>
          </w:p>
        </w:tc>
        <w:tc>
          <w:tcPr>
            <w:tcW w:w="1841" w:type="dxa"/>
            <w:tcBorders>
              <w:top w:val="single" w:sz="4" w:space="0" w:color="000000"/>
              <w:left w:val="single" w:sz="4" w:space="0" w:color="000000"/>
              <w:bottom w:val="single" w:sz="4" w:space="0" w:color="000000"/>
              <w:right w:val="single" w:sz="4" w:space="0" w:color="000000"/>
            </w:tcBorders>
            <w:vAlign w:val="center"/>
          </w:tcPr>
          <w:p w14:paraId="503E3B34" w14:textId="77777777" w:rsidR="001A2F32" w:rsidRPr="005052EA" w:rsidRDefault="001A2F32" w:rsidP="001A2F32">
            <w:pPr>
              <w:keepLines/>
              <w:spacing w:after="0"/>
              <w:jc w:val="center"/>
              <w:rPr>
                <w:rFonts w:ascii="Times New Roman" w:eastAsia="Calibri" w:hAnsi="Times New Roman"/>
                <w:sz w:val="24"/>
                <w:szCs w:val="24"/>
              </w:rPr>
            </w:pPr>
            <w:r w:rsidRPr="005052EA">
              <w:rPr>
                <w:rFonts w:ascii="Times New Roman" w:eastAsia="Calibri" w:hAnsi="Times New Roman"/>
                <w:sz w:val="24"/>
                <w:szCs w:val="24"/>
              </w:rPr>
              <w:t>2</w:t>
            </w:r>
          </w:p>
        </w:tc>
      </w:tr>
      <w:tr w:rsidR="001A2F32" w:rsidRPr="005052EA" w14:paraId="56E9528F" w14:textId="77777777" w:rsidTr="001A2F32">
        <w:trPr>
          <w:trHeight w:val="20"/>
        </w:trPr>
        <w:tc>
          <w:tcPr>
            <w:tcW w:w="2523" w:type="dxa"/>
            <w:vMerge w:val="restart"/>
            <w:tcBorders>
              <w:top w:val="single" w:sz="4" w:space="0" w:color="000000"/>
              <w:left w:val="single" w:sz="4" w:space="0" w:color="000000"/>
              <w:bottom w:val="single" w:sz="4" w:space="0" w:color="000000"/>
              <w:right w:val="single" w:sz="4" w:space="0" w:color="000000"/>
            </w:tcBorders>
            <w:hideMark/>
          </w:tcPr>
          <w:p w14:paraId="79D05A13" w14:textId="77777777" w:rsidR="001A2F32" w:rsidRPr="005052EA" w:rsidRDefault="001A2F32" w:rsidP="001A2F32">
            <w:pPr>
              <w:keepLines/>
              <w:spacing w:after="0"/>
              <w:rPr>
                <w:rFonts w:ascii="Times New Roman" w:eastAsia="Calibri" w:hAnsi="Times New Roman"/>
                <w:b/>
                <w:sz w:val="24"/>
                <w:szCs w:val="24"/>
              </w:rPr>
            </w:pPr>
            <w:r w:rsidRPr="005052EA">
              <w:rPr>
                <w:rFonts w:ascii="Times New Roman" w:eastAsia="Calibri" w:hAnsi="Times New Roman"/>
                <w:b/>
                <w:sz w:val="24"/>
                <w:szCs w:val="24"/>
              </w:rPr>
              <w:t>Тема 1.11</w:t>
            </w:r>
          </w:p>
          <w:p w14:paraId="491C93F2" w14:textId="77777777" w:rsidR="001A2F32" w:rsidRPr="005052EA" w:rsidRDefault="001A2F32" w:rsidP="001A2F32">
            <w:pPr>
              <w:keepLines/>
              <w:spacing w:after="0"/>
              <w:rPr>
                <w:rFonts w:ascii="Times New Roman" w:eastAsia="Calibri" w:hAnsi="Times New Roman"/>
                <w:b/>
                <w:bCs/>
                <w:sz w:val="24"/>
                <w:szCs w:val="24"/>
              </w:rPr>
            </w:pPr>
            <w:r w:rsidRPr="005052EA">
              <w:rPr>
                <w:rFonts w:ascii="Times New Roman" w:eastAsia="Calibri" w:hAnsi="Times New Roman"/>
                <w:b/>
                <w:bCs/>
                <w:sz w:val="24"/>
                <w:szCs w:val="24"/>
              </w:rPr>
              <w:t xml:space="preserve">Судебное делопроизводство в областных и равных им судах, апелляционных и кассационных судах </w:t>
            </w:r>
            <w:r w:rsidRPr="005052EA">
              <w:rPr>
                <w:rFonts w:ascii="Times New Roman" w:eastAsia="Calibri" w:hAnsi="Times New Roman"/>
                <w:b/>
                <w:bCs/>
                <w:sz w:val="24"/>
                <w:szCs w:val="24"/>
              </w:rPr>
              <w:lastRenderedPageBreak/>
              <w:t>общей юрисдикции, апелляционных и окружных арбитражных судах</w:t>
            </w:r>
          </w:p>
          <w:p w14:paraId="68648D4B" w14:textId="77777777" w:rsidR="001A2F32" w:rsidRPr="005052EA" w:rsidRDefault="001A2F32" w:rsidP="001A2F32">
            <w:pPr>
              <w:keepLines/>
              <w:spacing w:after="0"/>
              <w:rPr>
                <w:rFonts w:ascii="Times New Roman" w:eastAsia="Calibri" w:hAnsi="Times New Roman"/>
                <w:sz w:val="24"/>
                <w:szCs w:val="24"/>
              </w:rPr>
            </w:pPr>
          </w:p>
        </w:tc>
        <w:tc>
          <w:tcPr>
            <w:tcW w:w="10231" w:type="dxa"/>
            <w:tcBorders>
              <w:top w:val="single" w:sz="4" w:space="0" w:color="000000"/>
              <w:left w:val="single" w:sz="4" w:space="0" w:color="000000"/>
              <w:bottom w:val="single" w:sz="4" w:space="0" w:color="000000"/>
              <w:right w:val="single" w:sz="4" w:space="0" w:color="000000"/>
            </w:tcBorders>
            <w:vAlign w:val="center"/>
            <w:hideMark/>
          </w:tcPr>
          <w:p w14:paraId="748D630A" w14:textId="77777777" w:rsidR="001A2F32" w:rsidRPr="005052EA" w:rsidRDefault="001A2F32" w:rsidP="001A2F32">
            <w:pPr>
              <w:keepLines/>
              <w:spacing w:after="0"/>
              <w:jc w:val="both"/>
              <w:rPr>
                <w:rFonts w:ascii="Times New Roman" w:eastAsia="Calibri" w:hAnsi="Times New Roman"/>
                <w:b/>
                <w:sz w:val="24"/>
                <w:szCs w:val="24"/>
              </w:rPr>
            </w:pPr>
            <w:r w:rsidRPr="005052EA">
              <w:rPr>
                <w:rFonts w:ascii="Times New Roman" w:eastAsia="Calibri" w:hAnsi="Times New Roman"/>
                <w:b/>
                <w:sz w:val="24"/>
                <w:szCs w:val="24"/>
              </w:rPr>
              <w:lastRenderedPageBreak/>
              <w:t>Содержание</w:t>
            </w:r>
          </w:p>
        </w:tc>
        <w:tc>
          <w:tcPr>
            <w:tcW w:w="1841" w:type="dxa"/>
            <w:tcBorders>
              <w:top w:val="single" w:sz="4" w:space="0" w:color="000000"/>
              <w:left w:val="single" w:sz="4" w:space="0" w:color="000000"/>
              <w:bottom w:val="single" w:sz="4" w:space="0" w:color="000000"/>
              <w:right w:val="single" w:sz="4" w:space="0" w:color="000000"/>
            </w:tcBorders>
            <w:vAlign w:val="center"/>
          </w:tcPr>
          <w:p w14:paraId="6F1D6CF1" w14:textId="77777777" w:rsidR="001A2F32" w:rsidRPr="005052EA" w:rsidRDefault="001A2F32" w:rsidP="001A2F32">
            <w:pPr>
              <w:keepLines/>
              <w:spacing w:after="0"/>
              <w:jc w:val="center"/>
              <w:rPr>
                <w:rFonts w:ascii="Times New Roman" w:eastAsia="Calibri" w:hAnsi="Times New Roman"/>
                <w:b/>
                <w:sz w:val="24"/>
                <w:szCs w:val="24"/>
              </w:rPr>
            </w:pPr>
            <w:r w:rsidRPr="005052EA">
              <w:rPr>
                <w:rFonts w:ascii="Times New Roman" w:eastAsia="Calibri" w:hAnsi="Times New Roman"/>
                <w:b/>
                <w:sz w:val="24"/>
                <w:szCs w:val="24"/>
              </w:rPr>
              <w:t>4/2</w:t>
            </w:r>
          </w:p>
        </w:tc>
      </w:tr>
      <w:tr w:rsidR="001A2F32" w:rsidRPr="005052EA" w14:paraId="2F8EC90B"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50111F46" w14:textId="77777777" w:rsidR="001A2F32" w:rsidRPr="005052EA" w:rsidRDefault="001A2F32" w:rsidP="001A2F32">
            <w:pPr>
              <w:spacing w:after="0" w:line="240" w:lineRule="auto"/>
              <w:rPr>
                <w:rFonts w:ascii="Times New Roman" w:eastAsia="Calibri" w:hAnsi="Times New Roman"/>
                <w:sz w:val="24"/>
                <w:szCs w:val="24"/>
              </w:rPr>
            </w:pPr>
          </w:p>
        </w:tc>
        <w:tc>
          <w:tcPr>
            <w:tcW w:w="10231" w:type="dxa"/>
            <w:tcBorders>
              <w:top w:val="single" w:sz="4" w:space="0" w:color="000000"/>
              <w:left w:val="single" w:sz="4" w:space="0" w:color="000000"/>
              <w:bottom w:val="single" w:sz="4" w:space="0" w:color="000000"/>
              <w:right w:val="single" w:sz="4" w:space="0" w:color="000000"/>
            </w:tcBorders>
            <w:vAlign w:val="center"/>
            <w:hideMark/>
          </w:tcPr>
          <w:p w14:paraId="3BE9ACC7" w14:textId="77777777" w:rsidR="001A2F32" w:rsidRPr="005052EA" w:rsidRDefault="001A2F32" w:rsidP="00F57C86">
            <w:pPr>
              <w:keepLines/>
              <w:numPr>
                <w:ilvl w:val="0"/>
                <w:numId w:val="150"/>
              </w:numPr>
              <w:spacing w:after="0"/>
              <w:ind w:left="0" w:firstLine="0"/>
              <w:jc w:val="both"/>
              <w:rPr>
                <w:rFonts w:ascii="Times New Roman" w:eastAsia="Calibri" w:hAnsi="Times New Roman"/>
                <w:sz w:val="24"/>
                <w:szCs w:val="24"/>
              </w:rPr>
            </w:pPr>
            <w:r w:rsidRPr="005052EA">
              <w:rPr>
                <w:rFonts w:ascii="Times New Roman" w:eastAsia="Calibri" w:hAnsi="Times New Roman"/>
                <w:sz w:val="24"/>
                <w:szCs w:val="24"/>
              </w:rPr>
              <w:t xml:space="preserve">Организация работы по ведению судебного делопроизводства в областных и равных им судах. </w:t>
            </w:r>
          </w:p>
        </w:tc>
        <w:tc>
          <w:tcPr>
            <w:tcW w:w="1841" w:type="dxa"/>
            <w:vMerge w:val="restart"/>
            <w:tcBorders>
              <w:top w:val="single" w:sz="4" w:space="0" w:color="000000"/>
              <w:left w:val="single" w:sz="4" w:space="0" w:color="000000"/>
              <w:bottom w:val="single" w:sz="4" w:space="0" w:color="000000"/>
              <w:right w:val="single" w:sz="4" w:space="0" w:color="000000"/>
            </w:tcBorders>
            <w:vAlign w:val="center"/>
          </w:tcPr>
          <w:p w14:paraId="0E961ACC" w14:textId="77777777" w:rsidR="001A2F32" w:rsidRPr="005052EA" w:rsidRDefault="001A2F32" w:rsidP="001A2F32">
            <w:pPr>
              <w:keepLines/>
              <w:spacing w:after="0"/>
              <w:jc w:val="center"/>
              <w:rPr>
                <w:rFonts w:ascii="Times New Roman" w:eastAsia="Calibri" w:hAnsi="Times New Roman"/>
                <w:sz w:val="24"/>
                <w:szCs w:val="24"/>
              </w:rPr>
            </w:pPr>
            <w:r w:rsidRPr="005052EA">
              <w:rPr>
                <w:rFonts w:ascii="Times New Roman" w:eastAsia="Calibri" w:hAnsi="Times New Roman"/>
                <w:sz w:val="24"/>
                <w:szCs w:val="24"/>
              </w:rPr>
              <w:t>2</w:t>
            </w:r>
          </w:p>
        </w:tc>
      </w:tr>
      <w:tr w:rsidR="001A2F32" w:rsidRPr="005052EA" w14:paraId="35D98F23"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13C38909" w14:textId="77777777" w:rsidR="001A2F32" w:rsidRPr="005052EA" w:rsidRDefault="001A2F32" w:rsidP="001A2F32">
            <w:pPr>
              <w:spacing w:after="0" w:line="240" w:lineRule="auto"/>
              <w:rPr>
                <w:rFonts w:ascii="Times New Roman" w:eastAsia="Calibri" w:hAnsi="Times New Roman"/>
                <w:sz w:val="24"/>
                <w:szCs w:val="24"/>
              </w:rPr>
            </w:pPr>
          </w:p>
        </w:tc>
        <w:tc>
          <w:tcPr>
            <w:tcW w:w="10231" w:type="dxa"/>
            <w:tcBorders>
              <w:top w:val="single" w:sz="4" w:space="0" w:color="000000"/>
              <w:left w:val="single" w:sz="4" w:space="0" w:color="000000"/>
              <w:bottom w:val="single" w:sz="4" w:space="0" w:color="000000"/>
              <w:right w:val="single" w:sz="4" w:space="0" w:color="000000"/>
            </w:tcBorders>
            <w:vAlign w:val="center"/>
            <w:hideMark/>
          </w:tcPr>
          <w:p w14:paraId="4F6CD02C" w14:textId="77777777" w:rsidR="001A2F32" w:rsidRPr="005052EA" w:rsidRDefault="001A2F32" w:rsidP="00F57C86">
            <w:pPr>
              <w:keepLines/>
              <w:numPr>
                <w:ilvl w:val="0"/>
                <w:numId w:val="150"/>
              </w:numPr>
              <w:spacing w:after="0"/>
              <w:ind w:left="0" w:firstLine="0"/>
              <w:jc w:val="both"/>
              <w:rPr>
                <w:rFonts w:ascii="Times New Roman" w:eastAsia="Calibri" w:hAnsi="Times New Roman"/>
                <w:sz w:val="24"/>
                <w:szCs w:val="24"/>
              </w:rPr>
            </w:pPr>
            <w:r w:rsidRPr="005052EA">
              <w:rPr>
                <w:rFonts w:ascii="Times New Roman" w:eastAsia="Calibri" w:hAnsi="Times New Roman"/>
                <w:sz w:val="24"/>
                <w:szCs w:val="24"/>
              </w:rPr>
              <w:t>Организация работы по ведению судебного делопроизводства в апелляционных и кассационных судах общей юрисдикции.</w:t>
            </w:r>
          </w:p>
        </w:tc>
        <w:tc>
          <w:tcPr>
            <w:tcW w:w="1841" w:type="dxa"/>
            <w:vMerge/>
            <w:tcBorders>
              <w:top w:val="single" w:sz="4" w:space="0" w:color="000000"/>
              <w:left w:val="single" w:sz="4" w:space="0" w:color="000000"/>
              <w:bottom w:val="single" w:sz="4" w:space="0" w:color="000000"/>
              <w:right w:val="single" w:sz="4" w:space="0" w:color="000000"/>
            </w:tcBorders>
            <w:vAlign w:val="center"/>
          </w:tcPr>
          <w:p w14:paraId="1C7B00C7" w14:textId="77777777" w:rsidR="001A2F32" w:rsidRPr="005052EA" w:rsidRDefault="001A2F32" w:rsidP="001A2F32">
            <w:pPr>
              <w:spacing w:after="0" w:line="240" w:lineRule="auto"/>
              <w:rPr>
                <w:rFonts w:ascii="Times New Roman" w:eastAsia="Calibri" w:hAnsi="Times New Roman"/>
                <w:sz w:val="24"/>
                <w:szCs w:val="24"/>
              </w:rPr>
            </w:pPr>
          </w:p>
        </w:tc>
      </w:tr>
      <w:tr w:rsidR="001A2F32" w:rsidRPr="005052EA" w14:paraId="6B6BB065"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7654F812" w14:textId="77777777" w:rsidR="001A2F32" w:rsidRPr="005052EA" w:rsidRDefault="001A2F32" w:rsidP="001A2F32">
            <w:pPr>
              <w:spacing w:after="0" w:line="240" w:lineRule="auto"/>
              <w:rPr>
                <w:rFonts w:ascii="Times New Roman" w:eastAsia="Calibri" w:hAnsi="Times New Roman"/>
                <w:sz w:val="24"/>
                <w:szCs w:val="24"/>
              </w:rPr>
            </w:pPr>
          </w:p>
        </w:tc>
        <w:tc>
          <w:tcPr>
            <w:tcW w:w="10231" w:type="dxa"/>
            <w:tcBorders>
              <w:top w:val="single" w:sz="4" w:space="0" w:color="000000"/>
              <w:left w:val="single" w:sz="4" w:space="0" w:color="000000"/>
              <w:bottom w:val="single" w:sz="4" w:space="0" w:color="000000"/>
              <w:right w:val="single" w:sz="4" w:space="0" w:color="000000"/>
            </w:tcBorders>
            <w:vAlign w:val="center"/>
            <w:hideMark/>
          </w:tcPr>
          <w:p w14:paraId="34BDB9E2" w14:textId="77777777" w:rsidR="001A2F32" w:rsidRPr="005052EA" w:rsidRDefault="001A2F32" w:rsidP="00F57C86">
            <w:pPr>
              <w:keepLines/>
              <w:numPr>
                <w:ilvl w:val="0"/>
                <w:numId w:val="150"/>
              </w:numPr>
              <w:spacing w:after="0"/>
              <w:ind w:left="0" w:firstLine="0"/>
              <w:jc w:val="both"/>
              <w:rPr>
                <w:rFonts w:ascii="Times New Roman" w:eastAsia="Calibri" w:hAnsi="Times New Roman"/>
                <w:sz w:val="24"/>
                <w:szCs w:val="24"/>
              </w:rPr>
            </w:pPr>
            <w:r w:rsidRPr="005052EA">
              <w:rPr>
                <w:rFonts w:ascii="Times New Roman" w:eastAsia="Calibri" w:hAnsi="Times New Roman"/>
                <w:sz w:val="24"/>
                <w:szCs w:val="24"/>
              </w:rPr>
              <w:t>Организация работы по ведению судебного делопроизводства в арбитражных судах (включая Суд по интеллектуальным правам).</w:t>
            </w:r>
          </w:p>
        </w:tc>
        <w:tc>
          <w:tcPr>
            <w:tcW w:w="1841" w:type="dxa"/>
            <w:vMerge/>
            <w:tcBorders>
              <w:top w:val="single" w:sz="4" w:space="0" w:color="000000"/>
              <w:left w:val="single" w:sz="4" w:space="0" w:color="000000"/>
              <w:bottom w:val="single" w:sz="4" w:space="0" w:color="000000"/>
              <w:right w:val="single" w:sz="4" w:space="0" w:color="000000"/>
            </w:tcBorders>
            <w:vAlign w:val="center"/>
          </w:tcPr>
          <w:p w14:paraId="6D90E9F1" w14:textId="77777777" w:rsidR="001A2F32" w:rsidRPr="005052EA" w:rsidRDefault="001A2F32" w:rsidP="001A2F32">
            <w:pPr>
              <w:spacing w:after="0" w:line="240" w:lineRule="auto"/>
              <w:rPr>
                <w:rFonts w:ascii="Times New Roman" w:eastAsia="Calibri" w:hAnsi="Times New Roman"/>
                <w:sz w:val="24"/>
                <w:szCs w:val="24"/>
              </w:rPr>
            </w:pPr>
          </w:p>
        </w:tc>
      </w:tr>
      <w:tr w:rsidR="001A2F32" w:rsidRPr="005052EA" w14:paraId="1C3AE229"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1D5AF79F" w14:textId="77777777" w:rsidR="001A2F32" w:rsidRPr="005052EA" w:rsidRDefault="001A2F32" w:rsidP="001A2F32">
            <w:pPr>
              <w:spacing w:after="0" w:line="240" w:lineRule="auto"/>
              <w:rPr>
                <w:rFonts w:ascii="Times New Roman" w:eastAsia="Calibri" w:hAnsi="Times New Roman"/>
                <w:sz w:val="24"/>
                <w:szCs w:val="24"/>
              </w:rPr>
            </w:pPr>
          </w:p>
        </w:tc>
        <w:tc>
          <w:tcPr>
            <w:tcW w:w="10231" w:type="dxa"/>
            <w:tcBorders>
              <w:top w:val="single" w:sz="4" w:space="0" w:color="000000"/>
              <w:left w:val="single" w:sz="4" w:space="0" w:color="000000"/>
              <w:bottom w:val="single" w:sz="4" w:space="0" w:color="000000"/>
              <w:right w:val="single" w:sz="4" w:space="0" w:color="000000"/>
            </w:tcBorders>
            <w:vAlign w:val="center"/>
            <w:hideMark/>
          </w:tcPr>
          <w:p w14:paraId="45DA5C03" w14:textId="77777777" w:rsidR="001A2F32" w:rsidRPr="005052EA" w:rsidRDefault="001A2F32" w:rsidP="001A2F32">
            <w:pPr>
              <w:keepLines/>
              <w:spacing w:after="0"/>
              <w:jc w:val="both"/>
              <w:rPr>
                <w:rFonts w:ascii="Times New Roman" w:eastAsia="Calibri" w:hAnsi="Times New Roman"/>
                <w:sz w:val="24"/>
                <w:szCs w:val="24"/>
              </w:rPr>
            </w:pPr>
            <w:r w:rsidRPr="005052EA">
              <w:rPr>
                <w:rFonts w:ascii="Times New Roman" w:eastAsia="Calibri" w:hAnsi="Times New Roman"/>
                <w:b/>
                <w:sz w:val="24"/>
                <w:szCs w:val="24"/>
              </w:rPr>
              <w:t>В том числе в форме практической подготовки</w:t>
            </w:r>
          </w:p>
        </w:tc>
        <w:tc>
          <w:tcPr>
            <w:tcW w:w="1841" w:type="dxa"/>
            <w:tcBorders>
              <w:top w:val="single" w:sz="4" w:space="0" w:color="000000"/>
              <w:left w:val="single" w:sz="4" w:space="0" w:color="000000"/>
              <w:bottom w:val="single" w:sz="4" w:space="0" w:color="000000"/>
              <w:right w:val="single" w:sz="4" w:space="0" w:color="000000"/>
            </w:tcBorders>
            <w:vAlign w:val="center"/>
          </w:tcPr>
          <w:p w14:paraId="6508C358" w14:textId="77777777" w:rsidR="001A2F32" w:rsidRPr="005052EA" w:rsidRDefault="001A2F32" w:rsidP="001A2F32">
            <w:pPr>
              <w:keepLines/>
              <w:spacing w:after="0"/>
              <w:jc w:val="center"/>
              <w:rPr>
                <w:rFonts w:ascii="Times New Roman" w:eastAsia="Calibri" w:hAnsi="Times New Roman"/>
                <w:b/>
                <w:bCs/>
                <w:sz w:val="24"/>
                <w:szCs w:val="24"/>
              </w:rPr>
            </w:pPr>
            <w:r w:rsidRPr="005052EA">
              <w:rPr>
                <w:rFonts w:ascii="Times New Roman" w:eastAsia="Calibri" w:hAnsi="Times New Roman"/>
                <w:b/>
                <w:bCs/>
                <w:sz w:val="24"/>
                <w:szCs w:val="24"/>
              </w:rPr>
              <w:t>2</w:t>
            </w:r>
          </w:p>
        </w:tc>
      </w:tr>
      <w:tr w:rsidR="001A2F32" w:rsidRPr="005052EA" w14:paraId="3D88457C"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1A02F48C" w14:textId="77777777" w:rsidR="001A2F32" w:rsidRPr="005052EA" w:rsidRDefault="001A2F32" w:rsidP="001A2F32">
            <w:pPr>
              <w:spacing w:after="0" w:line="240" w:lineRule="auto"/>
              <w:rPr>
                <w:rFonts w:ascii="Times New Roman" w:eastAsia="Calibri" w:hAnsi="Times New Roman"/>
                <w:sz w:val="24"/>
                <w:szCs w:val="24"/>
              </w:rPr>
            </w:pPr>
          </w:p>
        </w:tc>
        <w:tc>
          <w:tcPr>
            <w:tcW w:w="10231" w:type="dxa"/>
            <w:tcBorders>
              <w:top w:val="single" w:sz="4" w:space="0" w:color="000000"/>
              <w:left w:val="single" w:sz="4" w:space="0" w:color="000000"/>
              <w:bottom w:val="single" w:sz="4" w:space="0" w:color="000000"/>
              <w:right w:val="single" w:sz="4" w:space="0" w:color="000000"/>
            </w:tcBorders>
            <w:vAlign w:val="center"/>
            <w:hideMark/>
          </w:tcPr>
          <w:p w14:paraId="7E6C546E" w14:textId="77777777" w:rsidR="001A2F32" w:rsidRPr="005052EA" w:rsidRDefault="001A2F32" w:rsidP="00F57C86">
            <w:pPr>
              <w:keepLines/>
              <w:numPr>
                <w:ilvl w:val="0"/>
                <w:numId w:val="151"/>
              </w:numPr>
              <w:spacing w:after="0"/>
              <w:ind w:left="0" w:firstLine="0"/>
              <w:jc w:val="both"/>
              <w:rPr>
                <w:rFonts w:ascii="Times New Roman" w:eastAsia="Calibri" w:hAnsi="Times New Roman"/>
                <w:sz w:val="24"/>
                <w:szCs w:val="24"/>
              </w:rPr>
            </w:pPr>
            <w:r w:rsidRPr="005052EA">
              <w:rPr>
                <w:rFonts w:ascii="Times New Roman" w:eastAsia="Calibri" w:hAnsi="Times New Roman"/>
                <w:sz w:val="24"/>
                <w:szCs w:val="24"/>
              </w:rPr>
              <w:t>Порядок учёта дел, поступивших с апелляционными/кассационными жалобами и формирование апелляционных/кассационных производств.</w:t>
            </w:r>
          </w:p>
        </w:tc>
        <w:tc>
          <w:tcPr>
            <w:tcW w:w="1841" w:type="dxa"/>
            <w:tcBorders>
              <w:top w:val="single" w:sz="4" w:space="0" w:color="000000"/>
              <w:left w:val="single" w:sz="4" w:space="0" w:color="000000"/>
              <w:bottom w:val="single" w:sz="4" w:space="0" w:color="000000"/>
              <w:right w:val="single" w:sz="4" w:space="0" w:color="000000"/>
            </w:tcBorders>
            <w:vAlign w:val="center"/>
          </w:tcPr>
          <w:p w14:paraId="1CEFFB4C" w14:textId="77777777" w:rsidR="001A2F32" w:rsidRPr="005052EA" w:rsidRDefault="001A2F32" w:rsidP="001A2F32">
            <w:pPr>
              <w:keepLines/>
              <w:spacing w:after="0"/>
              <w:jc w:val="center"/>
              <w:rPr>
                <w:rFonts w:ascii="Times New Roman" w:eastAsia="Calibri" w:hAnsi="Times New Roman"/>
                <w:sz w:val="24"/>
                <w:szCs w:val="24"/>
              </w:rPr>
            </w:pPr>
            <w:r w:rsidRPr="005052EA">
              <w:rPr>
                <w:rFonts w:ascii="Times New Roman" w:eastAsia="Calibri" w:hAnsi="Times New Roman"/>
                <w:sz w:val="24"/>
                <w:szCs w:val="24"/>
              </w:rPr>
              <w:t>1</w:t>
            </w:r>
          </w:p>
        </w:tc>
      </w:tr>
      <w:tr w:rsidR="001A2F32" w:rsidRPr="005052EA" w14:paraId="5981A5B5"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2FDE8CB3" w14:textId="77777777" w:rsidR="001A2F32" w:rsidRPr="005052EA" w:rsidRDefault="001A2F32" w:rsidP="001A2F32">
            <w:pPr>
              <w:spacing w:after="0" w:line="240" w:lineRule="auto"/>
              <w:rPr>
                <w:rFonts w:ascii="Times New Roman" w:eastAsia="Calibri" w:hAnsi="Times New Roman"/>
                <w:sz w:val="24"/>
                <w:szCs w:val="24"/>
              </w:rPr>
            </w:pPr>
          </w:p>
        </w:tc>
        <w:tc>
          <w:tcPr>
            <w:tcW w:w="10231" w:type="dxa"/>
            <w:tcBorders>
              <w:top w:val="single" w:sz="4" w:space="0" w:color="000000"/>
              <w:left w:val="single" w:sz="4" w:space="0" w:color="000000"/>
              <w:bottom w:val="single" w:sz="4" w:space="0" w:color="000000"/>
              <w:right w:val="single" w:sz="4" w:space="0" w:color="000000"/>
            </w:tcBorders>
            <w:vAlign w:val="center"/>
            <w:hideMark/>
          </w:tcPr>
          <w:p w14:paraId="07C88307" w14:textId="77777777" w:rsidR="001A2F32" w:rsidRPr="005052EA" w:rsidRDefault="001A2F32" w:rsidP="00F57C86">
            <w:pPr>
              <w:keepLines/>
              <w:numPr>
                <w:ilvl w:val="0"/>
                <w:numId w:val="151"/>
              </w:numPr>
              <w:spacing w:after="0"/>
              <w:ind w:left="0" w:firstLine="0"/>
              <w:jc w:val="both"/>
              <w:rPr>
                <w:rFonts w:ascii="Times New Roman" w:eastAsia="Calibri" w:hAnsi="Times New Roman"/>
                <w:sz w:val="24"/>
                <w:szCs w:val="24"/>
              </w:rPr>
            </w:pPr>
            <w:r w:rsidRPr="005052EA">
              <w:rPr>
                <w:rFonts w:ascii="Times New Roman" w:eastAsia="Calibri" w:hAnsi="Times New Roman"/>
                <w:sz w:val="24"/>
                <w:szCs w:val="24"/>
              </w:rPr>
              <w:t>Порядок проведения апелляционного рассмотрения дела.</w:t>
            </w:r>
          </w:p>
        </w:tc>
        <w:tc>
          <w:tcPr>
            <w:tcW w:w="1841" w:type="dxa"/>
            <w:tcBorders>
              <w:top w:val="single" w:sz="4" w:space="0" w:color="000000"/>
              <w:left w:val="single" w:sz="4" w:space="0" w:color="000000"/>
              <w:bottom w:val="single" w:sz="4" w:space="0" w:color="000000"/>
              <w:right w:val="single" w:sz="4" w:space="0" w:color="000000"/>
            </w:tcBorders>
            <w:vAlign w:val="center"/>
          </w:tcPr>
          <w:p w14:paraId="32574869" w14:textId="77777777" w:rsidR="001A2F32" w:rsidRPr="005052EA" w:rsidRDefault="001A2F32" w:rsidP="001A2F32">
            <w:pPr>
              <w:keepLines/>
              <w:spacing w:after="0"/>
              <w:jc w:val="center"/>
              <w:rPr>
                <w:rFonts w:ascii="Times New Roman" w:eastAsia="Calibri" w:hAnsi="Times New Roman"/>
                <w:sz w:val="24"/>
                <w:szCs w:val="24"/>
              </w:rPr>
            </w:pPr>
            <w:r w:rsidRPr="005052EA">
              <w:rPr>
                <w:rFonts w:ascii="Times New Roman" w:eastAsia="Calibri" w:hAnsi="Times New Roman"/>
                <w:sz w:val="24"/>
                <w:szCs w:val="24"/>
              </w:rPr>
              <w:t>1</w:t>
            </w:r>
          </w:p>
        </w:tc>
      </w:tr>
      <w:tr w:rsidR="001A2F32" w:rsidRPr="005052EA" w14:paraId="7DD9399C" w14:textId="77777777" w:rsidTr="001A2F32">
        <w:trPr>
          <w:trHeight w:val="20"/>
        </w:trPr>
        <w:tc>
          <w:tcPr>
            <w:tcW w:w="2523" w:type="dxa"/>
            <w:vMerge w:val="restart"/>
            <w:tcBorders>
              <w:top w:val="single" w:sz="4" w:space="0" w:color="000000"/>
              <w:left w:val="single" w:sz="4" w:space="0" w:color="000000"/>
              <w:bottom w:val="single" w:sz="4" w:space="0" w:color="000000"/>
              <w:right w:val="single" w:sz="4" w:space="0" w:color="000000"/>
            </w:tcBorders>
            <w:hideMark/>
          </w:tcPr>
          <w:p w14:paraId="5DBEE81E" w14:textId="77777777" w:rsidR="001A2F32" w:rsidRPr="005052EA" w:rsidRDefault="001A2F32" w:rsidP="001A2F32">
            <w:pPr>
              <w:keepLines/>
              <w:spacing w:after="0"/>
              <w:rPr>
                <w:rFonts w:ascii="Times New Roman" w:eastAsia="Calibri" w:hAnsi="Times New Roman"/>
                <w:b/>
                <w:sz w:val="24"/>
                <w:szCs w:val="24"/>
              </w:rPr>
            </w:pPr>
            <w:r w:rsidRPr="005052EA">
              <w:rPr>
                <w:rFonts w:ascii="Times New Roman" w:eastAsia="Calibri" w:hAnsi="Times New Roman"/>
                <w:b/>
                <w:sz w:val="24"/>
                <w:szCs w:val="24"/>
              </w:rPr>
              <w:t>Тема 1.12</w:t>
            </w:r>
          </w:p>
          <w:p w14:paraId="7FDBBF28" w14:textId="77777777" w:rsidR="001A2F32" w:rsidRPr="005052EA" w:rsidRDefault="001A2F32" w:rsidP="001A2F32">
            <w:pPr>
              <w:keepLines/>
              <w:spacing w:after="0"/>
              <w:rPr>
                <w:rFonts w:ascii="Times New Roman" w:eastAsia="Calibri" w:hAnsi="Times New Roman"/>
                <w:b/>
                <w:sz w:val="24"/>
                <w:szCs w:val="24"/>
              </w:rPr>
            </w:pPr>
            <w:r w:rsidRPr="005052EA">
              <w:rPr>
                <w:rFonts w:ascii="Times New Roman" w:eastAsia="Calibri" w:hAnsi="Times New Roman"/>
                <w:b/>
                <w:sz w:val="24"/>
                <w:szCs w:val="24"/>
              </w:rPr>
              <w:t xml:space="preserve">Особенности делопроизводства в Верховном Суде Российской Федерации и Конституционном Суде Российской Федерации  </w:t>
            </w:r>
          </w:p>
        </w:tc>
        <w:tc>
          <w:tcPr>
            <w:tcW w:w="10231" w:type="dxa"/>
            <w:tcBorders>
              <w:top w:val="single" w:sz="4" w:space="0" w:color="000000"/>
              <w:left w:val="single" w:sz="4" w:space="0" w:color="000000"/>
              <w:bottom w:val="single" w:sz="4" w:space="0" w:color="000000"/>
              <w:right w:val="single" w:sz="4" w:space="0" w:color="000000"/>
            </w:tcBorders>
            <w:vAlign w:val="center"/>
            <w:hideMark/>
          </w:tcPr>
          <w:p w14:paraId="2C414FD4" w14:textId="77777777" w:rsidR="001A2F32" w:rsidRPr="005052EA" w:rsidRDefault="001A2F32" w:rsidP="001A2F32">
            <w:pPr>
              <w:keepLines/>
              <w:spacing w:after="0"/>
              <w:jc w:val="both"/>
              <w:rPr>
                <w:rFonts w:ascii="Times New Roman" w:eastAsia="Calibri" w:hAnsi="Times New Roman"/>
                <w:b/>
                <w:sz w:val="24"/>
                <w:szCs w:val="24"/>
              </w:rPr>
            </w:pPr>
            <w:r w:rsidRPr="005052EA">
              <w:rPr>
                <w:rFonts w:ascii="Times New Roman" w:eastAsia="Calibri" w:hAnsi="Times New Roman"/>
                <w:b/>
                <w:sz w:val="24"/>
                <w:szCs w:val="24"/>
              </w:rPr>
              <w:t>Содержание</w:t>
            </w:r>
          </w:p>
        </w:tc>
        <w:tc>
          <w:tcPr>
            <w:tcW w:w="1841" w:type="dxa"/>
            <w:tcBorders>
              <w:top w:val="single" w:sz="4" w:space="0" w:color="000000"/>
              <w:left w:val="single" w:sz="4" w:space="0" w:color="000000"/>
              <w:bottom w:val="single" w:sz="4" w:space="0" w:color="000000"/>
              <w:right w:val="single" w:sz="4" w:space="0" w:color="000000"/>
            </w:tcBorders>
            <w:vAlign w:val="center"/>
          </w:tcPr>
          <w:p w14:paraId="60A039E0" w14:textId="77777777" w:rsidR="001A2F32" w:rsidRPr="005052EA" w:rsidRDefault="001A2F32" w:rsidP="001A2F32">
            <w:pPr>
              <w:keepLines/>
              <w:spacing w:after="0"/>
              <w:jc w:val="center"/>
              <w:rPr>
                <w:rFonts w:ascii="Times New Roman" w:eastAsia="Calibri" w:hAnsi="Times New Roman"/>
                <w:b/>
                <w:sz w:val="24"/>
                <w:szCs w:val="24"/>
              </w:rPr>
            </w:pPr>
            <w:r w:rsidRPr="005052EA">
              <w:rPr>
                <w:rFonts w:ascii="Times New Roman" w:eastAsia="Calibri" w:hAnsi="Times New Roman"/>
                <w:b/>
                <w:sz w:val="24"/>
                <w:szCs w:val="24"/>
              </w:rPr>
              <w:t>3/2</w:t>
            </w:r>
          </w:p>
        </w:tc>
      </w:tr>
      <w:tr w:rsidR="001A2F32" w:rsidRPr="005052EA" w14:paraId="3A315895"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118423D0" w14:textId="77777777" w:rsidR="001A2F32" w:rsidRPr="005052EA" w:rsidRDefault="001A2F32" w:rsidP="001A2F32">
            <w:pPr>
              <w:spacing w:after="0" w:line="240" w:lineRule="auto"/>
              <w:rPr>
                <w:rFonts w:ascii="Times New Roman" w:eastAsia="Calibri" w:hAnsi="Times New Roman"/>
                <w:b/>
                <w:sz w:val="24"/>
                <w:szCs w:val="24"/>
              </w:rPr>
            </w:pPr>
          </w:p>
        </w:tc>
        <w:tc>
          <w:tcPr>
            <w:tcW w:w="10231" w:type="dxa"/>
            <w:tcBorders>
              <w:top w:val="single" w:sz="4" w:space="0" w:color="000000"/>
              <w:left w:val="single" w:sz="4" w:space="0" w:color="000000"/>
              <w:bottom w:val="single" w:sz="4" w:space="0" w:color="000000"/>
              <w:right w:val="single" w:sz="4" w:space="0" w:color="000000"/>
            </w:tcBorders>
            <w:vAlign w:val="center"/>
            <w:hideMark/>
          </w:tcPr>
          <w:p w14:paraId="155EAC12" w14:textId="77777777" w:rsidR="001A2F32" w:rsidRPr="005052EA" w:rsidRDefault="001A2F32" w:rsidP="00F57C86">
            <w:pPr>
              <w:keepLines/>
              <w:numPr>
                <w:ilvl w:val="0"/>
                <w:numId w:val="152"/>
              </w:numPr>
              <w:spacing w:after="0"/>
              <w:ind w:left="0" w:firstLine="0"/>
              <w:jc w:val="both"/>
              <w:rPr>
                <w:rFonts w:ascii="Times New Roman" w:eastAsia="Calibri" w:hAnsi="Times New Roman"/>
                <w:sz w:val="24"/>
                <w:szCs w:val="24"/>
              </w:rPr>
            </w:pPr>
            <w:r w:rsidRPr="005052EA">
              <w:rPr>
                <w:rFonts w:ascii="Times New Roman" w:eastAsia="Calibri" w:hAnsi="Times New Roman"/>
                <w:sz w:val="24"/>
                <w:szCs w:val="24"/>
              </w:rPr>
              <w:t>Особенности судебного делопроизводства в Верховном Суде Российской Федерации.</w:t>
            </w:r>
          </w:p>
        </w:tc>
        <w:tc>
          <w:tcPr>
            <w:tcW w:w="1841" w:type="dxa"/>
            <w:vMerge w:val="restart"/>
            <w:tcBorders>
              <w:top w:val="single" w:sz="4" w:space="0" w:color="000000"/>
              <w:left w:val="single" w:sz="4" w:space="0" w:color="000000"/>
              <w:bottom w:val="single" w:sz="4" w:space="0" w:color="000000"/>
              <w:right w:val="single" w:sz="4" w:space="0" w:color="000000"/>
            </w:tcBorders>
            <w:vAlign w:val="center"/>
          </w:tcPr>
          <w:p w14:paraId="6BFBE948" w14:textId="77777777" w:rsidR="001A2F32" w:rsidRPr="005052EA" w:rsidRDefault="001A2F32" w:rsidP="001A2F32">
            <w:pPr>
              <w:keepLines/>
              <w:spacing w:after="0"/>
              <w:jc w:val="center"/>
              <w:rPr>
                <w:rFonts w:ascii="Times New Roman" w:eastAsia="Calibri" w:hAnsi="Times New Roman"/>
                <w:sz w:val="24"/>
                <w:szCs w:val="24"/>
              </w:rPr>
            </w:pPr>
            <w:r w:rsidRPr="005052EA">
              <w:rPr>
                <w:rFonts w:ascii="Times New Roman" w:eastAsia="Calibri" w:hAnsi="Times New Roman"/>
                <w:sz w:val="24"/>
                <w:szCs w:val="24"/>
              </w:rPr>
              <w:t>1</w:t>
            </w:r>
          </w:p>
        </w:tc>
      </w:tr>
      <w:tr w:rsidR="001A2F32" w:rsidRPr="005052EA" w14:paraId="644ACCE9"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1220157D" w14:textId="77777777" w:rsidR="001A2F32" w:rsidRPr="005052EA" w:rsidRDefault="001A2F32" w:rsidP="001A2F32">
            <w:pPr>
              <w:spacing w:after="0" w:line="240" w:lineRule="auto"/>
              <w:rPr>
                <w:rFonts w:ascii="Times New Roman" w:eastAsia="Calibri" w:hAnsi="Times New Roman"/>
                <w:b/>
                <w:sz w:val="24"/>
                <w:szCs w:val="24"/>
              </w:rPr>
            </w:pPr>
          </w:p>
        </w:tc>
        <w:tc>
          <w:tcPr>
            <w:tcW w:w="10231" w:type="dxa"/>
            <w:tcBorders>
              <w:top w:val="single" w:sz="4" w:space="0" w:color="000000"/>
              <w:left w:val="single" w:sz="4" w:space="0" w:color="000000"/>
              <w:bottom w:val="single" w:sz="4" w:space="0" w:color="000000"/>
              <w:right w:val="single" w:sz="4" w:space="0" w:color="000000"/>
            </w:tcBorders>
            <w:vAlign w:val="center"/>
            <w:hideMark/>
          </w:tcPr>
          <w:p w14:paraId="73E50937" w14:textId="77777777" w:rsidR="001A2F32" w:rsidRPr="005052EA" w:rsidRDefault="001A2F32" w:rsidP="00F57C86">
            <w:pPr>
              <w:keepLines/>
              <w:numPr>
                <w:ilvl w:val="0"/>
                <w:numId w:val="152"/>
              </w:numPr>
              <w:spacing w:after="0"/>
              <w:ind w:left="0" w:firstLine="0"/>
              <w:jc w:val="both"/>
              <w:rPr>
                <w:rFonts w:ascii="Times New Roman" w:eastAsia="Calibri" w:hAnsi="Times New Roman"/>
                <w:sz w:val="24"/>
                <w:szCs w:val="24"/>
              </w:rPr>
            </w:pPr>
            <w:r w:rsidRPr="005052EA">
              <w:rPr>
                <w:rFonts w:ascii="Times New Roman" w:eastAsia="Calibri" w:hAnsi="Times New Roman"/>
                <w:sz w:val="24"/>
                <w:szCs w:val="24"/>
              </w:rPr>
              <w:t>Особенности судебного делопроизводства в Конституционном Суде Российской Федерации.</w:t>
            </w:r>
          </w:p>
        </w:tc>
        <w:tc>
          <w:tcPr>
            <w:tcW w:w="1841" w:type="dxa"/>
            <w:vMerge/>
            <w:tcBorders>
              <w:top w:val="single" w:sz="4" w:space="0" w:color="000000"/>
              <w:left w:val="single" w:sz="4" w:space="0" w:color="000000"/>
              <w:bottom w:val="single" w:sz="4" w:space="0" w:color="000000"/>
              <w:right w:val="single" w:sz="4" w:space="0" w:color="000000"/>
            </w:tcBorders>
            <w:vAlign w:val="center"/>
          </w:tcPr>
          <w:p w14:paraId="349F74A6" w14:textId="77777777" w:rsidR="001A2F32" w:rsidRPr="005052EA" w:rsidRDefault="001A2F32" w:rsidP="001A2F32">
            <w:pPr>
              <w:spacing w:after="0" w:line="240" w:lineRule="auto"/>
              <w:rPr>
                <w:rFonts w:ascii="Times New Roman" w:eastAsia="Calibri" w:hAnsi="Times New Roman"/>
                <w:sz w:val="24"/>
                <w:szCs w:val="24"/>
              </w:rPr>
            </w:pPr>
          </w:p>
        </w:tc>
      </w:tr>
      <w:tr w:rsidR="001A2F32" w:rsidRPr="005052EA" w14:paraId="7B730F08"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24A3E0DC" w14:textId="77777777" w:rsidR="001A2F32" w:rsidRPr="005052EA" w:rsidRDefault="001A2F32" w:rsidP="001A2F32">
            <w:pPr>
              <w:spacing w:after="0" w:line="240" w:lineRule="auto"/>
              <w:rPr>
                <w:rFonts w:ascii="Times New Roman" w:eastAsia="Calibri" w:hAnsi="Times New Roman"/>
                <w:b/>
                <w:sz w:val="24"/>
                <w:szCs w:val="24"/>
              </w:rPr>
            </w:pPr>
          </w:p>
        </w:tc>
        <w:tc>
          <w:tcPr>
            <w:tcW w:w="10231" w:type="dxa"/>
            <w:tcBorders>
              <w:top w:val="single" w:sz="4" w:space="0" w:color="000000"/>
              <w:left w:val="single" w:sz="4" w:space="0" w:color="000000"/>
              <w:bottom w:val="single" w:sz="4" w:space="0" w:color="000000"/>
              <w:right w:val="single" w:sz="4" w:space="0" w:color="000000"/>
            </w:tcBorders>
            <w:vAlign w:val="center"/>
            <w:hideMark/>
          </w:tcPr>
          <w:p w14:paraId="3DF62613" w14:textId="77777777" w:rsidR="001A2F32" w:rsidRPr="005052EA" w:rsidRDefault="001A2F32" w:rsidP="001A2F32">
            <w:pPr>
              <w:keepLines/>
              <w:spacing w:after="0"/>
              <w:jc w:val="both"/>
              <w:rPr>
                <w:rFonts w:ascii="Times New Roman" w:eastAsia="Calibri" w:hAnsi="Times New Roman"/>
                <w:b/>
                <w:sz w:val="24"/>
                <w:szCs w:val="24"/>
              </w:rPr>
            </w:pPr>
            <w:r w:rsidRPr="005052EA">
              <w:rPr>
                <w:rFonts w:ascii="Times New Roman" w:eastAsia="Calibri" w:hAnsi="Times New Roman"/>
                <w:b/>
                <w:sz w:val="24"/>
                <w:szCs w:val="24"/>
              </w:rPr>
              <w:t>В том числе в форме практической подготовки</w:t>
            </w:r>
          </w:p>
        </w:tc>
        <w:tc>
          <w:tcPr>
            <w:tcW w:w="1841" w:type="dxa"/>
            <w:tcBorders>
              <w:top w:val="single" w:sz="4" w:space="0" w:color="000000"/>
              <w:left w:val="single" w:sz="4" w:space="0" w:color="000000"/>
              <w:bottom w:val="single" w:sz="4" w:space="0" w:color="000000"/>
              <w:right w:val="single" w:sz="4" w:space="0" w:color="000000"/>
            </w:tcBorders>
            <w:vAlign w:val="center"/>
          </w:tcPr>
          <w:p w14:paraId="271F6BB0" w14:textId="77777777" w:rsidR="001A2F32" w:rsidRPr="005052EA" w:rsidRDefault="001A2F32" w:rsidP="001A2F32">
            <w:pPr>
              <w:keepLines/>
              <w:spacing w:after="0"/>
              <w:jc w:val="center"/>
              <w:rPr>
                <w:rFonts w:ascii="Times New Roman" w:eastAsia="Calibri" w:hAnsi="Times New Roman"/>
                <w:b/>
                <w:bCs/>
                <w:sz w:val="24"/>
                <w:szCs w:val="24"/>
              </w:rPr>
            </w:pPr>
            <w:r w:rsidRPr="005052EA">
              <w:rPr>
                <w:rFonts w:ascii="Times New Roman" w:eastAsia="Calibri" w:hAnsi="Times New Roman"/>
                <w:b/>
                <w:bCs/>
                <w:sz w:val="24"/>
                <w:szCs w:val="24"/>
              </w:rPr>
              <w:t>2</w:t>
            </w:r>
          </w:p>
        </w:tc>
      </w:tr>
      <w:tr w:rsidR="001A2F32" w:rsidRPr="005052EA" w14:paraId="7EF63C31"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0814ACC8" w14:textId="77777777" w:rsidR="001A2F32" w:rsidRPr="005052EA" w:rsidRDefault="001A2F32" w:rsidP="001A2F32">
            <w:pPr>
              <w:spacing w:after="0" w:line="240" w:lineRule="auto"/>
              <w:rPr>
                <w:rFonts w:ascii="Times New Roman" w:eastAsia="Calibri" w:hAnsi="Times New Roman"/>
                <w:b/>
                <w:sz w:val="24"/>
                <w:szCs w:val="24"/>
              </w:rPr>
            </w:pPr>
          </w:p>
        </w:tc>
        <w:tc>
          <w:tcPr>
            <w:tcW w:w="10231" w:type="dxa"/>
            <w:tcBorders>
              <w:top w:val="single" w:sz="4" w:space="0" w:color="000000"/>
              <w:left w:val="single" w:sz="4" w:space="0" w:color="000000"/>
              <w:bottom w:val="single" w:sz="4" w:space="0" w:color="000000"/>
              <w:right w:val="single" w:sz="4" w:space="0" w:color="000000"/>
            </w:tcBorders>
            <w:vAlign w:val="center"/>
            <w:hideMark/>
          </w:tcPr>
          <w:p w14:paraId="1C352656" w14:textId="77777777" w:rsidR="001A2F32" w:rsidRPr="005052EA" w:rsidRDefault="001A2F32" w:rsidP="00F57C86">
            <w:pPr>
              <w:keepLines/>
              <w:numPr>
                <w:ilvl w:val="0"/>
                <w:numId w:val="153"/>
              </w:numPr>
              <w:spacing w:after="0"/>
              <w:ind w:left="0" w:firstLine="0"/>
              <w:jc w:val="both"/>
              <w:rPr>
                <w:rFonts w:ascii="Times New Roman" w:eastAsia="Calibri" w:hAnsi="Times New Roman"/>
                <w:sz w:val="24"/>
                <w:szCs w:val="24"/>
              </w:rPr>
            </w:pPr>
            <w:r w:rsidRPr="005052EA">
              <w:rPr>
                <w:rFonts w:ascii="Times New Roman" w:eastAsia="Calibri" w:hAnsi="Times New Roman"/>
                <w:sz w:val="24"/>
                <w:szCs w:val="24"/>
              </w:rPr>
              <w:t>Порядок направления судебных дел по запросу Верховного Суда Российской Федерации</w:t>
            </w:r>
          </w:p>
        </w:tc>
        <w:tc>
          <w:tcPr>
            <w:tcW w:w="1841" w:type="dxa"/>
            <w:tcBorders>
              <w:top w:val="single" w:sz="4" w:space="0" w:color="000000"/>
              <w:left w:val="single" w:sz="4" w:space="0" w:color="000000"/>
              <w:bottom w:val="single" w:sz="4" w:space="0" w:color="000000"/>
              <w:right w:val="single" w:sz="4" w:space="0" w:color="000000"/>
            </w:tcBorders>
            <w:vAlign w:val="center"/>
          </w:tcPr>
          <w:p w14:paraId="3E0C7521" w14:textId="77777777" w:rsidR="001A2F32" w:rsidRPr="005052EA" w:rsidRDefault="001A2F32" w:rsidP="001A2F32">
            <w:pPr>
              <w:keepLines/>
              <w:spacing w:after="0"/>
              <w:jc w:val="center"/>
              <w:rPr>
                <w:rFonts w:ascii="Times New Roman" w:eastAsia="Calibri" w:hAnsi="Times New Roman"/>
                <w:bCs/>
                <w:sz w:val="24"/>
                <w:szCs w:val="24"/>
              </w:rPr>
            </w:pPr>
            <w:r w:rsidRPr="005052EA">
              <w:rPr>
                <w:rFonts w:ascii="Times New Roman" w:eastAsia="Calibri" w:hAnsi="Times New Roman"/>
                <w:bCs/>
                <w:sz w:val="24"/>
                <w:szCs w:val="24"/>
              </w:rPr>
              <w:t>1</w:t>
            </w:r>
          </w:p>
        </w:tc>
      </w:tr>
      <w:tr w:rsidR="001A2F32" w:rsidRPr="005052EA" w14:paraId="05578FDD"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47700F66" w14:textId="77777777" w:rsidR="001A2F32" w:rsidRPr="005052EA" w:rsidRDefault="001A2F32" w:rsidP="001A2F32">
            <w:pPr>
              <w:spacing w:after="0" w:line="240" w:lineRule="auto"/>
              <w:rPr>
                <w:rFonts w:ascii="Times New Roman" w:eastAsia="Calibri" w:hAnsi="Times New Roman"/>
                <w:b/>
                <w:sz w:val="24"/>
                <w:szCs w:val="24"/>
              </w:rPr>
            </w:pPr>
          </w:p>
        </w:tc>
        <w:tc>
          <w:tcPr>
            <w:tcW w:w="10231" w:type="dxa"/>
            <w:tcBorders>
              <w:top w:val="single" w:sz="4" w:space="0" w:color="000000"/>
              <w:left w:val="single" w:sz="4" w:space="0" w:color="000000"/>
              <w:bottom w:val="single" w:sz="4" w:space="0" w:color="000000"/>
              <w:right w:val="single" w:sz="4" w:space="0" w:color="000000"/>
            </w:tcBorders>
            <w:vAlign w:val="center"/>
            <w:hideMark/>
          </w:tcPr>
          <w:p w14:paraId="310B8F9A" w14:textId="77777777" w:rsidR="001A2F32" w:rsidRPr="005052EA" w:rsidRDefault="001A2F32" w:rsidP="00F57C86">
            <w:pPr>
              <w:keepLines/>
              <w:numPr>
                <w:ilvl w:val="0"/>
                <w:numId w:val="153"/>
              </w:numPr>
              <w:spacing w:after="0"/>
              <w:ind w:left="0" w:firstLine="0"/>
              <w:jc w:val="both"/>
              <w:rPr>
                <w:rFonts w:ascii="Times New Roman" w:eastAsia="Calibri" w:hAnsi="Times New Roman"/>
                <w:sz w:val="24"/>
                <w:szCs w:val="24"/>
              </w:rPr>
            </w:pPr>
            <w:r w:rsidRPr="005052EA">
              <w:rPr>
                <w:rFonts w:ascii="Times New Roman" w:eastAsia="Calibri" w:hAnsi="Times New Roman"/>
                <w:sz w:val="24"/>
                <w:szCs w:val="24"/>
              </w:rPr>
              <w:t>Организация работы секретариата Конституционного Суда РФ</w:t>
            </w:r>
          </w:p>
        </w:tc>
        <w:tc>
          <w:tcPr>
            <w:tcW w:w="1841" w:type="dxa"/>
            <w:tcBorders>
              <w:top w:val="single" w:sz="4" w:space="0" w:color="000000"/>
              <w:left w:val="single" w:sz="4" w:space="0" w:color="000000"/>
              <w:bottom w:val="single" w:sz="4" w:space="0" w:color="000000"/>
              <w:right w:val="single" w:sz="4" w:space="0" w:color="000000"/>
            </w:tcBorders>
            <w:vAlign w:val="center"/>
          </w:tcPr>
          <w:p w14:paraId="2390CEBB" w14:textId="77777777" w:rsidR="001A2F32" w:rsidRPr="005052EA" w:rsidRDefault="001A2F32" w:rsidP="001A2F32">
            <w:pPr>
              <w:keepLines/>
              <w:spacing w:after="0"/>
              <w:jc w:val="center"/>
              <w:rPr>
                <w:rFonts w:ascii="Times New Roman" w:eastAsia="Calibri" w:hAnsi="Times New Roman"/>
                <w:sz w:val="24"/>
                <w:szCs w:val="24"/>
              </w:rPr>
            </w:pPr>
            <w:r w:rsidRPr="005052EA">
              <w:rPr>
                <w:rFonts w:ascii="Times New Roman" w:eastAsia="Calibri" w:hAnsi="Times New Roman"/>
                <w:sz w:val="24"/>
                <w:szCs w:val="24"/>
              </w:rPr>
              <w:t>1</w:t>
            </w:r>
          </w:p>
        </w:tc>
      </w:tr>
      <w:tr w:rsidR="001A2F32" w:rsidRPr="005052EA" w14:paraId="718066A6" w14:textId="77777777" w:rsidTr="001A2F32">
        <w:trPr>
          <w:trHeight w:val="20"/>
        </w:trPr>
        <w:tc>
          <w:tcPr>
            <w:tcW w:w="2523" w:type="dxa"/>
            <w:vMerge w:val="restart"/>
            <w:tcBorders>
              <w:top w:val="single" w:sz="4" w:space="0" w:color="000000"/>
              <w:left w:val="single" w:sz="4" w:space="0" w:color="000000"/>
              <w:bottom w:val="single" w:sz="4" w:space="0" w:color="000000"/>
              <w:right w:val="single" w:sz="4" w:space="0" w:color="000000"/>
            </w:tcBorders>
            <w:hideMark/>
          </w:tcPr>
          <w:p w14:paraId="0B36C00B" w14:textId="77777777" w:rsidR="001A2F32" w:rsidRPr="005052EA" w:rsidRDefault="001A2F32" w:rsidP="001A2F32">
            <w:pPr>
              <w:keepLines/>
              <w:spacing w:after="0"/>
              <w:rPr>
                <w:rFonts w:ascii="Times New Roman" w:eastAsia="Calibri" w:hAnsi="Times New Roman"/>
                <w:b/>
                <w:sz w:val="24"/>
                <w:szCs w:val="24"/>
              </w:rPr>
            </w:pPr>
            <w:r w:rsidRPr="005052EA">
              <w:rPr>
                <w:rFonts w:ascii="Times New Roman" w:eastAsia="Calibri" w:hAnsi="Times New Roman"/>
                <w:b/>
                <w:sz w:val="24"/>
                <w:szCs w:val="24"/>
              </w:rPr>
              <w:t>Тема 1.13</w:t>
            </w:r>
          </w:p>
          <w:p w14:paraId="4E7226A9" w14:textId="77777777" w:rsidR="001A2F32" w:rsidRPr="005052EA" w:rsidRDefault="001A2F32" w:rsidP="001A2F32">
            <w:pPr>
              <w:keepLines/>
              <w:spacing w:after="0"/>
              <w:rPr>
                <w:rFonts w:ascii="Times New Roman" w:eastAsia="Calibri" w:hAnsi="Times New Roman"/>
                <w:color w:val="FF0000"/>
                <w:sz w:val="24"/>
                <w:szCs w:val="24"/>
              </w:rPr>
            </w:pPr>
            <w:r w:rsidRPr="005052EA">
              <w:rPr>
                <w:rFonts w:ascii="Times New Roman" w:hAnsi="Times New Roman"/>
                <w:b/>
                <w:bCs/>
                <w:sz w:val="24"/>
                <w:szCs w:val="24"/>
              </w:rPr>
              <w:t>Контроль судебного делопроизводства и контроль исполнения</w:t>
            </w:r>
          </w:p>
        </w:tc>
        <w:tc>
          <w:tcPr>
            <w:tcW w:w="10231" w:type="dxa"/>
            <w:tcBorders>
              <w:top w:val="single" w:sz="4" w:space="0" w:color="000000"/>
              <w:left w:val="single" w:sz="4" w:space="0" w:color="000000"/>
              <w:bottom w:val="single" w:sz="4" w:space="0" w:color="auto"/>
              <w:right w:val="single" w:sz="4" w:space="0" w:color="000000"/>
            </w:tcBorders>
            <w:vAlign w:val="center"/>
            <w:hideMark/>
          </w:tcPr>
          <w:p w14:paraId="0C41F1DF" w14:textId="77777777" w:rsidR="001A2F32" w:rsidRPr="005052EA" w:rsidRDefault="001A2F32" w:rsidP="001A2F32">
            <w:pPr>
              <w:keepLines/>
              <w:spacing w:after="0"/>
              <w:jc w:val="both"/>
              <w:rPr>
                <w:rFonts w:ascii="Times New Roman" w:eastAsia="Calibri" w:hAnsi="Times New Roman"/>
                <w:b/>
                <w:sz w:val="24"/>
                <w:szCs w:val="24"/>
              </w:rPr>
            </w:pPr>
            <w:r w:rsidRPr="005052EA">
              <w:rPr>
                <w:rFonts w:ascii="Times New Roman" w:eastAsia="Calibri" w:hAnsi="Times New Roman"/>
                <w:b/>
                <w:sz w:val="24"/>
                <w:szCs w:val="24"/>
              </w:rPr>
              <w:t>Содержание</w:t>
            </w:r>
          </w:p>
        </w:tc>
        <w:tc>
          <w:tcPr>
            <w:tcW w:w="1841" w:type="dxa"/>
            <w:tcBorders>
              <w:top w:val="single" w:sz="4" w:space="0" w:color="000000"/>
              <w:left w:val="single" w:sz="4" w:space="0" w:color="000000"/>
              <w:bottom w:val="single" w:sz="4" w:space="0" w:color="auto"/>
              <w:right w:val="single" w:sz="4" w:space="0" w:color="000000"/>
            </w:tcBorders>
            <w:vAlign w:val="center"/>
          </w:tcPr>
          <w:p w14:paraId="58E8AEA2" w14:textId="77777777" w:rsidR="001A2F32" w:rsidRPr="005052EA" w:rsidRDefault="001A2F32" w:rsidP="001A2F32">
            <w:pPr>
              <w:keepLines/>
              <w:spacing w:after="0"/>
              <w:jc w:val="center"/>
              <w:rPr>
                <w:rFonts w:ascii="Times New Roman" w:eastAsia="Calibri" w:hAnsi="Times New Roman"/>
                <w:b/>
                <w:sz w:val="24"/>
                <w:szCs w:val="24"/>
              </w:rPr>
            </w:pPr>
            <w:r w:rsidRPr="005052EA">
              <w:rPr>
                <w:rFonts w:ascii="Times New Roman" w:eastAsia="Calibri" w:hAnsi="Times New Roman"/>
                <w:b/>
                <w:sz w:val="24"/>
                <w:szCs w:val="24"/>
              </w:rPr>
              <w:t>3/2</w:t>
            </w:r>
          </w:p>
        </w:tc>
      </w:tr>
      <w:tr w:rsidR="001A2F32" w:rsidRPr="005052EA" w14:paraId="25B5E7B1"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65EEDA6D" w14:textId="77777777" w:rsidR="001A2F32" w:rsidRPr="005052EA" w:rsidRDefault="001A2F32" w:rsidP="001A2F32">
            <w:pPr>
              <w:spacing w:after="0" w:line="240" w:lineRule="auto"/>
              <w:rPr>
                <w:rFonts w:ascii="Times New Roman" w:eastAsia="Calibri" w:hAnsi="Times New Roman"/>
                <w:color w:val="FF0000"/>
                <w:sz w:val="24"/>
                <w:szCs w:val="24"/>
              </w:rPr>
            </w:pPr>
          </w:p>
        </w:tc>
        <w:tc>
          <w:tcPr>
            <w:tcW w:w="10231" w:type="dxa"/>
            <w:tcBorders>
              <w:top w:val="single" w:sz="4" w:space="0" w:color="000000"/>
              <w:left w:val="single" w:sz="4" w:space="0" w:color="000000"/>
              <w:bottom w:val="single" w:sz="4" w:space="0" w:color="auto"/>
              <w:right w:val="single" w:sz="4" w:space="0" w:color="000000"/>
            </w:tcBorders>
            <w:vAlign w:val="center"/>
            <w:hideMark/>
          </w:tcPr>
          <w:p w14:paraId="173E65A3" w14:textId="77777777" w:rsidR="001A2F32" w:rsidRPr="005052EA" w:rsidRDefault="001A2F32" w:rsidP="00F57C86">
            <w:pPr>
              <w:keepLines/>
              <w:numPr>
                <w:ilvl w:val="0"/>
                <w:numId w:val="154"/>
              </w:numPr>
              <w:spacing w:after="0"/>
              <w:ind w:left="0" w:firstLine="0"/>
              <w:jc w:val="both"/>
              <w:rPr>
                <w:rFonts w:ascii="Times New Roman" w:eastAsia="Calibri" w:hAnsi="Times New Roman"/>
                <w:sz w:val="24"/>
                <w:szCs w:val="24"/>
              </w:rPr>
            </w:pPr>
            <w:r w:rsidRPr="005052EA">
              <w:rPr>
                <w:rFonts w:ascii="Times New Roman" w:eastAsia="Calibri" w:hAnsi="Times New Roman"/>
                <w:sz w:val="24"/>
                <w:szCs w:val="24"/>
              </w:rPr>
              <w:t>Понятие и виды контроля судебного делопроизводства.</w:t>
            </w:r>
          </w:p>
        </w:tc>
        <w:tc>
          <w:tcPr>
            <w:tcW w:w="1841" w:type="dxa"/>
            <w:vMerge w:val="restart"/>
            <w:tcBorders>
              <w:top w:val="single" w:sz="4" w:space="0" w:color="000000"/>
              <w:left w:val="single" w:sz="4" w:space="0" w:color="000000"/>
              <w:bottom w:val="single" w:sz="4" w:space="0" w:color="auto"/>
              <w:right w:val="single" w:sz="4" w:space="0" w:color="000000"/>
            </w:tcBorders>
            <w:vAlign w:val="center"/>
          </w:tcPr>
          <w:p w14:paraId="4FCDD01E" w14:textId="77777777" w:rsidR="001A2F32" w:rsidRPr="005052EA" w:rsidRDefault="001A2F32" w:rsidP="001A2F32">
            <w:pPr>
              <w:keepLines/>
              <w:spacing w:after="0"/>
              <w:jc w:val="center"/>
              <w:rPr>
                <w:rFonts w:ascii="Times New Roman" w:eastAsia="Calibri" w:hAnsi="Times New Roman"/>
                <w:iCs/>
                <w:sz w:val="24"/>
                <w:szCs w:val="24"/>
              </w:rPr>
            </w:pPr>
            <w:r w:rsidRPr="005052EA">
              <w:rPr>
                <w:rFonts w:ascii="Times New Roman" w:eastAsia="Calibri" w:hAnsi="Times New Roman"/>
                <w:iCs/>
                <w:sz w:val="24"/>
                <w:szCs w:val="24"/>
              </w:rPr>
              <w:t>1</w:t>
            </w:r>
          </w:p>
        </w:tc>
      </w:tr>
      <w:tr w:rsidR="001A2F32" w:rsidRPr="005052EA" w14:paraId="6BCF94D5"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4E862E24" w14:textId="77777777" w:rsidR="001A2F32" w:rsidRPr="005052EA" w:rsidRDefault="001A2F32" w:rsidP="001A2F32">
            <w:pPr>
              <w:spacing w:after="0" w:line="240" w:lineRule="auto"/>
              <w:rPr>
                <w:rFonts w:ascii="Times New Roman" w:eastAsia="Calibri" w:hAnsi="Times New Roman"/>
                <w:color w:val="FF0000"/>
                <w:sz w:val="24"/>
                <w:szCs w:val="24"/>
              </w:rPr>
            </w:pPr>
          </w:p>
        </w:tc>
        <w:tc>
          <w:tcPr>
            <w:tcW w:w="10231" w:type="dxa"/>
            <w:tcBorders>
              <w:top w:val="single" w:sz="4" w:space="0" w:color="000000"/>
              <w:left w:val="single" w:sz="4" w:space="0" w:color="000000"/>
              <w:bottom w:val="single" w:sz="4" w:space="0" w:color="000000"/>
              <w:right w:val="single" w:sz="4" w:space="0" w:color="000000"/>
            </w:tcBorders>
            <w:vAlign w:val="center"/>
            <w:hideMark/>
          </w:tcPr>
          <w:p w14:paraId="0CA507CD" w14:textId="77777777" w:rsidR="001A2F32" w:rsidRPr="005052EA" w:rsidRDefault="001A2F32" w:rsidP="00F57C86">
            <w:pPr>
              <w:keepLines/>
              <w:numPr>
                <w:ilvl w:val="0"/>
                <w:numId w:val="154"/>
              </w:numPr>
              <w:spacing w:after="0"/>
              <w:ind w:left="0" w:firstLine="0"/>
              <w:jc w:val="both"/>
              <w:rPr>
                <w:rFonts w:ascii="Times New Roman" w:eastAsia="Calibri" w:hAnsi="Times New Roman"/>
                <w:sz w:val="24"/>
                <w:szCs w:val="24"/>
              </w:rPr>
            </w:pPr>
            <w:r w:rsidRPr="005052EA">
              <w:rPr>
                <w:rFonts w:ascii="Times New Roman" w:eastAsia="Calibri" w:hAnsi="Times New Roman"/>
                <w:sz w:val="24"/>
                <w:szCs w:val="24"/>
              </w:rPr>
              <w:t>Цели и задачи контроля ведения судебного делопроизводства.</w:t>
            </w:r>
          </w:p>
        </w:tc>
        <w:tc>
          <w:tcPr>
            <w:tcW w:w="1841" w:type="dxa"/>
            <w:vMerge/>
            <w:tcBorders>
              <w:top w:val="single" w:sz="4" w:space="0" w:color="000000"/>
              <w:left w:val="single" w:sz="4" w:space="0" w:color="000000"/>
              <w:bottom w:val="single" w:sz="4" w:space="0" w:color="auto"/>
              <w:right w:val="single" w:sz="4" w:space="0" w:color="000000"/>
            </w:tcBorders>
            <w:vAlign w:val="center"/>
          </w:tcPr>
          <w:p w14:paraId="32290C74" w14:textId="77777777" w:rsidR="001A2F32" w:rsidRPr="005052EA" w:rsidRDefault="001A2F32" w:rsidP="001A2F32">
            <w:pPr>
              <w:spacing w:after="0" w:line="240" w:lineRule="auto"/>
              <w:rPr>
                <w:rFonts w:ascii="Times New Roman" w:eastAsia="Calibri" w:hAnsi="Times New Roman"/>
                <w:iCs/>
                <w:sz w:val="24"/>
                <w:szCs w:val="24"/>
              </w:rPr>
            </w:pPr>
          </w:p>
        </w:tc>
      </w:tr>
      <w:tr w:rsidR="001A2F32" w:rsidRPr="005052EA" w14:paraId="19720A45"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158D8F4A" w14:textId="77777777" w:rsidR="001A2F32" w:rsidRPr="005052EA" w:rsidRDefault="001A2F32" w:rsidP="001A2F32">
            <w:pPr>
              <w:spacing w:after="0" w:line="240" w:lineRule="auto"/>
              <w:rPr>
                <w:rFonts w:ascii="Times New Roman" w:eastAsia="Calibri" w:hAnsi="Times New Roman"/>
                <w:color w:val="FF0000"/>
                <w:sz w:val="24"/>
                <w:szCs w:val="24"/>
              </w:rPr>
            </w:pPr>
          </w:p>
        </w:tc>
        <w:tc>
          <w:tcPr>
            <w:tcW w:w="10231" w:type="dxa"/>
            <w:tcBorders>
              <w:top w:val="single" w:sz="4" w:space="0" w:color="000000"/>
              <w:left w:val="single" w:sz="4" w:space="0" w:color="000000"/>
              <w:bottom w:val="single" w:sz="4" w:space="0" w:color="auto"/>
              <w:right w:val="single" w:sz="4" w:space="0" w:color="000000"/>
            </w:tcBorders>
            <w:vAlign w:val="center"/>
            <w:hideMark/>
          </w:tcPr>
          <w:p w14:paraId="72BED08A" w14:textId="77777777" w:rsidR="001A2F32" w:rsidRPr="005052EA" w:rsidRDefault="001A2F32" w:rsidP="00F57C86">
            <w:pPr>
              <w:keepLines/>
              <w:numPr>
                <w:ilvl w:val="0"/>
                <w:numId w:val="154"/>
              </w:numPr>
              <w:spacing w:after="0"/>
              <w:ind w:left="0" w:firstLine="0"/>
              <w:jc w:val="both"/>
              <w:rPr>
                <w:rFonts w:ascii="Times New Roman" w:eastAsia="Calibri" w:hAnsi="Times New Roman"/>
                <w:sz w:val="24"/>
                <w:szCs w:val="24"/>
              </w:rPr>
            </w:pPr>
            <w:r w:rsidRPr="005052EA">
              <w:rPr>
                <w:rFonts w:ascii="Times New Roman" w:eastAsia="Calibri" w:hAnsi="Times New Roman"/>
                <w:sz w:val="24"/>
                <w:szCs w:val="24"/>
              </w:rPr>
              <w:t>Полномочия органов и должностных лиц в организации ведения контроля судебного делопроизводства.</w:t>
            </w:r>
          </w:p>
        </w:tc>
        <w:tc>
          <w:tcPr>
            <w:tcW w:w="1841" w:type="dxa"/>
            <w:vMerge/>
            <w:tcBorders>
              <w:top w:val="single" w:sz="4" w:space="0" w:color="000000"/>
              <w:left w:val="single" w:sz="4" w:space="0" w:color="000000"/>
              <w:bottom w:val="single" w:sz="4" w:space="0" w:color="auto"/>
              <w:right w:val="single" w:sz="4" w:space="0" w:color="000000"/>
            </w:tcBorders>
            <w:vAlign w:val="center"/>
          </w:tcPr>
          <w:p w14:paraId="1D5322FD" w14:textId="77777777" w:rsidR="001A2F32" w:rsidRPr="005052EA" w:rsidRDefault="001A2F32" w:rsidP="001A2F32">
            <w:pPr>
              <w:spacing w:after="0" w:line="240" w:lineRule="auto"/>
              <w:rPr>
                <w:rFonts w:ascii="Times New Roman" w:eastAsia="Calibri" w:hAnsi="Times New Roman"/>
                <w:iCs/>
                <w:sz w:val="24"/>
                <w:szCs w:val="24"/>
              </w:rPr>
            </w:pPr>
          </w:p>
        </w:tc>
      </w:tr>
      <w:tr w:rsidR="001A2F32" w:rsidRPr="005052EA" w14:paraId="2D1C1C83"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4700C20C" w14:textId="77777777" w:rsidR="001A2F32" w:rsidRPr="005052EA" w:rsidRDefault="001A2F32" w:rsidP="001A2F32">
            <w:pPr>
              <w:spacing w:after="0" w:line="240" w:lineRule="auto"/>
              <w:rPr>
                <w:rFonts w:ascii="Times New Roman" w:eastAsia="Calibri" w:hAnsi="Times New Roman"/>
                <w:color w:val="FF0000"/>
                <w:sz w:val="24"/>
                <w:szCs w:val="24"/>
              </w:rPr>
            </w:pPr>
          </w:p>
        </w:tc>
        <w:tc>
          <w:tcPr>
            <w:tcW w:w="10231" w:type="dxa"/>
            <w:tcBorders>
              <w:top w:val="single" w:sz="4" w:space="0" w:color="000000"/>
              <w:left w:val="single" w:sz="4" w:space="0" w:color="000000"/>
              <w:bottom w:val="single" w:sz="4" w:space="0" w:color="auto"/>
              <w:right w:val="single" w:sz="4" w:space="0" w:color="000000"/>
            </w:tcBorders>
            <w:hideMark/>
          </w:tcPr>
          <w:p w14:paraId="03211D0E" w14:textId="77777777" w:rsidR="001A2F32" w:rsidRPr="005052EA" w:rsidRDefault="001A2F32" w:rsidP="001A2F32">
            <w:pPr>
              <w:keepLines/>
              <w:spacing w:after="0"/>
              <w:jc w:val="both"/>
              <w:rPr>
                <w:rFonts w:ascii="Times New Roman" w:eastAsia="Calibri" w:hAnsi="Times New Roman"/>
                <w:b/>
                <w:bCs/>
                <w:sz w:val="24"/>
                <w:szCs w:val="24"/>
              </w:rPr>
            </w:pPr>
            <w:r w:rsidRPr="005052EA">
              <w:rPr>
                <w:rFonts w:ascii="Times New Roman" w:hAnsi="Times New Roman"/>
                <w:b/>
                <w:bCs/>
                <w:sz w:val="24"/>
                <w:szCs w:val="24"/>
              </w:rPr>
              <w:t>В том числе в форме практической подготовки</w:t>
            </w:r>
          </w:p>
        </w:tc>
        <w:tc>
          <w:tcPr>
            <w:tcW w:w="1841" w:type="dxa"/>
            <w:tcBorders>
              <w:top w:val="single" w:sz="4" w:space="0" w:color="auto"/>
              <w:left w:val="single" w:sz="4" w:space="0" w:color="000000"/>
              <w:bottom w:val="single" w:sz="4" w:space="0" w:color="auto"/>
              <w:right w:val="single" w:sz="4" w:space="0" w:color="000000"/>
            </w:tcBorders>
            <w:vAlign w:val="center"/>
          </w:tcPr>
          <w:p w14:paraId="28645BA2" w14:textId="77777777" w:rsidR="001A2F32" w:rsidRPr="005052EA" w:rsidRDefault="001A2F32" w:rsidP="001A2F32">
            <w:pPr>
              <w:keepLines/>
              <w:spacing w:after="0"/>
              <w:jc w:val="center"/>
              <w:rPr>
                <w:rFonts w:ascii="Times New Roman" w:eastAsia="Calibri" w:hAnsi="Times New Roman"/>
                <w:b/>
                <w:bCs/>
                <w:iCs/>
                <w:sz w:val="24"/>
                <w:szCs w:val="24"/>
              </w:rPr>
            </w:pPr>
            <w:r w:rsidRPr="005052EA">
              <w:rPr>
                <w:rFonts w:ascii="Times New Roman" w:eastAsia="Calibri" w:hAnsi="Times New Roman"/>
                <w:b/>
                <w:bCs/>
                <w:iCs/>
                <w:sz w:val="24"/>
                <w:szCs w:val="24"/>
              </w:rPr>
              <w:t>2</w:t>
            </w:r>
          </w:p>
        </w:tc>
      </w:tr>
      <w:tr w:rsidR="001A2F32" w:rsidRPr="005052EA" w14:paraId="05D444FE"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2A7EA316" w14:textId="77777777" w:rsidR="001A2F32" w:rsidRPr="005052EA" w:rsidRDefault="001A2F32" w:rsidP="001A2F32">
            <w:pPr>
              <w:spacing w:after="0" w:line="240" w:lineRule="auto"/>
              <w:rPr>
                <w:rFonts w:ascii="Times New Roman" w:eastAsia="Calibri" w:hAnsi="Times New Roman"/>
                <w:color w:val="FF0000"/>
                <w:sz w:val="24"/>
                <w:szCs w:val="24"/>
              </w:rPr>
            </w:pPr>
          </w:p>
        </w:tc>
        <w:tc>
          <w:tcPr>
            <w:tcW w:w="10231" w:type="dxa"/>
            <w:tcBorders>
              <w:top w:val="single" w:sz="4" w:space="0" w:color="000000"/>
              <w:left w:val="single" w:sz="4" w:space="0" w:color="000000"/>
              <w:bottom w:val="single" w:sz="4" w:space="0" w:color="auto"/>
              <w:right w:val="single" w:sz="4" w:space="0" w:color="000000"/>
            </w:tcBorders>
            <w:vAlign w:val="center"/>
            <w:hideMark/>
          </w:tcPr>
          <w:p w14:paraId="57434022" w14:textId="77777777" w:rsidR="001A2F32" w:rsidRPr="005052EA" w:rsidRDefault="001A2F32" w:rsidP="00F57C86">
            <w:pPr>
              <w:keepLines/>
              <w:numPr>
                <w:ilvl w:val="0"/>
                <w:numId w:val="155"/>
              </w:numPr>
              <w:spacing w:after="0"/>
              <w:ind w:left="0" w:firstLine="0"/>
              <w:jc w:val="both"/>
              <w:rPr>
                <w:rFonts w:ascii="Times New Roman" w:eastAsia="Calibri" w:hAnsi="Times New Roman"/>
                <w:sz w:val="24"/>
                <w:szCs w:val="24"/>
              </w:rPr>
            </w:pPr>
            <w:r w:rsidRPr="005052EA">
              <w:rPr>
                <w:rFonts w:ascii="Times New Roman" w:eastAsia="Calibri" w:hAnsi="Times New Roman"/>
                <w:sz w:val="24"/>
                <w:szCs w:val="24"/>
              </w:rPr>
              <w:t>Составление документов, связанных с организацией и ведением контроля.</w:t>
            </w:r>
          </w:p>
        </w:tc>
        <w:tc>
          <w:tcPr>
            <w:tcW w:w="1841" w:type="dxa"/>
            <w:tcBorders>
              <w:top w:val="single" w:sz="4" w:space="0" w:color="auto"/>
              <w:left w:val="single" w:sz="4" w:space="0" w:color="000000"/>
              <w:bottom w:val="single" w:sz="4" w:space="0" w:color="auto"/>
              <w:right w:val="single" w:sz="4" w:space="0" w:color="000000"/>
            </w:tcBorders>
            <w:vAlign w:val="center"/>
          </w:tcPr>
          <w:p w14:paraId="4A003A95" w14:textId="77777777" w:rsidR="001A2F32" w:rsidRPr="005052EA" w:rsidRDefault="001A2F32" w:rsidP="001A2F32">
            <w:pPr>
              <w:keepLines/>
              <w:spacing w:after="0"/>
              <w:jc w:val="center"/>
              <w:rPr>
                <w:rFonts w:ascii="Times New Roman" w:eastAsia="Calibri" w:hAnsi="Times New Roman"/>
                <w:iCs/>
                <w:sz w:val="24"/>
                <w:szCs w:val="24"/>
              </w:rPr>
            </w:pPr>
            <w:r w:rsidRPr="005052EA">
              <w:rPr>
                <w:rFonts w:ascii="Times New Roman" w:eastAsia="Calibri" w:hAnsi="Times New Roman"/>
                <w:iCs/>
                <w:sz w:val="24"/>
                <w:szCs w:val="24"/>
              </w:rPr>
              <w:t>1</w:t>
            </w:r>
          </w:p>
        </w:tc>
      </w:tr>
      <w:tr w:rsidR="001A2F32" w:rsidRPr="005052EA" w14:paraId="3F71ADE4"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3B67761A" w14:textId="77777777" w:rsidR="001A2F32" w:rsidRPr="005052EA" w:rsidRDefault="001A2F32" w:rsidP="001A2F32">
            <w:pPr>
              <w:spacing w:after="0" w:line="240" w:lineRule="auto"/>
              <w:rPr>
                <w:rFonts w:ascii="Times New Roman" w:eastAsia="Calibri" w:hAnsi="Times New Roman"/>
                <w:color w:val="FF0000"/>
                <w:sz w:val="24"/>
                <w:szCs w:val="24"/>
              </w:rPr>
            </w:pPr>
          </w:p>
        </w:tc>
        <w:tc>
          <w:tcPr>
            <w:tcW w:w="10231" w:type="dxa"/>
            <w:tcBorders>
              <w:top w:val="single" w:sz="4" w:space="0" w:color="auto"/>
              <w:left w:val="single" w:sz="4" w:space="0" w:color="000000"/>
              <w:bottom w:val="single" w:sz="4" w:space="0" w:color="000000"/>
              <w:right w:val="single" w:sz="4" w:space="0" w:color="000000"/>
            </w:tcBorders>
            <w:vAlign w:val="center"/>
            <w:hideMark/>
          </w:tcPr>
          <w:p w14:paraId="0B2A9545" w14:textId="77777777" w:rsidR="001A2F32" w:rsidRPr="005052EA" w:rsidRDefault="001A2F32" w:rsidP="00F57C86">
            <w:pPr>
              <w:keepLines/>
              <w:numPr>
                <w:ilvl w:val="0"/>
                <w:numId w:val="155"/>
              </w:numPr>
              <w:spacing w:after="0"/>
              <w:ind w:left="0" w:firstLine="0"/>
              <w:jc w:val="both"/>
              <w:rPr>
                <w:rFonts w:ascii="Times New Roman" w:eastAsia="Calibri" w:hAnsi="Times New Roman"/>
                <w:sz w:val="24"/>
                <w:szCs w:val="24"/>
              </w:rPr>
            </w:pPr>
            <w:r w:rsidRPr="005052EA">
              <w:rPr>
                <w:rFonts w:ascii="Times New Roman" w:eastAsia="Calibri" w:hAnsi="Times New Roman"/>
                <w:sz w:val="24"/>
                <w:szCs w:val="24"/>
              </w:rPr>
              <w:t>Дисциплинарная ответственность за нарушение судебного делопроизводства.</w:t>
            </w:r>
          </w:p>
        </w:tc>
        <w:tc>
          <w:tcPr>
            <w:tcW w:w="1841" w:type="dxa"/>
            <w:tcBorders>
              <w:top w:val="single" w:sz="4" w:space="0" w:color="auto"/>
              <w:left w:val="single" w:sz="4" w:space="0" w:color="000000"/>
              <w:bottom w:val="single" w:sz="4" w:space="0" w:color="000000"/>
              <w:right w:val="single" w:sz="4" w:space="0" w:color="000000"/>
            </w:tcBorders>
            <w:vAlign w:val="center"/>
          </w:tcPr>
          <w:p w14:paraId="7BAD3907" w14:textId="77777777" w:rsidR="001A2F32" w:rsidRPr="005052EA" w:rsidRDefault="001A2F32" w:rsidP="001A2F32">
            <w:pPr>
              <w:keepLines/>
              <w:spacing w:after="0"/>
              <w:jc w:val="center"/>
              <w:rPr>
                <w:rFonts w:ascii="Times New Roman" w:eastAsia="Calibri" w:hAnsi="Times New Roman"/>
                <w:iCs/>
                <w:sz w:val="24"/>
                <w:szCs w:val="24"/>
              </w:rPr>
            </w:pPr>
            <w:r w:rsidRPr="005052EA">
              <w:rPr>
                <w:rFonts w:ascii="Times New Roman" w:eastAsia="Calibri" w:hAnsi="Times New Roman"/>
                <w:iCs/>
                <w:sz w:val="24"/>
                <w:szCs w:val="24"/>
              </w:rPr>
              <w:t>1</w:t>
            </w:r>
          </w:p>
        </w:tc>
      </w:tr>
      <w:tr w:rsidR="001A2F32" w:rsidRPr="005052EA" w14:paraId="09BE0A62" w14:textId="77777777" w:rsidTr="001A2F32">
        <w:trPr>
          <w:trHeight w:val="20"/>
        </w:trPr>
        <w:tc>
          <w:tcPr>
            <w:tcW w:w="12754" w:type="dxa"/>
            <w:gridSpan w:val="2"/>
            <w:tcBorders>
              <w:top w:val="single" w:sz="4" w:space="0" w:color="000000"/>
              <w:left w:val="single" w:sz="4" w:space="0" w:color="000000"/>
              <w:bottom w:val="single" w:sz="4" w:space="0" w:color="auto"/>
              <w:right w:val="single" w:sz="4" w:space="0" w:color="000000"/>
            </w:tcBorders>
            <w:hideMark/>
          </w:tcPr>
          <w:p w14:paraId="0728D07C" w14:textId="77777777" w:rsidR="001A2F32" w:rsidRPr="005052EA" w:rsidRDefault="001A2F32" w:rsidP="001A2F32">
            <w:pPr>
              <w:keepLines/>
              <w:spacing w:after="0"/>
              <w:ind w:firstLine="179"/>
              <w:jc w:val="both"/>
              <w:rPr>
                <w:rFonts w:ascii="Times New Roman" w:eastAsia="Calibri" w:hAnsi="Times New Roman"/>
                <w:b/>
                <w:sz w:val="24"/>
                <w:szCs w:val="24"/>
              </w:rPr>
            </w:pPr>
            <w:r w:rsidRPr="005052EA">
              <w:rPr>
                <w:rFonts w:ascii="Times New Roman" w:eastAsia="Calibri" w:hAnsi="Times New Roman"/>
                <w:b/>
                <w:bCs/>
                <w:sz w:val="24"/>
                <w:szCs w:val="24"/>
              </w:rPr>
              <w:t>Примерная тематика самостоятельной учебной работы при изучении раздела 1</w:t>
            </w:r>
          </w:p>
        </w:tc>
        <w:tc>
          <w:tcPr>
            <w:tcW w:w="1841" w:type="dxa"/>
            <w:tcBorders>
              <w:top w:val="single" w:sz="4" w:space="0" w:color="000000"/>
              <w:left w:val="single" w:sz="4" w:space="0" w:color="000000"/>
              <w:bottom w:val="single" w:sz="4" w:space="0" w:color="auto"/>
              <w:right w:val="single" w:sz="4" w:space="0" w:color="000000"/>
            </w:tcBorders>
            <w:vAlign w:val="center"/>
          </w:tcPr>
          <w:p w14:paraId="43D2D18E" w14:textId="77777777" w:rsidR="001A2F32" w:rsidRPr="005052EA" w:rsidRDefault="001A2F32" w:rsidP="001A2F32">
            <w:pPr>
              <w:keepLines/>
              <w:spacing w:after="0"/>
              <w:jc w:val="center"/>
              <w:rPr>
                <w:rFonts w:ascii="Times New Roman" w:eastAsia="Calibri" w:hAnsi="Times New Roman"/>
                <w:b/>
                <w:sz w:val="24"/>
                <w:szCs w:val="24"/>
              </w:rPr>
            </w:pPr>
          </w:p>
        </w:tc>
      </w:tr>
      <w:tr w:rsidR="001A2F32" w:rsidRPr="005052EA" w14:paraId="2A4F6B91" w14:textId="77777777" w:rsidTr="001A2F32">
        <w:trPr>
          <w:trHeight w:val="20"/>
        </w:trPr>
        <w:tc>
          <w:tcPr>
            <w:tcW w:w="12754" w:type="dxa"/>
            <w:gridSpan w:val="2"/>
            <w:tcBorders>
              <w:top w:val="single" w:sz="4" w:space="0" w:color="auto"/>
              <w:left w:val="single" w:sz="4" w:space="0" w:color="000000"/>
              <w:bottom w:val="single" w:sz="4" w:space="0" w:color="000000"/>
              <w:right w:val="single" w:sz="4" w:space="0" w:color="000000"/>
            </w:tcBorders>
            <w:hideMark/>
          </w:tcPr>
          <w:p w14:paraId="5AA10440" w14:textId="77777777" w:rsidR="001A2F32" w:rsidRPr="005052EA" w:rsidRDefault="001A2F32" w:rsidP="00F57C86">
            <w:pPr>
              <w:keepLines/>
              <w:numPr>
                <w:ilvl w:val="0"/>
                <w:numId w:val="156"/>
              </w:numPr>
              <w:spacing w:after="0"/>
              <w:ind w:left="0" w:firstLine="179"/>
              <w:jc w:val="both"/>
              <w:rPr>
                <w:rFonts w:ascii="Times New Roman" w:eastAsia="Calibri" w:hAnsi="Times New Roman"/>
                <w:sz w:val="24"/>
                <w:szCs w:val="24"/>
              </w:rPr>
            </w:pPr>
            <w:r w:rsidRPr="005052EA">
              <w:rPr>
                <w:rFonts w:ascii="Times New Roman" w:eastAsia="Calibri" w:hAnsi="Times New Roman"/>
                <w:sz w:val="24"/>
                <w:szCs w:val="24"/>
              </w:rPr>
              <w:t>Самостоятельная работа обучающихся: история судебного делопроизводства в России. Приказное делопроизводство XV-XVII вв. Система коллежского делопроизводства. Система министерского делопроизводства XIX- начала XX вв. История управления и делопроизводства в 1917-1941 гг. История управления и делопроизводства в 1945-1990 гг.</w:t>
            </w:r>
          </w:p>
          <w:p w14:paraId="6E2D035C" w14:textId="77777777" w:rsidR="001A2F32" w:rsidRPr="005052EA" w:rsidRDefault="001A2F32" w:rsidP="00F57C86">
            <w:pPr>
              <w:keepLines/>
              <w:numPr>
                <w:ilvl w:val="0"/>
                <w:numId w:val="156"/>
              </w:numPr>
              <w:spacing w:after="0"/>
              <w:ind w:left="0" w:firstLine="179"/>
              <w:jc w:val="both"/>
              <w:rPr>
                <w:rFonts w:ascii="Times New Roman" w:eastAsia="Calibri" w:hAnsi="Times New Roman"/>
                <w:sz w:val="24"/>
                <w:szCs w:val="24"/>
              </w:rPr>
            </w:pPr>
            <w:r w:rsidRPr="005052EA">
              <w:rPr>
                <w:rFonts w:ascii="Times New Roman" w:eastAsia="Calibri" w:hAnsi="Times New Roman"/>
                <w:sz w:val="24"/>
                <w:szCs w:val="24"/>
              </w:rPr>
              <w:lastRenderedPageBreak/>
              <w:t>Изучение типового положения о приёмной суда, типовых правил внутреннего распорядка суда, правил поведения работников аппарата суда, инструкции по судебному делопроизводству в районном суде, положения об аппарате федерального суда общей юрисдикции.</w:t>
            </w:r>
          </w:p>
          <w:p w14:paraId="4FE6C0C7" w14:textId="77777777" w:rsidR="001A2F32" w:rsidRPr="005052EA" w:rsidRDefault="001A2F32" w:rsidP="00F57C86">
            <w:pPr>
              <w:keepLines/>
              <w:numPr>
                <w:ilvl w:val="0"/>
                <w:numId w:val="156"/>
              </w:numPr>
              <w:spacing w:after="0"/>
              <w:ind w:left="0" w:firstLine="179"/>
              <w:jc w:val="both"/>
              <w:rPr>
                <w:rFonts w:ascii="Times New Roman" w:eastAsia="Calibri" w:hAnsi="Times New Roman"/>
                <w:sz w:val="24"/>
                <w:szCs w:val="24"/>
              </w:rPr>
            </w:pPr>
            <w:r w:rsidRPr="005052EA">
              <w:rPr>
                <w:rFonts w:ascii="Times New Roman" w:eastAsia="Calibri" w:hAnsi="Times New Roman"/>
                <w:sz w:val="24"/>
                <w:szCs w:val="24"/>
              </w:rPr>
              <w:t>Организация статистического учёта в судах.</w:t>
            </w:r>
          </w:p>
          <w:p w14:paraId="627E82E9" w14:textId="77777777" w:rsidR="001A2F32" w:rsidRPr="005052EA" w:rsidRDefault="001A2F32" w:rsidP="00F57C86">
            <w:pPr>
              <w:keepLines/>
              <w:numPr>
                <w:ilvl w:val="0"/>
                <w:numId w:val="156"/>
              </w:numPr>
              <w:spacing w:after="0"/>
              <w:ind w:left="0" w:firstLine="179"/>
              <w:contextualSpacing/>
              <w:jc w:val="both"/>
              <w:rPr>
                <w:rFonts w:ascii="Times New Roman" w:hAnsi="Times New Roman"/>
                <w:bCs/>
                <w:sz w:val="24"/>
                <w:szCs w:val="24"/>
              </w:rPr>
            </w:pPr>
            <w:r w:rsidRPr="005052EA">
              <w:rPr>
                <w:rFonts w:ascii="Times New Roman" w:hAnsi="Times New Roman"/>
                <w:bCs/>
                <w:sz w:val="24"/>
                <w:szCs w:val="24"/>
              </w:rPr>
              <w:t>Организация работы по обеспечению доступа к информации о деятельности судов.</w:t>
            </w:r>
          </w:p>
          <w:p w14:paraId="2A70FEB6" w14:textId="77777777" w:rsidR="001A2F32" w:rsidRPr="005052EA" w:rsidRDefault="001A2F32" w:rsidP="00F57C86">
            <w:pPr>
              <w:keepLines/>
              <w:numPr>
                <w:ilvl w:val="0"/>
                <w:numId w:val="156"/>
              </w:numPr>
              <w:spacing w:after="0"/>
              <w:ind w:left="0" w:firstLine="179"/>
              <w:jc w:val="both"/>
              <w:rPr>
                <w:rFonts w:ascii="Times New Roman" w:eastAsia="Calibri" w:hAnsi="Times New Roman"/>
                <w:sz w:val="24"/>
                <w:szCs w:val="24"/>
              </w:rPr>
            </w:pPr>
            <w:r w:rsidRPr="005052EA">
              <w:rPr>
                <w:rFonts w:ascii="Times New Roman" w:eastAsia="Calibri" w:hAnsi="Times New Roman"/>
                <w:sz w:val="24"/>
                <w:szCs w:val="24"/>
              </w:rPr>
              <w:t>Организация судебного делопроизводства на участках мировых судей.</w:t>
            </w:r>
          </w:p>
          <w:p w14:paraId="4BE84C55" w14:textId="77777777" w:rsidR="001A2F32" w:rsidRPr="005052EA" w:rsidRDefault="001A2F32" w:rsidP="00F57C86">
            <w:pPr>
              <w:keepLines/>
              <w:numPr>
                <w:ilvl w:val="0"/>
                <w:numId w:val="156"/>
              </w:numPr>
              <w:spacing w:after="0"/>
              <w:ind w:left="0" w:firstLine="179"/>
              <w:jc w:val="both"/>
              <w:rPr>
                <w:rFonts w:ascii="Times New Roman" w:eastAsia="Calibri" w:hAnsi="Times New Roman"/>
                <w:sz w:val="24"/>
                <w:szCs w:val="24"/>
              </w:rPr>
            </w:pPr>
            <w:r w:rsidRPr="005052EA">
              <w:rPr>
                <w:rFonts w:ascii="Times New Roman" w:eastAsia="Calibri" w:hAnsi="Times New Roman"/>
                <w:sz w:val="24"/>
                <w:szCs w:val="24"/>
              </w:rPr>
              <w:t>Организация ведения статистического учёта на судебных участках мировых судей.</w:t>
            </w:r>
          </w:p>
          <w:p w14:paraId="29C525E8" w14:textId="77777777" w:rsidR="001A2F32" w:rsidRPr="005052EA" w:rsidRDefault="001A2F32" w:rsidP="00F57C86">
            <w:pPr>
              <w:keepLines/>
              <w:numPr>
                <w:ilvl w:val="0"/>
                <w:numId w:val="156"/>
              </w:numPr>
              <w:spacing w:after="0"/>
              <w:ind w:left="0" w:firstLine="179"/>
              <w:jc w:val="both"/>
              <w:rPr>
                <w:rFonts w:ascii="Times New Roman" w:eastAsia="Calibri" w:hAnsi="Times New Roman"/>
                <w:sz w:val="24"/>
                <w:szCs w:val="24"/>
              </w:rPr>
            </w:pPr>
            <w:r w:rsidRPr="005052EA">
              <w:rPr>
                <w:rFonts w:ascii="Times New Roman" w:eastAsia="Calibri" w:hAnsi="Times New Roman"/>
                <w:sz w:val="24"/>
                <w:szCs w:val="24"/>
              </w:rPr>
              <w:t>Ведение номенклатуры дел мировыми судьями.</w:t>
            </w:r>
          </w:p>
          <w:p w14:paraId="0B4C04A2" w14:textId="77777777" w:rsidR="001A2F32" w:rsidRPr="005052EA" w:rsidRDefault="001A2F32" w:rsidP="00F57C86">
            <w:pPr>
              <w:keepLines/>
              <w:numPr>
                <w:ilvl w:val="0"/>
                <w:numId w:val="156"/>
              </w:numPr>
              <w:spacing w:after="0"/>
              <w:ind w:left="0" w:firstLine="179"/>
              <w:jc w:val="both"/>
              <w:rPr>
                <w:rFonts w:ascii="Times New Roman" w:eastAsia="Calibri" w:hAnsi="Times New Roman"/>
                <w:sz w:val="24"/>
                <w:szCs w:val="24"/>
              </w:rPr>
            </w:pPr>
            <w:r w:rsidRPr="005052EA">
              <w:rPr>
                <w:rFonts w:ascii="Times New Roman" w:eastAsia="Calibri" w:hAnsi="Times New Roman"/>
                <w:sz w:val="24"/>
                <w:szCs w:val="24"/>
              </w:rPr>
              <w:t>Организация судебного заседания с участием присяжных заседателей</w:t>
            </w:r>
          </w:p>
          <w:p w14:paraId="7E5A7C09" w14:textId="77777777" w:rsidR="001A2F32" w:rsidRPr="005052EA" w:rsidRDefault="001A2F32" w:rsidP="00F57C86">
            <w:pPr>
              <w:keepLines/>
              <w:numPr>
                <w:ilvl w:val="0"/>
                <w:numId w:val="156"/>
              </w:numPr>
              <w:spacing w:after="0"/>
              <w:ind w:left="0" w:firstLine="179"/>
              <w:jc w:val="both"/>
              <w:rPr>
                <w:rFonts w:ascii="Times New Roman" w:eastAsia="Calibri" w:hAnsi="Times New Roman"/>
                <w:sz w:val="24"/>
                <w:szCs w:val="24"/>
              </w:rPr>
            </w:pPr>
            <w:r w:rsidRPr="005052EA">
              <w:rPr>
                <w:rFonts w:ascii="Times New Roman" w:eastAsia="Calibri" w:hAnsi="Times New Roman"/>
                <w:sz w:val="24"/>
                <w:szCs w:val="24"/>
              </w:rPr>
              <w:t>Порядок осуществления оплаты труда присяжных заседателей.</w:t>
            </w:r>
          </w:p>
          <w:p w14:paraId="70556685" w14:textId="77777777" w:rsidR="001A2F32" w:rsidRPr="005052EA" w:rsidRDefault="001A2F32" w:rsidP="00F57C86">
            <w:pPr>
              <w:keepLines/>
              <w:numPr>
                <w:ilvl w:val="0"/>
                <w:numId w:val="156"/>
              </w:numPr>
              <w:spacing w:after="0"/>
              <w:ind w:left="0" w:firstLine="179"/>
              <w:jc w:val="both"/>
              <w:rPr>
                <w:rFonts w:ascii="Times New Roman" w:eastAsia="Calibri" w:hAnsi="Times New Roman"/>
                <w:sz w:val="24"/>
                <w:szCs w:val="24"/>
              </w:rPr>
            </w:pPr>
            <w:r w:rsidRPr="005052EA">
              <w:rPr>
                <w:rFonts w:ascii="Times New Roman" w:eastAsia="Calibri" w:hAnsi="Times New Roman"/>
                <w:sz w:val="24"/>
                <w:szCs w:val="24"/>
              </w:rPr>
              <w:t>Организация судебного заседания с участием арбитражных заседателей.</w:t>
            </w:r>
          </w:p>
          <w:p w14:paraId="174AE2E5" w14:textId="77777777" w:rsidR="001A2F32" w:rsidRPr="005052EA" w:rsidRDefault="001A2F32" w:rsidP="00F57C86">
            <w:pPr>
              <w:keepLines/>
              <w:numPr>
                <w:ilvl w:val="0"/>
                <w:numId w:val="156"/>
              </w:numPr>
              <w:spacing w:after="0"/>
              <w:ind w:left="0" w:firstLine="179"/>
              <w:jc w:val="both"/>
              <w:rPr>
                <w:rFonts w:ascii="Times New Roman" w:eastAsia="Calibri" w:hAnsi="Times New Roman"/>
                <w:sz w:val="24"/>
                <w:szCs w:val="24"/>
              </w:rPr>
            </w:pPr>
            <w:r w:rsidRPr="005052EA">
              <w:rPr>
                <w:rFonts w:ascii="Times New Roman" w:eastAsia="Calibri" w:hAnsi="Times New Roman"/>
                <w:sz w:val="24"/>
                <w:szCs w:val="24"/>
              </w:rPr>
              <w:t>Порядок осуществления оплаты труда арбитражных заседателей.</w:t>
            </w:r>
          </w:p>
        </w:tc>
        <w:tc>
          <w:tcPr>
            <w:tcW w:w="1841" w:type="dxa"/>
            <w:tcBorders>
              <w:top w:val="single" w:sz="4" w:space="0" w:color="auto"/>
              <w:left w:val="single" w:sz="4" w:space="0" w:color="000000"/>
              <w:bottom w:val="single" w:sz="4" w:space="0" w:color="000000"/>
              <w:right w:val="single" w:sz="4" w:space="0" w:color="000000"/>
            </w:tcBorders>
            <w:vAlign w:val="center"/>
          </w:tcPr>
          <w:p w14:paraId="2EEF384B" w14:textId="77777777" w:rsidR="001A2F32" w:rsidRPr="005052EA" w:rsidRDefault="001A2F32" w:rsidP="001A2F32">
            <w:pPr>
              <w:keepLines/>
              <w:spacing w:after="0"/>
              <w:jc w:val="center"/>
              <w:rPr>
                <w:rFonts w:ascii="Times New Roman" w:eastAsia="Calibri" w:hAnsi="Times New Roman"/>
                <w:sz w:val="24"/>
                <w:szCs w:val="24"/>
              </w:rPr>
            </w:pPr>
          </w:p>
        </w:tc>
      </w:tr>
      <w:tr w:rsidR="001A2F32" w:rsidRPr="005052EA" w14:paraId="6467C6E2" w14:textId="77777777" w:rsidTr="001A2F32">
        <w:trPr>
          <w:trHeight w:val="20"/>
        </w:trPr>
        <w:tc>
          <w:tcPr>
            <w:tcW w:w="12754" w:type="dxa"/>
            <w:gridSpan w:val="2"/>
            <w:tcBorders>
              <w:top w:val="single" w:sz="4" w:space="0" w:color="auto"/>
              <w:left w:val="single" w:sz="4" w:space="0" w:color="000000"/>
              <w:bottom w:val="single" w:sz="4" w:space="0" w:color="000000"/>
              <w:right w:val="single" w:sz="4" w:space="0" w:color="000000"/>
            </w:tcBorders>
          </w:tcPr>
          <w:p w14:paraId="43DE56BE" w14:textId="77777777" w:rsidR="001A2F32" w:rsidRPr="005052EA" w:rsidRDefault="001A2F32" w:rsidP="001A2F32">
            <w:pPr>
              <w:keepLines/>
              <w:spacing w:after="0"/>
              <w:jc w:val="both"/>
              <w:rPr>
                <w:rFonts w:ascii="Times New Roman" w:eastAsia="Calibri" w:hAnsi="Times New Roman"/>
                <w:b/>
                <w:sz w:val="24"/>
                <w:szCs w:val="24"/>
              </w:rPr>
            </w:pPr>
            <w:r w:rsidRPr="005052EA">
              <w:rPr>
                <w:rFonts w:ascii="Times New Roman" w:eastAsia="Calibri" w:hAnsi="Times New Roman"/>
                <w:b/>
                <w:sz w:val="24"/>
                <w:szCs w:val="24"/>
              </w:rPr>
              <w:t xml:space="preserve">Учебная практика </w:t>
            </w:r>
          </w:p>
          <w:p w14:paraId="43B29249" w14:textId="77777777" w:rsidR="001A2F32" w:rsidRPr="005052EA" w:rsidRDefault="001A2F32" w:rsidP="001A2F32">
            <w:pPr>
              <w:keepLines/>
              <w:spacing w:after="0"/>
              <w:jc w:val="both"/>
              <w:rPr>
                <w:rFonts w:ascii="Times New Roman" w:eastAsia="Calibri" w:hAnsi="Times New Roman"/>
                <w:b/>
                <w:sz w:val="24"/>
                <w:szCs w:val="24"/>
              </w:rPr>
            </w:pPr>
            <w:r w:rsidRPr="005052EA">
              <w:rPr>
                <w:rFonts w:ascii="Times New Roman" w:eastAsia="Calibri" w:hAnsi="Times New Roman"/>
                <w:b/>
                <w:sz w:val="24"/>
                <w:szCs w:val="24"/>
              </w:rPr>
              <w:t>Виды работ:</w:t>
            </w:r>
          </w:p>
          <w:p w14:paraId="34A2DD80" w14:textId="77777777" w:rsidR="001A2F32" w:rsidRPr="005052EA" w:rsidRDefault="001A2F32" w:rsidP="00F57C86">
            <w:pPr>
              <w:keepLines/>
              <w:numPr>
                <w:ilvl w:val="0"/>
                <w:numId w:val="194"/>
              </w:numPr>
              <w:spacing w:after="0"/>
              <w:ind w:left="0" w:firstLine="357"/>
              <w:jc w:val="both"/>
              <w:rPr>
                <w:rFonts w:ascii="Times New Roman" w:eastAsia="Calibri" w:hAnsi="Times New Roman"/>
                <w:sz w:val="24"/>
                <w:szCs w:val="24"/>
              </w:rPr>
            </w:pPr>
            <w:r w:rsidRPr="005052EA">
              <w:rPr>
                <w:rFonts w:ascii="Times New Roman" w:eastAsia="Calibri" w:hAnsi="Times New Roman"/>
                <w:sz w:val="24"/>
                <w:szCs w:val="24"/>
              </w:rPr>
              <w:t>Ознакомление со структурой суда, функциями судебных коллегий, судебных составов, основных подразделений аппарата суда и нормативными правовыми актами, регулирующими их деятельность, правилами внутреннего трудового распорядка, правилами техники безопасности</w:t>
            </w:r>
          </w:p>
          <w:p w14:paraId="67184F50" w14:textId="77777777" w:rsidR="001A2F32" w:rsidRPr="005052EA" w:rsidRDefault="001A2F32" w:rsidP="00F57C86">
            <w:pPr>
              <w:keepLines/>
              <w:numPr>
                <w:ilvl w:val="0"/>
                <w:numId w:val="194"/>
              </w:numPr>
              <w:spacing w:after="0"/>
              <w:ind w:left="0" w:firstLine="357"/>
              <w:jc w:val="both"/>
              <w:rPr>
                <w:rFonts w:ascii="Times New Roman" w:eastAsia="Calibri" w:hAnsi="Times New Roman"/>
                <w:sz w:val="24"/>
                <w:szCs w:val="24"/>
              </w:rPr>
            </w:pPr>
            <w:r w:rsidRPr="005052EA">
              <w:rPr>
                <w:rFonts w:ascii="Times New Roman" w:eastAsia="Calibri" w:hAnsi="Times New Roman"/>
                <w:sz w:val="24"/>
                <w:szCs w:val="24"/>
              </w:rPr>
              <w:t>Ознакомление с должностными регламентами специалиста суда, секретаря суда, секретаря судебного заседания.</w:t>
            </w:r>
          </w:p>
          <w:p w14:paraId="2AA7ABC5" w14:textId="77777777" w:rsidR="001A2F32" w:rsidRPr="005052EA" w:rsidRDefault="001A2F32" w:rsidP="00F57C86">
            <w:pPr>
              <w:keepLines/>
              <w:numPr>
                <w:ilvl w:val="0"/>
                <w:numId w:val="194"/>
              </w:numPr>
              <w:spacing w:after="0"/>
              <w:ind w:left="0" w:firstLine="357"/>
              <w:jc w:val="both"/>
              <w:rPr>
                <w:rFonts w:ascii="Times New Roman" w:eastAsia="Calibri" w:hAnsi="Times New Roman"/>
                <w:sz w:val="24"/>
                <w:szCs w:val="24"/>
              </w:rPr>
            </w:pPr>
            <w:r w:rsidRPr="005052EA">
              <w:rPr>
                <w:rFonts w:ascii="Times New Roman" w:eastAsia="Calibri" w:hAnsi="Times New Roman"/>
                <w:sz w:val="24"/>
                <w:szCs w:val="24"/>
              </w:rPr>
              <w:t>Ознакомление с организацией приёма, учёта и отправки судебных дел и другой корреспонденции. Ознакомление с порядком изготовления и рассылки копий судебных решений. Ознакомление с порядком приёма посетителей.</w:t>
            </w:r>
          </w:p>
          <w:p w14:paraId="7D757A22" w14:textId="77777777" w:rsidR="001A2F32" w:rsidRPr="005052EA" w:rsidRDefault="001A2F32" w:rsidP="00F57C86">
            <w:pPr>
              <w:keepLines/>
              <w:numPr>
                <w:ilvl w:val="0"/>
                <w:numId w:val="194"/>
              </w:numPr>
              <w:spacing w:after="0"/>
              <w:ind w:left="0" w:firstLine="357"/>
              <w:jc w:val="both"/>
              <w:rPr>
                <w:rFonts w:ascii="Times New Roman" w:eastAsia="Calibri" w:hAnsi="Times New Roman"/>
                <w:sz w:val="24"/>
                <w:szCs w:val="24"/>
              </w:rPr>
            </w:pPr>
            <w:r w:rsidRPr="005052EA">
              <w:rPr>
                <w:rFonts w:ascii="Times New Roman" w:eastAsia="Calibri" w:hAnsi="Times New Roman"/>
                <w:sz w:val="24"/>
                <w:szCs w:val="24"/>
              </w:rPr>
              <w:t>Ознакомление с порядком информационного обеспечения деятельности суда, используемыми в суде правовыми базами и программами ГАС «Правосудие».</w:t>
            </w:r>
          </w:p>
          <w:p w14:paraId="1EDB54D4" w14:textId="77777777" w:rsidR="001A2F32" w:rsidRPr="005052EA" w:rsidRDefault="001A2F32" w:rsidP="00F57C86">
            <w:pPr>
              <w:keepLines/>
              <w:numPr>
                <w:ilvl w:val="0"/>
                <w:numId w:val="194"/>
              </w:numPr>
              <w:spacing w:after="0"/>
              <w:ind w:left="0" w:firstLine="357"/>
              <w:jc w:val="both"/>
              <w:rPr>
                <w:rFonts w:ascii="Times New Roman" w:eastAsia="Calibri" w:hAnsi="Times New Roman"/>
                <w:sz w:val="24"/>
                <w:szCs w:val="24"/>
              </w:rPr>
            </w:pPr>
            <w:r w:rsidRPr="005052EA">
              <w:rPr>
                <w:rFonts w:ascii="Times New Roman" w:eastAsia="Calibri" w:hAnsi="Times New Roman"/>
                <w:sz w:val="24"/>
                <w:szCs w:val="24"/>
              </w:rPr>
              <w:t xml:space="preserve">Ознакомление с архивным и статистическим делопроизводством. </w:t>
            </w:r>
          </w:p>
          <w:p w14:paraId="5F5200D6" w14:textId="77777777" w:rsidR="001A2F32" w:rsidRPr="005052EA" w:rsidRDefault="001A2F32" w:rsidP="00F57C86">
            <w:pPr>
              <w:keepLines/>
              <w:numPr>
                <w:ilvl w:val="0"/>
                <w:numId w:val="194"/>
              </w:numPr>
              <w:spacing w:after="0"/>
              <w:ind w:left="0" w:firstLine="357"/>
              <w:jc w:val="both"/>
              <w:rPr>
                <w:rFonts w:ascii="Times New Roman" w:eastAsia="Calibri" w:hAnsi="Times New Roman"/>
                <w:sz w:val="24"/>
                <w:szCs w:val="24"/>
              </w:rPr>
            </w:pPr>
            <w:r w:rsidRPr="005052EA">
              <w:rPr>
                <w:rFonts w:ascii="Times New Roman" w:eastAsia="Calibri" w:hAnsi="Times New Roman"/>
                <w:sz w:val="24"/>
                <w:szCs w:val="24"/>
              </w:rPr>
              <w:t xml:space="preserve">Ознакомление с организацией уголовного судопроизводства в районном суде. (Порядок назначения судебного заседания, извещения участников процесса, обеспечения доставки в суд подсудимого, содержащегося под стражей, подготовки зала судебного заседания, размещения на Интернет-сайте и информационных стендах суда информации и месте и времени судебного заседания) </w:t>
            </w:r>
          </w:p>
          <w:p w14:paraId="67F6F7F1" w14:textId="77777777" w:rsidR="001A2F32" w:rsidRPr="005052EA" w:rsidRDefault="001A2F32" w:rsidP="00F57C86">
            <w:pPr>
              <w:keepLines/>
              <w:numPr>
                <w:ilvl w:val="0"/>
                <w:numId w:val="194"/>
              </w:numPr>
              <w:spacing w:after="0"/>
              <w:ind w:left="0" w:firstLine="357"/>
              <w:jc w:val="both"/>
              <w:rPr>
                <w:rFonts w:ascii="Times New Roman" w:eastAsia="Calibri" w:hAnsi="Times New Roman"/>
                <w:sz w:val="24"/>
                <w:szCs w:val="24"/>
              </w:rPr>
            </w:pPr>
            <w:r w:rsidRPr="005052EA">
              <w:rPr>
                <w:rFonts w:ascii="Times New Roman" w:eastAsia="Calibri" w:hAnsi="Times New Roman"/>
                <w:sz w:val="24"/>
                <w:szCs w:val="24"/>
              </w:rPr>
              <w:lastRenderedPageBreak/>
              <w:t>Ознакомление с организацией гражданского судопроизводства в районном суде. (Порядок подготовки дела к рассмотрению, назначения судебного заседания, извещения участников процесса. Основные стадии судебного процесса и судебные постановления, их процессуальное значение.)</w:t>
            </w:r>
          </w:p>
          <w:p w14:paraId="0892CF77" w14:textId="77777777" w:rsidR="001A2F32" w:rsidRPr="005052EA" w:rsidRDefault="001A2F32" w:rsidP="00F57C86">
            <w:pPr>
              <w:keepLines/>
              <w:numPr>
                <w:ilvl w:val="0"/>
                <w:numId w:val="194"/>
              </w:numPr>
              <w:spacing w:after="0"/>
              <w:ind w:left="0" w:firstLine="357"/>
              <w:jc w:val="both"/>
              <w:rPr>
                <w:rFonts w:ascii="Times New Roman" w:eastAsia="Calibri" w:hAnsi="Times New Roman"/>
                <w:sz w:val="24"/>
                <w:szCs w:val="24"/>
              </w:rPr>
            </w:pPr>
            <w:r w:rsidRPr="005052EA">
              <w:rPr>
                <w:rFonts w:ascii="Times New Roman" w:eastAsia="Calibri" w:hAnsi="Times New Roman"/>
                <w:sz w:val="24"/>
                <w:szCs w:val="24"/>
              </w:rPr>
              <w:t>Ознакомление с организацией и задачами административного судопроизводства в районном суде. (Порядок подготовки дела к рассмотрению, назначения судебного заседания, извещения участников процесса.)</w:t>
            </w:r>
          </w:p>
          <w:p w14:paraId="032DC5D3" w14:textId="77777777" w:rsidR="001A2F32" w:rsidRPr="005052EA" w:rsidRDefault="001A2F32" w:rsidP="00F57C86">
            <w:pPr>
              <w:pStyle w:val="af"/>
              <w:keepLines/>
              <w:numPr>
                <w:ilvl w:val="0"/>
                <w:numId w:val="194"/>
              </w:numPr>
              <w:spacing w:before="0" w:after="0"/>
              <w:ind w:left="0" w:firstLine="357"/>
              <w:jc w:val="both"/>
            </w:pPr>
            <w:r w:rsidRPr="005052EA">
              <w:rPr>
                <w:rFonts w:eastAsia="Calibri"/>
              </w:rPr>
              <w:t>Ознакомление с организацией судопроизводства в арбитражном суде первой инстанции. (Порядок подготовки дела к рассмотрению, назначения судебного заседания, извещения участников процесса. Основные стадии судебного процесса и судебные постановления, их процессуальное значение.)</w:t>
            </w:r>
            <w:r w:rsidRPr="005052EA">
              <w:t xml:space="preserve"> </w:t>
            </w:r>
          </w:p>
          <w:p w14:paraId="0E0AEEF8" w14:textId="77777777" w:rsidR="001A2F32" w:rsidRPr="005052EA" w:rsidRDefault="001A2F32" w:rsidP="00F57C86">
            <w:pPr>
              <w:pStyle w:val="af"/>
              <w:keepLines/>
              <w:numPr>
                <w:ilvl w:val="0"/>
                <w:numId w:val="194"/>
              </w:numPr>
              <w:spacing w:before="0" w:after="0"/>
              <w:ind w:left="0" w:firstLine="357"/>
              <w:jc w:val="both"/>
              <w:rPr>
                <w:rFonts w:eastAsia="Calibri"/>
              </w:rPr>
            </w:pPr>
            <w:r w:rsidRPr="005052EA">
              <w:rPr>
                <w:rFonts w:eastAsia="Calibri"/>
              </w:rPr>
              <w:t>Ознакомление с рабочими местами работников аппарата суда, правилами техники безопасности.</w:t>
            </w:r>
          </w:p>
          <w:p w14:paraId="547E663A" w14:textId="77777777" w:rsidR="001A2F32" w:rsidRPr="005052EA" w:rsidRDefault="001A2F32" w:rsidP="00F57C86">
            <w:pPr>
              <w:pStyle w:val="af"/>
              <w:keepLines/>
              <w:numPr>
                <w:ilvl w:val="0"/>
                <w:numId w:val="194"/>
              </w:numPr>
              <w:spacing w:before="0" w:after="0"/>
              <w:ind w:left="0" w:firstLine="357"/>
              <w:jc w:val="both"/>
              <w:rPr>
                <w:rFonts w:eastAsia="Calibri"/>
              </w:rPr>
            </w:pPr>
            <w:r w:rsidRPr="005052EA">
              <w:rPr>
                <w:rFonts w:eastAsia="Calibri"/>
              </w:rPr>
              <w:t>Ознакомление с номенклатурой дел, составление и оформление номенклатуры дел в суде.</w:t>
            </w:r>
          </w:p>
          <w:p w14:paraId="1024B084" w14:textId="77777777" w:rsidR="001A2F32" w:rsidRPr="005052EA" w:rsidRDefault="001A2F32" w:rsidP="00F57C86">
            <w:pPr>
              <w:pStyle w:val="af"/>
              <w:keepLines/>
              <w:numPr>
                <w:ilvl w:val="0"/>
                <w:numId w:val="194"/>
              </w:numPr>
              <w:spacing w:before="0" w:after="0"/>
              <w:ind w:left="0" w:firstLine="357"/>
              <w:jc w:val="both"/>
              <w:rPr>
                <w:rFonts w:eastAsia="Calibri"/>
              </w:rPr>
            </w:pPr>
            <w:r w:rsidRPr="005052EA">
              <w:rPr>
                <w:rFonts w:eastAsia="Calibri"/>
              </w:rPr>
              <w:t>Ознакомление с организацией правил учёта дел и их регистрации; роль суда в обеспечении законности при рассмотрении дела; взаимоотношения суда и других правоохранительных органов.</w:t>
            </w:r>
          </w:p>
          <w:p w14:paraId="6A946B94" w14:textId="77777777" w:rsidR="001A2F32" w:rsidRPr="005052EA" w:rsidRDefault="001A2F32" w:rsidP="00F57C86">
            <w:pPr>
              <w:pStyle w:val="af"/>
              <w:keepLines/>
              <w:numPr>
                <w:ilvl w:val="0"/>
                <w:numId w:val="194"/>
              </w:numPr>
              <w:spacing w:before="0" w:after="0"/>
              <w:ind w:left="0" w:firstLine="357"/>
              <w:jc w:val="both"/>
              <w:rPr>
                <w:rFonts w:eastAsia="Calibri"/>
              </w:rPr>
            </w:pPr>
            <w:r w:rsidRPr="005052EA">
              <w:rPr>
                <w:rFonts w:eastAsia="Calibri"/>
              </w:rPr>
              <w:t>Ознакомление с порядком использования информационного обеспечения деятельности суда в виде справочно-информационных систем и модулей, входящих в программный комплекс ГАС «Правосудие».</w:t>
            </w:r>
          </w:p>
          <w:p w14:paraId="5AEFEC5F" w14:textId="77777777" w:rsidR="001A2F32" w:rsidRPr="005052EA" w:rsidRDefault="001A2F32" w:rsidP="00F57C86">
            <w:pPr>
              <w:pStyle w:val="af"/>
              <w:keepLines/>
              <w:numPr>
                <w:ilvl w:val="0"/>
                <w:numId w:val="194"/>
              </w:numPr>
              <w:spacing w:before="0" w:after="0"/>
              <w:ind w:left="0" w:firstLine="357"/>
              <w:jc w:val="both"/>
              <w:rPr>
                <w:rFonts w:eastAsia="Calibri"/>
              </w:rPr>
            </w:pPr>
            <w:r w:rsidRPr="005052EA">
              <w:rPr>
                <w:rFonts w:eastAsia="Calibri"/>
              </w:rPr>
              <w:t xml:space="preserve">Ознакомление с порядком формирования судебного дела (обложка дел, опись документов судебного дела, формирование листов дела). </w:t>
            </w:r>
          </w:p>
          <w:p w14:paraId="414BF006" w14:textId="77777777" w:rsidR="001A2F32" w:rsidRPr="005052EA" w:rsidRDefault="001A2F32" w:rsidP="00F57C86">
            <w:pPr>
              <w:pStyle w:val="af"/>
              <w:keepLines/>
              <w:numPr>
                <w:ilvl w:val="0"/>
                <w:numId w:val="194"/>
              </w:numPr>
              <w:spacing w:before="0" w:after="0"/>
              <w:ind w:left="0" w:firstLine="357"/>
              <w:jc w:val="both"/>
              <w:rPr>
                <w:rFonts w:eastAsia="Calibri"/>
              </w:rPr>
            </w:pPr>
            <w:r w:rsidRPr="005052EA">
              <w:rPr>
                <w:rFonts w:eastAsia="Calibri"/>
              </w:rPr>
              <w:t xml:space="preserve">Ознакомление с организацией дел об административных правонарушениях в районном (гарнизонном военном) суде, на мировых участках. (Порядок назначения судебного заседания, извещения участников процесса, подготовки зала судебного заседания, размещения на Интернет-сайте и информационных стендах суда информации и месте и времени судебного заседания) </w:t>
            </w:r>
          </w:p>
          <w:p w14:paraId="1943E528" w14:textId="77777777" w:rsidR="001A2F32" w:rsidRPr="005052EA" w:rsidRDefault="001A2F32" w:rsidP="00F57C86">
            <w:pPr>
              <w:pStyle w:val="af"/>
              <w:keepLines/>
              <w:numPr>
                <w:ilvl w:val="0"/>
                <w:numId w:val="194"/>
              </w:numPr>
              <w:spacing w:before="0" w:after="0"/>
              <w:ind w:left="0" w:firstLine="357"/>
              <w:jc w:val="both"/>
              <w:rPr>
                <w:rFonts w:eastAsia="Calibri"/>
              </w:rPr>
            </w:pPr>
            <w:r w:rsidRPr="005052EA">
              <w:rPr>
                <w:rFonts w:eastAsia="Calibri"/>
              </w:rPr>
              <w:t xml:space="preserve">Ознакомление с организацией уголовного судопроизводства в районном (гарнизонном военном) суде. (Порядок назначения судебного заседания, извещения участников процесса, обеспечения доставки в суд подсудимого, содержащегося под стражей, подготовки зала судебного заседания, размещения на Интернет-сайте и информационных стендах суда информации и месте и времени судебного заседания) </w:t>
            </w:r>
          </w:p>
          <w:p w14:paraId="5CBAF43D" w14:textId="77777777" w:rsidR="001A2F32" w:rsidRPr="005052EA" w:rsidRDefault="001A2F32" w:rsidP="00F57C86">
            <w:pPr>
              <w:pStyle w:val="af"/>
              <w:keepLines/>
              <w:numPr>
                <w:ilvl w:val="0"/>
                <w:numId w:val="194"/>
              </w:numPr>
              <w:spacing w:before="0" w:after="0"/>
              <w:ind w:left="0" w:firstLine="357"/>
              <w:jc w:val="both"/>
              <w:rPr>
                <w:rFonts w:eastAsia="Calibri"/>
              </w:rPr>
            </w:pPr>
            <w:r w:rsidRPr="005052EA">
              <w:rPr>
                <w:rFonts w:eastAsia="Calibri"/>
              </w:rPr>
              <w:t>Ознакомление с организацией гражданского судопроизводства в районном (гарнизонном военном) суде. (Порядок подготовки дела к рассмотрению, назначения судебного заседания, извещения участников процесса. Основные стадии судебного процесса и судебные постановления, их процессуальное значение.)</w:t>
            </w:r>
          </w:p>
          <w:p w14:paraId="0B38B7A8" w14:textId="77777777" w:rsidR="001A2F32" w:rsidRPr="005052EA" w:rsidRDefault="001A2F32" w:rsidP="00F57C86">
            <w:pPr>
              <w:pStyle w:val="af"/>
              <w:keepLines/>
              <w:numPr>
                <w:ilvl w:val="0"/>
                <w:numId w:val="194"/>
              </w:numPr>
              <w:spacing w:before="0" w:after="0"/>
              <w:ind w:left="0" w:firstLine="357"/>
              <w:jc w:val="both"/>
              <w:rPr>
                <w:rFonts w:eastAsia="Calibri"/>
              </w:rPr>
            </w:pPr>
            <w:r w:rsidRPr="005052EA">
              <w:rPr>
                <w:rFonts w:eastAsia="Calibri"/>
              </w:rPr>
              <w:t>Ознакомление с организацией и задачами административного судопроизводства в районном (гарнизонном военном) суде. (Порядок подготовки дела к рассмотрению, назначения судебного заседания, извещения участников процесса.)</w:t>
            </w:r>
          </w:p>
          <w:p w14:paraId="19EA664D" w14:textId="77777777" w:rsidR="001A2F32" w:rsidRPr="005052EA" w:rsidRDefault="001A2F32" w:rsidP="00F57C86">
            <w:pPr>
              <w:pStyle w:val="af"/>
              <w:keepLines/>
              <w:numPr>
                <w:ilvl w:val="0"/>
                <w:numId w:val="194"/>
              </w:numPr>
              <w:spacing w:before="0" w:after="0"/>
              <w:ind w:left="0" w:firstLine="357"/>
              <w:jc w:val="both"/>
              <w:rPr>
                <w:rFonts w:eastAsia="Calibri"/>
              </w:rPr>
            </w:pPr>
            <w:r w:rsidRPr="005052EA">
              <w:rPr>
                <w:rFonts w:eastAsia="Calibri"/>
              </w:rPr>
              <w:t xml:space="preserve">Ознакомление с организацией судопроизводства в арбитражном суде первой инстанции. (Порядок подготовки дела к рассмотрению, назначения судебного заседания, извещения участников процесса. Основные стадии судебного процесса </w:t>
            </w:r>
            <w:r w:rsidRPr="005052EA">
              <w:rPr>
                <w:rFonts w:eastAsia="Calibri"/>
              </w:rPr>
              <w:lastRenderedPageBreak/>
              <w:t>и судебные постановления, их процессуальное значение.)</w:t>
            </w:r>
            <w:r w:rsidRPr="005052EA">
              <w:t xml:space="preserve"> </w:t>
            </w:r>
            <w:r w:rsidRPr="005052EA">
              <w:rPr>
                <w:rFonts w:eastAsia="Calibri"/>
              </w:rPr>
              <w:t>Ознакомление с организационно-распорядительными документами суда.</w:t>
            </w:r>
          </w:p>
          <w:p w14:paraId="50634946" w14:textId="77777777" w:rsidR="001A2F32" w:rsidRPr="005052EA" w:rsidRDefault="001A2F32" w:rsidP="00F57C86">
            <w:pPr>
              <w:pStyle w:val="af"/>
              <w:keepLines/>
              <w:numPr>
                <w:ilvl w:val="0"/>
                <w:numId w:val="194"/>
              </w:numPr>
              <w:spacing w:before="0" w:after="0"/>
              <w:ind w:left="0" w:firstLine="357"/>
              <w:jc w:val="both"/>
              <w:rPr>
                <w:rFonts w:eastAsia="Calibri"/>
              </w:rPr>
            </w:pPr>
            <w:r w:rsidRPr="005052EA">
              <w:rPr>
                <w:rFonts w:eastAsia="Calibri"/>
              </w:rPr>
              <w:t>Ознакомление с порядком работы сайтов судов.</w:t>
            </w:r>
          </w:p>
          <w:p w14:paraId="0BFEF034" w14:textId="77777777" w:rsidR="001A2F32" w:rsidRPr="005052EA" w:rsidRDefault="001A2F32" w:rsidP="00F57C86">
            <w:pPr>
              <w:pStyle w:val="af"/>
              <w:keepLines/>
              <w:numPr>
                <w:ilvl w:val="0"/>
                <w:numId w:val="194"/>
              </w:numPr>
              <w:spacing w:before="0" w:after="0"/>
              <w:ind w:left="0" w:firstLine="357"/>
              <w:jc w:val="both"/>
              <w:rPr>
                <w:rFonts w:eastAsia="Calibri"/>
              </w:rPr>
            </w:pPr>
            <w:r w:rsidRPr="005052EA">
              <w:rPr>
                <w:rFonts w:eastAsia="Calibri"/>
              </w:rPr>
              <w:t>Ознакомление с деятельностью по обеспечению судов кадрами государственных гражданских служащих.</w:t>
            </w:r>
          </w:p>
          <w:p w14:paraId="4E51B256" w14:textId="77777777" w:rsidR="001A2F32" w:rsidRPr="005052EA" w:rsidRDefault="001A2F32" w:rsidP="001A2F32">
            <w:pPr>
              <w:keepLines/>
              <w:spacing w:after="0"/>
              <w:jc w:val="both"/>
              <w:rPr>
                <w:rFonts w:ascii="Times New Roman" w:eastAsia="Calibri" w:hAnsi="Times New Roman"/>
                <w:b/>
                <w:sz w:val="24"/>
                <w:szCs w:val="24"/>
              </w:rPr>
            </w:pPr>
          </w:p>
        </w:tc>
        <w:tc>
          <w:tcPr>
            <w:tcW w:w="1841" w:type="dxa"/>
            <w:tcBorders>
              <w:top w:val="single" w:sz="4" w:space="0" w:color="auto"/>
              <w:left w:val="single" w:sz="4" w:space="0" w:color="000000"/>
              <w:bottom w:val="single" w:sz="4" w:space="0" w:color="000000"/>
              <w:right w:val="single" w:sz="4" w:space="0" w:color="000000"/>
            </w:tcBorders>
            <w:vAlign w:val="center"/>
          </w:tcPr>
          <w:p w14:paraId="2F3376F8" w14:textId="77777777" w:rsidR="001A2F32" w:rsidRPr="005052EA" w:rsidRDefault="001A2F32" w:rsidP="001A2F32">
            <w:pPr>
              <w:keepLines/>
              <w:spacing w:after="0"/>
              <w:jc w:val="center"/>
              <w:rPr>
                <w:rFonts w:ascii="Times New Roman" w:eastAsia="Calibri" w:hAnsi="Times New Roman"/>
                <w:sz w:val="24"/>
                <w:szCs w:val="24"/>
              </w:rPr>
            </w:pPr>
            <w:r w:rsidRPr="005052EA">
              <w:rPr>
                <w:rFonts w:ascii="Times New Roman" w:eastAsia="Calibri" w:hAnsi="Times New Roman"/>
                <w:sz w:val="24"/>
                <w:szCs w:val="24"/>
              </w:rPr>
              <w:lastRenderedPageBreak/>
              <w:t>36</w:t>
            </w:r>
          </w:p>
        </w:tc>
      </w:tr>
      <w:tr w:rsidR="001A2F32" w:rsidRPr="005052EA" w14:paraId="299B379D" w14:textId="77777777" w:rsidTr="001A2F32">
        <w:trPr>
          <w:trHeight w:val="20"/>
        </w:trPr>
        <w:tc>
          <w:tcPr>
            <w:tcW w:w="12754" w:type="dxa"/>
            <w:gridSpan w:val="2"/>
            <w:tcBorders>
              <w:top w:val="single" w:sz="4" w:space="0" w:color="auto"/>
              <w:left w:val="single" w:sz="4" w:space="0" w:color="000000"/>
              <w:bottom w:val="single" w:sz="4" w:space="0" w:color="auto"/>
              <w:right w:val="single" w:sz="4" w:space="0" w:color="000000"/>
            </w:tcBorders>
            <w:shd w:val="clear" w:color="auto" w:fill="FBE4D5" w:themeFill="accent2" w:themeFillTint="33"/>
            <w:hideMark/>
          </w:tcPr>
          <w:p w14:paraId="7C45AE2E" w14:textId="77777777" w:rsidR="001A2F32" w:rsidRPr="005052EA" w:rsidRDefault="001A2F32" w:rsidP="001A2F32">
            <w:pPr>
              <w:keepLines/>
              <w:spacing w:after="0"/>
              <w:jc w:val="both"/>
              <w:rPr>
                <w:rFonts w:ascii="Times New Roman" w:eastAsia="Calibri" w:hAnsi="Times New Roman"/>
                <w:b/>
                <w:sz w:val="24"/>
                <w:szCs w:val="24"/>
              </w:rPr>
            </w:pPr>
            <w:r w:rsidRPr="005052EA">
              <w:rPr>
                <w:rFonts w:ascii="Times New Roman" w:eastAsia="Calibri" w:hAnsi="Times New Roman"/>
                <w:b/>
                <w:sz w:val="24"/>
                <w:szCs w:val="24"/>
              </w:rPr>
              <w:lastRenderedPageBreak/>
              <w:t xml:space="preserve">Раздел 2. </w:t>
            </w:r>
          </w:p>
          <w:p w14:paraId="18381200" w14:textId="77777777" w:rsidR="001A2F32" w:rsidRPr="005052EA" w:rsidRDefault="001A2F32" w:rsidP="001A2F32">
            <w:pPr>
              <w:keepLines/>
              <w:spacing w:after="0"/>
              <w:jc w:val="both"/>
              <w:rPr>
                <w:rFonts w:ascii="Times New Roman" w:eastAsia="Calibri" w:hAnsi="Times New Roman"/>
                <w:sz w:val="24"/>
                <w:szCs w:val="24"/>
              </w:rPr>
            </w:pPr>
            <w:r w:rsidRPr="005052EA">
              <w:rPr>
                <w:rFonts w:ascii="Times New Roman" w:eastAsia="Calibri" w:hAnsi="Times New Roman"/>
                <w:b/>
                <w:sz w:val="24"/>
                <w:szCs w:val="24"/>
              </w:rPr>
              <w:t xml:space="preserve">МДК. 03.02. </w:t>
            </w:r>
            <w:r w:rsidRPr="005052EA">
              <w:rPr>
                <w:rFonts w:ascii="Times New Roman" w:eastAsia="Calibri" w:hAnsi="Times New Roman"/>
                <w:b/>
                <w:bCs/>
                <w:sz w:val="24"/>
                <w:szCs w:val="24"/>
              </w:rPr>
              <w:t>Обеспечение рассмотрения судебных дел</w:t>
            </w:r>
          </w:p>
        </w:tc>
        <w:tc>
          <w:tcPr>
            <w:tcW w:w="1841" w:type="dxa"/>
            <w:tcBorders>
              <w:top w:val="single" w:sz="4" w:space="0" w:color="auto"/>
              <w:left w:val="single" w:sz="4" w:space="0" w:color="000000"/>
              <w:bottom w:val="single" w:sz="4" w:space="0" w:color="auto"/>
              <w:right w:val="single" w:sz="4" w:space="0" w:color="000000"/>
            </w:tcBorders>
            <w:shd w:val="clear" w:color="auto" w:fill="FBE4D5" w:themeFill="accent2" w:themeFillTint="33"/>
            <w:vAlign w:val="center"/>
          </w:tcPr>
          <w:p w14:paraId="3A174412" w14:textId="77777777" w:rsidR="001A2F32" w:rsidRPr="005052EA" w:rsidRDefault="001A2F32" w:rsidP="001A2F32">
            <w:pPr>
              <w:keepLines/>
              <w:spacing w:after="0"/>
              <w:jc w:val="center"/>
              <w:rPr>
                <w:rFonts w:ascii="Times New Roman" w:eastAsia="Calibri" w:hAnsi="Times New Roman"/>
                <w:b/>
                <w:sz w:val="24"/>
                <w:szCs w:val="24"/>
              </w:rPr>
            </w:pPr>
            <w:r w:rsidRPr="005052EA">
              <w:rPr>
                <w:rFonts w:ascii="Times New Roman" w:eastAsia="Calibri" w:hAnsi="Times New Roman"/>
                <w:b/>
                <w:sz w:val="24"/>
                <w:szCs w:val="24"/>
              </w:rPr>
              <w:t>66/42</w:t>
            </w:r>
          </w:p>
        </w:tc>
      </w:tr>
      <w:tr w:rsidR="001A2F32" w:rsidRPr="005052EA" w14:paraId="5E344FA5" w14:textId="77777777" w:rsidTr="001A2F32">
        <w:trPr>
          <w:trHeight w:val="20"/>
        </w:trPr>
        <w:tc>
          <w:tcPr>
            <w:tcW w:w="2523" w:type="dxa"/>
            <w:vMerge w:val="restart"/>
            <w:tcBorders>
              <w:top w:val="single" w:sz="4" w:space="0" w:color="000000"/>
              <w:left w:val="single" w:sz="4" w:space="0" w:color="000000"/>
              <w:right w:val="single" w:sz="4" w:space="0" w:color="000000"/>
            </w:tcBorders>
            <w:hideMark/>
          </w:tcPr>
          <w:p w14:paraId="42B14A0B" w14:textId="77777777" w:rsidR="001A2F32" w:rsidRPr="005052EA" w:rsidRDefault="001A2F32" w:rsidP="001A2F32">
            <w:pPr>
              <w:keepLines/>
              <w:spacing w:after="0"/>
              <w:rPr>
                <w:rFonts w:ascii="Times New Roman" w:eastAsia="Calibri" w:hAnsi="Times New Roman"/>
                <w:b/>
                <w:sz w:val="24"/>
                <w:szCs w:val="24"/>
              </w:rPr>
            </w:pPr>
            <w:r w:rsidRPr="005052EA">
              <w:rPr>
                <w:rFonts w:ascii="Times New Roman" w:eastAsia="Calibri" w:hAnsi="Times New Roman"/>
                <w:b/>
                <w:sz w:val="24"/>
                <w:szCs w:val="24"/>
              </w:rPr>
              <w:t xml:space="preserve">Тема 2.1. </w:t>
            </w:r>
          </w:p>
          <w:p w14:paraId="267250D4" w14:textId="77777777" w:rsidR="001A2F32" w:rsidRPr="005052EA" w:rsidRDefault="001A2F32" w:rsidP="001A2F32">
            <w:pPr>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eastAsia="Calibri" w:hAnsi="Times New Roman"/>
                <w:b/>
                <w:sz w:val="24"/>
                <w:szCs w:val="24"/>
              </w:rPr>
            </w:pPr>
            <w:r w:rsidRPr="005052EA">
              <w:rPr>
                <w:rFonts w:ascii="Times New Roman" w:eastAsia="Calibri" w:hAnsi="Times New Roman"/>
                <w:b/>
                <w:bCs/>
                <w:sz w:val="24"/>
                <w:szCs w:val="24"/>
              </w:rPr>
              <w:t>Обеспечение рассмотрения судебных дел</w:t>
            </w:r>
            <w:r w:rsidRPr="005052EA">
              <w:rPr>
                <w:rFonts w:ascii="Times New Roman" w:hAnsi="Times New Roman"/>
                <w:b/>
                <w:bCs/>
                <w:color w:val="000000"/>
                <w:sz w:val="24"/>
                <w:szCs w:val="24"/>
              </w:rPr>
              <w:t xml:space="preserve"> как гарантия реализации права на судебную защиту</w:t>
            </w:r>
            <w:r w:rsidRPr="005052EA">
              <w:rPr>
                <w:rFonts w:ascii="Times New Roman" w:hAnsi="Times New Roman"/>
                <w:b/>
                <w:bCs/>
                <w:sz w:val="24"/>
                <w:szCs w:val="24"/>
              </w:rPr>
              <w:t xml:space="preserve"> </w:t>
            </w:r>
          </w:p>
          <w:p w14:paraId="0A939DC6" w14:textId="77777777" w:rsidR="001A2F32" w:rsidRPr="005052EA" w:rsidRDefault="001A2F32" w:rsidP="001A2F32">
            <w:pPr>
              <w:keepLines/>
              <w:spacing w:after="0"/>
              <w:rPr>
                <w:rFonts w:ascii="Times New Roman" w:eastAsia="Calibri" w:hAnsi="Times New Roman"/>
                <w:b/>
                <w:sz w:val="24"/>
                <w:szCs w:val="24"/>
              </w:rPr>
            </w:pPr>
          </w:p>
        </w:tc>
        <w:tc>
          <w:tcPr>
            <w:tcW w:w="10231" w:type="dxa"/>
            <w:tcBorders>
              <w:top w:val="single" w:sz="4" w:space="0" w:color="000000"/>
              <w:left w:val="single" w:sz="4" w:space="0" w:color="000000"/>
              <w:bottom w:val="single" w:sz="4" w:space="0" w:color="auto"/>
              <w:right w:val="single" w:sz="4" w:space="0" w:color="000000"/>
            </w:tcBorders>
            <w:hideMark/>
          </w:tcPr>
          <w:p w14:paraId="5C1876B7" w14:textId="77777777" w:rsidR="001A2F32" w:rsidRPr="005052EA" w:rsidRDefault="001A2F32" w:rsidP="001A2F32">
            <w:pPr>
              <w:keepLines/>
              <w:spacing w:after="0"/>
              <w:rPr>
                <w:rFonts w:ascii="Times New Roman" w:eastAsia="Calibri" w:hAnsi="Times New Roman"/>
                <w:b/>
                <w:sz w:val="24"/>
                <w:szCs w:val="24"/>
              </w:rPr>
            </w:pPr>
            <w:r w:rsidRPr="005052EA">
              <w:rPr>
                <w:rFonts w:ascii="Times New Roman" w:eastAsia="Calibri" w:hAnsi="Times New Roman"/>
                <w:b/>
                <w:sz w:val="24"/>
                <w:szCs w:val="24"/>
              </w:rPr>
              <w:t>Содержание</w:t>
            </w:r>
          </w:p>
        </w:tc>
        <w:tc>
          <w:tcPr>
            <w:tcW w:w="1841" w:type="dxa"/>
            <w:tcBorders>
              <w:top w:val="single" w:sz="4" w:space="0" w:color="000000"/>
              <w:left w:val="single" w:sz="4" w:space="0" w:color="000000"/>
              <w:bottom w:val="single" w:sz="4" w:space="0" w:color="auto"/>
              <w:right w:val="single" w:sz="4" w:space="0" w:color="000000"/>
            </w:tcBorders>
            <w:vAlign w:val="center"/>
          </w:tcPr>
          <w:p w14:paraId="318F36C1" w14:textId="77777777" w:rsidR="001A2F32" w:rsidRPr="005052EA" w:rsidRDefault="001A2F32" w:rsidP="001A2F32">
            <w:pPr>
              <w:keepLines/>
              <w:spacing w:after="0"/>
              <w:jc w:val="center"/>
              <w:rPr>
                <w:rFonts w:ascii="Times New Roman" w:eastAsia="Calibri" w:hAnsi="Times New Roman"/>
                <w:b/>
                <w:bCs/>
                <w:sz w:val="24"/>
                <w:szCs w:val="24"/>
              </w:rPr>
            </w:pPr>
            <w:r w:rsidRPr="005052EA">
              <w:rPr>
                <w:rFonts w:ascii="Times New Roman" w:eastAsia="Calibri" w:hAnsi="Times New Roman"/>
                <w:b/>
                <w:bCs/>
                <w:sz w:val="24"/>
                <w:szCs w:val="24"/>
              </w:rPr>
              <w:t>12/6</w:t>
            </w:r>
          </w:p>
        </w:tc>
      </w:tr>
      <w:tr w:rsidR="001A2F32" w:rsidRPr="005052EA" w14:paraId="718D17E7" w14:textId="77777777" w:rsidTr="001A2F32">
        <w:trPr>
          <w:trHeight w:val="20"/>
        </w:trPr>
        <w:tc>
          <w:tcPr>
            <w:tcW w:w="2523" w:type="dxa"/>
            <w:vMerge/>
            <w:tcBorders>
              <w:left w:val="single" w:sz="4" w:space="0" w:color="000000"/>
              <w:right w:val="single" w:sz="4" w:space="0" w:color="000000"/>
            </w:tcBorders>
            <w:vAlign w:val="center"/>
            <w:hideMark/>
          </w:tcPr>
          <w:p w14:paraId="17E05C5D" w14:textId="77777777" w:rsidR="001A2F32" w:rsidRPr="005052EA" w:rsidRDefault="001A2F32" w:rsidP="001A2F32">
            <w:pPr>
              <w:spacing w:after="0" w:line="240" w:lineRule="auto"/>
              <w:rPr>
                <w:rFonts w:ascii="Times New Roman" w:eastAsia="Calibri" w:hAnsi="Times New Roman"/>
                <w:b/>
                <w:sz w:val="24"/>
                <w:szCs w:val="24"/>
              </w:rPr>
            </w:pPr>
          </w:p>
        </w:tc>
        <w:tc>
          <w:tcPr>
            <w:tcW w:w="10231" w:type="dxa"/>
          </w:tcPr>
          <w:p w14:paraId="15441316" w14:textId="77777777" w:rsidR="001A2F32" w:rsidRPr="005052EA" w:rsidRDefault="001A2F32" w:rsidP="001A2F32">
            <w:pPr>
              <w:keepLines/>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sz w:val="24"/>
                <w:szCs w:val="24"/>
              </w:rPr>
            </w:pPr>
            <w:r w:rsidRPr="005052EA">
              <w:rPr>
                <w:rFonts w:ascii="Times New Roman" w:hAnsi="Times New Roman"/>
                <w:sz w:val="24"/>
                <w:szCs w:val="24"/>
              </w:rPr>
              <w:t>1. Введение в дисциплину: предмет и метод дисциплины. Связь дисциплины с другими дисциплинами; правовая основа дисциплины.</w:t>
            </w:r>
          </w:p>
        </w:tc>
        <w:tc>
          <w:tcPr>
            <w:tcW w:w="1841" w:type="dxa"/>
            <w:vMerge w:val="restart"/>
            <w:tcBorders>
              <w:top w:val="single" w:sz="4" w:space="0" w:color="000000"/>
              <w:left w:val="single" w:sz="4" w:space="0" w:color="000000"/>
              <w:right w:val="single" w:sz="4" w:space="0" w:color="000000"/>
            </w:tcBorders>
            <w:vAlign w:val="center"/>
          </w:tcPr>
          <w:p w14:paraId="6F9CE86A" w14:textId="77777777" w:rsidR="001A2F32" w:rsidRPr="005052EA" w:rsidRDefault="001A2F32" w:rsidP="001A2F32">
            <w:pPr>
              <w:keepLines/>
              <w:spacing w:after="0"/>
              <w:jc w:val="center"/>
              <w:rPr>
                <w:rFonts w:ascii="Times New Roman" w:eastAsia="Calibri" w:hAnsi="Times New Roman"/>
                <w:sz w:val="24"/>
                <w:szCs w:val="24"/>
              </w:rPr>
            </w:pPr>
            <w:r w:rsidRPr="005052EA">
              <w:rPr>
                <w:rFonts w:ascii="Times New Roman" w:eastAsia="Calibri" w:hAnsi="Times New Roman"/>
                <w:sz w:val="24"/>
                <w:szCs w:val="24"/>
              </w:rPr>
              <w:t>6</w:t>
            </w:r>
          </w:p>
        </w:tc>
      </w:tr>
      <w:tr w:rsidR="001A2F32" w:rsidRPr="005052EA" w14:paraId="5116A78F" w14:textId="77777777" w:rsidTr="001A2F32">
        <w:trPr>
          <w:trHeight w:val="20"/>
        </w:trPr>
        <w:tc>
          <w:tcPr>
            <w:tcW w:w="2523" w:type="dxa"/>
            <w:vMerge/>
            <w:tcBorders>
              <w:left w:val="single" w:sz="4" w:space="0" w:color="000000"/>
              <w:right w:val="single" w:sz="4" w:space="0" w:color="000000"/>
            </w:tcBorders>
            <w:vAlign w:val="center"/>
            <w:hideMark/>
          </w:tcPr>
          <w:p w14:paraId="4CDADA40" w14:textId="77777777" w:rsidR="001A2F32" w:rsidRPr="005052EA" w:rsidRDefault="001A2F32" w:rsidP="001A2F32">
            <w:pPr>
              <w:spacing w:after="0" w:line="240" w:lineRule="auto"/>
              <w:rPr>
                <w:rFonts w:ascii="Times New Roman" w:eastAsia="Calibri" w:hAnsi="Times New Roman"/>
                <w:b/>
                <w:sz w:val="24"/>
                <w:szCs w:val="24"/>
              </w:rPr>
            </w:pPr>
          </w:p>
        </w:tc>
        <w:tc>
          <w:tcPr>
            <w:tcW w:w="10231" w:type="dxa"/>
          </w:tcPr>
          <w:p w14:paraId="02F3A14B" w14:textId="77777777" w:rsidR="001A2F32" w:rsidRPr="005052EA" w:rsidRDefault="001A2F32" w:rsidP="001A2F32">
            <w:pPr>
              <w:spacing w:after="0"/>
              <w:jc w:val="both"/>
              <w:rPr>
                <w:rFonts w:ascii="Times New Roman" w:hAnsi="Times New Roman"/>
                <w:sz w:val="24"/>
                <w:szCs w:val="24"/>
              </w:rPr>
            </w:pPr>
            <w:r w:rsidRPr="005052EA">
              <w:rPr>
                <w:rFonts w:ascii="Times New Roman" w:hAnsi="Times New Roman"/>
                <w:sz w:val="24"/>
                <w:szCs w:val="24"/>
              </w:rPr>
              <w:t>2. Организация работы аппарата суда по обеспечению отправления правосудия.</w:t>
            </w:r>
          </w:p>
        </w:tc>
        <w:tc>
          <w:tcPr>
            <w:tcW w:w="1841" w:type="dxa"/>
            <w:vMerge/>
            <w:tcBorders>
              <w:left w:val="single" w:sz="4" w:space="0" w:color="000000"/>
              <w:right w:val="single" w:sz="4" w:space="0" w:color="000000"/>
            </w:tcBorders>
            <w:vAlign w:val="center"/>
          </w:tcPr>
          <w:p w14:paraId="577F7E21" w14:textId="77777777" w:rsidR="001A2F32" w:rsidRPr="005052EA" w:rsidRDefault="001A2F32" w:rsidP="001A2F32">
            <w:pPr>
              <w:spacing w:after="0" w:line="240" w:lineRule="auto"/>
              <w:rPr>
                <w:rFonts w:ascii="Times New Roman" w:eastAsia="Calibri" w:hAnsi="Times New Roman"/>
                <w:sz w:val="24"/>
                <w:szCs w:val="24"/>
              </w:rPr>
            </w:pPr>
          </w:p>
        </w:tc>
      </w:tr>
      <w:tr w:rsidR="001A2F32" w:rsidRPr="005052EA" w14:paraId="63AB8FC6" w14:textId="77777777" w:rsidTr="001A2F32">
        <w:trPr>
          <w:trHeight w:val="20"/>
        </w:trPr>
        <w:tc>
          <w:tcPr>
            <w:tcW w:w="2523" w:type="dxa"/>
            <w:vMerge/>
            <w:tcBorders>
              <w:left w:val="single" w:sz="4" w:space="0" w:color="000000"/>
              <w:right w:val="single" w:sz="4" w:space="0" w:color="000000"/>
            </w:tcBorders>
            <w:vAlign w:val="center"/>
          </w:tcPr>
          <w:p w14:paraId="6D26F52F" w14:textId="77777777" w:rsidR="001A2F32" w:rsidRPr="005052EA" w:rsidRDefault="001A2F32" w:rsidP="001A2F32">
            <w:pPr>
              <w:spacing w:after="0" w:line="240" w:lineRule="auto"/>
              <w:rPr>
                <w:rFonts w:ascii="Times New Roman" w:eastAsia="Calibri" w:hAnsi="Times New Roman"/>
                <w:b/>
                <w:sz w:val="24"/>
                <w:szCs w:val="24"/>
              </w:rPr>
            </w:pPr>
          </w:p>
        </w:tc>
        <w:tc>
          <w:tcPr>
            <w:tcW w:w="10231" w:type="dxa"/>
            <w:tcBorders>
              <w:top w:val="single" w:sz="4" w:space="0" w:color="000000"/>
            </w:tcBorders>
          </w:tcPr>
          <w:p w14:paraId="0A98FCEB" w14:textId="77777777" w:rsidR="001A2F32" w:rsidRPr="005052EA" w:rsidRDefault="001A2F32" w:rsidP="001A2F32">
            <w:pPr>
              <w:spacing w:after="0"/>
              <w:jc w:val="both"/>
              <w:rPr>
                <w:rFonts w:ascii="Times New Roman" w:eastAsia="Calibri" w:hAnsi="Times New Roman"/>
                <w:sz w:val="24"/>
                <w:szCs w:val="24"/>
              </w:rPr>
            </w:pPr>
            <w:r w:rsidRPr="005052EA">
              <w:rPr>
                <w:rFonts w:ascii="Times New Roman" w:hAnsi="Times New Roman"/>
                <w:sz w:val="24"/>
                <w:szCs w:val="24"/>
              </w:rPr>
              <w:t>3. Помощник судьи и секретарь судебного заседания как субъекты, обеспечивающие рассмотрение дел и материалов в суде.</w:t>
            </w:r>
          </w:p>
        </w:tc>
        <w:tc>
          <w:tcPr>
            <w:tcW w:w="1841" w:type="dxa"/>
            <w:vMerge/>
            <w:tcBorders>
              <w:left w:val="single" w:sz="4" w:space="0" w:color="000000"/>
              <w:bottom w:val="single" w:sz="4" w:space="0" w:color="000000"/>
              <w:right w:val="single" w:sz="4" w:space="0" w:color="000000"/>
            </w:tcBorders>
            <w:vAlign w:val="center"/>
          </w:tcPr>
          <w:p w14:paraId="2A2B8C21" w14:textId="77777777" w:rsidR="001A2F32" w:rsidRPr="005052EA" w:rsidRDefault="001A2F32" w:rsidP="001A2F32">
            <w:pPr>
              <w:spacing w:after="0" w:line="240" w:lineRule="auto"/>
              <w:rPr>
                <w:rFonts w:ascii="Times New Roman" w:eastAsia="Calibri" w:hAnsi="Times New Roman"/>
                <w:sz w:val="24"/>
                <w:szCs w:val="24"/>
              </w:rPr>
            </w:pPr>
          </w:p>
        </w:tc>
      </w:tr>
      <w:tr w:rsidR="001A2F32" w:rsidRPr="005052EA" w14:paraId="04D09155" w14:textId="77777777" w:rsidTr="001A2F32">
        <w:trPr>
          <w:trHeight w:val="20"/>
        </w:trPr>
        <w:tc>
          <w:tcPr>
            <w:tcW w:w="2523" w:type="dxa"/>
            <w:vMerge/>
            <w:tcBorders>
              <w:left w:val="single" w:sz="4" w:space="0" w:color="000000"/>
              <w:right w:val="single" w:sz="4" w:space="0" w:color="000000"/>
            </w:tcBorders>
            <w:vAlign w:val="center"/>
          </w:tcPr>
          <w:p w14:paraId="47B78B33" w14:textId="77777777" w:rsidR="001A2F32" w:rsidRPr="005052EA" w:rsidRDefault="001A2F32" w:rsidP="001A2F32">
            <w:pPr>
              <w:spacing w:after="0" w:line="240" w:lineRule="auto"/>
              <w:rPr>
                <w:rFonts w:ascii="Times New Roman" w:eastAsia="Calibri" w:hAnsi="Times New Roman"/>
                <w:b/>
                <w:sz w:val="24"/>
                <w:szCs w:val="24"/>
              </w:rPr>
            </w:pPr>
          </w:p>
        </w:tc>
        <w:tc>
          <w:tcPr>
            <w:tcW w:w="10231" w:type="dxa"/>
            <w:tcBorders>
              <w:top w:val="single" w:sz="4" w:space="0" w:color="000000"/>
            </w:tcBorders>
          </w:tcPr>
          <w:p w14:paraId="67640F6C" w14:textId="77777777" w:rsidR="001A2F32" w:rsidRPr="005052EA" w:rsidRDefault="001A2F32" w:rsidP="001A2F32">
            <w:pPr>
              <w:spacing w:after="0"/>
              <w:jc w:val="both"/>
              <w:rPr>
                <w:rFonts w:ascii="Times New Roman" w:hAnsi="Times New Roman"/>
                <w:sz w:val="24"/>
                <w:szCs w:val="24"/>
              </w:rPr>
            </w:pPr>
            <w:r w:rsidRPr="005052EA">
              <w:rPr>
                <w:rFonts w:ascii="Times New Roman" w:hAnsi="Times New Roman"/>
                <w:sz w:val="24"/>
                <w:szCs w:val="24"/>
              </w:rPr>
              <w:t>4. Организация рабочего места в суде.</w:t>
            </w:r>
          </w:p>
        </w:tc>
        <w:tc>
          <w:tcPr>
            <w:tcW w:w="1841" w:type="dxa"/>
            <w:vMerge w:val="restart"/>
            <w:tcBorders>
              <w:top w:val="nil"/>
              <w:left w:val="single" w:sz="4" w:space="0" w:color="000000"/>
              <w:right w:val="single" w:sz="4" w:space="0" w:color="000000"/>
            </w:tcBorders>
            <w:vAlign w:val="center"/>
          </w:tcPr>
          <w:p w14:paraId="04B091A8" w14:textId="77777777" w:rsidR="001A2F32" w:rsidRPr="005052EA" w:rsidRDefault="001A2F32" w:rsidP="001A2F32">
            <w:pPr>
              <w:spacing w:after="0" w:line="240" w:lineRule="auto"/>
              <w:rPr>
                <w:rFonts w:ascii="Times New Roman" w:eastAsia="Calibri" w:hAnsi="Times New Roman"/>
                <w:sz w:val="24"/>
                <w:szCs w:val="24"/>
              </w:rPr>
            </w:pPr>
          </w:p>
        </w:tc>
      </w:tr>
      <w:tr w:rsidR="001A2F32" w:rsidRPr="005052EA" w14:paraId="6AD20BA6" w14:textId="77777777" w:rsidTr="001A2F32">
        <w:trPr>
          <w:trHeight w:val="20"/>
        </w:trPr>
        <w:tc>
          <w:tcPr>
            <w:tcW w:w="2523" w:type="dxa"/>
            <w:vMerge/>
            <w:tcBorders>
              <w:left w:val="single" w:sz="4" w:space="0" w:color="000000"/>
              <w:right w:val="single" w:sz="4" w:space="0" w:color="000000"/>
            </w:tcBorders>
            <w:vAlign w:val="center"/>
          </w:tcPr>
          <w:p w14:paraId="50641F4D" w14:textId="77777777" w:rsidR="001A2F32" w:rsidRPr="005052EA" w:rsidRDefault="001A2F32" w:rsidP="001A2F32">
            <w:pPr>
              <w:spacing w:after="0" w:line="240" w:lineRule="auto"/>
              <w:rPr>
                <w:rFonts w:ascii="Times New Roman" w:eastAsia="Calibri" w:hAnsi="Times New Roman"/>
                <w:b/>
                <w:sz w:val="24"/>
                <w:szCs w:val="24"/>
              </w:rPr>
            </w:pPr>
          </w:p>
        </w:tc>
        <w:tc>
          <w:tcPr>
            <w:tcW w:w="10231" w:type="dxa"/>
            <w:tcBorders>
              <w:top w:val="single" w:sz="4" w:space="0" w:color="000000"/>
            </w:tcBorders>
          </w:tcPr>
          <w:p w14:paraId="2C11BA5F" w14:textId="77777777" w:rsidR="001A2F32" w:rsidRPr="005052EA" w:rsidRDefault="001A2F32" w:rsidP="001A2F32">
            <w:pPr>
              <w:spacing w:after="0"/>
              <w:jc w:val="both"/>
              <w:rPr>
                <w:rFonts w:ascii="Times New Roman" w:hAnsi="Times New Roman"/>
                <w:sz w:val="24"/>
                <w:szCs w:val="24"/>
              </w:rPr>
            </w:pPr>
            <w:r w:rsidRPr="005052EA">
              <w:rPr>
                <w:rFonts w:ascii="Times New Roman" w:hAnsi="Times New Roman"/>
                <w:sz w:val="24"/>
                <w:szCs w:val="24"/>
              </w:rPr>
              <w:t>5. Компьютерная техника и современные информационные технологии, их применение при документировании и организации работы с документами.</w:t>
            </w:r>
          </w:p>
        </w:tc>
        <w:tc>
          <w:tcPr>
            <w:tcW w:w="1841" w:type="dxa"/>
            <w:vMerge/>
            <w:tcBorders>
              <w:top w:val="nil"/>
              <w:left w:val="single" w:sz="4" w:space="0" w:color="000000"/>
              <w:bottom w:val="single" w:sz="4" w:space="0" w:color="000000"/>
              <w:right w:val="single" w:sz="4" w:space="0" w:color="000000"/>
            </w:tcBorders>
            <w:vAlign w:val="center"/>
          </w:tcPr>
          <w:p w14:paraId="3F27897B" w14:textId="77777777" w:rsidR="001A2F32" w:rsidRPr="005052EA" w:rsidRDefault="001A2F32" w:rsidP="001A2F32">
            <w:pPr>
              <w:spacing w:after="0" w:line="240" w:lineRule="auto"/>
              <w:rPr>
                <w:rFonts w:ascii="Times New Roman" w:eastAsia="Calibri" w:hAnsi="Times New Roman"/>
                <w:sz w:val="24"/>
                <w:szCs w:val="24"/>
              </w:rPr>
            </w:pPr>
          </w:p>
        </w:tc>
      </w:tr>
      <w:tr w:rsidR="001A2F32" w:rsidRPr="005052EA" w14:paraId="2593A4C4" w14:textId="77777777" w:rsidTr="001A2F32">
        <w:trPr>
          <w:trHeight w:val="20"/>
        </w:trPr>
        <w:tc>
          <w:tcPr>
            <w:tcW w:w="2523" w:type="dxa"/>
            <w:vMerge/>
            <w:tcBorders>
              <w:left w:val="single" w:sz="4" w:space="0" w:color="000000"/>
              <w:right w:val="single" w:sz="4" w:space="0" w:color="000000"/>
            </w:tcBorders>
            <w:vAlign w:val="center"/>
            <w:hideMark/>
          </w:tcPr>
          <w:p w14:paraId="1715C296" w14:textId="77777777" w:rsidR="001A2F32" w:rsidRPr="005052EA" w:rsidRDefault="001A2F32" w:rsidP="001A2F32">
            <w:pPr>
              <w:spacing w:after="0" w:line="240" w:lineRule="auto"/>
              <w:rPr>
                <w:rFonts w:ascii="Times New Roman" w:eastAsia="Calibri" w:hAnsi="Times New Roman"/>
                <w:b/>
                <w:sz w:val="24"/>
                <w:szCs w:val="24"/>
              </w:rPr>
            </w:pPr>
          </w:p>
        </w:tc>
        <w:tc>
          <w:tcPr>
            <w:tcW w:w="10231" w:type="dxa"/>
            <w:tcBorders>
              <w:top w:val="single" w:sz="4" w:space="0" w:color="000000"/>
              <w:left w:val="single" w:sz="4" w:space="0" w:color="000000"/>
              <w:bottom w:val="single" w:sz="4" w:space="0" w:color="000000"/>
              <w:right w:val="single" w:sz="4" w:space="0" w:color="000000"/>
            </w:tcBorders>
            <w:hideMark/>
          </w:tcPr>
          <w:p w14:paraId="38D6C1E5" w14:textId="77777777" w:rsidR="001A2F32" w:rsidRPr="005052EA" w:rsidRDefault="001A2F32" w:rsidP="001A2F32">
            <w:pPr>
              <w:keepLines/>
              <w:spacing w:after="0"/>
              <w:rPr>
                <w:rFonts w:ascii="Times New Roman" w:eastAsia="Calibri" w:hAnsi="Times New Roman"/>
                <w:b/>
                <w:sz w:val="24"/>
                <w:szCs w:val="24"/>
              </w:rPr>
            </w:pPr>
            <w:r w:rsidRPr="005052EA">
              <w:rPr>
                <w:rFonts w:ascii="Times New Roman" w:hAnsi="Times New Roman"/>
                <w:b/>
                <w:bCs/>
                <w:sz w:val="24"/>
                <w:szCs w:val="24"/>
              </w:rPr>
              <w:t>В том числе в форме практической подготовки</w:t>
            </w:r>
          </w:p>
        </w:tc>
        <w:tc>
          <w:tcPr>
            <w:tcW w:w="1841" w:type="dxa"/>
            <w:tcBorders>
              <w:top w:val="single" w:sz="4" w:space="0" w:color="000000"/>
              <w:left w:val="single" w:sz="4" w:space="0" w:color="000000"/>
              <w:bottom w:val="single" w:sz="4" w:space="0" w:color="000000"/>
              <w:right w:val="single" w:sz="4" w:space="0" w:color="000000"/>
            </w:tcBorders>
            <w:vAlign w:val="center"/>
          </w:tcPr>
          <w:p w14:paraId="21D93A05" w14:textId="77777777" w:rsidR="001A2F32" w:rsidRPr="005052EA" w:rsidRDefault="001A2F32" w:rsidP="001A2F32">
            <w:pPr>
              <w:keepLines/>
              <w:spacing w:after="0"/>
              <w:jc w:val="center"/>
              <w:rPr>
                <w:rFonts w:ascii="Times New Roman" w:hAnsi="Times New Roman"/>
                <w:b/>
                <w:bCs/>
                <w:sz w:val="24"/>
                <w:szCs w:val="24"/>
              </w:rPr>
            </w:pPr>
            <w:r w:rsidRPr="005052EA">
              <w:rPr>
                <w:rFonts w:ascii="Times New Roman" w:hAnsi="Times New Roman"/>
                <w:b/>
                <w:bCs/>
                <w:sz w:val="24"/>
                <w:szCs w:val="24"/>
              </w:rPr>
              <w:t>6</w:t>
            </w:r>
          </w:p>
        </w:tc>
      </w:tr>
      <w:tr w:rsidR="001A2F32" w:rsidRPr="005052EA" w14:paraId="5F26A4E8" w14:textId="77777777" w:rsidTr="001A2F32">
        <w:trPr>
          <w:trHeight w:val="20"/>
        </w:trPr>
        <w:tc>
          <w:tcPr>
            <w:tcW w:w="2523" w:type="dxa"/>
            <w:vMerge/>
            <w:tcBorders>
              <w:left w:val="single" w:sz="4" w:space="0" w:color="000000"/>
              <w:right w:val="single" w:sz="4" w:space="0" w:color="000000"/>
            </w:tcBorders>
            <w:vAlign w:val="center"/>
            <w:hideMark/>
          </w:tcPr>
          <w:p w14:paraId="2C24A99A" w14:textId="77777777" w:rsidR="001A2F32" w:rsidRPr="005052EA" w:rsidRDefault="001A2F32" w:rsidP="001A2F32">
            <w:pPr>
              <w:spacing w:after="0" w:line="240" w:lineRule="auto"/>
              <w:rPr>
                <w:rFonts w:ascii="Times New Roman" w:eastAsia="Calibri" w:hAnsi="Times New Roman"/>
                <w:b/>
                <w:sz w:val="24"/>
                <w:szCs w:val="24"/>
              </w:rPr>
            </w:pPr>
          </w:p>
        </w:tc>
        <w:tc>
          <w:tcPr>
            <w:tcW w:w="10231" w:type="dxa"/>
            <w:tcBorders>
              <w:top w:val="single" w:sz="4" w:space="0" w:color="000000"/>
              <w:left w:val="single" w:sz="4" w:space="0" w:color="000000"/>
              <w:bottom w:val="single" w:sz="4" w:space="0" w:color="000000"/>
              <w:right w:val="single" w:sz="4" w:space="0" w:color="000000"/>
            </w:tcBorders>
            <w:hideMark/>
          </w:tcPr>
          <w:p w14:paraId="158B4DD8" w14:textId="77777777" w:rsidR="001A2F32" w:rsidRPr="005052EA" w:rsidRDefault="001A2F32" w:rsidP="00F57C86">
            <w:pPr>
              <w:pStyle w:val="af"/>
              <w:numPr>
                <w:ilvl w:val="0"/>
                <w:numId w:val="157"/>
              </w:numPr>
              <w:spacing w:before="0" w:after="0" w:line="276" w:lineRule="auto"/>
              <w:ind w:left="0"/>
              <w:jc w:val="both"/>
            </w:pPr>
            <w:r w:rsidRPr="005052EA">
              <w:t>Подбор и анализ правовых актов по обеспечению рассмотрения судом отдельных категорий судебных дел.</w:t>
            </w:r>
          </w:p>
        </w:tc>
        <w:tc>
          <w:tcPr>
            <w:tcW w:w="1841" w:type="dxa"/>
            <w:tcBorders>
              <w:top w:val="single" w:sz="4" w:space="0" w:color="000000"/>
              <w:left w:val="single" w:sz="4" w:space="0" w:color="000000"/>
              <w:bottom w:val="single" w:sz="4" w:space="0" w:color="000000"/>
              <w:right w:val="single" w:sz="4" w:space="0" w:color="000000"/>
            </w:tcBorders>
            <w:vAlign w:val="center"/>
          </w:tcPr>
          <w:p w14:paraId="1C36033B" w14:textId="77777777" w:rsidR="001A2F32" w:rsidRPr="005052EA" w:rsidRDefault="001A2F32" w:rsidP="001A2F32">
            <w:pPr>
              <w:keepLines/>
              <w:spacing w:after="0"/>
              <w:jc w:val="center"/>
              <w:rPr>
                <w:rFonts w:ascii="Times New Roman" w:eastAsia="Calibri" w:hAnsi="Times New Roman"/>
                <w:sz w:val="24"/>
                <w:szCs w:val="24"/>
              </w:rPr>
            </w:pPr>
            <w:r w:rsidRPr="005052EA">
              <w:rPr>
                <w:rFonts w:ascii="Times New Roman" w:eastAsia="Calibri" w:hAnsi="Times New Roman"/>
                <w:sz w:val="24"/>
                <w:szCs w:val="24"/>
              </w:rPr>
              <w:t>2</w:t>
            </w:r>
          </w:p>
        </w:tc>
      </w:tr>
      <w:tr w:rsidR="001A2F32" w:rsidRPr="005052EA" w14:paraId="6CC4E3AE" w14:textId="77777777" w:rsidTr="001A2F32">
        <w:trPr>
          <w:trHeight w:val="20"/>
        </w:trPr>
        <w:tc>
          <w:tcPr>
            <w:tcW w:w="2523" w:type="dxa"/>
            <w:vMerge/>
            <w:tcBorders>
              <w:left w:val="single" w:sz="4" w:space="0" w:color="000000"/>
              <w:bottom w:val="single" w:sz="4" w:space="0" w:color="000000"/>
              <w:right w:val="single" w:sz="4" w:space="0" w:color="000000"/>
            </w:tcBorders>
            <w:vAlign w:val="center"/>
          </w:tcPr>
          <w:p w14:paraId="68913424" w14:textId="77777777" w:rsidR="001A2F32" w:rsidRPr="005052EA" w:rsidRDefault="001A2F32" w:rsidP="001A2F32">
            <w:pPr>
              <w:spacing w:after="0" w:line="240" w:lineRule="auto"/>
              <w:rPr>
                <w:rFonts w:ascii="Times New Roman" w:eastAsia="Calibri" w:hAnsi="Times New Roman"/>
                <w:b/>
                <w:sz w:val="24"/>
                <w:szCs w:val="24"/>
              </w:rPr>
            </w:pPr>
          </w:p>
        </w:tc>
        <w:tc>
          <w:tcPr>
            <w:tcW w:w="10231" w:type="dxa"/>
            <w:tcBorders>
              <w:top w:val="single" w:sz="4" w:space="0" w:color="000000"/>
              <w:left w:val="single" w:sz="4" w:space="0" w:color="000000"/>
              <w:bottom w:val="single" w:sz="4" w:space="0" w:color="000000"/>
              <w:right w:val="single" w:sz="4" w:space="0" w:color="000000"/>
            </w:tcBorders>
          </w:tcPr>
          <w:p w14:paraId="258A3D72" w14:textId="77777777" w:rsidR="001A2F32" w:rsidRPr="005052EA" w:rsidRDefault="001A2F32" w:rsidP="00F57C86">
            <w:pPr>
              <w:pStyle w:val="af"/>
              <w:numPr>
                <w:ilvl w:val="0"/>
                <w:numId w:val="157"/>
              </w:numPr>
              <w:spacing w:before="0" w:after="0" w:line="276" w:lineRule="auto"/>
              <w:ind w:left="0"/>
              <w:jc w:val="both"/>
            </w:pPr>
            <w:r w:rsidRPr="005052EA">
              <w:t>Составление проектов процессуальных и иных документов по заданному условию.</w:t>
            </w:r>
          </w:p>
        </w:tc>
        <w:tc>
          <w:tcPr>
            <w:tcW w:w="1841" w:type="dxa"/>
            <w:tcBorders>
              <w:top w:val="single" w:sz="4" w:space="0" w:color="000000"/>
              <w:left w:val="single" w:sz="4" w:space="0" w:color="000000"/>
              <w:bottom w:val="single" w:sz="4" w:space="0" w:color="000000"/>
              <w:right w:val="single" w:sz="4" w:space="0" w:color="000000"/>
            </w:tcBorders>
            <w:vAlign w:val="center"/>
          </w:tcPr>
          <w:p w14:paraId="4363F543" w14:textId="77777777" w:rsidR="001A2F32" w:rsidRPr="005052EA" w:rsidRDefault="001A2F32" w:rsidP="001A2F32">
            <w:pPr>
              <w:keepLines/>
              <w:spacing w:after="0"/>
              <w:jc w:val="center"/>
              <w:rPr>
                <w:rFonts w:ascii="Times New Roman" w:eastAsia="Calibri" w:hAnsi="Times New Roman"/>
                <w:sz w:val="24"/>
                <w:szCs w:val="24"/>
              </w:rPr>
            </w:pPr>
            <w:r w:rsidRPr="005052EA">
              <w:rPr>
                <w:rFonts w:ascii="Times New Roman" w:eastAsia="Calibri" w:hAnsi="Times New Roman"/>
                <w:sz w:val="24"/>
                <w:szCs w:val="24"/>
              </w:rPr>
              <w:t>4</w:t>
            </w:r>
          </w:p>
        </w:tc>
      </w:tr>
      <w:tr w:rsidR="001A2F32" w:rsidRPr="005052EA" w14:paraId="6DCB7562" w14:textId="77777777" w:rsidTr="001A2F32">
        <w:trPr>
          <w:trHeight w:val="20"/>
        </w:trPr>
        <w:tc>
          <w:tcPr>
            <w:tcW w:w="2523" w:type="dxa"/>
            <w:vMerge w:val="restart"/>
            <w:tcBorders>
              <w:top w:val="single" w:sz="4" w:space="0" w:color="000000"/>
              <w:left w:val="single" w:sz="4" w:space="0" w:color="000000"/>
              <w:bottom w:val="single" w:sz="4" w:space="0" w:color="000000"/>
              <w:right w:val="single" w:sz="4" w:space="0" w:color="000000"/>
            </w:tcBorders>
          </w:tcPr>
          <w:p w14:paraId="585F69F8" w14:textId="77777777" w:rsidR="001A2F32" w:rsidRPr="005052EA" w:rsidRDefault="001A2F32" w:rsidP="001A2F32">
            <w:pPr>
              <w:keepLines/>
              <w:spacing w:after="0"/>
              <w:rPr>
                <w:rFonts w:ascii="Times New Roman" w:eastAsia="Calibri" w:hAnsi="Times New Roman"/>
                <w:b/>
                <w:sz w:val="24"/>
                <w:szCs w:val="24"/>
              </w:rPr>
            </w:pPr>
            <w:r w:rsidRPr="005052EA">
              <w:rPr>
                <w:rFonts w:ascii="Times New Roman" w:eastAsia="Calibri" w:hAnsi="Times New Roman"/>
                <w:b/>
                <w:sz w:val="24"/>
                <w:szCs w:val="24"/>
              </w:rPr>
              <w:t>Тема 2.2.</w:t>
            </w:r>
          </w:p>
          <w:p w14:paraId="5F712E53" w14:textId="77777777" w:rsidR="001A2F32" w:rsidRPr="005052EA" w:rsidRDefault="001A2F32" w:rsidP="001A2F32">
            <w:pPr>
              <w:keepLines/>
              <w:spacing w:after="0"/>
              <w:rPr>
                <w:rFonts w:ascii="Times New Roman" w:eastAsia="Calibri" w:hAnsi="Times New Roman"/>
                <w:b/>
                <w:sz w:val="24"/>
                <w:szCs w:val="24"/>
              </w:rPr>
            </w:pPr>
            <w:r w:rsidRPr="005052EA">
              <w:rPr>
                <w:rFonts w:ascii="Times New Roman" w:hAnsi="Times New Roman"/>
                <w:b/>
                <w:bCs/>
                <w:sz w:val="24"/>
                <w:szCs w:val="24"/>
              </w:rPr>
              <w:t>Обеспечение рассмотрения уголовных дел</w:t>
            </w:r>
          </w:p>
          <w:p w14:paraId="140B2130" w14:textId="77777777" w:rsidR="001A2F32" w:rsidRPr="005052EA" w:rsidRDefault="001A2F32" w:rsidP="001A2F32">
            <w:pPr>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eastAsia="Calibri" w:hAnsi="Times New Roman"/>
                <w:b/>
                <w:sz w:val="24"/>
                <w:szCs w:val="24"/>
              </w:rPr>
            </w:pPr>
          </w:p>
        </w:tc>
        <w:tc>
          <w:tcPr>
            <w:tcW w:w="10231" w:type="dxa"/>
            <w:tcBorders>
              <w:top w:val="single" w:sz="4" w:space="0" w:color="000000"/>
              <w:left w:val="single" w:sz="4" w:space="0" w:color="000000"/>
              <w:bottom w:val="single" w:sz="4" w:space="0" w:color="000000"/>
              <w:right w:val="single" w:sz="4" w:space="0" w:color="000000"/>
            </w:tcBorders>
            <w:vAlign w:val="center"/>
            <w:hideMark/>
          </w:tcPr>
          <w:p w14:paraId="0A04EBA8" w14:textId="77777777" w:rsidR="001A2F32" w:rsidRPr="005052EA" w:rsidRDefault="001A2F32" w:rsidP="001A2F32">
            <w:pPr>
              <w:keepLines/>
              <w:spacing w:after="0"/>
              <w:rPr>
                <w:rFonts w:ascii="Times New Roman" w:eastAsia="Calibri" w:hAnsi="Times New Roman"/>
                <w:b/>
                <w:sz w:val="24"/>
                <w:szCs w:val="24"/>
              </w:rPr>
            </w:pPr>
            <w:r w:rsidRPr="005052EA">
              <w:rPr>
                <w:rFonts w:ascii="Times New Roman" w:eastAsia="Calibri" w:hAnsi="Times New Roman"/>
                <w:b/>
                <w:sz w:val="24"/>
                <w:szCs w:val="24"/>
              </w:rPr>
              <w:t>Содержание</w:t>
            </w:r>
          </w:p>
        </w:tc>
        <w:tc>
          <w:tcPr>
            <w:tcW w:w="1841" w:type="dxa"/>
            <w:tcBorders>
              <w:top w:val="single" w:sz="4" w:space="0" w:color="000000"/>
              <w:left w:val="single" w:sz="4" w:space="0" w:color="000000"/>
              <w:bottom w:val="single" w:sz="4" w:space="0" w:color="000000"/>
              <w:right w:val="single" w:sz="4" w:space="0" w:color="000000"/>
            </w:tcBorders>
            <w:vAlign w:val="center"/>
          </w:tcPr>
          <w:p w14:paraId="79D14EDD" w14:textId="77777777" w:rsidR="001A2F32" w:rsidRPr="005052EA" w:rsidRDefault="001A2F32" w:rsidP="001A2F32">
            <w:pPr>
              <w:keepLines/>
              <w:spacing w:after="0"/>
              <w:jc w:val="center"/>
              <w:rPr>
                <w:rFonts w:ascii="Times New Roman" w:eastAsia="Calibri" w:hAnsi="Times New Roman"/>
                <w:b/>
                <w:bCs/>
                <w:sz w:val="24"/>
                <w:szCs w:val="24"/>
              </w:rPr>
            </w:pPr>
            <w:r w:rsidRPr="005052EA">
              <w:rPr>
                <w:rFonts w:ascii="Times New Roman" w:eastAsia="Calibri" w:hAnsi="Times New Roman"/>
                <w:b/>
                <w:bCs/>
                <w:sz w:val="24"/>
                <w:szCs w:val="24"/>
              </w:rPr>
              <w:t>12/8</w:t>
            </w:r>
          </w:p>
        </w:tc>
      </w:tr>
      <w:tr w:rsidR="001A2F32" w:rsidRPr="005052EA" w14:paraId="66898645"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31632F9B" w14:textId="77777777" w:rsidR="001A2F32" w:rsidRPr="005052EA" w:rsidRDefault="001A2F32" w:rsidP="001A2F32">
            <w:pPr>
              <w:spacing w:after="0" w:line="240" w:lineRule="auto"/>
              <w:rPr>
                <w:rFonts w:ascii="Times New Roman" w:eastAsia="Calibri" w:hAnsi="Times New Roman"/>
                <w:b/>
                <w:sz w:val="24"/>
                <w:szCs w:val="24"/>
              </w:rPr>
            </w:pPr>
          </w:p>
        </w:tc>
        <w:tc>
          <w:tcPr>
            <w:tcW w:w="10231" w:type="dxa"/>
            <w:tcBorders>
              <w:top w:val="single" w:sz="4" w:space="0" w:color="000000"/>
              <w:left w:val="single" w:sz="4" w:space="0" w:color="000000"/>
              <w:bottom w:val="single" w:sz="4" w:space="0" w:color="000000"/>
              <w:right w:val="single" w:sz="4" w:space="0" w:color="000000"/>
            </w:tcBorders>
            <w:vAlign w:val="center"/>
          </w:tcPr>
          <w:p w14:paraId="452622A7" w14:textId="77777777" w:rsidR="001A2F32" w:rsidRPr="005052EA" w:rsidRDefault="001A2F32" w:rsidP="001A2F32">
            <w:pPr>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sz w:val="24"/>
                <w:szCs w:val="24"/>
              </w:rPr>
            </w:pPr>
            <w:r w:rsidRPr="005052EA">
              <w:rPr>
                <w:rFonts w:ascii="Times New Roman" w:hAnsi="Times New Roman"/>
                <w:sz w:val="24"/>
                <w:szCs w:val="24"/>
              </w:rPr>
              <w:t xml:space="preserve">1. Работа аппарата суда по приему, регистрации, учету и хранению уголовных дел и материалов, вещественных доказательств </w:t>
            </w:r>
          </w:p>
        </w:tc>
        <w:tc>
          <w:tcPr>
            <w:tcW w:w="1841" w:type="dxa"/>
            <w:vMerge w:val="restart"/>
            <w:tcBorders>
              <w:top w:val="single" w:sz="4" w:space="0" w:color="000000"/>
              <w:left w:val="single" w:sz="4" w:space="0" w:color="000000"/>
              <w:bottom w:val="single" w:sz="4" w:space="0" w:color="000000"/>
              <w:right w:val="single" w:sz="4" w:space="0" w:color="000000"/>
            </w:tcBorders>
            <w:vAlign w:val="center"/>
          </w:tcPr>
          <w:p w14:paraId="630C363C" w14:textId="77777777" w:rsidR="001A2F32" w:rsidRPr="005052EA" w:rsidRDefault="001A2F32" w:rsidP="001A2F32">
            <w:pPr>
              <w:keepLines/>
              <w:spacing w:after="0"/>
              <w:jc w:val="center"/>
              <w:rPr>
                <w:rFonts w:ascii="Times New Roman" w:eastAsia="Calibri" w:hAnsi="Times New Roman"/>
                <w:sz w:val="24"/>
                <w:szCs w:val="24"/>
              </w:rPr>
            </w:pPr>
            <w:r w:rsidRPr="005052EA">
              <w:rPr>
                <w:rFonts w:ascii="Times New Roman" w:eastAsia="Calibri" w:hAnsi="Times New Roman"/>
                <w:sz w:val="24"/>
                <w:szCs w:val="24"/>
              </w:rPr>
              <w:t>4</w:t>
            </w:r>
          </w:p>
        </w:tc>
      </w:tr>
      <w:tr w:rsidR="001A2F32" w:rsidRPr="005052EA" w14:paraId="323CB1B1"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tcPr>
          <w:p w14:paraId="44F0E32D" w14:textId="77777777" w:rsidR="001A2F32" w:rsidRPr="005052EA" w:rsidRDefault="001A2F32" w:rsidP="001A2F32">
            <w:pPr>
              <w:spacing w:after="0" w:line="240" w:lineRule="auto"/>
              <w:rPr>
                <w:rFonts w:ascii="Times New Roman" w:eastAsia="Calibri" w:hAnsi="Times New Roman"/>
                <w:b/>
                <w:sz w:val="24"/>
                <w:szCs w:val="24"/>
              </w:rPr>
            </w:pPr>
          </w:p>
        </w:tc>
        <w:tc>
          <w:tcPr>
            <w:tcW w:w="10231" w:type="dxa"/>
            <w:tcBorders>
              <w:top w:val="single" w:sz="4" w:space="0" w:color="000000"/>
              <w:left w:val="single" w:sz="4" w:space="0" w:color="000000"/>
              <w:bottom w:val="single" w:sz="4" w:space="0" w:color="000000"/>
              <w:right w:val="single" w:sz="4" w:space="0" w:color="000000"/>
            </w:tcBorders>
            <w:vAlign w:val="center"/>
          </w:tcPr>
          <w:p w14:paraId="68481494" w14:textId="77777777" w:rsidR="001A2F32" w:rsidRPr="005052EA" w:rsidRDefault="001A2F32" w:rsidP="001A2F32">
            <w:pPr>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sz w:val="24"/>
                <w:szCs w:val="24"/>
              </w:rPr>
            </w:pPr>
            <w:r w:rsidRPr="005052EA">
              <w:rPr>
                <w:rFonts w:ascii="Times New Roman" w:hAnsi="Times New Roman"/>
                <w:sz w:val="24"/>
                <w:szCs w:val="24"/>
              </w:rPr>
              <w:t>2. Особенности делопроизводства по приему, учету, регистрации документов, поступивших в суд в электронном виде</w:t>
            </w:r>
          </w:p>
        </w:tc>
        <w:tc>
          <w:tcPr>
            <w:tcW w:w="1841" w:type="dxa"/>
            <w:vMerge/>
            <w:tcBorders>
              <w:top w:val="single" w:sz="4" w:space="0" w:color="000000"/>
              <w:left w:val="single" w:sz="4" w:space="0" w:color="000000"/>
              <w:bottom w:val="single" w:sz="4" w:space="0" w:color="000000"/>
              <w:right w:val="single" w:sz="4" w:space="0" w:color="000000"/>
            </w:tcBorders>
            <w:vAlign w:val="center"/>
          </w:tcPr>
          <w:p w14:paraId="304A6CCD" w14:textId="77777777" w:rsidR="001A2F32" w:rsidRPr="005052EA" w:rsidRDefault="001A2F32" w:rsidP="001A2F32">
            <w:pPr>
              <w:keepLines/>
              <w:spacing w:after="0"/>
              <w:jc w:val="center"/>
              <w:rPr>
                <w:rFonts w:ascii="Times New Roman" w:eastAsia="Calibri" w:hAnsi="Times New Roman"/>
                <w:sz w:val="24"/>
                <w:szCs w:val="24"/>
              </w:rPr>
            </w:pPr>
          </w:p>
        </w:tc>
      </w:tr>
      <w:tr w:rsidR="001A2F32" w:rsidRPr="005052EA" w14:paraId="28F98F0E"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tcPr>
          <w:p w14:paraId="5D799623" w14:textId="77777777" w:rsidR="001A2F32" w:rsidRPr="005052EA" w:rsidRDefault="001A2F32" w:rsidP="001A2F32">
            <w:pPr>
              <w:spacing w:after="0" w:line="240" w:lineRule="auto"/>
              <w:rPr>
                <w:rFonts w:ascii="Times New Roman" w:eastAsia="Calibri" w:hAnsi="Times New Roman"/>
                <w:b/>
                <w:sz w:val="24"/>
                <w:szCs w:val="24"/>
              </w:rPr>
            </w:pPr>
          </w:p>
        </w:tc>
        <w:tc>
          <w:tcPr>
            <w:tcW w:w="10231" w:type="dxa"/>
            <w:tcBorders>
              <w:top w:val="single" w:sz="4" w:space="0" w:color="000000"/>
              <w:left w:val="single" w:sz="4" w:space="0" w:color="000000"/>
              <w:bottom w:val="single" w:sz="4" w:space="0" w:color="000000"/>
              <w:right w:val="single" w:sz="4" w:space="0" w:color="000000"/>
            </w:tcBorders>
          </w:tcPr>
          <w:p w14:paraId="1C819775" w14:textId="77777777" w:rsidR="001A2F32" w:rsidRPr="005052EA" w:rsidRDefault="001A2F32" w:rsidP="001A2F32">
            <w:pPr>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sz w:val="24"/>
                <w:szCs w:val="24"/>
              </w:rPr>
            </w:pPr>
            <w:r w:rsidRPr="005052EA">
              <w:rPr>
                <w:rFonts w:ascii="Times New Roman" w:hAnsi="Times New Roman"/>
                <w:sz w:val="24"/>
                <w:szCs w:val="24"/>
              </w:rPr>
              <w:t xml:space="preserve">3. Организация работы по уголовному делу на стадии подготовки к судебному заседанию </w:t>
            </w:r>
          </w:p>
        </w:tc>
        <w:tc>
          <w:tcPr>
            <w:tcW w:w="1841" w:type="dxa"/>
            <w:vMerge/>
            <w:tcBorders>
              <w:top w:val="single" w:sz="4" w:space="0" w:color="000000"/>
              <w:left w:val="single" w:sz="4" w:space="0" w:color="000000"/>
              <w:bottom w:val="single" w:sz="4" w:space="0" w:color="000000"/>
              <w:right w:val="single" w:sz="4" w:space="0" w:color="000000"/>
            </w:tcBorders>
            <w:vAlign w:val="center"/>
          </w:tcPr>
          <w:p w14:paraId="329C15B5" w14:textId="77777777" w:rsidR="001A2F32" w:rsidRPr="005052EA" w:rsidRDefault="001A2F32" w:rsidP="001A2F32">
            <w:pPr>
              <w:keepLines/>
              <w:spacing w:after="0"/>
              <w:jc w:val="center"/>
              <w:rPr>
                <w:rFonts w:ascii="Times New Roman" w:eastAsia="Calibri" w:hAnsi="Times New Roman"/>
                <w:sz w:val="24"/>
                <w:szCs w:val="24"/>
              </w:rPr>
            </w:pPr>
          </w:p>
        </w:tc>
      </w:tr>
      <w:tr w:rsidR="001A2F32" w:rsidRPr="005052EA" w14:paraId="638D1DF7"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tcPr>
          <w:p w14:paraId="08F1DECF" w14:textId="77777777" w:rsidR="001A2F32" w:rsidRPr="005052EA" w:rsidRDefault="001A2F32" w:rsidP="001A2F32">
            <w:pPr>
              <w:spacing w:after="0" w:line="240" w:lineRule="auto"/>
              <w:rPr>
                <w:rFonts w:ascii="Times New Roman" w:eastAsia="Calibri" w:hAnsi="Times New Roman"/>
                <w:b/>
                <w:sz w:val="24"/>
                <w:szCs w:val="24"/>
              </w:rPr>
            </w:pPr>
          </w:p>
        </w:tc>
        <w:tc>
          <w:tcPr>
            <w:tcW w:w="10231" w:type="dxa"/>
            <w:tcBorders>
              <w:top w:val="single" w:sz="4" w:space="0" w:color="000000"/>
              <w:left w:val="single" w:sz="4" w:space="0" w:color="000000"/>
              <w:bottom w:val="single" w:sz="4" w:space="0" w:color="000000"/>
              <w:right w:val="single" w:sz="4" w:space="0" w:color="000000"/>
            </w:tcBorders>
          </w:tcPr>
          <w:p w14:paraId="41FD730E" w14:textId="77777777" w:rsidR="001A2F32" w:rsidRPr="005052EA" w:rsidRDefault="001A2F32" w:rsidP="001A2F32">
            <w:pPr>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sz w:val="24"/>
                <w:szCs w:val="24"/>
              </w:rPr>
            </w:pPr>
            <w:r w:rsidRPr="005052EA">
              <w:rPr>
                <w:rFonts w:ascii="Times New Roman" w:hAnsi="Times New Roman"/>
                <w:sz w:val="24"/>
                <w:szCs w:val="24"/>
              </w:rPr>
              <w:t>4. Организация работы по уголовному делу в процессе проведения судебного разбирательства и после рассмотрения дела</w:t>
            </w:r>
          </w:p>
        </w:tc>
        <w:tc>
          <w:tcPr>
            <w:tcW w:w="1841" w:type="dxa"/>
            <w:vMerge/>
            <w:tcBorders>
              <w:top w:val="single" w:sz="4" w:space="0" w:color="000000"/>
              <w:left w:val="single" w:sz="4" w:space="0" w:color="000000"/>
              <w:bottom w:val="single" w:sz="4" w:space="0" w:color="000000"/>
              <w:right w:val="single" w:sz="4" w:space="0" w:color="000000"/>
            </w:tcBorders>
            <w:vAlign w:val="center"/>
          </w:tcPr>
          <w:p w14:paraId="3333C158" w14:textId="77777777" w:rsidR="001A2F32" w:rsidRPr="005052EA" w:rsidRDefault="001A2F32" w:rsidP="001A2F32">
            <w:pPr>
              <w:keepLines/>
              <w:spacing w:after="0"/>
              <w:jc w:val="center"/>
              <w:rPr>
                <w:rFonts w:ascii="Times New Roman" w:eastAsia="Calibri" w:hAnsi="Times New Roman"/>
                <w:sz w:val="24"/>
                <w:szCs w:val="24"/>
              </w:rPr>
            </w:pPr>
          </w:p>
        </w:tc>
      </w:tr>
      <w:tr w:rsidR="001A2F32" w:rsidRPr="005052EA" w14:paraId="4C6B0127"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37C37422" w14:textId="77777777" w:rsidR="001A2F32" w:rsidRPr="005052EA" w:rsidRDefault="001A2F32" w:rsidP="001A2F32">
            <w:pPr>
              <w:spacing w:after="0" w:line="240" w:lineRule="auto"/>
              <w:rPr>
                <w:rFonts w:ascii="Times New Roman" w:eastAsia="Calibri" w:hAnsi="Times New Roman"/>
                <w:b/>
                <w:sz w:val="24"/>
                <w:szCs w:val="24"/>
              </w:rPr>
            </w:pPr>
          </w:p>
        </w:tc>
        <w:tc>
          <w:tcPr>
            <w:tcW w:w="10231" w:type="dxa"/>
            <w:tcBorders>
              <w:top w:val="single" w:sz="4" w:space="0" w:color="000000"/>
              <w:left w:val="single" w:sz="4" w:space="0" w:color="000000"/>
              <w:bottom w:val="single" w:sz="4" w:space="0" w:color="000000"/>
              <w:right w:val="single" w:sz="4" w:space="0" w:color="000000"/>
            </w:tcBorders>
          </w:tcPr>
          <w:p w14:paraId="604B094D" w14:textId="77777777" w:rsidR="001A2F32" w:rsidRPr="005052EA" w:rsidRDefault="001A2F32" w:rsidP="001A2F32">
            <w:pPr>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eastAsia="Calibri" w:hAnsi="Times New Roman"/>
                <w:sz w:val="24"/>
                <w:szCs w:val="24"/>
              </w:rPr>
            </w:pPr>
            <w:r w:rsidRPr="005052EA">
              <w:rPr>
                <w:rFonts w:ascii="Times New Roman" w:hAnsi="Times New Roman"/>
                <w:sz w:val="24"/>
                <w:szCs w:val="24"/>
              </w:rPr>
              <w:t>5. Обращение к исполнению приговоров, определений и постановлений по уголовным делам</w:t>
            </w:r>
          </w:p>
        </w:tc>
        <w:tc>
          <w:tcPr>
            <w:tcW w:w="1841" w:type="dxa"/>
            <w:vMerge/>
            <w:tcBorders>
              <w:top w:val="single" w:sz="4" w:space="0" w:color="000000"/>
              <w:left w:val="single" w:sz="4" w:space="0" w:color="000000"/>
              <w:bottom w:val="single" w:sz="4" w:space="0" w:color="000000"/>
              <w:right w:val="single" w:sz="4" w:space="0" w:color="000000"/>
            </w:tcBorders>
            <w:vAlign w:val="center"/>
          </w:tcPr>
          <w:p w14:paraId="39B0BDB8" w14:textId="77777777" w:rsidR="001A2F32" w:rsidRPr="005052EA" w:rsidRDefault="001A2F32" w:rsidP="001A2F32">
            <w:pPr>
              <w:spacing w:after="0" w:line="240" w:lineRule="auto"/>
              <w:rPr>
                <w:rFonts w:ascii="Times New Roman" w:eastAsia="Calibri" w:hAnsi="Times New Roman"/>
                <w:sz w:val="24"/>
                <w:szCs w:val="24"/>
              </w:rPr>
            </w:pPr>
          </w:p>
        </w:tc>
      </w:tr>
      <w:tr w:rsidR="001A2F32" w:rsidRPr="005052EA" w14:paraId="76B3E89C"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tcPr>
          <w:p w14:paraId="40180FAF" w14:textId="77777777" w:rsidR="001A2F32" w:rsidRPr="005052EA" w:rsidRDefault="001A2F32" w:rsidP="001A2F32">
            <w:pPr>
              <w:spacing w:after="0" w:line="240" w:lineRule="auto"/>
              <w:rPr>
                <w:rFonts w:ascii="Times New Roman" w:eastAsia="Calibri" w:hAnsi="Times New Roman"/>
                <w:b/>
                <w:sz w:val="24"/>
                <w:szCs w:val="24"/>
              </w:rPr>
            </w:pPr>
          </w:p>
        </w:tc>
        <w:tc>
          <w:tcPr>
            <w:tcW w:w="10231" w:type="dxa"/>
            <w:tcBorders>
              <w:top w:val="single" w:sz="4" w:space="0" w:color="000000"/>
              <w:left w:val="single" w:sz="4" w:space="0" w:color="000000"/>
              <w:bottom w:val="single" w:sz="4" w:space="0" w:color="000000"/>
              <w:right w:val="single" w:sz="4" w:space="0" w:color="000000"/>
            </w:tcBorders>
          </w:tcPr>
          <w:p w14:paraId="761E703B" w14:textId="77777777" w:rsidR="001A2F32" w:rsidRPr="005052EA" w:rsidRDefault="001A2F32" w:rsidP="001A2F32">
            <w:pPr>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sz w:val="24"/>
                <w:szCs w:val="24"/>
              </w:rPr>
            </w:pPr>
            <w:r w:rsidRPr="005052EA">
              <w:rPr>
                <w:rFonts w:ascii="Times New Roman" w:hAnsi="Times New Roman"/>
                <w:sz w:val="24"/>
                <w:szCs w:val="24"/>
              </w:rPr>
              <w:t>6. Прием и обеспечение рассмотрения апелляционных жалоб и представлений прокурора на судебные решения по уголовным делам</w:t>
            </w:r>
          </w:p>
        </w:tc>
        <w:tc>
          <w:tcPr>
            <w:tcW w:w="1841" w:type="dxa"/>
            <w:vMerge/>
            <w:tcBorders>
              <w:top w:val="single" w:sz="4" w:space="0" w:color="000000"/>
              <w:left w:val="single" w:sz="4" w:space="0" w:color="000000"/>
              <w:bottom w:val="single" w:sz="4" w:space="0" w:color="000000"/>
              <w:right w:val="single" w:sz="4" w:space="0" w:color="000000"/>
            </w:tcBorders>
            <w:vAlign w:val="center"/>
          </w:tcPr>
          <w:p w14:paraId="08C48877" w14:textId="77777777" w:rsidR="001A2F32" w:rsidRPr="005052EA" w:rsidRDefault="001A2F32" w:rsidP="001A2F32">
            <w:pPr>
              <w:spacing w:after="0" w:line="240" w:lineRule="auto"/>
              <w:rPr>
                <w:rFonts w:ascii="Times New Roman" w:eastAsia="Calibri" w:hAnsi="Times New Roman"/>
                <w:sz w:val="24"/>
                <w:szCs w:val="24"/>
              </w:rPr>
            </w:pPr>
          </w:p>
        </w:tc>
      </w:tr>
      <w:tr w:rsidR="001A2F32" w:rsidRPr="005052EA" w14:paraId="68E97D57"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6EEFAF64" w14:textId="77777777" w:rsidR="001A2F32" w:rsidRPr="005052EA" w:rsidRDefault="001A2F32" w:rsidP="001A2F32">
            <w:pPr>
              <w:spacing w:after="0" w:line="240" w:lineRule="auto"/>
              <w:rPr>
                <w:rFonts w:ascii="Times New Roman" w:eastAsia="Calibri" w:hAnsi="Times New Roman"/>
                <w:b/>
                <w:sz w:val="24"/>
                <w:szCs w:val="24"/>
              </w:rPr>
            </w:pPr>
          </w:p>
        </w:tc>
        <w:tc>
          <w:tcPr>
            <w:tcW w:w="10231" w:type="dxa"/>
            <w:tcBorders>
              <w:top w:val="single" w:sz="4" w:space="0" w:color="000000"/>
              <w:left w:val="single" w:sz="4" w:space="0" w:color="000000"/>
              <w:bottom w:val="single" w:sz="4" w:space="0" w:color="000000"/>
              <w:right w:val="single" w:sz="4" w:space="0" w:color="000000"/>
            </w:tcBorders>
          </w:tcPr>
          <w:p w14:paraId="7C287FF1" w14:textId="77777777" w:rsidR="001A2F32" w:rsidRPr="005052EA" w:rsidRDefault="001A2F32" w:rsidP="001A2F32">
            <w:pPr>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sz w:val="24"/>
                <w:szCs w:val="24"/>
              </w:rPr>
            </w:pPr>
            <w:r w:rsidRPr="005052EA">
              <w:rPr>
                <w:rFonts w:ascii="Times New Roman" w:hAnsi="Times New Roman"/>
                <w:sz w:val="24"/>
                <w:szCs w:val="24"/>
              </w:rPr>
              <w:t>7. Особенности делопроизводства по отдельным категориям уголовных дел (при рассмотрении дел с участием присяжных заседателей; в особом порядке; в отношении несовершеннолетних; в отношении военнослужащих и др.).</w:t>
            </w:r>
          </w:p>
        </w:tc>
        <w:tc>
          <w:tcPr>
            <w:tcW w:w="1841" w:type="dxa"/>
            <w:vMerge/>
            <w:tcBorders>
              <w:top w:val="single" w:sz="4" w:space="0" w:color="000000"/>
              <w:left w:val="single" w:sz="4" w:space="0" w:color="000000"/>
              <w:bottom w:val="single" w:sz="4" w:space="0" w:color="000000"/>
              <w:right w:val="single" w:sz="4" w:space="0" w:color="000000"/>
            </w:tcBorders>
            <w:vAlign w:val="center"/>
          </w:tcPr>
          <w:p w14:paraId="38C1410E" w14:textId="77777777" w:rsidR="001A2F32" w:rsidRPr="005052EA" w:rsidRDefault="001A2F32" w:rsidP="001A2F32">
            <w:pPr>
              <w:spacing w:after="0" w:line="240" w:lineRule="auto"/>
              <w:rPr>
                <w:rFonts w:ascii="Times New Roman" w:eastAsia="Calibri" w:hAnsi="Times New Roman"/>
                <w:sz w:val="24"/>
                <w:szCs w:val="24"/>
              </w:rPr>
            </w:pPr>
          </w:p>
        </w:tc>
      </w:tr>
      <w:tr w:rsidR="001A2F32" w:rsidRPr="005052EA" w14:paraId="003A86AE"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607A68D7" w14:textId="77777777" w:rsidR="001A2F32" w:rsidRPr="005052EA" w:rsidRDefault="001A2F32" w:rsidP="001A2F32">
            <w:pPr>
              <w:spacing w:after="0" w:line="240" w:lineRule="auto"/>
              <w:rPr>
                <w:rFonts w:ascii="Times New Roman" w:eastAsia="Calibri" w:hAnsi="Times New Roman"/>
                <w:b/>
                <w:sz w:val="24"/>
                <w:szCs w:val="24"/>
              </w:rPr>
            </w:pPr>
          </w:p>
        </w:tc>
        <w:tc>
          <w:tcPr>
            <w:tcW w:w="10231" w:type="dxa"/>
            <w:tcBorders>
              <w:top w:val="single" w:sz="4" w:space="0" w:color="000000"/>
              <w:left w:val="single" w:sz="4" w:space="0" w:color="000000"/>
              <w:bottom w:val="single" w:sz="4" w:space="0" w:color="000000"/>
              <w:right w:val="single" w:sz="4" w:space="0" w:color="000000"/>
            </w:tcBorders>
            <w:hideMark/>
          </w:tcPr>
          <w:p w14:paraId="5314F212" w14:textId="77777777" w:rsidR="001A2F32" w:rsidRPr="005052EA" w:rsidRDefault="001A2F32" w:rsidP="001A2F32">
            <w:pPr>
              <w:keepLines/>
              <w:spacing w:after="0"/>
              <w:rPr>
                <w:rFonts w:ascii="Times New Roman" w:eastAsia="Calibri" w:hAnsi="Times New Roman"/>
                <w:b/>
                <w:sz w:val="24"/>
                <w:szCs w:val="24"/>
              </w:rPr>
            </w:pPr>
            <w:r w:rsidRPr="005052EA">
              <w:rPr>
                <w:rFonts w:ascii="Times New Roman" w:eastAsia="Calibri" w:hAnsi="Times New Roman"/>
                <w:b/>
                <w:sz w:val="24"/>
                <w:szCs w:val="24"/>
              </w:rPr>
              <w:t>В том числе в форме практической подготовки</w:t>
            </w:r>
          </w:p>
        </w:tc>
        <w:tc>
          <w:tcPr>
            <w:tcW w:w="1841" w:type="dxa"/>
            <w:tcBorders>
              <w:top w:val="single" w:sz="4" w:space="0" w:color="000000"/>
              <w:left w:val="single" w:sz="4" w:space="0" w:color="000000"/>
              <w:bottom w:val="single" w:sz="4" w:space="0" w:color="000000"/>
              <w:right w:val="single" w:sz="4" w:space="0" w:color="000000"/>
            </w:tcBorders>
            <w:vAlign w:val="center"/>
          </w:tcPr>
          <w:p w14:paraId="659780F1" w14:textId="77777777" w:rsidR="001A2F32" w:rsidRPr="005052EA" w:rsidRDefault="001A2F32" w:rsidP="001A2F32">
            <w:pPr>
              <w:keepLines/>
              <w:spacing w:after="0"/>
              <w:jc w:val="center"/>
              <w:rPr>
                <w:rFonts w:ascii="Times New Roman" w:eastAsia="Calibri" w:hAnsi="Times New Roman"/>
                <w:sz w:val="24"/>
                <w:szCs w:val="24"/>
              </w:rPr>
            </w:pPr>
            <w:r w:rsidRPr="005052EA">
              <w:rPr>
                <w:rFonts w:ascii="Times New Roman" w:eastAsia="Calibri" w:hAnsi="Times New Roman"/>
                <w:sz w:val="24"/>
                <w:szCs w:val="24"/>
              </w:rPr>
              <w:t>8</w:t>
            </w:r>
          </w:p>
        </w:tc>
      </w:tr>
      <w:tr w:rsidR="001A2F32" w:rsidRPr="005052EA" w14:paraId="1EEC89C9"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604D6E9E" w14:textId="77777777" w:rsidR="001A2F32" w:rsidRPr="005052EA" w:rsidRDefault="001A2F32" w:rsidP="001A2F32">
            <w:pPr>
              <w:spacing w:after="0" w:line="240" w:lineRule="auto"/>
              <w:rPr>
                <w:rFonts w:ascii="Times New Roman" w:eastAsia="Calibri" w:hAnsi="Times New Roman"/>
                <w:b/>
                <w:sz w:val="24"/>
                <w:szCs w:val="24"/>
              </w:rPr>
            </w:pPr>
          </w:p>
        </w:tc>
        <w:tc>
          <w:tcPr>
            <w:tcW w:w="10231" w:type="dxa"/>
            <w:tcBorders>
              <w:top w:val="single" w:sz="4" w:space="0" w:color="000000"/>
              <w:left w:val="single" w:sz="4" w:space="0" w:color="000000"/>
              <w:bottom w:val="single" w:sz="4" w:space="0" w:color="000000"/>
              <w:right w:val="single" w:sz="4" w:space="0" w:color="000000"/>
            </w:tcBorders>
            <w:hideMark/>
          </w:tcPr>
          <w:p w14:paraId="15998017" w14:textId="77777777" w:rsidR="001A2F32" w:rsidRPr="005052EA" w:rsidRDefault="001A2F32" w:rsidP="00F57C86">
            <w:pPr>
              <w:pStyle w:val="af"/>
              <w:keepLines/>
              <w:numPr>
                <w:ilvl w:val="0"/>
                <w:numId w:val="158"/>
              </w:numPr>
              <w:spacing w:before="0" w:after="0" w:line="276" w:lineRule="auto"/>
              <w:ind w:left="0"/>
              <w:rPr>
                <w:rFonts w:eastAsia="Calibri"/>
                <w:b/>
              </w:rPr>
            </w:pPr>
            <w:r w:rsidRPr="005052EA">
              <w:t xml:space="preserve">Документационное обеспечение приема, регистрации, учета уголовных дел и материалов. </w:t>
            </w:r>
          </w:p>
        </w:tc>
        <w:tc>
          <w:tcPr>
            <w:tcW w:w="1841" w:type="dxa"/>
            <w:tcBorders>
              <w:top w:val="single" w:sz="4" w:space="0" w:color="000000"/>
              <w:left w:val="single" w:sz="4" w:space="0" w:color="000000"/>
              <w:bottom w:val="single" w:sz="4" w:space="0" w:color="000000"/>
              <w:right w:val="single" w:sz="4" w:space="0" w:color="000000"/>
            </w:tcBorders>
            <w:vAlign w:val="center"/>
          </w:tcPr>
          <w:p w14:paraId="3CD3A84E" w14:textId="77777777" w:rsidR="001A2F32" w:rsidRPr="005052EA" w:rsidRDefault="001A2F32" w:rsidP="001A2F32">
            <w:pPr>
              <w:keepLines/>
              <w:spacing w:after="0"/>
              <w:jc w:val="center"/>
              <w:rPr>
                <w:rFonts w:ascii="Times New Roman" w:eastAsia="Calibri" w:hAnsi="Times New Roman"/>
                <w:sz w:val="24"/>
                <w:szCs w:val="24"/>
              </w:rPr>
            </w:pPr>
            <w:r w:rsidRPr="005052EA">
              <w:rPr>
                <w:rFonts w:ascii="Times New Roman" w:eastAsia="Calibri" w:hAnsi="Times New Roman"/>
                <w:sz w:val="24"/>
                <w:szCs w:val="24"/>
              </w:rPr>
              <w:t>4</w:t>
            </w:r>
          </w:p>
        </w:tc>
      </w:tr>
      <w:tr w:rsidR="001A2F32" w:rsidRPr="005052EA" w14:paraId="3C0C670E"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736EA880" w14:textId="77777777" w:rsidR="001A2F32" w:rsidRPr="005052EA" w:rsidRDefault="001A2F32" w:rsidP="001A2F32">
            <w:pPr>
              <w:spacing w:after="0" w:line="240" w:lineRule="auto"/>
              <w:rPr>
                <w:rFonts w:ascii="Times New Roman" w:eastAsia="Calibri" w:hAnsi="Times New Roman"/>
                <w:b/>
                <w:sz w:val="24"/>
                <w:szCs w:val="24"/>
              </w:rPr>
            </w:pPr>
          </w:p>
        </w:tc>
        <w:tc>
          <w:tcPr>
            <w:tcW w:w="10231" w:type="dxa"/>
            <w:tcBorders>
              <w:top w:val="single" w:sz="4" w:space="0" w:color="000000"/>
              <w:left w:val="single" w:sz="4" w:space="0" w:color="000000"/>
              <w:bottom w:val="single" w:sz="4" w:space="0" w:color="000000"/>
              <w:right w:val="single" w:sz="4" w:space="0" w:color="000000"/>
            </w:tcBorders>
          </w:tcPr>
          <w:p w14:paraId="77433773" w14:textId="77777777" w:rsidR="001A2F32" w:rsidRPr="005052EA" w:rsidRDefault="001A2F32" w:rsidP="00F57C86">
            <w:pPr>
              <w:pStyle w:val="af"/>
              <w:keepLines/>
              <w:numPr>
                <w:ilvl w:val="0"/>
                <w:numId w:val="15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after="0" w:line="276" w:lineRule="auto"/>
              <w:ind w:left="0"/>
              <w:rPr>
                <w:rFonts w:eastAsia="Calibri"/>
                <w:color w:val="FF0000"/>
              </w:rPr>
            </w:pPr>
            <w:r w:rsidRPr="005052EA">
              <w:t xml:space="preserve">Составление проектов процессуальных и иных документов по заданному условию.  </w:t>
            </w:r>
          </w:p>
        </w:tc>
        <w:tc>
          <w:tcPr>
            <w:tcW w:w="1841" w:type="dxa"/>
            <w:tcBorders>
              <w:top w:val="single" w:sz="4" w:space="0" w:color="000000"/>
              <w:left w:val="single" w:sz="4" w:space="0" w:color="000000"/>
              <w:bottom w:val="single" w:sz="4" w:space="0" w:color="000000"/>
              <w:right w:val="single" w:sz="4" w:space="0" w:color="000000"/>
            </w:tcBorders>
            <w:vAlign w:val="center"/>
          </w:tcPr>
          <w:p w14:paraId="68B327D8" w14:textId="77777777" w:rsidR="001A2F32" w:rsidRPr="005052EA" w:rsidRDefault="001A2F32" w:rsidP="001A2F32">
            <w:pPr>
              <w:keepLines/>
              <w:spacing w:after="0"/>
              <w:jc w:val="center"/>
              <w:rPr>
                <w:rFonts w:ascii="Times New Roman" w:hAnsi="Times New Roman"/>
                <w:sz w:val="24"/>
                <w:szCs w:val="24"/>
              </w:rPr>
            </w:pPr>
            <w:r w:rsidRPr="005052EA">
              <w:rPr>
                <w:rFonts w:ascii="Times New Roman" w:hAnsi="Times New Roman"/>
                <w:sz w:val="24"/>
                <w:szCs w:val="24"/>
              </w:rPr>
              <w:t>4</w:t>
            </w:r>
          </w:p>
        </w:tc>
      </w:tr>
      <w:tr w:rsidR="001A2F32" w:rsidRPr="005052EA" w14:paraId="406CFA77" w14:textId="77777777" w:rsidTr="001A2F32">
        <w:trPr>
          <w:trHeight w:val="20"/>
        </w:trPr>
        <w:tc>
          <w:tcPr>
            <w:tcW w:w="2523" w:type="dxa"/>
            <w:vMerge w:val="restart"/>
            <w:tcBorders>
              <w:top w:val="single" w:sz="4" w:space="0" w:color="000000"/>
              <w:left w:val="single" w:sz="4" w:space="0" w:color="000000"/>
              <w:bottom w:val="single" w:sz="4" w:space="0" w:color="000000"/>
              <w:right w:val="single" w:sz="4" w:space="0" w:color="000000"/>
            </w:tcBorders>
            <w:hideMark/>
          </w:tcPr>
          <w:p w14:paraId="42DA58E8" w14:textId="77777777" w:rsidR="001A2F32" w:rsidRPr="005052EA" w:rsidRDefault="001A2F32" w:rsidP="001A2F32">
            <w:pPr>
              <w:keepLines/>
              <w:spacing w:after="0"/>
              <w:rPr>
                <w:rFonts w:ascii="Times New Roman" w:eastAsia="Calibri" w:hAnsi="Times New Roman"/>
                <w:b/>
                <w:sz w:val="24"/>
                <w:szCs w:val="24"/>
              </w:rPr>
            </w:pPr>
            <w:r w:rsidRPr="005052EA">
              <w:rPr>
                <w:rFonts w:ascii="Times New Roman" w:hAnsi="Times New Roman"/>
                <w:b/>
                <w:bCs/>
                <w:sz w:val="24"/>
                <w:szCs w:val="24"/>
              </w:rPr>
              <w:t xml:space="preserve"> </w:t>
            </w:r>
            <w:r w:rsidRPr="005052EA">
              <w:rPr>
                <w:rFonts w:ascii="Times New Roman" w:eastAsia="Calibri" w:hAnsi="Times New Roman"/>
                <w:b/>
                <w:sz w:val="24"/>
                <w:szCs w:val="24"/>
              </w:rPr>
              <w:t>Тема 2.3.</w:t>
            </w:r>
          </w:p>
          <w:p w14:paraId="4D91876F" w14:textId="77777777" w:rsidR="001A2F32" w:rsidRPr="005052EA" w:rsidRDefault="001A2F32" w:rsidP="001A2F32">
            <w:pPr>
              <w:keepLines/>
              <w:spacing w:after="0"/>
              <w:rPr>
                <w:rFonts w:ascii="Times New Roman" w:eastAsia="Calibri" w:hAnsi="Times New Roman"/>
                <w:sz w:val="24"/>
                <w:szCs w:val="24"/>
              </w:rPr>
            </w:pPr>
            <w:r w:rsidRPr="005052EA">
              <w:rPr>
                <w:rFonts w:ascii="Times New Roman" w:hAnsi="Times New Roman"/>
                <w:b/>
                <w:bCs/>
                <w:sz w:val="24"/>
                <w:szCs w:val="24"/>
              </w:rPr>
              <w:t>Обеспечение рассмотрения гражданских и административных дел</w:t>
            </w:r>
          </w:p>
        </w:tc>
        <w:tc>
          <w:tcPr>
            <w:tcW w:w="10231" w:type="dxa"/>
            <w:tcBorders>
              <w:top w:val="single" w:sz="4" w:space="0" w:color="000000"/>
              <w:left w:val="single" w:sz="4" w:space="0" w:color="000000"/>
              <w:bottom w:val="single" w:sz="4" w:space="0" w:color="000000"/>
              <w:right w:val="single" w:sz="4" w:space="0" w:color="000000"/>
            </w:tcBorders>
            <w:vAlign w:val="center"/>
            <w:hideMark/>
          </w:tcPr>
          <w:p w14:paraId="63058E48" w14:textId="77777777" w:rsidR="001A2F32" w:rsidRPr="005052EA" w:rsidRDefault="001A2F32" w:rsidP="001A2F32">
            <w:pPr>
              <w:keepLines/>
              <w:spacing w:after="0"/>
              <w:rPr>
                <w:rFonts w:ascii="Times New Roman" w:eastAsia="Calibri" w:hAnsi="Times New Roman"/>
                <w:b/>
                <w:sz w:val="24"/>
                <w:szCs w:val="24"/>
              </w:rPr>
            </w:pPr>
            <w:r w:rsidRPr="005052EA">
              <w:rPr>
                <w:rFonts w:ascii="Times New Roman" w:eastAsia="Calibri" w:hAnsi="Times New Roman"/>
                <w:b/>
                <w:sz w:val="24"/>
                <w:szCs w:val="24"/>
              </w:rPr>
              <w:t>Содержание</w:t>
            </w:r>
          </w:p>
        </w:tc>
        <w:tc>
          <w:tcPr>
            <w:tcW w:w="1841" w:type="dxa"/>
            <w:tcBorders>
              <w:top w:val="single" w:sz="4" w:space="0" w:color="000000"/>
              <w:left w:val="single" w:sz="4" w:space="0" w:color="000000"/>
              <w:bottom w:val="single" w:sz="4" w:space="0" w:color="000000"/>
              <w:right w:val="single" w:sz="4" w:space="0" w:color="000000"/>
            </w:tcBorders>
            <w:vAlign w:val="center"/>
          </w:tcPr>
          <w:p w14:paraId="67303BA4" w14:textId="77777777" w:rsidR="001A2F32" w:rsidRPr="005052EA" w:rsidRDefault="001A2F32" w:rsidP="001A2F32">
            <w:pPr>
              <w:keepLines/>
              <w:spacing w:after="0"/>
              <w:jc w:val="center"/>
              <w:rPr>
                <w:rFonts w:ascii="Times New Roman" w:eastAsia="Calibri" w:hAnsi="Times New Roman"/>
                <w:b/>
                <w:bCs/>
                <w:sz w:val="24"/>
                <w:szCs w:val="24"/>
              </w:rPr>
            </w:pPr>
            <w:r w:rsidRPr="005052EA">
              <w:rPr>
                <w:rFonts w:ascii="Times New Roman" w:eastAsia="Calibri" w:hAnsi="Times New Roman"/>
                <w:b/>
                <w:bCs/>
                <w:sz w:val="24"/>
                <w:szCs w:val="24"/>
              </w:rPr>
              <w:t>24/16</w:t>
            </w:r>
          </w:p>
        </w:tc>
      </w:tr>
      <w:tr w:rsidR="001A2F32" w:rsidRPr="005052EA" w14:paraId="32B4AA06"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2FD172AF" w14:textId="77777777" w:rsidR="001A2F32" w:rsidRPr="005052EA" w:rsidRDefault="001A2F32" w:rsidP="001A2F32">
            <w:pPr>
              <w:spacing w:after="0" w:line="240" w:lineRule="auto"/>
              <w:rPr>
                <w:rFonts w:ascii="Times New Roman" w:eastAsia="Calibri" w:hAnsi="Times New Roman"/>
                <w:sz w:val="24"/>
                <w:szCs w:val="24"/>
              </w:rPr>
            </w:pPr>
          </w:p>
        </w:tc>
        <w:tc>
          <w:tcPr>
            <w:tcW w:w="10231" w:type="dxa"/>
            <w:tcBorders>
              <w:top w:val="single" w:sz="4" w:space="0" w:color="000000"/>
              <w:left w:val="single" w:sz="4" w:space="0" w:color="000000"/>
              <w:bottom w:val="single" w:sz="4" w:space="0" w:color="000000"/>
              <w:right w:val="single" w:sz="4" w:space="0" w:color="000000"/>
            </w:tcBorders>
          </w:tcPr>
          <w:p w14:paraId="11297A0B" w14:textId="77777777" w:rsidR="001A2F32" w:rsidRPr="005052EA" w:rsidRDefault="001A2F32" w:rsidP="00F57C86">
            <w:pPr>
              <w:pStyle w:val="af"/>
              <w:keepLines/>
              <w:numPr>
                <w:ilvl w:val="0"/>
                <w:numId w:val="159"/>
              </w:numPr>
              <w:spacing w:before="0" w:after="0" w:line="276" w:lineRule="auto"/>
              <w:ind w:left="0"/>
              <w:jc w:val="both"/>
              <w:rPr>
                <w:rFonts w:eastAsia="Calibri"/>
              </w:rPr>
            </w:pPr>
            <w:r w:rsidRPr="005052EA">
              <w:rPr>
                <w:bCs/>
              </w:rPr>
              <w:t xml:space="preserve">1. Прием, регистрация и учет гражданских и административных дел </w:t>
            </w:r>
          </w:p>
        </w:tc>
        <w:tc>
          <w:tcPr>
            <w:tcW w:w="1841" w:type="dxa"/>
            <w:vMerge w:val="restart"/>
            <w:tcBorders>
              <w:top w:val="single" w:sz="4" w:space="0" w:color="000000"/>
              <w:left w:val="single" w:sz="4" w:space="0" w:color="000000"/>
              <w:bottom w:val="single" w:sz="4" w:space="0" w:color="000000"/>
              <w:right w:val="single" w:sz="4" w:space="0" w:color="000000"/>
            </w:tcBorders>
            <w:vAlign w:val="center"/>
          </w:tcPr>
          <w:p w14:paraId="7F3BC2FF" w14:textId="77777777" w:rsidR="001A2F32" w:rsidRPr="005052EA" w:rsidRDefault="001A2F32" w:rsidP="001A2F32">
            <w:pPr>
              <w:keepLines/>
              <w:spacing w:after="0"/>
              <w:jc w:val="center"/>
              <w:rPr>
                <w:rFonts w:ascii="Times New Roman" w:eastAsia="Calibri" w:hAnsi="Times New Roman"/>
                <w:sz w:val="24"/>
                <w:szCs w:val="24"/>
              </w:rPr>
            </w:pPr>
            <w:r w:rsidRPr="005052EA">
              <w:rPr>
                <w:rFonts w:ascii="Times New Roman" w:eastAsia="Calibri" w:hAnsi="Times New Roman"/>
                <w:sz w:val="24"/>
                <w:szCs w:val="24"/>
              </w:rPr>
              <w:t>8</w:t>
            </w:r>
          </w:p>
        </w:tc>
      </w:tr>
      <w:tr w:rsidR="001A2F32" w:rsidRPr="005052EA" w14:paraId="0C32A0BA"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57EB658B" w14:textId="77777777" w:rsidR="001A2F32" w:rsidRPr="005052EA" w:rsidRDefault="001A2F32" w:rsidP="001A2F32">
            <w:pPr>
              <w:spacing w:after="0" w:line="240" w:lineRule="auto"/>
              <w:rPr>
                <w:rFonts w:ascii="Times New Roman" w:eastAsia="Calibri" w:hAnsi="Times New Roman"/>
                <w:sz w:val="24"/>
                <w:szCs w:val="24"/>
              </w:rPr>
            </w:pPr>
          </w:p>
        </w:tc>
        <w:tc>
          <w:tcPr>
            <w:tcW w:w="10231" w:type="dxa"/>
            <w:tcBorders>
              <w:top w:val="single" w:sz="4" w:space="0" w:color="000000"/>
              <w:left w:val="single" w:sz="4" w:space="0" w:color="000000"/>
              <w:bottom w:val="single" w:sz="4" w:space="0" w:color="000000"/>
              <w:right w:val="single" w:sz="4" w:space="0" w:color="000000"/>
            </w:tcBorders>
          </w:tcPr>
          <w:p w14:paraId="7CA37CA1" w14:textId="77777777" w:rsidR="001A2F32" w:rsidRPr="005052EA" w:rsidRDefault="001A2F32" w:rsidP="00F57C86">
            <w:pPr>
              <w:pStyle w:val="af"/>
              <w:keepLines/>
              <w:numPr>
                <w:ilvl w:val="0"/>
                <w:numId w:val="159"/>
              </w:numPr>
              <w:spacing w:before="0" w:after="0" w:line="276" w:lineRule="auto"/>
              <w:ind w:left="0"/>
              <w:jc w:val="both"/>
              <w:rPr>
                <w:rFonts w:eastAsia="Calibri"/>
              </w:rPr>
            </w:pPr>
            <w:r w:rsidRPr="005052EA">
              <w:t xml:space="preserve">2. Порядок подачи, приема и регистрации в судах документов в электронном виде </w:t>
            </w:r>
          </w:p>
        </w:tc>
        <w:tc>
          <w:tcPr>
            <w:tcW w:w="1841" w:type="dxa"/>
            <w:vMerge/>
            <w:tcBorders>
              <w:top w:val="single" w:sz="4" w:space="0" w:color="000000"/>
              <w:left w:val="single" w:sz="4" w:space="0" w:color="000000"/>
              <w:bottom w:val="single" w:sz="4" w:space="0" w:color="000000"/>
              <w:right w:val="single" w:sz="4" w:space="0" w:color="000000"/>
            </w:tcBorders>
            <w:vAlign w:val="center"/>
          </w:tcPr>
          <w:p w14:paraId="26F12559" w14:textId="77777777" w:rsidR="001A2F32" w:rsidRPr="005052EA" w:rsidRDefault="001A2F32" w:rsidP="001A2F32">
            <w:pPr>
              <w:spacing w:after="0" w:line="240" w:lineRule="auto"/>
              <w:rPr>
                <w:rFonts w:ascii="Times New Roman" w:eastAsia="Calibri" w:hAnsi="Times New Roman"/>
                <w:sz w:val="24"/>
                <w:szCs w:val="24"/>
              </w:rPr>
            </w:pPr>
          </w:p>
        </w:tc>
      </w:tr>
      <w:tr w:rsidR="001A2F32" w:rsidRPr="005052EA" w14:paraId="283D8B68"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tcPr>
          <w:p w14:paraId="0D4CA770" w14:textId="77777777" w:rsidR="001A2F32" w:rsidRPr="005052EA" w:rsidRDefault="001A2F32" w:rsidP="001A2F32">
            <w:pPr>
              <w:spacing w:after="0" w:line="240" w:lineRule="auto"/>
              <w:rPr>
                <w:rFonts w:ascii="Times New Roman" w:eastAsia="Calibri" w:hAnsi="Times New Roman"/>
                <w:sz w:val="24"/>
                <w:szCs w:val="24"/>
              </w:rPr>
            </w:pPr>
          </w:p>
        </w:tc>
        <w:tc>
          <w:tcPr>
            <w:tcW w:w="10231" w:type="dxa"/>
            <w:tcBorders>
              <w:top w:val="single" w:sz="4" w:space="0" w:color="000000"/>
              <w:left w:val="single" w:sz="4" w:space="0" w:color="000000"/>
              <w:bottom w:val="single" w:sz="4" w:space="0" w:color="000000"/>
              <w:right w:val="single" w:sz="4" w:space="0" w:color="000000"/>
            </w:tcBorders>
          </w:tcPr>
          <w:p w14:paraId="50C01913" w14:textId="77777777" w:rsidR="001A2F32" w:rsidRPr="005052EA" w:rsidRDefault="001A2F32" w:rsidP="00F57C86">
            <w:pPr>
              <w:pStyle w:val="af"/>
              <w:keepLines/>
              <w:numPr>
                <w:ilvl w:val="0"/>
                <w:numId w:val="159"/>
              </w:numPr>
              <w:spacing w:before="0" w:after="0" w:line="276" w:lineRule="auto"/>
              <w:ind w:left="0"/>
              <w:jc w:val="both"/>
            </w:pPr>
            <w:r w:rsidRPr="005052EA">
              <w:t>3. Подготовка гражданского и административного дела к судебному разбирательству. Порядок формирования дела на стадии подготовки к судебному разбирательству.</w:t>
            </w:r>
          </w:p>
        </w:tc>
        <w:tc>
          <w:tcPr>
            <w:tcW w:w="1841" w:type="dxa"/>
            <w:vMerge/>
            <w:tcBorders>
              <w:top w:val="single" w:sz="4" w:space="0" w:color="000000"/>
              <w:left w:val="single" w:sz="4" w:space="0" w:color="000000"/>
              <w:bottom w:val="single" w:sz="4" w:space="0" w:color="000000"/>
              <w:right w:val="single" w:sz="4" w:space="0" w:color="000000"/>
            </w:tcBorders>
            <w:vAlign w:val="center"/>
          </w:tcPr>
          <w:p w14:paraId="748EE03D" w14:textId="77777777" w:rsidR="001A2F32" w:rsidRPr="005052EA" w:rsidRDefault="001A2F32" w:rsidP="001A2F32">
            <w:pPr>
              <w:spacing w:after="0" w:line="240" w:lineRule="auto"/>
              <w:rPr>
                <w:rFonts w:ascii="Times New Roman" w:eastAsia="Calibri" w:hAnsi="Times New Roman"/>
                <w:sz w:val="24"/>
                <w:szCs w:val="24"/>
              </w:rPr>
            </w:pPr>
          </w:p>
        </w:tc>
      </w:tr>
      <w:tr w:rsidR="001A2F32" w:rsidRPr="005052EA" w14:paraId="1F4A2E84"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tcPr>
          <w:p w14:paraId="5C19E960" w14:textId="77777777" w:rsidR="001A2F32" w:rsidRPr="005052EA" w:rsidRDefault="001A2F32" w:rsidP="001A2F32">
            <w:pPr>
              <w:spacing w:after="0" w:line="240" w:lineRule="auto"/>
              <w:rPr>
                <w:rFonts w:ascii="Times New Roman" w:eastAsia="Calibri" w:hAnsi="Times New Roman"/>
                <w:sz w:val="24"/>
                <w:szCs w:val="24"/>
              </w:rPr>
            </w:pPr>
          </w:p>
        </w:tc>
        <w:tc>
          <w:tcPr>
            <w:tcW w:w="10231" w:type="dxa"/>
            <w:tcBorders>
              <w:top w:val="single" w:sz="4" w:space="0" w:color="000000"/>
              <w:left w:val="single" w:sz="4" w:space="0" w:color="000000"/>
              <w:bottom w:val="single" w:sz="4" w:space="0" w:color="000000"/>
              <w:right w:val="single" w:sz="4" w:space="0" w:color="000000"/>
            </w:tcBorders>
          </w:tcPr>
          <w:p w14:paraId="691AE47C" w14:textId="77777777" w:rsidR="001A2F32" w:rsidRPr="005052EA" w:rsidRDefault="001A2F32" w:rsidP="00F57C86">
            <w:pPr>
              <w:pStyle w:val="af"/>
              <w:keepLines/>
              <w:numPr>
                <w:ilvl w:val="0"/>
                <w:numId w:val="159"/>
              </w:numPr>
              <w:spacing w:before="0" w:after="0" w:line="276" w:lineRule="auto"/>
              <w:ind w:left="0"/>
              <w:jc w:val="both"/>
            </w:pPr>
            <w:r w:rsidRPr="005052EA">
              <w:t xml:space="preserve">4. Действия работников аппарата суда </w:t>
            </w:r>
            <w:r w:rsidRPr="005052EA">
              <w:rPr>
                <w:bCs/>
              </w:rPr>
              <w:t xml:space="preserve">в ходе судебного разбирательства и после его рассмотрения. </w:t>
            </w:r>
            <w:r w:rsidRPr="005052EA">
              <w:t>Порядок оформления дела после его рассмотрения в суде первой инстанции.</w:t>
            </w:r>
          </w:p>
        </w:tc>
        <w:tc>
          <w:tcPr>
            <w:tcW w:w="1841" w:type="dxa"/>
            <w:vMerge/>
            <w:tcBorders>
              <w:top w:val="single" w:sz="4" w:space="0" w:color="000000"/>
              <w:left w:val="single" w:sz="4" w:space="0" w:color="000000"/>
              <w:bottom w:val="single" w:sz="4" w:space="0" w:color="000000"/>
              <w:right w:val="single" w:sz="4" w:space="0" w:color="000000"/>
            </w:tcBorders>
            <w:vAlign w:val="center"/>
          </w:tcPr>
          <w:p w14:paraId="47BC565E" w14:textId="77777777" w:rsidR="001A2F32" w:rsidRPr="005052EA" w:rsidRDefault="001A2F32" w:rsidP="001A2F32">
            <w:pPr>
              <w:spacing w:after="0" w:line="240" w:lineRule="auto"/>
              <w:rPr>
                <w:rFonts w:ascii="Times New Roman" w:eastAsia="Calibri" w:hAnsi="Times New Roman"/>
                <w:sz w:val="24"/>
                <w:szCs w:val="24"/>
              </w:rPr>
            </w:pPr>
          </w:p>
        </w:tc>
      </w:tr>
      <w:tr w:rsidR="001A2F32" w:rsidRPr="005052EA" w14:paraId="28EA88E9"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tcPr>
          <w:p w14:paraId="7BE733AC" w14:textId="77777777" w:rsidR="001A2F32" w:rsidRPr="005052EA" w:rsidRDefault="001A2F32" w:rsidP="001A2F32">
            <w:pPr>
              <w:spacing w:after="0" w:line="240" w:lineRule="auto"/>
              <w:rPr>
                <w:rFonts w:ascii="Times New Roman" w:eastAsia="Calibri" w:hAnsi="Times New Roman"/>
                <w:sz w:val="24"/>
                <w:szCs w:val="24"/>
              </w:rPr>
            </w:pPr>
          </w:p>
        </w:tc>
        <w:tc>
          <w:tcPr>
            <w:tcW w:w="10231" w:type="dxa"/>
            <w:tcBorders>
              <w:top w:val="single" w:sz="4" w:space="0" w:color="000000"/>
              <w:left w:val="single" w:sz="4" w:space="0" w:color="000000"/>
              <w:bottom w:val="single" w:sz="4" w:space="0" w:color="000000"/>
              <w:right w:val="single" w:sz="4" w:space="0" w:color="000000"/>
            </w:tcBorders>
          </w:tcPr>
          <w:p w14:paraId="6FB656C0" w14:textId="77777777" w:rsidR="001A2F32" w:rsidRPr="005052EA" w:rsidRDefault="001A2F32" w:rsidP="00F57C86">
            <w:pPr>
              <w:pStyle w:val="af"/>
              <w:keepLines/>
              <w:numPr>
                <w:ilvl w:val="0"/>
                <w:numId w:val="159"/>
              </w:numPr>
              <w:spacing w:before="0" w:after="0" w:line="276" w:lineRule="auto"/>
              <w:ind w:left="0"/>
              <w:jc w:val="both"/>
            </w:pPr>
            <w:r w:rsidRPr="005052EA">
              <w:rPr>
                <w:rFonts w:eastAsia="Calibri"/>
              </w:rPr>
              <w:t>5. Правила ведения протокола судебного заседания и использования технических средств. Организация работы по ведению судебного заседания с использованием ВКС.</w:t>
            </w:r>
          </w:p>
        </w:tc>
        <w:tc>
          <w:tcPr>
            <w:tcW w:w="1841" w:type="dxa"/>
            <w:vMerge/>
            <w:tcBorders>
              <w:top w:val="single" w:sz="4" w:space="0" w:color="000000"/>
              <w:left w:val="single" w:sz="4" w:space="0" w:color="000000"/>
              <w:bottom w:val="single" w:sz="4" w:space="0" w:color="000000"/>
              <w:right w:val="single" w:sz="4" w:space="0" w:color="000000"/>
            </w:tcBorders>
            <w:vAlign w:val="center"/>
          </w:tcPr>
          <w:p w14:paraId="412AFAF6" w14:textId="77777777" w:rsidR="001A2F32" w:rsidRPr="005052EA" w:rsidRDefault="001A2F32" w:rsidP="001A2F32">
            <w:pPr>
              <w:spacing w:after="0" w:line="240" w:lineRule="auto"/>
              <w:rPr>
                <w:rFonts w:ascii="Times New Roman" w:eastAsia="Calibri" w:hAnsi="Times New Roman"/>
                <w:sz w:val="24"/>
                <w:szCs w:val="24"/>
              </w:rPr>
            </w:pPr>
          </w:p>
        </w:tc>
      </w:tr>
      <w:tr w:rsidR="001A2F32" w:rsidRPr="005052EA" w14:paraId="039F487F"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48930871" w14:textId="77777777" w:rsidR="001A2F32" w:rsidRPr="005052EA" w:rsidRDefault="001A2F32" w:rsidP="001A2F32">
            <w:pPr>
              <w:spacing w:after="0" w:line="240" w:lineRule="auto"/>
              <w:rPr>
                <w:rFonts w:ascii="Times New Roman" w:eastAsia="Calibri" w:hAnsi="Times New Roman"/>
                <w:sz w:val="24"/>
                <w:szCs w:val="24"/>
              </w:rPr>
            </w:pPr>
          </w:p>
        </w:tc>
        <w:tc>
          <w:tcPr>
            <w:tcW w:w="10231" w:type="dxa"/>
            <w:tcBorders>
              <w:top w:val="single" w:sz="4" w:space="0" w:color="000000"/>
              <w:left w:val="single" w:sz="4" w:space="0" w:color="000000"/>
              <w:bottom w:val="single" w:sz="4" w:space="0" w:color="000000"/>
              <w:right w:val="single" w:sz="4" w:space="0" w:color="000000"/>
            </w:tcBorders>
          </w:tcPr>
          <w:p w14:paraId="4BB7C0ED" w14:textId="77777777" w:rsidR="001A2F32" w:rsidRPr="005052EA" w:rsidRDefault="001A2F32" w:rsidP="00F57C86">
            <w:pPr>
              <w:pStyle w:val="af"/>
              <w:keepLines/>
              <w:numPr>
                <w:ilvl w:val="0"/>
                <w:numId w:val="159"/>
              </w:numPr>
              <w:spacing w:before="0" w:after="0" w:line="276" w:lineRule="auto"/>
              <w:ind w:left="0"/>
              <w:jc w:val="both"/>
            </w:pPr>
            <w:r w:rsidRPr="005052EA">
              <w:t>6. Порядок делопроизводства по обращению к исполнению решений по гражданским и административным делам.</w:t>
            </w:r>
          </w:p>
        </w:tc>
        <w:tc>
          <w:tcPr>
            <w:tcW w:w="1841" w:type="dxa"/>
            <w:vMerge/>
            <w:tcBorders>
              <w:top w:val="single" w:sz="4" w:space="0" w:color="000000"/>
              <w:left w:val="single" w:sz="4" w:space="0" w:color="000000"/>
              <w:bottom w:val="single" w:sz="4" w:space="0" w:color="000000"/>
              <w:right w:val="single" w:sz="4" w:space="0" w:color="000000"/>
            </w:tcBorders>
            <w:vAlign w:val="center"/>
          </w:tcPr>
          <w:p w14:paraId="637110D3" w14:textId="77777777" w:rsidR="001A2F32" w:rsidRPr="005052EA" w:rsidRDefault="001A2F32" w:rsidP="001A2F32">
            <w:pPr>
              <w:spacing w:after="0" w:line="240" w:lineRule="auto"/>
              <w:rPr>
                <w:rFonts w:ascii="Times New Roman" w:eastAsia="Calibri" w:hAnsi="Times New Roman"/>
                <w:sz w:val="24"/>
                <w:szCs w:val="24"/>
              </w:rPr>
            </w:pPr>
          </w:p>
        </w:tc>
      </w:tr>
      <w:tr w:rsidR="001A2F32" w:rsidRPr="005052EA" w14:paraId="4A492F91"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10ACDB73" w14:textId="77777777" w:rsidR="001A2F32" w:rsidRPr="005052EA" w:rsidRDefault="001A2F32" w:rsidP="001A2F32">
            <w:pPr>
              <w:spacing w:after="0" w:line="240" w:lineRule="auto"/>
              <w:rPr>
                <w:rFonts w:ascii="Times New Roman" w:eastAsia="Calibri" w:hAnsi="Times New Roman"/>
                <w:sz w:val="24"/>
                <w:szCs w:val="24"/>
              </w:rPr>
            </w:pPr>
          </w:p>
        </w:tc>
        <w:tc>
          <w:tcPr>
            <w:tcW w:w="10231" w:type="dxa"/>
            <w:tcBorders>
              <w:top w:val="single" w:sz="4" w:space="0" w:color="000000"/>
              <w:left w:val="single" w:sz="4" w:space="0" w:color="000000"/>
              <w:bottom w:val="single" w:sz="4" w:space="0" w:color="000000"/>
              <w:right w:val="single" w:sz="4" w:space="0" w:color="000000"/>
            </w:tcBorders>
          </w:tcPr>
          <w:p w14:paraId="526B7DCD" w14:textId="77777777" w:rsidR="001A2F32" w:rsidRPr="005052EA" w:rsidRDefault="001A2F32" w:rsidP="00F57C86">
            <w:pPr>
              <w:pStyle w:val="af"/>
              <w:keepLines/>
              <w:numPr>
                <w:ilvl w:val="0"/>
                <w:numId w:val="159"/>
              </w:numPr>
              <w:spacing w:before="0" w:after="0" w:line="276" w:lineRule="auto"/>
              <w:ind w:left="0"/>
              <w:jc w:val="both"/>
            </w:pPr>
            <w:r w:rsidRPr="005052EA">
              <w:t>7. Особенности делопроизводства при рассмотрении гражданских и административных дел мировым судьей.</w:t>
            </w:r>
          </w:p>
        </w:tc>
        <w:tc>
          <w:tcPr>
            <w:tcW w:w="1841" w:type="dxa"/>
            <w:vMerge/>
            <w:tcBorders>
              <w:top w:val="single" w:sz="4" w:space="0" w:color="000000"/>
              <w:left w:val="single" w:sz="4" w:space="0" w:color="000000"/>
              <w:bottom w:val="single" w:sz="4" w:space="0" w:color="000000"/>
              <w:right w:val="single" w:sz="4" w:space="0" w:color="000000"/>
            </w:tcBorders>
            <w:vAlign w:val="center"/>
          </w:tcPr>
          <w:p w14:paraId="00C61611" w14:textId="77777777" w:rsidR="001A2F32" w:rsidRPr="005052EA" w:rsidRDefault="001A2F32" w:rsidP="001A2F32">
            <w:pPr>
              <w:spacing w:after="0" w:line="240" w:lineRule="auto"/>
              <w:rPr>
                <w:rFonts w:ascii="Times New Roman" w:eastAsia="Calibri" w:hAnsi="Times New Roman"/>
                <w:sz w:val="24"/>
                <w:szCs w:val="24"/>
              </w:rPr>
            </w:pPr>
          </w:p>
        </w:tc>
      </w:tr>
      <w:tr w:rsidR="001A2F32" w:rsidRPr="005052EA" w14:paraId="784AB4AE"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74B299A7" w14:textId="77777777" w:rsidR="001A2F32" w:rsidRPr="005052EA" w:rsidRDefault="001A2F32" w:rsidP="001A2F32">
            <w:pPr>
              <w:spacing w:after="0" w:line="240" w:lineRule="auto"/>
              <w:rPr>
                <w:rFonts w:ascii="Times New Roman" w:eastAsia="Calibri" w:hAnsi="Times New Roman"/>
                <w:sz w:val="24"/>
                <w:szCs w:val="24"/>
              </w:rPr>
            </w:pPr>
          </w:p>
        </w:tc>
        <w:tc>
          <w:tcPr>
            <w:tcW w:w="10231" w:type="dxa"/>
            <w:tcBorders>
              <w:top w:val="single" w:sz="4" w:space="0" w:color="000000"/>
              <w:left w:val="single" w:sz="4" w:space="0" w:color="000000"/>
              <w:bottom w:val="single" w:sz="4" w:space="0" w:color="000000"/>
              <w:right w:val="single" w:sz="4" w:space="0" w:color="000000"/>
            </w:tcBorders>
            <w:hideMark/>
          </w:tcPr>
          <w:p w14:paraId="02BD8805" w14:textId="77777777" w:rsidR="001A2F32" w:rsidRPr="005052EA" w:rsidRDefault="001A2F32" w:rsidP="001A2F32">
            <w:pPr>
              <w:keepLines/>
              <w:spacing w:after="0"/>
              <w:rPr>
                <w:rFonts w:ascii="Times New Roman" w:eastAsia="Calibri" w:hAnsi="Times New Roman"/>
                <w:b/>
                <w:sz w:val="24"/>
                <w:szCs w:val="24"/>
              </w:rPr>
            </w:pPr>
            <w:r w:rsidRPr="005052EA">
              <w:rPr>
                <w:rFonts w:ascii="Times New Roman" w:eastAsia="Calibri" w:hAnsi="Times New Roman"/>
                <w:b/>
                <w:sz w:val="24"/>
                <w:szCs w:val="24"/>
              </w:rPr>
              <w:t>В том числе в форме практической подготовки</w:t>
            </w:r>
          </w:p>
        </w:tc>
        <w:tc>
          <w:tcPr>
            <w:tcW w:w="1841" w:type="dxa"/>
            <w:tcBorders>
              <w:top w:val="single" w:sz="4" w:space="0" w:color="000000"/>
              <w:left w:val="single" w:sz="4" w:space="0" w:color="000000"/>
              <w:bottom w:val="single" w:sz="4" w:space="0" w:color="000000"/>
              <w:right w:val="single" w:sz="4" w:space="0" w:color="000000"/>
            </w:tcBorders>
            <w:vAlign w:val="center"/>
          </w:tcPr>
          <w:p w14:paraId="3C17CE1B" w14:textId="77777777" w:rsidR="001A2F32" w:rsidRPr="005052EA" w:rsidRDefault="001A2F32" w:rsidP="001A2F32">
            <w:pPr>
              <w:keepLines/>
              <w:spacing w:after="0"/>
              <w:jc w:val="center"/>
              <w:rPr>
                <w:rFonts w:ascii="Times New Roman" w:hAnsi="Times New Roman"/>
                <w:b/>
                <w:bCs/>
                <w:sz w:val="24"/>
                <w:szCs w:val="24"/>
              </w:rPr>
            </w:pPr>
            <w:r w:rsidRPr="005052EA">
              <w:rPr>
                <w:rFonts w:ascii="Times New Roman" w:hAnsi="Times New Roman"/>
                <w:b/>
                <w:bCs/>
                <w:sz w:val="24"/>
                <w:szCs w:val="24"/>
              </w:rPr>
              <w:t>16</w:t>
            </w:r>
          </w:p>
        </w:tc>
      </w:tr>
      <w:tr w:rsidR="001A2F32" w:rsidRPr="005052EA" w14:paraId="4AAD3C27"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65026401" w14:textId="77777777" w:rsidR="001A2F32" w:rsidRPr="005052EA" w:rsidRDefault="001A2F32" w:rsidP="001A2F32">
            <w:pPr>
              <w:spacing w:after="0" w:line="240" w:lineRule="auto"/>
              <w:rPr>
                <w:rFonts w:ascii="Times New Roman" w:eastAsia="Calibri" w:hAnsi="Times New Roman"/>
                <w:sz w:val="24"/>
                <w:szCs w:val="24"/>
              </w:rPr>
            </w:pPr>
          </w:p>
        </w:tc>
        <w:tc>
          <w:tcPr>
            <w:tcW w:w="10231" w:type="dxa"/>
            <w:tcBorders>
              <w:top w:val="single" w:sz="4" w:space="0" w:color="000000"/>
              <w:left w:val="single" w:sz="4" w:space="0" w:color="000000"/>
              <w:bottom w:val="single" w:sz="4" w:space="0" w:color="000000"/>
              <w:right w:val="single" w:sz="4" w:space="0" w:color="000000"/>
            </w:tcBorders>
          </w:tcPr>
          <w:p w14:paraId="27C370AD" w14:textId="77777777" w:rsidR="001A2F32" w:rsidRPr="005052EA" w:rsidRDefault="001A2F32" w:rsidP="00F57C86">
            <w:pPr>
              <w:pStyle w:val="af"/>
              <w:keepLines/>
              <w:numPr>
                <w:ilvl w:val="0"/>
                <w:numId w:val="160"/>
              </w:numPr>
              <w:spacing w:before="0" w:after="0" w:line="276" w:lineRule="auto"/>
              <w:ind w:left="0"/>
            </w:pPr>
            <w:r w:rsidRPr="005052EA">
              <w:t xml:space="preserve">Документационное обеспечение приема, регистрации, учета гражданских и административных дел и материалов. </w:t>
            </w:r>
          </w:p>
        </w:tc>
        <w:tc>
          <w:tcPr>
            <w:tcW w:w="1841" w:type="dxa"/>
            <w:tcBorders>
              <w:top w:val="single" w:sz="4" w:space="0" w:color="000000"/>
              <w:left w:val="single" w:sz="4" w:space="0" w:color="000000"/>
              <w:bottom w:val="single" w:sz="4" w:space="0" w:color="000000"/>
              <w:right w:val="single" w:sz="4" w:space="0" w:color="000000"/>
            </w:tcBorders>
            <w:vAlign w:val="center"/>
          </w:tcPr>
          <w:p w14:paraId="0FC66F6C" w14:textId="77777777" w:rsidR="001A2F32" w:rsidRPr="005052EA" w:rsidRDefault="001A2F32" w:rsidP="001A2F32">
            <w:pPr>
              <w:keepLines/>
              <w:spacing w:after="0"/>
              <w:jc w:val="center"/>
              <w:rPr>
                <w:rFonts w:ascii="Times New Roman" w:hAnsi="Times New Roman"/>
                <w:bCs/>
                <w:sz w:val="24"/>
                <w:szCs w:val="24"/>
              </w:rPr>
            </w:pPr>
            <w:r w:rsidRPr="005052EA">
              <w:rPr>
                <w:rFonts w:ascii="Times New Roman" w:hAnsi="Times New Roman"/>
                <w:bCs/>
                <w:sz w:val="24"/>
                <w:szCs w:val="24"/>
              </w:rPr>
              <w:t>4</w:t>
            </w:r>
          </w:p>
        </w:tc>
      </w:tr>
      <w:tr w:rsidR="001A2F32" w:rsidRPr="005052EA" w14:paraId="24249BE4"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tcPr>
          <w:p w14:paraId="72E98DAA" w14:textId="77777777" w:rsidR="001A2F32" w:rsidRPr="005052EA" w:rsidRDefault="001A2F32" w:rsidP="001A2F32">
            <w:pPr>
              <w:spacing w:after="0" w:line="240" w:lineRule="auto"/>
              <w:rPr>
                <w:rFonts w:ascii="Times New Roman" w:eastAsia="Calibri" w:hAnsi="Times New Roman"/>
                <w:sz w:val="24"/>
                <w:szCs w:val="24"/>
              </w:rPr>
            </w:pPr>
          </w:p>
        </w:tc>
        <w:tc>
          <w:tcPr>
            <w:tcW w:w="10231" w:type="dxa"/>
            <w:tcBorders>
              <w:top w:val="single" w:sz="4" w:space="0" w:color="000000"/>
              <w:left w:val="single" w:sz="4" w:space="0" w:color="000000"/>
              <w:bottom w:val="single" w:sz="4" w:space="0" w:color="000000"/>
              <w:right w:val="single" w:sz="4" w:space="0" w:color="000000"/>
            </w:tcBorders>
          </w:tcPr>
          <w:p w14:paraId="04ECA960" w14:textId="77777777" w:rsidR="001A2F32" w:rsidRPr="005052EA" w:rsidRDefault="001A2F32" w:rsidP="00F57C86">
            <w:pPr>
              <w:pStyle w:val="af"/>
              <w:keepLines/>
              <w:numPr>
                <w:ilvl w:val="0"/>
                <w:numId w:val="160"/>
              </w:numPr>
              <w:spacing w:before="0" w:after="0" w:line="276" w:lineRule="auto"/>
              <w:ind w:left="0"/>
            </w:pPr>
            <w:r w:rsidRPr="005052EA">
              <w:rPr>
                <w:rFonts w:eastAsia="Calibri"/>
              </w:rPr>
              <w:t xml:space="preserve">Составление проектов процессуальных </w:t>
            </w:r>
            <w:r w:rsidRPr="005052EA">
              <w:t>и иных документов по заданному условию</w:t>
            </w:r>
            <w:r w:rsidRPr="005052EA">
              <w:rPr>
                <w:rFonts w:eastAsia="Calibri"/>
              </w:rPr>
              <w:t>.</w:t>
            </w:r>
          </w:p>
        </w:tc>
        <w:tc>
          <w:tcPr>
            <w:tcW w:w="1841" w:type="dxa"/>
            <w:tcBorders>
              <w:top w:val="single" w:sz="4" w:space="0" w:color="000000"/>
              <w:left w:val="single" w:sz="4" w:space="0" w:color="000000"/>
              <w:bottom w:val="single" w:sz="4" w:space="0" w:color="000000"/>
              <w:right w:val="single" w:sz="4" w:space="0" w:color="000000"/>
            </w:tcBorders>
            <w:vAlign w:val="center"/>
          </w:tcPr>
          <w:p w14:paraId="062A69AC" w14:textId="77777777" w:rsidR="001A2F32" w:rsidRPr="005052EA" w:rsidRDefault="001A2F32" w:rsidP="001A2F32">
            <w:pPr>
              <w:keepLines/>
              <w:spacing w:after="0"/>
              <w:jc w:val="center"/>
              <w:rPr>
                <w:rFonts w:ascii="Times New Roman" w:hAnsi="Times New Roman"/>
                <w:bCs/>
                <w:sz w:val="24"/>
                <w:szCs w:val="24"/>
              </w:rPr>
            </w:pPr>
            <w:r w:rsidRPr="005052EA">
              <w:rPr>
                <w:rFonts w:ascii="Times New Roman" w:hAnsi="Times New Roman"/>
                <w:bCs/>
                <w:sz w:val="24"/>
                <w:szCs w:val="24"/>
              </w:rPr>
              <w:t>6</w:t>
            </w:r>
          </w:p>
        </w:tc>
      </w:tr>
      <w:tr w:rsidR="001A2F32" w:rsidRPr="005052EA" w14:paraId="382C917B"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2B7D3A58" w14:textId="77777777" w:rsidR="001A2F32" w:rsidRPr="005052EA" w:rsidRDefault="001A2F32" w:rsidP="001A2F32">
            <w:pPr>
              <w:spacing w:after="0" w:line="240" w:lineRule="auto"/>
              <w:rPr>
                <w:rFonts w:ascii="Times New Roman" w:eastAsia="Calibri" w:hAnsi="Times New Roman"/>
                <w:sz w:val="24"/>
                <w:szCs w:val="24"/>
              </w:rPr>
            </w:pPr>
          </w:p>
        </w:tc>
        <w:tc>
          <w:tcPr>
            <w:tcW w:w="10231" w:type="dxa"/>
            <w:tcBorders>
              <w:top w:val="single" w:sz="4" w:space="0" w:color="000000"/>
              <w:left w:val="single" w:sz="4" w:space="0" w:color="000000"/>
              <w:bottom w:val="single" w:sz="4" w:space="0" w:color="000000"/>
              <w:right w:val="single" w:sz="4" w:space="0" w:color="000000"/>
            </w:tcBorders>
          </w:tcPr>
          <w:p w14:paraId="7E340480" w14:textId="77777777" w:rsidR="001A2F32" w:rsidRPr="005052EA" w:rsidRDefault="001A2F32" w:rsidP="00F57C86">
            <w:pPr>
              <w:pStyle w:val="af"/>
              <w:keepLines/>
              <w:numPr>
                <w:ilvl w:val="0"/>
                <w:numId w:val="160"/>
              </w:numPr>
              <w:spacing w:before="0" w:after="0" w:line="276" w:lineRule="auto"/>
              <w:ind w:left="0"/>
            </w:pPr>
            <w:r w:rsidRPr="005052EA">
              <w:rPr>
                <w:rFonts w:eastAsia="Calibri"/>
              </w:rPr>
              <w:t>Оформление дела после его рассмотрения в судебном заседании.</w:t>
            </w:r>
          </w:p>
        </w:tc>
        <w:tc>
          <w:tcPr>
            <w:tcW w:w="1841" w:type="dxa"/>
            <w:tcBorders>
              <w:top w:val="single" w:sz="4" w:space="0" w:color="000000"/>
              <w:left w:val="single" w:sz="4" w:space="0" w:color="000000"/>
              <w:bottom w:val="single" w:sz="4" w:space="0" w:color="000000"/>
              <w:right w:val="single" w:sz="4" w:space="0" w:color="000000"/>
            </w:tcBorders>
            <w:vAlign w:val="center"/>
          </w:tcPr>
          <w:p w14:paraId="2C9DAE18" w14:textId="77777777" w:rsidR="001A2F32" w:rsidRPr="005052EA" w:rsidRDefault="001A2F32" w:rsidP="001A2F32">
            <w:pPr>
              <w:keepLines/>
              <w:spacing w:after="0"/>
              <w:jc w:val="center"/>
              <w:rPr>
                <w:rFonts w:ascii="Times New Roman" w:hAnsi="Times New Roman"/>
                <w:sz w:val="24"/>
                <w:szCs w:val="24"/>
              </w:rPr>
            </w:pPr>
            <w:r w:rsidRPr="005052EA">
              <w:rPr>
                <w:rFonts w:ascii="Times New Roman" w:hAnsi="Times New Roman"/>
                <w:sz w:val="24"/>
                <w:szCs w:val="24"/>
              </w:rPr>
              <w:t>4</w:t>
            </w:r>
          </w:p>
        </w:tc>
      </w:tr>
      <w:tr w:rsidR="001A2F32" w:rsidRPr="005052EA" w14:paraId="3C7856CB"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20D5EF75" w14:textId="77777777" w:rsidR="001A2F32" w:rsidRPr="005052EA" w:rsidRDefault="001A2F32" w:rsidP="001A2F32">
            <w:pPr>
              <w:spacing w:after="0" w:line="240" w:lineRule="auto"/>
              <w:rPr>
                <w:rFonts w:ascii="Times New Roman" w:eastAsia="Calibri" w:hAnsi="Times New Roman"/>
                <w:sz w:val="24"/>
                <w:szCs w:val="24"/>
              </w:rPr>
            </w:pPr>
          </w:p>
        </w:tc>
        <w:tc>
          <w:tcPr>
            <w:tcW w:w="10231" w:type="dxa"/>
            <w:tcBorders>
              <w:top w:val="single" w:sz="4" w:space="0" w:color="000000"/>
              <w:left w:val="single" w:sz="4" w:space="0" w:color="000000"/>
              <w:bottom w:val="single" w:sz="4" w:space="0" w:color="000000"/>
              <w:right w:val="single" w:sz="4" w:space="0" w:color="000000"/>
            </w:tcBorders>
          </w:tcPr>
          <w:p w14:paraId="4A5011D4" w14:textId="77777777" w:rsidR="001A2F32" w:rsidRPr="005052EA" w:rsidRDefault="001A2F32" w:rsidP="00F57C86">
            <w:pPr>
              <w:pStyle w:val="af"/>
              <w:keepLines/>
              <w:numPr>
                <w:ilvl w:val="0"/>
                <w:numId w:val="160"/>
              </w:numPr>
              <w:spacing w:before="0" w:after="0" w:line="276" w:lineRule="auto"/>
              <w:ind w:left="0"/>
            </w:pPr>
            <w:r w:rsidRPr="005052EA">
              <w:rPr>
                <w:rFonts w:eastAsia="Calibri"/>
              </w:rPr>
              <w:t>Обращение к исполнению решения суда по гражданским и административным делам.</w:t>
            </w:r>
          </w:p>
        </w:tc>
        <w:tc>
          <w:tcPr>
            <w:tcW w:w="1841" w:type="dxa"/>
            <w:tcBorders>
              <w:top w:val="single" w:sz="4" w:space="0" w:color="000000"/>
              <w:left w:val="single" w:sz="4" w:space="0" w:color="000000"/>
              <w:bottom w:val="single" w:sz="4" w:space="0" w:color="000000"/>
              <w:right w:val="single" w:sz="4" w:space="0" w:color="000000"/>
            </w:tcBorders>
            <w:vAlign w:val="center"/>
          </w:tcPr>
          <w:p w14:paraId="7CC8BFF0" w14:textId="77777777" w:rsidR="001A2F32" w:rsidRPr="005052EA" w:rsidRDefault="001A2F32" w:rsidP="001A2F32">
            <w:pPr>
              <w:keepLines/>
              <w:spacing w:after="0"/>
              <w:jc w:val="center"/>
              <w:rPr>
                <w:rFonts w:ascii="Times New Roman" w:hAnsi="Times New Roman"/>
                <w:sz w:val="24"/>
                <w:szCs w:val="24"/>
              </w:rPr>
            </w:pPr>
            <w:r w:rsidRPr="005052EA">
              <w:rPr>
                <w:rFonts w:ascii="Times New Roman" w:hAnsi="Times New Roman"/>
                <w:sz w:val="24"/>
                <w:szCs w:val="24"/>
              </w:rPr>
              <w:t>2</w:t>
            </w:r>
          </w:p>
        </w:tc>
      </w:tr>
      <w:tr w:rsidR="001A2F32" w:rsidRPr="005052EA" w14:paraId="5F223339" w14:textId="77777777" w:rsidTr="001A2F32">
        <w:trPr>
          <w:trHeight w:val="20"/>
        </w:trPr>
        <w:tc>
          <w:tcPr>
            <w:tcW w:w="2523" w:type="dxa"/>
            <w:vMerge w:val="restart"/>
            <w:tcBorders>
              <w:top w:val="single" w:sz="4" w:space="0" w:color="000000"/>
              <w:left w:val="single" w:sz="4" w:space="0" w:color="000000"/>
              <w:right w:val="single" w:sz="4" w:space="0" w:color="000000"/>
            </w:tcBorders>
          </w:tcPr>
          <w:p w14:paraId="6FA68648" w14:textId="77777777" w:rsidR="001A2F32" w:rsidRPr="005052EA" w:rsidRDefault="001A2F32" w:rsidP="001A2F32">
            <w:pPr>
              <w:keepLines/>
              <w:spacing w:after="0"/>
              <w:rPr>
                <w:rFonts w:ascii="Times New Roman" w:eastAsia="Calibri" w:hAnsi="Times New Roman"/>
                <w:b/>
                <w:sz w:val="24"/>
                <w:szCs w:val="24"/>
              </w:rPr>
            </w:pPr>
            <w:r w:rsidRPr="005052EA">
              <w:rPr>
                <w:rFonts w:ascii="Times New Roman" w:eastAsia="Calibri" w:hAnsi="Times New Roman"/>
                <w:b/>
                <w:sz w:val="24"/>
                <w:szCs w:val="24"/>
              </w:rPr>
              <w:t>Тема 2.4.</w:t>
            </w:r>
          </w:p>
          <w:p w14:paraId="627A5E82" w14:textId="77777777" w:rsidR="001A2F32" w:rsidRPr="005052EA" w:rsidRDefault="001A2F32" w:rsidP="001A2F32">
            <w:pPr>
              <w:keepLines/>
              <w:spacing w:after="0"/>
              <w:rPr>
                <w:rFonts w:ascii="Times New Roman" w:eastAsia="Calibri" w:hAnsi="Times New Roman"/>
                <w:sz w:val="24"/>
                <w:szCs w:val="24"/>
              </w:rPr>
            </w:pPr>
            <w:r w:rsidRPr="005052EA">
              <w:rPr>
                <w:rFonts w:ascii="Times New Roman" w:hAnsi="Times New Roman"/>
                <w:b/>
                <w:bCs/>
                <w:sz w:val="24"/>
                <w:szCs w:val="24"/>
              </w:rPr>
              <w:lastRenderedPageBreak/>
              <w:t>Обеспечение рассмотрения дел об административных правонарушениях</w:t>
            </w:r>
          </w:p>
        </w:tc>
        <w:tc>
          <w:tcPr>
            <w:tcW w:w="10231" w:type="dxa"/>
            <w:tcBorders>
              <w:top w:val="single" w:sz="4" w:space="0" w:color="000000"/>
              <w:left w:val="single" w:sz="4" w:space="0" w:color="000000"/>
              <w:bottom w:val="single" w:sz="4" w:space="0" w:color="000000"/>
              <w:right w:val="single" w:sz="4" w:space="0" w:color="000000"/>
            </w:tcBorders>
            <w:vAlign w:val="center"/>
            <w:hideMark/>
          </w:tcPr>
          <w:p w14:paraId="0B887FDD" w14:textId="77777777" w:rsidR="001A2F32" w:rsidRPr="005052EA" w:rsidRDefault="001A2F32" w:rsidP="001A2F32">
            <w:pPr>
              <w:keepLines/>
              <w:spacing w:after="0"/>
              <w:rPr>
                <w:rFonts w:ascii="Times New Roman" w:eastAsia="Calibri" w:hAnsi="Times New Roman"/>
                <w:b/>
                <w:sz w:val="24"/>
                <w:szCs w:val="24"/>
              </w:rPr>
            </w:pPr>
            <w:r w:rsidRPr="005052EA">
              <w:rPr>
                <w:rFonts w:ascii="Times New Roman" w:eastAsia="Calibri" w:hAnsi="Times New Roman"/>
                <w:b/>
                <w:sz w:val="24"/>
                <w:szCs w:val="24"/>
              </w:rPr>
              <w:lastRenderedPageBreak/>
              <w:t>Содержание</w:t>
            </w:r>
          </w:p>
        </w:tc>
        <w:tc>
          <w:tcPr>
            <w:tcW w:w="1841" w:type="dxa"/>
            <w:tcBorders>
              <w:top w:val="single" w:sz="4" w:space="0" w:color="000000"/>
              <w:left w:val="single" w:sz="4" w:space="0" w:color="000000"/>
              <w:bottom w:val="single" w:sz="4" w:space="0" w:color="000000"/>
              <w:right w:val="single" w:sz="4" w:space="0" w:color="000000"/>
            </w:tcBorders>
            <w:vAlign w:val="center"/>
          </w:tcPr>
          <w:p w14:paraId="0E9E0493" w14:textId="77777777" w:rsidR="001A2F32" w:rsidRPr="005052EA" w:rsidRDefault="001A2F32" w:rsidP="001A2F32">
            <w:pPr>
              <w:keepLines/>
              <w:spacing w:after="0"/>
              <w:jc w:val="center"/>
              <w:rPr>
                <w:rFonts w:ascii="Times New Roman" w:eastAsia="Calibri" w:hAnsi="Times New Roman"/>
                <w:b/>
                <w:bCs/>
                <w:sz w:val="24"/>
                <w:szCs w:val="24"/>
              </w:rPr>
            </w:pPr>
            <w:r w:rsidRPr="005052EA">
              <w:rPr>
                <w:rFonts w:ascii="Times New Roman" w:eastAsia="Calibri" w:hAnsi="Times New Roman"/>
                <w:b/>
                <w:bCs/>
                <w:sz w:val="24"/>
                <w:szCs w:val="24"/>
              </w:rPr>
              <w:t>10/8</w:t>
            </w:r>
          </w:p>
        </w:tc>
      </w:tr>
      <w:tr w:rsidR="001A2F32" w:rsidRPr="005052EA" w14:paraId="7129E6CA" w14:textId="77777777" w:rsidTr="001A2F32">
        <w:trPr>
          <w:trHeight w:val="20"/>
        </w:trPr>
        <w:tc>
          <w:tcPr>
            <w:tcW w:w="2523" w:type="dxa"/>
            <w:vMerge/>
            <w:tcBorders>
              <w:left w:val="single" w:sz="4" w:space="0" w:color="000000"/>
              <w:right w:val="single" w:sz="4" w:space="0" w:color="000000"/>
            </w:tcBorders>
            <w:vAlign w:val="center"/>
            <w:hideMark/>
          </w:tcPr>
          <w:p w14:paraId="3E13F7E9" w14:textId="77777777" w:rsidR="001A2F32" w:rsidRPr="005052EA" w:rsidRDefault="001A2F32" w:rsidP="001A2F32">
            <w:pPr>
              <w:spacing w:after="0" w:line="240" w:lineRule="auto"/>
              <w:rPr>
                <w:rFonts w:ascii="Times New Roman" w:eastAsia="Calibri" w:hAnsi="Times New Roman"/>
                <w:sz w:val="24"/>
                <w:szCs w:val="24"/>
              </w:rPr>
            </w:pPr>
          </w:p>
        </w:tc>
        <w:tc>
          <w:tcPr>
            <w:tcW w:w="10231" w:type="dxa"/>
            <w:tcBorders>
              <w:top w:val="single" w:sz="4" w:space="0" w:color="000000"/>
              <w:left w:val="single" w:sz="4" w:space="0" w:color="000000"/>
              <w:bottom w:val="single" w:sz="4" w:space="0" w:color="000000"/>
              <w:right w:val="single" w:sz="4" w:space="0" w:color="000000"/>
            </w:tcBorders>
            <w:hideMark/>
          </w:tcPr>
          <w:p w14:paraId="1F1A7632" w14:textId="77777777" w:rsidR="001A2F32" w:rsidRPr="005052EA" w:rsidRDefault="001A2F32" w:rsidP="00F57C86">
            <w:pPr>
              <w:pStyle w:val="af"/>
              <w:keepLines/>
              <w:numPr>
                <w:ilvl w:val="0"/>
                <w:numId w:val="161"/>
              </w:numPr>
              <w:spacing w:before="0" w:after="0" w:line="276" w:lineRule="auto"/>
              <w:ind w:left="0"/>
              <w:jc w:val="both"/>
            </w:pPr>
            <w:r w:rsidRPr="005052EA">
              <w:t>1. Понятие и виды дел об административных правонарушениях. Учёт и регистрация дел.</w:t>
            </w:r>
          </w:p>
        </w:tc>
        <w:tc>
          <w:tcPr>
            <w:tcW w:w="1841" w:type="dxa"/>
            <w:vMerge w:val="restart"/>
            <w:tcBorders>
              <w:top w:val="single" w:sz="4" w:space="0" w:color="000000"/>
              <w:left w:val="single" w:sz="4" w:space="0" w:color="000000"/>
              <w:bottom w:val="single" w:sz="4" w:space="0" w:color="auto"/>
              <w:right w:val="single" w:sz="4" w:space="0" w:color="000000"/>
            </w:tcBorders>
            <w:vAlign w:val="center"/>
          </w:tcPr>
          <w:p w14:paraId="553519C1" w14:textId="77777777" w:rsidR="001A2F32" w:rsidRPr="005052EA" w:rsidRDefault="001A2F32" w:rsidP="001A2F32">
            <w:pPr>
              <w:keepLines/>
              <w:spacing w:after="0"/>
              <w:jc w:val="center"/>
              <w:rPr>
                <w:rFonts w:ascii="Times New Roman" w:eastAsia="Calibri" w:hAnsi="Times New Roman"/>
                <w:sz w:val="24"/>
                <w:szCs w:val="24"/>
              </w:rPr>
            </w:pPr>
            <w:r w:rsidRPr="005052EA">
              <w:rPr>
                <w:rFonts w:ascii="Times New Roman" w:eastAsia="Calibri" w:hAnsi="Times New Roman"/>
                <w:sz w:val="24"/>
                <w:szCs w:val="24"/>
              </w:rPr>
              <w:t>2</w:t>
            </w:r>
          </w:p>
        </w:tc>
      </w:tr>
      <w:tr w:rsidR="001A2F32" w:rsidRPr="005052EA" w14:paraId="2A600813" w14:textId="77777777" w:rsidTr="001A2F32">
        <w:trPr>
          <w:trHeight w:val="20"/>
        </w:trPr>
        <w:tc>
          <w:tcPr>
            <w:tcW w:w="2523" w:type="dxa"/>
            <w:vMerge/>
            <w:tcBorders>
              <w:left w:val="single" w:sz="4" w:space="0" w:color="000000"/>
              <w:right w:val="single" w:sz="4" w:space="0" w:color="000000"/>
            </w:tcBorders>
            <w:vAlign w:val="center"/>
            <w:hideMark/>
          </w:tcPr>
          <w:p w14:paraId="6F87BFE0" w14:textId="77777777" w:rsidR="001A2F32" w:rsidRPr="005052EA" w:rsidRDefault="001A2F32" w:rsidP="001A2F32">
            <w:pPr>
              <w:spacing w:after="0" w:line="240" w:lineRule="auto"/>
              <w:rPr>
                <w:rFonts w:ascii="Times New Roman" w:eastAsia="Calibri" w:hAnsi="Times New Roman"/>
                <w:sz w:val="24"/>
                <w:szCs w:val="24"/>
              </w:rPr>
            </w:pPr>
          </w:p>
        </w:tc>
        <w:tc>
          <w:tcPr>
            <w:tcW w:w="10231" w:type="dxa"/>
            <w:tcBorders>
              <w:top w:val="single" w:sz="4" w:space="0" w:color="000000"/>
              <w:left w:val="single" w:sz="4" w:space="0" w:color="000000"/>
              <w:bottom w:val="single" w:sz="4" w:space="0" w:color="000000"/>
              <w:right w:val="single" w:sz="4" w:space="0" w:color="000000"/>
            </w:tcBorders>
            <w:hideMark/>
          </w:tcPr>
          <w:p w14:paraId="45D8F52D" w14:textId="77777777" w:rsidR="001A2F32" w:rsidRPr="005052EA" w:rsidRDefault="001A2F32" w:rsidP="00F57C86">
            <w:pPr>
              <w:pStyle w:val="af"/>
              <w:keepLines/>
              <w:numPr>
                <w:ilvl w:val="0"/>
                <w:numId w:val="161"/>
              </w:numPr>
              <w:spacing w:before="0" w:after="0" w:line="276" w:lineRule="auto"/>
              <w:ind w:left="0"/>
              <w:jc w:val="both"/>
            </w:pPr>
            <w:r w:rsidRPr="005052EA">
              <w:t>2. Подготовка дела об административном правонарушении к судебному разбирательству. Порядок формирования дела на стадии принятия и назначения к судебному рассмотрению и после рассмотрения.</w:t>
            </w:r>
          </w:p>
        </w:tc>
        <w:tc>
          <w:tcPr>
            <w:tcW w:w="1841" w:type="dxa"/>
            <w:vMerge/>
            <w:tcBorders>
              <w:top w:val="single" w:sz="4" w:space="0" w:color="000000"/>
              <w:left w:val="single" w:sz="4" w:space="0" w:color="000000"/>
              <w:bottom w:val="single" w:sz="4" w:space="0" w:color="auto"/>
              <w:right w:val="single" w:sz="4" w:space="0" w:color="000000"/>
            </w:tcBorders>
            <w:vAlign w:val="center"/>
          </w:tcPr>
          <w:p w14:paraId="2F42A27B" w14:textId="77777777" w:rsidR="001A2F32" w:rsidRPr="005052EA" w:rsidRDefault="001A2F32" w:rsidP="001A2F32">
            <w:pPr>
              <w:spacing w:after="0" w:line="240" w:lineRule="auto"/>
              <w:rPr>
                <w:rFonts w:ascii="Times New Roman" w:eastAsia="Calibri" w:hAnsi="Times New Roman"/>
                <w:sz w:val="24"/>
                <w:szCs w:val="24"/>
              </w:rPr>
            </w:pPr>
          </w:p>
        </w:tc>
      </w:tr>
      <w:tr w:rsidR="001A2F32" w:rsidRPr="005052EA" w14:paraId="66AB6ED7" w14:textId="77777777" w:rsidTr="001A2F32">
        <w:trPr>
          <w:trHeight w:val="20"/>
        </w:trPr>
        <w:tc>
          <w:tcPr>
            <w:tcW w:w="2523" w:type="dxa"/>
            <w:vMerge/>
            <w:tcBorders>
              <w:left w:val="single" w:sz="4" w:space="0" w:color="000000"/>
              <w:right w:val="single" w:sz="4" w:space="0" w:color="000000"/>
            </w:tcBorders>
            <w:vAlign w:val="center"/>
            <w:hideMark/>
          </w:tcPr>
          <w:p w14:paraId="41228E01" w14:textId="77777777" w:rsidR="001A2F32" w:rsidRPr="005052EA" w:rsidRDefault="001A2F32" w:rsidP="001A2F32">
            <w:pPr>
              <w:spacing w:after="0" w:line="240" w:lineRule="auto"/>
              <w:rPr>
                <w:rFonts w:ascii="Times New Roman" w:eastAsia="Calibri" w:hAnsi="Times New Roman"/>
                <w:sz w:val="24"/>
                <w:szCs w:val="24"/>
              </w:rPr>
            </w:pPr>
          </w:p>
        </w:tc>
        <w:tc>
          <w:tcPr>
            <w:tcW w:w="10231" w:type="dxa"/>
            <w:tcBorders>
              <w:top w:val="single" w:sz="4" w:space="0" w:color="000000"/>
              <w:left w:val="single" w:sz="4" w:space="0" w:color="000000"/>
              <w:bottom w:val="single" w:sz="4" w:space="0" w:color="000000"/>
              <w:right w:val="single" w:sz="4" w:space="0" w:color="000000"/>
            </w:tcBorders>
            <w:hideMark/>
          </w:tcPr>
          <w:p w14:paraId="65AE92AE" w14:textId="77777777" w:rsidR="001A2F32" w:rsidRPr="005052EA" w:rsidRDefault="001A2F32" w:rsidP="00F57C86">
            <w:pPr>
              <w:pStyle w:val="af"/>
              <w:keepLines/>
              <w:numPr>
                <w:ilvl w:val="0"/>
                <w:numId w:val="161"/>
              </w:numPr>
              <w:spacing w:before="0" w:after="0" w:line="276" w:lineRule="auto"/>
              <w:ind w:left="0"/>
              <w:jc w:val="both"/>
            </w:pPr>
            <w:r w:rsidRPr="005052EA">
              <w:t>3. Порядок направления дела об административном правонарушении в вышестоящую инстанцию при оспаривании постановления.</w:t>
            </w:r>
          </w:p>
        </w:tc>
        <w:tc>
          <w:tcPr>
            <w:tcW w:w="1841" w:type="dxa"/>
            <w:vMerge/>
            <w:tcBorders>
              <w:top w:val="single" w:sz="4" w:space="0" w:color="000000"/>
              <w:left w:val="single" w:sz="4" w:space="0" w:color="000000"/>
              <w:bottom w:val="single" w:sz="4" w:space="0" w:color="auto"/>
              <w:right w:val="single" w:sz="4" w:space="0" w:color="000000"/>
            </w:tcBorders>
            <w:vAlign w:val="center"/>
          </w:tcPr>
          <w:p w14:paraId="753E00A3" w14:textId="77777777" w:rsidR="001A2F32" w:rsidRPr="005052EA" w:rsidRDefault="001A2F32" w:rsidP="001A2F32">
            <w:pPr>
              <w:spacing w:after="0" w:line="240" w:lineRule="auto"/>
              <w:rPr>
                <w:rFonts w:ascii="Times New Roman" w:eastAsia="Calibri" w:hAnsi="Times New Roman"/>
                <w:sz w:val="24"/>
                <w:szCs w:val="24"/>
              </w:rPr>
            </w:pPr>
          </w:p>
        </w:tc>
      </w:tr>
      <w:tr w:rsidR="001A2F32" w:rsidRPr="005052EA" w14:paraId="5AB74C8B" w14:textId="77777777" w:rsidTr="001A2F32">
        <w:trPr>
          <w:trHeight w:val="20"/>
        </w:trPr>
        <w:tc>
          <w:tcPr>
            <w:tcW w:w="2523" w:type="dxa"/>
            <w:vMerge/>
            <w:tcBorders>
              <w:left w:val="single" w:sz="4" w:space="0" w:color="000000"/>
              <w:right w:val="single" w:sz="4" w:space="0" w:color="000000"/>
            </w:tcBorders>
            <w:vAlign w:val="center"/>
            <w:hideMark/>
          </w:tcPr>
          <w:p w14:paraId="59C8113C" w14:textId="77777777" w:rsidR="001A2F32" w:rsidRPr="005052EA" w:rsidRDefault="001A2F32" w:rsidP="001A2F32">
            <w:pPr>
              <w:spacing w:after="0" w:line="240" w:lineRule="auto"/>
              <w:rPr>
                <w:rFonts w:ascii="Times New Roman" w:eastAsia="Calibri" w:hAnsi="Times New Roman"/>
                <w:sz w:val="24"/>
                <w:szCs w:val="24"/>
              </w:rPr>
            </w:pPr>
          </w:p>
        </w:tc>
        <w:tc>
          <w:tcPr>
            <w:tcW w:w="10231" w:type="dxa"/>
            <w:tcBorders>
              <w:top w:val="single" w:sz="4" w:space="0" w:color="000000"/>
              <w:left w:val="single" w:sz="4" w:space="0" w:color="000000"/>
              <w:bottom w:val="single" w:sz="4" w:space="0" w:color="000000"/>
              <w:right w:val="single" w:sz="4" w:space="0" w:color="000000"/>
            </w:tcBorders>
            <w:hideMark/>
          </w:tcPr>
          <w:p w14:paraId="6B4A108C" w14:textId="77777777" w:rsidR="001A2F32" w:rsidRPr="005052EA" w:rsidRDefault="001A2F32" w:rsidP="00F57C86">
            <w:pPr>
              <w:pStyle w:val="af"/>
              <w:keepLines/>
              <w:numPr>
                <w:ilvl w:val="0"/>
                <w:numId w:val="161"/>
              </w:numPr>
              <w:spacing w:before="0" w:after="0" w:line="276" w:lineRule="auto"/>
              <w:ind w:left="0"/>
              <w:jc w:val="both"/>
            </w:pPr>
            <w:r w:rsidRPr="005052EA">
              <w:t xml:space="preserve">4. Обращение к исполнению постановления по делам об административных правонарушениях. </w:t>
            </w:r>
          </w:p>
        </w:tc>
        <w:tc>
          <w:tcPr>
            <w:tcW w:w="1841" w:type="dxa"/>
            <w:vMerge/>
            <w:tcBorders>
              <w:top w:val="single" w:sz="4" w:space="0" w:color="000000"/>
              <w:left w:val="single" w:sz="4" w:space="0" w:color="000000"/>
              <w:bottom w:val="single" w:sz="4" w:space="0" w:color="auto"/>
              <w:right w:val="single" w:sz="4" w:space="0" w:color="000000"/>
            </w:tcBorders>
            <w:vAlign w:val="center"/>
          </w:tcPr>
          <w:p w14:paraId="1369BE54" w14:textId="77777777" w:rsidR="001A2F32" w:rsidRPr="005052EA" w:rsidRDefault="001A2F32" w:rsidP="001A2F32">
            <w:pPr>
              <w:spacing w:after="0" w:line="240" w:lineRule="auto"/>
              <w:rPr>
                <w:rFonts w:ascii="Times New Roman" w:eastAsia="Calibri" w:hAnsi="Times New Roman"/>
                <w:sz w:val="24"/>
                <w:szCs w:val="24"/>
              </w:rPr>
            </w:pPr>
          </w:p>
        </w:tc>
      </w:tr>
      <w:tr w:rsidR="001A2F32" w:rsidRPr="005052EA" w14:paraId="0F051C18" w14:textId="77777777" w:rsidTr="001A2F32">
        <w:trPr>
          <w:trHeight w:val="20"/>
        </w:trPr>
        <w:tc>
          <w:tcPr>
            <w:tcW w:w="2523" w:type="dxa"/>
            <w:vMerge/>
            <w:tcBorders>
              <w:left w:val="single" w:sz="4" w:space="0" w:color="000000"/>
              <w:right w:val="single" w:sz="4" w:space="0" w:color="000000"/>
            </w:tcBorders>
            <w:vAlign w:val="center"/>
            <w:hideMark/>
          </w:tcPr>
          <w:p w14:paraId="45005AE5" w14:textId="77777777" w:rsidR="001A2F32" w:rsidRPr="005052EA" w:rsidRDefault="001A2F32" w:rsidP="001A2F32">
            <w:pPr>
              <w:spacing w:after="0" w:line="240" w:lineRule="auto"/>
              <w:rPr>
                <w:rFonts w:ascii="Times New Roman" w:eastAsia="Calibri" w:hAnsi="Times New Roman"/>
                <w:sz w:val="24"/>
                <w:szCs w:val="24"/>
              </w:rPr>
            </w:pPr>
          </w:p>
        </w:tc>
        <w:tc>
          <w:tcPr>
            <w:tcW w:w="10231" w:type="dxa"/>
            <w:tcBorders>
              <w:top w:val="single" w:sz="4" w:space="0" w:color="000000"/>
              <w:left w:val="single" w:sz="4" w:space="0" w:color="000000"/>
              <w:bottom w:val="single" w:sz="4" w:space="0" w:color="000000"/>
              <w:right w:val="single" w:sz="4" w:space="0" w:color="000000"/>
            </w:tcBorders>
            <w:hideMark/>
          </w:tcPr>
          <w:p w14:paraId="39ABDA55" w14:textId="77777777" w:rsidR="001A2F32" w:rsidRPr="005052EA" w:rsidRDefault="001A2F32" w:rsidP="001A2F32">
            <w:pPr>
              <w:keepLines/>
              <w:spacing w:after="0"/>
              <w:rPr>
                <w:rFonts w:ascii="Times New Roman" w:eastAsia="Calibri" w:hAnsi="Times New Roman"/>
                <w:b/>
                <w:sz w:val="24"/>
                <w:szCs w:val="24"/>
              </w:rPr>
            </w:pPr>
            <w:r w:rsidRPr="005052EA">
              <w:rPr>
                <w:rFonts w:ascii="Times New Roman" w:eastAsia="Calibri" w:hAnsi="Times New Roman"/>
                <w:b/>
                <w:sz w:val="24"/>
                <w:szCs w:val="24"/>
              </w:rPr>
              <w:t>В том числе в форме практической подготовки</w:t>
            </w:r>
          </w:p>
        </w:tc>
        <w:tc>
          <w:tcPr>
            <w:tcW w:w="1841" w:type="dxa"/>
            <w:tcBorders>
              <w:top w:val="single" w:sz="4" w:space="0" w:color="auto"/>
              <w:left w:val="single" w:sz="4" w:space="0" w:color="000000"/>
              <w:bottom w:val="single" w:sz="4" w:space="0" w:color="auto"/>
              <w:right w:val="single" w:sz="4" w:space="0" w:color="000000"/>
            </w:tcBorders>
            <w:vAlign w:val="center"/>
          </w:tcPr>
          <w:p w14:paraId="10E3D23D" w14:textId="77777777" w:rsidR="001A2F32" w:rsidRPr="005052EA" w:rsidRDefault="001A2F32" w:rsidP="001A2F32">
            <w:pPr>
              <w:keepLines/>
              <w:spacing w:after="0"/>
              <w:jc w:val="center"/>
              <w:rPr>
                <w:rFonts w:ascii="Times New Roman" w:hAnsi="Times New Roman"/>
                <w:b/>
                <w:bCs/>
                <w:sz w:val="24"/>
                <w:szCs w:val="24"/>
              </w:rPr>
            </w:pPr>
            <w:r w:rsidRPr="005052EA">
              <w:rPr>
                <w:rFonts w:ascii="Times New Roman" w:hAnsi="Times New Roman"/>
                <w:b/>
                <w:bCs/>
                <w:sz w:val="24"/>
                <w:szCs w:val="24"/>
              </w:rPr>
              <w:t>8</w:t>
            </w:r>
          </w:p>
        </w:tc>
      </w:tr>
      <w:tr w:rsidR="001A2F32" w:rsidRPr="005052EA" w14:paraId="576F1877" w14:textId="77777777" w:rsidTr="001A2F32">
        <w:trPr>
          <w:trHeight w:val="20"/>
        </w:trPr>
        <w:tc>
          <w:tcPr>
            <w:tcW w:w="2523" w:type="dxa"/>
            <w:vMerge/>
            <w:tcBorders>
              <w:left w:val="single" w:sz="4" w:space="0" w:color="000000"/>
              <w:right w:val="single" w:sz="4" w:space="0" w:color="000000"/>
            </w:tcBorders>
            <w:vAlign w:val="center"/>
            <w:hideMark/>
          </w:tcPr>
          <w:p w14:paraId="52138575" w14:textId="77777777" w:rsidR="001A2F32" w:rsidRPr="005052EA" w:rsidRDefault="001A2F32" w:rsidP="001A2F32">
            <w:pPr>
              <w:spacing w:after="0" w:line="240" w:lineRule="auto"/>
              <w:rPr>
                <w:rFonts w:ascii="Times New Roman" w:eastAsia="Calibri" w:hAnsi="Times New Roman"/>
                <w:sz w:val="24"/>
                <w:szCs w:val="24"/>
              </w:rPr>
            </w:pPr>
          </w:p>
        </w:tc>
        <w:tc>
          <w:tcPr>
            <w:tcW w:w="10231" w:type="dxa"/>
            <w:tcBorders>
              <w:top w:val="single" w:sz="4" w:space="0" w:color="000000"/>
              <w:left w:val="single" w:sz="4" w:space="0" w:color="000000"/>
              <w:bottom w:val="single" w:sz="4" w:space="0" w:color="000000"/>
              <w:right w:val="single" w:sz="4" w:space="0" w:color="000000"/>
            </w:tcBorders>
            <w:hideMark/>
          </w:tcPr>
          <w:p w14:paraId="51F3B0F2" w14:textId="77777777" w:rsidR="001A2F32" w:rsidRPr="005052EA" w:rsidRDefault="001A2F32" w:rsidP="00F57C86">
            <w:pPr>
              <w:pStyle w:val="af"/>
              <w:keepLines/>
              <w:numPr>
                <w:ilvl w:val="0"/>
                <w:numId w:val="162"/>
              </w:numPr>
              <w:spacing w:before="0" w:after="0" w:line="276" w:lineRule="auto"/>
              <w:ind w:left="0"/>
              <w:jc w:val="both"/>
            </w:pPr>
            <w:r w:rsidRPr="005052EA">
              <w:t>Документационное обеспечение приема, регистрации, учета дел об административных правонарушениях.</w:t>
            </w:r>
          </w:p>
        </w:tc>
        <w:tc>
          <w:tcPr>
            <w:tcW w:w="1841" w:type="dxa"/>
            <w:tcBorders>
              <w:top w:val="single" w:sz="4" w:space="0" w:color="auto"/>
              <w:left w:val="single" w:sz="4" w:space="0" w:color="000000"/>
              <w:bottom w:val="single" w:sz="4" w:space="0" w:color="auto"/>
              <w:right w:val="single" w:sz="4" w:space="0" w:color="000000"/>
            </w:tcBorders>
            <w:vAlign w:val="center"/>
          </w:tcPr>
          <w:p w14:paraId="0CD80CC8" w14:textId="77777777" w:rsidR="001A2F32" w:rsidRPr="005052EA" w:rsidRDefault="001A2F32" w:rsidP="001A2F32">
            <w:pPr>
              <w:keepLines/>
              <w:spacing w:after="0"/>
              <w:jc w:val="center"/>
              <w:rPr>
                <w:rFonts w:ascii="Times New Roman" w:eastAsia="Calibri" w:hAnsi="Times New Roman"/>
                <w:sz w:val="24"/>
                <w:szCs w:val="24"/>
              </w:rPr>
            </w:pPr>
            <w:r w:rsidRPr="005052EA">
              <w:rPr>
                <w:rFonts w:ascii="Times New Roman" w:eastAsia="Calibri" w:hAnsi="Times New Roman"/>
                <w:sz w:val="24"/>
                <w:szCs w:val="24"/>
              </w:rPr>
              <w:t>2</w:t>
            </w:r>
          </w:p>
        </w:tc>
      </w:tr>
      <w:tr w:rsidR="001A2F32" w:rsidRPr="005052EA" w14:paraId="187706E6" w14:textId="77777777" w:rsidTr="001A2F32">
        <w:trPr>
          <w:trHeight w:val="20"/>
        </w:trPr>
        <w:tc>
          <w:tcPr>
            <w:tcW w:w="2523" w:type="dxa"/>
            <w:vMerge/>
            <w:tcBorders>
              <w:left w:val="single" w:sz="4" w:space="0" w:color="000000"/>
              <w:right w:val="single" w:sz="4" w:space="0" w:color="000000"/>
            </w:tcBorders>
            <w:vAlign w:val="center"/>
          </w:tcPr>
          <w:p w14:paraId="5C0A75D4" w14:textId="77777777" w:rsidR="001A2F32" w:rsidRPr="005052EA" w:rsidRDefault="001A2F32" w:rsidP="001A2F32">
            <w:pPr>
              <w:spacing w:after="0" w:line="240" w:lineRule="auto"/>
              <w:rPr>
                <w:rFonts w:ascii="Times New Roman" w:eastAsia="Calibri" w:hAnsi="Times New Roman"/>
                <w:sz w:val="24"/>
                <w:szCs w:val="24"/>
              </w:rPr>
            </w:pPr>
          </w:p>
        </w:tc>
        <w:tc>
          <w:tcPr>
            <w:tcW w:w="10231" w:type="dxa"/>
            <w:tcBorders>
              <w:top w:val="single" w:sz="4" w:space="0" w:color="000000"/>
              <w:left w:val="single" w:sz="4" w:space="0" w:color="000000"/>
              <w:bottom w:val="single" w:sz="4" w:space="0" w:color="000000"/>
              <w:right w:val="single" w:sz="4" w:space="0" w:color="000000"/>
            </w:tcBorders>
          </w:tcPr>
          <w:p w14:paraId="185735BD" w14:textId="77777777" w:rsidR="001A2F32" w:rsidRPr="005052EA" w:rsidRDefault="001A2F32" w:rsidP="00F57C86">
            <w:pPr>
              <w:pStyle w:val="af"/>
              <w:keepLines/>
              <w:numPr>
                <w:ilvl w:val="0"/>
                <w:numId w:val="162"/>
              </w:numPr>
              <w:spacing w:before="0" w:after="0" w:line="276" w:lineRule="auto"/>
              <w:ind w:left="0"/>
              <w:jc w:val="both"/>
            </w:pPr>
            <w:r w:rsidRPr="005052EA">
              <w:t>Составление проектов процессуальных и иных документов.</w:t>
            </w:r>
          </w:p>
        </w:tc>
        <w:tc>
          <w:tcPr>
            <w:tcW w:w="1841" w:type="dxa"/>
            <w:tcBorders>
              <w:top w:val="single" w:sz="4" w:space="0" w:color="auto"/>
              <w:left w:val="single" w:sz="4" w:space="0" w:color="000000"/>
              <w:bottom w:val="single" w:sz="4" w:space="0" w:color="auto"/>
              <w:right w:val="single" w:sz="4" w:space="0" w:color="000000"/>
            </w:tcBorders>
            <w:vAlign w:val="center"/>
          </w:tcPr>
          <w:p w14:paraId="64B54077" w14:textId="77777777" w:rsidR="001A2F32" w:rsidRPr="005052EA" w:rsidRDefault="001A2F32" w:rsidP="001A2F32">
            <w:pPr>
              <w:keepLines/>
              <w:spacing w:after="0"/>
              <w:jc w:val="center"/>
              <w:rPr>
                <w:rFonts w:ascii="Times New Roman" w:eastAsia="Calibri" w:hAnsi="Times New Roman"/>
                <w:sz w:val="24"/>
                <w:szCs w:val="24"/>
              </w:rPr>
            </w:pPr>
            <w:r w:rsidRPr="005052EA">
              <w:rPr>
                <w:rFonts w:ascii="Times New Roman" w:eastAsia="Calibri" w:hAnsi="Times New Roman"/>
                <w:sz w:val="24"/>
                <w:szCs w:val="24"/>
              </w:rPr>
              <w:t>2</w:t>
            </w:r>
          </w:p>
        </w:tc>
      </w:tr>
      <w:tr w:rsidR="001A2F32" w:rsidRPr="005052EA" w14:paraId="4AA941BC" w14:textId="77777777" w:rsidTr="001A2F32">
        <w:trPr>
          <w:trHeight w:val="20"/>
        </w:trPr>
        <w:tc>
          <w:tcPr>
            <w:tcW w:w="2523" w:type="dxa"/>
            <w:vMerge/>
            <w:tcBorders>
              <w:left w:val="single" w:sz="4" w:space="0" w:color="000000"/>
              <w:right w:val="single" w:sz="4" w:space="0" w:color="000000"/>
            </w:tcBorders>
            <w:vAlign w:val="center"/>
            <w:hideMark/>
          </w:tcPr>
          <w:p w14:paraId="29506E16" w14:textId="77777777" w:rsidR="001A2F32" w:rsidRPr="005052EA" w:rsidRDefault="001A2F32" w:rsidP="001A2F32">
            <w:pPr>
              <w:spacing w:after="0" w:line="240" w:lineRule="auto"/>
              <w:rPr>
                <w:rFonts w:ascii="Times New Roman" w:eastAsia="Calibri" w:hAnsi="Times New Roman"/>
                <w:sz w:val="24"/>
                <w:szCs w:val="24"/>
              </w:rPr>
            </w:pPr>
          </w:p>
        </w:tc>
        <w:tc>
          <w:tcPr>
            <w:tcW w:w="10231" w:type="dxa"/>
            <w:tcBorders>
              <w:top w:val="single" w:sz="4" w:space="0" w:color="000000"/>
              <w:left w:val="single" w:sz="4" w:space="0" w:color="000000"/>
              <w:bottom w:val="single" w:sz="4" w:space="0" w:color="000000"/>
              <w:right w:val="single" w:sz="4" w:space="0" w:color="000000"/>
            </w:tcBorders>
            <w:hideMark/>
          </w:tcPr>
          <w:p w14:paraId="0D9C153E" w14:textId="77777777" w:rsidR="001A2F32" w:rsidRPr="005052EA" w:rsidRDefault="001A2F32" w:rsidP="00F57C86">
            <w:pPr>
              <w:pStyle w:val="af"/>
              <w:keepLines/>
              <w:numPr>
                <w:ilvl w:val="0"/>
                <w:numId w:val="162"/>
              </w:numPr>
              <w:spacing w:before="0" w:after="0" w:line="276" w:lineRule="auto"/>
              <w:ind w:left="0"/>
              <w:jc w:val="both"/>
            </w:pPr>
            <w:r w:rsidRPr="005052EA">
              <w:t xml:space="preserve">Обращение к исполнению постановления по делу об административном правонарушении. </w:t>
            </w:r>
          </w:p>
        </w:tc>
        <w:tc>
          <w:tcPr>
            <w:tcW w:w="1841" w:type="dxa"/>
            <w:tcBorders>
              <w:top w:val="single" w:sz="4" w:space="0" w:color="auto"/>
              <w:left w:val="single" w:sz="4" w:space="0" w:color="000000"/>
              <w:bottom w:val="single" w:sz="4" w:space="0" w:color="auto"/>
              <w:right w:val="single" w:sz="4" w:space="0" w:color="000000"/>
            </w:tcBorders>
            <w:vAlign w:val="center"/>
          </w:tcPr>
          <w:p w14:paraId="37E7976F" w14:textId="77777777" w:rsidR="001A2F32" w:rsidRPr="005052EA" w:rsidRDefault="001A2F32" w:rsidP="001A2F32">
            <w:pPr>
              <w:keepLines/>
              <w:spacing w:after="0"/>
              <w:jc w:val="center"/>
              <w:rPr>
                <w:rFonts w:ascii="Times New Roman" w:eastAsia="Calibri" w:hAnsi="Times New Roman"/>
                <w:sz w:val="24"/>
                <w:szCs w:val="24"/>
              </w:rPr>
            </w:pPr>
            <w:r w:rsidRPr="005052EA">
              <w:rPr>
                <w:rFonts w:ascii="Times New Roman" w:eastAsia="Calibri" w:hAnsi="Times New Roman"/>
                <w:sz w:val="24"/>
                <w:szCs w:val="24"/>
              </w:rPr>
              <w:t>2</w:t>
            </w:r>
          </w:p>
        </w:tc>
      </w:tr>
      <w:tr w:rsidR="001A2F32" w:rsidRPr="005052EA" w14:paraId="3935C274" w14:textId="77777777" w:rsidTr="001A2F32">
        <w:trPr>
          <w:trHeight w:val="20"/>
        </w:trPr>
        <w:tc>
          <w:tcPr>
            <w:tcW w:w="2523" w:type="dxa"/>
            <w:vMerge/>
            <w:tcBorders>
              <w:left w:val="single" w:sz="4" w:space="0" w:color="000000"/>
              <w:bottom w:val="single" w:sz="4" w:space="0" w:color="000000"/>
              <w:right w:val="single" w:sz="4" w:space="0" w:color="000000"/>
            </w:tcBorders>
            <w:vAlign w:val="center"/>
          </w:tcPr>
          <w:p w14:paraId="5A4B9CEA" w14:textId="77777777" w:rsidR="001A2F32" w:rsidRPr="005052EA" w:rsidRDefault="001A2F32" w:rsidP="001A2F32">
            <w:pPr>
              <w:spacing w:after="0" w:line="240" w:lineRule="auto"/>
              <w:rPr>
                <w:rFonts w:ascii="Times New Roman" w:eastAsia="Calibri" w:hAnsi="Times New Roman"/>
                <w:sz w:val="24"/>
                <w:szCs w:val="24"/>
              </w:rPr>
            </w:pPr>
          </w:p>
        </w:tc>
        <w:tc>
          <w:tcPr>
            <w:tcW w:w="10231" w:type="dxa"/>
            <w:tcBorders>
              <w:top w:val="single" w:sz="4" w:space="0" w:color="000000"/>
              <w:left w:val="single" w:sz="4" w:space="0" w:color="000000"/>
              <w:bottom w:val="single" w:sz="4" w:space="0" w:color="000000"/>
              <w:right w:val="single" w:sz="4" w:space="0" w:color="000000"/>
            </w:tcBorders>
          </w:tcPr>
          <w:p w14:paraId="21CFB21F" w14:textId="77777777" w:rsidR="001A2F32" w:rsidRPr="005052EA" w:rsidRDefault="001A2F32" w:rsidP="00F57C86">
            <w:pPr>
              <w:pStyle w:val="af"/>
              <w:keepLines/>
              <w:numPr>
                <w:ilvl w:val="0"/>
                <w:numId w:val="162"/>
              </w:numPr>
              <w:spacing w:before="0" w:after="0" w:line="276" w:lineRule="auto"/>
              <w:ind w:left="0"/>
              <w:jc w:val="both"/>
            </w:pPr>
            <w:r w:rsidRPr="005052EA">
              <w:t>Организация работы суда по жалобе на постановление суда о привлечении лица к административной ответственности.</w:t>
            </w:r>
          </w:p>
        </w:tc>
        <w:tc>
          <w:tcPr>
            <w:tcW w:w="1841" w:type="dxa"/>
            <w:tcBorders>
              <w:top w:val="single" w:sz="4" w:space="0" w:color="auto"/>
              <w:left w:val="single" w:sz="4" w:space="0" w:color="000000"/>
              <w:bottom w:val="single" w:sz="4" w:space="0" w:color="auto"/>
              <w:right w:val="single" w:sz="4" w:space="0" w:color="000000"/>
            </w:tcBorders>
            <w:vAlign w:val="center"/>
          </w:tcPr>
          <w:p w14:paraId="37F1256E" w14:textId="77777777" w:rsidR="001A2F32" w:rsidRPr="005052EA" w:rsidRDefault="001A2F32" w:rsidP="001A2F32">
            <w:pPr>
              <w:keepLines/>
              <w:spacing w:after="0"/>
              <w:jc w:val="center"/>
              <w:rPr>
                <w:rFonts w:ascii="Times New Roman" w:eastAsia="Calibri" w:hAnsi="Times New Roman"/>
                <w:sz w:val="24"/>
                <w:szCs w:val="24"/>
              </w:rPr>
            </w:pPr>
            <w:r w:rsidRPr="005052EA">
              <w:rPr>
                <w:rFonts w:ascii="Times New Roman" w:eastAsia="Calibri" w:hAnsi="Times New Roman"/>
                <w:sz w:val="24"/>
                <w:szCs w:val="24"/>
              </w:rPr>
              <w:t>2</w:t>
            </w:r>
          </w:p>
        </w:tc>
      </w:tr>
      <w:tr w:rsidR="001A2F32" w:rsidRPr="005052EA" w14:paraId="3567794F" w14:textId="77777777" w:rsidTr="001A2F32">
        <w:trPr>
          <w:trHeight w:val="20"/>
        </w:trPr>
        <w:tc>
          <w:tcPr>
            <w:tcW w:w="2523" w:type="dxa"/>
            <w:vMerge w:val="restart"/>
            <w:tcBorders>
              <w:top w:val="single" w:sz="4" w:space="0" w:color="000000"/>
              <w:left w:val="single" w:sz="4" w:space="0" w:color="000000"/>
              <w:bottom w:val="single" w:sz="4" w:space="0" w:color="000000"/>
              <w:right w:val="single" w:sz="4" w:space="0" w:color="auto"/>
            </w:tcBorders>
            <w:hideMark/>
          </w:tcPr>
          <w:p w14:paraId="5E71BFA5" w14:textId="77777777" w:rsidR="001A2F32" w:rsidRPr="005052EA" w:rsidRDefault="001A2F32" w:rsidP="001A2F32">
            <w:pPr>
              <w:keepLines/>
              <w:spacing w:after="0"/>
              <w:rPr>
                <w:rFonts w:ascii="Times New Roman" w:eastAsia="Calibri" w:hAnsi="Times New Roman"/>
                <w:b/>
                <w:sz w:val="24"/>
                <w:szCs w:val="24"/>
              </w:rPr>
            </w:pPr>
            <w:r w:rsidRPr="005052EA">
              <w:rPr>
                <w:rFonts w:ascii="Times New Roman" w:eastAsia="Calibri" w:hAnsi="Times New Roman"/>
                <w:b/>
                <w:sz w:val="24"/>
                <w:szCs w:val="24"/>
              </w:rPr>
              <w:t>Тема 2.5.</w:t>
            </w:r>
          </w:p>
          <w:p w14:paraId="4CD1FF2C" w14:textId="77777777" w:rsidR="001A2F32" w:rsidRPr="005052EA" w:rsidRDefault="001A2F32" w:rsidP="001A2F32">
            <w:pPr>
              <w:keepLines/>
              <w:spacing w:after="0"/>
              <w:rPr>
                <w:rFonts w:ascii="Times New Roman" w:eastAsia="Calibri" w:hAnsi="Times New Roman"/>
                <w:b/>
                <w:bCs/>
                <w:sz w:val="24"/>
                <w:szCs w:val="24"/>
              </w:rPr>
            </w:pPr>
            <w:r w:rsidRPr="005052EA">
              <w:rPr>
                <w:rFonts w:ascii="Times New Roman" w:eastAsia="Calibri" w:hAnsi="Times New Roman"/>
                <w:b/>
                <w:bCs/>
                <w:sz w:val="24"/>
                <w:szCs w:val="24"/>
              </w:rPr>
              <w:t>Обеспечение рассмотрения дел по разрешению экономических споров</w:t>
            </w:r>
          </w:p>
          <w:p w14:paraId="2F3719D8" w14:textId="77777777" w:rsidR="001A2F32" w:rsidRPr="005052EA" w:rsidRDefault="001A2F32" w:rsidP="001A2F32">
            <w:pPr>
              <w:keepLines/>
              <w:spacing w:after="0"/>
              <w:rPr>
                <w:rFonts w:ascii="Times New Roman" w:eastAsia="Calibri" w:hAnsi="Times New Roman"/>
                <w:sz w:val="24"/>
                <w:szCs w:val="24"/>
              </w:rPr>
            </w:pPr>
          </w:p>
        </w:tc>
        <w:tc>
          <w:tcPr>
            <w:tcW w:w="10231" w:type="dxa"/>
            <w:tcBorders>
              <w:top w:val="single" w:sz="4" w:space="0" w:color="000000"/>
              <w:left w:val="single" w:sz="4" w:space="0" w:color="auto"/>
              <w:bottom w:val="single" w:sz="4" w:space="0" w:color="000000"/>
              <w:right w:val="single" w:sz="4" w:space="0" w:color="000000"/>
            </w:tcBorders>
            <w:vAlign w:val="center"/>
            <w:hideMark/>
          </w:tcPr>
          <w:p w14:paraId="6FE74BA8" w14:textId="77777777" w:rsidR="001A2F32" w:rsidRPr="005052EA" w:rsidRDefault="001A2F32" w:rsidP="001A2F32">
            <w:pPr>
              <w:keepLines/>
              <w:spacing w:after="0"/>
              <w:rPr>
                <w:rFonts w:ascii="Times New Roman" w:eastAsia="Calibri" w:hAnsi="Times New Roman"/>
                <w:b/>
                <w:sz w:val="24"/>
                <w:szCs w:val="24"/>
              </w:rPr>
            </w:pPr>
            <w:r w:rsidRPr="005052EA">
              <w:rPr>
                <w:rFonts w:ascii="Times New Roman" w:eastAsia="Calibri" w:hAnsi="Times New Roman"/>
                <w:b/>
                <w:sz w:val="24"/>
                <w:szCs w:val="24"/>
              </w:rPr>
              <w:t>Содержание</w:t>
            </w:r>
          </w:p>
        </w:tc>
        <w:tc>
          <w:tcPr>
            <w:tcW w:w="1841" w:type="dxa"/>
            <w:tcBorders>
              <w:top w:val="single" w:sz="4" w:space="0" w:color="000000"/>
              <w:left w:val="single" w:sz="4" w:space="0" w:color="000000"/>
              <w:bottom w:val="single" w:sz="4" w:space="0" w:color="000000"/>
              <w:right w:val="single" w:sz="4" w:space="0" w:color="000000"/>
            </w:tcBorders>
            <w:vAlign w:val="center"/>
          </w:tcPr>
          <w:p w14:paraId="174E6438" w14:textId="77777777" w:rsidR="001A2F32" w:rsidRPr="005052EA" w:rsidRDefault="001A2F32" w:rsidP="001A2F32">
            <w:pPr>
              <w:keepLines/>
              <w:spacing w:after="0"/>
              <w:jc w:val="center"/>
              <w:rPr>
                <w:rFonts w:ascii="Times New Roman" w:hAnsi="Times New Roman"/>
                <w:b/>
                <w:bCs/>
                <w:sz w:val="24"/>
                <w:szCs w:val="24"/>
              </w:rPr>
            </w:pPr>
            <w:r w:rsidRPr="005052EA">
              <w:rPr>
                <w:rFonts w:ascii="Times New Roman" w:hAnsi="Times New Roman"/>
                <w:b/>
                <w:bCs/>
                <w:sz w:val="24"/>
                <w:szCs w:val="24"/>
              </w:rPr>
              <w:t>8/4</w:t>
            </w:r>
          </w:p>
        </w:tc>
      </w:tr>
      <w:tr w:rsidR="001A2F32" w:rsidRPr="005052EA" w14:paraId="127C4191"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auto"/>
            </w:tcBorders>
            <w:vAlign w:val="center"/>
            <w:hideMark/>
          </w:tcPr>
          <w:p w14:paraId="5DA591AE" w14:textId="77777777" w:rsidR="001A2F32" w:rsidRPr="005052EA" w:rsidRDefault="001A2F32" w:rsidP="001A2F32">
            <w:pPr>
              <w:spacing w:after="0" w:line="240" w:lineRule="auto"/>
              <w:rPr>
                <w:rFonts w:ascii="Times New Roman" w:eastAsia="Calibri" w:hAnsi="Times New Roman"/>
                <w:sz w:val="24"/>
                <w:szCs w:val="24"/>
              </w:rPr>
            </w:pPr>
          </w:p>
        </w:tc>
        <w:tc>
          <w:tcPr>
            <w:tcW w:w="10231" w:type="dxa"/>
            <w:tcBorders>
              <w:top w:val="single" w:sz="4" w:space="0" w:color="000000"/>
              <w:left w:val="single" w:sz="4" w:space="0" w:color="auto"/>
              <w:bottom w:val="single" w:sz="4" w:space="0" w:color="000000"/>
              <w:right w:val="single" w:sz="4" w:space="0" w:color="000000"/>
            </w:tcBorders>
            <w:vAlign w:val="center"/>
            <w:hideMark/>
          </w:tcPr>
          <w:p w14:paraId="33D2B314" w14:textId="77777777" w:rsidR="001A2F32" w:rsidRPr="005052EA" w:rsidRDefault="001A2F32" w:rsidP="00F57C86">
            <w:pPr>
              <w:pStyle w:val="af"/>
              <w:keepLines/>
              <w:numPr>
                <w:ilvl w:val="0"/>
                <w:numId w:val="163"/>
              </w:numPr>
              <w:spacing w:before="0" w:after="0" w:line="276" w:lineRule="auto"/>
              <w:ind w:left="0"/>
              <w:rPr>
                <w:rFonts w:eastAsia="Calibri"/>
              </w:rPr>
            </w:pPr>
            <w:r w:rsidRPr="005052EA">
              <w:t>1. Понятие и виды экономических споров и иных дел, отнесённых к подсудности арбитражных судов. Учёт и регистрация дел; особенности обеспечения доказательств.</w:t>
            </w:r>
          </w:p>
        </w:tc>
        <w:tc>
          <w:tcPr>
            <w:tcW w:w="1841" w:type="dxa"/>
            <w:vMerge w:val="restart"/>
            <w:tcBorders>
              <w:top w:val="single" w:sz="4" w:space="0" w:color="000000"/>
              <w:left w:val="single" w:sz="4" w:space="0" w:color="000000"/>
              <w:bottom w:val="single" w:sz="4" w:space="0" w:color="000000"/>
              <w:right w:val="single" w:sz="4" w:space="0" w:color="000000"/>
            </w:tcBorders>
            <w:vAlign w:val="center"/>
          </w:tcPr>
          <w:p w14:paraId="352CCB33" w14:textId="77777777" w:rsidR="001A2F32" w:rsidRPr="005052EA" w:rsidRDefault="001A2F32" w:rsidP="001A2F32">
            <w:pPr>
              <w:keepLines/>
              <w:spacing w:after="0"/>
              <w:jc w:val="center"/>
              <w:rPr>
                <w:rFonts w:ascii="Times New Roman" w:eastAsia="Calibri" w:hAnsi="Times New Roman"/>
                <w:sz w:val="24"/>
                <w:szCs w:val="24"/>
              </w:rPr>
            </w:pPr>
            <w:r w:rsidRPr="005052EA">
              <w:rPr>
                <w:rFonts w:ascii="Times New Roman" w:eastAsia="Calibri" w:hAnsi="Times New Roman"/>
                <w:sz w:val="24"/>
                <w:szCs w:val="24"/>
              </w:rPr>
              <w:t>4</w:t>
            </w:r>
          </w:p>
        </w:tc>
      </w:tr>
      <w:tr w:rsidR="001A2F32" w:rsidRPr="005052EA" w14:paraId="5262571A"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auto"/>
            </w:tcBorders>
            <w:vAlign w:val="center"/>
            <w:hideMark/>
          </w:tcPr>
          <w:p w14:paraId="43EC0994" w14:textId="77777777" w:rsidR="001A2F32" w:rsidRPr="005052EA" w:rsidRDefault="001A2F32" w:rsidP="001A2F32">
            <w:pPr>
              <w:spacing w:after="0" w:line="240" w:lineRule="auto"/>
              <w:rPr>
                <w:rFonts w:ascii="Times New Roman" w:eastAsia="Calibri" w:hAnsi="Times New Roman"/>
                <w:sz w:val="24"/>
                <w:szCs w:val="24"/>
              </w:rPr>
            </w:pPr>
          </w:p>
        </w:tc>
        <w:tc>
          <w:tcPr>
            <w:tcW w:w="10231" w:type="dxa"/>
            <w:tcBorders>
              <w:top w:val="single" w:sz="4" w:space="0" w:color="000000"/>
              <w:left w:val="single" w:sz="4" w:space="0" w:color="auto"/>
              <w:bottom w:val="single" w:sz="4" w:space="0" w:color="000000"/>
              <w:right w:val="single" w:sz="4" w:space="0" w:color="000000"/>
            </w:tcBorders>
            <w:vAlign w:val="center"/>
            <w:hideMark/>
          </w:tcPr>
          <w:p w14:paraId="51384B8E" w14:textId="77777777" w:rsidR="001A2F32" w:rsidRPr="005052EA" w:rsidRDefault="001A2F32" w:rsidP="00F57C86">
            <w:pPr>
              <w:pStyle w:val="af"/>
              <w:keepLines/>
              <w:numPr>
                <w:ilvl w:val="0"/>
                <w:numId w:val="163"/>
              </w:numPr>
              <w:spacing w:before="0" w:after="0" w:line="276" w:lineRule="auto"/>
              <w:ind w:left="0"/>
              <w:rPr>
                <w:rFonts w:eastAsia="Calibri"/>
              </w:rPr>
            </w:pPr>
            <w:r w:rsidRPr="005052EA">
              <w:rPr>
                <w:rFonts w:eastAsia="Calibri"/>
              </w:rPr>
              <w:t>2. Организация подготовки дела к судебному разбирательству. Правила ведения протокола судебного заседания и использования технических средств. Организация работы по ведению судебного заседания с использованием ВКС.</w:t>
            </w:r>
          </w:p>
        </w:tc>
        <w:tc>
          <w:tcPr>
            <w:tcW w:w="1841" w:type="dxa"/>
            <w:vMerge/>
            <w:tcBorders>
              <w:top w:val="single" w:sz="4" w:space="0" w:color="000000"/>
              <w:left w:val="single" w:sz="4" w:space="0" w:color="000000"/>
              <w:bottom w:val="single" w:sz="4" w:space="0" w:color="000000"/>
              <w:right w:val="single" w:sz="4" w:space="0" w:color="000000"/>
            </w:tcBorders>
            <w:vAlign w:val="center"/>
          </w:tcPr>
          <w:p w14:paraId="77B769CA" w14:textId="77777777" w:rsidR="001A2F32" w:rsidRPr="005052EA" w:rsidRDefault="001A2F32" w:rsidP="001A2F32">
            <w:pPr>
              <w:spacing w:after="0" w:line="240" w:lineRule="auto"/>
              <w:rPr>
                <w:rFonts w:ascii="Times New Roman" w:eastAsia="Calibri" w:hAnsi="Times New Roman"/>
                <w:sz w:val="24"/>
                <w:szCs w:val="24"/>
              </w:rPr>
            </w:pPr>
          </w:p>
        </w:tc>
      </w:tr>
      <w:tr w:rsidR="001A2F32" w:rsidRPr="005052EA" w14:paraId="7141416C"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auto"/>
            </w:tcBorders>
            <w:vAlign w:val="center"/>
            <w:hideMark/>
          </w:tcPr>
          <w:p w14:paraId="21B46FDE" w14:textId="77777777" w:rsidR="001A2F32" w:rsidRPr="005052EA" w:rsidRDefault="001A2F32" w:rsidP="001A2F32">
            <w:pPr>
              <w:spacing w:after="0" w:line="240" w:lineRule="auto"/>
              <w:rPr>
                <w:rFonts w:ascii="Times New Roman" w:eastAsia="Calibri" w:hAnsi="Times New Roman"/>
                <w:sz w:val="24"/>
                <w:szCs w:val="24"/>
              </w:rPr>
            </w:pPr>
          </w:p>
        </w:tc>
        <w:tc>
          <w:tcPr>
            <w:tcW w:w="10231" w:type="dxa"/>
            <w:tcBorders>
              <w:top w:val="single" w:sz="4" w:space="0" w:color="000000"/>
              <w:left w:val="single" w:sz="4" w:space="0" w:color="auto"/>
              <w:bottom w:val="single" w:sz="4" w:space="0" w:color="000000"/>
              <w:right w:val="single" w:sz="4" w:space="0" w:color="000000"/>
            </w:tcBorders>
            <w:vAlign w:val="center"/>
            <w:hideMark/>
          </w:tcPr>
          <w:p w14:paraId="22344EF3" w14:textId="77777777" w:rsidR="001A2F32" w:rsidRPr="005052EA" w:rsidRDefault="001A2F32" w:rsidP="00F57C86">
            <w:pPr>
              <w:pStyle w:val="af"/>
              <w:keepLines/>
              <w:numPr>
                <w:ilvl w:val="0"/>
                <w:numId w:val="163"/>
              </w:numPr>
              <w:spacing w:before="0" w:after="0" w:line="276" w:lineRule="auto"/>
              <w:ind w:left="0"/>
            </w:pPr>
            <w:r w:rsidRPr="005052EA">
              <w:rPr>
                <w:rFonts w:eastAsia="Calibri"/>
              </w:rPr>
              <w:t>3. Оформление арбитражного дела после его рассмотрения в судебном заседании.</w:t>
            </w:r>
          </w:p>
        </w:tc>
        <w:tc>
          <w:tcPr>
            <w:tcW w:w="1841" w:type="dxa"/>
            <w:vMerge/>
            <w:tcBorders>
              <w:top w:val="single" w:sz="4" w:space="0" w:color="000000"/>
              <w:left w:val="single" w:sz="4" w:space="0" w:color="000000"/>
              <w:bottom w:val="single" w:sz="4" w:space="0" w:color="000000"/>
              <w:right w:val="single" w:sz="4" w:space="0" w:color="000000"/>
            </w:tcBorders>
            <w:vAlign w:val="center"/>
          </w:tcPr>
          <w:p w14:paraId="4BC575B3" w14:textId="77777777" w:rsidR="001A2F32" w:rsidRPr="005052EA" w:rsidRDefault="001A2F32" w:rsidP="001A2F32">
            <w:pPr>
              <w:spacing w:after="0" w:line="240" w:lineRule="auto"/>
              <w:rPr>
                <w:rFonts w:ascii="Times New Roman" w:eastAsia="Calibri" w:hAnsi="Times New Roman"/>
                <w:sz w:val="24"/>
                <w:szCs w:val="24"/>
              </w:rPr>
            </w:pPr>
          </w:p>
        </w:tc>
      </w:tr>
      <w:tr w:rsidR="001A2F32" w:rsidRPr="005052EA" w14:paraId="7B03F002"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auto"/>
            </w:tcBorders>
            <w:vAlign w:val="center"/>
            <w:hideMark/>
          </w:tcPr>
          <w:p w14:paraId="6F77AD90" w14:textId="77777777" w:rsidR="001A2F32" w:rsidRPr="005052EA" w:rsidRDefault="001A2F32" w:rsidP="001A2F32">
            <w:pPr>
              <w:spacing w:after="0" w:line="240" w:lineRule="auto"/>
              <w:rPr>
                <w:rFonts w:ascii="Times New Roman" w:eastAsia="Calibri" w:hAnsi="Times New Roman"/>
                <w:sz w:val="24"/>
                <w:szCs w:val="24"/>
              </w:rPr>
            </w:pPr>
          </w:p>
        </w:tc>
        <w:tc>
          <w:tcPr>
            <w:tcW w:w="10231" w:type="dxa"/>
            <w:tcBorders>
              <w:top w:val="single" w:sz="4" w:space="0" w:color="000000"/>
              <w:left w:val="single" w:sz="4" w:space="0" w:color="auto"/>
              <w:bottom w:val="single" w:sz="4" w:space="0" w:color="000000"/>
              <w:right w:val="single" w:sz="4" w:space="0" w:color="000000"/>
            </w:tcBorders>
            <w:hideMark/>
          </w:tcPr>
          <w:p w14:paraId="5D4A6BB7" w14:textId="77777777" w:rsidR="001A2F32" w:rsidRPr="005052EA" w:rsidRDefault="001A2F32" w:rsidP="001A2F32">
            <w:pPr>
              <w:keepLines/>
              <w:spacing w:after="0"/>
              <w:rPr>
                <w:rFonts w:ascii="Times New Roman" w:eastAsia="Calibri" w:hAnsi="Times New Roman"/>
                <w:b/>
                <w:sz w:val="24"/>
                <w:szCs w:val="24"/>
              </w:rPr>
            </w:pPr>
            <w:r w:rsidRPr="005052EA">
              <w:rPr>
                <w:rFonts w:ascii="Times New Roman" w:eastAsia="Calibri" w:hAnsi="Times New Roman"/>
                <w:b/>
                <w:sz w:val="24"/>
                <w:szCs w:val="24"/>
              </w:rPr>
              <w:t>В том числе в форме практической подготовки</w:t>
            </w:r>
          </w:p>
        </w:tc>
        <w:tc>
          <w:tcPr>
            <w:tcW w:w="1841" w:type="dxa"/>
            <w:tcBorders>
              <w:top w:val="single" w:sz="4" w:space="0" w:color="000000"/>
              <w:left w:val="single" w:sz="4" w:space="0" w:color="000000"/>
              <w:bottom w:val="single" w:sz="4" w:space="0" w:color="000000"/>
              <w:right w:val="single" w:sz="4" w:space="0" w:color="000000"/>
            </w:tcBorders>
            <w:vAlign w:val="center"/>
          </w:tcPr>
          <w:p w14:paraId="0B1335CF" w14:textId="77777777" w:rsidR="001A2F32" w:rsidRPr="005052EA" w:rsidRDefault="001A2F32" w:rsidP="001A2F32">
            <w:pPr>
              <w:keepLines/>
              <w:spacing w:after="0"/>
              <w:jc w:val="center"/>
              <w:rPr>
                <w:rFonts w:ascii="Times New Roman" w:hAnsi="Times New Roman"/>
                <w:b/>
                <w:bCs/>
                <w:sz w:val="24"/>
                <w:szCs w:val="24"/>
              </w:rPr>
            </w:pPr>
            <w:r w:rsidRPr="005052EA">
              <w:rPr>
                <w:rFonts w:ascii="Times New Roman" w:hAnsi="Times New Roman"/>
                <w:b/>
                <w:bCs/>
                <w:sz w:val="24"/>
                <w:szCs w:val="24"/>
              </w:rPr>
              <w:t>4</w:t>
            </w:r>
          </w:p>
        </w:tc>
      </w:tr>
      <w:tr w:rsidR="001A2F32" w:rsidRPr="005052EA" w14:paraId="0361A33B"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auto"/>
            </w:tcBorders>
            <w:vAlign w:val="center"/>
            <w:hideMark/>
          </w:tcPr>
          <w:p w14:paraId="611B6433" w14:textId="77777777" w:rsidR="001A2F32" w:rsidRPr="005052EA" w:rsidRDefault="001A2F32" w:rsidP="001A2F32">
            <w:pPr>
              <w:spacing w:after="0" w:line="240" w:lineRule="auto"/>
              <w:rPr>
                <w:rFonts w:ascii="Times New Roman" w:eastAsia="Calibri" w:hAnsi="Times New Roman"/>
                <w:sz w:val="24"/>
                <w:szCs w:val="24"/>
              </w:rPr>
            </w:pPr>
          </w:p>
        </w:tc>
        <w:tc>
          <w:tcPr>
            <w:tcW w:w="10231" w:type="dxa"/>
            <w:tcBorders>
              <w:top w:val="single" w:sz="4" w:space="0" w:color="000000"/>
              <w:left w:val="single" w:sz="4" w:space="0" w:color="auto"/>
              <w:bottom w:val="single" w:sz="4" w:space="0" w:color="000000"/>
              <w:right w:val="single" w:sz="4" w:space="0" w:color="000000"/>
            </w:tcBorders>
            <w:hideMark/>
          </w:tcPr>
          <w:p w14:paraId="72DFF2E2" w14:textId="77777777" w:rsidR="001A2F32" w:rsidRPr="005052EA" w:rsidRDefault="001A2F32" w:rsidP="00F57C86">
            <w:pPr>
              <w:pStyle w:val="af"/>
              <w:keepLines/>
              <w:numPr>
                <w:ilvl w:val="0"/>
                <w:numId w:val="164"/>
              </w:numPr>
              <w:spacing w:before="0" w:after="0" w:line="276" w:lineRule="auto"/>
              <w:ind w:left="0"/>
              <w:rPr>
                <w:rFonts w:eastAsia="Calibri"/>
              </w:rPr>
            </w:pPr>
            <w:r w:rsidRPr="005052EA">
              <w:rPr>
                <w:rFonts w:eastAsia="Calibri"/>
              </w:rPr>
              <w:t xml:space="preserve"> Порядок учёта движения дел по разрешению экономических споров. </w:t>
            </w:r>
          </w:p>
        </w:tc>
        <w:tc>
          <w:tcPr>
            <w:tcW w:w="1841" w:type="dxa"/>
            <w:tcBorders>
              <w:top w:val="single" w:sz="4" w:space="0" w:color="000000"/>
              <w:left w:val="single" w:sz="4" w:space="0" w:color="000000"/>
              <w:bottom w:val="single" w:sz="4" w:space="0" w:color="000000"/>
              <w:right w:val="single" w:sz="4" w:space="0" w:color="000000"/>
            </w:tcBorders>
            <w:vAlign w:val="center"/>
          </w:tcPr>
          <w:p w14:paraId="1475B9B2" w14:textId="77777777" w:rsidR="001A2F32" w:rsidRPr="005052EA" w:rsidRDefault="001A2F32" w:rsidP="001A2F32">
            <w:pPr>
              <w:keepLines/>
              <w:spacing w:after="0"/>
              <w:jc w:val="center"/>
              <w:rPr>
                <w:rFonts w:ascii="Times New Roman" w:eastAsia="Calibri" w:hAnsi="Times New Roman"/>
                <w:sz w:val="24"/>
                <w:szCs w:val="24"/>
              </w:rPr>
            </w:pPr>
            <w:r w:rsidRPr="005052EA">
              <w:rPr>
                <w:rFonts w:ascii="Times New Roman" w:eastAsia="Calibri" w:hAnsi="Times New Roman"/>
                <w:sz w:val="24"/>
                <w:szCs w:val="24"/>
              </w:rPr>
              <w:t>2</w:t>
            </w:r>
          </w:p>
        </w:tc>
      </w:tr>
      <w:tr w:rsidR="001A2F32" w:rsidRPr="005052EA" w14:paraId="1A9EB676"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auto"/>
            </w:tcBorders>
            <w:vAlign w:val="center"/>
            <w:hideMark/>
          </w:tcPr>
          <w:p w14:paraId="53BFBF70" w14:textId="77777777" w:rsidR="001A2F32" w:rsidRPr="005052EA" w:rsidRDefault="001A2F32" w:rsidP="001A2F32">
            <w:pPr>
              <w:spacing w:after="0" w:line="240" w:lineRule="auto"/>
              <w:rPr>
                <w:rFonts w:ascii="Times New Roman" w:eastAsia="Calibri" w:hAnsi="Times New Roman"/>
                <w:sz w:val="24"/>
                <w:szCs w:val="24"/>
              </w:rPr>
            </w:pPr>
          </w:p>
        </w:tc>
        <w:tc>
          <w:tcPr>
            <w:tcW w:w="10231" w:type="dxa"/>
            <w:tcBorders>
              <w:top w:val="single" w:sz="4" w:space="0" w:color="000000"/>
              <w:left w:val="single" w:sz="4" w:space="0" w:color="auto"/>
              <w:bottom w:val="single" w:sz="4" w:space="0" w:color="000000"/>
              <w:right w:val="single" w:sz="4" w:space="0" w:color="000000"/>
            </w:tcBorders>
            <w:hideMark/>
          </w:tcPr>
          <w:p w14:paraId="7E1FFD95" w14:textId="77777777" w:rsidR="001A2F32" w:rsidRPr="005052EA" w:rsidRDefault="001A2F32" w:rsidP="00F57C86">
            <w:pPr>
              <w:pStyle w:val="af"/>
              <w:keepLines/>
              <w:numPr>
                <w:ilvl w:val="0"/>
                <w:numId w:val="164"/>
              </w:numPr>
              <w:spacing w:before="0" w:after="0" w:line="276" w:lineRule="auto"/>
              <w:ind w:left="0"/>
              <w:rPr>
                <w:rFonts w:eastAsia="Calibri"/>
              </w:rPr>
            </w:pPr>
            <w:r w:rsidRPr="005052EA">
              <w:rPr>
                <w:rFonts w:eastAsia="Calibri"/>
              </w:rPr>
              <w:t>Порядок обращения к исполнению решений арбитражных судов.</w:t>
            </w:r>
          </w:p>
        </w:tc>
        <w:tc>
          <w:tcPr>
            <w:tcW w:w="1841" w:type="dxa"/>
            <w:tcBorders>
              <w:top w:val="single" w:sz="4" w:space="0" w:color="000000"/>
              <w:left w:val="single" w:sz="4" w:space="0" w:color="000000"/>
              <w:bottom w:val="single" w:sz="4" w:space="0" w:color="000000"/>
              <w:right w:val="single" w:sz="4" w:space="0" w:color="000000"/>
            </w:tcBorders>
            <w:vAlign w:val="center"/>
          </w:tcPr>
          <w:p w14:paraId="2C502B6D" w14:textId="77777777" w:rsidR="001A2F32" w:rsidRPr="005052EA" w:rsidRDefault="001A2F32" w:rsidP="001A2F32">
            <w:pPr>
              <w:keepLines/>
              <w:spacing w:after="0"/>
              <w:jc w:val="center"/>
              <w:rPr>
                <w:rFonts w:ascii="Times New Roman" w:eastAsia="Calibri" w:hAnsi="Times New Roman"/>
                <w:sz w:val="24"/>
                <w:szCs w:val="24"/>
              </w:rPr>
            </w:pPr>
            <w:r w:rsidRPr="005052EA">
              <w:rPr>
                <w:rFonts w:ascii="Times New Roman" w:eastAsia="Calibri" w:hAnsi="Times New Roman"/>
                <w:sz w:val="24"/>
                <w:szCs w:val="24"/>
              </w:rPr>
              <w:t>2</w:t>
            </w:r>
          </w:p>
        </w:tc>
      </w:tr>
      <w:tr w:rsidR="001A2F32" w:rsidRPr="005052EA" w14:paraId="337A82E7" w14:textId="77777777" w:rsidTr="001A2F32">
        <w:trPr>
          <w:trHeight w:val="20"/>
        </w:trPr>
        <w:tc>
          <w:tcPr>
            <w:tcW w:w="12754" w:type="dxa"/>
            <w:gridSpan w:val="2"/>
            <w:tcBorders>
              <w:top w:val="single" w:sz="4" w:space="0" w:color="000000"/>
              <w:left w:val="single" w:sz="4" w:space="0" w:color="000000"/>
              <w:bottom w:val="single" w:sz="4" w:space="0" w:color="000000"/>
              <w:right w:val="single" w:sz="4" w:space="0" w:color="000000"/>
            </w:tcBorders>
            <w:hideMark/>
          </w:tcPr>
          <w:p w14:paraId="55CA99BE" w14:textId="77777777" w:rsidR="001A2F32" w:rsidRPr="005052EA" w:rsidRDefault="001A2F32" w:rsidP="001A2F32">
            <w:pPr>
              <w:keepLines/>
              <w:spacing w:after="0"/>
              <w:rPr>
                <w:rFonts w:ascii="Times New Roman" w:eastAsia="Calibri" w:hAnsi="Times New Roman"/>
                <w:sz w:val="24"/>
                <w:szCs w:val="24"/>
              </w:rPr>
            </w:pPr>
            <w:r w:rsidRPr="005052EA">
              <w:rPr>
                <w:rFonts w:ascii="Times New Roman" w:eastAsia="Calibri" w:hAnsi="Times New Roman"/>
                <w:b/>
                <w:bCs/>
                <w:sz w:val="24"/>
                <w:szCs w:val="24"/>
              </w:rPr>
              <w:t>Примерная тематика самостоятельной учебной работы при изучении раздела 2</w:t>
            </w:r>
          </w:p>
        </w:tc>
        <w:tc>
          <w:tcPr>
            <w:tcW w:w="1841" w:type="dxa"/>
            <w:tcBorders>
              <w:top w:val="single" w:sz="4" w:space="0" w:color="000000"/>
              <w:left w:val="single" w:sz="4" w:space="0" w:color="000000"/>
              <w:bottom w:val="single" w:sz="4" w:space="0" w:color="000000"/>
              <w:right w:val="single" w:sz="4" w:space="0" w:color="000000"/>
            </w:tcBorders>
            <w:vAlign w:val="center"/>
          </w:tcPr>
          <w:p w14:paraId="5878F5CC" w14:textId="77777777" w:rsidR="001A2F32" w:rsidRPr="005052EA" w:rsidRDefault="001A2F32" w:rsidP="001A2F32">
            <w:pPr>
              <w:keepLines/>
              <w:spacing w:after="0"/>
              <w:jc w:val="center"/>
              <w:rPr>
                <w:rFonts w:ascii="Times New Roman" w:eastAsia="Calibri" w:hAnsi="Times New Roman"/>
                <w:b/>
                <w:bCs/>
                <w:sz w:val="24"/>
                <w:szCs w:val="24"/>
              </w:rPr>
            </w:pPr>
          </w:p>
        </w:tc>
      </w:tr>
      <w:tr w:rsidR="001A2F32" w:rsidRPr="005052EA" w14:paraId="61470274" w14:textId="77777777" w:rsidTr="001A2F32">
        <w:trPr>
          <w:trHeight w:val="20"/>
        </w:trPr>
        <w:tc>
          <w:tcPr>
            <w:tcW w:w="12754" w:type="dxa"/>
            <w:gridSpan w:val="2"/>
            <w:tcBorders>
              <w:top w:val="single" w:sz="4" w:space="0" w:color="000000"/>
              <w:left w:val="single" w:sz="4" w:space="0" w:color="000000"/>
              <w:bottom w:val="single" w:sz="4" w:space="0" w:color="000000"/>
              <w:right w:val="single" w:sz="4" w:space="0" w:color="000000"/>
            </w:tcBorders>
            <w:hideMark/>
          </w:tcPr>
          <w:p w14:paraId="7DFCB20E" w14:textId="77777777" w:rsidR="001A2F32" w:rsidRPr="005052EA" w:rsidRDefault="001A2F32" w:rsidP="00F57C86">
            <w:pPr>
              <w:pStyle w:val="af"/>
              <w:numPr>
                <w:ilvl w:val="0"/>
                <w:numId w:val="165"/>
              </w:numPr>
              <w:spacing w:before="0" w:after="0" w:line="276" w:lineRule="auto"/>
              <w:ind w:left="0"/>
              <w:contextualSpacing/>
              <w:jc w:val="both"/>
            </w:pPr>
            <w:r w:rsidRPr="005052EA">
              <w:t>Подготовить доклад о различных канцелярских приспособлениях, позволяющих надлежащим образом организовывать специалисту суда рабочее пространство.</w:t>
            </w:r>
          </w:p>
          <w:p w14:paraId="6247B0A1" w14:textId="77777777" w:rsidR="001A2F32" w:rsidRPr="005052EA" w:rsidRDefault="001A2F32" w:rsidP="00F57C86">
            <w:pPr>
              <w:keepLines/>
              <w:numPr>
                <w:ilvl w:val="0"/>
                <w:numId w:val="165"/>
              </w:numPr>
              <w:spacing w:after="0"/>
              <w:ind w:left="0"/>
              <w:jc w:val="both"/>
              <w:rPr>
                <w:rFonts w:ascii="Times New Roman" w:eastAsia="Calibri" w:hAnsi="Times New Roman"/>
                <w:sz w:val="24"/>
                <w:szCs w:val="24"/>
              </w:rPr>
            </w:pPr>
            <w:r w:rsidRPr="005052EA">
              <w:rPr>
                <w:rFonts w:ascii="Times New Roman" w:hAnsi="Times New Roman"/>
                <w:sz w:val="24"/>
                <w:szCs w:val="24"/>
              </w:rPr>
              <w:t>Оказание первой помощи при несчастных случаях в суде и судебных заседаниях.</w:t>
            </w:r>
          </w:p>
          <w:p w14:paraId="734FFFE7" w14:textId="77777777" w:rsidR="001A2F32" w:rsidRPr="005052EA" w:rsidRDefault="001A2F32" w:rsidP="00F57C86">
            <w:pPr>
              <w:keepLines/>
              <w:numPr>
                <w:ilvl w:val="0"/>
                <w:numId w:val="165"/>
              </w:numPr>
              <w:spacing w:after="0"/>
              <w:ind w:left="0"/>
              <w:jc w:val="both"/>
              <w:rPr>
                <w:rFonts w:ascii="Times New Roman" w:eastAsia="Calibri" w:hAnsi="Times New Roman"/>
                <w:sz w:val="24"/>
                <w:szCs w:val="24"/>
              </w:rPr>
            </w:pPr>
            <w:r w:rsidRPr="005052EA">
              <w:rPr>
                <w:rFonts w:ascii="Times New Roman" w:eastAsia="Calibri" w:hAnsi="Times New Roman"/>
                <w:sz w:val="24"/>
                <w:szCs w:val="24"/>
              </w:rPr>
              <w:t>Организация работы в ходе судебного разбирательства дел об административных правонарушениях.</w:t>
            </w:r>
          </w:p>
          <w:p w14:paraId="5F1944F1" w14:textId="77777777" w:rsidR="001A2F32" w:rsidRPr="005052EA" w:rsidRDefault="001A2F32" w:rsidP="00F57C86">
            <w:pPr>
              <w:keepLines/>
              <w:numPr>
                <w:ilvl w:val="0"/>
                <w:numId w:val="165"/>
              </w:numPr>
              <w:spacing w:after="0"/>
              <w:ind w:left="0"/>
              <w:jc w:val="both"/>
              <w:rPr>
                <w:rFonts w:ascii="Times New Roman" w:eastAsia="Calibri" w:hAnsi="Times New Roman"/>
                <w:sz w:val="24"/>
                <w:szCs w:val="24"/>
              </w:rPr>
            </w:pPr>
            <w:r w:rsidRPr="005052EA">
              <w:rPr>
                <w:rFonts w:ascii="Times New Roman" w:eastAsia="Calibri" w:hAnsi="Times New Roman"/>
                <w:sz w:val="24"/>
                <w:szCs w:val="24"/>
              </w:rPr>
              <w:lastRenderedPageBreak/>
              <w:t>Использование информационно-телекоммуникационной сети Интернет при рассмотрении дел об административных правонарушениях.</w:t>
            </w:r>
          </w:p>
          <w:p w14:paraId="6776AD7C" w14:textId="77777777" w:rsidR="001A2F32" w:rsidRPr="005052EA" w:rsidRDefault="001A2F32" w:rsidP="00F57C86">
            <w:pPr>
              <w:keepLines/>
              <w:numPr>
                <w:ilvl w:val="0"/>
                <w:numId w:val="165"/>
              </w:numPr>
              <w:tabs>
                <w:tab w:val="left" w:pos="851"/>
              </w:tabs>
              <w:spacing w:after="0"/>
              <w:ind w:left="0"/>
              <w:contextualSpacing/>
              <w:jc w:val="both"/>
              <w:rPr>
                <w:rFonts w:ascii="Times New Roman" w:eastAsia="Calibri" w:hAnsi="Times New Roman"/>
                <w:sz w:val="24"/>
                <w:szCs w:val="24"/>
              </w:rPr>
            </w:pPr>
            <w:r w:rsidRPr="005052EA">
              <w:rPr>
                <w:rFonts w:ascii="Times New Roman" w:eastAsia="Calibri" w:hAnsi="Times New Roman"/>
                <w:sz w:val="24"/>
                <w:szCs w:val="24"/>
              </w:rPr>
              <w:t>Особенности делопроизводства по приёму, учёту, регистрации документов, поступивших в суд в электронном виде в рамках уголовного судопроизводства.</w:t>
            </w:r>
          </w:p>
          <w:p w14:paraId="4EEA6961" w14:textId="77777777" w:rsidR="001A2F32" w:rsidRPr="005052EA" w:rsidRDefault="001A2F32" w:rsidP="00F57C86">
            <w:pPr>
              <w:keepLines/>
              <w:numPr>
                <w:ilvl w:val="0"/>
                <w:numId w:val="165"/>
              </w:numPr>
              <w:spacing w:after="0"/>
              <w:ind w:left="0"/>
              <w:jc w:val="both"/>
              <w:rPr>
                <w:rFonts w:ascii="Times New Roman" w:eastAsia="Calibri" w:hAnsi="Times New Roman"/>
                <w:sz w:val="24"/>
                <w:szCs w:val="24"/>
              </w:rPr>
            </w:pPr>
            <w:r w:rsidRPr="005052EA">
              <w:rPr>
                <w:rFonts w:ascii="Times New Roman" w:eastAsia="Calibri" w:hAnsi="Times New Roman"/>
                <w:sz w:val="24"/>
                <w:szCs w:val="24"/>
              </w:rPr>
              <w:t>Организация подготовки уголовного дела к судебному разбирательству: действия суда; действия сторон; действия секретаря судебного заседания; действия помощника судьи.</w:t>
            </w:r>
          </w:p>
          <w:p w14:paraId="11D98755" w14:textId="77777777" w:rsidR="001A2F32" w:rsidRPr="005052EA" w:rsidRDefault="001A2F32" w:rsidP="00F57C86">
            <w:pPr>
              <w:keepLines/>
              <w:numPr>
                <w:ilvl w:val="0"/>
                <w:numId w:val="165"/>
              </w:numPr>
              <w:spacing w:after="0"/>
              <w:ind w:left="0"/>
              <w:jc w:val="both"/>
              <w:rPr>
                <w:rFonts w:ascii="Times New Roman" w:eastAsia="Calibri" w:hAnsi="Times New Roman"/>
                <w:sz w:val="24"/>
                <w:szCs w:val="24"/>
              </w:rPr>
            </w:pPr>
            <w:r w:rsidRPr="005052EA">
              <w:rPr>
                <w:rFonts w:ascii="Times New Roman" w:eastAsia="Calibri" w:hAnsi="Times New Roman"/>
                <w:sz w:val="24"/>
                <w:szCs w:val="24"/>
              </w:rPr>
              <w:t>Организация работы в суде по обращению к исполнению приговоров, определений и постановлений по уголовным делам.</w:t>
            </w:r>
          </w:p>
          <w:p w14:paraId="61297A3B" w14:textId="77777777" w:rsidR="001A2F32" w:rsidRPr="005052EA" w:rsidRDefault="001A2F32" w:rsidP="00F57C86">
            <w:pPr>
              <w:keepLines/>
              <w:numPr>
                <w:ilvl w:val="0"/>
                <w:numId w:val="165"/>
              </w:numPr>
              <w:spacing w:after="0"/>
              <w:ind w:left="0"/>
              <w:jc w:val="both"/>
              <w:rPr>
                <w:rFonts w:ascii="Times New Roman" w:eastAsia="Calibri" w:hAnsi="Times New Roman"/>
                <w:sz w:val="24"/>
                <w:szCs w:val="24"/>
              </w:rPr>
            </w:pPr>
            <w:r w:rsidRPr="005052EA">
              <w:rPr>
                <w:rFonts w:ascii="Times New Roman" w:eastAsia="Calibri" w:hAnsi="Times New Roman"/>
                <w:sz w:val="24"/>
                <w:szCs w:val="24"/>
              </w:rPr>
              <w:t>Организация рассмотрения в суде материалов, поступивших в суд в порядке судебного контроля и исполнения приговоров.</w:t>
            </w:r>
          </w:p>
          <w:p w14:paraId="0F4305AC" w14:textId="77777777" w:rsidR="001A2F32" w:rsidRPr="005052EA" w:rsidRDefault="001A2F32" w:rsidP="00F57C86">
            <w:pPr>
              <w:keepLines/>
              <w:numPr>
                <w:ilvl w:val="0"/>
                <w:numId w:val="165"/>
              </w:numPr>
              <w:spacing w:after="0"/>
              <w:ind w:left="0"/>
              <w:jc w:val="both"/>
              <w:rPr>
                <w:rFonts w:ascii="Times New Roman" w:eastAsia="Calibri" w:hAnsi="Times New Roman"/>
                <w:sz w:val="24"/>
                <w:szCs w:val="24"/>
              </w:rPr>
            </w:pPr>
            <w:r w:rsidRPr="005052EA">
              <w:rPr>
                <w:rFonts w:ascii="Times New Roman" w:eastAsia="Calibri" w:hAnsi="Times New Roman"/>
                <w:sz w:val="24"/>
                <w:szCs w:val="24"/>
              </w:rPr>
              <w:t xml:space="preserve">Организация работы в суде по обращению к исполнению судебных решений по гражданским, административным делам </w:t>
            </w:r>
          </w:p>
          <w:p w14:paraId="193D61F7" w14:textId="77777777" w:rsidR="001A2F32" w:rsidRPr="005052EA" w:rsidRDefault="001A2F32" w:rsidP="00F57C86">
            <w:pPr>
              <w:keepLines/>
              <w:numPr>
                <w:ilvl w:val="0"/>
                <w:numId w:val="165"/>
              </w:numPr>
              <w:spacing w:after="0"/>
              <w:ind w:left="0"/>
              <w:jc w:val="both"/>
              <w:rPr>
                <w:rFonts w:ascii="Times New Roman" w:eastAsia="Calibri" w:hAnsi="Times New Roman"/>
                <w:sz w:val="24"/>
                <w:szCs w:val="24"/>
              </w:rPr>
            </w:pPr>
            <w:r w:rsidRPr="005052EA">
              <w:rPr>
                <w:rFonts w:ascii="Times New Roman" w:eastAsia="Calibri" w:hAnsi="Times New Roman"/>
                <w:sz w:val="24"/>
                <w:szCs w:val="24"/>
              </w:rPr>
              <w:t>Полномочия специалиста суда по обеспечению рассмотрения дел и материалов в суде первой инстанции.</w:t>
            </w:r>
          </w:p>
        </w:tc>
        <w:tc>
          <w:tcPr>
            <w:tcW w:w="1841" w:type="dxa"/>
            <w:tcBorders>
              <w:top w:val="single" w:sz="4" w:space="0" w:color="000000"/>
              <w:left w:val="single" w:sz="4" w:space="0" w:color="000000"/>
              <w:bottom w:val="single" w:sz="4" w:space="0" w:color="000000"/>
              <w:right w:val="single" w:sz="4" w:space="0" w:color="000000"/>
            </w:tcBorders>
            <w:vAlign w:val="center"/>
          </w:tcPr>
          <w:p w14:paraId="62E40956" w14:textId="77777777" w:rsidR="001A2F32" w:rsidRPr="005052EA" w:rsidRDefault="001A2F32" w:rsidP="001A2F32">
            <w:pPr>
              <w:keepLines/>
              <w:spacing w:after="0"/>
              <w:jc w:val="center"/>
              <w:rPr>
                <w:rFonts w:ascii="Times New Roman" w:eastAsia="Calibri" w:hAnsi="Times New Roman"/>
                <w:sz w:val="24"/>
                <w:szCs w:val="24"/>
              </w:rPr>
            </w:pPr>
          </w:p>
        </w:tc>
      </w:tr>
      <w:tr w:rsidR="001A2F32" w:rsidRPr="005052EA" w14:paraId="036D696F" w14:textId="77777777" w:rsidTr="001A2F32">
        <w:trPr>
          <w:trHeight w:val="20"/>
        </w:trPr>
        <w:tc>
          <w:tcPr>
            <w:tcW w:w="12754" w:type="dxa"/>
            <w:gridSpan w:val="2"/>
            <w:tcBorders>
              <w:top w:val="single" w:sz="4" w:space="0" w:color="auto"/>
              <w:left w:val="single" w:sz="4" w:space="0" w:color="000000"/>
              <w:bottom w:val="single" w:sz="4" w:space="0" w:color="auto"/>
              <w:right w:val="single" w:sz="4" w:space="0" w:color="000000"/>
            </w:tcBorders>
            <w:shd w:val="clear" w:color="auto" w:fill="FBE4D5" w:themeFill="accent2" w:themeFillTint="33"/>
            <w:hideMark/>
          </w:tcPr>
          <w:p w14:paraId="7C3610A7" w14:textId="77777777" w:rsidR="001A2F32" w:rsidRPr="005052EA" w:rsidRDefault="001A2F32" w:rsidP="001A2F32">
            <w:pPr>
              <w:keepLines/>
              <w:spacing w:after="0"/>
              <w:jc w:val="both"/>
              <w:rPr>
                <w:rFonts w:ascii="Times New Roman" w:eastAsia="Calibri" w:hAnsi="Times New Roman"/>
                <w:b/>
                <w:sz w:val="24"/>
                <w:szCs w:val="24"/>
              </w:rPr>
            </w:pPr>
            <w:r w:rsidRPr="005052EA">
              <w:rPr>
                <w:rFonts w:ascii="Times New Roman" w:eastAsia="Calibri" w:hAnsi="Times New Roman"/>
                <w:b/>
                <w:sz w:val="24"/>
                <w:szCs w:val="24"/>
              </w:rPr>
              <w:t xml:space="preserve">Раздел 3. </w:t>
            </w:r>
          </w:p>
          <w:p w14:paraId="4129C1D1" w14:textId="77777777" w:rsidR="001A2F32" w:rsidRPr="005052EA" w:rsidRDefault="001A2F32" w:rsidP="001A2F32">
            <w:pPr>
              <w:keepLines/>
              <w:spacing w:after="0"/>
              <w:jc w:val="both"/>
              <w:rPr>
                <w:rFonts w:ascii="Times New Roman" w:eastAsia="Calibri" w:hAnsi="Times New Roman"/>
                <w:sz w:val="24"/>
                <w:szCs w:val="24"/>
              </w:rPr>
            </w:pPr>
            <w:r w:rsidRPr="005052EA">
              <w:rPr>
                <w:rFonts w:ascii="Times New Roman" w:eastAsia="Calibri" w:hAnsi="Times New Roman"/>
                <w:b/>
                <w:sz w:val="24"/>
                <w:szCs w:val="24"/>
              </w:rPr>
              <w:t>МДК 03.03. Основы организационно-технического обеспечения деятельности судов</w:t>
            </w:r>
          </w:p>
        </w:tc>
        <w:tc>
          <w:tcPr>
            <w:tcW w:w="1841" w:type="dxa"/>
            <w:tcBorders>
              <w:top w:val="single" w:sz="4" w:space="0" w:color="auto"/>
              <w:left w:val="single" w:sz="4" w:space="0" w:color="000000"/>
              <w:bottom w:val="single" w:sz="4" w:space="0" w:color="auto"/>
              <w:right w:val="single" w:sz="4" w:space="0" w:color="000000"/>
            </w:tcBorders>
            <w:shd w:val="clear" w:color="auto" w:fill="FBE4D5" w:themeFill="accent2" w:themeFillTint="33"/>
            <w:vAlign w:val="center"/>
          </w:tcPr>
          <w:p w14:paraId="79FD3F2C" w14:textId="77777777" w:rsidR="001A2F32" w:rsidRPr="005052EA" w:rsidRDefault="001A2F32" w:rsidP="001A2F32">
            <w:pPr>
              <w:keepLines/>
              <w:spacing w:after="0"/>
              <w:jc w:val="center"/>
              <w:rPr>
                <w:rFonts w:ascii="Times New Roman" w:eastAsia="Calibri" w:hAnsi="Times New Roman"/>
                <w:b/>
                <w:sz w:val="24"/>
                <w:szCs w:val="24"/>
              </w:rPr>
            </w:pPr>
            <w:r w:rsidRPr="005052EA">
              <w:rPr>
                <w:rFonts w:ascii="Times New Roman" w:eastAsia="Calibri" w:hAnsi="Times New Roman"/>
                <w:b/>
                <w:sz w:val="24"/>
                <w:szCs w:val="24"/>
              </w:rPr>
              <w:t>36/18</w:t>
            </w:r>
          </w:p>
        </w:tc>
      </w:tr>
      <w:tr w:rsidR="001A2F32" w:rsidRPr="005052EA" w14:paraId="6163FE5A" w14:textId="77777777" w:rsidTr="001A2F32">
        <w:trPr>
          <w:trHeight w:val="20"/>
        </w:trPr>
        <w:tc>
          <w:tcPr>
            <w:tcW w:w="2523" w:type="dxa"/>
            <w:vMerge w:val="restart"/>
            <w:tcBorders>
              <w:top w:val="single" w:sz="4" w:space="0" w:color="000000"/>
              <w:left w:val="single" w:sz="4" w:space="0" w:color="000000"/>
              <w:bottom w:val="single" w:sz="4" w:space="0" w:color="000000"/>
              <w:right w:val="single" w:sz="4" w:space="0" w:color="000000"/>
            </w:tcBorders>
            <w:hideMark/>
          </w:tcPr>
          <w:p w14:paraId="177270EA" w14:textId="77777777" w:rsidR="001A2F32" w:rsidRPr="005052EA" w:rsidRDefault="001A2F32" w:rsidP="001A2F32">
            <w:pPr>
              <w:keepLines/>
              <w:spacing w:after="0"/>
              <w:jc w:val="both"/>
              <w:rPr>
                <w:rFonts w:ascii="Times New Roman" w:eastAsia="Calibri" w:hAnsi="Times New Roman"/>
                <w:b/>
                <w:sz w:val="24"/>
                <w:szCs w:val="24"/>
              </w:rPr>
            </w:pPr>
            <w:r w:rsidRPr="005052EA">
              <w:rPr>
                <w:rFonts w:ascii="Times New Roman" w:eastAsia="Calibri" w:hAnsi="Times New Roman"/>
                <w:b/>
                <w:sz w:val="24"/>
                <w:szCs w:val="24"/>
              </w:rPr>
              <w:t xml:space="preserve">Тема 3.1  </w:t>
            </w:r>
          </w:p>
          <w:p w14:paraId="1C626D38" w14:textId="77777777" w:rsidR="001A2F32" w:rsidRPr="005052EA" w:rsidRDefault="001A2F32" w:rsidP="001A2F32">
            <w:pPr>
              <w:keepLines/>
              <w:spacing w:after="0"/>
              <w:rPr>
                <w:rFonts w:ascii="Times New Roman" w:eastAsia="Calibri" w:hAnsi="Times New Roman"/>
                <w:b/>
                <w:sz w:val="24"/>
                <w:szCs w:val="24"/>
              </w:rPr>
            </w:pPr>
            <w:r w:rsidRPr="005052EA">
              <w:rPr>
                <w:rFonts w:ascii="Times New Roman" w:eastAsia="Calibri" w:hAnsi="Times New Roman"/>
                <w:b/>
                <w:sz w:val="24"/>
                <w:szCs w:val="24"/>
              </w:rPr>
              <w:t>Введение в дисциплину</w:t>
            </w:r>
          </w:p>
        </w:tc>
        <w:tc>
          <w:tcPr>
            <w:tcW w:w="10231" w:type="dxa"/>
            <w:tcBorders>
              <w:top w:val="single" w:sz="4" w:space="0" w:color="000000"/>
              <w:left w:val="single" w:sz="4" w:space="0" w:color="000000"/>
              <w:bottom w:val="single" w:sz="4" w:space="0" w:color="000000"/>
              <w:right w:val="single" w:sz="4" w:space="0" w:color="000000"/>
            </w:tcBorders>
            <w:vAlign w:val="center"/>
            <w:hideMark/>
          </w:tcPr>
          <w:p w14:paraId="0704B744" w14:textId="77777777" w:rsidR="001A2F32" w:rsidRPr="005052EA" w:rsidRDefault="001A2F32" w:rsidP="001A2F32">
            <w:pPr>
              <w:keepLines/>
              <w:spacing w:after="0"/>
              <w:rPr>
                <w:rFonts w:ascii="Times New Roman" w:eastAsia="Calibri" w:hAnsi="Times New Roman"/>
                <w:b/>
                <w:sz w:val="24"/>
                <w:szCs w:val="24"/>
              </w:rPr>
            </w:pPr>
            <w:r w:rsidRPr="005052EA">
              <w:rPr>
                <w:rFonts w:ascii="Times New Roman" w:eastAsia="Calibri" w:hAnsi="Times New Roman"/>
                <w:b/>
                <w:sz w:val="24"/>
                <w:szCs w:val="24"/>
              </w:rPr>
              <w:t>Содержание</w:t>
            </w:r>
          </w:p>
        </w:tc>
        <w:tc>
          <w:tcPr>
            <w:tcW w:w="1841" w:type="dxa"/>
            <w:tcBorders>
              <w:top w:val="single" w:sz="4" w:space="0" w:color="000000"/>
              <w:left w:val="single" w:sz="4" w:space="0" w:color="000000"/>
              <w:bottom w:val="single" w:sz="4" w:space="0" w:color="000000"/>
              <w:right w:val="single" w:sz="4" w:space="0" w:color="000000"/>
            </w:tcBorders>
            <w:vAlign w:val="center"/>
          </w:tcPr>
          <w:p w14:paraId="5AF76ED6" w14:textId="77777777" w:rsidR="001A2F32" w:rsidRPr="005052EA" w:rsidRDefault="001A2F32" w:rsidP="001A2F32">
            <w:pPr>
              <w:keepLines/>
              <w:spacing w:after="0"/>
              <w:jc w:val="center"/>
              <w:rPr>
                <w:rFonts w:ascii="Times New Roman" w:eastAsia="Calibri" w:hAnsi="Times New Roman"/>
                <w:b/>
                <w:iCs/>
                <w:sz w:val="24"/>
                <w:szCs w:val="24"/>
              </w:rPr>
            </w:pPr>
            <w:r w:rsidRPr="005052EA">
              <w:rPr>
                <w:rFonts w:ascii="Times New Roman" w:eastAsia="Calibri" w:hAnsi="Times New Roman"/>
                <w:b/>
                <w:iCs/>
                <w:sz w:val="24"/>
                <w:szCs w:val="24"/>
              </w:rPr>
              <w:t>4/2</w:t>
            </w:r>
          </w:p>
        </w:tc>
      </w:tr>
      <w:tr w:rsidR="001A2F32" w:rsidRPr="005052EA" w14:paraId="39057A0A"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5421B124" w14:textId="77777777" w:rsidR="001A2F32" w:rsidRPr="005052EA" w:rsidRDefault="001A2F32" w:rsidP="001A2F32">
            <w:pPr>
              <w:spacing w:after="0" w:line="240" w:lineRule="auto"/>
              <w:rPr>
                <w:rFonts w:ascii="Times New Roman" w:eastAsia="Calibri" w:hAnsi="Times New Roman"/>
                <w:b/>
                <w:sz w:val="24"/>
                <w:szCs w:val="24"/>
              </w:rPr>
            </w:pPr>
          </w:p>
        </w:tc>
        <w:tc>
          <w:tcPr>
            <w:tcW w:w="10231" w:type="dxa"/>
          </w:tcPr>
          <w:p w14:paraId="2B9581E1" w14:textId="77777777" w:rsidR="001A2F32" w:rsidRPr="005052EA" w:rsidRDefault="001A2F32" w:rsidP="00F57C86">
            <w:pPr>
              <w:keepLines/>
              <w:numPr>
                <w:ilvl w:val="0"/>
                <w:numId w:val="184"/>
              </w:numPr>
              <w:spacing w:after="0" w:line="240" w:lineRule="auto"/>
              <w:ind w:left="315" w:hanging="315"/>
              <w:jc w:val="both"/>
              <w:rPr>
                <w:rFonts w:ascii="Times New Roman" w:eastAsia="Calibri" w:hAnsi="Times New Roman"/>
                <w:sz w:val="24"/>
                <w:szCs w:val="24"/>
              </w:rPr>
            </w:pPr>
            <w:r w:rsidRPr="005052EA">
              <w:rPr>
                <w:rFonts w:ascii="Times New Roman" w:eastAsia="Calibri" w:hAnsi="Times New Roman"/>
                <w:sz w:val="24"/>
                <w:szCs w:val="24"/>
              </w:rPr>
              <w:t>Взаимосвязь дисциплины «Основы организационно-технического обеспечения деятельности судов» с другими дисциплинами профессионального модуля и общепрофессиональных дисциплин.</w:t>
            </w:r>
          </w:p>
        </w:tc>
        <w:tc>
          <w:tcPr>
            <w:tcW w:w="1841" w:type="dxa"/>
            <w:vMerge w:val="restart"/>
            <w:tcBorders>
              <w:top w:val="single" w:sz="4" w:space="0" w:color="000000"/>
              <w:left w:val="single" w:sz="4" w:space="0" w:color="000000"/>
              <w:bottom w:val="single" w:sz="4" w:space="0" w:color="000000"/>
              <w:right w:val="single" w:sz="4" w:space="0" w:color="000000"/>
            </w:tcBorders>
            <w:vAlign w:val="center"/>
          </w:tcPr>
          <w:p w14:paraId="21A45960" w14:textId="77777777" w:rsidR="001A2F32" w:rsidRPr="005052EA" w:rsidRDefault="001A2F32" w:rsidP="001A2F32">
            <w:pPr>
              <w:keepLines/>
              <w:spacing w:after="0"/>
              <w:jc w:val="center"/>
              <w:rPr>
                <w:rFonts w:ascii="Times New Roman" w:eastAsia="Calibri" w:hAnsi="Times New Roman"/>
                <w:iCs/>
                <w:sz w:val="24"/>
                <w:szCs w:val="24"/>
              </w:rPr>
            </w:pPr>
            <w:r w:rsidRPr="005052EA">
              <w:rPr>
                <w:rFonts w:ascii="Times New Roman" w:eastAsia="Calibri" w:hAnsi="Times New Roman"/>
                <w:iCs/>
                <w:sz w:val="24"/>
                <w:szCs w:val="24"/>
              </w:rPr>
              <w:t>2</w:t>
            </w:r>
          </w:p>
        </w:tc>
      </w:tr>
      <w:tr w:rsidR="001A2F32" w:rsidRPr="005052EA" w14:paraId="77570D7F"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22279405" w14:textId="77777777" w:rsidR="001A2F32" w:rsidRPr="005052EA" w:rsidRDefault="001A2F32" w:rsidP="001A2F32">
            <w:pPr>
              <w:spacing w:after="0" w:line="240" w:lineRule="auto"/>
              <w:rPr>
                <w:rFonts w:ascii="Times New Roman" w:eastAsia="Calibri" w:hAnsi="Times New Roman"/>
                <w:b/>
                <w:sz w:val="24"/>
                <w:szCs w:val="24"/>
              </w:rPr>
            </w:pPr>
          </w:p>
        </w:tc>
        <w:tc>
          <w:tcPr>
            <w:tcW w:w="10231" w:type="dxa"/>
            <w:tcBorders>
              <w:bottom w:val="single" w:sz="4" w:space="0" w:color="auto"/>
            </w:tcBorders>
          </w:tcPr>
          <w:p w14:paraId="63665B1B" w14:textId="77777777" w:rsidR="001A2F32" w:rsidRPr="005052EA" w:rsidRDefault="001A2F32" w:rsidP="00F57C86">
            <w:pPr>
              <w:keepLines/>
              <w:numPr>
                <w:ilvl w:val="0"/>
                <w:numId w:val="184"/>
              </w:numPr>
              <w:spacing w:after="0" w:line="240" w:lineRule="auto"/>
              <w:ind w:left="315" w:hanging="315"/>
              <w:jc w:val="both"/>
              <w:rPr>
                <w:rFonts w:ascii="Times New Roman" w:eastAsia="Calibri" w:hAnsi="Times New Roman"/>
                <w:sz w:val="24"/>
                <w:szCs w:val="24"/>
              </w:rPr>
            </w:pPr>
            <w:r w:rsidRPr="005052EA">
              <w:rPr>
                <w:rFonts w:ascii="Times New Roman" w:eastAsia="Calibri" w:hAnsi="Times New Roman"/>
                <w:sz w:val="24"/>
                <w:szCs w:val="24"/>
              </w:rPr>
              <w:t>Понятие организационно-технического обеспечения деятельности судов.</w:t>
            </w:r>
          </w:p>
        </w:tc>
        <w:tc>
          <w:tcPr>
            <w:tcW w:w="1841" w:type="dxa"/>
            <w:vMerge/>
            <w:tcBorders>
              <w:top w:val="single" w:sz="4" w:space="0" w:color="000000"/>
              <w:left w:val="single" w:sz="4" w:space="0" w:color="000000"/>
              <w:bottom w:val="single" w:sz="4" w:space="0" w:color="000000"/>
              <w:right w:val="single" w:sz="4" w:space="0" w:color="000000"/>
            </w:tcBorders>
            <w:vAlign w:val="center"/>
          </w:tcPr>
          <w:p w14:paraId="68C20C19" w14:textId="77777777" w:rsidR="001A2F32" w:rsidRPr="005052EA" w:rsidRDefault="001A2F32" w:rsidP="001A2F32">
            <w:pPr>
              <w:spacing w:after="0" w:line="240" w:lineRule="auto"/>
              <w:rPr>
                <w:rFonts w:ascii="Times New Roman" w:eastAsia="Calibri" w:hAnsi="Times New Roman"/>
                <w:iCs/>
                <w:sz w:val="24"/>
                <w:szCs w:val="24"/>
              </w:rPr>
            </w:pPr>
          </w:p>
        </w:tc>
      </w:tr>
      <w:tr w:rsidR="001A2F32" w:rsidRPr="005052EA" w14:paraId="18FDFC2F"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61ADA8FC" w14:textId="77777777" w:rsidR="001A2F32" w:rsidRPr="005052EA" w:rsidRDefault="001A2F32" w:rsidP="001A2F32">
            <w:pPr>
              <w:spacing w:after="0" w:line="240" w:lineRule="auto"/>
              <w:rPr>
                <w:rFonts w:ascii="Times New Roman" w:eastAsia="Calibri" w:hAnsi="Times New Roman"/>
                <w:b/>
                <w:sz w:val="24"/>
                <w:szCs w:val="24"/>
              </w:rPr>
            </w:pPr>
          </w:p>
        </w:tc>
        <w:tc>
          <w:tcPr>
            <w:tcW w:w="10231" w:type="dxa"/>
          </w:tcPr>
          <w:p w14:paraId="5E38C275" w14:textId="77777777" w:rsidR="001A2F32" w:rsidRPr="005052EA" w:rsidRDefault="001A2F32" w:rsidP="00F57C86">
            <w:pPr>
              <w:keepLines/>
              <w:numPr>
                <w:ilvl w:val="0"/>
                <w:numId w:val="184"/>
              </w:numPr>
              <w:spacing w:after="0" w:line="240" w:lineRule="auto"/>
              <w:ind w:left="315" w:hanging="315"/>
              <w:jc w:val="both"/>
              <w:rPr>
                <w:rFonts w:ascii="Times New Roman" w:eastAsia="Calibri" w:hAnsi="Times New Roman"/>
                <w:sz w:val="24"/>
                <w:szCs w:val="24"/>
              </w:rPr>
            </w:pPr>
            <w:r w:rsidRPr="005052EA">
              <w:rPr>
                <w:rFonts w:ascii="Times New Roman" w:eastAsia="Calibri" w:hAnsi="Times New Roman"/>
                <w:sz w:val="24"/>
                <w:szCs w:val="24"/>
              </w:rPr>
              <w:t>Цели, задачи, принципы и направления организационно-технического обеспечения деятельности судов.</w:t>
            </w:r>
          </w:p>
        </w:tc>
        <w:tc>
          <w:tcPr>
            <w:tcW w:w="1841" w:type="dxa"/>
            <w:vMerge/>
            <w:tcBorders>
              <w:top w:val="single" w:sz="4" w:space="0" w:color="000000"/>
              <w:left w:val="single" w:sz="4" w:space="0" w:color="000000"/>
              <w:bottom w:val="single" w:sz="4" w:space="0" w:color="000000"/>
              <w:right w:val="single" w:sz="4" w:space="0" w:color="000000"/>
            </w:tcBorders>
            <w:vAlign w:val="center"/>
          </w:tcPr>
          <w:p w14:paraId="4288E675" w14:textId="77777777" w:rsidR="001A2F32" w:rsidRPr="005052EA" w:rsidRDefault="001A2F32" w:rsidP="001A2F32">
            <w:pPr>
              <w:spacing w:after="0" w:line="240" w:lineRule="auto"/>
              <w:rPr>
                <w:rFonts w:ascii="Times New Roman" w:eastAsia="Calibri" w:hAnsi="Times New Roman"/>
                <w:iCs/>
                <w:sz w:val="24"/>
                <w:szCs w:val="24"/>
              </w:rPr>
            </w:pPr>
          </w:p>
        </w:tc>
      </w:tr>
      <w:tr w:rsidR="001A2F32" w:rsidRPr="005052EA" w14:paraId="419DDAD8"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62C05D35" w14:textId="77777777" w:rsidR="001A2F32" w:rsidRPr="005052EA" w:rsidRDefault="001A2F32" w:rsidP="001A2F32">
            <w:pPr>
              <w:spacing w:after="0" w:line="240" w:lineRule="auto"/>
              <w:rPr>
                <w:rFonts w:ascii="Times New Roman" w:eastAsia="Calibri" w:hAnsi="Times New Roman"/>
                <w:b/>
                <w:sz w:val="24"/>
                <w:szCs w:val="24"/>
              </w:rPr>
            </w:pPr>
          </w:p>
        </w:tc>
        <w:tc>
          <w:tcPr>
            <w:tcW w:w="10231" w:type="dxa"/>
          </w:tcPr>
          <w:p w14:paraId="08C494B2" w14:textId="77777777" w:rsidR="001A2F32" w:rsidRPr="005052EA" w:rsidRDefault="001A2F32" w:rsidP="00F57C86">
            <w:pPr>
              <w:keepLines/>
              <w:numPr>
                <w:ilvl w:val="0"/>
                <w:numId w:val="184"/>
              </w:numPr>
              <w:spacing w:after="0" w:line="240" w:lineRule="auto"/>
              <w:ind w:left="315" w:hanging="315"/>
              <w:jc w:val="both"/>
              <w:rPr>
                <w:rFonts w:ascii="Times New Roman" w:eastAsia="Calibri" w:hAnsi="Times New Roman"/>
                <w:sz w:val="24"/>
                <w:szCs w:val="24"/>
              </w:rPr>
            </w:pPr>
            <w:r w:rsidRPr="005052EA">
              <w:rPr>
                <w:rFonts w:ascii="Times New Roman" w:eastAsia="Calibri" w:hAnsi="Times New Roman"/>
                <w:sz w:val="24"/>
                <w:szCs w:val="24"/>
              </w:rPr>
              <w:t>Источники финансирования мероприятий организационно-технического обеспечения деятельности судов. Главные распорядители и распорядители бюджетных средств: понятие и полномочия.</w:t>
            </w:r>
          </w:p>
        </w:tc>
        <w:tc>
          <w:tcPr>
            <w:tcW w:w="1841" w:type="dxa"/>
            <w:vMerge/>
            <w:tcBorders>
              <w:top w:val="single" w:sz="4" w:space="0" w:color="000000"/>
              <w:left w:val="single" w:sz="4" w:space="0" w:color="000000"/>
              <w:bottom w:val="single" w:sz="4" w:space="0" w:color="000000"/>
              <w:right w:val="single" w:sz="4" w:space="0" w:color="000000"/>
            </w:tcBorders>
            <w:vAlign w:val="center"/>
          </w:tcPr>
          <w:p w14:paraId="78892D5A" w14:textId="77777777" w:rsidR="001A2F32" w:rsidRPr="005052EA" w:rsidRDefault="001A2F32" w:rsidP="001A2F32">
            <w:pPr>
              <w:spacing w:after="0" w:line="240" w:lineRule="auto"/>
              <w:rPr>
                <w:rFonts w:ascii="Times New Roman" w:eastAsia="Calibri" w:hAnsi="Times New Roman"/>
                <w:iCs/>
                <w:sz w:val="24"/>
                <w:szCs w:val="24"/>
              </w:rPr>
            </w:pPr>
          </w:p>
        </w:tc>
      </w:tr>
      <w:tr w:rsidR="001A2F32" w:rsidRPr="005052EA" w14:paraId="2BC35007"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5FE161C4" w14:textId="77777777" w:rsidR="001A2F32" w:rsidRPr="005052EA" w:rsidRDefault="001A2F32" w:rsidP="001A2F32">
            <w:pPr>
              <w:spacing w:after="0" w:line="240" w:lineRule="auto"/>
              <w:rPr>
                <w:rFonts w:ascii="Times New Roman" w:eastAsia="Calibri" w:hAnsi="Times New Roman"/>
                <w:b/>
                <w:sz w:val="24"/>
                <w:szCs w:val="24"/>
              </w:rPr>
            </w:pPr>
          </w:p>
        </w:tc>
        <w:tc>
          <w:tcPr>
            <w:tcW w:w="10231" w:type="dxa"/>
            <w:tcBorders>
              <w:top w:val="single" w:sz="4" w:space="0" w:color="000000"/>
              <w:left w:val="single" w:sz="4" w:space="0" w:color="000000"/>
              <w:bottom w:val="single" w:sz="4" w:space="0" w:color="000000"/>
              <w:right w:val="single" w:sz="4" w:space="0" w:color="000000"/>
            </w:tcBorders>
            <w:hideMark/>
          </w:tcPr>
          <w:p w14:paraId="6470791D" w14:textId="77777777" w:rsidR="001A2F32" w:rsidRPr="005052EA" w:rsidRDefault="001A2F32" w:rsidP="001A2F32">
            <w:pPr>
              <w:keepLines/>
              <w:spacing w:after="0"/>
              <w:jc w:val="both"/>
              <w:rPr>
                <w:rFonts w:ascii="Times New Roman" w:eastAsia="Calibri" w:hAnsi="Times New Roman"/>
                <w:sz w:val="24"/>
                <w:szCs w:val="24"/>
              </w:rPr>
            </w:pPr>
            <w:r w:rsidRPr="005052EA">
              <w:rPr>
                <w:rFonts w:ascii="Times New Roman" w:eastAsia="Calibri" w:hAnsi="Times New Roman"/>
                <w:b/>
                <w:sz w:val="24"/>
                <w:szCs w:val="24"/>
              </w:rPr>
              <w:t>В том числе в форме практической подготовки</w:t>
            </w:r>
          </w:p>
        </w:tc>
        <w:tc>
          <w:tcPr>
            <w:tcW w:w="1841" w:type="dxa"/>
            <w:tcBorders>
              <w:top w:val="single" w:sz="4" w:space="0" w:color="000000"/>
              <w:left w:val="single" w:sz="4" w:space="0" w:color="000000"/>
              <w:bottom w:val="single" w:sz="4" w:space="0" w:color="000000"/>
              <w:right w:val="single" w:sz="4" w:space="0" w:color="000000"/>
            </w:tcBorders>
            <w:vAlign w:val="center"/>
          </w:tcPr>
          <w:p w14:paraId="49E3305E" w14:textId="77777777" w:rsidR="001A2F32" w:rsidRPr="005052EA" w:rsidRDefault="001A2F32" w:rsidP="001A2F32">
            <w:pPr>
              <w:keepLines/>
              <w:spacing w:after="0"/>
              <w:jc w:val="center"/>
              <w:rPr>
                <w:rFonts w:ascii="Times New Roman" w:eastAsia="Calibri" w:hAnsi="Times New Roman"/>
                <w:b/>
                <w:bCs/>
                <w:sz w:val="24"/>
                <w:szCs w:val="24"/>
              </w:rPr>
            </w:pPr>
            <w:r w:rsidRPr="005052EA">
              <w:rPr>
                <w:rFonts w:ascii="Times New Roman" w:eastAsia="Calibri" w:hAnsi="Times New Roman"/>
                <w:b/>
                <w:bCs/>
                <w:sz w:val="24"/>
                <w:szCs w:val="24"/>
              </w:rPr>
              <w:t>2</w:t>
            </w:r>
          </w:p>
        </w:tc>
      </w:tr>
      <w:tr w:rsidR="001A2F32" w:rsidRPr="005052EA" w14:paraId="28C145A7"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7EE1FA20" w14:textId="77777777" w:rsidR="001A2F32" w:rsidRPr="005052EA" w:rsidRDefault="001A2F32" w:rsidP="001A2F32">
            <w:pPr>
              <w:spacing w:after="0" w:line="240" w:lineRule="auto"/>
              <w:rPr>
                <w:rFonts w:ascii="Times New Roman" w:eastAsia="Calibri" w:hAnsi="Times New Roman"/>
                <w:b/>
                <w:sz w:val="24"/>
                <w:szCs w:val="24"/>
              </w:rPr>
            </w:pPr>
          </w:p>
        </w:tc>
        <w:tc>
          <w:tcPr>
            <w:tcW w:w="10231" w:type="dxa"/>
            <w:tcBorders>
              <w:top w:val="single" w:sz="4" w:space="0" w:color="000000"/>
              <w:left w:val="single" w:sz="4" w:space="0" w:color="000000"/>
              <w:bottom w:val="single" w:sz="4" w:space="0" w:color="auto"/>
              <w:right w:val="single" w:sz="4" w:space="0" w:color="000000"/>
            </w:tcBorders>
            <w:vAlign w:val="center"/>
            <w:hideMark/>
          </w:tcPr>
          <w:p w14:paraId="3E4598CF" w14:textId="77777777" w:rsidR="001A2F32" w:rsidRPr="005052EA" w:rsidRDefault="001A2F32" w:rsidP="00F57C86">
            <w:pPr>
              <w:keepLines/>
              <w:numPr>
                <w:ilvl w:val="0"/>
                <w:numId w:val="166"/>
              </w:numPr>
              <w:spacing w:after="0"/>
              <w:ind w:left="0" w:firstLine="125"/>
              <w:jc w:val="both"/>
              <w:rPr>
                <w:rFonts w:ascii="Times New Roman" w:eastAsia="Calibri" w:hAnsi="Times New Roman"/>
                <w:sz w:val="24"/>
                <w:szCs w:val="24"/>
              </w:rPr>
            </w:pPr>
            <w:r w:rsidRPr="005052EA">
              <w:rPr>
                <w:rFonts w:ascii="Times New Roman" w:eastAsia="Calibri" w:hAnsi="Times New Roman"/>
                <w:sz w:val="24"/>
                <w:szCs w:val="24"/>
              </w:rPr>
              <w:t>Работа со справочно-правовыми системами по поиску правовых актов и судебной практики по вопросам темы.</w:t>
            </w:r>
          </w:p>
        </w:tc>
        <w:tc>
          <w:tcPr>
            <w:tcW w:w="1841" w:type="dxa"/>
            <w:tcBorders>
              <w:top w:val="single" w:sz="4" w:space="0" w:color="000000"/>
              <w:left w:val="single" w:sz="4" w:space="0" w:color="000000"/>
              <w:bottom w:val="single" w:sz="4" w:space="0" w:color="000000"/>
              <w:right w:val="single" w:sz="4" w:space="0" w:color="000000"/>
            </w:tcBorders>
            <w:vAlign w:val="center"/>
          </w:tcPr>
          <w:p w14:paraId="0F04085B" w14:textId="77777777" w:rsidR="001A2F32" w:rsidRPr="005052EA" w:rsidRDefault="001A2F32" w:rsidP="001A2F32">
            <w:pPr>
              <w:keepLines/>
              <w:spacing w:after="0"/>
              <w:jc w:val="center"/>
              <w:rPr>
                <w:rFonts w:ascii="Times New Roman" w:eastAsia="Calibri" w:hAnsi="Times New Roman"/>
                <w:sz w:val="24"/>
                <w:szCs w:val="24"/>
              </w:rPr>
            </w:pPr>
            <w:r w:rsidRPr="005052EA">
              <w:rPr>
                <w:rFonts w:ascii="Times New Roman" w:eastAsia="Calibri" w:hAnsi="Times New Roman"/>
                <w:sz w:val="24"/>
                <w:szCs w:val="24"/>
              </w:rPr>
              <w:t>2</w:t>
            </w:r>
          </w:p>
        </w:tc>
      </w:tr>
      <w:tr w:rsidR="001A2F32" w:rsidRPr="005052EA" w14:paraId="2A4049F3" w14:textId="77777777" w:rsidTr="001A2F32">
        <w:trPr>
          <w:trHeight w:val="20"/>
        </w:trPr>
        <w:tc>
          <w:tcPr>
            <w:tcW w:w="2523" w:type="dxa"/>
            <w:vMerge w:val="restart"/>
            <w:tcBorders>
              <w:top w:val="single" w:sz="4" w:space="0" w:color="000000"/>
              <w:left w:val="single" w:sz="4" w:space="0" w:color="000000"/>
              <w:bottom w:val="single" w:sz="4" w:space="0" w:color="000000"/>
              <w:right w:val="single" w:sz="4" w:space="0" w:color="000000"/>
            </w:tcBorders>
            <w:hideMark/>
          </w:tcPr>
          <w:p w14:paraId="1999F328" w14:textId="77777777" w:rsidR="001A2F32" w:rsidRPr="005052EA" w:rsidRDefault="001A2F32" w:rsidP="001A2F32">
            <w:pPr>
              <w:keepLines/>
              <w:spacing w:after="0"/>
              <w:jc w:val="both"/>
              <w:rPr>
                <w:rFonts w:ascii="Times New Roman" w:eastAsia="Calibri" w:hAnsi="Times New Roman"/>
                <w:b/>
                <w:sz w:val="24"/>
                <w:szCs w:val="24"/>
              </w:rPr>
            </w:pPr>
            <w:r w:rsidRPr="005052EA">
              <w:rPr>
                <w:rFonts w:ascii="Times New Roman" w:eastAsia="Calibri" w:hAnsi="Times New Roman"/>
                <w:b/>
                <w:sz w:val="24"/>
                <w:szCs w:val="24"/>
              </w:rPr>
              <w:t xml:space="preserve">Тема 3.2 </w:t>
            </w:r>
          </w:p>
          <w:p w14:paraId="4212170E" w14:textId="77777777" w:rsidR="001A2F32" w:rsidRPr="005052EA" w:rsidRDefault="001A2F32" w:rsidP="001A2F32">
            <w:pPr>
              <w:keepLines/>
              <w:spacing w:after="0"/>
              <w:rPr>
                <w:rFonts w:ascii="Times New Roman" w:eastAsia="Calibri" w:hAnsi="Times New Roman"/>
                <w:b/>
                <w:sz w:val="24"/>
                <w:szCs w:val="24"/>
              </w:rPr>
            </w:pPr>
            <w:r w:rsidRPr="005052EA">
              <w:rPr>
                <w:rFonts w:ascii="Times New Roman" w:eastAsia="Calibri" w:hAnsi="Times New Roman"/>
                <w:b/>
                <w:sz w:val="24"/>
                <w:szCs w:val="24"/>
              </w:rPr>
              <w:t>Административно-правовое обеспечение деятельности судов</w:t>
            </w:r>
          </w:p>
        </w:tc>
        <w:tc>
          <w:tcPr>
            <w:tcW w:w="10231" w:type="dxa"/>
            <w:tcBorders>
              <w:top w:val="single" w:sz="4" w:space="0" w:color="000000"/>
              <w:left w:val="single" w:sz="4" w:space="0" w:color="000000"/>
              <w:bottom w:val="single" w:sz="4" w:space="0" w:color="000000"/>
              <w:right w:val="single" w:sz="4" w:space="0" w:color="000000"/>
            </w:tcBorders>
            <w:vAlign w:val="center"/>
            <w:hideMark/>
          </w:tcPr>
          <w:p w14:paraId="4B0B3F8A" w14:textId="77777777" w:rsidR="001A2F32" w:rsidRPr="005052EA" w:rsidRDefault="001A2F32" w:rsidP="001A2F32">
            <w:pPr>
              <w:keepLines/>
              <w:spacing w:after="0"/>
              <w:jc w:val="both"/>
              <w:rPr>
                <w:rFonts w:ascii="Times New Roman" w:eastAsia="Calibri" w:hAnsi="Times New Roman"/>
                <w:b/>
                <w:sz w:val="24"/>
                <w:szCs w:val="24"/>
              </w:rPr>
            </w:pPr>
            <w:r w:rsidRPr="005052EA">
              <w:rPr>
                <w:rFonts w:ascii="Times New Roman" w:eastAsia="Calibri" w:hAnsi="Times New Roman"/>
                <w:b/>
                <w:sz w:val="24"/>
                <w:szCs w:val="24"/>
              </w:rPr>
              <w:t>Содержание</w:t>
            </w:r>
          </w:p>
        </w:tc>
        <w:tc>
          <w:tcPr>
            <w:tcW w:w="1841" w:type="dxa"/>
            <w:tcBorders>
              <w:top w:val="single" w:sz="4" w:space="0" w:color="000000"/>
              <w:left w:val="single" w:sz="4" w:space="0" w:color="000000"/>
              <w:bottom w:val="single" w:sz="4" w:space="0" w:color="000000"/>
              <w:right w:val="single" w:sz="4" w:space="0" w:color="000000"/>
            </w:tcBorders>
            <w:vAlign w:val="center"/>
          </w:tcPr>
          <w:p w14:paraId="0991679B" w14:textId="77777777" w:rsidR="001A2F32" w:rsidRPr="005052EA" w:rsidRDefault="001A2F32" w:rsidP="001A2F32">
            <w:pPr>
              <w:keepLines/>
              <w:spacing w:after="0"/>
              <w:jc w:val="center"/>
              <w:rPr>
                <w:rFonts w:ascii="Times New Roman" w:eastAsia="Calibri" w:hAnsi="Times New Roman"/>
                <w:b/>
                <w:sz w:val="24"/>
                <w:szCs w:val="24"/>
              </w:rPr>
            </w:pPr>
            <w:r w:rsidRPr="005052EA">
              <w:rPr>
                <w:rFonts w:ascii="Times New Roman" w:eastAsia="Calibri" w:hAnsi="Times New Roman"/>
                <w:b/>
                <w:sz w:val="24"/>
                <w:szCs w:val="24"/>
              </w:rPr>
              <w:t>12/6</w:t>
            </w:r>
          </w:p>
        </w:tc>
      </w:tr>
      <w:tr w:rsidR="001A2F32" w:rsidRPr="005052EA" w14:paraId="37D1F69B"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7F61C24B" w14:textId="77777777" w:rsidR="001A2F32" w:rsidRPr="005052EA" w:rsidRDefault="001A2F32" w:rsidP="001A2F32">
            <w:pPr>
              <w:spacing w:after="0" w:line="240" w:lineRule="auto"/>
              <w:rPr>
                <w:rFonts w:ascii="Times New Roman" w:eastAsia="Calibri" w:hAnsi="Times New Roman"/>
                <w:b/>
                <w:sz w:val="24"/>
                <w:szCs w:val="24"/>
              </w:rPr>
            </w:pPr>
          </w:p>
        </w:tc>
        <w:tc>
          <w:tcPr>
            <w:tcW w:w="10231" w:type="dxa"/>
            <w:tcBorders>
              <w:top w:val="single" w:sz="4" w:space="0" w:color="auto"/>
              <w:left w:val="single" w:sz="4" w:space="0" w:color="000000"/>
              <w:bottom w:val="single" w:sz="4" w:space="0" w:color="auto"/>
              <w:right w:val="single" w:sz="4" w:space="0" w:color="000000"/>
            </w:tcBorders>
          </w:tcPr>
          <w:p w14:paraId="6467C156" w14:textId="77777777" w:rsidR="001A2F32" w:rsidRPr="005052EA" w:rsidRDefault="001A2F32" w:rsidP="00F57C86">
            <w:pPr>
              <w:numPr>
                <w:ilvl w:val="0"/>
                <w:numId w:val="185"/>
              </w:numPr>
              <w:spacing w:after="0" w:line="240" w:lineRule="auto"/>
              <w:jc w:val="both"/>
              <w:rPr>
                <w:rFonts w:ascii="Times New Roman" w:hAnsi="Times New Roman"/>
                <w:bCs/>
                <w:sz w:val="24"/>
                <w:szCs w:val="24"/>
              </w:rPr>
            </w:pPr>
            <w:r w:rsidRPr="005052EA">
              <w:rPr>
                <w:rFonts w:ascii="Times New Roman" w:hAnsi="Times New Roman"/>
                <w:bCs/>
                <w:sz w:val="24"/>
                <w:szCs w:val="24"/>
              </w:rPr>
              <w:t>Понятие и содержание административно-правового обеспечения деятельности судов.</w:t>
            </w:r>
          </w:p>
        </w:tc>
        <w:tc>
          <w:tcPr>
            <w:tcW w:w="1841" w:type="dxa"/>
            <w:vMerge w:val="restart"/>
            <w:tcBorders>
              <w:top w:val="single" w:sz="4" w:space="0" w:color="000000"/>
              <w:left w:val="single" w:sz="4" w:space="0" w:color="000000"/>
              <w:right w:val="single" w:sz="4" w:space="0" w:color="000000"/>
            </w:tcBorders>
            <w:vAlign w:val="center"/>
          </w:tcPr>
          <w:p w14:paraId="7B70F773" w14:textId="77777777" w:rsidR="001A2F32" w:rsidRPr="005052EA" w:rsidRDefault="001A2F32" w:rsidP="001A2F32">
            <w:pPr>
              <w:keepLines/>
              <w:spacing w:after="0"/>
              <w:jc w:val="center"/>
              <w:rPr>
                <w:rFonts w:ascii="Times New Roman" w:eastAsia="Calibri" w:hAnsi="Times New Roman"/>
                <w:sz w:val="24"/>
                <w:szCs w:val="24"/>
              </w:rPr>
            </w:pPr>
            <w:r w:rsidRPr="005052EA">
              <w:rPr>
                <w:rFonts w:ascii="Times New Roman" w:eastAsia="Calibri" w:hAnsi="Times New Roman"/>
                <w:sz w:val="24"/>
                <w:szCs w:val="24"/>
              </w:rPr>
              <w:t>6</w:t>
            </w:r>
          </w:p>
        </w:tc>
      </w:tr>
      <w:tr w:rsidR="001A2F32" w:rsidRPr="005052EA" w14:paraId="77725A2C"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0CEE6DA8" w14:textId="77777777" w:rsidR="001A2F32" w:rsidRPr="005052EA" w:rsidRDefault="001A2F32" w:rsidP="001A2F32">
            <w:pPr>
              <w:spacing w:after="0" w:line="240" w:lineRule="auto"/>
              <w:rPr>
                <w:rFonts w:ascii="Times New Roman" w:eastAsia="Calibri" w:hAnsi="Times New Roman"/>
                <w:b/>
                <w:sz w:val="24"/>
                <w:szCs w:val="24"/>
              </w:rPr>
            </w:pPr>
          </w:p>
        </w:tc>
        <w:tc>
          <w:tcPr>
            <w:tcW w:w="10231" w:type="dxa"/>
            <w:tcBorders>
              <w:top w:val="single" w:sz="4" w:space="0" w:color="auto"/>
              <w:left w:val="single" w:sz="4" w:space="0" w:color="000000"/>
              <w:bottom w:val="single" w:sz="4" w:space="0" w:color="auto"/>
              <w:right w:val="single" w:sz="4" w:space="0" w:color="000000"/>
            </w:tcBorders>
          </w:tcPr>
          <w:p w14:paraId="31F1753D" w14:textId="77777777" w:rsidR="001A2F32" w:rsidRPr="005052EA" w:rsidRDefault="001A2F32" w:rsidP="00F57C86">
            <w:pPr>
              <w:numPr>
                <w:ilvl w:val="0"/>
                <w:numId w:val="185"/>
              </w:numPr>
              <w:spacing w:after="0" w:line="240" w:lineRule="auto"/>
              <w:jc w:val="both"/>
              <w:rPr>
                <w:rFonts w:ascii="Times New Roman" w:hAnsi="Times New Roman"/>
                <w:bCs/>
                <w:sz w:val="24"/>
                <w:szCs w:val="24"/>
              </w:rPr>
            </w:pPr>
            <w:r w:rsidRPr="005052EA">
              <w:rPr>
                <w:rFonts w:ascii="Times New Roman" w:hAnsi="Times New Roman"/>
                <w:bCs/>
                <w:sz w:val="24"/>
                <w:szCs w:val="24"/>
              </w:rPr>
              <w:t>Субъекты административно-правового обеспечения деятельности судов.</w:t>
            </w:r>
          </w:p>
        </w:tc>
        <w:tc>
          <w:tcPr>
            <w:tcW w:w="1841" w:type="dxa"/>
            <w:vMerge/>
            <w:tcBorders>
              <w:left w:val="single" w:sz="4" w:space="0" w:color="000000"/>
              <w:right w:val="single" w:sz="4" w:space="0" w:color="000000"/>
            </w:tcBorders>
            <w:vAlign w:val="center"/>
          </w:tcPr>
          <w:p w14:paraId="172B6946" w14:textId="77777777" w:rsidR="001A2F32" w:rsidRPr="005052EA" w:rsidRDefault="001A2F32" w:rsidP="001A2F32">
            <w:pPr>
              <w:spacing w:after="0" w:line="240" w:lineRule="auto"/>
              <w:rPr>
                <w:rFonts w:ascii="Times New Roman" w:eastAsia="Calibri" w:hAnsi="Times New Roman"/>
                <w:sz w:val="24"/>
                <w:szCs w:val="24"/>
              </w:rPr>
            </w:pPr>
          </w:p>
        </w:tc>
      </w:tr>
      <w:tr w:rsidR="001A2F32" w:rsidRPr="005052EA" w14:paraId="7E5606E5"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78FA4F94" w14:textId="77777777" w:rsidR="001A2F32" w:rsidRPr="005052EA" w:rsidRDefault="001A2F32" w:rsidP="001A2F32">
            <w:pPr>
              <w:spacing w:after="0" w:line="240" w:lineRule="auto"/>
              <w:rPr>
                <w:rFonts w:ascii="Times New Roman" w:eastAsia="Calibri" w:hAnsi="Times New Roman"/>
                <w:b/>
                <w:sz w:val="24"/>
                <w:szCs w:val="24"/>
              </w:rPr>
            </w:pPr>
          </w:p>
        </w:tc>
        <w:tc>
          <w:tcPr>
            <w:tcW w:w="10231" w:type="dxa"/>
            <w:tcBorders>
              <w:top w:val="single" w:sz="4" w:space="0" w:color="auto"/>
              <w:left w:val="single" w:sz="4" w:space="0" w:color="000000"/>
              <w:bottom w:val="single" w:sz="4" w:space="0" w:color="auto"/>
              <w:right w:val="single" w:sz="4" w:space="0" w:color="000000"/>
            </w:tcBorders>
          </w:tcPr>
          <w:p w14:paraId="35CBDBE0" w14:textId="77777777" w:rsidR="001A2F32" w:rsidRPr="005052EA" w:rsidRDefault="001A2F32" w:rsidP="00F57C86">
            <w:pPr>
              <w:numPr>
                <w:ilvl w:val="0"/>
                <w:numId w:val="185"/>
              </w:numPr>
              <w:spacing w:after="0" w:line="240" w:lineRule="auto"/>
              <w:jc w:val="both"/>
              <w:rPr>
                <w:rFonts w:ascii="Times New Roman" w:hAnsi="Times New Roman"/>
                <w:bCs/>
                <w:sz w:val="24"/>
                <w:szCs w:val="24"/>
              </w:rPr>
            </w:pPr>
            <w:r w:rsidRPr="005052EA">
              <w:rPr>
                <w:rFonts w:ascii="Times New Roman" w:hAnsi="Times New Roman"/>
                <w:bCs/>
                <w:sz w:val="24"/>
                <w:szCs w:val="24"/>
              </w:rPr>
              <w:t>Организация работы федеральных судов.</w:t>
            </w:r>
          </w:p>
        </w:tc>
        <w:tc>
          <w:tcPr>
            <w:tcW w:w="1841" w:type="dxa"/>
            <w:vMerge/>
            <w:tcBorders>
              <w:left w:val="single" w:sz="4" w:space="0" w:color="000000"/>
              <w:right w:val="single" w:sz="4" w:space="0" w:color="000000"/>
            </w:tcBorders>
            <w:vAlign w:val="center"/>
          </w:tcPr>
          <w:p w14:paraId="68BEE4A2" w14:textId="77777777" w:rsidR="001A2F32" w:rsidRPr="005052EA" w:rsidRDefault="001A2F32" w:rsidP="001A2F32">
            <w:pPr>
              <w:spacing w:after="0" w:line="240" w:lineRule="auto"/>
              <w:rPr>
                <w:rFonts w:ascii="Times New Roman" w:eastAsia="Calibri" w:hAnsi="Times New Roman"/>
                <w:sz w:val="24"/>
                <w:szCs w:val="24"/>
              </w:rPr>
            </w:pPr>
          </w:p>
        </w:tc>
      </w:tr>
      <w:tr w:rsidR="001A2F32" w:rsidRPr="005052EA" w14:paraId="198722C3"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45537C8C" w14:textId="77777777" w:rsidR="001A2F32" w:rsidRPr="005052EA" w:rsidRDefault="001A2F32" w:rsidP="001A2F32">
            <w:pPr>
              <w:spacing w:after="0" w:line="240" w:lineRule="auto"/>
              <w:rPr>
                <w:rFonts w:ascii="Times New Roman" w:eastAsia="Calibri" w:hAnsi="Times New Roman"/>
                <w:b/>
                <w:sz w:val="24"/>
                <w:szCs w:val="24"/>
              </w:rPr>
            </w:pPr>
          </w:p>
        </w:tc>
        <w:tc>
          <w:tcPr>
            <w:tcW w:w="10231" w:type="dxa"/>
            <w:tcBorders>
              <w:top w:val="single" w:sz="4" w:space="0" w:color="auto"/>
              <w:left w:val="single" w:sz="4" w:space="0" w:color="000000"/>
              <w:bottom w:val="single" w:sz="4" w:space="0" w:color="auto"/>
              <w:right w:val="single" w:sz="4" w:space="0" w:color="000000"/>
            </w:tcBorders>
          </w:tcPr>
          <w:p w14:paraId="2EDDDC5B" w14:textId="77777777" w:rsidR="001A2F32" w:rsidRPr="005052EA" w:rsidRDefault="001A2F32" w:rsidP="00F57C86">
            <w:pPr>
              <w:numPr>
                <w:ilvl w:val="0"/>
                <w:numId w:val="185"/>
              </w:numPr>
              <w:spacing w:after="0" w:line="240" w:lineRule="auto"/>
              <w:jc w:val="both"/>
              <w:rPr>
                <w:rFonts w:ascii="Times New Roman" w:hAnsi="Times New Roman"/>
                <w:bCs/>
                <w:sz w:val="24"/>
                <w:szCs w:val="24"/>
              </w:rPr>
            </w:pPr>
            <w:r w:rsidRPr="005052EA">
              <w:rPr>
                <w:rFonts w:ascii="Times New Roman" w:hAnsi="Times New Roman"/>
                <w:bCs/>
                <w:sz w:val="24"/>
                <w:szCs w:val="24"/>
              </w:rPr>
              <w:t>Номенклатура дел.</w:t>
            </w:r>
          </w:p>
        </w:tc>
        <w:tc>
          <w:tcPr>
            <w:tcW w:w="1841" w:type="dxa"/>
            <w:vMerge/>
            <w:tcBorders>
              <w:left w:val="single" w:sz="4" w:space="0" w:color="000000"/>
              <w:right w:val="single" w:sz="4" w:space="0" w:color="000000"/>
            </w:tcBorders>
            <w:vAlign w:val="center"/>
          </w:tcPr>
          <w:p w14:paraId="105B4C34" w14:textId="77777777" w:rsidR="001A2F32" w:rsidRPr="005052EA" w:rsidRDefault="001A2F32" w:rsidP="001A2F32">
            <w:pPr>
              <w:spacing w:after="0" w:line="240" w:lineRule="auto"/>
              <w:rPr>
                <w:rFonts w:ascii="Times New Roman" w:eastAsia="Calibri" w:hAnsi="Times New Roman"/>
                <w:sz w:val="24"/>
                <w:szCs w:val="24"/>
              </w:rPr>
            </w:pPr>
          </w:p>
        </w:tc>
      </w:tr>
      <w:tr w:rsidR="001A2F32" w:rsidRPr="005052EA" w14:paraId="045DC0A4"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tcPr>
          <w:p w14:paraId="704D4B55" w14:textId="77777777" w:rsidR="001A2F32" w:rsidRPr="005052EA" w:rsidRDefault="001A2F32" w:rsidP="001A2F32">
            <w:pPr>
              <w:spacing w:after="0" w:line="240" w:lineRule="auto"/>
              <w:rPr>
                <w:rFonts w:ascii="Times New Roman" w:eastAsia="Calibri" w:hAnsi="Times New Roman"/>
                <w:b/>
                <w:sz w:val="24"/>
                <w:szCs w:val="24"/>
              </w:rPr>
            </w:pPr>
          </w:p>
        </w:tc>
        <w:tc>
          <w:tcPr>
            <w:tcW w:w="10231" w:type="dxa"/>
            <w:tcBorders>
              <w:top w:val="single" w:sz="4" w:space="0" w:color="auto"/>
              <w:left w:val="single" w:sz="4" w:space="0" w:color="000000"/>
              <w:bottom w:val="single" w:sz="4" w:space="0" w:color="auto"/>
              <w:right w:val="single" w:sz="4" w:space="0" w:color="000000"/>
            </w:tcBorders>
          </w:tcPr>
          <w:p w14:paraId="604FFA6E" w14:textId="77777777" w:rsidR="001A2F32" w:rsidRPr="005052EA" w:rsidRDefault="001A2F32" w:rsidP="00F57C86">
            <w:pPr>
              <w:numPr>
                <w:ilvl w:val="0"/>
                <w:numId w:val="185"/>
              </w:numPr>
              <w:spacing w:after="0" w:line="240" w:lineRule="auto"/>
              <w:jc w:val="both"/>
              <w:rPr>
                <w:rFonts w:ascii="Times New Roman" w:hAnsi="Times New Roman"/>
                <w:bCs/>
                <w:sz w:val="24"/>
                <w:szCs w:val="24"/>
              </w:rPr>
            </w:pPr>
            <w:r w:rsidRPr="005052EA">
              <w:rPr>
                <w:rFonts w:ascii="Times New Roman" w:hAnsi="Times New Roman"/>
                <w:bCs/>
                <w:sz w:val="24"/>
                <w:szCs w:val="24"/>
              </w:rPr>
              <w:t>Оформление служебных документов судов.</w:t>
            </w:r>
          </w:p>
        </w:tc>
        <w:tc>
          <w:tcPr>
            <w:tcW w:w="1841" w:type="dxa"/>
            <w:vMerge/>
            <w:tcBorders>
              <w:left w:val="single" w:sz="4" w:space="0" w:color="000000"/>
              <w:right w:val="single" w:sz="4" w:space="0" w:color="000000"/>
            </w:tcBorders>
            <w:vAlign w:val="center"/>
          </w:tcPr>
          <w:p w14:paraId="77474638" w14:textId="77777777" w:rsidR="001A2F32" w:rsidRPr="005052EA" w:rsidRDefault="001A2F32" w:rsidP="001A2F32">
            <w:pPr>
              <w:spacing w:after="0" w:line="240" w:lineRule="auto"/>
              <w:rPr>
                <w:rFonts w:ascii="Times New Roman" w:eastAsia="Calibri" w:hAnsi="Times New Roman"/>
                <w:sz w:val="24"/>
                <w:szCs w:val="24"/>
              </w:rPr>
            </w:pPr>
          </w:p>
        </w:tc>
      </w:tr>
      <w:tr w:rsidR="001A2F32" w:rsidRPr="005052EA" w14:paraId="77FA75CD"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tcPr>
          <w:p w14:paraId="1BB41571" w14:textId="77777777" w:rsidR="001A2F32" w:rsidRPr="005052EA" w:rsidRDefault="001A2F32" w:rsidP="001A2F32">
            <w:pPr>
              <w:spacing w:after="0" w:line="240" w:lineRule="auto"/>
              <w:rPr>
                <w:rFonts w:ascii="Times New Roman" w:eastAsia="Calibri" w:hAnsi="Times New Roman"/>
                <w:b/>
                <w:sz w:val="24"/>
                <w:szCs w:val="24"/>
              </w:rPr>
            </w:pPr>
          </w:p>
        </w:tc>
        <w:tc>
          <w:tcPr>
            <w:tcW w:w="10231" w:type="dxa"/>
            <w:tcBorders>
              <w:top w:val="single" w:sz="4" w:space="0" w:color="auto"/>
              <w:left w:val="single" w:sz="4" w:space="0" w:color="000000"/>
              <w:bottom w:val="single" w:sz="4" w:space="0" w:color="auto"/>
              <w:right w:val="single" w:sz="4" w:space="0" w:color="000000"/>
            </w:tcBorders>
          </w:tcPr>
          <w:p w14:paraId="66A75CED" w14:textId="77777777" w:rsidR="001A2F32" w:rsidRPr="005052EA" w:rsidRDefault="001A2F32" w:rsidP="00F57C86">
            <w:pPr>
              <w:numPr>
                <w:ilvl w:val="0"/>
                <w:numId w:val="185"/>
              </w:numPr>
              <w:spacing w:after="0" w:line="240" w:lineRule="auto"/>
              <w:jc w:val="both"/>
              <w:rPr>
                <w:rFonts w:ascii="Times New Roman" w:hAnsi="Times New Roman"/>
                <w:sz w:val="24"/>
                <w:szCs w:val="24"/>
              </w:rPr>
            </w:pPr>
            <w:r w:rsidRPr="005052EA">
              <w:rPr>
                <w:rFonts w:ascii="Times New Roman" w:hAnsi="Times New Roman"/>
                <w:bCs/>
                <w:sz w:val="24"/>
                <w:szCs w:val="24"/>
              </w:rPr>
              <w:t>Особенности административно-правового обеспечения мировых судей</w:t>
            </w:r>
          </w:p>
        </w:tc>
        <w:tc>
          <w:tcPr>
            <w:tcW w:w="1841" w:type="dxa"/>
            <w:vMerge/>
            <w:tcBorders>
              <w:left w:val="single" w:sz="4" w:space="0" w:color="000000"/>
              <w:bottom w:val="single" w:sz="4" w:space="0" w:color="000000"/>
              <w:right w:val="single" w:sz="4" w:space="0" w:color="000000"/>
            </w:tcBorders>
            <w:vAlign w:val="center"/>
          </w:tcPr>
          <w:p w14:paraId="3DA4D7E0" w14:textId="77777777" w:rsidR="001A2F32" w:rsidRPr="005052EA" w:rsidRDefault="001A2F32" w:rsidP="001A2F32">
            <w:pPr>
              <w:spacing w:after="0" w:line="240" w:lineRule="auto"/>
              <w:rPr>
                <w:rFonts w:ascii="Times New Roman" w:eastAsia="Calibri" w:hAnsi="Times New Roman"/>
                <w:sz w:val="24"/>
                <w:szCs w:val="24"/>
              </w:rPr>
            </w:pPr>
          </w:p>
        </w:tc>
      </w:tr>
      <w:tr w:rsidR="001A2F32" w:rsidRPr="005052EA" w14:paraId="2CEA2EAF"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5E8639F9" w14:textId="77777777" w:rsidR="001A2F32" w:rsidRPr="005052EA" w:rsidRDefault="001A2F32" w:rsidP="001A2F32">
            <w:pPr>
              <w:spacing w:after="0" w:line="240" w:lineRule="auto"/>
              <w:rPr>
                <w:rFonts w:ascii="Times New Roman" w:eastAsia="Calibri" w:hAnsi="Times New Roman"/>
                <w:b/>
                <w:sz w:val="24"/>
                <w:szCs w:val="24"/>
              </w:rPr>
            </w:pPr>
          </w:p>
        </w:tc>
        <w:tc>
          <w:tcPr>
            <w:tcW w:w="10231" w:type="dxa"/>
            <w:tcBorders>
              <w:top w:val="single" w:sz="4" w:space="0" w:color="auto"/>
              <w:left w:val="single" w:sz="4" w:space="0" w:color="000000"/>
              <w:bottom w:val="single" w:sz="4" w:space="0" w:color="auto"/>
              <w:right w:val="single" w:sz="4" w:space="0" w:color="000000"/>
            </w:tcBorders>
            <w:hideMark/>
          </w:tcPr>
          <w:p w14:paraId="5E6AF313" w14:textId="77777777" w:rsidR="001A2F32" w:rsidRPr="005052EA" w:rsidRDefault="001A2F32" w:rsidP="001A2F32">
            <w:pPr>
              <w:keepLines/>
              <w:spacing w:after="0"/>
              <w:jc w:val="both"/>
              <w:rPr>
                <w:rFonts w:ascii="Times New Roman" w:eastAsia="Calibri" w:hAnsi="Times New Roman"/>
                <w:bCs/>
                <w:sz w:val="24"/>
                <w:szCs w:val="24"/>
              </w:rPr>
            </w:pPr>
            <w:r w:rsidRPr="005052EA">
              <w:rPr>
                <w:rFonts w:ascii="Times New Roman" w:eastAsia="Calibri" w:hAnsi="Times New Roman"/>
                <w:b/>
                <w:sz w:val="24"/>
                <w:szCs w:val="24"/>
              </w:rPr>
              <w:t>В том числе в форме практической подготовки</w:t>
            </w:r>
          </w:p>
        </w:tc>
        <w:tc>
          <w:tcPr>
            <w:tcW w:w="1841" w:type="dxa"/>
            <w:tcBorders>
              <w:top w:val="single" w:sz="4" w:space="0" w:color="000000"/>
              <w:left w:val="single" w:sz="4" w:space="0" w:color="000000"/>
              <w:bottom w:val="single" w:sz="4" w:space="0" w:color="000000"/>
              <w:right w:val="single" w:sz="4" w:space="0" w:color="000000"/>
            </w:tcBorders>
            <w:vAlign w:val="center"/>
          </w:tcPr>
          <w:p w14:paraId="47FC1624" w14:textId="77777777" w:rsidR="001A2F32" w:rsidRPr="005052EA" w:rsidRDefault="001A2F32" w:rsidP="001A2F32">
            <w:pPr>
              <w:keepLines/>
              <w:spacing w:after="0"/>
              <w:jc w:val="center"/>
              <w:rPr>
                <w:rFonts w:ascii="Times New Roman" w:eastAsia="Calibri" w:hAnsi="Times New Roman"/>
                <w:b/>
                <w:bCs/>
                <w:sz w:val="24"/>
                <w:szCs w:val="24"/>
              </w:rPr>
            </w:pPr>
            <w:r w:rsidRPr="005052EA">
              <w:rPr>
                <w:rFonts w:ascii="Times New Roman" w:eastAsia="Calibri" w:hAnsi="Times New Roman"/>
                <w:b/>
                <w:bCs/>
                <w:sz w:val="24"/>
                <w:szCs w:val="24"/>
              </w:rPr>
              <w:t>6</w:t>
            </w:r>
          </w:p>
        </w:tc>
      </w:tr>
      <w:tr w:rsidR="001A2F32" w:rsidRPr="005052EA" w14:paraId="3992BF72"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2F0DAD9E" w14:textId="77777777" w:rsidR="001A2F32" w:rsidRPr="005052EA" w:rsidRDefault="001A2F32" w:rsidP="001A2F32">
            <w:pPr>
              <w:spacing w:after="0" w:line="240" w:lineRule="auto"/>
              <w:rPr>
                <w:rFonts w:ascii="Times New Roman" w:eastAsia="Calibri" w:hAnsi="Times New Roman"/>
                <w:b/>
                <w:sz w:val="24"/>
                <w:szCs w:val="24"/>
              </w:rPr>
            </w:pPr>
          </w:p>
        </w:tc>
        <w:tc>
          <w:tcPr>
            <w:tcW w:w="10231" w:type="dxa"/>
            <w:tcBorders>
              <w:top w:val="single" w:sz="4" w:space="0" w:color="auto"/>
              <w:left w:val="single" w:sz="4" w:space="0" w:color="000000"/>
              <w:bottom w:val="single" w:sz="4" w:space="0" w:color="auto"/>
              <w:right w:val="single" w:sz="4" w:space="0" w:color="000000"/>
            </w:tcBorders>
            <w:hideMark/>
          </w:tcPr>
          <w:p w14:paraId="3ACA4929" w14:textId="77777777" w:rsidR="001A2F32" w:rsidRPr="005052EA" w:rsidRDefault="001A2F32" w:rsidP="00F57C86">
            <w:pPr>
              <w:keepLines/>
              <w:numPr>
                <w:ilvl w:val="0"/>
                <w:numId w:val="167"/>
              </w:numPr>
              <w:spacing w:after="0"/>
              <w:ind w:left="0" w:firstLine="267"/>
              <w:jc w:val="both"/>
              <w:rPr>
                <w:rFonts w:ascii="Times New Roman" w:eastAsia="Calibri" w:hAnsi="Times New Roman"/>
                <w:bCs/>
                <w:sz w:val="24"/>
                <w:szCs w:val="24"/>
              </w:rPr>
            </w:pPr>
            <w:r w:rsidRPr="005052EA">
              <w:rPr>
                <w:rFonts w:ascii="Times New Roman" w:eastAsia="Calibri" w:hAnsi="Times New Roman"/>
                <w:bCs/>
                <w:sz w:val="24"/>
                <w:szCs w:val="24"/>
              </w:rPr>
              <w:t>Составление организационно-распорядительных локальных актов суда: правила внутреннего распорядка, положение о приёмной суда, приказы и распоряжения по распределению должностных обязанностей работников аппарата суда, протоколы совещаний у председателя суда и др.</w:t>
            </w:r>
          </w:p>
        </w:tc>
        <w:tc>
          <w:tcPr>
            <w:tcW w:w="1841" w:type="dxa"/>
            <w:tcBorders>
              <w:top w:val="single" w:sz="4" w:space="0" w:color="000000"/>
              <w:left w:val="single" w:sz="4" w:space="0" w:color="000000"/>
              <w:bottom w:val="single" w:sz="4" w:space="0" w:color="000000"/>
              <w:right w:val="single" w:sz="4" w:space="0" w:color="000000"/>
            </w:tcBorders>
            <w:vAlign w:val="center"/>
          </w:tcPr>
          <w:p w14:paraId="7D657DA9" w14:textId="77777777" w:rsidR="001A2F32" w:rsidRPr="005052EA" w:rsidRDefault="001A2F32" w:rsidP="001A2F32">
            <w:pPr>
              <w:keepLines/>
              <w:spacing w:after="0"/>
              <w:jc w:val="center"/>
              <w:rPr>
                <w:rFonts w:ascii="Times New Roman" w:eastAsia="Calibri" w:hAnsi="Times New Roman"/>
                <w:sz w:val="24"/>
                <w:szCs w:val="24"/>
              </w:rPr>
            </w:pPr>
            <w:r w:rsidRPr="005052EA">
              <w:rPr>
                <w:rFonts w:ascii="Times New Roman" w:eastAsia="Calibri" w:hAnsi="Times New Roman"/>
                <w:sz w:val="24"/>
                <w:szCs w:val="24"/>
              </w:rPr>
              <w:t>2</w:t>
            </w:r>
          </w:p>
        </w:tc>
      </w:tr>
      <w:tr w:rsidR="001A2F32" w:rsidRPr="005052EA" w14:paraId="61CE1EE8"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4DC7466A" w14:textId="77777777" w:rsidR="001A2F32" w:rsidRPr="005052EA" w:rsidRDefault="001A2F32" w:rsidP="001A2F32">
            <w:pPr>
              <w:spacing w:after="0" w:line="240" w:lineRule="auto"/>
              <w:rPr>
                <w:rFonts w:ascii="Times New Roman" w:eastAsia="Calibri" w:hAnsi="Times New Roman"/>
                <w:b/>
                <w:sz w:val="24"/>
                <w:szCs w:val="24"/>
              </w:rPr>
            </w:pPr>
          </w:p>
        </w:tc>
        <w:tc>
          <w:tcPr>
            <w:tcW w:w="10231" w:type="dxa"/>
            <w:tcBorders>
              <w:top w:val="single" w:sz="4" w:space="0" w:color="auto"/>
              <w:left w:val="single" w:sz="4" w:space="0" w:color="000000"/>
              <w:bottom w:val="single" w:sz="4" w:space="0" w:color="000000"/>
              <w:right w:val="single" w:sz="4" w:space="0" w:color="000000"/>
            </w:tcBorders>
            <w:hideMark/>
          </w:tcPr>
          <w:p w14:paraId="70E52DB7" w14:textId="77777777" w:rsidR="001A2F32" w:rsidRPr="005052EA" w:rsidRDefault="001A2F32" w:rsidP="00F57C86">
            <w:pPr>
              <w:keepLines/>
              <w:numPr>
                <w:ilvl w:val="0"/>
                <w:numId w:val="167"/>
              </w:numPr>
              <w:spacing w:after="0"/>
              <w:ind w:left="0" w:firstLine="267"/>
              <w:jc w:val="both"/>
              <w:rPr>
                <w:rFonts w:ascii="Times New Roman" w:eastAsia="Calibri" w:hAnsi="Times New Roman"/>
                <w:sz w:val="24"/>
                <w:szCs w:val="24"/>
              </w:rPr>
            </w:pPr>
            <w:r w:rsidRPr="005052EA">
              <w:rPr>
                <w:rFonts w:ascii="Times New Roman" w:eastAsia="Calibri" w:hAnsi="Times New Roman"/>
                <w:sz w:val="24"/>
                <w:szCs w:val="24"/>
              </w:rPr>
              <w:t>Составление сопроводительных писем.</w:t>
            </w:r>
          </w:p>
        </w:tc>
        <w:tc>
          <w:tcPr>
            <w:tcW w:w="1841" w:type="dxa"/>
            <w:tcBorders>
              <w:top w:val="single" w:sz="4" w:space="0" w:color="000000"/>
              <w:left w:val="single" w:sz="4" w:space="0" w:color="000000"/>
              <w:bottom w:val="single" w:sz="4" w:space="0" w:color="000000"/>
              <w:right w:val="single" w:sz="4" w:space="0" w:color="000000"/>
            </w:tcBorders>
            <w:vAlign w:val="center"/>
          </w:tcPr>
          <w:p w14:paraId="2317C430" w14:textId="77777777" w:rsidR="001A2F32" w:rsidRPr="005052EA" w:rsidRDefault="001A2F32" w:rsidP="001A2F32">
            <w:pPr>
              <w:keepLines/>
              <w:spacing w:after="0"/>
              <w:jc w:val="center"/>
              <w:rPr>
                <w:rFonts w:ascii="Times New Roman" w:eastAsia="Calibri" w:hAnsi="Times New Roman"/>
                <w:sz w:val="24"/>
                <w:szCs w:val="24"/>
              </w:rPr>
            </w:pPr>
            <w:r w:rsidRPr="005052EA">
              <w:rPr>
                <w:rFonts w:ascii="Times New Roman" w:eastAsia="Calibri" w:hAnsi="Times New Roman"/>
                <w:sz w:val="24"/>
                <w:szCs w:val="24"/>
              </w:rPr>
              <w:t>2</w:t>
            </w:r>
          </w:p>
        </w:tc>
      </w:tr>
      <w:tr w:rsidR="001A2F32" w:rsidRPr="005052EA" w14:paraId="7A201941"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3B849056" w14:textId="77777777" w:rsidR="001A2F32" w:rsidRPr="005052EA" w:rsidRDefault="001A2F32" w:rsidP="001A2F32">
            <w:pPr>
              <w:spacing w:after="0" w:line="240" w:lineRule="auto"/>
              <w:rPr>
                <w:rFonts w:ascii="Times New Roman" w:eastAsia="Calibri" w:hAnsi="Times New Roman"/>
                <w:b/>
                <w:sz w:val="24"/>
                <w:szCs w:val="24"/>
              </w:rPr>
            </w:pPr>
          </w:p>
        </w:tc>
        <w:tc>
          <w:tcPr>
            <w:tcW w:w="10231" w:type="dxa"/>
            <w:tcBorders>
              <w:top w:val="single" w:sz="4" w:space="0" w:color="auto"/>
              <w:left w:val="single" w:sz="4" w:space="0" w:color="000000"/>
              <w:bottom w:val="single" w:sz="4" w:space="0" w:color="000000"/>
              <w:right w:val="single" w:sz="4" w:space="0" w:color="000000"/>
            </w:tcBorders>
            <w:hideMark/>
          </w:tcPr>
          <w:p w14:paraId="67A1F5DA" w14:textId="77777777" w:rsidR="001A2F32" w:rsidRPr="005052EA" w:rsidRDefault="001A2F32" w:rsidP="00F57C86">
            <w:pPr>
              <w:keepLines/>
              <w:numPr>
                <w:ilvl w:val="0"/>
                <w:numId w:val="167"/>
              </w:numPr>
              <w:spacing w:after="0"/>
              <w:ind w:left="0" w:firstLine="267"/>
              <w:jc w:val="both"/>
              <w:rPr>
                <w:rFonts w:ascii="Times New Roman" w:eastAsia="Calibri" w:hAnsi="Times New Roman"/>
                <w:sz w:val="24"/>
                <w:szCs w:val="24"/>
              </w:rPr>
            </w:pPr>
            <w:r w:rsidRPr="005052EA">
              <w:rPr>
                <w:rFonts w:ascii="Times New Roman" w:eastAsia="Calibri" w:hAnsi="Times New Roman"/>
                <w:sz w:val="24"/>
                <w:szCs w:val="24"/>
              </w:rPr>
              <w:t>Составление номенклатуры дел суда</w:t>
            </w:r>
          </w:p>
        </w:tc>
        <w:tc>
          <w:tcPr>
            <w:tcW w:w="1841" w:type="dxa"/>
            <w:tcBorders>
              <w:top w:val="single" w:sz="4" w:space="0" w:color="000000"/>
              <w:left w:val="single" w:sz="4" w:space="0" w:color="000000"/>
              <w:bottom w:val="single" w:sz="4" w:space="0" w:color="000000"/>
              <w:right w:val="single" w:sz="4" w:space="0" w:color="000000"/>
            </w:tcBorders>
            <w:vAlign w:val="center"/>
          </w:tcPr>
          <w:p w14:paraId="4B619864" w14:textId="77777777" w:rsidR="001A2F32" w:rsidRPr="005052EA" w:rsidRDefault="001A2F32" w:rsidP="001A2F32">
            <w:pPr>
              <w:keepLines/>
              <w:spacing w:after="0"/>
              <w:jc w:val="center"/>
              <w:rPr>
                <w:rFonts w:ascii="Times New Roman" w:eastAsia="Calibri" w:hAnsi="Times New Roman"/>
                <w:sz w:val="24"/>
                <w:szCs w:val="24"/>
              </w:rPr>
            </w:pPr>
            <w:r w:rsidRPr="005052EA">
              <w:rPr>
                <w:rFonts w:ascii="Times New Roman" w:eastAsia="Calibri" w:hAnsi="Times New Roman"/>
                <w:sz w:val="24"/>
                <w:szCs w:val="24"/>
              </w:rPr>
              <w:t>1</w:t>
            </w:r>
          </w:p>
        </w:tc>
      </w:tr>
      <w:tr w:rsidR="001A2F32" w:rsidRPr="005052EA" w14:paraId="4E9C8332"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3C75C627" w14:textId="77777777" w:rsidR="001A2F32" w:rsidRPr="005052EA" w:rsidRDefault="001A2F32" w:rsidP="001A2F32">
            <w:pPr>
              <w:spacing w:after="0" w:line="240" w:lineRule="auto"/>
              <w:rPr>
                <w:rFonts w:ascii="Times New Roman" w:eastAsia="Calibri" w:hAnsi="Times New Roman"/>
                <w:b/>
                <w:sz w:val="24"/>
                <w:szCs w:val="24"/>
              </w:rPr>
            </w:pPr>
          </w:p>
        </w:tc>
        <w:tc>
          <w:tcPr>
            <w:tcW w:w="10231" w:type="dxa"/>
            <w:tcBorders>
              <w:top w:val="single" w:sz="4" w:space="0" w:color="auto"/>
              <w:left w:val="single" w:sz="4" w:space="0" w:color="000000"/>
              <w:bottom w:val="single" w:sz="4" w:space="0" w:color="000000"/>
              <w:right w:val="single" w:sz="4" w:space="0" w:color="000000"/>
            </w:tcBorders>
            <w:hideMark/>
          </w:tcPr>
          <w:p w14:paraId="0D3FA39B" w14:textId="77777777" w:rsidR="001A2F32" w:rsidRPr="005052EA" w:rsidRDefault="001A2F32" w:rsidP="00F57C86">
            <w:pPr>
              <w:keepLines/>
              <w:numPr>
                <w:ilvl w:val="0"/>
                <w:numId w:val="167"/>
              </w:numPr>
              <w:spacing w:after="0"/>
              <w:ind w:left="0" w:firstLine="267"/>
              <w:jc w:val="both"/>
              <w:rPr>
                <w:rFonts w:ascii="Times New Roman" w:eastAsia="Calibri" w:hAnsi="Times New Roman"/>
                <w:sz w:val="24"/>
                <w:szCs w:val="24"/>
              </w:rPr>
            </w:pPr>
            <w:r w:rsidRPr="005052EA">
              <w:rPr>
                <w:rFonts w:ascii="Times New Roman" w:eastAsia="Calibri" w:hAnsi="Times New Roman"/>
                <w:sz w:val="24"/>
                <w:szCs w:val="24"/>
              </w:rPr>
              <w:t>Оформление регистрационных журналов по учёту вещественных доказательств, вручения и направления исполнительных листов и пр.</w:t>
            </w:r>
          </w:p>
        </w:tc>
        <w:tc>
          <w:tcPr>
            <w:tcW w:w="1841" w:type="dxa"/>
            <w:tcBorders>
              <w:top w:val="single" w:sz="4" w:space="0" w:color="000000"/>
              <w:left w:val="single" w:sz="4" w:space="0" w:color="000000"/>
              <w:bottom w:val="single" w:sz="4" w:space="0" w:color="000000"/>
              <w:right w:val="single" w:sz="4" w:space="0" w:color="000000"/>
            </w:tcBorders>
            <w:vAlign w:val="center"/>
          </w:tcPr>
          <w:p w14:paraId="5D743830" w14:textId="77777777" w:rsidR="001A2F32" w:rsidRPr="005052EA" w:rsidRDefault="001A2F32" w:rsidP="001A2F32">
            <w:pPr>
              <w:keepLines/>
              <w:spacing w:after="0"/>
              <w:jc w:val="center"/>
              <w:rPr>
                <w:rFonts w:ascii="Times New Roman" w:eastAsia="Calibri" w:hAnsi="Times New Roman"/>
                <w:sz w:val="24"/>
                <w:szCs w:val="24"/>
              </w:rPr>
            </w:pPr>
            <w:r w:rsidRPr="005052EA">
              <w:rPr>
                <w:rFonts w:ascii="Times New Roman" w:eastAsia="Calibri" w:hAnsi="Times New Roman"/>
                <w:sz w:val="24"/>
                <w:szCs w:val="24"/>
              </w:rPr>
              <w:t>1</w:t>
            </w:r>
          </w:p>
        </w:tc>
      </w:tr>
      <w:tr w:rsidR="001A2F32" w:rsidRPr="005052EA" w14:paraId="787F179E" w14:textId="77777777" w:rsidTr="001A2F32">
        <w:trPr>
          <w:trHeight w:val="20"/>
        </w:trPr>
        <w:tc>
          <w:tcPr>
            <w:tcW w:w="2523" w:type="dxa"/>
            <w:vMerge w:val="restart"/>
            <w:tcBorders>
              <w:top w:val="single" w:sz="4" w:space="0" w:color="000000"/>
              <w:left w:val="single" w:sz="4" w:space="0" w:color="000000"/>
              <w:bottom w:val="single" w:sz="4" w:space="0" w:color="000000"/>
              <w:right w:val="single" w:sz="4" w:space="0" w:color="000000"/>
            </w:tcBorders>
            <w:hideMark/>
          </w:tcPr>
          <w:p w14:paraId="6561F55F" w14:textId="77777777" w:rsidR="001A2F32" w:rsidRPr="005052EA" w:rsidRDefault="001A2F32" w:rsidP="001A2F32">
            <w:pPr>
              <w:keepLines/>
              <w:spacing w:after="0"/>
              <w:rPr>
                <w:rFonts w:ascii="Times New Roman" w:eastAsia="Calibri" w:hAnsi="Times New Roman"/>
                <w:b/>
                <w:sz w:val="24"/>
                <w:szCs w:val="24"/>
              </w:rPr>
            </w:pPr>
            <w:r w:rsidRPr="005052EA">
              <w:rPr>
                <w:rFonts w:ascii="Times New Roman" w:eastAsia="Calibri" w:hAnsi="Times New Roman"/>
                <w:b/>
                <w:sz w:val="24"/>
                <w:szCs w:val="24"/>
              </w:rPr>
              <w:t>Тема 3.3</w:t>
            </w:r>
          </w:p>
          <w:p w14:paraId="7A0F200A" w14:textId="77777777" w:rsidR="001A2F32" w:rsidRPr="005052EA" w:rsidRDefault="001A2F32" w:rsidP="001A2F32">
            <w:pPr>
              <w:keepLines/>
              <w:spacing w:after="0"/>
              <w:rPr>
                <w:rFonts w:ascii="Times New Roman" w:eastAsia="Calibri" w:hAnsi="Times New Roman"/>
                <w:b/>
                <w:sz w:val="24"/>
                <w:szCs w:val="24"/>
              </w:rPr>
            </w:pPr>
            <w:r w:rsidRPr="005052EA">
              <w:rPr>
                <w:rFonts w:ascii="Times New Roman" w:eastAsia="Calibri" w:hAnsi="Times New Roman"/>
                <w:b/>
                <w:sz w:val="24"/>
                <w:szCs w:val="24"/>
              </w:rPr>
              <w:t>Кадровое обеспечение деятельности судов</w:t>
            </w:r>
          </w:p>
        </w:tc>
        <w:tc>
          <w:tcPr>
            <w:tcW w:w="10231" w:type="dxa"/>
            <w:tcBorders>
              <w:top w:val="single" w:sz="4" w:space="0" w:color="000000"/>
              <w:left w:val="single" w:sz="4" w:space="0" w:color="000000"/>
              <w:bottom w:val="single" w:sz="4" w:space="0" w:color="000000"/>
              <w:right w:val="single" w:sz="4" w:space="0" w:color="000000"/>
            </w:tcBorders>
            <w:vAlign w:val="center"/>
            <w:hideMark/>
          </w:tcPr>
          <w:p w14:paraId="314D1A5E" w14:textId="77777777" w:rsidR="001A2F32" w:rsidRPr="005052EA" w:rsidRDefault="001A2F32" w:rsidP="001A2F32">
            <w:pPr>
              <w:keepLines/>
              <w:spacing w:after="0"/>
              <w:jc w:val="both"/>
              <w:rPr>
                <w:rFonts w:ascii="Times New Roman" w:eastAsia="Calibri" w:hAnsi="Times New Roman"/>
                <w:b/>
                <w:sz w:val="24"/>
                <w:szCs w:val="24"/>
              </w:rPr>
            </w:pPr>
            <w:r w:rsidRPr="005052EA">
              <w:rPr>
                <w:rFonts w:ascii="Times New Roman" w:eastAsia="Calibri" w:hAnsi="Times New Roman"/>
                <w:b/>
                <w:sz w:val="24"/>
                <w:szCs w:val="24"/>
              </w:rPr>
              <w:t>Содержание</w:t>
            </w:r>
          </w:p>
        </w:tc>
        <w:tc>
          <w:tcPr>
            <w:tcW w:w="1841" w:type="dxa"/>
            <w:tcBorders>
              <w:top w:val="single" w:sz="4" w:space="0" w:color="000000"/>
              <w:left w:val="single" w:sz="4" w:space="0" w:color="000000"/>
              <w:bottom w:val="single" w:sz="4" w:space="0" w:color="000000"/>
              <w:right w:val="single" w:sz="4" w:space="0" w:color="000000"/>
            </w:tcBorders>
            <w:vAlign w:val="center"/>
          </w:tcPr>
          <w:p w14:paraId="75F95000" w14:textId="77777777" w:rsidR="001A2F32" w:rsidRPr="005052EA" w:rsidRDefault="001A2F32" w:rsidP="001A2F32">
            <w:pPr>
              <w:keepLines/>
              <w:spacing w:after="0"/>
              <w:jc w:val="center"/>
              <w:rPr>
                <w:rFonts w:ascii="Times New Roman" w:eastAsia="Calibri" w:hAnsi="Times New Roman"/>
                <w:b/>
                <w:sz w:val="24"/>
                <w:szCs w:val="24"/>
              </w:rPr>
            </w:pPr>
            <w:r w:rsidRPr="005052EA">
              <w:rPr>
                <w:rFonts w:ascii="Times New Roman" w:eastAsia="Calibri" w:hAnsi="Times New Roman"/>
                <w:b/>
                <w:sz w:val="24"/>
                <w:szCs w:val="24"/>
              </w:rPr>
              <w:t>12/6</w:t>
            </w:r>
          </w:p>
        </w:tc>
      </w:tr>
      <w:tr w:rsidR="001A2F32" w:rsidRPr="005052EA" w14:paraId="2527C8FB"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3EB9FFE9" w14:textId="77777777" w:rsidR="001A2F32" w:rsidRPr="005052EA" w:rsidRDefault="001A2F32" w:rsidP="001A2F32">
            <w:pPr>
              <w:spacing w:after="0" w:line="240" w:lineRule="auto"/>
              <w:rPr>
                <w:rFonts w:ascii="Times New Roman" w:eastAsia="Calibri" w:hAnsi="Times New Roman"/>
                <w:b/>
                <w:sz w:val="24"/>
                <w:szCs w:val="24"/>
              </w:rPr>
            </w:pPr>
          </w:p>
        </w:tc>
        <w:tc>
          <w:tcPr>
            <w:tcW w:w="10231" w:type="dxa"/>
            <w:tcBorders>
              <w:top w:val="single" w:sz="4" w:space="0" w:color="000000"/>
              <w:left w:val="single" w:sz="4" w:space="0" w:color="000000"/>
              <w:bottom w:val="single" w:sz="4" w:space="0" w:color="000000"/>
              <w:right w:val="single" w:sz="4" w:space="0" w:color="000000"/>
            </w:tcBorders>
            <w:hideMark/>
          </w:tcPr>
          <w:p w14:paraId="009B5CB3" w14:textId="77777777" w:rsidR="001A2F32" w:rsidRPr="005052EA" w:rsidRDefault="001A2F32" w:rsidP="00F57C86">
            <w:pPr>
              <w:keepLines/>
              <w:numPr>
                <w:ilvl w:val="0"/>
                <w:numId w:val="168"/>
              </w:numPr>
              <w:spacing w:after="0"/>
              <w:ind w:left="0" w:firstLine="125"/>
              <w:jc w:val="both"/>
              <w:rPr>
                <w:rFonts w:ascii="Times New Roman" w:eastAsia="Calibri" w:hAnsi="Times New Roman"/>
                <w:sz w:val="24"/>
                <w:szCs w:val="24"/>
              </w:rPr>
            </w:pPr>
            <w:r w:rsidRPr="005052EA">
              <w:rPr>
                <w:rFonts w:ascii="Times New Roman" w:eastAsia="Calibri" w:hAnsi="Times New Roman"/>
                <w:sz w:val="24"/>
                <w:szCs w:val="24"/>
              </w:rPr>
              <w:t>Государственная гражданская служба в суде: статус государственного гражданского служащего суда, порядок приёма на должность работников аппарата суда и помощников судей; аттестация.</w:t>
            </w:r>
          </w:p>
        </w:tc>
        <w:tc>
          <w:tcPr>
            <w:tcW w:w="1841" w:type="dxa"/>
            <w:vMerge w:val="restart"/>
            <w:tcBorders>
              <w:top w:val="single" w:sz="4" w:space="0" w:color="000000"/>
              <w:left w:val="single" w:sz="4" w:space="0" w:color="000000"/>
              <w:bottom w:val="single" w:sz="4" w:space="0" w:color="000000"/>
              <w:right w:val="single" w:sz="4" w:space="0" w:color="000000"/>
            </w:tcBorders>
            <w:vAlign w:val="center"/>
          </w:tcPr>
          <w:p w14:paraId="633FE457" w14:textId="77777777" w:rsidR="001A2F32" w:rsidRPr="005052EA" w:rsidRDefault="001A2F32" w:rsidP="001A2F32">
            <w:pPr>
              <w:keepLines/>
              <w:spacing w:after="0"/>
              <w:jc w:val="center"/>
              <w:rPr>
                <w:rFonts w:ascii="Times New Roman" w:eastAsia="Calibri" w:hAnsi="Times New Roman"/>
                <w:sz w:val="24"/>
                <w:szCs w:val="24"/>
              </w:rPr>
            </w:pPr>
            <w:r w:rsidRPr="005052EA">
              <w:rPr>
                <w:rFonts w:ascii="Times New Roman" w:eastAsia="Calibri" w:hAnsi="Times New Roman"/>
                <w:sz w:val="24"/>
                <w:szCs w:val="24"/>
              </w:rPr>
              <w:t>6</w:t>
            </w:r>
          </w:p>
        </w:tc>
      </w:tr>
      <w:tr w:rsidR="001A2F32" w:rsidRPr="005052EA" w14:paraId="4F70D324"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02560F4B" w14:textId="77777777" w:rsidR="001A2F32" w:rsidRPr="005052EA" w:rsidRDefault="001A2F32" w:rsidP="001A2F32">
            <w:pPr>
              <w:spacing w:after="0" w:line="240" w:lineRule="auto"/>
              <w:rPr>
                <w:rFonts w:ascii="Times New Roman" w:eastAsia="Calibri" w:hAnsi="Times New Roman"/>
                <w:b/>
                <w:sz w:val="24"/>
                <w:szCs w:val="24"/>
              </w:rPr>
            </w:pPr>
          </w:p>
        </w:tc>
        <w:tc>
          <w:tcPr>
            <w:tcW w:w="10231" w:type="dxa"/>
            <w:tcBorders>
              <w:top w:val="single" w:sz="4" w:space="0" w:color="000000"/>
              <w:left w:val="single" w:sz="4" w:space="0" w:color="000000"/>
              <w:bottom w:val="single" w:sz="4" w:space="0" w:color="000000"/>
              <w:right w:val="single" w:sz="4" w:space="0" w:color="000000"/>
            </w:tcBorders>
            <w:hideMark/>
          </w:tcPr>
          <w:p w14:paraId="3A955603" w14:textId="77777777" w:rsidR="001A2F32" w:rsidRPr="005052EA" w:rsidRDefault="001A2F32" w:rsidP="00F57C86">
            <w:pPr>
              <w:keepLines/>
              <w:numPr>
                <w:ilvl w:val="0"/>
                <w:numId w:val="168"/>
              </w:numPr>
              <w:spacing w:after="0"/>
              <w:ind w:left="0" w:firstLine="125"/>
              <w:jc w:val="both"/>
              <w:rPr>
                <w:rFonts w:ascii="Times New Roman" w:eastAsia="Calibri" w:hAnsi="Times New Roman"/>
                <w:sz w:val="24"/>
                <w:szCs w:val="24"/>
              </w:rPr>
            </w:pPr>
            <w:r w:rsidRPr="005052EA">
              <w:rPr>
                <w:rFonts w:ascii="Times New Roman" w:eastAsia="Calibri" w:hAnsi="Times New Roman"/>
                <w:sz w:val="24"/>
                <w:szCs w:val="24"/>
              </w:rPr>
              <w:t>Профессиональное развитие государственных гражданских служащих – работников аппарата суда/помощников судей: правовые основы, формы, сроки, организация.</w:t>
            </w:r>
          </w:p>
        </w:tc>
        <w:tc>
          <w:tcPr>
            <w:tcW w:w="1841" w:type="dxa"/>
            <w:vMerge/>
            <w:tcBorders>
              <w:top w:val="single" w:sz="4" w:space="0" w:color="000000"/>
              <w:left w:val="single" w:sz="4" w:space="0" w:color="000000"/>
              <w:bottom w:val="single" w:sz="4" w:space="0" w:color="000000"/>
              <w:right w:val="single" w:sz="4" w:space="0" w:color="000000"/>
            </w:tcBorders>
            <w:vAlign w:val="center"/>
          </w:tcPr>
          <w:p w14:paraId="0E11798D" w14:textId="77777777" w:rsidR="001A2F32" w:rsidRPr="005052EA" w:rsidRDefault="001A2F32" w:rsidP="001A2F32">
            <w:pPr>
              <w:spacing w:after="0" w:line="240" w:lineRule="auto"/>
              <w:rPr>
                <w:rFonts w:ascii="Times New Roman" w:eastAsia="Calibri" w:hAnsi="Times New Roman"/>
                <w:sz w:val="24"/>
                <w:szCs w:val="24"/>
              </w:rPr>
            </w:pPr>
          </w:p>
        </w:tc>
      </w:tr>
      <w:tr w:rsidR="001A2F32" w:rsidRPr="005052EA" w14:paraId="7799FF53"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3660D968" w14:textId="77777777" w:rsidR="001A2F32" w:rsidRPr="005052EA" w:rsidRDefault="001A2F32" w:rsidP="001A2F32">
            <w:pPr>
              <w:spacing w:after="0" w:line="240" w:lineRule="auto"/>
              <w:rPr>
                <w:rFonts w:ascii="Times New Roman" w:eastAsia="Calibri" w:hAnsi="Times New Roman"/>
                <w:b/>
                <w:sz w:val="24"/>
                <w:szCs w:val="24"/>
              </w:rPr>
            </w:pPr>
          </w:p>
        </w:tc>
        <w:tc>
          <w:tcPr>
            <w:tcW w:w="10231" w:type="dxa"/>
            <w:tcBorders>
              <w:top w:val="single" w:sz="4" w:space="0" w:color="000000"/>
              <w:left w:val="single" w:sz="4" w:space="0" w:color="000000"/>
              <w:bottom w:val="single" w:sz="4" w:space="0" w:color="000000"/>
              <w:right w:val="single" w:sz="4" w:space="0" w:color="000000"/>
            </w:tcBorders>
            <w:hideMark/>
          </w:tcPr>
          <w:p w14:paraId="3C812FA4" w14:textId="77777777" w:rsidR="001A2F32" w:rsidRPr="005052EA" w:rsidRDefault="001A2F32" w:rsidP="00F57C86">
            <w:pPr>
              <w:keepLines/>
              <w:numPr>
                <w:ilvl w:val="0"/>
                <w:numId w:val="168"/>
              </w:numPr>
              <w:spacing w:after="0"/>
              <w:ind w:left="0" w:firstLine="125"/>
              <w:jc w:val="both"/>
              <w:rPr>
                <w:rFonts w:ascii="Times New Roman" w:eastAsia="Calibri" w:hAnsi="Times New Roman"/>
                <w:sz w:val="24"/>
                <w:szCs w:val="24"/>
              </w:rPr>
            </w:pPr>
            <w:r w:rsidRPr="005052EA">
              <w:rPr>
                <w:rFonts w:ascii="Times New Roman" w:eastAsia="Calibri" w:hAnsi="Times New Roman"/>
                <w:sz w:val="24"/>
                <w:szCs w:val="24"/>
              </w:rPr>
              <w:t xml:space="preserve">Конфликт интересов: порядок урегулирования. Дисциплинарная ответственность работников аппарата суда. </w:t>
            </w:r>
          </w:p>
        </w:tc>
        <w:tc>
          <w:tcPr>
            <w:tcW w:w="1841" w:type="dxa"/>
            <w:vMerge/>
            <w:tcBorders>
              <w:top w:val="single" w:sz="4" w:space="0" w:color="000000"/>
              <w:left w:val="single" w:sz="4" w:space="0" w:color="000000"/>
              <w:bottom w:val="single" w:sz="4" w:space="0" w:color="000000"/>
              <w:right w:val="single" w:sz="4" w:space="0" w:color="000000"/>
            </w:tcBorders>
            <w:vAlign w:val="center"/>
          </w:tcPr>
          <w:p w14:paraId="430D7DA5" w14:textId="77777777" w:rsidR="001A2F32" w:rsidRPr="005052EA" w:rsidRDefault="001A2F32" w:rsidP="001A2F32">
            <w:pPr>
              <w:spacing w:after="0" w:line="240" w:lineRule="auto"/>
              <w:rPr>
                <w:rFonts w:ascii="Times New Roman" w:eastAsia="Calibri" w:hAnsi="Times New Roman"/>
                <w:sz w:val="24"/>
                <w:szCs w:val="24"/>
              </w:rPr>
            </w:pPr>
          </w:p>
        </w:tc>
      </w:tr>
      <w:tr w:rsidR="001A2F32" w:rsidRPr="005052EA" w14:paraId="581CC086"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69E511EE" w14:textId="77777777" w:rsidR="001A2F32" w:rsidRPr="005052EA" w:rsidRDefault="001A2F32" w:rsidP="001A2F32">
            <w:pPr>
              <w:spacing w:after="0" w:line="240" w:lineRule="auto"/>
              <w:rPr>
                <w:rFonts w:ascii="Times New Roman" w:eastAsia="Calibri" w:hAnsi="Times New Roman"/>
                <w:b/>
                <w:sz w:val="24"/>
                <w:szCs w:val="24"/>
              </w:rPr>
            </w:pPr>
          </w:p>
        </w:tc>
        <w:tc>
          <w:tcPr>
            <w:tcW w:w="10231" w:type="dxa"/>
            <w:tcBorders>
              <w:top w:val="single" w:sz="4" w:space="0" w:color="auto"/>
              <w:left w:val="single" w:sz="4" w:space="0" w:color="000000"/>
              <w:bottom w:val="single" w:sz="4" w:space="0" w:color="auto"/>
              <w:right w:val="single" w:sz="4" w:space="0" w:color="000000"/>
            </w:tcBorders>
            <w:hideMark/>
          </w:tcPr>
          <w:p w14:paraId="13EDBE31" w14:textId="77777777" w:rsidR="001A2F32" w:rsidRPr="005052EA" w:rsidRDefault="001A2F32" w:rsidP="001A2F32">
            <w:pPr>
              <w:keepLines/>
              <w:spacing w:after="0"/>
              <w:jc w:val="both"/>
              <w:rPr>
                <w:rFonts w:ascii="Times New Roman" w:eastAsia="Calibri" w:hAnsi="Times New Roman"/>
                <w:b/>
                <w:sz w:val="24"/>
                <w:szCs w:val="24"/>
              </w:rPr>
            </w:pPr>
            <w:r w:rsidRPr="005052EA">
              <w:rPr>
                <w:rFonts w:ascii="Times New Roman" w:eastAsia="Calibri" w:hAnsi="Times New Roman"/>
                <w:b/>
                <w:sz w:val="24"/>
                <w:szCs w:val="24"/>
              </w:rPr>
              <w:t>В том числе в форме практической подготовки</w:t>
            </w:r>
          </w:p>
        </w:tc>
        <w:tc>
          <w:tcPr>
            <w:tcW w:w="1841" w:type="dxa"/>
            <w:tcBorders>
              <w:top w:val="single" w:sz="4" w:space="0" w:color="auto"/>
              <w:left w:val="single" w:sz="4" w:space="0" w:color="000000"/>
              <w:bottom w:val="single" w:sz="4" w:space="0" w:color="auto"/>
              <w:right w:val="single" w:sz="4" w:space="0" w:color="000000"/>
            </w:tcBorders>
            <w:vAlign w:val="center"/>
          </w:tcPr>
          <w:p w14:paraId="22A61267" w14:textId="77777777" w:rsidR="001A2F32" w:rsidRPr="005052EA" w:rsidRDefault="001A2F32" w:rsidP="001A2F32">
            <w:pPr>
              <w:keepLines/>
              <w:spacing w:after="0"/>
              <w:jc w:val="center"/>
              <w:rPr>
                <w:rFonts w:ascii="Times New Roman" w:eastAsia="Calibri" w:hAnsi="Times New Roman"/>
                <w:b/>
                <w:bCs/>
                <w:sz w:val="24"/>
                <w:szCs w:val="24"/>
              </w:rPr>
            </w:pPr>
            <w:r w:rsidRPr="005052EA">
              <w:rPr>
                <w:rFonts w:ascii="Times New Roman" w:eastAsia="Calibri" w:hAnsi="Times New Roman"/>
                <w:b/>
                <w:bCs/>
                <w:sz w:val="24"/>
                <w:szCs w:val="24"/>
              </w:rPr>
              <w:t>6</w:t>
            </w:r>
          </w:p>
        </w:tc>
      </w:tr>
      <w:tr w:rsidR="001A2F32" w:rsidRPr="005052EA" w14:paraId="690A0354"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6212BCFA" w14:textId="77777777" w:rsidR="001A2F32" w:rsidRPr="005052EA" w:rsidRDefault="001A2F32" w:rsidP="001A2F32">
            <w:pPr>
              <w:spacing w:after="0" w:line="240" w:lineRule="auto"/>
              <w:rPr>
                <w:rFonts w:ascii="Times New Roman" w:eastAsia="Calibri" w:hAnsi="Times New Roman"/>
                <w:b/>
                <w:sz w:val="24"/>
                <w:szCs w:val="24"/>
              </w:rPr>
            </w:pPr>
          </w:p>
        </w:tc>
        <w:tc>
          <w:tcPr>
            <w:tcW w:w="10231" w:type="dxa"/>
            <w:tcBorders>
              <w:top w:val="single" w:sz="4" w:space="0" w:color="auto"/>
              <w:left w:val="single" w:sz="4" w:space="0" w:color="000000"/>
              <w:bottom w:val="single" w:sz="4" w:space="0" w:color="000000"/>
              <w:right w:val="single" w:sz="4" w:space="0" w:color="000000"/>
            </w:tcBorders>
            <w:hideMark/>
          </w:tcPr>
          <w:p w14:paraId="03E8BD08" w14:textId="77777777" w:rsidR="001A2F32" w:rsidRPr="005052EA" w:rsidRDefault="001A2F32" w:rsidP="00F57C86">
            <w:pPr>
              <w:keepLines/>
              <w:numPr>
                <w:ilvl w:val="0"/>
                <w:numId w:val="169"/>
              </w:numPr>
              <w:spacing w:after="0"/>
              <w:ind w:left="0" w:firstLine="125"/>
              <w:jc w:val="both"/>
              <w:rPr>
                <w:rFonts w:ascii="Times New Roman" w:eastAsia="Calibri" w:hAnsi="Times New Roman"/>
                <w:sz w:val="24"/>
                <w:szCs w:val="24"/>
              </w:rPr>
            </w:pPr>
            <w:r w:rsidRPr="005052EA">
              <w:rPr>
                <w:rFonts w:ascii="Times New Roman" w:eastAsia="Calibri" w:hAnsi="Times New Roman"/>
                <w:sz w:val="24"/>
                <w:szCs w:val="24"/>
              </w:rPr>
              <w:t>Составление должностного регламента работника аппарата суда.</w:t>
            </w:r>
          </w:p>
        </w:tc>
        <w:tc>
          <w:tcPr>
            <w:tcW w:w="1841" w:type="dxa"/>
            <w:tcBorders>
              <w:top w:val="single" w:sz="4" w:space="0" w:color="auto"/>
              <w:left w:val="single" w:sz="4" w:space="0" w:color="000000"/>
              <w:bottom w:val="single" w:sz="4" w:space="0" w:color="000000"/>
              <w:right w:val="single" w:sz="4" w:space="0" w:color="000000"/>
            </w:tcBorders>
            <w:vAlign w:val="center"/>
          </w:tcPr>
          <w:p w14:paraId="12A89933" w14:textId="77777777" w:rsidR="001A2F32" w:rsidRPr="005052EA" w:rsidRDefault="001A2F32" w:rsidP="001A2F32">
            <w:pPr>
              <w:keepLines/>
              <w:spacing w:after="0"/>
              <w:jc w:val="center"/>
              <w:rPr>
                <w:rFonts w:ascii="Times New Roman" w:eastAsia="Calibri" w:hAnsi="Times New Roman"/>
                <w:sz w:val="24"/>
                <w:szCs w:val="24"/>
              </w:rPr>
            </w:pPr>
            <w:r w:rsidRPr="005052EA">
              <w:rPr>
                <w:rFonts w:ascii="Times New Roman" w:eastAsia="Calibri" w:hAnsi="Times New Roman"/>
                <w:sz w:val="24"/>
                <w:szCs w:val="24"/>
              </w:rPr>
              <w:t>1</w:t>
            </w:r>
          </w:p>
        </w:tc>
      </w:tr>
      <w:tr w:rsidR="001A2F32" w:rsidRPr="005052EA" w14:paraId="4FA4E779"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402EAA7F" w14:textId="77777777" w:rsidR="001A2F32" w:rsidRPr="005052EA" w:rsidRDefault="001A2F32" w:rsidP="001A2F32">
            <w:pPr>
              <w:spacing w:after="0" w:line="240" w:lineRule="auto"/>
              <w:rPr>
                <w:rFonts w:ascii="Times New Roman" w:eastAsia="Calibri" w:hAnsi="Times New Roman"/>
                <w:b/>
                <w:sz w:val="24"/>
                <w:szCs w:val="24"/>
              </w:rPr>
            </w:pPr>
          </w:p>
        </w:tc>
        <w:tc>
          <w:tcPr>
            <w:tcW w:w="10231" w:type="dxa"/>
            <w:tcBorders>
              <w:top w:val="single" w:sz="4" w:space="0" w:color="auto"/>
              <w:left w:val="single" w:sz="4" w:space="0" w:color="000000"/>
              <w:bottom w:val="single" w:sz="4" w:space="0" w:color="000000"/>
              <w:right w:val="single" w:sz="4" w:space="0" w:color="000000"/>
            </w:tcBorders>
            <w:hideMark/>
          </w:tcPr>
          <w:p w14:paraId="594FA313" w14:textId="77777777" w:rsidR="001A2F32" w:rsidRPr="005052EA" w:rsidRDefault="001A2F32" w:rsidP="00F57C86">
            <w:pPr>
              <w:keepLines/>
              <w:numPr>
                <w:ilvl w:val="0"/>
                <w:numId w:val="169"/>
              </w:numPr>
              <w:spacing w:after="0"/>
              <w:ind w:left="0" w:firstLine="125"/>
              <w:jc w:val="both"/>
              <w:rPr>
                <w:rFonts w:ascii="Times New Roman" w:eastAsia="Calibri" w:hAnsi="Times New Roman"/>
                <w:sz w:val="24"/>
                <w:szCs w:val="24"/>
              </w:rPr>
            </w:pPr>
            <w:r w:rsidRPr="005052EA">
              <w:rPr>
                <w:rFonts w:ascii="Times New Roman" w:eastAsia="Calibri" w:hAnsi="Times New Roman"/>
                <w:sz w:val="24"/>
                <w:szCs w:val="24"/>
              </w:rPr>
              <w:t>Составление служебного контракта работника аппарата суда</w:t>
            </w:r>
          </w:p>
        </w:tc>
        <w:tc>
          <w:tcPr>
            <w:tcW w:w="1841" w:type="dxa"/>
            <w:tcBorders>
              <w:top w:val="single" w:sz="4" w:space="0" w:color="auto"/>
              <w:left w:val="single" w:sz="4" w:space="0" w:color="000000"/>
              <w:bottom w:val="single" w:sz="4" w:space="0" w:color="000000"/>
              <w:right w:val="single" w:sz="4" w:space="0" w:color="000000"/>
            </w:tcBorders>
            <w:vAlign w:val="center"/>
          </w:tcPr>
          <w:p w14:paraId="5F30010B" w14:textId="77777777" w:rsidR="001A2F32" w:rsidRPr="005052EA" w:rsidRDefault="001A2F32" w:rsidP="001A2F32">
            <w:pPr>
              <w:keepLines/>
              <w:spacing w:after="0"/>
              <w:jc w:val="center"/>
              <w:rPr>
                <w:rFonts w:ascii="Times New Roman" w:eastAsia="Calibri" w:hAnsi="Times New Roman"/>
                <w:sz w:val="24"/>
                <w:szCs w:val="24"/>
              </w:rPr>
            </w:pPr>
            <w:r w:rsidRPr="005052EA">
              <w:rPr>
                <w:rFonts w:ascii="Times New Roman" w:eastAsia="Calibri" w:hAnsi="Times New Roman"/>
                <w:sz w:val="24"/>
                <w:szCs w:val="24"/>
              </w:rPr>
              <w:t>1</w:t>
            </w:r>
          </w:p>
        </w:tc>
      </w:tr>
      <w:tr w:rsidR="001A2F32" w:rsidRPr="005052EA" w14:paraId="3DBE29CE"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0450FD0E" w14:textId="77777777" w:rsidR="001A2F32" w:rsidRPr="005052EA" w:rsidRDefault="001A2F32" w:rsidP="001A2F32">
            <w:pPr>
              <w:spacing w:after="0" w:line="240" w:lineRule="auto"/>
              <w:rPr>
                <w:rFonts w:ascii="Times New Roman" w:eastAsia="Calibri" w:hAnsi="Times New Roman"/>
                <w:b/>
                <w:sz w:val="24"/>
                <w:szCs w:val="24"/>
              </w:rPr>
            </w:pPr>
          </w:p>
        </w:tc>
        <w:tc>
          <w:tcPr>
            <w:tcW w:w="10231" w:type="dxa"/>
            <w:tcBorders>
              <w:top w:val="single" w:sz="4" w:space="0" w:color="auto"/>
              <w:left w:val="single" w:sz="4" w:space="0" w:color="000000"/>
              <w:bottom w:val="single" w:sz="4" w:space="0" w:color="000000"/>
              <w:right w:val="single" w:sz="4" w:space="0" w:color="000000"/>
            </w:tcBorders>
            <w:hideMark/>
          </w:tcPr>
          <w:p w14:paraId="3208AB5F" w14:textId="77777777" w:rsidR="001A2F32" w:rsidRPr="005052EA" w:rsidRDefault="001A2F32" w:rsidP="00F57C86">
            <w:pPr>
              <w:keepLines/>
              <w:numPr>
                <w:ilvl w:val="0"/>
                <w:numId w:val="169"/>
              </w:numPr>
              <w:spacing w:after="0"/>
              <w:ind w:left="0" w:firstLine="125"/>
              <w:jc w:val="both"/>
              <w:rPr>
                <w:rFonts w:ascii="Times New Roman" w:eastAsia="Calibri" w:hAnsi="Times New Roman"/>
                <w:sz w:val="24"/>
                <w:szCs w:val="24"/>
              </w:rPr>
            </w:pPr>
            <w:r w:rsidRPr="005052EA">
              <w:rPr>
                <w:rFonts w:ascii="Times New Roman" w:eastAsia="Calibri" w:hAnsi="Times New Roman"/>
                <w:sz w:val="24"/>
                <w:szCs w:val="24"/>
              </w:rPr>
              <w:t>Оформление записей в трудовой книжке о приёме на службу, переводе на другую должность, увольнении и др.</w:t>
            </w:r>
          </w:p>
        </w:tc>
        <w:tc>
          <w:tcPr>
            <w:tcW w:w="1841" w:type="dxa"/>
            <w:tcBorders>
              <w:top w:val="single" w:sz="4" w:space="0" w:color="auto"/>
              <w:left w:val="single" w:sz="4" w:space="0" w:color="000000"/>
              <w:bottom w:val="single" w:sz="4" w:space="0" w:color="000000"/>
              <w:right w:val="single" w:sz="4" w:space="0" w:color="000000"/>
            </w:tcBorders>
            <w:vAlign w:val="center"/>
          </w:tcPr>
          <w:p w14:paraId="11A33893" w14:textId="77777777" w:rsidR="001A2F32" w:rsidRPr="005052EA" w:rsidRDefault="001A2F32" w:rsidP="001A2F32">
            <w:pPr>
              <w:keepLines/>
              <w:spacing w:after="0"/>
              <w:jc w:val="center"/>
              <w:rPr>
                <w:rFonts w:ascii="Times New Roman" w:eastAsia="Calibri" w:hAnsi="Times New Roman"/>
                <w:sz w:val="24"/>
                <w:szCs w:val="24"/>
              </w:rPr>
            </w:pPr>
            <w:r w:rsidRPr="005052EA">
              <w:rPr>
                <w:rFonts w:ascii="Times New Roman" w:eastAsia="Calibri" w:hAnsi="Times New Roman"/>
                <w:sz w:val="24"/>
                <w:szCs w:val="24"/>
              </w:rPr>
              <w:t>1</w:t>
            </w:r>
          </w:p>
        </w:tc>
      </w:tr>
      <w:tr w:rsidR="001A2F32" w:rsidRPr="005052EA" w14:paraId="52FBAE73"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4356ABD6" w14:textId="77777777" w:rsidR="001A2F32" w:rsidRPr="005052EA" w:rsidRDefault="001A2F32" w:rsidP="001A2F32">
            <w:pPr>
              <w:spacing w:after="0" w:line="240" w:lineRule="auto"/>
              <w:rPr>
                <w:rFonts w:ascii="Times New Roman" w:eastAsia="Calibri" w:hAnsi="Times New Roman"/>
                <w:b/>
                <w:sz w:val="24"/>
                <w:szCs w:val="24"/>
              </w:rPr>
            </w:pPr>
          </w:p>
        </w:tc>
        <w:tc>
          <w:tcPr>
            <w:tcW w:w="10231" w:type="dxa"/>
            <w:tcBorders>
              <w:top w:val="single" w:sz="4" w:space="0" w:color="auto"/>
              <w:left w:val="single" w:sz="4" w:space="0" w:color="000000"/>
              <w:bottom w:val="single" w:sz="4" w:space="0" w:color="000000"/>
              <w:right w:val="single" w:sz="4" w:space="0" w:color="000000"/>
            </w:tcBorders>
            <w:hideMark/>
          </w:tcPr>
          <w:p w14:paraId="6F0B0F13" w14:textId="77777777" w:rsidR="001A2F32" w:rsidRPr="005052EA" w:rsidRDefault="001A2F32" w:rsidP="00F57C86">
            <w:pPr>
              <w:keepLines/>
              <w:numPr>
                <w:ilvl w:val="0"/>
                <w:numId w:val="169"/>
              </w:numPr>
              <w:spacing w:after="0"/>
              <w:ind w:left="0" w:firstLine="125"/>
              <w:jc w:val="both"/>
              <w:rPr>
                <w:rFonts w:ascii="Times New Roman" w:eastAsia="Calibri" w:hAnsi="Times New Roman"/>
                <w:sz w:val="24"/>
                <w:szCs w:val="24"/>
              </w:rPr>
            </w:pPr>
            <w:r w:rsidRPr="005052EA">
              <w:rPr>
                <w:rFonts w:ascii="Times New Roman" w:eastAsia="Calibri" w:hAnsi="Times New Roman"/>
                <w:sz w:val="24"/>
                <w:szCs w:val="24"/>
              </w:rPr>
              <w:t>Составление приказов о приме на службу и пр.</w:t>
            </w:r>
          </w:p>
        </w:tc>
        <w:tc>
          <w:tcPr>
            <w:tcW w:w="1841" w:type="dxa"/>
            <w:tcBorders>
              <w:top w:val="single" w:sz="4" w:space="0" w:color="auto"/>
              <w:left w:val="single" w:sz="4" w:space="0" w:color="000000"/>
              <w:bottom w:val="single" w:sz="4" w:space="0" w:color="000000"/>
              <w:right w:val="single" w:sz="4" w:space="0" w:color="000000"/>
            </w:tcBorders>
            <w:vAlign w:val="center"/>
          </w:tcPr>
          <w:p w14:paraId="164E400B" w14:textId="77777777" w:rsidR="001A2F32" w:rsidRPr="005052EA" w:rsidRDefault="001A2F32" w:rsidP="001A2F32">
            <w:pPr>
              <w:keepLines/>
              <w:spacing w:after="0"/>
              <w:jc w:val="center"/>
              <w:rPr>
                <w:rFonts w:ascii="Times New Roman" w:eastAsia="Calibri" w:hAnsi="Times New Roman"/>
                <w:sz w:val="24"/>
                <w:szCs w:val="24"/>
              </w:rPr>
            </w:pPr>
            <w:r w:rsidRPr="005052EA">
              <w:rPr>
                <w:rFonts w:ascii="Times New Roman" w:eastAsia="Calibri" w:hAnsi="Times New Roman"/>
                <w:sz w:val="24"/>
                <w:szCs w:val="24"/>
              </w:rPr>
              <w:t>1</w:t>
            </w:r>
          </w:p>
        </w:tc>
      </w:tr>
      <w:tr w:rsidR="001A2F32" w:rsidRPr="005052EA" w14:paraId="1E07D8CE"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1C60646C" w14:textId="77777777" w:rsidR="001A2F32" w:rsidRPr="005052EA" w:rsidRDefault="001A2F32" w:rsidP="001A2F32">
            <w:pPr>
              <w:spacing w:after="0" w:line="240" w:lineRule="auto"/>
              <w:rPr>
                <w:rFonts w:ascii="Times New Roman" w:eastAsia="Calibri" w:hAnsi="Times New Roman"/>
                <w:b/>
                <w:sz w:val="24"/>
                <w:szCs w:val="24"/>
              </w:rPr>
            </w:pPr>
          </w:p>
        </w:tc>
        <w:tc>
          <w:tcPr>
            <w:tcW w:w="10231" w:type="dxa"/>
            <w:tcBorders>
              <w:top w:val="single" w:sz="4" w:space="0" w:color="auto"/>
              <w:left w:val="single" w:sz="4" w:space="0" w:color="000000"/>
              <w:bottom w:val="single" w:sz="4" w:space="0" w:color="000000"/>
              <w:right w:val="single" w:sz="4" w:space="0" w:color="000000"/>
            </w:tcBorders>
            <w:hideMark/>
          </w:tcPr>
          <w:p w14:paraId="38F93344" w14:textId="77777777" w:rsidR="001A2F32" w:rsidRPr="005052EA" w:rsidRDefault="001A2F32" w:rsidP="00F57C86">
            <w:pPr>
              <w:keepLines/>
              <w:numPr>
                <w:ilvl w:val="0"/>
                <w:numId w:val="169"/>
              </w:numPr>
              <w:spacing w:after="0"/>
              <w:ind w:left="0" w:firstLine="125"/>
              <w:jc w:val="both"/>
              <w:rPr>
                <w:rFonts w:ascii="Times New Roman" w:eastAsia="Calibri" w:hAnsi="Times New Roman"/>
                <w:sz w:val="24"/>
                <w:szCs w:val="24"/>
              </w:rPr>
            </w:pPr>
            <w:r w:rsidRPr="005052EA">
              <w:rPr>
                <w:rFonts w:ascii="Times New Roman" w:eastAsia="Calibri" w:hAnsi="Times New Roman"/>
                <w:sz w:val="24"/>
                <w:szCs w:val="24"/>
              </w:rPr>
              <w:t>Составление уведомления о возникшем конфликте интересов.</w:t>
            </w:r>
          </w:p>
        </w:tc>
        <w:tc>
          <w:tcPr>
            <w:tcW w:w="1841" w:type="dxa"/>
            <w:tcBorders>
              <w:top w:val="single" w:sz="4" w:space="0" w:color="auto"/>
              <w:left w:val="single" w:sz="4" w:space="0" w:color="000000"/>
              <w:bottom w:val="single" w:sz="4" w:space="0" w:color="000000"/>
              <w:right w:val="single" w:sz="4" w:space="0" w:color="000000"/>
            </w:tcBorders>
            <w:vAlign w:val="center"/>
          </w:tcPr>
          <w:p w14:paraId="4B307BBD" w14:textId="77777777" w:rsidR="001A2F32" w:rsidRPr="005052EA" w:rsidRDefault="001A2F32" w:rsidP="001A2F32">
            <w:pPr>
              <w:keepLines/>
              <w:spacing w:after="0"/>
              <w:jc w:val="center"/>
              <w:rPr>
                <w:rFonts w:ascii="Times New Roman" w:eastAsia="Calibri" w:hAnsi="Times New Roman"/>
                <w:sz w:val="24"/>
                <w:szCs w:val="24"/>
              </w:rPr>
            </w:pPr>
            <w:r w:rsidRPr="005052EA">
              <w:rPr>
                <w:rFonts w:ascii="Times New Roman" w:eastAsia="Calibri" w:hAnsi="Times New Roman"/>
                <w:sz w:val="24"/>
                <w:szCs w:val="24"/>
              </w:rPr>
              <w:t>1</w:t>
            </w:r>
          </w:p>
        </w:tc>
      </w:tr>
      <w:tr w:rsidR="001A2F32" w:rsidRPr="005052EA" w14:paraId="0F70B8EB"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2E1513D4" w14:textId="77777777" w:rsidR="001A2F32" w:rsidRPr="005052EA" w:rsidRDefault="001A2F32" w:rsidP="001A2F32">
            <w:pPr>
              <w:spacing w:after="0" w:line="240" w:lineRule="auto"/>
              <w:rPr>
                <w:rFonts w:ascii="Times New Roman" w:eastAsia="Calibri" w:hAnsi="Times New Roman"/>
                <w:b/>
                <w:sz w:val="24"/>
                <w:szCs w:val="24"/>
              </w:rPr>
            </w:pPr>
          </w:p>
        </w:tc>
        <w:tc>
          <w:tcPr>
            <w:tcW w:w="10231" w:type="dxa"/>
            <w:tcBorders>
              <w:top w:val="single" w:sz="4" w:space="0" w:color="auto"/>
              <w:left w:val="single" w:sz="4" w:space="0" w:color="000000"/>
              <w:bottom w:val="single" w:sz="4" w:space="0" w:color="000000"/>
              <w:right w:val="single" w:sz="4" w:space="0" w:color="000000"/>
            </w:tcBorders>
            <w:hideMark/>
          </w:tcPr>
          <w:p w14:paraId="79A6804F" w14:textId="77777777" w:rsidR="001A2F32" w:rsidRPr="005052EA" w:rsidRDefault="001A2F32" w:rsidP="00F57C86">
            <w:pPr>
              <w:keepLines/>
              <w:numPr>
                <w:ilvl w:val="0"/>
                <w:numId w:val="169"/>
              </w:numPr>
              <w:spacing w:after="0"/>
              <w:ind w:left="0" w:firstLine="125"/>
              <w:jc w:val="both"/>
              <w:rPr>
                <w:rFonts w:ascii="Times New Roman" w:eastAsia="Calibri" w:hAnsi="Times New Roman"/>
                <w:sz w:val="24"/>
                <w:szCs w:val="24"/>
              </w:rPr>
            </w:pPr>
            <w:r w:rsidRPr="005052EA">
              <w:rPr>
                <w:rFonts w:ascii="Times New Roman" w:eastAsia="Calibri" w:hAnsi="Times New Roman"/>
                <w:sz w:val="24"/>
                <w:szCs w:val="24"/>
              </w:rPr>
              <w:t>Порядок осуществления профессионального развития государственных служащих судов: повышение квалификации и профессиональная переподготовка, образовательный сертификат, наставничество (оформление приказов, заявок, заявлений, направлений и пр.)</w:t>
            </w:r>
          </w:p>
        </w:tc>
        <w:tc>
          <w:tcPr>
            <w:tcW w:w="1841" w:type="dxa"/>
            <w:tcBorders>
              <w:top w:val="single" w:sz="4" w:space="0" w:color="auto"/>
              <w:left w:val="single" w:sz="4" w:space="0" w:color="000000"/>
              <w:bottom w:val="single" w:sz="4" w:space="0" w:color="000000"/>
              <w:right w:val="single" w:sz="4" w:space="0" w:color="000000"/>
            </w:tcBorders>
            <w:vAlign w:val="center"/>
          </w:tcPr>
          <w:p w14:paraId="03953DCE" w14:textId="77777777" w:rsidR="001A2F32" w:rsidRPr="005052EA" w:rsidRDefault="001A2F32" w:rsidP="001A2F32">
            <w:pPr>
              <w:keepLines/>
              <w:spacing w:after="0"/>
              <w:jc w:val="center"/>
              <w:rPr>
                <w:rFonts w:ascii="Times New Roman" w:eastAsia="Calibri" w:hAnsi="Times New Roman"/>
                <w:sz w:val="24"/>
                <w:szCs w:val="24"/>
              </w:rPr>
            </w:pPr>
            <w:r w:rsidRPr="005052EA">
              <w:rPr>
                <w:rFonts w:ascii="Times New Roman" w:eastAsia="Calibri" w:hAnsi="Times New Roman"/>
                <w:sz w:val="24"/>
                <w:szCs w:val="24"/>
              </w:rPr>
              <w:t>1</w:t>
            </w:r>
          </w:p>
        </w:tc>
      </w:tr>
      <w:tr w:rsidR="001A2F32" w:rsidRPr="005052EA" w14:paraId="774A9E51" w14:textId="77777777" w:rsidTr="001A2F32">
        <w:trPr>
          <w:trHeight w:val="20"/>
        </w:trPr>
        <w:tc>
          <w:tcPr>
            <w:tcW w:w="2523" w:type="dxa"/>
            <w:vMerge w:val="restart"/>
            <w:tcBorders>
              <w:top w:val="single" w:sz="4" w:space="0" w:color="000000"/>
              <w:left w:val="single" w:sz="4" w:space="0" w:color="000000"/>
              <w:bottom w:val="single" w:sz="4" w:space="0" w:color="000000"/>
              <w:right w:val="single" w:sz="4" w:space="0" w:color="000000"/>
            </w:tcBorders>
          </w:tcPr>
          <w:p w14:paraId="7272C1DF" w14:textId="77777777" w:rsidR="001A2F32" w:rsidRPr="005052EA" w:rsidRDefault="001A2F32" w:rsidP="001A2F32">
            <w:pPr>
              <w:keepLines/>
              <w:spacing w:after="0"/>
              <w:rPr>
                <w:rFonts w:ascii="Times New Roman" w:eastAsia="Calibri" w:hAnsi="Times New Roman"/>
                <w:b/>
                <w:sz w:val="24"/>
                <w:szCs w:val="24"/>
              </w:rPr>
            </w:pPr>
            <w:r w:rsidRPr="005052EA">
              <w:rPr>
                <w:rFonts w:ascii="Times New Roman" w:eastAsia="Calibri" w:hAnsi="Times New Roman"/>
                <w:b/>
                <w:sz w:val="24"/>
                <w:szCs w:val="24"/>
              </w:rPr>
              <w:t>Тема 3.4</w:t>
            </w:r>
          </w:p>
          <w:p w14:paraId="37847230" w14:textId="77777777" w:rsidR="001A2F32" w:rsidRPr="005052EA" w:rsidRDefault="001A2F32" w:rsidP="001A2F32">
            <w:pPr>
              <w:keepLines/>
              <w:spacing w:after="0"/>
              <w:rPr>
                <w:rFonts w:ascii="Times New Roman" w:eastAsia="Calibri" w:hAnsi="Times New Roman"/>
                <w:b/>
                <w:sz w:val="24"/>
                <w:szCs w:val="24"/>
              </w:rPr>
            </w:pPr>
            <w:r w:rsidRPr="005052EA">
              <w:rPr>
                <w:rFonts w:ascii="Times New Roman" w:eastAsia="Calibri" w:hAnsi="Times New Roman"/>
                <w:b/>
                <w:sz w:val="24"/>
                <w:szCs w:val="24"/>
              </w:rPr>
              <w:lastRenderedPageBreak/>
              <w:t>Ресурсное обеспечение деятельности судов</w:t>
            </w:r>
          </w:p>
          <w:p w14:paraId="6F1D5DBF" w14:textId="77777777" w:rsidR="001A2F32" w:rsidRPr="005052EA" w:rsidRDefault="001A2F32" w:rsidP="001A2F32">
            <w:pPr>
              <w:keepLines/>
              <w:spacing w:after="0"/>
              <w:rPr>
                <w:rFonts w:ascii="Times New Roman" w:eastAsia="Calibri" w:hAnsi="Times New Roman"/>
                <w:b/>
                <w:sz w:val="24"/>
                <w:szCs w:val="24"/>
              </w:rPr>
            </w:pPr>
          </w:p>
        </w:tc>
        <w:tc>
          <w:tcPr>
            <w:tcW w:w="10231" w:type="dxa"/>
            <w:tcBorders>
              <w:top w:val="single" w:sz="4" w:space="0" w:color="000000"/>
              <w:left w:val="single" w:sz="4" w:space="0" w:color="000000"/>
              <w:bottom w:val="single" w:sz="4" w:space="0" w:color="000000"/>
              <w:right w:val="single" w:sz="4" w:space="0" w:color="000000"/>
            </w:tcBorders>
            <w:vAlign w:val="center"/>
            <w:hideMark/>
          </w:tcPr>
          <w:p w14:paraId="54A25F12" w14:textId="77777777" w:rsidR="001A2F32" w:rsidRPr="005052EA" w:rsidRDefault="001A2F32" w:rsidP="001A2F32">
            <w:pPr>
              <w:keepLines/>
              <w:spacing w:after="0"/>
              <w:jc w:val="both"/>
              <w:rPr>
                <w:rFonts w:ascii="Times New Roman" w:eastAsia="Calibri" w:hAnsi="Times New Roman"/>
                <w:b/>
                <w:sz w:val="24"/>
                <w:szCs w:val="24"/>
              </w:rPr>
            </w:pPr>
            <w:r w:rsidRPr="005052EA">
              <w:rPr>
                <w:rFonts w:ascii="Times New Roman" w:eastAsia="Calibri" w:hAnsi="Times New Roman"/>
                <w:b/>
                <w:sz w:val="24"/>
                <w:szCs w:val="24"/>
              </w:rPr>
              <w:lastRenderedPageBreak/>
              <w:t>Содержание</w:t>
            </w:r>
          </w:p>
        </w:tc>
        <w:tc>
          <w:tcPr>
            <w:tcW w:w="1841" w:type="dxa"/>
            <w:tcBorders>
              <w:top w:val="single" w:sz="4" w:space="0" w:color="000000"/>
              <w:left w:val="single" w:sz="4" w:space="0" w:color="000000"/>
              <w:bottom w:val="single" w:sz="4" w:space="0" w:color="000000"/>
              <w:right w:val="single" w:sz="4" w:space="0" w:color="000000"/>
            </w:tcBorders>
            <w:vAlign w:val="center"/>
          </w:tcPr>
          <w:p w14:paraId="74262AF3" w14:textId="77777777" w:rsidR="001A2F32" w:rsidRPr="005052EA" w:rsidRDefault="001A2F32" w:rsidP="001A2F32">
            <w:pPr>
              <w:keepLines/>
              <w:spacing w:after="0"/>
              <w:jc w:val="center"/>
              <w:rPr>
                <w:rFonts w:ascii="Times New Roman" w:eastAsia="Calibri" w:hAnsi="Times New Roman"/>
                <w:b/>
                <w:sz w:val="24"/>
                <w:szCs w:val="24"/>
              </w:rPr>
            </w:pPr>
            <w:r w:rsidRPr="005052EA">
              <w:rPr>
                <w:rFonts w:ascii="Times New Roman" w:eastAsia="Calibri" w:hAnsi="Times New Roman"/>
                <w:b/>
                <w:sz w:val="24"/>
                <w:szCs w:val="24"/>
              </w:rPr>
              <w:t>4/2</w:t>
            </w:r>
          </w:p>
        </w:tc>
      </w:tr>
      <w:tr w:rsidR="001A2F32" w:rsidRPr="005052EA" w14:paraId="74B0A5AB"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04A874F4" w14:textId="77777777" w:rsidR="001A2F32" w:rsidRPr="005052EA" w:rsidRDefault="001A2F32" w:rsidP="001A2F32">
            <w:pPr>
              <w:spacing w:after="0" w:line="240" w:lineRule="auto"/>
              <w:rPr>
                <w:rFonts w:ascii="Times New Roman" w:eastAsia="Calibri" w:hAnsi="Times New Roman"/>
                <w:b/>
                <w:sz w:val="24"/>
                <w:szCs w:val="24"/>
              </w:rPr>
            </w:pPr>
          </w:p>
        </w:tc>
        <w:tc>
          <w:tcPr>
            <w:tcW w:w="10231" w:type="dxa"/>
            <w:tcBorders>
              <w:top w:val="single" w:sz="4" w:space="0" w:color="000000"/>
              <w:left w:val="single" w:sz="4" w:space="0" w:color="000000"/>
              <w:bottom w:val="single" w:sz="4" w:space="0" w:color="000000"/>
              <w:right w:val="single" w:sz="4" w:space="0" w:color="000000"/>
            </w:tcBorders>
            <w:vAlign w:val="center"/>
            <w:hideMark/>
          </w:tcPr>
          <w:p w14:paraId="4D9B5AEE" w14:textId="77777777" w:rsidR="001A2F32" w:rsidRPr="005052EA" w:rsidRDefault="001A2F32" w:rsidP="00F57C86">
            <w:pPr>
              <w:keepLines/>
              <w:numPr>
                <w:ilvl w:val="0"/>
                <w:numId w:val="170"/>
              </w:numPr>
              <w:spacing w:after="0"/>
              <w:ind w:left="0" w:firstLine="125"/>
              <w:jc w:val="both"/>
              <w:rPr>
                <w:rFonts w:ascii="Times New Roman" w:eastAsia="Calibri" w:hAnsi="Times New Roman"/>
                <w:sz w:val="24"/>
                <w:szCs w:val="24"/>
              </w:rPr>
            </w:pPr>
            <w:r w:rsidRPr="005052EA">
              <w:rPr>
                <w:rFonts w:ascii="Times New Roman" w:eastAsia="Calibri" w:hAnsi="Times New Roman"/>
                <w:sz w:val="24"/>
                <w:szCs w:val="24"/>
              </w:rPr>
              <w:t xml:space="preserve">Понятие и содержание ресурсного обеспечения судебной деятельности. </w:t>
            </w:r>
          </w:p>
        </w:tc>
        <w:tc>
          <w:tcPr>
            <w:tcW w:w="1841" w:type="dxa"/>
            <w:vMerge w:val="restart"/>
            <w:tcBorders>
              <w:top w:val="single" w:sz="4" w:space="0" w:color="000000"/>
              <w:left w:val="single" w:sz="4" w:space="0" w:color="000000"/>
              <w:bottom w:val="single" w:sz="4" w:space="0" w:color="000000"/>
              <w:right w:val="single" w:sz="4" w:space="0" w:color="000000"/>
            </w:tcBorders>
            <w:vAlign w:val="center"/>
          </w:tcPr>
          <w:p w14:paraId="5BFC2F55" w14:textId="77777777" w:rsidR="001A2F32" w:rsidRPr="005052EA" w:rsidRDefault="001A2F32" w:rsidP="001A2F32">
            <w:pPr>
              <w:keepLines/>
              <w:spacing w:after="0"/>
              <w:jc w:val="center"/>
              <w:rPr>
                <w:rFonts w:ascii="Times New Roman" w:eastAsia="Calibri" w:hAnsi="Times New Roman"/>
                <w:sz w:val="24"/>
                <w:szCs w:val="24"/>
              </w:rPr>
            </w:pPr>
            <w:r w:rsidRPr="005052EA">
              <w:rPr>
                <w:rFonts w:ascii="Times New Roman" w:eastAsia="Calibri" w:hAnsi="Times New Roman"/>
                <w:sz w:val="24"/>
                <w:szCs w:val="24"/>
              </w:rPr>
              <w:t>2</w:t>
            </w:r>
          </w:p>
        </w:tc>
      </w:tr>
      <w:tr w:rsidR="001A2F32" w:rsidRPr="005052EA" w14:paraId="65EA77FD"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37D09080" w14:textId="77777777" w:rsidR="001A2F32" w:rsidRPr="005052EA" w:rsidRDefault="001A2F32" w:rsidP="001A2F32">
            <w:pPr>
              <w:spacing w:after="0" w:line="240" w:lineRule="auto"/>
              <w:rPr>
                <w:rFonts w:ascii="Times New Roman" w:eastAsia="Calibri" w:hAnsi="Times New Roman"/>
                <w:b/>
                <w:sz w:val="24"/>
                <w:szCs w:val="24"/>
              </w:rPr>
            </w:pPr>
          </w:p>
        </w:tc>
        <w:tc>
          <w:tcPr>
            <w:tcW w:w="10231" w:type="dxa"/>
            <w:tcBorders>
              <w:top w:val="single" w:sz="4" w:space="0" w:color="000000"/>
              <w:left w:val="single" w:sz="4" w:space="0" w:color="000000"/>
              <w:bottom w:val="single" w:sz="4" w:space="0" w:color="000000"/>
              <w:right w:val="single" w:sz="4" w:space="0" w:color="000000"/>
            </w:tcBorders>
            <w:vAlign w:val="center"/>
            <w:hideMark/>
          </w:tcPr>
          <w:p w14:paraId="5744503F" w14:textId="77777777" w:rsidR="001A2F32" w:rsidRPr="005052EA" w:rsidRDefault="001A2F32" w:rsidP="00F57C86">
            <w:pPr>
              <w:keepLines/>
              <w:numPr>
                <w:ilvl w:val="0"/>
                <w:numId w:val="170"/>
              </w:numPr>
              <w:spacing w:after="0"/>
              <w:ind w:left="0" w:firstLine="125"/>
              <w:jc w:val="both"/>
              <w:rPr>
                <w:rFonts w:ascii="Times New Roman" w:eastAsia="Calibri" w:hAnsi="Times New Roman"/>
                <w:sz w:val="24"/>
                <w:szCs w:val="24"/>
              </w:rPr>
            </w:pPr>
            <w:r w:rsidRPr="005052EA">
              <w:rPr>
                <w:rFonts w:ascii="Times New Roman" w:eastAsia="Calibri" w:hAnsi="Times New Roman"/>
                <w:sz w:val="24"/>
                <w:szCs w:val="24"/>
              </w:rPr>
              <w:t>Органы и должностные лица, осуществляющие ресурсное обеспечение судов.</w:t>
            </w:r>
          </w:p>
        </w:tc>
        <w:tc>
          <w:tcPr>
            <w:tcW w:w="1841" w:type="dxa"/>
            <w:vMerge/>
            <w:tcBorders>
              <w:top w:val="single" w:sz="4" w:space="0" w:color="000000"/>
              <w:left w:val="single" w:sz="4" w:space="0" w:color="000000"/>
              <w:bottom w:val="single" w:sz="4" w:space="0" w:color="000000"/>
              <w:right w:val="single" w:sz="4" w:space="0" w:color="000000"/>
            </w:tcBorders>
            <w:vAlign w:val="center"/>
          </w:tcPr>
          <w:p w14:paraId="72C7613E" w14:textId="77777777" w:rsidR="001A2F32" w:rsidRPr="005052EA" w:rsidRDefault="001A2F32" w:rsidP="001A2F32">
            <w:pPr>
              <w:spacing w:after="0" w:line="240" w:lineRule="auto"/>
              <w:rPr>
                <w:rFonts w:ascii="Times New Roman" w:eastAsia="Calibri" w:hAnsi="Times New Roman"/>
                <w:i/>
                <w:sz w:val="24"/>
                <w:szCs w:val="24"/>
              </w:rPr>
            </w:pPr>
          </w:p>
        </w:tc>
      </w:tr>
      <w:tr w:rsidR="001A2F32" w:rsidRPr="005052EA" w14:paraId="09049857"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6F0A1779" w14:textId="77777777" w:rsidR="001A2F32" w:rsidRPr="005052EA" w:rsidRDefault="001A2F32" w:rsidP="001A2F32">
            <w:pPr>
              <w:spacing w:after="0" w:line="240" w:lineRule="auto"/>
              <w:rPr>
                <w:rFonts w:ascii="Times New Roman" w:eastAsia="Calibri" w:hAnsi="Times New Roman"/>
                <w:b/>
                <w:sz w:val="24"/>
                <w:szCs w:val="24"/>
              </w:rPr>
            </w:pPr>
          </w:p>
        </w:tc>
        <w:tc>
          <w:tcPr>
            <w:tcW w:w="10231" w:type="dxa"/>
            <w:tcBorders>
              <w:top w:val="single" w:sz="4" w:space="0" w:color="000000"/>
              <w:left w:val="single" w:sz="4" w:space="0" w:color="000000"/>
              <w:bottom w:val="single" w:sz="4" w:space="0" w:color="000000"/>
              <w:right w:val="single" w:sz="4" w:space="0" w:color="000000"/>
            </w:tcBorders>
            <w:vAlign w:val="center"/>
            <w:hideMark/>
          </w:tcPr>
          <w:p w14:paraId="713372BE" w14:textId="77777777" w:rsidR="001A2F32" w:rsidRPr="005052EA" w:rsidRDefault="001A2F32" w:rsidP="00F57C86">
            <w:pPr>
              <w:keepLines/>
              <w:numPr>
                <w:ilvl w:val="0"/>
                <w:numId w:val="170"/>
              </w:numPr>
              <w:spacing w:after="0"/>
              <w:ind w:left="0" w:firstLine="125"/>
              <w:jc w:val="both"/>
              <w:rPr>
                <w:rFonts w:ascii="Times New Roman" w:eastAsia="Calibri" w:hAnsi="Times New Roman"/>
                <w:sz w:val="24"/>
                <w:szCs w:val="24"/>
              </w:rPr>
            </w:pPr>
            <w:r w:rsidRPr="005052EA">
              <w:rPr>
                <w:rFonts w:ascii="Times New Roman" w:eastAsia="Calibri" w:hAnsi="Times New Roman"/>
                <w:sz w:val="24"/>
                <w:szCs w:val="24"/>
              </w:rPr>
              <w:t>Полномочия Судебного департамента при Верховном Суде Российской Федерации в ресурсном обеспечении деятельности судов.</w:t>
            </w:r>
          </w:p>
        </w:tc>
        <w:tc>
          <w:tcPr>
            <w:tcW w:w="1841" w:type="dxa"/>
            <w:vMerge/>
            <w:tcBorders>
              <w:top w:val="single" w:sz="4" w:space="0" w:color="000000"/>
              <w:left w:val="single" w:sz="4" w:space="0" w:color="000000"/>
              <w:bottom w:val="single" w:sz="4" w:space="0" w:color="000000"/>
              <w:right w:val="single" w:sz="4" w:space="0" w:color="000000"/>
            </w:tcBorders>
            <w:vAlign w:val="center"/>
          </w:tcPr>
          <w:p w14:paraId="5DC5D18B" w14:textId="77777777" w:rsidR="001A2F32" w:rsidRPr="005052EA" w:rsidRDefault="001A2F32" w:rsidP="001A2F32">
            <w:pPr>
              <w:spacing w:after="0" w:line="240" w:lineRule="auto"/>
              <w:rPr>
                <w:rFonts w:ascii="Times New Roman" w:eastAsia="Calibri" w:hAnsi="Times New Roman"/>
                <w:i/>
                <w:sz w:val="24"/>
                <w:szCs w:val="24"/>
              </w:rPr>
            </w:pPr>
          </w:p>
        </w:tc>
      </w:tr>
      <w:tr w:rsidR="001A2F32" w:rsidRPr="005052EA" w14:paraId="74351325"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10550917" w14:textId="77777777" w:rsidR="001A2F32" w:rsidRPr="005052EA" w:rsidRDefault="001A2F32" w:rsidP="001A2F32">
            <w:pPr>
              <w:spacing w:after="0" w:line="240" w:lineRule="auto"/>
              <w:rPr>
                <w:rFonts w:ascii="Times New Roman" w:eastAsia="Calibri" w:hAnsi="Times New Roman"/>
                <w:b/>
                <w:sz w:val="24"/>
                <w:szCs w:val="24"/>
              </w:rPr>
            </w:pPr>
          </w:p>
        </w:tc>
        <w:tc>
          <w:tcPr>
            <w:tcW w:w="10231" w:type="dxa"/>
            <w:tcBorders>
              <w:top w:val="single" w:sz="4" w:space="0" w:color="000000"/>
              <w:left w:val="single" w:sz="4" w:space="0" w:color="000000"/>
              <w:bottom w:val="single" w:sz="4" w:space="0" w:color="000000"/>
              <w:right w:val="single" w:sz="4" w:space="0" w:color="000000"/>
            </w:tcBorders>
            <w:vAlign w:val="center"/>
            <w:hideMark/>
          </w:tcPr>
          <w:p w14:paraId="294A75C6" w14:textId="77777777" w:rsidR="001A2F32" w:rsidRPr="005052EA" w:rsidRDefault="001A2F32" w:rsidP="00F57C86">
            <w:pPr>
              <w:keepLines/>
              <w:numPr>
                <w:ilvl w:val="0"/>
                <w:numId w:val="170"/>
              </w:numPr>
              <w:spacing w:after="0"/>
              <w:ind w:left="0" w:firstLine="125"/>
              <w:jc w:val="both"/>
              <w:rPr>
                <w:rFonts w:ascii="Times New Roman" w:eastAsia="Calibri" w:hAnsi="Times New Roman"/>
                <w:sz w:val="24"/>
                <w:szCs w:val="24"/>
              </w:rPr>
            </w:pPr>
            <w:r w:rsidRPr="005052EA">
              <w:rPr>
                <w:rFonts w:ascii="Times New Roman" w:eastAsia="Calibri" w:hAnsi="Times New Roman"/>
                <w:sz w:val="24"/>
                <w:szCs w:val="24"/>
              </w:rPr>
              <w:t>Требования к архивам судов, камерам хранения вещественных доказательств и иным помещениям судов по обеспечению пожарной, санитарно-гигиенической и других видов безопасности.</w:t>
            </w:r>
          </w:p>
        </w:tc>
        <w:tc>
          <w:tcPr>
            <w:tcW w:w="1841" w:type="dxa"/>
            <w:vMerge/>
            <w:tcBorders>
              <w:top w:val="single" w:sz="4" w:space="0" w:color="000000"/>
              <w:left w:val="single" w:sz="4" w:space="0" w:color="000000"/>
              <w:bottom w:val="single" w:sz="4" w:space="0" w:color="000000"/>
              <w:right w:val="single" w:sz="4" w:space="0" w:color="000000"/>
            </w:tcBorders>
            <w:vAlign w:val="center"/>
          </w:tcPr>
          <w:p w14:paraId="2894EC2C" w14:textId="77777777" w:rsidR="001A2F32" w:rsidRPr="005052EA" w:rsidRDefault="001A2F32" w:rsidP="001A2F32">
            <w:pPr>
              <w:spacing w:after="0" w:line="240" w:lineRule="auto"/>
              <w:rPr>
                <w:rFonts w:ascii="Times New Roman" w:eastAsia="Calibri" w:hAnsi="Times New Roman"/>
                <w:i/>
                <w:sz w:val="24"/>
                <w:szCs w:val="24"/>
              </w:rPr>
            </w:pPr>
          </w:p>
        </w:tc>
      </w:tr>
      <w:tr w:rsidR="001A2F32" w:rsidRPr="005052EA" w14:paraId="75EFF160"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332C775E" w14:textId="77777777" w:rsidR="001A2F32" w:rsidRPr="005052EA" w:rsidRDefault="001A2F32" w:rsidP="001A2F32">
            <w:pPr>
              <w:spacing w:after="0" w:line="240" w:lineRule="auto"/>
              <w:rPr>
                <w:rFonts w:ascii="Times New Roman" w:eastAsia="Calibri" w:hAnsi="Times New Roman"/>
                <w:b/>
                <w:sz w:val="24"/>
                <w:szCs w:val="24"/>
              </w:rPr>
            </w:pPr>
          </w:p>
        </w:tc>
        <w:tc>
          <w:tcPr>
            <w:tcW w:w="10231" w:type="dxa"/>
            <w:tcBorders>
              <w:top w:val="single" w:sz="4" w:space="0" w:color="000000"/>
              <w:left w:val="single" w:sz="4" w:space="0" w:color="000000"/>
              <w:bottom w:val="single" w:sz="4" w:space="0" w:color="000000"/>
              <w:right w:val="single" w:sz="4" w:space="0" w:color="000000"/>
            </w:tcBorders>
            <w:hideMark/>
          </w:tcPr>
          <w:p w14:paraId="4BEC0D9D" w14:textId="77777777" w:rsidR="001A2F32" w:rsidRPr="005052EA" w:rsidRDefault="001A2F32" w:rsidP="001A2F32">
            <w:pPr>
              <w:keepLines/>
              <w:spacing w:after="0"/>
              <w:jc w:val="both"/>
              <w:rPr>
                <w:rFonts w:ascii="Times New Roman" w:eastAsia="Calibri" w:hAnsi="Times New Roman"/>
                <w:b/>
                <w:sz w:val="24"/>
                <w:szCs w:val="24"/>
              </w:rPr>
            </w:pPr>
            <w:r w:rsidRPr="005052EA">
              <w:rPr>
                <w:rFonts w:ascii="Times New Roman" w:eastAsia="Calibri" w:hAnsi="Times New Roman"/>
                <w:b/>
                <w:sz w:val="24"/>
                <w:szCs w:val="24"/>
              </w:rPr>
              <w:t>В том числе в форме практической подготовки</w:t>
            </w:r>
          </w:p>
        </w:tc>
        <w:tc>
          <w:tcPr>
            <w:tcW w:w="1841" w:type="dxa"/>
            <w:tcBorders>
              <w:top w:val="single" w:sz="4" w:space="0" w:color="000000"/>
              <w:left w:val="single" w:sz="4" w:space="0" w:color="000000"/>
              <w:bottom w:val="single" w:sz="4" w:space="0" w:color="000000"/>
              <w:right w:val="single" w:sz="4" w:space="0" w:color="000000"/>
            </w:tcBorders>
            <w:vAlign w:val="center"/>
          </w:tcPr>
          <w:p w14:paraId="39D33047" w14:textId="77777777" w:rsidR="001A2F32" w:rsidRPr="005052EA" w:rsidRDefault="001A2F32" w:rsidP="001A2F32">
            <w:pPr>
              <w:keepLines/>
              <w:spacing w:after="0"/>
              <w:jc w:val="center"/>
              <w:rPr>
                <w:rFonts w:ascii="Times New Roman" w:eastAsia="Calibri" w:hAnsi="Times New Roman"/>
                <w:b/>
                <w:bCs/>
                <w:sz w:val="24"/>
                <w:szCs w:val="24"/>
              </w:rPr>
            </w:pPr>
            <w:r w:rsidRPr="005052EA">
              <w:rPr>
                <w:rFonts w:ascii="Times New Roman" w:eastAsia="Calibri" w:hAnsi="Times New Roman"/>
                <w:b/>
                <w:bCs/>
                <w:sz w:val="24"/>
                <w:szCs w:val="24"/>
              </w:rPr>
              <w:t>2</w:t>
            </w:r>
          </w:p>
        </w:tc>
      </w:tr>
      <w:tr w:rsidR="001A2F32" w:rsidRPr="005052EA" w14:paraId="727B8E67"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110BEB0F" w14:textId="77777777" w:rsidR="001A2F32" w:rsidRPr="005052EA" w:rsidRDefault="001A2F32" w:rsidP="001A2F32">
            <w:pPr>
              <w:spacing w:after="0" w:line="240" w:lineRule="auto"/>
              <w:rPr>
                <w:rFonts w:ascii="Times New Roman" w:eastAsia="Calibri" w:hAnsi="Times New Roman"/>
                <w:b/>
                <w:sz w:val="24"/>
                <w:szCs w:val="24"/>
              </w:rPr>
            </w:pPr>
          </w:p>
        </w:tc>
        <w:tc>
          <w:tcPr>
            <w:tcW w:w="10231" w:type="dxa"/>
            <w:tcBorders>
              <w:top w:val="single" w:sz="4" w:space="0" w:color="000000"/>
              <w:left w:val="single" w:sz="4" w:space="0" w:color="000000"/>
              <w:bottom w:val="single" w:sz="4" w:space="0" w:color="000000"/>
              <w:right w:val="single" w:sz="4" w:space="0" w:color="000000"/>
            </w:tcBorders>
            <w:vAlign w:val="center"/>
            <w:hideMark/>
          </w:tcPr>
          <w:p w14:paraId="1145699B" w14:textId="77777777" w:rsidR="001A2F32" w:rsidRPr="005052EA" w:rsidRDefault="001A2F32" w:rsidP="00F57C86">
            <w:pPr>
              <w:keepLines/>
              <w:numPr>
                <w:ilvl w:val="0"/>
                <w:numId w:val="171"/>
              </w:numPr>
              <w:spacing w:after="0"/>
              <w:ind w:left="0" w:firstLine="0"/>
              <w:jc w:val="both"/>
              <w:rPr>
                <w:rFonts w:ascii="Times New Roman" w:eastAsia="Calibri" w:hAnsi="Times New Roman"/>
                <w:sz w:val="24"/>
                <w:szCs w:val="24"/>
              </w:rPr>
            </w:pPr>
            <w:r w:rsidRPr="005052EA">
              <w:rPr>
                <w:rFonts w:ascii="Times New Roman" w:eastAsia="Calibri" w:hAnsi="Times New Roman"/>
                <w:sz w:val="24"/>
                <w:szCs w:val="24"/>
              </w:rPr>
              <w:t>Составление заявок на обеспечение суда (подразделения суда) расходными средствами и т.п.</w:t>
            </w:r>
          </w:p>
        </w:tc>
        <w:tc>
          <w:tcPr>
            <w:tcW w:w="1841" w:type="dxa"/>
            <w:tcBorders>
              <w:top w:val="single" w:sz="4" w:space="0" w:color="000000"/>
              <w:left w:val="single" w:sz="4" w:space="0" w:color="000000"/>
              <w:bottom w:val="single" w:sz="4" w:space="0" w:color="000000"/>
              <w:right w:val="single" w:sz="4" w:space="0" w:color="000000"/>
            </w:tcBorders>
            <w:vAlign w:val="center"/>
          </w:tcPr>
          <w:p w14:paraId="2EF119E7" w14:textId="77777777" w:rsidR="001A2F32" w:rsidRPr="005052EA" w:rsidRDefault="001A2F32" w:rsidP="001A2F32">
            <w:pPr>
              <w:keepLines/>
              <w:spacing w:after="0"/>
              <w:jc w:val="center"/>
              <w:rPr>
                <w:rFonts w:ascii="Times New Roman" w:eastAsia="Calibri" w:hAnsi="Times New Roman"/>
                <w:sz w:val="24"/>
                <w:szCs w:val="24"/>
              </w:rPr>
            </w:pPr>
            <w:r w:rsidRPr="005052EA">
              <w:rPr>
                <w:rFonts w:ascii="Times New Roman" w:eastAsia="Calibri" w:hAnsi="Times New Roman"/>
                <w:sz w:val="24"/>
                <w:szCs w:val="24"/>
              </w:rPr>
              <w:t>2</w:t>
            </w:r>
          </w:p>
        </w:tc>
      </w:tr>
      <w:tr w:rsidR="001A2F32" w:rsidRPr="005052EA" w14:paraId="3BC17CA0" w14:textId="77777777" w:rsidTr="001A2F32">
        <w:trPr>
          <w:trHeight w:val="20"/>
        </w:trPr>
        <w:tc>
          <w:tcPr>
            <w:tcW w:w="2523" w:type="dxa"/>
            <w:vMerge w:val="restart"/>
            <w:tcBorders>
              <w:top w:val="single" w:sz="4" w:space="0" w:color="000000"/>
              <w:left w:val="single" w:sz="4" w:space="0" w:color="000000"/>
              <w:bottom w:val="single" w:sz="4" w:space="0" w:color="000000"/>
              <w:right w:val="single" w:sz="4" w:space="0" w:color="000000"/>
            </w:tcBorders>
            <w:hideMark/>
          </w:tcPr>
          <w:p w14:paraId="0912FD4F" w14:textId="77777777" w:rsidR="001A2F32" w:rsidRPr="005052EA" w:rsidRDefault="001A2F32" w:rsidP="001A2F32">
            <w:pPr>
              <w:keepLines/>
              <w:spacing w:after="0"/>
              <w:rPr>
                <w:rFonts w:ascii="Times New Roman" w:eastAsia="Calibri" w:hAnsi="Times New Roman"/>
                <w:b/>
                <w:sz w:val="24"/>
                <w:szCs w:val="24"/>
              </w:rPr>
            </w:pPr>
            <w:r w:rsidRPr="005052EA">
              <w:rPr>
                <w:rFonts w:ascii="Times New Roman" w:eastAsia="Calibri" w:hAnsi="Times New Roman"/>
                <w:b/>
                <w:sz w:val="24"/>
                <w:szCs w:val="24"/>
              </w:rPr>
              <w:t>Тема 3.5</w:t>
            </w:r>
          </w:p>
          <w:p w14:paraId="388C64CA" w14:textId="77777777" w:rsidR="001A2F32" w:rsidRPr="005052EA" w:rsidRDefault="001A2F32" w:rsidP="001A2F32">
            <w:pPr>
              <w:keepLines/>
              <w:spacing w:after="0"/>
              <w:rPr>
                <w:rFonts w:ascii="Times New Roman" w:eastAsia="Calibri" w:hAnsi="Times New Roman"/>
                <w:b/>
                <w:sz w:val="24"/>
                <w:szCs w:val="24"/>
              </w:rPr>
            </w:pPr>
            <w:r w:rsidRPr="005052EA">
              <w:rPr>
                <w:rFonts w:ascii="Times New Roman" w:eastAsia="Calibri" w:hAnsi="Times New Roman"/>
                <w:b/>
                <w:sz w:val="24"/>
                <w:szCs w:val="24"/>
              </w:rPr>
              <w:t>Отдельные направления организационно-технического обеспечения деятельности судов</w:t>
            </w:r>
          </w:p>
        </w:tc>
        <w:tc>
          <w:tcPr>
            <w:tcW w:w="10231" w:type="dxa"/>
            <w:tcBorders>
              <w:top w:val="single" w:sz="4" w:space="0" w:color="000000"/>
              <w:left w:val="single" w:sz="4" w:space="0" w:color="000000"/>
              <w:bottom w:val="single" w:sz="4" w:space="0" w:color="000000"/>
              <w:right w:val="single" w:sz="4" w:space="0" w:color="000000"/>
            </w:tcBorders>
            <w:vAlign w:val="center"/>
            <w:hideMark/>
          </w:tcPr>
          <w:p w14:paraId="7D036FD9" w14:textId="77777777" w:rsidR="001A2F32" w:rsidRPr="005052EA" w:rsidRDefault="001A2F32" w:rsidP="001A2F32">
            <w:pPr>
              <w:keepLines/>
              <w:spacing w:after="0"/>
              <w:jc w:val="both"/>
              <w:rPr>
                <w:rFonts w:ascii="Times New Roman" w:eastAsia="Calibri" w:hAnsi="Times New Roman"/>
                <w:b/>
                <w:sz w:val="24"/>
                <w:szCs w:val="24"/>
              </w:rPr>
            </w:pPr>
            <w:r w:rsidRPr="005052EA">
              <w:rPr>
                <w:rFonts w:ascii="Times New Roman" w:eastAsia="Calibri" w:hAnsi="Times New Roman"/>
                <w:b/>
                <w:sz w:val="24"/>
                <w:szCs w:val="24"/>
              </w:rPr>
              <w:t>Содержание</w:t>
            </w:r>
          </w:p>
        </w:tc>
        <w:tc>
          <w:tcPr>
            <w:tcW w:w="1841" w:type="dxa"/>
            <w:tcBorders>
              <w:top w:val="single" w:sz="4" w:space="0" w:color="000000"/>
              <w:left w:val="single" w:sz="4" w:space="0" w:color="000000"/>
              <w:bottom w:val="single" w:sz="4" w:space="0" w:color="000000"/>
              <w:right w:val="single" w:sz="4" w:space="0" w:color="000000"/>
            </w:tcBorders>
            <w:vAlign w:val="center"/>
          </w:tcPr>
          <w:p w14:paraId="07E6C934" w14:textId="77777777" w:rsidR="001A2F32" w:rsidRPr="005052EA" w:rsidRDefault="001A2F32" w:rsidP="001A2F32">
            <w:pPr>
              <w:keepLines/>
              <w:spacing w:after="0"/>
              <w:jc w:val="center"/>
              <w:rPr>
                <w:rFonts w:ascii="Times New Roman" w:eastAsia="Calibri" w:hAnsi="Times New Roman"/>
                <w:b/>
                <w:sz w:val="24"/>
                <w:szCs w:val="24"/>
              </w:rPr>
            </w:pPr>
            <w:r w:rsidRPr="005052EA">
              <w:rPr>
                <w:rFonts w:ascii="Times New Roman" w:eastAsia="Calibri" w:hAnsi="Times New Roman"/>
                <w:b/>
                <w:sz w:val="24"/>
                <w:szCs w:val="24"/>
              </w:rPr>
              <w:t>4/2</w:t>
            </w:r>
          </w:p>
        </w:tc>
      </w:tr>
      <w:tr w:rsidR="001A2F32" w:rsidRPr="005052EA" w14:paraId="5B5FA93B"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08D6CA77" w14:textId="77777777" w:rsidR="001A2F32" w:rsidRPr="005052EA" w:rsidRDefault="001A2F32" w:rsidP="001A2F32">
            <w:pPr>
              <w:spacing w:after="0" w:line="240" w:lineRule="auto"/>
              <w:rPr>
                <w:rFonts w:ascii="Times New Roman" w:eastAsia="Calibri" w:hAnsi="Times New Roman"/>
                <w:b/>
                <w:sz w:val="24"/>
                <w:szCs w:val="24"/>
              </w:rPr>
            </w:pPr>
          </w:p>
        </w:tc>
        <w:tc>
          <w:tcPr>
            <w:tcW w:w="10231" w:type="dxa"/>
            <w:tcBorders>
              <w:top w:val="single" w:sz="4" w:space="0" w:color="000000"/>
              <w:left w:val="single" w:sz="4" w:space="0" w:color="000000"/>
              <w:bottom w:val="single" w:sz="4" w:space="0" w:color="000000"/>
              <w:right w:val="single" w:sz="4" w:space="0" w:color="000000"/>
            </w:tcBorders>
            <w:vAlign w:val="center"/>
            <w:hideMark/>
          </w:tcPr>
          <w:p w14:paraId="3321DD85" w14:textId="77777777" w:rsidR="001A2F32" w:rsidRPr="005052EA" w:rsidRDefault="001A2F32" w:rsidP="00F57C86">
            <w:pPr>
              <w:keepLines/>
              <w:numPr>
                <w:ilvl w:val="0"/>
                <w:numId w:val="172"/>
              </w:numPr>
              <w:spacing w:after="0"/>
              <w:ind w:left="0" w:firstLine="97"/>
              <w:jc w:val="both"/>
              <w:rPr>
                <w:rFonts w:ascii="Times New Roman" w:eastAsia="Calibri" w:hAnsi="Times New Roman"/>
                <w:sz w:val="24"/>
                <w:szCs w:val="24"/>
              </w:rPr>
            </w:pPr>
            <w:r w:rsidRPr="005052EA">
              <w:rPr>
                <w:rFonts w:ascii="Times New Roman" w:eastAsia="Calibri" w:hAnsi="Times New Roman"/>
                <w:sz w:val="24"/>
                <w:szCs w:val="24"/>
              </w:rPr>
              <w:t>Обеспечение доступа к информации о деятельности судов: понятие и нормативное регулирование. Организация работы по: ведению сайтов судов; опубликованию судебных актов; взаимодействию со СМИ.</w:t>
            </w:r>
          </w:p>
        </w:tc>
        <w:tc>
          <w:tcPr>
            <w:tcW w:w="1841" w:type="dxa"/>
            <w:vMerge w:val="restart"/>
            <w:tcBorders>
              <w:top w:val="single" w:sz="4" w:space="0" w:color="000000"/>
              <w:left w:val="single" w:sz="4" w:space="0" w:color="000000"/>
              <w:bottom w:val="single" w:sz="4" w:space="0" w:color="000000"/>
              <w:right w:val="single" w:sz="4" w:space="0" w:color="000000"/>
            </w:tcBorders>
            <w:vAlign w:val="center"/>
          </w:tcPr>
          <w:p w14:paraId="353C0A30" w14:textId="77777777" w:rsidR="001A2F32" w:rsidRPr="005052EA" w:rsidRDefault="001A2F32" w:rsidP="001A2F32">
            <w:pPr>
              <w:keepLines/>
              <w:spacing w:after="0"/>
              <w:jc w:val="center"/>
              <w:rPr>
                <w:rFonts w:ascii="Times New Roman" w:eastAsia="Calibri" w:hAnsi="Times New Roman"/>
                <w:sz w:val="24"/>
                <w:szCs w:val="24"/>
              </w:rPr>
            </w:pPr>
            <w:r w:rsidRPr="005052EA">
              <w:rPr>
                <w:rFonts w:ascii="Times New Roman" w:eastAsia="Calibri" w:hAnsi="Times New Roman"/>
                <w:sz w:val="24"/>
                <w:szCs w:val="24"/>
              </w:rPr>
              <w:t>2</w:t>
            </w:r>
          </w:p>
        </w:tc>
      </w:tr>
      <w:tr w:rsidR="001A2F32" w:rsidRPr="005052EA" w14:paraId="469DC89C"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7FEC1572" w14:textId="77777777" w:rsidR="001A2F32" w:rsidRPr="005052EA" w:rsidRDefault="001A2F32" w:rsidP="001A2F32">
            <w:pPr>
              <w:spacing w:after="0" w:line="240" w:lineRule="auto"/>
              <w:rPr>
                <w:rFonts w:ascii="Times New Roman" w:eastAsia="Calibri" w:hAnsi="Times New Roman"/>
                <w:b/>
                <w:sz w:val="24"/>
                <w:szCs w:val="24"/>
              </w:rPr>
            </w:pPr>
          </w:p>
        </w:tc>
        <w:tc>
          <w:tcPr>
            <w:tcW w:w="10231" w:type="dxa"/>
            <w:tcBorders>
              <w:top w:val="single" w:sz="4" w:space="0" w:color="000000"/>
              <w:left w:val="single" w:sz="4" w:space="0" w:color="000000"/>
              <w:bottom w:val="single" w:sz="4" w:space="0" w:color="000000"/>
              <w:right w:val="single" w:sz="4" w:space="0" w:color="000000"/>
            </w:tcBorders>
            <w:vAlign w:val="center"/>
            <w:hideMark/>
          </w:tcPr>
          <w:p w14:paraId="1EFFAE87" w14:textId="77777777" w:rsidR="001A2F32" w:rsidRPr="005052EA" w:rsidRDefault="001A2F32" w:rsidP="00F57C86">
            <w:pPr>
              <w:keepLines/>
              <w:numPr>
                <w:ilvl w:val="0"/>
                <w:numId w:val="172"/>
              </w:numPr>
              <w:spacing w:after="0"/>
              <w:ind w:left="0" w:firstLine="97"/>
              <w:jc w:val="both"/>
              <w:rPr>
                <w:rFonts w:ascii="Times New Roman" w:eastAsia="Calibri" w:hAnsi="Times New Roman"/>
                <w:sz w:val="24"/>
                <w:szCs w:val="24"/>
              </w:rPr>
            </w:pPr>
            <w:r w:rsidRPr="005052EA">
              <w:rPr>
                <w:rFonts w:ascii="Times New Roman" w:eastAsia="Calibri" w:hAnsi="Times New Roman"/>
                <w:sz w:val="24"/>
                <w:szCs w:val="24"/>
              </w:rPr>
              <w:t>Электронный документооборот в федеральных судах: понятие, нормативное регулирование, порядок ведения. Организация работы по приёму обращений, поступающих в суд в электронном виде.</w:t>
            </w:r>
          </w:p>
        </w:tc>
        <w:tc>
          <w:tcPr>
            <w:tcW w:w="1841" w:type="dxa"/>
            <w:vMerge/>
            <w:tcBorders>
              <w:top w:val="single" w:sz="4" w:space="0" w:color="000000"/>
              <w:left w:val="single" w:sz="4" w:space="0" w:color="000000"/>
              <w:bottom w:val="single" w:sz="4" w:space="0" w:color="000000"/>
              <w:right w:val="single" w:sz="4" w:space="0" w:color="000000"/>
            </w:tcBorders>
            <w:vAlign w:val="center"/>
          </w:tcPr>
          <w:p w14:paraId="51D72B1D" w14:textId="77777777" w:rsidR="001A2F32" w:rsidRPr="005052EA" w:rsidRDefault="001A2F32" w:rsidP="001A2F32">
            <w:pPr>
              <w:spacing w:after="0" w:line="240" w:lineRule="auto"/>
              <w:rPr>
                <w:rFonts w:ascii="Times New Roman" w:eastAsia="Calibri" w:hAnsi="Times New Roman"/>
                <w:sz w:val="24"/>
                <w:szCs w:val="24"/>
              </w:rPr>
            </w:pPr>
          </w:p>
        </w:tc>
      </w:tr>
      <w:tr w:rsidR="001A2F32" w:rsidRPr="005052EA" w14:paraId="1AE76FFA"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2E25D0AE" w14:textId="77777777" w:rsidR="001A2F32" w:rsidRPr="005052EA" w:rsidRDefault="001A2F32" w:rsidP="001A2F32">
            <w:pPr>
              <w:spacing w:after="0" w:line="240" w:lineRule="auto"/>
              <w:rPr>
                <w:rFonts w:ascii="Times New Roman" w:eastAsia="Calibri" w:hAnsi="Times New Roman"/>
                <w:b/>
                <w:sz w:val="24"/>
                <w:szCs w:val="24"/>
              </w:rPr>
            </w:pPr>
          </w:p>
        </w:tc>
        <w:tc>
          <w:tcPr>
            <w:tcW w:w="10231" w:type="dxa"/>
            <w:tcBorders>
              <w:top w:val="single" w:sz="4" w:space="0" w:color="000000"/>
              <w:left w:val="single" w:sz="4" w:space="0" w:color="000000"/>
              <w:bottom w:val="single" w:sz="4" w:space="0" w:color="000000"/>
              <w:right w:val="single" w:sz="4" w:space="0" w:color="000000"/>
            </w:tcBorders>
            <w:vAlign w:val="center"/>
            <w:hideMark/>
          </w:tcPr>
          <w:p w14:paraId="7BC36C0A" w14:textId="77777777" w:rsidR="001A2F32" w:rsidRPr="005052EA" w:rsidRDefault="001A2F32" w:rsidP="00F57C86">
            <w:pPr>
              <w:keepLines/>
              <w:numPr>
                <w:ilvl w:val="0"/>
                <w:numId w:val="172"/>
              </w:numPr>
              <w:spacing w:after="0"/>
              <w:ind w:left="0" w:firstLine="97"/>
              <w:jc w:val="both"/>
              <w:rPr>
                <w:rFonts w:ascii="Times New Roman" w:eastAsia="Calibri" w:hAnsi="Times New Roman"/>
                <w:sz w:val="24"/>
                <w:szCs w:val="24"/>
              </w:rPr>
            </w:pPr>
            <w:r w:rsidRPr="005052EA">
              <w:rPr>
                <w:rFonts w:ascii="Times New Roman" w:eastAsia="Calibri" w:hAnsi="Times New Roman"/>
                <w:sz w:val="24"/>
                <w:szCs w:val="24"/>
              </w:rPr>
              <w:t xml:space="preserve">Порядок размещения в информационно-телекоммуникационной сети Интернет информации о </w:t>
            </w:r>
            <w:proofErr w:type="spellStart"/>
            <w:r w:rsidRPr="005052EA">
              <w:rPr>
                <w:rFonts w:ascii="Times New Roman" w:eastAsia="Calibri" w:hAnsi="Times New Roman"/>
                <w:sz w:val="24"/>
                <w:szCs w:val="24"/>
              </w:rPr>
              <w:t>внепроцессуальных</w:t>
            </w:r>
            <w:proofErr w:type="spellEnd"/>
            <w:r w:rsidRPr="005052EA">
              <w:rPr>
                <w:rFonts w:ascii="Times New Roman" w:eastAsia="Calibri" w:hAnsi="Times New Roman"/>
                <w:sz w:val="24"/>
                <w:szCs w:val="24"/>
              </w:rPr>
              <w:t xml:space="preserve"> обращениях.</w:t>
            </w:r>
          </w:p>
        </w:tc>
        <w:tc>
          <w:tcPr>
            <w:tcW w:w="1841" w:type="dxa"/>
            <w:vMerge/>
            <w:tcBorders>
              <w:top w:val="single" w:sz="4" w:space="0" w:color="000000"/>
              <w:left w:val="single" w:sz="4" w:space="0" w:color="000000"/>
              <w:bottom w:val="single" w:sz="4" w:space="0" w:color="000000"/>
              <w:right w:val="single" w:sz="4" w:space="0" w:color="000000"/>
            </w:tcBorders>
            <w:vAlign w:val="center"/>
          </w:tcPr>
          <w:p w14:paraId="1314AAC1" w14:textId="77777777" w:rsidR="001A2F32" w:rsidRPr="005052EA" w:rsidRDefault="001A2F32" w:rsidP="001A2F32">
            <w:pPr>
              <w:spacing w:after="0" w:line="240" w:lineRule="auto"/>
              <w:rPr>
                <w:rFonts w:ascii="Times New Roman" w:eastAsia="Calibri" w:hAnsi="Times New Roman"/>
                <w:sz w:val="24"/>
                <w:szCs w:val="24"/>
              </w:rPr>
            </w:pPr>
          </w:p>
        </w:tc>
      </w:tr>
      <w:tr w:rsidR="001A2F32" w:rsidRPr="005052EA" w14:paraId="4E8042D2"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3BBF96B3" w14:textId="77777777" w:rsidR="001A2F32" w:rsidRPr="005052EA" w:rsidRDefault="001A2F32" w:rsidP="001A2F32">
            <w:pPr>
              <w:spacing w:after="0" w:line="240" w:lineRule="auto"/>
              <w:rPr>
                <w:rFonts w:ascii="Times New Roman" w:eastAsia="Calibri" w:hAnsi="Times New Roman"/>
                <w:b/>
                <w:sz w:val="24"/>
                <w:szCs w:val="24"/>
              </w:rPr>
            </w:pPr>
          </w:p>
        </w:tc>
        <w:tc>
          <w:tcPr>
            <w:tcW w:w="10231" w:type="dxa"/>
            <w:tcBorders>
              <w:top w:val="single" w:sz="4" w:space="0" w:color="000000"/>
              <w:left w:val="single" w:sz="4" w:space="0" w:color="000000"/>
              <w:bottom w:val="single" w:sz="4" w:space="0" w:color="000000"/>
              <w:right w:val="single" w:sz="4" w:space="0" w:color="000000"/>
            </w:tcBorders>
            <w:hideMark/>
          </w:tcPr>
          <w:p w14:paraId="40051271" w14:textId="77777777" w:rsidR="001A2F32" w:rsidRPr="005052EA" w:rsidRDefault="001A2F32" w:rsidP="001A2F32">
            <w:pPr>
              <w:keepLines/>
              <w:spacing w:after="0"/>
              <w:jc w:val="both"/>
              <w:rPr>
                <w:rFonts w:ascii="Times New Roman" w:eastAsia="Calibri" w:hAnsi="Times New Roman"/>
                <w:b/>
                <w:sz w:val="24"/>
                <w:szCs w:val="24"/>
              </w:rPr>
            </w:pPr>
            <w:r w:rsidRPr="005052EA">
              <w:rPr>
                <w:rFonts w:ascii="Times New Roman" w:eastAsia="Calibri" w:hAnsi="Times New Roman"/>
                <w:b/>
                <w:sz w:val="24"/>
                <w:szCs w:val="24"/>
              </w:rPr>
              <w:t>В том числе в форме практической подготовки</w:t>
            </w:r>
          </w:p>
        </w:tc>
        <w:tc>
          <w:tcPr>
            <w:tcW w:w="1841" w:type="dxa"/>
            <w:tcBorders>
              <w:top w:val="single" w:sz="4" w:space="0" w:color="000000"/>
              <w:left w:val="single" w:sz="4" w:space="0" w:color="000000"/>
              <w:bottom w:val="single" w:sz="4" w:space="0" w:color="000000"/>
              <w:right w:val="single" w:sz="4" w:space="0" w:color="000000"/>
            </w:tcBorders>
            <w:vAlign w:val="center"/>
          </w:tcPr>
          <w:p w14:paraId="1DA1427C" w14:textId="77777777" w:rsidR="001A2F32" w:rsidRPr="005052EA" w:rsidRDefault="001A2F32" w:rsidP="001A2F32">
            <w:pPr>
              <w:keepLines/>
              <w:spacing w:after="0"/>
              <w:jc w:val="center"/>
              <w:rPr>
                <w:rFonts w:ascii="Times New Roman" w:eastAsia="Calibri" w:hAnsi="Times New Roman"/>
                <w:b/>
                <w:bCs/>
                <w:sz w:val="24"/>
                <w:szCs w:val="24"/>
              </w:rPr>
            </w:pPr>
            <w:r w:rsidRPr="005052EA">
              <w:rPr>
                <w:rFonts w:ascii="Times New Roman" w:eastAsia="Calibri" w:hAnsi="Times New Roman"/>
                <w:b/>
                <w:bCs/>
                <w:sz w:val="24"/>
                <w:szCs w:val="24"/>
              </w:rPr>
              <w:t>2</w:t>
            </w:r>
          </w:p>
        </w:tc>
      </w:tr>
      <w:tr w:rsidR="001A2F32" w:rsidRPr="005052EA" w14:paraId="1011E593"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29905FD6" w14:textId="77777777" w:rsidR="001A2F32" w:rsidRPr="005052EA" w:rsidRDefault="001A2F32" w:rsidP="001A2F32">
            <w:pPr>
              <w:spacing w:after="0" w:line="240" w:lineRule="auto"/>
              <w:rPr>
                <w:rFonts w:ascii="Times New Roman" w:eastAsia="Calibri" w:hAnsi="Times New Roman"/>
                <w:b/>
                <w:sz w:val="24"/>
                <w:szCs w:val="24"/>
              </w:rPr>
            </w:pPr>
          </w:p>
        </w:tc>
        <w:tc>
          <w:tcPr>
            <w:tcW w:w="10231" w:type="dxa"/>
            <w:tcBorders>
              <w:top w:val="single" w:sz="4" w:space="0" w:color="000000"/>
              <w:left w:val="single" w:sz="4" w:space="0" w:color="000000"/>
              <w:bottom w:val="single" w:sz="4" w:space="0" w:color="000000"/>
              <w:right w:val="single" w:sz="4" w:space="0" w:color="000000"/>
            </w:tcBorders>
            <w:hideMark/>
          </w:tcPr>
          <w:p w14:paraId="22B95DA6" w14:textId="77777777" w:rsidR="001A2F32" w:rsidRPr="005052EA" w:rsidRDefault="001A2F32" w:rsidP="00F57C86">
            <w:pPr>
              <w:keepLines/>
              <w:numPr>
                <w:ilvl w:val="0"/>
                <w:numId w:val="173"/>
              </w:numPr>
              <w:spacing w:after="0"/>
              <w:ind w:left="0" w:firstLine="97"/>
              <w:jc w:val="both"/>
              <w:rPr>
                <w:rFonts w:ascii="Times New Roman" w:eastAsia="Calibri" w:hAnsi="Times New Roman"/>
                <w:sz w:val="24"/>
                <w:szCs w:val="24"/>
              </w:rPr>
            </w:pPr>
            <w:r w:rsidRPr="005052EA">
              <w:rPr>
                <w:rFonts w:ascii="Times New Roman" w:eastAsia="Calibri" w:hAnsi="Times New Roman"/>
                <w:sz w:val="24"/>
                <w:szCs w:val="24"/>
              </w:rPr>
              <w:t>Подготовка судебных актов к размещению на сайте суда.</w:t>
            </w:r>
          </w:p>
        </w:tc>
        <w:tc>
          <w:tcPr>
            <w:tcW w:w="1841" w:type="dxa"/>
            <w:vMerge w:val="restart"/>
            <w:tcBorders>
              <w:top w:val="single" w:sz="4" w:space="0" w:color="000000"/>
              <w:left w:val="single" w:sz="4" w:space="0" w:color="000000"/>
              <w:right w:val="single" w:sz="4" w:space="0" w:color="000000"/>
            </w:tcBorders>
            <w:vAlign w:val="center"/>
          </w:tcPr>
          <w:p w14:paraId="3C4A7907" w14:textId="77777777" w:rsidR="001A2F32" w:rsidRPr="005052EA" w:rsidRDefault="001A2F32" w:rsidP="001A2F32">
            <w:pPr>
              <w:keepLines/>
              <w:spacing w:after="0"/>
              <w:jc w:val="center"/>
              <w:rPr>
                <w:rFonts w:ascii="Times New Roman" w:eastAsia="Calibri" w:hAnsi="Times New Roman"/>
                <w:sz w:val="24"/>
                <w:szCs w:val="24"/>
              </w:rPr>
            </w:pPr>
            <w:r w:rsidRPr="005052EA">
              <w:rPr>
                <w:rFonts w:ascii="Times New Roman" w:eastAsia="Calibri" w:hAnsi="Times New Roman"/>
                <w:sz w:val="24"/>
                <w:szCs w:val="24"/>
              </w:rPr>
              <w:t>2</w:t>
            </w:r>
          </w:p>
        </w:tc>
      </w:tr>
      <w:tr w:rsidR="001A2F32" w:rsidRPr="005052EA" w14:paraId="40DF41E4"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19A0FEB0" w14:textId="77777777" w:rsidR="001A2F32" w:rsidRPr="005052EA" w:rsidRDefault="001A2F32" w:rsidP="001A2F32">
            <w:pPr>
              <w:spacing w:after="0" w:line="240" w:lineRule="auto"/>
              <w:rPr>
                <w:rFonts w:ascii="Times New Roman" w:eastAsia="Calibri" w:hAnsi="Times New Roman"/>
                <w:b/>
                <w:sz w:val="24"/>
                <w:szCs w:val="24"/>
              </w:rPr>
            </w:pPr>
          </w:p>
        </w:tc>
        <w:tc>
          <w:tcPr>
            <w:tcW w:w="10231" w:type="dxa"/>
            <w:tcBorders>
              <w:top w:val="single" w:sz="4" w:space="0" w:color="000000"/>
              <w:left w:val="single" w:sz="4" w:space="0" w:color="000000"/>
              <w:bottom w:val="single" w:sz="4" w:space="0" w:color="000000"/>
              <w:right w:val="single" w:sz="4" w:space="0" w:color="000000"/>
            </w:tcBorders>
            <w:hideMark/>
          </w:tcPr>
          <w:p w14:paraId="505767F3" w14:textId="77777777" w:rsidR="001A2F32" w:rsidRPr="005052EA" w:rsidRDefault="001A2F32" w:rsidP="00F57C86">
            <w:pPr>
              <w:keepLines/>
              <w:numPr>
                <w:ilvl w:val="0"/>
                <w:numId w:val="173"/>
              </w:numPr>
              <w:spacing w:after="0"/>
              <w:ind w:left="0" w:firstLine="97"/>
              <w:jc w:val="both"/>
              <w:rPr>
                <w:rFonts w:ascii="Times New Roman" w:eastAsia="Calibri" w:hAnsi="Times New Roman"/>
                <w:sz w:val="24"/>
                <w:szCs w:val="24"/>
              </w:rPr>
            </w:pPr>
            <w:r w:rsidRPr="005052EA">
              <w:rPr>
                <w:rFonts w:ascii="Times New Roman" w:eastAsia="Calibri" w:hAnsi="Times New Roman"/>
                <w:sz w:val="24"/>
                <w:szCs w:val="24"/>
              </w:rPr>
              <w:t xml:space="preserve">Подготовка </w:t>
            </w:r>
            <w:proofErr w:type="spellStart"/>
            <w:r w:rsidRPr="005052EA">
              <w:rPr>
                <w:rFonts w:ascii="Times New Roman" w:eastAsia="Calibri" w:hAnsi="Times New Roman"/>
                <w:sz w:val="24"/>
                <w:szCs w:val="24"/>
              </w:rPr>
              <w:t>внепроцессуальных</w:t>
            </w:r>
            <w:proofErr w:type="spellEnd"/>
            <w:r w:rsidRPr="005052EA">
              <w:rPr>
                <w:rFonts w:ascii="Times New Roman" w:eastAsia="Calibri" w:hAnsi="Times New Roman"/>
                <w:sz w:val="24"/>
                <w:szCs w:val="24"/>
              </w:rPr>
              <w:t xml:space="preserve"> обращений к размещению на сайте суда</w:t>
            </w:r>
          </w:p>
        </w:tc>
        <w:tc>
          <w:tcPr>
            <w:tcW w:w="1841" w:type="dxa"/>
            <w:vMerge/>
            <w:tcBorders>
              <w:left w:val="single" w:sz="4" w:space="0" w:color="000000"/>
              <w:right w:val="single" w:sz="4" w:space="0" w:color="000000"/>
            </w:tcBorders>
            <w:vAlign w:val="center"/>
          </w:tcPr>
          <w:p w14:paraId="443BB017" w14:textId="77777777" w:rsidR="001A2F32" w:rsidRPr="005052EA" w:rsidRDefault="001A2F32" w:rsidP="001A2F32">
            <w:pPr>
              <w:keepLines/>
              <w:spacing w:after="0"/>
              <w:jc w:val="center"/>
              <w:rPr>
                <w:rFonts w:ascii="Times New Roman" w:eastAsia="Calibri" w:hAnsi="Times New Roman"/>
                <w:sz w:val="24"/>
                <w:szCs w:val="24"/>
              </w:rPr>
            </w:pPr>
          </w:p>
        </w:tc>
      </w:tr>
      <w:tr w:rsidR="001A2F32" w:rsidRPr="005052EA" w14:paraId="2ECC8190"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4FEF9202" w14:textId="77777777" w:rsidR="001A2F32" w:rsidRPr="005052EA" w:rsidRDefault="001A2F32" w:rsidP="001A2F32">
            <w:pPr>
              <w:spacing w:after="0" w:line="240" w:lineRule="auto"/>
              <w:rPr>
                <w:rFonts w:ascii="Times New Roman" w:eastAsia="Calibri" w:hAnsi="Times New Roman"/>
                <w:b/>
                <w:sz w:val="24"/>
                <w:szCs w:val="24"/>
              </w:rPr>
            </w:pPr>
          </w:p>
        </w:tc>
        <w:tc>
          <w:tcPr>
            <w:tcW w:w="10231" w:type="dxa"/>
            <w:tcBorders>
              <w:top w:val="single" w:sz="4" w:space="0" w:color="000000"/>
              <w:left w:val="single" w:sz="4" w:space="0" w:color="000000"/>
              <w:bottom w:val="single" w:sz="4" w:space="0" w:color="000000"/>
              <w:right w:val="single" w:sz="4" w:space="0" w:color="000000"/>
            </w:tcBorders>
            <w:hideMark/>
          </w:tcPr>
          <w:p w14:paraId="34C129D3" w14:textId="77777777" w:rsidR="001A2F32" w:rsidRPr="005052EA" w:rsidRDefault="001A2F32" w:rsidP="00F57C86">
            <w:pPr>
              <w:keepLines/>
              <w:numPr>
                <w:ilvl w:val="0"/>
                <w:numId w:val="173"/>
              </w:numPr>
              <w:spacing w:after="0"/>
              <w:ind w:left="0" w:firstLine="97"/>
              <w:jc w:val="both"/>
              <w:rPr>
                <w:rFonts w:ascii="Times New Roman" w:eastAsia="Calibri" w:hAnsi="Times New Roman"/>
                <w:sz w:val="24"/>
                <w:szCs w:val="24"/>
              </w:rPr>
            </w:pPr>
            <w:r w:rsidRPr="005052EA">
              <w:rPr>
                <w:rFonts w:ascii="Times New Roman" w:eastAsia="Calibri" w:hAnsi="Times New Roman"/>
                <w:sz w:val="24"/>
                <w:szCs w:val="24"/>
              </w:rPr>
              <w:t>Оформление пропуска на пронос аппаратуры представителей СМИ.</w:t>
            </w:r>
          </w:p>
        </w:tc>
        <w:tc>
          <w:tcPr>
            <w:tcW w:w="1841" w:type="dxa"/>
            <w:vMerge/>
            <w:tcBorders>
              <w:left w:val="single" w:sz="4" w:space="0" w:color="000000"/>
              <w:bottom w:val="single" w:sz="4" w:space="0" w:color="000000"/>
              <w:right w:val="single" w:sz="4" w:space="0" w:color="000000"/>
            </w:tcBorders>
            <w:vAlign w:val="center"/>
          </w:tcPr>
          <w:p w14:paraId="716E47FC" w14:textId="77777777" w:rsidR="001A2F32" w:rsidRPr="005052EA" w:rsidRDefault="001A2F32" w:rsidP="001A2F32">
            <w:pPr>
              <w:keepLines/>
              <w:spacing w:after="0"/>
              <w:jc w:val="center"/>
              <w:rPr>
                <w:rFonts w:ascii="Times New Roman" w:eastAsia="Calibri" w:hAnsi="Times New Roman"/>
                <w:sz w:val="24"/>
                <w:szCs w:val="24"/>
              </w:rPr>
            </w:pPr>
          </w:p>
        </w:tc>
      </w:tr>
      <w:tr w:rsidR="001A2F32" w:rsidRPr="005052EA" w14:paraId="61C14BB4" w14:textId="77777777" w:rsidTr="001A2F32">
        <w:trPr>
          <w:trHeight w:val="20"/>
        </w:trPr>
        <w:tc>
          <w:tcPr>
            <w:tcW w:w="12754" w:type="dxa"/>
            <w:gridSpan w:val="2"/>
            <w:tcBorders>
              <w:top w:val="single" w:sz="4" w:space="0" w:color="000000"/>
              <w:left w:val="single" w:sz="4" w:space="0" w:color="000000"/>
              <w:bottom w:val="single" w:sz="4" w:space="0" w:color="000000"/>
              <w:right w:val="single" w:sz="4" w:space="0" w:color="000000"/>
            </w:tcBorders>
            <w:hideMark/>
          </w:tcPr>
          <w:p w14:paraId="76934441" w14:textId="77777777" w:rsidR="001A2F32" w:rsidRPr="005052EA" w:rsidRDefault="001A2F32" w:rsidP="001A2F32">
            <w:pPr>
              <w:keepLines/>
              <w:spacing w:after="0"/>
              <w:jc w:val="both"/>
              <w:rPr>
                <w:rFonts w:ascii="Times New Roman" w:eastAsia="Calibri" w:hAnsi="Times New Roman"/>
                <w:b/>
                <w:color w:val="FF0000"/>
                <w:sz w:val="24"/>
                <w:szCs w:val="24"/>
              </w:rPr>
            </w:pPr>
            <w:r w:rsidRPr="005052EA">
              <w:rPr>
                <w:rFonts w:ascii="Times New Roman" w:hAnsi="Times New Roman"/>
                <w:b/>
                <w:bCs/>
                <w:sz w:val="24"/>
                <w:szCs w:val="24"/>
              </w:rPr>
              <w:t>Примерная тематика самостоятельной учебной работы при изучении раздела № 3</w:t>
            </w:r>
          </w:p>
        </w:tc>
        <w:tc>
          <w:tcPr>
            <w:tcW w:w="1841" w:type="dxa"/>
            <w:tcBorders>
              <w:top w:val="single" w:sz="4" w:space="0" w:color="000000"/>
              <w:left w:val="single" w:sz="4" w:space="0" w:color="000000"/>
              <w:bottom w:val="single" w:sz="4" w:space="0" w:color="000000"/>
              <w:right w:val="single" w:sz="4" w:space="0" w:color="000000"/>
            </w:tcBorders>
            <w:vAlign w:val="center"/>
          </w:tcPr>
          <w:p w14:paraId="0AAE74BE" w14:textId="77777777" w:rsidR="001A2F32" w:rsidRPr="005052EA" w:rsidRDefault="001A2F32" w:rsidP="001A2F32">
            <w:pPr>
              <w:keepLines/>
              <w:spacing w:after="0"/>
              <w:jc w:val="center"/>
              <w:rPr>
                <w:rFonts w:ascii="Times New Roman" w:eastAsia="Calibri" w:hAnsi="Times New Roman"/>
                <w:b/>
                <w:sz w:val="24"/>
                <w:szCs w:val="24"/>
              </w:rPr>
            </w:pPr>
          </w:p>
        </w:tc>
      </w:tr>
      <w:tr w:rsidR="001A2F32" w:rsidRPr="005052EA" w14:paraId="7C7B083C" w14:textId="77777777" w:rsidTr="001A2F32">
        <w:trPr>
          <w:trHeight w:val="20"/>
        </w:trPr>
        <w:tc>
          <w:tcPr>
            <w:tcW w:w="12754" w:type="dxa"/>
            <w:gridSpan w:val="2"/>
            <w:tcBorders>
              <w:top w:val="single" w:sz="4" w:space="0" w:color="000000"/>
              <w:left w:val="single" w:sz="4" w:space="0" w:color="000000"/>
              <w:bottom w:val="single" w:sz="4" w:space="0" w:color="000000"/>
              <w:right w:val="single" w:sz="4" w:space="0" w:color="000000"/>
            </w:tcBorders>
            <w:hideMark/>
          </w:tcPr>
          <w:p w14:paraId="4F821873" w14:textId="77777777" w:rsidR="001A2F32" w:rsidRPr="005052EA" w:rsidRDefault="001A2F32" w:rsidP="00F57C86">
            <w:pPr>
              <w:keepLines/>
              <w:numPr>
                <w:ilvl w:val="0"/>
                <w:numId w:val="174"/>
              </w:numPr>
              <w:spacing w:after="0"/>
              <w:ind w:left="0" w:hanging="425"/>
              <w:jc w:val="both"/>
              <w:rPr>
                <w:rFonts w:ascii="Times New Roman" w:hAnsi="Times New Roman"/>
                <w:sz w:val="24"/>
                <w:szCs w:val="24"/>
              </w:rPr>
            </w:pPr>
            <w:r w:rsidRPr="005052EA">
              <w:rPr>
                <w:rFonts w:ascii="Times New Roman" w:hAnsi="Times New Roman"/>
                <w:sz w:val="24"/>
                <w:szCs w:val="24"/>
              </w:rPr>
              <w:t>Роль международных актов, в формировании принципов организационно-технического обеспечения деятельности судов.</w:t>
            </w:r>
          </w:p>
          <w:p w14:paraId="4CF0C85F" w14:textId="77777777" w:rsidR="001A2F32" w:rsidRPr="005052EA" w:rsidRDefault="001A2F32" w:rsidP="00F57C86">
            <w:pPr>
              <w:keepLines/>
              <w:numPr>
                <w:ilvl w:val="0"/>
                <w:numId w:val="174"/>
              </w:numPr>
              <w:spacing w:after="0"/>
              <w:ind w:left="0" w:hanging="425"/>
              <w:jc w:val="both"/>
              <w:rPr>
                <w:rFonts w:ascii="Times New Roman" w:hAnsi="Times New Roman"/>
                <w:sz w:val="24"/>
                <w:szCs w:val="24"/>
              </w:rPr>
            </w:pPr>
            <w:r w:rsidRPr="005052EA">
              <w:rPr>
                <w:rFonts w:ascii="Times New Roman" w:hAnsi="Times New Roman"/>
                <w:sz w:val="24"/>
                <w:szCs w:val="24"/>
              </w:rPr>
              <w:t xml:space="preserve">Понятие и классификация принципов организационно-технического обеспечения деятельности судов: законность, доступность, невмешательство в осуществление правосудия, создание условий для полного независимого осуществления судебных функций, полное всестороннее удовлетворение судов в кадровых ресурсах, профессиональной служебной этики, </w:t>
            </w:r>
            <w:r w:rsidRPr="005052EA">
              <w:rPr>
                <w:rFonts w:ascii="Times New Roman" w:hAnsi="Times New Roman"/>
                <w:sz w:val="24"/>
                <w:szCs w:val="24"/>
              </w:rPr>
              <w:lastRenderedPageBreak/>
              <w:t>финансовых, материальных и иных ресурсах, единой системы организации и порядка ведения судебного делопроизводства.</w:t>
            </w:r>
          </w:p>
          <w:p w14:paraId="4C43C11F" w14:textId="77777777" w:rsidR="001A2F32" w:rsidRPr="005052EA" w:rsidRDefault="001A2F32" w:rsidP="00F57C86">
            <w:pPr>
              <w:keepLines/>
              <w:numPr>
                <w:ilvl w:val="0"/>
                <w:numId w:val="174"/>
              </w:numPr>
              <w:spacing w:after="0"/>
              <w:ind w:left="0" w:hanging="425"/>
              <w:jc w:val="both"/>
              <w:rPr>
                <w:rFonts w:ascii="Times New Roman" w:hAnsi="Times New Roman"/>
                <w:sz w:val="24"/>
                <w:szCs w:val="24"/>
              </w:rPr>
            </w:pPr>
            <w:r w:rsidRPr="005052EA">
              <w:rPr>
                <w:rFonts w:ascii="Times New Roman" w:hAnsi="Times New Roman"/>
                <w:sz w:val="24"/>
                <w:szCs w:val="24"/>
              </w:rPr>
              <w:t>Содержание принципов материально-технического обеспечения судов.</w:t>
            </w:r>
          </w:p>
          <w:p w14:paraId="5E54AF95" w14:textId="77777777" w:rsidR="001A2F32" w:rsidRPr="005052EA" w:rsidRDefault="001A2F32" w:rsidP="00F57C86">
            <w:pPr>
              <w:keepLines/>
              <w:numPr>
                <w:ilvl w:val="0"/>
                <w:numId w:val="174"/>
              </w:numPr>
              <w:spacing w:after="0"/>
              <w:ind w:left="0" w:hanging="425"/>
              <w:jc w:val="both"/>
              <w:rPr>
                <w:rFonts w:ascii="Times New Roman" w:hAnsi="Times New Roman"/>
                <w:sz w:val="24"/>
                <w:szCs w:val="24"/>
              </w:rPr>
            </w:pPr>
            <w:r w:rsidRPr="005052EA">
              <w:rPr>
                <w:rFonts w:ascii="Times New Roman" w:hAnsi="Times New Roman"/>
                <w:sz w:val="24"/>
                <w:szCs w:val="24"/>
              </w:rPr>
              <w:t xml:space="preserve">Основные принципы кадрового обеспечения судебной деятельности: принципы обеспечения судейскими кадрами, кадрами аппарата судов и Судебного департамента, включая принципы служебного поведения гражданских служащих. Символы государственной власти: понятие; порядок обеспечения (закупки), замены, утилизации; правила размещения. </w:t>
            </w:r>
          </w:p>
          <w:p w14:paraId="71E0C17D" w14:textId="77777777" w:rsidR="001A2F32" w:rsidRPr="005052EA" w:rsidRDefault="001A2F32" w:rsidP="00F57C86">
            <w:pPr>
              <w:keepLines/>
              <w:numPr>
                <w:ilvl w:val="0"/>
                <w:numId w:val="174"/>
              </w:numPr>
              <w:spacing w:after="0"/>
              <w:ind w:left="0" w:hanging="425"/>
              <w:jc w:val="both"/>
              <w:rPr>
                <w:rFonts w:ascii="Times New Roman" w:hAnsi="Times New Roman"/>
                <w:sz w:val="24"/>
                <w:szCs w:val="24"/>
              </w:rPr>
            </w:pPr>
            <w:r w:rsidRPr="005052EA">
              <w:rPr>
                <w:rFonts w:ascii="Times New Roman" w:hAnsi="Times New Roman"/>
                <w:sz w:val="24"/>
                <w:szCs w:val="24"/>
              </w:rPr>
              <w:t>Обеспечение безопасности судей и сотрудников аппарата суда: понятие безопасности судей и сотрудников аппарата суда; формы и методы обеспечения безопасности судей и сотрудников аппарата суда; правовые основы обеспечения безопасности судей и работников суда.</w:t>
            </w:r>
          </w:p>
          <w:p w14:paraId="566BDADC" w14:textId="77777777" w:rsidR="001A2F32" w:rsidRPr="005052EA" w:rsidRDefault="001A2F32" w:rsidP="00F57C86">
            <w:pPr>
              <w:keepLines/>
              <w:numPr>
                <w:ilvl w:val="0"/>
                <w:numId w:val="174"/>
              </w:numPr>
              <w:spacing w:after="0"/>
              <w:ind w:left="0" w:hanging="425"/>
              <w:jc w:val="both"/>
              <w:rPr>
                <w:rFonts w:ascii="Times New Roman" w:hAnsi="Times New Roman"/>
                <w:sz w:val="24"/>
                <w:szCs w:val="24"/>
              </w:rPr>
            </w:pPr>
            <w:r w:rsidRPr="005052EA">
              <w:rPr>
                <w:rFonts w:ascii="Times New Roman" w:hAnsi="Times New Roman"/>
                <w:sz w:val="24"/>
                <w:szCs w:val="24"/>
              </w:rPr>
              <w:t>Обеспечение работы архива суда: пожарная безопасность; обеспечение безопасности при приёме граждан.</w:t>
            </w:r>
          </w:p>
          <w:p w14:paraId="02B80CE8" w14:textId="77777777" w:rsidR="001A2F32" w:rsidRPr="005052EA" w:rsidRDefault="001A2F32" w:rsidP="00F57C86">
            <w:pPr>
              <w:keepLines/>
              <w:numPr>
                <w:ilvl w:val="0"/>
                <w:numId w:val="174"/>
              </w:numPr>
              <w:spacing w:after="0"/>
              <w:ind w:left="0" w:hanging="425"/>
              <w:jc w:val="both"/>
              <w:rPr>
                <w:rFonts w:ascii="Times New Roman" w:hAnsi="Times New Roman"/>
                <w:sz w:val="24"/>
                <w:szCs w:val="24"/>
              </w:rPr>
            </w:pPr>
            <w:r w:rsidRPr="005052EA">
              <w:rPr>
                <w:rFonts w:ascii="Times New Roman" w:hAnsi="Times New Roman"/>
                <w:sz w:val="24"/>
                <w:szCs w:val="24"/>
              </w:rPr>
              <w:t>Особенности организационно-технического обеспечения деятельности мировых судей.</w:t>
            </w:r>
          </w:p>
          <w:p w14:paraId="69D3D1BB" w14:textId="77777777" w:rsidR="001A2F32" w:rsidRPr="005052EA" w:rsidRDefault="001A2F32" w:rsidP="00F57C86">
            <w:pPr>
              <w:keepLines/>
              <w:numPr>
                <w:ilvl w:val="0"/>
                <w:numId w:val="174"/>
              </w:numPr>
              <w:spacing w:after="0"/>
              <w:ind w:left="0" w:hanging="425"/>
              <w:jc w:val="both"/>
              <w:rPr>
                <w:rFonts w:ascii="Times New Roman" w:hAnsi="Times New Roman"/>
                <w:sz w:val="24"/>
                <w:szCs w:val="24"/>
              </w:rPr>
            </w:pPr>
            <w:r w:rsidRPr="005052EA">
              <w:rPr>
                <w:rFonts w:ascii="Times New Roman" w:hAnsi="Times New Roman"/>
                <w:sz w:val="24"/>
                <w:szCs w:val="24"/>
              </w:rPr>
              <w:t>Общие правила ведения сайтов судов.</w:t>
            </w:r>
          </w:p>
          <w:p w14:paraId="7E21EEA4" w14:textId="77777777" w:rsidR="001A2F32" w:rsidRPr="005052EA" w:rsidRDefault="001A2F32" w:rsidP="00F57C86">
            <w:pPr>
              <w:keepLines/>
              <w:numPr>
                <w:ilvl w:val="0"/>
                <w:numId w:val="174"/>
              </w:numPr>
              <w:spacing w:after="0"/>
              <w:ind w:left="0" w:hanging="425"/>
              <w:jc w:val="both"/>
              <w:rPr>
                <w:rFonts w:ascii="Times New Roman" w:hAnsi="Times New Roman"/>
                <w:sz w:val="24"/>
                <w:szCs w:val="24"/>
              </w:rPr>
            </w:pPr>
            <w:r w:rsidRPr="005052EA">
              <w:rPr>
                <w:rFonts w:ascii="Times New Roman" w:hAnsi="Times New Roman"/>
                <w:sz w:val="24"/>
                <w:szCs w:val="24"/>
              </w:rPr>
              <w:t>Электронный документооборот в федеральных судах: понятие, порядок ведения.</w:t>
            </w:r>
          </w:p>
          <w:p w14:paraId="76CCF625" w14:textId="77777777" w:rsidR="001A2F32" w:rsidRPr="005052EA" w:rsidRDefault="001A2F32" w:rsidP="00F57C86">
            <w:pPr>
              <w:keepLines/>
              <w:numPr>
                <w:ilvl w:val="0"/>
                <w:numId w:val="174"/>
              </w:numPr>
              <w:spacing w:after="0"/>
              <w:ind w:left="0" w:hanging="425"/>
              <w:jc w:val="both"/>
              <w:rPr>
                <w:rFonts w:ascii="Times New Roman" w:hAnsi="Times New Roman"/>
                <w:sz w:val="24"/>
                <w:szCs w:val="24"/>
              </w:rPr>
            </w:pPr>
            <w:r w:rsidRPr="005052EA">
              <w:rPr>
                <w:rFonts w:ascii="Times New Roman" w:hAnsi="Times New Roman"/>
                <w:sz w:val="24"/>
                <w:szCs w:val="24"/>
              </w:rPr>
              <w:t>Электронное делопроизводство мировых судей.</w:t>
            </w:r>
          </w:p>
          <w:p w14:paraId="300BF14A" w14:textId="77777777" w:rsidR="001A2F32" w:rsidRPr="005052EA" w:rsidRDefault="001A2F32" w:rsidP="00F57C86">
            <w:pPr>
              <w:keepLines/>
              <w:numPr>
                <w:ilvl w:val="0"/>
                <w:numId w:val="174"/>
              </w:numPr>
              <w:spacing w:after="0"/>
              <w:ind w:left="0" w:hanging="425"/>
              <w:jc w:val="both"/>
              <w:rPr>
                <w:rFonts w:ascii="Times New Roman" w:hAnsi="Times New Roman"/>
                <w:sz w:val="24"/>
                <w:szCs w:val="24"/>
              </w:rPr>
            </w:pPr>
            <w:r w:rsidRPr="005052EA">
              <w:rPr>
                <w:rFonts w:ascii="Times New Roman" w:hAnsi="Times New Roman"/>
                <w:sz w:val="24"/>
                <w:szCs w:val="24"/>
              </w:rPr>
              <w:t xml:space="preserve">Направления оптимизации судебной деятельности: информатизация, автоматизация и др. Правовая основа оптимизации судебной деятельности. </w:t>
            </w:r>
          </w:p>
          <w:p w14:paraId="5534637F" w14:textId="77777777" w:rsidR="001A2F32" w:rsidRPr="005052EA" w:rsidRDefault="001A2F32" w:rsidP="00F57C86">
            <w:pPr>
              <w:keepLines/>
              <w:numPr>
                <w:ilvl w:val="0"/>
                <w:numId w:val="174"/>
              </w:numPr>
              <w:spacing w:after="0"/>
              <w:ind w:left="0" w:hanging="425"/>
              <w:jc w:val="both"/>
              <w:rPr>
                <w:rFonts w:ascii="Times New Roman" w:hAnsi="Times New Roman"/>
                <w:sz w:val="24"/>
                <w:szCs w:val="24"/>
              </w:rPr>
            </w:pPr>
            <w:r w:rsidRPr="005052EA">
              <w:rPr>
                <w:rFonts w:ascii="Times New Roman" w:hAnsi="Times New Roman"/>
                <w:sz w:val="24"/>
                <w:szCs w:val="24"/>
              </w:rPr>
              <w:t>Организация работы по осуществлению аудио- и видеозаписей судебных заседаний.</w:t>
            </w:r>
          </w:p>
          <w:p w14:paraId="55D9E124" w14:textId="77777777" w:rsidR="001A2F32" w:rsidRPr="005052EA" w:rsidRDefault="001A2F32" w:rsidP="00F57C86">
            <w:pPr>
              <w:keepLines/>
              <w:numPr>
                <w:ilvl w:val="0"/>
                <w:numId w:val="174"/>
              </w:numPr>
              <w:spacing w:after="0"/>
              <w:ind w:left="0" w:hanging="425"/>
              <w:jc w:val="both"/>
              <w:rPr>
                <w:rFonts w:ascii="Times New Roman" w:hAnsi="Times New Roman"/>
                <w:sz w:val="24"/>
                <w:szCs w:val="24"/>
              </w:rPr>
            </w:pPr>
            <w:r w:rsidRPr="005052EA">
              <w:rPr>
                <w:rFonts w:ascii="Times New Roman" w:hAnsi="Times New Roman"/>
                <w:sz w:val="24"/>
                <w:szCs w:val="24"/>
              </w:rPr>
              <w:t>Ресурсное обеспечение мировых судей.</w:t>
            </w:r>
          </w:p>
          <w:p w14:paraId="229F1266" w14:textId="77777777" w:rsidR="001A2F32" w:rsidRPr="005052EA" w:rsidRDefault="001A2F32" w:rsidP="00F57C86">
            <w:pPr>
              <w:keepLines/>
              <w:numPr>
                <w:ilvl w:val="0"/>
                <w:numId w:val="174"/>
              </w:numPr>
              <w:spacing w:after="0"/>
              <w:ind w:left="0" w:hanging="425"/>
              <w:jc w:val="both"/>
              <w:rPr>
                <w:rFonts w:ascii="Times New Roman" w:hAnsi="Times New Roman"/>
                <w:sz w:val="24"/>
                <w:szCs w:val="24"/>
              </w:rPr>
            </w:pPr>
            <w:r w:rsidRPr="005052EA">
              <w:rPr>
                <w:rFonts w:ascii="Times New Roman" w:hAnsi="Times New Roman"/>
                <w:sz w:val="24"/>
                <w:szCs w:val="24"/>
              </w:rPr>
              <w:t>Использование справочных правовых систем «Гарант», «Консультант» при составлении проектов документов.</w:t>
            </w:r>
          </w:p>
          <w:p w14:paraId="4B91913F" w14:textId="77777777" w:rsidR="001A2F32" w:rsidRPr="005052EA" w:rsidRDefault="001A2F32" w:rsidP="00F57C86">
            <w:pPr>
              <w:keepLines/>
              <w:numPr>
                <w:ilvl w:val="0"/>
                <w:numId w:val="174"/>
              </w:numPr>
              <w:spacing w:after="0"/>
              <w:ind w:left="0" w:hanging="425"/>
              <w:jc w:val="both"/>
              <w:rPr>
                <w:rFonts w:ascii="Times New Roman" w:hAnsi="Times New Roman"/>
                <w:sz w:val="24"/>
                <w:szCs w:val="24"/>
              </w:rPr>
            </w:pPr>
            <w:r w:rsidRPr="005052EA">
              <w:rPr>
                <w:rFonts w:ascii="Times New Roman" w:hAnsi="Times New Roman"/>
                <w:sz w:val="24"/>
                <w:szCs w:val="24"/>
              </w:rPr>
              <w:t>Направления деятельности по созданию единого информационного пространства федеральных судов и мировых судей.</w:t>
            </w:r>
          </w:p>
          <w:p w14:paraId="2A7DEE96" w14:textId="77777777" w:rsidR="001A2F32" w:rsidRPr="005052EA" w:rsidRDefault="001A2F32" w:rsidP="00F57C86">
            <w:pPr>
              <w:keepLines/>
              <w:numPr>
                <w:ilvl w:val="0"/>
                <w:numId w:val="174"/>
              </w:numPr>
              <w:spacing w:after="0"/>
              <w:ind w:left="0" w:hanging="425"/>
              <w:jc w:val="both"/>
              <w:rPr>
                <w:rFonts w:ascii="Times New Roman" w:hAnsi="Times New Roman"/>
                <w:sz w:val="24"/>
                <w:szCs w:val="24"/>
              </w:rPr>
            </w:pPr>
            <w:r w:rsidRPr="005052EA">
              <w:rPr>
                <w:rFonts w:ascii="Times New Roman" w:hAnsi="Times New Roman"/>
                <w:sz w:val="24"/>
                <w:szCs w:val="24"/>
              </w:rPr>
              <w:t>Организация ГАС «Правосудие» и других информационно-компьютерных технологий в деятельности судов: органы, осуществляющие ИКТ; понятия, применяемые при пользовании ИКТ.</w:t>
            </w:r>
          </w:p>
          <w:p w14:paraId="3C36BC05" w14:textId="77777777" w:rsidR="001A2F32" w:rsidRPr="005052EA" w:rsidRDefault="001A2F32" w:rsidP="00F57C86">
            <w:pPr>
              <w:keepLines/>
              <w:numPr>
                <w:ilvl w:val="0"/>
                <w:numId w:val="174"/>
              </w:numPr>
              <w:spacing w:after="0"/>
              <w:ind w:left="0" w:hanging="425"/>
              <w:jc w:val="both"/>
              <w:rPr>
                <w:rFonts w:ascii="Times New Roman" w:hAnsi="Times New Roman"/>
                <w:sz w:val="24"/>
                <w:szCs w:val="24"/>
              </w:rPr>
            </w:pPr>
            <w:r w:rsidRPr="005052EA">
              <w:rPr>
                <w:rFonts w:ascii="Times New Roman" w:hAnsi="Times New Roman"/>
                <w:sz w:val="24"/>
                <w:szCs w:val="24"/>
              </w:rPr>
              <w:t>Направления деятельности по созданию единого информационного пространства федеральных судов и мировых судей.</w:t>
            </w:r>
          </w:p>
          <w:p w14:paraId="1AD7E941" w14:textId="77777777" w:rsidR="001A2F32" w:rsidRPr="005052EA" w:rsidRDefault="001A2F32" w:rsidP="00F57C86">
            <w:pPr>
              <w:keepLines/>
              <w:numPr>
                <w:ilvl w:val="0"/>
                <w:numId w:val="174"/>
              </w:numPr>
              <w:spacing w:after="0"/>
              <w:ind w:left="0" w:hanging="425"/>
              <w:jc w:val="both"/>
              <w:rPr>
                <w:rFonts w:ascii="Times New Roman" w:hAnsi="Times New Roman"/>
                <w:sz w:val="24"/>
                <w:szCs w:val="24"/>
              </w:rPr>
            </w:pPr>
            <w:r w:rsidRPr="005052EA">
              <w:rPr>
                <w:rFonts w:ascii="Times New Roman" w:hAnsi="Times New Roman"/>
                <w:sz w:val="24"/>
                <w:szCs w:val="24"/>
              </w:rPr>
              <w:t>Организация взаимодействия со средствами массовой информации в целях информирования общественности и формирования положительного общественного мнения о деятельности судов в целях повышения авторитета судебной власти и престижа профессии судьи. Информатизация судов.</w:t>
            </w:r>
          </w:p>
          <w:p w14:paraId="681C297E" w14:textId="77777777" w:rsidR="001A2F32" w:rsidRPr="005052EA" w:rsidRDefault="001A2F32" w:rsidP="00F57C86">
            <w:pPr>
              <w:keepLines/>
              <w:numPr>
                <w:ilvl w:val="0"/>
                <w:numId w:val="174"/>
              </w:numPr>
              <w:spacing w:after="0"/>
              <w:ind w:left="0" w:hanging="425"/>
              <w:jc w:val="both"/>
              <w:rPr>
                <w:rFonts w:ascii="Times New Roman" w:hAnsi="Times New Roman"/>
                <w:sz w:val="24"/>
                <w:szCs w:val="24"/>
              </w:rPr>
            </w:pPr>
            <w:r w:rsidRPr="005052EA">
              <w:rPr>
                <w:rFonts w:ascii="Times New Roman" w:hAnsi="Times New Roman"/>
                <w:sz w:val="24"/>
                <w:szCs w:val="24"/>
              </w:rPr>
              <w:t>Организация работы по осуществлению приёма, регистрации, учёта и хранения судебных дел, вещественных доказательств и документов.</w:t>
            </w:r>
          </w:p>
          <w:p w14:paraId="1B70C089" w14:textId="77777777" w:rsidR="001A2F32" w:rsidRPr="005052EA" w:rsidRDefault="001A2F32" w:rsidP="00F57C86">
            <w:pPr>
              <w:keepLines/>
              <w:numPr>
                <w:ilvl w:val="0"/>
                <w:numId w:val="174"/>
              </w:numPr>
              <w:spacing w:after="0"/>
              <w:ind w:left="0" w:hanging="425"/>
              <w:jc w:val="both"/>
              <w:rPr>
                <w:rFonts w:ascii="Times New Roman" w:hAnsi="Times New Roman"/>
                <w:sz w:val="24"/>
                <w:szCs w:val="24"/>
              </w:rPr>
            </w:pPr>
            <w:r w:rsidRPr="005052EA">
              <w:rPr>
                <w:rFonts w:ascii="Times New Roman" w:hAnsi="Times New Roman"/>
                <w:sz w:val="24"/>
                <w:szCs w:val="24"/>
              </w:rPr>
              <w:t>Взаимодействие судов с органами прокуратуры, адвокатуры, внутренних дел, ФССП и др.</w:t>
            </w:r>
          </w:p>
          <w:p w14:paraId="4F97019D" w14:textId="77777777" w:rsidR="001A2F32" w:rsidRPr="005052EA" w:rsidRDefault="001A2F32" w:rsidP="00F57C86">
            <w:pPr>
              <w:keepLines/>
              <w:numPr>
                <w:ilvl w:val="0"/>
                <w:numId w:val="174"/>
              </w:numPr>
              <w:spacing w:after="0"/>
              <w:ind w:left="0" w:hanging="425"/>
              <w:jc w:val="both"/>
              <w:rPr>
                <w:rFonts w:ascii="Times New Roman" w:hAnsi="Times New Roman"/>
                <w:sz w:val="24"/>
                <w:szCs w:val="24"/>
              </w:rPr>
            </w:pPr>
            <w:r w:rsidRPr="005052EA">
              <w:rPr>
                <w:rFonts w:ascii="Times New Roman" w:hAnsi="Times New Roman"/>
                <w:sz w:val="24"/>
                <w:szCs w:val="24"/>
              </w:rPr>
              <w:t>Принципы формирования кадрового резерва судов.</w:t>
            </w:r>
          </w:p>
          <w:p w14:paraId="6F25C690" w14:textId="77777777" w:rsidR="001A2F32" w:rsidRPr="005052EA" w:rsidRDefault="001A2F32" w:rsidP="00F57C86">
            <w:pPr>
              <w:keepLines/>
              <w:numPr>
                <w:ilvl w:val="0"/>
                <w:numId w:val="174"/>
              </w:numPr>
              <w:spacing w:after="0"/>
              <w:ind w:left="0" w:hanging="425"/>
              <w:jc w:val="both"/>
              <w:rPr>
                <w:rFonts w:ascii="Times New Roman" w:hAnsi="Times New Roman"/>
                <w:sz w:val="24"/>
                <w:szCs w:val="24"/>
              </w:rPr>
            </w:pPr>
            <w:r w:rsidRPr="005052EA">
              <w:rPr>
                <w:rFonts w:ascii="Times New Roman" w:hAnsi="Times New Roman"/>
                <w:sz w:val="24"/>
                <w:szCs w:val="24"/>
              </w:rPr>
              <w:lastRenderedPageBreak/>
              <w:t>Противодействие коррупции.</w:t>
            </w:r>
          </w:p>
          <w:p w14:paraId="173F7D0C" w14:textId="77777777" w:rsidR="001A2F32" w:rsidRPr="005052EA" w:rsidRDefault="001A2F32" w:rsidP="00F57C86">
            <w:pPr>
              <w:keepLines/>
              <w:numPr>
                <w:ilvl w:val="0"/>
                <w:numId w:val="174"/>
              </w:numPr>
              <w:spacing w:after="0"/>
              <w:ind w:left="0" w:hanging="425"/>
              <w:jc w:val="both"/>
              <w:rPr>
                <w:rFonts w:ascii="Times New Roman" w:hAnsi="Times New Roman"/>
                <w:sz w:val="24"/>
                <w:szCs w:val="24"/>
              </w:rPr>
            </w:pPr>
            <w:r w:rsidRPr="005052EA">
              <w:rPr>
                <w:rFonts w:ascii="Times New Roman" w:hAnsi="Times New Roman"/>
                <w:sz w:val="24"/>
                <w:szCs w:val="24"/>
              </w:rPr>
              <w:t>Дисциплинарная ответственность работников аппарата суда: основания и порядок привлечения к ответственности.</w:t>
            </w:r>
          </w:p>
        </w:tc>
        <w:tc>
          <w:tcPr>
            <w:tcW w:w="1841" w:type="dxa"/>
            <w:tcBorders>
              <w:top w:val="single" w:sz="4" w:space="0" w:color="000000"/>
              <w:left w:val="single" w:sz="4" w:space="0" w:color="000000"/>
              <w:bottom w:val="single" w:sz="4" w:space="0" w:color="000000"/>
              <w:right w:val="single" w:sz="4" w:space="0" w:color="000000"/>
            </w:tcBorders>
            <w:vAlign w:val="center"/>
          </w:tcPr>
          <w:p w14:paraId="79ACFD36" w14:textId="77777777" w:rsidR="001A2F32" w:rsidRPr="005052EA" w:rsidRDefault="001A2F32" w:rsidP="001A2F32">
            <w:pPr>
              <w:keepLines/>
              <w:spacing w:after="0"/>
              <w:jc w:val="center"/>
              <w:rPr>
                <w:rFonts w:ascii="Times New Roman" w:eastAsia="Calibri" w:hAnsi="Times New Roman"/>
                <w:sz w:val="24"/>
                <w:szCs w:val="24"/>
              </w:rPr>
            </w:pPr>
          </w:p>
        </w:tc>
      </w:tr>
      <w:tr w:rsidR="001A2F32" w:rsidRPr="005052EA" w14:paraId="7666CBF8" w14:textId="77777777" w:rsidTr="001A2F32">
        <w:trPr>
          <w:trHeight w:val="20"/>
        </w:trPr>
        <w:tc>
          <w:tcPr>
            <w:tcW w:w="12754"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hideMark/>
          </w:tcPr>
          <w:p w14:paraId="16F7DD4F" w14:textId="77777777" w:rsidR="001A2F32" w:rsidRPr="005052EA" w:rsidRDefault="001A2F32" w:rsidP="001A2F32">
            <w:pPr>
              <w:keepLines/>
              <w:spacing w:after="0"/>
              <w:rPr>
                <w:rFonts w:ascii="Times New Roman" w:hAnsi="Times New Roman"/>
                <w:b/>
                <w:sz w:val="24"/>
                <w:szCs w:val="24"/>
              </w:rPr>
            </w:pPr>
            <w:r w:rsidRPr="005052EA">
              <w:rPr>
                <w:rFonts w:ascii="Times New Roman" w:hAnsi="Times New Roman"/>
                <w:b/>
                <w:sz w:val="24"/>
                <w:szCs w:val="24"/>
              </w:rPr>
              <w:lastRenderedPageBreak/>
              <w:t>Раздел 4.</w:t>
            </w:r>
          </w:p>
          <w:p w14:paraId="3DF1EEC0" w14:textId="77777777" w:rsidR="001A2F32" w:rsidRPr="005052EA" w:rsidRDefault="001A2F32" w:rsidP="001A2F32">
            <w:pPr>
              <w:keepLines/>
              <w:spacing w:after="0"/>
              <w:rPr>
                <w:rFonts w:ascii="Times New Roman" w:hAnsi="Times New Roman"/>
                <w:sz w:val="24"/>
                <w:szCs w:val="24"/>
              </w:rPr>
            </w:pPr>
            <w:r w:rsidRPr="005052EA">
              <w:rPr>
                <w:rFonts w:ascii="Times New Roman" w:hAnsi="Times New Roman"/>
                <w:b/>
                <w:sz w:val="24"/>
                <w:szCs w:val="24"/>
              </w:rPr>
              <w:t>МДК. 03.04 Архивное дело в суде</w:t>
            </w:r>
          </w:p>
        </w:tc>
        <w:tc>
          <w:tcPr>
            <w:tcW w:w="184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0561076E" w14:textId="77777777" w:rsidR="001A2F32" w:rsidRPr="005052EA" w:rsidRDefault="001A2F32" w:rsidP="001A2F32">
            <w:pPr>
              <w:keepLines/>
              <w:spacing w:after="0"/>
              <w:jc w:val="center"/>
              <w:rPr>
                <w:rFonts w:ascii="Times New Roman" w:hAnsi="Times New Roman"/>
                <w:b/>
                <w:bCs/>
                <w:sz w:val="24"/>
                <w:szCs w:val="24"/>
              </w:rPr>
            </w:pPr>
            <w:r w:rsidRPr="005052EA">
              <w:rPr>
                <w:rFonts w:ascii="Times New Roman" w:hAnsi="Times New Roman"/>
                <w:b/>
                <w:bCs/>
                <w:sz w:val="24"/>
                <w:szCs w:val="24"/>
              </w:rPr>
              <w:t>36/18</w:t>
            </w:r>
          </w:p>
        </w:tc>
      </w:tr>
      <w:tr w:rsidR="001A2F32" w:rsidRPr="005052EA" w14:paraId="40F9F6CD" w14:textId="77777777" w:rsidTr="001A2F32">
        <w:trPr>
          <w:trHeight w:val="20"/>
        </w:trPr>
        <w:tc>
          <w:tcPr>
            <w:tcW w:w="2523" w:type="dxa"/>
            <w:vMerge w:val="restart"/>
            <w:tcBorders>
              <w:top w:val="single" w:sz="4" w:space="0" w:color="000000"/>
              <w:left w:val="single" w:sz="4" w:space="0" w:color="000000"/>
              <w:bottom w:val="single" w:sz="4" w:space="0" w:color="000000"/>
              <w:right w:val="single" w:sz="4" w:space="0" w:color="000000"/>
            </w:tcBorders>
            <w:hideMark/>
          </w:tcPr>
          <w:p w14:paraId="60ABCE18" w14:textId="77777777" w:rsidR="001A2F32" w:rsidRPr="005052EA" w:rsidRDefault="001A2F32" w:rsidP="001A2F32">
            <w:pPr>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5052EA">
              <w:rPr>
                <w:rFonts w:ascii="Times New Roman" w:hAnsi="Times New Roman"/>
                <w:b/>
                <w:sz w:val="24"/>
                <w:szCs w:val="24"/>
              </w:rPr>
              <w:t>Тема 4.1</w:t>
            </w:r>
          </w:p>
          <w:p w14:paraId="3A0E693A" w14:textId="77777777" w:rsidR="001A2F32" w:rsidRPr="005052EA" w:rsidRDefault="001A2F32" w:rsidP="001A2F32">
            <w:pPr>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5052EA">
              <w:rPr>
                <w:rFonts w:ascii="Times New Roman" w:hAnsi="Times New Roman"/>
                <w:b/>
                <w:bCs/>
                <w:sz w:val="24"/>
                <w:szCs w:val="24"/>
              </w:rPr>
              <w:t>Основы архивного дела в Российской Федерации</w:t>
            </w:r>
          </w:p>
        </w:tc>
        <w:tc>
          <w:tcPr>
            <w:tcW w:w="10231" w:type="dxa"/>
            <w:tcBorders>
              <w:top w:val="single" w:sz="4" w:space="0" w:color="000000"/>
              <w:left w:val="single" w:sz="4" w:space="0" w:color="000000"/>
              <w:bottom w:val="single" w:sz="4" w:space="0" w:color="000000"/>
              <w:right w:val="single" w:sz="4" w:space="0" w:color="000000"/>
            </w:tcBorders>
            <w:vAlign w:val="center"/>
            <w:hideMark/>
          </w:tcPr>
          <w:p w14:paraId="55E7AF3C" w14:textId="77777777" w:rsidR="001A2F32" w:rsidRPr="005052EA" w:rsidRDefault="001A2F32" w:rsidP="001A2F32">
            <w:pPr>
              <w:keepLines/>
              <w:spacing w:after="0"/>
              <w:rPr>
                <w:rFonts w:ascii="Times New Roman" w:hAnsi="Times New Roman"/>
                <w:b/>
                <w:sz w:val="24"/>
                <w:szCs w:val="24"/>
              </w:rPr>
            </w:pPr>
            <w:r w:rsidRPr="005052EA">
              <w:rPr>
                <w:rFonts w:ascii="Times New Roman" w:hAnsi="Times New Roman"/>
                <w:b/>
                <w:sz w:val="24"/>
                <w:szCs w:val="24"/>
              </w:rPr>
              <w:t>Содержание</w:t>
            </w:r>
          </w:p>
        </w:tc>
        <w:tc>
          <w:tcPr>
            <w:tcW w:w="1841" w:type="dxa"/>
            <w:tcBorders>
              <w:top w:val="single" w:sz="4" w:space="0" w:color="000000"/>
              <w:left w:val="single" w:sz="4" w:space="0" w:color="000000"/>
              <w:bottom w:val="single" w:sz="4" w:space="0" w:color="000000"/>
              <w:right w:val="single" w:sz="4" w:space="0" w:color="000000"/>
            </w:tcBorders>
            <w:vAlign w:val="center"/>
          </w:tcPr>
          <w:p w14:paraId="343A707B" w14:textId="77777777" w:rsidR="001A2F32" w:rsidRPr="005052EA" w:rsidRDefault="001A2F32" w:rsidP="001A2F32">
            <w:pPr>
              <w:keepLines/>
              <w:spacing w:after="0"/>
              <w:jc w:val="center"/>
              <w:rPr>
                <w:rFonts w:ascii="Times New Roman" w:hAnsi="Times New Roman"/>
                <w:b/>
                <w:sz w:val="24"/>
                <w:szCs w:val="24"/>
              </w:rPr>
            </w:pPr>
            <w:r w:rsidRPr="005052EA">
              <w:rPr>
                <w:rFonts w:ascii="Times New Roman" w:hAnsi="Times New Roman"/>
                <w:b/>
                <w:sz w:val="24"/>
                <w:szCs w:val="24"/>
              </w:rPr>
              <w:t>4/1</w:t>
            </w:r>
          </w:p>
        </w:tc>
      </w:tr>
      <w:tr w:rsidR="001A2F32" w:rsidRPr="005052EA" w14:paraId="0AB2C49D"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507DE153" w14:textId="77777777" w:rsidR="001A2F32" w:rsidRPr="005052EA" w:rsidRDefault="001A2F32" w:rsidP="001A2F32">
            <w:pPr>
              <w:spacing w:after="0" w:line="240" w:lineRule="auto"/>
              <w:rPr>
                <w:rFonts w:ascii="Times New Roman" w:hAnsi="Times New Roman"/>
                <w:sz w:val="24"/>
                <w:szCs w:val="24"/>
              </w:rPr>
            </w:pPr>
          </w:p>
        </w:tc>
        <w:tc>
          <w:tcPr>
            <w:tcW w:w="10231" w:type="dxa"/>
            <w:tcBorders>
              <w:top w:val="single" w:sz="4" w:space="0" w:color="000000"/>
              <w:left w:val="single" w:sz="4" w:space="0" w:color="000000"/>
              <w:bottom w:val="single" w:sz="4" w:space="0" w:color="000000"/>
              <w:right w:val="single" w:sz="4" w:space="0" w:color="000000"/>
            </w:tcBorders>
            <w:hideMark/>
          </w:tcPr>
          <w:p w14:paraId="083A189A" w14:textId="77777777" w:rsidR="001A2F32" w:rsidRPr="005052EA" w:rsidRDefault="001A2F32" w:rsidP="00F57C86">
            <w:pPr>
              <w:pStyle w:val="af"/>
              <w:numPr>
                <w:ilvl w:val="0"/>
                <w:numId w:val="186"/>
              </w:numPr>
              <w:spacing w:before="0" w:after="0"/>
              <w:ind w:left="453" w:hanging="357"/>
            </w:pPr>
            <w:r w:rsidRPr="005052EA">
              <w:t>История развития архивного дела.</w:t>
            </w:r>
          </w:p>
        </w:tc>
        <w:tc>
          <w:tcPr>
            <w:tcW w:w="1841" w:type="dxa"/>
            <w:vMerge w:val="restart"/>
            <w:tcBorders>
              <w:top w:val="single" w:sz="4" w:space="0" w:color="000000"/>
              <w:left w:val="single" w:sz="4" w:space="0" w:color="000000"/>
              <w:right w:val="single" w:sz="4" w:space="0" w:color="000000"/>
            </w:tcBorders>
            <w:vAlign w:val="center"/>
          </w:tcPr>
          <w:p w14:paraId="37CE918E" w14:textId="77777777" w:rsidR="001A2F32" w:rsidRPr="005052EA" w:rsidRDefault="001A2F32" w:rsidP="001A2F32">
            <w:pPr>
              <w:keepLines/>
              <w:spacing w:after="0"/>
              <w:jc w:val="center"/>
              <w:rPr>
                <w:rFonts w:ascii="Times New Roman" w:hAnsi="Times New Roman"/>
                <w:sz w:val="24"/>
                <w:szCs w:val="24"/>
              </w:rPr>
            </w:pPr>
            <w:r w:rsidRPr="005052EA">
              <w:rPr>
                <w:rFonts w:ascii="Times New Roman" w:hAnsi="Times New Roman"/>
                <w:sz w:val="24"/>
                <w:szCs w:val="24"/>
              </w:rPr>
              <w:t>3</w:t>
            </w:r>
          </w:p>
        </w:tc>
      </w:tr>
      <w:tr w:rsidR="001A2F32" w:rsidRPr="005052EA" w14:paraId="252E7B6D"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072D6E37" w14:textId="77777777" w:rsidR="001A2F32" w:rsidRPr="005052EA" w:rsidRDefault="001A2F32" w:rsidP="001A2F32">
            <w:pPr>
              <w:spacing w:after="0" w:line="240" w:lineRule="auto"/>
              <w:rPr>
                <w:rFonts w:ascii="Times New Roman" w:hAnsi="Times New Roman"/>
                <w:sz w:val="24"/>
                <w:szCs w:val="24"/>
              </w:rPr>
            </w:pPr>
          </w:p>
        </w:tc>
        <w:tc>
          <w:tcPr>
            <w:tcW w:w="10231" w:type="dxa"/>
            <w:tcBorders>
              <w:top w:val="single" w:sz="4" w:space="0" w:color="000000"/>
              <w:left w:val="single" w:sz="4" w:space="0" w:color="000000"/>
              <w:bottom w:val="single" w:sz="4" w:space="0" w:color="000000"/>
              <w:right w:val="single" w:sz="4" w:space="0" w:color="000000"/>
            </w:tcBorders>
            <w:hideMark/>
          </w:tcPr>
          <w:p w14:paraId="74E9E9C7" w14:textId="77777777" w:rsidR="001A2F32" w:rsidRPr="005052EA" w:rsidRDefault="001A2F32" w:rsidP="00F57C86">
            <w:pPr>
              <w:pStyle w:val="af"/>
              <w:numPr>
                <w:ilvl w:val="0"/>
                <w:numId w:val="186"/>
              </w:numPr>
              <w:spacing w:before="0" w:after="0"/>
              <w:ind w:left="453" w:hanging="357"/>
            </w:pPr>
            <w:r w:rsidRPr="005052EA">
              <w:t xml:space="preserve">Предмет, объект и основные понятия архивного дела. </w:t>
            </w:r>
          </w:p>
        </w:tc>
        <w:tc>
          <w:tcPr>
            <w:tcW w:w="1841" w:type="dxa"/>
            <w:vMerge/>
            <w:tcBorders>
              <w:left w:val="single" w:sz="4" w:space="0" w:color="000000"/>
              <w:right w:val="single" w:sz="4" w:space="0" w:color="000000"/>
            </w:tcBorders>
            <w:vAlign w:val="center"/>
          </w:tcPr>
          <w:p w14:paraId="4CBA612B" w14:textId="77777777" w:rsidR="001A2F32" w:rsidRPr="005052EA" w:rsidRDefault="001A2F32" w:rsidP="001A2F32">
            <w:pPr>
              <w:spacing w:after="0" w:line="240" w:lineRule="auto"/>
              <w:rPr>
                <w:rFonts w:ascii="Times New Roman" w:hAnsi="Times New Roman"/>
                <w:sz w:val="24"/>
                <w:szCs w:val="24"/>
              </w:rPr>
            </w:pPr>
          </w:p>
        </w:tc>
      </w:tr>
      <w:tr w:rsidR="001A2F32" w:rsidRPr="005052EA" w14:paraId="0CA6E5D3"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0341BF0C" w14:textId="77777777" w:rsidR="001A2F32" w:rsidRPr="005052EA" w:rsidRDefault="001A2F32" w:rsidP="001A2F32">
            <w:pPr>
              <w:spacing w:after="0" w:line="240" w:lineRule="auto"/>
              <w:rPr>
                <w:rFonts w:ascii="Times New Roman" w:hAnsi="Times New Roman"/>
                <w:sz w:val="24"/>
                <w:szCs w:val="24"/>
              </w:rPr>
            </w:pPr>
          </w:p>
        </w:tc>
        <w:tc>
          <w:tcPr>
            <w:tcW w:w="10231" w:type="dxa"/>
            <w:tcBorders>
              <w:top w:val="single" w:sz="4" w:space="0" w:color="000000"/>
              <w:left w:val="single" w:sz="4" w:space="0" w:color="000000"/>
              <w:bottom w:val="single" w:sz="4" w:space="0" w:color="000000"/>
              <w:right w:val="single" w:sz="4" w:space="0" w:color="000000"/>
            </w:tcBorders>
            <w:hideMark/>
          </w:tcPr>
          <w:p w14:paraId="0C4AD68D" w14:textId="77777777" w:rsidR="001A2F32" w:rsidRPr="005052EA" w:rsidRDefault="001A2F32" w:rsidP="00F57C86">
            <w:pPr>
              <w:pStyle w:val="af"/>
              <w:numPr>
                <w:ilvl w:val="0"/>
                <w:numId w:val="186"/>
              </w:numPr>
              <w:spacing w:before="0" w:after="0"/>
              <w:ind w:left="453" w:hanging="357"/>
            </w:pPr>
            <w:r w:rsidRPr="005052EA">
              <w:t>Правовое регулирование архивного дела в суде.</w:t>
            </w:r>
          </w:p>
        </w:tc>
        <w:tc>
          <w:tcPr>
            <w:tcW w:w="1841" w:type="dxa"/>
            <w:vMerge/>
            <w:tcBorders>
              <w:left w:val="single" w:sz="4" w:space="0" w:color="000000"/>
              <w:right w:val="single" w:sz="4" w:space="0" w:color="000000"/>
            </w:tcBorders>
            <w:vAlign w:val="center"/>
          </w:tcPr>
          <w:p w14:paraId="2E1592A1" w14:textId="77777777" w:rsidR="001A2F32" w:rsidRPr="005052EA" w:rsidRDefault="001A2F32" w:rsidP="001A2F32">
            <w:pPr>
              <w:spacing w:after="0" w:line="240" w:lineRule="auto"/>
              <w:rPr>
                <w:rFonts w:ascii="Times New Roman" w:hAnsi="Times New Roman"/>
                <w:sz w:val="24"/>
                <w:szCs w:val="24"/>
              </w:rPr>
            </w:pPr>
          </w:p>
        </w:tc>
      </w:tr>
      <w:tr w:rsidR="001A2F32" w:rsidRPr="005052EA" w14:paraId="21CFFB02"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tcPr>
          <w:p w14:paraId="79CB94D8" w14:textId="77777777" w:rsidR="001A2F32" w:rsidRPr="005052EA" w:rsidRDefault="001A2F32" w:rsidP="001A2F32">
            <w:pPr>
              <w:spacing w:after="0" w:line="240" w:lineRule="auto"/>
              <w:rPr>
                <w:rFonts w:ascii="Times New Roman" w:hAnsi="Times New Roman"/>
                <w:sz w:val="24"/>
                <w:szCs w:val="24"/>
              </w:rPr>
            </w:pPr>
          </w:p>
        </w:tc>
        <w:tc>
          <w:tcPr>
            <w:tcW w:w="10231" w:type="dxa"/>
            <w:tcBorders>
              <w:top w:val="single" w:sz="4" w:space="0" w:color="000000"/>
              <w:left w:val="single" w:sz="4" w:space="0" w:color="000000"/>
              <w:bottom w:val="single" w:sz="4" w:space="0" w:color="000000"/>
              <w:right w:val="single" w:sz="4" w:space="0" w:color="000000"/>
            </w:tcBorders>
          </w:tcPr>
          <w:p w14:paraId="121A2C14" w14:textId="77777777" w:rsidR="001A2F32" w:rsidRPr="005052EA" w:rsidRDefault="001A2F32" w:rsidP="00F57C86">
            <w:pPr>
              <w:pStyle w:val="af"/>
              <w:numPr>
                <w:ilvl w:val="0"/>
                <w:numId w:val="186"/>
              </w:numPr>
              <w:spacing w:before="0" w:after="0"/>
              <w:ind w:left="453" w:hanging="357"/>
            </w:pPr>
            <w:r w:rsidRPr="005052EA">
              <w:t>Основные требования, предъявляемые к работнику архива суда.</w:t>
            </w:r>
          </w:p>
        </w:tc>
        <w:tc>
          <w:tcPr>
            <w:tcW w:w="1841" w:type="dxa"/>
            <w:vMerge/>
            <w:tcBorders>
              <w:left w:val="single" w:sz="4" w:space="0" w:color="000000"/>
              <w:bottom w:val="single" w:sz="4" w:space="0" w:color="000000"/>
              <w:right w:val="single" w:sz="4" w:space="0" w:color="000000"/>
            </w:tcBorders>
            <w:vAlign w:val="center"/>
          </w:tcPr>
          <w:p w14:paraId="1119B20B" w14:textId="77777777" w:rsidR="001A2F32" w:rsidRPr="005052EA" w:rsidRDefault="001A2F32" w:rsidP="001A2F32">
            <w:pPr>
              <w:spacing w:after="0" w:line="240" w:lineRule="auto"/>
              <w:rPr>
                <w:rFonts w:ascii="Times New Roman" w:hAnsi="Times New Roman"/>
                <w:sz w:val="24"/>
                <w:szCs w:val="24"/>
              </w:rPr>
            </w:pPr>
          </w:p>
        </w:tc>
      </w:tr>
      <w:tr w:rsidR="001A2F32" w:rsidRPr="005052EA" w14:paraId="032DC2CA"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42DD393E" w14:textId="77777777" w:rsidR="001A2F32" w:rsidRPr="005052EA" w:rsidRDefault="001A2F32" w:rsidP="001A2F32">
            <w:pPr>
              <w:spacing w:after="0" w:line="240" w:lineRule="auto"/>
              <w:rPr>
                <w:rFonts w:ascii="Times New Roman" w:hAnsi="Times New Roman"/>
                <w:sz w:val="24"/>
                <w:szCs w:val="24"/>
              </w:rPr>
            </w:pPr>
          </w:p>
        </w:tc>
        <w:tc>
          <w:tcPr>
            <w:tcW w:w="10231" w:type="dxa"/>
            <w:tcBorders>
              <w:top w:val="single" w:sz="4" w:space="0" w:color="000000"/>
              <w:left w:val="single" w:sz="4" w:space="0" w:color="000000"/>
              <w:bottom w:val="single" w:sz="4" w:space="0" w:color="000000"/>
              <w:right w:val="single" w:sz="4" w:space="0" w:color="000000"/>
            </w:tcBorders>
            <w:vAlign w:val="center"/>
            <w:hideMark/>
          </w:tcPr>
          <w:p w14:paraId="3BE9DE3C" w14:textId="77777777" w:rsidR="001A2F32" w:rsidRPr="005052EA" w:rsidRDefault="001A2F32" w:rsidP="001A2F32">
            <w:pPr>
              <w:keepLines/>
              <w:spacing w:after="0"/>
              <w:jc w:val="both"/>
              <w:rPr>
                <w:rFonts w:ascii="Times New Roman" w:hAnsi="Times New Roman"/>
                <w:sz w:val="24"/>
                <w:szCs w:val="24"/>
              </w:rPr>
            </w:pPr>
            <w:r w:rsidRPr="005052EA">
              <w:rPr>
                <w:rFonts w:ascii="Times New Roman" w:hAnsi="Times New Roman"/>
                <w:b/>
                <w:sz w:val="24"/>
                <w:szCs w:val="24"/>
              </w:rPr>
              <w:t>В том числе в форме практической подготовки</w:t>
            </w:r>
          </w:p>
        </w:tc>
        <w:tc>
          <w:tcPr>
            <w:tcW w:w="1841" w:type="dxa"/>
            <w:tcBorders>
              <w:top w:val="single" w:sz="4" w:space="0" w:color="000000"/>
              <w:left w:val="single" w:sz="4" w:space="0" w:color="000000"/>
              <w:bottom w:val="single" w:sz="4" w:space="0" w:color="000000"/>
              <w:right w:val="single" w:sz="4" w:space="0" w:color="000000"/>
            </w:tcBorders>
            <w:vAlign w:val="center"/>
          </w:tcPr>
          <w:p w14:paraId="15FF6E0E" w14:textId="77777777" w:rsidR="001A2F32" w:rsidRPr="005052EA" w:rsidRDefault="001A2F32" w:rsidP="001A2F32">
            <w:pPr>
              <w:keepLines/>
              <w:spacing w:after="0"/>
              <w:jc w:val="center"/>
              <w:rPr>
                <w:rFonts w:ascii="Times New Roman" w:hAnsi="Times New Roman"/>
                <w:b/>
                <w:bCs/>
                <w:sz w:val="24"/>
                <w:szCs w:val="24"/>
              </w:rPr>
            </w:pPr>
            <w:r w:rsidRPr="005052EA">
              <w:rPr>
                <w:rFonts w:ascii="Times New Roman" w:hAnsi="Times New Roman"/>
                <w:b/>
                <w:bCs/>
                <w:sz w:val="24"/>
                <w:szCs w:val="24"/>
              </w:rPr>
              <w:t>1</w:t>
            </w:r>
          </w:p>
        </w:tc>
      </w:tr>
      <w:tr w:rsidR="001A2F32" w:rsidRPr="005052EA" w14:paraId="534D14AA"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0D967F9A" w14:textId="77777777" w:rsidR="001A2F32" w:rsidRPr="005052EA" w:rsidRDefault="001A2F32" w:rsidP="001A2F32">
            <w:pPr>
              <w:spacing w:after="0" w:line="240" w:lineRule="auto"/>
              <w:rPr>
                <w:rFonts w:ascii="Times New Roman" w:hAnsi="Times New Roman"/>
                <w:sz w:val="24"/>
                <w:szCs w:val="24"/>
              </w:rPr>
            </w:pPr>
          </w:p>
        </w:tc>
        <w:tc>
          <w:tcPr>
            <w:tcW w:w="10231" w:type="dxa"/>
            <w:tcBorders>
              <w:top w:val="single" w:sz="4" w:space="0" w:color="000000"/>
              <w:left w:val="single" w:sz="4" w:space="0" w:color="000000"/>
              <w:bottom w:val="single" w:sz="4" w:space="0" w:color="000000"/>
              <w:right w:val="single" w:sz="4" w:space="0" w:color="000000"/>
            </w:tcBorders>
            <w:hideMark/>
          </w:tcPr>
          <w:p w14:paraId="61A9DD9C" w14:textId="77777777" w:rsidR="001A2F32" w:rsidRPr="005052EA" w:rsidRDefault="001A2F32" w:rsidP="00F57C86">
            <w:pPr>
              <w:keepLines/>
              <w:numPr>
                <w:ilvl w:val="0"/>
                <w:numId w:val="175"/>
              </w:numPr>
              <w:spacing w:after="0"/>
              <w:ind w:left="0"/>
              <w:jc w:val="both"/>
              <w:rPr>
                <w:rFonts w:ascii="Times New Roman" w:hAnsi="Times New Roman"/>
                <w:sz w:val="24"/>
                <w:szCs w:val="24"/>
              </w:rPr>
            </w:pPr>
            <w:r w:rsidRPr="005052EA">
              <w:rPr>
                <w:rFonts w:ascii="Times New Roman" w:eastAsia="Calibri" w:hAnsi="Times New Roman"/>
                <w:sz w:val="24"/>
                <w:szCs w:val="24"/>
              </w:rPr>
              <w:t>Составление должностного регламента работника архива суда.</w:t>
            </w:r>
          </w:p>
        </w:tc>
        <w:tc>
          <w:tcPr>
            <w:tcW w:w="1841" w:type="dxa"/>
            <w:tcBorders>
              <w:top w:val="single" w:sz="4" w:space="0" w:color="000000"/>
              <w:left w:val="single" w:sz="4" w:space="0" w:color="000000"/>
              <w:bottom w:val="single" w:sz="4" w:space="0" w:color="000000"/>
              <w:right w:val="single" w:sz="4" w:space="0" w:color="000000"/>
            </w:tcBorders>
            <w:vAlign w:val="center"/>
          </w:tcPr>
          <w:p w14:paraId="4CA79006" w14:textId="77777777" w:rsidR="001A2F32" w:rsidRPr="005052EA" w:rsidRDefault="001A2F32" w:rsidP="001A2F32">
            <w:pPr>
              <w:keepLines/>
              <w:spacing w:after="0"/>
              <w:jc w:val="center"/>
              <w:rPr>
                <w:rFonts w:ascii="Times New Roman" w:hAnsi="Times New Roman"/>
                <w:sz w:val="24"/>
                <w:szCs w:val="24"/>
              </w:rPr>
            </w:pPr>
            <w:r w:rsidRPr="005052EA">
              <w:rPr>
                <w:rFonts w:ascii="Times New Roman" w:hAnsi="Times New Roman"/>
                <w:sz w:val="24"/>
                <w:szCs w:val="24"/>
              </w:rPr>
              <w:t>1</w:t>
            </w:r>
          </w:p>
        </w:tc>
      </w:tr>
      <w:tr w:rsidR="001A2F32" w:rsidRPr="005052EA" w14:paraId="44A1A9D5" w14:textId="77777777" w:rsidTr="001A2F32">
        <w:trPr>
          <w:trHeight w:val="20"/>
        </w:trPr>
        <w:tc>
          <w:tcPr>
            <w:tcW w:w="2523" w:type="dxa"/>
            <w:vMerge w:val="restart"/>
            <w:tcBorders>
              <w:top w:val="single" w:sz="4" w:space="0" w:color="000000"/>
              <w:left w:val="single" w:sz="4" w:space="0" w:color="000000"/>
              <w:right w:val="single" w:sz="4" w:space="0" w:color="000000"/>
            </w:tcBorders>
            <w:hideMark/>
          </w:tcPr>
          <w:p w14:paraId="4F1E9978" w14:textId="77777777" w:rsidR="001A2F32" w:rsidRPr="005052EA" w:rsidRDefault="001A2F32" w:rsidP="001A2F32">
            <w:pPr>
              <w:keepLines/>
              <w:spacing w:after="0"/>
              <w:rPr>
                <w:rFonts w:ascii="Times New Roman" w:hAnsi="Times New Roman"/>
                <w:b/>
                <w:sz w:val="24"/>
                <w:szCs w:val="24"/>
              </w:rPr>
            </w:pPr>
            <w:r w:rsidRPr="005052EA">
              <w:rPr>
                <w:rFonts w:ascii="Times New Roman" w:hAnsi="Times New Roman"/>
                <w:b/>
                <w:sz w:val="24"/>
                <w:szCs w:val="24"/>
              </w:rPr>
              <w:t>Тема 4.2</w:t>
            </w:r>
          </w:p>
          <w:p w14:paraId="63F27705" w14:textId="77777777" w:rsidR="001A2F32" w:rsidRPr="005052EA" w:rsidRDefault="001A2F32" w:rsidP="001A2F32">
            <w:pPr>
              <w:keepLines/>
              <w:spacing w:after="0" w:line="240" w:lineRule="auto"/>
              <w:rPr>
                <w:rFonts w:ascii="Times New Roman" w:hAnsi="Times New Roman"/>
                <w:b/>
                <w:bCs/>
                <w:sz w:val="24"/>
                <w:szCs w:val="24"/>
              </w:rPr>
            </w:pPr>
            <w:r w:rsidRPr="005052EA">
              <w:rPr>
                <w:rFonts w:ascii="Times New Roman" w:hAnsi="Times New Roman"/>
                <w:b/>
                <w:bCs/>
                <w:sz w:val="24"/>
                <w:szCs w:val="24"/>
              </w:rPr>
              <w:t>Организация архивного делопроизводства и подготовка документов к архивному хранению в суде</w:t>
            </w:r>
          </w:p>
        </w:tc>
        <w:tc>
          <w:tcPr>
            <w:tcW w:w="10231" w:type="dxa"/>
            <w:tcBorders>
              <w:top w:val="single" w:sz="4" w:space="0" w:color="000000"/>
              <w:left w:val="single" w:sz="4" w:space="0" w:color="000000"/>
              <w:bottom w:val="single" w:sz="4" w:space="0" w:color="000000"/>
              <w:right w:val="single" w:sz="4" w:space="0" w:color="000000"/>
            </w:tcBorders>
            <w:vAlign w:val="center"/>
            <w:hideMark/>
          </w:tcPr>
          <w:p w14:paraId="67CCE044" w14:textId="77777777" w:rsidR="001A2F32" w:rsidRPr="005052EA" w:rsidRDefault="001A2F32" w:rsidP="001A2F32">
            <w:pPr>
              <w:keepLines/>
              <w:spacing w:after="0"/>
              <w:jc w:val="both"/>
              <w:rPr>
                <w:rFonts w:ascii="Times New Roman" w:hAnsi="Times New Roman"/>
                <w:b/>
                <w:sz w:val="24"/>
                <w:szCs w:val="24"/>
              </w:rPr>
            </w:pPr>
            <w:r w:rsidRPr="005052EA">
              <w:rPr>
                <w:rFonts w:ascii="Times New Roman" w:hAnsi="Times New Roman"/>
                <w:b/>
                <w:sz w:val="24"/>
                <w:szCs w:val="24"/>
              </w:rPr>
              <w:t>Содержание</w:t>
            </w:r>
          </w:p>
        </w:tc>
        <w:tc>
          <w:tcPr>
            <w:tcW w:w="1841" w:type="dxa"/>
            <w:tcBorders>
              <w:top w:val="single" w:sz="4" w:space="0" w:color="000000"/>
              <w:left w:val="single" w:sz="4" w:space="0" w:color="000000"/>
              <w:bottom w:val="single" w:sz="4" w:space="0" w:color="000000"/>
              <w:right w:val="single" w:sz="4" w:space="0" w:color="000000"/>
            </w:tcBorders>
            <w:vAlign w:val="center"/>
          </w:tcPr>
          <w:p w14:paraId="39C48EA9" w14:textId="77777777" w:rsidR="001A2F32" w:rsidRPr="005052EA" w:rsidRDefault="001A2F32" w:rsidP="001A2F32">
            <w:pPr>
              <w:keepLines/>
              <w:spacing w:after="0"/>
              <w:jc w:val="center"/>
              <w:rPr>
                <w:rFonts w:ascii="Times New Roman" w:hAnsi="Times New Roman"/>
                <w:b/>
                <w:sz w:val="24"/>
                <w:szCs w:val="24"/>
              </w:rPr>
            </w:pPr>
            <w:r w:rsidRPr="005052EA">
              <w:rPr>
                <w:rFonts w:ascii="Times New Roman" w:hAnsi="Times New Roman"/>
                <w:b/>
                <w:sz w:val="24"/>
                <w:szCs w:val="24"/>
              </w:rPr>
              <w:t>12/6</w:t>
            </w:r>
          </w:p>
        </w:tc>
      </w:tr>
      <w:tr w:rsidR="001A2F32" w:rsidRPr="005052EA" w14:paraId="1C74A4AC" w14:textId="77777777" w:rsidTr="001A2F32">
        <w:trPr>
          <w:trHeight w:val="20"/>
        </w:trPr>
        <w:tc>
          <w:tcPr>
            <w:tcW w:w="2523" w:type="dxa"/>
            <w:vMerge/>
            <w:tcBorders>
              <w:left w:val="single" w:sz="4" w:space="0" w:color="000000"/>
              <w:right w:val="single" w:sz="4" w:space="0" w:color="000000"/>
            </w:tcBorders>
            <w:vAlign w:val="center"/>
          </w:tcPr>
          <w:p w14:paraId="08FD3250" w14:textId="77777777" w:rsidR="001A2F32" w:rsidRPr="005052EA" w:rsidRDefault="001A2F32" w:rsidP="001A2F32">
            <w:pPr>
              <w:spacing w:after="0" w:line="240" w:lineRule="auto"/>
              <w:rPr>
                <w:rFonts w:ascii="Times New Roman" w:hAnsi="Times New Roman"/>
                <w:b/>
                <w:bCs/>
                <w:sz w:val="24"/>
                <w:szCs w:val="24"/>
              </w:rPr>
            </w:pPr>
          </w:p>
        </w:tc>
        <w:tc>
          <w:tcPr>
            <w:tcW w:w="10231" w:type="dxa"/>
            <w:tcBorders>
              <w:top w:val="single" w:sz="4" w:space="0" w:color="000000"/>
              <w:left w:val="single" w:sz="4" w:space="0" w:color="000000"/>
              <w:bottom w:val="single" w:sz="4" w:space="0" w:color="000000"/>
              <w:right w:val="single" w:sz="4" w:space="0" w:color="000000"/>
            </w:tcBorders>
          </w:tcPr>
          <w:p w14:paraId="747FEA0C" w14:textId="77777777" w:rsidR="001A2F32" w:rsidRPr="005052EA" w:rsidRDefault="001A2F32" w:rsidP="00F57C86">
            <w:pPr>
              <w:pStyle w:val="af"/>
              <w:keepLines/>
              <w:numPr>
                <w:ilvl w:val="0"/>
                <w:numId w:val="187"/>
              </w:numPr>
              <w:spacing w:before="0" w:after="0"/>
              <w:ind w:left="454" w:hanging="346"/>
              <w:jc w:val="both"/>
            </w:pPr>
            <w:r w:rsidRPr="005052EA">
              <w:t>Общий порядок комплектования архива.</w:t>
            </w:r>
          </w:p>
        </w:tc>
        <w:tc>
          <w:tcPr>
            <w:tcW w:w="1841" w:type="dxa"/>
            <w:vMerge w:val="restart"/>
            <w:tcBorders>
              <w:left w:val="single" w:sz="4" w:space="0" w:color="000000"/>
              <w:right w:val="single" w:sz="4" w:space="0" w:color="000000"/>
            </w:tcBorders>
            <w:vAlign w:val="center"/>
          </w:tcPr>
          <w:p w14:paraId="6A42B708" w14:textId="77777777" w:rsidR="001A2F32" w:rsidRPr="005052EA" w:rsidRDefault="001A2F32" w:rsidP="001A2F32">
            <w:pPr>
              <w:spacing w:after="0" w:line="240" w:lineRule="auto"/>
              <w:jc w:val="center"/>
              <w:rPr>
                <w:rFonts w:ascii="Times New Roman" w:hAnsi="Times New Roman"/>
                <w:sz w:val="24"/>
                <w:szCs w:val="24"/>
              </w:rPr>
            </w:pPr>
            <w:r w:rsidRPr="005052EA">
              <w:rPr>
                <w:rFonts w:ascii="Times New Roman" w:hAnsi="Times New Roman"/>
                <w:sz w:val="24"/>
                <w:szCs w:val="24"/>
              </w:rPr>
              <w:t>6</w:t>
            </w:r>
          </w:p>
        </w:tc>
      </w:tr>
      <w:tr w:rsidR="001A2F32" w:rsidRPr="005052EA" w14:paraId="7BF9B736" w14:textId="77777777" w:rsidTr="001A2F32">
        <w:trPr>
          <w:trHeight w:val="20"/>
        </w:trPr>
        <w:tc>
          <w:tcPr>
            <w:tcW w:w="2523" w:type="dxa"/>
            <w:vMerge/>
            <w:tcBorders>
              <w:left w:val="single" w:sz="4" w:space="0" w:color="000000"/>
              <w:right w:val="single" w:sz="4" w:space="0" w:color="000000"/>
            </w:tcBorders>
            <w:vAlign w:val="center"/>
          </w:tcPr>
          <w:p w14:paraId="41DE0A24" w14:textId="77777777" w:rsidR="001A2F32" w:rsidRPr="005052EA" w:rsidRDefault="001A2F32" w:rsidP="001A2F32">
            <w:pPr>
              <w:spacing w:after="0" w:line="240" w:lineRule="auto"/>
              <w:rPr>
                <w:rFonts w:ascii="Times New Roman" w:hAnsi="Times New Roman"/>
                <w:b/>
                <w:bCs/>
                <w:sz w:val="24"/>
                <w:szCs w:val="24"/>
              </w:rPr>
            </w:pPr>
          </w:p>
        </w:tc>
        <w:tc>
          <w:tcPr>
            <w:tcW w:w="10231" w:type="dxa"/>
            <w:tcBorders>
              <w:top w:val="single" w:sz="4" w:space="0" w:color="000000"/>
              <w:left w:val="single" w:sz="4" w:space="0" w:color="000000"/>
              <w:bottom w:val="single" w:sz="4" w:space="0" w:color="000000"/>
              <w:right w:val="single" w:sz="4" w:space="0" w:color="000000"/>
            </w:tcBorders>
          </w:tcPr>
          <w:p w14:paraId="7E37CEA2" w14:textId="77777777" w:rsidR="001A2F32" w:rsidRPr="005052EA" w:rsidRDefault="001A2F32" w:rsidP="00F57C86">
            <w:pPr>
              <w:pStyle w:val="af"/>
              <w:keepLines/>
              <w:numPr>
                <w:ilvl w:val="0"/>
                <w:numId w:val="187"/>
              </w:numPr>
              <w:spacing w:before="0" w:after="0"/>
              <w:ind w:left="454" w:hanging="346"/>
              <w:jc w:val="both"/>
            </w:pPr>
            <w:r w:rsidRPr="005052EA">
              <w:t>Учёт единиц архивного хранения.</w:t>
            </w:r>
          </w:p>
        </w:tc>
        <w:tc>
          <w:tcPr>
            <w:tcW w:w="1841" w:type="dxa"/>
            <w:vMerge/>
            <w:tcBorders>
              <w:left w:val="single" w:sz="4" w:space="0" w:color="000000"/>
              <w:right w:val="single" w:sz="4" w:space="0" w:color="000000"/>
            </w:tcBorders>
            <w:vAlign w:val="center"/>
          </w:tcPr>
          <w:p w14:paraId="3DFF0899" w14:textId="77777777" w:rsidR="001A2F32" w:rsidRPr="005052EA" w:rsidRDefault="001A2F32" w:rsidP="001A2F32">
            <w:pPr>
              <w:spacing w:after="0" w:line="240" w:lineRule="auto"/>
              <w:rPr>
                <w:rFonts w:ascii="Times New Roman" w:hAnsi="Times New Roman"/>
                <w:sz w:val="24"/>
                <w:szCs w:val="24"/>
              </w:rPr>
            </w:pPr>
          </w:p>
        </w:tc>
      </w:tr>
      <w:tr w:rsidR="001A2F32" w:rsidRPr="005052EA" w14:paraId="1E254C07" w14:textId="77777777" w:rsidTr="001A2F32">
        <w:trPr>
          <w:trHeight w:val="20"/>
        </w:trPr>
        <w:tc>
          <w:tcPr>
            <w:tcW w:w="2523" w:type="dxa"/>
            <w:vMerge/>
            <w:tcBorders>
              <w:left w:val="single" w:sz="4" w:space="0" w:color="000000"/>
              <w:right w:val="single" w:sz="4" w:space="0" w:color="000000"/>
            </w:tcBorders>
            <w:vAlign w:val="center"/>
          </w:tcPr>
          <w:p w14:paraId="35F68675" w14:textId="77777777" w:rsidR="001A2F32" w:rsidRPr="005052EA" w:rsidRDefault="001A2F32" w:rsidP="001A2F32">
            <w:pPr>
              <w:spacing w:after="0" w:line="240" w:lineRule="auto"/>
              <w:rPr>
                <w:rFonts w:ascii="Times New Roman" w:hAnsi="Times New Roman"/>
                <w:b/>
                <w:bCs/>
                <w:sz w:val="24"/>
                <w:szCs w:val="24"/>
              </w:rPr>
            </w:pPr>
          </w:p>
        </w:tc>
        <w:tc>
          <w:tcPr>
            <w:tcW w:w="10231" w:type="dxa"/>
            <w:tcBorders>
              <w:top w:val="single" w:sz="4" w:space="0" w:color="000000"/>
              <w:left w:val="single" w:sz="4" w:space="0" w:color="000000"/>
              <w:bottom w:val="single" w:sz="4" w:space="0" w:color="000000"/>
              <w:right w:val="single" w:sz="4" w:space="0" w:color="000000"/>
            </w:tcBorders>
          </w:tcPr>
          <w:p w14:paraId="4D910973" w14:textId="77777777" w:rsidR="001A2F32" w:rsidRPr="005052EA" w:rsidRDefault="001A2F32" w:rsidP="00F57C86">
            <w:pPr>
              <w:pStyle w:val="af"/>
              <w:keepLines/>
              <w:numPr>
                <w:ilvl w:val="0"/>
                <w:numId w:val="187"/>
              </w:numPr>
              <w:spacing w:before="0" w:after="0"/>
              <w:ind w:left="454" w:hanging="346"/>
              <w:jc w:val="both"/>
            </w:pPr>
            <w:r w:rsidRPr="005052EA">
              <w:t>Классификация и систематизация документов, образующихся в деятельности судов.</w:t>
            </w:r>
          </w:p>
        </w:tc>
        <w:tc>
          <w:tcPr>
            <w:tcW w:w="1841" w:type="dxa"/>
            <w:vMerge/>
            <w:tcBorders>
              <w:left w:val="single" w:sz="4" w:space="0" w:color="000000"/>
              <w:right w:val="single" w:sz="4" w:space="0" w:color="000000"/>
            </w:tcBorders>
            <w:vAlign w:val="center"/>
          </w:tcPr>
          <w:p w14:paraId="50245D8A" w14:textId="77777777" w:rsidR="001A2F32" w:rsidRPr="005052EA" w:rsidRDefault="001A2F32" w:rsidP="001A2F32">
            <w:pPr>
              <w:spacing w:after="0" w:line="240" w:lineRule="auto"/>
              <w:rPr>
                <w:rFonts w:ascii="Times New Roman" w:hAnsi="Times New Roman"/>
                <w:sz w:val="24"/>
                <w:szCs w:val="24"/>
              </w:rPr>
            </w:pPr>
          </w:p>
        </w:tc>
      </w:tr>
      <w:tr w:rsidR="001A2F32" w:rsidRPr="005052EA" w14:paraId="7E8812A0" w14:textId="77777777" w:rsidTr="001A2F32">
        <w:trPr>
          <w:trHeight w:val="20"/>
        </w:trPr>
        <w:tc>
          <w:tcPr>
            <w:tcW w:w="2523" w:type="dxa"/>
            <w:vMerge/>
            <w:tcBorders>
              <w:left w:val="single" w:sz="4" w:space="0" w:color="000000"/>
              <w:right w:val="single" w:sz="4" w:space="0" w:color="000000"/>
            </w:tcBorders>
            <w:vAlign w:val="center"/>
          </w:tcPr>
          <w:p w14:paraId="17E27AAB" w14:textId="77777777" w:rsidR="001A2F32" w:rsidRPr="005052EA" w:rsidRDefault="001A2F32" w:rsidP="001A2F32">
            <w:pPr>
              <w:spacing w:after="0" w:line="240" w:lineRule="auto"/>
              <w:rPr>
                <w:rFonts w:ascii="Times New Roman" w:hAnsi="Times New Roman"/>
                <w:b/>
                <w:bCs/>
                <w:sz w:val="24"/>
                <w:szCs w:val="24"/>
              </w:rPr>
            </w:pPr>
          </w:p>
        </w:tc>
        <w:tc>
          <w:tcPr>
            <w:tcW w:w="10231" w:type="dxa"/>
            <w:tcBorders>
              <w:top w:val="single" w:sz="4" w:space="0" w:color="000000"/>
              <w:left w:val="single" w:sz="4" w:space="0" w:color="000000"/>
              <w:bottom w:val="single" w:sz="4" w:space="0" w:color="000000"/>
              <w:right w:val="single" w:sz="4" w:space="0" w:color="000000"/>
            </w:tcBorders>
          </w:tcPr>
          <w:p w14:paraId="6688A898" w14:textId="77777777" w:rsidR="001A2F32" w:rsidRPr="005052EA" w:rsidRDefault="001A2F32" w:rsidP="00F57C86">
            <w:pPr>
              <w:pStyle w:val="af"/>
              <w:keepLines/>
              <w:numPr>
                <w:ilvl w:val="0"/>
                <w:numId w:val="187"/>
              </w:numPr>
              <w:spacing w:before="0" w:after="0"/>
              <w:ind w:left="454" w:hanging="346"/>
              <w:jc w:val="both"/>
            </w:pPr>
            <w:r w:rsidRPr="005052EA">
              <w:t>Порядок оформления документов для передачи в архив суда.</w:t>
            </w:r>
          </w:p>
        </w:tc>
        <w:tc>
          <w:tcPr>
            <w:tcW w:w="1841" w:type="dxa"/>
            <w:vMerge/>
            <w:tcBorders>
              <w:left w:val="single" w:sz="4" w:space="0" w:color="000000"/>
              <w:right w:val="single" w:sz="4" w:space="0" w:color="000000"/>
            </w:tcBorders>
            <w:vAlign w:val="center"/>
          </w:tcPr>
          <w:p w14:paraId="23B8AB15" w14:textId="77777777" w:rsidR="001A2F32" w:rsidRPr="005052EA" w:rsidRDefault="001A2F32" w:rsidP="001A2F32">
            <w:pPr>
              <w:spacing w:after="0" w:line="240" w:lineRule="auto"/>
              <w:rPr>
                <w:rFonts w:ascii="Times New Roman" w:hAnsi="Times New Roman"/>
                <w:sz w:val="24"/>
                <w:szCs w:val="24"/>
              </w:rPr>
            </w:pPr>
          </w:p>
        </w:tc>
      </w:tr>
      <w:tr w:rsidR="001A2F32" w:rsidRPr="005052EA" w14:paraId="65728A5D" w14:textId="77777777" w:rsidTr="001A2F32">
        <w:trPr>
          <w:trHeight w:val="20"/>
        </w:trPr>
        <w:tc>
          <w:tcPr>
            <w:tcW w:w="2523" w:type="dxa"/>
            <w:vMerge/>
            <w:tcBorders>
              <w:left w:val="single" w:sz="4" w:space="0" w:color="000000"/>
              <w:right w:val="single" w:sz="4" w:space="0" w:color="000000"/>
            </w:tcBorders>
            <w:vAlign w:val="center"/>
          </w:tcPr>
          <w:p w14:paraId="453F87B3" w14:textId="77777777" w:rsidR="001A2F32" w:rsidRPr="005052EA" w:rsidRDefault="001A2F32" w:rsidP="001A2F32">
            <w:pPr>
              <w:spacing w:after="0" w:line="240" w:lineRule="auto"/>
              <w:rPr>
                <w:rFonts w:ascii="Times New Roman" w:hAnsi="Times New Roman"/>
                <w:b/>
                <w:bCs/>
                <w:sz w:val="24"/>
                <w:szCs w:val="24"/>
              </w:rPr>
            </w:pPr>
          </w:p>
        </w:tc>
        <w:tc>
          <w:tcPr>
            <w:tcW w:w="10231" w:type="dxa"/>
            <w:tcBorders>
              <w:top w:val="single" w:sz="4" w:space="0" w:color="000000"/>
              <w:left w:val="single" w:sz="4" w:space="0" w:color="000000"/>
              <w:bottom w:val="single" w:sz="4" w:space="0" w:color="000000"/>
              <w:right w:val="single" w:sz="4" w:space="0" w:color="000000"/>
            </w:tcBorders>
          </w:tcPr>
          <w:p w14:paraId="3145B65E" w14:textId="77777777" w:rsidR="001A2F32" w:rsidRPr="005052EA" w:rsidRDefault="001A2F32" w:rsidP="00F57C86">
            <w:pPr>
              <w:pStyle w:val="af"/>
              <w:keepLines/>
              <w:numPr>
                <w:ilvl w:val="0"/>
                <w:numId w:val="187"/>
              </w:numPr>
              <w:spacing w:before="0" w:after="0"/>
              <w:ind w:left="454" w:hanging="346"/>
              <w:jc w:val="both"/>
            </w:pPr>
            <w:r w:rsidRPr="005052EA">
              <w:t>Определение сроков хранения дел (нарядов).</w:t>
            </w:r>
          </w:p>
        </w:tc>
        <w:tc>
          <w:tcPr>
            <w:tcW w:w="1841" w:type="dxa"/>
            <w:vMerge/>
            <w:tcBorders>
              <w:left w:val="single" w:sz="4" w:space="0" w:color="000000"/>
              <w:right w:val="single" w:sz="4" w:space="0" w:color="000000"/>
            </w:tcBorders>
            <w:vAlign w:val="center"/>
          </w:tcPr>
          <w:p w14:paraId="5A7213E8" w14:textId="77777777" w:rsidR="001A2F32" w:rsidRPr="005052EA" w:rsidRDefault="001A2F32" w:rsidP="001A2F32">
            <w:pPr>
              <w:spacing w:after="0" w:line="240" w:lineRule="auto"/>
              <w:rPr>
                <w:rFonts w:ascii="Times New Roman" w:hAnsi="Times New Roman"/>
                <w:sz w:val="24"/>
                <w:szCs w:val="24"/>
              </w:rPr>
            </w:pPr>
          </w:p>
        </w:tc>
      </w:tr>
      <w:tr w:rsidR="001A2F32" w:rsidRPr="005052EA" w14:paraId="71C039B4" w14:textId="77777777" w:rsidTr="001A2F32">
        <w:trPr>
          <w:trHeight w:val="20"/>
        </w:trPr>
        <w:tc>
          <w:tcPr>
            <w:tcW w:w="2523" w:type="dxa"/>
            <w:vMerge/>
            <w:tcBorders>
              <w:left w:val="single" w:sz="4" w:space="0" w:color="000000"/>
              <w:right w:val="single" w:sz="4" w:space="0" w:color="000000"/>
            </w:tcBorders>
            <w:vAlign w:val="center"/>
          </w:tcPr>
          <w:p w14:paraId="7632FEE1" w14:textId="77777777" w:rsidR="001A2F32" w:rsidRPr="005052EA" w:rsidRDefault="001A2F32" w:rsidP="001A2F32">
            <w:pPr>
              <w:spacing w:after="0" w:line="240" w:lineRule="auto"/>
              <w:rPr>
                <w:rFonts w:ascii="Times New Roman" w:hAnsi="Times New Roman"/>
                <w:b/>
                <w:bCs/>
                <w:sz w:val="24"/>
                <w:szCs w:val="24"/>
              </w:rPr>
            </w:pPr>
          </w:p>
        </w:tc>
        <w:tc>
          <w:tcPr>
            <w:tcW w:w="10231" w:type="dxa"/>
            <w:tcBorders>
              <w:top w:val="single" w:sz="4" w:space="0" w:color="000000"/>
              <w:left w:val="single" w:sz="4" w:space="0" w:color="000000"/>
              <w:bottom w:val="single" w:sz="4" w:space="0" w:color="000000"/>
              <w:right w:val="single" w:sz="4" w:space="0" w:color="000000"/>
            </w:tcBorders>
          </w:tcPr>
          <w:p w14:paraId="1D68E990" w14:textId="77777777" w:rsidR="001A2F32" w:rsidRPr="005052EA" w:rsidRDefault="001A2F32" w:rsidP="00F57C86">
            <w:pPr>
              <w:pStyle w:val="af"/>
              <w:keepLines/>
              <w:numPr>
                <w:ilvl w:val="0"/>
                <w:numId w:val="187"/>
              </w:numPr>
              <w:spacing w:before="0" w:after="0"/>
              <w:ind w:left="454" w:hanging="346"/>
              <w:jc w:val="both"/>
            </w:pPr>
            <w:r w:rsidRPr="005052EA">
              <w:t>Оцифровка архивных материалов. Электронные базы данных.</w:t>
            </w:r>
          </w:p>
        </w:tc>
        <w:tc>
          <w:tcPr>
            <w:tcW w:w="1841" w:type="dxa"/>
            <w:vMerge/>
            <w:tcBorders>
              <w:left w:val="single" w:sz="4" w:space="0" w:color="000000"/>
              <w:right w:val="single" w:sz="4" w:space="0" w:color="000000"/>
            </w:tcBorders>
            <w:vAlign w:val="center"/>
          </w:tcPr>
          <w:p w14:paraId="5CD4FB79" w14:textId="77777777" w:rsidR="001A2F32" w:rsidRPr="005052EA" w:rsidRDefault="001A2F32" w:rsidP="001A2F32">
            <w:pPr>
              <w:spacing w:after="0" w:line="240" w:lineRule="auto"/>
              <w:rPr>
                <w:rFonts w:ascii="Times New Roman" w:hAnsi="Times New Roman"/>
                <w:sz w:val="24"/>
                <w:szCs w:val="24"/>
              </w:rPr>
            </w:pPr>
          </w:p>
        </w:tc>
      </w:tr>
      <w:tr w:rsidR="001A2F32" w:rsidRPr="005052EA" w14:paraId="44400770" w14:textId="77777777" w:rsidTr="001A2F32">
        <w:trPr>
          <w:trHeight w:val="20"/>
        </w:trPr>
        <w:tc>
          <w:tcPr>
            <w:tcW w:w="2523" w:type="dxa"/>
            <w:vMerge/>
            <w:tcBorders>
              <w:left w:val="single" w:sz="4" w:space="0" w:color="000000"/>
              <w:right w:val="single" w:sz="4" w:space="0" w:color="000000"/>
            </w:tcBorders>
            <w:vAlign w:val="center"/>
            <w:hideMark/>
          </w:tcPr>
          <w:p w14:paraId="7672AC0B" w14:textId="77777777" w:rsidR="001A2F32" w:rsidRPr="005052EA" w:rsidRDefault="001A2F32" w:rsidP="001A2F32">
            <w:pPr>
              <w:spacing w:after="0" w:line="240" w:lineRule="auto"/>
              <w:rPr>
                <w:rFonts w:ascii="Times New Roman" w:hAnsi="Times New Roman"/>
                <w:b/>
                <w:bCs/>
                <w:sz w:val="24"/>
                <w:szCs w:val="24"/>
              </w:rPr>
            </w:pPr>
          </w:p>
        </w:tc>
        <w:tc>
          <w:tcPr>
            <w:tcW w:w="10231" w:type="dxa"/>
            <w:tcBorders>
              <w:top w:val="single" w:sz="4" w:space="0" w:color="000000"/>
              <w:left w:val="single" w:sz="4" w:space="0" w:color="000000"/>
              <w:bottom w:val="single" w:sz="4" w:space="0" w:color="000000"/>
              <w:right w:val="single" w:sz="4" w:space="0" w:color="000000"/>
            </w:tcBorders>
            <w:vAlign w:val="center"/>
            <w:hideMark/>
          </w:tcPr>
          <w:p w14:paraId="283F135D" w14:textId="77777777" w:rsidR="001A2F32" w:rsidRPr="005052EA" w:rsidRDefault="001A2F32" w:rsidP="001A2F32">
            <w:pPr>
              <w:keepLines/>
              <w:spacing w:after="0"/>
              <w:jc w:val="both"/>
              <w:rPr>
                <w:rFonts w:ascii="Times New Roman" w:hAnsi="Times New Roman"/>
                <w:sz w:val="24"/>
                <w:szCs w:val="24"/>
              </w:rPr>
            </w:pPr>
            <w:r w:rsidRPr="005052EA">
              <w:rPr>
                <w:rFonts w:ascii="Times New Roman" w:hAnsi="Times New Roman"/>
                <w:b/>
                <w:sz w:val="24"/>
                <w:szCs w:val="24"/>
              </w:rPr>
              <w:t>В том числе в форме практической подготовки</w:t>
            </w:r>
          </w:p>
        </w:tc>
        <w:tc>
          <w:tcPr>
            <w:tcW w:w="1841" w:type="dxa"/>
            <w:tcBorders>
              <w:top w:val="single" w:sz="4" w:space="0" w:color="000000"/>
              <w:left w:val="single" w:sz="4" w:space="0" w:color="000000"/>
              <w:bottom w:val="single" w:sz="4" w:space="0" w:color="000000"/>
              <w:right w:val="single" w:sz="4" w:space="0" w:color="000000"/>
            </w:tcBorders>
            <w:vAlign w:val="center"/>
          </w:tcPr>
          <w:p w14:paraId="16D6A9E2" w14:textId="77777777" w:rsidR="001A2F32" w:rsidRPr="005052EA" w:rsidRDefault="001A2F32" w:rsidP="001A2F32">
            <w:pPr>
              <w:keepLines/>
              <w:spacing w:after="0"/>
              <w:jc w:val="center"/>
              <w:rPr>
                <w:rFonts w:ascii="Times New Roman" w:hAnsi="Times New Roman"/>
                <w:b/>
                <w:bCs/>
                <w:sz w:val="24"/>
                <w:szCs w:val="24"/>
              </w:rPr>
            </w:pPr>
            <w:r w:rsidRPr="005052EA">
              <w:rPr>
                <w:rFonts w:ascii="Times New Roman" w:hAnsi="Times New Roman"/>
                <w:b/>
                <w:bCs/>
                <w:sz w:val="24"/>
                <w:szCs w:val="24"/>
              </w:rPr>
              <w:t>6</w:t>
            </w:r>
          </w:p>
        </w:tc>
      </w:tr>
      <w:tr w:rsidR="001A2F32" w:rsidRPr="005052EA" w14:paraId="649F739F" w14:textId="77777777" w:rsidTr="001A2F32">
        <w:trPr>
          <w:trHeight w:val="20"/>
        </w:trPr>
        <w:tc>
          <w:tcPr>
            <w:tcW w:w="2523" w:type="dxa"/>
            <w:vMerge/>
            <w:tcBorders>
              <w:left w:val="single" w:sz="4" w:space="0" w:color="000000"/>
              <w:right w:val="single" w:sz="4" w:space="0" w:color="000000"/>
            </w:tcBorders>
            <w:vAlign w:val="center"/>
            <w:hideMark/>
          </w:tcPr>
          <w:p w14:paraId="676A2056" w14:textId="77777777" w:rsidR="001A2F32" w:rsidRPr="005052EA" w:rsidRDefault="001A2F32" w:rsidP="001A2F32">
            <w:pPr>
              <w:spacing w:after="0" w:line="240" w:lineRule="auto"/>
              <w:rPr>
                <w:rFonts w:ascii="Times New Roman" w:hAnsi="Times New Roman"/>
                <w:b/>
                <w:bCs/>
                <w:sz w:val="24"/>
                <w:szCs w:val="24"/>
              </w:rPr>
            </w:pPr>
          </w:p>
        </w:tc>
        <w:tc>
          <w:tcPr>
            <w:tcW w:w="10231" w:type="dxa"/>
            <w:tcBorders>
              <w:top w:val="single" w:sz="4" w:space="0" w:color="000000"/>
              <w:left w:val="single" w:sz="4" w:space="0" w:color="000000"/>
              <w:bottom w:val="single" w:sz="4" w:space="0" w:color="000000"/>
              <w:right w:val="single" w:sz="4" w:space="0" w:color="000000"/>
            </w:tcBorders>
            <w:hideMark/>
          </w:tcPr>
          <w:p w14:paraId="6D677C79" w14:textId="77777777" w:rsidR="001A2F32" w:rsidRPr="005052EA" w:rsidRDefault="001A2F32" w:rsidP="00F57C86">
            <w:pPr>
              <w:keepLines/>
              <w:numPr>
                <w:ilvl w:val="0"/>
                <w:numId w:val="176"/>
              </w:numPr>
              <w:spacing w:after="0"/>
              <w:ind w:left="0"/>
              <w:jc w:val="both"/>
              <w:rPr>
                <w:rFonts w:ascii="Times New Roman" w:hAnsi="Times New Roman"/>
                <w:sz w:val="24"/>
                <w:szCs w:val="24"/>
              </w:rPr>
            </w:pPr>
            <w:r w:rsidRPr="005052EA">
              <w:rPr>
                <w:rFonts w:ascii="Times New Roman" w:hAnsi="Times New Roman"/>
                <w:sz w:val="24"/>
                <w:szCs w:val="24"/>
              </w:rPr>
              <w:t>Решение практический заданий по определению сроков хранения документов.</w:t>
            </w:r>
          </w:p>
        </w:tc>
        <w:tc>
          <w:tcPr>
            <w:tcW w:w="1841" w:type="dxa"/>
            <w:tcBorders>
              <w:top w:val="single" w:sz="4" w:space="0" w:color="000000"/>
              <w:left w:val="single" w:sz="4" w:space="0" w:color="000000"/>
              <w:bottom w:val="single" w:sz="4" w:space="0" w:color="000000"/>
              <w:right w:val="single" w:sz="4" w:space="0" w:color="000000"/>
            </w:tcBorders>
            <w:vAlign w:val="center"/>
          </w:tcPr>
          <w:p w14:paraId="361F2A1D" w14:textId="77777777" w:rsidR="001A2F32" w:rsidRPr="005052EA" w:rsidRDefault="001A2F32" w:rsidP="001A2F32">
            <w:pPr>
              <w:keepLines/>
              <w:spacing w:after="0"/>
              <w:jc w:val="center"/>
              <w:rPr>
                <w:rFonts w:ascii="Times New Roman" w:hAnsi="Times New Roman"/>
                <w:sz w:val="24"/>
                <w:szCs w:val="24"/>
              </w:rPr>
            </w:pPr>
            <w:r w:rsidRPr="005052EA">
              <w:rPr>
                <w:rFonts w:ascii="Times New Roman" w:hAnsi="Times New Roman"/>
                <w:sz w:val="24"/>
                <w:szCs w:val="24"/>
              </w:rPr>
              <w:t>2</w:t>
            </w:r>
          </w:p>
        </w:tc>
      </w:tr>
      <w:tr w:rsidR="001A2F32" w:rsidRPr="005052EA" w14:paraId="43B8548F" w14:textId="77777777" w:rsidTr="001A2F32">
        <w:trPr>
          <w:trHeight w:val="20"/>
        </w:trPr>
        <w:tc>
          <w:tcPr>
            <w:tcW w:w="2523" w:type="dxa"/>
            <w:vMerge w:val="restart"/>
            <w:tcBorders>
              <w:top w:val="single" w:sz="4" w:space="0" w:color="000000"/>
              <w:left w:val="single" w:sz="4" w:space="0" w:color="000000"/>
              <w:bottom w:val="single" w:sz="4" w:space="0" w:color="000000"/>
              <w:right w:val="single" w:sz="4" w:space="0" w:color="000000"/>
            </w:tcBorders>
            <w:hideMark/>
          </w:tcPr>
          <w:p w14:paraId="542399D7" w14:textId="77777777" w:rsidR="001A2F32" w:rsidRPr="005052EA" w:rsidRDefault="001A2F32" w:rsidP="001A2F32">
            <w:pPr>
              <w:keepLines/>
              <w:spacing w:after="0"/>
              <w:rPr>
                <w:rFonts w:ascii="Times New Roman" w:hAnsi="Times New Roman"/>
                <w:b/>
                <w:sz w:val="24"/>
                <w:szCs w:val="24"/>
              </w:rPr>
            </w:pPr>
            <w:r w:rsidRPr="005052EA">
              <w:rPr>
                <w:rFonts w:ascii="Times New Roman" w:hAnsi="Times New Roman"/>
                <w:b/>
                <w:sz w:val="24"/>
                <w:szCs w:val="24"/>
              </w:rPr>
              <w:t>Тема 4.3</w:t>
            </w:r>
          </w:p>
          <w:p w14:paraId="74D1A957" w14:textId="77777777" w:rsidR="001A2F32" w:rsidRPr="005052EA" w:rsidRDefault="001A2F32" w:rsidP="001A2F32">
            <w:pPr>
              <w:keepLines/>
              <w:spacing w:after="0" w:line="240" w:lineRule="auto"/>
              <w:rPr>
                <w:rFonts w:ascii="Times New Roman" w:hAnsi="Times New Roman"/>
                <w:b/>
                <w:bCs/>
                <w:sz w:val="24"/>
                <w:szCs w:val="24"/>
              </w:rPr>
            </w:pPr>
            <w:r w:rsidRPr="005052EA">
              <w:rPr>
                <w:rFonts w:ascii="Times New Roman" w:hAnsi="Times New Roman"/>
                <w:b/>
                <w:bCs/>
                <w:sz w:val="24"/>
                <w:szCs w:val="24"/>
              </w:rPr>
              <w:t>Экспертиза ценности документов</w:t>
            </w:r>
          </w:p>
        </w:tc>
        <w:tc>
          <w:tcPr>
            <w:tcW w:w="10231" w:type="dxa"/>
            <w:tcBorders>
              <w:top w:val="single" w:sz="4" w:space="0" w:color="000000"/>
              <w:left w:val="single" w:sz="4" w:space="0" w:color="000000"/>
              <w:bottom w:val="single" w:sz="4" w:space="0" w:color="000000"/>
              <w:right w:val="single" w:sz="4" w:space="0" w:color="000000"/>
            </w:tcBorders>
            <w:vAlign w:val="center"/>
            <w:hideMark/>
          </w:tcPr>
          <w:p w14:paraId="2A5A5F73" w14:textId="77777777" w:rsidR="001A2F32" w:rsidRPr="005052EA" w:rsidRDefault="001A2F32" w:rsidP="001A2F32">
            <w:pPr>
              <w:keepLines/>
              <w:spacing w:after="0"/>
              <w:jc w:val="both"/>
              <w:rPr>
                <w:rFonts w:ascii="Times New Roman" w:hAnsi="Times New Roman"/>
                <w:b/>
                <w:sz w:val="24"/>
                <w:szCs w:val="24"/>
              </w:rPr>
            </w:pPr>
            <w:r w:rsidRPr="005052EA">
              <w:rPr>
                <w:rFonts w:ascii="Times New Roman" w:hAnsi="Times New Roman"/>
                <w:b/>
                <w:sz w:val="24"/>
                <w:szCs w:val="24"/>
              </w:rPr>
              <w:t>Содержание</w:t>
            </w:r>
          </w:p>
        </w:tc>
        <w:tc>
          <w:tcPr>
            <w:tcW w:w="1841" w:type="dxa"/>
            <w:tcBorders>
              <w:top w:val="single" w:sz="4" w:space="0" w:color="000000"/>
              <w:left w:val="single" w:sz="4" w:space="0" w:color="000000"/>
              <w:bottom w:val="single" w:sz="4" w:space="0" w:color="000000"/>
              <w:right w:val="single" w:sz="4" w:space="0" w:color="000000"/>
            </w:tcBorders>
            <w:vAlign w:val="center"/>
          </w:tcPr>
          <w:p w14:paraId="680C8788" w14:textId="77777777" w:rsidR="001A2F32" w:rsidRPr="005052EA" w:rsidRDefault="001A2F32" w:rsidP="001A2F32">
            <w:pPr>
              <w:keepLines/>
              <w:spacing w:after="0"/>
              <w:jc w:val="center"/>
              <w:rPr>
                <w:rFonts w:ascii="Times New Roman" w:hAnsi="Times New Roman"/>
                <w:b/>
                <w:sz w:val="24"/>
                <w:szCs w:val="24"/>
              </w:rPr>
            </w:pPr>
            <w:r w:rsidRPr="005052EA">
              <w:rPr>
                <w:rFonts w:ascii="Times New Roman" w:hAnsi="Times New Roman"/>
                <w:b/>
                <w:sz w:val="24"/>
                <w:szCs w:val="24"/>
              </w:rPr>
              <w:t>4/2</w:t>
            </w:r>
          </w:p>
        </w:tc>
      </w:tr>
      <w:tr w:rsidR="001A2F32" w:rsidRPr="005052EA" w14:paraId="4F69B0AF"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1190B7DC" w14:textId="77777777" w:rsidR="001A2F32" w:rsidRPr="005052EA" w:rsidRDefault="001A2F32" w:rsidP="001A2F32">
            <w:pPr>
              <w:spacing w:after="0" w:line="240" w:lineRule="auto"/>
              <w:rPr>
                <w:rFonts w:ascii="Times New Roman" w:hAnsi="Times New Roman"/>
                <w:b/>
                <w:bCs/>
                <w:sz w:val="24"/>
                <w:szCs w:val="24"/>
              </w:rPr>
            </w:pPr>
          </w:p>
        </w:tc>
        <w:tc>
          <w:tcPr>
            <w:tcW w:w="10231" w:type="dxa"/>
            <w:tcBorders>
              <w:top w:val="single" w:sz="4" w:space="0" w:color="000000"/>
              <w:left w:val="single" w:sz="4" w:space="0" w:color="000000"/>
              <w:bottom w:val="single" w:sz="4" w:space="0" w:color="auto"/>
              <w:right w:val="single" w:sz="4" w:space="0" w:color="000000"/>
            </w:tcBorders>
          </w:tcPr>
          <w:p w14:paraId="77EA3874" w14:textId="77777777" w:rsidR="001A2F32" w:rsidRPr="005052EA" w:rsidRDefault="001A2F32" w:rsidP="00F57C86">
            <w:pPr>
              <w:pStyle w:val="af"/>
              <w:numPr>
                <w:ilvl w:val="0"/>
                <w:numId w:val="188"/>
              </w:numPr>
              <w:spacing w:before="0" w:after="0"/>
              <w:ind w:left="453" w:hanging="357"/>
            </w:pPr>
            <w:r w:rsidRPr="005052EA">
              <w:t>Экспертиза ценности документов.</w:t>
            </w:r>
          </w:p>
        </w:tc>
        <w:tc>
          <w:tcPr>
            <w:tcW w:w="1841" w:type="dxa"/>
            <w:vMerge w:val="restart"/>
            <w:tcBorders>
              <w:top w:val="single" w:sz="4" w:space="0" w:color="000000"/>
              <w:left w:val="single" w:sz="4" w:space="0" w:color="000000"/>
              <w:bottom w:val="single" w:sz="4" w:space="0" w:color="auto"/>
              <w:right w:val="single" w:sz="4" w:space="0" w:color="000000"/>
            </w:tcBorders>
            <w:vAlign w:val="center"/>
          </w:tcPr>
          <w:p w14:paraId="6F84A98E" w14:textId="77777777" w:rsidR="001A2F32" w:rsidRPr="005052EA" w:rsidRDefault="001A2F32" w:rsidP="001A2F32">
            <w:pPr>
              <w:keepLines/>
              <w:spacing w:after="0"/>
              <w:jc w:val="center"/>
              <w:rPr>
                <w:rFonts w:ascii="Times New Roman" w:hAnsi="Times New Roman"/>
                <w:sz w:val="24"/>
                <w:szCs w:val="24"/>
              </w:rPr>
            </w:pPr>
            <w:r w:rsidRPr="005052EA">
              <w:rPr>
                <w:rFonts w:ascii="Times New Roman" w:hAnsi="Times New Roman"/>
                <w:sz w:val="24"/>
                <w:szCs w:val="24"/>
              </w:rPr>
              <w:t>2</w:t>
            </w:r>
          </w:p>
        </w:tc>
      </w:tr>
      <w:tr w:rsidR="001A2F32" w:rsidRPr="005052EA" w14:paraId="4457B514"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24AC0C68" w14:textId="77777777" w:rsidR="001A2F32" w:rsidRPr="005052EA" w:rsidRDefault="001A2F32" w:rsidP="001A2F32">
            <w:pPr>
              <w:spacing w:after="0" w:line="240" w:lineRule="auto"/>
              <w:rPr>
                <w:rFonts w:ascii="Times New Roman" w:hAnsi="Times New Roman"/>
                <w:b/>
                <w:bCs/>
                <w:sz w:val="24"/>
                <w:szCs w:val="24"/>
              </w:rPr>
            </w:pPr>
          </w:p>
        </w:tc>
        <w:tc>
          <w:tcPr>
            <w:tcW w:w="10231" w:type="dxa"/>
            <w:tcBorders>
              <w:top w:val="single" w:sz="4" w:space="0" w:color="000000"/>
              <w:left w:val="single" w:sz="4" w:space="0" w:color="000000"/>
              <w:bottom w:val="single" w:sz="4" w:space="0" w:color="auto"/>
              <w:right w:val="single" w:sz="4" w:space="0" w:color="000000"/>
            </w:tcBorders>
          </w:tcPr>
          <w:p w14:paraId="7764BBA8" w14:textId="77777777" w:rsidR="001A2F32" w:rsidRPr="005052EA" w:rsidRDefault="001A2F32" w:rsidP="00F57C86">
            <w:pPr>
              <w:pStyle w:val="af"/>
              <w:numPr>
                <w:ilvl w:val="0"/>
                <w:numId w:val="188"/>
              </w:numPr>
              <w:spacing w:before="0" w:after="0"/>
              <w:ind w:left="453" w:hanging="357"/>
            </w:pPr>
            <w:r w:rsidRPr="005052EA">
              <w:t>Организация работы по уничтожению документов.</w:t>
            </w:r>
          </w:p>
        </w:tc>
        <w:tc>
          <w:tcPr>
            <w:tcW w:w="1841" w:type="dxa"/>
            <w:vMerge/>
            <w:tcBorders>
              <w:top w:val="single" w:sz="4" w:space="0" w:color="000000"/>
              <w:left w:val="single" w:sz="4" w:space="0" w:color="000000"/>
              <w:bottom w:val="single" w:sz="4" w:space="0" w:color="auto"/>
              <w:right w:val="single" w:sz="4" w:space="0" w:color="000000"/>
            </w:tcBorders>
            <w:vAlign w:val="center"/>
          </w:tcPr>
          <w:p w14:paraId="6E801FFA" w14:textId="77777777" w:rsidR="001A2F32" w:rsidRPr="005052EA" w:rsidRDefault="001A2F32" w:rsidP="001A2F32">
            <w:pPr>
              <w:spacing w:after="0" w:line="240" w:lineRule="auto"/>
              <w:rPr>
                <w:rFonts w:ascii="Times New Roman" w:hAnsi="Times New Roman"/>
                <w:i/>
                <w:sz w:val="24"/>
                <w:szCs w:val="24"/>
              </w:rPr>
            </w:pPr>
          </w:p>
        </w:tc>
      </w:tr>
      <w:tr w:rsidR="001A2F32" w:rsidRPr="005052EA" w14:paraId="59606172"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73CA9276" w14:textId="77777777" w:rsidR="001A2F32" w:rsidRPr="005052EA" w:rsidRDefault="001A2F32" w:rsidP="001A2F32">
            <w:pPr>
              <w:spacing w:after="0" w:line="240" w:lineRule="auto"/>
              <w:rPr>
                <w:rFonts w:ascii="Times New Roman" w:hAnsi="Times New Roman"/>
                <w:b/>
                <w:bCs/>
                <w:sz w:val="24"/>
                <w:szCs w:val="24"/>
              </w:rPr>
            </w:pPr>
          </w:p>
        </w:tc>
        <w:tc>
          <w:tcPr>
            <w:tcW w:w="10231" w:type="dxa"/>
            <w:tcBorders>
              <w:top w:val="single" w:sz="4" w:space="0" w:color="000000"/>
              <w:left w:val="single" w:sz="4" w:space="0" w:color="000000"/>
              <w:bottom w:val="single" w:sz="4" w:space="0" w:color="auto"/>
              <w:right w:val="single" w:sz="4" w:space="0" w:color="000000"/>
            </w:tcBorders>
          </w:tcPr>
          <w:p w14:paraId="3D619CAC" w14:textId="77777777" w:rsidR="001A2F32" w:rsidRPr="005052EA" w:rsidRDefault="001A2F32" w:rsidP="00F57C86">
            <w:pPr>
              <w:pStyle w:val="af"/>
              <w:numPr>
                <w:ilvl w:val="0"/>
                <w:numId w:val="188"/>
              </w:numPr>
              <w:spacing w:before="0" w:after="0"/>
              <w:ind w:left="453" w:hanging="357"/>
            </w:pPr>
            <w:r w:rsidRPr="005052EA">
              <w:t>Передача документов на хранение в государственный архив.</w:t>
            </w:r>
          </w:p>
        </w:tc>
        <w:tc>
          <w:tcPr>
            <w:tcW w:w="1841" w:type="dxa"/>
            <w:vMerge/>
            <w:tcBorders>
              <w:top w:val="single" w:sz="4" w:space="0" w:color="000000"/>
              <w:left w:val="single" w:sz="4" w:space="0" w:color="000000"/>
              <w:bottom w:val="single" w:sz="4" w:space="0" w:color="auto"/>
              <w:right w:val="single" w:sz="4" w:space="0" w:color="000000"/>
            </w:tcBorders>
            <w:vAlign w:val="center"/>
          </w:tcPr>
          <w:p w14:paraId="64C44A39" w14:textId="77777777" w:rsidR="001A2F32" w:rsidRPr="005052EA" w:rsidRDefault="001A2F32" w:rsidP="001A2F32">
            <w:pPr>
              <w:spacing w:after="0" w:line="240" w:lineRule="auto"/>
              <w:rPr>
                <w:rFonts w:ascii="Times New Roman" w:hAnsi="Times New Roman"/>
                <w:i/>
                <w:sz w:val="24"/>
                <w:szCs w:val="24"/>
              </w:rPr>
            </w:pPr>
          </w:p>
        </w:tc>
      </w:tr>
      <w:tr w:rsidR="001A2F32" w:rsidRPr="005052EA" w14:paraId="575E4077"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61872C1A" w14:textId="77777777" w:rsidR="001A2F32" w:rsidRPr="005052EA" w:rsidRDefault="001A2F32" w:rsidP="001A2F32">
            <w:pPr>
              <w:spacing w:after="0" w:line="240" w:lineRule="auto"/>
              <w:rPr>
                <w:rFonts w:ascii="Times New Roman" w:hAnsi="Times New Roman"/>
                <w:b/>
                <w:bCs/>
                <w:sz w:val="24"/>
                <w:szCs w:val="24"/>
              </w:rPr>
            </w:pPr>
          </w:p>
        </w:tc>
        <w:tc>
          <w:tcPr>
            <w:tcW w:w="10231" w:type="dxa"/>
            <w:tcBorders>
              <w:top w:val="single" w:sz="4" w:space="0" w:color="000000"/>
              <w:left w:val="single" w:sz="4" w:space="0" w:color="000000"/>
              <w:bottom w:val="single" w:sz="4" w:space="0" w:color="000000"/>
              <w:right w:val="single" w:sz="4" w:space="0" w:color="000000"/>
            </w:tcBorders>
            <w:vAlign w:val="center"/>
            <w:hideMark/>
          </w:tcPr>
          <w:p w14:paraId="19B3CB8C" w14:textId="77777777" w:rsidR="001A2F32" w:rsidRPr="005052EA" w:rsidRDefault="001A2F32" w:rsidP="001A2F32">
            <w:pPr>
              <w:keepLines/>
              <w:spacing w:after="0"/>
              <w:jc w:val="both"/>
              <w:rPr>
                <w:rFonts w:ascii="Times New Roman" w:hAnsi="Times New Roman"/>
                <w:b/>
                <w:sz w:val="24"/>
                <w:szCs w:val="24"/>
              </w:rPr>
            </w:pPr>
            <w:r w:rsidRPr="005052EA">
              <w:rPr>
                <w:rFonts w:ascii="Times New Roman" w:hAnsi="Times New Roman"/>
                <w:b/>
                <w:sz w:val="24"/>
                <w:szCs w:val="24"/>
              </w:rPr>
              <w:t>В том числе практических занятий</w:t>
            </w:r>
          </w:p>
        </w:tc>
        <w:tc>
          <w:tcPr>
            <w:tcW w:w="1841" w:type="dxa"/>
            <w:tcBorders>
              <w:top w:val="single" w:sz="4" w:space="0" w:color="000000"/>
              <w:left w:val="single" w:sz="4" w:space="0" w:color="000000"/>
              <w:bottom w:val="single" w:sz="4" w:space="0" w:color="000000"/>
              <w:right w:val="single" w:sz="4" w:space="0" w:color="000000"/>
            </w:tcBorders>
            <w:vAlign w:val="center"/>
          </w:tcPr>
          <w:p w14:paraId="21947521" w14:textId="77777777" w:rsidR="001A2F32" w:rsidRPr="005052EA" w:rsidRDefault="001A2F32" w:rsidP="001A2F32">
            <w:pPr>
              <w:keepLines/>
              <w:spacing w:after="0"/>
              <w:jc w:val="center"/>
              <w:rPr>
                <w:rFonts w:ascii="Times New Roman" w:hAnsi="Times New Roman"/>
                <w:b/>
                <w:bCs/>
                <w:sz w:val="24"/>
                <w:szCs w:val="24"/>
              </w:rPr>
            </w:pPr>
            <w:r w:rsidRPr="005052EA">
              <w:rPr>
                <w:rFonts w:ascii="Times New Roman" w:hAnsi="Times New Roman"/>
                <w:b/>
                <w:bCs/>
                <w:sz w:val="24"/>
                <w:szCs w:val="24"/>
              </w:rPr>
              <w:t>2</w:t>
            </w:r>
          </w:p>
        </w:tc>
      </w:tr>
      <w:tr w:rsidR="001A2F32" w:rsidRPr="005052EA" w14:paraId="040F83F8"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55DBE806" w14:textId="77777777" w:rsidR="001A2F32" w:rsidRPr="005052EA" w:rsidRDefault="001A2F32" w:rsidP="001A2F32">
            <w:pPr>
              <w:spacing w:after="0" w:line="240" w:lineRule="auto"/>
              <w:rPr>
                <w:rFonts w:ascii="Times New Roman" w:hAnsi="Times New Roman"/>
                <w:b/>
                <w:bCs/>
                <w:sz w:val="24"/>
                <w:szCs w:val="24"/>
              </w:rPr>
            </w:pPr>
          </w:p>
        </w:tc>
        <w:tc>
          <w:tcPr>
            <w:tcW w:w="10231" w:type="dxa"/>
            <w:tcBorders>
              <w:top w:val="single" w:sz="4" w:space="0" w:color="000000"/>
              <w:left w:val="single" w:sz="4" w:space="0" w:color="000000"/>
              <w:bottom w:val="single" w:sz="4" w:space="0" w:color="000000"/>
              <w:right w:val="single" w:sz="4" w:space="0" w:color="000000"/>
            </w:tcBorders>
            <w:vAlign w:val="center"/>
            <w:hideMark/>
          </w:tcPr>
          <w:p w14:paraId="7061235D" w14:textId="77777777" w:rsidR="001A2F32" w:rsidRPr="005052EA" w:rsidRDefault="001A2F32" w:rsidP="001A2F32">
            <w:pPr>
              <w:keepLines/>
              <w:spacing w:after="0"/>
              <w:jc w:val="both"/>
              <w:rPr>
                <w:rFonts w:ascii="Times New Roman" w:hAnsi="Times New Roman"/>
                <w:b/>
                <w:sz w:val="24"/>
                <w:szCs w:val="24"/>
              </w:rPr>
            </w:pPr>
            <w:r w:rsidRPr="005052EA">
              <w:rPr>
                <w:rFonts w:ascii="Times New Roman" w:hAnsi="Times New Roman"/>
                <w:b/>
                <w:sz w:val="24"/>
                <w:szCs w:val="24"/>
              </w:rPr>
              <w:t>В том числе в форме практической подготовки</w:t>
            </w:r>
          </w:p>
        </w:tc>
        <w:tc>
          <w:tcPr>
            <w:tcW w:w="1841" w:type="dxa"/>
            <w:tcBorders>
              <w:top w:val="single" w:sz="4" w:space="0" w:color="000000"/>
              <w:left w:val="single" w:sz="4" w:space="0" w:color="000000"/>
              <w:bottom w:val="single" w:sz="4" w:space="0" w:color="000000"/>
              <w:right w:val="single" w:sz="4" w:space="0" w:color="000000"/>
            </w:tcBorders>
            <w:vAlign w:val="center"/>
          </w:tcPr>
          <w:p w14:paraId="5996AA48" w14:textId="77777777" w:rsidR="001A2F32" w:rsidRPr="005052EA" w:rsidRDefault="001A2F32" w:rsidP="001A2F32">
            <w:pPr>
              <w:keepLines/>
              <w:spacing w:after="0"/>
              <w:jc w:val="center"/>
              <w:rPr>
                <w:rFonts w:ascii="Times New Roman" w:hAnsi="Times New Roman"/>
                <w:b/>
                <w:bCs/>
                <w:sz w:val="24"/>
                <w:szCs w:val="24"/>
              </w:rPr>
            </w:pPr>
            <w:r w:rsidRPr="005052EA">
              <w:rPr>
                <w:rFonts w:ascii="Times New Roman" w:hAnsi="Times New Roman"/>
                <w:b/>
                <w:bCs/>
                <w:sz w:val="24"/>
                <w:szCs w:val="24"/>
              </w:rPr>
              <w:t>2</w:t>
            </w:r>
          </w:p>
        </w:tc>
      </w:tr>
      <w:tr w:rsidR="001A2F32" w:rsidRPr="005052EA" w14:paraId="25A0B07B"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62468594" w14:textId="77777777" w:rsidR="001A2F32" w:rsidRPr="005052EA" w:rsidRDefault="001A2F32" w:rsidP="001A2F32">
            <w:pPr>
              <w:spacing w:after="0" w:line="240" w:lineRule="auto"/>
              <w:rPr>
                <w:rFonts w:ascii="Times New Roman" w:hAnsi="Times New Roman"/>
                <w:b/>
                <w:bCs/>
                <w:sz w:val="24"/>
                <w:szCs w:val="24"/>
              </w:rPr>
            </w:pPr>
          </w:p>
        </w:tc>
        <w:tc>
          <w:tcPr>
            <w:tcW w:w="10231" w:type="dxa"/>
            <w:tcBorders>
              <w:top w:val="single" w:sz="4" w:space="0" w:color="000000"/>
              <w:left w:val="single" w:sz="4" w:space="0" w:color="000000"/>
              <w:bottom w:val="single" w:sz="4" w:space="0" w:color="000000"/>
              <w:right w:val="single" w:sz="4" w:space="0" w:color="000000"/>
            </w:tcBorders>
            <w:vAlign w:val="center"/>
            <w:hideMark/>
          </w:tcPr>
          <w:p w14:paraId="467F595B" w14:textId="77777777" w:rsidR="001A2F32" w:rsidRPr="005052EA" w:rsidRDefault="001A2F32" w:rsidP="00F57C86">
            <w:pPr>
              <w:keepLines/>
              <w:numPr>
                <w:ilvl w:val="0"/>
                <w:numId w:val="177"/>
              </w:numPr>
              <w:spacing w:after="0"/>
              <w:ind w:left="0"/>
              <w:jc w:val="both"/>
              <w:rPr>
                <w:rFonts w:ascii="Times New Roman" w:hAnsi="Times New Roman"/>
                <w:sz w:val="24"/>
                <w:szCs w:val="24"/>
              </w:rPr>
            </w:pPr>
            <w:r w:rsidRPr="005052EA">
              <w:rPr>
                <w:rFonts w:ascii="Times New Roman" w:hAnsi="Times New Roman"/>
                <w:sz w:val="24"/>
                <w:szCs w:val="24"/>
              </w:rPr>
              <w:t>Составление документов: протокола заседания экспертной комиссии суда, акта о выделении документов к уничтожению.</w:t>
            </w:r>
          </w:p>
        </w:tc>
        <w:tc>
          <w:tcPr>
            <w:tcW w:w="1841" w:type="dxa"/>
            <w:tcBorders>
              <w:top w:val="single" w:sz="4" w:space="0" w:color="000000"/>
              <w:left w:val="single" w:sz="4" w:space="0" w:color="000000"/>
              <w:bottom w:val="single" w:sz="4" w:space="0" w:color="auto"/>
              <w:right w:val="single" w:sz="4" w:space="0" w:color="000000"/>
            </w:tcBorders>
            <w:vAlign w:val="center"/>
          </w:tcPr>
          <w:p w14:paraId="1E93C2B1" w14:textId="77777777" w:rsidR="001A2F32" w:rsidRPr="005052EA" w:rsidRDefault="001A2F32" w:rsidP="001A2F32">
            <w:pPr>
              <w:keepLines/>
              <w:spacing w:after="0"/>
              <w:jc w:val="center"/>
              <w:rPr>
                <w:rFonts w:ascii="Times New Roman" w:hAnsi="Times New Roman"/>
                <w:sz w:val="24"/>
                <w:szCs w:val="24"/>
              </w:rPr>
            </w:pPr>
            <w:r w:rsidRPr="005052EA">
              <w:rPr>
                <w:rFonts w:ascii="Times New Roman" w:hAnsi="Times New Roman"/>
                <w:sz w:val="24"/>
                <w:szCs w:val="24"/>
              </w:rPr>
              <w:t>2</w:t>
            </w:r>
          </w:p>
        </w:tc>
      </w:tr>
      <w:tr w:rsidR="001A2F32" w:rsidRPr="005052EA" w14:paraId="7DD70859" w14:textId="77777777" w:rsidTr="001A2F32">
        <w:trPr>
          <w:trHeight w:val="20"/>
        </w:trPr>
        <w:tc>
          <w:tcPr>
            <w:tcW w:w="2523" w:type="dxa"/>
            <w:vMerge w:val="restart"/>
            <w:tcBorders>
              <w:top w:val="single" w:sz="4" w:space="0" w:color="000000"/>
              <w:left w:val="single" w:sz="4" w:space="0" w:color="000000"/>
              <w:bottom w:val="single" w:sz="4" w:space="0" w:color="000000"/>
              <w:right w:val="single" w:sz="4" w:space="0" w:color="000000"/>
            </w:tcBorders>
            <w:hideMark/>
          </w:tcPr>
          <w:p w14:paraId="209F30A8" w14:textId="77777777" w:rsidR="001A2F32" w:rsidRPr="005052EA" w:rsidRDefault="001A2F32" w:rsidP="001A2F32">
            <w:pPr>
              <w:keepLines/>
              <w:spacing w:after="0"/>
              <w:rPr>
                <w:rFonts w:ascii="Times New Roman" w:hAnsi="Times New Roman"/>
                <w:b/>
                <w:sz w:val="24"/>
                <w:szCs w:val="24"/>
              </w:rPr>
            </w:pPr>
            <w:r w:rsidRPr="005052EA">
              <w:rPr>
                <w:rFonts w:ascii="Times New Roman" w:hAnsi="Times New Roman"/>
                <w:b/>
                <w:sz w:val="24"/>
                <w:szCs w:val="24"/>
              </w:rPr>
              <w:t>Тема 4.4</w:t>
            </w:r>
          </w:p>
          <w:p w14:paraId="161A6BEF" w14:textId="77777777" w:rsidR="001A2F32" w:rsidRPr="005052EA" w:rsidRDefault="001A2F32" w:rsidP="001A2F32">
            <w:pPr>
              <w:keepLines/>
              <w:spacing w:after="0" w:line="240" w:lineRule="auto"/>
              <w:rPr>
                <w:rFonts w:ascii="Times New Roman" w:hAnsi="Times New Roman"/>
                <w:sz w:val="24"/>
                <w:szCs w:val="24"/>
              </w:rPr>
            </w:pPr>
            <w:r w:rsidRPr="005052EA">
              <w:rPr>
                <w:rFonts w:ascii="Times New Roman" w:hAnsi="Times New Roman"/>
                <w:b/>
                <w:sz w:val="24"/>
                <w:szCs w:val="24"/>
              </w:rPr>
              <w:t xml:space="preserve">Обеспечение сохранности </w:t>
            </w:r>
            <w:r w:rsidRPr="005052EA">
              <w:rPr>
                <w:rFonts w:ascii="Times New Roman" w:hAnsi="Times New Roman"/>
                <w:b/>
                <w:sz w:val="24"/>
                <w:szCs w:val="24"/>
              </w:rPr>
              <w:lastRenderedPageBreak/>
              <w:t>документов архивного фонда судов</w:t>
            </w:r>
          </w:p>
        </w:tc>
        <w:tc>
          <w:tcPr>
            <w:tcW w:w="10231" w:type="dxa"/>
            <w:tcBorders>
              <w:top w:val="single" w:sz="4" w:space="0" w:color="000000"/>
              <w:left w:val="single" w:sz="4" w:space="0" w:color="000000"/>
              <w:bottom w:val="single" w:sz="4" w:space="0" w:color="000000"/>
              <w:right w:val="single" w:sz="4" w:space="0" w:color="000000"/>
            </w:tcBorders>
            <w:vAlign w:val="center"/>
            <w:hideMark/>
          </w:tcPr>
          <w:p w14:paraId="0EAB6D92" w14:textId="77777777" w:rsidR="001A2F32" w:rsidRPr="005052EA" w:rsidRDefault="001A2F32" w:rsidP="001A2F32">
            <w:pPr>
              <w:keepLines/>
              <w:spacing w:after="0"/>
              <w:jc w:val="both"/>
              <w:rPr>
                <w:rFonts w:ascii="Times New Roman" w:hAnsi="Times New Roman"/>
                <w:sz w:val="24"/>
                <w:szCs w:val="24"/>
              </w:rPr>
            </w:pPr>
            <w:r w:rsidRPr="005052EA">
              <w:rPr>
                <w:rFonts w:ascii="Times New Roman" w:hAnsi="Times New Roman"/>
                <w:b/>
                <w:sz w:val="24"/>
                <w:szCs w:val="24"/>
              </w:rPr>
              <w:lastRenderedPageBreak/>
              <w:t xml:space="preserve">Содержание </w:t>
            </w:r>
          </w:p>
        </w:tc>
        <w:tc>
          <w:tcPr>
            <w:tcW w:w="1841" w:type="dxa"/>
            <w:tcBorders>
              <w:top w:val="single" w:sz="4" w:space="0" w:color="000000"/>
              <w:left w:val="single" w:sz="4" w:space="0" w:color="000000"/>
              <w:bottom w:val="single" w:sz="4" w:space="0" w:color="auto"/>
              <w:right w:val="single" w:sz="4" w:space="0" w:color="000000"/>
            </w:tcBorders>
            <w:vAlign w:val="center"/>
          </w:tcPr>
          <w:p w14:paraId="619720ED" w14:textId="77777777" w:rsidR="001A2F32" w:rsidRPr="005052EA" w:rsidRDefault="001A2F32" w:rsidP="001A2F32">
            <w:pPr>
              <w:keepLines/>
              <w:spacing w:after="0"/>
              <w:jc w:val="center"/>
              <w:rPr>
                <w:rFonts w:ascii="Times New Roman" w:hAnsi="Times New Roman"/>
                <w:b/>
                <w:bCs/>
                <w:sz w:val="24"/>
                <w:szCs w:val="24"/>
              </w:rPr>
            </w:pPr>
            <w:r w:rsidRPr="005052EA">
              <w:rPr>
                <w:rFonts w:ascii="Times New Roman" w:hAnsi="Times New Roman"/>
                <w:b/>
                <w:bCs/>
                <w:sz w:val="24"/>
                <w:szCs w:val="24"/>
              </w:rPr>
              <w:t>6/3</w:t>
            </w:r>
          </w:p>
        </w:tc>
      </w:tr>
      <w:tr w:rsidR="001A2F32" w:rsidRPr="005052EA" w14:paraId="1AA089D2"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3D683FE2" w14:textId="77777777" w:rsidR="001A2F32" w:rsidRPr="005052EA" w:rsidRDefault="001A2F32" w:rsidP="001A2F32">
            <w:pPr>
              <w:spacing w:after="0" w:line="240" w:lineRule="auto"/>
              <w:rPr>
                <w:rFonts w:ascii="Times New Roman" w:hAnsi="Times New Roman"/>
                <w:sz w:val="24"/>
                <w:szCs w:val="24"/>
              </w:rPr>
            </w:pPr>
          </w:p>
        </w:tc>
        <w:tc>
          <w:tcPr>
            <w:tcW w:w="10231" w:type="dxa"/>
            <w:tcBorders>
              <w:top w:val="single" w:sz="4" w:space="0" w:color="000000"/>
              <w:left w:val="single" w:sz="4" w:space="0" w:color="000000"/>
              <w:bottom w:val="single" w:sz="4" w:space="0" w:color="000000"/>
              <w:right w:val="single" w:sz="4" w:space="0" w:color="000000"/>
            </w:tcBorders>
            <w:hideMark/>
          </w:tcPr>
          <w:p w14:paraId="63679D30" w14:textId="77777777" w:rsidR="001A2F32" w:rsidRPr="005052EA" w:rsidRDefault="001A2F32" w:rsidP="00F57C86">
            <w:pPr>
              <w:pStyle w:val="af"/>
              <w:numPr>
                <w:ilvl w:val="0"/>
                <w:numId w:val="189"/>
              </w:numPr>
              <w:spacing w:before="0" w:after="0"/>
              <w:ind w:left="714" w:hanging="357"/>
              <w:jc w:val="both"/>
            </w:pPr>
            <w:r w:rsidRPr="005052EA">
              <w:t>Требования, предъявляемые к зданиям и помещениям архивов.</w:t>
            </w:r>
          </w:p>
        </w:tc>
        <w:tc>
          <w:tcPr>
            <w:tcW w:w="1841" w:type="dxa"/>
            <w:vMerge w:val="restart"/>
            <w:tcBorders>
              <w:top w:val="single" w:sz="4" w:space="0" w:color="000000"/>
              <w:left w:val="single" w:sz="4" w:space="0" w:color="000000"/>
              <w:bottom w:val="single" w:sz="4" w:space="0" w:color="auto"/>
              <w:right w:val="single" w:sz="4" w:space="0" w:color="000000"/>
            </w:tcBorders>
            <w:vAlign w:val="center"/>
          </w:tcPr>
          <w:p w14:paraId="19061D58" w14:textId="77777777" w:rsidR="001A2F32" w:rsidRPr="005052EA" w:rsidRDefault="001A2F32" w:rsidP="001A2F32">
            <w:pPr>
              <w:keepLines/>
              <w:spacing w:after="0"/>
              <w:jc w:val="center"/>
              <w:rPr>
                <w:rFonts w:ascii="Times New Roman" w:hAnsi="Times New Roman"/>
                <w:sz w:val="24"/>
                <w:szCs w:val="24"/>
              </w:rPr>
            </w:pPr>
            <w:r w:rsidRPr="005052EA">
              <w:rPr>
                <w:rFonts w:ascii="Times New Roman" w:hAnsi="Times New Roman"/>
                <w:sz w:val="24"/>
                <w:szCs w:val="24"/>
              </w:rPr>
              <w:t>3</w:t>
            </w:r>
          </w:p>
        </w:tc>
      </w:tr>
      <w:tr w:rsidR="001A2F32" w:rsidRPr="005052EA" w14:paraId="06787E6B"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1BD3F065" w14:textId="77777777" w:rsidR="001A2F32" w:rsidRPr="005052EA" w:rsidRDefault="001A2F32" w:rsidP="001A2F32">
            <w:pPr>
              <w:spacing w:after="0" w:line="240" w:lineRule="auto"/>
              <w:rPr>
                <w:rFonts w:ascii="Times New Roman" w:hAnsi="Times New Roman"/>
                <w:sz w:val="24"/>
                <w:szCs w:val="24"/>
              </w:rPr>
            </w:pPr>
          </w:p>
        </w:tc>
        <w:tc>
          <w:tcPr>
            <w:tcW w:w="10231" w:type="dxa"/>
            <w:tcBorders>
              <w:top w:val="single" w:sz="4" w:space="0" w:color="000000"/>
              <w:left w:val="single" w:sz="4" w:space="0" w:color="000000"/>
              <w:bottom w:val="single" w:sz="4" w:space="0" w:color="000000"/>
              <w:right w:val="single" w:sz="4" w:space="0" w:color="000000"/>
            </w:tcBorders>
            <w:hideMark/>
          </w:tcPr>
          <w:p w14:paraId="2CBA0186" w14:textId="77777777" w:rsidR="001A2F32" w:rsidRPr="005052EA" w:rsidRDefault="001A2F32" w:rsidP="00F57C86">
            <w:pPr>
              <w:pStyle w:val="af"/>
              <w:numPr>
                <w:ilvl w:val="0"/>
                <w:numId w:val="189"/>
              </w:numPr>
              <w:spacing w:before="0" w:after="0"/>
              <w:ind w:left="714" w:hanging="357"/>
              <w:jc w:val="both"/>
            </w:pPr>
            <w:r w:rsidRPr="005052EA">
              <w:t>Условия хранения архивных документов.</w:t>
            </w:r>
          </w:p>
        </w:tc>
        <w:tc>
          <w:tcPr>
            <w:tcW w:w="1841" w:type="dxa"/>
            <w:vMerge/>
            <w:tcBorders>
              <w:top w:val="single" w:sz="4" w:space="0" w:color="000000"/>
              <w:left w:val="single" w:sz="4" w:space="0" w:color="000000"/>
              <w:bottom w:val="single" w:sz="4" w:space="0" w:color="auto"/>
              <w:right w:val="single" w:sz="4" w:space="0" w:color="000000"/>
            </w:tcBorders>
            <w:vAlign w:val="center"/>
          </w:tcPr>
          <w:p w14:paraId="76D9394F" w14:textId="77777777" w:rsidR="001A2F32" w:rsidRPr="005052EA" w:rsidRDefault="001A2F32" w:rsidP="001A2F32">
            <w:pPr>
              <w:spacing w:after="0" w:line="240" w:lineRule="auto"/>
              <w:rPr>
                <w:rFonts w:ascii="Times New Roman" w:hAnsi="Times New Roman"/>
                <w:sz w:val="24"/>
                <w:szCs w:val="24"/>
              </w:rPr>
            </w:pPr>
          </w:p>
        </w:tc>
      </w:tr>
      <w:tr w:rsidR="001A2F32" w:rsidRPr="005052EA" w14:paraId="5B9D5912"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579685F1" w14:textId="77777777" w:rsidR="001A2F32" w:rsidRPr="005052EA" w:rsidRDefault="001A2F32" w:rsidP="001A2F32">
            <w:pPr>
              <w:spacing w:after="0" w:line="240" w:lineRule="auto"/>
              <w:rPr>
                <w:rFonts w:ascii="Times New Roman" w:hAnsi="Times New Roman"/>
                <w:sz w:val="24"/>
                <w:szCs w:val="24"/>
              </w:rPr>
            </w:pPr>
          </w:p>
        </w:tc>
        <w:tc>
          <w:tcPr>
            <w:tcW w:w="10231" w:type="dxa"/>
            <w:tcBorders>
              <w:top w:val="single" w:sz="4" w:space="0" w:color="000000"/>
              <w:left w:val="single" w:sz="4" w:space="0" w:color="000000"/>
              <w:bottom w:val="single" w:sz="4" w:space="0" w:color="000000"/>
              <w:right w:val="single" w:sz="4" w:space="0" w:color="000000"/>
            </w:tcBorders>
            <w:hideMark/>
          </w:tcPr>
          <w:p w14:paraId="449D5BCC" w14:textId="77777777" w:rsidR="001A2F32" w:rsidRPr="005052EA" w:rsidRDefault="001A2F32" w:rsidP="00F57C86">
            <w:pPr>
              <w:pStyle w:val="af"/>
              <w:numPr>
                <w:ilvl w:val="0"/>
                <w:numId w:val="189"/>
              </w:numPr>
              <w:spacing w:before="0" w:after="0"/>
              <w:ind w:left="714" w:hanging="357"/>
              <w:jc w:val="both"/>
            </w:pPr>
            <w:r w:rsidRPr="005052EA">
              <w:t>Проверка наличия и состояния документов (электронных документов) в архиве.</w:t>
            </w:r>
          </w:p>
        </w:tc>
        <w:tc>
          <w:tcPr>
            <w:tcW w:w="1841" w:type="dxa"/>
            <w:vMerge/>
            <w:tcBorders>
              <w:top w:val="single" w:sz="4" w:space="0" w:color="000000"/>
              <w:left w:val="single" w:sz="4" w:space="0" w:color="000000"/>
              <w:bottom w:val="single" w:sz="4" w:space="0" w:color="auto"/>
              <w:right w:val="single" w:sz="4" w:space="0" w:color="000000"/>
            </w:tcBorders>
            <w:vAlign w:val="center"/>
          </w:tcPr>
          <w:p w14:paraId="63D77481" w14:textId="77777777" w:rsidR="001A2F32" w:rsidRPr="005052EA" w:rsidRDefault="001A2F32" w:rsidP="001A2F32">
            <w:pPr>
              <w:spacing w:after="0" w:line="240" w:lineRule="auto"/>
              <w:rPr>
                <w:rFonts w:ascii="Times New Roman" w:hAnsi="Times New Roman"/>
                <w:sz w:val="24"/>
                <w:szCs w:val="24"/>
              </w:rPr>
            </w:pPr>
          </w:p>
        </w:tc>
      </w:tr>
      <w:tr w:rsidR="001A2F32" w:rsidRPr="005052EA" w14:paraId="7BF2C203"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3E6EEA12" w14:textId="77777777" w:rsidR="001A2F32" w:rsidRPr="005052EA" w:rsidRDefault="001A2F32" w:rsidP="001A2F32">
            <w:pPr>
              <w:spacing w:after="0" w:line="240" w:lineRule="auto"/>
              <w:rPr>
                <w:rFonts w:ascii="Times New Roman" w:hAnsi="Times New Roman"/>
                <w:sz w:val="24"/>
                <w:szCs w:val="24"/>
              </w:rPr>
            </w:pPr>
          </w:p>
        </w:tc>
        <w:tc>
          <w:tcPr>
            <w:tcW w:w="10231" w:type="dxa"/>
            <w:tcBorders>
              <w:top w:val="single" w:sz="4" w:space="0" w:color="000000"/>
              <w:left w:val="single" w:sz="4" w:space="0" w:color="000000"/>
              <w:bottom w:val="single" w:sz="4" w:space="0" w:color="000000"/>
              <w:right w:val="single" w:sz="4" w:space="0" w:color="000000"/>
            </w:tcBorders>
            <w:hideMark/>
          </w:tcPr>
          <w:p w14:paraId="401688E9" w14:textId="77777777" w:rsidR="001A2F32" w:rsidRPr="005052EA" w:rsidRDefault="001A2F32" w:rsidP="00F57C86">
            <w:pPr>
              <w:pStyle w:val="af"/>
              <w:numPr>
                <w:ilvl w:val="0"/>
                <w:numId w:val="189"/>
              </w:numPr>
              <w:spacing w:before="0" w:after="0"/>
              <w:ind w:left="714" w:hanging="357"/>
              <w:jc w:val="both"/>
            </w:pPr>
            <w:r w:rsidRPr="005052EA">
              <w:t>Создание страхового фонда архивных документов.</w:t>
            </w:r>
          </w:p>
        </w:tc>
        <w:tc>
          <w:tcPr>
            <w:tcW w:w="1841" w:type="dxa"/>
            <w:vMerge/>
            <w:tcBorders>
              <w:top w:val="single" w:sz="4" w:space="0" w:color="000000"/>
              <w:left w:val="single" w:sz="4" w:space="0" w:color="000000"/>
              <w:bottom w:val="single" w:sz="4" w:space="0" w:color="auto"/>
              <w:right w:val="single" w:sz="4" w:space="0" w:color="000000"/>
            </w:tcBorders>
            <w:vAlign w:val="center"/>
          </w:tcPr>
          <w:p w14:paraId="3B8F1A5A" w14:textId="77777777" w:rsidR="001A2F32" w:rsidRPr="005052EA" w:rsidRDefault="001A2F32" w:rsidP="001A2F32">
            <w:pPr>
              <w:spacing w:after="0" w:line="240" w:lineRule="auto"/>
              <w:rPr>
                <w:rFonts w:ascii="Times New Roman" w:hAnsi="Times New Roman"/>
                <w:sz w:val="24"/>
                <w:szCs w:val="24"/>
              </w:rPr>
            </w:pPr>
          </w:p>
        </w:tc>
      </w:tr>
      <w:tr w:rsidR="001A2F32" w:rsidRPr="005052EA" w14:paraId="5B765E55"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2B09ECB2" w14:textId="77777777" w:rsidR="001A2F32" w:rsidRPr="005052EA" w:rsidRDefault="001A2F32" w:rsidP="001A2F32">
            <w:pPr>
              <w:spacing w:after="0" w:line="240" w:lineRule="auto"/>
              <w:rPr>
                <w:rFonts w:ascii="Times New Roman" w:hAnsi="Times New Roman"/>
                <w:sz w:val="24"/>
                <w:szCs w:val="24"/>
              </w:rPr>
            </w:pPr>
          </w:p>
        </w:tc>
        <w:tc>
          <w:tcPr>
            <w:tcW w:w="10231" w:type="dxa"/>
            <w:tcBorders>
              <w:top w:val="single" w:sz="4" w:space="0" w:color="000000"/>
              <w:left w:val="single" w:sz="4" w:space="0" w:color="000000"/>
              <w:bottom w:val="single" w:sz="4" w:space="0" w:color="000000"/>
              <w:right w:val="single" w:sz="4" w:space="0" w:color="000000"/>
            </w:tcBorders>
            <w:vAlign w:val="center"/>
            <w:hideMark/>
          </w:tcPr>
          <w:p w14:paraId="36CA2907" w14:textId="77777777" w:rsidR="001A2F32" w:rsidRPr="005052EA" w:rsidRDefault="001A2F32" w:rsidP="001A2F32">
            <w:pPr>
              <w:keepLines/>
              <w:spacing w:after="0"/>
              <w:jc w:val="both"/>
              <w:rPr>
                <w:rFonts w:ascii="Times New Roman" w:hAnsi="Times New Roman"/>
                <w:sz w:val="24"/>
                <w:szCs w:val="24"/>
              </w:rPr>
            </w:pPr>
            <w:r w:rsidRPr="005052EA">
              <w:rPr>
                <w:rFonts w:ascii="Times New Roman" w:hAnsi="Times New Roman"/>
                <w:b/>
                <w:sz w:val="24"/>
                <w:szCs w:val="24"/>
              </w:rPr>
              <w:t>В том числе в форме практической подготовки</w:t>
            </w:r>
          </w:p>
        </w:tc>
        <w:tc>
          <w:tcPr>
            <w:tcW w:w="1841" w:type="dxa"/>
            <w:tcBorders>
              <w:top w:val="single" w:sz="4" w:space="0" w:color="000000"/>
              <w:left w:val="single" w:sz="4" w:space="0" w:color="000000"/>
              <w:bottom w:val="single" w:sz="4" w:space="0" w:color="auto"/>
              <w:right w:val="single" w:sz="4" w:space="0" w:color="000000"/>
            </w:tcBorders>
            <w:vAlign w:val="center"/>
          </w:tcPr>
          <w:p w14:paraId="0494CC83" w14:textId="77777777" w:rsidR="001A2F32" w:rsidRPr="005052EA" w:rsidRDefault="001A2F32" w:rsidP="001A2F32">
            <w:pPr>
              <w:keepLines/>
              <w:spacing w:after="0"/>
              <w:jc w:val="center"/>
              <w:rPr>
                <w:rFonts w:ascii="Times New Roman" w:hAnsi="Times New Roman"/>
                <w:b/>
                <w:bCs/>
                <w:sz w:val="24"/>
                <w:szCs w:val="24"/>
              </w:rPr>
            </w:pPr>
            <w:r w:rsidRPr="005052EA">
              <w:rPr>
                <w:rFonts w:ascii="Times New Roman" w:hAnsi="Times New Roman"/>
                <w:b/>
                <w:bCs/>
                <w:sz w:val="24"/>
                <w:szCs w:val="24"/>
              </w:rPr>
              <w:t>3</w:t>
            </w:r>
          </w:p>
        </w:tc>
      </w:tr>
      <w:tr w:rsidR="001A2F32" w:rsidRPr="005052EA" w14:paraId="3D122254"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670DCB2D" w14:textId="77777777" w:rsidR="001A2F32" w:rsidRPr="005052EA" w:rsidRDefault="001A2F32" w:rsidP="001A2F32">
            <w:pPr>
              <w:spacing w:after="0" w:line="240" w:lineRule="auto"/>
              <w:rPr>
                <w:rFonts w:ascii="Times New Roman" w:hAnsi="Times New Roman"/>
                <w:sz w:val="24"/>
                <w:szCs w:val="24"/>
              </w:rPr>
            </w:pPr>
          </w:p>
        </w:tc>
        <w:tc>
          <w:tcPr>
            <w:tcW w:w="10231" w:type="dxa"/>
            <w:tcBorders>
              <w:top w:val="single" w:sz="4" w:space="0" w:color="000000"/>
              <w:left w:val="single" w:sz="4" w:space="0" w:color="000000"/>
              <w:bottom w:val="single" w:sz="4" w:space="0" w:color="000000"/>
              <w:right w:val="single" w:sz="4" w:space="0" w:color="000000"/>
            </w:tcBorders>
            <w:vAlign w:val="center"/>
            <w:hideMark/>
          </w:tcPr>
          <w:p w14:paraId="1738778F" w14:textId="77777777" w:rsidR="001A2F32" w:rsidRPr="005052EA" w:rsidRDefault="001A2F32" w:rsidP="00F57C86">
            <w:pPr>
              <w:keepLines/>
              <w:numPr>
                <w:ilvl w:val="0"/>
                <w:numId w:val="178"/>
              </w:numPr>
              <w:spacing w:after="0"/>
              <w:ind w:left="0" w:hanging="284"/>
              <w:jc w:val="both"/>
              <w:rPr>
                <w:rFonts w:ascii="Times New Roman" w:hAnsi="Times New Roman"/>
                <w:bCs/>
                <w:sz w:val="24"/>
                <w:szCs w:val="24"/>
              </w:rPr>
            </w:pPr>
            <w:r w:rsidRPr="005052EA">
              <w:rPr>
                <w:rFonts w:ascii="Times New Roman" w:hAnsi="Times New Roman"/>
                <w:bCs/>
                <w:sz w:val="24"/>
                <w:szCs w:val="24"/>
              </w:rPr>
              <w:t>Составление перечня требований к помещению архива суда.</w:t>
            </w:r>
          </w:p>
        </w:tc>
        <w:tc>
          <w:tcPr>
            <w:tcW w:w="1841" w:type="dxa"/>
            <w:tcBorders>
              <w:top w:val="single" w:sz="4" w:space="0" w:color="000000"/>
              <w:left w:val="single" w:sz="4" w:space="0" w:color="000000"/>
              <w:bottom w:val="single" w:sz="4" w:space="0" w:color="auto"/>
              <w:right w:val="single" w:sz="4" w:space="0" w:color="000000"/>
            </w:tcBorders>
            <w:vAlign w:val="center"/>
          </w:tcPr>
          <w:p w14:paraId="6C4F663D" w14:textId="77777777" w:rsidR="001A2F32" w:rsidRPr="005052EA" w:rsidRDefault="001A2F32" w:rsidP="001A2F32">
            <w:pPr>
              <w:keepLines/>
              <w:spacing w:after="0"/>
              <w:jc w:val="center"/>
              <w:rPr>
                <w:rFonts w:ascii="Times New Roman" w:hAnsi="Times New Roman"/>
                <w:bCs/>
                <w:sz w:val="24"/>
                <w:szCs w:val="24"/>
              </w:rPr>
            </w:pPr>
            <w:r w:rsidRPr="005052EA">
              <w:rPr>
                <w:rFonts w:ascii="Times New Roman" w:hAnsi="Times New Roman"/>
                <w:bCs/>
                <w:sz w:val="24"/>
                <w:szCs w:val="24"/>
              </w:rPr>
              <w:t>3</w:t>
            </w:r>
          </w:p>
        </w:tc>
      </w:tr>
      <w:tr w:rsidR="001A2F32" w:rsidRPr="005052EA" w14:paraId="1D8EAA5E" w14:textId="77777777" w:rsidTr="001A2F32">
        <w:trPr>
          <w:trHeight w:val="20"/>
        </w:trPr>
        <w:tc>
          <w:tcPr>
            <w:tcW w:w="2523" w:type="dxa"/>
            <w:vMerge w:val="restart"/>
            <w:tcBorders>
              <w:top w:val="single" w:sz="4" w:space="0" w:color="000000"/>
              <w:left w:val="single" w:sz="4" w:space="0" w:color="000000"/>
              <w:bottom w:val="single" w:sz="4" w:space="0" w:color="000000"/>
              <w:right w:val="single" w:sz="4" w:space="0" w:color="000000"/>
            </w:tcBorders>
            <w:hideMark/>
          </w:tcPr>
          <w:p w14:paraId="7BBBC734" w14:textId="77777777" w:rsidR="001A2F32" w:rsidRPr="005052EA" w:rsidRDefault="001A2F32" w:rsidP="001A2F32">
            <w:pPr>
              <w:keepLines/>
              <w:spacing w:after="0"/>
              <w:rPr>
                <w:rFonts w:ascii="Times New Roman" w:hAnsi="Times New Roman"/>
                <w:b/>
                <w:sz w:val="24"/>
                <w:szCs w:val="24"/>
              </w:rPr>
            </w:pPr>
            <w:r w:rsidRPr="005052EA">
              <w:rPr>
                <w:rFonts w:ascii="Times New Roman" w:hAnsi="Times New Roman"/>
                <w:b/>
                <w:sz w:val="24"/>
                <w:szCs w:val="24"/>
              </w:rPr>
              <w:t>Тема 4.5</w:t>
            </w:r>
          </w:p>
          <w:p w14:paraId="6DD61C29" w14:textId="77777777" w:rsidR="001A2F32" w:rsidRPr="005052EA" w:rsidRDefault="001A2F32" w:rsidP="001A2F32">
            <w:pPr>
              <w:keepLines/>
              <w:spacing w:after="0" w:line="240" w:lineRule="auto"/>
              <w:rPr>
                <w:rFonts w:ascii="Times New Roman" w:hAnsi="Times New Roman"/>
                <w:b/>
                <w:sz w:val="24"/>
                <w:szCs w:val="24"/>
              </w:rPr>
            </w:pPr>
            <w:r w:rsidRPr="005052EA">
              <w:rPr>
                <w:rFonts w:ascii="Times New Roman" w:hAnsi="Times New Roman"/>
                <w:b/>
                <w:sz w:val="24"/>
                <w:szCs w:val="24"/>
              </w:rPr>
              <w:t>Использование архивных документов</w:t>
            </w:r>
          </w:p>
        </w:tc>
        <w:tc>
          <w:tcPr>
            <w:tcW w:w="10231" w:type="dxa"/>
            <w:tcBorders>
              <w:top w:val="single" w:sz="4" w:space="0" w:color="000000"/>
              <w:left w:val="single" w:sz="4" w:space="0" w:color="000000"/>
              <w:bottom w:val="single" w:sz="4" w:space="0" w:color="000000"/>
              <w:right w:val="single" w:sz="4" w:space="0" w:color="000000"/>
            </w:tcBorders>
            <w:vAlign w:val="center"/>
            <w:hideMark/>
          </w:tcPr>
          <w:p w14:paraId="4A033DEA" w14:textId="77777777" w:rsidR="001A2F32" w:rsidRPr="005052EA" w:rsidRDefault="001A2F32" w:rsidP="001A2F32">
            <w:pPr>
              <w:keepLines/>
              <w:spacing w:after="0"/>
              <w:jc w:val="both"/>
              <w:rPr>
                <w:rFonts w:ascii="Times New Roman" w:hAnsi="Times New Roman"/>
                <w:b/>
                <w:sz w:val="24"/>
                <w:szCs w:val="24"/>
              </w:rPr>
            </w:pPr>
            <w:r w:rsidRPr="005052EA">
              <w:rPr>
                <w:rFonts w:ascii="Times New Roman" w:hAnsi="Times New Roman"/>
                <w:b/>
                <w:sz w:val="24"/>
                <w:szCs w:val="24"/>
              </w:rPr>
              <w:t>Содержание</w:t>
            </w:r>
          </w:p>
        </w:tc>
        <w:tc>
          <w:tcPr>
            <w:tcW w:w="1841" w:type="dxa"/>
            <w:tcBorders>
              <w:top w:val="single" w:sz="4" w:space="0" w:color="000000"/>
              <w:left w:val="single" w:sz="4" w:space="0" w:color="000000"/>
              <w:bottom w:val="single" w:sz="4" w:space="0" w:color="000000"/>
              <w:right w:val="single" w:sz="4" w:space="0" w:color="000000"/>
            </w:tcBorders>
            <w:vAlign w:val="center"/>
          </w:tcPr>
          <w:p w14:paraId="796B1EEF" w14:textId="77777777" w:rsidR="001A2F32" w:rsidRPr="005052EA" w:rsidRDefault="001A2F32" w:rsidP="001A2F32">
            <w:pPr>
              <w:keepLines/>
              <w:spacing w:after="0"/>
              <w:jc w:val="center"/>
              <w:rPr>
                <w:rFonts w:ascii="Times New Roman" w:hAnsi="Times New Roman"/>
                <w:b/>
                <w:sz w:val="24"/>
                <w:szCs w:val="24"/>
              </w:rPr>
            </w:pPr>
            <w:r w:rsidRPr="005052EA">
              <w:rPr>
                <w:rFonts w:ascii="Times New Roman" w:hAnsi="Times New Roman"/>
                <w:b/>
                <w:sz w:val="24"/>
                <w:szCs w:val="24"/>
              </w:rPr>
              <w:t>4/2</w:t>
            </w:r>
          </w:p>
        </w:tc>
      </w:tr>
      <w:tr w:rsidR="001A2F32" w:rsidRPr="005052EA" w14:paraId="6045FF75"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052A8F3A" w14:textId="77777777" w:rsidR="001A2F32" w:rsidRPr="005052EA" w:rsidRDefault="001A2F32" w:rsidP="001A2F32">
            <w:pPr>
              <w:spacing w:after="0" w:line="240" w:lineRule="auto"/>
              <w:rPr>
                <w:rFonts w:ascii="Times New Roman" w:hAnsi="Times New Roman"/>
                <w:b/>
                <w:sz w:val="24"/>
                <w:szCs w:val="24"/>
              </w:rPr>
            </w:pPr>
          </w:p>
        </w:tc>
        <w:tc>
          <w:tcPr>
            <w:tcW w:w="10231" w:type="dxa"/>
            <w:tcBorders>
              <w:top w:val="single" w:sz="4" w:space="0" w:color="000000"/>
              <w:left w:val="single" w:sz="4" w:space="0" w:color="000000"/>
              <w:bottom w:val="single" w:sz="4" w:space="0" w:color="000000"/>
              <w:right w:val="single" w:sz="4" w:space="0" w:color="000000"/>
            </w:tcBorders>
            <w:hideMark/>
          </w:tcPr>
          <w:p w14:paraId="4CC54497" w14:textId="77777777" w:rsidR="001A2F32" w:rsidRPr="005052EA" w:rsidRDefault="001A2F32" w:rsidP="00F57C86">
            <w:pPr>
              <w:pStyle w:val="af"/>
              <w:numPr>
                <w:ilvl w:val="0"/>
                <w:numId w:val="190"/>
              </w:numPr>
              <w:spacing w:before="0" w:after="0"/>
              <w:ind w:left="457" w:hanging="357"/>
            </w:pPr>
            <w:r w:rsidRPr="005052EA">
              <w:t>Формы использования архивных документов.</w:t>
            </w:r>
          </w:p>
        </w:tc>
        <w:tc>
          <w:tcPr>
            <w:tcW w:w="1841" w:type="dxa"/>
            <w:vMerge w:val="restart"/>
            <w:tcBorders>
              <w:top w:val="single" w:sz="4" w:space="0" w:color="000000"/>
              <w:left w:val="single" w:sz="4" w:space="0" w:color="000000"/>
              <w:right w:val="single" w:sz="4" w:space="0" w:color="000000"/>
            </w:tcBorders>
            <w:vAlign w:val="center"/>
          </w:tcPr>
          <w:p w14:paraId="46E52840" w14:textId="77777777" w:rsidR="001A2F32" w:rsidRPr="005052EA" w:rsidRDefault="001A2F32" w:rsidP="001A2F32">
            <w:pPr>
              <w:keepLines/>
              <w:spacing w:after="0"/>
              <w:jc w:val="center"/>
              <w:rPr>
                <w:rFonts w:ascii="Times New Roman" w:hAnsi="Times New Roman"/>
                <w:sz w:val="24"/>
                <w:szCs w:val="24"/>
              </w:rPr>
            </w:pPr>
            <w:r w:rsidRPr="005052EA">
              <w:rPr>
                <w:rFonts w:ascii="Times New Roman" w:hAnsi="Times New Roman"/>
                <w:sz w:val="24"/>
                <w:szCs w:val="24"/>
              </w:rPr>
              <w:t>2</w:t>
            </w:r>
          </w:p>
        </w:tc>
      </w:tr>
      <w:tr w:rsidR="001A2F32" w:rsidRPr="005052EA" w14:paraId="6A7A2DA7"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tcPr>
          <w:p w14:paraId="78660E08" w14:textId="77777777" w:rsidR="001A2F32" w:rsidRPr="005052EA" w:rsidRDefault="001A2F32" w:rsidP="001A2F32">
            <w:pPr>
              <w:spacing w:after="0" w:line="240" w:lineRule="auto"/>
              <w:rPr>
                <w:rFonts w:ascii="Times New Roman" w:hAnsi="Times New Roman"/>
                <w:b/>
                <w:sz w:val="24"/>
                <w:szCs w:val="24"/>
              </w:rPr>
            </w:pPr>
          </w:p>
        </w:tc>
        <w:tc>
          <w:tcPr>
            <w:tcW w:w="10231" w:type="dxa"/>
            <w:tcBorders>
              <w:top w:val="single" w:sz="4" w:space="0" w:color="000000"/>
              <w:left w:val="single" w:sz="4" w:space="0" w:color="000000"/>
              <w:bottom w:val="single" w:sz="4" w:space="0" w:color="000000"/>
              <w:right w:val="single" w:sz="4" w:space="0" w:color="000000"/>
            </w:tcBorders>
          </w:tcPr>
          <w:p w14:paraId="7E3543A3" w14:textId="77777777" w:rsidR="001A2F32" w:rsidRPr="005052EA" w:rsidRDefault="001A2F32" w:rsidP="00F57C86">
            <w:pPr>
              <w:pStyle w:val="af"/>
              <w:numPr>
                <w:ilvl w:val="0"/>
                <w:numId w:val="190"/>
              </w:numPr>
              <w:spacing w:before="0" w:after="0"/>
              <w:ind w:left="457" w:hanging="357"/>
            </w:pPr>
            <w:r w:rsidRPr="005052EA">
              <w:t>Порядок исполнения запросов пользователей.</w:t>
            </w:r>
          </w:p>
        </w:tc>
        <w:tc>
          <w:tcPr>
            <w:tcW w:w="1841" w:type="dxa"/>
            <w:vMerge/>
            <w:tcBorders>
              <w:left w:val="single" w:sz="4" w:space="0" w:color="000000"/>
              <w:right w:val="single" w:sz="4" w:space="0" w:color="000000"/>
            </w:tcBorders>
            <w:vAlign w:val="center"/>
          </w:tcPr>
          <w:p w14:paraId="5C70B26F" w14:textId="77777777" w:rsidR="001A2F32" w:rsidRPr="005052EA" w:rsidRDefault="001A2F32" w:rsidP="001A2F32">
            <w:pPr>
              <w:keepLines/>
              <w:spacing w:after="0"/>
              <w:jc w:val="center"/>
              <w:rPr>
                <w:rFonts w:ascii="Times New Roman" w:hAnsi="Times New Roman"/>
                <w:sz w:val="24"/>
                <w:szCs w:val="24"/>
              </w:rPr>
            </w:pPr>
          </w:p>
        </w:tc>
      </w:tr>
      <w:tr w:rsidR="001A2F32" w:rsidRPr="005052EA" w14:paraId="147F5DD6"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tcPr>
          <w:p w14:paraId="6C365DFF" w14:textId="77777777" w:rsidR="001A2F32" w:rsidRPr="005052EA" w:rsidRDefault="001A2F32" w:rsidP="001A2F32">
            <w:pPr>
              <w:spacing w:after="0" w:line="240" w:lineRule="auto"/>
              <w:rPr>
                <w:rFonts w:ascii="Times New Roman" w:hAnsi="Times New Roman"/>
                <w:b/>
                <w:sz w:val="24"/>
                <w:szCs w:val="24"/>
              </w:rPr>
            </w:pPr>
          </w:p>
        </w:tc>
        <w:tc>
          <w:tcPr>
            <w:tcW w:w="10231" w:type="dxa"/>
            <w:tcBorders>
              <w:top w:val="single" w:sz="4" w:space="0" w:color="000000"/>
              <w:left w:val="single" w:sz="4" w:space="0" w:color="000000"/>
              <w:bottom w:val="single" w:sz="4" w:space="0" w:color="000000"/>
              <w:right w:val="single" w:sz="4" w:space="0" w:color="000000"/>
            </w:tcBorders>
          </w:tcPr>
          <w:p w14:paraId="7CC0E2EA" w14:textId="77777777" w:rsidR="001A2F32" w:rsidRPr="005052EA" w:rsidRDefault="001A2F32" w:rsidP="00F57C86">
            <w:pPr>
              <w:pStyle w:val="af"/>
              <w:numPr>
                <w:ilvl w:val="0"/>
                <w:numId w:val="190"/>
              </w:numPr>
              <w:spacing w:before="0" w:after="0"/>
              <w:ind w:left="457" w:hanging="357"/>
            </w:pPr>
            <w:r w:rsidRPr="005052EA">
              <w:t xml:space="preserve">Правила выдачи документов, находящихся на архивном хранении. </w:t>
            </w:r>
          </w:p>
        </w:tc>
        <w:tc>
          <w:tcPr>
            <w:tcW w:w="1841" w:type="dxa"/>
            <w:vMerge/>
            <w:tcBorders>
              <w:left w:val="single" w:sz="4" w:space="0" w:color="000000"/>
              <w:right w:val="single" w:sz="4" w:space="0" w:color="000000"/>
            </w:tcBorders>
            <w:vAlign w:val="center"/>
          </w:tcPr>
          <w:p w14:paraId="0ECE1EC6" w14:textId="77777777" w:rsidR="001A2F32" w:rsidRPr="005052EA" w:rsidRDefault="001A2F32" w:rsidP="001A2F32">
            <w:pPr>
              <w:keepLines/>
              <w:spacing w:after="0"/>
              <w:jc w:val="center"/>
              <w:rPr>
                <w:rFonts w:ascii="Times New Roman" w:hAnsi="Times New Roman"/>
                <w:sz w:val="24"/>
                <w:szCs w:val="24"/>
              </w:rPr>
            </w:pPr>
          </w:p>
        </w:tc>
      </w:tr>
      <w:tr w:rsidR="001A2F32" w:rsidRPr="005052EA" w14:paraId="22FDF2C5"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753F8E4A" w14:textId="77777777" w:rsidR="001A2F32" w:rsidRPr="005052EA" w:rsidRDefault="001A2F32" w:rsidP="001A2F32">
            <w:pPr>
              <w:spacing w:after="0" w:line="240" w:lineRule="auto"/>
              <w:rPr>
                <w:rFonts w:ascii="Times New Roman" w:hAnsi="Times New Roman"/>
                <w:b/>
                <w:sz w:val="24"/>
                <w:szCs w:val="24"/>
              </w:rPr>
            </w:pPr>
          </w:p>
        </w:tc>
        <w:tc>
          <w:tcPr>
            <w:tcW w:w="10231" w:type="dxa"/>
            <w:tcBorders>
              <w:top w:val="single" w:sz="4" w:space="0" w:color="000000"/>
              <w:left w:val="single" w:sz="4" w:space="0" w:color="000000"/>
              <w:bottom w:val="single" w:sz="4" w:space="0" w:color="000000"/>
              <w:right w:val="single" w:sz="4" w:space="0" w:color="000000"/>
            </w:tcBorders>
            <w:vAlign w:val="center"/>
            <w:hideMark/>
          </w:tcPr>
          <w:p w14:paraId="2242ABE3" w14:textId="77777777" w:rsidR="001A2F32" w:rsidRPr="005052EA" w:rsidRDefault="001A2F32" w:rsidP="001A2F32">
            <w:pPr>
              <w:keepLines/>
              <w:spacing w:after="0"/>
              <w:jc w:val="both"/>
              <w:rPr>
                <w:rFonts w:ascii="Times New Roman" w:hAnsi="Times New Roman"/>
                <w:b/>
                <w:sz w:val="24"/>
                <w:szCs w:val="24"/>
              </w:rPr>
            </w:pPr>
            <w:r w:rsidRPr="005052EA">
              <w:rPr>
                <w:rFonts w:ascii="Times New Roman" w:hAnsi="Times New Roman"/>
                <w:b/>
                <w:sz w:val="24"/>
                <w:szCs w:val="24"/>
              </w:rPr>
              <w:t>В том числе в форме практической подготовки</w:t>
            </w:r>
          </w:p>
        </w:tc>
        <w:tc>
          <w:tcPr>
            <w:tcW w:w="1841" w:type="dxa"/>
            <w:tcBorders>
              <w:top w:val="single" w:sz="4" w:space="0" w:color="000000"/>
              <w:left w:val="single" w:sz="4" w:space="0" w:color="000000"/>
              <w:bottom w:val="single" w:sz="4" w:space="0" w:color="000000"/>
              <w:right w:val="single" w:sz="4" w:space="0" w:color="000000"/>
            </w:tcBorders>
            <w:vAlign w:val="center"/>
          </w:tcPr>
          <w:p w14:paraId="72C8F8CE" w14:textId="77777777" w:rsidR="001A2F32" w:rsidRPr="005052EA" w:rsidRDefault="001A2F32" w:rsidP="001A2F32">
            <w:pPr>
              <w:keepLines/>
              <w:spacing w:after="0"/>
              <w:jc w:val="center"/>
              <w:rPr>
                <w:rFonts w:ascii="Times New Roman" w:hAnsi="Times New Roman"/>
                <w:b/>
                <w:bCs/>
                <w:sz w:val="24"/>
                <w:szCs w:val="24"/>
              </w:rPr>
            </w:pPr>
            <w:r w:rsidRPr="005052EA">
              <w:rPr>
                <w:rFonts w:ascii="Times New Roman" w:hAnsi="Times New Roman"/>
                <w:b/>
                <w:bCs/>
                <w:sz w:val="24"/>
                <w:szCs w:val="24"/>
              </w:rPr>
              <w:t>2</w:t>
            </w:r>
          </w:p>
        </w:tc>
      </w:tr>
      <w:tr w:rsidR="001A2F32" w:rsidRPr="005052EA" w14:paraId="4318B03C" w14:textId="77777777" w:rsidTr="001A2F32">
        <w:trPr>
          <w:trHeight w:val="20"/>
        </w:trPr>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035733D5" w14:textId="77777777" w:rsidR="001A2F32" w:rsidRPr="005052EA" w:rsidRDefault="001A2F32" w:rsidP="001A2F32">
            <w:pPr>
              <w:spacing w:after="0" w:line="240" w:lineRule="auto"/>
              <w:rPr>
                <w:rFonts w:ascii="Times New Roman" w:hAnsi="Times New Roman"/>
                <w:b/>
                <w:sz w:val="24"/>
                <w:szCs w:val="24"/>
              </w:rPr>
            </w:pPr>
          </w:p>
        </w:tc>
        <w:tc>
          <w:tcPr>
            <w:tcW w:w="10231" w:type="dxa"/>
            <w:tcBorders>
              <w:top w:val="single" w:sz="4" w:space="0" w:color="000000"/>
              <w:left w:val="single" w:sz="4" w:space="0" w:color="000000"/>
              <w:bottom w:val="single" w:sz="4" w:space="0" w:color="000000"/>
              <w:right w:val="single" w:sz="4" w:space="0" w:color="000000"/>
            </w:tcBorders>
            <w:vAlign w:val="center"/>
            <w:hideMark/>
          </w:tcPr>
          <w:p w14:paraId="436C11B3" w14:textId="77777777" w:rsidR="001A2F32" w:rsidRPr="005052EA" w:rsidRDefault="001A2F32" w:rsidP="00F57C86">
            <w:pPr>
              <w:keepLines/>
              <w:numPr>
                <w:ilvl w:val="0"/>
                <w:numId w:val="179"/>
              </w:numPr>
              <w:spacing w:after="0"/>
              <w:ind w:left="0"/>
              <w:jc w:val="both"/>
              <w:rPr>
                <w:rFonts w:ascii="Times New Roman" w:hAnsi="Times New Roman"/>
                <w:sz w:val="24"/>
                <w:szCs w:val="24"/>
              </w:rPr>
            </w:pPr>
            <w:r w:rsidRPr="005052EA">
              <w:rPr>
                <w:rFonts w:ascii="Times New Roman" w:hAnsi="Times New Roman"/>
                <w:sz w:val="24"/>
                <w:szCs w:val="24"/>
              </w:rPr>
              <w:t>Составление запроса о выдаче документов из дела, находящегося на архивном хранении.</w:t>
            </w:r>
          </w:p>
        </w:tc>
        <w:tc>
          <w:tcPr>
            <w:tcW w:w="1841" w:type="dxa"/>
            <w:tcBorders>
              <w:top w:val="single" w:sz="4" w:space="0" w:color="000000"/>
              <w:left w:val="single" w:sz="4" w:space="0" w:color="000000"/>
              <w:bottom w:val="single" w:sz="4" w:space="0" w:color="000000"/>
              <w:right w:val="single" w:sz="4" w:space="0" w:color="000000"/>
            </w:tcBorders>
            <w:vAlign w:val="center"/>
          </w:tcPr>
          <w:p w14:paraId="23EFD705" w14:textId="77777777" w:rsidR="001A2F32" w:rsidRPr="005052EA" w:rsidRDefault="001A2F32" w:rsidP="001A2F32">
            <w:pPr>
              <w:keepLines/>
              <w:spacing w:after="0"/>
              <w:jc w:val="center"/>
              <w:rPr>
                <w:rFonts w:ascii="Times New Roman" w:hAnsi="Times New Roman"/>
                <w:sz w:val="24"/>
                <w:szCs w:val="24"/>
              </w:rPr>
            </w:pPr>
            <w:r w:rsidRPr="005052EA">
              <w:rPr>
                <w:rFonts w:ascii="Times New Roman" w:hAnsi="Times New Roman"/>
                <w:sz w:val="24"/>
                <w:szCs w:val="24"/>
              </w:rPr>
              <w:t>2</w:t>
            </w:r>
          </w:p>
        </w:tc>
      </w:tr>
      <w:tr w:rsidR="001A2F32" w:rsidRPr="005052EA" w14:paraId="6285290E" w14:textId="77777777" w:rsidTr="001A2F32">
        <w:trPr>
          <w:trHeight w:val="20"/>
        </w:trPr>
        <w:tc>
          <w:tcPr>
            <w:tcW w:w="2523" w:type="dxa"/>
            <w:vMerge w:val="restart"/>
            <w:tcBorders>
              <w:top w:val="single" w:sz="4" w:space="0" w:color="000000"/>
              <w:left w:val="single" w:sz="4" w:space="0" w:color="000000"/>
              <w:right w:val="single" w:sz="4" w:space="0" w:color="000000"/>
            </w:tcBorders>
          </w:tcPr>
          <w:p w14:paraId="252DCA56" w14:textId="77777777" w:rsidR="001A2F32" w:rsidRPr="005052EA" w:rsidRDefault="001A2F32" w:rsidP="001A2F32">
            <w:pPr>
              <w:keepLines/>
              <w:spacing w:after="0"/>
              <w:rPr>
                <w:rFonts w:ascii="Times New Roman" w:hAnsi="Times New Roman"/>
                <w:b/>
                <w:sz w:val="24"/>
                <w:szCs w:val="24"/>
              </w:rPr>
            </w:pPr>
            <w:r w:rsidRPr="005052EA">
              <w:rPr>
                <w:rFonts w:ascii="Times New Roman" w:hAnsi="Times New Roman"/>
                <w:b/>
                <w:sz w:val="24"/>
                <w:szCs w:val="24"/>
              </w:rPr>
              <w:t>Тема 4.6</w:t>
            </w:r>
          </w:p>
          <w:p w14:paraId="68B8053B" w14:textId="77777777" w:rsidR="001A2F32" w:rsidRPr="005052EA" w:rsidRDefault="001A2F32" w:rsidP="001A2F32">
            <w:pPr>
              <w:spacing w:after="0" w:line="240" w:lineRule="auto"/>
              <w:rPr>
                <w:rFonts w:ascii="Times New Roman" w:hAnsi="Times New Roman"/>
                <w:b/>
                <w:sz w:val="24"/>
                <w:szCs w:val="24"/>
              </w:rPr>
            </w:pPr>
            <w:r w:rsidRPr="005052EA">
              <w:rPr>
                <w:rFonts w:ascii="Times New Roman" w:hAnsi="Times New Roman"/>
                <w:b/>
                <w:bCs/>
                <w:sz w:val="24"/>
                <w:szCs w:val="24"/>
              </w:rPr>
              <w:t>Архивные описи</w:t>
            </w:r>
          </w:p>
        </w:tc>
        <w:tc>
          <w:tcPr>
            <w:tcW w:w="10231" w:type="dxa"/>
            <w:tcBorders>
              <w:top w:val="single" w:sz="4" w:space="0" w:color="000000"/>
              <w:left w:val="single" w:sz="4" w:space="0" w:color="000000"/>
              <w:bottom w:val="single" w:sz="4" w:space="0" w:color="000000"/>
              <w:right w:val="single" w:sz="4" w:space="0" w:color="000000"/>
            </w:tcBorders>
            <w:vAlign w:val="center"/>
          </w:tcPr>
          <w:p w14:paraId="76AD86EA" w14:textId="77777777" w:rsidR="001A2F32" w:rsidRPr="005052EA" w:rsidRDefault="001A2F32" w:rsidP="00F57C86">
            <w:pPr>
              <w:keepLines/>
              <w:numPr>
                <w:ilvl w:val="0"/>
                <w:numId w:val="179"/>
              </w:numPr>
              <w:spacing w:after="0"/>
              <w:ind w:left="0"/>
              <w:jc w:val="both"/>
              <w:rPr>
                <w:rFonts w:ascii="Times New Roman" w:hAnsi="Times New Roman"/>
                <w:sz w:val="24"/>
                <w:szCs w:val="24"/>
              </w:rPr>
            </w:pPr>
            <w:r w:rsidRPr="005052EA">
              <w:rPr>
                <w:rFonts w:ascii="Times New Roman" w:hAnsi="Times New Roman"/>
                <w:b/>
                <w:sz w:val="24"/>
                <w:szCs w:val="24"/>
              </w:rPr>
              <w:t>Содержание</w:t>
            </w:r>
          </w:p>
        </w:tc>
        <w:tc>
          <w:tcPr>
            <w:tcW w:w="1841" w:type="dxa"/>
            <w:tcBorders>
              <w:top w:val="single" w:sz="4" w:space="0" w:color="000000"/>
              <w:left w:val="single" w:sz="4" w:space="0" w:color="000000"/>
              <w:bottom w:val="single" w:sz="4" w:space="0" w:color="000000"/>
              <w:right w:val="single" w:sz="4" w:space="0" w:color="000000"/>
            </w:tcBorders>
            <w:vAlign w:val="center"/>
          </w:tcPr>
          <w:p w14:paraId="7A1DC115" w14:textId="77777777" w:rsidR="001A2F32" w:rsidRPr="005052EA" w:rsidRDefault="001A2F32" w:rsidP="001A2F32">
            <w:pPr>
              <w:keepLines/>
              <w:spacing w:after="0"/>
              <w:jc w:val="center"/>
              <w:rPr>
                <w:rFonts w:ascii="Times New Roman" w:hAnsi="Times New Roman"/>
                <w:sz w:val="24"/>
                <w:szCs w:val="24"/>
              </w:rPr>
            </w:pPr>
            <w:r w:rsidRPr="005052EA">
              <w:rPr>
                <w:rFonts w:ascii="Times New Roman" w:hAnsi="Times New Roman"/>
                <w:b/>
                <w:sz w:val="24"/>
                <w:szCs w:val="24"/>
              </w:rPr>
              <w:t>6/4</w:t>
            </w:r>
          </w:p>
        </w:tc>
      </w:tr>
      <w:tr w:rsidR="001A2F32" w:rsidRPr="005052EA" w14:paraId="054E7ADD" w14:textId="77777777" w:rsidTr="001A2F32">
        <w:trPr>
          <w:trHeight w:val="20"/>
        </w:trPr>
        <w:tc>
          <w:tcPr>
            <w:tcW w:w="2523" w:type="dxa"/>
            <w:vMerge/>
            <w:tcBorders>
              <w:top w:val="single" w:sz="4" w:space="0" w:color="000000"/>
              <w:left w:val="single" w:sz="4" w:space="0" w:color="000000"/>
              <w:right w:val="single" w:sz="4" w:space="0" w:color="000000"/>
            </w:tcBorders>
            <w:vAlign w:val="center"/>
          </w:tcPr>
          <w:p w14:paraId="2984E39E" w14:textId="77777777" w:rsidR="001A2F32" w:rsidRPr="005052EA" w:rsidRDefault="001A2F32" w:rsidP="001A2F32">
            <w:pPr>
              <w:spacing w:after="0" w:line="240" w:lineRule="auto"/>
              <w:rPr>
                <w:rFonts w:ascii="Times New Roman" w:hAnsi="Times New Roman"/>
                <w:b/>
                <w:sz w:val="24"/>
                <w:szCs w:val="24"/>
              </w:rPr>
            </w:pPr>
          </w:p>
        </w:tc>
        <w:tc>
          <w:tcPr>
            <w:tcW w:w="10231" w:type="dxa"/>
            <w:tcBorders>
              <w:top w:val="single" w:sz="4" w:space="0" w:color="000000"/>
              <w:left w:val="single" w:sz="4" w:space="0" w:color="000000"/>
              <w:bottom w:val="single" w:sz="4" w:space="0" w:color="000000"/>
              <w:right w:val="single" w:sz="4" w:space="0" w:color="000000"/>
            </w:tcBorders>
          </w:tcPr>
          <w:p w14:paraId="6A1CDC98" w14:textId="77777777" w:rsidR="001A2F32" w:rsidRPr="005052EA" w:rsidRDefault="001A2F32" w:rsidP="00F57C86">
            <w:pPr>
              <w:keepLines/>
              <w:numPr>
                <w:ilvl w:val="0"/>
                <w:numId w:val="179"/>
              </w:numPr>
              <w:spacing w:after="0"/>
              <w:ind w:left="0"/>
              <w:jc w:val="both"/>
              <w:rPr>
                <w:rFonts w:ascii="Times New Roman" w:hAnsi="Times New Roman"/>
                <w:bCs/>
                <w:sz w:val="24"/>
                <w:szCs w:val="24"/>
              </w:rPr>
            </w:pPr>
            <w:r w:rsidRPr="005052EA">
              <w:rPr>
                <w:rFonts w:ascii="Times New Roman" w:hAnsi="Times New Roman"/>
                <w:bCs/>
                <w:sz w:val="24"/>
                <w:szCs w:val="24"/>
              </w:rPr>
              <w:t>Описание документов и дел в архиве суда.</w:t>
            </w:r>
          </w:p>
        </w:tc>
        <w:tc>
          <w:tcPr>
            <w:tcW w:w="1841" w:type="dxa"/>
            <w:tcBorders>
              <w:top w:val="single" w:sz="4" w:space="0" w:color="000000"/>
              <w:left w:val="single" w:sz="4" w:space="0" w:color="000000"/>
              <w:bottom w:val="single" w:sz="4" w:space="0" w:color="000000"/>
              <w:right w:val="single" w:sz="4" w:space="0" w:color="000000"/>
            </w:tcBorders>
            <w:vAlign w:val="center"/>
          </w:tcPr>
          <w:p w14:paraId="704795E6" w14:textId="77777777" w:rsidR="001A2F32" w:rsidRPr="005052EA" w:rsidRDefault="001A2F32" w:rsidP="001A2F32">
            <w:pPr>
              <w:keepLines/>
              <w:spacing w:after="0"/>
              <w:jc w:val="center"/>
              <w:rPr>
                <w:rFonts w:ascii="Times New Roman" w:hAnsi="Times New Roman"/>
                <w:sz w:val="24"/>
                <w:szCs w:val="24"/>
              </w:rPr>
            </w:pPr>
            <w:r w:rsidRPr="005052EA">
              <w:rPr>
                <w:rFonts w:ascii="Times New Roman" w:hAnsi="Times New Roman"/>
                <w:b/>
                <w:sz w:val="24"/>
                <w:szCs w:val="24"/>
              </w:rPr>
              <w:t>2</w:t>
            </w:r>
          </w:p>
        </w:tc>
      </w:tr>
      <w:tr w:rsidR="001A2F32" w:rsidRPr="005052EA" w14:paraId="698566D9" w14:textId="77777777" w:rsidTr="001A2F32">
        <w:trPr>
          <w:trHeight w:val="20"/>
        </w:trPr>
        <w:tc>
          <w:tcPr>
            <w:tcW w:w="2523" w:type="dxa"/>
            <w:vMerge/>
            <w:tcBorders>
              <w:top w:val="single" w:sz="4" w:space="0" w:color="000000"/>
              <w:left w:val="single" w:sz="4" w:space="0" w:color="000000"/>
              <w:right w:val="single" w:sz="4" w:space="0" w:color="000000"/>
            </w:tcBorders>
            <w:vAlign w:val="center"/>
          </w:tcPr>
          <w:p w14:paraId="2ECC2FC0" w14:textId="77777777" w:rsidR="001A2F32" w:rsidRPr="005052EA" w:rsidRDefault="001A2F32" w:rsidP="001A2F32">
            <w:pPr>
              <w:spacing w:after="0" w:line="240" w:lineRule="auto"/>
              <w:rPr>
                <w:rFonts w:ascii="Times New Roman" w:hAnsi="Times New Roman"/>
                <w:b/>
                <w:sz w:val="24"/>
                <w:szCs w:val="24"/>
              </w:rPr>
            </w:pPr>
          </w:p>
        </w:tc>
        <w:tc>
          <w:tcPr>
            <w:tcW w:w="10231" w:type="dxa"/>
            <w:tcBorders>
              <w:top w:val="single" w:sz="4" w:space="0" w:color="000000"/>
              <w:left w:val="single" w:sz="4" w:space="0" w:color="000000"/>
              <w:bottom w:val="single" w:sz="4" w:space="0" w:color="000000"/>
              <w:right w:val="single" w:sz="4" w:space="0" w:color="000000"/>
            </w:tcBorders>
          </w:tcPr>
          <w:p w14:paraId="6A50ACD1" w14:textId="77777777" w:rsidR="001A2F32" w:rsidRPr="005052EA" w:rsidRDefault="001A2F32" w:rsidP="00F57C86">
            <w:pPr>
              <w:keepLines/>
              <w:numPr>
                <w:ilvl w:val="0"/>
                <w:numId w:val="179"/>
              </w:numPr>
              <w:spacing w:after="0"/>
              <w:ind w:left="0"/>
              <w:jc w:val="both"/>
              <w:rPr>
                <w:rFonts w:ascii="Times New Roman" w:hAnsi="Times New Roman"/>
                <w:bCs/>
                <w:sz w:val="24"/>
                <w:szCs w:val="24"/>
              </w:rPr>
            </w:pPr>
            <w:r w:rsidRPr="005052EA">
              <w:rPr>
                <w:rFonts w:ascii="Times New Roman" w:hAnsi="Times New Roman"/>
                <w:bCs/>
                <w:sz w:val="24"/>
                <w:szCs w:val="24"/>
              </w:rPr>
              <w:t>Влияние классификации документов и дел в пределах архивного фонда на составление архивной описи.</w:t>
            </w:r>
          </w:p>
        </w:tc>
        <w:tc>
          <w:tcPr>
            <w:tcW w:w="1841" w:type="dxa"/>
            <w:tcBorders>
              <w:top w:val="single" w:sz="4" w:space="0" w:color="000000"/>
              <w:left w:val="single" w:sz="4" w:space="0" w:color="000000"/>
              <w:bottom w:val="single" w:sz="4" w:space="0" w:color="000000"/>
              <w:right w:val="single" w:sz="4" w:space="0" w:color="000000"/>
            </w:tcBorders>
            <w:vAlign w:val="center"/>
          </w:tcPr>
          <w:p w14:paraId="3402C67D" w14:textId="77777777" w:rsidR="001A2F32" w:rsidRPr="005052EA" w:rsidRDefault="001A2F32" w:rsidP="001A2F32">
            <w:pPr>
              <w:keepLines/>
              <w:spacing w:after="0"/>
              <w:jc w:val="center"/>
              <w:rPr>
                <w:rFonts w:ascii="Times New Roman" w:hAnsi="Times New Roman"/>
                <w:sz w:val="24"/>
                <w:szCs w:val="24"/>
              </w:rPr>
            </w:pPr>
          </w:p>
        </w:tc>
      </w:tr>
      <w:tr w:rsidR="001A2F32" w:rsidRPr="005052EA" w14:paraId="36045D19" w14:textId="77777777" w:rsidTr="001A2F32">
        <w:trPr>
          <w:trHeight w:val="20"/>
        </w:trPr>
        <w:tc>
          <w:tcPr>
            <w:tcW w:w="2523" w:type="dxa"/>
            <w:vMerge/>
            <w:tcBorders>
              <w:top w:val="single" w:sz="4" w:space="0" w:color="000000"/>
              <w:left w:val="single" w:sz="4" w:space="0" w:color="000000"/>
              <w:right w:val="single" w:sz="4" w:space="0" w:color="000000"/>
            </w:tcBorders>
            <w:vAlign w:val="center"/>
          </w:tcPr>
          <w:p w14:paraId="3DC790F0" w14:textId="77777777" w:rsidR="001A2F32" w:rsidRPr="005052EA" w:rsidRDefault="001A2F32" w:rsidP="001A2F32">
            <w:pPr>
              <w:spacing w:after="0" w:line="240" w:lineRule="auto"/>
              <w:rPr>
                <w:rFonts w:ascii="Times New Roman" w:hAnsi="Times New Roman"/>
                <w:b/>
                <w:sz w:val="24"/>
                <w:szCs w:val="24"/>
              </w:rPr>
            </w:pPr>
          </w:p>
        </w:tc>
        <w:tc>
          <w:tcPr>
            <w:tcW w:w="10231" w:type="dxa"/>
            <w:tcBorders>
              <w:top w:val="single" w:sz="4" w:space="0" w:color="000000"/>
              <w:left w:val="single" w:sz="4" w:space="0" w:color="000000"/>
              <w:bottom w:val="single" w:sz="4" w:space="0" w:color="000000"/>
              <w:right w:val="single" w:sz="4" w:space="0" w:color="000000"/>
            </w:tcBorders>
          </w:tcPr>
          <w:p w14:paraId="2C101590" w14:textId="77777777" w:rsidR="001A2F32" w:rsidRPr="005052EA" w:rsidRDefault="001A2F32" w:rsidP="00F57C86">
            <w:pPr>
              <w:keepLines/>
              <w:numPr>
                <w:ilvl w:val="0"/>
                <w:numId w:val="179"/>
              </w:numPr>
              <w:spacing w:after="0"/>
              <w:ind w:left="0"/>
              <w:jc w:val="both"/>
              <w:rPr>
                <w:rFonts w:ascii="Times New Roman" w:hAnsi="Times New Roman"/>
                <w:bCs/>
                <w:sz w:val="24"/>
                <w:szCs w:val="24"/>
              </w:rPr>
            </w:pPr>
            <w:r w:rsidRPr="005052EA">
              <w:rPr>
                <w:rFonts w:ascii="Times New Roman" w:hAnsi="Times New Roman"/>
                <w:bCs/>
                <w:sz w:val="24"/>
                <w:szCs w:val="24"/>
              </w:rPr>
              <w:t>Составление справочного материала к описи.</w:t>
            </w:r>
          </w:p>
        </w:tc>
        <w:tc>
          <w:tcPr>
            <w:tcW w:w="1841" w:type="dxa"/>
            <w:tcBorders>
              <w:top w:val="single" w:sz="4" w:space="0" w:color="000000"/>
              <w:left w:val="single" w:sz="4" w:space="0" w:color="000000"/>
              <w:bottom w:val="single" w:sz="4" w:space="0" w:color="000000"/>
              <w:right w:val="single" w:sz="4" w:space="0" w:color="000000"/>
            </w:tcBorders>
            <w:vAlign w:val="center"/>
          </w:tcPr>
          <w:p w14:paraId="00180F02" w14:textId="77777777" w:rsidR="001A2F32" w:rsidRPr="005052EA" w:rsidRDefault="001A2F32" w:rsidP="001A2F32">
            <w:pPr>
              <w:keepLines/>
              <w:spacing w:after="0"/>
              <w:jc w:val="center"/>
              <w:rPr>
                <w:rFonts w:ascii="Times New Roman" w:hAnsi="Times New Roman"/>
                <w:sz w:val="24"/>
                <w:szCs w:val="24"/>
              </w:rPr>
            </w:pPr>
          </w:p>
        </w:tc>
      </w:tr>
      <w:tr w:rsidR="001A2F32" w:rsidRPr="005052EA" w14:paraId="2787627A" w14:textId="77777777" w:rsidTr="001A2F32">
        <w:trPr>
          <w:trHeight w:val="20"/>
        </w:trPr>
        <w:tc>
          <w:tcPr>
            <w:tcW w:w="2523" w:type="dxa"/>
            <w:vMerge/>
            <w:tcBorders>
              <w:left w:val="single" w:sz="4" w:space="0" w:color="000000"/>
              <w:right w:val="single" w:sz="4" w:space="0" w:color="000000"/>
            </w:tcBorders>
            <w:vAlign w:val="center"/>
          </w:tcPr>
          <w:p w14:paraId="607469B7" w14:textId="77777777" w:rsidR="001A2F32" w:rsidRPr="005052EA" w:rsidRDefault="001A2F32" w:rsidP="001A2F32">
            <w:pPr>
              <w:spacing w:after="0" w:line="240" w:lineRule="auto"/>
              <w:rPr>
                <w:rFonts w:ascii="Times New Roman" w:hAnsi="Times New Roman"/>
                <w:b/>
                <w:sz w:val="24"/>
                <w:szCs w:val="24"/>
              </w:rPr>
            </w:pPr>
          </w:p>
        </w:tc>
        <w:tc>
          <w:tcPr>
            <w:tcW w:w="10231" w:type="dxa"/>
            <w:tcBorders>
              <w:top w:val="single" w:sz="4" w:space="0" w:color="000000"/>
              <w:left w:val="single" w:sz="4" w:space="0" w:color="000000"/>
              <w:bottom w:val="single" w:sz="4" w:space="0" w:color="000000"/>
              <w:right w:val="single" w:sz="4" w:space="0" w:color="000000"/>
            </w:tcBorders>
            <w:vAlign w:val="center"/>
          </w:tcPr>
          <w:p w14:paraId="6D086C97" w14:textId="77777777" w:rsidR="001A2F32" w:rsidRPr="005052EA" w:rsidRDefault="001A2F32" w:rsidP="00F57C86">
            <w:pPr>
              <w:keepLines/>
              <w:numPr>
                <w:ilvl w:val="0"/>
                <w:numId w:val="179"/>
              </w:numPr>
              <w:spacing w:after="0"/>
              <w:ind w:left="0"/>
              <w:jc w:val="both"/>
              <w:rPr>
                <w:rFonts w:ascii="Times New Roman" w:hAnsi="Times New Roman"/>
                <w:sz w:val="24"/>
                <w:szCs w:val="24"/>
              </w:rPr>
            </w:pPr>
            <w:r w:rsidRPr="005052EA">
              <w:rPr>
                <w:rFonts w:ascii="Times New Roman" w:hAnsi="Times New Roman"/>
                <w:b/>
                <w:sz w:val="24"/>
                <w:szCs w:val="24"/>
              </w:rPr>
              <w:t>В том числе в форме практической подготовки</w:t>
            </w:r>
          </w:p>
        </w:tc>
        <w:tc>
          <w:tcPr>
            <w:tcW w:w="1841" w:type="dxa"/>
            <w:tcBorders>
              <w:top w:val="single" w:sz="4" w:space="0" w:color="000000"/>
              <w:left w:val="single" w:sz="4" w:space="0" w:color="000000"/>
              <w:bottom w:val="single" w:sz="4" w:space="0" w:color="000000"/>
              <w:right w:val="single" w:sz="4" w:space="0" w:color="000000"/>
            </w:tcBorders>
            <w:vAlign w:val="center"/>
          </w:tcPr>
          <w:p w14:paraId="773AD842" w14:textId="77777777" w:rsidR="001A2F32" w:rsidRPr="005052EA" w:rsidRDefault="001A2F32" w:rsidP="001A2F32">
            <w:pPr>
              <w:keepLines/>
              <w:spacing w:after="0"/>
              <w:jc w:val="center"/>
              <w:rPr>
                <w:rFonts w:ascii="Times New Roman" w:hAnsi="Times New Roman"/>
                <w:sz w:val="24"/>
                <w:szCs w:val="24"/>
              </w:rPr>
            </w:pPr>
            <w:r w:rsidRPr="005052EA">
              <w:rPr>
                <w:rFonts w:ascii="Times New Roman" w:hAnsi="Times New Roman"/>
                <w:b/>
                <w:bCs/>
                <w:sz w:val="24"/>
                <w:szCs w:val="24"/>
              </w:rPr>
              <w:t>4</w:t>
            </w:r>
          </w:p>
        </w:tc>
      </w:tr>
      <w:tr w:rsidR="001A2F32" w:rsidRPr="005052EA" w14:paraId="78C00D73" w14:textId="77777777" w:rsidTr="001A2F32">
        <w:trPr>
          <w:trHeight w:val="20"/>
        </w:trPr>
        <w:tc>
          <w:tcPr>
            <w:tcW w:w="2523" w:type="dxa"/>
            <w:vMerge/>
            <w:tcBorders>
              <w:left w:val="single" w:sz="4" w:space="0" w:color="000000"/>
              <w:right w:val="single" w:sz="4" w:space="0" w:color="000000"/>
            </w:tcBorders>
            <w:vAlign w:val="center"/>
          </w:tcPr>
          <w:p w14:paraId="0FD99799" w14:textId="77777777" w:rsidR="001A2F32" w:rsidRPr="005052EA" w:rsidRDefault="001A2F32" w:rsidP="001A2F32">
            <w:pPr>
              <w:spacing w:after="0" w:line="240" w:lineRule="auto"/>
              <w:rPr>
                <w:rFonts w:ascii="Times New Roman" w:hAnsi="Times New Roman"/>
                <w:b/>
                <w:sz w:val="24"/>
                <w:szCs w:val="24"/>
              </w:rPr>
            </w:pPr>
          </w:p>
        </w:tc>
        <w:tc>
          <w:tcPr>
            <w:tcW w:w="10231" w:type="dxa"/>
            <w:tcBorders>
              <w:top w:val="single" w:sz="4" w:space="0" w:color="000000"/>
              <w:left w:val="single" w:sz="4" w:space="0" w:color="000000"/>
              <w:bottom w:val="single" w:sz="4" w:space="0" w:color="000000"/>
              <w:right w:val="single" w:sz="4" w:space="0" w:color="000000"/>
            </w:tcBorders>
            <w:vAlign w:val="center"/>
          </w:tcPr>
          <w:p w14:paraId="299981AE" w14:textId="77777777" w:rsidR="001A2F32" w:rsidRPr="005052EA" w:rsidRDefault="001A2F32" w:rsidP="00F57C86">
            <w:pPr>
              <w:keepLines/>
              <w:numPr>
                <w:ilvl w:val="0"/>
                <w:numId w:val="179"/>
              </w:numPr>
              <w:spacing w:after="0"/>
              <w:ind w:left="0"/>
              <w:jc w:val="both"/>
              <w:rPr>
                <w:rFonts w:ascii="Times New Roman" w:hAnsi="Times New Roman"/>
                <w:sz w:val="24"/>
                <w:szCs w:val="24"/>
              </w:rPr>
            </w:pPr>
            <w:r w:rsidRPr="005052EA">
              <w:rPr>
                <w:rFonts w:ascii="Times New Roman" w:hAnsi="Times New Roman"/>
                <w:sz w:val="24"/>
                <w:szCs w:val="24"/>
              </w:rPr>
              <w:t xml:space="preserve"> Составление описи нарядов, подлежащих постоянному хранению, оформление внутренней описи документов.</w:t>
            </w:r>
          </w:p>
        </w:tc>
        <w:tc>
          <w:tcPr>
            <w:tcW w:w="1841" w:type="dxa"/>
            <w:tcBorders>
              <w:top w:val="single" w:sz="4" w:space="0" w:color="000000"/>
              <w:left w:val="single" w:sz="4" w:space="0" w:color="000000"/>
              <w:bottom w:val="single" w:sz="4" w:space="0" w:color="000000"/>
              <w:right w:val="single" w:sz="4" w:space="0" w:color="000000"/>
            </w:tcBorders>
            <w:vAlign w:val="center"/>
          </w:tcPr>
          <w:p w14:paraId="0110B36D" w14:textId="77777777" w:rsidR="001A2F32" w:rsidRPr="005052EA" w:rsidRDefault="001A2F32" w:rsidP="001A2F32">
            <w:pPr>
              <w:keepLines/>
              <w:spacing w:after="0"/>
              <w:jc w:val="center"/>
              <w:rPr>
                <w:rFonts w:ascii="Times New Roman" w:hAnsi="Times New Roman"/>
                <w:sz w:val="24"/>
                <w:szCs w:val="24"/>
              </w:rPr>
            </w:pPr>
            <w:r w:rsidRPr="005052EA">
              <w:rPr>
                <w:rFonts w:ascii="Times New Roman" w:hAnsi="Times New Roman"/>
                <w:sz w:val="24"/>
                <w:szCs w:val="24"/>
              </w:rPr>
              <w:t>2</w:t>
            </w:r>
          </w:p>
        </w:tc>
      </w:tr>
      <w:tr w:rsidR="001A2F32" w:rsidRPr="005052EA" w14:paraId="7073F8E7" w14:textId="77777777" w:rsidTr="001A2F32">
        <w:trPr>
          <w:trHeight w:val="20"/>
        </w:trPr>
        <w:tc>
          <w:tcPr>
            <w:tcW w:w="12754" w:type="dxa"/>
            <w:gridSpan w:val="2"/>
            <w:tcBorders>
              <w:top w:val="single" w:sz="4" w:space="0" w:color="000000"/>
              <w:left w:val="single" w:sz="4" w:space="0" w:color="000000"/>
              <w:bottom w:val="single" w:sz="4" w:space="0" w:color="auto"/>
              <w:right w:val="single" w:sz="4" w:space="0" w:color="000000"/>
            </w:tcBorders>
            <w:hideMark/>
          </w:tcPr>
          <w:p w14:paraId="7AD0DF19" w14:textId="77777777" w:rsidR="001A2F32" w:rsidRPr="005052EA" w:rsidRDefault="001A2F32" w:rsidP="001A2F32">
            <w:pPr>
              <w:keepLines/>
              <w:spacing w:after="0"/>
              <w:jc w:val="both"/>
              <w:rPr>
                <w:rFonts w:ascii="Times New Roman" w:hAnsi="Times New Roman"/>
                <w:b/>
                <w:color w:val="FF0000"/>
                <w:sz w:val="24"/>
                <w:szCs w:val="24"/>
              </w:rPr>
            </w:pPr>
            <w:r w:rsidRPr="005052EA">
              <w:rPr>
                <w:rFonts w:ascii="Times New Roman" w:hAnsi="Times New Roman"/>
                <w:b/>
                <w:bCs/>
                <w:sz w:val="24"/>
                <w:szCs w:val="24"/>
              </w:rPr>
              <w:t>Примерная тематика самостоятельной учебной работы при изучении раздела 4</w:t>
            </w:r>
          </w:p>
        </w:tc>
        <w:tc>
          <w:tcPr>
            <w:tcW w:w="1841" w:type="dxa"/>
            <w:tcBorders>
              <w:top w:val="single" w:sz="4" w:space="0" w:color="000000"/>
              <w:left w:val="single" w:sz="4" w:space="0" w:color="000000"/>
              <w:bottom w:val="single" w:sz="4" w:space="0" w:color="auto"/>
              <w:right w:val="single" w:sz="4" w:space="0" w:color="000000"/>
            </w:tcBorders>
            <w:vAlign w:val="center"/>
          </w:tcPr>
          <w:p w14:paraId="3A0BC43C" w14:textId="77777777" w:rsidR="001A2F32" w:rsidRPr="005052EA" w:rsidRDefault="001A2F32" w:rsidP="001A2F32">
            <w:pPr>
              <w:keepLines/>
              <w:spacing w:after="0"/>
              <w:jc w:val="center"/>
              <w:rPr>
                <w:rFonts w:ascii="Times New Roman" w:hAnsi="Times New Roman"/>
                <w:b/>
                <w:sz w:val="24"/>
                <w:szCs w:val="24"/>
              </w:rPr>
            </w:pPr>
          </w:p>
        </w:tc>
      </w:tr>
      <w:tr w:rsidR="001A2F32" w:rsidRPr="005052EA" w14:paraId="0F18A23B" w14:textId="77777777" w:rsidTr="001A2F32">
        <w:trPr>
          <w:trHeight w:val="20"/>
        </w:trPr>
        <w:tc>
          <w:tcPr>
            <w:tcW w:w="12754" w:type="dxa"/>
            <w:gridSpan w:val="2"/>
            <w:tcBorders>
              <w:top w:val="single" w:sz="4" w:space="0" w:color="auto"/>
              <w:left w:val="single" w:sz="4" w:space="0" w:color="000000"/>
              <w:bottom w:val="single" w:sz="4" w:space="0" w:color="000000"/>
              <w:right w:val="single" w:sz="4" w:space="0" w:color="000000"/>
            </w:tcBorders>
            <w:hideMark/>
          </w:tcPr>
          <w:p w14:paraId="2C209E38" w14:textId="77777777" w:rsidR="001A2F32" w:rsidRPr="005052EA" w:rsidRDefault="001A2F32" w:rsidP="00F57C86">
            <w:pPr>
              <w:keepLines/>
              <w:numPr>
                <w:ilvl w:val="0"/>
                <w:numId w:val="180"/>
              </w:numPr>
              <w:spacing w:after="0"/>
              <w:ind w:left="0"/>
              <w:jc w:val="both"/>
              <w:rPr>
                <w:rFonts w:ascii="Times New Roman" w:hAnsi="Times New Roman"/>
                <w:sz w:val="24"/>
                <w:szCs w:val="24"/>
              </w:rPr>
            </w:pPr>
            <w:r w:rsidRPr="005052EA">
              <w:rPr>
                <w:rFonts w:ascii="Times New Roman" w:hAnsi="Times New Roman"/>
                <w:sz w:val="24"/>
                <w:szCs w:val="24"/>
              </w:rPr>
              <w:t>История развития архивного дела.</w:t>
            </w:r>
          </w:p>
          <w:p w14:paraId="7A629E2F" w14:textId="77777777" w:rsidR="001A2F32" w:rsidRPr="005052EA" w:rsidRDefault="001A2F32" w:rsidP="00F57C86">
            <w:pPr>
              <w:keepLines/>
              <w:numPr>
                <w:ilvl w:val="0"/>
                <w:numId w:val="180"/>
              </w:numPr>
              <w:spacing w:after="0"/>
              <w:ind w:left="0"/>
              <w:jc w:val="both"/>
              <w:rPr>
                <w:rFonts w:ascii="Times New Roman" w:hAnsi="Times New Roman"/>
                <w:sz w:val="24"/>
                <w:szCs w:val="24"/>
              </w:rPr>
            </w:pPr>
            <w:r w:rsidRPr="005052EA">
              <w:rPr>
                <w:rFonts w:ascii="Times New Roman" w:hAnsi="Times New Roman"/>
                <w:sz w:val="24"/>
                <w:szCs w:val="24"/>
              </w:rPr>
              <w:t>Определение понятие архивное дело, изучение принципов построения современного архивоведения.</w:t>
            </w:r>
          </w:p>
          <w:p w14:paraId="345B7B18" w14:textId="77777777" w:rsidR="001A2F32" w:rsidRPr="005052EA" w:rsidRDefault="001A2F32" w:rsidP="00F57C86">
            <w:pPr>
              <w:keepLines/>
              <w:numPr>
                <w:ilvl w:val="0"/>
                <w:numId w:val="180"/>
              </w:numPr>
              <w:spacing w:after="0"/>
              <w:ind w:left="0"/>
              <w:jc w:val="both"/>
              <w:rPr>
                <w:rFonts w:ascii="Times New Roman" w:hAnsi="Times New Roman"/>
                <w:sz w:val="24"/>
                <w:szCs w:val="24"/>
              </w:rPr>
            </w:pPr>
            <w:r w:rsidRPr="005052EA">
              <w:rPr>
                <w:rFonts w:ascii="Times New Roman" w:hAnsi="Times New Roman"/>
                <w:sz w:val="24"/>
                <w:szCs w:val="24"/>
              </w:rPr>
              <w:t>Основные требования к работнику архива.</w:t>
            </w:r>
          </w:p>
          <w:p w14:paraId="348E11AD" w14:textId="77777777" w:rsidR="001A2F32" w:rsidRPr="005052EA" w:rsidRDefault="001A2F32" w:rsidP="00F57C86">
            <w:pPr>
              <w:keepLines/>
              <w:numPr>
                <w:ilvl w:val="0"/>
                <w:numId w:val="180"/>
              </w:numPr>
              <w:spacing w:after="0"/>
              <w:ind w:left="0"/>
              <w:jc w:val="both"/>
              <w:rPr>
                <w:rFonts w:ascii="Times New Roman" w:hAnsi="Times New Roman"/>
                <w:sz w:val="24"/>
                <w:szCs w:val="24"/>
              </w:rPr>
            </w:pPr>
            <w:r w:rsidRPr="005052EA">
              <w:rPr>
                <w:rFonts w:ascii="Times New Roman" w:hAnsi="Times New Roman"/>
                <w:sz w:val="24"/>
                <w:szCs w:val="24"/>
              </w:rPr>
              <w:t>Объединённый архивный фонд.</w:t>
            </w:r>
          </w:p>
          <w:p w14:paraId="4948D80A" w14:textId="77777777" w:rsidR="001A2F32" w:rsidRPr="005052EA" w:rsidRDefault="001A2F32" w:rsidP="00F57C86">
            <w:pPr>
              <w:keepLines/>
              <w:numPr>
                <w:ilvl w:val="0"/>
                <w:numId w:val="180"/>
              </w:numPr>
              <w:spacing w:after="0"/>
              <w:ind w:left="0"/>
              <w:jc w:val="both"/>
              <w:rPr>
                <w:rFonts w:ascii="Times New Roman" w:hAnsi="Times New Roman"/>
                <w:sz w:val="24"/>
                <w:szCs w:val="24"/>
              </w:rPr>
            </w:pPr>
            <w:r w:rsidRPr="005052EA">
              <w:rPr>
                <w:rFonts w:ascii="Times New Roman" w:hAnsi="Times New Roman"/>
                <w:sz w:val="24"/>
                <w:szCs w:val="24"/>
              </w:rPr>
              <w:t>Архивный фонд личного происхождения.</w:t>
            </w:r>
          </w:p>
          <w:p w14:paraId="0A94C856" w14:textId="77777777" w:rsidR="001A2F32" w:rsidRPr="005052EA" w:rsidRDefault="001A2F32" w:rsidP="00F57C86">
            <w:pPr>
              <w:keepLines/>
              <w:numPr>
                <w:ilvl w:val="0"/>
                <w:numId w:val="180"/>
              </w:numPr>
              <w:spacing w:after="0"/>
              <w:ind w:left="0"/>
              <w:jc w:val="both"/>
              <w:rPr>
                <w:rFonts w:ascii="Times New Roman" w:hAnsi="Times New Roman"/>
                <w:sz w:val="24"/>
                <w:szCs w:val="24"/>
              </w:rPr>
            </w:pPr>
            <w:r w:rsidRPr="005052EA">
              <w:rPr>
                <w:rFonts w:ascii="Times New Roman" w:hAnsi="Times New Roman"/>
                <w:sz w:val="24"/>
                <w:szCs w:val="24"/>
              </w:rPr>
              <w:t xml:space="preserve">Электронные базы данных. </w:t>
            </w:r>
          </w:p>
          <w:p w14:paraId="08D63069" w14:textId="77777777" w:rsidR="001A2F32" w:rsidRPr="005052EA" w:rsidRDefault="001A2F32" w:rsidP="00F57C86">
            <w:pPr>
              <w:keepLines/>
              <w:numPr>
                <w:ilvl w:val="0"/>
                <w:numId w:val="180"/>
              </w:numPr>
              <w:spacing w:after="0"/>
              <w:ind w:left="0"/>
              <w:jc w:val="both"/>
              <w:rPr>
                <w:rFonts w:ascii="Times New Roman" w:hAnsi="Times New Roman"/>
                <w:sz w:val="24"/>
                <w:szCs w:val="24"/>
              </w:rPr>
            </w:pPr>
            <w:r w:rsidRPr="005052EA">
              <w:rPr>
                <w:rFonts w:ascii="Times New Roman" w:hAnsi="Times New Roman"/>
                <w:sz w:val="24"/>
                <w:szCs w:val="24"/>
              </w:rPr>
              <w:t>Определение функций архивов, определение способов и сроков хранения.</w:t>
            </w:r>
          </w:p>
        </w:tc>
        <w:tc>
          <w:tcPr>
            <w:tcW w:w="1841" w:type="dxa"/>
            <w:tcBorders>
              <w:top w:val="single" w:sz="4" w:space="0" w:color="auto"/>
              <w:left w:val="single" w:sz="4" w:space="0" w:color="000000"/>
              <w:bottom w:val="single" w:sz="4" w:space="0" w:color="000000"/>
              <w:right w:val="single" w:sz="4" w:space="0" w:color="000000"/>
            </w:tcBorders>
            <w:vAlign w:val="center"/>
          </w:tcPr>
          <w:p w14:paraId="1C0BE338" w14:textId="77777777" w:rsidR="001A2F32" w:rsidRPr="005052EA" w:rsidRDefault="001A2F32" w:rsidP="001A2F32">
            <w:pPr>
              <w:keepLines/>
              <w:spacing w:after="0"/>
              <w:jc w:val="center"/>
              <w:rPr>
                <w:rFonts w:ascii="Times New Roman" w:hAnsi="Times New Roman"/>
                <w:sz w:val="24"/>
                <w:szCs w:val="24"/>
              </w:rPr>
            </w:pPr>
          </w:p>
        </w:tc>
      </w:tr>
      <w:tr w:rsidR="001A2F32" w:rsidRPr="005052EA" w14:paraId="73DF0B9A" w14:textId="77777777" w:rsidTr="001A2F32">
        <w:trPr>
          <w:trHeight w:val="20"/>
        </w:trPr>
        <w:tc>
          <w:tcPr>
            <w:tcW w:w="12754" w:type="dxa"/>
            <w:gridSpan w:val="2"/>
            <w:tcBorders>
              <w:top w:val="single" w:sz="4" w:space="0" w:color="auto"/>
              <w:left w:val="single" w:sz="4" w:space="0" w:color="000000"/>
              <w:bottom w:val="single" w:sz="4" w:space="0" w:color="000000"/>
              <w:right w:val="single" w:sz="4" w:space="0" w:color="000000"/>
            </w:tcBorders>
          </w:tcPr>
          <w:p w14:paraId="3F145E77" w14:textId="77777777" w:rsidR="001A2F32" w:rsidRPr="005052EA" w:rsidRDefault="001A2F32" w:rsidP="001A2F32">
            <w:pPr>
              <w:keepLines/>
              <w:spacing w:after="0"/>
              <w:ind w:left="717"/>
              <w:jc w:val="both"/>
              <w:rPr>
                <w:rFonts w:ascii="Times New Roman" w:hAnsi="Times New Roman"/>
                <w:b/>
                <w:sz w:val="24"/>
                <w:szCs w:val="24"/>
              </w:rPr>
            </w:pPr>
            <w:r w:rsidRPr="005052EA">
              <w:rPr>
                <w:rFonts w:ascii="Times New Roman" w:hAnsi="Times New Roman"/>
                <w:b/>
                <w:sz w:val="24"/>
                <w:szCs w:val="24"/>
              </w:rPr>
              <w:t>Производственная практика:</w:t>
            </w:r>
          </w:p>
          <w:p w14:paraId="0B78DB71" w14:textId="77777777" w:rsidR="001A2F32" w:rsidRPr="005052EA" w:rsidRDefault="001A2F32" w:rsidP="001A2F32">
            <w:pPr>
              <w:keepLines/>
              <w:spacing w:after="0"/>
              <w:ind w:left="717"/>
              <w:jc w:val="both"/>
              <w:rPr>
                <w:rFonts w:ascii="Times New Roman" w:hAnsi="Times New Roman"/>
                <w:b/>
                <w:sz w:val="24"/>
                <w:szCs w:val="24"/>
              </w:rPr>
            </w:pPr>
            <w:r w:rsidRPr="005052EA">
              <w:rPr>
                <w:rFonts w:ascii="Times New Roman" w:hAnsi="Times New Roman"/>
                <w:b/>
                <w:sz w:val="24"/>
                <w:szCs w:val="24"/>
              </w:rPr>
              <w:t>Виды работ:</w:t>
            </w:r>
          </w:p>
          <w:p w14:paraId="36873A38" w14:textId="77777777" w:rsidR="001A2F32" w:rsidRPr="005052EA" w:rsidRDefault="001A2F32" w:rsidP="00F57C86">
            <w:pPr>
              <w:pStyle w:val="af"/>
              <w:keepLines/>
              <w:numPr>
                <w:ilvl w:val="0"/>
                <w:numId w:val="195"/>
              </w:numPr>
              <w:spacing w:before="0" w:after="0" w:line="276" w:lineRule="auto"/>
              <w:ind w:left="0" w:firstLine="357"/>
              <w:jc w:val="both"/>
              <w:rPr>
                <w:rFonts w:eastAsia="Calibri"/>
                <w:bCs/>
              </w:rPr>
            </w:pPr>
            <w:r w:rsidRPr="005052EA">
              <w:rPr>
                <w:rFonts w:eastAsia="Calibri"/>
                <w:bCs/>
              </w:rPr>
              <w:t>Ознакомление с локальными актами суда: правила внутреннего распорядка суда, положение о работе приёмной суда, регламент работы приёмной суда.</w:t>
            </w:r>
          </w:p>
          <w:p w14:paraId="7CD14AB6" w14:textId="77777777" w:rsidR="001A2F32" w:rsidRPr="005052EA" w:rsidRDefault="001A2F32" w:rsidP="00F57C86">
            <w:pPr>
              <w:pStyle w:val="af"/>
              <w:keepLines/>
              <w:numPr>
                <w:ilvl w:val="0"/>
                <w:numId w:val="195"/>
              </w:numPr>
              <w:spacing w:before="0" w:after="0" w:line="276" w:lineRule="auto"/>
              <w:ind w:left="0" w:firstLine="357"/>
              <w:jc w:val="both"/>
              <w:rPr>
                <w:rFonts w:eastAsia="Calibri"/>
                <w:bCs/>
              </w:rPr>
            </w:pPr>
            <w:r w:rsidRPr="005052EA">
              <w:rPr>
                <w:rFonts w:eastAsia="Calibri"/>
                <w:bCs/>
              </w:rPr>
              <w:lastRenderedPageBreak/>
              <w:t>Изучение локальных актов суда по вопросу организации работы его сайта (порядок назначения ответственного лица и его должностных обязанностей).</w:t>
            </w:r>
          </w:p>
          <w:p w14:paraId="042C1631" w14:textId="77777777" w:rsidR="001A2F32" w:rsidRPr="005052EA" w:rsidRDefault="001A2F32" w:rsidP="00F57C86">
            <w:pPr>
              <w:keepLines/>
              <w:numPr>
                <w:ilvl w:val="0"/>
                <w:numId w:val="195"/>
              </w:numPr>
              <w:spacing w:after="0"/>
              <w:ind w:left="0" w:firstLine="357"/>
              <w:jc w:val="both"/>
              <w:rPr>
                <w:rFonts w:ascii="Times New Roman" w:hAnsi="Times New Roman"/>
                <w:b/>
                <w:sz w:val="24"/>
                <w:szCs w:val="24"/>
              </w:rPr>
            </w:pPr>
            <w:r w:rsidRPr="005052EA">
              <w:rPr>
                <w:rFonts w:ascii="Times New Roman" w:eastAsia="Calibri" w:hAnsi="Times New Roman"/>
                <w:bCs/>
              </w:rPr>
              <w:t>Ознакомление с локальными актами суда по вопросу кадрового обеспечения (штатное расписание, должностные регламенты, приказы по личному составу и пр.)</w:t>
            </w:r>
          </w:p>
          <w:p w14:paraId="2A5C02D6" w14:textId="77777777" w:rsidR="001A2F32" w:rsidRPr="005052EA" w:rsidRDefault="001A2F32" w:rsidP="00F57C86">
            <w:pPr>
              <w:keepLines/>
              <w:numPr>
                <w:ilvl w:val="0"/>
                <w:numId w:val="195"/>
              </w:numPr>
              <w:spacing w:after="0"/>
              <w:ind w:left="0" w:firstLine="357"/>
              <w:jc w:val="both"/>
              <w:rPr>
                <w:rFonts w:ascii="Times New Roman" w:hAnsi="Times New Roman"/>
                <w:sz w:val="24"/>
                <w:szCs w:val="24"/>
                <w:shd w:val="clear" w:color="auto" w:fill="FFFFFF"/>
              </w:rPr>
            </w:pPr>
            <w:r w:rsidRPr="005052EA">
              <w:rPr>
                <w:rFonts w:ascii="Times New Roman" w:hAnsi="Times New Roman"/>
                <w:sz w:val="24"/>
                <w:szCs w:val="24"/>
                <w:shd w:val="clear" w:color="auto" w:fill="FFFFFF"/>
              </w:rPr>
              <w:t>Ознакомление с должностными компетенциями специалиста суда и архивариуса суда. Изучение инструкции по судебному делопроизводству и перечня сроков хранения дел в суде, положения о постоянно действующей экспертной комиссии суда.</w:t>
            </w:r>
          </w:p>
          <w:p w14:paraId="26E58597" w14:textId="77777777" w:rsidR="001A2F32" w:rsidRPr="005052EA" w:rsidRDefault="001A2F32" w:rsidP="00F57C86">
            <w:pPr>
              <w:keepLines/>
              <w:numPr>
                <w:ilvl w:val="0"/>
                <w:numId w:val="195"/>
              </w:numPr>
              <w:spacing w:after="0"/>
              <w:ind w:left="0" w:firstLine="357"/>
              <w:jc w:val="both"/>
              <w:rPr>
                <w:rFonts w:ascii="Times New Roman" w:hAnsi="Times New Roman"/>
                <w:sz w:val="24"/>
                <w:szCs w:val="24"/>
                <w:shd w:val="clear" w:color="auto" w:fill="FFFFFF"/>
              </w:rPr>
            </w:pPr>
            <w:r w:rsidRPr="005052EA">
              <w:rPr>
                <w:rFonts w:ascii="Times New Roman" w:hAnsi="Times New Roman"/>
                <w:sz w:val="24"/>
                <w:szCs w:val="24"/>
                <w:shd w:val="clear" w:color="auto" w:fill="FFFFFF"/>
              </w:rPr>
              <w:t xml:space="preserve">Ознакомление с порядком передачи дел в архив суда и порядком комплектации дел и нарядов для постоянного хранения </w:t>
            </w:r>
          </w:p>
          <w:p w14:paraId="4E42AE06" w14:textId="77777777" w:rsidR="001A2F32" w:rsidRPr="005052EA" w:rsidRDefault="001A2F32" w:rsidP="00F57C86">
            <w:pPr>
              <w:keepLines/>
              <w:numPr>
                <w:ilvl w:val="0"/>
                <w:numId w:val="195"/>
              </w:numPr>
              <w:spacing w:after="0"/>
              <w:ind w:left="0" w:firstLine="357"/>
              <w:jc w:val="both"/>
              <w:rPr>
                <w:rFonts w:ascii="Times New Roman" w:hAnsi="Times New Roman"/>
                <w:sz w:val="24"/>
                <w:szCs w:val="24"/>
                <w:shd w:val="clear" w:color="auto" w:fill="FFFFFF"/>
              </w:rPr>
            </w:pPr>
            <w:r w:rsidRPr="005052EA">
              <w:rPr>
                <w:rFonts w:ascii="Times New Roman" w:hAnsi="Times New Roman"/>
                <w:sz w:val="24"/>
                <w:szCs w:val="24"/>
                <w:shd w:val="clear" w:color="auto" w:fill="FFFFFF"/>
              </w:rPr>
              <w:t>Изучение порядка работы суда по приёму населения и порядок выдачи документов из архива суда.</w:t>
            </w:r>
          </w:p>
          <w:p w14:paraId="6F1AF08C" w14:textId="77777777" w:rsidR="001A2F32" w:rsidRPr="005052EA" w:rsidRDefault="001A2F32" w:rsidP="00F57C86">
            <w:pPr>
              <w:keepLines/>
              <w:numPr>
                <w:ilvl w:val="0"/>
                <w:numId w:val="195"/>
              </w:numPr>
              <w:spacing w:after="0"/>
              <w:ind w:left="0" w:firstLine="357"/>
              <w:jc w:val="both"/>
              <w:rPr>
                <w:rFonts w:ascii="Times New Roman" w:hAnsi="Times New Roman"/>
                <w:sz w:val="24"/>
                <w:szCs w:val="24"/>
                <w:shd w:val="clear" w:color="auto" w:fill="FFFFFF"/>
              </w:rPr>
            </w:pPr>
            <w:r w:rsidRPr="005052EA">
              <w:rPr>
                <w:rFonts w:ascii="Times New Roman" w:hAnsi="Times New Roman"/>
                <w:sz w:val="24"/>
                <w:szCs w:val="24"/>
                <w:shd w:val="clear" w:color="auto" w:fill="FFFFFF"/>
              </w:rPr>
              <w:t>Изучение и осуществление работ по отбору документов на уничтожение и оформление их уничтожения.</w:t>
            </w:r>
          </w:p>
          <w:p w14:paraId="778B18ED" w14:textId="77777777" w:rsidR="001A2F32" w:rsidRPr="005052EA" w:rsidRDefault="001A2F32" w:rsidP="00F57C86">
            <w:pPr>
              <w:keepLines/>
              <w:numPr>
                <w:ilvl w:val="0"/>
                <w:numId w:val="195"/>
              </w:numPr>
              <w:spacing w:after="0"/>
              <w:ind w:left="0" w:firstLine="357"/>
              <w:jc w:val="both"/>
              <w:rPr>
                <w:rFonts w:ascii="Times New Roman" w:hAnsi="Times New Roman"/>
                <w:sz w:val="24"/>
                <w:szCs w:val="24"/>
                <w:shd w:val="clear" w:color="auto" w:fill="FFFFFF"/>
              </w:rPr>
            </w:pPr>
            <w:r w:rsidRPr="005052EA">
              <w:rPr>
                <w:rFonts w:ascii="Times New Roman" w:hAnsi="Times New Roman"/>
                <w:sz w:val="24"/>
                <w:szCs w:val="24"/>
                <w:shd w:val="clear" w:color="auto" w:fill="FFFFFF"/>
              </w:rPr>
              <w:t>Изучение порядка и осуществление работ по оформлению дел, составлению внутренних описей, внесению изменений в реквизиты обложки.</w:t>
            </w:r>
          </w:p>
          <w:p w14:paraId="2E4835DC" w14:textId="77777777" w:rsidR="001A2F32" w:rsidRPr="005052EA" w:rsidRDefault="001A2F32" w:rsidP="00F57C86">
            <w:pPr>
              <w:keepLines/>
              <w:numPr>
                <w:ilvl w:val="0"/>
                <w:numId w:val="195"/>
              </w:numPr>
              <w:spacing w:after="0"/>
              <w:ind w:left="0" w:firstLine="357"/>
              <w:jc w:val="both"/>
              <w:rPr>
                <w:rFonts w:ascii="Times New Roman" w:hAnsi="Times New Roman"/>
                <w:b/>
                <w:sz w:val="24"/>
                <w:szCs w:val="24"/>
              </w:rPr>
            </w:pPr>
            <w:r w:rsidRPr="005052EA">
              <w:rPr>
                <w:rFonts w:ascii="Times New Roman" w:hAnsi="Times New Roman"/>
                <w:sz w:val="24"/>
                <w:szCs w:val="24"/>
                <w:shd w:val="clear" w:color="auto" w:fill="FFFFFF"/>
              </w:rPr>
              <w:t>Ознакомление с работой администратора суда по организации технического обеспечения архива суда.</w:t>
            </w:r>
          </w:p>
        </w:tc>
        <w:tc>
          <w:tcPr>
            <w:tcW w:w="1841" w:type="dxa"/>
            <w:tcBorders>
              <w:top w:val="single" w:sz="4" w:space="0" w:color="auto"/>
              <w:left w:val="single" w:sz="4" w:space="0" w:color="000000"/>
              <w:bottom w:val="single" w:sz="4" w:space="0" w:color="000000"/>
              <w:right w:val="single" w:sz="4" w:space="0" w:color="000000"/>
            </w:tcBorders>
            <w:vAlign w:val="center"/>
          </w:tcPr>
          <w:p w14:paraId="2346F2D8" w14:textId="77777777" w:rsidR="001A2F32" w:rsidRPr="005052EA" w:rsidRDefault="001A2F32" w:rsidP="001A2F32">
            <w:pPr>
              <w:keepLines/>
              <w:spacing w:after="0"/>
              <w:jc w:val="center"/>
              <w:rPr>
                <w:rFonts w:ascii="Times New Roman" w:hAnsi="Times New Roman"/>
                <w:sz w:val="24"/>
                <w:szCs w:val="24"/>
              </w:rPr>
            </w:pPr>
            <w:r w:rsidRPr="005052EA">
              <w:rPr>
                <w:rFonts w:ascii="Times New Roman" w:hAnsi="Times New Roman"/>
                <w:sz w:val="24"/>
                <w:szCs w:val="24"/>
              </w:rPr>
              <w:lastRenderedPageBreak/>
              <w:t>72</w:t>
            </w:r>
          </w:p>
        </w:tc>
      </w:tr>
      <w:tr w:rsidR="001A2F32" w:rsidRPr="005052EA" w14:paraId="00239194" w14:textId="77777777" w:rsidTr="001A2F32">
        <w:trPr>
          <w:trHeight w:val="20"/>
        </w:trPr>
        <w:tc>
          <w:tcPr>
            <w:tcW w:w="12754" w:type="dxa"/>
            <w:gridSpan w:val="2"/>
            <w:tcBorders>
              <w:top w:val="single" w:sz="4" w:space="0" w:color="000000"/>
              <w:left w:val="single" w:sz="4" w:space="0" w:color="000000"/>
              <w:bottom w:val="single" w:sz="4" w:space="0" w:color="000000"/>
              <w:right w:val="single" w:sz="4" w:space="0" w:color="000000"/>
            </w:tcBorders>
          </w:tcPr>
          <w:p w14:paraId="4ECD098E" w14:textId="77777777" w:rsidR="001A2F32" w:rsidRPr="005052EA" w:rsidRDefault="001A2F32" w:rsidP="001A2F32">
            <w:pPr>
              <w:keepLines/>
              <w:spacing w:after="0"/>
              <w:jc w:val="both"/>
              <w:rPr>
                <w:rFonts w:ascii="Times New Roman" w:eastAsia="Calibri" w:hAnsi="Times New Roman"/>
                <w:b/>
                <w:sz w:val="24"/>
                <w:szCs w:val="24"/>
              </w:rPr>
            </w:pPr>
            <w:r w:rsidRPr="005052EA">
              <w:rPr>
                <w:rFonts w:ascii="Times New Roman" w:hAnsi="Times New Roman"/>
                <w:b/>
                <w:sz w:val="24"/>
                <w:szCs w:val="24"/>
              </w:rPr>
              <w:t xml:space="preserve">Промежуточная аттестация </w:t>
            </w:r>
          </w:p>
        </w:tc>
        <w:tc>
          <w:tcPr>
            <w:tcW w:w="1841" w:type="dxa"/>
            <w:tcBorders>
              <w:top w:val="single" w:sz="4" w:space="0" w:color="000000"/>
              <w:left w:val="single" w:sz="4" w:space="0" w:color="000000"/>
              <w:bottom w:val="single" w:sz="4" w:space="0" w:color="000000"/>
              <w:right w:val="single" w:sz="4" w:space="0" w:color="000000"/>
            </w:tcBorders>
          </w:tcPr>
          <w:p w14:paraId="2AF47B1B" w14:textId="77777777" w:rsidR="001A2F32" w:rsidRPr="005052EA" w:rsidRDefault="001A2F32" w:rsidP="001A2F32">
            <w:pPr>
              <w:keepLines/>
              <w:spacing w:after="0"/>
              <w:jc w:val="center"/>
              <w:rPr>
                <w:rFonts w:ascii="Times New Roman" w:eastAsia="Calibri" w:hAnsi="Times New Roman"/>
                <w:b/>
                <w:sz w:val="24"/>
                <w:szCs w:val="24"/>
              </w:rPr>
            </w:pPr>
            <w:r w:rsidRPr="005052EA">
              <w:rPr>
                <w:rFonts w:ascii="Times New Roman" w:hAnsi="Times New Roman"/>
                <w:b/>
                <w:sz w:val="24"/>
                <w:szCs w:val="24"/>
              </w:rPr>
              <w:t>12</w:t>
            </w:r>
          </w:p>
        </w:tc>
      </w:tr>
      <w:tr w:rsidR="001A2F32" w:rsidRPr="005052EA" w14:paraId="689A08EA" w14:textId="77777777" w:rsidTr="001A2F32">
        <w:trPr>
          <w:trHeight w:val="20"/>
        </w:trPr>
        <w:tc>
          <w:tcPr>
            <w:tcW w:w="12754" w:type="dxa"/>
            <w:gridSpan w:val="2"/>
            <w:tcBorders>
              <w:top w:val="single" w:sz="4" w:space="0" w:color="000000"/>
              <w:left w:val="single" w:sz="4" w:space="0" w:color="000000"/>
              <w:bottom w:val="single" w:sz="4" w:space="0" w:color="000000"/>
              <w:right w:val="single" w:sz="4" w:space="0" w:color="000000"/>
            </w:tcBorders>
          </w:tcPr>
          <w:p w14:paraId="6F949B47" w14:textId="77777777" w:rsidR="001A2F32" w:rsidRPr="005052EA" w:rsidRDefault="001A2F32" w:rsidP="001A2F32">
            <w:pPr>
              <w:keepLines/>
              <w:spacing w:after="0"/>
              <w:jc w:val="both"/>
              <w:rPr>
                <w:rFonts w:ascii="Times New Roman" w:eastAsia="Calibri" w:hAnsi="Times New Roman"/>
                <w:b/>
                <w:sz w:val="24"/>
                <w:szCs w:val="24"/>
              </w:rPr>
            </w:pPr>
            <w:r w:rsidRPr="005052EA">
              <w:rPr>
                <w:rFonts w:ascii="Times New Roman" w:eastAsia="Calibri" w:hAnsi="Times New Roman"/>
                <w:b/>
                <w:sz w:val="24"/>
                <w:szCs w:val="24"/>
              </w:rPr>
              <w:t>Всего</w:t>
            </w:r>
          </w:p>
        </w:tc>
        <w:tc>
          <w:tcPr>
            <w:tcW w:w="1841" w:type="dxa"/>
            <w:tcBorders>
              <w:top w:val="single" w:sz="4" w:space="0" w:color="000000"/>
              <w:left w:val="single" w:sz="4" w:space="0" w:color="000000"/>
              <w:bottom w:val="single" w:sz="4" w:space="0" w:color="000000"/>
              <w:right w:val="single" w:sz="4" w:space="0" w:color="000000"/>
            </w:tcBorders>
            <w:vAlign w:val="center"/>
          </w:tcPr>
          <w:p w14:paraId="3315DBB2" w14:textId="77777777" w:rsidR="001A2F32" w:rsidRPr="005052EA" w:rsidRDefault="001A2F32" w:rsidP="001A2F32">
            <w:pPr>
              <w:keepLines/>
              <w:spacing w:after="0"/>
              <w:jc w:val="center"/>
              <w:rPr>
                <w:rFonts w:ascii="Times New Roman" w:eastAsia="Calibri" w:hAnsi="Times New Roman"/>
                <w:b/>
                <w:sz w:val="24"/>
                <w:szCs w:val="24"/>
              </w:rPr>
            </w:pPr>
            <w:r w:rsidRPr="005052EA">
              <w:rPr>
                <w:rFonts w:ascii="Times New Roman" w:eastAsia="Calibri" w:hAnsi="Times New Roman"/>
                <w:b/>
                <w:sz w:val="24"/>
                <w:szCs w:val="24"/>
              </w:rPr>
              <w:t>324</w:t>
            </w:r>
          </w:p>
        </w:tc>
      </w:tr>
    </w:tbl>
    <w:p w14:paraId="7854DD42" w14:textId="77777777" w:rsidR="001A2F32" w:rsidRPr="005052EA" w:rsidRDefault="001A2F32" w:rsidP="001A2F32">
      <w:pPr>
        <w:spacing w:after="0"/>
        <w:rPr>
          <w:rFonts w:ascii="Times New Roman" w:hAnsi="Times New Roman"/>
          <w:b/>
          <w:sz w:val="24"/>
          <w:szCs w:val="24"/>
        </w:rPr>
      </w:pPr>
    </w:p>
    <w:p w14:paraId="6AB92E86" w14:textId="77777777" w:rsidR="001A2F32" w:rsidRPr="005052EA" w:rsidRDefault="001A2F32" w:rsidP="001A2F32">
      <w:pPr>
        <w:spacing w:after="0"/>
        <w:rPr>
          <w:rFonts w:ascii="Times New Roman" w:hAnsi="Times New Roman"/>
          <w:b/>
          <w:sz w:val="24"/>
          <w:szCs w:val="24"/>
        </w:rPr>
      </w:pPr>
    </w:p>
    <w:p w14:paraId="5D3ACD21" w14:textId="77777777" w:rsidR="001A2F32" w:rsidRPr="005052EA" w:rsidRDefault="001A2F32" w:rsidP="001A2F32">
      <w:pPr>
        <w:suppressAutoHyphens/>
        <w:spacing w:after="0"/>
        <w:jc w:val="both"/>
        <w:rPr>
          <w:rFonts w:ascii="Times New Roman" w:hAnsi="Times New Roman"/>
          <w:bCs/>
          <w:i/>
          <w:sz w:val="24"/>
          <w:szCs w:val="24"/>
        </w:rPr>
      </w:pPr>
      <w:r w:rsidRPr="005052EA">
        <w:rPr>
          <w:rFonts w:ascii="Times New Roman" w:hAnsi="Times New Roman"/>
          <w:bCs/>
          <w:i/>
          <w:sz w:val="24"/>
          <w:szCs w:val="24"/>
        </w:rPr>
        <w:t xml:space="preserve"> </w:t>
      </w:r>
    </w:p>
    <w:p w14:paraId="33DC4DE5" w14:textId="77777777" w:rsidR="001A2F32" w:rsidRPr="005052EA" w:rsidRDefault="001A2F32" w:rsidP="001A2F32">
      <w:pPr>
        <w:spacing w:after="0"/>
        <w:rPr>
          <w:rFonts w:ascii="Times New Roman" w:hAnsi="Times New Roman"/>
          <w:bCs/>
          <w:i/>
          <w:sz w:val="24"/>
          <w:szCs w:val="24"/>
        </w:rPr>
        <w:sectPr w:rsidR="001A2F32" w:rsidRPr="005052EA" w:rsidSect="001A2F32">
          <w:pgSz w:w="16840" w:h="11907" w:orient="landscape"/>
          <w:pgMar w:top="1134" w:right="851" w:bottom="1134" w:left="1276" w:header="709" w:footer="709" w:gutter="0"/>
          <w:cols w:space="720"/>
        </w:sectPr>
      </w:pPr>
    </w:p>
    <w:p w14:paraId="25A51B0A" w14:textId="77777777" w:rsidR="001A2F32" w:rsidRPr="005052EA" w:rsidRDefault="001A2F32" w:rsidP="00F57C86">
      <w:pPr>
        <w:pStyle w:val="af"/>
        <w:numPr>
          <w:ilvl w:val="0"/>
          <w:numId w:val="131"/>
        </w:numPr>
        <w:spacing w:before="0" w:after="0" w:line="276" w:lineRule="auto"/>
        <w:ind w:left="0" w:hanging="284"/>
        <w:jc w:val="center"/>
        <w:rPr>
          <w:b/>
          <w:bCs/>
        </w:rPr>
      </w:pPr>
      <w:r w:rsidRPr="005052EA">
        <w:rPr>
          <w:b/>
          <w:bCs/>
        </w:rPr>
        <w:lastRenderedPageBreak/>
        <w:t>УСЛОВИЯ РЕАЛИЗАЦИИ ПРОФЕССИОНАЛЬНОГО МОДУЛЯ</w:t>
      </w:r>
    </w:p>
    <w:p w14:paraId="4A0B2819" w14:textId="77777777" w:rsidR="001A2F32" w:rsidRPr="005052EA" w:rsidRDefault="001A2F32" w:rsidP="001A2F32">
      <w:pPr>
        <w:shd w:val="clear" w:color="auto" w:fill="FFFFFF"/>
        <w:spacing w:after="0"/>
        <w:ind w:firstLine="709"/>
        <w:jc w:val="both"/>
        <w:rPr>
          <w:rFonts w:ascii="Times New Roman" w:hAnsi="Times New Roman"/>
          <w:b/>
          <w:sz w:val="24"/>
          <w:szCs w:val="24"/>
        </w:rPr>
      </w:pPr>
    </w:p>
    <w:p w14:paraId="290E1C47" w14:textId="77777777" w:rsidR="001A2F32" w:rsidRPr="005052EA" w:rsidRDefault="001A2F32" w:rsidP="001A2F32">
      <w:pPr>
        <w:shd w:val="clear" w:color="auto" w:fill="FFFFFF"/>
        <w:spacing w:after="0"/>
        <w:ind w:firstLine="709"/>
        <w:jc w:val="both"/>
        <w:rPr>
          <w:rFonts w:ascii="Times New Roman" w:hAnsi="Times New Roman"/>
          <w:sz w:val="24"/>
          <w:szCs w:val="24"/>
        </w:rPr>
      </w:pPr>
      <w:r w:rsidRPr="005052EA">
        <w:rPr>
          <w:rFonts w:ascii="Times New Roman" w:hAnsi="Times New Roman"/>
          <w:b/>
          <w:sz w:val="24"/>
          <w:szCs w:val="24"/>
        </w:rPr>
        <w:t xml:space="preserve">3.1. </w:t>
      </w:r>
      <w:r w:rsidRPr="005052EA">
        <w:rPr>
          <w:rFonts w:ascii="Times New Roman" w:eastAsia="Calibri" w:hAnsi="Times New Roman"/>
          <w:b/>
          <w:bCs/>
          <w:sz w:val="24"/>
          <w:szCs w:val="24"/>
        </w:rPr>
        <w:t xml:space="preserve">Для реализации программы профессионального модуля должны быть предусмотрены </w:t>
      </w:r>
      <w:r w:rsidRPr="005052EA">
        <w:rPr>
          <w:rFonts w:ascii="Times New Roman" w:hAnsi="Times New Roman"/>
          <w:b/>
          <w:bCs/>
          <w:sz w:val="24"/>
          <w:szCs w:val="24"/>
        </w:rPr>
        <w:t xml:space="preserve">следующие специальные </w:t>
      </w:r>
      <w:r w:rsidRPr="005052EA">
        <w:rPr>
          <w:rFonts w:ascii="Times New Roman" w:eastAsia="Calibri" w:hAnsi="Times New Roman"/>
          <w:b/>
          <w:bCs/>
          <w:sz w:val="24"/>
          <w:szCs w:val="24"/>
        </w:rPr>
        <w:t>помещения:</w:t>
      </w:r>
      <w:r w:rsidRPr="005052EA">
        <w:rPr>
          <w:rFonts w:ascii="Times New Roman" w:hAnsi="Times New Roman"/>
          <w:sz w:val="24"/>
          <w:szCs w:val="24"/>
        </w:rPr>
        <w:t xml:space="preserve"> </w:t>
      </w:r>
    </w:p>
    <w:p w14:paraId="1D5F976D" w14:textId="77777777" w:rsidR="001A2F32" w:rsidRPr="005052EA" w:rsidRDefault="001A2F32" w:rsidP="001A2F32">
      <w:pPr>
        <w:suppressAutoHyphens/>
        <w:spacing w:after="0"/>
        <w:ind w:firstLine="709"/>
        <w:jc w:val="both"/>
        <w:rPr>
          <w:rFonts w:ascii="Times New Roman" w:hAnsi="Times New Roman"/>
          <w:bCs/>
          <w:sz w:val="24"/>
          <w:szCs w:val="24"/>
        </w:rPr>
      </w:pPr>
      <w:r w:rsidRPr="005052EA">
        <w:rPr>
          <w:rFonts w:ascii="Times New Roman" w:hAnsi="Times New Roman"/>
          <w:bCs/>
          <w:sz w:val="24"/>
          <w:szCs w:val="24"/>
        </w:rPr>
        <w:t>Кабинет</w:t>
      </w:r>
      <w:r w:rsidRPr="005052EA">
        <w:rPr>
          <w:rFonts w:ascii="Times New Roman" w:hAnsi="Times New Roman"/>
          <w:bCs/>
          <w:i/>
          <w:sz w:val="24"/>
          <w:szCs w:val="24"/>
        </w:rPr>
        <w:t xml:space="preserve"> </w:t>
      </w:r>
      <w:r w:rsidRPr="005052EA">
        <w:rPr>
          <w:rFonts w:ascii="Times New Roman" w:hAnsi="Times New Roman"/>
          <w:bCs/>
          <w:iCs/>
          <w:sz w:val="24"/>
          <w:szCs w:val="24"/>
        </w:rPr>
        <w:t>«Общепрофессиональных дисциплин»,</w:t>
      </w:r>
      <w:r w:rsidRPr="005052EA">
        <w:rPr>
          <w:rFonts w:ascii="Times New Roman" w:hAnsi="Times New Roman"/>
          <w:bCs/>
          <w:i/>
          <w:sz w:val="24"/>
          <w:szCs w:val="24"/>
        </w:rPr>
        <w:t xml:space="preserve"> </w:t>
      </w:r>
      <w:r w:rsidRPr="005052EA">
        <w:rPr>
          <w:rFonts w:ascii="Times New Roman" w:hAnsi="Times New Roman"/>
          <w:bCs/>
          <w:sz w:val="24"/>
          <w:szCs w:val="24"/>
        </w:rPr>
        <w:t xml:space="preserve">оснащённый </w:t>
      </w:r>
      <w:r w:rsidRPr="005052EA">
        <w:rPr>
          <w:rFonts w:ascii="Times New Roman" w:hAnsi="Times New Roman"/>
          <w:bCs/>
          <w:iCs/>
          <w:sz w:val="24"/>
          <w:szCs w:val="24"/>
        </w:rPr>
        <w:t xml:space="preserve">в соответствии с п. 6.1.2.1 примерной образовательной программы по </w:t>
      </w:r>
      <w:r w:rsidRPr="005052EA">
        <w:rPr>
          <w:rFonts w:ascii="Times New Roman" w:hAnsi="Times New Roman"/>
          <w:bCs/>
          <w:sz w:val="24"/>
          <w:szCs w:val="24"/>
        </w:rPr>
        <w:t xml:space="preserve">специальности. </w:t>
      </w:r>
    </w:p>
    <w:p w14:paraId="7740FCF2" w14:textId="77777777" w:rsidR="001A2F32" w:rsidRPr="005052EA" w:rsidRDefault="001A2F32" w:rsidP="001A2F32">
      <w:pPr>
        <w:suppressAutoHyphens/>
        <w:spacing w:after="0"/>
        <w:ind w:firstLine="709"/>
        <w:jc w:val="both"/>
        <w:rPr>
          <w:rFonts w:ascii="Times New Roman" w:hAnsi="Times New Roman"/>
          <w:bCs/>
          <w:i/>
          <w:sz w:val="24"/>
          <w:szCs w:val="24"/>
        </w:rPr>
      </w:pPr>
      <w:r w:rsidRPr="005052EA">
        <w:rPr>
          <w:rFonts w:ascii="Times New Roman" w:hAnsi="Times New Roman"/>
          <w:bCs/>
          <w:sz w:val="24"/>
          <w:szCs w:val="24"/>
        </w:rPr>
        <w:t xml:space="preserve">Мастерская «Юриспруденция (кабинет профессиональных дисциплин)» оснащённая в соответствии с п. 6.1.2.4 </w:t>
      </w:r>
      <w:r w:rsidRPr="005052EA">
        <w:rPr>
          <w:rFonts w:ascii="Times New Roman" w:hAnsi="Times New Roman"/>
          <w:bCs/>
          <w:iCs/>
          <w:sz w:val="24"/>
          <w:szCs w:val="24"/>
        </w:rPr>
        <w:t xml:space="preserve">примерной образовательной программы </w:t>
      </w:r>
      <w:r w:rsidRPr="005052EA">
        <w:rPr>
          <w:rFonts w:ascii="Times New Roman" w:hAnsi="Times New Roman"/>
          <w:bCs/>
          <w:sz w:val="24"/>
          <w:szCs w:val="24"/>
        </w:rPr>
        <w:t>по данной специальности</w:t>
      </w:r>
      <w:r w:rsidRPr="005052EA">
        <w:rPr>
          <w:rFonts w:ascii="Times New Roman" w:hAnsi="Times New Roman"/>
          <w:bCs/>
          <w:i/>
          <w:sz w:val="24"/>
          <w:szCs w:val="24"/>
        </w:rPr>
        <w:t>.</w:t>
      </w:r>
    </w:p>
    <w:p w14:paraId="1334D3A4" w14:textId="77777777" w:rsidR="001A2F32" w:rsidRPr="005052EA" w:rsidRDefault="001A2F32" w:rsidP="001A2F32">
      <w:pPr>
        <w:suppressAutoHyphens/>
        <w:spacing w:after="0"/>
        <w:ind w:firstLine="709"/>
        <w:jc w:val="both"/>
        <w:rPr>
          <w:rFonts w:ascii="Times New Roman" w:hAnsi="Times New Roman"/>
          <w:bCs/>
          <w:i/>
          <w:sz w:val="24"/>
          <w:szCs w:val="24"/>
        </w:rPr>
      </w:pPr>
      <w:r w:rsidRPr="005052EA">
        <w:rPr>
          <w:rFonts w:ascii="Times New Roman" w:hAnsi="Times New Roman"/>
          <w:bCs/>
          <w:sz w:val="24"/>
          <w:szCs w:val="24"/>
        </w:rPr>
        <w:t xml:space="preserve">Оснащённые базы практики в соответствии с п 6.1.2.5 </w:t>
      </w:r>
      <w:r w:rsidRPr="005052EA">
        <w:rPr>
          <w:rFonts w:ascii="Times New Roman" w:hAnsi="Times New Roman"/>
          <w:bCs/>
          <w:iCs/>
          <w:sz w:val="24"/>
          <w:szCs w:val="24"/>
        </w:rPr>
        <w:t xml:space="preserve">примерной образовательной программы </w:t>
      </w:r>
      <w:r w:rsidRPr="005052EA">
        <w:rPr>
          <w:rFonts w:ascii="Times New Roman" w:hAnsi="Times New Roman"/>
          <w:bCs/>
          <w:sz w:val="24"/>
          <w:szCs w:val="24"/>
        </w:rPr>
        <w:t>по специальности</w:t>
      </w:r>
      <w:r w:rsidRPr="005052EA">
        <w:rPr>
          <w:rFonts w:ascii="Times New Roman" w:hAnsi="Times New Roman"/>
          <w:bCs/>
          <w:i/>
          <w:sz w:val="24"/>
          <w:szCs w:val="24"/>
        </w:rPr>
        <w:t>.</w:t>
      </w:r>
    </w:p>
    <w:p w14:paraId="6CA7FAA4" w14:textId="77777777" w:rsidR="001A2F32" w:rsidRPr="005052EA" w:rsidRDefault="001A2F32" w:rsidP="001A2F32">
      <w:pPr>
        <w:shd w:val="clear" w:color="auto" w:fill="FFFFFF"/>
        <w:spacing w:after="0"/>
        <w:ind w:firstLine="709"/>
        <w:jc w:val="both"/>
        <w:rPr>
          <w:rFonts w:ascii="Times New Roman" w:hAnsi="Times New Roman"/>
          <w:b/>
          <w:sz w:val="24"/>
          <w:szCs w:val="24"/>
        </w:rPr>
      </w:pPr>
    </w:p>
    <w:p w14:paraId="03474B09" w14:textId="77777777" w:rsidR="001A2F32" w:rsidRPr="005052EA" w:rsidRDefault="001A2F32" w:rsidP="00F57C86">
      <w:pPr>
        <w:pStyle w:val="af"/>
        <w:numPr>
          <w:ilvl w:val="1"/>
          <w:numId w:val="131"/>
        </w:numPr>
        <w:spacing w:before="0" w:after="0" w:line="276" w:lineRule="auto"/>
        <w:ind w:left="0" w:firstLine="709"/>
        <w:rPr>
          <w:b/>
          <w:bCs/>
        </w:rPr>
      </w:pPr>
      <w:r w:rsidRPr="005052EA">
        <w:rPr>
          <w:b/>
          <w:bCs/>
        </w:rPr>
        <w:t>Информационное обеспечение реализации программы</w:t>
      </w:r>
    </w:p>
    <w:p w14:paraId="611649A5" w14:textId="77777777" w:rsidR="001A2F32" w:rsidRPr="005052EA" w:rsidRDefault="001A2F32" w:rsidP="001A2F32">
      <w:pPr>
        <w:spacing w:after="0"/>
        <w:ind w:firstLine="709"/>
        <w:jc w:val="both"/>
        <w:rPr>
          <w:rFonts w:ascii="Times New Roman" w:hAnsi="Times New Roman"/>
          <w:sz w:val="24"/>
          <w:szCs w:val="24"/>
        </w:rPr>
      </w:pPr>
      <w:r w:rsidRPr="005052EA">
        <w:rPr>
          <w:rFonts w:ascii="Times New Roman" w:hAnsi="Times New Roman"/>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 (или) электронных изданий в качестве основного, при этом список может быть дополнен другими изданиями.</w:t>
      </w:r>
    </w:p>
    <w:p w14:paraId="2F1433AF" w14:textId="77777777" w:rsidR="001A2F32" w:rsidRPr="005052EA" w:rsidRDefault="001A2F32" w:rsidP="001A2F32">
      <w:pPr>
        <w:spacing w:after="0"/>
        <w:ind w:firstLine="709"/>
        <w:contextualSpacing/>
        <w:rPr>
          <w:rFonts w:ascii="Times New Roman" w:hAnsi="Times New Roman"/>
          <w:b/>
          <w:sz w:val="24"/>
          <w:szCs w:val="24"/>
        </w:rPr>
      </w:pPr>
    </w:p>
    <w:p w14:paraId="350F8AE7" w14:textId="647EFFAA" w:rsidR="001A2F32" w:rsidRPr="005052EA" w:rsidRDefault="001A2F32" w:rsidP="001A2F32">
      <w:pPr>
        <w:spacing w:after="0"/>
        <w:ind w:firstLine="709"/>
        <w:contextualSpacing/>
        <w:rPr>
          <w:rFonts w:ascii="Times New Roman" w:hAnsi="Times New Roman"/>
          <w:b/>
          <w:sz w:val="24"/>
          <w:szCs w:val="24"/>
        </w:rPr>
      </w:pPr>
      <w:r w:rsidRPr="005052EA">
        <w:rPr>
          <w:rFonts w:ascii="Times New Roman" w:hAnsi="Times New Roman"/>
          <w:b/>
          <w:sz w:val="24"/>
          <w:szCs w:val="24"/>
        </w:rPr>
        <w:t>3.2.1. Основные</w:t>
      </w:r>
      <w:r w:rsidR="004A7380" w:rsidRPr="005052EA">
        <w:rPr>
          <w:rFonts w:ascii="Times New Roman" w:hAnsi="Times New Roman"/>
          <w:b/>
          <w:sz w:val="24"/>
          <w:szCs w:val="24"/>
        </w:rPr>
        <w:t xml:space="preserve"> печатные и</w:t>
      </w:r>
      <w:r w:rsidRPr="005052EA">
        <w:rPr>
          <w:rFonts w:ascii="Times New Roman" w:hAnsi="Times New Roman"/>
          <w:b/>
          <w:sz w:val="24"/>
          <w:szCs w:val="24"/>
        </w:rPr>
        <w:t xml:space="preserve"> электронные издания</w:t>
      </w:r>
    </w:p>
    <w:p w14:paraId="3050A0F4" w14:textId="77777777" w:rsidR="001A2F32" w:rsidRPr="005052EA" w:rsidRDefault="001A2F32" w:rsidP="00F57C86">
      <w:pPr>
        <w:widowControl w:val="0"/>
        <w:numPr>
          <w:ilvl w:val="0"/>
          <w:numId w:val="181"/>
        </w:numPr>
        <w:spacing w:after="0"/>
        <w:ind w:left="0" w:firstLine="709"/>
        <w:jc w:val="both"/>
        <w:rPr>
          <w:rFonts w:ascii="Times New Roman" w:hAnsi="Times New Roman"/>
          <w:color w:val="000000"/>
          <w:sz w:val="24"/>
          <w:szCs w:val="24"/>
        </w:rPr>
      </w:pPr>
      <w:r w:rsidRPr="005052EA">
        <w:rPr>
          <w:rFonts w:ascii="Times New Roman" w:hAnsi="Times New Roman"/>
          <w:color w:val="000000"/>
          <w:sz w:val="24"/>
          <w:szCs w:val="24"/>
        </w:rPr>
        <w:t xml:space="preserve">Административное право : учебник / под ред. Л.Л. Попова, М.С. </w:t>
      </w:r>
      <w:proofErr w:type="spellStart"/>
      <w:r w:rsidRPr="005052EA">
        <w:rPr>
          <w:rFonts w:ascii="Times New Roman" w:hAnsi="Times New Roman"/>
          <w:color w:val="000000"/>
          <w:sz w:val="24"/>
          <w:szCs w:val="24"/>
        </w:rPr>
        <w:t>Студеникиной</w:t>
      </w:r>
      <w:proofErr w:type="spellEnd"/>
      <w:r w:rsidRPr="005052EA">
        <w:rPr>
          <w:rFonts w:ascii="Times New Roman" w:hAnsi="Times New Roman"/>
          <w:color w:val="000000"/>
          <w:sz w:val="24"/>
          <w:szCs w:val="24"/>
        </w:rPr>
        <w:t xml:space="preserve">. — 3-е изд., </w:t>
      </w:r>
      <w:proofErr w:type="spellStart"/>
      <w:r w:rsidRPr="005052EA">
        <w:rPr>
          <w:rFonts w:ascii="Times New Roman" w:hAnsi="Times New Roman"/>
          <w:color w:val="000000"/>
          <w:sz w:val="24"/>
          <w:szCs w:val="24"/>
        </w:rPr>
        <w:t>перераб</w:t>
      </w:r>
      <w:proofErr w:type="spellEnd"/>
      <w:r w:rsidRPr="005052EA">
        <w:rPr>
          <w:rFonts w:ascii="Times New Roman" w:hAnsi="Times New Roman"/>
          <w:color w:val="000000"/>
          <w:sz w:val="24"/>
          <w:szCs w:val="24"/>
        </w:rPr>
        <w:t>. и доп. — Москва : Норма : ИНФРА-М.2021. — 736 с. - ISBN 978-5-00156-083-8. - Текст : электронный. - URL: https://z</w:t>
      </w:r>
      <w:r w:rsidRPr="005052EA">
        <w:rPr>
          <w:rFonts w:ascii="Times New Roman" w:hAnsi="Times New Roman"/>
          <w:color w:val="000000"/>
          <w:sz w:val="24"/>
          <w:szCs w:val="24"/>
          <w:lang w:val="en-US"/>
        </w:rPr>
        <w:t>n</w:t>
      </w:r>
      <w:r w:rsidRPr="005052EA">
        <w:rPr>
          <w:rFonts w:ascii="Times New Roman" w:hAnsi="Times New Roman"/>
          <w:color w:val="000000"/>
          <w:sz w:val="24"/>
          <w:szCs w:val="24"/>
        </w:rPr>
        <w:t>a</w:t>
      </w:r>
      <w:r w:rsidRPr="005052EA">
        <w:rPr>
          <w:rFonts w:ascii="Times New Roman" w:hAnsi="Times New Roman"/>
          <w:color w:val="000000"/>
          <w:sz w:val="24"/>
          <w:szCs w:val="24"/>
          <w:lang w:val="en-US"/>
        </w:rPr>
        <w:t>n</w:t>
      </w:r>
      <w:r w:rsidRPr="005052EA">
        <w:rPr>
          <w:rFonts w:ascii="Times New Roman" w:hAnsi="Times New Roman"/>
          <w:color w:val="000000"/>
          <w:sz w:val="24"/>
          <w:szCs w:val="24"/>
        </w:rPr>
        <w:t>ium.com/</w:t>
      </w:r>
      <w:proofErr w:type="spellStart"/>
      <w:r w:rsidRPr="005052EA">
        <w:rPr>
          <w:rFonts w:ascii="Times New Roman" w:hAnsi="Times New Roman"/>
          <w:color w:val="000000"/>
          <w:sz w:val="24"/>
          <w:szCs w:val="24"/>
        </w:rPr>
        <w:t>catalog</w:t>
      </w:r>
      <w:proofErr w:type="spellEnd"/>
      <w:r w:rsidRPr="005052EA">
        <w:rPr>
          <w:rFonts w:ascii="Times New Roman" w:hAnsi="Times New Roman"/>
          <w:color w:val="000000"/>
          <w:sz w:val="24"/>
          <w:szCs w:val="24"/>
        </w:rPr>
        <w:t>/</w:t>
      </w:r>
      <w:proofErr w:type="spellStart"/>
      <w:r w:rsidRPr="005052EA">
        <w:rPr>
          <w:rFonts w:ascii="Times New Roman" w:hAnsi="Times New Roman"/>
          <w:color w:val="000000"/>
          <w:sz w:val="24"/>
          <w:szCs w:val="24"/>
        </w:rPr>
        <w:t>product</w:t>
      </w:r>
      <w:proofErr w:type="spellEnd"/>
      <w:r w:rsidRPr="005052EA">
        <w:rPr>
          <w:rFonts w:ascii="Times New Roman" w:hAnsi="Times New Roman"/>
          <w:color w:val="000000"/>
          <w:sz w:val="24"/>
          <w:szCs w:val="24"/>
        </w:rPr>
        <w:t>/1216381 (дата обращения: 09.05.2022). – Режим доступа: по подписке.</w:t>
      </w:r>
    </w:p>
    <w:p w14:paraId="203B6CBC" w14:textId="77777777" w:rsidR="001A2F32" w:rsidRPr="005052EA" w:rsidRDefault="001A2F32" w:rsidP="00F57C86">
      <w:pPr>
        <w:widowControl w:val="0"/>
        <w:numPr>
          <w:ilvl w:val="0"/>
          <w:numId w:val="181"/>
        </w:numPr>
        <w:spacing w:after="0"/>
        <w:ind w:left="0" w:firstLine="709"/>
        <w:jc w:val="both"/>
        <w:rPr>
          <w:rFonts w:ascii="Times New Roman" w:hAnsi="Times New Roman"/>
          <w:color w:val="000000"/>
          <w:sz w:val="24"/>
          <w:szCs w:val="24"/>
        </w:rPr>
      </w:pPr>
      <w:r w:rsidRPr="005052EA">
        <w:rPr>
          <w:rFonts w:ascii="Times New Roman" w:hAnsi="Times New Roman"/>
          <w:color w:val="000000"/>
          <w:sz w:val="24"/>
          <w:szCs w:val="24"/>
        </w:rPr>
        <w:t xml:space="preserve">Арбитражный процесс : учебник / отв. ред. В. В. Ярков. - 8-е изд., </w:t>
      </w:r>
      <w:proofErr w:type="spellStart"/>
      <w:r w:rsidRPr="005052EA">
        <w:rPr>
          <w:rFonts w:ascii="Times New Roman" w:hAnsi="Times New Roman"/>
          <w:color w:val="000000"/>
          <w:sz w:val="24"/>
          <w:szCs w:val="24"/>
        </w:rPr>
        <w:t>перераб</w:t>
      </w:r>
      <w:proofErr w:type="spellEnd"/>
      <w:r w:rsidRPr="005052EA">
        <w:rPr>
          <w:rFonts w:ascii="Times New Roman" w:hAnsi="Times New Roman"/>
          <w:color w:val="000000"/>
          <w:sz w:val="24"/>
          <w:szCs w:val="24"/>
        </w:rPr>
        <w:t>. и доп. - Москва : Статут, 2021. - 752 с. - ISBN 978-5-8354-1696-7. - Текст : электронный.   URL: https://znanium.com/catalog/product/1859243 (дата обращения: 09.05.2022). – Режим доступа: по подписке.</w:t>
      </w:r>
    </w:p>
    <w:p w14:paraId="22C735B3" w14:textId="77777777" w:rsidR="001A2F32" w:rsidRPr="005052EA" w:rsidRDefault="001A2F32" w:rsidP="00F57C86">
      <w:pPr>
        <w:widowControl w:val="0"/>
        <w:numPr>
          <w:ilvl w:val="0"/>
          <w:numId w:val="181"/>
        </w:numPr>
        <w:spacing w:after="0"/>
        <w:ind w:left="0" w:firstLine="709"/>
        <w:jc w:val="both"/>
        <w:rPr>
          <w:rFonts w:ascii="Times New Roman" w:hAnsi="Times New Roman"/>
          <w:color w:val="000000"/>
          <w:sz w:val="24"/>
          <w:szCs w:val="24"/>
        </w:rPr>
      </w:pPr>
      <w:proofErr w:type="spellStart"/>
      <w:r w:rsidRPr="005052EA">
        <w:rPr>
          <w:rFonts w:ascii="Times New Roman" w:hAnsi="Times New Roman"/>
          <w:color w:val="000000"/>
          <w:sz w:val="24"/>
          <w:szCs w:val="24"/>
        </w:rPr>
        <w:t>Братановский</w:t>
      </w:r>
      <w:proofErr w:type="spellEnd"/>
      <w:r w:rsidRPr="005052EA">
        <w:rPr>
          <w:rFonts w:ascii="Times New Roman" w:hAnsi="Times New Roman"/>
          <w:color w:val="000000"/>
          <w:sz w:val="24"/>
          <w:szCs w:val="24"/>
        </w:rPr>
        <w:t xml:space="preserve">, С. Н. Административное право России : учебник / С.Н. </w:t>
      </w:r>
      <w:proofErr w:type="spellStart"/>
      <w:r w:rsidRPr="005052EA">
        <w:rPr>
          <w:rFonts w:ascii="Times New Roman" w:hAnsi="Times New Roman"/>
          <w:color w:val="000000"/>
          <w:sz w:val="24"/>
          <w:szCs w:val="24"/>
        </w:rPr>
        <w:t>Братановский</w:t>
      </w:r>
      <w:proofErr w:type="spellEnd"/>
      <w:r w:rsidRPr="005052EA">
        <w:rPr>
          <w:rFonts w:ascii="Times New Roman" w:hAnsi="Times New Roman"/>
          <w:color w:val="000000"/>
          <w:sz w:val="24"/>
          <w:szCs w:val="24"/>
        </w:rPr>
        <w:t xml:space="preserve">, К.М. </w:t>
      </w:r>
      <w:proofErr w:type="spellStart"/>
      <w:r w:rsidRPr="005052EA">
        <w:rPr>
          <w:rFonts w:ascii="Times New Roman" w:hAnsi="Times New Roman"/>
          <w:color w:val="000000"/>
          <w:sz w:val="24"/>
          <w:szCs w:val="24"/>
        </w:rPr>
        <w:t>Конджакулян</w:t>
      </w:r>
      <w:proofErr w:type="spellEnd"/>
      <w:r w:rsidRPr="005052EA">
        <w:rPr>
          <w:rFonts w:ascii="Times New Roman" w:hAnsi="Times New Roman"/>
          <w:color w:val="000000"/>
          <w:sz w:val="24"/>
          <w:szCs w:val="24"/>
        </w:rPr>
        <w:t xml:space="preserve">, М.С. </w:t>
      </w:r>
      <w:proofErr w:type="spellStart"/>
      <w:r w:rsidRPr="005052EA">
        <w:rPr>
          <w:rFonts w:ascii="Times New Roman" w:hAnsi="Times New Roman"/>
          <w:color w:val="000000"/>
          <w:sz w:val="24"/>
          <w:szCs w:val="24"/>
        </w:rPr>
        <w:t>Братановская</w:t>
      </w:r>
      <w:proofErr w:type="spellEnd"/>
      <w:r w:rsidRPr="005052EA">
        <w:rPr>
          <w:rFonts w:ascii="Times New Roman" w:hAnsi="Times New Roman"/>
          <w:color w:val="000000"/>
          <w:sz w:val="24"/>
          <w:szCs w:val="24"/>
        </w:rPr>
        <w:t>. — Москва :РИОР : ИНФРА-М, 2019. — 499 с. — (Высшее образование). — DOI: https://doi.org/ 10.29039/0876-8. - ISBN 978-5-369-01798-2. - Текст : электронный. - URL: https://znanium.com/catalog/product/1001188 (дата обращения: 09.05.2022). – Режим доступа: по подписке.</w:t>
      </w:r>
    </w:p>
    <w:p w14:paraId="4F63DFDB" w14:textId="77777777" w:rsidR="001A2F32" w:rsidRPr="005052EA" w:rsidRDefault="001A2F32" w:rsidP="00F57C86">
      <w:pPr>
        <w:widowControl w:val="0"/>
        <w:numPr>
          <w:ilvl w:val="0"/>
          <w:numId w:val="181"/>
        </w:numPr>
        <w:spacing w:after="0"/>
        <w:ind w:left="0" w:firstLine="709"/>
        <w:jc w:val="both"/>
        <w:rPr>
          <w:rFonts w:ascii="Times New Roman" w:hAnsi="Times New Roman"/>
          <w:color w:val="000000"/>
          <w:sz w:val="24"/>
          <w:szCs w:val="24"/>
        </w:rPr>
      </w:pPr>
      <w:r w:rsidRPr="005052EA">
        <w:rPr>
          <w:rFonts w:ascii="Times New Roman" w:hAnsi="Times New Roman"/>
          <w:color w:val="000000"/>
          <w:sz w:val="24"/>
          <w:szCs w:val="24"/>
        </w:rPr>
        <w:t xml:space="preserve">Быкова, Т. А. Документационное обеспечение управления (делопроизводство) : учебное пособие / Т.А. Быкова, Т.В. Кузнецова, Л.В. Санкина ; под общ. ред. Т.В. Кузнецовой. — 2-е изд., </w:t>
      </w:r>
      <w:proofErr w:type="spellStart"/>
      <w:r w:rsidRPr="005052EA">
        <w:rPr>
          <w:rFonts w:ascii="Times New Roman" w:hAnsi="Times New Roman"/>
          <w:color w:val="000000"/>
          <w:sz w:val="24"/>
          <w:szCs w:val="24"/>
        </w:rPr>
        <w:t>перераб</w:t>
      </w:r>
      <w:proofErr w:type="spellEnd"/>
      <w:r w:rsidRPr="005052EA">
        <w:rPr>
          <w:rFonts w:ascii="Times New Roman" w:hAnsi="Times New Roman"/>
          <w:color w:val="000000"/>
          <w:sz w:val="24"/>
          <w:szCs w:val="24"/>
        </w:rPr>
        <w:t xml:space="preserve">. и доп. — Москва : ИНФРА-М, 2022. — 304 с. + Доп. материалы [Электронный ресурс]. — (Высшее образование: </w:t>
      </w:r>
      <w:proofErr w:type="spellStart"/>
      <w:r w:rsidRPr="005052EA">
        <w:rPr>
          <w:rFonts w:ascii="Times New Roman" w:hAnsi="Times New Roman"/>
          <w:color w:val="000000"/>
          <w:sz w:val="24"/>
          <w:szCs w:val="24"/>
        </w:rPr>
        <w:t>Бакалавриат</w:t>
      </w:r>
      <w:proofErr w:type="spellEnd"/>
      <w:r w:rsidRPr="005052EA">
        <w:rPr>
          <w:rFonts w:ascii="Times New Roman" w:hAnsi="Times New Roman"/>
          <w:color w:val="000000"/>
          <w:sz w:val="24"/>
          <w:szCs w:val="24"/>
        </w:rPr>
        <w:t>). - ISBN 978-5-16-004805-5. - Текст : электронный. - URL: https://znanium.com/catalog/product/1863409 (дата обращения: 09.05.2022). – Режим доступа: по подписке.</w:t>
      </w:r>
    </w:p>
    <w:p w14:paraId="458FA781" w14:textId="77777777" w:rsidR="001A2F32" w:rsidRPr="005052EA" w:rsidRDefault="001A2F32" w:rsidP="00F57C86">
      <w:pPr>
        <w:widowControl w:val="0"/>
        <w:numPr>
          <w:ilvl w:val="0"/>
          <w:numId w:val="181"/>
        </w:numPr>
        <w:spacing w:after="0"/>
        <w:ind w:left="0" w:firstLine="709"/>
        <w:jc w:val="both"/>
        <w:rPr>
          <w:rFonts w:ascii="Times New Roman" w:hAnsi="Times New Roman"/>
          <w:color w:val="000000"/>
          <w:sz w:val="24"/>
          <w:szCs w:val="24"/>
        </w:rPr>
      </w:pPr>
      <w:proofErr w:type="spellStart"/>
      <w:r w:rsidRPr="005052EA">
        <w:rPr>
          <w:rFonts w:ascii="Times New Roman" w:hAnsi="Times New Roman"/>
          <w:color w:val="000000"/>
          <w:sz w:val="24"/>
          <w:szCs w:val="24"/>
        </w:rPr>
        <w:t>Бурдина</w:t>
      </w:r>
      <w:proofErr w:type="spellEnd"/>
      <w:r w:rsidRPr="005052EA">
        <w:rPr>
          <w:rFonts w:ascii="Times New Roman" w:hAnsi="Times New Roman"/>
          <w:color w:val="000000"/>
          <w:sz w:val="24"/>
          <w:szCs w:val="24"/>
        </w:rPr>
        <w:t xml:space="preserve"> Е.В., </w:t>
      </w:r>
      <w:proofErr w:type="spellStart"/>
      <w:r w:rsidRPr="005052EA">
        <w:rPr>
          <w:rFonts w:ascii="Times New Roman" w:hAnsi="Times New Roman"/>
          <w:color w:val="000000"/>
          <w:sz w:val="24"/>
          <w:szCs w:val="24"/>
        </w:rPr>
        <w:t>Мамыкин</w:t>
      </w:r>
      <w:proofErr w:type="spellEnd"/>
      <w:r w:rsidRPr="005052EA">
        <w:rPr>
          <w:rFonts w:ascii="Times New Roman" w:hAnsi="Times New Roman"/>
          <w:color w:val="000000"/>
          <w:sz w:val="24"/>
          <w:szCs w:val="24"/>
        </w:rPr>
        <w:t xml:space="preserve"> А.С., </w:t>
      </w:r>
      <w:proofErr w:type="spellStart"/>
      <w:r w:rsidRPr="005052EA">
        <w:rPr>
          <w:rFonts w:ascii="Times New Roman" w:hAnsi="Times New Roman"/>
          <w:color w:val="000000"/>
          <w:sz w:val="24"/>
          <w:szCs w:val="24"/>
        </w:rPr>
        <w:t>Пронякин</w:t>
      </w:r>
      <w:proofErr w:type="spellEnd"/>
      <w:r w:rsidRPr="005052EA">
        <w:rPr>
          <w:rFonts w:ascii="Times New Roman" w:hAnsi="Times New Roman"/>
          <w:color w:val="000000"/>
          <w:sz w:val="24"/>
          <w:szCs w:val="24"/>
        </w:rPr>
        <w:t xml:space="preserve"> А.Д. Обеспечение рассмотрение судом гражданских, уголовных, административных дел, дел по разрешению экономических споров. Учебное пособие. – М.: РГУП, 2019, -304 с. ISBN 978-5-93916-720-8 </w:t>
      </w:r>
      <w:hyperlink r:id="rId62" w:history="1">
        <w:r w:rsidRPr="005052EA">
          <w:rPr>
            <w:rStyle w:val="ae"/>
          </w:rPr>
          <w:t>http://biblioteka.raj.ru/MegaPro/Web</w:t>
        </w:r>
      </w:hyperlink>
    </w:p>
    <w:p w14:paraId="3319DCA0" w14:textId="77777777" w:rsidR="001A2F32" w:rsidRPr="005052EA" w:rsidRDefault="001A2F32" w:rsidP="00F57C86">
      <w:pPr>
        <w:widowControl w:val="0"/>
        <w:numPr>
          <w:ilvl w:val="0"/>
          <w:numId w:val="181"/>
        </w:numPr>
        <w:spacing w:after="0"/>
        <w:ind w:left="0" w:firstLine="709"/>
        <w:jc w:val="both"/>
        <w:rPr>
          <w:rFonts w:ascii="Times New Roman" w:hAnsi="Times New Roman"/>
          <w:color w:val="000000"/>
          <w:sz w:val="24"/>
          <w:szCs w:val="24"/>
        </w:rPr>
      </w:pPr>
      <w:r w:rsidRPr="005052EA">
        <w:rPr>
          <w:rFonts w:ascii="Times New Roman" w:hAnsi="Times New Roman"/>
          <w:color w:val="000000"/>
          <w:sz w:val="24"/>
          <w:szCs w:val="24"/>
        </w:rPr>
        <w:t>Гражданский процесс : учебник / под ред. А.А. Демичева. — Москва : ИНФРА-М, 2021. — 404 с. — (Среднее профессиональное образование). - ISBN 978-5-16-016640-7. - Текст : электронный. - URL: https://znanium.com/catalog/product/1204678 (дата обращения: 09.05.2022). – Режим доступа: по подписке.</w:t>
      </w:r>
    </w:p>
    <w:p w14:paraId="0231BB06" w14:textId="475DF98E" w:rsidR="001A2F32" w:rsidRPr="005052EA" w:rsidRDefault="001A2F32" w:rsidP="00F57C86">
      <w:pPr>
        <w:widowControl w:val="0"/>
        <w:numPr>
          <w:ilvl w:val="0"/>
          <w:numId w:val="181"/>
        </w:numPr>
        <w:spacing w:after="0"/>
        <w:ind w:left="0" w:firstLine="709"/>
        <w:jc w:val="both"/>
        <w:rPr>
          <w:rFonts w:ascii="Times New Roman" w:hAnsi="Times New Roman"/>
          <w:color w:val="000000"/>
          <w:sz w:val="24"/>
          <w:szCs w:val="24"/>
        </w:rPr>
      </w:pPr>
      <w:r w:rsidRPr="005052EA">
        <w:rPr>
          <w:rFonts w:ascii="Times New Roman" w:hAnsi="Times New Roman"/>
          <w:color w:val="000000"/>
          <w:sz w:val="24"/>
          <w:szCs w:val="24"/>
        </w:rPr>
        <w:t xml:space="preserve">Гражданский процесс: учебник для студентов юридических высших учебных заведений / Уральский гос. </w:t>
      </w:r>
      <w:proofErr w:type="spellStart"/>
      <w:r w:rsidRPr="005052EA">
        <w:rPr>
          <w:rFonts w:ascii="Times New Roman" w:hAnsi="Times New Roman"/>
          <w:color w:val="000000"/>
          <w:sz w:val="24"/>
          <w:szCs w:val="24"/>
        </w:rPr>
        <w:t>юрид</w:t>
      </w:r>
      <w:proofErr w:type="spellEnd"/>
      <w:r w:rsidRPr="005052EA">
        <w:rPr>
          <w:rFonts w:ascii="Times New Roman" w:hAnsi="Times New Roman"/>
          <w:color w:val="000000"/>
          <w:sz w:val="24"/>
          <w:szCs w:val="24"/>
        </w:rPr>
        <w:t xml:space="preserve">. ун-т ; отв. ред. д-р </w:t>
      </w:r>
      <w:proofErr w:type="spellStart"/>
      <w:r w:rsidRPr="005052EA">
        <w:rPr>
          <w:rFonts w:ascii="Times New Roman" w:hAnsi="Times New Roman"/>
          <w:color w:val="000000"/>
          <w:sz w:val="24"/>
          <w:szCs w:val="24"/>
        </w:rPr>
        <w:t>юрид</w:t>
      </w:r>
      <w:proofErr w:type="spellEnd"/>
      <w:r w:rsidRPr="005052EA">
        <w:rPr>
          <w:rFonts w:ascii="Times New Roman" w:hAnsi="Times New Roman"/>
          <w:color w:val="000000"/>
          <w:sz w:val="24"/>
          <w:szCs w:val="24"/>
        </w:rPr>
        <w:t xml:space="preserve">. наук, проф. В. В. Ярков. - 11-е изд., </w:t>
      </w:r>
      <w:proofErr w:type="spellStart"/>
      <w:r w:rsidRPr="005052EA">
        <w:rPr>
          <w:rFonts w:ascii="Times New Roman" w:hAnsi="Times New Roman"/>
          <w:color w:val="000000"/>
          <w:sz w:val="24"/>
          <w:szCs w:val="24"/>
        </w:rPr>
        <w:t>перераб</w:t>
      </w:r>
      <w:proofErr w:type="spellEnd"/>
      <w:r w:rsidRPr="005052EA">
        <w:rPr>
          <w:rFonts w:ascii="Times New Roman" w:hAnsi="Times New Roman"/>
          <w:color w:val="000000"/>
          <w:sz w:val="24"/>
          <w:szCs w:val="24"/>
        </w:rPr>
        <w:t>. и доп. - Москва : Статут, 2021. - 721 с. - ISBN 978-5-8354-1705-6. - Текст : электронный. - URL: https://znanium.com/catalog/product/1859244 (дата обращения: 09.05.2022). – Режим доступа: по подписке.</w:t>
      </w:r>
    </w:p>
    <w:p w14:paraId="7B3B9BE4" w14:textId="1075227B" w:rsidR="004A7380" w:rsidRPr="005052EA" w:rsidRDefault="004A7380" w:rsidP="004A7380">
      <w:pPr>
        <w:widowControl w:val="0"/>
        <w:spacing w:after="0"/>
        <w:ind w:left="709"/>
        <w:jc w:val="both"/>
        <w:rPr>
          <w:rFonts w:ascii="Times New Roman" w:hAnsi="Times New Roman"/>
          <w:color w:val="000000"/>
          <w:sz w:val="24"/>
          <w:szCs w:val="24"/>
        </w:rPr>
      </w:pPr>
    </w:p>
    <w:p w14:paraId="27A14323" w14:textId="49332404" w:rsidR="004A7380" w:rsidRPr="005052EA" w:rsidRDefault="004A7380" w:rsidP="004A7380">
      <w:pPr>
        <w:spacing w:after="0"/>
        <w:ind w:firstLine="709"/>
        <w:contextualSpacing/>
        <w:rPr>
          <w:rFonts w:ascii="Times New Roman" w:hAnsi="Times New Roman"/>
          <w:b/>
          <w:sz w:val="24"/>
          <w:szCs w:val="24"/>
        </w:rPr>
      </w:pPr>
      <w:r w:rsidRPr="005052EA">
        <w:rPr>
          <w:rFonts w:ascii="Times New Roman" w:hAnsi="Times New Roman"/>
          <w:b/>
          <w:sz w:val="24"/>
          <w:szCs w:val="24"/>
        </w:rPr>
        <w:t>3.2.2. Дополнительные печатные и электронные издания</w:t>
      </w:r>
    </w:p>
    <w:p w14:paraId="48E080F0" w14:textId="441C27B9" w:rsidR="001A2F32" w:rsidRPr="005052EA" w:rsidRDefault="001A2F32" w:rsidP="004A7380">
      <w:pPr>
        <w:pStyle w:val="af"/>
        <w:widowControl w:val="0"/>
        <w:numPr>
          <w:ilvl w:val="0"/>
          <w:numId w:val="199"/>
        </w:numPr>
        <w:spacing w:after="0"/>
        <w:ind w:left="0" w:firstLine="709"/>
        <w:jc w:val="both"/>
        <w:rPr>
          <w:color w:val="000000"/>
        </w:rPr>
      </w:pPr>
      <w:r w:rsidRPr="005052EA">
        <w:rPr>
          <w:color w:val="000000"/>
        </w:rPr>
        <w:t xml:space="preserve">Гражданский процесс : учебник / под ред. А.А. Демичева. — Москва : ИНФРА-М, 2021. — 404 с. — (Среднее профессиональное образование). - ISBN 978-5-16-016640-7. </w:t>
      </w:r>
      <w:r w:rsidRPr="005052EA">
        <w:t>https://znanium.com/catalog/product/1204678.</w:t>
      </w:r>
    </w:p>
    <w:p w14:paraId="67BF5406" w14:textId="77777777" w:rsidR="001A2F32" w:rsidRPr="005052EA" w:rsidRDefault="001A2F32" w:rsidP="004A7380">
      <w:pPr>
        <w:widowControl w:val="0"/>
        <w:numPr>
          <w:ilvl w:val="0"/>
          <w:numId w:val="199"/>
        </w:numPr>
        <w:spacing w:after="0"/>
        <w:ind w:left="0" w:firstLine="709"/>
        <w:jc w:val="both"/>
        <w:rPr>
          <w:rFonts w:ascii="Times New Roman" w:hAnsi="Times New Roman"/>
          <w:color w:val="000000"/>
          <w:sz w:val="24"/>
          <w:szCs w:val="24"/>
        </w:rPr>
      </w:pPr>
      <w:proofErr w:type="spellStart"/>
      <w:r w:rsidRPr="005052EA">
        <w:rPr>
          <w:rFonts w:ascii="Times New Roman" w:hAnsi="Times New Roman"/>
          <w:color w:val="000000"/>
          <w:sz w:val="24"/>
          <w:szCs w:val="24"/>
        </w:rPr>
        <w:t>Гугуева</w:t>
      </w:r>
      <w:proofErr w:type="spellEnd"/>
      <w:r w:rsidRPr="005052EA">
        <w:rPr>
          <w:rFonts w:ascii="Times New Roman" w:hAnsi="Times New Roman"/>
          <w:color w:val="000000"/>
          <w:sz w:val="24"/>
          <w:szCs w:val="24"/>
        </w:rPr>
        <w:t xml:space="preserve">, Т. А. Конфиденциальное делопроизводство : учебное пособие / Т.А. </w:t>
      </w:r>
      <w:proofErr w:type="spellStart"/>
      <w:r w:rsidRPr="005052EA">
        <w:rPr>
          <w:rFonts w:ascii="Times New Roman" w:hAnsi="Times New Roman"/>
          <w:color w:val="000000"/>
          <w:sz w:val="24"/>
          <w:szCs w:val="24"/>
        </w:rPr>
        <w:t>Гугуева</w:t>
      </w:r>
      <w:proofErr w:type="spellEnd"/>
      <w:r w:rsidRPr="005052EA">
        <w:rPr>
          <w:rFonts w:ascii="Times New Roman" w:hAnsi="Times New Roman"/>
          <w:color w:val="000000"/>
          <w:sz w:val="24"/>
          <w:szCs w:val="24"/>
        </w:rPr>
        <w:t xml:space="preserve">. — 2-е изд., </w:t>
      </w:r>
      <w:proofErr w:type="spellStart"/>
      <w:r w:rsidRPr="005052EA">
        <w:rPr>
          <w:rFonts w:ascii="Times New Roman" w:hAnsi="Times New Roman"/>
          <w:color w:val="000000"/>
          <w:sz w:val="24"/>
          <w:szCs w:val="24"/>
        </w:rPr>
        <w:t>перераб</w:t>
      </w:r>
      <w:proofErr w:type="spellEnd"/>
      <w:r w:rsidRPr="005052EA">
        <w:rPr>
          <w:rFonts w:ascii="Times New Roman" w:hAnsi="Times New Roman"/>
          <w:color w:val="000000"/>
          <w:sz w:val="24"/>
          <w:szCs w:val="24"/>
        </w:rPr>
        <w:t>. и доп. — Москва : ИНФРА-М, 2021. — 199 с. — (Среднее профессиональное образование). - ISBN 978-5-16-016585-1. - Текст : электронный. - URL: https://znanium.com/catalog/product/1191331 (дата обращения: 09.05.2022). – Режим доступа: по подписке.</w:t>
      </w:r>
    </w:p>
    <w:p w14:paraId="32075D0C" w14:textId="77777777" w:rsidR="001A2F32" w:rsidRPr="005052EA" w:rsidRDefault="001A2F32" w:rsidP="004A7380">
      <w:pPr>
        <w:widowControl w:val="0"/>
        <w:numPr>
          <w:ilvl w:val="0"/>
          <w:numId w:val="199"/>
        </w:numPr>
        <w:spacing w:after="0"/>
        <w:ind w:left="0" w:firstLine="709"/>
        <w:jc w:val="both"/>
        <w:rPr>
          <w:rFonts w:ascii="Times New Roman" w:hAnsi="Times New Roman"/>
          <w:color w:val="000000"/>
          <w:sz w:val="24"/>
          <w:szCs w:val="24"/>
        </w:rPr>
      </w:pPr>
      <w:proofErr w:type="spellStart"/>
      <w:r w:rsidRPr="005052EA">
        <w:rPr>
          <w:rFonts w:ascii="Times New Roman" w:hAnsi="Times New Roman"/>
          <w:color w:val="000000"/>
          <w:sz w:val="24"/>
          <w:szCs w:val="24"/>
        </w:rPr>
        <w:t>Кабашов</w:t>
      </w:r>
      <w:proofErr w:type="spellEnd"/>
      <w:r w:rsidRPr="005052EA">
        <w:rPr>
          <w:rFonts w:ascii="Times New Roman" w:hAnsi="Times New Roman"/>
          <w:color w:val="000000"/>
          <w:sz w:val="24"/>
          <w:szCs w:val="24"/>
        </w:rPr>
        <w:t xml:space="preserve">, С. Ю. Организация общего и специального делопроизводства в органах местного самоуправления : учебное пособие / С.Ю. </w:t>
      </w:r>
      <w:proofErr w:type="spellStart"/>
      <w:r w:rsidRPr="005052EA">
        <w:rPr>
          <w:rFonts w:ascii="Times New Roman" w:hAnsi="Times New Roman"/>
          <w:color w:val="000000"/>
          <w:sz w:val="24"/>
          <w:szCs w:val="24"/>
        </w:rPr>
        <w:t>Кабашов</w:t>
      </w:r>
      <w:proofErr w:type="spellEnd"/>
      <w:r w:rsidRPr="005052EA">
        <w:rPr>
          <w:rFonts w:ascii="Times New Roman" w:hAnsi="Times New Roman"/>
          <w:color w:val="000000"/>
          <w:sz w:val="24"/>
          <w:szCs w:val="24"/>
        </w:rPr>
        <w:t>. — Москва : ИНФРА-М, 2022. — 421 с. — (Среднее профессиональное образование). - ISBN 978-5-16-014860-1. - Текст : электронный. - URL: https://znanium.com/catalog/product/1855469 (дата обращения: 09.05.2022). – Режим доступа: по подписке.</w:t>
      </w:r>
    </w:p>
    <w:p w14:paraId="5F895A4B" w14:textId="77777777" w:rsidR="001A2F32" w:rsidRPr="005052EA" w:rsidRDefault="001A2F32" w:rsidP="004A7380">
      <w:pPr>
        <w:widowControl w:val="0"/>
        <w:numPr>
          <w:ilvl w:val="0"/>
          <w:numId w:val="199"/>
        </w:numPr>
        <w:spacing w:after="0"/>
        <w:ind w:left="0" w:firstLine="709"/>
        <w:jc w:val="both"/>
        <w:rPr>
          <w:rFonts w:ascii="Times New Roman" w:hAnsi="Times New Roman"/>
          <w:color w:val="000000"/>
          <w:sz w:val="24"/>
          <w:szCs w:val="24"/>
        </w:rPr>
      </w:pPr>
      <w:proofErr w:type="spellStart"/>
      <w:r w:rsidRPr="005052EA">
        <w:rPr>
          <w:rFonts w:ascii="Times New Roman" w:hAnsi="Times New Roman"/>
          <w:color w:val="000000"/>
          <w:sz w:val="24"/>
          <w:szCs w:val="24"/>
        </w:rPr>
        <w:t>Кабашов</w:t>
      </w:r>
      <w:proofErr w:type="spellEnd"/>
      <w:r w:rsidRPr="005052EA">
        <w:rPr>
          <w:rFonts w:ascii="Times New Roman" w:hAnsi="Times New Roman"/>
          <w:color w:val="000000"/>
          <w:sz w:val="24"/>
          <w:szCs w:val="24"/>
        </w:rPr>
        <w:t xml:space="preserve">, С. Ю. Электронное правительство. Электронный документооборот. Термины и определения : учебное пособие / С.Ю. </w:t>
      </w:r>
      <w:proofErr w:type="spellStart"/>
      <w:r w:rsidRPr="005052EA">
        <w:rPr>
          <w:rFonts w:ascii="Times New Roman" w:hAnsi="Times New Roman"/>
          <w:color w:val="000000"/>
          <w:sz w:val="24"/>
          <w:szCs w:val="24"/>
        </w:rPr>
        <w:t>Кабашов</w:t>
      </w:r>
      <w:proofErr w:type="spellEnd"/>
      <w:r w:rsidRPr="005052EA">
        <w:rPr>
          <w:rFonts w:ascii="Times New Roman" w:hAnsi="Times New Roman"/>
          <w:color w:val="000000"/>
          <w:sz w:val="24"/>
          <w:szCs w:val="24"/>
        </w:rPr>
        <w:t xml:space="preserve">. — Москва : ИНФРА-М, 2021. — 320 с. — (Высшее образование: </w:t>
      </w:r>
      <w:proofErr w:type="spellStart"/>
      <w:r w:rsidRPr="005052EA">
        <w:rPr>
          <w:rFonts w:ascii="Times New Roman" w:hAnsi="Times New Roman"/>
          <w:color w:val="000000"/>
          <w:sz w:val="24"/>
          <w:szCs w:val="24"/>
        </w:rPr>
        <w:t>Бакалавриат</w:t>
      </w:r>
      <w:proofErr w:type="spellEnd"/>
      <w:r w:rsidRPr="005052EA">
        <w:rPr>
          <w:rFonts w:ascii="Times New Roman" w:hAnsi="Times New Roman"/>
          <w:color w:val="000000"/>
          <w:sz w:val="24"/>
          <w:szCs w:val="24"/>
        </w:rPr>
        <w:t>). - ISBN 978-5-16-006835-0. - Текст : электронный. - URL: https://znanium.com/catalog/product/1132150 (дата обращения: 09.05.2022). – Режим доступа: по подписке.</w:t>
      </w:r>
    </w:p>
    <w:p w14:paraId="3359CD48" w14:textId="77777777" w:rsidR="001A2F32" w:rsidRPr="005052EA" w:rsidRDefault="001A2F32" w:rsidP="004A7380">
      <w:pPr>
        <w:widowControl w:val="0"/>
        <w:numPr>
          <w:ilvl w:val="0"/>
          <w:numId w:val="199"/>
        </w:numPr>
        <w:spacing w:after="0"/>
        <w:ind w:left="0" w:firstLine="709"/>
        <w:jc w:val="both"/>
        <w:rPr>
          <w:rFonts w:ascii="Times New Roman" w:hAnsi="Times New Roman"/>
          <w:color w:val="000000"/>
          <w:sz w:val="24"/>
          <w:szCs w:val="24"/>
        </w:rPr>
      </w:pPr>
      <w:r w:rsidRPr="005052EA">
        <w:rPr>
          <w:rFonts w:ascii="Times New Roman" w:hAnsi="Times New Roman"/>
          <w:color w:val="000000"/>
          <w:sz w:val="24"/>
          <w:szCs w:val="24"/>
        </w:rPr>
        <w:t xml:space="preserve">Конфиденциальное делопроизводство и защищенный электронный документооборот : учебник / Н. Н. </w:t>
      </w:r>
      <w:proofErr w:type="spellStart"/>
      <w:r w:rsidRPr="005052EA">
        <w:rPr>
          <w:rFonts w:ascii="Times New Roman" w:hAnsi="Times New Roman"/>
          <w:color w:val="000000"/>
          <w:sz w:val="24"/>
          <w:szCs w:val="24"/>
        </w:rPr>
        <w:t>Куняев</w:t>
      </w:r>
      <w:proofErr w:type="spellEnd"/>
      <w:r w:rsidRPr="005052EA">
        <w:rPr>
          <w:rFonts w:ascii="Times New Roman" w:hAnsi="Times New Roman"/>
          <w:color w:val="000000"/>
          <w:sz w:val="24"/>
          <w:szCs w:val="24"/>
        </w:rPr>
        <w:t xml:space="preserve">, А. С. </w:t>
      </w:r>
      <w:proofErr w:type="spellStart"/>
      <w:r w:rsidRPr="005052EA">
        <w:rPr>
          <w:rFonts w:ascii="Times New Roman" w:hAnsi="Times New Roman"/>
          <w:color w:val="000000"/>
          <w:sz w:val="24"/>
          <w:szCs w:val="24"/>
        </w:rPr>
        <w:t>Дёмушкин</w:t>
      </w:r>
      <w:proofErr w:type="spellEnd"/>
      <w:r w:rsidRPr="005052EA">
        <w:rPr>
          <w:rFonts w:ascii="Times New Roman" w:hAnsi="Times New Roman"/>
          <w:color w:val="000000"/>
          <w:sz w:val="24"/>
          <w:szCs w:val="24"/>
        </w:rPr>
        <w:t xml:space="preserve">, Т. В. Кондрашова, А. Г. </w:t>
      </w:r>
      <w:proofErr w:type="spellStart"/>
      <w:r w:rsidRPr="005052EA">
        <w:rPr>
          <w:rFonts w:ascii="Times New Roman" w:hAnsi="Times New Roman"/>
          <w:color w:val="000000"/>
          <w:sz w:val="24"/>
          <w:szCs w:val="24"/>
        </w:rPr>
        <w:t>Фабричнов</w:t>
      </w:r>
      <w:proofErr w:type="spellEnd"/>
      <w:r w:rsidRPr="005052EA">
        <w:rPr>
          <w:rFonts w:ascii="Times New Roman" w:hAnsi="Times New Roman"/>
          <w:color w:val="000000"/>
          <w:sz w:val="24"/>
          <w:szCs w:val="24"/>
        </w:rPr>
        <w:t xml:space="preserve"> ; под общ. ред. Н. Н. </w:t>
      </w:r>
      <w:proofErr w:type="spellStart"/>
      <w:r w:rsidRPr="005052EA">
        <w:rPr>
          <w:rFonts w:ascii="Times New Roman" w:hAnsi="Times New Roman"/>
          <w:color w:val="000000"/>
          <w:sz w:val="24"/>
          <w:szCs w:val="24"/>
        </w:rPr>
        <w:t>Куняева</w:t>
      </w:r>
      <w:proofErr w:type="spellEnd"/>
      <w:r w:rsidRPr="005052EA">
        <w:rPr>
          <w:rFonts w:ascii="Times New Roman" w:hAnsi="Times New Roman"/>
          <w:color w:val="000000"/>
          <w:sz w:val="24"/>
          <w:szCs w:val="24"/>
        </w:rPr>
        <w:t xml:space="preserve">. - 2-е изд., </w:t>
      </w:r>
      <w:proofErr w:type="spellStart"/>
      <w:r w:rsidRPr="005052EA">
        <w:rPr>
          <w:rFonts w:ascii="Times New Roman" w:hAnsi="Times New Roman"/>
          <w:color w:val="000000"/>
          <w:sz w:val="24"/>
          <w:szCs w:val="24"/>
        </w:rPr>
        <w:t>перераб</w:t>
      </w:r>
      <w:proofErr w:type="spellEnd"/>
      <w:r w:rsidRPr="005052EA">
        <w:rPr>
          <w:rFonts w:ascii="Times New Roman" w:hAnsi="Times New Roman"/>
          <w:color w:val="000000"/>
          <w:sz w:val="24"/>
          <w:szCs w:val="24"/>
        </w:rPr>
        <w:t>. и доп. - Москва : Логос, 2020. - 500 с. - (Новая университетская библиотека). - ISBN 978-5-98704-711-8. - Текст : электронный. - URL: https://znanium.com/catalog/product/1212394 (дата обращения: 09.05.2022). – Режим доступа: по подписке.</w:t>
      </w:r>
    </w:p>
    <w:p w14:paraId="17251B6D" w14:textId="77777777" w:rsidR="001A2F32" w:rsidRPr="005052EA" w:rsidRDefault="001A2F32" w:rsidP="004A7380">
      <w:pPr>
        <w:widowControl w:val="0"/>
        <w:numPr>
          <w:ilvl w:val="0"/>
          <w:numId w:val="199"/>
        </w:numPr>
        <w:spacing w:after="0"/>
        <w:ind w:left="0" w:firstLine="709"/>
        <w:jc w:val="both"/>
        <w:rPr>
          <w:rFonts w:ascii="Times New Roman" w:hAnsi="Times New Roman"/>
          <w:color w:val="000000"/>
          <w:sz w:val="24"/>
          <w:szCs w:val="24"/>
        </w:rPr>
      </w:pPr>
      <w:r w:rsidRPr="005052EA">
        <w:rPr>
          <w:rFonts w:ascii="Times New Roman" w:hAnsi="Times New Roman"/>
          <w:color w:val="000000"/>
          <w:sz w:val="24"/>
          <w:szCs w:val="24"/>
        </w:rPr>
        <w:t xml:space="preserve">Конфликт интересов на государственной и муниципальной службе, в деятельности организаций: причины, предотвращение, урегулирование : научно-практическое пособие / Т.С. Глазырин, Т.Л. Козлов, Н.М. Колосова [и др.] ; отв. ред. А.Ф. </w:t>
      </w:r>
      <w:proofErr w:type="spellStart"/>
      <w:r w:rsidRPr="005052EA">
        <w:rPr>
          <w:rFonts w:ascii="Times New Roman" w:hAnsi="Times New Roman"/>
          <w:color w:val="000000"/>
          <w:sz w:val="24"/>
          <w:szCs w:val="24"/>
        </w:rPr>
        <w:t>Ноздрачев</w:t>
      </w:r>
      <w:proofErr w:type="spellEnd"/>
      <w:r w:rsidRPr="005052EA">
        <w:rPr>
          <w:rFonts w:ascii="Times New Roman" w:hAnsi="Times New Roman"/>
          <w:color w:val="000000"/>
          <w:sz w:val="24"/>
          <w:szCs w:val="24"/>
        </w:rPr>
        <w:t>. — Москва : Институт законодательства и сравнительного правоведения при Правительстве Российской Федерации : ИНФРА-М, 2021. — 224 с. — DOI 10.12737/18874. - ISBN 978-5-16-012101-7. - Текст : электронный. - URL: https://znanium.com/catalog/product/1133903 (дата обращения: 09.05.2022). – Режим доступа: по подписке.</w:t>
      </w:r>
    </w:p>
    <w:p w14:paraId="0599D707" w14:textId="77777777" w:rsidR="001A2F32" w:rsidRPr="005052EA" w:rsidRDefault="001A2F32" w:rsidP="004A7380">
      <w:pPr>
        <w:widowControl w:val="0"/>
        <w:numPr>
          <w:ilvl w:val="0"/>
          <w:numId w:val="199"/>
        </w:numPr>
        <w:spacing w:after="0"/>
        <w:ind w:left="0" w:firstLine="709"/>
        <w:jc w:val="both"/>
        <w:rPr>
          <w:rFonts w:ascii="Times New Roman" w:hAnsi="Times New Roman"/>
          <w:color w:val="000000"/>
          <w:sz w:val="24"/>
          <w:szCs w:val="24"/>
        </w:rPr>
      </w:pPr>
      <w:r w:rsidRPr="005052EA">
        <w:rPr>
          <w:rFonts w:ascii="Times New Roman" w:hAnsi="Times New Roman"/>
          <w:color w:val="000000"/>
          <w:sz w:val="24"/>
          <w:szCs w:val="24"/>
        </w:rPr>
        <w:t xml:space="preserve">Кузнецов, И. Н. Делопроизводство : учебно-справочное пособие / И. Н. </w:t>
      </w:r>
      <w:r w:rsidRPr="005052EA">
        <w:rPr>
          <w:rFonts w:ascii="Times New Roman" w:hAnsi="Times New Roman"/>
          <w:color w:val="000000"/>
          <w:sz w:val="24"/>
          <w:szCs w:val="24"/>
        </w:rPr>
        <w:lastRenderedPageBreak/>
        <w:t>Кузнецов. - 11-е изд. - Москва : Издательско-торговая корпорация «Дашков и К°», 2022. - 405 с. - ISBN 978-5-394-04867-8. - Текст : электронный. - URL: https://znanium.com/catalog/product/1865740 (дата обращения: 09.05.2022). – Режим доступа: по подписке.</w:t>
      </w:r>
    </w:p>
    <w:p w14:paraId="79DAE462" w14:textId="77777777" w:rsidR="001A2F32" w:rsidRPr="005052EA" w:rsidRDefault="001A2F32" w:rsidP="004A7380">
      <w:pPr>
        <w:widowControl w:val="0"/>
        <w:numPr>
          <w:ilvl w:val="0"/>
          <w:numId w:val="199"/>
        </w:numPr>
        <w:spacing w:after="0"/>
        <w:ind w:left="0" w:firstLine="709"/>
        <w:jc w:val="both"/>
        <w:rPr>
          <w:rFonts w:ascii="Times New Roman" w:hAnsi="Times New Roman"/>
          <w:color w:val="000000"/>
          <w:sz w:val="24"/>
          <w:szCs w:val="24"/>
        </w:rPr>
      </w:pPr>
      <w:r w:rsidRPr="005052EA">
        <w:rPr>
          <w:rFonts w:ascii="Times New Roman" w:hAnsi="Times New Roman"/>
          <w:color w:val="000000"/>
          <w:sz w:val="24"/>
          <w:szCs w:val="24"/>
        </w:rPr>
        <w:t xml:space="preserve">Кузнецов, В.А., Обеспечение рассмотрения судами уголовных, гражданских дел и дел об административных правонарушениях : учебное пособие / В.А. Кузнецов. — Москва : </w:t>
      </w:r>
      <w:proofErr w:type="spellStart"/>
      <w:r w:rsidRPr="005052EA">
        <w:rPr>
          <w:rFonts w:ascii="Times New Roman" w:hAnsi="Times New Roman"/>
          <w:color w:val="000000"/>
          <w:sz w:val="24"/>
          <w:szCs w:val="24"/>
        </w:rPr>
        <w:t>КноРус</w:t>
      </w:r>
      <w:proofErr w:type="spellEnd"/>
      <w:r w:rsidRPr="005052EA">
        <w:rPr>
          <w:rFonts w:ascii="Times New Roman" w:hAnsi="Times New Roman"/>
          <w:color w:val="000000"/>
          <w:sz w:val="24"/>
          <w:szCs w:val="24"/>
        </w:rPr>
        <w:t xml:space="preserve">, 2022. — 179 с. — ISBN 978-5-406-09119-7. </w:t>
      </w:r>
      <w:hyperlink r:id="rId63" w:history="1">
        <w:r w:rsidRPr="005052EA">
          <w:rPr>
            <w:rStyle w:val="ae"/>
          </w:rPr>
          <w:t>https://book.ru/book/942453</w:t>
        </w:r>
      </w:hyperlink>
    </w:p>
    <w:p w14:paraId="5D787052" w14:textId="77777777" w:rsidR="001A2F32" w:rsidRPr="005052EA" w:rsidRDefault="001A2F32" w:rsidP="004A7380">
      <w:pPr>
        <w:widowControl w:val="0"/>
        <w:numPr>
          <w:ilvl w:val="0"/>
          <w:numId w:val="199"/>
        </w:numPr>
        <w:spacing w:after="0"/>
        <w:ind w:left="0" w:firstLine="709"/>
        <w:jc w:val="both"/>
        <w:rPr>
          <w:rFonts w:ascii="Times New Roman" w:hAnsi="Times New Roman"/>
          <w:color w:val="000000"/>
          <w:sz w:val="24"/>
          <w:szCs w:val="24"/>
        </w:rPr>
      </w:pPr>
      <w:r w:rsidRPr="005052EA">
        <w:rPr>
          <w:rFonts w:ascii="Times New Roman" w:hAnsi="Times New Roman"/>
          <w:color w:val="000000"/>
          <w:sz w:val="24"/>
          <w:szCs w:val="24"/>
        </w:rPr>
        <w:t>Латышева, Н. А. Судебное делопроизводство: курс лекций и практикум для среднего профессионального образования / Н. А. Латышева. - Москва : РГУП, 2021. - 268 с. - ISBN 978-5-93916-891-5. - Текст : электронный. - URL: https://znanium.com/catalog/product/1869183 (дата обращения: 09.05.2022). – Режим доступа: по подписке.</w:t>
      </w:r>
    </w:p>
    <w:p w14:paraId="7079E934" w14:textId="77777777" w:rsidR="001A2F32" w:rsidRPr="005052EA" w:rsidRDefault="001A2F32" w:rsidP="004A7380">
      <w:pPr>
        <w:widowControl w:val="0"/>
        <w:numPr>
          <w:ilvl w:val="0"/>
          <w:numId w:val="199"/>
        </w:numPr>
        <w:spacing w:after="0"/>
        <w:ind w:left="0" w:firstLine="709"/>
        <w:jc w:val="both"/>
        <w:rPr>
          <w:rFonts w:ascii="Times New Roman" w:hAnsi="Times New Roman"/>
          <w:color w:val="000000"/>
          <w:sz w:val="24"/>
          <w:szCs w:val="24"/>
        </w:rPr>
      </w:pPr>
      <w:proofErr w:type="spellStart"/>
      <w:r w:rsidRPr="005052EA">
        <w:rPr>
          <w:rFonts w:ascii="Times New Roman" w:hAnsi="Times New Roman"/>
          <w:color w:val="000000"/>
          <w:sz w:val="24"/>
          <w:szCs w:val="24"/>
        </w:rPr>
        <w:t>Лупинская</w:t>
      </w:r>
      <w:proofErr w:type="spellEnd"/>
      <w:r w:rsidRPr="005052EA">
        <w:rPr>
          <w:rFonts w:ascii="Times New Roman" w:hAnsi="Times New Roman"/>
          <w:color w:val="000000"/>
          <w:sz w:val="24"/>
          <w:szCs w:val="24"/>
        </w:rPr>
        <w:t xml:space="preserve">, П. А. Уголовно-процессуальное право Российской Федерации : учебник / отв. ред. П.А. </w:t>
      </w:r>
      <w:proofErr w:type="spellStart"/>
      <w:r w:rsidRPr="005052EA">
        <w:rPr>
          <w:rFonts w:ascii="Times New Roman" w:hAnsi="Times New Roman"/>
          <w:color w:val="000000"/>
          <w:sz w:val="24"/>
          <w:szCs w:val="24"/>
        </w:rPr>
        <w:t>Лупинская</w:t>
      </w:r>
      <w:proofErr w:type="spellEnd"/>
      <w:r w:rsidRPr="005052EA">
        <w:rPr>
          <w:rFonts w:ascii="Times New Roman" w:hAnsi="Times New Roman"/>
          <w:color w:val="000000"/>
          <w:sz w:val="24"/>
          <w:szCs w:val="24"/>
        </w:rPr>
        <w:t xml:space="preserve">, Л.А. </w:t>
      </w:r>
      <w:proofErr w:type="spellStart"/>
      <w:r w:rsidRPr="005052EA">
        <w:rPr>
          <w:rFonts w:ascii="Times New Roman" w:hAnsi="Times New Roman"/>
          <w:color w:val="000000"/>
          <w:sz w:val="24"/>
          <w:szCs w:val="24"/>
        </w:rPr>
        <w:t>Воскобитова</w:t>
      </w:r>
      <w:proofErr w:type="spellEnd"/>
      <w:r w:rsidRPr="005052EA">
        <w:rPr>
          <w:rFonts w:ascii="Times New Roman" w:hAnsi="Times New Roman"/>
          <w:color w:val="000000"/>
          <w:sz w:val="24"/>
          <w:szCs w:val="24"/>
        </w:rPr>
        <w:t xml:space="preserve">. - 3-e изд., </w:t>
      </w:r>
      <w:proofErr w:type="spellStart"/>
      <w:r w:rsidRPr="005052EA">
        <w:rPr>
          <w:rFonts w:ascii="Times New Roman" w:hAnsi="Times New Roman"/>
          <w:color w:val="000000"/>
          <w:sz w:val="24"/>
          <w:szCs w:val="24"/>
        </w:rPr>
        <w:t>перераб</w:t>
      </w:r>
      <w:proofErr w:type="spellEnd"/>
      <w:r w:rsidRPr="005052EA">
        <w:rPr>
          <w:rFonts w:ascii="Times New Roman" w:hAnsi="Times New Roman"/>
          <w:color w:val="000000"/>
          <w:sz w:val="24"/>
          <w:szCs w:val="24"/>
        </w:rPr>
        <w:t>. и доп. - Москва : Норма : ИНФРА-М, 2022. - 1008 с. - ISBN 978-5-91768-905-0. - Текст : электронный. - URL: https://znanium.com/catalog/product/1862396 (дата обращения: 09.05.2022). – Режим доступа: по подписке.</w:t>
      </w:r>
    </w:p>
    <w:p w14:paraId="0FF473EB" w14:textId="77777777" w:rsidR="001A2F32" w:rsidRPr="005052EA" w:rsidRDefault="001A2F32" w:rsidP="004A7380">
      <w:pPr>
        <w:widowControl w:val="0"/>
        <w:numPr>
          <w:ilvl w:val="0"/>
          <w:numId w:val="199"/>
        </w:numPr>
        <w:spacing w:after="0"/>
        <w:ind w:left="0" w:firstLine="709"/>
        <w:jc w:val="both"/>
        <w:rPr>
          <w:rFonts w:ascii="Times New Roman" w:hAnsi="Times New Roman"/>
          <w:color w:val="000000"/>
          <w:sz w:val="24"/>
          <w:szCs w:val="24"/>
        </w:rPr>
      </w:pPr>
      <w:proofErr w:type="spellStart"/>
      <w:r w:rsidRPr="005052EA">
        <w:rPr>
          <w:rFonts w:ascii="Times New Roman" w:hAnsi="Times New Roman"/>
          <w:color w:val="000000"/>
          <w:sz w:val="24"/>
          <w:szCs w:val="24"/>
        </w:rPr>
        <w:t>Мамыкин</w:t>
      </w:r>
      <w:proofErr w:type="spellEnd"/>
      <w:r w:rsidRPr="005052EA">
        <w:rPr>
          <w:rFonts w:ascii="Times New Roman" w:hAnsi="Times New Roman"/>
          <w:color w:val="000000"/>
          <w:sz w:val="24"/>
          <w:szCs w:val="24"/>
        </w:rPr>
        <w:t xml:space="preserve">, А. С. Архивное дело в суде : учебное пособие / А. С. </w:t>
      </w:r>
      <w:proofErr w:type="spellStart"/>
      <w:r w:rsidRPr="005052EA">
        <w:rPr>
          <w:rFonts w:ascii="Times New Roman" w:hAnsi="Times New Roman"/>
          <w:color w:val="000000"/>
          <w:sz w:val="24"/>
          <w:szCs w:val="24"/>
        </w:rPr>
        <w:t>Мамыкин</w:t>
      </w:r>
      <w:proofErr w:type="spellEnd"/>
      <w:r w:rsidRPr="005052EA">
        <w:rPr>
          <w:rFonts w:ascii="Times New Roman" w:hAnsi="Times New Roman"/>
          <w:color w:val="000000"/>
          <w:sz w:val="24"/>
          <w:szCs w:val="24"/>
        </w:rPr>
        <w:t xml:space="preserve">. - 2-е изд., доп. и </w:t>
      </w:r>
      <w:proofErr w:type="spellStart"/>
      <w:r w:rsidRPr="005052EA">
        <w:rPr>
          <w:rFonts w:ascii="Times New Roman" w:hAnsi="Times New Roman"/>
          <w:color w:val="000000"/>
          <w:sz w:val="24"/>
          <w:szCs w:val="24"/>
        </w:rPr>
        <w:t>испр</w:t>
      </w:r>
      <w:proofErr w:type="spellEnd"/>
      <w:r w:rsidRPr="005052EA">
        <w:rPr>
          <w:rFonts w:ascii="Times New Roman" w:hAnsi="Times New Roman"/>
          <w:color w:val="000000"/>
          <w:sz w:val="24"/>
          <w:szCs w:val="24"/>
        </w:rPr>
        <w:t>. — Москва : РГУП, 2020. - 219 с. - ISBN 978-5-93916-833-5. - Текст : электронный. - URL: https://znanium.com/catalog/product/1190638 (дата обращения: 09.05.2022). – Режим доступа: по подписке.</w:t>
      </w:r>
    </w:p>
    <w:p w14:paraId="300FB3F2" w14:textId="77777777" w:rsidR="001A2F32" w:rsidRPr="005052EA" w:rsidRDefault="001A2F32" w:rsidP="004A7380">
      <w:pPr>
        <w:widowControl w:val="0"/>
        <w:numPr>
          <w:ilvl w:val="0"/>
          <w:numId w:val="199"/>
        </w:numPr>
        <w:spacing w:after="0"/>
        <w:ind w:left="0" w:firstLine="709"/>
        <w:jc w:val="both"/>
        <w:rPr>
          <w:rFonts w:ascii="Times New Roman" w:hAnsi="Times New Roman"/>
          <w:color w:val="000000"/>
          <w:sz w:val="24"/>
          <w:szCs w:val="24"/>
        </w:rPr>
      </w:pPr>
      <w:r w:rsidRPr="005052EA">
        <w:rPr>
          <w:rFonts w:ascii="Times New Roman" w:hAnsi="Times New Roman"/>
          <w:color w:val="000000"/>
          <w:sz w:val="24"/>
          <w:szCs w:val="24"/>
        </w:rPr>
        <w:t xml:space="preserve">Матвеев, Р. Ф. Правовое обеспечение профессиональной деятельности : краткий курс / Р.Ф. Матвеев. — 3-е изд., </w:t>
      </w:r>
      <w:proofErr w:type="spellStart"/>
      <w:r w:rsidRPr="005052EA">
        <w:rPr>
          <w:rFonts w:ascii="Times New Roman" w:hAnsi="Times New Roman"/>
          <w:color w:val="000000"/>
          <w:sz w:val="24"/>
          <w:szCs w:val="24"/>
        </w:rPr>
        <w:t>испр</w:t>
      </w:r>
      <w:proofErr w:type="spellEnd"/>
      <w:r w:rsidRPr="005052EA">
        <w:rPr>
          <w:rFonts w:ascii="Times New Roman" w:hAnsi="Times New Roman"/>
          <w:color w:val="000000"/>
          <w:sz w:val="24"/>
          <w:szCs w:val="24"/>
        </w:rPr>
        <w:t>. и доп. — Москва : ФОРУМ : ИНФРА-М, 2022. — 128 с. — (Профессиональное образование). - ISBN 978-5-00091-063-4. - Текст : электронный. - URL: https://znanium.com/catalog/product/1834716 (дата обращения: 09.05.2022). – Режим доступа: по подписке.</w:t>
      </w:r>
    </w:p>
    <w:p w14:paraId="65771FE1" w14:textId="77777777" w:rsidR="001A2F32" w:rsidRPr="005052EA" w:rsidRDefault="001A2F32" w:rsidP="004A7380">
      <w:pPr>
        <w:widowControl w:val="0"/>
        <w:numPr>
          <w:ilvl w:val="0"/>
          <w:numId w:val="199"/>
        </w:numPr>
        <w:spacing w:after="0"/>
        <w:ind w:left="0" w:firstLine="709"/>
        <w:jc w:val="both"/>
        <w:rPr>
          <w:rFonts w:ascii="Times New Roman" w:hAnsi="Times New Roman"/>
          <w:color w:val="000000"/>
          <w:sz w:val="24"/>
          <w:szCs w:val="24"/>
        </w:rPr>
      </w:pPr>
      <w:r w:rsidRPr="005052EA">
        <w:rPr>
          <w:rFonts w:ascii="Times New Roman" w:hAnsi="Times New Roman"/>
          <w:color w:val="000000"/>
          <w:sz w:val="24"/>
          <w:szCs w:val="24"/>
        </w:rPr>
        <w:t xml:space="preserve">Миронов, А. Н. Административно-процессуальное право : учебное пособие / А.Н. Миронов. — 2-е изд., </w:t>
      </w:r>
      <w:proofErr w:type="spellStart"/>
      <w:r w:rsidRPr="005052EA">
        <w:rPr>
          <w:rFonts w:ascii="Times New Roman" w:hAnsi="Times New Roman"/>
          <w:color w:val="000000"/>
          <w:sz w:val="24"/>
          <w:szCs w:val="24"/>
        </w:rPr>
        <w:t>перераб</w:t>
      </w:r>
      <w:proofErr w:type="spellEnd"/>
      <w:r w:rsidRPr="005052EA">
        <w:rPr>
          <w:rFonts w:ascii="Times New Roman" w:hAnsi="Times New Roman"/>
          <w:color w:val="000000"/>
          <w:sz w:val="24"/>
          <w:szCs w:val="24"/>
        </w:rPr>
        <w:t>. и доп. — Москва : ФОРУМ : ИНФРА-М, 2022. — 169 с. — (Среднее профессиональное образование). — DOI 10.12737/textbook_5a02a01f8b6cd3.35971508. - ISBN 978-5-00091-478-6. - Текст : электронный. - URL: https://znanium.com/catalog/product/1818286 (дата обращения: 09.05.2022). – Режим доступа: по подписке.</w:t>
      </w:r>
    </w:p>
    <w:p w14:paraId="260EFA31" w14:textId="77777777" w:rsidR="001A2F32" w:rsidRPr="005052EA" w:rsidRDefault="001A2F32" w:rsidP="004A7380">
      <w:pPr>
        <w:widowControl w:val="0"/>
        <w:numPr>
          <w:ilvl w:val="0"/>
          <w:numId w:val="199"/>
        </w:numPr>
        <w:spacing w:after="0"/>
        <w:ind w:left="0" w:firstLine="709"/>
        <w:jc w:val="both"/>
        <w:rPr>
          <w:rFonts w:ascii="Times New Roman" w:hAnsi="Times New Roman"/>
          <w:color w:val="000000"/>
          <w:sz w:val="24"/>
          <w:szCs w:val="24"/>
        </w:rPr>
      </w:pPr>
      <w:r w:rsidRPr="005052EA">
        <w:rPr>
          <w:rFonts w:ascii="Times New Roman" w:hAnsi="Times New Roman"/>
          <w:color w:val="000000"/>
          <w:sz w:val="24"/>
          <w:szCs w:val="24"/>
        </w:rPr>
        <w:t xml:space="preserve">Особенности организационно-технического обеспечения судебной деятельности : учебное пособие / авт.-сост. Е. В. </w:t>
      </w:r>
      <w:proofErr w:type="spellStart"/>
      <w:r w:rsidRPr="005052EA">
        <w:rPr>
          <w:rFonts w:ascii="Times New Roman" w:hAnsi="Times New Roman"/>
          <w:color w:val="000000"/>
          <w:sz w:val="24"/>
          <w:szCs w:val="24"/>
        </w:rPr>
        <w:t>Герасенко</w:t>
      </w:r>
      <w:proofErr w:type="spellEnd"/>
      <w:r w:rsidRPr="005052EA">
        <w:rPr>
          <w:rFonts w:ascii="Times New Roman" w:hAnsi="Times New Roman"/>
          <w:color w:val="000000"/>
          <w:sz w:val="24"/>
          <w:szCs w:val="24"/>
        </w:rPr>
        <w:t>. - Москва : РГУП, 2020. - 284 с. - ISB</w:t>
      </w:r>
      <w:r w:rsidRPr="005052EA">
        <w:rPr>
          <w:rFonts w:ascii="Times New Roman" w:hAnsi="Times New Roman"/>
          <w:color w:val="000000"/>
          <w:sz w:val="24"/>
          <w:szCs w:val="24"/>
          <w:lang w:val="en-US"/>
        </w:rPr>
        <w:t>N</w:t>
      </w:r>
      <w:r w:rsidRPr="005052EA">
        <w:rPr>
          <w:rFonts w:ascii="Times New Roman" w:hAnsi="Times New Roman"/>
          <w:color w:val="000000"/>
          <w:sz w:val="24"/>
          <w:szCs w:val="24"/>
        </w:rPr>
        <w:t xml:space="preserve"> 978-5-93916-816-8. - Текст : электронный. - URL: https://znanium.com/catalog/product/1689603 (дата обращения: 09.05.2022). – Режим доступа: по подписке.</w:t>
      </w:r>
    </w:p>
    <w:p w14:paraId="27A10285" w14:textId="77777777" w:rsidR="001A2F32" w:rsidRPr="005052EA" w:rsidRDefault="001A2F32" w:rsidP="004A7380">
      <w:pPr>
        <w:widowControl w:val="0"/>
        <w:numPr>
          <w:ilvl w:val="0"/>
          <w:numId w:val="199"/>
        </w:numPr>
        <w:spacing w:after="0"/>
        <w:ind w:left="0" w:firstLine="709"/>
        <w:jc w:val="both"/>
        <w:rPr>
          <w:rFonts w:ascii="Times New Roman" w:hAnsi="Times New Roman"/>
          <w:color w:val="000000"/>
          <w:sz w:val="24"/>
          <w:szCs w:val="24"/>
        </w:rPr>
      </w:pPr>
      <w:r w:rsidRPr="005052EA">
        <w:rPr>
          <w:rFonts w:ascii="Times New Roman" w:hAnsi="Times New Roman"/>
          <w:color w:val="000000"/>
          <w:sz w:val="24"/>
          <w:szCs w:val="24"/>
        </w:rPr>
        <w:t xml:space="preserve">Правоохранительные органы : учебник для вузов / Н. Г. Стойко [и др.] ; под редакцией Н. Г. Стойко, Н. П. Кирилловой, И. И. </w:t>
      </w:r>
      <w:proofErr w:type="spellStart"/>
      <w:r w:rsidRPr="005052EA">
        <w:rPr>
          <w:rFonts w:ascii="Times New Roman" w:hAnsi="Times New Roman"/>
          <w:color w:val="000000"/>
          <w:sz w:val="24"/>
          <w:szCs w:val="24"/>
        </w:rPr>
        <w:t>Лодыженской</w:t>
      </w:r>
      <w:proofErr w:type="spellEnd"/>
      <w:r w:rsidRPr="005052EA">
        <w:rPr>
          <w:rFonts w:ascii="Times New Roman" w:hAnsi="Times New Roman"/>
          <w:color w:val="000000"/>
          <w:sz w:val="24"/>
          <w:szCs w:val="24"/>
        </w:rPr>
        <w:t xml:space="preserve">. — 5-е изд., </w:t>
      </w:r>
      <w:proofErr w:type="spellStart"/>
      <w:r w:rsidRPr="005052EA">
        <w:rPr>
          <w:rFonts w:ascii="Times New Roman" w:hAnsi="Times New Roman"/>
          <w:color w:val="000000"/>
          <w:sz w:val="24"/>
          <w:szCs w:val="24"/>
        </w:rPr>
        <w:t>перераб</w:t>
      </w:r>
      <w:proofErr w:type="spellEnd"/>
      <w:r w:rsidRPr="005052EA">
        <w:rPr>
          <w:rFonts w:ascii="Times New Roman" w:hAnsi="Times New Roman"/>
          <w:color w:val="000000"/>
          <w:sz w:val="24"/>
          <w:szCs w:val="24"/>
        </w:rPr>
        <w:t xml:space="preserve">. и доп. — Москва : Издательство </w:t>
      </w:r>
      <w:proofErr w:type="spellStart"/>
      <w:r w:rsidRPr="005052EA">
        <w:rPr>
          <w:rFonts w:ascii="Times New Roman" w:hAnsi="Times New Roman"/>
          <w:color w:val="000000"/>
          <w:sz w:val="24"/>
          <w:szCs w:val="24"/>
        </w:rPr>
        <w:t>Юрайт</w:t>
      </w:r>
      <w:proofErr w:type="spellEnd"/>
      <w:r w:rsidRPr="005052EA">
        <w:rPr>
          <w:rFonts w:ascii="Times New Roman" w:hAnsi="Times New Roman"/>
          <w:color w:val="000000"/>
          <w:sz w:val="24"/>
          <w:szCs w:val="24"/>
        </w:rPr>
        <w:t xml:space="preserve">, 2022. — 601 с. — (Высшее образование). — ISBN 978-5-534-11907-7. — Текст : электронный // Образовательная платформа </w:t>
      </w:r>
      <w:proofErr w:type="spellStart"/>
      <w:r w:rsidRPr="005052EA">
        <w:rPr>
          <w:rFonts w:ascii="Times New Roman" w:hAnsi="Times New Roman"/>
          <w:color w:val="000000"/>
          <w:sz w:val="24"/>
          <w:szCs w:val="24"/>
        </w:rPr>
        <w:t>Юрайт</w:t>
      </w:r>
      <w:proofErr w:type="spellEnd"/>
      <w:r w:rsidRPr="005052EA">
        <w:rPr>
          <w:rFonts w:ascii="Times New Roman" w:hAnsi="Times New Roman"/>
          <w:color w:val="000000"/>
          <w:sz w:val="24"/>
          <w:szCs w:val="24"/>
        </w:rPr>
        <w:t xml:space="preserve"> [сайт]. — URL: https://urait.ru/bcode/504276 (дата обращения: 04.05.2022).</w:t>
      </w:r>
    </w:p>
    <w:p w14:paraId="66EA5E30" w14:textId="77777777" w:rsidR="001A2F32" w:rsidRPr="005052EA" w:rsidRDefault="001A2F32" w:rsidP="004A7380">
      <w:pPr>
        <w:widowControl w:val="0"/>
        <w:numPr>
          <w:ilvl w:val="0"/>
          <w:numId w:val="199"/>
        </w:numPr>
        <w:spacing w:after="0"/>
        <w:ind w:left="0" w:firstLine="709"/>
        <w:jc w:val="both"/>
        <w:rPr>
          <w:rFonts w:ascii="Times New Roman" w:hAnsi="Times New Roman"/>
          <w:color w:val="000000"/>
          <w:sz w:val="24"/>
          <w:szCs w:val="24"/>
        </w:rPr>
      </w:pPr>
      <w:r w:rsidRPr="005052EA">
        <w:rPr>
          <w:rFonts w:ascii="Times New Roman" w:hAnsi="Times New Roman"/>
          <w:color w:val="000000"/>
          <w:sz w:val="24"/>
          <w:szCs w:val="24"/>
        </w:rPr>
        <w:t xml:space="preserve">Правоохранительные органы Российской Федерации : учебник для вузов / В. М. </w:t>
      </w:r>
      <w:proofErr w:type="spellStart"/>
      <w:r w:rsidRPr="005052EA">
        <w:rPr>
          <w:rFonts w:ascii="Times New Roman" w:hAnsi="Times New Roman"/>
          <w:color w:val="000000"/>
          <w:sz w:val="24"/>
          <w:szCs w:val="24"/>
        </w:rPr>
        <w:t>Бозров</w:t>
      </w:r>
      <w:proofErr w:type="spellEnd"/>
      <w:r w:rsidRPr="005052EA">
        <w:rPr>
          <w:rFonts w:ascii="Times New Roman" w:hAnsi="Times New Roman"/>
          <w:color w:val="000000"/>
          <w:sz w:val="24"/>
          <w:szCs w:val="24"/>
        </w:rPr>
        <w:t xml:space="preserve"> [и др.] ; под редакцией В. М. </w:t>
      </w:r>
      <w:proofErr w:type="spellStart"/>
      <w:r w:rsidRPr="005052EA">
        <w:rPr>
          <w:rFonts w:ascii="Times New Roman" w:hAnsi="Times New Roman"/>
          <w:color w:val="000000"/>
          <w:sz w:val="24"/>
          <w:szCs w:val="24"/>
        </w:rPr>
        <w:t>Бозрова</w:t>
      </w:r>
      <w:proofErr w:type="spellEnd"/>
      <w:r w:rsidRPr="005052EA">
        <w:rPr>
          <w:rFonts w:ascii="Times New Roman" w:hAnsi="Times New Roman"/>
          <w:color w:val="000000"/>
          <w:sz w:val="24"/>
          <w:szCs w:val="24"/>
        </w:rPr>
        <w:t xml:space="preserve">. — 4-е изд. — Москва : Издательство </w:t>
      </w:r>
      <w:proofErr w:type="spellStart"/>
      <w:r w:rsidRPr="005052EA">
        <w:rPr>
          <w:rFonts w:ascii="Times New Roman" w:hAnsi="Times New Roman"/>
          <w:color w:val="000000"/>
          <w:sz w:val="24"/>
          <w:szCs w:val="24"/>
        </w:rPr>
        <w:t>Юрайт</w:t>
      </w:r>
      <w:proofErr w:type="spellEnd"/>
      <w:r w:rsidRPr="005052EA">
        <w:rPr>
          <w:rFonts w:ascii="Times New Roman" w:hAnsi="Times New Roman"/>
          <w:color w:val="000000"/>
          <w:sz w:val="24"/>
          <w:szCs w:val="24"/>
        </w:rPr>
        <w:t>, 2022. — 362 с. — (Высшее образование). — ISBN 978-5-534-14380-5.</w:t>
      </w:r>
    </w:p>
    <w:p w14:paraId="482C4848" w14:textId="77777777" w:rsidR="001A2F32" w:rsidRPr="005052EA" w:rsidRDefault="001A2F32" w:rsidP="004A7380">
      <w:pPr>
        <w:widowControl w:val="0"/>
        <w:numPr>
          <w:ilvl w:val="0"/>
          <w:numId w:val="199"/>
        </w:numPr>
        <w:spacing w:after="0"/>
        <w:ind w:left="0" w:firstLine="709"/>
        <w:jc w:val="both"/>
        <w:rPr>
          <w:rFonts w:ascii="Times New Roman" w:hAnsi="Times New Roman"/>
          <w:color w:val="000000"/>
          <w:sz w:val="24"/>
          <w:szCs w:val="24"/>
        </w:rPr>
      </w:pPr>
      <w:r w:rsidRPr="005052EA">
        <w:rPr>
          <w:rFonts w:ascii="Times New Roman" w:hAnsi="Times New Roman"/>
          <w:color w:val="000000"/>
          <w:sz w:val="24"/>
          <w:szCs w:val="24"/>
        </w:rPr>
        <w:lastRenderedPageBreak/>
        <w:t xml:space="preserve">Правоохранительные органы Российской Федерации. Практикум : учебное пособие для вузов / А. В. Гриненко [и др.] ; под редакцией А. В. Гриненко, О. В. Химичевой. — 3-е изд., </w:t>
      </w:r>
      <w:proofErr w:type="spellStart"/>
      <w:r w:rsidRPr="005052EA">
        <w:rPr>
          <w:rFonts w:ascii="Times New Roman" w:hAnsi="Times New Roman"/>
          <w:color w:val="000000"/>
          <w:sz w:val="24"/>
          <w:szCs w:val="24"/>
        </w:rPr>
        <w:t>перераб</w:t>
      </w:r>
      <w:proofErr w:type="spellEnd"/>
      <w:r w:rsidRPr="005052EA">
        <w:rPr>
          <w:rFonts w:ascii="Times New Roman" w:hAnsi="Times New Roman"/>
          <w:color w:val="000000"/>
          <w:sz w:val="24"/>
          <w:szCs w:val="24"/>
        </w:rPr>
        <w:t xml:space="preserve">. и доп. — Москва : Издательство </w:t>
      </w:r>
      <w:proofErr w:type="spellStart"/>
      <w:r w:rsidRPr="005052EA">
        <w:rPr>
          <w:rFonts w:ascii="Times New Roman" w:hAnsi="Times New Roman"/>
          <w:color w:val="000000"/>
          <w:sz w:val="24"/>
          <w:szCs w:val="24"/>
        </w:rPr>
        <w:t>Юрайт</w:t>
      </w:r>
      <w:proofErr w:type="spellEnd"/>
      <w:r w:rsidRPr="005052EA">
        <w:rPr>
          <w:rFonts w:ascii="Times New Roman" w:hAnsi="Times New Roman"/>
          <w:color w:val="000000"/>
          <w:sz w:val="24"/>
          <w:szCs w:val="24"/>
        </w:rPr>
        <w:t xml:space="preserve">, 2022. — 211 с. — (Высшее образование). — ISBN 978-5-534-13436-0. — Текст : электронный // Образовательная платформа </w:t>
      </w:r>
      <w:proofErr w:type="spellStart"/>
      <w:r w:rsidRPr="005052EA">
        <w:rPr>
          <w:rFonts w:ascii="Times New Roman" w:hAnsi="Times New Roman"/>
          <w:color w:val="000000"/>
          <w:sz w:val="24"/>
          <w:szCs w:val="24"/>
        </w:rPr>
        <w:t>Юрайт</w:t>
      </w:r>
      <w:proofErr w:type="spellEnd"/>
      <w:r w:rsidRPr="005052EA">
        <w:rPr>
          <w:rFonts w:ascii="Times New Roman" w:hAnsi="Times New Roman"/>
          <w:color w:val="000000"/>
          <w:sz w:val="24"/>
          <w:szCs w:val="24"/>
        </w:rPr>
        <w:t xml:space="preserve"> [сайт]. — URL: https://urait.ru/bcode/489410 (дата обращения: 04.05.2022).</w:t>
      </w:r>
    </w:p>
    <w:p w14:paraId="65DDBAC3" w14:textId="77777777" w:rsidR="001A2F32" w:rsidRPr="005052EA" w:rsidRDefault="001A2F32" w:rsidP="004A7380">
      <w:pPr>
        <w:widowControl w:val="0"/>
        <w:numPr>
          <w:ilvl w:val="0"/>
          <w:numId w:val="199"/>
        </w:numPr>
        <w:spacing w:after="0"/>
        <w:ind w:left="0" w:firstLine="709"/>
        <w:jc w:val="both"/>
        <w:rPr>
          <w:rFonts w:ascii="Times New Roman" w:hAnsi="Times New Roman"/>
          <w:color w:val="000000"/>
          <w:sz w:val="24"/>
          <w:szCs w:val="24"/>
        </w:rPr>
      </w:pPr>
      <w:r w:rsidRPr="005052EA">
        <w:rPr>
          <w:rFonts w:ascii="Times New Roman" w:hAnsi="Times New Roman"/>
          <w:color w:val="000000"/>
          <w:sz w:val="24"/>
          <w:szCs w:val="24"/>
        </w:rPr>
        <w:t xml:space="preserve">Проблемы создания цифровой экосистемы: правовые и экономические аспекты : монография / МГУ им. М.В. Ломоносова, Университет им. О.Е. </w:t>
      </w:r>
      <w:proofErr w:type="spellStart"/>
      <w:r w:rsidRPr="005052EA">
        <w:rPr>
          <w:rFonts w:ascii="Times New Roman" w:hAnsi="Times New Roman"/>
          <w:color w:val="000000"/>
          <w:sz w:val="24"/>
          <w:szCs w:val="24"/>
        </w:rPr>
        <w:t>Кутафина</w:t>
      </w:r>
      <w:proofErr w:type="spellEnd"/>
      <w:r w:rsidRPr="005052EA">
        <w:rPr>
          <w:rFonts w:ascii="Times New Roman" w:hAnsi="Times New Roman"/>
          <w:color w:val="000000"/>
          <w:sz w:val="24"/>
          <w:szCs w:val="24"/>
        </w:rPr>
        <w:t xml:space="preserve"> (МГЮА), </w:t>
      </w:r>
      <w:proofErr w:type="spellStart"/>
      <w:r w:rsidRPr="005052EA">
        <w:rPr>
          <w:rFonts w:ascii="Times New Roman" w:hAnsi="Times New Roman"/>
          <w:color w:val="000000"/>
          <w:sz w:val="24"/>
          <w:szCs w:val="24"/>
        </w:rPr>
        <w:t>Моск</w:t>
      </w:r>
      <w:proofErr w:type="spellEnd"/>
      <w:r w:rsidRPr="005052EA">
        <w:rPr>
          <w:rFonts w:ascii="Times New Roman" w:hAnsi="Times New Roman"/>
          <w:color w:val="000000"/>
          <w:sz w:val="24"/>
          <w:szCs w:val="24"/>
        </w:rPr>
        <w:t xml:space="preserve">. отделение Ассоциации юристов России, Межд. союз юристов и экономистов (Франция) ; Е. Н. Абрамова, А. П. Алексеенко, С. Н. Белова [и др.] ; под общ. ред. В. А. </w:t>
      </w:r>
      <w:proofErr w:type="spellStart"/>
      <w:r w:rsidRPr="005052EA">
        <w:rPr>
          <w:rFonts w:ascii="Times New Roman" w:hAnsi="Times New Roman"/>
          <w:color w:val="000000"/>
          <w:sz w:val="24"/>
          <w:szCs w:val="24"/>
        </w:rPr>
        <w:t>Вайпана</w:t>
      </w:r>
      <w:proofErr w:type="spellEnd"/>
      <w:r w:rsidRPr="005052EA">
        <w:rPr>
          <w:rFonts w:ascii="Times New Roman" w:hAnsi="Times New Roman"/>
          <w:color w:val="000000"/>
          <w:sz w:val="24"/>
          <w:szCs w:val="24"/>
        </w:rPr>
        <w:t xml:space="preserve">, М. А. Егоровой. - Москва : </w:t>
      </w:r>
      <w:proofErr w:type="spellStart"/>
      <w:r w:rsidRPr="005052EA">
        <w:rPr>
          <w:rFonts w:ascii="Times New Roman" w:hAnsi="Times New Roman"/>
          <w:color w:val="000000"/>
          <w:sz w:val="24"/>
          <w:szCs w:val="24"/>
        </w:rPr>
        <w:t>Юстицинформ</w:t>
      </w:r>
      <w:proofErr w:type="spellEnd"/>
      <w:r w:rsidRPr="005052EA">
        <w:rPr>
          <w:rFonts w:ascii="Times New Roman" w:hAnsi="Times New Roman"/>
          <w:color w:val="000000"/>
          <w:sz w:val="24"/>
          <w:szCs w:val="24"/>
        </w:rPr>
        <w:t>, 2021. - 276 с. - ISBN 978-5-7205-1728-1. - Текст : электронный. - URL: https://znanium.com/catalog/product/1481723 (дата обращения: 09.05.2022). – Режим доступа: по подписке.</w:t>
      </w:r>
    </w:p>
    <w:p w14:paraId="0652A50F" w14:textId="77777777" w:rsidR="001A2F32" w:rsidRPr="005052EA" w:rsidRDefault="001A2F32" w:rsidP="004A7380">
      <w:pPr>
        <w:widowControl w:val="0"/>
        <w:numPr>
          <w:ilvl w:val="0"/>
          <w:numId w:val="199"/>
        </w:numPr>
        <w:spacing w:after="0"/>
        <w:ind w:left="0" w:firstLine="709"/>
        <w:jc w:val="both"/>
        <w:rPr>
          <w:rFonts w:ascii="Times New Roman" w:hAnsi="Times New Roman"/>
          <w:color w:val="000000"/>
          <w:sz w:val="24"/>
          <w:szCs w:val="24"/>
        </w:rPr>
      </w:pPr>
      <w:proofErr w:type="spellStart"/>
      <w:r w:rsidRPr="005052EA">
        <w:rPr>
          <w:rFonts w:ascii="Times New Roman" w:hAnsi="Times New Roman"/>
          <w:color w:val="000000"/>
          <w:sz w:val="24"/>
          <w:szCs w:val="24"/>
        </w:rPr>
        <w:t>Прошляков</w:t>
      </w:r>
      <w:proofErr w:type="spellEnd"/>
      <w:r w:rsidRPr="005052EA">
        <w:rPr>
          <w:rFonts w:ascii="Times New Roman" w:hAnsi="Times New Roman"/>
          <w:color w:val="000000"/>
          <w:sz w:val="24"/>
          <w:szCs w:val="24"/>
        </w:rPr>
        <w:t xml:space="preserve">, А. Д. Уголовный процесс : учебник / А. Д. </w:t>
      </w:r>
      <w:proofErr w:type="spellStart"/>
      <w:r w:rsidRPr="005052EA">
        <w:rPr>
          <w:rFonts w:ascii="Times New Roman" w:hAnsi="Times New Roman"/>
          <w:color w:val="000000"/>
          <w:sz w:val="24"/>
          <w:szCs w:val="24"/>
        </w:rPr>
        <w:t>Прошляков</w:t>
      </w:r>
      <w:proofErr w:type="spellEnd"/>
      <w:r w:rsidRPr="005052EA">
        <w:rPr>
          <w:rFonts w:ascii="Times New Roman" w:hAnsi="Times New Roman"/>
          <w:color w:val="000000"/>
          <w:sz w:val="24"/>
          <w:szCs w:val="24"/>
        </w:rPr>
        <w:t>. - Москва : Норма : ИНФРА-М, 2022. - 888 с. - ISBN 978-5-00156-190-3. - Текст : электронный. - URL: https://znanium.com/catalog/product/1699408 (дата обращения: 09.05.2022). – Режим доступа: по подписке.</w:t>
      </w:r>
    </w:p>
    <w:p w14:paraId="2B92D83D" w14:textId="77777777" w:rsidR="001A2F32" w:rsidRPr="005052EA" w:rsidRDefault="001A2F32" w:rsidP="004A7380">
      <w:pPr>
        <w:widowControl w:val="0"/>
        <w:numPr>
          <w:ilvl w:val="0"/>
          <w:numId w:val="199"/>
        </w:numPr>
        <w:spacing w:after="0"/>
        <w:ind w:left="0" w:firstLine="709"/>
        <w:jc w:val="both"/>
        <w:rPr>
          <w:rFonts w:ascii="Times New Roman" w:hAnsi="Times New Roman"/>
          <w:color w:val="000000"/>
          <w:sz w:val="24"/>
          <w:szCs w:val="24"/>
        </w:rPr>
      </w:pPr>
      <w:r w:rsidRPr="005052EA">
        <w:rPr>
          <w:rFonts w:ascii="Times New Roman" w:hAnsi="Times New Roman"/>
          <w:color w:val="000000"/>
          <w:sz w:val="24"/>
          <w:szCs w:val="24"/>
        </w:rPr>
        <w:t xml:space="preserve">Решетникова, И. В. Гражданский процесс : учебник для среднего профессионального образования / И.В. Решетникова, В.В. Ярков. — 2-е изд., </w:t>
      </w:r>
      <w:proofErr w:type="spellStart"/>
      <w:r w:rsidRPr="005052EA">
        <w:rPr>
          <w:rFonts w:ascii="Times New Roman" w:hAnsi="Times New Roman"/>
          <w:color w:val="000000"/>
          <w:sz w:val="24"/>
          <w:szCs w:val="24"/>
        </w:rPr>
        <w:t>перераб</w:t>
      </w:r>
      <w:proofErr w:type="spellEnd"/>
      <w:r w:rsidRPr="005052EA">
        <w:rPr>
          <w:rFonts w:ascii="Times New Roman" w:hAnsi="Times New Roman"/>
          <w:color w:val="000000"/>
          <w:sz w:val="24"/>
          <w:szCs w:val="24"/>
        </w:rPr>
        <w:t>. — Москва : Норма : ИНФРА-М, 2021. — 272 с. — (</w:t>
      </w:r>
      <w:proofErr w:type="spellStart"/>
      <w:r w:rsidRPr="005052EA">
        <w:rPr>
          <w:rFonts w:ascii="Times New Roman" w:hAnsi="Times New Roman"/>
          <w:color w:val="000000"/>
          <w:sz w:val="24"/>
          <w:szCs w:val="24"/>
        </w:rPr>
        <w:t>Abovo</w:t>
      </w:r>
      <w:proofErr w:type="spellEnd"/>
      <w:r w:rsidRPr="005052EA">
        <w:rPr>
          <w:rFonts w:ascii="Times New Roman" w:hAnsi="Times New Roman"/>
          <w:color w:val="000000"/>
          <w:sz w:val="24"/>
          <w:szCs w:val="24"/>
        </w:rPr>
        <w:t>). - ISBN 978-5-00156-145-3. - Текст : электронный. - URL: https://znanium.com/catalog/product/1215823 (дата обращения: 09.05.2022). – Режим доступа: по подписке.</w:t>
      </w:r>
    </w:p>
    <w:p w14:paraId="3B7E60F2" w14:textId="77777777" w:rsidR="001A2F32" w:rsidRPr="005052EA" w:rsidRDefault="001A2F32" w:rsidP="004A7380">
      <w:pPr>
        <w:widowControl w:val="0"/>
        <w:numPr>
          <w:ilvl w:val="0"/>
          <w:numId w:val="199"/>
        </w:numPr>
        <w:spacing w:after="0"/>
        <w:ind w:left="0" w:firstLine="709"/>
        <w:jc w:val="both"/>
        <w:rPr>
          <w:rFonts w:ascii="Times New Roman" w:hAnsi="Times New Roman"/>
          <w:color w:val="000000"/>
          <w:sz w:val="24"/>
          <w:szCs w:val="24"/>
        </w:rPr>
      </w:pPr>
      <w:proofErr w:type="spellStart"/>
      <w:r w:rsidRPr="005052EA">
        <w:rPr>
          <w:rFonts w:ascii="Times New Roman" w:hAnsi="Times New Roman"/>
          <w:color w:val="000000"/>
          <w:sz w:val="24"/>
          <w:szCs w:val="24"/>
        </w:rPr>
        <w:t>Россинский</w:t>
      </w:r>
      <w:proofErr w:type="spellEnd"/>
      <w:r w:rsidRPr="005052EA">
        <w:rPr>
          <w:rFonts w:ascii="Times New Roman" w:hAnsi="Times New Roman"/>
          <w:color w:val="000000"/>
          <w:sz w:val="24"/>
          <w:szCs w:val="24"/>
        </w:rPr>
        <w:t xml:space="preserve">, Б. В. Административное право и административная ответственность : учебное пособие для среднего профессионального образования / Б. В. </w:t>
      </w:r>
      <w:proofErr w:type="spellStart"/>
      <w:r w:rsidRPr="005052EA">
        <w:rPr>
          <w:rFonts w:ascii="Times New Roman" w:hAnsi="Times New Roman"/>
          <w:color w:val="000000"/>
          <w:sz w:val="24"/>
          <w:szCs w:val="24"/>
        </w:rPr>
        <w:t>Россинский</w:t>
      </w:r>
      <w:proofErr w:type="spellEnd"/>
      <w:r w:rsidRPr="005052EA">
        <w:rPr>
          <w:rFonts w:ascii="Times New Roman" w:hAnsi="Times New Roman"/>
          <w:color w:val="000000"/>
          <w:sz w:val="24"/>
          <w:szCs w:val="24"/>
        </w:rPr>
        <w:t>. — Москва : Норма : ИНФРА-М, 2021. — 352 с. — (</w:t>
      </w:r>
      <w:proofErr w:type="spellStart"/>
      <w:r w:rsidRPr="005052EA">
        <w:rPr>
          <w:rFonts w:ascii="Times New Roman" w:hAnsi="Times New Roman"/>
          <w:color w:val="000000"/>
          <w:sz w:val="24"/>
          <w:szCs w:val="24"/>
        </w:rPr>
        <w:t>Abovo</w:t>
      </w:r>
      <w:proofErr w:type="spellEnd"/>
      <w:r w:rsidRPr="005052EA">
        <w:rPr>
          <w:rFonts w:ascii="Times New Roman" w:hAnsi="Times New Roman"/>
          <w:color w:val="000000"/>
          <w:sz w:val="24"/>
          <w:szCs w:val="24"/>
        </w:rPr>
        <w:t>). - ISBN 978-5-91768-927-2. - Текст : электронный. - URL: https://znanium.com/catalog/product/1215336 (дата обращения: 09.05.2022). – Режим доступа: по подписке.</w:t>
      </w:r>
    </w:p>
    <w:p w14:paraId="7A59F402" w14:textId="77777777" w:rsidR="001A2F32" w:rsidRPr="005052EA" w:rsidRDefault="001A2F32" w:rsidP="004A7380">
      <w:pPr>
        <w:widowControl w:val="0"/>
        <w:numPr>
          <w:ilvl w:val="0"/>
          <w:numId w:val="199"/>
        </w:numPr>
        <w:spacing w:after="0"/>
        <w:ind w:left="0" w:firstLine="709"/>
        <w:jc w:val="both"/>
        <w:rPr>
          <w:rFonts w:ascii="Times New Roman" w:hAnsi="Times New Roman"/>
          <w:color w:val="000000"/>
          <w:sz w:val="24"/>
          <w:szCs w:val="24"/>
        </w:rPr>
      </w:pPr>
      <w:r w:rsidRPr="005052EA">
        <w:rPr>
          <w:rFonts w:ascii="Times New Roman" w:hAnsi="Times New Roman"/>
          <w:color w:val="000000"/>
          <w:sz w:val="24"/>
          <w:szCs w:val="24"/>
        </w:rPr>
        <w:t>Рябцева, Е. В. Конфликты правовых интересов в судебной деятельности: практические аспекты : монография / Е. В. Рябцева. - Москва : РГУП, 2021. - 191 с. - ISBN 978-5-93916-911-0. - Текст : электронный. - URL: https://znanium.com/catalog/product/1869196 (дата обращения: 09.05.2022). – Режим доступа: по подписке.</w:t>
      </w:r>
    </w:p>
    <w:p w14:paraId="67F2F798" w14:textId="77777777" w:rsidR="001A2F32" w:rsidRPr="005052EA" w:rsidRDefault="001A2F32" w:rsidP="004A7380">
      <w:pPr>
        <w:widowControl w:val="0"/>
        <w:numPr>
          <w:ilvl w:val="0"/>
          <w:numId w:val="199"/>
        </w:numPr>
        <w:spacing w:after="0"/>
        <w:ind w:left="0" w:firstLine="709"/>
        <w:jc w:val="both"/>
        <w:rPr>
          <w:rFonts w:ascii="Times New Roman" w:hAnsi="Times New Roman"/>
          <w:color w:val="000000"/>
          <w:sz w:val="24"/>
          <w:szCs w:val="24"/>
        </w:rPr>
      </w:pPr>
      <w:r w:rsidRPr="005052EA">
        <w:rPr>
          <w:rFonts w:ascii="Times New Roman" w:hAnsi="Times New Roman"/>
          <w:color w:val="000000"/>
          <w:sz w:val="24"/>
          <w:szCs w:val="24"/>
        </w:rPr>
        <w:t xml:space="preserve">Уголовно-процессуальное право : учебник для </w:t>
      </w:r>
      <w:proofErr w:type="spellStart"/>
      <w:r w:rsidRPr="005052EA">
        <w:rPr>
          <w:rFonts w:ascii="Times New Roman" w:hAnsi="Times New Roman"/>
          <w:color w:val="000000"/>
          <w:sz w:val="24"/>
          <w:szCs w:val="24"/>
        </w:rPr>
        <w:t>бакалавриата</w:t>
      </w:r>
      <w:proofErr w:type="spellEnd"/>
      <w:r w:rsidRPr="005052EA">
        <w:rPr>
          <w:rFonts w:ascii="Times New Roman" w:hAnsi="Times New Roman"/>
          <w:color w:val="000000"/>
          <w:sz w:val="24"/>
          <w:szCs w:val="24"/>
        </w:rPr>
        <w:t xml:space="preserve">, </w:t>
      </w:r>
      <w:proofErr w:type="spellStart"/>
      <w:r w:rsidRPr="005052EA">
        <w:rPr>
          <w:rFonts w:ascii="Times New Roman" w:hAnsi="Times New Roman"/>
          <w:color w:val="000000"/>
          <w:sz w:val="24"/>
          <w:szCs w:val="24"/>
        </w:rPr>
        <w:t>специалитета</w:t>
      </w:r>
      <w:proofErr w:type="spellEnd"/>
      <w:r w:rsidRPr="005052EA">
        <w:rPr>
          <w:rFonts w:ascii="Times New Roman" w:hAnsi="Times New Roman"/>
          <w:color w:val="000000"/>
          <w:sz w:val="24"/>
          <w:szCs w:val="24"/>
        </w:rPr>
        <w:t xml:space="preserve">, магистратуры и аспирантуры (адъюнктуры) / под общ. ред. В.М. Лебедева. — 3-е изд., </w:t>
      </w:r>
      <w:proofErr w:type="spellStart"/>
      <w:r w:rsidRPr="005052EA">
        <w:rPr>
          <w:rFonts w:ascii="Times New Roman" w:hAnsi="Times New Roman"/>
          <w:color w:val="000000"/>
          <w:sz w:val="24"/>
          <w:szCs w:val="24"/>
        </w:rPr>
        <w:t>перераб</w:t>
      </w:r>
      <w:proofErr w:type="spellEnd"/>
      <w:r w:rsidRPr="005052EA">
        <w:rPr>
          <w:rFonts w:ascii="Times New Roman" w:hAnsi="Times New Roman"/>
          <w:color w:val="000000"/>
          <w:sz w:val="24"/>
          <w:szCs w:val="24"/>
        </w:rPr>
        <w:t>. и доп. — Москва : Норма : ИНФРА-М, 2022. — 936 с. - ISBN 978-5-00156-081-4. - Текст : электронный. - URL: https://znanium.com/catalog/product/1836452 (дата обращения: 09.05.2022). – Режим доступа: по подписке.</w:t>
      </w:r>
    </w:p>
    <w:p w14:paraId="6F11809F" w14:textId="77777777" w:rsidR="001A2F32" w:rsidRPr="005052EA" w:rsidRDefault="001A2F32" w:rsidP="004A7380">
      <w:pPr>
        <w:widowControl w:val="0"/>
        <w:numPr>
          <w:ilvl w:val="0"/>
          <w:numId w:val="199"/>
        </w:numPr>
        <w:spacing w:after="0"/>
        <w:ind w:left="0" w:firstLine="709"/>
        <w:jc w:val="both"/>
        <w:rPr>
          <w:rFonts w:ascii="Times New Roman" w:hAnsi="Times New Roman"/>
          <w:color w:val="000000"/>
          <w:sz w:val="24"/>
          <w:szCs w:val="24"/>
        </w:rPr>
      </w:pPr>
      <w:r w:rsidRPr="005052EA">
        <w:rPr>
          <w:rFonts w:ascii="Times New Roman" w:hAnsi="Times New Roman"/>
          <w:color w:val="000000"/>
          <w:sz w:val="24"/>
          <w:szCs w:val="24"/>
        </w:rPr>
        <w:t>Федотова, Е. Л. Информационные технологии в профессиональной деятельности : учебное пособие / Е.Л. Федотова. — Москва : ФОРУМ : ИНФРА-М, 2022. — 367 с. — (Среднее профессиональное образование). - ISBN 978-5-8199-0752-8. - Текст : электронный. - URL: https://znanium.com/catalog/product/1786345 (дата обращения: 09.05.2022). – Режим доступа: по подписке.</w:t>
      </w:r>
    </w:p>
    <w:p w14:paraId="0D803E03" w14:textId="77777777" w:rsidR="001A2F32" w:rsidRPr="005052EA" w:rsidRDefault="001A2F32" w:rsidP="004A7380">
      <w:pPr>
        <w:widowControl w:val="0"/>
        <w:numPr>
          <w:ilvl w:val="0"/>
          <w:numId w:val="199"/>
        </w:numPr>
        <w:spacing w:after="0"/>
        <w:ind w:left="0" w:firstLine="709"/>
        <w:jc w:val="both"/>
        <w:rPr>
          <w:rFonts w:ascii="Times New Roman" w:hAnsi="Times New Roman"/>
          <w:color w:val="000000"/>
          <w:sz w:val="24"/>
          <w:szCs w:val="24"/>
        </w:rPr>
      </w:pPr>
      <w:proofErr w:type="spellStart"/>
      <w:r w:rsidRPr="005052EA">
        <w:rPr>
          <w:rFonts w:ascii="Times New Roman" w:hAnsi="Times New Roman"/>
          <w:color w:val="000000"/>
          <w:sz w:val="24"/>
          <w:szCs w:val="24"/>
        </w:rPr>
        <w:t>Хабибулин</w:t>
      </w:r>
      <w:proofErr w:type="spellEnd"/>
      <w:r w:rsidRPr="005052EA">
        <w:rPr>
          <w:rFonts w:ascii="Times New Roman" w:hAnsi="Times New Roman"/>
          <w:color w:val="000000"/>
          <w:sz w:val="24"/>
          <w:szCs w:val="24"/>
        </w:rPr>
        <w:t xml:space="preserve">, А. Г. Правовое обеспечение профессиональной деятельности : учебник / А. Г. </w:t>
      </w:r>
      <w:proofErr w:type="spellStart"/>
      <w:r w:rsidRPr="005052EA">
        <w:rPr>
          <w:rFonts w:ascii="Times New Roman" w:hAnsi="Times New Roman"/>
          <w:color w:val="000000"/>
          <w:sz w:val="24"/>
          <w:szCs w:val="24"/>
        </w:rPr>
        <w:t>Хабибулин</w:t>
      </w:r>
      <w:proofErr w:type="spellEnd"/>
      <w:r w:rsidRPr="005052EA">
        <w:rPr>
          <w:rFonts w:ascii="Times New Roman" w:hAnsi="Times New Roman"/>
          <w:color w:val="000000"/>
          <w:sz w:val="24"/>
          <w:szCs w:val="24"/>
        </w:rPr>
        <w:t xml:space="preserve">, К. Р. </w:t>
      </w:r>
      <w:proofErr w:type="spellStart"/>
      <w:r w:rsidRPr="005052EA">
        <w:rPr>
          <w:rFonts w:ascii="Times New Roman" w:hAnsi="Times New Roman"/>
          <w:color w:val="000000"/>
          <w:sz w:val="24"/>
          <w:szCs w:val="24"/>
        </w:rPr>
        <w:t>Мурсалимов</w:t>
      </w:r>
      <w:proofErr w:type="spellEnd"/>
      <w:r w:rsidRPr="005052EA">
        <w:rPr>
          <w:rFonts w:ascii="Times New Roman" w:hAnsi="Times New Roman"/>
          <w:color w:val="000000"/>
          <w:sz w:val="24"/>
          <w:szCs w:val="24"/>
        </w:rPr>
        <w:t xml:space="preserve">. — 2-е изд., </w:t>
      </w:r>
      <w:proofErr w:type="spellStart"/>
      <w:r w:rsidRPr="005052EA">
        <w:rPr>
          <w:rFonts w:ascii="Times New Roman" w:hAnsi="Times New Roman"/>
          <w:color w:val="000000"/>
          <w:sz w:val="24"/>
          <w:szCs w:val="24"/>
        </w:rPr>
        <w:t>перераб</w:t>
      </w:r>
      <w:proofErr w:type="spellEnd"/>
      <w:r w:rsidRPr="005052EA">
        <w:rPr>
          <w:rFonts w:ascii="Times New Roman" w:hAnsi="Times New Roman"/>
          <w:color w:val="000000"/>
          <w:sz w:val="24"/>
          <w:szCs w:val="24"/>
        </w:rPr>
        <w:t xml:space="preserve">. и доп. — Москва : ФОРУМ : ИНФРА-М, 2021. — 364 с. — (Среднее профессиональное образование). - ISBN </w:t>
      </w:r>
      <w:r w:rsidRPr="005052EA">
        <w:rPr>
          <w:rFonts w:ascii="Times New Roman" w:hAnsi="Times New Roman"/>
          <w:color w:val="000000"/>
          <w:sz w:val="24"/>
          <w:szCs w:val="24"/>
        </w:rPr>
        <w:lastRenderedPageBreak/>
        <w:t>978-5-8199-0874-7. - Текст : электронный. - URL: https://znanium.com/catalog/product/1150310 (дата обращения: 09.05.2022). – Режим доступа: по подписке.</w:t>
      </w:r>
    </w:p>
    <w:p w14:paraId="0BD7C273" w14:textId="77777777" w:rsidR="001A2F32" w:rsidRPr="005052EA" w:rsidRDefault="001A2F32" w:rsidP="004A7380">
      <w:pPr>
        <w:widowControl w:val="0"/>
        <w:numPr>
          <w:ilvl w:val="0"/>
          <w:numId w:val="199"/>
        </w:numPr>
        <w:spacing w:after="0"/>
        <w:ind w:left="0" w:firstLine="709"/>
        <w:jc w:val="both"/>
        <w:rPr>
          <w:rFonts w:ascii="Times New Roman" w:hAnsi="Times New Roman"/>
          <w:color w:val="000000"/>
          <w:sz w:val="24"/>
          <w:szCs w:val="24"/>
        </w:rPr>
      </w:pPr>
      <w:r w:rsidRPr="005052EA">
        <w:rPr>
          <w:rFonts w:ascii="Times New Roman" w:hAnsi="Times New Roman"/>
          <w:color w:val="000000"/>
          <w:sz w:val="24"/>
          <w:szCs w:val="24"/>
        </w:rPr>
        <w:t xml:space="preserve">Чернявский, А. Г. Служебное право : учебник / </w:t>
      </w:r>
      <w:proofErr w:type="spellStart"/>
      <w:r w:rsidRPr="005052EA">
        <w:rPr>
          <w:rFonts w:ascii="Times New Roman" w:hAnsi="Times New Roman"/>
          <w:color w:val="000000"/>
          <w:sz w:val="24"/>
          <w:szCs w:val="24"/>
        </w:rPr>
        <w:t>А.Г.Чернявский</w:t>
      </w:r>
      <w:proofErr w:type="spellEnd"/>
      <w:r w:rsidRPr="005052EA">
        <w:rPr>
          <w:rFonts w:ascii="Times New Roman" w:hAnsi="Times New Roman"/>
          <w:color w:val="000000"/>
          <w:sz w:val="24"/>
          <w:szCs w:val="24"/>
        </w:rPr>
        <w:t xml:space="preserve">. — 2-е изд., </w:t>
      </w:r>
      <w:proofErr w:type="spellStart"/>
      <w:r w:rsidRPr="005052EA">
        <w:rPr>
          <w:rFonts w:ascii="Times New Roman" w:hAnsi="Times New Roman"/>
          <w:color w:val="000000"/>
          <w:sz w:val="24"/>
          <w:szCs w:val="24"/>
        </w:rPr>
        <w:t>перераб</w:t>
      </w:r>
      <w:proofErr w:type="spellEnd"/>
      <w:r w:rsidRPr="005052EA">
        <w:rPr>
          <w:rFonts w:ascii="Times New Roman" w:hAnsi="Times New Roman"/>
          <w:color w:val="000000"/>
          <w:sz w:val="24"/>
          <w:szCs w:val="24"/>
        </w:rPr>
        <w:t xml:space="preserve">. и доп. — Москва : ИНФРА-М, 2020. — 418 с. — (Высшее образование: </w:t>
      </w:r>
      <w:proofErr w:type="spellStart"/>
      <w:r w:rsidRPr="005052EA">
        <w:rPr>
          <w:rFonts w:ascii="Times New Roman" w:hAnsi="Times New Roman"/>
          <w:color w:val="000000"/>
          <w:sz w:val="24"/>
          <w:szCs w:val="24"/>
        </w:rPr>
        <w:t>Бакалавриат</w:t>
      </w:r>
      <w:proofErr w:type="spellEnd"/>
      <w:r w:rsidRPr="005052EA">
        <w:rPr>
          <w:rFonts w:ascii="Times New Roman" w:hAnsi="Times New Roman"/>
          <w:color w:val="000000"/>
          <w:sz w:val="24"/>
          <w:szCs w:val="24"/>
        </w:rPr>
        <w:t>). — DOI 10.12737/1014650. - ISBN 978-5-16-015936-2. - Текст : электронный. - URL: https://znanium.com/catalog/product/1014650 (дата обращения: 09.05.2022). – Режим доступа: по подписке.</w:t>
      </w:r>
    </w:p>
    <w:p w14:paraId="6F4B6295" w14:textId="77777777" w:rsidR="001A2F32" w:rsidRPr="005052EA" w:rsidRDefault="001A2F32" w:rsidP="004A7380">
      <w:pPr>
        <w:widowControl w:val="0"/>
        <w:numPr>
          <w:ilvl w:val="0"/>
          <w:numId w:val="199"/>
        </w:numPr>
        <w:spacing w:after="0"/>
        <w:ind w:left="0" w:firstLine="709"/>
        <w:jc w:val="both"/>
        <w:rPr>
          <w:rFonts w:ascii="Times New Roman" w:hAnsi="Times New Roman"/>
          <w:color w:val="000000"/>
          <w:sz w:val="24"/>
          <w:szCs w:val="24"/>
        </w:rPr>
      </w:pPr>
      <w:r w:rsidRPr="005052EA">
        <w:rPr>
          <w:rFonts w:ascii="Times New Roman" w:hAnsi="Times New Roman"/>
          <w:color w:val="000000"/>
          <w:sz w:val="24"/>
          <w:szCs w:val="24"/>
        </w:rPr>
        <w:t xml:space="preserve">Шувалова, Н. Н. Основы делопроизводства : учебник и практикум для среднего профессионального образования / Н. Н. Шувалова, А. Ю. Иванова ; под общей редакцией Н. Н. Шуваловой. — 3-е изд., </w:t>
      </w:r>
      <w:proofErr w:type="spellStart"/>
      <w:r w:rsidRPr="005052EA">
        <w:rPr>
          <w:rFonts w:ascii="Times New Roman" w:hAnsi="Times New Roman"/>
          <w:color w:val="000000"/>
          <w:sz w:val="24"/>
          <w:szCs w:val="24"/>
        </w:rPr>
        <w:t>перераб</w:t>
      </w:r>
      <w:proofErr w:type="spellEnd"/>
      <w:r w:rsidRPr="005052EA">
        <w:rPr>
          <w:rFonts w:ascii="Times New Roman" w:hAnsi="Times New Roman"/>
          <w:color w:val="000000"/>
          <w:sz w:val="24"/>
          <w:szCs w:val="24"/>
        </w:rPr>
        <w:t xml:space="preserve">. и доп. — Москва : Издательство </w:t>
      </w:r>
      <w:proofErr w:type="spellStart"/>
      <w:r w:rsidRPr="005052EA">
        <w:rPr>
          <w:rFonts w:ascii="Times New Roman" w:hAnsi="Times New Roman"/>
          <w:color w:val="000000"/>
          <w:sz w:val="24"/>
          <w:szCs w:val="24"/>
        </w:rPr>
        <w:t>Юрайт</w:t>
      </w:r>
      <w:proofErr w:type="spellEnd"/>
      <w:r w:rsidRPr="005052EA">
        <w:rPr>
          <w:rFonts w:ascii="Times New Roman" w:hAnsi="Times New Roman"/>
          <w:color w:val="000000"/>
          <w:sz w:val="24"/>
          <w:szCs w:val="24"/>
        </w:rPr>
        <w:t xml:space="preserve">, 2022. — 384 с. — (Профессиональное образование). — ISBN 978-5-534-15488-7. — Текст : электронный // Образовательная платформа </w:t>
      </w:r>
      <w:proofErr w:type="spellStart"/>
      <w:r w:rsidRPr="005052EA">
        <w:rPr>
          <w:rFonts w:ascii="Times New Roman" w:hAnsi="Times New Roman"/>
          <w:color w:val="000000"/>
          <w:sz w:val="24"/>
          <w:szCs w:val="24"/>
        </w:rPr>
        <w:t>Юрайт</w:t>
      </w:r>
      <w:proofErr w:type="spellEnd"/>
      <w:r w:rsidRPr="005052EA">
        <w:rPr>
          <w:rFonts w:ascii="Times New Roman" w:hAnsi="Times New Roman"/>
          <w:color w:val="000000"/>
          <w:sz w:val="24"/>
          <w:szCs w:val="24"/>
        </w:rPr>
        <w:t xml:space="preserve"> [сайт]. — URL: </w:t>
      </w:r>
      <w:hyperlink r:id="rId64" w:tgtFrame="_blank" w:history="1">
        <w:r w:rsidRPr="005052EA">
          <w:rPr>
            <w:rStyle w:val="ae"/>
            <w:color w:val="000000"/>
          </w:rPr>
          <w:t>https://urait.ru/bcode/507981</w:t>
        </w:r>
      </w:hyperlink>
      <w:r w:rsidRPr="005052EA">
        <w:rPr>
          <w:rFonts w:ascii="Times New Roman" w:hAnsi="Times New Roman"/>
          <w:color w:val="000000"/>
          <w:sz w:val="24"/>
          <w:szCs w:val="24"/>
        </w:rPr>
        <w:t> (дата обращения: 05.05.2022).</w:t>
      </w:r>
    </w:p>
    <w:p w14:paraId="3A11DFCC" w14:textId="77777777" w:rsidR="001A2F32" w:rsidRPr="005052EA" w:rsidRDefault="001A2F32" w:rsidP="004A7380">
      <w:pPr>
        <w:widowControl w:val="0"/>
        <w:numPr>
          <w:ilvl w:val="0"/>
          <w:numId w:val="199"/>
        </w:numPr>
        <w:spacing w:after="0"/>
        <w:ind w:left="0" w:firstLine="709"/>
        <w:jc w:val="both"/>
        <w:rPr>
          <w:rFonts w:ascii="Times New Roman" w:hAnsi="Times New Roman"/>
          <w:color w:val="000000"/>
          <w:sz w:val="24"/>
          <w:szCs w:val="24"/>
        </w:rPr>
      </w:pPr>
      <w:r w:rsidRPr="005052EA">
        <w:rPr>
          <w:rFonts w:ascii="Times New Roman" w:hAnsi="Times New Roman"/>
          <w:color w:val="000000"/>
          <w:sz w:val="24"/>
          <w:szCs w:val="24"/>
        </w:rPr>
        <w:t>Яшина, А. А. Организация службы судебной статистики в судах: учебное пособие для СПО / А. А. Яшина. - Москва : РГУП, 2021. - 112 с. - ISBN 978-5-93916-895-3. - Текст : электронный. - URL: https://znanium.com/catalog/product/1869204 (дата обращения: 09.05.2022). – Режим доступа: по подписке.</w:t>
      </w:r>
      <w:bookmarkStart w:id="83" w:name="_Hlk103012327"/>
      <w:bookmarkStart w:id="84" w:name="_Hlk103012082"/>
    </w:p>
    <w:p w14:paraId="5AC35DB7" w14:textId="77777777" w:rsidR="001A2F32" w:rsidRPr="005052EA" w:rsidRDefault="001A2F32" w:rsidP="004A7380">
      <w:pPr>
        <w:widowControl w:val="0"/>
        <w:numPr>
          <w:ilvl w:val="0"/>
          <w:numId w:val="199"/>
        </w:numPr>
        <w:spacing w:after="0"/>
        <w:ind w:left="0" w:firstLine="709"/>
        <w:jc w:val="both"/>
        <w:rPr>
          <w:rFonts w:ascii="Times New Roman" w:hAnsi="Times New Roman"/>
          <w:color w:val="000000"/>
          <w:sz w:val="24"/>
          <w:szCs w:val="24"/>
        </w:rPr>
      </w:pPr>
      <w:proofErr w:type="spellStart"/>
      <w:r w:rsidRPr="005052EA">
        <w:rPr>
          <w:rFonts w:ascii="Times New Roman" w:hAnsi="Times New Roman"/>
          <w:color w:val="000000"/>
          <w:sz w:val="24"/>
          <w:szCs w:val="24"/>
        </w:rPr>
        <w:t>Андрюшечкина</w:t>
      </w:r>
      <w:proofErr w:type="spellEnd"/>
      <w:r w:rsidRPr="005052EA">
        <w:rPr>
          <w:rFonts w:ascii="Times New Roman" w:hAnsi="Times New Roman"/>
          <w:color w:val="000000"/>
          <w:sz w:val="24"/>
          <w:szCs w:val="24"/>
        </w:rPr>
        <w:t xml:space="preserve">, И. Н. Судебная статистика : учебное пособие / И. Н. </w:t>
      </w:r>
      <w:proofErr w:type="spellStart"/>
      <w:r w:rsidRPr="005052EA">
        <w:rPr>
          <w:rFonts w:ascii="Times New Roman" w:hAnsi="Times New Roman"/>
          <w:color w:val="000000"/>
          <w:sz w:val="24"/>
          <w:szCs w:val="24"/>
        </w:rPr>
        <w:t>Андрюшечкина</w:t>
      </w:r>
      <w:proofErr w:type="spellEnd"/>
      <w:r w:rsidRPr="005052EA">
        <w:rPr>
          <w:rFonts w:ascii="Times New Roman" w:hAnsi="Times New Roman"/>
          <w:color w:val="000000"/>
          <w:sz w:val="24"/>
          <w:szCs w:val="24"/>
        </w:rPr>
        <w:t>. - Москва : РГУП, 2016. - 275 с. - ISBN 978-5-93916-487-0. - Текст : электронный. - URL: https://znanium.com/catalog/product/1195541 (дата обращения: 09.05.2022). – Режим доступа: по подписке.</w:t>
      </w:r>
    </w:p>
    <w:p w14:paraId="13EF0FB2" w14:textId="77777777" w:rsidR="001A2F32" w:rsidRPr="005052EA" w:rsidRDefault="001A2F32" w:rsidP="004A7380">
      <w:pPr>
        <w:widowControl w:val="0"/>
        <w:numPr>
          <w:ilvl w:val="0"/>
          <w:numId w:val="199"/>
        </w:numPr>
        <w:spacing w:after="0"/>
        <w:ind w:left="0" w:firstLine="709"/>
        <w:jc w:val="both"/>
        <w:rPr>
          <w:rFonts w:ascii="Times New Roman" w:hAnsi="Times New Roman"/>
          <w:color w:val="000000"/>
          <w:sz w:val="24"/>
          <w:szCs w:val="24"/>
        </w:rPr>
      </w:pPr>
      <w:r w:rsidRPr="005052EA">
        <w:rPr>
          <w:rFonts w:ascii="Times New Roman" w:hAnsi="Times New Roman"/>
          <w:color w:val="000000"/>
          <w:sz w:val="24"/>
          <w:szCs w:val="24"/>
        </w:rPr>
        <w:t xml:space="preserve">Вилкова, Т. Ю. Судоустройство и правоохранительные органы : учебник и практикум для вузов / Т. Ю. Вилкова, С. А. Насонов, М. А. Хохряков. — 3-е изд., </w:t>
      </w:r>
      <w:proofErr w:type="spellStart"/>
      <w:r w:rsidRPr="005052EA">
        <w:rPr>
          <w:rFonts w:ascii="Times New Roman" w:hAnsi="Times New Roman"/>
          <w:color w:val="000000"/>
          <w:sz w:val="24"/>
          <w:szCs w:val="24"/>
        </w:rPr>
        <w:t>перераб</w:t>
      </w:r>
      <w:proofErr w:type="spellEnd"/>
      <w:r w:rsidRPr="005052EA">
        <w:rPr>
          <w:rFonts w:ascii="Times New Roman" w:hAnsi="Times New Roman"/>
          <w:color w:val="000000"/>
          <w:sz w:val="24"/>
          <w:szCs w:val="24"/>
        </w:rPr>
        <w:t xml:space="preserve">. и доп. — Москва : Издательство </w:t>
      </w:r>
      <w:proofErr w:type="spellStart"/>
      <w:r w:rsidRPr="005052EA">
        <w:rPr>
          <w:rFonts w:ascii="Times New Roman" w:hAnsi="Times New Roman"/>
          <w:color w:val="000000"/>
          <w:sz w:val="24"/>
          <w:szCs w:val="24"/>
        </w:rPr>
        <w:t>Юрайт</w:t>
      </w:r>
      <w:proofErr w:type="spellEnd"/>
      <w:r w:rsidRPr="005052EA">
        <w:rPr>
          <w:rFonts w:ascii="Times New Roman" w:hAnsi="Times New Roman"/>
          <w:color w:val="000000"/>
          <w:sz w:val="24"/>
          <w:szCs w:val="24"/>
        </w:rPr>
        <w:t xml:space="preserve">, 2022. — 351 с. — (Высшее образование). — ISBN 978-5-534-11575-8. — Текст : электронный // Образовательная платформа </w:t>
      </w:r>
      <w:proofErr w:type="spellStart"/>
      <w:r w:rsidRPr="005052EA">
        <w:rPr>
          <w:rFonts w:ascii="Times New Roman" w:hAnsi="Times New Roman"/>
          <w:color w:val="000000"/>
          <w:sz w:val="24"/>
          <w:szCs w:val="24"/>
        </w:rPr>
        <w:t>Юрайт</w:t>
      </w:r>
      <w:proofErr w:type="spellEnd"/>
      <w:r w:rsidRPr="005052EA">
        <w:rPr>
          <w:rFonts w:ascii="Times New Roman" w:hAnsi="Times New Roman"/>
          <w:color w:val="000000"/>
          <w:sz w:val="24"/>
          <w:szCs w:val="24"/>
        </w:rPr>
        <w:t xml:space="preserve"> [сайт]. — URL: https://urait.ru/bcode/489698 (дата обращения: 04.05.2022).</w:t>
      </w:r>
    </w:p>
    <w:p w14:paraId="5539EDD0" w14:textId="77777777" w:rsidR="001A2F32" w:rsidRPr="005052EA" w:rsidRDefault="001A2F32" w:rsidP="004A7380">
      <w:pPr>
        <w:widowControl w:val="0"/>
        <w:numPr>
          <w:ilvl w:val="0"/>
          <w:numId w:val="199"/>
        </w:numPr>
        <w:spacing w:after="0"/>
        <w:ind w:left="0" w:firstLine="709"/>
        <w:jc w:val="both"/>
        <w:rPr>
          <w:rFonts w:ascii="Times New Roman" w:hAnsi="Times New Roman"/>
          <w:color w:val="000000"/>
          <w:sz w:val="24"/>
          <w:szCs w:val="24"/>
        </w:rPr>
      </w:pPr>
      <w:r w:rsidRPr="005052EA">
        <w:rPr>
          <w:rFonts w:ascii="Times New Roman" w:hAnsi="Times New Roman"/>
          <w:color w:val="000000"/>
          <w:sz w:val="24"/>
          <w:szCs w:val="24"/>
        </w:rPr>
        <w:t>Денисенко, О. И. Делопроизводство и режим секретности : учебное пособие / О. И. Денисенко, С. В. Озерский. - Самара : Самарский юридический институт ФСИН России, 2021. - 92 с. - ISBN 978-5-91612-348-7. - Текст : электронный. - URL: https://znanium.com/catalog/product/1870998 (дата обращения: 09.05.2022). – Режим доступа: по подписке.</w:t>
      </w:r>
    </w:p>
    <w:p w14:paraId="2A652FB6" w14:textId="77777777" w:rsidR="001A2F32" w:rsidRPr="005052EA" w:rsidRDefault="001A2F32" w:rsidP="004A7380">
      <w:pPr>
        <w:widowControl w:val="0"/>
        <w:numPr>
          <w:ilvl w:val="0"/>
          <w:numId w:val="199"/>
        </w:numPr>
        <w:spacing w:after="0"/>
        <w:ind w:left="0" w:firstLine="709"/>
        <w:jc w:val="both"/>
        <w:rPr>
          <w:rFonts w:ascii="Times New Roman" w:hAnsi="Times New Roman"/>
          <w:color w:val="000000"/>
          <w:sz w:val="24"/>
          <w:szCs w:val="24"/>
        </w:rPr>
      </w:pPr>
      <w:r w:rsidRPr="005052EA">
        <w:rPr>
          <w:rFonts w:ascii="Times New Roman" w:hAnsi="Times New Roman"/>
          <w:color w:val="000000"/>
          <w:sz w:val="24"/>
          <w:szCs w:val="24"/>
        </w:rPr>
        <w:t xml:space="preserve">Журавлева, И. В. Оформляем документы на персональном компьютере: грамотно и красиво. ГОСТ Р 6.30-2003. Возможности </w:t>
      </w:r>
      <w:proofErr w:type="spellStart"/>
      <w:r w:rsidRPr="005052EA">
        <w:rPr>
          <w:rFonts w:ascii="Times New Roman" w:hAnsi="Times New Roman"/>
          <w:color w:val="000000"/>
          <w:sz w:val="24"/>
          <w:szCs w:val="24"/>
        </w:rPr>
        <w:t>Microsoft</w:t>
      </w:r>
      <w:proofErr w:type="spellEnd"/>
      <w:r w:rsidRPr="005052EA">
        <w:rPr>
          <w:rFonts w:ascii="Times New Roman" w:hAnsi="Times New Roman"/>
          <w:color w:val="000000"/>
          <w:sz w:val="24"/>
          <w:szCs w:val="24"/>
        </w:rPr>
        <w:t xml:space="preserve"> </w:t>
      </w:r>
      <w:proofErr w:type="spellStart"/>
      <w:r w:rsidRPr="005052EA">
        <w:rPr>
          <w:rFonts w:ascii="Times New Roman" w:hAnsi="Times New Roman"/>
          <w:color w:val="000000"/>
          <w:sz w:val="24"/>
          <w:szCs w:val="24"/>
        </w:rPr>
        <w:t>Word</w:t>
      </w:r>
      <w:proofErr w:type="spellEnd"/>
      <w:r w:rsidRPr="005052EA">
        <w:rPr>
          <w:rFonts w:ascii="Times New Roman" w:hAnsi="Times New Roman"/>
          <w:color w:val="000000"/>
          <w:sz w:val="24"/>
          <w:szCs w:val="24"/>
        </w:rPr>
        <w:t xml:space="preserve"> : практическое пособие / И. В. Журавлева, М. В. Журавлева. — Москва : ИНФРА-М, 2019. — 187 с. — (Просто, кратко, быстро). - ISBN 978-5-16-003154-5. - Текст : электронный. - URL: https://znanium.com/catalog/product/1030249 (дата обращения: 09.05.2022). – Режим доступа: по подписке.</w:t>
      </w:r>
    </w:p>
    <w:p w14:paraId="06E42938" w14:textId="77777777" w:rsidR="001A2F32" w:rsidRPr="005052EA" w:rsidRDefault="001A2F32" w:rsidP="004A7380">
      <w:pPr>
        <w:widowControl w:val="0"/>
        <w:numPr>
          <w:ilvl w:val="0"/>
          <w:numId w:val="199"/>
        </w:numPr>
        <w:spacing w:after="0"/>
        <w:ind w:left="0" w:firstLine="709"/>
        <w:jc w:val="both"/>
        <w:rPr>
          <w:rFonts w:ascii="Times New Roman" w:hAnsi="Times New Roman"/>
          <w:color w:val="000000"/>
          <w:sz w:val="24"/>
          <w:szCs w:val="24"/>
        </w:rPr>
      </w:pPr>
      <w:r w:rsidRPr="005052EA">
        <w:rPr>
          <w:rFonts w:ascii="Times New Roman" w:hAnsi="Times New Roman"/>
          <w:color w:val="000000"/>
          <w:sz w:val="24"/>
          <w:szCs w:val="24"/>
        </w:rPr>
        <w:t xml:space="preserve">Интерпретация и применение больших данных в юриспруденции юридической практике : монография / Ю. А. Тихомиров, А. В. </w:t>
      </w:r>
      <w:proofErr w:type="spellStart"/>
      <w:r w:rsidRPr="005052EA">
        <w:rPr>
          <w:rFonts w:ascii="Times New Roman" w:hAnsi="Times New Roman"/>
          <w:color w:val="000000"/>
          <w:sz w:val="24"/>
          <w:szCs w:val="24"/>
        </w:rPr>
        <w:t>Кашанин</w:t>
      </w:r>
      <w:proofErr w:type="spellEnd"/>
      <w:r w:rsidRPr="005052EA">
        <w:rPr>
          <w:rFonts w:ascii="Times New Roman" w:hAnsi="Times New Roman"/>
          <w:color w:val="000000"/>
          <w:sz w:val="24"/>
          <w:szCs w:val="24"/>
        </w:rPr>
        <w:t xml:space="preserve">, В. Д. </w:t>
      </w:r>
      <w:proofErr w:type="spellStart"/>
      <w:r w:rsidRPr="005052EA">
        <w:rPr>
          <w:rFonts w:ascii="Times New Roman" w:hAnsi="Times New Roman"/>
          <w:color w:val="000000"/>
          <w:sz w:val="24"/>
          <w:szCs w:val="24"/>
        </w:rPr>
        <w:t>Чураков</w:t>
      </w:r>
      <w:proofErr w:type="spellEnd"/>
      <w:r w:rsidRPr="005052EA">
        <w:rPr>
          <w:rFonts w:ascii="Times New Roman" w:hAnsi="Times New Roman"/>
          <w:color w:val="000000"/>
          <w:sz w:val="24"/>
          <w:szCs w:val="24"/>
        </w:rPr>
        <w:t xml:space="preserve"> [и др.] ; науч. ред. Ю. А. Тихомиров. - Москва : </w:t>
      </w:r>
      <w:proofErr w:type="spellStart"/>
      <w:r w:rsidRPr="005052EA">
        <w:rPr>
          <w:rFonts w:ascii="Times New Roman" w:hAnsi="Times New Roman"/>
          <w:color w:val="000000"/>
          <w:sz w:val="24"/>
          <w:szCs w:val="24"/>
        </w:rPr>
        <w:t>Юстицинформ</w:t>
      </w:r>
      <w:proofErr w:type="spellEnd"/>
      <w:r w:rsidRPr="005052EA">
        <w:rPr>
          <w:rFonts w:ascii="Times New Roman" w:hAnsi="Times New Roman"/>
          <w:color w:val="000000"/>
          <w:sz w:val="24"/>
          <w:szCs w:val="24"/>
        </w:rPr>
        <w:t>, 2021. - 188 с. - ISBN 978-5-7205-1723-6. - Текст : электронный. - URL: https://znanium.com/catalog/product/1481725 (дата обращения: 09.05.2022). – Режим доступа: по подписке.</w:t>
      </w:r>
    </w:p>
    <w:p w14:paraId="7A0E037C" w14:textId="77777777" w:rsidR="001A2F32" w:rsidRPr="005052EA" w:rsidRDefault="001A2F32" w:rsidP="004A7380">
      <w:pPr>
        <w:widowControl w:val="0"/>
        <w:numPr>
          <w:ilvl w:val="0"/>
          <w:numId w:val="199"/>
        </w:numPr>
        <w:spacing w:after="0"/>
        <w:ind w:left="0" w:firstLine="709"/>
        <w:jc w:val="both"/>
        <w:rPr>
          <w:rFonts w:ascii="Times New Roman" w:hAnsi="Times New Roman"/>
          <w:color w:val="000000"/>
          <w:sz w:val="24"/>
          <w:szCs w:val="24"/>
        </w:rPr>
      </w:pPr>
      <w:r w:rsidRPr="005052EA">
        <w:rPr>
          <w:rFonts w:ascii="Times New Roman" w:hAnsi="Times New Roman"/>
          <w:color w:val="000000"/>
          <w:sz w:val="24"/>
          <w:szCs w:val="24"/>
        </w:rPr>
        <w:t xml:space="preserve">Исаев, И. А. История государства и права России : учебник / И.А. Исаев. — 4-е изд., стер. — Москва : Норма : ИНФРА-М, 2022. — 800 с. - ISBN 978-5-91768-378-2. - </w:t>
      </w:r>
      <w:r w:rsidRPr="005052EA">
        <w:rPr>
          <w:rFonts w:ascii="Times New Roman" w:hAnsi="Times New Roman"/>
          <w:color w:val="000000"/>
          <w:sz w:val="24"/>
          <w:szCs w:val="24"/>
        </w:rPr>
        <w:lastRenderedPageBreak/>
        <w:t>Текст : электронный. - URL: https://znanium.com/catalog/product/1855974 (дата обращения: 09.05.2022). – Режим доступа: по подписке.</w:t>
      </w:r>
    </w:p>
    <w:p w14:paraId="06A8AA74" w14:textId="77777777" w:rsidR="001A2F32" w:rsidRPr="005052EA" w:rsidRDefault="001A2F32" w:rsidP="004A7380">
      <w:pPr>
        <w:widowControl w:val="0"/>
        <w:numPr>
          <w:ilvl w:val="0"/>
          <w:numId w:val="199"/>
        </w:numPr>
        <w:spacing w:after="0"/>
        <w:ind w:left="0" w:firstLine="709"/>
        <w:jc w:val="both"/>
        <w:rPr>
          <w:rFonts w:ascii="Times New Roman" w:hAnsi="Times New Roman"/>
          <w:color w:val="000000"/>
          <w:sz w:val="24"/>
          <w:szCs w:val="24"/>
        </w:rPr>
      </w:pPr>
      <w:r w:rsidRPr="005052EA">
        <w:rPr>
          <w:rFonts w:ascii="Times New Roman" w:hAnsi="Times New Roman"/>
          <w:color w:val="000000"/>
          <w:sz w:val="24"/>
          <w:szCs w:val="24"/>
        </w:rPr>
        <w:t>Козулина, М. В. Ошибки, которые не замечает компьютер : учебное пособие / М. В. Козулина. - 4-е изд., стер. - Москва : ФЛИНТА, 2022. - 192 с. - ISBN 978-5-9765-1829-2. - Текст : электронный. - URL: https://znanium.com/catalog/product/1875460 (дата обращения: 09.05.2022). – Режим доступа: по подписке.</w:t>
      </w:r>
    </w:p>
    <w:p w14:paraId="0F9FE81B" w14:textId="77777777" w:rsidR="001A2F32" w:rsidRPr="005052EA" w:rsidRDefault="001A2F32" w:rsidP="004A7380">
      <w:pPr>
        <w:widowControl w:val="0"/>
        <w:numPr>
          <w:ilvl w:val="0"/>
          <w:numId w:val="199"/>
        </w:numPr>
        <w:spacing w:after="0"/>
        <w:ind w:left="0" w:firstLine="709"/>
        <w:jc w:val="both"/>
        <w:rPr>
          <w:rFonts w:ascii="Times New Roman" w:hAnsi="Times New Roman"/>
          <w:color w:val="000000"/>
          <w:sz w:val="24"/>
          <w:szCs w:val="24"/>
        </w:rPr>
      </w:pPr>
      <w:proofErr w:type="spellStart"/>
      <w:r w:rsidRPr="005052EA">
        <w:rPr>
          <w:rFonts w:ascii="Times New Roman" w:hAnsi="Times New Roman"/>
          <w:color w:val="000000"/>
          <w:sz w:val="24"/>
          <w:szCs w:val="24"/>
        </w:rPr>
        <w:t>Колунтаев</w:t>
      </w:r>
      <w:proofErr w:type="spellEnd"/>
      <w:r w:rsidRPr="005052EA">
        <w:rPr>
          <w:rFonts w:ascii="Times New Roman" w:hAnsi="Times New Roman"/>
          <w:color w:val="000000"/>
          <w:sz w:val="24"/>
          <w:szCs w:val="24"/>
        </w:rPr>
        <w:t xml:space="preserve">, С. А. История суда и правосудия в России : монография : в 9 томах. Том 1. Законодательство и правосудие в Древней Руси (IХ — середина ХV века) / С.А. </w:t>
      </w:r>
      <w:proofErr w:type="spellStart"/>
      <w:r w:rsidRPr="005052EA">
        <w:rPr>
          <w:rFonts w:ascii="Times New Roman" w:hAnsi="Times New Roman"/>
          <w:color w:val="000000"/>
          <w:sz w:val="24"/>
          <w:szCs w:val="24"/>
        </w:rPr>
        <w:t>Колунтаев</w:t>
      </w:r>
      <w:proofErr w:type="spellEnd"/>
      <w:r w:rsidRPr="005052EA">
        <w:rPr>
          <w:rFonts w:ascii="Times New Roman" w:hAnsi="Times New Roman"/>
          <w:color w:val="000000"/>
          <w:sz w:val="24"/>
          <w:szCs w:val="24"/>
        </w:rPr>
        <w:t>, В.М. Сырых, В.В. Ершов. — Москва : Норма : ИНФРА-М, 2022. — 640 с. - ISBN 978-5-91768-688-2. - Текст : электронный. - URL: https://znanium.com/catalog/product/1854766 (дата обращения: 09.05.2022). – Режим доступа: по подписке.</w:t>
      </w:r>
    </w:p>
    <w:p w14:paraId="0497FD9F" w14:textId="77777777" w:rsidR="001A2F32" w:rsidRPr="005052EA" w:rsidRDefault="001A2F32" w:rsidP="004A7380">
      <w:pPr>
        <w:widowControl w:val="0"/>
        <w:numPr>
          <w:ilvl w:val="0"/>
          <w:numId w:val="199"/>
        </w:numPr>
        <w:spacing w:after="0"/>
        <w:ind w:left="0" w:firstLine="709"/>
        <w:jc w:val="both"/>
        <w:rPr>
          <w:rFonts w:ascii="Times New Roman" w:hAnsi="Times New Roman"/>
          <w:color w:val="000000"/>
          <w:sz w:val="24"/>
          <w:szCs w:val="24"/>
        </w:rPr>
      </w:pPr>
      <w:r w:rsidRPr="005052EA">
        <w:rPr>
          <w:rFonts w:ascii="Times New Roman" w:hAnsi="Times New Roman"/>
          <w:color w:val="000000"/>
          <w:sz w:val="24"/>
          <w:szCs w:val="24"/>
        </w:rPr>
        <w:t xml:space="preserve">Комментарий к Федеральному закону «Об исполнительном производстве» / под ред. В. В. Яркова, Д. Б. Абушенко. — 3-е изд., </w:t>
      </w:r>
      <w:proofErr w:type="spellStart"/>
      <w:r w:rsidRPr="005052EA">
        <w:rPr>
          <w:rFonts w:ascii="Times New Roman" w:hAnsi="Times New Roman"/>
          <w:color w:val="000000"/>
          <w:sz w:val="24"/>
          <w:szCs w:val="24"/>
        </w:rPr>
        <w:t>испр</w:t>
      </w:r>
      <w:proofErr w:type="spellEnd"/>
      <w:r w:rsidRPr="005052EA">
        <w:rPr>
          <w:rFonts w:ascii="Times New Roman" w:hAnsi="Times New Roman"/>
          <w:color w:val="000000"/>
          <w:sz w:val="24"/>
          <w:szCs w:val="24"/>
        </w:rPr>
        <w:t>. и доп. — Москва : Норма : ИНФРА-М, 2022. — 752 с. — DOI 10.12737/1863278. - ISBN 978-5-00156-241-2. - Текст : электронный. - URL: https://znanium.com/catalog/product/1863278 (дата обращения: 09.05.2022). – Режим доступа: по подписке.</w:t>
      </w:r>
    </w:p>
    <w:p w14:paraId="55E97DE0" w14:textId="77777777" w:rsidR="001A2F32" w:rsidRPr="005052EA" w:rsidRDefault="001A2F32" w:rsidP="004A7380">
      <w:pPr>
        <w:widowControl w:val="0"/>
        <w:numPr>
          <w:ilvl w:val="0"/>
          <w:numId w:val="199"/>
        </w:numPr>
        <w:spacing w:after="0"/>
        <w:ind w:left="0" w:firstLine="709"/>
        <w:jc w:val="both"/>
        <w:rPr>
          <w:rFonts w:ascii="Times New Roman" w:hAnsi="Times New Roman"/>
          <w:color w:val="000000"/>
          <w:sz w:val="24"/>
          <w:szCs w:val="24"/>
        </w:rPr>
      </w:pPr>
      <w:r w:rsidRPr="005052EA">
        <w:rPr>
          <w:rFonts w:ascii="Times New Roman" w:hAnsi="Times New Roman"/>
          <w:color w:val="000000"/>
          <w:sz w:val="24"/>
          <w:szCs w:val="24"/>
        </w:rPr>
        <w:t>Панкова, О. В. Теоретические основы правосудия по делам об административных правонарушениях. : монография / О. В. Панкова. - Москва : Статут, 2020. - 232 с. - ISBN 978-5-8354-1618-9. - Текст : электронный. - URL: https://znanium.com/catalog/product/1153133 (дата обращения: 09.05.2022). – Режим доступа: по подписке.</w:t>
      </w:r>
    </w:p>
    <w:p w14:paraId="798ECE4B" w14:textId="77777777" w:rsidR="001A2F32" w:rsidRPr="005052EA" w:rsidRDefault="001A2F32" w:rsidP="004A7380">
      <w:pPr>
        <w:widowControl w:val="0"/>
        <w:numPr>
          <w:ilvl w:val="0"/>
          <w:numId w:val="199"/>
        </w:numPr>
        <w:spacing w:after="0"/>
        <w:ind w:left="0" w:firstLine="709"/>
        <w:jc w:val="both"/>
        <w:rPr>
          <w:rFonts w:ascii="Times New Roman" w:hAnsi="Times New Roman"/>
          <w:color w:val="000000"/>
          <w:sz w:val="24"/>
          <w:szCs w:val="24"/>
        </w:rPr>
      </w:pPr>
      <w:proofErr w:type="spellStart"/>
      <w:r w:rsidRPr="005052EA">
        <w:rPr>
          <w:rFonts w:ascii="Times New Roman" w:hAnsi="Times New Roman"/>
          <w:color w:val="000000"/>
          <w:sz w:val="24"/>
          <w:szCs w:val="24"/>
        </w:rPr>
        <w:t>Попаденко</w:t>
      </w:r>
      <w:proofErr w:type="spellEnd"/>
      <w:r w:rsidRPr="005052EA">
        <w:rPr>
          <w:rFonts w:ascii="Times New Roman" w:hAnsi="Times New Roman"/>
          <w:color w:val="000000"/>
          <w:sz w:val="24"/>
          <w:szCs w:val="24"/>
        </w:rPr>
        <w:t xml:space="preserve">, Е. В. Суд присяжных : учебное пособие для вузов / Е. В. </w:t>
      </w:r>
      <w:proofErr w:type="spellStart"/>
      <w:r w:rsidRPr="005052EA">
        <w:rPr>
          <w:rFonts w:ascii="Times New Roman" w:hAnsi="Times New Roman"/>
          <w:color w:val="000000"/>
          <w:sz w:val="24"/>
          <w:szCs w:val="24"/>
        </w:rPr>
        <w:t>Попаденко</w:t>
      </w:r>
      <w:proofErr w:type="spellEnd"/>
      <w:r w:rsidRPr="005052EA">
        <w:rPr>
          <w:rFonts w:ascii="Times New Roman" w:hAnsi="Times New Roman"/>
          <w:color w:val="000000"/>
          <w:sz w:val="24"/>
          <w:szCs w:val="24"/>
        </w:rPr>
        <w:t xml:space="preserve">, Е. В. Красильникова. — Москва : Издательство </w:t>
      </w:r>
      <w:proofErr w:type="spellStart"/>
      <w:r w:rsidRPr="005052EA">
        <w:rPr>
          <w:rFonts w:ascii="Times New Roman" w:hAnsi="Times New Roman"/>
          <w:color w:val="000000"/>
          <w:sz w:val="24"/>
          <w:szCs w:val="24"/>
        </w:rPr>
        <w:t>Юрайт</w:t>
      </w:r>
      <w:proofErr w:type="spellEnd"/>
      <w:r w:rsidRPr="005052EA">
        <w:rPr>
          <w:rFonts w:ascii="Times New Roman" w:hAnsi="Times New Roman"/>
          <w:color w:val="000000"/>
          <w:sz w:val="24"/>
          <w:szCs w:val="24"/>
        </w:rPr>
        <w:t xml:space="preserve">, 2022. — 169 с. — (Высшее образование). — ISBN 978-5-534-09733-7. — Текст : электронный // Образовательная платформа </w:t>
      </w:r>
      <w:proofErr w:type="spellStart"/>
      <w:r w:rsidRPr="005052EA">
        <w:rPr>
          <w:rFonts w:ascii="Times New Roman" w:hAnsi="Times New Roman"/>
          <w:color w:val="000000"/>
          <w:sz w:val="24"/>
          <w:szCs w:val="24"/>
        </w:rPr>
        <w:t>Юрайт</w:t>
      </w:r>
      <w:proofErr w:type="spellEnd"/>
      <w:r w:rsidRPr="005052EA">
        <w:rPr>
          <w:rFonts w:ascii="Times New Roman" w:hAnsi="Times New Roman"/>
          <w:color w:val="000000"/>
          <w:sz w:val="24"/>
          <w:szCs w:val="24"/>
        </w:rPr>
        <w:t xml:space="preserve"> [сайт]. — URL: https://urait.ru/bcode/494872 (дата обращения: 04.05.2022).</w:t>
      </w:r>
    </w:p>
    <w:p w14:paraId="768CFDDE" w14:textId="77777777" w:rsidR="001A2F32" w:rsidRPr="005052EA" w:rsidRDefault="001A2F32" w:rsidP="004A7380">
      <w:pPr>
        <w:widowControl w:val="0"/>
        <w:numPr>
          <w:ilvl w:val="0"/>
          <w:numId w:val="199"/>
        </w:numPr>
        <w:spacing w:after="0"/>
        <w:ind w:left="0" w:firstLine="709"/>
        <w:jc w:val="both"/>
        <w:rPr>
          <w:rFonts w:ascii="Times New Roman" w:hAnsi="Times New Roman"/>
          <w:color w:val="000000"/>
          <w:sz w:val="24"/>
          <w:szCs w:val="24"/>
        </w:rPr>
      </w:pPr>
      <w:r w:rsidRPr="005052EA">
        <w:rPr>
          <w:rFonts w:ascii="Times New Roman" w:hAnsi="Times New Roman"/>
          <w:color w:val="000000"/>
          <w:sz w:val="24"/>
          <w:szCs w:val="24"/>
        </w:rPr>
        <w:t>Рожкова, М. А. Актуальные проблемы унификации гражданского процессуального и арбитражного процессуального законодательства : монография / М. А. Рожкова, М. Е, Глазкова, М. А. Савина ; под общ. ред. М. А. Рожковой. — Москва : Институт законодательства и сравнительного правоведения при Правительстве Российской Федерации : ИНФРА-М, 2022. — 304 с. - ISBN 978-5-16-010863-6. - Текст : электронный. - URL: https://znanium.com/catalog/product/1725240 (дата обращения: 09.05.2022). – Режим доступа: по подписке.</w:t>
      </w:r>
    </w:p>
    <w:bookmarkEnd w:id="83"/>
    <w:bookmarkEnd w:id="84"/>
    <w:p w14:paraId="19F419C6" w14:textId="77777777" w:rsidR="001A2F32" w:rsidRPr="005052EA" w:rsidRDefault="001A2F32" w:rsidP="004A7380">
      <w:pPr>
        <w:widowControl w:val="0"/>
        <w:numPr>
          <w:ilvl w:val="0"/>
          <w:numId w:val="199"/>
        </w:numPr>
        <w:spacing w:after="0"/>
        <w:ind w:left="0" w:firstLine="709"/>
        <w:jc w:val="both"/>
        <w:rPr>
          <w:rFonts w:ascii="Times New Roman" w:hAnsi="Times New Roman"/>
          <w:color w:val="000000"/>
          <w:sz w:val="24"/>
          <w:szCs w:val="24"/>
        </w:rPr>
      </w:pPr>
      <w:r w:rsidRPr="005052EA">
        <w:rPr>
          <w:rFonts w:ascii="Times New Roman" w:hAnsi="Times New Roman"/>
          <w:color w:val="000000"/>
          <w:sz w:val="24"/>
          <w:szCs w:val="24"/>
        </w:rPr>
        <w:t xml:space="preserve">Рябцева, Е. В. Организация и осуществление кодификации законодательства в суде : учебное пособие / Е. В. Рябцева. - 2-е изд., </w:t>
      </w:r>
      <w:proofErr w:type="spellStart"/>
      <w:r w:rsidRPr="005052EA">
        <w:rPr>
          <w:rFonts w:ascii="Times New Roman" w:hAnsi="Times New Roman"/>
          <w:color w:val="000000"/>
          <w:sz w:val="24"/>
          <w:szCs w:val="24"/>
        </w:rPr>
        <w:t>испр</w:t>
      </w:r>
      <w:proofErr w:type="spellEnd"/>
      <w:r w:rsidRPr="005052EA">
        <w:rPr>
          <w:rFonts w:ascii="Times New Roman" w:hAnsi="Times New Roman"/>
          <w:color w:val="000000"/>
          <w:sz w:val="24"/>
          <w:szCs w:val="24"/>
        </w:rPr>
        <w:t>. и доп. - Москва : РГУП, 2020. - 56 с. - ISBN 978-5-93916-844-1. - Текст : электронный. - URL: https://znanium.com/catalog/product/1689601 (дата обращения: 09.05.2022). – Режим доступа: по подписке.</w:t>
      </w:r>
    </w:p>
    <w:p w14:paraId="448D789A" w14:textId="77777777" w:rsidR="001A2F32" w:rsidRPr="005052EA" w:rsidRDefault="001A2F32" w:rsidP="004A7380">
      <w:pPr>
        <w:widowControl w:val="0"/>
        <w:numPr>
          <w:ilvl w:val="0"/>
          <w:numId w:val="199"/>
        </w:numPr>
        <w:spacing w:after="0"/>
        <w:ind w:left="0" w:firstLine="709"/>
        <w:jc w:val="both"/>
        <w:rPr>
          <w:rFonts w:ascii="Times New Roman" w:hAnsi="Times New Roman"/>
          <w:color w:val="000000"/>
          <w:sz w:val="24"/>
          <w:szCs w:val="24"/>
        </w:rPr>
      </w:pPr>
      <w:r w:rsidRPr="005052EA">
        <w:rPr>
          <w:rFonts w:ascii="Times New Roman" w:hAnsi="Times New Roman"/>
          <w:color w:val="000000"/>
          <w:sz w:val="24"/>
          <w:szCs w:val="24"/>
        </w:rPr>
        <w:t xml:space="preserve">Шмелева, М. В. Система государственных (муниципальных) закупок: методология и реализация : монография / М. В. Шмелева ; под. ред. Е. В. Вавилина. - Москва : </w:t>
      </w:r>
      <w:proofErr w:type="spellStart"/>
      <w:r w:rsidRPr="005052EA">
        <w:rPr>
          <w:rFonts w:ascii="Times New Roman" w:hAnsi="Times New Roman"/>
          <w:color w:val="000000"/>
          <w:sz w:val="24"/>
          <w:szCs w:val="24"/>
        </w:rPr>
        <w:t>Юстицинформ</w:t>
      </w:r>
      <w:proofErr w:type="spellEnd"/>
      <w:r w:rsidRPr="005052EA">
        <w:rPr>
          <w:rFonts w:ascii="Times New Roman" w:hAnsi="Times New Roman"/>
          <w:color w:val="000000"/>
          <w:sz w:val="24"/>
          <w:szCs w:val="24"/>
        </w:rPr>
        <w:t xml:space="preserve">, 2021. - 904 с. - ISBN 978-5-7205-1725-0. - Текст : электронный. - URL: https://znanium.com/catalog/product/1859690 (дата обращения: 09.05.2022). – Режим доступа: по подписке. </w:t>
      </w:r>
    </w:p>
    <w:p w14:paraId="02588437" w14:textId="77777777" w:rsidR="001A2F32" w:rsidRPr="005052EA" w:rsidRDefault="001A2F32" w:rsidP="004A7380">
      <w:pPr>
        <w:widowControl w:val="0"/>
        <w:numPr>
          <w:ilvl w:val="0"/>
          <w:numId w:val="199"/>
        </w:numPr>
        <w:spacing w:after="0"/>
        <w:ind w:left="0" w:firstLine="709"/>
        <w:jc w:val="both"/>
        <w:rPr>
          <w:rFonts w:ascii="Times New Roman" w:hAnsi="Times New Roman"/>
          <w:color w:val="000000"/>
          <w:sz w:val="24"/>
          <w:szCs w:val="24"/>
        </w:rPr>
      </w:pPr>
      <w:r w:rsidRPr="005052EA">
        <w:rPr>
          <w:rFonts w:ascii="Times New Roman" w:hAnsi="Times New Roman"/>
          <w:color w:val="000000"/>
          <w:sz w:val="24"/>
          <w:szCs w:val="24"/>
        </w:rPr>
        <w:t>Глоссарий юридических терминов по антикоррупционной тематике : словарь-</w:t>
      </w:r>
      <w:r w:rsidRPr="005052EA">
        <w:rPr>
          <w:rFonts w:ascii="Times New Roman" w:hAnsi="Times New Roman"/>
          <w:color w:val="000000"/>
          <w:sz w:val="24"/>
          <w:szCs w:val="24"/>
        </w:rPr>
        <w:lastRenderedPageBreak/>
        <w:t xml:space="preserve">справочник / сост. Н.А. Власенко, А.М. Цирин, Е.И. </w:t>
      </w:r>
      <w:proofErr w:type="spellStart"/>
      <w:r w:rsidRPr="005052EA">
        <w:rPr>
          <w:rFonts w:ascii="Times New Roman" w:hAnsi="Times New Roman"/>
          <w:color w:val="000000"/>
          <w:sz w:val="24"/>
          <w:szCs w:val="24"/>
        </w:rPr>
        <w:t>Спектор</w:t>
      </w:r>
      <w:proofErr w:type="spellEnd"/>
      <w:r w:rsidRPr="005052EA">
        <w:rPr>
          <w:rFonts w:ascii="Times New Roman" w:hAnsi="Times New Roman"/>
          <w:color w:val="000000"/>
          <w:sz w:val="24"/>
          <w:szCs w:val="24"/>
        </w:rPr>
        <w:t xml:space="preserve"> [и др.]. — Москва : Институт законодательства и сравнительного правоведения при Правительстве Российской Федерации : ИНФРА-М, 2021. — 168 с. — DOI 10.12737/18663. - ISBN 978-5-16-012084-3. - Текст : электронный. - URL: https://znanium.com/catalog/product/1216856 (дата обращения: 09.05.2022). – Режим доступа: по подписке.</w:t>
      </w:r>
    </w:p>
    <w:p w14:paraId="18D4E469" w14:textId="77777777" w:rsidR="001A2F32" w:rsidRPr="005052EA" w:rsidRDefault="001A2F32" w:rsidP="004A7380">
      <w:pPr>
        <w:widowControl w:val="0"/>
        <w:numPr>
          <w:ilvl w:val="0"/>
          <w:numId w:val="199"/>
        </w:numPr>
        <w:spacing w:after="0"/>
        <w:ind w:left="0" w:firstLine="709"/>
        <w:jc w:val="both"/>
        <w:rPr>
          <w:rFonts w:ascii="Times New Roman" w:hAnsi="Times New Roman"/>
          <w:color w:val="000000"/>
          <w:sz w:val="24"/>
          <w:szCs w:val="24"/>
        </w:rPr>
      </w:pPr>
      <w:r w:rsidRPr="005052EA">
        <w:rPr>
          <w:rFonts w:ascii="Times New Roman" w:hAnsi="Times New Roman"/>
          <w:color w:val="000000"/>
          <w:sz w:val="24"/>
          <w:szCs w:val="24"/>
        </w:rPr>
        <w:t>Словарь терминов российского законодательства: более 6 000 терминов : словарь / авт.-сост. М. В. Батюшкина. - Москва : ФЛИНТА, 2021. - 568 с. - ISBN 978-5-9765-4575-5. - Текст : электронный. - URL: https://znanium.com/catalog/product/1859917 (дата обращения: 09.05.2022). – Режим доступа: по подписке.</w:t>
      </w:r>
    </w:p>
    <w:p w14:paraId="75D56345" w14:textId="77777777" w:rsidR="001A2F32" w:rsidRPr="005052EA" w:rsidRDefault="001A2F32" w:rsidP="001A2F32">
      <w:pPr>
        <w:widowControl w:val="0"/>
        <w:spacing w:after="0"/>
        <w:ind w:left="709"/>
        <w:jc w:val="both"/>
        <w:rPr>
          <w:rFonts w:ascii="Times New Roman" w:hAnsi="Times New Roman"/>
          <w:color w:val="000000"/>
          <w:sz w:val="24"/>
          <w:szCs w:val="24"/>
        </w:rPr>
      </w:pPr>
    </w:p>
    <w:p w14:paraId="164E3459" w14:textId="77777777" w:rsidR="001A2F32" w:rsidRPr="005052EA" w:rsidRDefault="001A2F32" w:rsidP="001A2F32">
      <w:pPr>
        <w:widowControl w:val="0"/>
        <w:spacing w:after="0"/>
        <w:ind w:left="709"/>
        <w:jc w:val="both"/>
        <w:rPr>
          <w:rFonts w:ascii="Times New Roman" w:hAnsi="Times New Roman"/>
          <w:color w:val="000000"/>
          <w:sz w:val="28"/>
          <w:szCs w:val="24"/>
        </w:rPr>
      </w:pPr>
      <w:r w:rsidRPr="005052EA">
        <w:rPr>
          <w:rFonts w:ascii="Times New Roman" w:hAnsi="Times New Roman"/>
          <w:b/>
          <w:bCs/>
          <w:sz w:val="24"/>
        </w:rPr>
        <w:t>3.2.2. Дополнительные источники.</w:t>
      </w:r>
    </w:p>
    <w:p w14:paraId="513AEB8F" w14:textId="77777777" w:rsidR="001A2F32" w:rsidRPr="005052EA" w:rsidRDefault="001A2F32" w:rsidP="001A2F32">
      <w:pPr>
        <w:spacing w:after="0"/>
        <w:ind w:firstLine="709"/>
        <w:jc w:val="both"/>
        <w:rPr>
          <w:rFonts w:ascii="Times New Roman" w:hAnsi="Times New Roman"/>
          <w:b/>
          <w:bCs/>
          <w:sz w:val="24"/>
          <w:szCs w:val="24"/>
        </w:rPr>
      </w:pPr>
      <w:r w:rsidRPr="005052EA">
        <w:rPr>
          <w:rFonts w:ascii="Times New Roman" w:hAnsi="Times New Roman"/>
          <w:b/>
          <w:bCs/>
          <w:sz w:val="24"/>
          <w:szCs w:val="24"/>
        </w:rPr>
        <w:t>Международные нормативные правовые акты и договоры:</w:t>
      </w:r>
    </w:p>
    <w:p w14:paraId="5C6BB3C0" w14:textId="77777777" w:rsidR="001A2F32" w:rsidRPr="005052EA" w:rsidRDefault="001A2F32" w:rsidP="001A2F32">
      <w:pPr>
        <w:numPr>
          <w:ilvl w:val="0"/>
          <w:numId w:val="25"/>
        </w:numPr>
        <w:spacing w:after="0"/>
        <w:ind w:left="0" w:firstLine="709"/>
        <w:jc w:val="both"/>
        <w:rPr>
          <w:rFonts w:ascii="Times New Roman" w:hAnsi="Times New Roman"/>
          <w:sz w:val="24"/>
          <w:szCs w:val="24"/>
        </w:rPr>
      </w:pPr>
      <w:proofErr w:type="spellStart"/>
      <w:r w:rsidRPr="005052EA">
        <w:rPr>
          <w:rFonts w:ascii="Times New Roman" w:hAnsi="Times New Roman"/>
          <w:sz w:val="24"/>
          <w:szCs w:val="24"/>
        </w:rPr>
        <w:t>Бангалорские</w:t>
      </w:r>
      <w:proofErr w:type="spellEnd"/>
      <w:r w:rsidRPr="005052EA">
        <w:rPr>
          <w:rFonts w:ascii="Times New Roman" w:hAnsi="Times New Roman"/>
          <w:sz w:val="24"/>
          <w:szCs w:val="24"/>
        </w:rPr>
        <w:t xml:space="preserve"> принципы поведения судей (одобрены резолюцией Экономического и Социального Совета ООН 2006/23 от 27 июля 2006 г.) // СПС «</w:t>
      </w:r>
      <w:proofErr w:type="spellStart"/>
      <w:r w:rsidRPr="005052EA">
        <w:rPr>
          <w:rFonts w:ascii="Times New Roman" w:hAnsi="Times New Roman"/>
          <w:sz w:val="24"/>
          <w:szCs w:val="24"/>
        </w:rPr>
        <w:t>КонсультантПлюс</w:t>
      </w:r>
      <w:proofErr w:type="spellEnd"/>
      <w:r w:rsidRPr="005052EA">
        <w:rPr>
          <w:rFonts w:ascii="Times New Roman" w:hAnsi="Times New Roman"/>
          <w:sz w:val="24"/>
          <w:szCs w:val="24"/>
        </w:rPr>
        <w:t>».</w:t>
      </w:r>
    </w:p>
    <w:p w14:paraId="2ADBAEAF" w14:textId="77777777" w:rsidR="001A2F32" w:rsidRPr="005052EA" w:rsidRDefault="001A2F32" w:rsidP="001A2F32">
      <w:pPr>
        <w:numPr>
          <w:ilvl w:val="0"/>
          <w:numId w:val="25"/>
        </w:numPr>
        <w:spacing w:after="0"/>
        <w:ind w:left="0" w:firstLine="709"/>
        <w:jc w:val="both"/>
        <w:rPr>
          <w:rFonts w:ascii="Times New Roman" w:hAnsi="Times New Roman"/>
          <w:sz w:val="24"/>
          <w:szCs w:val="24"/>
        </w:rPr>
      </w:pPr>
      <w:r w:rsidRPr="005052EA">
        <w:rPr>
          <w:rFonts w:ascii="Times New Roman" w:hAnsi="Times New Roman"/>
          <w:sz w:val="24"/>
          <w:szCs w:val="24"/>
        </w:rPr>
        <w:t>Конвенция против коррупции (принята в г. Нью-Йорке 31.10.2003 Резолюцией 58/4 на 51 пленарном заседании 58 сессии Генеральной Ассамблеи ООН). // СПС «</w:t>
      </w:r>
      <w:proofErr w:type="spellStart"/>
      <w:r w:rsidRPr="005052EA">
        <w:rPr>
          <w:rFonts w:ascii="Times New Roman" w:hAnsi="Times New Roman"/>
          <w:sz w:val="24"/>
          <w:szCs w:val="24"/>
        </w:rPr>
        <w:t>КонсультантПлюс</w:t>
      </w:r>
      <w:proofErr w:type="spellEnd"/>
      <w:r w:rsidRPr="005052EA">
        <w:rPr>
          <w:rFonts w:ascii="Times New Roman" w:hAnsi="Times New Roman"/>
          <w:sz w:val="24"/>
          <w:szCs w:val="24"/>
        </w:rPr>
        <w:t>».</w:t>
      </w:r>
    </w:p>
    <w:p w14:paraId="48C9328F" w14:textId="77777777" w:rsidR="001A2F32" w:rsidRPr="005052EA" w:rsidRDefault="001A2F32" w:rsidP="001A2F32">
      <w:pPr>
        <w:numPr>
          <w:ilvl w:val="0"/>
          <w:numId w:val="25"/>
        </w:numPr>
        <w:spacing w:after="0"/>
        <w:ind w:left="0" w:firstLine="709"/>
        <w:jc w:val="both"/>
        <w:rPr>
          <w:rFonts w:ascii="Times New Roman" w:hAnsi="Times New Roman"/>
          <w:sz w:val="24"/>
          <w:szCs w:val="24"/>
        </w:rPr>
      </w:pPr>
      <w:r w:rsidRPr="005052EA">
        <w:rPr>
          <w:rFonts w:ascii="Times New Roman" w:hAnsi="Times New Roman"/>
          <w:sz w:val="24"/>
          <w:szCs w:val="24"/>
        </w:rPr>
        <w:t>Декларация МОТ об основополагающих принципах и правах в сфере труда (Женева, 19 июня 1998 г.) // Российская газета. 1998. 16 декабря. // СПС «</w:t>
      </w:r>
      <w:proofErr w:type="spellStart"/>
      <w:r w:rsidRPr="005052EA">
        <w:rPr>
          <w:rFonts w:ascii="Times New Roman" w:hAnsi="Times New Roman"/>
          <w:sz w:val="24"/>
          <w:szCs w:val="24"/>
        </w:rPr>
        <w:t>КонсультантПлюс</w:t>
      </w:r>
      <w:proofErr w:type="spellEnd"/>
      <w:r w:rsidRPr="005052EA">
        <w:rPr>
          <w:rFonts w:ascii="Times New Roman" w:hAnsi="Times New Roman"/>
          <w:sz w:val="24"/>
          <w:szCs w:val="24"/>
        </w:rPr>
        <w:t>».</w:t>
      </w:r>
    </w:p>
    <w:p w14:paraId="69A5809F" w14:textId="77777777" w:rsidR="001A2F32" w:rsidRPr="005052EA" w:rsidRDefault="001A2F32" w:rsidP="001A2F32">
      <w:pPr>
        <w:numPr>
          <w:ilvl w:val="0"/>
          <w:numId w:val="25"/>
        </w:numPr>
        <w:spacing w:after="0"/>
        <w:ind w:left="0" w:firstLine="709"/>
        <w:jc w:val="both"/>
        <w:rPr>
          <w:rFonts w:ascii="Times New Roman" w:hAnsi="Times New Roman"/>
          <w:sz w:val="24"/>
          <w:szCs w:val="24"/>
        </w:rPr>
      </w:pPr>
      <w:bookmarkStart w:id="85" w:name="_Hlk25337297"/>
      <w:r w:rsidRPr="005052EA">
        <w:rPr>
          <w:rFonts w:ascii="Times New Roman" w:hAnsi="Times New Roman"/>
          <w:sz w:val="24"/>
          <w:szCs w:val="24"/>
        </w:rPr>
        <w:t>Основные принципы независимости судебных органов, принятые на седьмом Конгрессе Организации Объединённых Наций по предупреждению преступности и обращению с правонарушителями, проходившем в г. Милане с 26.08.1985 по 06.09.1985 и одобренные Резолюцией 40/146 Генеральной ассамблеи ООН от 13.12.1985</w:t>
      </w:r>
      <w:bookmarkEnd w:id="85"/>
      <w:r w:rsidRPr="005052EA">
        <w:rPr>
          <w:rFonts w:ascii="Times New Roman" w:hAnsi="Times New Roman"/>
          <w:sz w:val="24"/>
          <w:szCs w:val="24"/>
        </w:rPr>
        <w:t>. // СПС «</w:t>
      </w:r>
      <w:proofErr w:type="spellStart"/>
      <w:r w:rsidRPr="005052EA">
        <w:rPr>
          <w:rFonts w:ascii="Times New Roman" w:hAnsi="Times New Roman"/>
          <w:sz w:val="24"/>
          <w:szCs w:val="24"/>
        </w:rPr>
        <w:t>КонсультантПлюс</w:t>
      </w:r>
      <w:proofErr w:type="spellEnd"/>
      <w:r w:rsidRPr="005052EA">
        <w:rPr>
          <w:rFonts w:ascii="Times New Roman" w:hAnsi="Times New Roman"/>
          <w:sz w:val="24"/>
          <w:szCs w:val="24"/>
        </w:rPr>
        <w:t>».</w:t>
      </w:r>
    </w:p>
    <w:p w14:paraId="0D444A74" w14:textId="77777777" w:rsidR="001A2F32" w:rsidRPr="005052EA" w:rsidRDefault="001A2F32" w:rsidP="001A2F32">
      <w:pPr>
        <w:numPr>
          <w:ilvl w:val="0"/>
          <w:numId w:val="25"/>
        </w:numPr>
        <w:spacing w:after="0"/>
        <w:ind w:left="0" w:firstLine="709"/>
        <w:jc w:val="both"/>
        <w:rPr>
          <w:rFonts w:ascii="Times New Roman" w:hAnsi="Times New Roman"/>
          <w:sz w:val="24"/>
          <w:szCs w:val="24"/>
        </w:rPr>
      </w:pPr>
      <w:r w:rsidRPr="005052EA">
        <w:rPr>
          <w:rFonts w:ascii="Times New Roman" w:hAnsi="Times New Roman"/>
          <w:sz w:val="24"/>
          <w:szCs w:val="24"/>
        </w:rPr>
        <w:t>Европейская конвенция о защите прав и основных свобод (Заключена в г. Риме 04.11.1950) (вместе с «Протоколом № 1» (Подписан в г. Париже 20.03.1952), «Протоколом № 4 об обеспечении некоторых прав и свобод помимо тех, которые уже включены в Конвенцию и первый Протокол к ней» (Подписан в г. Страсбурге 16.09.1963), «Протоколом № 7» (Подписан в г. Страсбурге 22.11.1984)) //СЗ РФ. 2001.  №2. Ст. 163.</w:t>
      </w:r>
    </w:p>
    <w:p w14:paraId="0FE8ECD4" w14:textId="77777777" w:rsidR="001A2F32" w:rsidRPr="005052EA" w:rsidRDefault="001A2F32" w:rsidP="001A2F32">
      <w:pPr>
        <w:numPr>
          <w:ilvl w:val="0"/>
          <w:numId w:val="25"/>
        </w:numPr>
        <w:spacing w:after="0"/>
        <w:ind w:left="0" w:firstLine="709"/>
        <w:jc w:val="both"/>
        <w:rPr>
          <w:rFonts w:ascii="Times New Roman" w:hAnsi="Times New Roman"/>
          <w:sz w:val="24"/>
          <w:szCs w:val="24"/>
        </w:rPr>
      </w:pPr>
      <w:r w:rsidRPr="005052EA">
        <w:rPr>
          <w:rFonts w:ascii="Times New Roman" w:hAnsi="Times New Roman"/>
          <w:sz w:val="24"/>
          <w:szCs w:val="24"/>
        </w:rPr>
        <w:t>«Конвенция о ликвидации всех форм дискриминации в отношении женщин» (Заключена 18.12.1979) Всеобщая декларация прав человека 1948 г. Принята и провозглашена генеральной Ассамблеей ООН 10 декабря 1948 г. // Сборник документов. М.: НОРМА-ИНФРА-М. 1998.</w:t>
      </w:r>
    </w:p>
    <w:p w14:paraId="75D24CB1" w14:textId="77777777" w:rsidR="001A2F32" w:rsidRPr="005052EA" w:rsidRDefault="001A2F32" w:rsidP="001A2F32">
      <w:pPr>
        <w:numPr>
          <w:ilvl w:val="0"/>
          <w:numId w:val="25"/>
        </w:numPr>
        <w:spacing w:after="0"/>
        <w:ind w:left="0" w:firstLine="709"/>
        <w:jc w:val="both"/>
        <w:rPr>
          <w:rFonts w:ascii="Times New Roman" w:hAnsi="Times New Roman"/>
          <w:sz w:val="24"/>
          <w:szCs w:val="24"/>
        </w:rPr>
      </w:pPr>
      <w:r w:rsidRPr="005052EA">
        <w:rPr>
          <w:rFonts w:ascii="Times New Roman" w:hAnsi="Times New Roman"/>
          <w:sz w:val="24"/>
          <w:szCs w:val="24"/>
        </w:rPr>
        <w:t>Всеобщая декларация прав человека 1948 г. Принята и провозглашена генеральной Ассамблеей ООН 10 декабря 1948 г. // СПС «</w:t>
      </w:r>
      <w:proofErr w:type="spellStart"/>
      <w:r w:rsidRPr="005052EA">
        <w:rPr>
          <w:rFonts w:ascii="Times New Roman" w:hAnsi="Times New Roman"/>
          <w:sz w:val="24"/>
          <w:szCs w:val="24"/>
        </w:rPr>
        <w:t>КонсультантПлюс</w:t>
      </w:r>
      <w:proofErr w:type="spellEnd"/>
      <w:r w:rsidRPr="005052EA">
        <w:rPr>
          <w:rFonts w:ascii="Times New Roman" w:hAnsi="Times New Roman"/>
          <w:sz w:val="24"/>
          <w:szCs w:val="24"/>
        </w:rPr>
        <w:t>».</w:t>
      </w:r>
    </w:p>
    <w:p w14:paraId="1FD50DAD" w14:textId="77777777" w:rsidR="001A2F32" w:rsidRPr="005052EA" w:rsidRDefault="001A2F32" w:rsidP="001A2F32">
      <w:pPr>
        <w:spacing w:after="0"/>
        <w:ind w:firstLine="709"/>
        <w:jc w:val="both"/>
        <w:rPr>
          <w:rFonts w:ascii="Times New Roman" w:hAnsi="Times New Roman"/>
          <w:sz w:val="24"/>
          <w:szCs w:val="24"/>
        </w:rPr>
      </w:pPr>
    </w:p>
    <w:p w14:paraId="4B7A6490" w14:textId="77777777" w:rsidR="001A2F32" w:rsidRPr="005052EA" w:rsidRDefault="001A2F32" w:rsidP="001A2F32">
      <w:pPr>
        <w:spacing w:after="0"/>
        <w:ind w:firstLine="709"/>
        <w:jc w:val="both"/>
        <w:rPr>
          <w:rFonts w:ascii="Times New Roman" w:hAnsi="Times New Roman"/>
          <w:b/>
          <w:bCs/>
          <w:sz w:val="24"/>
          <w:szCs w:val="24"/>
        </w:rPr>
      </w:pPr>
      <w:r w:rsidRPr="005052EA">
        <w:rPr>
          <w:rFonts w:ascii="Times New Roman" w:hAnsi="Times New Roman"/>
          <w:b/>
          <w:bCs/>
          <w:sz w:val="24"/>
          <w:szCs w:val="24"/>
        </w:rPr>
        <w:t>Нормативные правовые акты Российской Федерации, акты министерств и ведомств, высших судебных органов, материалы судебной практики:</w:t>
      </w:r>
    </w:p>
    <w:p w14:paraId="3170C36D" w14:textId="77777777" w:rsidR="001A2F32" w:rsidRPr="005052EA" w:rsidRDefault="001A2F32" w:rsidP="00F57C86">
      <w:pPr>
        <w:widowControl w:val="0"/>
        <w:numPr>
          <w:ilvl w:val="0"/>
          <w:numId w:val="191"/>
        </w:numPr>
        <w:autoSpaceDE w:val="0"/>
        <w:autoSpaceDN w:val="0"/>
        <w:adjustRightInd w:val="0"/>
        <w:spacing w:after="0" w:line="240" w:lineRule="auto"/>
        <w:ind w:left="0" w:firstLine="709"/>
        <w:jc w:val="both"/>
        <w:rPr>
          <w:rFonts w:ascii="Times New Roman" w:hAnsi="Times New Roman"/>
          <w:color w:val="000000"/>
          <w:sz w:val="24"/>
          <w:szCs w:val="24"/>
        </w:rPr>
      </w:pPr>
      <w:r w:rsidRPr="005052EA">
        <w:rPr>
          <w:rFonts w:ascii="Times New Roman" w:hAnsi="Times New Roman"/>
          <w:color w:val="000000"/>
          <w:sz w:val="24"/>
          <w:szCs w:val="24"/>
        </w:rPr>
        <w:t>Конституция Российской Федерации (принята всенародным голосова</w:t>
      </w:r>
      <w:r w:rsidRPr="005052EA">
        <w:rPr>
          <w:rFonts w:ascii="Times New Roman" w:hAnsi="Times New Roman"/>
          <w:color w:val="000000"/>
          <w:sz w:val="24"/>
          <w:szCs w:val="24"/>
        </w:rPr>
        <w:softHyphen/>
        <w:t xml:space="preserve">нием 12.12.1993 г.). Российская газета, 25 декабря 1993 г. Любое издание с 4 июля 2020 г. </w:t>
      </w:r>
      <w:bookmarkStart w:id="86" w:name="_Hlk37055931"/>
      <w:r w:rsidRPr="005052EA">
        <w:rPr>
          <w:rFonts w:ascii="Times New Roman" w:hAnsi="Times New Roman"/>
          <w:color w:val="000000"/>
          <w:sz w:val="24"/>
          <w:szCs w:val="24"/>
        </w:rPr>
        <w:t>// СПС «</w:t>
      </w:r>
      <w:proofErr w:type="spellStart"/>
      <w:r w:rsidRPr="005052EA">
        <w:rPr>
          <w:rFonts w:ascii="Times New Roman" w:hAnsi="Times New Roman"/>
          <w:color w:val="000000"/>
          <w:sz w:val="24"/>
          <w:szCs w:val="24"/>
        </w:rPr>
        <w:t>КонсультантПлюс</w:t>
      </w:r>
      <w:proofErr w:type="spellEnd"/>
      <w:r w:rsidRPr="005052EA">
        <w:rPr>
          <w:rFonts w:ascii="Times New Roman" w:hAnsi="Times New Roman"/>
          <w:color w:val="000000"/>
          <w:sz w:val="24"/>
          <w:szCs w:val="24"/>
        </w:rPr>
        <w:t>».</w:t>
      </w:r>
    </w:p>
    <w:bookmarkEnd w:id="86"/>
    <w:p w14:paraId="4E0601A4" w14:textId="77777777" w:rsidR="001A2F32" w:rsidRPr="005052EA" w:rsidRDefault="001A2F32" w:rsidP="00636275">
      <w:pPr>
        <w:widowControl w:val="0"/>
        <w:autoSpaceDE w:val="0"/>
        <w:autoSpaceDN w:val="0"/>
        <w:adjustRightInd w:val="0"/>
        <w:spacing w:after="0" w:line="240" w:lineRule="auto"/>
        <w:ind w:firstLine="709"/>
        <w:jc w:val="both"/>
        <w:rPr>
          <w:rFonts w:ascii="Times New Roman" w:hAnsi="Times New Roman"/>
          <w:color w:val="000000"/>
          <w:sz w:val="24"/>
          <w:szCs w:val="24"/>
        </w:rPr>
      </w:pPr>
    </w:p>
    <w:p w14:paraId="5779D0A3" w14:textId="77777777" w:rsidR="001A2F32" w:rsidRPr="005052EA" w:rsidRDefault="001A2F32" w:rsidP="00F57C86">
      <w:pPr>
        <w:widowControl w:val="0"/>
        <w:numPr>
          <w:ilvl w:val="0"/>
          <w:numId w:val="191"/>
        </w:numPr>
        <w:autoSpaceDE w:val="0"/>
        <w:autoSpaceDN w:val="0"/>
        <w:adjustRightInd w:val="0"/>
        <w:spacing w:after="0" w:line="240" w:lineRule="auto"/>
        <w:ind w:left="0" w:firstLine="709"/>
        <w:jc w:val="both"/>
        <w:rPr>
          <w:rFonts w:ascii="Times New Roman" w:hAnsi="Times New Roman"/>
          <w:color w:val="000000"/>
          <w:sz w:val="24"/>
          <w:szCs w:val="24"/>
        </w:rPr>
      </w:pPr>
      <w:r w:rsidRPr="005052EA">
        <w:rPr>
          <w:rFonts w:ascii="Times New Roman" w:hAnsi="Times New Roman"/>
          <w:color w:val="000000"/>
          <w:sz w:val="24"/>
          <w:szCs w:val="24"/>
        </w:rPr>
        <w:t>Федеральный конституционный закон от 14 февраля 2011 г. № 1-ФКЗ «О судах общей юрисдикции» // СЗ РФ. 2011. № 7. Ст.298.</w:t>
      </w:r>
    </w:p>
    <w:p w14:paraId="7745D1CE" w14:textId="77777777" w:rsidR="001A2F32" w:rsidRPr="005052EA" w:rsidRDefault="001A2F32" w:rsidP="00F57C86">
      <w:pPr>
        <w:widowControl w:val="0"/>
        <w:numPr>
          <w:ilvl w:val="0"/>
          <w:numId w:val="191"/>
        </w:numPr>
        <w:autoSpaceDE w:val="0"/>
        <w:autoSpaceDN w:val="0"/>
        <w:adjustRightInd w:val="0"/>
        <w:spacing w:after="0" w:line="240" w:lineRule="auto"/>
        <w:ind w:left="0" w:firstLine="709"/>
        <w:jc w:val="both"/>
        <w:rPr>
          <w:rFonts w:ascii="Times New Roman" w:hAnsi="Times New Roman"/>
          <w:color w:val="000000"/>
          <w:sz w:val="24"/>
          <w:szCs w:val="24"/>
        </w:rPr>
      </w:pPr>
      <w:r w:rsidRPr="005052EA">
        <w:rPr>
          <w:rFonts w:ascii="Times New Roman" w:hAnsi="Times New Roman"/>
          <w:color w:val="000000"/>
          <w:sz w:val="24"/>
          <w:szCs w:val="24"/>
        </w:rPr>
        <w:lastRenderedPageBreak/>
        <w:t>Федеральный конституционный закон от 31 декабря 1996 г. № 1-ФКЗ «О судебной системе Российской Федерации» // СЗ РФ. 1997.  № 1. Ст.1.</w:t>
      </w:r>
    </w:p>
    <w:p w14:paraId="4C8ECECF" w14:textId="77777777" w:rsidR="001A2F32" w:rsidRPr="005052EA" w:rsidRDefault="001A2F32" w:rsidP="00F57C86">
      <w:pPr>
        <w:widowControl w:val="0"/>
        <w:numPr>
          <w:ilvl w:val="0"/>
          <w:numId w:val="191"/>
        </w:numPr>
        <w:autoSpaceDE w:val="0"/>
        <w:autoSpaceDN w:val="0"/>
        <w:adjustRightInd w:val="0"/>
        <w:spacing w:after="0" w:line="240" w:lineRule="auto"/>
        <w:ind w:left="0" w:firstLine="709"/>
        <w:contextualSpacing/>
        <w:jc w:val="both"/>
        <w:rPr>
          <w:rFonts w:ascii="Times New Roman" w:hAnsi="Times New Roman"/>
          <w:color w:val="000000"/>
          <w:sz w:val="24"/>
          <w:szCs w:val="24"/>
        </w:rPr>
      </w:pPr>
      <w:r w:rsidRPr="005052EA">
        <w:rPr>
          <w:rFonts w:ascii="Times New Roman" w:hAnsi="Times New Roman"/>
          <w:color w:val="000000"/>
          <w:sz w:val="24"/>
          <w:szCs w:val="24"/>
        </w:rPr>
        <w:t>Федеральный конституционный закон от 28 апреля 1995 г. № 1-ФКЗ «Об арбитражных судах в Российской Федерации» // СЗ РФ. 1995. № 18. Ст.1589.</w:t>
      </w:r>
    </w:p>
    <w:p w14:paraId="1DA0C886" w14:textId="77777777" w:rsidR="001A2F32" w:rsidRPr="005052EA" w:rsidRDefault="001A2F32" w:rsidP="00F57C86">
      <w:pPr>
        <w:widowControl w:val="0"/>
        <w:numPr>
          <w:ilvl w:val="0"/>
          <w:numId w:val="191"/>
        </w:numPr>
        <w:autoSpaceDE w:val="0"/>
        <w:autoSpaceDN w:val="0"/>
        <w:adjustRightInd w:val="0"/>
        <w:spacing w:after="0" w:line="240" w:lineRule="auto"/>
        <w:ind w:left="0" w:firstLine="709"/>
        <w:contextualSpacing/>
        <w:jc w:val="both"/>
        <w:rPr>
          <w:rFonts w:ascii="Times New Roman" w:hAnsi="Times New Roman"/>
          <w:color w:val="000000"/>
          <w:sz w:val="24"/>
          <w:szCs w:val="24"/>
        </w:rPr>
      </w:pPr>
      <w:r w:rsidRPr="005052EA">
        <w:rPr>
          <w:rFonts w:ascii="Times New Roman" w:hAnsi="Times New Roman"/>
          <w:color w:val="000000"/>
          <w:sz w:val="24"/>
          <w:szCs w:val="24"/>
        </w:rPr>
        <w:t>Федеральный закон от 18.04.2018 № 76-ФЗ «О внесении изменений в отдельные законодательные акты Российской Федерации в связи с совершенствованием правового регулирования в сфере организационного обеспечения деятельности мировых судей»// СПС «</w:t>
      </w:r>
      <w:proofErr w:type="spellStart"/>
      <w:r w:rsidRPr="005052EA">
        <w:rPr>
          <w:rFonts w:ascii="Times New Roman" w:hAnsi="Times New Roman"/>
          <w:color w:val="000000"/>
          <w:sz w:val="24"/>
          <w:szCs w:val="24"/>
        </w:rPr>
        <w:t>КонсультантПлюс</w:t>
      </w:r>
      <w:proofErr w:type="spellEnd"/>
      <w:r w:rsidRPr="005052EA">
        <w:rPr>
          <w:rFonts w:ascii="Times New Roman" w:hAnsi="Times New Roman"/>
          <w:color w:val="000000"/>
          <w:sz w:val="24"/>
          <w:szCs w:val="24"/>
        </w:rPr>
        <w:t>».</w:t>
      </w:r>
    </w:p>
    <w:p w14:paraId="3C3970AE" w14:textId="77777777" w:rsidR="001A2F32" w:rsidRPr="005052EA" w:rsidRDefault="001A2F32" w:rsidP="00F57C86">
      <w:pPr>
        <w:widowControl w:val="0"/>
        <w:numPr>
          <w:ilvl w:val="0"/>
          <w:numId w:val="191"/>
        </w:numPr>
        <w:autoSpaceDE w:val="0"/>
        <w:autoSpaceDN w:val="0"/>
        <w:adjustRightInd w:val="0"/>
        <w:spacing w:after="0" w:line="240" w:lineRule="auto"/>
        <w:ind w:left="0" w:firstLine="709"/>
        <w:jc w:val="both"/>
        <w:rPr>
          <w:rFonts w:ascii="Times New Roman" w:hAnsi="Times New Roman"/>
          <w:color w:val="000000"/>
          <w:sz w:val="24"/>
          <w:szCs w:val="24"/>
        </w:rPr>
      </w:pPr>
      <w:r w:rsidRPr="005052EA">
        <w:rPr>
          <w:rFonts w:ascii="Times New Roman" w:hAnsi="Times New Roman"/>
          <w:color w:val="000000"/>
          <w:sz w:val="24"/>
          <w:szCs w:val="24"/>
        </w:rPr>
        <w:t xml:space="preserve">Федеральный закон от 23.06.2016 № 220-ФЗ «О внесении изменений в отдельные законодательные акты Российской Федерации в части применения электронных документов в деятельности органов судебной власти». </w:t>
      </w:r>
    </w:p>
    <w:p w14:paraId="02A49F4D" w14:textId="77777777" w:rsidR="001A2F32" w:rsidRPr="005052EA" w:rsidRDefault="001A2F32" w:rsidP="00F57C86">
      <w:pPr>
        <w:widowControl w:val="0"/>
        <w:numPr>
          <w:ilvl w:val="0"/>
          <w:numId w:val="191"/>
        </w:numPr>
        <w:autoSpaceDE w:val="0"/>
        <w:autoSpaceDN w:val="0"/>
        <w:adjustRightInd w:val="0"/>
        <w:spacing w:after="0" w:line="240" w:lineRule="auto"/>
        <w:ind w:left="0" w:firstLine="709"/>
        <w:jc w:val="both"/>
        <w:rPr>
          <w:rFonts w:ascii="Times New Roman" w:hAnsi="Times New Roman"/>
          <w:color w:val="000000"/>
          <w:sz w:val="24"/>
          <w:szCs w:val="24"/>
        </w:rPr>
      </w:pPr>
      <w:r w:rsidRPr="005052EA">
        <w:rPr>
          <w:rFonts w:ascii="Times New Roman" w:hAnsi="Times New Roman"/>
          <w:color w:val="000000"/>
          <w:sz w:val="24"/>
          <w:szCs w:val="24"/>
        </w:rPr>
        <w:t xml:space="preserve">Федеральный закон от 02 мая 2006 г. № 59-ФЗ «О порядке рассмотрения обращений граждан Российской Федерации» // СЗ РФ. 2006. № 19. Ст. 2060. </w:t>
      </w:r>
    </w:p>
    <w:p w14:paraId="00800985" w14:textId="77777777" w:rsidR="001A2F32" w:rsidRPr="005052EA" w:rsidRDefault="001A2F32" w:rsidP="00F57C86">
      <w:pPr>
        <w:widowControl w:val="0"/>
        <w:numPr>
          <w:ilvl w:val="0"/>
          <w:numId w:val="191"/>
        </w:numPr>
        <w:autoSpaceDE w:val="0"/>
        <w:autoSpaceDN w:val="0"/>
        <w:adjustRightInd w:val="0"/>
        <w:spacing w:after="0" w:line="240" w:lineRule="auto"/>
        <w:ind w:left="0" w:firstLine="709"/>
        <w:jc w:val="both"/>
        <w:rPr>
          <w:rFonts w:ascii="Times New Roman" w:hAnsi="Times New Roman"/>
          <w:color w:val="000000"/>
          <w:sz w:val="24"/>
          <w:szCs w:val="24"/>
        </w:rPr>
      </w:pPr>
      <w:r w:rsidRPr="005052EA">
        <w:rPr>
          <w:rFonts w:ascii="Times New Roman" w:hAnsi="Times New Roman"/>
          <w:color w:val="000000"/>
          <w:sz w:val="24"/>
          <w:szCs w:val="24"/>
        </w:rPr>
        <w:t>Федеральный закон от 27 июля 2004 г. № 79-ФЗ «О государственной гражданской службе Российской Федерации» // СЗ РФ. 2004. № 31. Ст. 3215.</w:t>
      </w:r>
    </w:p>
    <w:p w14:paraId="4AF9DDCE" w14:textId="77777777" w:rsidR="001A2F32" w:rsidRPr="005052EA" w:rsidRDefault="001A2F32" w:rsidP="00F57C86">
      <w:pPr>
        <w:widowControl w:val="0"/>
        <w:numPr>
          <w:ilvl w:val="0"/>
          <w:numId w:val="191"/>
        </w:numPr>
        <w:autoSpaceDE w:val="0"/>
        <w:autoSpaceDN w:val="0"/>
        <w:adjustRightInd w:val="0"/>
        <w:spacing w:after="0" w:line="240" w:lineRule="auto"/>
        <w:ind w:left="0" w:firstLine="709"/>
        <w:jc w:val="both"/>
        <w:rPr>
          <w:rFonts w:ascii="Times New Roman" w:hAnsi="Times New Roman"/>
          <w:color w:val="000000"/>
          <w:sz w:val="24"/>
          <w:szCs w:val="24"/>
        </w:rPr>
      </w:pPr>
      <w:r w:rsidRPr="005052EA">
        <w:rPr>
          <w:rFonts w:ascii="Times New Roman" w:hAnsi="Times New Roman"/>
          <w:color w:val="000000"/>
          <w:sz w:val="24"/>
          <w:szCs w:val="24"/>
        </w:rPr>
        <w:t>Федеральный закон от 17 декабря 1998 г. №118-ФЗ «О мировых судьях в Российской Федерации» // СЗ РФ. 199. № 51. Ст.6270.</w:t>
      </w:r>
    </w:p>
    <w:p w14:paraId="6EBEF1EF" w14:textId="77777777" w:rsidR="001A2F32" w:rsidRPr="005052EA" w:rsidRDefault="001A2F32" w:rsidP="00F57C86">
      <w:pPr>
        <w:widowControl w:val="0"/>
        <w:numPr>
          <w:ilvl w:val="0"/>
          <w:numId w:val="191"/>
        </w:numPr>
        <w:autoSpaceDE w:val="0"/>
        <w:autoSpaceDN w:val="0"/>
        <w:adjustRightInd w:val="0"/>
        <w:spacing w:after="0" w:line="240" w:lineRule="auto"/>
        <w:ind w:left="0" w:firstLine="709"/>
        <w:jc w:val="both"/>
        <w:rPr>
          <w:rFonts w:ascii="Times New Roman" w:hAnsi="Times New Roman"/>
          <w:color w:val="000000"/>
          <w:sz w:val="24"/>
          <w:szCs w:val="24"/>
        </w:rPr>
      </w:pPr>
      <w:r w:rsidRPr="005052EA">
        <w:rPr>
          <w:rFonts w:ascii="Times New Roman" w:hAnsi="Times New Roman"/>
          <w:color w:val="000000"/>
          <w:sz w:val="24"/>
          <w:szCs w:val="24"/>
        </w:rPr>
        <w:t>Федеральный закон от 08 января 1998 г. № 7-ФЗ «О Судебном департаменте при Верховном Суде Российской Федерации» // СЗ РФ. 1998. № 2. Ст. 223.</w:t>
      </w:r>
    </w:p>
    <w:p w14:paraId="2E543D36" w14:textId="77777777" w:rsidR="001A2F32" w:rsidRPr="005052EA" w:rsidRDefault="001A2F32" w:rsidP="00F57C86">
      <w:pPr>
        <w:widowControl w:val="0"/>
        <w:numPr>
          <w:ilvl w:val="0"/>
          <w:numId w:val="191"/>
        </w:numPr>
        <w:autoSpaceDE w:val="0"/>
        <w:autoSpaceDN w:val="0"/>
        <w:adjustRightInd w:val="0"/>
        <w:spacing w:after="0" w:line="240" w:lineRule="auto"/>
        <w:ind w:left="0" w:firstLine="709"/>
        <w:jc w:val="both"/>
        <w:rPr>
          <w:rFonts w:ascii="Times New Roman" w:hAnsi="Times New Roman"/>
          <w:color w:val="000000"/>
          <w:sz w:val="24"/>
          <w:szCs w:val="24"/>
        </w:rPr>
      </w:pPr>
      <w:r w:rsidRPr="005052EA">
        <w:rPr>
          <w:rFonts w:ascii="Times New Roman" w:hAnsi="Times New Roman"/>
          <w:color w:val="000000"/>
          <w:sz w:val="24"/>
          <w:szCs w:val="24"/>
        </w:rPr>
        <w:t xml:space="preserve">Федеральный закон от 21.07.1997 № 118-ФЗ «Об органах принудительного исполнения Российской Федерации» // СЗ РФ. 1997. № 30. Ст. 3590. </w:t>
      </w:r>
    </w:p>
    <w:p w14:paraId="70BCFCEF" w14:textId="77777777" w:rsidR="001A2F32" w:rsidRPr="005052EA" w:rsidRDefault="001A2F32" w:rsidP="00F57C86">
      <w:pPr>
        <w:widowControl w:val="0"/>
        <w:numPr>
          <w:ilvl w:val="0"/>
          <w:numId w:val="191"/>
        </w:numPr>
        <w:autoSpaceDE w:val="0"/>
        <w:autoSpaceDN w:val="0"/>
        <w:adjustRightInd w:val="0"/>
        <w:spacing w:after="0" w:line="240" w:lineRule="auto"/>
        <w:ind w:left="0" w:firstLine="709"/>
        <w:jc w:val="both"/>
        <w:outlineLvl w:val="0"/>
        <w:rPr>
          <w:rFonts w:ascii="Times New Roman" w:hAnsi="Times New Roman"/>
          <w:sz w:val="24"/>
          <w:szCs w:val="24"/>
        </w:rPr>
      </w:pPr>
      <w:bookmarkStart w:id="87" w:name="_Toc154581370"/>
      <w:r w:rsidRPr="005052EA">
        <w:rPr>
          <w:rFonts w:ascii="Times New Roman" w:hAnsi="Times New Roman"/>
          <w:color w:val="000000"/>
          <w:sz w:val="24"/>
          <w:szCs w:val="24"/>
        </w:rPr>
        <w:t>Указ Президента РФ от 16.08.2021 № 478 «О Национальном плане противодействия коррупции на 2021 - 2024 годы» // Официальный интернет-портал правовой информации http://pravo.gov.ru, 16.08.2021 // СЗ РФ. 23.08.2021. № 34. Ст. 6170.</w:t>
      </w:r>
      <w:bookmarkEnd w:id="87"/>
    </w:p>
    <w:p w14:paraId="1D403F22" w14:textId="77777777" w:rsidR="001A2F32" w:rsidRPr="005052EA" w:rsidRDefault="001A2F32" w:rsidP="00F57C86">
      <w:pPr>
        <w:widowControl w:val="0"/>
        <w:numPr>
          <w:ilvl w:val="0"/>
          <w:numId w:val="191"/>
        </w:numPr>
        <w:spacing w:after="0" w:line="240" w:lineRule="auto"/>
        <w:ind w:left="0" w:firstLine="709"/>
        <w:jc w:val="both"/>
        <w:rPr>
          <w:rFonts w:ascii="Times New Roman" w:hAnsi="Times New Roman"/>
          <w:color w:val="000000"/>
          <w:sz w:val="24"/>
          <w:szCs w:val="24"/>
        </w:rPr>
      </w:pPr>
      <w:r w:rsidRPr="005052EA">
        <w:rPr>
          <w:rFonts w:ascii="Times New Roman" w:hAnsi="Times New Roman"/>
          <w:color w:val="000000"/>
          <w:sz w:val="24"/>
          <w:szCs w:val="24"/>
        </w:rPr>
        <w:t>Указ Президента РФ от 21.02.2019 № 68 «О профессиональном развитии государственных гражданских служащих Российской Федерации» (вместе с «Положением о порядке осуществления профессионального развития государственных гражданских служащих Российской Федерации») // Официальный интернет-портал правовой информации http://www.pravo.gov.ru. 21.02.2019. СЗ РФ. 25.02.2019. № 8. Ст. 765.</w:t>
      </w:r>
    </w:p>
    <w:p w14:paraId="44C2BAD1" w14:textId="77777777" w:rsidR="001A2F32" w:rsidRPr="005052EA" w:rsidRDefault="001A2F32" w:rsidP="00F57C86">
      <w:pPr>
        <w:widowControl w:val="0"/>
        <w:numPr>
          <w:ilvl w:val="0"/>
          <w:numId w:val="191"/>
        </w:numPr>
        <w:spacing w:after="0" w:line="240" w:lineRule="auto"/>
        <w:ind w:left="0" w:firstLine="709"/>
        <w:jc w:val="both"/>
        <w:rPr>
          <w:rFonts w:ascii="Times New Roman" w:hAnsi="Times New Roman"/>
          <w:color w:val="000000"/>
          <w:sz w:val="24"/>
          <w:szCs w:val="24"/>
        </w:rPr>
      </w:pPr>
      <w:r w:rsidRPr="005052EA">
        <w:rPr>
          <w:rFonts w:ascii="Times New Roman" w:hAnsi="Times New Roman"/>
          <w:color w:val="000000"/>
          <w:sz w:val="24"/>
          <w:szCs w:val="24"/>
        </w:rPr>
        <w:t>Указ Президента РФ от 01.03.2017 № 96 (ред. от 06.10.2020) «Об утверждении Положения о кадровом резерве федерального государственного органа»// Официальный интернет-портал правовой информации http://www.pravo.gov.ru. 02.03.2017. // СЗ РФ. 06.03.2017. № 10, Ст. 1473.</w:t>
      </w:r>
    </w:p>
    <w:p w14:paraId="7D85B7FE" w14:textId="77777777" w:rsidR="001A2F32" w:rsidRPr="005052EA" w:rsidRDefault="001A2F32" w:rsidP="00F57C86">
      <w:pPr>
        <w:widowControl w:val="0"/>
        <w:numPr>
          <w:ilvl w:val="0"/>
          <w:numId w:val="191"/>
        </w:numPr>
        <w:autoSpaceDE w:val="0"/>
        <w:autoSpaceDN w:val="0"/>
        <w:adjustRightInd w:val="0"/>
        <w:spacing w:after="0" w:line="240" w:lineRule="auto"/>
        <w:ind w:left="0" w:firstLine="709"/>
        <w:jc w:val="both"/>
        <w:rPr>
          <w:rFonts w:ascii="Times New Roman" w:hAnsi="Times New Roman"/>
          <w:color w:val="000000"/>
          <w:sz w:val="24"/>
          <w:szCs w:val="24"/>
        </w:rPr>
      </w:pPr>
      <w:r w:rsidRPr="005052EA">
        <w:rPr>
          <w:rFonts w:ascii="Times New Roman" w:hAnsi="Times New Roman"/>
          <w:color w:val="000000"/>
          <w:sz w:val="24"/>
          <w:szCs w:val="24"/>
        </w:rPr>
        <w:t xml:space="preserve">Указ Президента РФ от 16.01.2017 № 16 «О квалификационных требованиях к стажу государственной гражданской службы или стажу работы по специальности, направлению подготовки, который необходим для замещения должностей федеральной государственной гражданской службы» // Официальный интернет-портал правовой информации http://www.pravo.gov.ru. 16.01.2017., СЗ РФ. 23.01.2017. № 4. Ст. 640. </w:t>
      </w:r>
    </w:p>
    <w:p w14:paraId="0DF083D6" w14:textId="77777777" w:rsidR="001A2F32" w:rsidRPr="005052EA" w:rsidRDefault="001A2F32" w:rsidP="00F57C86">
      <w:pPr>
        <w:widowControl w:val="0"/>
        <w:numPr>
          <w:ilvl w:val="0"/>
          <w:numId w:val="191"/>
        </w:numPr>
        <w:autoSpaceDE w:val="0"/>
        <w:autoSpaceDN w:val="0"/>
        <w:adjustRightInd w:val="0"/>
        <w:spacing w:after="0" w:line="240" w:lineRule="auto"/>
        <w:ind w:left="0" w:firstLine="709"/>
        <w:jc w:val="both"/>
        <w:rPr>
          <w:rFonts w:ascii="Times New Roman" w:hAnsi="Times New Roman"/>
          <w:color w:val="000000"/>
          <w:sz w:val="24"/>
          <w:szCs w:val="24"/>
        </w:rPr>
      </w:pPr>
      <w:r w:rsidRPr="005052EA">
        <w:rPr>
          <w:rFonts w:ascii="Times New Roman" w:hAnsi="Times New Roman"/>
          <w:color w:val="000000"/>
          <w:sz w:val="24"/>
          <w:szCs w:val="24"/>
        </w:rPr>
        <w:t>Указ Президента Российской Федерации от 31 декабря 2005 г. № 1574 (ред. от 24.10.2022) «О реестре должностей федеральной государственной гражданской службы» // СЗ РФ. 2006. № 1. Ст. 118.</w:t>
      </w:r>
    </w:p>
    <w:p w14:paraId="5EFE6642" w14:textId="77777777" w:rsidR="001A2F32" w:rsidRPr="005052EA" w:rsidRDefault="001A2F32" w:rsidP="00F57C86">
      <w:pPr>
        <w:widowControl w:val="0"/>
        <w:numPr>
          <w:ilvl w:val="0"/>
          <w:numId w:val="191"/>
        </w:numPr>
        <w:autoSpaceDE w:val="0"/>
        <w:autoSpaceDN w:val="0"/>
        <w:adjustRightInd w:val="0"/>
        <w:spacing w:after="0" w:line="240" w:lineRule="auto"/>
        <w:ind w:left="0" w:firstLine="709"/>
        <w:jc w:val="both"/>
        <w:rPr>
          <w:rFonts w:ascii="Times New Roman" w:hAnsi="Times New Roman"/>
          <w:color w:val="000000"/>
          <w:sz w:val="24"/>
          <w:szCs w:val="24"/>
        </w:rPr>
      </w:pPr>
      <w:r w:rsidRPr="005052EA">
        <w:rPr>
          <w:rFonts w:ascii="Times New Roman" w:hAnsi="Times New Roman"/>
          <w:color w:val="000000"/>
          <w:sz w:val="24"/>
          <w:szCs w:val="24"/>
        </w:rPr>
        <w:t>Указы Президента Российской Федерации от 1 февраля 2005 г.:</w:t>
      </w:r>
    </w:p>
    <w:p w14:paraId="60A5D0AF" w14:textId="77777777" w:rsidR="001A2F32" w:rsidRPr="005052EA" w:rsidRDefault="001A2F32" w:rsidP="00636275">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5052EA">
        <w:rPr>
          <w:rFonts w:ascii="Times New Roman" w:hAnsi="Times New Roman"/>
          <w:color w:val="000000"/>
          <w:sz w:val="24"/>
          <w:szCs w:val="24"/>
        </w:rPr>
        <w:t>- № 110 (ред. от 31.12.2020) «О проведении аттестации гражданских служащих РФ» // СЗ РФ. 2005. № 6. Ст. 437;</w:t>
      </w:r>
    </w:p>
    <w:p w14:paraId="5443BA31" w14:textId="77777777" w:rsidR="001A2F32" w:rsidRPr="005052EA" w:rsidRDefault="001A2F32" w:rsidP="00636275">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5052EA">
        <w:rPr>
          <w:rFonts w:ascii="Times New Roman" w:hAnsi="Times New Roman"/>
          <w:color w:val="000000"/>
          <w:sz w:val="24"/>
          <w:szCs w:val="24"/>
        </w:rPr>
        <w:t>- № 111 «О порядке сдачи квалификационного экзамена государственными гражданскими служащими РФ и оценки их знаний, навыков и умений (профессионального уровня)» // СЗ РФ. 2005. № 6 Ст. 438;</w:t>
      </w:r>
    </w:p>
    <w:p w14:paraId="454AC3DD" w14:textId="77777777" w:rsidR="001A2F32" w:rsidRPr="005052EA" w:rsidRDefault="001A2F32" w:rsidP="00636275">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5052EA">
        <w:rPr>
          <w:rFonts w:ascii="Times New Roman" w:hAnsi="Times New Roman"/>
          <w:color w:val="000000"/>
          <w:sz w:val="24"/>
          <w:szCs w:val="24"/>
        </w:rPr>
        <w:t>- № 112 «О конкурсе на замещение вакантной должности государственного гражданского служащего РФ» // СЗ РФ. 2005. № 6. Ст. 439;</w:t>
      </w:r>
    </w:p>
    <w:p w14:paraId="6048DBDC" w14:textId="77777777" w:rsidR="001A2F32" w:rsidRPr="005052EA" w:rsidRDefault="001A2F32" w:rsidP="00636275">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5052EA">
        <w:rPr>
          <w:rFonts w:ascii="Times New Roman" w:hAnsi="Times New Roman"/>
          <w:color w:val="000000"/>
          <w:sz w:val="24"/>
          <w:szCs w:val="24"/>
        </w:rPr>
        <w:t>- № 113 (ред. от 14.02.2023) «О порядке присвоения и сохранения классных чинов государственной гражданской службы РФ федеральными государственными гражданскими служащими» // СЗ РФ. 2005. № 6. Ст. 440.</w:t>
      </w:r>
    </w:p>
    <w:p w14:paraId="66277A4F" w14:textId="77777777" w:rsidR="001A2F32" w:rsidRPr="005052EA" w:rsidRDefault="001A2F32" w:rsidP="00F57C86">
      <w:pPr>
        <w:widowControl w:val="0"/>
        <w:numPr>
          <w:ilvl w:val="0"/>
          <w:numId w:val="191"/>
        </w:numPr>
        <w:autoSpaceDE w:val="0"/>
        <w:autoSpaceDN w:val="0"/>
        <w:adjustRightInd w:val="0"/>
        <w:spacing w:after="0" w:line="240" w:lineRule="auto"/>
        <w:ind w:left="0" w:firstLine="709"/>
        <w:jc w:val="both"/>
        <w:rPr>
          <w:rFonts w:ascii="Times New Roman" w:hAnsi="Times New Roman"/>
          <w:sz w:val="24"/>
          <w:szCs w:val="24"/>
        </w:rPr>
      </w:pPr>
      <w:r w:rsidRPr="005052EA">
        <w:rPr>
          <w:rFonts w:ascii="Times New Roman" w:hAnsi="Times New Roman"/>
          <w:sz w:val="24"/>
          <w:szCs w:val="24"/>
        </w:rPr>
        <w:lastRenderedPageBreak/>
        <w:t>Указ Президента Российской Федерации от 30 мая 2005 г. № 609 (ред. от 11.03.2021) «Об утверждении Положения о персональных данных государственного гражданского служащего РФ и ведении его личного дела» // СЗ РФ. 2005.№ 23. Ст. 2224.</w:t>
      </w:r>
    </w:p>
    <w:p w14:paraId="138C1E6A" w14:textId="77777777" w:rsidR="001A2F32" w:rsidRPr="005052EA" w:rsidRDefault="001A2F32" w:rsidP="00F57C86">
      <w:pPr>
        <w:widowControl w:val="0"/>
        <w:numPr>
          <w:ilvl w:val="0"/>
          <w:numId w:val="191"/>
        </w:numPr>
        <w:autoSpaceDE w:val="0"/>
        <w:autoSpaceDN w:val="0"/>
        <w:adjustRightInd w:val="0"/>
        <w:spacing w:after="0" w:line="240" w:lineRule="auto"/>
        <w:ind w:left="0" w:firstLine="709"/>
        <w:jc w:val="both"/>
        <w:rPr>
          <w:rFonts w:ascii="Times New Roman" w:hAnsi="Times New Roman"/>
          <w:color w:val="000000"/>
          <w:sz w:val="24"/>
          <w:szCs w:val="24"/>
        </w:rPr>
      </w:pPr>
      <w:r w:rsidRPr="005052EA">
        <w:rPr>
          <w:rFonts w:ascii="Times New Roman" w:hAnsi="Times New Roman"/>
          <w:color w:val="000000"/>
          <w:sz w:val="24"/>
          <w:szCs w:val="24"/>
        </w:rPr>
        <w:t>Указ Президента Российской Федерации от 09 марта 2004 г. № 314 (ред. от 20.11.2020) «О системе   и   структуре   федеральных   органов   исполнительной   власти» // Российская газета, 2004 г. 9 марта. // СЗ РФ. № 11. 15.03.2004. Ст. 945.</w:t>
      </w:r>
    </w:p>
    <w:p w14:paraId="017789B3" w14:textId="77777777" w:rsidR="001A2F32" w:rsidRPr="005052EA" w:rsidRDefault="001A2F32" w:rsidP="00F57C86">
      <w:pPr>
        <w:widowControl w:val="0"/>
        <w:numPr>
          <w:ilvl w:val="0"/>
          <w:numId w:val="191"/>
        </w:numPr>
        <w:tabs>
          <w:tab w:val="left" w:pos="851"/>
        </w:tabs>
        <w:spacing w:after="0" w:line="240" w:lineRule="auto"/>
        <w:ind w:left="0" w:firstLine="709"/>
        <w:jc w:val="both"/>
        <w:rPr>
          <w:rFonts w:ascii="Times New Roman" w:hAnsi="Times New Roman"/>
          <w:color w:val="000000"/>
          <w:sz w:val="24"/>
          <w:szCs w:val="24"/>
        </w:rPr>
      </w:pPr>
      <w:r w:rsidRPr="005052EA">
        <w:rPr>
          <w:rFonts w:ascii="Times New Roman" w:hAnsi="Times New Roman"/>
          <w:color w:val="000000"/>
          <w:sz w:val="24"/>
          <w:szCs w:val="24"/>
        </w:rPr>
        <w:t>Указ Президента РФ от 11.05.1998 № 528 «О Российской академии правосудия»// СЗ РФ. 11.05.1998. № 19. Ст. 2110.</w:t>
      </w:r>
    </w:p>
    <w:p w14:paraId="61EA4C8D" w14:textId="77777777" w:rsidR="001A2F32" w:rsidRPr="005052EA" w:rsidRDefault="001A2F32" w:rsidP="00F57C86">
      <w:pPr>
        <w:widowControl w:val="0"/>
        <w:numPr>
          <w:ilvl w:val="0"/>
          <w:numId w:val="191"/>
        </w:numPr>
        <w:autoSpaceDE w:val="0"/>
        <w:autoSpaceDN w:val="0"/>
        <w:adjustRightInd w:val="0"/>
        <w:spacing w:after="0" w:line="240" w:lineRule="auto"/>
        <w:ind w:left="0" w:firstLine="709"/>
        <w:jc w:val="both"/>
        <w:rPr>
          <w:rFonts w:ascii="Times New Roman" w:hAnsi="Times New Roman"/>
          <w:color w:val="000000"/>
          <w:sz w:val="24"/>
          <w:szCs w:val="24"/>
        </w:rPr>
      </w:pPr>
      <w:r w:rsidRPr="005052EA">
        <w:rPr>
          <w:rFonts w:ascii="Times New Roman" w:hAnsi="Times New Roman"/>
          <w:color w:val="000000"/>
          <w:sz w:val="24"/>
          <w:szCs w:val="24"/>
        </w:rPr>
        <w:t>Распоряжение Президента РФ от 14.07.2008 № 405-рп (ред. от 30.11.2016) «О размещении государственных заказов на изготовление бланков исполнительных листов»// СЗ РФ. 21.07.2008. № 29 (ч. 1). Ст. 3506.</w:t>
      </w:r>
    </w:p>
    <w:p w14:paraId="12A0E818" w14:textId="77777777" w:rsidR="001A2F32" w:rsidRPr="005052EA" w:rsidRDefault="001A2F32" w:rsidP="00F57C86">
      <w:pPr>
        <w:widowControl w:val="0"/>
        <w:numPr>
          <w:ilvl w:val="0"/>
          <w:numId w:val="191"/>
        </w:numPr>
        <w:spacing w:after="0" w:line="240" w:lineRule="auto"/>
        <w:ind w:left="0" w:firstLine="709"/>
        <w:jc w:val="both"/>
        <w:rPr>
          <w:rFonts w:ascii="Times New Roman" w:hAnsi="Times New Roman"/>
          <w:color w:val="000000"/>
          <w:sz w:val="24"/>
          <w:szCs w:val="24"/>
          <w:shd w:val="clear" w:color="auto" w:fill="FFFFFF"/>
        </w:rPr>
      </w:pPr>
      <w:r w:rsidRPr="005052EA">
        <w:rPr>
          <w:rFonts w:ascii="Times New Roman" w:hAnsi="Times New Roman"/>
          <w:color w:val="000000"/>
          <w:sz w:val="24"/>
          <w:szCs w:val="24"/>
        </w:rPr>
        <w:t>Постановление Правительства РФ от 28.05.2021 № 815 (ред. от 20.05.2022)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 силу постановления Правительства Российской Федерации от 4 июля 2020 г. № 985» // Официальный интернет-портал правовой информации http://pravo.gov.ru. 31.05.2021. СЗ РФ. 07.06.2021. № 23. Ст. 4060.</w:t>
      </w:r>
    </w:p>
    <w:p w14:paraId="41F4AC2C" w14:textId="77777777" w:rsidR="001A2F32" w:rsidRPr="005052EA" w:rsidRDefault="001A2F32" w:rsidP="00F57C86">
      <w:pPr>
        <w:widowControl w:val="0"/>
        <w:numPr>
          <w:ilvl w:val="0"/>
          <w:numId w:val="191"/>
        </w:numPr>
        <w:spacing w:after="0" w:line="240" w:lineRule="auto"/>
        <w:ind w:left="0" w:firstLine="709"/>
        <w:jc w:val="both"/>
        <w:rPr>
          <w:rFonts w:ascii="Times New Roman" w:hAnsi="Times New Roman"/>
          <w:color w:val="000000"/>
          <w:sz w:val="24"/>
          <w:szCs w:val="24"/>
        </w:rPr>
      </w:pPr>
      <w:r w:rsidRPr="005052EA">
        <w:rPr>
          <w:rFonts w:ascii="Times New Roman" w:hAnsi="Times New Roman"/>
          <w:color w:val="000000"/>
          <w:sz w:val="24"/>
          <w:szCs w:val="24"/>
        </w:rPr>
        <w:t>Постановление Правительства РФ от 27.12.2012 № 1406 (ред. от 20.10.2022) «О федеральной целевой программе «Развитие судебной системы России на 2013 - 2024 годы»</w:t>
      </w:r>
      <w:r w:rsidRPr="005052EA">
        <w:rPr>
          <w:rFonts w:ascii="Times New Roman" w:hAnsi="Times New Roman"/>
          <w:color w:val="000000"/>
          <w:sz w:val="24"/>
          <w:szCs w:val="24"/>
          <w:shd w:val="clear" w:color="auto" w:fill="FFFFFF"/>
        </w:rPr>
        <w:t>// СЗ РФ. 07.01.2013. № 1. Ст. 13.</w:t>
      </w:r>
    </w:p>
    <w:p w14:paraId="627DEA73" w14:textId="77777777" w:rsidR="001A2F32" w:rsidRPr="005052EA" w:rsidRDefault="001A2F32" w:rsidP="00F57C86">
      <w:pPr>
        <w:widowControl w:val="0"/>
        <w:numPr>
          <w:ilvl w:val="0"/>
          <w:numId w:val="191"/>
        </w:numPr>
        <w:spacing w:after="0" w:line="240" w:lineRule="auto"/>
        <w:ind w:left="0" w:firstLine="709"/>
        <w:jc w:val="both"/>
        <w:rPr>
          <w:rFonts w:ascii="Times New Roman" w:hAnsi="Times New Roman"/>
          <w:color w:val="000000"/>
          <w:sz w:val="24"/>
          <w:szCs w:val="24"/>
          <w:shd w:val="clear" w:color="auto" w:fill="FFFFFF"/>
        </w:rPr>
      </w:pPr>
      <w:r w:rsidRPr="005052EA">
        <w:rPr>
          <w:rFonts w:ascii="Times New Roman" w:hAnsi="Times New Roman"/>
          <w:color w:val="000000"/>
          <w:sz w:val="24"/>
          <w:szCs w:val="24"/>
        </w:rPr>
        <w:t>Постановление Правительства РФ от 01.12.2012 № 1240 (ред. от 27.09.2023) «О порядке и размере возмещения процессуальных издержек, связанных с производством по уголовному делу, издержек в связи с рассмотрением дела арбитражным судом, гражданского дела, административного дела, а также расходов в связи с выполнением требований Конституционного Суда Российской Федерации и о признании утратившими силу некоторых актов Совета Министров РСФСР и Правительства Российской Федерации»// СЗ РФ. 10.12.2012. № 50 (ч. 6). Ст. 7058.</w:t>
      </w:r>
    </w:p>
    <w:p w14:paraId="13982F26" w14:textId="77777777" w:rsidR="001A2F32" w:rsidRPr="005052EA" w:rsidRDefault="001A2F32" w:rsidP="00F57C86">
      <w:pPr>
        <w:widowControl w:val="0"/>
        <w:numPr>
          <w:ilvl w:val="0"/>
          <w:numId w:val="191"/>
        </w:numPr>
        <w:autoSpaceDE w:val="0"/>
        <w:autoSpaceDN w:val="0"/>
        <w:adjustRightInd w:val="0"/>
        <w:spacing w:after="0" w:line="240" w:lineRule="auto"/>
        <w:ind w:left="0" w:firstLine="709"/>
        <w:jc w:val="both"/>
        <w:rPr>
          <w:rFonts w:ascii="Times New Roman" w:hAnsi="Times New Roman"/>
          <w:color w:val="000000"/>
          <w:sz w:val="24"/>
          <w:szCs w:val="24"/>
        </w:rPr>
      </w:pPr>
      <w:r w:rsidRPr="005052EA">
        <w:rPr>
          <w:rFonts w:ascii="Times New Roman" w:hAnsi="Times New Roman"/>
          <w:color w:val="000000"/>
          <w:sz w:val="24"/>
          <w:szCs w:val="24"/>
        </w:rPr>
        <w:t>Постановление Правительства РФ от 31.07.2008 № 579 (ред. от 16.05.2022) «О бланках исполнительных листов» (вместе с «Правилами изготовления, учёта, хранения и уничтожения бланков исполнительных листов») // СЗ РФ. 04.08.2008. № 31. Ст. 3748.</w:t>
      </w:r>
    </w:p>
    <w:p w14:paraId="50557176" w14:textId="77777777" w:rsidR="001A2F32" w:rsidRPr="005052EA" w:rsidRDefault="001A2F32" w:rsidP="00F57C86">
      <w:pPr>
        <w:widowControl w:val="0"/>
        <w:numPr>
          <w:ilvl w:val="0"/>
          <w:numId w:val="191"/>
        </w:numPr>
        <w:spacing w:after="0" w:line="240" w:lineRule="auto"/>
        <w:ind w:left="0" w:firstLine="709"/>
        <w:jc w:val="both"/>
        <w:rPr>
          <w:rFonts w:ascii="Times New Roman" w:hAnsi="Times New Roman"/>
          <w:color w:val="000000"/>
          <w:sz w:val="24"/>
          <w:szCs w:val="24"/>
        </w:rPr>
      </w:pPr>
      <w:r w:rsidRPr="005052EA">
        <w:rPr>
          <w:rFonts w:ascii="Times New Roman" w:hAnsi="Times New Roman"/>
          <w:color w:val="000000"/>
          <w:sz w:val="24"/>
          <w:szCs w:val="24"/>
        </w:rPr>
        <w:t>Постановление Правительства РФ от 27.04.2005 № 257 (ред. от 27.09.2021) «О порядке и размерах возмещения судебных расходов, понесённых гражданами и (или) объединениями граждан, а также их представителями в связи с участием в конституционном судопроизводстве»// СЗ РФ. 02.05.2005. № 18. Ст. 1684.</w:t>
      </w:r>
    </w:p>
    <w:p w14:paraId="78EE9F98" w14:textId="77777777" w:rsidR="001A2F32" w:rsidRPr="005052EA" w:rsidRDefault="001A2F32" w:rsidP="00F57C86">
      <w:pPr>
        <w:widowControl w:val="0"/>
        <w:numPr>
          <w:ilvl w:val="0"/>
          <w:numId w:val="191"/>
        </w:numPr>
        <w:autoSpaceDE w:val="0"/>
        <w:autoSpaceDN w:val="0"/>
        <w:adjustRightInd w:val="0"/>
        <w:spacing w:after="0" w:line="240" w:lineRule="auto"/>
        <w:ind w:left="0" w:firstLine="709"/>
        <w:jc w:val="both"/>
        <w:rPr>
          <w:rFonts w:ascii="Times New Roman" w:hAnsi="Times New Roman"/>
          <w:color w:val="000000"/>
          <w:sz w:val="24"/>
          <w:szCs w:val="24"/>
        </w:rPr>
      </w:pPr>
      <w:r w:rsidRPr="005052EA">
        <w:rPr>
          <w:rFonts w:ascii="Times New Roman" w:hAnsi="Times New Roman"/>
          <w:color w:val="000000"/>
          <w:sz w:val="24"/>
          <w:szCs w:val="24"/>
        </w:rPr>
        <w:t>Постановление Правительства РФ от 31.07.2008 № 579 (ред. от 20.09.2019) «О бланках исполнительных листов» (вместе с «Правилами изготовления, учёта, хранения и уничтожения бланков исполнительных листов») // СЗ РФ. 04.08.2008. № 31. Ст. 3748.</w:t>
      </w:r>
    </w:p>
    <w:p w14:paraId="756D815A" w14:textId="77777777" w:rsidR="001A2F32" w:rsidRPr="005052EA" w:rsidRDefault="001A2F32" w:rsidP="00F57C86">
      <w:pPr>
        <w:widowControl w:val="0"/>
        <w:numPr>
          <w:ilvl w:val="0"/>
          <w:numId w:val="191"/>
        </w:numPr>
        <w:autoSpaceDE w:val="0"/>
        <w:autoSpaceDN w:val="0"/>
        <w:adjustRightInd w:val="0"/>
        <w:spacing w:after="0" w:line="240" w:lineRule="auto"/>
        <w:ind w:left="0" w:firstLine="709"/>
        <w:jc w:val="both"/>
        <w:rPr>
          <w:rFonts w:ascii="Times New Roman" w:hAnsi="Times New Roman"/>
          <w:color w:val="000000"/>
          <w:sz w:val="24"/>
          <w:szCs w:val="24"/>
        </w:rPr>
      </w:pPr>
      <w:r w:rsidRPr="005052EA">
        <w:rPr>
          <w:rFonts w:ascii="Times New Roman" w:hAnsi="Times New Roman"/>
          <w:color w:val="000000"/>
          <w:sz w:val="24"/>
          <w:szCs w:val="24"/>
        </w:rPr>
        <w:t>Приказ Минтруда России от 19.05.2021 № 320н «Об утверждении формы, порядка ведения и хранения трудовых книжек» (Зарегистрировано в Минюсте России 01.06.2021 № 63748) //</w:t>
      </w:r>
      <w:r w:rsidRPr="005052EA">
        <w:rPr>
          <w:rFonts w:ascii="Times New Roman" w:hAnsi="Times New Roman"/>
          <w:sz w:val="24"/>
          <w:szCs w:val="24"/>
        </w:rPr>
        <w:t xml:space="preserve"> </w:t>
      </w:r>
      <w:hyperlink r:id="rId65" w:tgtFrame="_blank" w:tooltip="&lt;div class=&quot;doc www&quot;&gt;&lt;span class=&quot;aligner&quot;&gt;&lt;div class=&quot;icon listDocWWW-16&quot;&gt;&lt;/div&gt;&lt;/span&gt;http://pravo.gov.ru&lt;/div&gt;" w:history="1">
        <w:r w:rsidRPr="005052EA">
          <w:rPr>
            <w:rStyle w:val="ae"/>
          </w:rPr>
          <w:t>http://pravo.gov.ru</w:t>
        </w:r>
      </w:hyperlink>
      <w:r w:rsidRPr="005052EA">
        <w:t>.</w:t>
      </w:r>
      <w:r w:rsidRPr="005052EA">
        <w:rPr>
          <w:rFonts w:ascii="Times New Roman" w:hAnsi="Times New Roman"/>
          <w:color w:val="000000"/>
          <w:sz w:val="24"/>
          <w:szCs w:val="24"/>
        </w:rPr>
        <w:t xml:space="preserve"> 02.06.2021.</w:t>
      </w:r>
    </w:p>
    <w:p w14:paraId="050852B5" w14:textId="77777777" w:rsidR="001A2F32" w:rsidRPr="005052EA" w:rsidRDefault="001A2F32" w:rsidP="00F57C86">
      <w:pPr>
        <w:widowControl w:val="0"/>
        <w:numPr>
          <w:ilvl w:val="0"/>
          <w:numId w:val="191"/>
        </w:numPr>
        <w:autoSpaceDE w:val="0"/>
        <w:autoSpaceDN w:val="0"/>
        <w:adjustRightInd w:val="0"/>
        <w:spacing w:after="0" w:line="240" w:lineRule="auto"/>
        <w:ind w:left="0" w:firstLine="709"/>
        <w:jc w:val="both"/>
        <w:rPr>
          <w:rFonts w:ascii="Times New Roman" w:hAnsi="Times New Roman"/>
          <w:color w:val="000000"/>
          <w:sz w:val="24"/>
          <w:szCs w:val="24"/>
        </w:rPr>
      </w:pPr>
      <w:bookmarkStart w:id="88" w:name="_Hlk78316453"/>
      <w:r w:rsidRPr="005052EA">
        <w:rPr>
          <w:rFonts w:ascii="Times New Roman" w:hAnsi="Times New Roman"/>
          <w:color w:val="000000"/>
          <w:sz w:val="24"/>
          <w:szCs w:val="24"/>
        </w:rPr>
        <w:t xml:space="preserve">Приказ </w:t>
      </w:r>
      <w:proofErr w:type="spellStart"/>
      <w:r w:rsidRPr="005052EA">
        <w:rPr>
          <w:rFonts w:ascii="Times New Roman" w:hAnsi="Times New Roman"/>
          <w:color w:val="000000"/>
          <w:sz w:val="24"/>
          <w:szCs w:val="24"/>
        </w:rPr>
        <w:t>Росархива</w:t>
      </w:r>
      <w:proofErr w:type="spellEnd"/>
      <w:r w:rsidRPr="005052EA">
        <w:rPr>
          <w:rFonts w:ascii="Times New Roman" w:hAnsi="Times New Roman"/>
          <w:color w:val="000000"/>
          <w:sz w:val="24"/>
          <w:szCs w:val="24"/>
        </w:rPr>
        <w:t xml:space="preserve"> от 31.07.2023 № 77 «Об утверждении Правил организации хранения, комплектования, учёта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 (Зарегистрировано в Минюсте России 06.09.2023 № 75119).</w:t>
      </w:r>
    </w:p>
    <w:bookmarkEnd w:id="88"/>
    <w:p w14:paraId="2B59AAB8" w14:textId="77777777" w:rsidR="001A2F32" w:rsidRPr="005052EA" w:rsidRDefault="001A2F32" w:rsidP="00F57C86">
      <w:pPr>
        <w:widowControl w:val="0"/>
        <w:numPr>
          <w:ilvl w:val="0"/>
          <w:numId w:val="191"/>
        </w:numPr>
        <w:autoSpaceDE w:val="0"/>
        <w:autoSpaceDN w:val="0"/>
        <w:adjustRightInd w:val="0"/>
        <w:spacing w:after="0" w:line="240" w:lineRule="auto"/>
        <w:ind w:left="0" w:firstLine="709"/>
        <w:jc w:val="both"/>
        <w:rPr>
          <w:rFonts w:ascii="Times New Roman" w:hAnsi="Times New Roman"/>
          <w:color w:val="000000"/>
          <w:sz w:val="24"/>
          <w:szCs w:val="24"/>
        </w:rPr>
      </w:pPr>
      <w:r w:rsidRPr="005052EA">
        <w:rPr>
          <w:rFonts w:ascii="Times New Roman" w:hAnsi="Times New Roman"/>
          <w:color w:val="000000"/>
          <w:sz w:val="24"/>
          <w:szCs w:val="24"/>
        </w:rPr>
        <w:t xml:space="preserve">Постановление Президиума Совета Судей Российской Федерации от 21 июня 2010 г. № 229 «Об утверждении Положения о порядке рассмотрения судами общей юрисдикции поступающих в электронной форме обращений граждан (физических лиц), организаций (юридических лиц), общественных объединений, органов государственной власти и (или) органов местного самоуправления» </w:t>
      </w:r>
      <w:bookmarkStart w:id="89" w:name="_Hlk8377963"/>
      <w:r w:rsidRPr="005052EA">
        <w:rPr>
          <w:rFonts w:ascii="Times New Roman" w:hAnsi="Times New Roman"/>
          <w:color w:val="000000"/>
          <w:sz w:val="24"/>
          <w:szCs w:val="24"/>
        </w:rPr>
        <w:t xml:space="preserve">// Документ опубликован не был // СПС </w:t>
      </w:r>
      <w:r w:rsidRPr="005052EA">
        <w:rPr>
          <w:rFonts w:ascii="Times New Roman" w:hAnsi="Times New Roman"/>
          <w:color w:val="000000"/>
          <w:sz w:val="24"/>
          <w:szCs w:val="24"/>
        </w:rPr>
        <w:lastRenderedPageBreak/>
        <w:t>«</w:t>
      </w:r>
      <w:proofErr w:type="spellStart"/>
      <w:r w:rsidRPr="005052EA">
        <w:rPr>
          <w:rFonts w:ascii="Times New Roman" w:hAnsi="Times New Roman"/>
          <w:color w:val="000000"/>
          <w:sz w:val="24"/>
          <w:szCs w:val="24"/>
        </w:rPr>
        <w:t>КонсультантПлюс</w:t>
      </w:r>
      <w:proofErr w:type="spellEnd"/>
      <w:r w:rsidRPr="005052EA">
        <w:rPr>
          <w:rFonts w:ascii="Times New Roman" w:hAnsi="Times New Roman"/>
          <w:color w:val="000000"/>
          <w:sz w:val="24"/>
          <w:szCs w:val="24"/>
        </w:rPr>
        <w:t>».</w:t>
      </w:r>
      <w:bookmarkEnd w:id="89"/>
    </w:p>
    <w:p w14:paraId="29F71AD4" w14:textId="77777777" w:rsidR="001A2F32" w:rsidRPr="005052EA" w:rsidRDefault="001A2F32" w:rsidP="00F57C86">
      <w:pPr>
        <w:widowControl w:val="0"/>
        <w:numPr>
          <w:ilvl w:val="0"/>
          <w:numId w:val="191"/>
        </w:numPr>
        <w:autoSpaceDE w:val="0"/>
        <w:autoSpaceDN w:val="0"/>
        <w:adjustRightInd w:val="0"/>
        <w:spacing w:after="0" w:line="240" w:lineRule="auto"/>
        <w:ind w:left="0" w:firstLine="709"/>
        <w:jc w:val="both"/>
        <w:rPr>
          <w:rFonts w:ascii="Times New Roman" w:hAnsi="Times New Roman"/>
          <w:color w:val="000000"/>
          <w:sz w:val="24"/>
          <w:szCs w:val="24"/>
        </w:rPr>
      </w:pPr>
      <w:r w:rsidRPr="005052EA">
        <w:rPr>
          <w:rFonts w:ascii="Times New Roman" w:hAnsi="Times New Roman"/>
          <w:color w:val="000000"/>
          <w:sz w:val="24"/>
          <w:szCs w:val="24"/>
        </w:rPr>
        <w:t>Приказ Судебного департамента при Верховном Суде РФ от 31.07.2023 № 162 «Об утверждении Примерной номенклатуры дел, образующихся в процессе деятельности мировых судей, и Примерного порядка хранения некоторых видов документов, предусмотренных Примерной номенклатурой дел, образующихся в процессе деятельности мировых судей».</w:t>
      </w:r>
    </w:p>
    <w:p w14:paraId="07CD0385" w14:textId="77777777" w:rsidR="001A2F32" w:rsidRPr="005052EA" w:rsidRDefault="001A2F32" w:rsidP="00F57C86">
      <w:pPr>
        <w:widowControl w:val="0"/>
        <w:numPr>
          <w:ilvl w:val="0"/>
          <w:numId w:val="191"/>
        </w:numPr>
        <w:autoSpaceDE w:val="0"/>
        <w:autoSpaceDN w:val="0"/>
        <w:adjustRightInd w:val="0"/>
        <w:spacing w:after="0" w:line="240" w:lineRule="auto"/>
        <w:ind w:left="0" w:firstLine="709"/>
        <w:jc w:val="both"/>
        <w:rPr>
          <w:rFonts w:ascii="Times New Roman" w:hAnsi="Times New Roman"/>
          <w:color w:val="000000"/>
          <w:sz w:val="24"/>
          <w:szCs w:val="24"/>
        </w:rPr>
      </w:pPr>
      <w:r w:rsidRPr="005052EA">
        <w:rPr>
          <w:rFonts w:ascii="Times New Roman" w:hAnsi="Times New Roman"/>
          <w:color w:val="000000"/>
          <w:sz w:val="24"/>
          <w:szCs w:val="24"/>
        </w:rPr>
        <w:t>Приказ Судебного департамента при Верховном Суде РФ от 25.08.2023 № 176 «Об утверждении Положения об аппарате арбитражного суда».</w:t>
      </w:r>
    </w:p>
    <w:p w14:paraId="5F0CCA40" w14:textId="77777777" w:rsidR="001A2F32" w:rsidRPr="005052EA" w:rsidRDefault="001A2F32" w:rsidP="00F57C86">
      <w:pPr>
        <w:widowControl w:val="0"/>
        <w:numPr>
          <w:ilvl w:val="0"/>
          <w:numId w:val="191"/>
        </w:numPr>
        <w:autoSpaceDE w:val="0"/>
        <w:autoSpaceDN w:val="0"/>
        <w:adjustRightInd w:val="0"/>
        <w:spacing w:after="0" w:line="240" w:lineRule="auto"/>
        <w:ind w:left="0" w:firstLine="709"/>
        <w:jc w:val="both"/>
        <w:rPr>
          <w:rFonts w:ascii="Times New Roman" w:hAnsi="Times New Roman"/>
          <w:color w:val="000000"/>
          <w:sz w:val="24"/>
          <w:szCs w:val="24"/>
        </w:rPr>
      </w:pPr>
      <w:r w:rsidRPr="005052EA">
        <w:rPr>
          <w:rFonts w:ascii="Times New Roman" w:hAnsi="Times New Roman"/>
          <w:color w:val="000000"/>
          <w:sz w:val="24"/>
          <w:szCs w:val="24"/>
        </w:rPr>
        <w:t>Приказ Судебного департамента при Верховном Суде РФ от 07.07.2023 № 135 «Об утверждении Типового должностного регламента федерального государственного гражданского служащего, замещающего должность федеральной государственной гражданской службы руководителя аппарата - администратора кассационного военного суда, апелляционного военного суда, окружного (флотского) военного суда»</w:t>
      </w:r>
    </w:p>
    <w:p w14:paraId="08B7D74A" w14:textId="77777777" w:rsidR="001A2F32" w:rsidRPr="005052EA" w:rsidRDefault="001A2F32" w:rsidP="00F57C86">
      <w:pPr>
        <w:widowControl w:val="0"/>
        <w:numPr>
          <w:ilvl w:val="0"/>
          <w:numId w:val="191"/>
        </w:numPr>
        <w:autoSpaceDE w:val="0"/>
        <w:autoSpaceDN w:val="0"/>
        <w:adjustRightInd w:val="0"/>
        <w:spacing w:after="0" w:line="240" w:lineRule="auto"/>
        <w:ind w:left="0" w:firstLine="709"/>
        <w:jc w:val="both"/>
        <w:rPr>
          <w:rFonts w:ascii="Times New Roman" w:hAnsi="Times New Roman"/>
          <w:color w:val="000000"/>
          <w:sz w:val="24"/>
          <w:szCs w:val="24"/>
        </w:rPr>
      </w:pPr>
      <w:r w:rsidRPr="005052EA">
        <w:rPr>
          <w:rFonts w:ascii="Times New Roman" w:hAnsi="Times New Roman"/>
          <w:color w:val="000000"/>
          <w:sz w:val="24"/>
          <w:szCs w:val="24"/>
        </w:rPr>
        <w:t>Приказ Судебного департамента при Верховном Суде РФ от 07.07.2023 № 134 «Об утверждении Типового должностного регламента федерального государственного гражданского служащего, замещающего должность федеральной государственной гражданской службы администратора гарнизонного военного суда, постоянного судебного присутствия».</w:t>
      </w:r>
    </w:p>
    <w:p w14:paraId="0FCAE3CA" w14:textId="77777777" w:rsidR="001A2F32" w:rsidRPr="005052EA" w:rsidRDefault="001A2F32" w:rsidP="00F57C86">
      <w:pPr>
        <w:widowControl w:val="0"/>
        <w:numPr>
          <w:ilvl w:val="0"/>
          <w:numId w:val="191"/>
        </w:numPr>
        <w:autoSpaceDE w:val="0"/>
        <w:autoSpaceDN w:val="0"/>
        <w:adjustRightInd w:val="0"/>
        <w:spacing w:after="0" w:line="240" w:lineRule="auto"/>
        <w:ind w:left="0" w:firstLine="709"/>
        <w:jc w:val="both"/>
        <w:rPr>
          <w:rFonts w:ascii="Times New Roman" w:hAnsi="Times New Roman"/>
          <w:color w:val="000000"/>
          <w:sz w:val="24"/>
          <w:szCs w:val="24"/>
        </w:rPr>
      </w:pPr>
      <w:r w:rsidRPr="005052EA">
        <w:rPr>
          <w:rFonts w:ascii="Times New Roman" w:hAnsi="Times New Roman"/>
          <w:color w:val="000000"/>
          <w:sz w:val="24"/>
          <w:szCs w:val="24"/>
        </w:rPr>
        <w:t>Приказ Судебного департамента при Верховном Суде РФ от 28.06.2023 № 113 «Об утверждении Типового должностного регламента федерального государственного гражданского служащего, замещающего должность федеральной государственной гражданской службы руководителя аппарата - администратора кассационного суда общей юрисдикции, апелляционного суда общей юрисдикции, верховного суда республики, краевого, областного суда, суда города федерального значения, суда автономной области, суда автономного округа».</w:t>
      </w:r>
    </w:p>
    <w:p w14:paraId="75916ECE" w14:textId="77777777" w:rsidR="001A2F32" w:rsidRPr="005052EA" w:rsidRDefault="001A2F32" w:rsidP="00F57C86">
      <w:pPr>
        <w:widowControl w:val="0"/>
        <w:numPr>
          <w:ilvl w:val="0"/>
          <w:numId w:val="191"/>
        </w:numPr>
        <w:autoSpaceDE w:val="0"/>
        <w:autoSpaceDN w:val="0"/>
        <w:adjustRightInd w:val="0"/>
        <w:spacing w:after="0" w:line="240" w:lineRule="auto"/>
        <w:ind w:left="0" w:firstLine="709"/>
        <w:jc w:val="both"/>
        <w:rPr>
          <w:rFonts w:ascii="Times New Roman" w:hAnsi="Times New Roman"/>
          <w:color w:val="000000"/>
          <w:sz w:val="24"/>
          <w:szCs w:val="24"/>
        </w:rPr>
      </w:pPr>
      <w:r w:rsidRPr="005052EA">
        <w:rPr>
          <w:rFonts w:ascii="Times New Roman" w:hAnsi="Times New Roman"/>
          <w:color w:val="000000"/>
          <w:sz w:val="24"/>
          <w:szCs w:val="24"/>
        </w:rPr>
        <w:t>Приказ Судебного департамента при Верховном Суде РФ от 27.06.2023 № 110 «Об утверждении Типового должностного регламента федерального государственного гражданского служащего, замещающего должность федеральной государственной гражданской службы руководителя аппарата - администратора федерального арбитражного суда».</w:t>
      </w:r>
    </w:p>
    <w:p w14:paraId="6754DE67" w14:textId="77777777" w:rsidR="001A2F32" w:rsidRPr="005052EA" w:rsidRDefault="001A2F32" w:rsidP="00F57C86">
      <w:pPr>
        <w:widowControl w:val="0"/>
        <w:numPr>
          <w:ilvl w:val="0"/>
          <w:numId w:val="191"/>
        </w:numPr>
        <w:autoSpaceDE w:val="0"/>
        <w:autoSpaceDN w:val="0"/>
        <w:adjustRightInd w:val="0"/>
        <w:spacing w:after="0" w:line="240" w:lineRule="auto"/>
        <w:ind w:left="0" w:firstLine="709"/>
        <w:jc w:val="both"/>
        <w:rPr>
          <w:rFonts w:ascii="Times New Roman" w:hAnsi="Times New Roman"/>
          <w:color w:val="000000"/>
          <w:sz w:val="24"/>
          <w:szCs w:val="24"/>
        </w:rPr>
      </w:pPr>
      <w:r w:rsidRPr="005052EA">
        <w:rPr>
          <w:rFonts w:ascii="Times New Roman" w:hAnsi="Times New Roman"/>
          <w:color w:val="000000"/>
          <w:sz w:val="24"/>
          <w:szCs w:val="24"/>
        </w:rPr>
        <w:t>Приказ Судебного департамента при Верховном Суде РФ от 23.06.2023 № 106 «Об утверждении Типового должностного регламента федерального государственного гражданского служащего, замещающего должность федеральной государственной гражданской службы администратора районного, городского, межрайонного суда, постоянного судебного присутствия».</w:t>
      </w:r>
    </w:p>
    <w:p w14:paraId="3DE50224" w14:textId="77777777" w:rsidR="001A2F32" w:rsidRPr="005052EA" w:rsidRDefault="001A2F32" w:rsidP="00F57C86">
      <w:pPr>
        <w:widowControl w:val="0"/>
        <w:numPr>
          <w:ilvl w:val="0"/>
          <w:numId w:val="191"/>
        </w:numPr>
        <w:autoSpaceDE w:val="0"/>
        <w:autoSpaceDN w:val="0"/>
        <w:adjustRightInd w:val="0"/>
        <w:spacing w:after="0" w:line="240" w:lineRule="auto"/>
        <w:ind w:left="0" w:firstLine="709"/>
        <w:jc w:val="both"/>
        <w:rPr>
          <w:rFonts w:ascii="Times New Roman" w:hAnsi="Times New Roman"/>
          <w:color w:val="000000"/>
          <w:sz w:val="24"/>
          <w:szCs w:val="24"/>
        </w:rPr>
      </w:pPr>
      <w:r w:rsidRPr="005052EA">
        <w:rPr>
          <w:rFonts w:ascii="Times New Roman" w:hAnsi="Times New Roman"/>
          <w:color w:val="000000"/>
          <w:sz w:val="24"/>
          <w:szCs w:val="24"/>
        </w:rPr>
        <w:t>Приказ Судебного департамента при Верховном Суде РФ от 29.05.2023 № 91 «Об утверждении Положения об аппарате федерального суда общей юрисдикции».</w:t>
      </w:r>
    </w:p>
    <w:p w14:paraId="158FE810" w14:textId="77777777" w:rsidR="001A2F32" w:rsidRPr="005052EA" w:rsidRDefault="001A2F32" w:rsidP="00F57C86">
      <w:pPr>
        <w:widowControl w:val="0"/>
        <w:numPr>
          <w:ilvl w:val="0"/>
          <w:numId w:val="191"/>
        </w:numPr>
        <w:autoSpaceDE w:val="0"/>
        <w:autoSpaceDN w:val="0"/>
        <w:adjustRightInd w:val="0"/>
        <w:spacing w:after="0" w:line="240" w:lineRule="auto"/>
        <w:ind w:left="0" w:firstLine="709"/>
        <w:jc w:val="both"/>
        <w:rPr>
          <w:rFonts w:ascii="Times New Roman" w:hAnsi="Times New Roman"/>
          <w:color w:val="000000"/>
          <w:sz w:val="24"/>
          <w:szCs w:val="24"/>
        </w:rPr>
      </w:pPr>
      <w:r w:rsidRPr="005052EA">
        <w:rPr>
          <w:rFonts w:ascii="Times New Roman" w:hAnsi="Times New Roman"/>
          <w:color w:val="000000"/>
          <w:sz w:val="24"/>
          <w:szCs w:val="24"/>
        </w:rPr>
        <w:t>Приказ Судебного департамента при Верховном Суде РФ от 21.12.2022 № 242 «Об утверждении Перечня документов, образующихся в процессе деятельности федеральных судов общей юрисдикции, с указанием сроков их хранения и Порядка хранения некоторых видов документов, предусмотренных Перечнем документов, образующихся в процессе деятельности федеральных судов общей юрисдикции, с указанием сроков их хранения».</w:t>
      </w:r>
    </w:p>
    <w:p w14:paraId="4CC65E24" w14:textId="77777777" w:rsidR="001A2F32" w:rsidRPr="005052EA" w:rsidRDefault="001A2F32" w:rsidP="00F57C86">
      <w:pPr>
        <w:widowControl w:val="0"/>
        <w:numPr>
          <w:ilvl w:val="0"/>
          <w:numId w:val="191"/>
        </w:numPr>
        <w:autoSpaceDE w:val="0"/>
        <w:autoSpaceDN w:val="0"/>
        <w:adjustRightInd w:val="0"/>
        <w:spacing w:after="0" w:line="240" w:lineRule="auto"/>
        <w:ind w:left="0" w:firstLine="709"/>
        <w:jc w:val="both"/>
        <w:rPr>
          <w:rFonts w:ascii="Times New Roman" w:hAnsi="Times New Roman"/>
          <w:color w:val="000000"/>
          <w:sz w:val="24"/>
          <w:szCs w:val="24"/>
        </w:rPr>
      </w:pPr>
      <w:r w:rsidRPr="005052EA">
        <w:rPr>
          <w:rFonts w:ascii="Times New Roman" w:hAnsi="Times New Roman"/>
          <w:color w:val="000000"/>
          <w:sz w:val="24"/>
          <w:szCs w:val="24"/>
        </w:rPr>
        <w:t>Приказ Судебного департамента при Верховном Суде РФ от 23.12.2021 № 245 (ред. от 07.11.2022) «Об утверждении Перечня документов, образующихся в процессе деятельности федеральных арбитражных судов, с указанием сроков хранения».</w:t>
      </w:r>
    </w:p>
    <w:p w14:paraId="71166AFC" w14:textId="77777777" w:rsidR="001A2F32" w:rsidRPr="005052EA" w:rsidRDefault="001A2F32" w:rsidP="00F57C86">
      <w:pPr>
        <w:widowControl w:val="0"/>
        <w:numPr>
          <w:ilvl w:val="0"/>
          <w:numId w:val="191"/>
        </w:numPr>
        <w:autoSpaceDE w:val="0"/>
        <w:autoSpaceDN w:val="0"/>
        <w:adjustRightInd w:val="0"/>
        <w:spacing w:after="0" w:line="240" w:lineRule="auto"/>
        <w:ind w:left="0" w:firstLine="709"/>
        <w:jc w:val="both"/>
        <w:rPr>
          <w:rFonts w:ascii="Times New Roman" w:hAnsi="Times New Roman"/>
          <w:color w:val="000000"/>
          <w:sz w:val="24"/>
          <w:szCs w:val="24"/>
        </w:rPr>
      </w:pPr>
      <w:r w:rsidRPr="005052EA">
        <w:rPr>
          <w:rFonts w:ascii="Times New Roman" w:hAnsi="Times New Roman"/>
          <w:color w:val="000000"/>
          <w:sz w:val="24"/>
          <w:szCs w:val="24"/>
        </w:rPr>
        <w:t>Приказ Судебного департамента при Верховном Суде РФ от 07.10.2020 № 185 «Об утверждении Табеля форм ведомственной Отчётности и Альбома форм ведомственной Отчётности в федеральных судах общей юрисдикции, федеральных арбитражных судах и системе Судебного департамента при Верховном Суде Российской Федерации» // Документ опубликован не был. // СПС «</w:t>
      </w:r>
      <w:proofErr w:type="spellStart"/>
      <w:r w:rsidRPr="005052EA">
        <w:rPr>
          <w:rFonts w:ascii="Times New Roman" w:hAnsi="Times New Roman"/>
          <w:color w:val="000000"/>
          <w:sz w:val="24"/>
          <w:szCs w:val="24"/>
        </w:rPr>
        <w:t>КонсультантПлюс</w:t>
      </w:r>
      <w:proofErr w:type="spellEnd"/>
      <w:r w:rsidRPr="005052EA">
        <w:rPr>
          <w:rFonts w:ascii="Times New Roman" w:hAnsi="Times New Roman"/>
          <w:color w:val="000000"/>
          <w:sz w:val="24"/>
          <w:szCs w:val="24"/>
        </w:rPr>
        <w:t>».</w:t>
      </w:r>
    </w:p>
    <w:p w14:paraId="04133292" w14:textId="77777777" w:rsidR="001A2F32" w:rsidRPr="005052EA" w:rsidRDefault="001A2F32" w:rsidP="00F57C86">
      <w:pPr>
        <w:widowControl w:val="0"/>
        <w:numPr>
          <w:ilvl w:val="0"/>
          <w:numId w:val="191"/>
        </w:numPr>
        <w:autoSpaceDE w:val="0"/>
        <w:autoSpaceDN w:val="0"/>
        <w:adjustRightInd w:val="0"/>
        <w:spacing w:after="0" w:line="240" w:lineRule="auto"/>
        <w:ind w:left="0" w:firstLine="709"/>
        <w:jc w:val="both"/>
        <w:rPr>
          <w:rFonts w:ascii="Times New Roman" w:hAnsi="Times New Roman"/>
          <w:color w:val="000000"/>
          <w:sz w:val="24"/>
          <w:szCs w:val="24"/>
        </w:rPr>
      </w:pPr>
      <w:r w:rsidRPr="005052EA">
        <w:rPr>
          <w:rFonts w:ascii="Times New Roman" w:hAnsi="Times New Roman"/>
          <w:color w:val="000000"/>
          <w:sz w:val="24"/>
          <w:szCs w:val="24"/>
        </w:rPr>
        <w:t xml:space="preserve">Приказ Судебного департамента при Верховном Суде РФ от 20.11.2019 № 263 </w:t>
      </w:r>
      <w:r w:rsidRPr="005052EA">
        <w:rPr>
          <w:rFonts w:ascii="Times New Roman" w:hAnsi="Times New Roman"/>
          <w:color w:val="000000"/>
          <w:sz w:val="24"/>
          <w:szCs w:val="24"/>
        </w:rPr>
        <w:lastRenderedPageBreak/>
        <w:t>«Об утверждении Примерного положения о приемной федерального суда общей юрисдикции и Типового регламента организации деятельности приемной федерального суда общей юрисдикции» // «Бюллетень актов по судебной системе». № 6. июнь. 2020.</w:t>
      </w:r>
    </w:p>
    <w:p w14:paraId="6F87C99A" w14:textId="77777777" w:rsidR="001A2F32" w:rsidRPr="005052EA" w:rsidRDefault="001A2F32" w:rsidP="00F57C86">
      <w:pPr>
        <w:widowControl w:val="0"/>
        <w:numPr>
          <w:ilvl w:val="0"/>
          <w:numId w:val="191"/>
        </w:numPr>
        <w:autoSpaceDE w:val="0"/>
        <w:autoSpaceDN w:val="0"/>
        <w:adjustRightInd w:val="0"/>
        <w:spacing w:after="0" w:line="240" w:lineRule="auto"/>
        <w:ind w:left="0" w:firstLine="709"/>
        <w:jc w:val="both"/>
        <w:rPr>
          <w:rFonts w:ascii="Times New Roman" w:hAnsi="Times New Roman"/>
          <w:color w:val="000000"/>
          <w:sz w:val="24"/>
          <w:szCs w:val="24"/>
        </w:rPr>
      </w:pPr>
      <w:r w:rsidRPr="005052EA">
        <w:rPr>
          <w:rFonts w:ascii="Times New Roman" w:hAnsi="Times New Roman"/>
          <w:color w:val="000000"/>
          <w:sz w:val="24"/>
          <w:szCs w:val="24"/>
        </w:rPr>
        <w:t>Приказ Судебного департамента при Верховном Суде РФ от 30.08.2019 № 203 «Об утверждении Регламента размещения на интернет-портале Государственной автоматизированной системы Российской Федерации «Правосудие» извещений о времени и месте рассмотрения административных дел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 о признании информационных материалов экстремистскими» // «Бюллетень актов по судебной системе». № 7. Июль. 2020. // «Бюллетень актов по судебной системе». № 4. Апрель. 2020.</w:t>
      </w:r>
    </w:p>
    <w:p w14:paraId="474E0C7C" w14:textId="77777777" w:rsidR="001A2F32" w:rsidRPr="005052EA" w:rsidRDefault="001A2F32" w:rsidP="00F57C86">
      <w:pPr>
        <w:widowControl w:val="0"/>
        <w:numPr>
          <w:ilvl w:val="0"/>
          <w:numId w:val="191"/>
        </w:numPr>
        <w:autoSpaceDE w:val="0"/>
        <w:autoSpaceDN w:val="0"/>
        <w:adjustRightInd w:val="0"/>
        <w:spacing w:after="0" w:line="240" w:lineRule="auto"/>
        <w:ind w:left="0" w:firstLine="709"/>
        <w:jc w:val="both"/>
        <w:rPr>
          <w:rFonts w:ascii="Times New Roman" w:hAnsi="Times New Roman"/>
          <w:color w:val="000000"/>
          <w:sz w:val="24"/>
          <w:szCs w:val="24"/>
        </w:rPr>
      </w:pPr>
      <w:r w:rsidRPr="005052EA">
        <w:rPr>
          <w:rFonts w:ascii="Times New Roman" w:hAnsi="Times New Roman"/>
          <w:color w:val="000000"/>
          <w:sz w:val="24"/>
          <w:szCs w:val="24"/>
        </w:rPr>
        <w:t>Приказ Судебного департамента при Верховном Суде РФ от 26.03.2019 № 64 «Об утверждении Положения о порядке официального использования государственных символов Российской Федерации в судах общей юрисдикции и федеральных арбитражных судах»// «Бюллетень актов по судебной системе». № 6. Июнь. 2019.</w:t>
      </w:r>
    </w:p>
    <w:p w14:paraId="1841CE7C" w14:textId="77777777" w:rsidR="001A2F32" w:rsidRPr="005052EA" w:rsidRDefault="001A2F32" w:rsidP="00F57C86">
      <w:pPr>
        <w:widowControl w:val="0"/>
        <w:numPr>
          <w:ilvl w:val="0"/>
          <w:numId w:val="191"/>
        </w:numPr>
        <w:autoSpaceDE w:val="0"/>
        <w:autoSpaceDN w:val="0"/>
        <w:adjustRightInd w:val="0"/>
        <w:spacing w:after="0" w:line="240" w:lineRule="auto"/>
        <w:ind w:left="0" w:firstLine="709"/>
        <w:jc w:val="both"/>
        <w:rPr>
          <w:rFonts w:ascii="Times New Roman" w:hAnsi="Times New Roman"/>
          <w:color w:val="000000"/>
          <w:sz w:val="24"/>
          <w:szCs w:val="24"/>
        </w:rPr>
      </w:pPr>
      <w:r w:rsidRPr="005052EA">
        <w:rPr>
          <w:rFonts w:ascii="Times New Roman" w:hAnsi="Times New Roman"/>
          <w:color w:val="000000"/>
          <w:sz w:val="24"/>
          <w:szCs w:val="24"/>
        </w:rPr>
        <w:t>Приказ Судебного департамента при Верховном Суде РФ от 19.03.2019 № 56 «Об утверждении Инструкции о порядке организации комплектования, хранения, учёта и использования документов (электронных документов) в архивах федеральных судов общей юрисдикции»// Первоначальный текст документа опубликован в изданиях «Бюллетень актов по судебной системе», № 5. Май. 2019 (начало). «Бюллетень актов по судебной системе». № 6. Июнь. 2019 (окончание).</w:t>
      </w:r>
    </w:p>
    <w:p w14:paraId="2F9B31EE" w14:textId="77777777" w:rsidR="001A2F32" w:rsidRPr="005052EA" w:rsidRDefault="001A2F32" w:rsidP="00F57C86">
      <w:pPr>
        <w:widowControl w:val="0"/>
        <w:numPr>
          <w:ilvl w:val="0"/>
          <w:numId w:val="191"/>
        </w:numPr>
        <w:autoSpaceDE w:val="0"/>
        <w:autoSpaceDN w:val="0"/>
        <w:adjustRightInd w:val="0"/>
        <w:spacing w:after="0" w:line="240" w:lineRule="auto"/>
        <w:ind w:left="0" w:firstLine="709"/>
        <w:jc w:val="both"/>
        <w:rPr>
          <w:rFonts w:ascii="Times New Roman" w:hAnsi="Times New Roman"/>
          <w:color w:val="000000"/>
          <w:sz w:val="24"/>
          <w:szCs w:val="24"/>
        </w:rPr>
      </w:pPr>
      <w:r w:rsidRPr="005052EA">
        <w:rPr>
          <w:rFonts w:ascii="Times New Roman" w:hAnsi="Times New Roman"/>
          <w:color w:val="000000"/>
          <w:sz w:val="24"/>
          <w:szCs w:val="24"/>
        </w:rPr>
        <w:t>Приказ Судебного департамента при Верховном Суде РФ от 29.12.2018 № 352 «Об утверждении Положения о подготовке и оформлении служебных документов федеральными судами общей юрисдикции»// «Бюллетень актов по судебной системе». № 3. 2019.</w:t>
      </w:r>
    </w:p>
    <w:p w14:paraId="6FD74ADB" w14:textId="77777777" w:rsidR="001A2F32" w:rsidRPr="005052EA" w:rsidRDefault="001A2F32" w:rsidP="00F57C86">
      <w:pPr>
        <w:widowControl w:val="0"/>
        <w:numPr>
          <w:ilvl w:val="0"/>
          <w:numId w:val="191"/>
        </w:numPr>
        <w:autoSpaceDE w:val="0"/>
        <w:autoSpaceDN w:val="0"/>
        <w:adjustRightInd w:val="0"/>
        <w:spacing w:after="0" w:line="240" w:lineRule="auto"/>
        <w:ind w:left="0" w:firstLine="709"/>
        <w:jc w:val="both"/>
        <w:rPr>
          <w:rFonts w:ascii="Times New Roman" w:hAnsi="Times New Roman"/>
          <w:color w:val="000000"/>
          <w:sz w:val="24"/>
          <w:szCs w:val="24"/>
        </w:rPr>
      </w:pPr>
      <w:r w:rsidRPr="005052EA">
        <w:rPr>
          <w:rFonts w:ascii="Times New Roman" w:hAnsi="Times New Roman"/>
          <w:color w:val="000000"/>
          <w:sz w:val="24"/>
          <w:szCs w:val="24"/>
        </w:rPr>
        <w:t>Приказ Судебного департамента при Верховном Суде РФ от 28.12.2016 № 252 «Об утверждении Порядка подачи в арбитражные суды Российской Федерации документов в электронном виде, в том числе в форме электронного документа» (вместе с «Порядком подачи в арбитражные суды Российской Федерации документов в электронном виде, в том числе в форме электронного документа») // «Бюллетень актов по судебной системе». № 2. февраль. 2017.</w:t>
      </w:r>
    </w:p>
    <w:p w14:paraId="315F93C5" w14:textId="77777777" w:rsidR="001A2F32" w:rsidRPr="005052EA" w:rsidRDefault="001A2F32" w:rsidP="00F57C86">
      <w:pPr>
        <w:widowControl w:val="0"/>
        <w:numPr>
          <w:ilvl w:val="0"/>
          <w:numId w:val="191"/>
        </w:numPr>
        <w:autoSpaceDE w:val="0"/>
        <w:autoSpaceDN w:val="0"/>
        <w:adjustRightInd w:val="0"/>
        <w:spacing w:after="0" w:line="240" w:lineRule="auto"/>
        <w:ind w:left="0" w:firstLine="709"/>
        <w:jc w:val="both"/>
        <w:rPr>
          <w:rFonts w:ascii="Times New Roman" w:hAnsi="Times New Roman"/>
          <w:color w:val="000000"/>
          <w:sz w:val="24"/>
          <w:szCs w:val="24"/>
        </w:rPr>
      </w:pPr>
      <w:r w:rsidRPr="005052EA">
        <w:rPr>
          <w:rFonts w:ascii="Times New Roman" w:hAnsi="Times New Roman"/>
          <w:color w:val="000000"/>
          <w:sz w:val="24"/>
          <w:szCs w:val="24"/>
        </w:rPr>
        <w:t>Приказ Судебного департамента при Верховном Суде РФ от 27.12.2016 № 251 «Об утверждении Порядка подачи в федеральные суды общей юрисдикции документов в электронном виде, в том числе в форме электронного документа» // «Бюллетень актов по судебной системе». № 2. Февраль. 2017.</w:t>
      </w:r>
    </w:p>
    <w:p w14:paraId="3AB4A8BC" w14:textId="77777777" w:rsidR="001A2F32" w:rsidRPr="005052EA" w:rsidRDefault="001A2F32" w:rsidP="00F57C86">
      <w:pPr>
        <w:widowControl w:val="0"/>
        <w:numPr>
          <w:ilvl w:val="0"/>
          <w:numId w:val="191"/>
        </w:numPr>
        <w:autoSpaceDE w:val="0"/>
        <w:autoSpaceDN w:val="0"/>
        <w:adjustRightInd w:val="0"/>
        <w:spacing w:after="0" w:line="240" w:lineRule="auto"/>
        <w:ind w:left="0" w:firstLine="709"/>
        <w:jc w:val="both"/>
        <w:rPr>
          <w:rFonts w:ascii="Times New Roman" w:hAnsi="Times New Roman"/>
          <w:color w:val="000000"/>
          <w:sz w:val="24"/>
          <w:szCs w:val="24"/>
        </w:rPr>
      </w:pPr>
      <w:r w:rsidRPr="005052EA">
        <w:rPr>
          <w:rFonts w:ascii="Times New Roman" w:hAnsi="Times New Roman"/>
          <w:color w:val="000000"/>
          <w:sz w:val="24"/>
          <w:szCs w:val="24"/>
        </w:rPr>
        <w:t>Приказ Судебного департамента при Верховном Суде РФ от 28.12.2015 № 399 «Об утверждении Инструкции о порядке обеспечения бланками исполнительных листов и их приема, учёта, хранения, использования и уничтожения в федеральных судах общей юрисдикции и федеральных арбитражных судах» // «Бюллетень актов по судебной системе». № 3. Март. 2016.</w:t>
      </w:r>
    </w:p>
    <w:p w14:paraId="3FBA08AB" w14:textId="77777777" w:rsidR="001A2F32" w:rsidRPr="005052EA" w:rsidRDefault="001A2F32" w:rsidP="00F57C86">
      <w:pPr>
        <w:widowControl w:val="0"/>
        <w:numPr>
          <w:ilvl w:val="0"/>
          <w:numId w:val="191"/>
        </w:numPr>
        <w:autoSpaceDE w:val="0"/>
        <w:autoSpaceDN w:val="0"/>
        <w:adjustRightInd w:val="0"/>
        <w:spacing w:after="0" w:line="240" w:lineRule="auto"/>
        <w:ind w:left="0" w:firstLine="709"/>
        <w:jc w:val="both"/>
        <w:rPr>
          <w:rFonts w:ascii="Times New Roman" w:hAnsi="Times New Roman"/>
          <w:color w:val="000000"/>
          <w:sz w:val="24"/>
          <w:szCs w:val="24"/>
        </w:rPr>
      </w:pPr>
      <w:r w:rsidRPr="005052EA">
        <w:rPr>
          <w:rFonts w:ascii="Times New Roman" w:hAnsi="Times New Roman"/>
          <w:color w:val="000000"/>
          <w:sz w:val="24"/>
          <w:szCs w:val="24"/>
        </w:rPr>
        <w:t>Приказ Судебного департамента при Верховном Суде РФ от 26.11.2015 № 362 «Об утверждении Перечня основных понятий и терминов, применяемых в нормативных правовых актах Судебного департамента, регламентирующих использование информационно-телекоммуникационных технологий в деятельности судов, управлений Судебного департамента в субъектах Российской Федерации и учреждениях Судебного департамента»// «Бюллетень актов по судебной системе». № 2. 2016.</w:t>
      </w:r>
    </w:p>
    <w:p w14:paraId="5EEB4FD3" w14:textId="77777777" w:rsidR="001A2F32" w:rsidRPr="005052EA" w:rsidRDefault="001A2F32" w:rsidP="00F57C86">
      <w:pPr>
        <w:widowControl w:val="0"/>
        <w:numPr>
          <w:ilvl w:val="0"/>
          <w:numId w:val="191"/>
        </w:numPr>
        <w:autoSpaceDE w:val="0"/>
        <w:autoSpaceDN w:val="0"/>
        <w:adjustRightInd w:val="0"/>
        <w:spacing w:after="0" w:line="240" w:lineRule="auto"/>
        <w:ind w:left="0" w:firstLine="709"/>
        <w:jc w:val="both"/>
        <w:rPr>
          <w:rFonts w:ascii="Times New Roman" w:hAnsi="Times New Roman"/>
          <w:color w:val="000000"/>
          <w:sz w:val="24"/>
          <w:szCs w:val="24"/>
        </w:rPr>
      </w:pPr>
      <w:r w:rsidRPr="005052EA">
        <w:rPr>
          <w:rFonts w:ascii="Times New Roman" w:hAnsi="Times New Roman"/>
          <w:color w:val="000000"/>
          <w:sz w:val="24"/>
          <w:szCs w:val="24"/>
        </w:rPr>
        <w:t xml:space="preserve">Приказ Судебного департамента при Верховном Суде РФ от 02.11.2015 № 335 «Об утверждении Регламента размещения информации о деятельности федеральных судов общей юрисдикции, федеральных арбитражных судов, мировых судей и органов судейского сообщества в информационно-телекоммуникационной сети Интернет и Регламента размещения информации о деятельности Судебного департамента при Верховном Суде Российской Федерации, управлений Судебного департамента в субъектах </w:t>
      </w:r>
      <w:r w:rsidRPr="005052EA">
        <w:rPr>
          <w:rFonts w:ascii="Times New Roman" w:hAnsi="Times New Roman"/>
          <w:color w:val="000000"/>
          <w:sz w:val="24"/>
          <w:szCs w:val="24"/>
        </w:rPr>
        <w:lastRenderedPageBreak/>
        <w:t>Российской Федерации в информационно-телекоммуникационной сети Интернет»// «Бюллетень актов по судебной системе». № 1. Январь. 2016. // «Бюллетень актов по судебной системе». № 1. Январь. 2019.</w:t>
      </w:r>
    </w:p>
    <w:p w14:paraId="04624B57" w14:textId="77777777" w:rsidR="001A2F32" w:rsidRPr="005052EA" w:rsidRDefault="001A2F32" w:rsidP="00F57C86">
      <w:pPr>
        <w:widowControl w:val="0"/>
        <w:numPr>
          <w:ilvl w:val="0"/>
          <w:numId w:val="191"/>
        </w:numPr>
        <w:autoSpaceDE w:val="0"/>
        <w:autoSpaceDN w:val="0"/>
        <w:adjustRightInd w:val="0"/>
        <w:spacing w:after="0" w:line="240" w:lineRule="auto"/>
        <w:ind w:left="0" w:firstLine="709"/>
        <w:jc w:val="both"/>
        <w:rPr>
          <w:rFonts w:ascii="Times New Roman" w:hAnsi="Times New Roman"/>
          <w:color w:val="000000"/>
          <w:sz w:val="24"/>
          <w:szCs w:val="24"/>
        </w:rPr>
      </w:pPr>
      <w:r w:rsidRPr="005052EA">
        <w:rPr>
          <w:rFonts w:ascii="Times New Roman" w:hAnsi="Times New Roman"/>
          <w:color w:val="000000"/>
          <w:sz w:val="24"/>
          <w:szCs w:val="24"/>
        </w:rPr>
        <w:t>Приказ Судебного департамента при Верховном Суде РФ от 04.08.2015 № 228 (ред. от 08.07.2019)» Об утверждении Положения о порядке обращения со служебной информацией ограниченного распространения в федеральных судах общей юрисдикции, федеральных арбитражных судах».</w:t>
      </w:r>
    </w:p>
    <w:p w14:paraId="49F0FB7B" w14:textId="77777777" w:rsidR="001A2F32" w:rsidRPr="005052EA" w:rsidRDefault="001A2F32" w:rsidP="00F57C86">
      <w:pPr>
        <w:widowControl w:val="0"/>
        <w:numPr>
          <w:ilvl w:val="0"/>
          <w:numId w:val="191"/>
        </w:numPr>
        <w:autoSpaceDE w:val="0"/>
        <w:autoSpaceDN w:val="0"/>
        <w:adjustRightInd w:val="0"/>
        <w:spacing w:after="0" w:line="240" w:lineRule="auto"/>
        <w:ind w:left="0" w:firstLine="709"/>
        <w:jc w:val="both"/>
        <w:rPr>
          <w:rFonts w:ascii="Times New Roman" w:hAnsi="Times New Roman"/>
          <w:color w:val="000000"/>
          <w:sz w:val="24"/>
          <w:szCs w:val="24"/>
        </w:rPr>
      </w:pPr>
      <w:r w:rsidRPr="005052EA">
        <w:rPr>
          <w:rFonts w:ascii="Times New Roman" w:hAnsi="Times New Roman"/>
          <w:color w:val="000000"/>
          <w:sz w:val="24"/>
          <w:szCs w:val="24"/>
        </w:rPr>
        <w:t xml:space="preserve">Приказ Судебного департамента при Верховном Суде РФ от 11.12.2013 № 241 (ред. от 08.10.2018) «Об утверждении Порядка размещения в информационно-телекоммуникационной сети Интернет информации о </w:t>
      </w:r>
      <w:proofErr w:type="spellStart"/>
      <w:r w:rsidRPr="005052EA">
        <w:rPr>
          <w:rFonts w:ascii="Times New Roman" w:hAnsi="Times New Roman"/>
          <w:color w:val="000000"/>
          <w:sz w:val="24"/>
          <w:szCs w:val="24"/>
        </w:rPr>
        <w:t>внепроцессуальных</w:t>
      </w:r>
      <w:proofErr w:type="spellEnd"/>
      <w:r w:rsidRPr="005052EA">
        <w:rPr>
          <w:rFonts w:ascii="Times New Roman" w:hAnsi="Times New Roman"/>
          <w:color w:val="000000"/>
          <w:sz w:val="24"/>
          <w:szCs w:val="24"/>
        </w:rPr>
        <w:t xml:space="preserve"> обращениях»// «Бюллетень актов по судебной системе». № 2. Февраль. 2014. // «Бюллетень актов по судебной системе». № 3. Март. 2014. // «Бюллетень актов по судебной системе». № 5. Май. 2018.</w:t>
      </w:r>
    </w:p>
    <w:p w14:paraId="3CEC8456" w14:textId="77777777" w:rsidR="001A2F32" w:rsidRPr="005052EA" w:rsidRDefault="001A2F32" w:rsidP="00F57C86">
      <w:pPr>
        <w:widowControl w:val="0"/>
        <w:numPr>
          <w:ilvl w:val="0"/>
          <w:numId w:val="191"/>
        </w:numPr>
        <w:autoSpaceDE w:val="0"/>
        <w:autoSpaceDN w:val="0"/>
        <w:adjustRightInd w:val="0"/>
        <w:spacing w:after="0" w:line="240" w:lineRule="auto"/>
        <w:ind w:left="0" w:firstLine="709"/>
        <w:jc w:val="both"/>
        <w:rPr>
          <w:rFonts w:ascii="Times New Roman" w:hAnsi="Times New Roman"/>
          <w:color w:val="000000"/>
          <w:sz w:val="24"/>
          <w:szCs w:val="24"/>
        </w:rPr>
      </w:pPr>
      <w:r w:rsidRPr="005052EA">
        <w:rPr>
          <w:rFonts w:ascii="Times New Roman" w:hAnsi="Times New Roman"/>
          <w:color w:val="000000"/>
          <w:sz w:val="24"/>
          <w:szCs w:val="24"/>
        </w:rPr>
        <w:t>Приказ Судебного департамента при Верховном Суде РФ от 29.03.2013 № 66  «Об утверждении Инструкции о порядке изготовления, учёта, использования, хранения и уничтожения бланков с изображением Государственного герба Российской Федерации, оформления и размещения вывесок федеральных судов общей юрисдикции, федеральных арбитражных судов»(вместе с «Инструкцией о порядке изготовления, учёта, использования, хранения и уничтожения бланков с изображением Государственного герба Российской Федерации, оформления и размещения вывесок федеральных судов общей юрисдикции, федеральных арбитражных судов») //  «Бюллетень актов по судебной системе». № 2. Февраль. 2016.</w:t>
      </w:r>
    </w:p>
    <w:p w14:paraId="589DAB3C" w14:textId="77777777" w:rsidR="001A2F32" w:rsidRPr="005052EA" w:rsidRDefault="001A2F32" w:rsidP="00F57C86">
      <w:pPr>
        <w:widowControl w:val="0"/>
        <w:numPr>
          <w:ilvl w:val="0"/>
          <w:numId w:val="191"/>
        </w:numPr>
        <w:autoSpaceDE w:val="0"/>
        <w:autoSpaceDN w:val="0"/>
        <w:adjustRightInd w:val="0"/>
        <w:spacing w:after="0" w:line="240" w:lineRule="auto"/>
        <w:ind w:left="0" w:firstLine="709"/>
        <w:jc w:val="both"/>
        <w:rPr>
          <w:rFonts w:ascii="Times New Roman" w:hAnsi="Times New Roman"/>
          <w:color w:val="000000"/>
          <w:sz w:val="24"/>
          <w:szCs w:val="24"/>
        </w:rPr>
      </w:pPr>
      <w:r w:rsidRPr="005052EA">
        <w:rPr>
          <w:rFonts w:ascii="Times New Roman" w:hAnsi="Times New Roman"/>
          <w:color w:val="000000"/>
          <w:sz w:val="24"/>
          <w:szCs w:val="24"/>
        </w:rPr>
        <w:t>Приказ Судебного департамента при Верховном Суде РФ от 26.04.2011 № 79 «Об утверждении Типового кодекса этики и служебного поведения федеральных государственных гражданских служащих аппаратов федеральных судов общей юрисдикции, федеральных арбитражных судов и управлений Судебного департамента в субъектах Российской Федерации»// «Бюллетень актов по судебной системе». № 12. декабрь. 2017. // «Бюллетень актов по судебной системе». № 1. Январь. 2014.</w:t>
      </w:r>
    </w:p>
    <w:p w14:paraId="33BF0E64" w14:textId="77777777" w:rsidR="001A2F32" w:rsidRPr="005052EA" w:rsidRDefault="001A2F32" w:rsidP="00F57C86">
      <w:pPr>
        <w:widowControl w:val="0"/>
        <w:numPr>
          <w:ilvl w:val="0"/>
          <w:numId w:val="191"/>
        </w:numPr>
        <w:autoSpaceDE w:val="0"/>
        <w:autoSpaceDN w:val="0"/>
        <w:adjustRightInd w:val="0"/>
        <w:spacing w:after="0" w:line="240" w:lineRule="auto"/>
        <w:ind w:left="0" w:firstLine="709"/>
        <w:jc w:val="both"/>
        <w:rPr>
          <w:rFonts w:ascii="Times New Roman" w:hAnsi="Times New Roman"/>
          <w:color w:val="000000"/>
          <w:sz w:val="24"/>
          <w:szCs w:val="24"/>
        </w:rPr>
      </w:pPr>
      <w:r w:rsidRPr="005052EA">
        <w:rPr>
          <w:rFonts w:ascii="Times New Roman" w:hAnsi="Times New Roman"/>
          <w:color w:val="000000"/>
          <w:sz w:val="24"/>
          <w:szCs w:val="24"/>
        </w:rPr>
        <w:t>Приказ Судебного департамента при Верховном Суде РФ от 21.02.2006 № 18 «Об утверждении Методических рекомендаций по разработке должностных регламентов федеральных государственных гражданских служащих аппаратов федеральных судов общей юрисдикции, федеральных арбитражных судов и системы Судебного департамента при Верховном Суде Российской Федерации»// Первоначальный текст документа опубликован не был. Информацию о публикации документов, создающих данную редакцию, см. в справке к этим документам. // СПС «</w:t>
      </w:r>
      <w:proofErr w:type="spellStart"/>
      <w:r w:rsidRPr="005052EA">
        <w:rPr>
          <w:rFonts w:ascii="Times New Roman" w:hAnsi="Times New Roman"/>
          <w:color w:val="000000"/>
          <w:sz w:val="24"/>
          <w:szCs w:val="24"/>
        </w:rPr>
        <w:t>КонсультантПлюс</w:t>
      </w:r>
      <w:proofErr w:type="spellEnd"/>
      <w:r w:rsidRPr="005052EA">
        <w:rPr>
          <w:rFonts w:ascii="Times New Roman" w:hAnsi="Times New Roman"/>
          <w:color w:val="000000"/>
          <w:sz w:val="24"/>
          <w:szCs w:val="24"/>
        </w:rPr>
        <w:t>».</w:t>
      </w:r>
    </w:p>
    <w:p w14:paraId="4397D3E4" w14:textId="77777777" w:rsidR="001A2F32" w:rsidRPr="005052EA" w:rsidRDefault="001A2F32" w:rsidP="00F57C86">
      <w:pPr>
        <w:widowControl w:val="0"/>
        <w:numPr>
          <w:ilvl w:val="0"/>
          <w:numId w:val="191"/>
        </w:numPr>
        <w:autoSpaceDE w:val="0"/>
        <w:autoSpaceDN w:val="0"/>
        <w:adjustRightInd w:val="0"/>
        <w:spacing w:after="0" w:line="240" w:lineRule="auto"/>
        <w:ind w:left="0" w:firstLine="709"/>
        <w:jc w:val="both"/>
        <w:rPr>
          <w:rFonts w:ascii="Times New Roman" w:hAnsi="Times New Roman"/>
          <w:color w:val="000000"/>
          <w:sz w:val="24"/>
          <w:szCs w:val="24"/>
        </w:rPr>
      </w:pPr>
      <w:r w:rsidRPr="005052EA">
        <w:rPr>
          <w:rFonts w:ascii="Times New Roman" w:hAnsi="Times New Roman"/>
          <w:color w:val="000000"/>
          <w:sz w:val="24"/>
          <w:szCs w:val="24"/>
        </w:rPr>
        <w:t>Приказ Судебного департамента при Верховном Суде РФ от 15.12.2004 № 161 «Об утверждении Инструкции по судебному делопроизводству в верховных судах республик, краевых и областных судах, судах городов федерального значения, судах автономной области и автономных округов» // «Бюллетень актов по судебной системе». № 2. Февраль. 2018 (Приказ, Инструкция). // «Бюллетень актов по судебной системе». № 3. Март. 2018 (прил. 1-3).</w:t>
      </w:r>
    </w:p>
    <w:p w14:paraId="32A8A932" w14:textId="77777777" w:rsidR="001A2F32" w:rsidRPr="005052EA" w:rsidRDefault="001A2F32" w:rsidP="00F57C86">
      <w:pPr>
        <w:widowControl w:val="0"/>
        <w:numPr>
          <w:ilvl w:val="0"/>
          <w:numId w:val="191"/>
        </w:numPr>
        <w:autoSpaceDE w:val="0"/>
        <w:autoSpaceDN w:val="0"/>
        <w:adjustRightInd w:val="0"/>
        <w:spacing w:after="0" w:line="240" w:lineRule="auto"/>
        <w:ind w:left="0" w:firstLine="709"/>
        <w:jc w:val="both"/>
        <w:rPr>
          <w:rFonts w:ascii="Times New Roman" w:hAnsi="Times New Roman"/>
          <w:color w:val="000000"/>
          <w:sz w:val="24"/>
          <w:szCs w:val="24"/>
        </w:rPr>
      </w:pPr>
      <w:r w:rsidRPr="005052EA">
        <w:rPr>
          <w:rFonts w:ascii="Times New Roman" w:hAnsi="Times New Roman"/>
          <w:color w:val="000000"/>
          <w:sz w:val="24"/>
          <w:szCs w:val="24"/>
        </w:rPr>
        <w:t>Приказ Судебного департамента при Верховном Суде Российской Федерации от 29 апреля 2003 г. № 36 «Об утверждении инструкции по делопроизводству в районном суде» // «Бюллетень актов по судебной системе». № 6. Июнь. 2018 (Приказ, Инструкция), «Бюллетень актов по судебной системе». № 8. Сентябрь. 2018 (прил. начало), «Бюллетень актов по судебной системе». № 9. Сентябрь. 2018 (прил. окончание).</w:t>
      </w:r>
    </w:p>
    <w:p w14:paraId="0B6FB510" w14:textId="77777777" w:rsidR="001A2F32" w:rsidRPr="005052EA" w:rsidRDefault="001A2F32" w:rsidP="00F57C86">
      <w:pPr>
        <w:widowControl w:val="0"/>
        <w:numPr>
          <w:ilvl w:val="0"/>
          <w:numId w:val="191"/>
        </w:numPr>
        <w:autoSpaceDE w:val="0"/>
        <w:autoSpaceDN w:val="0"/>
        <w:adjustRightInd w:val="0"/>
        <w:spacing w:after="0" w:line="240" w:lineRule="auto"/>
        <w:ind w:left="0" w:firstLine="709"/>
        <w:jc w:val="both"/>
        <w:rPr>
          <w:rFonts w:ascii="Times New Roman" w:hAnsi="Times New Roman"/>
          <w:color w:val="000000"/>
          <w:sz w:val="24"/>
          <w:szCs w:val="24"/>
        </w:rPr>
      </w:pPr>
      <w:r w:rsidRPr="005052EA">
        <w:rPr>
          <w:rFonts w:ascii="Times New Roman" w:hAnsi="Times New Roman"/>
          <w:color w:val="000000"/>
          <w:sz w:val="24"/>
          <w:szCs w:val="24"/>
        </w:rPr>
        <w:t>Постановление Пленума ВАС РФ от 25.12.2013 № 100 (ред. от 11.07.2014) «Об утверждении Инструкции по делопроизводству в арбитражных судах Российской Федерации (первой, апелляционной и кассационной инстанций)» Инструкция по делопроизводству в арбитражных судах Российской Федерации (первой, апелляционной и кассационной инстанций) // СПС «</w:t>
      </w:r>
      <w:proofErr w:type="spellStart"/>
      <w:r w:rsidRPr="005052EA">
        <w:rPr>
          <w:rFonts w:ascii="Times New Roman" w:hAnsi="Times New Roman"/>
          <w:color w:val="000000"/>
          <w:sz w:val="24"/>
          <w:szCs w:val="24"/>
        </w:rPr>
        <w:t>КонсультантПлюс</w:t>
      </w:r>
      <w:proofErr w:type="spellEnd"/>
      <w:r w:rsidRPr="005052EA">
        <w:rPr>
          <w:rFonts w:ascii="Times New Roman" w:hAnsi="Times New Roman"/>
          <w:color w:val="000000"/>
          <w:sz w:val="24"/>
          <w:szCs w:val="24"/>
        </w:rPr>
        <w:t>».</w:t>
      </w:r>
    </w:p>
    <w:p w14:paraId="5781EEBE" w14:textId="77777777" w:rsidR="001A2F32" w:rsidRPr="005052EA" w:rsidRDefault="001A2F32" w:rsidP="00F57C86">
      <w:pPr>
        <w:pStyle w:val="af"/>
        <w:numPr>
          <w:ilvl w:val="0"/>
          <w:numId w:val="131"/>
        </w:numPr>
        <w:spacing w:before="0" w:after="0" w:line="276" w:lineRule="auto"/>
        <w:ind w:left="0"/>
        <w:contextualSpacing/>
        <w:jc w:val="center"/>
        <w:rPr>
          <w:b/>
          <w:bCs/>
        </w:rPr>
      </w:pPr>
      <w:r w:rsidRPr="005052EA">
        <w:rPr>
          <w:b/>
          <w:bCs/>
        </w:rPr>
        <w:lastRenderedPageBreak/>
        <w:t xml:space="preserve">КОНТРОЛЬ И ОЦЕНКА РЕЗУЛЬТАТОВ ОСВОЕНИЯ </w:t>
      </w:r>
      <w:r w:rsidRPr="005052EA">
        <w:rPr>
          <w:b/>
          <w:bCs/>
        </w:rPr>
        <w:br/>
        <w:t>ПРОФЕССИОНАЛЬНОГО МОДУЛЯ</w:t>
      </w:r>
    </w:p>
    <w:tbl>
      <w:tblPr>
        <w:tblW w:w="9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5386"/>
        <w:gridCol w:w="2100"/>
      </w:tblGrid>
      <w:tr w:rsidR="00636275" w:rsidRPr="005052EA" w14:paraId="3FF0F6D9" w14:textId="77777777" w:rsidTr="000350A8">
        <w:trPr>
          <w:trHeight w:val="1098"/>
        </w:trPr>
        <w:tc>
          <w:tcPr>
            <w:tcW w:w="1980" w:type="dxa"/>
            <w:tcBorders>
              <w:top w:val="single" w:sz="4" w:space="0" w:color="auto"/>
              <w:left w:val="single" w:sz="4" w:space="0" w:color="auto"/>
              <w:bottom w:val="single" w:sz="4" w:space="0" w:color="auto"/>
              <w:right w:val="single" w:sz="4" w:space="0" w:color="auto"/>
            </w:tcBorders>
            <w:vAlign w:val="center"/>
            <w:hideMark/>
          </w:tcPr>
          <w:p w14:paraId="2EB0D740" w14:textId="77777777" w:rsidR="00636275" w:rsidRPr="005052EA" w:rsidRDefault="00636275" w:rsidP="000350A8">
            <w:pPr>
              <w:suppressAutoHyphens/>
              <w:spacing w:after="0"/>
              <w:jc w:val="center"/>
              <w:rPr>
                <w:rFonts w:ascii="Times New Roman" w:hAnsi="Times New Roman"/>
                <w:sz w:val="24"/>
                <w:szCs w:val="24"/>
              </w:rPr>
            </w:pPr>
            <w:r w:rsidRPr="005052EA">
              <w:rPr>
                <w:rFonts w:ascii="Times New Roman" w:hAnsi="Times New Roman"/>
                <w:b/>
                <w:bCs/>
                <w:sz w:val="24"/>
                <w:szCs w:val="24"/>
              </w:rPr>
              <w:t>Код ПК и ОК, формируемых в рамках модуля</w:t>
            </w:r>
          </w:p>
        </w:tc>
        <w:tc>
          <w:tcPr>
            <w:tcW w:w="5386" w:type="dxa"/>
            <w:tcBorders>
              <w:top w:val="single" w:sz="4" w:space="0" w:color="auto"/>
              <w:left w:val="single" w:sz="4" w:space="0" w:color="auto"/>
              <w:bottom w:val="single" w:sz="4" w:space="0" w:color="auto"/>
              <w:right w:val="single" w:sz="4" w:space="0" w:color="auto"/>
            </w:tcBorders>
            <w:vAlign w:val="center"/>
            <w:hideMark/>
          </w:tcPr>
          <w:p w14:paraId="513E7F20" w14:textId="77777777" w:rsidR="00636275" w:rsidRPr="005052EA" w:rsidRDefault="00636275" w:rsidP="00636275">
            <w:pPr>
              <w:suppressAutoHyphens/>
              <w:spacing w:after="0"/>
              <w:jc w:val="center"/>
              <w:rPr>
                <w:rFonts w:ascii="Times New Roman" w:hAnsi="Times New Roman"/>
                <w:b/>
                <w:sz w:val="24"/>
                <w:szCs w:val="24"/>
              </w:rPr>
            </w:pPr>
            <w:r w:rsidRPr="005052EA">
              <w:rPr>
                <w:rFonts w:ascii="Times New Roman" w:hAnsi="Times New Roman"/>
                <w:b/>
                <w:sz w:val="24"/>
                <w:szCs w:val="24"/>
              </w:rPr>
              <w:t>Критерии оценки</w:t>
            </w:r>
          </w:p>
        </w:tc>
        <w:tc>
          <w:tcPr>
            <w:tcW w:w="2100" w:type="dxa"/>
            <w:tcBorders>
              <w:top w:val="single" w:sz="4" w:space="0" w:color="auto"/>
              <w:left w:val="single" w:sz="4" w:space="0" w:color="auto"/>
              <w:bottom w:val="single" w:sz="4" w:space="0" w:color="auto"/>
              <w:right w:val="single" w:sz="4" w:space="0" w:color="auto"/>
            </w:tcBorders>
            <w:vAlign w:val="center"/>
            <w:hideMark/>
          </w:tcPr>
          <w:p w14:paraId="659FD666" w14:textId="77777777" w:rsidR="00636275" w:rsidRPr="005052EA" w:rsidRDefault="00636275" w:rsidP="00636275">
            <w:pPr>
              <w:suppressAutoHyphens/>
              <w:spacing w:after="0"/>
              <w:jc w:val="center"/>
              <w:rPr>
                <w:rFonts w:ascii="Times New Roman" w:hAnsi="Times New Roman"/>
                <w:b/>
                <w:sz w:val="24"/>
                <w:szCs w:val="24"/>
              </w:rPr>
            </w:pPr>
            <w:r w:rsidRPr="005052EA">
              <w:rPr>
                <w:rFonts w:ascii="Times New Roman" w:hAnsi="Times New Roman"/>
                <w:b/>
                <w:sz w:val="24"/>
                <w:szCs w:val="24"/>
              </w:rPr>
              <w:t>Методы оценки</w:t>
            </w:r>
          </w:p>
        </w:tc>
      </w:tr>
      <w:tr w:rsidR="001A2F32" w:rsidRPr="005052EA" w14:paraId="6EF258AC" w14:textId="77777777" w:rsidTr="000350A8">
        <w:trPr>
          <w:trHeight w:val="2355"/>
        </w:trPr>
        <w:tc>
          <w:tcPr>
            <w:tcW w:w="1980" w:type="dxa"/>
            <w:tcBorders>
              <w:top w:val="single" w:sz="4" w:space="0" w:color="auto"/>
              <w:left w:val="single" w:sz="4" w:space="0" w:color="auto"/>
              <w:bottom w:val="single" w:sz="4" w:space="0" w:color="auto"/>
              <w:right w:val="single" w:sz="4" w:space="0" w:color="auto"/>
            </w:tcBorders>
            <w:hideMark/>
          </w:tcPr>
          <w:p w14:paraId="1A3ABCF9" w14:textId="6B8C6400" w:rsidR="001A2F32" w:rsidRPr="005052EA" w:rsidRDefault="001A2F32" w:rsidP="000350A8">
            <w:pPr>
              <w:tabs>
                <w:tab w:val="left" w:pos="305"/>
                <w:tab w:val="center" w:pos="1271"/>
              </w:tabs>
              <w:suppressAutoHyphens/>
              <w:spacing w:after="0"/>
              <w:jc w:val="center"/>
              <w:rPr>
                <w:rFonts w:ascii="Times New Roman" w:hAnsi="Times New Roman"/>
                <w:sz w:val="24"/>
                <w:szCs w:val="24"/>
              </w:rPr>
            </w:pPr>
            <w:r w:rsidRPr="005052EA">
              <w:rPr>
                <w:rFonts w:ascii="Times New Roman" w:hAnsi="Times New Roman"/>
                <w:sz w:val="24"/>
                <w:szCs w:val="24"/>
              </w:rPr>
              <w:t>ПК 3.1.</w:t>
            </w:r>
          </w:p>
        </w:tc>
        <w:tc>
          <w:tcPr>
            <w:tcW w:w="5386" w:type="dxa"/>
            <w:tcBorders>
              <w:top w:val="single" w:sz="4" w:space="0" w:color="auto"/>
              <w:left w:val="single" w:sz="4" w:space="0" w:color="auto"/>
              <w:bottom w:val="single" w:sz="4" w:space="0" w:color="auto"/>
              <w:right w:val="single" w:sz="4" w:space="0" w:color="auto"/>
            </w:tcBorders>
            <w:hideMark/>
          </w:tcPr>
          <w:p w14:paraId="5A7063A3" w14:textId="77777777" w:rsidR="001A2F32" w:rsidRPr="005052EA" w:rsidRDefault="001A2F32" w:rsidP="001A2F32">
            <w:pPr>
              <w:suppressAutoHyphens/>
              <w:spacing w:after="0" w:line="240" w:lineRule="auto"/>
              <w:jc w:val="both"/>
              <w:rPr>
                <w:rFonts w:ascii="Times New Roman" w:hAnsi="Times New Roman"/>
                <w:sz w:val="24"/>
                <w:szCs w:val="24"/>
              </w:rPr>
            </w:pPr>
            <w:r w:rsidRPr="005052EA">
              <w:rPr>
                <w:rFonts w:ascii="Times New Roman" w:hAnsi="Times New Roman"/>
                <w:sz w:val="24"/>
                <w:szCs w:val="24"/>
              </w:rPr>
              <w:t>Решение практических ситуаций по приёму, регистрации и учёту движения корреспонденции и дел.</w:t>
            </w:r>
          </w:p>
          <w:p w14:paraId="24AB537C" w14:textId="77777777" w:rsidR="001A2F32" w:rsidRPr="005052EA" w:rsidRDefault="001A2F32" w:rsidP="001A2F32">
            <w:pPr>
              <w:suppressAutoHyphens/>
              <w:spacing w:after="0" w:line="240" w:lineRule="auto"/>
              <w:jc w:val="both"/>
              <w:rPr>
                <w:rFonts w:ascii="Times New Roman" w:hAnsi="Times New Roman"/>
                <w:sz w:val="24"/>
                <w:szCs w:val="24"/>
              </w:rPr>
            </w:pPr>
            <w:r w:rsidRPr="005052EA">
              <w:rPr>
                <w:rFonts w:ascii="Times New Roman" w:hAnsi="Times New Roman"/>
                <w:sz w:val="24"/>
                <w:szCs w:val="24"/>
              </w:rPr>
              <w:t>Решение практических задач по оформлению судебных дел и материалов.</w:t>
            </w:r>
          </w:p>
          <w:p w14:paraId="5BAE8BC5" w14:textId="77777777" w:rsidR="001A2F32" w:rsidRPr="005052EA" w:rsidRDefault="001A2F32" w:rsidP="001A2F32">
            <w:pPr>
              <w:suppressAutoHyphens/>
              <w:spacing w:after="0" w:line="240" w:lineRule="auto"/>
              <w:jc w:val="both"/>
              <w:rPr>
                <w:rFonts w:ascii="Times New Roman" w:hAnsi="Times New Roman"/>
                <w:sz w:val="24"/>
                <w:szCs w:val="24"/>
              </w:rPr>
            </w:pPr>
            <w:r w:rsidRPr="005052EA">
              <w:rPr>
                <w:rFonts w:ascii="Times New Roman" w:hAnsi="Times New Roman"/>
                <w:sz w:val="24"/>
                <w:szCs w:val="24"/>
              </w:rPr>
              <w:t>Решение практических ситуаций обращения судебных актов к исполнению.</w:t>
            </w:r>
          </w:p>
        </w:tc>
        <w:tc>
          <w:tcPr>
            <w:tcW w:w="2100" w:type="dxa"/>
            <w:vMerge w:val="restart"/>
            <w:tcBorders>
              <w:top w:val="single" w:sz="4" w:space="0" w:color="auto"/>
              <w:left w:val="single" w:sz="4" w:space="0" w:color="auto"/>
              <w:bottom w:val="single" w:sz="4" w:space="0" w:color="auto"/>
              <w:right w:val="single" w:sz="4" w:space="0" w:color="auto"/>
            </w:tcBorders>
          </w:tcPr>
          <w:p w14:paraId="5234E898" w14:textId="77777777" w:rsidR="001A2F32" w:rsidRPr="005052EA" w:rsidRDefault="001A2F32" w:rsidP="00DE6185">
            <w:pPr>
              <w:suppressAutoHyphens/>
              <w:spacing w:after="0"/>
              <w:jc w:val="both"/>
              <w:rPr>
                <w:rFonts w:ascii="Times New Roman" w:hAnsi="Times New Roman"/>
                <w:sz w:val="24"/>
                <w:szCs w:val="24"/>
              </w:rPr>
            </w:pPr>
          </w:p>
          <w:p w14:paraId="52CBFBDD" w14:textId="77777777" w:rsidR="001A2F32" w:rsidRPr="005052EA" w:rsidRDefault="001A2F32" w:rsidP="00DE6185">
            <w:pPr>
              <w:suppressAutoHyphens/>
              <w:spacing w:after="0"/>
              <w:jc w:val="both"/>
              <w:rPr>
                <w:rFonts w:ascii="Times New Roman" w:hAnsi="Times New Roman"/>
                <w:sz w:val="24"/>
                <w:szCs w:val="24"/>
              </w:rPr>
            </w:pPr>
          </w:p>
          <w:p w14:paraId="768A35A8" w14:textId="77777777" w:rsidR="001A2F32" w:rsidRPr="005052EA" w:rsidRDefault="001A2F32" w:rsidP="00DE6185">
            <w:pPr>
              <w:suppressAutoHyphens/>
              <w:spacing w:after="0"/>
              <w:jc w:val="both"/>
              <w:rPr>
                <w:rFonts w:ascii="Times New Roman" w:hAnsi="Times New Roman"/>
                <w:sz w:val="24"/>
                <w:szCs w:val="24"/>
              </w:rPr>
            </w:pPr>
          </w:p>
          <w:p w14:paraId="2F396F35" w14:textId="77777777" w:rsidR="001A2F32" w:rsidRPr="005052EA" w:rsidRDefault="001A2F32" w:rsidP="00DE6185">
            <w:pPr>
              <w:suppressAutoHyphens/>
              <w:spacing w:after="0"/>
              <w:jc w:val="both"/>
              <w:rPr>
                <w:rFonts w:ascii="Times New Roman" w:hAnsi="Times New Roman"/>
                <w:sz w:val="24"/>
                <w:szCs w:val="24"/>
              </w:rPr>
            </w:pPr>
          </w:p>
          <w:p w14:paraId="496C23CA" w14:textId="77777777" w:rsidR="001A2F32" w:rsidRPr="005052EA" w:rsidRDefault="001A2F32" w:rsidP="00DE6185">
            <w:pPr>
              <w:suppressAutoHyphens/>
              <w:spacing w:after="0"/>
              <w:jc w:val="both"/>
              <w:rPr>
                <w:rFonts w:ascii="Times New Roman" w:hAnsi="Times New Roman"/>
                <w:sz w:val="24"/>
                <w:szCs w:val="24"/>
              </w:rPr>
            </w:pPr>
            <w:r w:rsidRPr="005052EA">
              <w:rPr>
                <w:rFonts w:ascii="Times New Roman" w:hAnsi="Times New Roman"/>
                <w:sz w:val="24"/>
                <w:szCs w:val="24"/>
              </w:rPr>
              <w:t xml:space="preserve">Оценка выполнения практических работ. </w:t>
            </w:r>
          </w:p>
          <w:p w14:paraId="54A5C690" w14:textId="77777777" w:rsidR="001A2F32" w:rsidRPr="005052EA" w:rsidRDefault="001A2F32" w:rsidP="00DE6185">
            <w:pPr>
              <w:suppressAutoHyphens/>
              <w:spacing w:after="0"/>
              <w:jc w:val="both"/>
              <w:rPr>
                <w:rFonts w:ascii="Times New Roman" w:hAnsi="Times New Roman"/>
                <w:sz w:val="24"/>
                <w:szCs w:val="24"/>
              </w:rPr>
            </w:pPr>
            <w:r w:rsidRPr="005052EA">
              <w:rPr>
                <w:rFonts w:ascii="Times New Roman" w:hAnsi="Times New Roman"/>
                <w:sz w:val="24"/>
                <w:szCs w:val="24"/>
              </w:rPr>
              <w:t>Тестирование.</w:t>
            </w:r>
          </w:p>
          <w:p w14:paraId="76BF5568" w14:textId="77777777" w:rsidR="001A2F32" w:rsidRPr="005052EA" w:rsidRDefault="001A2F32" w:rsidP="00DE6185">
            <w:pPr>
              <w:suppressAutoHyphens/>
              <w:spacing w:after="0"/>
              <w:jc w:val="both"/>
              <w:rPr>
                <w:rFonts w:ascii="Times New Roman" w:hAnsi="Times New Roman"/>
                <w:sz w:val="24"/>
                <w:szCs w:val="24"/>
              </w:rPr>
            </w:pPr>
            <w:r w:rsidRPr="005052EA">
              <w:rPr>
                <w:rFonts w:ascii="Times New Roman" w:hAnsi="Times New Roman"/>
                <w:sz w:val="24"/>
                <w:szCs w:val="24"/>
              </w:rPr>
              <w:t>Оценка заданий промежуточной аттестации.</w:t>
            </w:r>
          </w:p>
          <w:p w14:paraId="253C617B" w14:textId="77777777" w:rsidR="001A2F32" w:rsidRPr="005052EA" w:rsidRDefault="001A2F32" w:rsidP="00DE6185">
            <w:pPr>
              <w:suppressAutoHyphens/>
              <w:spacing w:after="0"/>
              <w:jc w:val="both"/>
              <w:rPr>
                <w:rFonts w:ascii="Times New Roman" w:hAnsi="Times New Roman"/>
                <w:sz w:val="24"/>
                <w:szCs w:val="24"/>
              </w:rPr>
            </w:pPr>
            <w:r w:rsidRPr="005052EA">
              <w:rPr>
                <w:rFonts w:ascii="Times New Roman" w:hAnsi="Times New Roman"/>
                <w:sz w:val="24"/>
                <w:szCs w:val="24"/>
              </w:rPr>
              <w:t>Оценка результатов прохождения учебной и производственной практик.</w:t>
            </w:r>
          </w:p>
          <w:p w14:paraId="18747857" w14:textId="77777777" w:rsidR="001A2F32" w:rsidRPr="005052EA" w:rsidRDefault="001A2F32" w:rsidP="00DE6185">
            <w:pPr>
              <w:suppressAutoHyphens/>
              <w:spacing w:after="0"/>
              <w:jc w:val="both"/>
              <w:rPr>
                <w:rFonts w:ascii="Times New Roman" w:hAnsi="Times New Roman"/>
                <w:sz w:val="24"/>
                <w:szCs w:val="24"/>
              </w:rPr>
            </w:pPr>
            <w:r w:rsidRPr="005052EA">
              <w:rPr>
                <w:rFonts w:ascii="Times New Roman" w:hAnsi="Times New Roman"/>
                <w:sz w:val="24"/>
                <w:szCs w:val="24"/>
              </w:rPr>
              <w:t xml:space="preserve"> </w:t>
            </w:r>
          </w:p>
          <w:p w14:paraId="47394E1D" w14:textId="77777777" w:rsidR="001A2F32" w:rsidRPr="005052EA" w:rsidRDefault="001A2F32" w:rsidP="00DE6185">
            <w:pPr>
              <w:suppressAutoHyphens/>
              <w:spacing w:after="0"/>
              <w:jc w:val="both"/>
              <w:rPr>
                <w:rFonts w:ascii="Times New Roman" w:hAnsi="Times New Roman"/>
                <w:sz w:val="24"/>
                <w:szCs w:val="24"/>
              </w:rPr>
            </w:pPr>
            <w:r w:rsidRPr="005052EA">
              <w:rPr>
                <w:rFonts w:ascii="Times New Roman" w:hAnsi="Times New Roman"/>
                <w:sz w:val="24"/>
                <w:szCs w:val="24"/>
              </w:rPr>
              <w:t xml:space="preserve"> </w:t>
            </w:r>
          </w:p>
          <w:p w14:paraId="7C768453" w14:textId="77777777" w:rsidR="001A2F32" w:rsidRPr="005052EA" w:rsidRDefault="001A2F32" w:rsidP="00DE6185">
            <w:pPr>
              <w:suppressAutoHyphens/>
              <w:spacing w:after="0"/>
              <w:jc w:val="both"/>
              <w:rPr>
                <w:rFonts w:ascii="Times New Roman" w:hAnsi="Times New Roman"/>
                <w:sz w:val="24"/>
                <w:szCs w:val="24"/>
              </w:rPr>
            </w:pPr>
            <w:r w:rsidRPr="005052EA">
              <w:rPr>
                <w:rFonts w:ascii="Times New Roman" w:hAnsi="Times New Roman"/>
                <w:sz w:val="24"/>
                <w:szCs w:val="24"/>
              </w:rPr>
              <w:t xml:space="preserve"> </w:t>
            </w:r>
          </w:p>
          <w:p w14:paraId="69BF6387" w14:textId="77777777" w:rsidR="001A2F32" w:rsidRPr="005052EA" w:rsidRDefault="001A2F32" w:rsidP="00DE6185">
            <w:pPr>
              <w:suppressAutoHyphens/>
              <w:spacing w:after="0"/>
              <w:jc w:val="both"/>
              <w:rPr>
                <w:rFonts w:ascii="Times New Roman" w:hAnsi="Times New Roman"/>
                <w:sz w:val="24"/>
                <w:szCs w:val="24"/>
              </w:rPr>
            </w:pPr>
            <w:r w:rsidRPr="005052EA">
              <w:rPr>
                <w:rFonts w:ascii="Times New Roman" w:hAnsi="Times New Roman"/>
                <w:sz w:val="24"/>
                <w:szCs w:val="24"/>
              </w:rPr>
              <w:t xml:space="preserve"> </w:t>
            </w:r>
          </w:p>
          <w:p w14:paraId="6E5A2A27" w14:textId="77777777" w:rsidR="001A2F32" w:rsidRPr="005052EA" w:rsidRDefault="001A2F32" w:rsidP="00DE6185">
            <w:pPr>
              <w:spacing w:after="0"/>
              <w:jc w:val="both"/>
              <w:rPr>
                <w:rFonts w:ascii="Times New Roman" w:hAnsi="Times New Roman"/>
                <w:sz w:val="24"/>
                <w:szCs w:val="24"/>
              </w:rPr>
            </w:pPr>
            <w:r w:rsidRPr="005052EA">
              <w:rPr>
                <w:rFonts w:ascii="Times New Roman" w:hAnsi="Times New Roman"/>
                <w:sz w:val="24"/>
                <w:szCs w:val="24"/>
              </w:rPr>
              <w:t xml:space="preserve"> </w:t>
            </w:r>
          </w:p>
          <w:p w14:paraId="140FFA87" w14:textId="77777777" w:rsidR="001A2F32" w:rsidRPr="005052EA" w:rsidRDefault="001A2F32" w:rsidP="00DE6185">
            <w:pPr>
              <w:pStyle w:val="TableParagraph"/>
              <w:spacing w:line="276" w:lineRule="auto"/>
              <w:ind w:left="0"/>
              <w:jc w:val="both"/>
            </w:pPr>
            <w:r w:rsidRPr="005052EA">
              <w:t xml:space="preserve"> </w:t>
            </w:r>
          </w:p>
          <w:p w14:paraId="440AD74C" w14:textId="77777777" w:rsidR="001A2F32" w:rsidRPr="005052EA" w:rsidRDefault="001A2F32" w:rsidP="00DE6185">
            <w:pPr>
              <w:spacing w:after="0"/>
              <w:jc w:val="both"/>
              <w:rPr>
                <w:rFonts w:ascii="Times New Roman" w:hAnsi="Times New Roman"/>
                <w:sz w:val="24"/>
                <w:szCs w:val="24"/>
              </w:rPr>
            </w:pPr>
            <w:r w:rsidRPr="005052EA">
              <w:rPr>
                <w:rFonts w:ascii="Times New Roman" w:hAnsi="Times New Roman"/>
                <w:sz w:val="24"/>
                <w:szCs w:val="24"/>
              </w:rPr>
              <w:t xml:space="preserve"> </w:t>
            </w:r>
          </w:p>
        </w:tc>
      </w:tr>
      <w:tr w:rsidR="001A2F32" w:rsidRPr="005052EA" w14:paraId="78F9334E" w14:textId="77777777" w:rsidTr="000350A8">
        <w:trPr>
          <w:trHeight w:val="698"/>
        </w:trPr>
        <w:tc>
          <w:tcPr>
            <w:tcW w:w="1980" w:type="dxa"/>
            <w:tcBorders>
              <w:top w:val="single" w:sz="4" w:space="0" w:color="auto"/>
              <w:left w:val="single" w:sz="4" w:space="0" w:color="auto"/>
              <w:bottom w:val="single" w:sz="4" w:space="0" w:color="auto"/>
              <w:right w:val="single" w:sz="4" w:space="0" w:color="auto"/>
            </w:tcBorders>
          </w:tcPr>
          <w:p w14:paraId="6240A50F" w14:textId="03E545F8" w:rsidR="001A2F32" w:rsidRPr="005052EA" w:rsidRDefault="001A2F32" w:rsidP="000350A8">
            <w:pPr>
              <w:tabs>
                <w:tab w:val="left" w:pos="305"/>
                <w:tab w:val="center" w:pos="1271"/>
              </w:tabs>
              <w:suppressAutoHyphens/>
              <w:spacing w:after="0"/>
              <w:jc w:val="center"/>
              <w:rPr>
                <w:rFonts w:ascii="Times New Roman" w:hAnsi="Times New Roman"/>
                <w:sz w:val="24"/>
                <w:szCs w:val="24"/>
              </w:rPr>
            </w:pPr>
            <w:r w:rsidRPr="005052EA">
              <w:rPr>
                <w:rFonts w:ascii="Times New Roman" w:hAnsi="Times New Roman"/>
                <w:sz w:val="24"/>
                <w:szCs w:val="24"/>
              </w:rPr>
              <w:t>ПК 3.2.</w:t>
            </w:r>
          </w:p>
          <w:p w14:paraId="650923E9" w14:textId="77777777" w:rsidR="001A2F32" w:rsidRPr="005052EA" w:rsidRDefault="001A2F32" w:rsidP="000350A8">
            <w:pPr>
              <w:suppressAutoHyphens/>
              <w:spacing w:after="0"/>
              <w:jc w:val="center"/>
              <w:rPr>
                <w:rFonts w:ascii="Times New Roman" w:hAnsi="Times New Roman"/>
                <w:sz w:val="24"/>
                <w:szCs w:val="24"/>
              </w:rPr>
            </w:pPr>
          </w:p>
        </w:tc>
        <w:tc>
          <w:tcPr>
            <w:tcW w:w="5386" w:type="dxa"/>
            <w:tcBorders>
              <w:top w:val="single" w:sz="4" w:space="0" w:color="auto"/>
              <w:left w:val="single" w:sz="4" w:space="0" w:color="auto"/>
              <w:bottom w:val="single" w:sz="4" w:space="0" w:color="auto"/>
              <w:right w:val="single" w:sz="4" w:space="0" w:color="auto"/>
            </w:tcBorders>
            <w:hideMark/>
          </w:tcPr>
          <w:p w14:paraId="2AB39E54" w14:textId="77777777" w:rsidR="001A2F32" w:rsidRPr="005052EA" w:rsidRDefault="001A2F32" w:rsidP="001A2F32">
            <w:pPr>
              <w:suppressAutoHyphens/>
              <w:spacing w:after="0" w:line="240" w:lineRule="auto"/>
              <w:jc w:val="both"/>
              <w:rPr>
                <w:rFonts w:ascii="Times New Roman" w:hAnsi="Times New Roman"/>
                <w:sz w:val="24"/>
                <w:szCs w:val="24"/>
              </w:rPr>
            </w:pPr>
            <w:r w:rsidRPr="005052EA">
              <w:rPr>
                <w:rFonts w:ascii="Times New Roman" w:hAnsi="Times New Roman"/>
                <w:sz w:val="24"/>
                <w:szCs w:val="24"/>
              </w:rPr>
              <w:t>Демонстрация работы с нормативно-правовыми актами, определяющими порядок хранения документов и судебных дел в архиве суда.</w:t>
            </w:r>
          </w:p>
          <w:p w14:paraId="47CDB995" w14:textId="77777777" w:rsidR="001A2F32" w:rsidRPr="005052EA" w:rsidRDefault="001A2F32" w:rsidP="001A2F32">
            <w:pPr>
              <w:suppressAutoHyphens/>
              <w:spacing w:after="0" w:line="240" w:lineRule="auto"/>
              <w:jc w:val="both"/>
              <w:rPr>
                <w:rFonts w:ascii="Times New Roman" w:hAnsi="Times New Roman"/>
                <w:sz w:val="24"/>
                <w:szCs w:val="24"/>
              </w:rPr>
            </w:pPr>
            <w:r w:rsidRPr="005052EA">
              <w:rPr>
                <w:rFonts w:ascii="Times New Roman" w:hAnsi="Times New Roman"/>
                <w:sz w:val="24"/>
                <w:szCs w:val="24"/>
              </w:rPr>
              <w:t>Решение практических ситуаций по подготовке судебных дел и документов для передачи в архив суда.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556464" w14:textId="77777777" w:rsidR="001A2F32" w:rsidRPr="005052EA" w:rsidRDefault="001A2F32" w:rsidP="001A2F32">
            <w:pPr>
              <w:spacing w:after="0" w:line="240" w:lineRule="auto"/>
              <w:rPr>
                <w:rFonts w:ascii="Times New Roman" w:hAnsi="Times New Roman"/>
                <w:sz w:val="24"/>
                <w:szCs w:val="24"/>
              </w:rPr>
            </w:pPr>
          </w:p>
        </w:tc>
      </w:tr>
      <w:tr w:rsidR="001A2F32" w:rsidRPr="005052EA" w14:paraId="2F3DABD2" w14:textId="77777777" w:rsidTr="000350A8">
        <w:trPr>
          <w:trHeight w:val="698"/>
        </w:trPr>
        <w:tc>
          <w:tcPr>
            <w:tcW w:w="1980" w:type="dxa"/>
            <w:tcBorders>
              <w:top w:val="single" w:sz="4" w:space="0" w:color="auto"/>
              <w:left w:val="single" w:sz="4" w:space="0" w:color="auto"/>
              <w:bottom w:val="single" w:sz="4" w:space="0" w:color="auto"/>
              <w:right w:val="single" w:sz="4" w:space="0" w:color="auto"/>
            </w:tcBorders>
            <w:hideMark/>
          </w:tcPr>
          <w:p w14:paraId="0B323585" w14:textId="77777777" w:rsidR="001A2F32" w:rsidRPr="005052EA" w:rsidRDefault="001A2F32" w:rsidP="000350A8">
            <w:pPr>
              <w:tabs>
                <w:tab w:val="left" w:pos="305"/>
                <w:tab w:val="center" w:pos="1271"/>
              </w:tabs>
              <w:suppressAutoHyphens/>
              <w:spacing w:after="0"/>
              <w:jc w:val="center"/>
              <w:rPr>
                <w:rFonts w:ascii="Times New Roman" w:hAnsi="Times New Roman"/>
                <w:sz w:val="24"/>
                <w:szCs w:val="24"/>
              </w:rPr>
            </w:pPr>
            <w:r w:rsidRPr="005052EA">
              <w:rPr>
                <w:rFonts w:ascii="Times New Roman" w:hAnsi="Times New Roman"/>
                <w:sz w:val="24"/>
                <w:szCs w:val="24"/>
              </w:rPr>
              <w:t>ПК 3.3.</w:t>
            </w:r>
          </w:p>
        </w:tc>
        <w:tc>
          <w:tcPr>
            <w:tcW w:w="5386" w:type="dxa"/>
            <w:tcBorders>
              <w:top w:val="single" w:sz="4" w:space="0" w:color="auto"/>
              <w:left w:val="single" w:sz="4" w:space="0" w:color="auto"/>
              <w:bottom w:val="single" w:sz="4" w:space="0" w:color="auto"/>
              <w:right w:val="single" w:sz="4" w:space="0" w:color="auto"/>
            </w:tcBorders>
            <w:hideMark/>
          </w:tcPr>
          <w:p w14:paraId="203BDE4C" w14:textId="77777777" w:rsidR="001A2F32" w:rsidRPr="005052EA" w:rsidRDefault="001A2F32" w:rsidP="001A2F32">
            <w:pPr>
              <w:suppressAutoHyphens/>
              <w:spacing w:after="0" w:line="240" w:lineRule="auto"/>
              <w:jc w:val="both"/>
              <w:rPr>
                <w:rFonts w:ascii="Times New Roman" w:hAnsi="Times New Roman"/>
                <w:sz w:val="24"/>
                <w:szCs w:val="24"/>
              </w:rPr>
            </w:pPr>
            <w:r w:rsidRPr="005052EA">
              <w:rPr>
                <w:rFonts w:ascii="Times New Roman" w:hAnsi="Times New Roman"/>
                <w:sz w:val="24"/>
                <w:szCs w:val="24"/>
              </w:rPr>
              <w:t>Решение практических задач по составлению служебных документов суда.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CBDF2E" w14:textId="77777777" w:rsidR="001A2F32" w:rsidRPr="005052EA" w:rsidRDefault="001A2F32" w:rsidP="001A2F32">
            <w:pPr>
              <w:spacing w:after="0" w:line="240" w:lineRule="auto"/>
              <w:rPr>
                <w:rFonts w:ascii="Times New Roman" w:hAnsi="Times New Roman"/>
                <w:sz w:val="24"/>
                <w:szCs w:val="24"/>
              </w:rPr>
            </w:pPr>
          </w:p>
        </w:tc>
      </w:tr>
      <w:tr w:rsidR="001A2F32" w:rsidRPr="005052EA" w14:paraId="388DF4AC" w14:textId="77777777" w:rsidTr="000350A8">
        <w:trPr>
          <w:trHeight w:val="698"/>
        </w:trPr>
        <w:tc>
          <w:tcPr>
            <w:tcW w:w="1980" w:type="dxa"/>
            <w:tcBorders>
              <w:top w:val="single" w:sz="4" w:space="0" w:color="auto"/>
              <w:left w:val="single" w:sz="4" w:space="0" w:color="auto"/>
              <w:bottom w:val="single" w:sz="4" w:space="0" w:color="auto"/>
              <w:right w:val="single" w:sz="4" w:space="0" w:color="auto"/>
            </w:tcBorders>
            <w:hideMark/>
          </w:tcPr>
          <w:p w14:paraId="6BF57566" w14:textId="0DB9F936" w:rsidR="001A2F32" w:rsidRPr="005052EA" w:rsidRDefault="001A2F32" w:rsidP="000350A8">
            <w:pPr>
              <w:tabs>
                <w:tab w:val="left" w:pos="305"/>
                <w:tab w:val="center" w:pos="1271"/>
              </w:tabs>
              <w:suppressAutoHyphens/>
              <w:spacing w:after="0"/>
              <w:jc w:val="center"/>
              <w:rPr>
                <w:rFonts w:ascii="Times New Roman" w:hAnsi="Times New Roman"/>
                <w:sz w:val="24"/>
                <w:szCs w:val="24"/>
              </w:rPr>
            </w:pPr>
            <w:r w:rsidRPr="005052EA">
              <w:rPr>
                <w:rFonts w:ascii="Times New Roman" w:hAnsi="Times New Roman"/>
                <w:sz w:val="24"/>
                <w:szCs w:val="24"/>
              </w:rPr>
              <w:t>ПК 3.4.</w:t>
            </w:r>
          </w:p>
        </w:tc>
        <w:tc>
          <w:tcPr>
            <w:tcW w:w="5386" w:type="dxa"/>
            <w:tcBorders>
              <w:top w:val="single" w:sz="4" w:space="0" w:color="auto"/>
              <w:left w:val="single" w:sz="4" w:space="0" w:color="auto"/>
              <w:bottom w:val="single" w:sz="4" w:space="0" w:color="auto"/>
              <w:right w:val="single" w:sz="4" w:space="0" w:color="auto"/>
            </w:tcBorders>
            <w:hideMark/>
          </w:tcPr>
          <w:p w14:paraId="42A5A94A" w14:textId="77777777" w:rsidR="001A2F32" w:rsidRPr="005052EA" w:rsidRDefault="001A2F32" w:rsidP="001A2F32">
            <w:pPr>
              <w:suppressAutoHyphens/>
              <w:spacing w:after="0" w:line="240" w:lineRule="auto"/>
              <w:jc w:val="both"/>
              <w:rPr>
                <w:rFonts w:ascii="Times New Roman" w:hAnsi="Times New Roman"/>
                <w:sz w:val="24"/>
                <w:szCs w:val="24"/>
              </w:rPr>
            </w:pPr>
            <w:r w:rsidRPr="005052EA">
              <w:rPr>
                <w:rFonts w:ascii="Times New Roman" w:hAnsi="Times New Roman"/>
                <w:sz w:val="24"/>
                <w:szCs w:val="24"/>
              </w:rPr>
              <w:t>Решение практических ситуаций по приёму обращений, поступающих в суд.</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5C50A0" w14:textId="77777777" w:rsidR="001A2F32" w:rsidRPr="005052EA" w:rsidRDefault="001A2F32" w:rsidP="001A2F32">
            <w:pPr>
              <w:spacing w:after="0" w:line="240" w:lineRule="auto"/>
              <w:rPr>
                <w:rFonts w:ascii="Times New Roman" w:hAnsi="Times New Roman"/>
                <w:sz w:val="24"/>
                <w:szCs w:val="24"/>
              </w:rPr>
            </w:pPr>
          </w:p>
        </w:tc>
      </w:tr>
      <w:tr w:rsidR="001A2F32" w:rsidRPr="005052EA" w14:paraId="4B5F67B6" w14:textId="77777777" w:rsidTr="000350A8">
        <w:tc>
          <w:tcPr>
            <w:tcW w:w="1980" w:type="dxa"/>
            <w:tcBorders>
              <w:top w:val="single" w:sz="4" w:space="0" w:color="auto"/>
              <w:left w:val="single" w:sz="4" w:space="0" w:color="auto"/>
              <w:bottom w:val="single" w:sz="4" w:space="0" w:color="auto"/>
              <w:right w:val="single" w:sz="4" w:space="0" w:color="auto"/>
            </w:tcBorders>
            <w:hideMark/>
          </w:tcPr>
          <w:p w14:paraId="38F04F90" w14:textId="329A5659" w:rsidR="001A2F32" w:rsidRPr="005052EA" w:rsidRDefault="001A2F32" w:rsidP="000350A8">
            <w:pPr>
              <w:tabs>
                <w:tab w:val="left" w:pos="305"/>
                <w:tab w:val="center" w:pos="1271"/>
              </w:tabs>
              <w:suppressAutoHyphens/>
              <w:spacing w:after="0"/>
              <w:jc w:val="center"/>
              <w:rPr>
                <w:rFonts w:ascii="Times New Roman" w:hAnsi="Times New Roman"/>
                <w:sz w:val="24"/>
                <w:szCs w:val="24"/>
              </w:rPr>
            </w:pPr>
            <w:r w:rsidRPr="005052EA">
              <w:rPr>
                <w:rFonts w:ascii="Times New Roman" w:hAnsi="Times New Roman"/>
                <w:sz w:val="24"/>
                <w:szCs w:val="24"/>
              </w:rPr>
              <w:t>ПК 3.5.</w:t>
            </w:r>
          </w:p>
        </w:tc>
        <w:tc>
          <w:tcPr>
            <w:tcW w:w="5386" w:type="dxa"/>
            <w:tcBorders>
              <w:top w:val="single" w:sz="4" w:space="0" w:color="auto"/>
              <w:left w:val="single" w:sz="4" w:space="0" w:color="auto"/>
              <w:bottom w:val="single" w:sz="4" w:space="0" w:color="auto"/>
              <w:right w:val="single" w:sz="4" w:space="0" w:color="auto"/>
            </w:tcBorders>
            <w:hideMark/>
          </w:tcPr>
          <w:p w14:paraId="7629226C" w14:textId="77777777" w:rsidR="001A2F32" w:rsidRPr="005052EA" w:rsidRDefault="001A2F32" w:rsidP="001A2F32">
            <w:pPr>
              <w:spacing w:after="0" w:line="240" w:lineRule="auto"/>
              <w:rPr>
                <w:rFonts w:ascii="Times New Roman" w:hAnsi="Times New Roman"/>
                <w:sz w:val="24"/>
                <w:szCs w:val="24"/>
              </w:rPr>
            </w:pPr>
            <w:r w:rsidRPr="005052EA">
              <w:rPr>
                <w:rFonts w:ascii="Times New Roman" w:hAnsi="Times New Roman"/>
                <w:sz w:val="24"/>
                <w:szCs w:val="24"/>
              </w:rPr>
              <w:t>Демонстрация навыков работы по обращению к исполнению судебных актов.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1A84A5" w14:textId="77777777" w:rsidR="001A2F32" w:rsidRPr="005052EA" w:rsidRDefault="001A2F32" w:rsidP="001A2F32">
            <w:pPr>
              <w:spacing w:after="0" w:line="240" w:lineRule="auto"/>
              <w:rPr>
                <w:rFonts w:ascii="Times New Roman" w:hAnsi="Times New Roman"/>
                <w:sz w:val="24"/>
                <w:szCs w:val="24"/>
              </w:rPr>
            </w:pPr>
          </w:p>
        </w:tc>
      </w:tr>
      <w:tr w:rsidR="001A2F32" w:rsidRPr="005052EA" w14:paraId="210B8F0D" w14:textId="77777777" w:rsidTr="000350A8">
        <w:tc>
          <w:tcPr>
            <w:tcW w:w="1980" w:type="dxa"/>
            <w:tcBorders>
              <w:top w:val="single" w:sz="4" w:space="0" w:color="auto"/>
              <w:left w:val="single" w:sz="4" w:space="0" w:color="auto"/>
              <w:bottom w:val="single" w:sz="4" w:space="0" w:color="auto"/>
              <w:right w:val="single" w:sz="4" w:space="0" w:color="auto"/>
            </w:tcBorders>
            <w:hideMark/>
          </w:tcPr>
          <w:p w14:paraId="261A8CAE" w14:textId="65EF63FB" w:rsidR="001A2F32" w:rsidRPr="005052EA" w:rsidRDefault="001A2F32" w:rsidP="000350A8">
            <w:pPr>
              <w:tabs>
                <w:tab w:val="left" w:pos="305"/>
                <w:tab w:val="center" w:pos="1271"/>
              </w:tabs>
              <w:suppressAutoHyphens/>
              <w:spacing w:after="0"/>
              <w:jc w:val="center"/>
              <w:rPr>
                <w:rFonts w:ascii="Times New Roman" w:hAnsi="Times New Roman"/>
                <w:sz w:val="24"/>
                <w:szCs w:val="24"/>
              </w:rPr>
            </w:pPr>
            <w:r w:rsidRPr="005052EA">
              <w:rPr>
                <w:rFonts w:ascii="Times New Roman" w:hAnsi="Times New Roman"/>
                <w:sz w:val="24"/>
                <w:szCs w:val="24"/>
              </w:rPr>
              <w:t>ОК 01.</w:t>
            </w:r>
          </w:p>
        </w:tc>
        <w:tc>
          <w:tcPr>
            <w:tcW w:w="5386" w:type="dxa"/>
            <w:tcBorders>
              <w:top w:val="single" w:sz="4" w:space="0" w:color="auto"/>
              <w:left w:val="single" w:sz="4" w:space="0" w:color="auto"/>
              <w:bottom w:val="single" w:sz="4" w:space="0" w:color="auto"/>
              <w:right w:val="single" w:sz="4" w:space="0" w:color="auto"/>
            </w:tcBorders>
          </w:tcPr>
          <w:p w14:paraId="6393C7B3" w14:textId="77777777" w:rsidR="001A2F32" w:rsidRPr="005052EA" w:rsidRDefault="001A2F32" w:rsidP="00DE6185">
            <w:pPr>
              <w:pStyle w:val="TableParagraph"/>
              <w:ind w:firstLine="0"/>
              <w:jc w:val="both"/>
            </w:pPr>
            <w:r w:rsidRPr="005052EA">
              <w:t>обоснованность постановки цели, выбора и применения методов и способов решения профессиональных задач</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610BB9" w14:textId="77777777" w:rsidR="001A2F32" w:rsidRPr="005052EA" w:rsidRDefault="001A2F32" w:rsidP="001A2F32">
            <w:pPr>
              <w:spacing w:after="0" w:line="240" w:lineRule="auto"/>
              <w:rPr>
                <w:rFonts w:ascii="Times New Roman" w:hAnsi="Times New Roman"/>
                <w:sz w:val="24"/>
                <w:szCs w:val="24"/>
              </w:rPr>
            </w:pPr>
          </w:p>
        </w:tc>
      </w:tr>
      <w:tr w:rsidR="001A2F32" w:rsidRPr="005052EA" w14:paraId="20E7B7BD" w14:textId="77777777" w:rsidTr="000350A8">
        <w:tc>
          <w:tcPr>
            <w:tcW w:w="1980" w:type="dxa"/>
            <w:tcBorders>
              <w:top w:val="single" w:sz="4" w:space="0" w:color="auto"/>
              <w:left w:val="single" w:sz="4" w:space="0" w:color="auto"/>
              <w:bottom w:val="single" w:sz="4" w:space="0" w:color="auto"/>
              <w:right w:val="single" w:sz="4" w:space="0" w:color="auto"/>
            </w:tcBorders>
            <w:hideMark/>
          </w:tcPr>
          <w:p w14:paraId="537BAD34" w14:textId="2BDB713F" w:rsidR="001A2F32" w:rsidRPr="005052EA" w:rsidRDefault="001A2F32" w:rsidP="000350A8">
            <w:pPr>
              <w:tabs>
                <w:tab w:val="left" w:pos="305"/>
                <w:tab w:val="center" w:pos="1271"/>
              </w:tabs>
              <w:suppressAutoHyphens/>
              <w:spacing w:after="0"/>
              <w:jc w:val="center"/>
              <w:rPr>
                <w:rFonts w:ascii="Times New Roman" w:hAnsi="Times New Roman"/>
                <w:sz w:val="24"/>
                <w:szCs w:val="24"/>
              </w:rPr>
            </w:pPr>
            <w:r w:rsidRPr="005052EA">
              <w:rPr>
                <w:rFonts w:ascii="Times New Roman" w:hAnsi="Times New Roman"/>
                <w:sz w:val="24"/>
                <w:szCs w:val="24"/>
              </w:rPr>
              <w:t>ОК 02.</w:t>
            </w:r>
          </w:p>
        </w:tc>
        <w:tc>
          <w:tcPr>
            <w:tcW w:w="5386" w:type="dxa"/>
            <w:tcBorders>
              <w:top w:val="single" w:sz="4" w:space="0" w:color="auto"/>
              <w:left w:val="single" w:sz="4" w:space="0" w:color="auto"/>
              <w:bottom w:val="single" w:sz="4" w:space="0" w:color="auto"/>
              <w:right w:val="single" w:sz="4" w:space="0" w:color="auto"/>
            </w:tcBorders>
            <w:hideMark/>
          </w:tcPr>
          <w:p w14:paraId="4AB088AB" w14:textId="77777777" w:rsidR="001A2F32" w:rsidRPr="005052EA" w:rsidRDefault="001A2F32" w:rsidP="00F57C86">
            <w:pPr>
              <w:pStyle w:val="TableParagraph"/>
              <w:numPr>
                <w:ilvl w:val="0"/>
                <w:numId w:val="193"/>
              </w:numPr>
              <w:ind w:left="214" w:hanging="214"/>
              <w:jc w:val="both"/>
            </w:pPr>
            <w:r w:rsidRPr="005052EA">
              <w:t>использовать официальные источники опубликования нормативно-правовых и нормативных актов, справочно-правовые системы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77EDB9" w14:textId="77777777" w:rsidR="001A2F32" w:rsidRPr="005052EA" w:rsidRDefault="001A2F32" w:rsidP="001A2F32">
            <w:pPr>
              <w:spacing w:after="0" w:line="240" w:lineRule="auto"/>
              <w:rPr>
                <w:rFonts w:ascii="Times New Roman" w:hAnsi="Times New Roman"/>
                <w:sz w:val="24"/>
                <w:szCs w:val="24"/>
              </w:rPr>
            </w:pPr>
          </w:p>
        </w:tc>
      </w:tr>
      <w:tr w:rsidR="001A2F32" w:rsidRPr="005052EA" w14:paraId="61D45D09" w14:textId="77777777" w:rsidTr="000350A8">
        <w:tc>
          <w:tcPr>
            <w:tcW w:w="1980" w:type="dxa"/>
            <w:tcBorders>
              <w:top w:val="single" w:sz="4" w:space="0" w:color="auto"/>
              <w:left w:val="single" w:sz="4" w:space="0" w:color="auto"/>
              <w:bottom w:val="single" w:sz="4" w:space="0" w:color="auto"/>
              <w:right w:val="single" w:sz="4" w:space="0" w:color="auto"/>
            </w:tcBorders>
            <w:hideMark/>
          </w:tcPr>
          <w:p w14:paraId="748085EE" w14:textId="1C94484B" w:rsidR="001A2F32" w:rsidRPr="005052EA" w:rsidRDefault="001A2F32" w:rsidP="000350A8">
            <w:pPr>
              <w:tabs>
                <w:tab w:val="left" w:pos="305"/>
                <w:tab w:val="center" w:pos="1271"/>
              </w:tabs>
              <w:suppressAutoHyphens/>
              <w:spacing w:after="0"/>
              <w:jc w:val="center"/>
              <w:rPr>
                <w:rFonts w:ascii="Times New Roman" w:hAnsi="Times New Roman"/>
                <w:sz w:val="24"/>
                <w:szCs w:val="24"/>
              </w:rPr>
            </w:pPr>
            <w:r w:rsidRPr="005052EA">
              <w:rPr>
                <w:rFonts w:ascii="Times New Roman" w:hAnsi="Times New Roman"/>
                <w:sz w:val="24"/>
                <w:szCs w:val="24"/>
              </w:rPr>
              <w:t>ОК 05.</w:t>
            </w:r>
          </w:p>
        </w:tc>
        <w:tc>
          <w:tcPr>
            <w:tcW w:w="5386" w:type="dxa"/>
            <w:tcBorders>
              <w:top w:val="single" w:sz="4" w:space="0" w:color="auto"/>
              <w:left w:val="single" w:sz="4" w:space="0" w:color="auto"/>
              <w:bottom w:val="single" w:sz="4" w:space="0" w:color="auto"/>
              <w:right w:val="single" w:sz="4" w:space="0" w:color="auto"/>
            </w:tcBorders>
            <w:hideMark/>
          </w:tcPr>
          <w:p w14:paraId="019EE51D" w14:textId="77777777" w:rsidR="001A2F32" w:rsidRPr="005052EA" w:rsidRDefault="001A2F32" w:rsidP="00F57C86">
            <w:pPr>
              <w:pStyle w:val="TableParagraph"/>
              <w:numPr>
                <w:ilvl w:val="0"/>
                <w:numId w:val="193"/>
              </w:numPr>
              <w:ind w:left="214" w:hanging="214"/>
              <w:jc w:val="both"/>
            </w:pPr>
            <w:r w:rsidRPr="005052EA">
              <w:t>грамотность устной и письменной речи;</w:t>
            </w:r>
          </w:p>
          <w:p w14:paraId="47C84182" w14:textId="77777777" w:rsidR="001A2F32" w:rsidRPr="005052EA" w:rsidRDefault="001A2F32" w:rsidP="00F57C86">
            <w:pPr>
              <w:pStyle w:val="af"/>
              <w:numPr>
                <w:ilvl w:val="0"/>
                <w:numId w:val="193"/>
              </w:numPr>
              <w:spacing w:after="0"/>
              <w:ind w:left="214" w:hanging="214"/>
              <w:jc w:val="both"/>
            </w:pPr>
            <w:r w:rsidRPr="005052EA">
              <w:t>ясность формулирования и изложения мыслей;</w:t>
            </w:r>
          </w:p>
          <w:p w14:paraId="6885E600" w14:textId="77777777" w:rsidR="001A2F32" w:rsidRPr="005052EA" w:rsidRDefault="001A2F32" w:rsidP="00F57C86">
            <w:pPr>
              <w:pStyle w:val="af"/>
              <w:numPr>
                <w:ilvl w:val="0"/>
                <w:numId w:val="193"/>
              </w:numPr>
              <w:spacing w:after="0"/>
              <w:ind w:left="214" w:hanging="214"/>
              <w:jc w:val="both"/>
            </w:pPr>
            <w:r w:rsidRPr="005052EA">
              <w:t>проявление выдержки</w:t>
            </w:r>
            <w:r w:rsidRPr="005052EA">
              <w:rPr>
                <w:i/>
              </w:rPr>
              <w:t xml:space="preserve"> </w:t>
            </w:r>
            <w:r w:rsidRPr="005052EA">
              <w:t>в процессе общения.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D58821" w14:textId="77777777" w:rsidR="001A2F32" w:rsidRPr="005052EA" w:rsidRDefault="001A2F32" w:rsidP="001A2F32">
            <w:pPr>
              <w:spacing w:after="0" w:line="240" w:lineRule="auto"/>
              <w:rPr>
                <w:rFonts w:ascii="Times New Roman" w:hAnsi="Times New Roman"/>
                <w:sz w:val="24"/>
                <w:szCs w:val="24"/>
              </w:rPr>
            </w:pPr>
          </w:p>
        </w:tc>
      </w:tr>
      <w:tr w:rsidR="001A2F32" w:rsidRPr="005052EA" w14:paraId="654C362E" w14:textId="77777777" w:rsidTr="000350A8">
        <w:tc>
          <w:tcPr>
            <w:tcW w:w="1980" w:type="dxa"/>
            <w:tcBorders>
              <w:top w:val="single" w:sz="4" w:space="0" w:color="auto"/>
              <w:left w:val="single" w:sz="4" w:space="0" w:color="auto"/>
              <w:bottom w:val="single" w:sz="4" w:space="0" w:color="auto"/>
              <w:right w:val="single" w:sz="4" w:space="0" w:color="auto"/>
            </w:tcBorders>
            <w:hideMark/>
          </w:tcPr>
          <w:p w14:paraId="2B0216A3" w14:textId="7FA626E1" w:rsidR="001A2F32" w:rsidRPr="005052EA" w:rsidRDefault="001A2F32" w:rsidP="000350A8">
            <w:pPr>
              <w:tabs>
                <w:tab w:val="left" w:pos="305"/>
                <w:tab w:val="center" w:pos="1271"/>
              </w:tabs>
              <w:suppressAutoHyphens/>
              <w:spacing w:after="0"/>
              <w:jc w:val="center"/>
              <w:rPr>
                <w:rFonts w:ascii="Times New Roman" w:hAnsi="Times New Roman"/>
                <w:sz w:val="24"/>
                <w:szCs w:val="24"/>
              </w:rPr>
            </w:pPr>
            <w:r w:rsidRPr="005052EA">
              <w:rPr>
                <w:rFonts w:ascii="Times New Roman" w:hAnsi="Times New Roman"/>
                <w:sz w:val="24"/>
                <w:szCs w:val="24"/>
              </w:rPr>
              <w:t>ОК 09.</w:t>
            </w:r>
          </w:p>
        </w:tc>
        <w:tc>
          <w:tcPr>
            <w:tcW w:w="5386" w:type="dxa"/>
            <w:tcBorders>
              <w:top w:val="single" w:sz="4" w:space="0" w:color="auto"/>
              <w:left w:val="single" w:sz="4" w:space="0" w:color="auto"/>
              <w:bottom w:val="single" w:sz="4" w:space="0" w:color="auto"/>
              <w:right w:val="single" w:sz="4" w:space="0" w:color="auto"/>
            </w:tcBorders>
            <w:hideMark/>
          </w:tcPr>
          <w:p w14:paraId="0A2B2211" w14:textId="77777777" w:rsidR="001A2F32" w:rsidRPr="005052EA" w:rsidRDefault="001A2F32" w:rsidP="00F57C86">
            <w:pPr>
              <w:pStyle w:val="TableParagraph"/>
              <w:numPr>
                <w:ilvl w:val="0"/>
                <w:numId w:val="192"/>
              </w:numPr>
              <w:ind w:left="214" w:hanging="220"/>
              <w:jc w:val="both"/>
            </w:pPr>
            <w:r w:rsidRPr="005052EA">
              <w:t>правильность использования профессиональной терминологии;</w:t>
            </w:r>
          </w:p>
          <w:p w14:paraId="33C69827" w14:textId="77777777" w:rsidR="001A2F32" w:rsidRPr="005052EA" w:rsidRDefault="001A2F32" w:rsidP="00F57C86">
            <w:pPr>
              <w:pStyle w:val="TableParagraph"/>
              <w:numPr>
                <w:ilvl w:val="0"/>
                <w:numId w:val="192"/>
              </w:numPr>
              <w:ind w:left="214" w:hanging="220"/>
              <w:jc w:val="both"/>
            </w:pPr>
            <w:r w:rsidRPr="005052EA">
              <w:t>чёткость формулировок.</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C7EFED" w14:textId="77777777" w:rsidR="001A2F32" w:rsidRPr="005052EA" w:rsidRDefault="001A2F32" w:rsidP="001A2F32">
            <w:pPr>
              <w:spacing w:after="0" w:line="240" w:lineRule="auto"/>
              <w:rPr>
                <w:rFonts w:ascii="Times New Roman" w:hAnsi="Times New Roman"/>
                <w:sz w:val="24"/>
                <w:szCs w:val="24"/>
              </w:rPr>
            </w:pPr>
          </w:p>
        </w:tc>
      </w:tr>
    </w:tbl>
    <w:p w14:paraId="37C76FCF" w14:textId="77777777" w:rsidR="002654BB" w:rsidRPr="005052EA" w:rsidRDefault="002654BB" w:rsidP="002654BB">
      <w:pPr>
        <w:keepNext/>
        <w:spacing w:after="0"/>
        <w:jc w:val="center"/>
        <w:outlineLvl w:val="0"/>
        <w:rPr>
          <w:rFonts w:ascii="Times New Roman" w:hAnsi="Times New Roman"/>
          <w:b/>
          <w:bCs/>
          <w:kern w:val="32"/>
          <w:sz w:val="24"/>
          <w:szCs w:val="24"/>
        </w:rPr>
      </w:pPr>
    </w:p>
    <w:p w14:paraId="0FB005BA" w14:textId="77777777" w:rsidR="00C64B8E" w:rsidRDefault="00C64B8E" w:rsidP="002654BB">
      <w:pPr>
        <w:keepNext/>
        <w:spacing w:after="0"/>
        <w:jc w:val="right"/>
        <w:outlineLvl w:val="0"/>
        <w:rPr>
          <w:rFonts w:ascii="Times New Roman" w:hAnsi="Times New Roman"/>
          <w:b/>
          <w:bCs/>
          <w:kern w:val="32"/>
          <w:sz w:val="24"/>
          <w:szCs w:val="24"/>
        </w:rPr>
      </w:pPr>
      <w:bookmarkStart w:id="90" w:name="_Toc154581371"/>
      <w:r>
        <w:rPr>
          <w:rFonts w:ascii="Times New Roman" w:hAnsi="Times New Roman"/>
          <w:b/>
          <w:bCs/>
          <w:kern w:val="32"/>
          <w:sz w:val="24"/>
          <w:szCs w:val="24"/>
        </w:rPr>
        <w:br w:type="page"/>
      </w:r>
    </w:p>
    <w:p w14:paraId="79191DA8" w14:textId="3B00259F" w:rsidR="002654BB" w:rsidRPr="005052EA" w:rsidRDefault="002654BB" w:rsidP="002654BB">
      <w:pPr>
        <w:keepNext/>
        <w:spacing w:after="0"/>
        <w:jc w:val="right"/>
        <w:outlineLvl w:val="0"/>
        <w:rPr>
          <w:rFonts w:ascii="Times New Roman" w:hAnsi="Times New Roman"/>
          <w:b/>
          <w:bCs/>
          <w:kern w:val="32"/>
          <w:sz w:val="24"/>
          <w:szCs w:val="24"/>
        </w:rPr>
      </w:pPr>
      <w:r w:rsidRPr="005052EA">
        <w:rPr>
          <w:rFonts w:ascii="Times New Roman" w:hAnsi="Times New Roman"/>
          <w:b/>
          <w:bCs/>
          <w:kern w:val="32"/>
          <w:sz w:val="24"/>
          <w:szCs w:val="24"/>
        </w:rPr>
        <w:lastRenderedPageBreak/>
        <w:t>Приложение 1.6</w:t>
      </w:r>
      <w:bookmarkEnd w:id="90"/>
    </w:p>
    <w:p w14:paraId="53939E7B" w14:textId="77777777" w:rsidR="002654BB" w:rsidRPr="005052EA" w:rsidRDefault="002654BB" w:rsidP="002654BB">
      <w:pPr>
        <w:spacing w:after="0"/>
        <w:jc w:val="right"/>
        <w:rPr>
          <w:rFonts w:ascii="Times New Roman" w:hAnsi="Times New Roman"/>
          <w:b/>
          <w:sz w:val="24"/>
          <w:szCs w:val="24"/>
        </w:rPr>
      </w:pPr>
      <w:r w:rsidRPr="005052EA">
        <w:rPr>
          <w:rFonts w:ascii="Times New Roman" w:hAnsi="Times New Roman"/>
          <w:b/>
          <w:sz w:val="24"/>
          <w:szCs w:val="24"/>
        </w:rPr>
        <w:t xml:space="preserve">к ПОП по специальности </w:t>
      </w:r>
    </w:p>
    <w:p w14:paraId="6133B69D" w14:textId="77777777" w:rsidR="002654BB" w:rsidRPr="005052EA" w:rsidRDefault="002654BB" w:rsidP="002654BB">
      <w:pPr>
        <w:spacing w:after="0"/>
        <w:jc w:val="right"/>
        <w:rPr>
          <w:rFonts w:ascii="Times New Roman" w:hAnsi="Times New Roman"/>
          <w:b/>
          <w:sz w:val="24"/>
          <w:szCs w:val="24"/>
        </w:rPr>
      </w:pPr>
      <w:r w:rsidRPr="005052EA">
        <w:rPr>
          <w:rFonts w:ascii="Times New Roman" w:hAnsi="Times New Roman"/>
          <w:b/>
          <w:sz w:val="24"/>
          <w:szCs w:val="24"/>
        </w:rPr>
        <w:t>40.02.04 Юриспруденция</w:t>
      </w:r>
    </w:p>
    <w:p w14:paraId="17F18E63" w14:textId="77777777" w:rsidR="002654BB" w:rsidRPr="005052EA" w:rsidRDefault="002654BB" w:rsidP="002654BB">
      <w:pPr>
        <w:spacing w:after="0"/>
        <w:jc w:val="center"/>
        <w:rPr>
          <w:rFonts w:ascii="Times New Roman" w:hAnsi="Times New Roman"/>
          <w:b/>
          <w:sz w:val="24"/>
          <w:szCs w:val="24"/>
        </w:rPr>
      </w:pPr>
    </w:p>
    <w:p w14:paraId="28F02E47" w14:textId="77777777" w:rsidR="002654BB" w:rsidRPr="005052EA" w:rsidRDefault="002654BB" w:rsidP="002654BB">
      <w:pPr>
        <w:spacing w:after="0"/>
        <w:jc w:val="center"/>
        <w:rPr>
          <w:rFonts w:ascii="Times New Roman" w:hAnsi="Times New Roman"/>
          <w:b/>
          <w:sz w:val="24"/>
          <w:szCs w:val="24"/>
        </w:rPr>
      </w:pPr>
    </w:p>
    <w:p w14:paraId="212C2A1E" w14:textId="77777777" w:rsidR="002654BB" w:rsidRPr="005052EA" w:rsidRDefault="002654BB" w:rsidP="002654BB">
      <w:pPr>
        <w:spacing w:after="0"/>
        <w:jc w:val="center"/>
        <w:rPr>
          <w:rFonts w:ascii="Times New Roman" w:hAnsi="Times New Roman"/>
          <w:b/>
          <w:sz w:val="24"/>
          <w:szCs w:val="24"/>
        </w:rPr>
      </w:pPr>
    </w:p>
    <w:p w14:paraId="36588FF3" w14:textId="77777777" w:rsidR="002654BB" w:rsidRPr="005052EA" w:rsidRDefault="002654BB" w:rsidP="002654BB">
      <w:pPr>
        <w:spacing w:after="0"/>
        <w:jc w:val="center"/>
        <w:rPr>
          <w:rFonts w:ascii="Times New Roman" w:hAnsi="Times New Roman"/>
          <w:b/>
          <w:sz w:val="24"/>
          <w:szCs w:val="24"/>
        </w:rPr>
      </w:pPr>
    </w:p>
    <w:p w14:paraId="7E9728F4" w14:textId="77777777" w:rsidR="002654BB" w:rsidRPr="005052EA" w:rsidRDefault="002654BB" w:rsidP="002654BB">
      <w:pPr>
        <w:spacing w:after="0"/>
        <w:jc w:val="center"/>
        <w:rPr>
          <w:rFonts w:ascii="Times New Roman" w:hAnsi="Times New Roman"/>
          <w:b/>
          <w:sz w:val="24"/>
          <w:szCs w:val="24"/>
        </w:rPr>
      </w:pPr>
    </w:p>
    <w:p w14:paraId="080B0404" w14:textId="77777777" w:rsidR="002654BB" w:rsidRPr="005052EA" w:rsidRDefault="002654BB" w:rsidP="002654BB">
      <w:pPr>
        <w:spacing w:after="0"/>
        <w:jc w:val="center"/>
        <w:rPr>
          <w:rFonts w:ascii="Times New Roman" w:hAnsi="Times New Roman"/>
          <w:b/>
          <w:sz w:val="24"/>
          <w:szCs w:val="24"/>
        </w:rPr>
      </w:pPr>
    </w:p>
    <w:p w14:paraId="29A5CC2B" w14:textId="77777777" w:rsidR="002654BB" w:rsidRPr="005052EA" w:rsidRDefault="002654BB" w:rsidP="002654BB">
      <w:pPr>
        <w:spacing w:after="0"/>
        <w:jc w:val="center"/>
        <w:rPr>
          <w:rFonts w:ascii="Times New Roman" w:hAnsi="Times New Roman"/>
          <w:b/>
          <w:sz w:val="24"/>
          <w:szCs w:val="24"/>
        </w:rPr>
      </w:pPr>
    </w:p>
    <w:p w14:paraId="589668BC" w14:textId="77777777" w:rsidR="002654BB" w:rsidRPr="005052EA" w:rsidRDefault="002654BB" w:rsidP="002654BB">
      <w:pPr>
        <w:spacing w:after="0"/>
        <w:jc w:val="center"/>
        <w:rPr>
          <w:rFonts w:ascii="Times New Roman" w:hAnsi="Times New Roman"/>
          <w:b/>
          <w:sz w:val="24"/>
          <w:szCs w:val="24"/>
        </w:rPr>
      </w:pPr>
    </w:p>
    <w:p w14:paraId="1D3CC958" w14:textId="77777777" w:rsidR="002654BB" w:rsidRPr="005052EA" w:rsidRDefault="002654BB" w:rsidP="002654BB">
      <w:pPr>
        <w:spacing w:after="0"/>
        <w:jc w:val="center"/>
        <w:rPr>
          <w:rFonts w:ascii="Times New Roman" w:hAnsi="Times New Roman"/>
          <w:b/>
          <w:sz w:val="24"/>
          <w:szCs w:val="24"/>
        </w:rPr>
      </w:pPr>
    </w:p>
    <w:p w14:paraId="4004EEAA" w14:textId="77777777" w:rsidR="002654BB" w:rsidRPr="005052EA" w:rsidRDefault="002654BB" w:rsidP="002654BB">
      <w:pPr>
        <w:spacing w:after="0"/>
        <w:jc w:val="center"/>
        <w:rPr>
          <w:rFonts w:ascii="Times New Roman" w:hAnsi="Times New Roman"/>
          <w:b/>
          <w:sz w:val="24"/>
          <w:szCs w:val="24"/>
        </w:rPr>
      </w:pPr>
    </w:p>
    <w:p w14:paraId="1844C45B" w14:textId="77777777" w:rsidR="002654BB" w:rsidRPr="005052EA" w:rsidRDefault="002654BB" w:rsidP="002654BB">
      <w:pPr>
        <w:spacing w:after="0"/>
        <w:jc w:val="center"/>
        <w:rPr>
          <w:rFonts w:ascii="Times New Roman" w:hAnsi="Times New Roman"/>
          <w:b/>
          <w:sz w:val="24"/>
          <w:szCs w:val="24"/>
        </w:rPr>
      </w:pPr>
    </w:p>
    <w:p w14:paraId="212D8D4F" w14:textId="77777777" w:rsidR="002654BB" w:rsidRPr="005052EA" w:rsidRDefault="002654BB" w:rsidP="002654BB">
      <w:pPr>
        <w:spacing w:after="0"/>
        <w:jc w:val="center"/>
        <w:rPr>
          <w:rFonts w:ascii="Times New Roman" w:hAnsi="Times New Roman"/>
          <w:b/>
          <w:sz w:val="24"/>
          <w:szCs w:val="24"/>
        </w:rPr>
      </w:pPr>
    </w:p>
    <w:p w14:paraId="6B92D6A7" w14:textId="77777777" w:rsidR="002654BB" w:rsidRPr="005052EA" w:rsidRDefault="002654BB" w:rsidP="002654BB">
      <w:pPr>
        <w:spacing w:after="0"/>
        <w:jc w:val="center"/>
        <w:rPr>
          <w:rFonts w:ascii="Times New Roman" w:hAnsi="Times New Roman"/>
          <w:b/>
          <w:sz w:val="24"/>
          <w:szCs w:val="24"/>
        </w:rPr>
      </w:pPr>
    </w:p>
    <w:p w14:paraId="7B41C564" w14:textId="77777777" w:rsidR="002654BB" w:rsidRPr="005052EA" w:rsidRDefault="002654BB" w:rsidP="002654BB">
      <w:pPr>
        <w:spacing w:after="0"/>
        <w:jc w:val="center"/>
        <w:rPr>
          <w:rFonts w:ascii="Times New Roman" w:hAnsi="Times New Roman"/>
          <w:b/>
          <w:sz w:val="24"/>
          <w:szCs w:val="24"/>
        </w:rPr>
      </w:pPr>
    </w:p>
    <w:p w14:paraId="253E8FEE" w14:textId="77777777" w:rsidR="002654BB" w:rsidRPr="005052EA" w:rsidRDefault="002654BB" w:rsidP="002654BB">
      <w:pPr>
        <w:spacing w:after="0"/>
        <w:jc w:val="center"/>
        <w:rPr>
          <w:rFonts w:ascii="Times New Roman" w:hAnsi="Times New Roman"/>
          <w:b/>
          <w:sz w:val="24"/>
          <w:szCs w:val="24"/>
        </w:rPr>
      </w:pPr>
    </w:p>
    <w:p w14:paraId="6C246803" w14:textId="77777777" w:rsidR="002654BB" w:rsidRPr="005052EA" w:rsidRDefault="002654BB" w:rsidP="002654BB">
      <w:pPr>
        <w:keepNext/>
        <w:spacing w:after="0"/>
        <w:jc w:val="center"/>
        <w:outlineLvl w:val="0"/>
        <w:rPr>
          <w:rFonts w:ascii="Times New Roman" w:hAnsi="Times New Roman"/>
          <w:b/>
          <w:bCs/>
          <w:kern w:val="32"/>
          <w:sz w:val="24"/>
          <w:szCs w:val="24"/>
        </w:rPr>
      </w:pPr>
      <w:bookmarkStart w:id="91" w:name="_Toc154581372"/>
      <w:r w:rsidRPr="005052EA">
        <w:rPr>
          <w:rFonts w:ascii="Times New Roman" w:hAnsi="Times New Roman"/>
          <w:b/>
          <w:bCs/>
          <w:kern w:val="32"/>
          <w:sz w:val="24"/>
          <w:szCs w:val="24"/>
        </w:rPr>
        <w:t>ПРИМЕРНАЯ РАБОЧАЯ ПРОГРАММА ПРОФЕССИОНАЛЬНОГО МОДУЛЯ</w:t>
      </w:r>
      <w:bookmarkEnd w:id="91"/>
    </w:p>
    <w:p w14:paraId="4BB73107" w14:textId="77777777" w:rsidR="00D86E6A" w:rsidRPr="005052EA" w:rsidRDefault="00D86E6A" w:rsidP="002654BB">
      <w:pPr>
        <w:keepNext/>
        <w:spacing w:after="0"/>
        <w:jc w:val="center"/>
        <w:outlineLvl w:val="0"/>
        <w:rPr>
          <w:rFonts w:ascii="Times New Roman" w:hAnsi="Times New Roman"/>
          <w:b/>
          <w:bCs/>
          <w:kern w:val="32"/>
          <w:sz w:val="24"/>
          <w:szCs w:val="24"/>
        </w:rPr>
      </w:pPr>
    </w:p>
    <w:p w14:paraId="4DE0AFC9" w14:textId="77777777" w:rsidR="002654BB" w:rsidRPr="005052EA" w:rsidRDefault="00D86E6A" w:rsidP="002654BB">
      <w:pPr>
        <w:keepNext/>
        <w:spacing w:after="0"/>
        <w:jc w:val="center"/>
        <w:outlineLvl w:val="0"/>
        <w:rPr>
          <w:rFonts w:ascii="Times New Roman" w:hAnsi="Times New Roman"/>
          <w:b/>
          <w:bCs/>
          <w:kern w:val="32"/>
          <w:sz w:val="24"/>
          <w:szCs w:val="24"/>
        </w:rPr>
      </w:pPr>
      <w:bookmarkStart w:id="92" w:name="_Toc154581373"/>
      <w:r w:rsidRPr="005052EA">
        <w:rPr>
          <w:rFonts w:ascii="Times New Roman" w:hAnsi="Times New Roman"/>
          <w:b/>
          <w:bCs/>
          <w:kern w:val="32"/>
          <w:sz w:val="24"/>
          <w:szCs w:val="24"/>
        </w:rPr>
        <w:t>«ПМ.03 Правовое обеспечение деятельности организаций и оказание юридической помощи физическим лицам и их объединениям»</w:t>
      </w:r>
      <w:bookmarkEnd w:id="92"/>
    </w:p>
    <w:p w14:paraId="543C3011" w14:textId="77777777" w:rsidR="00E33A03" w:rsidRPr="005052EA" w:rsidRDefault="00E33A03"/>
    <w:p w14:paraId="18EAF2D1" w14:textId="77777777" w:rsidR="00E33A03" w:rsidRPr="005052EA" w:rsidRDefault="00E33A03"/>
    <w:p w14:paraId="295410F6" w14:textId="77777777" w:rsidR="00E33A03" w:rsidRPr="005052EA" w:rsidRDefault="00E33A03"/>
    <w:p w14:paraId="4C319F21" w14:textId="77777777" w:rsidR="00E33A03" w:rsidRPr="005052EA" w:rsidRDefault="00E33A03"/>
    <w:p w14:paraId="383B36C5" w14:textId="77777777" w:rsidR="00E33A03" w:rsidRPr="005052EA" w:rsidRDefault="00E33A03"/>
    <w:p w14:paraId="5105281A" w14:textId="77777777" w:rsidR="00E33A03" w:rsidRPr="005052EA" w:rsidRDefault="00E33A03"/>
    <w:p w14:paraId="6199E931" w14:textId="77777777" w:rsidR="00E33A03" w:rsidRPr="005052EA" w:rsidRDefault="00E33A03"/>
    <w:p w14:paraId="7B3079A4" w14:textId="77777777" w:rsidR="00E33A03" w:rsidRPr="005052EA" w:rsidRDefault="00E33A03"/>
    <w:p w14:paraId="6C79F576" w14:textId="77777777" w:rsidR="00E33A03" w:rsidRPr="005052EA" w:rsidRDefault="00E33A03"/>
    <w:p w14:paraId="6BBBA499" w14:textId="77777777" w:rsidR="00E33A03" w:rsidRPr="005052EA" w:rsidRDefault="00E33A03"/>
    <w:p w14:paraId="7FCB1D0F" w14:textId="77777777" w:rsidR="00E33A03" w:rsidRPr="005052EA" w:rsidRDefault="00E33A03"/>
    <w:p w14:paraId="15E3742D" w14:textId="77777777" w:rsidR="00E33A03" w:rsidRPr="005052EA" w:rsidRDefault="00E33A03"/>
    <w:p w14:paraId="3FC48E7B" w14:textId="47677E27" w:rsidR="002654BB" w:rsidRDefault="00E33A03" w:rsidP="00E33A03">
      <w:pPr>
        <w:jc w:val="center"/>
        <w:rPr>
          <w:rFonts w:ascii="Times New Roman" w:hAnsi="Times New Roman"/>
          <w:b/>
          <w:sz w:val="24"/>
        </w:rPr>
      </w:pPr>
      <w:r w:rsidRPr="005052EA">
        <w:rPr>
          <w:rFonts w:ascii="Times New Roman" w:hAnsi="Times New Roman"/>
          <w:b/>
          <w:sz w:val="24"/>
        </w:rPr>
        <w:t>2024 г.</w:t>
      </w:r>
    </w:p>
    <w:p w14:paraId="685F887D" w14:textId="77777777" w:rsidR="00C64B8E" w:rsidRPr="005052EA" w:rsidRDefault="00C64B8E" w:rsidP="00E33A03">
      <w:pPr>
        <w:jc w:val="center"/>
        <w:rPr>
          <w:rFonts w:ascii="Times New Roman" w:hAnsi="Times New Roman"/>
          <w:b/>
          <w:sz w:val="24"/>
        </w:rPr>
      </w:pPr>
    </w:p>
    <w:p w14:paraId="4FC98099" w14:textId="5C1E164C" w:rsidR="00C64B8E" w:rsidRDefault="00C64B8E" w:rsidP="00E33A03">
      <w:pPr>
        <w:jc w:val="center"/>
        <w:rPr>
          <w:rFonts w:ascii="Times New Roman" w:hAnsi="Times New Roman"/>
          <w:b/>
          <w:sz w:val="24"/>
        </w:rPr>
      </w:pPr>
      <w:r>
        <w:rPr>
          <w:rFonts w:ascii="Times New Roman" w:hAnsi="Times New Roman"/>
          <w:b/>
          <w:sz w:val="24"/>
        </w:rPr>
        <w:br w:type="page"/>
      </w:r>
    </w:p>
    <w:p w14:paraId="138328EA" w14:textId="77777777" w:rsidR="00C64B8E" w:rsidRPr="005052EA" w:rsidRDefault="00C64B8E" w:rsidP="00C64B8E">
      <w:pPr>
        <w:jc w:val="center"/>
        <w:rPr>
          <w:rFonts w:ascii="Times New Roman" w:hAnsi="Times New Roman"/>
          <w:b/>
          <w:sz w:val="24"/>
          <w:szCs w:val="24"/>
        </w:rPr>
      </w:pPr>
      <w:r w:rsidRPr="005052EA">
        <w:rPr>
          <w:rFonts w:ascii="Times New Roman" w:hAnsi="Times New Roman"/>
          <w:b/>
          <w:sz w:val="24"/>
          <w:szCs w:val="24"/>
        </w:rPr>
        <w:lastRenderedPageBreak/>
        <w:t>СОДЕРЖАНИЕ</w:t>
      </w:r>
    </w:p>
    <w:p w14:paraId="29C54811" w14:textId="77777777" w:rsidR="00C64B8E" w:rsidRPr="005052EA" w:rsidRDefault="00C64B8E" w:rsidP="00C64B8E">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C64B8E" w:rsidRPr="005052EA" w14:paraId="62661E0F" w14:textId="77777777" w:rsidTr="00E11EEF">
        <w:tc>
          <w:tcPr>
            <w:tcW w:w="7501" w:type="dxa"/>
          </w:tcPr>
          <w:p w14:paraId="106A6A5A" w14:textId="77777777" w:rsidR="00C64B8E" w:rsidRPr="005052EA" w:rsidRDefault="00C64B8E" w:rsidP="00C64B8E">
            <w:pPr>
              <w:numPr>
                <w:ilvl w:val="0"/>
                <w:numId w:val="203"/>
              </w:numPr>
              <w:suppressAutoHyphens/>
              <w:rPr>
                <w:rFonts w:ascii="Times New Roman" w:hAnsi="Times New Roman"/>
                <w:b/>
                <w:sz w:val="24"/>
                <w:szCs w:val="24"/>
              </w:rPr>
            </w:pPr>
            <w:r w:rsidRPr="005052EA">
              <w:rPr>
                <w:rFonts w:ascii="Times New Roman" w:hAnsi="Times New Roman"/>
                <w:b/>
                <w:sz w:val="24"/>
                <w:szCs w:val="24"/>
              </w:rPr>
              <w:t xml:space="preserve">ОБЩАЯ ХАРАКТЕРИСТИКА </w:t>
            </w:r>
            <w:r w:rsidRPr="005052EA">
              <w:rPr>
                <w:rFonts w:ascii="Times New Roman" w:hAnsi="Times New Roman"/>
                <w:b/>
                <w:color w:val="000000"/>
                <w:sz w:val="24"/>
                <w:szCs w:val="24"/>
              </w:rPr>
              <w:t xml:space="preserve">ПРИМЕРНОЙ РАБОЧЕЙ </w:t>
            </w:r>
            <w:r w:rsidRPr="005052EA">
              <w:rPr>
                <w:rFonts w:ascii="Times New Roman" w:hAnsi="Times New Roman"/>
                <w:b/>
                <w:sz w:val="24"/>
                <w:szCs w:val="24"/>
              </w:rPr>
              <w:t>ПРОГРАММЫ ПРОФЕССИОНАЛЬНОГО МОДУЛЯ</w:t>
            </w:r>
          </w:p>
        </w:tc>
        <w:tc>
          <w:tcPr>
            <w:tcW w:w="1854" w:type="dxa"/>
          </w:tcPr>
          <w:p w14:paraId="5D7EBEAF" w14:textId="77777777" w:rsidR="00C64B8E" w:rsidRPr="005052EA" w:rsidRDefault="00C64B8E" w:rsidP="00E11EEF">
            <w:pPr>
              <w:rPr>
                <w:rFonts w:ascii="Times New Roman" w:hAnsi="Times New Roman"/>
                <w:b/>
                <w:sz w:val="24"/>
                <w:szCs w:val="24"/>
              </w:rPr>
            </w:pPr>
          </w:p>
        </w:tc>
      </w:tr>
      <w:tr w:rsidR="00C64B8E" w:rsidRPr="005052EA" w14:paraId="771CF41D" w14:textId="77777777" w:rsidTr="00E11EEF">
        <w:tc>
          <w:tcPr>
            <w:tcW w:w="7501" w:type="dxa"/>
          </w:tcPr>
          <w:p w14:paraId="029C012A" w14:textId="77777777" w:rsidR="00C64B8E" w:rsidRPr="005052EA" w:rsidRDefault="00C64B8E" w:rsidP="00C64B8E">
            <w:pPr>
              <w:numPr>
                <w:ilvl w:val="0"/>
                <w:numId w:val="203"/>
              </w:numPr>
              <w:suppressAutoHyphens/>
              <w:rPr>
                <w:rFonts w:ascii="Times New Roman" w:hAnsi="Times New Roman"/>
                <w:b/>
                <w:sz w:val="24"/>
                <w:szCs w:val="24"/>
              </w:rPr>
            </w:pPr>
            <w:r w:rsidRPr="005052EA">
              <w:rPr>
                <w:rFonts w:ascii="Times New Roman" w:hAnsi="Times New Roman"/>
                <w:b/>
                <w:sz w:val="24"/>
                <w:szCs w:val="24"/>
              </w:rPr>
              <w:t>СТРУКТУРА И СОДЕРЖАНИЕ ПРОФЕССИОНАЛЬНОГО МОДУЛЯ</w:t>
            </w:r>
          </w:p>
          <w:p w14:paraId="35E56853" w14:textId="77777777" w:rsidR="00C64B8E" w:rsidRPr="005052EA" w:rsidRDefault="00C64B8E" w:rsidP="00C64B8E">
            <w:pPr>
              <w:numPr>
                <w:ilvl w:val="0"/>
                <w:numId w:val="203"/>
              </w:numPr>
              <w:suppressAutoHyphens/>
              <w:rPr>
                <w:rFonts w:ascii="Times New Roman" w:hAnsi="Times New Roman"/>
                <w:b/>
                <w:sz w:val="24"/>
                <w:szCs w:val="24"/>
              </w:rPr>
            </w:pPr>
            <w:r w:rsidRPr="005052EA">
              <w:rPr>
                <w:rFonts w:ascii="Times New Roman" w:hAnsi="Times New Roman"/>
                <w:b/>
                <w:sz w:val="24"/>
                <w:szCs w:val="24"/>
              </w:rPr>
              <w:t>УСЛОВИЯ РЕАЛИЗАЦИИ ПРОФЕССИОНАЛЬНОГО МОДУЛЯ</w:t>
            </w:r>
          </w:p>
        </w:tc>
        <w:tc>
          <w:tcPr>
            <w:tcW w:w="1854" w:type="dxa"/>
          </w:tcPr>
          <w:p w14:paraId="3CDFF73F" w14:textId="77777777" w:rsidR="00C64B8E" w:rsidRPr="005052EA" w:rsidRDefault="00C64B8E" w:rsidP="00E11EEF">
            <w:pPr>
              <w:ind w:left="644"/>
              <w:rPr>
                <w:rFonts w:ascii="Times New Roman" w:hAnsi="Times New Roman"/>
                <w:b/>
                <w:sz w:val="24"/>
                <w:szCs w:val="24"/>
              </w:rPr>
            </w:pPr>
          </w:p>
        </w:tc>
      </w:tr>
      <w:tr w:rsidR="00C64B8E" w:rsidRPr="005052EA" w14:paraId="693487E0" w14:textId="77777777" w:rsidTr="00E11EEF">
        <w:tc>
          <w:tcPr>
            <w:tcW w:w="7501" w:type="dxa"/>
          </w:tcPr>
          <w:p w14:paraId="2CCE00A3" w14:textId="77777777" w:rsidR="00C64B8E" w:rsidRPr="005052EA" w:rsidRDefault="00C64B8E" w:rsidP="00C64B8E">
            <w:pPr>
              <w:numPr>
                <w:ilvl w:val="0"/>
                <w:numId w:val="203"/>
              </w:numPr>
              <w:suppressAutoHyphens/>
              <w:rPr>
                <w:rFonts w:ascii="Times New Roman" w:hAnsi="Times New Roman"/>
                <w:b/>
                <w:sz w:val="24"/>
                <w:szCs w:val="24"/>
              </w:rPr>
            </w:pPr>
            <w:r w:rsidRPr="005052EA">
              <w:rPr>
                <w:rFonts w:ascii="Times New Roman" w:hAnsi="Times New Roman"/>
                <w:b/>
                <w:sz w:val="24"/>
                <w:szCs w:val="24"/>
              </w:rPr>
              <w:t>КОНТРОЛЬ И ОЦЕНКА РЕЗУЛЬТАТОВ ОСВОЕНИЯ ПРОФЕССИОНАЛЬНОГО МОДУЛЯ</w:t>
            </w:r>
          </w:p>
          <w:p w14:paraId="75FB29AE" w14:textId="77777777" w:rsidR="00C64B8E" w:rsidRPr="005052EA" w:rsidRDefault="00C64B8E" w:rsidP="00E11EEF">
            <w:pPr>
              <w:suppressAutoHyphens/>
              <w:rPr>
                <w:rFonts w:ascii="Times New Roman" w:hAnsi="Times New Roman"/>
                <w:b/>
                <w:sz w:val="24"/>
                <w:szCs w:val="24"/>
              </w:rPr>
            </w:pPr>
          </w:p>
        </w:tc>
        <w:tc>
          <w:tcPr>
            <w:tcW w:w="1854" w:type="dxa"/>
          </w:tcPr>
          <w:p w14:paraId="3F7AE874" w14:textId="77777777" w:rsidR="00C64B8E" w:rsidRPr="005052EA" w:rsidRDefault="00C64B8E" w:rsidP="00E11EEF">
            <w:pPr>
              <w:rPr>
                <w:rFonts w:ascii="Times New Roman" w:hAnsi="Times New Roman"/>
                <w:b/>
                <w:sz w:val="24"/>
                <w:szCs w:val="24"/>
              </w:rPr>
            </w:pPr>
          </w:p>
        </w:tc>
      </w:tr>
    </w:tbl>
    <w:p w14:paraId="094A38C1" w14:textId="77777777" w:rsidR="00E33A03" w:rsidRPr="005052EA" w:rsidRDefault="00E33A03" w:rsidP="00E33A03">
      <w:pPr>
        <w:jc w:val="center"/>
        <w:rPr>
          <w:rFonts w:ascii="Times New Roman" w:hAnsi="Times New Roman"/>
          <w:b/>
          <w:sz w:val="24"/>
        </w:rPr>
      </w:pPr>
    </w:p>
    <w:p w14:paraId="70C0FF98" w14:textId="77777777" w:rsidR="00C64B8E" w:rsidRDefault="00C64B8E" w:rsidP="00DE6185">
      <w:pPr>
        <w:widowControl w:val="0"/>
        <w:suppressAutoHyphens/>
        <w:spacing w:after="0"/>
        <w:jc w:val="center"/>
        <w:rPr>
          <w:rFonts w:ascii="Times New Roman" w:hAnsi="Times New Roman"/>
          <w:b/>
          <w:sz w:val="24"/>
          <w:szCs w:val="24"/>
        </w:rPr>
      </w:pPr>
      <w:r>
        <w:rPr>
          <w:rFonts w:ascii="Times New Roman" w:hAnsi="Times New Roman"/>
          <w:b/>
          <w:sz w:val="24"/>
          <w:szCs w:val="24"/>
        </w:rPr>
        <w:br w:type="page"/>
      </w:r>
    </w:p>
    <w:p w14:paraId="729AE411" w14:textId="2D856002" w:rsidR="00192ED2" w:rsidRPr="005052EA" w:rsidRDefault="00192ED2" w:rsidP="00DE6185">
      <w:pPr>
        <w:widowControl w:val="0"/>
        <w:suppressAutoHyphens/>
        <w:spacing w:after="0"/>
        <w:jc w:val="center"/>
        <w:rPr>
          <w:rFonts w:ascii="Times New Roman" w:hAnsi="Times New Roman"/>
          <w:b/>
          <w:sz w:val="24"/>
          <w:szCs w:val="24"/>
        </w:rPr>
      </w:pPr>
      <w:r w:rsidRPr="005052EA">
        <w:rPr>
          <w:rFonts w:ascii="Times New Roman" w:hAnsi="Times New Roman"/>
          <w:b/>
          <w:sz w:val="24"/>
          <w:szCs w:val="24"/>
        </w:rPr>
        <w:lastRenderedPageBreak/>
        <w:t>1. ОБЩАЯ ХАРАКТЕРИСТИКА ПРИМЕРНОЙ РАБОЧЕЙ ПРОГРАММЫ ПРОФЕССИОНАЛЬНОГО МОДУЛЯ</w:t>
      </w:r>
    </w:p>
    <w:p w14:paraId="3B2C42C8" w14:textId="77777777" w:rsidR="00192ED2" w:rsidRPr="005052EA" w:rsidRDefault="00BA61BE" w:rsidP="00DE6185">
      <w:pPr>
        <w:widowControl w:val="0"/>
        <w:suppressAutoHyphens/>
        <w:spacing w:after="0"/>
        <w:jc w:val="center"/>
        <w:rPr>
          <w:rFonts w:ascii="Times New Roman" w:hAnsi="Times New Roman"/>
          <w:b/>
          <w:sz w:val="24"/>
          <w:szCs w:val="24"/>
        </w:rPr>
      </w:pPr>
      <w:r w:rsidRPr="005052EA">
        <w:rPr>
          <w:rFonts w:ascii="Times New Roman" w:hAnsi="Times New Roman"/>
          <w:b/>
          <w:sz w:val="24"/>
          <w:szCs w:val="24"/>
        </w:rPr>
        <w:t>«ПМ.</w:t>
      </w:r>
      <w:r w:rsidR="00192ED2" w:rsidRPr="005052EA">
        <w:rPr>
          <w:rFonts w:ascii="Times New Roman" w:hAnsi="Times New Roman"/>
          <w:b/>
          <w:sz w:val="24"/>
          <w:szCs w:val="24"/>
        </w:rPr>
        <w:t>03</w:t>
      </w:r>
      <w:r w:rsidRPr="005052EA">
        <w:rPr>
          <w:rFonts w:ascii="Times New Roman" w:hAnsi="Times New Roman"/>
          <w:b/>
          <w:sz w:val="24"/>
          <w:szCs w:val="24"/>
        </w:rPr>
        <w:t xml:space="preserve"> н4</w:t>
      </w:r>
      <w:r w:rsidR="00192ED2" w:rsidRPr="005052EA">
        <w:rPr>
          <w:rFonts w:ascii="Times New Roman" w:hAnsi="Times New Roman"/>
          <w:b/>
          <w:sz w:val="24"/>
          <w:szCs w:val="24"/>
        </w:rPr>
        <w:t xml:space="preserve"> ПРАВОВОЕ ОБЕСПЕЧЕНИЕ ДЕЯТЕЛЬНОСТИ ОРГАНИЗАЦИЙ И ОКАЗАНИЕ ЮРИДИЧЕСКОЙ ПОМОЩИ ФИЗИЧЕСКИМ ЛИЦАМ И ИХ ОБЪЕДИНЕНИЯМ»</w:t>
      </w:r>
    </w:p>
    <w:p w14:paraId="2C0ACDFF" w14:textId="77777777" w:rsidR="00192ED2" w:rsidRPr="005052EA" w:rsidRDefault="00192ED2" w:rsidP="00192ED2">
      <w:pPr>
        <w:widowControl w:val="0"/>
        <w:suppressAutoHyphens/>
        <w:spacing w:after="0" w:line="240" w:lineRule="auto"/>
        <w:ind w:firstLine="709"/>
        <w:rPr>
          <w:rFonts w:ascii="Times New Roman" w:hAnsi="Times New Roman"/>
          <w:sz w:val="24"/>
          <w:szCs w:val="24"/>
        </w:rPr>
      </w:pPr>
    </w:p>
    <w:p w14:paraId="358D7339" w14:textId="77777777" w:rsidR="00192ED2" w:rsidRPr="005052EA" w:rsidRDefault="00192ED2" w:rsidP="00192ED2">
      <w:pPr>
        <w:widowControl w:val="0"/>
        <w:suppressAutoHyphens/>
        <w:spacing w:after="0" w:line="240" w:lineRule="auto"/>
        <w:ind w:firstLine="709"/>
        <w:rPr>
          <w:rFonts w:ascii="Times New Roman" w:hAnsi="Times New Roman"/>
          <w:b/>
          <w:sz w:val="24"/>
          <w:szCs w:val="24"/>
        </w:rPr>
      </w:pPr>
      <w:r w:rsidRPr="005052EA">
        <w:rPr>
          <w:rFonts w:ascii="Times New Roman" w:hAnsi="Times New Roman"/>
          <w:b/>
          <w:sz w:val="24"/>
          <w:szCs w:val="24"/>
        </w:rPr>
        <w:t xml:space="preserve">1.1. Цель и планируемые результаты освоения профессионального модуля </w:t>
      </w:r>
    </w:p>
    <w:p w14:paraId="0E8A2568" w14:textId="77777777" w:rsidR="00192ED2" w:rsidRPr="005052EA" w:rsidRDefault="00192ED2" w:rsidP="00DE6185">
      <w:pPr>
        <w:widowControl w:val="0"/>
        <w:suppressAutoHyphens/>
        <w:spacing w:after="0"/>
        <w:ind w:firstLine="709"/>
        <w:jc w:val="both"/>
        <w:rPr>
          <w:rFonts w:ascii="Times New Roman" w:hAnsi="Times New Roman"/>
          <w:sz w:val="24"/>
          <w:szCs w:val="24"/>
        </w:rPr>
      </w:pPr>
      <w:r w:rsidRPr="005052EA">
        <w:rPr>
          <w:rFonts w:ascii="Times New Roman" w:hAnsi="Times New Roman"/>
          <w:sz w:val="24"/>
          <w:szCs w:val="24"/>
        </w:rPr>
        <w:t>В результате изучения профессионального модуля обучающийся должен освоить основной вид деятельности «Правовое обеспечение деятельности организаций и оказание юридической помощи физическим лицам и их объединениям» и соответствующие ему общие компетенции и профессиональные компетенции:</w:t>
      </w:r>
    </w:p>
    <w:p w14:paraId="64C9B622" w14:textId="77777777" w:rsidR="00192ED2" w:rsidRPr="005052EA" w:rsidRDefault="00192ED2" w:rsidP="00192ED2">
      <w:pPr>
        <w:widowControl w:val="0"/>
        <w:suppressAutoHyphens/>
        <w:spacing w:after="0" w:line="240" w:lineRule="auto"/>
        <w:ind w:firstLine="709"/>
        <w:rPr>
          <w:rFonts w:ascii="Times New Roman" w:hAnsi="Times New Roman"/>
          <w:sz w:val="24"/>
          <w:szCs w:val="24"/>
        </w:rPr>
      </w:pPr>
    </w:p>
    <w:p w14:paraId="295D2EC3" w14:textId="77777777" w:rsidR="00192ED2" w:rsidRPr="005052EA" w:rsidRDefault="00192ED2" w:rsidP="00192ED2">
      <w:pPr>
        <w:widowControl w:val="0"/>
        <w:suppressAutoHyphens/>
        <w:spacing w:after="0" w:line="240" w:lineRule="auto"/>
        <w:ind w:firstLine="709"/>
        <w:rPr>
          <w:rFonts w:ascii="Times New Roman" w:hAnsi="Times New Roman"/>
          <w:sz w:val="24"/>
          <w:szCs w:val="24"/>
        </w:rPr>
      </w:pPr>
      <w:r w:rsidRPr="005052EA">
        <w:rPr>
          <w:rFonts w:ascii="Times New Roman" w:hAnsi="Times New Roman"/>
          <w:sz w:val="24"/>
          <w:szCs w:val="24"/>
        </w:rPr>
        <w:t>1.1.1. 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7"/>
        <w:gridCol w:w="8138"/>
      </w:tblGrid>
      <w:tr w:rsidR="00192ED2" w:rsidRPr="005052EA" w14:paraId="3FA7A75C" w14:textId="77777777" w:rsidTr="00192ED2">
        <w:trPr>
          <w:trHeight w:val="77"/>
        </w:trPr>
        <w:tc>
          <w:tcPr>
            <w:tcW w:w="1229" w:type="dxa"/>
            <w:tcBorders>
              <w:top w:val="single" w:sz="4" w:space="0" w:color="auto"/>
              <w:left w:val="single" w:sz="4" w:space="0" w:color="auto"/>
              <w:bottom w:val="single" w:sz="4" w:space="0" w:color="auto"/>
              <w:right w:val="single" w:sz="4" w:space="0" w:color="auto"/>
            </w:tcBorders>
            <w:vAlign w:val="center"/>
            <w:hideMark/>
          </w:tcPr>
          <w:p w14:paraId="76D7C4B4" w14:textId="77777777" w:rsidR="00192ED2" w:rsidRPr="005052EA" w:rsidRDefault="00192ED2" w:rsidP="00192ED2">
            <w:pPr>
              <w:suppressAutoHyphens/>
              <w:jc w:val="center"/>
              <w:rPr>
                <w:rFonts w:ascii="Times New Roman" w:hAnsi="Times New Roman"/>
                <w:b/>
              </w:rPr>
            </w:pPr>
            <w:r w:rsidRPr="005052EA">
              <w:rPr>
                <w:rFonts w:ascii="Times New Roman" w:hAnsi="Times New Roman"/>
                <w:b/>
              </w:rPr>
              <w:t>Код</w:t>
            </w:r>
          </w:p>
        </w:tc>
        <w:tc>
          <w:tcPr>
            <w:tcW w:w="8342" w:type="dxa"/>
            <w:tcBorders>
              <w:top w:val="single" w:sz="4" w:space="0" w:color="auto"/>
              <w:left w:val="single" w:sz="4" w:space="0" w:color="auto"/>
              <w:bottom w:val="single" w:sz="4" w:space="0" w:color="auto"/>
              <w:right w:val="single" w:sz="4" w:space="0" w:color="auto"/>
            </w:tcBorders>
            <w:vAlign w:val="center"/>
            <w:hideMark/>
          </w:tcPr>
          <w:p w14:paraId="4EA233BD" w14:textId="77777777" w:rsidR="00192ED2" w:rsidRPr="005052EA" w:rsidRDefault="00192ED2" w:rsidP="00192ED2">
            <w:pPr>
              <w:suppressAutoHyphens/>
              <w:jc w:val="center"/>
              <w:rPr>
                <w:rFonts w:ascii="Times New Roman" w:hAnsi="Times New Roman"/>
                <w:b/>
              </w:rPr>
            </w:pPr>
            <w:r w:rsidRPr="005052EA">
              <w:rPr>
                <w:rFonts w:ascii="Times New Roman" w:hAnsi="Times New Roman"/>
                <w:b/>
              </w:rPr>
              <w:t>Наименование общих компетенций</w:t>
            </w:r>
          </w:p>
        </w:tc>
      </w:tr>
      <w:tr w:rsidR="00192ED2" w:rsidRPr="005052EA" w14:paraId="74E4FC40" w14:textId="77777777" w:rsidTr="00192ED2">
        <w:trPr>
          <w:trHeight w:val="91"/>
        </w:trPr>
        <w:tc>
          <w:tcPr>
            <w:tcW w:w="1229" w:type="dxa"/>
            <w:tcBorders>
              <w:top w:val="single" w:sz="4" w:space="0" w:color="auto"/>
              <w:left w:val="single" w:sz="4" w:space="0" w:color="auto"/>
              <w:bottom w:val="single" w:sz="4" w:space="0" w:color="auto"/>
              <w:right w:val="single" w:sz="4" w:space="0" w:color="auto"/>
            </w:tcBorders>
            <w:hideMark/>
          </w:tcPr>
          <w:p w14:paraId="1DCC5C20" w14:textId="3FE5AA13" w:rsidR="00192ED2" w:rsidRPr="005052EA" w:rsidRDefault="00192ED2" w:rsidP="00192ED2">
            <w:pPr>
              <w:suppressAutoHyphens/>
              <w:rPr>
                <w:rFonts w:ascii="Times New Roman" w:hAnsi="Times New Roman"/>
                <w:b/>
                <w:iCs/>
                <w:sz w:val="24"/>
                <w:szCs w:val="24"/>
              </w:rPr>
            </w:pPr>
            <w:r w:rsidRPr="005052EA">
              <w:rPr>
                <w:rFonts w:ascii="Times New Roman" w:hAnsi="Times New Roman"/>
                <w:b/>
                <w:iCs/>
                <w:sz w:val="24"/>
                <w:szCs w:val="24"/>
              </w:rPr>
              <w:t>ОК 01</w:t>
            </w:r>
            <w:r w:rsidR="004A7380" w:rsidRPr="005052EA">
              <w:rPr>
                <w:rFonts w:ascii="Times New Roman" w:hAnsi="Times New Roman"/>
                <w:b/>
                <w:iCs/>
                <w:sz w:val="24"/>
                <w:szCs w:val="24"/>
              </w:rPr>
              <w:t>.</w:t>
            </w:r>
          </w:p>
        </w:tc>
        <w:tc>
          <w:tcPr>
            <w:tcW w:w="8342" w:type="dxa"/>
            <w:tcBorders>
              <w:top w:val="single" w:sz="4" w:space="0" w:color="auto"/>
              <w:left w:val="single" w:sz="4" w:space="0" w:color="auto"/>
              <w:bottom w:val="single" w:sz="4" w:space="0" w:color="auto"/>
              <w:right w:val="single" w:sz="4" w:space="0" w:color="auto"/>
            </w:tcBorders>
            <w:hideMark/>
          </w:tcPr>
          <w:p w14:paraId="43F6FA16" w14:textId="77777777" w:rsidR="00192ED2" w:rsidRPr="005052EA" w:rsidRDefault="00192ED2" w:rsidP="00192ED2">
            <w:pPr>
              <w:suppressAutoHyphens/>
              <w:spacing w:after="0" w:line="240" w:lineRule="auto"/>
              <w:jc w:val="both"/>
              <w:rPr>
                <w:rFonts w:ascii="Times New Roman" w:hAnsi="Times New Roman"/>
                <w:b/>
                <w:iCs/>
                <w:sz w:val="24"/>
                <w:szCs w:val="24"/>
              </w:rPr>
            </w:pPr>
            <w:r w:rsidRPr="005052EA">
              <w:rPr>
                <w:rFonts w:ascii="Times New Roman" w:hAnsi="Times New Roman"/>
                <w:iCs/>
                <w:sz w:val="24"/>
                <w:szCs w:val="24"/>
              </w:rPr>
              <w:t>Выбирать способы решения задач профессиональной деятельности применительно к различным контекстам</w:t>
            </w:r>
          </w:p>
        </w:tc>
      </w:tr>
      <w:tr w:rsidR="00192ED2" w:rsidRPr="005052EA" w14:paraId="036CD699" w14:textId="77777777" w:rsidTr="00192ED2">
        <w:trPr>
          <w:trHeight w:val="20"/>
        </w:trPr>
        <w:tc>
          <w:tcPr>
            <w:tcW w:w="1229" w:type="dxa"/>
            <w:tcBorders>
              <w:top w:val="single" w:sz="4" w:space="0" w:color="auto"/>
              <w:left w:val="single" w:sz="4" w:space="0" w:color="auto"/>
              <w:bottom w:val="single" w:sz="4" w:space="0" w:color="auto"/>
              <w:right w:val="single" w:sz="4" w:space="0" w:color="auto"/>
            </w:tcBorders>
            <w:hideMark/>
          </w:tcPr>
          <w:p w14:paraId="0FAE106C" w14:textId="4B08B760" w:rsidR="00192ED2" w:rsidRPr="005052EA" w:rsidRDefault="00192ED2" w:rsidP="00192ED2">
            <w:pPr>
              <w:suppressAutoHyphens/>
              <w:rPr>
                <w:rFonts w:ascii="Times New Roman" w:hAnsi="Times New Roman"/>
                <w:b/>
                <w:iCs/>
                <w:sz w:val="24"/>
                <w:szCs w:val="24"/>
              </w:rPr>
            </w:pPr>
            <w:r w:rsidRPr="005052EA">
              <w:rPr>
                <w:rFonts w:ascii="Times New Roman" w:hAnsi="Times New Roman"/>
                <w:b/>
                <w:iCs/>
                <w:sz w:val="24"/>
                <w:szCs w:val="24"/>
              </w:rPr>
              <w:t>ОК 02</w:t>
            </w:r>
            <w:r w:rsidR="004A7380" w:rsidRPr="005052EA">
              <w:rPr>
                <w:rFonts w:ascii="Times New Roman" w:hAnsi="Times New Roman"/>
                <w:b/>
                <w:iCs/>
                <w:sz w:val="24"/>
                <w:szCs w:val="24"/>
              </w:rPr>
              <w:t>.</w:t>
            </w:r>
          </w:p>
        </w:tc>
        <w:tc>
          <w:tcPr>
            <w:tcW w:w="8342" w:type="dxa"/>
            <w:tcBorders>
              <w:top w:val="single" w:sz="4" w:space="0" w:color="auto"/>
              <w:left w:val="single" w:sz="4" w:space="0" w:color="auto"/>
              <w:bottom w:val="single" w:sz="4" w:space="0" w:color="auto"/>
              <w:right w:val="single" w:sz="4" w:space="0" w:color="auto"/>
            </w:tcBorders>
            <w:hideMark/>
          </w:tcPr>
          <w:p w14:paraId="23B8CBBD" w14:textId="77777777" w:rsidR="00192ED2" w:rsidRPr="005052EA" w:rsidRDefault="00192ED2" w:rsidP="00192ED2">
            <w:pPr>
              <w:suppressAutoHyphens/>
              <w:spacing w:after="0" w:line="240" w:lineRule="auto"/>
              <w:jc w:val="both"/>
              <w:rPr>
                <w:rFonts w:ascii="Times New Roman" w:hAnsi="Times New Roman"/>
                <w:iCs/>
                <w:sz w:val="24"/>
                <w:szCs w:val="24"/>
              </w:rPr>
            </w:pPr>
            <w:r w:rsidRPr="005052EA">
              <w:rPr>
                <w:rFonts w:ascii="Times New Roman" w:hAnsi="Times New Roman"/>
                <w:iCs/>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192ED2" w:rsidRPr="005052EA" w14:paraId="019E6C89" w14:textId="77777777" w:rsidTr="00192ED2">
        <w:trPr>
          <w:trHeight w:val="20"/>
        </w:trPr>
        <w:tc>
          <w:tcPr>
            <w:tcW w:w="1229" w:type="dxa"/>
            <w:tcBorders>
              <w:top w:val="single" w:sz="4" w:space="0" w:color="auto"/>
              <w:left w:val="single" w:sz="4" w:space="0" w:color="auto"/>
              <w:bottom w:val="single" w:sz="4" w:space="0" w:color="auto"/>
              <w:right w:val="single" w:sz="4" w:space="0" w:color="auto"/>
            </w:tcBorders>
          </w:tcPr>
          <w:p w14:paraId="01716342" w14:textId="70AA21A4" w:rsidR="00192ED2" w:rsidRPr="005052EA" w:rsidRDefault="00192ED2" w:rsidP="00192ED2">
            <w:pPr>
              <w:suppressAutoHyphens/>
              <w:rPr>
                <w:rFonts w:ascii="Times New Roman" w:hAnsi="Times New Roman"/>
                <w:b/>
                <w:iCs/>
                <w:sz w:val="24"/>
                <w:szCs w:val="24"/>
              </w:rPr>
            </w:pPr>
            <w:r w:rsidRPr="005052EA">
              <w:rPr>
                <w:rFonts w:ascii="Times New Roman" w:hAnsi="Times New Roman"/>
                <w:b/>
                <w:iCs/>
                <w:sz w:val="24"/>
                <w:szCs w:val="24"/>
              </w:rPr>
              <w:t>ОК 03</w:t>
            </w:r>
            <w:r w:rsidR="004A7380" w:rsidRPr="005052EA">
              <w:rPr>
                <w:rFonts w:ascii="Times New Roman" w:hAnsi="Times New Roman"/>
                <w:b/>
                <w:iCs/>
                <w:sz w:val="24"/>
                <w:szCs w:val="24"/>
              </w:rPr>
              <w:t>.</w:t>
            </w:r>
          </w:p>
        </w:tc>
        <w:tc>
          <w:tcPr>
            <w:tcW w:w="8342" w:type="dxa"/>
            <w:tcBorders>
              <w:top w:val="single" w:sz="4" w:space="0" w:color="auto"/>
              <w:left w:val="single" w:sz="4" w:space="0" w:color="auto"/>
              <w:bottom w:val="single" w:sz="4" w:space="0" w:color="auto"/>
              <w:right w:val="single" w:sz="4" w:space="0" w:color="auto"/>
            </w:tcBorders>
          </w:tcPr>
          <w:p w14:paraId="75F98CE0" w14:textId="77777777" w:rsidR="00192ED2" w:rsidRPr="005052EA" w:rsidRDefault="00192ED2" w:rsidP="00192ED2">
            <w:pPr>
              <w:suppressAutoHyphens/>
              <w:spacing w:after="0" w:line="240" w:lineRule="auto"/>
              <w:jc w:val="both"/>
              <w:rPr>
                <w:rFonts w:ascii="Times New Roman" w:hAnsi="Times New Roman"/>
                <w:bCs/>
                <w:iCs/>
                <w:sz w:val="24"/>
                <w:szCs w:val="24"/>
              </w:rPr>
            </w:pPr>
            <w:r w:rsidRPr="005052EA">
              <w:rPr>
                <w:rFonts w:ascii="Times New Roman" w:hAnsi="Times New Roman"/>
                <w:bCs/>
                <w:iCs/>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r>
      <w:tr w:rsidR="00192ED2" w:rsidRPr="005052EA" w14:paraId="7B52C52A" w14:textId="77777777" w:rsidTr="00192ED2">
        <w:trPr>
          <w:trHeight w:val="20"/>
        </w:trPr>
        <w:tc>
          <w:tcPr>
            <w:tcW w:w="1229" w:type="dxa"/>
            <w:tcBorders>
              <w:top w:val="single" w:sz="4" w:space="0" w:color="auto"/>
              <w:left w:val="single" w:sz="4" w:space="0" w:color="auto"/>
              <w:bottom w:val="single" w:sz="4" w:space="0" w:color="auto"/>
              <w:right w:val="single" w:sz="4" w:space="0" w:color="auto"/>
            </w:tcBorders>
          </w:tcPr>
          <w:p w14:paraId="35B665DD" w14:textId="06CA4906" w:rsidR="00192ED2" w:rsidRPr="005052EA" w:rsidRDefault="00192ED2" w:rsidP="00192ED2">
            <w:pPr>
              <w:suppressAutoHyphens/>
              <w:rPr>
                <w:rFonts w:ascii="Times New Roman" w:hAnsi="Times New Roman"/>
                <w:b/>
                <w:iCs/>
                <w:sz w:val="24"/>
                <w:szCs w:val="24"/>
              </w:rPr>
            </w:pPr>
            <w:r w:rsidRPr="005052EA">
              <w:rPr>
                <w:rFonts w:ascii="Times New Roman" w:hAnsi="Times New Roman"/>
                <w:b/>
                <w:iCs/>
                <w:sz w:val="24"/>
                <w:szCs w:val="24"/>
              </w:rPr>
              <w:t>ОК 04</w:t>
            </w:r>
            <w:r w:rsidR="004A7380" w:rsidRPr="005052EA">
              <w:rPr>
                <w:rFonts w:ascii="Times New Roman" w:hAnsi="Times New Roman"/>
                <w:b/>
                <w:iCs/>
                <w:sz w:val="24"/>
                <w:szCs w:val="24"/>
              </w:rPr>
              <w:t>.</w:t>
            </w:r>
          </w:p>
        </w:tc>
        <w:tc>
          <w:tcPr>
            <w:tcW w:w="8342" w:type="dxa"/>
            <w:tcBorders>
              <w:top w:val="single" w:sz="4" w:space="0" w:color="auto"/>
              <w:left w:val="single" w:sz="4" w:space="0" w:color="auto"/>
              <w:bottom w:val="single" w:sz="4" w:space="0" w:color="auto"/>
              <w:right w:val="single" w:sz="4" w:space="0" w:color="auto"/>
            </w:tcBorders>
          </w:tcPr>
          <w:p w14:paraId="316E9B91" w14:textId="77777777" w:rsidR="00192ED2" w:rsidRPr="005052EA" w:rsidRDefault="00192ED2" w:rsidP="00192ED2">
            <w:pPr>
              <w:suppressAutoHyphens/>
              <w:spacing w:after="0" w:line="240" w:lineRule="auto"/>
              <w:jc w:val="both"/>
              <w:rPr>
                <w:rFonts w:ascii="Times New Roman" w:hAnsi="Times New Roman"/>
                <w:bCs/>
                <w:iCs/>
                <w:sz w:val="24"/>
                <w:szCs w:val="24"/>
              </w:rPr>
            </w:pPr>
            <w:r w:rsidRPr="005052EA">
              <w:rPr>
                <w:rFonts w:ascii="Times New Roman" w:hAnsi="Times New Roman"/>
                <w:bCs/>
                <w:iCs/>
                <w:sz w:val="24"/>
                <w:szCs w:val="24"/>
              </w:rPr>
              <w:t>Эффективно взаимодействовать и работать в коллективе и команде</w:t>
            </w:r>
          </w:p>
        </w:tc>
      </w:tr>
      <w:tr w:rsidR="00192ED2" w:rsidRPr="005052EA" w14:paraId="7E9ECAED" w14:textId="77777777" w:rsidTr="00192ED2">
        <w:trPr>
          <w:trHeight w:val="20"/>
        </w:trPr>
        <w:tc>
          <w:tcPr>
            <w:tcW w:w="1229" w:type="dxa"/>
            <w:tcBorders>
              <w:top w:val="single" w:sz="4" w:space="0" w:color="auto"/>
              <w:left w:val="single" w:sz="4" w:space="0" w:color="auto"/>
              <w:bottom w:val="single" w:sz="4" w:space="0" w:color="auto"/>
              <w:right w:val="single" w:sz="4" w:space="0" w:color="auto"/>
            </w:tcBorders>
          </w:tcPr>
          <w:p w14:paraId="3162E501" w14:textId="77E4D181" w:rsidR="00192ED2" w:rsidRPr="005052EA" w:rsidRDefault="00192ED2" w:rsidP="00192ED2">
            <w:pPr>
              <w:suppressAutoHyphens/>
              <w:rPr>
                <w:rFonts w:ascii="Times New Roman" w:hAnsi="Times New Roman"/>
                <w:b/>
                <w:iCs/>
                <w:sz w:val="24"/>
                <w:szCs w:val="24"/>
              </w:rPr>
            </w:pPr>
            <w:r w:rsidRPr="005052EA">
              <w:rPr>
                <w:rFonts w:ascii="Times New Roman" w:hAnsi="Times New Roman"/>
                <w:b/>
                <w:iCs/>
                <w:sz w:val="24"/>
                <w:szCs w:val="24"/>
              </w:rPr>
              <w:t>ОК 05</w:t>
            </w:r>
            <w:r w:rsidR="004A7380" w:rsidRPr="005052EA">
              <w:rPr>
                <w:rFonts w:ascii="Times New Roman" w:hAnsi="Times New Roman"/>
                <w:b/>
                <w:iCs/>
                <w:sz w:val="24"/>
                <w:szCs w:val="24"/>
              </w:rPr>
              <w:t>.</w:t>
            </w:r>
          </w:p>
        </w:tc>
        <w:tc>
          <w:tcPr>
            <w:tcW w:w="8342" w:type="dxa"/>
            <w:tcBorders>
              <w:top w:val="single" w:sz="4" w:space="0" w:color="auto"/>
              <w:left w:val="single" w:sz="4" w:space="0" w:color="auto"/>
              <w:bottom w:val="single" w:sz="4" w:space="0" w:color="auto"/>
              <w:right w:val="single" w:sz="4" w:space="0" w:color="auto"/>
            </w:tcBorders>
          </w:tcPr>
          <w:p w14:paraId="39F81DDF" w14:textId="77777777" w:rsidR="00192ED2" w:rsidRPr="005052EA" w:rsidRDefault="00192ED2" w:rsidP="00192ED2">
            <w:pPr>
              <w:suppressAutoHyphens/>
              <w:spacing w:after="0" w:line="240" w:lineRule="auto"/>
              <w:jc w:val="both"/>
              <w:rPr>
                <w:rFonts w:ascii="Times New Roman" w:hAnsi="Times New Roman"/>
                <w:bCs/>
                <w:iCs/>
                <w:sz w:val="24"/>
                <w:szCs w:val="24"/>
              </w:rPr>
            </w:pPr>
            <w:r w:rsidRPr="005052EA">
              <w:rPr>
                <w:rFonts w:ascii="Times New Roman" w:hAnsi="Times New Roman"/>
                <w:bCs/>
                <w:iCs/>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bl>
    <w:p w14:paraId="2CDBDAEA" w14:textId="77777777" w:rsidR="00192ED2" w:rsidRPr="005052EA" w:rsidRDefault="00192ED2" w:rsidP="00192ED2">
      <w:pPr>
        <w:widowControl w:val="0"/>
        <w:suppressAutoHyphens/>
        <w:spacing w:after="0" w:line="240" w:lineRule="auto"/>
        <w:ind w:firstLine="709"/>
        <w:rPr>
          <w:rFonts w:ascii="Times New Roman" w:hAnsi="Times New Roman"/>
          <w:iCs/>
          <w:sz w:val="24"/>
          <w:szCs w:val="24"/>
        </w:rPr>
      </w:pPr>
    </w:p>
    <w:p w14:paraId="0969FD61" w14:textId="77777777" w:rsidR="00192ED2" w:rsidRPr="005052EA" w:rsidRDefault="00192ED2" w:rsidP="00192ED2">
      <w:pPr>
        <w:widowControl w:val="0"/>
        <w:suppressAutoHyphens/>
        <w:spacing w:after="0" w:line="240" w:lineRule="auto"/>
        <w:ind w:firstLine="709"/>
        <w:rPr>
          <w:rFonts w:ascii="Times New Roman" w:hAnsi="Times New Roman"/>
          <w:iCs/>
          <w:sz w:val="24"/>
          <w:szCs w:val="24"/>
        </w:rPr>
      </w:pPr>
      <w:r w:rsidRPr="005052EA">
        <w:rPr>
          <w:rFonts w:ascii="Times New Roman" w:hAnsi="Times New Roman"/>
          <w:iCs/>
          <w:sz w:val="24"/>
          <w:szCs w:val="24"/>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8161"/>
      </w:tblGrid>
      <w:tr w:rsidR="00192ED2" w:rsidRPr="005052EA" w14:paraId="7570BEAC" w14:textId="77777777" w:rsidTr="00192ED2">
        <w:tc>
          <w:tcPr>
            <w:tcW w:w="1204" w:type="dxa"/>
            <w:tcBorders>
              <w:top w:val="single" w:sz="4" w:space="0" w:color="auto"/>
              <w:left w:val="single" w:sz="4" w:space="0" w:color="auto"/>
              <w:bottom w:val="single" w:sz="4" w:space="0" w:color="auto"/>
              <w:right w:val="single" w:sz="4" w:space="0" w:color="auto"/>
            </w:tcBorders>
            <w:hideMark/>
          </w:tcPr>
          <w:p w14:paraId="422A38D2" w14:textId="77777777" w:rsidR="00192ED2" w:rsidRPr="005052EA" w:rsidRDefault="00192ED2" w:rsidP="00192ED2">
            <w:pPr>
              <w:suppressAutoHyphens/>
              <w:jc w:val="center"/>
              <w:rPr>
                <w:rFonts w:ascii="Times New Roman" w:hAnsi="Times New Roman"/>
                <w:b/>
                <w:iCs/>
                <w:sz w:val="24"/>
                <w:szCs w:val="24"/>
              </w:rPr>
            </w:pPr>
            <w:r w:rsidRPr="005052EA">
              <w:rPr>
                <w:rFonts w:ascii="Times New Roman" w:hAnsi="Times New Roman"/>
                <w:b/>
                <w:iCs/>
                <w:sz w:val="24"/>
                <w:szCs w:val="24"/>
              </w:rPr>
              <w:t>Код</w:t>
            </w:r>
          </w:p>
        </w:tc>
        <w:tc>
          <w:tcPr>
            <w:tcW w:w="8367" w:type="dxa"/>
            <w:tcBorders>
              <w:top w:val="single" w:sz="4" w:space="0" w:color="auto"/>
              <w:left w:val="single" w:sz="4" w:space="0" w:color="auto"/>
              <w:bottom w:val="single" w:sz="4" w:space="0" w:color="auto"/>
              <w:right w:val="single" w:sz="4" w:space="0" w:color="auto"/>
            </w:tcBorders>
            <w:hideMark/>
          </w:tcPr>
          <w:p w14:paraId="68D2AE2C" w14:textId="77777777" w:rsidR="00192ED2" w:rsidRPr="005052EA" w:rsidRDefault="00192ED2" w:rsidP="00192ED2">
            <w:pPr>
              <w:suppressAutoHyphens/>
              <w:jc w:val="center"/>
              <w:rPr>
                <w:rFonts w:ascii="Times New Roman" w:hAnsi="Times New Roman"/>
                <w:b/>
                <w:iCs/>
                <w:sz w:val="24"/>
                <w:szCs w:val="24"/>
              </w:rPr>
            </w:pPr>
            <w:r w:rsidRPr="005052EA">
              <w:rPr>
                <w:rFonts w:ascii="Times New Roman" w:hAnsi="Times New Roman"/>
                <w:b/>
                <w:iCs/>
                <w:sz w:val="24"/>
                <w:szCs w:val="24"/>
              </w:rPr>
              <w:t>Наименование видов деятельности и профессиональных компетенций</w:t>
            </w:r>
          </w:p>
        </w:tc>
      </w:tr>
      <w:tr w:rsidR="00192ED2" w:rsidRPr="005052EA" w14:paraId="4954C870" w14:textId="77777777" w:rsidTr="00192ED2">
        <w:trPr>
          <w:trHeight w:val="697"/>
        </w:trPr>
        <w:tc>
          <w:tcPr>
            <w:tcW w:w="1204" w:type="dxa"/>
            <w:tcBorders>
              <w:top w:val="single" w:sz="4" w:space="0" w:color="auto"/>
              <w:left w:val="single" w:sz="4" w:space="0" w:color="auto"/>
              <w:bottom w:val="single" w:sz="4" w:space="0" w:color="auto"/>
              <w:right w:val="single" w:sz="4" w:space="0" w:color="auto"/>
            </w:tcBorders>
          </w:tcPr>
          <w:p w14:paraId="014FD3E2" w14:textId="77777777" w:rsidR="00192ED2" w:rsidRPr="005052EA" w:rsidRDefault="00192ED2" w:rsidP="00192ED2">
            <w:pPr>
              <w:suppressAutoHyphens/>
              <w:jc w:val="center"/>
              <w:rPr>
                <w:rFonts w:ascii="Times New Roman" w:hAnsi="Times New Roman"/>
                <w:b/>
                <w:iCs/>
                <w:sz w:val="24"/>
                <w:szCs w:val="24"/>
              </w:rPr>
            </w:pPr>
            <w:r w:rsidRPr="005052EA">
              <w:rPr>
                <w:rFonts w:ascii="Times New Roman" w:hAnsi="Times New Roman"/>
                <w:b/>
                <w:iCs/>
                <w:sz w:val="24"/>
                <w:szCs w:val="24"/>
              </w:rPr>
              <w:t>ВД 03</w:t>
            </w:r>
          </w:p>
        </w:tc>
        <w:tc>
          <w:tcPr>
            <w:tcW w:w="8367" w:type="dxa"/>
            <w:tcBorders>
              <w:top w:val="single" w:sz="4" w:space="0" w:color="auto"/>
              <w:left w:val="single" w:sz="4" w:space="0" w:color="auto"/>
              <w:bottom w:val="single" w:sz="4" w:space="0" w:color="auto"/>
              <w:right w:val="single" w:sz="4" w:space="0" w:color="auto"/>
            </w:tcBorders>
          </w:tcPr>
          <w:p w14:paraId="6E804144" w14:textId="77777777" w:rsidR="00192ED2" w:rsidRPr="005052EA" w:rsidRDefault="00192ED2" w:rsidP="00192ED2">
            <w:pPr>
              <w:tabs>
                <w:tab w:val="left" w:pos="807"/>
              </w:tabs>
              <w:suppressAutoHyphens/>
              <w:spacing w:after="0" w:line="240" w:lineRule="auto"/>
              <w:rPr>
                <w:rFonts w:ascii="Times New Roman" w:hAnsi="Times New Roman"/>
                <w:b/>
                <w:iCs/>
                <w:sz w:val="24"/>
                <w:szCs w:val="24"/>
              </w:rPr>
            </w:pPr>
            <w:r w:rsidRPr="005052EA">
              <w:rPr>
                <w:rFonts w:ascii="Times New Roman" w:hAnsi="Times New Roman"/>
                <w:iCs/>
                <w:sz w:val="24"/>
                <w:szCs w:val="24"/>
              </w:rPr>
              <w:t>Правовое обеспечение деятельности организаций и оказание юридической помощи физическим лицам и их</w:t>
            </w:r>
            <w:r w:rsidRPr="005052EA">
              <w:rPr>
                <w:rFonts w:ascii="Times New Roman" w:hAnsi="Times New Roman"/>
                <w:iCs/>
                <w:sz w:val="24"/>
                <w:szCs w:val="24"/>
                <w:shd w:val="clear" w:color="auto" w:fill="FFFFFF"/>
              </w:rPr>
              <w:t xml:space="preserve"> объединениям</w:t>
            </w:r>
          </w:p>
        </w:tc>
      </w:tr>
      <w:tr w:rsidR="00192ED2" w:rsidRPr="005052EA" w14:paraId="0183557F" w14:textId="77777777" w:rsidTr="00192ED2">
        <w:trPr>
          <w:trHeight w:val="20"/>
        </w:trPr>
        <w:tc>
          <w:tcPr>
            <w:tcW w:w="1204" w:type="dxa"/>
            <w:tcBorders>
              <w:top w:val="single" w:sz="4" w:space="0" w:color="auto"/>
              <w:left w:val="single" w:sz="4" w:space="0" w:color="auto"/>
              <w:bottom w:val="single" w:sz="4" w:space="0" w:color="auto"/>
              <w:right w:val="single" w:sz="4" w:space="0" w:color="auto"/>
            </w:tcBorders>
            <w:hideMark/>
          </w:tcPr>
          <w:p w14:paraId="549A43EF" w14:textId="77777777" w:rsidR="00192ED2" w:rsidRPr="005052EA" w:rsidRDefault="00192ED2" w:rsidP="00192ED2">
            <w:pPr>
              <w:suppressAutoHyphens/>
              <w:spacing w:after="0" w:line="240" w:lineRule="auto"/>
              <w:rPr>
                <w:rFonts w:ascii="Times New Roman" w:hAnsi="Times New Roman"/>
                <w:b/>
                <w:bCs/>
                <w:iCs/>
                <w:sz w:val="24"/>
                <w:szCs w:val="24"/>
              </w:rPr>
            </w:pPr>
            <w:r w:rsidRPr="005052EA">
              <w:rPr>
                <w:rFonts w:ascii="Times New Roman" w:hAnsi="Times New Roman"/>
                <w:b/>
                <w:bCs/>
                <w:iCs/>
                <w:color w:val="000000"/>
                <w:sz w:val="24"/>
                <w:szCs w:val="24"/>
              </w:rPr>
              <w:t>ПК 3.1.</w:t>
            </w:r>
          </w:p>
        </w:tc>
        <w:tc>
          <w:tcPr>
            <w:tcW w:w="8367" w:type="dxa"/>
            <w:tcBorders>
              <w:top w:val="single" w:sz="4" w:space="0" w:color="auto"/>
              <w:left w:val="single" w:sz="4" w:space="0" w:color="auto"/>
              <w:bottom w:val="single" w:sz="4" w:space="0" w:color="auto"/>
              <w:right w:val="single" w:sz="4" w:space="0" w:color="auto"/>
            </w:tcBorders>
          </w:tcPr>
          <w:p w14:paraId="3D2CFA19" w14:textId="77777777" w:rsidR="00192ED2" w:rsidRPr="005052EA" w:rsidRDefault="00192ED2" w:rsidP="00192ED2">
            <w:pPr>
              <w:suppressAutoHyphens/>
              <w:spacing w:after="0" w:line="240" w:lineRule="auto"/>
              <w:rPr>
                <w:rFonts w:ascii="Times New Roman" w:hAnsi="Times New Roman"/>
                <w:iCs/>
                <w:color w:val="000000"/>
                <w:sz w:val="24"/>
                <w:szCs w:val="24"/>
              </w:rPr>
            </w:pPr>
            <w:r w:rsidRPr="005052EA">
              <w:rPr>
                <w:rFonts w:ascii="Times New Roman" w:hAnsi="Times New Roman"/>
                <w:iCs/>
                <w:sz w:val="24"/>
                <w:szCs w:val="24"/>
              </w:rPr>
              <w:t>Вести документооборот при оказании профессиональной юридической помощи.</w:t>
            </w:r>
          </w:p>
        </w:tc>
      </w:tr>
      <w:tr w:rsidR="00192ED2" w:rsidRPr="005052EA" w14:paraId="0A8923B9" w14:textId="77777777" w:rsidTr="00192ED2">
        <w:trPr>
          <w:trHeight w:val="20"/>
        </w:trPr>
        <w:tc>
          <w:tcPr>
            <w:tcW w:w="1204" w:type="dxa"/>
            <w:tcBorders>
              <w:top w:val="single" w:sz="4" w:space="0" w:color="auto"/>
              <w:left w:val="single" w:sz="4" w:space="0" w:color="auto"/>
              <w:bottom w:val="single" w:sz="4" w:space="0" w:color="auto"/>
              <w:right w:val="single" w:sz="4" w:space="0" w:color="auto"/>
            </w:tcBorders>
            <w:hideMark/>
          </w:tcPr>
          <w:p w14:paraId="26739665" w14:textId="77777777" w:rsidR="00192ED2" w:rsidRPr="005052EA" w:rsidRDefault="00192ED2" w:rsidP="00192ED2">
            <w:pPr>
              <w:suppressAutoHyphens/>
              <w:spacing w:after="0" w:line="240" w:lineRule="auto"/>
              <w:rPr>
                <w:rFonts w:ascii="Times New Roman" w:hAnsi="Times New Roman"/>
                <w:b/>
                <w:bCs/>
                <w:iCs/>
                <w:sz w:val="24"/>
                <w:szCs w:val="24"/>
              </w:rPr>
            </w:pPr>
            <w:r w:rsidRPr="005052EA">
              <w:rPr>
                <w:rFonts w:ascii="Times New Roman" w:hAnsi="Times New Roman"/>
                <w:b/>
                <w:bCs/>
                <w:iCs/>
                <w:sz w:val="24"/>
                <w:szCs w:val="24"/>
              </w:rPr>
              <w:t>ПК 3.2.</w:t>
            </w:r>
          </w:p>
        </w:tc>
        <w:tc>
          <w:tcPr>
            <w:tcW w:w="8367" w:type="dxa"/>
            <w:tcBorders>
              <w:top w:val="single" w:sz="4" w:space="0" w:color="auto"/>
              <w:left w:val="single" w:sz="4" w:space="0" w:color="auto"/>
              <w:bottom w:val="single" w:sz="4" w:space="0" w:color="auto"/>
              <w:right w:val="single" w:sz="4" w:space="0" w:color="auto"/>
            </w:tcBorders>
          </w:tcPr>
          <w:p w14:paraId="3B5D6F71" w14:textId="77777777" w:rsidR="00192ED2" w:rsidRPr="005052EA" w:rsidRDefault="00192ED2" w:rsidP="00192ED2">
            <w:pPr>
              <w:suppressAutoHyphens/>
              <w:spacing w:after="0" w:line="240" w:lineRule="auto"/>
              <w:rPr>
                <w:rFonts w:ascii="Times New Roman" w:hAnsi="Times New Roman"/>
                <w:b/>
                <w:bCs/>
                <w:iCs/>
                <w:sz w:val="24"/>
                <w:szCs w:val="24"/>
              </w:rPr>
            </w:pPr>
            <w:r w:rsidRPr="005052EA">
              <w:rPr>
                <w:rFonts w:ascii="Times New Roman" w:hAnsi="Times New Roman"/>
                <w:iCs/>
                <w:sz w:val="24"/>
                <w:szCs w:val="24"/>
              </w:rPr>
              <w:t>Представлять интересы организаций и физических лиц в отношениях с государственными органами, контрагентами и иными лицами.</w:t>
            </w:r>
          </w:p>
        </w:tc>
      </w:tr>
      <w:tr w:rsidR="00192ED2" w:rsidRPr="005052EA" w14:paraId="37146F4C" w14:textId="77777777" w:rsidTr="00192ED2">
        <w:trPr>
          <w:trHeight w:val="20"/>
        </w:trPr>
        <w:tc>
          <w:tcPr>
            <w:tcW w:w="1204" w:type="dxa"/>
            <w:tcBorders>
              <w:top w:val="single" w:sz="4" w:space="0" w:color="auto"/>
              <w:left w:val="single" w:sz="4" w:space="0" w:color="auto"/>
              <w:bottom w:val="single" w:sz="4" w:space="0" w:color="auto"/>
              <w:right w:val="single" w:sz="4" w:space="0" w:color="auto"/>
            </w:tcBorders>
          </w:tcPr>
          <w:p w14:paraId="4A2C2DF3" w14:textId="77777777" w:rsidR="00192ED2" w:rsidRPr="005052EA" w:rsidRDefault="00192ED2" w:rsidP="00192ED2">
            <w:pPr>
              <w:suppressAutoHyphens/>
              <w:spacing w:after="0" w:line="240" w:lineRule="auto"/>
              <w:rPr>
                <w:rFonts w:ascii="Times New Roman" w:hAnsi="Times New Roman"/>
                <w:b/>
                <w:iCs/>
                <w:sz w:val="24"/>
                <w:szCs w:val="24"/>
              </w:rPr>
            </w:pPr>
            <w:r w:rsidRPr="005052EA">
              <w:rPr>
                <w:rFonts w:ascii="Times New Roman" w:hAnsi="Times New Roman"/>
                <w:b/>
                <w:iCs/>
                <w:sz w:val="24"/>
                <w:szCs w:val="24"/>
              </w:rPr>
              <w:t>ПК 3.3.</w:t>
            </w:r>
          </w:p>
        </w:tc>
        <w:tc>
          <w:tcPr>
            <w:tcW w:w="8367" w:type="dxa"/>
            <w:tcBorders>
              <w:top w:val="single" w:sz="4" w:space="0" w:color="auto"/>
              <w:left w:val="single" w:sz="4" w:space="0" w:color="auto"/>
              <w:bottom w:val="single" w:sz="4" w:space="0" w:color="auto"/>
              <w:right w:val="single" w:sz="4" w:space="0" w:color="auto"/>
            </w:tcBorders>
          </w:tcPr>
          <w:p w14:paraId="1BEB9088" w14:textId="77777777" w:rsidR="00192ED2" w:rsidRPr="005052EA" w:rsidRDefault="00192ED2" w:rsidP="00192ED2">
            <w:pPr>
              <w:suppressAutoHyphens/>
              <w:spacing w:after="0" w:line="240" w:lineRule="auto"/>
              <w:rPr>
                <w:rFonts w:ascii="Times New Roman" w:hAnsi="Times New Roman"/>
                <w:iCs/>
                <w:sz w:val="24"/>
                <w:szCs w:val="24"/>
              </w:rPr>
            </w:pPr>
            <w:r w:rsidRPr="005052EA">
              <w:rPr>
                <w:rFonts w:ascii="Times New Roman" w:hAnsi="Times New Roman"/>
                <w:bCs/>
                <w:iCs/>
                <w:sz w:val="24"/>
                <w:szCs w:val="24"/>
              </w:rPr>
              <w:t>Составлять подборку законодательства и судебной практики</w:t>
            </w:r>
          </w:p>
        </w:tc>
      </w:tr>
      <w:tr w:rsidR="00192ED2" w:rsidRPr="005052EA" w14:paraId="61195032" w14:textId="77777777" w:rsidTr="00192ED2">
        <w:trPr>
          <w:trHeight w:val="20"/>
        </w:trPr>
        <w:tc>
          <w:tcPr>
            <w:tcW w:w="1204" w:type="dxa"/>
            <w:tcBorders>
              <w:top w:val="single" w:sz="4" w:space="0" w:color="auto"/>
              <w:left w:val="single" w:sz="4" w:space="0" w:color="auto"/>
              <w:bottom w:val="single" w:sz="4" w:space="0" w:color="auto"/>
              <w:right w:val="single" w:sz="4" w:space="0" w:color="auto"/>
            </w:tcBorders>
          </w:tcPr>
          <w:p w14:paraId="25FE91CD" w14:textId="77777777" w:rsidR="00192ED2" w:rsidRPr="005052EA" w:rsidRDefault="00192ED2" w:rsidP="00192ED2">
            <w:pPr>
              <w:suppressAutoHyphens/>
              <w:spacing w:after="0" w:line="240" w:lineRule="auto"/>
              <w:rPr>
                <w:rFonts w:ascii="Times New Roman" w:hAnsi="Times New Roman"/>
                <w:b/>
                <w:iCs/>
                <w:sz w:val="24"/>
                <w:szCs w:val="24"/>
              </w:rPr>
            </w:pPr>
            <w:r w:rsidRPr="005052EA">
              <w:rPr>
                <w:rFonts w:ascii="Times New Roman" w:hAnsi="Times New Roman"/>
                <w:b/>
                <w:iCs/>
                <w:sz w:val="24"/>
                <w:szCs w:val="24"/>
              </w:rPr>
              <w:t>ПК 3.4.</w:t>
            </w:r>
          </w:p>
        </w:tc>
        <w:tc>
          <w:tcPr>
            <w:tcW w:w="8367" w:type="dxa"/>
            <w:tcBorders>
              <w:top w:val="single" w:sz="4" w:space="0" w:color="auto"/>
              <w:left w:val="single" w:sz="4" w:space="0" w:color="auto"/>
              <w:bottom w:val="single" w:sz="4" w:space="0" w:color="auto"/>
              <w:right w:val="single" w:sz="4" w:space="0" w:color="auto"/>
            </w:tcBorders>
          </w:tcPr>
          <w:p w14:paraId="322C1B1F" w14:textId="77777777" w:rsidR="00192ED2" w:rsidRPr="005052EA" w:rsidRDefault="00192ED2" w:rsidP="00192ED2">
            <w:pPr>
              <w:suppressAutoHyphens/>
              <w:spacing w:after="0" w:line="240" w:lineRule="auto"/>
              <w:rPr>
                <w:rFonts w:ascii="Times New Roman" w:hAnsi="Times New Roman"/>
                <w:bCs/>
                <w:iCs/>
                <w:sz w:val="24"/>
                <w:szCs w:val="24"/>
              </w:rPr>
            </w:pPr>
            <w:r w:rsidRPr="005052EA">
              <w:rPr>
                <w:rFonts w:ascii="Times New Roman" w:hAnsi="Times New Roman"/>
                <w:bCs/>
                <w:iCs/>
                <w:sz w:val="24"/>
                <w:szCs w:val="24"/>
              </w:rPr>
              <w:t>Разрабатывать проекты юридических документов.</w:t>
            </w:r>
          </w:p>
        </w:tc>
      </w:tr>
      <w:tr w:rsidR="00192ED2" w:rsidRPr="005052EA" w14:paraId="7476D7C8" w14:textId="77777777" w:rsidTr="00192ED2">
        <w:trPr>
          <w:trHeight w:val="20"/>
        </w:trPr>
        <w:tc>
          <w:tcPr>
            <w:tcW w:w="1204" w:type="dxa"/>
            <w:tcBorders>
              <w:top w:val="single" w:sz="4" w:space="0" w:color="auto"/>
              <w:left w:val="single" w:sz="4" w:space="0" w:color="auto"/>
              <w:bottom w:val="single" w:sz="4" w:space="0" w:color="auto"/>
              <w:right w:val="single" w:sz="4" w:space="0" w:color="auto"/>
            </w:tcBorders>
          </w:tcPr>
          <w:p w14:paraId="23268980" w14:textId="77777777" w:rsidR="00192ED2" w:rsidRPr="005052EA" w:rsidRDefault="00192ED2" w:rsidP="00192ED2">
            <w:pPr>
              <w:suppressAutoHyphens/>
              <w:spacing w:after="0" w:line="240" w:lineRule="auto"/>
              <w:rPr>
                <w:rFonts w:ascii="Times New Roman" w:hAnsi="Times New Roman"/>
                <w:b/>
                <w:iCs/>
                <w:sz w:val="24"/>
                <w:szCs w:val="24"/>
              </w:rPr>
            </w:pPr>
            <w:r w:rsidRPr="005052EA">
              <w:rPr>
                <w:rFonts w:ascii="Times New Roman" w:hAnsi="Times New Roman"/>
                <w:b/>
                <w:iCs/>
                <w:sz w:val="24"/>
                <w:szCs w:val="24"/>
              </w:rPr>
              <w:t>ПК 3.5</w:t>
            </w:r>
          </w:p>
        </w:tc>
        <w:tc>
          <w:tcPr>
            <w:tcW w:w="8367" w:type="dxa"/>
            <w:tcBorders>
              <w:top w:val="single" w:sz="4" w:space="0" w:color="auto"/>
              <w:left w:val="single" w:sz="4" w:space="0" w:color="auto"/>
              <w:bottom w:val="single" w:sz="4" w:space="0" w:color="auto"/>
              <w:right w:val="single" w:sz="4" w:space="0" w:color="auto"/>
            </w:tcBorders>
          </w:tcPr>
          <w:p w14:paraId="1875A63B" w14:textId="77777777" w:rsidR="00192ED2" w:rsidRPr="005052EA" w:rsidRDefault="00192ED2" w:rsidP="00192ED2">
            <w:pPr>
              <w:suppressAutoHyphens/>
              <w:spacing w:after="0" w:line="240" w:lineRule="auto"/>
              <w:rPr>
                <w:rFonts w:ascii="Times New Roman" w:hAnsi="Times New Roman"/>
                <w:iCs/>
                <w:sz w:val="24"/>
                <w:szCs w:val="24"/>
              </w:rPr>
            </w:pPr>
            <w:r w:rsidRPr="005052EA">
              <w:rPr>
                <w:rFonts w:ascii="Times New Roman" w:hAnsi="Times New Roman"/>
                <w:bCs/>
                <w:iCs/>
                <w:sz w:val="24"/>
                <w:szCs w:val="24"/>
              </w:rPr>
              <w:t>Проводить первичную правовую экспертизу документов для организаций и физических лиц.</w:t>
            </w:r>
          </w:p>
        </w:tc>
      </w:tr>
    </w:tbl>
    <w:p w14:paraId="0E411642" w14:textId="77777777" w:rsidR="00192ED2" w:rsidRPr="005052EA" w:rsidRDefault="00192ED2" w:rsidP="00192ED2">
      <w:pPr>
        <w:widowControl w:val="0"/>
        <w:suppressAutoHyphens/>
        <w:spacing w:after="0" w:line="240" w:lineRule="auto"/>
        <w:ind w:firstLine="709"/>
        <w:rPr>
          <w:rFonts w:ascii="Times New Roman" w:hAnsi="Times New Roman"/>
          <w:sz w:val="28"/>
          <w:szCs w:val="28"/>
        </w:rPr>
      </w:pPr>
    </w:p>
    <w:p w14:paraId="71FFAC87" w14:textId="77777777" w:rsidR="00192ED2" w:rsidRPr="005052EA" w:rsidRDefault="00192ED2" w:rsidP="00192ED2">
      <w:pPr>
        <w:widowControl w:val="0"/>
        <w:suppressAutoHyphens/>
        <w:spacing w:after="0" w:line="240" w:lineRule="auto"/>
        <w:ind w:firstLine="709"/>
        <w:rPr>
          <w:rFonts w:ascii="Times New Roman" w:hAnsi="Times New Roman"/>
          <w:sz w:val="24"/>
          <w:szCs w:val="24"/>
        </w:rPr>
      </w:pPr>
      <w:r w:rsidRPr="005052EA">
        <w:rPr>
          <w:rFonts w:ascii="Times New Roman" w:hAnsi="Times New Roman"/>
          <w:sz w:val="24"/>
          <w:szCs w:val="24"/>
        </w:rPr>
        <w:t>1.1.3. 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5"/>
        <w:gridCol w:w="6880"/>
      </w:tblGrid>
      <w:tr w:rsidR="00192ED2" w:rsidRPr="005052EA" w14:paraId="6DAF8DA6" w14:textId="77777777" w:rsidTr="00192ED2">
        <w:tc>
          <w:tcPr>
            <w:tcW w:w="2518" w:type="dxa"/>
            <w:tcBorders>
              <w:top w:val="single" w:sz="4" w:space="0" w:color="auto"/>
              <w:left w:val="single" w:sz="4" w:space="0" w:color="auto"/>
              <w:bottom w:val="single" w:sz="4" w:space="0" w:color="auto"/>
              <w:right w:val="single" w:sz="4" w:space="0" w:color="auto"/>
            </w:tcBorders>
            <w:hideMark/>
          </w:tcPr>
          <w:p w14:paraId="788AACFA" w14:textId="77777777" w:rsidR="00192ED2" w:rsidRPr="005052EA" w:rsidRDefault="00192ED2" w:rsidP="00192ED2">
            <w:pPr>
              <w:suppressAutoHyphens/>
              <w:spacing w:after="0" w:line="240" w:lineRule="auto"/>
              <w:rPr>
                <w:rFonts w:ascii="Times New Roman" w:hAnsi="Times New Roman"/>
                <w:b/>
                <w:bCs/>
                <w:sz w:val="24"/>
                <w:szCs w:val="24"/>
              </w:rPr>
            </w:pPr>
            <w:r w:rsidRPr="005052EA">
              <w:rPr>
                <w:rFonts w:ascii="Times New Roman" w:hAnsi="Times New Roman"/>
                <w:b/>
                <w:bCs/>
                <w:sz w:val="24"/>
                <w:szCs w:val="24"/>
              </w:rPr>
              <w:t>Владеть навыками</w:t>
            </w:r>
          </w:p>
        </w:tc>
        <w:tc>
          <w:tcPr>
            <w:tcW w:w="7088" w:type="dxa"/>
            <w:tcBorders>
              <w:top w:val="single" w:sz="4" w:space="0" w:color="auto"/>
              <w:left w:val="single" w:sz="4" w:space="0" w:color="auto"/>
              <w:bottom w:val="single" w:sz="4" w:space="0" w:color="auto"/>
              <w:right w:val="single" w:sz="4" w:space="0" w:color="auto"/>
            </w:tcBorders>
            <w:hideMark/>
          </w:tcPr>
          <w:p w14:paraId="7B1AEF6C" w14:textId="77777777" w:rsidR="00192ED2" w:rsidRPr="005052EA" w:rsidRDefault="00192ED2" w:rsidP="00192ED2">
            <w:pPr>
              <w:widowControl w:val="0"/>
              <w:suppressAutoHyphens/>
              <w:spacing w:after="0" w:line="240" w:lineRule="auto"/>
              <w:ind w:left="34"/>
              <w:jc w:val="both"/>
              <w:rPr>
                <w:rFonts w:ascii="Times New Roman" w:hAnsi="Times New Roman"/>
                <w:sz w:val="24"/>
                <w:szCs w:val="24"/>
                <w:lang w:eastAsia="ar-SA"/>
              </w:rPr>
            </w:pPr>
            <w:r w:rsidRPr="005052EA">
              <w:rPr>
                <w:rFonts w:ascii="Times New Roman" w:hAnsi="Times New Roman"/>
                <w:sz w:val="24"/>
                <w:szCs w:val="24"/>
                <w:lang w:eastAsia="ar-SA"/>
              </w:rPr>
              <w:t>- подготовки юридических документов, в том числе с использованием информационных технологий;</w:t>
            </w:r>
          </w:p>
          <w:p w14:paraId="53600522" w14:textId="77777777" w:rsidR="00192ED2" w:rsidRPr="005052EA" w:rsidRDefault="00192ED2" w:rsidP="00192ED2">
            <w:pPr>
              <w:suppressAutoHyphens/>
              <w:spacing w:after="0" w:line="240" w:lineRule="auto"/>
              <w:jc w:val="both"/>
              <w:rPr>
                <w:rFonts w:ascii="Times New Roman" w:hAnsi="Times New Roman"/>
                <w:sz w:val="24"/>
                <w:szCs w:val="24"/>
              </w:rPr>
            </w:pPr>
            <w:r w:rsidRPr="005052EA">
              <w:rPr>
                <w:rFonts w:ascii="Times New Roman" w:hAnsi="Times New Roman"/>
                <w:sz w:val="24"/>
                <w:szCs w:val="24"/>
              </w:rPr>
              <w:t>- выстраивания алгоритма защиты корпоративных прав, анализа внутренних документов корпорации;</w:t>
            </w:r>
          </w:p>
          <w:p w14:paraId="25B1CFC8" w14:textId="77777777" w:rsidR="00192ED2" w:rsidRPr="005052EA" w:rsidRDefault="00192ED2" w:rsidP="00192ED2">
            <w:pPr>
              <w:suppressAutoHyphens/>
              <w:spacing w:after="0" w:line="240" w:lineRule="auto"/>
              <w:jc w:val="both"/>
              <w:rPr>
                <w:rFonts w:ascii="Times New Roman" w:hAnsi="Times New Roman"/>
                <w:sz w:val="24"/>
                <w:szCs w:val="24"/>
              </w:rPr>
            </w:pPr>
            <w:r w:rsidRPr="005052EA">
              <w:rPr>
                <w:rFonts w:ascii="Times New Roman" w:hAnsi="Times New Roman"/>
                <w:sz w:val="24"/>
                <w:szCs w:val="24"/>
              </w:rPr>
              <w:lastRenderedPageBreak/>
              <w:t>- поиска, профессионального анализа и обобщения нормативных правовых и судебных актов, в том числе в глобальных компьютерных сетях в области корпоративного права;</w:t>
            </w:r>
          </w:p>
          <w:p w14:paraId="317CEABF" w14:textId="77777777" w:rsidR="00192ED2" w:rsidRPr="005052EA" w:rsidRDefault="00192ED2" w:rsidP="00192ED2">
            <w:pPr>
              <w:suppressAutoHyphens/>
              <w:spacing w:after="0" w:line="240" w:lineRule="auto"/>
              <w:jc w:val="both"/>
              <w:rPr>
                <w:rFonts w:ascii="Times New Roman" w:hAnsi="Times New Roman"/>
                <w:sz w:val="24"/>
                <w:szCs w:val="24"/>
              </w:rPr>
            </w:pPr>
            <w:r w:rsidRPr="005052EA">
              <w:rPr>
                <w:rFonts w:ascii="Times New Roman" w:hAnsi="Times New Roman"/>
                <w:sz w:val="24"/>
                <w:szCs w:val="24"/>
              </w:rPr>
              <w:t>- применения актов корпоративного законодательства;</w:t>
            </w:r>
          </w:p>
          <w:p w14:paraId="204678FB" w14:textId="77777777" w:rsidR="00192ED2" w:rsidRPr="005052EA" w:rsidRDefault="00192ED2" w:rsidP="00192ED2">
            <w:pPr>
              <w:suppressAutoHyphens/>
              <w:spacing w:after="0" w:line="240" w:lineRule="auto"/>
              <w:jc w:val="both"/>
              <w:rPr>
                <w:rFonts w:ascii="Times New Roman" w:hAnsi="Times New Roman"/>
                <w:sz w:val="24"/>
                <w:szCs w:val="24"/>
              </w:rPr>
            </w:pPr>
            <w:r w:rsidRPr="005052EA">
              <w:rPr>
                <w:rFonts w:ascii="Times New Roman" w:hAnsi="Times New Roman"/>
                <w:sz w:val="24"/>
                <w:szCs w:val="24"/>
              </w:rPr>
              <w:t>- разработки и осуществления первичной правовой экспертизы документов для организаций и физических лиц.</w:t>
            </w:r>
          </w:p>
          <w:p w14:paraId="4A9BF59F" w14:textId="77777777" w:rsidR="00192ED2" w:rsidRPr="005052EA" w:rsidRDefault="00192ED2" w:rsidP="00192ED2">
            <w:pPr>
              <w:suppressAutoHyphens/>
              <w:spacing w:after="0" w:line="240" w:lineRule="auto"/>
              <w:ind w:left="34"/>
              <w:jc w:val="both"/>
              <w:rPr>
                <w:rFonts w:ascii="Times New Roman" w:hAnsi="Times New Roman"/>
                <w:sz w:val="24"/>
                <w:szCs w:val="24"/>
                <w:lang w:eastAsia="ar-SA"/>
              </w:rPr>
            </w:pPr>
            <w:r w:rsidRPr="005052EA">
              <w:rPr>
                <w:rFonts w:ascii="Times New Roman" w:hAnsi="Times New Roman"/>
                <w:sz w:val="24"/>
                <w:szCs w:val="24"/>
                <w:lang w:eastAsia="ar-SA"/>
              </w:rPr>
              <w:t>- сотрудничества с предполагаемыми контрагентами.</w:t>
            </w:r>
          </w:p>
          <w:p w14:paraId="5C2AB6B1" w14:textId="77777777" w:rsidR="00192ED2" w:rsidRPr="005052EA" w:rsidRDefault="00192ED2" w:rsidP="00192ED2">
            <w:pPr>
              <w:suppressAutoHyphens/>
              <w:spacing w:after="0" w:line="240" w:lineRule="auto"/>
              <w:ind w:left="34"/>
              <w:jc w:val="both"/>
              <w:rPr>
                <w:rFonts w:ascii="Times New Roman" w:hAnsi="Times New Roman"/>
                <w:sz w:val="24"/>
                <w:szCs w:val="24"/>
                <w:lang w:eastAsia="ar-SA"/>
              </w:rPr>
            </w:pPr>
            <w:r w:rsidRPr="005052EA">
              <w:rPr>
                <w:rFonts w:ascii="Times New Roman" w:hAnsi="Times New Roman"/>
                <w:sz w:val="24"/>
                <w:szCs w:val="24"/>
                <w:lang w:eastAsia="ar-SA"/>
              </w:rPr>
              <w:t xml:space="preserve">- анализа и решения конкретных правовых ситуаций, связанных с защитой прав, свобод и охраняемых законом интересов в арбитражных судах и судах общей юрисдикции. </w:t>
            </w:r>
          </w:p>
        </w:tc>
      </w:tr>
      <w:tr w:rsidR="00192ED2" w:rsidRPr="005052EA" w14:paraId="7105305E" w14:textId="77777777" w:rsidTr="00192ED2">
        <w:tc>
          <w:tcPr>
            <w:tcW w:w="2518" w:type="dxa"/>
            <w:tcBorders>
              <w:top w:val="single" w:sz="4" w:space="0" w:color="auto"/>
              <w:left w:val="single" w:sz="4" w:space="0" w:color="auto"/>
              <w:bottom w:val="single" w:sz="4" w:space="0" w:color="auto"/>
              <w:right w:val="single" w:sz="4" w:space="0" w:color="auto"/>
            </w:tcBorders>
            <w:hideMark/>
          </w:tcPr>
          <w:p w14:paraId="02DA01FC" w14:textId="77777777" w:rsidR="00192ED2" w:rsidRPr="005052EA" w:rsidRDefault="00192ED2" w:rsidP="00192ED2">
            <w:pPr>
              <w:suppressAutoHyphens/>
              <w:spacing w:after="0" w:line="240" w:lineRule="auto"/>
              <w:rPr>
                <w:rFonts w:ascii="Times New Roman" w:hAnsi="Times New Roman"/>
                <w:b/>
                <w:bCs/>
                <w:sz w:val="24"/>
                <w:szCs w:val="24"/>
              </w:rPr>
            </w:pPr>
            <w:r w:rsidRPr="005052EA">
              <w:rPr>
                <w:rFonts w:ascii="Times New Roman" w:hAnsi="Times New Roman"/>
                <w:b/>
                <w:bCs/>
                <w:sz w:val="24"/>
                <w:szCs w:val="24"/>
              </w:rPr>
              <w:t>Уметь</w:t>
            </w:r>
          </w:p>
        </w:tc>
        <w:tc>
          <w:tcPr>
            <w:tcW w:w="7088" w:type="dxa"/>
            <w:tcBorders>
              <w:top w:val="single" w:sz="4" w:space="0" w:color="auto"/>
              <w:left w:val="single" w:sz="4" w:space="0" w:color="auto"/>
              <w:bottom w:val="single" w:sz="4" w:space="0" w:color="auto"/>
              <w:right w:val="single" w:sz="4" w:space="0" w:color="auto"/>
            </w:tcBorders>
            <w:hideMark/>
          </w:tcPr>
          <w:p w14:paraId="008ACA96" w14:textId="77777777" w:rsidR="00192ED2" w:rsidRPr="005052EA" w:rsidRDefault="00192ED2" w:rsidP="00192ED2">
            <w:pPr>
              <w:suppressAutoHyphens/>
              <w:spacing w:after="0" w:line="240" w:lineRule="auto"/>
              <w:jc w:val="both"/>
              <w:rPr>
                <w:rFonts w:ascii="Times New Roman" w:hAnsi="Times New Roman"/>
                <w:sz w:val="24"/>
                <w:szCs w:val="24"/>
              </w:rPr>
            </w:pPr>
            <w:r w:rsidRPr="005052EA">
              <w:rPr>
                <w:rFonts w:ascii="Times New Roman" w:hAnsi="Times New Roman"/>
                <w:sz w:val="24"/>
                <w:szCs w:val="24"/>
              </w:rPr>
              <w:t xml:space="preserve">-  анализировать судебную и правоприменительную практику в сфере корпоративного права и арбитражного процесса; </w:t>
            </w:r>
          </w:p>
          <w:p w14:paraId="678A8C26" w14:textId="77777777" w:rsidR="00192ED2" w:rsidRPr="005052EA" w:rsidRDefault="00192ED2" w:rsidP="00192ED2">
            <w:pPr>
              <w:suppressAutoHyphens/>
              <w:spacing w:after="0" w:line="240" w:lineRule="auto"/>
              <w:jc w:val="both"/>
              <w:rPr>
                <w:rFonts w:ascii="Times New Roman" w:hAnsi="Times New Roman"/>
                <w:sz w:val="24"/>
                <w:szCs w:val="24"/>
              </w:rPr>
            </w:pPr>
            <w:r w:rsidRPr="005052EA">
              <w:rPr>
                <w:rFonts w:ascii="Times New Roman" w:hAnsi="Times New Roman"/>
                <w:sz w:val="24"/>
                <w:szCs w:val="24"/>
              </w:rPr>
              <w:t>- составлять подборку законодательства и судебной практики, проектов правовых документов;</w:t>
            </w:r>
          </w:p>
          <w:p w14:paraId="492F6C5C" w14:textId="77777777" w:rsidR="00192ED2" w:rsidRPr="005052EA" w:rsidRDefault="00192ED2" w:rsidP="00192ED2">
            <w:pPr>
              <w:suppressAutoHyphens/>
              <w:spacing w:after="0" w:line="240" w:lineRule="auto"/>
              <w:jc w:val="both"/>
              <w:rPr>
                <w:rFonts w:ascii="Times New Roman" w:hAnsi="Times New Roman"/>
                <w:sz w:val="24"/>
                <w:szCs w:val="24"/>
              </w:rPr>
            </w:pPr>
            <w:r w:rsidRPr="005052EA">
              <w:rPr>
                <w:rFonts w:ascii="Times New Roman" w:hAnsi="Times New Roman"/>
                <w:sz w:val="24"/>
                <w:szCs w:val="24"/>
              </w:rPr>
              <w:t>- квалифицированно применять, толковать и комментировать нормативные правовые нормы, регулирующие корпоративные правоотношения;</w:t>
            </w:r>
          </w:p>
          <w:p w14:paraId="3B5CD4FF" w14:textId="77777777" w:rsidR="00192ED2" w:rsidRPr="005052EA" w:rsidRDefault="00192ED2" w:rsidP="00192ED2">
            <w:pPr>
              <w:suppressAutoHyphens/>
              <w:spacing w:after="0" w:line="240" w:lineRule="auto"/>
              <w:jc w:val="both"/>
              <w:rPr>
                <w:rFonts w:ascii="Times New Roman" w:hAnsi="Times New Roman"/>
                <w:sz w:val="24"/>
                <w:szCs w:val="24"/>
              </w:rPr>
            </w:pPr>
            <w:r w:rsidRPr="005052EA">
              <w:rPr>
                <w:rFonts w:ascii="Times New Roman" w:hAnsi="Times New Roman"/>
                <w:sz w:val="24"/>
                <w:szCs w:val="24"/>
              </w:rPr>
              <w:t>- осуществлять правовую экспертизу нормативных правовых актов, касающихся осуществления правосудия по гражданским делам в арбитражных судах, по административным делам в судах общей юрисдикции;</w:t>
            </w:r>
          </w:p>
          <w:p w14:paraId="736410BA" w14:textId="77777777" w:rsidR="00192ED2" w:rsidRPr="005052EA" w:rsidRDefault="00192ED2" w:rsidP="00192ED2">
            <w:pPr>
              <w:suppressAutoHyphens/>
              <w:spacing w:after="0" w:line="240" w:lineRule="auto"/>
              <w:jc w:val="both"/>
              <w:rPr>
                <w:rFonts w:ascii="Times New Roman" w:hAnsi="Times New Roman"/>
                <w:sz w:val="24"/>
                <w:szCs w:val="24"/>
              </w:rPr>
            </w:pPr>
            <w:r w:rsidRPr="005052EA">
              <w:rPr>
                <w:rFonts w:ascii="Times New Roman" w:hAnsi="Times New Roman"/>
                <w:sz w:val="24"/>
                <w:szCs w:val="24"/>
              </w:rPr>
              <w:t>- разрабатывать и осуществлять первичную правовую экспертизу документов для организаций и физических лиц.</w:t>
            </w:r>
          </w:p>
          <w:p w14:paraId="60E2A475" w14:textId="77777777" w:rsidR="00192ED2" w:rsidRPr="005052EA" w:rsidRDefault="00192ED2" w:rsidP="00192ED2">
            <w:pPr>
              <w:suppressAutoHyphens/>
              <w:spacing w:after="0" w:line="240" w:lineRule="auto"/>
              <w:jc w:val="both"/>
              <w:rPr>
                <w:rFonts w:ascii="Times New Roman" w:hAnsi="Times New Roman"/>
                <w:sz w:val="24"/>
                <w:szCs w:val="24"/>
              </w:rPr>
            </w:pPr>
            <w:r w:rsidRPr="005052EA">
              <w:rPr>
                <w:rFonts w:ascii="Times New Roman" w:hAnsi="Times New Roman"/>
                <w:sz w:val="24"/>
                <w:szCs w:val="24"/>
              </w:rPr>
              <w:t xml:space="preserve">- свободно ориентироваться в действующем корпоративном законодательстве; </w:t>
            </w:r>
          </w:p>
          <w:p w14:paraId="71CC0421" w14:textId="77777777" w:rsidR="00192ED2" w:rsidRPr="005052EA" w:rsidRDefault="00192ED2" w:rsidP="00192ED2">
            <w:pPr>
              <w:suppressAutoHyphens/>
              <w:spacing w:after="0" w:line="240" w:lineRule="auto"/>
              <w:jc w:val="both"/>
              <w:rPr>
                <w:rFonts w:ascii="Times New Roman" w:hAnsi="Times New Roman"/>
                <w:sz w:val="24"/>
                <w:szCs w:val="24"/>
              </w:rPr>
            </w:pPr>
            <w:r w:rsidRPr="005052EA">
              <w:rPr>
                <w:rFonts w:ascii="Times New Roman" w:hAnsi="Times New Roman"/>
                <w:sz w:val="24"/>
                <w:szCs w:val="24"/>
              </w:rPr>
              <w:t>- оперировать юридическими понятиями и категориями корпоративного права, гражданского процессуального права;</w:t>
            </w:r>
          </w:p>
          <w:p w14:paraId="3AC747D8" w14:textId="77777777" w:rsidR="00192ED2" w:rsidRPr="005052EA" w:rsidRDefault="00192ED2" w:rsidP="00192ED2">
            <w:pPr>
              <w:suppressAutoHyphens/>
              <w:spacing w:after="0" w:line="240" w:lineRule="auto"/>
              <w:jc w:val="both"/>
              <w:rPr>
                <w:rFonts w:ascii="Times New Roman" w:hAnsi="Times New Roman"/>
                <w:sz w:val="24"/>
                <w:szCs w:val="24"/>
              </w:rPr>
            </w:pPr>
            <w:r w:rsidRPr="005052EA">
              <w:rPr>
                <w:rFonts w:ascii="Times New Roman" w:hAnsi="Times New Roman"/>
                <w:sz w:val="24"/>
                <w:szCs w:val="24"/>
              </w:rPr>
              <w:t>- осуществлять профессиональное толкование норм права;</w:t>
            </w:r>
          </w:p>
          <w:p w14:paraId="0A1C0C01" w14:textId="77777777" w:rsidR="00192ED2" w:rsidRPr="005052EA" w:rsidRDefault="00192ED2" w:rsidP="00192ED2">
            <w:pPr>
              <w:suppressAutoHyphens/>
              <w:spacing w:after="0" w:line="240" w:lineRule="auto"/>
              <w:jc w:val="both"/>
              <w:rPr>
                <w:rFonts w:ascii="Times New Roman" w:hAnsi="Times New Roman"/>
                <w:sz w:val="24"/>
                <w:szCs w:val="24"/>
              </w:rPr>
            </w:pPr>
            <w:r w:rsidRPr="005052EA">
              <w:rPr>
                <w:rFonts w:ascii="Times New Roman" w:hAnsi="Times New Roman"/>
                <w:sz w:val="24"/>
                <w:szCs w:val="24"/>
              </w:rPr>
              <w:t>- применять нормы права для решения задач в профессиональной деятельности;</w:t>
            </w:r>
          </w:p>
        </w:tc>
      </w:tr>
      <w:tr w:rsidR="00192ED2" w:rsidRPr="005052EA" w14:paraId="52915805" w14:textId="77777777" w:rsidTr="00192ED2">
        <w:tc>
          <w:tcPr>
            <w:tcW w:w="2518" w:type="dxa"/>
            <w:tcBorders>
              <w:top w:val="single" w:sz="4" w:space="0" w:color="auto"/>
              <w:left w:val="single" w:sz="4" w:space="0" w:color="auto"/>
              <w:bottom w:val="single" w:sz="4" w:space="0" w:color="auto"/>
              <w:right w:val="single" w:sz="4" w:space="0" w:color="auto"/>
            </w:tcBorders>
            <w:hideMark/>
          </w:tcPr>
          <w:p w14:paraId="6F1D7437" w14:textId="77777777" w:rsidR="00192ED2" w:rsidRPr="005052EA" w:rsidRDefault="00192ED2" w:rsidP="00192ED2">
            <w:pPr>
              <w:suppressAutoHyphens/>
              <w:spacing w:after="0" w:line="240" w:lineRule="auto"/>
              <w:rPr>
                <w:rFonts w:ascii="Times New Roman" w:hAnsi="Times New Roman"/>
                <w:b/>
                <w:bCs/>
                <w:sz w:val="24"/>
                <w:szCs w:val="24"/>
              </w:rPr>
            </w:pPr>
            <w:r w:rsidRPr="005052EA">
              <w:rPr>
                <w:rFonts w:ascii="Times New Roman" w:hAnsi="Times New Roman"/>
                <w:b/>
                <w:bCs/>
                <w:sz w:val="24"/>
                <w:szCs w:val="24"/>
              </w:rPr>
              <w:t>Знать</w:t>
            </w:r>
          </w:p>
        </w:tc>
        <w:tc>
          <w:tcPr>
            <w:tcW w:w="7088" w:type="dxa"/>
            <w:tcBorders>
              <w:top w:val="single" w:sz="4" w:space="0" w:color="auto"/>
              <w:left w:val="single" w:sz="4" w:space="0" w:color="auto"/>
              <w:bottom w:val="single" w:sz="4" w:space="0" w:color="auto"/>
              <w:right w:val="single" w:sz="4" w:space="0" w:color="auto"/>
            </w:tcBorders>
            <w:hideMark/>
          </w:tcPr>
          <w:p w14:paraId="58005BBD" w14:textId="77777777" w:rsidR="00192ED2" w:rsidRPr="005052EA" w:rsidRDefault="00192ED2" w:rsidP="00192ED2">
            <w:pPr>
              <w:suppressAutoHyphens/>
              <w:spacing w:after="0" w:line="240" w:lineRule="auto"/>
              <w:jc w:val="both"/>
              <w:rPr>
                <w:rFonts w:ascii="Times New Roman" w:hAnsi="Times New Roman"/>
                <w:iCs/>
                <w:sz w:val="24"/>
                <w:szCs w:val="24"/>
              </w:rPr>
            </w:pPr>
            <w:r w:rsidRPr="005052EA">
              <w:rPr>
                <w:rFonts w:ascii="Times New Roman" w:hAnsi="Times New Roman"/>
                <w:sz w:val="24"/>
                <w:szCs w:val="24"/>
              </w:rPr>
              <w:t>- источники и особенности правового регулирования корпоративных отношений;</w:t>
            </w:r>
          </w:p>
          <w:p w14:paraId="20CC41F2" w14:textId="77777777" w:rsidR="00192ED2" w:rsidRPr="005052EA" w:rsidRDefault="00192ED2" w:rsidP="00192ED2">
            <w:pPr>
              <w:suppressAutoHyphens/>
              <w:spacing w:after="0" w:line="240" w:lineRule="auto"/>
              <w:jc w:val="both"/>
              <w:rPr>
                <w:rFonts w:ascii="Times New Roman" w:hAnsi="Times New Roman"/>
                <w:sz w:val="24"/>
                <w:szCs w:val="24"/>
              </w:rPr>
            </w:pPr>
            <w:r w:rsidRPr="005052EA">
              <w:rPr>
                <w:rFonts w:ascii="Times New Roman" w:hAnsi="Times New Roman"/>
                <w:sz w:val="24"/>
                <w:szCs w:val="24"/>
              </w:rPr>
              <w:t xml:space="preserve"> - ключевые понятия, институты и принципы корпоративного права </w:t>
            </w:r>
          </w:p>
          <w:p w14:paraId="570AA40C" w14:textId="77777777" w:rsidR="00192ED2" w:rsidRPr="005052EA" w:rsidRDefault="00192ED2" w:rsidP="00192ED2">
            <w:pPr>
              <w:suppressAutoHyphens/>
              <w:spacing w:after="0" w:line="240" w:lineRule="auto"/>
              <w:jc w:val="both"/>
              <w:rPr>
                <w:rFonts w:ascii="Times New Roman" w:hAnsi="Times New Roman"/>
                <w:sz w:val="24"/>
                <w:szCs w:val="24"/>
              </w:rPr>
            </w:pPr>
            <w:r w:rsidRPr="005052EA">
              <w:rPr>
                <w:rFonts w:ascii="Times New Roman" w:hAnsi="Times New Roman"/>
                <w:sz w:val="24"/>
                <w:szCs w:val="24"/>
              </w:rPr>
              <w:t>- юридическую терминологию в сфере корпоративного права</w:t>
            </w:r>
          </w:p>
          <w:p w14:paraId="4E4456F8" w14:textId="77777777" w:rsidR="00192ED2" w:rsidRPr="005052EA" w:rsidRDefault="00192ED2" w:rsidP="00192ED2">
            <w:pPr>
              <w:suppressAutoHyphens/>
              <w:spacing w:after="0" w:line="240" w:lineRule="auto"/>
              <w:jc w:val="both"/>
              <w:rPr>
                <w:rFonts w:ascii="Times New Roman" w:hAnsi="Times New Roman"/>
                <w:sz w:val="24"/>
                <w:szCs w:val="24"/>
              </w:rPr>
            </w:pPr>
            <w:r w:rsidRPr="005052EA">
              <w:rPr>
                <w:rFonts w:ascii="Times New Roman" w:hAnsi="Times New Roman"/>
                <w:sz w:val="24"/>
                <w:szCs w:val="24"/>
              </w:rPr>
              <w:t>- суть элементов договора, соотношение норм закона и условий договора;</w:t>
            </w:r>
          </w:p>
          <w:p w14:paraId="2EC9568A" w14:textId="77777777" w:rsidR="00192ED2" w:rsidRPr="005052EA" w:rsidRDefault="00192ED2" w:rsidP="00192ED2">
            <w:pPr>
              <w:suppressAutoHyphens/>
              <w:spacing w:after="0" w:line="240" w:lineRule="auto"/>
              <w:jc w:val="both"/>
              <w:rPr>
                <w:rFonts w:ascii="Times New Roman" w:hAnsi="Times New Roman"/>
                <w:sz w:val="24"/>
                <w:szCs w:val="24"/>
              </w:rPr>
            </w:pPr>
            <w:r w:rsidRPr="005052EA">
              <w:rPr>
                <w:rFonts w:ascii="Times New Roman" w:hAnsi="Times New Roman"/>
                <w:sz w:val="24"/>
                <w:szCs w:val="24"/>
              </w:rPr>
              <w:t>- порядок реализации свободы договора;</w:t>
            </w:r>
          </w:p>
          <w:p w14:paraId="7D09BBEE" w14:textId="77777777" w:rsidR="00192ED2" w:rsidRPr="005052EA" w:rsidRDefault="00192ED2" w:rsidP="00192ED2">
            <w:pPr>
              <w:suppressAutoHyphens/>
              <w:spacing w:after="0" w:line="240" w:lineRule="auto"/>
              <w:jc w:val="both"/>
              <w:rPr>
                <w:rFonts w:ascii="Times New Roman" w:hAnsi="Times New Roman"/>
                <w:sz w:val="24"/>
                <w:szCs w:val="24"/>
              </w:rPr>
            </w:pPr>
            <w:r w:rsidRPr="005052EA">
              <w:rPr>
                <w:rFonts w:ascii="Times New Roman" w:hAnsi="Times New Roman"/>
                <w:sz w:val="24"/>
                <w:szCs w:val="24"/>
              </w:rPr>
              <w:t>-особенности преддоговорных отношений и преддоговорной ответственности;</w:t>
            </w:r>
          </w:p>
          <w:p w14:paraId="797B8475" w14:textId="77777777" w:rsidR="00192ED2" w:rsidRPr="005052EA" w:rsidRDefault="00192ED2" w:rsidP="00192ED2">
            <w:pPr>
              <w:suppressAutoHyphens/>
              <w:spacing w:after="0" w:line="240" w:lineRule="auto"/>
              <w:jc w:val="both"/>
              <w:rPr>
                <w:rFonts w:ascii="Times New Roman" w:hAnsi="Times New Roman"/>
                <w:sz w:val="24"/>
                <w:szCs w:val="24"/>
              </w:rPr>
            </w:pPr>
            <w:r w:rsidRPr="005052EA">
              <w:rPr>
                <w:rFonts w:ascii="Times New Roman" w:hAnsi="Times New Roman"/>
                <w:sz w:val="24"/>
                <w:szCs w:val="24"/>
              </w:rPr>
              <w:t>-специфику заключения договоров в сфере предпринимательской деятельности;</w:t>
            </w:r>
          </w:p>
          <w:p w14:paraId="12956508" w14:textId="77777777" w:rsidR="00192ED2" w:rsidRPr="005052EA" w:rsidRDefault="00192ED2" w:rsidP="00192ED2">
            <w:pPr>
              <w:suppressAutoHyphens/>
              <w:spacing w:after="0" w:line="240" w:lineRule="auto"/>
              <w:jc w:val="both"/>
              <w:rPr>
                <w:rFonts w:ascii="Times New Roman" w:hAnsi="Times New Roman"/>
                <w:sz w:val="24"/>
                <w:szCs w:val="24"/>
              </w:rPr>
            </w:pPr>
            <w:r w:rsidRPr="005052EA">
              <w:rPr>
                <w:rFonts w:ascii="Times New Roman" w:hAnsi="Times New Roman"/>
                <w:sz w:val="24"/>
                <w:szCs w:val="24"/>
              </w:rPr>
              <w:t>-способы определения существенных условий договора;</w:t>
            </w:r>
          </w:p>
          <w:p w14:paraId="0851A65F" w14:textId="77777777" w:rsidR="00192ED2" w:rsidRPr="005052EA" w:rsidRDefault="00192ED2" w:rsidP="00192ED2">
            <w:pPr>
              <w:suppressAutoHyphens/>
              <w:spacing w:after="0" w:line="240" w:lineRule="auto"/>
              <w:jc w:val="both"/>
              <w:rPr>
                <w:rFonts w:ascii="Times New Roman" w:hAnsi="Times New Roman"/>
                <w:sz w:val="24"/>
                <w:szCs w:val="24"/>
              </w:rPr>
            </w:pPr>
            <w:r w:rsidRPr="005052EA">
              <w:rPr>
                <w:rFonts w:ascii="Times New Roman" w:hAnsi="Times New Roman"/>
                <w:sz w:val="24"/>
                <w:szCs w:val="24"/>
              </w:rPr>
              <w:t>-требования к оформлению и регистрации договоров;</w:t>
            </w:r>
          </w:p>
          <w:p w14:paraId="3F684269" w14:textId="77777777" w:rsidR="00192ED2" w:rsidRPr="005052EA" w:rsidRDefault="00192ED2" w:rsidP="00192ED2">
            <w:pPr>
              <w:suppressAutoHyphens/>
              <w:spacing w:after="0" w:line="240" w:lineRule="auto"/>
              <w:jc w:val="both"/>
              <w:rPr>
                <w:rFonts w:ascii="Times New Roman" w:hAnsi="Times New Roman"/>
                <w:sz w:val="24"/>
                <w:szCs w:val="24"/>
              </w:rPr>
            </w:pPr>
            <w:r w:rsidRPr="005052EA">
              <w:rPr>
                <w:rFonts w:ascii="Times New Roman" w:hAnsi="Times New Roman"/>
                <w:sz w:val="24"/>
                <w:szCs w:val="24"/>
              </w:rPr>
              <w:t>-основания и порядок изменения и расторжения договоров;</w:t>
            </w:r>
          </w:p>
          <w:p w14:paraId="1DC87CF4" w14:textId="77777777" w:rsidR="00192ED2" w:rsidRPr="005052EA" w:rsidRDefault="00192ED2" w:rsidP="00192ED2">
            <w:pPr>
              <w:suppressAutoHyphens/>
              <w:spacing w:after="0" w:line="240" w:lineRule="auto"/>
              <w:jc w:val="both"/>
              <w:rPr>
                <w:rFonts w:ascii="Times New Roman" w:hAnsi="Times New Roman"/>
                <w:sz w:val="24"/>
                <w:szCs w:val="24"/>
              </w:rPr>
            </w:pPr>
            <w:r w:rsidRPr="005052EA">
              <w:rPr>
                <w:rFonts w:ascii="Times New Roman" w:hAnsi="Times New Roman"/>
                <w:sz w:val="24"/>
                <w:szCs w:val="24"/>
              </w:rPr>
              <w:t>-особенности регулирования отношений, возникающих из разных видов договоров в сфере предпринимательской деятельности;</w:t>
            </w:r>
          </w:p>
          <w:p w14:paraId="2F6E6912" w14:textId="77777777" w:rsidR="00192ED2" w:rsidRPr="005052EA" w:rsidRDefault="00192ED2" w:rsidP="00192ED2">
            <w:pPr>
              <w:suppressAutoHyphens/>
              <w:spacing w:after="0" w:line="240" w:lineRule="auto"/>
              <w:jc w:val="both"/>
              <w:rPr>
                <w:rFonts w:ascii="Times New Roman" w:hAnsi="Times New Roman"/>
                <w:sz w:val="24"/>
                <w:szCs w:val="24"/>
              </w:rPr>
            </w:pPr>
            <w:r w:rsidRPr="005052EA">
              <w:rPr>
                <w:rFonts w:ascii="Times New Roman" w:hAnsi="Times New Roman"/>
                <w:sz w:val="24"/>
                <w:szCs w:val="24"/>
              </w:rPr>
              <w:t>-особенности осуществления защиты своих субъективных прав стороной гражданско-правового договора;</w:t>
            </w:r>
          </w:p>
          <w:p w14:paraId="39C19581" w14:textId="77777777" w:rsidR="00192ED2" w:rsidRPr="005052EA" w:rsidRDefault="00192ED2" w:rsidP="00192ED2">
            <w:pPr>
              <w:suppressAutoHyphens/>
              <w:spacing w:after="0" w:line="240" w:lineRule="auto"/>
              <w:jc w:val="both"/>
              <w:rPr>
                <w:rFonts w:ascii="Times New Roman" w:hAnsi="Times New Roman"/>
                <w:sz w:val="24"/>
                <w:szCs w:val="24"/>
              </w:rPr>
            </w:pPr>
            <w:r w:rsidRPr="005052EA">
              <w:rPr>
                <w:rFonts w:ascii="Times New Roman" w:hAnsi="Times New Roman"/>
                <w:sz w:val="24"/>
                <w:szCs w:val="24"/>
              </w:rPr>
              <w:t xml:space="preserve">- положения арбитражного процессуального законодательства; основные теоретические положения науки гражданского </w:t>
            </w:r>
            <w:r w:rsidRPr="005052EA">
              <w:rPr>
                <w:rFonts w:ascii="Times New Roman" w:hAnsi="Times New Roman"/>
                <w:sz w:val="24"/>
                <w:szCs w:val="24"/>
              </w:rPr>
              <w:lastRenderedPageBreak/>
              <w:t xml:space="preserve">процессуального права, имеющие значение для арбитражного судопроизводства и административного судопроизводства, правовые позиции высших судебных органов. </w:t>
            </w:r>
          </w:p>
        </w:tc>
      </w:tr>
    </w:tbl>
    <w:p w14:paraId="2CEA8FB5" w14:textId="77777777" w:rsidR="00192ED2" w:rsidRPr="005052EA" w:rsidRDefault="00192ED2" w:rsidP="00192ED2">
      <w:pPr>
        <w:suppressAutoHyphens/>
        <w:spacing w:after="0" w:line="240" w:lineRule="auto"/>
        <w:rPr>
          <w:rFonts w:ascii="Times New Roman" w:hAnsi="Times New Roman"/>
          <w:sz w:val="28"/>
          <w:szCs w:val="28"/>
        </w:rPr>
      </w:pPr>
    </w:p>
    <w:p w14:paraId="3D97EF11" w14:textId="77777777" w:rsidR="00192ED2" w:rsidRPr="005052EA" w:rsidRDefault="00192ED2" w:rsidP="00192ED2">
      <w:pPr>
        <w:suppressAutoHyphens/>
        <w:spacing w:after="0" w:line="240" w:lineRule="auto"/>
        <w:jc w:val="center"/>
        <w:rPr>
          <w:rFonts w:ascii="Times New Roman" w:hAnsi="Times New Roman"/>
          <w:b/>
          <w:sz w:val="24"/>
          <w:szCs w:val="24"/>
        </w:rPr>
      </w:pPr>
    </w:p>
    <w:p w14:paraId="08BB30A0" w14:textId="77777777" w:rsidR="00192ED2" w:rsidRPr="005052EA" w:rsidRDefault="00192ED2" w:rsidP="00192ED2">
      <w:pPr>
        <w:suppressAutoHyphens/>
        <w:spacing w:after="0" w:line="240" w:lineRule="auto"/>
        <w:jc w:val="center"/>
        <w:rPr>
          <w:rFonts w:ascii="Times New Roman" w:hAnsi="Times New Roman"/>
          <w:b/>
          <w:sz w:val="24"/>
          <w:szCs w:val="24"/>
        </w:rPr>
      </w:pPr>
      <w:r w:rsidRPr="005052EA">
        <w:rPr>
          <w:rFonts w:ascii="Times New Roman" w:hAnsi="Times New Roman"/>
          <w:b/>
          <w:sz w:val="24"/>
          <w:szCs w:val="24"/>
        </w:rPr>
        <w:t>1.2. Количество часов, отводимое на освоение профессионального модуля</w:t>
      </w:r>
    </w:p>
    <w:p w14:paraId="10452E9D" w14:textId="77777777" w:rsidR="00192ED2" w:rsidRPr="005052EA" w:rsidRDefault="00192ED2" w:rsidP="00192ED2">
      <w:pPr>
        <w:suppressAutoHyphens/>
        <w:spacing w:after="0" w:line="240" w:lineRule="auto"/>
        <w:rPr>
          <w:rFonts w:ascii="Times New Roman" w:hAnsi="Times New Roman"/>
          <w:sz w:val="28"/>
          <w:szCs w:val="28"/>
        </w:rPr>
      </w:pPr>
    </w:p>
    <w:p w14:paraId="4919F143" w14:textId="77777777" w:rsidR="00A22C3C" w:rsidRPr="005052EA" w:rsidRDefault="00A22C3C" w:rsidP="00A22C3C">
      <w:pPr>
        <w:spacing w:after="0" w:line="240" w:lineRule="auto"/>
        <w:rPr>
          <w:rFonts w:ascii="Times New Roman" w:eastAsia="Calibri" w:hAnsi="Times New Roman"/>
          <w:sz w:val="24"/>
          <w:szCs w:val="24"/>
          <w:lang w:eastAsia="en-US"/>
        </w:rPr>
      </w:pPr>
      <w:r w:rsidRPr="005052EA">
        <w:rPr>
          <w:rFonts w:ascii="Times New Roman" w:eastAsia="Calibri" w:hAnsi="Times New Roman"/>
          <w:sz w:val="24"/>
          <w:szCs w:val="24"/>
          <w:lang w:eastAsia="en-US"/>
        </w:rPr>
        <w:t>Всего часов – 324,</w:t>
      </w:r>
    </w:p>
    <w:p w14:paraId="034961F9" w14:textId="77777777" w:rsidR="00A22C3C" w:rsidRPr="005052EA" w:rsidRDefault="00A22C3C" w:rsidP="00A22C3C">
      <w:pPr>
        <w:spacing w:after="0" w:line="240" w:lineRule="auto"/>
        <w:ind w:firstLine="708"/>
        <w:rPr>
          <w:rFonts w:ascii="Times New Roman" w:eastAsia="Calibri" w:hAnsi="Times New Roman"/>
          <w:sz w:val="24"/>
          <w:szCs w:val="24"/>
          <w:lang w:eastAsia="en-US"/>
        </w:rPr>
      </w:pPr>
      <w:r w:rsidRPr="005052EA">
        <w:rPr>
          <w:rFonts w:ascii="Times New Roman" w:eastAsia="Calibri" w:hAnsi="Times New Roman"/>
          <w:sz w:val="24"/>
          <w:szCs w:val="24"/>
          <w:lang w:eastAsia="en-US"/>
        </w:rPr>
        <w:t>в том числе в форме практической подготовки – 228.</w:t>
      </w:r>
    </w:p>
    <w:p w14:paraId="31403DA3" w14:textId="77777777" w:rsidR="00A22C3C" w:rsidRPr="005052EA" w:rsidRDefault="00A22C3C" w:rsidP="00A22C3C">
      <w:pPr>
        <w:spacing w:after="0" w:line="240" w:lineRule="auto"/>
        <w:rPr>
          <w:rFonts w:ascii="Times New Roman" w:eastAsia="Calibri" w:hAnsi="Times New Roman"/>
          <w:sz w:val="24"/>
          <w:szCs w:val="24"/>
          <w:lang w:eastAsia="en-US"/>
        </w:rPr>
      </w:pPr>
    </w:p>
    <w:p w14:paraId="08896831" w14:textId="77777777" w:rsidR="00A22C3C" w:rsidRPr="005052EA" w:rsidRDefault="00A22C3C" w:rsidP="00A22C3C">
      <w:pPr>
        <w:spacing w:after="0" w:line="240" w:lineRule="auto"/>
        <w:rPr>
          <w:rFonts w:ascii="Times New Roman" w:eastAsia="Calibri" w:hAnsi="Times New Roman"/>
          <w:sz w:val="24"/>
          <w:szCs w:val="24"/>
          <w:lang w:eastAsia="en-US"/>
        </w:rPr>
      </w:pPr>
      <w:r w:rsidRPr="005052EA">
        <w:rPr>
          <w:rFonts w:ascii="Times New Roman" w:eastAsia="Calibri" w:hAnsi="Times New Roman"/>
          <w:sz w:val="24"/>
          <w:szCs w:val="24"/>
          <w:lang w:eastAsia="en-US"/>
        </w:rPr>
        <w:t>Из них на освоение МДК – 204,</w:t>
      </w:r>
    </w:p>
    <w:p w14:paraId="1A6EDF58" w14:textId="77777777" w:rsidR="00A22C3C" w:rsidRPr="005052EA" w:rsidRDefault="00A22C3C" w:rsidP="00A22C3C">
      <w:pPr>
        <w:spacing w:after="0" w:line="240" w:lineRule="auto"/>
        <w:ind w:firstLine="708"/>
        <w:rPr>
          <w:rFonts w:ascii="Times New Roman" w:eastAsia="Calibri" w:hAnsi="Times New Roman"/>
          <w:sz w:val="24"/>
          <w:szCs w:val="24"/>
          <w:lang w:eastAsia="en-US"/>
        </w:rPr>
      </w:pPr>
      <w:r w:rsidRPr="005052EA">
        <w:rPr>
          <w:rFonts w:ascii="Times New Roman" w:eastAsia="Calibri" w:hAnsi="Times New Roman"/>
          <w:sz w:val="24"/>
          <w:szCs w:val="24"/>
          <w:lang w:eastAsia="en-US"/>
        </w:rPr>
        <w:t>в том числе самостоятельная работа -__,</w:t>
      </w:r>
    </w:p>
    <w:p w14:paraId="2A7AE7A5" w14:textId="77777777" w:rsidR="00A22C3C" w:rsidRPr="005052EA" w:rsidRDefault="00A22C3C" w:rsidP="00A22C3C">
      <w:pPr>
        <w:spacing w:after="0" w:line="240" w:lineRule="auto"/>
        <w:rPr>
          <w:rFonts w:ascii="Times New Roman" w:eastAsia="Calibri" w:hAnsi="Times New Roman"/>
          <w:sz w:val="24"/>
          <w:szCs w:val="24"/>
          <w:lang w:eastAsia="en-US"/>
        </w:rPr>
      </w:pPr>
      <w:r w:rsidRPr="005052EA">
        <w:rPr>
          <w:rFonts w:ascii="Times New Roman" w:eastAsia="Calibri" w:hAnsi="Times New Roman"/>
          <w:sz w:val="24"/>
          <w:szCs w:val="24"/>
          <w:lang w:eastAsia="en-US"/>
        </w:rPr>
        <w:t xml:space="preserve">практики, в том числе учебная – 36, </w:t>
      </w:r>
    </w:p>
    <w:p w14:paraId="48157304" w14:textId="77777777" w:rsidR="00A22C3C" w:rsidRPr="005052EA" w:rsidRDefault="00A22C3C" w:rsidP="00A22C3C">
      <w:pPr>
        <w:spacing w:after="0" w:line="240" w:lineRule="auto"/>
        <w:ind w:left="1416" w:firstLine="708"/>
        <w:rPr>
          <w:rFonts w:ascii="Times New Roman" w:eastAsia="Calibri" w:hAnsi="Times New Roman"/>
          <w:sz w:val="24"/>
          <w:szCs w:val="24"/>
          <w:lang w:eastAsia="en-US"/>
        </w:rPr>
      </w:pPr>
      <w:r w:rsidRPr="005052EA">
        <w:rPr>
          <w:rFonts w:ascii="Times New Roman" w:eastAsia="Calibri" w:hAnsi="Times New Roman"/>
          <w:sz w:val="24"/>
          <w:szCs w:val="24"/>
          <w:lang w:eastAsia="en-US"/>
        </w:rPr>
        <w:t xml:space="preserve">   производственная – 72.</w:t>
      </w:r>
    </w:p>
    <w:p w14:paraId="79EA44A1" w14:textId="77777777" w:rsidR="00192ED2" w:rsidRPr="005052EA" w:rsidRDefault="00A22C3C" w:rsidP="00A22C3C">
      <w:pPr>
        <w:spacing w:after="0" w:line="240" w:lineRule="auto"/>
        <w:rPr>
          <w:rFonts w:ascii="Times New Roman" w:hAnsi="Times New Roman"/>
          <w:b/>
          <w:i/>
          <w:sz w:val="24"/>
          <w:szCs w:val="24"/>
        </w:rPr>
        <w:sectPr w:rsidR="00192ED2" w:rsidRPr="005052EA" w:rsidSect="00647730">
          <w:footerReference w:type="even" r:id="rId66"/>
          <w:footerReference w:type="default" r:id="rId67"/>
          <w:pgSz w:w="11907" w:h="16840"/>
          <w:pgMar w:top="1134" w:right="851" w:bottom="1134" w:left="1701" w:header="709" w:footer="709" w:gutter="0"/>
          <w:cols w:space="720"/>
        </w:sectPr>
      </w:pPr>
      <w:r w:rsidRPr="005052EA">
        <w:rPr>
          <w:rFonts w:ascii="Times New Roman" w:eastAsia="Calibri" w:hAnsi="Times New Roman"/>
          <w:sz w:val="24"/>
          <w:szCs w:val="24"/>
          <w:lang w:eastAsia="en-US"/>
        </w:rPr>
        <w:t>Промежуточная аттестация</w:t>
      </w:r>
      <w:r w:rsidRPr="005052EA">
        <w:rPr>
          <w:rFonts w:ascii="Times New Roman" w:eastAsia="Calibri" w:hAnsi="Times New Roman"/>
          <w:i/>
          <w:sz w:val="24"/>
          <w:szCs w:val="24"/>
          <w:lang w:eastAsia="en-US"/>
        </w:rPr>
        <w:t xml:space="preserve"> – </w:t>
      </w:r>
      <w:r w:rsidRPr="005052EA">
        <w:rPr>
          <w:rFonts w:ascii="Times New Roman" w:eastAsia="Calibri" w:hAnsi="Times New Roman"/>
          <w:sz w:val="24"/>
          <w:szCs w:val="24"/>
          <w:lang w:eastAsia="en-US"/>
        </w:rPr>
        <w:t>12.</w:t>
      </w:r>
    </w:p>
    <w:p w14:paraId="2B57CF13" w14:textId="77777777" w:rsidR="00192ED2" w:rsidRPr="005052EA" w:rsidRDefault="00192ED2" w:rsidP="00192ED2">
      <w:pPr>
        <w:keepNext/>
        <w:suppressAutoHyphens/>
        <w:spacing w:before="240" w:after="120" w:line="240" w:lineRule="auto"/>
        <w:ind w:left="709"/>
        <w:outlineLvl w:val="0"/>
        <w:rPr>
          <w:rFonts w:ascii="Times New Roman" w:hAnsi="Times New Roman"/>
          <w:b/>
          <w:bCs/>
          <w:kern w:val="32"/>
          <w:sz w:val="28"/>
          <w:szCs w:val="28"/>
        </w:rPr>
      </w:pPr>
      <w:bookmarkStart w:id="93" w:name="_Toc154581374"/>
      <w:r w:rsidRPr="005052EA">
        <w:rPr>
          <w:rFonts w:ascii="Times New Roman" w:hAnsi="Times New Roman"/>
          <w:b/>
          <w:bCs/>
          <w:kern w:val="32"/>
          <w:sz w:val="28"/>
          <w:szCs w:val="28"/>
        </w:rPr>
        <w:lastRenderedPageBreak/>
        <w:t>2. СТРУКТУРА И СОДЕРЖАНИЕ ПРОФЕССИОНАЛЬНОГО МОДУЛЯ</w:t>
      </w:r>
      <w:bookmarkEnd w:id="93"/>
    </w:p>
    <w:p w14:paraId="62AFC5AC" w14:textId="77777777" w:rsidR="00192ED2" w:rsidRPr="005052EA" w:rsidRDefault="00192ED2" w:rsidP="00192ED2">
      <w:pPr>
        <w:widowControl w:val="0"/>
        <w:suppressAutoHyphens/>
        <w:spacing w:after="0" w:line="240" w:lineRule="auto"/>
        <w:ind w:firstLine="851"/>
        <w:rPr>
          <w:rFonts w:ascii="Times New Roman" w:hAnsi="Times New Roman"/>
          <w:b/>
          <w:sz w:val="28"/>
          <w:szCs w:val="28"/>
        </w:rPr>
      </w:pPr>
      <w:r w:rsidRPr="005052EA">
        <w:rPr>
          <w:rFonts w:ascii="Times New Roman" w:hAnsi="Times New Roman"/>
          <w:b/>
          <w:sz w:val="28"/>
          <w:szCs w:val="28"/>
        </w:rPr>
        <w:t>2.1. Структура профессионального модуля</w:t>
      </w:r>
    </w:p>
    <w:tbl>
      <w:tblPr>
        <w:tblW w:w="52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1"/>
        <w:gridCol w:w="3387"/>
        <w:gridCol w:w="1069"/>
        <w:gridCol w:w="632"/>
        <w:gridCol w:w="684"/>
        <w:gridCol w:w="1263"/>
        <w:gridCol w:w="1846"/>
        <w:gridCol w:w="847"/>
        <w:gridCol w:w="850"/>
        <w:gridCol w:w="564"/>
        <w:gridCol w:w="46"/>
        <w:gridCol w:w="801"/>
        <w:gridCol w:w="1707"/>
      </w:tblGrid>
      <w:tr w:rsidR="00192ED2" w:rsidRPr="005052EA" w14:paraId="36B27590" w14:textId="77777777" w:rsidTr="00DE6185">
        <w:trPr>
          <w:trHeight w:val="484"/>
        </w:trPr>
        <w:tc>
          <w:tcPr>
            <w:tcW w:w="555" w:type="pct"/>
            <w:vMerge w:val="restart"/>
            <w:tcBorders>
              <w:bottom w:val="single" w:sz="4" w:space="0" w:color="auto"/>
            </w:tcBorders>
            <w:vAlign w:val="center"/>
          </w:tcPr>
          <w:p w14:paraId="0C3F330D" w14:textId="77777777" w:rsidR="00192ED2" w:rsidRPr="005052EA" w:rsidRDefault="00192ED2" w:rsidP="00192ED2">
            <w:pPr>
              <w:suppressAutoHyphens/>
              <w:spacing w:after="0" w:line="240" w:lineRule="auto"/>
              <w:ind w:left="-57" w:right="-57"/>
              <w:jc w:val="center"/>
              <w:rPr>
                <w:rFonts w:ascii="Times New Roman" w:hAnsi="Times New Roman"/>
                <w:sz w:val="20"/>
                <w:szCs w:val="20"/>
              </w:rPr>
            </w:pPr>
            <w:r w:rsidRPr="005052EA">
              <w:rPr>
                <w:rFonts w:ascii="Times New Roman" w:hAnsi="Times New Roman"/>
                <w:sz w:val="20"/>
                <w:szCs w:val="20"/>
              </w:rPr>
              <w:t>Коды профессиональных общих компетенций</w:t>
            </w:r>
          </w:p>
        </w:tc>
        <w:tc>
          <w:tcPr>
            <w:tcW w:w="1099" w:type="pct"/>
            <w:vMerge w:val="restart"/>
            <w:tcBorders>
              <w:bottom w:val="single" w:sz="4" w:space="0" w:color="auto"/>
            </w:tcBorders>
            <w:vAlign w:val="center"/>
          </w:tcPr>
          <w:p w14:paraId="6F962BD9" w14:textId="77777777" w:rsidR="00192ED2" w:rsidRPr="005052EA" w:rsidRDefault="00192ED2" w:rsidP="00192ED2">
            <w:pPr>
              <w:suppressAutoHyphens/>
              <w:spacing w:after="0" w:line="240" w:lineRule="auto"/>
              <w:ind w:left="-57" w:right="-57"/>
              <w:jc w:val="center"/>
              <w:rPr>
                <w:rFonts w:ascii="Times New Roman" w:hAnsi="Times New Roman"/>
                <w:sz w:val="20"/>
                <w:szCs w:val="20"/>
              </w:rPr>
            </w:pPr>
            <w:r w:rsidRPr="005052EA">
              <w:rPr>
                <w:rFonts w:ascii="Times New Roman" w:hAnsi="Times New Roman"/>
                <w:sz w:val="20"/>
                <w:szCs w:val="20"/>
              </w:rPr>
              <w:t>Наименования разделов профессионального модуля</w:t>
            </w:r>
          </w:p>
        </w:tc>
        <w:tc>
          <w:tcPr>
            <w:tcW w:w="347" w:type="pct"/>
            <w:vMerge w:val="restart"/>
            <w:tcBorders>
              <w:bottom w:val="single" w:sz="4" w:space="0" w:color="auto"/>
            </w:tcBorders>
            <w:vAlign w:val="center"/>
          </w:tcPr>
          <w:p w14:paraId="6F1D1186" w14:textId="77777777" w:rsidR="00192ED2" w:rsidRPr="005052EA" w:rsidRDefault="00192ED2" w:rsidP="00192ED2">
            <w:pPr>
              <w:spacing w:after="0" w:line="240" w:lineRule="auto"/>
              <w:jc w:val="center"/>
              <w:rPr>
                <w:rFonts w:ascii="Times New Roman" w:hAnsi="Times New Roman"/>
                <w:sz w:val="20"/>
                <w:szCs w:val="20"/>
              </w:rPr>
            </w:pPr>
            <w:r w:rsidRPr="005052EA">
              <w:rPr>
                <w:rFonts w:ascii="Times New Roman" w:hAnsi="Times New Roman"/>
                <w:iCs/>
                <w:sz w:val="20"/>
                <w:szCs w:val="20"/>
              </w:rPr>
              <w:t>Всего, час.</w:t>
            </w:r>
          </w:p>
        </w:tc>
        <w:tc>
          <w:tcPr>
            <w:tcW w:w="205" w:type="pct"/>
            <w:vMerge w:val="restart"/>
            <w:tcBorders>
              <w:bottom w:val="single" w:sz="4" w:space="0" w:color="auto"/>
            </w:tcBorders>
            <w:textDirection w:val="btLr"/>
            <w:vAlign w:val="center"/>
          </w:tcPr>
          <w:p w14:paraId="49363EE2" w14:textId="77777777" w:rsidR="00192ED2" w:rsidRPr="005052EA" w:rsidRDefault="00192ED2" w:rsidP="00192ED2">
            <w:pPr>
              <w:spacing w:after="0" w:line="240" w:lineRule="auto"/>
              <w:ind w:left="113" w:right="113"/>
              <w:jc w:val="center"/>
              <w:rPr>
                <w:rFonts w:ascii="Times New Roman" w:hAnsi="Times New Roman"/>
                <w:sz w:val="20"/>
                <w:szCs w:val="20"/>
              </w:rPr>
            </w:pPr>
            <w:r w:rsidRPr="005052EA">
              <w:rPr>
                <w:rFonts w:ascii="Times New Roman" w:hAnsi="Times New Roman"/>
                <w:iCs/>
                <w:sz w:val="20"/>
                <w:szCs w:val="20"/>
              </w:rPr>
              <w:t xml:space="preserve">В </w:t>
            </w:r>
            <w:proofErr w:type="spellStart"/>
            <w:r w:rsidRPr="005052EA">
              <w:rPr>
                <w:rFonts w:ascii="Times New Roman" w:hAnsi="Times New Roman"/>
                <w:iCs/>
                <w:sz w:val="20"/>
                <w:szCs w:val="20"/>
              </w:rPr>
              <w:t>т.ч</w:t>
            </w:r>
            <w:proofErr w:type="spellEnd"/>
            <w:r w:rsidRPr="005052EA">
              <w:rPr>
                <w:rFonts w:ascii="Times New Roman" w:hAnsi="Times New Roman"/>
                <w:iCs/>
                <w:sz w:val="20"/>
                <w:szCs w:val="20"/>
              </w:rPr>
              <w:t>. в форме практической. подготовки</w:t>
            </w:r>
          </w:p>
        </w:tc>
        <w:tc>
          <w:tcPr>
            <w:tcW w:w="2794" w:type="pct"/>
            <w:gridSpan w:val="9"/>
            <w:tcBorders>
              <w:bottom w:val="single" w:sz="4" w:space="0" w:color="auto"/>
            </w:tcBorders>
          </w:tcPr>
          <w:p w14:paraId="41175206" w14:textId="77777777" w:rsidR="00192ED2" w:rsidRPr="005052EA" w:rsidRDefault="00192ED2" w:rsidP="00192ED2">
            <w:pPr>
              <w:suppressAutoHyphens/>
              <w:spacing w:after="0" w:line="240" w:lineRule="auto"/>
              <w:jc w:val="center"/>
              <w:rPr>
                <w:rFonts w:ascii="Times New Roman" w:hAnsi="Times New Roman"/>
                <w:sz w:val="20"/>
                <w:szCs w:val="20"/>
              </w:rPr>
            </w:pPr>
            <w:r w:rsidRPr="005052EA">
              <w:rPr>
                <w:rFonts w:ascii="Times New Roman" w:hAnsi="Times New Roman"/>
                <w:sz w:val="20"/>
                <w:szCs w:val="20"/>
              </w:rPr>
              <w:t xml:space="preserve">Объем профессионального модуля, </w:t>
            </w:r>
            <w:proofErr w:type="spellStart"/>
            <w:r w:rsidRPr="005052EA">
              <w:rPr>
                <w:rFonts w:ascii="Times New Roman" w:hAnsi="Times New Roman"/>
                <w:sz w:val="20"/>
                <w:szCs w:val="20"/>
              </w:rPr>
              <w:t>ак</w:t>
            </w:r>
            <w:proofErr w:type="spellEnd"/>
            <w:r w:rsidRPr="005052EA">
              <w:rPr>
                <w:rFonts w:ascii="Times New Roman" w:hAnsi="Times New Roman"/>
                <w:sz w:val="20"/>
                <w:szCs w:val="20"/>
              </w:rPr>
              <w:t>. час.</w:t>
            </w:r>
          </w:p>
        </w:tc>
      </w:tr>
      <w:tr w:rsidR="00192ED2" w:rsidRPr="005052EA" w14:paraId="32F5A2CF" w14:textId="77777777" w:rsidTr="00DE6185">
        <w:trPr>
          <w:trHeight w:val="58"/>
        </w:trPr>
        <w:tc>
          <w:tcPr>
            <w:tcW w:w="555" w:type="pct"/>
            <w:vMerge/>
          </w:tcPr>
          <w:p w14:paraId="7754F6CB" w14:textId="77777777" w:rsidR="00192ED2" w:rsidRPr="005052EA" w:rsidRDefault="00192ED2" w:rsidP="00192ED2">
            <w:pPr>
              <w:spacing w:after="0" w:line="240" w:lineRule="auto"/>
              <w:rPr>
                <w:rFonts w:ascii="Times New Roman" w:hAnsi="Times New Roman"/>
                <w:i/>
              </w:rPr>
            </w:pPr>
          </w:p>
        </w:tc>
        <w:tc>
          <w:tcPr>
            <w:tcW w:w="1099" w:type="pct"/>
            <w:vMerge/>
            <w:vAlign w:val="center"/>
          </w:tcPr>
          <w:p w14:paraId="118CAFA7" w14:textId="77777777" w:rsidR="00192ED2" w:rsidRPr="005052EA" w:rsidRDefault="00192ED2" w:rsidP="00192ED2">
            <w:pPr>
              <w:spacing w:after="0" w:line="240" w:lineRule="auto"/>
              <w:rPr>
                <w:rFonts w:ascii="Times New Roman" w:hAnsi="Times New Roman"/>
                <w:i/>
              </w:rPr>
            </w:pPr>
          </w:p>
        </w:tc>
        <w:tc>
          <w:tcPr>
            <w:tcW w:w="347" w:type="pct"/>
            <w:vMerge/>
            <w:vAlign w:val="center"/>
          </w:tcPr>
          <w:p w14:paraId="5D3B4E57" w14:textId="77777777" w:rsidR="00192ED2" w:rsidRPr="005052EA" w:rsidRDefault="00192ED2" w:rsidP="00192ED2">
            <w:pPr>
              <w:spacing w:after="0" w:line="240" w:lineRule="auto"/>
              <w:rPr>
                <w:rFonts w:ascii="Times New Roman" w:hAnsi="Times New Roman"/>
                <w:i/>
                <w:iCs/>
              </w:rPr>
            </w:pPr>
          </w:p>
        </w:tc>
        <w:tc>
          <w:tcPr>
            <w:tcW w:w="205" w:type="pct"/>
            <w:vMerge/>
            <w:shd w:val="clear" w:color="auto" w:fill="FFFF00"/>
          </w:tcPr>
          <w:p w14:paraId="4739540B" w14:textId="77777777" w:rsidR="00192ED2" w:rsidRPr="005052EA" w:rsidRDefault="00192ED2" w:rsidP="00192ED2">
            <w:pPr>
              <w:suppressAutoHyphens/>
              <w:spacing w:after="0" w:line="240" w:lineRule="auto"/>
              <w:jc w:val="center"/>
              <w:rPr>
                <w:rFonts w:ascii="Times New Roman" w:hAnsi="Times New Roman"/>
              </w:rPr>
            </w:pPr>
          </w:p>
        </w:tc>
        <w:tc>
          <w:tcPr>
            <w:tcW w:w="1980" w:type="pct"/>
            <w:gridSpan w:val="7"/>
          </w:tcPr>
          <w:p w14:paraId="7D5A0E2C" w14:textId="77777777" w:rsidR="00192ED2" w:rsidRPr="005052EA" w:rsidRDefault="00192ED2" w:rsidP="00192ED2">
            <w:pPr>
              <w:suppressAutoHyphens/>
              <w:spacing w:after="0" w:line="240" w:lineRule="auto"/>
              <w:jc w:val="center"/>
              <w:rPr>
                <w:rFonts w:ascii="Times New Roman" w:hAnsi="Times New Roman"/>
              </w:rPr>
            </w:pPr>
            <w:r w:rsidRPr="005052EA">
              <w:rPr>
                <w:rFonts w:ascii="Times New Roman" w:hAnsi="Times New Roman"/>
              </w:rPr>
              <w:t>Обучение по МДК</w:t>
            </w:r>
          </w:p>
        </w:tc>
        <w:tc>
          <w:tcPr>
            <w:tcW w:w="814" w:type="pct"/>
            <w:gridSpan w:val="2"/>
            <w:vMerge w:val="restart"/>
            <w:vAlign w:val="center"/>
          </w:tcPr>
          <w:p w14:paraId="02DEA892" w14:textId="77777777" w:rsidR="00192ED2" w:rsidRPr="005052EA" w:rsidRDefault="00192ED2" w:rsidP="00192ED2">
            <w:pPr>
              <w:suppressAutoHyphens/>
              <w:spacing w:after="0" w:line="240" w:lineRule="auto"/>
              <w:jc w:val="center"/>
              <w:rPr>
                <w:rFonts w:ascii="Times New Roman" w:hAnsi="Times New Roman"/>
              </w:rPr>
            </w:pPr>
            <w:r w:rsidRPr="005052EA">
              <w:rPr>
                <w:rFonts w:ascii="Times New Roman" w:hAnsi="Times New Roman"/>
              </w:rPr>
              <w:t>Практики</w:t>
            </w:r>
          </w:p>
        </w:tc>
      </w:tr>
      <w:tr w:rsidR="00192ED2" w:rsidRPr="005052EA" w14:paraId="67D3AF94" w14:textId="77777777" w:rsidTr="00DE6185">
        <w:tc>
          <w:tcPr>
            <w:tcW w:w="555" w:type="pct"/>
            <w:vMerge/>
          </w:tcPr>
          <w:p w14:paraId="1473BAC4" w14:textId="77777777" w:rsidR="00192ED2" w:rsidRPr="005052EA" w:rsidRDefault="00192ED2" w:rsidP="00192ED2">
            <w:pPr>
              <w:spacing w:after="0" w:line="240" w:lineRule="auto"/>
              <w:rPr>
                <w:rFonts w:ascii="Times New Roman" w:hAnsi="Times New Roman"/>
                <w:i/>
              </w:rPr>
            </w:pPr>
          </w:p>
        </w:tc>
        <w:tc>
          <w:tcPr>
            <w:tcW w:w="1099" w:type="pct"/>
            <w:vMerge/>
            <w:vAlign w:val="center"/>
          </w:tcPr>
          <w:p w14:paraId="36D0BA56" w14:textId="77777777" w:rsidR="00192ED2" w:rsidRPr="005052EA" w:rsidRDefault="00192ED2" w:rsidP="00192ED2">
            <w:pPr>
              <w:spacing w:after="0" w:line="240" w:lineRule="auto"/>
              <w:rPr>
                <w:rFonts w:ascii="Times New Roman" w:hAnsi="Times New Roman"/>
                <w:i/>
              </w:rPr>
            </w:pPr>
          </w:p>
        </w:tc>
        <w:tc>
          <w:tcPr>
            <w:tcW w:w="347" w:type="pct"/>
            <w:vMerge/>
            <w:vAlign w:val="center"/>
          </w:tcPr>
          <w:p w14:paraId="00893383" w14:textId="77777777" w:rsidR="00192ED2" w:rsidRPr="005052EA" w:rsidRDefault="00192ED2" w:rsidP="00192ED2">
            <w:pPr>
              <w:spacing w:after="0" w:line="240" w:lineRule="auto"/>
              <w:rPr>
                <w:rFonts w:ascii="Times New Roman" w:hAnsi="Times New Roman"/>
                <w:i/>
                <w:iCs/>
              </w:rPr>
            </w:pPr>
          </w:p>
        </w:tc>
        <w:tc>
          <w:tcPr>
            <w:tcW w:w="205" w:type="pct"/>
            <w:vMerge/>
            <w:shd w:val="clear" w:color="auto" w:fill="FFFF00"/>
          </w:tcPr>
          <w:p w14:paraId="2A89D9E5" w14:textId="77777777" w:rsidR="00192ED2" w:rsidRPr="005052EA" w:rsidRDefault="00192ED2" w:rsidP="00192ED2">
            <w:pPr>
              <w:suppressAutoHyphens/>
              <w:spacing w:after="0" w:line="240" w:lineRule="auto"/>
              <w:jc w:val="center"/>
              <w:rPr>
                <w:rFonts w:ascii="Times New Roman" w:hAnsi="Times New Roman"/>
                <w:sz w:val="20"/>
                <w:szCs w:val="20"/>
              </w:rPr>
            </w:pPr>
          </w:p>
        </w:tc>
        <w:tc>
          <w:tcPr>
            <w:tcW w:w="222" w:type="pct"/>
            <w:vMerge w:val="restart"/>
          </w:tcPr>
          <w:p w14:paraId="0578ED9A" w14:textId="77777777" w:rsidR="00192ED2" w:rsidRPr="005052EA" w:rsidRDefault="00192ED2" w:rsidP="00192ED2">
            <w:pPr>
              <w:suppressAutoHyphens/>
              <w:spacing w:after="0" w:line="240" w:lineRule="auto"/>
              <w:jc w:val="center"/>
              <w:rPr>
                <w:rFonts w:ascii="Times New Roman" w:hAnsi="Times New Roman"/>
                <w:sz w:val="20"/>
                <w:szCs w:val="20"/>
              </w:rPr>
            </w:pPr>
            <w:r w:rsidRPr="005052EA">
              <w:rPr>
                <w:rFonts w:ascii="Times New Roman" w:hAnsi="Times New Roman"/>
                <w:sz w:val="20"/>
                <w:szCs w:val="20"/>
              </w:rPr>
              <w:t>Всего</w:t>
            </w:r>
          </w:p>
          <w:p w14:paraId="0B3FEFE6" w14:textId="77777777" w:rsidR="00192ED2" w:rsidRPr="005052EA" w:rsidRDefault="00192ED2" w:rsidP="00192ED2">
            <w:pPr>
              <w:suppressAutoHyphens/>
              <w:spacing w:after="0" w:line="240" w:lineRule="auto"/>
              <w:jc w:val="center"/>
              <w:rPr>
                <w:rFonts w:ascii="Times New Roman" w:hAnsi="Times New Roman"/>
                <w:sz w:val="20"/>
                <w:szCs w:val="20"/>
              </w:rPr>
            </w:pPr>
          </w:p>
        </w:tc>
        <w:tc>
          <w:tcPr>
            <w:tcW w:w="1758" w:type="pct"/>
            <w:gridSpan w:val="6"/>
          </w:tcPr>
          <w:p w14:paraId="2EE2F634" w14:textId="77777777" w:rsidR="00192ED2" w:rsidRPr="005052EA" w:rsidRDefault="00192ED2" w:rsidP="00192ED2">
            <w:pPr>
              <w:suppressAutoHyphens/>
              <w:spacing w:after="0" w:line="240" w:lineRule="auto"/>
              <w:jc w:val="center"/>
              <w:rPr>
                <w:rFonts w:ascii="Times New Roman" w:hAnsi="Times New Roman"/>
              </w:rPr>
            </w:pPr>
            <w:r w:rsidRPr="005052EA">
              <w:rPr>
                <w:rFonts w:ascii="Times New Roman" w:hAnsi="Times New Roman"/>
              </w:rPr>
              <w:t>В том числе</w:t>
            </w:r>
          </w:p>
        </w:tc>
        <w:tc>
          <w:tcPr>
            <w:tcW w:w="814" w:type="pct"/>
            <w:gridSpan w:val="2"/>
            <w:vMerge/>
            <w:vAlign w:val="center"/>
          </w:tcPr>
          <w:p w14:paraId="540BE817" w14:textId="77777777" w:rsidR="00192ED2" w:rsidRPr="005052EA" w:rsidRDefault="00192ED2" w:rsidP="00192ED2">
            <w:pPr>
              <w:suppressAutoHyphens/>
              <w:spacing w:after="0" w:line="240" w:lineRule="auto"/>
              <w:jc w:val="center"/>
              <w:rPr>
                <w:rFonts w:ascii="Times New Roman" w:hAnsi="Times New Roman"/>
                <w:i/>
              </w:rPr>
            </w:pPr>
          </w:p>
        </w:tc>
      </w:tr>
      <w:tr w:rsidR="00192ED2" w:rsidRPr="005052EA" w14:paraId="5A943745" w14:textId="77777777" w:rsidTr="00DE6185">
        <w:trPr>
          <w:cantSplit/>
          <w:trHeight w:val="1415"/>
        </w:trPr>
        <w:tc>
          <w:tcPr>
            <w:tcW w:w="555" w:type="pct"/>
            <w:vMerge/>
          </w:tcPr>
          <w:p w14:paraId="3F03B49B" w14:textId="77777777" w:rsidR="00192ED2" w:rsidRPr="005052EA" w:rsidRDefault="00192ED2" w:rsidP="00192ED2">
            <w:pPr>
              <w:spacing w:after="0" w:line="240" w:lineRule="auto"/>
              <w:rPr>
                <w:rFonts w:ascii="Times New Roman" w:hAnsi="Times New Roman"/>
                <w:i/>
              </w:rPr>
            </w:pPr>
          </w:p>
        </w:tc>
        <w:tc>
          <w:tcPr>
            <w:tcW w:w="1099" w:type="pct"/>
            <w:vMerge/>
            <w:vAlign w:val="center"/>
          </w:tcPr>
          <w:p w14:paraId="0C34711C" w14:textId="77777777" w:rsidR="00192ED2" w:rsidRPr="005052EA" w:rsidRDefault="00192ED2" w:rsidP="00192ED2">
            <w:pPr>
              <w:spacing w:after="0" w:line="240" w:lineRule="auto"/>
              <w:rPr>
                <w:rFonts w:ascii="Times New Roman" w:hAnsi="Times New Roman"/>
                <w:i/>
              </w:rPr>
            </w:pPr>
          </w:p>
        </w:tc>
        <w:tc>
          <w:tcPr>
            <w:tcW w:w="347" w:type="pct"/>
            <w:vMerge/>
            <w:vAlign w:val="center"/>
          </w:tcPr>
          <w:p w14:paraId="52E3E7A2" w14:textId="77777777" w:rsidR="00192ED2" w:rsidRPr="005052EA" w:rsidRDefault="00192ED2" w:rsidP="00192ED2">
            <w:pPr>
              <w:spacing w:after="0" w:line="240" w:lineRule="auto"/>
              <w:rPr>
                <w:rFonts w:ascii="Times New Roman" w:hAnsi="Times New Roman"/>
                <w:i/>
              </w:rPr>
            </w:pPr>
          </w:p>
        </w:tc>
        <w:tc>
          <w:tcPr>
            <w:tcW w:w="205" w:type="pct"/>
            <w:vMerge/>
            <w:shd w:val="clear" w:color="auto" w:fill="FFFF00"/>
          </w:tcPr>
          <w:p w14:paraId="0C3A0EFE" w14:textId="77777777" w:rsidR="00192ED2" w:rsidRPr="005052EA" w:rsidRDefault="00192ED2" w:rsidP="00192ED2">
            <w:pPr>
              <w:suppressAutoHyphens/>
              <w:spacing w:after="0" w:line="240" w:lineRule="auto"/>
              <w:jc w:val="center"/>
              <w:rPr>
                <w:rFonts w:ascii="Times New Roman" w:hAnsi="Times New Roman"/>
                <w:i/>
                <w:sz w:val="20"/>
                <w:szCs w:val="20"/>
              </w:rPr>
            </w:pPr>
          </w:p>
        </w:tc>
        <w:tc>
          <w:tcPr>
            <w:tcW w:w="222" w:type="pct"/>
            <w:vMerge/>
          </w:tcPr>
          <w:p w14:paraId="2A5DD149" w14:textId="77777777" w:rsidR="00192ED2" w:rsidRPr="005052EA" w:rsidRDefault="00192ED2" w:rsidP="00192ED2">
            <w:pPr>
              <w:suppressAutoHyphens/>
              <w:spacing w:after="0" w:line="240" w:lineRule="auto"/>
              <w:jc w:val="center"/>
              <w:rPr>
                <w:rFonts w:ascii="Times New Roman" w:hAnsi="Times New Roman"/>
                <w:i/>
                <w:sz w:val="20"/>
                <w:szCs w:val="20"/>
              </w:rPr>
            </w:pPr>
          </w:p>
        </w:tc>
        <w:tc>
          <w:tcPr>
            <w:tcW w:w="410" w:type="pct"/>
          </w:tcPr>
          <w:p w14:paraId="6C329B09" w14:textId="77777777" w:rsidR="00192ED2" w:rsidRPr="005052EA" w:rsidRDefault="00192ED2" w:rsidP="00192ED2">
            <w:pPr>
              <w:suppressAutoHyphens/>
              <w:spacing w:after="0" w:line="240" w:lineRule="auto"/>
              <w:ind w:left="-57" w:right="-57"/>
              <w:jc w:val="center"/>
              <w:rPr>
                <w:rFonts w:ascii="Times New Roman" w:hAnsi="Times New Roman"/>
                <w:color w:val="000000"/>
                <w:sz w:val="20"/>
                <w:szCs w:val="20"/>
              </w:rPr>
            </w:pPr>
            <w:r w:rsidRPr="005052EA">
              <w:rPr>
                <w:rFonts w:ascii="Times New Roman" w:hAnsi="Times New Roman"/>
                <w:color w:val="000000"/>
                <w:sz w:val="20"/>
                <w:szCs w:val="20"/>
              </w:rPr>
              <w:t>Другие виды учебных занятий</w:t>
            </w:r>
          </w:p>
        </w:tc>
        <w:tc>
          <w:tcPr>
            <w:tcW w:w="599" w:type="pct"/>
            <w:vAlign w:val="center"/>
          </w:tcPr>
          <w:p w14:paraId="6C7286FA" w14:textId="77777777" w:rsidR="00192ED2" w:rsidRPr="005052EA" w:rsidRDefault="00192ED2" w:rsidP="00192ED2">
            <w:pPr>
              <w:suppressAutoHyphens/>
              <w:spacing w:after="0" w:line="240" w:lineRule="auto"/>
              <w:ind w:left="-57" w:right="-57"/>
              <w:jc w:val="center"/>
              <w:rPr>
                <w:rFonts w:ascii="Times New Roman" w:hAnsi="Times New Roman"/>
                <w:color w:val="000000"/>
                <w:sz w:val="20"/>
                <w:szCs w:val="20"/>
              </w:rPr>
            </w:pPr>
            <w:r w:rsidRPr="005052EA">
              <w:rPr>
                <w:rFonts w:ascii="Times New Roman" w:hAnsi="Times New Roman"/>
                <w:color w:val="000000"/>
                <w:sz w:val="20"/>
                <w:szCs w:val="20"/>
              </w:rPr>
              <w:t>Лабораторных. и практических. занятий</w:t>
            </w:r>
          </w:p>
          <w:p w14:paraId="00B11571" w14:textId="77777777" w:rsidR="00192ED2" w:rsidRPr="005052EA" w:rsidRDefault="00192ED2" w:rsidP="00192ED2">
            <w:pPr>
              <w:suppressAutoHyphens/>
              <w:spacing w:after="0" w:line="240" w:lineRule="auto"/>
              <w:ind w:left="-57" w:right="-57"/>
              <w:jc w:val="center"/>
              <w:rPr>
                <w:rFonts w:ascii="Times New Roman" w:hAnsi="Times New Roman"/>
                <w:color w:val="000000"/>
                <w:sz w:val="20"/>
                <w:szCs w:val="20"/>
              </w:rPr>
            </w:pPr>
          </w:p>
          <w:p w14:paraId="249043D4" w14:textId="77777777" w:rsidR="00192ED2" w:rsidRPr="005052EA" w:rsidRDefault="00192ED2" w:rsidP="00192ED2">
            <w:pPr>
              <w:suppressAutoHyphens/>
              <w:spacing w:after="0" w:line="240" w:lineRule="auto"/>
              <w:ind w:left="-57" w:right="-57"/>
              <w:jc w:val="center"/>
              <w:rPr>
                <w:rFonts w:ascii="Times New Roman" w:hAnsi="Times New Roman"/>
                <w:i/>
                <w:sz w:val="20"/>
                <w:szCs w:val="20"/>
              </w:rPr>
            </w:pPr>
          </w:p>
        </w:tc>
        <w:tc>
          <w:tcPr>
            <w:tcW w:w="275" w:type="pct"/>
            <w:vAlign w:val="center"/>
          </w:tcPr>
          <w:p w14:paraId="4D86E333" w14:textId="77777777" w:rsidR="00192ED2" w:rsidRPr="005052EA" w:rsidRDefault="00192ED2" w:rsidP="00192ED2">
            <w:pPr>
              <w:suppressAutoHyphens/>
              <w:spacing w:after="0" w:line="240" w:lineRule="auto"/>
              <w:ind w:left="-57" w:right="-57"/>
              <w:jc w:val="center"/>
              <w:rPr>
                <w:rFonts w:ascii="Times New Roman" w:hAnsi="Times New Roman"/>
                <w:color w:val="000000"/>
                <w:sz w:val="20"/>
                <w:szCs w:val="20"/>
              </w:rPr>
            </w:pPr>
            <w:r w:rsidRPr="005052EA">
              <w:rPr>
                <w:rFonts w:ascii="Times New Roman" w:hAnsi="Times New Roman"/>
                <w:sz w:val="20"/>
                <w:szCs w:val="20"/>
              </w:rPr>
              <w:t>Курсовых работ (проектов</w:t>
            </w:r>
            <w:r w:rsidRPr="005052EA">
              <w:rPr>
                <w:rFonts w:ascii="Times New Roman" w:hAnsi="Times New Roman"/>
                <w:sz w:val="20"/>
                <w:szCs w:val="20"/>
                <w:vertAlign w:val="superscript"/>
              </w:rPr>
              <w:footnoteReference w:id="8"/>
            </w:r>
          </w:p>
          <w:p w14:paraId="4AC6EFEF" w14:textId="77777777" w:rsidR="00192ED2" w:rsidRPr="005052EA" w:rsidRDefault="00192ED2" w:rsidP="00192ED2">
            <w:pPr>
              <w:suppressAutoHyphens/>
              <w:spacing w:after="0" w:line="240" w:lineRule="auto"/>
              <w:jc w:val="center"/>
              <w:rPr>
                <w:rFonts w:ascii="Times New Roman" w:hAnsi="Times New Roman"/>
                <w:iCs/>
                <w:sz w:val="20"/>
                <w:szCs w:val="20"/>
              </w:rPr>
            </w:pPr>
          </w:p>
        </w:tc>
        <w:tc>
          <w:tcPr>
            <w:tcW w:w="276" w:type="pct"/>
            <w:vAlign w:val="center"/>
          </w:tcPr>
          <w:p w14:paraId="4CEF823C" w14:textId="77777777" w:rsidR="00192ED2" w:rsidRPr="005052EA" w:rsidRDefault="00192ED2" w:rsidP="00192ED2">
            <w:pPr>
              <w:suppressAutoHyphens/>
              <w:spacing w:after="0" w:line="240" w:lineRule="auto"/>
              <w:ind w:left="-57" w:right="-57"/>
              <w:jc w:val="center"/>
              <w:rPr>
                <w:rFonts w:ascii="Times New Roman" w:hAnsi="Times New Roman"/>
                <w:color w:val="000000"/>
                <w:sz w:val="20"/>
                <w:szCs w:val="20"/>
              </w:rPr>
            </w:pPr>
            <w:r w:rsidRPr="005052EA">
              <w:rPr>
                <w:rFonts w:ascii="Times New Roman" w:hAnsi="Times New Roman"/>
                <w:sz w:val="20"/>
                <w:szCs w:val="20"/>
              </w:rPr>
              <w:t>Самостоятельная работа</w:t>
            </w:r>
          </w:p>
        </w:tc>
        <w:tc>
          <w:tcPr>
            <w:tcW w:w="183" w:type="pct"/>
            <w:textDirection w:val="btLr"/>
            <w:vAlign w:val="center"/>
          </w:tcPr>
          <w:p w14:paraId="1B640C8B" w14:textId="77777777" w:rsidR="00192ED2" w:rsidRPr="005052EA" w:rsidRDefault="00192ED2" w:rsidP="00192ED2">
            <w:pPr>
              <w:suppressAutoHyphens/>
              <w:spacing w:after="0" w:line="240" w:lineRule="auto"/>
              <w:ind w:left="-57" w:right="-57"/>
              <w:jc w:val="center"/>
              <w:rPr>
                <w:rFonts w:ascii="Times New Roman" w:hAnsi="Times New Roman"/>
                <w:sz w:val="20"/>
                <w:szCs w:val="20"/>
              </w:rPr>
            </w:pPr>
            <w:r w:rsidRPr="005052EA">
              <w:rPr>
                <w:rFonts w:ascii="Times New Roman" w:hAnsi="Times New Roman"/>
                <w:sz w:val="20"/>
                <w:szCs w:val="20"/>
              </w:rPr>
              <w:t>Промежуточная аттестация</w:t>
            </w:r>
          </w:p>
        </w:tc>
        <w:tc>
          <w:tcPr>
            <w:tcW w:w="275" w:type="pct"/>
            <w:gridSpan w:val="2"/>
            <w:vAlign w:val="center"/>
          </w:tcPr>
          <w:p w14:paraId="6841F4AE" w14:textId="77777777" w:rsidR="00192ED2" w:rsidRPr="005052EA" w:rsidRDefault="00192ED2" w:rsidP="00192ED2">
            <w:pPr>
              <w:suppressAutoHyphens/>
              <w:spacing w:after="0" w:line="240" w:lineRule="auto"/>
              <w:ind w:left="-57" w:right="-57"/>
              <w:jc w:val="center"/>
              <w:rPr>
                <w:rFonts w:ascii="Times New Roman" w:hAnsi="Times New Roman"/>
                <w:sz w:val="20"/>
                <w:szCs w:val="20"/>
              </w:rPr>
            </w:pPr>
            <w:r w:rsidRPr="005052EA">
              <w:rPr>
                <w:rFonts w:ascii="Times New Roman" w:hAnsi="Times New Roman"/>
                <w:sz w:val="20"/>
                <w:szCs w:val="20"/>
              </w:rPr>
              <w:t>Учебная</w:t>
            </w:r>
          </w:p>
          <w:p w14:paraId="45549C4A" w14:textId="77777777" w:rsidR="00192ED2" w:rsidRPr="005052EA" w:rsidRDefault="00192ED2" w:rsidP="00192ED2">
            <w:pPr>
              <w:suppressAutoHyphens/>
              <w:spacing w:after="0" w:line="240" w:lineRule="auto"/>
              <w:ind w:left="-57" w:right="-57"/>
              <w:jc w:val="center"/>
              <w:rPr>
                <w:rFonts w:ascii="Times New Roman" w:hAnsi="Times New Roman"/>
                <w:i/>
                <w:sz w:val="20"/>
                <w:szCs w:val="20"/>
              </w:rPr>
            </w:pPr>
          </w:p>
        </w:tc>
        <w:tc>
          <w:tcPr>
            <w:tcW w:w="554" w:type="pct"/>
            <w:vAlign w:val="center"/>
          </w:tcPr>
          <w:p w14:paraId="59FC9DFF" w14:textId="77777777" w:rsidR="00192ED2" w:rsidRPr="005052EA" w:rsidRDefault="00192ED2" w:rsidP="00192ED2">
            <w:pPr>
              <w:suppressAutoHyphens/>
              <w:spacing w:after="0" w:line="240" w:lineRule="auto"/>
              <w:ind w:left="-57" w:right="-57"/>
              <w:jc w:val="center"/>
              <w:rPr>
                <w:rFonts w:ascii="Times New Roman" w:hAnsi="Times New Roman"/>
                <w:sz w:val="20"/>
                <w:szCs w:val="20"/>
              </w:rPr>
            </w:pPr>
            <w:r w:rsidRPr="005052EA">
              <w:rPr>
                <w:rFonts w:ascii="Times New Roman" w:hAnsi="Times New Roman"/>
                <w:sz w:val="20"/>
                <w:szCs w:val="20"/>
              </w:rPr>
              <w:t>Производственная</w:t>
            </w:r>
          </w:p>
          <w:p w14:paraId="4B4614AE" w14:textId="77777777" w:rsidR="00192ED2" w:rsidRPr="005052EA" w:rsidRDefault="00192ED2" w:rsidP="00192ED2">
            <w:pPr>
              <w:suppressAutoHyphens/>
              <w:spacing w:after="0" w:line="240" w:lineRule="auto"/>
              <w:ind w:left="-57" w:right="-57"/>
              <w:jc w:val="center"/>
              <w:rPr>
                <w:rFonts w:ascii="Times New Roman" w:hAnsi="Times New Roman"/>
                <w:i/>
                <w:sz w:val="20"/>
                <w:szCs w:val="20"/>
              </w:rPr>
            </w:pPr>
          </w:p>
        </w:tc>
      </w:tr>
      <w:tr w:rsidR="00192ED2" w:rsidRPr="005052EA" w14:paraId="16AA43B7" w14:textId="77777777" w:rsidTr="00DE6185">
        <w:trPr>
          <w:trHeight w:val="415"/>
        </w:trPr>
        <w:tc>
          <w:tcPr>
            <w:tcW w:w="555" w:type="pct"/>
            <w:vAlign w:val="center"/>
          </w:tcPr>
          <w:p w14:paraId="031926AA" w14:textId="77777777" w:rsidR="00192ED2" w:rsidRPr="005052EA" w:rsidRDefault="00192ED2" w:rsidP="00192ED2">
            <w:pPr>
              <w:spacing w:after="0" w:line="240" w:lineRule="auto"/>
              <w:jc w:val="center"/>
              <w:rPr>
                <w:rFonts w:ascii="Times New Roman" w:hAnsi="Times New Roman"/>
                <w:i/>
              </w:rPr>
            </w:pPr>
            <w:r w:rsidRPr="005052EA">
              <w:rPr>
                <w:rFonts w:ascii="Times New Roman" w:hAnsi="Times New Roman"/>
                <w:i/>
              </w:rPr>
              <w:t>1</w:t>
            </w:r>
          </w:p>
        </w:tc>
        <w:tc>
          <w:tcPr>
            <w:tcW w:w="1099" w:type="pct"/>
            <w:vAlign w:val="center"/>
          </w:tcPr>
          <w:p w14:paraId="76ECFE01" w14:textId="77777777" w:rsidR="00192ED2" w:rsidRPr="005052EA" w:rsidRDefault="00192ED2" w:rsidP="00192ED2">
            <w:pPr>
              <w:spacing w:after="0" w:line="240" w:lineRule="auto"/>
              <w:jc w:val="center"/>
              <w:rPr>
                <w:rFonts w:ascii="Times New Roman" w:hAnsi="Times New Roman"/>
                <w:i/>
              </w:rPr>
            </w:pPr>
            <w:r w:rsidRPr="005052EA">
              <w:rPr>
                <w:rFonts w:ascii="Times New Roman" w:hAnsi="Times New Roman"/>
                <w:i/>
              </w:rPr>
              <w:t>2</w:t>
            </w:r>
          </w:p>
        </w:tc>
        <w:tc>
          <w:tcPr>
            <w:tcW w:w="347" w:type="pct"/>
            <w:vAlign w:val="center"/>
          </w:tcPr>
          <w:p w14:paraId="7CD959AF" w14:textId="77777777" w:rsidR="00192ED2" w:rsidRPr="005052EA" w:rsidRDefault="00192ED2" w:rsidP="00192ED2">
            <w:pPr>
              <w:spacing w:after="0" w:line="240" w:lineRule="auto"/>
              <w:jc w:val="center"/>
              <w:rPr>
                <w:rFonts w:ascii="Times New Roman" w:hAnsi="Times New Roman"/>
                <w:i/>
              </w:rPr>
            </w:pPr>
            <w:r w:rsidRPr="005052EA">
              <w:rPr>
                <w:rFonts w:ascii="Times New Roman" w:hAnsi="Times New Roman"/>
                <w:i/>
              </w:rPr>
              <w:t>3</w:t>
            </w:r>
          </w:p>
        </w:tc>
        <w:tc>
          <w:tcPr>
            <w:tcW w:w="205" w:type="pct"/>
            <w:vAlign w:val="center"/>
          </w:tcPr>
          <w:p w14:paraId="39527FF1" w14:textId="77777777" w:rsidR="00192ED2" w:rsidRPr="005052EA" w:rsidRDefault="00192ED2" w:rsidP="00192ED2">
            <w:pPr>
              <w:spacing w:after="0" w:line="240" w:lineRule="auto"/>
              <w:jc w:val="center"/>
              <w:rPr>
                <w:rFonts w:ascii="Times New Roman" w:hAnsi="Times New Roman"/>
                <w:i/>
              </w:rPr>
            </w:pPr>
            <w:r w:rsidRPr="005052EA">
              <w:rPr>
                <w:rFonts w:ascii="Times New Roman" w:hAnsi="Times New Roman"/>
                <w:i/>
              </w:rPr>
              <w:t>4</w:t>
            </w:r>
          </w:p>
        </w:tc>
        <w:tc>
          <w:tcPr>
            <w:tcW w:w="222" w:type="pct"/>
            <w:vAlign w:val="center"/>
          </w:tcPr>
          <w:p w14:paraId="2D0313A6" w14:textId="77777777" w:rsidR="00192ED2" w:rsidRPr="005052EA" w:rsidRDefault="00192ED2" w:rsidP="00192ED2">
            <w:pPr>
              <w:spacing w:after="0" w:line="240" w:lineRule="auto"/>
              <w:jc w:val="center"/>
              <w:rPr>
                <w:rFonts w:ascii="Times New Roman" w:hAnsi="Times New Roman"/>
                <w:i/>
              </w:rPr>
            </w:pPr>
            <w:r w:rsidRPr="005052EA">
              <w:rPr>
                <w:rFonts w:ascii="Times New Roman" w:hAnsi="Times New Roman"/>
                <w:i/>
              </w:rPr>
              <w:t>5</w:t>
            </w:r>
          </w:p>
        </w:tc>
        <w:tc>
          <w:tcPr>
            <w:tcW w:w="410" w:type="pct"/>
            <w:vAlign w:val="center"/>
          </w:tcPr>
          <w:p w14:paraId="6A158BA3" w14:textId="77777777" w:rsidR="00192ED2" w:rsidRPr="005052EA" w:rsidRDefault="00192ED2" w:rsidP="00192ED2">
            <w:pPr>
              <w:spacing w:after="0" w:line="240" w:lineRule="auto"/>
              <w:jc w:val="center"/>
              <w:rPr>
                <w:rFonts w:ascii="Times New Roman" w:hAnsi="Times New Roman"/>
                <w:i/>
              </w:rPr>
            </w:pPr>
            <w:r w:rsidRPr="005052EA">
              <w:rPr>
                <w:rFonts w:ascii="Times New Roman" w:hAnsi="Times New Roman"/>
                <w:i/>
              </w:rPr>
              <w:t>6</w:t>
            </w:r>
          </w:p>
        </w:tc>
        <w:tc>
          <w:tcPr>
            <w:tcW w:w="599" w:type="pct"/>
            <w:vAlign w:val="center"/>
          </w:tcPr>
          <w:p w14:paraId="579ADF3B" w14:textId="77777777" w:rsidR="00192ED2" w:rsidRPr="005052EA" w:rsidRDefault="00192ED2" w:rsidP="00192ED2">
            <w:pPr>
              <w:spacing w:after="0" w:line="240" w:lineRule="auto"/>
              <w:jc w:val="center"/>
              <w:rPr>
                <w:rFonts w:ascii="Times New Roman" w:hAnsi="Times New Roman"/>
                <w:i/>
              </w:rPr>
            </w:pPr>
            <w:r w:rsidRPr="005052EA">
              <w:rPr>
                <w:rFonts w:ascii="Times New Roman" w:hAnsi="Times New Roman"/>
                <w:i/>
              </w:rPr>
              <w:t>7</w:t>
            </w:r>
          </w:p>
        </w:tc>
        <w:tc>
          <w:tcPr>
            <w:tcW w:w="275" w:type="pct"/>
            <w:vAlign w:val="center"/>
          </w:tcPr>
          <w:p w14:paraId="6B72AD4D" w14:textId="77777777" w:rsidR="00192ED2" w:rsidRPr="005052EA" w:rsidRDefault="00192ED2" w:rsidP="00192ED2">
            <w:pPr>
              <w:spacing w:after="0" w:line="240" w:lineRule="auto"/>
              <w:jc w:val="center"/>
              <w:rPr>
                <w:rFonts w:ascii="Times New Roman" w:hAnsi="Times New Roman"/>
                <w:i/>
              </w:rPr>
            </w:pPr>
            <w:r w:rsidRPr="005052EA">
              <w:rPr>
                <w:rFonts w:ascii="Times New Roman" w:hAnsi="Times New Roman"/>
                <w:i/>
              </w:rPr>
              <w:t>8</w:t>
            </w:r>
          </w:p>
        </w:tc>
        <w:tc>
          <w:tcPr>
            <w:tcW w:w="276" w:type="pct"/>
            <w:vAlign w:val="center"/>
          </w:tcPr>
          <w:p w14:paraId="296F5F21" w14:textId="77777777" w:rsidR="00192ED2" w:rsidRPr="005052EA" w:rsidRDefault="00192ED2" w:rsidP="00192ED2">
            <w:pPr>
              <w:spacing w:after="0" w:line="240" w:lineRule="auto"/>
              <w:jc w:val="center"/>
              <w:rPr>
                <w:rFonts w:ascii="Times New Roman" w:hAnsi="Times New Roman"/>
                <w:i/>
              </w:rPr>
            </w:pPr>
            <w:r w:rsidRPr="005052EA">
              <w:rPr>
                <w:rFonts w:ascii="Times New Roman" w:hAnsi="Times New Roman"/>
                <w:i/>
              </w:rPr>
              <w:t>9</w:t>
            </w:r>
          </w:p>
        </w:tc>
        <w:tc>
          <w:tcPr>
            <w:tcW w:w="183" w:type="pct"/>
            <w:vAlign w:val="center"/>
          </w:tcPr>
          <w:p w14:paraId="30A14E14" w14:textId="77777777" w:rsidR="00192ED2" w:rsidRPr="005052EA" w:rsidRDefault="00192ED2" w:rsidP="00192ED2">
            <w:pPr>
              <w:spacing w:after="0" w:line="240" w:lineRule="auto"/>
              <w:jc w:val="center"/>
              <w:rPr>
                <w:rFonts w:ascii="Times New Roman" w:hAnsi="Times New Roman"/>
                <w:i/>
              </w:rPr>
            </w:pPr>
            <w:r w:rsidRPr="005052EA">
              <w:rPr>
                <w:rFonts w:ascii="Times New Roman" w:hAnsi="Times New Roman"/>
                <w:i/>
              </w:rPr>
              <w:t>10</w:t>
            </w:r>
          </w:p>
        </w:tc>
        <w:tc>
          <w:tcPr>
            <w:tcW w:w="275" w:type="pct"/>
            <w:gridSpan w:val="2"/>
            <w:vAlign w:val="center"/>
          </w:tcPr>
          <w:p w14:paraId="373D2DFB" w14:textId="77777777" w:rsidR="00192ED2" w:rsidRPr="005052EA" w:rsidRDefault="00192ED2" w:rsidP="00192ED2">
            <w:pPr>
              <w:spacing w:after="0" w:line="240" w:lineRule="auto"/>
              <w:jc w:val="center"/>
              <w:rPr>
                <w:rFonts w:ascii="Times New Roman" w:hAnsi="Times New Roman"/>
                <w:i/>
              </w:rPr>
            </w:pPr>
            <w:r w:rsidRPr="005052EA">
              <w:rPr>
                <w:rFonts w:ascii="Times New Roman" w:hAnsi="Times New Roman"/>
                <w:i/>
              </w:rPr>
              <w:t>11</w:t>
            </w:r>
          </w:p>
        </w:tc>
        <w:tc>
          <w:tcPr>
            <w:tcW w:w="554" w:type="pct"/>
            <w:vAlign w:val="center"/>
          </w:tcPr>
          <w:p w14:paraId="4119D26C" w14:textId="77777777" w:rsidR="00192ED2" w:rsidRPr="005052EA" w:rsidRDefault="00192ED2" w:rsidP="00192ED2">
            <w:pPr>
              <w:spacing w:after="0" w:line="240" w:lineRule="auto"/>
              <w:jc w:val="center"/>
              <w:rPr>
                <w:rFonts w:ascii="Times New Roman" w:hAnsi="Times New Roman"/>
                <w:i/>
              </w:rPr>
            </w:pPr>
            <w:r w:rsidRPr="005052EA">
              <w:rPr>
                <w:rFonts w:ascii="Times New Roman" w:hAnsi="Times New Roman"/>
                <w:i/>
              </w:rPr>
              <w:t>12</w:t>
            </w:r>
          </w:p>
        </w:tc>
      </w:tr>
      <w:tr w:rsidR="00192ED2" w:rsidRPr="005052EA" w14:paraId="7B402354" w14:textId="77777777" w:rsidTr="00DE6185">
        <w:tc>
          <w:tcPr>
            <w:tcW w:w="555" w:type="pct"/>
            <w:tcBorders>
              <w:top w:val="single" w:sz="4" w:space="0" w:color="auto"/>
              <w:left w:val="single" w:sz="4" w:space="0" w:color="auto"/>
              <w:bottom w:val="single" w:sz="4" w:space="0" w:color="auto"/>
              <w:right w:val="single" w:sz="4" w:space="0" w:color="auto"/>
            </w:tcBorders>
          </w:tcPr>
          <w:p w14:paraId="1CF48C17" w14:textId="2C872150" w:rsidR="00192ED2" w:rsidRPr="005052EA" w:rsidRDefault="00192ED2" w:rsidP="00192ED2">
            <w:pPr>
              <w:spacing w:after="0" w:line="240" w:lineRule="auto"/>
              <w:rPr>
                <w:rFonts w:ascii="Times New Roman" w:hAnsi="Times New Roman"/>
              </w:rPr>
            </w:pPr>
            <w:r w:rsidRPr="005052EA">
              <w:rPr>
                <w:rFonts w:ascii="Times New Roman" w:hAnsi="Times New Roman"/>
              </w:rPr>
              <w:t>ПК 3.1</w:t>
            </w:r>
            <w:r w:rsidR="004A7380" w:rsidRPr="005052EA">
              <w:rPr>
                <w:rFonts w:ascii="Times New Roman" w:hAnsi="Times New Roman"/>
              </w:rPr>
              <w:t xml:space="preserve"> </w:t>
            </w:r>
            <w:r w:rsidRPr="005052EA">
              <w:rPr>
                <w:rFonts w:ascii="Times New Roman" w:hAnsi="Times New Roman"/>
              </w:rPr>
              <w:t>-</w:t>
            </w:r>
            <w:r w:rsidR="004A7380" w:rsidRPr="005052EA">
              <w:rPr>
                <w:rFonts w:ascii="Times New Roman" w:hAnsi="Times New Roman"/>
              </w:rPr>
              <w:t xml:space="preserve"> ПК </w:t>
            </w:r>
            <w:r w:rsidRPr="005052EA">
              <w:rPr>
                <w:rFonts w:ascii="Times New Roman" w:hAnsi="Times New Roman"/>
              </w:rPr>
              <w:t>3.5</w:t>
            </w:r>
          </w:p>
          <w:p w14:paraId="6CAF0234" w14:textId="3C7CFBF7" w:rsidR="00192ED2" w:rsidRPr="005052EA" w:rsidRDefault="00192ED2" w:rsidP="00192ED2">
            <w:pPr>
              <w:spacing w:after="0" w:line="240" w:lineRule="auto"/>
              <w:rPr>
                <w:rFonts w:ascii="Times New Roman" w:hAnsi="Times New Roman"/>
              </w:rPr>
            </w:pPr>
            <w:r w:rsidRPr="005052EA">
              <w:rPr>
                <w:rFonts w:ascii="Times New Roman" w:hAnsi="Times New Roman"/>
              </w:rPr>
              <w:t>ОК 01-</w:t>
            </w:r>
            <w:r w:rsidR="004A7380" w:rsidRPr="005052EA">
              <w:rPr>
                <w:rFonts w:ascii="Times New Roman" w:hAnsi="Times New Roman"/>
              </w:rPr>
              <w:t xml:space="preserve"> ОК </w:t>
            </w:r>
            <w:r w:rsidRPr="005052EA">
              <w:rPr>
                <w:rFonts w:ascii="Times New Roman" w:hAnsi="Times New Roman"/>
              </w:rPr>
              <w:t>05</w:t>
            </w:r>
          </w:p>
        </w:tc>
        <w:tc>
          <w:tcPr>
            <w:tcW w:w="1099" w:type="pct"/>
          </w:tcPr>
          <w:p w14:paraId="10F47968" w14:textId="77777777" w:rsidR="00192ED2" w:rsidRPr="005052EA" w:rsidRDefault="00192ED2" w:rsidP="00192ED2">
            <w:pPr>
              <w:spacing w:after="0" w:line="240" w:lineRule="auto"/>
              <w:rPr>
                <w:rFonts w:ascii="Times New Roman" w:hAnsi="Times New Roman"/>
              </w:rPr>
            </w:pPr>
            <w:r w:rsidRPr="005052EA">
              <w:rPr>
                <w:rFonts w:ascii="Times New Roman" w:hAnsi="Times New Roman"/>
              </w:rPr>
              <w:t>Раздел 1. МДК.03.01. Корпоративное право</w:t>
            </w:r>
          </w:p>
        </w:tc>
        <w:tc>
          <w:tcPr>
            <w:tcW w:w="347" w:type="pct"/>
          </w:tcPr>
          <w:p w14:paraId="0DE24FA5" w14:textId="77777777" w:rsidR="00192ED2" w:rsidRPr="005052EA" w:rsidRDefault="00192ED2" w:rsidP="00192ED2">
            <w:pPr>
              <w:spacing w:after="0" w:line="240" w:lineRule="auto"/>
              <w:jc w:val="center"/>
              <w:rPr>
                <w:rFonts w:ascii="Times New Roman" w:hAnsi="Times New Roman"/>
                <w:b/>
                <w:bCs/>
              </w:rPr>
            </w:pPr>
            <w:r w:rsidRPr="005052EA">
              <w:rPr>
                <w:rFonts w:ascii="Times New Roman" w:hAnsi="Times New Roman"/>
                <w:b/>
                <w:bCs/>
              </w:rPr>
              <w:t>58</w:t>
            </w:r>
          </w:p>
        </w:tc>
        <w:tc>
          <w:tcPr>
            <w:tcW w:w="205" w:type="pct"/>
          </w:tcPr>
          <w:p w14:paraId="3E161DA5" w14:textId="77777777" w:rsidR="00192ED2" w:rsidRPr="005052EA" w:rsidRDefault="00192ED2" w:rsidP="00192ED2">
            <w:pPr>
              <w:spacing w:after="0" w:line="240" w:lineRule="auto"/>
              <w:jc w:val="center"/>
              <w:rPr>
                <w:rFonts w:ascii="Times New Roman" w:hAnsi="Times New Roman"/>
              </w:rPr>
            </w:pPr>
            <w:r w:rsidRPr="005052EA">
              <w:rPr>
                <w:rFonts w:ascii="Times New Roman" w:hAnsi="Times New Roman"/>
              </w:rPr>
              <w:t>40</w:t>
            </w:r>
          </w:p>
        </w:tc>
        <w:tc>
          <w:tcPr>
            <w:tcW w:w="222" w:type="pct"/>
          </w:tcPr>
          <w:p w14:paraId="717C1F53" w14:textId="77777777" w:rsidR="00192ED2" w:rsidRPr="005052EA" w:rsidRDefault="00192ED2" w:rsidP="00192ED2">
            <w:pPr>
              <w:spacing w:after="0" w:line="240" w:lineRule="auto"/>
              <w:jc w:val="center"/>
              <w:rPr>
                <w:rFonts w:ascii="Times New Roman" w:hAnsi="Times New Roman"/>
                <w:bCs/>
              </w:rPr>
            </w:pPr>
            <w:r w:rsidRPr="005052EA">
              <w:rPr>
                <w:rFonts w:ascii="Times New Roman" w:hAnsi="Times New Roman"/>
                <w:bCs/>
              </w:rPr>
              <w:t>40</w:t>
            </w:r>
          </w:p>
        </w:tc>
        <w:tc>
          <w:tcPr>
            <w:tcW w:w="410" w:type="pct"/>
          </w:tcPr>
          <w:p w14:paraId="41CAB1EE" w14:textId="77777777" w:rsidR="00192ED2" w:rsidRPr="005052EA" w:rsidRDefault="00192ED2" w:rsidP="00192ED2">
            <w:pPr>
              <w:spacing w:after="0" w:line="240" w:lineRule="auto"/>
              <w:jc w:val="center"/>
              <w:rPr>
                <w:rFonts w:ascii="Times New Roman" w:hAnsi="Times New Roman"/>
              </w:rPr>
            </w:pPr>
            <w:r w:rsidRPr="005052EA">
              <w:rPr>
                <w:rFonts w:ascii="Times New Roman" w:hAnsi="Times New Roman"/>
              </w:rPr>
              <w:t>18</w:t>
            </w:r>
          </w:p>
        </w:tc>
        <w:tc>
          <w:tcPr>
            <w:tcW w:w="599" w:type="pct"/>
          </w:tcPr>
          <w:p w14:paraId="1818DE31" w14:textId="77777777" w:rsidR="00192ED2" w:rsidRPr="005052EA" w:rsidRDefault="00192ED2" w:rsidP="00192ED2">
            <w:pPr>
              <w:spacing w:after="0" w:line="240" w:lineRule="auto"/>
              <w:jc w:val="center"/>
              <w:rPr>
                <w:rFonts w:ascii="Times New Roman" w:hAnsi="Times New Roman"/>
                <w:b/>
                <w:bCs/>
              </w:rPr>
            </w:pPr>
            <w:r w:rsidRPr="005052EA">
              <w:rPr>
                <w:rFonts w:ascii="Times New Roman" w:hAnsi="Times New Roman"/>
                <w:lang w:val="en-US"/>
              </w:rPr>
              <w:t>2</w:t>
            </w:r>
            <w:r w:rsidRPr="005052EA">
              <w:rPr>
                <w:rFonts w:ascii="Times New Roman" w:hAnsi="Times New Roman"/>
              </w:rPr>
              <w:t>2</w:t>
            </w:r>
          </w:p>
        </w:tc>
        <w:tc>
          <w:tcPr>
            <w:tcW w:w="275" w:type="pct"/>
          </w:tcPr>
          <w:p w14:paraId="0D10B267" w14:textId="77777777" w:rsidR="00192ED2" w:rsidRPr="005052EA" w:rsidRDefault="00192ED2" w:rsidP="00192ED2">
            <w:pPr>
              <w:spacing w:after="0" w:line="240" w:lineRule="auto"/>
              <w:jc w:val="center"/>
              <w:rPr>
                <w:rFonts w:ascii="Times New Roman" w:hAnsi="Times New Roman"/>
              </w:rPr>
            </w:pPr>
            <w:r w:rsidRPr="005052EA">
              <w:rPr>
                <w:rFonts w:ascii="Times New Roman" w:hAnsi="Times New Roman"/>
              </w:rPr>
              <w:t>0</w:t>
            </w:r>
          </w:p>
        </w:tc>
        <w:tc>
          <w:tcPr>
            <w:tcW w:w="276" w:type="pct"/>
          </w:tcPr>
          <w:p w14:paraId="5498E086" w14:textId="77777777" w:rsidR="00192ED2" w:rsidRPr="005052EA" w:rsidRDefault="00192ED2" w:rsidP="00192ED2">
            <w:pPr>
              <w:spacing w:after="0" w:line="240" w:lineRule="auto"/>
              <w:jc w:val="center"/>
              <w:rPr>
                <w:rFonts w:ascii="Times New Roman" w:hAnsi="Times New Roman"/>
              </w:rPr>
            </w:pPr>
            <w:r w:rsidRPr="005052EA">
              <w:rPr>
                <w:rFonts w:ascii="Times New Roman" w:hAnsi="Times New Roman"/>
              </w:rPr>
              <w:t>0</w:t>
            </w:r>
          </w:p>
        </w:tc>
        <w:tc>
          <w:tcPr>
            <w:tcW w:w="183" w:type="pct"/>
          </w:tcPr>
          <w:p w14:paraId="07EA5CFC" w14:textId="77777777" w:rsidR="00192ED2" w:rsidRPr="005052EA" w:rsidRDefault="00192ED2" w:rsidP="00192ED2">
            <w:pPr>
              <w:spacing w:after="0" w:line="240" w:lineRule="auto"/>
              <w:jc w:val="center"/>
              <w:rPr>
                <w:rFonts w:ascii="Times New Roman" w:hAnsi="Times New Roman"/>
              </w:rPr>
            </w:pPr>
          </w:p>
        </w:tc>
        <w:tc>
          <w:tcPr>
            <w:tcW w:w="275" w:type="pct"/>
            <w:gridSpan w:val="2"/>
          </w:tcPr>
          <w:p w14:paraId="44FDDD07" w14:textId="77777777" w:rsidR="00192ED2" w:rsidRPr="005052EA" w:rsidRDefault="00192ED2" w:rsidP="00192ED2">
            <w:pPr>
              <w:spacing w:after="0" w:line="240" w:lineRule="auto"/>
              <w:jc w:val="center"/>
              <w:rPr>
                <w:rFonts w:ascii="Times New Roman" w:hAnsi="Times New Roman"/>
                <w:b/>
                <w:bCs/>
                <w:lang w:val="en-US"/>
              </w:rPr>
            </w:pPr>
            <w:r w:rsidRPr="005052EA">
              <w:rPr>
                <w:rFonts w:ascii="Times New Roman" w:hAnsi="Times New Roman"/>
                <w:b/>
                <w:bCs/>
                <w:lang w:val="en-US"/>
              </w:rPr>
              <w:t>6</w:t>
            </w:r>
          </w:p>
        </w:tc>
        <w:tc>
          <w:tcPr>
            <w:tcW w:w="554" w:type="pct"/>
          </w:tcPr>
          <w:p w14:paraId="5A153932" w14:textId="77777777" w:rsidR="00192ED2" w:rsidRPr="005052EA" w:rsidRDefault="00192ED2" w:rsidP="00192ED2">
            <w:pPr>
              <w:spacing w:after="0" w:line="240" w:lineRule="auto"/>
              <w:jc w:val="center"/>
              <w:rPr>
                <w:rFonts w:ascii="Times New Roman" w:hAnsi="Times New Roman"/>
                <w:b/>
                <w:bCs/>
                <w:lang w:val="en-US"/>
              </w:rPr>
            </w:pPr>
            <w:r w:rsidRPr="005052EA">
              <w:rPr>
                <w:rFonts w:ascii="Times New Roman" w:hAnsi="Times New Roman"/>
                <w:b/>
                <w:bCs/>
              </w:rPr>
              <w:t>1</w:t>
            </w:r>
            <w:r w:rsidRPr="005052EA">
              <w:rPr>
                <w:rFonts w:ascii="Times New Roman" w:hAnsi="Times New Roman"/>
                <w:b/>
                <w:bCs/>
                <w:lang w:val="en-US"/>
              </w:rPr>
              <w:t>2</w:t>
            </w:r>
          </w:p>
        </w:tc>
      </w:tr>
      <w:tr w:rsidR="004A7380" w:rsidRPr="005052EA" w14:paraId="53B37D66" w14:textId="77777777" w:rsidTr="00DE6185">
        <w:tc>
          <w:tcPr>
            <w:tcW w:w="555" w:type="pct"/>
            <w:tcBorders>
              <w:top w:val="single" w:sz="4" w:space="0" w:color="auto"/>
              <w:left w:val="single" w:sz="4" w:space="0" w:color="auto"/>
              <w:bottom w:val="single" w:sz="4" w:space="0" w:color="auto"/>
              <w:right w:val="single" w:sz="4" w:space="0" w:color="auto"/>
            </w:tcBorders>
          </w:tcPr>
          <w:p w14:paraId="006FF30F" w14:textId="77777777" w:rsidR="004A7380" w:rsidRPr="005052EA" w:rsidRDefault="004A7380" w:rsidP="004A7380">
            <w:pPr>
              <w:spacing w:after="0" w:line="240" w:lineRule="auto"/>
              <w:rPr>
                <w:rFonts w:ascii="Times New Roman" w:hAnsi="Times New Roman"/>
              </w:rPr>
            </w:pPr>
            <w:r w:rsidRPr="005052EA">
              <w:rPr>
                <w:rFonts w:ascii="Times New Roman" w:hAnsi="Times New Roman"/>
              </w:rPr>
              <w:t>ПК 3.1 - ПК 3.5</w:t>
            </w:r>
          </w:p>
          <w:p w14:paraId="7B6EC313" w14:textId="61CC38A6" w:rsidR="004A7380" w:rsidRPr="005052EA" w:rsidRDefault="004A7380" w:rsidP="004A7380">
            <w:pPr>
              <w:spacing w:after="0" w:line="240" w:lineRule="auto"/>
              <w:rPr>
                <w:rFonts w:ascii="Times New Roman" w:hAnsi="Times New Roman"/>
              </w:rPr>
            </w:pPr>
            <w:r w:rsidRPr="005052EA">
              <w:rPr>
                <w:rFonts w:ascii="Times New Roman" w:hAnsi="Times New Roman"/>
              </w:rPr>
              <w:t>ОК 01- ОК 05</w:t>
            </w:r>
          </w:p>
        </w:tc>
        <w:tc>
          <w:tcPr>
            <w:tcW w:w="1099" w:type="pct"/>
          </w:tcPr>
          <w:p w14:paraId="633EA10B" w14:textId="192C5D65" w:rsidR="004A7380" w:rsidRPr="005052EA" w:rsidRDefault="004A7380" w:rsidP="004A7380">
            <w:pPr>
              <w:spacing w:after="0" w:line="240" w:lineRule="auto"/>
              <w:rPr>
                <w:rFonts w:ascii="Times New Roman" w:hAnsi="Times New Roman"/>
              </w:rPr>
            </w:pPr>
            <w:r w:rsidRPr="005052EA">
              <w:rPr>
                <w:rFonts w:ascii="Times New Roman" w:hAnsi="Times New Roman"/>
              </w:rPr>
              <w:t xml:space="preserve">Раздел 2. МДК.03.02. </w:t>
            </w:r>
            <w:r w:rsidR="00DE6185" w:rsidRPr="005052EA">
              <w:rPr>
                <w:rFonts w:ascii="Times New Roman" w:hAnsi="Times New Roman"/>
                <w:iCs/>
              </w:rPr>
              <w:t xml:space="preserve">Правовые основы </w:t>
            </w:r>
            <w:r w:rsidRPr="005052EA">
              <w:rPr>
                <w:rFonts w:ascii="Times New Roman" w:hAnsi="Times New Roman"/>
                <w:iCs/>
              </w:rPr>
              <w:t>обеспечения конкуренции, надлежащей рекламы и инвестиционного регулирования</w:t>
            </w:r>
          </w:p>
        </w:tc>
        <w:tc>
          <w:tcPr>
            <w:tcW w:w="347" w:type="pct"/>
          </w:tcPr>
          <w:p w14:paraId="74B5079F" w14:textId="77777777" w:rsidR="004A7380" w:rsidRPr="005052EA" w:rsidRDefault="004A7380" w:rsidP="004A7380">
            <w:pPr>
              <w:spacing w:after="0" w:line="240" w:lineRule="auto"/>
              <w:jc w:val="center"/>
              <w:rPr>
                <w:rFonts w:ascii="Times New Roman" w:hAnsi="Times New Roman"/>
                <w:b/>
                <w:bCs/>
              </w:rPr>
            </w:pPr>
            <w:r w:rsidRPr="005052EA">
              <w:rPr>
                <w:rFonts w:ascii="Times New Roman" w:hAnsi="Times New Roman"/>
                <w:b/>
                <w:bCs/>
              </w:rPr>
              <w:t>46</w:t>
            </w:r>
          </w:p>
        </w:tc>
        <w:tc>
          <w:tcPr>
            <w:tcW w:w="205" w:type="pct"/>
          </w:tcPr>
          <w:p w14:paraId="5FF25CCA" w14:textId="77777777" w:rsidR="004A7380" w:rsidRPr="005052EA" w:rsidRDefault="004A7380" w:rsidP="004A7380">
            <w:pPr>
              <w:spacing w:after="0" w:line="240" w:lineRule="auto"/>
              <w:jc w:val="center"/>
              <w:rPr>
                <w:rFonts w:ascii="Times New Roman" w:hAnsi="Times New Roman"/>
              </w:rPr>
            </w:pPr>
            <w:r w:rsidRPr="005052EA">
              <w:rPr>
                <w:rFonts w:ascii="Times New Roman" w:hAnsi="Times New Roman"/>
              </w:rPr>
              <w:t>38</w:t>
            </w:r>
          </w:p>
        </w:tc>
        <w:tc>
          <w:tcPr>
            <w:tcW w:w="222" w:type="pct"/>
          </w:tcPr>
          <w:p w14:paraId="6FDE9F4D" w14:textId="77777777" w:rsidR="004A7380" w:rsidRPr="005052EA" w:rsidRDefault="004A7380" w:rsidP="004A7380">
            <w:pPr>
              <w:spacing w:after="0" w:line="240" w:lineRule="auto"/>
              <w:jc w:val="center"/>
              <w:rPr>
                <w:rFonts w:ascii="Times New Roman" w:hAnsi="Times New Roman"/>
                <w:bCs/>
              </w:rPr>
            </w:pPr>
            <w:r w:rsidRPr="005052EA">
              <w:rPr>
                <w:rFonts w:ascii="Times New Roman" w:hAnsi="Times New Roman"/>
                <w:bCs/>
              </w:rPr>
              <w:t>28</w:t>
            </w:r>
          </w:p>
        </w:tc>
        <w:tc>
          <w:tcPr>
            <w:tcW w:w="410" w:type="pct"/>
          </w:tcPr>
          <w:p w14:paraId="4A9238B8" w14:textId="77777777" w:rsidR="004A7380" w:rsidRPr="005052EA" w:rsidRDefault="004A7380" w:rsidP="004A7380">
            <w:pPr>
              <w:spacing w:after="0" w:line="240" w:lineRule="auto"/>
              <w:jc w:val="center"/>
              <w:rPr>
                <w:rFonts w:ascii="Times New Roman" w:hAnsi="Times New Roman"/>
              </w:rPr>
            </w:pPr>
            <w:r w:rsidRPr="005052EA">
              <w:rPr>
                <w:rFonts w:ascii="Times New Roman" w:hAnsi="Times New Roman"/>
              </w:rPr>
              <w:t>8</w:t>
            </w:r>
          </w:p>
        </w:tc>
        <w:tc>
          <w:tcPr>
            <w:tcW w:w="599" w:type="pct"/>
          </w:tcPr>
          <w:p w14:paraId="6696CC79" w14:textId="77777777" w:rsidR="004A7380" w:rsidRPr="005052EA" w:rsidRDefault="004A7380" w:rsidP="004A7380">
            <w:pPr>
              <w:spacing w:after="0" w:line="240" w:lineRule="auto"/>
              <w:jc w:val="center"/>
              <w:rPr>
                <w:rFonts w:ascii="Times New Roman" w:hAnsi="Times New Roman"/>
                <w:b/>
                <w:bCs/>
              </w:rPr>
            </w:pPr>
            <w:r w:rsidRPr="005052EA">
              <w:rPr>
                <w:rFonts w:ascii="Times New Roman" w:hAnsi="Times New Roman"/>
                <w:lang w:val="en-US"/>
              </w:rPr>
              <w:t>2</w:t>
            </w:r>
            <w:r w:rsidRPr="005052EA">
              <w:rPr>
                <w:rFonts w:ascii="Times New Roman" w:hAnsi="Times New Roman"/>
              </w:rPr>
              <w:t>0</w:t>
            </w:r>
          </w:p>
        </w:tc>
        <w:tc>
          <w:tcPr>
            <w:tcW w:w="275" w:type="pct"/>
          </w:tcPr>
          <w:p w14:paraId="422F31CC" w14:textId="77777777" w:rsidR="004A7380" w:rsidRPr="005052EA" w:rsidRDefault="004A7380" w:rsidP="004A7380">
            <w:pPr>
              <w:spacing w:after="0" w:line="240" w:lineRule="auto"/>
              <w:jc w:val="center"/>
              <w:rPr>
                <w:rFonts w:ascii="Times New Roman" w:hAnsi="Times New Roman"/>
              </w:rPr>
            </w:pPr>
            <w:r w:rsidRPr="005052EA">
              <w:rPr>
                <w:rFonts w:ascii="Times New Roman" w:hAnsi="Times New Roman"/>
              </w:rPr>
              <w:t>0</w:t>
            </w:r>
          </w:p>
        </w:tc>
        <w:tc>
          <w:tcPr>
            <w:tcW w:w="276" w:type="pct"/>
          </w:tcPr>
          <w:p w14:paraId="279631E8" w14:textId="77777777" w:rsidR="004A7380" w:rsidRPr="005052EA" w:rsidRDefault="004A7380" w:rsidP="004A7380">
            <w:pPr>
              <w:spacing w:after="0" w:line="240" w:lineRule="auto"/>
              <w:jc w:val="center"/>
              <w:rPr>
                <w:rFonts w:ascii="Times New Roman" w:hAnsi="Times New Roman"/>
              </w:rPr>
            </w:pPr>
            <w:r w:rsidRPr="005052EA">
              <w:rPr>
                <w:rFonts w:ascii="Times New Roman" w:hAnsi="Times New Roman"/>
              </w:rPr>
              <w:t>0</w:t>
            </w:r>
          </w:p>
        </w:tc>
        <w:tc>
          <w:tcPr>
            <w:tcW w:w="183" w:type="pct"/>
          </w:tcPr>
          <w:p w14:paraId="4805601B" w14:textId="77777777" w:rsidR="004A7380" w:rsidRPr="005052EA" w:rsidRDefault="004A7380" w:rsidP="004A7380">
            <w:pPr>
              <w:spacing w:after="0" w:line="240" w:lineRule="auto"/>
              <w:jc w:val="center"/>
              <w:rPr>
                <w:rFonts w:ascii="Times New Roman" w:hAnsi="Times New Roman"/>
              </w:rPr>
            </w:pPr>
          </w:p>
        </w:tc>
        <w:tc>
          <w:tcPr>
            <w:tcW w:w="275" w:type="pct"/>
            <w:gridSpan w:val="2"/>
          </w:tcPr>
          <w:p w14:paraId="1144C8F3" w14:textId="77777777" w:rsidR="004A7380" w:rsidRPr="005052EA" w:rsidRDefault="004A7380" w:rsidP="004A7380">
            <w:pPr>
              <w:spacing w:after="0" w:line="240" w:lineRule="auto"/>
              <w:jc w:val="center"/>
              <w:rPr>
                <w:rFonts w:ascii="Times New Roman" w:hAnsi="Times New Roman"/>
                <w:b/>
                <w:bCs/>
                <w:lang w:val="en-US"/>
              </w:rPr>
            </w:pPr>
            <w:r w:rsidRPr="005052EA">
              <w:rPr>
                <w:rFonts w:ascii="Times New Roman" w:hAnsi="Times New Roman"/>
                <w:b/>
                <w:bCs/>
                <w:lang w:val="en-US"/>
              </w:rPr>
              <w:t>6</w:t>
            </w:r>
          </w:p>
        </w:tc>
        <w:tc>
          <w:tcPr>
            <w:tcW w:w="554" w:type="pct"/>
          </w:tcPr>
          <w:p w14:paraId="16DDBD4A" w14:textId="77777777" w:rsidR="004A7380" w:rsidRPr="005052EA" w:rsidRDefault="004A7380" w:rsidP="004A7380">
            <w:pPr>
              <w:spacing w:after="0" w:line="240" w:lineRule="auto"/>
              <w:jc w:val="center"/>
              <w:rPr>
                <w:rFonts w:ascii="Times New Roman" w:hAnsi="Times New Roman"/>
                <w:b/>
                <w:bCs/>
                <w:lang w:val="en-US"/>
              </w:rPr>
            </w:pPr>
            <w:r w:rsidRPr="005052EA">
              <w:rPr>
                <w:rFonts w:ascii="Times New Roman" w:hAnsi="Times New Roman"/>
                <w:b/>
                <w:bCs/>
              </w:rPr>
              <w:t>1</w:t>
            </w:r>
            <w:r w:rsidRPr="005052EA">
              <w:rPr>
                <w:rFonts w:ascii="Times New Roman" w:hAnsi="Times New Roman"/>
                <w:b/>
                <w:bCs/>
                <w:lang w:val="en-US"/>
              </w:rPr>
              <w:t>2</w:t>
            </w:r>
          </w:p>
        </w:tc>
      </w:tr>
      <w:tr w:rsidR="004A7380" w:rsidRPr="005052EA" w14:paraId="40BA2F06" w14:textId="77777777" w:rsidTr="00DE6185">
        <w:trPr>
          <w:trHeight w:val="314"/>
        </w:trPr>
        <w:tc>
          <w:tcPr>
            <w:tcW w:w="555" w:type="pct"/>
            <w:tcBorders>
              <w:top w:val="single" w:sz="4" w:space="0" w:color="auto"/>
              <w:left w:val="single" w:sz="4" w:space="0" w:color="auto"/>
              <w:bottom w:val="single" w:sz="4" w:space="0" w:color="auto"/>
              <w:right w:val="single" w:sz="4" w:space="0" w:color="auto"/>
            </w:tcBorders>
          </w:tcPr>
          <w:p w14:paraId="6C180447" w14:textId="77777777" w:rsidR="004A7380" w:rsidRPr="005052EA" w:rsidRDefault="004A7380" w:rsidP="004A7380">
            <w:pPr>
              <w:spacing w:after="0" w:line="240" w:lineRule="auto"/>
              <w:rPr>
                <w:rFonts w:ascii="Times New Roman" w:hAnsi="Times New Roman"/>
              </w:rPr>
            </w:pPr>
            <w:r w:rsidRPr="005052EA">
              <w:rPr>
                <w:rFonts w:ascii="Times New Roman" w:hAnsi="Times New Roman"/>
              </w:rPr>
              <w:t>ПК 3.1 - ПК 3.5</w:t>
            </w:r>
          </w:p>
          <w:p w14:paraId="20647976" w14:textId="7068FE11" w:rsidR="004A7380" w:rsidRPr="005052EA" w:rsidRDefault="004A7380" w:rsidP="004A7380">
            <w:pPr>
              <w:spacing w:after="0" w:line="240" w:lineRule="auto"/>
              <w:rPr>
                <w:rFonts w:ascii="Times New Roman" w:hAnsi="Times New Roman"/>
              </w:rPr>
            </w:pPr>
            <w:r w:rsidRPr="005052EA">
              <w:rPr>
                <w:rFonts w:ascii="Times New Roman" w:hAnsi="Times New Roman"/>
              </w:rPr>
              <w:t>ОК 01- ОК 05</w:t>
            </w:r>
          </w:p>
        </w:tc>
        <w:tc>
          <w:tcPr>
            <w:tcW w:w="1099" w:type="pct"/>
          </w:tcPr>
          <w:p w14:paraId="49945791" w14:textId="77777777" w:rsidR="004A7380" w:rsidRPr="005052EA" w:rsidRDefault="004A7380" w:rsidP="004A7380">
            <w:pPr>
              <w:spacing w:after="0" w:line="240" w:lineRule="auto"/>
              <w:rPr>
                <w:rFonts w:ascii="Times New Roman" w:hAnsi="Times New Roman"/>
              </w:rPr>
            </w:pPr>
            <w:r w:rsidRPr="005052EA">
              <w:rPr>
                <w:rFonts w:ascii="Times New Roman" w:hAnsi="Times New Roman"/>
              </w:rPr>
              <w:t>Раздел 3.</w:t>
            </w:r>
            <w:r w:rsidRPr="005052EA">
              <w:t xml:space="preserve"> </w:t>
            </w:r>
            <w:r w:rsidRPr="005052EA">
              <w:rPr>
                <w:rFonts w:ascii="Times New Roman" w:hAnsi="Times New Roman"/>
              </w:rPr>
              <w:t>МДК.03.03. Договоры в предпринимательской деятельности</w:t>
            </w:r>
          </w:p>
        </w:tc>
        <w:tc>
          <w:tcPr>
            <w:tcW w:w="347" w:type="pct"/>
          </w:tcPr>
          <w:p w14:paraId="5AF03C40" w14:textId="77777777" w:rsidR="004A7380" w:rsidRPr="005052EA" w:rsidRDefault="004A7380" w:rsidP="004A7380">
            <w:pPr>
              <w:spacing w:after="0" w:line="240" w:lineRule="auto"/>
              <w:jc w:val="center"/>
              <w:rPr>
                <w:rFonts w:ascii="Times New Roman" w:hAnsi="Times New Roman"/>
                <w:b/>
                <w:bCs/>
              </w:rPr>
            </w:pPr>
            <w:r w:rsidRPr="005052EA">
              <w:rPr>
                <w:rFonts w:ascii="Times New Roman" w:hAnsi="Times New Roman"/>
                <w:b/>
                <w:bCs/>
              </w:rPr>
              <w:t>108</w:t>
            </w:r>
          </w:p>
        </w:tc>
        <w:tc>
          <w:tcPr>
            <w:tcW w:w="205" w:type="pct"/>
          </w:tcPr>
          <w:p w14:paraId="4D4456A4" w14:textId="77777777" w:rsidR="004A7380" w:rsidRPr="005052EA" w:rsidRDefault="004A7380" w:rsidP="004A7380">
            <w:pPr>
              <w:spacing w:after="0" w:line="240" w:lineRule="auto"/>
              <w:jc w:val="center"/>
              <w:rPr>
                <w:rFonts w:ascii="Times New Roman" w:hAnsi="Times New Roman"/>
              </w:rPr>
            </w:pPr>
            <w:r w:rsidRPr="005052EA">
              <w:rPr>
                <w:rFonts w:ascii="Times New Roman" w:hAnsi="Times New Roman"/>
              </w:rPr>
              <w:t>80</w:t>
            </w:r>
          </w:p>
        </w:tc>
        <w:tc>
          <w:tcPr>
            <w:tcW w:w="222" w:type="pct"/>
          </w:tcPr>
          <w:p w14:paraId="51BCA0ED" w14:textId="77777777" w:rsidR="004A7380" w:rsidRPr="005052EA" w:rsidRDefault="004A7380" w:rsidP="004A7380">
            <w:pPr>
              <w:spacing w:after="0" w:line="240" w:lineRule="auto"/>
              <w:jc w:val="center"/>
              <w:rPr>
                <w:rFonts w:ascii="Times New Roman" w:hAnsi="Times New Roman"/>
                <w:bCs/>
              </w:rPr>
            </w:pPr>
            <w:r w:rsidRPr="005052EA">
              <w:rPr>
                <w:rFonts w:ascii="Times New Roman" w:hAnsi="Times New Roman"/>
                <w:bCs/>
              </w:rPr>
              <w:t>72</w:t>
            </w:r>
          </w:p>
        </w:tc>
        <w:tc>
          <w:tcPr>
            <w:tcW w:w="410" w:type="pct"/>
          </w:tcPr>
          <w:p w14:paraId="4C768BA6" w14:textId="77777777" w:rsidR="004A7380" w:rsidRPr="005052EA" w:rsidRDefault="004A7380" w:rsidP="004A7380">
            <w:pPr>
              <w:spacing w:after="0" w:line="240" w:lineRule="auto"/>
              <w:jc w:val="center"/>
              <w:rPr>
                <w:rFonts w:ascii="Times New Roman" w:hAnsi="Times New Roman"/>
              </w:rPr>
            </w:pPr>
            <w:r w:rsidRPr="005052EA">
              <w:rPr>
                <w:rFonts w:ascii="Times New Roman" w:hAnsi="Times New Roman"/>
              </w:rPr>
              <w:t>28</w:t>
            </w:r>
          </w:p>
        </w:tc>
        <w:tc>
          <w:tcPr>
            <w:tcW w:w="599" w:type="pct"/>
          </w:tcPr>
          <w:p w14:paraId="7AD83A30" w14:textId="77777777" w:rsidR="004A7380" w:rsidRPr="005052EA" w:rsidRDefault="004A7380" w:rsidP="004A7380">
            <w:pPr>
              <w:spacing w:after="0" w:line="240" w:lineRule="auto"/>
              <w:jc w:val="center"/>
              <w:rPr>
                <w:rFonts w:ascii="Times New Roman" w:hAnsi="Times New Roman"/>
                <w:bCs/>
              </w:rPr>
            </w:pPr>
            <w:r w:rsidRPr="005052EA">
              <w:rPr>
                <w:rFonts w:ascii="Times New Roman" w:hAnsi="Times New Roman"/>
                <w:bCs/>
              </w:rPr>
              <w:t>44</w:t>
            </w:r>
          </w:p>
        </w:tc>
        <w:tc>
          <w:tcPr>
            <w:tcW w:w="275" w:type="pct"/>
          </w:tcPr>
          <w:p w14:paraId="543D504D" w14:textId="77777777" w:rsidR="004A7380" w:rsidRPr="005052EA" w:rsidRDefault="004A7380" w:rsidP="004A7380">
            <w:pPr>
              <w:spacing w:after="0" w:line="240" w:lineRule="auto"/>
              <w:jc w:val="center"/>
              <w:rPr>
                <w:rFonts w:ascii="Times New Roman" w:hAnsi="Times New Roman"/>
              </w:rPr>
            </w:pPr>
            <w:r w:rsidRPr="005052EA">
              <w:rPr>
                <w:rFonts w:ascii="Times New Roman" w:hAnsi="Times New Roman"/>
              </w:rPr>
              <w:t>0</w:t>
            </w:r>
          </w:p>
        </w:tc>
        <w:tc>
          <w:tcPr>
            <w:tcW w:w="276" w:type="pct"/>
          </w:tcPr>
          <w:p w14:paraId="4F3E8665" w14:textId="77777777" w:rsidR="004A7380" w:rsidRPr="005052EA" w:rsidRDefault="004A7380" w:rsidP="004A7380">
            <w:pPr>
              <w:spacing w:after="0" w:line="240" w:lineRule="auto"/>
              <w:jc w:val="center"/>
              <w:rPr>
                <w:rFonts w:ascii="Times New Roman" w:hAnsi="Times New Roman"/>
              </w:rPr>
            </w:pPr>
            <w:r w:rsidRPr="005052EA">
              <w:rPr>
                <w:rFonts w:ascii="Times New Roman" w:hAnsi="Times New Roman"/>
              </w:rPr>
              <w:t>0</w:t>
            </w:r>
          </w:p>
        </w:tc>
        <w:tc>
          <w:tcPr>
            <w:tcW w:w="183" w:type="pct"/>
          </w:tcPr>
          <w:p w14:paraId="2CB6A42A" w14:textId="77777777" w:rsidR="004A7380" w:rsidRPr="005052EA" w:rsidRDefault="004A7380" w:rsidP="004A7380">
            <w:pPr>
              <w:spacing w:after="0" w:line="240" w:lineRule="auto"/>
              <w:jc w:val="center"/>
              <w:rPr>
                <w:rFonts w:ascii="Times New Roman" w:hAnsi="Times New Roman"/>
              </w:rPr>
            </w:pPr>
          </w:p>
        </w:tc>
        <w:tc>
          <w:tcPr>
            <w:tcW w:w="275" w:type="pct"/>
            <w:gridSpan w:val="2"/>
          </w:tcPr>
          <w:p w14:paraId="75C4A011" w14:textId="77777777" w:rsidR="004A7380" w:rsidRPr="005052EA" w:rsidRDefault="004A7380" w:rsidP="004A7380">
            <w:pPr>
              <w:spacing w:after="0" w:line="240" w:lineRule="auto"/>
              <w:jc w:val="center"/>
              <w:rPr>
                <w:rFonts w:ascii="Times New Roman" w:hAnsi="Times New Roman"/>
                <w:b/>
                <w:bCs/>
                <w:lang w:val="en-US"/>
              </w:rPr>
            </w:pPr>
            <w:r w:rsidRPr="005052EA">
              <w:rPr>
                <w:rFonts w:ascii="Times New Roman" w:hAnsi="Times New Roman"/>
                <w:b/>
                <w:bCs/>
                <w:lang w:val="en-US"/>
              </w:rPr>
              <w:t>12</w:t>
            </w:r>
          </w:p>
        </w:tc>
        <w:tc>
          <w:tcPr>
            <w:tcW w:w="554" w:type="pct"/>
          </w:tcPr>
          <w:p w14:paraId="133DB0F4" w14:textId="77777777" w:rsidR="004A7380" w:rsidRPr="005052EA" w:rsidRDefault="004A7380" w:rsidP="004A7380">
            <w:pPr>
              <w:spacing w:after="0" w:line="240" w:lineRule="auto"/>
              <w:jc w:val="center"/>
              <w:rPr>
                <w:rFonts w:ascii="Times New Roman" w:hAnsi="Times New Roman"/>
                <w:b/>
                <w:bCs/>
                <w:lang w:val="en-US"/>
              </w:rPr>
            </w:pPr>
            <w:r w:rsidRPr="005052EA">
              <w:rPr>
                <w:rFonts w:ascii="Times New Roman" w:hAnsi="Times New Roman"/>
                <w:b/>
                <w:bCs/>
                <w:lang w:val="en-US"/>
              </w:rPr>
              <w:t>24</w:t>
            </w:r>
          </w:p>
        </w:tc>
      </w:tr>
      <w:tr w:rsidR="004A7380" w:rsidRPr="005052EA" w14:paraId="120EE35F" w14:textId="77777777" w:rsidTr="00DE6185">
        <w:trPr>
          <w:trHeight w:val="314"/>
        </w:trPr>
        <w:tc>
          <w:tcPr>
            <w:tcW w:w="555" w:type="pct"/>
            <w:tcBorders>
              <w:top w:val="single" w:sz="4" w:space="0" w:color="auto"/>
              <w:left w:val="single" w:sz="4" w:space="0" w:color="auto"/>
              <w:bottom w:val="single" w:sz="4" w:space="0" w:color="auto"/>
              <w:right w:val="single" w:sz="4" w:space="0" w:color="auto"/>
            </w:tcBorders>
          </w:tcPr>
          <w:p w14:paraId="062868DE" w14:textId="77777777" w:rsidR="004A7380" w:rsidRPr="005052EA" w:rsidRDefault="004A7380" w:rsidP="004A7380">
            <w:pPr>
              <w:spacing w:after="0" w:line="240" w:lineRule="auto"/>
              <w:rPr>
                <w:rFonts w:ascii="Times New Roman" w:hAnsi="Times New Roman"/>
              </w:rPr>
            </w:pPr>
            <w:r w:rsidRPr="005052EA">
              <w:rPr>
                <w:rFonts w:ascii="Times New Roman" w:hAnsi="Times New Roman"/>
              </w:rPr>
              <w:t>ПК 3.1 - ПК 3.5</w:t>
            </w:r>
          </w:p>
          <w:p w14:paraId="4E2F7DDD" w14:textId="574BCF2F" w:rsidR="004A7380" w:rsidRPr="005052EA" w:rsidRDefault="004A7380" w:rsidP="004A7380">
            <w:pPr>
              <w:spacing w:after="0" w:line="240" w:lineRule="auto"/>
              <w:rPr>
                <w:rFonts w:ascii="Times New Roman" w:hAnsi="Times New Roman"/>
              </w:rPr>
            </w:pPr>
            <w:r w:rsidRPr="005052EA">
              <w:rPr>
                <w:rFonts w:ascii="Times New Roman" w:hAnsi="Times New Roman"/>
              </w:rPr>
              <w:t>ОК 01- ОК 05</w:t>
            </w:r>
          </w:p>
        </w:tc>
        <w:tc>
          <w:tcPr>
            <w:tcW w:w="1099" w:type="pct"/>
          </w:tcPr>
          <w:p w14:paraId="0EFC6267" w14:textId="77777777" w:rsidR="004A7380" w:rsidRPr="005052EA" w:rsidRDefault="004A7380" w:rsidP="004A7380">
            <w:pPr>
              <w:spacing w:after="0" w:line="240" w:lineRule="auto"/>
              <w:rPr>
                <w:rFonts w:ascii="Times New Roman" w:hAnsi="Times New Roman"/>
              </w:rPr>
            </w:pPr>
            <w:r w:rsidRPr="005052EA">
              <w:rPr>
                <w:rFonts w:ascii="Times New Roman" w:hAnsi="Times New Roman"/>
              </w:rPr>
              <w:t>Раздел 4. МДК.03.04. Судебная и альтернативные формы защиты прав организаций и физических лиц</w:t>
            </w:r>
          </w:p>
        </w:tc>
        <w:tc>
          <w:tcPr>
            <w:tcW w:w="347" w:type="pct"/>
          </w:tcPr>
          <w:p w14:paraId="0357B81A" w14:textId="77777777" w:rsidR="004A7380" w:rsidRPr="005052EA" w:rsidRDefault="004A7380" w:rsidP="004A7380">
            <w:pPr>
              <w:spacing w:after="0" w:line="240" w:lineRule="auto"/>
              <w:jc w:val="center"/>
              <w:rPr>
                <w:rFonts w:ascii="Times New Roman" w:hAnsi="Times New Roman"/>
                <w:b/>
                <w:bCs/>
              </w:rPr>
            </w:pPr>
            <w:r w:rsidRPr="005052EA">
              <w:rPr>
                <w:rFonts w:ascii="Times New Roman" w:hAnsi="Times New Roman"/>
                <w:b/>
                <w:bCs/>
              </w:rPr>
              <w:t>100</w:t>
            </w:r>
          </w:p>
        </w:tc>
        <w:tc>
          <w:tcPr>
            <w:tcW w:w="205" w:type="pct"/>
          </w:tcPr>
          <w:p w14:paraId="573E7724" w14:textId="77777777" w:rsidR="004A7380" w:rsidRPr="005052EA" w:rsidRDefault="004A7380" w:rsidP="004A7380">
            <w:pPr>
              <w:spacing w:after="0" w:line="240" w:lineRule="auto"/>
              <w:jc w:val="center"/>
              <w:rPr>
                <w:rFonts w:ascii="Times New Roman" w:hAnsi="Times New Roman"/>
              </w:rPr>
            </w:pPr>
            <w:r w:rsidRPr="005052EA">
              <w:rPr>
                <w:rFonts w:ascii="Times New Roman" w:hAnsi="Times New Roman"/>
              </w:rPr>
              <w:t>70</w:t>
            </w:r>
          </w:p>
        </w:tc>
        <w:tc>
          <w:tcPr>
            <w:tcW w:w="222" w:type="pct"/>
          </w:tcPr>
          <w:p w14:paraId="126D74AD" w14:textId="77777777" w:rsidR="004A7380" w:rsidRPr="005052EA" w:rsidRDefault="004A7380" w:rsidP="004A7380">
            <w:pPr>
              <w:spacing w:after="0" w:line="240" w:lineRule="auto"/>
              <w:jc w:val="center"/>
              <w:rPr>
                <w:rFonts w:ascii="Times New Roman" w:hAnsi="Times New Roman"/>
                <w:bCs/>
              </w:rPr>
            </w:pPr>
            <w:r w:rsidRPr="005052EA">
              <w:rPr>
                <w:rFonts w:ascii="Times New Roman" w:hAnsi="Times New Roman"/>
                <w:bCs/>
              </w:rPr>
              <w:t>64</w:t>
            </w:r>
          </w:p>
        </w:tc>
        <w:tc>
          <w:tcPr>
            <w:tcW w:w="410" w:type="pct"/>
          </w:tcPr>
          <w:p w14:paraId="0C21C719" w14:textId="77777777" w:rsidR="004A7380" w:rsidRPr="005052EA" w:rsidRDefault="004A7380" w:rsidP="004A7380">
            <w:pPr>
              <w:spacing w:after="0" w:line="240" w:lineRule="auto"/>
              <w:jc w:val="center"/>
              <w:rPr>
                <w:rFonts w:ascii="Times New Roman" w:hAnsi="Times New Roman"/>
              </w:rPr>
            </w:pPr>
            <w:r w:rsidRPr="005052EA">
              <w:rPr>
                <w:rFonts w:ascii="Times New Roman" w:hAnsi="Times New Roman"/>
              </w:rPr>
              <w:t>30</w:t>
            </w:r>
          </w:p>
        </w:tc>
        <w:tc>
          <w:tcPr>
            <w:tcW w:w="599" w:type="pct"/>
          </w:tcPr>
          <w:p w14:paraId="06DFD10B" w14:textId="77777777" w:rsidR="004A7380" w:rsidRPr="005052EA" w:rsidRDefault="004A7380" w:rsidP="004A7380">
            <w:pPr>
              <w:spacing w:after="0" w:line="240" w:lineRule="auto"/>
              <w:jc w:val="center"/>
              <w:rPr>
                <w:rFonts w:ascii="Times New Roman" w:hAnsi="Times New Roman"/>
              </w:rPr>
            </w:pPr>
            <w:r w:rsidRPr="005052EA">
              <w:rPr>
                <w:rFonts w:ascii="Times New Roman" w:hAnsi="Times New Roman"/>
              </w:rPr>
              <w:t>34</w:t>
            </w:r>
          </w:p>
        </w:tc>
        <w:tc>
          <w:tcPr>
            <w:tcW w:w="275" w:type="pct"/>
          </w:tcPr>
          <w:p w14:paraId="536346FF" w14:textId="77777777" w:rsidR="004A7380" w:rsidRPr="005052EA" w:rsidRDefault="004A7380" w:rsidP="004A7380">
            <w:pPr>
              <w:spacing w:after="0" w:line="240" w:lineRule="auto"/>
              <w:jc w:val="center"/>
              <w:rPr>
                <w:rFonts w:ascii="Times New Roman" w:hAnsi="Times New Roman"/>
              </w:rPr>
            </w:pPr>
            <w:r w:rsidRPr="005052EA">
              <w:rPr>
                <w:rFonts w:ascii="Times New Roman" w:hAnsi="Times New Roman"/>
              </w:rPr>
              <w:t>0</w:t>
            </w:r>
          </w:p>
        </w:tc>
        <w:tc>
          <w:tcPr>
            <w:tcW w:w="276" w:type="pct"/>
          </w:tcPr>
          <w:p w14:paraId="22A780BA" w14:textId="77777777" w:rsidR="004A7380" w:rsidRPr="005052EA" w:rsidRDefault="004A7380" w:rsidP="004A7380">
            <w:pPr>
              <w:spacing w:after="0" w:line="240" w:lineRule="auto"/>
              <w:jc w:val="center"/>
              <w:rPr>
                <w:rFonts w:ascii="Times New Roman" w:hAnsi="Times New Roman"/>
              </w:rPr>
            </w:pPr>
            <w:r w:rsidRPr="005052EA">
              <w:rPr>
                <w:rFonts w:ascii="Times New Roman" w:hAnsi="Times New Roman"/>
              </w:rPr>
              <w:t>0</w:t>
            </w:r>
          </w:p>
        </w:tc>
        <w:tc>
          <w:tcPr>
            <w:tcW w:w="183" w:type="pct"/>
          </w:tcPr>
          <w:p w14:paraId="0F021C1E" w14:textId="77777777" w:rsidR="004A7380" w:rsidRPr="005052EA" w:rsidRDefault="004A7380" w:rsidP="004A7380">
            <w:pPr>
              <w:spacing w:after="0" w:line="240" w:lineRule="auto"/>
              <w:jc w:val="center"/>
              <w:rPr>
                <w:rFonts w:ascii="Times New Roman" w:hAnsi="Times New Roman"/>
              </w:rPr>
            </w:pPr>
          </w:p>
        </w:tc>
        <w:tc>
          <w:tcPr>
            <w:tcW w:w="275" w:type="pct"/>
            <w:gridSpan w:val="2"/>
          </w:tcPr>
          <w:p w14:paraId="5EFD5562" w14:textId="77777777" w:rsidR="004A7380" w:rsidRPr="005052EA" w:rsidRDefault="004A7380" w:rsidP="004A7380">
            <w:pPr>
              <w:spacing w:after="0" w:line="240" w:lineRule="auto"/>
              <w:jc w:val="center"/>
              <w:rPr>
                <w:rFonts w:ascii="Times New Roman" w:hAnsi="Times New Roman"/>
                <w:b/>
                <w:bCs/>
              </w:rPr>
            </w:pPr>
            <w:r w:rsidRPr="005052EA">
              <w:rPr>
                <w:rFonts w:ascii="Times New Roman" w:hAnsi="Times New Roman"/>
                <w:b/>
                <w:bCs/>
              </w:rPr>
              <w:t>12</w:t>
            </w:r>
          </w:p>
        </w:tc>
        <w:tc>
          <w:tcPr>
            <w:tcW w:w="554" w:type="pct"/>
          </w:tcPr>
          <w:p w14:paraId="37C16A11" w14:textId="77777777" w:rsidR="004A7380" w:rsidRPr="005052EA" w:rsidRDefault="004A7380" w:rsidP="004A7380">
            <w:pPr>
              <w:spacing w:after="0" w:line="240" w:lineRule="auto"/>
              <w:jc w:val="center"/>
              <w:rPr>
                <w:rFonts w:ascii="Times New Roman" w:hAnsi="Times New Roman"/>
                <w:b/>
                <w:bCs/>
              </w:rPr>
            </w:pPr>
            <w:r w:rsidRPr="005052EA">
              <w:rPr>
                <w:rFonts w:ascii="Times New Roman" w:hAnsi="Times New Roman"/>
                <w:b/>
                <w:bCs/>
              </w:rPr>
              <w:t>24</w:t>
            </w:r>
          </w:p>
        </w:tc>
      </w:tr>
      <w:tr w:rsidR="00192ED2" w:rsidRPr="005052EA" w14:paraId="497C7550" w14:textId="77777777" w:rsidTr="00DE6185">
        <w:tc>
          <w:tcPr>
            <w:tcW w:w="555" w:type="pct"/>
          </w:tcPr>
          <w:p w14:paraId="60357B24" w14:textId="77777777" w:rsidR="00192ED2" w:rsidRPr="005052EA" w:rsidRDefault="00192ED2" w:rsidP="00192ED2">
            <w:pPr>
              <w:spacing w:after="0" w:line="240" w:lineRule="auto"/>
              <w:rPr>
                <w:rFonts w:ascii="Times New Roman" w:hAnsi="Times New Roman"/>
                <w:i/>
              </w:rPr>
            </w:pPr>
          </w:p>
        </w:tc>
        <w:tc>
          <w:tcPr>
            <w:tcW w:w="1099" w:type="pct"/>
          </w:tcPr>
          <w:p w14:paraId="7EC206CA" w14:textId="77777777" w:rsidR="00192ED2" w:rsidRPr="005052EA" w:rsidRDefault="00192ED2" w:rsidP="00192ED2">
            <w:pPr>
              <w:suppressAutoHyphens/>
              <w:spacing w:after="0" w:line="240" w:lineRule="auto"/>
              <w:rPr>
                <w:rFonts w:ascii="Times New Roman" w:hAnsi="Times New Roman"/>
              </w:rPr>
            </w:pPr>
            <w:r w:rsidRPr="005052EA">
              <w:rPr>
                <w:rFonts w:ascii="Times New Roman" w:hAnsi="Times New Roman"/>
              </w:rPr>
              <w:t>Промежуточная аттестация</w:t>
            </w:r>
          </w:p>
        </w:tc>
        <w:tc>
          <w:tcPr>
            <w:tcW w:w="347" w:type="pct"/>
          </w:tcPr>
          <w:p w14:paraId="748B771B" w14:textId="097E10ED" w:rsidR="00192ED2" w:rsidRPr="005052EA" w:rsidRDefault="00341A87" w:rsidP="00192ED2">
            <w:pPr>
              <w:suppressAutoHyphens/>
              <w:spacing w:after="0" w:line="240" w:lineRule="auto"/>
              <w:jc w:val="center"/>
              <w:rPr>
                <w:rFonts w:ascii="Times New Roman" w:hAnsi="Times New Roman"/>
                <w:b/>
                <w:bCs/>
              </w:rPr>
            </w:pPr>
            <w:r w:rsidRPr="005052EA">
              <w:rPr>
                <w:rFonts w:ascii="Times New Roman" w:hAnsi="Times New Roman"/>
                <w:b/>
                <w:bCs/>
              </w:rPr>
              <w:t>12</w:t>
            </w:r>
          </w:p>
        </w:tc>
        <w:tc>
          <w:tcPr>
            <w:tcW w:w="205" w:type="pct"/>
            <w:shd w:val="clear" w:color="auto" w:fill="C0C0C0"/>
          </w:tcPr>
          <w:p w14:paraId="25652D3D" w14:textId="77777777" w:rsidR="00192ED2" w:rsidRPr="005052EA" w:rsidRDefault="00192ED2" w:rsidP="00192ED2">
            <w:pPr>
              <w:spacing w:after="0" w:line="240" w:lineRule="auto"/>
              <w:jc w:val="center"/>
              <w:rPr>
                <w:rFonts w:ascii="Times New Roman" w:hAnsi="Times New Roman"/>
                <w:i/>
              </w:rPr>
            </w:pPr>
            <w:r w:rsidRPr="005052EA">
              <w:rPr>
                <w:rFonts w:ascii="Times New Roman" w:hAnsi="Times New Roman"/>
                <w:i/>
              </w:rPr>
              <w:t>Х</w:t>
            </w:r>
          </w:p>
        </w:tc>
        <w:tc>
          <w:tcPr>
            <w:tcW w:w="222" w:type="pct"/>
            <w:shd w:val="clear" w:color="auto" w:fill="C0C0C0"/>
          </w:tcPr>
          <w:p w14:paraId="35853C53" w14:textId="77777777" w:rsidR="00192ED2" w:rsidRPr="005052EA" w:rsidRDefault="00192ED2" w:rsidP="00192ED2">
            <w:pPr>
              <w:spacing w:after="0" w:line="240" w:lineRule="auto"/>
              <w:jc w:val="center"/>
              <w:rPr>
                <w:rFonts w:ascii="Times New Roman" w:hAnsi="Times New Roman"/>
                <w:i/>
              </w:rPr>
            </w:pPr>
          </w:p>
        </w:tc>
        <w:tc>
          <w:tcPr>
            <w:tcW w:w="410" w:type="pct"/>
            <w:shd w:val="clear" w:color="auto" w:fill="C0C0C0"/>
          </w:tcPr>
          <w:p w14:paraId="53681AB6" w14:textId="77777777" w:rsidR="00192ED2" w:rsidRPr="005052EA" w:rsidRDefault="00192ED2" w:rsidP="00192ED2">
            <w:pPr>
              <w:spacing w:after="0" w:line="240" w:lineRule="auto"/>
              <w:jc w:val="center"/>
              <w:rPr>
                <w:rFonts w:ascii="Times New Roman" w:hAnsi="Times New Roman"/>
                <w:i/>
              </w:rPr>
            </w:pPr>
          </w:p>
        </w:tc>
        <w:tc>
          <w:tcPr>
            <w:tcW w:w="599" w:type="pct"/>
            <w:shd w:val="clear" w:color="auto" w:fill="C0C0C0"/>
          </w:tcPr>
          <w:p w14:paraId="5BD59ACC" w14:textId="77777777" w:rsidR="00192ED2" w:rsidRPr="005052EA" w:rsidRDefault="00192ED2" w:rsidP="00192ED2">
            <w:pPr>
              <w:spacing w:after="0" w:line="240" w:lineRule="auto"/>
              <w:jc w:val="center"/>
              <w:rPr>
                <w:rFonts w:ascii="Times New Roman" w:hAnsi="Times New Roman"/>
                <w:i/>
              </w:rPr>
            </w:pPr>
          </w:p>
        </w:tc>
        <w:tc>
          <w:tcPr>
            <w:tcW w:w="1009" w:type="pct"/>
            <w:gridSpan w:val="5"/>
            <w:shd w:val="clear" w:color="auto" w:fill="C0C0C0"/>
          </w:tcPr>
          <w:p w14:paraId="2CA0666B" w14:textId="77777777" w:rsidR="00192ED2" w:rsidRPr="005052EA" w:rsidRDefault="00192ED2" w:rsidP="00192ED2">
            <w:pPr>
              <w:spacing w:after="0" w:line="240" w:lineRule="auto"/>
              <w:jc w:val="center"/>
              <w:rPr>
                <w:rFonts w:ascii="Times New Roman" w:hAnsi="Times New Roman"/>
                <w:i/>
                <w:lang w:val="en-US"/>
              </w:rPr>
            </w:pPr>
          </w:p>
        </w:tc>
        <w:tc>
          <w:tcPr>
            <w:tcW w:w="554" w:type="pct"/>
          </w:tcPr>
          <w:p w14:paraId="2085D656" w14:textId="77777777" w:rsidR="00192ED2" w:rsidRPr="005052EA" w:rsidRDefault="00192ED2" w:rsidP="00192ED2">
            <w:pPr>
              <w:suppressAutoHyphens/>
              <w:spacing w:after="0" w:line="240" w:lineRule="auto"/>
              <w:jc w:val="center"/>
              <w:rPr>
                <w:rFonts w:ascii="Times New Roman" w:hAnsi="Times New Roman"/>
              </w:rPr>
            </w:pPr>
          </w:p>
        </w:tc>
      </w:tr>
      <w:tr w:rsidR="00192ED2" w:rsidRPr="005052EA" w14:paraId="7D50FE7B" w14:textId="77777777" w:rsidTr="00DE6185">
        <w:tc>
          <w:tcPr>
            <w:tcW w:w="555" w:type="pct"/>
          </w:tcPr>
          <w:p w14:paraId="46AD5042" w14:textId="77777777" w:rsidR="00192ED2" w:rsidRPr="005052EA" w:rsidRDefault="00192ED2" w:rsidP="00192ED2">
            <w:pPr>
              <w:spacing w:line="240" w:lineRule="auto"/>
              <w:rPr>
                <w:rFonts w:ascii="Times New Roman" w:hAnsi="Times New Roman"/>
                <w:b/>
              </w:rPr>
            </w:pPr>
          </w:p>
        </w:tc>
        <w:tc>
          <w:tcPr>
            <w:tcW w:w="1099" w:type="pct"/>
          </w:tcPr>
          <w:p w14:paraId="01ECD7C9" w14:textId="77777777" w:rsidR="00192ED2" w:rsidRPr="005052EA" w:rsidRDefault="00192ED2" w:rsidP="00192ED2">
            <w:pPr>
              <w:spacing w:line="240" w:lineRule="auto"/>
              <w:rPr>
                <w:rFonts w:ascii="Times New Roman" w:hAnsi="Times New Roman"/>
                <w:b/>
              </w:rPr>
            </w:pPr>
            <w:r w:rsidRPr="005052EA">
              <w:rPr>
                <w:rFonts w:ascii="Times New Roman" w:hAnsi="Times New Roman"/>
                <w:b/>
              </w:rPr>
              <w:t>Всего:</w:t>
            </w:r>
          </w:p>
        </w:tc>
        <w:tc>
          <w:tcPr>
            <w:tcW w:w="347" w:type="pct"/>
          </w:tcPr>
          <w:p w14:paraId="761EEB65" w14:textId="77777777" w:rsidR="00192ED2" w:rsidRPr="005052EA" w:rsidRDefault="00192ED2" w:rsidP="00192ED2">
            <w:pPr>
              <w:spacing w:after="0" w:line="240" w:lineRule="auto"/>
              <w:jc w:val="center"/>
              <w:rPr>
                <w:rFonts w:ascii="Times New Roman" w:hAnsi="Times New Roman"/>
                <w:b/>
                <w:color w:val="000000" w:themeColor="text1"/>
              </w:rPr>
            </w:pPr>
            <w:r w:rsidRPr="005052EA">
              <w:rPr>
                <w:rFonts w:ascii="Times New Roman" w:hAnsi="Times New Roman"/>
                <w:b/>
                <w:color w:val="000000" w:themeColor="text1"/>
              </w:rPr>
              <w:t>324</w:t>
            </w:r>
          </w:p>
        </w:tc>
        <w:tc>
          <w:tcPr>
            <w:tcW w:w="205" w:type="pct"/>
          </w:tcPr>
          <w:p w14:paraId="1B39766F" w14:textId="77777777" w:rsidR="00192ED2" w:rsidRPr="005052EA" w:rsidRDefault="00192ED2" w:rsidP="00192ED2">
            <w:pPr>
              <w:spacing w:after="0" w:line="240" w:lineRule="auto"/>
              <w:jc w:val="center"/>
              <w:rPr>
                <w:rFonts w:ascii="Times New Roman" w:hAnsi="Times New Roman"/>
                <w:b/>
                <w:color w:val="000000" w:themeColor="text1"/>
              </w:rPr>
            </w:pPr>
            <w:r w:rsidRPr="005052EA">
              <w:rPr>
                <w:rFonts w:ascii="Times New Roman" w:hAnsi="Times New Roman"/>
                <w:b/>
                <w:color w:val="000000" w:themeColor="text1"/>
              </w:rPr>
              <w:t>228</w:t>
            </w:r>
          </w:p>
        </w:tc>
        <w:tc>
          <w:tcPr>
            <w:tcW w:w="222" w:type="pct"/>
          </w:tcPr>
          <w:p w14:paraId="06814ABB" w14:textId="77777777" w:rsidR="00192ED2" w:rsidRPr="005052EA" w:rsidRDefault="00192ED2" w:rsidP="00192ED2">
            <w:pPr>
              <w:spacing w:after="0" w:line="240" w:lineRule="auto"/>
              <w:jc w:val="center"/>
              <w:rPr>
                <w:rFonts w:ascii="Times New Roman" w:hAnsi="Times New Roman"/>
                <w:b/>
                <w:color w:val="000000" w:themeColor="text1"/>
              </w:rPr>
            </w:pPr>
            <w:r w:rsidRPr="005052EA">
              <w:rPr>
                <w:rFonts w:ascii="Times New Roman" w:hAnsi="Times New Roman"/>
                <w:b/>
                <w:color w:val="000000" w:themeColor="text1"/>
              </w:rPr>
              <w:t>204</w:t>
            </w:r>
          </w:p>
        </w:tc>
        <w:tc>
          <w:tcPr>
            <w:tcW w:w="410" w:type="pct"/>
          </w:tcPr>
          <w:p w14:paraId="291CA993" w14:textId="77777777" w:rsidR="00192ED2" w:rsidRPr="005052EA" w:rsidRDefault="00192ED2" w:rsidP="00192ED2">
            <w:pPr>
              <w:spacing w:after="0" w:line="240" w:lineRule="auto"/>
              <w:jc w:val="center"/>
              <w:rPr>
                <w:rFonts w:ascii="Times New Roman" w:hAnsi="Times New Roman"/>
                <w:b/>
                <w:color w:val="000000" w:themeColor="text1"/>
              </w:rPr>
            </w:pPr>
            <w:r w:rsidRPr="005052EA">
              <w:rPr>
                <w:rFonts w:ascii="Times New Roman" w:hAnsi="Times New Roman"/>
                <w:b/>
                <w:color w:val="000000" w:themeColor="text1"/>
              </w:rPr>
              <w:t>84</w:t>
            </w:r>
          </w:p>
        </w:tc>
        <w:tc>
          <w:tcPr>
            <w:tcW w:w="599" w:type="pct"/>
          </w:tcPr>
          <w:p w14:paraId="4BA22460" w14:textId="77777777" w:rsidR="00192ED2" w:rsidRPr="005052EA" w:rsidRDefault="00192ED2" w:rsidP="00192ED2">
            <w:pPr>
              <w:spacing w:after="0" w:line="240" w:lineRule="auto"/>
              <w:jc w:val="center"/>
              <w:rPr>
                <w:rFonts w:ascii="Times New Roman" w:hAnsi="Times New Roman"/>
                <w:b/>
                <w:color w:val="000000" w:themeColor="text1"/>
              </w:rPr>
            </w:pPr>
            <w:r w:rsidRPr="005052EA">
              <w:rPr>
                <w:rFonts w:ascii="Times New Roman" w:hAnsi="Times New Roman"/>
                <w:b/>
                <w:color w:val="000000" w:themeColor="text1"/>
              </w:rPr>
              <w:t>120</w:t>
            </w:r>
          </w:p>
        </w:tc>
        <w:tc>
          <w:tcPr>
            <w:tcW w:w="275" w:type="pct"/>
          </w:tcPr>
          <w:p w14:paraId="265A44A7" w14:textId="77777777" w:rsidR="00192ED2" w:rsidRPr="005052EA" w:rsidRDefault="00192ED2" w:rsidP="00192ED2">
            <w:pPr>
              <w:spacing w:after="0" w:line="240" w:lineRule="auto"/>
              <w:jc w:val="center"/>
              <w:rPr>
                <w:rFonts w:ascii="Times New Roman" w:hAnsi="Times New Roman"/>
                <w:b/>
                <w:color w:val="000000" w:themeColor="text1"/>
              </w:rPr>
            </w:pPr>
            <w:r w:rsidRPr="005052EA">
              <w:rPr>
                <w:rFonts w:ascii="Times New Roman" w:hAnsi="Times New Roman"/>
                <w:b/>
                <w:color w:val="000000" w:themeColor="text1"/>
              </w:rPr>
              <w:t>0</w:t>
            </w:r>
          </w:p>
        </w:tc>
        <w:tc>
          <w:tcPr>
            <w:tcW w:w="276" w:type="pct"/>
          </w:tcPr>
          <w:p w14:paraId="700882F9" w14:textId="77777777" w:rsidR="00192ED2" w:rsidRPr="005052EA" w:rsidRDefault="00192ED2" w:rsidP="00192ED2">
            <w:pPr>
              <w:spacing w:after="0" w:line="240" w:lineRule="auto"/>
              <w:jc w:val="center"/>
              <w:rPr>
                <w:rFonts w:ascii="Times New Roman" w:hAnsi="Times New Roman"/>
                <w:b/>
              </w:rPr>
            </w:pPr>
            <w:r w:rsidRPr="005052EA">
              <w:rPr>
                <w:rFonts w:ascii="Times New Roman" w:hAnsi="Times New Roman"/>
                <w:b/>
              </w:rPr>
              <w:t>0</w:t>
            </w:r>
          </w:p>
        </w:tc>
        <w:tc>
          <w:tcPr>
            <w:tcW w:w="183" w:type="pct"/>
          </w:tcPr>
          <w:p w14:paraId="11956F2A" w14:textId="77777777" w:rsidR="00192ED2" w:rsidRPr="005052EA" w:rsidRDefault="00192ED2" w:rsidP="00192ED2">
            <w:pPr>
              <w:spacing w:after="0" w:line="240" w:lineRule="auto"/>
              <w:jc w:val="center"/>
              <w:rPr>
                <w:rFonts w:ascii="Times New Roman" w:hAnsi="Times New Roman"/>
                <w:b/>
                <w:vertAlign w:val="superscript"/>
              </w:rPr>
            </w:pPr>
            <w:r w:rsidRPr="005052EA">
              <w:rPr>
                <w:rFonts w:ascii="Times New Roman" w:hAnsi="Times New Roman"/>
                <w:b/>
              </w:rPr>
              <w:t>12</w:t>
            </w:r>
          </w:p>
        </w:tc>
        <w:tc>
          <w:tcPr>
            <w:tcW w:w="275" w:type="pct"/>
            <w:gridSpan w:val="2"/>
          </w:tcPr>
          <w:p w14:paraId="2CD65688" w14:textId="77777777" w:rsidR="00192ED2" w:rsidRPr="005052EA" w:rsidRDefault="00192ED2" w:rsidP="00192ED2">
            <w:pPr>
              <w:spacing w:after="0" w:line="240" w:lineRule="auto"/>
              <w:jc w:val="center"/>
              <w:rPr>
                <w:rFonts w:ascii="Times New Roman" w:hAnsi="Times New Roman"/>
                <w:b/>
              </w:rPr>
            </w:pPr>
            <w:r w:rsidRPr="005052EA">
              <w:rPr>
                <w:rFonts w:ascii="Times New Roman" w:hAnsi="Times New Roman"/>
                <w:b/>
              </w:rPr>
              <w:t>36</w:t>
            </w:r>
          </w:p>
        </w:tc>
        <w:tc>
          <w:tcPr>
            <w:tcW w:w="554" w:type="pct"/>
          </w:tcPr>
          <w:p w14:paraId="35C262B1" w14:textId="77777777" w:rsidR="00192ED2" w:rsidRPr="005052EA" w:rsidRDefault="00192ED2" w:rsidP="00192ED2">
            <w:pPr>
              <w:spacing w:after="0" w:line="240" w:lineRule="auto"/>
              <w:jc w:val="center"/>
              <w:rPr>
                <w:rFonts w:ascii="Times New Roman" w:hAnsi="Times New Roman"/>
                <w:b/>
              </w:rPr>
            </w:pPr>
            <w:r w:rsidRPr="005052EA">
              <w:rPr>
                <w:rFonts w:ascii="Times New Roman" w:hAnsi="Times New Roman"/>
                <w:b/>
              </w:rPr>
              <w:t>72</w:t>
            </w:r>
          </w:p>
        </w:tc>
      </w:tr>
    </w:tbl>
    <w:p w14:paraId="273FC140" w14:textId="77777777" w:rsidR="00192ED2" w:rsidRPr="005052EA" w:rsidRDefault="00192ED2" w:rsidP="00192ED2">
      <w:pPr>
        <w:widowControl w:val="0"/>
        <w:suppressAutoHyphens/>
        <w:spacing w:after="0" w:line="240" w:lineRule="auto"/>
        <w:jc w:val="center"/>
        <w:rPr>
          <w:rFonts w:ascii="Times New Roman" w:hAnsi="Times New Roman"/>
          <w:b/>
        </w:rPr>
      </w:pPr>
    </w:p>
    <w:p w14:paraId="53E584CC" w14:textId="77777777" w:rsidR="00192ED2" w:rsidRPr="005052EA" w:rsidRDefault="00192ED2" w:rsidP="00192ED2">
      <w:pPr>
        <w:widowControl w:val="0"/>
        <w:suppressAutoHyphens/>
        <w:spacing w:after="0" w:line="240" w:lineRule="auto"/>
        <w:jc w:val="center"/>
        <w:rPr>
          <w:rFonts w:ascii="Times New Roman" w:hAnsi="Times New Roman"/>
          <w:b/>
        </w:rPr>
      </w:pPr>
      <w:r w:rsidRPr="005052EA">
        <w:rPr>
          <w:rFonts w:ascii="Times New Roman" w:hAnsi="Times New Roman"/>
          <w:b/>
        </w:rPr>
        <w:br w:type="page"/>
      </w:r>
      <w:r w:rsidRPr="005052EA">
        <w:rPr>
          <w:rFonts w:ascii="Times New Roman" w:hAnsi="Times New Roman"/>
          <w:b/>
        </w:rPr>
        <w:lastRenderedPageBreak/>
        <w:t>2.2. Тематический план и содержание профессионального модуля (ПМ)</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6"/>
        <w:gridCol w:w="1182"/>
        <w:gridCol w:w="153"/>
        <w:gridCol w:w="8675"/>
        <w:gridCol w:w="1748"/>
      </w:tblGrid>
      <w:tr w:rsidR="00192ED2" w:rsidRPr="005052EA" w14:paraId="7652FBE5" w14:textId="77777777" w:rsidTr="004A7380">
        <w:trPr>
          <w:trHeight w:val="20"/>
        </w:trPr>
        <w:tc>
          <w:tcPr>
            <w:tcW w:w="1002" w:type="pct"/>
            <w:tcBorders>
              <w:top w:val="single" w:sz="4" w:space="0" w:color="auto"/>
              <w:left w:val="single" w:sz="4" w:space="0" w:color="auto"/>
              <w:bottom w:val="single" w:sz="4" w:space="0" w:color="auto"/>
              <w:right w:val="single" w:sz="4" w:space="0" w:color="auto"/>
            </w:tcBorders>
            <w:hideMark/>
          </w:tcPr>
          <w:p w14:paraId="27246A11" w14:textId="77777777" w:rsidR="00192ED2" w:rsidRPr="005052EA" w:rsidRDefault="00192ED2" w:rsidP="003D1657">
            <w:pPr>
              <w:widowControl w:val="0"/>
              <w:suppressAutoHyphens/>
              <w:spacing w:after="0" w:line="23" w:lineRule="atLeast"/>
              <w:jc w:val="center"/>
              <w:rPr>
                <w:rFonts w:ascii="Times New Roman" w:hAnsi="Times New Roman"/>
                <w:b/>
                <w:sz w:val="24"/>
                <w:szCs w:val="24"/>
              </w:rPr>
            </w:pPr>
            <w:r w:rsidRPr="005052EA">
              <w:rPr>
                <w:rFonts w:ascii="Times New Roman" w:hAnsi="Times New Roman"/>
                <w:b/>
                <w:sz w:val="24"/>
                <w:szCs w:val="24"/>
              </w:rPr>
              <w:t>Наименование разделов и тем профессионального модуля (ПМ), междисциплинарных курсов (МДК)</w:t>
            </w:r>
          </w:p>
        </w:tc>
        <w:tc>
          <w:tcPr>
            <w:tcW w:w="3404" w:type="pct"/>
            <w:gridSpan w:val="3"/>
            <w:tcBorders>
              <w:top w:val="single" w:sz="4" w:space="0" w:color="auto"/>
              <w:left w:val="single" w:sz="4" w:space="0" w:color="auto"/>
              <w:bottom w:val="single" w:sz="4" w:space="0" w:color="auto"/>
              <w:right w:val="single" w:sz="4" w:space="0" w:color="auto"/>
            </w:tcBorders>
            <w:vAlign w:val="center"/>
            <w:hideMark/>
          </w:tcPr>
          <w:p w14:paraId="3B05CD7E" w14:textId="77777777" w:rsidR="00192ED2" w:rsidRPr="005052EA" w:rsidRDefault="00192ED2" w:rsidP="003D1657">
            <w:pPr>
              <w:widowControl w:val="0"/>
              <w:suppressAutoHyphens/>
              <w:spacing w:after="0" w:line="23" w:lineRule="atLeast"/>
              <w:jc w:val="center"/>
              <w:rPr>
                <w:rFonts w:ascii="Times New Roman" w:hAnsi="Times New Roman"/>
                <w:b/>
                <w:sz w:val="24"/>
                <w:szCs w:val="24"/>
              </w:rPr>
            </w:pPr>
            <w:r w:rsidRPr="005052EA">
              <w:rPr>
                <w:rFonts w:ascii="Times New Roman" w:hAnsi="Times New Roman"/>
                <w:b/>
                <w:sz w:val="24"/>
                <w:szCs w:val="24"/>
              </w:rPr>
              <w:t>Содержание учебного материала,</w:t>
            </w:r>
          </w:p>
          <w:p w14:paraId="68A920E7" w14:textId="77777777" w:rsidR="00192ED2" w:rsidRPr="005052EA" w:rsidRDefault="00192ED2" w:rsidP="003D1657">
            <w:pPr>
              <w:widowControl w:val="0"/>
              <w:suppressAutoHyphens/>
              <w:spacing w:after="0" w:line="23" w:lineRule="atLeast"/>
              <w:jc w:val="center"/>
              <w:rPr>
                <w:rFonts w:ascii="Times New Roman" w:hAnsi="Times New Roman"/>
                <w:b/>
                <w:sz w:val="24"/>
                <w:szCs w:val="24"/>
              </w:rPr>
            </w:pPr>
            <w:r w:rsidRPr="005052EA">
              <w:rPr>
                <w:rFonts w:ascii="Times New Roman" w:hAnsi="Times New Roman"/>
                <w:b/>
                <w:sz w:val="24"/>
                <w:szCs w:val="24"/>
              </w:rPr>
              <w:t xml:space="preserve">лабораторные работы и практические занятия, самостоятельная учебная работа обучающихся, курсовая работа (проект) </w:t>
            </w:r>
            <w:r w:rsidRPr="005052EA">
              <w:rPr>
                <w:rFonts w:ascii="Times New Roman" w:hAnsi="Times New Roman"/>
                <w:b/>
                <w:i/>
                <w:sz w:val="24"/>
                <w:szCs w:val="24"/>
              </w:rPr>
              <w:t>(если предусмотрены)</w:t>
            </w:r>
          </w:p>
        </w:tc>
        <w:tc>
          <w:tcPr>
            <w:tcW w:w="594" w:type="pct"/>
            <w:tcBorders>
              <w:top w:val="single" w:sz="4" w:space="0" w:color="auto"/>
              <w:left w:val="single" w:sz="4" w:space="0" w:color="auto"/>
              <w:bottom w:val="single" w:sz="4" w:space="0" w:color="auto"/>
              <w:right w:val="single" w:sz="4" w:space="0" w:color="auto"/>
            </w:tcBorders>
            <w:vAlign w:val="center"/>
            <w:hideMark/>
          </w:tcPr>
          <w:p w14:paraId="3B603EB8" w14:textId="77777777" w:rsidR="00192ED2" w:rsidRPr="005052EA" w:rsidRDefault="00192ED2" w:rsidP="003D1657">
            <w:pPr>
              <w:widowControl w:val="0"/>
              <w:suppressAutoHyphens/>
              <w:spacing w:after="0" w:line="23" w:lineRule="atLeast"/>
              <w:jc w:val="center"/>
              <w:rPr>
                <w:rFonts w:ascii="Times New Roman" w:hAnsi="Times New Roman"/>
                <w:b/>
                <w:sz w:val="24"/>
                <w:szCs w:val="24"/>
              </w:rPr>
            </w:pPr>
            <w:r w:rsidRPr="005052EA">
              <w:rPr>
                <w:rFonts w:ascii="Times New Roman" w:hAnsi="Times New Roman"/>
                <w:b/>
                <w:sz w:val="24"/>
                <w:szCs w:val="24"/>
              </w:rPr>
              <w:t xml:space="preserve">Объем, акад. ч / в том числе в форме практической подготовки, </w:t>
            </w:r>
            <w:proofErr w:type="spellStart"/>
            <w:r w:rsidRPr="005052EA">
              <w:rPr>
                <w:rFonts w:ascii="Times New Roman" w:hAnsi="Times New Roman"/>
                <w:b/>
                <w:sz w:val="24"/>
                <w:szCs w:val="24"/>
              </w:rPr>
              <w:t>акад</w:t>
            </w:r>
            <w:proofErr w:type="spellEnd"/>
            <w:r w:rsidRPr="005052EA">
              <w:rPr>
                <w:rFonts w:ascii="Times New Roman" w:hAnsi="Times New Roman"/>
                <w:b/>
                <w:sz w:val="24"/>
                <w:szCs w:val="24"/>
              </w:rPr>
              <w:t xml:space="preserve"> ч</w:t>
            </w:r>
          </w:p>
        </w:tc>
      </w:tr>
      <w:tr w:rsidR="00192ED2" w:rsidRPr="005052EA" w14:paraId="4C9EBCD8" w14:textId="77777777" w:rsidTr="004A7380">
        <w:trPr>
          <w:trHeight w:val="20"/>
        </w:trPr>
        <w:tc>
          <w:tcPr>
            <w:tcW w:w="1002" w:type="pct"/>
            <w:tcBorders>
              <w:top w:val="single" w:sz="4" w:space="0" w:color="auto"/>
              <w:left w:val="single" w:sz="4" w:space="0" w:color="auto"/>
              <w:bottom w:val="single" w:sz="4" w:space="0" w:color="auto"/>
              <w:right w:val="single" w:sz="4" w:space="0" w:color="auto"/>
            </w:tcBorders>
            <w:hideMark/>
          </w:tcPr>
          <w:p w14:paraId="68968556" w14:textId="77777777" w:rsidR="00192ED2" w:rsidRPr="005052EA" w:rsidRDefault="00192ED2" w:rsidP="003D1657">
            <w:pPr>
              <w:widowControl w:val="0"/>
              <w:suppressAutoHyphens/>
              <w:spacing w:after="0" w:line="23" w:lineRule="atLeast"/>
              <w:jc w:val="center"/>
              <w:rPr>
                <w:rFonts w:ascii="Times New Roman" w:hAnsi="Times New Roman"/>
                <w:b/>
                <w:sz w:val="24"/>
                <w:szCs w:val="24"/>
              </w:rPr>
            </w:pPr>
            <w:r w:rsidRPr="005052EA">
              <w:rPr>
                <w:rFonts w:ascii="Times New Roman" w:hAnsi="Times New Roman"/>
                <w:b/>
                <w:sz w:val="24"/>
                <w:szCs w:val="24"/>
              </w:rPr>
              <w:t>1</w:t>
            </w:r>
          </w:p>
        </w:tc>
        <w:tc>
          <w:tcPr>
            <w:tcW w:w="3404" w:type="pct"/>
            <w:gridSpan w:val="3"/>
            <w:tcBorders>
              <w:top w:val="single" w:sz="4" w:space="0" w:color="auto"/>
              <w:left w:val="single" w:sz="4" w:space="0" w:color="auto"/>
              <w:bottom w:val="single" w:sz="4" w:space="0" w:color="auto"/>
              <w:right w:val="single" w:sz="4" w:space="0" w:color="auto"/>
            </w:tcBorders>
            <w:hideMark/>
          </w:tcPr>
          <w:p w14:paraId="71862BE6" w14:textId="77777777" w:rsidR="00192ED2" w:rsidRPr="005052EA" w:rsidRDefault="00192ED2" w:rsidP="003D1657">
            <w:pPr>
              <w:widowControl w:val="0"/>
              <w:suppressAutoHyphens/>
              <w:spacing w:after="0" w:line="23" w:lineRule="atLeast"/>
              <w:jc w:val="center"/>
              <w:rPr>
                <w:rFonts w:ascii="Times New Roman" w:hAnsi="Times New Roman"/>
                <w:sz w:val="24"/>
                <w:szCs w:val="24"/>
              </w:rPr>
            </w:pPr>
            <w:r w:rsidRPr="005052EA">
              <w:rPr>
                <w:rFonts w:ascii="Times New Roman" w:hAnsi="Times New Roman"/>
                <w:sz w:val="24"/>
                <w:szCs w:val="24"/>
              </w:rPr>
              <w:t>2</w:t>
            </w:r>
          </w:p>
        </w:tc>
        <w:tc>
          <w:tcPr>
            <w:tcW w:w="594" w:type="pct"/>
            <w:tcBorders>
              <w:top w:val="single" w:sz="4" w:space="0" w:color="auto"/>
              <w:left w:val="single" w:sz="4" w:space="0" w:color="auto"/>
              <w:bottom w:val="single" w:sz="4" w:space="0" w:color="auto"/>
              <w:right w:val="single" w:sz="4" w:space="0" w:color="auto"/>
            </w:tcBorders>
            <w:vAlign w:val="center"/>
            <w:hideMark/>
          </w:tcPr>
          <w:p w14:paraId="434F19D4" w14:textId="77777777" w:rsidR="00192ED2" w:rsidRPr="005052EA" w:rsidRDefault="00192ED2" w:rsidP="003D1657">
            <w:pPr>
              <w:widowControl w:val="0"/>
              <w:suppressAutoHyphens/>
              <w:spacing w:after="0" w:line="23" w:lineRule="atLeast"/>
              <w:jc w:val="center"/>
              <w:rPr>
                <w:rFonts w:ascii="Times New Roman" w:hAnsi="Times New Roman"/>
                <w:sz w:val="24"/>
                <w:szCs w:val="24"/>
              </w:rPr>
            </w:pPr>
            <w:r w:rsidRPr="005052EA">
              <w:rPr>
                <w:rFonts w:ascii="Times New Roman" w:hAnsi="Times New Roman"/>
                <w:sz w:val="24"/>
                <w:szCs w:val="24"/>
              </w:rPr>
              <w:t>3</w:t>
            </w:r>
          </w:p>
        </w:tc>
      </w:tr>
      <w:tr w:rsidR="00192ED2" w:rsidRPr="005052EA" w14:paraId="1487413D" w14:textId="77777777" w:rsidTr="004A7380">
        <w:trPr>
          <w:trHeight w:val="20"/>
        </w:trPr>
        <w:tc>
          <w:tcPr>
            <w:tcW w:w="1002" w:type="pct"/>
            <w:tcBorders>
              <w:top w:val="single" w:sz="4" w:space="0" w:color="auto"/>
              <w:left w:val="single" w:sz="4" w:space="0" w:color="auto"/>
              <w:bottom w:val="single" w:sz="4" w:space="0" w:color="auto"/>
              <w:right w:val="single" w:sz="4" w:space="0" w:color="auto"/>
            </w:tcBorders>
          </w:tcPr>
          <w:p w14:paraId="00BF9AB7" w14:textId="77777777" w:rsidR="00192ED2" w:rsidRPr="005052EA" w:rsidRDefault="00192ED2" w:rsidP="003D1657">
            <w:pPr>
              <w:widowControl w:val="0"/>
              <w:suppressAutoHyphens/>
              <w:spacing w:after="0" w:line="23" w:lineRule="atLeast"/>
              <w:jc w:val="center"/>
              <w:rPr>
                <w:rFonts w:ascii="Times New Roman" w:hAnsi="Times New Roman"/>
                <w:b/>
                <w:sz w:val="24"/>
                <w:szCs w:val="24"/>
              </w:rPr>
            </w:pPr>
          </w:p>
        </w:tc>
        <w:tc>
          <w:tcPr>
            <w:tcW w:w="3404" w:type="pct"/>
            <w:gridSpan w:val="3"/>
            <w:tcBorders>
              <w:top w:val="single" w:sz="4" w:space="0" w:color="auto"/>
              <w:left w:val="single" w:sz="4" w:space="0" w:color="auto"/>
              <w:bottom w:val="single" w:sz="4" w:space="0" w:color="auto"/>
              <w:right w:val="single" w:sz="4" w:space="0" w:color="auto"/>
            </w:tcBorders>
          </w:tcPr>
          <w:p w14:paraId="519F15B4" w14:textId="77777777" w:rsidR="00192ED2" w:rsidRPr="005052EA" w:rsidRDefault="00192ED2" w:rsidP="003D1657">
            <w:pPr>
              <w:widowControl w:val="0"/>
              <w:suppressAutoHyphens/>
              <w:spacing w:after="0" w:line="23" w:lineRule="atLeast"/>
              <w:jc w:val="center"/>
              <w:rPr>
                <w:rFonts w:ascii="Times New Roman" w:hAnsi="Times New Roman"/>
                <w:sz w:val="24"/>
                <w:szCs w:val="24"/>
              </w:rPr>
            </w:pPr>
          </w:p>
        </w:tc>
        <w:tc>
          <w:tcPr>
            <w:tcW w:w="594" w:type="pct"/>
            <w:tcBorders>
              <w:top w:val="single" w:sz="4" w:space="0" w:color="auto"/>
              <w:left w:val="single" w:sz="4" w:space="0" w:color="auto"/>
              <w:bottom w:val="single" w:sz="4" w:space="0" w:color="auto"/>
              <w:right w:val="single" w:sz="4" w:space="0" w:color="auto"/>
            </w:tcBorders>
            <w:vAlign w:val="center"/>
          </w:tcPr>
          <w:p w14:paraId="5F106F36" w14:textId="77777777" w:rsidR="00192ED2" w:rsidRPr="005052EA" w:rsidRDefault="00192ED2" w:rsidP="003D1657">
            <w:pPr>
              <w:widowControl w:val="0"/>
              <w:suppressAutoHyphens/>
              <w:spacing w:after="0" w:line="23" w:lineRule="atLeast"/>
              <w:jc w:val="center"/>
              <w:rPr>
                <w:rFonts w:ascii="Times New Roman" w:hAnsi="Times New Roman"/>
                <w:sz w:val="24"/>
                <w:szCs w:val="24"/>
              </w:rPr>
            </w:pPr>
          </w:p>
        </w:tc>
      </w:tr>
      <w:tr w:rsidR="00192ED2" w:rsidRPr="005052EA" w14:paraId="736A1859" w14:textId="77777777" w:rsidTr="004A7380">
        <w:trPr>
          <w:trHeight w:val="291"/>
        </w:trPr>
        <w:tc>
          <w:tcPr>
            <w:tcW w:w="4406" w:type="pct"/>
            <w:gridSpan w:val="4"/>
            <w:tcBorders>
              <w:top w:val="single" w:sz="4" w:space="0" w:color="auto"/>
              <w:left w:val="single" w:sz="4" w:space="0" w:color="auto"/>
              <w:bottom w:val="single" w:sz="4" w:space="0" w:color="auto"/>
              <w:right w:val="single" w:sz="4" w:space="0" w:color="auto"/>
            </w:tcBorders>
            <w:hideMark/>
          </w:tcPr>
          <w:p w14:paraId="23DE73BD" w14:textId="77777777" w:rsidR="00192ED2" w:rsidRPr="005052EA" w:rsidRDefault="00192ED2" w:rsidP="003D1657">
            <w:pPr>
              <w:widowControl w:val="0"/>
              <w:suppressAutoHyphens/>
              <w:spacing w:after="0" w:line="23" w:lineRule="atLeast"/>
              <w:rPr>
                <w:rFonts w:ascii="Times New Roman" w:hAnsi="Times New Roman"/>
                <w:b/>
                <w:sz w:val="24"/>
                <w:szCs w:val="24"/>
              </w:rPr>
            </w:pPr>
            <w:r w:rsidRPr="005052EA">
              <w:rPr>
                <w:rFonts w:ascii="Times New Roman" w:hAnsi="Times New Roman"/>
                <w:b/>
                <w:sz w:val="24"/>
                <w:szCs w:val="24"/>
              </w:rPr>
              <w:t>Раздел 1. МДК.03.01. К</w:t>
            </w:r>
            <w:r w:rsidRPr="005052EA">
              <w:rPr>
                <w:rFonts w:ascii="Times New Roman" w:eastAsia="Arial Unicode MS" w:hAnsi="Times New Roman"/>
                <w:b/>
                <w:sz w:val="24"/>
                <w:szCs w:val="24"/>
              </w:rPr>
              <w:t>орпоративное право</w:t>
            </w:r>
          </w:p>
          <w:p w14:paraId="280AE471" w14:textId="77777777" w:rsidR="00192ED2" w:rsidRPr="005052EA" w:rsidRDefault="00192ED2" w:rsidP="003D1657">
            <w:pPr>
              <w:widowControl w:val="0"/>
              <w:suppressAutoHyphens/>
              <w:spacing w:after="0" w:line="23" w:lineRule="atLeast"/>
              <w:rPr>
                <w:rFonts w:ascii="Times New Roman" w:hAnsi="Times New Roman"/>
                <w:b/>
                <w:sz w:val="24"/>
                <w:szCs w:val="24"/>
              </w:rPr>
            </w:pPr>
          </w:p>
        </w:tc>
        <w:tc>
          <w:tcPr>
            <w:tcW w:w="594" w:type="pct"/>
            <w:tcBorders>
              <w:top w:val="single" w:sz="4" w:space="0" w:color="auto"/>
              <w:left w:val="single" w:sz="4" w:space="0" w:color="auto"/>
              <w:bottom w:val="single" w:sz="4" w:space="0" w:color="auto"/>
              <w:right w:val="single" w:sz="4" w:space="0" w:color="auto"/>
            </w:tcBorders>
            <w:vAlign w:val="center"/>
            <w:hideMark/>
          </w:tcPr>
          <w:p w14:paraId="44EA812B" w14:textId="34B1BDBD" w:rsidR="00192ED2" w:rsidRPr="005052EA" w:rsidRDefault="00B63554" w:rsidP="003D1657">
            <w:pPr>
              <w:widowControl w:val="0"/>
              <w:suppressAutoHyphens/>
              <w:spacing w:after="0" w:line="23" w:lineRule="atLeast"/>
              <w:jc w:val="center"/>
              <w:rPr>
                <w:rFonts w:ascii="Times New Roman" w:hAnsi="Times New Roman"/>
                <w:iCs/>
                <w:sz w:val="24"/>
                <w:szCs w:val="24"/>
              </w:rPr>
            </w:pPr>
            <w:r w:rsidRPr="005052EA">
              <w:rPr>
                <w:rFonts w:ascii="Times New Roman" w:hAnsi="Times New Roman"/>
                <w:iCs/>
                <w:sz w:val="24"/>
                <w:szCs w:val="24"/>
              </w:rPr>
              <w:t>58/40</w:t>
            </w:r>
          </w:p>
        </w:tc>
      </w:tr>
      <w:tr w:rsidR="00B63554" w:rsidRPr="005052EA" w14:paraId="556FC363" w14:textId="77777777" w:rsidTr="004A7380">
        <w:trPr>
          <w:trHeight w:val="291"/>
        </w:trPr>
        <w:tc>
          <w:tcPr>
            <w:tcW w:w="4406" w:type="pct"/>
            <w:gridSpan w:val="4"/>
            <w:tcBorders>
              <w:top w:val="single" w:sz="4" w:space="0" w:color="auto"/>
              <w:left w:val="single" w:sz="4" w:space="0" w:color="auto"/>
              <w:bottom w:val="single" w:sz="4" w:space="0" w:color="auto"/>
              <w:right w:val="single" w:sz="4" w:space="0" w:color="auto"/>
            </w:tcBorders>
          </w:tcPr>
          <w:p w14:paraId="5ABF895E" w14:textId="1384EC93" w:rsidR="00B63554" w:rsidRPr="005052EA" w:rsidRDefault="00B63554" w:rsidP="003D1657">
            <w:pPr>
              <w:widowControl w:val="0"/>
              <w:suppressAutoHyphens/>
              <w:spacing w:after="0" w:line="23" w:lineRule="atLeast"/>
              <w:rPr>
                <w:rFonts w:ascii="Times New Roman" w:hAnsi="Times New Roman"/>
                <w:b/>
                <w:sz w:val="24"/>
                <w:szCs w:val="24"/>
              </w:rPr>
            </w:pPr>
            <w:r w:rsidRPr="005052EA">
              <w:rPr>
                <w:rFonts w:ascii="Times New Roman" w:hAnsi="Times New Roman"/>
                <w:b/>
                <w:sz w:val="24"/>
                <w:szCs w:val="24"/>
              </w:rPr>
              <w:t>МДК.03.01. К</w:t>
            </w:r>
            <w:r w:rsidRPr="005052EA">
              <w:rPr>
                <w:rFonts w:ascii="Times New Roman" w:eastAsia="Arial Unicode MS" w:hAnsi="Times New Roman"/>
                <w:b/>
                <w:sz w:val="24"/>
                <w:szCs w:val="24"/>
              </w:rPr>
              <w:t>орпоративное право</w:t>
            </w:r>
          </w:p>
        </w:tc>
        <w:tc>
          <w:tcPr>
            <w:tcW w:w="594" w:type="pct"/>
            <w:tcBorders>
              <w:top w:val="single" w:sz="4" w:space="0" w:color="auto"/>
              <w:left w:val="single" w:sz="4" w:space="0" w:color="auto"/>
              <w:bottom w:val="single" w:sz="4" w:space="0" w:color="auto"/>
              <w:right w:val="single" w:sz="4" w:space="0" w:color="auto"/>
            </w:tcBorders>
            <w:vAlign w:val="center"/>
          </w:tcPr>
          <w:p w14:paraId="0105C553" w14:textId="7C1740AC" w:rsidR="00B63554" w:rsidRPr="005052EA" w:rsidRDefault="00B63554" w:rsidP="003D1657">
            <w:pPr>
              <w:widowControl w:val="0"/>
              <w:suppressAutoHyphens/>
              <w:spacing w:after="0" w:line="23" w:lineRule="atLeast"/>
              <w:jc w:val="center"/>
              <w:rPr>
                <w:rFonts w:ascii="Times New Roman" w:hAnsi="Times New Roman"/>
                <w:iCs/>
                <w:sz w:val="24"/>
                <w:szCs w:val="24"/>
              </w:rPr>
            </w:pPr>
            <w:r w:rsidRPr="005052EA">
              <w:rPr>
                <w:rFonts w:ascii="Times New Roman" w:hAnsi="Times New Roman"/>
                <w:iCs/>
                <w:sz w:val="24"/>
                <w:szCs w:val="24"/>
              </w:rPr>
              <w:t>40/22</w:t>
            </w:r>
          </w:p>
        </w:tc>
      </w:tr>
      <w:tr w:rsidR="00192ED2" w:rsidRPr="005052EA" w14:paraId="2668196E" w14:textId="77777777" w:rsidTr="004A7380">
        <w:trPr>
          <w:trHeight w:val="20"/>
        </w:trPr>
        <w:tc>
          <w:tcPr>
            <w:tcW w:w="1002" w:type="pct"/>
            <w:tcBorders>
              <w:top w:val="single" w:sz="4" w:space="0" w:color="auto"/>
              <w:left w:val="single" w:sz="4" w:space="0" w:color="auto"/>
              <w:bottom w:val="single" w:sz="4" w:space="0" w:color="auto"/>
              <w:right w:val="single" w:sz="4" w:space="0" w:color="auto"/>
            </w:tcBorders>
          </w:tcPr>
          <w:p w14:paraId="48350458" w14:textId="77777777" w:rsidR="00192ED2" w:rsidRPr="005052EA" w:rsidRDefault="00192ED2" w:rsidP="003D1657">
            <w:pPr>
              <w:widowControl w:val="0"/>
              <w:suppressAutoHyphens/>
              <w:spacing w:after="0" w:line="23" w:lineRule="atLeast"/>
              <w:rPr>
                <w:rFonts w:ascii="Times New Roman" w:hAnsi="Times New Roman"/>
                <w:b/>
                <w:sz w:val="24"/>
                <w:szCs w:val="24"/>
              </w:rPr>
            </w:pPr>
            <w:r w:rsidRPr="005052EA">
              <w:rPr>
                <w:rFonts w:ascii="Times New Roman" w:hAnsi="Times New Roman"/>
                <w:b/>
                <w:sz w:val="24"/>
                <w:szCs w:val="24"/>
              </w:rPr>
              <w:t>Тема 1.1. Понятие корпоративного права</w:t>
            </w:r>
          </w:p>
          <w:p w14:paraId="34F4811B" w14:textId="77777777" w:rsidR="00192ED2" w:rsidRPr="005052EA" w:rsidRDefault="00192ED2" w:rsidP="003D1657">
            <w:pPr>
              <w:widowControl w:val="0"/>
              <w:suppressAutoHyphens/>
              <w:spacing w:after="0" w:line="23" w:lineRule="atLeast"/>
              <w:rPr>
                <w:rFonts w:ascii="Times New Roman" w:hAnsi="Times New Roman"/>
                <w:b/>
                <w:sz w:val="24"/>
                <w:szCs w:val="24"/>
              </w:rPr>
            </w:pPr>
          </w:p>
        </w:tc>
        <w:tc>
          <w:tcPr>
            <w:tcW w:w="3404" w:type="pct"/>
            <w:gridSpan w:val="3"/>
            <w:tcBorders>
              <w:top w:val="single" w:sz="4" w:space="0" w:color="auto"/>
              <w:left w:val="single" w:sz="4" w:space="0" w:color="auto"/>
              <w:bottom w:val="single" w:sz="4" w:space="0" w:color="auto"/>
              <w:right w:val="single" w:sz="4" w:space="0" w:color="auto"/>
            </w:tcBorders>
            <w:hideMark/>
          </w:tcPr>
          <w:p w14:paraId="2309BA2F" w14:textId="77777777" w:rsidR="00192ED2" w:rsidRPr="005052EA" w:rsidRDefault="00192ED2" w:rsidP="003D1657">
            <w:pPr>
              <w:widowControl w:val="0"/>
              <w:suppressAutoHyphens/>
              <w:spacing w:after="0" w:line="23" w:lineRule="atLeast"/>
              <w:ind w:firstLine="33"/>
              <w:rPr>
                <w:rFonts w:ascii="Times New Roman" w:hAnsi="Times New Roman"/>
                <w:b/>
                <w:sz w:val="24"/>
                <w:szCs w:val="24"/>
              </w:rPr>
            </w:pPr>
            <w:r w:rsidRPr="005052EA">
              <w:rPr>
                <w:rFonts w:ascii="Times New Roman" w:hAnsi="Times New Roman"/>
                <w:b/>
                <w:sz w:val="24"/>
                <w:szCs w:val="24"/>
              </w:rPr>
              <w:t xml:space="preserve">Содержание </w:t>
            </w:r>
          </w:p>
          <w:p w14:paraId="47385A97" w14:textId="77777777" w:rsidR="00192ED2" w:rsidRPr="005052EA" w:rsidRDefault="00192ED2" w:rsidP="003D1657">
            <w:pPr>
              <w:numPr>
                <w:ilvl w:val="0"/>
                <w:numId w:val="126"/>
              </w:numPr>
              <w:suppressAutoHyphens/>
              <w:spacing w:after="0" w:line="23" w:lineRule="atLeast"/>
              <w:ind w:left="316" w:hanging="283"/>
              <w:jc w:val="both"/>
              <w:rPr>
                <w:rFonts w:ascii="Times New Roman" w:hAnsi="Times New Roman"/>
                <w:sz w:val="24"/>
                <w:szCs w:val="24"/>
              </w:rPr>
            </w:pPr>
            <w:r w:rsidRPr="005052EA">
              <w:rPr>
                <w:rFonts w:ascii="Times New Roman" w:hAnsi="Times New Roman"/>
                <w:sz w:val="24"/>
                <w:szCs w:val="24"/>
              </w:rPr>
              <w:t xml:space="preserve">Понятие корпоративного права. </w:t>
            </w:r>
          </w:p>
          <w:p w14:paraId="57F83190" w14:textId="77777777" w:rsidR="00192ED2" w:rsidRPr="005052EA" w:rsidRDefault="00192ED2" w:rsidP="003D1657">
            <w:pPr>
              <w:numPr>
                <w:ilvl w:val="0"/>
                <w:numId w:val="126"/>
              </w:numPr>
              <w:suppressAutoHyphens/>
              <w:spacing w:after="0" w:line="23" w:lineRule="atLeast"/>
              <w:ind w:left="316" w:hanging="283"/>
              <w:jc w:val="both"/>
              <w:rPr>
                <w:rFonts w:ascii="Times New Roman" w:hAnsi="Times New Roman"/>
                <w:sz w:val="24"/>
                <w:szCs w:val="24"/>
              </w:rPr>
            </w:pPr>
            <w:r w:rsidRPr="005052EA">
              <w:rPr>
                <w:rFonts w:ascii="Times New Roman" w:hAnsi="Times New Roman"/>
                <w:sz w:val="24"/>
                <w:szCs w:val="24"/>
              </w:rPr>
              <w:t xml:space="preserve">Предмет и принципы корпоративного права. </w:t>
            </w:r>
          </w:p>
          <w:p w14:paraId="679251ED" w14:textId="77777777" w:rsidR="00192ED2" w:rsidRPr="005052EA" w:rsidRDefault="00192ED2" w:rsidP="003D1657">
            <w:pPr>
              <w:numPr>
                <w:ilvl w:val="0"/>
                <w:numId w:val="126"/>
              </w:numPr>
              <w:suppressAutoHyphens/>
              <w:spacing w:after="0" w:line="23" w:lineRule="atLeast"/>
              <w:ind w:left="316" w:hanging="283"/>
              <w:jc w:val="both"/>
              <w:rPr>
                <w:rFonts w:ascii="Times New Roman" w:hAnsi="Times New Roman"/>
                <w:sz w:val="24"/>
                <w:szCs w:val="24"/>
              </w:rPr>
            </w:pPr>
            <w:r w:rsidRPr="005052EA">
              <w:rPr>
                <w:rFonts w:ascii="Times New Roman" w:hAnsi="Times New Roman"/>
                <w:sz w:val="24"/>
                <w:szCs w:val="24"/>
              </w:rPr>
              <w:t xml:space="preserve">Принципы корпоративного права. </w:t>
            </w:r>
          </w:p>
          <w:p w14:paraId="735DF186" w14:textId="77777777" w:rsidR="00192ED2" w:rsidRPr="005052EA" w:rsidRDefault="00192ED2" w:rsidP="003D1657">
            <w:pPr>
              <w:numPr>
                <w:ilvl w:val="0"/>
                <w:numId w:val="126"/>
              </w:numPr>
              <w:suppressAutoHyphens/>
              <w:spacing w:after="0" w:line="23" w:lineRule="atLeast"/>
              <w:ind w:left="316" w:hanging="283"/>
              <w:jc w:val="both"/>
              <w:rPr>
                <w:rFonts w:ascii="Times New Roman" w:hAnsi="Times New Roman"/>
                <w:sz w:val="24"/>
                <w:szCs w:val="24"/>
              </w:rPr>
            </w:pPr>
            <w:r w:rsidRPr="005052EA">
              <w:rPr>
                <w:rFonts w:ascii="Times New Roman" w:hAnsi="Times New Roman"/>
                <w:sz w:val="24"/>
                <w:szCs w:val="24"/>
              </w:rPr>
              <w:t xml:space="preserve">Понятие, особенности и виды источников корпоративного права. </w:t>
            </w:r>
          </w:p>
          <w:p w14:paraId="76078841" w14:textId="77777777" w:rsidR="00192ED2" w:rsidRPr="005052EA" w:rsidRDefault="00192ED2" w:rsidP="003D1657">
            <w:pPr>
              <w:numPr>
                <w:ilvl w:val="0"/>
                <w:numId w:val="126"/>
              </w:numPr>
              <w:suppressAutoHyphens/>
              <w:spacing w:after="0" w:line="23" w:lineRule="atLeast"/>
              <w:ind w:left="316" w:hanging="283"/>
              <w:jc w:val="both"/>
              <w:rPr>
                <w:rFonts w:ascii="Times New Roman" w:hAnsi="Times New Roman"/>
                <w:sz w:val="24"/>
                <w:szCs w:val="24"/>
              </w:rPr>
            </w:pPr>
            <w:r w:rsidRPr="005052EA">
              <w:rPr>
                <w:rFonts w:ascii="Times New Roman" w:hAnsi="Times New Roman"/>
                <w:sz w:val="24"/>
                <w:szCs w:val="24"/>
              </w:rPr>
              <w:t xml:space="preserve">Система корпоративного права. </w:t>
            </w:r>
          </w:p>
          <w:p w14:paraId="1A031915" w14:textId="77777777" w:rsidR="00192ED2" w:rsidRPr="005052EA" w:rsidRDefault="00192ED2" w:rsidP="003D1657">
            <w:pPr>
              <w:numPr>
                <w:ilvl w:val="0"/>
                <w:numId w:val="126"/>
              </w:numPr>
              <w:suppressAutoHyphens/>
              <w:spacing w:after="0" w:line="23" w:lineRule="atLeast"/>
              <w:ind w:left="316" w:hanging="283"/>
              <w:jc w:val="both"/>
              <w:rPr>
                <w:rFonts w:ascii="Times New Roman" w:hAnsi="Times New Roman"/>
                <w:sz w:val="24"/>
                <w:szCs w:val="24"/>
              </w:rPr>
            </w:pPr>
            <w:r w:rsidRPr="005052EA">
              <w:rPr>
                <w:rFonts w:ascii="Times New Roman" w:hAnsi="Times New Roman"/>
                <w:sz w:val="24"/>
                <w:szCs w:val="24"/>
              </w:rPr>
              <w:t>Место корпоративного права в системе права.</w:t>
            </w:r>
          </w:p>
        </w:tc>
        <w:tc>
          <w:tcPr>
            <w:tcW w:w="594" w:type="pct"/>
            <w:tcBorders>
              <w:top w:val="single" w:sz="4" w:space="0" w:color="auto"/>
              <w:left w:val="single" w:sz="4" w:space="0" w:color="auto"/>
              <w:bottom w:val="single" w:sz="4" w:space="0" w:color="auto"/>
              <w:right w:val="single" w:sz="4" w:space="0" w:color="auto"/>
            </w:tcBorders>
          </w:tcPr>
          <w:p w14:paraId="03E5EAA9" w14:textId="77777777" w:rsidR="00192ED2" w:rsidRPr="005052EA" w:rsidRDefault="00192ED2" w:rsidP="003D1657">
            <w:pPr>
              <w:widowControl w:val="0"/>
              <w:suppressAutoHyphens/>
              <w:spacing w:after="0" w:line="23" w:lineRule="atLeast"/>
              <w:jc w:val="center"/>
              <w:rPr>
                <w:rFonts w:ascii="Times New Roman" w:hAnsi="Times New Roman"/>
                <w:sz w:val="24"/>
                <w:szCs w:val="24"/>
              </w:rPr>
            </w:pPr>
            <w:r w:rsidRPr="005052EA">
              <w:rPr>
                <w:rFonts w:ascii="Times New Roman" w:hAnsi="Times New Roman"/>
                <w:sz w:val="24"/>
                <w:szCs w:val="24"/>
              </w:rPr>
              <w:t>1</w:t>
            </w:r>
          </w:p>
        </w:tc>
      </w:tr>
      <w:tr w:rsidR="00192ED2" w:rsidRPr="005052EA" w14:paraId="5EBE1099" w14:textId="77777777" w:rsidTr="004A7380">
        <w:trPr>
          <w:trHeight w:val="20"/>
        </w:trPr>
        <w:tc>
          <w:tcPr>
            <w:tcW w:w="1002" w:type="pct"/>
            <w:tcBorders>
              <w:top w:val="single" w:sz="4" w:space="0" w:color="auto"/>
              <w:left w:val="single" w:sz="4" w:space="0" w:color="auto"/>
              <w:bottom w:val="single" w:sz="4" w:space="0" w:color="auto"/>
              <w:right w:val="single" w:sz="4" w:space="0" w:color="auto"/>
            </w:tcBorders>
            <w:hideMark/>
          </w:tcPr>
          <w:p w14:paraId="02A4681B" w14:textId="77777777" w:rsidR="00192ED2" w:rsidRPr="005052EA" w:rsidRDefault="00192ED2" w:rsidP="003D1657">
            <w:pPr>
              <w:widowControl w:val="0"/>
              <w:suppressAutoHyphens/>
              <w:spacing w:after="0" w:line="23" w:lineRule="atLeast"/>
              <w:rPr>
                <w:rFonts w:ascii="Times New Roman" w:hAnsi="Times New Roman"/>
                <w:b/>
                <w:sz w:val="24"/>
                <w:szCs w:val="24"/>
              </w:rPr>
            </w:pPr>
            <w:r w:rsidRPr="005052EA">
              <w:rPr>
                <w:rFonts w:ascii="Times New Roman" w:hAnsi="Times New Roman"/>
                <w:b/>
                <w:sz w:val="24"/>
                <w:szCs w:val="24"/>
              </w:rPr>
              <w:t xml:space="preserve">Тема 1.2 Корпоративные правоотношения </w:t>
            </w:r>
          </w:p>
          <w:p w14:paraId="783A90CC" w14:textId="77777777" w:rsidR="00192ED2" w:rsidRPr="005052EA" w:rsidRDefault="00192ED2" w:rsidP="003D1657">
            <w:pPr>
              <w:widowControl w:val="0"/>
              <w:suppressAutoHyphens/>
              <w:spacing w:after="0" w:line="23" w:lineRule="atLeast"/>
              <w:rPr>
                <w:rFonts w:ascii="Times New Roman" w:hAnsi="Times New Roman"/>
                <w:b/>
                <w:sz w:val="24"/>
                <w:szCs w:val="24"/>
              </w:rPr>
            </w:pPr>
          </w:p>
        </w:tc>
        <w:tc>
          <w:tcPr>
            <w:tcW w:w="3404" w:type="pct"/>
            <w:gridSpan w:val="3"/>
            <w:tcBorders>
              <w:top w:val="single" w:sz="4" w:space="0" w:color="auto"/>
              <w:left w:val="single" w:sz="4" w:space="0" w:color="auto"/>
              <w:bottom w:val="single" w:sz="4" w:space="0" w:color="auto"/>
              <w:right w:val="single" w:sz="4" w:space="0" w:color="auto"/>
            </w:tcBorders>
            <w:hideMark/>
          </w:tcPr>
          <w:p w14:paraId="79D1DCC4" w14:textId="77777777" w:rsidR="00192ED2" w:rsidRPr="005052EA" w:rsidRDefault="00192ED2" w:rsidP="003D1657">
            <w:pPr>
              <w:widowControl w:val="0"/>
              <w:suppressAutoHyphens/>
              <w:spacing w:after="0" w:line="23" w:lineRule="atLeast"/>
              <w:ind w:firstLine="33"/>
              <w:rPr>
                <w:rFonts w:ascii="Times New Roman" w:hAnsi="Times New Roman"/>
                <w:b/>
                <w:sz w:val="24"/>
                <w:szCs w:val="24"/>
              </w:rPr>
            </w:pPr>
            <w:r w:rsidRPr="005052EA">
              <w:rPr>
                <w:rFonts w:ascii="Times New Roman" w:hAnsi="Times New Roman"/>
                <w:b/>
                <w:sz w:val="24"/>
                <w:szCs w:val="24"/>
              </w:rPr>
              <w:t xml:space="preserve">Содержание </w:t>
            </w:r>
          </w:p>
          <w:p w14:paraId="030F4950" w14:textId="77777777" w:rsidR="00192ED2" w:rsidRPr="005052EA" w:rsidRDefault="00192ED2" w:rsidP="003D1657">
            <w:pPr>
              <w:numPr>
                <w:ilvl w:val="0"/>
                <w:numId w:val="127"/>
              </w:numPr>
              <w:suppressAutoHyphens/>
              <w:spacing w:after="0" w:line="23" w:lineRule="atLeast"/>
              <w:ind w:left="316" w:hanging="283"/>
              <w:jc w:val="both"/>
              <w:rPr>
                <w:rFonts w:ascii="Times New Roman" w:hAnsi="Times New Roman"/>
                <w:sz w:val="24"/>
                <w:szCs w:val="24"/>
              </w:rPr>
            </w:pPr>
            <w:r w:rsidRPr="005052EA">
              <w:rPr>
                <w:rFonts w:ascii="Times New Roman" w:hAnsi="Times New Roman"/>
                <w:sz w:val="24"/>
                <w:szCs w:val="24"/>
              </w:rPr>
              <w:t xml:space="preserve">Понятие корпоративных правоотношений. </w:t>
            </w:r>
          </w:p>
          <w:p w14:paraId="7C7C2A25" w14:textId="77777777" w:rsidR="00192ED2" w:rsidRPr="005052EA" w:rsidRDefault="00192ED2" w:rsidP="003D1657">
            <w:pPr>
              <w:numPr>
                <w:ilvl w:val="0"/>
                <w:numId w:val="127"/>
              </w:numPr>
              <w:suppressAutoHyphens/>
              <w:spacing w:after="0" w:line="23" w:lineRule="atLeast"/>
              <w:ind w:left="316" w:hanging="283"/>
              <w:jc w:val="both"/>
              <w:rPr>
                <w:rFonts w:ascii="Times New Roman" w:hAnsi="Times New Roman"/>
                <w:sz w:val="24"/>
                <w:szCs w:val="24"/>
              </w:rPr>
            </w:pPr>
            <w:r w:rsidRPr="005052EA">
              <w:rPr>
                <w:rFonts w:ascii="Times New Roman" w:hAnsi="Times New Roman"/>
                <w:sz w:val="24"/>
                <w:szCs w:val="24"/>
              </w:rPr>
              <w:t xml:space="preserve">Природа корпоративных правоотношений. </w:t>
            </w:r>
          </w:p>
          <w:p w14:paraId="4269D477" w14:textId="77777777" w:rsidR="00192ED2" w:rsidRPr="005052EA" w:rsidRDefault="00192ED2" w:rsidP="003D1657">
            <w:pPr>
              <w:numPr>
                <w:ilvl w:val="0"/>
                <w:numId w:val="127"/>
              </w:numPr>
              <w:suppressAutoHyphens/>
              <w:spacing w:after="0" w:line="23" w:lineRule="atLeast"/>
              <w:ind w:left="316" w:hanging="283"/>
              <w:jc w:val="both"/>
              <w:rPr>
                <w:rFonts w:ascii="Times New Roman" w:hAnsi="Times New Roman"/>
                <w:sz w:val="24"/>
                <w:szCs w:val="24"/>
              </w:rPr>
            </w:pPr>
            <w:r w:rsidRPr="005052EA">
              <w:rPr>
                <w:rFonts w:ascii="Times New Roman" w:hAnsi="Times New Roman"/>
                <w:sz w:val="24"/>
                <w:szCs w:val="24"/>
              </w:rPr>
              <w:t xml:space="preserve">Виды корпоративных правоотношений. </w:t>
            </w:r>
          </w:p>
          <w:p w14:paraId="7108AFEB" w14:textId="77777777" w:rsidR="00192ED2" w:rsidRPr="005052EA" w:rsidRDefault="00192ED2" w:rsidP="003D1657">
            <w:pPr>
              <w:numPr>
                <w:ilvl w:val="0"/>
                <w:numId w:val="127"/>
              </w:numPr>
              <w:suppressAutoHyphens/>
              <w:spacing w:after="0" w:line="23" w:lineRule="atLeast"/>
              <w:ind w:left="316" w:hanging="283"/>
              <w:jc w:val="both"/>
              <w:rPr>
                <w:rFonts w:ascii="Times New Roman" w:hAnsi="Times New Roman"/>
                <w:i/>
                <w:iCs/>
                <w:sz w:val="24"/>
                <w:szCs w:val="24"/>
              </w:rPr>
            </w:pPr>
            <w:r w:rsidRPr="005052EA">
              <w:rPr>
                <w:rFonts w:ascii="Times New Roman" w:hAnsi="Times New Roman"/>
                <w:sz w:val="24"/>
                <w:szCs w:val="24"/>
              </w:rPr>
              <w:t>Содержание корпоративных правоотношений. Субъекты и объекты корпоративных правоотношений. Основания возникновения, изменения и прекращения корпоративных правоотношений.</w:t>
            </w:r>
          </w:p>
        </w:tc>
        <w:tc>
          <w:tcPr>
            <w:tcW w:w="594" w:type="pct"/>
            <w:tcBorders>
              <w:top w:val="single" w:sz="4" w:space="0" w:color="auto"/>
              <w:left w:val="single" w:sz="4" w:space="0" w:color="auto"/>
              <w:bottom w:val="single" w:sz="4" w:space="0" w:color="auto"/>
              <w:right w:val="single" w:sz="4" w:space="0" w:color="auto"/>
            </w:tcBorders>
            <w:vAlign w:val="center"/>
            <w:hideMark/>
          </w:tcPr>
          <w:p w14:paraId="7551D0A4" w14:textId="77777777" w:rsidR="00192ED2" w:rsidRPr="005052EA" w:rsidRDefault="00192ED2" w:rsidP="003D1657">
            <w:pPr>
              <w:widowControl w:val="0"/>
              <w:suppressAutoHyphens/>
              <w:spacing w:after="0" w:line="23" w:lineRule="atLeast"/>
              <w:jc w:val="center"/>
              <w:rPr>
                <w:rFonts w:ascii="Times New Roman" w:hAnsi="Times New Roman"/>
                <w:sz w:val="24"/>
                <w:szCs w:val="24"/>
              </w:rPr>
            </w:pPr>
            <w:r w:rsidRPr="005052EA">
              <w:rPr>
                <w:rFonts w:ascii="Times New Roman" w:hAnsi="Times New Roman"/>
                <w:sz w:val="24"/>
                <w:szCs w:val="24"/>
              </w:rPr>
              <w:t>1</w:t>
            </w:r>
          </w:p>
        </w:tc>
      </w:tr>
      <w:tr w:rsidR="00192ED2" w:rsidRPr="005052EA" w14:paraId="5DAD236C" w14:textId="77777777" w:rsidTr="004A7380">
        <w:trPr>
          <w:trHeight w:val="20"/>
        </w:trPr>
        <w:tc>
          <w:tcPr>
            <w:tcW w:w="1002" w:type="pct"/>
            <w:tcBorders>
              <w:top w:val="single" w:sz="4" w:space="0" w:color="auto"/>
              <w:left w:val="single" w:sz="4" w:space="0" w:color="auto"/>
              <w:right w:val="single" w:sz="4" w:space="0" w:color="auto"/>
            </w:tcBorders>
            <w:hideMark/>
          </w:tcPr>
          <w:p w14:paraId="3C8FA283" w14:textId="77777777" w:rsidR="00192ED2" w:rsidRPr="005052EA" w:rsidRDefault="00192ED2" w:rsidP="003D1657">
            <w:pPr>
              <w:widowControl w:val="0"/>
              <w:suppressAutoHyphens/>
              <w:spacing w:after="0" w:line="23" w:lineRule="atLeast"/>
              <w:rPr>
                <w:rFonts w:ascii="Times New Roman" w:hAnsi="Times New Roman"/>
                <w:b/>
                <w:iCs/>
                <w:sz w:val="24"/>
                <w:szCs w:val="24"/>
              </w:rPr>
            </w:pPr>
            <w:r w:rsidRPr="005052EA">
              <w:rPr>
                <w:rFonts w:ascii="Times New Roman" w:hAnsi="Times New Roman"/>
                <w:b/>
                <w:iCs/>
                <w:sz w:val="24"/>
                <w:szCs w:val="24"/>
              </w:rPr>
              <w:t>Тема 1.3 Понятие и виды корпораций</w:t>
            </w:r>
          </w:p>
          <w:p w14:paraId="6D5A48C3" w14:textId="77777777" w:rsidR="00192ED2" w:rsidRPr="005052EA" w:rsidRDefault="00192ED2" w:rsidP="003D1657">
            <w:pPr>
              <w:widowControl w:val="0"/>
              <w:suppressAutoHyphens/>
              <w:spacing w:after="0" w:line="23" w:lineRule="atLeast"/>
              <w:rPr>
                <w:rFonts w:ascii="Times New Roman" w:hAnsi="Times New Roman"/>
                <w:b/>
                <w:i/>
                <w:sz w:val="24"/>
                <w:szCs w:val="24"/>
              </w:rPr>
            </w:pPr>
          </w:p>
          <w:p w14:paraId="3BA6647D" w14:textId="77777777" w:rsidR="00192ED2" w:rsidRPr="005052EA" w:rsidRDefault="00192ED2" w:rsidP="003D1657">
            <w:pPr>
              <w:widowControl w:val="0"/>
              <w:suppressAutoHyphens/>
              <w:spacing w:after="0" w:line="23" w:lineRule="atLeast"/>
              <w:rPr>
                <w:rFonts w:ascii="Times New Roman" w:hAnsi="Times New Roman"/>
                <w:b/>
                <w:sz w:val="24"/>
                <w:szCs w:val="24"/>
              </w:rPr>
            </w:pPr>
          </w:p>
        </w:tc>
        <w:tc>
          <w:tcPr>
            <w:tcW w:w="3404" w:type="pct"/>
            <w:gridSpan w:val="3"/>
            <w:tcBorders>
              <w:top w:val="single" w:sz="4" w:space="0" w:color="auto"/>
              <w:left w:val="single" w:sz="4" w:space="0" w:color="auto"/>
              <w:bottom w:val="single" w:sz="4" w:space="0" w:color="auto"/>
              <w:right w:val="single" w:sz="4" w:space="0" w:color="auto"/>
            </w:tcBorders>
          </w:tcPr>
          <w:p w14:paraId="7969EECA" w14:textId="77777777" w:rsidR="00192ED2" w:rsidRPr="005052EA" w:rsidRDefault="00192ED2" w:rsidP="003D1657">
            <w:pPr>
              <w:widowControl w:val="0"/>
              <w:suppressAutoHyphens/>
              <w:spacing w:after="0" w:line="23" w:lineRule="atLeast"/>
              <w:rPr>
                <w:rFonts w:ascii="Times New Roman" w:hAnsi="Times New Roman"/>
                <w:b/>
                <w:sz w:val="24"/>
                <w:szCs w:val="24"/>
              </w:rPr>
            </w:pPr>
            <w:r w:rsidRPr="005052EA">
              <w:rPr>
                <w:rFonts w:ascii="Times New Roman" w:hAnsi="Times New Roman"/>
                <w:b/>
                <w:sz w:val="24"/>
                <w:szCs w:val="24"/>
              </w:rPr>
              <w:t>Содержание</w:t>
            </w:r>
          </w:p>
          <w:p w14:paraId="6FFAC459" w14:textId="77777777" w:rsidR="00192ED2" w:rsidRPr="005052EA" w:rsidRDefault="00192ED2" w:rsidP="003D1657">
            <w:pPr>
              <w:numPr>
                <w:ilvl w:val="0"/>
                <w:numId w:val="128"/>
              </w:numPr>
              <w:suppressAutoHyphens/>
              <w:spacing w:after="0" w:line="23" w:lineRule="atLeast"/>
              <w:ind w:left="316" w:hanging="283"/>
              <w:jc w:val="both"/>
              <w:rPr>
                <w:rFonts w:ascii="Times New Roman" w:hAnsi="Times New Roman"/>
                <w:sz w:val="24"/>
                <w:szCs w:val="24"/>
              </w:rPr>
            </w:pPr>
            <w:r w:rsidRPr="005052EA">
              <w:rPr>
                <w:rFonts w:ascii="Times New Roman" w:hAnsi="Times New Roman"/>
                <w:sz w:val="24"/>
                <w:szCs w:val="24"/>
              </w:rPr>
              <w:t xml:space="preserve">История развития понятия «корпорация». Корпорация в современных зарубежных правопорядках. Корпорация в современном российском праве. </w:t>
            </w:r>
          </w:p>
          <w:p w14:paraId="024B8C09" w14:textId="77777777" w:rsidR="00192ED2" w:rsidRPr="005052EA" w:rsidRDefault="00192ED2" w:rsidP="003D1657">
            <w:pPr>
              <w:numPr>
                <w:ilvl w:val="0"/>
                <w:numId w:val="128"/>
              </w:numPr>
              <w:suppressAutoHyphens/>
              <w:spacing w:after="0" w:line="23" w:lineRule="atLeast"/>
              <w:ind w:left="316" w:hanging="283"/>
              <w:jc w:val="both"/>
              <w:rPr>
                <w:rFonts w:ascii="Times New Roman" w:hAnsi="Times New Roman"/>
                <w:sz w:val="24"/>
                <w:szCs w:val="24"/>
              </w:rPr>
            </w:pPr>
            <w:r w:rsidRPr="005052EA">
              <w:rPr>
                <w:rFonts w:ascii="Times New Roman" w:hAnsi="Times New Roman"/>
                <w:sz w:val="24"/>
                <w:szCs w:val="24"/>
              </w:rPr>
              <w:t xml:space="preserve">Участие в управлении деятельностью (право членства) как определяющий признак корпорации. </w:t>
            </w:r>
          </w:p>
          <w:p w14:paraId="2747F8EE" w14:textId="77777777" w:rsidR="00192ED2" w:rsidRPr="005052EA" w:rsidRDefault="00192ED2" w:rsidP="003D1657">
            <w:pPr>
              <w:numPr>
                <w:ilvl w:val="0"/>
                <w:numId w:val="128"/>
              </w:numPr>
              <w:suppressAutoHyphens/>
              <w:spacing w:after="0" w:line="23" w:lineRule="atLeast"/>
              <w:ind w:left="316" w:hanging="283"/>
              <w:jc w:val="both"/>
              <w:rPr>
                <w:rFonts w:ascii="Times New Roman" w:hAnsi="Times New Roman"/>
                <w:sz w:val="24"/>
                <w:szCs w:val="24"/>
              </w:rPr>
            </w:pPr>
            <w:r w:rsidRPr="005052EA">
              <w:rPr>
                <w:rFonts w:ascii="Times New Roman" w:hAnsi="Times New Roman"/>
                <w:sz w:val="24"/>
                <w:szCs w:val="24"/>
              </w:rPr>
              <w:t>Соотношение понятий «корпоративная организация» и «унитарная организация».</w:t>
            </w:r>
          </w:p>
          <w:p w14:paraId="0F259D21" w14:textId="77777777" w:rsidR="00192ED2" w:rsidRPr="005052EA" w:rsidRDefault="00192ED2" w:rsidP="003D1657">
            <w:pPr>
              <w:numPr>
                <w:ilvl w:val="0"/>
                <w:numId w:val="128"/>
              </w:numPr>
              <w:suppressAutoHyphens/>
              <w:spacing w:after="0" w:line="23" w:lineRule="atLeast"/>
              <w:ind w:left="316" w:hanging="283"/>
              <w:jc w:val="both"/>
              <w:rPr>
                <w:rFonts w:ascii="Times New Roman" w:hAnsi="Times New Roman"/>
                <w:i/>
                <w:iCs/>
                <w:sz w:val="24"/>
                <w:szCs w:val="24"/>
              </w:rPr>
            </w:pPr>
            <w:r w:rsidRPr="005052EA">
              <w:rPr>
                <w:rFonts w:ascii="Times New Roman" w:hAnsi="Times New Roman"/>
                <w:sz w:val="24"/>
                <w:szCs w:val="24"/>
              </w:rPr>
              <w:t>Классификация юридических лиц: коммерческие и некоммерческие организации; корпоративные и унитарные организации, и критерии их классификации.</w:t>
            </w:r>
            <w:r w:rsidRPr="005052EA">
              <w:rPr>
                <w:rFonts w:ascii="Times New Roman" w:hAnsi="Times New Roman"/>
                <w:i/>
                <w:iCs/>
                <w:sz w:val="24"/>
                <w:szCs w:val="24"/>
              </w:rPr>
              <w:t xml:space="preserve"> </w:t>
            </w:r>
          </w:p>
        </w:tc>
        <w:tc>
          <w:tcPr>
            <w:tcW w:w="594" w:type="pct"/>
            <w:tcBorders>
              <w:top w:val="single" w:sz="4" w:space="0" w:color="auto"/>
              <w:left w:val="single" w:sz="4" w:space="0" w:color="auto"/>
              <w:bottom w:val="single" w:sz="4" w:space="0" w:color="auto"/>
              <w:right w:val="single" w:sz="4" w:space="0" w:color="auto"/>
            </w:tcBorders>
            <w:vAlign w:val="center"/>
            <w:hideMark/>
          </w:tcPr>
          <w:p w14:paraId="3109BD3A" w14:textId="77777777" w:rsidR="00192ED2" w:rsidRPr="005052EA" w:rsidRDefault="00192ED2" w:rsidP="003D1657">
            <w:pPr>
              <w:widowControl w:val="0"/>
              <w:suppressAutoHyphens/>
              <w:spacing w:after="0" w:line="23" w:lineRule="atLeast"/>
              <w:jc w:val="center"/>
              <w:rPr>
                <w:rFonts w:ascii="Times New Roman" w:hAnsi="Times New Roman"/>
                <w:sz w:val="24"/>
                <w:szCs w:val="24"/>
              </w:rPr>
            </w:pPr>
            <w:r w:rsidRPr="005052EA">
              <w:rPr>
                <w:rFonts w:ascii="Times New Roman" w:hAnsi="Times New Roman"/>
                <w:sz w:val="24"/>
                <w:szCs w:val="24"/>
              </w:rPr>
              <w:t>2</w:t>
            </w:r>
          </w:p>
        </w:tc>
      </w:tr>
      <w:tr w:rsidR="00192ED2" w:rsidRPr="005052EA" w14:paraId="7FD4C526" w14:textId="77777777" w:rsidTr="004A7380">
        <w:trPr>
          <w:trHeight w:val="20"/>
        </w:trPr>
        <w:tc>
          <w:tcPr>
            <w:tcW w:w="1002" w:type="pct"/>
            <w:vMerge w:val="restart"/>
            <w:tcBorders>
              <w:top w:val="single" w:sz="4" w:space="0" w:color="auto"/>
              <w:left w:val="single" w:sz="4" w:space="0" w:color="auto"/>
              <w:right w:val="single" w:sz="4" w:space="0" w:color="auto"/>
            </w:tcBorders>
          </w:tcPr>
          <w:p w14:paraId="5634DFC4" w14:textId="77777777" w:rsidR="00192ED2" w:rsidRPr="005052EA" w:rsidRDefault="00192ED2" w:rsidP="003D1657">
            <w:pPr>
              <w:widowControl w:val="0"/>
              <w:suppressAutoHyphens/>
              <w:spacing w:after="0" w:line="23" w:lineRule="atLeast"/>
              <w:rPr>
                <w:rFonts w:ascii="Times New Roman" w:hAnsi="Times New Roman"/>
                <w:b/>
                <w:i/>
                <w:sz w:val="24"/>
                <w:szCs w:val="24"/>
              </w:rPr>
            </w:pPr>
            <w:r w:rsidRPr="005052EA">
              <w:rPr>
                <w:rFonts w:ascii="Times New Roman" w:hAnsi="Times New Roman"/>
                <w:b/>
                <w:iCs/>
                <w:sz w:val="24"/>
                <w:szCs w:val="24"/>
              </w:rPr>
              <w:lastRenderedPageBreak/>
              <w:t>Тема 1.4 Виды коммерческих корпораций</w:t>
            </w:r>
          </w:p>
          <w:p w14:paraId="457953DF" w14:textId="77777777" w:rsidR="00192ED2" w:rsidRPr="005052EA" w:rsidRDefault="00192ED2" w:rsidP="003D1657">
            <w:pPr>
              <w:widowControl w:val="0"/>
              <w:suppressAutoHyphens/>
              <w:spacing w:after="0" w:line="23" w:lineRule="atLeast"/>
              <w:rPr>
                <w:rFonts w:ascii="Times New Roman" w:hAnsi="Times New Roman"/>
                <w:b/>
                <w:i/>
                <w:sz w:val="24"/>
                <w:szCs w:val="24"/>
              </w:rPr>
            </w:pPr>
          </w:p>
          <w:p w14:paraId="5A935A8A" w14:textId="77777777" w:rsidR="00192ED2" w:rsidRPr="005052EA" w:rsidRDefault="00192ED2" w:rsidP="003D1657">
            <w:pPr>
              <w:widowControl w:val="0"/>
              <w:suppressAutoHyphens/>
              <w:spacing w:after="0" w:line="23" w:lineRule="atLeast"/>
              <w:rPr>
                <w:rFonts w:ascii="Times New Roman" w:hAnsi="Times New Roman"/>
                <w:b/>
                <w:i/>
                <w:sz w:val="24"/>
                <w:szCs w:val="24"/>
              </w:rPr>
            </w:pPr>
          </w:p>
          <w:p w14:paraId="620559BD" w14:textId="77777777" w:rsidR="00192ED2" w:rsidRPr="005052EA" w:rsidRDefault="00192ED2" w:rsidP="003D1657">
            <w:pPr>
              <w:widowControl w:val="0"/>
              <w:suppressAutoHyphens/>
              <w:spacing w:after="0" w:line="23" w:lineRule="atLeast"/>
              <w:rPr>
                <w:rFonts w:ascii="Times New Roman" w:hAnsi="Times New Roman"/>
                <w:b/>
                <w:i/>
                <w:sz w:val="24"/>
                <w:szCs w:val="24"/>
              </w:rPr>
            </w:pPr>
          </w:p>
        </w:tc>
        <w:tc>
          <w:tcPr>
            <w:tcW w:w="3404" w:type="pct"/>
            <w:gridSpan w:val="3"/>
            <w:tcBorders>
              <w:top w:val="single" w:sz="4" w:space="0" w:color="auto"/>
              <w:left w:val="single" w:sz="4" w:space="0" w:color="auto"/>
              <w:bottom w:val="single" w:sz="4" w:space="0" w:color="auto"/>
              <w:right w:val="single" w:sz="4" w:space="0" w:color="auto"/>
            </w:tcBorders>
          </w:tcPr>
          <w:p w14:paraId="0250A04C" w14:textId="77777777" w:rsidR="00192ED2" w:rsidRPr="005052EA" w:rsidRDefault="00192ED2" w:rsidP="003D1657">
            <w:pPr>
              <w:widowControl w:val="0"/>
              <w:suppressAutoHyphens/>
              <w:spacing w:after="0" w:line="23" w:lineRule="atLeast"/>
              <w:rPr>
                <w:rFonts w:ascii="Times New Roman" w:hAnsi="Times New Roman"/>
                <w:b/>
                <w:sz w:val="24"/>
                <w:szCs w:val="24"/>
              </w:rPr>
            </w:pPr>
            <w:r w:rsidRPr="005052EA">
              <w:rPr>
                <w:rFonts w:ascii="Times New Roman" w:hAnsi="Times New Roman"/>
                <w:b/>
                <w:sz w:val="24"/>
                <w:szCs w:val="24"/>
              </w:rPr>
              <w:t>Содержание</w:t>
            </w:r>
          </w:p>
          <w:p w14:paraId="6A224804" w14:textId="77777777" w:rsidR="00192ED2" w:rsidRPr="005052EA" w:rsidRDefault="00192ED2" w:rsidP="003D1657">
            <w:pPr>
              <w:numPr>
                <w:ilvl w:val="0"/>
                <w:numId w:val="105"/>
              </w:numPr>
              <w:suppressAutoHyphens/>
              <w:spacing w:after="0" w:line="23" w:lineRule="atLeast"/>
              <w:ind w:left="316" w:hanging="283"/>
              <w:jc w:val="both"/>
              <w:rPr>
                <w:rFonts w:ascii="Times New Roman" w:hAnsi="Times New Roman"/>
                <w:sz w:val="24"/>
                <w:szCs w:val="24"/>
              </w:rPr>
            </w:pPr>
            <w:r w:rsidRPr="005052EA">
              <w:rPr>
                <w:rFonts w:ascii="Times New Roman" w:hAnsi="Times New Roman"/>
                <w:sz w:val="24"/>
                <w:szCs w:val="24"/>
              </w:rPr>
              <w:t>Классификация коммерческих корпораций.</w:t>
            </w:r>
          </w:p>
          <w:p w14:paraId="4031BB70" w14:textId="77777777" w:rsidR="00192ED2" w:rsidRPr="005052EA" w:rsidRDefault="00192ED2" w:rsidP="003D1657">
            <w:pPr>
              <w:numPr>
                <w:ilvl w:val="0"/>
                <w:numId w:val="105"/>
              </w:numPr>
              <w:suppressAutoHyphens/>
              <w:spacing w:after="0" w:line="23" w:lineRule="atLeast"/>
              <w:ind w:left="316" w:hanging="283"/>
              <w:jc w:val="both"/>
              <w:rPr>
                <w:rFonts w:ascii="Times New Roman" w:hAnsi="Times New Roman"/>
                <w:sz w:val="24"/>
                <w:szCs w:val="24"/>
              </w:rPr>
            </w:pPr>
            <w:r w:rsidRPr="005052EA">
              <w:rPr>
                <w:rFonts w:ascii="Times New Roman" w:hAnsi="Times New Roman"/>
                <w:sz w:val="24"/>
                <w:szCs w:val="24"/>
              </w:rPr>
              <w:t>Особенности правового статуса коммерческих корпораций</w:t>
            </w:r>
          </w:p>
        </w:tc>
        <w:tc>
          <w:tcPr>
            <w:tcW w:w="594" w:type="pct"/>
            <w:tcBorders>
              <w:top w:val="single" w:sz="4" w:space="0" w:color="auto"/>
              <w:left w:val="single" w:sz="4" w:space="0" w:color="auto"/>
              <w:bottom w:val="single" w:sz="4" w:space="0" w:color="auto"/>
              <w:right w:val="single" w:sz="4" w:space="0" w:color="auto"/>
            </w:tcBorders>
            <w:vAlign w:val="center"/>
          </w:tcPr>
          <w:p w14:paraId="4EF09D71" w14:textId="77777777" w:rsidR="00192ED2" w:rsidRPr="005052EA" w:rsidRDefault="00192ED2" w:rsidP="003D1657">
            <w:pPr>
              <w:widowControl w:val="0"/>
              <w:suppressAutoHyphens/>
              <w:spacing w:after="0" w:line="23" w:lineRule="atLeast"/>
              <w:jc w:val="center"/>
              <w:rPr>
                <w:rFonts w:ascii="Times New Roman" w:hAnsi="Times New Roman"/>
                <w:sz w:val="24"/>
                <w:szCs w:val="24"/>
              </w:rPr>
            </w:pPr>
            <w:r w:rsidRPr="005052EA">
              <w:rPr>
                <w:rFonts w:ascii="Times New Roman" w:hAnsi="Times New Roman"/>
                <w:sz w:val="24"/>
                <w:szCs w:val="24"/>
              </w:rPr>
              <w:t>2</w:t>
            </w:r>
          </w:p>
        </w:tc>
      </w:tr>
      <w:tr w:rsidR="00192ED2" w:rsidRPr="005052EA" w14:paraId="11D12D42" w14:textId="77777777" w:rsidTr="004A7380">
        <w:trPr>
          <w:trHeight w:val="20"/>
        </w:trPr>
        <w:tc>
          <w:tcPr>
            <w:tcW w:w="1002" w:type="pct"/>
            <w:vMerge/>
            <w:tcBorders>
              <w:left w:val="single" w:sz="4" w:space="0" w:color="auto"/>
              <w:bottom w:val="single" w:sz="4" w:space="0" w:color="auto"/>
              <w:right w:val="single" w:sz="4" w:space="0" w:color="auto"/>
            </w:tcBorders>
          </w:tcPr>
          <w:p w14:paraId="209C3F7D" w14:textId="77777777" w:rsidR="00192ED2" w:rsidRPr="005052EA" w:rsidRDefault="00192ED2" w:rsidP="003D1657">
            <w:pPr>
              <w:widowControl w:val="0"/>
              <w:suppressAutoHyphens/>
              <w:spacing w:after="0" w:line="23" w:lineRule="atLeast"/>
              <w:rPr>
                <w:rFonts w:ascii="Times New Roman" w:hAnsi="Times New Roman"/>
                <w:b/>
                <w:i/>
                <w:sz w:val="24"/>
                <w:szCs w:val="24"/>
              </w:rPr>
            </w:pPr>
          </w:p>
        </w:tc>
        <w:tc>
          <w:tcPr>
            <w:tcW w:w="3404" w:type="pct"/>
            <w:gridSpan w:val="3"/>
            <w:tcBorders>
              <w:top w:val="single" w:sz="4" w:space="0" w:color="auto"/>
              <w:left w:val="single" w:sz="4" w:space="0" w:color="auto"/>
              <w:bottom w:val="single" w:sz="4" w:space="0" w:color="auto"/>
              <w:right w:val="single" w:sz="4" w:space="0" w:color="auto"/>
            </w:tcBorders>
          </w:tcPr>
          <w:p w14:paraId="253C5B7B" w14:textId="77777777" w:rsidR="00192ED2" w:rsidRPr="005052EA" w:rsidRDefault="00192ED2" w:rsidP="003D1657">
            <w:pPr>
              <w:widowControl w:val="0"/>
              <w:suppressAutoHyphens/>
              <w:spacing w:after="0" w:line="23" w:lineRule="atLeast"/>
              <w:rPr>
                <w:rFonts w:ascii="Times New Roman" w:hAnsi="Times New Roman"/>
                <w:b/>
                <w:iCs/>
                <w:sz w:val="24"/>
                <w:szCs w:val="24"/>
              </w:rPr>
            </w:pPr>
            <w:r w:rsidRPr="005052EA">
              <w:rPr>
                <w:rFonts w:ascii="Times New Roman" w:hAnsi="Times New Roman"/>
                <w:b/>
                <w:bCs/>
                <w:iCs/>
                <w:sz w:val="24"/>
                <w:szCs w:val="24"/>
              </w:rPr>
              <w:t>В том числе п</w:t>
            </w:r>
            <w:r w:rsidRPr="005052EA">
              <w:rPr>
                <w:rFonts w:ascii="Times New Roman" w:hAnsi="Times New Roman"/>
                <w:b/>
                <w:iCs/>
                <w:sz w:val="24"/>
                <w:szCs w:val="24"/>
              </w:rPr>
              <w:t xml:space="preserve">рактическое занятие </w:t>
            </w:r>
          </w:p>
          <w:p w14:paraId="178E3296" w14:textId="77777777" w:rsidR="00192ED2" w:rsidRPr="005052EA" w:rsidRDefault="00192ED2" w:rsidP="003D1657">
            <w:pPr>
              <w:widowControl w:val="0"/>
              <w:suppressAutoHyphens/>
              <w:spacing w:after="0" w:line="23" w:lineRule="atLeast"/>
              <w:rPr>
                <w:rFonts w:ascii="Times New Roman" w:hAnsi="Times New Roman"/>
                <w:iCs/>
                <w:sz w:val="24"/>
                <w:szCs w:val="24"/>
              </w:rPr>
            </w:pPr>
            <w:r w:rsidRPr="005052EA">
              <w:rPr>
                <w:rFonts w:ascii="Times New Roman" w:hAnsi="Times New Roman"/>
                <w:iCs/>
                <w:sz w:val="24"/>
                <w:szCs w:val="24"/>
              </w:rPr>
              <w:t>1. Деловая игра. Выбор коммерческой корпорации для ведения бизнеса»</w:t>
            </w:r>
          </w:p>
          <w:p w14:paraId="4537611C" w14:textId="77777777" w:rsidR="00192ED2" w:rsidRPr="005052EA" w:rsidRDefault="00192ED2" w:rsidP="003D1657">
            <w:pPr>
              <w:widowControl w:val="0"/>
              <w:suppressAutoHyphens/>
              <w:spacing w:after="0" w:line="23" w:lineRule="atLeast"/>
              <w:rPr>
                <w:rFonts w:ascii="Times New Roman" w:hAnsi="Times New Roman"/>
                <w:iCs/>
                <w:sz w:val="24"/>
                <w:szCs w:val="24"/>
              </w:rPr>
            </w:pPr>
            <w:r w:rsidRPr="005052EA">
              <w:rPr>
                <w:rFonts w:ascii="Times New Roman" w:hAnsi="Times New Roman"/>
                <w:sz w:val="24"/>
                <w:szCs w:val="24"/>
              </w:rPr>
              <w:t>2. «Сравнительно-правовой анализ правового статуса общества с ограниченной ответственностью и индивидуального предпринимателя».</w:t>
            </w:r>
          </w:p>
        </w:tc>
        <w:tc>
          <w:tcPr>
            <w:tcW w:w="594" w:type="pct"/>
            <w:tcBorders>
              <w:top w:val="single" w:sz="4" w:space="0" w:color="auto"/>
              <w:left w:val="single" w:sz="4" w:space="0" w:color="auto"/>
              <w:bottom w:val="single" w:sz="4" w:space="0" w:color="auto"/>
              <w:right w:val="single" w:sz="4" w:space="0" w:color="auto"/>
            </w:tcBorders>
            <w:vAlign w:val="center"/>
          </w:tcPr>
          <w:p w14:paraId="789546FC" w14:textId="77777777" w:rsidR="00192ED2" w:rsidRPr="005052EA" w:rsidRDefault="00192ED2" w:rsidP="003D1657">
            <w:pPr>
              <w:widowControl w:val="0"/>
              <w:suppressAutoHyphens/>
              <w:spacing w:after="0" w:line="23" w:lineRule="atLeast"/>
              <w:jc w:val="center"/>
              <w:rPr>
                <w:rFonts w:ascii="Times New Roman" w:hAnsi="Times New Roman"/>
                <w:b/>
                <w:sz w:val="24"/>
                <w:szCs w:val="24"/>
              </w:rPr>
            </w:pPr>
            <w:r w:rsidRPr="005052EA">
              <w:rPr>
                <w:rFonts w:ascii="Times New Roman" w:hAnsi="Times New Roman"/>
                <w:b/>
                <w:sz w:val="24"/>
                <w:szCs w:val="24"/>
              </w:rPr>
              <w:t>6</w:t>
            </w:r>
          </w:p>
        </w:tc>
      </w:tr>
      <w:tr w:rsidR="00192ED2" w:rsidRPr="005052EA" w14:paraId="61DBBAEC" w14:textId="77777777" w:rsidTr="004A7380">
        <w:trPr>
          <w:trHeight w:val="20"/>
        </w:trPr>
        <w:tc>
          <w:tcPr>
            <w:tcW w:w="1002" w:type="pct"/>
            <w:tcBorders>
              <w:left w:val="single" w:sz="4" w:space="0" w:color="auto"/>
              <w:right w:val="single" w:sz="4" w:space="0" w:color="auto"/>
            </w:tcBorders>
          </w:tcPr>
          <w:p w14:paraId="20C1EC42" w14:textId="77777777" w:rsidR="00192ED2" w:rsidRPr="005052EA" w:rsidRDefault="00192ED2" w:rsidP="003D1657">
            <w:pPr>
              <w:widowControl w:val="0"/>
              <w:suppressAutoHyphens/>
              <w:spacing w:after="0" w:line="23" w:lineRule="atLeast"/>
              <w:rPr>
                <w:rFonts w:ascii="Times New Roman" w:hAnsi="Times New Roman"/>
                <w:b/>
                <w:iCs/>
                <w:sz w:val="24"/>
                <w:szCs w:val="24"/>
              </w:rPr>
            </w:pPr>
            <w:r w:rsidRPr="005052EA">
              <w:rPr>
                <w:rFonts w:ascii="Times New Roman" w:hAnsi="Times New Roman"/>
                <w:b/>
                <w:iCs/>
                <w:sz w:val="24"/>
                <w:szCs w:val="24"/>
              </w:rPr>
              <w:t>Тема 1.5 Виды некоммерческих корпораций</w:t>
            </w:r>
          </w:p>
          <w:p w14:paraId="4A916B0E" w14:textId="77777777" w:rsidR="00192ED2" w:rsidRPr="005052EA" w:rsidRDefault="00192ED2" w:rsidP="003D1657">
            <w:pPr>
              <w:widowControl w:val="0"/>
              <w:suppressAutoHyphens/>
              <w:spacing w:after="0" w:line="23" w:lineRule="atLeast"/>
              <w:rPr>
                <w:rFonts w:ascii="Times New Roman" w:hAnsi="Times New Roman"/>
                <w:b/>
                <w:i/>
                <w:sz w:val="24"/>
                <w:szCs w:val="24"/>
              </w:rPr>
            </w:pPr>
          </w:p>
        </w:tc>
        <w:tc>
          <w:tcPr>
            <w:tcW w:w="3404" w:type="pct"/>
            <w:gridSpan w:val="3"/>
            <w:tcBorders>
              <w:top w:val="single" w:sz="4" w:space="0" w:color="auto"/>
              <w:left w:val="single" w:sz="4" w:space="0" w:color="auto"/>
              <w:bottom w:val="single" w:sz="4" w:space="0" w:color="auto"/>
              <w:right w:val="single" w:sz="4" w:space="0" w:color="auto"/>
            </w:tcBorders>
          </w:tcPr>
          <w:p w14:paraId="47C4D213" w14:textId="77777777" w:rsidR="00192ED2" w:rsidRPr="005052EA" w:rsidRDefault="00192ED2" w:rsidP="003D1657">
            <w:pPr>
              <w:widowControl w:val="0"/>
              <w:suppressAutoHyphens/>
              <w:spacing w:after="0" w:line="23" w:lineRule="atLeast"/>
              <w:rPr>
                <w:rFonts w:ascii="Times New Roman" w:hAnsi="Times New Roman"/>
                <w:b/>
                <w:iCs/>
                <w:sz w:val="24"/>
                <w:szCs w:val="24"/>
              </w:rPr>
            </w:pPr>
            <w:r w:rsidRPr="005052EA">
              <w:rPr>
                <w:rFonts w:ascii="Times New Roman" w:hAnsi="Times New Roman"/>
                <w:b/>
                <w:iCs/>
                <w:sz w:val="24"/>
                <w:szCs w:val="24"/>
              </w:rPr>
              <w:t>Содержание</w:t>
            </w:r>
          </w:p>
          <w:p w14:paraId="64BC0282" w14:textId="77777777" w:rsidR="00192ED2" w:rsidRPr="005052EA" w:rsidRDefault="00192ED2" w:rsidP="003D1657">
            <w:pPr>
              <w:numPr>
                <w:ilvl w:val="0"/>
                <w:numId w:val="87"/>
              </w:numPr>
              <w:suppressAutoHyphens/>
              <w:spacing w:after="0" w:line="23" w:lineRule="atLeast"/>
              <w:ind w:left="316" w:hanging="283"/>
              <w:jc w:val="both"/>
              <w:rPr>
                <w:rFonts w:ascii="Times New Roman" w:hAnsi="Times New Roman"/>
                <w:sz w:val="24"/>
                <w:szCs w:val="24"/>
              </w:rPr>
            </w:pPr>
            <w:r w:rsidRPr="005052EA">
              <w:rPr>
                <w:rFonts w:ascii="Times New Roman" w:hAnsi="Times New Roman"/>
                <w:sz w:val="24"/>
                <w:szCs w:val="24"/>
              </w:rPr>
              <w:t>Классификация некоммерческих корпораций.</w:t>
            </w:r>
          </w:p>
          <w:p w14:paraId="1BB92CBD" w14:textId="77777777" w:rsidR="00192ED2" w:rsidRPr="005052EA" w:rsidRDefault="00192ED2" w:rsidP="003D1657">
            <w:pPr>
              <w:numPr>
                <w:ilvl w:val="0"/>
                <w:numId w:val="87"/>
              </w:numPr>
              <w:suppressAutoHyphens/>
              <w:spacing w:after="0" w:line="23" w:lineRule="atLeast"/>
              <w:ind w:left="316" w:hanging="283"/>
              <w:jc w:val="both"/>
              <w:rPr>
                <w:rFonts w:ascii="Times New Roman" w:hAnsi="Times New Roman"/>
                <w:i/>
                <w:iCs/>
                <w:sz w:val="24"/>
                <w:szCs w:val="24"/>
              </w:rPr>
            </w:pPr>
            <w:r w:rsidRPr="005052EA">
              <w:rPr>
                <w:rFonts w:ascii="Times New Roman" w:hAnsi="Times New Roman"/>
                <w:sz w:val="24"/>
                <w:szCs w:val="24"/>
              </w:rPr>
              <w:t>Особенности правового статуса некоммерческих корпораций</w:t>
            </w:r>
          </w:p>
        </w:tc>
        <w:tc>
          <w:tcPr>
            <w:tcW w:w="594" w:type="pct"/>
            <w:tcBorders>
              <w:top w:val="single" w:sz="4" w:space="0" w:color="auto"/>
              <w:left w:val="single" w:sz="4" w:space="0" w:color="auto"/>
              <w:bottom w:val="single" w:sz="4" w:space="0" w:color="auto"/>
              <w:right w:val="single" w:sz="4" w:space="0" w:color="auto"/>
            </w:tcBorders>
            <w:vAlign w:val="center"/>
          </w:tcPr>
          <w:p w14:paraId="29F61DA3" w14:textId="77777777" w:rsidR="00192ED2" w:rsidRPr="005052EA" w:rsidRDefault="00192ED2" w:rsidP="003D1657">
            <w:pPr>
              <w:widowControl w:val="0"/>
              <w:suppressAutoHyphens/>
              <w:spacing w:after="0" w:line="23" w:lineRule="atLeast"/>
              <w:jc w:val="center"/>
              <w:rPr>
                <w:rFonts w:ascii="Times New Roman" w:hAnsi="Times New Roman"/>
                <w:sz w:val="24"/>
                <w:szCs w:val="24"/>
              </w:rPr>
            </w:pPr>
            <w:r w:rsidRPr="005052EA">
              <w:rPr>
                <w:rFonts w:ascii="Times New Roman" w:hAnsi="Times New Roman"/>
                <w:sz w:val="24"/>
                <w:szCs w:val="24"/>
              </w:rPr>
              <w:t>2</w:t>
            </w:r>
          </w:p>
        </w:tc>
      </w:tr>
      <w:tr w:rsidR="00192ED2" w:rsidRPr="005052EA" w14:paraId="00DB0105" w14:textId="77777777" w:rsidTr="004A7380">
        <w:trPr>
          <w:trHeight w:val="20"/>
        </w:trPr>
        <w:tc>
          <w:tcPr>
            <w:tcW w:w="1002" w:type="pct"/>
            <w:vMerge w:val="restart"/>
            <w:tcBorders>
              <w:top w:val="single" w:sz="4" w:space="0" w:color="auto"/>
              <w:left w:val="single" w:sz="4" w:space="0" w:color="auto"/>
              <w:bottom w:val="single" w:sz="4" w:space="0" w:color="auto"/>
              <w:right w:val="single" w:sz="4" w:space="0" w:color="auto"/>
            </w:tcBorders>
          </w:tcPr>
          <w:p w14:paraId="459EDF3A" w14:textId="77777777" w:rsidR="00192ED2" w:rsidRPr="005052EA" w:rsidRDefault="00192ED2" w:rsidP="003D1657">
            <w:pPr>
              <w:widowControl w:val="0"/>
              <w:suppressAutoHyphens/>
              <w:spacing w:after="0" w:line="23" w:lineRule="atLeast"/>
              <w:rPr>
                <w:rFonts w:ascii="Times New Roman" w:hAnsi="Times New Roman"/>
                <w:b/>
                <w:sz w:val="24"/>
                <w:szCs w:val="24"/>
              </w:rPr>
            </w:pPr>
            <w:r w:rsidRPr="005052EA">
              <w:rPr>
                <w:rFonts w:ascii="Times New Roman" w:hAnsi="Times New Roman"/>
                <w:b/>
                <w:sz w:val="24"/>
                <w:szCs w:val="24"/>
              </w:rPr>
              <w:t>Тема 1.6 Создание корпораций</w:t>
            </w:r>
          </w:p>
        </w:tc>
        <w:tc>
          <w:tcPr>
            <w:tcW w:w="3404" w:type="pct"/>
            <w:gridSpan w:val="3"/>
            <w:tcBorders>
              <w:top w:val="single" w:sz="4" w:space="0" w:color="auto"/>
              <w:left w:val="single" w:sz="4" w:space="0" w:color="auto"/>
              <w:bottom w:val="single" w:sz="4" w:space="0" w:color="auto"/>
              <w:right w:val="single" w:sz="4" w:space="0" w:color="auto"/>
            </w:tcBorders>
            <w:hideMark/>
          </w:tcPr>
          <w:p w14:paraId="7AE698B2" w14:textId="77777777" w:rsidR="00192ED2" w:rsidRPr="005052EA" w:rsidRDefault="00192ED2" w:rsidP="003D1657">
            <w:pPr>
              <w:widowControl w:val="0"/>
              <w:suppressAutoHyphens/>
              <w:spacing w:after="0" w:line="23" w:lineRule="atLeast"/>
              <w:rPr>
                <w:rFonts w:ascii="Times New Roman" w:hAnsi="Times New Roman"/>
                <w:b/>
                <w:sz w:val="24"/>
                <w:szCs w:val="24"/>
              </w:rPr>
            </w:pPr>
            <w:r w:rsidRPr="005052EA">
              <w:rPr>
                <w:rFonts w:ascii="Times New Roman" w:hAnsi="Times New Roman"/>
                <w:b/>
                <w:sz w:val="24"/>
                <w:szCs w:val="24"/>
              </w:rPr>
              <w:t xml:space="preserve">Содержание </w:t>
            </w:r>
          </w:p>
          <w:p w14:paraId="7B7CE2B1" w14:textId="77777777" w:rsidR="00192ED2" w:rsidRPr="005052EA" w:rsidRDefault="00192ED2" w:rsidP="003D1657">
            <w:pPr>
              <w:numPr>
                <w:ilvl w:val="0"/>
                <w:numId w:val="88"/>
              </w:numPr>
              <w:suppressAutoHyphens/>
              <w:spacing w:after="0" w:line="23" w:lineRule="atLeast"/>
              <w:ind w:left="316" w:hanging="283"/>
              <w:jc w:val="both"/>
              <w:rPr>
                <w:rFonts w:ascii="Times New Roman" w:hAnsi="Times New Roman"/>
                <w:sz w:val="24"/>
                <w:szCs w:val="24"/>
              </w:rPr>
            </w:pPr>
            <w:r w:rsidRPr="005052EA">
              <w:rPr>
                <w:rFonts w:ascii="Times New Roman" w:hAnsi="Times New Roman"/>
                <w:sz w:val="24"/>
                <w:szCs w:val="24"/>
              </w:rPr>
              <w:t>Способы создания корпораций.</w:t>
            </w:r>
          </w:p>
          <w:p w14:paraId="01118E3A" w14:textId="77777777" w:rsidR="00192ED2" w:rsidRPr="005052EA" w:rsidRDefault="00192ED2" w:rsidP="003D1657">
            <w:pPr>
              <w:numPr>
                <w:ilvl w:val="0"/>
                <w:numId w:val="88"/>
              </w:numPr>
              <w:suppressAutoHyphens/>
              <w:spacing w:after="0" w:line="23" w:lineRule="atLeast"/>
              <w:ind w:left="316" w:hanging="283"/>
              <w:jc w:val="both"/>
              <w:rPr>
                <w:rFonts w:ascii="Times New Roman" w:hAnsi="Times New Roman"/>
                <w:sz w:val="24"/>
                <w:szCs w:val="24"/>
              </w:rPr>
            </w:pPr>
            <w:r w:rsidRPr="005052EA">
              <w:rPr>
                <w:rFonts w:ascii="Times New Roman" w:hAnsi="Times New Roman"/>
                <w:sz w:val="24"/>
                <w:szCs w:val="24"/>
              </w:rPr>
              <w:t>Особенности создания коммерческих и некоммерческих корпораций.</w:t>
            </w:r>
          </w:p>
          <w:p w14:paraId="1989E62B" w14:textId="77777777" w:rsidR="00192ED2" w:rsidRPr="005052EA" w:rsidRDefault="00192ED2" w:rsidP="003D1657">
            <w:pPr>
              <w:numPr>
                <w:ilvl w:val="0"/>
                <w:numId w:val="88"/>
              </w:numPr>
              <w:suppressAutoHyphens/>
              <w:spacing w:after="0" w:line="23" w:lineRule="atLeast"/>
              <w:ind w:left="316" w:hanging="283"/>
              <w:jc w:val="both"/>
              <w:rPr>
                <w:rFonts w:ascii="Times New Roman" w:hAnsi="Times New Roman"/>
                <w:sz w:val="24"/>
                <w:szCs w:val="24"/>
              </w:rPr>
            </w:pPr>
            <w:r w:rsidRPr="005052EA">
              <w:rPr>
                <w:rFonts w:ascii="Times New Roman" w:hAnsi="Times New Roman"/>
                <w:sz w:val="24"/>
                <w:szCs w:val="24"/>
              </w:rPr>
              <w:t>Этапы создания (учреждения) корпорации.</w:t>
            </w:r>
          </w:p>
          <w:p w14:paraId="5A4FC1B5" w14:textId="77777777" w:rsidR="00192ED2" w:rsidRPr="005052EA" w:rsidRDefault="00192ED2" w:rsidP="003D1657">
            <w:pPr>
              <w:numPr>
                <w:ilvl w:val="0"/>
                <w:numId w:val="88"/>
              </w:numPr>
              <w:suppressAutoHyphens/>
              <w:spacing w:after="0" w:line="23" w:lineRule="atLeast"/>
              <w:ind w:left="316" w:hanging="283"/>
              <w:jc w:val="both"/>
              <w:rPr>
                <w:rFonts w:ascii="Times New Roman" w:hAnsi="Times New Roman"/>
                <w:sz w:val="24"/>
                <w:szCs w:val="24"/>
              </w:rPr>
            </w:pPr>
            <w:r w:rsidRPr="005052EA">
              <w:rPr>
                <w:rFonts w:ascii="Times New Roman" w:hAnsi="Times New Roman"/>
                <w:sz w:val="24"/>
                <w:szCs w:val="24"/>
              </w:rPr>
              <w:t>Порядок принятия решения об учреждении корпораций; содержание решения о создании корпораций.</w:t>
            </w:r>
          </w:p>
          <w:p w14:paraId="40C72A09" w14:textId="77777777" w:rsidR="00192ED2" w:rsidRPr="005052EA" w:rsidRDefault="00192ED2" w:rsidP="003D1657">
            <w:pPr>
              <w:numPr>
                <w:ilvl w:val="0"/>
                <w:numId w:val="88"/>
              </w:numPr>
              <w:suppressAutoHyphens/>
              <w:spacing w:after="0" w:line="23" w:lineRule="atLeast"/>
              <w:ind w:left="316" w:hanging="283"/>
              <w:jc w:val="both"/>
              <w:rPr>
                <w:rFonts w:ascii="Times New Roman" w:hAnsi="Times New Roman"/>
                <w:sz w:val="24"/>
                <w:szCs w:val="24"/>
              </w:rPr>
            </w:pPr>
            <w:r w:rsidRPr="005052EA">
              <w:rPr>
                <w:rFonts w:ascii="Times New Roman" w:hAnsi="Times New Roman"/>
                <w:sz w:val="24"/>
                <w:szCs w:val="24"/>
              </w:rPr>
              <w:t xml:space="preserve">Документы </w:t>
            </w:r>
            <w:proofErr w:type="spellStart"/>
            <w:r w:rsidRPr="005052EA">
              <w:rPr>
                <w:rFonts w:ascii="Times New Roman" w:hAnsi="Times New Roman"/>
                <w:sz w:val="24"/>
                <w:szCs w:val="24"/>
              </w:rPr>
              <w:t>предрегистрационного</w:t>
            </w:r>
            <w:proofErr w:type="spellEnd"/>
            <w:r w:rsidRPr="005052EA">
              <w:rPr>
                <w:rFonts w:ascii="Times New Roman" w:hAnsi="Times New Roman"/>
                <w:sz w:val="24"/>
                <w:szCs w:val="24"/>
              </w:rPr>
              <w:t xml:space="preserve"> этапа создания корпорации.</w:t>
            </w:r>
          </w:p>
          <w:p w14:paraId="33A4855E" w14:textId="77777777" w:rsidR="00192ED2" w:rsidRPr="005052EA" w:rsidRDefault="00192ED2" w:rsidP="003D1657">
            <w:pPr>
              <w:numPr>
                <w:ilvl w:val="0"/>
                <w:numId w:val="88"/>
              </w:numPr>
              <w:suppressAutoHyphens/>
              <w:spacing w:after="0" w:line="23" w:lineRule="atLeast"/>
              <w:ind w:left="316" w:hanging="283"/>
              <w:jc w:val="both"/>
              <w:rPr>
                <w:rFonts w:ascii="Times New Roman" w:hAnsi="Times New Roman"/>
                <w:sz w:val="24"/>
                <w:szCs w:val="24"/>
              </w:rPr>
            </w:pPr>
            <w:r w:rsidRPr="005052EA">
              <w:rPr>
                <w:rFonts w:ascii="Times New Roman" w:hAnsi="Times New Roman"/>
                <w:sz w:val="24"/>
                <w:szCs w:val="24"/>
              </w:rPr>
              <w:t>Учредительные документы корпораций.</w:t>
            </w:r>
          </w:p>
          <w:p w14:paraId="499D48C8" w14:textId="77777777" w:rsidR="00192ED2" w:rsidRPr="005052EA" w:rsidRDefault="00192ED2" w:rsidP="003D1657">
            <w:pPr>
              <w:numPr>
                <w:ilvl w:val="0"/>
                <w:numId w:val="88"/>
              </w:numPr>
              <w:suppressAutoHyphens/>
              <w:spacing w:after="0" w:line="23" w:lineRule="atLeast"/>
              <w:ind w:left="316" w:hanging="283"/>
              <w:jc w:val="both"/>
              <w:rPr>
                <w:rFonts w:ascii="Times New Roman" w:hAnsi="Times New Roman"/>
                <w:sz w:val="24"/>
                <w:szCs w:val="24"/>
              </w:rPr>
            </w:pPr>
            <w:r w:rsidRPr="005052EA">
              <w:rPr>
                <w:rFonts w:ascii="Times New Roman" w:hAnsi="Times New Roman"/>
                <w:sz w:val="24"/>
                <w:szCs w:val="24"/>
              </w:rPr>
              <w:t>Типовые уставы.</w:t>
            </w:r>
          </w:p>
          <w:p w14:paraId="31FDEE22" w14:textId="77777777" w:rsidR="00192ED2" w:rsidRPr="005052EA" w:rsidRDefault="00192ED2" w:rsidP="003D1657">
            <w:pPr>
              <w:numPr>
                <w:ilvl w:val="0"/>
                <w:numId w:val="88"/>
              </w:numPr>
              <w:suppressAutoHyphens/>
              <w:spacing w:after="0" w:line="23" w:lineRule="atLeast"/>
              <w:ind w:left="316" w:hanging="283"/>
              <w:jc w:val="both"/>
              <w:rPr>
                <w:rFonts w:ascii="Times New Roman" w:hAnsi="Times New Roman"/>
                <w:sz w:val="24"/>
                <w:szCs w:val="24"/>
              </w:rPr>
            </w:pPr>
            <w:r w:rsidRPr="005052EA">
              <w:rPr>
                <w:rFonts w:ascii="Times New Roman" w:hAnsi="Times New Roman"/>
                <w:sz w:val="24"/>
                <w:szCs w:val="24"/>
              </w:rPr>
              <w:t>Формирование уставного (складочного) капитала.</w:t>
            </w:r>
          </w:p>
          <w:p w14:paraId="75A56125" w14:textId="77777777" w:rsidR="00192ED2" w:rsidRPr="005052EA" w:rsidRDefault="00192ED2" w:rsidP="003D1657">
            <w:pPr>
              <w:numPr>
                <w:ilvl w:val="0"/>
                <w:numId w:val="88"/>
              </w:numPr>
              <w:suppressAutoHyphens/>
              <w:spacing w:after="0" w:line="23" w:lineRule="atLeast"/>
              <w:ind w:left="316" w:hanging="283"/>
              <w:jc w:val="both"/>
              <w:rPr>
                <w:rFonts w:ascii="Times New Roman" w:hAnsi="Times New Roman"/>
                <w:sz w:val="24"/>
                <w:szCs w:val="24"/>
              </w:rPr>
            </w:pPr>
            <w:r w:rsidRPr="005052EA">
              <w:rPr>
                <w:rFonts w:ascii="Times New Roman" w:hAnsi="Times New Roman"/>
                <w:sz w:val="24"/>
                <w:szCs w:val="24"/>
              </w:rPr>
              <w:t>Государственная регистрация корпорации.</w:t>
            </w:r>
          </w:p>
          <w:p w14:paraId="648CBDA1" w14:textId="77777777" w:rsidR="00192ED2" w:rsidRPr="005052EA" w:rsidRDefault="00192ED2" w:rsidP="003D1657">
            <w:pPr>
              <w:numPr>
                <w:ilvl w:val="0"/>
                <w:numId w:val="88"/>
              </w:numPr>
              <w:suppressAutoHyphens/>
              <w:spacing w:after="0" w:line="23" w:lineRule="atLeast"/>
              <w:ind w:left="458" w:hanging="425"/>
              <w:jc w:val="both"/>
              <w:rPr>
                <w:rFonts w:ascii="Times New Roman" w:hAnsi="Times New Roman"/>
                <w:sz w:val="24"/>
                <w:szCs w:val="24"/>
              </w:rPr>
            </w:pPr>
            <w:r w:rsidRPr="005052EA">
              <w:rPr>
                <w:rFonts w:ascii="Times New Roman" w:hAnsi="Times New Roman"/>
                <w:sz w:val="24"/>
                <w:szCs w:val="24"/>
              </w:rPr>
              <w:t>Единый государственный реестр юридических лиц.</w:t>
            </w:r>
          </w:p>
          <w:p w14:paraId="0653A6A1" w14:textId="77777777" w:rsidR="00192ED2" w:rsidRPr="005052EA" w:rsidRDefault="00192ED2" w:rsidP="003D1657">
            <w:pPr>
              <w:numPr>
                <w:ilvl w:val="0"/>
                <w:numId w:val="88"/>
              </w:numPr>
              <w:suppressAutoHyphens/>
              <w:spacing w:after="0" w:line="23" w:lineRule="atLeast"/>
              <w:ind w:left="316" w:hanging="283"/>
              <w:jc w:val="both"/>
              <w:rPr>
                <w:rFonts w:ascii="Times New Roman" w:hAnsi="Times New Roman"/>
                <w:i/>
                <w:iCs/>
                <w:sz w:val="24"/>
                <w:szCs w:val="24"/>
              </w:rPr>
            </w:pPr>
            <w:r w:rsidRPr="005052EA">
              <w:rPr>
                <w:rFonts w:ascii="Times New Roman" w:hAnsi="Times New Roman"/>
                <w:sz w:val="24"/>
                <w:szCs w:val="24"/>
              </w:rPr>
              <w:t xml:space="preserve"> Лицензирование.</w:t>
            </w:r>
          </w:p>
        </w:tc>
        <w:tc>
          <w:tcPr>
            <w:tcW w:w="594" w:type="pct"/>
            <w:tcBorders>
              <w:top w:val="single" w:sz="4" w:space="0" w:color="auto"/>
              <w:left w:val="single" w:sz="4" w:space="0" w:color="auto"/>
              <w:bottom w:val="single" w:sz="4" w:space="0" w:color="auto"/>
              <w:right w:val="single" w:sz="4" w:space="0" w:color="auto"/>
            </w:tcBorders>
            <w:vAlign w:val="center"/>
            <w:hideMark/>
          </w:tcPr>
          <w:p w14:paraId="522C197F" w14:textId="77777777" w:rsidR="00192ED2" w:rsidRPr="005052EA" w:rsidRDefault="00192ED2" w:rsidP="003D1657">
            <w:pPr>
              <w:widowControl w:val="0"/>
              <w:suppressAutoHyphens/>
              <w:spacing w:after="0" w:line="23" w:lineRule="atLeast"/>
              <w:jc w:val="center"/>
              <w:rPr>
                <w:rFonts w:ascii="Times New Roman" w:hAnsi="Times New Roman"/>
                <w:sz w:val="24"/>
                <w:szCs w:val="24"/>
              </w:rPr>
            </w:pPr>
            <w:r w:rsidRPr="005052EA">
              <w:rPr>
                <w:rFonts w:ascii="Times New Roman" w:hAnsi="Times New Roman"/>
                <w:sz w:val="24"/>
                <w:szCs w:val="24"/>
              </w:rPr>
              <w:t>3</w:t>
            </w:r>
          </w:p>
        </w:tc>
      </w:tr>
      <w:tr w:rsidR="00192ED2" w:rsidRPr="005052EA" w14:paraId="778754F6" w14:textId="77777777" w:rsidTr="004A7380">
        <w:trPr>
          <w:trHeight w:val="20"/>
        </w:trPr>
        <w:tc>
          <w:tcPr>
            <w:tcW w:w="1002" w:type="pct"/>
            <w:vMerge/>
            <w:tcBorders>
              <w:top w:val="single" w:sz="4" w:space="0" w:color="auto"/>
              <w:left w:val="single" w:sz="4" w:space="0" w:color="auto"/>
              <w:bottom w:val="single" w:sz="4" w:space="0" w:color="auto"/>
              <w:right w:val="single" w:sz="4" w:space="0" w:color="auto"/>
            </w:tcBorders>
            <w:vAlign w:val="center"/>
            <w:hideMark/>
          </w:tcPr>
          <w:p w14:paraId="6CC2D529" w14:textId="77777777" w:rsidR="00192ED2" w:rsidRPr="005052EA" w:rsidRDefault="00192ED2" w:rsidP="003D1657">
            <w:pPr>
              <w:widowControl w:val="0"/>
              <w:suppressAutoHyphens/>
              <w:spacing w:after="0" w:line="23" w:lineRule="atLeast"/>
              <w:rPr>
                <w:rFonts w:ascii="Times New Roman" w:hAnsi="Times New Roman"/>
                <w:b/>
                <w:sz w:val="24"/>
                <w:szCs w:val="24"/>
              </w:rPr>
            </w:pPr>
          </w:p>
        </w:tc>
        <w:tc>
          <w:tcPr>
            <w:tcW w:w="3404" w:type="pct"/>
            <w:gridSpan w:val="3"/>
            <w:tcBorders>
              <w:top w:val="single" w:sz="4" w:space="0" w:color="auto"/>
              <w:left w:val="single" w:sz="4" w:space="0" w:color="auto"/>
              <w:bottom w:val="single" w:sz="4" w:space="0" w:color="auto"/>
              <w:right w:val="single" w:sz="4" w:space="0" w:color="auto"/>
            </w:tcBorders>
            <w:hideMark/>
          </w:tcPr>
          <w:p w14:paraId="09787684" w14:textId="77777777" w:rsidR="00192ED2" w:rsidRPr="005052EA" w:rsidRDefault="00192ED2" w:rsidP="003D1657">
            <w:pPr>
              <w:widowControl w:val="0"/>
              <w:suppressAutoHyphens/>
              <w:spacing w:after="0" w:line="23" w:lineRule="atLeast"/>
              <w:rPr>
                <w:rFonts w:ascii="Times New Roman" w:hAnsi="Times New Roman"/>
                <w:b/>
                <w:sz w:val="24"/>
                <w:szCs w:val="24"/>
              </w:rPr>
            </w:pPr>
            <w:r w:rsidRPr="005052EA">
              <w:rPr>
                <w:rFonts w:ascii="Times New Roman" w:hAnsi="Times New Roman"/>
                <w:b/>
                <w:bCs/>
                <w:sz w:val="24"/>
                <w:szCs w:val="24"/>
              </w:rPr>
              <w:t>В том числе п</w:t>
            </w:r>
            <w:r w:rsidRPr="005052EA">
              <w:rPr>
                <w:rFonts w:ascii="Times New Roman" w:hAnsi="Times New Roman"/>
                <w:b/>
                <w:sz w:val="24"/>
                <w:szCs w:val="24"/>
              </w:rPr>
              <w:t xml:space="preserve">рактическое занятие </w:t>
            </w:r>
          </w:p>
          <w:p w14:paraId="6D676544" w14:textId="77777777" w:rsidR="00192ED2" w:rsidRPr="005052EA" w:rsidRDefault="00192ED2" w:rsidP="003D1657">
            <w:pPr>
              <w:widowControl w:val="0"/>
              <w:suppressAutoHyphens/>
              <w:spacing w:after="0" w:line="23" w:lineRule="atLeast"/>
              <w:rPr>
                <w:rFonts w:ascii="Times New Roman" w:hAnsi="Times New Roman"/>
                <w:sz w:val="24"/>
                <w:szCs w:val="24"/>
              </w:rPr>
            </w:pPr>
            <w:r w:rsidRPr="005052EA">
              <w:rPr>
                <w:rFonts w:ascii="Times New Roman" w:hAnsi="Times New Roman"/>
                <w:sz w:val="24"/>
                <w:szCs w:val="24"/>
              </w:rPr>
              <w:t>Деловая игра «Создание корпорации». Подготовка и составление документов для создания и государственной регистрации корпорации.</w:t>
            </w:r>
          </w:p>
        </w:tc>
        <w:tc>
          <w:tcPr>
            <w:tcW w:w="594" w:type="pct"/>
            <w:tcBorders>
              <w:top w:val="single" w:sz="4" w:space="0" w:color="auto"/>
              <w:left w:val="single" w:sz="4" w:space="0" w:color="auto"/>
              <w:bottom w:val="single" w:sz="4" w:space="0" w:color="auto"/>
              <w:right w:val="single" w:sz="4" w:space="0" w:color="auto"/>
            </w:tcBorders>
            <w:vAlign w:val="center"/>
            <w:hideMark/>
          </w:tcPr>
          <w:p w14:paraId="32A4CE33" w14:textId="77777777" w:rsidR="00192ED2" w:rsidRPr="005052EA" w:rsidRDefault="00192ED2" w:rsidP="003D1657">
            <w:pPr>
              <w:widowControl w:val="0"/>
              <w:suppressAutoHyphens/>
              <w:spacing w:after="0" w:line="23" w:lineRule="atLeast"/>
              <w:jc w:val="center"/>
              <w:rPr>
                <w:rFonts w:ascii="Times New Roman" w:hAnsi="Times New Roman"/>
                <w:b/>
                <w:sz w:val="24"/>
                <w:szCs w:val="24"/>
              </w:rPr>
            </w:pPr>
            <w:r w:rsidRPr="005052EA">
              <w:rPr>
                <w:rFonts w:ascii="Times New Roman" w:hAnsi="Times New Roman"/>
                <w:b/>
                <w:sz w:val="24"/>
                <w:szCs w:val="24"/>
              </w:rPr>
              <w:t>4</w:t>
            </w:r>
          </w:p>
        </w:tc>
      </w:tr>
      <w:tr w:rsidR="00192ED2" w:rsidRPr="005052EA" w14:paraId="14C49694" w14:textId="77777777" w:rsidTr="004A7380">
        <w:trPr>
          <w:trHeight w:val="20"/>
        </w:trPr>
        <w:tc>
          <w:tcPr>
            <w:tcW w:w="1002" w:type="pct"/>
            <w:vMerge w:val="restart"/>
            <w:tcBorders>
              <w:top w:val="single" w:sz="4" w:space="0" w:color="auto"/>
              <w:left w:val="single" w:sz="4" w:space="0" w:color="auto"/>
              <w:bottom w:val="single" w:sz="4" w:space="0" w:color="auto"/>
              <w:right w:val="single" w:sz="4" w:space="0" w:color="auto"/>
            </w:tcBorders>
            <w:hideMark/>
          </w:tcPr>
          <w:p w14:paraId="1DD36ACA" w14:textId="77777777" w:rsidR="00192ED2" w:rsidRPr="005052EA" w:rsidRDefault="00192ED2" w:rsidP="003D1657">
            <w:pPr>
              <w:widowControl w:val="0"/>
              <w:suppressAutoHyphens/>
              <w:spacing w:after="0" w:line="23" w:lineRule="atLeast"/>
              <w:rPr>
                <w:rFonts w:ascii="Times New Roman" w:hAnsi="Times New Roman"/>
                <w:b/>
                <w:sz w:val="24"/>
                <w:szCs w:val="24"/>
              </w:rPr>
            </w:pPr>
            <w:r w:rsidRPr="005052EA">
              <w:rPr>
                <w:rFonts w:ascii="Times New Roman" w:hAnsi="Times New Roman"/>
                <w:b/>
                <w:sz w:val="24"/>
                <w:szCs w:val="24"/>
              </w:rPr>
              <w:t>Тема 1.7 Реорганизация корпорации</w:t>
            </w:r>
          </w:p>
          <w:p w14:paraId="52B47FF4" w14:textId="77777777" w:rsidR="00192ED2" w:rsidRPr="005052EA" w:rsidRDefault="00192ED2" w:rsidP="003D1657">
            <w:pPr>
              <w:widowControl w:val="0"/>
              <w:suppressAutoHyphens/>
              <w:spacing w:after="0" w:line="23" w:lineRule="atLeast"/>
              <w:rPr>
                <w:rFonts w:ascii="Times New Roman" w:hAnsi="Times New Roman"/>
                <w:b/>
                <w:sz w:val="24"/>
                <w:szCs w:val="24"/>
              </w:rPr>
            </w:pPr>
          </w:p>
        </w:tc>
        <w:tc>
          <w:tcPr>
            <w:tcW w:w="3404" w:type="pct"/>
            <w:gridSpan w:val="3"/>
            <w:tcBorders>
              <w:top w:val="single" w:sz="4" w:space="0" w:color="auto"/>
              <w:left w:val="single" w:sz="4" w:space="0" w:color="auto"/>
              <w:bottom w:val="single" w:sz="4" w:space="0" w:color="auto"/>
              <w:right w:val="single" w:sz="4" w:space="0" w:color="auto"/>
            </w:tcBorders>
            <w:hideMark/>
          </w:tcPr>
          <w:p w14:paraId="719D92CC" w14:textId="77777777" w:rsidR="00192ED2" w:rsidRPr="005052EA" w:rsidRDefault="00192ED2" w:rsidP="003D1657">
            <w:pPr>
              <w:widowControl w:val="0"/>
              <w:suppressAutoHyphens/>
              <w:spacing w:after="0" w:line="23" w:lineRule="atLeast"/>
              <w:rPr>
                <w:rFonts w:ascii="Times New Roman" w:hAnsi="Times New Roman"/>
                <w:b/>
                <w:sz w:val="24"/>
                <w:szCs w:val="24"/>
              </w:rPr>
            </w:pPr>
            <w:r w:rsidRPr="005052EA">
              <w:rPr>
                <w:rFonts w:ascii="Times New Roman" w:hAnsi="Times New Roman"/>
                <w:b/>
                <w:sz w:val="24"/>
                <w:szCs w:val="24"/>
              </w:rPr>
              <w:t xml:space="preserve">Содержание </w:t>
            </w:r>
          </w:p>
          <w:p w14:paraId="4515902C" w14:textId="77777777" w:rsidR="00192ED2" w:rsidRPr="005052EA" w:rsidRDefault="00192ED2" w:rsidP="003D1657">
            <w:pPr>
              <w:numPr>
                <w:ilvl w:val="0"/>
                <w:numId w:val="106"/>
              </w:numPr>
              <w:suppressAutoHyphens/>
              <w:spacing w:after="0" w:line="23" w:lineRule="atLeast"/>
              <w:ind w:left="316" w:hanging="283"/>
              <w:jc w:val="both"/>
              <w:rPr>
                <w:rFonts w:ascii="Times New Roman" w:hAnsi="Times New Roman"/>
                <w:sz w:val="24"/>
                <w:szCs w:val="24"/>
              </w:rPr>
            </w:pPr>
            <w:r w:rsidRPr="005052EA">
              <w:rPr>
                <w:rFonts w:ascii="Times New Roman" w:hAnsi="Times New Roman"/>
                <w:sz w:val="24"/>
                <w:szCs w:val="24"/>
              </w:rPr>
              <w:t xml:space="preserve">Понятие и основные признаки реорганизации. Виды реорганизации. Добровольная и принудительная реорганизация. </w:t>
            </w:r>
          </w:p>
          <w:p w14:paraId="6748CFC2" w14:textId="77777777" w:rsidR="00192ED2" w:rsidRPr="005052EA" w:rsidRDefault="00192ED2" w:rsidP="003D1657">
            <w:pPr>
              <w:numPr>
                <w:ilvl w:val="0"/>
                <w:numId w:val="106"/>
              </w:numPr>
              <w:suppressAutoHyphens/>
              <w:spacing w:after="0" w:line="23" w:lineRule="atLeast"/>
              <w:ind w:left="316" w:hanging="283"/>
              <w:jc w:val="both"/>
              <w:rPr>
                <w:rFonts w:ascii="Times New Roman" w:hAnsi="Times New Roman"/>
                <w:sz w:val="24"/>
                <w:szCs w:val="24"/>
              </w:rPr>
            </w:pPr>
            <w:r w:rsidRPr="005052EA">
              <w:rPr>
                <w:rFonts w:ascii="Times New Roman" w:hAnsi="Times New Roman"/>
                <w:sz w:val="24"/>
                <w:szCs w:val="24"/>
              </w:rPr>
              <w:t>Правовое регулирование «смешанной», «совмещенной» реорганизации.</w:t>
            </w:r>
          </w:p>
          <w:p w14:paraId="6F573544" w14:textId="77777777" w:rsidR="00192ED2" w:rsidRPr="005052EA" w:rsidRDefault="00192ED2" w:rsidP="003D1657">
            <w:pPr>
              <w:numPr>
                <w:ilvl w:val="0"/>
                <w:numId w:val="106"/>
              </w:numPr>
              <w:suppressAutoHyphens/>
              <w:spacing w:after="0" w:line="23" w:lineRule="atLeast"/>
              <w:ind w:left="316" w:hanging="283"/>
              <w:jc w:val="both"/>
              <w:rPr>
                <w:rFonts w:ascii="Times New Roman" w:hAnsi="Times New Roman"/>
                <w:sz w:val="24"/>
                <w:szCs w:val="24"/>
              </w:rPr>
            </w:pPr>
            <w:r w:rsidRPr="005052EA">
              <w:rPr>
                <w:rFonts w:ascii="Times New Roman" w:hAnsi="Times New Roman"/>
                <w:sz w:val="24"/>
                <w:szCs w:val="24"/>
              </w:rPr>
              <w:t xml:space="preserve">Правопреемство при реорганизации. </w:t>
            </w:r>
          </w:p>
          <w:p w14:paraId="7FA37234" w14:textId="77777777" w:rsidR="00192ED2" w:rsidRPr="005052EA" w:rsidRDefault="00192ED2" w:rsidP="003D1657">
            <w:pPr>
              <w:numPr>
                <w:ilvl w:val="0"/>
                <w:numId w:val="106"/>
              </w:numPr>
              <w:suppressAutoHyphens/>
              <w:spacing w:after="0" w:line="23" w:lineRule="atLeast"/>
              <w:ind w:left="316" w:hanging="283"/>
              <w:jc w:val="both"/>
              <w:rPr>
                <w:rFonts w:ascii="Times New Roman" w:hAnsi="Times New Roman"/>
                <w:sz w:val="24"/>
                <w:szCs w:val="24"/>
              </w:rPr>
            </w:pPr>
            <w:r w:rsidRPr="005052EA">
              <w:rPr>
                <w:rFonts w:ascii="Times New Roman" w:hAnsi="Times New Roman"/>
                <w:sz w:val="24"/>
                <w:szCs w:val="24"/>
              </w:rPr>
              <w:t xml:space="preserve">Защита прав и законных интересов кредиторов реорганизуемых корпораций. Защита прав и законных интересов участников (акционеров, товарищей) при реорганизации коммерческих корпораций (хозяйственных обществ, товариществ и партнерств). </w:t>
            </w:r>
          </w:p>
          <w:p w14:paraId="3C612283" w14:textId="77777777" w:rsidR="00192ED2" w:rsidRPr="005052EA" w:rsidRDefault="00192ED2" w:rsidP="003D1657">
            <w:pPr>
              <w:numPr>
                <w:ilvl w:val="0"/>
                <w:numId w:val="106"/>
              </w:numPr>
              <w:suppressAutoHyphens/>
              <w:spacing w:after="0" w:line="23" w:lineRule="atLeast"/>
              <w:ind w:left="316" w:hanging="283"/>
              <w:jc w:val="both"/>
              <w:rPr>
                <w:rFonts w:ascii="Times New Roman" w:hAnsi="Times New Roman"/>
                <w:sz w:val="24"/>
                <w:szCs w:val="24"/>
              </w:rPr>
            </w:pPr>
            <w:r w:rsidRPr="005052EA">
              <w:rPr>
                <w:rFonts w:ascii="Times New Roman" w:hAnsi="Times New Roman"/>
                <w:sz w:val="24"/>
                <w:szCs w:val="24"/>
              </w:rPr>
              <w:lastRenderedPageBreak/>
              <w:t>Этапы реорганизации. Документы, оформляемые при реорганизации.</w:t>
            </w:r>
          </w:p>
          <w:p w14:paraId="7575CB89" w14:textId="77777777" w:rsidR="00192ED2" w:rsidRPr="005052EA" w:rsidRDefault="00192ED2" w:rsidP="003D1657">
            <w:pPr>
              <w:numPr>
                <w:ilvl w:val="0"/>
                <w:numId w:val="106"/>
              </w:numPr>
              <w:suppressAutoHyphens/>
              <w:spacing w:after="0" w:line="23" w:lineRule="atLeast"/>
              <w:ind w:left="316" w:hanging="283"/>
              <w:jc w:val="both"/>
              <w:rPr>
                <w:rFonts w:ascii="Times New Roman" w:hAnsi="Times New Roman"/>
                <w:sz w:val="24"/>
                <w:szCs w:val="24"/>
              </w:rPr>
            </w:pPr>
            <w:r w:rsidRPr="005052EA">
              <w:rPr>
                <w:rFonts w:ascii="Times New Roman" w:hAnsi="Times New Roman"/>
                <w:sz w:val="24"/>
                <w:szCs w:val="24"/>
              </w:rPr>
              <w:t xml:space="preserve">Особенности правового регулирования реорганизации в форме слияния и присоединения, этапы данных процедур и порядок их совершения. </w:t>
            </w:r>
          </w:p>
          <w:p w14:paraId="430E3FB4" w14:textId="77777777" w:rsidR="00192ED2" w:rsidRPr="005052EA" w:rsidRDefault="00192ED2" w:rsidP="003D1657">
            <w:pPr>
              <w:numPr>
                <w:ilvl w:val="0"/>
                <w:numId w:val="106"/>
              </w:numPr>
              <w:suppressAutoHyphens/>
              <w:spacing w:after="0" w:line="23" w:lineRule="atLeast"/>
              <w:ind w:left="316" w:hanging="283"/>
              <w:jc w:val="both"/>
              <w:rPr>
                <w:rFonts w:ascii="Times New Roman" w:hAnsi="Times New Roman"/>
                <w:sz w:val="24"/>
                <w:szCs w:val="24"/>
              </w:rPr>
            </w:pPr>
            <w:r w:rsidRPr="005052EA">
              <w:rPr>
                <w:rFonts w:ascii="Times New Roman" w:hAnsi="Times New Roman"/>
                <w:sz w:val="24"/>
                <w:szCs w:val="24"/>
              </w:rPr>
              <w:t xml:space="preserve">Особенности правового регулировании реорганизации в форме разделения и выделения: этапы и порядок совершения. </w:t>
            </w:r>
          </w:p>
          <w:p w14:paraId="14AEBCD4" w14:textId="77777777" w:rsidR="00192ED2" w:rsidRPr="005052EA" w:rsidRDefault="00192ED2" w:rsidP="003D1657">
            <w:pPr>
              <w:numPr>
                <w:ilvl w:val="0"/>
                <w:numId w:val="106"/>
              </w:numPr>
              <w:suppressAutoHyphens/>
              <w:spacing w:after="0" w:line="23" w:lineRule="atLeast"/>
              <w:ind w:left="316" w:hanging="283"/>
              <w:jc w:val="both"/>
              <w:rPr>
                <w:rFonts w:ascii="Times New Roman" w:hAnsi="Times New Roman"/>
                <w:i/>
                <w:iCs/>
                <w:sz w:val="24"/>
                <w:szCs w:val="24"/>
              </w:rPr>
            </w:pPr>
            <w:r w:rsidRPr="005052EA">
              <w:rPr>
                <w:rFonts w:ascii="Times New Roman" w:hAnsi="Times New Roman"/>
                <w:sz w:val="24"/>
                <w:szCs w:val="24"/>
              </w:rPr>
              <w:t>Реорганизация в форме преобразования: этапы и порядок совершения.</w:t>
            </w:r>
          </w:p>
        </w:tc>
        <w:tc>
          <w:tcPr>
            <w:tcW w:w="594" w:type="pct"/>
            <w:tcBorders>
              <w:top w:val="single" w:sz="4" w:space="0" w:color="auto"/>
              <w:left w:val="single" w:sz="4" w:space="0" w:color="auto"/>
              <w:bottom w:val="single" w:sz="4" w:space="0" w:color="auto"/>
              <w:right w:val="single" w:sz="4" w:space="0" w:color="auto"/>
            </w:tcBorders>
            <w:vAlign w:val="center"/>
            <w:hideMark/>
          </w:tcPr>
          <w:p w14:paraId="0E8EBBBA" w14:textId="77777777" w:rsidR="00192ED2" w:rsidRPr="005052EA" w:rsidRDefault="00192ED2" w:rsidP="003D1657">
            <w:pPr>
              <w:widowControl w:val="0"/>
              <w:suppressAutoHyphens/>
              <w:spacing w:after="0" w:line="23" w:lineRule="atLeast"/>
              <w:jc w:val="center"/>
              <w:rPr>
                <w:rFonts w:ascii="Times New Roman" w:hAnsi="Times New Roman"/>
                <w:sz w:val="24"/>
                <w:szCs w:val="24"/>
              </w:rPr>
            </w:pPr>
            <w:r w:rsidRPr="005052EA">
              <w:rPr>
                <w:rFonts w:ascii="Times New Roman" w:hAnsi="Times New Roman"/>
                <w:sz w:val="24"/>
                <w:szCs w:val="24"/>
              </w:rPr>
              <w:lastRenderedPageBreak/>
              <w:t>2</w:t>
            </w:r>
          </w:p>
        </w:tc>
      </w:tr>
      <w:tr w:rsidR="00192ED2" w:rsidRPr="005052EA" w14:paraId="24BBD19B" w14:textId="77777777" w:rsidTr="004A7380">
        <w:trPr>
          <w:trHeight w:val="20"/>
        </w:trPr>
        <w:tc>
          <w:tcPr>
            <w:tcW w:w="1002" w:type="pct"/>
            <w:vMerge/>
            <w:tcBorders>
              <w:top w:val="single" w:sz="4" w:space="0" w:color="auto"/>
              <w:left w:val="single" w:sz="4" w:space="0" w:color="auto"/>
              <w:bottom w:val="single" w:sz="4" w:space="0" w:color="auto"/>
              <w:right w:val="single" w:sz="4" w:space="0" w:color="auto"/>
            </w:tcBorders>
            <w:vAlign w:val="center"/>
            <w:hideMark/>
          </w:tcPr>
          <w:p w14:paraId="54D17498" w14:textId="77777777" w:rsidR="00192ED2" w:rsidRPr="005052EA" w:rsidRDefault="00192ED2" w:rsidP="003D1657">
            <w:pPr>
              <w:widowControl w:val="0"/>
              <w:suppressAutoHyphens/>
              <w:spacing w:after="0" w:line="23" w:lineRule="atLeast"/>
              <w:rPr>
                <w:rFonts w:ascii="Times New Roman" w:hAnsi="Times New Roman"/>
                <w:b/>
                <w:sz w:val="24"/>
                <w:szCs w:val="24"/>
              </w:rPr>
            </w:pPr>
          </w:p>
        </w:tc>
        <w:tc>
          <w:tcPr>
            <w:tcW w:w="3404" w:type="pct"/>
            <w:gridSpan w:val="3"/>
            <w:tcBorders>
              <w:top w:val="single" w:sz="4" w:space="0" w:color="auto"/>
              <w:left w:val="single" w:sz="4" w:space="0" w:color="auto"/>
              <w:bottom w:val="single" w:sz="4" w:space="0" w:color="auto"/>
              <w:right w:val="single" w:sz="4" w:space="0" w:color="auto"/>
            </w:tcBorders>
            <w:hideMark/>
          </w:tcPr>
          <w:p w14:paraId="0272DA57" w14:textId="77777777" w:rsidR="00192ED2" w:rsidRPr="005052EA" w:rsidRDefault="00192ED2" w:rsidP="003D1657">
            <w:pPr>
              <w:widowControl w:val="0"/>
              <w:suppressAutoHyphens/>
              <w:spacing w:after="0" w:line="23" w:lineRule="atLeast"/>
              <w:rPr>
                <w:rFonts w:ascii="Times New Roman" w:hAnsi="Times New Roman"/>
                <w:sz w:val="24"/>
                <w:szCs w:val="24"/>
              </w:rPr>
            </w:pPr>
            <w:r w:rsidRPr="005052EA">
              <w:rPr>
                <w:rFonts w:ascii="Times New Roman" w:hAnsi="Times New Roman"/>
                <w:b/>
                <w:bCs/>
                <w:sz w:val="24"/>
                <w:szCs w:val="24"/>
              </w:rPr>
              <w:t>В том числе п</w:t>
            </w:r>
            <w:r w:rsidRPr="005052EA">
              <w:rPr>
                <w:rFonts w:ascii="Times New Roman" w:hAnsi="Times New Roman"/>
                <w:b/>
                <w:sz w:val="24"/>
                <w:szCs w:val="24"/>
              </w:rPr>
              <w:t xml:space="preserve">рактическое занятие </w:t>
            </w:r>
            <w:r w:rsidRPr="005052EA">
              <w:rPr>
                <w:rFonts w:ascii="Times New Roman" w:hAnsi="Times New Roman"/>
                <w:sz w:val="24"/>
                <w:szCs w:val="24"/>
              </w:rPr>
              <w:t>«Деловая игра. Реорганизация корпорации». Оформление соответствующих документов.</w:t>
            </w:r>
          </w:p>
        </w:tc>
        <w:tc>
          <w:tcPr>
            <w:tcW w:w="594" w:type="pct"/>
            <w:tcBorders>
              <w:top w:val="single" w:sz="4" w:space="0" w:color="auto"/>
              <w:left w:val="single" w:sz="4" w:space="0" w:color="auto"/>
              <w:bottom w:val="single" w:sz="4" w:space="0" w:color="auto"/>
              <w:right w:val="single" w:sz="4" w:space="0" w:color="auto"/>
            </w:tcBorders>
            <w:vAlign w:val="center"/>
            <w:hideMark/>
          </w:tcPr>
          <w:p w14:paraId="0B2EFD65" w14:textId="77777777" w:rsidR="00192ED2" w:rsidRPr="005052EA" w:rsidRDefault="00192ED2" w:rsidP="003D1657">
            <w:pPr>
              <w:widowControl w:val="0"/>
              <w:suppressAutoHyphens/>
              <w:spacing w:after="0" w:line="23" w:lineRule="atLeast"/>
              <w:jc w:val="center"/>
              <w:rPr>
                <w:rFonts w:ascii="Times New Roman" w:hAnsi="Times New Roman"/>
                <w:b/>
                <w:iCs/>
                <w:sz w:val="24"/>
                <w:szCs w:val="24"/>
              </w:rPr>
            </w:pPr>
            <w:r w:rsidRPr="005052EA">
              <w:rPr>
                <w:rFonts w:ascii="Times New Roman" w:hAnsi="Times New Roman"/>
                <w:b/>
                <w:iCs/>
                <w:sz w:val="24"/>
                <w:szCs w:val="24"/>
              </w:rPr>
              <w:t>4</w:t>
            </w:r>
          </w:p>
        </w:tc>
      </w:tr>
      <w:tr w:rsidR="00192ED2" w:rsidRPr="005052EA" w14:paraId="2B95158E" w14:textId="77777777" w:rsidTr="004A7380">
        <w:trPr>
          <w:trHeight w:val="20"/>
        </w:trPr>
        <w:tc>
          <w:tcPr>
            <w:tcW w:w="1002" w:type="pct"/>
            <w:vMerge w:val="restart"/>
            <w:tcBorders>
              <w:top w:val="single" w:sz="4" w:space="0" w:color="auto"/>
              <w:left w:val="single" w:sz="4" w:space="0" w:color="auto"/>
              <w:right w:val="single" w:sz="4" w:space="0" w:color="auto"/>
            </w:tcBorders>
            <w:hideMark/>
          </w:tcPr>
          <w:p w14:paraId="5464DD79" w14:textId="77777777" w:rsidR="00192ED2" w:rsidRPr="005052EA" w:rsidRDefault="00192ED2" w:rsidP="003D1657">
            <w:pPr>
              <w:widowControl w:val="0"/>
              <w:suppressAutoHyphens/>
              <w:spacing w:after="0" w:line="23" w:lineRule="atLeast"/>
              <w:rPr>
                <w:rFonts w:ascii="Times New Roman" w:hAnsi="Times New Roman"/>
                <w:b/>
                <w:sz w:val="24"/>
                <w:szCs w:val="24"/>
              </w:rPr>
            </w:pPr>
            <w:r w:rsidRPr="005052EA">
              <w:rPr>
                <w:rFonts w:ascii="Times New Roman" w:hAnsi="Times New Roman"/>
                <w:b/>
                <w:sz w:val="24"/>
                <w:szCs w:val="24"/>
              </w:rPr>
              <w:t>Тема 1.8 Прекращение корпорации</w:t>
            </w:r>
          </w:p>
          <w:p w14:paraId="3C914210" w14:textId="77777777" w:rsidR="00192ED2" w:rsidRPr="005052EA" w:rsidRDefault="00192ED2" w:rsidP="003D1657">
            <w:pPr>
              <w:widowControl w:val="0"/>
              <w:suppressAutoHyphens/>
              <w:spacing w:after="0" w:line="23" w:lineRule="atLeast"/>
              <w:rPr>
                <w:rFonts w:ascii="Times New Roman" w:hAnsi="Times New Roman"/>
                <w:b/>
                <w:sz w:val="24"/>
                <w:szCs w:val="24"/>
              </w:rPr>
            </w:pPr>
          </w:p>
          <w:p w14:paraId="2BA02C8A" w14:textId="77777777" w:rsidR="00192ED2" w:rsidRPr="005052EA" w:rsidRDefault="00192ED2" w:rsidP="003D1657">
            <w:pPr>
              <w:widowControl w:val="0"/>
              <w:suppressAutoHyphens/>
              <w:spacing w:after="0" w:line="23" w:lineRule="atLeast"/>
              <w:rPr>
                <w:rFonts w:ascii="Times New Roman" w:hAnsi="Times New Roman"/>
                <w:b/>
                <w:sz w:val="24"/>
                <w:szCs w:val="24"/>
              </w:rPr>
            </w:pPr>
          </w:p>
          <w:p w14:paraId="3AD983F9" w14:textId="77777777" w:rsidR="00192ED2" w:rsidRPr="005052EA" w:rsidRDefault="00192ED2" w:rsidP="003D1657">
            <w:pPr>
              <w:widowControl w:val="0"/>
              <w:suppressAutoHyphens/>
              <w:spacing w:after="0" w:line="23" w:lineRule="atLeast"/>
              <w:rPr>
                <w:rFonts w:ascii="Times New Roman" w:hAnsi="Times New Roman"/>
                <w:b/>
                <w:sz w:val="24"/>
                <w:szCs w:val="24"/>
              </w:rPr>
            </w:pPr>
          </w:p>
          <w:p w14:paraId="45A8B921" w14:textId="77777777" w:rsidR="00192ED2" w:rsidRPr="005052EA" w:rsidRDefault="00192ED2" w:rsidP="003D1657">
            <w:pPr>
              <w:widowControl w:val="0"/>
              <w:suppressAutoHyphens/>
              <w:spacing w:after="0" w:line="23" w:lineRule="atLeast"/>
              <w:rPr>
                <w:rFonts w:ascii="Times New Roman" w:hAnsi="Times New Roman"/>
                <w:b/>
                <w:sz w:val="24"/>
                <w:szCs w:val="24"/>
              </w:rPr>
            </w:pPr>
          </w:p>
        </w:tc>
        <w:tc>
          <w:tcPr>
            <w:tcW w:w="3404" w:type="pct"/>
            <w:gridSpan w:val="3"/>
            <w:tcBorders>
              <w:top w:val="single" w:sz="4" w:space="0" w:color="auto"/>
              <w:left w:val="single" w:sz="4" w:space="0" w:color="auto"/>
              <w:bottom w:val="single" w:sz="4" w:space="0" w:color="auto"/>
              <w:right w:val="single" w:sz="4" w:space="0" w:color="auto"/>
            </w:tcBorders>
          </w:tcPr>
          <w:p w14:paraId="74D30060" w14:textId="77777777" w:rsidR="00192ED2" w:rsidRPr="005052EA" w:rsidRDefault="00192ED2" w:rsidP="003D1657">
            <w:pPr>
              <w:widowControl w:val="0"/>
              <w:suppressAutoHyphens/>
              <w:spacing w:after="0" w:line="23" w:lineRule="atLeast"/>
              <w:rPr>
                <w:rFonts w:ascii="Times New Roman" w:hAnsi="Times New Roman"/>
                <w:b/>
                <w:sz w:val="24"/>
                <w:szCs w:val="24"/>
              </w:rPr>
            </w:pPr>
            <w:r w:rsidRPr="005052EA">
              <w:rPr>
                <w:rFonts w:ascii="Times New Roman" w:hAnsi="Times New Roman"/>
                <w:b/>
                <w:sz w:val="24"/>
                <w:szCs w:val="24"/>
              </w:rPr>
              <w:t>Содержание</w:t>
            </w:r>
          </w:p>
          <w:p w14:paraId="5DC25776" w14:textId="77777777" w:rsidR="00192ED2" w:rsidRPr="005052EA" w:rsidRDefault="00192ED2" w:rsidP="003D1657">
            <w:pPr>
              <w:numPr>
                <w:ilvl w:val="0"/>
                <w:numId w:val="89"/>
              </w:numPr>
              <w:suppressAutoHyphens/>
              <w:spacing w:after="0" w:line="23" w:lineRule="atLeast"/>
              <w:ind w:left="316" w:hanging="283"/>
              <w:jc w:val="both"/>
              <w:rPr>
                <w:rFonts w:ascii="Times New Roman" w:hAnsi="Times New Roman"/>
                <w:sz w:val="24"/>
                <w:szCs w:val="24"/>
              </w:rPr>
            </w:pPr>
            <w:r w:rsidRPr="005052EA">
              <w:rPr>
                <w:rFonts w:ascii="Times New Roman" w:hAnsi="Times New Roman"/>
                <w:sz w:val="24"/>
                <w:szCs w:val="24"/>
              </w:rPr>
              <w:t>Понятие прекращения корпораций. Соотношение понятий «прекращение корпорации» и «исключение из ЕГРЮЛ недействующей корпорации».</w:t>
            </w:r>
          </w:p>
          <w:p w14:paraId="03A23BFD" w14:textId="77777777" w:rsidR="00192ED2" w:rsidRPr="005052EA" w:rsidRDefault="00192ED2" w:rsidP="003D1657">
            <w:pPr>
              <w:numPr>
                <w:ilvl w:val="0"/>
                <w:numId w:val="89"/>
              </w:numPr>
              <w:suppressAutoHyphens/>
              <w:spacing w:after="0" w:line="23" w:lineRule="atLeast"/>
              <w:ind w:left="316" w:hanging="283"/>
              <w:jc w:val="both"/>
              <w:rPr>
                <w:rFonts w:ascii="Times New Roman" w:hAnsi="Times New Roman"/>
                <w:sz w:val="24"/>
                <w:szCs w:val="24"/>
              </w:rPr>
            </w:pPr>
            <w:r w:rsidRPr="005052EA">
              <w:rPr>
                <w:rFonts w:ascii="Times New Roman" w:hAnsi="Times New Roman"/>
                <w:sz w:val="24"/>
                <w:szCs w:val="24"/>
              </w:rPr>
              <w:t xml:space="preserve">Классификация оснований прекращения корпораций. Правовые последствия прекращения корпораций. </w:t>
            </w:r>
          </w:p>
          <w:p w14:paraId="01E3FE87" w14:textId="77777777" w:rsidR="00192ED2" w:rsidRPr="005052EA" w:rsidRDefault="00192ED2" w:rsidP="003D1657">
            <w:pPr>
              <w:numPr>
                <w:ilvl w:val="0"/>
                <w:numId w:val="89"/>
              </w:numPr>
              <w:suppressAutoHyphens/>
              <w:spacing w:after="0" w:line="23" w:lineRule="atLeast"/>
              <w:ind w:left="316" w:hanging="283"/>
              <w:jc w:val="both"/>
              <w:rPr>
                <w:rFonts w:ascii="Times New Roman" w:hAnsi="Times New Roman"/>
                <w:sz w:val="24"/>
                <w:szCs w:val="24"/>
              </w:rPr>
            </w:pPr>
            <w:r w:rsidRPr="005052EA">
              <w:rPr>
                <w:rFonts w:ascii="Times New Roman" w:hAnsi="Times New Roman"/>
                <w:sz w:val="24"/>
                <w:szCs w:val="24"/>
              </w:rPr>
              <w:t>Особенности ликвидации коммерческих и некоммерческих корпораций.</w:t>
            </w:r>
          </w:p>
          <w:p w14:paraId="22A83B90" w14:textId="77777777" w:rsidR="00192ED2" w:rsidRPr="005052EA" w:rsidRDefault="00192ED2" w:rsidP="003D1657">
            <w:pPr>
              <w:numPr>
                <w:ilvl w:val="0"/>
                <w:numId w:val="89"/>
              </w:numPr>
              <w:suppressAutoHyphens/>
              <w:spacing w:after="0" w:line="23" w:lineRule="atLeast"/>
              <w:ind w:left="316" w:hanging="283"/>
              <w:jc w:val="both"/>
              <w:rPr>
                <w:rFonts w:ascii="Times New Roman" w:hAnsi="Times New Roman"/>
                <w:sz w:val="24"/>
                <w:szCs w:val="24"/>
              </w:rPr>
            </w:pPr>
            <w:r w:rsidRPr="005052EA">
              <w:rPr>
                <w:rFonts w:ascii="Times New Roman" w:hAnsi="Times New Roman"/>
                <w:sz w:val="24"/>
                <w:szCs w:val="24"/>
              </w:rPr>
              <w:t xml:space="preserve"> Добровольная ликвидация: срок и порядок ее осуществления. </w:t>
            </w:r>
          </w:p>
          <w:p w14:paraId="2B01D7D6" w14:textId="77777777" w:rsidR="00192ED2" w:rsidRPr="005052EA" w:rsidRDefault="00192ED2" w:rsidP="003D1657">
            <w:pPr>
              <w:numPr>
                <w:ilvl w:val="0"/>
                <w:numId w:val="89"/>
              </w:numPr>
              <w:suppressAutoHyphens/>
              <w:spacing w:after="0" w:line="23" w:lineRule="atLeast"/>
              <w:ind w:left="316" w:hanging="283"/>
              <w:jc w:val="both"/>
              <w:rPr>
                <w:rFonts w:ascii="Times New Roman" w:hAnsi="Times New Roman"/>
                <w:i/>
                <w:iCs/>
                <w:sz w:val="24"/>
                <w:szCs w:val="24"/>
              </w:rPr>
            </w:pPr>
            <w:r w:rsidRPr="005052EA">
              <w:rPr>
                <w:rFonts w:ascii="Times New Roman" w:hAnsi="Times New Roman"/>
                <w:sz w:val="24"/>
                <w:szCs w:val="24"/>
              </w:rPr>
              <w:t>Принудительная ликвидация: срок и порядок ее осуществления.</w:t>
            </w:r>
            <w:r w:rsidRPr="005052EA">
              <w:rPr>
                <w:rFonts w:ascii="Times New Roman" w:hAnsi="Times New Roman"/>
                <w:i/>
                <w:iCs/>
                <w:sz w:val="24"/>
                <w:szCs w:val="24"/>
              </w:rPr>
              <w:t xml:space="preserve">      </w:t>
            </w:r>
          </w:p>
        </w:tc>
        <w:tc>
          <w:tcPr>
            <w:tcW w:w="594" w:type="pct"/>
            <w:tcBorders>
              <w:top w:val="single" w:sz="4" w:space="0" w:color="auto"/>
              <w:left w:val="single" w:sz="4" w:space="0" w:color="auto"/>
              <w:bottom w:val="single" w:sz="4" w:space="0" w:color="auto"/>
              <w:right w:val="single" w:sz="4" w:space="0" w:color="auto"/>
            </w:tcBorders>
            <w:vAlign w:val="center"/>
            <w:hideMark/>
          </w:tcPr>
          <w:p w14:paraId="00C1F307" w14:textId="77777777" w:rsidR="00192ED2" w:rsidRPr="005052EA" w:rsidRDefault="00192ED2" w:rsidP="003D1657">
            <w:pPr>
              <w:widowControl w:val="0"/>
              <w:suppressAutoHyphens/>
              <w:spacing w:after="0" w:line="23" w:lineRule="atLeast"/>
              <w:jc w:val="center"/>
              <w:rPr>
                <w:rFonts w:ascii="Times New Roman" w:hAnsi="Times New Roman"/>
                <w:sz w:val="24"/>
                <w:szCs w:val="24"/>
              </w:rPr>
            </w:pPr>
            <w:r w:rsidRPr="005052EA">
              <w:rPr>
                <w:rFonts w:ascii="Times New Roman" w:hAnsi="Times New Roman"/>
                <w:sz w:val="24"/>
                <w:szCs w:val="24"/>
              </w:rPr>
              <w:t>2</w:t>
            </w:r>
          </w:p>
        </w:tc>
      </w:tr>
      <w:tr w:rsidR="00192ED2" w:rsidRPr="005052EA" w14:paraId="2B0DC09F" w14:textId="77777777" w:rsidTr="004A7380">
        <w:trPr>
          <w:trHeight w:val="85"/>
        </w:trPr>
        <w:tc>
          <w:tcPr>
            <w:tcW w:w="1002" w:type="pct"/>
            <w:vMerge/>
            <w:tcBorders>
              <w:left w:val="single" w:sz="4" w:space="0" w:color="auto"/>
              <w:bottom w:val="single" w:sz="4" w:space="0" w:color="auto"/>
              <w:right w:val="single" w:sz="4" w:space="0" w:color="auto"/>
            </w:tcBorders>
          </w:tcPr>
          <w:p w14:paraId="1168C367" w14:textId="77777777" w:rsidR="00192ED2" w:rsidRPr="005052EA" w:rsidRDefault="00192ED2" w:rsidP="003D1657">
            <w:pPr>
              <w:widowControl w:val="0"/>
              <w:suppressAutoHyphens/>
              <w:spacing w:after="0" w:line="23" w:lineRule="atLeast"/>
              <w:rPr>
                <w:rFonts w:ascii="Times New Roman" w:hAnsi="Times New Roman"/>
                <w:b/>
                <w:sz w:val="24"/>
                <w:szCs w:val="24"/>
              </w:rPr>
            </w:pPr>
          </w:p>
        </w:tc>
        <w:tc>
          <w:tcPr>
            <w:tcW w:w="3404" w:type="pct"/>
            <w:gridSpan w:val="3"/>
            <w:tcBorders>
              <w:top w:val="single" w:sz="4" w:space="0" w:color="auto"/>
              <w:left w:val="single" w:sz="4" w:space="0" w:color="auto"/>
              <w:bottom w:val="single" w:sz="4" w:space="0" w:color="auto"/>
              <w:right w:val="single" w:sz="4" w:space="0" w:color="auto"/>
            </w:tcBorders>
          </w:tcPr>
          <w:p w14:paraId="7B1D0B16" w14:textId="77777777" w:rsidR="00192ED2" w:rsidRPr="005052EA" w:rsidRDefault="00192ED2" w:rsidP="003D1657">
            <w:pPr>
              <w:widowControl w:val="0"/>
              <w:suppressAutoHyphens/>
              <w:spacing w:after="0" w:line="23" w:lineRule="atLeast"/>
              <w:rPr>
                <w:rFonts w:ascii="Times New Roman" w:hAnsi="Times New Roman"/>
                <w:sz w:val="24"/>
                <w:szCs w:val="24"/>
              </w:rPr>
            </w:pPr>
            <w:r w:rsidRPr="005052EA">
              <w:rPr>
                <w:rFonts w:ascii="Times New Roman" w:hAnsi="Times New Roman"/>
                <w:b/>
                <w:bCs/>
                <w:sz w:val="24"/>
                <w:szCs w:val="24"/>
              </w:rPr>
              <w:t>В том числе п</w:t>
            </w:r>
            <w:r w:rsidRPr="005052EA">
              <w:rPr>
                <w:rFonts w:ascii="Times New Roman" w:hAnsi="Times New Roman"/>
                <w:b/>
                <w:sz w:val="24"/>
                <w:szCs w:val="24"/>
              </w:rPr>
              <w:t xml:space="preserve">рактическое занятие </w:t>
            </w:r>
            <w:r w:rsidRPr="005052EA">
              <w:rPr>
                <w:rFonts w:ascii="Times New Roman" w:hAnsi="Times New Roman"/>
                <w:sz w:val="24"/>
                <w:szCs w:val="24"/>
              </w:rPr>
              <w:t>«Деловая игра. Добровольная и принудительная ликвидация корпорации». Оформление соответствующих документов.</w:t>
            </w:r>
          </w:p>
        </w:tc>
        <w:tc>
          <w:tcPr>
            <w:tcW w:w="594" w:type="pct"/>
            <w:tcBorders>
              <w:top w:val="single" w:sz="4" w:space="0" w:color="auto"/>
              <w:left w:val="single" w:sz="4" w:space="0" w:color="auto"/>
              <w:bottom w:val="single" w:sz="4" w:space="0" w:color="auto"/>
              <w:right w:val="single" w:sz="4" w:space="0" w:color="auto"/>
            </w:tcBorders>
            <w:vAlign w:val="center"/>
          </w:tcPr>
          <w:p w14:paraId="243F4A2F" w14:textId="77777777" w:rsidR="00192ED2" w:rsidRPr="005052EA" w:rsidRDefault="00192ED2" w:rsidP="003D1657">
            <w:pPr>
              <w:widowControl w:val="0"/>
              <w:suppressAutoHyphens/>
              <w:spacing w:after="0" w:line="23" w:lineRule="atLeast"/>
              <w:jc w:val="center"/>
              <w:rPr>
                <w:rFonts w:ascii="Times New Roman" w:hAnsi="Times New Roman"/>
                <w:b/>
                <w:sz w:val="24"/>
                <w:szCs w:val="24"/>
              </w:rPr>
            </w:pPr>
            <w:r w:rsidRPr="005052EA">
              <w:rPr>
                <w:rFonts w:ascii="Times New Roman" w:hAnsi="Times New Roman"/>
                <w:b/>
                <w:sz w:val="24"/>
                <w:szCs w:val="24"/>
              </w:rPr>
              <w:t>4</w:t>
            </w:r>
          </w:p>
        </w:tc>
      </w:tr>
      <w:tr w:rsidR="00192ED2" w:rsidRPr="005052EA" w14:paraId="63C3EC78" w14:textId="77777777" w:rsidTr="004A7380">
        <w:trPr>
          <w:trHeight w:val="20"/>
        </w:trPr>
        <w:tc>
          <w:tcPr>
            <w:tcW w:w="1002" w:type="pct"/>
            <w:tcBorders>
              <w:top w:val="single" w:sz="4" w:space="0" w:color="auto"/>
              <w:left w:val="single" w:sz="4" w:space="0" w:color="auto"/>
              <w:right w:val="single" w:sz="4" w:space="0" w:color="auto"/>
            </w:tcBorders>
            <w:hideMark/>
          </w:tcPr>
          <w:p w14:paraId="49A35B8B" w14:textId="77777777" w:rsidR="00192ED2" w:rsidRPr="005052EA" w:rsidRDefault="00192ED2" w:rsidP="003D1657">
            <w:pPr>
              <w:widowControl w:val="0"/>
              <w:suppressAutoHyphens/>
              <w:spacing w:after="0" w:line="23" w:lineRule="atLeast"/>
              <w:rPr>
                <w:rFonts w:ascii="Times New Roman" w:hAnsi="Times New Roman"/>
                <w:b/>
                <w:sz w:val="24"/>
                <w:szCs w:val="24"/>
              </w:rPr>
            </w:pPr>
            <w:r w:rsidRPr="005052EA">
              <w:rPr>
                <w:rFonts w:ascii="Times New Roman" w:hAnsi="Times New Roman"/>
                <w:b/>
                <w:sz w:val="24"/>
                <w:szCs w:val="24"/>
              </w:rPr>
              <w:t>Тема 1.9 Система органов управления корпорации</w:t>
            </w:r>
          </w:p>
          <w:p w14:paraId="1AFBBDCA" w14:textId="77777777" w:rsidR="00192ED2" w:rsidRPr="005052EA" w:rsidRDefault="00192ED2" w:rsidP="003D1657">
            <w:pPr>
              <w:widowControl w:val="0"/>
              <w:suppressAutoHyphens/>
              <w:spacing w:after="0" w:line="23" w:lineRule="atLeast"/>
              <w:rPr>
                <w:rFonts w:ascii="Times New Roman" w:hAnsi="Times New Roman"/>
                <w:b/>
                <w:sz w:val="24"/>
                <w:szCs w:val="24"/>
              </w:rPr>
            </w:pPr>
          </w:p>
          <w:p w14:paraId="46AC9D23" w14:textId="77777777" w:rsidR="00192ED2" w:rsidRPr="005052EA" w:rsidRDefault="00192ED2" w:rsidP="003D1657">
            <w:pPr>
              <w:widowControl w:val="0"/>
              <w:suppressAutoHyphens/>
              <w:spacing w:after="0" w:line="23" w:lineRule="atLeast"/>
              <w:rPr>
                <w:rFonts w:ascii="Times New Roman" w:hAnsi="Times New Roman"/>
                <w:b/>
                <w:sz w:val="24"/>
                <w:szCs w:val="24"/>
              </w:rPr>
            </w:pPr>
          </w:p>
        </w:tc>
        <w:tc>
          <w:tcPr>
            <w:tcW w:w="3404" w:type="pct"/>
            <w:gridSpan w:val="3"/>
            <w:tcBorders>
              <w:top w:val="single" w:sz="4" w:space="0" w:color="auto"/>
              <w:left w:val="single" w:sz="4" w:space="0" w:color="auto"/>
              <w:bottom w:val="single" w:sz="4" w:space="0" w:color="auto"/>
              <w:right w:val="single" w:sz="4" w:space="0" w:color="auto"/>
            </w:tcBorders>
          </w:tcPr>
          <w:p w14:paraId="67152EBD" w14:textId="77777777" w:rsidR="00192ED2" w:rsidRPr="005052EA" w:rsidRDefault="00192ED2" w:rsidP="003D1657">
            <w:pPr>
              <w:widowControl w:val="0"/>
              <w:suppressAutoHyphens/>
              <w:spacing w:after="0" w:line="23" w:lineRule="atLeast"/>
              <w:rPr>
                <w:rFonts w:ascii="Times New Roman" w:hAnsi="Times New Roman"/>
                <w:b/>
                <w:sz w:val="24"/>
                <w:szCs w:val="24"/>
              </w:rPr>
            </w:pPr>
            <w:r w:rsidRPr="005052EA">
              <w:rPr>
                <w:rFonts w:ascii="Times New Roman" w:hAnsi="Times New Roman"/>
                <w:b/>
                <w:sz w:val="24"/>
                <w:szCs w:val="24"/>
              </w:rPr>
              <w:t>Содержание</w:t>
            </w:r>
          </w:p>
          <w:p w14:paraId="32AEFF7F" w14:textId="77777777" w:rsidR="00192ED2" w:rsidRPr="005052EA" w:rsidRDefault="00192ED2" w:rsidP="003D1657">
            <w:pPr>
              <w:numPr>
                <w:ilvl w:val="0"/>
                <w:numId w:val="90"/>
              </w:numPr>
              <w:suppressAutoHyphens/>
              <w:spacing w:after="0" w:line="23" w:lineRule="atLeast"/>
              <w:ind w:left="316" w:hanging="316"/>
              <w:jc w:val="both"/>
              <w:rPr>
                <w:rFonts w:ascii="Times New Roman" w:hAnsi="Times New Roman"/>
                <w:sz w:val="24"/>
                <w:szCs w:val="24"/>
              </w:rPr>
            </w:pPr>
            <w:r w:rsidRPr="005052EA">
              <w:rPr>
                <w:rFonts w:ascii="Times New Roman" w:hAnsi="Times New Roman"/>
                <w:sz w:val="24"/>
                <w:szCs w:val="24"/>
              </w:rPr>
              <w:t xml:space="preserve">Понятие и субъекты корпоративного управления. </w:t>
            </w:r>
          </w:p>
          <w:p w14:paraId="7E8C881F" w14:textId="77777777" w:rsidR="00192ED2" w:rsidRPr="005052EA" w:rsidRDefault="00192ED2" w:rsidP="003D1657">
            <w:pPr>
              <w:numPr>
                <w:ilvl w:val="0"/>
                <w:numId w:val="90"/>
              </w:numPr>
              <w:suppressAutoHyphens/>
              <w:spacing w:after="0" w:line="23" w:lineRule="atLeast"/>
              <w:ind w:left="316" w:hanging="283"/>
              <w:jc w:val="both"/>
              <w:rPr>
                <w:rFonts w:ascii="Times New Roman" w:hAnsi="Times New Roman"/>
                <w:sz w:val="24"/>
                <w:szCs w:val="24"/>
              </w:rPr>
            </w:pPr>
            <w:r w:rsidRPr="005052EA">
              <w:rPr>
                <w:rFonts w:ascii="Times New Roman" w:hAnsi="Times New Roman"/>
                <w:sz w:val="24"/>
                <w:szCs w:val="24"/>
              </w:rPr>
              <w:t xml:space="preserve">Принципы корпоративного управления. </w:t>
            </w:r>
          </w:p>
          <w:p w14:paraId="704EF70F" w14:textId="77777777" w:rsidR="00192ED2" w:rsidRPr="005052EA" w:rsidRDefault="00192ED2" w:rsidP="003D1657">
            <w:pPr>
              <w:numPr>
                <w:ilvl w:val="0"/>
                <w:numId w:val="90"/>
              </w:numPr>
              <w:suppressAutoHyphens/>
              <w:spacing w:after="0" w:line="23" w:lineRule="atLeast"/>
              <w:ind w:left="316" w:hanging="283"/>
              <w:jc w:val="both"/>
              <w:rPr>
                <w:rFonts w:ascii="Times New Roman" w:hAnsi="Times New Roman"/>
                <w:sz w:val="24"/>
                <w:szCs w:val="24"/>
              </w:rPr>
            </w:pPr>
            <w:r w:rsidRPr="005052EA">
              <w:rPr>
                <w:rFonts w:ascii="Times New Roman" w:hAnsi="Times New Roman"/>
                <w:sz w:val="24"/>
                <w:szCs w:val="24"/>
              </w:rPr>
              <w:t xml:space="preserve">Понятие и признаки органа управления корпорации. </w:t>
            </w:r>
          </w:p>
          <w:p w14:paraId="2068E693" w14:textId="77777777" w:rsidR="00192ED2" w:rsidRPr="005052EA" w:rsidRDefault="00192ED2" w:rsidP="003D1657">
            <w:pPr>
              <w:numPr>
                <w:ilvl w:val="0"/>
                <w:numId w:val="90"/>
              </w:numPr>
              <w:suppressAutoHyphens/>
              <w:spacing w:after="0" w:line="23" w:lineRule="atLeast"/>
              <w:ind w:left="316" w:hanging="283"/>
              <w:jc w:val="both"/>
              <w:rPr>
                <w:rFonts w:ascii="Times New Roman" w:hAnsi="Times New Roman"/>
                <w:sz w:val="24"/>
                <w:szCs w:val="24"/>
              </w:rPr>
            </w:pPr>
            <w:r w:rsidRPr="005052EA">
              <w:rPr>
                <w:rFonts w:ascii="Times New Roman" w:hAnsi="Times New Roman"/>
                <w:sz w:val="24"/>
                <w:szCs w:val="24"/>
              </w:rPr>
              <w:t xml:space="preserve">Модели управления корпорациями. </w:t>
            </w:r>
          </w:p>
          <w:p w14:paraId="73624D12" w14:textId="77777777" w:rsidR="00192ED2" w:rsidRPr="005052EA" w:rsidRDefault="00192ED2" w:rsidP="003D1657">
            <w:pPr>
              <w:numPr>
                <w:ilvl w:val="0"/>
                <w:numId w:val="90"/>
              </w:numPr>
              <w:suppressAutoHyphens/>
              <w:spacing w:after="0" w:line="23" w:lineRule="atLeast"/>
              <w:ind w:left="316" w:hanging="283"/>
              <w:jc w:val="both"/>
              <w:rPr>
                <w:rFonts w:ascii="Times New Roman" w:hAnsi="Times New Roman"/>
                <w:sz w:val="24"/>
                <w:szCs w:val="24"/>
              </w:rPr>
            </w:pPr>
            <w:r w:rsidRPr="005052EA">
              <w:rPr>
                <w:rFonts w:ascii="Times New Roman" w:hAnsi="Times New Roman"/>
                <w:sz w:val="24"/>
                <w:szCs w:val="24"/>
              </w:rPr>
              <w:t xml:space="preserve">Система и структура органов управления. Классификация органов управления и принципы распределения компетенции между ними. </w:t>
            </w:r>
          </w:p>
          <w:p w14:paraId="1D33AA2C" w14:textId="77777777" w:rsidR="00192ED2" w:rsidRPr="005052EA" w:rsidRDefault="00192ED2" w:rsidP="003D1657">
            <w:pPr>
              <w:numPr>
                <w:ilvl w:val="0"/>
                <w:numId w:val="90"/>
              </w:numPr>
              <w:suppressAutoHyphens/>
              <w:spacing w:after="0" w:line="23" w:lineRule="atLeast"/>
              <w:ind w:left="316" w:hanging="283"/>
              <w:jc w:val="both"/>
              <w:rPr>
                <w:rFonts w:ascii="Times New Roman" w:hAnsi="Times New Roman"/>
                <w:sz w:val="24"/>
                <w:szCs w:val="24"/>
              </w:rPr>
            </w:pPr>
            <w:r w:rsidRPr="005052EA">
              <w:rPr>
                <w:rFonts w:ascii="Times New Roman" w:hAnsi="Times New Roman"/>
                <w:sz w:val="24"/>
                <w:szCs w:val="24"/>
              </w:rPr>
              <w:t xml:space="preserve">Особенности   системы органов управления отдельных корпораций. </w:t>
            </w:r>
          </w:p>
          <w:p w14:paraId="62140C8F" w14:textId="77777777" w:rsidR="00192ED2" w:rsidRPr="005052EA" w:rsidRDefault="00192ED2" w:rsidP="003D1657">
            <w:pPr>
              <w:numPr>
                <w:ilvl w:val="0"/>
                <w:numId w:val="90"/>
              </w:numPr>
              <w:suppressAutoHyphens/>
              <w:spacing w:after="0" w:line="23" w:lineRule="atLeast"/>
              <w:ind w:left="316" w:hanging="283"/>
              <w:jc w:val="both"/>
              <w:rPr>
                <w:rFonts w:ascii="Times New Roman" w:hAnsi="Times New Roman"/>
                <w:sz w:val="24"/>
                <w:szCs w:val="24"/>
              </w:rPr>
            </w:pPr>
            <w:r w:rsidRPr="005052EA">
              <w:rPr>
                <w:rFonts w:ascii="Times New Roman" w:hAnsi="Times New Roman"/>
                <w:sz w:val="24"/>
                <w:szCs w:val="24"/>
              </w:rPr>
              <w:t xml:space="preserve">Особенности управления коммерческих и некоммерческих корпораций. </w:t>
            </w:r>
          </w:p>
          <w:p w14:paraId="3632BB18" w14:textId="77777777" w:rsidR="00192ED2" w:rsidRPr="005052EA" w:rsidRDefault="00192ED2" w:rsidP="003D1657">
            <w:pPr>
              <w:numPr>
                <w:ilvl w:val="0"/>
                <w:numId w:val="90"/>
              </w:numPr>
              <w:suppressAutoHyphens/>
              <w:spacing w:after="0" w:line="23" w:lineRule="atLeast"/>
              <w:ind w:left="316" w:hanging="283"/>
              <w:jc w:val="both"/>
              <w:rPr>
                <w:rFonts w:ascii="Times New Roman" w:hAnsi="Times New Roman"/>
                <w:i/>
                <w:iCs/>
                <w:sz w:val="24"/>
                <w:szCs w:val="24"/>
              </w:rPr>
            </w:pPr>
            <w:r w:rsidRPr="005052EA">
              <w:rPr>
                <w:rFonts w:ascii="Times New Roman" w:hAnsi="Times New Roman"/>
                <w:sz w:val="24"/>
                <w:szCs w:val="24"/>
              </w:rPr>
              <w:t>Корпоративные договоры: понятие, виды, условия.</w:t>
            </w:r>
          </w:p>
        </w:tc>
        <w:tc>
          <w:tcPr>
            <w:tcW w:w="594" w:type="pct"/>
            <w:tcBorders>
              <w:top w:val="single" w:sz="4" w:space="0" w:color="auto"/>
              <w:left w:val="single" w:sz="4" w:space="0" w:color="auto"/>
              <w:bottom w:val="single" w:sz="4" w:space="0" w:color="auto"/>
              <w:right w:val="single" w:sz="4" w:space="0" w:color="auto"/>
            </w:tcBorders>
            <w:vAlign w:val="center"/>
            <w:hideMark/>
          </w:tcPr>
          <w:p w14:paraId="534045D5" w14:textId="77777777" w:rsidR="00192ED2" w:rsidRPr="005052EA" w:rsidRDefault="00192ED2" w:rsidP="003D1657">
            <w:pPr>
              <w:widowControl w:val="0"/>
              <w:suppressAutoHyphens/>
              <w:spacing w:after="0" w:line="23" w:lineRule="atLeast"/>
              <w:jc w:val="center"/>
              <w:rPr>
                <w:rFonts w:ascii="Times New Roman" w:hAnsi="Times New Roman"/>
                <w:sz w:val="24"/>
                <w:szCs w:val="24"/>
              </w:rPr>
            </w:pPr>
            <w:r w:rsidRPr="005052EA">
              <w:rPr>
                <w:rFonts w:ascii="Times New Roman" w:hAnsi="Times New Roman"/>
                <w:sz w:val="24"/>
                <w:szCs w:val="24"/>
              </w:rPr>
              <w:t>2</w:t>
            </w:r>
          </w:p>
        </w:tc>
      </w:tr>
      <w:tr w:rsidR="00192ED2" w:rsidRPr="005052EA" w14:paraId="763EEC8C" w14:textId="77777777" w:rsidTr="004A7380">
        <w:trPr>
          <w:trHeight w:val="2026"/>
        </w:trPr>
        <w:tc>
          <w:tcPr>
            <w:tcW w:w="1002" w:type="pct"/>
            <w:tcBorders>
              <w:top w:val="single" w:sz="4" w:space="0" w:color="auto"/>
              <w:left w:val="single" w:sz="4" w:space="0" w:color="auto"/>
              <w:right w:val="single" w:sz="4" w:space="0" w:color="auto"/>
            </w:tcBorders>
          </w:tcPr>
          <w:p w14:paraId="6E53AD9A" w14:textId="77777777" w:rsidR="00192ED2" w:rsidRPr="005052EA" w:rsidRDefault="00192ED2" w:rsidP="003D1657">
            <w:pPr>
              <w:widowControl w:val="0"/>
              <w:suppressAutoHyphens/>
              <w:spacing w:after="0" w:line="23" w:lineRule="atLeast"/>
              <w:rPr>
                <w:rFonts w:ascii="Times New Roman" w:hAnsi="Times New Roman"/>
                <w:b/>
                <w:iCs/>
                <w:sz w:val="24"/>
                <w:szCs w:val="24"/>
              </w:rPr>
            </w:pPr>
            <w:r w:rsidRPr="005052EA">
              <w:rPr>
                <w:rFonts w:ascii="Times New Roman" w:hAnsi="Times New Roman"/>
                <w:b/>
                <w:iCs/>
                <w:sz w:val="24"/>
                <w:szCs w:val="24"/>
              </w:rPr>
              <w:t>Тема 1.10</w:t>
            </w:r>
          </w:p>
          <w:p w14:paraId="1B37F05F" w14:textId="77777777" w:rsidR="00192ED2" w:rsidRPr="005052EA" w:rsidRDefault="00192ED2" w:rsidP="003D1657">
            <w:pPr>
              <w:widowControl w:val="0"/>
              <w:suppressAutoHyphens/>
              <w:spacing w:after="0" w:line="23" w:lineRule="atLeast"/>
              <w:rPr>
                <w:rFonts w:ascii="Times New Roman" w:hAnsi="Times New Roman"/>
                <w:b/>
                <w:sz w:val="24"/>
                <w:szCs w:val="24"/>
              </w:rPr>
            </w:pPr>
            <w:r w:rsidRPr="005052EA">
              <w:rPr>
                <w:rFonts w:ascii="Times New Roman" w:hAnsi="Times New Roman"/>
                <w:b/>
                <w:sz w:val="24"/>
                <w:szCs w:val="24"/>
              </w:rPr>
              <w:t>Общие положения о правах участников корпорации и способах их защиты</w:t>
            </w:r>
          </w:p>
        </w:tc>
        <w:tc>
          <w:tcPr>
            <w:tcW w:w="3404" w:type="pct"/>
            <w:gridSpan w:val="3"/>
            <w:tcBorders>
              <w:top w:val="single" w:sz="4" w:space="0" w:color="auto"/>
              <w:left w:val="single" w:sz="4" w:space="0" w:color="auto"/>
              <w:bottom w:val="single" w:sz="4" w:space="0" w:color="auto"/>
              <w:right w:val="single" w:sz="4" w:space="0" w:color="auto"/>
            </w:tcBorders>
          </w:tcPr>
          <w:p w14:paraId="4C0D3711" w14:textId="77777777" w:rsidR="00192ED2" w:rsidRPr="005052EA" w:rsidRDefault="00192ED2" w:rsidP="003D1657">
            <w:pPr>
              <w:widowControl w:val="0"/>
              <w:suppressAutoHyphens/>
              <w:spacing w:after="0" w:line="23" w:lineRule="atLeast"/>
              <w:rPr>
                <w:rFonts w:ascii="Times New Roman" w:hAnsi="Times New Roman"/>
                <w:b/>
                <w:sz w:val="24"/>
                <w:szCs w:val="24"/>
              </w:rPr>
            </w:pPr>
            <w:r w:rsidRPr="005052EA">
              <w:rPr>
                <w:rFonts w:ascii="Times New Roman" w:hAnsi="Times New Roman"/>
                <w:b/>
                <w:sz w:val="24"/>
                <w:szCs w:val="24"/>
              </w:rPr>
              <w:t>Содержание</w:t>
            </w:r>
          </w:p>
          <w:p w14:paraId="320656C0" w14:textId="77777777" w:rsidR="00192ED2" w:rsidRPr="005052EA" w:rsidRDefault="00192ED2" w:rsidP="003D1657">
            <w:pPr>
              <w:numPr>
                <w:ilvl w:val="0"/>
                <w:numId w:val="125"/>
              </w:numPr>
              <w:suppressAutoHyphens/>
              <w:spacing w:after="0" w:line="23" w:lineRule="atLeast"/>
              <w:ind w:left="316" w:hanging="283"/>
              <w:jc w:val="both"/>
              <w:rPr>
                <w:rFonts w:ascii="Times New Roman" w:hAnsi="Times New Roman"/>
                <w:sz w:val="24"/>
                <w:szCs w:val="24"/>
              </w:rPr>
            </w:pPr>
            <w:r w:rsidRPr="005052EA">
              <w:rPr>
                <w:rFonts w:ascii="Times New Roman" w:hAnsi="Times New Roman"/>
                <w:sz w:val="24"/>
                <w:szCs w:val="24"/>
              </w:rPr>
              <w:t xml:space="preserve">Общие понятия о правах и обязанностях участников корпораций. </w:t>
            </w:r>
          </w:p>
          <w:p w14:paraId="383AD9D8" w14:textId="77777777" w:rsidR="00192ED2" w:rsidRPr="005052EA" w:rsidRDefault="00192ED2" w:rsidP="003D1657">
            <w:pPr>
              <w:numPr>
                <w:ilvl w:val="0"/>
                <w:numId w:val="125"/>
              </w:numPr>
              <w:suppressAutoHyphens/>
              <w:spacing w:after="0" w:line="23" w:lineRule="atLeast"/>
              <w:ind w:left="316" w:hanging="283"/>
              <w:jc w:val="both"/>
              <w:rPr>
                <w:rFonts w:ascii="Times New Roman" w:hAnsi="Times New Roman"/>
                <w:sz w:val="24"/>
                <w:szCs w:val="24"/>
              </w:rPr>
            </w:pPr>
            <w:r w:rsidRPr="005052EA">
              <w:rPr>
                <w:rFonts w:ascii="Times New Roman" w:hAnsi="Times New Roman"/>
                <w:sz w:val="24"/>
                <w:szCs w:val="24"/>
              </w:rPr>
              <w:t xml:space="preserve">Виды прав и обязанностей участников корпораций. </w:t>
            </w:r>
          </w:p>
          <w:p w14:paraId="44C401FE" w14:textId="77777777" w:rsidR="00192ED2" w:rsidRPr="005052EA" w:rsidRDefault="00192ED2" w:rsidP="003D1657">
            <w:pPr>
              <w:numPr>
                <w:ilvl w:val="0"/>
                <w:numId w:val="125"/>
              </w:numPr>
              <w:suppressAutoHyphens/>
              <w:spacing w:after="0" w:line="23" w:lineRule="atLeast"/>
              <w:ind w:left="316" w:hanging="283"/>
              <w:jc w:val="both"/>
              <w:rPr>
                <w:rFonts w:ascii="Times New Roman" w:hAnsi="Times New Roman"/>
                <w:sz w:val="24"/>
                <w:szCs w:val="24"/>
              </w:rPr>
            </w:pPr>
            <w:r w:rsidRPr="005052EA">
              <w:rPr>
                <w:rFonts w:ascii="Times New Roman" w:hAnsi="Times New Roman"/>
                <w:sz w:val="24"/>
                <w:szCs w:val="24"/>
              </w:rPr>
              <w:t xml:space="preserve">Преимущественные и дополнительные права участников корпораций. Имущественные и неимущественные права участников корпораций. </w:t>
            </w:r>
          </w:p>
          <w:p w14:paraId="2E8D54E7" w14:textId="77777777" w:rsidR="00192ED2" w:rsidRPr="005052EA" w:rsidRDefault="00192ED2" w:rsidP="003D1657">
            <w:pPr>
              <w:numPr>
                <w:ilvl w:val="0"/>
                <w:numId w:val="125"/>
              </w:numPr>
              <w:suppressAutoHyphens/>
              <w:spacing w:after="0" w:line="23" w:lineRule="atLeast"/>
              <w:ind w:left="316" w:hanging="283"/>
              <w:jc w:val="both"/>
              <w:rPr>
                <w:rFonts w:ascii="Times New Roman" w:hAnsi="Times New Roman"/>
                <w:sz w:val="24"/>
                <w:szCs w:val="24"/>
              </w:rPr>
            </w:pPr>
            <w:r w:rsidRPr="005052EA">
              <w:rPr>
                <w:rFonts w:ascii="Times New Roman" w:hAnsi="Times New Roman"/>
                <w:sz w:val="24"/>
                <w:szCs w:val="24"/>
              </w:rPr>
              <w:t>Понятие и система способов защиты прав участников корпораций. Формы защиты прав участников корпораций.</w:t>
            </w:r>
          </w:p>
          <w:p w14:paraId="7EFEDD68" w14:textId="77777777" w:rsidR="00192ED2" w:rsidRPr="005052EA" w:rsidRDefault="00192ED2" w:rsidP="003D1657">
            <w:pPr>
              <w:numPr>
                <w:ilvl w:val="0"/>
                <w:numId w:val="125"/>
              </w:numPr>
              <w:suppressAutoHyphens/>
              <w:spacing w:after="0" w:line="23" w:lineRule="atLeast"/>
              <w:ind w:left="316" w:hanging="283"/>
              <w:jc w:val="both"/>
              <w:rPr>
                <w:rFonts w:ascii="Times New Roman" w:hAnsi="Times New Roman"/>
                <w:sz w:val="24"/>
                <w:szCs w:val="24"/>
              </w:rPr>
            </w:pPr>
            <w:r w:rsidRPr="005052EA">
              <w:rPr>
                <w:rFonts w:ascii="Times New Roman" w:hAnsi="Times New Roman"/>
                <w:sz w:val="24"/>
                <w:szCs w:val="24"/>
              </w:rPr>
              <w:lastRenderedPageBreak/>
              <w:t xml:space="preserve">Защита корпоративных прав при создании, реорганизации и ликвидации корпораций. </w:t>
            </w:r>
          </w:p>
        </w:tc>
        <w:tc>
          <w:tcPr>
            <w:tcW w:w="594" w:type="pct"/>
            <w:tcBorders>
              <w:left w:val="single" w:sz="4" w:space="0" w:color="auto"/>
              <w:bottom w:val="single" w:sz="4" w:space="0" w:color="auto"/>
              <w:right w:val="single" w:sz="4" w:space="0" w:color="auto"/>
            </w:tcBorders>
            <w:vAlign w:val="center"/>
          </w:tcPr>
          <w:p w14:paraId="1280E787" w14:textId="77777777" w:rsidR="00192ED2" w:rsidRPr="005052EA" w:rsidRDefault="00192ED2" w:rsidP="003D1657">
            <w:pPr>
              <w:widowControl w:val="0"/>
              <w:suppressAutoHyphens/>
              <w:spacing w:after="0" w:line="23" w:lineRule="atLeast"/>
              <w:jc w:val="center"/>
              <w:rPr>
                <w:rFonts w:ascii="Times New Roman" w:hAnsi="Times New Roman"/>
                <w:sz w:val="24"/>
                <w:szCs w:val="24"/>
              </w:rPr>
            </w:pPr>
            <w:r w:rsidRPr="005052EA">
              <w:rPr>
                <w:rFonts w:ascii="Times New Roman" w:hAnsi="Times New Roman"/>
                <w:sz w:val="24"/>
                <w:szCs w:val="24"/>
              </w:rPr>
              <w:lastRenderedPageBreak/>
              <w:t>1</w:t>
            </w:r>
          </w:p>
        </w:tc>
      </w:tr>
      <w:tr w:rsidR="00192ED2" w:rsidRPr="005052EA" w14:paraId="71DE1701" w14:textId="77777777" w:rsidTr="004A7380">
        <w:trPr>
          <w:trHeight w:val="524"/>
        </w:trPr>
        <w:tc>
          <w:tcPr>
            <w:tcW w:w="1002" w:type="pct"/>
            <w:tcBorders>
              <w:top w:val="single" w:sz="4" w:space="0" w:color="auto"/>
              <w:left w:val="single" w:sz="4" w:space="0" w:color="auto"/>
              <w:right w:val="single" w:sz="4" w:space="0" w:color="auto"/>
            </w:tcBorders>
          </w:tcPr>
          <w:p w14:paraId="6705B423" w14:textId="77777777" w:rsidR="00192ED2" w:rsidRPr="005052EA" w:rsidRDefault="00192ED2" w:rsidP="003D1657">
            <w:pPr>
              <w:widowControl w:val="0"/>
              <w:suppressAutoHyphens/>
              <w:spacing w:after="0" w:line="23" w:lineRule="atLeast"/>
              <w:rPr>
                <w:rFonts w:ascii="Times New Roman" w:hAnsi="Times New Roman"/>
                <w:b/>
                <w:iCs/>
                <w:sz w:val="24"/>
                <w:szCs w:val="24"/>
              </w:rPr>
            </w:pPr>
          </w:p>
        </w:tc>
        <w:tc>
          <w:tcPr>
            <w:tcW w:w="3404" w:type="pct"/>
            <w:gridSpan w:val="3"/>
            <w:tcBorders>
              <w:top w:val="single" w:sz="4" w:space="0" w:color="auto"/>
              <w:left w:val="single" w:sz="4" w:space="0" w:color="auto"/>
              <w:bottom w:val="single" w:sz="4" w:space="0" w:color="auto"/>
              <w:right w:val="single" w:sz="4" w:space="0" w:color="auto"/>
            </w:tcBorders>
          </w:tcPr>
          <w:p w14:paraId="60DC9787" w14:textId="77777777" w:rsidR="00192ED2" w:rsidRPr="005052EA" w:rsidRDefault="00192ED2" w:rsidP="003D1657">
            <w:pPr>
              <w:suppressAutoHyphens/>
              <w:spacing w:after="0" w:line="23" w:lineRule="atLeast"/>
              <w:jc w:val="both"/>
              <w:rPr>
                <w:rFonts w:ascii="Times New Roman" w:hAnsi="Times New Roman"/>
                <w:sz w:val="24"/>
                <w:szCs w:val="24"/>
              </w:rPr>
            </w:pPr>
            <w:r w:rsidRPr="005052EA">
              <w:rPr>
                <w:rFonts w:ascii="Times New Roman" w:hAnsi="Times New Roman"/>
                <w:b/>
                <w:bCs/>
                <w:sz w:val="24"/>
                <w:szCs w:val="24"/>
              </w:rPr>
              <w:t>В том числе п</w:t>
            </w:r>
            <w:r w:rsidRPr="005052EA">
              <w:rPr>
                <w:rFonts w:ascii="Times New Roman" w:hAnsi="Times New Roman"/>
                <w:b/>
                <w:sz w:val="24"/>
                <w:szCs w:val="24"/>
              </w:rPr>
              <w:t xml:space="preserve">рактическое занятие </w:t>
            </w:r>
            <w:r w:rsidRPr="005052EA">
              <w:rPr>
                <w:rFonts w:ascii="Times New Roman" w:hAnsi="Times New Roman"/>
                <w:sz w:val="24"/>
                <w:szCs w:val="24"/>
              </w:rPr>
              <w:t>«Права и обязанности участников корпорации»</w:t>
            </w:r>
          </w:p>
        </w:tc>
        <w:tc>
          <w:tcPr>
            <w:tcW w:w="594" w:type="pct"/>
            <w:tcBorders>
              <w:left w:val="single" w:sz="4" w:space="0" w:color="auto"/>
              <w:bottom w:val="single" w:sz="4" w:space="0" w:color="auto"/>
              <w:right w:val="single" w:sz="4" w:space="0" w:color="auto"/>
            </w:tcBorders>
            <w:vAlign w:val="center"/>
          </w:tcPr>
          <w:p w14:paraId="09ADF6B4" w14:textId="77777777" w:rsidR="00192ED2" w:rsidRPr="005052EA" w:rsidRDefault="00192ED2" w:rsidP="003D1657">
            <w:pPr>
              <w:widowControl w:val="0"/>
              <w:suppressAutoHyphens/>
              <w:spacing w:after="0" w:line="23" w:lineRule="atLeast"/>
              <w:jc w:val="center"/>
              <w:rPr>
                <w:rFonts w:ascii="Times New Roman" w:hAnsi="Times New Roman"/>
                <w:b/>
                <w:sz w:val="24"/>
                <w:szCs w:val="24"/>
              </w:rPr>
            </w:pPr>
            <w:r w:rsidRPr="005052EA">
              <w:rPr>
                <w:rFonts w:ascii="Times New Roman" w:hAnsi="Times New Roman"/>
                <w:b/>
                <w:sz w:val="24"/>
                <w:szCs w:val="24"/>
              </w:rPr>
              <w:t>4</w:t>
            </w:r>
          </w:p>
        </w:tc>
      </w:tr>
      <w:tr w:rsidR="00192ED2" w:rsidRPr="005052EA" w14:paraId="49B32B58" w14:textId="77777777" w:rsidTr="004A7380">
        <w:trPr>
          <w:trHeight w:val="20"/>
        </w:trPr>
        <w:tc>
          <w:tcPr>
            <w:tcW w:w="4406" w:type="pct"/>
            <w:gridSpan w:val="4"/>
            <w:tcBorders>
              <w:top w:val="single" w:sz="4" w:space="0" w:color="auto"/>
              <w:left w:val="single" w:sz="4" w:space="0" w:color="auto"/>
              <w:bottom w:val="single" w:sz="4" w:space="0" w:color="auto"/>
              <w:right w:val="single" w:sz="4" w:space="0" w:color="auto"/>
            </w:tcBorders>
            <w:hideMark/>
          </w:tcPr>
          <w:p w14:paraId="7025635E" w14:textId="77777777" w:rsidR="00192ED2" w:rsidRPr="005052EA" w:rsidRDefault="00192ED2" w:rsidP="003D1657">
            <w:pPr>
              <w:widowControl w:val="0"/>
              <w:suppressAutoHyphens/>
              <w:spacing w:after="0" w:line="23" w:lineRule="atLeast"/>
              <w:rPr>
                <w:rFonts w:ascii="Times New Roman" w:hAnsi="Times New Roman"/>
                <w:b/>
                <w:i/>
                <w:color w:val="C00000"/>
                <w:sz w:val="24"/>
                <w:szCs w:val="24"/>
              </w:rPr>
            </w:pPr>
            <w:r w:rsidRPr="005052EA">
              <w:rPr>
                <w:rFonts w:ascii="Times New Roman" w:hAnsi="Times New Roman"/>
                <w:b/>
                <w:sz w:val="24"/>
                <w:szCs w:val="24"/>
              </w:rPr>
              <w:t xml:space="preserve">Примерная тематика самостоятельной учебной работы при </w:t>
            </w:r>
            <w:r w:rsidRPr="005052EA">
              <w:rPr>
                <w:rFonts w:ascii="Times New Roman" w:hAnsi="Times New Roman"/>
                <w:b/>
                <w:color w:val="000000"/>
                <w:sz w:val="24"/>
                <w:szCs w:val="24"/>
              </w:rPr>
              <w:t xml:space="preserve">изучении </w:t>
            </w:r>
            <w:r w:rsidRPr="005052EA">
              <w:rPr>
                <w:rFonts w:ascii="Times New Roman" w:hAnsi="Times New Roman"/>
                <w:b/>
                <w:i/>
                <w:color w:val="000000"/>
                <w:sz w:val="24"/>
                <w:szCs w:val="24"/>
              </w:rPr>
              <w:t>раздела №1</w:t>
            </w:r>
          </w:p>
          <w:p w14:paraId="6561FD77" w14:textId="77777777" w:rsidR="00192ED2" w:rsidRPr="005052EA" w:rsidRDefault="00192ED2" w:rsidP="003D1657">
            <w:pPr>
              <w:widowControl w:val="0"/>
              <w:suppressAutoHyphens/>
              <w:spacing w:after="0" w:line="23" w:lineRule="atLeast"/>
              <w:rPr>
                <w:rFonts w:ascii="Times New Roman" w:hAnsi="Times New Roman"/>
                <w:iCs/>
                <w:sz w:val="24"/>
                <w:szCs w:val="24"/>
              </w:rPr>
            </w:pPr>
            <w:r w:rsidRPr="005052EA">
              <w:rPr>
                <w:rFonts w:ascii="Times New Roman" w:hAnsi="Times New Roman"/>
                <w:iCs/>
                <w:sz w:val="24"/>
                <w:szCs w:val="24"/>
              </w:rPr>
              <w:t>Подготовка к лекциям и практическим занятиям, самостоятельное углубленное изучение обязательной и дополнительной рекомендованной литературы по темам учебной дисциплины;</w:t>
            </w:r>
          </w:p>
          <w:p w14:paraId="7B45A2DB" w14:textId="77777777" w:rsidR="00192ED2" w:rsidRPr="005052EA" w:rsidRDefault="00192ED2" w:rsidP="003D1657">
            <w:pPr>
              <w:widowControl w:val="0"/>
              <w:suppressAutoHyphens/>
              <w:spacing w:after="0" w:line="23" w:lineRule="atLeast"/>
              <w:rPr>
                <w:rFonts w:ascii="Times New Roman" w:hAnsi="Times New Roman"/>
                <w:iCs/>
                <w:sz w:val="24"/>
                <w:szCs w:val="24"/>
              </w:rPr>
            </w:pPr>
            <w:r w:rsidRPr="005052EA">
              <w:rPr>
                <w:rFonts w:ascii="Times New Roman" w:hAnsi="Times New Roman"/>
                <w:iCs/>
                <w:sz w:val="24"/>
                <w:szCs w:val="24"/>
              </w:rPr>
              <w:t xml:space="preserve">Подбор и анализ законодательных и иных нормативных правовых источников по темам учебной дисциплины, например, ознакомиться с </w:t>
            </w:r>
            <w:r w:rsidRPr="005052EA">
              <w:rPr>
                <w:rFonts w:ascii="Times New Roman" w:hAnsi="Times New Roman"/>
                <w:sz w:val="24"/>
                <w:szCs w:val="24"/>
              </w:rPr>
              <w:t>главой 4 ГК РФ; нормами специальных законов: «Об обществах с ограниченной ответственностью»; «Об акционерных обществах»; «О хозяйственных партнерствах»; ФЗ «О производственных кооперативах»; «О крестьянском (фермерском) хозяйстве», «О несостоятельности (банкротстве).</w:t>
            </w:r>
          </w:p>
          <w:p w14:paraId="3985A997" w14:textId="77777777" w:rsidR="00192ED2" w:rsidRPr="005052EA" w:rsidRDefault="00192ED2" w:rsidP="003D1657">
            <w:pPr>
              <w:widowControl w:val="0"/>
              <w:suppressAutoHyphens/>
              <w:spacing w:after="0" w:line="23" w:lineRule="atLeast"/>
              <w:rPr>
                <w:rFonts w:ascii="Times New Roman" w:hAnsi="Times New Roman"/>
                <w:iCs/>
                <w:sz w:val="24"/>
                <w:szCs w:val="24"/>
              </w:rPr>
            </w:pPr>
            <w:r w:rsidRPr="005052EA">
              <w:rPr>
                <w:rFonts w:ascii="Times New Roman" w:hAnsi="Times New Roman"/>
                <w:iCs/>
                <w:sz w:val="24"/>
                <w:szCs w:val="24"/>
              </w:rPr>
              <w:t>Изучение и обобщение материалов судебной практики;</w:t>
            </w:r>
          </w:p>
          <w:p w14:paraId="57C7CD69" w14:textId="77777777" w:rsidR="00192ED2" w:rsidRPr="005052EA" w:rsidRDefault="00192ED2" w:rsidP="003D1657">
            <w:pPr>
              <w:widowControl w:val="0"/>
              <w:suppressAutoHyphens/>
              <w:spacing w:after="0" w:line="23" w:lineRule="atLeast"/>
              <w:rPr>
                <w:rFonts w:ascii="Times New Roman" w:hAnsi="Times New Roman"/>
                <w:iCs/>
                <w:sz w:val="24"/>
                <w:szCs w:val="24"/>
              </w:rPr>
            </w:pPr>
            <w:r w:rsidRPr="005052EA">
              <w:rPr>
                <w:rFonts w:ascii="Times New Roman" w:hAnsi="Times New Roman"/>
                <w:iCs/>
                <w:sz w:val="24"/>
                <w:szCs w:val="24"/>
              </w:rPr>
              <w:t xml:space="preserve">Написание эссе и рефератов; </w:t>
            </w:r>
          </w:p>
          <w:p w14:paraId="272020E5" w14:textId="77777777" w:rsidR="00192ED2" w:rsidRPr="005052EA" w:rsidRDefault="00192ED2" w:rsidP="003D1657">
            <w:pPr>
              <w:widowControl w:val="0"/>
              <w:suppressAutoHyphens/>
              <w:spacing w:after="0" w:line="23" w:lineRule="atLeast"/>
              <w:rPr>
                <w:rFonts w:ascii="Times New Roman" w:hAnsi="Times New Roman"/>
                <w:iCs/>
                <w:sz w:val="24"/>
                <w:szCs w:val="24"/>
              </w:rPr>
            </w:pPr>
            <w:r w:rsidRPr="005052EA">
              <w:rPr>
                <w:rFonts w:ascii="Times New Roman" w:hAnsi="Times New Roman"/>
                <w:iCs/>
                <w:sz w:val="24"/>
                <w:szCs w:val="24"/>
              </w:rPr>
              <w:t>Подготовка доклада с электронной презентацией по проблемной теме;</w:t>
            </w:r>
          </w:p>
          <w:p w14:paraId="169AAC50" w14:textId="77777777" w:rsidR="00192ED2" w:rsidRPr="005052EA" w:rsidRDefault="00192ED2" w:rsidP="003D1657">
            <w:pPr>
              <w:widowControl w:val="0"/>
              <w:suppressAutoHyphens/>
              <w:spacing w:after="0" w:line="23" w:lineRule="atLeast"/>
              <w:rPr>
                <w:rFonts w:ascii="Times New Roman" w:hAnsi="Times New Roman"/>
                <w:iCs/>
                <w:sz w:val="24"/>
                <w:szCs w:val="24"/>
              </w:rPr>
            </w:pPr>
            <w:r w:rsidRPr="005052EA">
              <w:rPr>
                <w:rFonts w:ascii="Times New Roman" w:hAnsi="Times New Roman"/>
                <w:iCs/>
                <w:sz w:val="24"/>
                <w:szCs w:val="24"/>
              </w:rPr>
              <w:t>Подготовка к участию в интерактивных дискуссиях, работы в малых группах, ролевых играх;</w:t>
            </w:r>
          </w:p>
          <w:p w14:paraId="46D1389A" w14:textId="77777777" w:rsidR="00192ED2" w:rsidRPr="005052EA" w:rsidRDefault="00192ED2" w:rsidP="003D1657">
            <w:pPr>
              <w:widowControl w:val="0"/>
              <w:suppressAutoHyphens/>
              <w:spacing w:after="0" w:line="23" w:lineRule="atLeast"/>
              <w:rPr>
                <w:rFonts w:ascii="Times New Roman" w:hAnsi="Times New Roman"/>
                <w:iCs/>
                <w:sz w:val="24"/>
                <w:szCs w:val="24"/>
              </w:rPr>
            </w:pPr>
            <w:r w:rsidRPr="005052EA">
              <w:rPr>
                <w:rFonts w:ascii="Times New Roman" w:hAnsi="Times New Roman"/>
                <w:iCs/>
                <w:sz w:val="24"/>
                <w:szCs w:val="24"/>
              </w:rPr>
              <w:t>Составление проектов документов;</w:t>
            </w:r>
          </w:p>
          <w:p w14:paraId="637546FB" w14:textId="77777777" w:rsidR="00192ED2" w:rsidRPr="005052EA" w:rsidRDefault="00192ED2" w:rsidP="003D1657">
            <w:pPr>
              <w:widowControl w:val="0"/>
              <w:suppressAutoHyphens/>
              <w:spacing w:after="0" w:line="23" w:lineRule="atLeast"/>
              <w:rPr>
                <w:rFonts w:ascii="Times New Roman" w:hAnsi="Times New Roman"/>
                <w:iCs/>
                <w:sz w:val="24"/>
                <w:szCs w:val="24"/>
              </w:rPr>
            </w:pPr>
            <w:r w:rsidRPr="005052EA">
              <w:rPr>
                <w:rFonts w:ascii="Times New Roman" w:hAnsi="Times New Roman"/>
                <w:iCs/>
                <w:sz w:val="24"/>
                <w:szCs w:val="24"/>
              </w:rPr>
              <w:t>Составление таблиц и схем;</w:t>
            </w:r>
          </w:p>
          <w:p w14:paraId="2530FFA0" w14:textId="77777777" w:rsidR="00192ED2" w:rsidRPr="005052EA" w:rsidRDefault="00192ED2" w:rsidP="003D1657">
            <w:pPr>
              <w:widowControl w:val="0"/>
              <w:suppressAutoHyphens/>
              <w:spacing w:after="0" w:line="23" w:lineRule="atLeast"/>
              <w:rPr>
                <w:rFonts w:ascii="Times New Roman" w:hAnsi="Times New Roman"/>
                <w:iCs/>
                <w:sz w:val="24"/>
                <w:szCs w:val="24"/>
              </w:rPr>
            </w:pPr>
            <w:r w:rsidRPr="005052EA">
              <w:rPr>
                <w:rFonts w:ascii="Times New Roman" w:hAnsi="Times New Roman"/>
                <w:iCs/>
                <w:sz w:val="24"/>
                <w:szCs w:val="24"/>
              </w:rPr>
              <w:t xml:space="preserve">Выполнение кейс-заданий; </w:t>
            </w:r>
          </w:p>
          <w:p w14:paraId="63CB5AF0" w14:textId="77777777" w:rsidR="00192ED2" w:rsidRPr="005052EA" w:rsidRDefault="00192ED2" w:rsidP="003D1657">
            <w:pPr>
              <w:widowControl w:val="0"/>
              <w:suppressAutoHyphens/>
              <w:spacing w:after="0" w:line="23" w:lineRule="atLeast"/>
              <w:rPr>
                <w:rFonts w:ascii="Times New Roman" w:hAnsi="Times New Roman"/>
                <w:sz w:val="24"/>
                <w:szCs w:val="24"/>
              </w:rPr>
            </w:pPr>
            <w:r w:rsidRPr="005052EA">
              <w:rPr>
                <w:rFonts w:ascii="Times New Roman" w:hAnsi="Times New Roman"/>
                <w:iCs/>
                <w:sz w:val="24"/>
                <w:szCs w:val="24"/>
              </w:rPr>
              <w:t>Сравнительно-правовой анализ действующего законодательства.</w:t>
            </w:r>
          </w:p>
          <w:p w14:paraId="0B6CA3C6" w14:textId="77777777" w:rsidR="00192ED2" w:rsidRPr="005052EA" w:rsidRDefault="00192ED2" w:rsidP="003D1657">
            <w:pPr>
              <w:widowControl w:val="0"/>
              <w:suppressAutoHyphens/>
              <w:spacing w:after="0" w:line="23" w:lineRule="atLeast"/>
              <w:rPr>
                <w:rFonts w:ascii="Times New Roman" w:hAnsi="Times New Roman"/>
                <w:sz w:val="24"/>
                <w:szCs w:val="24"/>
              </w:rPr>
            </w:pPr>
            <w:r w:rsidRPr="005052EA">
              <w:rPr>
                <w:rFonts w:ascii="Times New Roman" w:hAnsi="Times New Roman"/>
                <w:sz w:val="24"/>
                <w:szCs w:val="24"/>
              </w:rPr>
              <w:t>Подготовиться к деловой, ролевой игре.</w:t>
            </w:r>
          </w:p>
          <w:p w14:paraId="61D39CB3" w14:textId="77777777" w:rsidR="00192ED2" w:rsidRPr="005052EA" w:rsidRDefault="00192ED2" w:rsidP="003D1657">
            <w:pPr>
              <w:widowControl w:val="0"/>
              <w:suppressAutoHyphens/>
              <w:spacing w:after="0" w:line="23" w:lineRule="atLeast"/>
              <w:rPr>
                <w:rFonts w:ascii="Times New Roman" w:hAnsi="Times New Roman"/>
                <w:b/>
                <w:sz w:val="24"/>
                <w:szCs w:val="24"/>
              </w:rPr>
            </w:pPr>
            <w:r w:rsidRPr="005052EA">
              <w:rPr>
                <w:rFonts w:ascii="Times New Roman" w:hAnsi="Times New Roman"/>
                <w:sz w:val="24"/>
                <w:szCs w:val="24"/>
              </w:rPr>
              <w:t>Подготовить доклад и выступить на занятии</w:t>
            </w:r>
          </w:p>
        </w:tc>
        <w:tc>
          <w:tcPr>
            <w:tcW w:w="594" w:type="pct"/>
            <w:tcBorders>
              <w:top w:val="single" w:sz="4" w:space="0" w:color="auto"/>
              <w:left w:val="single" w:sz="4" w:space="0" w:color="auto"/>
              <w:right w:val="single" w:sz="4" w:space="0" w:color="auto"/>
            </w:tcBorders>
            <w:vAlign w:val="center"/>
            <w:hideMark/>
          </w:tcPr>
          <w:p w14:paraId="0E2F5A98" w14:textId="77777777" w:rsidR="00192ED2" w:rsidRPr="005052EA" w:rsidRDefault="00192ED2" w:rsidP="003D1657">
            <w:pPr>
              <w:widowControl w:val="0"/>
              <w:suppressAutoHyphens/>
              <w:spacing w:after="0" w:line="23" w:lineRule="atLeast"/>
              <w:jc w:val="center"/>
              <w:rPr>
                <w:rFonts w:ascii="Times New Roman" w:hAnsi="Times New Roman"/>
                <w:sz w:val="24"/>
                <w:szCs w:val="24"/>
              </w:rPr>
            </w:pPr>
          </w:p>
        </w:tc>
      </w:tr>
      <w:tr w:rsidR="00192ED2" w:rsidRPr="005052EA" w14:paraId="4AF474C3" w14:textId="77777777" w:rsidTr="004A7380">
        <w:trPr>
          <w:trHeight w:val="20"/>
        </w:trPr>
        <w:tc>
          <w:tcPr>
            <w:tcW w:w="4406" w:type="pct"/>
            <w:gridSpan w:val="4"/>
            <w:tcBorders>
              <w:top w:val="single" w:sz="4" w:space="0" w:color="auto"/>
              <w:left w:val="single" w:sz="4" w:space="0" w:color="auto"/>
              <w:bottom w:val="single" w:sz="4" w:space="0" w:color="auto"/>
              <w:right w:val="single" w:sz="4" w:space="0" w:color="auto"/>
            </w:tcBorders>
          </w:tcPr>
          <w:p w14:paraId="7992BCA9" w14:textId="77777777" w:rsidR="00192ED2" w:rsidRPr="005052EA" w:rsidRDefault="00192ED2" w:rsidP="003D1657">
            <w:pPr>
              <w:widowControl w:val="0"/>
              <w:suppressAutoHyphens/>
              <w:spacing w:after="0" w:line="23" w:lineRule="atLeast"/>
              <w:rPr>
                <w:rFonts w:ascii="Times New Roman" w:hAnsi="Times New Roman"/>
                <w:b/>
                <w:bCs/>
                <w:i/>
                <w:sz w:val="24"/>
                <w:szCs w:val="24"/>
              </w:rPr>
            </w:pPr>
            <w:r w:rsidRPr="005052EA">
              <w:rPr>
                <w:rFonts w:ascii="Times New Roman" w:hAnsi="Times New Roman"/>
                <w:b/>
                <w:bCs/>
                <w:sz w:val="24"/>
                <w:szCs w:val="24"/>
              </w:rPr>
              <w:t xml:space="preserve">Учебная практика </w:t>
            </w:r>
            <w:r w:rsidRPr="005052EA">
              <w:rPr>
                <w:rFonts w:ascii="Times New Roman" w:hAnsi="Times New Roman"/>
                <w:b/>
                <w:bCs/>
                <w:i/>
                <w:sz w:val="24"/>
                <w:szCs w:val="24"/>
              </w:rPr>
              <w:t>раздела №1.</w:t>
            </w:r>
          </w:p>
          <w:p w14:paraId="0D5C9C9A" w14:textId="77777777" w:rsidR="00192ED2" w:rsidRPr="005052EA" w:rsidRDefault="00192ED2" w:rsidP="003D1657">
            <w:pPr>
              <w:widowControl w:val="0"/>
              <w:suppressAutoHyphens/>
              <w:spacing w:after="0" w:line="23" w:lineRule="atLeast"/>
              <w:rPr>
                <w:rFonts w:ascii="Times New Roman" w:hAnsi="Times New Roman"/>
                <w:bCs/>
                <w:sz w:val="24"/>
                <w:szCs w:val="24"/>
              </w:rPr>
            </w:pPr>
            <w:r w:rsidRPr="005052EA">
              <w:rPr>
                <w:rFonts w:ascii="Times New Roman" w:hAnsi="Times New Roman"/>
                <w:b/>
                <w:bCs/>
                <w:sz w:val="24"/>
                <w:szCs w:val="24"/>
              </w:rPr>
              <w:t>Виды работ:</w:t>
            </w:r>
          </w:p>
          <w:p w14:paraId="34F08781" w14:textId="77777777" w:rsidR="00192ED2" w:rsidRPr="005052EA" w:rsidRDefault="00192ED2" w:rsidP="003D1657">
            <w:pPr>
              <w:widowControl w:val="0"/>
              <w:suppressAutoHyphens/>
              <w:spacing w:after="0" w:line="23" w:lineRule="atLeast"/>
              <w:jc w:val="both"/>
              <w:rPr>
                <w:rFonts w:ascii="Times New Roman" w:hAnsi="Times New Roman"/>
                <w:sz w:val="24"/>
                <w:szCs w:val="24"/>
              </w:rPr>
            </w:pPr>
            <w:r w:rsidRPr="005052EA">
              <w:rPr>
                <w:rFonts w:ascii="Times New Roman" w:hAnsi="Times New Roman"/>
                <w:sz w:val="24"/>
                <w:szCs w:val="24"/>
              </w:rPr>
              <w:t>1. Ознакомление с документами корпорации, например, с учредительными документами, с учредительным договором простого товарищества, с договором об учреждении (создании); с решением учредителей, протоколом общего собрания, др.</w:t>
            </w:r>
          </w:p>
          <w:p w14:paraId="0A8B2540" w14:textId="77777777" w:rsidR="00192ED2" w:rsidRPr="005052EA" w:rsidRDefault="00192ED2" w:rsidP="003D1657">
            <w:pPr>
              <w:widowControl w:val="0"/>
              <w:suppressAutoHyphens/>
              <w:spacing w:after="0" w:line="23" w:lineRule="atLeast"/>
              <w:jc w:val="both"/>
              <w:rPr>
                <w:rFonts w:ascii="Times New Roman" w:hAnsi="Times New Roman"/>
                <w:sz w:val="24"/>
                <w:szCs w:val="24"/>
              </w:rPr>
            </w:pPr>
            <w:r w:rsidRPr="005052EA">
              <w:rPr>
                <w:rFonts w:ascii="Times New Roman" w:hAnsi="Times New Roman"/>
                <w:sz w:val="24"/>
                <w:szCs w:val="24"/>
              </w:rPr>
              <w:t>2. Ознакомиться с должностными инструкциями, правила трудового распорядка, локальными нормативными актами корпорации.</w:t>
            </w:r>
          </w:p>
          <w:p w14:paraId="1720C35F" w14:textId="77777777" w:rsidR="00192ED2" w:rsidRPr="005052EA" w:rsidRDefault="00192ED2" w:rsidP="003D1657">
            <w:pPr>
              <w:widowControl w:val="0"/>
              <w:suppressAutoHyphens/>
              <w:spacing w:after="0" w:line="23" w:lineRule="atLeast"/>
              <w:jc w:val="both"/>
              <w:rPr>
                <w:rFonts w:ascii="Times New Roman" w:hAnsi="Times New Roman"/>
                <w:b/>
                <w:sz w:val="24"/>
                <w:szCs w:val="24"/>
              </w:rPr>
            </w:pPr>
            <w:r w:rsidRPr="005052EA">
              <w:rPr>
                <w:rFonts w:ascii="Times New Roman" w:hAnsi="Times New Roman"/>
                <w:sz w:val="24"/>
                <w:szCs w:val="24"/>
              </w:rPr>
              <w:t>3. Ознакомиться с договорной, претензионной, исковой работой юридического отдела (управления) корпорации.</w:t>
            </w:r>
          </w:p>
        </w:tc>
        <w:tc>
          <w:tcPr>
            <w:tcW w:w="594" w:type="pct"/>
            <w:tcBorders>
              <w:left w:val="single" w:sz="4" w:space="0" w:color="auto"/>
              <w:bottom w:val="single" w:sz="4" w:space="0" w:color="auto"/>
              <w:right w:val="single" w:sz="4" w:space="0" w:color="auto"/>
            </w:tcBorders>
            <w:vAlign w:val="center"/>
          </w:tcPr>
          <w:p w14:paraId="5EF3D30D" w14:textId="77777777" w:rsidR="00192ED2" w:rsidRPr="005052EA" w:rsidRDefault="00192ED2" w:rsidP="003D1657">
            <w:pPr>
              <w:widowControl w:val="0"/>
              <w:suppressAutoHyphens/>
              <w:spacing w:after="0" w:line="23" w:lineRule="atLeast"/>
              <w:jc w:val="center"/>
              <w:rPr>
                <w:rFonts w:ascii="Times New Roman" w:hAnsi="Times New Roman"/>
                <w:sz w:val="24"/>
                <w:szCs w:val="24"/>
                <w:lang w:val="en-US"/>
              </w:rPr>
            </w:pPr>
            <w:r w:rsidRPr="005052EA">
              <w:rPr>
                <w:rFonts w:ascii="Times New Roman" w:hAnsi="Times New Roman"/>
                <w:sz w:val="24"/>
                <w:szCs w:val="24"/>
                <w:lang w:val="en-US"/>
              </w:rPr>
              <w:t>6</w:t>
            </w:r>
          </w:p>
        </w:tc>
      </w:tr>
      <w:tr w:rsidR="00192ED2" w:rsidRPr="005052EA" w14:paraId="66E850E0" w14:textId="77777777" w:rsidTr="004A7380">
        <w:trPr>
          <w:trHeight w:val="20"/>
        </w:trPr>
        <w:tc>
          <w:tcPr>
            <w:tcW w:w="4406" w:type="pct"/>
            <w:gridSpan w:val="4"/>
            <w:tcBorders>
              <w:top w:val="single" w:sz="4" w:space="0" w:color="auto"/>
              <w:left w:val="single" w:sz="4" w:space="0" w:color="auto"/>
              <w:bottom w:val="single" w:sz="4" w:space="0" w:color="auto"/>
              <w:right w:val="single" w:sz="4" w:space="0" w:color="auto"/>
            </w:tcBorders>
            <w:hideMark/>
          </w:tcPr>
          <w:p w14:paraId="1F302AEB" w14:textId="77777777" w:rsidR="00192ED2" w:rsidRPr="005052EA" w:rsidRDefault="00192ED2" w:rsidP="003D1657">
            <w:pPr>
              <w:widowControl w:val="0"/>
              <w:suppressAutoHyphens/>
              <w:spacing w:after="0" w:line="23" w:lineRule="atLeast"/>
              <w:rPr>
                <w:rFonts w:ascii="Times New Roman" w:hAnsi="Times New Roman"/>
                <w:b/>
                <w:bCs/>
                <w:sz w:val="24"/>
                <w:szCs w:val="24"/>
              </w:rPr>
            </w:pPr>
            <w:r w:rsidRPr="005052EA">
              <w:rPr>
                <w:rFonts w:ascii="Times New Roman" w:hAnsi="Times New Roman"/>
                <w:b/>
                <w:bCs/>
                <w:sz w:val="24"/>
                <w:szCs w:val="24"/>
              </w:rPr>
              <w:t xml:space="preserve">Производственная практика </w:t>
            </w:r>
            <w:r w:rsidRPr="005052EA">
              <w:rPr>
                <w:rFonts w:ascii="Times New Roman" w:hAnsi="Times New Roman"/>
                <w:b/>
                <w:bCs/>
                <w:i/>
                <w:sz w:val="24"/>
                <w:szCs w:val="24"/>
              </w:rPr>
              <w:t>раздела №1.</w:t>
            </w:r>
          </w:p>
          <w:p w14:paraId="15EB3731" w14:textId="77777777" w:rsidR="00192ED2" w:rsidRPr="005052EA" w:rsidRDefault="00192ED2" w:rsidP="003D1657">
            <w:pPr>
              <w:widowControl w:val="0"/>
              <w:suppressAutoHyphens/>
              <w:spacing w:after="0" w:line="23" w:lineRule="atLeast"/>
              <w:jc w:val="both"/>
              <w:rPr>
                <w:rFonts w:ascii="Times New Roman" w:hAnsi="Times New Roman"/>
                <w:b/>
                <w:bCs/>
                <w:sz w:val="24"/>
                <w:szCs w:val="24"/>
              </w:rPr>
            </w:pPr>
            <w:r w:rsidRPr="005052EA">
              <w:rPr>
                <w:rFonts w:ascii="Times New Roman" w:hAnsi="Times New Roman"/>
                <w:b/>
                <w:bCs/>
                <w:sz w:val="24"/>
                <w:szCs w:val="24"/>
              </w:rPr>
              <w:t xml:space="preserve">Виды работ </w:t>
            </w:r>
          </w:p>
          <w:p w14:paraId="7BB100A7" w14:textId="77777777" w:rsidR="00192ED2" w:rsidRPr="005052EA" w:rsidRDefault="00192ED2" w:rsidP="003D1657">
            <w:pPr>
              <w:widowControl w:val="0"/>
              <w:suppressAutoHyphens/>
              <w:spacing w:after="0" w:line="23" w:lineRule="atLeast"/>
              <w:jc w:val="both"/>
              <w:rPr>
                <w:rFonts w:ascii="Times New Roman" w:hAnsi="Times New Roman"/>
                <w:sz w:val="24"/>
                <w:szCs w:val="24"/>
              </w:rPr>
            </w:pPr>
            <w:r w:rsidRPr="005052EA">
              <w:rPr>
                <w:rFonts w:ascii="Times New Roman" w:hAnsi="Times New Roman"/>
                <w:sz w:val="24"/>
                <w:szCs w:val="24"/>
              </w:rPr>
              <w:lastRenderedPageBreak/>
              <w:t>1.  При возможности присутствовать в налоговом органе при подаче документов на государственную регистрацию корпорации.</w:t>
            </w:r>
          </w:p>
          <w:p w14:paraId="50730D2A" w14:textId="77777777" w:rsidR="00192ED2" w:rsidRPr="005052EA" w:rsidRDefault="00192ED2" w:rsidP="003D1657">
            <w:pPr>
              <w:widowControl w:val="0"/>
              <w:suppressAutoHyphens/>
              <w:spacing w:after="0" w:line="23" w:lineRule="atLeast"/>
              <w:jc w:val="both"/>
              <w:rPr>
                <w:rFonts w:ascii="Times New Roman" w:hAnsi="Times New Roman"/>
                <w:sz w:val="24"/>
                <w:szCs w:val="24"/>
              </w:rPr>
            </w:pPr>
            <w:r w:rsidRPr="005052EA">
              <w:rPr>
                <w:rFonts w:ascii="Times New Roman" w:hAnsi="Times New Roman"/>
                <w:sz w:val="24"/>
                <w:szCs w:val="24"/>
              </w:rPr>
              <w:t xml:space="preserve">2. При возможности принимать участие в составлении учредительных документов и сбора документов для государственной регистрации корпорации. </w:t>
            </w:r>
          </w:p>
          <w:p w14:paraId="68CCDFE5" w14:textId="77777777" w:rsidR="00192ED2" w:rsidRPr="005052EA" w:rsidRDefault="00192ED2" w:rsidP="003D1657">
            <w:pPr>
              <w:widowControl w:val="0"/>
              <w:suppressAutoHyphens/>
              <w:spacing w:after="0" w:line="23" w:lineRule="atLeast"/>
              <w:jc w:val="both"/>
              <w:rPr>
                <w:rFonts w:ascii="Times New Roman" w:hAnsi="Times New Roman"/>
                <w:b/>
                <w:sz w:val="24"/>
                <w:szCs w:val="24"/>
              </w:rPr>
            </w:pPr>
            <w:r w:rsidRPr="005052EA">
              <w:rPr>
                <w:rFonts w:ascii="Times New Roman" w:hAnsi="Times New Roman"/>
                <w:sz w:val="24"/>
                <w:szCs w:val="24"/>
              </w:rPr>
              <w:t>3. Подобрать и ознакомиться с судебной практикой за последние 5 лет по вопросам создания, реорганизации, ликвидации, управления и деятельности различных видов корпораций (как коммерческих, так и некоммерческих), др.</w:t>
            </w:r>
          </w:p>
        </w:tc>
        <w:tc>
          <w:tcPr>
            <w:tcW w:w="594" w:type="pct"/>
            <w:tcBorders>
              <w:top w:val="single" w:sz="4" w:space="0" w:color="auto"/>
              <w:left w:val="single" w:sz="4" w:space="0" w:color="auto"/>
              <w:bottom w:val="single" w:sz="4" w:space="0" w:color="auto"/>
              <w:right w:val="single" w:sz="4" w:space="0" w:color="auto"/>
            </w:tcBorders>
            <w:vAlign w:val="center"/>
            <w:hideMark/>
          </w:tcPr>
          <w:p w14:paraId="16B633A7" w14:textId="77777777" w:rsidR="00192ED2" w:rsidRPr="005052EA" w:rsidRDefault="00192ED2" w:rsidP="003D1657">
            <w:pPr>
              <w:widowControl w:val="0"/>
              <w:suppressAutoHyphens/>
              <w:spacing w:after="0" w:line="23" w:lineRule="atLeast"/>
              <w:jc w:val="center"/>
              <w:rPr>
                <w:rFonts w:ascii="Times New Roman" w:hAnsi="Times New Roman"/>
                <w:sz w:val="24"/>
                <w:szCs w:val="24"/>
                <w:lang w:val="en-US"/>
              </w:rPr>
            </w:pPr>
            <w:r w:rsidRPr="005052EA">
              <w:rPr>
                <w:rFonts w:ascii="Times New Roman" w:hAnsi="Times New Roman"/>
                <w:sz w:val="24"/>
                <w:szCs w:val="24"/>
              </w:rPr>
              <w:lastRenderedPageBreak/>
              <w:t>1</w:t>
            </w:r>
            <w:r w:rsidRPr="005052EA">
              <w:rPr>
                <w:rFonts w:ascii="Times New Roman" w:hAnsi="Times New Roman"/>
                <w:sz w:val="24"/>
                <w:szCs w:val="24"/>
                <w:lang w:val="en-US"/>
              </w:rPr>
              <w:t>2</w:t>
            </w:r>
          </w:p>
        </w:tc>
      </w:tr>
      <w:tr w:rsidR="00192ED2" w:rsidRPr="005052EA" w14:paraId="25CB116F" w14:textId="77777777" w:rsidTr="004A7380">
        <w:trPr>
          <w:trHeight w:val="369"/>
        </w:trPr>
        <w:tc>
          <w:tcPr>
            <w:tcW w:w="4406" w:type="pct"/>
            <w:gridSpan w:val="4"/>
            <w:tcBorders>
              <w:top w:val="single" w:sz="4" w:space="0" w:color="auto"/>
              <w:left w:val="single" w:sz="4" w:space="0" w:color="auto"/>
              <w:bottom w:val="single" w:sz="4" w:space="0" w:color="auto"/>
              <w:right w:val="single" w:sz="4" w:space="0" w:color="auto"/>
            </w:tcBorders>
          </w:tcPr>
          <w:p w14:paraId="57F759D2" w14:textId="77777777" w:rsidR="00192ED2" w:rsidRPr="005052EA" w:rsidRDefault="00192ED2" w:rsidP="003D1657">
            <w:pPr>
              <w:widowControl w:val="0"/>
              <w:suppressAutoHyphens/>
              <w:spacing w:after="0" w:line="23" w:lineRule="atLeast"/>
              <w:rPr>
                <w:rFonts w:ascii="Times New Roman" w:hAnsi="Times New Roman"/>
                <w:b/>
                <w:sz w:val="24"/>
                <w:szCs w:val="24"/>
              </w:rPr>
            </w:pPr>
            <w:r w:rsidRPr="005052EA">
              <w:rPr>
                <w:rFonts w:ascii="Times New Roman" w:hAnsi="Times New Roman"/>
                <w:b/>
                <w:bCs/>
                <w:sz w:val="24"/>
                <w:szCs w:val="24"/>
              </w:rPr>
              <w:t>Раздел 2.</w:t>
            </w:r>
            <w:r w:rsidRPr="005052EA">
              <w:rPr>
                <w:rFonts w:ascii="Times New Roman" w:hAnsi="Times New Roman"/>
                <w:b/>
                <w:sz w:val="24"/>
                <w:szCs w:val="24"/>
              </w:rPr>
              <w:t xml:space="preserve"> </w:t>
            </w:r>
            <w:r w:rsidRPr="005052EA">
              <w:rPr>
                <w:rFonts w:ascii="Times New Roman" w:hAnsi="Times New Roman"/>
                <w:b/>
                <w:bCs/>
                <w:sz w:val="24"/>
                <w:szCs w:val="24"/>
              </w:rPr>
              <w:t>МДК.03.02.</w:t>
            </w:r>
            <w:r w:rsidRPr="005052EA">
              <w:rPr>
                <w:rFonts w:ascii="Times New Roman" w:hAnsi="Times New Roman"/>
                <w:b/>
                <w:sz w:val="24"/>
                <w:szCs w:val="24"/>
              </w:rPr>
              <w:t xml:space="preserve"> </w:t>
            </w:r>
            <w:r w:rsidRPr="005052EA">
              <w:rPr>
                <w:rFonts w:ascii="Times New Roman" w:hAnsi="Times New Roman"/>
                <w:b/>
                <w:bCs/>
                <w:sz w:val="24"/>
                <w:szCs w:val="24"/>
              </w:rPr>
              <w:t>Правовые основы обеспечения конкуренции, надлежащей рекламы и инвестиционного регулирования</w:t>
            </w:r>
          </w:p>
        </w:tc>
        <w:tc>
          <w:tcPr>
            <w:tcW w:w="594" w:type="pct"/>
            <w:tcBorders>
              <w:top w:val="single" w:sz="4" w:space="0" w:color="auto"/>
              <w:left w:val="single" w:sz="4" w:space="0" w:color="auto"/>
              <w:bottom w:val="single" w:sz="4" w:space="0" w:color="auto"/>
              <w:right w:val="single" w:sz="4" w:space="0" w:color="auto"/>
            </w:tcBorders>
            <w:vAlign w:val="center"/>
          </w:tcPr>
          <w:p w14:paraId="473DB810" w14:textId="013D44F8" w:rsidR="00192ED2" w:rsidRPr="005052EA" w:rsidRDefault="00F127F5" w:rsidP="003D1657">
            <w:pPr>
              <w:widowControl w:val="0"/>
              <w:suppressAutoHyphens/>
              <w:spacing w:after="0" w:line="23" w:lineRule="atLeast"/>
              <w:jc w:val="center"/>
              <w:rPr>
                <w:rFonts w:ascii="Times New Roman" w:hAnsi="Times New Roman"/>
                <w:sz w:val="24"/>
                <w:szCs w:val="24"/>
              </w:rPr>
            </w:pPr>
            <w:r w:rsidRPr="005052EA">
              <w:rPr>
                <w:rFonts w:ascii="Times New Roman" w:hAnsi="Times New Roman"/>
                <w:sz w:val="24"/>
                <w:szCs w:val="24"/>
              </w:rPr>
              <w:t>46/28</w:t>
            </w:r>
          </w:p>
        </w:tc>
      </w:tr>
      <w:tr w:rsidR="00B63554" w:rsidRPr="005052EA" w14:paraId="58062053" w14:textId="77777777" w:rsidTr="004A7380">
        <w:trPr>
          <w:trHeight w:val="369"/>
        </w:trPr>
        <w:tc>
          <w:tcPr>
            <w:tcW w:w="4406" w:type="pct"/>
            <w:gridSpan w:val="4"/>
            <w:tcBorders>
              <w:top w:val="single" w:sz="4" w:space="0" w:color="auto"/>
              <w:left w:val="single" w:sz="4" w:space="0" w:color="auto"/>
              <w:bottom w:val="single" w:sz="4" w:space="0" w:color="auto"/>
              <w:right w:val="single" w:sz="4" w:space="0" w:color="auto"/>
            </w:tcBorders>
          </w:tcPr>
          <w:p w14:paraId="7B8A6F9A" w14:textId="6C979D73" w:rsidR="00B63554" w:rsidRPr="005052EA" w:rsidRDefault="00B63554" w:rsidP="003D1657">
            <w:pPr>
              <w:widowControl w:val="0"/>
              <w:suppressAutoHyphens/>
              <w:spacing w:after="0" w:line="23" w:lineRule="atLeast"/>
              <w:rPr>
                <w:rFonts w:ascii="Times New Roman" w:hAnsi="Times New Roman"/>
                <w:b/>
                <w:bCs/>
                <w:sz w:val="24"/>
                <w:szCs w:val="24"/>
              </w:rPr>
            </w:pPr>
            <w:r w:rsidRPr="005052EA">
              <w:rPr>
                <w:rFonts w:ascii="Times New Roman" w:hAnsi="Times New Roman"/>
                <w:b/>
                <w:bCs/>
                <w:sz w:val="24"/>
                <w:szCs w:val="24"/>
              </w:rPr>
              <w:t>МДК.03.02.</w:t>
            </w:r>
            <w:r w:rsidRPr="005052EA">
              <w:rPr>
                <w:rFonts w:ascii="Times New Roman" w:hAnsi="Times New Roman"/>
                <w:b/>
                <w:sz w:val="24"/>
                <w:szCs w:val="24"/>
              </w:rPr>
              <w:t xml:space="preserve"> </w:t>
            </w:r>
            <w:r w:rsidRPr="005052EA">
              <w:rPr>
                <w:rFonts w:ascii="Times New Roman" w:hAnsi="Times New Roman"/>
                <w:b/>
                <w:bCs/>
                <w:sz w:val="24"/>
                <w:szCs w:val="24"/>
              </w:rPr>
              <w:t>Правовые основы обеспечения конкуренции, надлежащей рекламы и инвестиционного регулирования</w:t>
            </w:r>
          </w:p>
        </w:tc>
        <w:tc>
          <w:tcPr>
            <w:tcW w:w="594" w:type="pct"/>
            <w:tcBorders>
              <w:top w:val="single" w:sz="4" w:space="0" w:color="auto"/>
              <w:left w:val="single" w:sz="4" w:space="0" w:color="auto"/>
              <w:bottom w:val="single" w:sz="4" w:space="0" w:color="auto"/>
              <w:right w:val="single" w:sz="4" w:space="0" w:color="auto"/>
            </w:tcBorders>
            <w:vAlign w:val="center"/>
          </w:tcPr>
          <w:p w14:paraId="08E86F65" w14:textId="50581772" w:rsidR="00B63554" w:rsidRPr="005052EA" w:rsidRDefault="00B63554" w:rsidP="003D1657">
            <w:pPr>
              <w:widowControl w:val="0"/>
              <w:suppressAutoHyphens/>
              <w:spacing w:after="0" w:line="23" w:lineRule="atLeast"/>
              <w:jc w:val="center"/>
              <w:rPr>
                <w:rFonts w:ascii="Times New Roman" w:hAnsi="Times New Roman"/>
                <w:sz w:val="24"/>
                <w:szCs w:val="24"/>
              </w:rPr>
            </w:pPr>
            <w:r w:rsidRPr="005052EA">
              <w:rPr>
                <w:rFonts w:ascii="Times New Roman" w:hAnsi="Times New Roman"/>
                <w:sz w:val="24"/>
                <w:szCs w:val="24"/>
              </w:rPr>
              <w:t>28/20</w:t>
            </w:r>
          </w:p>
        </w:tc>
      </w:tr>
      <w:tr w:rsidR="00192ED2" w:rsidRPr="005052EA" w14:paraId="4FE4FACC" w14:textId="77777777" w:rsidTr="004A7380">
        <w:trPr>
          <w:trHeight w:val="1851"/>
        </w:trPr>
        <w:tc>
          <w:tcPr>
            <w:tcW w:w="1404" w:type="pct"/>
            <w:gridSpan w:val="2"/>
            <w:vMerge w:val="restart"/>
            <w:tcBorders>
              <w:top w:val="single" w:sz="4" w:space="0" w:color="auto"/>
              <w:left w:val="single" w:sz="4" w:space="0" w:color="auto"/>
              <w:right w:val="single" w:sz="4" w:space="0" w:color="auto"/>
            </w:tcBorders>
          </w:tcPr>
          <w:p w14:paraId="7A689E12" w14:textId="77777777" w:rsidR="00192ED2" w:rsidRPr="005052EA" w:rsidRDefault="00192ED2" w:rsidP="003D1657">
            <w:pPr>
              <w:widowControl w:val="0"/>
              <w:suppressAutoHyphens/>
              <w:spacing w:after="0" w:line="23" w:lineRule="atLeast"/>
              <w:rPr>
                <w:rFonts w:ascii="Times New Roman" w:hAnsi="Times New Roman"/>
                <w:b/>
                <w:sz w:val="24"/>
                <w:szCs w:val="24"/>
              </w:rPr>
            </w:pPr>
            <w:r w:rsidRPr="005052EA">
              <w:rPr>
                <w:rFonts w:ascii="Times New Roman" w:hAnsi="Times New Roman"/>
                <w:b/>
                <w:bCs/>
                <w:sz w:val="24"/>
                <w:szCs w:val="24"/>
              </w:rPr>
              <w:t>Тема 2.1 Конкуренция в предпринимательской деятельности</w:t>
            </w:r>
          </w:p>
        </w:tc>
        <w:tc>
          <w:tcPr>
            <w:tcW w:w="3002" w:type="pct"/>
            <w:gridSpan w:val="2"/>
            <w:tcBorders>
              <w:top w:val="single" w:sz="4" w:space="0" w:color="auto"/>
              <w:left w:val="single" w:sz="4" w:space="0" w:color="auto"/>
              <w:bottom w:val="single" w:sz="4" w:space="0" w:color="auto"/>
              <w:right w:val="single" w:sz="4" w:space="0" w:color="auto"/>
            </w:tcBorders>
          </w:tcPr>
          <w:p w14:paraId="1A851513" w14:textId="77777777" w:rsidR="00192ED2" w:rsidRPr="005052EA" w:rsidRDefault="00192ED2" w:rsidP="003D1657">
            <w:pPr>
              <w:widowControl w:val="0"/>
              <w:suppressAutoHyphens/>
              <w:spacing w:after="0" w:line="23" w:lineRule="atLeast"/>
              <w:rPr>
                <w:rFonts w:ascii="Times New Roman" w:hAnsi="Times New Roman"/>
                <w:sz w:val="24"/>
                <w:szCs w:val="24"/>
              </w:rPr>
            </w:pPr>
            <w:r w:rsidRPr="005052EA">
              <w:rPr>
                <w:rFonts w:ascii="Times New Roman" w:hAnsi="Times New Roman"/>
                <w:sz w:val="24"/>
                <w:szCs w:val="24"/>
              </w:rPr>
              <w:t>Содержание</w:t>
            </w:r>
          </w:p>
          <w:p w14:paraId="7E86292E" w14:textId="77777777" w:rsidR="00192ED2" w:rsidRPr="005052EA" w:rsidRDefault="00192ED2" w:rsidP="003D1657">
            <w:pPr>
              <w:widowControl w:val="0"/>
              <w:suppressAutoHyphens/>
              <w:spacing w:after="0" w:line="23" w:lineRule="atLeast"/>
              <w:rPr>
                <w:rFonts w:ascii="Times New Roman" w:hAnsi="Times New Roman"/>
                <w:sz w:val="24"/>
                <w:szCs w:val="24"/>
              </w:rPr>
            </w:pPr>
            <w:r w:rsidRPr="005052EA">
              <w:rPr>
                <w:rFonts w:ascii="Times New Roman" w:hAnsi="Times New Roman"/>
                <w:sz w:val="24"/>
                <w:szCs w:val="24"/>
              </w:rPr>
              <w:t>1. Понятие и правовое значение конкуренции.</w:t>
            </w:r>
          </w:p>
          <w:p w14:paraId="7BE6BB26" w14:textId="77777777" w:rsidR="00192ED2" w:rsidRPr="005052EA" w:rsidRDefault="00192ED2" w:rsidP="003D1657">
            <w:pPr>
              <w:widowControl w:val="0"/>
              <w:suppressAutoHyphens/>
              <w:spacing w:after="0" w:line="23" w:lineRule="atLeast"/>
              <w:rPr>
                <w:rFonts w:ascii="Times New Roman" w:hAnsi="Times New Roman"/>
                <w:sz w:val="24"/>
                <w:szCs w:val="24"/>
              </w:rPr>
            </w:pPr>
            <w:r w:rsidRPr="005052EA">
              <w:rPr>
                <w:rFonts w:ascii="Times New Roman" w:hAnsi="Times New Roman"/>
                <w:sz w:val="24"/>
                <w:szCs w:val="24"/>
              </w:rPr>
              <w:t>2. Понятие товарного рынка. Виды границ товарного рынка.  Виды состояний конкуренции на товарном рынке.</w:t>
            </w:r>
          </w:p>
          <w:p w14:paraId="5DA6A14E" w14:textId="77777777" w:rsidR="00192ED2" w:rsidRPr="005052EA" w:rsidRDefault="00192ED2" w:rsidP="003D1657">
            <w:pPr>
              <w:widowControl w:val="0"/>
              <w:suppressAutoHyphens/>
              <w:spacing w:after="0" w:line="23" w:lineRule="atLeast"/>
              <w:rPr>
                <w:rFonts w:ascii="Times New Roman" w:hAnsi="Times New Roman"/>
                <w:sz w:val="24"/>
                <w:szCs w:val="24"/>
              </w:rPr>
            </w:pPr>
            <w:r w:rsidRPr="005052EA">
              <w:rPr>
                <w:rFonts w:ascii="Times New Roman" w:hAnsi="Times New Roman"/>
                <w:sz w:val="24"/>
                <w:szCs w:val="24"/>
              </w:rPr>
              <w:t xml:space="preserve">3. Доминирующее положение: понятие, виды. Формы злоупотребления доминирующим положением. </w:t>
            </w:r>
          </w:p>
          <w:p w14:paraId="5C871AF4" w14:textId="77777777" w:rsidR="00192ED2" w:rsidRPr="005052EA" w:rsidRDefault="00192ED2" w:rsidP="003D1657">
            <w:pPr>
              <w:widowControl w:val="0"/>
              <w:suppressAutoHyphens/>
              <w:spacing w:after="0" w:line="23" w:lineRule="atLeast"/>
              <w:rPr>
                <w:rFonts w:ascii="Times New Roman" w:hAnsi="Times New Roman"/>
                <w:sz w:val="24"/>
                <w:szCs w:val="24"/>
              </w:rPr>
            </w:pPr>
            <w:r w:rsidRPr="005052EA">
              <w:rPr>
                <w:rFonts w:ascii="Times New Roman" w:hAnsi="Times New Roman"/>
                <w:sz w:val="24"/>
                <w:szCs w:val="24"/>
              </w:rPr>
              <w:t xml:space="preserve">4. </w:t>
            </w:r>
            <w:proofErr w:type="spellStart"/>
            <w:r w:rsidRPr="005052EA">
              <w:rPr>
                <w:rFonts w:ascii="Times New Roman" w:hAnsi="Times New Roman"/>
                <w:sz w:val="24"/>
                <w:szCs w:val="24"/>
              </w:rPr>
              <w:t>Антиконкурентные</w:t>
            </w:r>
            <w:proofErr w:type="spellEnd"/>
            <w:r w:rsidRPr="005052EA">
              <w:rPr>
                <w:rFonts w:ascii="Times New Roman" w:hAnsi="Times New Roman"/>
                <w:sz w:val="24"/>
                <w:szCs w:val="24"/>
              </w:rPr>
              <w:t xml:space="preserve"> соглашения: понятие и виды.</w:t>
            </w:r>
          </w:p>
          <w:p w14:paraId="4621F8E1" w14:textId="77777777" w:rsidR="00192ED2" w:rsidRPr="005052EA" w:rsidRDefault="00192ED2" w:rsidP="003D1657">
            <w:pPr>
              <w:widowControl w:val="0"/>
              <w:suppressAutoHyphens/>
              <w:spacing w:after="0" w:line="23" w:lineRule="atLeast"/>
              <w:rPr>
                <w:rFonts w:ascii="Times New Roman" w:hAnsi="Times New Roman"/>
                <w:sz w:val="24"/>
                <w:szCs w:val="24"/>
              </w:rPr>
            </w:pPr>
            <w:r w:rsidRPr="005052EA">
              <w:rPr>
                <w:rFonts w:ascii="Times New Roman" w:hAnsi="Times New Roman"/>
                <w:sz w:val="24"/>
                <w:szCs w:val="24"/>
              </w:rPr>
              <w:t xml:space="preserve">5. Согласованные действия: общая характеристика. </w:t>
            </w:r>
          </w:p>
          <w:p w14:paraId="20559B58" w14:textId="77777777" w:rsidR="00192ED2" w:rsidRPr="005052EA" w:rsidRDefault="00192ED2" w:rsidP="003D1657">
            <w:pPr>
              <w:widowControl w:val="0"/>
              <w:suppressAutoHyphens/>
              <w:spacing w:after="0" w:line="23" w:lineRule="atLeast"/>
              <w:rPr>
                <w:rFonts w:ascii="Times New Roman" w:hAnsi="Times New Roman"/>
                <w:sz w:val="24"/>
                <w:szCs w:val="24"/>
              </w:rPr>
            </w:pPr>
            <w:r w:rsidRPr="005052EA">
              <w:rPr>
                <w:rFonts w:ascii="Times New Roman" w:hAnsi="Times New Roman"/>
                <w:sz w:val="24"/>
                <w:szCs w:val="24"/>
              </w:rPr>
              <w:t xml:space="preserve">6. Координация экономической деятельности: общая характеристика. </w:t>
            </w:r>
          </w:p>
          <w:p w14:paraId="0F353D03" w14:textId="77777777" w:rsidR="00192ED2" w:rsidRPr="005052EA" w:rsidRDefault="00192ED2" w:rsidP="003D1657">
            <w:pPr>
              <w:widowControl w:val="0"/>
              <w:suppressAutoHyphens/>
              <w:spacing w:after="0" w:line="23" w:lineRule="atLeast"/>
              <w:rPr>
                <w:rFonts w:ascii="Times New Roman" w:hAnsi="Times New Roman"/>
                <w:sz w:val="24"/>
                <w:szCs w:val="24"/>
              </w:rPr>
            </w:pPr>
            <w:r w:rsidRPr="005052EA">
              <w:rPr>
                <w:rFonts w:ascii="Times New Roman" w:hAnsi="Times New Roman"/>
                <w:sz w:val="24"/>
                <w:szCs w:val="24"/>
              </w:rPr>
              <w:t xml:space="preserve">7. Недобросовестная конкуренция: понятие, формы. </w:t>
            </w:r>
          </w:p>
          <w:p w14:paraId="08725EDB" w14:textId="77777777" w:rsidR="00192ED2" w:rsidRPr="005052EA" w:rsidRDefault="00192ED2" w:rsidP="003D1657">
            <w:pPr>
              <w:widowControl w:val="0"/>
              <w:suppressAutoHyphens/>
              <w:spacing w:after="0" w:line="23" w:lineRule="atLeast"/>
              <w:rPr>
                <w:rFonts w:ascii="Times New Roman" w:hAnsi="Times New Roman"/>
                <w:sz w:val="24"/>
                <w:szCs w:val="24"/>
              </w:rPr>
            </w:pPr>
            <w:r w:rsidRPr="005052EA">
              <w:rPr>
                <w:rFonts w:ascii="Times New Roman" w:hAnsi="Times New Roman"/>
                <w:sz w:val="24"/>
                <w:szCs w:val="24"/>
              </w:rPr>
              <w:t xml:space="preserve">8. Средства антимонопольного регулирования и контроля. </w:t>
            </w:r>
          </w:p>
          <w:p w14:paraId="26ADA4F8" w14:textId="77777777" w:rsidR="00192ED2" w:rsidRPr="005052EA" w:rsidRDefault="00192ED2" w:rsidP="003D1657">
            <w:pPr>
              <w:widowControl w:val="0"/>
              <w:suppressAutoHyphens/>
              <w:spacing w:after="0" w:line="23" w:lineRule="atLeast"/>
              <w:rPr>
                <w:rFonts w:ascii="Times New Roman" w:hAnsi="Times New Roman"/>
                <w:sz w:val="24"/>
                <w:szCs w:val="24"/>
              </w:rPr>
            </w:pPr>
            <w:r w:rsidRPr="005052EA">
              <w:rPr>
                <w:rFonts w:ascii="Times New Roman" w:hAnsi="Times New Roman"/>
                <w:sz w:val="24"/>
                <w:szCs w:val="24"/>
              </w:rPr>
              <w:t>9. Ответственность за нарушение антимонопольного законодательства.</w:t>
            </w:r>
          </w:p>
        </w:tc>
        <w:tc>
          <w:tcPr>
            <w:tcW w:w="594" w:type="pct"/>
            <w:tcBorders>
              <w:top w:val="single" w:sz="4" w:space="0" w:color="auto"/>
              <w:left w:val="single" w:sz="4" w:space="0" w:color="auto"/>
              <w:bottom w:val="single" w:sz="4" w:space="0" w:color="auto"/>
              <w:right w:val="single" w:sz="4" w:space="0" w:color="auto"/>
            </w:tcBorders>
            <w:vAlign w:val="center"/>
          </w:tcPr>
          <w:p w14:paraId="6E9E746A" w14:textId="77777777" w:rsidR="00192ED2" w:rsidRPr="005052EA" w:rsidRDefault="00192ED2" w:rsidP="003D1657">
            <w:pPr>
              <w:widowControl w:val="0"/>
              <w:suppressAutoHyphens/>
              <w:spacing w:after="0" w:line="23" w:lineRule="atLeast"/>
              <w:jc w:val="center"/>
              <w:rPr>
                <w:rFonts w:ascii="Times New Roman" w:hAnsi="Times New Roman"/>
                <w:sz w:val="24"/>
                <w:szCs w:val="24"/>
              </w:rPr>
            </w:pPr>
            <w:r w:rsidRPr="005052EA">
              <w:rPr>
                <w:rFonts w:ascii="Times New Roman" w:hAnsi="Times New Roman"/>
                <w:sz w:val="24"/>
                <w:szCs w:val="24"/>
              </w:rPr>
              <w:t>4</w:t>
            </w:r>
          </w:p>
        </w:tc>
      </w:tr>
      <w:tr w:rsidR="00192ED2" w:rsidRPr="005052EA" w14:paraId="23DC3F9E" w14:textId="77777777" w:rsidTr="004A7380">
        <w:trPr>
          <w:trHeight w:val="356"/>
        </w:trPr>
        <w:tc>
          <w:tcPr>
            <w:tcW w:w="1404" w:type="pct"/>
            <w:gridSpan w:val="2"/>
            <w:vMerge/>
            <w:tcBorders>
              <w:left w:val="single" w:sz="4" w:space="0" w:color="auto"/>
              <w:bottom w:val="single" w:sz="4" w:space="0" w:color="auto"/>
              <w:right w:val="single" w:sz="4" w:space="0" w:color="auto"/>
            </w:tcBorders>
          </w:tcPr>
          <w:p w14:paraId="1E763A5B" w14:textId="77777777" w:rsidR="00192ED2" w:rsidRPr="005052EA" w:rsidRDefault="00192ED2" w:rsidP="003D1657">
            <w:pPr>
              <w:widowControl w:val="0"/>
              <w:suppressAutoHyphens/>
              <w:spacing w:after="0" w:line="23" w:lineRule="atLeast"/>
              <w:rPr>
                <w:rFonts w:ascii="Times New Roman" w:hAnsi="Times New Roman"/>
                <w:b/>
                <w:bCs/>
                <w:sz w:val="24"/>
                <w:szCs w:val="24"/>
              </w:rPr>
            </w:pPr>
          </w:p>
        </w:tc>
        <w:tc>
          <w:tcPr>
            <w:tcW w:w="3002" w:type="pct"/>
            <w:gridSpan w:val="2"/>
            <w:tcBorders>
              <w:top w:val="single" w:sz="4" w:space="0" w:color="auto"/>
              <w:left w:val="single" w:sz="4" w:space="0" w:color="auto"/>
              <w:bottom w:val="single" w:sz="4" w:space="0" w:color="auto"/>
              <w:right w:val="single" w:sz="4" w:space="0" w:color="auto"/>
            </w:tcBorders>
          </w:tcPr>
          <w:p w14:paraId="38A96B28" w14:textId="77777777" w:rsidR="00192ED2" w:rsidRPr="005052EA" w:rsidRDefault="00192ED2" w:rsidP="003D1657">
            <w:pPr>
              <w:widowControl w:val="0"/>
              <w:suppressAutoHyphens/>
              <w:spacing w:after="0" w:line="23" w:lineRule="atLeast"/>
              <w:rPr>
                <w:rFonts w:ascii="Times New Roman" w:hAnsi="Times New Roman"/>
                <w:sz w:val="24"/>
                <w:szCs w:val="24"/>
              </w:rPr>
            </w:pPr>
            <w:r w:rsidRPr="005052EA">
              <w:rPr>
                <w:rFonts w:ascii="Times New Roman" w:hAnsi="Times New Roman"/>
                <w:b/>
                <w:sz w:val="24"/>
                <w:szCs w:val="24"/>
              </w:rPr>
              <w:t>В том числе практическое занятие</w:t>
            </w:r>
            <w:r w:rsidRPr="005052EA">
              <w:rPr>
                <w:rFonts w:ascii="Times New Roman" w:hAnsi="Times New Roman"/>
                <w:sz w:val="24"/>
                <w:szCs w:val="24"/>
              </w:rPr>
              <w:t xml:space="preserve"> «Конкуренция в предпринимательской деятельности»</w:t>
            </w:r>
          </w:p>
        </w:tc>
        <w:tc>
          <w:tcPr>
            <w:tcW w:w="594" w:type="pct"/>
            <w:tcBorders>
              <w:top w:val="single" w:sz="4" w:space="0" w:color="auto"/>
              <w:left w:val="single" w:sz="4" w:space="0" w:color="auto"/>
              <w:bottom w:val="single" w:sz="4" w:space="0" w:color="auto"/>
              <w:right w:val="single" w:sz="4" w:space="0" w:color="auto"/>
            </w:tcBorders>
            <w:vAlign w:val="center"/>
          </w:tcPr>
          <w:p w14:paraId="5680BCEA" w14:textId="77777777" w:rsidR="00192ED2" w:rsidRPr="005052EA" w:rsidRDefault="00192ED2" w:rsidP="003D1657">
            <w:pPr>
              <w:widowControl w:val="0"/>
              <w:suppressAutoHyphens/>
              <w:spacing w:after="0" w:line="23" w:lineRule="atLeast"/>
              <w:jc w:val="center"/>
              <w:rPr>
                <w:rFonts w:ascii="Times New Roman" w:hAnsi="Times New Roman"/>
                <w:b/>
                <w:sz w:val="24"/>
                <w:szCs w:val="24"/>
              </w:rPr>
            </w:pPr>
            <w:r w:rsidRPr="005052EA">
              <w:rPr>
                <w:rFonts w:ascii="Times New Roman" w:hAnsi="Times New Roman"/>
                <w:b/>
                <w:sz w:val="24"/>
                <w:szCs w:val="24"/>
              </w:rPr>
              <w:t>10</w:t>
            </w:r>
          </w:p>
        </w:tc>
      </w:tr>
      <w:tr w:rsidR="00192ED2" w:rsidRPr="005052EA" w14:paraId="23BD6842" w14:textId="77777777" w:rsidTr="004A7380">
        <w:trPr>
          <w:trHeight w:val="1851"/>
        </w:trPr>
        <w:tc>
          <w:tcPr>
            <w:tcW w:w="1404" w:type="pct"/>
            <w:gridSpan w:val="2"/>
            <w:vMerge w:val="restart"/>
            <w:tcBorders>
              <w:top w:val="single" w:sz="4" w:space="0" w:color="auto"/>
              <w:left w:val="single" w:sz="4" w:space="0" w:color="auto"/>
              <w:right w:val="single" w:sz="4" w:space="0" w:color="auto"/>
            </w:tcBorders>
          </w:tcPr>
          <w:p w14:paraId="5381455F" w14:textId="77777777" w:rsidR="00192ED2" w:rsidRPr="005052EA" w:rsidRDefault="00192ED2" w:rsidP="003D1657">
            <w:pPr>
              <w:widowControl w:val="0"/>
              <w:suppressAutoHyphens/>
              <w:spacing w:after="0" w:line="23" w:lineRule="atLeast"/>
              <w:rPr>
                <w:rFonts w:ascii="Times New Roman" w:hAnsi="Times New Roman"/>
                <w:b/>
                <w:bCs/>
                <w:sz w:val="24"/>
                <w:szCs w:val="24"/>
              </w:rPr>
            </w:pPr>
            <w:r w:rsidRPr="005052EA">
              <w:rPr>
                <w:rFonts w:ascii="Times New Roman" w:hAnsi="Times New Roman"/>
                <w:b/>
                <w:bCs/>
                <w:sz w:val="24"/>
                <w:szCs w:val="24"/>
              </w:rPr>
              <w:t>Тема 2.2 Правовое регулирование рекламы</w:t>
            </w:r>
          </w:p>
        </w:tc>
        <w:tc>
          <w:tcPr>
            <w:tcW w:w="3002" w:type="pct"/>
            <w:gridSpan w:val="2"/>
            <w:tcBorders>
              <w:top w:val="single" w:sz="4" w:space="0" w:color="auto"/>
              <w:left w:val="single" w:sz="4" w:space="0" w:color="auto"/>
              <w:bottom w:val="single" w:sz="4" w:space="0" w:color="auto"/>
              <w:right w:val="single" w:sz="4" w:space="0" w:color="auto"/>
            </w:tcBorders>
          </w:tcPr>
          <w:p w14:paraId="214F3776" w14:textId="77777777" w:rsidR="00192ED2" w:rsidRPr="005052EA" w:rsidRDefault="00192ED2" w:rsidP="003D1657">
            <w:pPr>
              <w:widowControl w:val="0"/>
              <w:suppressAutoHyphens/>
              <w:spacing w:after="0" w:line="23" w:lineRule="atLeast"/>
              <w:rPr>
                <w:rFonts w:ascii="Times New Roman" w:hAnsi="Times New Roman"/>
                <w:sz w:val="24"/>
                <w:szCs w:val="24"/>
              </w:rPr>
            </w:pPr>
            <w:r w:rsidRPr="005052EA">
              <w:rPr>
                <w:rFonts w:ascii="Times New Roman" w:hAnsi="Times New Roman"/>
                <w:sz w:val="24"/>
                <w:szCs w:val="24"/>
              </w:rPr>
              <w:t xml:space="preserve">1. Реклама: понятие, признаки. </w:t>
            </w:r>
          </w:p>
          <w:p w14:paraId="770F7D8F" w14:textId="77777777" w:rsidR="00192ED2" w:rsidRPr="005052EA" w:rsidRDefault="00192ED2" w:rsidP="003D1657">
            <w:pPr>
              <w:widowControl w:val="0"/>
              <w:suppressAutoHyphens/>
              <w:spacing w:after="0" w:line="23" w:lineRule="atLeast"/>
              <w:rPr>
                <w:rFonts w:ascii="Times New Roman" w:hAnsi="Times New Roman"/>
                <w:sz w:val="24"/>
                <w:szCs w:val="24"/>
              </w:rPr>
            </w:pPr>
            <w:r w:rsidRPr="005052EA">
              <w:rPr>
                <w:rFonts w:ascii="Times New Roman" w:hAnsi="Times New Roman"/>
                <w:sz w:val="24"/>
                <w:szCs w:val="24"/>
              </w:rPr>
              <w:t xml:space="preserve">2. Субъекты рекламных отношений. </w:t>
            </w:r>
          </w:p>
          <w:p w14:paraId="2850D308" w14:textId="77777777" w:rsidR="00192ED2" w:rsidRPr="005052EA" w:rsidRDefault="00192ED2" w:rsidP="003D1657">
            <w:pPr>
              <w:widowControl w:val="0"/>
              <w:suppressAutoHyphens/>
              <w:spacing w:after="0" w:line="23" w:lineRule="atLeast"/>
              <w:rPr>
                <w:rFonts w:ascii="Times New Roman" w:hAnsi="Times New Roman"/>
                <w:sz w:val="24"/>
                <w:szCs w:val="24"/>
              </w:rPr>
            </w:pPr>
            <w:r w:rsidRPr="005052EA">
              <w:rPr>
                <w:rFonts w:ascii="Times New Roman" w:hAnsi="Times New Roman"/>
                <w:sz w:val="24"/>
                <w:szCs w:val="24"/>
              </w:rPr>
              <w:t xml:space="preserve">3. Виды рекламы. Социальная реклама. </w:t>
            </w:r>
          </w:p>
          <w:p w14:paraId="3FBCABF4" w14:textId="77777777" w:rsidR="00192ED2" w:rsidRPr="005052EA" w:rsidRDefault="00192ED2" w:rsidP="003D1657">
            <w:pPr>
              <w:widowControl w:val="0"/>
              <w:suppressAutoHyphens/>
              <w:spacing w:after="0" w:line="23" w:lineRule="atLeast"/>
              <w:rPr>
                <w:rFonts w:ascii="Times New Roman" w:hAnsi="Times New Roman"/>
                <w:sz w:val="24"/>
                <w:szCs w:val="24"/>
              </w:rPr>
            </w:pPr>
            <w:r w:rsidRPr="005052EA">
              <w:rPr>
                <w:rFonts w:ascii="Times New Roman" w:hAnsi="Times New Roman"/>
                <w:sz w:val="24"/>
                <w:szCs w:val="24"/>
              </w:rPr>
              <w:t xml:space="preserve">4. Общие требования, предъявляемые к рекламе. Ненадлежащая реклама. Недобросовестная и недостоверная реклама. </w:t>
            </w:r>
          </w:p>
          <w:p w14:paraId="441D8582" w14:textId="77777777" w:rsidR="00192ED2" w:rsidRPr="005052EA" w:rsidRDefault="00192ED2" w:rsidP="003D1657">
            <w:pPr>
              <w:widowControl w:val="0"/>
              <w:suppressAutoHyphens/>
              <w:spacing w:after="0" w:line="23" w:lineRule="atLeast"/>
              <w:rPr>
                <w:rFonts w:ascii="Times New Roman" w:hAnsi="Times New Roman"/>
                <w:sz w:val="24"/>
                <w:szCs w:val="24"/>
              </w:rPr>
            </w:pPr>
            <w:r w:rsidRPr="005052EA">
              <w:rPr>
                <w:rFonts w:ascii="Times New Roman" w:hAnsi="Times New Roman"/>
                <w:sz w:val="24"/>
                <w:szCs w:val="24"/>
              </w:rPr>
              <w:t xml:space="preserve">5. Специальные требования, предъявляемые к рекламе. </w:t>
            </w:r>
          </w:p>
          <w:p w14:paraId="3B97AC36" w14:textId="77777777" w:rsidR="00192ED2" w:rsidRPr="005052EA" w:rsidRDefault="00192ED2" w:rsidP="003D1657">
            <w:pPr>
              <w:widowControl w:val="0"/>
              <w:suppressAutoHyphens/>
              <w:spacing w:after="0" w:line="23" w:lineRule="atLeast"/>
              <w:rPr>
                <w:rFonts w:ascii="Times New Roman" w:hAnsi="Times New Roman"/>
                <w:sz w:val="24"/>
                <w:szCs w:val="24"/>
              </w:rPr>
            </w:pPr>
            <w:r w:rsidRPr="005052EA">
              <w:rPr>
                <w:rFonts w:ascii="Times New Roman" w:hAnsi="Times New Roman"/>
                <w:sz w:val="24"/>
                <w:szCs w:val="24"/>
              </w:rPr>
              <w:t>6. Ответственность за распространение ненадлежащей рекламы.</w:t>
            </w:r>
          </w:p>
        </w:tc>
        <w:tc>
          <w:tcPr>
            <w:tcW w:w="594" w:type="pct"/>
            <w:tcBorders>
              <w:top w:val="single" w:sz="4" w:space="0" w:color="auto"/>
              <w:left w:val="single" w:sz="4" w:space="0" w:color="auto"/>
              <w:bottom w:val="single" w:sz="4" w:space="0" w:color="auto"/>
              <w:right w:val="single" w:sz="4" w:space="0" w:color="auto"/>
            </w:tcBorders>
            <w:vAlign w:val="center"/>
          </w:tcPr>
          <w:p w14:paraId="44B6613E" w14:textId="77777777" w:rsidR="00192ED2" w:rsidRPr="005052EA" w:rsidRDefault="00192ED2" w:rsidP="003D1657">
            <w:pPr>
              <w:widowControl w:val="0"/>
              <w:suppressAutoHyphens/>
              <w:spacing w:after="0" w:line="23" w:lineRule="atLeast"/>
              <w:jc w:val="center"/>
              <w:rPr>
                <w:rFonts w:ascii="Times New Roman" w:hAnsi="Times New Roman"/>
                <w:sz w:val="24"/>
                <w:szCs w:val="24"/>
              </w:rPr>
            </w:pPr>
            <w:r w:rsidRPr="005052EA">
              <w:rPr>
                <w:rFonts w:ascii="Times New Roman" w:hAnsi="Times New Roman"/>
                <w:sz w:val="24"/>
                <w:szCs w:val="24"/>
              </w:rPr>
              <w:t>2</w:t>
            </w:r>
          </w:p>
        </w:tc>
      </w:tr>
      <w:tr w:rsidR="00192ED2" w:rsidRPr="005052EA" w14:paraId="740A9C91" w14:textId="77777777" w:rsidTr="004A7380">
        <w:trPr>
          <w:trHeight w:val="313"/>
        </w:trPr>
        <w:tc>
          <w:tcPr>
            <w:tcW w:w="1404" w:type="pct"/>
            <w:gridSpan w:val="2"/>
            <w:vMerge/>
            <w:tcBorders>
              <w:left w:val="single" w:sz="4" w:space="0" w:color="auto"/>
              <w:bottom w:val="single" w:sz="4" w:space="0" w:color="auto"/>
              <w:right w:val="single" w:sz="4" w:space="0" w:color="auto"/>
            </w:tcBorders>
          </w:tcPr>
          <w:p w14:paraId="3455728F" w14:textId="77777777" w:rsidR="00192ED2" w:rsidRPr="005052EA" w:rsidRDefault="00192ED2" w:rsidP="003D1657">
            <w:pPr>
              <w:widowControl w:val="0"/>
              <w:suppressAutoHyphens/>
              <w:spacing w:after="0" w:line="23" w:lineRule="atLeast"/>
              <w:rPr>
                <w:rFonts w:ascii="Times New Roman" w:hAnsi="Times New Roman"/>
                <w:b/>
                <w:bCs/>
                <w:sz w:val="24"/>
                <w:szCs w:val="24"/>
              </w:rPr>
            </w:pPr>
          </w:p>
        </w:tc>
        <w:tc>
          <w:tcPr>
            <w:tcW w:w="3002" w:type="pct"/>
            <w:gridSpan w:val="2"/>
            <w:tcBorders>
              <w:top w:val="single" w:sz="4" w:space="0" w:color="auto"/>
              <w:left w:val="single" w:sz="4" w:space="0" w:color="auto"/>
              <w:bottom w:val="single" w:sz="4" w:space="0" w:color="auto"/>
              <w:right w:val="single" w:sz="4" w:space="0" w:color="auto"/>
            </w:tcBorders>
          </w:tcPr>
          <w:p w14:paraId="4D18B5D5" w14:textId="77777777" w:rsidR="00192ED2" w:rsidRPr="005052EA" w:rsidRDefault="00192ED2" w:rsidP="003D1657">
            <w:pPr>
              <w:widowControl w:val="0"/>
              <w:suppressAutoHyphens/>
              <w:spacing w:after="0" w:line="23" w:lineRule="atLeast"/>
              <w:rPr>
                <w:rFonts w:ascii="Times New Roman" w:hAnsi="Times New Roman"/>
                <w:sz w:val="24"/>
                <w:szCs w:val="24"/>
              </w:rPr>
            </w:pPr>
            <w:r w:rsidRPr="005052EA">
              <w:rPr>
                <w:rFonts w:ascii="Times New Roman" w:hAnsi="Times New Roman"/>
                <w:b/>
                <w:sz w:val="24"/>
                <w:szCs w:val="24"/>
              </w:rPr>
              <w:t>В том числе практическое занятие</w:t>
            </w:r>
            <w:r w:rsidRPr="005052EA">
              <w:rPr>
                <w:rFonts w:ascii="Times New Roman" w:hAnsi="Times New Roman"/>
                <w:sz w:val="24"/>
                <w:szCs w:val="24"/>
              </w:rPr>
              <w:t xml:space="preserve"> «</w:t>
            </w:r>
            <w:r w:rsidRPr="005052EA">
              <w:rPr>
                <w:rFonts w:ascii="Times New Roman" w:hAnsi="Times New Roman"/>
                <w:bCs/>
                <w:sz w:val="24"/>
                <w:szCs w:val="24"/>
              </w:rPr>
              <w:t>Правовое регулирование рекламы»</w:t>
            </w:r>
          </w:p>
        </w:tc>
        <w:tc>
          <w:tcPr>
            <w:tcW w:w="594" w:type="pct"/>
            <w:tcBorders>
              <w:top w:val="single" w:sz="4" w:space="0" w:color="auto"/>
              <w:left w:val="single" w:sz="4" w:space="0" w:color="auto"/>
              <w:bottom w:val="single" w:sz="4" w:space="0" w:color="auto"/>
              <w:right w:val="single" w:sz="4" w:space="0" w:color="auto"/>
            </w:tcBorders>
            <w:vAlign w:val="center"/>
          </w:tcPr>
          <w:p w14:paraId="48049D12" w14:textId="77777777" w:rsidR="00192ED2" w:rsidRPr="005052EA" w:rsidRDefault="00192ED2" w:rsidP="003D1657">
            <w:pPr>
              <w:widowControl w:val="0"/>
              <w:suppressAutoHyphens/>
              <w:spacing w:after="0" w:line="23" w:lineRule="atLeast"/>
              <w:jc w:val="center"/>
              <w:rPr>
                <w:rFonts w:ascii="Times New Roman" w:hAnsi="Times New Roman"/>
                <w:b/>
                <w:sz w:val="24"/>
                <w:szCs w:val="24"/>
              </w:rPr>
            </w:pPr>
            <w:r w:rsidRPr="005052EA">
              <w:rPr>
                <w:rFonts w:ascii="Times New Roman" w:hAnsi="Times New Roman"/>
                <w:b/>
                <w:sz w:val="24"/>
                <w:szCs w:val="24"/>
              </w:rPr>
              <w:t>8</w:t>
            </w:r>
          </w:p>
        </w:tc>
      </w:tr>
      <w:tr w:rsidR="00192ED2" w:rsidRPr="005052EA" w14:paraId="4CD70ABE" w14:textId="77777777" w:rsidTr="004A7380">
        <w:trPr>
          <w:trHeight w:val="1851"/>
        </w:trPr>
        <w:tc>
          <w:tcPr>
            <w:tcW w:w="1404" w:type="pct"/>
            <w:gridSpan w:val="2"/>
            <w:vMerge w:val="restart"/>
            <w:tcBorders>
              <w:top w:val="single" w:sz="4" w:space="0" w:color="auto"/>
              <w:left w:val="single" w:sz="4" w:space="0" w:color="auto"/>
              <w:right w:val="single" w:sz="4" w:space="0" w:color="auto"/>
            </w:tcBorders>
          </w:tcPr>
          <w:p w14:paraId="56256F7E" w14:textId="77777777" w:rsidR="00192ED2" w:rsidRPr="005052EA" w:rsidRDefault="00192ED2" w:rsidP="003D1657">
            <w:pPr>
              <w:widowControl w:val="0"/>
              <w:suppressAutoHyphens/>
              <w:spacing w:after="0" w:line="23" w:lineRule="atLeast"/>
              <w:rPr>
                <w:rFonts w:ascii="Times New Roman" w:hAnsi="Times New Roman"/>
                <w:b/>
                <w:bCs/>
                <w:sz w:val="24"/>
                <w:szCs w:val="24"/>
              </w:rPr>
            </w:pPr>
            <w:r w:rsidRPr="005052EA">
              <w:rPr>
                <w:rFonts w:ascii="Times New Roman" w:hAnsi="Times New Roman"/>
                <w:b/>
                <w:bCs/>
                <w:sz w:val="24"/>
                <w:szCs w:val="24"/>
              </w:rPr>
              <w:lastRenderedPageBreak/>
              <w:t>Тема 2.3 Инвестиции и инвесторы: правовое регулирование</w:t>
            </w:r>
          </w:p>
        </w:tc>
        <w:tc>
          <w:tcPr>
            <w:tcW w:w="3002" w:type="pct"/>
            <w:gridSpan w:val="2"/>
            <w:tcBorders>
              <w:top w:val="single" w:sz="4" w:space="0" w:color="auto"/>
              <w:left w:val="single" w:sz="4" w:space="0" w:color="auto"/>
              <w:bottom w:val="single" w:sz="4" w:space="0" w:color="auto"/>
              <w:right w:val="single" w:sz="4" w:space="0" w:color="auto"/>
            </w:tcBorders>
          </w:tcPr>
          <w:p w14:paraId="753328AF" w14:textId="77777777" w:rsidR="00192ED2" w:rsidRPr="005052EA" w:rsidRDefault="00192ED2" w:rsidP="003D1657">
            <w:pPr>
              <w:widowControl w:val="0"/>
              <w:suppressAutoHyphens/>
              <w:spacing w:after="0" w:line="23" w:lineRule="atLeast"/>
              <w:rPr>
                <w:rFonts w:ascii="Times New Roman" w:hAnsi="Times New Roman"/>
                <w:sz w:val="24"/>
                <w:szCs w:val="24"/>
              </w:rPr>
            </w:pPr>
            <w:r w:rsidRPr="005052EA">
              <w:rPr>
                <w:rFonts w:ascii="Times New Roman" w:hAnsi="Times New Roman"/>
                <w:sz w:val="24"/>
                <w:szCs w:val="24"/>
              </w:rPr>
              <w:t xml:space="preserve">1. Понятие инвестиций. </w:t>
            </w:r>
          </w:p>
          <w:p w14:paraId="46ACC1B4" w14:textId="77777777" w:rsidR="00192ED2" w:rsidRPr="005052EA" w:rsidRDefault="00192ED2" w:rsidP="003D1657">
            <w:pPr>
              <w:widowControl w:val="0"/>
              <w:suppressAutoHyphens/>
              <w:spacing w:after="0" w:line="23" w:lineRule="atLeast"/>
              <w:rPr>
                <w:rFonts w:ascii="Times New Roman" w:hAnsi="Times New Roman"/>
                <w:sz w:val="24"/>
                <w:szCs w:val="24"/>
              </w:rPr>
            </w:pPr>
            <w:r w:rsidRPr="005052EA">
              <w:rPr>
                <w:rFonts w:ascii="Times New Roman" w:hAnsi="Times New Roman"/>
                <w:sz w:val="24"/>
                <w:szCs w:val="24"/>
              </w:rPr>
              <w:t xml:space="preserve">2. Понятие инвестиционной деятельности. Соотношение инвестиций и объектов инвестиционной деятельности. </w:t>
            </w:r>
          </w:p>
          <w:p w14:paraId="6C8FE13E" w14:textId="77777777" w:rsidR="00192ED2" w:rsidRPr="005052EA" w:rsidRDefault="00192ED2" w:rsidP="003D1657">
            <w:pPr>
              <w:widowControl w:val="0"/>
              <w:suppressAutoHyphens/>
              <w:spacing w:after="0" w:line="23" w:lineRule="atLeast"/>
              <w:rPr>
                <w:rFonts w:ascii="Times New Roman" w:hAnsi="Times New Roman"/>
                <w:sz w:val="24"/>
                <w:szCs w:val="24"/>
              </w:rPr>
            </w:pPr>
            <w:r w:rsidRPr="005052EA">
              <w:rPr>
                <w:rFonts w:ascii="Times New Roman" w:hAnsi="Times New Roman"/>
                <w:sz w:val="24"/>
                <w:szCs w:val="24"/>
              </w:rPr>
              <w:t xml:space="preserve">3. Субъекты инвестиционной деятельности. </w:t>
            </w:r>
          </w:p>
          <w:p w14:paraId="66C0F2F8" w14:textId="77777777" w:rsidR="00192ED2" w:rsidRPr="005052EA" w:rsidRDefault="00192ED2" w:rsidP="003D1657">
            <w:pPr>
              <w:widowControl w:val="0"/>
              <w:suppressAutoHyphens/>
              <w:spacing w:after="0" w:line="23" w:lineRule="atLeast"/>
              <w:rPr>
                <w:rFonts w:ascii="Times New Roman" w:hAnsi="Times New Roman"/>
                <w:sz w:val="24"/>
                <w:szCs w:val="24"/>
              </w:rPr>
            </w:pPr>
            <w:r w:rsidRPr="005052EA">
              <w:rPr>
                <w:rFonts w:ascii="Times New Roman" w:hAnsi="Times New Roman"/>
                <w:sz w:val="24"/>
                <w:szCs w:val="24"/>
              </w:rPr>
              <w:t xml:space="preserve">4. Иностранный инвестор: понятие (виды). </w:t>
            </w:r>
          </w:p>
          <w:p w14:paraId="13360038" w14:textId="77777777" w:rsidR="00192ED2" w:rsidRPr="005052EA" w:rsidRDefault="00192ED2" w:rsidP="003D1657">
            <w:pPr>
              <w:widowControl w:val="0"/>
              <w:suppressAutoHyphens/>
              <w:spacing w:after="0" w:line="23" w:lineRule="atLeast"/>
              <w:rPr>
                <w:rFonts w:ascii="Times New Roman" w:hAnsi="Times New Roman"/>
                <w:sz w:val="24"/>
                <w:szCs w:val="24"/>
              </w:rPr>
            </w:pPr>
            <w:r w:rsidRPr="005052EA">
              <w:rPr>
                <w:rFonts w:ascii="Times New Roman" w:hAnsi="Times New Roman"/>
                <w:sz w:val="24"/>
                <w:szCs w:val="24"/>
              </w:rPr>
              <w:t xml:space="preserve">5. Изъятия стимулирующего и ограничительного характера для иностранных инвесторов. </w:t>
            </w:r>
          </w:p>
          <w:p w14:paraId="19B31BF1" w14:textId="77777777" w:rsidR="00192ED2" w:rsidRPr="005052EA" w:rsidRDefault="00192ED2" w:rsidP="003D1657">
            <w:pPr>
              <w:widowControl w:val="0"/>
              <w:suppressAutoHyphens/>
              <w:spacing w:after="0" w:line="23" w:lineRule="atLeast"/>
              <w:rPr>
                <w:rFonts w:ascii="Times New Roman" w:hAnsi="Times New Roman"/>
                <w:sz w:val="24"/>
                <w:szCs w:val="24"/>
              </w:rPr>
            </w:pPr>
            <w:r w:rsidRPr="005052EA">
              <w:rPr>
                <w:rFonts w:ascii="Times New Roman" w:hAnsi="Times New Roman"/>
                <w:sz w:val="24"/>
                <w:szCs w:val="24"/>
              </w:rPr>
              <w:t>6. Роль государства в инвестиционной деятельности.</w:t>
            </w:r>
          </w:p>
        </w:tc>
        <w:tc>
          <w:tcPr>
            <w:tcW w:w="594" w:type="pct"/>
            <w:tcBorders>
              <w:top w:val="single" w:sz="4" w:space="0" w:color="auto"/>
              <w:left w:val="single" w:sz="4" w:space="0" w:color="auto"/>
              <w:bottom w:val="single" w:sz="4" w:space="0" w:color="auto"/>
              <w:right w:val="single" w:sz="4" w:space="0" w:color="auto"/>
            </w:tcBorders>
            <w:vAlign w:val="center"/>
          </w:tcPr>
          <w:p w14:paraId="0743BDDA" w14:textId="77777777" w:rsidR="00192ED2" w:rsidRPr="005052EA" w:rsidRDefault="00192ED2" w:rsidP="003D1657">
            <w:pPr>
              <w:widowControl w:val="0"/>
              <w:suppressAutoHyphens/>
              <w:spacing w:after="0" w:line="23" w:lineRule="atLeast"/>
              <w:jc w:val="center"/>
              <w:rPr>
                <w:rFonts w:ascii="Times New Roman" w:hAnsi="Times New Roman"/>
                <w:sz w:val="24"/>
                <w:szCs w:val="24"/>
              </w:rPr>
            </w:pPr>
            <w:r w:rsidRPr="005052EA">
              <w:rPr>
                <w:rFonts w:ascii="Times New Roman" w:hAnsi="Times New Roman"/>
                <w:sz w:val="24"/>
                <w:szCs w:val="24"/>
              </w:rPr>
              <w:t>2</w:t>
            </w:r>
          </w:p>
        </w:tc>
      </w:tr>
      <w:tr w:rsidR="00192ED2" w:rsidRPr="005052EA" w14:paraId="5B4003FD" w14:textId="77777777" w:rsidTr="004A7380">
        <w:trPr>
          <w:trHeight w:val="313"/>
        </w:trPr>
        <w:tc>
          <w:tcPr>
            <w:tcW w:w="1404" w:type="pct"/>
            <w:gridSpan w:val="2"/>
            <w:vMerge/>
            <w:tcBorders>
              <w:left w:val="single" w:sz="4" w:space="0" w:color="auto"/>
              <w:bottom w:val="single" w:sz="4" w:space="0" w:color="auto"/>
              <w:right w:val="single" w:sz="4" w:space="0" w:color="auto"/>
            </w:tcBorders>
          </w:tcPr>
          <w:p w14:paraId="70C3FDDA" w14:textId="77777777" w:rsidR="00192ED2" w:rsidRPr="005052EA" w:rsidRDefault="00192ED2" w:rsidP="003D1657">
            <w:pPr>
              <w:widowControl w:val="0"/>
              <w:suppressAutoHyphens/>
              <w:spacing w:after="0" w:line="23" w:lineRule="atLeast"/>
              <w:rPr>
                <w:rFonts w:ascii="Times New Roman" w:hAnsi="Times New Roman"/>
                <w:b/>
                <w:bCs/>
                <w:sz w:val="24"/>
                <w:szCs w:val="24"/>
              </w:rPr>
            </w:pPr>
          </w:p>
        </w:tc>
        <w:tc>
          <w:tcPr>
            <w:tcW w:w="3002" w:type="pct"/>
            <w:gridSpan w:val="2"/>
            <w:tcBorders>
              <w:top w:val="single" w:sz="4" w:space="0" w:color="auto"/>
              <w:left w:val="single" w:sz="4" w:space="0" w:color="auto"/>
              <w:bottom w:val="single" w:sz="4" w:space="0" w:color="auto"/>
              <w:right w:val="single" w:sz="4" w:space="0" w:color="auto"/>
            </w:tcBorders>
          </w:tcPr>
          <w:p w14:paraId="29EE8471" w14:textId="77777777" w:rsidR="00192ED2" w:rsidRPr="005052EA" w:rsidRDefault="00192ED2" w:rsidP="003D1657">
            <w:pPr>
              <w:widowControl w:val="0"/>
              <w:suppressAutoHyphens/>
              <w:spacing w:after="0" w:line="23" w:lineRule="atLeast"/>
              <w:rPr>
                <w:rFonts w:ascii="Times New Roman" w:hAnsi="Times New Roman"/>
                <w:sz w:val="24"/>
                <w:szCs w:val="24"/>
              </w:rPr>
            </w:pPr>
            <w:r w:rsidRPr="005052EA">
              <w:rPr>
                <w:rFonts w:ascii="Times New Roman" w:hAnsi="Times New Roman"/>
                <w:b/>
                <w:sz w:val="24"/>
                <w:szCs w:val="24"/>
              </w:rPr>
              <w:t>В том числе практическое занятие</w:t>
            </w:r>
            <w:r w:rsidRPr="005052EA">
              <w:rPr>
                <w:rFonts w:ascii="Times New Roman" w:hAnsi="Times New Roman"/>
                <w:sz w:val="24"/>
                <w:szCs w:val="24"/>
              </w:rPr>
              <w:t xml:space="preserve"> «</w:t>
            </w:r>
            <w:r w:rsidRPr="005052EA">
              <w:rPr>
                <w:rFonts w:ascii="Times New Roman" w:hAnsi="Times New Roman"/>
                <w:bCs/>
                <w:sz w:val="24"/>
                <w:szCs w:val="24"/>
              </w:rPr>
              <w:t>Инвестиции и инвесторы: правовое регулирование</w:t>
            </w:r>
          </w:p>
        </w:tc>
        <w:tc>
          <w:tcPr>
            <w:tcW w:w="594" w:type="pct"/>
            <w:tcBorders>
              <w:top w:val="single" w:sz="4" w:space="0" w:color="auto"/>
              <w:left w:val="single" w:sz="4" w:space="0" w:color="auto"/>
              <w:bottom w:val="single" w:sz="4" w:space="0" w:color="auto"/>
              <w:right w:val="single" w:sz="4" w:space="0" w:color="auto"/>
            </w:tcBorders>
            <w:vAlign w:val="center"/>
          </w:tcPr>
          <w:p w14:paraId="3E5B9A6C" w14:textId="77777777" w:rsidR="00192ED2" w:rsidRPr="005052EA" w:rsidRDefault="00192ED2" w:rsidP="003D1657">
            <w:pPr>
              <w:widowControl w:val="0"/>
              <w:suppressAutoHyphens/>
              <w:spacing w:after="0" w:line="23" w:lineRule="atLeast"/>
              <w:jc w:val="center"/>
              <w:rPr>
                <w:rFonts w:ascii="Times New Roman" w:hAnsi="Times New Roman"/>
                <w:b/>
                <w:sz w:val="24"/>
                <w:szCs w:val="24"/>
              </w:rPr>
            </w:pPr>
            <w:r w:rsidRPr="005052EA">
              <w:rPr>
                <w:rFonts w:ascii="Times New Roman" w:hAnsi="Times New Roman"/>
                <w:b/>
                <w:sz w:val="24"/>
                <w:szCs w:val="24"/>
              </w:rPr>
              <w:t>2</w:t>
            </w:r>
          </w:p>
        </w:tc>
      </w:tr>
      <w:tr w:rsidR="00192ED2" w:rsidRPr="005052EA" w14:paraId="4CE732E2" w14:textId="77777777" w:rsidTr="004A7380">
        <w:trPr>
          <w:trHeight w:val="1851"/>
        </w:trPr>
        <w:tc>
          <w:tcPr>
            <w:tcW w:w="4406" w:type="pct"/>
            <w:gridSpan w:val="4"/>
            <w:tcBorders>
              <w:top w:val="single" w:sz="4" w:space="0" w:color="auto"/>
              <w:left w:val="single" w:sz="4" w:space="0" w:color="auto"/>
              <w:bottom w:val="single" w:sz="4" w:space="0" w:color="auto"/>
              <w:right w:val="single" w:sz="4" w:space="0" w:color="auto"/>
            </w:tcBorders>
          </w:tcPr>
          <w:p w14:paraId="41E5EA2F" w14:textId="77777777" w:rsidR="00192ED2" w:rsidRPr="005052EA" w:rsidRDefault="00192ED2" w:rsidP="003D1657">
            <w:pPr>
              <w:widowControl w:val="0"/>
              <w:suppressAutoHyphens/>
              <w:spacing w:after="0" w:line="23" w:lineRule="atLeast"/>
              <w:rPr>
                <w:rFonts w:ascii="Times New Roman" w:hAnsi="Times New Roman"/>
                <w:b/>
                <w:i/>
                <w:color w:val="C00000"/>
                <w:sz w:val="24"/>
                <w:szCs w:val="24"/>
              </w:rPr>
            </w:pPr>
            <w:r w:rsidRPr="005052EA">
              <w:rPr>
                <w:rFonts w:ascii="Times New Roman" w:hAnsi="Times New Roman"/>
                <w:b/>
                <w:sz w:val="24"/>
                <w:szCs w:val="24"/>
              </w:rPr>
              <w:t xml:space="preserve">Примерная тематика самостоятельной учебной работы при </w:t>
            </w:r>
            <w:r w:rsidRPr="005052EA">
              <w:rPr>
                <w:rFonts w:ascii="Times New Roman" w:hAnsi="Times New Roman"/>
                <w:b/>
                <w:color w:val="000000"/>
                <w:sz w:val="24"/>
                <w:szCs w:val="24"/>
              </w:rPr>
              <w:t xml:space="preserve">изучении </w:t>
            </w:r>
            <w:r w:rsidRPr="005052EA">
              <w:rPr>
                <w:rFonts w:ascii="Times New Roman" w:hAnsi="Times New Roman"/>
                <w:b/>
                <w:i/>
                <w:color w:val="000000"/>
                <w:sz w:val="24"/>
                <w:szCs w:val="24"/>
              </w:rPr>
              <w:t>раздела № 2</w:t>
            </w:r>
          </w:p>
          <w:p w14:paraId="2C55EEC8" w14:textId="77777777" w:rsidR="00192ED2" w:rsidRPr="005052EA" w:rsidRDefault="00192ED2" w:rsidP="003D1657">
            <w:pPr>
              <w:widowControl w:val="0"/>
              <w:suppressAutoHyphens/>
              <w:spacing w:after="0" w:line="23" w:lineRule="atLeast"/>
              <w:rPr>
                <w:rFonts w:ascii="Times New Roman" w:hAnsi="Times New Roman"/>
                <w:iCs/>
                <w:sz w:val="24"/>
                <w:szCs w:val="24"/>
              </w:rPr>
            </w:pPr>
            <w:r w:rsidRPr="005052EA">
              <w:rPr>
                <w:rFonts w:ascii="Times New Roman" w:hAnsi="Times New Roman"/>
                <w:iCs/>
                <w:sz w:val="24"/>
                <w:szCs w:val="24"/>
              </w:rPr>
              <w:t>Подготовка к лекциям и практическим занятиям, самостоятельное углубленное изучение обязательной и дополнительной рекомендованной литературы по темам учебной дисциплины;</w:t>
            </w:r>
          </w:p>
          <w:p w14:paraId="77B64319" w14:textId="77777777" w:rsidR="00192ED2" w:rsidRPr="005052EA" w:rsidRDefault="00192ED2" w:rsidP="003D1657">
            <w:pPr>
              <w:widowControl w:val="0"/>
              <w:suppressAutoHyphens/>
              <w:spacing w:after="0" w:line="23" w:lineRule="atLeast"/>
              <w:rPr>
                <w:rFonts w:ascii="Times New Roman" w:hAnsi="Times New Roman"/>
                <w:iCs/>
                <w:sz w:val="24"/>
                <w:szCs w:val="24"/>
              </w:rPr>
            </w:pPr>
            <w:r w:rsidRPr="005052EA">
              <w:rPr>
                <w:rFonts w:ascii="Times New Roman" w:hAnsi="Times New Roman"/>
                <w:iCs/>
                <w:sz w:val="24"/>
                <w:szCs w:val="24"/>
              </w:rPr>
              <w:t xml:space="preserve">Подбор и анализ законодательных и иных нормативных правовых источников по темам учебной дисциплины, например, ознакомиться </w:t>
            </w:r>
          </w:p>
          <w:p w14:paraId="26390B1F" w14:textId="77777777" w:rsidR="00192ED2" w:rsidRPr="005052EA" w:rsidRDefault="00192ED2" w:rsidP="003D1657">
            <w:pPr>
              <w:widowControl w:val="0"/>
              <w:suppressAutoHyphens/>
              <w:spacing w:after="0" w:line="23" w:lineRule="atLeast"/>
              <w:rPr>
                <w:rFonts w:ascii="Times New Roman" w:hAnsi="Times New Roman"/>
                <w:iCs/>
                <w:sz w:val="24"/>
                <w:szCs w:val="24"/>
              </w:rPr>
            </w:pPr>
            <w:r w:rsidRPr="005052EA">
              <w:rPr>
                <w:rFonts w:ascii="Times New Roman" w:hAnsi="Times New Roman"/>
                <w:iCs/>
                <w:sz w:val="24"/>
                <w:szCs w:val="24"/>
                <w:lang w:val="en-US"/>
              </w:rPr>
              <w:t>c</w:t>
            </w:r>
            <w:r w:rsidRPr="005052EA">
              <w:rPr>
                <w:rFonts w:ascii="Times New Roman" w:hAnsi="Times New Roman"/>
                <w:iCs/>
                <w:sz w:val="24"/>
                <w:szCs w:val="24"/>
              </w:rPr>
              <w:t xml:space="preserve"> федеральным законом от 26.07.2006 № 135-ФЗ «О защите конкуренции», федеральным законом от 13.03.2006 № 38-ФЗ «О рекламе», федеральным законом от 25.02.1999 № 39-ФЗ «Об инвестиционной деятельности в Российской Федерации, осуществляемой в форме капитальных вложений», федеральным законом от 09.07.1999 № 160-ФЗ «Об иностранных инвестициях в Российской Федерации», федеральным законом от 29.04.2008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w:t>
            </w:r>
          </w:p>
          <w:p w14:paraId="756C739C" w14:textId="77777777" w:rsidR="00192ED2" w:rsidRPr="005052EA" w:rsidRDefault="00192ED2" w:rsidP="003D1657">
            <w:pPr>
              <w:widowControl w:val="0"/>
              <w:suppressAutoHyphens/>
              <w:spacing w:after="0" w:line="23" w:lineRule="atLeast"/>
              <w:rPr>
                <w:rFonts w:ascii="Times New Roman" w:hAnsi="Times New Roman"/>
                <w:iCs/>
                <w:sz w:val="24"/>
                <w:szCs w:val="24"/>
              </w:rPr>
            </w:pPr>
            <w:r w:rsidRPr="005052EA">
              <w:rPr>
                <w:rFonts w:ascii="Times New Roman" w:hAnsi="Times New Roman"/>
                <w:iCs/>
                <w:sz w:val="24"/>
                <w:szCs w:val="24"/>
              </w:rPr>
              <w:t>Изучение и обобщение материалов судебной практики;</w:t>
            </w:r>
          </w:p>
          <w:p w14:paraId="5C9C0F39" w14:textId="77777777" w:rsidR="00192ED2" w:rsidRPr="005052EA" w:rsidRDefault="00192ED2" w:rsidP="003D1657">
            <w:pPr>
              <w:widowControl w:val="0"/>
              <w:suppressAutoHyphens/>
              <w:spacing w:after="0" w:line="23" w:lineRule="atLeast"/>
              <w:rPr>
                <w:rFonts w:ascii="Times New Roman" w:hAnsi="Times New Roman"/>
                <w:iCs/>
                <w:sz w:val="24"/>
                <w:szCs w:val="24"/>
              </w:rPr>
            </w:pPr>
            <w:r w:rsidRPr="005052EA">
              <w:rPr>
                <w:rFonts w:ascii="Times New Roman" w:hAnsi="Times New Roman"/>
                <w:iCs/>
                <w:sz w:val="24"/>
                <w:szCs w:val="24"/>
              </w:rPr>
              <w:t xml:space="preserve">Написание эссе и рефератов; </w:t>
            </w:r>
          </w:p>
          <w:p w14:paraId="6A00D8BE" w14:textId="77777777" w:rsidR="00192ED2" w:rsidRPr="005052EA" w:rsidRDefault="00192ED2" w:rsidP="003D1657">
            <w:pPr>
              <w:widowControl w:val="0"/>
              <w:suppressAutoHyphens/>
              <w:spacing w:after="0" w:line="23" w:lineRule="atLeast"/>
              <w:rPr>
                <w:rFonts w:ascii="Times New Roman" w:hAnsi="Times New Roman"/>
                <w:iCs/>
                <w:sz w:val="24"/>
                <w:szCs w:val="24"/>
              </w:rPr>
            </w:pPr>
            <w:r w:rsidRPr="005052EA">
              <w:rPr>
                <w:rFonts w:ascii="Times New Roman" w:hAnsi="Times New Roman"/>
                <w:iCs/>
                <w:sz w:val="24"/>
                <w:szCs w:val="24"/>
              </w:rPr>
              <w:t>Подготовка доклада с электронной презентацией по проблемной теме;</w:t>
            </w:r>
          </w:p>
          <w:p w14:paraId="3D87E576" w14:textId="77777777" w:rsidR="00192ED2" w:rsidRPr="005052EA" w:rsidRDefault="00192ED2" w:rsidP="003D1657">
            <w:pPr>
              <w:widowControl w:val="0"/>
              <w:suppressAutoHyphens/>
              <w:spacing w:after="0" w:line="23" w:lineRule="atLeast"/>
              <w:rPr>
                <w:rFonts w:ascii="Times New Roman" w:hAnsi="Times New Roman"/>
                <w:iCs/>
                <w:sz w:val="24"/>
                <w:szCs w:val="24"/>
              </w:rPr>
            </w:pPr>
            <w:r w:rsidRPr="005052EA">
              <w:rPr>
                <w:rFonts w:ascii="Times New Roman" w:hAnsi="Times New Roman"/>
                <w:iCs/>
                <w:sz w:val="24"/>
                <w:szCs w:val="24"/>
              </w:rPr>
              <w:t>Подготовка к участию в интерактивных дискуссиях, работы в малых группах, ролевых играх;</w:t>
            </w:r>
          </w:p>
          <w:p w14:paraId="217AC40C" w14:textId="77777777" w:rsidR="00192ED2" w:rsidRPr="005052EA" w:rsidRDefault="00192ED2" w:rsidP="003D1657">
            <w:pPr>
              <w:widowControl w:val="0"/>
              <w:suppressAutoHyphens/>
              <w:spacing w:after="0" w:line="23" w:lineRule="atLeast"/>
              <w:rPr>
                <w:rFonts w:ascii="Times New Roman" w:hAnsi="Times New Roman"/>
                <w:iCs/>
                <w:sz w:val="24"/>
                <w:szCs w:val="24"/>
              </w:rPr>
            </w:pPr>
            <w:r w:rsidRPr="005052EA">
              <w:rPr>
                <w:rFonts w:ascii="Times New Roman" w:hAnsi="Times New Roman"/>
                <w:iCs/>
                <w:sz w:val="24"/>
                <w:szCs w:val="24"/>
              </w:rPr>
              <w:t>Составление проектов документов;</w:t>
            </w:r>
          </w:p>
          <w:p w14:paraId="7DBFD493" w14:textId="77777777" w:rsidR="00192ED2" w:rsidRPr="005052EA" w:rsidRDefault="00192ED2" w:rsidP="003D1657">
            <w:pPr>
              <w:widowControl w:val="0"/>
              <w:suppressAutoHyphens/>
              <w:spacing w:after="0" w:line="23" w:lineRule="atLeast"/>
              <w:rPr>
                <w:rFonts w:ascii="Times New Roman" w:hAnsi="Times New Roman"/>
                <w:iCs/>
                <w:sz w:val="24"/>
                <w:szCs w:val="24"/>
              </w:rPr>
            </w:pPr>
            <w:r w:rsidRPr="005052EA">
              <w:rPr>
                <w:rFonts w:ascii="Times New Roman" w:hAnsi="Times New Roman"/>
                <w:iCs/>
                <w:sz w:val="24"/>
                <w:szCs w:val="24"/>
              </w:rPr>
              <w:t>Составление таблиц и схем;</w:t>
            </w:r>
          </w:p>
          <w:p w14:paraId="434B11E6" w14:textId="77777777" w:rsidR="00192ED2" w:rsidRPr="005052EA" w:rsidRDefault="00192ED2" w:rsidP="003D1657">
            <w:pPr>
              <w:widowControl w:val="0"/>
              <w:suppressAutoHyphens/>
              <w:spacing w:after="0" w:line="23" w:lineRule="atLeast"/>
              <w:rPr>
                <w:rFonts w:ascii="Times New Roman" w:hAnsi="Times New Roman"/>
                <w:iCs/>
                <w:sz w:val="24"/>
                <w:szCs w:val="24"/>
              </w:rPr>
            </w:pPr>
            <w:r w:rsidRPr="005052EA">
              <w:rPr>
                <w:rFonts w:ascii="Times New Roman" w:hAnsi="Times New Roman"/>
                <w:iCs/>
                <w:sz w:val="24"/>
                <w:szCs w:val="24"/>
              </w:rPr>
              <w:t xml:space="preserve">Выполнение кейс-заданий; </w:t>
            </w:r>
          </w:p>
          <w:p w14:paraId="31FA8031" w14:textId="77777777" w:rsidR="00192ED2" w:rsidRPr="005052EA" w:rsidRDefault="00192ED2" w:rsidP="003D1657">
            <w:pPr>
              <w:widowControl w:val="0"/>
              <w:suppressAutoHyphens/>
              <w:spacing w:after="0" w:line="23" w:lineRule="atLeast"/>
              <w:rPr>
                <w:rFonts w:ascii="Times New Roman" w:hAnsi="Times New Roman"/>
                <w:sz w:val="24"/>
                <w:szCs w:val="24"/>
              </w:rPr>
            </w:pPr>
            <w:r w:rsidRPr="005052EA">
              <w:rPr>
                <w:rFonts w:ascii="Times New Roman" w:hAnsi="Times New Roman"/>
                <w:iCs/>
                <w:sz w:val="24"/>
                <w:szCs w:val="24"/>
              </w:rPr>
              <w:t>Сравнительно-правовой анализ действующего законодательства.</w:t>
            </w:r>
          </w:p>
          <w:p w14:paraId="7214B742" w14:textId="77777777" w:rsidR="00192ED2" w:rsidRPr="005052EA" w:rsidRDefault="00192ED2" w:rsidP="003D1657">
            <w:pPr>
              <w:widowControl w:val="0"/>
              <w:suppressAutoHyphens/>
              <w:spacing w:after="0" w:line="23" w:lineRule="atLeast"/>
              <w:rPr>
                <w:rFonts w:ascii="Times New Roman" w:hAnsi="Times New Roman"/>
                <w:sz w:val="24"/>
                <w:szCs w:val="24"/>
              </w:rPr>
            </w:pPr>
            <w:r w:rsidRPr="005052EA">
              <w:rPr>
                <w:rFonts w:ascii="Times New Roman" w:hAnsi="Times New Roman"/>
                <w:sz w:val="24"/>
                <w:szCs w:val="24"/>
              </w:rPr>
              <w:t>Подготовиться к деловой, ролевой игре.</w:t>
            </w:r>
          </w:p>
          <w:p w14:paraId="1FC7488E" w14:textId="77777777" w:rsidR="00192ED2" w:rsidRPr="005052EA" w:rsidRDefault="00192ED2" w:rsidP="003D1657">
            <w:pPr>
              <w:widowControl w:val="0"/>
              <w:suppressAutoHyphens/>
              <w:spacing w:after="0" w:line="23" w:lineRule="atLeast"/>
              <w:rPr>
                <w:rFonts w:ascii="Times New Roman" w:hAnsi="Times New Roman"/>
                <w:b/>
                <w:sz w:val="24"/>
                <w:szCs w:val="24"/>
              </w:rPr>
            </w:pPr>
            <w:r w:rsidRPr="005052EA">
              <w:rPr>
                <w:rFonts w:ascii="Times New Roman" w:hAnsi="Times New Roman"/>
                <w:sz w:val="24"/>
                <w:szCs w:val="24"/>
              </w:rPr>
              <w:t>Подготовить доклад и выступить на занятии</w:t>
            </w:r>
          </w:p>
        </w:tc>
        <w:tc>
          <w:tcPr>
            <w:tcW w:w="594" w:type="pct"/>
            <w:tcBorders>
              <w:top w:val="single" w:sz="4" w:space="0" w:color="auto"/>
              <w:left w:val="single" w:sz="4" w:space="0" w:color="auto"/>
              <w:bottom w:val="single" w:sz="4" w:space="0" w:color="auto"/>
              <w:right w:val="single" w:sz="4" w:space="0" w:color="auto"/>
            </w:tcBorders>
            <w:vAlign w:val="center"/>
          </w:tcPr>
          <w:p w14:paraId="3B372084" w14:textId="77777777" w:rsidR="00192ED2" w:rsidRPr="005052EA" w:rsidRDefault="00192ED2" w:rsidP="003D1657">
            <w:pPr>
              <w:widowControl w:val="0"/>
              <w:suppressAutoHyphens/>
              <w:spacing w:after="0" w:line="23" w:lineRule="atLeast"/>
              <w:jc w:val="center"/>
              <w:rPr>
                <w:rFonts w:ascii="Times New Roman" w:hAnsi="Times New Roman"/>
                <w:sz w:val="24"/>
                <w:szCs w:val="24"/>
              </w:rPr>
            </w:pPr>
          </w:p>
        </w:tc>
      </w:tr>
      <w:tr w:rsidR="00192ED2" w:rsidRPr="005052EA" w14:paraId="1589AC3C" w14:textId="77777777" w:rsidTr="004A7380">
        <w:trPr>
          <w:trHeight w:val="1552"/>
        </w:trPr>
        <w:tc>
          <w:tcPr>
            <w:tcW w:w="4406" w:type="pct"/>
            <w:gridSpan w:val="4"/>
            <w:tcBorders>
              <w:top w:val="single" w:sz="4" w:space="0" w:color="auto"/>
              <w:left w:val="single" w:sz="4" w:space="0" w:color="auto"/>
              <w:bottom w:val="single" w:sz="4" w:space="0" w:color="auto"/>
              <w:right w:val="single" w:sz="4" w:space="0" w:color="auto"/>
            </w:tcBorders>
          </w:tcPr>
          <w:p w14:paraId="5C97D427" w14:textId="77777777" w:rsidR="00192ED2" w:rsidRPr="005052EA" w:rsidRDefault="00192ED2" w:rsidP="003D1657">
            <w:pPr>
              <w:widowControl w:val="0"/>
              <w:suppressAutoHyphens/>
              <w:spacing w:after="0" w:line="23" w:lineRule="atLeast"/>
              <w:rPr>
                <w:rFonts w:ascii="Times New Roman" w:hAnsi="Times New Roman"/>
                <w:b/>
                <w:bCs/>
                <w:i/>
                <w:sz w:val="24"/>
                <w:szCs w:val="24"/>
              </w:rPr>
            </w:pPr>
            <w:r w:rsidRPr="005052EA">
              <w:rPr>
                <w:rFonts w:ascii="Times New Roman" w:hAnsi="Times New Roman"/>
                <w:b/>
                <w:bCs/>
                <w:sz w:val="24"/>
                <w:szCs w:val="24"/>
              </w:rPr>
              <w:lastRenderedPageBreak/>
              <w:t xml:space="preserve">Учебная практика </w:t>
            </w:r>
            <w:r w:rsidRPr="005052EA">
              <w:rPr>
                <w:rFonts w:ascii="Times New Roman" w:hAnsi="Times New Roman"/>
                <w:b/>
                <w:bCs/>
                <w:i/>
                <w:sz w:val="24"/>
                <w:szCs w:val="24"/>
              </w:rPr>
              <w:t>раздела 2.</w:t>
            </w:r>
          </w:p>
          <w:p w14:paraId="47B2C405" w14:textId="77777777" w:rsidR="00192ED2" w:rsidRPr="005052EA" w:rsidRDefault="00192ED2" w:rsidP="003D1657">
            <w:pPr>
              <w:widowControl w:val="0"/>
              <w:suppressAutoHyphens/>
              <w:spacing w:after="0" w:line="23" w:lineRule="atLeast"/>
              <w:rPr>
                <w:rFonts w:ascii="Times New Roman" w:hAnsi="Times New Roman"/>
                <w:b/>
                <w:bCs/>
                <w:sz w:val="24"/>
                <w:szCs w:val="24"/>
              </w:rPr>
            </w:pPr>
            <w:r w:rsidRPr="005052EA">
              <w:rPr>
                <w:rFonts w:ascii="Times New Roman" w:hAnsi="Times New Roman"/>
                <w:b/>
                <w:bCs/>
                <w:sz w:val="24"/>
                <w:szCs w:val="24"/>
              </w:rPr>
              <w:t>Виды работ:</w:t>
            </w:r>
          </w:p>
          <w:p w14:paraId="3016C437" w14:textId="77777777" w:rsidR="00192ED2" w:rsidRPr="005052EA" w:rsidRDefault="00192ED2" w:rsidP="003D1657">
            <w:pPr>
              <w:widowControl w:val="0"/>
              <w:suppressAutoHyphens/>
              <w:spacing w:after="0" w:line="23" w:lineRule="atLeast"/>
              <w:jc w:val="both"/>
              <w:rPr>
                <w:rFonts w:ascii="Times New Roman" w:hAnsi="Times New Roman"/>
                <w:sz w:val="24"/>
                <w:szCs w:val="24"/>
              </w:rPr>
            </w:pPr>
            <w:r w:rsidRPr="005052EA">
              <w:rPr>
                <w:rFonts w:ascii="Times New Roman" w:hAnsi="Times New Roman"/>
                <w:sz w:val="24"/>
                <w:szCs w:val="24"/>
              </w:rPr>
              <w:t>1. Ознакомление с документами организации (места прохождения практики), например, с политикой выявления и устранения антимонопольных рисков, порядком заключения договоров на размещение рекламы, порядком заключения инвестиционных договоров.</w:t>
            </w:r>
          </w:p>
          <w:p w14:paraId="747247FF" w14:textId="77777777" w:rsidR="00192ED2" w:rsidRPr="005052EA" w:rsidRDefault="00192ED2" w:rsidP="003D1657">
            <w:pPr>
              <w:widowControl w:val="0"/>
              <w:suppressAutoHyphens/>
              <w:spacing w:after="0" w:line="23" w:lineRule="atLeast"/>
              <w:jc w:val="both"/>
              <w:rPr>
                <w:rFonts w:ascii="Times New Roman" w:hAnsi="Times New Roman"/>
                <w:sz w:val="24"/>
                <w:szCs w:val="24"/>
              </w:rPr>
            </w:pPr>
            <w:r w:rsidRPr="005052EA">
              <w:rPr>
                <w:rFonts w:ascii="Times New Roman" w:hAnsi="Times New Roman"/>
                <w:sz w:val="24"/>
                <w:szCs w:val="24"/>
              </w:rPr>
              <w:t>2. Ознакомиться с должностными инструкциями, правилами трудового распорядка, локальными нормативными актами организации.</w:t>
            </w:r>
          </w:p>
          <w:p w14:paraId="5F40EF8E" w14:textId="77777777" w:rsidR="00192ED2" w:rsidRPr="005052EA" w:rsidRDefault="00192ED2" w:rsidP="003D1657">
            <w:pPr>
              <w:widowControl w:val="0"/>
              <w:suppressAutoHyphens/>
              <w:spacing w:after="0" w:line="23" w:lineRule="atLeast"/>
              <w:rPr>
                <w:rFonts w:ascii="Times New Roman" w:hAnsi="Times New Roman"/>
                <w:b/>
                <w:sz w:val="24"/>
                <w:szCs w:val="24"/>
              </w:rPr>
            </w:pPr>
            <w:r w:rsidRPr="005052EA">
              <w:rPr>
                <w:rFonts w:ascii="Times New Roman" w:hAnsi="Times New Roman"/>
                <w:sz w:val="24"/>
                <w:szCs w:val="24"/>
              </w:rPr>
              <w:t>3. Ознакомиться с договорной, претензионной, исковой работой юридического отдела (управления) организации.</w:t>
            </w:r>
          </w:p>
        </w:tc>
        <w:tc>
          <w:tcPr>
            <w:tcW w:w="594" w:type="pct"/>
            <w:tcBorders>
              <w:top w:val="single" w:sz="4" w:space="0" w:color="auto"/>
              <w:left w:val="single" w:sz="4" w:space="0" w:color="auto"/>
              <w:bottom w:val="single" w:sz="4" w:space="0" w:color="auto"/>
              <w:right w:val="single" w:sz="4" w:space="0" w:color="auto"/>
            </w:tcBorders>
            <w:vAlign w:val="center"/>
          </w:tcPr>
          <w:p w14:paraId="59330668" w14:textId="77777777" w:rsidR="00192ED2" w:rsidRPr="005052EA" w:rsidRDefault="00192ED2" w:rsidP="003D1657">
            <w:pPr>
              <w:widowControl w:val="0"/>
              <w:suppressAutoHyphens/>
              <w:spacing w:after="0" w:line="23" w:lineRule="atLeast"/>
              <w:jc w:val="center"/>
              <w:rPr>
                <w:rFonts w:ascii="Times New Roman" w:hAnsi="Times New Roman"/>
                <w:sz w:val="24"/>
                <w:szCs w:val="24"/>
                <w:lang w:val="en-US"/>
              </w:rPr>
            </w:pPr>
            <w:r w:rsidRPr="005052EA">
              <w:rPr>
                <w:rFonts w:ascii="Times New Roman" w:hAnsi="Times New Roman"/>
                <w:sz w:val="24"/>
                <w:szCs w:val="24"/>
                <w:lang w:val="en-US"/>
              </w:rPr>
              <w:t>6</w:t>
            </w:r>
          </w:p>
        </w:tc>
      </w:tr>
      <w:tr w:rsidR="00192ED2" w:rsidRPr="005052EA" w14:paraId="329F1813" w14:textId="77777777" w:rsidTr="004A7380">
        <w:trPr>
          <w:trHeight w:val="1851"/>
        </w:trPr>
        <w:tc>
          <w:tcPr>
            <w:tcW w:w="4406" w:type="pct"/>
            <w:gridSpan w:val="4"/>
            <w:tcBorders>
              <w:top w:val="single" w:sz="4" w:space="0" w:color="auto"/>
              <w:left w:val="single" w:sz="4" w:space="0" w:color="auto"/>
              <w:bottom w:val="single" w:sz="4" w:space="0" w:color="auto"/>
              <w:right w:val="single" w:sz="4" w:space="0" w:color="auto"/>
            </w:tcBorders>
          </w:tcPr>
          <w:p w14:paraId="5DA13537" w14:textId="77777777" w:rsidR="00192ED2" w:rsidRPr="005052EA" w:rsidRDefault="00192ED2" w:rsidP="003D1657">
            <w:pPr>
              <w:suppressAutoHyphens/>
              <w:spacing w:after="0" w:line="23" w:lineRule="atLeast"/>
              <w:rPr>
                <w:rFonts w:ascii="Times New Roman" w:hAnsi="Times New Roman"/>
                <w:b/>
                <w:bCs/>
                <w:i/>
                <w:sz w:val="24"/>
                <w:szCs w:val="24"/>
              </w:rPr>
            </w:pPr>
            <w:r w:rsidRPr="005052EA">
              <w:rPr>
                <w:rFonts w:ascii="Times New Roman" w:hAnsi="Times New Roman"/>
                <w:b/>
                <w:bCs/>
                <w:sz w:val="24"/>
                <w:szCs w:val="24"/>
              </w:rPr>
              <w:t xml:space="preserve">Производственная практика </w:t>
            </w:r>
            <w:r w:rsidRPr="005052EA">
              <w:rPr>
                <w:rFonts w:ascii="Times New Roman" w:hAnsi="Times New Roman"/>
                <w:b/>
                <w:bCs/>
                <w:i/>
                <w:sz w:val="24"/>
                <w:szCs w:val="24"/>
              </w:rPr>
              <w:t>раздела 2.</w:t>
            </w:r>
          </w:p>
          <w:p w14:paraId="0C835A65" w14:textId="77777777" w:rsidR="00192ED2" w:rsidRPr="005052EA" w:rsidRDefault="00192ED2" w:rsidP="003D1657">
            <w:pPr>
              <w:suppressAutoHyphens/>
              <w:spacing w:after="0" w:line="23" w:lineRule="atLeast"/>
              <w:rPr>
                <w:rFonts w:ascii="Times New Roman" w:hAnsi="Times New Roman"/>
                <w:b/>
                <w:bCs/>
                <w:sz w:val="24"/>
                <w:szCs w:val="24"/>
              </w:rPr>
            </w:pPr>
            <w:r w:rsidRPr="005052EA">
              <w:rPr>
                <w:rFonts w:ascii="Times New Roman" w:hAnsi="Times New Roman"/>
                <w:b/>
                <w:bCs/>
                <w:sz w:val="24"/>
                <w:szCs w:val="24"/>
              </w:rPr>
              <w:t>Виды работ:</w:t>
            </w:r>
          </w:p>
          <w:p w14:paraId="262F9F3F" w14:textId="77777777" w:rsidR="00192ED2" w:rsidRPr="005052EA" w:rsidRDefault="00192ED2" w:rsidP="003D1657">
            <w:pPr>
              <w:suppressAutoHyphens/>
              <w:spacing w:after="0" w:line="23" w:lineRule="atLeast"/>
              <w:rPr>
                <w:rFonts w:ascii="Times New Roman" w:hAnsi="Times New Roman"/>
                <w:bCs/>
                <w:sz w:val="24"/>
                <w:szCs w:val="24"/>
              </w:rPr>
            </w:pPr>
            <w:r w:rsidRPr="005052EA">
              <w:rPr>
                <w:rFonts w:ascii="Times New Roman" w:hAnsi="Times New Roman"/>
                <w:bCs/>
                <w:sz w:val="24"/>
                <w:szCs w:val="24"/>
              </w:rPr>
              <w:t>1.Изучить правовую основу деятельности организации (места прохождения практики).</w:t>
            </w:r>
          </w:p>
          <w:p w14:paraId="0BFD0377" w14:textId="77777777" w:rsidR="00192ED2" w:rsidRPr="005052EA" w:rsidRDefault="00192ED2" w:rsidP="003D1657">
            <w:pPr>
              <w:suppressAutoHyphens/>
              <w:spacing w:after="0" w:line="23" w:lineRule="atLeast"/>
              <w:contextualSpacing/>
              <w:rPr>
                <w:rFonts w:ascii="Times New Roman" w:hAnsi="Times New Roman"/>
                <w:bCs/>
                <w:sz w:val="24"/>
                <w:szCs w:val="24"/>
              </w:rPr>
            </w:pPr>
            <w:r w:rsidRPr="005052EA">
              <w:rPr>
                <w:rFonts w:ascii="Times New Roman" w:hAnsi="Times New Roman"/>
                <w:bCs/>
                <w:sz w:val="24"/>
                <w:szCs w:val="24"/>
              </w:rPr>
              <w:t>2. Проанализировать деятельность организации на предмет возможных правовых рисков в области антимонопольного регулирования. Подготовить аналитическую записку.</w:t>
            </w:r>
          </w:p>
          <w:p w14:paraId="047A9BF7" w14:textId="77777777" w:rsidR="00192ED2" w:rsidRPr="005052EA" w:rsidRDefault="00192ED2" w:rsidP="003D1657">
            <w:pPr>
              <w:suppressAutoHyphens/>
              <w:spacing w:after="0" w:line="23" w:lineRule="atLeast"/>
              <w:contextualSpacing/>
              <w:rPr>
                <w:rFonts w:ascii="Times New Roman" w:hAnsi="Times New Roman"/>
                <w:bCs/>
                <w:sz w:val="24"/>
                <w:szCs w:val="24"/>
              </w:rPr>
            </w:pPr>
            <w:r w:rsidRPr="005052EA">
              <w:rPr>
                <w:rFonts w:ascii="Times New Roman" w:hAnsi="Times New Roman"/>
                <w:bCs/>
                <w:sz w:val="24"/>
                <w:szCs w:val="24"/>
              </w:rPr>
              <w:t>3. Проанализировать рекламные кампании организации за последний год на предмет соблюдения требований законодательства о рекламе.</w:t>
            </w:r>
          </w:p>
          <w:p w14:paraId="6EBDFAE4" w14:textId="77777777" w:rsidR="00192ED2" w:rsidRPr="005052EA" w:rsidRDefault="00192ED2" w:rsidP="003D1657">
            <w:pPr>
              <w:widowControl w:val="0"/>
              <w:suppressAutoHyphens/>
              <w:spacing w:after="0" w:line="23" w:lineRule="atLeast"/>
              <w:rPr>
                <w:rFonts w:ascii="Times New Roman" w:hAnsi="Times New Roman"/>
                <w:b/>
                <w:sz w:val="24"/>
                <w:szCs w:val="24"/>
              </w:rPr>
            </w:pPr>
            <w:r w:rsidRPr="005052EA">
              <w:rPr>
                <w:rFonts w:ascii="Times New Roman" w:hAnsi="Times New Roman"/>
                <w:bCs/>
                <w:sz w:val="24"/>
                <w:szCs w:val="24"/>
              </w:rPr>
              <w:t>4. Проанализировать инвестиционные договоры, заключенные организацией за последний год, выявить их особенности. Подготовить аналитическую справку.</w:t>
            </w:r>
          </w:p>
        </w:tc>
        <w:tc>
          <w:tcPr>
            <w:tcW w:w="594" w:type="pct"/>
            <w:tcBorders>
              <w:top w:val="single" w:sz="4" w:space="0" w:color="auto"/>
              <w:left w:val="single" w:sz="4" w:space="0" w:color="auto"/>
              <w:bottom w:val="single" w:sz="4" w:space="0" w:color="auto"/>
              <w:right w:val="single" w:sz="4" w:space="0" w:color="auto"/>
            </w:tcBorders>
            <w:vAlign w:val="center"/>
          </w:tcPr>
          <w:p w14:paraId="094EE475" w14:textId="77777777" w:rsidR="00192ED2" w:rsidRPr="005052EA" w:rsidRDefault="00192ED2" w:rsidP="003D1657">
            <w:pPr>
              <w:widowControl w:val="0"/>
              <w:suppressAutoHyphens/>
              <w:spacing w:after="0" w:line="23" w:lineRule="atLeast"/>
              <w:jc w:val="center"/>
              <w:rPr>
                <w:rFonts w:ascii="Times New Roman" w:hAnsi="Times New Roman"/>
                <w:sz w:val="24"/>
                <w:szCs w:val="24"/>
                <w:lang w:val="en-US"/>
              </w:rPr>
            </w:pPr>
            <w:r w:rsidRPr="005052EA">
              <w:rPr>
                <w:rFonts w:ascii="Times New Roman" w:hAnsi="Times New Roman"/>
                <w:sz w:val="24"/>
                <w:szCs w:val="24"/>
              </w:rPr>
              <w:t>1</w:t>
            </w:r>
            <w:r w:rsidRPr="005052EA">
              <w:rPr>
                <w:rFonts w:ascii="Times New Roman" w:hAnsi="Times New Roman"/>
                <w:sz w:val="24"/>
                <w:szCs w:val="24"/>
                <w:lang w:val="en-US"/>
              </w:rPr>
              <w:t>2</w:t>
            </w:r>
          </w:p>
        </w:tc>
      </w:tr>
      <w:tr w:rsidR="00192ED2" w:rsidRPr="005052EA" w14:paraId="57803592" w14:textId="77777777" w:rsidTr="004A7380">
        <w:trPr>
          <w:trHeight w:val="1033"/>
        </w:trPr>
        <w:tc>
          <w:tcPr>
            <w:tcW w:w="4406" w:type="pct"/>
            <w:gridSpan w:val="4"/>
            <w:tcBorders>
              <w:top w:val="single" w:sz="4" w:space="0" w:color="auto"/>
              <w:left w:val="single" w:sz="4" w:space="0" w:color="auto"/>
              <w:bottom w:val="single" w:sz="4" w:space="0" w:color="auto"/>
              <w:right w:val="single" w:sz="4" w:space="0" w:color="auto"/>
            </w:tcBorders>
          </w:tcPr>
          <w:p w14:paraId="1C6B53E4" w14:textId="77777777" w:rsidR="00192ED2" w:rsidRPr="005052EA" w:rsidRDefault="00192ED2" w:rsidP="003D1657">
            <w:pPr>
              <w:widowControl w:val="0"/>
              <w:suppressAutoHyphens/>
              <w:spacing w:after="0" w:line="23" w:lineRule="atLeast"/>
              <w:rPr>
                <w:rFonts w:ascii="Times New Roman" w:hAnsi="Times New Roman"/>
                <w:b/>
                <w:bCs/>
                <w:sz w:val="24"/>
                <w:szCs w:val="24"/>
              </w:rPr>
            </w:pPr>
            <w:r w:rsidRPr="005052EA">
              <w:rPr>
                <w:rFonts w:ascii="Times New Roman" w:hAnsi="Times New Roman"/>
                <w:b/>
                <w:bCs/>
                <w:sz w:val="24"/>
                <w:szCs w:val="24"/>
              </w:rPr>
              <w:t>Курсовая работа</w:t>
            </w:r>
          </w:p>
          <w:p w14:paraId="5C7E1423" w14:textId="77777777" w:rsidR="00192ED2" w:rsidRPr="005052EA" w:rsidRDefault="00192ED2" w:rsidP="003D1657">
            <w:pPr>
              <w:widowControl w:val="0"/>
              <w:suppressAutoHyphens/>
              <w:spacing w:after="0" w:line="23" w:lineRule="atLeast"/>
              <w:rPr>
                <w:rFonts w:ascii="Times New Roman" w:hAnsi="Times New Roman"/>
                <w:b/>
                <w:bCs/>
                <w:sz w:val="24"/>
                <w:szCs w:val="24"/>
              </w:rPr>
            </w:pPr>
            <w:r w:rsidRPr="005052EA">
              <w:rPr>
                <w:rFonts w:ascii="Times New Roman" w:hAnsi="Times New Roman"/>
                <w:b/>
                <w:bCs/>
                <w:sz w:val="24"/>
                <w:szCs w:val="24"/>
              </w:rPr>
              <w:t>Тематика курсовых работ</w:t>
            </w:r>
          </w:p>
          <w:p w14:paraId="6BD77966" w14:textId="77777777" w:rsidR="00192ED2" w:rsidRPr="005052EA" w:rsidRDefault="00192ED2" w:rsidP="003D1657">
            <w:pPr>
              <w:widowControl w:val="0"/>
              <w:suppressAutoHyphens/>
              <w:spacing w:after="0" w:line="23" w:lineRule="atLeast"/>
              <w:rPr>
                <w:rFonts w:ascii="Times New Roman" w:hAnsi="Times New Roman"/>
                <w:sz w:val="24"/>
                <w:szCs w:val="24"/>
              </w:rPr>
            </w:pPr>
            <w:r w:rsidRPr="005052EA">
              <w:rPr>
                <w:rFonts w:ascii="Times New Roman" w:hAnsi="Times New Roman"/>
                <w:sz w:val="24"/>
                <w:szCs w:val="24"/>
              </w:rPr>
              <w:t>1. Роль конкуренции и современные тенденции развития антимонопольного законодательства в России.</w:t>
            </w:r>
          </w:p>
          <w:p w14:paraId="44593378" w14:textId="77777777" w:rsidR="00192ED2" w:rsidRPr="005052EA" w:rsidRDefault="00192ED2" w:rsidP="003D1657">
            <w:pPr>
              <w:widowControl w:val="0"/>
              <w:suppressAutoHyphens/>
              <w:spacing w:after="0" w:line="23" w:lineRule="atLeast"/>
              <w:rPr>
                <w:rFonts w:ascii="Times New Roman" w:hAnsi="Times New Roman"/>
                <w:sz w:val="24"/>
                <w:szCs w:val="24"/>
              </w:rPr>
            </w:pPr>
            <w:r w:rsidRPr="005052EA">
              <w:rPr>
                <w:rFonts w:ascii="Times New Roman" w:hAnsi="Times New Roman"/>
                <w:sz w:val="24"/>
                <w:szCs w:val="24"/>
              </w:rPr>
              <w:t>2. Антимонопольное регулирование в Евразийском экономическом союзе.</w:t>
            </w:r>
          </w:p>
          <w:p w14:paraId="2D184E59" w14:textId="77777777" w:rsidR="00192ED2" w:rsidRPr="005052EA" w:rsidRDefault="00192ED2" w:rsidP="003D1657">
            <w:pPr>
              <w:widowControl w:val="0"/>
              <w:suppressAutoHyphens/>
              <w:spacing w:after="0" w:line="23" w:lineRule="atLeast"/>
              <w:rPr>
                <w:rFonts w:ascii="Times New Roman" w:hAnsi="Times New Roman"/>
                <w:sz w:val="24"/>
                <w:szCs w:val="24"/>
              </w:rPr>
            </w:pPr>
            <w:r w:rsidRPr="005052EA">
              <w:rPr>
                <w:rFonts w:ascii="Times New Roman" w:hAnsi="Times New Roman"/>
                <w:sz w:val="24"/>
                <w:szCs w:val="24"/>
              </w:rPr>
              <w:t>3. Понятие и признаки недобросовестной конкуренции.</w:t>
            </w:r>
          </w:p>
          <w:p w14:paraId="18827850" w14:textId="77777777" w:rsidR="00192ED2" w:rsidRPr="005052EA" w:rsidRDefault="00192ED2" w:rsidP="003D1657">
            <w:pPr>
              <w:widowControl w:val="0"/>
              <w:suppressAutoHyphens/>
              <w:spacing w:after="0" w:line="23" w:lineRule="atLeast"/>
              <w:rPr>
                <w:rFonts w:ascii="Times New Roman" w:hAnsi="Times New Roman"/>
                <w:sz w:val="24"/>
                <w:szCs w:val="24"/>
              </w:rPr>
            </w:pPr>
            <w:r w:rsidRPr="005052EA">
              <w:rPr>
                <w:rFonts w:ascii="Times New Roman" w:hAnsi="Times New Roman"/>
                <w:sz w:val="24"/>
                <w:szCs w:val="24"/>
              </w:rPr>
              <w:t xml:space="preserve">4. </w:t>
            </w:r>
            <w:proofErr w:type="spellStart"/>
            <w:r w:rsidRPr="005052EA">
              <w:rPr>
                <w:rFonts w:ascii="Times New Roman" w:hAnsi="Times New Roman"/>
                <w:sz w:val="24"/>
                <w:szCs w:val="24"/>
              </w:rPr>
              <w:t>Антиконкурентные</w:t>
            </w:r>
            <w:proofErr w:type="spellEnd"/>
            <w:r w:rsidRPr="005052EA">
              <w:rPr>
                <w:rFonts w:ascii="Times New Roman" w:hAnsi="Times New Roman"/>
                <w:sz w:val="24"/>
                <w:szCs w:val="24"/>
              </w:rPr>
              <w:t xml:space="preserve"> соглашения: понятие, признаки, виды.</w:t>
            </w:r>
          </w:p>
          <w:p w14:paraId="604E4F94" w14:textId="77777777" w:rsidR="00192ED2" w:rsidRPr="005052EA" w:rsidRDefault="00192ED2" w:rsidP="003D1657">
            <w:pPr>
              <w:widowControl w:val="0"/>
              <w:suppressAutoHyphens/>
              <w:spacing w:after="0" w:line="23" w:lineRule="atLeast"/>
              <w:rPr>
                <w:rFonts w:ascii="Times New Roman" w:hAnsi="Times New Roman"/>
                <w:sz w:val="24"/>
                <w:szCs w:val="24"/>
              </w:rPr>
            </w:pPr>
            <w:r w:rsidRPr="005052EA">
              <w:rPr>
                <w:rFonts w:ascii="Times New Roman" w:hAnsi="Times New Roman"/>
                <w:sz w:val="24"/>
                <w:szCs w:val="24"/>
              </w:rPr>
              <w:t>5. Доминирующее положение и злоупотребление им: понятие, виды.</w:t>
            </w:r>
          </w:p>
          <w:p w14:paraId="374FDBA6" w14:textId="77777777" w:rsidR="00192ED2" w:rsidRPr="005052EA" w:rsidRDefault="00192ED2" w:rsidP="003D1657">
            <w:pPr>
              <w:widowControl w:val="0"/>
              <w:suppressAutoHyphens/>
              <w:spacing w:after="0" w:line="23" w:lineRule="atLeast"/>
              <w:rPr>
                <w:rFonts w:ascii="Times New Roman" w:hAnsi="Times New Roman"/>
                <w:sz w:val="24"/>
                <w:szCs w:val="24"/>
              </w:rPr>
            </w:pPr>
            <w:r w:rsidRPr="005052EA">
              <w:rPr>
                <w:rFonts w:ascii="Times New Roman" w:hAnsi="Times New Roman"/>
                <w:sz w:val="24"/>
                <w:szCs w:val="24"/>
              </w:rPr>
              <w:t>6. Правовое регулирование рекламы. Значение рекламы в аспекте соперничества хозяйствующих субъектов.</w:t>
            </w:r>
          </w:p>
          <w:p w14:paraId="0DAA44F3" w14:textId="77777777" w:rsidR="00192ED2" w:rsidRPr="005052EA" w:rsidRDefault="00192ED2" w:rsidP="003D1657">
            <w:pPr>
              <w:widowControl w:val="0"/>
              <w:suppressAutoHyphens/>
              <w:spacing w:after="0" w:line="23" w:lineRule="atLeast"/>
              <w:rPr>
                <w:rFonts w:ascii="Times New Roman" w:hAnsi="Times New Roman"/>
                <w:sz w:val="24"/>
                <w:szCs w:val="24"/>
              </w:rPr>
            </w:pPr>
            <w:r w:rsidRPr="005052EA">
              <w:rPr>
                <w:rFonts w:ascii="Times New Roman" w:hAnsi="Times New Roman"/>
                <w:sz w:val="24"/>
                <w:szCs w:val="24"/>
              </w:rPr>
              <w:t>7. Общие и специальные требования к рекламе.</w:t>
            </w:r>
          </w:p>
          <w:p w14:paraId="5823E95B" w14:textId="77777777" w:rsidR="00192ED2" w:rsidRPr="005052EA" w:rsidRDefault="00192ED2" w:rsidP="003D1657">
            <w:pPr>
              <w:widowControl w:val="0"/>
              <w:suppressAutoHyphens/>
              <w:spacing w:after="0" w:line="23" w:lineRule="atLeast"/>
              <w:rPr>
                <w:rFonts w:ascii="Times New Roman" w:hAnsi="Times New Roman"/>
                <w:sz w:val="24"/>
                <w:szCs w:val="24"/>
              </w:rPr>
            </w:pPr>
            <w:r w:rsidRPr="005052EA">
              <w:rPr>
                <w:rFonts w:ascii="Times New Roman" w:hAnsi="Times New Roman"/>
                <w:sz w:val="24"/>
                <w:szCs w:val="24"/>
              </w:rPr>
              <w:t>8. Инвестиции: понятие и виды, правовое регулирование.</w:t>
            </w:r>
          </w:p>
          <w:p w14:paraId="74BC220B" w14:textId="77777777" w:rsidR="00192ED2" w:rsidRPr="005052EA" w:rsidRDefault="00192ED2" w:rsidP="003D1657">
            <w:pPr>
              <w:widowControl w:val="0"/>
              <w:suppressAutoHyphens/>
              <w:spacing w:after="0" w:line="23" w:lineRule="atLeast"/>
              <w:rPr>
                <w:rFonts w:ascii="Times New Roman" w:hAnsi="Times New Roman"/>
                <w:sz w:val="24"/>
                <w:szCs w:val="24"/>
              </w:rPr>
            </w:pPr>
            <w:r w:rsidRPr="005052EA">
              <w:rPr>
                <w:rFonts w:ascii="Times New Roman" w:hAnsi="Times New Roman"/>
                <w:sz w:val="24"/>
                <w:szCs w:val="24"/>
              </w:rPr>
              <w:t>9. Изъятия стимулирующего и ограничительного характера для иностранных инвесторов в России.</w:t>
            </w:r>
          </w:p>
          <w:p w14:paraId="707305F7" w14:textId="77777777" w:rsidR="00192ED2" w:rsidRPr="005052EA" w:rsidRDefault="00192ED2" w:rsidP="003D1657">
            <w:pPr>
              <w:widowControl w:val="0"/>
              <w:suppressAutoHyphens/>
              <w:spacing w:after="0" w:line="23" w:lineRule="atLeast"/>
              <w:rPr>
                <w:rFonts w:ascii="Times New Roman" w:hAnsi="Times New Roman"/>
                <w:b/>
                <w:sz w:val="24"/>
                <w:szCs w:val="24"/>
              </w:rPr>
            </w:pPr>
            <w:r w:rsidRPr="005052EA">
              <w:rPr>
                <w:rFonts w:ascii="Times New Roman" w:hAnsi="Times New Roman"/>
                <w:sz w:val="24"/>
                <w:szCs w:val="24"/>
              </w:rPr>
              <w:t>10. Виды инвестиционных договоров.</w:t>
            </w:r>
          </w:p>
        </w:tc>
        <w:tc>
          <w:tcPr>
            <w:tcW w:w="594" w:type="pct"/>
            <w:tcBorders>
              <w:top w:val="single" w:sz="4" w:space="0" w:color="auto"/>
              <w:left w:val="single" w:sz="4" w:space="0" w:color="auto"/>
              <w:bottom w:val="single" w:sz="4" w:space="0" w:color="auto"/>
              <w:right w:val="single" w:sz="4" w:space="0" w:color="auto"/>
            </w:tcBorders>
            <w:vAlign w:val="center"/>
          </w:tcPr>
          <w:p w14:paraId="07B8CC3F" w14:textId="77777777" w:rsidR="00192ED2" w:rsidRPr="005052EA" w:rsidRDefault="00192ED2" w:rsidP="003D1657">
            <w:pPr>
              <w:widowControl w:val="0"/>
              <w:suppressAutoHyphens/>
              <w:spacing w:after="0" w:line="23" w:lineRule="atLeast"/>
              <w:jc w:val="center"/>
              <w:rPr>
                <w:rFonts w:ascii="Times New Roman" w:hAnsi="Times New Roman"/>
                <w:sz w:val="24"/>
                <w:szCs w:val="24"/>
              </w:rPr>
            </w:pPr>
          </w:p>
        </w:tc>
      </w:tr>
      <w:tr w:rsidR="00192ED2" w:rsidRPr="005052EA" w14:paraId="4BB1084B" w14:textId="77777777" w:rsidTr="004A7380">
        <w:tblPrEx>
          <w:jc w:val="center"/>
          <w:tblInd w:w="0" w:type="dxa"/>
        </w:tblPrEx>
        <w:trPr>
          <w:trHeight w:val="220"/>
          <w:jc w:val="center"/>
        </w:trPr>
        <w:tc>
          <w:tcPr>
            <w:tcW w:w="4406" w:type="pct"/>
            <w:gridSpan w:val="4"/>
            <w:tcBorders>
              <w:top w:val="single" w:sz="4" w:space="0" w:color="auto"/>
              <w:left w:val="single" w:sz="4" w:space="0" w:color="auto"/>
              <w:right w:val="single" w:sz="4" w:space="0" w:color="auto"/>
            </w:tcBorders>
            <w:hideMark/>
          </w:tcPr>
          <w:p w14:paraId="6C941414" w14:textId="77777777" w:rsidR="00192ED2" w:rsidRPr="005052EA" w:rsidRDefault="00192ED2" w:rsidP="003D1657">
            <w:pPr>
              <w:suppressAutoHyphens/>
              <w:spacing w:after="0" w:line="23" w:lineRule="atLeast"/>
              <w:rPr>
                <w:rFonts w:ascii="Times New Roman" w:hAnsi="Times New Roman"/>
                <w:b/>
                <w:i/>
                <w:sz w:val="24"/>
                <w:szCs w:val="24"/>
              </w:rPr>
            </w:pPr>
            <w:r w:rsidRPr="005052EA">
              <w:rPr>
                <w:rFonts w:ascii="Times New Roman" w:hAnsi="Times New Roman"/>
                <w:b/>
                <w:bCs/>
                <w:sz w:val="24"/>
                <w:szCs w:val="24"/>
              </w:rPr>
              <w:t>Раздел 3. МДК 03.03. Договоры в предпринимательской деятельности</w:t>
            </w:r>
          </w:p>
        </w:tc>
        <w:tc>
          <w:tcPr>
            <w:tcW w:w="594" w:type="pct"/>
            <w:tcBorders>
              <w:top w:val="single" w:sz="4" w:space="0" w:color="auto"/>
              <w:left w:val="single" w:sz="4" w:space="0" w:color="auto"/>
              <w:right w:val="single" w:sz="4" w:space="0" w:color="auto"/>
            </w:tcBorders>
            <w:hideMark/>
          </w:tcPr>
          <w:p w14:paraId="07D32EA4" w14:textId="4FEBB568" w:rsidR="00192ED2" w:rsidRPr="005052EA" w:rsidRDefault="00F127F5" w:rsidP="003D1657">
            <w:pPr>
              <w:suppressAutoHyphens/>
              <w:spacing w:after="0" w:line="23" w:lineRule="atLeast"/>
              <w:jc w:val="center"/>
              <w:rPr>
                <w:rFonts w:ascii="Times New Roman" w:hAnsi="Times New Roman"/>
                <w:sz w:val="24"/>
                <w:szCs w:val="24"/>
              </w:rPr>
            </w:pPr>
            <w:r w:rsidRPr="005052EA">
              <w:rPr>
                <w:rFonts w:ascii="Times New Roman" w:hAnsi="Times New Roman"/>
                <w:sz w:val="24"/>
                <w:szCs w:val="24"/>
              </w:rPr>
              <w:t>108/180</w:t>
            </w:r>
          </w:p>
        </w:tc>
      </w:tr>
      <w:tr w:rsidR="00F127F5" w:rsidRPr="005052EA" w14:paraId="634C36CC" w14:textId="77777777" w:rsidTr="004A7380">
        <w:tblPrEx>
          <w:jc w:val="center"/>
          <w:tblInd w:w="0" w:type="dxa"/>
        </w:tblPrEx>
        <w:trPr>
          <w:trHeight w:val="220"/>
          <w:jc w:val="center"/>
        </w:trPr>
        <w:tc>
          <w:tcPr>
            <w:tcW w:w="4406" w:type="pct"/>
            <w:gridSpan w:val="4"/>
            <w:tcBorders>
              <w:top w:val="single" w:sz="4" w:space="0" w:color="auto"/>
              <w:left w:val="single" w:sz="4" w:space="0" w:color="auto"/>
              <w:right w:val="single" w:sz="4" w:space="0" w:color="auto"/>
            </w:tcBorders>
          </w:tcPr>
          <w:p w14:paraId="12646F76" w14:textId="4E4F048A" w:rsidR="00F127F5" w:rsidRPr="005052EA" w:rsidRDefault="00F127F5" w:rsidP="003D1657">
            <w:pPr>
              <w:suppressAutoHyphens/>
              <w:spacing w:after="0" w:line="23" w:lineRule="atLeast"/>
              <w:rPr>
                <w:rFonts w:ascii="Times New Roman" w:hAnsi="Times New Roman"/>
                <w:b/>
                <w:bCs/>
                <w:sz w:val="24"/>
                <w:szCs w:val="24"/>
              </w:rPr>
            </w:pPr>
            <w:r w:rsidRPr="005052EA">
              <w:rPr>
                <w:rFonts w:ascii="Times New Roman" w:hAnsi="Times New Roman"/>
                <w:b/>
                <w:bCs/>
                <w:sz w:val="24"/>
                <w:szCs w:val="24"/>
              </w:rPr>
              <w:t>МДК 03.03. Договоры в предпринимательской деятельности</w:t>
            </w:r>
          </w:p>
        </w:tc>
        <w:tc>
          <w:tcPr>
            <w:tcW w:w="594" w:type="pct"/>
            <w:tcBorders>
              <w:top w:val="single" w:sz="4" w:space="0" w:color="auto"/>
              <w:left w:val="single" w:sz="4" w:space="0" w:color="auto"/>
              <w:right w:val="single" w:sz="4" w:space="0" w:color="auto"/>
            </w:tcBorders>
          </w:tcPr>
          <w:p w14:paraId="3214CEBF" w14:textId="50996C6B" w:rsidR="00F127F5" w:rsidRPr="005052EA" w:rsidRDefault="00F127F5" w:rsidP="003D1657">
            <w:pPr>
              <w:suppressAutoHyphens/>
              <w:spacing w:after="0" w:line="23" w:lineRule="atLeast"/>
              <w:jc w:val="center"/>
              <w:rPr>
                <w:rFonts w:ascii="Times New Roman" w:hAnsi="Times New Roman"/>
                <w:color w:val="FF0000"/>
                <w:sz w:val="24"/>
                <w:szCs w:val="24"/>
              </w:rPr>
            </w:pPr>
            <w:r w:rsidRPr="005052EA">
              <w:rPr>
                <w:rFonts w:ascii="Times New Roman" w:hAnsi="Times New Roman"/>
                <w:sz w:val="24"/>
                <w:szCs w:val="24"/>
              </w:rPr>
              <w:t>72/44</w:t>
            </w:r>
          </w:p>
        </w:tc>
      </w:tr>
      <w:tr w:rsidR="00192ED2" w:rsidRPr="005052EA" w14:paraId="0428B81A" w14:textId="77777777" w:rsidTr="004A7380">
        <w:tblPrEx>
          <w:jc w:val="center"/>
          <w:tblInd w:w="0" w:type="dxa"/>
        </w:tblPrEx>
        <w:trPr>
          <w:trHeight w:val="20"/>
          <w:jc w:val="center"/>
        </w:trPr>
        <w:tc>
          <w:tcPr>
            <w:tcW w:w="1456" w:type="pct"/>
            <w:gridSpan w:val="3"/>
            <w:vMerge w:val="restart"/>
            <w:tcBorders>
              <w:top w:val="single" w:sz="4" w:space="0" w:color="auto"/>
              <w:left w:val="single" w:sz="4" w:space="0" w:color="auto"/>
              <w:bottom w:val="single" w:sz="4" w:space="0" w:color="auto"/>
              <w:right w:val="single" w:sz="4" w:space="0" w:color="auto"/>
            </w:tcBorders>
          </w:tcPr>
          <w:p w14:paraId="6198005B" w14:textId="77777777" w:rsidR="00192ED2" w:rsidRPr="005052EA" w:rsidRDefault="00192ED2" w:rsidP="003D1657">
            <w:pPr>
              <w:suppressAutoHyphens/>
              <w:spacing w:after="0" w:line="23" w:lineRule="atLeast"/>
              <w:ind w:firstLine="9"/>
              <w:rPr>
                <w:rFonts w:ascii="Times New Roman" w:hAnsi="Times New Roman"/>
                <w:b/>
                <w:bCs/>
                <w:sz w:val="24"/>
                <w:szCs w:val="24"/>
              </w:rPr>
            </w:pPr>
            <w:r w:rsidRPr="005052EA">
              <w:rPr>
                <w:rFonts w:ascii="Times New Roman" w:hAnsi="Times New Roman"/>
                <w:b/>
                <w:bCs/>
                <w:sz w:val="24"/>
                <w:szCs w:val="24"/>
              </w:rPr>
              <w:t>Тема 3.1. Договор как правовая категория</w:t>
            </w:r>
          </w:p>
          <w:p w14:paraId="1F529E78" w14:textId="77777777" w:rsidR="00192ED2" w:rsidRPr="005052EA" w:rsidRDefault="00192ED2" w:rsidP="003D1657">
            <w:pPr>
              <w:suppressAutoHyphens/>
              <w:spacing w:after="0" w:line="23" w:lineRule="atLeast"/>
              <w:ind w:left="720"/>
              <w:jc w:val="both"/>
              <w:rPr>
                <w:rFonts w:ascii="Times New Roman" w:hAnsi="Times New Roman"/>
                <w:b/>
                <w:bCs/>
                <w:sz w:val="24"/>
                <w:szCs w:val="24"/>
              </w:rPr>
            </w:pPr>
          </w:p>
          <w:p w14:paraId="3F961B4A" w14:textId="77777777" w:rsidR="00192ED2" w:rsidRPr="005052EA" w:rsidRDefault="00192ED2" w:rsidP="003D1657">
            <w:pPr>
              <w:suppressAutoHyphens/>
              <w:spacing w:after="0" w:line="23" w:lineRule="atLeast"/>
              <w:jc w:val="center"/>
              <w:rPr>
                <w:rFonts w:ascii="Times New Roman" w:hAnsi="Times New Roman"/>
                <w:b/>
                <w:bCs/>
                <w:sz w:val="24"/>
                <w:szCs w:val="24"/>
              </w:rPr>
            </w:pPr>
          </w:p>
          <w:p w14:paraId="7CA1BA79" w14:textId="77777777" w:rsidR="00192ED2" w:rsidRPr="005052EA" w:rsidRDefault="00192ED2" w:rsidP="003D1657">
            <w:pPr>
              <w:suppressAutoHyphens/>
              <w:spacing w:after="0" w:line="23" w:lineRule="atLeast"/>
              <w:jc w:val="center"/>
              <w:rPr>
                <w:rFonts w:ascii="Times New Roman" w:hAnsi="Times New Roman"/>
                <w:b/>
                <w:bCs/>
                <w:sz w:val="24"/>
                <w:szCs w:val="24"/>
              </w:rPr>
            </w:pPr>
          </w:p>
          <w:p w14:paraId="637BB6EE" w14:textId="77777777" w:rsidR="00192ED2" w:rsidRPr="005052EA" w:rsidRDefault="00192ED2" w:rsidP="003D1657">
            <w:pPr>
              <w:suppressAutoHyphens/>
              <w:spacing w:after="0" w:line="23" w:lineRule="atLeast"/>
              <w:jc w:val="center"/>
              <w:rPr>
                <w:rFonts w:ascii="Times New Roman" w:hAnsi="Times New Roman"/>
                <w:b/>
                <w:bCs/>
                <w:sz w:val="24"/>
                <w:szCs w:val="24"/>
              </w:rPr>
            </w:pPr>
          </w:p>
        </w:tc>
        <w:tc>
          <w:tcPr>
            <w:tcW w:w="2950" w:type="pct"/>
            <w:tcBorders>
              <w:top w:val="single" w:sz="4" w:space="0" w:color="auto"/>
              <w:left w:val="single" w:sz="4" w:space="0" w:color="auto"/>
              <w:bottom w:val="single" w:sz="4" w:space="0" w:color="auto"/>
              <w:right w:val="single" w:sz="4" w:space="0" w:color="auto"/>
            </w:tcBorders>
            <w:hideMark/>
          </w:tcPr>
          <w:p w14:paraId="1C25B5C9" w14:textId="77777777" w:rsidR="00192ED2" w:rsidRPr="005052EA" w:rsidRDefault="00192ED2" w:rsidP="003D1657">
            <w:pPr>
              <w:suppressAutoHyphens/>
              <w:spacing w:after="0" w:line="23" w:lineRule="atLeast"/>
              <w:jc w:val="both"/>
              <w:rPr>
                <w:rFonts w:ascii="Times New Roman" w:hAnsi="Times New Roman"/>
                <w:b/>
                <w:bCs/>
                <w:sz w:val="24"/>
                <w:szCs w:val="24"/>
              </w:rPr>
            </w:pPr>
            <w:r w:rsidRPr="005052EA">
              <w:rPr>
                <w:rFonts w:ascii="Times New Roman" w:hAnsi="Times New Roman"/>
                <w:b/>
                <w:bCs/>
                <w:sz w:val="24"/>
                <w:szCs w:val="24"/>
              </w:rPr>
              <w:lastRenderedPageBreak/>
              <w:t xml:space="preserve">Содержание </w:t>
            </w:r>
          </w:p>
          <w:p w14:paraId="6DBB9404" w14:textId="77777777" w:rsidR="00192ED2" w:rsidRPr="005052EA" w:rsidRDefault="00192ED2" w:rsidP="003D1657">
            <w:pPr>
              <w:suppressAutoHyphens/>
              <w:spacing w:after="0" w:line="23" w:lineRule="atLeast"/>
              <w:jc w:val="both"/>
              <w:rPr>
                <w:rFonts w:ascii="Times New Roman" w:hAnsi="Times New Roman"/>
                <w:sz w:val="24"/>
                <w:szCs w:val="24"/>
              </w:rPr>
            </w:pPr>
            <w:r w:rsidRPr="005052EA">
              <w:rPr>
                <w:rFonts w:ascii="Times New Roman" w:hAnsi="Times New Roman"/>
                <w:sz w:val="24"/>
                <w:szCs w:val="24"/>
              </w:rPr>
              <w:t>1.</w:t>
            </w:r>
            <w:r w:rsidRPr="005052EA">
              <w:rPr>
                <w:rFonts w:ascii="Times New Roman" w:hAnsi="Times New Roman"/>
                <w:sz w:val="24"/>
                <w:szCs w:val="24"/>
              </w:rPr>
              <w:tab/>
              <w:t>Понятие договора.</w:t>
            </w:r>
          </w:p>
          <w:p w14:paraId="502A5FE7" w14:textId="77777777" w:rsidR="00192ED2" w:rsidRPr="005052EA" w:rsidRDefault="00192ED2" w:rsidP="003D1657">
            <w:pPr>
              <w:suppressAutoHyphens/>
              <w:spacing w:after="0" w:line="23" w:lineRule="atLeast"/>
              <w:jc w:val="both"/>
              <w:rPr>
                <w:rFonts w:ascii="Times New Roman" w:hAnsi="Times New Roman"/>
                <w:sz w:val="24"/>
                <w:szCs w:val="24"/>
              </w:rPr>
            </w:pPr>
            <w:r w:rsidRPr="005052EA">
              <w:rPr>
                <w:rFonts w:ascii="Times New Roman" w:hAnsi="Times New Roman"/>
                <w:sz w:val="24"/>
                <w:szCs w:val="24"/>
              </w:rPr>
              <w:t>2.</w:t>
            </w:r>
            <w:r w:rsidRPr="005052EA">
              <w:rPr>
                <w:rFonts w:ascii="Times New Roman" w:hAnsi="Times New Roman"/>
                <w:sz w:val="24"/>
                <w:szCs w:val="24"/>
              </w:rPr>
              <w:tab/>
              <w:t>Значение договора для регулирования отношений в сфере предпринимательской деятельности.</w:t>
            </w:r>
          </w:p>
          <w:p w14:paraId="04AE03E7" w14:textId="77777777" w:rsidR="00192ED2" w:rsidRPr="005052EA" w:rsidRDefault="00192ED2" w:rsidP="003D1657">
            <w:pPr>
              <w:suppressAutoHyphens/>
              <w:spacing w:after="0" w:line="23" w:lineRule="atLeast"/>
              <w:jc w:val="both"/>
              <w:rPr>
                <w:rFonts w:ascii="Times New Roman" w:hAnsi="Times New Roman"/>
                <w:sz w:val="24"/>
                <w:szCs w:val="24"/>
              </w:rPr>
            </w:pPr>
            <w:r w:rsidRPr="005052EA">
              <w:rPr>
                <w:rFonts w:ascii="Times New Roman" w:hAnsi="Times New Roman"/>
                <w:sz w:val="24"/>
                <w:szCs w:val="24"/>
              </w:rPr>
              <w:lastRenderedPageBreak/>
              <w:t>3.</w:t>
            </w:r>
            <w:r w:rsidRPr="005052EA">
              <w:rPr>
                <w:rFonts w:ascii="Times New Roman" w:hAnsi="Times New Roman"/>
                <w:sz w:val="24"/>
                <w:szCs w:val="24"/>
              </w:rPr>
              <w:tab/>
              <w:t>Толкование договора.</w:t>
            </w:r>
          </w:p>
          <w:p w14:paraId="22D8665F" w14:textId="77777777" w:rsidR="00192ED2" w:rsidRPr="005052EA" w:rsidRDefault="00192ED2" w:rsidP="003D1657">
            <w:pPr>
              <w:suppressAutoHyphens/>
              <w:spacing w:after="0" w:line="23" w:lineRule="atLeast"/>
              <w:jc w:val="both"/>
              <w:rPr>
                <w:rFonts w:ascii="Times New Roman" w:hAnsi="Times New Roman"/>
                <w:sz w:val="24"/>
                <w:szCs w:val="24"/>
              </w:rPr>
            </w:pPr>
            <w:r w:rsidRPr="005052EA">
              <w:rPr>
                <w:rFonts w:ascii="Times New Roman" w:hAnsi="Times New Roman"/>
                <w:sz w:val="24"/>
                <w:szCs w:val="24"/>
              </w:rPr>
              <w:t>4. Принципы договорного права</w:t>
            </w:r>
          </w:p>
        </w:tc>
        <w:tc>
          <w:tcPr>
            <w:tcW w:w="594" w:type="pct"/>
            <w:tcBorders>
              <w:top w:val="single" w:sz="4" w:space="0" w:color="auto"/>
              <w:left w:val="single" w:sz="4" w:space="0" w:color="auto"/>
              <w:bottom w:val="single" w:sz="4" w:space="0" w:color="auto"/>
              <w:right w:val="single" w:sz="4" w:space="0" w:color="auto"/>
            </w:tcBorders>
          </w:tcPr>
          <w:p w14:paraId="62DC1FDA" w14:textId="428F243E" w:rsidR="00192ED2" w:rsidRPr="005052EA" w:rsidRDefault="0059334C" w:rsidP="003D1657">
            <w:pPr>
              <w:suppressAutoHyphens/>
              <w:spacing w:after="0" w:line="23" w:lineRule="atLeast"/>
              <w:jc w:val="center"/>
              <w:rPr>
                <w:rFonts w:ascii="Times New Roman" w:hAnsi="Times New Roman"/>
                <w:sz w:val="24"/>
                <w:szCs w:val="24"/>
              </w:rPr>
            </w:pPr>
            <w:r w:rsidRPr="005052EA">
              <w:rPr>
                <w:rFonts w:ascii="Times New Roman" w:hAnsi="Times New Roman"/>
                <w:sz w:val="24"/>
                <w:szCs w:val="24"/>
              </w:rPr>
              <w:lastRenderedPageBreak/>
              <w:t>2</w:t>
            </w:r>
          </w:p>
          <w:p w14:paraId="31BEEA21" w14:textId="77777777" w:rsidR="00192ED2" w:rsidRPr="005052EA" w:rsidRDefault="00192ED2" w:rsidP="003D1657">
            <w:pPr>
              <w:suppressAutoHyphens/>
              <w:spacing w:after="0" w:line="23" w:lineRule="atLeast"/>
              <w:jc w:val="center"/>
              <w:rPr>
                <w:rFonts w:ascii="Times New Roman" w:hAnsi="Times New Roman"/>
                <w:sz w:val="24"/>
                <w:szCs w:val="24"/>
              </w:rPr>
            </w:pPr>
          </w:p>
        </w:tc>
      </w:tr>
      <w:tr w:rsidR="00192ED2" w:rsidRPr="005052EA" w14:paraId="72C0ABC4" w14:textId="77777777" w:rsidTr="004A7380">
        <w:tblPrEx>
          <w:jc w:val="center"/>
          <w:tblInd w:w="0" w:type="dxa"/>
        </w:tblPrEx>
        <w:trPr>
          <w:trHeight w:val="20"/>
          <w:jc w:val="center"/>
        </w:trPr>
        <w:tc>
          <w:tcPr>
            <w:tcW w:w="1456" w:type="pct"/>
            <w:gridSpan w:val="3"/>
            <w:vMerge/>
            <w:tcBorders>
              <w:top w:val="single" w:sz="4" w:space="0" w:color="auto"/>
              <w:left w:val="single" w:sz="4" w:space="0" w:color="auto"/>
              <w:bottom w:val="single" w:sz="4" w:space="0" w:color="auto"/>
              <w:right w:val="single" w:sz="4" w:space="0" w:color="auto"/>
            </w:tcBorders>
            <w:vAlign w:val="center"/>
            <w:hideMark/>
          </w:tcPr>
          <w:p w14:paraId="292B7532" w14:textId="77777777" w:rsidR="00192ED2" w:rsidRPr="005052EA" w:rsidRDefault="00192ED2" w:rsidP="003D1657">
            <w:pPr>
              <w:suppressAutoHyphens/>
              <w:spacing w:after="0" w:line="23" w:lineRule="atLeast"/>
              <w:jc w:val="center"/>
              <w:rPr>
                <w:rFonts w:ascii="Times New Roman" w:hAnsi="Times New Roman"/>
                <w:b/>
                <w:bCs/>
                <w:sz w:val="24"/>
                <w:szCs w:val="24"/>
              </w:rPr>
            </w:pPr>
          </w:p>
        </w:tc>
        <w:tc>
          <w:tcPr>
            <w:tcW w:w="2950" w:type="pct"/>
            <w:tcBorders>
              <w:top w:val="single" w:sz="4" w:space="0" w:color="auto"/>
              <w:left w:val="single" w:sz="4" w:space="0" w:color="auto"/>
              <w:right w:val="single" w:sz="4" w:space="0" w:color="auto"/>
            </w:tcBorders>
          </w:tcPr>
          <w:p w14:paraId="033BB80A" w14:textId="77777777" w:rsidR="00192ED2" w:rsidRPr="005052EA" w:rsidRDefault="00192ED2" w:rsidP="003D1657">
            <w:pPr>
              <w:suppressAutoHyphens/>
              <w:spacing w:after="0" w:line="23" w:lineRule="atLeast"/>
              <w:rPr>
                <w:rFonts w:ascii="Times New Roman" w:hAnsi="Times New Roman"/>
                <w:b/>
                <w:sz w:val="24"/>
                <w:szCs w:val="24"/>
              </w:rPr>
            </w:pPr>
            <w:r w:rsidRPr="005052EA">
              <w:rPr>
                <w:rFonts w:ascii="Times New Roman" w:hAnsi="Times New Roman"/>
                <w:b/>
                <w:bCs/>
                <w:sz w:val="24"/>
                <w:szCs w:val="24"/>
              </w:rPr>
              <w:t>В том числе п</w:t>
            </w:r>
            <w:r w:rsidRPr="005052EA">
              <w:rPr>
                <w:rFonts w:ascii="Times New Roman" w:hAnsi="Times New Roman"/>
                <w:b/>
                <w:sz w:val="24"/>
                <w:szCs w:val="24"/>
              </w:rPr>
              <w:t xml:space="preserve">рактическое занятие: </w:t>
            </w:r>
            <w:r w:rsidRPr="005052EA">
              <w:rPr>
                <w:rFonts w:ascii="Times New Roman" w:hAnsi="Times New Roman"/>
                <w:sz w:val="24"/>
                <w:szCs w:val="24"/>
              </w:rPr>
              <w:t>решение ситуационных задач</w:t>
            </w:r>
          </w:p>
        </w:tc>
        <w:tc>
          <w:tcPr>
            <w:tcW w:w="594" w:type="pct"/>
            <w:tcBorders>
              <w:top w:val="single" w:sz="4" w:space="0" w:color="auto"/>
              <w:left w:val="single" w:sz="4" w:space="0" w:color="auto"/>
              <w:right w:val="single" w:sz="4" w:space="0" w:color="auto"/>
            </w:tcBorders>
          </w:tcPr>
          <w:p w14:paraId="251005F1" w14:textId="018F5789" w:rsidR="00192ED2" w:rsidRPr="005052EA" w:rsidRDefault="0059334C" w:rsidP="003D1657">
            <w:pPr>
              <w:suppressAutoHyphens/>
              <w:spacing w:after="0" w:line="23" w:lineRule="atLeast"/>
              <w:jc w:val="center"/>
              <w:rPr>
                <w:rFonts w:ascii="Times New Roman" w:hAnsi="Times New Roman"/>
                <w:b/>
                <w:sz w:val="24"/>
                <w:szCs w:val="24"/>
              </w:rPr>
            </w:pPr>
            <w:r w:rsidRPr="005052EA">
              <w:rPr>
                <w:rFonts w:ascii="Times New Roman" w:hAnsi="Times New Roman"/>
                <w:b/>
                <w:sz w:val="24"/>
                <w:szCs w:val="24"/>
              </w:rPr>
              <w:t>4</w:t>
            </w:r>
          </w:p>
        </w:tc>
      </w:tr>
      <w:tr w:rsidR="00192ED2" w:rsidRPr="005052EA" w14:paraId="5909707E" w14:textId="77777777" w:rsidTr="004A7380">
        <w:tblPrEx>
          <w:jc w:val="center"/>
          <w:tblInd w:w="0" w:type="dxa"/>
        </w:tblPrEx>
        <w:trPr>
          <w:trHeight w:val="20"/>
          <w:jc w:val="center"/>
        </w:trPr>
        <w:tc>
          <w:tcPr>
            <w:tcW w:w="1456" w:type="pct"/>
            <w:gridSpan w:val="3"/>
            <w:vMerge w:val="restart"/>
            <w:tcBorders>
              <w:top w:val="single" w:sz="4" w:space="0" w:color="auto"/>
              <w:left w:val="single" w:sz="4" w:space="0" w:color="auto"/>
              <w:right w:val="single" w:sz="4" w:space="0" w:color="auto"/>
            </w:tcBorders>
          </w:tcPr>
          <w:p w14:paraId="648A7E67" w14:textId="77777777" w:rsidR="00192ED2" w:rsidRPr="005052EA" w:rsidRDefault="00192ED2" w:rsidP="003D1657">
            <w:pPr>
              <w:suppressAutoHyphens/>
              <w:spacing w:after="0" w:line="23" w:lineRule="atLeast"/>
              <w:ind w:firstLine="9"/>
              <w:rPr>
                <w:rFonts w:ascii="Times New Roman" w:hAnsi="Times New Roman"/>
                <w:b/>
                <w:bCs/>
                <w:sz w:val="24"/>
                <w:szCs w:val="24"/>
              </w:rPr>
            </w:pPr>
            <w:r w:rsidRPr="005052EA">
              <w:rPr>
                <w:rFonts w:ascii="Times New Roman" w:hAnsi="Times New Roman"/>
                <w:b/>
                <w:bCs/>
                <w:sz w:val="24"/>
                <w:szCs w:val="24"/>
              </w:rPr>
              <w:t xml:space="preserve">Тема 3.2. Система гражданско-правовых договоров. Специфика предпринимательских договоров </w:t>
            </w:r>
          </w:p>
          <w:p w14:paraId="30202D88" w14:textId="77777777" w:rsidR="00192ED2" w:rsidRPr="005052EA" w:rsidRDefault="00192ED2" w:rsidP="003D1657">
            <w:pPr>
              <w:suppressAutoHyphens/>
              <w:spacing w:after="0" w:line="23" w:lineRule="atLeast"/>
              <w:ind w:firstLine="9"/>
              <w:jc w:val="center"/>
              <w:rPr>
                <w:rFonts w:ascii="Times New Roman" w:hAnsi="Times New Roman"/>
                <w:b/>
                <w:bCs/>
                <w:sz w:val="24"/>
                <w:szCs w:val="24"/>
              </w:rPr>
            </w:pPr>
          </w:p>
        </w:tc>
        <w:tc>
          <w:tcPr>
            <w:tcW w:w="2950" w:type="pct"/>
            <w:tcBorders>
              <w:top w:val="single" w:sz="4" w:space="0" w:color="auto"/>
              <w:left w:val="single" w:sz="4" w:space="0" w:color="auto"/>
              <w:bottom w:val="single" w:sz="4" w:space="0" w:color="auto"/>
              <w:right w:val="single" w:sz="4" w:space="0" w:color="auto"/>
            </w:tcBorders>
          </w:tcPr>
          <w:p w14:paraId="5D7F7466" w14:textId="77777777" w:rsidR="00192ED2" w:rsidRPr="005052EA" w:rsidRDefault="00192ED2" w:rsidP="003D1657">
            <w:pPr>
              <w:suppressAutoHyphens/>
              <w:spacing w:after="0" w:line="23" w:lineRule="atLeast"/>
              <w:ind w:firstLine="9"/>
              <w:jc w:val="both"/>
              <w:rPr>
                <w:rFonts w:ascii="Times New Roman" w:hAnsi="Times New Roman"/>
                <w:b/>
                <w:bCs/>
                <w:sz w:val="24"/>
                <w:szCs w:val="24"/>
              </w:rPr>
            </w:pPr>
            <w:r w:rsidRPr="005052EA">
              <w:rPr>
                <w:rFonts w:ascii="Times New Roman" w:hAnsi="Times New Roman"/>
                <w:b/>
                <w:bCs/>
                <w:sz w:val="24"/>
                <w:szCs w:val="24"/>
              </w:rPr>
              <w:t xml:space="preserve">Содержание </w:t>
            </w:r>
          </w:p>
          <w:p w14:paraId="7DA15D85" w14:textId="77777777" w:rsidR="00192ED2" w:rsidRPr="005052EA" w:rsidRDefault="00192ED2" w:rsidP="003D1657">
            <w:pPr>
              <w:suppressAutoHyphens/>
              <w:spacing w:after="0" w:line="23" w:lineRule="atLeast"/>
              <w:ind w:firstLine="9"/>
              <w:jc w:val="both"/>
              <w:rPr>
                <w:rFonts w:ascii="Times New Roman" w:hAnsi="Times New Roman"/>
                <w:sz w:val="24"/>
                <w:szCs w:val="24"/>
              </w:rPr>
            </w:pPr>
            <w:r w:rsidRPr="005052EA">
              <w:rPr>
                <w:rFonts w:ascii="Times New Roman" w:hAnsi="Times New Roman"/>
                <w:sz w:val="24"/>
                <w:szCs w:val="24"/>
              </w:rPr>
              <w:t>1.</w:t>
            </w:r>
            <w:r w:rsidRPr="005052EA">
              <w:rPr>
                <w:rFonts w:ascii="Times New Roman" w:hAnsi="Times New Roman"/>
                <w:sz w:val="24"/>
                <w:szCs w:val="24"/>
              </w:rPr>
              <w:tab/>
              <w:t>Классификация гражданско-правовых договоров.</w:t>
            </w:r>
          </w:p>
          <w:p w14:paraId="328DA9CF" w14:textId="77777777" w:rsidR="00192ED2" w:rsidRPr="005052EA" w:rsidRDefault="00192ED2" w:rsidP="003D1657">
            <w:pPr>
              <w:suppressAutoHyphens/>
              <w:spacing w:after="0" w:line="23" w:lineRule="atLeast"/>
              <w:ind w:firstLine="9"/>
              <w:jc w:val="both"/>
              <w:rPr>
                <w:rFonts w:ascii="Times New Roman" w:hAnsi="Times New Roman"/>
                <w:sz w:val="24"/>
                <w:szCs w:val="24"/>
              </w:rPr>
            </w:pPr>
            <w:r w:rsidRPr="005052EA">
              <w:rPr>
                <w:rFonts w:ascii="Times New Roman" w:hAnsi="Times New Roman"/>
                <w:sz w:val="24"/>
                <w:szCs w:val="24"/>
              </w:rPr>
              <w:t>2.</w:t>
            </w:r>
            <w:r w:rsidRPr="005052EA">
              <w:rPr>
                <w:rFonts w:ascii="Times New Roman" w:hAnsi="Times New Roman"/>
                <w:sz w:val="24"/>
                <w:szCs w:val="24"/>
              </w:rPr>
              <w:tab/>
              <w:t>Место предпринимательских договоров в системе договоров.</w:t>
            </w:r>
          </w:p>
          <w:p w14:paraId="7FB832A7" w14:textId="77777777" w:rsidR="00192ED2" w:rsidRPr="005052EA" w:rsidRDefault="00192ED2" w:rsidP="003D1657">
            <w:pPr>
              <w:suppressAutoHyphens/>
              <w:spacing w:after="0" w:line="23" w:lineRule="atLeast"/>
              <w:ind w:firstLine="9"/>
              <w:jc w:val="both"/>
              <w:rPr>
                <w:rFonts w:ascii="Times New Roman" w:hAnsi="Times New Roman"/>
                <w:sz w:val="24"/>
                <w:szCs w:val="24"/>
              </w:rPr>
            </w:pPr>
            <w:r w:rsidRPr="005052EA">
              <w:rPr>
                <w:rFonts w:ascii="Times New Roman" w:hAnsi="Times New Roman"/>
                <w:sz w:val="24"/>
                <w:szCs w:val="24"/>
              </w:rPr>
              <w:t>3.</w:t>
            </w:r>
            <w:r w:rsidRPr="005052EA">
              <w:rPr>
                <w:rFonts w:ascii="Times New Roman" w:hAnsi="Times New Roman"/>
                <w:sz w:val="24"/>
                <w:szCs w:val="24"/>
              </w:rPr>
              <w:tab/>
              <w:t>Признак направленности договора как системный признак классификации договоров.</w:t>
            </w:r>
          </w:p>
          <w:p w14:paraId="587C234F" w14:textId="77777777" w:rsidR="00192ED2" w:rsidRPr="005052EA" w:rsidRDefault="00192ED2" w:rsidP="003D1657">
            <w:pPr>
              <w:suppressAutoHyphens/>
              <w:spacing w:after="0" w:line="23" w:lineRule="atLeast"/>
              <w:ind w:firstLine="9"/>
              <w:jc w:val="both"/>
              <w:rPr>
                <w:rFonts w:ascii="Times New Roman" w:hAnsi="Times New Roman"/>
                <w:sz w:val="24"/>
                <w:szCs w:val="24"/>
              </w:rPr>
            </w:pPr>
            <w:r w:rsidRPr="005052EA">
              <w:rPr>
                <w:rFonts w:ascii="Times New Roman" w:hAnsi="Times New Roman"/>
                <w:sz w:val="24"/>
                <w:szCs w:val="24"/>
              </w:rPr>
              <w:t>4.</w:t>
            </w:r>
            <w:r w:rsidRPr="005052EA">
              <w:rPr>
                <w:rFonts w:ascii="Times New Roman" w:hAnsi="Times New Roman"/>
                <w:sz w:val="24"/>
                <w:szCs w:val="24"/>
              </w:rPr>
              <w:tab/>
              <w:t xml:space="preserve">Проблемы классификации </w:t>
            </w:r>
            <w:proofErr w:type="spellStart"/>
            <w:r w:rsidRPr="005052EA">
              <w:rPr>
                <w:rFonts w:ascii="Times New Roman" w:hAnsi="Times New Roman"/>
                <w:sz w:val="24"/>
                <w:szCs w:val="24"/>
              </w:rPr>
              <w:t>разноотраслевых</w:t>
            </w:r>
            <w:proofErr w:type="spellEnd"/>
            <w:r w:rsidRPr="005052EA">
              <w:rPr>
                <w:rFonts w:ascii="Times New Roman" w:hAnsi="Times New Roman"/>
                <w:sz w:val="24"/>
                <w:szCs w:val="24"/>
              </w:rPr>
              <w:t xml:space="preserve"> договоров.</w:t>
            </w:r>
          </w:p>
        </w:tc>
        <w:tc>
          <w:tcPr>
            <w:tcW w:w="594" w:type="pct"/>
            <w:tcBorders>
              <w:top w:val="single" w:sz="4" w:space="0" w:color="auto"/>
              <w:left w:val="single" w:sz="4" w:space="0" w:color="auto"/>
              <w:bottom w:val="single" w:sz="4" w:space="0" w:color="auto"/>
              <w:right w:val="single" w:sz="4" w:space="0" w:color="auto"/>
            </w:tcBorders>
            <w:vAlign w:val="center"/>
          </w:tcPr>
          <w:p w14:paraId="2D63643E" w14:textId="47BD5367" w:rsidR="00192ED2" w:rsidRPr="005052EA" w:rsidRDefault="0059334C" w:rsidP="003D1657">
            <w:pPr>
              <w:suppressAutoHyphens/>
              <w:spacing w:after="0" w:line="23" w:lineRule="atLeast"/>
              <w:jc w:val="center"/>
              <w:rPr>
                <w:rFonts w:ascii="Times New Roman" w:hAnsi="Times New Roman"/>
                <w:sz w:val="24"/>
                <w:szCs w:val="24"/>
              </w:rPr>
            </w:pPr>
            <w:r w:rsidRPr="005052EA">
              <w:rPr>
                <w:rFonts w:ascii="Times New Roman" w:hAnsi="Times New Roman"/>
                <w:sz w:val="24"/>
                <w:szCs w:val="24"/>
              </w:rPr>
              <w:t>2</w:t>
            </w:r>
          </w:p>
        </w:tc>
      </w:tr>
      <w:tr w:rsidR="00192ED2" w:rsidRPr="005052EA" w14:paraId="5AA4A7E1" w14:textId="77777777" w:rsidTr="004A7380">
        <w:tblPrEx>
          <w:jc w:val="center"/>
          <w:tblInd w:w="0" w:type="dxa"/>
        </w:tblPrEx>
        <w:trPr>
          <w:trHeight w:val="20"/>
          <w:jc w:val="center"/>
        </w:trPr>
        <w:tc>
          <w:tcPr>
            <w:tcW w:w="1456" w:type="pct"/>
            <w:gridSpan w:val="3"/>
            <w:vMerge/>
            <w:tcBorders>
              <w:left w:val="single" w:sz="4" w:space="0" w:color="auto"/>
              <w:right w:val="single" w:sz="4" w:space="0" w:color="auto"/>
            </w:tcBorders>
            <w:vAlign w:val="center"/>
            <w:hideMark/>
          </w:tcPr>
          <w:p w14:paraId="5A2D8709" w14:textId="77777777" w:rsidR="00192ED2" w:rsidRPr="005052EA" w:rsidRDefault="00192ED2" w:rsidP="003D1657">
            <w:pPr>
              <w:suppressAutoHyphens/>
              <w:spacing w:after="0" w:line="23" w:lineRule="atLeast"/>
              <w:ind w:firstLine="9"/>
              <w:jc w:val="center"/>
              <w:rPr>
                <w:rFonts w:ascii="Times New Roman" w:hAnsi="Times New Roman"/>
                <w:b/>
                <w:bCs/>
                <w:sz w:val="24"/>
                <w:szCs w:val="24"/>
              </w:rPr>
            </w:pPr>
          </w:p>
        </w:tc>
        <w:tc>
          <w:tcPr>
            <w:tcW w:w="2950" w:type="pct"/>
            <w:tcBorders>
              <w:top w:val="single" w:sz="4" w:space="0" w:color="auto"/>
              <w:left w:val="single" w:sz="4" w:space="0" w:color="auto"/>
              <w:right w:val="single" w:sz="4" w:space="0" w:color="auto"/>
            </w:tcBorders>
            <w:hideMark/>
          </w:tcPr>
          <w:p w14:paraId="1FA24860" w14:textId="77777777" w:rsidR="00192ED2" w:rsidRPr="005052EA" w:rsidRDefault="00192ED2" w:rsidP="003D1657">
            <w:pPr>
              <w:suppressAutoHyphens/>
              <w:spacing w:after="0" w:line="23" w:lineRule="atLeast"/>
              <w:ind w:firstLine="9"/>
              <w:rPr>
                <w:rFonts w:ascii="Times New Roman" w:hAnsi="Times New Roman"/>
                <w:b/>
                <w:sz w:val="24"/>
                <w:szCs w:val="24"/>
              </w:rPr>
            </w:pPr>
            <w:r w:rsidRPr="005052EA">
              <w:rPr>
                <w:rFonts w:ascii="Times New Roman" w:hAnsi="Times New Roman"/>
                <w:b/>
                <w:bCs/>
                <w:sz w:val="24"/>
                <w:szCs w:val="24"/>
              </w:rPr>
              <w:t xml:space="preserve">В том числе практическое занятие: </w:t>
            </w:r>
            <w:r w:rsidRPr="005052EA">
              <w:rPr>
                <w:rFonts w:ascii="Times New Roman" w:hAnsi="Times New Roman"/>
                <w:bCs/>
                <w:sz w:val="24"/>
                <w:szCs w:val="24"/>
              </w:rPr>
              <w:t>решение ситуационных задач</w:t>
            </w:r>
          </w:p>
        </w:tc>
        <w:tc>
          <w:tcPr>
            <w:tcW w:w="594" w:type="pct"/>
            <w:tcBorders>
              <w:top w:val="single" w:sz="4" w:space="0" w:color="auto"/>
              <w:left w:val="single" w:sz="4" w:space="0" w:color="auto"/>
              <w:right w:val="single" w:sz="4" w:space="0" w:color="auto"/>
            </w:tcBorders>
            <w:vAlign w:val="center"/>
            <w:hideMark/>
          </w:tcPr>
          <w:p w14:paraId="2FBF5821" w14:textId="20E5927D" w:rsidR="00192ED2" w:rsidRPr="005052EA" w:rsidRDefault="0059334C" w:rsidP="003D1657">
            <w:pPr>
              <w:suppressAutoHyphens/>
              <w:spacing w:after="0" w:line="23" w:lineRule="atLeast"/>
              <w:jc w:val="center"/>
              <w:rPr>
                <w:rFonts w:ascii="Times New Roman" w:hAnsi="Times New Roman"/>
                <w:b/>
                <w:sz w:val="24"/>
                <w:szCs w:val="24"/>
              </w:rPr>
            </w:pPr>
            <w:r w:rsidRPr="005052EA">
              <w:rPr>
                <w:rFonts w:ascii="Times New Roman" w:hAnsi="Times New Roman"/>
                <w:b/>
                <w:sz w:val="24"/>
                <w:szCs w:val="24"/>
              </w:rPr>
              <w:t>4</w:t>
            </w:r>
          </w:p>
        </w:tc>
      </w:tr>
      <w:tr w:rsidR="00192ED2" w:rsidRPr="005052EA" w14:paraId="363DFA2A" w14:textId="77777777" w:rsidTr="004A7380">
        <w:tblPrEx>
          <w:jc w:val="center"/>
          <w:tblInd w:w="0" w:type="dxa"/>
        </w:tblPrEx>
        <w:trPr>
          <w:trHeight w:val="20"/>
          <w:jc w:val="center"/>
        </w:trPr>
        <w:tc>
          <w:tcPr>
            <w:tcW w:w="1456" w:type="pct"/>
            <w:gridSpan w:val="3"/>
            <w:vMerge w:val="restart"/>
            <w:tcBorders>
              <w:left w:val="single" w:sz="4" w:space="0" w:color="auto"/>
              <w:bottom w:val="single" w:sz="4" w:space="0" w:color="auto"/>
              <w:right w:val="single" w:sz="4" w:space="0" w:color="auto"/>
            </w:tcBorders>
            <w:vAlign w:val="center"/>
            <w:hideMark/>
          </w:tcPr>
          <w:p w14:paraId="79C93DEC" w14:textId="77777777" w:rsidR="00192ED2" w:rsidRPr="005052EA" w:rsidRDefault="00192ED2" w:rsidP="003D1657">
            <w:pPr>
              <w:suppressAutoHyphens/>
              <w:spacing w:after="0" w:line="23" w:lineRule="atLeast"/>
              <w:ind w:firstLine="9"/>
              <w:rPr>
                <w:rFonts w:ascii="Times New Roman" w:hAnsi="Times New Roman"/>
                <w:b/>
                <w:bCs/>
                <w:sz w:val="24"/>
                <w:szCs w:val="24"/>
              </w:rPr>
            </w:pPr>
            <w:r w:rsidRPr="005052EA">
              <w:rPr>
                <w:rFonts w:ascii="Times New Roman" w:hAnsi="Times New Roman"/>
                <w:b/>
                <w:bCs/>
                <w:sz w:val="24"/>
                <w:szCs w:val="24"/>
              </w:rPr>
              <w:t>Тема 3.3</w:t>
            </w:r>
            <w:r w:rsidRPr="005052EA">
              <w:rPr>
                <w:rFonts w:ascii="Times New Roman" w:hAnsi="Times New Roman"/>
                <w:b/>
                <w:sz w:val="24"/>
                <w:szCs w:val="24"/>
              </w:rPr>
              <w:t xml:space="preserve">. </w:t>
            </w:r>
            <w:r w:rsidRPr="005052EA">
              <w:rPr>
                <w:rFonts w:ascii="Times New Roman" w:hAnsi="Times New Roman"/>
                <w:b/>
                <w:bCs/>
                <w:sz w:val="24"/>
                <w:szCs w:val="24"/>
              </w:rPr>
              <w:t>Заключение, изменение, прекращение предпринимательских договоров. Признание договора незаключенным и недействительным</w:t>
            </w:r>
          </w:p>
        </w:tc>
        <w:tc>
          <w:tcPr>
            <w:tcW w:w="2950" w:type="pct"/>
            <w:tcBorders>
              <w:top w:val="single" w:sz="4" w:space="0" w:color="auto"/>
              <w:left w:val="single" w:sz="4" w:space="0" w:color="auto"/>
              <w:bottom w:val="single" w:sz="4" w:space="0" w:color="auto"/>
              <w:right w:val="single" w:sz="4" w:space="0" w:color="auto"/>
            </w:tcBorders>
            <w:hideMark/>
          </w:tcPr>
          <w:p w14:paraId="3859891C" w14:textId="77777777" w:rsidR="00192ED2" w:rsidRPr="005052EA" w:rsidRDefault="00192ED2" w:rsidP="003D1657">
            <w:pPr>
              <w:suppressAutoHyphens/>
              <w:spacing w:after="0" w:line="23" w:lineRule="atLeast"/>
              <w:ind w:firstLine="9"/>
              <w:rPr>
                <w:rFonts w:ascii="Times New Roman" w:hAnsi="Times New Roman"/>
                <w:b/>
                <w:sz w:val="24"/>
                <w:szCs w:val="24"/>
              </w:rPr>
            </w:pPr>
            <w:r w:rsidRPr="005052EA">
              <w:rPr>
                <w:rFonts w:ascii="Times New Roman" w:hAnsi="Times New Roman"/>
                <w:b/>
                <w:sz w:val="24"/>
                <w:szCs w:val="24"/>
              </w:rPr>
              <w:t>Содержание</w:t>
            </w:r>
          </w:p>
          <w:p w14:paraId="5DEDD31B" w14:textId="77777777" w:rsidR="00192ED2" w:rsidRPr="005052EA" w:rsidRDefault="00192ED2" w:rsidP="003D1657">
            <w:pPr>
              <w:suppressAutoHyphens/>
              <w:spacing w:after="0" w:line="23" w:lineRule="atLeast"/>
              <w:ind w:firstLine="9"/>
              <w:jc w:val="both"/>
              <w:rPr>
                <w:rFonts w:ascii="Times New Roman" w:hAnsi="Times New Roman"/>
                <w:sz w:val="24"/>
                <w:szCs w:val="24"/>
              </w:rPr>
            </w:pPr>
            <w:r w:rsidRPr="005052EA">
              <w:rPr>
                <w:rFonts w:ascii="Times New Roman" w:hAnsi="Times New Roman"/>
                <w:sz w:val="24"/>
                <w:szCs w:val="24"/>
              </w:rPr>
              <w:t>1.</w:t>
            </w:r>
            <w:r w:rsidRPr="005052EA">
              <w:rPr>
                <w:rFonts w:ascii="Times New Roman" w:hAnsi="Times New Roman"/>
                <w:sz w:val="24"/>
                <w:szCs w:val="24"/>
              </w:rPr>
              <w:tab/>
              <w:t>Заключение договора: понятие, способы заключения.</w:t>
            </w:r>
          </w:p>
          <w:p w14:paraId="07C8AE25" w14:textId="77777777" w:rsidR="00192ED2" w:rsidRPr="005052EA" w:rsidRDefault="00192ED2" w:rsidP="003D1657">
            <w:pPr>
              <w:suppressAutoHyphens/>
              <w:spacing w:after="0" w:line="23" w:lineRule="atLeast"/>
              <w:ind w:firstLine="9"/>
              <w:jc w:val="both"/>
              <w:rPr>
                <w:rFonts w:ascii="Times New Roman" w:hAnsi="Times New Roman"/>
                <w:sz w:val="24"/>
                <w:szCs w:val="24"/>
              </w:rPr>
            </w:pPr>
            <w:r w:rsidRPr="005052EA">
              <w:rPr>
                <w:rFonts w:ascii="Times New Roman" w:hAnsi="Times New Roman"/>
                <w:sz w:val="24"/>
                <w:szCs w:val="24"/>
              </w:rPr>
              <w:t>2.</w:t>
            </w:r>
            <w:r w:rsidRPr="005052EA">
              <w:rPr>
                <w:rFonts w:ascii="Times New Roman" w:hAnsi="Times New Roman"/>
                <w:sz w:val="24"/>
                <w:szCs w:val="24"/>
              </w:rPr>
              <w:tab/>
              <w:t>Изменение договора: основания, способы, порядок.</w:t>
            </w:r>
          </w:p>
          <w:p w14:paraId="38CD742B" w14:textId="77777777" w:rsidR="00192ED2" w:rsidRPr="005052EA" w:rsidRDefault="00192ED2" w:rsidP="003D1657">
            <w:pPr>
              <w:suppressAutoHyphens/>
              <w:spacing w:after="0" w:line="23" w:lineRule="atLeast"/>
              <w:ind w:firstLine="9"/>
              <w:jc w:val="both"/>
              <w:rPr>
                <w:rFonts w:ascii="Times New Roman" w:hAnsi="Times New Roman"/>
                <w:sz w:val="24"/>
                <w:szCs w:val="24"/>
              </w:rPr>
            </w:pPr>
            <w:r w:rsidRPr="005052EA">
              <w:rPr>
                <w:rFonts w:ascii="Times New Roman" w:hAnsi="Times New Roman"/>
                <w:sz w:val="24"/>
                <w:szCs w:val="24"/>
              </w:rPr>
              <w:t>3.</w:t>
            </w:r>
            <w:r w:rsidRPr="005052EA">
              <w:rPr>
                <w:rFonts w:ascii="Times New Roman" w:hAnsi="Times New Roman"/>
                <w:sz w:val="24"/>
                <w:szCs w:val="24"/>
              </w:rPr>
              <w:tab/>
              <w:t>Прекращение договора: основания, способы, порядок.</w:t>
            </w:r>
          </w:p>
          <w:p w14:paraId="3CEE6E56" w14:textId="77777777" w:rsidR="00192ED2" w:rsidRPr="005052EA" w:rsidRDefault="00192ED2" w:rsidP="003D1657">
            <w:pPr>
              <w:suppressAutoHyphens/>
              <w:spacing w:after="0" w:line="23" w:lineRule="atLeast"/>
              <w:ind w:firstLine="9"/>
              <w:rPr>
                <w:rFonts w:ascii="Times New Roman" w:hAnsi="Times New Roman"/>
                <w:b/>
                <w:sz w:val="24"/>
                <w:szCs w:val="24"/>
              </w:rPr>
            </w:pPr>
            <w:r w:rsidRPr="005052EA">
              <w:rPr>
                <w:rFonts w:ascii="Times New Roman" w:hAnsi="Times New Roman"/>
                <w:sz w:val="24"/>
                <w:szCs w:val="24"/>
              </w:rPr>
              <w:t>4.</w:t>
            </w:r>
            <w:r w:rsidRPr="005052EA">
              <w:rPr>
                <w:rFonts w:ascii="Times New Roman" w:hAnsi="Times New Roman"/>
                <w:sz w:val="24"/>
                <w:szCs w:val="24"/>
              </w:rPr>
              <w:tab/>
              <w:t>Признание договора незаключенным и недействительным.</w:t>
            </w:r>
          </w:p>
        </w:tc>
        <w:tc>
          <w:tcPr>
            <w:tcW w:w="594" w:type="pct"/>
            <w:tcBorders>
              <w:top w:val="single" w:sz="4" w:space="0" w:color="auto"/>
              <w:left w:val="single" w:sz="4" w:space="0" w:color="auto"/>
              <w:bottom w:val="single" w:sz="4" w:space="0" w:color="auto"/>
              <w:right w:val="single" w:sz="4" w:space="0" w:color="auto"/>
            </w:tcBorders>
            <w:vAlign w:val="center"/>
            <w:hideMark/>
          </w:tcPr>
          <w:p w14:paraId="220BB57B" w14:textId="3EC4DEF4" w:rsidR="00192ED2" w:rsidRPr="005052EA" w:rsidRDefault="0059334C" w:rsidP="003D1657">
            <w:pPr>
              <w:suppressAutoHyphens/>
              <w:spacing w:after="0" w:line="23" w:lineRule="atLeast"/>
              <w:jc w:val="center"/>
              <w:rPr>
                <w:rFonts w:ascii="Times New Roman" w:hAnsi="Times New Roman"/>
                <w:sz w:val="24"/>
                <w:szCs w:val="24"/>
              </w:rPr>
            </w:pPr>
            <w:r w:rsidRPr="005052EA">
              <w:rPr>
                <w:rFonts w:ascii="Times New Roman" w:hAnsi="Times New Roman"/>
                <w:sz w:val="24"/>
                <w:szCs w:val="24"/>
              </w:rPr>
              <w:t>2</w:t>
            </w:r>
          </w:p>
        </w:tc>
      </w:tr>
      <w:tr w:rsidR="00192ED2" w:rsidRPr="005052EA" w14:paraId="13C29F75" w14:textId="77777777" w:rsidTr="004A7380">
        <w:tblPrEx>
          <w:jc w:val="center"/>
          <w:tblInd w:w="0" w:type="dxa"/>
        </w:tblPrEx>
        <w:trPr>
          <w:trHeight w:val="20"/>
          <w:jc w:val="center"/>
        </w:trPr>
        <w:tc>
          <w:tcPr>
            <w:tcW w:w="1456" w:type="pct"/>
            <w:gridSpan w:val="3"/>
            <w:vMerge/>
            <w:tcBorders>
              <w:left w:val="single" w:sz="4" w:space="0" w:color="auto"/>
              <w:right w:val="single" w:sz="4" w:space="0" w:color="auto"/>
            </w:tcBorders>
            <w:vAlign w:val="center"/>
            <w:hideMark/>
          </w:tcPr>
          <w:p w14:paraId="02B2E5DE" w14:textId="77777777" w:rsidR="00192ED2" w:rsidRPr="005052EA" w:rsidRDefault="00192ED2" w:rsidP="003D1657">
            <w:pPr>
              <w:suppressAutoHyphens/>
              <w:spacing w:after="0" w:line="23" w:lineRule="atLeast"/>
              <w:ind w:firstLine="9"/>
              <w:jc w:val="center"/>
              <w:rPr>
                <w:rFonts w:ascii="Times New Roman" w:hAnsi="Times New Roman"/>
                <w:b/>
                <w:bCs/>
                <w:sz w:val="24"/>
                <w:szCs w:val="24"/>
              </w:rPr>
            </w:pPr>
          </w:p>
        </w:tc>
        <w:tc>
          <w:tcPr>
            <w:tcW w:w="2950" w:type="pct"/>
            <w:tcBorders>
              <w:top w:val="single" w:sz="4" w:space="0" w:color="auto"/>
              <w:left w:val="single" w:sz="4" w:space="0" w:color="auto"/>
              <w:bottom w:val="single" w:sz="4" w:space="0" w:color="auto"/>
              <w:right w:val="single" w:sz="4" w:space="0" w:color="auto"/>
            </w:tcBorders>
            <w:vAlign w:val="center"/>
          </w:tcPr>
          <w:p w14:paraId="24292980" w14:textId="77777777" w:rsidR="00192ED2" w:rsidRPr="005052EA" w:rsidRDefault="00192ED2" w:rsidP="003D1657">
            <w:pPr>
              <w:suppressAutoHyphens/>
              <w:spacing w:after="0" w:line="23" w:lineRule="atLeast"/>
              <w:ind w:firstLine="9"/>
              <w:rPr>
                <w:rFonts w:ascii="Times New Roman" w:hAnsi="Times New Roman"/>
                <w:b/>
                <w:sz w:val="24"/>
                <w:szCs w:val="24"/>
              </w:rPr>
            </w:pPr>
            <w:r w:rsidRPr="005052EA">
              <w:rPr>
                <w:rFonts w:ascii="Times New Roman" w:hAnsi="Times New Roman"/>
                <w:b/>
                <w:bCs/>
                <w:sz w:val="24"/>
                <w:szCs w:val="24"/>
              </w:rPr>
              <w:t xml:space="preserve">В том числе практическое занятие: </w:t>
            </w:r>
            <w:r w:rsidRPr="005052EA">
              <w:rPr>
                <w:rFonts w:ascii="Times New Roman" w:hAnsi="Times New Roman"/>
                <w:bCs/>
                <w:sz w:val="24"/>
                <w:szCs w:val="24"/>
              </w:rPr>
              <w:t>решение ситуационных задач</w:t>
            </w:r>
          </w:p>
        </w:tc>
        <w:tc>
          <w:tcPr>
            <w:tcW w:w="594" w:type="pct"/>
          </w:tcPr>
          <w:p w14:paraId="5A29E1A7" w14:textId="1AD15178" w:rsidR="00192ED2" w:rsidRPr="005052EA" w:rsidRDefault="0059334C" w:rsidP="003D1657">
            <w:pPr>
              <w:suppressAutoHyphens/>
              <w:spacing w:after="0" w:line="23" w:lineRule="atLeast"/>
              <w:jc w:val="center"/>
              <w:rPr>
                <w:rFonts w:ascii="Times New Roman" w:hAnsi="Times New Roman"/>
                <w:b/>
                <w:sz w:val="24"/>
                <w:szCs w:val="24"/>
              </w:rPr>
            </w:pPr>
            <w:r w:rsidRPr="005052EA">
              <w:rPr>
                <w:rFonts w:ascii="Times New Roman" w:hAnsi="Times New Roman"/>
                <w:b/>
                <w:sz w:val="24"/>
                <w:szCs w:val="24"/>
              </w:rPr>
              <w:t>6</w:t>
            </w:r>
          </w:p>
        </w:tc>
      </w:tr>
      <w:tr w:rsidR="00192ED2" w:rsidRPr="005052EA" w14:paraId="09F9B9CD" w14:textId="77777777" w:rsidTr="004A7380">
        <w:tblPrEx>
          <w:jc w:val="center"/>
          <w:tblInd w:w="0" w:type="dxa"/>
        </w:tblPrEx>
        <w:trPr>
          <w:trHeight w:val="20"/>
          <w:jc w:val="center"/>
        </w:trPr>
        <w:tc>
          <w:tcPr>
            <w:tcW w:w="1456" w:type="pct"/>
            <w:gridSpan w:val="3"/>
            <w:vMerge w:val="restart"/>
            <w:tcBorders>
              <w:left w:val="single" w:sz="4" w:space="0" w:color="auto"/>
              <w:right w:val="single" w:sz="4" w:space="0" w:color="auto"/>
            </w:tcBorders>
            <w:hideMark/>
          </w:tcPr>
          <w:p w14:paraId="2C6C128A" w14:textId="77777777" w:rsidR="00192ED2" w:rsidRPr="005052EA" w:rsidRDefault="00192ED2" w:rsidP="003D1657">
            <w:pPr>
              <w:suppressAutoHyphens/>
              <w:spacing w:after="0" w:line="23" w:lineRule="atLeast"/>
              <w:ind w:firstLine="9"/>
              <w:rPr>
                <w:rFonts w:ascii="Times New Roman" w:hAnsi="Times New Roman"/>
                <w:b/>
                <w:bCs/>
                <w:sz w:val="24"/>
                <w:szCs w:val="24"/>
              </w:rPr>
            </w:pPr>
            <w:r w:rsidRPr="005052EA">
              <w:rPr>
                <w:rFonts w:ascii="Times New Roman" w:hAnsi="Times New Roman"/>
                <w:b/>
                <w:bCs/>
                <w:sz w:val="24"/>
                <w:szCs w:val="24"/>
              </w:rPr>
              <w:t>Тема 3.4. Особенности договоров, заключаемых между предпринимателем и потребителем</w:t>
            </w:r>
          </w:p>
        </w:tc>
        <w:tc>
          <w:tcPr>
            <w:tcW w:w="2950" w:type="pct"/>
            <w:tcBorders>
              <w:top w:val="single" w:sz="4" w:space="0" w:color="auto"/>
              <w:left w:val="single" w:sz="4" w:space="0" w:color="auto"/>
              <w:bottom w:val="single" w:sz="4" w:space="0" w:color="auto"/>
              <w:right w:val="single" w:sz="4" w:space="0" w:color="auto"/>
            </w:tcBorders>
            <w:vAlign w:val="center"/>
          </w:tcPr>
          <w:p w14:paraId="490FF31A" w14:textId="77777777" w:rsidR="00192ED2" w:rsidRPr="005052EA" w:rsidRDefault="00192ED2" w:rsidP="003D1657">
            <w:pPr>
              <w:suppressAutoHyphens/>
              <w:spacing w:after="0" w:line="23" w:lineRule="atLeast"/>
              <w:ind w:firstLine="9"/>
              <w:jc w:val="both"/>
              <w:rPr>
                <w:rFonts w:ascii="Times New Roman" w:hAnsi="Times New Roman"/>
                <w:b/>
                <w:sz w:val="24"/>
                <w:szCs w:val="24"/>
              </w:rPr>
            </w:pPr>
            <w:r w:rsidRPr="005052EA">
              <w:rPr>
                <w:rFonts w:ascii="Times New Roman" w:hAnsi="Times New Roman"/>
                <w:b/>
                <w:sz w:val="24"/>
                <w:szCs w:val="24"/>
              </w:rPr>
              <w:t>Содержание</w:t>
            </w:r>
          </w:p>
          <w:p w14:paraId="03EE046A" w14:textId="77777777" w:rsidR="00192ED2" w:rsidRPr="005052EA" w:rsidRDefault="00192ED2" w:rsidP="003D1657">
            <w:pPr>
              <w:numPr>
                <w:ilvl w:val="0"/>
                <w:numId w:val="83"/>
              </w:numPr>
              <w:suppressAutoHyphens/>
              <w:spacing w:after="0" w:line="23" w:lineRule="atLeast"/>
              <w:ind w:left="73" w:firstLine="9"/>
              <w:jc w:val="both"/>
              <w:rPr>
                <w:rFonts w:ascii="Times New Roman" w:hAnsi="Times New Roman"/>
                <w:sz w:val="24"/>
                <w:szCs w:val="24"/>
              </w:rPr>
            </w:pPr>
            <w:r w:rsidRPr="005052EA">
              <w:rPr>
                <w:rFonts w:ascii="Times New Roman" w:hAnsi="Times New Roman"/>
                <w:sz w:val="24"/>
                <w:szCs w:val="24"/>
              </w:rPr>
              <w:t>Правовой статус потребителя.</w:t>
            </w:r>
          </w:p>
          <w:p w14:paraId="5D2C136C" w14:textId="77777777" w:rsidR="00192ED2" w:rsidRPr="005052EA" w:rsidRDefault="00192ED2" w:rsidP="003D1657">
            <w:pPr>
              <w:numPr>
                <w:ilvl w:val="0"/>
                <w:numId w:val="83"/>
              </w:numPr>
              <w:suppressAutoHyphens/>
              <w:spacing w:after="0" w:line="23" w:lineRule="atLeast"/>
              <w:ind w:left="73" w:firstLine="9"/>
              <w:jc w:val="both"/>
              <w:rPr>
                <w:rFonts w:ascii="Times New Roman" w:hAnsi="Times New Roman"/>
                <w:sz w:val="24"/>
                <w:szCs w:val="24"/>
              </w:rPr>
            </w:pPr>
            <w:r w:rsidRPr="005052EA">
              <w:rPr>
                <w:rFonts w:ascii="Times New Roman" w:hAnsi="Times New Roman"/>
                <w:sz w:val="24"/>
                <w:szCs w:val="24"/>
              </w:rPr>
              <w:t>Права потребителя как слабой стороны в договоре.</w:t>
            </w:r>
          </w:p>
          <w:p w14:paraId="7EF209EC" w14:textId="77777777" w:rsidR="00192ED2" w:rsidRPr="005052EA" w:rsidRDefault="00192ED2" w:rsidP="003D1657">
            <w:pPr>
              <w:numPr>
                <w:ilvl w:val="0"/>
                <w:numId w:val="83"/>
              </w:numPr>
              <w:suppressAutoHyphens/>
              <w:spacing w:after="0" w:line="23" w:lineRule="atLeast"/>
              <w:ind w:left="73" w:firstLine="9"/>
              <w:jc w:val="both"/>
              <w:rPr>
                <w:rFonts w:ascii="Times New Roman" w:hAnsi="Times New Roman"/>
                <w:sz w:val="24"/>
                <w:szCs w:val="24"/>
              </w:rPr>
            </w:pPr>
            <w:r w:rsidRPr="005052EA">
              <w:rPr>
                <w:rFonts w:ascii="Times New Roman" w:hAnsi="Times New Roman"/>
                <w:sz w:val="24"/>
                <w:szCs w:val="24"/>
              </w:rPr>
              <w:t>Ответственность предпринимателя перед потребителем.</w:t>
            </w:r>
          </w:p>
          <w:p w14:paraId="26738DF5" w14:textId="77777777" w:rsidR="00192ED2" w:rsidRPr="005052EA" w:rsidRDefault="00192ED2" w:rsidP="003D1657">
            <w:pPr>
              <w:numPr>
                <w:ilvl w:val="0"/>
                <w:numId w:val="83"/>
              </w:numPr>
              <w:suppressAutoHyphens/>
              <w:spacing w:after="0" w:line="23" w:lineRule="atLeast"/>
              <w:ind w:left="73" w:firstLine="9"/>
              <w:jc w:val="both"/>
              <w:rPr>
                <w:rFonts w:ascii="Times New Roman" w:hAnsi="Times New Roman"/>
                <w:sz w:val="24"/>
                <w:szCs w:val="24"/>
              </w:rPr>
            </w:pPr>
            <w:r w:rsidRPr="005052EA">
              <w:rPr>
                <w:rFonts w:ascii="Times New Roman" w:hAnsi="Times New Roman"/>
                <w:sz w:val="24"/>
                <w:szCs w:val="24"/>
              </w:rPr>
              <w:t>Общая характеристика отдельных видов договоров с участием потребителей (розничная купля-продажа, бытовой подряд, прокат и др.).</w:t>
            </w:r>
          </w:p>
        </w:tc>
        <w:tc>
          <w:tcPr>
            <w:tcW w:w="594" w:type="pct"/>
          </w:tcPr>
          <w:p w14:paraId="3A19C725" w14:textId="3D0B8B6F" w:rsidR="00192ED2" w:rsidRPr="005052EA" w:rsidRDefault="0059334C" w:rsidP="003D1657">
            <w:pPr>
              <w:suppressAutoHyphens/>
              <w:spacing w:after="0" w:line="23" w:lineRule="atLeast"/>
              <w:jc w:val="center"/>
              <w:rPr>
                <w:rFonts w:ascii="Times New Roman" w:hAnsi="Times New Roman"/>
                <w:sz w:val="24"/>
                <w:szCs w:val="24"/>
              </w:rPr>
            </w:pPr>
            <w:r w:rsidRPr="005052EA">
              <w:rPr>
                <w:rFonts w:ascii="Times New Roman" w:hAnsi="Times New Roman"/>
                <w:sz w:val="24"/>
                <w:szCs w:val="24"/>
              </w:rPr>
              <w:t>2</w:t>
            </w:r>
          </w:p>
        </w:tc>
      </w:tr>
      <w:tr w:rsidR="00192ED2" w:rsidRPr="005052EA" w14:paraId="71E50957" w14:textId="77777777" w:rsidTr="004A7380">
        <w:tblPrEx>
          <w:jc w:val="center"/>
          <w:tblInd w:w="0" w:type="dxa"/>
        </w:tblPrEx>
        <w:trPr>
          <w:trHeight w:val="20"/>
          <w:jc w:val="center"/>
        </w:trPr>
        <w:tc>
          <w:tcPr>
            <w:tcW w:w="1456" w:type="pct"/>
            <w:gridSpan w:val="3"/>
            <w:vMerge/>
            <w:tcBorders>
              <w:left w:val="single" w:sz="4" w:space="0" w:color="auto"/>
              <w:right w:val="single" w:sz="4" w:space="0" w:color="auto"/>
            </w:tcBorders>
          </w:tcPr>
          <w:p w14:paraId="4C599B67" w14:textId="77777777" w:rsidR="00192ED2" w:rsidRPr="005052EA" w:rsidRDefault="00192ED2" w:rsidP="003D1657">
            <w:pPr>
              <w:suppressAutoHyphens/>
              <w:spacing w:after="0" w:line="23" w:lineRule="atLeast"/>
              <w:ind w:firstLine="9"/>
              <w:rPr>
                <w:rFonts w:ascii="Times New Roman" w:hAnsi="Times New Roman"/>
                <w:b/>
                <w:bCs/>
                <w:sz w:val="24"/>
                <w:szCs w:val="24"/>
              </w:rPr>
            </w:pPr>
          </w:p>
        </w:tc>
        <w:tc>
          <w:tcPr>
            <w:tcW w:w="2950" w:type="pct"/>
            <w:tcBorders>
              <w:top w:val="single" w:sz="4" w:space="0" w:color="auto"/>
              <w:left w:val="single" w:sz="4" w:space="0" w:color="auto"/>
              <w:bottom w:val="single" w:sz="4" w:space="0" w:color="auto"/>
              <w:right w:val="single" w:sz="4" w:space="0" w:color="auto"/>
            </w:tcBorders>
            <w:vAlign w:val="center"/>
          </w:tcPr>
          <w:p w14:paraId="24ABA585" w14:textId="77777777" w:rsidR="00192ED2" w:rsidRPr="005052EA" w:rsidRDefault="00192ED2" w:rsidP="003D1657">
            <w:pPr>
              <w:suppressAutoHyphens/>
              <w:spacing w:after="0" w:line="23" w:lineRule="atLeast"/>
              <w:ind w:firstLine="9"/>
              <w:jc w:val="both"/>
              <w:rPr>
                <w:rFonts w:ascii="Times New Roman" w:hAnsi="Times New Roman"/>
                <w:b/>
                <w:sz w:val="24"/>
                <w:szCs w:val="24"/>
              </w:rPr>
            </w:pPr>
            <w:r w:rsidRPr="005052EA">
              <w:rPr>
                <w:rFonts w:ascii="Times New Roman" w:hAnsi="Times New Roman"/>
                <w:b/>
                <w:bCs/>
                <w:sz w:val="24"/>
                <w:szCs w:val="24"/>
              </w:rPr>
              <w:t xml:space="preserve">В том числе практическое занятие: </w:t>
            </w:r>
            <w:r w:rsidRPr="005052EA">
              <w:rPr>
                <w:rFonts w:ascii="Times New Roman" w:hAnsi="Times New Roman"/>
                <w:bCs/>
                <w:sz w:val="24"/>
                <w:szCs w:val="24"/>
              </w:rPr>
              <w:t>решение ситуационных задач</w:t>
            </w:r>
          </w:p>
        </w:tc>
        <w:tc>
          <w:tcPr>
            <w:tcW w:w="594" w:type="pct"/>
          </w:tcPr>
          <w:p w14:paraId="67F9B6C1" w14:textId="49EB3FEA" w:rsidR="00192ED2" w:rsidRPr="005052EA" w:rsidRDefault="0059334C" w:rsidP="003D1657">
            <w:pPr>
              <w:suppressAutoHyphens/>
              <w:spacing w:after="0" w:line="23" w:lineRule="atLeast"/>
              <w:jc w:val="center"/>
              <w:rPr>
                <w:rFonts w:ascii="Times New Roman" w:hAnsi="Times New Roman"/>
                <w:b/>
                <w:sz w:val="24"/>
                <w:szCs w:val="24"/>
              </w:rPr>
            </w:pPr>
            <w:r w:rsidRPr="005052EA">
              <w:rPr>
                <w:rFonts w:ascii="Times New Roman" w:hAnsi="Times New Roman"/>
                <w:b/>
                <w:sz w:val="24"/>
                <w:szCs w:val="24"/>
              </w:rPr>
              <w:t>4</w:t>
            </w:r>
          </w:p>
        </w:tc>
      </w:tr>
      <w:tr w:rsidR="00192ED2" w:rsidRPr="005052EA" w14:paraId="5E38CCC9" w14:textId="77777777" w:rsidTr="004A7380">
        <w:tblPrEx>
          <w:jc w:val="center"/>
          <w:tblInd w:w="0" w:type="dxa"/>
        </w:tblPrEx>
        <w:trPr>
          <w:trHeight w:val="2144"/>
          <w:jc w:val="center"/>
        </w:trPr>
        <w:tc>
          <w:tcPr>
            <w:tcW w:w="1456" w:type="pct"/>
            <w:gridSpan w:val="3"/>
            <w:vMerge w:val="restart"/>
            <w:tcBorders>
              <w:left w:val="single" w:sz="4" w:space="0" w:color="auto"/>
              <w:bottom w:val="single" w:sz="4" w:space="0" w:color="auto"/>
              <w:right w:val="single" w:sz="4" w:space="0" w:color="auto"/>
            </w:tcBorders>
          </w:tcPr>
          <w:p w14:paraId="7AA438C7" w14:textId="77777777" w:rsidR="00192ED2" w:rsidRPr="005052EA" w:rsidRDefault="00192ED2" w:rsidP="003D1657">
            <w:pPr>
              <w:suppressAutoHyphens/>
              <w:spacing w:after="0" w:line="23" w:lineRule="atLeast"/>
              <w:ind w:firstLine="9"/>
              <w:rPr>
                <w:rFonts w:ascii="Times New Roman" w:hAnsi="Times New Roman"/>
                <w:b/>
                <w:bCs/>
                <w:sz w:val="24"/>
                <w:szCs w:val="24"/>
              </w:rPr>
            </w:pPr>
            <w:r w:rsidRPr="005052EA">
              <w:rPr>
                <w:rFonts w:ascii="Times New Roman" w:hAnsi="Times New Roman"/>
                <w:b/>
                <w:bCs/>
                <w:sz w:val="24"/>
                <w:szCs w:val="24"/>
              </w:rPr>
              <w:t>Тема 3.5. Особенности договоров, заключаемых предпринимателями для обеспечения государственных и муниципальных нужд</w:t>
            </w:r>
          </w:p>
          <w:p w14:paraId="092312F9" w14:textId="77777777" w:rsidR="00192ED2" w:rsidRPr="005052EA" w:rsidRDefault="00192ED2" w:rsidP="003D1657">
            <w:pPr>
              <w:suppressAutoHyphens/>
              <w:spacing w:after="0" w:line="23" w:lineRule="atLeast"/>
              <w:ind w:firstLine="9"/>
              <w:rPr>
                <w:rFonts w:ascii="Times New Roman" w:hAnsi="Times New Roman"/>
                <w:b/>
                <w:bCs/>
                <w:sz w:val="24"/>
                <w:szCs w:val="24"/>
              </w:rPr>
            </w:pPr>
          </w:p>
        </w:tc>
        <w:tc>
          <w:tcPr>
            <w:tcW w:w="2950" w:type="pct"/>
            <w:tcBorders>
              <w:top w:val="single" w:sz="4" w:space="0" w:color="auto"/>
              <w:left w:val="single" w:sz="4" w:space="0" w:color="auto"/>
              <w:bottom w:val="single" w:sz="4" w:space="0" w:color="auto"/>
              <w:right w:val="single" w:sz="4" w:space="0" w:color="auto"/>
            </w:tcBorders>
          </w:tcPr>
          <w:p w14:paraId="219B847E" w14:textId="77777777" w:rsidR="00192ED2" w:rsidRPr="005052EA" w:rsidRDefault="00192ED2" w:rsidP="003D1657">
            <w:pPr>
              <w:suppressAutoHyphens/>
              <w:spacing w:after="0" w:line="23" w:lineRule="atLeast"/>
              <w:ind w:firstLine="9"/>
              <w:jc w:val="both"/>
              <w:rPr>
                <w:rFonts w:ascii="Times New Roman" w:hAnsi="Times New Roman"/>
                <w:b/>
                <w:sz w:val="24"/>
                <w:szCs w:val="24"/>
              </w:rPr>
            </w:pPr>
            <w:r w:rsidRPr="005052EA">
              <w:rPr>
                <w:rFonts w:ascii="Times New Roman" w:hAnsi="Times New Roman"/>
                <w:b/>
                <w:sz w:val="24"/>
                <w:szCs w:val="24"/>
              </w:rPr>
              <w:t>Содержание</w:t>
            </w:r>
          </w:p>
          <w:p w14:paraId="6636ABCA" w14:textId="77777777" w:rsidR="00192ED2" w:rsidRPr="005052EA" w:rsidRDefault="00192ED2" w:rsidP="003D1657">
            <w:pPr>
              <w:numPr>
                <w:ilvl w:val="0"/>
                <w:numId w:val="129"/>
              </w:numPr>
              <w:suppressAutoHyphens/>
              <w:spacing w:after="0" w:line="23" w:lineRule="atLeast"/>
              <w:ind w:left="649" w:hanging="567"/>
              <w:jc w:val="both"/>
              <w:rPr>
                <w:rFonts w:ascii="Times New Roman" w:hAnsi="Times New Roman"/>
                <w:sz w:val="24"/>
                <w:szCs w:val="24"/>
              </w:rPr>
            </w:pPr>
            <w:r w:rsidRPr="005052EA">
              <w:rPr>
                <w:rFonts w:ascii="Times New Roman" w:hAnsi="Times New Roman"/>
                <w:sz w:val="24"/>
                <w:szCs w:val="24"/>
              </w:rPr>
              <w:t>Понятие государственных и муниципальных нужд и государственных закупок.</w:t>
            </w:r>
          </w:p>
          <w:p w14:paraId="5A69524D" w14:textId="77777777" w:rsidR="00192ED2" w:rsidRPr="005052EA" w:rsidRDefault="00192ED2" w:rsidP="003D1657">
            <w:pPr>
              <w:numPr>
                <w:ilvl w:val="0"/>
                <w:numId w:val="129"/>
              </w:numPr>
              <w:suppressAutoHyphens/>
              <w:spacing w:after="0" w:line="23" w:lineRule="atLeast"/>
              <w:ind w:left="73" w:firstLine="9"/>
              <w:jc w:val="both"/>
              <w:rPr>
                <w:rFonts w:ascii="Times New Roman" w:hAnsi="Times New Roman"/>
                <w:sz w:val="24"/>
                <w:szCs w:val="24"/>
              </w:rPr>
            </w:pPr>
            <w:r w:rsidRPr="005052EA">
              <w:rPr>
                <w:rFonts w:ascii="Times New Roman" w:hAnsi="Times New Roman"/>
                <w:sz w:val="24"/>
                <w:szCs w:val="24"/>
              </w:rPr>
              <w:t>Понятие и общая характеристика контрактной системы в сфере закупок товаров, работ, услуг для обеспечения государственных и муниципальных нужд.</w:t>
            </w:r>
          </w:p>
          <w:p w14:paraId="15873FB9" w14:textId="77777777" w:rsidR="00192ED2" w:rsidRPr="005052EA" w:rsidRDefault="00192ED2" w:rsidP="003D1657">
            <w:pPr>
              <w:numPr>
                <w:ilvl w:val="0"/>
                <w:numId w:val="129"/>
              </w:numPr>
              <w:suppressAutoHyphens/>
              <w:spacing w:after="0" w:line="23" w:lineRule="atLeast"/>
              <w:ind w:left="73" w:firstLine="9"/>
              <w:jc w:val="both"/>
              <w:rPr>
                <w:rFonts w:ascii="Times New Roman" w:hAnsi="Times New Roman"/>
                <w:sz w:val="24"/>
                <w:szCs w:val="24"/>
              </w:rPr>
            </w:pPr>
            <w:r w:rsidRPr="005052EA">
              <w:rPr>
                <w:rFonts w:ascii="Times New Roman" w:hAnsi="Times New Roman"/>
                <w:sz w:val="24"/>
                <w:szCs w:val="24"/>
              </w:rPr>
              <w:t>Понятие и общая характеристика государственного контракта. Виды государственных контрактов.</w:t>
            </w:r>
          </w:p>
          <w:p w14:paraId="00A45754" w14:textId="77777777" w:rsidR="00192ED2" w:rsidRPr="005052EA" w:rsidRDefault="00192ED2" w:rsidP="003D1657">
            <w:pPr>
              <w:numPr>
                <w:ilvl w:val="0"/>
                <w:numId w:val="129"/>
              </w:numPr>
              <w:suppressAutoHyphens/>
              <w:spacing w:after="0" w:line="23" w:lineRule="atLeast"/>
              <w:ind w:left="73" w:firstLine="9"/>
              <w:jc w:val="both"/>
              <w:rPr>
                <w:rFonts w:ascii="Times New Roman" w:hAnsi="Times New Roman"/>
                <w:sz w:val="24"/>
                <w:szCs w:val="24"/>
              </w:rPr>
            </w:pPr>
            <w:r w:rsidRPr="005052EA">
              <w:rPr>
                <w:rFonts w:ascii="Times New Roman" w:hAnsi="Times New Roman"/>
                <w:sz w:val="24"/>
                <w:szCs w:val="24"/>
              </w:rPr>
              <w:t>Заключение государственного контракта.</w:t>
            </w:r>
          </w:p>
          <w:p w14:paraId="3BB6F10E" w14:textId="77777777" w:rsidR="00192ED2" w:rsidRPr="005052EA" w:rsidRDefault="00192ED2" w:rsidP="003D1657">
            <w:pPr>
              <w:numPr>
                <w:ilvl w:val="0"/>
                <w:numId w:val="129"/>
              </w:numPr>
              <w:suppressAutoHyphens/>
              <w:spacing w:after="0" w:line="23" w:lineRule="atLeast"/>
              <w:ind w:left="73" w:firstLine="9"/>
              <w:jc w:val="both"/>
              <w:rPr>
                <w:rFonts w:ascii="Times New Roman" w:hAnsi="Times New Roman"/>
                <w:sz w:val="24"/>
                <w:szCs w:val="24"/>
              </w:rPr>
            </w:pPr>
            <w:r w:rsidRPr="005052EA">
              <w:rPr>
                <w:rFonts w:ascii="Times New Roman" w:hAnsi="Times New Roman"/>
                <w:sz w:val="24"/>
                <w:szCs w:val="24"/>
              </w:rPr>
              <w:t xml:space="preserve">Исполнение государственного контракта. </w:t>
            </w:r>
          </w:p>
          <w:p w14:paraId="744A811F" w14:textId="77777777" w:rsidR="00192ED2" w:rsidRPr="005052EA" w:rsidRDefault="00192ED2" w:rsidP="003D1657">
            <w:pPr>
              <w:numPr>
                <w:ilvl w:val="0"/>
                <w:numId w:val="129"/>
              </w:numPr>
              <w:suppressAutoHyphens/>
              <w:spacing w:after="0" w:line="23" w:lineRule="atLeast"/>
              <w:ind w:left="73" w:firstLine="9"/>
              <w:jc w:val="both"/>
              <w:rPr>
                <w:rFonts w:ascii="Times New Roman" w:hAnsi="Times New Roman"/>
                <w:sz w:val="24"/>
                <w:szCs w:val="24"/>
              </w:rPr>
            </w:pPr>
            <w:r w:rsidRPr="005052EA">
              <w:rPr>
                <w:rFonts w:ascii="Times New Roman" w:hAnsi="Times New Roman"/>
                <w:sz w:val="24"/>
                <w:szCs w:val="24"/>
              </w:rPr>
              <w:t>Ответственность за ненадлежащее исполнение государственного контракта.</w:t>
            </w:r>
          </w:p>
        </w:tc>
        <w:tc>
          <w:tcPr>
            <w:tcW w:w="594" w:type="pct"/>
            <w:tcBorders>
              <w:bottom w:val="single" w:sz="4" w:space="0" w:color="auto"/>
            </w:tcBorders>
          </w:tcPr>
          <w:p w14:paraId="6948822A" w14:textId="77777777" w:rsidR="00192ED2" w:rsidRPr="005052EA" w:rsidRDefault="00192ED2" w:rsidP="003D1657">
            <w:pPr>
              <w:suppressAutoHyphens/>
              <w:spacing w:after="0" w:line="23" w:lineRule="atLeast"/>
              <w:jc w:val="center"/>
              <w:rPr>
                <w:rFonts w:ascii="Times New Roman" w:hAnsi="Times New Roman"/>
                <w:sz w:val="24"/>
                <w:szCs w:val="24"/>
              </w:rPr>
            </w:pPr>
          </w:p>
          <w:p w14:paraId="1DB6617F" w14:textId="77777777" w:rsidR="00192ED2" w:rsidRPr="005052EA" w:rsidRDefault="00192ED2" w:rsidP="003D1657">
            <w:pPr>
              <w:suppressAutoHyphens/>
              <w:spacing w:after="0" w:line="23" w:lineRule="atLeast"/>
              <w:jc w:val="center"/>
              <w:rPr>
                <w:rFonts w:ascii="Times New Roman" w:hAnsi="Times New Roman"/>
                <w:sz w:val="24"/>
                <w:szCs w:val="24"/>
              </w:rPr>
            </w:pPr>
          </w:p>
          <w:p w14:paraId="78C70F9D" w14:textId="77777777" w:rsidR="00192ED2" w:rsidRPr="005052EA" w:rsidRDefault="00192ED2" w:rsidP="003D1657">
            <w:pPr>
              <w:suppressAutoHyphens/>
              <w:spacing w:after="0" w:line="23" w:lineRule="atLeast"/>
              <w:jc w:val="center"/>
              <w:rPr>
                <w:rFonts w:ascii="Times New Roman" w:hAnsi="Times New Roman"/>
                <w:sz w:val="24"/>
                <w:szCs w:val="24"/>
              </w:rPr>
            </w:pPr>
          </w:p>
          <w:p w14:paraId="07AEE902" w14:textId="77777777" w:rsidR="00192ED2" w:rsidRPr="005052EA" w:rsidRDefault="00192ED2" w:rsidP="003D1657">
            <w:pPr>
              <w:suppressAutoHyphens/>
              <w:spacing w:after="0" w:line="23" w:lineRule="atLeast"/>
              <w:jc w:val="center"/>
              <w:rPr>
                <w:rFonts w:ascii="Times New Roman" w:hAnsi="Times New Roman"/>
                <w:sz w:val="24"/>
                <w:szCs w:val="24"/>
              </w:rPr>
            </w:pPr>
          </w:p>
          <w:p w14:paraId="5C2DA5A7" w14:textId="60C218D3" w:rsidR="00192ED2" w:rsidRPr="005052EA" w:rsidRDefault="0059334C" w:rsidP="003D1657">
            <w:pPr>
              <w:suppressAutoHyphens/>
              <w:spacing w:after="0" w:line="23" w:lineRule="atLeast"/>
              <w:jc w:val="center"/>
              <w:rPr>
                <w:rFonts w:ascii="Times New Roman" w:hAnsi="Times New Roman"/>
                <w:sz w:val="24"/>
                <w:szCs w:val="24"/>
                <w:lang w:val="en-US"/>
              </w:rPr>
            </w:pPr>
            <w:r w:rsidRPr="005052EA">
              <w:rPr>
                <w:rFonts w:ascii="Times New Roman" w:hAnsi="Times New Roman"/>
                <w:sz w:val="24"/>
                <w:szCs w:val="24"/>
              </w:rPr>
              <w:t>2</w:t>
            </w:r>
          </w:p>
        </w:tc>
      </w:tr>
      <w:tr w:rsidR="00192ED2" w:rsidRPr="005052EA" w14:paraId="68ADA7A8" w14:textId="77777777" w:rsidTr="004A7380">
        <w:tblPrEx>
          <w:jc w:val="center"/>
          <w:tblInd w:w="0" w:type="dxa"/>
        </w:tblPrEx>
        <w:trPr>
          <w:trHeight w:val="20"/>
          <w:jc w:val="center"/>
        </w:trPr>
        <w:tc>
          <w:tcPr>
            <w:tcW w:w="1456" w:type="pct"/>
            <w:gridSpan w:val="3"/>
            <w:vMerge/>
            <w:tcBorders>
              <w:left w:val="single" w:sz="4" w:space="0" w:color="auto"/>
              <w:bottom w:val="single" w:sz="4" w:space="0" w:color="auto"/>
              <w:right w:val="single" w:sz="4" w:space="0" w:color="auto"/>
            </w:tcBorders>
          </w:tcPr>
          <w:p w14:paraId="4415220C" w14:textId="77777777" w:rsidR="00192ED2" w:rsidRPr="005052EA" w:rsidRDefault="00192ED2" w:rsidP="003D1657">
            <w:pPr>
              <w:suppressAutoHyphens/>
              <w:spacing w:after="0" w:line="23" w:lineRule="atLeast"/>
              <w:ind w:firstLine="9"/>
              <w:jc w:val="center"/>
              <w:rPr>
                <w:rFonts w:ascii="Times New Roman" w:hAnsi="Times New Roman"/>
                <w:b/>
                <w:bCs/>
                <w:sz w:val="24"/>
                <w:szCs w:val="24"/>
              </w:rPr>
            </w:pPr>
          </w:p>
        </w:tc>
        <w:tc>
          <w:tcPr>
            <w:tcW w:w="2950" w:type="pct"/>
            <w:tcBorders>
              <w:top w:val="single" w:sz="4" w:space="0" w:color="auto"/>
              <w:left w:val="single" w:sz="4" w:space="0" w:color="auto"/>
              <w:bottom w:val="single" w:sz="4" w:space="0" w:color="auto"/>
              <w:right w:val="single" w:sz="4" w:space="0" w:color="auto"/>
            </w:tcBorders>
          </w:tcPr>
          <w:p w14:paraId="79C7F6D4" w14:textId="77777777" w:rsidR="00192ED2" w:rsidRPr="005052EA" w:rsidRDefault="00192ED2" w:rsidP="003D1657">
            <w:pPr>
              <w:suppressAutoHyphens/>
              <w:spacing w:after="0" w:line="23" w:lineRule="atLeast"/>
              <w:ind w:firstLine="9"/>
              <w:rPr>
                <w:rFonts w:ascii="Times New Roman" w:hAnsi="Times New Roman"/>
                <w:b/>
                <w:bCs/>
                <w:sz w:val="24"/>
                <w:szCs w:val="24"/>
              </w:rPr>
            </w:pPr>
            <w:r w:rsidRPr="005052EA">
              <w:rPr>
                <w:rFonts w:ascii="Times New Roman" w:hAnsi="Times New Roman"/>
                <w:b/>
                <w:bCs/>
                <w:sz w:val="24"/>
                <w:szCs w:val="24"/>
              </w:rPr>
              <w:t xml:space="preserve">В том числе практическое занятие: </w:t>
            </w:r>
            <w:r w:rsidRPr="005052EA">
              <w:rPr>
                <w:rFonts w:ascii="Times New Roman" w:hAnsi="Times New Roman"/>
                <w:bCs/>
                <w:sz w:val="24"/>
                <w:szCs w:val="24"/>
              </w:rPr>
              <w:t>решение ситуационных задач</w:t>
            </w:r>
          </w:p>
        </w:tc>
        <w:tc>
          <w:tcPr>
            <w:tcW w:w="594" w:type="pct"/>
            <w:tcBorders>
              <w:left w:val="single" w:sz="4" w:space="0" w:color="auto"/>
              <w:bottom w:val="single" w:sz="4" w:space="0" w:color="auto"/>
              <w:right w:val="single" w:sz="4" w:space="0" w:color="auto"/>
            </w:tcBorders>
            <w:vAlign w:val="center"/>
          </w:tcPr>
          <w:p w14:paraId="0755265E" w14:textId="2BCC38D2" w:rsidR="00192ED2" w:rsidRPr="005052EA" w:rsidRDefault="0059334C" w:rsidP="003D1657">
            <w:pPr>
              <w:suppressAutoHyphens/>
              <w:spacing w:after="0" w:line="23" w:lineRule="atLeast"/>
              <w:jc w:val="center"/>
              <w:rPr>
                <w:rFonts w:ascii="Times New Roman" w:hAnsi="Times New Roman"/>
                <w:b/>
                <w:sz w:val="24"/>
                <w:szCs w:val="24"/>
                <w:lang w:val="en-US"/>
              </w:rPr>
            </w:pPr>
            <w:r w:rsidRPr="005052EA">
              <w:rPr>
                <w:rFonts w:ascii="Times New Roman" w:hAnsi="Times New Roman"/>
                <w:b/>
                <w:sz w:val="24"/>
                <w:szCs w:val="24"/>
              </w:rPr>
              <w:t>4</w:t>
            </w:r>
          </w:p>
        </w:tc>
      </w:tr>
      <w:tr w:rsidR="00192ED2" w:rsidRPr="005052EA" w14:paraId="4D83B468" w14:textId="77777777" w:rsidTr="004A7380">
        <w:tblPrEx>
          <w:jc w:val="center"/>
          <w:tblInd w:w="0" w:type="dxa"/>
        </w:tblPrEx>
        <w:trPr>
          <w:trHeight w:val="750"/>
          <w:jc w:val="center"/>
        </w:trPr>
        <w:tc>
          <w:tcPr>
            <w:tcW w:w="1456" w:type="pct"/>
            <w:gridSpan w:val="3"/>
            <w:vMerge w:val="restart"/>
            <w:tcBorders>
              <w:top w:val="single" w:sz="4" w:space="0" w:color="auto"/>
              <w:left w:val="single" w:sz="4" w:space="0" w:color="auto"/>
              <w:bottom w:val="single" w:sz="4" w:space="0" w:color="auto"/>
              <w:right w:val="single" w:sz="4" w:space="0" w:color="auto"/>
            </w:tcBorders>
          </w:tcPr>
          <w:p w14:paraId="6905CB1E" w14:textId="77777777" w:rsidR="00192ED2" w:rsidRPr="005052EA" w:rsidRDefault="00192ED2" w:rsidP="003D1657">
            <w:pPr>
              <w:suppressAutoHyphens/>
              <w:spacing w:after="0" w:line="23" w:lineRule="atLeast"/>
              <w:rPr>
                <w:rFonts w:ascii="Times New Roman" w:hAnsi="Times New Roman"/>
                <w:b/>
                <w:bCs/>
                <w:sz w:val="24"/>
                <w:szCs w:val="24"/>
              </w:rPr>
            </w:pPr>
            <w:r w:rsidRPr="005052EA">
              <w:rPr>
                <w:rFonts w:ascii="Times New Roman" w:hAnsi="Times New Roman"/>
                <w:b/>
                <w:bCs/>
                <w:sz w:val="24"/>
                <w:szCs w:val="24"/>
              </w:rPr>
              <w:lastRenderedPageBreak/>
              <w:t xml:space="preserve">Тема 3.6. Договоры о передаче имущества в собственность </w:t>
            </w:r>
          </w:p>
          <w:p w14:paraId="1E4E3E1A" w14:textId="77777777" w:rsidR="00192ED2" w:rsidRPr="005052EA" w:rsidRDefault="00192ED2" w:rsidP="003D1657">
            <w:pPr>
              <w:suppressAutoHyphens/>
              <w:spacing w:after="0" w:line="23" w:lineRule="atLeast"/>
              <w:rPr>
                <w:rFonts w:ascii="Times New Roman" w:hAnsi="Times New Roman"/>
                <w:b/>
                <w:bCs/>
                <w:sz w:val="24"/>
                <w:szCs w:val="24"/>
              </w:rPr>
            </w:pPr>
          </w:p>
        </w:tc>
        <w:tc>
          <w:tcPr>
            <w:tcW w:w="2950" w:type="pct"/>
            <w:tcBorders>
              <w:top w:val="single" w:sz="4" w:space="0" w:color="auto"/>
              <w:left w:val="single" w:sz="4" w:space="0" w:color="auto"/>
              <w:bottom w:val="single" w:sz="4" w:space="0" w:color="auto"/>
              <w:right w:val="single" w:sz="4" w:space="0" w:color="auto"/>
            </w:tcBorders>
          </w:tcPr>
          <w:p w14:paraId="3AB13D1E" w14:textId="77777777" w:rsidR="00192ED2" w:rsidRPr="005052EA" w:rsidRDefault="00192ED2" w:rsidP="003D1657">
            <w:pPr>
              <w:suppressAutoHyphens/>
              <w:spacing w:after="0" w:line="23" w:lineRule="atLeast"/>
              <w:rPr>
                <w:rFonts w:ascii="Times New Roman" w:hAnsi="Times New Roman"/>
                <w:b/>
                <w:bCs/>
                <w:sz w:val="24"/>
                <w:szCs w:val="24"/>
              </w:rPr>
            </w:pPr>
            <w:r w:rsidRPr="005052EA">
              <w:rPr>
                <w:rFonts w:ascii="Times New Roman" w:hAnsi="Times New Roman"/>
                <w:b/>
                <w:bCs/>
                <w:sz w:val="24"/>
                <w:szCs w:val="24"/>
              </w:rPr>
              <w:t xml:space="preserve">Содержание </w:t>
            </w:r>
          </w:p>
          <w:p w14:paraId="3C82814A" w14:textId="77777777" w:rsidR="00192ED2" w:rsidRPr="005052EA" w:rsidRDefault="00192ED2" w:rsidP="003D1657">
            <w:pPr>
              <w:numPr>
                <w:ilvl w:val="0"/>
                <w:numId w:val="130"/>
              </w:numPr>
              <w:suppressAutoHyphens/>
              <w:spacing w:after="0" w:line="23" w:lineRule="atLeast"/>
              <w:ind w:left="649" w:hanging="567"/>
              <w:jc w:val="both"/>
              <w:rPr>
                <w:rFonts w:ascii="Times New Roman" w:hAnsi="Times New Roman"/>
                <w:sz w:val="24"/>
                <w:szCs w:val="24"/>
              </w:rPr>
            </w:pPr>
            <w:r w:rsidRPr="005052EA">
              <w:rPr>
                <w:rFonts w:ascii="Times New Roman" w:hAnsi="Times New Roman"/>
                <w:sz w:val="24"/>
                <w:szCs w:val="24"/>
              </w:rPr>
              <w:t>Понятие и общая характеристика договоров о передаче имущества в собственность.</w:t>
            </w:r>
          </w:p>
          <w:p w14:paraId="75A6C21B" w14:textId="77777777" w:rsidR="00192ED2" w:rsidRPr="005052EA" w:rsidRDefault="00192ED2" w:rsidP="003D1657">
            <w:pPr>
              <w:numPr>
                <w:ilvl w:val="0"/>
                <w:numId w:val="130"/>
              </w:numPr>
              <w:suppressAutoHyphens/>
              <w:spacing w:after="0" w:line="23" w:lineRule="atLeast"/>
              <w:ind w:left="73" w:firstLine="9"/>
              <w:jc w:val="both"/>
              <w:rPr>
                <w:rFonts w:ascii="Times New Roman" w:hAnsi="Times New Roman"/>
                <w:sz w:val="24"/>
                <w:szCs w:val="24"/>
              </w:rPr>
            </w:pPr>
            <w:r w:rsidRPr="005052EA">
              <w:rPr>
                <w:rFonts w:ascii="Times New Roman" w:hAnsi="Times New Roman"/>
                <w:sz w:val="24"/>
                <w:szCs w:val="24"/>
              </w:rPr>
              <w:t>Виды договоров о передаче имущества в собственность.</w:t>
            </w:r>
          </w:p>
          <w:p w14:paraId="197177ED" w14:textId="77777777" w:rsidR="00192ED2" w:rsidRPr="005052EA" w:rsidRDefault="00192ED2" w:rsidP="003D1657">
            <w:pPr>
              <w:numPr>
                <w:ilvl w:val="0"/>
                <w:numId w:val="130"/>
              </w:numPr>
              <w:suppressAutoHyphens/>
              <w:spacing w:after="0" w:line="23" w:lineRule="atLeast"/>
              <w:ind w:left="73" w:firstLine="9"/>
              <w:jc w:val="both"/>
              <w:rPr>
                <w:rFonts w:ascii="Times New Roman" w:hAnsi="Times New Roman"/>
                <w:sz w:val="24"/>
                <w:szCs w:val="24"/>
              </w:rPr>
            </w:pPr>
            <w:r w:rsidRPr="005052EA">
              <w:rPr>
                <w:rFonts w:ascii="Times New Roman" w:hAnsi="Times New Roman"/>
                <w:sz w:val="24"/>
                <w:szCs w:val="24"/>
              </w:rPr>
              <w:t>Купля-продажа: общие положения.</w:t>
            </w:r>
          </w:p>
          <w:p w14:paraId="31128B27" w14:textId="77777777" w:rsidR="00192ED2" w:rsidRPr="005052EA" w:rsidRDefault="00192ED2" w:rsidP="003D1657">
            <w:pPr>
              <w:numPr>
                <w:ilvl w:val="0"/>
                <w:numId w:val="130"/>
              </w:numPr>
              <w:suppressAutoHyphens/>
              <w:spacing w:after="0" w:line="23" w:lineRule="atLeast"/>
              <w:ind w:left="73" w:firstLine="9"/>
              <w:jc w:val="both"/>
              <w:rPr>
                <w:rFonts w:ascii="Times New Roman" w:hAnsi="Times New Roman"/>
                <w:sz w:val="24"/>
                <w:szCs w:val="24"/>
              </w:rPr>
            </w:pPr>
            <w:r w:rsidRPr="005052EA">
              <w:rPr>
                <w:rFonts w:ascii="Times New Roman" w:hAnsi="Times New Roman"/>
                <w:sz w:val="24"/>
                <w:szCs w:val="24"/>
              </w:rPr>
              <w:t>Поставка и контрактация.</w:t>
            </w:r>
          </w:p>
          <w:p w14:paraId="2F7118A8" w14:textId="77777777" w:rsidR="00192ED2" w:rsidRPr="005052EA" w:rsidRDefault="00192ED2" w:rsidP="003D1657">
            <w:pPr>
              <w:numPr>
                <w:ilvl w:val="0"/>
                <w:numId w:val="130"/>
              </w:numPr>
              <w:suppressAutoHyphens/>
              <w:spacing w:after="0" w:line="23" w:lineRule="atLeast"/>
              <w:ind w:left="73" w:firstLine="9"/>
              <w:jc w:val="both"/>
              <w:rPr>
                <w:rFonts w:ascii="Times New Roman" w:hAnsi="Times New Roman"/>
                <w:sz w:val="24"/>
                <w:szCs w:val="24"/>
              </w:rPr>
            </w:pPr>
            <w:proofErr w:type="spellStart"/>
            <w:r w:rsidRPr="005052EA">
              <w:rPr>
                <w:rFonts w:ascii="Times New Roman" w:hAnsi="Times New Roman"/>
                <w:sz w:val="24"/>
                <w:szCs w:val="24"/>
              </w:rPr>
              <w:t>Ресурсоснабжение</w:t>
            </w:r>
            <w:proofErr w:type="spellEnd"/>
            <w:r w:rsidRPr="005052EA">
              <w:rPr>
                <w:rFonts w:ascii="Times New Roman" w:hAnsi="Times New Roman"/>
                <w:sz w:val="24"/>
                <w:szCs w:val="24"/>
              </w:rPr>
              <w:t>.</w:t>
            </w:r>
          </w:p>
          <w:p w14:paraId="20CBB56E" w14:textId="77777777" w:rsidR="00192ED2" w:rsidRPr="005052EA" w:rsidRDefault="00192ED2" w:rsidP="003D1657">
            <w:pPr>
              <w:numPr>
                <w:ilvl w:val="0"/>
                <w:numId w:val="130"/>
              </w:numPr>
              <w:suppressAutoHyphens/>
              <w:spacing w:after="0" w:line="23" w:lineRule="atLeast"/>
              <w:ind w:left="73" w:firstLine="9"/>
              <w:jc w:val="both"/>
              <w:rPr>
                <w:rFonts w:ascii="Times New Roman" w:hAnsi="Times New Roman"/>
                <w:sz w:val="24"/>
                <w:szCs w:val="24"/>
              </w:rPr>
            </w:pPr>
            <w:r w:rsidRPr="005052EA">
              <w:rPr>
                <w:rFonts w:ascii="Times New Roman" w:hAnsi="Times New Roman"/>
                <w:sz w:val="24"/>
                <w:szCs w:val="24"/>
              </w:rPr>
              <w:t>Продажа недвижимости и продажа предприятия.</w:t>
            </w:r>
          </w:p>
          <w:p w14:paraId="41FC12FB" w14:textId="77777777" w:rsidR="00192ED2" w:rsidRPr="005052EA" w:rsidRDefault="00192ED2" w:rsidP="003D1657">
            <w:pPr>
              <w:numPr>
                <w:ilvl w:val="0"/>
                <w:numId w:val="130"/>
              </w:numPr>
              <w:suppressAutoHyphens/>
              <w:spacing w:after="0" w:line="23" w:lineRule="atLeast"/>
              <w:ind w:left="73" w:firstLine="9"/>
              <w:jc w:val="both"/>
              <w:rPr>
                <w:rFonts w:ascii="Times New Roman" w:hAnsi="Times New Roman"/>
                <w:b/>
                <w:sz w:val="24"/>
                <w:szCs w:val="24"/>
              </w:rPr>
            </w:pPr>
            <w:r w:rsidRPr="005052EA">
              <w:rPr>
                <w:rFonts w:ascii="Times New Roman" w:hAnsi="Times New Roman"/>
                <w:sz w:val="24"/>
                <w:szCs w:val="24"/>
              </w:rPr>
              <w:t>Мена.</w:t>
            </w:r>
            <w:r w:rsidRPr="005052EA">
              <w:rPr>
                <w:rFonts w:ascii="Times New Roman" w:hAnsi="Times New Roman"/>
                <w:b/>
                <w:sz w:val="24"/>
                <w:szCs w:val="24"/>
              </w:rPr>
              <w:t xml:space="preserve"> </w:t>
            </w:r>
          </w:p>
        </w:tc>
        <w:tc>
          <w:tcPr>
            <w:tcW w:w="594" w:type="pct"/>
            <w:tcBorders>
              <w:top w:val="single" w:sz="4" w:space="0" w:color="auto"/>
              <w:left w:val="single" w:sz="4" w:space="0" w:color="auto"/>
              <w:bottom w:val="single" w:sz="4" w:space="0" w:color="auto"/>
              <w:right w:val="single" w:sz="4" w:space="0" w:color="auto"/>
            </w:tcBorders>
            <w:vAlign w:val="center"/>
            <w:hideMark/>
          </w:tcPr>
          <w:p w14:paraId="7E70EEBD" w14:textId="415918F2" w:rsidR="00192ED2" w:rsidRPr="005052EA" w:rsidRDefault="0059334C" w:rsidP="003D1657">
            <w:pPr>
              <w:suppressAutoHyphens/>
              <w:spacing w:after="0" w:line="23" w:lineRule="atLeast"/>
              <w:jc w:val="center"/>
              <w:rPr>
                <w:rFonts w:ascii="Times New Roman" w:hAnsi="Times New Roman"/>
                <w:sz w:val="24"/>
                <w:szCs w:val="24"/>
              </w:rPr>
            </w:pPr>
            <w:r w:rsidRPr="005052EA">
              <w:rPr>
                <w:rFonts w:ascii="Times New Roman" w:hAnsi="Times New Roman"/>
                <w:sz w:val="24"/>
                <w:szCs w:val="24"/>
              </w:rPr>
              <w:t>4</w:t>
            </w:r>
          </w:p>
        </w:tc>
      </w:tr>
      <w:tr w:rsidR="00192ED2" w:rsidRPr="005052EA" w14:paraId="25EF2ACC" w14:textId="77777777" w:rsidTr="004A7380">
        <w:tblPrEx>
          <w:jc w:val="center"/>
          <w:tblInd w:w="0" w:type="dxa"/>
        </w:tblPrEx>
        <w:trPr>
          <w:trHeight w:val="20"/>
          <w:jc w:val="center"/>
        </w:trPr>
        <w:tc>
          <w:tcPr>
            <w:tcW w:w="1456" w:type="pct"/>
            <w:gridSpan w:val="3"/>
            <w:vMerge/>
            <w:tcBorders>
              <w:left w:val="single" w:sz="4" w:space="0" w:color="auto"/>
              <w:right w:val="single" w:sz="4" w:space="0" w:color="auto"/>
            </w:tcBorders>
            <w:vAlign w:val="center"/>
            <w:hideMark/>
          </w:tcPr>
          <w:p w14:paraId="50ACDB6A" w14:textId="77777777" w:rsidR="00192ED2" w:rsidRPr="005052EA" w:rsidRDefault="00192ED2" w:rsidP="003D1657">
            <w:pPr>
              <w:suppressAutoHyphens/>
              <w:spacing w:after="0" w:line="23" w:lineRule="atLeast"/>
              <w:rPr>
                <w:rFonts w:ascii="Times New Roman" w:hAnsi="Times New Roman"/>
                <w:b/>
                <w:bCs/>
                <w:sz w:val="24"/>
                <w:szCs w:val="24"/>
              </w:rPr>
            </w:pPr>
          </w:p>
        </w:tc>
        <w:tc>
          <w:tcPr>
            <w:tcW w:w="2950" w:type="pct"/>
            <w:tcBorders>
              <w:top w:val="single" w:sz="4" w:space="0" w:color="auto"/>
              <w:left w:val="single" w:sz="4" w:space="0" w:color="auto"/>
              <w:right w:val="single" w:sz="4" w:space="0" w:color="auto"/>
            </w:tcBorders>
            <w:hideMark/>
          </w:tcPr>
          <w:p w14:paraId="126A3EFD" w14:textId="77777777" w:rsidR="00192ED2" w:rsidRPr="005052EA" w:rsidRDefault="00192ED2" w:rsidP="003D1657">
            <w:pPr>
              <w:suppressAutoHyphens/>
              <w:spacing w:after="0" w:line="23" w:lineRule="atLeast"/>
              <w:rPr>
                <w:rFonts w:ascii="Times New Roman" w:hAnsi="Times New Roman"/>
                <w:b/>
                <w:sz w:val="24"/>
                <w:szCs w:val="24"/>
              </w:rPr>
            </w:pPr>
            <w:r w:rsidRPr="005052EA">
              <w:rPr>
                <w:rFonts w:ascii="Times New Roman" w:hAnsi="Times New Roman"/>
                <w:b/>
                <w:bCs/>
                <w:sz w:val="24"/>
                <w:szCs w:val="24"/>
              </w:rPr>
              <w:t xml:space="preserve">В том числе практическое занятие: </w:t>
            </w:r>
            <w:r w:rsidRPr="005052EA">
              <w:rPr>
                <w:rFonts w:ascii="Times New Roman" w:hAnsi="Times New Roman"/>
                <w:bCs/>
                <w:sz w:val="24"/>
                <w:szCs w:val="24"/>
              </w:rPr>
              <w:t>решение ситуационных задач</w:t>
            </w:r>
          </w:p>
        </w:tc>
        <w:tc>
          <w:tcPr>
            <w:tcW w:w="594" w:type="pct"/>
            <w:tcBorders>
              <w:top w:val="single" w:sz="4" w:space="0" w:color="auto"/>
              <w:left w:val="single" w:sz="4" w:space="0" w:color="auto"/>
              <w:right w:val="single" w:sz="4" w:space="0" w:color="auto"/>
            </w:tcBorders>
            <w:vAlign w:val="center"/>
            <w:hideMark/>
          </w:tcPr>
          <w:p w14:paraId="10FF1C59" w14:textId="5F02BEAD" w:rsidR="00192ED2" w:rsidRPr="005052EA" w:rsidRDefault="0059334C" w:rsidP="003D1657">
            <w:pPr>
              <w:suppressAutoHyphens/>
              <w:spacing w:after="0" w:line="23" w:lineRule="atLeast"/>
              <w:jc w:val="center"/>
              <w:rPr>
                <w:rFonts w:ascii="Times New Roman" w:hAnsi="Times New Roman"/>
                <w:b/>
                <w:sz w:val="24"/>
                <w:szCs w:val="24"/>
              </w:rPr>
            </w:pPr>
            <w:r w:rsidRPr="005052EA">
              <w:rPr>
                <w:rFonts w:ascii="Times New Roman" w:hAnsi="Times New Roman"/>
                <w:b/>
                <w:sz w:val="24"/>
                <w:szCs w:val="24"/>
              </w:rPr>
              <w:t>8</w:t>
            </w:r>
          </w:p>
        </w:tc>
      </w:tr>
      <w:tr w:rsidR="00192ED2" w:rsidRPr="005052EA" w14:paraId="538627BA" w14:textId="77777777" w:rsidTr="004A7380">
        <w:tblPrEx>
          <w:jc w:val="center"/>
          <w:tblInd w:w="0" w:type="dxa"/>
        </w:tblPrEx>
        <w:trPr>
          <w:trHeight w:val="20"/>
          <w:jc w:val="center"/>
        </w:trPr>
        <w:tc>
          <w:tcPr>
            <w:tcW w:w="1456" w:type="pct"/>
            <w:gridSpan w:val="3"/>
            <w:vMerge w:val="restart"/>
            <w:tcBorders>
              <w:top w:val="single" w:sz="4" w:space="0" w:color="auto"/>
              <w:left w:val="single" w:sz="4" w:space="0" w:color="auto"/>
              <w:right w:val="single" w:sz="4" w:space="0" w:color="auto"/>
            </w:tcBorders>
            <w:hideMark/>
          </w:tcPr>
          <w:p w14:paraId="63498AE1" w14:textId="77777777" w:rsidR="00192ED2" w:rsidRPr="005052EA" w:rsidRDefault="00192ED2" w:rsidP="003D1657">
            <w:pPr>
              <w:suppressAutoHyphens/>
              <w:spacing w:after="0" w:line="23" w:lineRule="atLeast"/>
              <w:ind w:firstLine="9"/>
              <w:rPr>
                <w:rFonts w:ascii="Times New Roman" w:hAnsi="Times New Roman"/>
                <w:b/>
                <w:bCs/>
                <w:sz w:val="24"/>
                <w:szCs w:val="24"/>
              </w:rPr>
            </w:pPr>
            <w:r w:rsidRPr="005052EA">
              <w:rPr>
                <w:rFonts w:ascii="Times New Roman" w:hAnsi="Times New Roman"/>
                <w:b/>
                <w:bCs/>
                <w:sz w:val="24"/>
                <w:szCs w:val="24"/>
              </w:rPr>
              <w:t>Тема 3.7.</w:t>
            </w:r>
            <w:r w:rsidRPr="005052EA">
              <w:rPr>
                <w:rFonts w:ascii="Times New Roman" w:hAnsi="Times New Roman"/>
                <w:b/>
                <w:sz w:val="24"/>
                <w:szCs w:val="24"/>
              </w:rPr>
              <w:t xml:space="preserve"> Договоры о передаче имущества в пользование</w:t>
            </w:r>
          </w:p>
        </w:tc>
        <w:tc>
          <w:tcPr>
            <w:tcW w:w="2950" w:type="pct"/>
            <w:tcBorders>
              <w:top w:val="single" w:sz="4" w:space="0" w:color="auto"/>
              <w:left w:val="single" w:sz="4" w:space="0" w:color="auto"/>
              <w:right w:val="single" w:sz="4" w:space="0" w:color="auto"/>
            </w:tcBorders>
            <w:hideMark/>
          </w:tcPr>
          <w:p w14:paraId="1761D17A" w14:textId="77777777" w:rsidR="00192ED2" w:rsidRPr="005052EA" w:rsidRDefault="00192ED2" w:rsidP="003D1657">
            <w:pPr>
              <w:suppressAutoHyphens/>
              <w:spacing w:after="0" w:line="23" w:lineRule="atLeast"/>
              <w:rPr>
                <w:rFonts w:ascii="Times New Roman" w:hAnsi="Times New Roman"/>
                <w:b/>
                <w:sz w:val="24"/>
                <w:szCs w:val="24"/>
              </w:rPr>
            </w:pPr>
            <w:r w:rsidRPr="005052EA">
              <w:rPr>
                <w:rFonts w:ascii="Times New Roman" w:hAnsi="Times New Roman"/>
                <w:b/>
                <w:sz w:val="24"/>
                <w:szCs w:val="24"/>
              </w:rPr>
              <w:t>Содержание</w:t>
            </w:r>
          </w:p>
          <w:p w14:paraId="1EADF2D7" w14:textId="77777777" w:rsidR="00192ED2" w:rsidRPr="005052EA" w:rsidRDefault="00192ED2" w:rsidP="003D1657">
            <w:pPr>
              <w:suppressAutoHyphens/>
              <w:spacing w:after="0" w:line="23" w:lineRule="atLeast"/>
              <w:rPr>
                <w:rFonts w:ascii="Times New Roman" w:hAnsi="Times New Roman"/>
                <w:sz w:val="24"/>
                <w:szCs w:val="24"/>
              </w:rPr>
            </w:pPr>
            <w:r w:rsidRPr="005052EA">
              <w:rPr>
                <w:rFonts w:ascii="Times New Roman" w:hAnsi="Times New Roman"/>
                <w:sz w:val="24"/>
                <w:szCs w:val="24"/>
              </w:rPr>
              <w:t>1.</w:t>
            </w:r>
            <w:r w:rsidRPr="005052EA">
              <w:rPr>
                <w:rFonts w:ascii="Times New Roman" w:hAnsi="Times New Roman"/>
                <w:sz w:val="24"/>
                <w:szCs w:val="24"/>
              </w:rPr>
              <w:tab/>
              <w:t>Понятие и общая характеристика договоров о передаче имущества в пользование.</w:t>
            </w:r>
          </w:p>
          <w:p w14:paraId="1249DA74" w14:textId="77777777" w:rsidR="00192ED2" w:rsidRPr="005052EA" w:rsidRDefault="00192ED2" w:rsidP="003D1657">
            <w:pPr>
              <w:suppressAutoHyphens/>
              <w:spacing w:after="0" w:line="23" w:lineRule="atLeast"/>
              <w:rPr>
                <w:rFonts w:ascii="Times New Roman" w:hAnsi="Times New Roman"/>
                <w:sz w:val="24"/>
                <w:szCs w:val="24"/>
              </w:rPr>
            </w:pPr>
            <w:r w:rsidRPr="005052EA">
              <w:rPr>
                <w:rFonts w:ascii="Times New Roman" w:hAnsi="Times New Roman"/>
                <w:sz w:val="24"/>
                <w:szCs w:val="24"/>
              </w:rPr>
              <w:t>2.</w:t>
            </w:r>
            <w:r w:rsidRPr="005052EA">
              <w:rPr>
                <w:rFonts w:ascii="Times New Roman" w:hAnsi="Times New Roman"/>
                <w:sz w:val="24"/>
                <w:szCs w:val="24"/>
              </w:rPr>
              <w:tab/>
              <w:t>Виды договоров о передаче имущества в пользование.</w:t>
            </w:r>
          </w:p>
          <w:p w14:paraId="364E5E65" w14:textId="77777777" w:rsidR="00192ED2" w:rsidRPr="005052EA" w:rsidRDefault="00192ED2" w:rsidP="003D1657">
            <w:pPr>
              <w:suppressAutoHyphens/>
              <w:spacing w:after="0" w:line="23" w:lineRule="atLeast"/>
              <w:rPr>
                <w:rFonts w:ascii="Times New Roman" w:hAnsi="Times New Roman"/>
                <w:sz w:val="24"/>
                <w:szCs w:val="24"/>
              </w:rPr>
            </w:pPr>
            <w:r w:rsidRPr="005052EA">
              <w:rPr>
                <w:rFonts w:ascii="Times New Roman" w:hAnsi="Times New Roman"/>
                <w:sz w:val="24"/>
                <w:szCs w:val="24"/>
              </w:rPr>
              <w:t>3.</w:t>
            </w:r>
            <w:r w:rsidRPr="005052EA">
              <w:rPr>
                <w:rFonts w:ascii="Times New Roman" w:hAnsi="Times New Roman"/>
                <w:sz w:val="24"/>
                <w:szCs w:val="24"/>
              </w:rPr>
              <w:tab/>
              <w:t>Аренда: общие положения.</w:t>
            </w:r>
          </w:p>
          <w:p w14:paraId="778822C1" w14:textId="77777777" w:rsidR="00192ED2" w:rsidRPr="005052EA" w:rsidRDefault="00192ED2" w:rsidP="003D1657">
            <w:pPr>
              <w:suppressAutoHyphens/>
              <w:spacing w:after="0" w:line="23" w:lineRule="atLeast"/>
              <w:rPr>
                <w:rFonts w:ascii="Times New Roman" w:hAnsi="Times New Roman"/>
                <w:sz w:val="24"/>
                <w:szCs w:val="24"/>
              </w:rPr>
            </w:pPr>
            <w:r w:rsidRPr="005052EA">
              <w:rPr>
                <w:rFonts w:ascii="Times New Roman" w:hAnsi="Times New Roman"/>
                <w:sz w:val="24"/>
                <w:szCs w:val="24"/>
              </w:rPr>
              <w:t>4.</w:t>
            </w:r>
            <w:r w:rsidRPr="005052EA">
              <w:rPr>
                <w:rFonts w:ascii="Times New Roman" w:hAnsi="Times New Roman"/>
                <w:sz w:val="24"/>
                <w:szCs w:val="24"/>
              </w:rPr>
              <w:tab/>
              <w:t>Аренда транспортных средств.</w:t>
            </w:r>
          </w:p>
          <w:p w14:paraId="3CAA2CB1" w14:textId="77777777" w:rsidR="00192ED2" w:rsidRPr="005052EA" w:rsidRDefault="00192ED2" w:rsidP="003D1657">
            <w:pPr>
              <w:suppressAutoHyphens/>
              <w:spacing w:after="0" w:line="23" w:lineRule="atLeast"/>
              <w:rPr>
                <w:rFonts w:ascii="Times New Roman" w:hAnsi="Times New Roman"/>
                <w:sz w:val="24"/>
                <w:szCs w:val="24"/>
              </w:rPr>
            </w:pPr>
            <w:r w:rsidRPr="005052EA">
              <w:rPr>
                <w:rFonts w:ascii="Times New Roman" w:hAnsi="Times New Roman"/>
                <w:sz w:val="24"/>
                <w:szCs w:val="24"/>
              </w:rPr>
              <w:t>5.</w:t>
            </w:r>
            <w:r w:rsidRPr="005052EA">
              <w:rPr>
                <w:rFonts w:ascii="Times New Roman" w:hAnsi="Times New Roman"/>
                <w:sz w:val="24"/>
                <w:szCs w:val="24"/>
              </w:rPr>
              <w:tab/>
              <w:t>Лизинг.</w:t>
            </w:r>
          </w:p>
          <w:p w14:paraId="67814F66" w14:textId="77777777" w:rsidR="00192ED2" w:rsidRPr="005052EA" w:rsidRDefault="00192ED2" w:rsidP="003D1657">
            <w:pPr>
              <w:suppressAutoHyphens/>
              <w:spacing w:after="0" w:line="23" w:lineRule="atLeast"/>
              <w:rPr>
                <w:rFonts w:ascii="Times New Roman" w:hAnsi="Times New Roman"/>
                <w:sz w:val="24"/>
                <w:szCs w:val="24"/>
              </w:rPr>
            </w:pPr>
            <w:r w:rsidRPr="005052EA">
              <w:rPr>
                <w:rFonts w:ascii="Times New Roman" w:hAnsi="Times New Roman"/>
                <w:sz w:val="24"/>
                <w:szCs w:val="24"/>
              </w:rPr>
              <w:t>6.</w:t>
            </w:r>
            <w:r w:rsidRPr="005052EA">
              <w:rPr>
                <w:rFonts w:ascii="Times New Roman" w:hAnsi="Times New Roman"/>
                <w:sz w:val="24"/>
                <w:szCs w:val="24"/>
              </w:rPr>
              <w:tab/>
              <w:t>Аренда недвижимости (здания и сооружения, предприятия и др.).</w:t>
            </w:r>
          </w:p>
        </w:tc>
        <w:tc>
          <w:tcPr>
            <w:tcW w:w="594" w:type="pct"/>
            <w:tcBorders>
              <w:top w:val="single" w:sz="4" w:space="0" w:color="auto"/>
              <w:left w:val="single" w:sz="4" w:space="0" w:color="auto"/>
              <w:bottom w:val="single" w:sz="4" w:space="0" w:color="auto"/>
              <w:right w:val="single" w:sz="4" w:space="0" w:color="auto"/>
            </w:tcBorders>
            <w:vAlign w:val="center"/>
            <w:hideMark/>
          </w:tcPr>
          <w:p w14:paraId="66CFF8BC" w14:textId="1FE8565F" w:rsidR="00192ED2" w:rsidRPr="005052EA" w:rsidRDefault="0059334C" w:rsidP="003D1657">
            <w:pPr>
              <w:suppressAutoHyphens/>
              <w:spacing w:after="0" w:line="23" w:lineRule="atLeast"/>
              <w:jc w:val="center"/>
              <w:rPr>
                <w:rFonts w:ascii="Times New Roman" w:hAnsi="Times New Roman"/>
                <w:sz w:val="24"/>
                <w:szCs w:val="24"/>
              </w:rPr>
            </w:pPr>
            <w:r w:rsidRPr="005052EA">
              <w:rPr>
                <w:rFonts w:ascii="Times New Roman" w:hAnsi="Times New Roman"/>
                <w:sz w:val="24"/>
                <w:szCs w:val="24"/>
              </w:rPr>
              <w:t>2</w:t>
            </w:r>
          </w:p>
        </w:tc>
      </w:tr>
      <w:tr w:rsidR="00192ED2" w:rsidRPr="005052EA" w14:paraId="353EAD81" w14:textId="77777777" w:rsidTr="004A7380">
        <w:tblPrEx>
          <w:jc w:val="center"/>
          <w:tblInd w:w="0" w:type="dxa"/>
        </w:tblPrEx>
        <w:trPr>
          <w:trHeight w:val="20"/>
          <w:jc w:val="center"/>
        </w:trPr>
        <w:tc>
          <w:tcPr>
            <w:tcW w:w="1456" w:type="pct"/>
            <w:gridSpan w:val="3"/>
            <w:vMerge/>
            <w:tcBorders>
              <w:left w:val="single" w:sz="4" w:space="0" w:color="auto"/>
              <w:right w:val="single" w:sz="4" w:space="0" w:color="auto"/>
            </w:tcBorders>
          </w:tcPr>
          <w:p w14:paraId="5CAEE5D5" w14:textId="77777777" w:rsidR="00192ED2" w:rsidRPr="005052EA" w:rsidRDefault="00192ED2" w:rsidP="003D1657">
            <w:pPr>
              <w:numPr>
                <w:ilvl w:val="0"/>
                <w:numId w:val="82"/>
              </w:numPr>
              <w:suppressAutoHyphens/>
              <w:spacing w:after="0" w:line="23" w:lineRule="atLeast"/>
              <w:ind w:firstLine="9"/>
              <w:jc w:val="both"/>
              <w:rPr>
                <w:rFonts w:ascii="Times New Roman" w:hAnsi="Times New Roman"/>
                <w:b/>
                <w:bCs/>
                <w:sz w:val="24"/>
                <w:szCs w:val="24"/>
              </w:rPr>
            </w:pPr>
          </w:p>
        </w:tc>
        <w:tc>
          <w:tcPr>
            <w:tcW w:w="2950" w:type="pct"/>
            <w:tcBorders>
              <w:top w:val="single" w:sz="4" w:space="0" w:color="auto"/>
              <w:left w:val="single" w:sz="4" w:space="0" w:color="auto"/>
              <w:right w:val="single" w:sz="4" w:space="0" w:color="auto"/>
            </w:tcBorders>
          </w:tcPr>
          <w:p w14:paraId="3CB3FF5C" w14:textId="77777777" w:rsidR="00192ED2" w:rsidRPr="005052EA" w:rsidRDefault="00192ED2" w:rsidP="003D1657">
            <w:pPr>
              <w:suppressAutoHyphens/>
              <w:spacing w:after="0" w:line="23" w:lineRule="atLeast"/>
              <w:rPr>
                <w:rFonts w:ascii="Times New Roman" w:hAnsi="Times New Roman"/>
                <w:b/>
                <w:sz w:val="24"/>
                <w:szCs w:val="24"/>
              </w:rPr>
            </w:pPr>
            <w:r w:rsidRPr="005052EA">
              <w:rPr>
                <w:rFonts w:ascii="Times New Roman" w:hAnsi="Times New Roman"/>
                <w:b/>
                <w:bCs/>
                <w:sz w:val="24"/>
                <w:szCs w:val="24"/>
              </w:rPr>
              <w:t xml:space="preserve">В том числе практическое занятие: </w:t>
            </w:r>
            <w:r w:rsidRPr="005052EA">
              <w:rPr>
                <w:rFonts w:ascii="Times New Roman" w:hAnsi="Times New Roman"/>
                <w:bCs/>
                <w:sz w:val="24"/>
                <w:szCs w:val="24"/>
              </w:rPr>
              <w:t>решение ситуационных задач</w:t>
            </w:r>
          </w:p>
        </w:tc>
        <w:tc>
          <w:tcPr>
            <w:tcW w:w="594" w:type="pct"/>
            <w:tcBorders>
              <w:top w:val="single" w:sz="4" w:space="0" w:color="auto"/>
              <w:left w:val="single" w:sz="4" w:space="0" w:color="auto"/>
              <w:right w:val="single" w:sz="4" w:space="0" w:color="auto"/>
            </w:tcBorders>
            <w:vAlign w:val="center"/>
          </w:tcPr>
          <w:p w14:paraId="6058443C" w14:textId="6B066624" w:rsidR="00192ED2" w:rsidRPr="005052EA" w:rsidRDefault="0059334C" w:rsidP="003D1657">
            <w:pPr>
              <w:suppressAutoHyphens/>
              <w:spacing w:after="0" w:line="23" w:lineRule="atLeast"/>
              <w:jc w:val="center"/>
              <w:rPr>
                <w:rFonts w:ascii="Times New Roman" w:hAnsi="Times New Roman"/>
                <w:b/>
                <w:sz w:val="24"/>
                <w:szCs w:val="24"/>
              </w:rPr>
            </w:pPr>
            <w:r w:rsidRPr="005052EA">
              <w:rPr>
                <w:rFonts w:ascii="Times New Roman" w:hAnsi="Times New Roman"/>
                <w:b/>
                <w:sz w:val="24"/>
                <w:szCs w:val="24"/>
              </w:rPr>
              <w:t>2</w:t>
            </w:r>
          </w:p>
        </w:tc>
      </w:tr>
      <w:tr w:rsidR="00192ED2" w:rsidRPr="005052EA" w14:paraId="25E7523A" w14:textId="77777777" w:rsidTr="004A7380">
        <w:tblPrEx>
          <w:jc w:val="center"/>
          <w:tblInd w:w="0" w:type="dxa"/>
        </w:tblPrEx>
        <w:trPr>
          <w:trHeight w:val="20"/>
          <w:jc w:val="center"/>
        </w:trPr>
        <w:tc>
          <w:tcPr>
            <w:tcW w:w="1456" w:type="pct"/>
            <w:gridSpan w:val="3"/>
            <w:vMerge w:val="restart"/>
            <w:tcBorders>
              <w:left w:val="single" w:sz="4" w:space="0" w:color="auto"/>
              <w:right w:val="single" w:sz="4" w:space="0" w:color="auto"/>
            </w:tcBorders>
          </w:tcPr>
          <w:p w14:paraId="4093036F" w14:textId="77777777" w:rsidR="00192ED2" w:rsidRPr="005052EA" w:rsidRDefault="00192ED2" w:rsidP="003D1657">
            <w:pPr>
              <w:suppressAutoHyphens/>
              <w:spacing w:after="0" w:line="23" w:lineRule="atLeast"/>
              <w:ind w:firstLine="9"/>
              <w:rPr>
                <w:rFonts w:ascii="Times New Roman" w:hAnsi="Times New Roman"/>
                <w:b/>
                <w:bCs/>
                <w:sz w:val="24"/>
                <w:szCs w:val="24"/>
              </w:rPr>
            </w:pPr>
            <w:r w:rsidRPr="005052EA">
              <w:rPr>
                <w:rFonts w:ascii="Times New Roman" w:hAnsi="Times New Roman"/>
                <w:b/>
                <w:bCs/>
                <w:sz w:val="24"/>
                <w:szCs w:val="24"/>
              </w:rPr>
              <w:t>Тема 3.8. Договоры о выполнении работ</w:t>
            </w:r>
          </w:p>
        </w:tc>
        <w:tc>
          <w:tcPr>
            <w:tcW w:w="2950" w:type="pct"/>
            <w:tcBorders>
              <w:top w:val="single" w:sz="4" w:space="0" w:color="auto"/>
              <w:left w:val="single" w:sz="4" w:space="0" w:color="auto"/>
              <w:right w:val="single" w:sz="4" w:space="0" w:color="auto"/>
            </w:tcBorders>
          </w:tcPr>
          <w:p w14:paraId="62F77D6F" w14:textId="77777777" w:rsidR="00192ED2" w:rsidRPr="005052EA" w:rsidRDefault="00192ED2" w:rsidP="003D1657">
            <w:pPr>
              <w:suppressAutoHyphens/>
              <w:spacing w:after="0" w:line="23" w:lineRule="atLeast"/>
              <w:jc w:val="both"/>
              <w:rPr>
                <w:rFonts w:ascii="Times New Roman" w:hAnsi="Times New Roman"/>
                <w:b/>
                <w:sz w:val="24"/>
                <w:szCs w:val="24"/>
              </w:rPr>
            </w:pPr>
            <w:r w:rsidRPr="005052EA">
              <w:rPr>
                <w:rFonts w:ascii="Times New Roman" w:hAnsi="Times New Roman"/>
                <w:b/>
                <w:sz w:val="24"/>
                <w:szCs w:val="24"/>
              </w:rPr>
              <w:t>Содержание</w:t>
            </w:r>
          </w:p>
          <w:p w14:paraId="4B93E96F" w14:textId="77777777" w:rsidR="00192ED2" w:rsidRPr="005052EA" w:rsidRDefault="00192ED2" w:rsidP="003D1657">
            <w:pPr>
              <w:numPr>
                <w:ilvl w:val="0"/>
                <w:numId w:val="22"/>
              </w:numPr>
              <w:suppressAutoHyphens/>
              <w:spacing w:after="0" w:line="23" w:lineRule="atLeast"/>
              <w:jc w:val="both"/>
              <w:rPr>
                <w:rFonts w:ascii="Times New Roman" w:hAnsi="Times New Roman"/>
                <w:sz w:val="24"/>
                <w:szCs w:val="24"/>
              </w:rPr>
            </w:pPr>
            <w:r w:rsidRPr="005052EA">
              <w:rPr>
                <w:rFonts w:ascii="Times New Roman" w:hAnsi="Times New Roman"/>
                <w:sz w:val="24"/>
                <w:szCs w:val="24"/>
              </w:rPr>
              <w:t>Понятие и общая характеристика договоров о выполнении работ.</w:t>
            </w:r>
          </w:p>
          <w:p w14:paraId="046F2690" w14:textId="77777777" w:rsidR="00192ED2" w:rsidRPr="005052EA" w:rsidRDefault="00192ED2" w:rsidP="003D1657">
            <w:pPr>
              <w:numPr>
                <w:ilvl w:val="0"/>
                <w:numId w:val="22"/>
              </w:numPr>
              <w:suppressAutoHyphens/>
              <w:spacing w:after="0" w:line="23" w:lineRule="atLeast"/>
              <w:jc w:val="both"/>
              <w:rPr>
                <w:rFonts w:ascii="Times New Roman" w:hAnsi="Times New Roman"/>
                <w:sz w:val="24"/>
                <w:szCs w:val="24"/>
              </w:rPr>
            </w:pPr>
            <w:r w:rsidRPr="005052EA">
              <w:rPr>
                <w:rFonts w:ascii="Times New Roman" w:hAnsi="Times New Roman"/>
                <w:sz w:val="24"/>
                <w:szCs w:val="24"/>
              </w:rPr>
              <w:t>Договор подряда: общие положения. Виды договоров подряда.</w:t>
            </w:r>
          </w:p>
          <w:p w14:paraId="3727109E" w14:textId="77777777" w:rsidR="00192ED2" w:rsidRPr="005052EA" w:rsidRDefault="00192ED2" w:rsidP="003D1657">
            <w:pPr>
              <w:numPr>
                <w:ilvl w:val="0"/>
                <w:numId w:val="22"/>
              </w:numPr>
              <w:suppressAutoHyphens/>
              <w:spacing w:after="0" w:line="23" w:lineRule="atLeast"/>
              <w:jc w:val="both"/>
              <w:rPr>
                <w:rFonts w:ascii="Times New Roman" w:hAnsi="Times New Roman"/>
                <w:sz w:val="24"/>
                <w:szCs w:val="24"/>
              </w:rPr>
            </w:pPr>
            <w:r w:rsidRPr="005052EA">
              <w:rPr>
                <w:rFonts w:ascii="Times New Roman" w:hAnsi="Times New Roman"/>
                <w:sz w:val="24"/>
                <w:szCs w:val="24"/>
              </w:rPr>
              <w:t>Договор строительного подряда.</w:t>
            </w:r>
          </w:p>
          <w:p w14:paraId="70B560FA" w14:textId="77777777" w:rsidR="00192ED2" w:rsidRPr="005052EA" w:rsidRDefault="00192ED2" w:rsidP="003D1657">
            <w:pPr>
              <w:numPr>
                <w:ilvl w:val="0"/>
                <w:numId w:val="22"/>
              </w:numPr>
              <w:suppressAutoHyphens/>
              <w:spacing w:after="0" w:line="23" w:lineRule="atLeast"/>
              <w:jc w:val="both"/>
              <w:rPr>
                <w:rFonts w:ascii="Times New Roman" w:hAnsi="Times New Roman"/>
                <w:sz w:val="24"/>
                <w:szCs w:val="24"/>
              </w:rPr>
            </w:pPr>
            <w:r w:rsidRPr="005052EA">
              <w:rPr>
                <w:rFonts w:ascii="Times New Roman" w:hAnsi="Times New Roman"/>
                <w:sz w:val="24"/>
                <w:szCs w:val="24"/>
              </w:rPr>
              <w:t>Договор подряда на выполнение проектных и изыскательских работ.</w:t>
            </w:r>
          </w:p>
          <w:p w14:paraId="79564004" w14:textId="77777777" w:rsidR="00192ED2" w:rsidRPr="005052EA" w:rsidRDefault="00192ED2" w:rsidP="003D1657">
            <w:pPr>
              <w:numPr>
                <w:ilvl w:val="0"/>
                <w:numId w:val="22"/>
              </w:numPr>
              <w:suppressAutoHyphens/>
              <w:spacing w:after="0" w:line="23" w:lineRule="atLeast"/>
              <w:jc w:val="both"/>
              <w:rPr>
                <w:rFonts w:ascii="Times New Roman" w:hAnsi="Times New Roman"/>
                <w:sz w:val="24"/>
                <w:szCs w:val="24"/>
              </w:rPr>
            </w:pPr>
            <w:r w:rsidRPr="005052EA">
              <w:rPr>
                <w:rFonts w:ascii="Times New Roman" w:hAnsi="Times New Roman"/>
                <w:bCs/>
                <w:sz w:val="24"/>
                <w:szCs w:val="24"/>
              </w:rPr>
              <w:t>Договоры на выполнение научно-исследовательских работ, опытно-конструкторских и технологических работ.</w:t>
            </w:r>
            <w:r w:rsidRPr="005052EA">
              <w:rPr>
                <w:rFonts w:ascii="Times New Roman" w:hAnsi="Times New Roman"/>
                <w:sz w:val="24"/>
                <w:szCs w:val="24"/>
              </w:rPr>
              <w:t xml:space="preserve"> </w:t>
            </w:r>
          </w:p>
        </w:tc>
        <w:tc>
          <w:tcPr>
            <w:tcW w:w="594" w:type="pct"/>
            <w:tcBorders>
              <w:left w:val="single" w:sz="4" w:space="0" w:color="auto"/>
              <w:bottom w:val="single" w:sz="4" w:space="0" w:color="auto"/>
              <w:right w:val="single" w:sz="4" w:space="0" w:color="auto"/>
            </w:tcBorders>
            <w:vAlign w:val="center"/>
          </w:tcPr>
          <w:p w14:paraId="7CE2DA8D" w14:textId="1B1F1CB7" w:rsidR="00192ED2" w:rsidRPr="005052EA" w:rsidRDefault="0059334C" w:rsidP="003D1657">
            <w:pPr>
              <w:suppressAutoHyphens/>
              <w:spacing w:after="0" w:line="23" w:lineRule="atLeast"/>
              <w:jc w:val="center"/>
              <w:rPr>
                <w:rFonts w:ascii="Times New Roman" w:hAnsi="Times New Roman"/>
                <w:sz w:val="24"/>
                <w:szCs w:val="24"/>
              </w:rPr>
            </w:pPr>
            <w:r w:rsidRPr="005052EA">
              <w:rPr>
                <w:rFonts w:ascii="Times New Roman" w:hAnsi="Times New Roman"/>
                <w:sz w:val="24"/>
                <w:szCs w:val="24"/>
              </w:rPr>
              <w:t>4</w:t>
            </w:r>
          </w:p>
        </w:tc>
      </w:tr>
      <w:tr w:rsidR="00192ED2" w:rsidRPr="005052EA" w14:paraId="1A1F1FFD" w14:textId="77777777" w:rsidTr="004A7380">
        <w:tblPrEx>
          <w:jc w:val="center"/>
          <w:tblInd w:w="0" w:type="dxa"/>
        </w:tblPrEx>
        <w:trPr>
          <w:trHeight w:val="56"/>
          <w:jc w:val="center"/>
        </w:trPr>
        <w:tc>
          <w:tcPr>
            <w:tcW w:w="1456" w:type="pct"/>
            <w:gridSpan w:val="3"/>
            <w:vMerge/>
            <w:tcBorders>
              <w:left w:val="single" w:sz="4" w:space="0" w:color="auto"/>
              <w:bottom w:val="single" w:sz="4" w:space="0" w:color="auto"/>
              <w:right w:val="single" w:sz="4" w:space="0" w:color="auto"/>
            </w:tcBorders>
            <w:vAlign w:val="center"/>
            <w:hideMark/>
          </w:tcPr>
          <w:p w14:paraId="364A506A" w14:textId="77777777" w:rsidR="00192ED2" w:rsidRPr="005052EA" w:rsidRDefault="00192ED2" w:rsidP="003D1657">
            <w:pPr>
              <w:suppressAutoHyphens/>
              <w:spacing w:after="0" w:line="23" w:lineRule="atLeast"/>
              <w:rPr>
                <w:rFonts w:ascii="Times New Roman" w:hAnsi="Times New Roman"/>
                <w:b/>
                <w:bCs/>
                <w:sz w:val="24"/>
                <w:szCs w:val="24"/>
              </w:rPr>
            </w:pPr>
          </w:p>
        </w:tc>
        <w:tc>
          <w:tcPr>
            <w:tcW w:w="2950" w:type="pct"/>
            <w:tcBorders>
              <w:left w:val="single" w:sz="4" w:space="0" w:color="auto"/>
              <w:bottom w:val="single" w:sz="4" w:space="0" w:color="auto"/>
              <w:right w:val="single" w:sz="4" w:space="0" w:color="auto"/>
            </w:tcBorders>
            <w:vAlign w:val="center"/>
            <w:hideMark/>
          </w:tcPr>
          <w:p w14:paraId="5BFBC813" w14:textId="77777777" w:rsidR="00192ED2" w:rsidRPr="005052EA" w:rsidRDefault="00192ED2" w:rsidP="003D1657">
            <w:pPr>
              <w:suppressAutoHyphens/>
              <w:spacing w:after="0" w:line="23" w:lineRule="atLeast"/>
              <w:jc w:val="both"/>
              <w:rPr>
                <w:rFonts w:ascii="Times New Roman" w:hAnsi="Times New Roman"/>
                <w:b/>
                <w:sz w:val="24"/>
                <w:szCs w:val="24"/>
              </w:rPr>
            </w:pPr>
            <w:r w:rsidRPr="005052EA">
              <w:rPr>
                <w:rFonts w:ascii="Times New Roman" w:hAnsi="Times New Roman"/>
                <w:b/>
                <w:bCs/>
                <w:sz w:val="24"/>
                <w:szCs w:val="24"/>
              </w:rPr>
              <w:t xml:space="preserve">В том числе практическое занятие: </w:t>
            </w:r>
            <w:r w:rsidRPr="005052EA">
              <w:rPr>
                <w:rFonts w:ascii="Times New Roman" w:hAnsi="Times New Roman"/>
                <w:bCs/>
                <w:sz w:val="24"/>
                <w:szCs w:val="24"/>
              </w:rPr>
              <w:t>решение ситуационных задач</w:t>
            </w:r>
          </w:p>
        </w:tc>
        <w:tc>
          <w:tcPr>
            <w:tcW w:w="594" w:type="pct"/>
            <w:tcBorders>
              <w:top w:val="single" w:sz="4" w:space="0" w:color="auto"/>
              <w:left w:val="single" w:sz="4" w:space="0" w:color="auto"/>
              <w:right w:val="single" w:sz="4" w:space="0" w:color="auto"/>
            </w:tcBorders>
            <w:vAlign w:val="center"/>
          </w:tcPr>
          <w:p w14:paraId="65376B60" w14:textId="1A38FFC9" w:rsidR="00192ED2" w:rsidRPr="005052EA" w:rsidRDefault="0059334C" w:rsidP="003D1657">
            <w:pPr>
              <w:suppressAutoHyphens/>
              <w:spacing w:after="0" w:line="23" w:lineRule="atLeast"/>
              <w:jc w:val="center"/>
              <w:rPr>
                <w:rFonts w:ascii="Times New Roman" w:hAnsi="Times New Roman"/>
                <w:b/>
                <w:sz w:val="24"/>
                <w:szCs w:val="24"/>
              </w:rPr>
            </w:pPr>
            <w:r w:rsidRPr="005052EA">
              <w:rPr>
                <w:rFonts w:ascii="Times New Roman" w:hAnsi="Times New Roman"/>
                <w:b/>
                <w:sz w:val="24"/>
                <w:szCs w:val="24"/>
              </w:rPr>
              <w:t>2</w:t>
            </w:r>
          </w:p>
        </w:tc>
      </w:tr>
      <w:tr w:rsidR="00192ED2" w:rsidRPr="005052EA" w14:paraId="216EE67D" w14:textId="77777777" w:rsidTr="004A7380">
        <w:tblPrEx>
          <w:jc w:val="center"/>
          <w:tblInd w:w="0" w:type="dxa"/>
        </w:tblPrEx>
        <w:trPr>
          <w:trHeight w:val="2501"/>
          <w:jc w:val="center"/>
        </w:trPr>
        <w:tc>
          <w:tcPr>
            <w:tcW w:w="1456" w:type="pct"/>
            <w:gridSpan w:val="3"/>
            <w:vMerge w:val="restart"/>
            <w:tcBorders>
              <w:left w:val="single" w:sz="4" w:space="0" w:color="auto"/>
              <w:right w:val="single" w:sz="4" w:space="0" w:color="auto"/>
            </w:tcBorders>
          </w:tcPr>
          <w:p w14:paraId="371AE5C8" w14:textId="77777777" w:rsidR="00192ED2" w:rsidRPr="005052EA" w:rsidRDefault="00192ED2" w:rsidP="003D1657">
            <w:pPr>
              <w:suppressAutoHyphens/>
              <w:spacing w:after="0" w:line="23" w:lineRule="atLeast"/>
              <w:rPr>
                <w:rFonts w:ascii="Times New Roman" w:hAnsi="Times New Roman"/>
                <w:b/>
                <w:bCs/>
                <w:sz w:val="24"/>
                <w:szCs w:val="24"/>
              </w:rPr>
            </w:pPr>
            <w:r w:rsidRPr="005052EA">
              <w:rPr>
                <w:rFonts w:ascii="Times New Roman" w:hAnsi="Times New Roman"/>
                <w:b/>
                <w:bCs/>
                <w:sz w:val="24"/>
                <w:szCs w:val="24"/>
              </w:rPr>
              <w:lastRenderedPageBreak/>
              <w:t>Тема 3.9. Договоры об оказании услуг</w:t>
            </w:r>
          </w:p>
        </w:tc>
        <w:tc>
          <w:tcPr>
            <w:tcW w:w="2950" w:type="pct"/>
            <w:tcBorders>
              <w:left w:val="single" w:sz="4" w:space="0" w:color="auto"/>
              <w:right w:val="single" w:sz="4" w:space="0" w:color="auto"/>
            </w:tcBorders>
            <w:vAlign w:val="center"/>
          </w:tcPr>
          <w:p w14:paraId="1DEDFE54" w14:textId="77777777" w:rsidR="00192ED2" w:rsidRPr="005052EA" w:rsidRDefault="00192ED2" w:rsidP="003D1657">
            <w:pPr>
              <w:suppressAutoHyphens/>
              <w:spacing w:after="0" w:line="23" w:lineRule="atLeast"/>
              <w:rPr>
                <w:rFonts w:ascii="Times New Roman" w:hAnsi="Times New Roman"/>
                <w:b/>
                <w:sz w:val="24"/>
                <w:szCs w:val="24"/>
              </w:rPr>
            </w:pPr>
            <w:r w:rsidRPr="005052EA">
              <w:rPr>
                <w:rFonts w:ascii="Times New Roman" w:hAnsi="Times New Roman"/>
                <w:b/>
                <w:sz w:val="24"/>
                <w:szCs w:val="24"/>
              </w:rPr>
              <w:t>Содержание</w:t>
            </w:r>
          </w:p>
          <w:p w14:paraId="4E4299BB" w14:textId="77777777" w:rsidR="00192ED2" w:rsidRPr="005052EA" w:rsidRDefault="00192ED2" w:rsidP="003D1657">
            <w:pPr>
              <w:numPr>
                <w:ilvl w:val="0"/>
                <w:numId w:val="23"/>
              </w:numPr>
              <w:suppressAutoHyphens/>
              <w:spacing w:after="0" w:line="23" w:lineRule="atLeast"/>
              <w:jc w:val="both"/>
              <w:rPr>
                <w:rFonts w:ascii="Times New Roman" w:hAnsi="Times New Roman"/>
                <w:sz w:val="24"/>
                <w:szCs w:val="24"/>
              </w:rPr>
            </w:pPr>
            <w:r w:rsidRPr="005052EA">
              <w:rPr>
                <w:rFonts w:ascii="Times New Roman" w:hAnsi="Times New Roman"/>
                <w:sz w:val="24"/>
                <w:szCs w:val="24"/>
              </w:rPr>
              <w:t>Понятие «услуги» в законодательстве и доктрине. Виды услуг.</w:t>
            </w:r>
          </w:p>
          <w:p w14:paraId="6C108421" w14:textId="77777777" w:rsidR="00192ED2" w:rsidRPr="005052EA" w:rsidRDefault="00192ED2" w:rsidP="003D1657">
            <w:pPr>
              <w:numPr>
                <w:ilvl w:val="0"/>
                <w:numId w:val="23"/>
              </w:numPr>
              <w:suppressAutoHyphens/>
              <w:spacing w:after="0" w:line="23" w:lineRule="atLeast"/>
              <w:jc w:val="both"/>
              <w:rPr>
                <w:rFonts w:ascii="Times New Roman" w:hAnsi="Times New Roman"/>
                <w:sz w:val="24"/>
                <w:szCs w:val="24"/>
              </w:rPr>
            </w:pPr>
            <w:r w:rsidRPr="005052EA">
              <w:rPr>
                <w:rFonts w:ascii="Times New Roman" w:hAnsi="Times New Roman"/>
                <w:sz w:val="24"/>
                <w:szCs w:val="24"/>
              </w:rPr>
              <w:t>Договор об оказании услуг: общая характеристика. Виды договоров об оказании услуг.</w:t>
            </w:r>
          </w:p>
          <w:p w14:paraId="50A9E717" w14:textId="77777777" w:rsidR="00192ED2" w:rsidRPr="005052EA" w:rsidRDefault="00192ED2" w:rsidP="003D1657">
            <w:pPr>
              <w:numPr>
                <w:ilvl w:val="0"/>
                <w:numId w:val="23"/>
              </w:numPr>
              <w:suppressAutoHyphens/>
              <w:spacing w:after="0" w:line="23" w:lineRule="atLeast"/>
              <w:jc w:val="both"/>
              <w:rPr>
                <w:rFonts w:ascii="Times New Roman" w:hAnsi="Times New Roman"/>
                <w:sz w:val="24"/>
                <w:szCs w:val="24"/>
              </w:rPr>
            </w:pPr>
            <w:r w:rsidRPr="005052EA">
              <w:rPr>
                <w:rFonts w:ascii="Times New Roman" w:hAnsi="Times New Roman"/>
                <w:sz w:val="24"/>
                <w:szCs w:val="24"/>
              </w:rPr>
              <w:t>Договоры об оказании фактических услуг (возмездное оказание услуг, перевозка, хранение и др.)</w:t>
            </w:r>
          </w:p>
          <w:p w14:paraId="211335FF" w14:textId="77777777" w:rsidR="00192ED2" w:rsidRPr="005052EA" w:rsidRDefault="00192ED2" w:rsidP="003D1657">
            <w:pPr>
              <w:suppressAutoHyphens/>
              <w:spacing w:after="0" w:line="23" w:lineRule="atLeast"/>
              <w:rPr>
                <w:rFonts w:ascii="Times New Roman" w:hAnsi="Times New Roman"/>
                <w:sz w:val="24"/>
                <w:szCs w:val="24"/>
              </w:rPr>
            </w:pPr>
            <w:r w:rsidRPr="005052EA">
              <w:rPr>
                <w:rFonts w:ascii="Times New Roman" w:hAnsi="Times New Roman"/>
                <w:sz w:val="24"/>
                <w:szCs w:val="24"/>
              </w:rPr>
              <w:t>4. Договоры об оказании юридических услуг (поручение, комиссия, агентирование).</w:t>
            </w:r>
          </w:p>
          <w:p w14:paraId="790B4CE7" w14:textId="77777777" w:rsidR="00192ED2" w:rsidRPr="005052EA" w:rsidRDefault="00192ED2" w:rsidP="003D1657">
            <w:pPr>
              <w:suppressAutoHyphens/>
              <w:spacing w:after="0" w:line="23" w:lineRule="atLeast"/>
              <w:rPr>
                <w:rFonts w:ascii="Times New Roman" w:hAnsi="Times New Roman"/>
                <w:sz w:val="24"/>
                <w:szCs w:val="24"/>
              </w:rPr>
            </w:pPr>
            <w:r w:rsidRPr="005052EA">
              <w:rPr>
                <w:rFonts w:ascii="Times New Roman" w:hAnsi="Times New Roman"/>
                <w:sz w:val="24"/>
                <w:szCs w:val="24"/>
              </w:rPr>
              <w:t>5. Договоры об оказании услуг смешанного характера (доверительное управление имуществом, управление общим имуществом МКД, посреднические услуги).</w:t>
            </w:r>
          </w:p>
          <w:p w14:paraId="41922EE2" w14:textId="77777777" w:rsidR="00192ED2" w:rsidRPr="005052EA" w:rsidRDefault="00192ED2" w:rsidP="003D1657">
            <w:pPr>
              <w:suppressAutoHyphens/>
              <w:spacing w:after="0" w:line="23" w:lineRule="atLeast"/>
              <w:rPr>
                <w:rFonts w:ascii="Times New Roman" w:hAnsi="Times New Roman"/>
                <w:sz w:val="24"/>
                <w:szCs w:val="24"/>
              </w:rPr>
            </w:pPr>
            <w:r w:rsidRPr="005052EA">
              <w:rPr>
                <w:rFonts w:ascii="Times New Roman" w:hAnsi="Times New Roman"/>
                <w:sz w:val="24"/>
                <w:szCs w:val="24"/>
              </w:rPr>
              <w:t>6. Договоры об оказании финансовых услуг (страхование, заем и кредит и др.).</w:t>
            </w:r>
          </w:p>
        </w:tc>
        <w:tc>
          <w:tcPr>
            <w:tcW w:w="594" w:type="pct"/>
            <w:tcBorders>
              <w:top w:val="single" w:sz="4" w:space="0" w:color="auto"/>
              <w:left w:val="single" w:sz="4" w:space="0" w:color="auto"/>
              <w:right w:val="single" w:sz="4" w:space="0" w:color="auto"/>
            </w:tcBorders>
            <w:vAlign w:val="center"/>
          </w:tcPr>
          <w:p w14:paraId="201D5C69" w14:textId="23A123AB" w:rsidR="00192ED2" w:rsidRPr="005052EA" w:rsidRDefault="0059334C" w:rsidP="003D1657">
            <w:pPr>
              <w:suppressAutoHyphens/>
              <w:spacing w:after="0" w:line="23" w:lineRule="atLeast"/>
              <w:jc w:val="center"/>
              <w:rPr>
                <w:rFonts w:ascii="Times New Roman" w:hAnsi="Times New Roman"/>
                <w:sz w:val="24"/>
                <w:szCs w:val="24"/>
              </w:rPr>
            </w:pPr>
            <w:r w:rsidRPr="005052EA">
              <w:rPr>
                <w:rFonts w:ascii="Times New Roman" w:hAnsi="Times New Roman"/>
                <w:sz w:val="24"/>
                <w:szCs w:val="24"/>
              </w:rPr>
              <w:t>4</w:t>
            </w:r>
          </w:p>
        </w:tc>
      </w:tr>
      <w:tr w:rsidR="00192ED2" w:rsidRPr="005052EA" w14:paraId="72AC9102" w14:textId="77777777" w:rsidTr="004A7380">
        <w:tblPrEx>
          <w:jc w:val="center"/>
          <w:tblInd w:w="0" w:type="dxa"/>
        </w:tblPrEx>
        <w:trPr>
          <w:trHeight w:val="20"/>
          <w:jc w:val="center"/>
        </w:trPr>
        <w:tc>
          <w:tcPr>
            <w:tcW w:w="1456" w:type="pct"/>
            <w:gridSpan w:val="3"/>
            <w:vMerge/>
            <w:tcBorders>
              <w:left w:val="single" w:sz="4" w:space="0" w:color="auto"/>
              <w:bottom w:val="single" w:sz="4" w:space="0" w:color="auto"/>
              <w:right w:val="single" w:sz="4" w:space="0" w:color="auto"/>
            </w:tcBorders>
            <w:vAlign w:val="center"/>
          </w:tcPr>
          <w:p w14:paraId="368D01AF" w14:textId="77777777" w:rsidR="00192ED2" w:rsidRPr="005052EA" w:rsidRDefault="00192ED2" w:rsidP="003D1657">
            <w:pPr>
              <w:suppressAutoHyphens/>
              <w:spacing w:after="0" w:line="23" w:lineRule="atLeast"/>
              <w:jc w:val="center"/>
              <w:rPr>
                <w:rFonts w:ascii="Times New Roman" w:hAnsi="Times New Roman"/>
                <w:b/>
                <w:bCs/>
                <w:sz w:val="24"/>
                <w:szCs w:val="24"/>
              </w:rPr>
            </w:pPr>
          </w:p>
        </w:tc>
        <w:tc>
          <w:tcPr>
            <w:tcW w:w="2950" w:type="pct"/>
            <w:tcBorders>
              <w:left w:val="single" w:sz="4" w:space="0" w:color="auto"/>
              <w:bottom w:val="single" w:sz="4" w:space="0" w:color="auto"/>
              <w:right w:val="single" w:sz="4" w:space="0" w:color="auto"/>
            </w:tcBorders>
            <w:vAlign w:val="center"/>
          </w:tcPr>
          <w:p w14:paraId="5A8659DC" w14:textId="77777777" w:rsidR="00192ED2" w:rsidRPr="005052EA" w:rsidRDefault="00192ED2" w:rsidP="003D1657">
            <w:pPr>
              <w:suppressAutoHyphens/>
              <w:spacing w:after="0" w:line="23" w:lineRule="atLeast"/>
              <w:rPr>
                <w:rFonts w:ascii="Times New Roman" w:hAnsi="Times New Roman"/>
                <w:b/>
                <w:sz w:val="24"/>
                <w:szCs w:val="24"/>
              </w:rPr>
            </w:pPr>
            <w:r w:rsidRPr="005052EA">
              <w:rPr>
                <w:rFonts w:ascii="Times New Roman" w:hAnsi="Times New Roman"/>
                <w:b/>
                <w:bCs/>
                <w:sz w:val="24"/>
                <w:szCs w:val="24"/>
              </w:rPr>
              <w:t xml:space="preserve">В том числе практическое занятие: </w:t>
            </w:r>
            <w:r w:rsidRPr="005052EA">
              <w:rPr>
                <w:rFonts w:ascii="Times New Roman" w:hAnsi="Times New Roman"/>
                <w:bCs/>
                <w:sz w:val="24"/>
                <w:szCs w:val="24"/>
              </w:rPr>
              <w:t>решение ситуационных задач</w:t>
            </w:r>
          </w:p>
        </w:tc>
        <w:tc>
          <w:tcPr>
            <w:tcW w:w="594" w:type="pct"/>
            <w:tcBorders>
              <w:left w:val="single" w:sz="4" w:space="0" w:color="auto"/>
              <w:right w:val="single" w:sz="4" w:space="0" w:color="auto"/>
            </w:tcBorders>
            <w:vAlign w:val="center"/>
          </w:tcPr>
          <w:p w14:paraId="6F322B1B" w14:textId="6D818F3D" w:rsidR="00192ED2" w:rsidRPr="005052EA" w:rsidRDefault="0059334C" w:rsidP="003D1657">
            <w:pPr>
              <w:suppressAutoHyphens/>
              <w:spacing w:after="0" w:line="23" w:lineRule="atLeast"/>
              <w:jc w:val="center"/>
              <w:rPr>
                <w:rFonts w:ascii="Times New Roman" w:hAnsi="Times New Roman"/>
                <w:b/>
                <w:sz w:val="24"/>
                <w:szCs w:val="24"/>
              </w:rPr>
            </w:pPr>
            <w:r w:rsidRPr="005052EA">
              <w:rPr>
                <w:rFonts w:ascii="Times New Roman" w:hAnsi="Times New Roman"/>
                <w:b/>
                <w:sz w:val="24"/>
                <w:szCs w:val="24"/>
              </w:rPr>
              <w:t>2</w:t>
            </w:r>
          </w:p>
        </w:tc>
      </w:tr>
      <w:tr w:rsidR="00192ED2" w:rsidRPr="005052EA" w14:paraId="1187003F" w14:textId="77777777" w:rsidTr="004A7380">
        <w:tblPrEx>
          <w:jc w:val="center"/>
          <w:tblInd w:w="0" w:type="dxa"/>
        </w:tblPrEx>
        <w:trPr>
          <w:trHeight w:val="20"/>
          <w:jc w:val="center"/>
        </w:trPr>
        <w:tc>
          <w:tcPr>
            <w:tcW w:w="1456" w:type="pct"/>
            <w:gridSpan w:val="3"/>
            <w:vMerge w:val="restart"/>
            <w:tcBorders>
              <w:left w:val="single" w:sz="4" w:space="0" w:color="auto"/>
              <w:right w:val="single" w:sz="4" w:space="0" w:color="auto"/>
            </w:tcBorders>
          </w:tcPr>
          <w:p w14:paraId="6143F0A3" w14:textId="77777777" w:rsidR="00192ED2" w:rsidRPr="005052EA" w:rsidRDefault="00192ED2" w:rsidP="003D1657">
            <w:pPr>
              <w:suppressAutoHyphens/>
              <w:spacing w:after="0" w:line="23" w:lineRule="atLeast"/>
              <w:rPr>
                <w:rFonts w:ascii="Times New Roman" w:hAnsi="Times New Roman"/>
                <w:b/>
                <w:bCs/>
                <w:sz w:val="24"/>
                <w:szCs w:val="24"/>
              </w:rPr>
            </w:pPr>
            <w:r w:rsidRPr="005052EA">
              <w:rPr>
                <w:rFonts w:ascii="Times New Roman" w:hAnsi="Times New Roman"/>
                <w:b/>
                <w:bCs/>
                <w:sz w:val="24"/>
                <w:szCs w:val="24"/>
              </w:rPr>
              <w:t>Тема 3.10.</w:t>
            </w:r>
            <w:r w:rsidRPr="005052EA">
              <w:rPr>
                <w:rFonts w:ascii="Times New Roman" w:hAnsi="Times New Roman"/>
                <w:b/>
                <w:sz w:val="24"/>
                <w:szCs w:val="24"/>
              </w:rPr>
              <w:t xml:space="preserve"> </w:t>
            </w:r>
            <w:r w:rsidRPr="005052EA">
              <w:rPr>
                <w:rFonts w:ascii="Times New Roman" w:hAnsi="Times New Roman"/>
                <w:b/>
                <w:bCs/>
                <w:sz w:val="24"/>
                <w:szCs w:val="24"/>
              </w:rPr>
              <w:t>Общецелевые договоры</w:t>
            </w:r>
          </w:p>
        </w:tc>
        <w:tc>
          <w:tcPr>
            <w:tcW w:w="2950" w:type="pct"/>
            <w:tcBorders>
              <w:left w:val="single" w:sz="4" w:space="0" w:color="auto"/>
              <w:bottom w:val="single" w:sz="4" w:space="0" w:color="auto"/>
              <w:right w:val="single" w:sz="4" w:space="0" w:color="auto"/>
            </w:tcBorders>
            <w:vAlign w:val="center"/>
          </w:tcPr>
          <w:p w14:paraId="0673813F" w14:textId="77777777" w:rsidR="00192ED2" w:rsidRPr="005052EA" w:rsidRDefault="00192ED2" w:rsidP="003D1657">
            <w:pPr>
              <w:suppressAutoHyphens/>
              <w:spacing w:after="0" w:line="23" w:lineRule="atLeast"/>
              <w:rPr>
                <w:rFonts w:ascii="Times New Roman" w:hAnsi="Times New Roman"/>
                <w:b/>
                <w:sz w:val="24"/>
                <w:szCs w:val="24"/>
              </w:rPr>
            </w:pPr>
            <w:r w:rsidRPr="005052EA">
              <w:rPr>
                <w:rFonts w:ascii="Times New Roman" w:hAnsi="Times New Roman"/>
                <w:b/>
                <w:sz w:val="24"/>
                <w:szCs w:val="24"/>
              </w:rPr>
              <w:t>Содержание</w:t>
            </w:r>
          </w:p>
          <w:p w14:paraId="1832142C" w14:textId="77777777" w:rsidR="00192ED2" w:rsidRPr="005052EA" w:rsidRDefault="00192ED2" w:rsidP="003D1657">
            <w:pPr>
              <w:numPr>
                <w:ilvl w:val="0"/>
                <w:numId w:val="79"/>
              </w:numPr>
              <w:suppressAutoHyphens/>
              <w:spacing w:after="0" w:line="23" w:lineRule="atLeast"/>
              <w:jc w:val="both"/>
              <w:rPr>
                <w:rFonts w:ascii="Times New Roman" w:hAnsi="Times New Roman"/>
                <w:sz w:val="24"/>
                <w:szCs w:val="24"/>
              </w:rPr>
            </w:pPr>
            <w:r w:rsidRPr="005052EA">
              <w:rPr>
                <w:rFonts w:ascii="Times New Roman" w:hAnsi="Times New Roman"/>
                <w:sz w:val="24"/>
                <w:szCs w:val="24"/>
              </w:rPr>
              <w:t>Понятие и характеристика общецелевых договоров.</w:t>
            </w:r>
          </w:p>
          <w:p w14:paraId="543C9DFF" w14:textId="77777777" w:rsidR="00192ED2" w:rsidRPr="005052EA" w:rsidRDefault="00192ED2" w:rsidP="003D1657">
            <w:pPr>
              <w:numPr>
                <w:ilvl w:val="0"/>
                <w:numId w:val="79"/>
              </w:numPr>
              <w:suppressAutoHyphens/>
              <w:spacing w:after="0" w:line="23" w:lineRule="atLeast"/>
              <w:jc w:val="both"/>
              <w:rPr>
                <w:rFonts w:ascii="Times New Roman" w:hAnsi="Times New Roman"/>
                <w:sz w:val="24"/>
                <w:szCs w:val="24"/>
              </w:rPr>
            </w:pPr>
            <w:r w:rsidRPr="005052EA">
              <w:rPr>
                <w:rFonts w:ascii="Times New Roman" w:hAnsi="Times New Roman"/>
                <w:sz w:val="24"/>
                <w:szCs w:val="24"/>
              </w:rPr>
              <w:t>Общецелевые договоры, направленные на создание юридического лица.</w:t>
            </w:r>
          </w:p>
          <w:p w14:paraId="34861A73" w14:textId="77777777" w:rsidR="00192ED2" w:rsidRPr="005052EA" w:rsidRDefault="00192ED2" w:rsidP="003D1657">
            <w:pPr>
              <w:numPr>
                <w:ilvl w:val="0"/>
                <w:numId w:val="79"/>
              </w:numPr>
              <w:suppressAutoHyphens/>
              <w:spacing w:after="0" w:line="23" w:lineRule="atLeast"/>
              <w:jc w:val="both"/>
              <w:rPr>
                <w:rFonts w:ascii="Times New Roman" w:hAnsi="Times New Roman"/>
                <w:sz w:val="24"/>
                <w:szCs w:val="24"/>
              </w:rPr>
            </w:pPr>
            <w:r w:rsidRPr="005052EA">
              <w:rPr>
                <w:rFonts w:ascii="Times New Roman" w:hAnsi="Times New Roman"/>
                <w:sz w:val="24"/>
                <w:szCs w:val="24"/>
              </w:rPr>
              <w:t>Общецелевые договоры, направленные на осуществление совместной деятельности без образования юридического лица.</w:t>
            </w:r>
          </w:p>
        </w:tc>
        <w:tc>
          <w:tcPr>
            <w:tcW w:w="594" w:type="pct"/>
            <w:tcBorders>
              <w:left w:val="single" w:sz="4" w:space="0" w:color="auto"/>
              <w:right w:val="single" w:sz="4" w:space="0" w:color="auto"/>
            </w:tcBorders>
            <w:vAlign w:val="center"/>
          </w:tcPr>
          <w:p w14:paraId="17B18D50" w14:textId="343BED07" w:rsidR="00192ED2" w:rsidRPr="005052EA" w:rsidRDefault="0059334C" w:rsidP="003D1657">
            <w:pPr>
              <w:suppressAutoHyphens/>
              <w:spacing w:after="0" w:line="23" w:lineRule="atLeast"/>
              <w:jc w:val="center"/>
              <w:rPr>
                <w:rFonts w:ascii="Times New Roman" w:hAnsi="Times New Roman"/>
                <w:sz w:val="24"/>
                <w:szCs w:val="24"/>
              </w:rPr>
            </w:pPr>
            <w:r w:rsidRPr="005052EA">
              <w:rPr>
                <w:rFonts w:ascii="Times New Roman" w:hAnsi="Times New Roman"/>
                <w:sz w:val="24"/>
                <w:szCs w:val="24"/>
              </w:rPr>
              <w:t>2</w:t>
            </w:r>
          </w:p>
        </w:tc>
      </w:tr>
      <w:tr w:rsidR="00192ED2" w:rsidRPr="005052EA" w14:paraId="760E7E2B" w14:textId="77777777" w:rsidTr="004A7380">
        <w:tblPrEx>
          <w:jc w:val="center"/>
          <w:tblInd w:w="0" w:type="dxa"/>
        </w:tblPrEx>
        <w:trPr>
          <w:trHeight w:val="20"/>
          <w:jc w:val="center"/>
        </w:trPr>
        <w:tc>
          <w:tcPr>
            <w:tcW w:w="1456" w:type="pct"/>
            <w:gridSpan w:val="3"/>
            <w:vMerge/>
            <w:tcBorders>
              <w:left w:val="single" w:sz="4" w:space="0" w:color="auto"/>
              <w:bottom w:val="single" w:sz="4" w:space="0" w:color="auto"/>
              <w:right w:val="single" w:sz="4" w:space="0" w:color="auto"/>
            </w:tcBorders>
          </w:tcPr>
          <w:p w14:paraId="03211D9F" w14:textId="77777777" w:rsidR="00192ED2" w:rsidRPr="005052EA" w:rsidRDefault="00192ED2" w:rsidP="003D1657">
            <w:pPr>
              <w:suppressAutoHyphens/>
              <w:spacing w:after="0" w:line="23" w:lineRule="atLeast"/>
              <w:rPr>
                <w:rFonts w:ascii="Times New Roman" w:hAnsi="Times New Roman"/>
                <w:b/>
                <w:bCs/>
                <w:sz w:val="24"/>
                <w:szCs w:val="24"/>
              </w:rPr>
            </w:pPr>
          </w:p>
        </w:tc>
        <w:tc>
          <w:tcPr>
            <w:tcW w:w="2950" w:type="pct"/>
            <w:tcBorders>
              <w:left w:val="single" w:sz="4" w:space="0" w:color="auto"/>
              <w:bottom w:val="single" w:sz="4" w:space="0" w:color="auto"/>
              <w:right w:val="single" w:sz="4" w:space="0" w:color="auto"/>
            </w:tcBorders>
            <w:vAlign w:val="center"/>
          </w:tcPr>
          <w:p w14:paraId="287A2119" w14:textId="77777777" w:rsidR="00192ED2" w:rsidRPr="005052EA" w:rsidRDefault="00192ED2" w:rsidP="003D1657">
            <w:pPr>
              <w:suppressAutoHyphens/>
              <w:spacing w:after="0" w:line="23" w:lineRule="atLeast"/>
              <w:rPr>
                <w:rFonts w:ascii="Times New Roman" w:hAnsi="Times New Roman"/>
                <w:b/>
                <w:sz w:val="24"/>
                <w:szCs w:val="24"/>
              </w:rPr>
            </w:pPr>
            <w:r w:rsidRPr="005052EA">
              <w:rPr>
                <w:rFonts w:ascii="Times New Roman" w:hAnsi="Times New Roman"/>
                <w:b/>
                <w:bCs/>
                <w:sz w:val="24"/>
                <w:szCs w:val="24"/>
              </w:rPr>
              <w:t xml:space="preserve">В том числе практическое занятие: </w:t>
            </w:r>
            <w:r w:rsidRPr="005052EA">
              <w:rPr>
                <w:rFonts w:ascii="Times New Roman" w:hAnsi="Times New Roman"/>
                <w:bCs/>
                <w:sz w:val="24"/>
                <w:szCs w:val="24"/>
              </w:rPr>
              <w:t>решение ситуационных задач</w:t>
            </w:r>
          </w:p>
        </w:tc>
        <w:tc>
          <w:tcPr>
            <w:tcW w:w="594" w:type="pct"/>
            <w:tcBorders>
              <w:left w:val="single" w:sz="4" w:space="0" w:color="auto"/>
              <w:right w:val="single" w:sz="4" w:space="0" w:color="auto"/>
            </w:tcBorders>
            <w:vAlign w:val="center"/>
          </w:tcPr>
          <w:p w14:paraId="705488BC" w14:textId="4EFCF64C" w:rsidR="00192ED2" w:rsidRPr="005052EA" w:rsidRDefault="0059334C" w:rsidP="003D1657">
            <w:pPr>
              <w:suppressAutoHyphens/>
              <w:spacing w:after="0" w:line="23" w:lineRule="atLeast"/>
              <w:jc w:val="center"/>
              <w:rPr>
                <w:rFonts w:ascii="Times New Roman" w:hAnsi="Times New Roman"/>
                <w:b/>
                <w:sz w:val="24"/>
                <w:szCs w:val="24"/>
              </w:rPr>
            </w:pPr>
            <w:r w:rsidRPr="005052EA">
              <w:rPr>
                <w:rFonts w:ascii="Times New Roman" w:hAnsi="Times New Roman"/>
                <w:b/>
                <w:sz w:val="24"/>
                <w:szCs w:val="24"/>
              </w:rPr>
              <w:t>4</w:t>
            </w:r>
          </w:p>
        </w:tc>
      </w:tr>
      <w:tr w:rsidR="00192ED2" w:rsidRPr="005052EA" w14:paraId="6606C9C7" w14:textId="77777777" w:rsidTr="004A7380">
        <w:tblPrEx>
          <w:jc w:val="center"/>
          <w:tblInd w:w="0" w:type="dxa"/>
        </w:tblPrEx>
        <w:trPr>
          <w:trHeight w:val="20"/>
          <w:jc w:val="center"/>
        </w:trPr>
        <w:tc>
          <w:tcPr>
            <w:tcW w:w="1456" w:type="pct"/>
            <w:gridSpan w:val="3"/>
            <w:vMerge w:val="restart"/>
            <w:tcBorders>
              <w:left w:val="single" w:sz="4" w:space="0" w:color="auto"/>
              <w:right w:val="single" w:sz="4" w:space="0" w:color="auto"/>
            </w:tcBorders>
          </w:tcPr>
          <w:p w14:paraId="250B2ACA" w14:textId="77777777" w:rsidR="00192ED2" w:rsidRPr="005052EA" w:rsidRDefault="00192ED2" w:rsidP="003D1657">
            <w:pPr>
              <w:suppressAutoHyphens/>
              <w:spacing w:after="0" w:line="23" w:lineRule="atLeast"/>
              <w:rPr>
                <w:rFonts w:ascii="Times New Roman" w:hAnsi="Times New Roman"/>
                <w:b/>
                <w:bCs/>
                <w:sz w:val="24"/>
                <w:szCs w:val="24"/>
              </w:rPr>
            </w:pPr>
            <w:r w:rsidRPr="005052EA">
              <w:rPr>
                <w:rFonts w:ascii="Times New Roman" w:hAnsi="Times New Roman"/>
                <w:b/>
                <w:bCs/>
                <w:sz w:val="24"/>
                <w:szCs w:val="24"/>
              </w:rPr>
              <w:t>Тема 3.11.</w:t>
            </w:r>
            <w:r w:rsidRPr="005052EA">
              <w:rPr>
                <w:rFonts w:ascii="Times New Roman" w:hAnsi="Times New Roman"/>
                <w:b/>
                <w:sz w:val="24"/>
                <w:szCs w:val="24"/>
              </w:rPr>
              <w:t xml:space="preserve"> </w:t>
            </w:r>
            <w:r w:rsidRPr="005052EA">
              <w:rPr>
                <w:rFonts w:ascii="Times New Roman" w:hAnsi="Times New Roman"/>
                <w:b/>
                <w:bCs/>
                <w:sz w:val="24"/>
                <w:szCs w:val="24"/>
              </w:rPr>
              <w:t xml:space="preserve">Договоры, опосредующие передачу исключительных прав </w:t>
            </w:r>
          </w:p>
          <w:p w14:paraId="387541E7" w14:textId="77777777" w:rsidR="00192ED2" w:rsidRPr="005052EA" w:rsidRDefault="00192ED2" w:rsidP="003D1657">
            <w:pPr>
              <w:suppressAutoHyphens/>
              <w:spacing w:after="0" w:line="23" w:lineRule="atLeast"/>
              <w:rPr>
                <w:rFonts w:ascii="Times New Roman" w:hAnsi="Times New Roman"/>
                <w:b/>
                <w:bCs/>
                <w:sz w:val="24"/>
                <w:szCs w:val="24"/>
              </w:rPr>
            </w:pPr>
          </w:p>
        </w:tc>
        <w:tc>
          <w:tcPr>
            <w:tcW w:w="2950" w:type="pct"/>
            <w:tcBorders>
              <w:left w:val="single" w:sz="4" w:space="0" w:color="auto"/>
              <w:bottom w:val="single" w:sz="4" w:space="0" w:color="auto"/>
              <w:right w:val="single" w:sz="4" w:space="0" w:color="auto"/>
            </w:tcBorders>
            <w:vAlign w:val="center"/>
          </w:tcPr>
          <w:p w14:paraId="056E0F71" w14:textId="77777777" w:rsidR="00192ED2" w:rsidRPr="005052EA" w:rsidRDefault="00192ED2" w:rsidP="003D1657">
            <w:pPr>
              <w:suppressAutoHyphens/>
              <w:spacing w:after="0" w:line="23" w:lineRule="atLeast"/>
              <w:rPr>
                <w:rFonts w:ascii="Times New Roman" w:hAnsi="Times New Roman"/>
                <w:b/>
                <w:sz w:val="24"/>
                <w:szCs w:val="24"/>
              </w:rPr>
            </w:pPr>
            <w:r w:rsidRPr="005052EA">
              <w:rPr>
                <w:rFonts w:ascii="Times New Roman" w:hAnsi="Times New Roman"/>
                <w:b/>
                <w:sz w:val="24"/>
                <w:szCs w:val="24"/>
              </w:rPr>
              <w:t>Содержание</w:t>
            </w:r>
          </w:p>
          <w:p w14:paraId="6A531154" w14:textId="77777777" w:rsidR="00192ED2" w:rsidRPr="005052EA" w:rsidRDefault="00192ED2" w:rsidP="003D1657">
            <w:pPr>
              <w:numPr>
                <w:ilvl w:val="0"/>
                <w:numId w:val="80"/>
              </w:numPr>
              <w:suppressAutoHyphens/>
              <w:spacing w:after="0" w:line="23" w:lineRule="atLeast"/>
              <w:jc w:val="both"/>
              <w:rPr>
                <w:rFonts w:ascii="Times New Roman" w:hAnsi="Times New Roman"/>
                <w:sz w:val="24"/>
                <w:szCs w:val="24"/>
              </w:rPr>
            </w:pPr>
            <w:r w:rsidRPr="005052EA">
              <w:rPr>
                <w:rFonts w:ascii="Times New Roman" w:hAnsi="Times New Roman"/>
                <w:sz w:val="24"/>
                <w:szCs w:val="24"/>
              </w:rPr>
              <w:t>Понятие, общая характеристика, виды договоров о передаче исключительных прав.</w:t>
            </w:r>
          </w:p>
          <w:p w14:paraId="0FCCB4F6" w14:textId="77777777" w:rsidR="00192ED2" w:rsidRPr="005052EA" w:rsidRDefault="00192ED2" w:rsidP="003D1657">
            <w:pPr>
              <w:numPr>
                <w:ilvl w:val="0"/>
                <w:numId w:val="80"/>
              </w:numPr>
              <w:suppressAutoHyphens/>
              <w:spacing w:after="0" w:line="23" w:lineRule="atLeast"/>
              <w:jc w:val="both"/>
              <w:rPr>
                <w:rFonts w:ascii="Times New Roman" w:hAnsi="Times New Roman"/>
                <w:sz w:val="24"/>
                <w:szCs w:val="24"/>
              </w:rPr>
            </w:pPr>
            <w:r w:rsidRPr="005052EA">
              <w:rPr>
                <w:rFonts w:ascii="Times New Roman" w:hAnsi="Times New Roman"/>
                <w:sz w:val="24"/>
                <w:szCs w:val="24"/>
              </w:rPr>
              <w:t>Договор коммерческой концессии.</w:t>
            </w:r>
          </w:p>
          <w:p w14:paraId="3B46F4FE" w14:textId="77777777" w:rsidR="00192ED2" w:rsidRPr="005052EA" w:rsidRDefault="00192ED2" w:rsidP="003D1657">
            <w:pPr>
              <w:numPr>
                <w:ilvl w:val="0"/>
                <w:numId w:val="80"/>
              </w:numPr>
              <w:suppressAutoHyphens/>
              <w:spacing w:after="0" w:line="23" w:lineRule="atLeast"/>
              <w:jc w:val="both"/>
              <w:rPr>
                <w:rFonts w:ascii="Times New Roman" w:hAnsi="Times New Roman"/>
                <w:sz w:val="24"/>
                <w:szCs w:val="24"/>
              </w:rPr>
            </w:pPr>
            <w:r w:rsidRPr="005052EA">
              <w:rPr>
                <w:rFonts w:ascii="Times New Roman" w:hAnsi="Times New Roman"/>
                <w:sz w:val="24"/>
                <w:szCs w:val="24"/>
              </w:rPr>
              <w:t>Договор об отчуждении исключительного права.</w:t>
            </w:r>
          </w:p>
          <w:p w14:paraId="2C3193E2" w14:textId="77777777" w:rsidR="00192ED2" w:rsidRPr="005052EA" w:rsidRDefault="00192ED2" w:rsidP="003D1657">
            <w:pPr>
              <w:numPr>
                <w:ilvl w:val="0"/>
                <w:numId w:val="80"/>
              </w:numPr>
              <w:suppressAutoHyphens/>
              <w:spacing w:after="0" w:line="23" w:lineRule="atLeast"/>
              <w:jc w:val="both"/>
              <w:rPr>
                <w:rFonts w:ascii="Times New Roman" w:hAnsi="Times New Roman"/>
                <w:sz w:val="24"/>
                <w:szCs w:val="24"/>
              </w:rPr>
            </w:pPr>
            <w:r w:rsidRPr="005052EA">
              <w:rPr>
                <w:rFonts w:ascii="Times New Roman" w:hAnsi="Times New Roman"/>
                <w:sz w:val="24"/>
                <w:szCs w:val="24"/>
              </w:rPr>
              <w:t>Лицензионные договоры.</w:t>
            </w:r>
          </w:p>
          <w:p w14:paraId="05031641" w14:textId="77777777" w:rsidR="00192ED2" w:rsidRPr="005052EA" w:rsidRDefault="00192ED2" w:rsidP="003D1657">
            <w:pPr>
              <w:numPr>
                <w:ilvl w:val="0"/>
                <w:numId w:val="80"/>
              </w:numPr>
              <w:suppressAutoHyphens/>
              <w:spacing w:after="0" w:line="23" w:lineRule="atLeast"/>
              <w:jc w:val="both"/>
              <w:rPr>
                <w:rFonts w:ascii="Times New Roman" w:hAnsi="Times New Roman"/>
                <w:sz w:val="24"/>
                <w:szCs w:val="24"/>
              </w:rPr>
            </w:pPr>
            <w:r w:rsidRPr="005052EA">
              <w:rPr>
                <w:rFonts w:ascii="Times New Roman" w:hAnsi="Times New Roman"/>
                <w:sz w:val="24"/>
                <w:szCs w:val="24"/>
              </w:rPr>
              <w:t>Договор заказа на создание объекта исключительных прав.</w:t>
            </w:r>
          </w:p>
        </w:tc>
        <w:tc>
          <w:tcPr>
            <w:tcW w:w="594" w:type="pct"/>
            <w:tcBorders>
              <w:left w:val="single" w:sz="4" w:space="0" w:color="auto"/>
              <w:right w:val="single" w:sz="4" w:space="0" w:color="auto"/>
            </w:tcBorders>
            <w:vAlign w:val="center"/>
          </w:tcPr>
          <w:p w14:paraId="62796439" w14:textId="02B854DC" w:rsidR="00192ED2" w:rsidRPr="005052EA" w:rsidRDefault="0059334C" w:rsidP="003D1657">
            <w:pPr>
              <w:suppressAutoHyphens/>
              <w:spacing w:after="0" w:line="23" w:lineRule="atLeast"/>
              <w:jc w:val="center"/>
              <w:rPr>
                <w:rFonts w:ascii="Times New Roman" w:hAnsi="Times New Roman"/>
                <w:sz w:val="24"/>
                <w:szCs w:val="24"/>
              </w:rPr>
            </w:pPr>
            <w:r w:rsidRPr="005052EA">
              <w:rPr>
                <w:rFonts w:ascii="Times New Roman" w:hAnsi="Times New Roman"/>
                <w:sz w:val="24"/>
                <w:szCs w:val="24"/>
              </w:rPr>
              <w:t>2</w:t>
            </w:r>
          </w:p>
        </w:tc>
      </w:tr>
      <w:tr w:rsidR="00192ED2" w:rsidRPr="005052EA" w14:paraId="0C12CBDE" w14:textId="77777777" w:rsidTr="004A7380">
        <w:tblPrEx>
          <w:jc w:val="center"/>
          <w:tblInd w:w="0" w:type="dxa"/>
        </w:tblPrEx>
        <w:trPr>
          <w:trHeight w:val="20"/>
          <w:jc w:val="center"/>
        </w:trPr>
        <w:tc>
          <w:tcPr>
            <w:tcW w:w="1456" w:type="pct"/>
            <w:gridSpan w:val="3"/>
            <w:vMerge/>
            <w:tcBorders>
              <w:left w:val="single" w:sz="4" w:space="0" w:color="auto"/>
              <w:bottom w:val="single" w:sz="4" w:space="0" w:color="auto"/>
              <w:right w:val="single" w:sz="4" w:space="0" w:color="auto"/>
            </w:tcBorders>
            <w:vAlign w:val="center"/>
          </w:tcPr>
          <w:p w14:paraId="2D77C6CA" w14:textId="77777777" w:rsidR="00192ED2" w:rsidRPr="005052EA" w:rsidRDefault="00192ED2" w:rsidP="003D1657">
            <w:pPr>
              <w:suppressAutoHyphens/>
              <w:spacing w:after="0" w:line="23" w:lineRule="atLeast"/>
              <w:ind w:firstLine="720"/>
              <w:jc w:val="center"/>
              <w:rPr>
                <w:rFonts w:ascii="Times New Roman" w:hAnsi="Times New Roman"/>
                <w:b/>
                <w:bCs/>
                <w:sz w:val="24"/>
                <w:szCs w:val="24"/>
              </w:rPr>
            </w:pPr>
          </w:p>
        </w:tc>
        <w:tc>
          <w:tcPr>
            <w:tcW w:w="2950" w:type="pct"/>
            <w:tcBorders>
              <w:left w:val="single" w:sz="4" w:space="0" w:color="auto"/>
              <w:bottom w:val="single" w:sz="4" w:space="0" w:color="auto"/>
              <w:right w:val="single" w:sz="4" w:space="0" w:color="auto"/>
            </w:tcBorders>
            <w:vAlign w:val="center"/>
          </w:tcPr>
          <w:p w14:paraId="6711F1A5" w14:textId="77777777" w:rsidR="00192ED2" w:rsidRPr="005052EA" w:rsidRDefault="00192ED2" w:rsidP="003D1657">
            <w:pPr>
              <w:suppressAutoHyphens/>
              <w:spacing w:after="0" w:line="23" w:lineRule="atLeast"/>
              <w:rPr>
                <w:rFonts w:ascii="Times New Roman" w:hAnsi="Times New Roman"/>
                <w:b/>
                <w:sz w:val="24"/>
                <w:szCs w:val="24"/>
              </w:rPr>
            </w:pPr>
            <w:r w:rsidRPr="005052EA">
              <w:rPr>
                <w:rFonts w:ascii="Times New Roman" w:hAnsi="Times New Roman"/>
                <w:b/>
                <w:bCs/>
                <w:sz w:val="24"/>
                <w:szCs w:val="24"/>
              </w:rPr>
              <w:t xml:space="preserve">В том числе практическое занятие: </w:t>
            </w:r>
            <w:r w:rsidRPr="005052EA">
              <w:rPr>
                <w:rFonts w:ascii="Times New Roman" w:hAnsi="Times New Roman"/>
                <w:bCs/>
                <w:sz w:val="24"/>
                <w:szCs w:val="24"/>
              </w:rPr>
              <w:t>решение ситуационных задач</w:t>
            </w:r>
          </w:p>
        </w:tc>
        <w:tc>
          <w:tcPr>
            <w:tcW w:w="594" w:type="pct"/>
            <w:tcBorders>
              <w:left w:val="single" w:sz="4" w:space="0" w:color="auto"/>
              <w:right w:val="single" w:sz="4" w:space="0" w:color="auto"/>
            </w:tcBorders>
            <w:vAlign w:val="center"/>
          </w:tcPr>
          <w:p w14:paraId="367044F9" w14:textId="20DF518A" w:rsidR="00192ED2" w:rsidRPr="005052EA" w:rsidRDefault="0059334C" w:rsidP="003D1657">
            <w:pPr>
              <w:suppressAutoHyphens/>
              <w:spacing w:after="0" w:line="23" w:lineRule="atLeast"/>
              <w:jc w:val="center"/>
              <w:rPr>
                <w:rFonts w:ascii="Times New Roman" w:hAnsi="Times New Roman"/>
                <w:b/>
                <w:sz w:val="24"/>
                <w:szCs w:val="24"/>
              </w:rPr>
            </w:pPr>
            <w:r w:rsidRPr="005052EA">
              <w:rPr>
                <w:rFonts w:ascii="Times New Roman" w:hAnsi="Times New Roman"/>
                <w:b/>
                <w:sz w:val="24"/>
                <w:szCs w:val="24"/>
              </w:rPr>
              <w:t>4</w:t>
            </w:r>
          </w:p>
        </w:tc>
      </w:tr>
      <w:tr w:rsidR="00192ED2" w:rsidRPr="005052EA" w14:paraId="7F625AF2" w14:textId="77777777" w:rsidTr="004A7380">
        <w:tblPrEx>
          <w:jc w:val="center"/>
          <w:tblInd w:w="0" w:type="dxa"/>
        </w:tblPrEx>
        <w:trPr>
          <w:trHeight w:val="2418"/>
          <w:jc w:val="center"/>
        </w:trPr>
        <w:tc>
          <w:tcPr>
            <w:tcW w:w="4406" w:type="pct"/>
            <w:gridSpan w:val="4"/>
            <w:tcBorders>
              <w:top w:val="single" w:sz="4" w:space="0" w:color="auto"/>
              <w:left w:val="single" w:sz="4" w:space="0" w:color="auto"/>
              <w:bottom w:val="single" w:sz="4" w:space="0" w:color="auto"/>
              <w:right w:val="single" w:sz="4" w:space="0" w:color="auto"/>
            </w:tcBorders>
            <w:hideMark/>
          </w:tcPr>
          <w:p w14:paraId="4823BB18" w14:textId="77777777" w:rsidR="00192ED2" w:rsidRPr="005052EA" w:rsidRDefault="00192ED2" w:rsidP="003D1657">
            <w:pPr>
              <w:widowControl w:val="0"/>
              <w:suppressAutoHyphens/>
              <w:spacing w:after="0" w:line="23" w:lineRule="atLeast"/>
              <w:rPr>
                <w:rFonts w:ascii="Times New Roman" w:hAnsi="Times New Roman"/>
                <w:b/>
                <w:i/>
                <w:color w:val="C00000"/>
                <w:sz w:val="24"/>
                <w:szCs w:val="24"/>
              </w:rPr>
            </w:pPr>
            <w:r w:rsidRPr="005052EA">
              <w:rPr>
                <w:rFonts w:ascii="Times New Roman" w:hAnsi="Times New Roman"/>
                <w:b/>
                <w:sz w:val="24"/>
                <w:szCs w:val="24"/>
              </w:rPr>
              <w:t xml:space="preserve">Примерная тематика самостоятельной учебной работы при </w:t>
            </w:r>
            <w:r w:rsidRPr="005052EA">
              <w:rPr>
                <w:rFonts w:ascii="Times New Roman" w:hAnsi="Times New Roman"/>
                <w:b/>
                <w:color w:val="000000"/>
                <w:sz w:val="24"/>
                <w:szCs w:val="24"/>
              </w:rPr>
              <w:t xml:space="preserve">изучении </w:t>
            </w:r>
            <w:r w:rsidRPr="005052EA">
              <w:rPr>
                <w:rFonts w:ascii="Times New Roman" w:hAnsi="Times New Roman"/>
                <w:b/>
                <w:i/>
                <w:color w:val="000000"/>
                <w:sz w:val="24"/>
                <w:szCs w:val="24"/>
              </w:rPr>
              <w:t>раздела №3</w:t>
            </w:r>
          </w:p>
          <w:p w14:paraId="1DCD7172" w14:textId="77777777" w:rsidR="00192ED2" w:rsidRPr="005052EA" w:rsidRDefault="00192ED2" w:rsidP="003D1657">
            <w:pPr>
              <w:widowControl w:val="0"/>
              <w:suppressAutoHyphens/>
              <w:spacing w:after="0" w:line="23" w:lineRule="atLeast"/>
              <w:rPr>
                <w:rFonts w:ascii="Times New Roman" w:hAnsi="Times New Roman"/>
                <w:iCs/>
                <w:sz w:val="24"/>
                <w:szCs w:val="24"/>
              </w:rPr>
            </w:pPr>
            <w:r w:rsidRPr="005052EA">
              <w:rPr>
                <w:rFonts w:ascii="Times New Roman" w:hAnsi="Times New Roman"/>
                <w:iCs/>
                <w:sz w:val="24"/>
                <w:szCs w:val="24"/>
              </w:rPr>
              <w:t>Подготовка к лекциям и практическим занятиям, самостоятельное углубленное изучение обязательной и дополнительной рекомендованной литературы по темам учебной дисциплины;</w:t>
            </w:r>
          </w:p>
          <w:p w14:paraId="6D85E134" w14:textId="77777777" w:rsidR="00192ED2" w:rsidRPr="005052EA" w:rsidRDefault="00192ED2" w:rsidP="003D1657">
            <w:pPr>
              <w:widowControl w:val="0"/>
              <w:suppressAutoHyphens/>
              <w:spacing w:after="0" w:line="23" w:lineRule="atLeast"/>
              <w:rPr>
                <w:rFonts w:ascii="Times New Roman" w:hAnsi="Times New Roman"/>
                <w:iCs/>
                <w:sz w:val="24"/>
                <w:szCs w:val="24"/>
              </w:rPr>
            </w:pPr>
            <w:r w:rsidRPr="005052EA">
              <w:rPr>
                <w:rFonts w:ascii="Times New Roman" w:hAnsi="Times New Roman"/>
                <w:iCs/>
                <w:sz w:val="24"/>
                <w:szCs w:val="24"/>
              </w:rPr>
              <w:t>Поиск и изучение нормативных правовых актов, в том числе с использованием электронных баз данных;</w:t>
            </w:r>
          </w:p>
          <w:p w14:paraId="441D69F9" w14:textId="77777777" w:rsidR="00192ED2" w:rsidRPr="005052EA" w:rsidRDefault="00192ED2" w:rsidP="003D1657">
            <w:pPr>
              <w:widowControl w:val="0"/>
              <w:suppressAutoHyphens/>
              <w:spacing w:after="0" w:line="23" w:lineRule="atLeast"/>
              <w:rPr>
                <w:rFonts w:ascii="Times New Roman" w:hAnsi="Times New Roman"/>
                <w:iCs/>
                <w:sz w:val="24"/>
                <w:szCs w:val="24"/>
              </w:rPr>
            </w:pPr>
            <w:r w:rsidRPr="005052EA">
              <w:rPr>
                <w:rFonts w:ascii="Times New Roman" w:hAnsi="Times New Roman"/>
                <w:iCs/>
                <w:sz w:val="24"/>
                <w:szCs w:val="24"/>
              </w:rPr>
              <w:t>Изучение и обобщение материалов судебной практики;</w:t>
            </w:r>
          </w:p>
          <w:p w14:paraId="37774675" w14:textId="77777777" w:rsidR="00192ED2" w:rsidRPr="005052EA" w:rsidRDefault="00192ED2" w:rsidP="003D1657">
            <w:pPr>
              <w:widowControl w:val="0"/>
              <w:suppressAutoHyphens/>
              <w:spacing w:after="0" w:line="23" w:lineRule="atLeast"/>
              <w:rPr>
                <w:rFonts w:ascii="Times New Roman" w:hAnsi="Times New Roman"/>
                <w:iCs/>
                <w:sz w:val="24"/>
                <w:szCs w:val="24"/>
              </w:rPr>
            </w:pPr>
            <w:r w:rsidRPr="005052EA">
              <w:rPr>
                <w:rFonts w:ascii="Times New Roman" w:hAnsi="Times New Roman"/>
                <w:iCs/>
                <w:sz w:val="24"/>
                <w:szCs w:val="24"/>
              </w:rPr>
              <w:t xml:space="preserve">Написание эссе и рефератов; </w:t>
            </w:r>
          </w:p>
          <w:p w14:paraId="75D6B78A" w14:textId="77777777" w:rsidR="00192ED2" w:rsidRPr="005052EA" w:rsidRDefault="00192ED2" w:rsidP="003D1657">
            <w:pPr>
              <w:widowControl w:val="0"/>
              <w:suppressAutoHyphens/>
              <w:spacing w:after="0" w:line="23" w:lineRule="atLeast"/>
              <w:rPr>
                <w:rFonts w:ascii="Times New Roman" w:hAnsi="Times New Roman"/>
                <w:iCs/>
                <w:sz w:val="24"/>
                <w:szCs w:val="24"/>
              </w:rPr>
            </w:pPr>
            <w:r w:rsidRPr="005052EA">
              <w:rPr>
                <w:rFonts w:ascii="Times New Roman" w:hAnsi="Times New Roman"/>
                <w:iCs/>
                <w:sz w:val="24"/>
                <w:szCs w:val="24"/>
              </w:rPr>
              <w:t>Подготовка доклада с электронной презентацией по проблемной теме;</w:t>
            </w:r>
          </w:p>
          <w:p w14:paraId="494C1C72" w14:textId="77777777" w:rsidR="00192ED2" w:rsidRPr="005052EA" w:rsidRDefault="00192ED2" w:rsidP="003D1657">
            <w:pPr>
              <w:widowControl w:val="0"/>
              <w:suppressAutoHyphens/>
              <w:spacing w:after="0" w:line="23" w:lineRule="atLeast"/>
              <w:rPr>
                <w:rFonts w:ascii="Times New Roman" w:hAnsi="Times New Roman"/>
                <w:iCs/>
                <w:sz w:val="24"/>
                <w:szCs w:val="24"/>
              </w:rPr>
            </w:pPr>
            <w:r w:rsidRPr="005052EA">
              <w:rPr>
                <w:rFonts w:ascii="Times New Roman" w:hAnsi="Times New Roman"/>
                <w:iCs/>
                <w:sz w:val="24"/>
                <w:szCs w:val="24"/>
              </w:rPr>
              <w:t>Подготовка к участию в интерактивных дискуссиях, работы в малых группах, ролевых играх;</w:t>
            </w:r>
          </w:p>
          <w:p w14:paraId="07EC303D" w14:textId="77777777" w:rsidR="00192ED2" w:rsidRPr="005052EA" w:rsidRDefault="00192ED2" w:rsidP="003D1657">
            <w:pPr>
              <w:widowControl w:val="0"/>
              <w:suppressAutoHyphens/>
              <w:spacing w:after="0" w:line="23" w:lineRule="atLeast"/>
              <w:rPr>
                <w:rFonts w:ascii="Times New Roman" w:hAnsi="Times New Roman"/>
                <w:iCs/>
                <w:sz w:val="24"/>
                <w:szCs w:val="24"/>
              </w:rPr>
            </w:pPr>
            <w:r w:rsidRPr="005052EA">
              <w:rPr>
                <w:rFonts w:ascii="Times New Roman" w:hAnsi="Times New Roman"/>
                <w:iCs/>
                <w:sz w:val="24"/>
                <w:szCs w:val="24"/>
              </w:rPr>
              <w:t>Составление проектов документов;</w:t>
            </w:r>
          </w:p>
          <w:p w14:paraId="0B033A14" w14:textId="77777777" w:rsidR="00192ED2" w:rsidRPr="005052EA" w:rsidRDefault="00192ED2" w:rsidP="003D1657">
            <w:pPr>
              <w:widowControl w:val="0"/>
              <w:suppressAutoHyphens/>
              <w:spacing w:after="0" w:line="23" w:lineRule="atLeast"/>
              <w:rPr>
                <w:rFonts w:ascii="Times New Roman" w:hAnsi="Times New Roman"/>
                <w:iCs/>
                <w:sz w:val="24"/>
                <w:szCs w:val="24"/>
              </w:rPr>
            </w:pPr>
            <w:r w:rsidRPr="005052EA">
              <w:rPr>
                <w:rFonts w:ascii="Times New Roman" w:hAnsi="Times New Roman"/>
                <w:iCs/>
                <w:sz w:val="24"/>
                <w:szCs w:val="24"/>
              </w:rPr>
              <w:lastRenderedPageBreak/>
              <w:t xml:space="preserve">Составление таблиц и схем; </w:t>
            </w:r>
          </w:p>
          <w:p w14:paraId="15D7C14C" w14:textId="77777777" w:rsidR="00192ED2" w:rsidRPr="005052EA" w:rsidRDefault="00192ED2" w:rsidP="003D1657">
            <w:pPr>
              <w:widowControl w:val="0"/>
              <w:suppressAutoHyphens/>
              <w:spacing w:after="0" w:line="23" w:lineRule="atLeast"/>
              <w:rPr>
                <w:rFonts w:ascii="Times New Roman" w:hAnsi="Times New Roman"/>
                <w:iCs/>
                <w:sz w:val="24"/>
                <w:szCs w:val="24"/>
              </w:rPr>
            </w:pPr>
            <w:r w:rsidRPr="005052EA">
              <w:rPr>
                <w:rFonts w:ascii="Times New Roman" w:hAnsi="Times New Roman"/>
                <w:iCs/>
                <w:sz w:val="24"/>
                <w:szCs w:val="24"/>
              </w:rPr>
              <w:t xml:space="preserve">Выполнение кейс-заданий; </w:t>
            </w:r>
          </w:p>
          <w:p w14:paraId="111F44A6" w14:textId="77777777" w:rsidR="00192ED2" w:rsidRPr="005052EA" w:rsidRDefault="00192ED2" w:rsidP="003D1657">
            <w:pPr>
              <w:widowControl w:val="0"/>
              <w:suppressAutoHyphens/>
              <w:spacing w:after="0" w:line="23" w:lineRule="atLeast"/>
              <w:rPr>
                <w:rFonts w:ascii="Times New Roman" w:hAnsi="Times New Roman"/>
                <w:sz w:val="24"/>
                <w:szCs w:val="24"/>
              </w:rPr>
            </w:pPr>
            <w:r w:rsidRPr="005052EA">
              <w:rPr>
                <w:rFonts w:ascii="Times New Roman" w:hAnsi="Times New Roman"/>
                <w:iCs/>
                <w:sz w:val="24"/>
                <w:szCs w:val="24"/>
              </w:rPr>
              <w:t>Сравнительно-правовой анализ действующего законодательства.</w:t>
            </w:r>
          </w:p>
          <w:p w14:paraId="77994514" w14:textId="77777777" w:rsidR="00192ED2" w:rsidRPr="005052EA" w:rsidRDefault="00192ED2" w:rsidP="003D1657">
            <w:pPr>
              <w:widowControl w:val="0"/>
              <w:suppressAutoHyphens/>
              <w:spacing w:after="0" w:line="23" w:lineRule="atLeast"/>
              <w:rPr>
                <w:rFonts w:ascii="Times New Roman" w:hAnsi="Times New Roman"/>
                <w:sz w:val="24"/>
                <w:szCs w:val="24"/>
              </w:rPr>
            </w:pPr>
            <w:r w:rsidRPr="005052EA">
              <w:rPr>
                <w:rFonts w:ascii="Times New Roman" w:hAnsi="Times New Roman"/>
                <w:sz w:val="24"/>
                <w:szCs w:val="24"/>
              </w:rPr>
              <w:t>Подготовиться к деловой, ролевой игре.</w:t>
            </w:r>
          </w:p>
          <w:p w14:paraId="4DFC19FC" w14:textId="77777777" w:rsidR="00192ED2" w:rsidRPr="005052EA" w:rsidRDefault="00192ED2" w:rsidP="003D1657">
            <w:pPr>
              <w:suppressAutoHyphens/>
              <w:spacing w:after="0" w:line="23" w:lineRule="atLeast"/>
              <w:rPr>
                <w:rFonts w:ascii="Times New Roman" w:hAnsi="Times New Roman"/>
                <w:b/>
                <w:bCs/>
                <w:sz w:val="24"/>
                <w:szCs w:val="24"/>
              </w:rPr>
            </w:pPr>
            <w:r w:rsidRPr="005052EA">
              <w:rPr>
                <w:rFonts w:ascii="Times New Roman" w:hAnsi="Times New Roman"/>
                <w:sz w:val="24"/>
                <w:szCs w:val="24"/>
              </w:rPr>
              <w:t>Подготовить доклад и выступить на занятии</w:t>
            </w:r>
          </w:p>
        </w:tc>
        <w:tc>
          <w:tcPr>
            <w:tcW w:w="594" w:type="pct"/>
            <w:tcBorders>
              <w:top w:val="single" w:sz="4" w:space="0" w:color="auto"/>
              <w:left w:val="single" w:sz="4" w:space="0" w:color="auto"/>
              <w:bottom w:val="single" w:sz="4" w:space="0" w:color="auto"/>
              <w:right w:val="single" w:sz="4" w:space="0" w:color="auto"/>
            </w:tcBorders>
            <w:vAlign w:val="center"/>
            <w:hideMark/>
          </w:tcPr>
          <w:p w14:paraId="5B7DACFD" w14:textId="77777777" w:rsidR="00192ED2" w:rsidRPr="005052EA" w:rsidRDefault="00192ED2" w:rsidP="003D1657">
            <w:pPr>
              <w:suppressAutoHyphens/>
              <w:spacing w:after="0" w:line="23" w:lineRule="atLeast"/>
              <w:jc w:val="center"/>
              <w:rPr>
                <w:rFonts w:ascii="Times New Roman" w:hAnsi="Times New Roman"/>
                <w:sz w:val="24"/>
                <w:szCs w:val="24"/>
              </w:rPr>
            </w:pPr>
          </w:p>
        </w:tc>
      </w:tr>
      <w:tr w:rsidR="00192ED2" w:rsidRPr="005052EA" w14:paraId="2300D314" w14:textId="77777777" w:rsidTr="004A7380">
        <w:tblPrEx>
          <w:jc w:val="center"/>
          <w:tblInd w:w="0" w:type="dxa"/>
        </w:tblPrEx>
        <w:trPr>
          <w:trHeight w:val="2697"/>
          <w:jc w:val="center"/>
        </w:trPr>
        <w:tc>
          <w:tcPr>
            <w:tcW w:w="4406" w:type="pct"/>
            <w:gridSpan w:val="4"/>
            <w:tcBorders>
              <w:top w:val="single" w:sz="4" w:space="0" w:color="auto"/>
              <w:left w:val="single" w:sz="4" w:space="0" w:color="auto"/>
              <w:bottom w:val="single" w:sz="4" w:space="0" w:color="auto"/>
              <w:right w:val="single" w:sz="4" w:space="0" w:color="auto"/>
            </w:tcBorders>
          </w:tcPr>
          <w:p w14:paraId="7B47EB79" w14:textId="77777777" w:rsidR="00192ED2" w:rsidRPr="005052EA" w:rsidRDefault="00192ED2" w:rsidP="003D1657">
            <w:pPr>
              <w:suppressAutoHyphens/>
              <w:spacing w:after="0" w:line="23" w:lineRule="atLeast"/>
              <w:rPr>
                <w:rFonts w:ascii="Times New Roman" w:hAnsi="Times New Roman"/>
                <w:b/>
                <w:bCs/>
                <w:i/>
                <w:sz w:val="24"/>
                <w:szCs w:val="24"/>
              </w:rPr>
            </w:pPr>
            <w:r w:rsidRPr="005052EA">
              <w:rPr>
                <w:rFonts w:ascii="Times New Roman" w:hAnsi="Times New Roman"/>
                <w:b/>
                <w:bCs/>
                <w:sz w:val="24"/>
                <w:szCs w:val="24"/>
              </w:rPr>
              <w:t xml:space="preserve">Учебная практика </w:t>
            </w:r>
            <w:r w:rsidRPr="005052EA">
              <w:rPr>
                <w:rFonts w:ascii="Times New Roman" w:hAnsi="Times New Roman"/>
                <w:b/>
                <w:bCs/>
                <w:i/>
                <w:sz w:val="24"/>
                <w:szCs w:val="24"/>
              </w:rPr>
              <w:t>раздела 3.</w:t>
            </w:r>
          </w:p>
          <w:p w14:paraId="11218103" w14:textId="77777777" w:rsidR="00192ED2" w:rsidRPr="005052EA" w:rsidRDefault="00192ED2" w:rsidP="003D1657">
            <w:pPr>
              <w:suppressAutoHyphens/>
              <w:spacing w:after="0" w:line="23" w:lineRule="atLeast"/>
              <w:rPr>
                <w:rFonts w:ascii="Times New Roman" w:hAnsi="Times New Roman"/>
                <w:b/>
                <w:bCs/>
                <w:sz w:val="24"/>
                <w:szCs w:val="24"/>
              </w:rPr>
            </w:pPr>
            <w:r w:rsidRPr="005052EA">
              <w:rPr>
                <w:rFonts w:ascii="Times New Roman" w:hAnsi="Times New Roman"/>
                <w:b/>
                <w:bCs/>
                <w:sz w:val="24"/>
                <w:szCs w:val="24"/>
              </w:rPr>
              <w:t>Виды работ:</w:t>
            </w:r>
          </w:p>
          <w:p w14:paraId="4D5F13E6" w14:textId="77777777" w:rsidR="00192ED2" w:rsidRPr="005052EA" w:rsidRDefault="00192ED2" w:rsidP="003D1657">
            <w:pPr>
              <w:suppressAutoHyphens/>
              <w:spacing w:after="0" w:line="23" w:lineRule="atLeast"/>
              <w:rPr>
                <w:rFonts w:ascii="Times New Roman" w:hAnsi="Times New Roman"/>
                <w:bCs/>
                <w:sz w:val="24"/>
                <w:szCs w:val="24"/>
              </w:rPr>
            </w:pPr>
            <w:r w:rsidRPr="005052EA">
              <w:rPr>
                <w:rFonts w:ascii="Times New Roman" w:hAnsi="Times New Roman"/>
                <w:bCs/>
                <w:sz w:val="24"/>
                <w:szCs w:val="24"/>
              </w:rPr>
              <w:t>1.Изучить правовую основу деятельности организации (места прохождения практики).</w:t>
            </w:r>
          </w:p>
          <w:p w14:paraId="538B4727" w14:textId="77777777" w:rsidR="00192ED2" w:rsidRPr="005052EA" w:rsidRDefault="00192ED2" w:rsidP="003D1657">
            <w:pPr>
              <w:suppressAutoHyphens/>
              <w:spacing w:after="0" w:line="23" w:lineRule="atLeast"/>
              <w:rPr>
                <w:rFonts w:ascii="Times New Roman" w:hAnsi="Times New Roman"/>
                <w:bCs/>
                <w:sz w:val="24"/>
                <w:szCs w:val="24"/>
              </w:rPr>
            </w:pPr>
            <w:r w:rsidRPr="005052EA">
              <w:rPr>
                <w:rFonts w:ascii="Times New Roman" w:hAnsi="Times New Roman"/>
                <w:bCs/>
                <w:sz w:val="24"/>
                <w:szCs w:val="24"/>
              </w:rPr>
              <w:t>2. Изучить должностные инструкции сотрудников юридической службы организации.</w:t>
            </w:r>
          </w:p>
          <w:p w14:paraId="213592E3" w14:textId="77777777" w:rsidR="00192ED2" w:rsidRPr="005052EA" w:rsidRDefault="00192ED2" w:rsidP="003D1657">
            <w:pPr>
              <w:suppressAutoHyphens/>
              <w:spacing w:after="0" w:line="23" w:lineRule="atLeast"/>
              <w:contextualSpacing/>
              <w:rPr>
                <w:rFonts w:ascii="Times New Roman" w:hAnsi="Times New Roman"/>
                <w:bCs/>
                <w:sz w:val="24"/>
                <w:szCs w:val="24"/>
              </w:rPr>
            </w:pPr>
            <w:r w:rsidRPr="005052EA">
              <w:rPr>
                <w:rFonts w:ascii="Times New Roman" w:hAnsi="Times New Roman"/>
                <w:bCs/>
                <w:sz w:val="24"/>
                <w:szCs w:val="24"/>
              </w:rPr>
              <w:t>3. Проанализировать правовую природу и определить квалификацию договоров, заключаемых в организации по месту прохождения учебной практики. Подготовить аналитическую записку.</w:t>
            </w:r>
          </w:p>
          <w:p w14:paraId="1F50E1A3" w14:textId="77777777" w:rsidR="00192ED2" w:rsidRPr="005052EA" w:rsidRDefault="00192ED2" w:rsidP="003D1657">
            <w:pPr>
              <w:suppressAutoHyphens/>
              <w:spacing w:after="0" w:line="23" w:lineRule="atLeast"/>
              <w:contextualSpacing/>
              <w:rPr>
                <w:rFonts w:ascii="Times New Roman" w:hAnsi="Times New Roman"/>
                <w:bCs/>
                <w:sz w:val="24"/>
                <w:szCs w:val="24"/>
              </w:rPr>
            </w:pPr>
            <w:r w:rsidRPr="005052EA">
              <w:rPr>
                <w:rFonts w:ascii="Times New Roman" w:hAnsi="Times New Roman"/>
                <w:bCs/>
                <w:sz w:val="24"/>
                <w:szCs w:val="24"/>
              </w:rPr>
              <w:t>4.Подготовить аналитическую записку по обобщению судебной практики разрешения споров в сфере деятельности организации по месту прохождения практики.</w:t>
            </w:r>
          </w:p>
          <w:p w14:paraId="7CECF584" w14:textId="77777777" w:rsidR="00192ED2" w:rsidRPr="005052EA" w:rsidRDefault="00192ED2" w:rsidP="003D1657">
            <w:pPr>
              <w:suppressAutoHyphens/>
              <w:spacing w:after="0" w:line="23" w:lineRule="atLeast"/>
              <w:contextualSpacing/>
              <w:rPr>
                <w:rFonts w:ascii="Times New Roman" w:hAnsi="Times New Roman"/>
                <w:b/>
                <w:sz w:val="24"/>
                <w:szCs w:val="24"/>
              </w:rPr>
            </w:pPr>
            <w:r w:rsidRPr="005052EA">
              <w:rPr>
                <w:rFonts w:ascii="Times New Roman" w:hAnsi="Times New Roman"/>
                <w:bCs/>
                <w:sz w:val="24"/>
                <w:szCs w:val="24"/>
              </w:rPr>
              <w:t>5. Проанализировать правовую природу и определить квалификацию договоров, заключаемых в организации по месту прохождения практики. Подготовить аналитическую справку.</w:t>
            </w:r>
          </w:p>
        </w:tc>
        <w:tc>
          <w:tcPr>
            <w:tcW w:w="594" w:type="pct"/>
            <w:tcBorders>
              <w:top w:val="single" w:sz="4" w:space="0" w:color="auto"/>
              <w:left w:val="single" w:sz="4" w:space="0" w:color="auto"/>
              <w:bottom w:val="single" w:sz="4" w:space="0" w:color="auto"/>
              <w:right w:val="single" w:sz="4" w:space="0" w:color="auto"/>
            </w:tcBorders>
            <w:vAlign w:val="center"/>
          </w:tcPr>
          <w:p w14:paraId="2993B7D9" w14:textId="77777777" w:rsidR="00192ED2" w:rsidRPr="005052EA" w:rsidRDefault="00192ED2" w:rsidP="003D1657">
            <w:pPr>
              <w:suppressAutoHyphens/>
              <w:spacing w:after="0" w:line="23" w:lineRule="atLeast"/>
              <w:jc w:val="center"/>
              <w:rPr>
                <w:rFonts w:ascii="Times New Roman" w:hAnsi="Times New Roman"/>
                <w:sz w:val="24"/>
                <w:szCs w:val="24"/>
                <w:lang w:val="en-US"/>
              </w:rPr>
            </w:pPr>
            <w:r w:rsidRPr="005052EA">
              <w:rPr>
                <w:rFonts w:ascii="Times New Roman" w:hAnsi="Times New Roman"/>
                <w:sz w:val="24"/>
                <w:szCs w:val="24"/>
                <w:lang w:val="en-US"/>
              </w:rPr>
              <w:t>12</w:t>
            </w:r>
          </w:p>
        </w:tc>
      </w:tr>
      <w:tr w:rsidR="00192ED2" w:rsidRPr="005052EA" w14:paraId="67588D75" w14:textId="77777777" w:rsidTr="004A7380">
        <w:tblPrEx>
          <w:jc w:val="center"/>
          <w:tblInd w:w="0" w:type="dxa"/>
        </w:tblPrEx>
        <w:trPr>
          <w:trHeight w:val="20"/>
          <w:jc w:val="center"/>
        </w:trPr>
        <w:tc>
          <w:tcPr>
            <w:tcW w:w="4406" w:type="pct"/>
            <w:gridSpan w:val="4"/>
            <w:tcBorders>
              <w:top w:val="single" w:sz="4" w:space="0" w:color="auto"/>
              <w:left w:val="single" w:sz="4" w:space="0" w:color="auto"/>
              <w:bottom w:val="single" w:sz="4" w:space="0" w:color="auto"/>
              <w:right w:val="single" w:sz="4" w:space="0" w:color="auto"/>
            </w:tcBorders>
            <w:hideMark/>
          </w:tcPr>
          <w:p w14:paraId="71AE7889" w14:textId="77777777" w:rsidR="00192ED2" w:rsidRPr="005052EA" w:rsidRDefault="00192ED2" w:rsidP="003D1657">
            <w:pPr>
              <w:suppressAutoHyphens/>
              <w:spacing w:after="0" w:line="23" w:lineRule="atLeast"/>
              <w:rPr>
                <w:rFonts w:ascii="Times New Roman" w:hAnsi="Times New Roman"/>
                <w:b/>
                <w:i/>
                <w:sz w:val="24"/>
                <w:szCs w:val="24"/>
              </w:rPr>
            </w:pPr>
            <w:r w:rsidRPr="005052EA">
              <w:rPr>
                <w:rFonts w:ascii="Times New Roman" w:hAnsi="Times New Roman"/>
                <w:b/>
                <w:i/>
                <w:sz w:val="24"/>
                <w:szCs w:val="24"/>
              </w:rPr>
              <w:t>Производственная практика раздела 3.</w:t>
            </w:r>
          </w:p>
          <w:p w14:paraId="4D530A8B" w14:textId="77777777" w:rsidR="00192ED2" w:rsidRPr="005052EA" w:rsidRDefault="00192ED2" w:rsidP="003D1657">
            <w:pPr>
              <w:suppressAutoHyphens/>
              <w:spacing w:after="0" w:line="23" w:lineRule="atLeast"/>
              <w:rPr>
                <w:rFonts w:ascii="Times New Roman" w:hAnsi="Times New Roman"/>
                <w:b/>
                <w:bCs/>
                <w:sz w:val="24"/>
                <w:szCs w:val="24"/>
              </w:rPr>
            </w:pPr>
            <w:r w:rsidRPr="005052EA">
              <w:rPr>
                <w:rFonts w:ascii="Times New Roman" w:hAnsi="Times New Roman"/>
                <w:b/>
                <w:bCs/>
                <w:sz w:val="24"/>
                <w:szCs w:val="24"/>
              </w:rPr>
              <w:t xml:space="preserve">Виды работ: </w:t>
            </w:r>
          </w:p>
          <w:p w14:paraId="05C84A32" w14:textId="77777777" w:rsidR="00192ED2" w:rsidRPr="005052EA" w:rsidRDefault="00192ED2" w:rsidP="003D1657">
            <w:pPr>
              <w:suppressAutoHyphens/>
              <w:spacing w:after="0" w:line="23" w:lineRule="atLeast"/>
              <w:rPr>
                <w:rFonts w:ascii="Times New Roman" w:hAnsi="Times New Roman"/>
                <w:sz w:val="24"/>
                <w:szCs w:val="24"/>
              </w:rPr>
            </w:pPr>
            <w:r w:rsidRPr="005052EA">
              <w:rPr>
                <w:rFonts w:ascii="Times New Roman" w:hAnsi="Times New Roman"/>
                <w:sz w:val="24"/>
                <w:szCs w:val="24"/>
              </w:rPr>
              <w:t>1. Изучить локальные акты организации по месту прохождения практики.</w:t>
            </w:r>
          </w:p>
          <w:p w14:paraId="6FD30F84" w14:textId="77777777" w:rsidR="00192ED2" w:rsidRPr="005052EA" w:rsidRDefault="00192ED2" w:rsidP="003D1657">
            <w:pPr>
              <w:suppressAutoHyphens/>
              <w:spacing w:after="0" w:line="23" w:lineRule="atLeast"/>
              <w:rPr>
                <w:rFonts w:ascii="Times New Roman" w:hAnsi="Times New Roman"/>
                <w:sz w:val="24"/>
                <w:szCs w:val="24"/>
              </w:rPr>
            </w:pPr>
            <w:r w:rsidRPr="005052EA">
              <w:rPr>
                <w:rFonts w:ascii="Times New Roman" w:hAnsi="Times New Roman"/>
                <w:sz w:val="24"/>
                <w:szCs w:val="24"/>
              </w:rPr>
              <w:t>2. Подготовить аналитическую записку, определяющую правовую основу предпринимательской деятельности организации по месту прохождения практики.</w:t>
            </w:r>
          </w:p>
          <w:p w14:paraId="0F07335E" w14:textId="77777777" w:rsidR="00192ED2" w:rsidRPr="005052EA" w:rsidRDefault="00192ED2" w:rsidP="003D1657">
            <w:pPr>
              <w:suppressAutoHyphens/>
              <w:spacing w:after="0" w:line="23" w:lineRule="atLeast"/>
              <w:rPr>
                <w:rFonts w:ascii="Times New Roman" w:hAnsi="Times New Roman"/>
                <w:sz w:val="24"/>
                <w:szCs w:val="24"/>
              </w:rPr>
            </w:pPr>
            <w:r w:rsidRPr="005052EA">
              <w:rPr>
                <w:rFonts w:ascii="Times New Roman" w:hAnsi="Times New Roman"/>
                <w:sz w:val="24"/>
                <w:szCs w:val="24"/>
              </w:rPr>
              <w:t>3. Изучить правовое сопровождение договорной работы в организации по месту прохождения практики.</w:t>
            </w:r>
          </w:p>
          <w:p w14:paraId="224A4CBB" w14:textId="77777777" w:rsidR="00192ED2" w:rsidRPr="005052EA" w:rsidRDefault="00192ED2" w:rsidP="003D1657">
            <w:pPr>
              <w:suppressAutoHyphens/>
              <w:spacing w:after="0" w:line="23" w:lineRule="atLeast"/>
              <w:rPr>
                <w:rFonts w:ascii="Times New Roman" w:hAnsi="Times New Roman"/>
                <w:bCs/>
                <w:sz w:val="24"/>
                <w:szCs w:val="24"/>
              </w:rPr>
            </w:pPr>
            <w:r w:rsidRPr="005052EA">
              <w:rPr>
                <w:rFonts w:ascii="Times New Roman" w:hAnsi="Times New Roman"/>
                <w:sz w:val="24"/>
                <w:szCs w:val="24"/>
              </w:rPr>
              <w:t>4.  Подготовить аналитическую записку по основным требованиям к договорам, заключаемым организацией по месту прохождения практики.</w:t>
            </w:r>
          </w:p>
          <w:p w14:paraId="176E6286" w14:textId="77777777" w:rsidR="00192ED2" w:rsidRPr="005052EA" w:rsidRDefault="00192ED2" w:rsidP="003D1657">
            <w:pPr>
              <w:suppressAutoHyphens/>
              <w:spacing w:after="0" w:line="23" w:lineRule="atLeast"/>
              <w:contextualSpacing/>
              <w:rPr>
                <w:rFonts w:ascii="Times New Roman" w:hAnsi="Times New Roman"/>
                <w:sz w:val="24"/>
                <w:szCs w:val="24"/>
              </w:rPr>
            </w:pPr>
            <w:r w:rsidRPr="005052EA">
              <w:rPr>
                <w:rFonts w:ascii="Times New Roman" w:hAnsi="Times New Roman"/>
                <w:sz w:val="24"/>
                <w:szCs w:val="24"/>
              </w:rPr>
              <w:t>5. Разработать проект локального акта по указанию руководителя практики от организации.</w:t>
            </w:r>
          </w:p>
          <w:p w14:paraId="00C67830" w14:textId="77777777" w:rsidR="00192ED2" w:rsidRPr="005052EA" w:rsidRDefault="00192ED2" w:rsidP="003D1657">
            <w:pPr>
              <w:suppressAutoHyphens/>
              <w:spacing w:after="0" w:line="23" w:lineRule="atLeast"/>
              <w:contextualSpacing/>
              <w:rPr>
                <w:rFonts w:ascii="Times New Roman" w:hAnsi="Times New Roman"/>
                <w:sz w:val="24"/>
                <w:szCs w:val="24"/>
              </w:rPr>
            </w:pPr>
            <w:r w:rsidRPr="005052EA">
              <w:rPr>
                <w:rFonts w:ascii="Times New Roman" w:hAnsi="Times New Roman"/>
                <w:sz w:val="24"/>
                <w:szCs w:val="24"/>
              </w:rPr>
              <w:t>6. Разработать проект договора по указанию руководителя практики.</w:t>
            </w:r>
          </w:p>
          <w:p w14:paraId="58FD842E" w14:textId="77777777" w:rsidR="00192ED2" w:rsidRPr="005052EA" w:rsidRDefault="00192ED2" w:rsidP="003D1657">
            <w:pPr>
              <w:suppressAutoHyphens/>
              <w:spacing w:after="0" w:line="23" w:lineRule="atLeast"/>
              <w:contextualSpacing/>
              <w:rPr>
                <w:rFonts w:ascii="Times New Roman" w:hAnsi="Times New Roman"/>
                <w:b/>
                <w:sz w:val="24"/>
                <w:szCs w:val="24"/>
              </w:rPr>
            </w:pPr>
            <w:r w:rsidRPr="005052EA">
              <w:rPr>
                <w:rFonts w:ascii="Times New Roman" w:hAnsi="Times New Roman"/>
                <w:sz w:val="24"/>
                <w:szCs w:val="24"/>
              </w:rPr>
              <w:t>7. Подготовить проект уведомления об отказе от договора с подробным обоснованием.</w:t>
            </w:r>
          </w:p>
        </w:tc>
        <w:tc>
          <w:tcPr>
            <w:tcW w:w="594" w:type="pct"/>
            <w:tcBorders>
              <w:top w:val="single" w:sz="4" w:space="0" w:color="auto"/>
              <w:left w:val="single" w:sz="4" w:space="0" w:color="auto"/>
              <w:bottom w:val="single" w:sz="4" w:space="0" w:color="auto"/>
              <w:right w:val="single" w:sz="4" w:space="0" w:color="auto"/>
            </w:tcBorders>
            <w:vAlign w:val="center"/>
            <w:hideMark/>
          </w:tcPr>
          <w:p w14:paraId="10C4C224" w14:textId="77777777" w:rsidR="00192ED2" w:rsidRPr="005052EA" w:rsidRDefault="00192ED2" w:rsidP="003D1657">
            <w:pPr>
              <w:suppressAutoHyphens/>
              <w:spacing w:after="0" w:line="23" w:lineRule="atLeast"/>
              <w:jc w:val="center"/>
              <w:rPr>
                <w:rFonts w:ascii="Times New Roman" w:hAnsi="Times New Roman"/>
                <w:sz w:val="24"/>
                <w:szCs w:val="24"/>
                <w:lang w:val="en-US"/>
              </w:rPr>
            </w:pPr>
            <w:r w:rsidRPr="005052EA">
              <w:rPr>
                <w:rFonts w:ascii="Times New Roman" w:hAnsi="Times New Roman"/>
                <w:sz w:val="24"/>
                <w:szCs w:val="24"/>
                <w:lang w:val="en-US"/>
              </w:rPr>
              <w:t>24</w:t>
            </w:r>
          </w:p>
        </w:tc>
      </w:tr>
      <w:tr w:rsidR="00192ED2" w:rsidRPr="005052EA" w14:paraId="202BBA96" w14:textId="77777777" w:rsidTr="004A7380">
        <w:tblPrEx>
          <w:jc w:val="center"/>
          <w:tblInd w:w="0" w:type="dxa"/>
        </w:tblPrEx>
        <w:trPr>
          <w:trHeight w:val="20"/>
          <w:jc w:val="center"/>
        </w:trPr>
        <w:tc>
          <w:tcPr>
            <w:tcW w:w="4406" w:type="pct"/>
            <w:gridSpan w:val="4"/>
            <w:tcBorders>
              <w:top w:val="single" w:sz="4" w:space="0" w:color="auto"/>
              <w:left w:val="single" w:sz="4" w:space="0" w:color="auto"/>
              <w:bottom w:val="single" w:sz="4" w:space="0" w:color="auto"/>
              <w:right w:val="single" w:sz="4" w:space="0" w:color="auto"/>
            </w:tcBorders>
          </w:tcPr>
          <w:p w14:paraId="4B37AC0D" w14:textId="77777777" w:rsidR="00192ED2" w:rsidRPr="005052EA" w:rsidRDefault="00192ED2" w:rsidP="003D1657">
            <w:pPr>
              <w:suppressAutoHyphens/>
              <w:spacing w:after="0" w:line="23" w:lineRule="atLeast"/>
              <w:rPr>
                <w:rFonts w:ascii="Times New Roman" w:hAnsi="Times New Roman"/>
                <w:b/>
                <w:sz w:val="24"/>
                <w:szCs w:val="24"/>
              </w:rPr>
            </w:pPr>
            <w:r w:rsidRPr="005052EA">
              <w:rPr>
                <w:rFonts w:ascii="Times New Roman" w:hAnsi="Times New Roman"/>
                <w:b/>
                <w:sz w:val="24"/>
                <w:szCs w:val="24"/>
              </w:rPr>
              <w:t xml:space="preserve">Раздел 4. МДК.03.04. Судебная и альтернативные формы защиты прав организаций и физических лиц. </w:t>
            </w:r>
          </w:p>
        </w:tc>
        <w:tc>
          <w:tcPr>
            <w:tcW w:w="594" w:type="pct"/>
            <w:tcBorders>
              <w:top w:val="single" w:sz="4" w:space="0" w:color="auto"/>
              <w:left w:val="single" w:sz="4" w:space="0" w:color="auto"/>
              <w:bottom w:val="single" w:sz="4" w:space="0" w:color="auto"/>
              <w:right w:val="single" w:sz="4" w:space="0" w:color="auto"/>
            </w:tcBorders>
            <w:vAlign w:val="center"/>
          </w:tcPr>
          <w:p w14:paraId="31D053CD" w14:textId="5387F2B0" w:rsidR="00192ED2" w:rsidRPr="005052EA" w:rsidRDefault="00F127F5" w:rsidP="003D1657">
            <w:pPr>
              <w:suppressAutoHyphens/>
              <w:spacing w:after="0" w:line="23" w:lineRule="atLeast"/>
              <w:jc w:val="center"/>
              <w:rPr>
                <w:rFonts w:ascii="Times New Roman" w:hAnsi="Times New Roman"/>
                <w:sz w:val="24"/>
                <w:szCs w:val="24"/>
              </w:rPr>
            </w:pPr>
            <w:r w:rsidRPr="005052EA">
              <w:rPr>
                <w:rFonts w:ascii="Times New Roman" w:hAnsi="Times New Roman"/>
                <w:sz w:val="24"/>
                <w:szCs w:val="24"/>
              </w:rPr>
              <w:t>100/70</w:t>
            </w:r>
          </w:p>
        </w:tc>
      </w:tr>
      <w:tr w:rsidR="00F127F5" w:rsidRPr="005052EA" w14:paraId="7129589C" w14:textId="77777777" w:rsidTr="004A7380">
        <w:tblPrEx>
          <w:jc w:val="center"/>
          <w:tblInd w:w="0" w:type="dxa"/>
        </w:tblPrEx>
        <w:trPr>
          <w:trHeight w:val="20"/>
          <w:jc w:val="center"/>
        </w:trPr>
        <w:tc>
          <w:tcPr>
            <w:tcW w:w="4406" w:type="pct"/>
            <w:gridSpan w:val="4"/>
            <w:tcBorders>
              <w:top w:val="single" w:sz="4" w:space="0" w:color="auto"/>
              <w:left w:val="single" w:sz="4" w:space="0" w:color="auto"/>
              <w:bottom w:val="single" w:sz="4" w:space="0" w:color="auto"/>
              <w:right w:val="single" w:sz="4" w:space="0" w:color="auto"/>
            </w:tcBorders>
          </w:tcPr>
          <w:p w14:paraId="6998AA8C" w14:textId="3FACCF6D" w:rsidR="00F127F5" w:rsidRPr="005052EA" w:rsidRDefault="00F127F5" w:rsidP="003D1657">
            <w:pPr>
              <w:suppressAutoHyphens/>
              <w:spacing w:after="0" w:line="23" w:lineRule="atLeast"/>
              <w:rPr>
                <w:rFonts w:ascii="Times New Roman" w:hAnsi="Times New Roman"/>
                <w:b/>
                <w:sz w:val="24"/>
                <w:szCs w:val="24"/>
              </w:rPr>
            </w:pPr>
            <w:r w:rsidRPr="005052EA">
              <w:rPr>
                <w:rFonts w:ascii="Times New Roman" w:hAnsi="Times New Roman"/>
                <w:b/>
                <w:sz w:val="24"/>
                <w:szCs w:val="24"/>
              </w:rPr>
              <w:t>МДК.03.04. Судебная и альтернативные формы защиты прав организаций и физических лиц.</w:t>
            </w:r>
          </w:p>
        </w:tc>
        <w:tc>
          <w:tcPr>
            <w:tcW w:w="594" w:type="pct"/>
            <w:tcBorders>
              <w:top w:val="single" w:sz="4" w:space="0" w:color="auto"/>
              <w:left w:val="single" w:sz="4" w:space="0" w:color="auto"/>
              <w:bottom w:val="single" w:sz="4" w:space="0" w:color="auto"/>
              <w:right w:val="single" w:sz="4" w:space="0" w:color="auto"/>
            </w:tcBorders>
            <w:vAlign w:val="center"/>
          </w:tcPr>
          <w:p w14:paraId="20D39C8C" w14:textId="54DBF6F9" w:rsidR="00F127F5" w:rsidRPr="005052EA" w:rsidRDefault="00F127F5" w:rsidP="003D1657">
            <w:pPr>
              <w:suppressAutoHyphens/>
              <w:spacing w:after="0" w:line="23" w:lineRule="atLeast"/>
              <w:jc w:val="center"/>
              <w:rPr>
                <w:rFonts w:ascii="Times New Roman" w:hAnsi="Times New Roman"/>
                <w:sz w:val="24"/>
                <w:szCs w:val="24"/>
              </w:rPr>
            </w:pPr>
            <w:r w:rsidRPr="005052EA">
              <w:rPr>
                <w:rFonts w:ascii="Times New Roman" w:hAnsi="Times New Roman"/>
                <w:sz w:val="24"/>
                <w:szCs w:val="24"/>
              </w:rPr>
              <w:t>64/34</w:t>
            </w:r>
          </w:p>
        </w:tc>
      </w:tr>
      <w:tr w:rsidR="00192ED2" w:rsidRPr="005052EA" w14:paraId="48E1124D" w14:textId="77777777" w:rsidTr="004A7380">
        <w:trPr>
          <w:trHeight w:val="20"/>
        </w:trPr>
        <w:tc>
          <w:tcPr>
            <w:tcW w:w="1002" w:type="pct"/>
            <w:vMerge w:val="restart"/>
            <w:tcBorders>
              <w:top w:val="single" w:sz="4" w:space="0" w:color="auto"/>
              <w:left w:val="single" w:sz="4" w:space="0" w:color="auto"/>
              <w:right w:val="single" w:sz="4" w:space="0" w:color="auto"/>
            </w:tcBorders>
          </w:tcPr>
          <w:p w14:paraId="48A1E189" w14:textId="77777777" w:rsidR="00192ED2" w:rsidRPr="005052EA" w:rsidRDefault="00192ED2" w:rsidP="003D1657">
            <w:pPr>
              <w:widowControl w:val="0"/>
              <w:suppressAutoHyphens/>
              <w:spacing w:after="0" w:line="23" w:lineRule="atLeast"/>
              <w:jc w:val="both"/>
              <w:rPr>
                <w:rFonts w:ascii="Times New Roman" w:hAnsi="Times New Roman"/>
                <w:b/>
                <w:sz w:val="24"/>
                <w:szCs w:val="24"/>
              </w:rPr>
            </w:pPr>
            <w:r w:rsidRPr="005052EA">
              <w:rPr>
                <w:rFonts w:ascii="Times New Roman" w:hAnsi="Times New Roman"/>
                <w:b/>
                <w:sz w:val="24"/>
                <w:szCs w:val="24"/>
              </w:rPr>
              <w:t xml:space="preserve">Тема 4.1. Формы защиты прав, свобод и законных </w:t>
            </w:r>
            <w:r w:rsidRPr="005052EA">
              <w:rPr>
                <w:rFonts w:ascii="Times New Roman" w:hAnsi="Times New Roman"/>
                <w:b/>
                <w:sz w:val="24"/>
                <w:szCs w:val="24"/>
              </w:rPr>
              <w:lastRenderedPageBreak/>
              <w:t xml:space="preserve">интересов организаций, физических лиц и их объединений. </w:t>
            </w:r>
          </w:p>
        </w:tc>
        <w:tc>
          <w:tcPr>
            <w:tcW w:w="3404" w:type="pct"/>
            <w:gridSpan w:val="3"/>
            <w:tcBorders>
              <w:top w:val="single" w:sz="4" w:space="0" w:color="auto"/>
              <w:left w:val="single" w:sz="4" w:space="0" w:color="auto"/>
              <w:bottom w:val="single" w:sz="4" w:space="0" w:color="auto"/>
              <w:right w:val="single" w:sz="4" w:space="0" w:color="auto"/>
            </w:tcBorders>
            <w:hideMark/>
          </w:tcPr>
          <w:p w14:paraId="055624D5" w14:textId="77777777" w:rsidR="00192ED2" w:rsidRPr="005052EA" w:rsidRDefault="00192ED2" w:rsidP="003D1657">
            <w:pPr>
              <w:widowControl w:val="0"/>
              <w:suppressAutoHyphens/>
              <w:spacing w:after="0" w:line="23" w:lineRule="atLeast"/>
              <w:ind w:firstLine="33"/>
              <w:rPr>
                <w:rFonts w:ascii="Times New Roman" w:hAnsi="Times New Roman"/>
                <w:b/>
                <w:sz w:val="24"/>
                <w:szCs w:val="24"/>
              </w:rPr>
            </w:pPr>
            <w:r w:rsidRPr="005052EA">
              <w:rPr>
                <w:rFonts w:ascii="Times New Roman" w:hAnsi="Times New Roman"/>
                <w:b/>
                <w:sz w:val="24"/>
                <w:szCs w:val="24"/>
              </w:rPr>
              <w:lastRenderedPageBreak/>
              <w:t xml:space="preserve">Содержание </w:t>
            </w:r>
          </w:p>
          <w:p w14:paraId="54CFAD9C" w14:textId="77777777" w:rsidR="00192ED2" w:rsidRPr="005052EA" w:rsidRDefault="00192ED2" w:rsidP="003D1657">
            <w:pPr>
              <w:numPr>
                <w:ilvl w:val="0"/>
                <w:numId w:val="107"/>
              </w:numPr>
              <w:suppressAutoHyphens/>
              <w:spacing w:after="0" w:line="23" w:lineRule="atLeast"/>
              <w:ind w:left="35" w:hanging="5"/>
              <w:jc w:val="both"/>
              <w:rPr>
                <w:rFonts w:ascii="Times New Roman" w:hAnsi="Times New Roman"/>
                <w:sz w:val="24"/>
                <w:szCs w:val="24"/>
              </w:rPr>
            </w:pPr>
            <w:r w:rsidRPr="005052EA">
              <w:rPr>
                <w:rFonts w:ascii="Times New Roman" w:hAnsi="Times New Roman"/>
                <w:sz w:val="24"/>
                <w:szCs w:val="24"/>
                <w:lang w:eastAsia="ar-SA"/>
              </w:rPr>
              <w:t>Формы и способы защиты прав, свобод и законных интересов;</w:t>
            </w:r>
          </w:p>
          <w:p w14:paraId="3E441649" w14:textId="77777777" w:rsidR="00192ED2" w:rsidRPr="005052EA" w:rsidRDefault="00192ED2" w:rsidP="003D1657">
            <w:pPr>
              <w:numPr>
                <w:ilvl w:val="0"/>
                <w:numId w:val="107"/>
              </w:numPr>
              <w:suppressAutoHyphens/>
              <w:spacing w:after="0" w:line="23" w:lineRule="atLeast"/>
              <w:ind w:left="35" w:hanging="5"/>
              <w:jc w:val="both"/>
              <w:rPr>
                <w:rFonts w:ascii="Times New Roman" w:hAnsi="Times New Roman"/>
                <w:sz w:val="24"/>
                <w:szCs w:val="24"/>
              </w:rPr>
            </w:pPr>
            <w:r w:rsidRPr="005052EA">
              <w:rPr>
                <w:rFonts w:ascii="Times New Roman" w:hAnsi="Times New Roman"/>
                <w:sz w:val="24"/>
                <w:szCs w:val="24"/>
              </w:rPr>
              <w:lastRenderedPageBreak/>
              <w:t xml:space="preserve">Преимущества и недостатки судебной и альтернативных форм защиты прав, </w:t>
            </w:r>
            <w:r w:rsidRPr="005052EA">
              <w:rPr>
                <w:rFonts w:ascii="Times New Roman" w:hAnsi="Times New Roman"/>
                <w:sz w:val="24"/>
                <w:szCs w:val="24"/>
                <w:lang w:eastAsia="ar-SA"/>
              </w:rPr>
              <w:t>свобод и законных интересов;</w:t>
            </w:r>
          </w:p>
          <w:p w14:paraId="5517B57A" w14:textId="77777777" w:rsidR="00192ED2" w:rsidRPr="005052EA" w:rsidRDefault="00192ED2" w:rsidP="003D1657">
            <w:pPr>
              <w:numPr>
                <w:ilvl w:val="0"/>
                <w:numId w:val="107"/>
              </w:numPr>
              <w:suppressAutoHyphens/>
              <w:spacing w:after="0" w:line="23" w:lineRule="atLeast"/>
              <w:ind w:left="35" w:hanging="5"/>
              <w:jc w:val="both"/>
              <w:rPr>
                <w:rFonts w:ascii="Times New Roman" w:hAnsi="Times New Roman"/>
                <w:sz w:val="24"/>
                <w:szCs w:val="24"/>
              </w:rPr>
            </w:pPr>
            <w:r w:rsidRPr="005052EA">
              <w:rPr>
                <w:rFonts w:ascii="Times New Roman" w:hAnsi="Times New Roman"/>
                <w:sz w:val="24"/>
                <w:szCs w:val="24"/>
              </w:rPr>
              <w:t>Претензионный порядок разрешения споров;</w:t>
            </w:r>
          </w:p>
          <w:p w14:paraId="0999E3B0" w14:textId="77777777" w:rsidR="00192ED2" w:rsidRPr="005052EA" w:rsidRDefault="00192ED2" w:rsidP="003D1657">
            <w:pPr>
              <w:numPr>
                <w:ilvl w:val="0"/>
                <w:numId w:val="107"/>
              </w:numPr>
              <w:suppressAutoHyphens/>
              <w:spacing w:after="0" w:line="23" w:lineRule="atLeast"/>
              <w:ind w:left="35" w:hanging="5"/>
              <w:jc w:val="both"/>
              <w:rPr>
                <w:rFonts w:ascii="Times New Roman" w:hAnsi="Times New Roman"/>
                <w:sz w:val="24"/>
                <w:szCs w:val="24"/>
              </w:rPr>
            </w:pPr>
            <w:r w:rsidRPr="005052EA">
              <w:rPr>
                <w:rFonts w:ascii="Times New Roman" w:hAnsi="Times New Roman"/>
                <w:sz w:val="24"/>
                <w:szCs w:val="24"/>
              </w:rPr>
              <w:t xml:space="preserve">Нотариальная деятельность по обеспечению защиты прав граждан и организаций. Место нотариата в правовой системе РФ. </w:t>
            </w:r>
          </w:p>
        </w:tc>
        <w:tc>
          <w:tcPr>
            <w:tcW w:w="594" w:type="pct"/>
            <w:tcBorders>
              <w:top w:val="single" w:sz="4" w:space="0" w:color="auto"/>
              <w:left w:val="single" w:sz="4" w:space="0" w:color="auto"/>
              <w:bottom w:val="single" w:sz="4" w:space="0" w:color="auto"/>
              <w:right w:val="single" w:sz="4" w:space="0" w:color="auto"/>
            </w:tcBorders>
          </w:tcPr>
          <w:p w14:paraId="6FC08CA9" w14:textId="77777777" w:rsidR="00192ED2" w:rsidRPr="005052EA" w:rsidRDefault="00192ED2" w:rsidP="003D1657">
            <w:pPr>
              <w:widowControl w:val="0"/>
              <w:suppressAutoHyphens/>
              <w:spacing w:after="0" w:line="23" w:lineRule="atLeast"/>
              <w:jc w:val="center"/>
              <w:rPr>
                <w:rFonts w:ascii="Times New Roman" w:hAnsi="Times New Roman"/>
                <w:sz w:val="24"/>
                <w:szCs w:val="24"/>
              </w:rPr>
            </w:pPr>
            <w:r w:rsidRPr="005052EA">
              <w:rPr>
                <w:rFonts w:ascii="Times New Roman" w:hAnsi="Times New Roman"/>
                <w:sz w:val="24"/>
                <w:szCs w:val="24"/>
              </w:rPr>
              <w:lastRenderedPageBreak/>
              <w:t>2</w:t>
            </w:r>
          </w:p>
        </w:tc>
      </w:tr>
      <w:tr w:rsidR="00192ED2" w:rsidRPr="005052EA" w14:paraId="324F8813" w14:textId="77777777" w:rsidTr="004A7380">
        <w:trPr>
          <w:trHeight w:val="20"/>
        </w:trPr>
        <w:tc>
          <w:tcPr>
            <w:tcW w:w="1002" w:type="pct"/>
            <w:vMerge/>
            <w:tcBorders>
              <w:left w:val="single" w:sz="4" w:space="0" w:color="auto"/>
              <w:bottom w:val="single" w:sz="4" w:space="0" w:color="auto"/>
              <w:right w:val="single" w:sz="4" w:space="0" w:color="auto"/>
            </w:tcBorders>
          </w:tcPr>
          <w:p w14:paraId="7D87E4D1" w14:textId="77777777" w:rsidR="00192ED2" w:rsidRPr="005052EA" w:rsidRDefault="00192ED2" w:rsidP="003D1657">
            <w:pPr>
              <w:widowControl w:val="0"/>
              <w:suppressAutoHyphens/>
              <w:spacing w:after="0" w:line="23" w:lineRule="atLeast"/>
              <w:jc w:val="both"/>
              <w:rPr>
                <w:rFonts w:ascii="Times New Roman" w:hAnsi="Times New Roman"/>
                <w:b/>
                <w:sz w:val="24"/>
                <w:szCs w:val="24"/>
              </w:rPr>
            </w:pPr>
          </w:p>
        </w:tc>
        <w:tc>
          <w:tcPr>
            <w:tcW w:w="3404" w:type="pct"/>
            <w:gridSpan w:val="3"/>
            <w:tcBorders>
              <w:top w:val="single" w:sz="4" w:space="0" w:color="auto"/>
              <w:left w:val="single" w:sz="4" w:space="0" w:color="auto"/>
              <w:bottom w:val="single" w:sz="4" w:space="0" w:color="auto"/>
              <w:right w:val="single" w:sz="4" w:space="0" w:color="auto"/>
            </w:tcBorders>
          </w:tcPr>
          <w:p w14:paraId="616225C0" w14:textId="77777777" w:rsidR="00192ED2" w:rsidRPr="005052EA" w:rsidRDefault="00192ED2" w:rsidP="003D1657">
            <w:pPr>
              <w:widowControl w:val="0"/>
              <w:suppressAutoHyphens/>
              <w:spacing w:after="0" w:line="23" w:lineRule="atLeast"/>
              <w:ind w:firstLine="33"/>
              <w:rPr>
                <w:rFonts w:ascii="Times New Roman" w:hAnsi="Times New Roman"/>
                <w:b/>
                <w:sz w:val="24"/>
                <w:szCs w:val="24"/>
              </w:rPr>
            </w:pPr>
            <w:r w:rsidRPr="005052EA">
              <w:rPr>
                <w:rFonts w:ascii="Times New Roman" w:hAnsi="Times New Roman"/>
                <w:b/>
                <w:bCs/>
                <w:sz w:val="24"/>
                <w:szCs w:val="24"/>
              </w:rPr>
              <w:t>В том числе п</w:t>
            </w:r>
            <w:r w:rsidRPr="005052EA">
              <w:rPr>
                <w:rFonts w:ascii="Times New Roman" w:hAnsi="Times New Roman"/>
                <w:b/>
                <w:sz w:val="24"/>
                <w:szCs w:val="24"/>
              </w:rPr>
              <w:t xml:space="preserve">рактическое занятие: </w:t>
            </w:r>
            <w:r w:rsidRPr="005052EA">
              <w:rPr>
                <w:rFonts w:ascii="Times New Roman" w:hAnsi="Times New Roman"/>
                <w:sz w:val="24"/>
                <w:szCs w:val="24"/>
              </w:rPr>
              <w:t xml:space="preserve">решение ситуационных задач; составление проекта претензии/ответа на претензию. </w:t>
            </w:r>
          </w:p>
        </w:tc>
        <w:tc>
          <w:tcPr>
            <w:tcW w:w="594" w:type="pct"/>
            <w:tcBorders>
              <w:top w:val="single" w:sz="4" w:space="0" w:color="auto"/>
              <w:left w:val="single" w:sz="4" w:space="0" w:color="auto"/>
              <w:bottom w:val="single" w:sz="4" w:space="0" w:color="auto"/>
              <w:right w:val="single" w:sz="4" w:space="0" w:color="auto"/>
            </w:tcBorders>
          </w:tcPr>
          <w:p w14:paraId="0D4F3276" w14:textId="77777777" w:rsidR="00192ED2" w:rsidRPr="005052EA" w:rsidRDefault="00192ED2" w:rsidP="003D1657">
            <w:pPr>
              <w:widowControl w:val="0"/>
              <w:suppressAutoHyphens/>
              <w:spacing w:after="0" w:line="23" w:lineRule="atLeast"/>
              <w:jc w:val="center"/>
              <w:rPr>
                <w:rFonts w:ascii="Times New Roman" w:hAnsi="Times New Roman"/>
                <w:b/>
                <w:sz w:val="24"/>
                <w:szCs w:val="24"/>
                <w:lang w:val="en-US"/>
              </w:rPr>
            </w:pPr>
            <w:r w:rsidRPr="005052EA">
              <w:rPr>
                <w:rFonts w:ascii="Times New Roman" w:hAnsi="Times New Roman"/>
                <w:b/>
                <w:sz w:val="24"/>
                <w:szCs w:val="24"/>
                <w:lang w:val="en-US"/>
              </w:rPr>
              <w:t>2</w:t>
            </w:r>
          </w:p>
        </w:tc>
      </w:tr>
      <w:tr w:rsidR="00192ED2" w:rsidRPr="005052EA" w14:paraId="01ADA1F1" w14:textId="77777777" w:rsidTr="004A7380">
        <w:trPr>
          <w:trHeight w:val="20"/>
        </w:trPr>
        <w:tc>
          <w:tcPr>
            <w:tcW w:w="1002" w:type="pct"/>
            <w:vMerge w:val="restart"/>
            <w:tcBorders>
              <w:top w:val="single" w:sz="4" w:space="0" w:color="auto"/>
              <w:left w:val="single" w:sz="4" w:space="0" w:color="auto"/>
              <w:bottom w:val="single" w:sz="4" w:space="0" w:color="auto"/>
              <w:right w:val="single" w:sz="4" w:space="0" w:color="auto"/>
            </w:tcBorders>
            <w:hideMark/>
          </w:tcPr>
          <w:p w14:paraId="30240503" w14:textId="77777777" w:rsidR="00192ED2" w:rsidRPr="005052EA" w:rsidRDefault="00192ED2" w:rsidP="003D1657">
            <w:pPr>
              <w:widowControl w:val="0"/>
              <w:suppressAutoHyphens/>
              <w:spacing w:after="0" w:line="23" w:lineRule="atLeast"/>
              <w:jc w:val="both"/>
              <w:rPr>
                <w:rFonts w:ascii="Times New Roman" w:hAnsi="Times New Roman"/>
                <w:b/>
                <w:sz w:val="24"/>
                <w:szCs w:val="24"/>
              </w:rPr>
            </w:pPr>
            <w:r w:rsidRPr="005052EA">
              <w:rPr>
                <w:rFonts w:ascii="Times New Roman" w:hAnsi="Times New Roman"/>
                <w:b/>
                <w:sz w:val="24"/>
                <w:szCs w:val="24"/>
              </w:rPr>
              <w:t>Тема 4.2 Медиация</w:t>
            </w:r>
          </w:p>
          <w:p w14:paraId="70E12232" w14:textId="77777777" w:rsidR="00192ED2" w:rsidRPr="005052EA" w:rsidRDefault="00192ED2" w:rsidP="003D1657">
            <w:pPr>
              <w:widowControl w:val="0"/>
              <w:suppressAutoHyphens/>
              <w:spacing w:after="0" w:line="23" w:lineRule="atLeast"/>
              <w:jc w:val="both"/>
              <w:rPr>
                <w:rFonts w:ascii="Times New Roman" w:hAnsi="Times New Roman"/>
                <w:b/>
                <w:sz w:val="24"/>
                <w:szCs w:val="24"/>
              </w:rPr>
            </w:pPr>
          </w:p>
        </w:tc>
        <w:tc>
          <w:tcPr>
            <w:tcW w:w="3404" w:type="pct"/>
            <w:gridSpan w:val="3"/>
            <w:tcBorders>
              <w:top w:val="single" w:sz="4" w:space="0" w:color="auto"/>
              <w:left w:val="single" w:sz="4" w:space="0" w:color="auto"/>
              <w:bottom w:val="single" w:sz="4" w:space="0" w:color="auto"/>
              <w:right w:val="single" w:sz="4" w:space="0" w:color="auto"/>
            </w:tcBorders>
            <w:hideMark/>
          </w:tcPr>
          <w:p w14:paraId="07E9DDC4" w14:textId="77777777" w:rsidR="00192ED2" w:rsidRPr="005052EA" w:rsidRDefault="00192ED2" w:rsidP="003D1657">
            <w:pPr>
              <w:widowControl w:val="0"/>
              <w:suppressAutoHyphens/>
              <w:spacing w:after="0" w:line="23" w:lineRule="atLeast"/>
              <w:ind w:firstLine="33"/>
              <w:rPr>
                <w:rFonts w:ascii="Times New Roman" w:hAnsi="Times New Roman"/>
                <w:b/>
                <w:sz w:val="24"/>
                <w:szCs w:val="24"/>
              </w:rPr>
            </w:pPr>
            <w:r w:rsidRPr="005052EA">
              <w:rPr>
                <w:rFonts w:ascii="Times New Roman" w:hAnsi="Times New Roman"/>
                <w:b/>
                <w:sz w:val="24"/>
                <w:szCs w:val="24"/>
              </w:rPr>
              <w:t xml:space="preserve">Содержание </w:t>
            </w:r>
          </w:p>
          <w:p w14:paraId="31ED5696" w14:textId="77777777" w:rsidR="00192ED2" w:rsidRPr="005052EA" w:rsidRDefault="00192ED2" w:rsidP="003D1657">
            <w:pPr>
              <w:widowControl w:val="0"/>
              <w:numPr>
                <w:ilvl w:val="0"/>
                <w:numId w:val="108"/>
              </w:numPr>
              <w:suppressAutoHyphens/>
              <w:spacing w:after="0" w:line="23" w:lineRule="atLeast"/>
              <w:ind w:left="0" w:firstLine="30"/>
              <w:contextualSpacing/>
              <w:rPr>
                <w:rFonts w:ascii="Times New Roman" w:hAnsi="Times New Roman"/>
                <w:sz w:val="24"/>
                <w:szCs w:val="24"/>
              </w:rPr>
            </w:pPr>
            <w:r w:rsidRPr="005052EA">
              <w:rPr>
                <w:rFonts w:ascii="Times New Roman" w:hAnsi="Times New Roman"/>
                <w:sz w:val="24"/>
                <w:szCs w:val="24"/>
              </w:rPr>
              <w:t>Понятие и значение альтернативных способов разрешения споров. Предпосылки возникновения. Виды. Правовое регулирование в Российской Федерации.</w:t>
            </w:r>
          </w:p>
          <w:p w14:paraId="791F7CAC" w14:textId="77777777" w:rsidR="00192ED2" w:rsidRPr="005052EA" w:rsidRDefault="00192ED2" w:rsidP="003D1657">
            <w:pPr>
              <w:widowControl w:val="0"/>
              <w:numPr>
                <w:ilvl w:val="0"/>
                <w:numId w:val="108"/>
              </w:numPr>
              <w:suppressAutoHyphens/>
              <w:spacing w:before="120" w:after="0" w:line="23" w:lineRule="atLeast"/>
              <w:ind w:left="0" w:firstLine="30"/>
              <w:contextualSpacing/>
              <w:rPr>
                <w:rFonts w:ascii="Times New Roman" w:hAnsi="Times New Roman"/>
                <w:sz w:val="24"/>
                <w:szCs w:val="24"/>
              </w:rPr>
            </w:pPr>
            <w:r w:rsidRPr="005052EA">
              <w:rPr>
                <w:rFonts w:ascii="Times New Roman" w:hAnsi="Times New Roman"/>
                <w:sz w:val="24"/>
                <w:szCs w:val="24"/>
              </w:rPr>
              <w:t xml:space="preserve">Процедура урегулирования споров с участием посредника (процедура медиации). Требования, предъявляемые к медиаторам. </w:t>
            </w:r>
          </w:p>
          <w:p w14:paraId="47FEDDED" w14:textId="77777777" w:rsidR="00192ED2" w:rsidRPr="005052EA" w:rsidRDefault="00192ED2" w:rsidP="003D1657">
            <w:pPr>
              <w:widowControl w:val="0"/>
              <w:numPr>
                <w:ilvl w:val="0"/>
                <w:numId w:val="108"/>
              </w:numPr>
              <w:suppressAutoHyphens/>
              <w:spacing w:before="120" w:after="0" w:line="23" w:lineRule="atLeast"/>
              <w:ind w:left="0" w:firstLine="30"/>
              <w:contextualSpacing/>
              <w:rPr>
                <w:rFonts w:ascii="Times New Roman" w:hAnsi="Times New Roman"/>
                <w:sz w:val="24"/>
                <w:szCs w:val="24"/>
              </w:rPr>
            </w:pPr>
            <w:r w:rsidRPr="005052EA">
              <w:rPr>
                <w:rFonts w:ascii="Times New Roman" w:hAnsi="Times New Roman"/>
                <w:sz w:val="24"/>
                <w:szCs w:val="24"/>
              </w:rPr>
              <w:t xml:space="preserve">Условия проведения медиации. Соглашение о медиации. </w:t>
            </w:r>
          </w:p>
          <w:p w14:paraId="1794A84A" w14:textId="77777777" w:rsidR="00192ED2" w:rsidRPr="005052EA" w:rsidRDefault="00192ED2" w:rsidP="003D1657">
            <w:pPr>
              <w:widowControl w:val="0"/>
              <w:numPr>
                <w:ilvl w:val="0"/>
                <w:numId w:val="108"/>
              </w:numPr>
              <w:suppressAutoHyphens/>
              <w:spacing w:before="120" w:after="0" w:line="23" w:lineRule="atLeast"/>
              <w:ind w:left="0" w:firstLine="30"/>
              <w:contextualSpacing/>
              <w:rPr>
                <w:rFonts w:ascii="Times New Roman" w:hAnsi="Times New Roman"/>
                <w:sz w:val="24"/>
                <w:szCs w:val="24"/>
              </w:rPr>
            </w:pPr>
            <w:r w:rsidRPr="005052EA">
              <w:rPr>
                <w:rFonts w:ascii="Times New Roman" w:hAnsi="Times New Roman"/>
                <w:sz w:val="24"/>
                <w:szCs w:val="24"/>
              </w:rPr>
              <w:t xml:space="preserve">Порядок проведения процедуры медиации. </w:t>
            </w:r>
          </w:p>
          <w:p w14:paraId="3D08D488" w14:textId="77777777" w:rsidR="00192ED2" w:rsidRPr="005052EA" w:rsidRDefault="00192ED2" w:rsidP="003D1657">
            <w:pPr>
              <w:widowControl w:val="0"/>
              <w:numPr>
                <w:ilvl w:val="0"/>
                <w:numId w:val="108"/>
              </w:numPr>
              <w:suppressAutoHyphens/>
              <w:spacing w:before="120" w:after="0" w:line="23" w:lineRule="atLeast"/>
              <w:ind w:left="0" w:firstLine="30"/>
              <w:contextualSpacing/>
              <w:rPr>
                <w:rFonts w:ascii="Times New Roman" w:hAnsi="Times New Roman"/>
                <w:sz w:val="24"/>
                <w:szCs w:val="24"/>
              </w:rPr>
            </w:pPr>
            <w:r w:rsidRPr="005052EA">
              <w:rPr>
                <w:rFonts w:ascii="Times New Roman" w:hAnsi="Times New Roman"/>
                <w:sz w:val="24"/>
                <w:szCs w:val="24"/>
              </w:rPr>
              <w:t xml:space="preserve">Окончание процедуры медиации, ее правовые последствия. </w:t>
            </w:r>
          </w:p>
        </w:tc>
        <w:tc>
          <w:tcPr>
            <w:tcW w:w="594" w:type="pct"/>
            <w:tcBorders>
              <w:top w:val="single" w:sz="4" w:space="0" w:color="auto"/>
              <w:left w:val="single" w:sz="4" w:space="0" w:color="auto"/>
              <w:bottom w:val="single" w:sz="4" w:space="0" w:color="auto"/>
              <w:right w:val="single" w:sz="4" w:space="0" w:color="auto"/>
            </w:tcBorders>
            <w:vAlign w:val="center"/>
            <w:hideMark/>
          </w:tcPr>
          <w:p w14:paraId="16CE4159" w14:textId="77777777" w:rsidR="00192ED2" w:rsidRPr="005052EA" w:rsidRDefault="00192ED2" w:rsidP="003D1657">
            <w:pPr>
              <w:widowControl w:val="0"/>
              <w:suppressAutoHyphens/>
              <w:spacing w:after="0" w:line="23" w:lineRule="atLeast"/>
              <w:jc w:val="center"/>
              <w:rPr>
                <w:rFonts w:ascii="Times New Roman" w:hAnsi="Times New Roman"/>
                <w:sz w:val="24"/>
                <w:szCs w:val="24"/>
              </w:rPr>
            </w:pPr>
            <w:r w:rsidRPr="005052EA">
              <w:rPr>
                <w:rFonts w:ascii="Times New Roman" w:hAnsi="Times New Roman"/>
                <w:sz w:val="24"/>
                <w:szCs w:val="24"/>
              </w:rPr>
              <w:t>2</w:t>
            </w:r>
          </w:p>
        </w:tc>
      </w:tr>
      <w:tr w:rsidR="00192ED2" w:rsidRPr="005052EA" w14:paraId="5B356FE0" w14:textId="77777777" w:rsidTr="004A738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2A4D46" w14:textId="77777777" w:rsidR="00192ED2" w:rsidRPr="005052EA" w:rsidRDefault="00192ED2" w:rsidP="003D1657">
            <w:pPr>
              <w:widowControl w:val="0"/>
              <w:suppressAutoHyphens/>
              <w:spacing w:after="0" w:line="23" w:lineRule="atLeast"/>
              <w:jc w:val="both"/>
              <w:rPr>
                <w:rFonts w:ascii="Times New Roman" w:hAnsi="Times New Roman"/>
                <w:b/>
                <w:sz w:val="24"/>
                <w:szCs w:val="24"/>
              </w:rPr>
            </w:pPr>
          </w:p>
        </w:tc>
        <w:tc>
          <w:tcPr>
            <w:tcW w:w="3404" w:type="pct"/>
            <w:gridSpan w:val="3"/>
            <w:tcBorders>
              <w:top w:val="single" w:sz="4" w:space="0" w:color="auto"/>
              <w:left w:val="single" w:sz="4" w:space="0" w:color="auto"/>
              <w:bottom w:val="single" w:sz="4" w:space="0" w:color="auto"/>
              <w:right w:val="single" w:sz="4" w:space="0" w:color="auto"/>
            </w:tcBorders>
            <w:hideMark/>
          </w:tcPr>
          <w:p w14:paraId="5AE37582" w14:textId="77777777" w:rsidR="00192ED2" w:rsidRPr="005052EA" w:rsidRDefault="00192ED2" w:rsidP="003D1657">
            <w:pPr>
              <w:widowControl w:val="0"/>
              <w:suppressAutoHyphens/>
              <w:spacing w:after="0" w:line="23" w:lineRule="atLeast"/>
              <w:rPr>
                <w:rFonts w:ascii="Times New Roman" w:hAnsi="Times New Roman"/>
                <w:sz w:val="24"/>
                <w:szCs w:val="24"/>
              </w:rPr>
            </w:pPr>
            <w:r w:rsidRPr="005052EA">
              <w:rPr>
                <w:rFonts w:ascii="Times New Roman" w:hAnsi="Times New Roman"/>
                <w:b/>
                <w:bCs/>
                <w:sz w:val="24"/>
                <w:szCs w:val="24"/>
              </w:rPr>
              <w:t>В том числе п</w:t>
            </w:r>
            <w:r w:rsidRPr="005052EA">
              <w:rPr>
                <w:rFonts w:ascii="Times New Roman" w:hAnsi="Times New Roman"/>
                <w:b/>
                <w:sz w:val="24"/>
                <w:szCs w:val="24"/>
              </w:rPr>
              <w:t>рактическое занятие:</w:t>
            </w:r>
            <w:r w:rsidRPr="005052EA">
              <w:rPr>
                <w:rFonts w:ascii="Times New Roman" w:hAnsi="Times New Roman"/>
                <w:sz w:val="24"/>
                <w:szCs w:val="24"/>
              </w:rPr>
              <w:t xml:space="preserve"> ролевая игра «Процедура медиации» по предложенной преподавателем фабуле</w:t>
            </w:r>
          </w:p>
        </w:tc>
        <w:tc>
          <w:tcPr>
            <w:tcW w:w="594" w:type="pct"/>
            <w:tcBorders>
              <w:top w:val="single" w:sz="4" w:space="0" w:color="auto"/>
              <w:left w:val="single" w:sz="4" w:space="0" w:color="auto"/>
              <w:bottom w:val="single" w:sz="4" w:space="0" w:color="auto"/>
              <w:right w:val="single" w:sz="4" w:space="0" w:color="auto"/>
            </w:tcBorders>
            <w:vAlign w:val="center"/>
            <w:hideMark/>
          </w:tcPr>
          <w:p w14:paraId="631FEF8A" w14:textId="77777777" w:rsidR="00192ED2" w:rsidRPr="005052EA" w:rsidRDefault="00192ED2" w:rsidP="003D1657">
            <w:pPr>
              <w:widowControl w:val="0"/>
              <w:suppressAutoHyphens/>
              <w:spacing w:after="0" w:line="23" w:lineRule="atLeast"/>
              <w:jc w:val="center"/>
              <w:rPr>
                <w:rFonts w:ascii="Times New Roman" w:hAnsi="Times New Roman"/>
                <w:b/>
                <w:sz w:val="24"/>
                <w:szCs w:val="24"/>
                <w:lang w:val="en-US"/>
              </w:rPr>
            </w:pPr>
            <w:r w:rsidRPr="005052EA">
              <w:rPr>
                <w:rFonts w:ascii="Times New Roman" w:hAnsi="Times New Roman"/>
                <w:b/>
                <w:sz w:val="24"/>
                <w:szCs w:val="24"/>
                <w:lang w:val="en-US"/>
              </w:rPr>
              <w:t>2</w:t>
            </w:r>
          </w:p>
        </w:tc>
      </w:tr>
      <w:tr w:rsidR="00192ED2" w:rsidRPr="005052EA" w14:paraId="309B1E41" w14:textId="77777777" w:rsidTr="004A7380">
        <w:trPr>
          <w:trHeight w:val="20"/>
        </w:trPr>
        <w:tc>
          <w:tcPr>
            <w:tcW w:w="1002" w:type="pct"/>
            <w:vMerge w:val="restart"/>
            <w:tcBorders>
              <w:top w:val="single" w:sz="4" w:space="0" w:color="auto"/>
              <w:left w:val="single" w:sz="4" w:space="0" w:color="auto"/>
              <w:right w:val="single" w:sz="4" w:space="0" w:color="auto"/>
            </w:tcBorders>
            <w:hideMark/>
          </w:tcPr>
          <w:p w14:paraId="2C11D00C" w14:textId="77777777" w:rsidR="00192ED2" w:rsidRPr="005052EA" w:rsidRDefault="00192ED2" w:rsidP="003D1657">
            <w:pPr>
              <w:widowControl w:val="0"/>
              <w:suppressAutoHyphens/>
              <w:spacing w:after="0" w:line="23" w:lineRule="atLeast"/>
              <w:jc w:val="both"/>
              <w:rPr>
                <w:rFonts w:ascii="Times New Roman" w:hAnsi="Times New Roman"/>
                <w:b/>
                <w:iCs/>
                <w:sz w:val="24"/>
                <w:szCs w:val="24"/>
              </w:rPr>
            </w:pPr>
            <w:r w:rsidRPr="005052EA">
              <w:rPr>
                <w:rFonts w:ascii="Times New Roman" w:hAnsi="Times New Roman"/>
                <w:b/>
                <w:iCs/>
                <w:sz w:val="24"/>
                <w:szCs w:val="24"/>
              </w:rPr>
              <w:t>Тема 4.3 Арбитраж (третейское разбирательство)</w:t>
            </w:r>
          </w:p>
          <w:p w14:paraId="426736DF" w14:textId="77777777" w:rsidR="00192ED2" w:rsidRPr="005052EA" w:rsidRDefault="00192ED2" w:rsidP="003D1657">
            <w:pPr>
              <w:widowControl w:val="0"/>
              <w:suppressAutoHyphens/>
              <w:spacing w:after="0" w:line="23" w:lineRule="atLeast"/>
              <w:jc w:val="both"/>
              <w:rPr>
                <w:rFonts w:ascii="Times New Roman" w:hAnsi="Times New Roman"/>
                <w:b/>
                <w:i/>
                <w:sz w:val="24"/>
                <w:szCs w:val="24"/>
              </w:rPr>
            </w:pPr>
          </w:p>
          <w:p w14:paraId="0CB0F30A" w14:textId="77777777" w:rsidR="00192ED2" w:rsidRPr="005052EA" w:rsidRDefault="00192ED2" w:rsidP="003D1657">
            <w:pPr>
              <w:widowControl w:val="0"/>
              <w:suppressAutoHyphens/>
              <w:spacing w:after="0" w:line="23" w:lineRule="atLeast"/>
              <w:jc w:val="both"/>
              <w:rPr>
                <w:rFonts w:ascii="Times New Roman" w:hAnsi="Times New Roman"/>
                <w:b/>
                <w:sz w:val="24"/>
                <w:szCs w:val="24"/>
              </w:rPr>
            </w:pPr>
          </w:p>
        </w:tc>
        <w:tc>
          <w:tcPr>
            <w:tcW w:w="3404" w:type="pct"/>
            <w:gridSpan w:val="3"/>
            <w:tcBorders>
              <w:top w:val="single" w:sz="4" w:space="0" w:color="auto"/>
              <w:left w:val="single" w:sz="4" w:space="0" w:color="auto"/>
              <w:bottom w:val="single" w:sz="4" w:space="0" w:color="auto"/>
              <w:right w:val="single" w:sz="4" w:space="0" w:color="auto"/>
            </w:tcBorders>
          </w:tcPr>
          <w:p w14:paraId="7B687AEE" w14:textId="77777777" w:rsidR="00192ED2" w:rsidRPr="005052EA" w:rsidRDefault="00192ED2" w:rsidP="003D1657">
            <w:pPr>
              <w:widowControl w:val="0"/>
              <w:suppressAutoHyphens/>
              <w:spacing w:after="0" w:line="23" w:lineRule="atLeast"/>
              <w:rPr>
                <w:rFonts w:ascii="Times New Roman" w:hAnsi="Times New Roman"/>
                <w:b/>
                <w:sz w:val="24"/>
                <w:szCs w:val="24"/>
              </w:rPr>
            </w:pPr>
            <w:r w:rsidRPr="005052EA">
              <w:rPr>
                <w:rFonts w:ascii="Times New Roman" w:hAnsi="Times New Roman"/>
                <w:b/>
                <w:sz w:val="24"/>
                <w:szCs w:val="24"/>
              </w:rPr>
              <w:t>Содержание</w:t>
            </w:r>
          </w:p>
          <w:p w14:paraId="7240F46B" w14:textId="77777777" w:rsidR="00192ED2" w:rsidRPr="005052EA" w:rsidRDefault="00192ED2" w:rsidP="003D1657">
            <w:pPr>
              <w:widowControl w:val="0"/>
              <w:numPr>
                <w:ilvl w:val="0"/>
                <w:numId w:val="109"/>
              </w:numPr>
              <w:suppressAutoHyphens/>
              <w:spacing w:after="0" w:line="23" w:lineRule="atLeast"/>
              <w:ind w:left="739" w:hanging="709"/>
              <w:contextualSpacing/>
              <w:rPr>
                <w:rFonts w:ascii="Times New Roman" w:hAnsi="Times New Roman"/>
                <w:sz w:val="24"/>
                <w:szCs w:val="24"/>
              </w:rPr>
            </w:pPr>
            <w:r w:rsidRPr="005052EA">
              <w:rPr>
                <w:rFonts w:ascii="Times New Roman" w:hAnsi="Times New Roman"/>
                <w:sz w:val="24"/>
                <w:szCs w:val="24"/>
              </w:rPr>
              <w:t xml:space="preserve">Понятие арбитража и его виды. Значение разрешения гражданско-правовых споров в порядке арбитража. Компетенция арбитража (третейского суда). Арбитражное соглашение. </w:t>
            </w:r>
          </w:p>
          <w:p w14:paraId="40EDA5BB" w14:textId="77777777" w:rsidR="00192ED2" w:rsidRPr="005052EA" w:rsidRDefault="00192ED2" w:rsidP="003D1657">
            <w:pPr>
              <w:widowControl w:val="0"/>
              <w:numPr>
                <w:ilvl w:val="0"/>
                <w:numId w:val="109"/>
              </w:numPr>
              <w:suppressAutoHyphens/>
              <w:spacing w:after="0" w:line="23" w:lineRule="atLeast"/>
              <w:ind w:left="739" w:hanging="709"/>
              <w:contextualSpacing/>
              <w:rPr>
                <w:rFonts w:ascii="Times New Roman" w:hAnsi="Times New Roman"/>
                <w:sz w:val="24"/>
                <w:szCs w:val="24"/>
              </w:rPr>
            </w:pPr>
            <w:r w:rsidRPr="005052EA">
              <w:rPr>
                <w:rFonts w:ascii="Times New Roman" w:hAnsi="Times New Roman"/>
                <w:sz w:val="24"/>
                <w:szCs w:val="24"/>
              </w:rPr>
              <w:t>Порядок третейского разбирательства. Арбитражное решение.</w:t>
            </w:r>
          </w:p>
          <w:p w14:paraId="77FBD052" w14:textId="77777777" w:rsidR="00192ED2" w:rsidRPr="005052EA" w:rsidRDefault="00192ED2" w:rsidP="003D1657">
            <w:pPr>
              <w:widowControl w:val="0"/>
              <w:numPr>
                <w:ilvl w:val="0"/>
                <w:numId w:val="109"/>
              </w:numPr>
              <w:suppressAutoHyphens/>
              <w:spacing w:after="0" w:line="23" w:lineRule="atLeast"/>
              <w:ind w:left="739" w:hanging="709"/>
              <w:contextualSpacing/>
              <w:rPr>
                <w:rFonts w:ascii="Times New Roman" w:hAnsi="Times New Roman"/>
                <w:sz w:val="24"/>
                <w:szCs w:val="24"/>
              </w:rPr>
            </w:pPr>
            <w:r w:rsidRPr="005052EA">
              <w:rPr>
                <w:rFonts w:ascii="Times New Roman" w:hAnsi="Times New Roman"/>
                <w:sz w:val="24"/>
                <w:szCs w:val="24"/>
              </w:rPr>
              <w:t xml:space="preserve">Оспаривание решений третейского суда. </w:t>
            </w:r>
          </w:p>
          <w:p w14:paraId="1273CE61" w14:textId="77777777" w:rsidR="00192ED2" w:rsidRPr="005052EA" w:rsidRDefault="00192ED2" w:rsidP="003D1657">
            <w:pPr>
              <w:widowControl w:val="0"/>
              <w:numPr>
                <w:ilvl w:val="0"/>
                <w:numId w:val="109"/>
              </w:numPr>
              <w:suppressAutoHyphens/>
              <w:spacing w:after="0" w:line="23" w:lineRule="atLeast"/>
              <w:ind w:left="739" w:hanging="709"/>
              <w:contextualSpacing/>
              <w:rPr>
                <w:rFonts w:ascii="Times New Roman" w:hAnsi="Times New Roman"/>
                <w:sz w:val="24"/>
                <w:szCs w:val="24"/>
              </w:rPr>
            </w:pPr>
            <w:r w:rsidRPr="005052EA">
              <w:rPr>
                <w:rFonts w:ascii="Times New Roman" w:hAnsi="Times New Roman"/>
                <w:sz w:val="24"/>
                <w:szCs w:val="24"/>
              </w:rPr>
              <w:t>Выдача исполнительного листа на принудительное исполнение решения третейского суда.</w:t>
            </w:r>
          </w:p>
        </w:tc>
        <w:tc>
          <w:tcPr>
            <w:tcW w:w="594" w:type="pct"/>
            <w:tcBorders>
              <w:top w:val="single" w:sz="4" w:space="0" w:color="auto"/>
              <w:left w:val="single" w:sz="4" w:space="0" w:color="auto"/>
              <w:bottom w:val="single" w:sz="4" w:space="0" w:color="auto"/>
              <w:right w:val="single" w:sz="4" w:space="0" w:color="auto"/>
            </w:tcBorders>
            <w:vAlign w:val="center"/>
            <w:hideMark/>
          </w:tcPr>
          <w:p w14:paraId="7FC12AFD" w14:textId="77777777" w:rsidR="00192ED2" w:rsidRPr="005052EA" w:rsidRDefault="00192ED2" w:rsidP="003D1657">
            <w:pPr>
              <w:widowControl w:val="0"/>
              <w:suppressAutoHyphens/>
              <w:spacing w:after="0" w:line="23" w:lineRule="atLeast"/>
              <w:jc w:val="center"/>
              <w:rPr>
                <w:rFonts w:ascii="Times New Roman" w:hAnsi="Times New Roman"/>
                <w:sz w:val="24"/>
                <w:szCs w:val="24"/>
                <w:lang w:val="en-US"/>
              </w:rPr>
            </w:pPr>
            <w:r w:rsidRPr="005052EA">
              <w:rPr>
                <w:rFonts w:ascii="Times New Roman" w:hAnsi="Times New Roman"/>
                <w:sz w:val="24"/>
                <w:szCs w:val="24"/>
              </w:rPr>
              <w:t>2</w:t>
            </w:r>
          </w:p>
        </w:tc>
      </w:tr>
      <w:tr w:rsidR="00192ED2" w:rsidRPr="005052EA" w14:paraId="443FFA84" w14:textId="77777777" w:rsidTr="004A7380">
        <w:trPr>
          <w:trHeight w:val="20"/>
        </w:trPr>
        <w:tc>
          <w:tcPr>
            <w:tcW w:w="1002" w:type="pct"/>
            <w:vMerge/>
            <w:tcBorders>
              <w:left w:val="single" w:sz="4" w:space="0" w:color="auto"/>
              <w:bottom w:val="single" w:sz="4" w:space="0" w:color="auto"/>
              <w:right w:val="single" w:sz="4" w:space="0" w:color="auto"/>
            </w:tcBorders>
          </w:tcPr>
          <w:p w14:paraId="49E45E48" w14:textId="77777777" w:rsidR="00192ED2" w:rsidRPr="005052EA" w:rsidRDefault="00192ED2" w:rsidP="003D1657">
            <w:pPr>
              <w:widowControl w:val="0"/>
              <w:suppressAutoHyphens/>
              <w:spacing w:after="0" w:line="23" w:lineRule="atLeast"/>
              <w:jc w:val="both"/>
              <w:rPr>
                <w:rFonts w:ascii="Times New Roman" w:hAnsi="Times New Roman"/>
                <w:b/>
                <w:i/>
                <w:sz w:val="24"/>
                <w:szCs w:val="24"/>
              </w:rPr>
            </w:pPr>
          </w:p>
        </w:tc>
        <w:tc>
          <w:tcPr>
            <w:tcW w:w="3404" w:type="pct"/>
            <w:gridSpan w:val="3"/>
            <w:tcBorders>
              <w:top w:val="single" w:sz="4" w:space="0" w:color="auto"/>
              <w:left w:val="single" w:sz="4" w:space="0" w:color="auto"/>
              <w:bottom w:val="single" w:sz="4" w:space="0" w:color="auto"/>
              <w:right w:val="single" w:sz="4" w:space="0" w:color="auto"/>
            </w:tcBorders>
          </w:tcPr>
          <w:p w14:paraId="5901D29C" w14:textId="77777777" w:rsidR="00192ED2" w:rsidRPr="005052EA" w:rsidRDefault="00192ED2" w:rsidP="003D1657">
            <w:pPr>
              <w:widowControl w:val="0"/>
              <w:suppressAutoHyphens/>
              <w:spacing w:after="0" w:line="23" w:lineRule="atLeast"/>
              <w:rPr>
                <w:rFonts w:ascii="Times New Roman" w:hAnsi="Times New Roman"/>
                <w:b/>
                <w:sz w:val="24"/>
                <w:szCs w:val="24"/>
              </w:rPr>
            </w:pPr>
            <w:r w:rsidRPr="005052EA">
              <w:rPr>
                <w:rFonts w:ascii="Times New Roman" w:hAnsi="Times New Roman"/>
                <w:b/>
                <w:bCs/>
                <w:sz w:val="24"/>
                <w:szCs w:val="24"/>
              </w:rPr>
              <w:t>В том числе п</w:t>
            </w:r>
            <w:r w:rsidRPr="005052EA">
              <w:rPr>
                <w:rFonts w:ascii="Times New Roman" w:hAnsi="Times New Roman"/>
                <w:b/>
                <w:sz w:val="24"/>
                <w:szCs w:val="24"/>
              </w:rPr>
              <w:t xml:space="preserve">рактическое занятие: </w:t>
            </w:r>
            <w:r w:rsidRPr="005052EA">
              <w:rPr>
                <w:rFonts w:ascii="Times New Roman" w:hAnsi="Times New Roman"/>
                <w:sz w:val="24"/>
                <w:szCs w:val="24"/>
              </w:rPr>
              <w:t>решение ситуационных задач; составление проекта заявления об отмене решения третейского суда</w:t>
            </w:r>
          </w:p>
        </w:tc>
        <w:tc>
          <w:tcPr>
            <w:tcW w:w="594" w:type="pct"/>
            <w:tcBorders>
              <w:top w:val="single" w:sz="4" w:space="0" w:color="auto"/>
              <w:left w:val="single" w:sz="4" w:space="0" w:color="auto"/>
              <w:bottom w:val="single" w:sz="4" w:space="0" w:color="auto"/>
              <w:right w:val="single" w:sz="4" w:space="0" w:color="auto"/>
            </w:tcBorders>
            <w:vAlign w:val="center"/>
          </w:tcPr>
          <w:p w14:paraId="35F99E70" w14:textId="77777777" w:rsidR="00192ED2" w:rsidRPr="005052EA" w:rsidRDefault="00192ED2" w:rsidP="003D1657">
            <w:pPr>
              <w:widowControl w:val="0"/>
              <w:suppressAutoHyphens/>
              <w:spacing w:after="0" w:line="23" w:lineRule="atLeast"/>
              <w:jc w:val="center"/>
              <w:rPr>
                <w:rFonts w:ascii="Times New Roman" w:hAnsi="Times New Roman"/>
                <w:b/>
                <w:sz w:val="24"/>
                <w:szCs w:val="24"/>
                <w:lang w:val="en-US"/>
              </w:rPr>
            </w:pPr>
            <w:r w:rsidRPr="005052EA">
              <w:rPr>
                <w:rFonts w:ascii="Times New Roman" w:hAnsi="Times New Roman"/>
                <w:b/>
                <w:sz w:val="24"/>
                <w:szCs w:val="24"/>
                <w:lang w:val="en-US"/>
              </w:rPr>
              <w:t>2</w:t>
            </w:r>
          </w:p>
        </w:tc>
      </w:tr>
      <w:tr w:rsidR="00192ED2" w:rsidRPr="005052EA" w14:paraId="7FEB54F2" w14:textId="77777777" w:rsidTr="004A7380">
        <w:trPr>
          <w:trHeight w:val="20"/>
        </w:trPr>
        <w:tc>
          <w:tcPr>
            <w:tcW w:w="1002" w:type="pct"/>
            <w:vMerge w:val="restart"/>
            <w:tcBorders>
              <w:top w:val="single" w:sz="4" w:space="0" w:color="auto"/>
              <w:left w:val="single" w:sz="4" w:space="0" w:color="auto"/>
              <w:right w:val="single" w:sz="4" w:space="0" w:color="auto"/>
            </w:tcBorders>
          </w:tcPr>
          <w:p w14:paraId="657A6CE6" w14:textId="77777777" w:rsidR="00192ED2" w:rsidRPr="005052EA" w:rsidRDefault="00192ED2" w:rsidP="003D1657">
            <w:pPr>
              <w:widowControl w:val="0"/>
              <w:suppressAutoHyphens/>
              <w:spacing w:after="0" w:line="23" w:lineRule="atLeast"/>
              <w:jc w:val="both"/>
              <w:rPr>
                <w:rFonts w:ascii="Times New Roman" w:hAnsi="Times New Roman"/>
                <w:b/>
                <w:i/>
                <w:sz w:val="24"/>
                <w:szCs w:val="24"/>
              </w:rPr>
            </w:pPr>
            <w:r w:rsidRPr="005052EA">
              <w:rPr>
                <w:rFonts w:ascii="Times New Roman" w:hAnsi="Times New Roman"/>
                <w:b/>
                <w:iCs/>
                <w:sz w:val="24"/>
                <w:szCs w:val="24"/>
              </w:rPr>
              <w:t>Тема 4.4 Защита прав организаций, физических лиц и их объединений в арбитражных судах.</w:t>
            </w:r>
          </w:p>
          <w:p w14:paraId="24B09051" w14:textId="77777777" w:rsidR="00192ED2" w:rsidRPr="005052EA" w:rsidRDefault="00192ED2" w:rsidP="003D1657">
            <w:pPr>
              <w:widowControl w:val="0"/>
              <w:suppressAutoHyphens/>
              <w:spacing w:after="0" w:line="23" w:lineRule="atLeast"/>
              <w:jc w:val="both"/>
              <w:rPr>
                <w:rFonts w:ascii="Times New Roman" w:hAnsi="Times New Roman"/>
                <w:b/>
                <w:i/>
                <w:sz w:val="24"/>
                <w:szCs w:val="24"/>
              </w:rPr>
            </w:pPr>
          </w:p>
        </w:tc>
        <w:tc>
          <w:tcPr>
            <w:tcW w:w="3404" w:type="pct"/>
            <w:gridSpan w:val="3"/>
            <w:tcBorders>
              <w:top w:val="single" w:sz="4" w:space="0" w:color="auto"/>
              <w:left w:val="single" w:sz="4" w:space="0" w:color="auto"/>
              <w:bottom w:val="single" w:sz="4" w:space="0" w:color="auto"/>
              <w:right w:val="single" w:sz="4" w:space="0" w:color="auto"/>
            </w:tcBorders>
          </w:tcPr>
          <w:p w14:paraId="249D4852" w14:textId="77777777" w:rsidR="00192ED2" w:rsidRPr="005052EA" w:rsidRDefault="00192ED2" w:rsidP="003D1657">
            <w:pPr>
              <w:widowControl w:val="0"/>
              <w:suppressAutoHyphens/>
              <w:spacing w:after="0" w:line="23" w:lineRule="atLeast"/>
              <w:rPr>
                <w:rFonts w:ascii="Times New Roman" w:hAnsi="Times New Roman"/>
                <w:b/>
                <w:sz w:val="24"/>
                <w:szCs w:val="24"/>
              </w:rPr>
            </w:pPr>
            <w:r w:rsidRPr="005052EA">
              <w:rPr>
                <w:rFonts w:ascii="Times New Roman" w:hAnsi="Times New Roman"/>
                <w:b/>
                <w:sz w:val="24"/>
                <w:szCs w:val="24"/>
              </w:rPr>
              <w:t>Содержание</w:t>
            </w:r>
          </w:p>
          <w:p w14:paraId="40EC43E9" w14:textId="77777777" w:rsidR="00192ED2" w:rsidRPr="005052EA" w:rsidRDefault="00192ED2" w:rsidP="003D1657">
            <w:pPr>
              <w:numPr>
                <w:ilvl w:val="0"/>
                <w:numId w:val="110"/>
              </w:numPr>
              <w:suppressAutoHyphens/>
              <w:spacing w:after="0" w:line="23" w:lineRule="atLeast"/>
              <w:ind w:left="35" w:hanging="5"/>
              <w:jc w:val="both"/>
              <w:rPr>
                <w:rFonts w:ascii="Times New Roman" w:hAnsi="Times New Roman"/>
                <w:i/>
                <w:iCs/>
                <w:sz w:val="24"/>
                <w:szCs w:val="24"/>
              </w:rPr>
            </w:pPr>
            <w:r w:rsidRPr="005052EA">
              <w:rPr>
                <w:rFonts w:ascii="Times New Roman" w:hAnsi="Times New Roman"/>
                <w:iCs/>
                <w:sz w:val="24"/>
                <w:szCs w:val="24"/>
              </w:rPr>
              <w:t>Гражданское, арбитражное и административное судопроизводство: проблемы соотношения;</w:t>
            </w:r>
          </w:p>
          <w:p w14:paraId="42F61E7B" w14:textId="77777777" w:rsidR="00192ED2" w:rsidRPr="005052EA" w:rsidRDefault="00192ED2" w:rsidP="003D1657">
            <w:pPr>
              <w:numPr>
                <w:ilvl w:val="0"/>
                <w:numId w:val="110"/>
              </w:numPr>
              <w:suppressAutoHyphens/>
              <w:spacing w:after="0" w:line="23" w:lineRule="atLeast"/>
              <w:ind w:left="35" w:hanging="5"/>
              <w:jc w:val="both"/>
              <w:rPr>
                <w:rFonts w:ascii="Times New Roman" w:hAnsi="Times New Roman"/>
                <w:i/>
                <w:iCs/>
                <w:sz w:val="24"/>
                <w:szCs w:val="24"/>
              </w:rPr>
            </w:pPr>
            <w:r w:rsidRPr="005052EA">
              <w:rPr>
                <w:rFonts w:ascii="Times New Roman" w:hAnsi="Times New Roman"/>
                <w:iCs/>
                <w:sz w:val="24"/>
                <w:szCs w:val="24"/>
              </w:rPr>
              <w:t>Понятие и стадии арбитражного процесса;</w:t>
            </w:r>
          </w:p>
          <w:p w14:paraId="76FC308B" w14:textId="77777777" w:rsidR="00192ED2" w:rsidRPr="005052EA" w:rsidRDefault="00192ED2" w:rsidP="003D1657">
            <w:pPr>
              <w:numPr>
                <w:ilvl w:val="0"/>
                <w:numId w:val="110"/>
              </w:numPr>
              <w:suppressAutoHyphens/>
              <w:spacing w:after="0" w:line="23" w:lineRule="atLeast"/>
              <w:ind w:left="35" w:hanging="5"/>
              <w:jc w:val="both"/>
              <w:rPr>
                <w:rFonts w:ascii="Times New Roman" w:hAnsi="Times New Roman"/>
                <w:i/>
                <w:iCs/>
                <w:sz w:val="24"/>
                <w:szCs w:val="24"/>
              </w:rPr>
            </w:pPr>
            <w:r w:rsidRPr="005052EA">
              <w:rPr>
                <w:rFonts w:ascii="Times New Roman" w:eastAsia="Calibri" w:hAnsi="Times New Roman"/>
                <w:color w:val="000000"/>
                <w:sz w:val="24"/>
                <w:szCs w:val="24"/>
              </w:rPr>
              <w:t>Задачи судопроизводства в арбитражных судах;</w:t>
            </w:r>
          </w:p>
          <w:p w14:paraId="43DF38DC" w14:textId="77777777" w:rsidR="00192ED2" w:rsidRPr="005052EA" w:rsidRDefault="00192ED2" w:rsidP="003D1657">
            <w:pPr>
              <w:numPr>
                <w:ilvl w:val="0"/>
                <w:numId w:val="110"/>
              </w:numPr>
              <w:suppressAutoHyphens/>
              <w:spacing w:after="0" w:line="23" w:lineRule="atLeast"/>
              <w:ind w:left="35" w:hanging="5"/>
              <w:jc w:val="both"/>
              <w:rPr>
                <w:rFonts w:ascii="Times New Roman" w:hAnsi="Times New Roman"/>
                <w:iCs/>
                <w:sz w:val="24"/>
                <w:szCs w:val="24"/>
              </w:rPr>
            </w:pPr>
            <w:r w:rsidRPr="005052EA">
              <w:rPr>
                <w:rFonts w:ascii="Times New Roman" w:hAnsi="Times New Roman"/>
                <w:iCs/>
                <w:sz w:val="24"/>
                <w:szCs w:val="24"/>
              </w:rPr>
              <w:t xml:space="preserve">Источники арбитражного процесса. </w:t>
            </w:r>
          </w:p>
          <w:p w14:paraId="65952D35" w14:textId="77777777" w:rsidR="00192ED2" w:rsidRPr="005052EA" w:rsidRDefault="00192ED2" w:rsidP="003D1657">
            <w:pPr>
              <w:numPr>
                <w:ilvl w:val="0"/>
                <w:numId w:val="110"/>
              </w:numPr>
              <w:suppressAutoHyphens/>
              <w:spacing w:after="0" w:line="23" w:lineRule="atLeast"/>
              <w:ind w:left="35" w:hanging="5"/>
              <w:jc w:val="both"/>
              <w:rPr>
                <w:rFonts w:ascii="Times New Roman" w:hAnsi="Times New Roman"/>
                <w:iCs/>
                <w:sz w:val="24"/>
                <w:szCs w:val="24"/>
              </w:rPr>
            </w:pPr>
            <w:r w:rsidRPr="005052EA">
              <w:rPr>
                <w:rFonts w:ascii="Times New Roman" w:hAnsi="Times New Roman"/>
                <w:color w:val="000000"/>
                <w:sz w:val="24"/>
                <w:szCs w:val="24"/>
              </w:rPr>
              <w:t>Понятие, значение и классификация принципов в рамках арбитражного процесса.</w:t>
            </w:r>
          </w:p>
        </w:tc>
        <w:tc>
          <w:tcPr>
            <w:tcW w:w="594" w:type="pct"/>
            <w:tcBorders>
              <w:top w:val="single" w:sz="4" w:space="0" w:color="auto"/>
              <w:left w:val="single" w:sz="4" w:space="0" w:color="auto"/>
              <w:bottom w:val="single" w:sz="4" w:space="0" w:color="auto"/>
              <w:right w:val="single" w:sz="4" w:space="0" w:color="auto"/>
            </w:tcBorders>
            <w:vAlign w:val="center"/>
          </w:tcPr>
          <w:p w14:paraId="26F42991" w14:textId="77777777" w:rsidR="00192ED2" w:rsidRPr="005052EA" w:rsidRDefault="00192ED2" w:rsidP="003D1657">
            <w:pPr>
              <w:widowControl w:val="0"/>
              <w:suppressAutoHyphens/>
              <w:spacing w:after="0" w:line="23" w:lineRule="atLeast"/>
              <w:jc w:val="center"/>
              <w:rPr>
                <w:rFonts w:ascii="Times New Roman" w:hAnsi="Times New Roman"/>
                <w:sz w:val="24"/>
                <w:szCs w:val="24"/>
              </w:rPr>
            </w:pPr>
            <w:r w:rsidRPr="005052EA">
              <w:rPr>
                <w:rFonts w:ascii="Times New Roman" w:hAnsi="Times New Roman"/>
                <w:sz w:val="24"/>
                <w:szCs w:val="24"/>
              </w:rPr>
              <w:t>2</w:t>
            </w:r>
          </w:p>
        </w:tc>
      </w:tr>
      <w:tr w:rsidR="00192ED2" w:rsidRPr="005052EA" w14:paraId="59E8FE2D" w14:textId="77777777" w:rsidTr="004A7380">
        <w:trPr>
          <w:trHeight w:val="20"/>
        </w:trPr>
        <w:tc>
          <w:tcPr>
            <w:tcW w:w="1002" w:type="pct"/>
            <w:vMerge/>
            <w:tcBorders>
              <w:left w:val="single" w:sz="4" w:space="0" w:color="auto"/>
              <w:bottom w:val="single" w:sz="4" w:space="0" w:color="auto"/>
              <w:right w:val="single" w:sz="4" w:space="0" w:color="auto"/>
            </w:tcBorders>
          </w:tcPr>
          <w:p w14:paraId="0226CDBD" w14:textId="77777777" w:rsidR="00192ED2" w:rsidRPr="005052EA" w:rsidRDefault="00192ED2" w:rsidP="003D1657">
            <w:pPr>
              <w:widowControl w:val="0"/>
              <w:suppressAutoHyphens/>
              <w:spacing w:after="0" w:line="23" w:lineRule="atLeast"/>
              <w:jc w:val="both"/>
              <w:rPr>
                <w:rFonts w:ascii="Times New Roman" w:hAnsi="Times New Roman"/>
                <w:b/>
                <w:i/>
                <w:sz w:val="24"/>
                <w:szCs w:val="24"/>
              </w:rPr>
            </w:pPr>
          </w:p>
        </w:tc>
        <w:tc>
          <w:tcPr>
            <w:tcW w:w="3404" w:type="pct"/>
            <w:gridSpan w:val="3"/>
            <w:tcBorders>
              <w:top w:val="single" w:sz="4" w:space="0" w:color="auto"/>
              <w:left w:val="single" w:sz="4" w:space="0" w:color="auto"/>
              <w:bottom w:val="single" w:sz="4" w:space="0" w:color="auto"/>
              <w:right w:val="single" w:sz="4" w:space="0" w:color="auto"/>
            </w:tcBorders>
          </w:tcPr>
          <w:p w14:paraId="25AF8F06" w14:textId="77777777" w:rsidR="00192ED2" w:rsidRPr="005052EA" w:rsidRDefault="00192ED2" w:rsidP="003D1657">
            <w:pPr>
              <w:widowControl w:val="0"/>
              <w:suppressAutoHyphens/>
              <w:spacing w:after="0" w:line="23" w:lineRule="atLeast"/>
              <w:rPr>
                <w:rFonts w:ascii="Times New Roman" w:hAnsi="Times New Roman"/>
                <w:iCs/>
                <w:sz w:val="24"/>
                <w:szCs w:val="24"/>
              </w:rPr>
            </w:pPr>
            <w:r w:rsidRPr="005052EA">
              <w:rPr>
                <w:rFonts w:ascii="Times New Roman" w:hAnsi="Times New Roman"/>
                <w:b/>
                <w:bCs/>
                <w:iCs/>
                <w:sz w:val="24"/>
                <w:szCs w:val="24"/>
              </w:rPr>
              <w:t>В том числе п</w:t>
            </w:r>
            <w:r w:rsidRPr="005052EA">
              <w:rPr>
                <w:rFonts w:ascii="Times New Roman" w:hAnsi="Times New Roman"/>
                <w:b/>
                <w:iCs/>
                <w:sz w:val="24"/>
                <w:szCs w:val="24"/>
              </w:rPr>
              <w:t xml:space="preserve">рактическое занятие: </w:t>
            </w:r>
            <w:r w:rsidRPr="005052EA">
              <w:rPr>
                <w:rFonts w:ascii="Times New Roman" w:hAnsi="Times New Roman"/>
                <w:iCs/>
                <w:sz w:val="24"/>
                <w:szCs w:val="24"/>
              </w:rPr>
              <w:t xml:space="preserve">решение ситуационных задач. </w:t>
            </w:r>
          </w:p>
        </w:tc>
        <w:tc>
          <w:tcPr>
            <w:tcW w:w="594" w:type="pct"/>
            <w:tcBorders>
              <w:top w:val="single" w:sz="4" w:space="0" w:color="auto"/>
              <w:left w:val="single" w:sz="4" w:space="0" w:color="auto"/>
              <w:bottom w:val="single" w:sz="4" w:space="0" w:color="auto"/>
              <w:right w:val="single" w:sz="4" w:space="0" w:color="auto"/>
            </w:tcBorders>
            <w:vAlign w:val="center"/>
          </w:tcPr>
          <w:p w14:paraId="5B0E97F8" w14:textId="77777777" w:rsidR="00192ED2" w:rsidRPr="005052EA" w:rsidRDefault="00192ED2" w:rsidP="003D1657">
            <w:pPr>
              <w:widowControl w:val="0"/>
              <w:suppressAutoHyphens/>
              <w:spacing w:after="0" w:line="23" w:lineRule="atLeast"/>
              <w:jc w:val="center"/>
              <w:rPr>
                <w:rFonts w:ascii="Times New Roman" w:hAnsi="Times New Roman"/>
                <w:b/>
                <w:sz w:val="24"/>
                <w:szCs w:val="24"/>
                <w:lang w:val="en-US"/>
              </w:rPr>
            </w:pPr>
            <w:r w:rsidRPr="005052EA">
              <w:rPr>
                <w:rFonts w:ascii="Times New Roman" w:hAnsi="Times New Roman"/>
                <w:b/>
                <w:sz w:val="24"/>
                <w:szCs w:val="24"/>
                <w:lang w:val="en-US"/>
              </w:rPr>
              <w:t>2</w:t>
            </w:r>
          </w:p>
        </w:tc>
      </w:tr>
      <w:tr w:rsidR="00192ED2" w:rsidRPr="005052EA" w14:paraId="04E73B1F" w14:textId="77777777" w:rsidTr="004A7380">
        <w:trPr>
          <w:trHeight w:val="20"/>
        </w:trPr>
        <w:tc>
          <w:tcPr>
            <w:tcW w:w="1002" w:type="pct"/>
            <w:vMerge w:val="restart"/>
            <w:tcBorders>
              <w:left w:val="single" w:sz="4" w:space="0" w:color="auto"/>
              <w:right w:val="single" w:sz="4" w:space="0" w:color="auto"/>
            </w:tcBorders>
          </w:tcPr>
          <w:p w14:paraId="5A6BF291" w14:textId="77777777" w:rsidR="00192ED2" w:rsidRPr="005052EA" w:rsidRDefault="00192ED2" w:rsidP="003D1657">
            <w:pPr>
              <w:widowControl w:val="0"/>
              <w:suppressAutoHyphens/>
              <w:spacing w:after="0" w:line="23" w:lineRule="atLeast"/>
              <w:jc w:val="both"/>
              <w:rPr>
                <w:rFonts w:ascii="Times New Roman" w:hAnsi="Times New Roman"/>
                <w:b/>
                <w:iCs/>
                <w:sz w:val="24"/>
                <w:szCs w:val="24"/>
              </w:rPr>
            </w:pPr>
            <w:r w:rsidRPr="005052EA">
              <w:rPr>
                <w:rFonts w:ascii="Times New Roman" w:hAnsi="Times New Roman"/>
                <w:b/>
                <w:iCs/>
                <w:sz w:val="24"/>
                <w:szCs w:val="24"/>
              </w:rPr>
              <w:lastRenderedPageBreak/>
              <w:t>Тема 4.5 Компетенция арбитражных судов</w:t>
            </w:r>
          </w:p>
          <w:p w14:paraId="7A4585EE" w14:textId="77777777" w:rsidR="00192ED2" w:rsidRPr="005052EA" w:rsidRDefault="00192ED2" w:rsidP="003D1657">
            <w:pPr>
              <w:widowControl w:val="0"/>
              <w:suppressAutoHyphens/>
              <w:spacing w:after="0" w:line="23" w:lineRule="atLeast"/>
              <w:jc w:val="both"/>
              <w:rPr>
                <w:rFonts w:ascii="Times New Roman" w:hAnsi="Times New Roman"/>
                <w:b/>
                <w:i/>
                <w:sz w:val="24"/>
                <w:szCs w:val="24"/>
              </w:rPr>
            </w:pPr>
          </w:p>
        </w:tc>
        <w:tc>
          <w:tcPr>
            <w:tcW w:w="3404" w:type="pct"/>
            <w:gridSpan w:val="3"/>
            <w:tcBorders>
              <w:top w:val="single" w:sz="4" w:space="0" w:color="auto"/>
              <w:left w:val="single" w:sz="4" w:space="0" w:color="auto"/>
              <w:bottom w:val="single" w:sz="4" w:space="0" w:color="auto"/>
              <w:right w:val="single" w:sz="4" w:space="0" w:color="auto"/>
            </w:tcBorders>
          </w:tcPr>
          <w:p w14:paraId="582FF2D2" w14:textId="77777777" w:rsidR="00192ED2" w:rsidRPr="005052EA" w:rsidRDefault="00192ED2" w:rsidP="003D1657">
            <w:pPr>
              <w:widowControl w:val="0"/>
              <w:suppressAutoHyphens/>
              <w:spacing w:after="0" w:line="23" w:lineRule="atLeast"/>
              <w:contextualSpacing/>
              <w:rPr>
                <w:rFonts w:ascii="Times New Roman" w:hAnsi="Times New Roman"/>
                <w:b/>
                <w:iCs/>
                <w:sz w:val="24"/>
                <w:szCs w:val="24"/>
              </w:rPr>
            </w:pPr>
            <w:r w:rsidRPr="005052EA">
              <w:rPr>
                <w:rFonts w:ascii="Times New Roman" w:hAnsi="Times New Roman"/>
                <w:b/>
                <w:iCs/>
                <w:sz w:val="24"/>
                <w:szCs w:val="24"/>
              </w:rPr>
              <w:t>Содержание</w:t>
            </w:r>
          </w:p>
          <w:p w14:paraId="428349C4" w14:textId="77777777" w:rsidR="00192ED2" w:rsidRPr="005052EA" w:rsidRDefault="00192ED2" w:rsidP="003D1657">
            <w:pPr>
              <w:numPr>
                <w:ilvl w:val="0"/>
                <w:numId w:val="111"/>
              </w:numPr>
              <w:suppressAutoHyphens/>
              <w:spacing w:after="0" w:line="23" w:lineRule="atLeast"/>
              <w:ind w:left="30" w:firstLine="0"/>
              <w:contextualSpacing/>
              <w:jc w:val="both"/>
              <w:rPr>
                <w:rFonts w:ascii="Times New Roman" w:hAnsi="Times New Roman"/>
                <w:sz w:val="24"/>
                <w:szCs w:val="24"/>
              </w:rPr>
            </w:pPr>
            <w:r w:rsidRPr="005052EA">
              <w:rPr>
                <w:rFonts w:ascii="Times New Roman" w:hAnsi="Times New Roman"/>
                <w:sz w:val="24"/>
                <w:szCs w:val="24"/>
              </w:rPr>
              <w:t>Дела, относящиеся к компетенции арбитражных судов. Определение подсудности дел судам общей юрисдикции и арбитражным судам.</w:t>
            </w:r>
          </w:p>
          <w:p w14:paraId="41B1B81F" w14:textId="77777777" w:rsidR="00192ED2" w:rsidRPr="005052EA" w:rsidRDefault="00192ED2" w:rsidP="003D1657">
            <w:pPr>
              <w:numPr>
                <w:ilvl w:val="0"/>
                <w:numId w:val="111"/>
              </w:numPr>
              <w:suppressAutoHyphens/>
              <w:spacing w:after="0" w:line="23" w:lineRule="atLeast"/>
              <w:ind w:left="30" w:firstLine="0"/>
              <w:contextualSpacing/>
              <w:jc w:val="both"/>
              <w:rPr>
                <w:rFonts w:ascii="Times New Roman" w:hAnsi="Times New Roman"/>
                <w:sz w:val="24"/>
                <w:szCs w:val="24"/>
              </w:rPr>
            </w:pPr>
            <w:r w:rsidRPr="005052EA">
              <w:rPr>
                <w:rFonts w:ascii="Times New Roman" w:hAnsi="Times New Roman"/>
                <w:sz w:val="24"/>
                <w:szCs w:val="24"/>
              </w:rPr>
              <w:t>Особенности определения компетенции арбитражных судов по делам, возникающим из гражданских, административных и иных публичных правоотношений. Компетенция арбитражных судов по иным делам.</w:t>
            </w:r>
          </w:p>
          <w:p w14:paraId="59F167E2" w14:textId="77777777" w:rsidR="00192ED2" w:rsidRPr="005052EA" w:rsidRDefault="00192ED2" w:rsidP="003D1657">
            <w:pPr>
              <w:numPr>
                <w:ilvl w:val="0"/>
                <w:numId w:val="111"/>
              </w:numPr>
              <w:suppressAutoHyphens/>
              <w:spacing w:after="0" w:line="23" w:lineRule="atLeast"/>
              <w:ind w:left="30" w:firstLine="0"/>
              <w:contextualSpacing/>
              <w:jc w:val="both"/>
              <w:rPr>
                <w:rFonts w:ascii="Times New Roman" w:hAnsi="Times New Roman"/>
                <w:sz w:val="24"/>
                <w:szCs w:val="24"/>
              </w:rPr>
            </w:pPr>
            <w:r w:rsidRPr="005052EA">
              <w:rPr>
                <w:rFonts w:ascii="Times New Roman" w:hAnsi="Times New Roman"/>
                <w:sz w:val="24"/>
                <w:szCs w:val="24"/>
              </w:rPr>
              <w:t>Круг дел, относящихся к компетенции арбитражных судов, независимо от того, являются ли участниками правоотношений, из которых возникли спор или требование, юридические лица, индивидуальные предприниматели или иные организации и граждане.</w:t>
            </w:r>
          </w:p>
          <w:p w14:paraId="1D2B3527" w14:textId="77777777" w:rsidR="00192ED2" w:rsidRPr="005052EA" w:rsidRDefault="00192ED2" w:rsidP="003D1657">
            <w:pPr>
              <w:numPr>
                <w:ilvl w:val="0"/>
                <w:numId w:val="111"/>
              </w:numPr>
              <w:suppressAutoHyphens/>
              <w:spacing w:after="0" w:line="23" w:lineRule="atLeast"/>
              <w:ind w:left="30" w:firstLine="0"/>
              <w:contextualSpacing/>
              <w:jc w:val="both"/>
              <w:rPr>
                <w:rFonts w:ascii="Times New Roman" w:hAnsi="Times New Roman"/>
                <w:sz w:val="24"/>
                <w:szCs w:val="24"/>
              </w:rPr>
            </w:pPr>
            <w:r w:rsidRPr="005052EA">
              <w:rPr>
                <w:rFonts w:ascii="Times New Roman" w:hAnsi="Times New Roman"/>
                <w:sz w:val="24"/>
                <w:szCs w:val="24"/>
              </w:rPr>
              <w:t xml:space="preserve">Родовая подсудность: дела, разрешаемые Верховным Судом РФ, арбитражными судами округов; арбитражными судами субъектов РФ. Дела, разрешаемые Судом по интеллектуальным правам. </w:t>
            </w:r>
          </w:p>
          <w:p w14:paraId="1DA2C9CD" w14:textId="77777777" w:rsidR="00192ED2" w:rsidRPr="005052EA" w:rsidRDefault="00192ED2" w:rsidP="003D1657">
            <w:pPr>
              <w:numPr>
                <w:ilvl w:val="0"/>
                <w:numId w:val="111"/>
              </w:numPr>
              <w:suppressAutoHyphens/>
              <w:spacing w:after="0" w:line="23" w:lineRule="atLeast"/>
              <w:ind w:left="30" w:firstLine="0"/>
              <w:contextualSpacing/>
              <w:jc w:val="both"/>
              <w:rPr>
                <w:rFonts w:ascii="Times New Roman" w:hAnsi="Times New Roman"/>
                <w:sz w:val="24"/>
                <w:szCs w:val="24"/>
              </w:rPr>
            </w:pPr>
            <w:r w:rsidRPr="005052EA">
              <w:rPr>
                <w:rFonts w:ascii="Times New Roman" w:hAnsi="Times New Roman"/>
                <w:sz w:val="24"/>
                <w:szCs w:val="24"/>
              </w:rPr>
              <w:t>Территориальная подсудность и ее виды.</w:t>
            </w:r>
          </w:p>
          <w:p w14:paraId="09246C88" w14:textId="77777777" w:rsidR="00192ED2" w:rsidRPr="005052EA" w:rsidRDefault="00192ED2" w:rsidP="003D1657">
            <w:pPr>
              <w:numPr>
                <w:ilvl w:val="0"/>
                <w:numId w:val="111"/>
              </w:numPr>
              <w:suppressAutoHyphens/>
              <w:spacing w:after="0" w:line="23" w:lineRule="atLeast"/>
              <w:ind w:left="30" w:firstLine="0"/>
              <w:contextualSpacing/>
              <w:jc w:val="both"/>
              <w:rPr>
                <w:rFonts w:ascii="Times New Roman" w:hAnsi="Times New Roman"/>
                <w:sz w:val="24"/>
                <w:szCs w:val="24"/>
              </w:rPr>
            </w:pPr>
            <w:r w:rsidRPr="005052EA">
              <w:rPr>
                <w:rFonts w:ascii="Times New Roman" w:hAnsi="Times New Roman"/>
                <w:sz w:val="24"/>
                <w:szCs w:val="24"/>
              </w:rPr>
              <w:t>Передача дела, принятого арбитражным судом к своему производству, из одного суда в другой суд.</w:t>
            </w:r>
          </w:p>
        </w:tc>
        <w:tc>
          <w:tcPr>
            <w:tcW w:w="594" w:type="pct"/>
            <w:tcBorders>
              <w:top w:val="single" w:sz="4" w:space="0" w:color="auto"/>
              <w:left w:val="single" w:sz="4" w:space="0" w:color="auto"/>
              <w:bottom w:val="single" w:sz="4" w:space="0" w:color="auto"/>
              <w:right w:val="single" w:sz="4" w:space="0" w:color="auto"/>
            </w:tcBorders>
            <w:vAlign w:val="center"/>
          </w:tcPr>
          <w:p w14:paraId="55645394" w14:textId="77777777" w:rsidR="00192ED2" w:rsidRPr="005052EA" w:rsidRDefault="00192ED2" w:rsidP="003D1657">
            <w:pPr>
              <w:widowControl w:val="0"/>
              <w:suppressAutoHyphens/>
              <w:spacing w:after="0" w:line="23" w:lineRule="atLeast"/>
              <w:jc w:val="center"/>
              <w:rPr>
                <w:rFonts w:ascii="Times New Roman" w:hAnsi="Times New Roman"/>
                <w:sz w:val="24"/>
                <w:szCs w:val="24"/>
              </w:rPr>
            </w:pPr>
            <w:r w:rsidRPr="005052EA">
              <w:rPr>
                <w:rFonts w:ascii="Times New Roman" w:hAnsi="Times New Roman"/>
                <w:sz w:val="24"/>
                <w:szCs w:val="24"/>
              </w:rPr>
              <w:t>2</w:t>
            </w:r>
          </w:p>
        </w:tc>
      </w:tr>
      <w:tr w:rsidR="00192ED2" w:rsidRPr="005052EA" w14:paraId="209E36DE" w14:textId="77777777" w:rsidTr="004A7380">
        <w:trPr>
          <w:trHeight w:val="20"/>
        </w:trPr>
        <w:tc>
          <w:tcPr>
            <w:tcW w:w="1002" w:type="pct"/>
            <w:vMerge/>
            <w:tcBorders>
              <w:left w:val="single" w:sz="4" w:space="0" w:color="auto"/>
              <w:bottom w:val="single" w:sz="4" w:space="0" w:color="auto"/>
              <w:right w:val="single" w:sz="4" w:space="0" w:color="auto"/>
            </w:tcBorders>
          </w:tcPr>
          <w:p w14:paraId="35D3CC62" w14:textId="77777777" w:rsidR="00192ED2" w:rsidRPr="005052EA" w:rsidRDefault="00192ED2" w:rsidP="003D1657">
            <w:pPr>
              <w:widowControl w:val="0"/>
              <w:suppressAutoHyphens/>
              <w:spacing w:after="0" w:line="23" w:lineRule="atLeast"/>
              <w:jc w:val="both"/>
              <w:rPr>
                <w:rFonts w:ascii="Times New Roman" w:hAnsi="Times New Roman"/>
                <w:b/>
                <w:i/>
                <w:sz w:val="24"/>
                <w:szCs w:val="24"/>
              </w:rPr>
            </w:pPr>
          </w:p>
        </w:tc>
        <w:tc>
          <w:tcPr>
            <w:tcW w:w="3404" w:type="pct"/>
            <w:gridSpan w:val="3"/>
            <w:tcBorders>
              <w:top w:val="single" w:sz="4" w:space="0" w:color="auto"/>
              <w:left w:val="single" w:sz="4" w:space="0" w:color="auto"/>
              <w:bottom w:val="single" w:sz="4" w:space="0" w:color="auto"/>
              <w:right w:val="single" w:sz="4" w:space="0" w:color="auto"/>
            </w:tcBorders>
          </w:tcPr>
          <w:p w14:paraId="1954A751" w14:textId="77777777" w:rsidR="00192ED2" w:rsidRPr="005052EA" w:rsidRDefault="00192ED2" w:rsidP="003D1657">
            <w:pPr>
              <w:widowControl w:val="0"/>
              <w:suppressAutoHyphens/>
              <w:spacing w:after="0" w:line="23" w:lineRule="atLeast"/>
              <w:rPr>
                <w:rFonts w:ascii="Times New Roman" w:hAnsi="Times New Roman"/>
                <w:iCs/>
                <w:sz w:val="24"/>
                <w:szCs w:val="24"/>
              </w:rPr>
            </w:pPr>
            <w:r w:rsidRPr="005052EA">
              <w:rPr>
                <w:rFonts w:ascii="Times New Roman" w:hAnsi="Times New Roman"/>
                <w:b/>
                <w:bCs/>
                <w:iCs/>
                <w:sz w:val="24"/>
                <w:szCs w:val="24"/>
              </w:rPr>
              <w:t>В том числе п</w:t>
            </w:r>
            <w:r w:rsidRPr="005052EA">
              <w:rPr>
                <w:rFonts w:ascii="Times New Roman" w:hAnsi="Times New Roman"/>
                <w:b/>
                <w:iCs/>
                <w:sz w:val="24"/>
                <w:szCs w:val="24"/>
              </w:rPr>
              <w:t xml:space="preserve">рактическое занятие: </w:t>
            </w:r>
            <w:r w:rsidRPr="005052EA">
              <w:rPr>
                <w:rFonts w:ascii="Times New Roman" w:hAnsi="Times New Roman"/>
                <w:iCs/>
                <w:sz w:val="24"/>
                <w:szCs w:val="24"/>
              </w:rPr>
              <w:t xml:space="preserve">решение ситуационных задач; составление сравнительной таблицы подсудности гражданских дел, подлежащих рассмотрению в арбитражных судах и судах общей юрисдикции. </w:t>
            </w:r>
          </w:p>
        </w:tc>
        <w:tc>
          <w:tcPr>
            <w:tcW w:w="594" w:type="pct"/>
            <w:tcBorders>
              <w:top w:val="single" w:sz="4" w:space="0" w:color="auto"/>
              <w:left w:val="single" w:sz="4" w:space="0" w:color="auto"/>
              <w:bottom w:val="single" w:sz="4" w:space="0" w:color="auto"/>
              <w:right w:val="single" w:sz="4" w:space="0" w:color="auto"/>
            </w:tcBorders>
            <w:vAlign w:val="center"/>
          </w:tcPr>
          <w:p w14:paraId="5FA38E7D" w14:textId="77777777" w:rsidR="00192ED2" w:rsidRPr="005052EA" w:rsidRDefault="00192ED2" w:rsidP="003D1657">
            <w:pPr>
              <w:widowControl w:val="0"/>
              <w:suppressAutoHyphens/>
              <w:spacing w:after="0" w:line="23" w:lineRule="atLeast"/>
              <w:jc w:val="center"/>
              <w:rPr>
                <w:rFonts w:ascii="Times New Roman" w:hAnsi="Times New Roman"/>
                <w:b/>
                <w:iCs/>
                <w:sz w:val="24"/>
                <w:szCs w:val="24"/>
              </w:rPr>
            </w:pPr>
            <w:r w:rsidRPr="005052EA">
              <w:rPr>
                <w:rFonts w:ascii="Times New Roman" w:hAnsi="Times New Roman"/>
                <w:b/>
                <w:iCs/>
                <w:sz w:val="24"/>
                <w:szCs w:val="24"/>
              </w:rPr>
              <w:t>4</w:t>
            </w:r>
          </w:p>
        </w:tc>
      </w:tr>
      <w:tr w:rsidR="00192ED2" w:rsidRPr="005052EA" w14:paraId="053FDC10" w14:textId="77777777" w:rsidTr="004A7380">
        <w:trPr>
          <w:trHeight w:val="20"/>
        </w:trPr>
        <w:tc>
          <w:tcPr>
            <w:tcW w:w="1002" w:type="pct"/>
            <w:vMerge w:val="restart"/>
            <w:tcBorders>
              <w:top w:val="single" w:sz="4" w:space="0" w:color="auto"/>
              <w:left w:val="single" w:sz="4" w:space="0" w:color="auto"/>
              <w:bottom w:val="single" w:sz="4" w:space="0" w:color="auto"/>
              <w:right w:val="single" w:sz="4" w:space="0" w:color="auto"/>
            </w:tcBorders>
          </w:tcPr>
          <w:p w14:paraId="70AB93E0" w14:textId="77777777" w:rsidR="00192ED2" w:rsidRPr="005052EA" w:rsidRDefault="00192ED2" w:rsidP="003D1657">
            <w:pPr>
              <w:widowControl w:val="0"/>
              <w:suppressAutoHyphens/>
              <w:spacing w:after="0" w:line="23" w:lineRule="atLeast"/>
              <w:jc w:val="both"/>
              <w:rPr>
                <w:rFonts w:ascii="Times New Roman" w:hAnsi="Times New Roman"/>
                <w:b/>
                <w:sz w:val="24"/>
                <w:szCs w:val="24"/>
              </w:rPr>
            </w:pPr>
            <w:r w:rsidRPr="005052EA">
              <w:rPr>
                <w:rFonts w:ascii="Times New Roman" w:hAnsi="Times New Roman"/>
                <w:b/>
                <w:sz w:val="24"/>
                <w:szCs w:val="24"/>
              </w:rPr>
              <w:t>Тема 4.6 Возбуждение и подготовка дела к разбирательству в арбитражном суде</w:t>
            </w:r>
          </w:p>
        </w:tc>
        <w:tc>
          <w:tcPr>
            <w:tcW w:w="3404" w:type="pct"/>
            <w:gridSpan w:val="3"/>
            <w:tcBorders>
              <w:top w:val="single" w:sz="4" w:space="0" w:color="auto"/>
              <w:left w:val="single" w:sz="4" w:space="0" w:color="auto"/>
              <w:bottom w:val="single" w:sz="4" w:space="0" w:color="auto"/>
              <w:right w:val="single" w:sz="4" w:space="0" w:color="auto"/>
            </w:tcBorders>
            <w:hideMark/>
          </w:tcPr>
          <w:p w14:paraId="0154DF2E" w14:textId="77777777" w:rsidR="00192ED2" w:rsidRPr="005052EA" w:rsidRDefault="00192ED2" w:rsidP="003D1657">
            <w:pPr>
              <w:widowControl w:val="0"/>
              <w:suppressAutoHyphens/>
              <w:spacing w:after="0" w:line="23" w:lineRule="atLeast"/>
              <w:rPr>
                <w:rFonts w:ascii="Times New Roman" w:hAnsi="Times New Roman"/>
                <w:b/>
                <w:sz w:val="24"/>
                <w:szCs w:val="24"/>
              </w:rPr>
            </w:pPr>
            <w:r w:rsidRPr="005052EA">
              <w:rPr>
                <w:rFonts w:ascii="Times New Roman" w:hAnsi="Times New Roman"/>
                <w:b/>
                <w:sz w:val="24"/>
                <w:szCs w:val="24"/>
              </w:rPr>
              <w:t xml:space="preserve">Содержание </w:t>
            </w:r>
          </w:p>
          <w:p w14:paraId="3002A348" w14:textId="77777777" w:rsidR="00192ED2" w:rsidRPr="005052EA" w:rsidRDefault="00192ED2" w:rsidP="003D1657">
            <w:pPr>
              <w:numPr>
                <w:ilvl w:val="0"/>
                <w:numId w:val="112"/>
              </w:numPr>
              <w:suppressAutoHyphens/>
              <w:spacing w:after="0" w:line="23" w:lineRule="atLeast"/>
              <w:ind w:left="317" w:hanging="357"/>
              <w:contextualSpacing/>
              <w:jc w:val="both"/>
              <w:rPr>
                <w:rFonts w:ascii="Times New Roman" w:hAnsi="Times New Roman"/>
                <w:sz w:val="24"/>
                <w:szCs w:val="24"/>
              </w:rPr>
            </w:pPr>
            <w:r w:rsidRPr="005052EA">
              <w:rPr>
                <w:rFonts w:ascii="Times New Roman" w:hAnsi="Times New Roman"/>
                <w:sz w:val="24"/>
                <w:szCs w:val="24"/>
              </w:rPr>
              <w:t xml:space="preserve">Право на обращение в арбитражный суд. Предпосылки права на обращение в суд и последствия их отсутствия. </w:t>
            </w:r>
          </w:p>
          <w:p w14:paraId="703EC424" w14:textId="77777777" w:rsidR="00192ED2" w:rsidRPr="005052EA" w:rsidRDefault="00192ED2" w:rsidP="003D1657">
            <w:pPr>
              <w:numPr>
                <w:ilvl w:val="0"/>
                <w:numId w:val="112"/>
              </w:numPr>
              <w:suppressAutoHyphens/>
              <w:spacing w:after="0" w:line="23" w:lineRule="atLeast"/>
              <w:ind w:left="317" w:hanging="357"/>
              <w:contextualSpacing/>
              <w:jc w:val="both"/>
              <w:rPr>
                <w:rFonts w:ascii="Times New Roman" w:hAnsi="Times New Roman"/>
                <w:sz w:val="24"/>
                <w:szCs w:val="24"/>
              </w:rPr>
            </w:pPr>
            <w:r w:rsidRPr="005052EA">
              <w:rPr>
                <w:rFonts w:ascii="Times New Roman" w:hAnsi="Times New Roman"/>
                <w:sz w:val="24"/>
                <w:szCs w:val="24"/>
              </w:rPr>
              <w:t xml:space="preserve">Требования, предъявляемые к порядку реализации права на обращение в суд и последствия их несоблюдения. </w:t>
            </w:r>
          </w:p>
          <w:p w14:paraId="32F78D41" w14:textId="77777777" w:rsidR="00192ED2" w:rsidRPr="005052EA" w:rsidRDefault="00192ED2" w:rsidP="003D1657">
            <w:pPr>
              <w:numPr>
                <w:ilvl w:val="0"/>
                <w:numId w:val="112"/>
              </w:numPr>
              <w:suppressAutoHyphens/>
              <w:spacing w:after="0" w:line="23" w:lineRule="atLeast"/>
              <w:ind w:left="317" w:hanging="357"/>
              <w:contextualSpacing/>
              <w:jc w:val="both"/>
              <w:rPr>
                <w:rFonts w:ascii="Times New Roman" w:hAnsi="Times New Roman"/>
                <w:sz w:val="24"/>
                <w:szCs w:val="24"/>
              </w:rPr>
            </w:pPr>
            <w:r w:rsidRPr="005052EA">
              <w:rPr>
                <w:rFonts w:ascii="Times New Roman" w:hAnsi="Times New Roman"/>
                <w:sz w:val="24"/>
                <w:szCs w:val="24"/>
              </w:rPr>
              <w:t>Обеспечительные меры арбитражного суда (основания, виды и порядок их применения).</w:t>
            </w:r>
          </w:p>
          <w:p w14:paraId="5DF2D5B2" w14:textId="77777777" w:rsidR="00192ED2" w:rsidRPr="005052EA" w:rsidRDefault="00192ED2" w:rsidP="003D1657">
            <w:pPr>
              <w:numPr>
                <w:ilvl w:val="0"/>
                <w:numId w:val="112"/>
              </w:numPr>
              <w:suppressAutoHyphens/>
              <w:spacing w:after="0" w:line="23" w:lineRule="atLeast"/>
              <w:ind w:left="317" w:hanging="357"/>
              <w:contextualSpacing/>
              <w:jc w:val="both"/>
              <w:rPr>
                <w:rFonts w:ascii="Times New Roman" w:hAnsi="Times New Roman"/>
                <w:sz w:val="24"/>
                <w:szCs w:val="24"/>
              </w:rPr>
            </w:pPr>
            <w:r w:rsidRPr="005052EA">
              <w:rPr>
                <w:rFonts w:ascii="Times New Roman" w:hAnsi="Times New Roman"/>
                <w:sz w:val="24"/>
                <w:szCs w:val="24"/>
              </w:rPr>
              <w:t xml:space="preserve">Задачи, содержание подготовки дела к судебному разбирательству. Предварительное судебное заседание. Назначение дела к судебному разбирательству. </w:t>
            </w:r>
          </w:p>
          <w:p w14:paraId="47FCFAC2" w14:textId="77777777" w:rsidR="00192ED2" w:rsidRPr="005052EA" w:rsidRDefault="00192ED2" w:rsidP="003D1657">
            <w:pPr>
              <w:numPr>
                <w:ilvl w:val="0"/>
                <w:numId w:val="112"/>
              </w:numPr>
              <w:suppressAutoHyphens/>
              <w:spacing w:after="0" w:line="23" w:lineRule="atLeast"/>
              <w:ind w:left="317" w:hanging="357"/>
              <w:contextualSpacing/>
              <w:jc w:val="both"/>
              <w:rPr>
                <w:rFonts w:ascii="Times New Roman" w:hAnsi="Times New Roman"/>
                <w:sz w:val="24"/>
                <w:szCs w:val="24"/>
              </w:rPr>
            </w:pPr>
            <w:r w:rsidRPr="005052EA">
              <w:rPr>
                <w:rFonts w:ascii="Times New Roman" w:hAnsi="Times New Roman"/>
                <w:sz w:val="24"/>
                <w:szCs w:val="24"/>
              </w:rPr>
              <w:t xml:space="preserve">Извещения и вызовы в арбитражном процессе. </w:t>
            </w:r>
          </w:p>
        </w:tc>
        <w:tc>
          <w:tcPr>
            <w:tcW w:w="594" w:type="pct"/>
            <w:tcBorders>
              <w:top w:val="single" w:sz="4" w:space="0" w:color="auto"/>
              <w:left w:val="single" w:sz="4" w:space="0" w:color="auto"/>
              <w:bottom w:val="single" w:sz="4" w:space="0" w:color="auto"/>
              <w:right w:val="single" w:sz="4" w:space="0" w:color="auto"/>
            </w:tcBorders>
            <w:vAlign w:val="center"/>
            <w:hideMark/>
          </w:tcPr>
          <w:p w14:paraId="4F2CD04C" w14:textId="77777777" w:rsidR="00192ED2" w:rsidRPr="005052EA" w:rsidRDefault="00192ED2" w:rsidP="003D1657">
            <w:pPr>
              <w:widowControl w:val="0"/>
              <w:suppressAutoHyphens/>
              <w:spacing w:after="0" w:line="23" w:lineRule="atLeast"/>
              <w:jc w:val="center"/>
              <w:rPr>
                <w:rFonts w:ascii="Times New Roman" w:hAnsi="Times New Roman"/>
                <w:sz w:val="24"/>
                <w:szCs w:val="24"/>
                <w:lang w:val="en-US"/>
              </w:rPr>
            </w:pPr>
            <w:r w:rsidRPr="005052EA">
              <w:rPr>
                <w:rFonts w:ascii="Times New Roman" w:hAnsi="Times New Roman"/>
                <w:sz w:val="24"/>
                <w:szCs w:val="24"/>
                <w:lang w:val="en-US"/>
              </w:rPr>
              <w:t>2</w:t>
            </w:r>
          </w:p>
        </w:tc>
      </w:tr>
      <w:tr w:rsidR="00192ED2" w:rsidRPr="005052EA" w14:paraId="51785B8A" w14:textId="77777777" w:rsidTr="004A738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EA0D3A" w14:textId="77777777" w:rsidR="00192ED2" w:rsidRPr="005052EA" w:rsidRDefault="00192ED2" w:rsidP="003D1657">
            <w:pPr>
              <w:widowControl w:val="0"/>
              <w:suppressAutoHyphens/>
              <w:spacing w:after="0" w:line="23" w:lineRule="atLeast"/>
              <w:jc w:val="both"/>
              <w:rPr>
                <w:rFonts w:ascii="Times New Roman" w:hAnsi="Times New Roman"/>
                <w:b/>
                <w:sz w:val="24"/>
                <w:szCs w:val="24"/>
              </w:rPr>
            </w:pPr>
          </w:p>
        </w:tc>
        <w:tc>
          <w:tcPr>
            <w:tcW w:w="3404" w:type="pct"/>
            <w:gridSpan w:val="3"/>
            <w:tcBorders>
              <w:top w:val="single" w:sz="4" w:space="0" w:color="auto"/>
              <w:left w:val="single" w:sz="4" w:space="0" w:color="auto"/>
              <w:bottom w:val="single" w:sz="4" w:space="0" w:color="auto"/>
              <w:right w:val="single" w:sz="4" w:space="0" w:color="auto"/>
            </w:tcBorders>
            <w:hideMark/>
          </w:tcPr>
          <w:p w14:paraId="170A6BD9" w14:textId="77777777" w:rsidR="00192ED2" w:rsidRPr="005052EA" w:rsidRDefault="00192ED2" w:rsidP="003D1657">
            <w:pPr>
              <w:widowControl w:val="0"/>
              <w:suppressAutoHyphens/>
              <w:spacing w:after="0" w:line="23" w:lineRule="atLeast"/>
              <w:rPr>
                <w:rFonts w:ascii="Times New Roman" w:hAnsi="Times New Roman"/>
                <w:b/>
                <w:sz w:val="24"/>
                <w:szCs w:val="24"/>
              </w:rPr>
            </w:pPr>
            <w:r w:rsidRPr="005052EA">
              <w:rPr>
                <w:rFonts w:ascii="Times New Roman" w:hAnsi="Times New Roman"/>
                <w:b/>
                <w:bCs/>
                <w:sz w:val="24"/>
                <w:szCs w:val="24"/>
              </w:rPr>
              <w:t>В том числе п</w:t>
            </w:r>
            <w:r w:rsidRPr="005052EA">
              <w:rPr>
                <w:rFonts w:ascii="Times New Roman" w:hAnsi="Times New Roman"/>
                <w:b/>
                <w:sz w:val="24"/>
                <w:szCs w:val="24"/>
              </w:rPr>
              <w:t xml:space="preserve">рактическое занятие: </w:t>
            </w:r>
            <w:r w:rsidRPr="005052EA">
              <w:rPr>
                <w:rFonts w:ascii="Times New Roman" w:hAnsi="Times New Roman"/>
                <w:sz w:val="24"/>
                <w:szCs w:val="24"/>
              </w:rPr>
              <w:t>решение ситуационных задач; составить проект искового заявления по фабуле, предложенной преподавателем.</w:t>
            </w:r>
          </w:p>
        </w:tc>
        <w:tc>
          <w:tcPr>
            <w:tcW w:w="594" w:type="pct"/>
            <w:tcBorders>
              <w:top w:val="single" w:sz="4" w:space="0" w:color="auto"/>
              <w:left w:val="single" w:sz="4" w:space="0" w:color="auto"/>
              <w:bottom w:val="single" w:sz="4" w:space="0" w:color="auto"/>
              <w:right w:val="single" w:sz="4" w:space="0" w:color="auto"/>
            </w:tcBorders>
            <w:vAlign w:val="center"/>
            <w:hideMark/>
          </w:tcPr>
          <w:p w14:paraId="05D82E64" w14:textId="77777777" w:rsidR="00192ED2" w:rsidRPr="005052EA" w:rsidRDefault="00192ED2" w:rsidP="003D1657">
            <w:pPr>
              <w:widowControl w:val="0"/>
              <w:suppressAutoHyphens/>
              <w:spacing w:after="0" w:line="23" w:lineRule="atLeast"/>
              <w:jc w:val="center"/>
              <w:rPr>
                <w:rFonts w:ascii="Times New Roman" w:hAnsi="Times New Roman"/>
                <w:b/>
                <w:sz w:val="24"/>
                <w:szCs w:val="24"/>
                <w:lang w:val="en-US"/>
              </w:rPr>
            </w:pPr>
            <w:r w:rsidRPr="005052EA">
              <w:rPr>
                <w:rFonts w:ascii="Times New Roman" w:hAnsi="Times New Roman"/>
                <w:b/>
                <w:sz w:val="24"/>
                <w:szCs w:val="24"/>
                <w:lang w:val="en-US"/>
              </w:rPr>
              <w:t>2</w:t>
            </w:r>
          </w:p>
        </w:tc>
      </w:tr>
      <w:tr w:rsidR="00192ED2" w:rsidRPr="005052EA" w14:paraId="5DDD8B66" w14:textId="77777777" w:rsidTr="004A7380">
        <w:trPr>
          <w:trHeight w:val="20"/>
        </w:trPr>
        <w:tc>
          <w:tcPr>
            <w:tcW w:w="1002" w:type="pct"/>
            <w:vMerge w:val="restart"/>
            <w:tcBorders>
              <w:top w:val="single" w:sz="4" w:space="0" w:color="auto"/>
              <w:left w:val="single" w:sz="4" w:space="0" w:color="auto"/>
              <w:bottom w:val="single" w:sz="4" w:space="0" w:color="auto"/>
              <w:right w:val="single" w:sz="4" w:space="0" w:color="auto"/>
            </w:tcBorders>
            <w:hideMark/>
          </w:tcPr>
          <w:p w14:paraId="115C933B" w14:textId="77777777" w:rsidR="00192ED2" w:rsidRPr="005052EA" w:rsidRDefault="00192ED2" w:rsidP="003D1657">
            <w:pPr>
              <w:widowControl w:val="0"/>
              <w:suppressAutoHyphens/>
              <w:spacing w:after="0" w:line="23" w:lineRule="atLeast"/>
              <w:jc w:val="both"/>
              <w:rPr>
                <w:rFonts w:ascii="Times New Roman" w:hAnsi="Times New Roman"/>
                <w:b/>
                <w:sz w:val="24"/>
                <w:szCs w:val="24"/>
              </w:rPr>
            </w:pPr>
            <w:r w:rsidRPr="005052EA">
              <w:rPr>
                <w:rFonts w:ascii="Times New Roman" w:hAnsi="Times New Roman"/>
                <w:b/>
                <w:sz w:val="24"/>
                <w:szCs w:val="24"/>
              </w:rPr>
              <w:t>Тема 4.7 Разбирательство дела в арбитражном суде</w:t>
            </w:r>
          </w:p>
          <w:p w14:paraId="2788E699" w14:textId="77777777" w:rsidR="00192ED2" w:rsidRPr="005052EA" w:rsidRDefault="00192ED2" w:rsidP="003D1657">
            <w:pPr>
              <w:widowControl w:val="0"/>
              <w:suppressAutoHyphens/>
              <w:spacing w:after="0" w:line="23" w:lineRule="atLeast"/>
              <w:jc w:val="both"/>
              <w:rPr>
                <w:rFonts w:ascii="Times New Roman" w:hAnsi="Times New Roman"/>
                <w:b/>
                <w:sz w:val="24"/>
                <w:szCs w:val="24"/>
              </w:rPr>
            </w:pPr>
          </w:p>
        </w:tc>
        <w:tc>
          <w:tcPr>
            <w:tcW w:w="3404" w:type="pct"/>
            <w:gridSpan w:val="3"/>
            <w:tcBorders>
              <w:top w:val="single" w:sz="4" w:space="0" w:color="auto"/>
              <w:left w:val="single" w:sz="4" w:space="0" w:color="auto"/>
              <w:bottom w:val="single" w:sz="4" w:space="0" w:color="auto"/>
              <w:right w:val="single" w:sz="4" w:space="0" w:color="auto"/>
            </w:tcBorders>
            <w:hideMark/>
          </w:tcPr>
          <w:p w14:paraId="4A033CD8" w14:textId="77777777" w:rsidR="00192ED2" w:rsidRPr="005052EA" w:rsidRDefault="00192ED2" w:rsidP="003D1657">
            <w:pPr>
              <w:widowControl w:val="0"/>
              <w:suppressAutoHyphens/>
              <w:spacing w:after="0" w:line="23" w:lineRule="atLeast"/>
              <w:rPr>
                <w:rFonts w:ascii="Times New Roman" w:hAnsi="Times New Roman"/>
                <w:b/>
                <w:sz w:val="24"/>
                <w:szCs w:val="24"/>
              </w:rPr>
            </w:pPr>
            <w:r w:rsidRPr="005052EA">
              <w:rPr>
                <w:rFonts w:ascii="Times New Roman" w:hAnsi="Times New Roman"/>
                <w:b/>
                <w:sz w:val="24"/>
                <w:szCs w:val="24"/>
              </w:rPr>
              <w:t xml:space="preserve">Содержание </w:t>
            </w:r>
          </w:p>
          <w:p w14:paraId="79420C52" w14:textId="77777777" w:rsidR="00192ED2" w:rsidRPr="005052EA" w:rsidRDefault="00192ED2" w:rsidP="003D1657">
            <w:pPr>
              <w:numPr>
                <w:ilvl w:val="0"/>
                <w:numId w:val="114"/>
              </w:numPr>
              <w:tabs>
                <w:tab w:val="left" w:pos="30"/>
              </w:tabs>
              <w:spacing w:after="0" w:line="23" w:lineRule="atLeast"/>
              <w:ind w:left="30" w:hanging="30"/>
              <w:contextualSpacing/>
              <w:jc w:val="both"/>
              <w:rPr>
                <w:rFonts w:ascii="Times New Roman" w:hAnsi="Times New Roman"/>
                <w:sz w:val="24"/>
                <w:szCs w:val="24"/>
              </w:rPr>
            </w:pPr>
            <w:r w:rsidRPr="005052EA">
              <w:rPr>
                <w:rFonts w:ascii="Times New Roman" w:hAnsi="Times New Roman"/>
                <w:sz w:val="24"/>
                <w:szCs w:val="24"/>
              </w:rPr>
              <w:t>Части судебного заседания, характеристика каждой из них. Рассмотрение дела в раздельных судебных заседаниях. Основные отличия в порядке рассмотрения и разрешения дел в арбитражном и гражданском процессах.</w:t>
            </w:r>
          </w:p>
          <w:p w14:paraId="75DFAE88" w14:textId="77777777" w:rsidR="00192ED2" w:rsidRPr="005052EA" w:rsidRDefault="00192ED2" w:rsidP="003D1657">
            <w:pPr>
              <w:numPr>
                <w:ilvl w:val="0"/>
                <w:numId w:val="114"/>
              </w:numPr>
              <w:tabs>
                <w:tab w:val="left" w:pos="30"/>
              </w:tabs>
              <w:spacing w:after="0" w:line="23" w:lineRule="atLeast"/>
              <w:ind w:left="30" w:hanging="30"/>
              <w:contextualSpacing/>
              <w:jc w:val="both"/>
              <w:rPr>
                <w:rFonts w:ascii="Times New Roman" w:hAnsi="Times New Roman"/>
                <w:sz w:val="24"/>
                <w:szCs w:val="24"/>
              </w:rPr>
            </w:pPr>
            <w:r w:rsidRPr="005052EA">
              <w:rPr>
                <w:rFonts w:ascii="Times New Roman" w:hAnsi="Times New Roman"/>
                <w:sz w:val="24"/>
                <w:szCs w:val="24"/>
              </w:rPr>
              <w:t xml:space="preserve">Участники арбитражного заседания. Особенности участия в арбитражном процессе прокурора, государственных органов, органов местного самоуправления, иных органов, </w:t>
            </w:r>
            <w:r w:rsidRPr="005052EA">
              <w:rPr>
                <w:rFonts w:ascii="Times New Roman" w:hAnsi="Times New Roman"/>
                <w:sz w:val="24"/>
                <w:szCs w:val="24"/>
              </w:rPr>
              <w:lastRenderedPageBreak/>
              <w:t>организаций и граждан в защиту чужих интересов. Участие в деле Уполномоченного при Президенте РФ по защите прав предпринимателей, уполномоченных по защите прав предпринимателей в субъектах РФ.</w:t>
            </w:r>
          </w:p>
          <w:p w14:paraId="21378447" w14:textId="77777777" w:rsidR="00192ED2" w:rsidRPr="005052EA" w:rsidRDefault="00192ED2" w:rsidP="003D1657">
            <w:pPr>
              <w:numPr>
                <w:ilvl w:val="0"/>
                <w:numId w:val="114"/>
              </w:numPr>
              <w:tabs>
                <w:tab w:val="left" w:pos="30"/>
              </w:tabs>
              <w:spacing w:after="0" w:line="23" w:lineRule="atLeast"/>
              <w:ind w:left="30" w:hanging="30"/>
              <w:contextualSpacing/>
              <w:jc w:val="both"/>
              <w:rPr>
                <w:rFonts w:ascii="Times New Roman" w:hAnsi="Times New Roman"/>
                <w:sz w:val="24"/>
                <w:szCs w:val="24"/>
              </w:rPr>
            </w:pPr>
            <w:r w:rsidRPr="005052EA">
              <w:rPr>
                <w:rFonts w:ascii="Times New Roman" w:hAnsi="Times New Roman"/>
                <w:sz w:val="24"/>
                <w:szCs w:val="24"/>
              </w:rPr>
              <w:t>Доказательства в арбитражном процессе. Раскрытие доказательств.</w:t>
            </w:r>
          </w:p>
          <w:p w14:paraId="69DA6EC8" w14:textId="77777777" w:rsidR="00192ED2" w:rsidRPr="005052EA" w:rsidRDefault="00192ED2" w:rsidP="003D1657">
            <w:pPr>
              <w:numPr>
                <w:ilvl w:val="0"/>
                <w:numId w:val="114"/>
              </w:numPr>
              <w:tabs>
                <w:tab w:val="left" w:pos="30"/>
              </w:tabs>
              <w:spacing w:after="0" w:line="23" w:lineRule="atLeast"/>
              <w:ind w:left="30" w:hanging="30"/>
              <w:contextualSpacing/>
              <w:jc w:val="both"/>
              <w:rPr>
                <w:rFonts w:ascii="Times New Roman" w:hAnsi="Times New Roman"/>
                <w:sz w:val="24"/>
                <w:szCs w:val="24"/>
              </w:rPr>
            </w:pPr>
            <w:r w:rsidRPr="005052EA">
              <w:rPr>
                <w:rFonts w:ascii="Times New Roman" w:hAnsi="Times New Roman"/>
                <w:sz w:val="24"/>
                <w:szCs w:val="24"/>
              </w:rPr>
              <w:t>Особенности исследования и оценки отдельны доказательств. Заявление о фальсификации доказательств.</w:t>
            </w:r>
          </w:p>
          <w:p w14:paraId="7BD8EA6F" w14:textId="77777777" w:rsidR="00192ED2" w:rsidRPr="005052EA" w:rsidRDefault="00192ED2" w:rsidP="003D1657">
            <w:pPr>
              <w:numPr>
                <w:ilvl w:val="0"/>
                <w:numId w:val="114"/>
              </w:numPr>
              <w:tabs>
                <w:tab w:val="left" w:pos="30"/>
              </w:tabs>
              <w:spacing w:after="0" w:line="23" w:lineRule="atLeast"/>
              <w:ind w:left="30" w:hanging="30"/>
              <w:contextualSpacing/>
              <w:jc w:val="both"/>
              <w:rPr>
                <w:rFonts w:ascii="Times New Roman" w:hAnsi="Times New Roman"/>
                <w:sz w:val="24"/>
                <w:szCs w:val="24"/>
              </w:rPr>
            </w:pPr>
            <w:r w:rsidRPr="005052EA">
              <w:rPr>
                <w:rFonts w:ascii="Times New Roman" w:hAnsi="Times New Roman"/>
                <w:sz w:val="24"/>
                <w:szCs w:val="24"/>
              </w:rPr>
              <w:t>Распределение обязанностей по доказыванию в арбитражном процессе. Доказательственные презумпции.</w:t>
            </w:r>
          </w:p>
          <w:p w14:paraId="4BA6A739" w14:textId="77777777" w:rsidR="00192ED2" w:rsidRPr="005052EA" w:rsidRDefault="00192ED2" w:rsidP="003D1657">
            <w:pPr>
              <w:numPr>
                <w:ilvl w:val="0"/>
                <w:numId w:val="114"/>
              </w:numPr>
              <w:tabs>
                <w:tab w:val="left" w:pos="30"/>
              </w:tabs>
              <w:spacing w:after="0" w:line="23" w:lineRule="atLeast"/>
              <w:ind w:left="30" w:hanging="30"/>
              <w:contextualSpacing/>
              <w:jc w:val="both"/>
              <w:rPr>
                <w:rFonts w:ascii="Times New Roman" w:hAnsi="Times New Roman"/>
                <w:sz w:val="24"/>
                <w:szCs w:val="24"/>
              </w:rPr>
            </w:pPr>
            <w:r w:rsidRPr="005052EA">
              <w:rPr>
                <w:rFonts w:ascii="Times New Roman" w:hAnsi="Times New Roman"/>
                <w:sz w:val="24"/>
                <w:szCs w:val="24"/>
              </w:rPr>
              <w:t>Протокол судебного заседания: особенности его ведения и изготовления. Порядок представления и рассмотрения замечаний на протокол.</w:t>
            </w:r>
          </w:p>
          <w:p w14:paraId="536A1C22" w14:textId="77777777" w:rsidR="00192ED2" w:rsidRPr="005052EA" w:rsidRDefault="00192ED2" w:rsidP="003D1657">
            <w:pPr>
              <w:numPr>
                <w:ilvl w:val="0"/>
                <w:numId w:val="114"/>
              </w:numPr>
              <w:tabs>
                <w:tab w:val="left" w:pos="30"/>
              </w:tabs>
              <w:spacing w:after="0" w:line="23" w:lineRule="atLeast"/>
              <w:ind w:left="30" w:hanging="30"/>
              <w:contextualSpacing/>
              <w:jc w:val="both"/>
              <w:rPr>
                <w:rFonts w:ascii="Times New Roman" w:hAnsi="Times New Roman"/>
                <w:sz w:val="24"/>
                <w:szCs w:val="24"/>
              </w:rPr>
            </w:pPr>
            <w:r w:rsidRPr="005052EA">
              <w:rPr>
                <w:rFonts w:ascii="Times New Roman" w:hAnsi="Times New Roman"/>
                <w:sz w:val="24"/>
                <w:szCs w:val="24"/>
              </w:rPr>
              <w:t>Перерыв в судебном заседании. Отложение рассмотрения дела. Приостановление производства по делу.</w:t>
            </w:r>
          </w:p>
          <w:p w14:paraId="28C629CE" w14:textId="77777777" w:rsidR="00192ED2" w:rsidRPr="005052EA" w:rsidRDefault="00192ED2" w:rsidP="003D1657">
            <w:pPr>
              <w:numPr>
                <w:ilvl w:val="0"/>
                <w:numId w:val="114"/>
              </w:numPr>
              <w:tabs>
                <w:tab w:val="left" w:pos="30"/>
              </w:tabs>
              <w:spacing w:after="0" w:line="23" w:lineRule="atLeast"/>
              <w:ind w:left="30" w:hanging="30"/>
              <w:contextualSpacing/>
              <w:jc w:val="both"/>
              <w:rPr>
                <w:rFonts w:ascii="Times New Roman" w:hAnsi="Times New Roman"/>
                <w:sz w:val="24"/>
                <w:szCs w:val="24"/>
              </w:rPr>
            </w:pPr>
            <w:r w:rsidRPr="005052EA">
              <w:rPr>
                <w:rFonts w:ascii="Times New Roman" w:hAnsi="Times New Roman"/>
                <w:sz w:val="24"/>
                <w:szCs w:val="24"/>
              </w:rPr>
              <w:t>Окончание арбитражного процесса без вынесения решения: прекращение производства по делу, оставление искового заявления без рассмотрения.</w:t>
            </w:r>
          </w:p>
        </w:tc>
        <w:tc>
          <w:tcPr>
            <w:tcW w:w="594" w:type="pct"/>
            <w:tcBorders>
              <w:top w:val="single" w:sz="4" w:space="0" w:color="auto"/>
              <w:left w:val="single" w:sz="4" w:space="0" w:color="auto"/>
              <w:bottom w:val="single" w:sz="4" w:space="0" w:color="auto"/>
              <w:right w:val="single" w:sz="4" w:space="0" w:color="auto"/>
            </w:tcBorders>
            <w:vAlign w:val="center"/>
            <w:hideMark/>
          </w:tcPr>
          <w:p w14:paraId="553E9B6D" w14:textId="77777777" w:rsidR="00192ED2" w:rsidRPr="005052EA" w:rsidRDefault="00192ED2" w:rsidP="003D1657">
            <w:pPr>
              <w:widowControl w:val="0"/>
              <w:suppressAutoHyphens/>
              <w:spacing w:after="0" w:line="23" w:lineRule="atLeast"/>
              <w:jc w:val="center"/>
              <w:rPr>
                <w:rFonts w:ascii="Times New Roman" w:hAnsi="Times New Roman"/>
                <w:sz w:val="24"/>
                <w:szCs w:val="24"/>
                <w:lang w:val="en-US"/>
              </w:rPr>
            </w:pPr>
            <w:r w:rsidRPr="005052EA">
              <w:rPr>
                <w:rFonts w:ascii="Times New Roman" w:hAnsi="Times New Roman"/>
                <w:sz w:val="24"/>
                <w:szCs w:val="24"/>
                <w:lang w:val="en-US"/>
              </w:rPr>
              <w:lastRenderedPageBreak/>
              <w:t>4</w:t>
            </w:r>
          </w:p>
        </w:tc>
      </w:tr>
      <w:tr w:rsidR="00192ED2" w:rsidRPr="005052EA" w14:paraId="60B922F8" w14:textId="77777777" w:rsidTr="004A738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39A9FD" w14:textId="77777777" w:rsidR="00192ED2" w:rsidRPr="005052EA" w:rsidRDefault="00192ED2" w:rsidP="003D1657">
            <w:pPr>
              <w:widowControl w:val="0"/>
              <w:suppressAutoHyphens/>
              <w:spacing w:after="0" w:line="23" w:lineRule="atLeast"/>
              <w:jc w:val="both"/>
              <w:rPr>
                <w:rFonts w:ascii="Times New Roman" w:hAnsi="Times New Roman"/>
                <w:b/>
                <w:sz w:val="24"/>
                <w:szCs w:val="24"/>
              </w:rPr>
            </w:pPr>
          </w:p>
        </w:tc>
        <w:tc>
          <w:tcPr>
            <w:tcW w:w="3404" w:type="pct"/>
            <w:gridSpan w:val="3"/>
            <w:tcBorders>
              <w:top w:val="single" w:sz="4" w:space="0" w:color="auto"/>
              <w:left w:val="single" w:sz="4" w:space="0" w:color="auto"/>
              <w:bottom w:val="single" w:sz="4" w:space="0" w:color="auto"/>
              <w:right w:val="single" w:sz="4" w:space="0" w:color="auto"/>
            </w:tcBorders>
            <w:hideMark/>
          </w:tcPr>
          <w:p w14:paraId="1A3B11E6" w14:textId="77777777" w:rsidR="00192ED2" w:rsidRPr="005052EA" w:rsidRDefault="00192ED2" w:rsidP="003D1657">
            <w:pPr>
              <w:widowControl w:val="0"/>
              <w:suppressAutoHyphens/>
              <w:spacing w:after="0" w:line="23" w:lineRule="atLeast"/>
              <w:rPr>
                <w:rFonts w:ascii="Times New Roman" w:hAnsi="Times New Roman"/>
                <w:sz w:val="24"/>
                <w:szCs w:val="24"/>
              </w:rPr>
            </w:pPr>
            <w:r w:rsidRPr="005052EA">
              <w:rPr>
                <w:rFonts w:ascii="Times New Roman" w:hAnsi="Times New Roman"/>
                <w:b/>
                <w:bCs/>
                <w:sz w:val="24"/>
                <w:szCs w:val="24"/>
              </w:rPr>
              <w:t>В том числе п</w:t>
            </w:r>
            <w:r w:rsidRPr="005052EA">
              <w:rPr>
                <w:rFonts w:ascii="Times New Roman" w:hAnsi="Times New Roman"/>
                <w:b/>
                <w:sz w:val="24"/>
                <w:szCs w:val="24"/>
              </w:rPr>
              <w:t xml:space="preserve">рактическое занятие: </w:t>
            </w:r>
            <w:r w:rsidRPr="005052EA">
              <w:rPr>
                <w:rFonts w:ascii="Times New Roman" w:hAnsi="Times New Roman"/>
                <w:sz w:val="24"/>
                <w:szCs w:val="24"/>
              </w:rPr>
              <w:t>решение ситуационных задач; составить проект замечаний на протокол судебного заседания/заявления о фальсификации доказательств/ходатайства об истребовании доказательства.</w:t>
            </w:r>
          </w:p>
        </w:tc>
        <w:tc>
          <w:tcPr>
            <w:tcW w:w="594" w:type="pct"/>
            <w:tcBorders>
              <w:top w:val="single" w:sz="4" w:space="0" w:color="auto"/>
              <w:left w:val="single" w:sz="4" w:space="0" w:color="auto"/>
              <w:bottom w:val="single" w:sz="4" w:space="0" w:color="auto"/>
              <w:right w:val="single" w:sz="4" w:space="0" w:color="auto"/>
            </w:tcBorders>
            <w:vAlign w:val="center"/>
            <w:hideMark/>
          </w:tcPr>
          <w:p w14:paraId="672A66DD" w14:textId="77777777" w:rsidR="00192ED2" w:rsidRPr="005052EA" w:rsidRDefault="00192ED2" w:rsidP="003D1657">
            <w:pPr>
              <w:widowControl w:val="0"/>
              <w:suppressAutoHyphens/>
              <w:spacing w:after="0" w:line="23" w:lineRule="atLeast"/>
              <w:jc w:val="center"/>
              <w:rPr>
                <w:rFonts w:ascii="Times New Roman" w:hAnsi="Times New Roman"/>
                <w:b/>
                <w:iCs/>
                <w:sz w:val="24"/>
                <w:szCs w:val="24"/>
                <w:lang w:val="en-US"/>
              </w:rPr>
            </w:pPr>
            <w:r w:rsidRPr="005052EA">
              <w:rPr>
                <w:rFonts w:ascii="Times New Roman" w:hAnsi="Times New Roman"/>
                <w:b/>
                <w:iCs/>
                <w:sz w:val="24"/>
                <w:szCs w:val="24"/>
                <w:lang w:val="en-US"/>
              </w:rPr>
              <w:t>4</w:t>
            </w:r>
          </w:p>
        </w:tc>
      </w:tr>
      <w:tr w:rsidR="00192ED2" w:rsidRPr="005052EA" w14:paraId="046DF675" w14:textId="77777777" w:rsidTr="004A7380">
        <w:trPr>
          <w:trHeight w:val="20"/>
        </w:trPr>
        <w:tc>
          <w:tcPr>
            <w:tcW w:w="1002" w:type="pct"/>
            <w:vMerge w:val="restart"/>
            <w:tcBorders>
              <w:top w:val="single" w:sz="4" w:space="0" w:color="auto"/>
              <w:left w:val="single" w:sz="4" w:space="0" w:color="auto"/>
              <w:right w:val="single" w:sz="4" w:space="0" w:color="auto"/>
            </w:tcBorders>
            <w:hideMark/>
          </w:tcPr>
          <w:p w14:paraId="397F7982" w14:textId="77777777" w:rsidR="00192ED2" w:rsidRPr="005052EA" w:rsidRDefault="00192ED2" w:rsidP="003D1657">
            <w:pPr>
              <w:widowControl w:val="0"/>
              <w:suppressAutoHyphens/>
              <w:spacing w:after="0" w:line="23" w:lineRule="atLeast"/>
              <w:jc w:val="both"/>
              <w:rPr>
                <w:rFonts w:ascii="Times New Roman" w:hAnsi="Times New Roman"/>
                <w:b/>
                <w:sz w:val="24"/>
                <w:szCs w:val="24"/>
              </w:rPr>
            </w:pPr>
            <w:r w:rsidRPr="005052EA">
              <w:rPr>
                <w:rFonts w:ascii="Times New Roman" w:hAnsi="Times New Roman"/>
                <w:b/>
                <w:sz w:val="24"/>
                <w:szCs w:val="24"/>
              </w:rPr>
              <w:t xml:space="preserve">Тема 4.8 Примирение сторон в процессе рассмотрения дела в суде. </w:t>
            </w:r>
          </w:p>
        </w:tc>
        <w:tc>
          <w:tcPr>
            <w:tcW w:w="3404" w:type="pct"/>
            <w:gridSpan w:val="3"/>
            <w:tcBorders>
              <w:top w:val="single" w:sz="4" w:space="0" w:color="auto"/>
              <w:left w:val="single" w:sz="4" w:space="0" w:color="auto"/>
              <w:bottom w:val="single" w:sz="4" w:space="0" w:color="auto"/>
              <w:right w:val="single" w:sz="4" w:space="0" w:color="auto"/>
            </w:tcBorders>
          </w:tcPr>
          <w:p w14:paraId="6A653BE7" w14:textId="77777777" w:rsidR="00192ED2" w:rsidRPr="005052EA" w:rsidRDefault="00192ED2" w:rsidP="003D1657">
            <w:pPr>
              <w:widowControl w:val="0"/>
              <w:suppressAutoHyphens/>
              <w:spacing w:after="0" w:line="23" w:lineRule="atLeast"/>
              <w:rPr>
                <w:rFonts w:ascii="Times New Roman" w:hAnsi="Times New Roman"/>
                <w:b/>
                <w:sz w:val="24"/>
                <w:szCs w:val="24"/>
              </w:rPr>
            </w:pPr>
            <w:r w:rsidRPr="005052EA">
              <w:rPr>
                <w:rFonts w:ascii="Times New Roman" w:hAnsi="Times New Roman"/>
                <w:b/>
                <w:sz w:val="24"/>
                <w:szCs w:val="24"/>
              </w:rPr>
              <w:t xml:space="preserve">Содержание </w:t>
            </w:r>
          </w:p>
          <w:p w14:paraId="48B7F84A" w14:textId="77777777" w:rsidR="00192ED2" w:rsidRPr="005052EA" w:rsidRDefault="00192ED2" w:rsidP="003D1657">
            <w:pPr>
              <w:numPr>
                <w:ilvl w:val="0"/>
                <w:numId w:val="113"/>
              </w:numPr>
              <w:tabs>
                <w:tab w:val="left" w:pos="567"/>
                <w:tab w:val="left" w:pos="709"/>
              </w:tabs>
              <w:spacing w:after="0" w:line="23" w:lineRule="atLeast"/>
              <w:ind w:left="35" w:hanging="5"/>
              <w:contextualSpacing/>
              <w:jc w:val="both"/>
              <w:rPr>
                <w:rFonts w:ascii="Times New Roman" w:hAnsi="Times New Roman"/>
                <w:sz w:val="24"/>
                <w:szCs w:val="24"/>
              </w:rPr>
            </w:pPr>
            <w:r w:rsidRPr="005052EA">
              <w:rPr>
                <w:rFonts w:ascii="Times New Roman" w:hAnsi="Times New Roman"/>
                <w:sz w:val="24"/>
                <w:szCs w:val="24"/>
              </w:rPr>
              <w:t xml:space="preserve">Виды примирительных процедур. Порядок и сроки проведения примирительной процедуры. </w:t>
            </w:r>
          </w:p>
          <w:p w14:paraId="54BD13E3" w14:textId="77777777" w:rsidR="00192ED2" w:rsidRPr="005052EA" w:rsidRDefault="00192ED2" w:rsidP="003D1657">
            <w:pPr>
              <w:numPr>
                <w:ilvl w:val="0"/>
                <w:numId w:val="113"/>
              </w:numPr>
              <w:tabs>
                <w:tab w:val="left" w:pos="567"/>
                <w:tab w:val="left" w:pos="709"/>
              </w:tabs>
              <w:spacing w:after="0" w:line="23" w:lineRule="atLeast"/>
              <w:ind w:left="35" w:hanging="5"/>
              <w:contextualSpacing/>
              <w:jc w:val="both"/>
              <w:rPr>
                <w:rFonts w:ascii="Times New Roman" w:hAnsi="Times New Roman"/>
                <w:sz w:val="24"/>
                <w:szCs w:val="24"/>
              </w:rPr>
            </w:pPr>
            <w:r w:rsidRPr="005052EA">
              <w:rPr>
                <w:rFonts w:ascii="Times New Roman" w:hAnsi="Times New Roman"/>
                <w:sz w:val="24"/>
                <w:szCs w:val="24"/>
              </w:rPr>
              <w:t xml:space="preserve">Переговоры и посредничество. </w:t>
            </w:r>
          </w:p>
          <w:p w14:paraId="74B0BF9B" w14:textId="77777777" w:rsidR="00192ED2" w:rsidRPr="005052EA" w:rsidRDefault="00192ED2" w:rsidP="003D1657">
            <w:pPr>
              <w:numPr>
                <w:ilvl w:val="0"/>
                <w:numId w:val="113"/>
              </w:numPr>
              <w:tabs>
                <w:tab w:val="left" w:pos="567"/>
                <w:tab w:val="left" w:pos="709"/>
              </w:tabs>
              <w:spacing w:after="0" w:line="23" w:lineRule="atLeast"/>
              <w:ind w:left="35" w:hanging="5"/>
              <w:contextualSpacing/>
              <w:jc w:val="both"/>
              <w:rPr>
                <w:rFonts w:ascii="Times New Roman" w:hAnsi="Times New Roman"/>
                <w:sz w:val="24"/>
                <w:szCs w:val="24"/>
              </w:rPr>
            </w:pPr>
            <w:r w:rsidRPr="005052EA">
              <w:rPr>
                <w:rFonts w:ascii="Times New Roman" w:hAnsi="Times New Roman"/>
                <w:sz w:val="24"/>
                <w:szCs w:val="24"/>
              </w:rPr>
              <w:t xml:space="preserve">Судебное примирение. </w:t>
            </w:r>
          </w:p>
          <w:p w14:paraId="3BB39CD6" w14:textId="77777777" w:rsidR="00192ED2" w:rsidRPr="005052EA" w:rsidRDefault="00192ED2" w:rsidP="003D1657">
            <w:pPr>
              <w:numPr>
                <w:ilvl w:val="0"/>
                <w:numId w:val="113"/>
              </w:numPr>
              <w:tabs>
                <w:tab w:val="left" w:pos="567"/>
                <w:tab w:val="left" w:pos="709"/>
              </w:tabs>
              <w:spacing w:after="0" w:line="23" w:lineRule="atLeast"/>
              <w:ind w:left="35" w:hanging="5"/>
              <w:contextualSpacing/>
              <w:jc w:val="both"/>
              <w:rPr>
                <w:rFonts w:ascii="Times New Roman" w:hAnsi="Times New Roman"/>
                <w:sz w:val="24"/>
                <w:szCs w:val="24"/>
              </w:rPr>
            </w:pPr>
            <w:r w:rsidRPr="005052EA">
              <w:rPr>
                <w:rFonts w:ascii="Times New Roman" w:hAnsi="Times New Roman"/>
                <w:sz w:val="24"/>
                <w:szCs w:val="24"/>
              </w:rPr>
              <w:t xml:space="preserve">Мировое соглашение: заключение, утверждение и исполнение мирового соглашения. </w:t>
            </w:r>
          </w:p>
        </w:tc>
        <w:tc>
          <w:tcPr>
            <w:tcW w:w="594" w:type="pct"/>
            <w:tcBorders>
              <w:top w:val="single" w:sz="4" w:space="0" w:color="auto"/>
              <w:left w:val="single" w:sz="4" w:space="0" w:color="auto"/>
              <w:bottom w:val="single" w:sz="4" w:space="0" w:color="auto"/>
              <w:right w:val="single" w:sz="4" w:space="0" w:color="auto"/>
            </w:tcBorders>
            <w:vAlign w:val="center"/>
            <w:hideMark/>
          </w:tcPr>
          <w:p w14:paraId="74949D93" w14:textId="77777777" w:rsidR="00192ED2" w:rsidRPr="005052EA" w:rsidRDefault="00192ED2" w:rsidP="003D1657">
            <w:pPr>
              <w:widowControl w:val="0"/>
              <w:suppressAutoHyphens/>
              <w:spacing w:after="0" w:line="23" w:lineRule="atLeast"/>
              <w:jc w:val="center"/>
              <w:rPr>
                <w:rFonts w:ascii="Times New Roman" w:hAnsi="Times New Roman"/>
                <w:sz w:val="24"/>
                <w:szCs w:val="24"/>
              </w:rPr>
            </w:pPr>
            <w:r w:rsidRPr="005052EA">
              <w:rPr>
                <w:rFonts w:ascii="Times New Roman" w:hAnsi="Times New Roman"/>
                <w:sz w:val="24"/>
                <w:szCs w:val="24"/>
              </w:rPr>
              <w:t>2</w:t>
            </w:r>
          </w:p>
        </w:tc>
      </w:tr>
      <w:tr w:rsidR="00192ED2" w:rsidRPr="005052EA" w14:paraId="6D113EDD" w14:textId="77777777" w:rsidTr="004A7380">
        <w:trPr>
          <w:trHeight w:val="85"/>
        </w:trPr>
        <w:tc>
          <w:tcPr>
            <w:tcW w:w="1002" w:type="pct"/>
            <w:vMerge/>
            <w:tcBorders>
              <w:left w:val="single" w:sz="4" w:space="0" w:color="auto"/>
              <w:bottom w:val="single" w:sz="4" w:space="0" w:color="auto"/>
              <w:right w:val="single" w:sz="4" w:space="0" w:color="auto"/>
            </w:tcBorders>
          </w:tcPr>
          <w:p w14:paraId="0994A945" w14:textId="77777777" w:rsidR="00192ED2" w:rsidRPr="005052EA" w:rsidRDefault="00192ED2" w:rsidP="003D1657">
            <w:pPr>
              <w:widowControl w:val="0"/>
              <w:suppressAutoHyphens/>
              <w:spacing w:after="0" w:line="23" w:lineRule="atLeast"/>
              <w:jc w:val="both"/>
              <w:rPr>
                <w:rFonts w:ascii="Times New Roman" w:hAnsi="Times New Roman"/>
                <w:b/>
                <w:sz w:val="24"/>
                <w:szCs w:val="24"/>
              </w:rPr>
            </w:pPr>
          </w:p>
        </w:tc>
        <w:tc>
          <w:tcPr>
            <w:tcW w:w="3404" w:type="pct"/>
            <w:gridSpan w:val="3"/>
            <w:tcBorders>
              <w:top w:val="single" w:sz="4" w:space="0" w:color="auto"/>
              <w:left w:val="single" w:sz="4" w:space="0" w:color="auto"/>
              <w:bottom w:val="single" w:sz="4" w:space="0" w:color="auto"/>
              <w:right w:val="single" w:sz="4" w:space="0" w:color="auto"/>
            </w:tcBorders>
          </w:tcPr>
          <w:p w14:paraId="272E697A" w14:textId="77777777" w:rsidR="00192ED2" w:rsidRPr="005052EA" w:rsidRDefault="00192ED2" w:rsidP="003D1657">
            <w:pPr>
              <w:widowControl w:val="0"/>
              <w:suppressAutoHyphens/>
              <w:spacing w:after="0" w:line="23" w:lineRule="atLeast"/>
              <w:rPr>
                <w:rFonts w:ascii="Times New Roman" w:hAnsi="Times New Roman"/>
                <w:sz w:val="24"/>
                <w:szCs w:val="24"/>
              </w:rPr>
            </w:pPr>
            <w:r w:rsidRPr="005052EA">
              <w:rPr>
                <w:rFonts w:ascii="Times New Roman" w:hAnsi="Times New Roman"/>
                <w:b/>
                <w:bCs/>
                <w:sz w:val="24"/>
                <w:szCs w:val="24"/>
              </w:rPr>
              <w:t>В том числе п</w:t>
            </w:r>
            <w:r w:rsidRPr="005052EA">
              <w:rPr>
                <w:rFonts w:ascii="Times New Roman" w:hAnsi="Times New Roman"/>
                <w:b/>
                <w:sz w:val="24"/>
                <w:szCs w:val="24"/>
              </w:rPr>
              <w:t xml:space="preserve">рактическое занятие: </w:t>
            </w:r>
            <w:r w:rsidRPr="005052EA">
              <w:rPr>
                <w:rFonts w:ascii="Times New Roman" w:hAnsi="Times New Roman"/>
                <w:sz w:val="24"/>
                <w:szCs w:val="24"/>
              </w:rPr>
              <w:t xml:space="preserve">решение ситуационных задач; составить проект мирового соглашения по предложенной фабуле. </w:t>
            </w:r>
          </w:p>
        </w:tc>
        <w:tc>
          <w:tcPr>
            <w:tcW w:w="594" w:type="pct"/>
            <w:tcBorders>
              <w:top w:val="single" w:sz="4" w:space="0" w:color="auto"/>
              <w:left w:val="single" w:sz="4" w:space="0" w:color="auto"/>
              <w:bottom w:val="single" w:sz="4" w:space="0" w:color="auto"/>
              <w:right w:val="single" w:sz="4" w:space="0" w:color="auto"/>
            </w:tcBorders>
            <w:vAlign w:val="center"/>
          </w:tcPr>
          <w:p w14:paraId="3A9123A5" w14:textId="77777777" w:rsidR="00192ED2" w:rsidRPr="005052EA" w:rsidRDefault="00192ED2" w:rsidP="003D1657">
            <w:pPr>
              <w:widowControl w:val="0"/>
              <w:suppressAutoHyphens/>
              <w:spacing w:after="0" w:line="23" w:lineRule="atLeast"/>
              <w:jc w:val="center"/>
              <w:rPr>
                <w:rFonts w:ascii="Times New Roman" w:hAnsi="Times New Roman"/>
                <w:b/>
                <w:sz w:val="24"/>
                <w:szCs w:val="24"/>
                <w:lang w:val="en-US"/>
              </w:rPr>
            </w:pPr>
            <w:r w:rsidRPr="005052EA">
              <w:rPr>
                <w:rFonts w:ascii="Times New Roman" w:hAnsi="Times New Roman"/>
                <w:b/>
                <w:sz w:val="24"/>
                <w:szCs w:val="24"/>
                <w:lang w:val="en-US"/>
              </w:rPr>
              <w:t>2</w:t>
            </w:r>
          </w:p>
        </w:tc>
      </w:tr>
      <w:tr w:rsidR="00192ED2" w:rsidRPr="005052EA" w14:paraId="66200745" w14:textId="77777777" w:rsidTr="004A7380">
        <w:trPr>
          <w:trHeight w:val="20"/>
        </w:trPr>
        <w:tc>
          <w:tcPr>
            <w:tcW w:w="1002" w:type="pct"/>
            <w:vMerge w:val="restart"/>
            <w:tcBorders>
              <w:top w:val="single" w:sz="4" w:space="0" w:color="auto"/>
              <w:left w:val="single" w:sz="4" w:space="0" w:color="auto"/>
              <w:right w:val="single" w:sz="4" w:space="0" w:color="auto"/>
            </w:tcBorders>
            <w:hideMark/>
          </w:tcPr>
          <w:p w14:paraId="49A5A0E4" w14:textId="77777777" w:rsidR="00192ED2" w:rsidRPr="005052EA" w:rsidRDefault="00192ED2" w:rsidP="003D1657">
            <w:pPr>
              <w:widowControl w:val="0"/>
              <w:suppressAutoHyphens/>
              <w:spacing w:after="0" w:line="23" w:lineRule="atLeast"/>
              <w:jc w:val="both"/>
              <w:rPr>
                <w:rFonts w:ascii="Times New Roman" w:hAnsi="Times New Roman"/>
                <w:b/>
                <w:sz w:val="24"/>
                <w:szCs w:val="24"/>
              </w:rPr>
            </w:pPr>
            <w:r w:rsidRPr="005052EA">
              <w:rPr>
                <w:rFonts w:ascii="Times New Roman" w:hAnsi="Times New Roman"/>
                <w:b/>
                <w:sz w:val="24"/>
                <w:szCs w:val="24"/>
              </w:rPr>
              <w:t xml:space="preserve">Тема 4.9 Особенности рассмотрения дел, возникающих из административных и иных публичных правоотношений </w:t>
            </w:r>
          </w:p>
        </w:tc>
        <w:tc>
          <w:tcPr>
            <w:tcW w:w="3404" w:type="pct"/>
            <w:gridSpan w:val="3"/>
            <w:tcBorders>
              <w:top w:val="single" w:sz="4" w:space="0" w:color="auto"/>
              <w:left w:val="single" w:sz="4" w:space="0" w:color="auto"/>
              <w:bottom w:val="single" w:sz="4" w:space="0" w:color="auto"/>
              <w:right w:val="single" w:sz="4" w:space="0" w:color="auto"/>
            </w:tcBorders>
          </w:tcPr>
          <w:p w14:paraId="721A275D" w14:textId="77777777" w:rsidR="00192ED2" w:rsidRPr="005052EA" w:rsidRDefault="00192ED2" w:rsidP="003D1657">
            <w:pPr>
              <w:widowControl w:val="0"/>
              <w:suppressAutoHyphens/>
              <w:spacing w:after="0" w:line="23" w:lineRule="atLeast"/>
              <w:rPr>
                <w:rFonts w:ascii="Times New Roman" w:hAnsi="Times New Roman"/>
                <w:b/>
                <w:sz w:val="24"/>
                <w:szCs w:val="24"/>
              </w:rPr>
            </w:pPr>
            <w:r w:rsidRPr="005052EA">
              <w:rPr>
                <w:rFonts w:ascii="Times New Roman" w:hAnsi="Times New Roman"/>
                <w:b/>
                <w:sz w:val="24"/>
                <w:szCs w:val="24"/>
              </w:rPr>
              <w:t>Содержание</w:t>
            </w:r>
          </w:p>
          <w:p w14:paraId="70650122" w14:textId="77777777" w:rsidR="00192ED2" w:rsidRPr="005052EA" w:rsidRDefault="00192ED2" w:rsidP="003D1657">
            <w:pPr>
              <w:numPr>
                <w:ilvl w:val="0"/>
                <w:numId w:val="115"/>
              </w:numPr>
              <w:tabs>
                <w:tab w:val="left" w:pos="567"/>
                <w:tab w:val="left" w:pos="709"/>
              </w:tabs>
              <w:spacing w:after="0" w:line="23" w:lineRule="atLeast"/>
              <w:ind w:left="35" w:hanging="5"/>
              <w:contextualSpacing/>
              <w:jc w:val="both"/>
              <w:rPr>
                <w:rFonts w:ascii="Times New Roman" w:hAnsi="Times New Roman"/>
                <w:sz w:val="24"/>
                <w:szCs w:val="24"/>
              </w:rPr>
            </w:pPr>
            <w:r w:rsidRPr="005052EA">
              <w:rPr>
                <w:rFonts w:ascii="Times New Roman" w:hAnsi="Times New Roman"/>
                <w:sz w:val="24"/>
                <w:szCs w:val="24"/>
              </w:rPr>
              <w:t xml:space="preserve">Характеристика дел, возникающих из административных и иных публичных правоотношений. </w:t>
            </w:r>
          </w:p>
          <w:p w14:paraId="6DE97A59" w14:textId="77777777" w:rsidR="00192ED2" w:rsidRPr="005052EA" w:rsidRDefault="00192ED2" w:rsidP="003D1657">
            <w:pPr>
              <w:numPr>
                <w:ilvl w:val="0"/>
                <w:numId w:val="115"/>
              </w:numPr>
              <w:tabs>
                <w:tab w:val="left" w:pos="567"/>
                <w:tab w:val="left" w:pos="709"/>
              </w:tabs>
              <w:spacing w:after="0" w:line="23" w:lineRule="atLeast"/>
              <w:ind w:left="35" w:hanging="5"/>
              <w:contextualSpacing/>
              <w:jc w:val="both"/>
              <w:rPr>
                <w:rFonts w:ascii="Times New Roman" w:hAnsi="Times New Roman"/>
                <w:sz w:val="24"/>
                <w:szCs w:val="24"/>
              </w:rPr>
            </w:pPr>
            <w:r w:rsidRPr="005052EA">
              <w:rPr>
                <w:rFonts w:ascii="Times New Roman" w:hAnsi="Times New Roman"/>
                <w:sz w:val="24"/>
                <w:szCs w:val="24"/>
              </w:rPr>
              <w:t xml:space="preserve">Разграничение компетенции между судами общей юрисдикции и арбитражными судами по рассмотрению и разрешению административных дел. </w:t>
            </w:r>
          </w:p>
          <w:p w14:paraId="3107920F" w14:textId="77777777" w:rsidR="00192ED2" w:rsidRPr="005052EA" w:rsidRDefault="00192ED2" w:rsidP="003D1657">
            <w:pPr>
              <w:numPr>
                <w:ilvl w:val="0"/>
                <w:numId w:val="115"/>
              </w:numPr>
              <w:tabs>
                <w:tab w:val="left" w:pos="567"/>
                <w:tab w:val="left" w:pos="709"/>
              </w:tabs>
              <w:spacing w:after="0" w:line="23" w:lineRule="atLeast"/>
              <w:ind w:left="35" w:hanging="5"/>
              <w:contextualSpacing/>
              <w:jc w:val="both"/>
              <w:rPr>
                <w:rFonts w:ascii="Times New Roman" w:hAnsi="Times New Roman"/>
                <w:sz w:val="24"/>
                <w:szCs w:val="24"/>
              </w:rPr>
            </w:pPr>
            <w:r w:rsidRPr="005052EA">
              <w:rPr>
                <w:rFonts w:ascii="Times New Roman" w:hAnsi="Times New Roman"/>
                <w:sz w:val="24"/>
                <w:szCs w:val="24"/>
              </w:rPr>
              <w:t xml:space="preserve">Круг дел, возникающих из административных и иных публичных правоотношений, общие правила их рассмотрения в арбитражных судах. </w:t>
            </w:r>
          </w:p>
          <w:p w14:paraId="0A7B0851" w14:textId="77777777" w:rsidR="00192ED2" w:rsidRPr="005052EA" w:rsidRDefault="00192ED2" w:rsidP="003D1657">
            <w:pPr>
              <w:numPr>
                <w:ilvl w:val="0"/>
                <w:numId w:val="115"/>
              </w:numPr>
              <w:tabs>
                <w:tab w:val="left" w:pos="567"/>
                <w:tab w:val="left" w:pos="709"/>
              </w:tabs>
              <w:spacing w:after="0" w:line="23" w:lineRule="atLeast"/>
              <w:ind w:left="35" w:hanging="5"/>
              <w:contextualSpacing/>
              <w:jc w:val="both"/>
              <w:rPr>
                <w:rFonts w:ascii="Times New Roman" w:hAnsi="Times New Roman"/>
                <w:sz w:val="24"/>
                <w:szCs w:val="24"/>
              </w:rPr>
            </w:pPr>
            <w:r w:rsidRPr="005052EA">
              <w:rPr>
                <w:rFonts w:ascii="Times New Roman" w:hAnsi="Times New Roman"/>
                <w:sz w:val="24"/>
                <w:szCs w:val="24"/>
              </w:rPr>
              <w:t>Рассмотрение дел в Суде по интеллектуальным правам.</w:t>
            </w:r>
          </w:p>
          <w:p w14:paraId="2CFACE1D" w14:textId="77777777" w:rsidR="00192ED2" w:rsidRPr="005052EA" w:rsidRDefault="00192ED2" w:rsidP="003D1657">
            <w:pPr>
              <w:numPr>
                <w:ilvl w:val="0"/>
                <w:numId w:val="115"/>
              </w:numPr>
              <w:tabs>
                <w:tab w:val="left" w:pos="567"/>
                <w:tab w:val="left" w:pos="709"/>
              </w:tabs>
              <w:spacing w:after="0" w:line="23" w:lineRule="atLeast"/>
              <w:ind w:left="35" w:hanging="5"/>
              <w:contextualSpacing/>
              <w:jc w:val="both"/>
              <w:rPr>
                <w:rFonts w:ascii="Times New Roman" w:hAnsi="Times New Roman"/>
                <w:sz w:val="24"/>
                <w:szCs w:val="24"/>
              </w:rPr>
            </w:pPr>
            <w:r w:rsidRPr="005052EA">
              <w:rPr>
                <w:rFonts w:ascii="Times New Roman" w:hAnsi="Times New Roman"/>
                <w:sz w:val="24"/>
                <w:szCs w:val="24"/>
              </w:rPr>
              <w:lastRenderedPageBreak/>
              <w:t xml:space="preserve">Право на обращение в суд с административным исковым заявлением. Предпосылки права на обращение в суд. Требования, предъявляемые к порядку реализации права на обращение в суд с административным исковым заявлением. </w:t>
            </w:r>
          </w:p>
          <w:p w14:paraId="2CC1FB57" w14:textId="77777777" w:rsidR="00192ED2" w:rsidRPr="005052EA" w:rsidRDefault="00192ED2" w:rsidP="003D1657">
            <w:pPr>
              <w:numPr>
                <w:ilvl w:val="0"/>
                <w:numId w:val="115"/>
              </w:numPr>
              <w:tabs>
                <w:tab w:val="left" w:pos="567"/>
                <w:tab w:val="left" w:pos="709"/>
              </w:tabs>
              <w:spacing w:after="0" w:line="23" w:lineRule="atLeast"/>
              <w:ind w:left="35" w:hanging="5"/>
              <w:contextualSpacing/>
              <w:jc w:val="both"/>
              <w:rPr>
                <w:rFonts w:ascii="Times New Roman" w:hAnsi="Times New Roman"/>
                <w:sz w:val="24"/>
                <w:szCs w:val="24"/>
              </w:rPr>
            </w:pPr>
            <w:r w:rsidRPr="005052EA">
              <w:rPr>
                <w:rFonts w:ascii="Times New Roman" w:hAnsi="Times New Roman"/>
                <w:sz w:val="24"/>
                <w:szCs w:val="24"/>
              </w:rPr>
              <w:t>Особенности рассмотрения административных дел в судах общей юрисдикции. Переход к рассмотрению дела по правилам гражданского судопроизводства.</w:t>
            </w:r>
          </w:p>
        </w:tc>
        <w:tc>
          <w:tcPr>
            <w:tcW w:w="594" w:type="pct"/>
            <w:tcBorders>
              <w:top w:val="single" w:sz="4" w:space="0" w:color="auto"/>
              <w:left w:val="single" w:sz="4" w:space="0" w:color="auto"/>
              <w:bottom w:val="single" w:sz="4" w:space="0" w:color="auto"/>
              <w:right w:val="single" w:sz="4" w:space="0" w:color="auto"/>
            </w:tcBorders>
            <w:vAlign w:val="center"/>
            <w:hideMark/>
          </w:tcPr>
          <w:p w14:paraId="28D3F30D" w14:textId="77777777" w:rsidR="00192ED2" w:rsidRPr="005052EA" w:rsidRDefault="00192ED2" w:rsidP="003D1657">
            <w:pPr>
              <w:widowControl w:val="0"/>
              <w:suppressAutoHyphens/>
              <w:spacing w:after="0" w:line="23" w:lineRule="atLeast"/>
              <w:jc w:val="center"/>
              <w:rPr>
                <w:rFonts w:ascii="Times New Roman" w:hAnsi="Times New Roman"/>
                <w:sz w:val="24"/>
                <w:szCs w:val="24"/>
                <w:lang w:val="en-US"/>
              </w:rPr>
            </w:pPr>
            <w:r w:rsidRPr="005052EA">
              <w:rPr>
                <w:rFonts w:ascii="Times New Roman" w:hAnsi="Times New Roman"/>
                <w:sz w:val="24"/>
                <w:szCs w:val="24"/>
                <w:lang w:val="en-US"/>
              </w:rPr>
              <w:lastRenderedPageBreak/>
              <w:t>2</w:t>
            </w:r>
          </w:p>
        </w:tc>
      </w:tr>
      <w:tr w:rsidR="00192ED2" w:rsidRPr="005052EA" w14:paraId="635C1EB0" w14:textId="77777777" w:rsidTr="004A7380">
        <w:trPr>
          <w:trHeight w:val="20"/>
        </w:trPr>
        <w:tc>
          <w:tcPr>
            <w:tcW w:w="1002" w:type="pct"/>
            <w:vMerge/>
            <w:tcBorders>
              <w:left w:val="single" w:sz="4" w:space="0" w:color="auto"/>
              <w:bottom w:val="single" w:sz="4" w:space="0" w:color="auto"/>
              <w:right w:val="single" w:sz="4" w:space="0" w:color="auto"/>
            </w:tcBorders>
          </w:tcPr>
          <w:p w14:paraId="75C3E231" w14:textId="77777777" w:rsidR="00192ED2" w:rsidRPr="005052EA" w:rsidRDefault="00192ED2" w:rsidP="003D1657">
            <w:pPr>
              <w:widowControl w:val="0"/>
              <w:suppressAutoHyphens/>
              <w:spacing w:after="0" w:line="23" w:lineRule="atLeast"/>
              <w:jc w:val="both"/>
              <w:rPr>
                <w:rFonts w:ascii="Times New Roman" w:hAnsi="Times New Roman"/>
                <w:b/>
                <w:sz w:val="24"/>
                <w:szCs w:val="24"/>
              </w:rPr>
            </w:pPr>
          </w:p>
        </w:tc>
        <w:tc>
          <w:tcPr>
            <w:tcW w:w="3404" w:type="pct"/>
            <w:gridSpan w:val="3"/>
            <w:tcBorders>
              <w:top w:val="single" w:sz="4" w:space="0" w:color="auto"/>
              <w:left w:val="single" w:sz="4" w:space="0" w:color="auto"/>
              <w:bottom w:val="single" w:sz="4" w:space="0" w:color="auto"/>
              <w:right w:val="single" w:sz="4" w:space="0" w:color="auto"/>
            </w:tcBorders>
          </w:tcPr>
          <w:p w14:paraId="76C962DD" w14:textId="77777777" w:rsidR="00192ED2" w:rsidRPr="005052EA" w:rsidRDefault="00192ED2" w:rsidP="003D1657">
            <w:pPr>
              <w:widowControl w:val="0"/>
              <w:suppressAutoHyphens/>
              <w:spacing w:after="0" w:line="23" w:lineRule="atLeast"/>
              <w:rPr>
                <w:rFonts w:ascii="Times New Roman" w:hAnsi="Times New Roman"/>
                <w:sz w:val="24"/>
                <w:szCs w:val="24"/>
              </w:rPr>
            </w:pPr>
            <w:r w:rsidRPr="005052EA">
              <w:rPr>
                <w:rFonts w:ascii="Times New Roman" w:hAnsi="Times New Roman"/>
                <w:b/>
                <w:bCs/>
                <w:sz w:val="24"/>
                <w:szCs w:val="24"/>
              </w:rPr>
              <w:t>В том числе п</w:t>
            </w:r>
            <w:r w:rsidRPr="005052EA">
              <w:rPr>
                <w:rFonts w:ascii="Times New Roman" w:hAnsi="Times New Roman"/>
                <w:b/>
                <w:sz w:val="24"/>
                <w:szCs w:val="24"/>
              </w:rPr>
              <w:t xml:space="preserve">рактическое занятие: </w:t>
            </w:r>
            <w:r w:rsidRPr="005052EA">
              <w:rPr>
                <w:rFonts w:ascii="Times New Roman" w:hAnsi="Times New Roman"/>
                <w:sz w:val="24"/>
                <w:szCs w:val="24"/>
              </w:rPr>
              <w:t xml:space="preserve">решение ситуационных задач; сравнительный анализ рассмотрения административных дел судами общей юрисдикции и арбитражными судами. </w:t>
            </w:r>
          </w:p>
        </w:tc>
        <w:tc>
          <w:tcPr>
            <w:tcW w:w="594" w:type="pct"/>
            <w:tcBorders>
              <w:top w:val="single" w:sz="4" w:space="0" w:color="auto"/>
              <w:left w:val="single" w:sz="4" w:space="0" w:color="auto"/>
              <w:bottom w:val="single" w:sz="4" w:space="0" w:color="auto"/>
              <w:right w:val="single" w:sz="4" w:space="0" w:color="auto"/>
            </w:tcBorders>
            <w:vAlign w:val="center"/>
          </w:tcPr>
          <w:p w14:paraId="26E2BC3C" w14:textId="77777777" w:rsidR="00192ED2" w:rsidRPr="005052EA" w:rsidRDefault="00192ED2" w:rsidP="003D1657">
            <w:pPr>
              <w:widowControl w:val="0"/>
              <w:suppressAutoHyphens/>
              <w:spacing w:after="0" w:line="23" w:lineRule="atLeast"/>
              <w:jc w:val="center"/>
              <w:rPr>
                <w:rFonts w:ascii="Times New Roman" w:hAnsi="Times New Roman"/>
                <w:b/>
                <w:iCs/>
                <w:sz w:val="24"/>
                <w:szCs w:val="24"/>
                <w:lang w:val="en-US"/>
              </w:rPr>
            </w:pPr>
            <w:r w:rsidRPr="005052EA">
              <w:rPr>
                <w:rFonts w:ascii="Times New Roman" w:hAnsi="Times New Roman"/>
                <w:b/>
                <w:iCs/>
                <w:sz w:val="24"/>
                <w:szCs w:val="24"/>
                <w:lang w:val="en-US"/>
              </w:rPr>
              <w:t>4</w:t>
            </w:r>
          </w:p>
        </w:tc>
      </w:tr>
      <w:tr w:rsidR="00192ED2" w:rsidRPr="005052EA" w14:paraId="3C7BA368" w14:textId="77777777" w:rsidTr="004A7380">
        <w:trPr>
          <w:trHeight w:val="20"/>
        </w:trPr>
        <w:tc>
          <w:tcPr>
            <w:tcW w:w="1002" w:type="pct"/>
            <w:vMerge w:val="restart"/>
            <w:tcBorders>
              <w:top w:val="single" w:sz="4" w:space="0" w:color="auto"/>
              <w:left w:val="single" w:sz="4" w:space="0" w:color="auto"/>
              <w:right w:val="single" w:sz="4" w:space="0" w:color="auto"/>
            </w:tcBorders>
          </w:tcPr>
          <w:p w14:paraId="60123E6C" w14:textId="77777777" w:rsidR="00192ED2" w:rsidRPr="005052EA" w:rsidRDefault="00192ED2" w:rsidP="003D1657">
            <w:pPr>
              <w:widowControl w:val="0"/>
              <w:suppressAutoHyphens/>
              <w:spacing w:after="0" w:line="23" w:lineRule="atLeast"/>
              <w:jc w:val="both"/>
              <w:rPr>
                <w:rFonts w:ascii="Times New Roman" w:hAnsi="Times New Roman"/>
                <w:b/>
                <w:sz w:val="24"/>
                <w:szCs w:val="24"/>
              </w:rPr>
            </w:pPr>
            <w:r w:rsidRPr="005052EA">
              <w:rPr>
                <w:rFonts w:ascii="Times New Roman" w:hAnsi="Times New Roman"/>
                <w:b/>
                <w:sz w:val="24"/>
                <w:szCs w:val="24"/>
              </w:rPr>
              <w:t xml:space="preserve">Тема 4.10 Производство в суде апелляционной инстанции (по АПК РФ и КАС РФ). </w:t>
            </w:r>
          </w:p>
        </w:tc>
        <w:tc>
          <w:tcPr>
            <w:tcW w:w="3404" w:type="pct"/>
            <w:gridSpan w:val="3"/>
            <w:tcBorders>
              <w:top w:val="single" w:sz="4" w:space="0" w:color="auto"/>
              <w:left w:val="single" w:sz="4" w:space="0" w:color="auto"/>
              <w:bottom w:val="single" w:sz="4" w:space="0" w:color="auto"/>
              <w:right w:val="single" w:sz="4" w:space="0" w:color="auto"/>
            </w:tcBorders>
          </w:tcPr>
          <w:p w14:paraId="36F19212" w14:textId="77777777" w:rsidR="00192ED2" w:rsidRPr="005052EA" w:rsidRDefault="00192ED2" w:rsidP="003D1657">
            <w:pPr>
              <w:widowControl w:val="0"/>
              <w:suppressAutoHyphens/>
              <w:spacing w:after="0" w:line="23" w:lineRule="atLeast"/>
              <w:rPr>
                <w:rFonts w:ascii="Times New Roman" w:hAnsi="Times New Roman"/>
                <w:b/>
                <w:sz w:val="24"/>
                <w:szCs w:val="24"/>
              </w:rPr>
            </w:pPr>
            <w:r w:rsidRPr="005052EA">
              <w:rPr>
                <w:rFonts w:ascii="Times New Roman" w:hAnsi="Times New Roman"/>
                <w:b/>
                <w:sz w:val="24"/>
                <w:szCs w:val="24"/>
              </w:rPr>
              <w:t>Содержание</w:t>
            </w:r>
          </w:p>
          <w:p w14:paraId="6C7D9866" w14:textId="77777777" w:rsidR="00192ED2" w:rsidRPr="005052EA" w:rsidRDefault="00192ED2" w:rsidP="003D1657">
            <w:pPr>
              <w:numPr>
                <w:ilvl w:val="0"/>
                <w:numId w:val="116"/>
              </w:numPr>
              <w:spacing w:after="0" w:line="23" w:lineRule="atLeast"/>
              <w:ind w:left="313" w:hanging="283"/>
              <w:contextualSpacing/>
              <w:rPr>
                <w:rFonts w:ascii="Times New Roman" w:hAnsi="Times New Roman"/>
                <w:sz w:val="24"/>
                <w:szCs w:val="24"/>
              </w:rPr>
            </w:pPr>
            <w:r w:rsidRPr="005052EA">
              <w:rPr>
                <w:rFonts w:ascii="Times New Roman" w:hAnsi="Times New Roman"/>
                <w:sz w:val="24"/>
                <w:szCs w:val="24"/>
              </w:rPr>
              <w:t>Понятие и сущность апелляционного пересмотра.</w:t>
            </w:r>
          </w:p>
          <w:p w14:paraId="294C756C" w14:textId="77777777" w:rsidR="00192ED2" w:rsidRPr="005052EA" w:rsidRDefault="00192ED2" w:rsidP="003D1657">
            <w:pPr>
              <w:numPr>
                <w:ilvl w:val="0"/>
                <w:numId w:val="116"/>
              </w:numPr>
              <w:spacing w:after="0" w:line="23" w:lineRule="atLeast"/>
              <w:ind w:left="313" w:hanging="283"/>
              <w:contextualSpacing/>
              <w:rPr>
                <w:rFonts w:ascii="Times New Roman" w:hAnsi="Times New Roman"/>
                <w:sz w:val="24"/>
                <w:szCs w:val="24"/>
              </w:rPr>
            </w:pPr>
            <w:r w:rsidRPr="005052EA">
              <w:rPr>
                <w:rFonts w:ascii="Times New Roman" w:hAnsi="Times New Roman"/>
                <w:sz w:val="24"/>
                <w:szCs w:val="24"/>
              </w:rPr>
              <w:t>Право апелляционного обжалования (субъекты, объекты, срок, содержание и порядок подачи апелляционной жалобы).</w:t>
            </w:r>
          </w:p>
          <w:p w14:paraId="75416727" w14:textId="77777777" w:rsidR="00192ED2" w:rsidRPr="005052EA" w:rsidRDefault="00192ED2" w:rsidP="003D1657">
            <w:pPr>
              <w:numPr>
                <w:ilvl w:val="0"/>
                <w:numId w:val="116"/>
              </w:numPr>
              <w:spacing w:after="0" w:line="23" w:lineRule="atLeast"/>
              <w:ind w:left="313" w:hanging="283"/>
              <w:contextualSpacing/>
              <w:rPr>
                <w:rFonts w:ascii="Times New Roman" w:hAnsi="Times New Roman"/>
                <w:sz w:val="24"/>
                <w:szCs w:val="24"/>
              </w:rPr>
            </w:pPr>
            <w:r w:rsidRPr="005052EA">
              <w:rPr>
                <w:rFonts w:ascii="Times New Roman" w:hAnsi="Times New Roman"/>
                <w:sz w:val="24"/>
                <w:szCs w:val="24"/>
              </w:rPr>
              <w:t xml:space="preserve">Порядок и пределы рассмотрения дела в суде апелляционной инстанции. Условия представления новых доказательств. </w:t>
            </w:r>
          </w:p>
          <w:p w14:paraId="691F48D6" w14:textId="77777777" w:rsidR="00192ED2" w:rsidRPr="005052EA" w:rsidRDefault="00192ED2" w:rsidP="003D1657">
            <w:pPr>
              <w:numPr>
                <w:ilvl w:val="0"/>
                <w:numId w:val="116"/>
              </w:numPr>
              <w:spacing w:after="0" w:line="23" w:lineRule="atLeast"/>
              <w:ind w:left="313" w:hanging="283"/>
              <w:contextualSpacing/>
              <w:rPr>
                <w:rFonts w:ascii="Times New Roman" w:hAnsi="Times New Roman"/>
                <w:sz w:val="24"/>
                <w:szCs w:val="24"/>
              </w:rPr>
            </w:pPr>
            <w:r w:rsidRPr="005052EA">
              <w:rPr>
                <w:rFonts w:ascii="Times New Roman" w:hAnsi="Times New Roman"/>
                <w:sz w:val="24"/>
                <w:szCs w:val="24"/>
              </w:rPr>
              <w:t xml:space="preserve">Полномочия суда апелляционной инстанции. Основания для отмены или изменения решения суда в апелляционном порядке. </w:t>
            </w:r>
          </w:p>
          <w:p w14:paraId="703A3BBD" w14:textId="77777777" w:rsidR="00192ED2" w:rsidRPr="005052EA" w:rsidRDefault="00192ED2" w:rsidP="003D1657">
            <w:pPr>
              <w:numPr>
                <w:ilvl w:val="0"/>
                <w:numId w:val="116"/>
              </w:numPr>
              <w:spacing w:after="0" w:line="23" w:lineRule="atLeast"/>
              <w:ind w:left="313" w:hanging="283"/>
              <w:contextualSpacing/>
              <w:rPr>
                <w:rFonts w:ascii="Times New Roman" w:hAnsi="Times New Roman"/>
                <w:sz w:val="24"/>
                <w:szCs w:val="24"/>
              </w:rPr>
            </w:pPr>
            <w:r w:rsidRPr="005052EA">
              <w:rPr>
                <w:rFonts w:ascii="Times New Roman" w:hAnsi="Times New Roman"/>
                <w:sz w:val="24"/>
                <w:szCs w:val="24"/>
              </w:rPr>
              <w:t xml:space="preserve">Содержание постановления суда апелляционной инстанции. </w:t>
            </w:r>
          </w:p>
        </w:tc>
        <w:tc>
          <w:tcPr>
            <w:tcW w:w="594" w:type="pct"/>
            <w:tcBorders>
              <w:top w:val="single" w:sz="4" w:space="0" w:color="auto"/>
              <w:left w:val="single" w:sz="4" w:space="0" w:color="auto"/>
              <w:bottom w:val="single" w:sz="4" w:space="0" w:color="auto"/>
              <w:right w:val="single" w:sz="4" w:space="0" w:color="auto"/>
            </w:tcBorders>
            <w:vAlign w:val="center"/>
          </w:tcPr>
          <w:p w14:paraId="0512C77C" w14:textId="77777777" w:rsidR="00192ED2" w:rsidRPr="005052EA" w:rsidRDefault="00192ED2" w:rsidP="003D1657">
            <w:pPr>
              <w:widowControl w:val="0"/>
              <w:suppressAutoHyphens/>
              <w:spacing w:after="0" w:line="23" w:lineRule="atLeast"/>
              <w:jc w:val="center"/>
              <w:rPr>
                <w:rFonts w:ascii="Times New Roman" w:hAnsi="Times New Roman"/>
                <w:sz w:val="24"/>
                <w:szCs w:val="24"/>
              </w:rPr>
            </w:pPr>
            <w:r w:rsidRPr="005052EA">
              <w:rPr>
                <w:rFonts w:ascii="Times New Roman" w:hAnsi="Times New Roman"/>
                <w:sz w:val="24"/>
                <w:szCs w:val="24"/>
              </w:rPr>
              <w:t>2</w:t>
            </w:r>
          </w:p>
        </w:tc>
      </w:tr>
      <w:tr w:rsidR="00192ED2" w:rsidRPr="005052EA" w14:paraId="7A87E331" w14:textId="77777777" w:rsidTr="004A7380">
        <w:trPr>
          <w:trHeight w:val="20"/>
        </w:trPr>
        <w:tc>
          <w:tcPr>
            <w:tcW w:w="1002" w:type="pct"/>
            <w:vMerge/>
            <w:tcBorders>
              <w:left w:val="single" w:sz="4" w:space="0" w:color="auto"/>
              <w:bottom w:val="single" w:sz="4" w:space="0" w:color="auto"/>
              <w:right w:val="single" w:sz="4" w:space="0" w:color="auto"/>
            </w:tcBorders>
          </w:tcPr>
          <w:p w14:paraId="6E38B1EF" w14:textId="77777777" w:rsidR="00192ED2" w:rsidRPr="005052EA" w:rsidRDefault="00192ED2" w:rsidP="003D1657">
            <w:pPr>
              <w:widowControl w:val="0"/>
              <w:suppressAutoHyphens/>
              <w:spacing w:after="0" w:line="23" w:lineRule="atLeast"/>
              <w:jc w:val="both"/>
              <w:rPr>
                <w:rFonts w:ascii="Times New Roman" w:hAnsi="Times New Roman"/>
                <w:b/>
                <w:sz w:val="24"/>
                <w:szCs w:val="24"/>
              </w:rPr>
            </w:pPr>
          </w:p>
        </w:tc>
        <w:tc>
          <w:tcPr>
            <w:tcW w:w="3404" w:type="pct"/>
            <w:gridSpan w:val="3"/>
            <w:tcBorders>
              <w:top w:val="single" w:sz="4" w:space="0" w:color="auto"/>
              <w:left w:val="single" w:sz="4" w:space="0" w:color="auto"/>
              <w:bottom w:val="single" w:sz="4" w:space="0" w:color="auto"/>
              <w:right w:val="single" w:sz="4" w:space="0" w:color="auto"/>
            </w:tcBorders>
          </w:tcPr>
          <w:p w14:paraId="100EFFE9" w14:textId="77777777" w:rsidR="00192ED2" w:rsidRPr="005052EA" w:rsidRDefault="00192ED2" w:rsidP="003D1657">
            <w:pPr>
              <w:widowControl w:val="0"/>
              <w:suppressAutoHyphens/>
              <w:spacing w:after="0" w:line="23" w:lineRule="atLeast"/>
              <w:rPr>
                <w:rFonts w:ascii="Times New Roman" w:hAnsi="Times New Roman"/>
                <w:sz w:val="24"/>
                <w:szCs w:val="24"/>
              </w:rPr>
            </w:pPr>
            <w:r w:rsidRPr="005052EA">
              <w:rPr>
                <w:rFonts w:ascii="Times New Roman" w:hAnsi="Times New Roman"/>
                <w:b/>
                <w:bCs/>
                <w:sz w:val="24"/>
                <w:szCs w:val="24"/>
              </w:rPr>
              <w:t>В том числе п</w:t>
            </w:r>
            <w:r w:rsidRPr="005052EA">
              <w:rPr>
                <w:rFonts w:ascii="Times New Roman" w:hAnsi="Times New Roman"/>
                <w:b/>
                <w:sz w:val="24"/>
                <w:szCs w:val="24"/>
              </w:rPr>
              <w:t xml:space="preserve">рактическое занятие: </w:t>
            </w:r>
            <w:r w:rsidRPr="005052EA">
              <w:rPr>
                <w:rFonts w:ascii="Times New Roman" w:hAnsi="Times New Roman"/>
                <w:sz w:val="24"/>
                <w:szCs w:val="24"/>
              </w:rPr>
              <w:t>решение ситуационных задач; составление проектов процессуальных документов: апелляционной жалобы, возражений относительно апелляционной жалобы.</w:t>
            </w:r>
          </w:p>
        </w:tc>
        <w:tc>
          <w:tcPr>
            <w:tcW w:w="594" w:type="pct"/>
            <w:tcBorders>
              <w:top w:val="single" w:sz="4" w:space="0" w:color="auto"/>
              <w:left w:val="single" w:sz="4" w:space="0" w:color="auto"/>
              <w:bottom w:val="single" w:sz="4" w:space="0" w:color="auto"/>
              <w:right w:val="single" w:sz="4" w:space="0" w:color="auto"/>
            </w:tcBorders>
            <w:vAlign w:val="center"/>
          </w:tcPr>
          <w:p w14:paraId="2A7C3848" w14:textId="77777777" w:rsidR="00192ED2" w:rsidRPr="005052EA" w:rsidRDefault="00192ED2" w:rsidP="003D1657">
            <w:pPr>
              <w:widowControl w:val="0"/>
              <w:suppressAutoHyphens/>
              <w:spacing w:after="0" w:line="23" w:lineRule="atLeast"/>
              <w:jc w:val="center"/>
              <w:rPr>
                <w:rFonts w:ascii="Times New Roman" w:hAnsi="Times New Roman"/>
                <w:b/>
                <w:iCs/>
                <w:sz w:val="24"/>
                <w:szCs w:val="24"/>
                <w:lang w:val="en-US"/>
              </w:rPr>
            </w:pPr>
            <w:r w:rsidRPr="005052EA">
              <w:rPr>
                <w:rFonts w:ascii="Times New Roman" w:hAnsi="Times New Roman"/>
                <w:b/>
                <w:iCs/>
                <w:sz w:val="24"/>
                <w:szCs w:val="24"/>
                <w:lang w:val="en-US"/>
              </w:rPr>
              <w:t>2</w:t>
            </w:r>
          </w:p>
        </w:tc>
      </w:tr>
      <w:tr w:rsidR="00192ED2" w:rsidRPr="005052EA" w14:paraId="7DD6D5F1" w14:textId="77777777" w:rsidTr="004A7380">
        <w:trPr>
          <w:trHeight w:val="20"/>
        </w:trPr>
        <w:tc>
          <w:tcPr>
            <w:tcW w:w="1002" w:type="pct"/>
            <w:vMerge w:val="restart"/>
            <w:tcBorders>
              <w:top w:val="single" w:sz="4" w:space="0" w:color="auto"/>
              <w:left w:val="single" w:sz="4" w:space="0" w:color="auto"/>
              <w:right w:val="single" w:sz="4" w:space="0" w:color="auto"/>
            </w:tcBorders>
          </w:tcPr>
          <w:p w14:paraId="4A23C21D" w14:textId="77777777" w:rsidR="00192ED2" w:rsidRPr="005052EA" w:rsidRDefault="00192ED2" w:rsidP="003D1657">
            <w:pPr>
              <w:widowControl w:val="0"/>
              <w:suppressAutoHyphens/>
              <w:spacing w:after="0" w:line="23" w:lineRule="atLeast"/>
              <w:jc w:val="both"/>
              <w:rPr>
                <w:rFonts w:ascii="Times New Roman" w:hAnsi="Times New Roman"/>
                <w:b/>
                <w:sz w:val="24"/>
                <w:szCs w:val="24"/>
              </w:rPr>
            </w:pPr>
            <w:r w:rsidRPr="005052EA">
              <w:rPr>
                <w:rFonts w:ascii="Times New Roman" w:hAnsi="Times New Roman"/>
                <w:b/>
                <w:sz w:val="24"/>
                <w:szCs w:val="24"/>
              </w:rPr>
              <w:t xml:space="preserve">Тема 4.11 Кассационное производство (по АПК РФ и КАС РФ). </w:t>
            </w:r>
          </w:p>
        </w:tc>
        <w:tc>
          <w:tcPr>
            <w:tcW w:w="3404" w:type="pct"/>
            <w:gridSpan w:val="3"/>
            <w:tcBorders>
              <w:top w:val="single" w:sz="4" w:space="0" w:color="auto"/>
              <w:left w:val="single" w:sz="4" w:space="0" w:color="auto"/>
              <w:bottom w:val="single" w:sz="4" w:space="0" w:color="auto"/>
              <w:right w:val="single" w:sz="4" w:space="0" w:color="auto"/>
            </w:tcBorders>
          </w:tcPr>
          <w:p w14:paraId="58DAC15A" w14:textId="77777777" w:rsidR="00192ED2" w:rsidRPr="005052EA" w:rsidRDefault="00192ED2" w:rsidP="003D1657">
            <w:pPr>
              <w:widowControl w:val="0"/>
              <w:suppressAutoHyphens/>
              <w:spacing w:after="0" w:line="23" w:lineRule="atLeast"/>
              <w:rPr>
                <w:rFonts w:ascii="Times New Roman" w:hAnsi="Times New Roman"/>
                <w:b/>
                <w:sz w:val="24"/>
                <w:szCs w:val="24"/>
              </w:rPr>
            </w:pPr>
            <w:r w:rsidRPr="005052EA">
              <w:rPr>
                <w:rFonts w:ascii="Times New Roman" w:hAnsi="Times New Roman"/>
                <w:b/>
                <w:sz w:val="24"/>
                <w:szCs w:val="24"/>
              </w:rPr>
              <w:t>Содержание</w:t>
            </w:r>
          </w:p>
          <w:p w14:paraId="5B388C56" w14:textId="77777777" w:rsidR="00192ED2" w:rsidRPr="005052EA" w:rsidRDefault="00192ED2" w:rsidP="003D1657">
            <w:pPr>
              <w:widowControl w:val="0"/>
              <w:suppressAutoHyphens/>
              <w:spacing w:after="0" w:line="23" w:lineRule="atLeast"/>
              <w:rPr>
                <w:rFonts w:ascii="Times New Roman" w:hAnsi="Times New Roman"/>
                <w:b/>
                <w:sz w:val="24"/>
                <w:szCs w:val="24"/>
              </w:rPr>
            </w:pPr>
            <w:r w:rsidRPr="005052EA">
              <w:rPr>
                <w:rFonts w:ascii="Times New Roman" w:hAnsi="Times New Roman"/>
                <w:b/>
                <w:sz w:val="24"/>
                <w:szCs w:val="24"/>
                <w:lang w:val="en-US"/>
              </w:rPr>
              <w:t xml:space="preserve">I. </w:t>
            </w:r>
          </w:p>
          <w:p w14:paraId="236C95A3" w14:textId="77777777" w:rsidR="00192ED2" w:rsidRPr="005052EA" w:rsidRDefault="00192ED2" w:rsidP="003D1657">
            <w:pPr>
              <w:numPr>
                <w:ilvl w:val="0"/>
                <w:numId w:val="117"/>
              </w:numPr>
              <w:spacing w:after="0" w:line="23" w:lineRule="atLeast"/>
              <w:ind w:left="0" w:firstLine="0"/>
              <w:contextualSpacing/>
              <w:rPr>
                <w:rFonts w:ascii="Times New Roman" w:hAnsi="Times New Roman"/>
                <w:sz w:val="24"/>
                <w:szCs w:val="24"/>
              </w:rPr>
            </w:pPr>
            <w:r w:rsidRPr="005052EA">
              <w:rPr>
                <w:rFonts w:ascii="Times New Roman" w:hAnsi="Times New Roman"/>
                <w:sz w:val="24"/>
                <w:szCs w:val="24"/>
              </w:rPr>
              <w:t>Понятие и сущность кассационного пересмотра.</w:t>
            </w:r>
          </w:p>
          <w:p w14:paraId="17B55241" w14:textId="77777777" w:rsidR="00192ED2" w:rsidRPr="005052EA" w:rsidRDefault="00192ED2" w:rsidP="003D1657">
            <w:pPr>
              <w:numPr>
                <w:ilvl w:val="0"/>
                <w:numId w:val="117"/>
              </w:numPr>
              <w:spacing w:after="0" w:line="23" w:lineRule="atLeast"/>
              <w:ind w:left="0" w:firstLine="0"/>
              <w:contextualSpacing/>
              <w:rPr>
                <w:rFonts w:ascii="Times New Roman" w:hAnsi="Times New Roman"/>
                <w:sz w:val="24"/>
                <w:szCs w:val="24"/>
              </w:rPr>
            </w:pPr>
            <w:r w:rsidRPr="005052EA">
              <w:rPr>
                <w:rFonts w:ascii="Times New Roman" w:hAnsi="Times New Roman"/>
                <w:sz w:val="24"/>
                <w:szCs w:val="24"/>
              </w:rPr>
              <w:t>Право кассационного обжалования (субъекты, объекты, срок, содержание и порядок подачи апелляционной жалобы).</w:t>
            </w:r>
          </w:p>
          <w:p w14:paraId="22213865" w14:textId="77777777" w:rsidR="00192ED2" w:rsidRPr="005052EA" w:rsidRDefault="00192ED2" w:rsidP="003D1657">
            <w:pPr>
              <w:numPr>
                <w:ilvl w:val="0"/>
                <w:numId w:val="117"/>
              </w:numPr>
              <w:spacing w:after="0" w:line="23" w:lineRule="atLeast"/>
              <w:ind w:left="0" w:firstLine="0"/>
              <w:contextualSpacing/>
              <w:rPr>
                <w:rFonts w:ascii="Times New Roman" w:hAnsi="Times New Roman"/>
                <w:sz w:val="24"/>
                <w:szCs w:val="24"/>
              </w:rPr>
            </w:pPr>
            <w:r w:rsidRPr="005052EA">
              <w:rPr>
                <w:rFonts w:ascii="Times New Roman" w:hAnsi="Times New Roman"/>
                <w:sz w:val="24"/>
                <w:szCs w:val="24"/>
              </w:rPr>
              <w:t xml:space="preserve">Порядок и пределы рассмотрения дела в суде кассационной инстанции. </w:t>
            </w:r>
          </w:p>
          <w:p w14:paraId="6F7D37AE" w14:textId="77777777" w:rsidR="00192ED2" w:rsidRPr="005052EA" w:rsidRDefault="00192ED2" w:rsidP="003D1657">
            <w:pPr>
              <w:numPr>
                <w:ilvl w:val="0"/>
                <w:numId w:val="117"/>
              </w:numPr>
              <w:spacing w:after="0" w:line="23" w:lineRule="atLeast"/>
              <w:ind w:left="0" w:firstLine="0"/>
              <w:contextualSpacing/>
              <w:rPr>
                <w:rFonts w:ascii="Times New Roman" w:hAnsi="Times New Roman"/>
                <w:sz w:val="24"/>
                <w:szCs w:val="24"/>
              </w:rPr>
            </w:pPr>
            <w:r w:rsidRPr="005052EA">
              <w:rPr>
                <w:rFonts w:ascii="Times New Roman" w:hAnsi="Times New Roman"/>
                <w:sz w:val="24"/>
                <w:szCs w:val="24"/>
              </w:rPr>
              <w:t xml:space="preserve">Полномочия суда кассационной инстанции. Основания для отмены или изменения постановлений суда первой и апелляционной инстанций. </w:t>
            </w:r>
          </w:p>
          <w:p w14:paraId="31CE08DF" w14:textId="77777777" w:rsidR="00192ED2" w:rsidRPr="005052EA" w:rsidRDefault="00192ED2" w:rsidP="003D1657">
            <w:pPr>
              <w:numPr>
                <w:ilvl w:val="0"/>
                <w:numId w:val="117"/>
              </w:numPr>
              <w:suppressAutoHyphens/>
              <w:spacing w:after="0" w:line="23" w:lineRule="atLeast"/>
              <w:ind w:left="0" w:firstLine="0"/>
              <w:jc w:val="both"/>
              <w:rPr>
                <w:rFonts w:ascii="Times New Roman" w:hAnsi="Times New Roman"/>
                <w:i/>
                <w:iCs/>
                <w:sz w:val="24"/>
                <w:szCs w:val="24"/>
              </w:rPr>
            </w:pPr>
            <w:r w:rsidRPr="005052EA">
              <w:rPr>
                <w:rFonts w:ascii="Times New Roman" w:hAnsi="Times New Roman"/>
                <w:sz w:val="24"/>
                <w:szCs w:val="24"/>
              </w:rPr>
              <w:t>Содержание постановления суда кассационной инстанции.</w:t>
            </w:r>
          </w:p>
          <w:p w14:paraId="483713D3" w14:textId="77777777" w:rsidR="00192ED2" w:rsidRPr="005052EA" w:rsidRDefault="00192ED2" w:rsidP="003D1657">
            <w:pPr>
              <w:widowControl w:val="0"/>
              <w:suppressAutoHyphens/>
              <w:spacing w:after="0" w:line="23" w:lineRule="atLeast"/>
              <w:rPr>
                <w:rFonts w:ascii="Times New Roman" w:hAnsi="Times New Roman"/>
                <w:b/>
                <w:sz w:val="24"/>
                <w:szCs w:val="24"/>
              </w:rPr>
            </w:pPr>
            <w:r w:rsidRPr="005052EA">
              <w:rPr>
                <w:rFonts w:ascii="Times New Roman" w:hAnsi="Times New Roman"/>
                <w:b/>
                <w:sz w:val="24"/>
                <w:szCs w:val="24"/>
                <w:lang w:val="en-US"/>
              </w:rPr>
              <w:t xml:space="preserve">II. </w:t>
            </w:r>
          </w:p>
          <w:p w14:paraId="04006411" w14:textId="77777777" w:rsidR="00192ED2" w:rsidRPr="005052EA" w:rsidRDefault="00192ED2" w:rsidP="003D1657">
            <w:pPr>
              <w:numPr>
                <w:ilvl w:val="0"/>
                <w:numId w:val="117"/>
              </w:numPr>
              <w:suppressAutoHyphens/>
              <w:spacing w:after="0" w:line="23" w:lineRule="atLeast"/>
              <w:ind w:left="0" w:firstLine="0"/>
              <w:jc w:val="both"/>
              <w:rPr>
                <w:rFonts w:ascii="Times New Roman" w:hAnsi="Times New Roman"/>
                <w:iCs/>
                <w:sz w:val="24"/>
                <w:szCs w:val="24"/>
              </w:rPr>
            </w:pPr>
            <w:r w:rsidRPr="005052EA">
              <w:rPr>
                <w:rFonts w:ascii="Times New Roman" w:hAnsi="Times New Roman"/>
                <w:iCs/>
                <w:sz w:val="24"/>
                <w:szCs w:val="24"/>
              </w:rPr>
              <w:t>Порядок подачи кассационной жалобы (представления) в Судебную коллегию Верховного Суда Российской Федерации;</w:t>
            </w:r>
          </w:p>
          <w:p w14:paraId="1E0B8E8F" w14:textId="77777777" w:rsidR="00192ED2" w:rsidRPr="005052EA" w:rsidRDefault="00192ED2" w:rsidP="003D1657">
            <w:pPr>
              <w:numPr>
                <w:ilvl w:val="0"/>
                <w:numId w:val="117"/>
              </w:numPr>
              <w:suppressAutoHyphens/>
              <w:spacing w:after="0" w:line="23" w:lineRule="atLeast"/>
              <w:ind w:left="0" w:firstLine="0"/>
              <w:jc w:val="both"/>
              <w:rPr>
                <w:rFonts w:ascii="Times New Roman" w:hAnsi="Times New Roman"/>
                <w:iCs/>
                <w:sz w:val="24"/>
                <w:szCs w:val="24"/>
              </w:rPr>
            </w:pPr>
            <w:r w:rsidRPr="005052EA">
              <w:rPr>
                <w:rFonts w:ascii="Times New Roman" w:hAnsi="Times New Roman"/>
                <w:iCs/>
                <w:sz w:val="24"/>
                <w:szCs w:val="24"/>
              </w:rPr>
              <w:t>Рассмотрение кассационной жалобы судьей Верховного Суда РФ;</w:t>
            </w:r>
          </w:p>
          <w:p w14:paraId="3C68C822" w14:textId="77777777" w:rsidR="00192ED2" w:rsidRPr="005052EA" w:rsidRDefault="00192ED2" w:rsidP="003D1657">
            <w:pPr>
              <w:numPr>
                <w:ilvl w:val="0"/>
                <w:numId w:val="117"/>
              </w:numPr>
              <w:suppressAutoHyphens/>
              <w:spacing w:after="0" w:line="23" w:lineRule="atLeast"/>
              <w:ind w:left="0" w:firstLine="0"/>
              <w:jc w:val="both"/>
              <w:rPr>
                <w:rFonts w:ascii="Times New Roman" w:hAnsi="Times New Roman"/>
                <w:iCs/>
                <w:sz w:val="24"/>
                <w:szCs w:val="24"/>
              </w:rPr>
            </w:pPr>
            <w:r w:rsidRPr="005052EA">
              <w:rPr>
                <w:rFonts w:ascii="Times New Roman" w:hAnsi="Times New Roman"/>
                <w:iCs/>
                <w:sz w:val="24"/>
                <w:szCs w:val="24"/>
              </w:rPr>
              <w:t xml:space="preserve">Порядок рассмотрения кассационной жалобы (представления) вместе с делом в судебном заседании Судебной коллегии Верховного Суда Российской Федерации. </w:t>
            </w:r>
          </w:p>
          <w:p w14:paraId="1AD2A56F" w14:textId="77777777" w:rsidR="00192ED2" w:rsidRPr="005052EA" w:rsidRDefault="00192ED2" w:rsidP="003D1657">
            <w:pPr>
              <w:numPr>
                <w:ilvl w:val="0"/>
                <w:numId w:val="117"/>
              </w:numPr>
              <w:suppressAutoHyphens/>
              <w:spacing w:after="0" w:line="23" w:lineRule="atLeast"/>
              <w:ind w:left="0" w:firstLine="0"/>
              <w:jc w:val="both"/>
              <w:rPr>
                <w:rFonts w:ascii="Times New Roman" w:hAnsi="Times New Roman"/>
                <w:iCs/>
                <w:sz w:val="24"/>
                <w:szCs w:val="24"/>
              </w:rPr>
            </w:pPr>
            <w:r w:rsidRPr="005052EA">
              <w:rPr>
                <w:rFonts w:ascii="Times New Roman" w:hAnsi="Times New Roman"/>
                <w:iCs/>
                <w:sz w:val="24"/>
                <w:szCs w:val="24"/>
              </w:rPr>
              <w:lastRenderedPageBreak/>
              <w:t xml:space="preserve">Основания для отмены или изменения Судебной коллегией Верховного Суда Российской Федерации судебных актов в порядке кассационного производства. Полномочия Судебной коллегии Верховного Суда Российской Федерации по результатам рассмотрения кассационных жалобы, представления вместе с делом. Определение Судебной коллегии Верховного Суда Российской Федерации, вынесенное по результатам рассмотрения кассационных жалобы, представления. </w:t>
            </w:r>
          </w:p>
        </w:tc>
        <w:tc>
          <w:tcPr>
            <w:tcW w:w="594" w:type="pct"/>
            <w:tcBorders>
              <w:top w:val="single" w:sz="4" w:space="0" w:color="auto"/>
              <w:left w:val="single" w:sz="4" w:space="0" w:color="auto"/>
              <w:right w:val="single" w:sz="4" w:space="0" w:color="auto"/>
            </w:tcBorders>
            <w:vAlign w:val="center"/>
          </w:tcPr>
          <w:p w14:paraId="1E214813" w14:textId="77777777" w:rsidR="00192ED2" w:rsidRPr="005052EA" w:rsidRDefault="00192ED2" w:rsidP="003D1657">
            <w:pPr>
              <w:widowControl w:val="0"/>
              <w:suppressAutoHyphens/>
              <w:spacing w:after="0" w:line="23" w:lineRule="atLeast"/>
              <w:jc w:val="center"/>
              <w:rPr>
                <w:rFonts w:ascii="Times New Roman" w:hAnsi="Times New Roman"/>
                <w:sz w:val="24"/>
                <w:szCs w:val="24"/>
              </w:rPr>
            </w:pPr>
            <w:r w:rsidRPr="005052EA">
              <w:rPr>
                <w:rFonts w:ascii="Times New Roman" w:hAnsi="Times New Roman"/>
                <w:sz w:val="24"/>
                <w:szCs w:val="24"/>
              </w:rPr>
              <w:lastRenderedPageBreak/>
              <w:t>4</w:t>
            </w:r>
          </w:p>
        </w:tc>
      </w:tr>
      <w:tr w:rsidR="00192ED2" w:rsidRPr="005052EA" w14:paraId="09D651FC" w14:textId="77777777" w:rsidTr="004A7380">
        <w:trPr>
          <w:trHeight w:val="20"/>
        </w:trPr>
        <w:tc>
          <w:tcPr>
            <w:tcW w:w="1002" w:type="pct"/>
            <w:vMerge/>
            <w:tcBorders>
              <w:left w:val="single" w:sz="4" w:space="0" w:color="auto"/>
              <w:right w:val="single" w:sz="4" w:space="0" w:color="auto"/>
            </w:tcBorders>
          </w:tcPr>
          <w:p w14:paraId="35DA84F9" w14:textId="77777777" w:rsidR="00192ED2" w:rsidRPr="005052EA" w:rsidRDefault="00192ED2" w:rsidP="003D1657">
            <w:pPr>
              <w:widowControl w:val="0"/>
              <w:suppressAutoHyphens/>
              <w:spacing w:after="0" w:line="23" w:lineRule="atLeast"/>
              <w:rPr>
                <w:rFonts w:ascii="Times New Roman" w:hAnsi="Times New Roman"/>
                <w:b/>
                <w:sz w:val="24"/>
                <w:szCs w:val="24"/>
              </w:rPr>
            </w:pPr>
          </w:p>
        </w:tc>
        <w:tc>
          <w:tcPr>
            <w:tcW w:w="3404" w:type="pct"/>
            <w:gridSpan w:val="3"/>
            <w:tcBorders>
              <w:top w:val="single" w:sz="4" w:space="0" w:color="auto"/>
              <w:left w:val="single" w:sz="4" w:space="0" w:color="auto"/>
              <w:bottom w:val="single" w:sz="4" w:space="0" w:color="auto"/>
              <w:right w:val="single" w:sz="4" w:space="0" w:color="auto"/>
            </w:tcBorders>
          </w:tcPr>
          <w:p w14:paraId="1B2C1934" w14:textId="77777777" w:rsidR="00192ED2" w:rsidRPr="005052EA" w:rsidRDefault="00192ED2" w:rsidP="003D1657">
            <w:pPr>
              <w:widowControl w:val="0"/>
              <w:suppressAutoHyphens/>
              <w:spacing w:after="0" w:line="23" w:lineRule="atLeast"/>
              <w:rPr>
                <w:rFonts w:ascii="Times New Roman" w:hAnsi="Times New Roman"/>
                <w:b/>
                <w:sz w:val="24"/>
                <w:szCs w:val="24"/>
              </w:rPr>
            </w:pPr>
            <w:r w:rsidRPr="005052EA">
              <w:rPr>
                <w:rFonts w:ascii="Times New Roman" w:hAnsi="Times New Roman"/>
                <w:b/>
                <w:bCs/>
                <w:sz w:val="24"/>
                <w:szCs w:val="24"/>
              </w:rPr>
              <w:t>В том числе п</w:t>
            </w:r>
            <w:r w:rsidRPr="005052EA">
              <w:rPr>
                <w:rFonts w:ascii="Times New Roman" w:hAnsi="Times New Roman"/>
                <w:b/>
                <w:sz w:val="24"/>
                <w:szCs w:val="24"/>
              </w:rPr>
              <w:t xml:space="preserve">рактическое занятие: </w:t>
            </w:r>
            <w:r w:rsidRPr="005052EA">
              <w:rPr>
                <w:rFonts w:ascii="Times New Roman" w:hAnsi="Times New Roman"/>
                <w:sz w:val="24"/>
                <w:szCs w:val="24"/>
              </w:rPr>
              <w:t xml:space="preserve">решение ситуационных задач; составление проекта кассационной жалобы; составление сравнительной таблицы «Кассационное производство в арбитражном суде/суде общей юрисдикции и в Верховном Суде РФ». </w:t>
            </w:r>
          </w:p>
        </w:tc>
        <w:tc>
          <w:tcPr>
            <w:tcW w:w="594" w:type="pct"/>
            <w:tcBorders>
              <w:top w:val="single" w:sz="4" w:space="0" w:color="auto"/>
              <w:left w:val="single" w:sz="4" w:space="0" w:color="auto"/>
              <w:right w:val="single" w:sz="4" w:space="0" w:color="auto"/>
            </w:tcBorders>
            <w:vAlign w:val="center"/>
          </w:tcPr>
          <w:p w14:paraId="05CFA414" w14:textId="77777777" w:rsidR="00192ED2" w:rsidRPr="005052EA" w:rsidRDefault="00192ED2" w:rsidP="003D1657">
            <w:pPr>
              <w:widowControl w:val="0"/>
              <w:suppressAutoHyphens/>
              <w:spacing w:after="0" w:line="23" w:lineRule="atLeast"/>
              <w:jc w:val="center"/>
              <w:rPr>
                <w:rFonts w:ascii="Times New Roman" w:hAnsi="Times New Roman"/>
                <w:b/>
                <w:sz w:val="24"/>
                <w:szCs w:val="24"/>
                <w:lang w:val="en-US"/>
              </w:rPr>
            </w:pPr>
            <w:r w:rsidRPr="005052EA">
              <w:rPr>
                <w:rFonts w:ascii="Times New Roman" w:hAnsi="Times New Roman"/>
                <w:b/>
                <w:sz w:val="24"/>
                <w:szCs w:val="24"/>
                <w:lang w:val="en-US"/>
              </w:rPr>
              <w:t>4</w:t>
            </w:r>
          </w:p>
        </w:tc>
      </w:tr>
      <w:tr w:rsidR="00192ED2" w:rsidRPr="005052EA" w14:paraId="114B07CB" w14:textId="77777777" w:rsidTr="004A7380">
        <w:trPr>
          <w:trHeight w:val="20"/>
        </w:trPr>
        <w:tc>
          <w:tcPr>
            <w:tcW w:w="1002" w:type="pct"/>
            <w:vMerge w:val="restart"/>
            <w:tcBorders>
              <w:top w:val="single" w:sz="4" w:space="0" w:color="auto"/>
              <w:left w:val="single" w:sz="4" w:space="0" w:color="auto"/>
              <w:right w:val="single" w:sz="4" w:space="0" w:color="auto"/>
            </w:tcBorders>
          </w:tcPr>
          <w:p w14:paraId="7E13E54B" w14:textId="77777777" w:rsidR="00192ED2" w:rsidRPr="005052EA" w:rsidRDefault="00192ED2" w:rsidP="003D1657">
            <w:pPr>
              <w:widowControl w:val="0"/>
              <w:suppressAutoHyphens/>
              <w:spacing w:after="0" w:line="23" w:lineRule="atLeast"/>
              <w:jc w:val="both"/>
              <w:rPr>
                <w:rFonts w:ascii="Times New Roman" w:hAnsi="Times New Roman"/>
                <w:b/>
                <w:sz w:val="24"/>
                <w:szCs w:val="24"/>
              </w:rPr>
            </w:pPr>
            <w:r w:rsidRPr="005052EA">
              <w:rPr>
                <w:rFonts w:ascii="Times New Roman" w:hAnsi="Times New Roman"/>
                <w:b/>
                <w:iCs/>
                <w:sz w:val="24"/>
                <w:szCs w:val="24"/>
              </w:rPr>
              <w:t>Тема 4.12 Производство по пересмотру вступивших в законную силу судебных актов в порядке надзора</w:t>
            </w:r>
          </w:p>
        </w:tc>
        <w:tc>
          <w:tcPr>
            <w:tcW w:w="3404" w:type="pct"/>
            <w:gridSpan w:val="3"/>
            <w:tcBorders>
              <w:top w:val="single" w:sz="4" w:space="0" w:color="auto"/>
              <w:left w:val="single" w:sz="4" w:space="0" w:color="auto"/>
              <w:bottom w:val="single" w:sz="4" w:space="0" w:color="auto"/>
              <w:right w:val="single" w:sz="4" w:space="0" w:color="auto"/>
            </w:tcBorders>
          </w:tcPr>
          <w:p w14:paraId="5C5069A7" w14:textId="77777777" w:rsidR="00192ED2" w:rsidRPr="005052EA" w:rsidRDefault="00192ED2" w:rsidP="003D1657">
            <w:pPr>
              <w:widowControl w:val="0"/>
              <w:suppressAutoHyphens/>
              <w:spacing w:after="0" w:line="23" w:lineRule="atLeast"/>
              <w:rPr>
                <w:rFonts w:ascii="Times New Roman" w:hAnsi="Times New Roman"/>
                <w:b/>
                <w:sz w:val="24"/>
                <w:szCs w:val="24"/>
              </w:rPr>
            </w:pPr>
            <w:r w:rsidRPr="005052EA">
              <w:rPr>
                <w:rFonts w:ascii="Times New Roman" w:hAnsi="Times New Roman"/>
                <w:b/>
                <w:sz w:val="24"/>
                <w:szCs w:val="24"/>
              </w:rPr>
              <w:t>Содержание</w:t>
            </w:r>
          </w:p>
          <w:p w14:paraId="13F20BCE" w14:textId="77777777" w:rsidR="00192ED2" w:rsidRPr="005052EA" w:rsidRDefault="00192ED2" w:rsidP="003D1657">
            <w:pPr>
              <w:numPr>
                <w:ilvl w:val="0"/>
                <w:numId w:val="118"/>
              </w:numPr>
              <w:suppressAutoHyphens/>
              <w:spacing w:after="0" w:line="23" w:lineRule="atLeast"/>
              <w:ind w:left="0" w:firstLine="30"/>
              <w:contextualSpacing/>
              <w:jc w:val="both"/>
              <w:rPr>
                <w:rFonts w:ascii="Times New Roman" w:hAnsi="Times New Roman"/>
                <w:sz w:val="24"/>
                <w:szCs w:val="24"/>
              </w:rPr>
            </w:pPr>
            <w:r w:rsidRPr="005052EA">
              <w:rPr>
                <w:rFonts w:ascii="Times New Roman" w:hAnsi="Times New Roman"/>
                <w:sz w:val="24"/>
                <w:szCs w:val="24"/>
              </w:rPr>
              <w:t>Понятие и цели пересмотра судебных актов в порядке надзора.</w:t>
            </w:r>
          </w:p>
          <w:p w14:paraId="47BB9309" w14:textId="77777777" w:rsidR="00192ED2" w:rsidRPr="005052EA" w:rsidRDefault="00192ED2" w:rsidP="003D1657">
            <w:pPr>
              <w:numPr>
                <w:ilvl w:val="0"/>
                <w:numId w:val="118"/>
              </w:numPr>
              <w:suppressAutoHyphens/>
              <w:spacing w:after="0" w:line="23" w:lineRule="atLeast"/>
              <w:ind w:left="0" w:firstLine="30"/>
              <w:contextualSpacing/>
              <w:jc w:val="both"/>
              <w:rPr>
                <w:rFonts w:ascii="Times New Roman" w:hAnsi="Times New Roman"/>
                <w:sz w:val="24"/>
                <w:szCs w:val="24"/>
              </w:rPr>
            </w:pPr>
            <w:r w:rsidRPr="005052EA">
              <w:rPr>
                <w:rFonts w:ascii="Times New Roman" w:hAnsi="Times New Roman"/>
                <w:sz w:val="24"/>
                <w:szCs w:val="24"/>
              </w:rPr>
              <w:t xml:space="preserve">Право на обращение в суд надзорной инстанции (субъекты, объекты, срок и порядок подачи надзорной жалобы). </w:t>
            </w:r>
          </w:p>
          <w:p w14:paraId="020498C4" w14:textId="77777777" w:rsidR="00192ED2" w:rsidRPr="005052EA" w:rsidRDefault="00192ED2" w:rsidP="003D1657">
            <w:pPr>
              <w:numPr>
                <w:ilvl w:val="0"/>
                <w:numId w:val="118"/>
              </w:numPr>
              <w:suppressAutoHyphens/>
              <w:spacing w:after="0" w:line="23" w:lineRule="atLeast"/>
              <w:ind w:left="0" w:firstLine="30"/>
              <w:contextualSpacing/>
              <w:jc w:val="both"/>
              <w:rPr>
                <w:rFonts w:ascii="Times New Roman" w:hAnsi="Times New Roman"/>
                <w:sz w:val="24"/>
                <w:szCs w:val="24"/>
              </w:rPr>
            </w:pPr>
            <w:r w:rsidRPr="005052EA">
              <w:rPr>
                <w:rFonts w:ascii="Times New Roman" w:hAnsi="Times New Roman"/>
                <w:sz w:val="24"/>
                <w:szCs w:val="24"/>
              </w:rPr>
              <w:t xml:space="preserve">Рассмотрение надзорной жалобы, представления судьей Верховного Суда РФ. </w:t>
            </w:r>
          </w:p>
          <w:p w14:paraId="0565382D" w14:textId="77777777" w:rsidR="00192ED2" w:rsidRPr="005052EA" w:rsidRDefault="00192ED2" w:rsidP="003D1657">
            <w:pPr>
              <w:numPr>
                <w:ilvl w:val="0"/>
                <w:numId w:val="118"/>
              </w:numPr>
              <w:suppressAutoHyphens/>
              <w:spacing w:after="0" w:line="23" w:lineRule="atLeast"/>
              <w:ind w:left="0" w:firstLine="30"/>
              <w:contextualSpacing/>
              <w:jc w:val="both"/>
              <w:rPr>
                <w:rFonts w:ascii="Times New Roman" w:hAnsi="Times New Roman"/>
                <w:sz w:val="24"/>
                <w:szCs w:val="24"/>
              </w:rPr>
            </w:pPr>
            <w:r w:rsidRPr="005052EA">
              <w:rPr>
                <w:rFonts w:ascii="Times New Roman" w:hAnsi="Times New Roman"/>
                <w:sz w:val="24"/>
                <w:szCs w:val="24"/>
              </w:rPr>
              <w:t>Рассмотрение надзорных жалобы, представления вместе с делом в судебном заседании Президиума Верховного Суда РФ.</w:t>
            </w:r>
          </w:p>
          <w:p w14:paraId="1728C6D5" w14:textId="77777777" w:rsidR="00192ED2" w:rsidRPr="005052EA" w:rsidRDefault="00192ED2" w:rsidP="003D1657">
            <w:pPr>
              <w:numPr>
                <w:ilvl w:val="0"/>
                <w:numId w:val="118"/>
              </w:numPr>
              <w:suppressAutoHyphens/>
              <w:spacing w:after="0" w:line="23" w:lineRule="atLeast"/>
              <w:ind w:left="0" w:firstLine="30"/>
              <w:contextualSpacing/>
              <w:jc w:val="both"/>
              <w:rPr>
                <w:rFonts w:ascii="Times New Roman" w:hAnsi="Times New Roman"/>
                <w:sz w:val="24"/>
                <w:szCs w:val="24"/>
              </w:rPr>
            </w:pPr>
            <w:r w:rsidRPr="005052EA">
              <w:rPr>
                <w:rFonts w:ascii="Times New Roman" w:hAnsi="Times New Roman"/>
                <w:sz w:val="24"/>
                <w:szCs w:val="24"/>
              </w:rPr>
              <w:t>Основания для отмены или изменения судебных постановлений в порядке надзора. Полномочия Президиума Верховного Суда РФ при пересмотре судебных постановлений в порядке надзора.</w:t>
            </w:r>
          </w:p>
          <w:p w14:paraId="1260917E" w14:textId="77777777" w:rsidR="00192ED2" w:rsidRPr="005052EA" w:rsidRDefault="00192ED2" w:rsidP="003D1657">
            <w:pPr>
              <w:numPr>
                <w:ilvl w:val="0"/>
                <w:numId w:val="118"/>
              </w:numPr>
              <w:suppressAutoHyphens/>
              <w:spacing w:after="0" w:line="23" w:lineRule="atLeast"/>
              <w:ind w:left="0" w:firstLine="30"/>
              <w:contextualSpacing/>
              <w:jc w:val="both"/>
              <w:rPr>
                <w:rFonts w:ascii="Times New Roman" w:hAnsi="Times New Roman"/>
                <w:sz w:val="24"/>
                <w:szCs w:val="24"/>
              </w:rPr>
            </w:pPr>
            <w:r w:rsidRPr="005052EA">
              <w:rPr>
                <w:rFonts w:ascii="Times New Roman" w:hAnsi="Times New Roman"/>
                <w:sz w:val="24"/>
                <w:szCs w:val="24"/>
              </w:rPr>
              <w:t>Постановление Президиума Верховного Суда РФ.</w:t>
            </w:r>
          </w:p>
        </w:tc>
        <w:tc>
          <w:tcPr>
            <w:tcW w:w="594" w:type="pct"/>
            <w:tcBorders>
              <w:top w:val="single" w:sz="4" w:space="0" w:color="auto"/>
              <w:left w:val="single" w:sz="4" w:space="0" w:color="auto"/>
              <w:right w:val="single" w:sz="4" w:space="0" w:color="auto"/>
            </w:tcBorders>
            <w:vAlign w:val="center"/>
          </w:tcPr>
          <w:p w14:paraId="1DBA5B3D" w14:textId="77777777" w:rsidR="00192ED2" w:rsidRPr="005052EA" w:rsidRDefault="00192ED2" w:rsidP="003D1657">
            <w:pPr>
              <w:widowControl w:val="0"/>
              <w:suppressAutoHyphens/>
              <w:spacing w:after="0" w:line="23" w:lineRule="atLeast"/>
              <w:jc w:val="center"/>
              <w:rPr>
                <w:rFonts w:ascii="Times New Roman" w:hAnsi="Times New Roman"/>
                <w:sz w:val="24"/>
                <w:szCs w:val="24"/>
              </w:rPr>
            </w:pPr>
            <w:r w:rsidRPr="005052EA">
              <w:rPr>
                <w:rFonts w:ascii="Times New Roman" w:hAnsi="Times New Roman"/>
                <w:sz w:val="24"/>
                <w:szCs w:val="24"/>
              </w:rPr>
              <w:t>2</w:t>
            </w:r>
          </w:p>
        </w:tc>
      </w:tr>
      <w:tr w:rsidR="00192ED2" w:rsidRPr="005052EA" w14:paraId="2B9FD3F9" w14:textId="77777777" w:rsidTr="004A7380">
        <w:trPr>
          <w:trHeight w:val="20"/>
        </w:trPr>
        <w:tc>
          <w:tcPr>
            <w:tcW w:w="1002" w:type="pct"/>
            <w:vMerge/>
            <w:tcBorders>
              <w:left w:val="single" w:sz="4" w:space="0" w:color="auto"/>
              <w:bottom w:val="single" w:sz="4" w:space="0" w:color="auto"/>
              <w:right w:val="single" w:sz="4" w:space="0" w:color="auto"/>
            </w:tcBorders>
          </w:tcPr>
          <w:p w14:paraId="0676C3AA" w14:textId="77777777" w:rsidR="00192ED2" w:rsidRPr="005052EA" w:rsidRDefault="00192ED2" w:rsidP="003D1657">
            <w:pPr>
              <w:widowControl w:val="0"/>
              <w:suppressAutoHyphens/>
              <w:spacing w:after="0" w:line="23" w:lineRule="atLeast"/>
              <w:jc w:val="both"/>
              <w:rPr>
                <w:rFonts w:ascii="Times New Roman" w:hAnsi="Times New Roman"/>
                <w:b/>
                <w:iCs/>
                <w:sz w:val="24"/>
                <w:szCs w:val="24"/>
              </w:rPr>
            </w:pPr>
          </w:p>
        </w:tc>
        <w:tc>
          <w:tcPr>
            <w:tcW w:w="3404" w:type="pct"/>
            <w:gridSpan w:val="3"/>
            <w:tcBorders>
              <w:top w:val="single" w:sz="4" w:space="0" w:color="auto"/>
              <w:left w:val="single" w:sz="4" w:space="0" w:color="auto"/>
              <w:bottom w:val="single" w:sz="4" w:space="0" w:color="auto"/>
              <w:right w:val="single" w:sz="4" w:space="0" w:color="auto"/>
            </w:tcBorders>
          </w:tcPr>
          <w:p w14:paraId="153D027A" w14:textId="77777777" w:rsidR="00192ED2" w:rsidRPr="005052EA" w:rsidRDefault="00192ED2" w:rsidP="003D1657">
            <w:pPr>
              <w:widowControl w:val="0"/>
              <w:suppressAutoHyphens/>
              <w:spacing w:after="0" w:line="23" w:lineRule="atLeast"/>
              <w:rPr>
                <w:rFonts w:ascii="Times New Roman" w:hAnsi="Times New Roman"/>
                <w:sz w:val="24"/>
                <w:szCs w:val="24"/>
              </w:rPr>
            </w:pPr>
            <w:r w:rsidRPr="005052EA">
              <w:rPr>
                <w:rFonts w:ascii="Times New Roman" w:hAnsi="Times New Roman"/>
                <w:b/>
                <w:bCs/>
                <w:sz w:val="24"/>
                <w:szCs w:val="24"/>
              </w:rPr>
              <w:t>В том числе п</w:t>
            </w:r>
            <w:r w:rsidRPr="005052EA">
              <w:rPr>
                <w:rFonts w:ascii="Times New Roman" w:hAnsi="Times New Roman"/>
                <w:b/>
                <w:sz w:val="24"/>
                <w:szCs w:val="24"/>
              </w:rPr>
              <w:t xml:space="preserve">рактическое занятие: </w:t>
            </w:r>
            <w:r w:rsidRPr="005052EA">
              <w:rPr>
                <w:rFonts w:ascii="Times New Roman" w:hAnsi="Times New Roman"/>
                <w:sz w:val="24"/>
                <w:szCs w:val="24"/>
              </w:rPr>
              <w:t xml:space="preserve">решение ситуационных задач; анализ наиболее значимых постановлений Президиума Верховного Суда РФ. </w:t>
            </w:r>
          </w:p>
        </w:tc>
        <w:tc>
          <w:tcPr>
            <w:tcW w:w="594" w:type="pct"/>
            <w:tcBorders>
              <w:top w:val="single" w:sz="4" w:space="0" w:color="auto"/>
              <w:left w:val="single" w:sz="4" w:space="0" w:color="auto"/>
              <w:right w:val="single" w:sz="4" w:space="0" w:color="auto"/>
            </w:tcBorders>
            <w:vAlign w:val="center"/>
          </w:tcPr>
          <w:p w14:paraId="6094B682" w14:textId="77777777" w:rsidR="00192ED2" w:rsidRPr="005052EA" w:rsidRDefault="00192ED2" w:rsidP="003D1657">
            <w:pPr>
              <w:widowControl w:val="0"/>
              <w:suppressAutoHyphens/>
              <w:spacing w:after="0" w:line="23" w:lineRule="atLeast"/>
              <w:jc w:val="center"/>
              <w:rPr>
                <w:rFonts w:ascii="Times New Roman" w:hAnsi="Times New Roman"/>
                <w:b/>
                <w:sz w:val="24"/>
                <w:szCs w:val="24"/>
                <w:lang w:val="en-US"/>
              </w:rPr>
            </w:pPr>
            <w:r w:rsidRPr="005052EA">
              <w:rPr>
                <w:rFonts w:ascii="Times New Roman" w:hAnsi="Times New Roman"/>
                <w:b/>
                <w:sz w:val="24"/>
                <w:szCs w:val="24"/>
                <w:lang w:val="en-US"/>
              </w:rPr>
              <w:t>2</w:t>
            </w:r>
          </w:p>
          <w:p w14:paraId="442A738D" w14:textId="77777777" w:rsidR="00192ED2" w:rsidRPr="005052EA" w:rsidRDefault="00192ED2" w:rsidP="003D1657">
            <w:pPr>
              <w:widowControl w:val="0"/>
              <w:suppressAutoHyphens/>
              <w:spacing w:after="0" w:line="23" w:lineRule="atLeast"/>
              <w:jc w:val="center"/>
              <w:rPr>
                <w:rFonts w:ascii="Times New Roman" w:hAnsi="Times New Roman"/>
                <w:sz w:val="24"/>
                <w:szCs w:val="24"/>
              </w:rPr>
            </w:pPr>
          </w:p>
        </w:tc>
      </w:tr>
      <w:tr w:rsidR="00192ED2" w:rsidRPr="005052EA" w14:paraId="66935935" w14:textId="77777777" w:rsidTr="004A7380">
        <w:trPr>
          <w:trHeight w:val="20"/>
        </w:trPr>
        <w:tc>
          <w:tcPr>
            <w:tcW w:w="1002" w:type="pct"/>
            <w:vMerge w:val="restart"/>
            <w:tcBorders>
              <w:top w:val="single" w:sz="4" w:space="0" w:color="auto"/>
              <w:left w:val="single" w:sz="4" w:space="0" w:color="auto"/>
              <w:right w:val="single" w:sz="4" w:space="0" w:color="auto"/>
            </w:tcBorders>
          </w:tcPr>
          <w:p w14:paraId="2D93B294" w14:textId="77777777" w:rsidR="00192ED2" w:rsidRPr="005052EA" w:rsidRDefault="00192ED2" w:rsidP="003D1657">
            <w:pPr>
              <w:widowControl w:val="0"/>
              <w:suppressAutoHyphens/>
              <w:spacing w:after="0" w:line="23" w:lineRule="atLeast"/>
              <w:jc w:val="both"/>
              <w:rPr>
                <w:rFonts w:ascii="Times New Roman" w:hAnsi="Times New Roman"/>
                <w:b/>
                <w:sz w:val="24"/>
                <w:szCs w:val="24"/>
              </w:rPr>
            </w:pPr>
            <w:r w:rsidRPr="005052EA">
              <w:rPr>
                <w:rFonts w:ascii="Times New Roman" w:hAnsi="Times New Roman"/>
                <w:b/>
                <w:iCs/>
                <w:sz w:val="24"/>
                <w:szCs w:val="24"/>
              </w:rPr>
              <w:t>Тема 4.13 Производство по пересмотру вступивших в законную силу судебных и по новым и вновь открывшимся обстоятельствам</w:t>
            </w:r>
          </w:p>
        </w:tc>
        <w:tc>
          <w:tcPr>
            <w:tcW w:w="3404" w:type="pct"/>
            <w:gridSpan w:val="3"/>
            <w:tcBorders>
              <w:top w:val="single" w:sz="4" w:space="0" w:color="auto"/>
              <w:left w:val="single" w:sz="4" w:space="0" w:color="auto"/>
              <w:bottom w:val="single" w:sz="4" w:space="0" w:color="auto"/>
              <w:right w:val="single" w:sz="4" w:space="0" w:color="auto"/>
            </w:tcBorders>
          </w:tcPr>
          <w:p w14:paraId="1636974F" w14:textId="77777777" w:rsidR="00192ED2" w:rsidRPr="005052EA" w:rsidRDefault="00192ED2" w:rsidP="003D1657">
            <w:pPr>
              <w:widowControl w:val="0"/>
              <w:suppressAutoHyphens/>
              <w:spacing w:after="0" w:line="23" w:lineRule="atLeast"/>
              <w:rPr>
                <w:rFonts w:ascii="Times New Roman" w:hAnsi="Times New Roman"/>
                <w:b/>
                <w:sz w:val="24"/>
                <w:szCs w:val="24"/>
              </w:rPr>
            </w:pPr>
            <w:r w:rsidRPr="005052EA">
              <w:rPr>
                <w:rFonts w:ascii="Times New Roman" w:hAnsi="Times New Roman"/>
                <w:b/>
                <w:sz w:val="24"/>
                <w:szCs w:val="24"/>
              </w:rPr>
              <w:t>Содержание</w:t>
            </w:r>
          </w:p>
          <w:p w14:paraId="47576660" w14:textId="77777777" w:rsidR="00192ED2" w:rsidRPr="005052EA" w:rsidRDefault="00192ED2" w:rsidP="003D1657">
            <w:pPr>
              <w:numPr>
                <w:ilvl w:val="0"/>
                <w:numId w:val="119"/>
              </w:numPr>
              <w:suppressAutoHyphens/>
              <w:spacing w:after="0" w:line="23" w:lineRule="atLeast"/>
              <w:ind w:left="30" w:firstLine="0"/>
              <w:contextualSpacing/>
              <w:jc w:val="both"/>
              <w:rPr>
                <w:rFonts w:ascii="Times New Roman" w:hAnsi="Times New Roman"/>
                <w:sz w:val="24"/>
                <w:szCs w:val="24"/>
              </w:rPr>
            </w:pPr>
            <w:r w:rsidRPr="005052EA">
              <w:rPr>
                <w:rFonts w:ascii="Times New Roman" w:hAnsi="Times New Roman"/>
                <w:sz w:val="24"/>
                <w:szCs w:val="24"/>
              </w:rPr>
              <w:t>Понятие и сущность пересмотра судебных актов по новым или вновь открывшимся обстоятельствам.</w:t>
            </w:r>
          </w:p>
          <w:p w14:paraId="7EFF3EF2" w14:textId="77777777" w:rsidR="00192ED2" w:rsidRPr="005052EA" w:rsidRDefault="00192ED2" w:rsidP="003D1657">
            <w:pPr>
              <w:numPr>
                <w:ilvl w:val="0"/>
                <w:numId w:val="119"/>
              </w:numPr>
              <w:suppressAutoHyphens/>
              <w:spacing w:after="0" w:line="23" w:lineRule="atLeast"/>
              <w:ind w:left="30" w:firstLine="0"/>
              <w:contextualSpacing/>
              <w:jc w:val="both"/>
              <w:rPr>
                <w:rFonts w:ascii="Times New Roman" w:hAnsi="Times New Roman"/>
                <w:sz w:val="24"/>
                <w:szCs w:val="24"/>
              </w:rPr>
            </w:pPr>
            <w:r w:rsidRPr="005052EA">
              <w:rPr>
                <w:rFonts w:ascii="Times New Roman" w:hAnsi="Times New Roman"/>
                <w:sz w:val="24"/>
                <w:szCs w:val="24"/>
              </w:rPr>
              <w:t>Основания пересмотра судебных актов по новым или вновь открывшимся обстоятельствам.</w:t>
            </w:r>
          </w:p>
          <w:p w14:paraId="211ED475" w14:textId="77777777" w:rsidR="00192ED2" w:rsidRPr="005052EA" w:rsidRDefault="00192ED2" w:rsidP="003D1657">
            <w:pPr>
              <w:numPr>
                <w:ilvl w:val="0"/>
                <w:numId w:val="119"/>
              </w:numPr>
              <w:suppressAutoHyphens/>
              <w:spacing w:after="0" w:line="23" w:lineRule="atLeast"/>
              <w:ind w:left="30" w:firstLine="0"/>
              <w:contextualSpacing/>
              <w:jc w:val="both"/>
              <w:rPr>
                <w:rFonts w:ascii="Times New Roman" w:hAnsi="Times New Roman"/>
                <w:i/>
                <w:iCs/>
                <w:sz w:val="24"/>
                <w:szCs w:val="24"/>
              </w:rPr>
            </w:pPr>
            <w:r w:rsidRPr="005052EA">
              <w:rPr>
                <w:rFonts w:ascii="Times New Roman" w:hAnsi="Times New Roman"/>
                <w:sz w:val="24"/>
                <w:szCs w:val="24"/>
              </w:rPr>
              <w:t xml:space="preserve"> Порядок обращения и рассмотрения заявления о пересмотре судебного акта по новым или вновь открывшимся обстоятельствам. </w:t>
            </w:r>
          </w:p>
        </w:tc>
        <w:tc>
          <w:tcPr>
            <w:tcW w:w="594" w:type="pct"/>
            <w:tcBorders>
              <w:left w:val="single" w:sz="4" w:space="0" w:color="auto"/>
              <w:bottom w:val="single" w:sz="4" w:space="0" w:color="auto"/>
              <w:right w:val="single" w:sz="4" w:space="0" w:color="auto"/>
            </w:tcBorders>
            <w:vAlign w:val="center"/>
          </w:tcPr>
          <w:p w14:paraId="36C960CD" w14:textId="77777777" w:rsidR="00192ED2" w:rsidRPr="005052EA" w:rsidRDefault="00192ED2" w:rsidP="003D1657">
            <w:pPr>
              <w:widowControl w:val="0"/>
              <w:suppressAutoHyphens/>
              <w:spacing w:after="0" w:line="23" w:lineRule="atLeast"/>
              <w:jc w:val="center"/>
              <w:rPr>
                <w:rFonts w:ascii="Times New Roman" w:hAnsi="Times New Roman"/>
                <w:sz w:val="24"/>
                <w:szCs w:val="24"/>
              </w:rPr>
            </w:pPr>
            <w:r w:rsidRPr="005052EA">
              <w:rPr>
                <w:rFonts w:ascii="Times New Roman" w:hAnsi="Times New Roman"/>
                <w:sz w:val="24"/>
                <w:szCs w:val="24"/>
              </w:rPr>
              <w:t>2</w:t>
            </w:r>
          </w:p>
        </w:tc>
      </w:tr>
      <w:tr w:rsidR="00192ED2" w:rsidRPr="005052EA" w14:paraId="7738FD65" w14:textId="77777777" w:rsidTr="004A7380">
        <w:trPr>
          <w:trHeight w:val="20"/>
        </w:trPr>
        <w:tc>
          <w:tcPr>
            <w:tcW w:w="1002" w:type="pct"/>
            <w:vMerge/>
            <w:tcBorders>
              <w:left w:val="single" w:sz="4" w:space="0" w:color="auto"/>
              <w:bottom w:val="single" w:sz="4" w:space="0" w:color="auto"/>
              <w:right w:val="single" w:sz="4" w:space="0" w:color="auto"/>
            </w:tcBorders>
          </w:tcPr>
          <w:p w14:paraId="3DD2440F" w14:textId="77777777" w:rsidR="00192ED2" w:rsidRPr="005052EA" w:rsidRDefault="00192ED2" w:rsidP="003D1657">
            <w:pPr>
              <w:widowControl w:val="0"/>
              <w:suppressAutoHyphens/>
              <w:spacing w:after="0" w:line="23" w:lineRule="atLeast"/>
              <w:rPr>
                <w:rFonts w:ascii="Times New Roman" w:hAnsi="Times New Roman"/>
                <w:b/>
                <w:iCs/>
                <w:sz w:val="24"/>
                <w:szCs w:val="24"/>
              </w:rPr>
            </w:pPr>
          </w:p>
        </w:tc>
        <w:tc>
          <w:tcPr>
            <w:tcW w:w="3404" w:type="pct"/>
            <w:gridSpan w:val="3"/>
            <w:tcBorders>
              <w:top w:val="single" w:sz="4" w:space="0" w:color="auto"/>
              <w:left w:val="single" w:sz="4" w:space="0" w:color="auto"/>
              <w:bottom w:val="single" w:sz="4" w:space="0" w:color="auto"/>
              <w:right w:val="single" w:sz="4" w:space="0" w:color="auto"/>
            </w:tcBorders>
          </w:tcPr>
          <w:p w14:paraId="4689CC50" w14:textId="77777777" w:rsidR="00192ED2" w:rsidRPr="005052EA" w:rsidRDefault="00192ED2" w:rsidP="003D1657">
            <w:pPr>
              <w:widowControl w:val="0"/>
              <w:suppressAutoHyphens/>
              <w:spacing w:after="0" w:line="23" w:lineRule="atLeast"/>
              <w:rPr>
                <w:rFonts w:ascii="Times New Roman" w:hAnsi="Times New Roman"/>
                <w:sz w:val="24"/>
                <w:szCs w:val="24"/>
              </w:rPr>
            </w:pPr>
            <w:r w:rsidRPr="005052EA">
              <w:rPr>
                <w:rFonts w:ascii="Times New Roman" w:hAnsi="Times New Roman"/>
                <w:b/>
                <w:bCs/>
                <w:sz w:val="24"/>
                <w:szCs w:val="24"/>
              </w:rPr>
              <w:t>В том числе п</w:t>
            </w:r>
            <w:r w:rsidRPr="005052EA">
              <w:rPr>
                <w:rFonts w:ascii="Times New Roman" w:hAnsi="Times New Roman"/>
                <w:b/>
                <w:sz w:val="24"/>
                <w:szCs w:val="24"/>
              </w:rPr>
              <w:t xml:space="preserve">рактическое занятие: </w:t>
            </w:r>
            <w:r w:rsidRPr="005052EA">
              <w:rPr>
                <w:rFonts w:ascii="Times New Roman" w:hAnsi="Times New Roman"/>
                <w:sz w:val="24"/>
                <w:szCs w:val="24"/>
              </w:rPr>
              <w:t xml:space="preserve">решение ситуационных задач; составление таблицы исчисления сроков для обращения в суд с заявлением о пересмотре но новым или вновь открывшимся обстоятельствам. </w:t>
            </w:r>
          </w:p>
        </w:tc>
        <w:tc>
          <w:tcPr>
            <w:tcW w:w="594" w:type="pct"/>
            <w:tcBorders>
              <w:left w:val="single" w:sz="4" w:space="0" w:color="auto"/>
              <w:bottom w:val="single" w:sz="4" w:space="0" w:color="auto"/>
              <w:right w:val="single" w:sz="4" w:space="0" w:color="auto"/>
            </w:tcBorders>
            <w:vAlign w:val="center"/>
          </w:tcPr>
          <w:p w14:paraId="2F70033D" w14:textId="77777777" w:rsidR="00192ED2" w:rsidRPr="005052EA" w:rsidRDefault="00192ED2" w:rsidP="003D1657">
            <w:pPr>
              <w:widowControl w:val="0"/>
              <w:suppressAutoHyphens/>
              <w:spacing w:after="0" w:line="23" w:lineRule="atLeast"/>
              <w:jc w:val="center"/>
              <w:rPr>
                <w:rFonts w:ascii="Times New Roman" w:hAnsi="Times New Roman"/>
                <w:b/>
                <w:sz w:val="24"/>
                <w:szCs w:val="24"/>
                <w:lang w:val="en-US"/>
              </w:rPr>
            </w:pPr>
            <w:r w:rsidRPr="005052EA">
              <w:rPr>
                <w:rFonts w:ascii="Times New Roman" w:hAnsi="Times New Roman"/>
                <w:b/>
                <w:sz w:val="24"/>
                <w:szCs w:val="24"/>
                <w:lang w:val="en-US"/>
              </w:rPr>
              <w:t>2</w:t>
            </w:r>
          </w:p>
        </w:tc>
      </w:tr>
      <w:tr w:rsidR="00192ED2" w:rsidRPr="005052EA" w14:paraId="618AAB3E" w14:textId="77777777" w:rsidTr="004A7380">
        <w:trPr>
          <w:trHeight w:val="20"/>
        </w:trPr>
        <w:tc>
          <w:tcPr>
            <w:tcW w:w="4406" w:type="pct"/>
            <w:gridSpan w:val="4"/>
            <w:tcBorders>
              <w:top w:val="single" w:sz="4" w:space="0" w:color="auto"/>
              <w:left w:val="single" w:sz="4" w:space="0" w:color="auto"/>
              <w:bottom w:val="single" w:sz="4" w:space="0" w:color="auto"/>
              <w:right w:val="single" w:sz="4" w:space="0" w:color="auto"/>
            </w:tcBorders>
            <w:hideMark/>
          </w:tcPr>
          <w:p w14:paraId="605DFB68" w14:textId="77777777" w:rsidR="00192ED2" w:rsidRPr="005052EA" w:rsidRDefault="00192ED2" w:rsidP="003D1657">
            <w:pPr>
              <w:widowControl w:val="0"/>
              <w:suppressAutoHyphens/>
              <w:spacing w:after="0" w:line="23" w:lineRule="atLeast"/>
              <w:rPr>
                <w:rFonts w:ascii="Times New Roman" w:hAnsi="Times New Roman"/>
                <w:b/>
                <w:i/>
                <w:color w:val="C00000"/>
                <w:sz w:val="24"/>
                <w:szCs w:val="24"/>
              </w:rPr>
            </w:pPr>
            <w:r w:rsidRPr="005052EA">
              <w:rPr>
                <w:rFonts w:ascii="Times New Roman" w:hAnsi="Times New Roman"/>
                <w:b/>
                <w:sz w:val="24"/>
                <w:szCs w:val="24"/>
              </w:rPr>
              <w:t xml:space="preserve">Примерная тематика самостоятельной учебной работы при </w:t>
            </w:r>
            <w:r w:rsidRPr="005052EA">
              <w:rPr>
                <w:rFonts w:ascii="Times New Roman" w:hAnsi="Times New Roman"/>
                <w:b/>
                <w:color w:val="000000"/>
                <w:sz w:val="24"/>
                <w:szCs w:val="24"/>
              </w:rPr>
              <w:t xml:space="preserve">изучении </w:t>
            </w:r>
            <w:r w:rsidRPr="005052EA">
              <w:rPr>
                <w:rFonts w:ascii="Times New Roman" w:hAnsi="Times New Roman"/>
                <w:b/>
                <w:i/>
                <w:color w:val="000000"/>
                <w:sz w:val="24"/>
                <w:szCs w:val="24"/>
              </w:rPr>
              <w:t>раздела 4</w:t>
            </w:r>
          </w:p>
          <w:p w14:paraId="1082BE65" w14:textId="77777777" w:rsidR="00192ED2" w:rsidRPr="005052EA" w:rsidRDefault="00192ED2" w:rsidP="003D1657">
            <w:pPr>
              <w:widowControl w:val="0"/>
              <w:suppressAutoHyphens/>
              <w:spacing w:after="0" w:line="23" w:lineRule="atLeast"/>
              <w:rPr>
                <w:rFonts w:ascii="Times New Roman" w:hAnsi="Times New Roman"/>
                <w:iCs/>
                <w:sz w:val="24"/>
                <w:szCs w:val="24"/>
              </w:rPr>
            </w:pPr>
            <w:r w:rsidRPr="005052EA">
              <w:rPr>
                <w:rFonts w:ascii="Times New Roman" w:hAnsi="Times New Roman"/>
                <w:iCs/>
                <w:sz w:val="24"/>
                <w:szCs w:val="24"/>
              </w:rPr>
              <w:t>Подготовка к лекциям и практическим занятиям, самостоятельное углубленное изучение обязательной и дополнительной рекомендованной литературы по темам учебной дисциплины;</w:t>
            </w:r>
          </w:p>
          <w:p w14:paraId="02CED49A" w14:textId="77777777" w:rsidR="00192ED2" w:rsidRPr="005052EA" w:rsidRDefault="00192ED2" w:rsidP="003D1657">
            <w:pPr>
              <w:widowControl w:val="0"/>
              <w:suppressAutoHyphens/>
              <w:spacing w:after="0" w:line="23" w:lineRule="atLeast"/>
              <w:rPr>
                <w:rFonts w:ascii="Times New Roman" w:hAnsi="Times New Roman"/>
                <w:iCs/>
                <w:sz w:val="24"/>
                <w:szCs w:val="24"/>
              </w:rPr>
            </w:pPr>
            <w:r w:rsidRPr="005052EA">
              <w:rPr>
                <w:rFonts w:ascii="Times New Roman" w:hAnsi="Times New Roman"/>
                <w:iCs/>
                <w:sz w:val="24"/>
                <w:szCs w:val="24"/>
              </w:rPr>
              <w:lastRenderedPageBreak/>
              <w:t>Поиск и изучение нормативных правовых актов, в том числе с использованием электронных баз данных;</w:t>
            </w:r>
          </w:p>
          <w:p w14:paraId="53BEDC5B" w14:textId="77777777" w:rsidR="00192ED2" w:rsidRPr="005052EA" w:rsidRDefault="00192ED2" w:rsidP="003D1657">
            <w:pPr>
              <w:widowControl w:val="0"/>
              <w:suppressAutoHyphens/>
              <w:spacing w:after="0" w:line="23" w:lineRule="atLeast"/>
              <w:rPr>
                <w:rFonts w:ascii="Times New Roman" w:hAnsi="Times New Roman"/>
                <w:iCs/>
                <w:sz w:val="24"/>
                <w:szCs w:val="24"/>
              </w:rPr>
            </w:pPr>
            <w:r w:rsidRPr="005052EA">
              <w:rPr>
                <w:rFonts w:ascii="Times New Roman" w:hAnsi="Times New Roman"/>
                <w:iCs/>
                <w:sz w:val="24"/>
                <w:szCs w:val="24"/>
              </w:rPr>
              <w:t>Поиск и изучение научной литературы;</w:t>
            </w:r>
          </w:p>
          <w:p w14:paraId="5C1862AE" w14:textId="77777777" w:rsidR="00192ED2" w:rsidRPr="005052EA" w:rsidRDefault="00192ED2" w:rsidP="003D1657">
            <w:pPr>
              <w:widowControl w:val="0"/>
              <w:suppressAutoHyphens/>
              <w:spacing w:after="0" w:line="23" w:lineRule="atLeast"/>
              <w:rPr>
                <w:rFonts w:ascii="Times New Roman" w:hAnsi="Times New Roman"/>
                <w:iCs/>
                <w:sz w:val="24"/>
                <w:szCs w:val="24"/>
              </w:rPr>
            </w:pPr>
            <w:r w:rsidRPr="005052EA">
              <w:rPr>
                <w:rFonts w:ascii="Times New Roman" w:hAnsi="Times New Roman"/>
                <w:iCs/>
                <w:sz w:val="24"/>
                <w:szCs w:val="24"/>
              </w:rPr>
              <w:t>Поиск, изучение и обобщение судебной практики по отдельным вопросам;</w:t>
            </w:r>
          </w:p>
          <w:p w14:paraId="2E8E92F7" w14:textId="77777777" w:rsidR="00192ED2" w:rsidRPr="005052EA" w:rsidRDefault="00192ED2" w:rsidP="003D1657">
            <w:pPr>
              <w:widowControl w:val="0"/>
              <w:suppressAutoHyphens/>
              <w:spacing w:after="0" w:line="23" w:lineRule="atLeast"/>
              <w:rPr>
                <w:rFonts w:ascii="Times New Roman" w:hAnsi="Times New Roman"/>
                <w:iCs/>
                <w:sz w:val="24"/>
                <w:szCs w:val="24"/>
              </w:rPr>
            </w:pPr>
            <w:r w:rsidRPr="005052EA">
              <w:rPr>
                <w:rFonts w:ascii="Times New Roman" w:hAnsi="Times New Roman"/>
                <w:iCs/>
                <w:sz w:val="24"/>
                <w:szCs w:val="24"/>
              </w:rPr>
              <w:t xml:space="preserve">Написание эссе и рефератов; </w:t>
            </w:r>
          </w:p>
          <w:p w14:paraId="2EA8DAD5" w14:textId="77777777" w:rsidR="00192ED2" w:rsidRPr="005052EA" w:rsidRDefault="00192ED2" w:rsidP="003D1657">
            <w:pPr>
              <w:widowControl w:val="0"/>
              <w:suppressAutoHyphens/>
              <w:spacing w:after="0" w:line="23" w:lineRule="atLeast"/>
              <w:rPr>
                <w:rFonts w:ascii="Times New Roman" w:hAnsi="Times New Roman"/>
                <w:iCs/>
                <w:sz w:val="24"/>
                <w:szCs w:val="24"/>
              </w:rPr>
            </w:pPr>
            <w:r w:rsidRPr="005052EA">
              <w:rPr>
                <w:rFonts w:ascii="Times New Roman" w:hAnsi="Times New Roman"/>
                <w:iCs/>
                <w:sz w:val="24"/>
                <w:szCs w:val="24"/>
              </w:rPr>
              <w:t>Подготовка доклада с электронной презентацией по проблемной теме;</w:t>
            </w:r>
          </w:p>
          <w:p w14:paraId="1EDFF3B3" w14:textId="77777777" w:rsidR="00192ED2" w:rsidRPr="005052EA" w:rsidRDefault="00192ED2" w:rsidP="003D1657">
            <w:pPr>
              <w:widowControl w:val="0"/>
              <w:suppressAutoHyphens/>
              <w:spacing w:after="0" w:line="23" w:lineRule="atLeast"/>
              <w:rPr>
                <w:rFonts w:ascii="Times New Roman" w:hAnsi="Times New Roman"/>
                <w:iCs/>
                <w:sz w:val="24"/>
                <w:szCs w:val="24"/>
              </w:rPr>
            </w:pPr>
            <w:r w:rsidRPr="005052EA">
              <w:rPr>
                <w:rFonts w:ascii="Times New Roman" w:hAnsi="Times New Roman"/>
                <w:iCs/>
                <w:sz w:val="24"/>
                <w:szCs w:val="24"/>
              </w:rPr>
              <w:t>Подготовка к участию в интерактивных дискуссиях, работы в малых группах, ролевых играх;</w:t>
            </w:r>
          </w:p>
          <w:p w14:paraId="1094D719" w14:textId="77777777" w:rsidR="00192ED2" w:rsidRPr="005052EA" w:rsidRDefault="00192ED2" w:rsidP="003D1657">
            <w:pPr>
              <w:widowControl w:val="0"/>
              <w:suppressAutoHyphens/>
              <w:spacing w:after="0" w:line="23" w:lineRule="atLeast"/>
              <w:rPr>
                <w:rFonts w:ascii="Times New Roman" w:hAnsi="Times New Roman"/>
                <w:iCs/>
                <w:sz w:val="24"/>
                <w:szCs w:val="24"/>
              </w:rPr>
            </w:pPr>
            <w:r w:rsidRPr="005052EA">
              <w:rPr>
                <w:rFonts w:ascii="Times New Roman" w:hAnsi="Times New Roman"/>
                <w:iCs/>
                <w:sz w:val="24"/>
                <w:szCs w:val="24"/>
              </w:rPr>
              <w:t>Составление проектов процессуальных документов;</w:t>
            </w:r>
          </w:p>
          <w:p w14:paraId="390C8EFB" w14:textId="77777777" w:rsidR="00192ED2" w:rsidRPr="005052EA" w:rsidRDefault="00192ED2" w:rsidP="003D1657">
            <w:pPr>
              <w:widowControl w:val="0"/>
              <w:suppressAutoHyphens/>
              <w:spacing w:after="0" w:line="23" w:lineRule="atLeast"/>
              <w:rPr>
                <w:rFonts w:ascii="Times New Roman" w:hAnsi="Times New Roman"/>
                <w:iCs/>
                <w:sz w:val="24"/>
                <w:szCs w:val="24"/>
              </w:rPr>
            </w:pPr>
            <w:r w:rsidRPr="005052EA">
              <w:rPr>
                <w:rFonts w:ascii="Times New Roman" w:hAnsi="Times New Roman"/>
                <w:iCs/>
                <w:sz w:val="24"/>
                <w:szCs w:val="24"/>
              </w:rPr>
              <w:t>Составление таблиц и схем;</w:t>
            </w:r>
          </w:p>
          <w:p w14:paraId="31D6162A" w14:textId="77777777" w:rsidR="00192ED2" w:rsidRPr="005052EA" w:rsidRDefault="00192ED2" w:rsidP="003D1657">
            <w:pPr>
              <w:widowControl w:val="0"/>
              <w:suppressAutoHyphens/>
              <w:spacing w:after="0" w:line="23" w:lineRule="atLeast"/>
              <w:rPr>
                <w:rFonts w:ascii="Times New Roman" w:hAnsi="Times New Roman"/>
                <w:b/>
                <w:sz w:val="24"/>
                <w:szCs w:val="24"/>
              </w:rPr>
            </w:pPr>
            <w:r w:rsidRPr="005052EA">
              <w:rPr>
                <w:rFonts w:ascii="Times New Roman" w:hAnsi="Times New Roman"/>
                <w:iCs/>
                <w:sz w:val="24"/>
                <w:szCs w:val="24"/>
              </w:rPr>
              <w:t>Сравнительно-правовой анализ действующего законодательства.</w:t>
            </w:r>
          </w:p>
        </w:tc>
        <w:tc>
          <w:tcPr>
            <w:tcW w:w="594" w:type="pct"/>
            <w:tcBorders>
              <w:top w:val="single" w:sz="4" w:space="0" w:color="auto"/>
              <w:left w:val="single" w:sz="4" w:space="0" w:color="auto"/>
              <w:right w:val="single" w:sz="4" w:space="0" w:color="auto"/>
            </w:tcBorders>
            <w:vAlign w:val="center"/>
            <w:hideMark/>
          </w:tcPr>
          <w:p w14:paraId="7D1D2112" w14:textId="77777777" w:rsidR="00192ED2" w:rsidRPr="005052EA" w:rsidRDefault="00192ED2" w:rsidP="003D1657">
            <w:pPr>
              <w:widowControl w:val="0"/>
              <w:suppressAutoHyphens/>
              <w:spacing w:after="0" w:line="23" w:lineRule="atLeast"/>
              <w:jc w:val="center"/>
              <w:rPr>
                <w:rFonts w:ascii="Times New Roman" w:hAnsi="Times New Roman"/>
                <w:sz w:val="24"/>
                <w:szCs w:val="24"/>
              </w:rPr>
            </w:pPr>
          </w:p>
        </w:tc>
      </w:tr>
      <w:tr w:rsidR="00192ED2" w:rsidRPr="005052EA" w14:paraId="1A1A7A41" w14:textId="77777777" w:rsidTr="004A7380">
        <w:trPr>
          <w:trHeight w:val="20"/>
        </w:trPr>
        <w:tc>
          <w:tcPr>
            <w:tcW w:w="4406" w:type="pct"/>
            <w:gridSpan w:val="4"/>
            <w:tcBorders>
              <w:top w:val="single" w:sz="4" w:space="0" w:color="auto"/>
              <w:left w:val="single" w:sz="4" w:space="0" w:color="auto"/>
              <w:bottom w:val="single" w:sz="4" w:space="0" w:color="auto"/>
              <w:right w:val="single" w:sz="4" w:space="0" w:color="auto"/>
            </w:tcBorders>
          </w:tcPr>
          <w:p w14:paraId="1FD86588" w14:textId="77777777" w:rsidR="00192ED2" w:rsidRPr="005052EA" w:rsidRDefault="00192ED2" w:rsidP="003D1657">
            <w:pPr>
              <w:widowControl w:val="0"/>
              <w:suppressAutoHyphens/>
              <w:spacing w:after="0" w:line="23" w:lineRule="atLeast"/>
              <w:rPr>
                <w:rFonts w:ascii="Times New Roman" w:hAnsi="Times New Roman"/>
                <w:b/>
                <w:bCs/>
                <w:i/>
                <w:sz w:val="24"/>
                <w:szCs w:val="24"/>
              </w:rPr>
            </w:pPr>
            <w:r w:rsidRPr="005052EA">
              <w:rPr>
                <w:rFonts w:ascii="Times New Roman" w:hAnsi="Times New Roman"/>
                <w:b/>
                <w:bCs/>
                <w:sz w:val="24"/>
                <w:szCs w:val="24"/>
              </w:rPr>
              <w:t xml:space="preserve">Учебная практика </w:t>
            </w:r>
            <w:r w:rsidRPr="005052EA">
              <w:rPr>
                <w:rFonts w:ascii="Times New Roman" w:hAnsi="Times New Roman"/>
                <w:b/>
                <w:bCs/>
                <w:i/>
                <w:sz w:val="24"/>
                <w:szCs w:val="24"/>
              </w:rPr>
              <w:t>раздела 4.</w:t>
            </w:r>
          </w:p>
          <w:p w14:paraId="4BBBDD7C" w14:textId="77777777" w:rsidR="00192ED2" w:rsidRPr="005052EA" w:rsidRDefault="00192ED2" w:rsidP="003D1657">
            <w:pPr>
              <w:widowControl w:val="0"/>
              <w:suppressAutoHyphens/>
              <w:spacing w:after="0" w:line="23" w:lineRule="atLeast"/>
              <w:rPr>
                <w:rFonts w:ascii="Times New Roman" w:hAnsi="Times New Roman"/>
                <w:b/>
                <w:bCs/>
                <w:sz w:val="24"/>
                <w:szCs w:val="24"/>
              </w:rPr>
            </w:pPr>
            <w:r w:rsidRPr="005052EA">
              <w:rPr>
                <w:rFonts w:ascii="Times New Roman" w:hAnsi="Times New Roman"/>
                <w:b/>
                <w:bCs/>
                <w:sz w:val="24"/>
                <w:szCs w:val="24"/>
              </w:rPr>
              <w:t>Виды работ:</w:t>
            </w:r>
          </w:p>
          <w:p w14:paraId="012CB80A" w14:textId="77777777" w:rsidR="00192ED2" w:rsidRPr="005052EA" w:rsidRDefault="00192ED2" w:rsidP="003D1657">
            <w:pPr>
              <w:widowControl w:val="0"/>
              <w:numPr>
                <w:ilvl w:val="0"/>
                <w:numId w:val="120"/>
              </w:numPr>
              <w:suppressAutoHyphens/>
              <w:spacing w:after="0" w:line="23" w:lineRule="atLeast"/>
              <w:ind w:left="34" w:hanging="34"/>
              <w:contextualSpacing/>
              <w:jc w:val="both"/>
              <w:rPr>
                <w:rFonts w:ascii="Times New Roman" w:hAnsi="Times New Roman"/>
                <w:sz w:val="24"/>
                <w:szCs w:val="24"/>
              </w:rPr>
            </w:pPr>
            <w:r w:rsidRPr="005052EA">
              <w:rPr>
                <w:rFonts w:ascii="Times New Roman" w:hAnsi="Times New Roman"/>
                <w:sz w:val="24"/>
                <w:szCs w:val="24"/>
              </w:rPr>
              <w:t>Ознакомление со структурой организации (места прохождения практики);</w:t>
            </w:r>
          </w:p>
          <w:p w14:paraId="2B9D10E1" w14:textId="77777777" w:rsidR="00192ED2" w:rsidRPr="005052EA" w:rsidRDefault="00192ED2" w:rsidP="003D1657">
            <w:pPr>
              <w:widowControl w:val="0"/>
              <w:numPr>
                <w:ilvl w:val="0"/>
                <w:numId w:val="120"/>
              </w:numPr>
              <w:suppressAutoHyphens/>
              <w:spacing w:after="0" w:line="23" w:lineRule="atLeast"/>
              <w:ind w:left="34" w:hanging="34"/>
              <w:contextualSpacing/>
              <w:jc w:val="both"/>
              <w:rPr>
                <w:rFonts w:ascii="Times New Roman" w:hAnsi="Times New Roman"/>
                <w:sz w:val="24"/>
                <w:szCs w:val="24"/>
              </w:rPr>
            </w:pPr>
            <w:r w:rsidRPr="005052EA">
              <w:rPr>
                <w:rFonts w:ascii="Times New Roman" w:hAnsi="Times New Roman"/>
                <w:sz w:val="24"/>
                <w:szCs w:val="24"/>
              </w:rPr>
              <w:t>Ознакомление с локальными актами, регламентирующими порядок осуществления претензионно-исковой работы;</w:t>
            </w:r>
          </w:p>
          <w:p w14:paraId="439D58E3" w14:textId="77777777" w:rsidR="00192ED2" w:rsidRPr="005052EA" w:rsidRDefault="00192ED2" w:rsidP="003D1657">
            <w:pPr>
              <w:widowControl w:val="0"/>
              <w:numPr>
                <w:ilvl w:val="0"/>
                <w:numId w:val="120"/>
              </w:numPr>
              <w:suppressAutoHyphens/>
              <w:spacing w:after="0" w:line="23" w:lineRule="atLeast"/>
              <w:ind w:left="34" w:hanging="34"/>
              <w:contextualSpacing/>
              <w:jc w:val="both"/>
              <w:rPr>
                <w:rFonts w:ascii="Times New Roman" w:hAnsi="Times New Roman"/>
                <w:sz w:val="24"/>
                <w:szCs w:val="24"/>
              </w:rPr>
            </w:pPr>
            <w:r w:rsidRPr="005052EA">
              <w:rPr>
                <w:rFonts w:ascii="Times New Roman" w:hAnsi="Times New Roman"/>
                <w:sz w:val="24"/>
                <w:szCs w:val="24"/>
              </w:rPr>
              <w:t xml:space="preserve">Ознакомление (по возможности) с внутренней отчетностью по претензионно-исковой работе; </w:t>
            </w:r>
          </w:p>
          <w:p w14:paraId="0667D6F2" w14:textId="77777777" w:rsidR="00192ED2" w:rsidRPr="005052EA" w:rsidRDefault="00192ED2" w:rsidP="003D1657">
            <w:pPr>
              <w:widowControl w:val="0"/>
              <w:numPr>
                <w:ilvl w:val="0"/>
                <w:numId w:val="120"/>
              </w:numPr>
              <w:suppressAutoHyphens/>
              <w:spacing w:after="0" w:line="23" w:lineRule="atLeast"/>
              <w:ind w:left="34" w:hanging="34"/>
              <w:contextualSpacing/>
              <w:jc w:val="both"/>
              <w:rPr>
                <w:rFonts w:ascii="Times New Roman" w:hAnsi="Times New Roman"/>
                <w:b/>
                <w:sz w:val="24"/>
                <w:szCs w:val="24"/>
              </w:rPr>
            </w:pPr>
            <w:r w:rsidRPr="005052EA">
              <w:rPr>
                <w:rFonts w:ascii="Times New Roman" w:hAnsi="Times New Roman"/>
                <w:sz w:val="24"/>
                <w:szCs w:val="24"/>
              </w:rPr>
              <w:t>Подборка и анализ судебной практики по текущим делам организации.</w:t>
            </w:r>
            <w:r w:rsidRPr="005052EA">
              <w:rPr>
                <w:rFonts w:ascii="Times New Roman" w:hAnsi="Times New Roman"/>
                <w:b/>
                <w:sz w:val="24"/>
                <w:szCs w:val="24"/>
              </w:rPr>
              <w:t xml:space="preserve"> </w:t>
            </w:r>
          </w:p>
        </w:tc>
        <w:tc>
          <w:tcPr>
            <w:tcW w:w="594" w:type="pct"/>
            <w:tcBorders>
              <w:left w:val="single" w:sz="4" w:space="0" w:color="auto"/>
              <w:bottom w:val="single" w:sz="4" w:space="0" w:color="auto"/>
              <w:right w:val="single" w:sz="4" w:space="0" w:color="auto"/>
            </w:tcBorders>
            <w:vAlign w:val="center"/>
          </w:tcPr>
          <w:p w14:paraId="58ADAEDF" w14:textId="77777777" w:rsidR="00192ED2" w:rsidRPr="005052EA" w:rsidRDefault="00192ED2" w:rsidP="003D1657">
            <w:pPr>
              <w:widowControl w:val="0"/>
              <w:suppressAutoHyphens/>
              <w:spacing w:after="0" w:line="23" w:lineRule="atLeast"/>
              <w:jc w:val="center"/>
              <w:rPr>
                <w:rFonts w:ascii="Times New Roman" w:hAnsi="Times New Roman"/>
                <w:sz w:val="24"/>
                <w:szCs w:val="24"/>
              </w:rPr>
            </w:pPr>
            <w:r w:rsidRPr="005052EA">
              <w:rPr>
                <w:rFonts w:ascii="Times New Roman" w:hAnsi="Times New Roman"/>
                <w:sz w:val="24"/>
                <w:szCs w:val="24"/>
              </w:rPr>
              <w:t>12</w:t>
            </w:r>
          </w:p>
        </w:tc>
      </w:tr>
      <w:tr w:rsidR="00192ED2" w:rsidRPr="005052EA" w14:paraId="093CC926" w14:textId="77777777" w:rsidTr="004A7380">
        <w:trPr>
          <w:trHeight w:val="20"/>
        </w:trPr>
        <w:tc>
          <w:tcPr>
            <w:tcW w:w="4406" w:type="pct"/>
            <w:gridSpan w:val="4"/>
            <w:tcBorders>
              <w:top w:val="single" w:sz="4" w:space="0" w:color="auto"/>
              <w:left w:val="single" w:sz="4" w:space="0" w:color="auto"/>
              <w:bottom w:val="single" w:sz="4" w:space="0" w:color="auto"/>
              <w:right w:val="single" w:sz="4" w:space="0" w:color="auto"/>
            </w:tcBorders>
            <w:hideMark/>
          </w:tcPr>
          <w:p w14:paraId="04D0CFE8" w14:textId="77777777" w:rsidR="00192ED2" w:rsidRPr="005052EA" w:rsidRDefault="00192ED2" w:rsidP="003D1657">
            <w:pPr>
              <w:widowControl w:val="0"/>
              <w:suppressAutoHyphens/>
              <w:spacing w:after="0" w:line="23" w:lineRule="atLeast"/>
              <w:rPr>
                <w:rFonts w:ascii="Times New Roman" w:hAnsi="Times New Roman"/>
                <w:b/>
                <w:bCs/>
                <w:sz w:val="24"/>
                <w:szCs w:val="24"/>
              </w:rPr>
            </w:pPr>
            <w:r w:rsidRPr="005052EA">
              <w:rPr>
                <w:rFonts w:ascii="Times New Roman" w:hAnsi="Times New Roman"/>
                <w:b/>
                <w:bCs/>
                <w:sz w:val="24"/>
                <w:szCs w:val="24"/>
              </w:rPr>
              <w:t xml:space="preserve">Производственная практика </w:t>
            </w:r>
            <w:r w:rsidRPr="005052EA">
              <w:rPr>
                <w:rFonts w:ascii="Times New Roman" w:hAnsi="Times New Roman"/>
                <w:b/>
                <w:bCs/>
                <w:i/>
                <w:sz w:val="24"/>
                <w:szCs w:val="24"/>
              </w:rPr>
              <w:t>раздела 4.</w:t>
            </w:r>
          </w:p>
          <w:p w14:paraId="59C4A4E9" w14:textId="77777777" w:rsidR="00192ED2" w:rsidRPr="005052EA" w:rsidRDefault="00192ED2" w:rsidP="003D1657">
            <w:pPr>
              <w:widowControl w:val="0"/>
              <w:suppressAutoHyphens/>
              <w:spacing w:after="0" w:line="23" w:lineRule="atLeast"/>
              <w:jc w:val="both"/>
              <w:rPr>
                <w:rFonts w:ascii="Times New Roman" w:hAnsi="Times New Roman"/>
                <w:b/>
                <w:sz w:val="24"/>
                <w:szCs w:val="24"/>
              </w:rPr>
            </w:pPr>
            <w:r w:rsidRPr="005052EA">
              <w:rPr>
                <w:rFonts w:ascii="Times New Roman" w:hAnsi="Times New Roman"/>
                <w:b/>
                <w:bCs/>
                <w:sz w:val="24"/>
                <w:szCs w:val="24"/>
              </w:rPr>
              <w:t xml:space="preserve">Виды работ </w:t>
            </w:r>
          </w:p>
          <w:p w14:paraId="67F7703C" w14:textId="77777777" w:rsidR="00192ED2" w:rsidRPr="005052EA" w:rsidRDefault="00192ED2" w:rsidP="003D1657">
            <w:pPr>
              <w:widowControl w:val="0"/>
              <w:numPr>
                <w:ilvl w:val="0"/>
                <w:numId w:val="121"/>
              </w:numPr>
              <w:suppressAutoHyphens/>
              <w:spacing w:after="0" w:line="23" w:lineRule="atLeast"/>
              <w:ind w:left="34" w:hanging="34"/>
              <w:contextualSpacing/>
              <w:jc w:val="both"/>
              <w:rPr>
                <w:rFonts w:ascii="Times New Roman" w:hAnsi="Times New Roman"/>
                <w:sz w:val="24"/>
                <w:szCs w:val="24"/>
              </w:rPr>
            </w:pPr>
            <w:r w:rsidRPr="005052EA">
              <w:rPr>
                <w:rFonts w:ascii="Times New Roman" w:hAnsi="Times New Roman"/>
                <w:sz w:val="24"/>
                <w:szCs w:val="24"/>
              </w:rPr>
              <w:t>Участие в судебных заседаниях совместно с представителем организации (при возможности);</w:t>
            </w:r>
          </w:p>
          <w:p w14:paraId="1A9995BA" w14:textId="77777777" w:rsidR="00192ED2" w:rsidRPr="005052EA" w:rsidRDefault="00192ED2" w:rsidP="003D1657">
            <w:pPr>
              <w:widowControl w:val="0"/>
              <w:numPr>
                <w:ilvl w:val="0"/>
                <w:numId w:val="121"/>
              </w:numPr>
              <w:suppressAutoHyphens/>
              <w:spacing w:after="0" w:line="23" w:lineRule="atLeast"/>
              <w:ind w:left="34" w:hanging="34"/>
              <w:contextualSpacing/>
              <w:jc w:val="both"/>
              <w:rPr>
                <w:rFonts w:ascii="Times New Roman" w:hAnsi="Times New Roman"/>
                <w:sz w:val="24"/>
                <w:szCs w:val="24"/>
              </w:rPr>
            </w:pPr>
            <w:r w:rsidRPr="005052EA">
              <w:rPr>
                <w:rFonts w:ascii="Times New Roman" w:hAnsi="Times New Roman"/>
                <w:sz w:val="24"/>
                <w:szCs w:val="24"/>
              </w:rPr>
              <w:t>Ознакомление с материалами судебных дел организации (при возможности);</w:t>
            </w:r>
          </w:p>
          <w:p w14:paraId="1111B194" w14:textId="77777777" w:rsidR="00192ED2" w:rsidRPr="005052EA" w:rsidRDefault="00192ED2" w:rsidP="003D1657">
            <w:pPr>
              <w:widowControl w:val="0"/>
              <w:numPr>
                <w:ilvl w:val="0"/>
                <w:numId w:val="121"/>
              </w:numPr>
              <w:suppressAutoHyphens/>
              <w:spacing w:after="0" w:line="23" w:lineRule="atLeast"/>
              <w:ind w:left="34" w:hanging="34"/>
              <w:contextualSpacing/>
              <w:jc w:val="both"/>
              <w:rPr>
                <w:rFonts w:ascii="Times New Roman" w:hAnsi="Times New Roman"/>
                <w:sz w:val="24"/>
                <w:szCs w:val="24"/>
              </w:rPr>
            </w:pPr>
            <w:r w:rsidRPr="005052EA">
              <w:rPr>
                <w:rFonts w:ascii="Times New Roman" w:hAnsi="Times New Roman"/>
                <w:sz w:val="24"/>
                <w:szCs w:val="24"/>
              </w:rPr>
              <w:t xml:space="preserve">Подготовка проектов процессуальных документов (исковых заявлений, отзывов, возражений, заявлений, жалоб, ходатайств).  </w:t>
            </w:r>
          </w:p>
          <w:p w14:paraId="6ED6264C" w14:textId="77777777" w:rsidR="00192ED2" w:rsidRPr="005052EA" w:rsidRDefault="00192ED2" w:rsidP="003D1657">
            <w:pPr>
              <w:widowControl w:val="0"/>
              <w:numPr>
                <w:ilvl w:val="0"/>
                <w:numId w:val="121"/>
              </w:numPr>
              <w:suppressAutoHyphens/>
              <w:spacing w:after="0" w:line="23" w:lineRule="atLeast"/>
              <w:ind w:left="34" w:hanging="34"/>
              <w:contextualSpacing/>
              <w:jc w:val="both"/>
              <w:rPr>
                <w:rFonts w:ascii="Times New Roman" w:hAnsi="Times New Roman"/>
                <w:b/>
                <w:sz w:val="24"/>
                <w:szCs w:val="24"/>
              </w:rPr>
            </w:pPr>
            <w:r w:rsidRPr="005052EA">
              <w:rPr>
                <w:rFonts w:ascii="Times New Roman" w:hAnsi="Times New Roman"/>
                <w:sz w:val="24"/>
                <w:szCs w:val="24"/>
              </w:rPr>
              <w:t>Содействие в подаче документов в суд (как через канцелярию, так и с использованием сервисов электронной подачи документов в суд).</w:t>
            </w:r>
            <w:r w:rsidRPr="005052EA">
              <w:rPr>
                <w:rFonts w:ascii="Times New Roman" w:hAnsi="Times New Roman"/>
                <w:b/>
                <w:sz w:val="24"/>
                <w:szCs w:val="24"/>
              </w:rPr>
              <w:t xml:space="preserve"> </w:t>
            </w:r>
          </w:p>
        </w:tc>
        <w:tc>
          <w:tcPr>
            <w:tcW w:w="594" w:type="pct"/>
            <w:tcBorders>
              <w:top w:val="single" w:sz="4" w:space="0" w:color="auto"/>
              <w:left w:val="single" w:sz="4" w:space="0" w:color="auto"/>
              <w:bottom w:val="single" w:sz="4" w:space="0" w:color="auto"/>
              <w:right w:val="single" w:sz="4" w:space="0" w:color="auto"/>
            </w:tcBorders>
            <w:vAlign w:val="center"/>
            <w:hideMark/>
          </w:tcPr>
          <w:p w14:paraId="28881FE8" w14:textId="77777777" w:rsidR="00192ED2" w:rsidRPr="005052EA" w:rsidRDefault="00192ED2" w:rsidP="003D1657">
            <w:pPr>
              <w:widowControl w:val="0"/>
              <w:suppressAutoHyphens/>
              <w:spacing w:after="0" w:line="23" w:lineRule="atLeast"/>
              <w:jc w:val="center"/>
              <w:rPr>
                <w:rFonts w:ascii="Times New Roman" w:hAnsi="Times New Roman"/>
                <w:sz w:val="24"/>
                <w:szCs w:val="24"/>
              </w:rPr>
            </w:pPr>
            <w:r w:rsidRPr="005052EA">
              <w:rPr>
                <w:rFonts w:ascii="Times New Roman" w:hAnsi="Times New Roman"/>
                <w:sz w:val="24"/>
                <w:szCs w:val="24"/>
              </w:rPr>
              <w:t>24</w:t>
            </w:r>
          </w:p>
        </w:tc>
      </w:tr>
      <w:tr w:rsidR="00192ED2" w:rsidRPr="005052EA" w14:paraId="4E103AEF" w14:textId="77777777" w:rsidTr="007E3B0A">
        <w:trPr>
          <w:trHeight w:val="20"/>
        </w:trPr>
        <w:tc>
          <w:tcPr>
            <w:tcW w:w="4406" w:type="pct"/>
            <w:gridSpan w:val="4"/>
            <w:tcBorders>
              <w:top w:val="single" w:sz="4" w:space="0" w:color="auto"/>
              <w:left w:val="single" w:sz="4" w:space="0" w:color="auto"/>
              <w:bottom w:val="single" w:sz="4" w:space="0" w:color="auto"/>
              <w:right w:val="single" w:sz="4" w:space="0" w:color="auto"/>
            </w:tcBorders>
          </w:tcPr>
          <w:p w14:paraId="1F05A368" w14:textId="096623F9" w:rsidR="00192ED2" w:rsidRPr="005052EA" w:rsidRDefault="00192ED2" w:rsidP="003D1657">
            <w:pPr>
              <w:widowControl w:val="0"/>
              <w:numPr>
                <w:ilvl w:val="0"/>
                <w:numId w:val="122"/>
              </w:numPr>
              <w:suppressAutoHyphens/>
              <w:spacing w:after="0" w:line="23" w:lineRule="atLeast"/>
              <w:ind w:left="34"/>
              <w:contextualSpacing/>
              <w:rPr>
                <w:rFonts w:ascii="Times New Roman" w:hAnsi="Times New Roman"/>
                <w:b/>
                <w:sz w:val="24"/>
                <w:szCs w:val="24"/>
              </w:rPr>
            </w:pPr>
          </w:p>
        </w:tc>
        <w:tc>
          <w:tcPr>
            <w:tcW w:w="594" w:type="pct"/>
            <w:tcBorders>
              <w:top w:val="single" w:sz="4" w:space="0" w:color="auto"/>
              <w:left w:val="single" w:sz="4" w:space="0" w:color="auto"/>
              <w:bottom w:val="single" w:sz="4" w:space="0" w:color="auto"/>
              <w:right w:val="single" w:sz="4" w:space="0" w:color="auto"/>
            </w:tcBorders>
            <w:vAlign w:val="center"/>
            <w:hideMark/>
          </w:tcPr>
          <w:p w14:paraId="365AA246" w14:textId="77777777" w:rsidR="00192ED2" w:rsidRPr="005052EA" w:rsidRDefault="00192ED2" w:rsidP="003D1657">
            <w:pPr>
              <w:widowControl w:val="0"/>
              <w:suppressAutoHyphens/>
              <w:spacing w:after="0" w:line="23" w:lineRule="atLeast"/>
              <w:jc w:val="center"/>
              <w:rPr>
                <w:rFonts w:ascii="Times New Roman" w:hAnsi="Times New Roman"/>
                <w:sz w:val="24"/>
                <w:szCs w:val="24"/>
              </w:rPr>
            </w:pPr>
          </w:p>
        </w:tc>
      </w:tr>
      <w:tr w:rsidR="00192ED2" w:rsidRPr="005052EA" w14:paraId="42E18604" w14:textId="77777777" w:rsidTr="004A7380">
        <w:trPr>
          <w:trHeight w:val="20"/>
        </w:trPr>
        <w:tc>
          <w:tcPr>
            <w:tcW w:w="4406" w:type="pct"/>
            <w:gridSpan w:val="4"/>
            <w:tcBorders>
              <w:top w:val="single" w:sz="4" w:space="0" w:color="auto"/>
              <w:left w:val="single" w:sz="4" w:space="0" w:color="auto"/>
              <w:bottom w:val="single" w:sz="4" w:space="0" w:color="auto"/>
              <w:right w:val="single" w:sz="4" w:space="0" w:color="auto"/>
            </w:tcBorders>
            <w:hideMark/>
          </w:tcPr>
          <w:p w14:paraId="5FB1C50E" w14:textId="77777777" w:rsidR="00192ED2" w:rsidRPr="005052EA" w:rsidRDefault="00192ED2" w:rsidP="003D1657">
            <w:pPr>
              <w:widowControl w:val="0"/>
              <w:suppressAutoHyphens/>
              <w:spacing w:after="0" w:line="23" w:lineRule="atLeast"/>
              <w:rPr>
                <w:rFonts w:ascii="Times New Roman" w:hAnsi="Times New Roman"/>
                <w:b/>
                <w:sz w:val="24"/>
                <w:szCs w:val="24"/>
              </w:rPr>
            </w:pPr>
            <w:r w:rsidRPr="005052EA">
              <w:rPr>
                <w:rFonts w:ascii="Times New Roman" w:hAnsi="Times New Roman"/>
                <w:b/>
                <w:sz w:val="24"/>
                <w:szCs w:val="24"/>
              </w:rPr>
              <w:t xml:space="preserve">Самостоятельная учебная работа обучающегося над курсовым проектом (работой) </w:t>
            </w:r>
          </w:p>
          <w:p w14:paraId="41E188F2" w14:textId="77777777" w:rsidR="00192ED2" w:rsidRPr="005052EA" w:rsidRDefault="00192ED2" w:rsidP="003D1657">
            <w:pPr>
              <w:widowControl w:val="0"/>
              <w:numPr>
                <w:ilvl w:val="0"/>
                <w:numId w:val="123"/>
              </w:numPr>
              <w:suppressAutoHyphens/>
              <w:spacing w:after="0" w:line="23" w:lineRule="atLeast"/>
              <w:ind w:left="173" w:firstLine="34"/>
              <w:contextualSpacing/>
              <w:rPr>
                <w:rFonts w:ascii="Times New Roman" w:hAnsi="Times New Roman"/>
                <w:sz w:val="24"/>
                <w:szCs w:val="24"/>
              </w:rPr>
            </w:pPr>
            <w:r w:rsidRPr="005052EA">
              <w:rPr>
                <w:rFonts w:ascii="Times New Roman" w:hAnsi="Times New Roman"/>
                <w:sz w:val="24"/>
                <w:szCs w:val="24"/>
              </w:rPr>
              <w:t>Выбор темы курсового проекта (работы) из списка предложенных или иную по согласованию с научным руководителем;</w:t>
            </w:r>
          </w:p>
          <w:p w14:paraId="044F841C" w14:textId="77777777" w:rsidR="00192ED2" w:rsidRPr="005052EA" w:rsidRDefault="00192ED2" w:rsidP="003D1657">
            <w:pPr>
              <w:widowControl w:val="0"/>
              <w:numPr>
                <w:ilvl w:val="0"/>
                <w:numId w:val="123"/>
              </w:numPr>
              <w:suppressAutoHyphens/>
              <w:spacing w:after="0" w:line="23" w:lineRule="atLeast"/>
              <w:ind w:left="173" w:firstLine="34"/>
              <w:contextualSpacing/>
              <w:rPr>
                <w:rFonts w:ascii="Times New Roman" w:hAnsi="Times New Roman"/>
                <w:sz w:val="24"/>
                <w:szCs w:val="24"/>
              </w:rPr>
            </w:pPr>
            <w:r w:rsidRPr="005052EA">
              <w:rPr>
                <w:rFonts w:ascii="Times New Roman" w:hAnsi="Times New Roman"/>
                <w:sz w:val="24"/>
                <w:szCs w:val="24"/>
              </w:rPr>
              <w:t>Согласование темы, плана и примерного перечня источников с научным руководителем;</w:t>
            </w:r>
          </w:p>
          <w:p w14:paraId="798BD1A1" w14:textId="77777777" w:rsidR="00192ED2" w:rsidRPr="005052EA" w:rsidRDefault="00192ED2" w:rsidP="003D1657">
            <w:pPr>
              <w:widowControl w:val="0"/>
              <w:numPr>
                <w:ilvl w:val="0"/>
                <w:numId w:val="123"/>
              </w:numPr>
              <w:suppressAutoHyphens/>
              <w:spacing w:after="0" w:line="23" w:lineRule="atLeast"/>
              <w:ind w:left="173" w:firstLine="34"/>
              <w:contextualSpacing/>
              <w:rPr>
                <w:rFonts w:ascii="Times New Roman" w:hAnsi="Times New Roman"/>
                <w:sz w:val="24"/>
                <w:szCs w:val="24"/>
              </w:rPr>
            </w:pPr>
            <w:r w:rsidRPr="005052EA">
              <w:rPr>
                <w:rFonts w:ascii="Times New Roman" w:hAnsi="Times New Roman"/>
                <w:sz w:val="24"/>
                <w:szCs w:val="24"/>
              </w:rPr>
              <w:t>Изучение научной литературы и судебной практики, относящихся к выбранной теме проекта (работы);</w:t>
            </w:r>
          </w:p>
          <w:p w14:paraId="03F5F4D2" w14:textId="77777777" w:rsidR="00192ED2" w:rsidRPr="005052EA" w:rsidRDefault="00192ED2" w:rsidP="003D1657">
            <w:pPr>
              <w:widowControl w:val="0"/>
              <w:numPr>
                <w:ilvl w:val="0"/>
                <w:numId w:val="123"/>
              </w:numPr>
              <w:suppressAutoHyphens/>
              <w:spacing w:after="0" w:line="23" w:lineRule="atLeast"/>
              <w:ind w:left="173" w:firstLine="34"/>
              <w:contextualSpacing/>
              <w:rPr>
                <w:rFonts w:ascii="Times New Roman" w:hAnsi="Times New Roman"/>
                <w:b/>
                <w:sz w:val="24"/>
                <w:szCs w:val="24"/>
              </w:rPr>
            </w:pPr>
            <w:r w:rsidRPr="005052EA">
              <w:rPr>
                <w:rFonts w:ascii="Times New Roman" w:hAnsi="Times New Roman"/>
                <w:sz w:val="24"/>
                <w:szCs w:val="24"/>
              </w:rPr>
              <w:t>Обязательное отражение в тексте анализа норм права и судебной практики, а также относящихся к теме материалов, полученных в период прохождения учебной и производственной практик.</w:t>
            </w:r>
            <w:r w:rsidRPr="005052EA">
              <w:rPr>
                <w:rFonts w:ascii="Times New Roman" w:hAnsi="Times New Roman"/>
                <w:b/>
                <w:sz w:val="24"/>
                <w:szCs w:val="24"/>
              </w:rPr>
              <w:t xml:space="preserve"> </w:t>
            </w:r>
          </w:p>
        </w:tc>
        <w:tc>
          <w:tcPr>
            <w:tcW w:w="594" w:type="pct"/>
            <w:tcBorders>
              <w:top w:val="single" w:sz="4" w:space="0" w:color="auto"/>
              <w:left w:val="single" w:sz="4" w:space="0" w:color="auto"/>
              <w:bottom w:val="single" w:sz="4" w:space="0" w:color="auto"/>
              <w:right w:val="single" w:sz="4" w:space="0" w:color="auto"/>
            </w:tcBorders>
            <w:vAlign w:val="center"/>
            <w:hideMark/>
          </w:tcPr>
          <w:p w14:paraId="0DBDBBFD" w14:textId="77777777" w:rsidR="00192ED2" w:rsidRPr="005052EA" w:rsidRDefault="00192ED2" w:rsidP="003D1657">
            <w:pPr>
              <w:widowControl w:val="0"/>
              <w:suppressAutoHyphens/>
              <w:spacing w:after="0" w:line="23" w:lineRule="atLeast"/>
              <w:jc w:val="center"/>
              <w:rPr>
                <w:rFonts w:ascii="Times New Roman" w:hAnsi="Times New Roman"/>
                <w:sz w:val="24"/>
                <w:szCs w:val="24"/>
              </w:rPr>
            </w:pPr>
          </w:p>
        </w:tc>
      </w:tr>
      <w:tr w:rsidR="00192ED2" w:rsidRPr="005052EA" w14:paraId="1B84B04D" w14:textId="77777777" w:rsidTr="004A7380">
        <w:tblPrEx>
          <w:jc w:val="center"/>
          <w:tblInd w:w="0" w:type="dxa"/>
        </w:tblPrEx>
        <w:trPr>
          <w:trHeight w:val="20"/>
          <w:jc w:val="center"/>
        </w:trPr>
        <w:tc>
          <w:tcPr>
            <w:tcW w:w="4406" w:type="pct"/>
            <w:gridSpan w:val="4"/>
            <w:tcBorders>
              <w:top w:val="single" w:sz="4" w:space="0" w:color="auto"/>
              <w:left w:val="single" w:sz="4" w:space="0" w:color="auto"/>
              <w:bottom w:val="single" w:sz="4" w:space="0" w:color="auto"/>
              <w:right w:val="single" w:sz="4" w:space="0" w:color="auto"/>
            </w:tcBorders>
          </w:tcPr>
          <w:p w14:paraId="60DF2EA1" w14:textId="0EF3AE15" w:rsidR="00192ED2" w:rsidRPr="005052EA" w:rsidRDefault="007E3B0A" w:rsidP="003D1657">
            <w:pPr>
              <w:suppressAutoHyphens/>
              <w:spacing w:after="0" w:line="23" w:lineRule="atLeast"/>
              <w:rPr>
                <w:rFonts w:ascii="Times New Roman" w:hAnsi="Times New Roman"/>
                <w:b/>
                <w:i/>
                <w:sz w:val="24"/>
                <w:szCs w:val="24"/>
              </w:rPr>
            </w:pPr>
            <w:r w:rsidRPr="005052EA">
              <w:rPr>
                <w:rFonts w:ascii="Times New Roman" w:hAnsi="Times New Roman"/>
                <w:b/>
                <w:sz w:val="24"/>
                <w:szCs w:val="24"/>
              </w:rPr>
              <w:t xml:space="preserve">Промежуточная аттестация </w:t>
            </w:r>
          </w:p>
        </w:tc>
        <w:tc>
          <w:tcPr>
            <w:tcW w:w="594" w:type="pct"/>
            <w:tcBorders>
              <w:top w:val="single" w:sz="4" w:space="0" w:color="auto"/>
              <w:left w:val="single" w:sz="4" w:space="0" w:color="auto"/>
              <w:bottom w:val="single" w:sz="4" w:space="0" w:color="auto"/>
              <w:right w:val="single" w:sz="4" w:space="0" w:color="auto"/>
            </w:tcBorders>
            <w:vAlign w:val="center"/>
          </w:tcPr>
          <w:p w14:paraId="6D0CB4E5" w14:textId="77777777" w:rsidR="00192ED2" w:rsidRPr="005052EA" w:rsidRDefault="00192ED2" w:rsidP="003D1657">
            <w:pPr>
              <w:suppressAutoHyphens/>
              <w:spacing w:after="0" w:line="23" w:lineRule="atLeast"/>
              <w:jc w:val="center"/>
              <w:rPr>
                <w:rFonts w:ascii="Times New Roman" w:hAnsi="Times New Roman"/>
                <w:sz w:val="24"/>
                <w:szCs w:val="24"/>
                <w:lang w:val="en-US"/>
              </w:rPr>
            </w:pPr>
            <w:r w:rsidRPr="005052EA">
              <w:rPr>
                <w:rFonts w:ascii="Times New Roman" w:hAnsi="Times New Roman"/>
                <w:sz w:val="24"/>
                <w:szCs w:val="24"/>
                <w:lang w:val="en-US"/>
              </w:rPr>
              <w:t>12</w:t>
            </w:r>
          </w:p>
        </w:tc>
      </w:tr>
      <w:tr w:rsidR="00192ED2" w:rsidRPr="005052EA" w14:paraId="59BBCAAD" w14:textId="77777777" w:rsidTr="004A7380">
        <w:tblPrEx>
          <w:jc w:val="center"/>
          <w:tblInd w:w="0" w:type="dxa"/>
        </w:tblPrEx>
        <w:trPr>
          <w:trHeight w:val="20"/>
          <w:jc w:val="center"/>
        </w:trPr>
        <w:tc>
          <w:tcPr>
            <w:tcW w:w="4406" w:type="pct"/>
            <w:gridSpan w:val="4"/>
            <w:tcBorders>
              <w:top w:val="single" w:sz="4" w:space="0" w:color="auto"/>
              <w:left w:val="single" w:sz="4" w:space="0" w:color="auto"/>
              <w:bottom w:val="single" w:sz="4" w:space="0" w:color="auto"/>
              <w:right w:val="single" w:sz="4" w:space="0" w:color="auto"/>
            </w:tcBorders>
          </w:tcPr>
          <w:p w14:paraId="4C6C3E3B" w14:textId="77777777" w:rsidR="00192ED2" w:rsidRPr="005052EA" w:rsidRDefault="00192ED2" w:rsidP="003D1657">
            <w:pPr>
              <w:suppressAutoHyphens/>
              <w:spacing w:after="0" w:line="23" w:lineRule="atLeast"/>
              <w:rPr>
                <w:rFonts w:ascii="Times New Roman" w:hAnsi="Times New Roman"/>
                <w:b/>
                <w:sz w:val="24"/>
                <w:szCs w:val="24"/>
              </w:rPr>
            </w:pPr>
            <w:r w:rsidRPr="005052EA">
              <w:rPr>
                <w:rFonts w:ascii="Times New Roman" w:hAnsi="Times New Roman"/>
                <w:b/>
                <w:sz w:val="24"/>
                <w:szCs w:val="24"/>
              </w:rPr>
              <w:t>Всего</w:t>
            </w:r>
          </w:p>
        </w:tc>
        <w:tc>
          <w:tcPr>
            <w:tcW w:w="594" w:type="pct"/>
            <w:tcBorders>
              <w:top w:val="single" w:sz="4" w:space="0" w:color="auto"/>
              <w:left w:val="single" w:sz="4" w:space="0" w:color="auto"/>
              <w:bottom w:val="single" w:sz="4" w:space="0" w:color="auto"/>
              <w:right w:val="single" w:sz="4" w:space="0" w:color="auto"/>
            </w:tcBorders>
            <w:vAlign w:val="center"/>
          </w:tcPr>
          <w:p w14:paraId="6F9C497A" w14:textId="77777777" w:rsidR="00192ED2" w:rsidRPr="005052EA" w:rsidRDefault="00192ED2" w:rsidP="003D1657">
            <w:pPr>
              <w:suppressAutoHyphens/>
              <w:spacing w:after="0" w:line="23" w:lineRule="atLeast"/>
              <w:jc w:val="center"/>
              <w:rPr>
                <w:rFonts w:ascii="Times New Roman" w:hAnsi="Times New Roman"/>
                <w:sz w:val="24"/>
                <w:szCs w:val="24"/>
                <w:lang w:val="en-US"/>
              </w:rPr>
            </w:pPr>
            <w:r w:rsidRPr="005052EA">
              <w:rPr>
                <w:rFonts w:ascii="Times New Roman" w:hAnsi="Times New Roman"/>
                <w:sz w:val="24"/>
                <w:szCs w:val="24"/>
                <w:lang w:val="en-US"/>
              </w:rPr>
              <w:t>324</w:t>
            </w:r>
          </w:p>
        </w:tc>
      </w:tr>
    </w:tbl>
    <w:p w14:paraId="145B2458" w14:textId="77777777" w:rsidR="00192ED2" w:rsidRPr="005052EA" w:rsidRDefault="00192ED2" w:rsidP="00192ED2">
      <w:pPr>
        <w:widowControl w:val="0"/>
        <w:suppressAutoHyphens/>
        <w:spacing w:after="0" w:line="240" w:lineRule="auto"/>
        <w:rPr>
          <w:rFonts w:ascii="Times New Roman" w:hAnsi="Times New Roman"/>
          <w:bCs/>
          <w:i/>
        </w:rPr>
      </w:pPr>
    </w:p>
    <w:p w14:paraId="078E011D" w14:textId="77777777" w:rsidR="00192ED2" w:rsidRPr="005052EA" w:rsidRDefault="00192ED2" w:rsidP="00192ED2">
      <w:pPr>
        <w:widowControl w:val="0"/>
        <w:suppressAutoHyphens/>
        <w:spacing w:after="0" w:line="240" w:lineRule="auto"/>
        <w:jc w:val="both"/>
        <w:rPr>
          <w:rFonts w:ascii="Times New Roman" w:hAnsi="Times New Roman"/>
          <w:bCs/>
          <w:i/>
        </w:rPr>
      </w:pPr>
    </w:p>
    <w:p w14:paraId="7D845B46" w14:textId="7016C8BD" w:rsidR="00192ED2" w:rsidRPr="005052EA" w:rsidRDefault="00192ED2" w:rsidP="00192ED2">
      <w:pPr>
        <w:widowControl w:val="0"/>
        <w:suppressAutoHyphens/>
        <w:spacing w:after="0" w:line="240" w:lineRule="auto"/>
        <w:rPr>
          <w:rFonts w:ascii="Times New Roman" w:hAnsi="Times New Roman"/>
          <w:i/>
        </w:rPr>
        <w:sectPr w:rsidR="00192ED2" w:rsidRPr="005052EA" w:rsidSect="00192ED2">
          <w:pgSz w:w="16840" w:h="11907" w:orient="landscape"/>
          <w:pgMar w:top="851" w:right="1134" w:bottom="851" w:left="992" w:header="709" w:footer="709" w:gutter="0"/>
          <w:cols w:space="720"/>
          <w:titlePg/>
          <w:docGrid w:linePitch="299"/>
        </w:sectPr>
      </w:pPr>
    </w:p>
    <w:p w14:paraId="59AE8B22" w14:textId="77777777" w:rsidR="00192ED2" w:rsidRPr="005052EA" w:rsidRDefault="00192ED2" w:rsidP="003D1657">
      <w:pPr>
        <w:keepNext/>
        <w:suppressAutoHyphens/>
        <w:spacing w:after="0" w:line="23" w:lineRule="atLeast"/>
        <w:ind w:left="709"/>
        <w:jc w:val="center"/>
        <w:outlineLvl w:val="0"/>
        <w:rPr>
          <w:rFonts w:ascii="Times New Roman" w:hAnsi="Times New Roman"/>
          <w:b/>
          <w:bCs/>
          <w:kern w:val="32"/>
          <w:sz w:val="24"/>
          <w:szCs w:val="24"/>
        </w:rPr>
      </w:pPr>
      <w:bookmarkStart w:id="94" w:name="_Toc154581375"/>
      <w:r w:rsidRPr="005052EA">
        <w:rPr>
          <w:rFonts w:ascii="Times New Roman" w:hAnsi="Times New Roman"/>
          <w:b/>
          <w:bCs/>
          <w:kern w:val="32"/>
          <w:sz w:val="24"/>
          <w:szCs w:val="24"/>
        </w:rPr>
        <w:lastRenderedPageBreak/>
        <w:t>3. УСЛОВИЯ РЕАЛИЗАЦИИ ПРОГРАММЫ ПРОФЕССИОНАЛЬНОГО МОДУЛЯ</w:t>
      </w:r>
      <w:bookmarkEnd w:id="94"/>
    </w:p>
    <w:p w14:paraId="181C7730" w14:textId="77777777" w:rsidR="00192ED2" w:rsidRPr="005052EA" w:rsidRDefault="00192ED2" w:rsidP="003D1657">
      <w:pPr>
        <w:widowControl w:val="0"/>
        <w:suppressAutoHyphens/>
        <w:spacing w:after="0" w:line="23" w:lineRule="atLeast"/>
        <w:ind w:firstLine="709"/>
        <w:rPr>
          <w:rFonts w:ascii="Times New Roman" w:hAnsi="Times New Roman"/>
          <w:b/>
          <w:bCs/>
          <w:sz w:val="24"/>
          <w:szCs w:val="24"/>
        </w:rPr>
      </w:pPr>
    </w:p>
    <w:p w14:paraId="17152C21" w14:textId="77777777" w:rsidR="00192ED2" w:rsidRPr="005052EA" w:rsidRDefault="00192ED2" w:rsidP="003D1657">
      <w:pPr>
        <w:suppressAutoHyphens/>
        <w:spacing w:after="0" w:line="23" w:lineRule="atLeast"/>
        <w:ind w:firstLine="709"/>
        <w:rPr>
          <w:rFonts w:ascii="Times New Roman" w:hAnsi="Times New Roman"/>
          <w:b/>
          <w:sz w:val="24"/>
          <w:szCs w:val="24"/>
        </w:rPr>
      </w:pPr>
      <w:r w:rsidRPr="005052EA">
        <w:rPr>
          <w:rFonts w:ascii="Times New Roman" w:hAnsi="Times New Roman"/>
          <w:b/>
          <w:sz w:val="24"/>
          <w:szCs w:val="24"/>
        </w:rPr>
        <w:t>3.1. Для реализации программы профессионального модуля должны быть предусмотрены следующие специальные помещения:</w:t>
      </w:r>
    </w:p>
    <w:p w14:paraId="3D1FFC3E" w14:textId="77777777" w:rsidR="007E3B0A" w:rsidRPr="005052EA" w:rsidRDefault="007E3B0A" w:rsidP="003D1657">
      <w:pPr>
        <w:suppressAutoHyphens/>
        <w:spacing w:after="0" w:line="23" w:lineRule="atLeast"/>
        <w:ind w:firstLine="709"/>
        <w:jc w:val="both"/>
        <w:rPr>
          <w:rFonts w:ascii="Times New Roman" w:hAnsi="Times New Roman"/>
          <w:bCs/>
          <w:sz w:val="24"/>
          <w:szCs w:val="24"/>
        </w:rPr>
      </w:pPr>
      <w:r w:rsidRPr="005052EA">
        <w:rPr>
          <w:rFonts w:ascii="Times New Roman" w:hAnsi="Times New Roman"/>
          <w:bCs/>
          <w:sz w:val="24"/>
          <w:szCs w:val="24"/>
        </w:rPr>
        <w:t>Кабинет</w:t>
      </w:r>
      <w:r w:rsidRPr="005052EA">
        <w:rPr>
          <w:rFonts w:ascii="Times New Roman" w:hAnsi="Times New Roman"/>
          <w:bCs/>
          <w:i/>
          <w:sz w:val="24"/>
          <w:szCs w:val="24"/>
        </w:rPr>
        <w:t xml:space="preserve"> </w:t>
      </w:r>
      <w:r w:rsidRPr="005052EA">
        <w:rPr>
          <w:rFonts w:ascii="Times New Roman" w:hAnsi="Times New Roman"/>
          <w:bCs/>
          <w:iCs/>
          <w:sz w:val="24"/>
          <w:szCs w:val="24"/>
        </w:rPr>
        <w:t>«Общепрофессиональных дисциплин»,</w:t>
      </w:r>
      <w:r w:rsidRPr="005052EA">
        <w:rPr>
          <w:rFonts w:ascii="Times New Roman" w:hAnsi="Times New Roman"/>
          <w:bCs/>
          <w:i/>
          <w:sz w:val="24"/>
          <w:szCs w:val="24"/>
        </w:rPr>
        <w:t xml:space="preserve"> </w:t>
      </w:r>
      <w:r w:rsidRPr="005052EA">
        <w:rPr>
          <w:rFonts w:ascii="Times New Roman" w:hAnsi="Times New Roman"/>
          <w:bCs/>
          <w:sz w:val="24"/>
          <w:szCs w:val="24"/>
        </w:rPr>
        <w:t xml:space="preserve">оснащенный </w:t>
      </w:r>
      <w:r w:rsidRPr="005052EA">
        <w:rPr>
          <w:rFonts w:ascii="Times New Roman" w:hAnsi="Times New Roman"/>
          <w:bCs/>
          <w:iCs/>
          <w:sz w:val="24"/>
          <w:szCs w:val="24"/>
        </w:rPr>
        <w:t xml:space="preserve">в соответствии с п. 6.1.2.1 примерной образовательной программы по </w:t>
      </w:r>
      <w:r w:rsidRPr="005052EA">
        <w:rPr>
          <w:rFonts w:ascii="Times New Roman" w:hAnsi="Times New Roman"/>
          <w:bCs/>
          <w:sz w:val="24"/>
          <w:szCs w:val="24"/>
        </w:rPr>
        <w:t xml:space="preserve">специальности. </w:t>
      </w:r>
    </w:p>
    <w:p w14:paraId="0F1CBB9B" w14:textId="77777777" w:rsidR="007E3B0A" w:rsidRPr="005052EA" w:rsidRDefault="007E3B0A" w:rsidP="003D1657">
      <w:pPr>
        <w:suppressAutoHyphens/>
        <w:spacing w:after="0" w:line="23" w:lineRule="atLeast"/>
        <w:ind w:firstLine="709"/>
        <w:jc w:val="both"/>
        <w:rPr>
          <w:rFonts w:ascii="Times New Roman" w:hAnsi="Times New Roman"/>
          <w:bCs/>
          <w:i/>
          <w:sz w:val="24"/>
          <w:szCs w:val="24"/>
        </w:rPr>
      </w:pPr>
      <w:r w:rsidRPr="005052EA">
        <w:rPr>
          <w:rFonts w:ascii="Times New Roman" w:hAnsi="Times New Roman"/>
          <w:bCs/>
          <w:sz w:val="24"/>
          <w:szCs w:val="24"/>
        </w:rPr>
        <w:t xml:space="preserve">Мастерская «Юриспруденция (кабинет профессиональных дисциплин)» оснащенная в соответствии с п. 6.1.2.4 </w:t>
      </w:r>
      <w:r w:rsidRPr="005052EA">
        <w:rPr>
          <w:rFonts w:ascii="Times New Roman" w:hAnsi="Times New Roman"/>
          <w:bCs/>
          <w:iCs/>
          <w:sz w:val="24"/>
          <w:szCs w:val="24"/>
        </w:rPr>
        <w:t xml:space="preserve">примерной образовательной программы </w:t>
      </w:r>
      <w:r w:rsidRPr="005052EA">
        <w:rPr>
          <w:rFonts w:ascii="Times New Roman" w:hAnsi="Times New Roman"/>
          <w:bCs/>
          <w:sz w:val="24"/>
          <w:szCs w:val="24"/>
        </w:rPr>
        <w:t>по данной специальности</w:t>
      </w:r>
      <w:r w:rsidRPr="005052EA">
        <w:rPr>
          <w:rFonts w:ascii="Times New Roman" w:hAnsi="Times New Roman"/>
          <w:bCs/>
          <w:i/>
          <w:sz w:val="24"/>
          <w:szCs w:val="24"/>
        </w:rPr>
        <w:t>.</w:t>
      </w:r>
    </w:p>
    <w:p w14:paraId="5C55DE0F" w14:textId="77777777" w:rsidR="007E3B0A" w:rsidRPr="005052EA" w:rsidRDefault="007E3B0A" w:rsidP="003D1657">
      <w:pPr>
        <w:suppressAutoHyphens/>
        <w:spacing w:after="0" w:line="23" w:lineRule="atLeast"/>
        <w:ind w:firstLine="709"/>
        <w:jc w:val="both"/>
        <w:rPr>
          <w:rFonts w:ascii="Times New Roman" w:hAnsi="Times New Roman"/>
          <w:bCs/>
          <w:i/>
          <w:sz w:val="24"/>
          <w:szCs w:val="24"/>
        </w:rPr>
      </w:pPr>
      <w:r w:rsidRPr="005052EA">
        <w:rPr>
          <w:rFonts w:ascii="Times New Roman" w:hAnsi="Times New Roman"/>
          <w:bCs/>
          <w:sz w:val="24"/>
          <w:szCs w:val="24"/>
        </w:rPr>
        <w:t xml:space="preserve">Оснащенные базы практики в соответствии с п 6.1.2.5 </w:t>
      </w:r>
      <w:r w:rsidRPr="005052EA">
        <w:rPr>
          <w:rFonts w:ascii="Times New Roman" w:hAnsi="Times New Roman"/>
          <w:bCs/>
          <w:iCs/>
          <w:sz w:val="24"/>
          <w:szCs w:val="24"/>
        </w:rPr>
        <w:t xml:space="preserve">примерной образовательной программы </w:t>
      </w:r>
      <w:r w:rsidRPr="005052EA">
        <w:rPr>
          <w:rFonts w:ascii="Times New Roman" w:hAnsi="Times New Roman"/>
          <w:bCs/>
          <w:sz w:val="24"/>
          <w:szCs w:val="24"/>
        </w:rPr>
        <w:t>по специальности</w:t>
      </w:r>
      <w:r w:rsidRPr="005052EA">
        <w:rPr>
          <w:rFonts w:ascii="Times New Roman" w:hAnsi="Times New Roman"/>
          <w:bCs/>
          <w:i/>
          <w:sz w:val="24"/>
          <w:szCs w:val="24"/>
        </w:rPr>
        <w:t>.</w:t>
      </w:r>
    </w:p>
    <w:p w14:paraId="29FABC39" w14:textId="77777777" w:rsidR="00192ED2" w:rsidRPr="005052EA" w:rsidRDefault="00192ED2" w:rsidP="003D1657">
      <w:pPr>
        <w:suppressAutoHyphens/>
        <w:spacing w:after="0" w:line="23" w:lineRule="atLeast"/>
        <w:ind w:firstLine="709"/>
        <w:jc w:val="both"/>
        <w:rPr>
          <w:rFonts w:ascii="Times New Roman" w:hAnsi="Times New Roman"/>
          <w:i/>
          <w:sz w:val="24"/>
          <w:szCs w:val="24"/>
        </w:rPr>
      </w:pPr>
    </w:p>
    <w:p w14:paraId="1313A3E3" w14:textId="2E1D5D71" w:rsidR="00192ED2" w:rsidRPr="005052EA" w:rsidRDefault="00192ED2" w:rsidP="003D1657">
      <w:pPr>
        <w:suppressAutoHyphens/>
        <w:spacing w:after="0" w:line="23" w:lineRule="atLeast"/>
        <w:ind w:firstLine="709"/>
        <w:rPr>
          <w:rFonts w:ascii="Times New Roman" w:hAnsi="Times New Roman"/>
          <w:b/>
          <w:sz w:val="24"/>
          <w:szCs w:val="24"/>
        </w:rPr>
      </w:pPr>
      <w:r w:rsidRPr="005052EA">
        <w:rPr>
          <w:rFonts w:ascii="Times New Roman" w:hAnsi="Times New Roman"/>
          <w:b/>
          <w:sz w:val="24"/>
          <w:szCs w:val="24"/>
        </w:rPr>
        <w:t>3.2. Информационное обеспечение реализации программы</w:t>
      </w:r>
    </w:p>
    <w:p w14:paraId="414593EA" w14:textId="77777777" w:rsidR="007E3B0A" w:rsidRPr="005052EA" w:rsidRDefault="007E3B0A" w:rsidP="003D1657">
      <w:pPr>
        <w:suppressAutoHyphens/>
        <w:spacing w:after="0" w:line="23" w:lineRule="atLeast"/>
        <w:ind w:firstLine="709"/>
        <w:jc w:val="both"/>
        <w:rPr>
          <w:rFonts w:ascii="Times New Roman" w:hAnsi="Times New Roman"/>
          <w:sz w:val="24"/>
          <w:szCs w:val="24"/>
        </w:rPr>
      </w:pPr>
      <w:r w:rsidRPr="005052EA">
        <w:rPr>
          <w:rFonts w:ascii="Times New Roman" w:hAnsi="Times New Roman"/>
          <w:bCs/>
          <w:sz w:val="24"/>
          <w:szCs w:val="24"/>
        </w:rPr>
        <w:t>Для реализации программы библиотечный фонд образовательной организации должен иметь п</w:t>
      </w:r>
      <w:r w:rsidRPr="005052EA">
        <w:rPr>
          <w:rFonts w:ascii="Times New Roman" w:hAnsi="Times New Roman"/>
          <w:sz w:val="24"/>
          <w:szCs w:val="24"/>
        </w:rPr>
        <w:t xml:space="preserve">ечатные и/или электронные образовательные и информационные ресурсы </w:t>
      </w:r>
      <w:r w:rsidRPr="005052EA">
        <w:rPr>
          <w:rFonts w:ascii="Times New Roman" w:hAnsi="Times New Roman"/>
          <w:sz w:val="24"/>
          <w:szCs w:val="24"/>
        </w:rPr>
        <w:br/>
        <w:t xml:space="preserve">для использования в образовательном процессе. При формировании </w:t>
      </w:r>
      <w:r w:rsidRPr="005052EA">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7382F262" w14:textId="77777777" w:rsidR="00192ED2" w:rsidRPr="005052EA" w:rsidRDefault="00192ED2" w:rsidP="003D1657">
      <w:pPr>
        <w:suppressAutoHyphens/>
        <w:spacing w:after="0" w:line="23" w:lineRule="atLeast"/>
        <w:ind w:firstLine="709"/>
        <w:jc w:val="both"/>
        <w:rPr>
          <w:rFonts w:ascii="Times New Roman" w:hAnsi="Times New Roman"/>
          <w:sz w:val="24"/>
          <w:szCs w:val="24"/>
        </w:rPr>
      </w:pPr>
    </w:p>
    <w:p w14:paraId="01999F47" w14:textId="77777777" w:rsidR="00192ED2" w:rsidRPr="005052EA" w:rsidRDefault="00192ED2" w:rsidP="003D1657">
      <w:pPr>
        <w:suppressAutoHyphens/>
        <w:spacing w:after="0" w:line="23" w:lineRule="atLeast"/>
        <w:ind w:firstLine="709"/>
        <w:jc w:val="both"/>
        <w:rPr>
          <w:rFonts w:ascii="Times New Roman" w:hAnsi="Times New Roman"/>
          <w:sz w:val="24"/>
          <w:szCs w:val="24"/>
        </w:rPr>
      </w:pPr>
      <w:r w:rsidRPr="005052EA">
        <w:rPr>
          <w:rFonts w:ascii="Times New Roman" w:hAnsi="Times New Roman"/>
          <w:b/>
          <w:bCs/>
          <w:sz w:val="24"/>
          <w:szCs w:val="24"/>
        </w:rPr>
        <w:t>3.2.1. Основные печатные издания</w:t>
      </w:r>
    </w:p>
    <w:p w14:paraId="7D801C10" w14:textId="77777777" w:rsidR="00192ED2" w:rsidRPr="005052EA" w:rsidRDefault="00192ED2" w:rsidP="003D1657">
      <w:pPr>
        <w:suppressAutoHyphens/>
        <w:spacing w:after="0" w:line="23" w:lineRule="atLeast"/>
        <w:ind w:firstLine="709"/>
        <w:jc w:val="both"/>
        <w:rPr>
          <w:rFonts w:ascii="Times New Roman" w:hAnsi="Times New Roman"/>
          <w:sz w:val="24"/>
          <w:szCs w:val="24"/>
        </w:rPr>
      </w:pPr>
      <w:r w:rsidRPr="005052EA">
        <w:rPr>
          <w:rFonts w:ascii="Times New Roman" w:hAnsi="Times New Roman"/>
          <w:sz w:val="24"/>
          <w:szCs w:val="24"/>
        </w:rPr>
        <w:t>1. Корпоративное право. Учебный курс. В 2 т. Т. 2: учебное пособие / Отв. ред. И. С. Шиткина. – М.: Статут, 2019.- 736 с.</w:t>
      </w:r>
    </w:p>
    <w:p w14:paraId="36C197A3" w14:textId="77777777" w:rsidR="00192ED2" w:rsidRPr="005052EA" w:rsidRDefault="00192ED2" w:rsidP="003D1657">
      <w:pPr>
        <w:suppressAutoHyphens/>
        <w:spacing w:after="0" w:line="23" w:lineRule="atLeast"/>
        <w:ind w:firstLine="709"/>
        <w:jc w:val="both"/>
        <w:rPr>
          <w:rFonts w:ascii="Times New Roman" w:hAnsi="Times New Roman"/>
          <w:sz w:val="24"/>
          <w:szCs w:val="24"/>
        </w:rPr>
      </w:pPr>
      <w:r w:rsidRPr="005052EA">
        <w:rPr>
          <w:rFonts w:ascii="Times New Roman" w:hAnsi="Times New Roman"/>
          <w:sz w:val="24"/>
          <w:szCs w:val="24"/>
        </w:rPr>
        <w:t xml:space="preserve">2. Власов, А. А.  Арбитражный процесс России : учебник и практикум для среднего профессионального образования / А. А. Власов, Н. А. </w:t>
      </w:r>
      <w:proofErr w:type="spellStart"/>
      <w:r w:rsidRPr="005052EA">
        <w:rPr>
          <w:rFonts w:ascii="Times New Roman" w:hAnsi="Times New Roman"/>
          <w:sz w:val="24"/>
          <w:szCs w:val="24"/>
        </w:rPr>
        <w:t>Сутормин</w:t>
      </w:r>
      <w:proofErr w:type="spellEnd"/>
      <w:r w:rsidRPr="005052EA">
        <w:rPr>
          <w:rFonts w:ascii="Times New Roman" w:hAnsi="Times New Roman"/>
          <w:sz w:val="24"/>
          <w:szCs w:val="24"/>
        </w:rPr>
        <w:t xml:space="preserve">. — 2-е изд. — Москва : Издательство </w:t>
      </w:r>
      <w:proofErr w:type="spellStart"/>
      <w:r w:rsidRPr="005052EA">
        <w:rPr>
          <w:rFonts w:ascii="Times New Roman" w:hAnsi="Times New Roman"/>
          <w:sz w:val="24"/>
          <w:szCs w:val="24"/>
        </w:rPr>
        <w:t>Юрайт</w:t>
      </w:r>
      <w:proofErr w:type="spellEnd"/>
      <w:r w:rsidRPr="005052EA">
        <w:rPr>
          <w:rFonts w:ascii="Times New Roman" w:hAnsi="Times New Roman"/>
          <w:sz w:val="24"/>
          <w:szCs w:val="24"/>
        </w:rPr>
        <w:t>, 2023. — 384 с.</w:t>
      </w:r>
    </w:p>
    <w:p w14:paraId="11F4D7E7" w14:textId="77777777" w:rsidR="00192ED2" w:rsidRPr="005052EA" w:rsidRDefault="00192ED2" w:rsidP="003D1657">
      <w:pPr>
        <w:suppressAutoHyphens/>
        <w:spacing w:after="0" w:line="23" w:lineRule="atLeast"/>
        <w:ind w:firstLine="709"/>
        <w:jc w:val="both"/>
        <w:rPr>
          <w:rFonts w:ascii="Times New Roman" w:hAnsi="Times New Roman"/>
          <w:sz w:val="24"/>
          <w:szCs w:val="24"/>
        </w:rPr>
      </w:pPr>
      <w:r w:rsidRPr="005052EA">
        <w:rPr>
          <w:rFonts w:ascii="Times New Roman" w:hAnsi="Times New Roman"/>
          <w:sz w:val="24"/>
          <w:szCs w:val="24"/>
        </w:rPr>
        <w:t> </w:t>
      </w:r>
    </w:p>
    <w:p w14:paraId="790B680B" w14:textId="77777777" w:rsidR="00192ED2" w:rsidRPr="005052EA" w:rsidRDefault="00192ED2" w:rsidP="003D1657">
      <w:pPr>
        <w:suppressAutoHyphens/>
        <w:spacing w:after="0" w:line="23" w:lineRule="atLeast"/>
        <w:ind w:firstLine="709"/>
        <w:jc w:val="both"/>
        <w:rPr>
          <w:rFonts w:ascii="Times New Roman" w:hAnsi="Times New Roman"/>
          <w:sz w:val="24"/>
          <w:szCs w:val="24"/>
        </w:rPr>
      </w:pPr>
      <w:r w:rsidRPr="005052EA">
        <w:rPr>
          <w:rFonts w:ascii="Times New Roman" w:hAnsi="Times New Roman"/>
          <w:b/>
          <w:bCs/>
          <w:sz w:val="24"/>
          <w:szCs w:val="24"/>
        </w:rPr>
        <w:t>3.2.2. Основные электронные издания</w:t>
      </w:r>
    </w:p>
    <w:p w14:paraId="45A377DD" w14:textId="77777777" w:rsidR="00192ED2" w:rsidRPr="005052EA" w:rsidRDefault="00192ED2" w:rsidP="003D1657">
      <w:pPr>
        <w:suppressAutoHyphens/>
        <w:spacing w:after="0" w:line="23" w:lineRule="atLeast"/>
        <w:ind w:firstLine="709"/>
        <w:jc w:val="both"/>
        <w:rPr>
          <w:rFonts w:ascii="Times New Roman" w:hAnsi="Times New Roman"/>
          <w:sz w:val="24"/>
          <w:szCs w:val="24"/>
        </w:rPr>
      </w:pPr>
      <w:r w:rsidRPr="005052EA">
        <w:rPr>
          <w:rFonts w:ascii="Times New Roman" w:hAnsi="Times New Roman"/>
          <w:sz w:val="24"/>
          <w:szCs w:val="24"/>
        </w:rPr>
        <w:t xml:space="preserve">1. Брагинский М.И. Договорное право: общие положения [Электронный ресурс]/ Брагинский М.И., </w:t>
      </w:r>
      <w:proofErr w:type="spellStart"/>
      <w:r w:rsidRPr="005052EA">
        <w:rPr>
          <w:rFonts w:ascii="Times New Roman" w:hAnsi="Times New Roman"/>
          <w:sz w:val="24"/>
          <w:szCs w:val="24"/>
        </w:rPr>
        <w:t>Витрянский</w:t>
      </w:r>
      <w:proofErr w:type="spellEnd"/>
      <w:r w:rsidRPr="005052EA">
        <w:rPr>
          <w:rFonts w:ascii="Times New Roman" w:hAnsi="Times New Roman"/>
          <w:sz w:val="24"/>
          <w:szCs w:val="24"/>
        </w:rPr>
        <w:t xml:space="preserve"> В.В.. — М.: Статут, 2020. — 848 c. — Режим доступа : https://www.iprbookshop.ru/104604.html</w:t>
      </w:r>
    </w:p>
    <w:p w14:paraId="2B3A3B85" w14:textId="77777777" w:rsidR="00192ED2" w:rsidRPr="005052EA" w:rsidRDefault="00192ED2" w:rsidP="003D1657">
      <w:pPr>
        <w:suppressAutoHyphens/>
        <w:spacing w:after="0" w:line="23" w:lineRule="atLeast"/>
        <w:ind w:firstLine="709"/>
        <w:jc w:val="both"/>
        <w:rPr>
          <w:rFonts w:ascii="Times New Roman" w:hAnsi="Times New Roman"/>
          <w:sz w:val="24"/>
          <w:szCs w:val="24"/>
        </w:rPr>
      </w:pPr>
      <w:r w:rsidRPr="005052EA">
        <w:rPr>
          <w:rFonts w:ascii="Times New Roman" w:hAnsi="Times New Roman"/>
          <w:sz w:val="24"/>
          <w:szCs w:val="24"/>
        </w:rPr>
        <w:t xml:space="preserve">2. Власов, А. А.  Арбитражный процесс России : учебник и практикум для среднего профессионального образования / А. А. Власов, Н. А. </w:t>
      </w:r>
      <w:proofErr w:type="spellStart"/>
      <w:r w:rsidRPr="005052EA">
        <w:rPr>
          <w:rFonts w:ascii="Times New Roman" w:hAnsi="Times New Roman"/>
          <w:sz w:val="24"/>
          <w:szCs w:val="24"/>
        </w:rPr>
        <w:t>Сутормин</w:t>
      </w:r>
      <w:proofErr w:type="spellEnd"/>
      <w:r w:rsidRPr="005052EA">
        <w:rPr>
          <w:rFonts w:ascii="Times New Roman" w:hAnsi="Times New Roman"/>
          <w:sz w:val="24"/>
          <w:szCs w:val="24"/>
        </w:rPr>
        <w:t xml:space="preserve">. — 2-е изд. — Москва : Издательство </w:t>
      </w:r>
      <w:proofErr w:type="spellStart"/>
      <w:r w:rsidRPr="005052EA">
        <w:rPr>
          <w:rFonts w:ascii="Times New Roman" w:hAnsi="Times New Roman"/>
          <w:sz w:val="24"/>
          <w:szCs w:val="24"/>
        </w:rPr>
        <w:t>Юрайт</w:t>
      </w:r>
      <w:proofErr w:type="spellEnd"/>
      <w:r w:rsidRPr="005052EA">
        <w:rPr>
          <w:rFonts w:ascii="Times New Roman" w:hAnsi="Times New Roman"/>
          <w:sz w:val="24"/>
          <w:szCs w:val="24"/>
        </w:rPr>
        <w:t xml:space="preserve">, 2023. — 384 с. — (Профессиональное образование). — ISBN 978-5-534-16071-0. — Текст : электронный // Образовательная платформа </w:t>
      </w:r>
      <w:proofErr w:type="spellStart"/>
      <w:r w:rsidRPr="005052EA">
        <w:rPr>
          <w:rFonts w:ascii="Times New Roman" w:hAnsi="Times New Roman"/>
          <w:sz w:val="24"/>
          <w:szCs w:val="24"/>
        </w:rPr>
        <w:t>Юрайт</w:t>
      </w:r>
      <w:proofErr w:type="spellEnd"/>
      <w:r w:rsidRPr="005052EA">
        <w:rPr>
          <w:rFonts w:ascii="Times New Roman" w:hAnsi="Times New Roman"/>
          <w:sz w:val="24"/>
          <w:szCs w:val="24"/>
        </w:rPr>
        <w:t xml:space="preserve"> [сайт]. — URL: https://urait.ru/bcode/530374 (дата обращения: 07.06.2023)</w:t>
      </w:r>
    </w:p>
    <w:p w14:paraId="740A15CF" w14:textId="77777777" w:rsidR="00192ED2" w:rsidRPr="005052EA" w:rsidRDefault="00192ED2" w:rsidP="003D1657">
      <w:pPr>
        <w:suppressAutoHyphens/>
        <w:spacing w:after="0" w:line="23" w:lineRule="atLeast"/>
        <w:ind w:firstLine="709"/>
        <w:jc w:val="both"/>
        <w:rPr>
          <w:rFonts w:ascii="Times New Roman" w:hAnsi="Times New Roman"/>
          <w:sz w:val="24"/>
          <w:szCs w:val="24"/>
        </w:rPr>
      </w:pPr>
      <w:r w:rsidRPr="005052EA">
        <w:rPr>
          <w:rFonts w:ascii="Times New Roman" w:hAnsi="Times New Roman"/>
          <w:sz w:val="24"/>
          <w:szCs w:val="24"/>
        </w:rPr>
        <w:t xml:space="preserve">3. Корпоративное право. Актуальные проблемы теории и практики [Электронный ресурс]: учебник / под ред. В.А. Белова. - М., </w:t>
      </w:r>
      <w:proofErr w:type="spellStart"/>
      <w:r w:rsidRPr="005052EA">
        <w:rPr>
          <w:rFonts w:ascii="Times New Roman" w:hAnsi="Times New Roman"/>
          <w:sz w:val="24"/>
          <w:szCs w:val="24"/>
        </w:rPr>
        <w:t>Юрайт</w:t>
      </w:r>
      <w:proofErr w:type="spellEnd"/>
      <w:r w:rsidRPr="005052EA">
        <w:rPr>
          <w:rFonts w:ascii="Times New Roman" w:hAnsi="Times New Roman"/>
          <w:sz w:val="24"/>
          <w:szCs w:val="24"/>
        </w:rPr>
        <w:t xml:space="preserve">, 2018. - 552 с. – Режим доступа : https://biblio-online.ru/book/korporativnoe-pravo-aktualnye-problemy-teorii-i-praktiki-431763 </w:t>
      </w:r>
    </w:p>
    <w:p w14:paraId="41F3A4C1" w14:textId="77777777" w:rsidR="00192ED2" w:rsidRPr="005052EA" w:rsidRDefault="00192ED2" w:rsidP="003D1657">
      <w:pPr>
        <w:suppressAutoHyphens/>
        <w:spacing w:after="0" w:line="23" w:lineRule="atLeast"/>
        <w:ind w:firstLine="709"/>
        <w:jc w:val="both"/>
        <w:rPr>
          <w:rFonts w:ascii="Times New Roman" w:hAnsi="Times New Roman"/>
          <w:sz w:val="24"/>
          <w:szCs w:val="24"/>
        </w:rPr>
      </w:pPr>
      <w:r w:rsidRPr="005052EA">
        <w:rPr>
          <w:rFonts w:ascii="Times New Roman" w:hAnsi="Times New Roman"/>
          <w:sz w:val="24"/>
          <w:szCs w:val="24"/>
        </w:rPr>
        <w:t>4.</w:t>
      </w:r>
      <w:r w:rsidRPr="005052EA">
        <w:rPr>
          <w:rFonts w:ascii="Times New Roman" w:hAnsi="Times New Roman"/>
          <w:sz w:val="24"/>
          <w:szCs w:val="24"/>
        </w:rPr>
        <w:tab/>
        <w:t xml:space="preserve">Корпоративное право. Учебный курс. В 2 т. Т. 1 [Электронный ресурс]: учебное пособие / отв. ред. И. С. Шиткина. – М.: Статут, 2018.- 978 с. – Режим доступа: </w:t>
      </w:r>
      <w:hyperlink r:id="rId68" w:history="1">
        <w:r w:rsidRPr="005052EA">
          <w:rPr>
            <w:rFonts w:ascii="Times New Roman" w:hAnsi="Times New Roman"/>
            <w:color w:val="0000FF"/>
            <w:sz w:val="24"/>
            <w:szCs w:val="24"/>
            <w:u w:val="single"/>
          </w:rPr>
          <w:t>http://znanium.com/catalog/product/991823</w:t>
        </w:r>
      </w:hyperlink>
    </w:p>
    <w:p w14:paraId="3B045203" w14:textId="77777777" w:rsidR="00192ED2" w:rsidRPr="005052EA" w:rsidRDefault="00192ED2" w:rsidP="003D1657">
      <w:pPr>
        <w:suppressAutoHyphens/>
        <w:spacing w:after="0" w:line="23" w:lineRule="atLeast"/>
        <w:jc w:val="both"/>
        <w:rPr>
          <w:rFonts w:ascii="Times New Roman" w:hAnsi="Times New Roman"/>
          <w:sz w:val="24"/>
          <w:szCs w:val="24"/>
        </w:rPr>
      </w:pPr>
    </w:p>
    <w:p w14:paraId="2FCB0506" w14:textId="77777777" w:rsidR="00192ED2" w:rsidRPr="005052EA" w:rsidRDefault="00192ED2" w:rsidP="003D1657">
      <w:pPr>
        <w:suppressAutoHyphens/>
        <w:spacing w:after="0" w:line="23" w:lineRule="atLeast"/>
        <w:ind w:firstLine="709"/>
        <w:jc w:val="both"/>
        <w:rPr>
          <w:rFonts w:ascii="Times New Roman" w:hAnsi="Times New Roman"/>
          <w:b/>
          <w:sz w:val="24"/>
          <w:szCs w:val="24"/>
        </w:rPr>
      </w:pPr>
      <w:r w:rsidRPr="005052EA">
        <w:rPr>
          <w:rFonts w:ascii="Times New Roman" w:hAnsi="Times New Roman"/>
          <w:b/>
          <w:sz w:val="24"/>
          <w:szCs w:val="24"/>
        </w:rPr>
        <w:t xml:space="preserve">3.2.3. Дополнительные источники </w:t>
      </w:r>
    </w:p>
    <w:p w14:paraId="1A8C790B" w14:textId="77777777" w:rsidR="00192ED2" w:rsidRPr="005052EA" w:rsidRDefault="00192ED2" w:rsidP="003D1657">
      <w:pPr>
        <w:numPr>
          <w:ilvl w:val="0"/>
          <w:numId w:val="124"/>
        </w:numPr>
        <w:tabs>
          <w:tab w:val="left" w:pos="993"/>
        </w:tabs>
        <w:suppressAutoHyphens/>
        <w:spacing w:before="120" w:after="0" w:line="23" w:lineRule="atLeast"/>
        <w:ind w:left="0" w:firstLine="709"/>
        <w:contextualSpacing/>
        <w:jc w:val="both"/>
        <w:rPr>
          <w:rFonts w:ascii="Times New Roman" w:hAnsi="Times New Roman"/>
          <w:sz w:val="24"/>
          <w:szCs w:val="24"/>
        </w:rPr>
      </w:pPr>
      <w:r w:rsidRPr="005052EA">
        <w:rPr>
          <w:rFonts w:ascii="Times New Roman" w:hAnsi="Times New Roman"/>
          <w:sz w:val="24"/>
          <w:szCs w:val="24"/>
        </w:rPr>
        <w:t>Конституция РФ (принята всенародным голосованием 12 декабря 1993 г.) // Российская газета. 2009. № 7.</w:t>
      </w:r>
    </w:p>
    <w:p w14:paraId="1A0C67E0" w14:textId="77777777" w:rsidR="00192ED2" w:rsidRPr="005052EA" w:rsidRDefault="00192ED2" w:rsidP="003D1657">
      <w:pPr>
        <w:numPr>
          <w:ilvl w:val="0"/>
          <w:numId w:val="124"/>
        </w:numPr>
        <w:tabs>
          <w:tab w:val="left" w:pos="993"/>
        </w:tabs>
        <w:suppressAutoHyphens/>
        <w:spacing w:before="120" w:after="0" w:line="23" w:lineRule="atLeast"/>
        <w:ind w:left="0" w:firstLine="709"/>
        <w:contextualSpacing/>
        <w:jc w:val="both"/>
        <w:rPr>
          <w:rFonts w:ascii="Times New Roman" w:hAnsi="Times New Roman"/>
          <w:sz w:val="24"/>
          <w:szCs w:val="24"/>
        </w:rPr>
      </w:pPr>
      <w:r w:rsidRPr="005052EA">
        <w:rPr>
          <w:rFonts w:ascii="Times New Roman" w:hAnsi="Times New Roman"/>
          <w:sz w:val="24"/>
          <w:szCs w:val="24"/>
        </w:rPr>
        <w:t>Федеральный конституционный закон от 28 апреля 1995 г. № 1-ФКЗ (ред. от 19.12.2022) «Об арбитражных судах в Российской Федерации» // СЗ РФ. 1995. № 18. Ст. 1589.</w:t>
      </w:r>
    </w:p>
    <w:p w14:paraId="68F9BDC9" w14:textId="77777777" w:rsidR="00192ED2" w:rsidRPr="005052EA" w:rsidRDefault="00192ED2" w:rsidP="003D1657">
      <w:pPr>
        <w:numPr>
          <w:ilvl w:val="0"/>
          <w:numId w:val="124"/>
        </w:numPr>
        <w:tabs>
          <w:tab w:val="left" w:pos="993"/>
        </w:tabs>
        <w:suppressAutoHyphens/>
        <w:spacing w:before="120" w:after="0" w:line="23" w:lineRule="atLeast"/>
        <w:ind w:left="0" w:firstLine="709"/>
        <w:contextualSpacing/>
        <w:jc w:val="both"/>
        <w:rPr>
          <w:rFonts w:ascii="Times New Roman" w:hAnsi="Times New Roman"/>
          <w:sz w:val="24"/>
          <w:szCs w:val="24"/>
        </w:rPr>
      </w:pPr>
      <w:r w:rsidRPr="005052EA">
        <w:rPr>
          <w:rFonts w:ascii="Times New Roman" w:hAnsi="Times New Roman"/>
          <w:sz w:val="24"/>
          <w:szCs w:val="24"/>
        </w:rPr>
        <w:t xml:space="preserve">Федеральный конституционный закон от 31 декабря 1996 г. № 1-ФКЗ (ред. от 16.04.2022) «О судебной системе Российской Федерации» // СЗ РФ. 1997. №1. Ст.1. </w:t>
      </w:r>
    </w:p>
    <w:p w14:paraId="4FF2B7D0" w14:textId="77777777" w:rsidR="00192ED2" w:rsidRPr="005052EA" w:rsidRDefault="00192ED2" w:rsidP="003D1657">
      <w:pPr>
        <w:numPr>
          <w:ilvl w:val="0"/>
          <w:numId w:val="124"/>
        </w:numPr>
        <w:tabs>
          <w:tab w:val="left" w:pos="993"/>
        </w:tabs>
        <w:suppressAutoHyphens/>
        <w:spacing w:before="120" w:after="0" w:line="23" w:lineRule="atLeast"/>
        <w:ind w:left="0" w:firstLine="709"/>
        <w:contextualSpacing/>
        <w:jc w:val="both"/>
        <w:rPr>
          <w:rFonts w:ascii="Times New Roman" w:hAnsi="Times New Roman"/>
          <w:sz w:val="24"/>
          <w:szCs w:val="24"/>
        </w:rPr>
      </w:pPr>
      <w:r w:rsidRPr="005052EA">
        <w:rPr>
          <w:rFonts w:ascii="Times New Roman" w:hAnsi="Times New Roman"/>
          <w:sz w:val="24"/>
          <w:szCs w:val="24"/>
        </w:rPr>
        <w:lastRenderedPageBreak/>
        <w:t>Федеральный конституционный закон от 7 февраля 2011 г. № 1-ФКЗ (ред. от 19.12.2022) «О судах общей юрисдикции в Российской Федерации» // СЗ РФ. 2011. № 7. Ст.898.</w:t>
      </w:r>
    </w:p>
    <w:p w14:paraId="2D8280B4" w14:textId="77777777" w:rsidR="00192ED2" w:rsidRPr="005052EA" w:rsidRDefault="00192ED2" w:rsidP="003D1657">
      <w:pPr>
        <w:numPr>
          <w:ilvl w:val="0"/>
          <w:numId w:val="124"/>
        </w:numPr>
        <w:tabs>
          <w:tab w:val="left" w:pos="993"/>
        </w:tabs>
        <w:suppressAutoHyphens/>
        <w:spacing w:before="120" w:after="0" w:line="23" w:lineRule="atLeast"/>
        <w:ind w:left="0" w:firstLine="709"/>
        <w:contextualSpacing/>
        <w:jc w:val="both"/>
        <w:rPr>
          <w:rFonts w:ascii="Times New Roman" w:hAnsi="Times New Roman"/>
          <w:sz w:val="24"/>
          <w:szCs w:val="24"/>
        </w:rPr>
      </w:pPr>
      <w:r w:rsidRPr="005052EA">
        <w:rPr>
          <w:rFonts w:ascii="Times New Roman" w:hAnsi="Times New Roman"/>
          <w:sz w:val="24"/>
          <w:szCs w:val="24"/>
        </w:rPr>
        <w:t>Федеральный конституционный закон от 5 февраля 2014 г. № 3-ФКЗ «О Верховном Суде Российской Федерации» (в ред. от 14.07.2022) // СЗ РФ. 2014. № 6. Ст. 550.</w:t>
      </w:r>
    </w:p>
    <w:p w14:paraId="730A104E" w14:textId="77777777" w:rsidR="00192ED2" w:rsidRPr="005052EA" w:rsidRDefault="00192ED2" w:rsidP="003D1657">
      <w:pPr>
        <w:numPr>
          <w:ilvl w:val="0"/>
          <w:numId w:val="124"/>
        </w:numPr>
        <w:tabs>
          <w:tab w:val="left" w:pos="993"/>
        </w:tabs>
        <w:suppressAutoHyphens/>
        <w:spacing w:before="120" w:after="0" w:line="23" w:lineRule="atLeast"/>
        <w:ind w:left="0" w:firstLine="709"/>
        <w:contextualSpacing/>
        <w:jc w:val="both"/>
        <w:rPr>
          <w:rFonts w:ascii="Times New Roman" w:hAnsi="Times New Roman"/>
          <w:sz w:val="24"/>
          <w:szCs w:val="24"/>
        </w:rPr>
      </w:pPr>
      <w:r w:rsidRPr="005052EA">
        <w:rPr>
          <w:rFonts w:ascii="Times New Roman" w:hAnsi="Times New Roman"/>
          <w:sz w:val="24"/>
          <w:szCs w:val="24"/>
        </w:rPr>
        <w:t>Гражданский кодекс Российской Федерации (часть первая) от 30.11.1994 № 51-ФЗ // СЗ РФ. 1994. № 32. Ст. 3301.</w:t>
      </w:r>
    </w:p>
    <w:p w14:paraId="6420766C" w14:textId="77777777" w:rsidR="00192ED2" w:rsidRPr="005052EA" w:rsidRDefault="00192ED2" w:rsidP="003D1657">
      <w:pPr>
        <w:numPr>
          <w:ilvl w:val="0"/>
          <w:numId w:val="124"/>
        </w:numPr>
        <w:tabs>
          <w:tab w:val="left" w:pos="993"/>
        </w:tabs>
        <w:suppressAutoHyphens/>
        <w:spacing w:before="120" w:after="0" w:line="23" w:lineRule="atLeast"/>
        <w:ind w:left="0" w:firstLine="709"/>
        <w:contextualSpacing/>
        <w:jc w:val="both"/>
        <w:rPr>
          <w:rFonts w:ascii="Times New Roman" w:hAnsi="Times New Roman"/>
          <w:sz w:val="24"/>
          <w:szCs w:val="24"/>
        </w:rPr>
      </w:pPr>
      <w:r w:rsidRPr="005052EA">
        <w:rPr>
          <w:rFonts w:ascii="Times New Roman" w:hAnsi="Times New Roman"/>
          <w:sz w:val="24"/>
          <w:szCs w:val="24"/>
        </w:rPr>
        <w:t>Гражданский кодекс Российской Федерации (часть вторая) от 26.01.1996 №14-ФЗ // Российская газета. 1994. N 23-25.</w:t>
      </w:r>
    </w:p>
    <w:p w14:paraId="4C6C0857" w14:textId="77777777" w:rsidR="00192ED2" w:rsidRPr="005052EA" w:rsidRDefault="00192ED2" w:rsidP="003D1657">
      <w:pPr>
        <w:numPr>
          <w:ilvl w:val="0"/>
          <w:numId w:val="124"/>
        </w:numPr>
        <w:tabs>
          <w:tab w:val="left" w:pos="993"/>
        </w:tabs>
        <w:suppressAutoHyphens/>
        <w:spacing w:before="120" w:after="0" w:line="23" w:lineRule="atLeast"/>
        <w:ind w:left="0" w:firstLine="709"/>
        <w:contextualSpacing/>
        <w:jc w:val="both"/>
        <w:rPr>
          <w:rFonts w:ascii="Times New Roman" w:hAnsi="Times New Roman"/>
          <w:sz w:val="24"/>
          <w:szCs w:val="24"/>
        </w:rPr>
      </w:pPr>
      <w:r w:rsidRPr="005052EA">
        <w:rPr>
          <w:rFonts w:ascii="Times New Roman" w:hAnsi="Times New Roman"/>
          <w:sz w:val="24"/>
          <w:szCs w:val="24"/>
        </w:rPr>
        <w:t>Гражданский процессуальный кодекс Российской Федерации от 14 ноября 2002 г. № 138-ФЗ (ред. от 14.04.2023) // СЗ РФ. 2002. № 46. Ст. 4532.</w:t>
      </w:r>
    </w:p>
    <w:p w14:paraId="6788DC27" w14:textId="77777777" w:rsidR="00192ED2" w:rsidRPr="005052EA" w:rsidRDefault="00192ED2" w:rsidP="003D1657">
      <w:pPr>
        <w:numPr>
          <w:ilvl w:val="0"/>
          <w:numId w:val="124"/>
        </w:numPr>
        <w:tabs>
          <w:tab w:val="left" w:pos="993"/>
        </w:tabs>
        <w:suppressAutoHyphens/>
        <w:spacing w:before="120" w:after="0" w:line="23" w:lineRule="atLeast"/>
        <w:ind w:left="0" w:firstLine="709"/>
        <w:contextualSpacing/>
        <w:jc w:val="both"/>
        <w:rPr>
          <w:rFonts w:ascii="Times New Roman" w:hAnsi="Times New Roman"/>
          <w:sz w:val="24"/>
          <w:szCs w:val="24"/>
        </w:rPr>
      </w:pPr>
      <w:r w:rsidRPr="005052EA">
        <w:rPr>
          <w:rFonts w:ascii="Times New Roman" w:hAnsi="Times New Roman"/>
          <w:sz w:val="24"/>
          <w:szCs w:val="24"/>
        </w:rPr>
        <w:t>Арбитражный процессуальный кодекс Российской Федерации от 24 июля 2002 г. № 95-ФЗ (ред. от 18.03.2023) // СЗ РФ. 2002. № 30. Ст. 3012.</w:t>
      </w:r>
    </w:p>
    <w:p w14:paraId="0872A940" w14:textId="77777777" w:rsidR="00192ED2" w:rsidRPr="005052EA" w:rsidRDefault="00192ED2" w:rsidP="003D1657">
      <w:pPr>
        <w:numPr>
          <w:ilvl w:val="0"/>
          <w:numId w:val="124"/>
        </w:numPr>
        <w:tabs>
          <w:tab w:val="left" w:pos="993"/>
        </w:tabs>
        <w:suppressAutoHyphens/>
        <w:spacing w:before="120" w:after="0" w:line="23" w:lineRule="atLeast"/>
        <w:ind w:left="0" w:firstLine="709"/>
        <w:contextualSpacing/>
        <w:jc w:val="both"/>
        <w:rPr>
          <w:rFonts w:ascii="Times New Roman" w:hAnsi="Times New Roman"/>
          <w:sz w:val="24"/>
          <w:szCs w:val="24"/>
        </w:rPr>
      </w:pPr>
      <w:r w:rsidRPr="005052EA">
        <w:rPr>
          <w:rFonts w:ascii="Times New Roman" w:hAnsi="Times New Roman"/>
          <w:sz w:val="24"/>
          <w:szCs w:val="24"/>
        </w:rPr>
        <w:t>Кодекс административного судопроизводства Российской Федерации от 8 марта 2015 г. №21-ФЗ (ред. от 13.06.2023)// СЗ РФ. 2015. № 10. Ст. 1391.</w:t>
      </w:r>
    </w:p>
    <w:p w14:paraId="31D3B100" w14:textId="77777777" w:rsidR="00192ED2" w:rsidRPr="005052EA" w:rsidRDefault="00192ED2" w:rsidP="003D1657">
      <w:pPr>
        <w:numPr>
          <w:ilvl w:val="0"/>
          <w:numId w:val="124"/>
        </w:numPr>
        <w:tabs>
          <w:tab w:val="left" w:pos="993"/>
        </w:tabs>
        <w:suppressAutoHyphens/>
        <w:spacing w:before="120" w:after="0" w:line="23" w:lineRule="atLeast"/>
        <w:ind w:left="0" w:firstLine="709"/>
        <w:contextualSpacing/>
        <w:jc w:val="both"/>
        <w:rPr>
          <w:rFonts w:ascii="Times New Roman" w:hAnsi="Times New Roman"/>
          <w:sz w:val="24"/>
          <w:szCs w:val="24"/>
        </w:rPr>
      </w:pPr>
      <w:r w:rsidRPr="005052EA">
        <w:rPr>
          <w:rFonts w:ascii="Times New Roman" w:hAnsi="Times New Roman"/>
          <w:sz w:val="24"/>
          <w:szCs w:val="24"/>
        </w:rPr>
        <w:t>Федеральный закон от 29.12.2015 № 391-ФЗ «О внесении изменений в отдельные законодательные акты Российской Федерации» // Российская газета. 2015. № 297.</w:t>
      </w:r>
    </w:p>
    <w:p w14:paraId="213A220C" w14:textId="77777777" w:rsidR="00192ED2" w:rsidRPr="005052EA" w:rsidRDefault="00192ED2" w:rsidP="003D1657">
      <w:pPr>
        <w:numPr>
          <w:ilvl w:val="0"/>
          <w:numId w:val="124"/>
        </w:numPr>
        <w:tabs>
          <w:tab w:val="left" w:pos="993"/>
        </w:tabs>
        <w:suppressAutoHyphens/>
        <w:spacing w:before="120" w:after="0" w:line="23" w:lineRule="atLeast"/>
        <w:ind w:left="0" w:firstLine="709"/>
        <w:contextualSpacing/>
        <w:jc w:val="both"/>
        <w:rPr>
          <w:rFonts w:ascii="Times New Roman" w:hAnsi="Times New Roman"/>
          <w:sz w:val="24"/>
          <w:szCs w:val="24"/>
        </w:rPr>
      </w:pPr>
      <w:r w:rsidRPr="005052EA">
        <w:rPr>
          <w:rFonts w:ascii="Times New Roman" w:hAnsi="Times New Roman"/>
          <w:sz w:val="24"/>
          <w:szCs w:val="24"/>
        </w:rPr>
        <w:t>Федеральный закон от 29.06.2015 № 209-ФЗ «О внесении изменений в отдельные законодательные акты Российской Федерации в части введения возможности использования юридическими лицами типовых уставов» // СЗ РФ. 2015. № 27. Ст. 4000.</w:t>
      </w:r>
    </w:p>
    <w:p w14:paraId="4E38E00E" w14:textId="77777777" w:rsidR="00192ED2" w:rsidRPr="005052EA" w:rsidRDefault="00192ED2" w:rsidP="003D1657">
      <w:pPr>
        <w:numPr>
          <w:ilvl w:val="0"/>
          <w:numId w:val="124"/>
        </w:numPr>
        <w:tabs>
          <w:tab w:val="left" w:pos="993"/>
        </w:tabs>
        <w:suppressAutoHyphens/>
        <w:spacing w:before="120" w:after="0" w:line="23" w:lineRule="atLeast"/>
        <w:ind w:left="0" w:firstLine="709"/>
        <w:contextualSpacing/>
        <w:jc w:val="both"/>
        <w:rPr>
          <w:rFonts w:ascii="Times New Roman" w:hAnsi="Times New Roman"/>
          <w:sz w:val="24"/>
          <w:szCs w:val="24"/>
        </w:rPr>
      </w:pPr>
      <w:r w:rsidRPr="005052EA">
        <w:rPr>
          <w:rFonts w:ascii="Times New Roman" w:hAnsi="Times New Roman"/>
          <w:sz w:val="24"/>
          <w:szCs w:val="24"/>
        </w:rPr>
        <w:t>Федеральный закон от 30.03.2015 № 67-ФЗ «О внесении изменений в отдельные законодательные акты Российской Федерации в части обеспечения достоверности сведений, представляемых при государственной регистрации юридических лиц и индивидуальных предпринимателей» // СЗ РФ. 2015. № 13. Ст. 1811.</w:t>
      </w:r>
    </w:p>
    <w:p w14:paraId="76F84DAD" w14:textId="77777777" w:rsidR="00192ED2" w:rsidRPr="005052EA" w:rsidRDefault="00192ED2" w:rsidP="003D1657">
      <w:pPr>
        <w:numPr>
          <w:ilvl w:val="0"/>
          <w:numId w:val="124"/>
        </w:numPr>
        <w:tabs>
          <w:tab w:val="left" w:pos="993"/>
        </w:tabs>
        <w:suppressAutoHyphens/>
        <w:spacing w:before="120" w:after="0" w:line="23" w:lineRule="atLeast"/>
        <w:ind w:left="0" w:firstLine="709"/>
        <w:contextualSpacing/>
        <w:jc w:val="both"/>
        <w:rPr>
          <w:rFonts w:ascii="Times New Roman" w:hAnsi="Times New Roman"/>
          <w:sz w:val="24"/>
          <w:szCs w:val="24"/>
        </w:rPr>
      </w:pPr>
      <w:r w:rsidRPr="005052EA">
        <w:rPr>
          <w:rFonts w:ascii="Times New Roman" w:hAnsi="Times New Roman"/>
          <w:sz w:val="24"/>
          <w:szCs w:val="24"/>
        </w:rPr>
        <w:t>Федеральный закон от 05.05.2014 № 99-ФЗ «О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 // Российская газета. 2014. № 101.</w:t>
      </w:r>
    </w:p>
    <w:p w14:paraId="2EC8E8D3" w14:textId="77777777" w:rsidR="00192ED2" w:rsidRPr="005052EA" w:rsidRDefault="00192ED2" w:rsidP="003D1657">
      <w:pPr>
        <w:numPr>
          <w:ilvl w:val="0"/>
          <w:numId w:val="124"/>
        </w:numPr>
        <w:tabs>
          <w:tab w:val="left" w:pos="993"/>
        </w:tabs>
        <w:suppressAutoHyphens/>
        <w:spacing w:before="120" w:after="0" w:line="23" w:lineRule="atLeast"/>
        <w:ind w:left="0" w:firstLine="709"/>
        <w:contextualSpacing/>
        <w:jc w:val="both"/>
        <w:rPr>
          <w:rFonts w:ascii="Times New Roman" w:hAnsi="Times New Roman"/>
          <w:sz w:val="24"/>
          <w:szCs w:val="24"/>
        </w:rPr>
      </w:pPr>
      <w:r w:rsidRPr="005052EA">
        <w:rPr>
          <w:rFonts w:ascii="Times New Roman" w:hAnsi="Times New Roman"/>
          <w:sz w:val="24"/>
          <w:szCs w:val="24"/>
        </w:rPr>
        <w:t>Федеральный закон от 26.12.1995 № 208-ФЗ «Об акционерных обществах» // Российская газета. 1995. № 248.</w:t>
      </w:r>
    </w:p>
    <w:p w14:paraId="6C98AD9B" w14:textId="77777777" w:rsidR="00192ED2" w:rsidRPr="005052EA" w:rsidRDefault="00192ED2" w:rsidP="003D1657">
      <w:pPr>
        <w:numPr>
          <w:ilvl w:val="0"/>
          <w:numId w:val="124"/>
        </w:numPr>
        <w:tabs>
          <w:tab w:val="left" w:pos="993"/>
        </w:tabs>
        <w:suppressAutoHyphens/>
        <w:spacing w:before="120" w:after="0" w:line="23" w:lineRule="atLeast"/>
        <w:ind w:left="0" w:firstLine="709"/>
        <w:contextualSpacing/>
        <w:jc w:val="both"/>
        <w:rPr>
          <w:rFonts w:ascii="Times New Roman" w:hAnsi="Times New Roman"/>
          <w:sz w:val="24"/>
          <w:szCs w:val="24"/>
        </w:rPr>
      </w:pPr>
      <w:r w:rsidRPr="005052EA">
        <w:rPr>
          <w:rFonts w:ascii="Times New Roman" w:hAnsi="Times New Roman"/>
          <w:sz w:val="24"/>
          <w:szCs w:val="24"/>
        </w:rPr>
        <w:t>Федеральный закон от 19 июля 1998 года N 115-ФЗ «Об особенностях правового положения акционерных обществ работников (народных предприятий)» // Российская газета. 1998. № 142.</w:t>
      </w:r>
    </w:p>
    <w:p w14:paraId="38491409" w14:textId="77777777" w:rsidR="00192ED2" w:rsidRPr="005052EA" w:rsidRDefault="00192ED2" w:rsidP="003D1657">
      <w:pPr>
        <w:numPr>
          <w:ilvl w:val="0"/>
          <w:numId w:val="124"/>
        </w:numPr>
        <w:tabs>
          <w:tab w:val="left" w:pos="993"/>
        </w:tabs>
        <w:suppressAutoHyphens/>
        <w:spacing w:before="120" w:after="0" w:line="23" w:lineRule="atLeast"/>
        <w:ind w:left="0" w:firstLine="709"/>
        <w:contextualSpacing/>
        <w:jc w:val="both"/>
        <w:rPr>
          <w:rFonts w:ascii="Times New Roman" w:hAnsi="Times New Roman"/>
          <w:sz w:val="24"/>
          <w:szCs w:val="24"/>
        </w:rPr>
      </w:pPr>
      <w:r w:rsidRPr="005052EA">
        <w:rPr>
          <w:rFonts w:ascii="Times New Roman" w:hAnsi="Times New Roman"/>
          <w:sz w:val="24"/>
          <w:szCs w:val="24"/>
        </w:rPr>
        <w:t>Федеральный закон от 03.12.2011 № 380-ФЗ «О хозяйственных партнерствах» // Российская газета. 2011. N 278.</w:t>
      </w:r>
    </w:p>
    <w:p w14:paraId="66927981" w14:textId="77777777" w:rsidR="00192ED2" w:rsidRPr="005052EA" w:rsidRDefault="00192ED2" w:rsidP="003D1657">
      <w:pPr>
        <w:numPr>
          <w:ilvl w:val="0"/>
          <w:numId w:val="124"/>
        </w:numPr>
        <w:tabs>
          <w:tab w:val="left" w:pos="993"/>
        </w:tabs>
        <w:suppressAutoHyphens/>
        <w:spacing w:before="120" w:after="0" w:line="23" w:lineRule="atLeast"/>
        <w:ind w:left="0" w:firstLine="709"/>
        <w:contextualSpacing/>
        <w:jc w:val="both"/>
        <w:rPr>
          <w:rFonts w:ascii="Times New Roman" w:hAnsi="Times New Roman"/>
          <w:sz w:val="24"/>
          <w:szCs w:val="24"/>
        </w:rPr>
      </w:pPr>
      <w:r w:rsidRPr="005052EA">
        <w:rPr>
          <w:rFonts w:ascii="Times New Roman" w:hAnsi="Times New Roman"/>
          <w:sz w:val="24"/>
          <w:szCs w:val="24"/>
        </w:rPr>
        <w:t>Федеральный закон от 08.02.1998 № 14-ФЗ «Об обществах с ограниченной ответственностью» // СЗ РФ. 1998. № 7. Ст. 785.</w:t>
      </w:r>
    </w:p>
    <w:p w14:paraId="1C4C3AB5" w14:textId="77777777" w:rsidR="00192ED2" w:rsidRPr="005052EA" w:rsidRDefault="00192ED2" w:rsidP="003D1657">
      <w:pPr>
        <w:numPr>
          <w:ilvl w:val="0"/>
          <w:numId w:val="124"/>
        </w:numPr>
        <w:tabs>
          <w:tab w:val="left" w:pos="993"/>
        </w:tabs>
        <w:suppressAutoHyphens/>
        <w:spacing w:before="120" w:after="0" w:line="23" w:lineRule="atLeast"/>
        <w:ind w:left="0" w:firstLine="709"/>
        <w:contextualSpacing/>
        <w:jc w:val="both"/>
        <w:rPr>
          <w:rFonts w:ascii="Times New Roman" w:hAnsi="Times New Roman"/>
          <w:sz w:val="24"/>
          <w:szCs w:val="24"/>
        </w:rPr>
      </w:pPr>
      <w:r w:rsidRPr="005052EA">
        <w:rPr>
          <w:rFonts w:ascii="Times New Roman" w:hAnsi="Times New Roman"/>
          <w:sz w:val="24"/>
          <w:szCs w:val="24"/>
        </w:rPr>
        <w:t>Федеральный закона от 08.05.1996 N 41-ФЗ «О производственных кооперативах» // Российская газета. 1996. N 91.</w:t>
      </w:r>
    </w:p>
    <w:p w14:paraId="3374FA5C" w14:textId="77777777" w:rsidR="00192ED2" w:rsidRPr="005052EA" w:rsidRDefault="00192ED2" w:rsidP="003D1657">
      <w:pPr>
        <w:numPr>
          <w:ilvl w:val="0"/>
          <w:numId w:val="124"/>
        </w:numPr>
        <w:tabs>
          <w:tab w:val="left" w:pos="993"/>
        </w:tabs>
        <w:suppressAutoHyphens/>
        <w:spacing w:before="120" w:after="0" w:line="23" w:lineRule="atLeast"/>
        <w:ind w:left="0" w:firstLine="709"/>
        <w:contextualSpacing/>
        <w:jc w:val="both"/>
        <w:rPr>
          <w:rFonts w:ascii="Times New Roman" w:hAnsi="Times New Roman"/>
          <w:sz w:val="24"/>
          <w:szCs w:val="24"/>
        </w:rPr>
      </w:pPr>
      <w:r w:rsidRPr="005052EA">
        <w:rPr>
          <w:rFonts w:ascii="Times New Roman" w:hAnsi="Times New Roman"/>
          <w:sz w:val="24"/>
          <w:szCs w:val="24"/>
        </w:rPr>
        <w:t>Федеральный закон от 29.07.2004 № 98-ФЗ «О коммерческой тайне» // СЗ РФ. 2004.№32. Ст.3283</w:t>
      </w:r>
    </w:p>
    <w:p w14:paraId="29B575A3" w14:textId="77777777" w:rsidR="00192ED2" w:rsidRPr="005052EA" w:rsidRDefault="00192ED2" w:rsidP="003D1657">
      <w:pPr>
        <w:numPr>
          <w:ilvl w:val="0"/>
          <w:numId w:val="124"/>
        </w:numPr>
        <w:tabs>
          <w:tab w:val="left" w:pos="993"/>
        </w:tabs>
        <w:suppressAutoHyphens/>
        <w:spacing w:before="120" w:after="0" w:line="23" w:lineRule="atLeast"/>
        <w:ind w:left="0" w:firstLine="709"/>
        <w:contextualSpacing/>
        <w:jc w:val="both"/>
        <w:rPr>
          <w:rFonts w:ascii="Times New Roman" w:hAnsi="Times New Roman"/>
          <w:sz w:val="24"/>
          <w:szCs w:val="24"/>
        </w:rPr>
      </w:pPr>
      <w:r w:rsidRPr="005052EA">
        <w:rPr>
          <w:rFonts w:ascii="Times New Roman" w:hAnsi="Times New Roman"/>
          <w:sz w:val="24"/>
          <w:szCs w:val="24"/>
        </w:rPr>
        <w:t xml:space="preserve">Федеральный закон от 11.06.2003 N 74-ФЗ «О крестьянском (фермерском) хозяйстве» // СЗ РФ. 2003. №24. Ст. 2249 </w:t>
      </w:r>
    </w:p>
    <w:p w14:paraId="316EBC5E" w14:textId="77777777" w:rsidR="00192ED2" w:rsidRPr="005052EA" w:rsidRDefault="00192ED2" w:rsidP="003D1657">
      <w:pPr>
        <w:numPr>
          <w:ilvl w:val="0"/>
          <w:numId w:val="124"/>
        </w:numPr>
        <w:tabs>
          <w:tab w:val="left" w:pos="993"/>
        </w:tabs>
        <w:suppressAutoHyphens/>
        <w:spacing w:before="120" w:after="0" w:line="23" w:lineRule="atLeast"/>
        <w:ind w:left="0" w:firstLine="709"/>
        <w:contextualSpacing/>
        <w:jc w:val="both"/>
        <w:rPr>
          <w:rFonts w:ascii="Times New Roman" w:hAnsi="Times New Roman"/>
          <w:sz w:val="24"/>
          <w:szCs w:val="24"/>
        </w:rPr>
      </w:pPr>
      <w:r w:rsidRPr="005052EA">
        <w:rPr>
          <w:rFonts w:ascii="Times New Roman" w:hAnsi="Times New Roman"/>
          <w:sz w:val="24"/>
          <w:szCs w:val="24"/>
        </w:rPr>
        <w:t>Федеральный закон от 26.07.2006 № 135-ФЗ «О защите конкуренции» // Российская газета. 2006. № 162.</w:t>
      </w:r>
    </w:p>
    <w:p w14:paraId="003D26F0" w14:textId="77777777" w:rsidR="00192ED2" w:rsidRPr="005052EA" w:rsidRDefault="00192ED2" w:rsidP="003D1657">
      <w:pPr>
        <w:numPr>
          <w:ilvl w:val="0"/>
          <w:numId w:val="124"/>
        </w:numPr>
        <w:tabs>
          <w:tab w:val="left" w:pos="993"/>
        </w:tabs>
        <w:suppressAutoHyphens/>
        <w:spacing w:before="120" w:after="0" w:line="23" w:lineRule="atLeast"/>
        <w:ind w:left="0" w:firstLine="709"/>
        <w:contextualSpacing/>
        <w:jc w:val="both"/>
        <w:rPr>
          <w:rFonts w:ascii="Times New Roman" w:hAnsi="Times New Roman"/>
          <w:sz w:val="24"/>
          <w:szCs w:val="24"/>
        </w:rPr>
      </w:pPr>
      <w:r w:rsidRPr="005052EA">
        <w:rPr>
          <w:rFonts w:ascii="Times New Roman" w:hAnsi="Times New Roman"/>
          <w:sz w:val="24"/>
          <w:szCs w:val="24"/>
        </w:rPr>
        <w:t>Федеральный закон от 08.08.2001 № 129-ФЗ «О государственной регистрации юридических лиц и индивидуальных предпринимателей» // Российская газета. 2001. № 153-154.</w:t>
      </w:r>
    </w:p>
    <w:p w14:paraId="450B6EEC" w14:textId="77777777" w:rsidR="00192ED2" w:rsidRPr="005052EA" w:rsidRDefault="00192ED2" w:rsidP="003D1657">
      <w:pPr>
        <w:numPr>
          <w:ilvl w:val="0"/>
          <w:numId w:val="124"/>
        </w:numPr>
        <w:tabs>
          <w:tab w:val="left" w:pos="993"/>
        </w:tabs>
        <w:suppressAutoHyphens/>
        <w:spacing w:before="120" w:after="0" w:line="23" w:lineRule="atLeast"/>
        <w:ind w:left="0" w:firstLine="709"/>
        <w:contextualSpacing/>
        <w:jc w:val="both"/>
        <w:rPr>
          <w:rFonts w:ascii="Times New Roman" w:hAnsi="Times New Roman"/>
          <w:sz w:val="24"/>
          <w:szCs w:val="24"/>
        </w:rPr>
      </w:pPr>
      <w:r w:rsidRPr="005052EA">
        <w:rPr>
          <w:rFonts w:ascii="Times New Roman" w:hAnsi="Times New Roman"/>
          <w:sz w:val="24"/>
          <w:szCs w:val="24"/>
        </w:rPr>
        <w:t>Федеральный закон от 26.10.2002 № 127-ФЗ «О несостоятельности (банкротстве)» // СЗ РФ. 2002. № 43. Ст. 4190.</w:t>
      </w:r>
    </w:p>
    <w:p w14:paraId="62AB343E" w14:textId="77777777" w:rsidR="00192ED2" w:rsidRPr="005052EA" w:rsidRDefault="00192ED2" w:rsidP="003D1657">
      <w:pPr>
        <w:numPr>
          <w:ilvl w:val="0"/>
          <w:numId w:val="124"/>
        </w:numPr>
        <w:tabs>
          <w:tab w:val="left" w:pos="993"/>
        </w:tabs>
        <w:suppressAutoHyphens/>
        <w:spacing w:before="120" w:after="0" w:line="23" w:lineRule="atLeast"/>
        <w:ind w:left="0" w:firstLine="709"/>
        <w:contextualSpacing/>
        <w:jc w:val="both"/>
        <w:rPr>
          <w:rFonts w:ascii="Times New Roman" w:hAnsi="Times New Roman"/>
          <w:sz w:val="24"/>
          <w:szCs w:val="24"/>
        </w:rPr>
      </w:pPr>
      <w:r w:rsidRPr="005052EA">
        <w:rPr>
          <w:rFonts w:ascii="Times New Roman" w:hAnsi="Times New Roman"/>
          <w:sz w:val="24"/>
          <w:szCs w:val="24"/>
        </w:rPr>
        <w:lastRenderedPageBreak/>
        <w:t>Федеральный закон от 22.04.1996 № 39-ФЗ «О рынке ценных бумаг» // СЗ РФ. 1996. № 17. Ст. 1918.</w:t>
      </w:r>
    </w:p>
    <w:p w14:paraId="5D0014F3" w14:textId="77777777" w:rsidR="00192ED2" w:rsidRPr="005052EA" w:rsidRDefault="00192ED2" w:rsidP="003D1657">
      <w:pPr>
        <w:numPr>
          <w:ilvl w:val="0"/>
          <w:numId w:val="124"/>
        </w:numPr>
        <w:tabs>
          <w:tab w:val="left" w:pos="993"/>
        </w:tabs>
        <w:suppressAutoHyphens/>
        <w:spacing w:before="120" w:after="0" w:line="23" w:lineRule="atLeast"/>
        <w:ind w:left="0" w:firstLine="709"/>
        <w:contextualSpacing/>
        <w:jc w:val="both"/>
        <w:rPr>
          <w:rFonts w:ascii="Times New Roman" w:hAnsi="Times New Roman"/>
          <w:sz w:val="24"/>
          <w:szCs w:val="24"/>
        </w:rPr>
      </w:pPr>
      <w:r w:rsidRPr="005052EA">
        <w:rPr>
          <w:rFonts w:ascii="Times New Roman" w:hAnsi="Times New Roman"/>
          <w:sz w:val="24"/>
          <w:szCs w:val="24"/>
        </w:rPr>
        <w:t>Федеральный закон от 05.03.1999 № 46-ФЗ «О защите прав и законных интересов инвесторов на рынке ценных бумаг» // СЗ РФ. 1999. № 10. Ст. 1163.</w:t>
      </w:r>
    </w:p>
    <w:p w14:paraId="673093BA" w14:textId="77777777" w:rsidR="00192ED2" w:rsidRPr="005052EA" w:rsidRDefault="00192ED2" w:rsidP="003D1657">
      <w:pPr>
        <w:numPr>
          <w:ilvl w:val="0"/>
          <w:numId w:val="124"/>
        </w:numPr>
        <w:tabs>
          <w:tab w:val="left" w:pos="993"/>
        </w:tabs>
        <w:suppressAutoHyphens/>
        <w:spacing w:before="120" w:after="0" w:line="23" w:lineRule="atLeast"/>
        <w:ind w:left="0" w:firstLine="709"/>
        <w:contextualSpacing/>
        <w:jc w:val="both"/>
        <w:rPr>
          <w:rFonts w:ascii="Times New Roman" w:hAnsi="Times New Roman"/>
          <w:sz w:val="24"/>
          <w:szCs w:val="24"/>
        </w:rPr>
      </w:pPr>
      <w:r w:rsidRPr="005052EA">
        <w:rPr>
          <w:rFonts w:ascii="Times New Roman" w:hAnsi="Times New Roman"/>
          <w:sz w:val="24"/>
          <w:szCs w:val="24"/>
        </w:rPr>
        <w:t xml:space="preserve">Письмо Банка России от 10.04.2014 № 06-52/2463 «О Кодексе корпоративного управления» // Вестник Банка России. 2014. № 40. </w:t>
      </w:r>
    </w:p>
    <w:p w14:paraId="4DA04486" w14:textId="77777777" w:rsidR="00192ED2" w:rsidRPr="005052EA" w:rsidRDefault="00192ED2" w:rsidP="003D1657">
      <w:pPr>
        <w:numPr>
          <w:ilvl w:val="0"/>
          <w:numId w:val="124"/>
        </w:numPr>
        <w:tabs>
          <w:tab w:val="left" w:pos="993"/>
        </w:tabs>
        <w:suppressAutoHyphens/>
        <w:spacing w:before="120" w:after="0" w:line="23" w:lineRule="atLeast"/>
        <w:ind w:left="0" w:firstLine="709"/>
        <w:contextualSpacing/>
        <w:jc w:val="both"/>
        <w:rPr>
          <w:rFonts w:ascii="Times New Roman" w:hAnsi="Times New Roman"/>
          <w:sz w:val="24"/>
          <w:szCs w:val="24"/>
        </w:rPr>
      </w:pPr>
      <w:r w:rsidRPr="005052EA">
        <w:rPr>
          <w:rFonts w:ascii="Times New Roman" w:hAnsi="Times New Roman"/>
          <w:sz w:val="24"/>
          <w:szCs w:val="24"/>
        </w:rPr>
        <w:t>Концепция развития гражданского законодательства Российской Федерации (одобрена решением Совета при Президенте РФ по кодификации и совершенствованию гражданского законодательства от 7 октября 2009 года) // Вестник ВАС РФ. 2009. № 11.</w:t>
      </w:r>
    </w:p>
    <w:p w14:paraId="1871AF7C" w14:textId="77777777" w:rsidR="00192ED2" w:rsidRPr="005052EA" w:rsidRDefault="00192ED2" w:rsidP="003D1657">
      <w:pPr>
        <w:numPr>
          <w:ilvl w:val="0"/>
          <w:numId w:val="124"/>
        </w:numPr>
        <w:tabs>
          <w:tab w:val="left" w:pos="993"/>
        </w:tabs>
        <w:suppressAutoHyphens/>
        <w:spacing w:before="120" w:after="0" w:line="23" w:lineRule="atLeast"/>
        <w:ind w:left="0" w:firstLine="709"/>
        <w:contextualSpacing/>
        <w:jc w:val="both"/>
        <w:rPr>
          <w:rFonts w:ascii="Times New Roman" w:hAnsi="Times New Roman"/>
          <w:sz w:val="24"/>
          <w:szCs w:val="24"/>
        </w:rPr>
      </w:pPr>
      <w:r w:rsidRPr="005052EA">
        <w:rPr>
          <w:rFonts w:ascii="Times New Roman" w:hAnsi="Times New Roman"/>
          <w:sz w:val="24"/>
          <w:szCs w:val="24"/>
        </w:rPr>
        <w:t>Федеральный закон от 26.07.2006 № 135-ФЗ «О защите конкуренции // СЗ РФ. 2006. № 31 (часть I). Ст. 3434.</w:t>
      </w:r>
    </w:p>
    <w:p w14:paraId="5C65E39D" w14:textId="77777777" w:rsidR="00192ED2" w:rsidRPr="005052EA" w:rsidRDefault="00192ED2" w:rsidP="003D1657">
      <w:pPr>
        <w:numPr>
          <w:ilvl w:val="0"/>
          <w:numId w:val="124"/>
        </w:numPr>
        <w:tabs>
          <w:tab w:val="left" w:pos="993"/>
        </w:tabs>
        <w:suppressAutoHyphens/>
        <w:spacing w:before="120" w:after="0" w:line="23" w:lineRule="atLeast"/>
        <w:ind w:left="0" w:firstLine="709"/>
        <w:contextualSpacing/>
        <w:jc w:val="both"/>
        <w:rPr>
          <w:rFonts w:ascii="Times New Roman" w:hAnsi="Times New Roman"/>
          <w:sz w:val="24"/>
          <w:szCs w:val="24"/>
        </w:rPr>
      </w:pPr>
      <w:r w:rsidRPr="005052EA">
        <w:rPr>
          <w:rFonts w:ascii="Times New Roman" w:hAnsi="Times New Roman"/>
          <w:sz w:val="24"/>
          <w:szCs w:val="24"/>
        </w:rPr>
        <w:t>Федеральный закон от 13.03.2006 № 38-ФЗ «О рекламе» // СЗ РФ. 2006. № 12. Ст. 1232.</w:t>
      </w:r>
    </w:p>
    <w:p w14:paraId="4BD9E762" w14:textId="77777777" w:rsidR="00192ED2" w:rsidRPr="005052EA" w:rsidRDefault="00192ED2" w:rsidP="003D1657">
      <w:pPr>
        <w:numPr>
          <w:ilvl w:val="0"/>
          <w:numId w:val="124"/>
        </w:numPr>
        <w:tabs>
          <w:tab w:val="left" w:pos="993"/>
        </w:tabs>
        <w:suppressAutoHyphens/>
        <w:spacing w:before="120" w:after="0" w:line="23" w:lineRule="atLeast"/>
        <w:ind w:left="0" w:firstLine="709"/>
        <w:contextualSpacing/>
        <w:jc w:val="both"/>
        <w:rPr>
          <w:rFonts w:ascii="Times New Roman" w:hAnsi="Times New Roman"/>
          <w:sz w:val="24"/>
          <w:szCs w:val="24"/>
        </w:rPr>
      </w:pPr>
      <w:r w:rsidRPr="005052EA">
        <w:rPr>
          <w:rFonts w:ascii="Times New Roman" w:hAnsi="Times New Roman"/>
          <w:sz w:val="24"/>
          <w:szCs w:val="24"/>
        </w:rPr>
        <w:t>Федеральный закон от 25.02.1999 № 39-ФЗ «Об инвестиционной деятельности в Российской Федерации, осуществляемой в форме капитальных вложений» // СЗ РФ. 1999. № 9. Ст. 1096.</w:t>
      </w:r>
    </w:p>
    <w:p w14:paraId="018E8348" w14:textId="77777777" w:rsidR="00192ED2" w:rsidRPr="005052EA" w:rsidRDefault="00192ED2" w:rsidP="003D1657">
      <w:pPr>
        <w:numPr>
          <w:ilvl w:val="0"/>
          <w:numId w:val="124"/>
        </w:numPr>
        <w:tabs>
          <w:tab w:val="left" w:pos="993"/>
        </w:tabs>
        <w:suppressAutoHyphens/>
        <w:spacing w:before="120" w:after="0" w:line="23" w:lineRule="atLeast"/>
        <w:ind w:left="0" w:firstLine="709"/>
        <w:contextualSpacing/>
        <w:jc w:val="both"/>
        <w:rPr>
          <w:rFonts w:ascii="Times New Roman" w:hAnsi="Times New Roman"/>
          <w:sz w:val="24"/>
          <w:szCs w:val="24"/>
        </w:rPr>
      </w:pPr>
      <w:r w:rsidRPr="005052EA">
        <w:rPr>
          <w:rFonts w:ascii="Times New Roman" w:hAnsi="Times New Roman"/>
          <w:sz w:val="24"/>
          <w:szCs w:val="24"/>
        </w:rPr>
        <w:t>Федеральный закон от 09.07.1999 № 160-ФЗ «Об иностранных инвестициях в Российской Федерации» // СЗ РФ. 1999. № 28. Ст. 3493.</w:t>
      </w:r>
    </w:p>
    <w:p w14:paraId="534F0B1E" w14:textId="77777777" w:rsidR="00192ED2" w:rsidRPr="005052EA" w:rsidRDefault="00192ED2" w:rsidP="003D1657">
      <w:pPr>
        <w:numPr>
          <w:ilvl w:val="0"/>
          <w:numId w:val="124"/>
        </w:numPr>
        <w:tabs>
          <w:tab w:val="left" w:pos="993"/>
        </w:tabs>
        <w:suppressAutoHyphens/>
        <w:spacing w:before="120" w:after="0" w:line="23" w:lineRule="atLeast"/>
        <w:ind w:left="0" w:firstLine="709"/>
        <w:contextualSpacing/>
        <w:jc w:val="both"/>
        <w:rPr>
          <w:rFonts w:ascii="Times New Roman" w:hAnsi="Times New Roman"/>
          <w:sz w:val="24"/>
          <w:szCs w:val="24"/>
        </w:rPr>
      </w:pPr>
      <w:r w:rsidRPr="005052EA">
        <w:rPr>
          <w:rFonts w:ascii="Times New Roman" w:hAnsi="Times New Roman"/>
          <w:sz w:val="24"/>
          <w:szCs w:val="24"/>
        </w:rPr>
        <w:t>Федеральный закон от 29.04.2008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 СЗ РФ. 2008. № 18. Ст. 1940.</w:t>
      </w:r>
    </w:p>
    <w:p w14:paraId="1A6A4CF4" w14:textId="77777777" w:rsidR="00192ED2" w:rsidRPr="005052EA" w:rsidRDefault="00192ED2" w:rsidP="00192ED2">
      <w:pPr>
        <w:suppressAutoHyphens/>
        <w:spacing w:after="0" w:line="240" w:lineRule="auto"/>
        <w:ind w:firstLine="709"/>
        <w:jc w:val="both"/>
        <w:rPr>
          <w:rFonts w:ascii="Times New Roman" w:hAnsi="Times New Roman"/>
          <w:sz w:val="24"/>
          <w:szCs w:val="24"/>
        </w:rPr>
      </w:pPr>
    </w:p>
    <w:p w14:paraId="7B16DD6A" w14:textId="77777777" w:rsidR="00192ED2" w:rsidRPr="005052EA" w:rsidRDefault="00192ED2" w:rsidP="00192ED2">
      <w:pPr>
        <w:keepNext/>
        <w:suppressAutoHyphens/>
        <w:spacing w:after="0" w:line="240" w:lineRule="auto"/>
        <w:ind w:left="709"/>
        <w:jc w:val="center"/>
        <w:outlineLvl w:val="0"/>
        <w:rPr>
          <w:rFonts w:ascii="Times New Roman" w:hAnsi="Times New Roman"/>
          <w:b/>
          <w:bCs/>
          <w:kern w:val="32"/>
          <w:sz w:val="24"/>
          <w:szCs w:val="24"/>
        </w:rPr>
      </w:pPr>
      <w:bookmarkStart w:id="95" w:name="_Toc154581376"/>
      <w:r w:rsidRPr="005052EA">
        <w:rPr>
          <w:rFonts w:ascii="Times New Roman" w:hAnsi="Times New Roman"/>
          <w:b/>
          <w:bCs/>
          <w:kern w:val="32"/>
          <w:sz w:val="24"/>
          <w:szCs w:val="24"/>
        </w:rPr>
        <w:t xml:space="preserve">4. КОНТРОЛЬ И ОЦЕНКА РЕЗУЛЬТАТОВ ОСВОЕНИЯ </w:t>
      </w:r>
      <w:r w:rsidRPr="005052EA">
        <w:rPr>
          <w:rFonts w:ascii="Times New Roman" w:hAnsi="Times New Roman"/>
          <w:b/>
          <w:bCs/>
          <w:kern w:val="32"/>
          <w:sz w:val="24"/>
          <w:szCs w:val="24"/>
        </w:rPr>
        <w:br/>
        <w:t>ПРОФЕССИОНАЛЬНОГО МОДУЛЯ</w:t>
      </w:r>
      <w:bookmarkEnd w:id="95"/>
    </w:p>
    <w:p w14:paraId="3739353A" w14:textId="77777777" w:rsidR="00192ED2" w:rsidRPr="005052EA" w:rsidRDefault="00192ED2" w:rsidP="00192ED2">
      <w:pPr>
        <w:suppressAutoHyphens/>
        <w:spacing w:after="0" w:line="240" w:lineRule="auto"/>
        <w:rPr>
          <w:rFonts w:ascii="Times New Roman" w:hAnsi="Times New Roman"/>
          <w:sz w:val="24"/>
          <w:szCs w:val="24"/>
        </w:rPr>
      </w:pPr>
    </w:p>
    <w:tbl>
      <w:tblPr>
        <w:tblW w:w="89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9"/>
        <w:gridCol w:w="3646"/>
        <w:gridCol w:w="3544"/>
      </w:tblGrid>
      <w:tr w:rsidR="00192ED2" w:rsidRPr="005052EA" w14:paraId="68BAB08D" w14:textId="77777777" w:rsidTr="00C64B8E">
        <w:trPr>
          <w:trHeight w:val="1098"/>
        </w:trPr>
        <w:tc>
          <w:tcPr>
            <w:tcW w:w="1769" w:type="dxa"/>
            <w:tcBorders>
              <w:top w:val="single" w:sz="4" w:space="0" w:color="auto"/>
              <w:left w:val="single" w:sz="4" w:space="0" w:color="auto"/>
              <w:bottom w:val="single" w:sz="4" w:space="0" w:color="auto"/>
              <w:right w:val="single" w:sz="4" w:space="0" w:color="auto"/>
            </w:tcBorders>
            <w:vAlign w:val="center"/>
            <w:hideMark/>
          </w:tcPr>
          <w:p w14:paraId="28BBC684" w14:textId="77777777" w:rsidR="00192ED2" w:rsidRPr="005052EA" w:rsidRDefault="00192ED2" w:rsidP="00C64B8E">
            <w:pPr>
              <w:suppressAutoHyphens/>
              <w:spacing w:after="0" w:line="240" w:lineRule="auto"/>
              <w:jc w:val="center"/>
              <w:rPr>
                <w:rFonts w:ascii="Times New Roman" w:hAnsi="Times New Roman"/>
                <w:b/>
                <w:sz w:val="24"/>
                <w:szCs w:val="24"/>
              </w:rPr>
            </w:pPr>
            <w:r w:rsidRPr="005052EA">
              <w:rPr>
                <w:rFonts w:ascii="Times New Roman" w:hAnsi="Times New Roman"/>
                <w:b/>
                <w:bCs/>
                <w:sz w:val="24"/>
                <w:szCs w:val="24"/>
              </w:rPr>
              <w:t>Код ПК и ОК, формируемых в рамках модуля</w:t>
            </w:r>
          </w:p>
        </w:tc>
        <w:tc>
          <w:tcPr>
            <w:tcW w:w="3646" w:type="dxa"/>
            <w:tcBorders>
              <w:top w:val="single" w:sz="4" w:space="0" w:color="auto"/>
              <w:left w:val="single" w:sz="4" w:space="0" w:color="auto"/>
              <w:bottom w:val="single" w:sz="4" w:space="0" w:color="auto"/>
              <w:right w:val="single" w:sz="4" w:space="0" w:color="auto"/>
            </w:tcBorders>
            <w:vAlign w:val="center"/>
            <w:hideMark/>
          </w:tcPr>
          <w:p w14:paraId="46BB84A1" w14:textId="77777777" w:rsidR="00192ED2" w:rsidRPr="005052EA" w:rsidRDefault="00192ED2" w:rsidP="00192ED2">
            <w:pPr>
              <w:suppressAutoHyphens/>
              <w:spacing w:after="0" w:line="240" w:lineRule="auto"/>
              <w:jc w:val="center"/>
              <w:rPr>
                <w:rFonts w:ascii="Times New Roman" w:hAnsi="Times New Roman"/>
                <w:b/>
                <w:sz w:val="24"/>
                <w:szCs w:val="24"/>
              </w:rPr>
            </w:pPr>
            <w:r w:rsidRPr="005052EA">
              <w:rPr>
                <w:rFonts w:ascii="Times New Roman" w:hAnsi="Times New Roman"/>
                <w:b/>
                <w:sz w:val="24"/>
                <w:szCs w:val="24"/>
              </w:rPr>
              <w:t>Критерии оценки</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2DBE3B1" w14:textId="77777777" w:rsidR="00192ED2" w:rsidRPr="005052EA" w:rsidRDefault="00192ED2" w:rsidP="00192ED2">
            <w:pPr>
              <w:suppressAutoHyphens/>
              <w:spacing w:after="0" w:line="240" w:lineRule="auto"/>
              <w:jc w:val="center"/>
              <w:rPr>
                <w:rFonts w:ascii="Times New Roman" w:hAnsi="Times New Roman"/>
                <w:b/>
                <w:sz w:val="24"/>
                <w:szCs w:val="24"/>
              </w:rPr>
            </w:pPr>
            <w:r w:rsidRPr="005052EA">
              <w:rPr>
                <w:rFonts w:ascii="Times New Roman" w:hAnsi="Times New Roman"/>
                <w:b/>
                <w:sz w:val="24"/>
                <w:szCs w:val="24"/>
              </w:rPr>
              <w:t>Методы оценки</w:t>
            </w:r>
          </w:p>
        </w:tc>
      </w:tr>
      <w:tr w:rsidR="00192ED2" w:rsidRPr="005052EA" w14:paraId="4E5C2C0E" w14:textId="77777777" w:rsidTr="00C64B8E">
        <w:trPr>
          <w:trHeight w:val="393"/>
        </w:trPr>
        <w:tc>
          <w:tcPr>
            <w:tcW w:w="1769" w:type="dxa"/>
            <w:tcBorders>
              <w:top w:val="single" w:sz="4" w:space="0" w:color="auto"/>
              <w:left w:val="single" w:sz="4" w:space="0" w:color="auto"/>
              <w:bottom w:val="single" w:sz="4" w:space="0" w:color="auto"/>
              <w:right w:val="single" w:sz="4" w:space="0" w:color="auto"/>
            </w:tcBorders>
            <w:hideMark/>
          </w:tcPr>
          <w:p w14:paraId="5D13F45A" w14:textId="18034744" w:rsidR="00192ED2" w:rsidRPr="005052EA" w:rsidRDefault="00192ED2" w:rsidP="00C64B8E">
            <w:pPr>
              <w:suppressAutoHyphens/>
              <w:spacing w:after="0" w:line="240" w:lineRule="auto"/>
              <w:jc w:val="center"/>
              <w:rPr>
                <w:rFonts w:ascii="Times New Roman" w:hAnsi="Times New Roman"/>
                <w:sz w:val="24"/>
                <w:szCs w:val="24"/>
              </w:rPr>
            </w:pPr>
            <w:r w:rsidRPr="005052EA">
              <w:rPr>
                <w:rFonts w:ascii="Times New Roman" w:hAnsi="Times New Roman"/>
                <w:sz w:val="24"/>
                <w:szCs w:val="24"/>
              </w:rPr>
              <w:t>ПК 3.1.</w:t>
            </w:r>
          </w:p>
        </w:tc>
        <w:tc>
          <w:tcPr>
            <w:tcW w:w="3646" w:type="dxa"/>
            <w:tcBorders>
              <w:top w:val="single" w:sz="4" w:space="0" w:color="auto"/>
              <w:left w:val="single" w:sz="4" w:space="0" w:color="auto"/>
              <w:bottom w:val="single" w:sz="4" w:space="0" w:color="auto"/>
              <w:right w:val="single" w:sz="4" w:space="0" w:color="auto"/>
            </w:tcBorders>
            <w:hideMark/>
          </w:tcPr>
          <w:p w14:paraId="61920672" w14:textId="77777777" w:rsidR="00192ED2" w:rsidRPr="005052EA" w:rsidRDefault="00192ED2" w:rsidP="003D1657">
            <w:pPr>
              <w:suppressAutoHyphens/>
              <w:spacing w:after="0" w:line="240" w:lineRule="auto"/>
              <w:jc w:val="both"/>
              <w:rPr>
                <w:rFonts w:ascii="Times New Roman" w:hAnsi="Times New Roman"/>
                <w:sz w:val="24"/>
                <w:szCs w:val="24"/>
              </w:rPr>
            </w:pPr>
            <w:r w:rsidRPr="005052EA">
              <w:rPr>
                <w:rFonts w:ascii="Times New Roman" w:hAnsi="Times New Roman"/>
                <w:sz w:val="24"/>
                <w:szCs w:val="24"/>
              </w:rPr>
              <w:t xml:space="preserve">Выполнение работ в соответствии с действующим законодательством </w:t>
            </w:r>
          </w:p>
        </w:tc>
        <w:tc>
          <w:tcPr>
            <w:tcW w:w="3544" w:type="dxa"/>
            <w:tcBorders>
              <w:top w:val="single" w:sz="4" w:space="0" w:color="auto"/>
              <w:left w:val="single" w:sz="4" w:space="0" w:color="auto"/>
              <w:bottom w:val="single" w:sz="4" w:space="0" w:color="auto"/>
              <w:right w:val="single" w:sz="4" w:space="0" w:color="auto"/>
            </w:tcBorders>
            <w:hideMark/>
          </w:tcPr>
          <w:p w14:paraId="3A0E36E1" w14:textId="77777777" w:rsidR="00192ED2" w:rsidRPr="005052EA" w:rsidRDefault="00192ED2" w:rsidP="003D1657">
            <w:pPr>
              <w:suppressAutoHyphens/>
              <w:spacing w:after="0" w:line="240" w:lineRule="auto"/>
              <w:jc w:val="both"/>
              <w:rPr>
                <w:rFonts w:ascii="Times New Roman" w:hAnsi="Times New Roman"/>
                <w:sz w:val="24"/>
                <w:szCs w:val="24"/>
              </w:rPr>
            </w:pPr>
            <w:r w:rsidRPr="005052EA">
              <w:rPr>
                <w:rFonts w:ascii="Times New Roman" w:hAnsi="Times New Roman"/>
                <w:sz w:val="24"/>
                <w:szCs w:val="24"/>
              </w:rPr>
              <w:t>Экспертное наблюдение выполнения практических работ</w:t>
            </w:r>
          </w:p>
        </w:tc>
      </w:tr>
      <w:tr w:rsidR="00192ED2" w:rsidRPr="005052EA" w14:paraId="15B42830" w14:textId="77777777" w:rsidTr="00C64B8E">
        <w:trPr>
          <w:trHeight w:val="414"/>
        </w:trPr>
        <w:tc>
          <w:tcPr>
            <w:tcW w:w="1769" w:type="dxa"/>
            <w:tcBorders>
              <w:top w:val="single" w:sz="4" w:space="0" w:color="auto"/>
              <w:left w:val="single" w:sz="4" w:space="0" w:color="auto"/>
              <w:bottom w:val="single" w:sz="4" w:space="0" w:color="auto"/>
              <w:right w:val="single" w:sz="4" w:space="0" w:color="auto"/>
            </w:tcBorders>
          </w:tcPr>
          <w:p w14:paraId="4112F884" w14:textId="50D1B971" w:rsidR="00192ED2" w:rsidRPr="005052EA" w:rsidRDefault="00192ED2" w:rsidP="00C64B8E">
            <w:pPr>
              <w:suppressAutoHyphens/>
              <w:spacing w:after="0" w:line="240" w:lineRule="auto"/>
              <w:jc w:val="center"/>
              <w:rPr>
                <w:rFonts w:ascii="Times New Roman" w:hAnsi="Times New Roman"/>
                <w:sz w:val="24"/>
                <w:szCs w:val="24"/>
              </w:rPr>
            </w:pPr>
            <w:r w:rsidRPr="005052EA">
              <w:rPr>
                <w:rFonts w:ascii="Times New Roman" w:hAnsi="Times New Roman"/>
                <w:sz w:val="24"/>
                <w:szCs w:val="24"/>
              </w:rPr>
              <w:t>ПК 3.2.</w:t>
            </w:r>
          </w:p>
        </w:tc>
        <w:tc>
          <w:tcPr>
            <w:tcW w:w="3646" w:type="dxa"/>
            <w:tcBorders>
              <w:top w:val="single" w:sz="4" w:space="0" w:color="auto"/>
              <w:left w:val="single" w:sz="4" w:space="0" w:color="auto"/>
              <w:bottom w:val="single" w:sz="4" w:space="0" w:color="auto"/>
              <w:right w:val="single" w:sz="4" w:space="0" w:color="auto"/>
            </w:tcBorders>
          </w:tcPr>
          <w:p w14:paraId="0FD4BB38" w14:textId="77777777" w:rsidR="00192ED2" w:rsidRPr="005052EA" w:rsidRDefault="00192ED2" w:rsidP="003D1657">
            <w:pPr>
              <w:suppressAutoHyphens/>
              <w:spacing w:after="0" w:line="240" w:lineRule="auto"/>
              <w:jc w:val="both"/>
              <w:rPr>
                <w:rFonts w:ascii="Times New Roman" w:hAnsi="Times New Roman"/>
                <w:sz w:val="24"/>
                <w:szCs w:val="24"/>
              </w:rPr>
            </w:pPr>
            <w:r w:rsidRPr="005052EA">
              <w:rPr>
                <w:rFonts w:ascii="Times New Roman" w:hAnsi="Times New Roman"/>
                <w:sz w:val="24"/>
                <w:szCs w:val="24"/>
              </w:rPr>
              <w:t>Выполнение работ в соответствии с действующим законодательством с применением справочно-правовых систем</w:t>
            </w:r>
          </w:p>
        </w:tc>
        <w:tc>
          <w:tcPr>
            <w:tcW w:w="3544" w:type="dxa"/>
            <w:tcBorders>
              <w:top w:val="single" w:sz="4" w:space="0" w:color="auto"/>
              <w:left w:val="single" w:sz="4" w:space="0" w:color="auto"/>
              <w:bottom w:val="single" w:sz="4" w:space="0" w:color="auto"/>
              <w:right w:val="single" w:sz="4" w:space="0" w:color="auto"/>
            </w:tcBorders>
          </w:tcPr>
          <w:p w14:paraId="6F1F0FF5" w14:textId="77777777" w:rsidR="00192ED2" w:rsidRPr="005052EA" w:rsidRDefault="00192ED2" w:rsidP="003D1657">
            <w:pPr>
              <w:suppressAutoHyphens/>
              <w:spacing w:after="0" w:line="240" w:lineRule="auto"/>
              <w:jc w:val="both"/>
              <w:rPr>
                <w:rFonts w:ascii="Times New Roman" w:hAnsi="Times New Roman"/>
                <w:sz w:val="24"/>
                <w:szCs w:val="24"/>
              </w:rPr>
            </w:pPr>
            <w:r w:rsidRPr="005052EA">
              <w:rPr>
                <w:rFonts w:ascii="Times New Roman" w:hAnsi="Times New Roman"/>
                <w:sz w:val="24"/>
                <w:szCs w:val="24"/>
              </w:rPr>
              <w:t>Экспертное наблюдение выполнения практических работ; проверка работ</w:t>
            </w:r>
          </w:p>
        </w:tc>
      </w:tr>
      <w:tr w:rsidR="00192ED2" w:rsidRPr="005052EA" w14:paraId="7B8F6000" w14:textId="77777777" w:rsidTr="00C64B8E">
        <w:trPr>
          <w:trHeight w:val="466"/>
        </w:trPr>
        <w:tc>
          <w:tcPr>
            <w:tcW w:w="1769" w:type="dxa"/>
            <w:tcBorders>
              <w:top w:val="single" w:sz="4" w:space="0" w:color="auto"/>
              <w:left w:val="single" w:sz="4" w:space="0" w:color="auto"/>
              <w:bottom w:val="single" w:sz="4" w:space="0" w:color="auto"/>
              <w:right w:val="single" w:sz="4" w:space="0" w:color="auto"/>
            </w:tcBorders>
          </w:tcPr>
          <w:p w14:paraId="3B76686B" w14:textId="18C417AB" w:rsidR="00192ED2" w:rsidRPr="005052EA" w:rsidRDefault="00192ED2" w:rsidP="00C64B8E">
            <w:pPr>
              <w:suppressAutoHyphens/>
              <w:spacing w:after="0" w:line="240" w:lineRule="auto"/>
              <w:jc w:val="center"/>
              <w:rPr>
                <w:rFonts w:ascii="Times New Roman" w:hAnsi="Times New Roman"/>
                <w:sz w:val="24"/>
                <w:szCs w:val="24"/>
              </w:rPr>
            </w:pPr>
            <w:r w:rsidRPr="005052EA">
              <w:rPr>
                <w:rFonts w:ascii="Times New Roman" w:hAnsi="Times New Roman"/>
                <w:sz w:val="24"/>
                <w:szCs w:val="24"/>
              </w:rPr>
              <w:t>ПК 3.3.</w:t>
            </w:r>
          </w:p>
        </w:tc>
        <w:tc>
          <w:tcPr>
            <w:tcW w:w="3646" w:type="dxa"/>
            <w:tcBorders>
              <w:top w:val="single" w:sz="4" w:space="0" w:color="auto"/>
              <w:left w:val="single" w:sz="4" w:space="0" w:color="auto"/>
              <w:bottom w:val="single" w:sz="4" w:space="0" w:color="auto"/>
              <w:right w:val="single" w:sz="4" w:space="0" w:color="auto"/>
            </w:tcBorders>
          </w:tcPr>
          <w:p w14:paraId="4890A670" w14:textId="77777777" w:rsidR="00192ED2" w:rsidRPr="005052EA" w:rsidRDefault="00192ED2" w:rsidP="003D1657">
            <w:pPr>
              <w:suppressAutoHyphens/>
              <w:spacing w:after="0" w:line="240" w:lineRule="auto"/>
              <w:jc w:val="both"/>
              <w:rPr>
                <w:rFonts w:ascii="Times New Roman" w:hAnsi="Times New Roman"/>
                <w:sz w:val="24"/>
                <w:szCs w:val="24"/>
              </w:rPr>
            </w:pPr>
            <w:r w:rsidRPr="005052EA">
              <w:rPr>
                <w:rFonts w:ascii="Times New Roman" w:hAnsi="Times New Roman"/>
                <w:sz w:val="24"/>
                <w:szCs w:val="24"/>
              </w:rPr>
              <w:t>Выполнение работ в соответствии с действующим законодательством с применением информационных, цифровых технологий</w:t>
            </w:r>
          </w:p>
        </w:tc>
        <w:tc>
          <w:tcPr>
            <w:tcW w:w="3544" w:type="dxa"/>
            <w:tcBorders>
              <w:top w:val="single" w:sz="4" w:space="0" w:color="auto"/>
              <w:left w:val="single" w:sz="4" w:space="0" w:color="auto"/>
              <w:bottom w:val="single" w:sz="4" w:space="0" w:color="auto"/>
              <w:right w:val="single" w:sz="4" w:space="0" w:color="auto"/>
            </w:tcBorders>
          </w:tcPr>
          <w:p w14:paraId="704E0128" w14:textId="77777777" w:rsidR="00192ED2" w:rsidRPr="005052EA" w:rsidRDefault="00192ED2" w:rsidP="003D1657">
            <w:pPr>
              <w:suppressAutoHyphens/>
              <w:spacing w:after="0" w:line="240" w:lineRule="auto"/>
              <w:jc w:val="both"/>
              <w:rPr>
                <w:rFonts w:ascii="Times New Roman" w:hAnsi="Times New Roman"/>
                <w:sz w:val="24"/>
                <w:szCs w:val="24"/>
              </w:rPr>
            </w:pPr>
            <w:r w:rsidRPr="005052EA">
              <w:rPr>
                <w:rFonts w:ascii="Times New Roman" w:hAnsi="Times New Roman"/>
                <w:sz w:val="24"/>
                <w:szCs w:val="24"/>
              </w:rPr>
              <w:t>Экспертное наблюдение выполнения практических работ; проверка работ с применением информационных, цифровых технологий</w:t>
            </w:r>
          </w:p>
        </w:tc>
      </w:tr>
      <w:tr w:rsidR="00192ED2" w:rsidRPr="005052EA" w14:paraId="0BDD351C" w14:textId="77777777" w:rsidTr="00C64B8E">
        <w:trPr>
          <w:trHeight w:val="466"/>
        </w:trPr>
        <w:tc>
          <w:tcPr>
            <w:tcW w:w="1769" w:type="dxa"/>
            <w:tcBorders>
              <w:top w:val="single" w:sz="4" w:space="0" w:color="auto"/>
              <w:left w:val="single" w:sz="4" w:space="0" w:color="auto"/>
              <w:bottom w:val="single" w:sz="4" w:space="0" w:color="auto"/>
              <w:right w:val="single" w:sz="4" w:space="0" w:color="auto"/>
            </w:tcBorders>
          </w:tcPr>
          <w:p w14:paraId="4662E599" w14:textId="35CCB903" w:rsidR="00192ED2" w:rsidRPr="005052EA" w:rsidRDefault="00192ED2" w:rsidP="00C64B8E">
            <w:pPr>
              <w:suppressAutoHyphens/>
              <w:spacing w:after="0" w:line="240" w:lineRule="auto"/>
              <w:jc w:val="center"/>
              <w:rPr>
                <w:rFonts w:ascii="Times New Roman" w:hAnsi="Times New Roman"/>
                <w:sz w:val="24"/>
                <w:szCs w:val="24"/>
              </w:rPr>
            </w:pPr>
            <w:r w:rsidRPr="005052EA">
              <w:rPr>
                <w:rFonts w:ascii="Times New Roman" w:hAnsi="Times New Roman"/>
                <w:sz w:val="24"/>
                <w:szCs w:val="24"/>
              </w:rPr>
              <w:t>ПК 3.4.</w:t>
            </w:r>
          </w:p>
        </w:tc>
        <w:tc>
          <w:tcPr>
            <w:tcW w:w="3646" w:type="dxa"/>
            <w:tcBorders>
              <w:top w:val="single" w:sz="4" w:space="0" w:color="auto"/>
              <w:left w:val="single" w:sz="4" w:space="0" w:color="auto"/>
              <w:bottom w:val="single" w:sz="4" w:space="0" w:color="auto"/>
              <w:right w:val="single" w:sz="4" w:space="0" w:color="auto"/>
            </w:tcBorders>
          </w:tcPr>
          <w:p w14:paraId="5B0EF353" w14:textId="77777777" w:rsidR="00192ED2" w:rsidRPr="005052EA" w:rsidRDefault="00192ED2" w:rsidP="003D1657">
            <w:pPr>
              <w:suppressAutoHyphens/>
              <w:spacing w:after="0" w:line="240" w:lineRule="auto"/>
              <w:jc w:val="both"/>
              <w:rPr>
                <w:rFonts w:ascii="Times New Roman" w:hAnsi="Times New Roman"/>
                <w:sz w:val="24"/>
                <w:szCs w:val="24"/>
              </w:rPr>
            </w:pPr>
            <w:r w:rsidRPr="005052EA">
              <w:rPr>
                <w:rFonts w:ascii="Times New Roman" w:hAnsi="Times New Roman"/>
                <w:sz w:val="24"/>
                <w:szCs w:val="24"/>
              </w:rPr>
              <w:t>Выполнение работ в соответствии с действующим законодательством с применением информационных, цифровых технологий</w:t>
            </w:r>
          </w:p>
        </w:tc>
        <w:tc>
          <w:tcPr>
            <w:tcW w:w="3544" w:type="dxa"/>
            <w:tcBorders>
              <w:top w:val="single" w:sz="4" w:space="0" w:color="auto"/>
              <w:left w:val="single" w:sz="4" w:space="0" w:color="auto"/>
              <w:bottom w:val="single" w:sz="4" w:space="0" w:color="auto"/>
              <w:right w:val="single" w:sz="4" w:space="0" w:color="auto"/>
            </w:tcBorders>
          </w:tcPr>
          <w:p w14:paraId="6799A1B3" w14:textId="77777777" w:rsidR="00192ED2" w:rsidRPr="005052EA" w:rsidRDefault="00192ED2" w:rsidP="003D1657">
            <w:pPr>
              <w:suppressAutoHyphens/>
              <w:spacing w:after="0" w:line="240" w:lineRule="auto"/>
              <w:jc w:val="both"/>
              <w:rPr>
                <w:rFonts w:ascii="Times New Roman" w:hAnsi="Times New Roman"/>
                <w:sz w:val="24"/>
                <w:szCs w:val="24"/>
              </w:rPr>
            </w:pPr>
            <w:r w:rsidRPr="005052EA">
              <w:rPr>
                <w:rFonts w:ascii="Times New Roman" w:hAnsi="Times New Roman"/>
                <w:sz w:val="24"/>
                <w:szCs w:val="24"/>
              </w:rPr>
              <w:t>Экспертное наблюдение выполнения практических работ; проверка работ с применением информационных, цифровых технологий</w:t>
            </w:r>
          </w:p>
        </w:tc>
      </w:tr>
      <w:tr w:rsidR="00192ED2" w:rsidRPr="005052EA" w14:paraId="28BA004B" w14:textId="77777777" w:rsidTr="00C64B8E">
        <w:trPr>
          <w:trHeight w:val="466"/>
        </w:trPr>
        <w:tc>
          <w:tcPr>
            <w:tcW w:w="1769" w:type="dxa"/>
            <w:tcBorders>
              <w:top w:val="single" w:sz="4" w:space="0" w:color="auto"/>
              <w:left w:val="single" w:sz="4" w:space="0" w:color="auto"/>
              <w:bottom w:val="single" w:sz="4" w:space="0" w:color="auto"/>
              <w:right w:val="single" w:sz="4" w:space="0" w:color="auto"/>
            </w:tcBorders>
          </w:tcPr>
          <w:p w14:paraId="404B27EC" w14:textId="09E28348" w:rsidR="00192ED2" w:rsidRPr="005052EA" w:rsidRDefault="00192ED2" w:rsidP="00C64B8E">
            <w:pPr>
              <w:suppressAutoHyphens/>
              <w:spacing w:after="0" w:line="240" w:lineRule="auto"/>
              <w:jc w:val="center"/>
              <w:rPr>
                <w:rFonts w:ascii="Times New Roman" w:hAnsi="Times New Roman"/>
                <w:sz w:val="24"/>
                <w:szCs w:val="24"/>
              </w:rPr>
            </w:pPr>
            <w:r w:rsidRPr="005052EA">
              <w:rPr>
                <w:rFonts w:ascii="Times New Roman" w:hAnsi="Times New Roman"/>
                <w:sz w:val="24"/>
                <w:szCs w:val="24"/>
              </w:rPr>
              <w:t>ПК 3.5.</w:t>
            </w:r>
          </w:p>
        </w:tc>
        <w:tc>
          <w:tcPr>
            <w:tcW w:w="3646" w:type="dxa"/>
            <w:tcBorders>
              <w:top w:val="single" w:sz="4" w:space="0" w:color="auto"/>
              <w:left w:val="single" w:sz="4" w:space="0" w:color="auto"/>
              <w:bottom w:val="single" w:sz="4" w:space="0" w:color="auto"/>
              <w:right w:val="single" w:sz="4" w:space="0" w:color="auto"/>
            </w:tcBorders>
          </w:tcPr>
          <w:p w14:paraId="1E475DC8" w14:textId="77777777" w:rsidR="00192ED2" w:rsidRPr="005052EA" w:rsidRDefault="00192ED2" w:rsidP="003D1657">
            <w:pPr>
              <w:suppressAutoHyphens/>
              <w:spacing w:after="0" w:line="240" w:lineRule="auto"/>
              <w:jc w:val="both"/>
              <w:rPr>
                <w:rFonts w:ascii="Times New Roman" w:hAnsi="Times New Roman"/>
                <w:sz w:val="24"/>
                <w:szCs w:val="24"/>
              </w:rPr>
            </w:pPr>
            <w:r w:rsidRPr="005052EA">
              <w:rPr>
                <w:rFonts w:ascii="Times New Roman" w:hAnsi="Times New Roman"/>
                <w:sz w:val="24"/>
                <w:szCs w:val="24"/>
              </w:rPr>
              <w:t xml:space="preserve">Выполнение работ в соответствии с действующим законодательством с </w:t>
            </w:r>
            <w:r w:rsidRPr="005052EA">
              <w:rPr>
                <w:rFonts w:ascii="Times New Roman" w:hAnsi="Times New Roman"/>
                <w:sz w:val="24"/>
                <w:szCs w:val="24"/>
              </w:rPr>
              <w:lastRenderedPageBreak/>
              <w:t>применением информационных, цифровых технологий</w:t>
            </w:r>
          </w:p>
        </w:tc>
        <w:tc>
          <w:tcPr>
            <w:tcW w:w="3544" w:type="dxa"/>
            <w:tcBorders>
              <w:top w:val="single" w:sz="4" w:space="0" w:color="auto"/>
              <w:left w:val="single" w:sz="4" w:space="0" w:color="auto"/>
              <w:bottom w:val="single" w:sz="4" w:space="0" w:color="auto"/>
              <w:right w:val="single" w:sz="4" w:space="0" w:color="auto"/>
            </w:tcBorders>
          </w:tcPr>
          <w:p w14:paraId="32E57B5A" w14:textId="77777777" w:rsidR="00192ED2" w:rsidRPr="005052EA" w:rsidRDefault="00192ED2" w:rsidP="003D1657">
            <w:pPr>
              <w:suppressAutoHyphens/>
              <w:spacing w:after="0" w:line="240" w:lineRule="auto"/>
              <w:jc w:val="both"/>
              <w:rPr>
                <w:rFonts w:ascii="Times New Roman" w:hAnsi="Times New Roman"/>
                <w:sz w:val="24"/>
                <w:szCs w:val="24"/>
              </w:rPr>
            </w:pPr>
            <w:r w:rsidRPr="005052EA">
              <w:rPr>
                <w:rFonts w:ascii="Times New Roman" w:hAnsi="Times New Roman"/>
                <w:sz w:val="24"/>
                <w:szCs w:val="24"/>
              </w:rPr>
              <w:lastRenderedPageBreak/>
              <w:t xml:space="preserve">Экспертное наблюдение выполнения практических работ; проверка работ с </w:t>
            </w:r>
            <w:r w:rsidRPr="005052EA">
              <w:rPr>
                <w:rFonts w:ascii="Times New Roman" w:hAnsi="Times New Roman"/>
                <w:sz w:val="24"/>
                <w:szCs w:val="24"/>
              </w:rPr>
              <w:lastRenderedPageBreak/>
              <w:t>применением информационных, цифровых технологий</w:t>
            </w:r>
          </w:p>
        </w:tc>
      </w:tr>
      <w:tr w:rsidR="00192ED2" w:rsidRPr="005052EA" w14:paraId="361225B8" w14:textId="77777777" w:rsidTr="00C64B8E">
        <w:trPr>
          <w:trHeight w:val="489"/>
        </w:trPr>
        <w:tc>
          <w:tcPr>
            <w:tcW w:w="1769" w:type="dxa"/>
            <w:tcBorders>
              <w:top w:val="single" w:sz="4" w:space="0" w:color="auto"/>
              <w:left w:val="single" w:sz="4" w:space="0" w:color="auto"/>
              <w:bottom w:val="single" w:sz="4" w:space="0" w:color="auto"/>
              <w:right w:val="single" w:sz="4" w:space="0" w:color="auto"/>
            </w:tcBorders>
          </w:tcPr>
          <w:p w14:paraId="02A9F380" w14:textId="51D316CE" w:rsidR="00192ED2" w:rsidRPr="005052EA" w:rsidRDefault="00192ED2" w:rsidP="00C64B8E">
            <w:pPr>
              <w:suppressAutoHyphens/>
              <w:spacing w:after="0" w:line="240" w:lineRule="auto"/>
              <w:jc w:val="center"/>
              <w:rPr>
                <w:rFonts w:ascii="Times New Roman" w:hAnsi="Times New Roman"/>
                <w:sz w:val="24"/>
                <w:szCs w:val="24"/>
              </w:rPr>
            </w:pPr>
            <w:r w:rsidRPr="005052EA">
              <w:rPr>
                <w:rFonts w:ascii="Times New Roman" w:hAnsi="Times New Roman"/>
                <w:sz w:val="24"/>
                <w:szCs w:val="24"/>
              </w:rPr>
              <w:t>ОК 01.</w:t>
            </w:r>
          </w:p>
        </w:tc>
        <w:tc>
          <w:tcPr>
            <w:tcW w:w="3646" w:type="dxa"/>
            <w:tcBorders>
              <w:top w:val="single" w:sz="4" w:space="0" w:color="auto"/>
              <w:left w:val="single" w:sz="4" w:space="0" w:color="auto"/>
              <w:bottom w:val="single" w:sz="4" w:space="0" w:color="auto"/>
              <w:right w:val="single" w:sz="4" w:space="0" w:color="auto"/>
            </w:tcBorders>
          </w:tcPr>
          <w:p w14:paraId="4CEF1618" w14:textId="77777777" w:rsidR="00192ED2" w:rsidRPr="005052EA" w:rsidRDefault="00192ED2" w:rsidP="003D1657">
            <w:pPr>
              <w:suppressAutoHyphens/>
              <w:spacing w:after="0" w:line="240" w:lineRule="auto"/>
              <w:jc w:val="both"/>
              <w:rPr>
                <w:rFonts w:ascii="Times New Roman" w:hAnsi="Times New Roman"/>
                <w:sz w:val="24"/>
                <w:szCs w:val="24"/>
              </w:rPr>
            </w:pPr>
            <w:r w:rsidRPr="005052EA">
              <w:rPr>
                <w:rFonts w:ascii="Times New Roman" w:hAnsi="Times New Roman"/>
                <w:sz w:val="24"/>
                <w:szCs w:val="24"/>
              </w:rPr>
              <w:t>Выполнение работ в соответствии с действующим законодательством</w:t>
            </w:r>
          </w:p>
        </w:tc>
        <w:tc>
          <w:tcPr>
            <w:tcW w:w="3544" w:type="dxa"/>
            <w:tcBorders>
              <w:top w:val="single" w:sz="4" w:space="0" w:color="auto"/>
              <w:left w:val="single" w:sz="4" w:space="0" w:color="auto"/>
              <w:bottom w:val="single" w:sz="4" w:space="0" w:color="auto"/>
              <w:right w:val="single" w:sz="4" w:space="0" w:color="auto"/>
            </w:tcBorders>
          </w:tcPr>
          <w:p w14:paraId="0B2F7117" w14:textId="77777777" w:rsidR="00192ED2" w:rsidRPr="005052EA" w:rsidRDefault="00192ED2" w:rsidP="003D1657">
            <w:pPr>
              <w:suppressAutoHyphens/>
              <w:spacing w:after="0" w:line="240" w:lineRule="auto"/>
              <w:jc w:val="both"/>
              <w:rPr>
                <w:rFonts w:ascii="Times New Roman" w:hAnsi="Times New Roman"/>
                <w:sz w:val="24"/>
                <w:szCs w:val="24"/>
              </w:rPr>
            </w:pPr>
            <w:r w:rsidRPr="005052EA">
              <w:rPr>
                <w:rFonts w:ascii="Times New Roman" w:hAnsi="Times New Roman"/>
                <w:sz w:val="24"/>
                <w:szCs w:val="24"/>
              </w:rPr>
              <w:t>Экспертное наблюдение выполнения практических работ</w:t>
            </w:r>
          </w:p>
        </w:tc>
      </w:tr>
      <w:tr w:rsidR="00192ED2" w:rsidRPr="005052EA" w14:paraId="4CD607D5" w14:textId="77777777" w:rsidTr="00C64B8E">
        <w:trPr>
          <w:trHeight w:val="829"/>
        </w:trPr>
        <w:tc>
          <w:tcPr>
            <w:tcW w:w="1769" w:type="dxa"/>
            <w:tcBorders>
              <w:top w:val="single" w:sz="4" w:space="0" w:color="auto"/>
              <w:left w:val="single" w:sz="4" w:space="0" w:color="auto"/>
              <w:bottom w:val="single" w:sz="4" w:space="0" w:color="auto"/>
              <w:right w:val="single" w:sz="4" w:space="0" w:color="auto"/>
            </w:tcBorders>
          </w:tcPr>
          <w:p w14:paraId="713DDDAE" w14:textId="2A1EB8C6" w:rsidR="00192ED2" w:rsidRPr="005052EA" w:rsidRDefault="00192ED2" w:rsidP="00C64B8E">
            <w:pPr>
              <w:suppressAutoHyphens/>
              <w:spacing w:after="0" w:line="240" w:lineRule="auto"/>
              <w:jc w:val="center"/>
              <w:rPr>
                <w:rFonts w:ascii="Times New Roman" w:hAnsi="Times New Roman"/>
                <w:sz w:val="24"/>
                <w:szCs w:val="24"/>
              </w:rPr>
            </w:pPr>
            <w:r w:rsidRPr="005052EA">
              <w:rPr>
                <w:rFonts w:ascii="Times New Roman" w:hAnsi="Times New Roman"/>
                <w:sz w:val="24"/>
                <w:szCs w:val="24"/>
              </w:rPr>
              <w:t>ОК 02.</w:t>
            </w:r>
          </w:p>
        </w:tc>
        <w:tc>
          <w:tcPr>
            <w:tcW w:w="3646" w:type="dxa"/>
            <w:tcBorders>
              <w:top w:val="single" w:sz="4" w:space="0" w:color="auto"/>
              <w:left w:val="single" w:sz="4" w:space="0" w:color="auto"/>
              <w:bottom w:val="single" w:sz="4" w:space="0" w:color="auto"/>
              <w:right w:val="single" w:sz="4" w:space="0" w:color="auto"/>
            </w:tcBorders>
          </w:tcPr>
          <w:p w14:paraId="6D6E543E" w14:textId="77777777" w:rsidR="00192ED2" w:rsidRPr="005052EA" w:rsidRDefault="00192ED2" w:rsidP="003D1657">
            <w:pPr>
              <w:suppressAutoHyphens/>
              <w:spacing w:after="0" w:line="240" w:lineRule="auto"/>
              <w:jc w:val="both"/>
              <w:rPr>
                <w:rFonts w:ascii="Times New Roman" w:hAnsi="Times New Roman"/>
                <w:sz w:val="24"/>
                <w:szCs w:val="24"/>
              </w:rPr>
            </w:pPr>
            <w:r w:rsidRPr="005052EA">
              <w:rPr>
                <w:rFonts w:ascii="Times New Roman" w:hAnsi="Times New Roman"/>
                <w:sz w:val="24"/>
                <w:szCs w:val="24"/>
              </w:rPr>
              <w:t>Выполнение работ в соответствии с действующим законодательством с применением справочно-правовых систем, информационных, цифровых технологий</w:t>
            </w:r>
          </w:p>
        </w:tc>
        <w:tc>
          <w:tcPr>
            <w:tcW w:w="3544" w:type="dxa"/>
            <w:tcBorders>
              <w:top w:val="single" w:sz="4" w:space="0" w:color="auto"/>
              <w:left w:val="single" w:sz="4" w:space="0" w:color="auto"/>
              <w:bottom w:val="single" w:sz="4" w:space="0" w:color="auto"/>
              <w:right w:val="single" w:sz="4" w:space="0" w:color="auto"/>
            </w:tcBorders>
          </w:tcPr>
          <w:p w14:paraId="3CA2CE6D" w14:textId="77777777" w:rsidR="00192ED2" w:rsidRPr="005052EA" w:rsidRDefault="00192ED2" w:rsidP="003D1657">
            <w:pPr>
              <w:suppressAutoHyphens/>
              <w:spacing w:after="0" w:line="240" w:lineRule="auto"/>
              <w:jc w:val="both"/>
              <w:rPr>
                <w:rFonts w:ascii="Times New Roman" w:hAnsi="Times New Roman"/>
                <w:sz w:val="24"/>
                <w:szCs w:val="24"/>
              </w:rPr>
            </w:pPr>
            <w:r w:rsidRPr="005052EA">
              <w:rPr>
                <w:rFonts w:ascii="Times New Roman" w:hAnsi="Times New Roman"/>
                <w:sz w:val="24"/>
                <w:szCs w:val="24"/>
              </w:rPr>
              <w:t>Экспертное наблюдение выполнения практических работ; проверка работ с применением информационных, цифровых технологий</w:t>
            </w:r>
          </w:p>
        </w:tc>
      </w:tr>
      <w:tr w:rsidR="00192ED2" w:rsidRPr="005052EA" w14:paraId="3159BAF2" w14:textId="77777777" w:rsidTr="00C64B8E">
        <w:trPr>
          <w:trHeight w:val="327"/>
        </w:trPr>
        <w:tc>
          <w:tcPr>
            <w:tcW w:w="1769" w:type="dxa"/>
            <w:tcBorders>
              <w:top w:val="single" w:sz="4" w:space="0" w:color="auto"/>
              <w:left w:val="single" w:sz="4" w:space="0" w:color="auto"/>
              <w:bottom w:val="single" w:sz="4" w:space="0" w:color="auto"/>
              <w:right w:val="single" w:sz="4" w:space="0" w:color="auto"/>
            </w:tcBorders>
          </w:tcPr>
          <w:p w14:paraId="49F76738" w14:textId="77A358E5" w:rsidR="00192ED2" w:rsidRPr="005052EA" w:rsidRDefault="00192ED2" w:rsidP="00C64B8E">
            <w:pPr>
              <w:suppressAutoHyphens/>
              <w:spacing w:after="0" w:line="240" w:lineRule="auto"/>
              <w:jc w:val="center"/>
              <w:rPr>
                <w:rFonts w:ascii="Times New Roman" w:hAnsi="Times New Roman"/>
                <w:sz w:val="24"/>
                <w:szCs w:val="24"/>
              </w:rPr>
            </w:pPr>
            <w:r w:rsidRPr="005052EA">
              <w:rPr>
                <w:rFonts w:ascii="Times New Roman" w:hAnsi="Times New Roman"/>
                <w:sz w:val="24"/>
                <w:szCs w:val="24"/>
              </w:rPr>
              <w:t>ОК 03.</w:t>
            </w:r>
          </w:p>
        </w:tc>
        <w:tc>
          <w:tcPr>
            <w:tcW w:w="3646" w:type="dxa"/>
            <w:tcBorders>
              <w:top w:val="single" w:sz="4" w:space="0" w:color="auto"/>
              <w:left w:val="single" w:sz="4" w:space="0" w:color="auto"/>
              <w:bottom w:val="single" w:sz="4" w:space="0" w:color="auto"/>
              <w:right w:val="single" w:sz="4" w:space="0" w:color="auto"/>
            </w:tcBorders>
          </w:tcPr>
          <w:p w14:paraId="333FBE50" w14:textId="77777777" w:rsidR="00192ED2" w:rsidRPr="005052EA" w:rsidRDefault="00192ED2" w:rsidP="003D1657">
            <w:pPr>
              <w:suppressAutoHyphens/>
              <w:spacing w:after="0" w:line="240" w:lineRule="auto"/>
              <w:jc w:val="both"/>
              <w:rPr>
                <w:rFonts w:ascii="Times New Roman" w:hAnsi="Times New Roman"/>
                <w:sz w:val="24"/>
                <w:szCs w:val="24"/>
              </w:rPr>
            </w:pPr>
            <w:r w:rsidRPr="005052EA">
              <w:rPr>
                <w:rFonts w:ascii="Times New Roman" w:hAnsi="Times New Roman"/>
                <w:sz w:val="24"/>
                <w:szCs w:val="24"/>
              </w:rPr>
              <w:t>Выполнение работ в соответствии с действующим законодательством</w:t>
            </w:r>
          </w:p>
        </w:tc>
        <w:tc>
          <w:tcPr>
            <w:tcW w:w="3544" w:type="dxa"/>
            <w:tcBorders>
              <w:top w:val="single" w:sz="4" w:space="0" w:color="auto"/>
              <w:left w:val="single" w:sz="4" w:space="0" w:color="auto"/>
              <w:bottom w:val="single" w:sz="4" w:space="0" w:color="auto"/>
              <w:right w:val="single" w:sz="4" w:space="0" w:color="auto"/>
            </w:tcBorders>
          </w:tcPr>
          <w:p w14:paraId="2F74DD47" w14:textId="77777777" w:rsidR="00192ED2" w:rsidRPr="005052EA" w:rsidRDefault="00192ED2" w:rsidP="003D1657">
            <w:pPr>
              <w:suppressAutoHyphens/>
              <w:spacing w:after="0" w:line="240" w:lineRule="auto"/>
              <w:jc w:val="both"/>
              <w:rPr>
                <w:rFonts w:ascii="Times New Roman" w:hAnsi="Times New Roman"/>
                <w:sz w:val="24"/>
                <w:szCs w:val="24"/>
              </w:rPr>
            </w:pPr>
            <w:r w:rsidRPr="005052EA">
              <w:rPr>
                <w:rFonts w:ascii="Times New Roman" w:hAnsi="Times New Roman"/>
                <w:sz w:val="24"/>
                <w:szCs w:val="24"/>
              </w:rPr>
              <w:t>Экспертное наблюдение выполнения практических работ</w:t>
            </w:r>
          </w:p>
        </w:tc>
      </w:tr>
      <w:tr w:rsidR="00192ED2" w:rsidRPr="005052EA" w14:paraId="54C76964" w14:textId="77777777" w:rsidTr="00C64B8E">
        <w:trPr>
          <w:trHeight w:val="458"/>
        </w:trPr>
        <w:tc>
          <w:tcPr>
            <w:tcW w:w="1769" w:type="dxa"/>
            <w:tcBorders>
              <w:top w:val="single" w:sz="4" w:space="0" w:color="auto"/>
              <w:left w:val="single" w:sz="4" w:space="0" w:color="auto"/>
              <w:bottom w:val="single" w:sz="4" w:space="0" w:color="auto"/>
              <w:right w:val="single" w:sz="4" w:space="0" w:color="auto"/>
            </w:tcBorders>
          </w:tcPr>
          <w:p w14:paraId="5A659AB2" w14:textId="509648A5" w:rsidR="00192ED2" w:rsidRPr="005052EA" w:rsidRDefault="00192ED2" w:rsidP="00C64B8E">
            <w:pPr>
              <w:suppressAutoHyphens/>
              <w:spacing w:after="0" w:line="240" w:lineRule="auto"/>
              <w:jc w:val="center"/>
              <w:rPr>
                <w:rFonts w:ascii="Times New Roman" w:hAnsi="Times New Roman"/>
                <w:sz w:val="24"/>
                <w:szCs w:val="24"/>
              </w:rPr>
            </w:pPr>
            <w:r w:rsidRPr="005052EA">
              <w:rPr>
                <w:rFonts w:ascii="Times New Roman" w:hAnsi="Times New Roman"/>
                <w:sz w:val="24"/>
                <w:szCs w:val="24"/>
              </w:rPr>
              <w:t>ОК 04.</w:t>
            </w:r>
          </w:p>
        </w:tc>
        <w:tc>
          <w:tcPr>
            <w:tcW w:w="3646" w:type="dxa"/>
            <w:tcBorders>
              <w:top w:val="single" w:sz="4" w:space="0" w:color="auto"/>
              <w:left w:val="single" w:sz="4" w:space="0" w:color="auto"/>
              <w:bottom w:val="single" w:sz="4" w:space="0" w:color="auto"/>
              <w:right w:val="single" w:sz="4" w:space="0" w:color="auto"/>
            </w:tcBorders>
          </w:tcPr>
          <w:p w14:paraId="06EC9521" w14:textId="77777777" w:rsidR="00192ED2" w:rsidRPr="005052EA" w:rsidRDefault="00192ED2" w:rsidP="003D1657">
            <w:pPr>
              <w:suppressAutoHyphens/>
              <w:spacing w:after="0" w:line="240" w:lineRule="auto"/>
              <w:jc w:val="both"/>
              <w:rPr>
                <w:rFonts w:ascii="Times New Roman" w:hAnsi="Times New Roman"/>
                <w:sz w:val="24"/>
                <w:szCs w:val="24"/>
              </w:rPr>
            </w:pPr>
            <w:r w:rsidRPr="005052EA">
              <w:rPr>
                <w:rFonts w:ascii="Times New Roman" w:hAnsi="Times New Roman"/>
                <w:sz w:val="24"/>
                <w:szCs w:val="24"/>
              </w:rPr>
              <w:t>Выполнение работ в соответствии с действующим законодательством в больших и малых группах</w:t>
            </w:r>
          </w:p>
        </w:tc>
        <w:tc>
          <w:tcPr>
            <w:tcW w:w="3544" w:type="dxa"/>
            <w:tcBorders>
              <w:top w:val="single" w:sz="4" w:space="0" w:color="auto"/>
              <w:left w:val="single" w:sz="4" w:space="0" w:color="auto"/>
              <w:bottom w:val="single" w:sz="4" w:space="0" w:color="auto"/>
              <w:right w:val="single" w:sz="4" w:space="0" w:color="auto"/>
            </w:tcBorders>
          </w:tcPr>
          <w:p w14:paraId="3D21CD22" w14:textId="77777777" w:rsidR="00192ED2" w:rsidRPr="005052EA" w:rsidRDefault="00192ED2" w:rsidP="003D1657">
            <w:pPr>
              <w:suppressAutoHyphens/>
              <w:spacing w:after="0" w:line="240" w:lineRule="auto"/>
              <w:jc w:val="both"/>
              <w:rPr>
                <w:rFonts w:ascii="Times New Roman" w:hAnsi="Times New Roman"/>
                <w:sz w:val="24"/>
                <w:szCs w:val="24"/>
              </w:rPr>
            </w:pPr>
            <w:r w:rsidRPr="005052EA">
              <w:rPr>
                <w:rFonts w:ascii="Times New Roman" w:hAnsi="Times New Roman"/>
                <w:sz w:val="24"/>
                <w:szCs w:val="24"/>
              </w:rPr>
              <w:t xml:space="preserve">Экспертное наблюдение выполнения совместных практических работ, работа в команде </w:t>
            </w:r>
          </w:p>
        </w:tc>
      </w:tr>
      <w:tr w:rsidR="00192ED2" w:rsidRPr="005052EA" w14:paraId="0ACF6350" w14:textId="77777777" w:rsidTr="00C64B8E">
        <w:trPr>
          <w:trHeight w:val="458"/>
        </w:trPr>
        <w:tc>
          <w:tcPr>
            <w:tcW w:w="1769" w:type="dxa"/>
            <w:tcBorders>
              <w:top w:val="single" w:sz="4" w:space="0" w:color="auto"/>
              <w:left w:val="single" w:sz="4" w:space="0" w:color="auto"/>
              <w:bottom w:val="single" w:sz="4" w:space="0" w:color="auto"/>
              <w:right w:val="single" w:sz="4" w:space="0" w:color="auto"/>
            </w:tcBorders>
          </w:tcPr>
          <w:p w14:paraId="01230B95" w14:textId="306DBABC" w:rsidR="00192ED2" w:rsidRPr="005052EA" w:rsidRDefault="00192ED2" w:rsidP="00C64B8E">
            <w:pPr>
              <w:suppressAutoHyphens/>
              <w:spacing w:after="0" w:line="240" w:lineRule="auto"/>
              <w:jc w:val="center"/>
              <w:rPr>
                <w:rFonts w:ascii="Times New Roman" w:hAnsi="Times New Roman"/>
                <w:sz w:val="24"/>
                <w:szCs w:val="24"/>
              </w:rPr>
            </w:pPr>
            <w:r w:rsidRPr="005052EA">
              <w:rPr>
                <w:rFonts w:ascii="Times New Roman" w:hAnsi="Times New Roman"/>
                <w:sz w:val="24"/>
                <w:szCs w:val="24"/>
              </w:rPr>
              <w:t>ОК 05.</w:t>
            </w:r>
          </w:p>
        </w:tc>
        <w:tc>
          <w:tcPr>
            <w:tcW w:w="3646" w:type="dxa"/>
            <w:tcBorders>
              <w:top w:val="single" w:sz="4" w:space="0" w:color="auto"/>
              <w:left w:val="single" w:sz="4" w:space="0" w:color="auto"/>
              <w:bottom w:val="single" w:sz="4" w:space="0" w:color="auto"/>
              <w:right w:val="single" w:sz="4" w:space="0" w:color="auto"/>
            </w:tcBorders>
          </w:tcPr>
          <w:p w14:paraId="387FF5F9" w14:textId="77777777" w:rsidR="00192ED2" w:rsidRPr="005052EA" w:rsidRDefault="00192ED2" w:rsidP="003D1657">
            <w:pPr>
              <w:suppressAutoHyphens/>
              <w:spacing w:after="0" w:line="240" w:lineRule="auto"/>
              <w:jc w:val="both"/>
              <w:rPr>
                <w:rFonts w:ascii="Times New Roman" w:hAnsi="Times New Roman"/>
                <w:sz w:val="24"/>
                <w:szCs w:val="24"/>
              </w:rPr>
            </w:pPr>
            <w:r w:rsidRPr="005052EA">
              <w:rPr>
                <w:rFonts w:ascii="Times New Roman" w:hAnsi="Times New Roman"/>
                <w:sz w:val="24"/>
                <w:szCs w:val="24"/>
              </w:rPr>
              <w:t>Выполнение работ в соответствии с действующим законодательством с применением справочно-правовых систем, информационных, цифровых технологий</w:t>
            </w:r>
          </w:p>
        </w:tc>
        <w:tc>
          <w:tcPr>
            <w:tcW w:w="3544" w:type="dxa"/>
            <w:tcBorders>
              <w:top w:val="single" w:sz="4" w:space="0" w:color="auto"/>
              <w:left w:val="single" w:sz="4" w:space="0" w:color="auto"/>
              <w:bottom w:val="single" w:sz="4" w:space="0" w:color="auto"/>
              <w:right w:val="single" w:sz="4" w:space="0" w:color="auto"/>
            </w:tcBorders>
          </w:tcPr>
          <w:p w14:paraId="200C16B2" w14:textId="77777777" w:rsidR="00192ED2" w:rsidRPr="005052EA" w:rsidRDefault="00192ED2" w:rsidP="003D1657">
            <w:pPr>
              <w:suppressAutoHyphens/>
              <w:spacing w:after="0" w:line="240" w:lineRule="auto"/>
              <w:jc w:val="both"/>
              <w:rPr>
                <w:rFonts w:ascii="Times New Roman" w:hAnsi="Times New Roman"/>
                <w:sz w:val="24"/>
                <w:szCs w:val="24"/>
              </w:rPr>
            </w:pPr>
            <w:r w:rsidRPr="005052EA">
              <w:rPr>
                <w:rFonts w:ascii="Times New Roman" w:hAnsi="Times New Roman"/>
                <w:sz w:val="24"/>
                <w:szCs w:val="24"/>
              </w:rPr>
              <w:t>Экспертное наблюдение выполнения практических работ</w:t>
            </w:r>
          </w:p>
        </w:tc>
      </w:tr>
    </w:tbl>
    <w:p w14:paraId="5121B3D3" w14:textId="77777777" w:rsidR="00192ED2" w:rsidRPr="005052EA" w:rsidRDefault="00192ED2" w:rsidP="00192ED2">
      <w:pPr>
        <w:spacing w:after="0"/>
        <w:rPr>
          <w:rFonts w:ascii="Times New Roman" w:hAnsi="Times New Roman"/>
          <w:sz w:val="24"/>
          <w:szCs w:val="24"/>
        </w:rPr>
      </w:pPr>
    </w:p>
    <w:p w14:paraId="14FC9599" w14:textId="77777777" w:rsidR="00192ED2" w:rsidRPr="005052EA" w:rsidRDefault="00192ED2" w:rsidP="00192ED2">
      <w:pPr>
        <w:spacing w:after="0"/>
        <w:rPr>
          <w:rFonts w:ascii="Times New Roman" w:hAnsi="Times New Roman"/>
          <w:sz w:val="24"/>
          <w:szCs w:val="24"/>
        </w:rPr>
      </w:pPr>
    </w:p>
    <w:p w14:paraId="3903D04B" w14:textId="77777777" w:rsidR="00192ED2" w:rsidRPr="005052EA" w:rsidRDefault="00192ED2" w:rsidP="00192ED2">
      <w:pPr>
        <w:spacing w:after="0"/>
        <w:rPr>
          <w:rFonts w:ascii="Times New Roman" w:hAnsi="Times New Roman"/>
          <w:sz w:val="24"/>
          <w:szCs w:val="24"/>
        </w:rPr>
      </w:pPr>
    </w:p>
    <w:p w14:paraId="625AB28C" w14:textId="77777777" w:rsidR="00192ED2" w:rsidRPr="005052EA" w:rsidRDefault="00192ED2" w:rsidP="00192ED2"/>
    <w:p w14:paraId="4C399E0D" w14:textId="3FF1C634" w:rsidR="002654BB" w:rsidRPr="005052EA" w:rsidRDefault="00BA61BE">
      <w:r w:rsidRPr="005052EA">
        <w:br w:type="page"/>
      </w:r>
    </w:p>
    <w:p w14:paraId="59714930" w14:textId="77777777" w:rsidR="004D3ACB" w:rsidRPr="005052EA" w:rsidRDefault="004D3ACB" w:rsidP="007E3B0A">
      <w:pPr>
        <w:keepNext/>
        <w:spacing w:before="240" w:after="120"/>
        <w:ind w:left="709"/>
        <w:jc w:val="center"/>
        <w:outlineLvl w:val="0"/>
        <w:rPr>
          <w:rFonts w:ascii="Times New Roman" w:hAnsi="Times New Roman"/>
          <w:b/>
          <w:bCs/>
          <w:kern w:val="32"/>
          <w:sz w:val="24"/>
          <w:szCs w:val="24"/>
        </w:rPr>
      </w:pPr>
      <w:bookmarkStart w:id="96" w:name="_Toc128991809"/>
      <w:bookmarkStart w:id="97" w:name="_Toc154581377"/>
      <w:r w:rsidRPr="005052EA">
        <w:rPr>
          <w:rFonts w:ascii="Times New Roman" w:hAnsi="Times New Roman"/>
          <w:b/>
          <w:bCs/>
          <w:kern w:val="32"/>
          <w:sz w:val="24"/>
          <w:szCs w:val="24"/>
        </w:rPr>
        <w:lastRenderedPageBreak/>
        <w:t>Приложение 2 Примерные рабочие программы учебных дисциплин</w:t>
      </w:r>
      <w:bookmarkEnd w:id="96"/>
      <w:bookmarkEnd w:id="97"/>
    </w:p>
    <w:p w14:paraId="6A11A8ED" w14:textId="77777777" w:rsidR="004D3ACB" w:rsidRPr="005052EA" w:rsidRDefault="004D3ACB" w:rsidP="004D3ACB">
      <w:pPr>
        <w:keepNext/>
        <w:spacing w:after="0"/>
        <w:jc w:val="right"/>
        <w:outlineLvl w:val="0"/>
        <w:rPr>
          <w:rFonts w:ascii="Times New Roman" w:hAnsi="Times New Roman"/>
          <w:b/>
          <w:bCs/>
          <w:kern w:val="32"/>
          <w:sz w:val="24"/>
          <w:szCs w:val="24"/>
        </w:rPr>
      </w:pPr>
      <w:bookmarkStart w:id="98" w:name="_Toc154581378"/>
      <w:r w:rsidRPr="005052EA">
        <w:rPr>
          <w:rFonts w:ascii="Times New Roman" w:hAnsi="Times New Roman"/>
          <w:b/>
          <w:bCs/>
          <w:kern w:val="32"/>
          <w:sz w:val="24"/>
          <w:szCs w:val="24"/>
        </w:rPr>
        <w:t>Приложение 2.1</w:t>
      </w:r>
      <w:bookmarkEnd w:id="98"/>
    </w:p>
    <w:p w14:paraId="428A7AEB" w14:textId="77777777" w:rsidR="004D3ACB" w:rsidRPr="005052EA" w:rsidRDefault="004D3ACB" w:rsidP="004D3ACB">
      <w:pPr>
        <w:spacing w:after="0"/>
        <w:jc w:val="right"/>
        <w:rPr>
          <w:rFonts w:ascii="Times New Roman" w:hAnsi="Times New Roman"/>
          <w:b/>
          <w:i/>
          <w:sz w:val="24"/>
          <w:szCs w:val="24"/>
        </w:rPr>
      </w:pPr>
      <w:r w:rsidRPr="005052EA">
        <w:rPr>
          <w:rFonts w:ascii="Times New Roman" w:hAnsi="Times New Roman"/>
          <w:b/>
          <w:sz w:val="24"/>
          <w:szCs w:val="24"/>
        </w:rPr>
        <w:t xml:space="preserve">к ПОП по </w:t>
      </w:r>
      <w:r w:rsidRPr="005052EA">
        <w:rPr>
          <w:rFonts w:ascii="Times New Roman" w:hAnsi="Times New Roman"/>
          <w:b/>
          <w:bCs/>
          <w:sz w:val="24"/>
          <w:szCs w:val="24"/>
        </w:rPr>
        <w:t>специальности</w:t>
      </w:r>
      <w:r w:rsidRPr="005052EA">
        <w:rPr>
          <w:rFonts w:ascii="Times New Roman" w:hAnsi="Times New Roman"/>
          <w:b/>
          <w:i/>
          <w:sz w:val="24"/>
          <w:szCs w:val="24"/>
        </w:rPr>
        <w:t xml:space="preserve"> </w:t>
      </w:r>
      <w:r w:rsidRPr="005052EA">
        <w:rPr>
          <w:rFonts w:ascii="Times New Roman" w:hAnsi="Times New Roman"/>
          <w:b/>
          <w:i/>
          <w:sz w:val="24"/>
          <w:szCs w:val="24"/>
        </w:rPr>
        <w:br/>
      </w:r>
      <w:r w:rsidRPr="005052EA">
        <w:rPr>
          <w:rFonts w:ascii="Times New Roman" w:hAnsi="Times New Roman"/>
          <w:b/>
          <w:iCs/>
          <w:sz w:val="24"/>
          <w:szCs w:val="24"/>
        </w:rPr>
        <w:t>40.02.04 Юриспруденция</w:t>
      </w:r>
    </w:p>
    <w:p w14:paraId="559A55A6" w14:textId="77777777" w:rsidR="004D3ACB" w:rsidRPr="005052EA" w:rsidRDefault="004D3ACB" w:rsidP="004D3ACB">
      <w:pPr>
        <w:spacing w:after="0"/>
        <w:jc w:val="center"/>
        <w:rPr>
          <w:rFonts w:ascii="Times New Roman" w:hAnsi="Times New Roman"/>
          <w:b/>
          <w:i/>
          <w:sz w:val="24"/>
          <w:szCs w:val="24"/>
        </w:rPr>
      </w:pPr>
    </w:p>
    <w:p w14:paraId="1CD497B3" w14:textId="77777777" w:rsidR="004D3ACB" w:rsidRPr="005052EA" w:rsidRDefault="004D3ACB" w:rsidP="004D3ACB">
      <w:pPr>
        <w:spacing w:after="0"/>
        <w:jc w:val="center"/>
        <w:rPr>
          <w:rFonts w:ascii="Times New Roman" w:hAnsi="Times New Roman"/>
          <w:b/>
          <w:i/>
          <w:sz w:val="24"/>
          <w:szCs w:val="24"/>
        </w:rPr>
      </w:pPr>
    </w:p>
    <w:p w14:paraId="22CC7210" w14:textId="77777777" w:rsidR="004D3ACB" w:rsidRPr="005052EA" w:rsidRDefault="004D3ACB" w:rsidP="004D3ACB">
      <w:pPr>
        <w:spacing w:after="0"/>
        <w:jc w:val="center"/>
        <w:rPr>
          <w:rFonts w:ascii="Times New Roman" w:hAnsi="Times New Roman"/>
          <w:b/>
          <w:i/>
          <w:sz w:val="24"/>
          <w:szCs w:val="24"/>
        </w:rPr>
      </w:pPr>
    </w:p>
    <w:p w14:paraId="1840A6F5" w14:textId="77777777" w:rsidR="004D3ACB" w:rsidRPr="005052EA" w:rsidRDefault="004D3ACB" w:rsidP="004D3ACB">
      <w:pPr>
        <w:spacing w:after="0"/>
        <w:jc w:val="center"/>
        <w:rPr>
          <w:rFonts w:ascii="Times New Roman" w:hAnsi="Times New Roman"/>
          <w:b/>
          <w:i/>
          <w:sz w:val="24"/>
          <w:szCs w:val="24"/>
        </w:rPr>
      </w:pPr>
    </w:p>
    <w:p w14:paraId="0351C200" w14:textId="77777777" w:rsidR="004D3ACB" w:rsidRPr="005052EA" w:rsidRDefault="004D3ACB" w:rsidP="004D3ACB">
      <w:pPr>
        <w:spacing w:after="0"/>
        <w:jc w:val="center"/>
        <w:rPr>
          <w:rFonts w:ascii="Times New Roman" w:hAnsi="Times New Roman"/>
          <w:b/>
          <w:i/>
          <w:sz w:val="24"/>
          <w:szCs w:val="24"/>
        </w:rPr>
      </w:pPr>
    </w:p>
    <w:p w14:paraId="728C27EE" w14:textId="77777777" w:rsidR="004D3ACB" w:rsidRPr="005052EA" w:rsidRDefault="004D3ACB" w:rsidP="004D3ACB">
      <w:pPr>
        <w:spacing w:after="0"/>
        <w:jc w:val="center"/>
        <w:rPr>
          <w:rFonts w:ascii="Times New Roman" w:hAnsi="Times New Roman"/>
          <w:b/>
          <w:i/>
          <w:sz w:val="24"/>
          <w:szCs w:val="24"/>
        </w:rPr>
      </w:pPr>
    </w:p>
    <w:p w14:paraId="05E4BC92" w14:textId="77777777" w:rsidR="004D3ACB" w:rsidRPr="005052EA" w:rsidRDefault="004D3ACB" w:rsidP="004D3ACB">
      <w:pPr>
        <w:spacing w:after="0"/>
        <w:jc w:val="center"/>
        <w:rPr>
          <w:rFonts w:ascii="Times New Roman" w:hAnsi="Times New Roman"/>
          <w:b/>
          <w:i/>
          <w:sz w:val="24"/>
          <w:szCs w:val="24"/>
        </w:rPr>
      </w:pPr>
    </w:p>
    <w:p w14:paraId="3322CED5" w14:textId="77777777" w:rsidR="004D3ACB" w:rsidRPr="005052EA" w:rsidRDefault="004D3ACB" w:rsidP="004D3ACB">
      <w:pPr>
        <w:spacing w:after="0"/>
        <w:jc w:val="center"/>
        <w:rPr>
          <w:rFonts w:ascii="Times New Roman" w:hAnsi="Times New Roman"/>
          <w:b/>
          <w:i/>
          <w:sz w:val="24"/>
          <w:szCs w:val="24"/>
        </w:rPr>
      </w:pPr>
    </w:p>
    <w:p w14:paraId="59659825" w14:textId="77777777" w:rsidR="004D3ACB" w:rsidRPr="005052EA" w:rsidRDefault="004D3ACB" w:rsidP="004D3ACB">
      <w:pPr>
        <w:spacing w:after="0"/>
        <w:jc w:val="center"/>
        <w:rPr>
          <w:rFonts w:ascii="Times New Roman" w:hAnsi="Times New Roman"/>
          <w:b/>
          <w:i/>
          <w:sz w:val="24"/>
          <w:szCs w:val="24"/>
        </w:rPr>
      </w:pPr>
    </w:p>
    <w:p w14:paraId="298AAA52" w14:textId="77777777" w:rsidR="004D3ACB" w:rsidRPr="005052EA" w:rsidRDefault="004D3ACB" w:rsidP="004D3ACB">
      <w:pPr>
        <w:spacing w:after="0"/>
        <w:jc w:val="center"/>
        <w:rPr>
          <w:rFonts w:ascii="Times New Roman" w:hAnsi="Times New Roman"/>
          <w:b/>
          <w:i/>
          <w:sz w:val="24"/>
          <w:szCs w:val="24"/>
        </w:rPr>
      </w:pPr>
    </w:p>
    <w:p w14:paraId="47B4CE53" w14:textId="77777777" w:rsidR="004D3ACB" w:rsidRPr="005052EA" w:rsidRDefault="004D3ACB" w:rsidP="004D3ACB">
      <w:pPr>
        <w:spacing w:after="0"/>
        <w:jc w:val="center"/>
        <w:rPr>
          <w:rFonts w:ascii="Times New Roman" w:hAnsi="Times New Roman"/>
          <w:b/>
          <w:i/>
          <w:sz w:val="24"/>
          <w:szCs w:val="24"/>
        </w:rPr>
      </w:pPr>
    </w:p>
    <w:p w14:paraId="7E5C2B61" w14:textId="77777777" w:rsidR="004D3ACB" w:rsidRPr="005052EA" w:rsidRDefault="004D3ACB" w:rsidP="004D3ACB">
      <w:pPr>
        <w:spacing w:after="0"/>
        <w:jc w:val="center"/>
        <w:rPr>
          <w:rFonts w:ascii="Times New Roman" w:hAnsi="Times New Roman"/>
          <w:b/>
          <w:i/>
          <w:sz w:val="24"/>
          <w:szCs w:val="24"/>
        </w:rPr>
      </w:pPr>
    </w:p>
    <w:p w14:paraId="30F9114A" w14:textId="77777777" w:rsidR="004D3ACB" w:rsidRPr="005052EA" w:rsidRDefault="004D3ACB" w:rsidP="004D3ACB">
      <w:pPr>
        <w:spacing w:after="0"/>
        <w:jc w:val="center"/>
        <w:rPr>
          <w:rFonts w:ascii="Times New Roman" w:hAnsi="Times New Roman"/>
          <w:b/>
          <w:i/>
          <w:sz w:val="24"/>
          <w:szCs w:val="24"/>
        </w:rPr>
      </w:pPr>
    </w:p>
    <w:p w14:paraId="5E1910D5" w14:textId="77777777" w:rsidR="004D3ACB" w:rsidRPr="005052EA" w:rsidRDefault="004D3ACB" w:rsidP="004D3ACB">
      <w:pPr>
        <w:spacing w:after="0"/>
        <w:jc w:val="center"/>
        <w:rPr>
          <w:rFonts w:ascii="Times New Roman" w:hAnsi="Times New Roman"/>
          <w:b/>
          <w:i/>
          <w:sz w:val="24"/>
          <w:szCs w:val="24"/>
        </w:rPr>
      </w:pPr>
    </w:p>
    <w:p w14:paraId="02A7AA21" w14:textId="77777777" w:rsidR="004D3ACB" w:rsidRPr="005052EA" w:rsidRDefault="004D3ACB" w:rsidP="004D3ACB">
      <w:pPr>
        <w:spacing w:after="0"/>
        <w:jc w:val="center"/>
        <w:rPr>
          <w:rFonts w:ascii="Times New Roman" w:hAnsi="Times New Roman"/>
          <w:b/>
          <w:i/>
          <w:sz w:val="24"/>
          <w:szCs w:val="24"/>
        </w:rPr>
      </w:pPr>
    </w:p>
    <w:p w14:paraId="753652EE" w14:textId="77777777" w:rsidR="004D3ACB" w:rsidRPr="005052EA" w:rsidRDefault="004D3ACB" w:rsidP="004D3ACB">
      <w:pPr>
        <w:spacing w:after="0"/>
        <w:jc w:val="center"/>
        <w:rPr>
          <w:rFonts w:ascii="Times New Roman" w:hAnsi="Times New Roman"/>
          <w:b/>
          <w:i/>
          <w:sz w:val="24"/>
          <w:szCs w:val="24"/>
        </w:rPr>
      </w:pPr>
    </w:p>
    <w:p w14:paraId="40187557" w14:textId="77777777" w:rsidR="004D3ACB" w:rsidRPr="005052EA" w:rsidRDefault="004D3ACB" w:rsidP="004D3ACB">
      <w:pPr>
        <w:keepNext/>
        <w:spacing w:after="0"/>
        <w:jc w:val="center"/>
        <w:outlineLvl w:val="0"/>
        <w:rPr>
          <w:rFonts w:ascii="Times New Roman" w:hAnsi="Times New Roman"/>
          <w:b/>
          <w:bCs/>
          <w:kern w:val="32"/>
          <w:sz w:val="24"/>
          <w:szCs w:val="24"/>
        </w:rPr>
      </w:pPr>
      <w:bookmarkStart w:id="99" w:name="_Toc154581379"/>
      <w:r w:rsidRPr="005052EA">
        <w:rPr>
          <w:rFonts w:ascii="Times New Roman" w:hAnsi="Times New Roman"/>
          <w:b/>
          <w:bCs/>
          <w:kern w:val="32"/>
          <w:sz w:val="24"/>
          <w:szCs w:val="24"/>
        </w:rPr>
        <w:t>ПРИМЕРНАЯ РАБОЧАЯ ПРОГРАММА УЧЕБНОЙ ДИСЦИПЛИНЫ</w:t>
      </w:r>
      <w:bookmarkEnd w:id="99"/>
    </w:p>
    <w:p w14:paraId="055A6559" w14:textId="77777777" w:rsidR="004D3ACB" w:rsidRPr="005052EA" w:rsidRDefault="004D3ACB" w:rsidP="004D3ACB">
      <w:pPr>
        <w:spacing w:after="0"/>
        <w:jc w:val="center"/>
        <w:rPr>
          <w:rFonts w:ascii="Times New Roman" w:hAnsi="Times New Roman"/>
          <w:b/>
          <w:i/>
          <w:sz w:val="24"/>
          <w:szCs w:val="24"/>
          <w:u w:val="single"/>
        </w:rPr>
      </w:pPr>
    </w:p>
    <w:p w14:paraId="77EEB988" w14:textId="77777777" w:rsidR="004D3ACB" w:rsidRPr="005052EA" w:rsidRDefault="004D3ACB" w:rsidP="004D3ACB">
      <w:pPr>
        <w:keepNext/>
        <w:spacing w:after="0"/>
        <w:jc w:val="center"/>
        <w:outlineLvl w:val="0"/>
        <w:rPr>
          <w:rFonts w:ascii="Times New Roman" w:hAnsi="Times New Roman"/>
          <w:b/>
          <w:bCs/>
          <w:kern w:val="32"/>
          <w:sz w:val="24"/>
          <w:szCs w:val="24"/>
        </w:rPr>
      </w:pPr>
      <w:bookmarkStart w:id="100" w:name="_Toc154581380"/>
      <w:r w:rsidRPr="005052EA">
        <w:rPr>
          <w:rFonts w:ascii="Times New Roman" w:hAnsi="Times New Roman"/>
          <w:b/>
          <w:bCs/>
          <w:kern w:val="32"/>
          <w:sz w:val="24"/>
          <w:szCs w:val="24"/>
        </w:rPr>
        <w:t>«СГ.01 И</w:t>
      </w:r>
      <w:r w:rsidR="00BA61BE" w:rsidRPr="005052EA">
        <w:rPr>
          <w:rFonts w:ascii="Times New Roman" w:hAnsi="Times New Roman"/>
          <w:b/>
          <w:bCs/>
          <w:kern w:val="32"/>
          <w:sz w:val="24"/>
          <w:szCs w:val="24"/>
        </w:rPr>
        <w:t>стория Р</w:t>
      </w:r>
      <w:r w:rsidR="00D86E6A" w:rsidRPr="005052EA">
        <w:rPr>
          <w:rFonts w:ascii="Times New Roman" w:hAnsi="Times New Roman"/>
          <w:b/>
          <w:bCs/>
          <w:kern w:val="32"/>
          <w:sz w:val="24"/>
          <w:szCs w:val="24"/>
        </w:rPr>
        <w:t>оссии</w:t>
      </w:r>
      <w:r w:rsidRPr="005052EA">
        <w:rPr>
          <w:rFonts w:ascii="Times New Roman" w:hAnsi="Times New Roman"/>
          <w:b/>
          <w:bCs/>
          <w:kern w:val="32"/>
          <w:sz w:val="24"/>
          <w:szCs w:val="24"/>
        </w:rPr>
        <w:t>»</w:t>
      </w:r>
      <w:bookmarkEnd w:id="100"/>
    </w:p>
    <w:p w14:paraId="1C508B12" w14:textId="3FD49596" w:rsidR="004D3ACB" w:rsidRDefault="004D3ACB" w:rsidP="004D3ACB">
      <w:pPr>
        <w:spacing w:after="0"/>
        <w:jc w:val="center"/>
        <w:rPr>
          <w:rFonts w:ascii="Times New Roman" w:hAnsi="Times New Roman"/>
          <w:b/>
          <w:i/>
          <w:sz w:val="24"/>
          <w:szCs w:val="24"/>
        </w:rPr>
      </w:pPr>
    </w:p>
    <w:p w14:paraId="1F8EF217" w14:textId="77777777" w:rsidR="00F15A64" w:rsidRPr="00F15A64" w:rsidRDefault="00F15A64" w:rsidP="00F15A64">
      <w:pPr>
        <w:jc w:val="center"/>
        <w:rPr>
          <w:rFonts w:ascii="Times New Roman" w:hAnsi="Times New Roman"/>
          <w:color w:val="000000"/>
          <w:sz w:val="24"/>
          <w:szCs w:val="24"/>
        </w:rPr>
      </w:pPr>
      <w:r w:rsidRPr="00F15A64">
        <w:rPr>
          <w:rFonts w:ascii="Times New Roman" w:hAnsi="Times New Roman"/>
          <w:color w:val="000000"/>
          <w:sz w:val="24"/>
          <w:szCs w:val="24"/>
        </w:rPr>
        <w:t>Рабочая программа формируется образовательной организацией на основе примерной рабочей программы, размещенной в реестре ПОП</w:t>
      </w:r>
    </w:p>
    <w:p w14:paraId="49EA1F44" w14:textId="77777777" w:rsidR="00F15A64" w:rsidRPr="00F15A64" w:rsidRDefault="00327140" w:rsidP="00F15A64">
      <w:pPr>
        <w:jc w:val="center"/>
        <w:rPr>
          <w:rFonts w:ascii="Times New Roman" w:hAnsi="Times New Roman"/>
          <w:color w:val="000000"/>
          <w:sz w:val="24"/>
          <w:szCs w:val="24"/>
        </w:rPr>
      </w:pPr>
      <w:hyperlink r:id="rId69" w:history="1">
        <w:r w:rsidR="00F15A64" w:rsidRPr="00F15A64">
          <w:rPr>
            <w:rStyle w:val="ae"/>
            <w:rFonts w:ascii="Times New Roman" w:hAnsi="Times New Roman"/>
            <w:sz w:val="24"/>
            <w:szCs w:val="24"/>
          </w:rPr>
          <w:t>https://reestrspo.firpo.ru/usefulResource/9</w:t>
        </w:r>
      </w:hyperlink>
      <w:r w:rsidR="00F15A64" w:rsidRPr="00F15A64">
        <w:rPr>
          <w:rFonts w:ascii="Times New Roman" w:hAnsi="Times New Roman"/>
          <w:color w:val="000000"/>
          <w:sz w:val="24"/>
          <w:szCs w:val="24"/>
        </w:rPr>
        <w:t xml:space="preserve"> </w:t>
      </w:r>
    </w:p>
    <w:p w14:paraId="597B824B" w14:textId="77777777" w:rsidR="00F15A64" w:rsidRPr="005052EA" w:rsidRDefault="00F15A64" w:rsidP="004D3ACB">
      <w:pPr>
        <w:spacing w:after="0"/>
        <w:jc w:val="center"/>
        <w:rPr>
          <w:rFonts w:ascii="Times New Roman" w:hAnsi="Times New Roman"/>
          <w:b/>
          <w:i/>
          <w:sz w:val="24"/>
          <w:szCs w:val="24"/>
        </w:rPr>
      </w:pPr>
    </w:p>
    <w:p w14:paraId="58F40455" w14:textId="77777777" w:rsidR="004D3ACB" w:rsidRPr="005052EA" w:rsidRDefault="004D3ACB" w:rsidP="004D3ACB">
      <w:pPr>
        <w:spacing w:after="0"/>
        <w:rPr>
          <w:rFonts w:ascii="Times New Roman" w:hAnsi="Times New Roman"/>
          <w:b/>
          <w:i/>
          <w:sz w:val="24"/>
          <w:szCs w:val="24"/>
        </w:rPr>
      </w:pPr>
    </w:p>
    <w:p w14:paraId="24572612" w14:textId="77777777" w:rsidR="004D3ACB" w:rsidRPr="005052EA" w:rsidRDefault="004D3ACB" w:rsidP="004D3ACB">
      <w:pPr>
        <w:spacing w:after="0"/>
        <w:rPr>
          <w:rFonts w:ascii="Times New Roman" w:hAnsi="Times New Roman"/>
          <w:b/>
          <w:i/>
          <w:sz w:val="24"/>
          <w:szCs w:val="24"/>
        </w:rPr>
      </w:pPr>
    </w:p>
    <w:p w14:paraId="3E5C3750" w14:textId="77777777" w:rsidR="004D3ACB" w:rsidRPr="005052EA" w:rsidRDefault="004D3ACB" w:rsidP="004D3ACB">
      <w:pPr>
        <w:spacing w:after="0"/>
        <w:rPr>
          <w:rFonts w:ascii="Times New Roman" w:hAnsi="Times New Roman"/>
          <w:b/>
          <w:i/>
          <w:sz w:val="24"/>
          <w:szCs w:val="24"/>
        </w:rPr>
      </w:pPr>
    </w:p>
    <w:p w14:paraId="72C2C96F" w14:textId="77777777" w:rsidR="004D3ACB" w:rsidRPr="005052EA" w:rsidRDefault="004D3ACB" w:rsidP="004D3ACB">
      <w:pPr>
        <w:spacing w:after="0"/>
        <w:rPr>
          <w:rFonts w:ascii="Times New Roman" w:hAnsi="Times New Roman"/>
          <w:b/>
          <w:i/>
          <w:sz w:val="24"/>
          <w:szCs w:val="24"/>
        </w:rPr>
      </w:pPr>
    </w:p>
    <w:p w14:paraId="35B68B34" w14:textId="77777777" w:rsidR="004D3ACB" w:rsidRPr="005052EA" w:rsidRDefault="004D3ACB" w:rsidP="004D3ACB">
      <w:pPr>
        <w:spacing w:after="0"/>
        <w:rPr>
          <w:rFonts w:ascii="Times New Roman" w:hAnsi="Times New Roman"/>
          <w:b/>
          <w:i/>
          <w:sz w:val="24"/>
          <w:szCs w:val="24"/>
        </w:rPr>
      </w:pPr>
    </w:p>
    <w:p w14:paraId="370728AD" w14:textId="77777777" w:rsidR="004D3ACB" w:rsidRPr="005052EA" w:rsidRDefault="004D3ACB" w:rsidP="004D3ACB">
      <w:pPr>
        <w:spacing w:after="0"/>
        <w:rPr>
          <w:rFonts w:ascii="Times New Roman" w:hAnsi="Times New Roman"/>
          <w:b/>
          <w:i/>
          <w:sz w:val="24"/>
          <w:szCs w:val="24"/>
        </w:rPr>
      </w:pPr>
    </w:p>
    <w:p w14:paraId="28B04612" w14:textId="77777777" w:rsidR="004D3ACB" w:rsidRPr="005052EA" w:rsidRDefault="004D3ACB" w:rsidP="004D3ACB">
      <w:pPr>
        <w:spacing w:after="0"/>
        <w:rPr>
          <w:rFonts w:ascii="Times New Roman" w:hAnsi="Times New Roman"/>
          <w:b/>
          <w:i/>
          <w:sz w:val="24"/>
          <w:szCs w:val="24"/>
        </w:rPr>
      </w:pPr>
    </w:p>
    <w:p w14:paraId="280DFFB4" w14:textId="77777777" w:rsidR="004D3ACB" w:rsidRPr="005052EA" w:rsidRDefault="004D3ACB" w:rsidP="004D3ACB">
      <w:pPr>
        <w:spacing w:after="0"/>
        <w:rPr>
          <w:rFonts w:ascii="Times New Roman" w:hAnsi="Times New Roman"/>
          <w:b/>
          <w:i/>
          <w:sz w:val="24"/>
          <w:szCs w:val="24"/>
        </w:rPr>
      </w:pPr>
    </w:p>
    <w:p w14:paraId="3C1765BF" w14:textId="77777777" w:rsidR="004D3ACB" w:rsidRPr="005052EA" w:rsidRDefault="004D3ACB" w:rsidP="004D3ACB">
      <w:pPr>
        <w:spacing w:after="0"/>
        <w:rPr>
          <w:rFonts w:ascii="Times New Roman" w:hAnsi="Times New Roman"/>
          <w:b/>
          <w:i/>
          <w:sz w:val="24"/>
          <w:szCs w:val="24"/>
        </w:rPr>
      </w:pPr>
    </w:p>
    <w:p w14:paraId="68A7238E" w14:textId="77777777" w:rsidR="004D3ACB" w:rsidRPr="005052EA" w:rsidRDefault="004D3ACB" w:rsidP="004D3ACB">
      <w:pPr>
        <w:spacing w:after="0"/>
        <w:rPr>
          <w:rFonts w:ascii="Times New Roman" w:hAnsi="Times New Roman"/>
          <w:b/>
          <w:i/>
          <w:sz w:val="24"/>
          <w:szCs w:val="24"/>
        </w:rPr>
      </w:pPr>
    </w:p>
    <w:p w14:paraId="6F0BF040" w14:textId="77777777" w:rsidR="004D3ACB" w:rsidRPr="005052EA" w:rsidRDefault="004D3ACB" w:rsidP="004D3ACB">
      <w:pPr>
        <w:spacing w:after="0"/>
        <w:rPr>
          <w:rFonts w:ascii="Times New Roman" w:hAnsi="Times New Roman"/>
          <w:b/>
          <w:i/>
          <w:sz w:val="24"/>
          <w:szCs w:val="24"/>
        </w:rPr>
      </w:pPr>
    </w:p>
    <w:p w14:paraId="380CB625" w14:textId="77777777" w:rsidR="004D3ACB" w:rsidRPr="005052EA" w:rsidRDefault="004D3ACB" w:rsidP="004D3ACB">
      <w:pPr>
        <w:spacing w:after="0"/>
        <w:rPr>
          <w:rFonts w:ascii="Times New Roman" w:hAnsi="Times New Roman"/>
          <w:b/>
          <w:i/>
          <w:sz w:val="24"/>
          <w:szCs w:val="24"/>
        </w:rPr>
      </w:pPr>
    </w:p>
    <w:p w14:paraId="5AB47CAF" w14:textId="77777777" w:rsidR="004D3ACB" w:rsidRPr="005052EA" w:rsidRDefault="004D3ACB" w:rsidP="004D3ACB">
      <w:pPr>
        <w:spacing w:after="0"/>
        <w:rPr>
          <w:rFonts w:ascii="Times New Roman" w:hAnsi="Times New Roman"/>
          <w:b/>
          <w:i/>
          <w:sz w:val="24"/>
          <w:szCs w:val="24"/>
        </w:rPr>
      </w:pPr>
    </w:p>
    <w:p w14:paraId="23245E4F" w14:textId="3B0135E5" w:rsidR="004D3ACB" w:rsidRPr="00F15A64" w:rsidRDefault="004D3ACB" w:rsidP="00C64B8E">
      <w:pPr>
        <w:spacing w:after="0"/>
        <w:jc w:val="center"/>
        <w:rPr>
          <w:rFonts w:ascii="Times New Roman" w:hAnsi="Times New Roman"/>
          <w:b/>
          <w:sz w:val="24"/>
          <w:szCs w:val="24"/>
          <w:vertAlign w:val="superscript"/>
        </w:rPr>
      </w:pPr>
      <w:r w:rsidRPr="005052EA">
        <w:rPr>
          <w:rFonts w:ascii="Times New Roman" w:hAnsi="Times New Roman"/>
          <w:b/>
          <w:bCs/>
          <w:sz w:val="24"/>
          <w:szCs w:val="24"/>
        </w:rPr>
        <w:t>202</w:t>
      </w:r>
      <w:r w:rsidR="00E33A03" w:rsidRPr="005052EA">
        <w:rPr>
          <w:rFonts w:ascii="Times New Roman" w:hAnsi="Times New Roman"/>
          <w:b/>
          <w:bCs/>
          <w:sz w:val="24"/>
          <w:szCs w:val="24"/>
        </w:rPr>
        <w:t>4</w:t>
      </w:r>
      <w:r w:rsidRPr="005052EA">
        <w:rPr>
          <w:rFonts w:ascii="Times New Roman" w:hAnsi="Times New Roman"/>
          <w:b/>
          <w:bCs/>
          <w:sz w:val="24"/>
          <w:szCs w:val="24"/>
        </w:rPr>
        <w:t xml:space="preserve"> г.</w:t>
      </w:r>
      <w:r w:rsidRPr="005052EA">
        <w:rPr>
          <w:rFonts w:ascii="Times New Roman" w:eastAsia="Calibri" w:hAnsi="Times New Roman"/>
          <w:b/>
          <w:bCs/>
          <w:kern w:val="32"/>
          <w:sz w:val="24"/>
          <w:szCs w:val="24"/>
        </w:rPr>
        <w:br w:type="page"/>
      </w:r>
      <w:bookmarkStart w:id="101" w:name="_Toc154581381"/>
      <w:r w:rsidRPr="005052EA">
        <w:rPr>
          <w:rFonts w:ascii="Times New Roman" w:hAnsi="Times New Roman"/>
          <w:b/>
          <w:bCs/>
          <w:kern w:val="32"/>
          <w:sz w:val="24"/>
          <w:szCs w:val="24"/>
        </w:rPr>
        <w:lastRenderedPageBreak/>
        <w:t>Приложение 2.2</w:t>
      </w:r>
      <w:bookmarkEnd w:id="101"/>
    </w:p>
    <w:p w14:paraId="4542CB00" w14:textId="77777777" w:rsidR="004D3ACB" w:rsidRPr="005052EA" w:rsidRDefault="004D3ACB" w:rsidP="004D3ACB">
      <w:pPr>
        <w:spacing w:after="0"/>
        <w:jc w:val="right"/>
        <w:rPr>
          <w:rFonts w:ascii="Times New Roman" w:hAnsi="Times New Roman"/>
          <w:b/>
          <w:sz w:val="24"/>
          <w:szCs w:val="24"/>
        </w:rPr>
      </w:pPr>
      <w:r w:rsidRPr="005052EA">
        <w:rPr>
          <w:rFonts w:ascii="Times New Roman" w:hAnsi="Times New Roman"/>
          <w:b/>
          <w:sz w:val="24"/>
          <w:szCs w:val="24"/>
        </w:rPr>
        <w:t xml:space="preserve">к ПОП по специальности </w:t>
      </w:r>
      <w:r w:rsidRPr="005052EA">
        <w:rPr>
          <w:rFonts w:ascii="Times New Roman" w:hAnsi="Times New Roman"/>
          <w:b/>
          <w:sz w:val="24"/>
          <w:szCs w:val="24"/>
        </w:rPr>
        <w:br/>
        <w:t>40.02.04 Юриспруденция</w:t>
      </w:r>
    </w:p>
    <w:p w14:paraId="2E7291B9" w14:textId="77777777" w:rsidR="004D3ACB" w:rsidRPr="005052EA" w:rsidRDefault="004D3ACB" w:rsidP="004D3ACB">
      <w:pPr>
        <w:spacing w:after="0"/>
        <w:jc w:val="center"/>
        <w:rPr>
          <w:rFonts w:ascii="Times New Roman" w:hAnsi="Times New Roman"/>
          <w:b/>
          <w:i/>
          <w:sz w:val="24"/>
          <w:szCs w:val="24"/>
        </w:rPr>
      </w:pPr>
    </w:p>
    <w:p w14:paraId="7C4D2E0F" w14:textId="77777777" w:rsidR="004D3ACB" w:rsidRPr="005052EA" w:rsidRDefault="004D3ACB" w:rsidP="004D3ACB">
      <w:pPr>
        <w:spacing w:after="0"/>
        <w:jc w:val="center"/>
        <w:rPr>
          <w:rFonts w:ascii="Times New Roman" w:hAnsi="Times New Roman"/>
          <w:b/>
          <w:i/>
          <w:sz w:val="24"/>
          <w:szCs w:val="24"/>
        </w:rPr>
      </w:pPr>
    </w:p>
    <w:p w14:paraId="37ECFD12" w14:textId="77777777" w:rsidR="004D3ACB" w:rsidRPr="005052EA" w:rsidRDefault="004D3ACB" w:rsidP="004D3ACB">
      <w:pPr>
        <w:spacing w:after="0"/>
        <w:jc w:val="center"/>
        <w:rPr>
          <w:rFonts w:ascii="Times New Roman" w:hAnsi="Times New Roman"/>
          <w:b/>
          <w:i/>
          <w:sz w:val="24"/>
          <w:szCs w:val="24"/>
        </w:rPr>
      </w:pPr>
    </w:p>
    <w:p w14:paraId="19B56CB0" w14:textId="77777777" w:rsidR="004D3ACB" w:rsidRPr="005052EA" w:rsidRDefault="004D3ACB" w:rsidP="004D3ACB">
      <w:pPr>
        <w:spacing w:after="0"/>
        <w:jc w:val="center"/>
        <w:rPr>
          <w:rFonts w:ascii="Times New Roman" w:hAnsi="Times New Roman"/>
          <w:b/>
          <w:i/>
          <w:sz w:val="24"/>
          <w:szCs w:val="24"/>
        </w:rPr>
      </w:pPr>
    </w:p>
    <w:p w14:paraId="60176AE9" w14:textId="77777777" w:rsidR="004D3ACB" w:rsidRPr="005052EA" w:rsidRDefault="004D3ACB" w:rsidP="004D3ACB">
      <w:pPr>
        <w:spacing w:after="0"/>
        <w:jc w:val="center"/>
        <w:rPr>
          <w:rFonts w:ascii="Times New Roman" w:hAnsi="Times New Roman"/>
          <w:b/>
          <w:i/>
          <w:sz w:val="24"/>
          <w:szCs w:val="24"/>
        </w:rPr>
      </w:pPr>
    </w:p>
    <w:p w14:paraId="7D6D57B7" w14:textId="77777777" w:rsidR="004D3ACB" w:rsidRPr="005052EA" w:rsidRDefault="004D3ACB" w:rsidP="004D3ACB">
      <w:pPr>
        <w:spacing w:after="0"/>
        <w:jc w:val="center"/>
        <w:rPr>
          <w:rFonts w:ascii="Times New Roman" w:hAnsi="Times New Roman"/>
          <w:b/>
          <w:i/>
          <w:sz w:val="24"/>
          <w:szCs w:val="24"/>
        </w:rPr>
      </w:pPr>
    </w:p>
    <w:p w14:paraId="66CAF6F9" w14:textId="77777777" w:rsidR="004D3ACB" w:rsidRPr="005052EA" w:rsidRDefault="004D3ACB" w:rsidP="004D3ACB">
      <w:pPr>
        <w:spacing w:after="0"/>
        <w:jc w:val="center"/>
        <w:rPr>
          <w:rFonts w:ascii="Times New Roman" w:hAnsi="Times New Roman"/>
          <w:b/>
          <w:i/>
          <w:sz w:val="24"/>
          <w:szCs w:val="24"/>
        </w:rPr>
      </w:pPr>
    </w:p>
    <w:p w14:paraId="13719317" w14:textId="77777777" w:rsidR="004D3ACB" w:rsidRPr="005052EA" w:rsidRDefault="004D3ACB" w:rsidP="004D3ACB">
      <w:pPr>
        <w:spacing w:after="0"/>
        <w:jc w:val="center"/>
        <w:rPr>
          <w:rFonts w:ascii="Times New Roman" w:hAnsi="Times New Roman"/>
          <w:b/>
          <w:i/>
          <w:sz w:val="24"/>
          <w:szCs w:val="24"/>
        </w:rPr>
      </w:pPr>
    </w:p>
    <w:p w14:paraId="07248AA9" w14:textId="77777777" w:rsidR="004D3ACB" w:rsidRPr="005052EA" w:rsidRDefault="004D3ACB" w:rsidP="004D3ACB">
      <w:pPr>
        <w:spacing w:after="0"/>
        <w:jc w:val="center"/>
        <w:rPr>
          <w:rFonts w:ascii="Times New Roman" w:hAnsi="Times New Roman"/>
          <w:b/>
          <w:i/>
          <w:sz w:val="24"/>
          <w:szCs w:val="24"/>
        </w:rPr>
      </w:pPr>
    </w:p>
    <w:p w14:paraId="1FE83CCE" w14:textId="77777777" w:rsidR="004D3ACB" w:rsidRPr="005052EA" w:rsidRDefault="004D3ACB" w:rsidP="004D3ACB">
      <w:pPr>
        <w:spacing w:after="0"/>
        <w:jc w:val="center"/>
        <w:rPr>
          <w:rFonts w:ascii="Times New Roman" w:hAnsi="Times New Roman"/>
          <w:b/>
          <w:i/>
          <w:sz w:val="24"/>
          <w:szCs w:val="24"/>
        </w:rPr>
      </w:pPr>
    </w:p>
    <w:p w14:paraId="2B716249" w14:textId="77777777" w:rsidR="004D3ACB" w:rsidRPr="005052EA" w:rsidRDefault="004D3ACB" w:rsidP="004D3ACB">
      <w:pPr>
        <w:spacing w:after="0"/>
        <w:jc w:val="center"/>
        <w:rPr>
          <w:rFonts w:ascii="Times New Roman" w:hAnsi="Times New Roman"/>
          <w:b/>
          <w:i/>
          <w:sz w:val="24"/>
          <w:szCs w:val="24"/>
        </w:rPr>
      </w:pPr>
    </w:p>
    <w:p w14:paraId="37D44DE2" w14:textId="77777777" w:rsidR="004D3ACB" w:rsidRPr="005052EA" w:rsidRDefault="004D3ACB" w:rsidP="004D3ACB">
      <w:pPr>
        <w:spacing w:after="0"/>
        <w:jc w:val="center"/>
        <w:rPr>
          <w:rFonts w:ascii="Times New Roman" w:hAnsi="Times New Roman"/>
          <w:b/>
          <w:i/>
          <w:sz w:val="24"/>
          <w:szCs w:val="24"/>
        </w:rPr>
      </w:pPr>
    </w:p>
    <w:p w14:paraId="66BC95E4" w14:textId="77777777" w:rsidR="004D3ACB" w:rsidRPr="005052EA" w:rsidRDefault="004D3ACB" w:rsidP="004D3ACB">
      <w:pPr>
        <w:keepNext/>
        <w:spacing w:after="0"/>
        <w:jc w:val="center"/>
        <w:outlineLvl w:val="0"/>
        <w:rPr>
          <w:rFonts w:ascii="Times New Roman" w:hAnsi="Times New Roman"/>
          <w:b/>
          <w:bCs/>
          <w:kern w:val="32"/>
          <w:sz w:val="24"/>
          <w:szCs w:val="24"/>
        </w:rPr>
      </w:pPr>
      <w:bookmarkStart w:id="102" w:name="_Toc154581382"/>
      <w:r w:rsidRPr="005052EA">
        <w:rPr>
          <w:rFonts w:ascii="Times New Roman" w:hAnsi="Times New Roman"/>
          <w:b/>
          <w:bCs/>
          <w:kern w:val="32"/>
          <w:sz w:val="24"/>
          <w:szCs w:val="24"/>
        </w:rPr>
        <w:t>ПРИМЕРНАЯ РАБОЧАЯ ПРОГРАММА УЧЕБНОЙ ДИСЦИПЛИНЫ</w:t>
      </w:r>
      <w:bookmarkEnd w:id="102"/>
    </w:p>
    <w:p w14:paraId="6BCF2DE8" w14:textId="77777777" w:rsidR="004D3ACB" w:rsidRPr="005052EA" w:rsidRDefault="004D3ACB" w:rsidP="004D3ACB">
      <w:pPr>
        <w:spacing w:after="0"/>
        <w:jc w:val="center"/>
        <w:rPr>
          <w:rFonts w:ascii="Times New Roman" w:hAnsi="Times New Roman"/>
          <w:b/>
          <w:i/>
          <w:sz w:val="24"/>
          <w:szCs w:val="24"/>
          <w:u w:val="single"/>
        </w:rPr>
      </w:pPr>
    </w:p>
    <w:p w14:paraId="06211492" w14:textId="77777777" w:rsidR="004D3ACB" w:rsidRPr="005052EA" w:rsidRDefault="00D86E6A" w:rsidP="004D3ACB">
      <w:pPr>
        <w:keepNext/>
        <w:spacing w:after="0"/>
        <w:jc w:val="center"/>
        <w:outlineLvl w:val="0"/>
        <w:rPr>
          <w:rFonts w:ascii="Times New Roman" w:hAnsi="Times New Roman"/>
          <w:b/>
          <w:bCs/>
          <w:kern w:val="32"/>
          <w:sz w:val="24"/>
          <w:szCs w:val="24"/>
        </w:rPr>
      </w:pPr>
      <w:bookmarkStart w:id="103" w:name="_Toc154581383"/>
      <w:r w:rsidRPr="005052EA">
        <w:rPr>
          <w:rFonts w:ascii="Times New Roman" w:hAnsi="Times New Roman"/>
          <w:b/>
          <w:bCs/>
          <w:kern w:val="32"/>
          <w:sz w:val="24"/>
          <w:szCs w:val="24"/>
        </w:rPr>
        <w:t>«</w:t>
      </w:r>
      <w:r w:rsidR="004D3ACB" w:rsidRPr="005052EA">
        <w:rPr>
          <w:rFonts w:ascii="Times New Roman" w:hAnsi="Times New Roman"/>
          <w:b/>
          <w:bCs/>
          <w:kern w:val="32"/>
          <w:sz w:val="24"/>
          <w:szCs w:val="24"/>
        </w:rPr>
        <w:t>СГ.02 И</w:t>
      </w:r>
      <w:r w:rsidRPr="005052EA">
        <w:rPr>
          <w:rFonts w:ascii="Times New Roman" w:hAnsi="Times New Roman"/>
          <w:b/>
          <w:bCs/>
          <w:kern w:val="32"/>
          <w:sz w:val="24"/>
          <w:szCs w:val="24"/>
        </w:rPr>
        <w:t>ностранный язык в профессиональной деятельности»</w:t>
      </w:r>
      <w:bookmarkEnd w:id="103"/>
    </w:p>
    <w:p w14:paraId="3E1EDF1C" w14:textId="77777777" w:rsidR="004D3ACB" w:rsidRPr="005052EA" w:rsidRDefault="004D3ACB" w:rsidP="004D3ACB">
      <w:pPr>
        <w:spacing w:after="0"/>
        <w:jc w:val="center"/>
        <w:rPr>
          <w:rFonts w:ascii="Times New Roman" w:hAnsi="Times New Roman"/>
          <w:b/>
          <w:iCs/>
          <w:sz w:val="24"/>
          <w:szCs w:val="24"/>
        </w:rPr>
      </w:pPr>
    </w:p>
    <w:p w14:paraId="4162063F" w14:textId="77777777" w:rsidR="004D3ACB" w:rsidRPr="005052EA" w:rsidRDefault="004D3ACB" w:rsidP="004D3ACB">
      <w:pPr>
        <w:spacing w:after="0"/>
        <w:jc w:val="center"/>
        <w:rPr>
          <w:rFonts w:ascii="Times New Roman" w:hAnsi="Times New Roman"/>
          <w:b/>
          <w:iCs/>
          <w:sz w:val="24"/>
          <w:szCs w:val="24"/>
        </w:rPr>
      </w:pPr>
    </w:p>
    <w:p w14:paraId="64F0E61A" w14:textId="77777777" w:rsidR="00F15A64" w:rsidRPr="00F15A64" w:rsidRDefault="00F15A64" w:rsidP="00F15A64">
      <w:pPr>
        <w:jc w:val="center"/>
        <w:rPr>
          <w:rFonts w:ascii="Times New Roman" w:hAnsi="Times New Roman"/>
          <w:color w:val="000000"/>
          <w:sz w:val="24"/>
          <w:szCs w:val="24"/>
        </w:rPr>
      </w:pPr>
      <w:r w:rsidRPr="00F15A64">
        <w:rPr>
          <w:rFonts w:ascii="Times New Roman" w:hAnsi="Times New Roman"/>
          <w:color w:val="000000"/>
          <w:sz w:val="24"/>
          <w:szCs w:val="24"/>
        </w:rPr>
        <w:t>Рабочая программа формируется образовательной организацией на основе примерной рабочей программы, размещенной в реестре ПОП</w:t>
      </w:r>
    </w:p>
    <w:p w14:paraId="689666E4" w14:textId="26B7DC76" w:rsidR="004D3ACB" w:rsidRPr="00F15A64" w:rsidRDefault="00327140" w:rsidP="00F15A64">
      <w:pPr>
        <w:jc w:val="center"/>
        <w:rPr>
          <w:rFonts w:ascii="Times New Roman" w:hAnsi="Times New Roman"/>
          <w:color w:val="000000"/>
          <w:sz w:val="24"/>
          <w:szCs w:val="24"/>
        </w:rPr>
      </w:pPr>
      <w:hyperlink r:id="rId70" w:history="1">
        <w:r w:rsidR="00F15A64" w:rsidRPr="00F15A64">
          <w:rPr>
            <w:rStyle w:val="ae"/>
            <w:rFonts w:ascii="Times New Roman" w:hAnsi="Times New Roman"/>
            <w:sz w:val="24"/>
            <w:szCs w:val="24"/>
          </w:rPr>
          <w:t>https://reestrspo.firpo.ru/usefulResource/9</w:t>
        </w:r>
      </w:hyperlink>
      <w:r w:rsidR="00F15A64" w:rsidRPr="00F15A64">
        <w:rPr>
          <w:rFonts w:ascii="Times New Roman" w:hAnsi="Times New Roman"/>
          <w:color w:val="000000"/>
          <w:sz w:val="24"/>
          <w:szCs w:val="24"/>
        </w:rPr>
        <w:t xml:space="preserve"> </w:t>
      </w:r>
    </w:p>
    <w:p w14:paraId="6CF62805" w14:textId="77777777" w:rsidR="004D3ACB" w:rsidRPr="005052EA" w:rsidRDefault="004D3ACB" w:rsidP="004D3ACB">
      <w:pPr>
        <w:spacing w:after="0"/>
        <w:jc w:val="center"/>
        <w:rPr>
          <w:rFonts w:ascii="Times New Roman" w:hAnsi="Times New Roman"/>
          <w:b/>
          <w:iCs/>
          <w:sz w:val="24"/>
          <w:szCs w:val="24"/>
        </w:rPr>
      </w:pPr>
    </w:p>
    <w:p w14:paraId="3A6A36F0" w14:textId="77777777" w:rsidR="004D3ACB" w:rsidRPr="005052EA" w:rsidRDefault="004D3ACB" w:rsidP="004D3ACB">
      <w:pPr>
        <w:spacing w:after="0"/>
        <w:jc w:val="center"/>
        <w:rPr>
          <w:rFonts w:ascii="Times New Roman" w:hAnsi="Times New Roman"/>
          <w:b/>
          <w:iCs/>
          <w:sz w:val="24"/>
          <w:szCs w:val="24"/>
        </w:rPr>
      </w:pPr>
    </w:p>
    <w:p w14:paraId="17CA570D" w14:textId="77777777" w:rsidR="004D3ACB" w:rsidRPr="005052EA" w:rsidRDefault="004D3ACB" w:rsidP="004D3ACB">
      <w:pPr>
        <w:spacing w:after="0"/>
        <w:jc w:val="center"/>
        <w:rPr>
          <w:rFonts w:ascii="Times New Roman" w:hAnsi="Times New Roman"/>
          <w:b/>
          <w:iCs/>
          <w:sz w:val="24"/>
          <w:szCs w:val="24"/>
        </w:rPr>
      </w:pPr>
    </w:p>
    <w:p w14:paraId="487A5A99" w14:textId="77777777" w:rsidR="004D3ACB" w:rsidRPr="005052EA" w:rsidRDefault="004D3ACB" w:rsidP="004D3ACB">
      <w:pPr>
        <w:spacing w:after="0"/>
        <w:jc w:val="center"/>
        <w:rPr>
          <w:rFonts w:ascii="Times New Roman" w:hAnsi="Times New Roman"/>
          <w:b/>
          <w:iCs/>
          <w:sz w:val="24"/>
          <w:szCs w:val="24"/>
        </w:rPr>
      </w:pPr>
    </w:p>
    <w:p w14:paraId="18F2875C" w14:textId="77777777" w:rsidR="004D3ACB" w:rsidRPr="005052EA" w:rsidRDefault="004D3ACB" w:rsidP="004D3ACB">
      <w:pPr>
        <w:spacing w:after="0"/>
        <w:jc w:val="center"/>
        <w:rPr>
          <w:rFonts w:ascii="Times New Roman" w:hAnsi="Times New Roman"/>
          <w:b/>
          <w:iCs/>
          <w:sz w:val="24"/>
          <w:szCs w:val="24"/>
        </w:rPr>
      </w:pPr>
    </w:p>
    <w:p w14:paraId="2B3F9DDA" w14:textId="77777777" w:rsidR="004D3ACB" w:rsidRPr="005052EA" w:rsidRDefault="004D3ACB" w:rsidP="004D3ACB">
      <w:pPr>
        <w:spacing w:after="0"/>
        <w:jc w:val="center"/>
        <w:rPr>
          <w:rFonts w:ascii="Times New Roman" w:hAnsi="Times New Roman"/>
          <w:b/>
          <w:iCs/>
          <w:sz w:val="24"/>
          <w:szCs w:val="24"/>
        </w:rPr>
      </w:pPr>
    </w:p>
    <w:p w14:paraId="42978E56" w14:textId="77777777" w:rsidR="004D3ACB" w:rsidRPr="005052EA" w:rsidRDefault="004D3ACB" w:rsidP="004D3ACB">
      <w:pPr>
        <w:spacing w:after="0"/>
        <w:jc w:val="center"/>
        <w:rPr>
          <w:rFonts w:ascii="Times New Roman" w:hAnsi="Times New Roman"/>
          <w:b/>
          <w:iCs/>
          <w:sz w:val="24"/>
          <w:szCs w:val="24"/>
        </w:rPr>
      </w:pPr>
    </w:p>
    <w:p w14:paraId="4B3C406C" w14:textId="77777777" w:rsidR="004D3ACB" w:rsidRPr="005052EA" w:rsidRDefault="004D3ACB" w:rsidP="004D3ACB">
      <w:pPr>
        <w:spacing w:after="0"/>
        <w:jc w:val="center"/>
        <w:rPr>
          <w:rFonts w:ascii="Times New Roman" w:hAnsi="Times New Roman"/>
          <w:b/>
          <w:iCs/>
          <w:sz w:val="24"/>
          <w:szCs w:val="24"/>
        </w:rPr>
      </w:pPr>
    </w:p>
    <w:p w14:paraId="61805E80" w14:textId="77777777" w:rsidR="004D3ACB" w:rsidRPr="005052EA" w:rsidRDefault="004D3ACB" w:rsidP="004D3ACB">
      <w:pPr>
        <w:spacing w:after="0"/>
        <w:jc w:val="center"/>
        <w:rPr>
          <w:rFonts w:ascii="Times New Roman" w:hAnsi="Times New Roman"/>
          <w:b/>
          <w:iCs/>
          <w:sz w:val="24"/>
          <w:szCs w:val="24"/>
        </w:rPr>
      </w:pPr>
    </w:p>
    <w:p w14:paraId="14B64A97" w14:textId="77777777" w:rsidR="004D3ACB" w:rsidRPr="005052EA" w:rsidRDefault="004D3ACB" w:rsidP="004D3ACB">
      <w:pPr>
        <w:spacing w:after="0"/>
        <w:jc w:val="center"/>
        <w:rPr>
          <w:rFonts w:ascii="Times New Roman" w:hAnsi="Times New Roman"/>
          <w:b/>
          <w:iCs/>
          <w:sz w:val="24"/>
          <w:szCs w:val="24"/>
        </w:rPr>
      </w:pPr>
    </w:p>
    <w:p w14:paraId="30584086" w14:textId="77777777" w:rsidR="004D3ACB" w:rsidRPr="005052EA" w:rsidRDefault="004D3ACB" w:rsidP="004D3ACB">
      <w:pPr>
        <w:spacing w:after="0"/>
        <w:jc w:val="center"/>
        <w:rPr>
          <w:rFonts w:ascii="Times New Roman" w:hAnsi="Times New Roman"/>
          <w:b/>
          <w:iCs/>
          <w:sz w:val="24"/>
          <w:szCs w:val="24"/>
        </w:rPr>
      </w:pPr>
    </w:p>
    <w:p w14:paraId="44B01AF6" w14:textId="77777777" w:rsidR="004D3ACB" w:rsidRPr="005052EA" w:rsidRDefault="004D3ACB" w:rsidP="004D3ACB">
      <w:pPr>
        <w:spacing w:after="0"/>
        <w:jc w:val="center"/>
        <w:rPr>
          <w:rFonts w:ascii="Times New Roman" w:hAnsi="Times New Roman"/>
          <w:b/>
          <w:iCs/>
          <w:sz w:val="24"/>
          <w:szCs w:val="24"/>
        </w:rPr>
      </w:pPr>
    </w:p>
    <w:p w14:paraId="330737BE" w14:textId="77777777" w:rsidR="004D3ACB" w:rsidRPr="005052EA" w:rsidRDefault="004D3ACB" w:rsidP="004D3ACB">
      <w:pPr>
        <w:spacing w:after="0"/>
        <w:jc w:val="center"/>
        <w:rPr>
          <w:rFonts w:ascii="Times New Roman" w:hAnsi="Times New Roman"/>
          <w:b/>
          <w:iCs/>
          <w:sz w:val="24"/>
          <w:szCs w:val="24"/>
        </w:rPr>
      </w:pPr>
    </w:p>
    <w:p w14:paraId="36F24ED6" w14:textId="77777777" w:rsidR="004D3ACB" w:rsidRPr="005052EA" w:rsidRDefault="004D3ACB" w:rsidP="004D3ACB">
      <w:pPr>
        <w:spacing w:after="0"/>
        <w:jc w:val="center"/>
        <w:rPr>
          <w:rFonts w:ascii="Times New Roman" w:hAnsi="Times New Roman"/>
          <w:b/>
          <w:iCs/>
          <w:sz w:val="24"/>
          <w:szCs w:val="24"/>
        </w:rPr>
      </w:pPr>
    </w:p>
    <w:p w14:paraId="08C74748" w14:textId="77777777" w:rsidR="004D3ACB" w:rsidRPr="005052EA" w:rsidRDefault="004D3ACB" w:rsidP="004D3ACB">
      <w:pPr>
        <w:spacing w:after="0"/>
        <w:jc w:val="center"/>
        <w:rPr>
          <w:rFonts w:ascii="Times New Roman" w:hAnsi="Times New Roman"/>
          <w:b/>
          <w:iCs/>
          <w:sz w:val="24"/>
          <w:szCs w:val="24"/>
        </w:rPr>
      </w:pPr>
    </w:p>
    <w:p w14:paraId="6343BC62" w14:textId="77777777" w:rsidR="004D3ACB" w:rsidRPr="005052EA" w:rsidRDefault="004D3ACB" w:rsidP="004D3ACB">
      <w:pPr>
        <w:spacing w:after="0"/>
        <w:jc w:val="center"/>
        <w:rPr>
          <w:rFonts w:ascii="Times New Roman" w:hAnsi="Times New Roman"/>
          <w:b/>
          <w:i/>
          <w:sz w:val="24"/>
          <w:szCs w:val="24"/>
        </w:rPr>
      </w:pPr>
    </w:p>
    <w:p w14:paraId="389EF4D6" w14:textId="77777777" w:rsidR="004D3ACB" w:rsidRPr="005052EA" w:rsidRDefault="004D3ACB" w:rsidP="004D3ACB">
      <w:pPr>
        <w:spacing w:after="0"/>
        <w:rPr>
          <w:rFonts w:ascii="Times New Roman" w:hAnsi="Times New Roman"/>
          <w:b/>
          <w:i/>
          <w:sz w:val="24"/>
          <w:szCs w:val="24"/>
        </w:rPr>
      </w:pPr>
    </w:p>
    <w:p w14:paraId="45238B89" w14:textId="77777777" w:rsidR="004D3ACB" w:rsidRPr="005052EA" w:rsidRDefault="004D3ACB" w:rsidP="004D3ACB">
      <w:pPr>
        <w:spacing w:after="0"/>
        <w:rPr>
          <w:rFonts w:ascii="Times New Roman" w:hAnsi="Times New Roman"/>
          <w:b/>
          <w:i/>
          <w:sz w:val="24"/>
          <w:szCs w:val="24"/>
        </w:rPr>
      </w:pPr>
    </w:p>
    <w:p w14:paraId="7FACDFC8" w14:textId="77777777" w:rsidR="004D3ACB" w:rsidRPr="005052EA" w:rsidRDefault="004D3ACB" w:rsidP="004D3ACB">
      <w:pPr>
        <w:spacing w:after="0"/>
        <w:rPr>
          <w:rFonts w:ascii="Times New Roman" w:hAnsi="Times New Roman"/>
          <w:b/>
          <w:i/>
          <w:sz w:val="24"/>
          <w:szCs w:val="24"/>
        </w:rPr>
      </w:pPr>
    </w:p>
    <w:p w14:paraId="1E977E17" w14:textId="25BDDB72" w:rsidR="004D3ACB" w:rsidRPr="005052EA" w:rsidRDefault="00E33A03" w:rsidP="00C86674">
      <w:pPr>
        <w:spacing w:after="0"/>
        <w:jc w:val="center"/>
        <w:rPr>
          <w:rFonts w:ascii="Times New Roman" w:hAnsi="Times New Roman"/>
          <w:sz w:val="24"/>
          <w:szCs w:val="24"/>
        </w:rPr>
      </w:pPr>
      <w:r w:rsidRPr="005052EA">
        <w:rPr>
          <w:rFonts w:ascii="Times New Roman" w:hAnsi="Times New Roman"/>
          <w:b/>
          <w:bCs/>
          <w:iCs/>
          <w:sz w:val="24"/>
          <w:szCs w:val="24"/>
        </w:rPr>
        <w:t>2024</w:t>
      </w:r>
      <w:r w:rsidR="004D3ACB" w:rsidRPr="005052EA">
        <w:rPr>
          <w:rFonts w:ascii="Times New Roman" w:hAnsi="Times New Roman"/>
          <w:b/>
          <w:bCs/>
          <w:iCs/>
          <w:sz w:val="24"/>
          <w:szCs w:val="24"/>
        </w:rPr>
        <w:t xml:space="preserve"> г.</w:t>
      </w:r>
      <w:r w:rsidR="004D3ACB" w:rsidRPr="005052EA">
        <w:rPr>
          <w:rFonts w:ascii="Times New Roman" w:hAnsi="Times New Roman"/>
          <w:b/>
          <w:bCs/>
          <w:i/>
          <w:sz w:val="24"/>
          <w:szCs w:val="24"/>
        </w:rPr>
        <w:br w:type="page"/>
      </w:r>
    </w:p>
    <w:p w14:paraId="34CCF965" w14:textId="77777777" w:rsidR="004D3ACB" w:rsidRPr="005052EA" w:rsidRDefault="004D3ACB" w:rsidP="004D3ACB">
      <w:pPr>
        <w:keepNext/>
        <w:spacing w:after="0"/>
        <w:jc w:val="right"/>
        <w:outlineLvl w:val="0"/>
        <w:rPr>
          <w:rFonts w:ascii="Times New Roman" w:hAnsi="Times New Roman"/>
          <w:b/>
          <w:bCs/>
          <w:kern w:val="32"/>
          <w:sz w:val="24"/>
          <w:szCs w:val="24"/>
        </w:rPr>
      </w:pPr>
      <w:bookmarkStart w:id="104" w:name="_Toc154581384"/>
      <w:r w:rsidRPr="005052EA">
        <w:rPr>
          <w:rFonts w:ascii="Times New Roman" w:hAnsi="Times New Roman"/>
          <w:b/>
          <w:bCs/>
          <w:kern w:val="32"/>
          <w:sz w:val="24"/>
          <w:szCs w:val="24"/>
        </w:rPr>
        <w:lastRenderedPageBreak/>
        <w:t>Приложение 2.3</w:t>
      </w:r>
      <w:bookmarkEnd w:id="104"/>
    </w:p>
    <w:p w14:paraId="368864A5" w14:textId="77777777" w:rsidR="004D3ACB" w:rsidRPr="005052EA" w:rsidRDefault="004D3ACB" w:rsidP="004D3ACB">
      <w:pPr>
        <w:spacing w:after="0"/>
        <w:jc w:val="right"/>
        <w:rPr>
          <w:rFonts w:ascii="Times New Roman" w:hAnsi="Times New Roman"/>
          <w:iCs/>
          <w:sz w:val="24"/>
          <w:szCs w:val="24"/>
        </w:rPr>
      </w:pPr>
      <w:r w:rsidRPr="005052EA">
        <w:rPr>
          <w:rFonts w:ascii="Times New Roman" w:hAnsi="Times New Roman"/>
          <w:b/>
          <w:sz w:val="24"/>
          <w:szCs w:val="24"/>
        </w:rPr>
        <w:t xml:space="preserve">к ПОП по </w:t>
      </w:r>
      <w:r w:rsidRPr="005052EA">
        <w:rPr>
          <w:rFonts w:ascii="Times New Roman" w:hAnsi="Times New Roman"/>
          <w:b/>
          <w:bCs/>
          <w:sz w:val="24"/>
          <w:szCs w:val="24"/>
        </w:rPr>
        <w:t>специальности</w:t>
      </w:r>
      <w:r w:rsidRPr="005052EA">
        <w:rPr>
          <w:rFonts w:ascii="Times New Roman" w:hAnsi="Times New Roman"/>
          <w:b/>
          <w:i/>
          <w:sz w:val="24"/>
          <w:szCs w:val="24"/>
        </w:rPr>
        <w:t xml:space="preserve"> </w:t>
      </w:r>
      <w:r w:rsidRPr="005052EA">
        <w:rPr>
          <w:rFonts w:ascii="Times New Roman" w:hAnsi="Times New Roman"/>
          <w:b/>
          <w:i/>
          <w:sz w:val="24"/>
          <w:szCs w:val="24"/>
        </w:rPr>
        <w:br/>
      </w:r>
      <w:r w:rsidRPr="005052EA">
        <w:rPr>
          <w:rFonts w:ascii="Times New Roman" w:hAnsi="Times New Roman"/>
          <w:b/>
          <w:iCs/>
          <w:sz w:val="24"/>
          <w:szCs w:val="24"/>
        </w:rPr>
        <w:t>40.02.04 Юриспруденция</w:t>
      </w:r>
    </w:p>
    <w:p w14:paraId="2989D653" w14:textId="77777777" w:rsidR="004D3ACB" w:rsidRPr="005052EA" w:rsidRDefault="004D3ACB" w:rsidP="004D3ACB">
      <w:pPr>
        <w:spacing w:after="0"/>
        <w:jc w:val="center"/>
        <w:rPr>
          <w:rFonts w:ascii="Times New Roman" w:hAnsi="Times New Roman"/>
          <w:b/>
          <w:i/>
          <w:sz w:val="24"/>
          <w:szCs w:val="24"/>
        </w:rPr>
      </w:pPr>
    </w:p>
    <w:p w14:paraId="27EFF376" w14:textId="77777777" w:rsidR="004D3ACB" w:rsidRPr="005052EA" w:rsidRDefault="004D3ACB" w:rsidP="004D3ACB">
      <w:pPr>
        <w:spacing w:after="0"/>
        <w:jc w:val="center"/>
        <w:rPr>
          <w:rFonts w:ascii="Times New Roman" w:hAnsi="Times New Roman"/>
          <w:b/>
          <w:i/>
          <w:sz w:val="24"/>
          <w:szCs w:val="24"/>
        </w:rPr>
      </w:pPr>
    </w:p>
    <w:p w14:paraId="3B5BD062" w14:textId="77777777" w:rsidR="004D3ACB" w:rsidRPr="005052EA" w:rsidRDefault="004D3ACB" w:rsidP="004D3ACB">
      <w:pPr>
        <w:spacing w:after="0"/>
        <w:jc w:val="center"/>
        <w:rPr>
          <w:rFonts w:ascii="Times New Roman" w:hAnsi="Times New Roman"/>
          <w:b/>
          <w:i/>
          <w:sz w:val="24"/>
          <w:szCs w:val="24"/>
        </w:rPr>
      </w:pPr>
    </w:p>
    <w:p w14:paraId="4C560343" w14:textId="77777777" w:rsidR="004D3ACB" w:rsidRPr="005052EA" w:rsidRDefault="004D3ACB" w:rsidP="004D3ACB">
      <w:pPr>
        <w:spacing w:after="0"/>
        <w:jc w:val="center"/>
        <w:rPr>
          <w:rFonts w:ascii="Times New Roman" w:hAnsi="Times New Roman"/>
          <w:b/>
          <w:i/>
          <w:sz w:val="24"/>
          <w:szCs w:val="24"/>
        </w:rPr>
      </w:pPr>
    </w:p>
    <w:p w14:paraId="1AC7FC01" w14:textId="77777777" w:rsidR="004D3ACB" w:rsidRPr="005052EA" w:rsidRDefault="004D3ACB" w:rsidP="004D3ACB">
      <w:pPr>
        <w:spacing w:after="0"/>
        <w:jc w:val="center"/>
        <w:rPr>
          <w:rFonts w:ascii="Times New Roman" w:hAnsi="Times New Roman"/>
          <w:b/>
          <w:i/>
          <w:sz w:val="24"/>
          <w:szCs w:val="24"/>
        </w:rPr>
      </w:pPr>
    </w:p>
    <w:p w14:paraId="051B83F7" w14:textId="77777777" w:rsidR="004D3ACB" w:rsidRPr="005052EA" w:rsidRDefault="004D3ACB" w:rsidP="004D3ACB">
      <w:pPr>
        <w:spacing w:after="0"/>
        <w:jc w:val="center"/>
        <w:rPr>
          <w:rFonts w:ascii="Times New Roman" w:hAnsi="Times New Roman"/>
          <w:b/>
          <w:i/>
          <w:sz w:val="24"/>
          <w:szCs w:val="24"/>
        </w:rPr>
      </w:pPr>
    </w:p>
    <w:p w14:paraId="0BA246CB" w14:textId="77777777" w:rsidR="004D3ACB" w:rsidRPr="005052EA" w:rsidRDefault="004D3ACB" w:rsidP="004D3ACB">
      <w:pPr>
        <w:spacing w:after="0"/>
        <w:jc w:val="center"/>
        <w:rPr>
          <w:rFonts w:ascii="Times New Roman" w:hAnsi="Times New Roman"/>
          <w:b/>
          <w:i/>
          <w:sz w:val="24"/>
          <w:szCs w:val="24"/>
        </w:rPr>
      </w:pPr>
    </w:p>
    <w:p w14:paraId="6B8285BA" w14:textId="77777777" w:rsidR="004D3ACB" w:rsidRPr="005052EA" w:rsidRDefault="004D3ACB" w:rsidP="004D3ACB">
      <w:pPr>
        <w:spacing w:after="0"/>
        <w:jc w:val="center"/>
        <w:rPr>
          <w:rFonts w:ascii="Times New Roman" w:hAnsi="Times New Roman"/>
          <w:b/>
          <w:i/>
          <w:sz w:val="24"/>
          <w:szCs w:val="24"/>
        </w:rPr>
      </w:pPr>
    </w:p>
    <w:p w14:paraId="09512251" w14:textId="77777777" w:rsidR="004D3ACB" w:rsidRPr="005052EA" w:rsidRDefault="004D3ACB" w:rsidP="004D3ACB">
      <w:pPr>
        <w:spacing w:after="0"/>
        <w:jc w:val="center"/>
        <w:rPr>
          <w:rFonts w:ascii="Times New Roman" w:hAnsi="Times New Roman"/>
          <w:b/>
          <w:i/>
          <w:sz w:val="24"/>
          <w:szCs w:val="24"/>
        </w:rPr>
      </w:pPr>
    </w:p>
    <w:p w14:paraId="089E26B7" w14:textId="77777777" w:rsidR="004D3ACB" w:rsidRPr="005052EA" w:rsidRDefault="004D3ACB" w:rsidP="004D3ACB">
      <w:pPr>
        <w:spacing w:after="0"/>
        <w:jc w:val="center"/>
        <w:rPr>
          <w:rFonts w:ascii="Times New Roman" w:hAnsi="Times New Roman"/>
          <w:b/>
          <w:i/>
          <w:sz w:val="24"/>
          <w:szCs w:val="24"/>
        </w:rPr>
      </w:pPr>
    </w:p>
    <w:p w14:paraId="363FF12E" w14:textId="77777777" w:rsidR="004D3ACB" w:rsidRPr="005052EA" w:rsidRDefault="004D3ACB" w:rsidP="004D3ACB">
      <w:pPr>
        <w:spacing w:after="0"/>
        <w:jc w:val="center"/>
        <w:rPr>
          <w:rFonts w:ascii="Times New Roman" w:hAnsi="Times New Roman"/>
          <w:b/>
          <w:i/>
          <w:sz w:val="24"/>
          <w:szCs w:val="24"/>
        </w:rPr>
      </w:pPr>
    </w:p>
    <w:p w14:paraId="4E143C1D" w14:textId="77777777" w:rsidR="004D3ACB" w:rsidRPr="005052EA" w:rsidRDefault="004D3ACB" w:rsidP="004D3ACB">
      <w:pPr>
        <w:spacing w:after="0"/>
        <w:jc w:val="center"/>
        <w:rPr>
          <w:rFonts w:ascii="Times New Roman" w:hAnsi="Times New Roman"/>
          <w:b/>
          <w:i/>
          <w:sz w:val="24"/>
          <w:szCs w:val="24"/>
        </w:rPr>
      </w:pPr>
    </w:p>
    <w:p w14:paraId="79530C88" w14:textId="77777777" w:rsidR="004D3ACB" w:rsidRPr="005052EA" w:rsidRDefault="004D3ACB" w:rsidP="004D3ACB">
      <w:pPr>
        <w:spacing w:after="0"/>
        <w:jc w:val="center"/>
        <w:rPr>
          <w:rFonts w:ascii="Times New Roman" w:hAnsi="Times New Roman"/>
          <w:b/>
          <w:i/>
          <w:sz w:val="24"/>
          <w:szCs w:val="24"/>
        </w:rPr>
      </w:pPr>
    </w:p>
    <w:p w14:paraId="0214C21C" w14:textId="77777777" w:rsidR="004D3ACB" w:rsidRPr="005052EA" w:rsidRDefault="004D3ACB" w:rsidP="004D3ACB">
      <w:pPr>
        <w:spacing w:after="0"/>
        <w:jc w:val="center"/>
        <w:rPr>
          <w:rFonts w:ascii="Times New Roman" w:hAnsi="Times New Roman"/>
          <w:b/>
          <w:i/>
          <w:sz w:val="24"/>
          <w:szCs w:val="24"/>
        </w:rPr>
      </w:pPr>
    </w:p>
    <w:p w14:paraId="716753A8" w14:textId="77777777" w:rsidR="004D3ACB" w:rsidRPr="005052EA" w:rsidRDefault="004D3ACB" w:rsidP="004D3ACB">
      <w:pPr>
        <w:spacing w:after="0"/>
        <w:jc w:val="center"/>
        <w:rPr>
          <w:rFonts w:ascii="Times New Roman" w:hAnsi="Times New Roman"/>
          <w:b/>
          <w:i/>
          <w:sz w:val="24"/>
          <w:szCs w:val="24"/>
        </w:rPr>
      </w:pPr>
    </w:p>
    <w:p w14:paraId="240149AC" w14:textId="77777777" w:rsidR="004D3ACB" w:rsidRPr="005052EA" w:rsidRDefault="004D3ACB" w:rsidP="004D3ACB">
      <w:pPr>
        <w:spacing w:after="0"/>
        <w:jc w:val="center"/>
        <w:rPr>
          <w:rFonts w:ascii="Times New Roman" w:hAnsi="Times New Roman"/>
          <w:b/>
          <w:i/>
          <w:sz w:val="24"/>
          <w:szCs w:val="24"/>
        </w:rPr>
      </w:pPr>
    </w:p>
    <w:p w14:paraId="60741CC8" w14:textId="77777777" w:rsidR="004D3ACB" w:rsidRPr="005052EA" w:rsidRDefault="004D3ACB" w:rsidP="004D3ACB">
      <w:pPr>
        <w:spacing w:after="0"/>
        <w:jc w:val="center"/>
        <w:rPr>
          <w:rFonts w:ascii="Times New Roman" w:hAnsi="Times New Roman"/>
          <w:b/>
          <w:i/>
          <w:sz w:val="24"/>
          <w:szCs w:val="24"/>
        </w:rPr>
      </w:pPr>
    </w:p>
    <w:p w14:paraId="61810191" w14:textId="77777777" w:rsidR="004D3ACB" w:rsidRPr="005052EA" w:rsidRDefault="004D3ACB" w:rsidP="004D3ACB">
      <w:pPr>
        <w:keepNext/>
        <w:spacing w:after="0"/>
        <w:jc w:val="center"/>
        <w:outlineLvl w:val="0"/>
        <w:rPr>
          <w:rFonts w:ascii="Times New Roman" w:hAnsi="Times New Roman"/>
          <w:b/>
          <w:bCs/>
          <w:kern w:val="32"/>
          <w:sz w:val="24"/>
          <w:szCs w:val="24"/>
        </w:rPr>
      </w:pPr>
      <w:bookmarkStart w:id="105" w:name="_Toc154581385"/>
      <w:r w:rsidRPr="005052EA">
        <w:rPr>
          <w:rFonts w:ascii="Times New Roman" w:hAnsi="Times New Roman"/>
          <w:b/>
          <w:bCs/>
          <w:kern w:val="32"/>
          <w:sz w:val="24"/>
          <w:szCs w:val="24"/>
        </w:rPr>
        <w:t>ПРИМЕРНАЯ РАБОЧАЯ ПРОГРАММА УЧЕБНОЙ ДИСЦИПЛИНЫ</w:t>
      </w:r>
      <w:bookmarkEnd w:id="105"/>
    </w:p>
    <w:p w14:paraId="2D25FA82" w14:textId="77777777" w:rsidR="004D3ACB" w:rsidRPr="005052EA" w:rsidRDefault="004D3ACB" w:rsidP="004D3ACB">
      <w:pPr>
        <w:spacing w:after="0"/>
        <w:jc w:val="center"/>
        <w:rPr>
          <w:rFonts w:ascii="Times New Roman" w:hAnsi="Times New Roman"/>
          <w:b/>
          <w:i/>
          <w:sz w:val="24"/>
          <w:szCs w:val="24"/>
          <w:u w:val="single"/>
        </w:rPr>
      </w:pPr>
    </w:p>
    <w:p w14:paraId="2508171C" w14:textId="77777777" w:rsidR="004D3ACB" w:rsidRPr="005052EA" w:rsidRDefault="00D86E6A" w:rsidP="004D3ACB">
      <w:pPr>
        <w:keepNext/>
        <w:spacing w:after="0"/>
        <w:jc w:val="center"/>
        <w:outlineLvl w:val="0"/>
        <w:rPr>
          <w:rFonts w:ascii="Times New Roman" w:hAnsi="Times New Roman"/>
          <w:b/>
          <w:bCs/>
          <w:kern w:val="32"/>
          <w:sz w:val="24"/>
          <w:szCs w:val="24"/>
        </w:rPr>
      </w:pPr>
      <w:bookmarkStart w:id="106" w:name="_Toc154581386"/>
      <w:r w:rsidRPr="005052EA">
        <w:rPr>
          <w:rFonts w:ascii="Times New Roman" w:hAnsi="Times New Roman"/>
          <w:b/>
          <w:bCs/>
          <w:kern w:val="32"/>
          <w:sz w:val="24"/>
          <w:szCs w:val="24"/>
        </w:rPr>
        <w:t>«</w:t>
      </w:r>
      <w:r w:rsidR="004D3ACB" w:rsidRPr="005052EA">
        <w:rPr>
          <w:rFonts w:ascii="Times New Roman" w:hAnsi="Times New Roman"/>
          <w:b/>
          <w:bCs/>
          <w:kern w:val="32"/>
          <w:sz w:val="24"/>
          <w:szCs w:val="24"/>
        </w:rPr>
        <w:t>СГ.03 Б</w:t>
      </w:r>
      <w:r w:rsidRPr="005052EA">
        <w:rPr>
          <w:rFonts w:ascii="Times New Roman" w:hAnsi="Times New Roman"/>
          <w:b/>
          <w:bCs/>
          <w:kern w:val="32"/>
          <w:sz w:val="24"/>
          <w:szCs w:val="24"/>
        </w:rPr>
        <w:t>езопасность жизнедеятельности»</w:t>
      </w:r>
      <w:bookmarkEnd w:id="106"/>
    </w:p>
    <w:p w14:paraId="426B4465" w14:textId="77777777" w:rsidR="004D3ACB" w:rsidRPr="005052EA" w:rsidRDefault="004D3ACB" w:rsidP="004D3ACB">
      <w:pPr>
        <w:spacing w:after="0"/>
        <w:jc w:val="center"/>
        <w:rPr>
          <w:rFonts w:ascii="Times New Roman" w:hAnsi="Times New Roman"/>
          <w:b/>
          <w:i/>
          <w:sz w:val="24"/>
          <w:szCs w:val="24"/>
        </w:rPr>
      </w:pPr>
    </w:p>
    <w:p w14:paraId="0B1F3ECE" w14:textId="77777777" w:rsidR="00F15A64" w:rsidRPr="00F15A64" w:rsidRDefault="00F15A64" w:rsidP="00F15A64">
      <w:pPr>
        <w:jc w:val="center"/>
        <w:rPr>
          <w:rFonts w:ascii="Times New Roman" w:hAnsi="Times New Roman"/>
          <w:color w:val="000000"/>
          <w:sz w:val="24"/>
          <w:szCs w:val="24"/>
        </w:rPr>
      </w:pPr>
      <w:r w:rsidRPr="00F15A64">
        <w:rPr>
          <w:rFonts w:ascii="Times New Roman" w:hAnsi="Times New Roman"/>
          <w:color w:val="000000"/>
          <w:sz w:val="24"/>
          <w:szCs w:val="24"/>
        </w:rPr>
        <w:t>Рабочая программа формируется образовательной организацией на основе примерной рабочей программы, размещенной в реестре ПОП</w:t>
      </w:r>
    </w:p>
    <w:p w14:paraId="48B919F6" w14:textId="77777777" w:rsidR="00F15A64" w:rsidRPr="00F15A64" w:rsidRDefault="00327140" w:rsidP="00F15A64">
      <w:pPr>
        <w:jc w:val="center"/>
        <w:rPr>
          <w:rFonts w:ascii="Times New Roman" w:hAnsi="Times New Roman"/>
          <w:color w:val="000000"/>
          <w:sz w:val="24"/>
          <w:szCs w:val="24"/>
        </w:rPr>
      </w:pPr>
      <w:hyperlink r:id="rId71" w:history="1">
        <w:r w:rsidR="00F15A64" w:rsidRPr="00F15A64">
          <w:rPr>
            <w:rStyle w:val="ae"/>
            <w:rFonts w:ascii="Times New Roman" w:hAnsi="Times New Roman"/>
            <w:sz w:val="24"/>
            <w:szCs w:val="24"/>
          </w:rPr>
          <w:t>https://reestrspo.firpo.ru/usefulResource/9</w:t>
        </w:r>
      </w:hyperlink>
      <w:r w:rsidR="00F15A64" w:rsidRPr="00F15A64">
        <w:rPr>
          <w:rFonts w:ascii="Times New Roman" w:hAnsi="Times New Roman"/>
          <w:color w:val="000000"/>
          <w:sz w:val="24"/>
          <w:szCs w:val="24"/>
        </w:rPr>
        <w:t xml:space="preserve"> </w:t>
      </w:r>
    </w:p>
    <w:p w14:paraId="282BAB83" w14:textId="77777777" w:rsidR="004D3ACB" w:rsidRPr="005052EA" w:rsidRDefault="004D3ACB" w:rsidP="004D3ACB">
      <w:pPr>
        <w:spacing w:after="0"/>
        <w:rPr>
          <w:rFonts w:ascii="Times New Roman" w:hAnsi="Times New Roman"/>
          <w:b/>
          <w:i/>
          <w:sz w:val="24"/>
          <w:szCs w:val="24"/>
        </w:rPr>
      </w:pPr>
    </w:p>
    <w:p w14:paraId="2E5F8BBF" w14:textId="77777777" w:rsidR="004D3ACB" w:rsidRPr="005052EA" w:rsidRDefault="004D3ACB" w:rsidP="004D3ACB">
      <w:pPr>
        <w:spacing w:after="0"/>
        <w:rPr>
          <w:rFonts w:ascii="Times New Roman" w:hAnsi="Times New Roman"/>
          <w:b/>
          <w:i/>
          <w:sz w:val="24"/>
          <w:szCs w:val="24"/>
        </w:rPr>
      </w:pPr>
    </w:p>
    <w:p w14:paraId="2280D8FC" w14:textId="77777777" w:rsidR="004D3ACB" w:rsidRPr="005052EA" w:rsidRDefault="004D3ACB" w:rsidP="004D3ACB">
      <w:pPr>
        <w:spacing w:after="0"/>
        <w:rPr>
          <w:rFonts w:ascii="Times New Roman" w:hAnsi="Times New Roman"/>
          <w:b/>
          <w:i/>
          <w:sz w:val="24"/>
          <w:szCs w:val="24"/>
        </w:rPr>
      </w:pPr>
    </w:p>
    <w:p w14:paraId="4410F0AC" w14:textId="77777777" w:rsidR="004D3ACB" w:rsidRPr="005052EA" w:rsidRDefault="004D3ACB" w:rsidP="004D3ACB">
      <w:pPr>
        <w:spacing w:after="0"/>
        <w:rPr>
          <w:rFonts w:ascii="Times New Roman" w:hAnsi="Times New Roman"/>
          <w:b/>
          <w:i/>
          <w:sz w:val="24"/>
          <w:szCs w:val="24"/>
        </w:rPr>
      </w:pPr>
    </w:p>
    <w:p w14:paraId="58EDC801" w14:textId="77777777" w:rsidR="004D3ACB" w:rsidRPr="005052EA" w:rsidRDefault="004D3ACB" w:rsidP="004D3ACB">
      <w:pPr>
        <w:spacing w:after="0"/>
        <w:rPr>
          <w:rFonts w:ascii="Times New Roman" w:hAnsi="Times New Roman"/>
          <w:b/>
          <w:i/>
          <w:sz w:val="24"/>
          <w:szCs w:val="24"/>
        </w:rPr>
      </w:pPr>
    </w:p>
    <w:p w14:paraId="351EC02E" w14:textId="77777777" w:rsidR="004D3ACB" w:rsidRPr="005052EA" w:rsidRDefault="004D3ACB" w:rsidP="004D3ACB">
      <w:pPr>
        <w:spacing w:after="0"/>
        <w:rPr>
          <w:rFonts w:ascii="Times New Roman" w:hAnsi="Times New Roman"/>
          <w:b/>
          <w:i/>
          <w:sz w:val="24"/>
          <w:szCs w:val="24"/>
        </w:rPr>
      </w:pPr>
    </w:p>
    <w:p w14:paraId="77BF7B2D" w14:textId="77777777" w:rsidR="004D3ACB" w:rsidRPr="005052EA" w:rsidRDefault="004D3ACB" w:rsidP="004D3ACB">
      <w:pPr>
        <w:spacing w:after="0"/>
        <w:rPr>
          <w:rFonts w:ascii="Times New Roman" w:hAnsi="Times New Roman"/>
          <w:b/>
          <w:i/>
          <w:sz w:val="24"/>
          <w:szCs w:val="24"/>
        </w:rPr>
      </w:pPr>
    </w:p>
    <w:p w14:paraId="07E55EB8" w14:textId="77777777" w:rsidR="004D3ACB" w:rsidRPr="005052EA" w:rsidRDefault="004D3ACB" w:rsidP="004D3ACB">
      <w:pPr>
        <w:spacing w:after="0"/>
        <w:rPr>
          <w:rFonts w:ascii="Times New Roman" w:hAnsi="Times New Roman"/>
          <w:b/>
          <w:i/>
          <w:sz w:val="24"/>
          <w:szCs w:val="24"/>
        </w:rPr>
      </w:pPr>
    </w:p>
    <w:p w14:paraId="056F6594" w14:textId="77777777" w:rsidR="004D3ACB" w:rsidRPr="005052EA" w:rsidRDefault="004D3ACB" w:rsidP="004D3ACB">
      <w:pPr>
        <w:spacing w:after="0"/>
        <w:rPr>
          <w:rFonts w:ascii="Times New Roman" w:hAnsi="Times New Roman"/>
          <w:b/>
          <w:i/>
          <w:sz w:val="24"/>
          <w:szCs w:val="24"/>
        </w:rPr>
      </w:pPr>
    </w:p>
    <w:p w14:paraId="1D98A31A" w14:textId="77777777" w:rsidR="004D3ACB" w:rsidRPr="005052EA" w:rsidRDefault="004D3ACB" w:rsidP="004D3ACB">
      <w:pPr>
        <w:spacing w:after="0"/>
        <w:rPr>
          <w:rFonts w:ascii="Times New Roman" w:hAnsi="Times New Roman"/>
          <w:b/>
          <w:i/>
          <w:sz w:val="24"/>
          <w:szCs w:val="24"/>
        </w:rPr>
      </w:pPr>
    </w:p>
    <w:p w14:paraId="03B5E91A" w14:textId="77777777" w:rsidR="004D3ACB" w:rsidRPr="005052EA" w:rsidRDefault="004D3ACB" w:rsidP="004D3ACB">
      <w:pPr>
        <w:spacing w:after="0"/>
        <w:rPr>
          <w:rFonts w:ascii="Times New Roman" w:hAnsi="Times New Roman"/>
          <w:b/>
          <w:i/>
          <w:sz w:val="24"/>
          <w:szCs w:val="24"/>
        </w:rPr>
      </w:pPr>
    </w:p>
    <w:p w14:paraId="53EF0448" w14:textId="77777777" w:rsidR="004D3ACB" w:rsidRPr="005052EA" w:rsidRDefault="004D3ACB" w:rsidP="004D3ACB">
      <w:pPr>
        <w:spacing w:after="0"/>
        <w:rPr>
          <w:rFonts w:ascii="Times New Roman" w:hAnsi="Times New Roman"/>
          <w:b/>
          <w:i/>
          <w:sz w:val="24"/>
          <w:szCs w:val="24"/>
        </w:rPr>
      </w:pPr>
    </w:p>
    <w:p w14:paraId="13842D81" w14:textId="77777777" w:rsidR="004D3ACB" w:rsidRPr="005052EA" w:rsidRDefault="004D3ACB" w:rsidP="004D3ACB">
      <w:pPr>
        <w:spacing w:after="0"/>
        <w:rPr>
          <w:rFonts w:ascii="Times New Roman" w:hAnsi="Times New Roman"/>
          <w:b/>
          <w:i/>
          <w:sz w:val="24"/>
          <w:szCs w:val="24"/>
        </w:rPr>
      </w:pPr>
    </w:p>
    <w:p w14:paraId="50D25E31" w14:textId="77777777" w:rsidR="004D3ACB" w:rsidRPr="005052EA" w:rsidRDefault="004D3ACB" w:rsidP="004D3ACB">
      <w:pPr>
        <w:spacing w:after="0"/>
        <w:rPr>
          <w:rFonts w:ascii="Times New Roman" w:hAnsi="Times New Roman"/>
          <w:b/>
          <w:i/>
          <w:sz w:val="24"/>
          <w:szCs w:val="24"/>
        </w:rPr>
      </w:pPr>
    </w:p>
    <w:p w14:paraId="31745DB6" w14:textId="793408CA" w:rsidR="004D3ACB" w:rsidRPr="005052EA" w:rsidRDefault="004D3ACB" w:rsidP="004D3ACB">
      <w:pPr>
        <w:spacing w:after="0"/>
        <w:jc w:val="center"/>
        <w:rPr>
          <w:rFonts w:ascii="Times New Roman" w:hAnsi="Times New Roman"/>
          <w:b/>
          <w:sz w:val="24"/>
          <w:szCs w:val="24"/>
          <w:vertAlign w:val="superscript"/>
        </w:rPr>
      </w:pPr>
      <w:r w:rsidRPr="005052EA">
        <w:rPr>
          <w:rFonts w:ascii="Times New Roman" w:hAnsi="Times New Roman"/>
          <w:b/>
          <w:bCs/>
          <w:sz w:val="24"/>
          <w:szCs w:val="24"/>
        </w:rPr>
        <w:t>202</w:t>
      </w:r>
      <w:r w:rsidR="00E33A03" w:rsidRPr="005052EA">
        <w:rPr>
          <w:rFonts w:ascii="Times New Roman" w:hAnsi="Times New Roman"/>
          <w:b/>
          <w:bCs/>
          <w:sz w:val="24"/>
          <w:szCs w:val="24"/>
        </w:rPr>
        <w:t>4</w:t>
      </w:r>
      <w:r w:rsidRPr="005052EA">
        <w:rPr>
          <w:rFonts w:ascii="Times New Roman" w:hAnsi="Times New Roman"/>
          <w:b/>
          <w:bCs/>
          <w:sz w:val="24"/>
          <w:szCs w:val="24"/>
        </w:rPr>
        <w:t xml:space="preserve"> г.</w:t>
      </w:r>
      <w:r w:rsidRPr="005052EA">
        <w:rPr>
          <w:rFonts w:ascii="Times New Roman" w:hAnsi="Times New Roman"/>
          <w:b/>
          <w:bCs/>
          <w:sz w:val="24"/>
          <w:szCs w:val="24"/>
        </w:rPr>
        <w:br w:type="page"/>
      </w:r>
    </w:p>
    <w:p w14:paraId="0C716AAF" w14:textId="77777777" w:rsidR="004D3ACB" w:rsidRPr="005052EA" w:rsidRDefault="004D3ACB" w:rsidP="004D3ACB">
      <w:pPr>
        <w:keepNext/>
        <w:spacing w:after="0"/>
        <w:jc w:val="right"/>
        <w:outlineLvl w:val="0"/>
        <w:rPr>
          <w:rFonts w:ascii="Times New Roman" w:hAnsi="Times New Roman"/>
          <w:b/>
          <w:bCs/>
          <w:kern w:val="32"/>
          <w:sz w:val="24"/>
          <w:szCs w:val="24"/>
        </w:rPr>
      </w:pPr>
      <w:bookmarkStart w:id="107" w:name="_Toc154581387"/>
      <w:r w:rsidRPr="005052EA">
        <w:rPr>
          <w:rFonts w:ascii="Times New Roman" w:hAnsi="Times New Roman"/>
          <w:b/>
          <w:bCs/>
          <w:kern w:val="32"/>
          <w:sz w:val="24"/>
          <w:szCs w:val="24"/>
        </w:rPr>
        <w:lastRenderedPageBreak/>
        <w:t>Приложение 2.4</w:t>
      </w:r>
      <w:bookmarkEnd w:id="107"/>
    </w:p>
    <w:p w14:paraId="7616611C" w14:textId="77777777" w:rsidR="004D3ACB" w:rsidRPr="005052EA" w:rsidRDefault="004D3ACB" w:rsidP="004D3ACB">
      <w:pPr>
        <w:spacing w:after="0"/>
        <w:jc w:val="right"/>
        <w:rPr>
          <w:rFonts w:ascii="Times New Roman" w:hAnsi="Times New Roman"/>
          <w:i/>
          <w:sz w:val="24"/>
          <w:szCs w:val="24"/>
        </w:rPr>
      </w:pPr>
      <w:r w:rsidRPr="005052EA">
        <w:rPr>
          <w:rFonts w:ascii="Times New Roman" w:hAnsi="Times New Roman"/>
          <w:b/>
          <w:sz w:val="24"/>
          <w:szCs w:val="24"/>
        </w:rPr>
        <w:t xml:space="preserve">к ПОП по </w:t>
      </w:r>
      <w:r w:rsidRPr="005052EA">
        <w:rPr>
          <w:rFonts w:ascii="Times New Roman" w:hAnsi="Times New Roman"/>
          <w:b/>
          <w:bCs/>
          <w:sz w:val="24"/>
          <w:szCs w:val="24"/>
        </w:rPr>
        <w:t>специальности</w:t>
      </w:r>
      <w:r w:rsidRPr="005052EA">
        <w:rPr>
          <w:rFonts w:ascii="Times New Roman" w:hAnsi="Times New Roman"/>
          <w:b/>
          <w:i/>
          <w:sz w:val="24"/>
          <w:szCs w:val="24"/>
        </w:rPr>
        <w:t xml:space="preserve"> </w:t>
      </w:r>
      <w:r w:rsidRPr="005052EA">
        <w:rPr>
          <w:rFonts w:ascii="Times New Roman" w:hAnsi="Times New Roman"/>
          <w:b/>
          <w:i/>
          <w:sz w:val="24"/>
          <w:szCs w:val="24"/>
        </w:rPr>
        <w:br/>
      </w:r>
      <w:r w:rsidRPr="005052EA">
        <w:rPr>
          <w:rFonts w:ascii="Times New Roman" w:hAnsi="Times New Roman"/>
          <w:b/>
          <w:iCs/>
          <w:sz w:val="24"/>
          <w:szCs w:val="24"/>
        </w:rPr>
        <w:t>40.02.04 Юриспруденция</w:t>
      </w:r>
    </w:p>
    <w:p w14:paraId="53986F73" w14:textId="77777777" w:rsidR="004D3ACB" w:rsidRPr="005052EA" w:rsidRDefault="004D3ACB" w:rsidP="004D3ACB">
      <w:pPr>
        <w:spacing w:after="0"/>
        <w:jc w:val="center"/>
        <w:rPr>
          <w:rFonts w:ascii="Times New Roman" w:hAnsi="Times New Roman"/>
          <w:b/>
          <w:i/>
          <w:sz w:val="24"/>
          <w:szCs w:val="24"/>
        </w:rPr>
      </w:pPr>
    </w:p>
    <w:p w14:paraId="19F8676C" w14:textId="77777777" w:rsidR="004D3ACB" w:rsidRPr="005052EA" w:rsidRDefault="004D3ACB" w:rsidP="004D3ACB">
      <w:pPr>
        <w:spacing w:after="0"/>
        <w:jc w:val="center"/>
        <w:rPr>
          <w:rFonts w:ascii="Times New Roman" w:hAnsi="Times New Roman"/>
          <w:b/>
          <w:i/>
          <w:sz w:val="24"/>
          <w:szCs w:val="24"/>
        </w:rPr>
      </w:pPr>
    </w:p>
    <w:p w14:paraId="69A44923" w14:textId="77777777" w:rsidR="004D3ACB" w:rsidRPr="005052EA" w:rsidRDefault="004D3ACB" w:rsidP="004D3ACB">
      <w:pPr>
        <w:spacing w:after="0"/>
        <w:jc w:val="center"/>
        <w:rPr>
          <w:rFonts w:ascii="Times New Roman" w:hAnsi="Times New Roman"/>
          <w:b/>
          <w:i/>
          <w:sz w:val="24"/>
          <w:szCs w:val="24"/>
        </w:rPr>
      </w:pPr>
    </w:p>
    <w:p w14:paraId="5E96B8AD" w14:textId="77777777" w:rsidR="004D3ACB" w:rsidRPr="005052EA" w:rsidRDefault="004D3ACB" w:rsidP="004D3ACB">
      <w:pPr>
        <w:spacing w:after="0"/>
        <w:jc w:val="center"/>
        <w:rPr>
          <w:rFonts w:ascii="Times New Roman" w:hAnsi="Times New Roman"/>
          <w:b/>
          <w:i/>
          <w:sz w:val="24"/>
          <w:szCs w:val="24"/>
        </w:rPr>
      </w:pPr>
    </w:p>
    <w:p w14:paraId="5737B371" w14:textId="77777777" w:rsidR="004D3ACB" w:rsidRPr="005052EA" w:rsidRDefault="004D3ACB" w:rsidP="004D3ACB">
      <w:pPr>
        <w:spacing w:after="0"/>
        <w:jc w:val="center"/>
        <w:rPr>
          <w:rFonts w:ascii="Times New Roman" w:hAnsi="Times New Roman"/>
          <w:b/>
          <w:i/>
          <w:sz w:val="24"/>
          <w:szCs w:val="24"/>
        </w:rPr>
      </w:pPr>
    </w:p>
    <w:p w14:paraId="0EEBD3CA" w14:textId="77777777" w:rsidR="004D3ACB" w:rsidRPr="005052EA" w:rsidRDefault="004D3ACB" w:rsidP="004D3ACB">
      <w:pPr>
        <w:spacing w:after="0"/>
        <w:jc w:val="center"/>
        <w:rPr>
          <w:rFonts w:ascii="Times New Roman" w:hAnsi="Times New Roman"/>
          <w:b/>
          <w:i/>
          <w:sz w:val="24"/>
          <w:szCs w:val="24"/>
        </w:rPr>
      </w:pPr>
    </w:p>
    <w:p w14:paraId="0828A8C7" w14:textId="77777777" w:rsidR="004D3ACB" w:rsidRPr="005052EA" w:rsidRDefault="004D3ACB" w:rsidP="004D3ACB">
      <w:pPr>
        <w:spacing w:after="0"/>
        <w:jc w:val="center"/>
        <w:rPr>
          <w:rFonts w:ascii="Times New Roman" w:hAnsi="Times New Roman"/>
          <w:b/>
          <w:i/>
          <w:sz w:val="24"/>
          <w:szCs w:val="24"/>
        </w:rPr>
      </w:pPr>
    </w:p>
    <w:p w14:paraId="1ADF9D35" w14:textId="77777777" w:rsidR="004D3ACB" w:rsidRPr="005052EA" w:rsidRDefault="004D3ACB" w:rsidP="004D3ACB">
      <w:pPr>
        <w:spacing w:after="0"/>
        <w:jc w:val="center"/>
        <w:rPr>
          <w:rFonts w:ascii="Times New Roman" w:hAnsi="Times New Roman"/>
          <w:b/>
          <w:i/>
          <w:sz w:val="24"/>
          <w:szCs w:val="24"/>
        </w:rPr>
      </w:pPr>
    </w:p>
    <w:p w14:paraId="0F9EB59A" w14:textId="77777777" w:rsidR="004D3ACB" w:rsidRPr="005052EA" w:rsidRDefault="004D3ACB" w:rsidP="004D3ACB">
      <w:pPr>
        <w:spacing w:after="0"/>
        <w:jc w:val="center"/>
        <w:rPr>
          <w:rFonts w:ascii="Times New Roman" w:hAnsi="Times New Roman"/>
          <w:b/>
          <w:i/>
          <w:sz w:val="24"/>
          <w:szCs w:val="24"/>
        </w:rPr>
      </w:pPr>
    </w:p>
    <w:p w14:paraId="56A98306" w14:textId="77777777" w:rsidR="004D3ACB" w:rsidRPr="005052EA" w:rsidRDefault="004D3ACB" w:rsidP="004D3ACB">
      <w:pPr>
        <w:spacing w:after="0"/>
        <w:jc w:val="center"/>
        <w:rPr>
          <w:rFonts w:ascii="Times New Roman" w:hAnsi="Times New Roman"/>
          <w:b/>
          <w:i/>
          <w:sz w:val="24"/>
          <w:szCs w:val="24"/>
        </w:rPr>
      </w:pPr>
    </w:p>
    <w:p w14:paraId="40147238" w14:textId="77777777" w:rsidR="004D3ACB" w:rsidRPr="005052EA" w:rsidRDefault="004D3ACB" w:rsidP="004D3ACB">
      <w:pPr>
        <w:spacing w:after="0"/>
        <w:jc w:val="center"/>
        <w:rPr>
          <w:rFonts w:ascii="Times New Roman" w:hAnsi="Times New Roman"/>
          <w:b/>
          <w:i/>
          <w:sz w:val="24"/>
          <w:szCs w:val="24"/>
        </w:rPr>
      </w:pPr>
    </w:p>
    <w:p w14:paraId="6B6E9D8A" w14:textId="77777777" w:rsidR="004D3ACB" w:rsidRPr="005052EA" w:rsidRDefault="004D3ACB" w:rsidP="004D3ACB">
      <w:pPr>
        <w:spacing w:after="0"/>
        <w:jc w:val="center"/>
        <w:rPr>
          <w:rFonts w:ascii="Times New Roman" w:hAnsi="Times New Roman"/>
          <w:b/>
          <w:i/>
          <w:sz w:val="24"/>
          <w:szCs w:val="24"/>
        </w:rPr>
      </w:pPr>
    </w:p>
    <w:p w14:paraId="0D9EB71D" w14:textId="77777777" w:rsidR="004D3ACB" w:rsidRPr="005052EA" w:rsidRDefault="004D3ACB" w:rsidP="004D3ACB">
      <w:pPr>
        <w:spacing w:after="0"/>
        <w:jc w:val="center"/>
        <w:rPr>
          <w:rFonts w:ascii="Times New Roman" w:hAnsi="Times New Roman"/>
          <w:b/>
          <w:i/>
          <w:sz w:val="24"/>
          <w:szCs w:val="24"/>
        </w:rPr>
      </w:pPr>
    </w:p>
    <w:p w14:paraId="1CE3904E" w14:textId="77777777" w:rsidR="004D3ACB" w:rsidRPr="005052EA" w:rsidRDefault="004D3ACB" w:rsidP="004D3ACB">
      <w:pPr>
        <w:spacing w:after="0"/>
        <w:jc w:val="center"/>
        <w:rPr>
          <w:rFonts w:ascii="Times New Roman" w:hAnsi="Times New Roman"/>
          <w:b/>
          <w:i/>
          <w:sz w:val="24"/>
          <w:szCs w:val="24"/>
        </w:rPr>
      </w:pPr>
    </w:p>
    <w:p w14:paraId="6123BFB9" w14:textId="77777777" w:rsidR="004D3ACB" w:rsidRPr="005052EA" w:rsidRDefault="004D3ACB" w:rsidP="004D3ACB">
      <w:pPr>
        <w:spacing w:after="0"/>
        <w:jc w:val="center"/>
        <w:rPr>
          <w:rFonts w:ascii="Times New Roman" w:hAnsi="Times New Roman"/>
          <w:b/>
          <w:i/>
          <w:sz w:val="24"/>
          <w:szCs w:val="24"/>
        </w:rPr>
      </w:pPr>
    </w:p>
    <w:p w14:paraId="337F0FAC" w14:textId="77777777" w:rsidR="004D3ACB" w:rsidRPr="005052EA" w:rsidRDefault="004D3ACB" w:rsidP="004D3ACB">
      <w:pPr>
        <w:spacing w:after="0"/>
        <w:jc w:val="center"/>
        <w:rPr>
          <w:rFonts w:ascii="Times New Roman" w:hAnsi="Times New Roman"/>
          <w:b/>
          <w:i/>
          <w:sz w:val="24"/>
          <w:szCs w:val="24"/>
        </w:rPr>
      </w:pPr>
    </w:p>
    <w:p w14:paraId="2C890FCE" w14:textId="77777777" w:rsidR="004D3ACB" w:rsidRPr="005052EA" w:rsidRDefault="004D3ACB" w:rsidP="004D3ACB">
      <w:pPr>
        <w:spacing w:after="0"/>
        <w:jc w:val="center"/>
        <w:rPr>
          <w:rFonts w:ascii="Times New Roman" w:hAnsi="Times New Roman"/>
          <w:b/>
          <w:i/>
          <w:sz w:val="24"/>
          <w:szCs w:val="24"/>
        </w:rPr>
      </w:pPr>
    </w:p>
    <w:p w14:paraId="21300EE8" w14:textId="77777777" w:rsidR="004D3ACB" w:rsidRPr="005052EA" w:rsidRDefault="004D3ACB" w:rsidP="004D3ACB">
      <w:pPr>
        <w:spacing w:after="0"/>
        <w:jc w:val="center"/>
        <w:rPr>
          <w:rFonts w:ascii="Times New Roman" w:hAnsi="Times New Roman"/>
          <w:b/>
          <w:i/>
          <w:sz w:val="24"/>
          <w:szCs w:val="24"/>
        </w:rPr>
      </w:pPr>
    </w:p>
    <w:p w14:paraId="4BB88F2E" w14:textId="77777777" w:rsidR="004D3ACB" w:rsidRPr="005052EA" w:rsidRDefault="004D3ACB" w:rsidP="004D3ACB">
      <w:pPr>
        <w:keepNext/>
        <w:spacing w:after="0"/>
        <w:jc w:val="center"/>
        <w:outlineLvl w:val="0"/>
        <w:rPr>
          <w:rFonts w:ascii="Times New Roman" w:hAnsi="Times New Roman"/>
          <w:b/>
          <w:bCs/>
          <w:kern w:val="32"/>
          <w:sz w:val="24"/>
          <w:szCs w:val="24"/>
        </w:rPr>
      </w:pPr>
      <w:bookmarkStart w:id="108" w:name="_Toc154581388"/>
      <w:r w:rsidRPr="005052EA">
        <w:rPr>
          <w:rFonts w:ascii="Times New Roman" w:hAnsi="Times New Roman"/>
          <w:b/>
          <w:bCs/>
          <w:kern w:val="32"/>
          <w:sz w:val="24"/>
          <w:szCs w:val="24"/>
        </w:rPr>
        <w:t>ПРИМЕРНАЯ РАБОЧАЯ ПРОГРАММА УЧЕБНОЙ ДИСЦИПЛИНЫ</w:t>
      </w:r>
      <w:bookmarkEnd w:id="108"/>
    </w:p>
    <w:p w14:paraId="0259BAB2" w14:textId="77777777" w:rsidR="004D3ACB" w:rsidRPr="005052EA" w:rsidRDefault="004D3ACB" w:rsidP="004D3ACB">
      <w:pPr>
        <w:spacing w:after="0"/>
        <w:jc w:val="center"/>
        <w:rPr>
          <w:rFonts w:ascii="Times New Roman" w:hAnsi="Times New Roman"/>
          <w:b/>
          <w:i/>
          <w:sz w:val="24"/>
          <w:szCs w:val="24"/>
          <w:u w:val="single"/>
        </w:rPr>
      </w:pPr>
    </w:p>
    <w:p w14:paraId="475BF01E" w14:textId="77777777" w:rsidR="004D3ACB" w:rsidRPr="005052EA" w:rsidRDefault="004D3ACB" w:rsidP="004D3ACB">
      <w:pPr>
        <w:keepNext/>
        <w:spacing w:after="0"/>
        <w:jc w:val="center"/>
        <w:outlineLvl w:val="0"/>
        <w:rPr>
          <w:rFonts w:ascii="Times New Roman" w:hAnsi="Times New Roman"/>
          <w:b/>
          <w:bCs/>
          <w:kern w:val="32"/>
          <w:sz w:val="24"/>
          <w:szCs w:val="24"/>
        </w:rPr>
      </w:pPr>
      <w:bookmarkStart w:id="109" w:name="_Toc154581389"/>
      <w:r w:rsidRPr="005052EA">
        <w:rPr>
          <w:rFonts w:ascii="Times New Roman" w:hAnsi="Times New Roman"/>
          <w:b/>
          <w:bCs/>
          <w:kern w:val="32"/>
          <w:sz w:val="24"/>
          <w:szCs w:val="24"/>
        </w:rPr>
        <w:t>«СГ.04 Ф</w:t>
      </w:r>
      <w:r w:rsidR="00D86E6A" w:rsidRPr="005052EA">
        <w:rPr>
          <w:rFonts w:ascii="Times New Roman" w:hAnsi="Times New Roman"/>
          <w:b/>
          <w:bCs/>
          <w:kern w:val="32"/>
          <w:sz w:val="24"/>
          <w:szCs w:val="24"/>
        </w:rPr>
        <w:t>изическая культура</w:t>
      </w:r>
      <w:r w:rsidRPr="005052EA">
        <w:rPr>
          <w:rFonts w:ascii="Times New Roman" w:hAnsi="Times New Roman"/>
          <w:b/>
          <w:bCs/>
          <w:kern w:val="32"/>
          <w:sz w:val="24"/>
          <w:szCs w:val="24"/>
        </w:rPr>
        <w:t>»</w:t>
      </w:r>
      <w:bookmarkEnd w:id="109"/>
    </w:p>
    <w:p w14:paraId="2D17843F" w14:textId="77777777" w:rsidR="004D3ACB" w:rsidRPr="005052EA" w:rsidRDefault="004D3ACB" w:rsidP="004D3ACB">
      <w:pPr>
        <w:spacing w:after="0"/>
        <w:jc w:val="center"/>
        <w:rPr>
          <w:rFonts w:ascii="Times New Roman" w:hAnsi="Times New Roman"/>
          <w:b/>
          <w:i/>
          <w:sz w:val="24"/>
          <w:szCs w:val="24"/>
        </w:rPr>
      </w:pPr>
    </w:p>
    <w:p w14:paraId="0C32BDB6" w14:textId="77777777" w:rsidR="00F15A64" w:rsidRPr="00F15A64" w:rsidRDefault="00F15A64" w:rsidP="00F15A64">
      <w:pPr>
        <w:jc w:val="center"/>
        <w:rPr>
          <w:rFonts w:ascii="Times New Roman" w:hAnsi="Times New Roman"/>
          <w:color w:val="000000"/>
          <w:sz w:val="24"/>
          <w:szCs w:val="24"/>
        </w:rPr>
      </w:pPr>
      <w:r w:rsidRPr="00F15A64">
        <w:rPr>
          <w:rFonts w:ascii="Times New Roman" w:hAnsi="Times New Roman"/>
          <w:color w:val="000000"/>
          <w:sz w:val="24"/>
          <w:szCs w:val="24"/>
        </w:rPr>
        <w:t>Рабочая программа формируется образовательной организацией на основе примерной рабочей программы, размещенной в реестре ПОП</w:t>
      </w:r>
    </w:p>
    <w:p w14:paraId="11A49E8D" w14:textId="77777777" w:rsidR="00F15A64" w:rsidRPr="00F15A64" w:rsidRDefault="00327140" w:rsidP="00F15A64">
      <w:pPr>
        <w:jc w:val="center"/>
        <w:rPr>
          <w:rFonts w:ascii="Times New Roman" w:hAnsi="Times New Roman"/>
          <w:color w:val="000000"/>
          <w:sz w:val="24"/>
          <w:szCs w:val="24"/>
        </w:rPr>
      </w:pPr>
      <w:hyperlink r:id="rId72" w:history="1">
        <w:r w:rsidR="00F15A64" w:rsidRPr="00F15A64">
          <w:rPr>
            <w:rStyle w:val="ae"/>
            <w:rFonts w:ascii="Times New Roman" w:hAnsi="Times New Roman"/>
            <w:sz w:val="24"/>
            <w:szCs w:val="24"/>
          </w:rPr>
          <w:t>https://reestrspo.firpo.ru/usefulResource/9</w:t>
        </w:r>
      </w:hyperlink>
      <w:r w:rsidR="00F15A64" w:rsidRPr="00F15A64">
        <w:rPr>
          <w:rFonts w:ascii="Times New Roman" w:hAnsi="Times New Roman"/>
          <w:color w:val="000000"/>
          <w:sz w:val="24"/>
          <w:szCs w:val="24"/>
        </w:rPr>
        <w:t xml:space="preserve"> </w:t>
      </w:r>
    </w:p>
    <w:p w14:paraId="7A392B17" w14:textId="77777777" w:rsidR="004D3ACB" w:rsidRPr="005052EA" w:rsidRDefault="004D3ACB" w:rsidP="004D3ACB">
      <w:pPr>
        <w:spacing w:after="0"/>
        <w:rPr>
          <w:rFonts w:ascii="Times New Roman" w:hAnsi="Times New Roman"/>
          <w:b/>
          <w:i/>
          <w:sz w:val="24"/>
          <w:szCs w:val="24"/>
        </w:rPr>
      </w:pPr>
    </w:p>
    <w:p w14:paraId="7E37191F" w14:textId="77777777" w:rsidR="004D3ACB" w:rsidRPr="005052EA" w:rsidRDefault="004D3ACB" w:rsidP="004D3ACB">
      <w:pPr>
        <w:spacing w:after="0"/>
        <w:rPr>
          <w:rFonts w:ascii="Times New Roman" w:hAnsi="Times New Roman"/>
          <w:b/>
          <w:i/>
          <w:sz w:val="24"/>
          <w:szCs w:val="24"/>
        </w:rPr>
      </w:pPr>
    </w:p>
    <w:p w14:paraId="22CBBF90" w14:textId="77777777" w:rsidR="004D3ACB" w:rsidRPr="005052EA" w:rsidRDefault="004D3ACB" w:rsidP="004D3ACB">
      <w:pPr>
        <w:spacing w:after="0"/>
        <w:rPr>
          <w:rFonts w:ascii="Times New Roman" w:hAnsi="Times New Roman"/>
          <w:b/>
          <w:i/>
          <w:sz w:val="24"/>
          <w:szCs w:val="24"/>
        </w:rPr>
      </w:pPr>
    </w:p>
    <w:p w14:paraId="7D80B02E" w14:textId="77777777" w:rsidR="004D3ACB" w:rsidRPr="005052EA" w:rsidRDefault="004D3ACB" w:rsidP="004D3ACB">
      <w:pPr>
        <w:spacing w:after="0"/>
        <w:rPr>
          <w:rFonts w:ascii="Times New Roman" w:hAnsi="Times New Roman"/>
          <w:b/>
          <w:i/>
          <w:sz w:val="24"/>
          <w:szCs w:val="24"/>
        </w:rPr>
      </w:pPr>
    </w:p>
    <w:p w14:paraId="4CF3CFBE" w14:textId="77777777" w:rsidR="004D3ACB" w:rsidRPr="005052EA" w:rsidRDefault="004D3ACB" w:rsidP="004D3ACB">
      <w:pPr>
        <w:spacing w:after="0"/>
        <w:rPr>
          <w:rFonts w:ascii="Times New Roman" w:hAnsi="Times New Roman"/>
          <w:b/>
          <w:i/>
          <w:sz w:val="24"/>
          <w:szCs w:val="24"/>
        </w:rPr>
      </w:pPr>
    </w:p>
    <w:p w14:paraId="40758FC1" w14:textId="77777777" w:rsidR="004D3ACB" w:rsidRPr="005052EA" w:rsidRDefault="004D3ACB" w:rsidP="004D3ACB">
      <w:pPr>
        <w:spacing w:after="0"/>
        <w:rPr>
          <w:rFonts w:ascii="Times New Roman" w:hAnsi="Times New Roman"/>
          <w:b/>
          <w:i/>
          <w:sz w:val="24"/>
          <w:szCs w:val="24"/>
        </w:rPr>
      </w:pPr>
    </w:p>
    <w:p w14:paraId="7918AFE2" w14:textId="77777777" w:rsidR="004D3ACB" w:rsidRPr="005052EA" w:rsidRDefault="004D3ACB" w:rsidP="004D3ACB">
      <w:pPr>
        <w:spacing w:after="0"/>
        <w:rPr>
          <w:rFonts w:ascii="Times New Roman" w:hAnsi="Times New Roman"/>
          <w:b/>
          <w:i/>
          <w:sz w:val="24"/>
          <w:szCs w:val="24"/>
        </w:rPr>
      </w:pPr>
    </w:p>
    <w:p w14:paraId="432069F6" w14:textId="77777777" w:rsidR="004D3ACB" w:rsidRPr="005052EA" w:rsidRDefault="004D3ACB" w:rsidP="004D3ACB">
      <w:pPr>
        <w:spacing w:after="0"/>
        <w:rPr>
          <w:rFonts w:ascii="Times New Roman" w:hAnsi="Times New Roman"/>
          <w:b/>
          <w:i/>
          <w:sz w:val="24"/>
          <w:szCs w:val="24"/>
        </w:rPr>
      </w:pPr>
    </w:p>
    <w:p w14:paraId="4D8DDBC2" w14:textId="77777777" w:rsidR="004D3ACB" w:rsidRPr="005052EA" w:rsidRDefault="004D3ACB" w:rsidP="004D3ACB">
      <w:pPr>
        <w:spacing w:after="0"/>
        <w:rPr>
          <w:rFonts w:ascii="Times New Roman" w:hAnsi="Times New Roman"/>
          <w:b/>
          <w:i/>
          <w:sz w:val="24"/>
          <w:szCs w:val="24"/>
        </w:rPr>
      </w:pPr>
    </w:p>
    <w:p w14:paraId="56346FB3" w14:textId="77777777" w:rsidR="004D3ACB" w:rsidRPr="005052EA" w:rsidRDefault="004D3ACB" w:rsidP="004D3ACB">
      <w:pPr>
        <w:spacing w:after="0"/>
        <w:rPr>
          <w:rFonts w:ascii="Times New Roman" w:hAnsi="Times New Roman"/>
          <w:b/>
          <w:i/>
          <w:sz w:val="24"/>
          <w:szCs w:val="24"/>
        </w:rPr>
      </w:pPr>
    </w:p>
    <w:p w14:paraId="34AE1825" w14:textId="77777777" w:rsidR="004D3ACB" w:rsidRPr="005052EA" w:rsidRDefault="004D3ACB" w:rsidP="004D3ACB">
      <w:pPr>
        <w:spacing w:after="0"/>
        <w:rPr>
          <w:rFonts w:ascii="Times New Roman" w:hAnsi="Times New Roman"/>
          <w:b/>
          <w:i/>
          <w:sz w:val="24"/>
          <w:szCs w:val="24"/>
        </w:rPr>
      </w:pPr>
    </w:p>
    <w:p w14:paraId="15E10F6C" w14:textId="77777777" w:rsidR="004D3ACB" w:rsidRPr="005052EA" w:rsidRDefault="004D3ACB" w:rsidP="004D3ACB">
      <w:pPr>
        <w:spacing w:after="0"/>
        <w:rPr>
          <w:rFonts w:ascii="Times New Roman" w:hAnsi="Times New Roman"/>
          <w:b/>
          <w:i/>
          <w:sz w:val="24"/>
          <w:szCs w:val="24"/>
        </w:rPr>
      </w:pPr>
    </w:p>
    <w:p w14:paraId="4D4E96F8" w14:textId="77777777" w:rsidR="004D3ACB" w:rsidRPr="005052EA" w:rsidRDefault="004D3ACB" w:rsidP="004D3ACB">
      <w:pPr>
        <w:spacing w:after="0"/>
        <w:rPr>
          <w:rFonts w:ascii="Times New Roman" w:hAnsi="Times New Roman"/>
          <w:b/>
          <w:i/>
          <w:sz w:val="24"/>
          <w:szCs w:val="24"/>
        </w:rPr>
      </w:pPr>
    </w:p>
    <w:p w14:paraId="5B0287B3" w14:textId="77777777" w:rsidR="004D3ACB" w:rsidRPr="005052EA" w:rsidRDefault="004D3ACB" w:rsidP="004D3ACB">
      <w:pPr>
        <w:spacing w:after="0"/>
        <w:rPr>
          <w:rFonts w:ascii="Times New Roman" w:hAnsi="Times New Roman"/>
          <w:b/>
          <w:i/>
          <w:sz w:val="24"/>
          <w:szCs w:val="24"/>
        </w:rPr>
      </w:pPr>
    </w:p>
    <w:p w14:paraId="0B1CD58B" w14:textId="5B711B67" w:rsidR="004D3ACB" w:rsidRPr="005052EA" w:rsidRDefault="004D3ACB" w:rsidP="004D3ACB">
      <w:pPr>
        <w:spacing w:after="0"/>
        <w:jc w:val="center"/>
        <w:rPr>
          <w:rFonts w:ascii="Times New Roman" w:hAnsi="Times New Roman"/>
          <w:b/>
          <w:sz w:val="24"/>
          <w:szCs w:val="24"/>
          <w:vertAlign w:val="superscript"/>
        </w:rPr>
      </w:pPr>
      <w:r w:rsidRPr="005052EA">
        <w:rPr>
          <w:rFonts w:ascii="Times New Roman" w:hAnsi="Times New Roman"/>
          <w:b/>
          <w:bCs/>
          <w:sz w:val="24"/>
          <w:szCs w:val="24"/>
        </w:rPr>
        <w:t>202</w:t>
      </w:r>
      <w:r w:rsidR="00E33A03" w:rsidRPr="005052EA">
        <w:rPr>
          <w:rFonts w:ascii="Times New Roman" w:hAnsi="Times New Roman"/>
          <w:b/>
          <w:bCs/>
          <w:sz w:val="24"/>
          <w:szCs w:val="24"/>
        </w:rPr>
        <w:t>4</w:t>
      </w:r>
      <w:r w:rsidRPr="005052EA">
        <w:rPr>
          <w:rFonts w:ascii="Times New Roman" w:hAnsi="Times New Roman"/>
          <w:b/>
          <w:bCs/>
          <w:sz w:val="24"/>
          <w:szCs w:val="24"/>
        </w:rPr>
        <w:t xml:space="preserve"> г.</w:t>
      </w:r>
      <w:r w:rsidRPr="005052EA">
        <w:rPr>
          <w:rFonts w:ascii="Times New Roman" w:hAnsi="Times New Roman"/>
          <w:b/>
          <w:bCs/>
          <w:sz w:val="24"/>
          <w:szCs w:val="24"/>
        </w:rPr>
        <w:br w:type="page"/>
      </w:r>
    </w:p>
    <w:p w14:paraId="23C3512F" w14:textId="77777777" w:rsidR="004D3ACB" w:rsidRPr="005052EA" w:rsidRDefault="004D3ACB" w:rsidP="004D3ACB">
      <w:pPr>
        <w:keepNext/>
        <w:spacing w:after="0"/>
        <w:jc w:val="right"/>
        <w:outlineLvl w:val="0"/>
        <w:rPr>
          <w:rFonts w:ascii="Times New Roman" w:hAnsi="Times New Roman"/>
          <w:b/>
          <w:bCs/>
          <w:kern w:val="32"/>
          <w:sz w:val="24"/>
          <w:szCs w:val="24"/>
        </w:rPr>
      </w:pPr>
      <w:bookmarkStart w:id="110" w:name="_Toc154581390"/>
      <w:r w:rsidRPr="005052EA">
        <w:rPr>
          <w:rFonts w:ascii="Times New Roman" w:hAnsi="Times New Roman"/>
          <w:b/>
          <w:bCs/>
          <w:kern w:val="32"/>
          <w:sz w:val="24"/>
          <w:szCs w:val="24"/>
        </w:rPr>
        <w:lastRenderedPageBreak/>
        <w:t>Приложение 2.5</w:t>
      </w:r>
      <w:bookmarkEnd w:id="110"/>
    </w:p>
    <w:p w14:paraId="170E2C27" w14:textId="77777777" w:rsidR="004D3ACB" w:rsidRPr="005052EA" w:rsidRDefault="004D3ACB" w:rsidP="004D3ACB">
      <w:pPr>
        <w:spacing w:after="0"/>
        <w:jc w:val="right"/>
        <w:rPr>
          <w:rFonts w:ascii="Times New Roman" w:hAnsi="Times New Roman"/>
          <w:b/>
          <w:i/>
          <w:sz w:val="24"/>
          <w:szCs w:val="24"/>
        </w:rPr>
      </w:pPr>
      <w:r w:rsidRPr="005052EA">
        <w:rPr>
          <w:rFonts w:ascii="Times New Roman" w:hAnsi="Times New Roman"/>
          <w:b/>
          <w:sz w:val="24"/>
          <w:szCs w:val="24"/>
        </w:rPr>
        <w:t xml:space="preserve">к ПОП по </w:t>
      </w:r>
      <w:r w:rsidRPr="005052EA">
        <w:rPr>
          <w:rFonts w:ascii="Times New Roman" w:hAnsi="Times New Roman"/>
          <w:b/>
          <w:bCs/>
          <w:sz w:val="24"/>
          <w:szCs w:val="24"/>
        </w:rPr>
        <w:t>специальности</w:t>
      </w:r>
      <w:r w:rsidRPr="005052EA">
        <w:rPr>
          <w:rFonts w:ascii="Times New Roman" w:hAnsi="Times New Roman"/>
          <w:b/>
          <w:i/>
          <w:sz w:val="24"/>
          <w:szCs w:val="24"/>
        </w:rPr>
        <w:t xml:space="preserve"> </w:t>
      </w:r>
      <w:r w:rsidRPr="005052EA">
        <w:rPr>
          <w:rFonts w:ascii="Times New Roman" w:hAnsi="Times New Roman"/>
          <w:b/>
          <w:i/>
          <w:sz w:val="24"/>
          <w:szCs w:val="24"/>
        </w:rPr>
        <w:br/>
      </w:r>
      <w:r w:rsidRPr="005052EA">
        <w:rPr>
          <w:rFonts w:ascii="Times New Roman" w:hAnsi="Times New Roman"/>
          <w:b/>
          <w:iCs/>
          <w:sz w:val="24"/>
          <w:szCs w:val="24"/>
        </w:rPr>
        <w:t>40.02.04 Юриспруденция</w:t>
      </w:r>
    </w:p>
    <w:p w14:paraId="15C090DD" w14:textId="77777777" w:rsidR="004D3ACB" w:rsidRPr="005052EA" w:rsidRDefault="004D3ACB" w:rsidP="004D3ACB">
      <w:pPr>
        <w:spacing w:after="0"/>
        <w:jc w:val="center"/>
        <w:rPr>
          <w:rFonts w:ascii="Times New Roman" w:hAnsi="Times New Roman"/>
          <w:b/>
          <w:i/>
          <w:sz w:val="24"/>
          <w:szCs w:val="24"/>
        </w:rPr>
      </w:pPr>
    </w:p>
    <w:p w14:paraId="178226B5" w14:textId="77777777" w:rsidR="004D3ACB" w:rsidRPr="005052EA" w:rsidRDefault="004D3ACB" w:rsidP="004D3ACB">
      <w:pPr>
        <w:spacing w:after="0"/>
        <w:jc w:val="center"/>
        <w:rPr>
          <w:rFonts w:ascii="Times New Roman" w:hAnsi="Times New Roman"/>
          <w:b/>
          <w:i/>
          <w:sz w:val="24"/>
          <w:szCs w:val="24"/>
        </w:rPr>
      </w:pPr>
    </w:p>
    <w:p w14:paraId="7713BEF9" w14:textId="77777777" w:rsidR="004D3ACB" w:rsidRPr="005052EA" w:rsidRDefault="004D3ACB" w:rsidP="004D3ACB">
      <w:pPr>
        <w:spacing w:after="0"/>
        <w:jc w:val="center"/>
        <w:rPr>
          <w:rFonts w:ascii="Times New Roman" w:hAnsi="Times New Roman"/>
          <w:b/>
          <w:i/>
          <w:sz w:val="24"/>
          <w:szCs w:val="24"/>
        </w:rPr>
      </w:pPr>
    </w:p>
    <w:p w14:paraId="4B9252C3" w14:textId="77777777" w:rsidR="004D3ACB" w:rsidRPr="005052EA" w:rsidRDefault="004D3ACB" w:rsidP="004D3ACB">
      <w:pPr>
        <w:spacing w:after="0"/>
        <w:jc w:val="center"/>
        <w:rPr>
          <w:rFonts w:ascii="Times New Roman" w:hAnsi="Times New Roman"/>
          <w:b/>
          <w:i/>
          <w:sz w:val="24"/>
          <w:szCs w:val="24"/>
        </w:rPr>
      </w:pPr>
    </w:p>
    <w:p w14:paraId="477DE9DE" w14:textId="77777777" w:rsidR="004D3ACB" w:rsidRPr="005052EA" w:rsidRDefault="004D3ACB" w:rsidP="004D3ACB">
      <w:pPr>
        <w:spacing w:after="0"/>
        <w:jc w:val="center"/>
        <w:rPr>
          <w:rFonts w:ascii="Times New Roman" w:hAnsi="Times New Roman"/>
          <w:b/>
          <w:i/>
          <w:sz w:val="24"/>
          <w:szCs w:val="24"/>
        </w:rPr>
      </w:pPr>
    </w:p>
    <w:p w14:paraId="4481BA1F" w14:textId="77777777" w:rsidR="004D3ACB" w:rsidRPr="005052EA" w:rsidRDefault="004D3ACB" w:rsidP="004D3ACB">
      <w:pPr>
        <w:spacing w:after="0"/>
        <w:jc w:val="center"/>
        <w:rPr>
          <w:rFonts w:ascii="Times New Roman" w:hAnsi="Times New Roman"/>
          <w:b/>
          <w:i/>
          <w:sz w:val="24"/>
          <w:szCs w:val="24"/>
        </w:rPr>
      </w:pPr>
    </w:p>
    <w:p w14:paraId="3FCE1440" w14:textId="77777777" w:rsidR="004D3ACB" w:rsidRPr="005052EA" w:rsidRDefault="004D3ACB" w:rsidP="004D3ACB">
      <w:pPr>
        <w:spacing w:after="0"/>
        <w:jc w:val="center"/>
        <w:rPr>
          <w:rFonts w:ascii="Times New Roman" w:hAnsi="Times New Roman"/>
          <w:b/>
          <w:i/>
          <w:sz w:val="24"/>
          <w:szCs w:val="24"/>
        </w:rPr>
      </w:pPr>
    </w:p>
    <w:p w14:paraId="5FEB9EAF" w14:textId="77777777" w:rsidR="004D3ACB" w:rsidRPr="005052EA" w:rsidRDefault="004D3ACB" w:rsidP="004D3ACB">
      <w:pPr>
        <w:spacing w:after="0"/>
        <w:jc w:val="center"/>
        <w:rPr>
          <w:rFonts w:ascii="Times New Roman" w:hAnsi="Times New Roman"/>
          <w:b/>
          <w:i/>
          <w:sz w:val="24"/>
          <w:szCs w:val="24"/>
        </w:rPr>
      </w:pPr>
    </w:p>
    <w:p w14:paraId="6D338BB1" w14:textId="77777777" w:rsidR="004D3ACB" w:rsidRPr="005052EA" w:rsidRDefault="004D3ACB" w:rsidP="004D3ACB">
      <w:pPr>
        <w:spacing w:after="0"/>
        <w:jc w:val="center"/>
        <w:rPr>
          <w:rFonts w:ascii="Times New Roman" w:hAnsi="Times New Roman"/>
          <w:b/>
          <w:i/>
          <w:sz w:val="24"/>
          <w:szCs w:val="24"/>
        </w:rPr>
      </w:pPr>
    </w:p>
    <w:p w14:paraId="6D83099F" w14:textId="77777777" w:rsidR="004D3ACB" w:rsidRPr="005052EA" w:rsidRDefault="004D3ACB" w:rsidP="004D3ACB">
      <w:pPr>
        <w:spacing w:after="0"/>
        <w:jc w:val="center"/>
        <w:rPr>
          <w:rFonts w:ascii="Times New Roman" w:hAnsi="Times New Roman"/>
          <w:b/>
          <w:i/>
          <w:sz w:val="24"/>
          <w:szCs w:val="24"/>
        </w:rPr>
      </w:pPr>
    </w:p>
    <w:p w14:paraId="57151092" w14:textId="77777777" w:rsidR="004D3ACB" w:rsidRPr="005052EA" w:rsidRDefault="004D3ACB" w:rsidP="004D3ACB">
      <w:pPr>
        <w:spacing w:after="0"/>
        <w:jc w:val="center"/>
        <w:rPr>
          <w:rFonts w:ascii="Times New Roman" w:hAnsi="Times New Roman"/>
          <w:b/>
          <w:i/>
          <w:sz w:val="24"/>
          <w:szCs w:val="24"/>
        </w:rPr>
      </w:pPr>
    </w:p>
    <w:p w14:paraId="5E299BF6" w14:textId="77777777" w:rsidR="004D3ACB" w:rsidRPr="005052EA" w:rsidRDefault="004D3ACB" w:rsidP="004D3ACB">
      <w:pPr>
        <w:spacing w:after="0"/>
        <w:jc w:val="center"/>
        <w:rPr>
          <w:rFonts w:ascii="Times New Roman" w:hAnsi="Times New Roman"/>
          <w:b/>
          <w:i/>
          <w:sz w:val="24"/>
          <w:szCs w:val="24"/>
        </w:rPr>
      </w:pPr>
    </w:p>
    <w:p w14:paraId="7D510DEC" w14:textId="77777777" w:rsidR="004D3ACB" w:rsidRPr="005052EA" w:rsidRDefault="004D3ACB" w:rsidP="004D3ACB">
      <w:pPr>
        <w:spacing w:after="0"/>
        <w:jc w:val="center"/>
        <w:rPr>
          <w:rFonts w:ascii="Times New Roman" w:hAnsi="Times New Roman"/>
          <w:b/>
          <w:i/>
          <w:sz w:val="24"/>
          <w:szCs w:val="24"/>
        </w:rPr>
      </w:pPr>
    </w:p>
    <w:p w14:paraId="2990039B" w14:textId="77777777" w:rsidR="004D3ACB" w:rsidRPr="005052EA" w:rsidRDefault="004D3ACB" w:rsidP="004D3ACB">
      <w:pPr>
        <w:spacing w:after="0"/>
        <w:jc w:val="center"/>
        <w:rPr>
          <w:rFonts w:ascii="Times New Roman" w:hAnsi="Times New Roman"/>
          <w:b/>
          <w:i/>
          <w:sz w:val="24"/>
          <w:szCs w:val="24"/>
        </w:rPr>
      </w:pPr>
    </w:p>
    <w:p w14:paraId="14E7284E" w14:textId="77777777" w:rsidR="004D3ACB" w:rsidRPr="005052EA" w:rsidRDefault="004D3ACB" w:rsidP="004D3ACB">
      <w:pPr>
        <w:keepNext/>
        <w:spacing w:after="0"/>
        <w:jc w:val="center"/>
        <w:outlineLvl w:val="0"/>
        <w:rPr>
          <w:rFonts w:ascii="Times New Roman" w:hAnsi="Times New Roman"/>
          <w:b/>
          <w:bCs/>
          <w:kern w:val="32"/>
          <w:sz w:val="24"/>
          <w:szCs w:val="24"/>
        </w:rPr>
      </w:pPr>
      <w:bookmarkStart w:id="111" w:name="_Toc154581391"/>
      <w:r w:rsidRPr="005052EA">
        <w:rPr>
          <w:rFonts w:ascii="Times New Roman" w:hAnsi="Times New Roman"/>
          <w:b/>
          <w:bCs/>
          <w:kern w:val="32"/>
          <w:sz w:val="24"/>
          <w:szCs w:val="24"/>
        </w:rPr>
        <w:t>ПРИМЕРНАЯ РАБОЧАЯ ПРОГРАММА УЧЕБНОЙ ДИСЦИПЛИНЫ</w:t>
      </w:r>
      <w:bookmarkEnd w:id="111"/>
    </w:p>
    <w:p w14:paraId="0301E765" w14:textId="77777777" w:rsidR="004D3ACB" w:rsidRPr="005052EA" w:rsidRDefault="004D3ACB" w:rsidP="004D3ACB">
      <w:pPr>
        <w:spacing w:after="0"/>
        <w:jc w:val="center"/>
        <w:rPr>
          <w:rFonts w:ascii="Times New Roman" w:hAnsi="Times New Roman"/>
          <w:b/>
          <w:i/>
          <w:sz w:val="24"/>
          <w:szCs w:val="24"/>
          <w:u w:val="single"/>
        </w:rPr>
      </w:pPr>
    </w:p>
    <w:p w14:paraId="7B16C3DC" w14:textId="77777777" w:rsidR="004D3ACB" w:rsidRPr="005052EA" w:rsidRDefault="004D3ACB" w:rsidP="004D3ACB">
      <w:pPr>
        <w:keepNext/>
        <w:spacing w:after="0"/>
        <w:jc w:val="center"/>
        <w:outlineLvl w:val="0"/>
        <w:rPr>
          <w:rFonts w:ascii="Times New Roman" w:hAnsi="Times New Roman"/>
          <w:b/>
          <w:bCs/>
          <w:kern w:val="32"/>
          <w:sz w:val="24"/>
          <w:szCs w:val="24"/>
        </w:rPr>
      </w:pPr>
      <w:bookmarkStart w:id="112" w:name="_Toc154581392"/>
      <w:r w:rsidRPr="005052EA">
        <w:rPr>
          <w:rFonts w:ascii="Times New Roman" w:hAnsi="Times New Roman"/>
          <w:b/>
          <w:bCs/>
          <w:kern w:val="32"/>
          <w:sz w:val="24"/>
          <w:szCs w:val="24"/>
        </w:rPr>
        <w:t>«СГ.05 О</w:t>
      </w:r>
      <w:r w:rsidR="00D86E6A" w:rsidRPr="005052EA">
        <w:rPr>
          <w:rFonts w:ascii="Times New Roman" w:hAnsi="Times New Roman"/>
          <w:b/>
          <w:bCs/>
          <w:kern w:val="32"/>
          <w:sz w:val="24"/>
          <w:szCs w:val="24"/>
        </w:rPr>
        <w:t>сновы бережливого производства</w:t>
      </w:r>
      <w:r w:rsidRPr="005052EA">
        <w:rPr>
          <w:rFonts w:ascii="Times New Roman" w:hAnsi="Times New Roman"/>
          <w:b/>
          <w:bCs/>
          <w:kern w:val="32"/>
          <w:sz w:val="24"/>
          <w:szCs w:val="24"/>
        </w:rPr>
        <w:t>»</w:t>
      </w:r>
      <w:bookmarkEnd w:id="112"/>
    </w:p>
    <w:p w14:paraId="3F4AF1C7" w14:textId="77777777" w:rsidR="004D3ACB" w:rsidRPr="005052EA" w:rsidRDefault="004D3ACB" w:rsidP="004D3ACB">
      <w:pPr>
        <w:spacing w:after="0"/>
        <w:rPr>
          <w:rFonts w:ascii="Times New Roman" w:hAnsi="Times New Roman"/>
          <w:b/>
          <w:i/>
          <w:sz w:val="24"/>
          <w:szCs w:val="24"/>
        </w:rPr>
      </w:pPr>
    </w:p>
    <w:p w14:paraId="60B56437" w14:textId="77777777" w:rsidR="00F15A64" w:rsidRPr="00F15A64" w:rsidRDefault="00F15A64" w:rsidP="00F15A64">
      <w:pPr>
        <w:jc w:val="center"/>
        <w:rPr>
          <w:rFonts w:ascii="Times New Roman" w:hAnsi="Times New Roman"/>
          <w:color w:val="000000"/>
          <w:sz w:val="24"/>
          <w:szCs w:val="24"/>
        </w:rPr>
      </w:pPr>
      <w:r w:rsidRPr="00F15A64">
        <w:rPr>
          <w:rFonts w:ascii="Times New Roman" w:hAnsi="Times New Roman"/>
          <w:color w:val="000000"/>
          <w:sz w:val="24"/>
          <w:szCs w:val="24"/>
        </w:rPr>
        <w:t>Рабочая программа формируется образовательной организацией на основе примерной рабочей программы, размещенной в реестре ПОП</w:t>
      </w:r>
    </w:p>
    <w:p w14:paraId="29D27AA8" w14:textId="77777777" w:rsidR="00F15A64" w:rsidRPr="00F15A64" w:rsidRDefault="00327140" w:rsidP="00F15A64">
      <w:pPr>
        <w:jc w:val="center"/>
        <w:rPr>
          <w:rFonts w:ascii="Times New Roman" w:hAnsi="Times New Roman"/>
          <w:color w:val="000000"/>
          <w:sz w:val="24"/>
          <w:szCs w:val="24"/>
        </w:rPr>
      </w:pPr>
      <w:hyperlink r:id="rId73" w:history="1">
        <w:r w:rsidR="00F15A64" w:rsidRPr="00F15A64">
          <w:rPr>
            <w:rStyle w:val="ae"/>
            <w:rFonts w:ascii="Times New Roman" w:hAnsi="Times New Roman"/>
            <w:sz w:val="24"/>
            <w:szCs w:val="24"/>
          </w:rPr>
          <w:t>https://reestrspo.firpo.ru/usefulResource/9</w:t>
        </w:r>
      </w:hyperlink>
      <w:r w:rsidR="00F15A64" w:rsidRPr="00F15A64">
        <w:rPr>
          <w:rFonts w:ascii="Times New Roman" w:hAnsi="Times New Roman"/>
          <w:color w:val="000000"/>
          <w:sz w:val="24"/>
          <w:szCs w:val="24"/>
        </w:rPr>
        <w:t xml:space="preserve"> </w:t>
      </w:r>
    </w:p>
    <w:p w14:paraId="392A38E8" w14:textId="77777777" w:rsidR="004D3ACB" w:rsidRPr="005052EA" w:rsidRDefault="004D3ACB" w:rsidP="004D3ACB">
      <w:pPr>
        <w:spacing w:after="0"/>
        <w:rPr>
          <w:rFonts w:ascii="Times New Roman" w:hAnsi="Times New Roman"/>
          <w:b/>
          <w:i/>
          <w:sz w:val="24"/>
          <w:szCs w:val="24"/>
        </w:rPr>
      </w:pPr>
    </w:p>
    <w:p w14:paraId="23D5FF6A" w14:textId="77777777" w:rsidR="004D3ACB" w:rsidRPr="005052EA" w:rsidRDefault="004D3ACB" w:rsidP="004D3ACB">
      <w:pPr>
        <w:spacing w:after="0"/>
        <w:rPr>
          <w:rFonts w:ascii="Times New Roman" w:hAnsi="Times New Roman"/>
          <w:b/>
          <w:i/>
          <w:sz w:val="24"/>
          <w:szCs w:val="24"/>
        </w:rPr>
      </w:pPr>
    </w:p>
    <w:p w14:paraId="63B444E5" w14:textId="77777777" w:rsidR="004D3ACB" w:rsidRPr="005052EA" w:rsidRDefault="004D3ACB" w:rsidP="004D3ACB">
      <w:pPr>
        <w:spacing w:after="0"/>
        <w:rPr>
          <w:rFonts w:ascii="Times New Roman" w:hAnsi="Times New Roman"/>
          <w:b/>
          <w:i/>
          <w:sz w:val="24"/>
          <w:szCs w:val="24"/>
        </w:rPr>
      </w:pPr>
    </w:p>
    <w:p w14:paraId="15C3F8A9" w14:textId="77777777" w:rsidR="004D3ACB" w:rsidRPr="005052EA" w:rsidRDefault="004D3ACB" w:rsidP="004D3ACB">
      <w:pPr>
        <w:spacing w:after="0"/>
        <w:rPr>
          <w:rFonts w:ascii="Times New Roman" w:hAnsi="Times New Roman"/>
          <w:b/>
          <w:i/>
          <w:sz w:val="24"/>
          <w:szCs w:val="24"/>
        </w:rPr>
      </w:pPr>
    </w:p>
    <w:p w14:paraId="1A271B5A" w14:textId="77777777" w:rsidR="004D3ACB" w:rsidRPr="005052EA" w:rsidRDefault="004D3ACB" w:rsidP="004D3ACB">
      <w:pPr>
        <w:spacing w:after="0"/>
        <w:rPr>
          <w:rFonts w:ascii="Times New Roman" w:hAnsi="Times New Roman"/>
          <w:b/>
          <w:i/>
          <w:sz w:val="24"/>
          <w:szCs w:val="24"/>
        </w:rPr>
      </w:pPr>
    </w:p>
    <w:p w14:paraId="695108C2" w14:textId="77777777" w:rsidR="004D3ACB" w:rsidRPr="005052EA" w:rsidRDefault="004D3ACB" w:rsidP="004D3ACB">
      <w:pPr>
        <w:spacing w:after="0"/>
        <w:rPr>
          <w:rFonts w:ascii="Times New Roman" w:hAnsi="Times New Roman"/>
          <w:b/>
          <w:i/>
          <w:sz w:val="24"/>
          <w:szCs w:val="24"/>
        </w:rPr>
      </w:pPr>
    </w:p>
    <w:p w14:paraId="64C9FC1A" w14:textId="77777777" w:rsidR="004D3ACB" w:rsidRPr="005052EA" w:rsidRDefault="004D3ACB" w:rsidP="004D3ACB">
      <w:pPr>
        <w:spacing w:after="0"/>
        <w:rPr>
          <w:rFonts w:ascii="Times New Roman" w:hAnsi="Times New Roman"/>
          <w:b/>
          <w:i/>
          <w:sz w:val="24"/>
          <w:szCs w:val="24"/>
        </w:rPr>
      </w:pPr>
    </w:p>
    <w:p w14:paraId="3A074538" w14:textId="77777777" w:rsidR="004D3ACB" w:rsidRPr="005052EA" w:rsidRDefault="004D3ACB" w:rsidP="004D3ACB">
      <w:pPr>
        <w:spacing w:after="0"/>
        <w:rPr>
          <w:rFonts w:ascii="Times New Roman" w:hAnsi="Times New Roman"/>
          <w:b/>
          <w:i/>
          <w:sz w:val="24"/>
          <w:szCs w:val="24"/>
        </w:rPr>
      </w:pPr>
    </w:p>
    <w:p w14:paraId="43F74A03" w14:textId="77777777" w:rsidR="004D3ACB" w:rsidRPr="005052EA" w:rsidRDefault="004D3ACB" w:rsidP="004D3ACB">
      <w:pPr>
        <w:spacing w:after="0"/>
        <w:rPr>
          <w:rFonts w:ascii="Times New Roman" w:hAnsi="Times New Roman"/>
          <w:b/>
          <w:i/>
          <w:sz w:val="24"/>
          <w:szCs w:val="24"/>
        </w:rPr>
      </w:pPr>
    </w:p>
    <w:p w14:paraId="00DF38AC" w14:textId="77777777" w:rsidR="004D3ACB" w:rsidRPr="005052EA" w:rsidRDefault="004D3ACB" w:rsidP="004D3ACB">
      <w:pPr>
        <w:spacing w:after="0"/>
        <w:rPr>
          <w:rFonts w:ascii="Times New Roman" w:hAnsi="Times New Roman"/>
          <w:b/>
          <w:i/>
          <w:sz w:val="24"/>
          <w:szCs w:val="24"/>
        </w:rPr>
      </w:pPr>
    </w:p>
    <w:p w14:paraId="0E8DE153" w14:textId="59D4D00D" w:rsidR="004D3ACB" w:rsidRDefault="004D3ACB" w:rsidP="004D3ACB">
      <w:pPr>
        <w:spacing w:after="0"/>
        <w:rPr>
          <w:rFonts w:ascii="Times New Roman" w:hAnsi="Times New Roman"/>
          <w:b/>
          <w:i/>
          <w:sz w:val="24"/>
          <w:szCs w:val="24"/>
        </w:rPr>
      </w:pPr>
    </w:p>
    <w:p w14:paraId="543E72E4" w14:textId="7121B70B" w:rsidR="00F15A64" w:rsidRDefault="00F15A64" w:rsidP="004D3ACB">
      <w:pPr>
        <w:spacing w:after="0"/>
        <w:rPr>
          <w:rFonts w:ascii="Times New Roman" w:hAnsi="Times New Roman"/>
          <w:b/>
          <w:i/>
          <w:sz w:val="24"/>
          <w:szCs w:val="24"/>
        </w:rPr>
      </w:pPr>
    </w:p>
    <w:p w14:paraId="35781B6E" w14:textId="77777777" w:rsidR="00F15A64" w:rsidRPr="005052EA" w:rsidRDefault="00F15A64" w:rsidP="004D3ACB">
      <w:pPr>
        <w:spacing w:after="0"/>
        <w:rPr>
          <w:rFonts w:ascii="Times New Roman" w:hAnsi="Times New Roman"/>
          <w:b/>
          <w:i/>
          <w:sz w:val="24"/>
          <w:szCs w:val="24"/>
        </w:rPr>
      </w:pPr>
    </w:p>
    <w:p w14:paraId="7409E187" w14:textId="77777777" w:rsidR="004D3ACB" w:rsidRPr="005052EA" w:rsidRDefault="004D3ACB" w:rsidP="004D3ACB">
      <w:pPr>
        <w:spacing w:after="0"/>
        <w:rPr>
          <w:rFonts w:ascii="Times New Roman" w:hAnsi="Times New Roman"/>
          <w:b/>
          <w:i/>
          <w:sz w:val="24"/>
          <w:szCs w:val="24"/>
        </w:rPr>
      </w:pPr>
    </w:p>
    <w:p w14:paraId="3A1DDC1C" w14:textId="77777777" w:rsidR="004D3ACB" w:rsidRPr="005052EA" w:rsidRDefault="004D3ACB" w:rsidP="004D3ACB">
      <w:pPr>
        <w:spacing w:after="0"/>
        <w:rPr>
          <w:rFonts w:ascii="Times New Roman" w:hAnsi="Times New Roman"/>
          <w:b/>
          <w:i/>
          <w:sz w:val="24"/>
          <w:szCs w:val="24"/>
        </w:rPr>
      </w:pPr>
    </w:p>
    <w:p w14:paraId="2691FB29" w14:textId="77777777" w:rsidR="004D3ACB" w:rsidRPr="005052EA" w:rsidRDefault="004D3ACB" w:rsidP="004D3ACB">
      <w:pPr>
        <w:spacing w:after="0"/>
        <w:rPr>
          <w:rFonts w:ascii="Times New Roman" w:hAnsi="Times New Roman"/>
          <w:b/>
          <w:i/>
          <w:sz w:val="24"/>
          <w:szCs w:val="24"/>
        </w:rPr>
      </w:pPr>
    </w:p>
    <w:p w14:paraId="495D1754" w14:textId="77777777" w:rsidR="004D3ACB" w:rsidRPr="005052EA" w:rsidRDefault="004D3ACB" w:rsidP="004D3ACB">
      <w:pPr>
        <w:spacing w:after="0"/>
        <w:rPr>
          <w:rFonts w:ascii="Times New Roman" w:hAnsi="Times New Roman"/>
          <w:b/>
          <w:i/>
          <w:sz w:val="24"/>
          <w:szCs w:val="24"/>
        </w:rPr>
      </w:pPr>
    </w:p>
    <w:p w14:paraId="1354DDA4" w14:textId="446EF202" w:rsidR="004D3ACB" w:rsidRPr="005052EA" w:rsidRDefault="004D3ACB" w:rsidP="004D3ACB">
      <w:pPr>
        <w:spacing w:after="0"/>
        <w:jc w:val="center"/>
        <w:rPr>
          <w:rFonts w:ascii="Times New Roman" w:hAnsi="Times New Roman"/>
          <w:b/>
          <w:sz w:val="24"/>
          <w:szCs w:val="24"/>
          <w:vertAlign w:val="superscript"/>
        </w:rPr>
      </w:pPr>
      <w:r w:rsidRPr="005052EA">
        <w:rPr>
          <w:rFonts w:ascii="Times New Roman" w:hAnsi="Times New Roman"/>
          <w:b/>
          <w:bCs/>
          <w:sz w:val="24"/>
          <w:szCs w:val="24"/>
        </w:rPr>
        <w:t>202</w:t>
      </w:r>
      <w:r w:rsidR="00E33A03" w:rsidRPr="005052EA">
        <w:rPr>
          <w:rFonts w:ascii="Times New Roman" w:hAnsi="Times New Roman"/>
          <w:b/>
          <w:bCs/>
          <w:sz w:val="24"/>
          <w:szCs w:val="24"/>
        </w:rPr>
        <w:t>4</w:t>
      </w:r>
      <w:r w:rsidRPr="005052EA">
        <w:rPr>
          <w:rFonts w:ascii="Times New Roman" w:hAnsi="Times New Roman"/>
          <w:b/>
          <w:bCs/>
          <w:sz w:val="24"/>
          <w:szCs w:val="24"/>
        </w:rPr>
        <w:t xml:space="preserve"> г.</w:t>
      </w:r>
      <w:r w:rsidRPr="005052EA">
        <w:rPr>
          <w:rFonts w:ascii="Times New Roman" w:hAnsi="Times New Roman"/>
          <w:b/>
          <w:bCs/>
          <w:sz w:val="24"/>
          <w:szCs w:val="24"/>
        </w:rPr>
        <w:br w:type="page"/>
      </w:r>
    </w:p>
    <w:p w14:paraId="760CFC12" w14:textId="77777777" w:rsidR="004D3ACB" w:rsidRPr="005052EA" w:rsidRDefault="004D3ACB" w:rsidP="004D3ACB">
      <w:pPr>
        <w:keepNext/>
        <w:spacing w:after="0"/>
        <w:jc w:val="right"/>
        <w:outlineLvl w:val="0"/>
        <w:rPr>
          <w:rFonts w:ascii="Times New Roman" w:hAnsi="Times New Roman"/>
          <w:b/>
          <w:bCs/>
          <w:kern w:val="32"/>
          <w:sz w:val="24"/>
          <w:szCs w:val="24"/>
        </w:rPr>
      </w:pPr>
      <w:bookmarkStart w:id="113" w:name="_Toc154581393"/>
      <w:r w:rsidRPr="005052EA">
        <w:rPr>
          <w:rFonts w:ascii="Times New Roman" w:hAnsi="Times New Roman"/>
          <w:b/>
          <w:bCs/>
          <w:kern w:val="32"/>
          <w:sz w:val="24"/>
          <w:szCs w:val="24"/>
        </w:rPr>
        <w:lastRenderedPageBreak/>
        <w:t>Приложение 2.6</w:t>
      </w:r>
      <w:bookmarkEnd w:id="113"/>
    </w:p>
    <w:p w14:paraId="6B2F232A" w14:textId="77777777" w:rsidR="004D3ACB" w:rsidRPr="005052EA" w:rsidRDefault="004D3ACB" w:rsidP="004D3ACB">
      <w:pPr>
        <w:spacing w:after="0"/>
        <w:jc w:val="right"/>
        <w:rPr>
          <w:rFonts w:ascii="Times New Roman" w:hAnsi="Times New Roman"/>
          <w:iCs/>
          <w:sz w:val="24"/>
          <w:szCs w:val="24"/>
        </w:rPr>
      </w:pPr>
      <w:r w:rsidRPr="005052EA">
        <w:rPr>
          <w:rFonts w:ascii="Times New Roman" w:hAnsi="Times New Roman"/>
          <w:b/>
          <w:sz w:val="24"/>
          <w:szCs w:val="24"/>
        </w:rPr>
        <w:t xml:space="preserve">к ПОП по </w:t>
      </w:r>
      <w:r w:rsidRPr="005052EA">
        <w:rPr>
          <w:rFonts w:ascii="Times New Roman" w:hAnsi="Times New Roman"/>
          <w:b/>
          <w:bCs/>
          <w:sz w:val="24"/>
          <w:szCs w:val="24"/>
        </w:rPr>
        <w:t>специальности</w:t>
      </w:r>
      <w:r w:rsidRPr="005052EA">
        <w:rPr>
          <w:rFonts w:ascii="Times New Roman" w:hAnsi="Times New Roman"/>
          <w:b/>
          <w:i/>
          <w:sz w:val="24"/>
          <w:szCs w:val="24"/>
        </w:rPr>
        <w:t xml:space="preserve"> </w:t>
      </w:r>
      <w:r w:rsidRPr="005052EA">
        <w:rPr>
          <w:rFonts w:ascii="Times New Roman" w:hAnsi="Times New Roman"/>
          <w:b/>
          <w:i/>
          <w:sz w:val="24"/>
          <w:szCs w:val="24"/>
        </w:rPr>
        <w:br/>
      </w:r>
      <w:r w:rsidRPr="005052EA">
        <w:rPr>
          <w:rFonts w:ascii="Times New Roman" w:hAnsi="Times New Roman"/>
          <w:b/>
          <w:iCs/>
          <w:sz w:val="24"/>
          <w:szCs w:val="24"/>
        </w:rPr>
        <w:t>40.02.04 Юриспруденция</w:t>
      </w:r>
    </w:p>
    <w:p w14:paraId="0A65005E" w14:textId="77777777" w:rsidR="004D3ACB" w:rsidRPr="005052EA" w:rsidRDefault="004D3ACB" w:rsidP="004D3ACB">
      <w:pPr>
        <w:spacing w:after="0"/>
        <w:jc w:val="center"/>
        <w:rPr>
          <w:rFonts w:ascii="Times New Roman" w:hAnsi="Times New Roman"/>
          <w:b/>
          <w:i/>
          <w:sz w:val="24"/>
          <w:szCs w:val="24"/>
        </w:rPr>
      </w:pPr>
    </w:p>
    <w:p w14:paraId="5FCBBE3C" w14:textId="77777777" w:rsidR="004D3ACB" w:rsidRPr="005052EA" w:rsidRDefault="004D3ACB" w:rsidP="004D3ACB">
      <w:pPr>
        <w:spacing w:after="0"/>
        <w:jc w:val="center"/>
        <w:rPr>
          <w:rFonts w:ascii="Times New Roman" w:hAnsi="Times New Roman"/>
          <w:b/>
          <w:i/>
          <w:sz w:val="24"/>
          <w:szCs w:val="24"/>
        </w:rPr>
      </w:pPr>
    </w:p>
    <w:p w14:paraId="264DE475" w14:textId="77777777" w:rsidR="004D3ACB" w:rsidRPr="005052EA" w:rsidRDefault="004D3ACB" w:rsidP="004D3ACB">
      <w:pPr>
        <w:spacing w:after="0"/>
        <w:jc w:val="center"/>
        <w:rPr>
          <w:rFonts w:ascii="Times New Roman" w:hAnsi="Times New Roman"/>
          <w:b/>
          <w:i/>
          <w:sz w:val="24"/>
          <w:szCs w:val="24"/>
        </w:rPr>
      </w:pPr>
    </w:p>
    <w:p w14:paraId="15421C1F" w14:textId="77777777" w:rsidR="004D3ACB" w:rsidRPr="005052EA" w:rsidRDefault="004D3ACB" w:rsidP="004D3ACB">
      <w:pPr>
        <w:spacing w:after="0"/>
        <w:jc w:val="center"/>
        <w:rPr>
          <w:rFonts w:ascii="Times New Roman" w:hAnsi="Times New Roman"/>
          <w:b/>
          <w:i/>
          <w:sz w:val="24"/>
          <w:szCs w:val="24"/>
        </w:rPr>
      </w:pPr>
    </w:p>
    <w:p w14:paraId="243D8CE8" w14:textId="77777777" w:rsidR="004D3ACB" w:rsidRPr="005052EA" w:rsidRDefault="004D3ACB" w:rsidP="004D3ACB">
      <w:pPr>
        <w:spacing w:after="0"/>
        <w:jc w:val="center"/>
        <w:rPr>
          <w:rFonts w:ascii="Times New Roman" w:hAnsi="Times New Roman"/>
          <w:b/>
          <w:i/>
          <w:sz w:val="24"/>
          <w:szCs w:val="24"/>
        </w:rPr>
      </w:pPr>
    </w:p>
    <w:p w14:paraId="68536A3C" w14:textId="77777777" w:rsidR="004D3ACB" w:rsidRPr="005052EA" w:rsidRDefault="004D3ACB" w:rsidP="004D3ACB">
      <w:pPr>
        <w:spacing w:after="0"/>
        <w:jc w:val="center"/>
        <w:rPr>
          <w:rFonts w:ascii="Times New Roman" w:hAnsi="Times New Roman"/>
          <w:b/>
          <w:i/>
          <w:sz w:val="24"/>
          <w:szCs w:val="24"/>
        </w:rPr>
      </w:pPr>
    </w:p>
    <w:p w14:paraId="631F6459" w14:textId="77777777" w:rsidR="004D3ACB" w:rsidRPr="005052EA" w:rsidRDefault="004D3ACB" w:rsidP="004D3ACB">
      <w:pPr>
        <w:spacing w:after="0"/>
        <w:jc w:val="center"/>
        <w:rPr>
          <w:rFonts w:ascii="Times New Roman" w:hAnsi="Times New Roman"/>
          <w:b/>
          <w:i/>
          <w:sz w:val="24"/>
          <w:szCs w:val="24"/>
        </w:rPr>
      </w:pPr>
    </w:p>
    <w:p w14:paraId="4659A165" w14:textId="77777777" w:rsidR="004D3ACB" w:rsidRPr="005052EA" w:rsidRDefault="004D3ACB" w:rsidP="004D3ACB">
      <w:pPr>
        <w:spacing w:after="0"/>
        <w:jc w:val="center"/>
        <w:rPr>
          <w:rFonts w:ascii="Times New Roman" w:hAnsi="Times New Roman"/>
          <w:b/>
          <w:i/>
          <w:sz w:val="24"/>
          <w:szCs w:val="24"/>
        </w:rPr>
      </w:pPr>
    </w:p>
    <w:p w14:paraId="77916B37" w14:textId="77777777" w:rsidR="004D3ACB" w:rsidRPr="005052EA" w:rsidRDefault="004D3ACB" w:rsidP="004D3ACB">
      <w:pPr>
        <w:spacing w:after="0"/>
        <w:jc w:val="center"/>
        <w:rPr>
          <w:rFonts w:ascii="Times New Roman" w:hAnsi="Times New Roman"/>
          <w:b/>
          <w:i/>
          <w:sz w:val="24"/>
          <w:szCs w:val="24"/>
        </w:rPr>
      </w:pPr>
    </w:p>
    <w:p w14:paraId="20CB20C8" w14:textId="77777777" w:rsidR="004D3ACB" w:rsidRPr="005052EA" w:rsidRDefault="004D3ACB" w:rsidP="004D3ACB">
      <w:pPr>
        <w:spacing w:after="0"/>
        <w:jc w:val="center"/>
        <w:rPr>
          <w:rFonts w:ascii="Times New Roman" w:hAnsi="Times New Roman"/>
          <w:b/>
          <w:i/>
          <w:sz w:val="24"/>
          <w:szCs w:val="24"/>
        </w:rPr>
      </w:pPr>
    </w:p>
    <w:p w14:paraId="2BB55F9D" w14:textId="77777777" w:rsidR="004D3ACB" w:rsidRPr="005052EA" w:rsidRDefault="004D3ACB" w:rsidP="004D3ACB">
      <w:pPr>
        <w:spacing w:after="0"/>
        <w:jc w:val="center"/>
        <w:rPr>
          <w:rFonts w:ascii="Times New Roman" w:hAnsi="Times New Roman"/>
          <w:b/>
          <w:i/>
          <w:sz w:val="24"/>
          <w:szCs w:val="24"/>
        </w:rPr>
      </w:pPr>
    </w:p>
    <w:p w14:paraId="6821E466" w14:textId="77777777" w:rsidR="004D3ACB" w:rsidRPr="005052EA" w:rsidRDefault="004D3ACB" w:rsidP="004D3ACB">
      <w:pPr>
        <w:spacing w:after="0"/>
        <w:jc w:val="center"/>
        <w:rPr>
          <w:rFonts w:ascii="Times New Roman" w:hAnsi="Times New Roman"/>
          <w:b/>
          <w:i/>
          <w:sz w:val="24"/>
          <w:szCs w:val="24"/>
        </w:rPr>
      </w:pPr>
    </w:p>
    <w:p w14:paraId="7743F923" w14:textId="77777777" w:rsidR="004D3ACB" w:rsidRPr="005052EA" w:rsidRDefault="004D3ACB" w:rsidP="004D3ACB">
      <w:pPr>
        <w:spacing w:after="0"/>
        <w:jc w:val="center"/>
        <w:rPr>
          <w:rFonts w:ascii="Times New Roman" w:hAnsi="Times New Roman"/>
          <w:b/>
          <w:i/>
          <w:sz w:val="24"/>
          <w:szCs w:val="24"/>
        </w:rPr>
      </w:pPr>
    </w:p>
    <w:p w14:paraId="05B9BCFD" w14:textId="77777777" w:rsidR="004D3ACB" w:rsidRPr="005052EA" w:rsidRDefault="004D3ACB" w:rsidP="004D3ACB">
      <w:pPr>
        <w:spacing w:after="0"/>
        <w:jc w:val="center"/>
        <w:rPr>
          <w:rFonts w:ascii="Times New Roman" w:hAnsi="Times New Roman"/>
          <w:b/>
          <w:i/>
          <w:sz w:val="24"/>
          <w:szCs w:val="24"/>
        </w:rPr>
      </w:pPr>
    </w:p>
    <w:p w14:paraId="4193E065" w14:textId="77777777" w:rsidR="004D3ACB" w:rsidRPr="005052EA" w:rsidRDefault="004D3ACB" w:rsidP="004D3ACB">
      <w:pPr>
        <w:keepNext/>
        <w:spacing w:after="0"/>
        <w:jc w:val="center"/>
        <w:outlineLvl w:val="0"/>
        <w:rPr>
          <w:rFonts w:ascii="Times New Roman" w:hAnsi="Times New Roman"/>
          <w:b/>
          <w:bCs/>
          <w:kern w:val="32"/>
          <w:sz w:val="24"/>
          <w:szCs w:val="24"/>
        </w:rPr>
      </w:pPr>
      <w:bookmarkStart w:id="114" w:name="_Toc154581394"/>
      <w:r w:rsidRPr="005052EA">
        <w:rPr>
          <w:rFonts w:ascii="Times New Roman" w:hAnsi="Times New Roman"/>
          <w:b/>
          <w:bCs/>
          <w:kern w:val="32"/>
          <w:sz w:val="24"/>
          <w:szCs w:val="24"/>
        </w:rPr>
        <w:t>ПРИМЕРНАЯ РАБОЧАЯ ПРОГРАММА УЧЕБНОЙ ДИСЦИПЛИНЫ</w:t>
      </w:r>
      <w:bookmarkEnd w:id="114"/>
    </w:p>
    <w:p w14:paraId="61145C27" w14:textId="77777777" w:rsidR="004D3ACB" w:rsidRPr="005052EA" w:rsidRDefault="004D3ACB" w:rsidP="004D3ACB">
      <w:pPr>
        <w:spacing w:after="0"/>
        <w:jc w:val="center"/>
        <w:rPr>
          <w:rFonts w:ascii="Times New Roman" w:hAnsi="Times New Roman"/>
          <w:b/>
          <w:i/>
          <w:sz w:val="24"/>
          <w:szCs w:val="24"/>
          <w:u w:val="single"/>
        </w:rPr>
      </w:pPr>
    </w:p>
    <w:p w14:paraId="65203FB9" w14:textId="77777777" w:rsidR="004D3ACB" w:rsidRPr="005052EA" w:rsidRDefault="00BA61BE" w:rsidP="004D3ACB">
      <w:pPr>
        <w:keepNext/>
        <w:spacing w:after="0"/>
        <w:jc w:val="center"/>
        <w:outlineLvl w:val="0"/>
        <w:rPr>
          <w:rFonts w:ascii="Times New Roman" w:hAnsi="Times New Roman"/>
          <w:b/>
          <w:bCs/>
          <w:kern w:val="32"/>
          <w:sz w:val="24"/>
          <w:szCs w:val="24"/>
        </w:rPr>
      </w:pPr>
      <w:bookmarkStart w:id="115" w:name="_Toc154581395"/>
      <w:r w:rsidRPr="005052EA">
        <w:rPr>
          <w:rFonts w:ascii="Times New Roman" w:hAnsi="Times New Roman"/>
          <w:b/>
          <w:bCs/>
          <w:kern w:val="32"/>
          <w:sz w:val="24"/>
          <w:szCs w:val="24"/>
        </w:rPr>
        <w:t>«СГ.06</w:t>
      </w:r>
      <w:r w:rsidR="004D3ACB" w:rsidRPr="005052EA">
        <w:rPr>
          <w:rFonts w:ascii="Times New Roman" w:hAnsi="Times New Roman"/>
          <w:b/>
          <w:bCs/>
          <w:kern w:val="32"/>
          <w:sz w:val="24"/>
          <w:szCs w:val="24"/>
        </w:rPr>
        <w:t xml:space="preserve"> О</w:t>
      </w:r>
      <w:r w:rsidR="00D86E6A" w:rsidRPr="005052EA">
        <w:rPr>
          <w:rFonts w:ascii="Times New Roman" w:hAnsi="Times New Roman"/>
          <w:b/>
          <w:bCs/>
          <w:kern w:val="32"/>
          <w:sz w:val="24"/>
          <w:szCs w:val="24"/>
        </w:rPr>
        <w:t>сновы финансовой грамотности</w:t>
      </w:r>
      <w:r w:rsidR="004D3ACB" w:rsidRPr="005052EA">
        <w:rPr>
          <w:rFonts w:ascii="Times New Roman" w:hAnsi="Times New Roman"/>
          <w:b/>
          <w:bCs/>
          <w:kern w:val="32"/>
          <w:sz w:val="24"/>
          <w:szCs w:val="24"/>
        </w:rPr>
        <w:t>»</w:t>
      </w:r>
      <w:bookmarkEnd w:id="115"/>
    </w:p>
    <w:p w14:paraId="21398A34" w14:textId="77777777" w:rsidR="004D3ACB" w:rsidRPr="005052EA" w:rsidRDefault="004D3ACB" w:rsidP="004D3ACB">
      <w:pPr>
        <w:spacing w:after="0"/>
        <w:jc w:val="center"/>
        <w:rPr>
          <w:rFonts w:ascii="Times New Roman" w:hAnsi="Times New Roman"/>
          <w:b/>
          <w:i/>
          <w:sz w:val="24"/>
          <w:szCs w:val="24"/>
        </w:rPr>
      </w:pPr>
    </w:p>
    <w:p w14:paraId="2A338449" w14:textId="77777777" w:rsidR="00F15A64" w:rsidRPr="00F15A64" w:rsidRDefault="00F15A64" w:rsidP="00F15A64">
      <w:pPr>
        <w:jc w:val="center"/>
        <w:rPr>
          <w:rFonts w:ascii="Times New Roman" w:hAnsi="Times New Roman"/>
          <w:color w:val="000000"/>
          <w:sz w:val="24"/>
          <w:szCs w:val="24"/>
        </w:rPr>
      </w:pPr>
      <w:r w:rsidRPr="00F15A64">
        <w:rPr>
          <w:rFonts w:ascii="Times New Roman" w:hAnsi="Times New Roman"/>
          <w:color w:val="000000"/>
          <w:sz w:val="24"/>
          <w:szCs w:val="24"/>
        </w:rPr>
        <w:t>Рабочая программа формируется образовательной организацией на основе примерной рабочей программы, размещенной в реестре ПОП</w:t>
      </w:r>
    </w:p>
    <w:p w14:paraId="1566A64F" w14:textId="77777777" w:rsidR="00F15A64" w:rsidRPr="00F15A64" w:rsidRDefault="00327140" w:rsidP="00F15A64">
      <w:pPr>
        <w:jc w:val="center"/>
        <w:rPr>
          <w:rFonts w:ascii="Times New Roman" w:hAnsi="Times New Roman"/>
          <w:color w:val="000000"/>
          <w:sz w:val="24"/>
          <w:szCs w:val="24"/>
        </w:rPr>
      </w:pPr>
      <w:hyperlink r:id="rId74" w:history="1">
        <w:r w:rsidR="00F15A64" w:rsidRPr="00F15A64">
          <w:rPr>
            <w:rStyle w:val="ae"/>
            <w:rFonts w:ascii="Times New Roman" w:hAnsi="Times New Roman"/>
            <w:sz w:val="24"/>
            <w:szCs w:val="24"/>
          </w:rPr>
          <w:t>https://reestrspo.firpo.ru/usefulResource/9</w:t>
        </w:r>
      </w:hyperlink>
      <w:r w:rsidR="00F15A64" w:rsidRPr="00F15A64">
        <w:rPr>
          <w:rFonts w:ascii="Times New Roman" w:hAnsi="Times New Roman"/>
          <w:color w:val="000000"/>
          <w:sz w:val="24"/>
          <w:szCs w:val="24"/>
        </w:rPr>
        <w:t xml:space="preserve"> </w:t>
      </w:r>
    </w:p>
    <w:p w14:paraId="3777B93E" w14:textId="77777777" w:rsidR="004D3ACB" w:rsidRPr="005052EA" w:rsidRDefault="004D3ACB" w:rsidP="004D3ACB">
      <w:pPr>
        <w:spacing w:after="0"/>
        <w:rPr>
          <w:rFonts w:ascii="Times New Roman" w:hAnsi="Times New Roman"/>
          <w:b/>
          <w:i/>
          <w:sz w:val="24"/>
          <w:szCs w:val="24"/>
        </w:rPr>
      </w:pPr>
    </w:p>
    <w:p w14:paraId="070A5CE3" w14:textId="77777777" w:rsidR="004D3ACB" w:rsidRPr="005052EA" w:rsidRDefault="004D3ACB" w:rsidP="004D3ACB">
      <w:pPr>
        <w:spacing w:after="0"/>
        <w:rPr>
          <w:rFonts w:ascii="Times New Roman" w:hAnsi="Times New Roman"/>
          <w:b/>
          <w:i/>
          <w:sz w:val="24"/>
          <w:szCs w:val="24"/>
        </w:rPr>
      </w:pPr>
    </w:p>
    <w:p w14:paraId="339A3061" w14:textId="77777777" w:rsidR="004D3ACB" w:rsidRPr="005052EA" w:rsidRDefault="004D3ACB" w:rsidP="004D3ACB">
      <w:pPr>
        <w:spacing w:after="0"/>
        <w:rPr>
          <w:rFonts w:ascii="Times New Roman" w:hAnsi="Times New Roman"/>
          <w:b/>
          <w:i/>
          <w:sz w:val="24"/>
          <w:szCs w:val="24"/>
        </w:rPr>
      </w:pPr>
    </w:p>
    <w:p w14:paraId="3D3ED0C1" w14:textId="77777777" w:rsidR="004D3ACB" w:rsidRPr="005052EA" w:rsidRDefault="004D3ACB" w:rsidP="004D3ACB">
      <w:pPr>
        <w:spacing w:after="0"/>
        <w:rPr>
          <w:rFonts w:ascii="Times New Roman" w:hAnsi="Times New Roman"/>
          <w:b/>
          <w:i/>
          <w:sz w:val="24"/>
          <w:szCs w:val="24"/>
        </w:rPr>
      </w:pPr>
    </w:p>
    <w:p w14:paraId="2DDB5BF3" w14:textId="77777777" w:rsidR="004D3ACB" w:rsidRPr="005052EA" w:rsidRDefault="004D3ACB" w:rsidP="004D3ACB">
      <w:pPr>
        <w:spacing w:after="0"/>
        <w:rPr>
          <w:rFonts w:ascii="Times New Roman" w:hAnsi="Times New Roman"/>
          <w:b/>
          <w:i/>
          <w:sz w:val="24"/>
          <w:szCs w:val="24"/>
        </w:rPr>
      </w:pPr>
    </w:p>
    <w:p w14:paraId="536338F7" w14:textId="77777777" w:rsidR="004D3ACB" w:rsidRPr="005052EA" w:rsidRDefault="004D3ACB" w:rsidP="004D3ACB">
      <w:pPr>
        <w:spacing w:after="0"/>
        <w:rPr>
          <w:rFonts w:ascii="Times New Roman" w:hAnsi="Times New Roman"/>
          <w:b/>
          <w:i/>
          <w:sz w:val="24"/>
          <w:szCs w:val="24"/>
        </w:rPr>
      </w:pPr>
    </w:p>
    <w:p w14:paraId="4F605003" w14:textId="77777777" w:rsidR="004D3ACB" w:rsidRPr="005052EA" w:rsidRDefault="004D3ACB" w:rsidP="004D3ACB">
      <w:pPr>
        <w:spacing w:after="0"/>
        <w:rPr>
          <w:rFonts w:ascii="Times New Roman" w:hAnsi="Times New Roman"/>
          <w:b/>
          <w:i/>
          <w:sz w:val="24"/>
          <w:szCs w:val="24"/>
        </w:rPr>
      </w:pPr>
    </w:p>
    <w:p w14:paraId="3CEA567C" w14:textId="77777777" w:rsidR="004D3ACB" w:rsidRPr="005052EA" w:rsidRDefault="004D3ACB" w:rsidP="004D3ACB">
      <w:pPr>
        <w:spacing w:after="0"/>
        <w:rPr>
          <w:rFonts w:ascii="Times New Roman" w:hAnsi="Times New Roman"/>
          <w:b/>
          <w:i/>
          <w:sz w:val="24"/>
          <w:szCs w:val="24"/>
        </w:rPr>
      </w:pPr>
    </w:p>
    <w:p w14:paraId="0504B342" w14:textId="77777777" w:rsidR="004D3ACB" w:rsidRPr="005052EA" w:rsidRDefault="004D3ACB" w:rsidP="004D3ACB">
      <w:pPr>
        <w:spacing w:after="0"/>
        <w:rPr>
          <w:rFonts w:ascii="Times New Roman" w:hAnsi="Times New Roman"/>
          <w:b/>
          <w:i/>
          <w:sz w:val="24"/>
          <w:szCs w:val="24"/>
        </w:rPr>
      </w:pPr>
    </w:p>
    <w:p w14:paraId="205DA725" w14:textId="77777777" w:rsidR="004D3ACB" w:rsidRPr="005052EA" w:rsidRDefault="004D3ACB" w:rsidP="004D3ACB">
      <w:pPr>
        <w:spacing w:after="0"/>
        <w:rPr>
          <w:rFonts w:ascii="Times New Roman" w:hAnsi="Times New Roman"/>
          <w:b/>
          <w:i/>
          <w:sz w:val="24"/>
          <w:szCs w:val="24"/>
        </w:rPr>
      </w:pPr>
    </w:p>
    <w:p w14:paraId="43E20AD0" w14:textId="77777777" w:rsidR="004D3ACB" w:rsidRPr="005052EA" w:rsidRDefault="004D3ACB" w:rsidP="004D3ACB">
      <w:pPr>
        <w:spacing w:after="0"/>
        <w:rPr>
          <w:rFonts w:ascii="Times New Roman" w:hAnsi="Times New Roman"/>
          <w:b/>
          <w:i/>
          <w:sz w:val="24"/>
          <w:szCs w:val="24"/>
        </w:rPr>
      </w:pPr>
    </w:p>
    <w:p w14:paraId="51C59545" w14:textId="77777777" w:rsidR="004D3ACB" w:rsidRPr="005052EA" w:rsidRDefault="004D3ACB" w:rsidP="004D3ACB">
      <w:pPr>
        <w:spacing w:after="0"/>
        <w:rPr>
          <w:rFonts w:ascii="Times New Roman" w:hAnsi="Times New Roman"/>
          <w:b/>
          <w:i/>
          <w:sz w:val="24"/>
          <w:szCs w:val="24"/>
        </w:rPr>
      </w:pPr>
    </w:p>
    <w:p w14:paraId="23FC4B64" w14:textId="77777777" w:rsidR="004D3ACB" w:rsidRPr="005052EA" w:rsidRDefault="004D3ACB" w:rsidP="004D3ACB">
      <w:pPr>
        <w:spacing w:after="0"/>
        <w:rPr>
          <w:rFonts w:ascii="Times New Roman" w:hAnsi="Times New Roman"/>
          <w:b/>
          <w:i/>
          <w:sz w:val="24"/>
          <w:szCs w:val="24"/>
        </w:rPr>
      </w:pPr>
    </w:p>
    <w:p w14:paraId="20E4EE35" w14:textId="77777777" w:rsidR="004D3ACB" w:rsidRPr="005052EA" w:rsidRDefault="004D3ACB" w:rsidP="004D3ACB">
      <w:pPr>
        <w:spacing w:after="0"/>
        <w:rPr>
          <w:rFonts w:ascii="Times New Roman" w:hAnsi="Times New Roman"/>
          <w:b/>
          <w:i/>
          <w:sz w:val="24"/>
          <w:szCs w:val="24"/>
        </w:rPr>
      </w:pPr>
    </w:p>
    <w:p w14:paraId="0993278C" w14:textId="77777777" w:rsidR="004D3ACB" w:rsidRPr="005052EA" w:rsidRDefault="004D3ACB" w:rsidP="004D3ACB">
      <w:pPr>
        <w:spacing w:after="0"/>
        <w:rPr>
          <w:rFonts w:ascii="Times New Roman" w:hAnsi="Times New Roman"/>
          <w:b/>
          <w:i/>
          <w:sz w:val="24"/>
          <w:szCs w:val="24"/>
        </w:rPr>
      </w:pPr>
    </w:p>
    <w:p w14:paraId="6D60D37D" w14:textId="77777777" w:rsidR="004D3ACB" w:rsidRPr="005052EA" w:rsidRDefault="004D3ACB" w:rsidP="004D3ACB">
      <w:pPr>
        <w:spacing w:after="0"/>
        <w:rPr>
          <w:rFonts w:ascii="Times New Roman" w:hAnsi="Times New Roman"/>
          <w:b/>
          <w:i/>
          <w:sz w:val="24"/>
          <w:szCs w:val="24"/>
        </w:rPr>
      </w:pPr>
    </w:p>
    <w:p w14:paraId="369E5401" w14:textId="77777777" w:rsidR="004D3ACB" w:rsidRPr="005052EA" w:rsidRDefault="004D3ACB" w:rsidP="004D3ACB">
      <w:pPr>
        <w:spacing w:after="0"/>
        <w:rPr>
          <w:rFonts w:ascii="Times New Roman" w:hAnsi="Times New Roman"/>
          <w:b/>
          <w:i/>
          <w:sz w:val="24"/>
          <w:szCs w:val="24"/>
        </w:rPr>
      </w:pPr>
    </w:p>
    <w:p w14:paraId="73096BEC" w14:textId="6979FC7D" w:rsidR="004D3ACB" w:rsidRPr="005052EA" w:rsidRDefault="004D3ACB" w:rsidP="004D3ACB">
      <w:pPr>
        <w:spacing w:after="0"/>
        <w:jc w:val="center"/>
        <w:rPr>
          <w:rFonts w:ascii="Times New Roman" w:hAnsi="Times New Roman"/>
          <w:b/>
          <w:sz w:val="24"/>
          <w:szCs w:val="24"/>
          <w:vertAlign w:val="superscript"/>
        </w:rPr>
      </w:pPr>
      <w:r w:rsidRPr="005052EA">
        <w:rPr>
          <w:rFonts w:ascii="Times New Roman" w:hAnsi="Times New Roman"/>
          <w:b/>
          <w:bCs/>
          <w:sz w:val="24"/>
          <w:szCs w:val="24"/>
        </w:rPr>
        <w:t>202</w:t>
      </w:r>
      <w:r w:rsidR="00E33A03" w:rsidRPr="005052EA">
        <w:rPr>
          <w:rFonts w:ascii="Times New Roman" w:hAnsi="Times New Roman"/>
          <w:b/>
          <w:bCs/>
          <w:sz w:val="24"/>
          <w:szCs w:val="24"/>
        </w:rPr>
        <w:t>4</w:t>
      </w:r>
      <w:r w:rsidRPr="005052EA">
        <w:rPr>
          <w:rFonts w:ascii="Times New Roman" w:hAnsi="Times New Roman"/>
          <w:b/>
          <w:bCs/>
          <w:sz w:val="24"/>
          <w:szCs w:val="24"/>
        </w:rPr>
        <w:t xml:space="preserve"> г.</w:t>
      </w:r>
      <w:r w:rsidRPr="005052EA">
        <w:rPr>
          <w:rFonts w:ascii="Times New Roman" w:hAnsi="Times New Roman"/>
          <w:b/>
          <w:bCs/>
          <w:sz w:val="24"/>
          <w:szCs w:val="24"/>
        </w:rPr>
        <w:br w:type="page"/>
      </w:r>
    </w:p>
    <w:p w14:paraId="1501EA96" w14:textId="77777777" w:rsidR="004D3ACB" w:rsidRPr="005052EA" w:rsidRDefault="004D3ACB" w:rsidP="004D3ACB">
      <w:pPr>
        <w:keepNext/>
        <w:spacing w:after="0"/>
        <w:jc w:val="right"/>
        <w:outlineLvl w:val="0"/>
        <w:rPr>
          <w:rFonts w:ascii="Times New Roman" w:hAnsi="Times New Roman"/>
          <w:b/>
          <w:bCs/>
          <w:kern w:val="32"/>
          <w:sz w:val="24"/>
          <w:szCs w:val="24"/>
        </w:rPr>
      </w:pPr>
      <w:bookmarkStart w:id="116" w:name="_Toc154581396"/>
      <w:r w:rsidRPr="005052EA">
        <w:rPr>
          <w:rFonts w:ascii="Times New Roman" w:hAnsi="Times New Roman"/>
          <w:b/>
          <w:bCs/>
          <w:kern w:val="32"/>
          <w:sz w:val="24"/>
          <w:szCs w:val="24"/>
        </w:rPr>
        <w:lastRenderedPageBreak/>
        <w:t>Приложение 2.7</w:t>
      </w:r>
      <w:bookmarkEnd w:id="116"/>
    </w:p>
    <w:p w14:paraId="0591495F" w14:textId="77777777" w:rsidR="004D3ACB" w:rsidRPr="005052EA" w:rsidRDefault="004D3ACB" w:rsidP="004D3ACB">
      <w:pPr>
        <w:suppressAutoHyphens/>
        <w:spacing w:after="0"/>
        <w:jc w:val="right"/>
        <w:rPr>
          <w:rFonts w:ascii="Times New Roman" w:hAnsi="Times New Roman"/>
          <w:b/>
          <w:i/>
          <w:sz w:val="24"/>
          <w:szCs w:val="24"/>
          <w:lang w:eastAsia="ar-SA"/>
        </w:rPr>
      </w:pPr>
      <w:r w:rsidRPr="005052EA">
        <w:rPr>
          <w:rFonts w:ascii="Times New Roman" w:hAnsi="Times New Roman"/>
          <w:b/>
          <w:sz w:val="24"/>
          <w:szCs w:val="24"/>
          <w:lang w:eastAsia="ar-SA"/>
        </w:rPr>
        <w:t>к ПОП по специальности</w:t>
      </w:r>
      <w:r w:rsidRPr="005052EA">
        <w:rPr>
          <w:rFonts w:ascii="Times New Roman" w:hAnsi="Times New Roman"/>
          <w:b/>
          <w:i/>
          <w:sz w:val="24"/>
          <w:szCs w:val="24"/>
          <w:lang w:eastAsia="ar-SA"/>
        </w:rPr>
        <w:t xml:space="preserve"> </w:t>
      </w:r>
    </w:p>
    <w:p w14:paraId="31B882ED" w14:textId="77777777" w:rsidR="004D3ACB" w:rsidRPr="005052EA" w:rsidRDefault="004D3ACB" w:rsidP="004D3ACB">
      <w:pPr>
        <w:suppressAutoHyphens/>
        <w:spacing w:after="0"/>
        <w:ind w:firstLine="6237"/>
        <w:jc w:val="right"/>
        <w:rPr>
          <w:rFonts w:ascii="Times New Roman" w:hAnsi="Times New Roman"/>
          <w:b/>
          <w:sz w:val="24"/>
          <w:szCs w:val="24"/>
          <w:lang w:eastAsia="ar-SA"/>
        </w:rPr>
      </w:pPr>
      <w:r w:rsidRPr="005052EA">
        <w:rPr>
          <w:rFonts w:ascii="Times New Roman" w:hAnsi="Times New Roman"/>
          <w:b/>
          <w:sz w:val="24"/>
          <w:szCs w:val="24"/>
          <w:lang w:eastAsia="ar-SA"/>
        </w:rPr>
        <w:t>40.02.04 Юриспруденция</w:t>
      </w:r>
    </w:p>
    <w:p w14:paraId="0E838788" w14:textId="77777777" w:rsidR="004D3ACB" w:rsidRPr="005052EA" w:rsidRDefault="004D3ACB" w:rsidP="004D3ACB">
      <w:pPr>
        <w:suppressAutoHyphens/>
        <w:spacing w:after="0"/>
        <w:jc w:val="center"/>
        <w:rPr>
          <w:rFonts w:ascii="Times New Roman" w:hAnsi="Times New Roman"/>
          <w:i/>
          <w:sz w:val="24"/>
          <w:szCs w:val="24"/>
          <w:lang w:eastAsia="ar-SA"/>
        </w:rPr>
      </w:pPr>
    </w:p>
    <w:p w14:paraId="66F3202E" w14:textId="77777777" w:rsidR="004D3ACB" w:rsidRPr="005052EA" w:rsidRDefault="004D3ACB" w:rsidP="004D3ACB">
      <w:pPr>
        <w:suppressAutoHyphens/>
        <w:spacing w:after="0"/>
        <w:jc w:val="center"/>
        <w:rPr>
          <w:rFonts w:ascii="Times New Roman" w:hAnsi="Times New Roman"/>
          <w:b/>
          <w:i/>
          <w:sz w:val="24"/>
          <w:szCs w:val="24"/>
          <w:lang w:eastAsia="ar-SA"/>
        </w:rPr>
      </w:pPr>
    </w:p>
    <w:p w14:paraId="18267242" w14:textId="77777777" w:rsidR="004D3ACB" w:rsidRPr="005052EA" w:rsidRDefault="004D3ACB" w:rsidP="004D3ACB">
      <w:pPr>
        <w:suppressAutoHyphens/>
        <w:spacing w:after="0"/>
        <w:jc w:val="center"/>
        <w:rPr>
          <w:rFonts w:ascii="Times New Roman" w:hAnsi="Times New Roman"/>
          <w:b/>
          <w:i/>
          <w:sz w:val="24"/>
          <w:szCs w:val="24"/>
          <w:lang w:eastAsia="ar-SA"/>
        </w:rPr>
      </w:pPr>
    </w:p>
    <w:p w14:paraId="15FA16E2" w14:textId="77777777" w:rsidR="004D3ACB" w:rsidRPr="005052EA" w:rsidRDefault="004D3ACB" w:rsidP="004D3ACB">
      <w:pPr>
        <w:suppressAutoHyphens/>
        <w:spacing w:after="0"/>
        <w:jc w:val="center"/>
        <w:rPr>
          <w:rFonts w:ascii="Times New Roman" w:hAnsi="Times New Roman"/>
          <w:b/>
          <w:i/>
          <w:sz w:val="24"/>
          <w:szCs w:val="24"/>
          <w:lang w:eastAsia="ar-SA"/>
        </w:rPr>
      </w:pPr>
    </w:p>
    <w:p w14:paraId="364CABD4" w14:textId="77777777" w:rsidR="004D3ACB" w:rsidRPr="005052EA" w:rsidRDefault="004D3ACB" w:rsidP="004D3ACB">
      <w:pPr>
        <w:suppressAutoHyphens/>
        <w:spacing w:after="0"/>
        <w:jc w:val="center"/>
        <w:rPr>
          <w:rFonts w:ascii="Times New Roman" w:hAnsi="Times New Roman"/>
          <w:b/>
          <w:i/>
          <w:sz w:val="24"/>
          <w:szCs w:val="24"/>
          <w:lang w:eastAsia="ar-SA"/>
        </w:rPr>
      </w:pPr>
    </w:p>
    <w:p w14:paraId="3668A1AF" w14:textId="77777777" w:rsidR="004D3ACB" w:rsidRPr="005052EA" w:rsidRDefault="004D3ACB" w:rsidP="004D3ACB">
      <w:pPr>
        <w:suppressAutoHyphens/>
        <w:spacing w:after="0"/>
        <w:jc w:val="center"/>
        <w:rPr>
          <w:rFonts w:ascii="Times New Roman" w:hAnsi="Times New Roman"/>
          <w:b/>
          <w:i/>
          <w:sz w:val="24"/>
          <w:szCs w:val="24"/>
          <w:lang w:eastAsia="ar-SA"/>
        </w:rPr>
      </w:pPr>
    </w:p>
    <w:p w14:paraId="670F7CDB" w14:textId="77777777" w:rsidR="004D3ACB" w:rsidRPr="005052EA" w:rsidRDefault="004D3ACB" w:rsidP="004D3ACB">
      <w:pPr>
        <w:suppressAutoHyphens/>
        <w:spacing w:after="0"/>
        <w:jc w:val="center"/>
        <w:rPr>
          <w:rFonts w:ascii="Times New Roman" w:hAnsi="Times New Roman"/>
          <w:b/>
          <w:i/>
          <w:sz w:val="24"/>
          <w:szCs w:val="24"/>
          <w:lang w:eastAsia="ar-SA"/>
        </w:rPr>
      </w:pPr>
    </w:p>
    <w:p w14:paraId="5835C5EF" w14:textId="77777777" w:rsidR="004D3ACB" w:rsidRPr="005052EA" w:rsidRDefault="004D3ACB" w:rsidP="004D3ACB">
      <w:pPr>
        <w:suppressAutoHyphens/>
        <w:spacing w:after="0"/>
        <w:jc w:val="center"/>
        <w:rPr>
          <w:rFonts w:ascii="Times New Roman" w:hAnsi="Times New Roman"/>
          <w:b/>
          <w:i/>
          <w:sz w:val="24"/>
          <w:szCs w:val="24"/>
          <w:lang w:eastAsia="ar-SA"/>
        </w:rPr>
      </w:pPr>
    </w:p>
    <w:p w14:paraId="21F73CA4" w14:textId="77777777" w:rsidR="004D3ACB" w:rsidRPr="005052EA" w:rsidRDefault="004D3ACB" w:rsidP="004D3ACB">
      <w:pPr>
        <w:suppressAutoHyphens/>
        <w:spacing w:after="0"/>
        <w:jc w:val="center"/>
        <w:rPr>
          <w:rFonts w:ascii="Times New Roman" w:hAnsi="Times New Roman"/>
          <w:b/>
          <w:i/>
          <w:sz w:val="24"/>
          <w:szCs w:val="24"/>
          <w:lang w:eastAsia="ar-SA"/>
        </w:rPr>
      </w:pPr>
    </w:p>
    <w:p w14:paraId="24DE18C0" w14:textId="77777777" w:rsidR="004D3ACB" w:rsidRPr="005052EA" w:rsidRDefault="004D3ACB" w:rsidP="004D3ACB">
      <w:pPr>
        <w:suppressAutoHyphens/>
        <w:spacing w:after="0"/>
        <w:jc w:val="center"/>
        <w:rPr>
          <w:rFonts w:ascii="Times New Roman" w:hAnsi="Times New Roman"/>
          <w:b/>
          <w:i/>
          <w:sz w:val="24"/>
          <w:szCs w:val="24"/>
          <w:lang w:eastAsia="ar-SA"/>
        </w:rPr>
      </w:pPr>
    </w:p>
    <w:p w14:paraId="776847ED" w14:textId="77777777" w:rsidR="004D3ACB" w:rsidRPr="005052EA" w:rsidRDefault="004D3ACB" w:rsidP="004D3ACB">
      <w:pPr>
        <w:suppressAutoHyphens/>
        <w:spacing w:after="0"/>
        <w:jc w:val="center"/>
        <w:rPr>
          <w:rFonts w:ascii="Times New Roman" w:hAnsi="Times New Roman"/>
          <w:b/>
          <w:i/>
          <w:sz w:val="24"/>
          <w:szCs w:val="24"/>
          <w:lang w:eastAsia="ar-SA"/>
        </w:rPr>
      </w:pPr>
    </w:p>
    <w:p w14:paraId="769C488E" w14:textId="77777777" w:rsidR="004D3ACB" w:rsidRPr="005052EA" w:rsidRDefault="004D3ACB" w:rsidP="004D3ACB">
      <w:pPr>
        <w:suppressAutoHyphens/>
        <w:spacing w:after="0"/>
        <w:jc w:val="center"/>
        <w:rPr>
          <w:rFonts w:ascii="Times New Roman" w:hAnsi="Times New Roman"/>
          <w:b/>
          <w:i/>
          <w:sz w:val="24"/>
          <w:szCs w:val="24"/>
          <w:lang w:eastAsia="ar-SA"/>
        </w:rPr>
      </w:pPr>
    </w:p>
    <w:p w14:paraId="64985A5B" w14:textId="77777777" w:rsidR="004D3ACB" w:rsidRPr="005052EA" w:rsidRDefault="004D3ACB" w:rsidP="004D3ACB">
      <w:pPr>
        <w:suppressAutoHyphens/>
        <w:spacing w:after="0"/>
        <w:jc w:val="center"/>
        <w:rPr>
          <w:rFonts w:ascii="Times New Roman" w:hAnsi="Times New Roman"/>
          <w:b/>
          <w:i/>
          <w:sz w:val="24"/>
          <w:szCs w:val="24"/>
          <w:lang w:eastAsia="ar-SA"/>
        </w:rPr>
      </w:pPr>
    </w:p>
    <w:p w14:paraId="43CF4F1E" w14:textId="77777777" w:rsidR="004D3ACB" w:rsidRPr="005052EA" w:rsidRDefault="004D3ACB" w:rsidP="004D3ACB">
      <w:pPr>
        <w:suppressAutoHyphens/>
        <w:spacing w:after="0"/>
        <w:jc w:val="center"/>
        <w:rPr>
          <w:rFonts w:ascii="Times New Roman" w:hAnsi="Times New Roman"/>
          <w:b/>
          <w:i/>
          <w:sz w:val="24"/>
          <w:szCs w:val="24"/>
          <w:lang w:eastAsia="ar-SA"/>
        </w:rPr>
      </w:pPr>
    </w:p>
    <w:p w14:paraId="031B079F" w14:textId="77777777" w:rsidR="004D3ACB" w:rsidRPr="005052EA" w:rsidRDefault="004D3ACB" w:rsidP="004D3ACB">
      <w:pPr>
        <w:suppressAutoHyphens/>
        <w:spacing w:after="0"/>
        <w:jc w:val="center"/>
        <w:rPr>
          <w:rFonts w:ascii="Times New Roman" w:hAnsi="Times New Roman"/>
          <w:b/>
          <w:i/>
          <w:sz w:val="24"/>
          <w:szCs w:val="24"/>
          <w:lang w:eastAsia="ar-SA"/>
        </w:rPr>
      </w:pPr>
    </w:p>
    <w:p w14:paraId="3F000A72" w14:textId="77777777" w:rsidR="004D3ACB" w:rsidRPr="005052EA" w:rsidRDefault="004D3ACB" w:rsidP="004D3ACB">
      <w:pPr>
        <w:suppressAutoHyphens/>
        <w:spacing w:after="0"/>
        <w:jc w:val="center"/>
        <w:rPr>
          <w:rFonts w:ascii="Times New Roman" w:hAnsi="Times New Roman"/>
          <w:b/>
          <w:i/>
          <w:sz w:val="24"/>
          <w:szCs w:val="24"/>
          <w:lang w:eastAsia="ar-SA"/>
        </w:rPr>
      </w:pPr>
    </w:p>
    <w:p w14:paraId="7F9D8D48" w14:textId="77777777" w:rsidR="004D3ACB" w:rsidRPr="005052EA" w:rsidRDefault="004D3ACB" w:rsidP="004D3ACB">
      <w:pPr>
        <w:keepNext/>
        <w:spacing w:after="0"/>
        <w:jc w:val="center"/>
        <w:outlineLvl w:val="0"/>
        <w:rPr>
          <w:rFonts w:ascii="Times New Roman" w:hAnsi="Times New Roman"/>
          <w:b/>
          <w:bCs/>
          <w:kern w:val="32"/>
          <w:sz w:val="24"/>
          <w:szCs w:val="24"/>
        </w:rPr>
      </w:pPr>
      <w:bookmarkStart w:id="117" w:name="_Toc154581397"/>
      <w:r w:rsidRPr="005052EA">
        <w:rPr>
          <w:rFonts w:ascii="Times New Roman" w:hAnsi="Times New Roman"/>
          <w:b/>
          <w:bCs/>
          <w:kern w:val="32"/>
          <w:sz w:val="24"/>
          <w:szCs w:val="24"/>
        </w:rPr>
        <w:t>ПРИМЕРНАЯ РАБОЧАЯ ПРОГРАММА УЧЕБНОЙ ДИСЦИПЛИНЫ</w:t>
      </w:r>
      <w:bookmarkEnd w:id="117"/>
    </w:p>
    <w:p w14:paraId="5A41FA24" w14:textId="77777777" w:rsidR="004D3ACB" w:rsidRPr="005052EA" w:rsidRDefault="004D3ACB" w:rsidP="004D3ACB">
      <w:pPr>
        <w:suppressAutoHyphens/>
        <w:spacing w:after="0"/>
        <w:jc w:val="center"/>
        <w:rPr>
          <w:rFonts w:ascii="Times New Roman" w:hAnsi="Times New Roman"/>
          <w:b/>
          <w:i/>
          <w:sz w:val="24"/>
          <w:szCs w:val="24"/>
          <w:u w:val="single"/>
          <w:lang w:eastAsia="ar-SA"/>
        </w:rPr>
      </w:pPr>
    </w:p>
    <w:p w14:paraId="30262201" w14:textId="77777777" w:rsidR="004D3ACB" w:rsidRPr="005052EA" w:rsidRDefault="004D3ACB" w:rsidP="004D3ACB">
      <w:pPr>
        <w:keepNext/>
        <w:spacing w:after="0"/>
        <w:jc w:val="center"/>
        <w:outlineLvl w:val="0"/>
        <w:rPr>
          <w:rFonts w:ascii="Times New Roman" w:hAnsi="Times New Roman"/>
          <w:b/>
          <w:bCs/>
          <w:kern w:val="32"/>
          <w:sz w:val="24"/>
          <w:szCs w:val="24"/>
        </w:rPr>
      </w:pPr>
      <w:bookmarkStart w:id="118" w:name="_Toc154581398"/>
      <w:r w:rsidRPr="005052EA">
        <w:rPr>
          <w:rFonts w:ascii="Times New Roman" w:hAnsi="Times New Roman"/>
          <w:b/>
          <w:bCs/>
          <w:kern w:val="32"/>
          <w:sz w:val="24"/>
          <w:szCs w:val="24"/>
        </w:rPr>
        <w:t>«ОП.01 Т</w:t>
      </w:r>
      <w:r w:rsidR="00D86E6A" w:rsidRPr="005052EA">
        <w:rPr>
          <w:rFonts w:ascii="Times New Roman" w:hAnsi="Times New Roman"/>
          <w:b/>
          <w:bCs/>
          <w:kern w:val="32"/>
          <w:sz w:val="24"/>
          <w:szCs w:val="24"/>
        </w:rPr>
        <w:t>еория государства и права</w:t>
      </w:r>
      <w:r w:rsidRPr="005052EA">
        <w:rPr>
          <w:rFonts w:ascii="Times New Roman" w:hAnsi="Times New Roman"/>
          <w:b/>
          <w:bCs/>
          <w:kern w:val="32"/>
          <w:sz w:val="24"/>
          <w:szCs w:val="24"/>
        </w:rPr>
        <w:t>»</w:t>
      </w:r>
      <w:bookmarkEnd w:id="118"/>
    </w:p>
    <w:p w14:paraId="41F33B8F" w14:textId="77777777" w:rsidR="004D3ACB" w:rsidRPr="005052EA" w:rsidRDefault="004D3ACB" w:rsidP="004D3ACB">
      <w:pPr>
        <w:suppressAutoHyphens/>
        <w:spacing w:after="0"/>
        <w:jc w:val="center"/>
        <w:rPr>
          <w:rFonts w:ascii="Times New Roman" w:hAnsi="Times New Roman"/>
          <w:bCs/>
          <w:i/>
          <w:sz w:val="24"/>
          <w:szCs w:val="24"/>
          <w:lang w:eastAsia="ar-SA"/>
        </w:rPr>
      </w:pPr>
    </w:p>
    <w:p w14:paraId="2B40A375" w14:textId="77777777" w:rsidR="004D3ACB" w:rsidRPr="005052EA" w:rsidRDefault="004D3ACB" w:rsidP="004D3ACB">
      <w:pPr>
        <w:suppressAutoHyphens/>
        <w:spacing w:after="0"/>
        <w:rPr>
          <w:rFonts w:ascii="Times New Roman" w:hAnsi="Times New Roman"/>
          <w:b/>
          <w:i/>
          <w:sz w:val="24"/>
          <w:szCs w:val="24"/>
          <w:lang w:eastAsia="ar-SA"/>
        </w:rPr>
      </w:pPr>
    </w:p>
    <w:p w14:paraId="69CB966B" w14:textId="77777777" w:rsidR="004D3ACB" w:rsidRPr="005052EA" w:rsidRDefault="004D3ACB" w:rsidP="004D3ACB">
      <w:pPr>
        <w:suppressAutoHyphens/>
        <w:spacing w:after="0"/>
        <w:rPr>
          <w:rFonts w:ascii="Times New Roman" w:hAnsi="Times New Roman"/>
          <w:b/>
          <w:i/>
          <w:sz w:val="24"/>
          <w:szCs w:val="24"/>
          <w:lang w:eastAsia="ar-SA"/>
        </w:rPr>
      </w:pPr>
    </w:p>
    <w:p w14:paraId="42567BAF" w14:textId="77777777" w:rsidR="004D3ACB" w:rsidRPr="005052EA" w:rsidRDefault="004D3ACB" w:rsidP="004D3ACB">
      <w:pPr>
        <w:suppressAutoHyphens/>
        <w:spacing w:after="0"/>
        <w:rPr>
          <w:rFonts w:ascii="Times New Roman" w:hAnsi="Times New Roman"/>
          <w:b/>
          <w:i/>
          <w:sz w:val="24"/>
          <w:szCs w:val="24"/>
          <w:lang w:eastAsia="ar-SA"/>
        </w:rPr>
      </w:pPr>
    </w:p>
    <w:p w14:paraId="0AD3C93C" w14:textId="77777777" w:rsidR="004D3ACB" w:rsidRPr="005052EA" w:rsidRDefault="004D3ACB" w:rsidP="004D3ACB">
      <w:pPr>
        <w:suppressAutoHyphens/>
        <w:spacing w:after="0"/>
        <w:rPr>
          <w:rFonts w:ascii="Times New Roman" w:hAnsi="Times New Roman"/>
          <w:b/>
          <w:i/>
          <w:sz w:val="24"/>
          <w:szCs w:val="24"/>
          <w:lang w:eastAsia="ar-SA"/>
        </w:rPr>
      </w:pPr>
    </w:p>
    <w:p w14:paraId="79DBC268" w14:textId="77777777" w:rsidR="004D3ACB" w:rsidRPr="005052EA" w:rsidRDefault="004D3ACB" w:rsidP="004D3ACB">
      <w:pPr>
        <w:suppressAutoHyphens/>
        <w:spacing w:after="0"/>
        <w:rPr>
          <w:rFonts w:ascii="Times New Roman" w:hAnsi="Times New Roman"/>
          <w:b/>
          <w:i/>
          <w:sz w:val="24"/>
          <w:szCs w:val="24"/>
          <w:lang w:eastAsia="ar-SA"/>
        </w:rPr>
      </w:pPr>
    </w:p>
    <w:p w14:paraId="7EBE1826" w14:textId="77777777" w:rsidR="004D3ACB" w:rsidRPr="005052EA" w:rsidRDefault="004D3ACB" w:rsidP="004D3ACB">
      <w:pPr>
        <w:suppressAutoHyphens/>
        <w:spacing w:after="0"/>
        <w:rPr>
          <w:rFonts w:ascii="Times New Roman" w:hAnsi="Times New Roman"/>
          <w:b/>
          <w:i/>
          <w:sz w:val="24"/>
          <w:szCs w:val="24"/>
          <w:lang w:eastAsia="ar-SA"/>
        </w:rPr>
      </w:pPr>
    </w:p>
    <w:p w14:paraId="5DB15A1F" w14:textId="77777777" w:rsidR="004D3ACB" w:rsidRPr="005052EA" w:rsidRDefault="004D3ACB" w:rsidP="004D3ACB">
      <w:pPr>
        <w:suppressAutoHyphens/>
        <w:spacing w:after="0"/>
        <w:rPr>
          <w:rFonts w:ascii="Times New Roman" w:hAnsi="Times New Roman"/>
          <w:b/>
          <w:i/>
          <w:sz w:val="24"/>
          <w:szCs w:val="24"/>
          <w:lang w:eastAsia="ar-SA"/>
        </w:rPr>
      </w:pPr>
    </w:p>
    <w:p w14:paraId="77DB3BE3" w14:textId="77777777" w:rsidR="004D3ACB" w:rsidRPr="005052EA" w:rsidRDefault="004D3ACB" w:rsidP="004D3ACB">
      <w:pPr>
        <w:suppressAutoHyphens/>
        <w:spacing w:after="0"/>
        <w:rPr>
          <w:rFonts w:ascii="Times New Roman" w:hAnsi="Times New Roman"/>
          <w:b/>
          <w:i/>
          <w:sz w:val="24"/>
          <w:szCs w:val="24"/>
          <w:lang w:eastAsia="ar-SA"/>
        </w:rPr>
      </w:pPr>
    </w:p>
    <w:p w14:paraId="3095717F" w14:textId="77777777" w:rsidR="004D3ACB" w:rsidRPr="005052EA" w:rsidRDefault="004D3ACB" w:rsidP="004D3ACB">
      <w:pPr>
        <w:suppressAutoHyphens/>
        <w:spacing w:after="0"/>
        <w:rPr>
          <w:rFonts w:ascii="Times New Roman" w:hAnsi="Times New Roman"/>
          <w:b/>
          <w:i/>
          <w:sz w:val="24"/>
          <w:szCs w:val="24"/>
          <w:lang w:eastAsia="ar-SA"/>
        </w:rPr>
      </w:pPr>
    </w:p>
    <w:p w14:paraId="702FDCB1" w14:textId="77777777" w:rsidR="004D3ACB" w:rsidRPr="005052EA" w:rsidRDefault="004D3ACB" w:rsidP="004D3ACB">
      <w:pPr>
        <w:suppressAutoHyphens/>
        <w:spacing w:after="0"/>
        <w:rPr>
          <w:rFonts w:ascii="Times New Roman" w:hAnsi="Times New Roman"/>
          <w:b/>
          <w:i/>
          <w:sz w:val="24"/>
          <w:szCs w:val="24"/>
          <w:lang w:eastAsia="ar-SA"/>
        </w:rPr>
      </w:pPr>
    </w:p>
    <w:p w14:paraId="77325E0B" w14:textId="77777777" w:rsidR="004D3ACB" w:rsidRPr="005052EA" w:rsidRDefault="004D3ACB" w:rsidP="004D3ACB">
      <w:pPr>
        <w:suppressAutoHyphens/>
        <w:spacing w:after="0"/>
        <w:rPr>
          <w:rFonts w:ascii="Times New Roman" w:hAnsi="Times New Roman"/>
          <w:b/>
          <w:i/>
          <w:sz w:val="24"/>
          <w:szCs w:val="24"/>
          <w:lang w:eastAsia="ar-SA"/>
        </w:rPr>
      </w:pPr>
    </w:p>
    <w:p w14:paraId="624ED3FD" w14:textId="77777777" w:rsidR="004D3ACB" w:rsidRPr="005052EA" w:rsidRDefault="004D3ACB" w:rsidP="004D3ACB">
      <w:pPr>
        <w:suppressAutoHyphens/>
        <w:spacing w:after="0"/>
        <w:rPr>
          <w:rFonts w:ascii="Times New Roman" w:hAnsi="Times New Roman"/>
          <w:b/>
          <w:i/>
          <w:sz w:val="24"/>
          <w:szCs w:val="24"/>
          <w:lang w:eastAsia="ar-SA"/>
        </w:rPr>
      </w:pPr>
    </w:p>
    <w:p w14:paraId="052784D4" w14:textId="77777777" w:rsidR="004D3ACB" w:rsidRPr="005052EA" w:rsidRDefault="004D3ACB" w:rsidP="004D3ACB">
      <w:pPr>
        <w:suppressAutoHyphens/>
        <w:spacing w:after="0"/>
        <w:rPr>
          <w:rFonts w:ascii="Times New Roman" w:hAnsi="Times New Roman"/>
          <w:b/>
          <w:i/>
          <w:sz w:val="24"/>
          <w:szCs w:val="24"/>
          <w:lang w:eastAsia="ar-SA"/>
        </w:rPr>
      </w:pPr>
    </w:p>
    <w:p w14:paraId="581F6C6A" w14:textId="77777777" w:rsidR="004D3ACB" w:rsidRPr="005052EA" w:rsidRDefault="004D3ACB" w:rsidP="004D3ACB">
      <w:pPr>
        <w:suppressAutoHyphens/>
        <w:spacing w:after="0"/>
        <w:rPr>
          <w:rFonts w:ascii="Times New Roman" w:hAnsi="Times New Roman"/>
          <w:b/>
          <w:i/>
          <w:sz w:val="24"/>
          <w:szCs w:val="24"/>
          <w:lang w:eastAsia="ar-SA"/>
        </w:rPr>
      </w:pPr>
    </w:p>
    <w:p w14:paraId="488F0F93" w14:textId="77777777" w:rsidR="004D3ACB" w:rsidRPr="005052EA" w:rsidRDefault="004D3ACB" w:rsidP="004D3ACB">
      <w:pPr>
        <w:suppressAutoHyphens/>
        <w:spacing w:after="0"/>
        <w:rPr>
          <w:rFonts w:ascii="Times New Roman" w:hAnsi="Times New Roman"/>
          <w:b/>
          <w:i/>
          <w:sz w:val="24"/>
          <w:szCs w:val="24"/>
          <w:lang w:eastAsia="ar-SA"/>
        </w:rPr>
      </w:pPr>
    </w:p>
    <w:p w14:paraId="335557EA" w14:textId="77777777" w:rsidR="004D3ACB" w:rsidRPr="005052EA" w:rsidRDefault="004D3ACB" w:rsidP="004D3ACB">
      <w:pPr>
        <w:suppressAutoHyphens/>
        <w:spacing w:after="0"/>
        <w:rPr>
          <w:rFonts w:ascii="Times New Roman" w:hAnsi="Times New Roman"/>
          <w:b/>
          <w:i/>
          <w:sz w:val="24"/>
          <w:szCs w:val="24"/>
          <w:lang w:eastAsia="ar-SA"/>
        </w:rPr>
      </w:pPr>
    </w:p>
    <w:p w14:paraId="6C1A79DB" w14:textId="77777777" w:rsidR="004D3ACB" w:rsidRPr="005052EA" w:rsidRDefault="004D3ACB" w:rsidP="004D3ACB">
      <w:pPr>
        <w:suppressAutoHyphens/>
        <w:spacing w:after="0"/>
        <w:rPr>
          <w:rFonts w:ascii="Times New Roman" w:hAnsi="Times New Roman"/>
          <w:b/>
          <w:i/>
          <w:sz w:val="24"/>
          <w:szCs w:val="24"/>
          <w:lang w:eastAsia="ar-SA"/>
        </w:rPr>
      </w:pPr>
    </w:p>
    <w:p w14:paraId="4EC1BC32" w14:textId="77777777" w:rsidR="004D3ACB" w:rsidRPr="005052EA" w:rsidRDefault="004D3ACB" w:rsidP="004D3ACB">
      <w:pPr>
        <w:suppressAutoHyphens/>
        <w:spacing w:after="0"/>
        <w:rPr>
          <w:rFonts w:ascii="Times New Roman" w:hAnsi="Times New Roman"/>
          <w:b/>
          <w:i/>
          <w:sz w:val="24"/>
          <w:szCs w:val="24"/>
          <w:lang w:eastAsia="ar-SA"/>
        </w:rPr>
      </w:pPr>
    </w:p>
    <w:p w14:paraId="795DAAE5" w14:textId="77777777" w:rsidR="004D3ACB" w:rsidRPr="005052EA" w:rsidRDefault="004D3ACB" w:rsidP="004D3ACB">
      <w:pPr>
        <w:suppressAutoHyphens/>
        <w:spacing w:after="0"/>
        <w:rPr>
          <w:rFonts w:ascii="Times New Roman" w:hAnsi="Times New Roman"/>
          <w:b/>
          <w:i/>
          <w:sz w:val="24"/>
          <w:szCs w:val="24"/>
          <w:lang w:eastAsia="ar-SA"/>
        </w:rPr>
      </w:pPr>
    </w:p>
    <w:p w14:paraId="19720024" w14:textId="77777777" w:rsidR="004D3ACB" w:rsidRPr="005052EA" w:rsidRDefault="004D3ACB" w:rsidP="004D3ACB">
      <w:pPr>
        <w:suppressAutoHyphens/>
        <w:spacing w:after="0"/>
        <w:rPr>
          <w:rFonts w:ascii="Times New Roman" w:hAnsi="Times New Roman"/>
          <w:b/>
          <w:i/>
          <w:sz w:val="24"/>
          <w:szCs w:val="24"/>
          <w:lang w:eastAsia="ar-SA"/>
        </w:rPr>
      </w:pPr>
    </w:p>
    <w:p w14:paraId="457C1CC0" w14:textId="12FFA48F" w:rsidR="004D3ACB" w:rsidRPr="005052EA" w:rsidRDefault="004D3ACB" w:rsidP="004D3ACB">
      <w:pPr>
        <w:suppressAutoHyphens/>
        <w:spacing w:after="0"/>
        <w:jc w:val="center"/>
        <w:rPr>
          <w:rFonts w:ascii="Times New Roman" w:hAnsi="Times New Roman"/>
          <w:b/>
          <w:bCs/>
          <w:iCs/>
          <w:sz w:val="24"/>
          <w:szCs w:val="24"/>
          <w:lang w:eastAsia="ar-SA"/>
        </w:rPr>
      </w:pPr>
      <w:r w:rsidRPr="005052EA">
        <w:rPr>
          <w:rFonts w:ascii="Times New Roman" w:hAnsi="Times New Roman"/>
          <w:b/>
          <w:bCs/>
          <w:iCs/>
          <w:sz w:val="24"/>
          <w:szCs w:val="24"/>
          <w:lang w:eastAsia="ar-SA"/>
        </w:rPr>
        <w:t>202</w:t>
      </w:r>
      <w:r w:rsidR="00E33A03" w:rsidRPr="005052EA">
        <w:rPr>
          <w:rFonts w:ascii="Times New Roman" w:hAnsi="Times New Roman"/>
          <w:b/>
          <w:bCs/>
          <w:iCs/>
          <w:sz w:val="24"/>
          <w:szCs w:val="24"/>
          <w:lang w:eastAsia="ar-SA"/>
        </w:rPr>
        <w:t>4</w:t>
      </w:r>
      <w:r w:rsidRPr="005052EA">
        <w:rPr>
          <w:rFonts w:ascii="Times New Roman" w:hAnsi="Times New Roman"/>
          <w:b/>
          <w:bCs/>
          <w:iCs/>
          <w:sz w:val="24"/>
          <w:szCs w:val="24"/>
          <w:lang w:eastAsia="ar-SA"/>
        </w:rPr>
        <w:t xml:space="preserve"> г.</w:t>
      </w:r>
    </w:p>
    <w:p w14:paraId="4567CA04" w14:textId="77777777" w:rsidR="004D3ACB" w:rsidRPr="005052EA" w:rsidRDefault="004D3ACB" w:rsidP="004D3ACB">
      <w:pPr>
        <w:spacing w:after="0"/>
        <w:rPr>
          <w:rFonts w:ascii="Times New Roman" w:hAnsi="Times New Roman"/>
          <w:b/>
          <w:bCs/>
          <w:iCs/>
          <w:sz w:val="24"/>
          <w:szCs w:val="24"/>
          <w:lang w:eastAsia="ar-SA"/>
        </w:rPr>
      </w:pPr>
      <w:r w:rsidRPr="005052EA">
        <w:rPr>
          <w:rFonts w:ascii="Times New Roman" w:hAnsi="Times New Roman"/>
          <w:b/>
          <w:bCs/>
          <w:iCs/>
          <w:sz w:val="24"/>
          <w:szCs w:val="24"/>
          <w:lang w:eastAsia="ar-SA"/>
        </w:rPr>
        <w:br w:type="page"/>
      </w:r>
    </w:p>
    <w:p w14:paraId="39BDD43E" w14:textId="77777777" w:rsidR="004D3ACB" w:rsidRPr="005052EA" w:rsidRDefault="004D3ACB" w:rsidP="004D3ACB">
      <w:pPr>
        <w:suppressAutoHyphens/>
        <w:spacing w:after="0"/>
        <w:jc w:val="center"/>
        <w:rPr>
          <w:rFonts w:ascii="Times New Roman" w:hAnsi="Times New Roman"/>
          <w:b/>
          <w:iCs/>
          <w:sz w:val="24"/>
          <w:szCs w:val="24"/>
          <w:lang w:eastAsia="ar-SA"/>
        </w:rPr>
      </w:pPr>
      <w:r w:rsidRPr="005052EA">
        <w:rPr>
          <w:rFonts w:ascii="Times New Roman" w:hAnsi="Times New Roman"/>
          <w:b/>
          <w:iCs/>
          <w:sz w:val="24"/>
          <w:szCs w:val="24"/>
          <w:lang w:eastAsia="ar-SA"/>
        </w:rPr>
        <w:lastRenderedPageBreak/>
        <w:t>СОДЕРЖАНИЕ</w:t>
      </w:r>
    </w:p>
    <w:p w14:paraId="428431BB" w14:textId="77777777" w:rsidR="004D3ACB" w:rsidRPr="005052EA" w:rsidRDefault="004D3ACB" w:rsidP="004D3ACB">
      <w:pPr>
        <w:suppressAutoHyphens/>
        <w:spacing w:after="0"/>
        <w:rPr>
          <w:rFonts w:ascii="Times New Roman" w:hAnsi="Times New Roman"/>
          <w:b/>
          <w:i/>
          <w:sz w:val="24"/>
          <w:szCs w:val="24"/>
          <w:lang w:eastAsia="ar-SA"/>
        </w:rPr>
      </w:pPr>
    </w:p>
    <w:tbl>
      <w:tblPr>
        <w:tblW w:w="0" w:type="auto"/>
        <w:tblLook w:val="01E0" w:firstRow="1" w:lastRow="1" w:firstColumn="1" w:lastColumn="1" w:noHBand="0" w:noVBand="0"/>
      </w:tblPr>
      <w:tblGrid>
        <w:gridCol w:w="7500"/>
        <w:gridCol w:w="1854"/>
      </w:tblGrid>
      <w:tr w:rsidR="004D3ACB" w:rsidRPr="005052EA" w14:paraId="1F34D6C4" w14:textId="77777777" w:rsidTr="004D3ACB">
        <w:tc>
          <w:tcPr>
            <w:tcW w:w="7501" w:type="dxa"/>
            <w:hideMark/>
          </w:tcPr>
          <w:p w14:paraId="6474994A" w14:textId="77777777" w:rsidR="004D3ACB" w:rsidRPr="005052EA" w:rsidRDefault="004D3ACB" w:rsidP="00F238C2">
            <w:pPr>
              <w:numPr>
                <w:ilvl w:val="0"/>
                <w:numId w:val="43"/>
              </w:numPr>
              <w:suppressAutoHyphens/>
              <w:rPr>
                <w:rFonts w:ascii="Times New Roman" w:hAnsi="Times New Roman"/>
                <w:b/>
                <w:sz w:val="24"/>
                <w:szCs w:val="24"/>
              </w:rPr>
            </w:pPr>
            <w:r w:rsidRPr="005052EA">
              <w:rPr>
                <w:rFonts w:ascii="Times New Roman" w:hAnsi="Times New Roman"/>
                <w:b/>
                <w:sz w:val="24"/>
                <w:szCs w:val="24"/>
              </w:rPr>
              <w:t xml:space="preserve">ОБЩАЯ ХАРАКТЕРИСТИКА </w:t>
            </w:r>
            <w:r w:rsidRPr="005052EA">
              <w:rPr>
                <w:rFonts w:ascii="Times New Roman" w:hAnsi="Times New Roman"/>
                <w:b/>
                <w:color w:val="000000"/>
                <w:sz w:val="24"/>
                <w:szCs w:val="24"/>
              </w:rPr>
              <w:t>ПРИМЕРНОЙ РАБОЧЕЙ ПРОГРАММЫ</w:t>
            </w:r>
            <w:r w:rsidRPr="005052EA">
              <w:rPr>
                <w:rFonts w:ascii="Times New Roman" w:hAnsi="Times New Roman"/>
                <w:b/>
                <w:sz w:val="24"/>
                <w:szCs w:val="24"/>
              </w:rPr>
              <w:t xml:space="preserve"> УЧЕБНОЙ ДИСЦИПЛИНЫ</w:t>
            </w:r>
          </w:p>
        </w:tc>
        <w:tc>
          <w:tcPr>
            <w:tcW w:w="1854" w:type="dxa"/>
          </w:tcPr>
          <w:p w14:paraId="68299B39" w14:textId="77777777" w:rsidR="004D3ACB" w:rsidRPr="005052EA" w:rsidRDefault="004D3ACB" w:rsidP="004D3ACB">
            <w:pPr>
              <w:rPr>
                <w:rFonts w:ascii="Times New Roman" w:hAnsi="Times New Roman"/>
                <w:b/>
                <w:sz w:val="24"/>
                <w:szCs w:val="24"/>
              </w:rPr>
            </w:pPr>
          </w:p>
        </w:tc>
      </w:tr>
      <w:tr w:rsidR="004D3ACB" w:rsidRPr="005052EA" w14:paraId="51639F6C" w14:textId="77777777" w:rsidTr="004D3ACB">
        <w:tc>
          <w:tcPr>
            <w:tcW w:w="7501" w:type="dxa"/>
            <w:hideMark/>
          </w:tcPr>
          <w:p w14:paraId="491FD6BF" w14:textId="77777777" w:rsidR="004D3ACB" w:rsidRPr="005052EA" w:rsidRDefault="004D3ACB" w:rsidP="00F238C2">
            <w:pPr>
              <w:numPr>
                <w:ilvl w:val="0"/>
                <w:numId w:val="43"/>
              </w:numPr>
              <w:suppressAutoHyphens/>
              <w:rPr>
                <w:rFonts w:ascii="Times New Roman" w:hAnsi="Times New Roman"/>
                <w:b/>
                <w:sz w:val="24"/>
                <w:szCs w:val="24"/>
              </w:rPr>
            </w:pPr>
            <w:r w:rsidRPr="005052EA">
              <w:rPr>
                <w:rFonts w:ascii="Times New Roman" w:hAnsi="Times New Roman"/>
                <w:b/>
                <w:sz w:val="24"/>
                <w:szCs w:val="24"/>
              </w:rPr>
              <w:t>СТРУКТУРА И СОДЕРЖАНИЕ УЧЕБНОЙ ДИСЦИПЛИНЫ</w:t>
            </w:r>
          </w:p>
          <w:p w14:paraId="657E4A68" w14:textId="77777777" w:rsidR="004D3ACB" w:rsidRPr="005052EA" w:rsidRDefault="004D3ACB" w:rsidP="00F238C2">
            <w:pPr>
              <w:numPr>
                <w:ilvl w:val="0"/>
                <w:numId w:val="43"/>
              </w:numPr>
              <w:suppressAutoHyphens/>
              <w:rPr>
                <w:rFonts w:ascii="Times New Roman" w:hAnsi="Times New Roman"/>
                <w:b/>
                <w:sz w:val="24"/>
                <w:szCs w:val="24"/>
              </w:rPr>
            </w:pPr>
            <w:r w:rsidRPr="005052EA">
              <w:rPr>
                <w:rFonts w:ascii="Times New Roman" w:hAnsi="Times New Roman"/>
                <w:b/>
                <w:sz w:val="24"/>
                <w:szCs w:val="24"/>
              </w:rPr>
              <w:t>УСЛОВИЯ РЕАЛИЗАЦИИ УЧЕБНОЙ ДИСЦИПЛИНЫ</w:t>
            </w:r>
          </w:p>
        </w:tc>
        <w:tc>
          <w:tcPr>
            <w:tcW w:w="1854" w:type="dxa"/>
          </w:tcPr>
          <w:p w14:paraId="38F95CA3" w14:textId="77777777" w:rsidR="004D3ACB" w:rsidRPr="005052EA" w:rsidRDefault="004D3ACB" w:rsidP="004D3ACB">
            <w:pPr>
              <w:ind w:left="644"/>
              <w:rPr>
                <w:rFonts w:ascii="Times New Roman" w:hAnsi="Times New Roman"/>
                <w:b/>
                <w:sz w:val="24"/>
                <w:szCs w:val="24"/>
              </w:rPr>
            </w:pPr>
          </w:p>
        </w:tc>
      </w:tr>
      <w:tr w:rsidR="004D3ACB" w:rsidRPr="005052EA" w14:paraId="1FEA9453" w14:textId="77777777" w:rsidTr="004D3ACB">
        <w:tc>
          <w:tcPr>
            <w:tcW w:w="7501" w:type="dxa"/>
          </w:tcPr>
          <w:p w14:paraId="75E7D3A3" w14:textId="77777777" w:rsidR="004D3ACB" w:rsidRPr="005052EA" w:rsidRDefault="004D3ACB" w:rsidP="00F238C2">
            <w:pPr>
              <w:numPr>
                <w:ilvl w:val="0"/>
                <w:numId w:val="43"/>
              </w:numPr>
              <w:suppressAutoHyphens/>
              <w:rPr>
                <w:rFonts w:ascii="Times New Roman" w:hAnsi="Times New Roman"/>
                <w:b/>
                <w:sz w:val="24"/>
                <w:szCs w:val="24"/>
              </w:rPr>
            </w:pPr>
            <w:r w:rsidRPr="005052EA">
              <w:rPr>
                <w:rFonts w:ascii="Times New Roman" w:hAnsi="Times New Roman"/>
                <w:b/>
                <w:sz w:val="24"/>
                <w:szCs w:val="24"/>
              </w:rPr>
              <w:t>КОНТРОЛЬ И ОЦЕНКА РЕЗУЛЬТАТОВ ОСВОЕНИЯ УЧЕБНОЙ ДИСЦИПЛИНЫ</w:t>
            </w:r>
          </w:p>
          <w:p w14:paraId="59AF1983" w14:textId="77777777" w:rsidR="004D3ACB" w:rsidRPr="005052EA" w:rsidRDefault="004D3ACB" w:rsidP="004D3ACB">
            <w:pPr>
              <w:suppressAutoHyphens/>
              <w:rPr>
                <w:rFonts w:ascii="Times New Roman" w:hAnsi="Times New Roman"/>
                <w:b/>
                <w:sz w:val="24"/>
                <w:szCs w:val="24"/>
              </w:rPr>
            </w:pPr>
          </w:p>
        </w:tc>
        <w:tc>
          <w:tcPr>
            <w:tcW w:w="1854" w:type="dxa"/>
          </w:tcPr>
          <w:p w14:paraId="2D7295D3" w14:textId="77777777" w:rsidR="004D3ACB" w:rsidRPr="005052EA" w:rsidRDefault="004D3ACB" w:rsidP="004D3ACB">
            <w:pPr>
              <w:rPr>
                <w:rFonts w:ascii="Times New Roman" w:hAnsi="Times New Roman"/>
                <w:b/>
                <w:sz w:val="24"/>
                <w:szCs w:val="24"/>
              </w:rPr>
            </w:pPr>
          </w:p>
        </w:tc>
      </w:tr>
    </w:tbl>
    <w:p w14:paraId="0548F15F" w14:textId="77777777" w:rsidR="004D3ACB" w:rsidRPr="005052EA" w:rsidRDefault="004D3ACB" w:rsidP="00F238C2">
      <w:pPr>
        <w:numPr>
          <w:ilvl w:val="0"/>
          <w:numId w:val="33"/>
        </w:numPr>
        <w:suppressAutoHyphens/>
        <w:spacing w:after="0"/>
        <w:jc w:val="center"/>
        <w:rPr>
          <w:rFonts w:ascii="Times New Roman" w:hAnsi="Times New Roman"/>
          <w:b/>
          <w:sz w:val="24"/>
          <w:szCs w:val="24"/>
        </w:rPr>
      </w:pPr>
      <w:r w:rsidRPr="005052EA">
        <w:rPr>
          <w:rFonts w:ascii="Times New Roman" w:hAnsi="Times New Roman"/>
          <w:b/>
          <w:i/>
          <w:sz w:val="24"/>
          <w:szCs w:val="24"/>
          <w:u w:val="single"/>
        </w:rPr>
        <w:br w:type="page"/>
      </w:r>
      <w:r w:rsidRPr="005052EA">
        <w:rPr>
          <w:rFonts w:ascii="Times New Roman" w:hAnsi="Times New Roman"/>
          <w:b/>
          <w:sz w:val="24"/>
          <w:szCs w:val="24"/>
        </w:rPr>
        <w:lastRenderedPageBreak/>
        <w:t xml:space="preserve">ОБЩАЯ ХАРАКТЕРИСТИКА ПРИМЕРНОЙ РАБОЧЕЙ ПРОГРАММЫ </w:t>
      </w:r>
    </w:p>
    <w:p w14:paraId="5A608C59" w14:textId="77777777" w:rsidR="004D3ACB" w:rsidRPr="005052EA" w:rsidRDefault="004D3ACB" w:rsidP="004D3ACB">
      <w:pPr>
        <w:spacing w:after="0"/>
        <w:contextualSpacing/>
        <w:jc w:val="center"/>
        <w:rPr>
          <w:rFonts w:ascii="Times New Roman" w:hAnsi="Times New Roman"/>
          <w:b/>
          <w:sz w:val="24"/>
          <w:szCs w:val="24"/>
        </w:rPr>
      </w:pPr>
      <w:r w:rsidRPr="005052EA">
        <w:rPr>
          <w:rFonts w:ascii="Times New Roman" w:hAnsi="Times New Roman"/>
          <w:b/>
          <w:sz w:val="24"/>
          <w:szCs w:val="24"/>
        </w:rPr>
        <w:t xml:space="preserve">УЧЕБНОЙ ДИСЦИПЛИНЫ </w:t>
      </w:r>
    </w:p>
    <w:p w14:paraId="44F50D12" w14:textId="77777777" w:rsidR="004D3ACB" w:rsidRPr="005052EA" w:rsidRDefault="004D3ACB" w:rsidP="004D3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b/>
          <w:sz w:val="24"/>
          <w:szCs w:val="24"/>
          <w:lang w:eastAsia="ar-SA"/>
        </w:rPr>
      </w:pPr>
      <w:r w:rsidRPr="005052EA">
        <w:rPr>
          <w:rFonts w:ascii="Times New Roman" w:hAnsi="Times New Roman"/>
          <w:b/>
          <w:sz w:val="24"/>
          <w:szCs w:val="24"/>
          <w:lang w:eastAsia="ar-SA"/>
        </w:rPr>
        <w:t>«ОП.01 ТЕОРИЯ ГОСУДАРСТВА И ПРАВА»</w:t>
      </w:r>
    </w:p>
    <w:p w14:paraId="0803441C" w14:textId="77777777" w:rsidR="004D3ACB" w:rsidRPr="005052EA" w:rsidRDefault="004D3ACB" w:rsidP="004D3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Times New Roman" w:hAnsi="Times New Roman"/>
          <w:b/>
          <w:sz w:val="24"/>
          <w:szCs w:val="24"/>
          <w:lang w:eastAsia="ar-SA"/>
        </w:rPr>
      </w:pPr>
    </w:p>
    <w:p w14:paraId="00588E1D" w14:textId="77777777" w:rsidR="004D3ACB" w:rsidRPr="005052EA" w:rsidRDefault="004D3ACB" w:rsidP="004D3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Times New Roman" w:hAnsi="Times New Roman"/>
          <w:sz w:val="24"/>
          <w:szCs w:val="24"/>
          <w:lang w:eastAsia="ar-SA"/>
        </w:rPr>
      </w:pPr>
      <w:r w:rsidRPr="005052EA">
        <w:rPr>
          <w:rFonts w:ascii="Times New Roman" w:hAnsi="Times New Roman"/>
          <w:b/>
          <w:sz w:val="24"/>
          <w:szCs w:val="24"/>
          <w:lang w:eastAsia="ar-SA"/>
        </w:rPr>
        <w:t>1.1. Место дисциплины в структуре основной образовательной программы</w:t>
      </w:r>
    </w:p>
    <w:p w14:paraId="60509AE4" w14:textId="77777777" w:rsidR="004D3ACB" w:rsidRPr="005052EA" w:rsidRDefault="004D3ACB" w:rsidP="004D3AC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Times New Roman" w:hAnsi="Times New Roman"/>
          <w:sz w:val="24"/>
          <w:szCs w:val="24"/>
          <w:lang w:eastAsia="ar-SA"/>
        </w:rPr>
      </w:pPr>
      <w:r w:rsidRPr="005052EA">
        <w:rPr>
          <w:rFonts w:ascii="Times New Roman" w:hAnsi="Times New Roman"/>
          <w:sz w:val="24"/>
          <w:szCs w:val="24"/>
          <w:lang w:eastAsia="ar-SA"/>
        </w:rPr>
        <w:t xml:space="preserve">Учебная дисциплина «Теория государства и права» является обязательной частью общепрофессионального </w:t>
      </w:r>
      <w:r w:rsidRPr="005052EA">
        <w:rPr>
          <w:rFonts w:ascii="Times New Roman" w:hAnsi="Times New Roman"/>
          <w:iCs/>
          <w:sz w:val="24"/>
          <w:szCs w:val="24"/>
          <w:lang w:eastAsia="ar-SA"/>
        </w:rPr>
        <w:t xml:space="preserve">цикла </w:t>
      </w:r>
      <w:r w:rsidRPr="005052EA">
        <w:rPr>
          <w:rFonts w:ascii="Times New Roman" w:hAnsi="Times New Roman"/>
          <w:sz w:val="24"/>
          <w:szCs w:val="24"/>
          <w:lang w:eastAsia="ar-SA"/>
        </w:rPr>
        <w:t xml:space="preserve">примерной образовательной программы в соответствии с ФГОС СПО по специальности 40.02.04 Юриспруденция. </w:t>
      </w:r>
    </w:p>
    <w:p w14:paraId="0F530B0D" w14:textId="77777777" w:rsidR="004D3ACB" w:rsidRPr="005052EA" w:rsidRDefault="004D3ACB" w:rsidP="004D3AC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Times New Roman" w:hAnsi="Times New Roman"/>
          <w:i/>
          <w:sz w:val="24"/>
          <w:szCs w:val="24"/>
          <w:lang w:eastAsia="ar-SA"/>
        </w:rPr>
      </w:pPr>
      <w:r w:rsidRPr="005052EA">
        <w:rPr>
          <w:rFonts w:ascii="Times New Roman" w:hAnsi="Times New Roman"/>
          <w:sz w:val="24"/>
          <w:szCs w:val="24"/>
          <w:lang w:eastAsia="ar-SA"/>
        </w:rPr>
        <w:t>Особое значение дисциплина имеет при формировании и развитии ОК 01, ОК 02, ОК 04, ОК 05, ОК 06, ОК 09</w:t>
      </w:r>
      <w:r w:rsidRPr="005052EA">
        <w:rPr>
          <w:rFonts w:ascii="Times New Roman" w:hAnsi="Times New Roman"/>
          <w:i/>
          <w:sz w:val="24"/>
          <w:szCs w:val="24"/>
          <w:lang w:eastAsia="ar-SA"/>
        </w:rPr>
        <w:t>.</w:t>
      </w:r>
    </w:p>
    <w:p w14:paraId="7FDBBB00" w14:textId="77777777" w:rsidR="004D3ACB" w:rsidRPr="005052EA" w:rsidRDefault="004D3ACB" w:rsidP="004D3AC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Times New Roman" w:hAnsi="Times New Roman"/>
          <w:i/>
          <w:sz w:val="24"/>
          <w:szCs w:val="24"/>
          <w:lang w:eastAsia="ar-SA"/>
        </w:rPr>
      </w:pPr>
    </w:p>
    <w:p w14:paraId="2BA1E191" w14:textId="77777777" w:rsidR="004D3ACB" w:rsidRPr="005052EA" w:rsidRDefault="004D3ACB" w:rsidP="004D3ACB">
      <w:pPr>
        <w:suppressAutoHyphens/>
        <w:spacing w:after="0"/>
        <w:ind w:firstLine="709"/>
        <w:rPr>
          <w:rFonts w:ascii="Times New Roman" w:hAnsi="Times New Roman"/>
          <w:b/>
          <w:sz w:val="24"/>
          <w:szCs w:val="24"/>
          <w:lang w:eastAsia="ar-SA"/>
        </w:rPr>
      </w:pPr>
      <w:r w:rsidRPr="005052EA">
        <w:rPr>
          <w:rFonts w:ascii="Times New Roman" w:hAnsi="Times New Roman"/>
          <w:b/>
          <w:sz w:val="24"/>
          <w:szCs w:val="24"/>
          <w:lang w:eastAsia="ar-SA"/>
        </w:rPr>
        <w:t>1.2. Цель и планируемые результаты освоения дисциплины:</w:t>
      </w:r>
    </w:p>
    <w:p w14:paraId="7C57472C" w14:textId="77777777" w:rsidR="004D3ACB" w:rsidRPr="005052EA" w:rsidRDefault="004D3ACB" w:rsidP="004D3ACB">
      <w:pPr>
        <w:suppressAutoHyphens/>
        <w:spacing w:after="0"/>
        <w:ind w:firstLine="709"/>
        <w:jc w:val="both"/>
        <w:rPr>
          <w:rFonts w:ascii="Times New Roman" w:hAnsi="Times New Roman"/>
          <w:sz w:val="24"/>
          <w:szCs w:val="24"/>
          <w:lang w:eastAsia="en-US"/>
        </w:rPr>
      </w:pPr>
      <w:r w:rsidRPr="005052EA">
        <w:rPr>
          <w:rFonts w:ascii="Times New Roman" w:hAnsi="Times New Roman"/>
          <w:sz w:val="24"/>
          <w:szCs w:val="24"/>
          <w:lang w:eastAsia="ar-SA"/>
        </w:rPr>
        <w:t xml:space="preserve">В рамках программы учебной дисциплины обучающимися осваиваются умения </w:t>
      </w:r>
      <w:r w:rsidRPr="005052EA">
        <w:rPr>
          <w:rFonts w:ascii="Times New Roman" w:hAnsi="Times New Roman"/>
          <w:sz w:val="24"/>
          <w:szCs w:val="24"/>
          <w:lang w:eastAsia="ar-SA"/>
        </w:rPr>
        <w:br/>
        <w:t>и знания</w:t>
      </w:r>
    </w:p>
    <w:tbl>
      <w:tblPr>
        <w:tblW w:w="95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0"/>
        <w:gridCol w:w="3853"/>
        <w:gridCol w:w="3877"/>
      </w:tblGrid>
      <w:tr w:rsidR="004D3ACB" w:rsidRPr="005052EA" w14:paraId="7EA74B1E" w14:textId="77777777" w:rsidTr="004D3ACB">
        <w:trPr>
          <w:trHeight w:val="613"/>
        </w:trPr>
        <w:tc>
          <w:tcPr>
            <w:tcW w:w="1850" w:type="dxa"/>
            <w:tcBorders>
              <w:top w:val="single" w:sz="4" w:space="0" w:color="auto"/>
              <w:left w:val="single" w:sz="4" w:space="0" w:color="auto"/>
              <w:bottom w:val="single" w:sz="4" w:space="0" w:color="auto"/>
              <w:right w:val="single" w:sz="4" w:space="0" w:color="auto"/>
            </w:tcBorders>
            <w:hideMark/>
          </w:tcPr>
          <w:p w14:paraId="3B525879" w14:textId="77777777" w:rsidR="004D3ACB" w:rsidRPr="005052EA" w:rsidRDefault="004D3ACB" w:rsidP="004D3ACB">
            <w:pPr>
              <w:suppressAutoHyphens/>
              <w:spacing w:after="0"/>
              <w:jc w:val="center"/>
              <w:rPr>
                <w:rFonts w:ascii="Times New Roman" w:hAnsi="Times New Roman"/>
                <w:b/>
                <w:bCs/>
                <w:sz w:val="24"/>
                <w:szCs w:val="24"/>
                <w:lang w:eastAsia="ar-SA"/>
              </w:rPr>
            </w:pPr>
            <w:r w:rsidRPr="005052EA">
              <w:rPr>
                <w:rFonts w:ascii="Times New Roman" w:hAnsi="Times New Roman"/>
                <w:b/>
                <w:bCs/>
                <w:sz w:val="24"/>
                <w:szCs w:val="24"/>
                <w:lang w:eastAsia="ar-SA"/>
              </w:rPr>
              <w:t xml:space="preserve">Код </w:t>
            </w:r>
          </w:p>
          <w:p w14:paraId="6118EC9A" w14:textId="77777777" w:rsidR="004D3ACB" w:rsidRPr="005052EA" w:rsidRDefault="004D3ACB" w:rsidP="004D3ACB">
            <w:pPr>
              <w:suppressAutoHyphens/>
              <w:spacing w:after="0"/>
              <w:jc w:val="center"/>
              <w:rPr>
                <w:rFonts w:ascii="Times New Roman" w:hAnsi="Times New Roman"/>
                <w:b/>
                <w:bCs/>
                <w:sz w:val="24"/>
                <w:szCs w:val="24"/>
                <w:lang w:eastAsia="ar-SA"/>
              </w:rPr>
            </w:pPr>
            <w:r w:rsidRPr="005052EA">
              <w:rPr>
                <w:rFonts w:ascii="Times New Roman" w:hAnsi="Times New Roman"/>
                <w:b/>
                <w:bCs/>
                <w:sz w:val="24"/>
                <w:szCs w:val="24"/>
                <w:lang w:eastAsia="ar-SA"/>
              </w:rPr>
              <w:t>ПК, ОК</w:t>
            </w:r>
          </w:p>
        </w:tc>
        <w:tc>
          <w:tcPr>
            <w:tcW w:w="3853" w:type="dxa"/>
            <w:tcBorders>
              <w:top w:val="single" w:sz="4" w:space="0" w:color="auto"/>
              <w:left w:val="single" w:sz="4" w:space="0" w:color="auto"/>
              <w:bottom w:val="single" w:sz="4" w:space="0" w:color="auto"/>
              <w:right w:val="single" w:sz="4" w:space="0" w:color="auto"/>
            </w:tcBorders>
            <w:hideMark/>
          </w:tcPr>
          <w:p w14:paraId="1439B733" w14:textId="77777777" w:rsidR="004D3ACB" w:rsidRPr="005052EA" w:rsidRDefault="004D3ACB" w:rsidP="004D3ACB">
            <w:pPr>
              <w:suppressAutoHyphens/>
              <w:spacing w:after="0"/>
              <w:jc w:val="center"/>
              <w:rPr>
                <w:rFonts w:ascii="Times New Roman" w:hAnsi="Times New Roman"/>
                <w:b/>
                <w:bCs/>
                <w:sz w:val="24"/>
                <w:szCs w:val="24"/>
                <w:lang w:eastAsia="ar-SA"/>
              </w:rPr>
            </w:pPr>
            <w:r w:rsidRPr="005052EA">
              <w:rPr>
                <w:rFonts w:ascii="Times New Roman" w:hAnsi="Times New Roman"/>
                <w:b/>
                <w:bCs/>
                <w:sz w:val="24"/>
                <w:szCs w:val="24"/>
                <w:lang w:eastAsia="ar-SA"/>
              </w:rPr>
              <w:t>Умения</w:t>
            </w:r>
          </w:p>
        </w:tc>
        <w:tc>
          <w:tcPr>
            <w:tcW w:w="3877" w:type="dxa"/>
            <w:tcBorders>
              <w:top w:val="single" w:sz="4" w:space="0" w:color="auto"/>
              <w:left w:val="single" w:sz="4" w:space="0" w:color="auto"/>
              <w:bottom w:val="single" w:sz="4" w:space="0" w:color="auto"/>
              <w:right w:val="single" w:sz="4" w:space="0" w:color="auto"/>
            </w:tcBorders>
            <w:hideMark/>
          </w:tcPr>
          <w:p w14:paraId="0535DE8C" w14:textId="77777777" w:rsidR="004D3ACB" w:rsidRPr="005052EA" w:rsidRDefault="004D3ACB" w:rsidP="004D3ACB">
            <w:pPr>
              <w:suppressAutoHyphens/>
              <w:spacing w:after="0"/>
              <w:jc w:val="center"/>
              <w:rPr>
                <w:rFonts w:ascii="Times New Roman" w:hAnsi="Times New Roman"/>
                <w:b/>
                <w:bCs/>
                <w:sz w:val="24"/>
                <w:szCs w:val="24"/>
                <w:lang w:eastAsia="ar-SA"/>
              </w:rPr>
            </w:pPr>
            <w:r w:rsidRPr="005052EA">
              <w:rPr>
                <w:rFonts w:ascii="Times New Roman" w:hAnsi="Times New Roman"/>
                <w:b/>
                <w:bCs/>
                <w:sz w:val="24"/>
                <w:szCs w:val="24"/>
                <w:lang w:eastAsia="ar-SA"/>
              </w:rPr>
              <w:t>Знания</w:t>
            </w:r>
          </w:p>
        </w:tc>
      </w:tr>
      <w:tr w:rsidR="004D3ACB" w:rsidRPr="005052EA" w14:paraId="730FA14D" w14:textId="77777777" w:rsidTr="004D3ACB">
        <w:trPr>
          <w:trHeight w:val="200"/>
        </w:trPr>
        <w:tc>
          <w:tcPr>
            <w:tcW w:w="1850" w:type="dxa"/>
            <w:tcBorders>
              <w:top w:val="single" w:sz="4" w:space="0" w:color="auto"/>
              <w:left w:val="single" w:sz="4" w:space="0" w:color="auto"/>
              <w:bottom w:val="single" w:sz="4" w:space="0" w:color="auto"/>
              <w:right w:val="single" w:sz="4" w:space="0" w:color="auto"/>
            </w:tcBorders>
          </w:tcPr>
          <w:p w14:paraId="72F9A8D1" w14:textId="77777777" w:rsidR="004D3ACB" w:rsidRPr="005052EA" w:rsidRDefault="004D3ACB" w:rsidP="004D3ACB">
            <w:pPr>
              <w:widowControl w:val="0"/>
              <w:suppressAutoHyphens/>
              <w:spacing w:after="0"/>
              <w:outlineLvl w:val="1"/>
              <w:rPr>
                <w:rFonts w:ascii="Times New Roman" w:eastAsia="Calibri" w:hAnsi="Times New Roman"/>
                <w:bCs/>
                <w:sz w:val="24"/>
                <w:szCs w:val="24"/>
                <w:lang w:eastAsia="en-US"/>
              </w:rPr>
            </w:pPr>
            <w:bookmarkStart w:id="119" w:name="_Toc138664696"/>
            <w:bookmarkStart w:id="120" w:name="_Toc154581399"/>
            <w:r w:rsidRPr="005052EA">
              <w:rPr>
                <w:rFonts w:ascii="Times New Roman" w:hAnsi="Times New Roman"/>
                <w:sz w:val="24"/>
                <w:szCs w:val="24"/>
                <w:lang w:eastAsia="ar-SA"/>
              </w:rPr>
              <w:t xml:space="preserve">ОК 01, ОК 02, ОК 04, ОК 05, ОК 06, </w:t>
            </w:r>
            <w:bookmarkStart w:id="121" w:name="_Toc138664697"/>
            <w:bookmarkEnd w:id="119"/>
            <w:r w:rsidRPr="005052EA">
              <w:rPr>
                <w:rFonts w:ascii="Times New Roman" w:eastAsia="Calibri" w:hAnsi="Times New Roman"/>
                <w:bCs/>
                <w:sz w:val="24"/>
                <w:szCs w:val="24"/>
                <w:lang w:eastAsia="en-US"/>
              </w:rPr>
              <w:t>ПК 1.1</w:t>
            </w:r>
            <w:bookmarkEnd w:id="121"/>
            <w:r w:rsidRPr="005052EA">
              <w:rPr>
                <w:rFonts w:ascii="Times New Roman" w:eastAsia="Calibri" w:hAnsi="Times New Roman"/>
                <w:bCs/>
                <w:sz w:val="24"/>
                <w:szCs w:val="24"/>
                <w:lang w:eastAsia="en-US"/>
              </w:rPr>
              <w:t>, ПК 1.2</w:t>
            </w:r>
            <w:bookmarkEnd w:id="120"/>
          </w:p>
          <w:p w14:paraId="6ECE61EB" w14:textId="77777777" w:rsidR="004D3ACB" w:rsidRPr="005052EA" w:rsidRDefault="004D3ACB" w:rsidP="004D3ACB">
            <w:pPr>
              <w:widowControl w:val="0"/>
              <w:suppressAutoHyphens/>
              <w:spacing w:after="0"/>
              <w:outlineLvl w:val="1"/>
              <w:rPr>
                <w:rFonts w:ascii="Times New Roman" w:hAnsi="Times New Roman"/>
                <w:i/>
                <w:sz w:val="24"/>
                <w:szCs w:val="24"/>
                <w:lang w:eastAsia="ar-SA"/>
              </w:rPr>
            </w:pPr>
          </w:p>
        </w:tc>
        <w:tc>
          <w:tcPr>
            <w:tcW w:w="3853" w:type="dxa"/>
            <w:tcBorders>
              <w:top w:val="single" w:sz="4" w:space="0" w:color="auto"/>
              <w:left w:val="single" w:sz="4" w:space="0" w:color="auto"/>
              <w:bottom w:val="single" w:sz="4" w:space="0" w:color="auto"/>
              <w:right w:val="single" w:sz="4" w:space="0" w:color="auto"/>
            </w:tcBorders>
            <w:hideMark/>
          </w:tcPr>
          <w:p w14:paraId="7E8F6848" w14:textId="77777777" w:rsidR="004D3ACB" w:rsidRPr="005052EA" w:rsidRDefault="004D3ACB" w:rsidP="004D3ACB">
            <w:pPr>
              <w:keepNext/>
              <w:tabs>
                <w:tab w:val="left" w:pos="709"/>
              </w:tabs>
              <w:suppressAutoHyphens/>
              <w:spacing w:after="0"/>
              <w:jc w:val="both"/>
              <w:rPr>
                <w:rFonts w:ascii="Times New Roman" w:hAnsi="Times New Roman"/>
                <w:sz w:val="24"/>
                <w:szCs w:val="24"/>
                <w:lang w:eastAsia="en-US"/>
              </w:rPr>
            </w:pPr>
            <w:r w:rsidRPr="005052EA">
              <w:rPr>
                <w:rFonts w:ascii="Times New Roman" w:hAnsi="Times New Roman"/>
                <w:sz w:val="24"/>
                <w:szCs w:val="24"/>
                <w:lang w:eastAsia="en-US"/>
              </w:rPr>
              <w:t>применять теоретические положения при изучении специальных юридических дисциплин;</w:t>
            </w:r>
          </w:p>
          <w:p w14:paraId="5EA0925B" w14:textId="77777777" w:rsidR="004D3ACB" w:rsidRPr="005052EA" w:rsidRDefault="004D3ACB" w:rsidP="004D3ACB">
            <w:pPr>
              <w:keepNext/>
              <w:tabs>
                <w:tab w:val="left" w:pos="709"/>
              </w:tabs>
              <w:suppressAutoHyphens/>
              <w:spacing w:after="0"/>
              <w:jc w:val="both"/>
              <w:rPr>
                <w:rFonts w:ascii="Times New Roman" w:hAnsi="Times New Roman"/>
                <w:sz w:val="24"/>
                <w:szCs w:val="24"/>
                <w:lang w:eastAsia="en-US"/>
              </w:rPr>
            </w:pPr>
            <w:r w:rsidRPr="005052EA">
              <w:rPr>
                <w:rFonts w:ascii="Times New Roman" w:hAnsi="Times New Roman"/>
                <w:sz w:val="24"/>
                <w:szCs w:val="24"/>
                <w:lang w:eastAsia="en-US"/>
              </w:rPr>
              <w:t>оперировать юридическими понятиями и категориями;</w:t>
            </w:r>
          </w:p>
          <w:p w14:paraId="511BA52B" w14:textId="77777777" w:rsidR="004D3ACB" w:rsidRPr="005052EA" w:rsidRDefault="004D3ACB" w:rsidP="004D3ACB">
            <w:pPr>
              <w:keepNext/>
              <w:tabs>
                <w:tab w:val="left" w:pos="709"/>
              </w:tabs>
              <w:suppressAutoHyphens/>
              <w:spacing w:after="0"/>
              <w:jc w:val="both"/>
              <w:rPr>
                <w:rFonts w:ascii="Times New Roman" w:hAnsi="Times New Roman"/>
                <w:sz w:val="24"/>
                <w:szCs w:val="24"/>
                <w:lang w:eastAsia="en-US"/>
              </w:rPr>
            </w:pPr>
            <w:r w:rsidRPr="005052EA">
              <w:rPr>
                <w:rFonts w:ascii="Times New Roman" w:hAnsi="Times New Roman"/>
                <w:sz w:val="24"/>
                <w:szCs w:val="24"/>
                <w:lang w:eastAsia="en-US"/>
              </w:rPr>
              <w:t>применять на практике нормы различных отраслей права;</w:t>
            </w:r>
          </w:p>
          <w:p w14:paraId="2C9C42FB" w14:textId="77777777" w:rsidR="004D3ACB" w:rsidRPr="005052EA" w:rsidRDefault="004D3ACB" w:rsidP="004D3ACB">
            <w:pPr>
              <w:keepNext/>
              <w:suppressAutoHyphens/>
              <w:spacing w:after="0"/>
              <w:jc w:val="both"/>
              <w:rPr>
                <w:rFonts w:ascii="Times New Roman" w:hAnsi="Times New Roman"/>
                <w:sz w:val="24"/>
                <w:szCs w:val="24"/>
                <w:lang w:eastAsia="en-US"/>
              </w:rPr>
            </w:pPr>
            <w:r w:rsidRPr="005052EA">
              <w:rPr>
                <w:rFonts w:ascii="Times New Roman" w:hAnsi="Times New Roman"/>
                <w:sz w:val="24"/>
                <w:szCs w:val="24"/>
                <w:lang w:eastAsia="en-US"/>
              </w:rPr>
              <w:t>работать с законодательными и иными нормативными правовыми актами, специальной литературой</w:t>
            </w:r>
            <w:r w:rsidRPr="005052EA">
              <w:rPr>
                <w:rFonts w:ascii="Times New Roman" w:eastAsia="Calibri" w:hAnsi="Times New Roman"/>
                <w:sz w:val="24"/>
                <w:szCs w:val="24"/>
                <w:lang w:eastAsia="en-US"/>
              </w:rPr>
              <w:t xml:space="preserve"> на государственном и иностранном языках</w:t>
            </w:r>
            <w:r w:rsidRPr="005052EA">
              <w:rPr>
                <w:rFonts w:ascii="Times New Roman" w:hAnsi="Times New Roman"/>
                <w:sz w:val="24"/>
                <w:szCs w:val="24"/>
                <w:lang w:eastAsia="en-US"/>
              </w:rPr>
              <w:t>;</w:t>
            </w:r>
          </w:p>
          <w:p w14:paraId="01C2614B" w14:textId="77777777" w:rsidR="004D3ACB" w:rsidRPr="005052EA" w:rsidRDefault="004D3ACB" w:rsidP="004D3ACB">
            <w:pPr>
              <w:keepNext/>
              <w:suppressAutoHyphens/>
              <w:spacing w:after="0"/>
              <w:jc w:val="both"/>
              <w:rPr>
                <w:rFonts w:ascii="Times New Roman" w:hAnsi="Times New Roman"/>
                <w:sz w:val="24"/>
                <w:szCs w:val="24"/>
                <w:lang w:eastAsia="en-US"/>
              </w:rPr>
            </w:pPr>
            <w:r w:rsidRPr="005052EA">
              <w:rPr>
                <w:rFonts w:ascii="Times New Roman" w:hAnsi="Times New Roman"/>
                <w:sz w:val="24"/>
                <w:szCs w:val="24"/>
                <w:lang w:eastAsia="en-US"/>
              </w:rPr>
              <w:t>анализировать, делать выводы и обосновывать свою точку зрения по правовым отношениям</w:t>
            </w:r>
          </w:p>
        </w:tc>
        <w:tc>
          <w:tcPr>
            <w:tcW w:w="3877" w:type="dxa"/>
            <w:tcBorders>
              <w:top w:val="single" w:sz="4" w:space="0" w:color="auto"/>
              <w:left w:val="single" w:sz="4" w:space="0" w:color="auto"/>
              <w:bottom w:val="single" w:sz="4" w:space="0" w:color="auto"/>
              <w:right w:val="single" w:sz="4" w:space="0" w:color="auto"/>
            </w:tcBorders>
          </w:tcPr>
          <w:p w14:paraId="191B2003" w14:textId="77777777" w:rsidR="004D3ACB" w:rsidRPr="005052EA" w:rsidRDefault="004D3ACB" w:rsidP="004D3ACB">
            <w:pPr>
              <w:keepNext/>
              <w:suppressAutoHyphens/>
              <w:spacing w:after="0"/>
              <w:jc w:val="both"/>
              <w:rPr>
                <w:rFonts w:ascii="Times New Roman" w:hAnsi="Times New Roman"/>
                <w:sz w:val="24"/>
                <w:szCs w:val="24"/>
                <w:lang w:eastAsia="en-US"/>
              </w:rPr>
            </w:pPr>
            <w:r w:rsidRPr="005052EA">
              <w:rPr>
                <w:rFonts w:ascii="Times New Roman" w:hAnsi="Times New Roman"/>
                <w:sz w:val="24"/>
                <w:szCs w:val="24"/>
                <w:lang w:eastAsia="en-US"/>
              </w:rPr>
              <w:t>понятие, типы и формы государства и права;</w:t>
            </w:r>
          </w:p>
          <w:p w14:paraId="40A7DB8C" w14:textId="77777777" w:rsidR="004D3ACB" w:rsidRPr="005052EA" w:rsidRDefault="004D3ACB" w:rsidP="004D3ACB">
            <w:pPr>
              <w:keepNext/>
              <w:suppressAutoHyphens/>
              <w:spacing w:after="0"/>
              <w:jc w:val="both"/>
              <w:rPr>
                <w:rFonts w:ascii="Times New Roman" w:hAnsi="Times New Roman"/>
                <w:sz w:val="24"/>
                <w:szCs w:val="24"/>
                <w:lang w:eastAsia="en-US"/>
              </w:rPr>
            </w:pPr>
            <w:r w:rsidRPr="005052EA">
              <w:rPr>
                <w:rFonts w:ascii="Times New Roman" w:hAnsi="Times New Roman"/>
                <w:sz w:val="24"/>
                <w:szCs w:val="24"/>
                <w:lang w:eastAsia="en-US"/>
              </w:rPr>
              <w:t>роль государства в политической системе общества;</w:t>
            </w:r>
          </w:p>
          <w:p w14:paraId="029E6D25" w14:textId="77777777" w:rsidR="004D3ACB" w:rsidRPr="005052EA" w:rsidRDefault="004D3ACB" w:rsidP="004D3ACB">
            <w:pPr>
              <w:keepNext/>
              <w:suppressAutoHyphens/>
              <w:spacing w:after="0"/>
              <w:jc w:val="both"/>
              <w:rPr>
                <w:rFonts w:ascii="Times New Roman" w:hAnsi="Times New Roman"/>
                <w:sz w:val="24"/>
                <w:szCs w:val="24"/>
                <w:lang w:eastAsia="en-US"/>
              </w:rPr>
            </w:pPr>
            <w:r w:rsidRPr="005052EA">
              <w:rPr>
                <w:rFonts w:ascii="Times New Roman" w:hAnsi="Times New Roman"/>
                <w:sz w:val="24"/>
                <w:szCs w:val="24"/>
                <w:lang w:eastAsia="en-US"/>
              </w:rPr>
              <w:t>систему права Российской Федерации и ее элементы;</w:t>
            </w:r>
          </w:p>
          <w:p w14:paraId="12CDCB68" w14:textId="77777777" w:rsidR="004D3ACB" w:rsidRPr="005052EA" w:rsidRDefault="004D3ACB" w:rsidP="004D3ACB">
            <w:pPr>
              <w:keepNext/>
              <w:suppressAutoHyphens/>
              <w:spacing w:after="0"/>
              <w:jc w:val="both"/>
              <w:rPr>
                <w:rFonts w:ascii="Times New Roman" w:hAnsi="Times New Roman"/>
                <w:sz w:val="24"/>
                <w:szCs w:val="24"/>
                <w:lang w:eastAsia="en-US"/>
              </w:rPr>
            </w:pPr>
            <w:r w:rsidRPr="005052EA">
              <w:rPr>
                <w:rFonts w:ascii="Times New Roman" w:hAnsi="Times New Roman"/>
                <w:sz w:val="24"/>
                <w:szCs w:val="24"/>
                <w:lang w:eastAsia="en-US"/>
              </w:rPr>
              <w:t>формы реализации права;</w:t>
            </w:r>
          </w:p>
          <w:p w14:paraId="7C0119A4" w14:textId="77777777" w:rsidR="004D3ACB" w:rsidRPr="005052EA" w:rsidRDefault="004D3ACB" w:rsidP="004D3ACB">
            <w:pPr>
              <w:keepNext/>
              <w:suppressAutoHyphens/>
              <w:spacing w:after="0"/>
              <w:jc w:val="both"/>
              <w:rPr>
                <w:rFonts w:ascii="Times New Roman" w:hAnsi="Times New Roman"/>
                <w:sz w:val="24"/>
                <w:szCs w:val="24"/>
                <w:lang w:eastAsia="en-US"/>
              </w:rPr>
            </w:pPr>
            <w:r w:rsidRPr="005052EA">
              <w:rPr>
                <w:rFonts w:ascii="Times New Roman" w:hAnsi="Times New Roman"/>
                <w:sz w:val="24"/>
                <w:szCs w:val="24"/>
                <w:lang w:eastAsia="en-US"/>
              </w:rPr>
              <w:t>понятие и виды правоотношений;</w:t>
            </w:r>
          </w:p>
          <w:p w14:paraId="514196A6" w14:textId="77777777" w:rsidR="004D3ACB" w:rsidRPr="005052EA" w:rsidRDefault="004D3ACB" w:rsidP="004D3ACB">
            <w:pPr>
              <w:keepNext/>
              <w:suppressAutoHyphens/>
              <w:spacing w:after="0"/>
              <w:jc w:val="both"/>
              <w:rPr>
                <w:rFonts w:ascii="Times New Roman" w:hAnsi="Times New Roman"/>
                <w:sz w:val="24"/>
                <w:szCs w:val="24"/>
                <w:lang w:eastAsia="en-US"/>
              </w:rPr>
            </w:pPr>
            <w:r w:rsidRPr="005052EA">
              <w:rPr>
                <w:rFonts w:ascii="Times New Roman" w:hAnsi="Times New Roman"/>
                <w:sz w:val="24"/>
                <w:szCs w:val="24"/>
                <w:lang w:eastAsia="en-US"/>
              </w:rPr>
              <w:t>виды правонарушений и юридической ответственности;</w:t>
            </w:r>
          </w:p>
          <w:p w14:paraId="5C3D31B3" w14:textId="77777777" w:rsidR="004D3ACB" w:rsidRPr="005052EA" w:rsidRDefault="004D3ACB" w:rsidP="004D3ACB">
            <w:pPr>
              <w:keepNext/>
              <w:suppressAutoHyphens/>
              <w:spacing w:after="0"/>
              <w:jc w:val="both"/>
              <w:rPr>
                <w:rFonts w:ascii="Times New Roman" w:hAnsi="Times New Roman"/>
                <w:sz w:val="24"/>
                <w:szCs w:val="24"/>
                <w:lang w:eastAsia="en-US"/>
              </w:rPr>
            </w:pPr>
            <w:r w:rsidRPr="005052EA">
              <w:rPr>
                <w:rFonts w:ascii="Times New Roman" w:hAnsi="Times New Roman"/>
                <w:sz w:val="24"/>
                <w:szCs w:val="24"/>
                <w:lang w:eastAsia="en-US"/>
              </w:rPr>
              <w:t>основы правового государства и гражданского общества;</w:t>
            </w:r>
          </w:p>
          <w:p w14:paraId="32A8803D" w14:textId="77777777" w:rsidR="004D3ACB" w:rsidRPr="005052EA" w:rsidRDefault="004D3ACB" w:rsidP="004D3ACB">
            <w:pPr>
              <w:keepNext/>
              <w:suppressAutoHyphens/>
              <w:spacing w:after="0"/>
              <w:jc w:val="both"/>
              <w:rPr>
                <w:rFonts w:ascii="Times New Roman" w:hAnsi="Times New Roman"/>
                <w:sz w:val="24"/>
                <w:szCs w:val="24"/>
                <w:lang w:eastAsia="en-US"/>
              </w:rPr>
            </w:pPr>
            <w:r w:rsidRPr="005052EA">
              <w:rPr>
                <w:rFonts w:ascii="Times New Roman" w:hAnsi="Times New Roman"/>
                <w:sz w:val="24"/>
                <w:szCs w:val="24"/>
                <w:lang w:eastAsia="en-US"/>
              </w:rPr>
              <w:t>основные типы современных правовых систем;</w:t>
            </w:r>
          </w:p>
          <w:p w14:paraId="054C6055" w14:textId="77777777" w:rsidR="004D3ACB" w:rsidRPr="005052EA" w:rsidRDefault="004D3ACB" w:rsidP="004D3ACB">
            <w:pPr>
              <w:keepNext/>
              <w:suppressAutoHyphens/>
              <w:spacing w:after="0"/>
              <w:jc w:val="both"/>
              <w:rPr>
                <w:rFonts w:ascii="Times New Roman" w:hAnsi="Times New Roman"/>
                <w:sz w:val="24"/>
                <w:szCs w:val="24"/>
                <w:lang w:eastAsia="en-US"/>
              </w:rPr>
            </w:pPr>
            <w:r w:rsidRPr="005052EA">
              <w:rPr>
                <w:rFonts w:ascii="Times New Roman" w:hAnsi="Times New Roman"/>
                <w:sz w:val="24"/>
                <w:szCs w:val="24"/>
                <w:lang w:eastAsia="en-US"/>
              </w:rPr>
              <w:t>классификация социальных норм современного общества;</w:t>
            </w:r>
          </w:p>
          <w:p w14:paraId="5E184AE2" w14:textId="77777777" w:rsidR="004D3ACB" w:rsidRPr="005052EA" w:rsidRDefault="004D3ACB" w:rsidP="004D3ACB">
            <w:pPr>
              <w:keepNext/>
              <w:suppressAutoHyphens/>
              <w:spacing w:after="0"/>
              <w:jc w:val="both"/>
              <w:rPr>
                <w:rFonts w:ascii="Times New Roman" w:hAnsi="Times New Roman"/>
                <w:sz w:val="24"/>
                <w:szCs w:val="24"/>
                <w:lang w:eastAsia="en-US"/>
              </w:rPr>
            </w:pPr>
            <w:r w:rsidRPr="005052EA">
              <w:rPr>
                <w:rFonts w:ascii="Times New Roman" w:hAnsi="Times New Roman"/>
                <w:sz w:val="24"/>
                <w:szCs w:val="24"/>
                <w:lang w:eastAsia="en-US"/>
              </w:rPr>
              <w:t>структуру и классификацию норм права.</w:t>
            </w:r>
          </w:p>
          <w:p w14:paraId="64FDAE2B" w14:textId="77777777" w:rsidR="004D3ACB" w:rsidRPr="005052EA" w:rsidRDefault="004D3ACB" w:rsidP="004D3ACB">
            <w:pPr>
              <w:suppressAutoHyphens/>
              <w:spacing w:after="0"/>
              <w:rPr>
                <w:rFonts w:ascii="Times New Roman" w:hAnsi="Times New Roman"/>
                <w:i/>
                <w:sz w:val="24"/>
                <w:szCs w:val="24"/>
                <w:lang w:eastAsia="ar-SA"/>
              </w:rPr>
            </w:pPr>
          </w:p>
        </w:tc>
      </w:tr>
    </w:tbl>
    <w:p w14:paraId="39AC0694" w14:textId="77777777" w:rsidR="004D3ACB" w:rsidRPr="005052EA" w:rsidRDefault="004D3ACB" w:rsidP="004D3ACB">
      <w:pPr>
        <w:suppressAutoHyphens/>
        <w:spacing w:after="0"/>
        <w:ind w:firstLine="709"/>
        <w:rPr>
          <w:rFonts w:ascii="Times New Roman" w:hAnsi="Times New Roman"/>
          <w:b/>
          <w:sz w:val="24"/>
          <w:szCs w:val="24"/>
        </w:rPr>
      </w:pPr>
    </w:p>
    <w:p w14:paraId="17851C22" w14:textId="77777777" w:rsidR="004D3ACB" w:rsidRPr="005052EA" w:rsidRDefault="004D3ACB" w:rsidP="004D3ACB">
      <w:pPr>
        <w:suppressAutoHyphens/>
        <w:spacing w:after="0"/>
        <w:jc w:val="center"/>
        <w:rPr>
          <w:rFonts w:ascii="Times New Roman" w:hAnsi="Times New Roman"/>
          <w:b/>
          <w:sz w:val="24"/>
          <w:szCs w:val="24"/>
          <w:lang w:eastAsia="ar-SA"/>
        </w:rPr>
      </w:pPr>
    </w:p>
    <w:p w14:paraId="6894F8F3" w14:textId="77777777" w:rsidR="004D3ACB" w:rsidRPr="005052EA" w:rsidRDefault="004D3ACB" w:rsidP="004D3ACB">
      <w:pPr>
        <w:suppressAutoHyphens/>
        <w:spacing w:after="0"/>
        <w:jc w:val="center"/>
        <w:rPr>
          <w:rFonts w:ascii="Times New Roman" w:hAnsi="Times New Roman"/>
          <w:b/>
          <w:sz w:val="24"/>
          <w:szCs w:val="24"/>
          <w:lang w:eastAsia="ar-SA"/>
        </w:rPr>
      </w:pPr>
    </w:p>
    <w:p w14:paraId="361F6FC0" w14:textId="77777777" w:rsidR="004D3ACB" w:rsidRPr="005052EA" w:rsidRDefault="004D3ACB" w:rsidP="004D3ACB">
      <w:pPr>
        <w:suppressAutoHyphens/>
        <w:spacing w:after="0"/>
        <w:jc w:val="center"/>
        <w:rPr>
          <w:rFonts w:ascii="Times New Roman" w:hAnsi="Times New Roman"/>
          <w:b/>
          <w:sz w:val="24"/>
          <w:szCs w:val="24"/>
          <w:lang w:eastAsia="ar-SA"/>
        </w:rPr>
      </w:pPr>
    </w:p>
    <w:p w14:paraId="6F0EDAAF" w14:textId="77777777" w:rsidR="004D3ACB" w:rsidRPr="005052EA" w:rsidRDefault="004D3ACB" w:rsidP="004D3ACB">
      <w:pPr>
        <w:suppressAutoHyphens/>
        <w:spacing w:after="0"/>
        <w:jc w:val="center"/>
        <w:rPr>
          <w:rFonts w:ascii="Times New Roman" w:hAnsi="Times New Roman"/>
          <w:b/>
          <w:sz w:val="24"/>
          <w:szCs w:val="24"/>
          <w:lang w:eastAsia="ar-SA"/>
        </w:rPr>
      </w:pPr>
    </w:p>
    <w:p w14:paraId="27E865C9" w14:textId="77777777" w:rsidR="004D3ACB" w:rsidRPr="005052EA" w:rsidRDefault="004D3ACB" w:rsidP="004D3ACB">
      <w:pPr>
        <w:suppressAutoHyphens/>
        <w:spacing w:after="0"/>
        <w:jc w:val="center"/>
        <w:rPr>
          <w:rFonts w:ascii="Times New Roman" w:hAnsi="Times New Roman"/>
          <w:b/>
          <w:sz w:val="24"/>
          <w:szCs w:val="24"/>
          <w:lang w:eastAsia="ar-SA"/>
        </w:rPr>
      </w:pPr>
    </w:p>
    <w:p w14:paraId="19958D63" w14:textId="77777777" w:rsidR="004D3ACB" w:rsidRPr="005052EA" w:rsidRDefault="004D3ACB" w:rsidP="004D3ACB">
      <w:pPr>
        <w:suppressAutoHyphens/>
        <w:spacing w:after="0"/>
        <w:jc w:val="center"/>
        <w:rPr>
          <w:rFonts w:ascii="Times New Roman" w:hAnsi="Times New Roman"/>
          <w:b/>
          <w:sz w:val="24"/>
          <w:szCs w:val="24"/>
          <w:lang w:eastAsia="ar-SA"/>
        </w:rPr>
      </w:pPr>
    </w:p>
    <w:p w14:paraId="195DDFBD" w14:textId="77777777" w:rsidR="004D3ACB" w:rsidRPr="005052EA" w:rsidRDefault="004D3ACB" w:rsidP="004D3ACB">
      <w:pPr>
        <w:suppressAutoHyphens/>
        <w:spacing w:after="0"/>
        <w:jc w:val="center"/>
        <w:rPr>
          <w:rFonts w:ascii="Times New Roman" w:hAnsi="Times New Roman"/>
          <w:b/>
          <w:sz w:val="24"/>
          <w:szCs w:val="24"/>
          <w:lang w:eastAsia="ar-SA"/>
        </w:rPr>
      </w:pPr>
    </w:p>
    <w:p w14:paraId="415D2828" w14:textId="77777777" w:rsidR="004D3ACB" w:rsidRPr="005052EA" w:rsidRDefault="004D3ACB" w:rsidP="004D3ACB">
      <w:pPr>
        <w:suppressAutoHyphens/>
        <w:spacing w:after="0"/>
        <w:jc w:val="center"/>
        <w:rPr>
          <w:rFonts w:ascii="Times New Roman" w:hAnsi="Times New Roman"/>
          <w:b/>
          <w:sz w:val="24"/>
          <w:szCs w:val="24"/>
          <w:lang w:eastAsia="ar-SA"/>
        </w:rPr>
      </w:pPr>
    </w:p>
    <w:p w14:paraId="2DDA5FD9" w14:textId="77777777" w:rsidR="004D3ACB" w:rsidRPr="005052EA" w:rsidRDefault="004D3ACB" w:rsidP="004D3ACB">
      <w:pPr>
        <w:suppressAutoHyphens/>
        <w:spacing w:after="0"/>
        <w:jc w:val="center"/>
        <w:rPr>
          <w:rFonts w:ascii="Times New Roman" w:hAnsi="Times New Roman"/>
          <w:b/>
          <w:sz w:val="24"/>
          <w:szCs w:val="24"/>
          <w:lang w:eastAsia="ar-SA"/>
        </w:rPr>
      </w:pPr>
    </w:p>
    <w:p w14:paraId="2D9BCF17" w14:textId="77777777" w:rsidR="004D3ACB" w:rsidRPr="005052EA" w:rsidRDefault="004D3ACB" w:rsidP="004D3ACB">
      <w:pPr>
        <w:suppressAutoHyphens/>
        <w:spacing w:after="0"/>
        <w:jc w:val="center"/>
        <w:rPr>
          <w:rFonts w:ascii="Times New Roman" w:hAnsi="Times New Roman"/>
          <w:b/>
          <w:sz w:val="24"/>
          <w:szCs w:val="24"/>
          <w:lang w:eastAsia="ar-SA"/>
        </w:rPr>
      </w:pPr>
      <w:r w:rsidRPr="005052EA">
        <w:rPr>
          <w:rFonts w:ascii="Times New Roman" w:hAnsi="Times New Roman"/>
          <w:b/>
          <w:sz w:val="24"/>
          <w:szCs w:val="24"/>
          <w:lang w:eastAsia="ar-SA"/>
        </w:rPr>
        <w:lastRenderedPageBreak/>
        <w:t>2. СТРУКТУРА И СОДЕРЖАНИЕ УЧЕБНОЙ ДИСЦИПЛИНЫ</w:t>
      </w:r>
    </w:p>
    <w:p w14:paraId="4D64753B" w14:textId="77777777" w:rsidR="004D3ACB" w:rsidRPr="005052EA" w:rsidRDefault="004D3ACB" w:rsidP="004D3ACB">
      <w:pPr>
        <w:suppressAutoHyphens/>
        <w:spacing w:after="0"/>
        <w:ind w:firstLine="709"/>
        <w:rPr>
          <w:rFonts w:ascii="Times New Roman" w:hAnsi="Times New Roman"/>
          <w:b/>
          <w:sz w:val="24"/>
          <w:szCs w:val="24"/>
          <w:lang w:eastAsia="ar-SA"/>
        </w:rPr>
      </w:pPr>
      <w:r w:rsidRPr="005052EA">
        <w:rPr>
          <w:rFonts w:ascii="Times New Roman" w:hAnsi="Times New Roman"/>
          <w:b/>
          <w:sz w:val="24"/>
          <w:szCs w:val="24"/>
          <w:lang w:eastAsia="ar-SA"/>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882"/>
        <w:gridCol w:w="2456"/>
      </w:tblGrid>
      <w:tr w:rsidR="004D3ACB" w:rsidRPr="005052EA" w14:paraId="54131C9C" w14:textId="77777777" w:rsidTr="004D3ACB">
        <w:trPr>
          <w:trHeight w:val="448"/>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21F2240A" w14:textId="77777777" w:rsidR="004D3ACB" w:rsidRPr="005052EA" w:rsidRDefault="004D3ACB" w:rsidP="004D3ACB">
            <w:pPr>
              <w:suppressAutoHyphens/>
              <w:spacing w:after="0"/>
              <w:jc w:val="center"/>
              <w:rPr>
                <w:rFonts w:ascii="Times New Roman" w:hAnsi="Times New Roman"/>
                <w:b/>
                <w:sz w:val="24"/>
                <w:szCs w:val="24"/>
                <w:lang w:eastAsia="ar-SA"/>
              </w:rPr>
            </w:pPr>
            <w:r w:rsidRPr="005052EA">
              <w:rPr>
                <w:rFonts w:ascii="Times New Roman" w:hAnsi="Times New Roman"/>
                <w:b/>
                <w:sz w:val="24"/>
                <w:szCs w:val="24"/>
                <w:lang w:eastAsia="ar-SA"/>
              </w:rPr>
              <w:t>Вид учебной работы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615D51AC" w14:textId="77777777" w:rsidR="004D3ACB" w:rsidRPr="005052EA" w:rsidRDefault="004D3ACB" w:rsidP="004D3ACB">
            <w:pPr>
              <w:suppressAutoHyphens/>
              <w:spacing w:after="0"/>
              <w:jc w:val="center"/>
              <w:rPr>
                <w:rFonts w:ascii="Times New Roman" w:hAnsi="Times New Roman"/>
                <w:b/>
                <w:iCs/>
                <w:sz w:val="24"/>
                <w:szCs w:val="24"/>
                <w:lang w:eastAsia="ar-SA"/>
              </w:rPr>
            </w:pPr>
            <w:r w:rsidRPr="005052EA">
              <w:rPr>
                <w:rFonts w:ascii="Times New Roman" w:hAnsi="Times New Roman"/>
                <w:b/>
                <w:iCs/>
                <w:sz w:val="24"/>
                <w:szCs w:val="24"/>
                <w:lang w:eastAsia="ar-SA"/>
              </w:rPr>
              <w:t>Объем в часах</w:t>
            </w:r>
          </w:p>
        </w:tc>
      </w:tr>
      <w:tr w:rsidR="004D3ACB" w:rsidRPr="005052EA" w14:paraId="5D2E3FA9" w14:textId="77777777" w:rsidTr="004D3ACB">
        <w:trPr>
          <w:trHeight w:val="368"/>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7C3D6070" w14:textId="77777777" w:rsidR="004D3ACB" w:rsidRPr="005052EA" w:rsidRDefault="004D3ACB" w:rsidP="004D3ACB">
            <w:pPr>
              <w:suppressAutoHyphens/>
              <w:spacing w:after="0"/>
              <w:rPr>
                <w:rFonts w:ascii="Times New Roman" w:hAnsi="Times New Roman"/>
                <w:b/>
                <w:sz w:val="24"/>
                <w:szCs w:val="24"/>
                <w:lang w:eastAsia="ar-SA"/>
              </w:rPr>
            </w:pPr>
            <w:r w:rsidRPr="005052EA">
              <w:rPr>
                <w:rFonts w:ascii="Times New Roman" w:hAnsi="Times New Roman"/>
                <w:b/>
                <w:sz w:val="24"/>
                <w:szCs w:val="24"/>
                <w:lang w:eastAsia="ar-SA"/>
              </w:rPr>
              <w:t>Объем образовательной программы учебной дисциплины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59A9ABBC" w14:textId="77777777" w:rsidR="004D3ACB" w:rsidRPr="005052EA" w:rsidRDefault="004D3ACB" w:rsidP="004D3ACB">
            <w:pPr>
              <w:suppressAutoHyphens/>
              <w:spacing w:after="0"/>
              <w:jc w:val="center"/>
              <w:rPr>
                <w:rFonts w:ascii="Times New Roman" w:hAnsi="Times New Roman"/>
                <w:iCs/>
                <w:sz w:val="24"/>
                <w:szCs w:val="24"/>
                <w:lang w:eastAsia="ar-SA"/>
              </w:rPr>
            </w:pPr>
            <w:r w:rsidRPr="005052EA">
              <w:rPr>
                <w:rFonts w:ascii="Times New Roman" w:hAnsi="Times New Roman"/>
                <w:iCs/>
                <w:sz w:val="24"/>
                <w:szCs w:val="24"/>
                <w:lang w:eastAsia="ar-SA"/>
              </w:rPr>
              <w:t>108</w:t>
            </w:r>
          </w:p>
        </w:tc>
      </w:tr>
      <w:tr w:rsidR="004D3ACB" w:rsidRPr="005052EA" w14:paraId="04773511" w14:textId="77777777" w:rsidTr="004D3ACB">
        <w:trPr>
          <w:trHeight w:val="416"/>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524D139B" w14:textId="77777777" w:rsidR="004D3ACB" w:rsidRPr="005052EA" w:rsidRDefault="004D3ACB" w:rsidP="004D3ACB">
            <w:pPr>
              <w:suppressAutoHyphens/>
              <w:spacing w:after="0"/>
              <w:rPr>
                <w:rFonts w:ascii="Times New Roman" w:hAnsi="Times New Roman"/>
                <w:b/>
                <w:sz w:val="24"/>
                <w:szCs w:val="24"/>
                <w:lang w:eastAsia="ar-SA"/>
              </w:rPr>
            </w:pPr>
            <w:r w:rsidRPr="005052EA">
              <w:rPr>
                <w:rFonts w:ascii="Times New Roman" w:hAnsi="Times New Roman"/>
                <w:b/>
                <w:sz w:val="24"/>
                <w:szCs w:val="24"/>
                <w:lang w:eastAsia="ar-SA"/>
              </w:rPr>
              <w:t xml:space="preserve">в </w:t>
            </w:r>
            <w:proofErr w:type="spellStart"/>
            <w:r w:rsidRPr="005052EA">
              <w:rPr>
                <w:rFonts w:ascii="Times New Roman" w:hAnsi="Times New Roman"/>
                <w:b/>
                <w:sz w:val="24"/>
                <w:szCs w:val="24"/>
                <w:lang w:eastAsia="ar-SA"/>
              </w:rPr>
              <w:t>т.ч</w:t>
            </w:r>
            <w:proofErr w:type="spellEnd"/>
            <w:r w:rsidRPr="005052EA">
              <w:rPr>
                <w:rFonts w:ascii="Times New Roman" w:hAnsi="Times New Roman"/>
                <w:b/>
                <w:sz w:val="24"/>
                <w:szCs w:val="24"/>
                <w:lang w:eastAsia="ar-SA"/>
              </w:rPr>
              <w:t>. в форме практической подготовки</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71F5F9A5" w14:textId="2C13A032" w:rsidR="004D3ACB" w:rsidRPr="005052EA" w:rsidRDefault="004D3ACB" w:rsidP="0059334C">
            <w:pPr>
              <w:suppressAutoHyphens/>
              <w:spacing w:after="0"/>
              <w:jc w:val="center"/>
              <w:rPr>
                <w:rFonts w:ascii="Times New Roman" w:hAnsi="Times New Roman"/>
                <w:iCs/>
                <w:sz w:val="24"/>
                <w:szCs w:val="24"/>
                <w:lang w:eastAsia="ar-SA"/>
              </w:rPr>
            </w:pPr>
            <w:r w:rsidRPr="005052EA">
              <w:rPr>
                <w:rFonts w:ascii="Times New Roman" w:hAnsi="Times New Roman"/>
                <w:iCs/>
                <w:sz w:val="24"/>
                <w:szCs w:val="24"/>
                <w:lang w:eastAsia="ar-SA"/>
              </w:rPr>
              <w:t>3</w:t>
            </w:r>
            <w:r w:rsidR="0059334C" w:rsidRPr="005052EA">
              <w:rPr>
                <w:rFonts w:ascii="Times New Roman" w:hAnsi="Times New Roman"/>
                <w:iCs/>
                <w:sz w:val="24"/>
                <w:szCs w:val="24"/>
                <w:lang w:eastAsia="ar-SA"/>
              </w:rPr>
              <w:t>6</w:t>
            </w:r>
          </w:p>
        </w:tc>
      </w:tr>
      <w:tr w:rsidR="004D3ACB" w:rsidRPr="005052EA" w14:paraId="42924F07" w14:textId="77777777" w:rsidTr="004D3ACB">
        <w:trPr>
          <w:trHeight w:val="336"/>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14:paraId="6C3B860B" w14:textId="77777777" w:rsidR="004D3ACB" w:rsidRPr="005052EA" w:rsidRDefault="004D3ACB" w:rsidP="004D3ACB">
            <w:pPr>
              <w:suppressAutoHyphens/>
              <w:spacing w:after="0"/>
              <w:rPr>
                <w:rFonts w:ascii="Times New Roman" w:hAnsi="Times New Roman"/>
                <w:iCs/>
                <w:sz w:val="24"/>
                <w:szCs w:val="24"/>
                <w:lang w:eastAsia="ar-SA"/>
              </w:rPr>
            </w:pPr>
            <w:r w:rsidRPr="005052EA">
              <w:rPr>
                <w:rFonts w:ascii="Times New Roman" w:hAnsi="Times New Roman"/>
                <w:sz w:val="24"/>
                <w:szCs w:val="24"/>
                <w:lang w:eastAsia="ar-SA"/>
              </w:rPr>
              <w:t>в т. ч.:</w:t>
            </w:r>
          </w:p>
        </w:tc>
      </w:tr>
      <w:tr w:rsidR="004D3ACB" w:rsidRPr="005052EA" w14:paraId="37D4EE64" w14:textId="77777777" w:rsidTr="004D3ACB">
        <w:trPr>
          <w:trHeight w:val="319"/>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01EEA347" w14:textId="77777777" w:rsidR="004D3ACB" w:rsidRPr="005052EA" w:rsidRDefault="004D3ACB" w:rsidP="004D3ACB">
            <w:pPr>
              <w:suppressAutoHyphens/>
              <w:spacing w:after="0"/>
              <w:rPr>
                <w:rFonts w:ascii="Times New Roman" w:hAnsi="Times New Roman"/>
                <w:sz w:val="24"/>
                <w:szCs w:val="24"/>
                <w:lang w:eastAsia="ar-SA"/>
              </w:rPr>
            </w:pPr>
            <w:r w:rsidRPr="005052EA">
              <w:rPr>
                <w:rFonts w:ascii="Times New Roman" w:hAnsi="Times New Roman"/>
                <w:sz w:val="24"/>
                <w:szCs w:val="24"/>
                <w:lang w:eastAsia="ar-SA"/>
              </w:rPr>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3AFA8534" w14:textId="77777777" w:rsidR="004D3ACB" w:rsidRPr="005052EA" w:rsidRDefault="004D3ACB" w:rsidP="004D3ACB">
            <w:pPr>
              <w:suppressAutoHyphens/>
              <w:spacing w:after="0"/>
              <w:jc w:val="center"/>
              <w:rPr>
                <w:rFonts w:ascii="Times New Roman" w:hAnsi="Times New Roman"/>
                <w:iCs/>
                <w:sz w:val="24"/>
                <w:szCs w:val="24"/>
                <w:lang w:eastAsia="ar-SA"/>
              </w:rPr>
            </w:pPr>
            <w:r w:rsidRPr="005052EA">
              <w:rPr>
                <w:rFonts w:ascii="Times New Roman" w:hAnsi="Times New Roman"/>
                <w:iCs/>
                <w:sz w:val="24"/>
                <w:szCs w:val="24"/>
                <w:lang w:eastAsia="ar-SA"/>
              </w:rPr>
              <w:t>66</w:t>
            </w:r>
          </w:p>
        </w:tc>
      </w:tr>
      <w:tr w:rsidR="004D3ACB" w:rsidRPr="005052EA" w14:paraId="15AB68F8" w14:textId="77777777" w:rsidTr="004D3ACB">
        <w:trPr>
          <w:trHeight w:val="272"/>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7ECA3C47" w14:textId="77777777" w:rsidR="004D3ACB" w:rsidRPr="005052EA" w:rsidRDefault="004D3ACB" w:rsidP="004D3ACB">
            <w:pPr>
              <w:suppressAutoHyphens/>
              <w:spacing w:after="0"/>
              <w:rPr>
                <w:rFonts w:ascii="Times New Roman" w:hAnsi="Times New Roman"/>
                <w:sz w:val="24"/>
                <w:szCs w:val="24"/>
                <w:lang w:eastAsia="ar-SA"/>
              </w:rPr>
            </w:pPr>
            <w:r w:rsidRPr="005052EA">
              <w:rPr>
                <w:rFonts w:ascii="Times New Roman" w:hAnsi="Times New Roman"/>
                <w:sz w:val="24"/>
                <w:szCs w:val="24"/>
                <w:lang w:eastAsia="ar-SA"/>
              </w:rPr>
              <w:t>практические занятия</w:t>
            </w:r>
            <w:r w:rsidRPr="005052EA">
              <w:rPr>
                <w:rFonts w:ascii="Times New Roman" w:hAnsi="Times New Roman"/>
                <w:i/>
                <w:sz w:val="24"/>
                <w:szCs w:val="24"/>
                <w:lang w:eastAsia="ar-SA"/>
              </w:rPr>
              <w:t xml:space="preserve"> </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2F777AB6" w14:textId="222F51C3" w:rsidR="004D3ACB" w:rsidRPr="005052EA" w:rsidRDefault="004D3ACB" w:rsidP="0059334C">
            <w:pPr>
              <w:suppressAutoHyphens/>
              <w:spacing w:after="0"/>
              <w:jc w:val="center"/>
              <w:rPr>
                <w:rFonts w:ascii="Times New Roman" w:hAnsi="Times New Roman"/>
                <w:iCs/>
                <w:sz w:val="24"/>
                <w:szCs w:val="24"/>
                <w:lang w:eastAsia="ar-SA"/>
              </w:rPr>
            </w:pPr>
            <w:r w:rsidRPr="005052EA">
              <w:rPr>
                <w:rFonts w:ascii="Times New Roman" w:hAnsi="Times New Roman"/>
                <w:iCs/>
                <w:sz w:val="24"/>
                <w:szCs w:val="24"/>
                <w:lang w:eastAsia="ar-SA"/>
              </w:rPr>
              <w:t>3</w:t>
            </w:r>
            <w:r w:rsidR="0059334C" w:rsidRPr="005052EA">
              <w:rPr>
                <w:rFonts w:ascii="Times New Roman" w:hAnsi="Times New Roman"/>
                <w:iCs/>
                <w:sz w:val="24"/>
                <w:szCs w:val="24"/>
                <w:lang w:eastAsia="ar-SA"/>
              </w:rPr>
              <w:t>6</w:t>
            </w:r>
          </w:p>
        </w:tc>
      </w:tr>
      <w:tr w:rsidR="004D3ACB" w:rsidRPr="005052EA" w14:paraId="10B74522" w14:textId="77777777" w:rsidTr="004D3ACB">
        <w:trPr>
          <w:trHeight w:val="267"/>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6BE6A531" w14:textId="77777777" w:rsidR="004D3ACB" w:rsidRPr="005052EA" w:rsidRDefault="004D3ACB" w:rsidP="004D3ACB">
            <w:pPr>
              <w:suppressAutoHyphens/>
              <w:spacing w:after="0"/>
              <w:rPr>
                <w:rFonts w:ascii="Times New Roman" w:hAnsi="Times New Roman"/>
                <w:i/>
                <w:sz w:val="24"/>
                <w:szCs w:val="24"/>
                <w:lang w:eastAsia="ar-SA"/>
              </w:rPr>
            </w:pPr>
            <w:r w:rsidRPr="005052EA">
              <w:rPr>
                <w:rFonts w:ascii="Times New Roman" w:hAnsi="Times New Roman"/>
                <w:i/>
                <w:sz w:val="24"/>
                <w:szCs w:val="24"/>
                <w:lang w:eastAsia="ar-SA"/>
              </w:rPr>
              <w:t xml:space="preserve">Самостоятельная работа </w:t>
            </w:r>
            <w:r w:rsidRPr="005052EA">
              <w:rPr>
                <w:rFonts w:ascii="Times New Roman" w:hAnsi="Times New Roman"/>
                <w:b/>
                <w:i/>
                <w:sz w:val="24"/>
                <w:szCs w:val="24"/>
                <w:vertAlign w:val="superscript"/>
                <w:lang w:eastAsia="ar-SA"/>
              </w:rPr>
              <w:footnoteReference w:id="9"/>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0A5C445C" w14:textId="77777777" w:rsidR="004D3ACB" w:rsidRPr="005052EA" w:rsidRDefault="004D3ACB" w:rsidP="004D3ACB">
            <w:pPr>
              <w:suppressAutoHyphens/>
              <w:spacing w:after="0"/>
              <w:jc w:val="center"/>
              <w:rPr>
                <w:rFonts w:ascii="Times New Roman" w:hAnsi="Times New Roman"/>
                <w:iCs/>
                <w:sz w:val="24"/>
                <w:szCs w:val="24"/>
                <w:lang w:eastAsia="ar-SA"/>
              </w:rPr>
            </w:pPr>
            <w:r w:rsidRPr="005052EA">
              <w:rPr>
                <w:rFonts w:ascii="Times New Roman" w:hAnsi="Times New Roman"/>
                <w:iCs/>
                <w:sz w:val="24"/>
                <w:szCs w:val="24"/>
                <w:lang w:eastAsia="ar-SA"/>
              </w:rPr>
              <w:t>-</w:t>
            </w:r>
          </w:p>
        </w:tc>
      </w:tr>
      <w:tr w:rsidR="004D3ACB" w:rsidRPr="005052EA" w14:paraId="580376D7" w14:textId="77777777" w:rsidTr="004D3ACB">
        <w:trPr>
          <w:trHeight w:val="331"/>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61E3D64F" w14:textId="77777777" w:rsidR="004D3ACB" w:rsidRPr="005052EA" w:rsidRDefault="004D3ACB" w:rsidP="004D3ACB">
            <w:pPr>
              <w:suppressAutoHyphens/>
              <w:spacing w:after="0"/>
              <w:rPr>
                <w:rFonts w:ascii="Times New Roman" w:hAnsi="Times New Roman"/>
                <w:i/>
                <w:sz w:val="24"/>
                <w:szCs w:val="24"/>
                <w:lang w:eastAsia="ar-SA"/>
              </w:rPr>
            </w:pPr>
            <w:r w:rsidRPr="005052EA">
              <w:rPr>
                <w:rFonts w:ascii="Times New Roman" w:hAnsi="Times New Roman"/>
                <w:b/>
                <w:iCs/>
                <w:sz w:val="24"/>
                <w:szCs w:val="24"/>
                <w:lang w:eastAsia="ar-SA"/>
              </w:rPr>
              <w:t>Промежуточная аттестация</w:t>
            </w:r>
            <w:r w:rsidRPr="005052EA">
              <w:rPr>
                <w:rFonts w:ascii="Times New Roman" w:hAnsi="Times New Roman"/>
                <w:iCs/>
                <w:sz w:val="24"/>
                <w:szCs w:val="24"/>
                <w:lang w:eastAsia="ar-SA"/>
              </w:rPr>
              <w:t xml:space="preserve"> </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7CA16DEF" w14:textId="77777777" w:rsidR="004D3ACB" w:rsidRPr="005052EA" w:rsidRDefault="004D3ACB" w:rsidP="004D3ACB">
            <w:pPr>
              <w:suppressAutoHyphens/>
              <w:spacing w:after="0"/>
              <w:jc w:val="center"/>
              <w:rPr>
                <w:rFonts w:ascii="Times New Roman" w:hAnsi="Times New Roman"/>
                <w:iCs/>
                <w:sz w:val="24"/>
                <w:szCs w:val="24"/>
                <w:lang w:eastAsia="ar-SA"/>
              </w:rPr>
            </w:pPr>
            <w:r w:rsidRPr="005052EA">
              <w:rPr>
                <w:rFonts w:ascii="Times New Roman" w:hAnsi="Times New Roman"/>
                <w:iCs/>
                <w:sz w:val="24"/>
                <w:szCs w:val="24"/>
                <w:lang w:eastAsia="ar-SA"/>
              </w:rPr>
              <w:t>6</w:t>
            </w:r>
          </w:p>
        </w:tc>
      </w:tr>
    </w:tbl>
    <w:p w14:paraId="17F2EA41" w14:textId="77777777" w:rsidR="004D3ACB" w:rsidRPr="005052EA" w:rsidRDefault="004D3ACB" w:rsidP="004D3ACB">
      <w:pPr>
        <w:spacing w:after="0"/>
        <w:rPr>
          <w:rFonts w:ascii="Times New Roman" w:hAnsi="Times New Roman"/>
          <w:b/>
          <w:sz w:val="24"/>
          <w:szCs w:val="24"/>
          <w:lang w:eastAsia="ar-SA"/>
        </w:rPr>
      </w:pPr>
    </w:p>
    <w:p w14:paraId="5D11726A" w14:textId="77777777" w:rsidR="004D3ACB" w:rsidRPr="005052EA" w:rsidRDefault="004D3ACB" w:rsidP="004D3ACB">
      <w:pPr>
        <w:spacing w:after="0"/>
        <w:rPr>
          <w:rFonts w:ascii="Times New Roman" w:hAnsi="Times New Roman"/>
          <w:b/>
          <w:sz w:val="24"/>
          <w:szCs w:val="24"/>
          <w:lang w:eastAsia="ar-SA"/>
        </w:rPr>
      </w:pPr>
      <w:r w:rsidRPr="005052EA">
        <w:rPr>
          <w:rFonts w:ascii="Times New Roman" w:hAnsi="Times New Roman"/>
          <w:b/>
          <w:sz w:val="24"/>
          <w:szCs w:val="24"/>
          <w:lang w:eastAsia="ar-SA"/>
        </w:rPr>
        <w:br w:type="page"/>
      </w:r>
    </w:p>
    <w:p w14:paraId="015F2C32" w14:textId="77777777" w:rsidR="004D3ACB" w:rsidRPr="005052EA" w:rsidRDefault="004D3ACB" w:rsidP="004D3ACB">
      <w:pPr>
        <w:spacing w:after="0"/>
        <w:rPr>
          <w:rFonts w:ascii="Times New Roman" w:hAnsi="Times New Roman"/>
          <w:b/>
          <w:sz w:val="24"/>
          <w:szCs w:val="24"/>
          <w:lang w:eastAsia="ar-SA"/>
        </w:rPr>
        <w:sectPr w:rsidR="004D3ACB" w:rsidRPr="005052EA" w:rsidSect="004D3ACB">
          <w:headerReference w:type="default" r:id="rId75"/>
          <w:pgSz w:w="11906" w:h="16838"/>
          <w:pgMar w:top="1134" w:right="851" w:bottom="1134" w:left="1701" w:header="113" w:footer="0" w:gutter="0"/>
          <w:cols w:space="720"/>
        </w:sectPr>
      </w:pPr>
    </w:p>
    <w:p w14:paraId="3B2F2BEB" w14:textId="77777777" w:rsidR="004D3ACB" w:rsidRPr="005052EA" w:rsidRDefault="004D3ACB" w:rsidP="004D3ACB">
      <w:pPr>
        <w:rPr>
          <w:rFonts w:ascii="Times New Roman" w:hAnsi="Times New Roman"/>
          <w:b/>
          <w:bCs/>
          <w:sz w:val="24"/>
          <w:szCs w:val="24"/>
          <w:lang w:eastAsia="ar-SA"/>
        </w:rPr>
      </w:pPr>
      <w:r w:rsidRPr="005052EA">
        <w:rPr>
          <w:rFonts w:ascii="Times New Roman" w:hAnsi="Times New Roman"/>
          <w:b/>
          <w:bCs/>
          <w:sz w:val="24"/>
          <w:szCs w:val="24"/>
          <w:lang w:eastAsia="ar-SA"/>
        </w:rPr>
        <w:lastRenderedPageBreak/>
        <w:t>2.2. Тематический план и содержание учебной дисциплины Теория государства и права</w:t>
      </w: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8363"/>
        <w:gridCol w:w="2722"/>
        <w:gridCol w:w="1814"/>
      </w:tblGrid>
      <w:tr w:rsidR="004D3ACB" w:rsidRPr="005052EA" w14:paraId="67329BCB" w14:textId="77777777" w:rsidTr="004D3ACB">
        <w:tc>
          <w:tcPr>
            <w:tcW w:w="1951" w:type="dxa"/>
            <w:tcBorders>
              <w:top w:val="single" w:sz="4" w:space="0" w:color="000000"/>
              <w:left w:val="single" w:sz="4" w:space="0" w:color="000000"/>
              <w:bottom w:val="single" w:sz="4" w:space="0" w:color="000000"/>
              <w:right w:val="single" w:sz="4" w:space="0" w:color="000000"/>
            </w:tcBorders>
            <w:vAlign w:val="center"/>
            <w:hideMark/>
          </w:tcPr>
          <w:p w14:paraId="1BB4A13A" w14:textId="77777777" w:rsidR="004D3ACB" w:rsidRPr="005052EA" w:rsidRDefault="004D3ACB" w:rsidP="004D3ACB">
            <w:pPr>
              <w:keepNext/>
              <w:spacing w:after="0"/>
              <w:jc w:val="center"/>
              <w:rPr>
                <w:rFonts w:ascii="Times New Roman" w:hAnsi="Times New Roman"/>
                <w:b/>
                <w:sz w:val="24"/>
                <w:szCs w:val="24"/>
                <w:lang w:eastAsia="ar-SA"/>
              </w:rPr>
            </w:pPr>
            <w:r w:rsidRPr="005052EA">
              <w:rPr>
                <w:rFonts w:ascii="Times New Roman" w:hAnsi="Times New Roman"/>
                <w:b/>
                <w:sz w:val="24"/>
                <w:szCs w:val="24"/>
                <w:lang w:eastAsia="ar-SA"/>
              </w:rPr>
              <w:t xml:space="preserve">Наименование </w:t>
            </w:r>
          </w:p>
          <w:p w14:paraId="7B99FE9D" w14:textId="77777777" w:rsidR="004D3ACB" w:rsidRPr="005052EA" w:rsidRDefault="004D3ACB" w:rsidP="004D3ACB">
            <w:pPr>
              <w:keepNext/>
              <w:spacing w:after="0"/>
              <w:jc w:val="center"/>
              <w:rPr>
                <w:rFonts w:ascii="Times New Roman" w:hAnsi="Times New Roman"/>
                <w:b/>
                <w:sz w:val="24"/>
                <w:szCs w:val="24"/>
                <w:lang w:eastAsia="ar-SA"/>
              </w:rPr>
            </w:pPr>
            <w:r w:rsidRPr="005052EA">
              <w:rPr>
                <w:rFonts w:ascii="Times New Roman" w:hAnsi="Times New Roman"/>
                <w:b/>
                <w:sz w:val="24"/>
                <w:szCs w:val="24"/>
                <w:lang w:eastAsia="ar-SA"/>
              </w:rPr>
              <w:t>разделов и тем</w:t>
            </w:r>
          </w:p>
        </w:tc>
        <w:tc>
          <w:tcPr>
            <w:tcW w:w="8363" w:type="dxa"/>
            <w:tcBorders>
              <w:top w:val="single" w:sz="4" w:space="0" w:color="000000"/>
              <w:left w:val="single" w:sz="4" w:space="0" w:color="000000"/>
              <w:bottom w:val="single" w:sz="4" w:space="0" w:color="000000"/>
              <w:right w:val="single" w:sz="4" w:space="0" w:color="000000"/>
            </w:tcBorders>
            <w:vAlign w:val="center"/>
            <w:hideMark/>
          </w:tcPr>
          <w:p w14:paraId="5DC9D75A" w14:textId="77777777" w:rsidR="004D3ACB" w:rsidRPr="005052EA" w:rsidRDefault="004D3ACB" w:rsidP="004D3ACB">
            <w:pPr>
              <w:keepNext/>
              <w:spacing w:after="0"/>
              <w:jc w:val="center"/>
              <w:rPr>
                <w:rFonts w:ascii="Times New Roman" w:hAnsi="Times New Roman"/>
                <w:b/>
                <w:sz w:val="24"/>
                <w:szCs w:val="24"/>
                <w:lang w:eastAsia="ar-SA"/>
              </w:rPr>
            </w:pPr>
            <w:r w:rsidRPr="005052EA">
              <w:rPr>
                <w:rFonts w:ascii="Times New Roman" w:hAnsi="Times New Roman"/>
                <w:b/>
                <w:sz w:val="24"/>
                <w:szCs w:val="24"/>
                <w:lang w:eastAsia="ar-SA"/>
              </w:rPr>
              <w:t>Содержание учебного материала и формы организации</w:t>
            </w:r>
          </w:p>
          <w:p w14:paraId="23577D86" w14:textId="77777777" w:rsidR="004D3ACB" w:rsidRPr="005052EA" w:rsidRDefault="004D3ACB" w:rsidP="004D3ACB">
            <w:pPr>
              <w:keepNext/>
              <w:spacing w:after="0"/>
              <w:jc w:val="center"/>
              <w:rPr>
                <w:rFonts w:ascii="Times New Roman" w:hAnsi="Times New Roman"/>
                <w:b/>
                <w:sz w:val="24"/>
                <w:szCs w:val="24"/>
                <w:lang w:eastAsia="ar-SA"/>
              </w:rPr>
            </w:pPr>
            <w:r w:rsidRPr="005052EA">
              <w:rPr>
                <w:rFonts w:ascii="Times New Roman" w:hAnsi="Times New Roman"/>
                <w:b/>
                <w:sz w:val="24"/>
                <w:szCs w:val="24"/>
                <w:lang w:eastAsia="ar-SA"/>
              </w:rPr>
              <w:t xml:space="preserve"> деятельности обучающихся</w:t>
            </w:r>
          </w:p>
        </w:tc>
        <w:tc>
          <w:tcPr>
            <w:tcW w:w="2722" w:type="dxa"/>
            <w:tcBorders>
              <w:top w:val="single" w:sz="4" w:space="0" w:color="000000"/>
              <w:left w:val="single" w:sz="4" w:space="0" w:color="000000"/>
              <w:bottom w:val="single" w:sz="4" w:space="0" w:color="000000"/>
              <w:right w:val="single" w:sz="4" w:space="0" w:color="000000"/>
            </w:tcBorders>
            <w:vAlign w:val="center"/>
            <w:hideMark/>
          </w:tcPr>
          <w:p w14:paraId="6E7751BF" w14:textId="77777777" w:rsidR="004D3ACB" w:rsidRPr="005052EA" w:rsidRDefault="004D3ACB" w:rsidP="004D3ACB">
            <w:pPr>
              <w:suppressAutoHyphens/>
              <w:spacing w:after="0"/>
              <w:jc w:val="center"/>
              <w:rPr>
                <w:rFonts w:ascii="Times New Roman" w:hAnsi="Times New Roman"/>
                <w:b/>
                <w:bCs/>
                <w:sz w:val="24"/>
                <w:szCs w:val="24"/>
                <w:lang w:eastAsia="ar-SA"/>
              </w:rPr>
            </w:pPr>
            <w:r w:rsidRPr="005052EA">
              <w:rPr>
                <w:rFonts w:ascii="Times New Roman" w:hAnsi="Times New Roman"/>
                <w:b/>
                <w:bCs/>
                <w:sz w:val="24"/>
                <w:szCs w:val="24"/>
                <w:lang w:eastAsia="ar-SA"/>
              </w:rPr>
              <w:t xml:space="preserve">Объем, акад. ч / </w:t>
            </w:r>
            <w:r w:rsidRPr="005052EA">
              <w:rPr>
                <w:rFonts w:ascii="Times New Roman" w:hAnsi="Times New Roman"/>
                <w:b/>
                <w:bCs/>
                <w:sz w:val="24"/>
                <w:szCs w:val="24"/>
                <w:lang w:eastAsia="ar-SA"/>
              </w:rPr>
              <w:br/>
              <w:t xml:space="preserve">в том числе в форме практической подготовки, </w:t>
            </w:r>
            <w:r w:rsidRPr="005052EA">
              <w:rPr>
                <w:rFonts w:ascii="Times New Roman" w:hAnsi="Times New Roman"/>
                <w:b/>
                <w:bCs/>
                <w:sz w:val="24"/>
                <w:szCs w:val="24"/>
                <w:lang w:eastAsia="ar-SA"/>
              </w:rPr>
              <w:br/>
              <w:t>акад. ч</w:t>
            </w:r>
          </w:p>
        </w:tc>
        <w:tc>
          <w:tcPr>
            <w:tcW w:w="1814" w:type="dxa"/>
            <w:tcBorders>
              <w:top w:val="single" w:sz="4" w:space="0" w:color="000000"/>
              <w:left w:val="single" w:sz="4" w:space="0" w:color="000000"/>
              <w:bottom w:val="single" w:sz="4" w:space="0" w:color="000000"/>
              <w:right w:val="single" w:sz="4" w:space="0" w:color="000000"/>
            </w:tcBorders>
            <w:vAlign w:val="center"/>
            <w:hideMark/>
          </w:tcPr>
          <w:p w14:paraId="728804F2" w14:textId="77777777" w:rsidR="004D3ACB" w:rsidRPr="005052EA" w:rsidRDefault="004D3ACB" w:rsidP="004D3ACB">
            <w:pPr>
              <w:suppressAutoHyphens/>
              <w:spacing w:after="0"/>
              <w:jc w:val="center"/>
              <w:rPr>
                <w:rFonts w:ascii="Times New Roman" w:hAnsi="Times New Roman"/>
                <w:b/>
                <w:bCs/>
                <w:sz w:val="24"/>
                <w:szCs w:val="24"/>
                <w:lang w:eastAsia="ar-SA"/>
              </w:rPr>
            </w:pPr>
            <w:r w:rsidRPr="005052EA">
              <w:rPr>
                <w:rFonts w:ascii="Times New Roman" w:hAnsi="Times New Roman"/>
                <w:b/>
                <w:bCs/>
                <w:sz w:val="24"/>
                <w:szCs w:val="24"/>
                <w:lang w:eastAsia="ar-SA"/>
              </w:rPr>
              <w:t>Коды компетенций, формированию которых способствует элемент программы</w:t>
            </w:r>
          </w:p>
        </w:tc>
      </w:tr>
      <w:tr w:rsidR="004D3ACB" w:rsidRPr="005052EA" w14:paraId="088F5D63" w14:textId="77777777" w:rsidTr="004D3ACB">
        <w:tc>
          <w:tcPr>
            <w:tcW w:w="1951" w:type="dxa"/>
            <w:tcBorders>
              <w:top w:val="single" w:sz="4" w:space="0" w:color="000000"/>
              <w:left w:val="single" w:sz="4" w:space="0" w:color="000000"/>
              <w:bottom w:val="single" w:sz="4" w:space="0" w:color="000000"/>
              <w:right w:val="single" w:sz="4" w:space="0" w:color="000000"/>
            </w:tcBorders>
            <w:vAlign w:val="center"/>
            <w:hideMark/>
          </w:tcPr>
          <w:p w14:paraId="1B8F9988" w14:textId="77777777" w:rsidR="004D3ACB" w:rsidRPr="005052EA" w:rsidRDefault="004D3ACB" w:rsidP="004D3ACB">
            <w:pPr>
              <w:keepNext/>
              <w:spacing w:after="0"/>
              <w:jc w:val="center"/>
              <w:rPr>
                <w:rFonts w:ascii="Times New Roman" w:hAnsi="Times New Roman"/>
                <w:sz w:val="24"/>
                <w:szCs w:val="24"/>
                <w:lang w:eastAsia="ar-SA"/>
              </w:rPr>
            </w:pPr>
            <w:r w:rsidRPr="005052EA">
              <w:rPr>
                <w:rFonts w:ascii="Times New Roman" w:hAnsi="Times New Roman"/>
                <w:sz w:val="24"/>
                <w:szCs w:val="24"/>
                <w:lang w:eastAsia="ar-SA"/>
              </w:rPr>
              <w:t>1</w:t>
            </w:r>
          </w:p>
        </w:tc>
        <w:tc>
          <w:tcPr>
            <w:tcW w:w="8363" w:type="dxa"/>
            <w:tcBorders>
              <w:top w:val="single" w:sz="4" w:space="0" w:color="000000"/>
              <w:left w:val="single" w:sz="4" w:space="0" w:color="000000"/>
              <w:bottom w:val="single" w:sz="4" w:space="0" w:color="000000"/>
              <w:right w:val="single" w:sz="4" w:space="0" w:color="000000"/>
            </w:tcBorders>
            <w:vAlign w:val="center"/>
            <w:hideMark/>
          </w:tcPr>
          <w:p w14:paraId="6F01C7A0" w14:textId="77777777" w:rsidR="004D3ACB" w:rsidRPr="005052EA" w:rsidRDefault="004D3ACB" w:rsidP="004D3ACB">
            <w:pPr>
              <w:keepNext/>
              <w:spacing w:after="0"/>
              <w:jc w:val="center"/>
              <w:rPr>
                <w:rFonts w:ascii="Times New Roman" w:hAnsi="Times New Roman"/>
                <w:sz w:val="24"/>
                <w:szCs w:val="24"/>
                <w:lang w:eastAsia="ar-SA"/>
              </w:rPr>
            </w:pPr>
            <w:r w:rsidRPr="005052EA">
              <w:rPr>
                <w:rFonts w:ascii="Times New Roman" w:hAnsi="Times New Roman"/>
                <w:sz w:val="24"/>
                <w:szCs w:val="24"/>
                <w:lang w:eastAsia="ar-SA"/>
              </w:rPr>
              <w:t>2</w:t>
            </w:r>
          </w:p>
        </w:tc>
        <w:tc>
          <w:tcPr>
            <w:tcW w:w="2722" w:type="dxa"/>
            <w:tcBorders>
              <w:top w:val="single" w:sz="4" w:space="0" w:color="000000"/>
              <w:left w:val="single" w:sz="4" w:space="0" w:color="000000"/>
              <w:bottom w:val="single" w:sz="4" w:space="0" w:color="000000"/>
              <w:right w:val="single" w:sz="4" w:space="0" w:color="000000"/>
            </w:tcBorders>
            <w:vAlign w:val="center"/>
            <w:hideMark/>
          </w:tcPr>
          <w:p w14:paraId="3254416F" w14:textId="77777777" w:rsidR="004D3ACB" w:rsidRPr="005052EA" w:rsidRDefault="004D3ACB" w:rsidP="004D3ACB">
            <w:pPr>
              <w:keepNext/>
              <w:spacing w:after="0"/>
              <w:jc w:val="center"/>
              <w:rPr>
                <w:rFonts w:ascii="Times New Roman" w:hAnsi="Times New Roman"/>
                <w:sz w:val="24"/>
                <w:szCs w:val="24"/>
                <w:lang w:eastAsia="ar-SA"/>
              </w:rPr>
            </w:pPr>
            <w:r w:rsidRPr="005052EA">
              <w:rPr>
                <w:rFonts w:ascii="Times New Roman" w:hAnsi="Times New Roman"/>
                <w:sz w:val="24"/>
                <w:szCs w:val="24"/>
                <w:lang w:eastAsia="ar-SA"/>
              </w:rPr>
              <w:t>3</w:t>
            </w:r>
          </w:p>
        </w:tc>
        <w:tc>
          <w:tcPr>
            <w:tcW w:w="1814" w:type="dxa"/>
            <w:tcBorders>
              <w:top w:val="single" w:sz="4" w:space="0" w:color="000000"/>
              <w:left w:val="single" w:sz="4" w:space="0" w:color="000000"/>
              <w:bottom w:val="single" w:sz="4" w:space="0" w:color="000000"/>
              <w:right w:val="single" w:sz="4" w:space="0" w:color="000000"/>
            </w:tcBorders>
            <w:vAlign w:val="center"/>
            <w:hideMark/>
          </w:tcPr>
          <w:p w14:paraId="655EFFFC" w14:textId="77777777" w:rsidR="004D3ACB" w:rsidRPr="005052EA" w:rsidRDefault="004D3ACB" w:rsidP="004D3ACB">
            <w:pPr>
              <w:keepNext/>
              <w:spacing w:after="0"/>
              <w:jc w:val="center"/>
              <w:rPr>
                <w:rFonts w:ascii="Times New Roman" w:hAnsi="Times New Roman"/>
                <w:sz w:val="24"/>
                <w:szCs w:val="24"/>
                <w:lang w:eastAsia="ar-SA"/>
              </w:rPr>
            </w:pPr>
            <w:r w:rsidRPr="005052EA">
              <w:rPr>
                <w:rFonts w:ascii="Times New Roman" w:hAnsi="Times New Roman"/>
                <w:sz w:val="24"/>
                <w:szCs w:val="24"/>
                <w:lang w:eastAsia="ar-SA"/>
              </w:rPr>
              <w:t>4</w:t>
            </w:r>
          </w:p>
        </w:tc>
      </w:tr>
      <w:tr w:rsidR="004D3ACB" w:rsidRPr="005052EA" w14:paraId="56274952" w14:textId="77777777" w:rsidTr="004D3ACB">
        <w:tc>
          <w:tcPr>
            <w:tcW w:w="10314" w:type="dxa"/>
            <w:gridSpan w:val="2"/>
            <w:tcBorders>
              <w:top w:val="single" w:sz="4" w:space="0" w:color="000000"/>
              <w:left w:val="single" w:sz="4" w:space="0" w:color="000000"/>
              <w:bottom w:val="single" w:sz="4" w:space="0" w:color="000000"/>
              <w:right w:val="single" w:sz="4" w:space="0" w:color="000000"/>
            </w:tcBorders>
            <w:hideMark/>
          </w:tcPr>
          <w:p w14:paraId="7EFE5596" w14:textId="77777777" w:rsidR="004D3ACB" w:rsidRPr="005052EA" w:rsidRDefault="004D3ACB" w:rsidP="004D3ACB">
            <w:pPr>
              <w:keepNext/>
              <w:spacing w:after="0"/>
              <w:jc w:val="center"/>
              <w:rPr>
                <w:rFonts w:ascii="Times New Roman" w:hAnsi="Times New Roman"/>
                <w:b/>
                <w:sz w:val="24"/>
                <w:szCs w:val="24"/>
                <w:lang w:eastAsia="ar-SA"/>
              </w:rPr>
            </w:pPr>
            <w:r w:rsidRPr="005052EA">
              <w:rPr>
                <w:rFonts w:ascii="Times New Roman" w:hAnsi="Times New Roman"/>
                <w:b/>
                <w:sz w:val="24"/>
                <w:szCs w:val="24"/>
                <w:lang w:eastAsia="ar-SA"/>
              </w:rPr>
              <w:t xml:space="preserve">РАЗДЕЛ 1. ОБЩЕЕ ПОНЯТИЕ О ТЕОРИИ ГОСУДАРСТВА И ПРАВА. </w:t>
            </w:r>
          </w:p>
          <w:p w14:paraId="7E26454A" w14:textId="77777777" w:rsidR="004D3ACB" w:rsidRPr="005052EA" w:rsidRDefault="004D3ACB" w:rsidP="004D3ACB">
            <w:pPr>
              <w:keepNext/>
              <w:spacing w:after="0"/>
              <w:jc w:val="center"/>
              <w:rPr>
                <w:rFonts w:ascii="Times New Roman" w:hAnsi="Times New Roman"/>
                <w:b/>
                <w:sz w:val="24"/>
                <w:szCs w:val="24"/>
                <w:lang w:eastAsia="ar-SA"/>
              </w:rPr>
            </w:pPr>
            <w:r w:rsidRPr="005052EA">
              <w:rPr>
                <w:rFonts w:ascii="Times New Roman" w:hAnsi="Times New Roman"/>
                <w:b/>
                <w:sz w:val="24"/>
                <w:szCs w:val="24"/>
                <w:lang w:eastAsia="ar-SA"/>
              </w:rPr>
              <w:t>ВОЗНИКНОВАНИЕ ГОСУДАРСТВА И ПРАВА</w:t>
            </w:r>
          </w:p>
        </w:tc>
        <w:tc>
          <w:tcPr>
            <w:tcW w:w="2722" w:type="dxa"/>
            <w:tcBorders>
              <w:top w:val="single" w:sz="4" w:space="0" w:color="000000"/>
              <w:left w:val="single" w:sz="4" w:space="0" w:color="000000"/>
              <w:bottom w:val="single" w:sz="4" w:space="0" w:color="000000"/>
              <w:right w:val="single" w:sz="4" w:space="0" w:color="000000"/>
            </w:tcBorders>
            <w:vAlign w:val="center"/>
            <w:hideMark/>
          </w:tcPr>
          <w:p w14:paraId="1D3D1402" w14:textId="77777777" w:rsidR="004D3ACB" w:rsidRPr="005052EA" w:rsidRDefault="004D3ACB" w:rsidP="004D3ACB">
            <w:pPr>
              <w:keepNext/>
              <w:spacing w:after="0"/>
              <w:jc w:val="center"/>
              <w:rPr>
                <w:rFonts w:ascii="Times New Roman" w:hAnsi="Times New Roman"/>
                <w:b/>
                <w:sz w:val="24"/>
                <w:szCs w:val="24"/>
                <w:lang w:eastAsia="ar-SA"/>
              </w:rPr>
            </w:pPr>
            <w:r w:rsidRPr="005052EA">
              <w:rPr>
                <w:rFonts w:ascii="Times New Roman" w:hAnsi="Times New Roman"/>
                <w:b/>
                <w:sz w:val="24"/>
                <w:szCs w:val="24"/>
                <w:lang w:eastAsia="ar-SA"/>
              </w:rPr>
              <w:t>8/2</w:t>
            </w:r>
          </w:p>
        </w:tc>
        <w:tc>
          <w:tcPr>
            <w:tcW w:w="1814" w:type="dxa"/>
            <w:tcBorders>
              <w:top w:val="single" w:sz="4" w:space="0" w:color="000000"/>
              <w:left w:val="single" w:sz="4" w:space="0" w:color="000000"/>
              <w:bottom w:val="single" w:sz="4" w:space="0" w:color="000000"/>
              <w:right w:val="single" w:sz="4" w:space="0" w:color="000000"/>
            </w:tcBorders>
            <w:vAlign w:val="center"/>
          </w:tcPr>
          <w:p w14:paraId="4B354866" w14:textId="77777777" w:rsidR="004D3ACB" w:rsidRPr="005052EA" w:rsidRDefault="004D3ACB" w:rsidP="004D3ACB">
            <w:pPr>
              <w:keepNext/>
              <w:spacing w:after="0"/>
              <w:jc w:val="center"/>
              <w:rPr>
                <w:rFonts w:ascii="Times New Roman" w:hAnsi="Times New Roman"/>
                <w:i/>
                <w:sz w:val="24"/>
                <w:szCs w:val="24"/>
                <w:lang w:eastAsia="ar-SA"/>
              </w:rPr>
            </w:pPr>
          </w:p>
        </w:tc>
      </w:tr>
      <w:tr w:rsidR="004D3ACB" w:rsidRPr="005052EA" w14:paraId="247B42F4" w14:textId="77777777" w:rsidTr="004D3ACB">
        <w:tc>
          <w:tcPr>
            <w:tcW w:w="1951" w:type="dxa"/>
            <w:vMerge w:val="restart"/>
            <w:tcBorders>
              <w:top w:val="single" w:sz="4" w:space="0" w:color="000000"/>
              <w:left w:val="single" w:sz="4" w:space="0" w:color="000000"/>
              <w:bottom w:val="single" w:sz="4" w:space="0" w:color="000000"/>
              <w:right w:val="single" w:sz="4" w:space="0" w:color="000000"/>
            </w:tcBorders>
            <w:hideMark/>
          </w:tcPr>
          <w:p w14:paraId="3C34A794" w14:textId="77777777" w:rsidR="004D3ACB" w:rsidRPr="005052EA" w:rsidRDefault="004D3ACB" w:rsidP="004D3ACB">
            <w:pPr>
              <w:keepNext/>
              <w:spacing w:after="0"/>
              <w:jc w:val="center"/>
              <w:rPr>
                <w:rFonts w:ascii="Times New Roman" w:hAnsi="Times New Roman"/>
                <w:b/>
                <w:sz w:val="24"/>
                <w:szCs w:val="24"/>
                <w:lang w:eastAsia="ar-SA"/>
              </w:rPr>
            </w:pPr>
            <w:r w:rsidRPr="005052EA">
              <w:rPr>
                <w:rFonts w:ascii="Times New Roman" w:hAnsi="Times New Roman"/>
                <w:b/>
                <w:sz w:val="24"/>
                <w:szCs w:val="24"/>
                <w:lang w:eastAsia="ar-SA"/>
              </w:rPr>
              <w:t>Тема 1.1</w:t>
            </w:r>
          </w:p>
          <w:p w14:paraId="4B0DBBF8" w14:textId="77777777" w:rsidR="004D3ACB" w:rsidRPr="005052EA" w:rsidRDefault="004D3ACB" w:rsidP="004D3ACB">
            <w:pPr>
              <w:keepNext/>
              <w:spacing w:after="0"/>
              <w:jc w:val="center"/>
              <w:rPr>
                <w:rFonts w:ascii="Times New Roman" w:hAnsi="Times New Roman"/>
                <w:b/>
                <w:sz w:val="24"/>
                <w:szCs w:val="24"/>
                <w:lang w:eastAsia="ar-SA"/>
              </w:rPr>
            </w:pPr>
            <w:r w:rsidRPr="005052EA">
              <w:rPr>
                <w:rFonts w:ascii="Times New Roman" w:hAnsi="Times New Roman"/>
                <w:b/>
                <w:sz w:val="24"/>
                <w:szCs w:val="24"/>
                <w:lang w:eastAsia="ar-SA"/>
              </w:rPr>
              <w:t xml:space="preserve">Теория </w:t>
            </w:r>
          </w:p>
          <w:p w14:paraId="68F105D0" w14:textId="77777777" w:rsidR="004D3ACB" w:rsidRPr="005052EA" w:rsidRDefault="004D3ACB" w:rsidP="004D3ACB">
            <w:pPr>
              <w:keepNext/>
              <w:spacing w:after="0"/>
              <w:jc w:val="center"/>
              <w:rPr>
                <w:rFonts w:ascii="Times New Roman" w:hAnsi="Times New Roman"/>
                <w:b/>
                <w:sz w:val="24"/>
                <w:szCs w:val="24"/>
                <w:lang w:eastAsia="ar-SA"/>
              </w:rPr>
            </w:pPr>
            <w:r w:rsidRPr="005052EA">
              <w:rPr>
                <w:rFonts w:ascii="Times New Roman" w:hAnsi="Times New Roman"/>
                <w:b/>
                <w:sz w:val="24"/>
                <w:szCs w:val="24"/>
                <w:lang w:eastAsia="ar-SA"/>
              </w:rPr>
              <w:t xml:space="preserve">государства и права как наука и </w:t>
            </w:r>
          </w:p>
          <w:p w14:paraId="0178EBE9" w14:textId="77777777" w:rsidR="004D3ACB" w:rsidRPr="005052EA" w:rsidRDefault="004D3ACB" w:rsidP="004D3ACB">
            <w:pPr>
              <w:keepNext/>
              <w:spacing w:after="0"/>
              <w:jc w:val="center"/>
              <w:rPr>
                <w:rFonts w:ascii="Times New Roman" w:hAnsi="Times New Roman"/>
                <w:b/>
                <w:sz w:val="24"/>
                <w:szCs w:val="24"/>
                <w:lang w:eastAsia="ar-SA"/>
              </w:rPr>
            </w:pPr>
            <w:r w:rsidRPr="005052EA">
              <w:rPr>
                <w:rFonts w:ascii="Times New Roman" w:hAnsi="Times New Roman"/>
                <w:b/>
                <w:sz w:val="24"/>
                <w:szCs w:val="24"/>
                <w:lang w:eastAsia="ar-SA"/>
              </w:rPr>
              <w:t xml:space="preserve">учебная </w:t>
            </w:r>
          </w:p>
          <w:p w14:paraId="16FEF9FA" w14:textId="77777777" w:rsidR="004D3ACB" w:rsidRPr="005052EA" w:rsidRDefault="004D3ACB" w:rsidP="004D3ACB">
            <w:pPr>
              <w:keepNext/>
              <w:spacing w:after="0"/>
              <w:jc w:val="center"/>
              <w:rPr>
                <w:rFonts w:ascii="Times New Roman" w:hAnsi="Times New Roman"/>
                <w:b/>
                <w:sz w:val="24"/>
                <w:szCs w:val="24"/>
                <w:lang w:eastAsia="ar-SA"/>
              </w:rPr>
            </w:pPr>
            <w:r w:rsidRPr="005052EA">
              <w:rPr>
                <w:rFonts w:ascii="Times New Roman" w:hAnsi="Times New Roman"/>
                <w:b/>
                <w:sz w:val="24"/>
                <w:szCs w:val="24"/>
                <w:lang w:eastAsia="ar-SA"/>
              </w:rPr>
              <w:t>дисциплина</w:t>
            </w:r>
          </w:p>
        </w:tc>
        <w:tc>
          <w:tcPr>
            <w:tcW w:w="8363" w:type="dxa"/>
            <w:tcBorders>
              <w:top w:val="single" w:sz="4" w:space="0" w:color="000000"/>
              <w:left w:val="single" w:sz="4" w:space="0" w:color="000000"/>
              <w:bottom w:val="single" w:sz="4" w:space="0" w:color="000000"/>
              <w:right w:val="single" w:sz="4" w:space="0" w:color="000000"/>
            </w:tcBorders>
            <w:vAlign w:val="center"/>
            <w:hideMark/>
          </w:tcPr>
          <w:p w14:paraId="4EC8A55E" w14:textId="77777777" w:rsidR="004D3ACB" w:rsidRPr="005052EA" w:rsidRDefault="004D3ACB" w:rsidP="004D3ACB">
            <w:pPr>
              <w:keepNext/>
              <w:spacing w:after="0"/>
              <w:jc w:val="both"/>
              <w:rPr>
                <w:rFonts w:ascii="Times New Roman" w:hAnsi="Times New Roman"/>
                <w:b/>
                <w:sz w:val="24"/>
                <w:szCs w:val="24"/>
                <w:lang w:eastAsia="ar-SA"/>
              </w:rPr>
            </w:pPr>
            <w:r w:rsidRPr="005052EA">
              <w:rPr>
                <w:rFonts w:ascii="Times New Roman" w:hAnsi="Times New Roman"/>
                <w:b/>
                <w:sz w:val="24"/>
                <w:szCs w:val="24"/>
                <w:lang w:eastAsia="ar-SA"/>
              </w:rPr>
              <w:t>Содержание учебного материала</w:t>
            </w:r>
          </w:p>
        </w:tc>
        <w:tc>
          <w:tcPr>
            <w:tcW w:w="2722" w:type="dxa"/>
            <w:tcBorders>
              <w:top w:val="single" w:sz="4" w:space="0" w:color="000000"/>
              <w:left w:val="single" w:sz="4" w:space="0" w:color="000000"/>
              <w:bottom w:val="single" w:sz="4" w:space="0" w:color="000000"/>
              <w:right w:val="single" w:sz="4" w:space="0" w:color="000000"/>
            </w:tcBorders>
            <w:vAlign w:val="center"/>
          </w:tcPr>
          <w:p w14:paraId="027CD950" w14:textId="77777777" w:rsidR="004D3ACB" w:rsidRPr="005052EA" w:rsidRDefault="004D3ACB" w:rsidP="004D3ACB">
            <w:pPr>
              <w:keepNext/>
              <w:spacing w:after="0"/>
              <w:jc w:val="center"/>
              <w:rPr>
                <w:rFonts w:ascii="Times New Roman" w:hAnsi="Times New Roman"/>
                <w:b/>
                <w:sz w:val="24"/>
                <w:szCs w:val="24"/>
                <w:lang w:eastAsia="ar-SA"/>
              </w:rPr>
            </w:pPr>
            <w:r w:rsidRPr="005052EA">
              <w:rPr>
                <w:rFonts w:ascii="Times New Roman" w:hAnsi="Times New Roman"/>
                <w:b/>
                <w:sz w:val="24"/>
                <w:szCs w:val="24"/>
                <w:lang w:eastAsia="ar-SA"/>
              </w:rPr>
              <w:t>2/0</w:t>
            </w:r>
          </w:p>
          <w:p w14:paraId="0AA978E1" w14:textId="77777777" w:rsidR="004D3ACB" w:rsidRPr="005052EA" w:rsidRDefault="004D3ACB" w:rsidP="004D3ACB">
            <w:pPr>
              <w:keepNext/>
              <w:spacing w:after="0"/>
              <w:jc w:val="center"/>
              <w:rPr>
                <w:rFonts w:ascii="Times New Roman" w:hAnsi="Times New Roman"/>
                <w:sz w:val="24"/>
                <w:szCs w:val="24"/>
                <w:lang w:eastAsia="ar-SA"/>
              </w:rPr>
            </w:pPr>
          </w:p>
        </w:tc>
        <w:tc>
          <w:tcPr>
            <w:tcW w:w="1814" w:type="dxa"/>
            <w:vMerge w:val="restart"/>
            <w:tcBorders>
              <w:top w:val="single" w:sz="4" w:space="0" w:color="000000"/>
              <w:left w:val="single" w:sz="4" w:space="0" w:color="000000"/>
              <w:bottom w:val="single" w:sz="4" w:space="0" w:color="000000"/>
              <w:right w:val="single" w:sz="4" w:space="0" w:color="000000"/>
            </w:tcBorders>
            <w:vAlign w:val="center"/>
          </w:tcPr>
          <w:p w14:paraId="228F06AA" w14:textId="77777777" w:rsidR="004D3ACB" w:rsidRPr="005052EA" w:rsidRDefault="004D3ACB" w:rsidP="004D3ACB">
            <w:pPr>
              <w:keepNext/>
              <w:spacing w:after="0"/>
              <w:jc w:val="center"/>
              <w:rPr>
                <w:rFonts w:ascii="Times New Roman" w:hAnsi="Times New Roman"/>
                <w:sz w:val="24"/>
                <w:szCs w:val="24"/>
                <w:lang w:eastAsia="ar-SA"/>
              </w:rPr>
            </w:pPr>
            <w:r w:rsidRPr="005052EA">
              <w:rPr>
                <w:rFonts w:ascii="Times New Roman" w:hAnsi="Times New Roman"/>
                <w:sz w:val="24"/>
                <w:szCs w:val="24"/>
                <w:lang w:eastAsia="ar-SA"/>
              </w:rPr>
              <w:t>ОК 01,</w:t>
            </w:r>
          </w:p>
          <w:p w14:paraId="63FF77B2" w14:textId="77777777" w:rsidR="004D3ACB" w:rsidRPr="005052EA" w:rsidRDefault="004D3ACB" w:rsidP="004D3ACB">
            <w:pPr>
              <w:keepNext/>
              <w:spacing w:after="0"/>
              <w:jc w:val="center"/>
              <w:rPr>
                <w:rFonts w:ascii="Times New Roman" w:hAnsi="Times New Roman"/>
                <w:sz w:val="24"/>
                <w:szCs w:val="24"/>
                <w:lang w:eastAsia="ar-SA"/>
              </w:rPr>
            </w:pPr>
            <w:r w:rsidRPr="005052EA">
              <w:rPr>
                <w:rFonts w:ascii="Times New Roman" w:hAnsi="Times New Roman"/>
                <w:sz w:val="24"/>
                <w:szCs w:val="24"/>
                <w:lang w:eastAsia="ar-SA"/>
              </w:rPr>
              <w:t>ОК 02,</w:t>
            </w:r>
          </w:p>
          <w:p w14:paraId="5A9FD159" w14:textId="77777777" w:rsidR="004D3ACB" w:rsidRPr="005052EA" w:rsidRDefault="004D3ACB" w:rsidP="004D3ACB">
            <w:pPr>
              <w:keepNext/>
              <w:spacing w:after="0"/>
              <w:jc w:val="center"/>
              <w:rPr>
                <w:rFonts w:ascii="Times New Roman" w:hAnsi="Times New Roman"/>
                <w:sz w:val="24"/>
                <w:szCs w:val="24"/>
                <w:lang w:eastAsia="ar-SA"/>
              </w:rPr>
            </w:pPr>
            <w:r w:rsidRPr="005052EA">
              <w:rPr>
                <w:rFonts w:ascii="Times New Roman" w:hAnsi="Times New Roman"/>
                <w:sz w:val="24"/>
                <w:szCs w:val="24"/>
                <w:lang w:eastAsia="ar-SA"/>
              </w:rPr>
              <w:t>ПК 1.1</w:t>
            </w:r>
          </w:p>
          <w:p w14:paraId="402F3838" w14:textId="77777777" w:rsidR="004D3ACB" w:rsidRPr="005052EA" w:rsidRDefault="004D3ACB" w:rsidP="004D3ACB">
            <w:pPr>
              <w:keepNext/>
              <w:spacing w:after="0"/>
              <w:jc w:val="center"/>
              <w:rPr>
                <w:rFonts w:ascii="Times New Roman" w:hAnsi="Times New Roman"/>
                <w:sz w:val="24"/>
                <w:szCs w:val="24"/>
                <w:lang w:eastAsia="ar-SA"/>
              </w:rPr>
            </w:pPr>
          </w:p>
          <w:p w14:paraId="6E8CA3F8" w14:textId="77777777" w:rsidR="004D3ACB" w:rsidRPr="005052EA" w:rsidRDefault="004D3ACB" w:rsidP="004D3ACB">
            <w:pPr>
              <w:keepNext/>
              <w:spacing w:after="0"/>
              <w:jc w:val="center"/>
              <w:rPr>
                <w:rFonts w:ascii="Times New Roman" w:hAnsi="Times New Roman"/>
                <w:sz w:val="24"/>
                <w:szCs w:val="24"/>
                <w:lang w:eastAsia="ar-SA"/>
              </w:rPr>
            </w:pPr>
          </w:p>
        </w:tc>
      </w:tr>
      <w:tr w:rsidR="004D3ACB" w:rsidRPr="005052EA" w14:paraId="0C4EE306" w14:textId="77777777" w:rsidTr="004D3ACB">
        <w:tc>
          <w:tcPr>
            <w:tcW w:w="1951" w:type="dxa"/>
            <w:vMerge/>
            <w:tcBorders>
              <w:top w:val="single" w:sz="4" w:space="0" w:color="000000"/>
              <w:left w:val="single" w:sz="4" w:space="0" w:color="000000"/>
              <w:bottom w:val="single" w:sz="4" w:space="0" w:color="000000"/>
              <w:right w:val="single" w:sz="4" w:space="0" w:color="000000"/>
            </w:tcBorders>
            <w:vAlign w:val="center"/>
            <w:hideMark/>
          </w:tcPr>
          <w:p w14:paraId="27C446CF" w14:textId="77777777" w:rsidR="004D3ACB" w:rsidRPr="005052EA" w:rsidRDefault="004D3ACB" w:rsidP="004D3ACB">
            <w:pPr>
              <w:spacing w:after="0"/>
              <w:rPr>
                <w:rFonts w:ascii="Times New Roman" w:hAnsi="Times New Roman"/>
                <w:b/>
                <w:sz w:val="24"/>
                <w:szCs w:val="24"/>
                <w:lang w:eastAsia="ar-SA"/>
              </w:rPr>
            </w:pPr>
          </w:p>
        </w:tc>
        <w:tc>
          <w:tcPr>
            <w:tcW w:w="8363" w:type="dxa"/>
            <w:tcBorders>
              <w:top w:val="single" w:sz="4" w:space="0" w:color="000000"/>
              <w:left w:val="single" w:sz="4" w:space="0" w:color="000000"/>
              <w:bottom w:val="single" w:sz="4" w:space="0" w:color="000000"/>
              <w:right w:val="single" w:sz="4" w:space="0" w:color="000000"/>
            </w:tcBorders>
            <w:vAlign w:val="center"/>
            <w:hideMark/>
          </w:tcPr>
          <w:p w14:paraId="2FDD4792" w14:textId="77777777" w:rsidR="004D3ACB" w:rsidRPr="005052EA" w:rsidRDefault="004D3ACB" w:rsidP="004D3ACB">
            <w:pPr>
              <w:keepNext/>
              <w:spacing w:after="0"/>
              <w:jc w:val="both"/>
              <w:rPr>
                <w:rFonts w:ascii="Times New Roman" w:hAnsi="Times New Roman"/>
                <w:sz w:val="24"/>
                <w:szCs w:val="24"/>
                <w:lang w:eastAsia="ar-SA"/>
              </w:rPr>
            </w:pPr>
            <w:r w:rsidRPr="005052EA">
              <w:rPr>
                <w:rFonts w:ascii="Times New Roman" w:hAnsi="Times New Roman"/>
                <w:sz w:val="24"/>
                <w:szCs w:val="24"/>
                <w:lang w:eastAsia="ar-SA"/>
              </w:rPr>
              <w:t xml:space="preserve">Понятие Теории государства и права как науки и ее признаки. Место Теории государства и права в системе наук. Виды и функции юридических наук. </w:t>
            </w:r>
          </w:p>
          <w:p w14:paraId="570F73BF" w14:textId="77777777" w:rsidR="004D3ACB" w:rsidRPr="005052EA" w:rsidRDefault="004D3ACB" w:rsidP="004D3ACB">
            <w:pPr>
              <w:keepNext/>
              <w:spacing w:after="0"/>
              <w:jc w:val="both"/>
              <w:rPr>
                <w:rFonts w:ascii="Times New Roman" w:hAnsi="Times New Roman"/>
                <w:sz w:val="24"/>
                <w:szCs w:val="24"/>
                <w:lang w:eastAsia="ar-SA"/>
              </w:rPr>
            </w:pPr>
            <w:r w:rsidRPr="005052EA">
              <w:rPr>
                <w:rFonts w:ascii="Times New Roman" w:hAnsi="Times New Roman"/>
                <w:sz w:val="24"/>
                <w:szCs w:val="24"/>
                <w:lang w:eastAsia="ar-SA"/>
              </w:rPr>
              <w:t xml:space="preserve">Теория государства и права как учебная дисциплина. </w:t>
            </w:r>
          </w:p>
          <w:p w14:paraId="06D839B6" w14:textId="77777777" w:rsidR="004D3ACB" w:rsidRPr="005052EA" w:rsidRDefault="004D3ACB" w:rsidP="004D3ACB">
            <w:pPr>
              <w:keepNext/>
              <w:spacing w:after="0"/>
              <w:jc w:val="both"/>
              <w:rPr>
                <w:rFonts w:ascii="Times New Roman" w:hAnsi="Times New Roman"/>
                <w:sz w:val="24"/>
                <w:szCs w:val="24"/>
                <w:lang w:eastAsia="ar-SA"/>
              </w:rPr>
            </w:pPr>
            <w:r w:rsidRPr="005052EA">
              <w:rPr>
                <w:rFonts w:ascii="Times New Roman" w:hAnsi="Times New Roman"/>
                <w:sz w:val="24"/>
                <w:szCs w:val="24"/>
                <w:lang w:eastAsia="ar-SA"/>
              </w:rPr>
              <w:t xml:space="preserve">Предмет Теории государства и права. </w:t>
            </w:r>
          </w:p>
          <w:p w14:paraId="302AADFF" w14:textId="77777777" w:rsidR="004D3ACB" w:rsidRPr="005052EA" w:rsidRDefault="004D3ACB" w:rsidP="004D3ACB">
            <w:pPr>
              <w:keepNext/>
              <w:spacing w:after="0"/>
              <w:jc w:val="both"/>
              <w:rPr>
                <w:rFonts w:ascii="Times New Roman" w:hAnsi="Times New Roman"/>
                <w:sz w:val="24"/>
                <w:szCs w:val="24"/>
                <w:lang w:eastAsia="ar-SA"/>
              </w:rPr>
            </w:pPr>
            <w:r w:rsidRPr="005052EA">
              <w:rPr>
                <w:rFonts w:ascii="Times New Roman" w:hAnsi="Times New Roman"/>
                <w:sz w:val="24"/>
                <w:szCs w:val="24"/>
                <w:lang w:eastAsia="ar-SA"/>
              </w:rPr>
              <w:t xml:space="preserve">Система методов теории государства и права: всеобщие (философские), общенаучные и </w:t>
            </w:r>
            <w:proofErr w:type="spellStart"/>
            <w:r w:rsidRPr="005052EA">
              <w:rPr>
                <w:rFonts w:ascii="Times New Roman" w:hAnsi="Times New Roman"/>
                <w:sz w:val="24"/>
                <w:szCs w:val="24"/>
                <w:lang w:eastAsia="ar-SA"/>
              </w:rPr>
              <w:t>частнонаучные</w:t>
            </w:r>
            <w:proofErr w:type="spellEnd"/>
            <w:r w:rsidRPr="005052EA">
              <w:rPr>
                <w:rFonts w:ascii="Times New Roman" w:hAnsi="Times New Roman"/>
                <w:sz w:val="24"/>
                <w:szCs w:val="24"/>
                <w:lang w:eastAsia="ar-SA"/>
              </w:rPr>
              <w:t>.</w:t>
            </w:r>
          </w:p>
        </w:tc>
        <w:tc>
          <w:tcPr>
            <w:tcW w:w="2722" w:type="dxa"/>
            <w:tcBorders>
              <w:top w:val="single" w:sz="4" w:space="0" w:color="000000"/>
              <w:left w:val="single" w:sz="4" w:space="0" w:color="000000"/>
              <w:bottom w:val="single" w:sz="4" w:space="0" w:color="000000"/>
              <w:right w:val="single" w:sz="4" w:space="0" w:color="000000"/>
            </w:tcBorders>
            <w:vAlign w:val="center"/>
            <w:hideMark/>
          </w:tcPr>
          <w:p w14:paraId="7061CFEC" w14:textId="77777777" w:rsidR="004D3ACB" w:rsidRPr="005052EA" w:rsidRDefault="004D3ACB" w:rsidP="004D3ACB">
            <w:pPr>
              <w:spacing w:after="0"/>
              <w:jc w:val="center"/>
              <w:rPr>
                <w:rFonts w:ascii="Times New Roman" w:hAnsi="Times New Roman"/>
                <w:sz w:val="24"/>
                <w:szCs w:val="24"/>
                <w:lang w:eastAsia="ar-SA"/>
              </w:rPr>
            </w:pPr>
            <w:r w:rsidRPr="005052EA">
              <w:rPr>
                <w:rFonts w:ascii="Times New Roman" w:hAnsi="Times New Roman"/>
                <w:sz w:val="24"/>
                <w:szCs w:val="24"/>
                <w:lang w:eastAsia="ar-SA"/>
              </w:rPr>
              <w:t>2</w:t>
            </w:r>
          </w:p>
        </w:tc>
        <w:tc>
          <w:tcPr>
            <w:tcW w:w="1814" w:type="dxa"/>
            <w:vMerge/>
            <w:tcBorders>
              <w:top w:val="single" w:sz="4" w:space="0" w:color="000000"/>
              <w:left w:val="single" w:sz="4" w:space="0" w:color="000000"/>
              <w:bottom w:val="single" w:sz="4" w:space="0" w:color="000000"/>
              <w:right w:val="single" w:sz="4" w:space="0" w:color="000000"/>
            </w:tcBorders>
            <w:vAlign w:val="center"/>
            <w:hideMark/>
          </w:tcPr>
          <w:p w14:paraId="73728B17" w14:textId="77777777" w:rsidR="004D3ACB" w:rsidRPr="005052EA" w:rsidRDefault="004D3ACB" w:rsidP="004D3ACB">
            <w:pPr>
              <w:spacing w:after="0"/>
              <w:rPr>
                <w:rFonts w:ascii="Times New Roman" w:hAnsi="Times New Roman"/>
                <w:sz w:val="24"/>
                <w:szCs w:val="24"/>
                <w:lang w:eastAsia="ar-SA"/>
              </w:rPr>
            </w:pPr>
          </w:p>
        </w:tc>
      </w:tr>
      <w:tr w:rsidR="004D3ACB" w:rsidRPr="005052EA" w14:paraId="6C8CAFAD" w14:textId="77777777" w:rsidTr="004D3ACB">
        <w:tc>
          <w:tcPr>
            <w:tcW w:w="1951" w:type="dxa"/>
            <w:vMerge w:val="restart"/>
            <w:tcBorders>
              <w:top w:val="single" w:sz="4" w:space="0" w:color="000000"/>
              <w:left w:val="single" w:sz="4" w:space="0" w:color="000000"/>
              <w:bottom w:val="single" w:sz="4" w:space="0" w:color="000000"/>
              <w:right w:val="single" w:sz="4" w:space="0" w:color="000000"/>
            </w:tcBorders>
            <w:vAlign w:val="center"/>
            <w:hideMark/>
          </w:tcPr>
          <w:p w14:paraId="496825C9" w14:textId="77777777" w:rsidR="004D3ACB" w:rsidRPr="005052EA" w:rsidRDefault="004D3ACB" w:rsidP="004D3ACB">
            <w:pPr>
              <w:keepNext/>
              <w:spacing w:after="0"/>
              <w:jc w:val="center"/>
              <w:rPr>
                <w:rFonts w:ascii="Times New Roman" w:hAnsi="Times New Roman"/>
                <w:b/>
                <w:sz w:val="24"/>
                <w:szCs w:val="24"/>
                <w:lang w:eastAsia="ar-SA"/>
              </w:rPr>
            </w:pPr>
            <w:r w:rsidRPr="005052EA">
              <w:rPr>
                <w:rFonts w:ascii="Times New Roman" w:hAnsi="Times New Roman"/>
                <w:b/>
                <w:sz w:val="24"/>
                <w:szCs w:val="24"/>
                <w:lang w:eastAsia="ar-SA"/>
              </w:rPr>
              <w:t>Тема 1.2.</w:t>
            </w:r>
          </w:p>
          <w:p w14:paraId="3B7E6A3C" w14:textId="77777777" w:rsidR="004D3ACB" w:rsidRPr="005052EA" w:rsidRDefault="004D3ACB" w:rsidP="004D3ACB">
            <w:pPr>
              <w:keepNext/>
              <w:spacing w:after="0"/>
              <w:jc w:val="center"/>
              <w:rPr>
                <w:rFonts w:ascii="Times New Roman" w:hAnsi="Times New Roman"/>
                <w:b/>
                <w:sz w:val="24"/>
                <w:szCs w:val="24"/>
                <w:lang w:eastAsia="ar-SA"/>
              </w:rPr>
            </w:pPr>
            <w:r w:rsidRPr="005052EA">
              <w:rPr>
                <w:rFonts w:ascii="Times New Roman" w:hAnsi="Times New Roman"/>
                <w:b/>
                <w:sz w:val="24"/>
                <w:szCs w:val="24"/>
                <w:lang w:eastAsia="ar-SA"/>
              </w:rPr>
              <w:t xml:space="preserve">Происхождение государства </w:t>
            </w:r>
          </w:p>
        </w:tc>
        <w:tc>
          <w:tcPr>
            <w:tcW w:w="8363" w:type="dxa"/>
            <w:tcBorders>
              <w:top w:val="single" w:sz="4" w:space="0" w:color="000000"/>
              <w:left w:val="single" w:sz="4" w:space="0" w:color="000000"/>
              <w:bottom w:val="single" w:sz="4" w:space="0" w:color="000000"/>
              <w:right w:val="single" w:sz="4" w:space="0" w:color="000000"/>
            </w:tcBorders>
            <w:vAlign w:val="center"/>
            <w:hideMark/>
          </w:tcPr>
          <w:p w14:paraId="7BBE4DF2" w14:textId="77777777" w:rsidR="004D3ACB" w:rsidRPr="005052EA" w:rsidRDefault="004D3ACB" w:rsidP="004D3ACB">
            <w:pPr>
              <w:keepNext/>
              <w:spacing w:after="0"/>
              <w:jc w:val="both"/>
              <w:rPr>
                <w:rFonts w:ascii="Times New Roman" w:hAnsi="Times New Roman"/>
                <w:b/>
                <w:sz w:val="24"/>
                <w:szCs w:val="24"/>
                <w:lang w:eastAsia="ar-SA"/>
              </w:rPr>
            </w:pPr>
            <w:r w:rsidRPr="005052EA">
              <w:rPr>
                <w:rFonts w:ascii="Times New Roman" w:hAnsi="Times New Roman"/>
                <w:b/>
                <w:sz w:val="24"/>
                <w:szCs w:val="24"/>
                <w:lang w:eastAsia="ar-SA"/>
              </w:rPr>
              <w:t>Содержание учебного материала</w:t>
            </w:r>
          </w:p>
        </w:tc>
        <w:tc>
          <w:tcPr>
            <w:tcW w:w="2722" w:type="dxa"/>
            <w:tcBorders>
              <w:top w:val="single" w:sz="4" w:space="0" w:color="000000"/>
              <w:left w:val="single" w:sz="4" w:space="0" w:color="000000"/>
              <w:bottom w:val="single" w:sz="4" w:space="0" w:color="000000"/>
              <w:right w:val="single" w:sz="4" w:space="0" w:color="000000"/>
            </w:tcBorders>
            <w:vAlign w:val="center"/>
            <w:hideMark/>
          </w:tcPr>
          <w:p w14:paraId="4EC12810" w14:textId="77777777" w:rsidR="004D3ACB" w:rsidRPr="005052EA" w:rsidRDefault="004D3ACB" w:rsidP="004D3ACB">
            <w:pPr>
              <w:keepNext/>
              <w:spacing w:after="0"/>
              <w:jc w:val="center"/>
              <w:rPr>
                <w:rFonts w:ascii="Times New Roman" w:hAnsi="Times New Roman"/>
                <w:b/>
                <w:sz w:val="24"/>
                <w:szCs w:val="24"/>
                <w:lang w:eastAsia="ar-SA"/>
              </w:rPr>
            </w:pPr>
            <w:r w:rsidRPr="005052EA">
              <w:rPr>
                <w:rFonts w:ascii="Times New Roman" w:hAnsi="Times New Roman"/>
                <w:b/>
                <w:sz w:val="24"/>
                <w:szCs w:val="24"/>
                <w:lang w:eastAsia="ar-SA"/>
              </w:rPr>
              <w:t>6/2</w:t>
            </w:r>
          </w:p>
        </w:tc>
        <w:tc>
          <w:tcPr>
            <w:tcW w:w="1814" w:type="dxa"/>
            <w:vMerge w:val="restart"/>
            <w:tcBorders>
              <w:top w:val="single" w:sz="4" w:space="0" w:color="000000"/>
              <w:left w:val="single" w:sz="4" w:space="0" w:color="000000"/>
              <w:bottom w:val="single" w:sz="4" w:space="0" w:color="000000"/>
              <w:right w:val="single" w:sz="4" w:space="0" w:color="000000"/>
            </w:tcBorders>
            <w:vAlign w:val="center"/>
            <w:hideMark/>
          </w:tcPr>
          <w:p w14:paraId="632ABE0F" w14:textId="77777777" w:rsidR="004D3ACB" w:rsidRPr="005052EA" w:rsidRDefault="004D3ACB" w:rsidP="004D3ACB">
            <w:pPr>
              <w:keepNext/>
              <w:spacing w:after="0"/>
              <w:jc w:val="center"/>
              <w:rPr>
                <w:rFonts w:ascii="Times New Roman" w:hAnsi="Times New Roman"/>
                <w:sz w:val="24"/>
                <w:szCs w:val="24"/>
                <w:lang w:eastAsia="ar-SA"/>
              </w:rPr>
            </w:pPr>
            <w:r w:rsidRPr="005052EA">
              <w:rPr>
                <w:rFonts w:ascii="Times New Roman" w:hAnsi="Times New Roman"/>
                <w:sz w:val="24"/>
                <w:szCs w:val="24"/>
                <w:lang w:eastAsia="ar-SA"/>
              </w:rPr>
              <w:t>ОК 01,</w:t>
            </w:r>
          </w:p>
          <w:p w14:paraId="79CA33E4" w14:textId="77777777" w:rsidR="004D3ACB" w:rsidRPr="005052EA" w:rsidRDefault="004D3ACB" w:rsidP="004D3ACB">
            <w:pPr>
              <w:keepNext/>
              <w:spacing w:after="0"/>
              <w:jc w:val="center"/>
              <w:rPr>
                <w:rFonts w:ascii="Times New Roman" w:hAnsi="Times New Roman"/>
                <w:sz w:val="24"/>
                <w:szCs w:val="24"/>
                <w:lang w:eastAsia="ar-SA"/>
              </w:rPr>
            </w:pPr>
            <w:r w:rsidRPr="005052EA">
              <w:rPr>
                <w:rFonts w:ascii="Times New Roman" w:hAnsi="Times New Roman"/>
                <w:sz w:val="24"/>
                <w:szCs w:val="24"/>
                <w:lang w:eastAsia="ar-SA"/>
              </w:rPr>
              <w:t>ОК 02,</w:t>
            </w:r>
          </w:p>
          <w:p w14:paraId="5D35A7FD" w14:textId="77777777" w:rsidR="004D3ACB" w:rsidRPr="005052EA" w:rsidRDefault="004D3ACB" w:rsidP="004D3ACB">
            <w:pPr>
              <w:keepNext/>
              <w:spacing w:after="0"/>
              <w:jc w:val="center"/>
              <w:rPr>
                <w:rFonts w:ascii="Times New Roman" w:hAnsi="Times New Roman"/>
                <w:sz w:val="24"/>
                <w:szCs w:val="24"/>
                <w:lang w:eastAsia="ar-SA"/>
              </w:rPr>
            </w:pPr>
            <w:r w:rsidRPr="005052EA">
              <w:rPr>
                <w:rFonts w:ascii="Times New Roman" w:hAnsi="Times New Roman"/>
                <w:sz w:val="24"/>
                <w:szCs w:val="24"/>
                <w:lang w:eastAsia="ar-SA"/>
              </w:rPr>
              <w:t>ОК 05,</w:t>
            </w:r>
          </w:p>
          <w:p w14:paraId="6E7A7FFB" w14:textId="77777777" w:rsidR="004D3ACB" w:rsidRPr="005052EA" w:rsidRDefault="004D3ACB" w:rsidP="004D3ACB">
            <w:pPr>
              <w:keepNext/>
              <w:spacing w:after="0"/>
              <w:jc w:val="center"/>
              <w:rPr>
                <w:rFonts w:ascii="Times New Roman" w:hAnsi="Times New Roman"/>
                <w:sz w:val="24"/>
                <w:szCs w:val="24"/>
                <w:lang w:eastAsia="ar-SA"/>
              </w:rPr>
            </w:pPr>
            <w:r w:rsidRPr="005052EA">
              <w:rPr>
                <w:rFonts w:ascii="Times New Roman" w:hAnsi="Times New Roman"/>
                <w:sz w:val="24"/>
                <w:szCs w:val="24"/>
                <w:lang w:eastAsia="ar-SA"/>
              </w:rPr>
              <w:t>ПК 1.1</w:t>
            </w:r>
          </w:p>
        </w:tc>
      </w:tr>
      <w:tr w:rsidR="004D3ACB" w:rsidRPr="005052EA" w14:paraId="5EDD20D4" w14:textId="77777777" w:rsidTr="004D3ACB">
        <w:tc>
          <w:tcPr>
            <w:tcW w:w="1951" w:type="dxa"/>
            <w:vMerge/>
            <w:tcBorders>
              <w:top w:val="single" w:sz="4" w:space="0" w:color="000000"/>
              <w:left w:val="single" w:sz="4" w:space="0" w:color="000000"/>
              <w:bottom w:val="single" w:sz="4" w:space="0" w:color="000000"/>
              <w:right w:val="single" w:sz="4" w:space="0" w:color="000000"/>
            </w:tcBorders>
            <w:vAlign w:val="center"/>
            <w:hideMark/>
          </w:tcPr>
          <w:p w14:paraId="6C3C6479" w14:textId="77777777" w:rsidR="004D3ACB" w:rsidRPr="005052EA" w:rsidRDefault="004D3ACB" w:rsidP="004D3ACB">
            <w:pPr>
              <w:spacing w:after="0"/>
              <w:rPr>
                <w:rFonts w:ascii="Times New Roman" w:hAnsi="Times New Roman"/>
                <w:b/>
                <w:sz w:val="24"/>
                <w:szCs w:val="24"/>
                <w:lang w:eastAsia="ar-SA"/>
              </w:rPr>
            </w:pPr>
          </w:p>
        </w:tc>
        <w:tc>
          <w:tcPr>
            <w:tcW w:w="8363" w:type="dxa"/>
            <w:tcBorders>
              <w:top w:val="single" w:sz="4" w:space="0" w:color="000000"/>
              <w:left w:val="single" w:sz="4" w:space="0" w:color="000000"/>
              <w:bottom w:val="single" w:sz="4" w:space="0" w:color="000000"/>
              <w:right w:val="single" w:sz="4" w:space="0" w:color="000000"/>
            </w:tcBorders>
            <w:hideMark/>
          </w:tcPr>
          <w:p w14:paraId="63E7740F" w14:textId="77777777" w:rsidR="004D3ACB" w:rsidRPr="005052EA" w:rsidRDefault="004D3ACB" w:rsidP="004D3ACB">
            <w:pPr>
              <w:keepNext/>
              <w:spacing w:after="0"/>
              <w:jc w:val="both"/>
              <w:rPr>
                <w:rFonts w:ascii="Times New Roman" w:hAnsi="Times New Roman"/>
                <w:sz w:val="24"/>
                <w:szCs w:val="24"/>
                <w:lang w:eastAsia="ar-SA"/>
              </w:rPr>
            </w:pPr>
            <w:r w:rsidRPr="005052EA">
              <w:rPr>
                <w:rFonts w:ascii="Times New Roman" w:hAnsi="Times New Roman"/>
                <w:sz w:val="24"/>
                <w:szCs w:val="24"/>
                <w:lang w:eastAsia="ar-SA"/>
              </w:rPr>
              <w:t xml:space="preserve">Первобытное общество и его организация. Социальная власть в первобытном обществе. </w:t>
            </w:r>
          </w:p>
          <w:p w14:paraId="415C5843" w14:textId="77777777" w:rsidR="004D3ACB" w:rsidRPr="005052EA" w:rsidRDefault="004D3ACB" w:rsidP="004D3ACB">
            <w:pPr>
              <w:keepNext/>
              <w:spacing w:after="0"/>
              <w:jc w:val="both"/>
              <w:rPr>
                <w:rFonts w:ascii="Times New Roman" w:hAnsi="Times New Roman"/>
                <w:sz w:val="24"/>
                <w:szCs w:val="24"/>
                <w:lang w:eastAsia="ar-SA"/>
              </w:rPr>
            </w:pPr>
            <w:r w:rsidRPr="005052EA">
              <w:rPr>
                <w:rFonts w:ascii="Times New Roman" w:hAnsi="Times New Roman"/>
                <w:sz w:val="24"/>
                <w:szCs w:val="24"/>
                <w:lang w:eastAsia="ar-SA"/>
              </w:rPr>
              <w:t>Неолитическая революция как фактор социального расслоения классовых обществ. Причины и этапы возникновения государства.</w:t>
            </w:r>
          </w:p>
          <w:p w14:paraId="0EB2E300" w14:textId="77777777" w:rsidR="004D3ACB" w:rsidRPr="005052EA" w:rsidRDefault="004D3ACB" w:rsidP="004D3ACB">
            <w:pPr>
              <w:keepNext/>
              <w:spacing w:after="0"/>
              <w:jc w:val="both"/>
              <w:rPr>
                <w:rFonts w:ascii="Times New Roman" w:hAnsi="Times New Roman"/>
                <w:sz w:val="24"/>
                <w:szCs w:val="24"/>
                <w:lang w:eastAsia="ar-SA"/>
              </w:rPr>
            </w:pPr>
            <w:r w:rsidRPr="005052EA">
              <w:rPr>
                <w:rFonts w:ascii="Times New Roman" w:hAnsi="Times New Roman"/>
                <w:sz w:val="24"/>
                <w:szCs w:val="24"/>
                <w:lang w:eastAsia="ar-SA"/>
              </w:rPr>
              <w:t>Основные теории происхождения государства: теологическая, патриархальная, договорная, теория насилия, органическая, материалистическая, психологическая, ирригационная.</w:t>
            </w:r>
          </w:p>
        </w:tc>
        <w:tc>
          <w:tcPr>
            <w:tcW w:w="2722" w:type="dxa"/>
            <w:tcBorders>
              <w:top w:val="single" w:sz="4" w:space="0" w:color="000000"/>
              <w:left w:val="single" w:sz="4" w:space="0" w:color="000000"/>
              <w:bottom w:val="single" w:sz="4" w:space="0" w:color="000000"/>
              <w:right w:val="single" w:sz="4" w:space="0" w:color="000000"/>
            </w:tcBorders>
            <w:vAlign w:val="center"/>
            <w:hideMark/>
          </w:tcPr>
          <w:p w14:paraId="7FBB369C" w14:textId="77777777" w:rsidR="004D3ACB" w:rsidRPr="005052EA" w:rsidRDefault="004D3ACB" w:rsidP="004D3ACB">
            <w:pPr>
              <w:keepNext/>
              <w:spacing w:after="0"/>
              <w:jc w:val="center"/>
              <w:rPr>
                <w:rFonts w:ascii="Times New Roman" w:hAnsi="Times New Roman"/>
                <w:sz w:val="24"/>
                <w:szCs w:val="24"/>
                <w:lang w:eastAsia="ar-SA"/>
              </w:rPr>
            </w:pPr>
            <w:r w:rsidRPr="005052EA">
              <w:rPr>
                <w:rFonts w:ascii="Times New Roman" w:hAnsi="Times New Roman"/>
                <w:sz w:val="24"/>
                <w:szCs w:val="24"/>
                <w:lang w:eastAsia="ar-SA"/>
              </w:rPr>
              <w:t>4</w:t>
            </w:r>
          </w:p>
          <w:p w14:paraId="4C2B070A" w14:textId="77777777" w:rsidR="004D3ACB" w:rsidRPr="005052EA" w:rsidRDefault="004D3ACB" w:rsidP="004D3ACB">
            <w:pPr>
              <w:spacing w:after="0"/>
              <w:jc w:val="center"/>
              <w:rPr>
                <w:rFonts w:ascii="Times New Roman" w:hAnsi="Times New Roman"/>
                <w:b/>
                <w:sz w:val="24"/>
                <w:szCs w:val="24"/>
                <w:lang w:eastAsia="ar-SA"/>
              </w:rPr>
            </w:pPr>
          </w:p>
        </w:tc>
        <w:tc>
          <w:tcPr>
            <w:tcW w:w="1814" w:type="dxa"/>
            <w:vMerge/>
            <w:tcBorders>
              <w:top w:val="single" w:sz="4" w:space="0" w:color="000000"/>
              <w:left w:val="single" w:sz="4" w:space="0" w:color="000000"/>
              <w:bottom w:val="single" w:sz="4" w:space="0" w:color="000000"/>
              <w:right w:val="single" w:sz="4" w:space="0" w:color="000000"/>
            </w:tcBorders>
            <w:vAlign w:val="center"/>
            <w:hideMark/>
          </w:tcPr>
          <w:p w14:paraId="29B9FAF4" w14:textId="77777777" w:rsidR="004D3ACB" w:rsidRPr="005052EA" w:rsidRDefault="004D3ACB" w:rsidP="004D3ACB">
            <w:pPr>
              <w:spacing w:after="0"/>
              <w:rPr>
                <w:rFonts w:ascii="Times New Roman" w:hAnsi="Times New Roman"/>
                <w:sz w:val="24"/>
                <w:szCs w:val="24"/>
                <w:lang w:eastAsia="ar-SA"/>
              </w:rPr>
            </w:pPr>
          </w:p>
        </w:tc>
      </w:tr>
      <w:tr w:rsidR="004D3ACB" w:rsidRPr="005052EA" w14:paraId="23CAD667" w14:textId="77777777" w:rsidTr="004D3ACB">
        <w:tc>
          <w:tcPr>
            <w:tcW w:w="1951" w:type="dxa"/>
            <w:vMerge/>
            <w:tcBorders>
              <w:top w:val="single" w:sz="4" w:space="0" w:color="000000"/>
              <w:left w:val="single" w:sz="4" w:space="0" w:color="000000"/>
              <w:bottom w:val="single" w:sz="4" w:space="0" w:color="000000"/>
              <w:right w:val="single" w:sz="4" w:space="0" w:color="000000"/>
            </w:tcBorders>
            <w:vAlign w:val="center"/>
            <w:hideMark/>
          </w:tcPr>
          <w:p w14:paraId="64415C13" w14:textId="77777777" w:rsidR="004D3ACB" w:rsidRPr="005052EA" w:rsidRDefault="004D3ACB" w:rsidP="004D3ACB">
            <w:pPr>
              <w:spacing w:after="0"/>
              <w:rPr>
                <w:rFonts w:ascii="Times New Roman" w:hAnsi="Times New Roman"/>
                <w:b/>
                <w:sz w:val="24"/>
                <w:szCs w:val="24"/>
                <w:lang w:eastAsia="ar-SA"/>
              </w:rPr>
            </w:pPr>
          </w:p>
        </w:tc>
        <w:tc>
          <w:tcPr>
            <w:tcW w:w="8363" w:type="dxa"/>
            <w:tcBorders>
              <w:top w:val="single" w:sz="4" w:space="0" w:color="000000"/>
              <w:left w:val="single" w:sz="4" w:space="0" w:color="000000"/>
              <w:bottom w:val="single" w:sz="4" w:space="0" w:color="000000"/>
              <w:right w:val="single" w:sz="4" w:space="0" w:color="000000"/>
            </w:tcBorders>
            <w:vAlign w:val="center"/>
            <w:hideMark/>
          </w:tcPr>
          <w:p w14:paraId="3A7636CB" w14:textId="77777777" w:rsidR="004D3ACB" w:rsidRPr="005052EA" w:rsidRDefault="004D3ACB" w:rsidP="004D3ACB">
            <w:pPr>
              <w:keepNext/>
              <w:spacing w:after="0"/>
              <w:jc w:val="both"/>
              <w:rPr>
                <w:rFonts w:ascii="Times New Roman" w:hAnsi="Times New Roman"/>
                <w:b/>
                <w:sz w:val="24"/>
                <w:szCs w:val="24"/>
                <w:lang w:eastAsia="ar-SA"/>
              </w:rPr>
            </w:pPr>
            <w:r w:rsidRPr="005052EA">
              <w:rPr>
                <w:rFonts w:ascii="Times New Roman" w:hAnsi="Times New Roman"/>
                <w:b/>
                <w:bCs/>
                <w:sz w:val="24"/>
                <w:szCs w:val="24"/>
                <w:lang w:eastAsia="ar-SA"/>
              </w:rPr>
              <w:t>В том числе практических занятий</w:t>
            </w:r>
          </w:p>
        </w:tc>
        <w:tc>
          <w:tcPr>
            <w:tcW w:w="2722" w:type="dxa"/>
            <w:tcBorders>
              <w:top w:val="single" w:sz="4" w:space="0" w:color="000000"/>
              <w:left w:val="single" w:sz="4" w:space="0" w:color="000000"/>
              <w:bottom w:val="single" w:sz="4" w:space="0" w:color="000000"/>
              <w:right w:val="single" w:sz="4" w:space="0" w:color="000000"/>
            </w:tcBorders>
            <w:vAlign w:val="center"/>
            <w:hideMark/>
          </w:tcPr>
          <w:p w14:paraId="6420E72E" w14:textId="77777777" w:rsidR="004D3ACB" w:rsidRPr="005052EA" w:rsidRDefault="004D3ACB" w:rsidP="004D3ACB">
            <w:pPr>
              <w:keepNext/>
              <w:spacing w:after="0"/>
              <w:jc w:val="center"/>
              <w:rPr>
                <w:rFonts w:ascii="Times New Roman" w:hAnsi="Times New Roman"/>
                <w:b/>
                <w:sz w:val="24"/>
                <w:szCs w:val="24"/>
                <w:lang w:eastAsia="ar-SA"/>
              </w:rPr>
            </w:pPr>
            <w:r w:rsidRPr="005052EA">
              <w:rPr>
                <w:rFonts w:ascii="Times New Roman" w:hAnsi="Times New Roman"/>
                <w:b/>
                <w:sz w:val="24"/>
                <w:szCs w:val="24"/>
                <w:lang w:eastAsia="ar-SA"/>
              </w:rPr>
              <w:t>2</w:t>
            </w:r>
          </w:p>
        </w:tc>
        <w:tc>
          <w:tcPr>
            <w:tcW w:w="1814" w:type="dxa"/>
            <w:vMerge/>
            <w:tcBorders>
              <w:top w:val="single" w:sz="4" w:space="0" w:color="000000"/>
              <w:left w:val="single" w:sz="4" w:space="0" w:color="000000"/>
              <w:bottom w:val="single" w:sz="4" w:space="0" w:color="000000"/>
              <w:right w:val="single" w:sz="4" w:space="0" w:color="000000"/>
            </w:tcBorders>
            <w:vAlign w:val="center"/>
            <w:hideMark/>
          </w:tcPr>
          <w:p w14:paraId="5D51BCF4" w14:textId="77777777" w:rsidR="004D3ACB" w:rsidRPr="005052EA" w:rsidRDefault="004D3ACB" w:rsidP="004D3ACB">
            <w:pPr>
              <w:spacing w:after="0"/>
              <w:rPr>
                <w:rFonts w:ascii="Times New Roman" w:hAnsi="Times New Roman"/>
                <w:sz w:val="24"/>
                <w:szCs w:val="24"/>
                <w:lang w:eastAsia="ar-SA"/>
              </w:rPr>
            </w:pPr>
          </w:p>
        </w:tc>
      </w:tr>
      <w:tr w:rsidR="004D3ACB" w:rsidRPr="005052EA" w14:paraId="1ACE8F06" w14:textId="77777777" w:rsidTr="004D3ACB">
        <w:tc>
          <w:tcPr>
            <w:tcW w:w="1951" w:type="dxa"/>
            <w:vMerge/>
            <w:tcBorders>
              <w:top w:val="single" w:sz="4" w:space="0" w:color="000000"/>
              <w:left w:val="single" w:sz="4" w:space="0" w:color="000000"/>
              <w:bottom w:val="single" w:sz="4" w:space="0" w:color="000000"/>
              <w:right w:val="single" w:sz="4" w:space="0" w:color="000000"/>
            </w:tcBorders>
            <w:vAlign w:val="center"/>
            <w:hideMark/>
          </w:tcPr>
          <w:p w14:paraId="378FE743" w14:textId="77777777" w:rsidR="004D3ACB" w:rsidRPr="005052EA" w:rsidRDefault="004D3ACB" w:rsidP="004D3ACB">
            <w:pPr>
              <w:spacing w:after="0"/>
              <w:rPr>
                <w:rFonts w:ascii="Times New Roman" w:hAnsi="Times New Roman"/>
                <w:b/>
                <w:sz w:val="24"/>
                <w:szCs w:val="24"/>
                <w:lang w:eastAsia="ar-SA"/>
              </w:rPr>
            </w:pPr>
          </w:p>
        </w:tc>
        <w:tc>
          <w:tcPr>
            <w:tcW w:w="8363" w:type="dxa"/>
            <w:tcBorders>
              <w:top w:val="single" w:sz="4" w:space="0" w:color="000000"/>
              <w:left w:val="single" w:sz="4" w:space="0" w:color="000000"/>
              <w:bottom w:val="single" w:sz="4" w:space="0" w:color="000000"/>
              <w:right w:val="single" w:sz="4" w:space="0" w:color="000000"/>
            </w:tcBorders>
            <w:vAlign w:val="center"/>
            <w:hideMark/>
          </w:tcPr>
          <w:p w14:paraId="26A7D7DF" w14:textId="77777777" w:rsidR="004D3ACB" w:rsidRPr="005052EA" w:rsidRDefault="004D3ACB" w:rsidP="004D3ACB">
            <w:pPr>
              <w:keepNext/>
              <w:spacing w:after="0"/>
              <w:jc w:val="both"/>
              <w:rPr>
                <w:rFonts w:ascii="Times New Roman" w:hAnsi="Times New Roman"/>
                <w:sz w:val="24"/>
                <w:szCs w:val="24"/>
                <w:lang w:eastAsia="ar-SA"/>
              </w:rPr>
            </w:pPr>
            <w:r w:rsidRPr="005052EA">
              <w:rPr>
                <w:rFonts w:ascii="Times New Roman" w:hAnsi="Times New Roman"/>
                <w:sz w:val="24"/>
                <w:szCs w:val="24"/>
                <w:lang w:eastAsia="ar-SA"/>
              </w:rPr>
              <w:t>Практическое занятие № 1 по теме «Происхождение государства». Сравнительный анализ теорий происхождения государства.</w:t>
            </w:r>
          </w:p>
        </w:tc>
        <w:tc>
          <w:tcPr>
            <w:tcW w:w="2722" w:type="dxa"/>
            <w:tcBorders>
              <w:top w:val="single" w:sz="4" w:space="0" w:color="000000"/>
              <w:left w:val="single" w:sz="4" w:space="0" w:color="000000"/>
              <w:bottom w:val="single" w:sz="4" w:space="0" w:color="000000"/>
              <w:right w:val="single" w:sz="4" w:space="0" w:color="000000"/>
            </w:tcBorders>
            <w:vAlign w:val="center"/>
            <w:hideMark/>
          </w:tcPr>
          <w:p w14:paraId="10115A62" w14:textId="77777777" w:rsidR="004D3ACB" w:rsidRPr="005052EA" w:rsidRDefault="004D3ACB" w:rsidP="004D3ACB">
            <w:pPr>
              <w:keepNext/>
              <w:spacing w:after="0"/>
              <w:jc w:val="center"/>
              <w:rPr>
                <w:rFonts w:ascii="Times New Roman" w:hAnsi="Times New Roman"/>
                <w:sz w:val="24"/>
                <w:szCs w:val="24"/>
                <w:lang w:eastAsia="ar-SA"/>
              </w:rPr>
            </w:pPr>
            <w:r w:rsidRPr="005052EA">
              <w:rPr>
                <w:rFonts w:ascii="Times New Roman" w:hAnsi="Times New Roman"/>
                <w:sz w:val="24"/>
                <w:szCs w:val="24"/>
                <w:lang w:eastAsia="ar-SA"/>
              </w:rPr>
              <w:t>2</w:t>
            </w:r>
          </w:p>
        </w:tc>
        <w:tc>
          <w:tcPr>
            <w:tcW w:w="1814" w:type="dxa"/>
            <w:vMerge/>
            <w:tcBorders>
              <w:top w:val="single" w:sz="4" w:space="0" w:color="000000"/>
              <w:left w:val="single" w:sz="4" w:space="0" w:color="000000"/>
              <w:bottom w:val="single" w:sz="4" w:space="0" w:color="000000"/>
              <w:right w:val="single" w:sz="4" w:space="0" w:color="000000"/>
            </w:tcBorders>
            <w:vAlign w:val="center"/>
            <w:hideMark/>
          </w:tcPr>
          <w:p w14:paraId="04C52950" w14:textId="77777777" w:rsidR="004D3ACB" w:rsidRPr="005052EA" w:rsidRDefault="004D3ACB" w:rsidP="004D3ACB">
            <w:pPr>
              <w:spacing w:after="0"/>
              <w:rPr>
                <w:rFonts w:ascii="Times New Roman" w:hAnsi="Times New Roman"/>
                <w:sz w:val="24"/>
                <w:szCs w:val="24"/>
                <w:lang w:eastAsia="ar-SA"/>
              </w:rPr>
            </w:pPr>
          </w:p>
        </w:tc>
      </w:tr>
      <w:tr w:rsidR="004D3ACB" w:rsidRPr="005052EA" w14:paraId="60C9E80B" w14:textId="77777777" w:rsidTr="004D3ACB">
        <w:tc>
          <w:tcPr>
            <w:tcW w:w="1951" w:type="dxa"/>
            <w:vMerge w:val="restart"/>
            <w:tcBorders>
              <w:top w:val="single" w:sz="4" w:space="0" w:color="000000"/>
              <w:left w:val="single" w:sz="4" w:space="0" w:color="000000"/>
              <w:bottom w:val="single" w:sz="4" w:space="0" w:color="000000"/>
              <w:right w:val="single" w:sz="4" w:space="0" w:color="000000"/>
            </w:tcBorders>
            <w:vAlign w:val="center"/>
            <w:hideMark/>
          </w:tcPr>
          <w:p w14:paraId="01518C0F" w14:textId="77777777" w:rsidR="004D3ACB" w:rsidRPr="005052EA" w:rsidRDefault="004D3ACB" w:rsidP="004D3ACB">
            <w:pPr>
              <w:keepNext/>
              <w:spacing w:after="0"/>
              <w:jc w:val="center"/>
              <w:rPr>
                <w:rFonts w:ascii="Times New Roman" w:hAnsi="Times New Roman"/>
                <w:b/>
                <w:sz w:val="24"/>
                <w:szCs w:val="24"/>
                <w:lang w:eastAsia="ar-SA"/>
              </w:rPr>
            </w:pPr>
            <w:r w:rsidRPr="005052EA">
              <w:rPr>
                <w:rFonts w:ascii="Times New Roman" w:hAnsi="Times New Roman"/>
                <w:b/>
                <w:sz w:val="24"/>
                <w:szCs w:val="24"/>
                <w:lang w:eastAsia="ar-SA"/>
              </w:rPr>
              <w:t>Тема 1.3.</w:t>
            </w:r>
          </w:p>
          <w:p w14:paraId="3076DBBD" w14:textId="77777777" w:rsidR="004D3ACB" w:rsidRPr="005052EA" w:rsidRDefault="004D3ACB" w:rsidP="004D3ACB">
            <w:pPr>
              <w:keepNext/>
              <w:spacing w:after="0"/>
              <w:jc w:val="center"/>
              <w:rPr>
                <w:rFonts w:ascii="Times New Roman" w:hAnsi="Times New Roman"/>
                <w:b/>
                <w:sz w:val="24"/>
                <w:szCs w:val="24"/>
                <w:lang w:eastAsia="ar-SA"/>
              </w:rPr>
            </w:pPr>
            <w:r w:rsidRPr="005052EA">
              <w:rPr>
                <w:rFonts w:ascii="Times New Roman" w:hAnsi="Times New Roman"/>
                <w:b/>
                <w:sz w:val="24"/>
                <w:szCs w:val="24"/>
                <w:lang w:eastAsia="ar-SA"/>
              </w:rPr>
              <w:t>Происхождение права</w:t>
            </w:r>
          </w:p>
        </w:tc>
        <w:tc>
          <w:tcPr>
            <w:tcW w:w="8363" w:type="dxa"/>
            <w:tcBorders>
              <w:top w:val="single" w:sz="4" w:space="0" w:color="000000"/>
              <w:left w:val="single" w:sz="4" w:space="0" w:color="000000"/>
              <w:bottom w:val="single" w:sz="4" w:space="0" w:color="000000"/>
              <w:right w:val="single" w:sz="4" w:space="0" w:color="000000"/>
            </w:tcBorders>
            <w:vAlign w:val="center"/>
            <w:hideMark/>
          </w:tcPr>
          <w:p w14:paraId="5AD8B5A8" w14:textId="77777777" w:rsidR="004D3ACB" w:rsidRPr="005052EA" w:rsidRDefault="004D3ACB" w:rsidP="004D3ACB">
            <w:pPr>
              <w:keepNext/>
              <w:spacing w:after="0"/>
              <w:jc w:val="both"/>
              <w:rPr>
                <w:rFonts w:ascii="Times New Roman" w:hAnsi="Times New Roman"/>
                <w:b/>
                <w:sz w:val="24"/>
                <w:szCs w:val="24"/>
                <w:lang w:eastAsia="ar-SA"/>
              </w:rPr>
            </w:pPr>
            <w:r w:rsidRPr="005052EA">
              <w:rPr>
                <w:rFonts w:ascii="Times New Roman" w:hAnsi="Times New Roman"/>
                <w:b/>
                <w:sz w:val="24"/>
                <w:szCs w:val="24"/>
                <w:lang w:eastAsia="ar-SA"/>
              </w:rPr>
              <w:t>Содержание учебного материала</w:t>
            </w:r>
          </w:p>
        </w:tc>
        <w:tc>
          <w:tcPr>
            <w:tcW w:w="2722" w:type="dxa"/>
            <w:vMerge w:val="restart"/>
            <w:tcBorders>
              <w:top w:val="single" w:sz="4" w:space="0" w:color="000000"/>
              <w:left w:val="single" w:sz="4" w:space="0" w:color="000000"/>
              <w:bottom w:val="single" w:sz="4" w:space="0" w:color="000000"/>
              <w:right w:val="single" w:sz="4" w:space="0" w:color="000000"/>
            </w:tcBorders>
            <w:vAlign w:val="center"/>
          </w:tcPr>
          <w:p w14:paraId="46BDC4C3" w14:textId="77777777" w:rsidR="004D3ACB" w:rsidRPr="005052EA" w:rsidRDefault="004D3ACB" w:rsidP="004D3ACB">
            <w:pPr>
              <w:keepNext/>
              <w:spacing w:after="0"/>
              <w:jc w:val="center"/>
              <w:rPr>
                <w:rFonts w:ascii="Times New Roman" w:hAnsi="Times New Roman"/>
                <w:b/>
                <w:sz w:val="24"/>
                <w:szCs w:val="24"/>
                <w:lang w:eastAsia="ar-SA"/>
              </w:rPr>
            </w:pPr>
          </w:p>
          <w:p w14:paraId="79323D03" w14:textId="77777777" w:rsidR="004D3ACB" w:rsidRPr="005052EA" w:rsidRDefault="004D3ACB" w:rsidP="004D3ACB">
            <w:pPr>
              <w:keepNext/>
              <w:spacing w:after="0"/>
              <w:jc w:val="center"/>
              <w:rPr>
                <w:rFonts w:ascii="Times New Roman" w:hAnsi="Times New Roman"/>
                <w:b/>
                <w:sz w:val="24"/>
                <w:szCs w:val="24"/>
                <w:lang w:eastAsia="ar-SA"/>
              </w:rPr>
            </w:pPr>
            <w:r w:rsidRPr="005052EA">
              <w:rPr>
                <w:rFonts w:ascii="Times New Roman" w:hAnsi="Times New Roman"/>
                <w:sz w:val="24"/>
                <w:szCs w:val="24"/>
                <w:lang w:eastAsia="ar-SA"/>
              </w:rPr>
              <w:t>2</w:t>
            </w:r>
          </w:p>
        </w:tc>
        <w:tc>
          <w:tcPr>
            <w:tcW w:w="1814" w:type="dxa"/>
            <w:vMerge w:val="restart"/>
            <w:tcBorders>
              <w:top w:val="single" w:sz="4" w:space="0" w:color="000000"/>
              <w:left w:val="single" w:sz="4" w:space="0" w:color="000000"/>
              <w:bottom w:val="single" w:sz="4" w:space="0" w:color="000000"/>
              <w:right w:val="single" w:sz="4" w:space="0" w:color="000000"/>
            </w:tcBorders>
            <w:vAlign w:val="center"/>
          </w:tcPr>
          <w:p w14:paraId="175B8392" w14:textId="77777777" w:rsidR="004D3ACB" w:rsidRPr="005052EA" w:rsidRDefault="004D3ACB" w:rsidP="004D3ACB">
            <w:pPr>
              <w:keepNext/>
              <w:spacing w:after="0"/>
              <w:jc w:val="center"/>
              <w:rPr>
                <w:rFonts w:ascii="Times New Roman" w:hAnsi="Times New Roman"/>
                <w:sz w:val="24"/>
                <w:szCs w:val="24"/>
                <w:lang w:eastAsia="ar-SA"/>
              </w:rPr>
            </w:pPr>
            <w:r w:rsidRPr="005052EA">
              <w:rPr>
                <w:rFonts w:ascii="Times New Roman" w:hAnsi="Times New Roman"/>
                <w:sz w:val="24"/>
                <w:szCs w:val="24"/>
                <w:lang w:eastAsia="ar-SA"/>
              </w:rPr>
              <w:t>ОК 01, ОК 02</w:t>
            </w:r>
          </w:p>
          <w:p w14:paraId="2CD325AC" w14:textId="77777777" w:rsidR="004D3ACB" w:rsidRPr="005052EA" w:rsidRDefault="004D3ACB" w:rsidP="004D3ACB">
            <w:pPr>
              <w:keepNext/>
              <w:spacing w:after="0"/>
              <w:jc w:val="center"/>
              <w:rPr>
                <w:rFonts w:ascii="Times New Roman" w:hAnsi="Times New Roman"/>
                <w:sz w:val="24"/>
                <w:szCs w:val="24"/>
                <w:lang w:eastAsia="ar-SA"/>
              </w:rPr>
            </w:pPr>
            <w:r w:rsidRPr="005052EA">
              <w:rPr>
                <w:rFonts w:ascii="Times New Roman" w:hAnsi="Times New Roman"/>
                <w:sz w:val="24"/>
                <w:szCs w:val="24"/>
                <w:lang w:eastAsia="ar-SA"/>
              </w:rPr>
              <w:t>ПК 1.1</w:t>
            </w:r>
          </w:p>
          <w:p w14:paraId="3B5902B7" w14:textId="77777777" w:rsidR="004D3ACB" w:rsidRPr="005052EA" w:rsidRDefault="004D3ACB" w:rsidP="004D3ACB">
            <w:pPr>
              <w:keepNext/>
              <w:spacing w:after="0"/>
              <w:jc w:val="center"/>
              <w:rPr>
                <w:rFonts w:ascii="Times New Roman" w:hAnsi="Times New Roman"/>
                <w:sz w:val="24"/>
                <w:szCs w:val="24"/>
                <w:lang w:eastAsia="ar-SA"/>
              </w:rPr>
            </w:pPr>
          </w:p>
        </w:tc>
      </w:tr>
      <w:tr w:rsidR="004D3ACB" w:rsidRPr="005052EA" w14:paraId="7C295E27" w14:textId="77777777" w:rsidTr="004D3ACB">
        <w:tc>
          <w:tcPr>
            <w:tcW w:w="1951" w:type="dxa"/>
            <w:vMerge/>
            <w:tcBorders>
              <w:top w:val="single" w:sz="4" w:space="0" w:color="000000"/>
              <w:left w:val="single" w:sz="4" w:space="0" w:color="000000"/>
              <w:bottom w:val="single" w:sz="4" w:space="0" w:color="000000"/>
              <w:right w:val="single" w:sz="4" w:space="0" w:color="000000"/>
            </w:tcBorders>
            <w:vAlign w:val="center"/>
            <w:hideMark/>
          </w:tcPr>
          <w:p w14:paraId="3CD7C55D" w14:textId="77777777" w:rsidR="004D3ACB" w:rsidRPr="005052EA" w:rsidRDefault="004D3ACB" w:rsidP="004D3ACB">
            <w:pPr>
              <w:spacing w:after="0"/>
              <w:rPr>
                <w:rFonts w:ascii="Times New Roman" w:hAnsi="Times New Roman"/>
                <w:b/>
                <w:sz w:val="24"/>
                <w:szCs w:val="24"/>
                <w:lang w:eastAsia="ar-SA"/>
              </w:rPr>
            </w:pPr>
          </w:p>
        </w:tc>
        <w:tc>
          <w:tcPr>
            <w:tcW w:w="8363" w:type="dxa"/>
            <w:tcBorders>
              <w:top w:val="single" w:sz="4" w:space="0" w:color="000000"/>
              <w:left w:val="single" w:sz="4" w:space="0" w:color="000000"/>
              <w:bottom w:val="single" w:sz="4" w:space="0" w:color="000000"/>
              <w:right w:val="single" w:sz="4" w:space="0" w:color="000000"/>
            </w:tcBorders>
            <w:vAlign w:val="center"/>
            <w:hideMark/>
          </w:tcPr>
          <w:p w14:paraId="3CBB52AF" w14:textId="77777777" w:rsidR="004D3ACB" w:rsidRPr="005052EA" w:rsidRDefault="004D3ACB" w:rsidP="004D3ACB">
            <w:pPr>
              <w:keepNext/>
              <w:spacing w:after="0"/>
              <w:jc w:val="both"/>
              <w:rPr>
                <w:rFonts w:ascii="Times New Roman" w:hAnsi="Times New Roman"/>
                <w:sz w:val="24"/>
                <w:szCs w:val="24"/>
                <w:lang w:eastAsia="ar-SA"/>
              </w:rPr>
            </w:pPr>
            <w:r w:rsidRPr="005052EA">
              <w:rPr>
                <w:rFonts w:ascii="Times New Roman" w:hAnsi="Times New Roman"/>
                <w:sz w:val="24"/>
                <w:szCs w:val="24"/>
                <w:lang w:eastAsia="ar-SA"/>
              </w:rPr>
              <w:t xml:space="preserve">Нормативное регулирование общественных отношений в условиях первобытного строя. Признаки, отличающие право от социальных норм первобытного общества. Пути формирования права. </w:t>
            </w:r>
          </w:p>
          <w:p w14:paraId="795FCB81" w14:textId="77777777" w:rsidR="004D3ACB" w:rsidRPr="005052EA" w:rsidRDefault="004D3ACB" w:rsidP="004D3ACB">
            <w:pPr>
              <w:keepNext/>
              <w:spacing w:after="0"/>
              <w:jc w:val="both"/>
              <w:rPr>
                <w:rFonts w:ascii="Times New Roman" w:hAnsi="Times New Roman"/>
                <w:sz w:val="24"/>
                <w:szCs w:val="24"/>
                <w:lang w:eastAsia="ar-SA"/>
              </w:rPr>
            </w:pPr>
            <w:r w:rsidRPr="005052EA">
              <w:rPr>
                <w:rFonts w:ascii="Times New Roman" w:hAnsi="Times New Roman"/>
                <w:sz w:val="24"/>
                <w:szCs w:val="24"/>
                <w:lang w:eastAsia="ar-SA"/>
              </w:rPr>
              <w:t>Основные теории происхождения права: теологическая, естественного права, материалистическая, историческая, регулятивная, теория примирения</w:t>
            </w:r>
          </w:p>
        </w:tc>
        <w:tc>
          <w:tcPr>
            <w:tcW w:w="2722" w:type="dxa"/>
            <w:vMerge/>
            <w:tcBorders>
              <w:top w:val="single" w:sz="4" w:space="0" w:color="000000"/>
              <w:left w:val="single" w:sz="4" w:space="0" w:color="000000"/>
              <w:bottom w:val="single" w:sz="4" w:space="0" w:color="000000"/>
              <w:right w:val="single" w:sz="4" w:space="0" w:color="000000"/>
            </w:tcBorders>
            <w:vAlign w:val="center"/>
            <w:hideMark/>
          </w:tcPr>
          <w:p w14:paraId="6B0EFC16" w14:textId="77777777" w:rsidR="004D3ACB" w:rsidRPr="005052EA" w:rsidRDefault="004D3ACB" w:rsidP="004D3ACB">
            <w:pPr>
              <w:spacing w:after="0"/>
              <w:jc w:val="center"/>
              <w:rPr>
                <w:rFonts w:ascii="Times New Roman" w:hAnsi="Times New Roman"/>
                <w:b/>
                <w:sz w:val="24"/>
                <w:szCs w:val="24"/>
                <w:lang w:eastAsia="ar-SA"/>
              </w:rPr>
            </w:pPr>
          </w:p>
        </w:tc>
        <w:tc>
          <w:tcPr>
            <w:tcW w:w="1814" w:type="dxa"/>
            <w:vMerge/>
            <w:tcBorders>
              <w:top w:val="single" w:sz="4" w:space="0" w:color="000000"/>
              <w:left w:val="single" w:sz="4" w:space="0" w:color="000000"/>
              <w:bottom w:val="single" w:sz="4" w:space="0" w:color="000000"/>
              <w:right w:val="single" w:sz="4" w:space="0" w:color="000000"/>
            </w:tcBorders>
            <w:vAlign w:val="center"/>
            <w:hideMark/>
          </w:tcPr>
          <w:p w14:paraId="38E9CB4F" w14:textId="77777777" w:rsidR="004D3ACB" w:rsidRPr="005052EA" w:rsidRDefault="004D3ACB" w:rsidP="004D3ACB">
            <w:pPr>
              <w:spacing w:after="0"/>
              <w:rPr>
                <w:rFonts w:ascii="Times New Roman" w:hAnsi="Times New Roman"/>
                <w:sz w:val="24"/>
                <w:szCs w:val="24"/>
                <w:lang w:eastAsia="ar-SA"/>
              </w:rPr>
            </w:pPr>
          </w:p>
        </w:tc>
      </w:tr>
      <w:tr w:rsidR="004D3ACB" w:rsidRPr="005052EA" w14:paraId="2B128A8A" w14:textId="77777777" w:rsidTr="004D3ACB">
        <w:tc>
          <w:tcPr>
            <w:tcW w:w="10314" w:type="dxa"/>
            <w:gridSpan w:val="2"/>
            <w:tcBorders>
              <w:top w:val="single" w:sz="4" w:space="0" w:color="000000"/>
              <w:left w:val="single" w:sz="4" w:space="0" w:color="000000"/>
              <w:bottom w:val="single" w:sz="4" w:space="0" w:color="000000"/>
              <w:right w:val="single" w:sz="4" w:space="0" w:color="000000"/>
            </w:tcBorders>
            <w:vAlign w:val="center"/>
            <w:hideMark/>
          </w:tcPr>
          <w:p w14:paraId="5A0DF0CF" w14:textId="77777777" w:rsidR="004D3ACB" w:rsidRPr="005052EA" w:rsidRDefault="004D3ACB" w:rsidP="004D3ACB">
            <w:pPr>
              <w:keepNext/>
              <w:spacing w:after="0"/>
              <w:jc w:val="center"/>
              <w:rPr>
                <w:rFonts w:ascii="Times New Roman" w:hAnsi="Times New Roman"/>
                <w:b/>
                <w:sz w:val="24"/>
                <w:szCs w:val="24"/>
                <w:lang w:eastAsia="ar-SA"/>
              </w:rPr>
            </w:pPr>
            <w:r w:rsidRPr="005052EA">
              <w:rPr>
                <w:rFonts w:ascii="Times New Roman" w:hAnsi="Times New Roman"/>
                <w:b/>
                <w:sz w:val="24"/>
                <w:szCs w:val="24"/>
                <w:lang w:eastAsia="ar-SA"/>
              </w:rPr>
              <w:t>РАЗДЕЛ 2. ТЕОРИЯ ГОСУДАРСТВА</w:t>
            </w:r>
          </w:p>
        </w:tc>
        <w:tc>
          <w:tcPr>
            <w:tcW w:w="2722" w:type="dxa"/>
            <w:tcBorders>
              <w:top w:val="single" w:sz="4" w:space="0" w:color="000000"/>
              <w:left w:val="single" w:sz="4" w:space="0" w:color="000000"/>
              <w:bottom w:val="single" w:sz="4" w:space="0" w:color="000000"/>
              <w:right w:val="single" w:sz="4" w:space="0" w:color="000000"/>
            </w:tcBorders>
            <w:vAlign w:val="center"/>
            <w:hideMark/>
          </w:tcPr>
          <w:p w14:paraId="63DC0BBD" w14:textId="77777777" w:rsidR="004D3ACB" w:rsidRPr="005052EA" w:rsidRDefault="004D3ACB" w:rsidP="004D3ACB">
            <w:pPr>
              <w:keepNext/>
              <w:spacing w:after="0"/>
              <w:jc w:val="center"/>
              <w:rPr>
                <w:rFonts w:ascii="Times New Roman" w:hAnsi="Times New Roman"/>
                <w:b/>
                <w:sz w:val="24"/>
                <w:szCs w:val="24"/>
                <w:lang w:eastAsia="ar-SA"/>
              </w:rPr>
            </w:pPr>
            <w:r w:rsidRPr="005052EA">
              <w:rPr>
                <w:rFonts w:ascii="Times New Roman" w:hAnsi="Times New Roman"/>
                <w:b/>
                <w:sz w:val="24"/>
                <w:szCs w:val="24"/>
                <w:lang w:eastAsia="ar-SA"/>
              </w:rPr>
              <w:t>32/10</w:t>
            </w:r>
          </w:p>
        </w:tc>
        <w:tc>
          <w:tcPr>
            <w:tcW w:w="1814" w:type="dxa"/>
            <w:tcBorders>
              <w:top w:val="single" w:sz="4" w:space="0" w:color="000000"/>
              <w:left w:val="single" w:sz="4" w:space="0" w:color="000000"/>
              <w:bottom w:val="single" w:sz="4" w:space="0" w:color="000000"/>
              <w:right w:val="single" w:sz="4" w:space="0" w:color="000000"/>
            </w:tcBorders>
            <w:vAlign w:val="center"/>
          </w:tcPr>
          <w:p w14:paraId="0BBB4A00" w14:textId="77777777" w:rsidR="004D3ACB" w:rsidRPr="005052EA" w:rsidRDefault="004D3ACB" w:rsidP="004D3ACB">
            <w:pPr>
              <w:keepNext/>
              <w:spacing w:after="0"/>
              <w:jc w:val="center"/>
              <w:rPr>
                <w:rFonts w:ascii="Times New Roman" w:hAnsi="Times New Roman"/>
                <w:sz w:val="24"/>
                <w:szCs w:val="24"/>
                <w:lang w:eastAsia="ar-SA"/>
              </w:rPr>
            </w:pPr>
          </w:p>
        </w:tc>
      </w:tr>
      <w:tr w:rsidR="004D3ACB" w:rsidRPr="005052EA" w14:paraId="55B37C9C" w14:textId="77777777" w:rsidTr="004D3ACB">
        <w:tc>
          <w:tcPr>
            <w:tcW w:w="1951" w:type="dxa"/>
            <w:vMerge w:val="restart"/>
            <w:tcBorders>
              <w:top w:val="single" w:sz="4" w:space="0" w:color="000000"/>
              <w:left w:val="single" w:sz="4" w:space="0" w:color="000000"/>
              <w:bottom w:val="single" w:sz="4" w:space="0" w:color="000000"/>
              <w:right w:val="single" w:sz="4" w:space="0" w:color="000000"/>
            </w:tcBorders>
            <w:vAlign w:val="center"/>
            <w:hideMark/>
          </w:tcPr>
          <w:p w14:paraId="01598DE1" w14:textId="77777777" w:rsidR="004D3ACB" w:rsidRPr="005052EA" w:rsidRDefault="004D3ACB" w:rsidP="004D3ACB">
            <w:pPr>
              <w:keepNext/>
              <w:spacing w:after="0"/>
              <w:jc w:val="center"/>
              <w:rPr>
                <w:rFonts w:ascii="Times New Roman" w:hAnsi="Times New Roman"/>
                <w:b/>
                <w:sz w:val="24"/>
                <w:szCs w:val="24"/>
                <w:lang w:eastAsia="ar-SA"/>
              </w:rPr>
            </w:pPr>
            <w:r w:rsidRPr="005052EA">
              <w:rPr>
                <w:rFonts w:ascii="Times New Roman" w:hAnsi="Times New Roman"/>
                <w:b/>
                <w:sz w:val="24"/>
                <w:szCs w:val="24"/>
                <w:lang w:eastAsia="ar-SA"/>
              </w:rPr>
              <w:t>Тема 2.1.</w:t>
            </w:r>
          </w:p>
          <w:p w14:paraId="63A497A0" w14:textId="77777777" w:rsidR="004D3ACB" w:rsidRPr="005052EA" w:rsidRDefault="004D3ACB" w:rsidP="004D3ACB">
            <w:pPr>
              <w:keepNext/>
              <w:spacing w:after="0"/>
              <w:jc w:val="center"/>
              <w:rPr>
                <w:rFonts w:ascii="Times New Roman" w:hAnsi="Times New Roman"/>
                <w:b/>
                <w:snapToGrid w:val="0"/>
                <w:sz w:val="24"/>
                <w:szCs w:val="24"/>
                <w:lang w:eastAsia="ar-SA"/>
              </w:rPr>
            </w:pPr>
            <w:r w:rsidRPr="005052EA">
              <w:rPr>
                <w:rFonts w:ascii="Times New Roman" w:hAnsi="Times New Roman"/>
                <w:b/>
                <w:snapToGrid w:val="0"/>
                <w:sz w:val="24"/>
                <w:szCs w:val="24"/>
                <w:lang w:eastAsia="ar-SA"/>
              </w:rPr>
              <w:t>Понятие,</w:t>
            </w:r>
          </w:p>
          <w:p w14:paraId="3C59B961" w14:textId="77777777" w:rsidR="004D3ACB" w:rsidRPr="005052EA" w:rsidRDefault="004D3ACB" w:rsidP="004D3ACB">
            <w:pPr>
              <w:keepNext/>
              <w:spacing w:after="0"/>
              <w:jc w:val="center"/>
              <w:rPr>
                <w:rFonts w:ascii="Times New Roman" w:hAnsi="Times New Roman"/>
                <w:b/>
                <w:snapToGrid w:val="0"/>
                <w:sz w:val="24"/>
                <w:szCs w:val="24"/>
                <w:lang w:eastAsia="ar-SA"/>
              </w:rPr>
            </w:pPr>
            <w:r w:rsidRPr="005052EA">
              <w:rPr>
                <w:rFonts w:ascii="Times New Roman" w:hAnsi="Times New Roman"/>
                <w:b/>
                <w:snapToGrid w:val="0"/>
                <w:sz w:val="24"/>
                <w:szCs w:val="24"/>
                <w:lang w:eastAsia="ar-SA"/>
              </w:rPr>
              <w:t>признаки и сущность</w:t>
            </w:r>
          </w:p>
          <w:p w14:paraId="5929A4E4" w14:textId="77777777" w:rsidR="004D3ACB" w:rsidRPr="005052EA" w:rsidRDefault="004D3ACB" w:rsidP="004D3ACB">
            <w:pPr>
              <w:keepNext/>
              <w:spacing w:after="0"/>
              <w:jc w:val="center"/>
              <w:rPr>
                <w:rFonts w:ascii="Times New Roman" w:hAnsi="Times New Roman"/>
                <w:b/>
                <w:snapToGrid w:val="0"/>
                <w:sz w:val="24"/>
                <w:szCs w:val="24"/>
                <w:lang w:eastAsia="ar-SA"/>
              </w:rPr>
            </w:pPr>
            <w:r w:rsidRPr="005052EA">
              <w:rPr>
                <w:rFonts w:ascii="Times New Roman" w:hAnsi="Times New Roman"/>
                <w:b/>
                <w:snapToGrid w:val="0"/>
                <w:sz w:val="24"/>
                <w:szCs w:val="24"/>
                <w:lang w:eastAsia="ar-SA"/>
              </w:rPr>
              <w:t>государства. Типология</w:t>
            </w:r>
          </w:p>
          <w:p w14:paraId="2DA792D3" w14:textId="77777777" w:rsidR="004D3ACB" w:rsidRPr="005052EA" w:rsidRDefault="004D3ACB" w:rsidP="004D3ACB">
            <w:pPr>
              <w:keepNext/>
              <w:spacing w:after="0"/>
              <w:jc w:val="center"/>
              <w:rPr>
                <w:rFonts w:ascii="Times New Roman" w:hAnsi="Times New Roman"/>
                <w:b/>
                <w:sz w:val="24"/>
                <w:szCs w:val="24"/>
                <w:lang w:eastAsia="ar-SA"/>
              </w:rPr>
            </w:pPr>
            <w:r w:rsidRPr="005052EA">
              <w:rPr>
                <w:rFonts w:ascii="Times New Roman" w:hAnsi="Times New Roman"/>
                <w:b/>
                <w:snapToGrid w:val="0"/>
                <w:sz w:val="24"/>
                <w:szCs w:val="24"/>
                <w:lang w:eastAsia="ar-SA"/>
              </w:rPr>
              <w:t>государства</w:t>
            </w:r>
          </w:p>
        </w:tc>
        <w:tc>
          <w:tcPr>
            <w:tcW w:w="8363" w:type="dxa"/>
            <w:tcBorders>
              <w:top w:val="single" w:sz="4" w:space="0" w:color="000000"/>
              <w:left w:val="single" w:sz="4" w:space="0" w:color="000000"/>
              <w:bottom w:val="single" w:sz="4" w:space="0" w:color="000000"/>
              <w:right w:val="single" w:sz="4" w:space="0" w:color="000000"/>
            </w:tcBorders>
            <w:vAlign w:val="center"/>
            <w:hideMark/>
          </w:tcPr>
          <w:p w14:paraId="10B873E2" w14:textId="77777777" w:rsidR="004D3ACB" w:rsidRPr="005052EA" w:rsidRDefault="004D3ACB" w:rsidP="004D3ACB">
            <w:pPr>
              <w:keepNext/>
              <w:spacing w:after="0"/>
              <w:jc w:val="both"/>
              <w:rPr>
                <w:rFonts w:ascii="Times New Roman" w:hAnsi="Times New Roman"/>
                <w:b/>
                <w:sz w:val="24"/>
                <w:szCs w:val="24"/>
                <w:lang w:eastAsia="ar-SA"/>
              </w:rPr>
            </w:pPr>
            <w:r w:rsidRPr="005052EA">
              <w:rPr>
                <w:rFonts w:ascii="Times New Roman" w:hAnsi="Times New Roman"/>
                <w:b/>
                <w:sz w:val="24"/>
                <w:szCs w:val="24"/>
                <w:lang w:eastAsia="ar-SA"/>
              </w:rPr>
              <w:t>Содержание учебного материала</w:t>
            </w:r>
          </w:p>
        </w:tc>
        <w:tc>
          <w:tcPr>
            <w:tcW w:w="2722" w:type="dxa"/>
            <w:tcBorders>
              <w:top w:val="single" w:sz="4" w:space="0" w:color="000000"/>
              <w:left w:val="single" w:sz="4" w:space="0" w:color="000000"/>
              <w:bottom w:val="single" w:sz="4" w:space="0" w:color="000000"/>
              <w:right w:val="single" w:sz="4" w:space="0" w:color="000000"/>
            </w:tcBorders>
            <w:vAlign w:val="center"/>
            <w:hideMark/>
          </w:tcPr>
          <w:p w14:paraId="0F4266AB" w14:textId="77777777" w:rsidR="004D3ACB" w:rsidRPr="005052EA" w:rsidRDefault="004D3ACB" w:rsidP="004D3ACB">
            <w:pPr>
              <w:keepNext/>
              <w:spacing w:after="0"/>
              <w:jc w:val="center"/>
              <w:rPr>
                <w:rFonts w:ascii="Times New Roman" w:hAnsi="Times New Roman"/>
                <w:b/>
                <w:sz w:val="24"/>
                <w:szCs w:val="24"/>
                <w:lang w:eastAsia="ar-SA"/>
              </w:rPr>
            </w:pPr>
            <w:r w:rsidRPr="005052EA">
              <w:rPr>
                <w:rFonts w:ascii="Times New Roman" w:hAnsi="Times New Roman"/>
                <w:b/>
                <w:sz w:val="24"/>
                <w:szCs w:val="24"/>
                <w:lang w:eastAsia="ar-SA"/>
              </w:rPr>
              <w:t>6/2</w:t>
            </w:r>
          </w:p>
        </w:tc>
        <w:tc>
          <w:tcPr>
            <w:tcW w:w="1814" w:type="dxa"/>
            <w:vMerge w:val="restart"/>
            <w:tcBorders>
              <w:top w:val="single" w:sz="4" w:space="0" w:color="000000"/>
              <w:left w:val="single" w:sz="4" w:space="0" w:color="000000"/>
              <w:bottom w:val="single" w:sz="4" w:space="0" w:color="000000"/>
              <w:right w:val="single" w:sz="4" w:space="0" w:color="000000"/>
            </w:tcBorders>
            <w:vAlign w:val="center"/>
            <w:hideMark/>
          </w:tcPr>
          <w:p w14:paraId="01695F21" w14:textId="77777777" w:rsidR="004D3ACB" w:rsidRPr="005052EA" w:rsidRDefault="004D3ACB" w:rsidP="004D3ACB">
            <w:pPr>
              <w:keepNext/>
              <w:spacing w:after="0"/>
              <w:jc w:val="center"/>
              <w:rPr>
                <w:rFonts w:ascii="Times New Roman" w:hAnsi="Times New Roman"/>
                <w:sz w:val="24"/>
                <w:szCs w:val="24"/>
                <w:lang w:eastAsia="ar-SA"/>
              </w:rPr>
            </w:pPr>
            <w:r w:rsidRPr="005052EA">
              <w:rPr>
                <w:rFonts w:ascii="Times New Roman" w:hAnsi="Times New Roman"/>
                <w:sz w:val="24"/>
                <w:szCs w:val="24"/>
                <w:lang w:eastAsia="ar-SA"/>
              </w:rPr>
              <w:t>ОК 01, ОК 02, ОК 05</w:t>
            </w:r>
          </w:p>
          <w:p w14:paraId="42732086" w14:textId="77777777" w:rsidR="004D3ACB" w:rsidRPr="005052EA" w:rsidRDefault="004D3ACB" w:rsidP="004D3ACB">
            <w:pPr>
              <w:keepNext/>
              <w:spacing w:after="0"/>
              <w:jc w:val="center"/>
              <w:rPr>
                <w:rFonts w:ascii="Times New Roman" w:hAnsi="Times New Roman"/>
                <w:sz w:val="24"/>
                <w:szCs w:val="24"/>
                <w:lang w:eastAsia="ar-SA"/>
              </w:rPr>
            </w:pPr>
            <w:r w:rsidRPr="005052EA">
              <w:rPr>
                <w:rFonts w:ascii="Times New Roman" w:hAnsi="Times New Roman"/>
                <w:sz w:val="24"/>
                <w:szCs w:val="24"/>
                <w:lang w:eastAsia="ar-SA"/>
              </w:rPr>
              <w:t>ПК 1.1</w:t>
            </w:r>
          </w:p>
        </w:tc>
      </w:tr>
      <w:tr w:rsidR="004D3ACB" w:rsidRPr="005052EA" w14:paraId="19186DA0" w14:textId="77777777" w:rsidTr="004D3ACB">
        <w:tc>
          <w:tcPr>
            <w:tcW w:w="1951" w:type="dxa"/>
            <w:vMerge/>
            <w:tcBorders>
              <w:top w:val="single" w:sz="4" w:space="0" w:color="000000"/>
              <w:left w:val="single" w:sz="4" w:space="0" w:color="000000"/>
              <w:bottom w:val="single" w:sz="4" w:space="0" w:color="000000"/>
              <w:right w:val="single" w:sz="4" w:space="0" w:color="000000"/>
            </w:tcBorders>
            <w:vAlign w:val="center"/>
            <w:hideMark/>
          </w:tcPr>
          <w:p w14:paraId="61C0605C" w14:textId="77777777" w:rsidR="004D3ACB" w:rsidRPr="005052EA" w:rsidRDefault="004D3ACB" w:rsidP="004D3ACB">
            <w:pPr>
              <w:spacing w:after="0"/>
              <w:rPr>
                <w:rFonts w:ascii="Times New Roman" w:hAnsi="Times New Roman"/>
                <w:b/>
                <w:sz w:val="24"/>
                <w:szCs w:val="24"/>
                <w:lang w:eastAsia="ar-SA"/>
              </w:rPr>
            </w:pPr>
          </w:p>
        </w:tc>
        <w:tc>
          <w:tcPr>
            <w:tcW w:w="8363" w:type="dxa"/>
            <w:tcBorders>
              <w:top w:val="single" w:sz="4" w:space="0" w:color="000000"/>
              <w:left w:val="single" w:sz="4" w:space="0" w:color="000000"/>
              <w:bottom w:val="single" w:sz="4" w:space="0" w:color="000000"/>
              <w:right w:val="single" w:sz="4" w:space="0" w:color="000000"/>
            </w:tcBorders>
            <w:hideMark/>
          </w:tcPr>
          <w:p w14:paraId="2C3D94A5" w14:textId="77777777" w:rsidR="004D3ACB" w:rsidRPr="005052EA" w:rsidRDefault="004D3ACB" w:rsidP="004D3ACB">
            <w:pPr>
              <w:keepNext/>
              <w:spacing w:after="0"/>
              <w:jc w:val="both"/>
              <w:rPr>
                <w:rFonts w:ascii="Times New Roman" w:hAnsi="Times New Roman"/>
                <w:sz w:val="24"/>
                <w:szCs w:val="24"/>
                <w:lang w:eastAsia="ar-SA"/>
              </w:rPr>
            </w:pPr>
            <w:r w:rsidRPr="005052EA">
              <w:rPr>
                <w:rFonts w:ascii="Times New Roman" w:hAnsi="Times New Roman"/>
                <w:sz w:val="24"/>
                <w:szCs w:val="24"/>
                <w:lang w:eastAsia="ar-SA"/>
              </w:rPr>
              <w:t xml:space="preserve">Понятие государства: различные подходы к определению. </w:t>
            </w:r>
          </w:p>
          <w:p w14:paraId="517C5502" w14:textId="77777777" w:rsidR="004D3ACB" w:rsidRPr="005052EA" w:rsidRDefault="004D3ACB" w:rsidP="004D3ACB">
            <w:pPr>
              <w:keepNext/>
              <w:spacing w:after="0"/>
              <w:jc w:val="both"/>
              <w:rPr>
                <w:rFonts w:ascii="Times New Roman" w:hAnsi="Times New Roman"/>
                <w:sz w:val="24"/>
                <w:szCs w:val="24"/>
                <w:lang w:eastAsia="ar-SA"/>
              </w:rPr>
            </w:pPr>
            <w:r w:rsidRPr="005052EA">
              <w:rPr>
                <w:rFonts w:ascii="Times New Roman" w:hAnsi="Times New Roman"/>
                <w:sz w:val="24"/>
                <w:szCs w:val="24"/>
                <w:lang w:eastAsia="ar-SA"/>
              </w:rPr>
              <w:t xml:space="preserve">Признаки государства. Социальное назначение государства. </w:t>
            </w:r>
          </w:p>
          <w:p w14:paraId="29D60A1D" w14:textId="77777777" w:rsidR="004D3ACB" w:rsidRPr="005052EA" w:rsidRDefault="004D3ACB" w:rsidP="004D3ACB">
            <w:pPr>
              <w:keepNext/>
              <w:spacing w:after="0"/>
              <w:jc w:val="both"/>
              <w:rPr>
                <w:rFonts w:ascii="Times New Roman" w:hAnsi="Times New Roman"/>
                <w:sz w:val="24"/>
                <w:szCs w:val="24"/>
                <w:lang w:eastAsia="ar-SA"/>
              </w:rPr>
            </w:pPr>
            <w:r w:rsidRPr="005052EA">
              <w:rPr>
                <w:rFonts w:ascii="Times New Roman" w:hAnsi="Times New Roman"/>
                <w:sz w:val="24"/>
                <w:szCs w:val="24"/>
                <w:lang w:eastAsia="ar-SA"/>
              </w:rPr>
              <w:t xml:space="preserve">Сущность государства. Классовое и </w:t>
            </w:r>
            <w:proofErr w:type="spellStart"/>
            <w:r w:rsidRPr="005052EA">
              <w:rPr>
                <w:rFonts w:ascii="Times New Roman" w:hAnsi="Times New Roman"/>
                <w:sz w:val="24"/>
                <w:szCs w:val="24"/>
                <w:lang w:eastAsia="ar-SA"/>
              </w:rPr>
              <w:t>общесоциальное</w:t>
            </w:r>
            <w:proofErr w:type="spellEnd"/>
            <w:r w:rsidRPr="005052EA">
              <w:rPr>
                <w:rFonts w:ascii="Times New Roman" w:hAnsi="Times New Roman"/>
                <w:sz w:val="24"/>
                <w:szCs w:val="24"/>
                <w:lang w:eastAsia="ar-SA"/>
              </w:rPr>
              <w:t xml:space="preserve"> в сущности государства</w:t>
            </w:r>
          </w:p>
          <w:p w14:paraId="134ED2F4" w14:textId="77777777" w:rsidR="004D3ACB" w:rsidRPr="005052EA" w:rsidRDefault="004D3ACB" w:rsidP="004D3ACB">
            <w:pPr>
              <w:keepNext/>
              <w:spacing w:after="0"/>
              <w:jc w:val="both"/>
              <w:rPr>
                <w:rFonts w:ascii="Times New Roman" w:hAnsi="Times New Roman"/>
                <w:b/>
                <w:sz w:val="24"/>
                <w:szCs w:val="24"/>
                <w:lang w:eastAsia="ar-SA"/>
              </w:rPr>
            </w:pPr>
            <w:r w:rsidRPr="005052EA">
              <w:rPr>
                <w:rFonts w:ascii="Times New Roman" w:hAnsi="Times New Roman"/>
                <w:sz w:val="24"/>
                <w:szCs w:val="24"/>
                <w:lang w:eastAsia="ar-SA"/>
              </w:rPr>
              <w:t>Понятие типа государства. Формационный и цивилизационный подход к типологии государства, их критерии, достоинства и недостатки.</w:t>
            </w:r>
          </w:p>
        </w:tc>
        <w:tc>
          <w:tcPr>
            <w:tcW w:w="2722" w:type="dxa"/>
            <w:tcBorders>
              <w:top w:val="single" w:sz="4" w:space="0" w:color="000000"/>
              <w:left w:val="single" w:sz="4" w:space="0" w:color="000000"/>
              <w:bottom w:val="single" w:sz="4" w:space="0" w:color="000000"/>
              <w:right w:val="single" w:sz="4" w:space="0" w:color="000000"/>
            </w:tcBorders>
            <w:vAlign w:val="center"/>
            <w:hideMark/>
          </w:tcPr>
          <w:p w14:paraId="51FF9B01" w14:textId="77777777" w:rsidR="004D3ACB" w:rsidRPr="005052EA" w:rsidRDefault="004D3ACB" w:rsidP="004D3ACB">
            <w:pPr>
              <w:spacing w:after="0"/>
              <w:jc w:val="center"/>
              <w:rPr>
                <w:rFonts w:ascii="Times New Roman" w:hAnsi="Times New Roman"/>
                <w:sz w:val="24"/>
                <w:szCs w:val="24"/>
                <w:lang w:eastAsia="ar-SA"/>
              </w:rPr>
            </w:pPr>
            <w:r w:rsidRPr="005052EA">
              <w:rPr>
                <w:rFonts w:ascii="Times New Roman" w:hAnsi="Times New Roman"/>
                <w:sz w:val="24"/>
                <w:szCs w:val="24"/>
                <w:lang w:eastAsia="ar-SA"/>
              </w:rPr>
              <w:t>4</w:t>
            </w:r>
          </w:p>
        </w:tc>
        <w:tc>
          <w:tcPr>
            <w:tcW w:w="1814" w:type="dxa"/>
            <w:vMerge/>
            <w:tcBorders>
              <w:top w:val="single" w:sz="4" w:space="0" w:color="000000"/>
              <w:left w:val="single" w:sz="4" w:space="0" w:color="000000"/>
              <w:bottom w:val="single" w:sz="4" w:space="0" w:color="000000"/>
              <w:right w:val="single" w:sz="4" w:space="0" w:color="000000"/>
            </w:tcBorders>
            <w:vAlign w:val="center"/>
            <w:hideMark/>
          </w:tcPr>
          <w:p w14:paraId="55EA5053" w14:textId="77777777" w:rsidR="004D3ACB" w:rsidRPr="005052EA" w:rsidRDefault="004D3ACB" w:rsidP="004D3ACB">
            <w:pPr>
              <w:spacing w:after="0"/>
              <w:rPr>
                <w:rFonts w:ascii="Times New Roman" w:hAnsi="Times New Roman"/>
                <w:sz w:val="24"/>
                <w:szCs w:val="24"/>
                <w:lang w:eastAsia="ar-SA"/>
              </w:rPr>
            </w:pPr>
          </w:p>
        </w:tc>
      </w:tr>
      <w:tr w:rsidR="004D3ACB" w:rsidRPr="005052EA" w14:paraId="3C500662" w14:textId="77777777" w:rsidTr="004D3ACB">
        <w:tc>
          <w:tcPr>
            <w:tcW w:w="1951" w:type="dxa"/>
            <w:vMerge/>
            <w:tcBorders>
              <w:top w:val="single" w:sz="4" w:space="0" w:color="000000"/>
              <w:left w:val="single" w:sz="4" w:space="0" w:color="000000"/>
              <w:bottom w:val="single" w:sz="4" w:space="0" w:color="000000"/>
              <w:right w:val="single" w:sz="4" w:space="0" w:color="000000"/>
            </w:tcBorders>
            <w:vAlign w:val="center"/>
            <w:hideMark/>
          </w:tcPr>
          <w:p w14:paraId="59325510" w14:textId="77777777" w:rsidR="004D3ACB" w:rsidRPr="005052EA" w:rsidRDefault="004D3ACB" w:rsidP="004D3ACB">
            <w:pPr>
              <w:spacing w:after="0"/>
              <w:rPr>
                <w:rFonts w:ascii="Times New Roman" w:hAnsi="Times New Roman"/>
                <w:b/>
                <w:sz w:val="24"/>
                <w:szCs w:val="24"/>
                <w:lang w:eastAsia="ar-SA"/>
              </w:rPr>
            </w:pPr>
          </w:p>
        </w:tc>
        <w:tc>
          <w:tcPr>
            <w:tcW w:w="8363" w:type="dxa"/>
            <w:tcBorders>
              <w:top w:val="single" w:sz="4" w:space="0" w:color="000000"/>
              <w:left w:val="single" w:sz="4" w:space="0" w:color="000000"/>
              <w:bottom w:val="single" w:sz="4" w:space="0" w:color="000000"/>
              <w:right w:val="single" w:sz="4" w:space="0" w:color="000000"/>
            </w:tcBorders>
            <w:vAlign w:val="center"/>
            <w:hideMark/>
          </w:tcPr>
          <w:p w14:paraId="7AF61AA7" w14:textId="77777777" w:rsidR="004D3ACB" w:rsidRPr="005052EA" w:rsidRDefault="004D3ACB" w:rsidP="004D3ACB">
            <w:pPr>
              <w:keepNext/>
              <w:spacing w:after="0"/>
              <w:jc w:val="both"/>
              <w:rPr>
                <w:rFonts w:ascii="Times New Roman" w:hAnsi="Times New Roman"/>
                <w:b/>
                <w:sz w:val="24"/>
                <w:szCs w:val="24"/>
                <w:lang w:eastAsia="ar-SA"/>
              </w:rPr>
            </w:pPr>
            <w:r w:rsidRPr="005052EA">
              <w:rPr>
                <w:rFonts w:ascii="Times New Roman" w:hAnsi="Times New Roman"/>
                <w:b/>
                <w:bCs/>
                <w:sz w:val="24"/>
                <w:szCs w:val="24"/>
                <w:lang w:eastAsia="ar-SA"/>
              </w:rPr>
              <w:t>В том числе практических занятий</w:t>
            </w:r>
          </w:p>
        </w:tc>
        <w:tc>
          <w:tcPr>
            <w:tcW w:w="2722" w:type="dxa"/>
            <w:tcBorders>
              <w:top w:val="single" w:sz="4" w:space="0" w:color="000000"/>
              <w:left w:val="single" w:sz="4" w:space="0" w:color="000000"/>
              <w:bottom w:val="single" w:sz="4" w:space="0" w:color="000000"/>
              <w:right w:val="single" w:sz="4" w:space="0" w:color="000000"/>
            </w:tcBorders>
            <w:vAlign w:val="center"/>
            <w:hideMark/>
          </w:tcPr>
          <w:p w14:paraId="4E6982AF" w14:textId="77777777" w:rsidR="004D3ACB" w:rsidRPr="005052EA" w:rsidRDefault="004D3ACB" w:rsidP="004D3ACB">
            <w:pPr>
              <w:keepNext/>
              <w:spacing w:after="0"/>
              <w:jc w:val="center"/>
              <w:rPr>
                <w:rFonts w:ascii="Times New Roman" w:hAnsi="Times New Roman"/>
                <w:b/>
                <w:sz w:val="24"/>
                <w:szCs w:val="24"/>
                <w:lang w:eastAsia="ar-SA"/>
              </w:rPr>
            </w:pPr>
            <w:r w:rsidRPr="005052EA">
              <w:rPr>
                <w:rFonts w:ascii="Times New Roman" w:hAnsi="Times New Roman"/>
                <w:b/>
                <w:sz w:val="24"/>
                <w:szCs w:val="24"/>
                <w:lang w:eastAsia="ar-SA"/>
              </w:rPr>
              <w:t>2</w:t>
            </w:r>
          </w:p>
        </w:tc>
        <w:tc>
          <w:tcPr>
            <w:tcW w:w="1814" w:type="dxa"/>
            <w:vMerge/>
            <w:tcBorders>
              <w:top w:val="single" w:sz="4" w:space="0" w:color="000000"/>
              <w:left w:val="single" w:sz="4" w:space="0" w:color="000000"/>
              <w:bottom w:val="single" w:sz="4" w:space="0" w:color="000000"/>
              <w:right w:val="single" w:sz="4" w:space="0" w:color="000000"/>
            </w:tcBorders>
            <w:vAlign w:val="center"/>
            <w:hideMark/>
          </w:tcPr>
          <w:p w14:paraId="40C763E4" w14:textId="77777777" w:rsidR="004D3ACB" w:rsidRPr="005052EA" w:rsidRDefault="004D3ACB" w:rsidP="004D3ACB">
            <w:pPr>
              <w:spacing w:after="0"/>
              <w:rPr>
                <w:rFonts w:ascii="Times New Roman" w:hAnsi="Times New Roman"/>
                <w:sz w:val="24"/>
                <w:szCs w:val="24"/>
                <w:lang w:eastAsia="ar-SA"/>
              </w:rPr>
            </w:pPr>
          </w:p>
        </w:tc>
      </w:tr>
      <w:tr w:rsidR="004D3ACB" w:rsidRPr="005052EA" w14:paraId="3ED24BEC" w14:textId="77777777" w:rsidTr="004D3ACB">
        <w:tc>
          <w:tcPr>
            <w:tcW w:w="1951" w:type="dxa"/>
            <w:vMerge/>
            <w:tcBorders>
              <w:top w:val="single" w:sz="4" w:space="0" w:color="000000"/>
              <w:left w:val="single" w:sz="4" w:space="0" w:color="000000"/>
              <w:bottom w:val="single" w:sz="4" w:space="0" w:color="000000"/>
              <w:right w:val="single" w:sz="4" w:space="0" w:color="000000"/>
            </w:tcBorders>
            <w:vAlign w:val="center"/>
            <w:hideMark/>
          </w:tcPr>
          <w:p w14:paraId="6511AE4C" w14:textId="77777777" w:rsidR="004D3ACB" w:rsidRPr="005052EA" w:rsidRDefault="004D3ACB" w:rsidP="004D3ACB">
            <w:pPr>
              <w:spacing w:after="0"/>
              <w:rPr>
                <w:rFonts w:ascii="Times New Roman" w:hAnsi="Times New Roman"/>
                <w:b/>
                <w:sz w:val="24"/>
                <w:szCs w:val="24"/>
                <w:lang w:eastAsia="ar-SA"/>
              </w:rPr>
            </w:pPr>
          </w:p>
        </w:tc>
        <w:tc>
          <w:tcPr>
            <w:tcW w:w="8363" w:type="dxa"/>
            <w:tcBorders>
              <w:top w:val="single" w:sz="4" w:space="0" w:color="000000"/>
              <w:left w:val="single" w:sz="4" w:space="0" w:color="000000"/>
              <w:bottom w:val="single" w:sz="4" w:space="0" w:color="000000"/>
              <w:right w:val="single" w:sz="4" w:space="0" w:color="000000"/>
            </w:tcBorders>
            <w:hideMark/>
          </w:tcPr>
          <w:p w14:paraId="72588B7F" w14:textId="77777777" w:rsidR="004D3ACB" w:rsidRPr="005052EA" w:rsidRDefault="004D3ACB" w:rsidP="004D3ACB">
            <w:pPr>
              <w:keepNext/>
              <w:spacing w:after="0"/>
              <w:jc w:val="both"/>
              <w:rPr>
                <w:rFonts w:ascii="Times New Roman" w:hAnsi="Times New Roman"/>
                <w:sz w:val="24"/>
                <w:szCs w:val="24"/>
                <w:lang w:eastAsia="ar-SA"/>
              </w:rPr>
            </w:pPr>
            <w:r w:rsidRPr="005052EA">
              <w:rPr>
                <w:rFonts w:ascii="Times New Roman" w:hAnsi="Times New Roman"/>
                <w:sz w:val="24"/>
                <w:szCs w:val="24"/>
                <w:lang w:eastAsia="ar-SA"/>
              </w:rPr>
              <w:t xml:space="preserve">Практическое занятие № 2 по теме «Понятие, признаки и сущность </w:t>
            </w:r>
          </w:p>
          <w:p w14:paraId="49EC8AEF" w14:textId="77777777" w:rsidR="004D3ACB" w:rsidRPr="005052EA" w:rsidRDefault="004D3ACB" w:rsidP="004D3ACB">
            <w:pPr>
              <w:keepNext/>
              <w:spacing w:after="0"/>
              <w:jc w:val="both"/>
              <w:rPr>
                <w:rFonts w:ascii="Times New Roman" w:hAnsi="Times New Roman"/>
                <w:b/>
                <w:sz w:val="24"/>
                <w:szCs w:val="24"/>
                <w:lang w:eastAsia="ar-SA"/>
              </w:rPr>
            </w:pPr>
            <w:r w:rsidRPr="005052EA">
              <w:rPr>
                <w:rFonts w:ascii="Times New Roman" w:hAnsi="Times New Roman"/>
                <w:sz w:val="24"/>
                <w:szCs w:val="24"/>
                <w:lang w:eastAsia="ar-SA"/>
              </w:rPr>
              <w:t>государства. Типология государства». Сравнительный анализ основных концепций понимания государства</w:t>
            </w:r>
          </w:p>
        </w:tc>
        <w:tc>
          <w:tcPr>
            <w:tcW w:w="2722" w:type="dxa"/>
            <w:tcBorders>
              <w:top w:val="single" w:sz="4" w:space="0" w:color="000000"/>
              <w:left w:val="single" w:sz="4" w:space="0" w:color="000000"/>
              <w:bottom w:val="single" w:sz="4" w:space="0" w:color="000000"/>
              <w:right w:val="single" w:sz="4" w:space="0" w:color="000000"/>
            </w:tcBorders>
            <w:vAlign w:val="center"/>
            <w:hideMark/>
          </w:tcPr>
          <w:p w14:paraId="129AE026" w14:textId="77777777" w:rsidR="004D3ACB" w:rsidRPr="005052EA" w:rsidRDefault="004D3ACB" w:rsidP="004D3ACB">
            <w:pPr>
              <w:keepNext/>
              <w:spacing w:after="0"/>
              <w:jc w:val="center"/>
              <w:rPr>
                <w:rFonts w:ascii="Times New Roman" w:hAnsi="Times New Roman"/>
                <w:sz w:val="24"/>
                <w:szCs w:val="24"/>
                <w:lang w:eastAsia="ar-SA"/>
              </w:rPr>
            </w:pPr>
            <w:r w:rsidRPr="005052EA">
              <w:rPr>
                <w:rFonts w:ascii="Times New Roman" w:hAnsi="Times New Roman"/>
                <w:sz w:val="24"/>
                <w:szCs w:val="24"/>
                <w:lang w:eastAsia="ar-SA"/>
              </w:rPr>
              <w:t>2</w:t>
            </w:r>
          </w:p>
        </w:tc>
        <w:tc>
          <w:tcPr>
            <w:tcW w:w="1814" w:type="dxa"/>
            <w:vMerge/>
            <w:tcBorders>
              <w:top w:val="single" w:sz="4" w:space="0" w:color="000000"/>
              <w:left w:val="single" w:sz="4" w:space="0" w:color="000000"/>
              <w:bottom w:val="single" w:sz="4" w:space="0" w:color="000000"/>
              <w:right w:val="single" w:sz="4" w:space="0" w:color="000000"/>
            </w:tcBorders>
            <w:vAlign w:val="center"/>
            <w:hideMark/>
          </w:tcPr>
          <w:p w14:paraId="5A95C5CE" w14:textId="77777777" w:rsidR="004D3ACB" w:rsidRPr="005052EA" w:rsidRDefault="004D3ACB" w:rsidP="004D3ACB">
            <w:pPr>
              <w:spacing w:after="0"/>
              <w:rPr>
                <w:rFonts w:ascii="Times New Roman" w:hAnsi="Times New Roman"/>
                <w:sz w:val="24"/>
                <w:szCs w:val="24"/>
                <w:lang w:eastAsia="ar-SA"/>
              </w:rPr>
            </w:pPr>
          </w:p>
        </w:tc>
      </w:tr>
      <w:tr w:rsidR="004D3ACB" w:rsidRPr="005052EA" w14:paraId="49C2664D" w14:textId="77777777" w:rsidTr="004D3ACB">
        <w:tc>
          <w:tcPr>
            <w:tcW w:w="1951" w:type="dxa"/>
            <w:vMerge w:val="restart"/>
            <w:tcBorders>
              <w:top w:val="single" w:sz="4" w:space="0" w:color="000000"/>
              <w:left w:val="single" w:sz="4" w:space="0" w:color="000000"/>
              <w:bottom w:val="single" w:sz="4" w:space="0" w:color="000000"/>
              <w:right w:val="single" w:sz="4" w:space="0" w:color="000000"/>
            </w:tcBorders>
            <w:vAlign w:val="center"/>
            <w:hideMark/>
          </w:tcPr>
          <w:p w14:paraId="24B77FA4" w14:textId="77777777" w:rsidR="004D3ACB" w:rsidRPr="005052EA" w:rsidRDefault="004D3ACB" w:rsidP="004D3ACB">
            <w:pPr>
              <w:keepNext/>
              <w:spacing w:after="0"/>
              <w:jc w:val="center"/>
              <w:rPr>
                <w:rFonts w:ascii="Times New Roman" w:hAnsi="Times New Roman"/>
                <w:b/>
                <w:sz w:val="24"/>
                <w:szCs w:val="24"/>
                <w:lang w:eastAsia="ar-SA"/>
              </w:rPr>
            </w:pPr>
            <w:r w:rsidRPr="005052EA">
              <w:rPr>
                <w:rFonts w:ascii="Times New Roman" w:hAnsi="Times New Roman"/>
                <w:b/>
                <w:sz w:val="24"/>
                <w:szCs w:val="24"/>
                <w:lang w:eastAsia="ar-SA"/>
              </w:rPr>
              <w:t>Тема 2.2.</w:t>
            </w:r>
          </w:p>
          <w:p w14:paraId="2EA8876D" w14:textId="77777777" w:rsidR="004D3ACB" w:rsidRPr="005052EA" w:rsidRDefault="004D3ACB" w:rsidP="004D3ACB">
            <w:pPr>
              <w:keepNext/>
              <w:spacing w:after="0"/>
              <w:jc w:val="center"/>
              <w:rPr>
                <w:rFonts w:ascii="Times New Roman" w:hAnsi="Times New Roman"/>
                <w:b/>
                <w:sz w:val="24"/>
                <w:szCs w:val="24"/>
                <w:lang w:eastAsia="ar-SA"/>
              </w:rPr>
            </w:pPr>
            <w:r w:rsidRPr="005052EA">
              <w:rPr>
                <w:rFonts w:ascii="Times New Roman" w:hAnsi="Times New Roman"/>
                <w:b/>
                <w:sz w:val="24"/>
                <w:szCs w:val="24"/>
                <w:lang w:eastAsia="ar-SA"/>
              </w:rPr>
              <w:t>Функции</w:t>
            </w:r>
          </w:p>
          <w:p w14:paraId="12603A11" w14:textId="77777777" w:rsidR="004D3ACB" w:rsidRPr="005052EA" w:rsidRDefault="004D3ACB" w:rsidP="004D3ACB">
            <w:pPr>
              <w:keepNext/>
              <w:spacing w:after="0"/>
              <w:jc w:val="center"/>
              <w:rPr>
                <w:rFonts w:ascii="Times New Roman" w:hAnsi="Times New Roman"/>
                <w:b/>
                <w:sz w:val="24"/>
                <w:szCs w:val="24"/>
                <w:lang w:eastAsia="ar-SA"/>
              </w:rPr>
            </w:pPr>
            <w:r w:rsidRPr="005052EA">
              <w:rPr>
                <w:rFonts w:ascii="Times New Roman" w:hAnsi="Times New Roman"/>
                <w:b/>
                <w:sz w:val="24"/>
                <w:szCs w:val="24"/>
                <w:lang w:eastAsia="ar-SA"/>
              </w:rPr>
              <w:t>государства</w:t>
            </w:r>
          </w:p>
        </w:tc>
        <w:tc>
          <w:tcPr>
            <w:tcW w:w="8363" w:type="dxa"/>
            <w:tcBorders>
              <w:top w:val="single" w:sz="4" w:space="0" w:color="000000"/>
              <w:left w:val="single" w:sz="4" w:space="0" w:color="000000"/>
              <w:bottom w:val="single" w:sz="4" w:space="0" w:color="000000"/>
              <w:right w:val="single" w:sz="4" w:space="0" w:color="000000"/>
            </w:tcBorders>
            <w:vAlign w:val="center"/>
            <w:hideMark/>
          </w:tcPr>
          <w:p w14:paraId="10A04D02" w14:textId="77777777" w:rsidR="004D3ACB" w:rsidRPr="005052EA" w:rsidRDefault="004D3ACB" w:rsidP="004D3ACB">
            <w:pPr>
              <w:keepNext/>
              <w:spacing w:after="0"/>
              <w:jc w:val="both"/>
              <w:rPr>
                <w:rFonts w:ascii="Times New Roman" w:hAnsi="Times New Roman"/>
                <w:b/>
                <w:sz w:val="24"/>
                <w:szCs w:val="24"/>
                <w:lang w:eastAsia="ar-SA"/>
              </w:rPr>
            </w:pPr>
            <w:r w:rsidRPr="005052EA">
              <w:rPr>
                <w:rFonts w:ascii="Times New Roman" w:hAnsi="Times New Roman"/>
                <w:b/>
                <w:sz w:val="24"/>
                <w:szCs w:val="24"/>
                <w:lang w:eastAsia="ar-SA"/>
              </w:rPr>
              <w:t>Содержание учебного материала</w:t>
            </w:r>
          </w:p>
        </w:tc>
        <w:tc>
          <w:tcPr>
            <w:tcW w:w="2722" w:type="dxa"/>
            <w:tcBorders>
              <w:top w:val="single" w:sz="4" w:space="0" w:color="000000"/>
              <w:left w:val="single" w:sz="4" w:space="0" w:color="000000"/>
              <w:bottom w:val="single" w:sz="4" w:space="0" w:color="000000"/>
              <w:right w:val="single" w:sz="4" w:space="0" w:color="000000"/>
            </w:tcBorders>
            <w:vAlign w:val="center"/>
            <w:hideMark/>
          </w:tcPr>
          <w:p w14:paraId="70B70D5B" w14:textId="77777777" w:rsidR="004D3ACB" w:rsidRPr="005052EA" w:rsidRDefault="004D3ACB" w:rsidP="004D3ACB">
            <w:pPr>
              <w:keepNext/>
              <w:spacing w:after="0"/>
              <w:jc w:val="center"/>
              <w:rPr>
                <w:rFonts w:ascii="Times New Roman" w:hAnsi="Times New Roman"/>
                <w:b/>
                <w:sz w:val="24"/>
                <w:szCs w:val="24"/>
                <w:lang w:eastAsia="ar-SA"/>
              </w:rPr>
            </w:pPr>
            <w:r w:rsidRPr="005052EA">
              <w:rPr>
                <w:rFonts w:ascii="Times New Roman" w:hAnsi="Times New Roman"/>
                <w:b/>
                <w:sz w:val="24"/>
                <w:szCs w:val="24"/>
                <w:lang w:eastAsia="ar-SA"/>
              </w:rPr>
              <w:t>6/2</w:t>
            </w:r>
          </w:p>
        </w:tc>
        <w:tc>
          <w:tcPr>
            <w:tcW w:w="1814" w:type="dxa"/>
            <w:vMerge w:val="restart"/>
            <w:tcBorders>
              <w:top w:val="single" w:sz="4" w:space="0" w:color="000000"/>
              <w:left w:val="single" w:sz="4" w:space="0" w:color="000000"/>
              <w:bottom w:val="single" w:sz="4" w:space="0" w:color="000000"/>
              <w:right w:val="single" w:sz="4" w:space="0" w:color="000000"/>
            </w:tcBorders>
            <w:vAlign w:val="center"/>
          </w:tcPr>
          <w:p w14:paraId="39884EC6" w14:textId="77777777" w:rsidR="004D3ACB" w:rsidRPr="005052EA" w:rsidRDefault="004D3ACB" w:rsidP="004D3ACB">
            <w:pPr>
              <w:keepNext/>
              <w:spacing w:after="0"/>
              <w:jc w:val="center"/>
              <w:rPr>
                <w:rFonts w:ascii="Times New Roman" w:hAnsi="Times New Roman"/>
                <w:sz w:val="24"/>
                <w:szCs w:val="24"/>
                <w:lang w:eastAsia="ar-SA"/>
              </w:rPr>
            </w:pPr>
            <w:r w:rsidRPr="005052EA">
              <w:rPr>
                <w:rFonts w:ascii="Times New Roman" w:hAnsi="Times New Roman"/>
                <w:sz w:val="24"/>
                <w:szCs w:val="24"/>
                <w:lang w:eastAsia="ar-SA"/>
              </w:rPr>
              <w:t>ОК 01, ОК 02, ОК 05, ОК 06</w:t>
            </w:r>
          </w:p>
          <w:p w14:paraId="3D42DF5E" w14:textId="77777777" w:rsidR="004D3ACB" w:rsidRPr="005052EA" w:rsidRDefault="004D3ACB" w:rsidP="004D3ACB">
            <w:pPr>
              <w:keepNext/>
              <w:spacing w:after="0"/>
              <w:jc w:val="center"/>
              <w:rPr>
                <w:rFonts w:ascii="Times New Roman" w:hAnsi="Times New Roman"/>
                <w:sz w:val="24"/>
                <w:szCs w:val="24"/>
                <w:lang w:eastAsia="ar-SA"/>
              </w:rPr>
            </w:pPr>
            <w:r w:rsidRPr="005052EA">
              <w:rPr>
                <w:rFonts w:ascii="Times New Roman" w:hAnsi="Times New Roman"/>
                <w:sz w:val="24"/>
                <w:szCs w:val="24"/>
                <w:lang w:eastAsia="ar-SA"/>
              </w:rPr>
              <w:t>ПК 1.1</w:t>
            </w:r>
          </w:p>
          <w:p w14:paraId="497FE008" w14:textId="77777777" w:rsidR="004D3ACB" w:rsidRPr="005052EA" w:rsidRDefault="004D3ACB" w:rsidP="004D3ACB">
            <w:pPr>
              <w:keepNext/>
              <w:spacing w:after="0"/>
              <w:jc w:val="center"/>
              <w:rPr>
                <w:rFonts w:ascii="Times New Roman" w:hAnsi="Times New Roman"/>
                <w:sz w:val="24"/>
                <w:szCs w:val="24"/>
                <w:lang w:eastAsia="ar-SA"/>
              </w:rPr>
            </w:pPr>
          </w:p>
        </w:tc>
      </w:tr>
      <w:tr w:rsidR="004D3ACB" w:rsidRPr="005052EA" w14:paraId="25ADF2B0" w14:textId="77777777" w:rsidTr="004D3ACB">
        <w:tc>
          <w:tcPr>
            <w:tcW w:w="1951" w:type="dxa"/>
            <w:vMerge/>
            <w:tcBorders>
              <w:top w:val="single" w:sz="4" w:space="0" w:color="000000"/>
              <w:left w:val="single" w:sz="4" w:space="0" w:color="000000"/>
              <w:bottom w:val="single" w:sz="4" w:space="0" w:color="000000"/>
              <w:right w:val="single" w:sz="4" w:space="0" w:color="000000"/>
            </w:tcBorders>
            <w:vAlign w:val="center"/>
            <w:hideMark/>
          </w:tcPr>
          <w:p w14:paraId="41DB782E" w14:textId="77777777" w:rsidR="004D3ACB" w:rsidRPr="005052EA" w:rsidRDefault="004D3ACB" w:rsidP="004D3ACB">
            <w:pPr>
              <w:spacing w:after="0"/>
              <w:rPr>
                <w:rFonts w:ascii="Times New Roman" w:hAnsi="Times New Roman"/>
                <w:b/>
                <w:sz w:val="24"/>
                <w:szCs w:val="24"/>
                <w:lang w:eastAsia="ar-SA"/>
              </w:rPr>
            </w:pPr>
          </w:p>
        </w:tc>
        <w:tc>
          <w:tcPr>
            <w:tcW w:w="8363" w:type="dxa"/>
            <w:tcBorders>
              <w:top w:val="single" w:sz="4" w:space="0" w:color="000000"/>
              <w:left w:val="single" w:sz="4" w:space="0" w:color="000000"/>
              <w:bottom w:val="single" w:sz="4" w:space="0" w:color="000000"/>
              <w:right w:val="single" w:sz="4" w:space="0" w:color="000000"/>
            </w:tcBorders>
            <w:hideMark/>
          </w:tcPr>
          <w:p w14:paraId="1B9E5F3F" w14:textId="77777777" w:rsidR="004D3ACB" w:rsidRPr="005052EA" w:rsidRDefault="004D3ACB" w:rsidP="004D3ACB">
            <w:pPr>
              <w:keepNext/>
              <w:spacing w:after="0"/>
              <w:jc w:val="both"/>
              <w:rPr>
                <w:rFonts w:ascii="Times New Roman" w:hAnsi="Times New Roman"/>
                <w:sz w:val="24"/>
                <w:szCs w:val="24"/>
                <w:lang w:eastAsia="ar-SA"/>
              </w:rPr>
            </w:pPr>
            <w:r w:rsidRPr="005052EA">
              <w:rPr>
                <w:rFonts w:ascii="Times New Roman" w:hAnsi="Times New Roman"/>
                <w:sz w:val="24"/>
                <w:szCs w:val="24"/>
                <w:lang w:eastAsia="ar-SA"/>
              </w:rPr>
              <w:t xml:space="preserve">Понятие и классификация функций государства. Виды функций: постоянные и временные, внутренние и внешние, основные и неосновные. Зависимость функций государства от целей и задач, стоящих перед государством на различных этапах его развития. </w:t>
            </w:r>
          </w:p>
          <w:p w14:paraId="25B8A1E5" w14:textId="77777777" w:rsidR="004D3ACB" w:rsidRPr="005052EA" w:rsidRDefault="004D3ACB" w:rsidP="004D3ACB">
            <w:pPr>
              <w:keepNext/>
              <w:spacing w:after="0"/>
              <w:jc w:val="both"/>
              <w:rPr>
                <w:rFonts w:ascii="Times New Roman" w:hAnsi="Times New Roman"/>
                <w:sz w:val="24"/>
                <w:szCs w:val="24"/>
                <w:lang w:eastAsia="ar-SA"/>
              </w:rPr>
            </w:pPr>
            <w:r w:rsidRPr="005052EA">
              <w:rPr>
                <w:rFonts w:ascii="Times New Roman" w:hAnsi="Times New Roman"/>
                <w:sz w:val="24"/>
                <w:szCs w:val="24"/>
                <w:lang w:eastAsia="ar-SA"/>
              </w:rPr>
              <w:t xml:space="preserve">Содержание основных внутренних и внешних функций государства. </w:t>
            </w:r>
          </w:p>
          <w:p w14:paraId="372795E6" w14:textId="77777777" w:rsidR="004D3ACB" w:rsidRPr="005052EA" w:rsidRDefault="004D3ACB" w:rsidP="004D3ACB">
            <w:pPr>
              <w:keepNext/>
              <w:spacing w:after="0"/>
              <w:jc w:val="both"/>
              <w:rPr>
                <w:rFonts w:ascii="Times New Roman" w:hAnsi="Times New Roman"/>
                <w:b/>
                <w:sz w:val="24"/>
                <w:szCs w:val="24"/>
                <w:lang w:eastAsia="ar-SA"/>
              </w:rPr>
            </w:pPr>
            <w:r w:rsidRPr="005052EA">
              <w:rPr>
                <w:rFonts w:ascii="Times New Roman" w:hAnsi="Times New Roman"/>
                <w:sz w:val="24"/>
                <w:szCs w:val="24"/>
                <w:lang w:eastAsia="ar-SA"/>
              </w:rPr>
              <w:t>Правовые и организационные формы реализации функций государства.</w:t>
            </w:r>
          </w:p>
        </w:tc>
        <w:tc>
          <w:tcPr>
            <w:tcW w:w="2722" w:type="dxa"/>
            <w:tcBorders>
              <w:top w:val="single" w:sz="4" w:space="0" w:color="000000"/>
              <w:left w:val="single" w:sz="4" w:space="0" w:color="000000"/>
              <w:bottom w:val="single" w:sz="4" w:space="0" w:color="000000"/>
              <w:right w:val="single" w:sz="4" w:space="0" w:color="000000"/>
            </w:tcBorders>
            <w:vAlign w:val="center"/>
            <w:hideMark/>
          </w:tcPr>
          <w:p w14:paraId="04AE6BE1" w14:textId="77777777" w:rsidR="004D3ACB" w:rsidRPr="005052EA" w:rsidRDefault="004D3ACB" w:rsidP="004D3ACB">
            <w:pPr>
              <w:spacing w:after="0"/>
              <w:jc w:val="center"/>
              <w:rPr>
                <w:rFonts w:ascii="Times New Roman" w:hAnsi="Times New Roman"/>
                <w:sz w:val="24"/>
                <w:szCs w:val="24"/>
                <w:lang w:eastAsia="ar-SA"/>
              </w:rPr>
            </w:pPr>
            <w:r w:rsidRPr="005052EA">
              <w:rPr>
                <w:rFonts w:ascii="Times New Roman" w:hAnsi="Times New Roman"/>
                <w:sz w:val="24"/>
                <w:szCs w:val="24"/>
                <w:lang w:eastAsia="ar-SA"/>
              </w:rPr>
              <w:t>4</w:t>
            </w:r>
          </w:p>
        </w:tc>
        <w:tc>
          <w:tcPr>
            <w:tcW w:w="1814" w:type="dxa"/>
            <w:vMerge/>
            <w:tcBorders>
              <w:top w:val="single" w:sz="4" w:space="0" w:color="000000"/>
              <w:left w:val="single" w:sz="4" w:space="0" w:color="000000"/>
              <w:bottom w:val="single" w:sz="4" w:space="0" w:color="000000"/>
              <w:right w:val="single" w:sz="4" w:space="0" w:color="000000"/>
            </w:tcBorders>
            <w:vAlign w:val="center"/>
            <w:hideMark/>
          </w:tcPr>
          <w:p w14:paraId="326D499E" w14:textId="77777777" w:rsidR="004D3ACB" w:rsidRPr="005052EA" w:rsidRDefault="004D3ACB" w:rsidP="004D3ACB">
            <w:pPr>
              <w:spacing w:after="0"/>
              <w:rPr>
                <w:rFonts w:ascii="Times New Roman" w:hAnsi="Times New Roman"/>
                <w:sz w:val="24"/>
                <w:szCs w:val="24"/>
                <w:lang w:eastAsia="ar-SA"/>
              </w:rPr>
            </w:pPr>
          </w:p>
        </w:tc>
      </w:tr>
      <w:tr w:rsidR="004D3ACB" w:rsidRPr="005052EA" w14:paraId="6EB8F661" w14:textId="77777777" w:rsidTr="004D3ACB">
        <w:tc>
          <w:tcPr>
            <w:tcW w:w="1951" w:type="dxa"/>
            <w:vMerge/>
            <w:tcBorders>
              <w:top w:val="single" w:sz="4" w:space="0" w:color="000000"/>
              <w:left w:val="single" w:sz="4" w:space="0" w:color="000000"/>
              <w:bottom w:val="single" w:sz="4" w:space="0" w:color="000000"/>
              <w:right w:val="single" w:sz="4" w:space="0" w:color="000000"/>
            </w:tcBorders>
            <w:vAlign w:val="center"/>
            <w:hideMark/>
          </w:tcPr>
          <w:p w14:paraId="1D441DEF" w14:textId="77777777" w:rsidR="004D3ACB" w:rsidRPr="005052EA" w:rsidRDefault="004D3ACB" w:rsidP="004D3ACB">
            <w:pPr>
              <w:spacing w:after="0"/>
              <w:rPr>
                <w:rFonts w:ascii="Times New Roman" w:hAnsi="Times New Roman"/>
                <w:b/>
                <w:sz w:val="24"/>
                <w:szCs w:val="24"/>
                <w:lang w:eastAsia="ar-SA"/>
              </w:rPr>
            </w:pPr>
          </w:p>
        </w:tc>
        <w:tc>
          <w:tcPr>
            <w:tcW w:w="8363" w:type="dxa"/>
            <w:tcBorders>
              <w:top w:val="single" w:sz="4" w:space="0" w:color="000000"/>
              <w:left w:val="single" w:sz="4" w:space="0" w:color="000000"/>
              <w:bottom w:val="single" w:sz="4" w:space="0" w:color="000000"/>
              <w:right w:val="single" w:sz="4" w:space="0" w:color="000000"/>
            </w:tcBorders>
            <w:vAlign w:val="center"/>
            <w:hideMark/>
          </w:tcPr>
          <w:p w14:paraId="593D250D" w14:textId="77777777" w:rsidR="004D3ACB" w:rsidRPr="005052EA" w:rsidRDefault="004D3ACB" w:rsidP="004D3ACB">
            <w:pPr>
              <w:keepNext/>
              <w:spacing w:after="0"/>
              <w:jc w:val="both"/>
              <w:rPr>
                <w:rFonts w:ascii="Times New Roman" w:hAnsi="Times New Roman"/>
                <w:b/>
                <w:sz w:val="24"/>
                <w:szCs w:val="24"/>
                <w:lang w:eastAsia="ar-SA"/>
              </w:rPr>
            </w:pPr>
            <w:r w:rsidRPr="005052EA">
              <w:rPr>
                <w:rFonts w:ascii="Times New Roman" w:hAnsi="Times New Roman"/>
                <w:b/>
                <w:bCs/>
                <w:sz w:val="24"/>
                <w:szCs w:val="24"/>
                <w:lang w:eastAsia="ar-SA"/>
              </w:rPr>
              <w:t>В том числе практических занятий</w:t>
            </w:r>
          </w:p>
        </w:tc>
        <w:tc>
          <w:tcPr>
            <w:tcW w:w="2722" w:type="dxa"/>
            <w:tcBorders>
              <w:top w:val="single" w:sz="4" w:space="0" w:color="000000"/>
              <w:left w:val="single" w:sz="4" w:space="0" w:color="000000"/>
              <w:bottom w:val="single" w:sz="4" w:space="0" w:color="000000"/>
              <w:right w:val="single" w:sz="4" w:space="0" w:color="000000"/>
            </w:tcBorders>
            <w:vAlign w:val="center"/>
            <w:hideMark/>
          </w:tcPr>
          <w:p w14:paraId="19C34BA7" w14:textId="77777777" w:rsidR="004D3ACB" w:rsidRPr="005052EA" w:rsidRDefault="004D3ACB" w:rsidP="004D3ACB">
            <w:pPr>
              <w:keepNext/>
              <w:spacing w:after="0"/>
              <w:jc w:val="center"/>
              <w:rPr>
                <w:rFonts w:ascii="Times New Roman" w:hAnsi="Times New Roman"/>
                <w:b/>
                <w:sz w:val="24"/>
                <w:szCs w:val="24"/>
                <w:lang w:eastAsia="ar-SA"/>
              </w:rPr>
            </w:pPr>
            <w:r w:rsidRPr="005052EA">
              <w:rPr>
                <w:rFonts w:ascii="Times New Roman" w:hAnsi="Times New Roman"/>
                <w:b/>
                <w:sz w:val="24"/>
                <w:szCs w:val="24"/>
                <w:lang w:eastAsia="ar-SA"/>
              </w:rPr>
              <w:t>2</w:t>
            </w:r>
          </w:p>
        </w:tc>
        <w:tc>
          <w:tcPr>
            <w:tcW w:w="1814" w:type="dxa"/>
            <w:vMerge/>
            <w:tcBorders>
              <w:top w:val="single" w:sz="4" w:space="0" w:color="000000"/>
              <w:left w:val="single" w:sz="4" w:space="0" w:color="000000"/>
              <w:bottom w:val="single" w:sz="4" w:space="0" w:color="000000"/>
              <w:right w:val="single" w:sz="4" w:space="0" w:color="000000"/>
            </w:tcBorders>
            <w:vAlign w:val="center"/>
            <w:hideMark/>
          </w:tcPr>
          <w:p w14:paraId="7439F6AB" w14:textId="77777777" w:rsidR="004D3ACB" w:rsidRPr="005052EA" w:rsidRDefault="004D3ACB" w:rsidP="004D3ACB">
            <w:pPr>
              <w:spacing w:after="0"/>
              <w:rPr>
                <w:rFonts w:ascii="Times New Roman" w:hAnsi="Times New Roman"/>
                <w:sz w:val="24"/>
                <w:szCs w:val="24"/>
                <w:lang w:eastAsia="ar-SA"/>
              </w:rPr>
            </w:pPr>
          </w:p>
        </w:tc>
      </w:tr>
      <w:tr w:rsidR="004D3ACB" w:rsidRPr="005052EA" w14:paraId="3863CF56" w14:textId="77777777" w:rsidTr="004D3ACB">
        <w:tc>
          <w:tcPr>
            <w:tcW w:w="1951" w:type="dxa"/>
            <w:vMerge/>
            <w:tcBorders>
              <w:top w:val="single" w:sz="4" w:space="0" w:color="000000"/>
              <w:left w:val="single" w:sz="4" w:space="0" w:color="000000"/>
              <w:bottom w:val="single" w:sz="4" w:space="0" w:color="000000"/>
              <w:right w:val="single" w:sz="4" w:space="0" w:color="000000"/>
            </w:tcBorders>
            <w:vAlign w:val="center"/>
            <w:hideMark/>
          </w:tcPr>
          <w:p w14:paraId="48D0D59C" w14:textId="77777777" w:rsidR="004D3ACB" w:rsidRPr="005052EA" w:rsidRDefault="004D3ACB" w:rsidP="004D3ACB">
            <w:pPr>
              <w:spacing w:after="0"/>
              <w:rPr>
                <w:rFonts w:ascii="Times New Roman" w:hAnsi="Times New Roman"/>
                <w:b/>
                <w:sz w:val="24"/>
                <w:szCs w:val="24"/>
                <w:lang w:eastAsia="ar-SA"/>
              </w:rPr>
            </w:pPr>
          </w:p>
        </w:tc>
        <w:tc>
          <w:tcPr>
            <w:tcW w:w="8363" w:type="dxa"/>
            <w:tcBorders>
              <w:top w:val="single" w:sz="4" w:space="0" w:color="000000"/>
              <w:left w:val="single" w:sz="4" w:space="0" w:color="000000"/>
              <w:bottom w:val="single" w:sz="4" w:space="0" w:color="000000"/>
              <w:right w:val="single" w:sz="4" w:space="0" w:color="000000"/>
            </w:tcBorders>
            <w:hideMark/>
          </w:tcPr>
          <w:p w14:paraId="0E9F8A95" w14:textId="77777777" w:rsidR="004D3ACB" w:rsidRPr="005052EA" w:rsidRDefault="004D3ACB" w:rsidP="004D3ACB">
            <w:pPr>
              <w:keepNext/>
              <w:spacing w:after="0"/>
              <w:jc w:val="both"/>
              <w:rPr>
                <w:rFonts w:ascii="Times New Roman" w:hAnsi="Times New Roman"/>
                <w:sz w:val="24"/>
                <w:szCs w:val="24"/>
                <w:lang w:eastAsia="ar-SA"/>
              </w:rPr>
            </w:pPr>
            <w:r w:rsidRPr="005052EA">
              <w:rPr>
                <w:rFonts w:ascii="Times New Roman" w:hAnsi="Times New Roman"/>
                <w:sz w:val="24"/>
                <w:szCs w:val="24"/>
                <w:lang w:eastAsia="ar-SA"/>
              </w:rPr>
              <w:t>Практическое занятие № 3 по теме «Функции государства». Реализация основных функций современного государства.</w:t>
            </w:r>
          </w:p>
        </w:tc>
        <w:tc>
          <w:tcPr>
            <w:tcW w:w="2722" w:type="dxa"/>
            <w:tcBorders>
              <w:top w:val="single" w:sz="4" w:space="0" w:color="000000"/>
              <w:left w:val="single" w:sz="4" w:space="0" w:color="000000"/>
              <w:bottom w:val="single" w:sz="4" w:space="0" w:color="000000"/>
              <w:right w:val="single" w:sz="4" w:space="0" w:color="000000"/>
            </w:tcBorders>
            <w:vAlign w:val="center"/>
            <w:hideMark/>
          </w:tcPr>
          <w:p w14:paraId="19941F7E" w14:textId="77777777" w:rsidR="004D3ACB" w:rsidRPr="005052EA" w:rsidRDefault="004D3ACB" w:rsidP="004D3ACB">
            <w:pPr>
              <w:keepNext/>
              <w:spacing w:after="0"/>
              <w:jc w:val="center"/>
              <w:rPr>
                <w:rFonts w:ascii="Times New Roman" w:hAnsi="Times New Roman"/>
                <w:sz w:val="24"/>
                <w:szCs w:val="24"/>
                <w:lang w:eastAsia="ar-SA"/>
              </w:rPr>
            </w:pPr>
            <w:r w:rsidRPr="005052EA">
              <w:rPr>
                <w:rFonts w:ascii="Times New Roman" w:hAnsi="Times New Roman"/>
                <w:sz w:val="24"/>
                <w:szCs w:val="24"/>
                <w:lang w:eastAsia="ar-SA"/>
              </w:rPr>
              <w:t>2</w:t>
            </w:r>
          </w:p>
        </w:tc>
        <w:tc>
          <w:tcPr>
            <w:tcW w:w="1814" w:type="dxa"/>
            <w:vMerge/>
            <w:tcBorders>
              <w:top w:val="single" w:sz="4" w:space="0" w:color="000000"/>
              <w:left w:val="single" w:sz="4" w:space="0" w:color="000000"/>
              <w:bottom w:val="single" w:sz="4" w:space="0" w:color="000000"/>
              <w:right w:val="single" w:sz="4" w:space="0" w:color="000000"/>
            </w:tcBorders>
            <w:vAlign w:val="center"/>
            <w:hideMark/>
          </w:tcPr>
          <w:p w14:paraId="6288E270" w14:textId="77777777" w:rsidR="004D3ACB" w:rsidRPr="005052EA" w:rsidRDefault="004D3ACB" w:rsidP="004D3ACB">
            <w:pPr>
              <w:spacing w:after="0"/>
              <w:rPr>
                <w:rFonts w:ascii="Times New Roman" w:hAnsi="Times New Roman"/>
                <w:sz w:val="24"/>
                <w:szCs w:val="24"/>
                <w:lang w:eastAsia="ar-SA"/>
              </w:rPr>
            </w:pPr>
          </w:p>
        </w:tc>
      </w:tr>
      <w:tr w:rsidR="004D3ACB" w:rsidRPr="005052EA" w14:paraId="255005EC" w14:textId="77777777" w:rsidTr="004D3ACB">
        <w:tc>
          <w:tcPr>
            <w:tcW w:w="1951" w:type="dxa"/>
            <w:vMerge w:val="restart"/>
            <w:tcBorders>
              <w:top w:val="single" w:sz="4" w:space="0" w:color="000000"/>
              <w:left w:val="single" w:sz="4" w:space="0" w:color="000000"/>
              <w:bottom w:val="single" w:sz="4" w:space="0" w:color="000000"/>
              <w:right w:val="single" w:sz="4" w:space="0" w:color="000000"/>
            </w:tcBorders>
            <w:vAlign w:val="center"/>
            <w:hideMark/>
          </w:tcPr>
          <w:p w14:paraId="6815D840" w14:textId="77777777" w:rsidR="004D3ACB" w:rsidRPr="005052EA" w:rsidRDefault="004D3ACB" w:rsidP="004D3ACB">
            <w:pPr>
              <w:keepNext/>
              <w:spacing w:after="0"/>
              <w:jc w:val="center"/>
              <w:rPr>
                <w:rFonts w:ascii="Times New Roman" w:hAnsi="Times New Roman"/>
                <w:b/>
                <w:sz w:val="24"/>
                <w:szCs w:val="24"/>
                <w:lang w:eastAsia="ar-SA"/>
              </w:rPr>
            </w:pPr>
            <w:r w:rsidRPr="005052EA">
              <w:rPr>
                <w:rFonts w:ascii="Times New Roman" w:hAnsi="Times New Roman"/>
                <w:b/>
                <w:sz w:val="24"/>
                <w:szCs w:val="24"/>
                <w:lang w:eastAsia="ar-SA"/>
              </w:rPr>
              <w:lastRenderedPageBreak/>
              <w:t>Тема 2.3</w:t>
            </w:r>
          </w:p>
          <w:p w14:paraId="2916106E" w14:textId="77777777" w:rsidR="004D3ACB" w:rsidRPr="005052EA" w:rsidRDefault="004D3ACB" w:rsidP="004D3ACB">
            <w:pPr>
              <w:keepNext/>
              <w:spacing w:after="0"/>
              <w:jc w:val="center"/>
              <w:rPr>
                <w:rFonts w:ascii="Times New Roman" w:hAnsi="Times New Roman"/>
                <w:b/>
                <w:sz w:val="24"/>
                <w:szCs w:val="24"/>
                <w:lang w:eastAsia="ar-SA"/>
              </w:rPr>
            </w:pPr>
            <w:r w:rsidRPr="005052EA">
              <w:rPr>
                <w:rFonts w:ascii="Times New Roman" w:hAnsi="Times New Roman"/>
                <w:b/>
                <w:sz w:val="24"/>
                <w:szCs w:val="24"/>
                <w:lang w:eastAsia="ar-SA"/>
              </w:rPr>
              <w:t>Механизм</w:t>
            </w:r>
          </w:p>
          <w:p w14:paraId="4E810521" w14:textId="77777777" w:rsidR="004D3ACB" w:rsidRPr="005052EA" w:rsidRDefault="004D3ACB" w:rsidP="004D3ACB">
            <w:pPr>
              <w:keepNext/>
              <w:spacing w:after="0"/>
              <w:jc w:val="center"/>
              <w:rPr>
                <w:rFonts w:ascii="Times New Roman" w:hAnsi="Times New Roman"/>
                <w:b/>
                <w:sz w:val="24"/>
                <w:szCs w:val="24"/>
                <w:lang w:eastAsia="ar-SA"/>
              </w:rPr>
            </w:pPr>
            <w:r w:rsidRPr="005052EA">
              <w:rPr>
                <w:rFonts w:ascii="Times New Roman" w:hAnsi="Times New Roman"/>
                <w:b/>
                <w:sz w:val="24"/>
                <w:szCs w:val="24"/>
                <w:lang w:eastAsia="ar-SA"/>
              </w:rPr>
              <w:t>государства</w:t>
            </w:r>
          </w:p>
        </w:tc>
        <w:tc>
          <w:tcPr>
            <w:tcW w:w="8363" w:type="dxa"/>
            <w:tcBorders>
              <w:top w:val="single" w:sz="4" w:space="0" w:color="000000"/>
              <w:left w:val="single" w:sz="4" w:space="0" w:color="000000"/>
              <w:bottom w:val="single" w:sz="4" w:space="0" w:color="000000"/>
              <w:right w:val="single" w:sz="4" w:space="0" w:color="000000"/>
            </w:tcBorders>
            <w:vAlign w:val="center"/>
            <w:hideMark/>
          </w:tcPr>
          <w:p w14:paraId="46AEB388" w14:textId="77777777" w:rsidR="004D3ACB" w:rsidRPr="005052EA" w:rsidRDefault="004D3ACB" w:rsidP="004D3ACB">
            <w:pPr>
              <w:keepNext/>
              <w:spacing w:after="0"/>
              <w:jc w:val="both"/>
              <w:rPr>
                <w:rFonts w:ascii="Times New Roman" w:hAnsi="Times New Roman"/>
                <w:b/>
                <w:sz w:val="24"/>
                <w:szCs w:val="24"/>
                <w:lang w:eastAsia="ar-SA"/>
              </w:rPr>
            </w:pPr>
            <w:r w:rsidRPr="005052EA">
              <w:rPr>
                <w:rFonts w:ascii="Times New Roman" w:hAnsi="Times New Roman"/>
                <w:b/>
                <w:sz w:val="24"/>
                <w:szCs w:val="24"/>
                <w:lang w:eastAsia="ar-SA"/>
              </w:rPr>
              <w:t>Содержание учебного материала</w:t>
            </w:r>
          </w:p>
        </w:tc>
        <w:tc>
          <w:tcPr>
            <w:tcW w:w="2722" w:type="dxa"/>
            <w:tcBorders>
              <w:top w:val="single" w:sz="4" w:space="0" w:color="000000"/>
              <w:left w:val="single" w:sz="4" w:space="0" w:color="000000"/>
              <w:bottom w:val="single" w:sz="4" w:space="0" w:color="000000"/>
              <w:right w:val="single" w:sz="4" w:space="0" w:color="000000"/>
            </w:tcBorders>
            <w:vAlign w:val="center"/>
            <w:hideMark/>
          </w:tcPr>
          <w:p w14:paraId="372A3B81" w14:textId="77777777" w:rsidR="004D3ACB" w:rsidRPr="005052EA" w:rsidRDefault="004D3ACB" w:rsidP="004D3ACB">
            <w:pPr>
              <w:keepNext/>
              <w:spacing w:after="0"/>
              <w:jc w:val="center"/>
              <w:rPr>
                <w:rFonts w:ascii="Times New Roman" w:hAnsi="Times New Roman"/>
                <w:b/>
                <w:sz w:val="24"/>
                <w:szCs w:val="24"/>
                <w:lang w:eastAsia="ar-SA"/>
              </w:rPr>
            </w:pPr>
            <w:r w:rsidRPr="005052EA">
              <w:rPr>
                <w:rFonts w:ascii="Times New Roman" w:hAnsi="Times New Roman"/>
                <w:b/>
                <w:sz w:val="24"/>
                <w:szCs w:val="24"/>
                <w:lang w:eastAsia="ar-SA"/>
              </w:rPr>
              <w:t>6/2</w:t>
            </w:r>
          </w:p>
        </w:tc>
        <w:tc>
          <w:tcPr>
            <w:tcW w:w="1814" w:type="dxa"/>
            <w:vMerge w:val="restart"/>
            <w:tcBorders>
              <w:top w:val="single" w:sz="4" w:space="0" w:color="000000"/>
              <w:left w:val="single" w:sz="4" w:space="0" w:color="000000"/>
              <w:bottom w:val="single" w:sz="4" w:space="0" w:color="000000"/>
              <w:right w:val="single" w:sz="4" w:space="0" w:color="000000"/>
            </w:tcBorders>
            <w:vAlign w:val="center"/>
          </w:tcPr>
          <w:p w14:paraId="6A398832" w14:textId="77777777" w:rsidR="004D3ACB" w:rsidRPr="005052EA" w:rsidRDefault="004D3ACB" w:rsidP="004D3ACB">
            <w:pPr>
              <w:keepNext/>
              <w:spacing w:after="0"/>
              <w:jc w:val="center"/>
              <w:rPr>
                <w:rFonts w:ascii="Times New Roman" w:hAnsi="Times New Roman"/>
                <w:sz w:val="24"/>
                <w:szCs w:val="24"/>
                <w:lang w:eastAsia="ar-SA"/>
              </w:rPr>
            </w:pPr>
            <w:r w:rsidRPr="005052EA">
              <w:rPr>
                <w:rFonts w:ascii="Times New Roman" w:hAnsi="Times New Roman"/>
                <w:sz w:val="24"/>
                <w:szCs w:val="24"/>
                <w:lang w:eastAsia="ar-SA"/>
              </w:rPr>
              <w:t>ОК 01, ОК 02, ОК 05, ОК 06</w:t>
            </w:r>
          </w:p>
          <w:p w14:paraId="3C2AD92E" w14:textId="77777777" w:rsidR="004D3ACB" w:rsidRPr="005052EA" w:rsidRDefault="004D3ACB" w:rsidP="004D3ACB">
            <w:pPr>
              <w:keepNext/>
              <w:spacing w:after="0"/>
              <w:jc w:val="center"/>
              <w:rPr>
                <w:rFonts w:ascii="Times New Roman" w:hAnsi="Times New Roman"/>
                <w:sz w:val="24"/>
                <w:szCs w:val="24"/>
                <w:lang w:eastAsia="ar-SA"/>
              </w:rPr>
            </w:pPr>
            <w:r w:rsidRPr="005052EA">
              <w:rPr>
                <w:rFonts w:ascii="Times New Roman" w:hAnsi="Times New Roman"/>
                <w:sz w:val="24"/>
                <w:szCs w:val="24"/>
                <w:lang w:eastAsia="ar-SA"/>
              </w:rPr>
              <w:t>ПК 1.1</w:t>
            </w:r>
          </w:p>
          <w:p w14:paraId="52DA8C95" w14:textId="77777777" w:rsidR="004D3ACB" w:rsidRPr="005052EA" w:rsidRDefault="004D3ACB" w:rsidP="004D3ACB">
            <w:pPr>
              <w:keepNext/>
              <w:spacing w:after="0"/>
              <w:jc w:val="center"/>
              <w:rPr>
                <w:rFonts w:ascii="Times New Roman" w:hAnsi="Times New Roman"/>
                <w:sz w:val="24"/>
                <w:szCs w:val="24"/>
                <w:lang w:eastAsia="ar-SA"/>
              </w:rPr>
            </w:pPr>
          </w:p>
        </w:tc>
      </w:tr>
      <w:tr w:rsidR="004D3ACB" w:rsidRPr="005052EA" w14:paraId="7B460CE6" w14:textId="77777777" w:rsidTr="004D3ACB">
        <w:trPr>
          <w:trHeight w:val="1104"/>
        </w:trPr>
        <w:tc>
          <w:tcPr>
            <w:tcW w:w="1951" w:type="dxa"/>
            <w:vMerge/>
            <w:tcBorders>
              <w:top w:val="single" w:sz="4" w:space="0" w:color="000000"/>
              <w:left w:val="single" w:sz="4" w:space="0" w:color="000000"/>
              <w:bottom w:val="single" w:sz="4" w:space="0" w:color="000000"/>
              <w:right w:val="single" w:sz="4" w:space="0" w:color="000000"/>
            </w:tcBorders>
            <w:vAlign w:val="center"/>
            <w:hideMark/>
          </w:tcPr>
          <w:p w14:paraId="0A0007C1" w14:textId="77777777" w:rsidR="004D3ACB" w:rsidRPr="005052EA" w:rsidRDefault="004D3ACB" w:rsidP="004D3ACB">
            <w:pPr>
              <w:spacing w:after="0"/>
              <w:rPr>
                <w:rFonts w:ascii="Times New Roman" w:hAnsi="Times New Roman"/>
                <w:b/>
                <w:sz w:val="24"/>
                <w:szCs w:val="24"/>
                <w:lang w:eastAsia="ar-SA"/>
              </w:rPr>
            </w:pPr>
          </w:p>
        </w:tc>
        <w:tc>
          <w:tcPr>
            <w:tcW w:w="8363" w:type="dxa"/>
            <w:tcBorders>
              <w:top w:val="single" w:sz="4" w:space="0" w:color="000000"/>
              <w:left w:val="single" w:sz="4" w:space="0" w:color="000000"/>
              <w:bottom w:val="single" w:sz="4" w:space="0" w:color="000000"/>
              <w:right w:val="single" w:sz="4" w:space="0" w:color="000000"/>
            </w:tcBorders>
            <w:hideMark/>
          </w:tcPr>
          <w:p w14:paraId="3E36227F" w14:textId="77777777" w:rsidR="004D3ACB" w:rsidRPr="005052EA" w:rsidRDefault="004D3ACB" w:rsidP="004D3ACB">
            <w:pPr>
              <w:keepNext/>
              <w:spacing w:after="0"/>
              <w:jc w:val="both"/>
              <w:rPr>
                <w:rFonts w:ascii="Times New Roman" w:hAnsi="Times New Roman"/>
                <w:sz w:val="24"/>
                <w:szCs w:val="24"/>
                <w:lang w:eastAsia="ar-SA"/>
              </w:rPr>
            </w:pPr>
            <w:r w:rsidRPr="005052EA">
              <w:rPr>
                <w:rFonts w:ascii="Times New Roman" w:hAnsi="Times New Roman"/>
                <w:sz w:val="24"/>
                <w:szCs w:val="24"/>
                <w:lang w:eastAsia="ar-SA"/>
              </w:rPr>
              <w:t>1.Понятие и структура механизма государства. Соотношение понятий «механизм государства» и «аппарат государства».</w:t>
            </w:r>
          </w:p>
          <w:p w14:paraId="3DD6427F" w14:textId="77777777" w:rsidR="004D3ACB" w:rsidRPr="005052EA" w:rsidRDefault="004D3ACB" w:rsidP="004D3ACB">
            <w:pPr>
              <w:keepNext/>
              <w:spacing w:after="0"/>
              <w:jc w:val="both"/>
              <w:rPr>
                <w:rFonts w:ascii="Times New Roman" w:hAnsi="Times New Roman"/>
                <w:sz w:val="24"/>
                <w:szCs w:val="24"/>
                <w:lang w:eastAsia="ar-SA"/>
              </w:rPr>
            </w:pPr>
            <w:r w:rsidRPr="005052EA">
              <w:rPr>
                <w:rFonts w:ascii="Times New Roman" w:hAnsi="Times New Roman"/>
                <w:sz w:val="24"/>
                <w:szCs w:val="24"/>
                <w:lang w:eastAsia="ar-SA"/>
              </w:rPr>
              <w:t>Принципы деятельности государственного механизма.</w:t>
            </w:r>
          </w:p>
          <w:p w14:paraId="5FC1CC3D" w14:textId="77777777" w:rsidR="004D3ACB" w:rsidRPr="005052EA" w:rsidRDefault="004D3ACB" w:rsidP="004D3ACB">
            <w:pPr>
              <w:keepNext/>
              <w:spacing w:after="0"/>
              <w:jc w:val="both"/>
              <w:rPr>
                <w:rFonts w:ascii="Times New Roman" w:hAnsi="Times New Roman"/>
                <w:b/>
                <w:sz w:val="24"/>
                <w:szCs w:val="24"/>
                <w:lang w:eastAsia="ar-SA"/>
              </w:rPr>
            </w:pPr>
            <w:r w:rsidRPr="005052EA">
              <w:rPr>
                <w:rFonts w:ascii="Times New Roman" w:hAnsi="Times New Roman"/>
                <w:sz w:val="24"/>
                <w:szCs w:val="24"/>
                <w:lang w:eastAsia="ar-SA"/>
              </w:rPr>
              <w:t xml:space="preserve">Понятие и признаки государственных органов и их классификация. </w:t>
            </w:r>
          </w:p>
        </w:tc>
        <w:tc>
          <w:tcPr>
            <w:tcW w:w="2722" w:type="dxa"/>
            <w:vMerge w:val="restart"/>
            <w:tcBorders>
              <w:top w:val="single" w:sz="4" w:space="0" w:color="000000"/>
              <w:left w:val="single" w:sz="4" w:space="0" w:color="000000"/>
              <w:right w:val="single" w:sz="4" w:space="0" w:color="000000"/>
            </w:tcBorders>
            <w:vAlign w:val="center"/>
            <w:hideMark/>
          </w:tcPr>
          <w:p w14:paraId="28C532A7" w14:textId="77777777" w:rsidR="004D3ACB" w:rsidRPr="005052EA" w:rsidRDefault="004D3ACB" w:rsidP="004D3ACB">
            <w:pPr>
              <w:spacing w:after="0"/>
              <w:jc w:val="center"/>
              <w:rPr>
                <w:rFonts w:ascii="Times New Roman" w:hAnsi="Times New Roman"/>
                <w:sz w:val="24"/>
                <w:szCs w:val="24"/>
                <w:lang w:eastAsia="ar-SA"/>
              </w:rPr>
            </w:pPr>
            <w:r w:rsidRPr="005052EA">
              <w:rPr>
                <w:rFonts w:ascii="Times New Roman" w:hAnsi="Times New Roman"/>
                <w:sz w:val="24"/>
                <w:szCs w:val="24"/>
                <w:lang w:eastAsia="ar-SA"/>
              </w:rPr>
              <w:t>4</w:t>
            </w:r>
          </w:p>
        </w:tc>
        <w:tc>
          <w:tcPr>
            <w:tcW w:w="1814" w:type="dxa"/>
            <w:vMerge/>
            <w:tcBorders>
              <w:top w:val="single" w:sz="4" w:space="0" w:color="000000"/>
              <w:left w:val="single" w:sz="4" w:space="0" w:color="000000"/>
              <w:bottom w:val="single" w:sz="4" w:space="0" w:color="000000"/>
              <w:right w:val="single" w:sz="4" w:space="0" w:color="000000"/>
            </w:tcBorders>
            <w:vAlign w:val="center"/>
            <w:hideMark/>
          </w:tcPr>
          <w:p w14:paraId="3034F920" w14:textId="77777777" w:rsidR="004D3ACB" w:rsidRPr="005052EA" w:rsidRDefault="004D3ACB" w:rsidP="004D3ACB">
            <w:pPr>
              <w:spacing w:after="0"/>
              <w:rPr>
                <w:rFonts w:ascii="Times New Roman" w:hAnsi="Times New Roman"/>
                <w:sz w:val="24"/>
                <w:szCs w:val="24"/>
                <w:lang w:eastAsia="ar-SA"/>
              </w:rPr>
            </w:pPr>
          </w:p>
        </w:tc>
      </w:tr>
      <w:tr w:rsidR="004D3ACB" w:rsidRPr="005052EA" w14:paraId="3FF44947" w14:textId="77777777" w:rsidTr="004D3ACB">
        <w:trPr>
          <w:trHeight w:val="276"/>
        </w:trPr>
        <w:tc>
          <w:tcPr>
            <w:tcW w:w="1951" w:type="dxa"/>
            <w:vMerge/>
            <w:tcBorders>
              <w:top w:val="single" w:sz="4" w:space="0" w:color="000000"/>
              <w:left w:val="single" w:sz="4" w:space="0" w:color="000000"/>
              <w:bottom w:val="single" w:sz="4" w:space="0" w:color="000000"/>
              <w:right w:val="single" w:sz="4" w:space="0" w:color="000000"/>
            </w:tcBorders>
            <w:vAlign w:val="center"/>
            <w:hideMark/>
          </w:tcPr>
          <w:p w14:paraId="4969D04F" w14:textId="77777777" w:rsidR="004D3ACB" w:rsidRPr="005052EA" w:rsidRDefault="004D3ACB" w:rsidP="004D3ACB">
            <w:pPr>
              <w:spacing w:after="0"/>
              <w:rPr>
                <w:rFonts w:ascii="Times New Roman" w:hAnsi="Times New Roman"/>
                <w:b/>
                <w:sz w:val="24"/>
                <w:szCs w:val="24"/>
                <w:lang w:eastAsia="ar-SA"/>
              </w:rPr>
            </w:pPr>
          </w:p>
        </w:tc>
        <w:tc>
          <w:tcPr>
            <w:tcW w:w="8363" w:type="dxa"/>
            <w:tcBorders>
              <w:top w:val="single" w:sz="4" w:space="0" w:color="000000"/>
              <w:left w:val="single" w:sz="4" w:space="0" w:color="000000"/>
              <w:bottom w:val="single" w:sz="4" w:space="0" w:color="000000"/>
              <w:right w:val="single" w:sz="4" w:space="0" w:color="000000"/>
            </w:tcBorders>
            <w:hideMark/>
          </w:tcPr>
          <w:p w14:paraId="7B69512B" w14:textId="77777777" w:rsidR="004D3ACB" w:rsidRPr="005052EA" w:rsidRDefault="004D3ACB" w:rsidP="004D3ACB">
            <w:pPr>
              <w:keepNext/>
              <w:spacing w:after="0"/>
              <w:jc w:val="both"/>
              <w:rPr>
                <w:rFonts w:ascii="Times New Roman" w:hAnsi="Times New Roman"/>
                <w:sz w:val="24"/>
                <w:szCs w:val="24"/>
                <w:lang w:eastAsia="ar-SA"/>
              </w:rPr>
            </w:pPr>
            <w:r w:rsidRPr="005052EA">
              <w:rPr>
                <w:rFonts w:ascii="Times New Roman" w:hAnsi="Times New Roman"/>
                <w:sz w:val="24"/>
                <w:szCs w:val="24"/>
                <w:lang w:eastAsia="ar-SA"/>
              </w:rPr>
              <w:t xml:space="preserve">2. Сущность и основные положения теории разделения властей. </w:t>
            </w:r>
          </w:p>
          <w:p w14:paraId="125BE319" w14:textId="77777777" w:rsidR="004D3ACB" w:rsidRPr="005052EA" w:rsidRDefault="004D3ACB" w:rsidP="004D3ACB">
            <w:pPr>
              <w:keepNext/>
              <w:spacing w:after="0"/>
              <w:jc w:val="both"/>
              <w:rPr>
                <w:rFonts w:ascii="Times New Roman" w:hAnsi="Times New Roman"/>
                <w:sz w:val="24"/>
                <w:szCs w:val="24"/>
                <w:lang w:eastAsia="ar-SA"/>
              </w:rPr>
            </w:pPr>
            <w:r w:rsidRPr="005052EA">
              <w:rPr>
                <w:rFonts w:ascii="Times New Roman" w:hAnsi="Times New Roman"/>
                <w:sz w:val="24"/>
                <w:szCs w:val="24"/>
                <w:lang w:eastAsia="ar-SA"/>
              </w:rPr>
              <w:t>Система сдержек и противовесов. Законодательная власть, исполнительная власть, судебная власть: функции и принципы организации.</w:t>
            </w:r>
          </w:p>
        </w:tc>
        <w:tc>
          <w:tcPr>
            <w:tcW w:w="2722" w:type="dxa"/>
            <w:vMerge/>
            <w:tcBorders>
              <w:left w:val="single" w:sz="4" w:space="0" w:color="000000"/>
              <w:bottom w:val="single" w:sz="4" w:space="0" w:color="000000"/>
              <w:right w:val="single" w:sz="4" w:space="0" w:color="000000"/>
            </w:tcBorders>
            <w:vAlign w:val="center"/>
            <w:hideMark/>
          </w:tcPr>
          <w:p w14:paraId="6A23EEF3" w14:textId="77777777" w:rsidR="004D3ACB" w:rsidRPr="005052EA" w:rsidRDefault="004D3ACB" w:rsidP="004D3ACB">
            <w:pPr>
              <w:spacing w:after="0"/>
              <w:jc w:val="center"/>
              <w:rPr>
                <w:rFonts w:ascii="Times New Roman" w:hAnsi="Times New Roman"/>
                <w:b/>
                <w:sz w:val="24"/>
                <w:szCs w:val="24"/>
                <w:lang w:eastAsia="ar-SA"/>
              </w:rPr>
            </w:pPr>
          </w:p>
        </w:tc>
        <w:tc>
          <w:tcPr>
            <w:tcW w:w="1814" w:type="dxa"/>
            <w:vMerge/>
            <w:tcBorders>
              <w:top w:val="single" w:sz="4" w:space="0" w:color="000000"/>
              <w:left w:val="single" w:sz="4" w:space="0" w:color="000000"/>
              <w:bottom w:val="single" w:sz="4" w:space="0" w:color="000000"/>
              <w:right w:val="single" w:sz="4" w:space="0" w:color="000000"/>
            </w:tcBorders>
            <w:vAlign w:val="center"/>
            <w:hideMark/>
          </w:tcPr>
          <w:p w14:paraId="7F92DB4E" w14:textId="77777777" w:rsidR="004D3ACB" w:rsidRPr="005052EA" w:rsidRDefault="004D3ACB" w:rsidP="004D3ACB">
            <w:pPr>
              <w:spacing w:after="0"/>
              <w:rPr>
                <w:rFonts w:ascii="Times New Roman" w:hAnsi="Times New Roman"/>
                <w:sz w:val="24"/>
                <w:szCs w:val="24"/>
                <w:lang w:eastAsia="ar-SA"/>
              </w:rPr>
            </w:pPr>
          </w:p>
        </w:tc>
      </w:tr>
      <w:tr w:rsidR="004D3ACB" w:rsidRPr="005052EA" w14:paraId="7581D0D6" w14:textId="77777777" w:rsidTr="004D3ACB">
        <w:tc>
          <w:tcPr>
            <w:tcW w:w="1951" w:type="dxa"/>
            <w:vMerge/>
            <w:tcBorders>
              <w:top w:val="single" w:sz="4" w:space="0" w:color="000000"/>
              <w:left w:val="single" w:sz="4" w:space="0" w:color="000000"/>
              <w:bottom w:val="single" w:sz="4" w:space="0" w:color="000000"/>
              <w:right w:val="single" w:sz="4" w:space="0" w:color="000000"/>
            </w:tcBorders>
            <w:vAlign w:val="center"/>
            <w:hideMark/>
          </w:tcPr>
          <w:p w14:paraId="19AC1212" w14:textId="77777777" w:rsidR="004D3ACB" w:rsidRPr="005052EA" w:rsidRDefault="004D3ACB" w:rsidP="004D3ACB">
            <w:pPr>
              <w:spacing w:after="0"/>
              <w:rPr>
                <w:rFonts w:ascii="Times New Roman" w:hAnsi="Times New Roman"/>
                <w:b/>
                <w:sz w:val="24"/>
                <w:szCs w:val="24"/>
                <w:lang w:eastAsia="ar-SA"/>
              </w:rPr>
            </w:pPr>
          </w:p>
        </w:tc>
        <w:tc>
          <w:tcPr>
            <w:tcW w:w="8363" w:type="dxa"/>
            <w:tcBorders>
              <w:top w:val="single" w:sz="4" w:space="0" w:color="000000"/>
              <w:left w:val="single" w:sz="4" w:space="0" w:color="000000"/>
              <w:bottom w:val="single" w:sz="4" w:space="0" w:color="000000"/>
              <w:right w:val="single" w:sz="4" w:space="0" w:color="000000"/>
            </w:tcBorders>
            <w:vAlign w:val="center"/>
            <w:hideMark/>
          </w:tcPr>
          <w:p w14:paraId="793DF7E1" w14:textId="77777777" w:rsidR="004D3ACB" w:rsidRPr="005052EA" w:rsidRDefault="004D3ACB" w:rsidP="004D3ACB">
            <w:pPr>
              <w:keepNext/>
              <w:spacing w:after="0"/>
              <w:jc w:val="both"/>
              <w:rPr>
                <w:rFonts w:ascii="Times New Roman" w:hAnsi="Times New Roman"/>
                <w:b/>
                <w:sz w:val="24"/>
                <w:szCs w:val="24"/>
                <w:lang w:eastAsia="ar-SA"/>
              </w:rPr>
            </w:pPr>
            <w:r w:rsidRPr="005052EA">
              <w:rPr>
                <w:rFonts w:ascii="Times New Roman" w:hAnsi="Times New Roman"/>
                <w:b/>
                <w:bCs/>
                <w:sz w:val="24"/>
                <w:szCs w:val="24"/>
                <w:lang w:eastAsia="ar-SA"/>
              </w:rPr>
              <w:t>В том числе практических занятий</w:t>
            </w:r>
          </w:p>
        </w:tc>
        <w:tc>
          <w:tcPr>
            <w:tcW w:w="2722" w:type="dxa"/>
            <w:tcBorders>
              <w:top w:val="single" w:sz="4" w:space="0" w:color="000000"/>
              <w:left w:val="single" w:sz="4" w:space="0" w:color="000000"/>
              <w:bottom w:val="single" w:sz="4" w:space="0" w:color="000000"/>
              <w:right w:val="single" w:sz="4" w:space="0" w:color="000000"/>
            </w:tcBorders>
            <w:vAlign w:val="center"/>
            <w:hideMark/>
          </w:tcPr>
          <w:p w14:paraId="595B6D8B" w14:textId="77777777" w:rsidR="004D3ACB" w:rsidRPr="005052EA" w:rsidRDefault="004D3ACB" w:rsidP="004D3ACB">
            <w:pPr>
              <w:keepNext/>
              <w:spacing w:after="0"/>
              <w:jc w:val="center"/>
              <w:rPr>
                <w:rFonts w:ascii="Times New Roman" w:hAnsi="Times New Roman"/>
                <w:b/>
                <w:sz w:val="24"/>
                <w:szCs w:val="24"/>
                <w:lang w:eastAsia="ar-SA"/>
              </w:rPr>
            </w:pPr>
            <w:r w:rsidRPr="005052EA">
              <w:rPr>
                <w:rFonts w:ascii="Times New Roman" w:hAnsi="Times New Roman"/>
                <w:b/>
                <w:sz w:val="24"/>
                <w:szCs w:val="24"/>
                <w:lang w:eastAsia="ar-SA"/>
              </w:rPr>
              <w:t>2</w:t>
            </w:r>
          </w:p>
        </w:tc>
        <w:tc>
          <w:tcPr>
            <w:tcW w:w="1814" w:type="dxa"/>
            <w:vMerge/>
            <w:tcBorders>
              <w:top w:val="single" w:sz="4" w:space="0" w:color="000000"/>
              <w:left w:val="single" w:sz="4" w:space="0" w:color="000000"/>
              <w:bottom w:val="single" w:sz="4" w:space="0" w:color="000000"/>
              <w:right w:val="single" w:sz="4" w:space="0" w:color="000000"/>
            </w:tcBorders>
            <w:vAlign w:val="center"/>
            <w:hideMark/>
          </w:tcPr>
          <w:p w14:paraId="2386629C" w14:textId="77777777" w:rsidR="004D3ACB" w:rsidRPr="005052EA" w:rsidRDefault="004D3ACB" w:rsidP="004D3ACB">
            <w:pPr>
              <w:spacing w:after="0"/>
              <w:rPr>
                <w:rFonts w:ascii="Times New Roman" w:hAnsi="Times New Roman"/>
                <w:sz w:val="24"/>
                <w:szCs w:val="24"/>
                <w:lang w:eastAsia="ar-SA"/>
              </w:rPr>
            </w:pPr>
          </w:p>
        </w:tc>
      </w:tr>
      <w:tr w:rsidR="004D3ACB" w:rsidRPr="005052EA" w14:paraId="65E248D6" w14:textId="77777777" w:rsidTr="004D3ACB">
        <w:tc>
          <w:tcPr>
            <w:tcW w:w="1951" w:type="dxa"/>
            <w:vMerge/>
            <w:tcBorders>
              <w:top w:val="single" w:sz="4" w:space="0" w:color="000000"/>
              <w:left w:val="single" w:sz="4" w:space="0" w:color="000000"/>
              <w:bottom w:val="single" w:sz="4" w:space="0" w:color="000000"/>
              <w:right w:val="single" w:sz="4" w:space="0" w:color="000000"/>
            </w:tcBorders>
            <w:vAlign w:val="center"/>
            <w:hideMark/>
          </w:tcPr>
          <w:p w14:paraId="10359D9A" w14:textId="77777777" w:rsidR="004D3ACB" w:rsidRPr="005052EA" w:rsidRDefault="004D3ACB" w:rsidP="004D3ACB">
            <w:pPr>
              <w:spacing w:after="0"/>
              <w:rPr>
                <w:rFonts w:ascii="Times New Roman" w:hAnsi="Times New Roman"/>
                <w:b/>
                <w:sz w:val="24"/>
                <w:szCs w:val="24"/>
                <w:lang w:eastAsia="ar-SA"/>
              </w:rPr>
            </w:pPr>
          </w:p>
        </w:tc>
        <w:tc>
          <w:tcPr>
            <w:tcW w:w="8363" w:type="dxa"/>
            <w:tcBorders>
              <w:top w:val="single" w:sz="4" w:space="0" w:color="000000"/>
              <w:left w:val="single" w:sz="4" w:space="0" w:color="000000"/>
              <w:bottom w:val="single" w:sz="4" w:space="0" w:color="000000"/>
              <w:right w:val="single" w:sz="4" w:space="0" w:color="000000"/>
            </w:tcBorders>
            <w:hideMark/>
          </w:tcPr>
          <w:p w14:paraId="73EBDA29" w14:textId="77777777" w:rsidR="004D3ACB" w:rsidRPr="005052EA" w:rsidRDefault="004D3ACB" w:rsidP="004D3ACB">
            <w:pPr>
              <w:keepNext/>
              <w:spacing w:after="0"/>
              <w:jc w:val="both"/>
              <w:rPr>
                <w:rFonts w:ascii="Times New Roman" w:hAnsi="Times New Roman"/>
                <w:sz w:val="24"/>
                <w:szCs w:val="24"/>
                <w:lang w:eastAsia="ar-SA"/>
              </w:rPr>
            </w:pPr>
            <w:r w:rsidRPr="005052EA">
              <w:rPr>
                <w:rFonts w:ascii="Times New Roman" w:hAnsi="Times New Roman"/>
                <w:sz w:val="24"/>
                <w:szCs w:val="24"/>
                <w:lang w:eastAsia="ar-SA"/>
              </w:rPr>
              <w:t xml:space="preserve">Практическое занятие № 4 (семинар) по теме «Механизм государства». </w:t>
            </w:r>
          </w:p>
          <w:p w14:paraId="3A1D4018" w14:textId="77777777" w:rsidR="004D3ACB" w:rsidRPr="005052EA" w:rsidRDefault="004D3ACB" w:rsidP="004D3ACB">
            <w:pPr>
              <w:keepNext/>
              <w:spacing w:after="0"/>
              <w:jc w:val="both"/>
              <w:rPr>
                <w:rFonts w:ascii="Times New Roman" w:hAnsi="Times New Roman"/>
                <w:sz w:val="24"/>
                <w:szCs w:val="24"/>
                <w:lang w:eastAsia="ar-SA"/>
              </w:rPr>
            </w:pPr>
            <w:r w:rsidRPr="005052EA">
              <w:rPr>
                <w:rFonts w:ascii="Times New Roman" w:hAnsi="Times New Roman"/>
                <w:sz w:val="24"/>
                <w:szCs w:val="24"/>
                <w:lang w:eastAsia="ar-SA"/>
              </w:rPr>
              <w:t>Определение вида конкретных государственных органов по всем изученным классификациям. Изучение системы «сдержек и противовесов» на примере российского государственного механизма.</w:t>
            </w:r>
          </w:p>
        </w:tc>
        <w:tc>
          <w:tcPr>
            <w:tcW w:w="2722" w:type="dxa"/>
            <w:tcBorders>
              <w:top w:val="single" w:sz="4" w:space="0" w:color="000000"/>
              <w:left w:val="single" w:sz="4" w:space="0" w:color="000000"/>
              <w:bottom w:val="single" w:sz="4" w:space="0" w:color="000000"/>
              <w:right w:val="single" w:sz="4" w:space="0" w:color="000000"/>
            </w:tcBorders>
            <w:vAlign w:val="center"/>
            <w:hideMark/>
          </w:tcPr>
          <w:p w14:paraId="0F30B376" w14:textId="77777777" w:rsidR="004D3ACB" w:rsidRPr="005052EA" w:rsidRDefault="004D3ACB" w:rsidP="004D3ACB">
            <w:pPr>
              <w:keepNext/>
              <w:spacing w:after="0"/>
              <w:jc w:val="center"/>
              <w:rPr>
                <w:rFonts w:ascii="Times New Roman" w:hAnsi="Times New Roman"/>
                <w:sz w:val="24"/>
                <w:szCs w:val="24"/>
                <w:lang w:eastAsia="ar-SA"/>
              </w:rPr>
            </w:pPr>
            <w:r w:rsidRPr="005052EA">
              <w:rPr>
                <w:rFonts w:ascii="Times New Roman" w:hAnsi="Times New Roman"/>
                <w:sz w:val="24"/>
                <w:szCs w:val="24"/>
                <w:lang w:eastAsia="ar-SA"/>
              </w:rPr>
              <w:t>2</w:t>
            </w:r>
          </w:p>
        </w:tc>
        <w:tc>
          <w:tcPr>
            <w:tcW w:w="1814" w:type="dxa"/>
            <w:vMerge/>
            <w:tcBorders>
              <w:top w:val="single" w:sz="4" w:space="0" w:color="000000"/>
              <w:left w:val="single" w:sz="4" w:space="0" w:color="000000"/>
              <w:bottom w:val="single" w:sz="4" w:space="0" w:color="000000"/>
              <w:right w:val="single" w:sz="4" w:space="0" w:color="000000"/>
            </w:tcBorders>
            <w:vAlign w:val="center"/>
            <w:hideMark/>
          </w:tcPr>
          <w:p w14:paraId="5A616811" w14:textId="77777777" w:rsidR="004D3ACB" w:rsidRPr="005052EA" w:rsidRDefault="004D3ACB" w:rsidP="004D3ACB">
            <w:pPr>
              <w:spacing w:after="0"/>
              <w:rPr>
                <w:rFonts w:ascii="Times New Roman" w:hAnsi="Times New Roman"/>
                <w:sz w:val="24"/>
                <w:szCs w:val="24"/>
                <w:lang w:eastAsia="ar-SA"/>
              </w:rPr>
            </w:pPr>
          </w:p>
        </w:tc>
      </w:tr>
      <w:tr w:rsidR="004D3ACB" w:rsidRPr="005052EA" w14:paraId="2635A29D" w14:textId="77777777" w:rsidTr="004D3ACB">
        <w:tc>
          <w:tcPr>
            <w:tcW w:w="1951" w:type="dxa"/>
            <w:vMerge w:val="restart"/>
            <w:tcBorders>
              <w:top w:val="single" w:sz="4" w:space="0" w:color="000000"/>
              <w:left w:val="single" w:sz="4" w:space="0" w:color="000000"/>
              <w:bottom w:val="single" w:sz="4" w:space="0" w:color="000000"/>
              <w:right w:val="single" w:sz="4" w:space="0" w:color="000000"/>
            </w:tcBorders>
            <w:vAlign w:val="center"/>
            <w:hideMark/>
          </w:tcPr>
          <w:p w14:paraId="351132D4" w14:textId="77777777" w:rsidR="004D3ACB" w:rsidRPr="005052EA" w:rsidRDefault="004D3ACB" w:rsidP="004D3ACB">
            <w:pPr>
              <w:keepNext/>
              <w:spacing w:after="0"/>
              <w:jc w:val="center"/>
              <w:rPr>
                <w:rFonts w:ascii="Times New Roman" w:hAnsi="Times New Roman"/>
                <w:b/>
                <w:sz w:val="24"/>
                <w:szCs w:val="24"/>
                <w:lang w:eastAsia="ar-SA"/>
              </w:rPr>
            </w:pPr>
            <w:r w:rsidRPr="005052EA">
              <w:rPr>
                <w:rFonts w:ascii="Times New Roman" w:hAnsi="Times New Roman"/>
                <w:b/>
                <w:sz w:val="24"/>
                <w:szCs w:val="24"/>
                <w:lang w:eastAsia="ar-SA"/>
              </w:rPr>
              <w:t>Тема 2.4.</w:t>
            </w:r>
          </w:p>
          <w:p w14:paraId="6FD7B6DF" w14:textId="77777777" w:rsidR="004D3ACB" w:rsidRPr="005052EA" w:rsidRDefault="004D3ACB" w:rsidP="004D3ACB">
            <w:pPr>
              <w:keepNext/>
              <w:spacing w:after="0"/>
              <w:jc w:val="center"/>
              <w:rPr>
                <w:rFonts w:ascii="Times New Roman" w:hAnsi="Times New Roman"/>
                <w:b/>
                <w:sz w:val="24"/>
                <w:szCs w:val="24"/>
                <w:lang w:eastAsia="ar-SA"/>
              </w:rPr>
            </w:pPr>
            <w:r w:rsidRPr="005052EA">
              <w:rPr>
                <w:rFonts w:ascii="Times New Roman" w:hAnsi="Times New Roman"/>
                <w:b/>
                <w:sz w:val="24"/>
                <w:szCs w:val="24"/>
                <w:lang w:eastAsia="ar-SA"/>
              </w:rPr>
              <w:t>Формы</w:t>
            </w:r>
          </w:p>
          <w:p w14:paraId="418F6A45" w14:textId="77777777" w:rsidR="004D3ACB" w:rsidRPr="005052EA" w:rsidRDefault="004D3ACB" w:rsidP="004D3ACB">
            <w:pPr>
              <w:keepNext/>
              <w:spacing w:after="0"/>
              <w:jc w:val="center"/>
              <w:rPr>
                <w:rFonts w:ascii="Times New Roman" w:hAnsi="Times New Roman"/>
                <w:b/>
                <w:sz w:val="24"/>
                <w:szCs w:val="24"/>
                <w:lang w:eastAsia="ar-SA"/>
              </w:rPr>
            </w:pPr>
            <w:r w:rsidRPr="005052EA">
              <w:rPr>
                <w:rFonts w:ascii="Times New Roman" w:hAnsi="Times New Roman"/>
                <w:b/>
                <w:sz w:val="24"/>
                <w:szCs w:val="24"/>
                <w:lang w:eastAsia="ar-SA"/>
              </w:rPr>
              <w:t>государства</w:t>
            </w:r>
          </w:p>
        </w:tc>
        <w:tc>
          <w:tcPr>
            <w:tcW w:w="8363" w:type="dxa"/>
            <w:tcBorders>
              <w:top w:val="single" w:sz="4" w:space="0" w:color="000000"/>
              <w:left w:val="single" w:sz="4" w:space="0" w:color="000000"/>
              <w:bottom w:val="single" w:sz="4" w:space="0" w:color="000000"/>
              <w:right w:val="single" w:sz="4" w:space="0" w:color="000000"/>
            </w:tcBorders>
            <w:vAlign w:val="center"/>
            <w:hideMark/>
          </w:tcPr>
          <w:p w14:paraId="35ECAA37" w14:textId="77777777" w:rsidR="004D3ACB" w:rsidRPr="005052EA" w:rsidRDefault="004D3ACB" w:rsidP="004D3ACB">
            <w:pPr>
              <w:keepNext/>
              <w:spacing w:after="0"/>
              <w:jc w:val="both"/>
              <w:rPr>
                <w:rFonts w:ascii="Times New Roman" w:hAnsi="Times New Roman"/>
                <w:b/>
                <w:sz w:val="24"/>
                <w:szCs w:val="24"/>
                <w:lang w:eastAsia="ar-SA"/>
              </w:rPr>
            </w:pPr>
            <w:r w:rsidRPr="005052EA">
              <w:rPr>
                <w:rFonts w:ascii="Times New Roman" w:hAnsi="Times New Roman"/>
                <w:b/>
                <w:sz w:val="24"/>
                <w:szCs w:val="24"/>
                <w:lang w:eastAsia="ar-SA"/>
              </w:rPr>
              <w:t>Содержание учебного материала</w:t>
            </w:r>
          </w:p>
        </w:tc>
        <w:tc>
          <w:tcPr>
            <w:tcW w:w="2722" w:type="dxa"/>
            <w:tcBorders>
              <w:top w:val="single" w:sz="4" w:space="0" w:color="000000"/>
              <w:left w:val="single" w:sz="4" w:space="0" w:color="000000"/>
              <w:bottom w:val="single" w:sz="4" w:space="0" w:color="000000"/>
              <w:right w:val="single" w:sz="4" w:space="0" w:color="000000"/>
            </w:tcBorders>
            <w:vAlign w:val="center"/>
            <w:hideMark/>
          </w:tcPr>
          <w:p w14:paraId="534ACEF4" w14:textId="77777777" w:rsidR="004D3ACB" w:rsidRPr="005052EA" w:rsidRDefault="004D3ACB" w:rsidP="004D3ACB">
            <w:pPr>
              <w:keepNext/>
              <w:spacing w:after="0"/>
              <w:jc w:val="center"/>
              <w:rPr>
                <w:rFonts w:ascii="Times New Roman" w:hAnsi="Times New Roman"/>
                <w:b/>
                <w:sz w:val="24"/>
                <w:szCs w:val="24"/>
                <w:lang w:eastAsia="ar-SA"/>
              </w:rPr>
            </w:pPr>
            <w:r w:rsidRPr="005052EA">
              <w:rPr>
                <w:rFonts w:ascii="Times New Roman" w:hAnsi="Times New Roman"/>
                <w:b/>
                <w:sz w:val="24"/>
                <w:szCs w:val="24"/>
                <w:lang w:eastAsia="ar-SA"/>
              </w:rPr>
              <w:t>8/4</w:t>
            </w:r>
          </w:p>
        </w:tc>
        <w:tc>
          <w:tcPr>
            <w:tcW w:w="1814" w:type="dxa"/>
            <w:tcBorders>
              <w:top w:val="single" w:sz="4" w:space="0" w:color="000000"/>
              <w:left w:val="single" w:sz="4" w:space="0" w:color="000000"/>
              <w:bottom w:val="single" w:sz="4" w:space="0" w:color="000000"/>
              <w:right w:val="single" w:sz="4" w:space="0" w:color="000000"/>
            </w:tcBorders>
            <w:vAlign w:val="center"/>
            <w:hideMark/>
          </w:tcPr>
          <w:p w14:paraId="77F251B6" w14:textId="77777777" w:rsidR="004D3ACB" w:rsidRPr="005052EA" w:rsidRDefault="004D3ACB" w:rsidP="004D3ACB">
            <w:pPr>
              <w:keepNext/>
              <w:spacing w:after="0"/>
              <w:jc w:val="center"/>
              <w:rPr>
                <w:rFonts w:ascii="Times New Roman" w:hAnsi="Times New Roman"/>
                <w:sz w:val="24"/>
                <w:szCs w:val="24"/>
                <w:lang w:eastAsia="ar-SA"/>
              </w:rPr>
            </w:pPr>
            <w:r w:rsidRPr="005052EA">
              <w:rPr>
                <w:rFonts w:ascii="Times New Roman" w:hAnsi="Times New Roman"/>
                <w:sz w:val="24"/>
                <w:szCs w:val="24"/>
                <w:lang w:eastAsia="ar-SA"/>
              </w:rPr>
              <w:t>3</w:t>
            </w:r>
          </w:p>
        </w:tc>
      </w:tr>
      <w:tr w:rsidR="004D3ACB" w:rsidRPr="005052EA" w14:paraId="4D13EA0C" w14:textId="77777777" w:rsidTr="004D3ACB">
        <w:trPr>
          <w:trHeight w:val="888"/>
        </w:trPr>
        <w:tc>
          <w:tcPr>
            <w:tcW w:w="1951" w:type="dxa"/>
            <w:vMerge/>
            <w:tcBorders>
              <w:top w:val="single" w:sz="4" w:space="0" w:color="000000"/>
              <w:left w:val="single" w:sz="4" w:space="0" w:color="000000"/>
              <w:bottom w:val="single" w:sz="4" w:space="0" w:color="000000"/>
              <w:right w:val="single" w:sz="4" w:space="0" w:color="000000"/>
            </w:tcBorders>
            <w:vAlign w:val="center"/>
            <w:hideMark/>
          </w:tcPr>
          <w:p w14:paraId="72AC1F4C" w14:textId="77777777" w:rsidR="004D3ACB" w:rsidRPr="005052EA" w:rsidRDefault="004D3ACB" w:rsidP="004D3ACB">
            <w:pPr>
              <w:spacing w:after="0"/>
              <w:rPr>
                <w:rFonts w:ascii="Times New Roman" w:hAnsi="Times New Roman"/>
                <w:b/>
                <w:sz w:val="24"/>
                <w:szCs w:val="24"/>
                <w:lang w:eastAsia="ar-SA"/>
              </w:rPr>
            </w:pPr>
          </w:p>
        </w:tc>
        <w:tc>
          <w:tcPr>
            <w:tcW w:w="8363" w:type="dxa"/>
            <w:tcBorders>
              <w:top w:val="single" w:sz="4" w:space="0" w:color="000000"/>
              <w:left w:val="single" w:sz="4" w:space="0" w:color="000000"/>
              <w:bottom w:val="single" w:sz="4" w:space="0" w:color="000000"/>
              <w:right w:val="single" w:sz="4" w:space="0" w:color="000000"/>
            </w:tcBorders>
            <w:hideMark/>
          </w:tcPr>
          <w:p w14:paraId="5039A4A3" w14:textId="77777777" w:rsidR="004D3ACB" w:rsidRPr="005052EA" w:rsidRDefault="004D3ACB" w:rsidP="004D3ACB">
            <w:pPr>
              <w:keepNext/>
              <w:spacing w:after="0"/>
              <w:jc w:val="both"/>
              <w:rPr>
                <w:rFonts w:ascii="Times New Roman" w:hAnsi="Times New Roman"/>
                <w:sz w:val="24"/>
                <w:szCs w:val="24"/>
                <w:lang w:eastAsia="ar-SA"/>
              </w:rPr>
            </w:pPr>
            <w:r w:rsidRPr="005052EA">
              <w:rPr>
                <w:rFonts w:ascii="Times New Roman" w:hAnsi="Times New Roman"/>
                <w:sz w:val="24"/>
                <w:szCs w:val="24"/>
                <w:lang w:eastAsia="ar-SA"/>
              </w:rPr>
              <w:t>1. Понятие формы государства и ее элементы. Соотношение типа и формы государства.</w:t>
            </w:r>
          </w:p>
          <w:p w14:paraId="4E6DEF22" w14:textId="77777777" w:rsidR="004D3ACB" w:rsidRPr="005052EA" w:rsidRDefault="004D3ACB" w:rsidP="004D3ACB">
            <w:pPr>
              <w:keepNext/>
              <w:spacing w:after="0"/>
              <w:jc w:val="both"/>
              <w:rPr>
                <w:rFonts w:ascii="Times New Roman" w:hAnsi="Times New Roman"/>
                <w:sz w:val="24"/>
                <w:szCs w:val="24"/>
                <w:lang w:eastAsia="ar-SA"/>
              </w:rPr>
            </w:pPr>
            <w:r w:rsidRPr="005052EA">
              <w:rPr>
                <w:rFonts w:ascii="Times New Roman" w:hAnsi="Times New Roman"/>
                <w:sz w:val="24"/>
                <w:szCs w:val="24"/>
                <w:lang w:eastAsia="ar-SA"/>
              </w:rPr>
              <w:t>Форма правления. Понятие и признаки монархии. Абсолютная и ограниченная монархии. Разновидности ограниченной монархии: дуалистическая и конституционная (парламентская).</w:t>
            </w:r>
          </w:p>
          <w:p w14:paraId="6A7BD719" w14:textId="77777777" w:rsidR="004D3ACB" w:rsidRPr="005052EA" w:rsidRDefault="004D3ACB" w:rsidP="004D3ACB">
            <w:pPr>
              <w:keepNext/>
              <w:spacing w:after="0"/>
              <w:jc w:val="both"/>
              <w:rPr>
                <w:rFonts w:ascii="Times New Roman" w:hAnsi="Times New Roman"/>
                <w:b/>
                <w:sz w:val="24"/>
                <w:szCs w:val="24"/>
                <w:lang w:eastAsia="ar-SA"/>
              </w:rPr>
            </w:pPr>
            <w:r w:rsidRPr="005052EA">
              <w:rPr>
                <w:rFonts w:ascii="Times New Roman" w:hAnsi="Times New Roman"/>
                <w:sz w:val="24"/>
                <w:szCs w:val="24"/>
                <w:lang w:eastAsia="ar-SA"/>
              </w:rPr>
              <w:t>Понятие и признаки республиканской формы правления. Президентская, парламентская, смешенная республики.</w:t>
            </w:r>
          </w:p>
        </w:tc>
        <w:tc>
          <w:tcPr>
            <w:tcW w:w="2722" w:type="dxa"/>
            <w:vMerge w:val="restart"/>
            <w:tcBorders>
              <w:top w:val="single" w:sz="4" w:space="0" w:color="000000"/>
              <w:left w:val="single" w:sz="4" w:space="0" w:color="000000"/>
              <w:right w:val="single" w:sz="4" w:space="0" w:color="000000"/>
            </w:tcBorders>
            <w:vAlign w:val="center"/>
            <w:hideMark/>
          </w:tcPr>
          <w:p w14:paraId="2BF7BB91" w14:textId="77777777" w:rsidR="004D3ACB" w:rsidRPr="005052EA" w:rsidRDefault="004D3ACB" w:rsidP="004D3ACB">
            <w:pPr>
              <w:spacing w:after="0"/>
              <w:jc w:val="center"/>
              <w:rPr>
                <w:rFonts w:ascii="Times New Roman" w:hAnsi="Times New Roman"/>
                <w:sz w:val="24"/>
                <w:szCs w:val="24"/>
                <w:lang w:eastAsia="ar-SA"/>
              </w:rPr>
            </w:pPr>
            <w:r w:rsidRPr="005052EA">
              <w:rPr>
                <w:rFonts w:ascii="Times New Roman" w:hAnsi="Times New Roman"/>
                <w:sz w:val="24"/>
                <w:szCs w:val="24"/>
                <w:lang w:eastAsia="ar-SA"/>
              </w:rPr>
              <w:t>4</w:t>
            </w:r>
          </w:p>
          <w:p w14:paraId="59E36937" w14:textId="77777777" w:rsidR="004D3ACB" w:rsidRPr="005052EA" w:rsidRDefault="004D3ACB" w:rsidP="004D3ACB">
            <w:pPr>
              <w:jc w:val="center"/>
              <w:rPr>
                <w:rFonts w:ascii="Times New Roman" w:hAnsi="Times New Roman"/>
                <w:sz w:val="24"/>
                <w:szCs w:val="24"/>
                <w:lang w:eastAsia="ar-SA"/>
              </w:rPr>
            </w:pPr>
          </w:p>
        </w:tc>
        <w:tc>
          <w:tcPr>
            <w:tcW w:w="1814" w:type="dxa"/>
            <w:vMerge w:val="restart"/>
            <w:tcBorders>
              <w:top w:val="single" w:sz="4" w:space="0" w:color="000000"/>
              <w:left w:val="single" w:sz="4" w:space="0" w:color="000000"/>
              <w:bottom w:val="single" w:sz="4" w:space="0" w:color="000000"/>
              <w:right w:val="single" w:sz="4" w:space="0" w:color="000000"/>
            </w:tcBorders>
            <w:vAlign w:val="center"/>
          </w:tcPr>
          <w:p w14:paraId="04483E06" w14:textId="77777777" w:rsidR="004D3ACB" w:rsidRPr="005052EA" w:rsidRDefault="004D3ACB" w:rsidP="004D3ACB">
            <w:pPr>
              <w:keepNext/>
              <w:spacing w:after="0"/>
              <w:jc w:val="center"/>
              <w:rPr>
                <w:rFonts w:ascii="Times New Roman" w:hAnsi="Times New Roman"/>
                <w:sz w:val="24"/>
                <w:szCs w:val="24"/>
                <w:lang w:eastAsia="ar-SA"/>
              </w:rPr>
            </w:pPr>
            <w:r w:rsidRPr="005052EA">
              <w:rPr>
                <w:rFonts w:ascii="Times New Roman" w:hAnsi="Times New Roman"/>
                <w:sz w:val="24"/>
                <w:szCs w:val="24"/>
                <w:lang w:eastAsia="ar-SA"/>
              </w:rPr>
              <w:t>ОК 01, ОК 02, ОК 05, ОК 06</w:t>
            </w:r>
          </w:p>
          <w:p w14:paraId="628013E4" w14:textId="77777777" w:rsidR="004D3ACB" w:rsidRPr="005052EA" w:rsidRDefault="004D3ACB" w:rsidP="004D3ACB">
            <w:pPr>
              <w:keepNext/>
              <w:spacing w:after="0"/>
              <w:jc w:val="center"/>
              <w:rPr>
                <w:rFonts w:ascii="Times New Roman" w:hAnsi="Times New Roman"/>
                <w:sz w:val="24"/>
                <w:szCs w:val="24"/>
                <w:lang w:eastAsia="ar-SA"/>
              </w:rPr>
            </w:pPr>
            <w:r w:rsidRPr="005052EA">
              <w:rPr>
                <w:rFonts w:ascii="Times New Roman" w:hAnsi="Times New Roman"/>
                <w:sz w:val="24"/>
                <w:szCs w:val="24"/>
                <w:lang w:eastAsia="ar-SA"/>
              </w:rPr>
              <w:t>ПК 1.1</w:t>
            </w:r>
          </w:p>
          <w:p w14:paraId="6687F601" w14:textId="77777777" w:rsidR="004D3ACB" w:rsidRPr="005052EA" w:rsidRDefault="004D3ACB" w:rsidP="004D3ACB">
            <w:pPr>
              <w:keepNext/>
              <w:spacing w:after="0"/>
              <w:jc w:val="center"/>
              <w:rPr>
                <w:rFonts w:ascii="Times New Roman" w:hAnsi="Times New Roman"/>
                <w:sz w:val="24"/>
                <w:szCs w:val="24"/>
                <w:lang w:eastAsia="ar-SA"/>
              </w:rPr>
            </w:pPr>
          </w:p>
          <w:p w14:paraId="08F57EF3" w14:textId="77777777" w:rsidR="004D3ACB" w:rsidRPr="005052EA" w:rsidRDefault="004D3ACB" w:rsidP="004D3ACB">
            <w:pPr>
              <w:keepNext/>
              <w:spacing w:after="0"/>
              <w:jc w:val="center"/>
              <w:rPr>
                <w:rFonts w:ascii="Times New Roman" w:hAnsi="Times New Roman"/>
                <w:sz w:val="24"/>
                <w:szCs w:val="24"/>
                <w:lang w:eastAsia="ar-SA"/>
              </w:rPr>
            </w:pPr>
            <w:r w:rsidRPr="005052EA">
              <w:rPr>
                <w:rFonts w:ascii="Times New Roman" w:hAnsi="Times New Roman"/>
                <w:sz w:val="24"/>
                <w:szCs w:val="24"/>
                <w:lang w:eastAsia="ar-SA"/>
              </w:rPr>
              <w:t xml:space="preserve"> </w:t>
            </w:r>
          </w:p>
        </w:tc>
      </w:tr>
      <w:tr w:rsidR="004D3ACB" w:rsidRPr="005052EA" w14:paraId="3B4C3FD2" w14:textId="77777777" w:rsidTr="004D3ACB">
        <w:trPr>
          <w:trHeight w:val="1044"/>
        </w:trPr>
        <w:tc>
          <w:tcPr>
            <w:tcW w:w="1951" w:type="dxa"/>
            <w:vMerge/>
            <w:tcBorders>
              <w:top w:val="single" w:sz="4" w:space="0" w:color="000000"/>
              <w:left w:val="single" w:sz="4" w:space="0" w:color="000000"/>
              <w:bottom w:val="single" w:sz="4" w:space="0" w:color="000000"/>
              <w:right w:val="single" w:sz="4" w:space="0" w:color="000000"/>
            </w:tcBorders>
            <w:vAlign w:val="center"/>
            <w:hideMark/>
          </w:tcPr>
          <w:p w14:paraId="1006A9ED" w14:textId="77777777" w:rsidR="004D3ACB" w:rsidRPr="005052EA" w:rsidRDefault="004D3ACB" w:rsidP="004D3ACB">
            <w:pPr>
              <w:spacing w:after="0"/>
              <w:rPr>
                <w:rFonts w:ascii="Times New Roman" w:hAnsi="Times New Roman"/>
                <w:b/>
                <w:sz w:val="24"/>
                <w:szCs w:val="24"/>
                <w:lang w:eastAsia="ar-SA"/>
              </w:rPr>
            </w:pPr>
          </w:p>
        </w:tc>
        <w:tc>
          <w:tcPr>
            <w:tcW w:w="8363" w:type="dxa"/>
            <w:tcBorders>
              <w:top w:val="single" w:sz="4" w:space="0" w:color="000000"/>
              <w:left w:val="single" w:sz="4" w:space="0" w:color="000000"/>
              <w:bottom w:val="single" w:sz="4" w:space="0" w:color="000000"/>
              <w:right w:val="single" w:sz="4" w:space="0" w:color="000000"/>
            </w:tcBorders>
            <w:hideMark/>
          </w:tcPr>
          <w:p w14:paraId="6AB19B39" w14:textId="77777777" w:rsidR="004D3ACB" w:rsidRPr="005052EA" w:rsidRDefault="004D3ACB" w:rsidP="004D3ACB">
            <w:pPr>
              <w:keepNext/>
              <w:spacing w:after="0"/>
              <w:jc w:val="both"/>
              <w:rPr>
                <w:rFonts w:ascii="Times New Roman" w:hAnsi="Times New Roman"/>
                <w:sz w:val="24"/>
                <w:szCs w:val="24"/>
                <w:lang w:eastAsia="ar-SA"/>
              </w:rPr>
            </w:pPr>
            <w:r w:rsidRPr="005052EA">
              <w:rPr>
                <w:rFonts w:ascii="Times New Roman" w:hAnsi="Times New Roman"/>
                <w:sz w:val="24"/>
                <w:szCs w:val="24"/>
                <w:lang w:eastAsia="ar-SA"/>
              </w:rPr>
              <w:t>2. Форма государственного устройства. Унитарное государство: понятие и признаки. Централизованные и децентрализованные унитарные государства.</w:t>
            </w:r>
          </w:p>
          <w:p w14:paraId="3A9CC767" w14:textId="77777777" w:rsidR="004D3ACB" w:rsidRPr="005052EA" w:rsidRDefault="004D3ACB" w:rsidP="004D3ACB">
            <w:pPr>
              <w:keepNext/>
              <w:spacing w:after="0"/>
              <w:jc w:val="both"/>
              <w:rPr>
                <w:rFonts w:ascii="Times New Roman" w:hAnsi="Times New Roman"/>
                <w:sz w:val="24"/>
                <w:szCs w:val="24"/>
                <w:lang w:eastAsia="ar-SA"/>
              </w:rPr>
            </w:pPr>
            <w:r w:rsidRPr="005052EA">
              <w:rPr>
                <w:rFonts w:ascii="Times New Roman" w:hAnsi="Times New Roman"/>
                <w:sz w:val="24"/>
                <w:szCs w:val="24"/>
                <w:lang w:eastAsia="ar-SA"/>
              </w:rPr>
              <w:t xml:space="preserve">Федерация: понятие и признаки. Федерации, построенные на многонациональной и территориальной основе. Право сецессии. </w:t>
            </w:r>
          </w:p>
          <w:p w14:paraId="2B9A9143" w14:textId="77777777" w:rsidR="004D3ACB" w:rsidRPr="005052EA" w:rsidRDefault="004D3ACB" w:rsidP="004D3ACB">
            <w:pPr>
              <w:keepNext/>
              <w:spacing w:after="0"/>
              <w:jc w:val="both"/>
              <w:rPr>
                <w:rFonts w:ascii="Times New Roman" w:hAnsi="Times New Roman"/>
                <w:sz w:val="24"/>
                <w:szCs w:val="24"/>
                <w:lang w:eastAsia="ar-SA"/>
              </w:rPr>
            </w:pPr>
            <w:r w:rsidRPr="005052EA">
              <w:rPr>
                <w:rFonts w:ascii="Times New Roman" w:hAnsi="Times New Roman"/>
                <w:sz w:val="24"/>
                <w:szCs w:val="24"/>
                <w:lang w:eastAsia="ar-SA"/>
              </w:rPr>
              <w:t>Конфедерация: понятие и признаки. Нетипичные формы государственного устройства: союзы, содружества.</w:t>
            </w:r>
          </w:p>
          <w:p w14:paraId="63C37ED2" w14:textId="77777777" w:rsidR="004D3ACB" w:rsidRPr="005052EA" w:rsidRDefault="004D3ACB" w:rsidP="004D3ACB">
            <w:pPr>
              <w:keepNext/>
              <w:spacing w:after="0"/>
              <w:jc w:val="both"/>
              <w:rPr>
                <w:rFonts w:ascii="Times New Roman" w:hAnsi="Times New Roman"/>
                <w:sz w:val="24"/>
                <w:szCs w:val="24"/>
                <w:lang w:eastAsia="ar-SA"/>
              </w:rPr>
            </w:pPr>
            <w:r w:rsidRPr="005052EA">
              <w:rPr>
                <w:rFonts w:ascii="Times New Roman" w:hAnsi="Times New Roman"/>
                <w:sz w:val="24"/>
                <w:szCs w:val="24"/>
                <w:lang w:eastAsia="ar-SA"/>
              </w:rPr>
              <w:t>Политический режим: тоталитарный, авторитарный, демократический. Разновидности авторитарного режима: деспотический, тиранический, военный.</w:t>
            </w:r>
          </w:p>
        </w:tc>
        <w:tc>
          <w:tcPr>
            <w:tcW w:w="2722" w:type="dxa"/>
            <w:vMerge/>
            <w:tcBorders>
              <w:left w:val="single" w:sz="4" w:space="0" w:color="000000"/>
              <w:bottom w:val="single" w:sz="4" w:space="0" w:color="000000"/>
              <w:right w:val="single" w:sz="4" w:space="0" w:color="000000"/>
            </w:tcBorders>
            <w:vAlign w:val="center"/>
            <w:hideMark/>
          </w:tcPr>
          <w:p w14:paraId="5DE52311" w14:textId="77777777" w:rsidR="004D3ACB" w:rsidRPr="005052EA" w:rsidRDefault="004D3ACB" w:rsidP="004D3ACB">
            <w:pPr>
              <w:spacing w:after="0"/>
              <w:jc w:val="center"/>
              <w:rPr>
                <w:rFonts w:ascii="Times New Roman" w:hAnsi="Times New Roman"/>
                <w:b/>
                <w:sz w:val="24"/>
                <w:szCs w:val="24"/>
                <w:lang w:eastAsia="ar-SA"/>
              </w:rPr>
            </w:pPr>
          </w:p>
        </w:tc>
        <w:tc>
          <w:tcPr>
            <w:tcW w:w="1814" w:type="dxa"/>
            <w:vMerge/>
            <w:tcBorders>
              <w:top w:val="single" w:sz="4" w:space="0" w:color="000000"/>
              <w:left w:val="single" w:sz="4" w:space="0" w:color="000000"/>
              <w:bottom w:val="single" w:sz="4" w:space="0" w:color="000000"/>
              <w:right w:val="single" w:sz="4" w:space="0" w:color="000000"/>
            </w:tcBorders>
            <w:vAlign w:val="center"/>
            <w:hideMark/>
          </w:tcPr>
          <w:p w14:paraId="3A7F28C7" w14:textId="77777777" w:rsidR="004D3ACB" w:rsidRPr="005052EA" w:rsidRDefault="004D3ACB" w:rsidP="004D3ACB">
            <w:pPr>
              <w:spacing w:after="0"/>
              <w:rPr>
                <w:rFonts w:ascii="Times New Roman" w:hAnsi="Times New Roman"/>
                <w:sz w:val="24"/>
                <w:szCs w:val="24"/>
                <w:lang w:eastAsia="ar-SA"/>
              </w:rPr>
            </w:pPr>
          </w:p>
        </w:tc>
      </w:tr>
      <w:tr w:rsidR="004D3ACB" w:rsidRPr="005052EA" w14:paraId="56E45FC7" w14:textId="77777777" w:rsidTr="004D3ACB">
        <w:tc>
          <w:tcPr>
            <w:tcW w:w="1951" w:type="dxa"/>
            <w:vMerge/>
            <w:tcBorders>
              <w:top w:val="single" w:sz="4" w:space="0" w:color="000000"/>
              <w:left w:val="single" w:sz="4" w:space="0" w:color="000000"/>
              <w:bottom w:val="single" w:sz="4" w:space="0" w:color="000000"/>
              <w:right w:val="single" w:sz="4" w:space="0" w:color="000000"/>
            </w:tcBorders>
            <w:vAlign w:val="center"/>
            <w:hideMark/>
          </w:tcPr>
          <w:p w14:paraId="773939D8" w14:textId="77777777" w:rsidR="004D3ACB" w:rsidRPr="005052EA" w:rsidRDefault="004D3ACB" w:rsidP="004D3ACB">
            <w:pPr>
              <w:spacing w:after="0"/>
              <w:rPr>
                <w:rFonts w:ascii="Times New Roman" w:hAnsi="Times New Roman"/>
                <w:b/>
                <w:sz w:val="24"/>
                <w:szCs w:val="24"/>
                <w:lang w:eastAsia="ar-SA"/>
              </w:rPr>
            </w:pPr>
          </w:p>
        </w:tc>
        <w:tc>
          <w:tcPr>
            <w:tcW w:w="8363" w:type="dxa"/>
            <w:tcBorders>
              <w:top w:val="single" w:sz="4" w:space="0" w:color="000000"/>
              <w:left w:val="single" w:sz="4" w:space="0" w:color="000000"/>
              <w:bottom w:val="single" w:sz="4" w:space="0" w:color="000000"/>
              <w:right w:val="single" w:sz="4" w:space="0" w:color="000000"/>
            </w:tcBorders>
            <w:hideMark/>
          </w:tcPr>
          <w:p w14:paraId="696D1C83" w14:textId="77777777" w:rsidR="004D3ACB" w:rsidRPr="005052EA" w:rsidRDefault="004D3ACB" w:rsidP="004D3ACB">
            <w:pPr>
              <w:keepNext/>
              <w:spacing w:after="0"/>
              <w:rPr>
                <w:rFonts w:ascii="Times New Roman" w:hAnsi="Times New Roman"/>
                <w:b/>
                <w:sz w:val="24"/>
                <w:szCs w:val="24"/>
                <w:lang w:eastAsia="ar-SA"/>
              </w:rPr>
            </w:pPr>
            <w:r w:rsidRPr="005052EA">
              <w:rPr>
                <w:rFonts w:ascii="Times New Roman" w:hAnsi="Times New Roman"/>
                <w:b/>
                <w:bCs/>
                <w:sz w:val="24"/>
                <w:szCs w:val="24"/>
                <w:lang w:eastAsia="ar-SA"/>
              </w:rPr>
              <w:t>В том числе практических занятий</w:t>
            </w:r>
          </w:p>
        </w:tc>
        <w:tc>
          <w:tcPr>
            <w:tcW w:w="2722" w:type="dxa"/>
            <w:tcBorders>
              <w:top w:val="single" w:sz="4" w:space="0" w:color="000000"/>
              <w:left w:val="single" w:sz="4" w:space="0" w:color="000000"/>
              <w:bottom w:val="single" w:sz="4" w:space="0" w:color="000000"/>
              <w:right w:val="single" w:sz="4" w:space="0" w:color="000000"/>
            </w:tcBorders>
            <w:vAlign w:val="center"/>
            <w:hideMark/>
          </w:tcPr>
          <w:p w14:paraId="19EBAFF9" w14:textId="77777777" w:rsidR="004D3ACB" w:rsidRPr="005052EA" w:rsidRDefault="004D3ACB" w:rsidP="004D3ACB">
            <w:pPr>
              <w:keepNext/>
              <w:spacing w:after="0"/>
              <w:jc w:val="center"/>
              <w:rPr>
                <w:rFonts w:ascii="Times New Roman" w:hAnsi="Times New Roman"/>
                <w:b/>
                <w:sz w:val="24"/>
                <w:szCs w:val="24"/>
                <w:lang w:eastAsia="ar-SA"/>
              </w:rPr>
            </w:pPr>
            <w:r w:rsidRPr="005052EA">
              <w:rPr>
                <w:rFonts w:ascii="Times New Roman" w:hAnsi="Times New Roman"/>
                <w:b/>
                <w:sz w:val="24"/>
                <w:szCs w:val="24"/>
                <w:lang w:eastAsia="ar-SA"/>
              </w:rPr>
              <w:t>4</w:t>
            </w:r>
          </w:p>
        </w:tc>
        <w:tc>
          <w:tcPr>
            <w:tcW w:w="1814" w:type="dxa"/>
            <w:vMerge/>
            <w:tcBorders>
              <w:top w:val="single" w:sz="4" w:space="0" w:color="000000"/>
              <w:left w:val="single" w:sz="4" w:space="0" w:color="000000"/>
              <w:bottom w:val="single" w:sz="4" w:space="0" w:color="000000"/>
              <w:right w:val="single" w:sz="4" w:space="0" w:color="000000"/>
            </w:tcBorders>
            <w:vAlign w:val="center"/>
            <w:hideMark/>
          </w:tcPr>
          <w:p w14:paraId="01CAA9E5" w14:textId="77777777" w:rsidR="004D3ACB" w:rsidRPr="005052EA" w:rsidRDefault="004D3ACB" w:rsidP="004D3ACB">
            <w:pPr>
              <w:spacing w:after="0"/>
              <w:rPr>
                <w:rFonts w:ascii="Times New Roman" w:hAnsi="Times New Roman"/>
                <w:sz w:val="24"/>
                <w:szCs w:val="24"/>
                <w:lang w:eastAsia="ar-SA"/>
              </w:rPr>
            </w:pPr>
          </w:p>
        </w:tc>
      </w:tr>
      <w:tr w:rsidR="004D3ACB" w:rsidRPr="005052EA" w14:paraId="696F21EA" w14:textId="77777777" w:rsidTr="004D3ACB">
        <w:tc>
          <w:tcPr>
            <w:tcW w:w="1951" w:type="dxa"/>
            <w:vMerge/>
            <w:tcBorders>
              <w:top w:val="single" w:sz="4" w:space="0" w:color="000000"/>
              <w:left w:val="single" w:sz="4" w:space="0" w:color="000000"/>
              <w:bottom w:val="single" w:sz="4" w:space="0" w:color="000000"/>
              <w:right w:val="single" w:sz="4" w:space="0" w:color="000000"/>
            </w:tcBorders>
            <w:vAlign w:val="center"/>
            <w:hideMark/>
          </w:tcPr>
          <w:p w14:paraId="123B27DF" w14:textId="77777777" w:rsidR="004D3ACB" w:rsidRPr="005052EA" w:rsidRDefault="004D3ACB" w:rsidP="004D3ACB">
            <w:pPr>
              <w:spacing w:after="0"/>
              <w:rPr>
                <w:rFonts w:ascii="Times New Roman" w:hAnsi="Times New Roman"/>
                <w:b/>
                <w:sz w:val="24"/>
                <w:szCs w:val="24"/>
                <w:lang w:eastAsia="ar-SA"/>
              </w:rPr>
            </w:pPr>
          </w:p>
        </w:tc>
        <w:tc>
          <w:tcPr>
            <w:tcW w:w="8363" w:type="dxa"/>
            <w:tcBorders>
              <w:top w:val="single" w:sz="4" w:space="0" w:color="000000"/>
              <w:left w:val="single" w:sz="4" w:space="0" w:color="000000"/>
              <w:bottom w:val="single" w:sz="4" w:space="0" w:color="000000"/>
              <w:right w:val="single" w:sz="4" w:space="0" w:color="000000"/>
            </w:tcBorders>
            <w:hideMark/>
          </w:tcPr>
          <w:p w14:paraId="02754093" w14:textId="77777777" w:rsidR="004D3ACB" w:rsidRPr="005052EA" w:rsidRDefault="004D3ACB" w:rsidP="004D3ACB">
            <w:pPr>
              <w:keepNext/>
              <w:spacing w:after="0"/>
              <w:jc w:val="both"/>
              <w:rPr>
                <w:rFonts w:ascii="Times New Roman" w:hAnsi="Times New Roman"/>
                <w:b/>
                <w:sz w:val="24"/>
                <w:szCs w:val="24"/>
                <w:lang w:eastAsia="ar-SA"/>
              </w:rPr>
            </w:pPr>
            <w:r w:rsidRPr="005052EA">
              <w:rPr>
                <w:rFonts w:ascii="Times New Roman" w:hAnsi="Times New Roman"/>
                <w:sz w:val="24"/>
                <w:szCs w:val="24"/>
                <w:lang w:eastAsia="ar-SA"/>
              </w:rPr>
              <w:t xml:space="preserve">1. Практическое занятие № 5 по теме «Формы государства». </w:t>
            </w:r>
          </w:p>
        </w:tc>
        <w:tc>
          <w:tcPr>
            <w:tcW w:w="2722" w:type="dxa"/>
            <w:tcBorders>
              <w:top w:val="single" w:sz="4" w:space="0" w:color="000000"/>
              <w:left w:val="single" w:sz="4" w:space="0" w:color="000000"/>
              <w:bottom w:val="single" w:sz="4" w:space="0" w:color="000000"/>
              <w:right w:val="single" w:sz="4" w:space="0" w:color="000000"/>
            </w:tcBorders>
            <w:vAlign w:val="center"/>
            <w:hideMark/>
          </w:tcPr>
          <w:p w14:paraId="673B0178" w14:textId="77777777" w:rsidR="004D3ACB" w:rsidRPr="005052EA" w:rsidRDefault="004D3ACB" w:rsidP="004D3ACB">
            <w:pPr>
              <w:keepNext/>
              <w:spacing w:after="0"/>
              <w:jc w:val="center"/>
              <w:rPr>
                <w:rFonts w:ascii="Times New Roman" w:hAnsi="Times New Roman"/>
                <w:sz w:val="24"/>
                <w:szCs w:val="24"/>
                <w:lang w:eastAsia="ar-SA"/>
              </w:rPr>
            </w:pPr>
            <w:r w:rsidRPr="005052EA">
              <w:rPr>
                <w:rFonts w:ascii="Times New Roman" w:hAnsi="Times New Roman"/>
                <w:sz w:val="24"/>
                <w:szCs w:val="24"/>
                <w:lang w:eastAsia="ar-SA"/>
              </w:rPr>
              <w:t>2</w:t>
            </w:r>
          </w:p>
        </w:tc>
        <w:tc>
          <w:tcPr>
            <w:tcW w:w="1814" w:type="dxa"/>
            <w:vMerge/>
            <w:tcBorders>
              <w:top w:val="single" w:sz="4" w:space="0" w:color="000000"/>
              <w:left w:val="single" w:sz="4" w:space="0" w:color="000000"/>
              <w:bottom w:val="single" w:sz="4" w:space="0" w:color="000000"/>
              <w:right w:val="single" w:sz="4" w:space="0" w:color="000000"/>
            </w:tcBorders>
            <w:vAlign w:val="center"/>
            <w:hideMark/>
          </w:tcPr>
          <w:p w14:paraId="5DB45008" w14:textId="77777777" w:rsidR="004D3ACB" w:rsidRPr="005052EA" w:rsidRDefault="004D3ACB" w:rsidP="004D3ACB">
            <w:pPr>
              <w:spacing w:after="0"/>
              <w:rPr>
                <w:rFonts w:ascii="Times New Roman" w:hAnsi="Times New Roman"/>
                <w:sz w:val="24"/>
                <w:szCs w:val="24"/>
                <w:lang w:eastAsia="ar-SA"/>
              </w:rPr>
            </w:pPr>
          </w:p>
        </w:tc>
      </w:tr>
      <w:tr w:rsidR="004D3ACB" w:rsidRPr="005052EA" w14:paraId="1EB7DE60" w14:textId="77777777" w:rsidTr="004D3ACB">
        <w:tc>
          <w:tcPr>
            <w:tcW w:w="1951" w:type="dxa"/>
            <w:vMerge/>
            <w:tcBorders>
              <w:top w:val="single" w:sz="4" w:space="0" w:color="000000"/>
              <w:left w:val="single" w:sz="4" w:space="0" w:color="000000"/>
              <w:bottom w:val="single" w:sz="4" w:space="0" w:color="000000"/>
              <w:right w:val="single" w:sz="4" w:space="0" w:color="000000"/>
            </w:tcBorders>
            <w:vAlign w:val="center"/>
            <w:hideMark/>
          </w:tcPr>
          <w:p w14:paraId="6774F422" w14:textId="77777777" w:rsidR="004D3ACB" w:rsidRPr="005052EA" w:rsidRDefault="004D3ACB" w:rsidP="004D3ACB">
            <w:pPr>
              <w:spacing w:after="0"/>
              <w:rPr>
                <w:rFonts w:ascii="Times New Roman" w:hAnsi="Times New Roman"/>
                <w:b/>
                <w:sz w:val="24"/>
                <w:szCs w:val="24"/>
                <w:lang w:eastAsia="ar-SA"/>
              </w:rPr>
            </w:pPr>
          </w:p>
        </w:tc>
        <w:tc>
          <w:tcPr>
            <w:tcW w:w="8363" w:type="dxa"/>
            <w:tcBorders>
              <w:top w:val="single" w:sz="4" w:space="0" w:color="000000"/>
              <w:left w:val="single" w:sz="4" w:space="0" w:color="000000"/>
              <w:bottom w:val="single" w:sz="4" w:space="0" w:color="000000"/>
              <w:right w:val="single" w:sz="4" w:space="0" w:color="000000"/>
            </w:tcBorders>
            <w:hideMark/>
          </w:tcPr>
          <w:p w14:paraId="0CC6AC4C" w14:textId="77777777" w:rsidR="004D3ACB" w:rsidRPr="005052EA" w:rsidRDefault="004D3ACB" w:rsidP="004D3ACB">
            <w:pPr>
              <w:keepNext/>
              <w:spacing w:after="0"/>
              <w:rPr>
                <w:rFonts w:ascii="Times New Roman" w:hAnsi="Times New Roman"/>
                <w:b/>
                <w:sz w:val="24"/>
                <w:szCs w:val="24"/>
                <w:lang w:eastAsia="ar-SA"/>
              </w:rPr>
            </w:pPr>
            <w:r w:rsidRPr="005052EA">
              <w:rPr>
                <w:rFonts w:ascii="Times New Roman" w:hAnsi="Times New Roman"/>
                <w:sz w:val="24"/>
                <w:szCs w:val="24"/>
                <w:lang w:eastAsia="ar-SA"/>
              </w:rPr>
              <w:t>2. Практическое занятие № 6.Определение форм правления, государственного устройства и политических режимов, исходя из описания конкретных государств.</w:t>
            </w:r>
          </w:p>
        </w:tc>
        <w:tc>
          <w:tcPr>
            <w:tcW w:w="2722" w:type="dxa"/>
            <w:tcBorders>
              <w:top w:val="single" w:sz="4" w:space="0" w:color="000000"/>
              <w:left w:val="single" w:sz="4" w:space="0" w:color="000000"/>
              <w:bottom w:val="single" w:sz="4" w:space="0" w:color="000000"/>
              <w:right w:val="single" w:sz="4" w:space="0" w:color="000000"/>
            </w:tcBorders>
            <w:vAlign w:val="center"/>
            <w:hideMark/>
          </w:tcPr>
          <w:p w14:paraId="3CCCA152" w14:textId="77777777" w:rsidR="004D3ACB" w:rsidRPr="005052EA" w:rsidRDefault="004D3ACB" w:rsidP="004D3ACB">
            <w:pPr>
              <w:keepNext/>
              <w:spacing w:after="0"/>
              <w:jc w:val="center"/>
              <w:rPr>
                <w:rFonts w:ascii="Times New Roman" w:hAnsi="Times New Roman"/>
                <w:sz w:val="24"/>
                <w:szCs w:val="24"/>
                <w:lang w:eastAsia="ar-SA"/>
              </w:rPr>
            </w:pPr>
            <w:r w:rsidRPr="005052EA">
              <w:rPr>
                <w:rFonts w:ascii="Times New Roman" w:hAnsi="Times New Roman"/>
                <w:sz w:val="24"/>
                <w:szCs w:val="24"/>
                <w:lang w:eastAsia="ar-SA"/>
              </w:rPr>
              <w:t>2</w:t>
            </w:r>
          </w:p>
        </w:tc>
        <w:tc>
          <w:tcPr>
            <w:tcW w:w="1814" w:type="dxa"/>
            <w:vMerge/>
            <w:tcBorders>
              <w:top w:val="single" w:sz="4" w:space="0" w:color="000000"/>
              <w:left w:val="single" w:sz="4" w:space="0" w:color="000000"/>
              <w:bottom w:val="single" w:sz="4" w:space="0" w:color="000000"/>
              <w:right w:val="single" w:sz="4" w:space="0" w:color="000000"/>
            </w:tcBorders>
            <w:vAlign w:val="center"/>
            <w:hideMark/>
          </w:tcPr>
          <w:p w14:paraId="1155AC18" w14:textId="77777777" w:rsidR="004D3ACB" w:rsidRPr="005052EA" w:rsidRDefault="004D3ACB" w:rsidP="004D3ACB">
            <w:pPr>
              <w:spacing w:after="0"/>
              <w:rPr>
                <w:rFonts w:ascii="Times New Roman" w:hAnsi="Times New Roman"/>
                <w:sz w:val="24"/>
                <w:szCs w:val="24"/>
                <w:lang w:eastAsia="ar-SA"/>
              </w:rPr>
            </w:pPr>
          </w:p>
        </w:tc>
      </w:tr>
      <w:tr w:rsidR="004D3ACB" w:rsidRPr="005052EA" w14:paraId="049DC862" w14:textId="77777777" w:rsidTr="004D3ACB">
        <w:trPr>
          <w:trHeight w:val="209"/>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14:paraId="0EDAD18F" w14:textId="77777777" w:rsidR="004D3ACB" w:rsidRPr="005052EA" w:rsidRDefault="004D3ACB" w:rsidP="004D3ACB">
            <w:pPr>
              <w:keepNext/>
              <w:spacing w:after="0"/>
              <w:jc w:val="center"/>
              <w:rPr>
                <w:rFonts w:ascii="Times New Roman" w:hAnsi="Times New Roman"/>
                <w:b/>
                <w:sz w:val="24"/>
                <w:szCs w:val="24"/>
                <w:lang w:eastAsia="ar-SA"/>
              </w:rPr>
            </w:pPr>
            <w:r w:rsidRPr="005052EA">
              <w:rPr>
                <w:rFonts w:ascii="Times New Roman" w:hAnsi="Times New Roman"/>
                <w:b/>
                <w:sz w:val="24"/>
                <w:szCs w:val="24"/>
                <w:lang w:eastAsia="ar-SA"/>
              </w:rPr>
              <w:t>Тема 2.5.</w:t>
            </w:r>
          </w:p>
          <w:p w14:paraId="7BA615C4" w14:textId="77777777" w:rsidR="004D3ACB" w:rsidRPr="005052EA" w:rsidRDefault="004D3ACB" w:rsidP="004D3ACB">
            <w:pPr>
              <w:keepNext/>
              <w:spacing w:after="0"/>
              <w:jc w:val="center"/>
              <w:rPr>
                <w:rFonts w:ascii="Times New Roman" w:hAnsi="Times New Roman"/>
                <w:b/>
                <w:sz w:val="24"/>
                <w:szCs w:val="24"/>
                <w:lang w:eastAsia="ar-SA"/>
              </w:rPr>
            </w:pPr>
            <w:r w:rsidRPr="005052EA">
              <w:rPr>
                <w:rFonts w:ascii="Times New Roman" w:hAnsi="Times New Roman"/>
                <w:b/>
                <w:sz w:val="24"/>
                <w:szCs w:val="24"/>
                <w:lang w:eastAsia="ar-SA"/>
              </w:rPr>
              <w:t>Государство в политической системе</w:t>
            </w:r>
          </w:p>
          <w:p w14:paraId="2D9DF099" w14:textId="77777777" w:rsidR="004D3ACB" w:rsidRPr="005052EA" w:rsidRDefault="004D3ACB" w:rsidP="004D3ACB">
            <w:pPr>
              <w:keepNext/>
              <w:spacing w:after="0"/>
              <w:jc w:val="center"/>
              <w:rPr>
                <w:rFonts w:ascii="Times New Roman" w:hAnsi="Times New Roman"/>
                <w:b/>
                <w:sz w:val="24"/>
                <w:szCs w:val="24"/>
                <w:lang w:eastAsia="ar-SA"/>
              </w:rPr>
            </w:pPr>
            <w:r w:rsidRPr="005052EA">
              <w:rPr>
                <w:rFonts w:ascii="Times New Roman" w:hAnsi="Times New Roman"/>
                <w:b/>
                <w:sz w:val="24"/>
                <w:szCs w:val="24"/>
                <w:lang w:eastAsia="ar-SA"/>
              </w:rPr>
              <w:t>общества</w:t>
            </w:r>
          </w:p>
          <w:p w14:paraId="1F23E2BE" w14:textId="77777777" w:rsidR="004D3ACB" w:rsidRPr="005052EA" w:rsidRDefault="004D3ACB" w:rsidP="004D3ACB">
            <w:pPr>
              <w:keepNext/>
              <w:spacing w:after="0"/>
              <w:jc w:val="center"/>
              <w:rPr>
                <w:rFonts w:ascii="Times New Roman" w:hAnsi="Times New Roman"/>
                <w:b/>
                <w:sz w:val="24"/>
                <w:szCs w:val="24"/>
                <w:lang w:eastAsia="ar-SA"/>
              </w:rPr>
            </w:pPr>
          </w:p>
          <w:p w14:paraId="3EBE5F9A" w14:textId="77777777" w:rsidR="004D3ACB" w:rsidRPr="005052EA" w:rsidRDefault="004D3ACB" w:rsidP="004D3ACB">
            <w:pPr>
              <w:keepNext/>
              <w:spacing w:after="0"/>
              <w:jc w:val="center"/>
              <w:rPr>
                <w:rFonts w:ascii="Times New Roman" w:hAnsi="Times New Roman"/>
                <w:b/>
                <w:sz w:val="24"/>
                <w:szCs w:val="24"/>
                <w:lang w:eastAsia="ar-SA"/>
              </w:rPr>
            </w:pPr>
          </w:p>
          <w:p w14:paraId="286662D9" w14:textId="77777777" w:rsidR="004D3ACB" w:rsidRPr="005052EA" w:rsidRDefault="004D3ACB" w:rsidP="004D3ACB">
            <w:pPr>
              <w:keepNext/>
              <w:spacing w:after="0"/>
              <w:jc w:val="center"/>
              <w:rPr>
                <w:rFonts w:ascii="Times New Roman" w:hAnsi="Times New Roman"/>
                <w:b/>
                <w:sz w:val="24"/>
                <w:szCs w:val="24"/>
                <w:lang w:eastAsia="ar-SA"/>
              </w:rPr>
            </w:pPr>
          </w:p>
        </w:tc>
        <w:tc>
          <w:tcPr>
            <w:tcW w:w="8363" w:type="dxa"/>
            <w:tcBorders>
              <w:top w:val="single" w:sz="4" w:space="0" w:color="000000"/>
              <w:left w:val="single" w:sz="4" w:space="0" w:color="000000"/>
              <w:bottom w:val="single" w:sz="4" w:space="0" w:color="000000"/>
              <w:right w:val="single" w:sz="4" w:space="0" w:color="000000"/>
            </w:tcBorders>
            <w:vAlign w:val="center"/>
            <w:hideMark/>
          </w:tcPr>
          <w:p w14:paraId="7AEAF8BE" w14:textId="77777777" w:rsidR="004D3ACB" w:rsidRPr="005052EA" w:rsidRDefault="004D3ACB" w:rsidP="004D3ACB">
            <w:pPr>
              <w:keepNext/>
              <w:spacing w:after="0"/>
              <w:jc w:val="both"/>
              <w:rPr>
                <w:rFonts w:ascii="Times New Roman" w:hAnsi="Times New Roman"/>
                <w:b/>
                <w:sz w:val="24"/>
                <w:szCs w:val="24"/>
                <w:lang w:eastAsia="ar-SA"/>
              </w:rPr>
            </w:pPr>
            <w:r w:rsidRPr="005052EA">
              <w:rPr>
                <w:rFonts w:ascii="Times New Roman" w:hAnsi="Times New Roman"/>
                <w:b/>
                <w:sz w:val="24"/>
                <w:szCs w:val="24"/>
                <w:lang w:eastAsia="ar-SA"/>
              </w:rPr>
              <w:t>Содержание учебного материала</w:t>
            </w:r>
          </w:p>
        </w:tc>
        <w:tc>
          <w:tcPr>
            <w:tcW w:w="2722" w:type="dxa"/>
            <w:vMerge w:val="restart"/>
            <w:tcBorders>
              <w:top w:val="single" w:sz="4" w:space="0" w:color="000000"/>
              <w:left w:val="single" w:sz="4" w:space="0" w:color="000000"/>
              <w:bottom w:val="single" w:sz="4" w:space="0" w:color="000000"/>
              <w:right w:val="single" w:sz="4" w:space="0" w:color="000000"/>
            </w:tcBorders>
            <w:vAlign w:val="center"/>
            <w:hideMark/>
          </w:tcPr>
          <w:p w14:paraId="23559007" w14:textId="77777777" w:rsidR="004D3ACB" w:rsidRPr="005052EA" w:rsidRDefault="004D3ACB" w:rsidP="004D3ACB">
            <w:pPr>
              <w:keepNext/>
              <w:spacing w:after="0"/>
              <w:jc w:val="center"/>
              <w:rPr>
                <w:rFonts w:ascii="Times New Roman" w:hAnsi="Times New Roman"/>
                <w:sz w:val="24"/>
                <w:szCs w:val="24"/>
                <w:lang w:eastAsia="ar-SA"/>
              </w:rPr>
            </w:pPr>
            <w:r w:rsidRPr="005052EA">
              <w:rPr>
                <w:rFonts w:ascii="Times New Roman" w:hAnsi="Times New Roman"/>
                <w:sz w:val="24"/>
                <w:szCs w:val="24"/>
                <w:lang w:eastAsia="ar-SA"/>
              </w:rPr>
              <w:t>2</w:t>
            </w:r>
          </w:p>
        </w:tc>
        <w:tc>
          <w:tcPr>
            <w:tcW w:w="1814" w:type="dxa"/>
            <w:vMerge w:val="restart"/>
            <w:tcBorders>
              <w:top w:val="single" w:sz="4" w:space="0" w:color="000000"/>
              <w:left w:val="single" w:sz="4" w:space="0" w:color="000000"/>
              <w:bottom w:val="single" w:sz="4" w:space="0" w:color="000000"/>
              <w:right w:val="single" w:sz="4" w:space="0" w:color="000000"/>
            </w:tcBorders>
            <w:vAlign w:val="center"/>
            <w:hideMark/>
          </w:tcPr>
          <w:p w14:paraId="248331E3" w14:textId="77777777" w:rsidR="004D3ACB" w:rsidRPr="005052EA" w:rsidRDefault="004D3ACB" w:rsidP="004D3ACB">
            <w:pPr>
              <w:keepNext/>
              <w:spacing w:after="0"/>
              <w:jc w:val="center"/>
              <w:rPr>
                <w:rFonts w:ascii="Times New Roman" w:hAnsi="Times New Roman"/>
                <w:sz w:val="24"/>
                <w:szCs w:val="24"/>
                <w:lang w:eastAsia="ar-SA"/>
              </w:rPr>
            </w:pPr>
            <w:r w:rsidRPr="005052EA">
              <w:rPr>
                <w:rFonts w:ascii="Times New Roman" w:hAnsi="Times New Roman"/>
                <w:sz w:val="24"/>
                <w:szCs w:val="24"/>
                <w:lang w:eastAsia="ar-SA"/>
              </w:rPr>
              <w:t>ОК 01, ОК 02, ОК 06</w:t>
            </w:r>
          </w:p>
          <w:p w14:paraId="581DA708" w14:textId="77777777" w:rsidR="004D3ACB" w:rsidRPr="005052EA" w:rsidRDefault="004D3ACB" w:rsidP="004D3ACB">
            <w:pPr>
              <w:keepNext/>
              <w:spacing w:after="0"/>
              <w:jc w:val="center"/>
              <w:rPr>
                <w:rFonts w:ascii="Times New Roman" w:hAnsi="Times New Roman"/>
                <w:sz w:val="24"/>
                <w:szCs w:val="24"/>
                <w:lang w:eastAsia="ar-SA"/>
              </w:rPr>
            </w:pPr>
            <w:r w:rsidRPr="005052EA">
              <w:rPr>
                <w:rFonts w:ascii="Times New Roman" w:hAnsi="Times New Roman"/>
                <w:sz w:val="24"/>
                <w:szCs w:val="24"/>
                <w:lang w:eastAsia="ar-SA"/>
              </w:rPr>
              <w:t>ПК 1.1</w:t>
            </w:r>
          </w:p>
        </w:tc>
      </w:tr>
      <w:tr w:rsidR="004D3ACB" w:rsidRPr="005052EA" w14:paraId="74AC2600" w14:textId="77777777" w:rsidTr="004D3ACB">
        <w:trPr>
          <w:trHeight w:val="1320"/>
        </w:trPr>
        <w:tc>
          <w:tcPr>
            <w:tcW w:w="1951" w:type="dxa"/>
            <w:vMerge/>
            <w:tcBorders>
              <w:top w:val="single" w:sz="4" w:space="0" w:color="000000"/>
              <w:left w:val="single" w:sz="4" w:space="0" w:color="000000"/>
              <w:bottom w:val="single" w:sz="4" w:space="0" w:color="000000"/>
              <w:right w:val="single" w:sz="4" w:space="0" w:color="000000"/>
            </w:tcBorders>
            <w:vAlign w:val="center"/>
            <w:hideMark/>
          </w:tcPr>
          <w:p w14:paraId="341D0F59" w14:textId="77777777" w:rsidR="004D3ACB" w:rsidRPr="005052EA" w:rsidRDefault="004D3ACB" w:rsidP="004D3ACB">
            <w:pPr>
              <w:spacing w:after="0"/>
              <w:rPr>
                <w:rFonts w:ascii="Times New Roman" w:hAnsi="Times New Roman"/>
                <w:b/>
                <w:sz w:val="24"/>
                <w:szCs w:val="24"/>
                <w:lang w:eastAsia="ar-SA"/>
              </w:rPr>
            </w:pPr>
          </w:p>
        </w:tc>
        <w:tc>
          <w:tcPr>
            <w:tcW w:w="8363" w:type="dxa"/>
            <w:tcBorders>
              <w:top w:val="single" w:sz="4" w:space="0" w:color="000000"/>
              <w:left w:val="single" w:sz="4" w:space="0" w:color="000000"/>
              <w:bottom w:val="single" w:sz="4" w:space="0" w:color="000000"/>
              <w:right w:val="single" w:sz="4" w:space="0" w:color="000000"/>
            </w:tcBorders>
            <w:vAlign w:val="center"/>
            <w:hideMark/>
          </w:tcPr>
          <w:p w14:paraId="59E2A891" w14:textId="77777777" w:rsidR="004D3ACB" w:rsidRPr="005052EA" w:rsidRDefault="004D3ACB" w:rsidP="004D3ACB">
            <w:pPr>
              <w:keepNext/>
              <w:spacing w:after="0"/>
              <w:jc w:val="both"/>
              <w:rPr>
                <w:rFonts w:ascii="Times New Roman" w:hAnsi="Times New Roman"/>
                <w:sz w:val="24"/>
                <w:szCs w:val="24"/>
                <w:lang w:eastAsia="ar-SA"/>
              </w:rPr>
            </w:pPr>
            <w:r w:rsidRPr="005052EA">
              <w:rPr>
                <w:rFonts w:ascii="Times New Roman" w:hAnsi="Times New Roman"/>
                <w:sz w:val="24"/>
                <w:szCs w:val="24"/>
                <w:lang w:eastAsia="ar-SA"/>
              </w:rPr>
              <w:t xml:space="preserve">Понятие и структура политической системы, ее основные субъекты: государство, политические партии, движения и т.д. Место государства в политической системе общества. </w:t>
            </w:r>
          </w:p>
          <w:p w14:paraId="67699758" w14:textId="77777777" w:rsidR="004D3ACB" w:rsidRPr="005052EA" w:rsidRDefault="004D3ACB" w:rsidP="004D3ACB">
            <w:pPr>
              <w:keepNext/>
              <w:spacing w:after="0"/>
              <w:jc w:val="both"/>
              <w:rPr>
                <w:rFonts w:ascii="Times New Roman" w:hAnsi="Times New Roman"/>
                <w:sz w:val="24"/>
                <w:szCs w:val="24"/>
                <w:lang w:eastAsia="ar-SA"/>
              </w:rPr>
            </w:pPr>
            <w:r w:rsidRPr="005052EA">
              <w:rPr>
                <w:rFonts w:ascii="Times New Roman" w:hAnsi="Times New Roman"/>
                <w:sz w:val="24"/>
                <w:szCs w:val="24"/>
                <w:lang w:eastAsia="ar-SA"/>
              </w:rPr>
              <w:t xml:space="preserve">Взаимодействие государства с политическими партиями и общественными объединениями. </w:t>
            </w:r>
          </w:p>
          <w:p w14:paraId="58DFEE8C" w14:textId="77777777" w:rsidR="004D3ACB" w:rsidRPr="005052EA" w:rsidRDefault="004D3ACB" w:rsidP="004D3ACB">
            <w:pPr>
              <w:keepNext/>
              <w:spacing w:after="0"/>
              <w:jc w:val="both"/>
              <w:rPr>
                <w:rFonts w:ascii="Times New Roman" w:hAnsi="Times New Roman"/>
                <w:b/>
                <w:sz w:val="24"/>
                <w:szCs w:val="24"/>
                <w:lang w:eastAsia="ar-SA"/>
              </w:rPr>
            </w:pPr>
            <w:r w:rsidRPr="005052EA">
              <w:rPr>
                <w:rFonts w:ascii="Times New Roman" w:hAnsi="Times New Roman"/>
                <w:sz w:val="24"/>
                <w:szCs w:val="24"/>
                <w:lang w:eastAsia="ar-SA"/>
              </w:rPr>
              <w:t xml:space="preserve">Государство и церковь. Светские и теократические государства. </w:t>
            </w:r>
          </w:p>
        </w:tc>
        <w:tc>
          <w:tcPr>
            <w:tcW w:w="2722" w:type="dxa"/>
            <w:vMerge/>
            <w:tcBorders>
              <w:top w:val="single" w:sz="4" w:space="0" w:color="000000"/>
              <w:left w:val="single" w:sz="4" w:space="0" w:color="000000"/>
              <w:bottom w:val="single" w:sz="4" w:space="0" w:color="000000"/>
              <w:right w:val="single" w:sz="4" w:space="0" w:color="000000"/>
            </w:tcBorders>
            <w:vAlign w:val="center"/>
            <w:hideMark/>
          </w:tcPr>
          <w:p w14:paraId="21CF5A10" w14:textId="77777777" w:rsidR="004D3ACB" w:rsidRPr="005052EA" w:rsidRDefault="004D3ACB" w:rsidP="004D3ACB">
            <w:pPr>
              <w:spacing w:after="0"/>
              <w:jc w:val="center"/>
              <w:rPr>
                <w:rFonts w:ascii="Times New Roman" w:hAnsi="Times New Roman"/>
                <w:sz w:val="24"/>
                <w:szCs w:val="24"/>
                <w:lang w:eastAsia="ar-SA"/>
              </w:rPr>
            </w:pPr>
          </w:p>
        </w:tc>
        <w:tc>
          <w:tcPr>
            <w:tcW w:w="1814" w:type="dxa"/>
            <w:vMerge/>
            <w:tcBorders>
              <w:top w:val="single" w:sz="4" w:space="0" w:color="000000"/>
              <w:left w:val="single" w:sz="4" w:space="0" w:color="000000"/>
              <w:bottom w:val="single" w:sz="4" w:space="0" w:color="000000"/>
              <w:right w:val="single" w:sz="4" w:space="0" w:color="000000"/>
            </w:tcBorders>
            <w:vAlign w:val="center"/>
            <w:hideMark/>
          </w:tcPr>
          <w:p w14:paraId="2ABECC30" w14:textId="77777777" w:rsidR="004D3ACB" w:rsidRPr="005052EA" w:rsidRDefault="004D3ACB" w:rsidP="004D3ACB">
            <w:pPr>
              <w:spacing w:after="0"/>
              <w:rPr>
                <w:rFonts w:ascii="Times New Roman" w:hAnsi="Times New Roman"/>
                <w:sz w:val="24"/>
                <w:szCs w:val="24"/>
                <w:lang w:eastAsia="ar-SA"/>
              </w:rPr>
            </w:pPr>
          </w:p>
        </w:tc>
      </w:tr>
      <w:tr w:rsidR="004D3ACB" w:rsidRPr="005052EA" w14:paraId="5B0A1671" w14:textId="77777777" w:rsidTr="004D3ACB">
        <w:trPr>
          <w:trHeight w:val="251"/>
        </w:trPr>
        <w:tc>
          <w:tcPr>
            <w:tcW w:w="1951" w:type="dxa"/>
            <w:vMerge w:val="restart"/>
            <w:tcBorders>
              <w:top w:val="single" w:sz="4" w:space="0" w:color="000000"/>
              <w:left w:val="single" w:sz="4" w:space="0" w:color="000000"/>
              <w:bottom w:val="single" w:sz="4" w:space="0" w:color="000000"/>
              <w:right w:val="single" w:sz="4" w:space="0" w:color="000000"/>
            </w:tcBorders>
            <w:vAlign w:val="center"/>
            <w:hideMark/>
          </w:tcPr>
          <w:p w14:paraId="0B3AC2AB" w14:textId="77777777" w:rsidR="004D3ACB" w:rsidRPr="005052EA" w:rsidRDefault="004D3ACB" w:rsidP="004D3ACB">
            <w:pPr>
              <w:keepNext/>
              <w:spacing w:after="0"/>
              <w:jc w:val="center"/>
              <w:rPr>
                <w:rFonts w:ascii="Times New Roman" w:hAnsi="Times New Roman"/>
                <w:b/>
                <w:sz w:val="24"/>
                <w:szCs w:val="24"/>
                <w:lang w:eastAsia="ar-SA"/>
              </w:rPr>
            </w:pPr>
            <w:r w:rsidRPr="005052EA">
              <w:rPr>
                <w:rFonts w:ascii="Times New Roman" w:hAnsi="Times New Roman"/>
                <w:b/>
                <w:sz w:val="24"/>
                <w:szCs w:val="24"/>
                <w:lang w:eastAsia="ar-SA"/>
              </w:rPr>
              <w:t>Тема 2.6.</w:t>
            </w:r>
          </w:p>
          <w:p w14:paraId="684AC68D" w14:textId="77777777" w:rsidR="004D3ACB" w:rsidRPr="005052EA" w:rsidRDefault="004D3ACB" w:rsidP="004D3ACB">
            <w:pPr>
              <w:keepNext/>
              <w:spacing w:after="0"/>
              <w:jc w:val="center"/>
              <w:rPr>
                <w:rFonts w:ascii="Times New Roman" w:hAnsi="Times New Roman"/>
                <w:b/>
                <w:sz w:val="24"/>
                <w:szCs w:val="24"/>
                <w:lang w:eastAsia="ar-SA"/>
              </w:rPr>
            </w:pPr>
            <w:r w:rsidRPr="005052EA">
              <w:rPr>
                <w:rFonts w:ascii="Times New Roman" w:hAnsi="Times New Roman"/>
                <w:b/>
                <w:sz w:val="24"/>
                <w:szCs w:val="24"/>
                <w:lang w:eastAsia="ar-SA"/>
              </w:rPr>
              <w:t>Правовое государство и гражданское общество</w:t>
            </w:r>
          </w:p>
        </w:tc>
        <w:tc>
          <w:tcPr>
            <w:tcW w:w="8363" w:type="dxa"/>
            <w:tcBorders>
              <w:top w:val="single" w:sz="4" w:space="0" w:color="000000"/>
              <w:left w:val="single" w:sz="4" w:space="0" w:color="000000"/>
              <w:bottom w:val="single" w:sz="4" w:space="0" w:color="000000"/>
              <w:right w:val="single" w:sz="4" w:space="0" w:color="000000"/>
            </w:tcBorders>
            <w:vAlign w:val="center"/>
            <w:hideMark/>
          </w:tcPr>
          <w:p w14:paraId="17B0046A" w14:textId="77777777" w:rsidR="004D3ACB" w:rsidRPr="005052EA" w:rsidRDefault="004D3ACB" w:rsidP="004D3ACB">
            <w:pPr>
              <w:keepNext/>
              <w:spacing w:after="0"/>
              <w:jc w:val="both"/>
              <w:rPr>
                <w:rFonts w:ascii="Times New Roman" w:hAnsi="Times New Roman"/>
                <w:b/>
                <w:sz w:val="24"/>
                <w:szCs w:val="24"/>
                <w:lang w:eastAsia="ar-SA"/>
              </w:rPr>
            </w:pPr>
            <w:r w:rsidRPr="005052EA">
              <w:rPr>
                <w:rFonts w:ascii="Times New Roman" w:hAnsi="Times New Roman"/>
                <w:b/>
                <w:sz w:val="24"/>
                <w:szCs w:val="24"/>
                <w:lang w:eastAsia="ar-SA"/>
              </w:rPr>
              <w:t>Содержание учебного материала</w:t>
            </w:r>
          </w:p>
        </w:tc>
        <w:tc>
          <w:tcPr>
            <w:tcW w:w="2722" w:type="dxa"/>
            <w:vMerge w:val="restart"/>
            <w:tcBorders>
              <w:top w:val="single" w:sz="4" w:space="0" w:color="000000"/>
              <w:left w:val="single" w:sz="4" w:space="0" w:color="000000"/>
              <w:bottom w:val="single" w:sz="4" w:space="0" w:color="000000"/>
              <w:right w:val="single" w:sz="4" w:space="0" w:color="000000"/>
            </w:tcBorders>
            <w:vAlign w:val="center"/>
          </w:tcPr>
          <w:p w14:paraId="56A60D48" w14:textId="77777777" w:rsidR="004D3ACB" w:rsidRPr="005052EA" w:rsidRDefault="004D3ACB" w:rsidP="004D3ACB">
            <w:pPr>
              <w:keepNext/>
              <w:spacing w:after="0"/>
              <w:jc w:val="center"/>
              <w:rPr>
                <w:rFonts w:ascii="Times New Roman" w:hAnsi="Times New Roman"/>
                <w:sz w:val="24"/>
                <w:szCs w:val="24"/>
                <w:lang w:eastAsia="ar-SA"/>
              </w:rPr>
            </w:pPr>
            <w:r w:rsidRPr="005052EA">
              <w:rPr>
                <w:rFonts w:ascii="Times New Roman" w:hAnsi="Times New Roman"/>
                <w:sz w:val="24"/>
                <w:szCs w:val="24"/>
                <w:lang w:eastAsia="ar-SA"/>
              </w:rPr>
              <w:t>2</w:t>
            </w:r>
          </w:p>
          <w:p w14:paraId="3B585487" w14:textId="77777777" w:rsidR="004D3ACB" w:rsidRPr="005052EA" w:rsidRDefault="004D3ACB" w:rsidP="004D3ACB">
            <w:pPr>
              <w:keepNext/>
              <w:spacing w:after="0"/>
              <w:jc w:val="center"/>
              <w:rPr>
                <w:rFonts w:ascii="Times New Roman" w:hAnsi="Times New Roman"/>
                <w:sz w:val="24"/>
                <w:szCs w:val="24"/>
                <w:lang w:eastAsia="ar-SA"/>
              </w:rPr>
            </w:pPr>
          </w:p>
        </w:tc>
        <w:tc>
          <w:tcPr>
            <w:tcW w:w="1814" w:type="dxa"/>
            <w:tcBorders>
              <w:top w:val="single" w:sz="4" w:space="0" w:color="000000"/>
              <w:left w:val="single" w:sz="4" w:space="0" w:color="000000"/>
              <w:bottom w:val="single" w:sz="4" w:space="0" w:color="000000"/>
              <w:right w:val="single" w:sz="4" w:space="0" w:color="000000"/>
            </w:tcBorders>
            <w:vAlign w:val="center"/>
          </w:tcPr>
          <w:p w14:paraId="46AFA2EC" w14:textId="77777777" w:rsidR="004D3ACB" w:rsidRPr="005052EA" w:rsidRDefault="004D3ACB" w:rsidP="004D3ACB">
            <w:pPr>
              <w:keepNext/>
              <w:spacing w:after="0"/>
              <w:jc w:val="center"/>
              <w:rPr>
                <w:rFonts w:ascii="Times New Roman" w:hAnsi="Times New Roman"/>
                <w:sz w:val="24"/>
                <w:szCs w:val="24"/>
                <w:lang w:eastAsia="ar-SA"/>
              </w:rPr>
            </w:pPr>
          </w:p>
        </w:tc>
      </w:tr>
      <w:tr w:rsidR="004D3ACB" w:rsidRPr="005052EA" w14:paraId="65246C8E" w14:textId="77777777" w:rsidTr="004D3ACB">
        <w:trPr>
          <w:trHeight w:val="1401"/>
        </w:trPr>
        <w:tc>
          <w:tcPr>
            <w:tcW w:w="1951" w:type="dxa"/>
            <w:vMerge/>
            <w:tcBorders>
              <w:top w:val="single" w:sz="4" w:space="0" w:color="000000"/>
              <w:left w:val="single" w:sz="4" w:space="0" w:color="000000"/>
              <w:bottom w:val="single" w:sz="4" w:space="0" w:color="000000"/>
              <w:right w:val="single" w:sz="4" w:space="0" w:color="000000"/>
            </w:tcBorders>
            <w:vAlign w:val="center"/>
            <w:hideMark/>
          </w:tcPr>
          <w:p w14:paraId="2D0BDDAB" w14:textId="77777777" w:rsidR="004D3ACB" w:rsidRPr="005052EA" w:rsidRDefault="004D3ACB" w:rsidP="004D3ACB">
            <w:pPr>
              <w:spacing w:after="0"/>
              <w:rPr>
                <w:rFonts w:ascii="Times New Roman" w:hAnsi="Times New Roman"/>
                <w:b/>
                <w:sz w:val="24"/>
                <w:szCs w:val="24"/>
                <w:lang w:eastAsia="ar-SA"/>
              </w:rPr>
            </w:pPr>
          </w:p>
        </w:tc>
        <w:tc>
          <w:tcPr>
            <w:tcW w:w="8363" w:type="dxa"/>
            <w:tcBorders>
              <w:top w:val="single" w:sz="4" w:space="0" w:color="000000"/>
              <w:left w:val="single" w:sz="4" w:space="0" w:color="000000"/>
              <w:bottom w:val="single" w:sz="4" w:space="0" w:color="000000"/>
              <w:right w:val="single" w:sz="4" w:space="0" w:color="000000"/>
            </w:tcBorders>
            <w:hideMark/>
          </w:tcPr>
          <w:p w14:paraId="3B43C32F" w14:textId="77777777" w:rsidR="004D3ACB" w:rsidRPr="005052EA" w:rsidRDefault="004D3ACB" w:rsidP="004D3ACB">
            <w:pPr>
              <w:keepNext/>
              <w:spacing w:after="0"/>
              <w:jc w:val="both"/>
              <w:rPr>
                <w:rFonts w:ascii="Times New Roman" w:hAnsi="Times New Roman"/>
                <w:sz w:val="24"/>
                <w:szCs w:val="24"/>
                <w:lang w:eastAsia="ar-SA"/>
              </w:rPr>
            </w:pPr>
            <w:r w:rsidRPr="005052EA">
              <w:rPr>
                <w:rFonts w:ascii="Times New Roman" w:hAnsi="Times New Roman"/>
                <w:sz w:val="24"/>
                <w:szCs w:val="24"/>
                <w:lang w:eastAsia="ar-SA"/>
              </w:rPr>
              <w:t xml:space="preserve">Возникновение и развитие учения о правовом государстве. </w:t>
            </w:r>
          </w:p>
          <w:p w14:paraId="31A3C8A7" w14:textId="77777777" w:rsidR="004D3ACB" w:rsidRPr="005052EA" w:rsidRDefault="004D3ACB" w:rsidP="004D3ACB">
            <w:pPr>
              <w:keepNext/>
              <w:spacing w:after="0"/>
              <w:jc w:val="both"/>
              <w:rPr>
                <w:rFonts w:ascii="Times New Roman" w:hAnsi="Times New Roman"/>
                <w:sz w:val="24"/>
                <w:szCs w:val="24"/>
                <w:lang w:eastAsia="ar-SA"/>
              </w:rPr>
            </w:pPr>
            <w:r w:rsidRPr="005052EA">
              <w:rPr>
                <w:rFonts w:ascii="Times New Roman" w:hAnsi="Times New Roman"/>
                <w:sz w:val="24"/>
                <w:szCs w:val="24"/>
                <w:lang w:eastAsia="ar-SA"/>
              </w:rPr>
              <w:t>Понятие, признаки и сущность правового государства. Предпосылки и практика формирования правового государства в Российской Федерации.</w:t>
            </w:r>
          </w:p>
          <w:p w14:paraId="73557BB1" w14:textId="77777777" w:rsidR="004D3ACB" w:rsidRPr="005052EA" w:rsidRDefault="004D3ACB" w:rsidP="004D3ACB">
            <w:pPr>
              <w:keepNext/>
              <w:spacing w:after="0"/>
              <w:jc w:val="both"/>
              <w:rPr>
                <w:rFonts w:ascii="Times New Roman" w:hAnsi="Times New Roman"/>
                <w:snapToGrid w:val="0"/>
                <w:sz w:val="24"/>
                <w:szCs w:val="24"/>
                <w:lang w:eastAsia="ar-SA"/>
              </w:rPr>
            </w:pPr>
            <w:r w:rsidRPr="005052EA">
              <w:rPr>
                <w:rFonts w:ascii="Times New Roman" w:hAnsi="Times New Roman"/>
                <w:sz w:val="24"/>
                <w:szCs w:val="24"/>
                <w:lang w:eastAsia="ar-SA"/>
              </w:rPr>
              <w:t>Гражданское общество: его понятие и структура. Взаимосвязь гражданского общества и правового государства.</w:t>
            </w:r>
          </w:p>
        </w:tc>
        <w:tc>
          <w:tcPr>
            <w:tcW w:w="2722" w:type="dxa"/>
            <w:vMerge/>
            <w:tcBorders>
              <w:top w:val="single" w:sz="4" w:space="0" w:color="000000"/>
              <w:left w:val="single" w:sz="4" w:space="0" w:color="000000"/>
              <w:bottom w:val="single" w:sz="4" w:space="0" w:color="000000"/>
              <w:right w:val="single" w:sz="4" w:space="0" w:color="000000"/>
            </w:tcBorders>
            <w:vAlign w:val="center"/>
            <w:hideMark/>
          </w:tcPr>
          <w:p w14:paraId="31772B04" w14:textId="77777777" w:rsidR="004D3ACB" w:rsidRPr="005052EA" w:rsidRDefault="004D3ACB" w:rsidP="004D3ACB">
            <w:pPr>
              <w:spacing w:after="0"/>
              <w:jc w:val="center"/>
              <w:rPr>
                <w:rFonts w:ascii="Times New Roman" w:hAnsi="Times New Roman"/>
                <w:sz w:val="24"/>
                <w:szCs w:val="24"/>
                <w:lang w:eastAsia="ar-SA"/>
              </w:rPr>
            </w:pPr>
          </w:p>
        </w:tc>
        <w:tc>
          <w:tcPr>
            <w:tcW w:w="1814" w:type="dxa"/>
            <w:tcBorders>
              <w:top w:val="single" w:sz="4" w:space="0" w:color="000000"/>
              <w:left w:val="single" w:sz="4" w:space="0" w:color="000000"/>
              <w:bottom w:val="single" w:sz="4" w:space="0" w:color="000000"/>
              <w:right w:val="single" w:sz="4" w:space="0" w:color="000000"/>
            </w:tcBorders>
            <w:vAlign w:val="center"/>
          </w:tcPr>
          <w:p w14:paraId="43B9F9B7" w14:textId="77777777" w:rsidR="004D3ACB" w:rsidRPr="005052EA" w:rsidRDefault="004D3ACB" w:rsidP="004D3ACB">
            <w:pPr>
              <w:keepNext/>
              <w:spacing w:after="0"/>
              <w:jc w:val="center"/>
              <w:rPr>
                <w:rFonts w:ascii="Times New Roman" w:hAnsi="Times New Roman"/>
                <w:sz w:val="24"/>
                <w:szCs w:val="24"/>
                <w:lang w:eastAsia="ar-SA"/>
              </w:rPr>
            </w:pPr>
            <w:r w:rsidRPr="005052EA">
              <w:rPr>
                <w:rFonts w:ascii="Times New Roman" w:hAnsi="Times New Roman"/>
                <w:sz w:val="24"/>
                <w:szCs w:val="24"/>
                <w:lang w:eastAsia="ar-SA"/>
              </w:rPr>
              <w:t>ОК 01, ОК 02, ОК 06</w:t>
            </w:r>
          </w:p>
          <w:p w14:paraId="50ADC356" w14:textId="77777777" w:rsidR="004D3ACB" w:rsidRPr="005052EA" w:rsidRDefault="004D3ACB" w:rsidP="004D3ACB">
            <w:pPr>
              <w:keepNext/>
              <w:spacing w:after="0"/>
              <w:jc w:val="center"/>
              <w:rPr>
                <w:rFonts w:ascii="Times New Roman" w:hAnsi="Times New Roman"/>
                <w:sz w:val="24"/>
                <w:szCs w:val="24"/>
                <w:lang w:eastAsia="ar-SA"/>
              </w:rPr>
            </w:pPr>
            <w:r w:rsidRPr="005052EA">
              <w:rPr>
                <w:rFonts w:ascii="Times New Roman" w:hAnsi="Times New Roman"/>
                <w:sz w:val="24"/>
                <w:szCs w:val="24"/>
                <w:lang w:eastAsia="ar-SA"/>
              </w:rPr>
              <w:t>ПК 1.1</w:t>
            </w:r>
          </w:p>
          <w:p w14:paraId="352B9CA0" w14:textId="77777777" w:rsidR="004D3ACB" w:rsidRPr="005052EA" w:rsidRDefault="004D3ACB" w:rsidP="004D3ACB">
            <w:pPr>
              <w:keepNext/>
              <w:spacing w:after="0"/>
              <w:jc w:val="center"/>
              <w:rPr>
                <w:rFonts w:ascii="Times New Roman" w:hAnsi="Times New Roman"/>
                <w:sz w:val="24"/>
                <w:szCs w:val="24"/>
                <w:lang w:eastAsia="ar-SA"/>
              </w:rPr>
            </w:pPr>
          </w:p>
        </w:tc>
      </w:tr>
      <w:tr w:rsidR="004D3ACB" w:rsidRPr="005052EA" w14:paraId="35D49BCC" w14:textId="77777777" w:rsidTr="004D3ACB">
        <w:tc>
          <w:tcPr>
            <w:tcW w:w="1951" w:type="dxa"/>
            <w:vMerge w:val="restart"/>
            <w:tcBorders>
              <w:top w:val="single" w:sz="4" w:space="0" w:color="000000"/>
              <w:left w:val="single" w:sz="4" w:space="0" w:color="000000"/>
              <w:bottom w:val="single" w:sz="4" w:space="0" w:color="000000"/>
              <w:right w:val="single" w:sz="4" w:space="0" w:color="000000"/>
            </w:tcBorders>
            <w:vAlign w:val="center"/>
            <w:hideMark/>
          </w:tcPr>
          <w:p w14:paraId="416579E6" w14:textId="77777777" w:rsidR="004D3ACB" w:rsidRPr="005052EA" w:rsidRDefault="004D3ACB" w:rsidP="004D3ACB">
            <w:pPr>
              <w:suppressAutoHyphens/>
              <w:spacing w:after="0"/>
              <w:jc w:val="center"/>
              <w:rPr>
                <w:rFonts w:ascii="Times New Roman" w:hAnsi="Times New Roman"/>
                <w:b/>
                <w:sz w:val="24"/>
                <w:szCs w:val="24"/>
                <w:lang w:eastAsia="ar-SA"/>
              </w:rPr>
            </w:pPr>
            <w:r w:rsidRPr="005052EA">
              <w:rPr>
                <w:rFonts w:ascii="Times New Roman" w:hAnsi="Times New Roman"/>
                <w:b/>
                <w:sz w:val="24"/>
                <w:szCs w:val="24"/>
                <w:lang w:eastAsia="ar-SA"/>
              </w:rPr>
              <w:t>Тема 2.7.</w:t>
            </w:r>
          </w:p>
          <w:p w14:paraId="6D023F20" w14:textId="77777777" w:rsidR="004D3ACB" w:rsidRPr="005052EA" w:rsidRDefault="004D3ACB" w:rsidP="004D3ACB">
            <w:pPr>
              <w:suppressAutoHyphens/>
              <w:spacing w:after="0"/>
              <w:jc w:val="center"/>
              <w:rPr>
                <w:rFonts w:ascii="Times New Roman" w:hAnsi="Times New Roman"/>
                <w:b/>
                <w:sz w:val="24"/>
                <w:szCs w:val="24"/>
                <w:lang w:eastAsia="ar-SA"/>
              </w:rPr>
            </w:pPr>
            <w:r w:rsidRPr="005052EA">
              <w:rPr>
                <w:rFonts w:ascii="Times New Roman" w:hAnsi="Times New Roman"/>
                <w:b/>
                <w:sz w:val="24"/>
                <w:szCs w:val="24"/>
                <w:lang w:eastAsia="ar-SA"/>
              </w:rPr>
              <w:t>Государство и личность</w:t>
            </w:r>
          </w:p>
        </w:tc>
        <w:tc>
          <w:tcPr>
            <w:tcW w:w="8363" w:type="dxa"/>
            <w:tcBorders>
              <w:top w:val="single" w:sz="4" w:space="0" w:color="000000"/>
              <w:left w:val="single" w:sz="4" w:space="0" w:color="000000"/>
              <w:bottom w:val="single" w:sz="4" w:space="0" w:color="000000"/>
              <w:right w:val="single" w:sz="4" w:space="0" w:color="000000"/>
            </w:tcBorders>
            <w:vAlign w:val="center"/>
            <w:hideMark/>
          </w:tcPr>
          <w:p w14:paraId="0A3C8EE9" w14:textId="77777777" w:rsidR="004D3ACB" w:rsidRPr="005052EA" w:rsidRDefault="004D3ACB" w:rsidP="004D3ACB">
            <w:pPr>
              <w:keepNext/>
              <w:spacing w:after="0"/>
              <w:jc w:val="both"/>
              <w:rPr>
                <w:rFonts w:ascii="Times New Roman" w:hAnsi="Times New Roman"/>
                <w:b/>
                <w:sz w:val="24"/>
                <w:szCs w:val="24"/>
                <w:lang w:eastAsia="ar-SA"/>
              </w:rPr>
            </w:pPr>
            <w:r w:rsidRPr="005052EA">
              <w:rPr>
                <w:rFonts w:ascii="Times New Roman" w:hAnsi="Times New Roman"/>
                <w:b/>
                <w:sz w:val="24"/>
                <w:szCs w:val="24"/>
                <w:lang w:eastAsia="ar-SA"/>
              </w:rPr>
              <w:t>Содержание учебного материала</w:t>
            </w:r>
          </w:p>
        </w:tc>
        <w:tc>
          <w:tcPr>
            <w:tcW w:w="2722" w:type="dxa"/>
            <w:vMerge w:val="restart"/>
            <w:tcBorders>
              <w:top w:val="single" w:sz="4" w:space="0" w:color="000000"/>
              <w:left w:val="single" w:sz="4" w:space="0" w:color="000000"/>
              <w:bottom w:val="single" w:sz="4" w:space="0" w:color="000000"/>
              <w:right w:val="single" w:sz="4" w:space="0" w:color="000000"/>
            </w:tcBorders>
            <w:vAlign w:val="center"/>
          </w:tcPr>
          <w:p w14:paraId="504343DB" w14:textId="77777777" w:rsidR="004D3ACB" w:rsidRPr="005052EA" w:rsidRDefault="004D3ACB" w:rsidP="004D3ACB">
            <w:pPr>
              <w:keepNext/>
              <w:spacing w:after="0"/>
              <w:jc w:val="center"/>
              <w:rPr>
                <w:rFonts w:ascii="Times New Roman" w:hAnsi="Times New Roman"/>
                <w:sz w:val="24"/>
                <w:szCs w:val="24"/>
                <w:lang w:eastAsia="ar-SA"/>
              </w:rPr>
            </w:pPr>
            <w:r w:rsidRPr="005052EA">
              <w:rPr>
                <w:rFonts w:ascii="Times New Roman" w:hAnsi="Times New Roman"/>
                <w:sz w:val="24"/>
                <w:szCs w:val="24"/>
                <w:lang w:eastAsia="ar-SA"/>
              </w:rPr>
              <w:t>2</w:t>
            </w:r>
          </w:p>
          <w:p w14:paraId="3F8EFFC7" w14:textId="77777777" w:rsidR="004D3ACB" w:rsidRPr="005052EA" w:rsidRDefault="004D3ACB" w:rsidP="004D3ACB">
            <w:pPr>
              <w:keepNext/>
              <w:tabs>
                <w:tab w:val="center" w:pos="4677"/>
                <w:tab w:val="right" w:pos="9355"/>
              </w:tabs>
              <w:spacing w:after="0"/>
              <w:jc w:val="center"/>
              <w:rPr>
                <w:rFonts w:ascii="Times New Roman" w:eastAsia="Calibri" w:hAnsi="Times New Roman"/>
                <w:sz w:val="24"/>
                <w:szCs w:val="24"/>
                <w:lang w:eastAsia="en-US"/>
              </w:rPr>
            </w:pPr>
          </w:p>
        </w:tc>
        <w:tc>
          <w:tcPr>
            <w:tcW w:w="1814" w:type="dxa"/>
            <w:vMerge w:val="restart"/>
            <w:tcBorders>
              <w:top w:val="single" w:sz="4" w:space="0" w:color="000000"/>
              <w:left w:val="single" w:sz="4" w:space="0" w:color="000000"/>
              <w:bottom w:val="single" w:sz="4" w:space="0" w:color="000000"/>
              <w:right w:val="single" w:sz="4" w:space="0" w:color="000000"/>
            </w:tcBorders>
            <w:vAlign w:val="center"/>
          </w:tcPr>
          <w:p w14:paraId="6BF73940" w14:textId="77777777" w:rsidR="004D3ACB" w:rsidRPr="005052EA" w:rsidRDefault="004D3ACB" w:rsidP="004D3ACB">
            <w:pPr>
              <w:keepNext/>
              <w:spacing w:after="0"/>
              <w:jc w:val="center"/>
              <w:rPr>
                <w:rFonts w:ascii="Times New Roman" w:hAnsi="Times New Roman"/>
                <w:sz w:val="24"/>
                <w:szCs w:val="24"/>
                <w:lang w:eastAsia="ar-SA"/>
              </w:rPr>
            </w:pPr>
            <w:r w:rsidRPr="005052EA">
              <w:rPr>
                <w:rFonts w:ascii="Times New Roman" w:hAnsi="Times New Roman"/>
                <w:sz w:val="24"/>
                <w:szCs w:val="24"/>
                <w:lang w:eastAsia="ar-SA"/>
              </w:rPr>
              <w:t>ОК 01, ОК 02, ОК 06</w:t>
            </w:r>
          </w:p>
          <w:p w14:paraId="065C42CA" w14:textId="77777777" w:rsidR="004D3ACB" w:rsidRPr="005052EA" w:rsidRDefault="004D3ACB" w:rsidP="004D3ACB">
            <w:pPr>
              <w:keepNext/>
              <w:spacing w:after="0"/>
              <w:jc w:val="center"/>
              <w:rPr>
                <w:rFonts w:ascii="Times New Roman" w:hAnsi="Times New Roman"/>
                <w:sz w:val="24"/>
                <w:szCs w:val="24"/>
                <w:lang w:eastAsia="ar-SA"/>
              </w:rPr>
            </w:pPr>
            <w:r w:rsidRPr="005052EA">
              <w:rPr>
                <w:rFonts w:ascii="Times New Roman" w:hAnsi="Times New Roman"/>
                <w:sz w:val="24"/>
                <w:szCs w:val="24"/>
                <w:lang w:eastAsia="ar-SA"/>
              </w:rPr>
              <w:t>ПК 1.1</w:t>
            </w:r>
          </w:p>
          <w:p w14:paraId="1C7B00A6" w14:textId="77777777" w:rsidR="004D3ACB" w:rsidRPr="005052EA" w:rsidRDefault="004D3ACB" w:rsidP="004D3ACB">
            <w:pPr>
              <w:keepNext/>
              <w:spacing w:after="0"/>
              <w:jc w:val="center"/>
              <w:rPr>
                <w:rFonts w:ascii="Times New Roman" w:hAnsi="Times New Roman"/>
                <w:sz w:val="24"/>
                <w:szCs w:val="24"/>
                <w:lang w:eastAsia="ar-SA"/>
              </w:rPr>
            </w:pPr>
          </w:p>
        </w:tc>
      </w:tr>
      <w:tr w:rsidR="004D3ACB" w:rsidRPr="005052EA" w14:paraId="298B2B75" w14:textId="77777777" w:rsidTr="004D3ACB">
        <w:tc>
          <w:tcPr>
            <w:tcW w:w="1951" w:type="dxa"/>
            <w:vMerge/>
            <w:tcBorders>
              <w:top w:val="single" w:sz="4" w:space="0" w:color="000000"/>
              <w:left w:val="single" w:sz="4" w:space="0" w:color="000000"/>
              <w:bottom w:val="single" w:sz="4" w:space="0" w:color="000000"/>
              <w:right w:val="single" w:sz="4" w:space="0" w:color="000000"/>
            </w:tcBorders>
            <w:vAlign w:val="center"/>
            <w:hideMark/>
          </w:tcPr>
          <w:p w14:paraId="3869C37E" w14:textId="77777777" w:rsidR="004D3ACB" w:rsidRPr="005052EA" w:rsidRDefault="004D3ACB" w:rsidP="004D3ACB">
            <w:pPr>
              <w:spacing w:after="0"/>
              <w:rPr>
                <w:rFonts w:ascii="Times New Roman" w:hAnsi="Times New Roman"/>
                <w:b/>
                <w:sz w:val="24"/>
                <w:szCs w:val="24"/>
                <w:lang w:eastAsia="ar-SA"/>
              </w:rPr>
            </w:pPr>
          </w:p>
        </w:tc>
        <w:tc>
          <w:tcPr>
            <w:tcW w:w="8363" w:type="dxa"/>
            <w:tcBorders>
              <w:top w:val="single" w:sz="4" w:space="0" w:color="000000"/>
              <w:left w:val="single" w:sz="4" w:space="0" w:color="000000"/>
              <w:bottom w:val="single" w:sz="4" w:space="0" w:color="000000"/>
              <w:right w:val="single" w:sz="4" w:space="0" w:color="000000"/>
            </w:tcBorders>
            <w:hideMark/>
          </w:tcPr>
          <w:p w14:paraId="4C7D7F35" w14:textId="77777777" w:rsidR="004D3ACB" w:rsidRPr="005052EA" w:rsidRDefault="004D3ACB" w:rsidP="004D3ACB">
            <w:pPr>
              <w:keepNext/>
              <w:tabs>
                <w:tab w:val="center" w:pos="4677"/>
                <w:tab w:val="right" w:pos="9355"/>
              </w:tabs>
              <w:spacing w:after="0"/>
              <w:jc w:val="both"/>
              <w:rPr>
                <w:rFonts w:ascii="Times New Roman" w:eastAsia="Calibri" w:hAnsi="Times New Roman"/>
                <w:snapToGrid w:val="0"/>
                <w:sz w:val="24"/>
                <w:szCs w:val="24"/>
                <w:lang w:eastAsia="en-US"/>
              </w:rPr>
            </w:pPr>
            <w:r w:rsidRPr="005052EA">
              <w:rPr>
                <w:rFonts w:ascii="Times New Roman" w:eastAsia="Calibri" w:hAnsi="Times New Roman"/>
                <w:snapToGrid w:val="0"/>
                <w:sz w:val="24"/>
                <w:szCs w:val="24"/>
                <w:lang w:eastAsia="en-US"/>
              </w:rPr>
              <w:t>Правовой статус личности: его понятие и структура. Гражданство как предпосылка полного объема прав, свобод и обязанностей человека.</w:t>
            </w:r>
          </w:p>
          <w:p w14:paraId="0585E435" w14:textId="77777777" w:rsidR="004D3ACB" w:rsidRPr="005052EA" w:rsidRDefault="004D3ACB" w:rsidP="004D3ACB">
            <w:pPr>
              <w:keepNext/>
              <w:tabs>
                <w:tab w:val="center" w:pos="4677"/>
                <w:tab w:val="right" w:pos="9355"/>
              </w:tabs>
              <w:spacing w:after="0"/>
              <w:jc w:val="both"/>
              <w:rPr>
                <w:rFonts w:ascii="Times New Roman" w:eastAsia="Calibri" w:hAnsi="Times New Roman"/>
                <w:snapToGrid w:val="0"/>
                <w:sz w:val="24"/>
                <w:szCs w:val="24"/>
                <w:lang w:eastAsia="en-US"/>
              </w:rPr>
            </w:pPr>
            <w:r w:rsidRPr="005052EA">
              <w:rPr>
                <w:rFonts w:ascii="Times New Roman" w:eastAsia="Calibri" w:hAnsi="Times New Roman"/>
                <w:snapToGrid w:val="0"/>
                <w:sz w:val="24"/>
                <w:szCs w:val="24"/>
                <w:lang w:eastAsia="en-US"/>
              </w:rPr>
              <w:t>Права и свободы человека и гражданина, их виды. Поколения прав человека.</w:t>
            </w:r>
          </w:p>
          <w:p w14:paraId="7C907175" w14:textId="77777777" w:rsidR="004D3ACB" w:rsidRPr="005052EA" w:rsidRDefault="004D3ACB" w:rsidP="004D3ACB">
            <w:pPr>
              <w:keepNext/>
              <w:tabs>
                <w:tab w:val="center" w:pos="4677"/>
                <w:tab w:val="right" w:pos="9355"/>
              </w:tabs>
              <w:spacing w:after="0"/>
              <w:jc w:val="both"/>
              <w:rPr>
                <w:rFonts w:ascii="Times New Roman" w:eastAsia="Calibri" w:hAnsi="Times New Roman"/>
                <w:snapToGrid w:val="0"/>
                <w:sz w:val="24"/>
                <w:szCs w:val="24"/>
                <w:lang w:eastAsia="en-US"/>
              </w:rPr>
            </w:pPr>
            <w:r w:rsidRPr="005052EA">
              <w:rPr>
                <w:rFonts w:ascii="Times New Roman" w:eastAsia="Calibri" w:hAnsi="Times New Roman"/>
                <w:snapToGrid w:val="0"/>
                <w:sz w:val="24"/>
                <w:szCs w:val="24"/>
                <w:lang w:eastAsia="en-US"/>
              </w:rPr>
              <w:t>Механизмы защиты прав человека. Международная защита прав человека.</w:t>
            </w:r>
          </w:p>
        </w:tc>
        <w:tc>
          <w:tcPr>
            <w:tcW w:w="2722" w:type="dxa"/>
            <w:vMerge/>
            <w:tcBorders>
              <w:top w:val="single" w:sz="4" w:space="0" w:color="000000"/>
              <w:left w:val="single" w:sz="4" w:space="0" w:color="000000"/>
              <w:bottom w:val="single" w:sz="4" w:space="0" w:color="000000"/>
              <w:right w:val="single" w:sz="4" w:space="0" w:color="000000"/>
            </w:tcBorders>
            <w:vAlign w:val="center"/>
            <w:hideMark/>
          </w:tcPr>
          <w:p w14:paraId="4C5D9C26" w14:textId="77777777" w:rsidR="004D3ACB" w:rsidRPr="005052EA" w:rsidRDefault="004D3ACB" w:rsidP="004D3ACB">
            <w:pPr>
              <w:spacing w:after="0"/>
              <w:jc w:val="center"/>
              <w:rPr>
                <w:rFonts w:ascii="Times New Roman" w:eastAsia="Calibri" w:hAnsi="Times New Roman"/>
                <w:b/>
                <w:sz w:val="24"/>
                <w:szCs w:val="24"/>
                <w:lang w:eastAsia="en-US"/>
              </w:rPr>
            </w:pPr>
          </w:p>
        </w:tc>
        <w:tc>
          <w:tcPr>
            <w:tcW w:w="1814" w:type="dxa"/>
            <w:vMerge/>
            <w:tcBorders>
              <w:top w:val="single" w:sz="4" w:space="0" w:color="000000"/>
              <w:left w:val="single" w:sz="4" w:space="0" w:color="000000"/>
              <w:bottom w:val="single" w:sz="4" w:space="0" w:color="000000"/>
              <w:right w:val="single" w:sz="4" w:space="0" w:color="000000"/>
            </w:tcBorders>
            <w:vAlign w:val="center"/>
            <w:hideMark/>
          </w:tcPr>
          <w:p w14:paraId="3E3C4761" w14:textId="77777777" w:rsidR="004D3ACB" w:rsidRPr="005052EA" w:rsidRDefault="004D3ACB" w:rsidP="004D3ACB">
            <w:pPr>
              <w:spacing w:after="0"/>
              <w:rPr>
                <w:rFonts w:ascii="Times New Roman" w:hAnsi="Times New Roman"/>
                <w:sz w:val="24"/>
                <w:szCs w:val="24"/>
                <w:lang w:eastAsia="ar-SA"/>
              </w:rPr>
            </w:pPr>
          </w:p>
        </w:tc>
      </w:tr>
      <w:tr w:rsidR="004D3ACB" w:rsidRPr="005052EA" w14:paraId="4F01871C" w14:textId="77777777" w:rsidTr="004D3ACB">
        <w:tc>
          <w:tcPr>
            <w:tcW w:w="10314" w:type="dxa"/>
            <w:gridSpan w:val="2"/>
            <w:tcBorders>
              <w:top w:val="single" w:sz="4" w:space="0" w:color="000000"/>
              <w:left w:val="single" w:sz="4" w:space="0" w:color="000000"/>
              <w:bottom w:val="single" w:sz="4" w:space="0" w:color="000000"/>
              <w:right w:val="single" w:sz="4" w:space="0" w:color="000000"/>
            </w:tcBorders>
            <w:hideMark/>
          </w:tcPr>
          <w:p w14:paraId="5B0EEB76" w14:textId="77777777" w:rsidR="004D3ACB" w:rsidRPr="005052EA" w:rsidRDefault="004D3ACB" w:rsidP="004D3ACB">
            <w:pPr>
              <w:keepNext/>
              <w:spacing w:after="0"/>
              <w:jc w:val="center"/>
              <w:rPr>
                <w:rFonts w:ascii="Times New Roman" w:hAnsi="Times New Roman"/>
                <w:b/>
                <w:sz w:val="24"/>
                <w:szCs w:val="24"/>
                <w:lang w:eastAsia="ar-SA"/>
              </w:rPr>
            </w:pPr>
            <w:r w:rsidRPr="005052EA">
              <w:rPr>
                <w:rFonts w:ascii="Times New Roman" w:hAnsi="Times New Roman"/>
                <w:b/>
                <w:sz w:val="24"/>
                <w:szCs w:val="24"/>
                <w:lang w:eastAsia="ar-SA"/>
              </w:rPr>
              <w:lastRenderedPageBreak/>
              <w:t>РАЗДЕЛ 3. ТЕОРИЯ ПРАВА</w:t>
            </w:r>
          </w:p>
        </w:tc>
        <w:tc>
          <w:tcPr>
            <w:tcW w:w="2722" w:type="dxa"/>
            <w:tcBorders>
              <w:top w:val="single" w:sz="4" w:space="0" w:color="000000"/>
              <w:left w:val="single" w:sz="4" w:space="0" w:color="000000"/>
              <w:bottom w:val="single" w:sz="4" w:space="0" w:color="000000"/>
              <w:right w:val="single" w:sz="4" w:space="0" w:color="000000"/>
            </w:tcBorders>
            <w:vAlign w:val="center"/>
            <w:hideMark/>
          </w:tcPr>
          <w:p w14:paraId="666C0467" w14:textId="77777777" w:rsidR="004D3ACB" w:rsidRPr="005052EA" w:rsidRDefault="004D3ACB" w:rsidP="004D3ACB">
            <w:pPr>
              <w:keepNext/>
              <w:spacing w:after="0"/>
              <w:jc w:val="center"/>
              <w:rPr>
                <w:rFonts w:ascii="Times New Roman" w:hAnsi="Times New Roman"/>
                <w:b/>
                <w:sz w:val="24"/>
                <w:szCs w:val="24"/>
                <w:lang w:eastAsia="ar-SA"/>
              </w:rPr>
            </w:pPr>
            <w:r w:rsidRPr="005052EA">
              <w:rPr>
                <w:rFonts w:ascii="Times New Roman" w:hAnsi="Times New Roman"/>
                <w:b/>
                <w:sz w:val="24"/>
                <w:szCs w:val="24"/>
                <w:lang w:eastAsia="ar-SA"/>
              </w:rPr>
              <w:t>62/24</w:t>
            </w:r>
          </w:p>
        </w:tc>
        <w:tc>
          <w:tcPr>
            <w:tcW w:w="1814" w:type="dxa"/>
            <w:tcBorders>
              <w:top w:val="single" w:sz="4" w:space="0" w:color="000000"/>
              <w:left w:val="single" w:sz="4" w:space="0" w:color="000000"/>
              <w:bottom w:val="single" w:sz="4" w:space="0" w:color="000000"/>
              <w:right w:val="single" w:sz="4" w:space="0" w:color="000000"/>
            </w:tcBorders>
            <w:vAlign w:val="center"/>
          </w:tcPr>
          <w:p w14:paraId="58F1CAE5" w14:textId="77777777" w:rsidR="004D3ACB" w:rsidRPr="005052EA" w:rsidRDefault="004D3ACB" w:rsidP="004D3ACB">
            <w:pPr>
              <w:keepNext/>
              <w:spacing w:after="0"/>
              <w:jc w:val="center"/>
              <w:rPr>
                <w:rFonts w:ascii="Times New Roman" w:hAnsi="Times New Roman"/>
                <w:sz w:val="24"/>
                <w:szCs w:val="24"/>
                <w:lang w:eastAsia="ar-SA"/>
              </w:rPr>
            </w:pPr>
          </w:p>
        </w:tc>
      </w:tr>
      <w:tr w:rsidR="004D3ACB" w:rsidRPr="005052EA" w14:paraId="190C43A3" w14:textId="77777777" w:rsidTr="004D3ACB">
        <w:tc>
          <w:tcPr>
            <w:tcW w:w="1951" w:type="dxa"/>
            <w:vMerge w:val="restart"/>
            <w:tcBorders>
              <w:top w:val="single" w:sz="4" w:space="0" w:color="000000"/>
              <w:left w:val="single" w:sz="4" w:space="0" w:color="000000"/>
              <w:bottom w:val="single" w:sz="4" w:space="0" w:color="000000"/>
              <w:right w:val="single" w:sz="4" w:space="0" w:color="000000"/>
            </w:tcBorders>
            <w:vAlign w:val="center"/>
          </w:tcPr>
          <w:p w14:paraId="08A927CC" w14:textId="77777777" w:rsidR="004D3ACB" w:rsidRPr="005052EA" w:rsidRDefault="004D3ACB" w:rsidP="004D3ACB">
            <w:pPr>
              <w:keepNext/>
              <w:spacing w:after="0"/>
              <w:jc w:val="center"/>
              <w:rPr>
                <w:rFonts w:ascii="Times New Roman" w:hAnsi="Times New Roman"/>
                <w:b/>
                <w:sz w:val="24"/>
                <w:szCs w:val="24"/>
                <w:lang w:eastAsia="ar-SA"/>
              </w:rPr>
            </w:pPr>
            <w:r w:rsidRPr="005052EA">
              <w:rPr>
                <w:rFonts w:ascii="Times New Roman" w:hAnsi="Times New Roman"/>
                <w:b/>
                <w:sz w:val="24"/>
                <w:szCs w:val="24"/>
                <w:lang w:eastAsia="ar-SA"/>
              </w:rPr>
              <w:t>Тема 3.1.</w:t>
            </w:r>
          </w:p>
          <w:p w14:paraId="5C6882CB" w14:textId="77777777" w:rsidR="004D3ACB" w:rsidRPr="005052EA" w:rsidRDefault="004D3ACB" w:rsidP="004D3ACB">
            <w:pPr>
              <w:keepNext/>
              <w:spacing w:after="0"/>
              <w:jc w:val="center"/>
              <w:rPr>
                <w:rFonts w:ascii="Times New Roman" w:hAnsi="Times New Roman"/>
                <w:b/>
                <w:sz w:val="24"/>
                <w:szCs w:val="24"/>
                <w:lang w:eastAsia="ar-SA"/>
              </w:rPr>
            </w:pPr>
            <w:r w:rsidRPr="005052EA">
              <w:rPr>
                <w:rFonts w:ascii="Times New Roman" w:hAnsi="Times New Roman"/>
                <w:b/>
                <w:sz w:val="24"/>
                <w:szCs w:val="24"/>
                <w:lang w:eastAsia="ar-SA"/>
              </w:rPr>
              <w:t>Право в</w:t>
            </w:r>
          </w:p>
          <w:p w14:paraId="306E7CBD" w14:textId="77777777" w:rsidR="004D3ACB" w:rsidRPr="005052EA" w:rsidRDefault="004D3ACB" w:rsidP="004D3ACB">
            <w:pPr>
              <w:keepNext/>
              <w:spacing w:after="0"/>
              <w:jc w:val="center"/>
              <w:rPr>
                <w:rFonts w:ascii="Times New Roman" w:hAnsi="Times New Roman"/>
                <w:b/>
                <w:sz w:val="24"/>
                <w:szCs w:val="24"/>
                <w:lang w:eastAsia="ar-SA"/>
              </w:rPr>
            </w:pPr>
            <w:r w:rsidRPr="005052EA">
              <w:rPr>
                <w:rFonts w:ascii="Times New Roman" w:hAnsi="Times New Roman"/>
                <w:b/>
                <w:sz w:val="24"/>
                <w:szCs w:val="24"/>
                <w:lang w:eastAsia="ar-SA"/>
              </w:rPr>
              <w:t>системе социального регулирования.</w:t>
            </w:r>
          </w:p>
          <w:p w14:paraId="19B43415" w14:textId="77777777" w:rsidR="004D3ACB" w:rsidRPr="005052EA" w:rsidRDefault="004D3ACB" w:rsidP="004D3ACB">
            <w:pPr>
              <w:keepNext/>
              <w:spacing w:after="0"/>
              <w:jc w:val="center"/>
              <w:rPr>
                <w:rFonts w:ascii="Times New Roman" w:hAnsi="Times New Roman"/>
                <w:b/>
                <w:sz w:val="24"/>
                <w:szCs w:val="24"/>
                <w:lang w:eastAsia="ar-SA"/>
              </w:rPr>
            </w:pPr>
          </w:p>
        </w:tc>
        <w:tc>
          <w:tcPr>
            <w:tcW w:w="8363" w:type="dxa"/>
            <w:tcBorders>
              <w:top w:val="single" w:sz="4" w:space="0" w:color="000000"/>
              <w:left w:val="single" w:sz="4" w:space="0" w:color="000000"/>
              <w:bottom w:val="single" w:sz="4" w:space="0" w:color="000000"/>
              <w:right w:val="single" w:sz="4" w:space="0" w:color="000000"/>
            </w:tcBorders>
            <w:vAlign w:val="center"/>
            <w:hideMark/>
          </w:tcPr>
          <w:p w14:paraId="313EBFCE" w14:textId="77777777" w:rsidR="004D3ACB" w:rsidRPr="005052EA" w:rsidRDefault="004D3ACB" w:rsidP="004D3ACB">
            <w:pPr>
              <w:keepNext/>
              <w:spacing w:after="0"/>
              <w:jc w:val="both"/>
              <w:rPr>
                <w:rFonts w:ascii="Times New Roman" w:hAnsi="Times New Roman"/>
                <w:b/>
                <w:sz w:val="24"/>
                <w:szCs w:val="24"/>
                <w:lang w:eastAsia="ar-SA"/>
              </w:rPr>
            </w:pPr>
            <w:r w:rsidRPr="005052EA">
              <w:rPr>
                <w:rFonts w:ascii="Times New Roman" w:hAnsi="Times New Roman"/>
                <w:b/>
                <w:sz w:val="24"/>
                <w:szCs w:val="24"/>
                <w:lang w:eastAsia="ar-SA"/>
              </w:rPr>
              <w:t>Содержание учебного материала</w:t>
            </w:r>
          </w:p>
        </w:tc>
        <w:tc>
          <w:tcPr>
            <w:tcW w:w="2722" w:type="dxa"/>
            <w:vMerge w:val="restart"/>
            <w:tcBorders>
              <w:top w:val="single" w:sz="4" w:space="0" w:color="000000"/>
              <w:left w:val="single" w:sz="4" w:space="0" w:color="000000"/>
              <w:bottom w:val="single" w:sz="4" w:space="0" w:color="000000"/>
              <w:right w:val="single" w:sz="4" w:space="0" w:color="000000"/>
            </w:tcBorders>
            <w:vAlign w:val="center"/>
            <w:hideMark/>
          </w:tcPr>
          <w:p w14:paraId="4F5101D3" w14:textId="77777777" w:rsidR="004D3ACB" w:rsidRPr="005052EA" w:rsidRDefault="004D3ACB" w:rsidP="004D3ACB">
            <w:pPr>
              <w:keepNext/>
              <w:spacing w:after="0"/>
              <w:jc w:val="center"/>
              <w:rPr>
                <w:rFonts w:ascii="Times New Roman" w:hAnsi="Times New Roman"/>
                <w:b/>
                <w:sz w:val="24"/>
                <w:szCs w:val="24"/>
                <w:lang w:eastAsia="ar-SA"/>
              </w:rPr>
            </w:pPr>
            <w:r w:rsidRPr="005052EA">
              <w:rPr>
                <w:rFonts w:ascii="Times New Roman" w:hAnsi="Times New Roman"/>
                <w:b/>
                <w:sz w:val="24"/>
                <w:szCs w:val="24"/>
                <w:lang w:eastAsia="ar-SA"/>
              </w:rPr>
              <w:t>2</w:t>
            </w:r>
          </w:p>
        </w:tc>
        <w:tc>
          <w:tcPr>
            <w:tcW w:w="1814" w:type="dxa"/>
            <w:vMerge w:val="restart"/>
            <w:tcBorders>
              <w:top w:val="single" w:sz="4" w:space="0" w:color="000000"/>
              <w:left w:val="single" w:sz="4" w:space="0" w:color="000000"/>
              <w:bottom w:val="single" w:sz="4" w:space="0" w:color="000000"/>
              <w:right w:val="single" w:sz="4" w:space="0" w:color="000000"/>
            </w:tcBorders>
            <w:vAlign w:val="center"/>
          </w:tcPr>
          <w:p w14:paraId="71BFDA22" w14:textId="77777777" w:rsidR="004D3ACB" w:rsidRPr="005052EA" w:rsidRDefault="004D3ACB" w:rsidP="004D3ACB">
            <w:pPr>
              <w:keepNext/>
              <w:spacing w:after="0"/>
              <w:jc w:val="center"/>
              <w:rPr>
                <w:rFonts w:ascii="Times New Roman" w:hAnsi="Times New Roman"/>
                <w:sz w:val="24"/>
                <w:szCs w:val="24"/>
                <w:lang w:eastAsia="ar-SA"/>
              </w:rPr>
            </w:pPr>
            <w:r w:rsidRPr="005052EA">
              <w:rPr>
                <w:rFonts w:ascii="Times New Roman" w:hAnsi="Times New Roman"/>
                <w:sz w:val="24"/>
                <w:szCs w:val="24"/>
                <w:lang w:eastAsia="ar-SA"/>
              </w:rPr>
              <w:t>ОК 01, ОК 02</w:t>
            </w:r>
          </w:p>
          <w:p w14:paraId="68204C6D" w14:textId="77777777" w:rsidR="004D3ACB" w:rsidRPr="005052EA" w:rsidRDefault="004D3ACB" w:rsidP="004D3ACB">
            <w:pPr>
              <w:keepNext/>
              <w:spacing w:after="0"/>
              <w:jc w:val="center"/>
              <w:rPr>
                <w:rFonts w:ascii="Times New Roman" w:hAnsi="Times New Roman"/>
                <w:sz w:val="24"/>
                <w:szCs w:val="24"/>
                <w:lang w:eastAsia="ar-SA"/>
              </w:rPr>
            </w:pPr>
            <w:r w:rsidRPr="005052EA">
              <w:rPr>
                <w:rFonts w:ascii="Times New Roman" w:hAnsi="Times New Roman"/>
                <w:sz w:val="24"/>
                <w:szCs w:val="24"/>
                <w:lang w:eastAsia="ar-SA"/>
              </w:rPr>
              <w:t>ПК 1.1</w:t>
            </w:r>
          </w:p>
          <w:p w14:paraId="3A20D806" w14:textId="77777777" w:rsidR="004D3ACB" w:rsidRPr="005052EA" w:rsidRDefault="004D3ACB" w:rsidP="004D3ACB">
            <w:pPr>
              <w:keepNext/>
              <w:spacing w:after="0"/>
              <w:jc w:val="center"/>
              <w:rPr>
                <w:rFonts w:ascii="Times New Roman" w:hAnsi="Times New Roman"/>
                <w:sz w:val="24"/>
                <w:szCs w:val="24"/>
                <w:lang w:eastAsia="ar-SA"/>
              </w:rPr>
            </w:pPr>
          </w:p>
        </w:tc>
      </w:tr>
      <w:tr w:rsidR="004D3ACB" w:rsidRPr="005052EA" w14:paraId="4140C420" w14:textId="77777777" w:rsidTr="004D3ACB">
        <w:trPr>
          <w:trHeight w:val="1440"/>
        </w:trPr>
        <w:tc>
          <w:tcPr>
            <w:tcW w:w="1951" w:type="dxa"/>
            <w:vMerge/>
            <w:tcBorders>
              <w:top w:val="single" w:sz="4" w:space="0" w:color="000000"/>
              <w:left w:val="single" w:sz="4" w:space="0" w:color="000000"/>
              <w:bottom w:val="single" w:sz="4" w:space="0" w:color="000000"/>
              <w:right w:val="single" w:sz="4" w:space="0" w:color="000000"/>
            </w:tcBorders>
            <w:vAlign w:val="center"/>
            <w:hideMark/>
          </w:tcPr>
          <w:p w14:paraId="068B7572" w14:textId="77777777" w:rsidR="004D3ACB" w:rsidRPr="005052EA" w:rsidRDefault="004D3ACB" w:rsidP="004D3ACB">
            <w:pPr>
              <w:spacing w:after="0"/>
              <w:rPr>
                <w:rFonts w:ascii="Times New Roman" w:hAnsi="Times New Roman"/>
                <w:b/>
                <w:sz w:val="24"/>
                <w:szCs w:val="24"/>
                <w:lang w:eastAsia="ar-SA"/>
              </w:rPr>
            </w:pPr>
          </w:p>
        </w:tc>
        <w:tc>
          <w:tcPr>
            <w:tcW w:w="8363" w:type="dxa"/>
            <w:tcBorders>
              <w:top w:val="single" w:sz="4" w:space="0" w:color="000000"/>
              <w:left w:val="single" w:sz="4" w:space="0" w:color="000000"/>
              <w:bottom w:val="single" w:sz="4" w:space="0" w:color="000000"/>
              <w:right w:val="single" w:sz="4" w:space="0" w:color="000000"/>
            </w:tcBorders>
            <w:hideMark/>
          </w:tcPr>
          <w:p w14:paraId="2F2556DB" w14:textId="77777777" w:rsidR="004D3ACB" w:rsidRPr="005052EA" w:rsidRDefault="004D3ACB" w:rsidP="004D3ACB">
            <w:pPr>
              <w:keepNext/>
              <w:spacing w:after="0"/>
              <w:jc w:val="both"/>
              <w:rPr>
                <w:rFonts w:ascii="Times New Roman" w:hAnsi="Times New Roman"/>
                <w:sz w:val="24"/>
                <w:szCs w:val="24"/>
                <w:lang w:eastAsia="ar-SA"/>
              </w:rPr>
            </w:pPr>
            <w:r w:rsidRPr="005052EA">
              <w:rPr>
                <w:rFonts w:ascii="Times New Roman" w:hAnsi="Times New Roman"/>
                <w:sz w:val="24"/>
                <w:szCs w:val="24"/>
                <w:lang w:eastAsia="ar-SA"/>
              </w:rPr>
              <w:t>Социальные и технические нормы, их понятие, особенности и взаимосвязь.</w:t>
            </w:r>
          </w:p>
          <w:p w14:paraId="4681CB20" w14:textId="77777777" w:rsidR="004D3ACB" w:rsidRPr="005052EA" w:rsidRDefault="004D3ACB" w:rsidP="004D3ACB">
            <w:pPr>
              <w:keepNext/>
              <w:spacing w:after="0"/>
              <w:jc w:val="both"/>
              <w:rPr>
                <w:rFonts w:ascii="Times New Roman" w:hAnsi="Times New Roman"/>
                <w:sz w:val="24"/>
                <w:szCs w:val="24"/>
                <w:lang w:eastAsia="ar-SA"/>
              </w:rPr>
            </w:pPr>
            <w:r w:rsidRPr="005052EA">
              <w:rPr>
                <w:rFonts w:ascii="Times New Roman" w:hAnsi="Times New Roman"/>
                <w:sz w:val="24"/>
                <w:szCs w:val="24"/>
                <w:lang w:eastAsia="ar-SA"/>
              </w:rPr>
              <w:t>Виды социальных норм: правовые, моральные, корпоративные, обычаи, эстетические нормы и религиозные нормы.</w:t>
            </w:r>
          </w:p>
          <w:p w14:paraId="7C5A73F9" w14:textId="77777777" w:rsidR="004D3ACB" w:rsidRPr="005052EA" w:rsidRDefault="004D3ACB" w:rsidP="004D3ACB">
            <w:pPr>
              <w:keepNext/>
              <w:spacing w:after="0"/>
              <w:jc w:val="both"/>
              <w:rPr>
                <w:rFonts w:ascii="Times New Roman" w:hAnsi="Times New Roman"/>
                <w:sz w:val="24"/>
                <w:szCs w:val="24"/>
                <w:lang w:eastAsia="ar-SA"/>
              </w:rPr>
            </w:pPr>
            <w:r w:rsidRPr="005052EA">
              <w:rPr>
                <w:rFonts w:ascii="Times New Roman" w:hAnsi="Times New Roman"/>
                <w:sz w:val="24"/>
                <w:szCs w:val="24"/>
                <w:lang w:eastAsia="ar-SA"/>
              </w:rPr>
              <w:t xml:space="preserve">Общие признаки социальных норм. Отличие норм права от других социальных норм. </w:t>
            </w:r>
          </w:p>
          <w:p w14:paraId="35200022" w14:textId="77777777" w:rsidR="004D3ACB" w:rsidRPr="005052EA" w:rsidRDefault="004D3ACB" w:rsidP="004D3ACB">
            <w:pPr>
              <w:keepNext/>
              <w:spacing w:after="0"/>
              <w:jc w:val="both"/>
              <w:rPr>
                <w:rFonts w:ascii="Times New Roman" w:hAnsi="Times New Roman"/>
                <w:sz w:val="24"/>
                <w:szCs w:val="24"/>
                <w:lang w:eastAsia="ar-SA"/>
              </w:rPr>
            </w:pPr>
            <w:r w:rsidRPr="005052EA">
              <w:rPr>
                <w:rFonts w:ascii="Times New Roman" w:hAnsi="Times New Roman"/>
                <w:sz w:val="24"/>
                <w:szCs w:val="24"/>
                <w:lang w:eastAsia="ar-SA"/>
              </w:rPr>
              <w:t>Соотношение норм права и моральных норм, корпоративных норм, обычаев.</w:t>
            </w:r>
          </w:p>
        </w:tc>
        <w:tc>
          <w:tcPr>
            <w:tcW w:w="2722" w:type="dxa"/>
            <w:vMerge/>
            <w:tcBorders>
              <w:top w:val="single" w:sz="4" w:space="0" w:color="000000"/>
              <w:left w:val="single" w:sz="4" w:space="0" w:color="000000"/>
              <w:bottom w:val="single" w:sz="4" w:space="0" w:color="000000"/>
              <w:right w:val="single" w:sz="4" w:space="0" w:color="000000"/>
            </w:tcBorders>
            <w:vAlign w:val="center"/>
            <w:hideMark/>
          </w:tcPr>
          <w:p w14:paraId="27B1E8C0" w14:textId="77777777" w:rsidR="004D3ACB" w:rsidRPr="005052EA" w:rsidRDefault="004D3ACB" w:rsidP="004D3ACB">
            <w:pPr>
              <w:spacing w:after="0"/>
              <w:jc w:val="center"/>
              <w:rPr>
                <w:rFonts w:ascii="Times New Roman" w:hAnsi="Times New Roman"/>
                <w:b/>
                <w:sz w:val="24"/>
                <w:szCs w:val="24"/>
                <w:lang w:eastAsia="ar-SA"/>
              </w:rPr>
            </w:pPr>
          </w:p>
        </w:tc>
        <w:tc>
          <w:tcPr>
            <w:tcW w:w="1814" w:type="dxa"/>
            <w:vMerge/>
            <w:tcBorders>
              <w:top w:val="single" w:sz="4" w:space="0" w:color="000000"/>
              <w:left w:val="single" w:sz="4" w:space="0" w:color="000000"/>
              <w:bottom w:val="single" w:sz="4" w:space="0" w:color="000000"/>
              <w:right w:val="single" w:sz="4" w:space="0" w:color="000000"/>
            </w:tcBorders>
            <w:vAlign w:val="center"/>
            <w:hideMark/>
          </w:tcPr>
          <w:p w14:paraId="6F3AE3C4" w14:textId="77777777" w:rsidR="004D3ACB" w:rsidRPr="005052EA" w:rsidRDefault="004D3ACB" w:rsidP="004D3ACB">
            <w:pPr>
              <w:spacing w:after="0"/>
              <w:rPr>
                <w:rFonts w:ascii="Times New Roman" w:hAnsi="Times New Roman"/>
                <w:sz w:val="24"/>
                <w:szCs w:val="24"/>
                <w:lang w:eastAsia="ar-SA"/>
              </w:rPr>
            </w:pPr>
          </w:p>
        </w:tc>
      </w:tr>
      <w:tr w:rsidR="004D3ACB" w:rsidRPr="005052EA" w14:paraId="352B1BB0" w14:textId="77777777" w:rsidTr="004D3ACB">
        <w:trPr>
          <w:trHeight w:val="276"/>
        </w:trPr>
        <w:tc>
          <w:tcPr>
            <w:tcW w:w="1951" w:type="dxa"/>
            <w:vMerge w:val="restart"/>
            <w:tcBorders>
              <w:top w:val="single" w:sz="4" w:space="0" w:color="000000"/>
              <w:left w:val="single" w:sz="4" w:space="0" w:color="000000"/>
              <w:bottom w:val="single" w:sz="4" w:space="0" w:color="000000"/>
              <w:right w:val="single" w:sz="4" w:space="0" w:color="000000"/>
            </w:tcBorders>
            <w:vAlign w:val="center"/>
            <w:hideMark/>
          </w:tcPr>
          <w:p w14:paraId="6CB0C515" w14:textId="77777777" w:rsidR="004D3ACB" w:rsidRPr="005052EA" w:rsidRDefault="004D3ACB" w:rsidP="004D3ACB">
            <w:pPr>
              <w:keepNext/>
              <w:spacing w:after="0"/>
              <w:jc w:val="center"/>
              <w:rPr>
                <w:rFonts w:ascii="Times New Roman" w:hAnsi="Times New Roman"/>
                <w:b/>
                <w:sz w:val="24"/>
                <w:szCs w:val="24"/>
                <w:lang w:eastAsia="ar-SA"/>
              </w:rPr>
            </w:pPr>
            <w:r w:rsidRPr="005052EA">
              <w:rPr>
                <w:rFonts w:ascii="Times New Roman" w:hAnsi="Times New Roman"/>
                <w:b/>
                <w:sz w:val="24"/>
                <w:szCs w:val="24"/>
                <w:lang w:eastAsia="ar-SA"/>
              </w:rPr>
              <w:t>Тема 3.2.</w:t>
            </w:r>
          </w:p>
          <w:p w14:paraId="54859F14" w14:textId="77777777" w:rsidR="004D3ACB" w:rsidRPr="005052EA" w:rsidRDefault="004D3ACB" w:rsidP="004D3ACB">
            <w:pPr>
              <w:keepNext/>
              <w:spacing w:after="0"/>
              <w:jc w:val="center"/>
              <w:rPr>
                <w:rFonts w:ascii="Times New Roman" w:hAnsi="Times New Roman"/>
                <w:b/>
                <w:sz w:val="24"/>
                <w:szCs w:val="24"/>
                <w:lang w:eastAsia="ar-SA"/>
              </w:rPr>
            </w:pPr>
            <w:r w:rsidRPr="005052EA">
              <w:rPr>
                <w:rFonts w:ascii="Times New Roman" w:hAnsi="Times New Roman"/>
                <w:b/>
                <w:sz w:val="24"/>
                <w:szCs w:val="24"/>
                <w:lang w:eastAsia="ar-SA"/>
              </w:rPr>
              <w:t>Понятие и сущность</w:t>
            </w:r>
          </w:p>
          <w:p w14:paraId="2534A433" w14:textId="77777777" w:rsidR="004D3ACB" w:rsidRPr="005052EA" w:rsidRDefault="004D3ACB" w:rsidP="004D3ACB">
            <w:pPr>
              <w:keepNext/>
              <w:spacing w:after="0"/>
              <w:jc w:val="center"/>
              <w:rPr>
                <w:rFonts w:ascii="Times New Roman" w:hAnsi="Times New Roman"/>
                <w:b/>
                <w:sz w:val="24"/>
                <w:szCs w:val="24"/>
                <w:lang w:eastAsia="ar-SA"/>
              </w:rPr>
            </w:pPr>
            <w:r w:rsidRPr="005052EA">
              <w:rPr>
                <w:rFonts w:ascii="Times New Roman" w:hAnsi="Times New Roman"/>
                <w:b/>
                <w:sz w:val="24"/>
                <w:szCs w:val="24"/>
                <w:lang w:eastAsia="ar-SA"/>
              </w:rPr>
              <w:t>права</w:t>
            </w:r>
          </w:p>
        </w:tc>
        <w:tc>
          <w:tcPr>
            <w:tcW w:w="8363" w:type="dxa"/>
            <w:tcBorders>
              <w:top w:val="single" w:sz="4" w:space="0" w:color="000000"/>
              <w:left w:val="single" w:sz="4" w:space="0" w:color="000000"/>
              <w:bottom w:val="single" w:sz="4" w:space="0" w:color="000000"/>
              <w:right w:val="single" w:sz="4" w:space="0" w:color="000000"/>
            </w:tcBorders>
            <w:vAlign w:val="center"/>
            <w:hideMark/>
          </w:tcPr>
          <w:p w14:paraId="6F8BFB83" w14:textId="77777777" w:rsidR="004D3ACB" w:rsidRPr="005052EA" w:rsidRDefault="004D3ACB" w:rsidP="004D3ACB">
            <w:pPr>
              <w:keepNext/>
              <w:spacing w:after="0"/>
              <w:jc w:val="both"/>
              <w:rPr>
                <w:rFonts w:ascii="Times New Roman" w:hAnsi="Times New Roman"/>
                <w:b/>
                <w:sz w:val="24"/>
                <w:szCs w:val="24"/>
                <w:lang w:eastAsia="ar-SA"/>
              </w:rPr>
            </w:pPr>
            <w:r w:rsidRPr="005052EA">
              <w:rPr>
                <w:rFonts w:ascii="Times New Roman" w:hAnsi="Times New Roman"/>
                <w:b/>
                <w:sz w:val="24"/>
                <w:szCs w:val="24"/>
                <w:lang w:eastAsia="ar-SA"/>
              </w:rPr>
              <w:t>Содержание учебного материала</w:t>
            </w:r>
          </w:p>
        </w:tc>
        <w:tc>
          <w:tcPr>
            <w:tcW w:w="2722" w:type="dxa"/>
            <w:tcBorders>
              <w:top w:val="single" w:sz="4" w:space="0" w:color="000000"/>
              <w:left w:val="single" w:sz="4" w:space="0" w:color="000000"/>
              <w:bottom w:val="single" w:sz="4" w:space="0" w:color="000000"/>
              <w:right w:val="single" w:sz="4" w:space="0" w:color="000000"/>
            </w:tcBorders>
            <w:vAlign w:val="center"/>
          </w:tcPr>
          <w:p w14:paraId="683CB943" w14:textId="77777777" w:rsidR="004D3ACB" w:rsidRPr="005052EA" w:rsidRDefault="004D3ACB" w:rsidP="004D3ACB">
            <w:pPr>
              <w:keepNext/>
              <w:spacing w:after="0"/>
              <w:jc w:val="center"/>
              <w:rPr>
                <w:rFonts w:ascii="Times New Roman" w:hAnsi="Times New Roman"/>
                <w:b/>
                <w:sz w:val="24"/>
                <w:szCs w:val="24"/>
                <w:lang w:eastAsia="ar-SA"/>
              </w:rPr>
            </w:pPr>
            <w:r w:rsidRPr="005052EA">
              <w:rPr>
                <w:rFonts w:ascii="Times New Roman" w:hAnsi="Times New Roman"/>
                <w:b/>
                <w:sz w:val="24"/>
                <w:szCs w:val="24"/>
                <w:lang w:eastAsia="ar-SA"/>
              </w:rPr>
              <w:t>6/2</w:t>
            </w:r>
          </w:p>
          <w:p w14:paraId="7C9C3619" w14:textId="77777777" w:rsidR="004D3ACB" w:rsidRPr="005052EA" w:rsidRDefault="004D3ACB" w:rsidP="004D3ACB">
            <w:pPr>
              <w:keepNext/>
              <w:spacing w:after="0"/>
              <w:jc w:val="center"/>
              <w:rPr>
                <w:rFonts w:ascii="Times New Roman" w:hAnsi="Times New Roman"/>
                <w:b/>
                <w:sz w:val="24"/>
                <w:szCs w:val="24"/>
                <w:lang w:eastAsia="ar-SA"/>
              </w:rPr>
            </w:pPr>
          </w:p>
        </w:tc>
        <w:tc>
          <w:tcPr>
            <w:tcW w:w="1814" w:type="dxa"/>
            <w:vMerge w:val="restart"/>
            <w:tcBorders>
              <w:top w:val="single" w:sz="4" w:space="0" w:color="000000"/>
              <w:left w:val="single" w:sz="4" w:space="0" w:color="000000"/>
              <w:bottom w:val="single" w:sz="4" w:space="0" w:color="000000"/>
              <w:right w:val="single" w:sz="4" w:space="0" w:color="000000"/>
            </w:tcBorders>
            <w:vAlign w:val="center"/>
          </w:tcPr>
          <w:p w14:paraId="0FD45977" w14:textId="77777777" w:rsidR="004D3ACB" w:rsidRPr="005052EA" w:rsidRDefault="004D3ACB" w:rsidP="004D3ACB">
            <w:pPr>
              <w:keepNext/>
              <w:spacing w:after="0"/>
              <w:jc w:val="center"/>
              <w:rPr>
                <w:rFonts w:ascii="Times New Roman" w:hAnsi="Times New Roman"/>
                <w:sz w:val="24"/>
                <w:szCs w:val="24"/>
                <w:lang w:eastAsia="ar-SA"/>
              </w:rPr>
            </w:pPr>
            <w:r w:rsidRPr="005052EA">
              <w:rPr>
                <w:rFonts w:ascii="Times New Roman" w:hAnsi="Times New Roman"/>
                <w:sz w:val="24"/>
                <w:szCs w:val="24"/>
                <w:lang w:eastAsia="ar-SA"/>
              </w:rPr>
              <w:t>ОК 01, ОК 02, ОК 05</w:t>
            </w:r>
          </w:p>
          <w:p w14:paraId="6078F1C9" w14:textId="77777777" w:rsidR="004D3ACB" w:rsidRPr="005052EA" w:rsidRDefault="004D3ACB" w:rsidP="004D3ACB">
            <w:pPr>
              <w:keepNext/>
              <w:spacing w:after="0"/>
              <w:jc w:val="center"/>
              <w:rPr>
                <w:rFonts w:ascii="Times New Roman" w:hAnsi="Times New Roman"/>
                <w:sz w:val="24"/>
                <w:szCs w:val="24"/>
                <w:lang w:eastAsia="ar-SA"/>
              </w:rPr>
            </w:pPr>
            <w:r w:rsidRPr="005052EA">
              <w:rPr>
                <w:rFonts w:ascii="Times New Roman" w:hAnsi="Times New Roman"/>
                <w:sz w:val="24"/>
                <w:szCs w:val="24"/>
                <w:lang w:eastAsia="ar-SA"/>
              </w:rPr>
              <w:t>ПК 1.1</w:t>
            </w:r>
          </w:p>
          <w:p w14:paraId="1AE097C5" w14:textId="77777777" w:rsidR="004D3ACB" w:rsidRPr="005052EA" w:rsidRDefault="004D3ACB" w:rsidP="004D3ACB">
            <w:pPr>
              <w:keepNext/>
              <w:spacing w:after="0"/>
              <w:jc w:val="center"/>
              <w:rPr>
                <w:rFonts w:ascii="Times New Roman" w:hAnsi="Times New Roman"/>
                <w:sz w:val="24"/>
                <w:szCs w:val="24"/>
                <w:lang w:eastAsia="ar-SA"/>
              </w:rPr>
            </w:pPr>
          </w:p>
        </w:tc>
      </w:tr>
      <w:tr w:rsidR="004D3ACB" w:rsidRPr="005052EA" w14:paraId="586FEE1D" w14:textId="77777777" w:rsidTr="004D3ACB">
        <w:trPr>
          <w:trHeight w:val="1368"/>
        </w:trPr>
        <w:tc>
          <w:tcPr>
            <w:tcW w:w="1951" w:type="dxa"/>
            <w:vMerge/>
            <w:tcBorders>
              <w:top w:val="single" w:sz="4" w:space="0" w:color="000000"/>
              <w:left w:val="single" w:sz="4" w:space="0" w:color="000000"/>
              <w:bottom w:val="single" w:sz="4" w:space="0" w:color="000000"/>
              <w:right w:val="single" w:sz="4" w:space="0" w:color="000000"/>
            </w:tcBorders>
            <w:vAlign w:val="center"/>
            <w:hideMark/>
          </w:tcPr>
          <w:p w14:paraId="51D1EE7A" w14:textId="77777777" w:rsidR="004D3ACB" w:rsidRPr="005052EA" w:rsidRDefault="004D3ACB" w:rsidP="004D3ACB">
            <w:pPr>
              <w:spacing w:after="0"/>
              <w:rPr>
                <w:rFonts w:ascii="Times New Roman" w:hAnsi="Times New Roman"/>
                <w:b/>
                <w:sz w:val="24"/>
                <w:szCs w:val="24"/>
                <w:lang w:eastAsia="ar-SA"/>
              </w:rPr>
            </w:pPr>
          </w:p>
        </w:tc>
        <w:tc>
          <w:tcPr>
            <w:tcW w:w="8363" w:type="dxa"/>
            <w:tcBorders>
              <w:top w:val="single" w:sz="4" w:space="0" w:color="000000"/>
              <w:left w:val="single" w:sz="4" w:space="0" w:color="000000"/>
              <w:bottom w:val="single" w:sz="4" w:space="0" w:color="000000"/>
              <w:right w:val="single" w:sz="4" w:space="0" w:color="000000"/>
            </w:tcBorders>
            <w:hideMark/>
          </w:tcPr>
          <w:p w14:paraId="7DB6995B" w14:textId="77777777" w:rsidR="004D3ACB" w:rsidRPr="005052EA" w:rsidRDefault="004D3ACB" w:rsidP="004D3ACB">
            <w:pPr>
              <w:keepNext/>
              <w:spacing w:after="0"/>
              <w:jc w:val="both"/>
              <w:rPr>
                <w:rFonts w:ascii="Times New Roman" w:hAnsi="Times New Roman"/>
                <w:sz w:val="24"/>
                <w:szCs w:val="24"/>
                <w:lang w:eastAsia="ar-SA"/>
              </w:rPr>
            </w:pPr>
            <w:r w:rsidRPr="005052EA">
              <w:rPr>
                <w:rFonts w:ascii="Times New Roman" w:hAnsi="Times New Roman"/>
                <w:sz w:val="24"/>
                <w:szCs w:val="24"/>
                <w:lang w:eastAsia="ar-SA"/>
              </w:rPr>
              <w:t xml:space="preserve">Понятие права. Объективное и субъективное право. </w:t>
            </w:r>
          </w:p>
          <w:p w14:paraId="61262C7F" w14:textId="77777777" w:rsidR="004D3ACB" w:rsidRPr="005052EA" w:rsidRDefault="004D3ACB" w:rsidP="004D3ACB">
            <w:pPr>
              <w:keepNext/>
              <w:spacing w:after="0"/>
              <w:jc w:val="both"/>
              <w:rPr>
                <w:rFonts w:ascii="Times New Roman" w:hAnsi="Times New Roman"/>
                <w:sz w:val="24"/>
                <w:szCs w:val="24"/>
                <w:lang w:eastAsia="ar-SA"/>
              </w:rPr>
            </w:pPr>
            <w:r w:rsidRPr="005052EA">
              <w:rPr>
                <w:rFonts w:ascii="Times New Roman" w:hAnsi="Times New Roman"/>
                <w:sz w:val="24"/>
                <w:szCs w:val="24"/>
                <w:lang w:eastAsia="ar-SA"/>
              </w:rPr>
              <w:t xml:space="preserve">Основные концепции </w:t>
            </w:r>
            <w:proofErr w:type="spellStart"/>
            <w:r w:rsidRPr="005052EA">
              <w:rPr>
                <w:rFonts w:ascii="Times New Roman" w:hAnsi="Times New Roman"/>
                <w:sz w:val="24"/>
                <w:szCs w:val="24"/>
                <w:lang w:eastAsia="ar-SA"/>
              </w:rPr>
              <w:t>правопонимания</w:t>
            </w:r>
            <w:proofErr w:type="spellEnd"/>
            <w:r w:rsidRPr="005052EA">
              <w:rPr>
                <w:rFonts w:ascii="Times New Roman" w:hAnsi="Times New Roman"/>
                <w:sz w:val="24"/>
                <w:szCs w:val="24"/>
                <w:lang w:eastAsia="ar-SA"/>
              </w:rPr>
              <w:t xml:space="preserve">: психологическая, естественно-правовая, социологическая, </w:t>
            </w:r>
            <w:proofErr w:type="spellStart"/>
            <w:r w:rsidRPr="005052EA">
              <w:rPr>
                <w:rFonts w:ascii="Times New Roman" w:hAnsi="Times New Roman"/>
                <w:sz w:val="24"/>
                <w:szCs w:val="24"/>
                <w:lang w:eastAsia="ar-SA"/>
              </w:rPr>
              <w:t>нормативистская</w:t>
            </w:r>
            <w:proofErr w:type="spellEnd"/>
            <w:r w:rsidRPr="005052EA">
              <w:rPr>
                <w:rFonts w:ascii="Times New Roman" w:hAnsi="Times New Roman"/>
                <w:sz w:val="24"/>
                <w:szCs w:val="24"/>
                <w:lang w:eastAsia="ar-SA"/>
              </w:rPr>
              <w:t>.</w:t>
            </w:r>
          </w:p>
          <w:p w14:paraId="1085E878" w14:textId="77777777" w:rsidR="004D3ACB" w:rsidRPr="005052EA" w:rsidRDefault="004D3ACB" w:rsidP="004D3ACB">
            <w:pPr>
              <w:keepNext/>
              <w:spacing w:after="0"/>
              <w:jc w:val="both"/>
              <w:rPr>
                <w:rFonts w:ascii="Times New Roman" w:hAnsi="Times New Roman"/>
                <w:sz w:val="24"/>
                <w:szCs w:val="24"/>
                <w:lang w:eastAsia="ar-SA"/>
              </w:rPr>
            </w:pPr>
            <w:r w:rsidRPr="005052EA">
              <w:rPr>
                <w:rFonts w:ascii="Times New Roman" w:hAnsi="Times New Roman"/>
                <w:sz w:val="24"/>
                <w:szCs w:val="24"/>
                <w:lang w:eastAsia="ar-SA"/>
              </w:rPr>
              <w:t xml:space="preserve">Признаки права. Сущность и социальное назначение права. </w:t>
            </w:r>
          </w:p>
          <w:p w14:paraId="7C33FF62" w14:textId="77777777" w:rsidR="004D3ACB" w:rsidRPr="005052EA" w:rsidRDefault="004D3ACB" w:rsidP="004D3ACB">
            <w:pPr>
              <w:keepNext/>
              <w:spacing w:after="0"/>
              <w:jc w:val="both"/>
              <w:rPr>
                <w:rFonts w:ascii="Times New Roman" w:hAnsi="Times New Roman"/>
                <w:sz w:val="24"/>
                <w:szCs w:val="24"/>
                <w:lang w:eastAsia="ar-SA"/>
              </w:rPr>
            </w:pPr>
            <w:r w:rsidRPr="005052EA">
              <w:rPr>
                <w:rFonts w:ascii="Times New Roman" w:hAnsi="Times New Roman"/>
                <w:sz w:val="24"/>
                <w:szCs w:val="24"/>
                <w:lang w:eastAsia="ar-SA"/>
              </w:rPr>
              <w:t>Функции права: понятие и виды. Специально-юридические (регулятивная и охранительная) и общественные функции права.</w:t>
            </w:r>
          </w:p>
          <w:p w14:paraId="71D950DA" w14:textId="77777777" w:rsidR="004D3ACB" w:rsidRPr="005052EA" w:rsidRDefault="004D3ACB" w:rsidP="004D3ACB">
            <w:pPr>
              <w:keepNext/>
              <w:spacing w:after="0"/>
              <w:jc w:val="both"/>
              <w:rPr>
                <w:rFonts w:ascii="Times New Roman" w:hAnsi="Times New Roman"/>
                <w:sz w:val="24"/>
                <w:szCs w:val="24"/>
                <w:lang w:eastAsia="ar-SA"/>
              </w:rPr>
            </w:pPr>
            <w:r w:rsidRPr="005052EA">
              <w:rPr>
                <w:rFonts w:ascii="Times New Roman" w:hAnsi="Times New Roman"/>
                <w:sz w:val="24"/>
                <w:szCs w:val="24"/>
                <w:lang w:eastAsia="ar-SA"/>
              </w:rPr>
              <w:t>Понятие принципа права. Общие, межотраслевые и отраслевые принципы права.</w:t>
            </w:r>
          </w:p>
        </w:tc>
        <w:tc>
          <w:tcPr>
            <w:tcW w:w="2722" w:type="dxa"/>
            <w:tcBorders>
              <w:top w:val="single" w:sz="4" w:space="0" w:color="000000"/>
              <w:left w:val="single" w:sz="4" w:space="0" w:color="000000"/>
              <w:bottom w:val="single" w:sz="4" w:space="0" w:color="000000"/>
              <w:right w:val="single" w:sz="4" w:space="0" w:color="000000"/>
            </w:tcBorders>
            <w:vAlign w:val="center"/>
            <w:hideMark/>
          </w:tcPr>
          <w:p w14:paraId="38FFBDF2" w14:textId="77777777" w:rsidR="004D3ACB" w:rsidRPr="005052EA" w:rsidRDefault="004D3ACB" w:rsidP="004D3ACB">
            <w:pPr>
              <w:spacing w:after="0"/>
              <w:jc w:val="center"/>
              <w:rPr>
                <w:rFonts w:ascii="Times New Roman" w:hAnsi="Times New Roman"/>
                <w:sz w:val="24"/>
                <w:szCs w:val="24"/>
                <w:lang w:eastAsia="ar-SA"/>
              </w:rPr>
            </w:pPr>
            <w:r w:rsidRPr="005052EA">
              <w:rPr>
                <w:rFonts w:ascii="Times New Roman" w:hAnsi="Times New Roman"/>
                <w:sz w:val="24"/>
                <w:szCs w:val="24"/>
                <w:lang w:eastAsia="ar-SA"/>
              </w:rPr>
              <w:t>4</w:t>
            </w:r>
          </w:p>
        </w:tc>
        <w:tc>
          <w:tcPr>
            <w:tcW w:w="1814" w:type="dxa"/>
            <w:vMerge/>
            <w:tcBorders>
              <w:top w:val="single" w:sz="4" w:space="0" w:color="000000"/>
              <w:left w:val="single" w:sz="4" w:space="0" w:color="000000"/>
              <w:bottom w:val="single" w:sz="4" w:space="0" w:color="000000"/>
              <w:right w:val="single" w:sz="4" w:space="0" w:color="000000"/>
            </w:tcBorders>
            <w:vAlign w:val="center"/>
            <w:hideMark/>
          </w:tcPr>
          <w:p w14:paraId="4626C568" w14:textId="77777777" w:rsidR="004D3ACB" w:rsidRPr="005052EA" w:rsidRDefault="004D3ACB" w:rsidP="004D3ACB">
            <w:pPr>
              <w:spacing w:after="0"/>
              <w:rPr>
                <w:rFonts w:ascii="Times New Roman" w:hAnsi="Times New Roman"/>
                <w:sz w:val="24"/>
                <w:szCs w:val="24"/>
                <w:lang w:eastAsia="ar-SA"/>
              </w:rPr>
            </w:pPr>
          </w:p>
        </w:tc>
      </w:tr>
      <w:tr w:rsidR="004D3ACB" w:rsidRPr="005052EA" w14:paraId="6DE8BE4F" w14:textId="77777777" w:rsidTr="004D3ACB">
        <w:tc>
          <w:tcPr>
            <w:tcW w:w="1951" w:type="dxa"/>
            <w:vMerge/>
            <w:tcBorders>
              <w:top w:val="single" w:sz="4" w:space="0" w:color="000000"/>
              <w:left w:val="single" w:sz="4" w:space="0" w:color="000000"/>
              <w:bottom w:val="single" w:sz="4" w:space="0" w:color="000000"/>
              <w:right w:val="single" w:sz="4" w:space="0" w:color="000000"/>
            </w:tcBorders>
            <w:vAlign w:val="center"/>
            <w:hideMark/>
          </w:tcPr>
          <w:p w14:paraId="590EA560" w14:textId="77777777" w:rsidR="004D3ACB" w:rsidRPr="005052EA" w:rsidRDefault="004D3ACB" w:rsidP="004D3ACB">
            <w:pPr>
              <w:spacing w:after="0"/>
              <w:rPr>
                <w:rFonts w:ascii="Times New Roman" w:hAnsi="Times New Roman"/>
                <w:b/>
                <w:sz w:val="24"/>
                <w:szCs w:val="24"/>
                <w:lang w:eastAsia="ar-SA"/>
              </w:rPr>
            </w:pPr>
          </w:p>
        </w:tc>
        <w:tc>
          <w:tcPr>
            <w:tcW w:w="8363" w:type="dxa"/>
            <w:tcBorders>
              <w:top w:val="single" w:sz="4" w:space="0" w:color="000000"/>
              <w:left w:val="single" w:sz="4" w:space="0" w:color="000000"/>
              <w:bottom w:val="single" w:sz="4" w:space="0" w:color="000000"/>
              <w:right w:val="single" w:sz="4" w:space="0" w:color="000000"/>
            </w:tcBorders>
            <w:vAlign w:val="center"/>
            <w:hideMark/>
          </w:tcPr>
          <w:p w14:paraId="21EB41B9" w14:textId="77777777" w:rsidR="004D3ACB" w:rsidRPr="005052EA" w:rsidRDefault="004D3ACB" w:rsidP="004D3ACB">
            <w:pPr>
              <w:keepNext/>
              <w:spacing w:after="0"/>
              <w:jc w:val="both"/>
              <w:rPr>
                <w:rFonts w:ascii="Times New Roman" w:hAnsi="Times New Roman"/>
                <w:b/>
                <w:sz w:val="24"/>
                <w:szCs w:val="24"/>
                <w:lang w:eastAsia="ar-SA"/>
              </w:rPr>
            </w:pPr>
            <w:r w:rsidRPr="005052EA">
              <w:rPr>
                <w:rFonts w:ascii="Times New Roman" w:hAnsi="Times New Roman"/>
                <w:b/>
                <w:bCs/>
                <w:sz w:val="24"/>
                <w:szCs w:val="24"/>
                <w:lang w:eastAsia="ar-SA"/>
              </w:rPr>
              <w:t>В том числе практических занятий</w:t>
            </w:r>
          </w:p>
        </w:tc>
        <w:tc>
          <w:tcPr>
            <w:tcW w:w="2722" w:type="dxa"/>
            <w:tcBorders>
              <w:top w:val="single" w:sz="4" w:space="0" w:color="000000"/>
              <w:left w:val="single" w:sz="4" w:space="0" w:color="000000"/>
              <w:bottom w:val="single" w:sz="4" w:space="0" w:color="000000"/>
              <w:right w:val="single" w:sz="4" w:space="0" w:color="000000"/>
            </w:tcBorders>
            <w:vAlign w:val="center"/>
            <w:hideMark/>
          </w:tcPr>
          <w:p w14:paraId="5945149F" w14:textId="77777777" w:rsidR="004D3ACB" w:rsidRPr="005052EA" w:rsidRDefault="004D3ACB" w:rsidP="004D3ACB">
            <w:pPr>
              <w:keepNext/>
              <w:spacing w:after="0"/>
              <w:jc w:val="center"/>
              <w:rPr>
                <w:rFonts w:ascii="Times New Roman" w:hAnsi="Times New Roman"/>
                <w:b/>
                <w:sz w:val="24"/>
                <w:szCs w:val="24"/>
                <w:lang w:eastAsia="ar-SA"/>
              </w:rPr>
            </w:pPr>
            <w:r w:rsidRPr="005052EA">
              <w:rPr>
                <w:rFonts w:ascii="Times New Roman" w:hAnsi="Times New Roman"/>
                <w:b/>
                <w:sz w:val="24"/>
                <w:szCs w:val="24"/>
                <w:lang w:eastAsia="ar-SA"/>
              </w:rPr>
              <w:t>2</w:t>
            </w:r>
          </w:p>
        </w:tc>
        <w:tc>
          <w:tcPr>
            <w:tcW w:w="1814" w:type="dxa"/>
            <w:vMerge/>
            <w:tcBorders>
              <w:top w:val="single" w:sz="4" w:space="0" w:color="000000"/>
              <w:left w:val="single" w:sz="4" w:space="0" w:color="000000"/>
              <w:bottom w:val="single" w:sz="4" w:space="0" w:color="000000"/>
              <w:right w:val="single" w:sz="4" w:space="0" w:color="000000"/>
            </w:tcBorders>
            <w:vAlign w:val="center"/>
            <w:hideMark/>
          </w:tcPr>
          <w:p w14:paraId="4A34FD5D" w14:textId="77777777" w:rsidR="004D3ACB" w:rsidRPr="005052EA" w:rsidRDefault="004D3ACB" w:rsidP="004D3ACB">
            <w:pPr>
              <w:spacing w:after="0"/>
              <w:rPr>
                <w:rFonts w:ascii="Times New Roman" w:hAnsi="Times New Roman"/>
                <w:sz w:val="24"/>
                <w:szCs w:val="24"/>
                <w:lang w:eastAsia="ar-SA"/>
              </w:rPr>
            </w:pPr>
          </w:p>
        </w:tc>
      </w:tr>
      <w:tr w:rsidR="004D3ACB" w:rsidRPr="005052EA" w14:paraId="2EA038F1" w14:textId="77777777" w:rsidTr="004D3ACB">
        <w:trPr>
          <w:trHeight w:val="788"/>
        </w:trPr>
        <w:tc>
          <w:tcPr>
            <w:tcW w:w="1951" w:type="dxa"/>
            <w:vMerge/>
            <w:tcBorders>
              <w:top w:val="single" w:sz="4" w:space="0" w:color="000000"/>
              <w:left w:val="single" w:sz="4" w:space="0" w:color="000000"/>
              <w:bottom w:val="single" w:sz="4" w:space="0" w:color="000000"/>
              <w:right w:val="single" w:sz="4" w:space="0" w:color="000000"/>
            </w:tcBorders>
            <w:vAlign w:val="center"/>
            <w:hideMark/>
          </w:tcPr>
          <w:p w14:paraId="14D9E1A0" w14:textId="77777777" w:rsidR="004D3ACB" w:rsidRPr="005052EA" w:rsidRDefault="004D3ACB" w:rsidP="004D3ACB">
            <w:pPr>
              <w:spacing w:after="0"/>
              <w:rPr>
                <w:rFonts w:ascii="Times New Roman" w:hAnsi="Times New Roman"/>
                <w:b/>
                <w:sz w:val="24"/>
                <w:szCs w:val="24"/>
                <w:lang w:eastAsia="ar-SA"/>
              </w:rPr>
            </w:pPr>
          </w:p>
        </w:tc>
        <w:tc>
          <w:tcPr>
            <w:tcW w:w="8363" w:type="dxa"/>
            <w:tcBorders>
              <w:top w:val="single" w:sz="4" w:space="0" w:color="000000"/>
              <w:left w:val="single" w:sz="4" w:space="0" w:color="000000"/>
              <w:bottom w:val="single" w:sz="4" w:space="0" w:color="000000"/>
              <w:right w:val="single" w:sz="4" w:space="0" w:color="000000"/>
            </w:tcBorders>
            <w:hideMark/>
          </w:tcPr>
          <w:p w14:paraId="05B17399" w14:textId="77777777" w:rsidR="004D3ACB" w:rsidRPr="005052EA" w:rsidRDefault="004D3ACB" w:rsidP="004D3ACB">
            <w:pPr>
              <w:keepNext/>
              <w:spacing w:after="0"/>
              <w:jc w:val="both"/>
              <w:rPr>
                <w:rFonts w:ascii="Times New Roman" w:hAnsi="Times New Roman"/>
                <w:sz w:val="24"/>
                <w:szCs w:val="24"/>
                <w:lang w:eastAsia="ar-SA"/>
              </w:rPr>
            </w:pPr>
            <w:r w:rsidRPr="005052EA">
              <w:rPr>
                <w:rFonts w:ascii="Times New Roman" w:hAnsi="Times New Roman"/>
                <w:sz w:val="24"/>
                <w:szCs w:val="24"/>
                <w:lang w:eastAsia="ar-SA"/>
              </w:rPr>
              <w:t>Практическое занятие № 7 по темам «Право в системе социального регулирования» и «Понятие и сущность права» Определение функций права на конкретных примерах правового воздействия на общественные отношения</w:t>
            </w:r>
          </w:p>
        </w:tc>
        <w:tc>
          <w:tcPr>
            <w:tcW w:w="2722" w:type="dxa"/>
            <w:tcBorders>
              <w:top w:val="single" w:sz="4" w:space="0" w:color="000000"/>
              <w:left w:val="single" w:sz="4" w:space="0" w:color="000000"/>
              <w:bottom w:val="single" w:sz="4" w:space="0" w:color="000000"/>
              <w:right w:val="single" w:sz="4" w:space="0" w:color="000000"/>
            </w:tcBorders>
            <w:vAlign w:val="center"/>
            <w:hideMark/>
          </w:tcPr>
          <w:p w14:paraId="03AC581A" w14:textId="77777777" w:rsidR="004D3ACB" w:rsidRPr="005052EA" w:rsidRDefault="004D3ACB" w:rsidP="004D3ACB">
            <w:pPr>
              <w:keepNext/>
              <w:spacing w:after="0"/>
              <w:jc w:val="center"/>
              <w:rPr>
                <w:rFonts w:ascii="Times New Roman" w:hAnsi="Times New Roman"/>
                <w:sz w:val="24"/>
                <w:szCs w:val="24"/>
                <w:lang w:eastAsia="ar-SA"/>
              </w:rPr>
            </w:pPr>
            <w:r w:rsidRPr="005052EA">
              <w:rPr>
                <w:rFonts w:ascii="Times New Roman" w:hAnsi="Times New Roman"/>
                <w:sz w:val="24"/>
                <w:szCs w:val="24"/>
                <w:lang w:eastAsia="ar-SA"/>
              </w:rPr>
              <w:t>2</w:t>
            </w:r>
          </w:p>
        </w:tc>
        <w:tc>
          <w:tcPr>
            <w:tcW w:w="1814" w:type="dxa"/>
            <w:vMerge/>
            <w:tcBorders>
              <w:top w:val="single" w:sz="4" w:space="0" w:color="000000"/>
              <w:left w:val="single" w:sz="4" w:space="0" w:color="000000"/>
              <w:bottom w:val="single" w:sz="4" w:space="0" w:color="000000"/>
              <w:right w:val="single" w:sz="4" w:space="0" w:color="000000"/>
            </w:tcBorders>
            <w:vAlign w:val="center"/>
            <w:hideMark/>
          </w:tcPr>
          <w:p w14:paraId="05BC94AC" w14:textId="77777777" w:rsidR="004D3ACB" w:rsidRPr="005052EA" w:rsidRDefault="004D3ACB" w:rsidP="004D3ACB">
            <w:pPr>
              <w:spacing w:after="0"/>
              <w:rPr>
                <w:rFonts w:ascii="Times New Roman" w:hAnsi="Times New Roman"/>
                <w:sz w:val="24"/>
                <w:szCs w:val="24"/>
                <w:lang w:eastAsia="ar-SA"/>
              </w:rPr>
            </w:pPr>
          </w:p>
        </w:tc>
      </w:tr>
      <w:tr w:rsidR="004D3ACB" w:rsidRPr="005052EA" w14:paraId="337C4E93" w14:textId="77777777" w:rsidTr="004D3ACB">
        <w:trPr>
          <w:trHeight w:val="23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14:paraId="53B540B4" w14:textId="77777777" w:rsidR="004D3ACB" w:rsidRPr="005052EA" w:rsidRDefault="004D3ACB" w:rsidP="004D3ACB">
            <w:pPr>
              <w:keepNext/>
              <w:spacing w:after="0"/>
              <w:jc w:val="center"/>
              <w:rPr>
                <w:rFonts w:ascii="Times New Roman" w:hAnsi="Times New Roman"/>
                <w:b/>
                <w:sz w:val="24"/>
                <w:szCs w:val="24"/>
                <w:lang w:eastAsia="ar-SA"/>
              </w:rPr>
            </w:pPr>
            <w:r w:rsidRPr="005052EA">
              <w:rPr>
                <w:rFonts w:ascii="Times New Roman" w:hAnsi="Times New Roman"/>
                <w:b/>
                <w:sz w:val="24"/>
                <w:szCs w:val="24"/>
                <w:lang w:eastAsia="ar-SA"/>
              </w:rPr>
              <w:t>Тема 3.3.</w:t>
            </w:r>
          </w:p>
          <w:p w14:paraId="6B801A58" w14:textId="77777777" w:rsidR="004D3ACB" w:rsidRPr="005052EA" w:rsidRDefault="004D3ACB" w:rsidP="004D3ACB">
            <w:pPr>
              <w:keepNext/>
              <w:spacing w:after="0"/>
              <w:jc w:val="center"/>
              <w:rPr>
                <w:rFonts w:ascii="Times New Roman" w:hAnsi="Times New Roman"/>
                <w:b/>
                <w:sz w:val="24"/>
                <w:szCs w:val="24"/>
                <w:lang w:eastAsia="ar-SA"/>
              </w:rPr>
            </w:pPr>
            <w:r w:rsidRPr="005052EA">
              <w:rPr>
                <w:rFonts w:ascii="Times New Roman" w:hAnsi="Times New Roman"/>
                <w:b/>
                <w:sz w:val="24"/>
                <w:szCs w:val="24"/>
                <w:lang w:eastAsia="ar-SA"/>
              </w:rPr>
              <w:t>Источники и формы</w:t>
            </w:r>
          </w:p>
          <w:p w14:paraId="2C7FA3D2" w14:textId="77777777" w:rsidR="004D3ACB" w:rsidRPr="005052EA" w:rsidRDefault="004D3ACB" w:rsidP="004D3ACB">
            <w:pPr>
              <w:keepNext/>
              <w:spacing w:after="0"/>
              <w:jc w:val="center"/>
              <w:rPr>
                <w:rFonts w:ascii="Times New Roman" w:hAnsi="Times New Roman"/>
                <w:b/>
                <w:sz w:val="24"/>
                <w:szCs w:val="24"/>
                <w:lang w:eastAsia="ar-SA"/>
              </w:rPr>
            </w:pPr>
            <w:r w:rsidRPr="005052EA">
              <w:rPr>
                <w:rFonts w:ascii="Times New Roman" w:hAnsi="Times New Roman"/>
                <w:b/>
                <w:sz w:val="24"/>
                <w:szCs w:val="24"/>
                <w:lang w:eastAsia="ar-SA"/>
              </w:rPr>
              <w:t>права</w:t>
            </w:r>
          </w:p>
          <w:p w14:paraId="37BC80E3" w14:textId="77777777" w:rsidR="004D3ACB" w:rsidRPr="005052EA" w:rsidRDefault="004D3ACB" w:rsidP="004D3ACB">
            <w:pPr>
              <w:keepNext/>
              <w:spacing w:after="0"/>
              <w:jc w:val="center"/>
              <w:rPr>
                <w:rFonts w:ascii="Times New Roman" w:hAnsi="Times New Roman"/>
                <w:b/>
                <w:sz w:val="24"/>
                <w:szCs w:val="24"/>
                <w:lang w:eastAsia="ar-SA"/>
              </w:rPr>
            </w:pPr>
          </w:p>
        </w:tc>
        <w:tc>
          <w:tcPr>
            <w:tcW w:w="8363" w:type="dxa"/>
            <w:tcBorders>
              <w:top w:val="single" w:sz="4" w:space="0" w:color="000000"/>
              <w:left w:val="single" w:sz="4" w:space="0" w:color="000000"/>
              <w:bottom w:val="single" w:sz="4" w:space="0" w:color="000000"/>
              <w:right w:val="single" w:sz="4" w:space="0" w:color="000000"/>
            </w:tcBorders>
            <w:vAlign w:val="center"/>
            <w:hideMark/>
          </w:tcPr>
          <w:p w14:paraId="55A956E3" w14:textId="77777777" w:rsidR="004D3ACB" w:rsidRPr="005052EA" w:rsidRDefault="004D3ACB" w:rsidP="004D3ACB">
            <w:pPr>
              <w:keepNext/>
              <w:spacing w:after="0"/>
              <w:jc w:val="both"/>
              <w:rPr>
                <w:rFonts w:ascii="Times New Roman" w:hAnsi="Times New Roman"/>
                <w:b/>
                <w:sz w:val="24"/>
                <w:szCs w:val="24"/>
                <w:lang w:eastAsia="ar-SA"/>
              </w:rPr>
            </w:pPr>
            <w:r w:rsidRPr="005052EA">
              <w:rPr>
                <w:rFonts w:ascii="Times New Roman" w:hAnsi="Times New Roman"/>
                <w:b/>
                <w:sz w:val="24"/>
                <w:szCs w:val="24"/>
                <w:lang w:eastAsia="ar-SA"/>
              </w:rPr>
              <w:t>Содержание учебного материала</w:t>
            </w:r>
          </w:p>
        </w:tc>
        <w:tc>
          <w:tcPr>
            <w:tcW w:w="2722" w:type="dxa"/>
            <w:tcBorders>
              <w:top w:val="single" w:sz="4" w:space="0" w:color="000000"/>
              <w:left w:val="single" w:sz="4" w:space="0" w:color="000000"/>
              <w:bottom w:val="single" w:sz="4" w:space="0" w:color="000000"/>
              <w:right w:val="single" w:sz="4" w:space="0" w:color="000000"/>
            </w:tcBorders>
            <w:vAlign w:val="center"/>
            <w:hideMark/>
          </w:tcPr>
          <w:p w14:paraId="5C7714CF" w14:textId="77777777" w:rsidR="004D3ACB" w:rsidRPr="005052EA" w:rsidRDefault="004D3ACB" w:rsidP="004D3ACB">
            <w:pPr>
              <w:keepNext/>
              <w:spacing w:after="0"/>
              <w:jc w:val="center"/>
              <w:rPr>
                <w:rFonts w:ascii="Times New Roman" w:hAnsi="Times New Roman"/>
                <w:b/>
                <w:sz w:val="24"/>
                <w:szCs w:val="24"/>
                <w:lang w:eastAsia="ar-SA"/>
              </w:rPr>
            </w:pPr>
            <w:r w:rsidRPr="005052EA">
              <w:rPr>
                <w:rFonts w:ascii="Times New Roman" w:hAnsi="Times New Roman"/>
                <w:b/>
                <w:sz w:val="24"/>
                <w:szCs w:val="24"/>
                <w:lang w:eastAsia="ar-SA"/>
              </w:rPr>
              <w:t>8/4</w:t>
            </w:r>
          </w:p>
        </w:tc>
        <w:tc>
          <w:tcPr>
            <w:tcW w:w="1814" w:type="dxa"/>
            <w:vMerge w:val="restart"/>
            <w:tcBorders>
              <w:top w:val="single" w:sz="4" w:space="0" w:color="000000"/>
              <w:left w:val="single" w:sz="4" w:space="0" w:color="000000"/>
              <w:bottom w:val="single" w:sz="4" w:space="0" w:color="000000"/>
              <w:right w:val="single" w:sz="4" w:space="0" w:color="000000"/>
            </w:tcBorders>
            <w:vAlign w:val="center"/>
          </w:tcPr>
          <w:p w14:paraId="5F663AF0" w14:textId="77777777" w:rsidR="004D3ACB" w:rsidRPr="005052EA" w:rsidRDefault="004D3ACB" w:rsidP="004D3ACB">
            <w:pPr>
              <w:keepNext/>
              <w:spacing w:after="0"/>
              <w:jc w:val="center"/>
              <w:rPr>
                <w:rFonts w:ascii="Times New Roman" w:hAnsi="Times New Roman"/>
                <w:sz w:val="24"/>
                <w:szCs w:val="24"/>
                <w:lang w:eastAsia="ar-SA"/>
              </w:rPr>
            </w:pPr>
            <w:r w:rsidRPr="005052EA">
              <w:rPr>
                <w:rFonts w:ascii="Times New Roman" w:hAnsi="Times New Roman"/>
                <w:sz w:val="24"/>
                <w:szCs w:val="24"/>
                <w:lang w:eastAsia="ar-SA"/>
              </w:rPr>
              <w:t>ОК 01, ОК 02, ОК 05</w:t>
            </w:r>
          </w:p>
          <w:p w14:paraId="6FEFFF0C" w14:textId="77777777" w:rsidR="004D3ACB" w:rsidRPr="005052EA" w:rsidRDefault="004D3ACB" w:rsidP="004D3ACB">
            <w:pPr>
              <w:keepNext/>
              <w:spacing w:after="0"/>
              <w:jc w:val="center"/>
              <w:rPr>
                <w:rFonts w:ascii="Times New Roman" w:hAnsi="Times New Roman"/>
                <w:sz w:val="24"/>
                <w:szCs w:val="24"/>
                <w:lang w:eastAsia="ar-SA"/>
              </w:rPr>
            </w:pPr>
            <w:r w:rsidRPr="005052EA">
              <w:rPr>
                <w:rFonts w:ascii="Times New Roman" w:hAnsi="Times New Roman"/>
                <w:sz w:val="24"/>
                <w:szCs w:val="24"/>
                <w:lang w:eastAsia="ar-SA"/>
              </w:rPr>
              <w:t>ПК 1.1</w:t>
            </w:r>
          </w:p>
          <w:p w14:paraId="651864D8" w14:textId="77777777" w:rsidR="004D3ACB" w:rsidRPr="005052EA" w:rsidRDefault="004D3ACB" w:rsidP="004D3ACB">
            <w:pPr>
              <w:keepNext/>
              <w:spacing w:after="0"/>
              <w:jc w:val="center"/>
              <w:rPr>
                <w:rFonts w:ascii="Times New Roman" w:hAnsi="Times New Roman"/>
                <w:sz w:val="24"/>
                <w:szCs w:val="24"/>
                <w:lang w:eastAsia="ar-SA"/>
              </w:rPr>
            </w:pPr>
            <w:r w:rsidRPr="005052EA">
              <w:rPr>
                <w:rFonts w:ascii="Times New Roman" w:hAnsi="Times New Roman"/>
                <w:sz w:val="24"/>
                <w:szCs w:val="24"/>
                <w:lang w:eastAsia="ar-SA"/>
              </w:rPr>
              <w:t>ПК 1.2</w:t>
            </w:r>
          </w:p>
          <w:p w14:paraId="73E1AB7A" w14:textId="77777777" w:rsidR="004D3ACB" w:rsidRPr="005052EA" w:rsidRDefault="004D3ACB" w:rsidP="004D3ACB">
            <w:pPr>
              <w:keepNext/>
              <w:spacing w:after="0"/>
              <w:jc w:val="center"/>
              <w:rPr>
                <w:rFonts w:ascii="Times New Roman" w:hAnsi="Times New Roman"/>
                <w:sz w:val="24"/>
                <w:szCs w:val="24"/>
                <w:lang w:eastAsia="ar-SA"/>
              </w:rPr>
            </w:pPr>
          </w:p>
        </w:tc>
      </w:tr>
      <w:tr w:rsidR="004D3ACB" w:rsidRPr="005052EA" w14:paraId="02DC9651" w14:textId="77777777" w:rsidTr="004D3ACB">
        <w:tc>
          <w:tcPr>
            <w:tcW w:w="1951" w:type="dxa"/>
            <w:vMerge/>
            <w:tcBorders>
              <w:top w:val="single" w:sz="4" w:space="0" w:color="000000"/>
              <w:left w:val="single" w:sz="4" w:space="0" w:color="000000"/>
              <w:bottom w:val="single" w:sz="4" w:space="0" w:color="000000"/>
              <w:right w:val="single" w:sz="4" w:space="0" w:color="000000"/>
            </w:tcBorders>
            <w:vAlign w:val="center"/>
            <w:hideMark/>
          </w:tcPr>
          <w:p w14:paraId="42DF1C91" w14:textId="77777777" w:rsidR="004D3ACB" w:rsidRPr="005052EA" w:rsidRDefault="004D3ACB" w:rsidP="004D3ACB">
            <w:pPr>
              <w:spacing w:after="0"/>
              <w:rPr>
                <w:rFonts w:ascii="Times New Roman" w:hAnsi="Times New Roman"/>
                <w:b/>
                <w:sz w:val="24"/>
                <w:szCs w:val="24"/>
                <w:lang w:eastAsia="ar-SA"/>
              </w:rPr>
            </w:pPr>
          </w:p>
        </w:tc>
        <w:tc>
          <w:tcPr>
            <w:tcW w:w="8363" w:type="dxa"/>
            <w:tcBorders>
              <w:top w:val="single" w:sz="4" w:space="0" w:color="000000"/>
              <w:left w:val="single" w:sz="4" w:space="0" w:color="000000"/>
              <w:bottom w:val="single" w:sz="4" w:space="0" w:color="000000"/>
              <w:right w:val="single" w:sz="4" w:space="0" w:color="000000"/>
            </w:tcBorders>
            <w:vAlign w:val="center"/>
          </w:tcPr>
          <w:p w14:paraId="0457C53D" w14:textId="77777777" w:rsidR="004D3ACB" w:rsidRPr="005052EA" w:rsidRDefault="004D3ACB" w:rsidP="004D3ACB">
            <w:pPr>
              <w:suppressAutoHyphens/>
              <w:spacing w:after="0"/>
              <w:jc w:val="both"/>
              <w:rPr>
                <w:rFonts w:ascii="Times New Roman" w:hAnsi="Times New Roman"/>
                <w:sz w:val="24"/>
                <w:szCs w:val="24"/>
                <w:lang w:eastAsia="ar-SA"/>
              </w:rPr>
            </w:pPr>
            <w:r w:rsidRPr="005052EA">
              <w:rPr>
                <w:rFonts w:ascii="Times New Roman" w:hAnsi="Times New Roman"/>
                <w:sz w:val="24"/>
                <w:szCs w:val="24"/>
                <w:lang w:eastAsia="ar-SA"/>
              </w:rPr>
              <w:t>1. Понятие источника и формы права. Виды форм права. Правовой обычай. Судебный прецедент. Правовой акт. Правовой договор. Правовая доктрина. Религиозные тексты.</w:t>
            </w:r>
          </w:p>
          <w:p w14:paraId="3636717A" w14:textId="77777777" w:rsidR="004D3ACB" w:rsidRPr="005052EA" w:rsidRDefault="004D3ACB" w:rsidP="004D3ACB">
            <w:pPr>
              <w:suppressAutoHyphens/>
              <w:spacing w:after="0"/>
              <w:jc w:val="both"/>
              <w:rPr>
                <w:rFonts w:ascii="Times New Roman" w:hAnsi="Times New Roman"/>
                <w:sz w:val="24"/>
                <w:szCs w:val="24"/>
                <w:lang w:eastAsia="ar-SA"/>
              </w:rPr>
            </w:pPr>
            <w:r w:rsidRPr="005052EA">
              <w:rPr>
                <w:rFonts w:ascii="Times New Roman" w:hAnsi="Times New Roman"/>
                <w:sz w:val="24"/>
                <w:szCs w:val="24"/>
                <w:lang w:eastAsia="ar-SA"/>
              </w:rPr>
              <w:t>Правовой акт как результат правотворчества. Конституция РФ как вид правового акта. Закон и его виды. Подзаконный правовой акт и его виды.</w:t>
            </w:r>
          </w:p>
          <w:p w14:paraId="61AC37A0" w14:textId="77777777" w:rsidR="004D3ACB" w:rsidRPr="005052EA" w:rsidRDefault="004D3ACB" w:rsidP="004D3ACB">
            <w:pPr>
              <w:keepNext/>
              <w:spacing w:after="0"/>
              <w:jc w:val="both"/>
              <w:rPr>
                <w:rFonts w:ascii="Times New Roman" w:hAnsi="Times New Roman"/>
                <w:b/>
                <w:sz w:val="24"/>
                <w:szCs w:val="24"/>
                <w:lang w:eastAsia="ar-SA"/>
              </w:rPr>
            </w:pPr>
          </w:p>
        </w:tc>
        <w:tc>
          <w:tcPr>
            <w:tcW w:w="2722" w:type="dxa"/>
            <w:vMerge w:val="restart"/>
            <w:tcBorders>
              <w:top w:val="single" w:sz="4" w:space="0" w:color="000000"/>
              <w:left w:val="single" w:sz="4" w:space="0" w:color="000000"/>
              <w:right w:val="single" w:sz="4" w:space="0" w:color="000000"/>
            </w:tcBorders>
            <w:vAlign w:val="center"/>
            <w:hideMark/>
          </w:tcPr>
          <w:p w14:paraId="26DEDAF4" w14:textId="77777777" w:rsidR="004D3ACB" w:rsidRPr="005052EA" w:rsidRDefault="004D3ACB" w:rsidP="004D3ACB">
            <w:pPr>
              <w:spacing w:after="0"/>
              <w:jc w:val="center"/>
              <w:rPr>
                <w:rFonts w:ascii="Times New Roman" w:hAnsi="Times New Roman"/>
                <w:sz w:val="24"/>
                <w:szCs w:val="24"/>
                <w:lang w:eastAsia="ar-SA"/>
              </w:rPr>
            </w:pPr>
            <w:r w:rsidRPr="005052EA">
              <w:rPr>
                <w:rFonts w:ascii="Times New Roman" w:hAnsi="Times New Roman"/>
                <w:sz w:val="24"/>
                <w:szCs w:val="24"/>
                <w:lang w:eastAsia="ar-SA"/>
              </w:rPr>
              <w:t>4</w:t>
            </w:r>
          </w:p>
        </w:tc>
        <w:tc>
          <w:tcPr>
            <w:tcW w:w="1814" w:type="dxa"/>
            <w:vMerge/>
            <w:tcBorders>
              <w:top w:val="single" w:sz="4" w:space="0" w:color="000000"/>
              <w:left w:val="single" w:sz="4" w:space="0" w:color="000000"/>
              <w:bottom w:val="single" w:sz="4" w:space="0" w:color="000000"/>
              <w:right w:val="single" w:sz="4" w:space="0" w:color="000000"/>
            </w:tcBorders>
            <w:vAlign w:val="center"/>
            <w:hideMark/>
          </w:tcPr>
          <w:p w14:paraId="4E8296B6" w14:textId="77777777" w:rsidR="004D3ACB" w:rsidRPr="005052EA" w:rsidRDefault="004D3ACB" w:rsidP="004D3ACB">
            <w:pPr>
              <w:spacing w:after="0"/>
              <w:rPr>
                <w:rFonts w:ascii="Times New Roman" w:hAnsi="Times New Roman"/>
                <w:sz w:val="24"/>
                <w:szCs w:val="24"/>
                <w:lang w:eastAsia="ar-SA"/>
              </w:rPr>
            </w:pPr>
          </w:p>
        </w:tc>
      </w:tr>
      <w:tr w:rsidR="004D3ACB" w:rsidRPr="005052EA" w14:paraId="7ED270CB" w14:textId="77777777" w:rsidTr="004D3ACB">
        <w:trPr>
          <w:trHeight w:val="701"/>
        </w:trPr>
        <w:tc>
          <w:tcPr>
            <w:tcW w:w="1951" w:type="dxa"/>
            <w:vMerge/>
            <w:tcBorders>
              <w:top w:val="single" w:sz="4" w:space="0" w:color="000000"/>
              <w:left w:val="single" w:sz="4" w:space="0" w:color="000000"/>
              <w:bottom w:val="single" w:sz="4" w:space="0" w:color="000000"/>
              <w:right w:val="single" w:sz="4" w:space="0" w:color="000000"/>
            </w:tcBorders>
            <w:vAlign w:val="center"/>
            <w:hideMark/>
          </w:tcPr>
          <w:p w14:paraId="637F5EDD" w14:textId="77777777" w:rsidR="004D3ACB" w:rsidRPr="005052EA" w:rsidRDefault="004D3ACB" w:rsidP="004D3ACB">
            <w:pPr>
              <w:spacing w:after="0"/>
              <w:rPr>
                <w:rFonts w:ascii="Times New Roman" w:hAnsi="Times New Roman"/>
                <w:b/>
                <w:sz w:val="24"/>
                <w:szCs w:val="24"/>
                <w:lang w:eastAsia="ar-SA"/>
              </w:rPr>
            </w:pPr>
          </w:p>
        </w:tc>
        <w:tc>
          <w:tcPr>
            <w:tcW w:w="8363" w:type="dxa"/>
            <w:tcBorders>
              <w:top w:val="single" w:sz="4" w:space="0" w:color="000000"/>
              <w:left w:val="single" w:sz="4" w:space="0" w:color="000000"/>
              <w:bottom w:val="single" w:sz="4" w:space="0" w:color="000000"/>
              <w:right w:val="single" w:sz="4" w:space="0" w:color="000000"/>
            </w:tcBorders>
            <w:hideMark/>
          </w:tcPr>
          <w:p w14:paraId="28674265" w14:textId="77777777" w:rsidR="004D3ACB" w:rsidRPr="005052EA" w:rsidRDefault="004D3ACB" w:rsidP="004D3ACB">
            <w:pPr>
              <w:keepNext/>
              <w:spacing w:after="0"/>
              <w:jc w:val="both"/>
              <w:rPr>
                <w:rFonts w:ascii="Times New Roman" w:hAnsi="Times New Roman"/>
                <w:sz w:val="24"/>
                <w:szCs w:val="24"/>
                <w:lang w:eastAsia="ar-SA"/>
              </w:rPr>
            </w:pPr>
            <w:r w:rsidRPr="005052EA">
              <w:rPr>
                <w:rFonts w:ascii="Times New Roman" w:hAnsi="Times New Roman"/>
                <w:sz w:val="24"/>
                <w:szCs w:val="24"/>
                <w:lang w:eastAsia="ar-SA"/>
              </w:rPr>
              <w:t>2. Действие правовых актов во времени. Обратная сила закона. «Переживание» закона. Действие правовых актов в пространстве и по кругу лиц.</w:t>
            </w:r>
          </w:p>
        </w:tc>
        <w:tc>
          <w:tcPr>
            <w:tcW w:w="2722" w:type="dxa"/>
            <w:vMerge/>
            <w:tcBorders>
              <w:left w:val="single" w:sz="4" w:space="0" w:color="000000"/>
              <w:bottom w:val="single" w:sz="4" w:space="0" w:color="000000"/>
              <w:right w:val="single" w:sz="4" w:space="0" w:color="000000"/>
            </w:tcBorders>
            <w:vAlign w:val="center"/>
            <w:hideMark/>
          </w:tcPr>
          <w:p w14:paraId="1C6ADBB5" w14:textId="77777777" w:rsidR="004D3ACB" w:rsidRPr="005052EA" w:rsidRDefault="004D3ACB" w:rsidP="004D3ACB">
            <w:pPr>
              <w:spacing w:after="0"/>
              <w:jc w:val="center"/>
              <w:rPr>
                <w:rFonts w:ascii="Times New Roman" w:hAnsi="Times New Roman"/>
                <w:b/>
                <w:sz w:val="24"/>
                <w:szCs w:val="24"/>
                <w:lang w:eastAsia="ar-SA"/>
              </w:rPr>
            </w:pPr>
          </w:p>
        </w:tc>
        <w:tc>
          <w:tcPr>
            <w:tcW w:w="1814" w:type="dxa"/>
            <w:vMerge w:val="restart"/>
            <w:tcBorders>
              <w:top w:val="single" w:sz="4" w:space="0" w:color="000000"/>
              <w:left w:val="single" w:sz="4" w:space="0" w:color="000000"/>
              <w:bottom w:val="single" w:sz="4" w:space="0" w:color="000000"/>
              <w:right w:val="single" w:sz="4" w:space="0" w:color="000000"/>
            </w:tcBorders>
            <w:vAlign w:val="center"/>
          </w:tcPr>
          <w:p w14:paraId="4A7B7F60" w14:textId="77777777" w:rsidR="004D3ACB" w:rsidRPr="005052EA" w:rsidRDefault="004D3ACB" w:rsidP="004D3ACB">
            <w:pPr>
              <w:keepNext/>
              <w:spacing w:after="0"/>
              <w:jc w:val="center"/>
              <w:rPr>
                <w:rFonts w:ascii="Times New Roman" w:hAnsi="Times New Roman"/>
                <w:sz w:val="24"/>
                <w:szCs w:val="24"/>
                <w:lang w:eastAsia="ar-SA"/>
              </w:rPr>
            </w:pPr>
          </w:p>
        </w:tc>
      </w:tr>
      <w:tr w:rsidR="004D3ACB" w:rsidRPr="005052EA" w14:paraId="4B7CEC3D" w14:textId="77777777" w:rsidTr="004D3ACB">
        <w:tc>
          <w:tcPr>
            <w:tcW w:w="1951" w:type="dxa"/>
            <w:vMerge/>
            <w:tcBorders>
              <w:top w:val="single" w:sz="4" w:space="0" w:color="000000"/>
              <w:left w:val="single" w:sz="4" w:space="0" w:color="000000"/>
              <w:bottom w:val="single" w:sz="4" w:space="0" w:color="000000"/>
              <w:right w:val="single" w:sz="4" w:space="0" w:color="000000"/>
            </w:tcBorders>
            <w:vAlign w:val="center"/>
            <w:hideMark/>
          </w:tcPr>
          <w:p w14:paraId="6A3E23AA" w14:textId="77777777" w:rsidR="004D3ACB" w:rsidRPr="005052EA" w:rsidRDefault="004D3ACB" w:rsidP="004D3ACB">
            <w:pPr>
              <w:spacing w:after="0"/>
              <w:rPr>
                <w:rFonts w:ascii="Times New Roman" w:hAnsi="Times New Roman"/>
                <w:b/>
                <w:sz w:val="24"/>
                <w:szCs w:val="24"/>
                <w:lang w:eastAsia="ar-SA"/>
              </w:rPr>
            </w:pPr>
          </w:p>
        </w:tc>
        <w:tc>
          <w:tcPr>
            <w:tcW w:w="8363" w:type="dxa"/>
            <w:tcBorders>
              <w:top w:val="single" w:sz="4" w:space="0" w:color="000000"/>
              <w:left w:val="single" w:sz="4" w:space="0" w:color="000000"/>
              <w:bottom w:val="single" w:sz="4" w:space="0" w:color="000000"/>
              <w:right w:val="single" w:sz="4" w:space="0" w:color="000000"/>
            </w:tcBorders>
            <w:hideMark/>
          </w:tcPr>
          <w:p w14:paraId="6CEB1DC7" w14:textId="77777777" w:rsidR="004D3ACB" w:rsidRPr="005052EA" w:rsidRDefault="004D3ACB" w:rsidP="004D3ACB">
            <w:pPr>
              <w:keepNext/>
              <w:spacing w:after="0"/>
              <w:jc w:val="both"/>
              <w:rPr>
                <w:rFonts w:ascii="Times New Roman" w:hAnsi="Times New Roman"/>
                <w:b/>
                <w:sz w:val="24"/>
                <w:szCs w:val="24"/>
                <w:lang w:eastAsia="ar-SA"/>
              </w:rPr>
            </w:pPr>
            <w:r w:rsidRPr="005052EA">
              <w:rPr>
                <w:rFonts w:ascii="Times New Roman" w:hAnsi="Times New Roman"/>
                <w:b/>
                <w:bCs/>
                <w:sz w:val="24"/>
                <w:szCs w:val="24"/>
                <w:lang w:eastAsia="ar-SA"/>
              </w:rPr>
              <w:t>В том числе практических занятий</w:t>
            </w:r>
          </w:p>
        </w:tc>
        <w:tc>
          <w:tcPr>
            <w:tcW w:w="2722" w:type="dxa"/>
            <w:tcBorders>
              <w:top w:val="single" w:sz="4" w:space="0" w:color="000000"/>
              <w:left w:val="single" w:sz="4" w:space="0" w:color="000000"/>
              <w:bottom w:val="single" w:sz="4" w:space="0" w:color="000000"/>
              <w:right w:val="single" w:sz="4" w:space="0" w:color="000000"/>
            </w:tcBorders>
            <w:vAlign w:val="center"/>
            <w:hideMark/>
          </w:tcPr>
          <w:p w14:paraId="12E24026" w14:textId="77777777" w:rsidR="004D3ACB" w:rsidRPr="005052EA" w:rsidRDefault="004D3ACB" w:rsidP="004D3ACB">
            <w:pPr>
              <w:keepNext/>
              <w:spacing w:after="0"/>
              <w:jc w:val="center"/>
              <w:rPr>
                <w:rFonts w:ascii="Times New Roman" w:hAnsi="Times New Roman"/>
                <w:b/>
                <w:sz w:val="24"/>
                <w:szCs w:val="24"/>
                <w:lang w:eastAsia="ar-SA"/>
              </w:rPr>
            </w:pPr>
            <w:r w:rsidRPr="005052EA">
              <w:rPr>
                <w:rFonts w:ascii="Times New Roman" w:hAnsi="Times New Roman"/>
                <w:b/>
                <w:sz w:val="24"/>
                <w:szCs w:val="24"/>
                <w:lang w:eastAsia="ar-SA"/>
              </w:rPr>
              <w:t>4</w:t>
            </w:r>
          </w:p>
        </w:tc>
        <w:tc>
          <w:tcPr>
            <w:tcW w:w="1814" w:type="dxa"/>
            <w:vMerge/>
            <w:tcBorders>
              <w:top w:val="single" w:sz="4" w:space="0" w:color="000000"/>
              <w:left w:val="single" w:sz="4" w:space="0" w:color="000000"/>
              <w:bottom w:val="single" w:sz="4" w:space="0" w:color="000000"/>
              <w:right w:val="single" w:sz="4" w:space="0" w:color="000000"/>
            </w:tcBorders>
            <w:vAlign w:val="center"/>
            <w:hideMark/>
          </w:tcPr>
          <w:p w14:paraId="0CC3B82A" w14:textId="77777777" w:rsidR="004D3ACB" w:rsidRPr="005052EA" w:rsidRDefault="004D3ACB" w:rsidP="004D3ACB">
            <w:pPr>
              <w:spacing w:after="0"/>
              <w:rPr>
                <w:rFonts w:ascii="Times New Roman" w:hAnsi="Times New Roman"/>
                <w:sz w:val="24"/>
                <w:szCs w:val="24"/>
                <w:lang w:eastAsia="ar-SA"/>
              </w:rPr>
            </w:pPr>
          </w:p>
        </w:tc>
      </w:tr>
      <w:tr w:rsidR="004D3ACB" w:rsidRPr="005052EA" w14:paraId="556C2CEF" w14:textId="77777777" w:rsidTr="004D3ACB">
        <w:tc>
          <w:tcPr>
            <w:tcW w:w="1951" w:type="dxa"/>
            <w:vMerge/>
            <w:tcBorders>
              <w:top w:val="single" w:sz="4" w:space="0" w:color="000000"/>
              <w:left w:val="single" w:sz="4" w:space="0" w:color="000000"/>
              <w:bottom w:val="single" w:sz="4" w:space="0" w:color="000000"/>
              <w:right w:val="single" w:sz="4" w:space="0" w:color="000000"/>
            </w:tcBorders>
            <w:vAlign w:val="center"/>
            <w:hideMark/>
          </w:tcPr>
          <w:p w14:paraId="127FB6DB" w14:textId="77777777" w:rsidR="004D3ACB" w:rsidRPr="005052EA" w:rsidRDefault="004D3ACB" w:rsidP="004D3ACB">
            <w:pPr>
              <w:spacing w:after="0"/>
              <w:rPr>
                <w:rFonts w:ascii="Times New Roman" w:hAnsi="Times New Roman"/>
                <w:b/>
                <w:sz w:val="24"/>
                <w:szCs w:val="24"/>
                <w:lang w:eastAsia="ar-SA"/>
              </w:rPr>
            </w:pPr>
          </w:p>
        </w:tc>
        <w:tc>
          <w:tcPr>
            <w:tcW w:w="8363" w:type="dxa"/>
            <w:tcBorders>
              <w:top w:val="single" w:sz="4" w:space="0" w:color="000000"/>
              <w:left w:val="single" w:sz="4" w:space="0" w:color="000000"/>
              <w:bottom w:val="single" w:sz="4" w:space="0" w:color="000000"/>
              <w:right w:val="single" w:sz="4" w:space="0" w:color="000000"/>
            </w:tcBorders>
            <w:hideMark/>
          </w:tcPr>
          <w:p w14:paraId="4896A91A" w14:textId="77777777" w:rsidR="004D3ACB" w:rsidRPr="005052EA" w:rsidRDefault="004D3ACB" w:rsidP="004D3ACB">
            <w:pPr>
              <w:keepNext/>
              <w:spacing w:after="0"/>
              <w:jc w:val="both"/>
              <w:rPr>
                <w:rFonts w:ascii="Times New Roman" w:hAnsi="Times New Roman"/>
                <w:sz w:val="24"/>
                <w:szCs w:val="24"/>
                <w:lang w:eastAsia="ar-SA"/>
              </w:rPr>
            </w:pPr>
            <w:r w:rsidRPr="005052EA">
              <w:rPr>
                <w:rFonts w:ascii="Times New Roman" w:hAnsi="Times New Roman"/>
                <w:sz w:val="24"/>
                <w:szCs w:val="24"/>
                <w:lang w:eastAsia="ar-SA"/>
              </w:rPr>
              <w:t xml:space="preserve">Практическое занятие № 8 по теме «Источники и формы права». </w:t>
            </w:r>
          </w:p>
          <w:p w14:paraId="56E23777" w14:textId="77777777" w:rsidR="004D3ACB" w:rsidRPr="005052EA" w:rsidRDefault="004D3ACB" w:rsidP="004D3ACB">
            <w:pPr>
              <w:keepNext/>
              <w:spacing w:after="0"/>
              <w:jc w:val="both"/>
              <w:rPr>
                <w:rFonts w:ascii="Times New Roman" w:hAnsi="Times New Roman"/>
                <w:b/>
                <w:sz w:val="24"/>
                <w:szCs w:val="24"/>
                <w:lang w:eastAsia="ar-SA"/>
              </w:rPr>
            </w:pPr>
            <w:r w:rsidRPr="005052EA">
              <w:rPr>
                <w:rFonts w:ascii="Times New Roman" w:hAnsi="Times New Roman"/>
                <w:sz w:val="24"/>
                <w:szCs w:val="24"/>
                <w:lang w:eastAsia="ar-SA"/>
              </w:rPr>
              <w:t>Работа со справочно-правовыми системами: подбор правовых актов и иных источников права по заданным параметрам</w:t>
            </w:r>
          </w:p>
        </w:tc>
        <w:tc>
          <w:tcPr>
            <w:tcW w:w="2722" w:type="dxa"/>
            <w:tcBorders>
              <w:top w:val="single" w:sz="4" w:space="0" w:color="000000"/>
              <w:left w:val="single" w:sz="4" w:space="0" w:color="000000"/>
              <w:bottom w:val="single" w:sz="4" w:space="0" w:color="000000"/>
              <w:right w:val="single" w:sz="4" w:space="0" w:color="000000"/>
            </w:tcBorders>
            <w:vAlign w:val="center"/>
            <w:hideMark/>
          </w:tcPr>
          <w:p w14:paraId="3F76B516" w14:textId="77777777" w:rsidR="004D3ACB" w:rsidRPr="005052EA" w:rsidRDefault="004D3ACB" w:rsidP="004D3ACB">
            <w:pPr>
              <w:keepNext/>
              <w:spacing w:after="0"/>
              <w:jc w:val="center"/>
              <w:rPr>
                <w:rFonts w:ascii="Times New Roman" w:hAnsi="Times New Roman"/>
                <w:sz w:val="24"/>
                <w:szCs w:val="24"/>
                <w:lang w:eastAsia="ar-SA"/>
              </w:rPr>
            </w:pPr>
            <w:r w:rsidRPr="005052EA">
              <w:rPr>
                <w:rFonts w:ascii="Times New Roman" w:hAnsi="Times New Roman"/>
                <w:sz w:val="24"/>
                <w:szCs w:val="24"/>
                <w:lang w:eastAsia="ar-SA"/>
              </w:rPr>
              <w:t>2</w:t>
            </w:r>
          </w:p>
        </w:tc>
        <w:tc>
          <w:tcPr>
            <w:tcW w:w="1814" w:type="dxa"/>
            <w:vMerge/>
            <w:tcBorders>
              <w:top w:val="single" w:sz="4" w:space="0" w:color="000000"/>
              <w:left w:val="single" w:sz="4" w:space="0" w:color="000000"/>
              <w:bottom w:val="single" w:sz="4" w:space="0" w:color="000000"/>
              <w:right w:val="single" w:sz="4" w:space="0" w:color="000000"/>
            </w:tcBorders>
            <w:vAlign w:val="center"/>
            <w:hideMark/>
          </w:tcPr>
          <w:p w14:paraId="480DD333" w14:textId="77777777" w:rsidR="004D3ACB" w:rsidRPr="005052EA" w:rsidRDefault="004D3ACB" w:rsidP="004D3ACB">
            <w:pPr>
              <w:spacing w:after="0"/>
              <w:rPr>
                <w:rFonts w:ascii="Times New Roman" w:hAnsi="Times New Roman"/>
                <w:sz w:val="24"/>
                <w:szCs w:val="24"/>
                <w:lang w:eastAsia="ar-SA"/>
              </w:rPr>
            </w:pPr>
          </w:p>
        </w:tc>
      </w:tr>
      <w:tr w:rsidR="004D3ACB" w:rsidRPr="005052EA" w14:paraId="322ADA74" w14:textId="77777777" w:rsidTr="004D3ACB">
        <w:tc>
          <w:tcPr>
            <w:tcW w:w="1951" w:type="dxa"/>
            <w:vMerge/>
            <w:tcBorders>
              <w:top w:val="single" w:sz="4" w:space="0" w:color="000000"/>
              <w:left w:val="single" w:sz="4" w:space="0" w:color="000000"/>
              <w:bottom w:val="single" w:sz="4" w:space="0" w:color="000000"/>
              <w:right w:val="single" w:sz="4" w:space="0" w:color="000000"/>
            </w:tcBorders>
            <w:vAlign w:val="center"/>
            <w:hideMark/>
          </w:tcPr>
          <w:p w14:paraId="3204ABC2" w14:textId="77777777" w:rsidR="004D3ACB" w:rsidRPr="005052EA" w:rsidRDefault="004D3ACB" w:rsidP="004D3ACB">
            <w:pPr>
              <w:spacing w:after="0"/>
              <w:rPr>
                <w:rFonts w:ascii="Times New Roman" w:hAnsi="Times New Roman"/>
                <w:b/>
                <w:sz w:val="24"/>
                <w:szCs w:val="24"/>
                <w:lang w:eastAsia="ar-SA"/>
              </w:rPr>
            </w:pPr>
          </w:p>
        </w:tc>
        <w:tc>
          <w:tcPr>
            <w:tcW w:w="8363" w:type="dxa"/>
            <w:tcBorders>
              <w:top w:val="single" w:sz="4" w:space="0" w:color="000000"/>
              <w:left w:val="single" w:sz="4" w:space="0" w:color="000000"/>
              <w:bottom w:val="single" w:sz="4" w:space="0" w:color="000000"/>
              <w:right w:val="single" w:sz="4" w:space="0" w:color="000000"/>
            </w:tcBorders>
            <w:hideMark/>
          </w:tcPr>
          <w:p w14:paraId="783E10A2" w14:textId="77777777" w:rsidR="004D3ACB" w:rsidRPr="005052EA" w:rsidRDefault="004D3ACB" w:rsidP="004D3ACB">
            <w:pPr>
              <w:keepNext/>
              <w:spacing w:after="0"/>
              <w:jc w:val="both"/>
              <w:rPr>
                <w:rFonts w:ascii="Times New Roman" w:hAnsi="Times New Roman"/>
                <w:sz w:val="24"/>
                <w:szCs w:val="24"/>
                <w:lang w:eastAsia="ar-SA"/>
              </w:rPr>
            </w:pPr>
            <w:r w:rsidRPr="005052EA">
              <w:rPr>
                <w:rFonts w:ascii="Times New Roman" w:hAnsi="Times New Roman"/>
                <w:sz w:val="24"/>
                <w:szCs w:val="24"/>
                <w:lang w:eastAsia="ar-SA"/>
              </w:rPr>
              <w:t>Практическое занятие № 9 по теме «Источники и формы права». Определение степени юридической силы правовых актов, решение задач на пределы действия правовых актов</w:t>
            </w:r>
          </w:p>
        </w:tc>
        <w:tc>
          <w:tcPr>
            <w:tcW w:w="2722" w:type="dxa"/>
            <w:tcBorders>
              <w:top w:val="single" w:sz="4" w:space="0" w:color="000000"/>
              <w:left w:val="single" w:sz="4" w:space="0" w:color="000000"/>
              <w:bottom w:val="single" w:sz="4" w:space="0" w:color="000000"/>
              <w:right w:val="single" w:sz="4" w:space="0" w:color="000000"/>
            </w:tcBorders>
            <w:vAlign w:val="center"/>
            <w:hideMark/>
          </w:tcPr>
          <w:p w14:paraId="00110AEB" w14:textId="77777777" w:rsidR="004D3ACB" w:rsidRPr="005052EA" w:rsidRDefault="004D3ACB" w:rsidP="004D3ACB">
            <w:pPr>
              <w:keepNext/>
              <w:spacing w:after="0"/>
              <w:jc w:val="center"/>
              <w:rPr>
                <w:rFonts w:ascii="Times New Roman" w:hAnsi="Times New Roman"/>
                <w:sz w:val="24"/>
                <w:szCs w:val="24"/>
                <w:lang w:eastAsia="ar-SA"/>
              </w:rPr>
            </w:pPr>
            <w:r w:rsidRPr="005052EA">
              <w:rPr>
                <w:rFonts w:ascii="Times New Roman" w:hAnsi="Times New Roman"/>
                <w:sz w:val="24"/>
                <w:szCs w:val="24"/>
                <w:lang w:eastAsia="ar-SA"/>
              </w:rPr>
              <w:t>2</w:t>
            </w:r>
          </w:p>
        </w:tc>
        <w:tc>
          <w:tcPr>
            <w:tcW w:w="1814" w:type="dxa"/>
            <w:vMerge/>
            <w:tcBorders>
              <w:top w:val="single" w:sz="4" w:space="0" w:color="000000"/>
              <w:left w:val="single" w:sz="4" w:space="0" w:color="000000"/>
              <w:bottom w:val="single" w:sz="4" w:space="0" w:color="000000"/>
              <w:right w:val="single" w:sz="4" w:space="0" w:color="000000"/>
            </w:tcBorders>
            <w:vAlign w:val="center"/>
            <w:hideMark/>
          </w:tcPr>
          <w:p w14:paraId="28DC9AC9" w14:textId="77777777" w:rsidR="004D3ACB" w:rsidRPr="005052EA" w:rsidRDefault="004D3ACB" w:rsidP="004D3ACB">
            <w:pPr>
              <w:spacing w:after="0"/>
              <w:rPr>
                <w:rFonts w:ascii="Times New Roman" w:hAnsi="Times New Roman"/>
                <w:sz w:val="24"/>
                <w:szCs w:val="24"/>
                <w:lang w:eastAsia="ar-SA"/>
              </w:rPr>
            </w:pPr>
          </w:p>
        </w:tc>
      </w:tr>
      <w:tr w:rsidR="004D3ACB" w:rsidRPr="005052EA" w14:paraId="09496565" w14:textId="77777777" w:rsidTr="004D3ACB">
        <w:tc>
          <w:tcPr>
            <w:tcW w:w="1951" w:type="dxa"/>
            <w:vMerge w:val="restart"/>
            <w:tcBorders>
              <w:top w:val="single" w:sz="4" w:space="0" w:color="000000"/>
              <w:left w:val="single" w:sz="4" w:space="0" w:color="000000"/>
              <w:bottom w:val="single" w:sz="4" w:space="0" w:color="000000"/>
              <w:right w:val="single" w:sz="4" w:space="0" w:color="000000"/>
            </w:tcBorders>
            <w:vAlign w:val="center"/>
            <w:hideMark/>
          </w:tcPr>
          <w:p w14:paraId="310B558E" w14:textId="77777777" w:rsidR="004D3ACB" w:rsidRPr="005052EA" w:rsidRDefault="004D3ACB" w:rsidP="004D3ACB">
            <w:pPr>
              <w:keepNext/>
              <w:spacing w:after="0"/>
              <w:jc w:val="center"/>
              <w:rPr>
                <w:rFonts w:ascii="Times New Roman" w:hAnsi="Times New Roman"/>
                <w:b/>
                <w:sz w:val="24"/>
                <w:szCs w:val="24"/>
                <w:lang w:eastAsia="ar-SA"/>
              </w:rPr>
            </w:pPr>
            <w:r w:rsidRPr="005052EA">
              <w:rPr>
                <w:rFonts w:ascii="Times New Roman" w:hAnsi="Times New Roman"/>
                <w:b/>
                <w:sz w:val="24"/>
                <w:szCs w:val="24"/>
                <w:lang w:eastAsia="ar-SA"/>
              </w:rPr>
              <w:t>Тема 3.4.</w:t>
            </w:r>
          </w:p>
          <w:p w14:paraId="1ADDF205" w14:textId="77777777" w:rsidR="004D3ACB" w:rsidRPr="005052EA" w:rsidRDefault="004D3ACB" w:rsidP="004D3ACB">
            <w:pPr>
              <w:keepNext/>
              <w:spacing w:after="0"/>
              <w:jc w:val="center"/>
              <w:rPr>
                <w:rFonts w:ascii="Times New Roman" w:hAnsi="Times New Roman"/>
                <w:b/>
                <w:sz w:val="24"/>
                <w:szCs w:val="24"/>
                <w:lang w:eastAsia="ar-SA"/>
              </w:rPr>
            </w:pPr>
            <w:r w:rsidRPr="005052EA">
              <w:rPr>
                <w:rFonts w:ascii="Times New Roman" w:hAnsi="Times New Roman"/>
                <w:b/>
                <w:sz w:val="24"/>
                <w:szCs w:val="24"/>
                <w:lang w:eastAsia="ar-SA"/>
              </w:rPr>
              <w:t>Правотворчество</w:t>
            </w:r>
          </w:p>
        </w:tc>
        <w:tc>
          <w:tcPr>
            <w:tcW w:w="8363" w:type="dxa"/>
            <w:tcBorders>
              <w:top w:val="single" w:sz="4" w:space="0" w:color="000000"/>
              <w:left w:val="single" w:sz="4" w:space="0" w:color="000000"/>
              <w:bottom w:val="single" w:sz="4" w:space="0" w:color="000000"/>
              <w:right w:val="single" w:sz="4" w:space="0" w:color="000000"/>
            </w:tcBorders>
            <w:hideMark/>
          </w:tcPr>
          <w:p w14:paraId="4F9A5D97" w14:textId="77777777" w:rsidR="004D3ACB" w:rsidRPr="005052EA" w:rsidRDefault="004D3ACB" w:rsidP="004D3ACB">
            <w:pPr>
              <w:keepNext/>
              <w:spacing w:after="0"/>
              <w:jc w:val="both"/>
              <w:rPr>
                <w:rFonts w:ascii="Times New Roman" w:hAnsi="Times New Roman"/>
                <w:b/>
                <w:sz w:val="24"/>
                <w:szCs w:val="24"/>
                <w:lang w:eastAsia="ar-SA"/>
              </w:rPr>
            </w:pPr>
            <w:r w:rsidRPr="005052EA">
              <w:rPr>
                <w:rFonts w:ascii="Times New Roman" w:hAnsi="Times New Roman"/>
                <w:b/>
                <w:sz w:val="24"/>
                <w:szCs w:val="24"/>
                <w:lang w:eastAsia="ar-SA"/>
              </w:rPr>
              <w:t>Содержание учебного материала</w:t>
            </w:r>
          </w:p>
        </w:tc>
        <w:tc>
          <w:tcPr>
            <w:tcW w:w="2722" w:type="dxa"/>
            <w:vMerge w:val="restart"/>
            <w:tcBorders>
              <w:top w:val="single" w:sz="4" w:space="0" w:color="000000"/>
              <w:left w:val="single" w:sz="4" w:space="0" w:color="000000"/>
              <w:bottom w:val="single" w:sz="4" w:space="0" w:color="000000"/>
              <w:right w:val="single" w:sz="4" w:space="0" w:color="000000"/>
            </w:tcBorders>
            <w:vAlign w:val="center"/>
            <w:hideMark/>
          </w:tcPr>
          <w:p w14:paraId="70055766" w14:textId="77777777" w:rsidR="004D3ACB" w:rsidRPr="005052EA" w:rsidRDefault="004D3ACB" w:rsidP="004D3ACB">
            <w:pPr>
              <w:keepNext/>
              <w:spacing w:after="0"/>
              <w:jc w:val="center"/>
              <w:rPr>
                <w:rFonts w:ascii="Times New Roman" w:hAnsi="Times New Roman"/>
                <w:b/>
                <w:sz w:val="24"/>
                <w:szCs w:val="24"/>
                <w:lang w:eastAsia="ar-SA"/>
              </w:rPr>
            </w:pPr>
            <w:r w:rsidRPr="005052EA">
              <w:rPr>
                <w:rFonts w:ascii="Times New Roman" w:hAnsi="Times New Roman"/>
                <w:b/>
                <w:sz w:val="24"/>
                <w:szCs w:val="24"/>
                <w:lang w:eastAsia="ar-SA"/>
              </w:rPr>
              <w:t>2</w:t>
            </w:r>
          </w:p>
        </w:tc>
        <w:tc>
          <w:tcPr>
            <w:tcW w:w="1814" w:type="dxa"/>
            <w:vMerge w:val="restart"/>
            <w:tcBorders>
              <w:top w:val="single" w:sz="4" w:space="0" w:color="000000"/>
              <w:left w:val="single" w:sz="4" w:space="0" w:color="000000"/>
              <w:bottom w:val="single" w:sz="4" w:space="0" w:color="000000"/>
              <w:right w:val="single" w:sz="4" w:space="0" w:color="000000"/>
            </w:tcBorders>
            <w:vAlign w:val="center"/>
          </w:tcPr>
          <w:p w14:paraId="17F6D353" w14:textId="77777777" w:rsidR="004D3ACB" w:rsidRPr="005052EA" w:rsidRDefault="004D3ACB" w:rsidP="004D3ACB">
            <w:pPr>
              <w:keepNext/>
              <w:spacing w:after="0"/>
              <w:jc w:val="center"/>
              <w:rPr>
                <w:rFonts w:ascii="Times New Roman" w:hAnsi="Times New Roman"/>
                <w:sz w:val="24"/>
                <w:szCs w:val="24"/>
                <w:lang w:eastAsia="ar-SA"/>
              </w:rPr>
            </w:pPr>
            <w:r w:rsidRPr="005052EA">
              <w:rPr>
                <w:rFonts w:ascii="Times New Roman" w:hAnsi="Times New Roman"/>
                <w:sz w:val="24"/>
                <w:szCs w:val="24"/>
                <w:lang w:eastAsia="ar-SA"/>
              </w:rPr>
              <w:t>ОК 01, ОК 02</w:t>
            </w:r>
          </w:p>
          <w:p w14:paraId="7315E6F3" w14:textId="77777777" w:rsidR="004D3ACB" w:rsidRPr="005052EA" w:rsidRDefault="004D3ACB" w:rsidP="004D3ACB">
            <w:pPr>
              <w:keepNext/>
              <w:spacing w:after="0"/>
              <w:jc w:val="center"/>
              <w:rPr>
                <w:rFonts w:ascii="Times New Roman" w:hAnsi="Times New Roman"/>
                <w:sz w:val="24"/>
                <w:szCs w:val="24"/>
                <w:lang w:eastAsia="ar-SA"/>
              </w:rPr>
            </w:pPr>
            <w:r w:rsidRPr="005052EA">
              <w:rPr>
                <w:rFonts w:ascii="Times New Roman" w:hAnsi="Times New Roman"/>
                <w:sz w:val="24"/>
                <w:szCs w:val="24"/>
                <w:lang w:eastAsia="ar-SA"/>
              </w:rPr>
              <w:t>ПК 1.1</w:t>
            </w:r>
          </w:p>
          <w:p w14:paraId="2A49E347" w14:textId="77777777" w:rsidR="004D3ACB" w:rsidRPr="005052EA" w:rsidRDefault="004D3ACB" w:rsidP="004D3ACB">
            <w:pPr>
              <w:keepNext/>
              <w:spacing w:after="0"/>
              <w:jc w:val="center"/>
              <w:rPr>
                <w:rFonts w:ascii="Times New Roman" w:hAnsi="Times New Roman"/>
                <w:sz w:val="24"/>
                <w:szCs w:val="24"/>
                <w:lang w:eastAsia="ar-SA"/>
              </w:rPr>
            </w:pPr>
            <w:r w:rsidRPr="005052EA">
              <w:rPr>
                <w:rFonts w:ascii="Times New Roman" w:hAnsi="Times New Roman"/>
                <w:sz w:val="24"/>
                <w:szCs w:val="24"/>
                <w:lang w:eastAsia="ar-SA"/>
              </w:rPr>
              <w:t>ПК 1.2</w:t>
            </w:r>
          </w:p>
          <w:p w14:paraId="6FA0DCF4" w14:textId="77777777" w:rsidR="004D3ACB" w:rsidRPr="005052EA" w:rsidRDefault="004D3ACB" w:rsidP="004D3ACB">
            <w:pPr>
              <w:keepNext/>
              <w:spacing w:after="0"/>
              <w:jc w:val="center"/>
              <w:rPr>
                <w:rFonts w:ascii="Times New Roman" w:hAnsi="Times New Roman"/>
                <w:sz w:val="24"/>
                <w:szCs w:val="24"/>
                <w:lang w:eastAsia="ar-SA"/>
              </w:rPr>
            </w:pPr>
          </w:p>
        </w:tc>
      </w:tr>
      <w:tr w:rsidR="004D3ACB" w:rsidRPr="005052EA" w14:paraId="28DBC2C4" w14:textId="77777777" w:rsidTr="004D3ACB">
        <w:tc>
          <w:tcPr>
            <w:tcW w:w="1951" w:type="dxa"/>
            <w:vMerge/>
            <w:tcBorders>
              <w:top w:val="single" w:sz="4" w:space="0" w:color="000000"/>
              <w:left w:val="single" w:sz="4" w:space="0" w:color="000000"/>
              <w:bottom w:val="single" w:sz="4" w:space="0" w:color="000000"/>
              <w:right w:val="single" w:sz="4" w:space="0" w:color="000000"/>
            </w:tcBorders>
            <w:vAlign w:val="center"/>
            <w:hideMark/>
          </w:tcPr>
          <w:p w14:paraId="5FC384C5" w14:textId="77777777" w:rsidR="004D3ACB" w:rsidRPr="005052EA" w:rsidRDefault="004D3ACB" w:rsidP="004D3ACB">
            <w:pPr>
              <w:spacing w:after="0"/>
              <w:rPr>
                <w:rFonts w:ascii="Times New Roman" w:hAnsi="Times New Roman"/>
                <w:b/>
                <w:sz w:val="24"/>
                <w:szCs w:val="24"/>
                <w:lang w:eastAsia="ar-SA"/>
              </w:rPr>
            </w:pPr>
          </w:p>
        </w:tc>
        <w:tc>
          <w:tcPr>
            <w:tcW w:w="8363" w:type="dxa"/>
            <w:tcBorders>
              <w:top w:val="single" w:sz="4" w:space="0" w:color="000000"/>
              <w:left w:val="single" w:sz="4" w:space="0" w:color="000000"/>
              <w:bottom w:val="single" w:sz="4" w:space="0" w:color="000000"/>
              <w:right w:val="single" w:sz="4" w:space="0" w:color="000000"/>
            </w:tcBorders>
            <w:hideMark/>
          </w:tcPr>
          <w:p w14:paraId="6AC9526E" w14:textId="77777777" w:rsidR="004D3ACB" w:rsidRPr="005052EA" w:rsidRDefault="004D3ACB" w:rsidP="004D3ACB">
            <w:pPr>
              <w:keepNext/>
              <w:spacing w:after="0"/>
              <w:jc w:val="both"/>
              <w:rPr>
                <w:rFonts w:ascii="Times New Roman" w:hAnsi="Times New Roman"/>
                <w:sz w:val="24"/>
                <w:szCs w:val="24"/>
                <w:lang w:eastAsia="ar-SA"/>
              </w:rPr>
            </w:pPr>
            <w:r w:rsidRPr="005052EA">
              <w:rPr>
                <w:rFonts w:ascii="Times New Roman" w:hAnsi="Times New Roman"/>
                <w:sz w:val="24"/>
                <w:szCs w:val="24"/>
                <w:lang w:eastAsia="ar-SA"/>
              </w:rPr>
              <w:t xml:space="preserve">Понятие правотворчества. Принципы и виды правотворчества. </w:t>
            </w:r>
          </w:p>
          <w:p w14:paraId="486C3022" w14:textId="77777777" w:rsidR="004D3ACB" w:rsidRPr="005052EA" w:rsidRDefault="004D3ACB" w:rsidP="004D3ACB">
            <w:pPr>
              <w:keepNext/>
              <w:spacing w:after="0"/>
              <w:jc w:val="both"/>
              <w:rPr>
                <w:rFonts w:ascii="Times New Roman" w:hAnsi="Times New Roman"/>
                <w:sz w:val="24"/>
                <w:szCs w:val="24"/>
                <w:lang w:eastAsia="ar-SA"/>
              </w:rPr>
            </w:pPr>
            <w:r w:rsidRPr="005052EA">
              <w:rPr>
                <w:rFonts w:ascii="Times New Roman" w:hAnsi="Times New Roman"/>
                <w:sz w:val="24"/>
                <w:szCs w:val="24"/>
                <w:lang w:eastAsia="ar-SA"/>
              </w:rPr>
              <w:t xml:space="preserve">Законодательная инициатива. Стадии законотворческой деятельности. </w:t>
            </w:r>
          </w:p>
          <w:p w14:paraId="797F7106" w14:textId="77777777" w:rsidR="004D3ACB" w:rsidRPr="005052EA" w:rsidRDefault="004D3ACB" w:rsidP="004D3ACB">
            <w:pPr>
              <w:keepNext/>
              <w:spacing w:after="0"/>
              <w:jc w:val="both"/>
              <w:rPr>
                <w:rFonts w:ascii="Times New Roman" w:hAnsi="Times New Roman"/>
                <w:sz w:val="24"/>
                <w:szCs w:val="24"/>
                <w:lang w:eastAsia="ar-SA"/>
              </w:rPr>
            </w:pPr>
            <w:r w:rsidRPr="005052EA">
              <w:rPr>
                <w:rFonts w:ascii="Times New Roman" w:hAnsi="Times New Roman"/>
                <w:sz w:val="24"/>
                <w:szCs w:val="24"/>
                <w:lang w:eastAsia="ar-SA"/>
              </w:rPr>
              <w:t>Порядок опубликования правовых актов.</w:t>
            </w:r>
          </w:p>
          <w:p w14:paraId="291FE9DE" w14:textId="77777777" w:rsidR="004D3ACB" w:rsidRPr="005052EA" w:rsidRDefault="004D3ACB" w:rsidP="004D3ACB">
            <w:pPr>
              <w:keepNext/>
              <w:spacing w:after="0"/>
              <w:jc w:val="both"/>
              <w:rPr>
                <w:rFonts w:ascii="Times New Roman" w:hAnsi="Times New Roman"/>
                <w:sz w:val="24"/>
                <w:szCs w:val="24"/>
                <w:lang w:eastAsia="ar-SA"/>
              </w:rPr>
            </w:pPr>
            <w:r w:rsidRPr="005052EA">
              <w:rPr>
                <w:rFonts w:ascii="Times New Roman" w:hAnsi="Times New Roman"/>
                <w:sz w:val="24"/>
                <w:szCs w:val="24"/>
                <w:lang w:eastAsia="ar-SA"/>
              </w:rPr>
              <w:t>Юридическая техника и ее значение для правотворчества.</w:t>
            </w:r>
          </w:p>
        </w:tc>
        <w:tc>
          <w:tcPr>
            <w:tcW w:w="2722" w:type="dxa"/>
            <w:vMerge/>
            <w:tcBorders>
              <w:top w:val="single" w:sz="4" w:space="0" w:color="000000"/>
              <w:left w:val="single" w:sz="4" w:space="0" w:color="000000"/>
              <w:bottom w:val="single" w:sz="4" w:space="0" w:color="000000"/>
              <w:right w:val="single" w:sz="4" w:space="0" w:color="000000"/>
            </w:tcBorders>
            <w:vAlign w:val="center"/>
            <w:hideMark/>
          </w:tcPr>
          <w:p w14:paraId="485BB8B3" w14:textId="77777777" w:rsidR="004D3ACB" w:rsidRPr="005052EA" w:rsidRDefault="004D3ACB" w:rsidP="004D3ACB">
            <w:pPr>
              <w:spacing w:after="0"/>
              <w:jc w:val="center"/>
              <w:rPr>
                <w:rFonts w:ascii="Times New Roman" w:hAnsi="Times New Roman"/>
                <w:b/>
                <w:sz w:val="24"/>
                <w:szCs w:val="24"/>
                <w:lang w:eastAsia="ar-SA"/>
              </w:rPr>
            </w:pPr>
          </w:p>
        </w:tc>
        <w:tc>
          <w:tcPr>
            <w:tcW w:w="1814" w:type="dxa"/>
            <w:vMerge/>
            <w:tcBorders>
              <w:top w:val="single" w:sz="4" w:space="0" w:color="000000"/>
              <w:left w:val="single" w:sz="4" w:space="0" w:color="000000"/>
              <w:bottom w:val="single" w:sz="4" w:space="0" w:color="000000"/>
              <w:right w:val="single" w:sz="4" w:space="0" w:color="000000"/>
            </w:tcBorders>
            <w:vAlign w:val="center"/>
            <w:hideMark/>
          </w:tcPr>
          <w:p w14:paraId="01C976B6" w14:textId="77777777" w:rsidR="004D3ACB" w:rsidRPr="005052EA" w:rsidRDefault="004D3ACB" w:rsidP="004D3ACB">
            <w:pPr>
              <w:spacing w:after="0"/>
              <w:rPr>
                <w:rFonts w:ascii="Times New Roman" w:hAnsi="Times New Roman"/>
                <w:sz w:val="24"/>
                <w:szCs w:val="24"/>
                <w:lang w:eastAsia="ar-SA"/>
              </w:rPr>
            </w:pPr>
          </w:p>
        </w:tc>
      </w:tr>
      <w:tr w:rsidR="004D3ACB" w:rsidRPr="005052EA" w14:paraId="0D697D67" w14:textId="77777777" w:rsidTr="004D3ACB">
        <w:tc>
          <w:tcPr>
            <w:tcW w:w="1951" w:type="dxa"/>
            <w:vMerge w:val="restart"/>
            <w:tcBorders>
              <w:top w:val="single" w:sz="4" w:space="0" w:color="000000"/>
              <w:left w:val="single" w:sz="4" w:space="0" w:color="000000"/>
              <w:bottom w:val="single" w:sz="4" w:space="0" w:color="000000"/>
              <w:right w:val="single" w:sz="4" w:space="0" w:color="000000"/>
            </w:tcBorders>
            <w:vAlign w:val="center"/>
            <w:hideMark/>
          </w:tcPr>
          <w:p w14:paraId="11CB97D9" w14:textId="77777777" w:rsidR="004D3ACB" w:rsidRPr="005052EA" w:rsidRDefault="004D3ACB" w:rsidP="004D3ACB">
            <w:pPr>
              <w:spacing w:after="0"/>
              <w:jc w:val="center"/>
              <w:rPr>
                <w:rFonts w:ascii="Times New Roman" w:hAnsi="Times New Roman"/>
                <w:b/>
                <w:sz w:val="24"/>
                <w:szCs w:val="24"/>
                <w:lang w:eastAsia="ar-SA"/>
              </w:rPr>
            </w:pPr>
            <w:r w:rsidRPr="005052EA">
              <w:rPr>
                <w:rFonts w:ascii="Times New Roman" w:hAnsi="Times New Roman"/>
                <w:b/>
                <w:sz w:val="24"/>
                <w:szCs w:val="24"/>
                <w:lang w:eastAsia="ar-SA"/>
              </w:rPr>
              <w:t>Тема 3.5.</w:t>
            </w:r>
          </w:p>
          <w:p w14:paraId="4A8D249E" w14:textId="77777777" w:rsidR="004D3ACB" w:rsidRPr="005052EA" w:rsidRDefault="004D3ACB" w:rsidP="004D3ACB">
            <w:pPr>
              <w:spacing w:after="0"/>
              <w:jc w:val="center"/>
              <w:rPr>
                <w:rFonts w:ascii="Times New Roman" w:hAnsi="Times New Roman"/>
                <w:b/>
                <w:sz w:val="24"/>
                <w:szCs w:val="24"/>
                <w:lang w:eastAsia="ar-SA"/>
              </w:rPr>
            </w:pPr>
            <w:r w:rsidRPr="005052EA">
              <w:rPr>
                <w:rFonts w:ascii="Times New Roman" w:hAnsi="Times New Roman"/>
                <w:b/>
                <w:sz w:val="24"/>
                <w:szCs w:val="24"/>
                <w:lang w:eastAsia="ar-SA"/>
              </w:rPr>
              <w:t>Систематизация законодательства</w:t>
            </w:r>
          </w:p>
        </w:tc>
        <w:tc>
          <w:tcPr>
            <w:tcW w:w="8363" w:type="dxa"/>
            <w:tcBorders>
              <w:top w:val="single" w:sz="4" w:space="0" w:color="000000"/>
              <w:left w:val="single" w:sz="4" w:space="0" w:color="000000"/>
              <w:bottom w:val="single" w:sz="4" w:space="0" w:color="000000"/>
              <w:right w:val="single" w:sz="4" w:space="0" w:color="000000"/>
            </w:tcBorders>
            <w:vAlign w:val="center"/>
            <w:hideMark/>
          </w:tcPr>
          <w:p w14:paraId="23C29180" w14:textId="77777777" w:rsidR="004D3ACB" w:rsidRPr="005052EA" w:rsidRDefault="004D3ACB" w:rsidP="004D3ACB">
            <w:pPr>
              <w:keepNext/>
              <w:spacing w:after="0"/>
              <w:jc w:val="both"/>
              <w:rPr>
                <w:rFonts w:ascii="Times New Roman" w:hAnsi="Times New Roman"/>
                <w:b/>
                <w:sz w:val="24"/>
                <w:szCs w:val="24"/>
                <w:lang w:eastAsia="ar-SA"/>
              </w:rPr>
            </w:pPr>
            <w:r w:rsidRPr="005052EA">
              <w:rPr>
                <w:rFonts w:ascii="Times New Roman" w:hAnsi="Times New Roman"/>
                <w:b/>
                <w:sz w:val="24"/>
                <w:szCs w:val="24"/>
                <w:lang w:eastAsia="ar-SA"/>
              </w:rPr>
              <w:t>Содержание учебного материала</w:t>
            </w:r>
          </w:p>
        </w:tc>
        <w:tc>
          <w:tcPr>
            <w:tcW w:w="2722" w:type="dxa"/>
            <w:vMerge w:val="restart"/>
            <w:tcBorders>
              <w:top w:val="single" w:sz="4" w:space="0" w:color="000000"/>
              <w:left w:val="single" w:sz="4" w:space="0" w:color="000000"/>
              <w:bottom w:val="single" w:sz="4" w:space="0" w:color="000000"/>
              <w:right w:val="single" w:sz="4" w:space="0" w:color="000000"/>
            </w:tcBorders>
            <w:vAlign w:val="center"/>
          </w:tcPr>
          <w:p w14:paraId="7A5495A4" w14:textId="77777777" w:rsidR="004D3ACB" w:rsidRPr="005052EA" w:rsidRDefault="004D3ACB" w:rsidP="004D3ACB">
            <w:pPr>
              <w:keepNext/>
              <w:spacing w:after="0"/>
              <w:jc w:val="center"/>
              <w:rPr>
                <w:rFonts w:ascii="Times New Roman" w:hAnsi="Times New Roman"/>
                <w:b/>
                <w:sz w:val="24"/>
                <w:szCs w:val="24"/>
                <w:lang w:eastAsia="ar-SA"/>
              </w:rPr>
            </w:pPr>
            <w:r w:rsidRPr="005052EA">
              <w:rPr>
                <w:rFonts w:ascii="Times New Roman" w:hAnsi="Times New Roman"/>
                <w:b/>
                <w:sz w:val="24"/>
                <w:szCs w:val="24"/>
                <w:lang w:eastAsia="ar-SA"/>
              </w:rPr>
              <w:t>2</w:t>
            </w:r>
          </w:p>
          <w:p w14:paraId="19FDB2FC" w14:textId="77777777" w:rsidR="004D3ACB" w:rsidRPr="005052EA" w:rsidRDefault="004D3ACB" w:rsidP="004D3ACB">
            <w:pPr>
              <w:keepNext/>
              <w:spacing w:after="0"/>
              <w:jc w:val="center"/>
              <w:rPr>
                <w:rFonts w:ascii="Times New Roman" w:hAnsi="Times New Roman"/>
                <w:b/>
                <w:sz w:val="24"/>
                <w:szCs w:val="24"/>
                <w:lang w:eastAsia="ar-SA"/>
              </w:rPr>
            </w:pPr>
          </w:p>
        </w:tc>
        <w:tc>
          <w:tcPr>
            <w:tcW w:w="1814" w:type="dxa"/>
            <w:vMerge w:val="restart"/>
            <w:tcBorders>
              <w:top w:val="single" w:sz="4" w:space="0" w:color="000000"/>
              <w:left w:val="single" w:sz="4" w:space="0" w:color="000000"/>
              <w:bottom w:val="single" w:sz="4" w:space="0" w:color="000000"/>
              <w:right w:val="single" w:sz="4" w:space="0" w:color="000000"/>
            </w:tcBorders>
            <w:vAlign w:val="center"/>
          </w:tcPr>
          <w:p w14:paraId="34C83182" w14:textId="77777777" w:rsidR="004D3ACB" w:rsidRPr="005052EA" w:rsidRDefault="004D3ACB" w:rsidP="004D3ACB">
            <w:pPr>
              <w:keepNext/>
              <w:spacing w:after="0"/>
              <w:jc w:val="center"/>
              <w:rPr>
                <w:rFonts w:ascii="Times New Roman" w:hAnsi="Times New Roman"/>
                <w:sz w:val="24"/>
                <w:szCs w:val="24"/>
                <w:lang w:eastAsia="ar-SA"/>
              </w:rPr>
            </w:pPr>
            <w:r w:rsidRPr="005052EA">
              <w:rPr>
                <w:rFonts w:ascii="Times New Roman" w:hAnsi="Times New Roman"/>
                <w:sz w:val="24"/>
                <w:szCs w:val="24"/>
                <w:lang w:eastAsia="ar-SA"/>
              </w:rPr>
              <w:t>ОК 01, ОК 02</w:t>
            </w:r>
          </w:p>
          <w:p w14:paraId="7F201865" w14:textId="77777777" w:rsidR="004D3ACB" w:rsidRPr="005052EA" w:rsidRDefault="004D3ACB" w:rsidP="004D3ACB">
            <w:pPr>
              <w:keepNext/>
              <w:spacing w:after="0"/>
              <w:jc w:val="center"/>
              <w:rPr>
                <w:rFonts w:ascii="Times New Roman" w:hAnsi="Times New Roman"/>
                <w:sz w:val="24"/>
                <w:szCs w:val="24"/>
                <w:lang w:eastAsia="ar-SA"/>
              </w:rPr>
            </w:pPr>
            <w:r w:rsidRPr="005052EA">
              <w:rPr>
                <w:rFonts w:ascii="Times New Roman" w:hAnsi="Times New Roman"/>
                <w:sz w:val="24"/>
                <w:szCs w:val="24"/>
                <w:lang w:eastAsia="ar-SA"/>
              </w:rPr>
              <w:t>ПК 1.1</w:t>
            </w:r>
          </w:p>
          <w:p w14:paraId="0D54E889" w14:textId="77777777" w:rsidR="004D3ACB" w:rsidRPr="005052EA" w:rsidRDefault="004D3ACB" w:rsidP="004D3ACB">
            <w:pPr>
              <w:keepNext/>
              <w:spacing w:after="0"/>
              <w:jc w:val="center"/>
              <w:rPr>
                <w:rFonts w:ascii="Times New Roman" w:hAnsi="Times New Roman"/>
                <w:sz w:val="24"/>
                <w:szCs w:val="24"/>
                <w:lang w:eastAsia="ar-SA"/>
              </w:rPr>
            </w:pPr>
          </w:p>
        </w:tc>
      </w:tr>
      <w:tr w:rsidR="004D3ACB" w:rsidRPr="005052EA" w14:paraId="192C7D5A" w14:textId="77777777" w:rsidTr="004D3ACB">
        <w:tc>
          <w:tcPr>
            <w:tcW w:w="1951" w:type="dxa"/>
            <w:vMerge/>
            <w:tcBorders>
              <w:top w:val="single" w:sz="4" w:space="0" w:color="000000"/>
              <w:left w:val="single" w:sz="4" w:space="0" w:color="000000"/>
              <w:bottom w:val="single" w:sz="4" w:space="0" w:color="000000"/>
              <w:right w:val="single" w:sz="4" w:space="0" w:color="000000"/>
            </w:tcBorders>
            <w:vAlign w:val="center"/>
            <w:hideMark/>
          </w:tcPr>
          <w:p w14:paraId="22FCA3A6" w14:textId="77777777" w:rsidR="004D3ACB" w:rsidRPr="005052EA" w:rsidRDefault="004D3ACB" w:rsidP="004D3ACB">
            <w:pPr>
              <w:spacing w:after="0"/>
              <w:rPr>
                <w:rFonts w:ascii="Times New Roman" w:hAnsi="Times New Roman"/>
                <w:b/>
                <w:sz w:val="24"/>
                <w:szCs w:val="24"/>
                <w:lang w:eastAsia="ar-SA"/>
              </w:rPr>
            </w:pPr>
          </w:p>
        </w:tc>
        <w:tc>
          <w:tcPr>
            <w:tcW w:w="8363" w:type="dxa"/>
            <w:tcBorders>
              <w:top w:val="single" w:sz="4" w:space="0" w:color="000000"/>
              <w:left w:val="single" w:sz="4" w:space="0" w:color="000000"/>
              <w:bottom w:val="single" w:sz="4" w:space="0" w:color="000000"/>
              <w:right w:val="single" w:sz="4" w:space="0" w:color="000000"/>
            </w:tcBorders>
            <w:hideMark/>
          </w:tcPr>
          <w:p w14:paraId="511ED8DE" w14:textId="77777777" w:rsidR="004D3ACB" w:rsidRPr="005052EA" w:rsidRDefault="004D3ACB" w:rsidP="004D3ACB">
            <w:pPr>
              <w:keepNext/>
              <w:spacing w:after="0"/>
              <w:jc w:val="both"/>
              <w:rPr>
                <w:rFonts w:ascii="Times New Roman" w:hAnsi="Times New Roman"/>
                <w:sz w:val="24"/>
                <w:szCs w:val="24"/>
                <w:lang w:eastAsia="ar-SA"/>
              </w:rPr>
            </w:pPr>
            <w:r w:rsidRPr="005052EA">
              <w:rPr>
                <w:rFonts w:ascii="Times New Roman" w:hAnsi="Times New Roman"/>
                <w:sz w:val="24"/>
                <w:szCs w:val="24"/>
                <w:lang w:eastAsia="ar-SA"/>
              </w:rPr>
              <w:t>Понятие систематизации законодательства. Инкорпорация и ее разновидности. Кодификация законодательства и ее виды: общая, отраслевая, специальная.</w:t>
            </w:r>
          </w:p>
          <w:p w14:paraId="27729404" w14:textId="77777777" w:rsidR="004D3ACB" w:rsidRPr="005052EA" w:rsidRDefault="004D3ACB" w:rsidP="004D3ACB">
            <w:pPr>
              <w:keepNext/>
              <w:spacing w:after="0"/>
              <w:jc w:val="both"/>
              <w:rPr>
                <w:rFonts w:ascii="Times New Roman" w:hAnsi="Times New Roman"/>
                <w:sz w:val="24"/>
                <w:szCs w:val="24"/>
                <w:lang w:eastAsia="ar-SA"/>
              </w:rPr>
            </w:pPr>
            <w:r w:rsidRPr="005052EA">
              <w:rPr>
                <w:rFonts w:ascii="Times New Roman" w:hAnsi="Times New Roman"/>
                <w:sz w:val="24"/>
                <w:szCs w:val="24"/>
                <w:lang w:eastAsia="ar-SA"/>
              </w:rPr>
              <w:t>Консолидация законодательства и ее отличие от других форм систематизации</w:t>
            </w:r>
          </w:p>
        </w:tc>
        <w:tc>
          <w:tcPr>
            <w:tcW w:w="2722" w:type="dxa"/>
            <w:vMerge/>
            <w:tcBorders>
              <w:top w:val="single" w:sz="4" w:space="0" w:color="000000"/>
              <w:left w:val="single" w:sz="4" w:space="0" w:color="000000"/>
              <w:bottom w:val="single" w:sz="4" w:space="0" w:color="000000"/>
              <w:right w:val="single" w:sz="4" w:space="0" w:color="000000"/>
            </w:tcBorders>
            <w:vAlign w:val="center"/>
            <w:hideMark/>
          </w:tcPr>
          <w:p w14:paraId="71A52F59" w14:textId="77777777" w:rsidR="004D3ACB" w:rsidRPr="005052EA" w:rsidRDefault="004D3ACB" w:rsidP="004D3ACB">
            <w:pPr>
              <w:spacing w:after="0"/>
              <w:jc w:val="center"/>
              <w:rPr>
                <w:rFonts w:ascii="Times New Roman" w:hAnsi="Times New Roman"/>
                <w:b/>
                <w:sz w:val="24"/>
                <w:szCs w:val="24"/>
                <w:lang w:eastAsia="ar-SA"/>
              </w:rPr>
            </w:pPr>
          </w:p>
        </w:tc>
        <w:tc>
          <w:tcPr>
            <w:tcW w:w="1814" w:type="dxa"/>
            <w:vMerge/>
            <w:tcBorders>
              <w:top w:val="single" w:sz="4" w:space="0" w:color="000000"/>
              <w:left w:val="single" w:sz="4" w:space="0" w:color="000000"/>
              <w:bottom w:val="single" w:sz="4" w:space="0" w:color="000000"/>
              <w:right w:val="single" w:sz="4" w:space="0" w:color="000000"/>
            </w:tcBorders>
            <w:vAlign w:val="center"/>
            <w:hideMark/>
          </w:tcPr>
          <w:p w14:paraId="691657A0" w14:textId="77777777" w:rsidR="004D3ACB" w:rsidRPr="005052EA" w:rsidRDefault="004D3ACB" w:rsidP="004D3ACB">
            <w:pPr>
              <w:spacing w:after="0"/>
              <w:rPr>
                <w:rFonts w:ascii="Times New Roman" w:hAnsi="Times New Roman"/>
                <w:sz w:val="24"/>
                <w:szCs w:val="24"/>
                <w:lang w:eastAsia="ar-SA"/>
              </w:rPr>
            </w:pPr>
          </w:p>
        </w:tc>
      </w:tr>
      <w:tr w:rsidR="004D3ACB" w:rsidRPr="005052EA" w14:paraId="3C6986A3" w14:textId="77777777" w:rsidTr="004D3ACB">
        <w:tc>
          <w:tcPr>
            <w:tcW w:w="1951" w:type="dxa"/>
            <w:vMerge w:val="restart"/>
            <w:tcBorders>
              <w:top w:val="single" w:sz="4" w:space="0" w:color="000000"/>
              <w:left w:val="single" w:sz="4" w:space="0" w:color="000000"/>
              <w:bottom w:val="single" w:sz="4" w:space="0" w:color="000000"/>
              <w:right w:val="single" w:sz="4" w:space="0" w:color="000000"/>
            </w:tcBorders>
            <w:vAlign w:val="center"/>
            <w:hideMark/>
          </w:tcPr>
          <w:p w14:paraId="5AD1B292" w14:textId="77777777" w:rsidR="004D3ACB" w:rsidRPr="005052EA" w:rsidRDefault="004D3ACB" w:rsidP="004D3ACB">
            <w:pPr>
              <w:keepNext/>
              <w:spacing w:after="0"/>
              <w:jc w:val="center"/>
              <w:rPr>
                <w:rFonts w:ascii="Times New Roman" w:hAnsi="Times New Roman"/>
                <w:b/>
                <w:sz w:val="24"/>
                <w:szCs w:val="24"/>
                <w:lang w:eastAsia="ar-SA"/>
              </w:rPr>
            </w:pPr>
            <w:r w:rsidRPr="005052EA">
              <w:rPr>
                <w:rFonts w:ascii="Times New Roman" w:hAnsi="Times New Roman"/>
                <w:b/>
                <w:sz w:val="24"/>
                <w:szCs w:val="24"/>
                <w:lang w:eastAsia="ar-SA"/>
              </w:rPr>
              <w:t>Тема 3.6.</w:t>
            </w:r>
          </w:p>
          <w:p w14:paraId="39BC72D1" w14:textId="77777777" w:rsidR="004D3ACB" w:rsidRPr="005052EA" w:rsidRDefault="004D3ACB" w:rsidP="004D3ACB">
            <w:pPr>
              <w:keepNext/>
              <w:spacing w:after="0"/>
              <w:jc w:val="center"/>
              <w:rPr>
                <w:rFonts w:ascii="Times New Roman" w:hAnsi="Times New Roman"/>
                <w:b/>
                <w:sz w:val="24"/>
                <w:szCs w:val="24"/>
                <w:lang w:eastAsia="ar-SA"/>
              </w:rPr>
            </w:pPr>
            <w:r w:rsidRPr="005052EA">
              <w:rPr>
                <w:rFonts w:ascii="Times New Roman" w:hAnsi="Times New Roman"/>
                <w:b/>
                <w:sz w:val="24"/>
                <w:szCs w:val="24"/>
                <w:lang w:eastAsia="ar-SA"/>
              </w:rPr>
              <w:t>Норма права</w:t>
            </w:r>
          </w:p>
        </w:tc>
        <w:tc>
          <w:tcPr>
            <w:tcW w:w="8363" w:type="dxa"/>
            <w:tcBorders>
              <w:top w:val="single" w:sz="4" w:space="0" w:color="000000"/>
              <w:left w:val="single" w:sz="4" w:space="0" w:color="000000"/>
              <w:bottom w:val="single" w:sz="4" w:space="0" w:color="000000"/>
              <w:right w:val="single" w:sz="4" w:space="0" w:color="000000"/>
            </w:tcBorders>
            <w:vAlign w:val="center"/>
            <w:hideMark/>
          </w:tcPr>
          <w:p w14:paraId="0D8D855C" w14:textId="77777777" w:rsidR="004D3ACB" w:rsidRPr="005052EA" w:rsidRDefault="004D3ACB" w:rsidP="004D3ACB">
            <w:pPr>
              <w:keepNext/>
              <w:spacing w:after="0"/>
              <w:jc w:val="both"/>
              <w:rPr>
                <w:rFonts w:ascii="Times New Roman" w:hAnsi="Times New Roman"/>
                <w:b/>
                <w:sz w:val="24"/>
                <w:szCs w:val="24"/>
                <w:lang w:eastAsia="ar-SA"/>
              </w:rPr>
            </w:pPr>
            <w:r w:rsidRPr="005052EA">
              <w:rPr>
                <w:rFonts w:ascii="Times New Roman" w:hAnsi="Times New Roman"/>
                <w:b/>
                <w:sz w:val="24"/>
                <w:szCs w:val="24"/>
                <w:lang w:eastAsia="ar-SA"/>
              </w:rPr>
              <w:t>Содержание учебного материала</w:t>
            </w:r>
          </w:p>
        </w:tc>
        <w:tc>
          <w:tcPr>
            <w:tcW w:w="2722" w:type="dxa"/>
            <w:tcBorders>
              <w:top w:val="single" w:sz="4" w:space="0" w:color="000000"/>
              <w:left w:val="single" w:sz="4" w:space="0" w:color="000000"/>
              <w:bottom w:val="single" w:sz="4" w:space="0" w:color="000000"/>
              <w:right w:val="single" w:sz="4" w:space="0" w:color="000000"/>
            </w:tcBorders>
            <w:vAlign w:val="center"/>
            <w:hideMark/>
          </w:tcPr>
          <w:p w14:paraId="0941CE33" w14:textId="77777777" w:rsidR="004D3ACB" w:rsidRPr="005052EA" w:rsidRDefault="004D3ACB" w:rsidP="004D3ACB">
            <w:pPr>
              <w:keepNext/>
              <w:spacing w:after="0"/>
              <w:jc w:val="center"/>
              <w:rPr>
                <w:rFonts w:ascii="Times New Roman" w:hAnsi="Times New Roman"/>
                <w:b/>
                <w:sz w:val="24"/>
                <w:szCs w:val="24"/>
                <w:lang w:eastAsia="ar-SA"/>
              </w:rPr>
            </w:pPr>
            <w:r w:rsidRPr="005052EA">
              <w:rPr>
                <w:rFonts w:ascii="Times New Roman" w:hAnsi="Times New Roman"/>
                <w:b/>
                <w:sz w:val="24"/>
                <w:szCs w:val="24"/>
                <w:lang w:eastAsia="ar-SA"/>
              </w:rPr>
              <w:t>6/4</w:t>
            </w:r>
          </w:p>
        </w:tc>
        <w:tc>
          <w:tcPr>
            <w:tcW w:w="1814" w:type="dxa"/>
            <w:vMerge w:val="restart"/>
            <w:tcBorders>
              <w:top w:val="single" w:sz="4" w:space="0" w:color="000000"/>
              <w:left w:val="single" w:sz="4" w:space="0" w:color="000000"/>
              <w:bottom w:val="single" w:sz="4" w:space="0" w:color="000000"/>
              <w:right w:val="single" w:sz="4" w:space="0" w:color="000000"/>
            </w:tcBorders>
            <w:vAlign w:val="center"/>
          </w:tcPr>
          <w:p w14:paraId="3C9041B6" w14:textId="77777777" w:rsidR="004D3ACB" w:rsidRPr="005052EA" w:rsidRDefault="004D3ACB" w:rsidP="004D3ACB">
            <w:pPr>
              <w:keepNext/>
              <w:spacing w:after="0"/>
              <w:jc w:val="center"/>
              <w:rPr>
                <w:rFonts w:ascii="Times New Roman" w:hAnsi="Times New Roman"/>
                <w:sz w:val="24"/>
                <w:szCs w:val="24"/>
                <w:lang w:eastAsia="ar-SA"/>
              </w:rPr>
            </w:pPr>
            <w:r w:rsidRPr="005052EA">
              <w:rPr>
                <w:rFonts w:ascii="Times New Roman" w:hAnsi="Times New Roman"/>
                <w:sz w:val="24"/>
                <w:szCs w:val="24"/>
                <w:lang w:eastAsia="ar-SA"/>
              </w:rPr>
              <w:t>ОК 01, ОК 02, ОК 05</w:t>
            </w:r>
          </w:p>
          <w:p w14:paraId="0535AC07" w14:textId="77777777" w:rsidR="004D3ACB" w:rsidRPr="005052EA" w:rsidRDefault="004D3ACB" w:rsidP="004D3ACB">
            <w:pPr>
              <w:keepNext/>
              <w:spacing w:after="0"/>
              <w:jc w:val="center"/>
              <w:rPr>
                <w:rFonts w:ascii="Times New Roman" w:hAnsi="Times New Roman"/>
                <w:sz w:val="24"/>
                <w:szCs w:val="24"/>
                <w:lang w:eastAsia="ar-SA"/>
              </w:rPr>
            </w:pPr>
            <w:r w:rsidRPr="005052EA">
              <w:rPr>
                <w:rFonts w:ascii="Times New Roman" w:hAnsi="Times New Roman"/>
                <w:sz w:val="24"/>
                <w:szCs w:val="24"/>
                <w:lang w:eastAsia="ar-SA"/>
              </w:rPr>
              <w:t>ПК 1.1</w:t>
            </w:r>
          </w:p>
          <w:p w14:paraId="771531E6" w14:textId="77777777" w:rsidR="004D3ACB" w:rsidRPr="005052EA" w:rsidRDefault="004D3ACB" w:rsidP="004D3ACB">
            <w:pPr>
              <w:keepNext/>
              <w:spacing w:after="0"/>
              <w:jc w:val="center"/>
              <w:rPr>
                <w:rFonts w:ascii="Times New Roman" w:hAnsi="Times New Roman"/>
                <w:sz w:val="24"/>
                <w:szCs w:val="24"/>
                <w:lang w:eastAsia="ar-SA"/>
              </w:rPr>
            </w:pPr>
            <w:r w:rsidRPr="005052EA">
              <w:rPr>
                <w:rFonts w:ascii="Times New Roman" w:hAnsi="Times New Roman"/>
                <w:sz w:val="24"/>
                <w:szCs w:val="24"/>
                <w:lang w:eastAsia="ar-SA"/>
              </w:rPr>
              <w:t>ПК 1.2</w:t>
            </w:r>
          </w:p>
          <w:p w14:paraId="03284EF4" w14:textId="77777777" w:rsidR="004D3ACB" w:rsidRPr="005052EA" w:rsidRDefault="004D3ACB" w:rsidP="004D3ACB">
            <w:pPr>
              <w:keepNext/>
              <w:spacing w:after="0"/>
              <w:jc w:val="center"/>
              <w:rPr>
                <w:rFonts w:ascii="Times New Roman" w:hAnsi="Times New Roman"/>
                <w:sz w:val="24"/>
                <w:szCs w:val="24"/>
                <w:lang w:eastAsia="ar-SA"/>
              </w:rPr>
            </w:pPr>
          </w:p>
        </w:tc>
      </w:tr>
      <w:tr w:rsidR="004D3ACB" w:rsidRPr="005052EA" w14:paraId="4AC0934C" w14:textId="77777777" w:rsidTr="004D3ACB">
        <w:trPr>
          <w:trHeight w:val="852"/>
        </w:trPr>
        <w:tc>
          <w:tcPr>
            <w:tcW w:w="1951" w:type="dxa"/>
            <w:vMerge/>
            <w:tcBorders>
              <w:top w:val="single" w:sz="4" w:space="0" w:color="000000"/>
              <w:left w:val="single" w:sz="4" w:space="0" w:color="000000"/>
              <w:bottom w:val="single" w:sz="4" w:space="0" w:color="000000"/>
              <w:right w:val="single" w:sz="4" w:space="0" w:color="000000"/>
            </w:tcBorders>
            <w:vAlign w:val="center"/>
            <w:hideMark/>
          </w:tcPr>
          <w:p w14:paraId="375EE433" w14:textId="77777777" w:rsidR="004D3ACB" w:rsidRPr="005052EA" w:rsidRDefault="004D3ACB" w:rsidP="004D3ACB">
            <w:pPr>
              <w:spacing w:after="0"/>
              <w:rPr>
                <w:rFonts w:ascii="Times New Roman" w:hAnsi="Times New Roman"/>
                <w:b/>
                <w:sz w:val="24"/>
                <w:szCs w:val="24"/>
                <w:lang w:eastAsia="ar-SA"/>
              </w:rPr>
            </w:pPr>
          </w:p>
        </w:tc>
        <w:tc>
          <w:tcPr>
            <w:tcW w:w="8363" w:type="dxa"/>
            <w:tcBorders>
              <w:top w:val="single" w:sz="4" w:space="0" w:color="000000"/>
              <w:left w:val="single" w:sz="4" w:space="0" w:color="000000"/>
              <w:bottom w:val="single" w:sz="4" w:space="0" w:color="000000"/>
              <w:right w:val="single" w:sz="4" w:space="0" w:color="000000"/>
            </w:tcBorders>
            <w:hideMark/>
          </w:tcPr>
          <w:p w14:paraId="4E653FDC" w14:textId="77777777" w:rsidR="004D3ACB" w:rsidRPr="005052EA" w:rsidRDefault="004D3ACB" w:rsidP="004D3ACB">
            <w:pPr>
              <w:keepNext/>
              <w:spacing w:after="0"/>
              <w:jc w:val="both"/>
              <w:rPr>
                <w:rFonts w:ascii="Times New Roman" w:hAnsi="Times New Roman"/>
                <w:sz w:val="24"/>
                <w:szCs w:val="24"/>
                <w:lang w:eastAsia="ar-SA"/>
              </w:rPr>
            </w:pPr>
            <w:r w:rsidRPr="005052EA">
              <w:rPr>
                <w:rFonts w:ascii="Times New Roman" w:hAnsi="Times New Roman"/>
                <w:sz w:val="24"/>
                <w:szCs w:val="24"/>
                <w:lang w:eastAsia="ar-SA"/>
              </w:rPr>
              <w:t xml:space="preserve">1.Понятие нормы права и ее признаки. Общий характер правовых норм. </w:t>
            </w:r>
          </w:p>
          <w:p w14:paraId="1D4FB1C4" w14:textId="77777777" w:rsidR="004D3ACB" w:rsidRPr="005052EA" w:rsidRDefault="004D3ACB" w:rsidP="004D3ACB">
            <w:pPr>
              <w:keepNext/>
              <w:spacing w:after="0"/>
              <w:jc w:val="both"/>
              <w:rPr>
                <w:rFonts w:ascii="Times New Roman" w:hAnsi="Times New Roman"/>
                <w:sz w:val="24"/>
                <w:szCs w:val="24"/>
                <w:lang w:eastAsia="ar-SA"/>
              </w:rPr>
            </w:pPr>
            <w:r w:rsidRPr="005052EA">
              <w:rPr>
                <w:rFonts w:ascii="Times New Roman" w:hAnsi="Times New Roman"/>
                <w:sz w:val="24"/>
                <w:szCs w:val="24"/>
                <w:lang w:eastAsia="ar-SA"/>
              </w:rPr>
              <w:t>Формальная определенность норм права, общеобязательность, системность, неоднократность действия. Классификация норм права.</w:t>
            </w:r>
          </w:p>
        </w:tc>
        <w:tc>
          <w:tcPr>
            <w:tcW w:w="2722" w:type="dxa"/>
            <w:vMerge w:val="restart"/>
            <w:tcBorders>
              <w:top w:val="single" w:sz="4" w:space="0" w:color="000000"/>
              <w:left w:val="single" w:sz="4" w:space="0" w:color="000000"/>
              <w:right w:val="single" w:sz="4" w:space="0" w:color="000000"/>
            </w:tcBorders>
            <w:vAlign w:val="center"/>
            <w:hideMark/>
          </w:tcPr>
          <w:p w14:paraId="156373B0" w14:textId="77777777" w:rsidR="004D3ACB" w:rsidRPr="005052EA" w:rsidRDefault="004D3ACB" w:rsidP="004D3ACB">
            <w:pPr>
              <w:spacing w:after="0"/>
              <w:jc w:val="center"/>
              <w:rPr>
                <w:rFonts w:ascii="Times New Roman" w:hAnsi="Times New Roman"/>
                <w:sz w:val="24"/>
                <w:szCs w:val="24"/>
                <w:lang w:eastAsia="ar-SA"/>
              </w:rPr>
            </w:pPr>
            <w:r w:rsidRPr="005052EA">
              <w:rPr>
                <w:rFonts w:ascii="Times New Roman" w:hAnsi="Times New Roman"/>
                <w:sz w:val="24"/>
                <w:szCs w:val="24"/>
                <w:lang w:eastAsia="ar-SA"/>
              </w:rPr>
              <w:t>2</w:t>
            </w:r>
          </w:p>
        </w:tc>
        <w:tc>
          <w:tcPr>
            <w:tcW w:w="1814" w:type="dxa"/>
            <w:vMerge/>
            <w:tcBorders>
              <w:top w:val="single" w:sz="4" w:space="0" w:color="000000"/>
              <w:left w:val="single" w:sz="4" w:space="0" w:color="000000"/>
              <w:bottom w:val="single" w:sz="4" w:space="0" w:color="000000"/>
              <w:right w:val="single" w:sz="4" w:space="0" w:color="000000"/>
            </w:tcBorders>
            <w:vAlign w:val="center"/>
            <w:hideMark/>
          </w:tcPr>
          <w:p w14:paraId="2359E55B" w14:textId="77777777" w:rsidR="004D3ACB" w:rsidRPr="005052EA" w:rsidRDefault="004D3ACB" w:rsidP="004D3ACB">
            <w:pPr>
              <w:spacing w:after="0"/>
              <w:rPr>
                <w:rFonts w:ascii="Times New Roman" w:hAnsi="Times New Roman"/>
                <w:sz w:val="24"/>
                <w:szCs w:val="24"/>
                <w:lang w:eastAsia="ar-SA"/>
              </w:rPr>
            </w:pPr>
          </w:p>
        </w:tc>
      </w:tr>
      <w:tr w:rsidR="004D3ACB" w:rsidRPr="005052EA" w14:paraId="23AB9F93" w14:textId="77777777" w:rsidTr="004D3ACB">
        <w:trPr>
          <w:trHeight w:val="804"/>
        </w:trPr>
        <w:tc>
          <w:tcPr>
            <w:tcW w:w="1951" w:type="dxa"/>
            <w:vMerge/>
            <w:tcBorders>
              <w:top w:val="single" w:sz="4" w:space="0" w:color="000000"/>
              <w:left w:val="single" w:sz="4" w:space="0" w:color="000000"/>
              <w:bottom w:val="single" w:sz="4" w:space="0" w:color="000000"/>
              <w:right w:val="single" w:sz="4" w:space="0" w:color="000000"/>
            </w:tcBorders>
            <w:vAlign w:val="center"/>
            <w:hideMark/>
          </w:tcPr>
          <w:p w14:paraId="58DFB023" w14:textId="77777777" w:rsidR="004D3ACB" w:rsidRPr="005052EA" w:rsidRDefault="004D3ACB" w:rsidP="004D3ACB">
            <w:pPr>
              <w:spacing w:after="0"/>
              <w:rPr>
                <w:rFonts w:ascii="Times New Roman" w:hAnsi="Times New Roman"/>
                <w:b/>
                <w:sz w:val="24"/>
                <w:szCs w:val="24"/>
                <w:lang w:eastAsia="ar-SA"/>
              </w:rPr>
            </w:pPr>
          </w:p>
        </w:tc>
        <w:tc>
          <w:tcPr>
            <w:tcW w:w="8363" w:type="dxa"/>
            <w:tcBorders>
              <w:top w:val="single" w:sz="4" w:space="0" w:color="000000"/>
              <w:left w:val="single" w:sz="4" w:space="0" w:color="000000"/>
              <w:bottom w:val="single" w:sz="4" w:space="0" w:color="000000"/>
              <w:right w:val="single" w:sz="4" w:space="0" w:color="000000"/>
            </w:tcBorders>
            <w:hideMark/>
          </w:tcPr>
          <w:p w14:paraId="18750D47" w14:textId="77777777" w:rsidR="004D3ACB" w:rsidRPr="005052EA" w:rsidRDefault="004D3ACB" w:rsidP="004D3ACB">
            <w:pPr>
              <w:keepNext/>
              <w:spacing w:after="0"/>
              <w:jc w:val="both"/>
              <w:rPr>
                <w:rFonts w:ascii="Times New Roman" w:hAnsi="Times New Roman"/>
                <w:sz w:val="24"/>
                <w:szCs w:val="24"/>
                <w:lang w:eastAsia="ar-SA"/>
              </w:rPr>
            </w:pPr>
            <w:r w:rsidRPr="005052EA">
              <w:rPr>
                <w:rFonts w:ascii="Times New Roman" w:hAnsi="Times New Roman"/>
                <w:sz w:val="24"/>
                <w:szCs w:val="24"/>
                <w:lang w:eastAsia="ar-SA"/>
              </w:rPr>
              <w:t>2.Структура нормы права. Гипотеза, диспозиция, санкция и их виды.</w:t>
            </w:r>
          </w:p>
          <w:p w14:paraId="5D8B191C" w14:textId="77777777" w:rsidR="004D3ACB" w:rsidRPr="005052EA" w:rsidRDefault="004D3ACB" w:rsidP="004D3ACB">
            <w:pPr>
              <w:keepNext/>
              <w:spacing w:after="0"/>
              <w:jc w:val="both"/>
              <w:rPr>
                <w:rFonts w:ascii="Times New Roman" w:hAnsi="Times New Roman"/>
                <w:sz w:val="24"/>
                <w:szCs w:val="24"/>
                <w:lang w:eastAsia="ar-SA"/>
              </w:rPr>
            </w:pPr>
            <w:r w:rsidRPr="005052EA">
              <w:rPr>
                <w:rFonts w:ascii="Times New Roman" w:hAnsi="Times New Roman"/>
                <w:sz w:val="24"/>
                <w:szCs w:val="24"/>
                <w:lang w:eastAsia="ar-SA"/>
              </w:rPr>
              <w:t xml:space="preserve">Соотношение нормы права и статьи правового акта. </w:t>
            </w:r>
          </w:p>
          <w:p w14:paraId="3C4F297A" w14:textId="77777777" w:rsidR="004D3ACB" w:rsidRPr="005052EA" w:rsidRDefault="004D3ACB" w:rsidP="004D3ACB">
            <w:pPr>
              <w:keepNext/>
              <w:spacing w:after="0"/>
              <w:jc w:val="both"/>
              <w:rPr>
                <w:rFonts w:ascii="Times New Roman" w:hAnsi="Times New Roman"/>
                <w:sz w:val="24"/>
                <w:szCs w:val="24"/>
                <w:lang w:eastAsia="ar-SA"/>
              </w:rPr>
            </w:pPr>
            <w:r w:rsidRPr="005052EA">
              <w:rPr>
                <w:rFonts w:ascii="Times New Roman" w:hAnsi="Times New Roman"/>
                <w:sz w:val="24"/>
                <w:szCs w:val="24"/>
                <w:lang w:eastAsia="ar-SA"/>
              </w:rPr>
              <w:t xml:space="preserve">Способы изложения норм права в статье </w:t>
            </w:r>
            <w:proofErr w:type="spellStart"/>
            <w:r w:rsidRPr="005052EA">
              <w:rPr>
                <w:rFonts w:ascii="Times New Roman" w:hAnsi="Times New Roman"/>
                <w:sz w:val="24"/>
                <w:szCs w:val="24"/>
                <w:lang w:eastAsia="ar-SA"/>
              </w:rPr>
              <w:t>правовго</w:t>
            </w:r>
            <w:proofErr w:type="spellEnd"/>
            <w:r w:rsidRPr="005052EA">
              <w:rPr>
                <w:rFonts w:ascii="Times New Roman" w:hAnsi="Times New Roman"/>
                <w:sz w:val="24"/>
                <w:szCs w:val="24"/>
                <w:lang w:eastAsia="ar-SA"/>
              </w:rPr>
              <w:t xml:space="preserve"> акта.</w:t>
            </w:r>
          </w:p>
        </w:tc>
        <w:tc>
          <w:tcPr>
            <w:tcW w:w="2722" w:type="dxa"/>
            <w:vMerge/>
            <w:tcBorders>
              <w:left w:val="single" w:sz="4" w:space="0" w:color="000000"/>
              <w:bottom w:val="single" w:sz="4" w:space="0" w:color="000000"/>
              <w:right w:val="single" w:sz="4" w:space="0" w:color="000000"/>
            </w:tcBorders>
            <w:vAlign w:val="center"/>
            <w:hideMark/>
          </w:tcPr>
          <w:p w14:paraId="43F71326" w14:textId="77777777" w:rsidR="004D3ACB" w:rsidRPr="005052EA" w:rsidRDefault="004D3ACB" w:rsidP="004D3ACB">
            <w:pPr>
              <w:spacing w:after="0"/>
              <w:jc w:val="center"/>
              <w:rPr>
                <w:rFonts w:ascii="Times New Roman" w:hAnsi="Times New Roman"/>
                <w:b/>
                <w:sz w:val="24"/>
                <w:szCs w:val="24"/>
                <w:lang w:eastAsia="ar-SA"/>
              </w:rPr>
            </w:pPr>
          </w:p>
        </w:tc>
        <w:tc>
          <w:tcPr>
            <w:tcW w:w="1814" w:type="dxa"/>
            <w:vMerge/>
            <w:tcBorders>
              <w:top w:val="single" w:sz="4" w:space="0" w:color="000000"/>
              <w:left w:val="single" w:sz="4" w:space="0" w:color="000000"/>
              <w:bottom w:val="single" w:sz="4" w:space="0" w:color="000000"/>
              <w:right w:val="single" w:sz="4" w:space="0" w:color="000000"/>
            </w:tcBorders>
            <w:vAlign w:val="center"/>
            <w:hideMark/>
          </w:tcPr>
          <w:p w14:paraId="78A66CDF" w14:textId="77777777" w:rsidR="004D3ACB" w:rsidRPr="005052EA" w:rsidRDefault="004D3ACB" w:rsidP="004D3ACB">
            <w:pPr>
              <w:spacing w:after="0"/>
              <w:rPr>
                <w:rFonts w:ascii="Times New Roman" w:hAnsi="Times New Roman"/>
                <w:sz w:val="24"/>
                <w:szCs w:val="24"/>
                <w:lang w:eastAsia="ar-SA"/>
              </w:rPr>
            </w:pPr>
          </w:p>
        </w:tc>
      </w:tr>
      <w:tr w:rsidR="004D3ACB" w:rsidRPr="005052EA" w14:paraId="3E5935B5" w14:textId="77777777" w:rsidTr="004D3ACB">
        <w:tc>
          <w:tcPr>
            <w:tcW w:w="1951" w:type="dxa"/>
            <w:vMerge/>
            <w:tcBorders>
              <w:top w:val="single" w:sz="4" w:space="0" w:color="000000"/>
              <w:left w:val="single" w:sz="4" w:space="0" w:color="000000"/>
              <w:bottom w:val="single" w:sz="4" w:space="0" w:color="000000"/>
              <w:right w:val="single" w:sz="4" w:space="0" w:color="000000"/>
            </w:tcBorders>
            <w:vAlign w:val="center"/>
            <w:hideMark/>
          </w:tcPr>
          <w:p w14:paraId="0A1587EC" w14:textId="77777777" w:rsidR="004D3ACB" w:rsidRPr="005052EA" w:rsidRDefault="004D3ACB" w:rsidP="004D3ACB">
            <w:pPr>
              <w:spacing w:after="0"/>
              <w:rPr>
                <w:rFonts w:ascii="Times New Roman" w:hAnsi="Times New Roman"/>
                <w:b/>
                <w:sz w:val="24"/>
                <w:szCs w:val="24"/>
                <w:lang w:eastAsia="ar-SA"/>
              </w:rPr>
            </w:pPr>
          </w:p>
        </w:tc>
        <w:tc>
          <w:tcPr>
            <w:tcW w:w="8363" w:type="dxa"/>
            <w:tcBorders>
              <w:top w:val="single" w:sz="4" w:space="0" w:color="000000"/>
              <w:left w:val="single" w:sz="4" w:space="0" w:color="000000"/>
              <w:bottom w:val="single" w:sz="4" w:space="0" w:color="000000"/>
              <w:right w:val="single" w:sz="4" w:space="0" w:color="000000"/>
            </w:tcBorders>
            <w:hideMark/>
          </w:tcPr>
          <w:p w14:paraId="770C2114" w14:textId="77777777" w:rsidR="004D3ACB" w:rsidRPr="005052EA" w:rsidRDefault="004D3ACB" w:rsidP="004D3ACB">
            <w:pPr>
              <w:keepNext/>
              <w:spacing w:after="0"/>
              <w:jc w:val="both"/>
              <w:rPr>
                <w:rFonts w:ascii="Times New Roman" w:hAnsi="Times New Roman"/>
                <w:b/>
                <w:sz w:val="24"/>
                <w:szCs w:val="24"/>
                <w:lang w:eastAsia="ar-SA"/>
              </w:rPr>
            </w:pPr>
            <w:r w:rsidRPr="005052EA">
              <w:rPr>
                <w:rFonts w:ascii="Times New Roman" w:hAnsi="Times New Roman"/>
                <w:b/>
                <w:bCs/>
                <w:sz w:val="24"/>
                <w:szCs w:val="24"/>
                <w:lang w:eastAsia="ar-SA"/>
              </w:rPr>
              <w:t>В том числе практических занятий</w:t>
            </w:r>
          </w:p>
        </w:tc>
        <w:tc>
          <w:tcPr>
            <w:tcW w:w="2722" w:type="dxa"/>
            <w:tcBorders>
              <w:top w:val="single" w:sz="4" w:space="0" w:color="000000"/>
              <w:left w:val="single" w:sz="4" w:space="0" w:color="000000"/>
              <w:bottom w:val="single" w:sz="4" w:space="0" w:color="000000"/>
              <w:right w:val="single" w:sz="4" w:space="0" w:color="000000"/>
            </w:tcBorders>
            <w:vAlign w:val="center"/>
            <w:hideMark/>
          </w:tcPr>
          <w:p w14:paraId="275DECE2" w14:textId="77777777" w:rsidR="004D3ACB" w:rsidRPr="005052EA" w:rsidRDefault="004D3ACB" w:rsidP="004D3ACB">
            <w:pPr>
              <w:keepNext/>
              <w:spacing w:after="0"/>
              <w:jc w:val="center"/>
              <w:rPr>
                <w:rFonts w:ascii="Times New Roman" w:hAnsi="Times New Roman"/>
                <w:b/>
                <w:sz w:val="24"/>
                <w:szCs w:val="24"/>
                <w:lang w:eastAsia="ar-SA"/>
              </w:rPr>
            </w:pPr>
            <w:r w:rsidRPr="005052EA">
              <w:rPr>
                <w:rFonts w:ascii="Times New Roman" w:hAnsi="Times New Roman"/>
                <w:b/>
                <w:sz w:val="24"/>
                <w:szCs w:val="24"/>
                <w:lang w:eastAsia="ar-SA"/>
              </w:rPr>
              <w:t>4</w:t>
            </w:r>
          </w:p>
        </w:tc>
        <w:tc>
          <w:tcPr>
            <w:tcW w:w="1814" w:type="dxa"/>
            <w:vMerge/>
            <w:tcBorders>
              <w:top w:val="single" w:sz="4" w:space="0" w:color="000000"/>
              <w:left w:val="single" w:sz="4" w:space="0" w:color="000000"/>
              <w:bottom w:val="single" w:sz="4" w:space="0" w:color="000000"/>
              <w:right w:val="single" w:sz="4" w:space="0" w:color="000000"/>
            </w:tcBorders>
            <w:vAlign w:val="center"/>
            <w:hideMark/>
          </w:tcPr>
          <w:p w14:paraId="5955743D" w14:textId="77777777" w:rsidR="004D3ACB" w:rsidRPr="005052EA" w:rsidRDefault="004D3ACB" w:rsidP="004D3ACB">
            <w:pPr>
              <w:spacing w:after="0"/>
              <w:rPr>
                <w:rFonts w:ascii="Times New Roman" w:hAnsi="Times New Roman"/>
                <w:sz w:val="24"/>
                <w:szCs w:val="24"/>
                <w:lang w:eastAsia="ar-SA"/>
              </w:rPr>
            </w:pPr>
          </w:p>
        </w:tc>
      </w:tr>
      <w:tr w:rsidR="004D3ACB" w:rsidRPr="005052EA" w14:paraId="4A78C2F1" w14:textId="77777777" w:rsidTr="004D3ACB">
        <w:tc>
          <w:tcPr>
            <w:tcW w:w="1951" w:type="dxa"/>
            <w:vMerge/>
            <w:tcBorders>
              <w:top w:val="single" w:sz="4" w:space="0" w:color="000000"/>
              <w:left w:val="single" w:sz="4" w:space="0" w:color="000000"/>
              <w:bottom w:val="single" w:sz="4" w:space="0" w:color="000000"/>
              <w:right w:val="single" w:sz="4" w:space="0" w:color="000000"/>
            </w:tcBorders>
            <w:vAlign w:val="center"/>
            <w:hideMark/>
          </w:tcPr>
          <w:p w14:paraId="7F6E29A8" w14:textId="77777777" w:rsidR="004D3ACB" w:rsidRPr="005052EA" w:rsidRDefault="004D3ACB" w:rsidP="004D3ACB">
            <w:pPr>
              <w:spacing w:after="0"/>
              <w:rPr>
                <w:rFonts w:ascii="Times New Roman" w:hAnsi="Times New Roman"/>
                <w:b/>
                <w:sz w:val="24"/>
                <w:szCs w:val="24"/>
                <w:lang w:eastAsia="ar-SA"/>
              </w:rPr>
            </w:pPr>
          </w:p>
        </w:tc>
        <w:tc>
          <w:tcPr>
            <w:tcW w:w="8363" w:type="dxa"/>
            <w:tcBorders>
              <w:top w:val="single" w:sz="4" w:space="0" w:color="000000"/>
              <w:left w:val="single" w:sz="4" w:space="0" w:color="000000"/>
              <w:bottom w:val="single" w:sz="4" w:space="0" w:color="000000"/>
              <w:right w:val="single" w:sz="4" w:space="0" w:color="000000"/>
            </w:tcBorders>
            <w:hideMark/>
          </w:tcPr>
          <w:p w14:paraId="4041081E" w14:textId="77777777" w:rsidR="004D3ACB" w:rsidRPr="005052EA" w:rsidRDefault="004D3ACB" w:rsidP="004D3ACB">
            <w:pPr>
              <w:keepNext/>
              <w:spacing w:after="0"/>
              <w:jc w:val="both"/>
              <w:rPr>
                <w:rFonts w:ascii="Times New Roman" w:hAnsi="Times New Roman"/>
                <w:sz w:val="24"/>
                <w:szCs w:val="24"/>
                <w:lang w:eastAsia="ar-SA"/>
              </w:rPr>
            </w:pPr>
            <w:r w:rsidRPr="005052EA">
              <w:rPr>
                <w:rFonts w:ascii="Times New Roman" w:hAnsi="Times New Roman"/>
                <w:sz w:val="24"/>
                <w:szCs w:val="24"/>
                <w:lang w:eastAsia="ar-SA"/>
              </w:rPr>
              <w:t xml:space="preserve">Практическое занятие № 10 по теме «Норма права». </w:t>
            </w:r>
          </w:p>
          <w:p w14:paraId="19E14AEE" w14:textId="77777777" w:rsidR="004D3ACB" w:rsidRPr="005052EA" w:rsidRDefault="004D3ACB" w:rsidP="004D3ACB">
            <w:pPr>
              <w:keepNext/>
              <w:spacing w:after="0"/>
              <w:jc w:val="both"/>
              <w:rPr>
                <w:rFonts w:ascii="Times New Roman" w:hAnsi="Times New Roman"/>
                <w:sz w:val="24"/>
                <w:szCs w:val="24"/>
                <w:lang w:eastAsia="ar-SA"/>
              </w:rPr>
            </w:pPr>
            <w:r w:rsidRPr="005052EA">
              <w:rPr>
                <w:rFonts w:ascii="Times New Roman" w:hAnsi="Times New Roman"/>
                <w:sz w:val="24"/>
                <w:szCs w:val="24"/>
                <w:lang w:eastAsia="ar-SA"/>
              </w:rPr>
              <w:t xml:space="preserve">Работа с правовыми актами: определение видов правовых норм по каждой изученной классификации. </w:t>
            </w:r>
          </w:p>
        </w:tc>
        <w:tc>
          <w:tcPr>
            <w:tcW w:w="2722" w:type="dxa"/>
            <w:tcBorders>
              <w:top w:val="single" w:sz="4" w:space="0" w:color="000000"/>
              <w:left w:val="single" w:sz="4" w:space="0" w:color="000000"/>
              <w:bottom w:val="single" w:sz="4" w:space="0" w:color="000000"/>
              <w:right w:val="single" w:sz="4" w:space="0" w:color="000000"/>
            </w:tcBorders>
            <w:vAlign w:val="center"/>
            <w:hideMark/>
          </w:tcPr>
          <w:p w14:paraId="730452BE" w14:textId="77777777" w:rsidR="004D3ACB" w:rsidRPr="005052EA" w:rsidRDefault="004D3ACB" w:rsidP="004D3ACB">
            <w:pPr>
              <w:keepNext/>
              <w:spacing w:after="0"/>
              <w:jc w:val="center"/>
              <w:rPr>
                <w:rFonts w:ascii="Times New Roman" w:hAnsi="Times New Roman"/>
                <w:sz w:val="24"/>
                <w:szCs w:val="24"/>
                <w:lang w:eastAsia="ar-SA"/>
              </w:rPr>
            </w:pPr>
            <w:r w:rsidRPr="005052EA">
              <w:rPr>
                <w:rFonts w:ascii="Times New Roman" w:hAnsi="Times New Roman"/>
                <w:sz w:val="24"/>
                <w:szCs w:val="24"/>
                <w:lang w:eastAsia="ar-SA"/>
              </w:rPr>
              <w:t>2</w:t>
            </w:r>
          </w:p>
        </w:tc>
        <w:tc>
          <w:tcPr>
            <w:tcW w:w="1814" w:type="dxa"/>
            <w:vMerge/>
            <w:tcBorders>
              <w:top w:val="single" w:sz="4" w:space="0" w:color="000000"/>
              <w:left w:val="single" w:sz="4" w:space="0" w:color="000000"/>
              <w:bottom w:val="single" w:sz="4" w:space="0" w:color="000000"/>
              <w:right w:val="single" w:sz="4" w:space="0" w:color="000000"/>
            </w:tcBorders>
            <w:vAlign w:val="center"/>
            <w:hideMark/>
          </w:tcPr>
          <w:p w14:paraId="07E72B67" w14:textId="77777777" w:rsidR="004D3ACB" w:rsidRPr="005052EA" w:rsidRDefault="004D3ACB" w:rsidP="004D3ACB">
            <w:pPr>
              <w:spacing w:after="0"/>
              <w:rPr>
                <w:rFonts w:ascii="Times New Roman" w:hAnsi="Times New Roman"/>
                <w:sz w:val="24"/>
                <w:szCs w:val="24"/>
                <w:lang w:eastAsia="ar-SA"/>
              </w:rPr>
            </w:pPr>
          </w:p>
        </w:tc>
      </w:tr>
      <w:tr w:rsidR="004D3ACB" w:rsidRPr="005052EA" w14:paraId="024389C6" w14:textId="77777777" w:rsidTr="004D3ACB">
        <w:tc>
          <w:tcPr>
            <w:tcW w:w="1951" w:type="dxa"/>
            <w:vMerge/>
            <w:tcBorders>
              <w:top w:val="single" w:sz="4" w:space="0" w:color="000000"/>
              <w:left w:val="single" w:sz="4" w:space="0" w:color="000000"/>
              <w:bottom w:val="single" w:sz="4" w:space="0" w:color="000000"/>
              <w:right w:val="single" w:sz="4" w:space="0" w:color="000000"/>
            </w:tcBorders>
            <w:vAlign w:val="center"/>
            <w:hideMark/>
          </w:tcPr>
          <w:p w14:paraId="15DB7E0E" w14:textId="77777777" w:rsidR="004D3ACB" w:rsidRPr="005052EA" w:rsidRDefault="004D3ACB" w:rsidP="004D3ACB">
            <w:pPr>
              <w:spacing w:after="0"/>
              <w:rPr>
                <w:rFonts w:ascii="Times New Roman" w:hAnsi="Times New Roman"/>
                <w:b/>
                <w:sz w:val="24"/>
                <w:szCs w:val="24"/>
                <w:lang w:eastAsia="ar-SA"/>
              </w:rPr>
            </w:pPr>
          </w:p>
        </w:tc>
        <w:tc>
          <w:tcPr>
            <w:tcW w:w="8363" w:type="dxa"/>
            <w:tcBorders>
              <w:top w:val="single" w:sz="4" w:space="0" w:color="000000"/>
              <w:left w:val="single" w:sz="4" w:space="0" w:color="000000"/>
              <w:bottom w:val="single" w:sz="4" w:space="0" w:color="000000"/>
              <w:right w:val="single" w:sz="4" w:space="0" w:color="000000"/>
            </w:tcBorders>
            <w:hideMark/>
          </w:tcPr>
          <w:p w14:paraId="207FA525" w14:textId="77777777" w:rsidR="004D3ACB" w:rsidRPr="005052EA" w:rsidRDefault="004D3ACB" w:rsidP="004D3ACB">
            <w:pPr>
              <w:keepNext/>
              <w:spacing w:after="0"/>
              <w:jc w:val="both"/>
              <w:rPr>
                <w:rFonts w:ascii="Times New Roman" w:hAnsi="Times New Roman"/>
                <w:sz w:val="24"/>
                <w:szCs w:val="24"/>
                <w:lang w:eastAsia="ar-SA"/>
              </w:rPr>
            </w:pPr>
            <w:r w:rsidRPr="005052EA">
              <w:rPr>
                <w:rFonts w:ascii="Times New Roman" w:hAnsi="Times New Roman"/>
                <w:sz w:val="24"/>
                <w:szCs w:val="24"/>
                <w:lang w:eastAsia="ar-SA"/>
              </w:rPr>
              <w:t xml:space="preserve">Практическое занятие № 11 по теме «Норма права». </w:t>
            </w:r>
          </w:p>
          <w:p w14:paraId="5BEF4FE9" w14:textId="77777777" w:rsidR="004D3ACB" w:rsidRPr="005052EA" w:rsidRDefault="004D3ACB" w:rsidP="004D3ACB">
            <w:pPr>
              <w:keepNext/>
              <w:spacing w:after="0"/>
              <w:jc w:val="both"/>
              <w:rPr>
                <w:rFonts w:ascii="Times New Roman" w:hAnsi="Times New Roman"/>
                <w:sz w:val="24"/>
                <w:szCs w:val="24"/>
                <w:lang w:eastAsia="ar-SA"/>
              </w:rPr>
            </w:pPr>
            <w:r w:rsidRPr="005052EA">
              <w:rPr>
                <w:rFonts w:ascii="Times New Roman" w:hAnsi="Times New Roman"/>
                <w:sz w:val="24"/>
                <w:szCs w:val="24"/>
                <w:lang w:eastAsia="ar-SA"/>
              </w:rPr>
              <w:t>Работа с правовыми актами: нахождение структурных элементов норм права и определение способов изложения нормы права в статье правового акта.</w:t>
            </w:r>
          </w:p>
        </w:tc>
        <w:tc>
          <w:tcPr>
            <w:tcW w:w="2722" w:type="dxa"/>
            <w:tcBorders>
              <w:top w:val="single" w:sz="4" w:space="0" w:color="000000"/>
              <w:left w:val="single" w:sz="4" w:space="0" w:color="000000"/>
              <w:bottom w:val="single" w:sz="4" w:space="0" w:color="000000"/>
              <w:right w:val="single" w:sz="4" w:space="0" w:color="000000"/>
            </w:tcBorders>
            <w:vAlign w:val="center"/>
            <w:hideMark/>
          </w:tcPr>
          <w:p w14:paraId="06D984D3" w14:textId="77777777" w:rsidR="004D3ACB" w:rsidRPr="005052EA" w:rsidRDefault="004D3ACB" w:rsidP="004D3ACB">
            <w:pPr>
              <w:keepNext/>
              <w:spacing w:after="0"/>
              <w:jc w:val="center"/>
              <w:rPr>
                <w:rFonts w:ascii="Times New Roman" w:hAnsi="Times New Roman"/>
                <w:sz w:val="24"/>
                <w:szCs w:val="24"/>
                <w:lang w:eastAsia="ar-SA"/>
              </w:rPr>
            </w:pPr>
            <w:r w:rsidRPr="005052EA">
              <w:rPr>
                <w:rFonts w:ascii="Times New Roman" w:hAnsi="Times New Roman"/>
                <w:sz w:val="24"/>
                <w:szCs w:val="24"/>
                <w:lang w:eastAsia="ar-SA"/>
              </w:rPr>
              <w:t>2</w:t>
            </w:r>
          </w:p>
        </w:tc>
        <w:tc>
          <w:tcPr>
            <w:tcW w:w="1814" w:type="dxa"/>
            <w:vMerge/>
            <w:tcBorders>
              <w:top w:val="single" w:sz="4" w:space="0" w:color="000000"/>
              <w:left w:val="single" w:sz="4" w:space="0" w:color="000000"/>
              <w:bottom w:val="single" w:sz="4" w:space="0" w:color="000000"/>
              <w:right w:val="single" w:sz="4" w:space="0" w:color="000000"/>
            </w:tcBorders>
            <w:vAlign w:val="center"/>
            <w:hideMark/>
          </w:tcPr>
          <w:p w14:paraId="61C94AB2" w14:textId="77777777" w:rsidR="004D3ACB" w:rsidRPr="005052EA" w:rsidRDefault="004D3ACB" w:rsidP="004D3ACB">
            <w:pPr>
              <w:spacing w:after="0"/>
              <w:rPr>
                <w:rFonts w:ascii="Times New Roman" w:hAnsi="Times New Roman"/>
                <w:sz w:val="24"/>
                <w:szCs w:val="24"/>
                <w:lang w:eastAsia="ar-SA"/>
              </w:rPr>
            </w:pPr>
          </w:p>
        </w:tc>
      </w:tr>
      <w:tr w:rsidR="004D3ACB" w:rsidRPr="005052EA" w14:paraId="3EBAB4E7" w14:textId="77777777" w:rsidTr="004D3ACB">
        <w:tc>
          <w:tcPr>
            <w:tcW w:w="1951" w:type="dxa"/>
            <w:vMerge w:val="restart"/>
            <w:tcBorders>
              <w:top w:val="single" w:sz="4" w:space="0" w:color="000000"/>
              <w:left w:val="single" w:sz="4" w:space="0" w:color="000000"/>
              <w:bottom w:val="single" w:sz="4" w:space="0" w:color="000000"/>
              <w:right w:val="single" w:sz="4" w:space="0" w:color="000000"/>
            </w:tcBorders>
            <w:vAlign w:val="center"/>
            <w:hideMark/>
          </w:tcPr>
          <w:p w14:paraId="7409351D" w14:textId="77777777" w:rsidR="004D3ACB" w:rsidRPr="005052EA" w:rsidRDefault="004D3ACB" w:rsidP="004D3ACB">
            <w:pPr>
              <w:keepNext/>
              <w:spacing w:after="0"/>
              <w:jc w:val="center"/>
              <w:rPr>
                <w:rFonts w:ascii="Times New Roman" w:hAnsi="Times New Roman"/>
                <w:b/>
                <w:sz w:val="24"/>
                <w:szCs w:val="24"/>
                <w:lang w:eastAsia="ar-SA"/>
              </w:rPr>
            </w:pPr>
            <w:r w:rsidRPr="005052EA">
              <w:rPr>
                <w:rFonts w:ascii="Times New Roman" w:hAnsi="Times New Roman"/>
                <w:b/>
                <w:sz w:val="24"/>
                <w:szCs w:val="24"/>
                <w:lang w:eastAsia="ar-SA"/>
              </w:rPr>
              <w:t>Тема 3.7.</w:t>
            </w:r>
          </w:p>
          <w:p w14:paraId="20477E9E" w14:textId="77777777" w:rsidR="004D3ACB" w:rsidRPr="005052EA" w:rsidRDefault="004D3ACB" w:rsidP="004D3ACB">
            <w:pPr>
              <w:keepNext/>
              <w:spacing w:after="0"/>
              <w:jc w:val="center"/>
              <w:rPr>
                <w:rFonts w:ascii="Times New Roman" w:hAnsi="Times New Roman"/>
                <w:b/>
                <w:sz w:val="24"/>
                <w:szCs w:val="24"/>
                <w:lang w:eastAsia="ar-SA"/>
              </w:rPr>
            </w:pPr>
            <w:r w:rsidRPr="005052EA">
              <w:rPr>
                <w:rFonts w:ascii="Times New Roman" w:hAnsi="Times New Roman"/>
                <w:b/>
                <w:sz w:val="24"/>
                <w:szCs w:val="24"/>
                <w:lang w:eastAsia="ar-SA"/>
              </w:rPr>
              <w:t>Система</w:t>
            </w:r>
          </w:p>
          <w:p w14:paraId="71D13F26" w14:textId="77777777" w:rsidR="004D3ACB" w:rsidRPr="005052EA" w:rsidRDefault="004D3ACB" w:rsidP="004D3ACB">
            <w:pPr>
              <w:keepNext/>
              <w:spacing w:after="0"/>
              <w:jc w:val="center"/>
              <w:rPr>
                <w:rFonts w:ascii="Times New Roman" w:hAnsi="Times New Roman"/>
                <w:b/>
                <w:sz w:val="24"/>
                <w:szCs w:val="24"/>
                <w:lang w:eastAsia="ar-SA"/>
              </w:rPr>
            </w:pPr>
            <w:r w:rsidRPr="005052EA">
              <w:rPr>
                <w:rFonts w:ascii="Times New Roman" w:hAnsi="Times New Roman"/>
                <w:b/>
                <w:sz w:val="24"/>
                <w:szCs w:val="24"/>
                <w:lang w:eastAsia="ar-SA"/>
              </w:rPr>
              <w:t>права</w:t>
            </w:r>
          </w:p>
        </w:tc>
        <w:tc>
          <w:tcPr>
            <w:tcW w:w="8363" w:type="dxa"/>
            <w:tcBorders>
              <w:top w:val="single" w:sz="4" w:space="0" w:color="000000"/>
              <w:left w:val="single" w:sz="4" w:space="0" w:color="000000"/>
              <w:bottom w:val="single" w:sz="4" w:space="0" w:color="000000"/>
              <w:right w:val="single" w:sz="4" w:space="0" w:color="000000"/>
            </w:tcBorders>
            <w:vAlign w:val="center"/>
            <w:hideMark/>
          </w:tcPr>
          <w:p w14:paraId="03708726" w14:textId="77777777" w:rsidR="004D3ACB" w:rsidRPr="005052EA" w:rsidRDefault="004D3ACB" w:rsidP="004D3ACB">
            <w:pPr>
              <w:keepNext/>
              <w:spacing w:after="0"/>
              <w:jc w:val="both"/>
              <w:rPr>
                <w:rFonts w:ascii="Times New Roman" w:hAnsi="Times New Roman"/>
                <w:b/>
                <w:sz w:val="24"/>
                <w:szCs w:val="24"/>
                <w:lang w:eastAsia="ar-SA"/>
              </w:rPr>
            </w:pPr>
            <w:r w:rsidRPr="005052EA">
              <w:rPr>
                <w:rFonts w:ascii="Times New Roman" w:hAnsi="Times New Roman"/>
                <w:b/>
                <w:sz w:val="24"/>
                <w:szCs w:val="24"/>
                <w:lang w:eastAsia="ar-SA"/>
              </w:rPr>
              <w:t>Содержание учебного материала</w:t>
            </w:r>
          </w:p>
        </w:tc>
        <w:tc>
          <w:tcPr>
            <w:tcW w:w="2722" w:type="dxa"/>
            <w:tcBorders>
              <w:top w:val="single" w:sz="4" w:space="0" w:color="000000"/>
              <w:left w:val="single" w:sz="4" w:space="0" w:color="000000"/>
              <w:bottom w:val="single" w:sz="4" w:space="0" w:color="000000"/>
              <w:right w:val="single" w:sz="4" w:space="0" w:color="000000"/>
            </w:tcBorders>
            <w:vAlign w:val="center"/>
            <w:hideMark/>
          </w:tcPr>
          <w:p w14:paraId="0EFD777A" w14:textId="77777777" w:rsidR="004D3ACB" w:rsidRPr="005052EA" w:rsidRDefault="004D3ACB" w:rsidP="004D3ACB">
            <w:pPr>
              <w:keepNext/>
              <w:spacing w:after="0"/>
              <w:jc w:val="center"/>
              <w:rPr>
                <w:rFonts w:ascii="Times New Roman" w:hAnsi="Times New Roman"/>
                <w:b/>
                <w:sz w:val="24"/>
                <w:szCs w:val="24"/>
                <w:lang w:eastAsia="ar-SA"/>
              </w:rPr>
            </w:pPr>
            <w:r w:rsidRPr="005052EA">
              <w:rPr>
                <w:rFonts w:ascii="Times New Roman" w:hAnsi="Times New Roman"/>
                <w:b/>
                <w:sz w:val="24"/>
                <w:szCs w:val="24"/>
                <w:lang w:eastAsia="ar-SA"/>
              </w:rPr>
              <w:t>4/2</w:t>
            </w:r>
          </w:p>
        </w:tc>
        <w:tc>
          <w:tcPr>
            <w:tcW w:w="1814" w:type="dxa"/>
            <w:vMerge w:val="restart"/>
            <w:tcBorders>
              <w:top w:val="single" w:sz="4" w:space="0" w:color="000000"/>
              <w:left w:val="single" w:sz="4" w:space="0" w:color="000000"/>
              <w:bottom w:val="single" w:sz="4" w:space="0" w:color="000000"/>
              <w:right w:val="single" w:sz="4" w:space="0" w:color="000000"/>
            </w:tcBorders>
            <w:vAlign w:val="center"/>
          </w:tcPr>
          <w:p w14:paraId="2CDD3F6A" w14:textId="77777777" w:rsidR="004D3ACB" w:rsidRPr="005052EA" w:rsidRDefault="004D3ACB" w:rsidP="004D3ACB">
            <w:pPr>
              <w:keepNext/>
              <w:spacing w:after="0"/>
              <w:jc w:val="center"/>
              <w:rPr>
                <w:rFonts w:ascii="Times New Roman" w:hAnsi="Times New Roman"/>
                <w:sz w:val="24"/>
                <w:szCs w:val="24"/>
                <w:lang w:eastAsia="ar-SA"/>
              </w:rPr>
            </w:pPr>
            <w:r w:rsidRPr="005052EA">
              <w:rPr>
                <w:rFonts w:ascii="Times New Roman" w:hAnsi="Times New Roman"/>
                <w:sz w:val="24"/>
                <w:szCs w:val="24"/>
                <w:lang w:eastAsia="ar-SA"/>
              </w:rPr>
              <w:t>ОК 01, ОК 02, ОК 05</w:t>
            </w:r>
          </w:p>
          <w:p w14:paraId="3ED692E9" w14:textId="77777777" w:rsidR="004D3ACB" w:rsidRPr="005052EA" w:rsidRDefault="004D3ACB" w:rsidP="004D3ACB">
            <w:pPr>
              <w:keepNext/>
              <w:spacing w:after="0"/>
              <w:jc w:val="center"/>
              <w:rPr>
                <w:rFonts w:ascii="Times New Roman" w:hAnsi="Times New Roman"/>
                <w:sz w:val="24"/>
                <w:szCs w:val="24"/>
                <w:lang w:eastAsia="ar-SA"/>
              </w:rPr>
            </w:pPr>
            <w:r w:rsidRPr="005052EA">
              <w:rPr>
                <w:rFonts w:ascii="Times New Roman" w:hAnsi="Times New Roman"/>
                <w:sz w:val="24"/>
                <w:szCs w:val="24"/>
                <w:lang w:eastAsia="ar-SA"/>
              </w:rPr>
              <w:t>ПК 1.1</w:t>
            </w:r>
          </w:p>
          <w:p w14:paraId="48CEC079" w14:textId="77777777" w:rsidR="004D3ACB" w:rsidRPr="005052EA" w:rsidRDefault="004D3ACB" w:rsidP="004D3ACB">
            <w:pPr>
              <w:keepNext/>
              <w:spacing w:after="0"/>
              <w:jc w:val="center"/>
              <w:rPr>
                <w:rFonts w:ascii="Times New Roman" w:hAnsi="Times New Roman"/>
                <w:sz w:val="24"/>
                <w:szCs w:val="24"/>
                <w:lang w:eastAsia="ar-SA"/>
              </w:rPr>
            </w:pPr>
          </w:p>
        </w:tc>
      </w:tr>
      <w:tr w:rsidR="004D3ACB" w:rsidRPr="005052EA" w14:paraId="2C7B4A31" w14:textId="77777777" w:rsidTr="004D3ACB">
        <w:tc>
          <w:tcPr>
            <w:tcW w:w="1951" w:type="dxa"/>
            <w:vMerge/>
            <w:tcBorders>
              <w:top w:val="single" w:sz="4" w:space="0" w:color="000000"/>
              <w:left w:val="single" w:sz="4" w:space="0" w:color="000000"/>
              <w:bottom w:val="single" w:sz="4" w:space="0" w:color="000000"/>
              <w:right w:val="single" w:sz="4" w:space="0" w:color="000000"/>
            </w:tcBorders>
            <w:vAlign w:val="center"/>
            <w:hideMark/>
          </w:tcPr>
          <w:p w14:paraId="1BBADEAF" w14:textId="77777777" w:rsidR="004D3ACB" w:rsidRPr="005052EA" w:rsidRDefault="004D3ACB" w:rsidP="004D3ACB">
            <w:pPr>
              <w:spacing w:after="0"/>
              <w:rPr>
                <w:rFonts w:ascii="Times New Roman" w:hAnsi="Times New Roman"/>
                <w:b/>
                <w:sz w:val="24"/>
                <w:szCs w:val="24"/>
                <w:lang w:eastAsia="ar-SA"/>
              </w:rPr>
            </w:pPr>
          </w:p>
        </w:tc>
        <w:tc>
          <w:tcPr>
            <w:tcW w:w="8363" w:type="dxa"/>
            <w:tcBorders>
              <w:top w:val="single" w:sz="4" w:space="0" w:color="000000"/>
              <w:left w:val="single" w:sz="4" w:space="0" w:color="000000"/>
              <w:bottom w:val="single" w:sz="4" w:space="0" w:color="000000"/>
              <w:right w:val="single" w:sz="4" w:space="0" w:color="000000"/>
            </w:tcBorders>
            <w:hideMark/>
          </w:tcPr>
          <w:p w14:paraId="6AFD8E1A" w14:textId="77777777" w:rsidR="004D3ACB" w:rsidRPr="005052EA" w:rsidRDefault="004D3ACB" w:rsidP="004D3ACB">
            <w:pPr>
              <w:keepNext/>
              <w:spacing w:after="0"/>
              <w:jc w:val="both"/>
              <w:rPr>
                <w:rFonts w:ascii="Times New Roman" w:hAnsi="Times New Roman"/>
                <w:sz w:val="24"/>
                <w:szCs w:val="24"/>
                <w:lang w:eastAsia="ar-SA"/>
              </w:rPr>
            </w:pPr>
            <w:r w:rsidRPr="005052EA">
              <w:rPr>
                <w:rFonts w:ascii="Times New Roman" w:hAnsi="Times New Roman"/>
                <w:sz w:val="24"/>
                <w:szCs w:val="24"/>
                <w:lang w:eastAsia="ar-SA"/>
              </w:rPr>
              <w:t xml:space="preserve">Понятие и элементы системы права. Отрасль права: понятие и виды (базовые, специальные и комплексные отрасли права). </w:t>
            </w:r>
            <w:proofErr w:type="spellStart"/>
            <w:r w:rsidRPr="005052EA">
              <w:rPr>
                <w:rFonts w:ascii="Times New Roman" w:hAnsi="Times New Roman"/>
                <w:sz w:val="24"/>
                <w:szCs w:val="24"/>
                <w:lang w:eastAsia="ar-SA"/>
              </w:rPr>
              <w:t>Подотрасль</w:t>
            </w:r>
            <w:proofErr w:type="spellEnd"/>
            <w:r w:rsidRPr="005052EA">
              <w:rPr>
                <w:rFonts w:ascii="Times New Roman" w:hAnsi="Times New Roman"/>
                <w:sz w:val="24"/>
                <w:szCs w:val="24"/>
                <w:lang w:eastAsia="ar-SA"/>
              </w:rPr>
              <w:t xml:space="preserve"> и институт права. Норма права как базовый элемент системы права.</w:t>
            </w:r>
          </w:p>
          <w:p w14:paraId="1C4173EF" w14:textId="77777777" w:rsidR="004D3ACB" w:rsidRPr="005052EA" w:rsidRDefault="004D3ACB" w:rsidP="004D3ACB">
            <w:pPr>
              <w:keepNext/>
              <w:spacing w:after="0"/>
              <w:jc w:val="both"/>
              <w:rPr>
                <w:rFonts w:ascii="Times New Roman" w:hAnsi="Times New Roman"/>
                <w:sz w:val="24"/>
                <w:szCs w:val="24"/>
                <w:lang w:eastAsia="ar-SA"/>
              </w:rPr>
            </w:pPr>
            <w:r w:rsidRPr="005052EA">
              <w:rPr>
                <w:rFonts w:ascii="Times New Roman" w:hAnsi="Times New Roman"/>
                <w:sz w:val="24"/>
                <w:szCs w:val="24"/>
                <w:lang w:eastAsia="ar-SA"/>
              </w:rPr>
              <w:t>Предмет и метод правового регулирования как основания деления права на отрасли. Частное и публичное право.</w:t>
            </w:r>
          </w:p>
          <w:p w14:paraId="16094E4D" w14:textId="77777777" w:rsidR="004D3ACB" w:rsidRPr="005052EA" w:rsidRDefault="004D3ACB" w:rsidP="004D3ACB">
            <w:pPr>
              <w:keepNext/>
              <w:spacing w:after="0"/>
              <w:jc w:val="both"/>
              <w:rPr>
                <w:rFonts w:ascii="Times New Roman" w:hAnsi="Times New Roman"/>
                <w:sz w:val="24"/>
                <w:szCs w:val="24"/>
                <w:lang w:eastAsia="ar-SA"/>
              </w:rPr>
            </w:pPr>
            <w:r w:rsidRPr="005052EA">
              <w:rPr>
                <w:rFonts w:ascii="Times New Roman" w:hAnsi="Times New Roman"/>
                <w:sz w:val="24"/>
                <w:szCs w:val="24"/>
                <w:lang w:eastAsia="ar-SA"/>
              </w:rPr>
              <w:t>Общая характеристика отраслей российского права. Международное право.</w:t>
            </w:r>
          </w:p>
          <w:p w14:paraId="7E0D9578" w14:textId="77777777" w:rsidR="004D3ACB" w:rsidRPr="005052EA" w:rsidRDefault="004D3ACB" w:rsidP="004D3ACB">
            <w:pPr>
              <w:keepNext/>
              <w:spacing w:after="0"/>
              <w:jc w:val="both"/>
              <w:rPr>
                <w:rFonts w:ascii="Times New Roman" w:hAnsi="Times New Roman"/>
                <w:sz w:val="24"/>
                <w:szCs w:val="24"/>
                <w:lang w:eastAsia="ar-SA"/>
              </w:rPr>
            </w:pPr>
            <w:r w:rsidRPr="005052EA">
              <w:rPr>
                <w:rFonts w:ascii="Times New Roman" w:hAnsi="Times New Roman"/>
                <w:sz w:val="24"/>
                <w:szCs w:val="24"/>
                <w:lang w:eastAsia="ar-SA"/>
              </w:rPr>
              <w:t xml:space="preserve">Система законодательства: понятие и соотношение с системой права </w:t>
            </w:r>
          </w:p>
        </w:tc>
        <w:tc>
          <w:tcPr>
            <w:tcW w:w="2722" w:type="dxa"/>
            <w:tcBorders>
              <w:top w:val="single" w:sz="4" w:space="0" w:color="000000"/>
              <w:left w:val="single" w:sz="4" w:space="0" w:color="000000"/>
              <w:bottom w:val="single" w:sz="4" w:space="0" w:color="000000"/>
              <w:right w:val="single" w:sz="4" w:space="0" w:color="000000"/>
            </w:tcBorders>
            <w:vAlign w:val="center"/>
            <w:hideMark/>
          </w:tcPr>
          <w:p w14:paraId="6A2C10F5" w14:textId="77777777" w:rsidR="004D3ACB" w:rsidRPr="005052EA" w:rsidRDefault="004D3ACB" w:rsidP="004D3ACB">
            <w:pPr>
              <w:spacing w:after="0"/>
              <w:jc w:val="center"/>
              <w:rPr>
                <w:rFonts w:ascii="Times New Roman" w:hAnsi="Times New Roman"/>
                <w:sz w:val="24"/>
                <w:szCs w:val="24"/>
                <w:lang w:eastAsia="ar-SA"/>
              </w:rPr>
            </w:pPr>
            <w:r w:rsidRPr="005052EA">
              <w:rPr>
                <w:rFonts w:ascii="Times New Roman" w:hAnsi="Times New Roman"/>
                <w:sz w:val="24"/>
                <w:szCs w:val="24"/>
                <w:lang w:eastAsia="ar-SA"/>
              </w:rPr>
              <w:t>2</w:t>
            </w:r>
          </w:p>
        </w:tc>
        <w:tc>
          <w:tcPr>
            <w:tcW w:w="1814" w:type="dxa"/>
            <w:vMerge/>
            <w:tcBorders>
              <w:top w:val="single" w:sz="4" w:space="0" w:color="000000"/>
              <w:left w:val="single" w:sz="4" w:space="0" w:color="000000"/>
              <w:bottom w:val="single" w:sz="4" w:space="0" w:color="000000"/>
              <w:right w:val="single" w:sz="4" w:space="0" w:color="000000"/>
            </w:tcBorders>
            <w:vAlign w:val="center"/>
            <w:hideMark/>
          </w:tcPr>
          <w:p w14:paraId="3793644A" w14:textId="77777777" w:rsidR="004D3ACB" w:rsidRPr="005052EA" w:rsidRDefault="004D3ACB" w:rsidP="004D3ACB">
            <w:pPr>
              <w:spacing w:after="0"/>
              <w:rPr>
                <w:rFonts w:ascii="Times New Roman" w:hAnsi="Times New Roman"/>
                <w:sz w:val="24"/>
                <w:szCs w:val="24"/>
                <w:lang w:eastAsia="ar-SA"/>
              </w:rPr>
            </w:pPr>
          </w:p>
        </w:tc>
      </w:tr>
      <w:tr w:rsidR="004D3ACB" w:rsidRPr="005052EA" w14:paraId="65D98471" w14:textId="77777777" w:rsidTr="004D3ACB">
        <w:tc>
          <w:tcPr>
            <w:tcW w:w="1951" w:type="dxa"/>
            <w:vMerge/>
            <w:tcBorders>
              <w:top w:val="single" w:sz="4" w:space="0" w:color="000000"/>
              <w:left w:val="single" w:sz="4" w:space="0" w:color="000000"/>
              <w:bottom w:val="single" w:sz="4" w:space="0" w:color="000000"/>
              <w:right w:val="single" w:sz="4" w:space="0" w:color="000000"/>
            </w:tcBorders>
            <w:vAlign w:val="center"/>
            <w:hideMark/>
          </w:tcPr>
          <w:p w14:paraId="10DA1571" w14:textId="77777777" w:rsidR="004D3ACB" w:rsidRPr="005052EA" w:rsidRDefault="004D3ACB" w:rsidP="004D3ACB">
            <w:pPr>
              <w:spacing w:after="0"/>
              <w:rPr>
                <w:rFonts w:ascii="Times New Roman" w:hAnsi="Times New Roman"/>
                <w:b/>
                <w:sz w:val="24"/>
                <w:szCs w:val="24"/>
                <w:lang w:eastAsia="ar-SA"/>
              </w:rPr>
            </w:pPr>
          </w:p>
        </w:tc>
        <w:tc>
          <w:tcPr>
            <w:tcW w:w="8363" w:type="dxa"/>
            <w:tcBorders>
              <w:top w:val="single" w:sz="4" w:space="0" w:color="000000"/>
              <w:left w:val="single" w:sz="4" w:space="0" w:color="000000"/>
              <w:bottom w:val="single" w:sz="4" w:space="0" w:color="000000"/>
              <w:right w:val="single" w:sz="4" w:space="0" w:color="000000"/>
            </w:tcBorders>
            <w:vAlign w:val="center"/>
            <w:hideMark/>
          </w:tcPr>
          <w:p w14:paraId="19754926" w14:textId="77777777" w:rsidR="004D3ACB" w:rsidRPr="005052EA" w:rsidRDefault="004D3ACB" w:rsidP="004D3ACB">
            <w:pPr>
              <w:keepNext/>
              <w:spacing w:after="0"/>
              <w:jc w:val="both"/>
              <w:rPr>
                <w:rFonts w:ascii="Times New Roman" w:hAnsi="Times New Roman"/>
                <w:b/>
                <w:sz w:val="24"/>
                <w:szCs w:val="24"/>
                <w:lang w:eastAsia="ar-SA"/>
              </w:rPr>
            </w:pPr>
            <w:r w:rsidRPr="005052EA">
              <w:rPr>
                <w:rFonts w:ascii="Times New Roman" w:hAnsi="Times New Roman"/>
                <w:b/>
                <w:bCs/>
                <w:sz w:val="24"/>
                <w:szCs w:val="24"/>
                <w:lang w:eastAsia="ar-SA"/>
              </w:rPr>
              <w:t>В том числе практических занятий</w:t>
            </w:r>
          </w:p>
        </w:tc>
        <w:tc>
          <w:tcPr>
            <w:tcW w:w="2722" w:type="dxa"/>
            <w:tcBorders>
              <w:top w:val="single" w:sz="4" w:space="0" w:color="000000"/>
              <w:left w:val="single" w:sz="4" w:space="0" w:color="000000"/>
              <w:bottom w:val="single" w:sz="4" w:space="0" w:color="000000"/>
              <w:right w:val="single" w:sz="4" w:space="0" w:color="000000"/>
            </w:tcBorders>
            <w:vAlign w:val="center"/>
            <w:hideMark/>
          </w:tcPr>
          <w:p w14:paraId="4383FA04" w14:textId="77777777" w:rsidR="004D3ACB" w:rsidRPr="005052EA" w:rsidRDefault="004D3ACB" w:rsidP="004D3ACB">
            <w:pPr>
              <w:keepNext/>
              <w:spacing w:after="0"/>
              <w:jc w:val="center"/>
              <w:rPr>
                <w:rFonts w:ascii="Times New Roman" w:hAnsi="Times New Roman"/>
                <w:b/>
                <w:sz w:val="24"/>
                <w:szCs w:val="24"/>
                <w:lang w:eastAsia="ar-SA"/>
              </w:rPr>
            </w:pPr>
            <w:r w:rsidRPr="005052EA">
              <w:rPr>
                <w:rFonts w:ascii="Times New Roman" w:hAnsi="Times New Roman"/>
                <w:b/>
                <w:sz w:val="24"/>
                <w:szCs w:val="24"/>
                <w:lang w:eastAsia="ar-SA"/>
              </w:rPr>
              <w:t>2</w:t>
            </w:r>
          </w:p>
        </w:tc>
        <w:tc>
          <w:tcPr>
            <w:tcW w:w="1814" w:type="dxa"/>
            <w:vMerge/>
            <w:tcBorders>
              <w:top w:val="single" w:sz="4" w:space="0" w:color="000000"/>
              <w:left w:val="single" w:sz="4" w:space="0" w:color="000000"/>
              <w:bottom w:val="single" w:sz="4" w:space="0" w:color="000000"/>
              <w:right w:val="single" w:sz="4" w:space="0" w:color="000000"/>
            </w:tcBorders>
            <w:vAlign w:val="center"/>
            <w:hideMark/>
          </w:tcPr>
          <w:p w14:paraId="391B42AC" w14:textId="77777777" w:rsidR="004D3ACB" w:rsidRPr="005052EA" w:rsidRDefault="004D3ACB" w:rsidP="004D3ACB">
            <w:pPr>
              <w:spacing w:after="0"/>
              <w:rPr>
                <w:rFonts w:ascii="Times New Roman" w:hAnsi="Times New Roman"/>
                <w:sz w:val="24"/>
                <w:szCs w:val="24"/>
                <w:lang w:eastAsia="ar-SA"/>
              </w:rPr>
            </w:pPr>
          </w:p>
        </w:tc>
      </w:tr>
      <w:tr w:rsidR="004D3ACB" w:rsidRPr="005052EA" w14:paraId="57EA772A" w14:textId="77777777" w:rsidTr="004D3ACB">
        <w:tc>
          <w:tcPr>
            <w:tcW w:w="1951" w:type="dxa"/>
            <w:vMerge/>
            <w:tcBorders>
              <w:top w:val="single" w:sz="4" w:space="0" w:color="000000"/>
              <w:left w:val="single" w:sz="4" w:space="0" w:color="000000"/>
              <w:bottom w:val="single" w:sz="4" w:space="0" w:color="000000"/>
              <w:right w:val="single" w:sz="4" w:space="0" w:color="000000"/>
            </w:tcBorders>
            <w:vAlign w:val="center"/>
            <w:hideMark/>
          </w:tcPr>
          <w:p w14:paraId="64BAD996" w14:textId="77777777" w:rsidR="004D3ACB" w:rsidRPr="005052EA" w:rsidRDefault="004D3ACB" w:rsidP="004D3ACB">
            <w:pPr>
              <w:spacing w:after="0"/>
              <w:rPr>
                <w:rFonts w:ascii="Times New Roman" w:hAnsi="Times New Roman"/>
                <w:b/>
                <w:sz w:val="24"/>
                <w:szCs w:val="24"/>
                <w:lang w:eastAsia="ar-SA"/>
              </w:rPr>
            </w:pPr>
          </w:p>
        </w:tc>
        <w:tc>
          <w:tcPr>
            <w:tcW w:w="8363" w:type="dxa"/>
            <w:tcBorders>
              <w:top w:val="single" w:sz="4" w:space="0" w:color="000000"/>
              <w:left w:val="single" w:sz="4" w:space="0" w:color="000000"/>
              <w:bottom w:val="single" w:sz="4" w:space="0" w:color="000000"/>
              <w:right w:val="single" w:sz="4" w:space="0" w:color="000000"/>
            </w:tcBorders>
            <w:hideMark/>
          </w:tcPr>
          <w:p w14:paraId="6F3A36F7" w14:textId="77777777" w:rsidR="004D3ACB" w:rsidRPr="005052EA" w:rsidRDefault="004D3ACB" w:rsidP="004D3ACB">
            <w:pPr>
              <w:keepNext/>
              <w:spacing w:after="0"/>
              <w:jc w:val="both"/>
              <w:rPr>
                <w:rFonts w:ascii="Times New Roman" w:hAnsi="Times New Roman"/>
                <w:sz w:val="24"/>
                <w:szCs w:val="24"/>
                <w:lang w:eastAsia="ar-SA"/>
              </w:rPr>
            </w:pPr>
            <w:r w:rsidRPr="005052EA">
              <w:rPr>
                <w:rFonts w:ascii="Times New Roman" w:hAnsi="Times New Roman"/>
                <w:sz w:val="24"/>
                <w:szCs w:val="24"/>
                <w:lang w:eastAsia="ar-SA"/>
              </w:rPr>
              <w:t>Практическое занятие № 12 по теме «Система права». Работа с правовыми актами: нахождение структурных элементов системы законодательства и соотнесение их с элементами системы права</w:t>
            </w:r>
          </w:p>
        </w:tc>
        <w:tc>
          <w:tcPr>
            <w:tcW w:w="2722" w:type="dxa"/>
            <w:tcBorders>
              <w:top w:val="single" w:sz="4" w:space="0" w:color="000000"/>
              <w:left w:val="single" w:sz="4" w:space="0" w:color="000000"/>
              <w:bottom w:val="single" w:sz="4" w:space="0" w:color="000000"/>
              <w:right w:val="single" w:sz="4" w:space="0" w:color="000000"/>
            </w:tcBorders>
            <w:vAlign w:val="center"/>
            <w:hideMark/>
          </w:tcPr>
          <w:p w14:paraId="275B9C04" w14:textId="77777777" w:rsidR="004D3ACB" w:rsidRPr="005052EA" w:rsidRDefault="004D3ACB" w:rsidP="004D3ACB">
            <w:pPr>
              <w:keepNext/>
              <w:spacing w:after="0"/>
              <w:jc w:val="center"/>
              <w:rPr>
                <w:rFonts w:ascii="Times New Roman" w:hAnsi="Times New Roman"/>
                <w:sz w:val="24"/>
                <w:szCs w:val="24"/>
                <w:lang w:eastAsia="ar-SA"/>
              </w:rPr>
            </w:pPr>
            <w:r w:rsidRPr="005052EA">
              <w:rPr>
                <w:rFonts w:ascii="Times New Roman" w:hAnsi="Times New Roman"/>
                <w:sz w:val="24"/>
                <w:szCs w:val="24"/>
                <w:lang w:eastAsia="ar-SA"/>
              </w:rPr>
              <w:t>2</w:t>
            </w:r>
          </w:p>
        </w:tc>
        <w:tc>
          <w:tcPr>
            <w:tcW w:w="1814" w:type="dxa"/>
            <w:vMerge/>
            <w:tcBorders>
              <w:top w:val="single" w:sz="4" w:space="0" w:color="000000"/>
              <w:left w:val="single" w:sz="4" w:space="0" w:color="000000"/>
              <w:bottom w:val="single" w:sz="4" w:space="0" w:color="000000"/>
              <w:right w:val="single" w:sz="4" w:space="0" w:color="000000"/>
            </w:tcBorders>
            <w:vAlign w:val="center"/>
            <w:hideMark/>
          </w:tcPr>
          <w:p w14:paraId="007D09B8" w14:textId="77777777" w:rsidR="004D3ACB" w:rsidRPr="005052EA" w:rsidRDefault="004D3ACB" w:rsidP="004D3ACB">
            <w:pPr>
              <w:spacing w:after="0"/>
              <w:rPr>
                <w:rFonts w:ascii="Times New Roman" w:hAnsi="Times New Roman"/>
                <w:sz w:val="24"/>
                <w:szCs w:val="24"/>
                <w:lang w:eastAsia="ar-SA"/>
              </w:rPr>
            </w:pPr>
          </w:p>
        </w:tc>
      </w:tr>
      <w:tr w:rsidR="004D3ACB" w:rsidRPr="005052EA" w14:paraId="739AEDC7" w14:textId="77777777" w:rsidTr="004D3ACB">
        <w:tc>
          <w:tcPr>
            <w:tcW w:w="1951" w:type="dxa"/>
            <w:vMerge w:val="restart"/>
            <w:tcBorders>
              <w:top w:val="single" w:sz="4" w:space="0" w:color="000000"/>
              <w:left w:val="single" w:sz="4" w:space="0" w:color="000000"/>
              <w:bottom w:val="single" w:sz="4" w:space="0" w:color="000000"/>
              <w:right w:val="single" w:sz="4" w:space="0" w:color="000000"/>
            </w:tcBorders>
            <w:vAlign w:val="center"/>
          </w:tcPr>
          <w:p w14:paraId="58EA5D40" w14:textId="77777777" w:rsidR="004D3ACB" w:rsidRPr="005052EA" w:rsidRDefault="004D3ACB" w:rsidP="004D3ACB">
            <w:pPr>
              <w:keepNext/>
              <w:spacing w:after="0"/>
              <w:jc w:val="center"/>
              <w:rPr>
                <w:rFonts w:ascii="Times New Roman" w:hAnsi="Times New Roman"/>
                <w:b/>
                <w:snapToGrid w:val="0"/>
                <w:sz w:val="24"/>
                <w:szCs w:val="24"/>
                <w:lang w:eastAsia="ar-SA"/>
              </w:rPr>
            </w:pPr>
            <w:r w:rsidRPr="005052EA">
              <w:rPr>
                <w:rFonts w:ascii="Times New Roman" w:hAnsi="Times New Roman"/>
                <w:b/>
                <w:sz w:val="24"/>
                <w:szCs w:val="24"/>
                <w:lang w:eastAsia="ar-SA"/>
              </w:rPr>
              <w:t>Тема 3.8.</w:t>
            </w:r>
          </w:p>
          <w:p w14:paraId="32084122" w14:textId="77777777" w:rsidR="004D3ACB" w:rsidRPr="005052EA" w:rsidRDefault="004D3ACB" w:rsidP="004D3ACB">
            <w:pPr>
              <w:keepNext/>
              <w:spacing w:after="0"/>
              <w:jc w:val="center"/>
              <w:rPr>
                <w:rFonts w:ascii="Times New Roman" w:hAnsi="Times New Roman"/>
                <w:b/>
                <w:sz w:val="24"/>
                <w:szCs w:val="24"/>
                <w:lang w:eastAsia="ar-SA"/>
              </w:rPr>
            </w:pPr>
            <w:r w:rsidRPr="005052EA">
              <w:rPr>
                <w:rFonts w:ascii="Times New Roman" w:hAnsi="Times New Roman"/>
                <w:b/>
                <w:sz w:val="24"/>
                <w:szCs w:val="24"/>
                <w:lang w:eastAsia="ar-SA"/>
              </w:rPr>
              <w:t>Типы права и основные</w:t>
            </w:r>
          </w:p>
          <w:p w14:paraId="01B789E0" w14:textId="77777777" w:rsidR="004D3ACB" w:rsidRPr="005052EA" w:rsidRDefault="004D3ACB" w:rsidP="004D3ACB">
            <w:pPr>
              <w:keepNext/>
              <w:spacing w:after="0"/>
              <w:jc w:val="center"/>
              <w:rPr>
                <w:rFonts w:ascii="Times New Roman" w:hAnsi="Times New Roman"/>
                <w:b/>
                <w:sz w:val="24"/>
                <w:szCs w:val="24"/>
                <w:lang w:eastAsia="ar-SA"/>
              </w:rPr>
            </w:pPr>
            <w:r w:rsidRPr="005052EA">
              <w:rPr>
                <w:rFonts w:ascii="Times New Roman" w:hAnsi="Times New Roman"/>
                <w:b/>
                <w:sz w:val="24"/>
                <w:szCs w:val="24"/>
                <w:lang w:eastAsia="ar-SA"/>
              </w:rPr>
              <w:t>правовые</w:t>
            </w:r>
          </w:p>
          <w:p w14:paraId="793105A7" w14:textId="77777777" w:rsidR="004D3ACB" w:rsidRPr="005052EA" w:rsidRDefault="004D3ACB" w:rsidP="004D3ACB">
            <w:pPr>
              <w:keepNext/>
              <w:spacing w:after="0"/>
              <w:jc w:val="center"/>
              <w:rPr>
                <w:rFonts w:ascii="Times New Roman" w:hAnsi="Times New Roman"/>
                <w:b/>
                <w:sz w:val="24"/>
                <w:szCs w:val="24"/>
                <w:lang w:eastAsia="ar-SA"/>
              </w:rPr>
            </w:pPr>
            <w:r w:rsidRPr="005052EA">
              <w:rPr>
                <w:rFonts w:ascii="Times New Roman" w:hAnsi="Times New Roman"/>
                <w:b/>
                <w:sz w:val="24"/>
                <w:szCs w:val="24"/>
                <w:lang w:eastAsia="ar-SA"/>
              </w:rPr>
              <w:t>семьи мира</w:t>
            </w:r>
          </w:p>
          <w:p w14:paraId="68B2C91C" w14:textId="77777777" w:rsidR="004D3ACB" w:rsidRPr="005052EA" w:rsidRDefault="004D3ACB" w:rsidP="004D3ACB">
            <w:pPr>
              <w:keepNext/>
              <w:spacing w:after="0"/>
              <w:jc w:val="center"/>
              <w:rPr>
                <w:rFonts w:ascii="Times New Roman" w:hAnsi="Times New Roman"/>
                <w:b/>
                <w:sz w:val="24"/>
                <w:szCs w:val="24"/>
                <w:lang w:eastAsia="ar-SA"/>
              </w:rPr>
            </w:pPr>
          </w:p>
        </w:tc>
        <w:tc>
          <w:tcPr>
            <w:tcW w:w="8363" w:type="dxa"/>
            <w:tcBorders>
              <w:top w:val="single" w:sz="4" w:space="0" w:color="000000"/>
              <w:left w:val="single" w:sz="4" w:space="0" w:color="000000"/>
              <w:bottom w:val="single" w:sz="4" w:space="0" w:color="000000"/>
              <w:right w:val="single" w:sz="4" w:space="0" w:color="000000"/>
            </w:tcBorders>
            <w:vAlign w:val="center"/>
            <w:hideMark/>
          </w:tcPr>
          <w:p w14:paraId="2DDA283D" w14:textId="77777777" w:rsidR="004D3ACB" w:rsidRPr="005052EA" w:rsidRDefault="004D3ACB" w:rsidP="004D3ACB">
            <w:pPr>
              <w:keepNext/>
              <w:spacing w:after="0"/>
              <w:jc w:val="both"/>
              <w:rPr>
                <w:rFonts w:ascii="Times New Roman" w:hAnsi="Times New Roman"/>
                <w:b/>
                <w:sz w:val="24"/>
                <w:szCs w:val="24"/>
                <w:lang w:eastAsia="ar-SA"/>
              </w:rPr>
            </w:pPr>
            <w:r w:rsidRPr="005052EA">
              <w:rPr>
                <w:rFonts w:ascii="Times New Roman" w:hAnsi="Times New Roman"/>
                <w:b/>
                <w:sz w:val="24"/>
                <w:szCs w:val="24"/>
                <w:lang w:eastAsia="ar-SA"/>
              </w:rPr>
              <w:t>Содержание учебного материала</w:t>
            </w:r>
          </w:p>
        </w:tc>
        <w:tc>
          <w:tcPr>
            <w:tcW w:w="2722" w:type="dxa"/>
            <w:tcBorders>
              <w:top w:val="single" w:sz="4" w:space="0" w:color="000000"/>
              <w:left w:val="single" w:sz="4" w:space="0" w:color="000000"/>
              <w:bottom w:val="single" w:sz="4" w:space="0" w:color="000000"/>
              <w:right w:val="single" w:sz="4" w:space="0" w:color="000000"/>
            </w:tcBorders>
            <w:vAlign w:val="center"/>
            <w:hideMark/>
          </w:tcPr>
          <w:p w14:paraId="254689AC" w14:textId="77777777" w:rsidR="004D3ACB" w:rsidRPr="005052EA" w:rsidRDefault="004D3ACB" w:rsidP="004D3ACB">
            <w:pPr>
              <w:keepNext/>
              <w:spacing w:after="0"/>
              <w:jc w:val="center"/>
              <w:rPr>
                <w:rFonts w:ascii="Times New Roman" w:hAnsi="Times New Roman"/>
                <w:b/>
                <w:sz w:val="24"/>
                <w:szCs w:val="24"/>
                <w:lang w:eastAsia="ar-SA"/>
              </w:rPr>
            </w:pPr>
            <w:r w:rsidRPr="005052EA">
              <w:rPr>
                <w:rFonts w:ascii="Times New Roman" w:hAnsi="Times New Roman"/>
                <w:b/>
                <w:sz w:val="24"/>
                <w:szCs w:val="24"/>
                <w:lang w:eastAsia="ar-SA"/>
              </w:rPr>
              <w:t>4/2</w:t>
            </w:r>
          </w:p>
        </w:tc>
        <w:tc>
          <w:tcPr>
            <w:tcW w:w="1814" w:type="dxa"/>
            <w:vMerge w:val="restart"/>
            <w:tcBorders>
              <w:top w:val="single" w:sz="4" w:space="0" w:color="000000"/>
              <w:left w:val="single" w:sz="4" w:space="0" w:color="000000"/>
              <w:bottom w:val="single" w:sz="4" w:space="0" w:color="000000"/>
              <w:right w:val="single" w:sz="4" w:space="0" w:color="000000"/>
            </w:tcBorders>
            <w:vAlign w:val="center"/>
          </w:tcPr>
          <w:p w14:paraId="1E1C5956" w14:textId="77777777" w:rsidR="004D3ACB" w:rsidRPr="005052EA" w:rsidRDefault="004D3ACB" w:rsidP="004D3ACB">
            <w:pPr>
              <w:keepNext/>
              <w:spacing w:after="0"/>
              <w:jc w:val="center"/>
              <w:rPr>
                <w:rFonts w:ascii="Times New Roman" w:hAnsi="Times New Roman"/>
                <w:sz w:val="24"/>
                <w:szCs w:val="24"/>
                <w:lang w:eastAsia="ar-SA"/>
              </w:rPr>
            </w:pPr>
            <w:r w:rsidRPr="005052EA">
              <w:rPr>
                <w:rFonts w:ascii="Times New Roman" w:hAnsi="Times New Roman"/>
                <w:sz w:val="24"/>
                <w:szCs w:val="24"/>
                <w:lang w:eastAsia="ar-SA"/>
              </w:rPr>
              <w:t>ОК 01, ОК 02, ОК 05</w:t>
            </w:r>
          </w:p>
          <w:p w14:paraId="409C0784" w14:textId="77777777" w:rsidR="004D3ACB" w:rsidRPr="005052EA" w:rsidRDefault="004D3ACB" w:rsidP="004D3ACB">
            <w:pPr>
              <w:keepNext/>
              <w:spacing w:after="0"/>
              <w:jc w:val="center"/>
              <w:rPr>
                <w:rFonts w:ascii="Times New Roman" w:hAnsi="Times New Roman"/>
                <w:sz w:val="24"/>
                <w:szCs w:val="24"/>
                <w:lang w:eastAsia="ar-SA"/>
              </w:rPr>
            </w:pPr>
            <w:r w:rsidRPr="005052EA">
              <w:rPr>
                <w:rFonts w:ascii="Times New Roman" w:hAnsi="Times New Roman"/>
                <w:sz w:val="24"/>
                <w:szCs w:val="24"/>
                <w:lang w:eastAsia="ar-SA"/>
              </w:rPr>
              <w:t>ПК 1.1</w:t>
            </w:r>
          </w:p>
          <w:p w14:paraId="3CD93389" w14:textId="77777777" w:rsidR="004D3ACB" w:rsidRPr="005052EA" w:rsidRDefault="004D3ACB" w:rsidP="004D3ACB">
            <w:pPr>
              <w:keepNext/>
              <w:spacing w:after="0"/>
              <w:jc w:val="center"/>
              <w:rPr>
                <w:rFonts w:ascii="Times New Roman" w:hAnsi="Times New Roman"/>
                <w:sz w:val="24"/>
                <w:szCs w:val="24"/>
                <w:lang w:eastAsia="ar-SA"/>
              </w:rPr>
            </w:pPr>
          </w:p>
        </w:tc>
      </w:tr>
      <w:tr w:rsidR="004D3ACB" w:rsidRPr="005052EA" w14:paraId="2F372182" w14:textId="77777777" w:rsidTr="004D3ACB">
        <w:tc>
          <w:tcPr>
            <w:tcW w:w="1951" w:type="dxa"/>
            <w:vMerge/>
            <w:tcBorders>
              <w:top w:val="single" w:sz="4" w:space="0" w:color="000000"/>
              <w:left w:val="single" w:sz="4" w:space="0" w:color="000000"/>
              <w:bottom w:val="single" w:sz="4" w:space="0" w:color="000000"/>
              <w:right w:val="single" w:sz="4" w:space="0" w:color="000000"/>
            </w:tcBorders>
            <w:vAlign w:val="center"/>
            <w:hideMark/>
          </w:tcPr>
          <w:p w14:paraId="19A0D16C" w14:textId="77777777" w:rsidR="004D3ACB" w:rsidRPr="005052EA" w:rsidRDefault="004D3ACB" w:rsidP="004D3ACB">
            <w:pPr>
              <w:spacing w:after="0"/>
              <w:rPr>
                <w:rFonts w:ascii="Times New Roman" w:hAnsi="Times New Roman"/>
                <w:b/>
                <w:sz w:val="24"/>
                <w:szCs w:val="24"/>
                <w:lang w:eastAsia="ar-SA"/>
              </w:rPr>
            </w:pPr>
          </w:p>
        </w:tc>
        <w:tc>
          <w:tcPr>
            <w:tcW w:w="8363" w:type="dxa"/>
            <w:tcBorders>
              <w:top w:val="single" w:sz="4" w:space="0" w:color="000000"/>
              <w:left w:val="single" w:sz="4" w:space="0" w:color="000000"/>
              <w:bottom w:val="single" w:sz="4" w:space="0" w:color="000000"/>
              <w:right w:val="single" w:sz="4" w:space="0" w:color="000000"/>
            </w:tcBorders>
            <w:hideMark/>
          </w:tcPr>
          <w:p w14:paraId="498EE5E3" w14:textId="77777777" w:rsidR="004D3ACB" w:rsidRPr="005052EA" w:rsidRDefault="004D3ACB" w:rsidP="004D3ACB">
            <w:pPr>
              <w:keepNext/>
              <w:spacing w:after="0"/>
              <w:jc w:val="both"/>
              <w:rPr>
                <w:rFonts w:ascii="Times New Roman" w:hAnsi="Times New Roman"/>
                <w:sz w:val="24"/>
                <w:szCs w:val="24"/>
                <w:lang w:eastAsia="ar-SA"/>
              </w:rPr>
            </w:pPr>
            <w:r w:rsidRPr="005052EA">
              <w:rPr>
                <w:rFonts w:ascii="Times New Roman" w:hAnsi="Times New Roman"/>
                <w:sz w:val="24"/>
                <w:szCs w:val="24"/>
                <w:lang w:eastAsia="ar-SA"/>
              </w:rPr>
              <w:t>Понятие типа права. Формационный и цивилизационный подход к типологии права. Характеристика исторических типов права. Понятие правовой системы общества. Правовая система и правовая семья, их соотношение.</w:t>
            </w:r>
          </w:p>
          <w:p w14:paraId="0A162483" w14:textId="77777777" w:rsidR="004D3ACB" w:rsidRPr="005052EA" w:rsidRDefault="004D3ACB" w:rsidP="004D3ACB">
            <w:pPr>
              <w:keepNext/>
              <w:spacing w:after="0"/>
              <w:jc w:val="both"/>
              <w:rPr>
                <w:rFonts w:ascii="Times New Roman" w:hAnsi="Times New Roman"/>
                <w:sz w:val="24"/>
                <w:szCs w:val="24"/>
                <w:lang w:eastAsia="ar-SA"/>
              </w:rPr>
            </w:pPr>
            <w:r w:rsidRPr="005052EA">
              <w:rPr>
                <w:rFonts w:ascii="Times New Roman" w:hAnsi="Times New Roman"/>
                <w:sz w:val="24"/>
                <w:szCs w:val="24"/>
                <w:lang w:eastAsia="ar-SA"/>
              </w:rPr>
              <w:t>Характеристика основных правовых семей современности: романская, англосаксонская, религиозная, традиционная.</w:t>
            </w:r>
          </w:p>
        </w:tc>
        <w:tc>
          <w:tcPr>
            <w:tcW w:w="2722" w:type="dxa"/>
            <w:tcBorders>
              <w:top w:val="single" w:sz="4" w:space="0" w:color="000000"/>
              <w:left w:val="single" w:sz="4" w:space="0" w:color="000000"/>
              <w:bottom w:val="single" w:sz="4" w:space="0" w:color="000000"/>
              <w:right w:val="single" w:sz="4" w:space="0" w:color="000000"/>
            </w:tcBorders>
            <w:vAlign w:val="center"/>
            <w:hideMark/>
          </w:tcPr>
          <w:p w14:paraId="0E837069" w14:textId="77777777" w:rsidR="004D3ACB" w:rsidRPr="005052EA" w:rsidRDefault="004D3ACB" w:rsidP="004D3ACB">
            <w:pPr>
              <w:spacing w:after="0"/>
              <w:jc w:val="center"/>
              <w:rPr>
                <w:rFonts w:ascii="Times New Roman" w:hAnsi="Times New Roman"/>
                <w:sz w:val="24"/>
                <w:szCs w:val="24"/>
                <w:lang w:eastAsia="ar-SA"/>
              </w:rPr>
            </w:pPr>
            <w:r w:rsidRPr="005052EA">
              <w:rPr>
                <w:rFonts w:ascii="Times New Roman" w:hAnsi="Times New Roman"/>
                <w:sz w:val="24"/>
                <w:szCs w:val="24"/>
                <w:lang w:eastAsia="ar-SA"/>
              </w:rPr>
              <w:t>2</w:t>
            </w:r>
          </w:p>
        </w:tc>
        <w:tc>
          <w:tcPr>
            <w:tcW w:w="1814" w:type="dxa"/>
            <w:vMerge/>
            <w:tcBorders>
              <w:top w:val="single" w:sz="4" w:space="0" w:color="000000"/>
              <w:left w:val="single" w:sz="4" w:space="0" w:color="000000"/>
              <w:bottom w:val="single" w:sz="4" w:space="0" w:color="000000"/>
              <w:right w:val="single" w:sz="4" w:space="0" w:color="000000"/>
            </w:tcBorders>
            <w:vAlign w:val="center"/>
            <w:hideMark/>
          </w:tcPr>
          <w:p w14:paraId="637C362C" w14:textId="77777777" w:rsidR="004D3ACB" w:rsidRPr="005052EA" w:rsidRDefault="004D3ACB" w:rsidP="004D3ACB">
            <w:pPr>
              <w:spacing w:after="0"/>
              <w:rPr>
                <w:rFonts w:ascii="Times New Roman" w:hAnsi="Times New Roman"/>
                <w:sz w:val="24"/>
                <w:szCs w:val="24"/>
                <w:lang w:eastAsia="ar-SA"/>
              </w:rPr>
            </w:pPr>
          </w:p>
        </w:tc>
      </w:tr>
      <w:tr w:rsidR="004D3ACB" w:rsidRPr="005052EA" w14:paraId="03EAA729" w14:textId="77777777" w:rsidTr="004D3ACB">
        <w:tc>
          <w:tcPr>
            <w:tcW w:w="1951" w:type="dxa"/>
            <w:vMerge/>
            <w:tcBorders>
              <w:top w:val="single" w:sz="4" w:space="0" w:color="000000"/>
              <w:left w:val="single" w:sz="4" w:space="0" w:color="000000"/>
              <w:bottom w:val="single" w:sz="4" w:space="0" w:color="000000"/>
              <w:right w:val="single" w:sz="4" w:space="0" w:color="000000"/>
            </w:tcBorders>
            <w:vAlign w:val="center"/>
            <w:hideMark/>
          </w:tcPr>
          <w:p w14:paraId="710D44CD" w14:textId="77777777" w:rsidR="004D3ACB" w:rsidRPr="005052EA" w:rsidRDefault="004D3ACB" w:rsidP="004D3ACB">
            <w:pPr>
              <w:spacing w:after="0"/>
              <w:rPr>
                <w:rFonts w:ascii="Times New Roman" w:hAnsi="Times New Roman"/>
                <w:b/>
                <w:sz w:val="24"/>
                <w:szCs w:val="24"/>
                <w:lang w:eastAsia="ar-SA"/>
              </w:rPr>
            </w:pPr>
          </w:p>
        </w:tc>
        <w:tc>
          <w:tcPr>
            <w:tcW w:w="8363" w:type="dxa"/>
            <w:tcBorders>
              <w:top w:val="single" w:sz="4" w:space="0" w:color="000000"/>
              <w:left w:val="single" w:sz="4" w:space="0" w:color="000000"/>
              <w:bottom w:val="single" w:sz="4" w:space="0" w:color="000000"/>
              <w:right w:val="single" w:sz="4" w:space="0" w:color="000000"/>
            </w:tcBorders>
            <w:vAlign w:val="center"/>
            <w:hideMark/>
          </w:tcPr>
          <w:p w14:paraId="25155EBE" w14:textId="77777777" w:rsidR="004D3ACB" w:rsidRPr="005052EA" w:rsidRDefault="004D3ACB" w:rsidP="004D3ACB">
            <w:pPr>
              <w:keepNext/>
              <w:spacing w:after="0"/>
              <w:jc w:val="both"/>
              <w:rPr>
                <w:rFonts w:ascii="Times New Roman" w:hAnsi="Times New Roman"/>
                <w:b/>
                <w:sz w:val="24"/>
                <w:szCs w:val="24"/>
                <w:lang w:eastAsia="ar-SA"/>
              </w:rPr>
            </w:pPr>
            <w:r w:rsidRPr="005052EA">
              <w:rPr>
                <w:rFonts w:ascii="Times New Roman" w:hAnsi="Times New Roman"/>
                <w:b/>
                <w:bCs/>
                <w:sz w:val="24"/>
                <w:szCs w:val="24"/>
                <w:lang w:eastAsia="ar-SA"/>
              </w:rPr>
              <w:t>В том числе практических занятий</w:t>
            </w:r>
          </w:p>
        </w:tc>
        <w:tc>
          <w:tcPr>
            <w:tcW w:w="2722" w:type="dxa"/>
            <w:tcBorders>
              <w:top w:val="single" w:sz="4" w:space="0" w:color="000000"/>
              <w:left w:val="single" w:sz="4" w:space="0" w:color="000000"/>
              <w:bottom w:val="single" w:sz="4" w:space="0" w:color="000000"/>
              <w:right w:val="single" w:sz="4" w:space="0" w:color="000000"/>
            </w:tcBorders>
            <w:vAlign w:val="center"/>
            <w:hideMark/>
          </w:tcPr>
          <w:p w14:paraId="3FE052A6" w14:textId="77777777" w:rsidR="004D3ACB" w:rsidRPr="005052EA" w:rsidRDefault="004D3ACB" w:rsidP="004D3ACB">
            <w:pPr>
              <w:keepNext/>
              <w:spacing w:after="0"/>
              <w:jc w:val="center"/>
              <w:rPr>
                <w:rFonts w:ascii="Times New Roman" w:hAnsi="Times New Roman"/>
                <w:b/>
                <w:sz w:val="24"/>
                <w:szCs w:val="24"/>
                <w:lang w:eastAsia="ar-SA"/>
              </w:rPr>
            </w:pPr>
            <w:r w:rsidRPr="005052EA">
              <w:rPr>
                <w:rFonts w:ascii="Times New Roman" w:hAnsi="Times New Roman"/>
                <w:b/>
                <w:sz w:val="24"/>
                <w:szCs w:val="24"/>
                <w:lang w:eastAsia="ar-SA"/>
              </w:rPr>
              <w:t>2</w:t>
            </w:r>
          </w:p>
        </w:tc>
        <w:tc>
          <w:tcPr>
            <w:tcW w:w="1814" w:type="dxa"/>
            <w:vMerge/>
            <w:tcBorders>
              <w:top w:val="single" w:sz="4" w:space="0" w:color="000000"/>
              <w:left w:val="single" w:sz="4" w:space="0" w:color="000000"/>
              <w:bottom w:val="single" w:sz="4" w:space="0" w:color="000000"/>
              <w:right w:val="single" w:sz="4" w:space="0" w:color="000000"/>
            </w:tcBorders>
            <w:vAlign w:val="center"/>
            <w:hideMark/>
          </w:tcPr>
          <w:p w14:paraId="1BCF89EA" w14:textId="77777777" w:rsidR="004D3ACB" w:rsidRPr="005052EA" w:rsidRDefault="004D3ACB" w:rsidP="004D3ACB">
            <w:pPr>
              <w:spacing w:after="0"/>
              <w:rPr>
                <w:rFonts w:ascii="Times New Roman" w:hAnsi="Times New Roman"/>
                <w:sz w:val="24"/>
                <w:szCs w:val="24"/>
                <w:lang w:eastAsia="ar-SA"/>
              </w:rPr>
            </w:pPr>
          </w:p>
        </w:tc>
      </w:tr>
      <w:tr w:rsidR="004D3ACB" w:rsidRPr="005052EA" w14:paraId="26EBCBC1" w14:textId="77777777" w:rsidTr="004D3ACB">
        <w:tc>
          <w:tcPr>
            <w:tcW w:w="1951" w:type="dxa"/>
            <w:vMerge/>
            <w:tcBorders>
              <w:top w:val="single" w:sz="4" w:space="0" w:color="000000"/>
              <w:left w:val="single" w:sz="4" w:space="0" w:color="000000"/>
              <w:bottom w:val="single" w:sz="4" w:space="0" w:color="000000"/>
              <w:right w:val="single" w:sz="4" w:space="0" w:color="000000"/>
            </w:tcBorders>
            <w:vAlign w:val="center"/>
            <w:hideMark/>
          </w:tcPr>
          <w:p w14:paraId="5C1B7881" w14:textId="77777777" w:rsidR="004D3ACB" w:rsidRPr="005052EA" w:rsidRDefault="004D3ACB" w:rsidP="004D3ACB">
            <w:pPr>
              <w:spacing w:after="0"/>
              <w:rPr>
                <w:rFonts w:ascii="Times New Roman" w:hAnsi="Times New Roman"/>
                <w:b/>
                <w:sz w:val="24"/>
                <w:szCs w:val="24"/>
                <w:lang w:eastAsia="ar-SA"/>
              </w:rPr>
            </w:pPr>
          </w:p>
        </w:tc>
        <w:tc>
          <w:tcPr>
            <w:tcW w:w="8363" w:type="dxa"/>
            <w:tcBorders>
              <w:top w:val="single" w:sz="4" w:space="0" w:color="000000"/>
              <w:left w:val="single" w:sz="4" w:space="0" w:color="000000"/>
              <w:bottom w:val="single" w:sz="4" w:space="0" w:color="000000"/>
              <w:right w:val="single" w:sz="4" w:space="0" w:color="000000"/>
            </w:tcBorders>
            <w:hideMark/>
          </w:tcPr>
          <w:p w14:paraId="24EAD7F0" w14:textId="77777777" w:rsidR="004D3ACB" w:rsidRPr="005052EA" w:rsidRDefault="004D3ACB" w:rsidP="004D3ACB">
            <w:pPr>
              <w:keepNext/>
              <w:spacing w:after="0"/>
              <w:jc w:val="both"/>
              <w:rPr>
                <w:rFonts w:ascii="Times New Roman" w:hAnsi="Times New Roman"/>
                <w:sz w:val="24"/>
                <w:szCs w:val="24"/>
                <w:lang w:eastAsia="ar-SA"/>
              </w:rPr>
            </w:pPr>
            <w:r w:rsidRPr="005052EA">
              <w:rPr>
                <w:rFonts w:ascii="Times New Roman" w:hAnsi="Times New Roman"/>
                <w:sz w:val="24"/>
                <w:szCs w:val="24"/>
                <w:lang w:eastAsia="ar-SA"/>
              </w:rPr>
              <w:t>Практическое занятие № 13 по теме «Типы права и основные правовые семьи мира». Сравнительный анализ правовых семей современности.</w:t>
            </w:r>
          </w:p>
        </w:tc>
        <w:tc>
          <w:tcPr>
            <w:tcW w:w="2722" w:type="dxa"/>
            <w:tcBorders>
              <w:top w:val="single" w:sz="4" w:space="0" w:color="000000"/>
              <w:left w:val="single" w:sz="4" w:space="0" w:color="000000"/>
              <w:bottom w:val="single" w:sz="4" w:space="0" w:color="000000"/>
              <w:right w:val="single" w:sz="4" w:space="0" w:color="000000"/>
            </w:tcBorders>
            <w:vAlign w:val="center"/>
            <w:hideMark/>
          </w:tcPr>
          <w:p w14:paraId="606ADB51" w14:textId="77777777" w:rsidR="004D3ACB" w:rsidRPr="005052EA" w:rsidRDefault="004D3ACB" w:rsidP="004D3ACB">
            <w:pPr>
              <w:keepNext/>
              <w:spacing w:after="0"/>
              <w:jc w:val="center"/>
              <w:rPr>
                <w:rFonts w:ascii="Times New Roman" w:hAnsi="Times New Roman"/>
                <w:sz w:val="24"/>
                <w:szCs w:val="24"/>
                <w:lang w:eastAsia="ar-SA"/>
              </w:rPr>
            </w:pPr>
            <w:r w:rsidRPr="005052EA">
              <w:rPr>
                <w:rFonts w:ascii="Times New Roman" w:hAnsi="Times New Roman"/>
                <w:sz w:val="24"/>
                <w:szCs w:val="24"/>
                <w:lang w:eastAsia="ar-SA"/>
              </w:rPr>
              <w:t>2</w:t>
            </w:r>
          </w:p>
        </w:tc>
        <w:tc>
          <w:tcPr>
            <w:tcW w:w="1814" w:type="dxa"/>
            <w:vMerge/>
            <w:tcBorders>
              <w:top w:val="single" w:sz="4" w:space="0" w:color="000000"/>
              <w:left w:val="single" w:sz="4" w:space="0" w:color="000000"/>
              <w:bottom w:val="single" w:sz="4" w:space="0" w:color="000000"/>
              <w:right w:val="single" w:sz="4" w:space="0" w:color="000000"/>
            </w:tcBorders>
            <w:vAlign w:val="center"/>
            <w:hideMark/>
          </w:tcPr>
          <w:p w14:paraId="7E6C970D" w14:textId="77777777" w:rsidR="004D3ACB" w:rsidRPr="005052EA" w:rsidRDefault="004D3ACB" w:rsidP="004D3ACB">
            <w:pPr>
              <w:spacing w:after="0"/>
              <w:rPr>
                <w:rFonts w:ascii="Times New Roman" w:hAnsi="Times New Roman"/>
                <w:sz w:val="24"/>
                <w:szCs w:val="24"/>
                <w:lang w:eastAsia="ar-SA"/>
              </w:rPr>
            </w:pPr>
          </w:p>
        </w:tc>
      </w:tr>
      <w:tr w:rsidR="004D3ACB" w:rsidRPr="005052EA" w14:paraId="6A5BFA13" w14:textId="77777777" w:rsidTr="004D3ACB">
        <w:tc>
          <w:tcPr>
            <w:tcW w:w="1951" w:type="dxa"/>
            <w:vMerge w:val="restart"/>
            <w:tcBorders>
              <w:top w:val="single" w:sz="4" w:space="0" w:color="000000"/>
              <w:left w:val="single" w:sz="4" w:space="0" w:color="000000"/>
              <w:bottom w:val="single" w:sz="4" w:space="0" w:color="000000"/>
              <w:right w:val="single" w:sz="4" w:space="0" w:color="000000"/>
            </w:tcBorders>
            <w:vAlign w:val="center"/>
            <w:hideMark/>
          </w:tcPr>
          <w:p w14:paraId="3EF472AC" w14:textId="77777777" w:rsidR="004D3ACB" w:rsidRPr="005052EA" w:rsidRDefault="004D3ACB" w:rsidP="004D3ACB">
            <w:pPr>
              <w:keepNext/>
              <w:spacing w:after="0"/>
              <w:jc w:val="center"/>
              <w:rPr>
                <w:rFonts w:ascii="Times New Roman" w:hAnsi="Times New Roman"/>
                <w:b/>
                <w:sz w:val="24"/>
                <w:szCs w:val="24"/>
                <w:lang w:eastAsia="ar-SA"/>
              </w:rPr>
            </w:pPr>
            <w:r w:rsidRPr="005052EA">
              <w:rPr>
                <w:rFonts w:ascii="Times New Roman" w:hAnsi="Times New Roman"/>
                <w:b/>
                <w:sz w:val="24"/>
                <w:szCs w:val="24"/>
                <w:lang w:eastAsia="ar-SA"/>
              </w:rPr>
              <w:lastRenderedPageBreak/>
              <w:t>Тема 3.9.</w:t>
            </w:r>
          </w:p>
          <w:p w14:paraId="42DFF5DE" w14:textId="77777777" w:rsidR="004D3ACB" w:rsidRPr="005052EA" w:rsidRDefault="004D3ACB" w:rsidP="004D3ACB">
            <w:pPr>
              <w:keepNext/>
              <w:spacing w:after="0"/>
              <w:jc w:val="center"/>
              <w:rPr>
                <w:rFonts w:ascii="Times New Roman" w:hAnsi="Times New Roman"/>
                <w:b/>
                <w:sz w:val="24"/>
                <w:szCs w:val="24"/>
                <w:lang w:eastAsia="ar-SA"/>
              </w:rPr>
            </w:pPr>
            <w:r w:rsidRPr="005052EA">
              <w:rPr>
                <w:rFonts w:ascii="Times New Roman" w:hAnsi="Times New Roman"/>
                <w:b/>
                <w:sz w:val="24"/>
                <w:szCs w:val="24"/>
                <w:lang w:eastAsia="ar-SA"/>
              </w:rPr>
              <w:t>Правоотношения</w:t>
            </w:r>
          </w:p>
        </w:tc>
        <w:tc>
          <w:tcPr>
            <w:tcW w:w="8363" w:type="dxa"/>
            <w:tcBorders>
              <w:top w:val="single" w:sz="4" w:space="0" w:color="000000"/>
              <w:left w:val="single" w:sz="4" w:space="0" w:color="000000"/>
              <w:bottom w:val="single" w:sz="4" w:space="0" w:color="000000"/>
              <w:right w:val="single" w:sz="4" w:space="0" w:color="000000"/>
            </w:tcBorders>
            <w:vAlign w:val="center"/>
            <w:hideMark/>
          </w:tcPr>
          <w:p w14:paraId="24E82722" w14:textId="77777777" w:rsidR="004D3ACB" w:rsidRPr="005052EA" w:rsidRDefault="004D3ACB" w:rsidP="004D3ACB">
            <w:pPr>
              <w:keepNext/>
              <w:spacing w:after="0"/>
              <w:jc w:val="both"/>
              <w:rPr>
                <w:rFonts w:ascii="Times New Roman" w:hAnsi="Times New Roman"/>
                <w:b/>
                <w:sz w:val="24"/>
                <w:szCs w:val="24"/>
                <w:lang w:eastAsia="ar-SA"/>
              </w:rPr>
            </w:pPr>
            <w:r w:rsidRPr="005052EA">
              <w:rPr>
                <w:rFonts w:ascii="Times New Roman" w:hAnsi="Times New Roman"/>
                <w:b/>
                <w:sz w:val="24"/>
                <w:szCs w:val="24"/>
                <w:lang w:eastAsia="ar-SA"/>
              </w:rPr>
              <w:t>Содержание учебного материала</w:t>
            </w:r>
          </w:p>
        </w:tc>
        <w:tc>
          <w:tcPr>
            <w:tcW w:w="2722" w:type="dxa"/>
            <w:tcBorders>
              <w:top w:val="single" w:sz="4" w:space="0" w:color="000000"/>
              <w:left w:val="single" w:sz="4" w:space="0" w:color="000000"/>
              <w:bottom w:val="single" w:sz="4" w:space="0" w:color="000000"/>
              <w:right w:val="single" w:sz="4" w:space="0" w:color="000000"/>
            </w:tcBorders>
            <w:vAlign w:val="center"/>
            <w:hideMark/>
          </w:tcPr>
          <w:p w14:paraId="793202E3" w14:textId="77777777" w:rsidR="004D3ACB" w:rsidRPr="005052EA" w:rsidRDefault="004D3ACB" w:rsidP="004D3ACB">
            <w:pPr>
              <w:keepNext/>
              <w:spacing w:after="0"/>
              <w:jc w:val="center"/>
              <w:rPr>
                <w:rFonts w:ascii="Times New Roman" w:hAnsi="Times New Roman"/>
                <w:b/>
                <w:sz w:val="24"/>
                <w:szCs w:val="24"/>
                <w:lang w:eastAsia="ar-SA"/>
              </w:rPr>
            </w:pPr>
            <w:r w:rsidRPr="005052EA">
              <w:rPr>
                <w:rFonts w:ascii="Times New Roman" w:hAnsi="Times New Roman"/>
                <w:b/>
                <w:sz w:val="24"/>
                <w:szCs w:val="24"/>
                <w:lang w:eastAsia="ar-SA"/>
              </w:rPr>
              <w:t>6/2</w:t>
            </w:r>
          </w:p>
        </w:tc>
        <w:tc>
          <w:tcPr>
            <w:tcW w:w="1814" w:type="dxa"/>
            <w:vMerge w:val="restart"/>
            <w:tcBorders>
              <w:top w:val="single" w:sz="4" w:space="0" w:color="000000"/>
              <w:left w:val="single" w:sz="4" w:space="0" w:color="000000"/>
              <w:bottom w:val="single" w:sz="4" w:space="0" w:color="000000"/>
              <w:right w:val="single" w:sz="4" w:space="0" w:color="000000"/>
            </w:tcBorders>
            <w:vAlign w:val="center"/>
            <w:hideMark/>
          </w:tcPr>
          <w:p w14:paraId="0EA5BFDF" w14:textId="77777777" w:rsidR="004D3ACB" w:rsidRPr="005052EA" w:rsidRDefault="004D3ACB" w:rsidP="004D3ACB">
            <w:pPr>
              <w:keepNext/>
              <w:spacing w:after="0"/>
              <w:jc w:val="center"/>
              <w:rPr>
                <w:rFonts w:ascii="Times New Roman" w:hAnsi="Times New Roman"/>
                <w:sz w:val="24"/>
                <w:szCs w:val="24"/>
                <w:lang w:eastAsia="ar-SA"/>
              </w:rPr>
            </w:pPr>
            <w:r w:rsidRPr="005052EA">
              <w:rPr>
                <w:rFonts w:ascii="Times New Roman" w:hAnsi="Times New Roman"/>
                <w:sz w:val="24"/>
                <w:szCs w:val="24"/>
                <w:lang w:eastAsia="ar-SA"/>
              </w:rPr>
              <w:t>ОК 01, ОК 02, ОК 05</w:t>
            </w:r>
          </w:p>
          <w:p w14:paraId="07BE75CD" w14:textId="77777777" w:rsidR="004D3ACB" w:rsidRPr="005052EA" w:rsidRDefault="004D3ACB" w:rsidP="004D3ACB">
            <w:pPr>
              <w:keepNext/>
              <w:spacing w:after="0"/>
              <w:jc w:val="center"/>
              <w:rPr>
                <w:rFonts w:ascii="Times New Roman" w:hAnsi="Times New Roman"/>
                <w:sz w:val="24"/>
                <w:szCs w:val="24"/>
                <w:lang w:eastAsia="ar-SA"/>
              </w:rPr>
            </w:pPr>
            <w:r w:rsidRPr="005052EA">
              <w:rPr>
                <w:rFonts w:ascii="Times New Roman" w:hAnsi="Times New Roman"/>
                <w:sz w:val="24"/>
                <w:szCs w:val="24"/>
                <w:lang w:eastAsia="ar-SA"/>
              </w:rPr>
              <w:t>ПК 1.1</w:t>
            </w:r>
          </w:p>
          <w:p w14:paraId="30B9FE42" w14:textId="77777777" w:rsidR="004D3ACB" w:rsidRPr="005052EA" w:rsidRDefault="004D3ACB" w:rsidP="004D3ACB">
            <w:pPr>
              <w:keepNext/>
              <w:spacing w:after="0"/>
              <w:jc w:val="center"/>
              <w:rPr>
                <w:rFonts w:ascii="Times New Roman" w:hAnsi="Times New Roman"/>
                <w:sz w:val="24"/>
                <w:szCs w:val="24"/>
                <w:lang w:eastAsia="ar-SA"/>
              </w:rPr>
            </w:pPr>
            <w:r w:rsidRPr="005052EA">
              <w:rPr>
                <w:rFonts w:ascii="Times New Roman" w:hAnsi="Times New Roman"/>
                <w:sz w:val="24"/>
                <w:szCs w:val="24"/>
                <w:lang w:eastAsia="ar-SA"/>
              </w:rPr>
              <w:t>ПК 1.2</w:t>
            </w:r>
          </w:p>
        </w:tc>
      </w:tr>
      <w:tr w:rsidR="004D3ACB" w:rsidRPr="005052EA" w14:paraId="3C342C8C" w14:textId="77777777" w:rsidTr="004D3ACB">
        <w:trPr>
          <w:trHeight w:val="1380"/>
        </w:trPr>
        <w:tc>
          <w:tcPr>
            <w:tcW w:w="1951" w:type="dxa"/>
            <w:vMerge/>
            <w:tcBorders>
              <w:top w:val="single" w:sz="4" w:space="0" w:color="000000"/>
              <w:left w:val="single" w:sz="4" w:space="0" w:color="000000"/>
              <w:bottom w:val="single" w:sz="4" w:space="0" w:color="000000"/>
              <w:right w:val="single" w:sz="4" w:space="0" w:color="000000"/>
            </w:tcBorders>
            <w:vAlign w:val="center"/>
            <w:hideMark/>
          </w:tcPr>
          <w:p w14:paraId="65958B68" w14:textId="77777777" w:rsidR="004D3ACB" w:rsidRPr="005052EA" w:rsidRDefault="004D3ACB" w:rsidP="004D3ACB">
            <w:pPr>
              <w:spacing w:after="0"/>
              <w:rPr>
                <w:rFonts w:ascii="Times New Roman" w:hAnsi="Times New Roman"/>
                <w:b/>
                <w:sz w:val="24"/>
                <w:szCs w:val="24"/>
                <w:lang w:eastAsia="ar-SA"/>
              </w:rPr>
            </w:pPr>
          </w:p>
        </w:tc>
        <w:tc>
          <w:tcPr>
            <w:tcW w:w="8363" w:type="dxa"/>
            <w:tcBorders>
              <w:top w:val="single" w:sz="4" w:space="0" w:color="000000"/>
              <w:left w:val="single" w:sz="4" w:space="0" w:color="000000"/>
              <w:bottom w:val="single" w:sz="4" w:space="0" w:color="000000"/>
              <w:right w:val="single" w:sz="4" w:space="0" w:color="000000"/>
            </w:tcBorders>
            <w:hideMark/>
          </w:tcPr>
          <w:p w14:paraId="35121330" w14:textId="77777777" w:rsidR="004D3ACB" w:rsidRPr="005052EA" w:rsidRDefault="004D3ACB" w:rsidP="004D3ACB">
            <w:pPr>
              <w:keepNext/>
              <w:spacing w:after="0"/>
              <w:jc w:val="both"/>
              <w:rPr>
                <w:rFonts w:ascii="Times New Roman" w:hAnsi="Times New Roman"/>
                <w:sz w:val="24"/>
                <w:szCs w:val="24"/>
                <w:lang w:eastAsia="ar-SA"/>
              </w:rPr>
            </w:pPr>
            <w:r w:rsidRPr="005052EA">
              <w:rPr>
                <w:rFonts w:ascii="Times New Roman" w:hAnsi="Times New Roman"/>
                <w:sz w:val="24"/>
                <w:szCs w:val="24"/>
                <w:lang w:eastAsia="ar-SA"/>
              </w:rPr>
              <w:t>1.Понятие и признаки правоотношений как особой формы общественных отношений. Виды правоотношений. Состав (элементы) правоотношений.</w:t>
            </w:r>
          </w:p>
          <w:p w14:paraId="1176DC53" w14:textId="77777777" w:rsidR="004D3ACB" w:rsidRPr="005052EA" w:rsidRDefault="004D3ACB" w:rsidP="004D3ACB">
            <w:pPr>
              <w:keepNext/>
              <w:spacing w:after="0"/>
              <w:jc w:val="both"/>
              <w:rPr>
                <w:rFonts w:ascii="Times New Roman" w:hAnsi="Times New Roman"/>
                <w:sz w:val="24"/>
                <w:szCs w:val="24"/>
                <w:lang w:eastAsia="ar-SA"/>
              </w:rPr>
            </w:pPr>
            <w:r w:rsidRPr="005052EA">
              <w:rPr>
                <w:rFonts w:ascii="Times New Roman" w:hAnsi="Times New Roman"/>
                <w:sz w:val="24"/>
                <w:szCs w:val="24"/>
                <w:lang w:eastAsia="ar-SA"/>
              </w:rPr>
              <w:t xml:space="preserve">Понятие субъектов правоотношений. Правоспособность и дееспособность субъектов правоотношений. Правовой статус граждан и юридических лиц. </w:t>
            </w:r>
          </w:p>
          <w:p w14:paraId="17EF255C" w14:textId="77777777" w:rsidR="004D3ACB" w:rsidRPr="005052EA" w:rsidRDefault="004D3ACB" w:rsidP="004D3ACB">
            <w:pPr>
              <w:keepNext/>
              <w:spacing w:after="0"/>
              <w:jc w:val="both"/>
              <w:rPr>
                <w:rFonts w:ascii="Times New Roman" w:hAnsi="Times New Roman"/>
                <w:sz w:val="24"/>
                <w:szCs w:val="24"/>
                <w:lang w:eastAsia="ar-SA"/>
              </w:rPr>
            </w:pPr>
            <w:r w:rsidRPr="005052EA">
              <w:rPr>
                <w:rFonts w:ascii="Times New Roman" w:hAnsi="Times New Roman"/>
                <w:sz w:val="24"/>
                <w:szCs w:val="24"/>
                <w:lang w:eastAsia="ar-SA"/>
              </w:rPr>
              <w:t>Государство как субъект правоотношений.</w:t>
            </w:r>
          </w:p>
        </w:tc>
        <w:tc>
          <w:tcPr>
            <w:tcW w:w="2722" w:type="dxa"/>
            <w:vMerge w:val="restart"/>
            <w:tcBorders>
              <w:top w:val="single" w:sz="4" w:space="0" w:color="000000"/>
              <w:left w:val="single" w:sz="4" w:space="0" w:color="000000"/>
              <w:right w:val="single" w:sz="4" w:space="0" w:color="000000"/>
            </w:tcBorders>
            <w:vAlign w:val="center"/>
            <w:hideMark/>
          </w:tcPr>
          <w:p w14:paraId="4C78FFA8" w14:textId="77777777" w:rsidR="004D3ACB" w:rsidRPr="005052EA" w:rsidRDefault="004D3ACB" w:rsidP="004D3ACB">
            <w:pPr>
              <w:spacing w:after="0"/>
              <w:jc w:val="center"/>
              <w:rPr>
                <w:rFonts w:ascii="Times New Roman" w:hAnsi="Times New Roman"/>
                <w:sz w:val="24"/>
                <w:szCs w:val="24"/>
                <w:lang w:eastAsia="ar-SA"/>
              </w:rPr>
            </w:pPr>
            <w:r w:rsidRPr="005052EA">
              <w:rPr>
                <w:rFonts w:ascii="Times New Roman" w:hAnsi="Times New Roman"/>
                <w:sz w:val="24"/>
                <w:szCs w:val="24"/>
                <w:lang w:eastAsia="ar-SA"/>
              </w:rPr>
              <w:t>4</w:t>
            </w:r>
          </w:p>
        </w:tc>
        <w:tc>
          <w:tcPr>
            <w:tcW w:w="1814" w:type="dxa"/>
            <w:vMerge/>
            <w:tcBorders>
              <w:top w:val="single" w:sz="4" w:space="0" w:color="000000"/>
              <w:left w:val="single" w:sz="4" w:space="0" w:color="000000"/>
              <w:bottom w:val="single" w:sz="4" w:space="0" w:color="000000"/>
              <w:right w:val="single" w:sz="4" w:space="0" w:color="000000"/>
            </w:tcBorders>
            <w:vAlign w:val="center"/>
            <w:hideMark/>
          </w:tcPr>
          <w:p w14:paraId="58F4A393" w14:textId="77777777" w:rsidR="004D3ACB" w:rsidRPr="005052EA" w:rsidRDefault="004D3ACB" w:rsidP="004D3ACB">
            <w:pPr>
              <w:spacing w:after="0"/>
              <w:rPr>
                <w:rFonts w:ascii="Times New Roman" w:hAnsi="Times New Roman"/>
                <w:sz w:val="24"/>
                <w:szCs w:val="24"/>
                <w:lang w:eastAsia="ar-SA"/>
              </w:rPr>
            </w:pPr>
          </w:p>
        </w:tc>
      </w:tr>
      <w:tr w:rsidR="004D3ACB" w:rsidRPr="005052EA" w14:paraId="60495AA7" w14:textId="77777777" w:rsidTr="004D3ACB">
        <w:trPr>
          <w:trHeight w:val="276"/>
        </w:trPr>
        <w:tc>
          <w:tcPr>
            <w:tcW w:w="1951" w:type="dxa"/>
            <w:vMerge/>
            <w:tcBorders>
              <w:top w:val="single" w:sz="4" w:space="0" w:color="000000"/>
              <w:left w:val="single" w:sz="4" w:space="0" w:color="000000"/>
              <w:bottom w:val="single" w:sz="4" w:space="0" w:color="000000"/>
              <w:right w:val="single" w:sz="4" w:space="0" w:color="000000"/>
            </w:tcBorders>
            <w:vAlign w:val="center"/>
            <w:hideMark/>
          </w:tcPr>
          <w:p w14:paraId="389DD126" w14:textId="77777777" w:rsidR="004D3ACB" w:rsidRPr="005052EA" w:rsidRDefault="004D3ACB" w:rsidP="004D3ACB">
            <w:pPr>
              <w:spacing w:after="0"/>
              <w:rPr>
                <w:rFonts w:ascii="Times New Roman" w:hAnsi="Times New Roman"/>
                <w:b/>
                <w:sz w:val="24"/>
                <w:szCs w:val="24"/>
                <w:lang w:eastAsia="ar-SA"/>
              </w:rPr>
            </w:pPr>
          </w:p>
        </w:tc>
        <w:tc>
          <w:tcPr>
            <w:tcW w:w="8363" w:type="dxa"/>
            <w:tcBorders>
              <w:top w:val="single" w:sz="4" w:space="0" w:color="000000"/>
              <w:left w:val="single" w:sz="4" w:space="0" w:color="000000"/>
              <w:bottom w:val="single" w:sz="4" w:space="0" w:color="000000"/>
              <w:right w:val="single" w:sz="4" w:space="0" w:color="000000"/>
            </w:tcBorders>
            <w:hideMark/>
          </w:tcPr>
          <w:p w14:paraId="196D73ED" w14:textId="77777777" w:rsidR="004D3ACB" w:rsidRPr="005052EA" w:rsidRDefault="004D3ACB" w:rsidP="004D3ACB">
            <w:pPr>
              <w:keepNext/>
              <w:spacing w:after="0"/>
              <w:jc w:val="both"/>
              <w:rPr>
                <w:rFonts w:ascii="Times New Roman" w:hAnsi="Times New Roman"/>
                <w:sz w:val="24"/>
                <w:szCs w:val="24"/>
                <w:lang w:eastAsia="ar-SA"/>
              </w:rPr>
            </w:pPr>
            <w:r w:rsidRPr="005052EA">
              <w:rPr>
                <w:rFonts w:ascii="Times New Roman" w:hAnsi="Times New Roman"/>
                <w:sz w:val="24"/>
                <w:szCs w:val="24"/>
                <w:lang w:eastAsia="ar-SA"/>
              </w:rPr>
              <w:t>2. Понятие и виды объектов правоотношений. Содержание правоотношения. Субъективное право и юридическая обязанность.</w:t>
            </w:r>
          </w:p>
          <w:p w14:paraId="17050BC3" w14:textId="77777777" w:rsidR="004D3ACB" w:rsidRPr="005052EA" w:rsidRDefault="004D3ACB" w:rsidP="004D3ACB">
            <w:pPr>
              <w:keepNext/>
              <w:spacing w:after="0"/>
              <w:jc w:val="both"/>
              <w:rPr>
                <w:rFonts w:ascii="Times New Roman" w:hAnsi="Times New Roman"/>
                <w:sz w:val="24"/>
                <w:szCs w:val="24"/>
                <w:lang w:eastAsia="ar-SA"/>
              </w:rPr>
            </w:pPr>
            <w:r w:rsidRPr="005052EA">
              <w:rPr>
                <w:rFonts w:ascii="Times New Roman" w:hAnsi="Times New Roman"/>
                <w:sz w:val="24"/>
                <w:szCs w:val="24"/>
                <w:lang w:eastAsia="ar-SA"/>
              </w:rPr>
              <w:t>Основания возникновения, изменения и прекращения правоотношений. Понятие юридических фактов, их классификация. Действия и события.</w:t>
            </w:r>
          </w:p>
          <w:p w14:paraId="37A10850" w14:textId="77777777" w:rsidR="004D3ACB" w:rsidRPr="005052EA" w:rsidRDefault="004D3ACB" w:rsidP="004D3ACB">
            <w:pPr>
              <w:keepNext/>
              <w:spacing w:after="0"/>
              <w:jc w:val="both"/>
              <w:rPr>
                <w:rFonts w:ascii="Times New Roman" w:hAnsi="Times New Roman"/>
                <w:sz w:val="24"/>
                <w:szCs w:val="24"/>
                <w:lang w:eastAsia="ar-SA"/>
              </w:rPr>
            </w:pPr>
            <w:r w:rsidRPr="005052EA">
              <w:rPr>
                <w:rFonts w:ascii="Times New Roman" w:hAnsi="Times New Roman"/>
                <w:sz w:val="24"/>
                <w:szCs w:val="24"/>
                <w:lang w:eastAsia="ar-SA"/>
              </w:rPr>
              <w:t>Фактический состав. Правовые презумпции и правовые фикции</w:t>
            </w:r>
          </w:p>
        </w:tc>
        <w:tc>
          <w:tcPr>
            <w:tcW w:w="2722" w:type="dxa"/>
            <w:vMerge/>
            <w:tcBorders>
              <w:left w:val="single" w:sz="4" w:space="0" w:color="000000"/>
              <w:bottom w:val="single" w:sz="4" w:space="0" w:color="000000"/>
              <w:right w:val="single" w:sz="4" w:space="0" w:color="000000"/>
            </w:tcBorders>
            <w:vAlign w:val="center"/>
            <w:hideMark/>
          </w:tcPr>
          <w:p w14:paraId="37C8C20D" w14:textId="77777777" w:rsidR="004D3ACB" w:rsidRPr="005052EA" w:rsidRDefault="004D3ACB" w:rsidP="004D3ACB">
            <w:pPr>
              <w:spacing w:after="0"/>
              <w:jc w:val="center"/>
              <w:rPr>
                <w:rFonts w:ascii="Times New Roman" w:hAnsi="Times New Roman"/>
                <w:b/>
                <w:sz w:val="24"/>
                <w:szCs w:val="24"/>
                <w:lang w:eastAsia="ar-SA"/>
              </w:rPr>
            </w:pPr>
          </w:p>
        </w:tc>
        <w:tc>
          <w:tcPr>
            <w:tcW w:w="1814" w:type="dxa"/>
            <w:vMerge/>
            <w:tcBorders>
              <w:top w:val="single" w:sz="4" w:space="0" w:color="000000"/>
              <w:left w:val="single" w:sz="4" w:space="0" w:color="000000"/>
              <w:bottom w:val="single" w:sz="4" w:space="0" w:color="000000"/>
              <w:right w:val="single" w:sz="4" w:space="0" w:color="000000"/>
            </w:tcBorders>
            <w:vAlign w:val="center"/>
            <w:hideMark/>
          </w:tcPr>
          <w:p w14:paraId="2BC93029" w14:textId="77777777" w:rsidR="004D3ACB" w:rsidRPr="005052EA" w:rsidRDefault="004D3ACB" w:rsidP="004D3ACB">
            <w:pPr>
              <w:spacing w:after="0"/>
              <w:rPr>
                <w:rFonts w:ascii="Times New Roman" w:hAnsi="Times New Roman"/>
                <w:sz w:val="24"/>
                <w:szCs w:val="24"/>
                <w:lang w:eastAsia="ar-SA"/>
              </w:rPr>
            </w:pPr>
          </w:p>
        </w:tc>
      </w:tr>
      <w:tr w:rsidR="004D3ACB" w:rsidRPr="005052EA" w14:paraId="11ACC7E4" w14:textId="77777777" w:rsidTr="004D3ACB">
        <w:tc>
          <w:tcPr>
            <w:tcW w:w="1951" w:type="dxa"/>
            <w:vMerge/>
            <w:tcBorders>
              <w:top w:val="single" w:sz="4" w:space="0" w:color="000000"/>
              <w:left w:val="single" w:sz="4" w:space="0" w:color="000000"/>
              <w:bottom w:val="single" w:sz="4" w:space="0" w:color="000000"/>
              <w:right w:val="single" w:sz="4" w:space="0" w:color="000000"/>
            </w:tcBorders>
            <w:vAlign w:val="center"/>
            <w:hideMark/>
          </w:tcPr>
          <w:p w14:paraId="792796A0" w14:textId="77777777" w:rsidR="004D3ACB" w:rsidRPr="005052EA" w:rsidRDefault="004D3ACB" w:rsidP="004D3ACB">
            <w:pPr>
              <w:spacing w:after="0"/>
              <w:rPr>
                <w:rFonts w:ascii="Times New Roman" w:hAnsi="Times New Roman"/>
                <w:b/>
                <w:sz w:val="24"/>
                <w:szCs w:val="24"/>
                <w:lang w:eastAsia="ar-SA"/>
              </w:rPr>
            </w:pPr>
          </w:p>
        </w:tc>
        <w:tc>
          <w:tcPr>
            <w:tcW w:w="8363" w:type="dxa"/>
            <w:tcBorders>
              <w:top w:val="single" w:sz="4" w:space="0" w:color="000000"/>
              <w:left w:val="single" w:sz="4" w:space="0" w:color="000000"/>
              <w:bottom w:val="single" w:sz="4" w:space="0" w:color="000000"/>
              <w:right w:val="single" w:sz="4" w:space="0" w:color="000000"/>
            </w:tcBorders>
            <w:hideMark/>
          </w:tcPr>
          <w:p w14:paraId="7ECA6FC8" w14:textId="77777777" w:rsidR="004D3ACB" w:rsidRPr="005052EA" w:rsidRDefault="004D3ACB" w:rsidP="004D3ACB">
            <w:pPr>
              <w:keepNext/>
              <w:spacing w:after="0"/>
              <w:jc w:val="both"/>
              <w:rPr>
                <w:rFonts w:ascii="Times New Roman" w:hAnsi="Times New Roman"/>
                <w:b/>
                <w:sz w:val="24"/>
                <w:szCs w:val="24"/>
                <w:lang w:eastAsia="ar-SA"/>
              </w:rPr>
            </w:pPr>
            <w:r w:rsidRPr="005052EA">
              <w:rPr>
                <w:rFonts w:ascii="Times New Roman" w:hAnsi="Times New Roman"/>
                <w:b/>
                <w:bCs/>
                <w:sz w:val="24"/>
                <w:szCs w:val="24"/>
                <w:lang w:eastAsia="ar-SA"/>
              </w:rPr>
              <w:t>В том числе практических занятий</w:t>
            </w:r>
          </w:p>
        </w:tc>
        <w:tc>
          <w:tcPr>
            <w:tcW w:w="2722" w:type="dxa"/>
            <w:tcBorders>
              <w:top w:val="single" w:sz="4" w:space="0" w:color="000000"/>
              <w:left w:val="single" w:sz="4" w:space="0" w:color="000000"/>
              <w:bottom w:val="single" w:sz="4" w:space="0" w:color="000000"/>
              <w:right w:val="single" w:sz="4" w:space="0" w:color="000000"/>
            </w:tcBorders>
            <w:vAlign w:val="center"/>
            <w:hideMark/>
          </w:tcPr>
          <w:p w14:paraId="372F4F02" w14:textId="77777777" w:rsidR="004D3ACB" w:rsidRPr="005052EA" w:rsidRDefault="004D3ACB" w:rsidP="004D3ACB">
            <w:pPr>
              <w:keepNext/>
              <w:spacing w:after="0"/>
              <w:jc w:val="center"/>
              <w:rPr>
                <w:rFonts w:ascii="Times New Roman" w:hAnsi="Times New Roman"/>
                <w:b/>
                <w:sz w:val="24"/>
                <w:szCs w:val="24"/>
                <w:lang w:eastAsia="ar-SA"/>
              </w:rPr>
            </w:pPr>
            <w:r w:rsidRPr="005052EA">
              <w:rPr>
                <w:rFonts w:ascii="Times New Roman" w:hAnsi="Times New Roman"/>
                <w:b/>
                <w:sz w:val="24"/>
                <w:szCs w:val="24"/>
                <w:lang w:eastAsia="ar-SA"/>
              </w:rPr>
              <w:t>2</w:t>
            </w:r>
          </w:p>
        </w:tc>
        <w:tc>
          <w:tcPr>
            <w:tcW w:w="1814" w:type="dxa"/>
            <w:vMerge/>
            <w:tcBorders>
              <w:top w:val="single" w:sz="4" w:space="0" w:color="000000"/>
              <w:left w:val="single" w:sz="4" w:space="0" w:color="000000"/>
              <w:bottom w:val="single" w:sz="4" w:space="0" w:color="000000"/>
              <w:right w:val="single" w:sz="4" w:space="0" w:color="000000"/>
            </w:tcBorders>
            <w:vAlign w:val="center"/>
            <w:hideMark/>
          </w:tcPr>
          <w:p w14:paraId="2CF6C33D" w14:textId="77777777" w:rsidR="004D3ACB" w:rsidRPr="005052EA" w:rsidRDefault="004D3ACB" w:rsidP="004D3ACB">
            <w:pPr>
              <w:spacing w:after="0"/>
              <w:rPr>
                <w:rFonts w:ascii="Times New Roman" w:hAnsi="Times New Roman"/>
                <w:sz w:val="24"/>
                <w:szCs w:val="24"/>
                <w:lang w:eastAsia="ar-SA"/>
              </w:rPr>
            </w:pPr>
          </w:p>
        </w:tc>
      </w:tr>
      <w:tr w:rsidR="004D3ACB" w:rsidRPr="005052EA" w14:paraId="6EE16961" w14:textId="77777777" w:rsidTr="004D3ACB">
        <w:tc>
          <w:tcPr>
            <w:tcW w:w="1951" w:type="dxa"/>
            <w:vMerge/>
            <w:tcBorders>
              <w:top w:val="single" w:sz="4" w:space="0" w:color="000000"/>
              <w:left w:val="single" w:sz="4" w:space="0" w:color="000000"/>
              <w:bottom w:val="single" w:sz="4" w:space="0" w:color="000000"/>
              <w:right w:val="single" w:sz="4" w:space="0" w:color="000000"/>
            </w:tcBorders>
            <w:vAlign w:val="center"/>
            <w:hideMark/>
          </w:tcPr>
          <w:p w14:paraId="2C7D294E" w14:textId="77777777" w:rsidR="004D3ACB" w:rsidRPr="005052EA" w:rsidRDefault="004D3ACB" w:rsidP="004D3ACB">
            <w:pPr>
              <w:spacing w:after="0"/>
              <w:rPr>
                <w:rFonts w:ascii="Times New Roman" w:hAnsi="Times New Roman"/>
                <w:b/>
                <w:sz w:val="24"/>
                <w:szCs w:val="24"/>
                <w:lang w:eastAsia="ar-SA"/>
              </w:rPr>
            </w:pPr>
          </w:p>
        </w:tc>
        <w:tc>
          <w:tcPr>
            <w:tcW w:w="8363" w:type="dxa"/>
            <w:tcBorders>
              <w:top w:val="single" w:sz="4" w:space="0" w:color="000000"/>
              <w:left w:val="single" w:sz="4" w:space="0" w:color="000000"/>
              <w:bottom w:val="single" w:sz="4" w:space="0" w:color="000000"/>
              <w:right w:val="single" w:sz="4" w:space="0" w:color="000000"/>
            </w:tcBorders>
            <w:hideMark/>
          </w:tcPr>
          <w:p w14:paraId="58A66702" w14:textId="77777777" w:rsidR="004D3ACB" w:rsidRPr="005052EA" w:rsidRDefault="004D3ACB" w:rsidP="004D3ACB">
            <w:pPr>
              <w:keepNext/>
              <w:spacing w:after="0"/>
              <w:jc w:val="both"/>
              <w:rPr>
                <w:rFonts w:ascii="Times New Roman" w:hAnsi="Times New Roman"/>
                <w:sz w:val="24"/>
                <w:szCs w:val="24"/>
                <w:lang w:eastAsia="ar-SA"/>
              </w:rPr>
            </w:pPr>
            <w:r w:rsidRPr="005052EA">
              <w:rPr>
                <w:rFonts w:ascii="Times New Roman" w:hAnsi="Times New Roman"/>
                <w:sz w:val="24"/>
                <w:szCs w:val="24"/>
                <w:lang w:eastAsia="ar-SA"/>
              </w:rPr>
              <w:t>Практическое занятие № 14 по теме «Правоотношения». Нахождение структурных элементов (субъекты, объекты, содержание) правоотношения, определение вида правоотношения по всем известным классификациям.</w:t>
            </w:r>
          </w:p>
        </w:tc>
        <w:tc>
          <w:tcPr>
            <w:tcW w:w="2722" w:type="dxa"/>
            <w:tcBorders>
              <w:top w:val="single" w:sz="4" w:space="0" w:color="000000"/>
              <w:left w:val="single" w:sz="4" w:space="0" w:color="000000"/>
              <w:bottom w:val="single" w:sz="4" w:space="0" w:color="000000"/>
              <w:right w:val="single" w:sz="4" w:space="0" w:color="000000"/>
            </w:tcBorders>
            <w:vAlign w:val="center"/>
            <w:hideMark/>
          </w:tcPr>
          <w:p w14:paraId="02CA911F" w14:textId="77777777" w:rsidR="004D3ACB" w:rsidRPr="005052EA" w:rsidRDefault="004D3ACB" w:rsidP="004D3ACB">
            <w:pPr>
              <w:keepNext/>
              <w:spacing w:after="0"/>
              <w:jc w:val="center"/>
              <w:rPr>
                <w:rFonts w:ascii="Times New Roman" w:hAnsi="Times New Roman"/>
                <w:sz w:val="24"/>
                <w:szCs w:val="24"/>
                <w:lang w:eastAsia="ar-SA"/>
              </w:rPr>
            </w:pPr>
            <w:r w:rsidRPr="005052EA">
              <w:rPr>
                <w:rFonts w:ascii="Times New Roman" w:hAnsi="Times New Roman"/>
                <w:sz w:val="24"/>
                <w:szCs w:val="24"/>
                <w:lang w:eastAsia="ar-SA"/>
              </w:rPr>
              <w:t>2</w:t>
            </w:r>
          </w:p>
        </w:tc>
        <w:tc>
          <w:tcPr>
            <w:tcW w:w="1814" w:type="dxa"/>
            <w:vMerge/>
            <w:tcBorders>
              <w:top w:val="single" w:sz="4" w:space="0" w:color="000000"/>
              <w:left w:val="single" w:sz="4" w:space="0" w:color="000000"/>
              <w:bottom w:val="single" w:sz="4" w:space="0" w:color="000000"/>
              <w:right w:val="single" w:sz="4" w:space="0" w:color="000000"/>
            </w:tcBorders>
            <w:vAlign w:val="center"/>
            <w:hideMark/>
          </w:tcPr>
          <w:p w14:paraId="302DFA20" w14:textId="77777777" w:rsidR="004D3ACB" w:rsidRPr="005052EA" w:rsidRDefault="004D3ACB" w:rsidP="004D3ACB">
            <w:pPr>
              <w:spacing w:after="0"/>
              <w:rPr>
                <w:rFonts w:ascii="Times New Roman" w:hAnsi="Times New Roman"/>
                <w:sz w:val="24"/>
                <w:szCs w:val="24"/>
                <w:lang w:eastAsia="ar-SA"/>
              </w:rPr>
            </w:pPr>
          </w:p>
        </w:tc>
      </w:tr>
      <w:tr w:rsidR="004D3ACB" w:rsidRPr="005052EA" w14:paraId="2A68FE64" w14:textId="77777777" w:rsidTr="004D3ACB">
        <w:tc>
          <w:tcPr>
            <w:tcW w:w="1951" w:type="dxa"/>
            <w:vMerge w:val="restart"/>
            <w:tcBorders>
              <w:top w:val="single" w:sz="4" w:space="0" w:color="000000"/>
              <w:left w:val="single" w:sz="4" w:space="0" w:color="000000"/>
              <w:bottom w:val="single" w:sz="4" w:space="0" w:color="000000"/>
              <w:right w:val="single" w:sz="4" w:space="0" w:color="000000"/>
            </w:tcBorders>
            <w:vAlign w:val="center"/>
          </w:tcPr>
          <w:p w14:paraId="58949138" w14:textId="77777777" w:rsidR="004D3ACB" w:rsidRPr="005052EA" w:rsidRDefault="004D3ACB" w:rsidP="004D3ACB">
            <w:pPr>
              <w:keepNext/>
              <w:spacing w:after="0"/>
              <w:jc w:val="center"/>
              <w:rPr>
                <w:rFonts w:ascii="Times New Roman" w:hAnsi="Times New Roman"/>
                <w:b/>
                <w:sz w:val="24"/>
                <w:szCs w:val="24"/>
                <w:lang w:eastAsia="ar-SA"/>
              </w:rPr>
            </w:pPr>
            <w:r w:rsidRPr="005052EA">
              <w:rPr>
                <w:rFonts w:ascii="Times New Roman" w:hAnsi="Times New Roman"/>
                <w:b/>
                <w:sz w:val="24"/>
                <w:szCs w:val="24"/>
                <w:lang w:eastAsia="ar-SA"/>
              </w:rPr>
              <w:t>Тема 3.10.</w:t>
            </w:r>
          </w:p>
          <w:p w14:paraId="5693E93C" w14:textId="77777777" w:rsidR="004D3ACB" w:rsidRPr="005052EA" w:rsidRDefault="004D3ACB" w:rsidP="004D3ACB">
            <w:pPr>
              <w:keepNext/>
              <w:spacing w:after="0"/>
              <w:jc w:val="center"/>
              <w:rPr>
                <w:rFonts w:ascii="Times New Roman" w:hAnsi="Times New Roman"/>
                <w:b/>
                <w:sz w:val="24"/>
                <w:szCs w:val="24"/>
                <w:lang w:eastAsia="ar-SA"/>
              </w:rPr>
            </w:pPr>
            <w:r w:rsidRPr="005052EA">
              <w:rPr>
                <w:rFonts w:ascii="Times New Roman" w:hAnsi="Times New Roman"/>
                <w:b/>
                <w:sz w:val="24"/>
                <w:szCs w:val="24"/>
                <w:lang w:eastAsia="ar-SA"/>
              </w:rPr>
              <w:t>Правомерное поведение, правонарушение и юридическая ответственность</w:t>
            </w:r>
          </w:p>
          <w:p w14:paraId="03677F1D" w14:textId="77777777" w:rsidR="004D3ACB" w:rsidRPr="005052EA" w:rsidRDefault="004D3ACB" w:rsidP="004D3ACB">
            <w:pPr>
              <w:spacing w:after="0"/>
              <w:jc w:val="center"/>
              <w:rPr>
                <w:rFonts w:ascii="Times New Roman" w:hAnsi="Times New Roman"/>
                <w:b/>
                <w:sz w:val="24"/>
                <w:szCs w:val="24"/>
                <w:lang w:eastAsia="ar-SA"/>
              </w:rPr>
            </w:pPr>
          </w:p>
        </w:tc>
        <w:tc>
          <w:tcPr>
            <w:tcW w:w="8363" w:type="dxa"/>
            <w:tcBorders>
              <w:top w:val="single" w:sz="4" w:space="0" w:color="000000"/>
              <w:left w:val="single" w:sz="4" w:space="0" w:color="000000"/>
              <w:bottom w:val="single" w:sz="4" w:space="0" w:color="000000"/>
              <w:right w:val="single" w:sz="4" w:space="0" w:color="000000"/>
            </w:tcBorders>
            <w:vAlign w:val="center"/>
            <w:hideMark/>
          </w:tcPr>
          <w:p w14:paraId="3484269F" w14:textId="77777777" w:rsidR="004D3ACB" w:rsidRPr="005052EA" w:rsidRDefault="004D3ACB" w:rsidP="004D3ACB">
            <w:pPr>
              <w:keepNext/>
              <w:spacing w:after="0"/>
              <w:jc w:val="both"/>
              <w:rPr>
                <w:rFonts w:ascii="Times New Roman" w:hAnsi="Times New Roman"/>
                <w:b/>
                <w:sz w:val="24"/>
                <w:szCs w:val="24"/>
                <w:lang w:eastAsia="ar-SA"/>
              </w:rPr>
            </w:pPr>
            <w:r w:rsidRPr="005052EA">
              <w:rPr>
                <w:rFonts w:ascii="Times New Roman" w:hAnsi="Times New Roman"/>
                <w:b/>
                <w:sz w:val="24"/>
                <w:szCs w:val="24"/>
                <w:lang w:eastAsia="ar-SA"/>
              </w:rPr>
              <w:t>Содержание учебного материала</w:t>
            </w:r>
          </w:p>
        </w:tc>
        <w:tc>
          <w:tcPr>
            <w:tcW w:w="2722" w:type="dxa"/>
            <w:tcBorders>
              <w:top w:val="single" w:sz="4" w:space="0" w:color="000000"/>
              <w:left w:val="single" w:sz="4" w:space="0" w:color="000000"/>
              <w:bottom w:val="single" w:sz="4" w:space="0" w:color="000000"/>
              <w:right w:val="single" w:sz="4" w:space="0" w:color="000000"/>
            </w:tcBorders>
            <w:vAlign w:val="center"/>
            <w:hideMark/>
          </w:tcPr>
          <w:p w14:paraId="4CCA663F" w14:textId="77777777" w:rsidR="004D3ACB" w:rsidRPr="005052EA" w:rsidRDefault="004D3ACB" w:rsidP="004D3ACB">
            <w:pPr>
              <w:keepNext/>
              <w:spacing w:after="0"/>
              <w:jc w:val="center"/>
              <w:rPr>
                <w:rFonts w:ascii="Times New Roman" w:hAnsi="Times New Roman"/>
                <w:b/>
                <w:sz w:val="24"/>
                <w:szCs w:val="24"/>
                <w:lang w:eastAsia="ar-SA"/>
              </w:rPr>
            </w:pPr>
            <w:r w:rsidRPr="005052EA">
              <w:rPr>
                <w:rFonts w:ascii="Times New Roman" w:hAnsi="Times New Roman"/>
                <w:b/>
                <w:sz w:val="24"/>
                <w:szCs w:val="24"/>
                <w:lang w:eastAsia="ar-SA"/>
              </w:rPr>
              <w:t>8/4</w:t>
            </w:r>
          </w:p>
        </w:tc>
        <w:tc>
          <w:tcPr>
            <w:tcW w:w="1814" w:type="dxa"/>
            <w:vMerge w:val="restart"/>
            <w:tcBorders>
              <w:top w:val="single" w:sz="4" w:space="0" w:color="000000"/>
              <w:left w:val="single" w:sz="4" w:space="0" w:color="000000"/>
              <w:bottom w:val="single" w:sz="4" w:space="0" w:color="000000"/>
              <w:right w:val="single" w:sz="4" w:space="0" w:color="000000"/>
            </w:tcBorders>
            <w:vAlign w:val="center"/>
          </w:tcPr>
          <w:p w14:paraId="0BC1597B" w14:textId="77777777" w:rsidR="004D3ACB" w:rsidRPr="005052EA" w:rsidRDefault="004D3ACB" w:rsidP="004D3ACB">
            <w:pPr>
              <w:keepNext/>
              <w:spacing w:after="0"/>
              <w:jc w:val="center"/>
              <w:rPr>
                <w:rFonts w:ascii="Times New Roman" w:hAnsi="Times New Roman"/>
                <w:sz w:val="24"/>
                <w:szCs w:val="24"/>
                <w:lang w:eastAsia="ar-SA"/>
              </w:rPr>
            </w:pPr>
            <w:r w:rsidRPr="005052EA">
              <w:rPr>
                <w:rFonts w:ascii="Times New Roman" w:hAnsi="Times New Roman"/>
                <w:sz w:val="24"/>
                <w:szCs w:val="24"/>
                <w:lang w:eastAsia="ar-SA"/>
              </w:rPr>
              <w:t>ОК 01, ОК 02, ОК 05</w:t>
            </w:r>
          </w:p>
          <w:p w14:paraId="139267F4" w14:textId="77777777" w:rsidR="004D3ACB" w:rsidRPr="005052EA" w:rsidRDefault="004D3ACB" w:rsidP="004D3ACB">
            <w:pPr>
              <w:keepNext/>
              <w:spacing w:after="0"/>
              <w:jc w:val="center"/>
              <w:rPr>
                <w:rFonts w:ascii="Times New Roman" w:hAnsi="Times New Roman"/>
                <w:sz w:val="24"/>
                <w:szCs w:val="24"/>
                <w:lang w:eastAsia="ar-SA"/>
              </w:rPr>
            </w:pPr>
            <w:r w:rsidRPr="005052EA">
              <w:rPr>
                <w:rFonts w:ascii="Times New Roman" w:hAnsi="Times New Roman"/>
                <w:sz w:val="24"/>
                <w:szCs w:val="24"/>
                <w:lang w:eastAsia="ar-SA"/>
              </w:rPr>
              <w:t>ПК 1.1</w:t>
            </w:r>
          </w:p>
          <w:p w14:paraId="72AAABD1" w14:textId="77777777" w:rsidR="004D3ACB" w:rsidRPr="005052EA" w:rsidRDefault="004D3ACB" w:rsidP="004D3ACB">
            <w:pPr>
              <w:keepNext/>
              <w:spacing w:after="0"/>
              <w:jc w:val="center"/>
              <w:rPr>
                <w:rFonts w:ascii="Times New Roman" w:hAnsi="Times New Roman"/>
                <w:sz w:val="24"/>
                <w:szCs w:val="24"/>
                <w:lang w:eastAsia="ar-SA"/>
              </w:rPr>
            </w:pPr>
            <w:r w:rsidRPr="005052EA">
              <w:rPr>
                <w:rFonts w:ascii="Times New Roman" w:hAnsi="Times New Roman"/>
                <w:sz w:val="24"/>
                <w:szCs w:val="24"/>
                <w:lang w:eastAsia="ar-SA"/>
              </w:rPr>
              <w:t>ПК 1.2</w:t>
            </w:r>
          </w:p>
          <w:p w14:paraId="188E6943" w14:textId="77777777" w:rsidR="004D3ACB" w:rsidRPr="005052EA" w:rsidRDefault="004D3ACB" w:rsidP="004D3ACB">
            <w:pPr>
              <w:keepNext/>
              <w:spacing w:after="0"/>
              <w:jc w:val="center"/>
              <w:rPr>
                <w:rFonts w:ascii="Times New Roman" w:hAnsi="Times New Roman"/>
                <w:sz w:val="24"/>
                <w:szCs w:val="24"/>
                <w:lang w:eastAsia="ar-SA"/>
              </w:rPr>
            </w:pPr>
          </w:p>
        </w:tc>
      </w:tr>
      <w:tr w:rsidR="004D3ACB" w:rsidRPr="005052EA" w14:paraId="58C4377F" w14:textId="77777777" w:rsidTr="004D3ACB">
        <w:trPr>
          <w:trHeight w:val="1092"/>
        </w:trPr>
        <w:tc>
          <w:tcPr>
            <w:tcW w:w="1951" w:type="dxa"/>
            <w:vMerge/>
            <w:tcBorders>
              <w:top w:val="single" w:sz="4" w:space="0" w:color="000000"/>
              <w:left w:val="single" w:sz="4" w:space="0" w:color="000000"/>
              <w:bottom w:val="single" w:sz="4" w:space="0" w:color="000000"/>
              <w:right w:val="single" w:sz="4" w:space="0" w:color="000000"/>
            </w:tcBorders>
            <w:vAlign w:val="center"/>
            <w:hideMark/>
          </w:tcPr>
          <w:p w14:paraId="18F40E02" w14:textId="77777777" w:rsidR="004D3ACB" w:rsidRPr="005052EA" w:rsidRDefault="004D3ACB" w:rsidP="004D3ACB">
            <w:pPr>
              <w:spacing w:after="0"/>
              <w:rPr>
                <w:rFonts w:ascii="Times New Roman" w:hAnsi="Times New Roman"/>
                <w:b/>
                <w:sz w:val="24"/>
                <w:szCs w:val="24"/>
                <w:lang w:eastAsia="ar-SA"/>
              </w:rPr>
            </w:pPr>
          </w:p>
        </w:tc>
        <w:tc>
          <w:tcPr>
            <w:tcW w:w="8363" w:type="dxa"/>
            <w:tcBorders>
              <w:top w:val="single" w:sz="4" w:space="0" w:color="000000"/>
              <w:left w:val="single" w:sz="4" w:space="0" w:color="000000"/>
              <w:bottom w:val="single" w:sz="4" w:space="0" w:color="000000"/>
              <w:right w:val="single" w:sz="4" w:space="0" w:color="000000"/>
            </w:tcBorders>
            <w:hideMark/>
          </w:tcPr>
          <w:p w14:paraId="65CA27BC" w14:textId="77777777" w:rsidR="004D3ACB" w:rsidRPr="005052EA" w:rsidRDefault="004D3ACB" w:rsidP="004D3ACB">
            <w:pPr>
              <w:keepNext/>
              <w:spacing w:after="0"/>
              <w:jc w:val="both"/>
              <w:rPr>
                <w:rFonts w:ascii="Times New Roman" w:hAnsi="Times New Roman"/>
                <w:sz w:val="24"/>
                <w:szCs w:val="24"/>
                <w:lang w:eastAsia="ar-SA"/>
              </w:rPr>
            </w:pPr>
            <w:r w:rsidRPr="005052EA">
              <w:rPr>
                <w:rFonts w:ascii="Times New Roman" w:hAnsi="Times New Roman"/>
                <w:sz w:val="24"/>
                <w:szCs w:val="24"/>
                <w:lang w:eastAsia="ar-SA"/>
              </w:rPr>
              <w:t>1. Понятие и виды правомерного поведения. Понятие и признаки правонарушения. Виды правонарушений: преступления и проступки.</w:t>
            </w:r>
          </w:p>
          <w:p w14:paraId="17633C4E" w14:textId="77777777" w:rsidR="004D3ACB" w:rsidRPr="005052EA" w:rsidRDefault="004D3ACB" w:rsidP="004D3ACB">
            <w:pPr>
              <w:keepNext/>
              <w:spacing w:after="0"/>
              <w:jc w:val="both"/>
              <w:rPr>
                <w:rFonts w:ascii="Times New Roman" w:hAnsi="Times New Roman"/>
                <w:sz w:val="24"/>
                <w:szCs w:val="24"/>
                <w:lang w:eastAsia="ar-SA"/>
              </w:rPr>
            </w:pPr>
            <w:r w:rsidRPr="005052EA">
              <w:rPr>
                <w:rFonts w:ascii="Times New Roman" w:hAnsi="Times New Roman"/>
                <w:sz w:val="24"/>
                <w:szCs w:val="24"/>
                <w:lang w:eastAsia="ar-SA"/>
              </w:rPr>
              <w:t>Состав правонарушения. Субъект, объект правонарушения, причинная связь в праве, формы вины.</w:t>
            </w:r>
          </w:p>
        </w:tc>
        <w:tc>
          <w:tcPr>
            <w:tcW w:w="2722" w:type="dxa"/>
            <w:vMerge w:val="restart"/>
            <w:tcBorders>
              <w:top w:val="single" w:sz="4" w:space="0" w:color="000000"/>
              <w:left w:val="single" w:sz="4" w:space="0" w:color="000000"/>
              <w:right w:val="single" w:sz="4" w:space="0" w:color="000000"/>
            </w:tcBorders>
            <w:vAlign w:val="center"/>
            <w:hideMark/>
          </w:tcPr>
          <w:p w14:paraId="550D2A1E" w14:textId="77777777" w:rsidR="004D3ACB" w:rsidRPr="005052EA" w:rsidRDefault="004D3ACB" w:rsidP="004D3ACB">
            <w:pPr>
              <w:spacing w:after="0"/>
              <w:jc w:val="center"/>
              <w:rPr>
                <w:rFonts w:ascii="Times New Roman" w:hAnsi="Times New Roman"/>
                <w:sz w:val="24"/>
                <w:szCs w:val="24"/>
                <w:lang w:eastAsia="ar-SA"/>
              </w:rPr>
            </w:pPr>
            <w:r w:rsidRPr="005052EA">
              <w:rPr>
                <w:rFonts w:ascii="Times New Roman" w:hAnsi="Times New Roman"/>
                <w:sz w:val="24"/>
                <w:szCs w:val="24"/>
                <w:lang w:eastAsia="ar-SA"/>
              </w:rPr>
              <w:t>4</w:t>
            </w:r>
          </w:p>
        </w:tc>
        <w:tc>
          <w:tcPr>
            <w:tcW w:w="1814" w:type="dxa"/>
            <w:vMerge/>
            <w:tcBorders>
              <w:top w:val="single" w:sz="4" w:space="0" w:color="000000"/>
              <w:left w:val="single" w:sz="4" w:space="0" w:color="000000"/>
              <w:bottom w:val="single" w:sz="4" w:space="0" w:color="000000"/>
              <w:right w:val="single" w:sz="4" w:space="0" w:color="000000"/>
            </w:tcBorders>
            <w:vAlign w:val="center"/>
            <w:hideMark/>
          </w:tcPr>
          <w:p w14:paraId="75159A0F" w14:textId="77777777" w:rsidR="004D3ACB" w:rsidRPr="005052EA" w:rsidRDefault="004D3ACB" w:rsidP="004D3ACB">
            <w:pPr>
              <w:spacing w:after="0"/>
              <w:rPr>
                <w:rFonts w:ascii="Times New Roman" w:hAnsi="Times New Roman"/>
                <w:sz w:val="24"/>
                <w:szCs w:val="24"/>
                <w:lang w:eastAsia="ar-SA"/>
              </w:rPr>
            </w:pPr>
          </w:p>
        </w:tc>
      </w:tr>
      <w:tr w:rsidR="004D3ACB" w:rsidRPr="005052EA" w14:paraId="19B63944" w14:textId="77777777" w:rsidTr="004D3ACB">
        <w:trPr>
          <w:trHeight w:val="1116"/>
        </w:trPr>
        <w:tc>
          <w:tcPr>
            <w:tcW w:w="1951" w:type="dxa"/>
            <w:vMerge/>
            <w:tcBorders>
              <w:top w:val="single" w:sz="4" w:space="0" w:color="000000"/>
              <w:left w:val="single" w:sz="4" w:space="0" w:color="000000"/>
              <w:bottom w:val="single" w:sz="4" w:space="0" w:color="000000"/>
              <w:right w:val="single" w:sz="4" w:space="0" w:color="000000"/>
            </w:tcBorders>
            <w:vAlign w:val="center"/>
            <w:hideMark/>
          </w:tcPr>
          <w:p w14:paraId="7A91DB53" w14:textId="77777777" w:rsidR="004D3ACB" w:rsidRPr="005052EA" w:rsidRDefault="004D3ACB" w:rsidP="004D3ACB">
            <w:pPr>
              <w:spacing w:after="0"/>
              <w:rPr>
                <w:rFonts w:ascii="Times New Roman" w:hAnsi="Times New Roman"/>
                <w:b/>
                <w:sz w:val="24"/>
                <w:szCs w:val="24"/>
                <w:lang w:eastAsia="ar-SA"/>
              </w:rPr>
            </w:pPr>
          </w:p>
        </w:tc>
        <w:tc>
          <w:tcPr>
            <w:tcW w:w="8363" w:type="dxa"/>
            <w:tcBorders>
              <w:top w:val="single" w:sz="4" w:space="0" w:color="000000"/>
              <w:left w:val="single" w:sz="4" w:space="0" w:color="000000"/>
              <w:bottom w:val="single" w:sz="4" w:space="0" w:color="000000"/>
              <w:right w:val="single" w:sz="4" w:space="0" w:color="000000"/>
            </w:tcBorders>
            <w:hideMark/>
          </w:tcPr>
          <w:p w14:paraId="4897F756" w14:textId="77777777" w:rsidR="004D3ACB" w:rsidRPr="005052EA" w:rsidRDefault="004D3ACB" w:rsidP="004D3ACB">
            <w:pPr>
              <w:keepNext/>
              <w:spacing w:after="0"/>
              <w:jc w:val="both"/>
              <w:rPr>
                <w:rFonts w:ascii="Times New Roman" w:hAnsi="Times New Roman"/>
                <w:sz w:val="24"/>
                <w:szCs w:val="24"/>
                <w:lang w:eastAsia="ar-SA"/>
              </w:rPr>
            </w:pPr>
            <w:r w:rsidRPr="005052EA">
              <w:rPr>
                <w:rFonts w:ascii="Times New Roman" w:hAnsi="Times New Roman"/>
                <w:sz w:val="24"/>
                <w:szCs w:val="24"/>
                <w:lang w:eastAsia="ar-SA"/>
              </w:rPr>
              <w:t xml:space="preserve">2. Понятие юридической ответственности. Отличие юридической ответственности от других мер государственного принуждения. </w:t>
            </w:r>
          </w:p>
          <w:p w14:paraId="08F88592" w14:textId="77777777" w:rsidR="004D3ACB" w:rsidRPr="005052EA" w:rsidRDefault="004D3ACB" w:rsidP="004D3ACB">
            <w:pPr>
              <w:keepNext/>
              <w:spacing w:after="0"/>
              <w:jc w:val="both"/>
              <w:rPr>
                <w:rFonts w:ascii="Times New Roman" w:hAnsi="Times New Roman"/>
                <w:sz w:val="24"/>
                <w:szCs w:val="24"/>
                <w:lang w:eastAsia="ar-SA"/>
              </w:rPr>
            </w:pPr>
            <w:r w:rsidRPr="005052EA">
              <w:rPr>
                <w:rFonts w:ascii="Times New Roman" w:hAnsi="Times New Roman"/>
                <w:sz w:val="24"/>
                <w:szCs w:val="24"/>
                <w:lang w:eastAsia="ar-SA"/>
              </w:rPr>
              <w:t>Цели и функции юридической ответственности. Принципы юридической ответственности.</w:t>
            </w:r>
          </w:p>
          <w:p w14:paraId="4128F806" w14:textId="77777777" w:rsidR="004D3ACB" w:rsidRPr="005052EA" w:rsidRDefault="004D3ACB" w:rsidP="004D3ACB">
            <w:pPr>
              <w:keepNext/>
              <w:spacing w:after="0"/>
              <w:jc w:val="both"/>
              <w:rPr>
                <w:rFonts w:ascii="Times New Roman" w:hAnsi="Times New Roman"/>
                <w:sz w:val="24"/>
                <w:szCs w:val="24"/>
                <w:lang w:eastAsia="ar-SA"/>
              </w:rPr>
            </w:pPr>
            <w:r w:rsidRPr="005052EA">
              <w:rPr>
                <w:rFonts w:ascii="Times New Roman" w:hAnsi="Times New Roman"/>
                <w:sz w:val="24"/>
                <w:szCs w:val="24"/>
                <w:lang w:eastAsia="ar-SA"/>
              </w:rPr>
              <w:t>Виды юридической ответственности: уголовная, административная, гражданско-правовая, дисциплинарная. Обстоятельства, исключающие применение юридической ответственности.</w:t>
            </w:r>
          </w:p>
        </w:tc>
        <w:tc>
          <w:tcPr>
            <w:tcW w:w="2722" w:type="dxa"/>
            <w:vMerge/>
            <w:tcBorders>
              <w:left w:val="single" w:sz="4" w:space="0" w:color="000000"/>
              <w:bottom w:val="single" w:sz="4" w:space="0" w:color="000000"/>
              <w:right w:val="single" w:sz="4" w:space="0" w:color="000000"/>
            </w:tcBorders>
            <w:vAlign w:val="center"/>
            <w:hideMark/>
          </w:tcPr>
          <w:p w14:paraId="5BBFCAAE" w14:textId="77777777" w:rsidR="004D3ACB" w:rsidRPr="005052EA" w:rsidRDefault="004D3ACB" w:rsidP="004D3ACB">
            <w:pPr>
              <w:spacing w:after="0"/>
              <w:jc w:val="center"/>
              <w:rPr>
                <w:rFonts w:ascii="Times New Roman" w:hAnsi="Times New Roman"/>
                <w:b/>
                <w:sz w:val="24"/>
                <w:szCs w:val="24"/>
                <w:lang w:eastAsia="ar-SA"/>
              </w:rPr>
            </w:pPr>
          </w:p>
        </w:tc>
        <w:tc>
          <w:tcPr>
            <w:tcW w:w="1814" w:type="dxa"/>
            <w:vMerge/>
            <w:tcBorders>
              <w:top w:val="single" w:sz="4" w:space="0" w:color="000000"/>
              <w:left w:val="single" w:sz="4" w:space="0" w:color="000000"/>
              <w:bottom w:val="single" w:sz="4" w:space="0" w:color="000000"/>
              <w:right w:val="single" w:sz="4" w:space="0" w:color="000000"/>
            </w:tcBorders>
            <w:vAlign w:val="center"/>
            <w:hideMark/>
          </w:tcPr>
          <w:p w14:paraId="67CF6082" w14:textId="77777777" w:rsidR="004D3ACB" w:rsidRPr="005052EA" w:rsidRDefault="004D3ACB" w:rsidP="004D3ACB">
            <w:pPr>
              <w:spacing w:after="0"/>
              <w:rPr>
                <w:rFonts w:ascii="Times New Roman" w:hAnsi="Times New Roman"/>
                <w:sz w:val="24"/>
                <w:szCs w:val="24"/>
                <w:lang w:eastAsia="ar-SA"/>
              </w:rPr>
            </w:pPr>
          </w:p>
        </w:tc>
      </w:tr>
      <w:tr w:rsidR="004D3ACB" w:rsidRPr="005052EA" w14:paraId="21369E65" w14:textId="77777777" w:rsidTr="004D3ACB">
        <w:trPr>
          <w:trHeight w:val="251"/>
        </w:trPr>
        <w:tc>
          <w:tcPr>
            <w:tcW w:w="1951" w:type="dxa"/>
            <w:vMerge/>
            <w:tcBorders>
              <w:top w:val="single" w:sz="4" w:space="0" w:color="000000"/>
              <w:left w:val="single" w:sz="4" w:space="0" w:color="000000"/>
              <w:bottom w:val="single" w:sz="4" w:space="0" w:color="000000"/>
              <w:right w:val="single" w:sz="4" w:space="0" w:color="000000"/>
            </w:tcBorders>
            <w:vAlign w:val="center"/>
            <w:hideMark/>
          </w:tcPr>
          <w:p w14:paraId="7EBF979A" w14:textId="77777777" w:rsidR="004D3ACB" w:rsidRPr="005052EA" w:rsidRDefault="004D3ACB" w:rsidP="004D3ACB">
            <w:pPr>
              <w:spacing w:after="0"/>
              <w:rPr>
                <w:rFonts w:ascii="Times New Roman" w:hAnsi="Times New Roman"/>
                <w:b/>
                <w:sz w:val="24"/>
                <w:szCs w:val="24"/>
                <w:lang w:eastAsia="ar-SA"/>
              </w:rPr>
            </w:pPr>
          </w:p>
        </w:tc>
        <w:tc>
          <w:tcPr>
            <w:tcW w:w="8363" w:type="dxa"/>
            <w:tcBorders>
              <w:top w:val="single" w:sz="4" w:space="0" w:color="000000"/>
              <w:left w:val="single" w:sz="4" w:space="0" w:color="000000"/>
              <w:bottom w:val="single" w:sz="4" w:space="0" w:color="000000"/>
              <w:right w:val="single" w:sz="4" w:space="0" w:color="000000"/>
            </w:tcBorders>
            <w:vAlign w:val="center"/>
            <w:hideMark/>
          </w:tcPr>
          <w:p w14:paraId="1727EE1A" w14:textId="77777777" w:rsidR="004D3ACB" w:rsidRPr="005052EA" w:rsidRDefault="004D3ACB" w:rsidP="004D3ACB">
            <w:pPr>
              <w:keepNext/>
              <w:spacing w:after="0"/>
              <w:jc w:val="both"/>
              <w:rPr>
                <w:rFonts w:ascii="Times New Roman" w:hAnsi="Times New Roman"/>
                <w:b/>
                <w:sz w:val="24"/>
                <w:szCs w:val="24"/>
                <w:lang w:eastAsia="ar-SA"/>
              </w:rPr>
            </w:pPr>
            <w:r w:rsidRPr="005052EA">
              <w:rPr>
                <w:rFonts w:ascii="Times New Roman" w:hAnsi="Times New Roman"/>
                <w:b/>
                <w:bCs/>
                <w:sz w:val="24"/>
                <w:szCs w:val="24"/>
                <w:lang w:eastAsia="ar-SA"/>
              </w:rPr>
              <w:t>В том числе практических занятий</w:t>
            </w:r>
          </w:p>
        </w:tc>
        <w:tc>
          <w:tcPr>
            <w:tcW w:w="2722" w:type="dxa"/>
            <w:tcBorders>
              <w:top w:val="single" w:sz="4" w:space="0" w:color="000000"/>
              <w:left w:val="single" w:sz="4" w:space="0" w:color="000000"/>
              <w:bottom w:val="single" w:sz="4" w:space="0" w:color="000000"/>
              <w:right w:val="single" w:sz="4" w:space="0" w:color="000000"/>
            </w:tcBorders>
            <w:vAlign w:val="center"/>
            <w:hideMark/>
          </w:tcPr>
          <w:p w14:paraId="71E6185C" w14:textId="77777777" w:rsidR="004D3ACB" w:rsidRPr="005052EA" w:rsidRDefault="004D3ACB" w:rsidP="004D3ACB">
            <w:pPr>
              <w:keepNext/>
              <w:spacing w:after="0"/>
              <w:jc w:val="center"/>
              <w:rPr>
                <w:rFonts w:ascii="Times New Roman" w:hAnsi="Times New Roman"/>
                <w:b/>
                <w:sz w:val="24"/>
                <w:szCs w:val="24"/>
                <w:lang w:eastAsia="ar-SA"/>
              </w:rPr>
            </w:pPr>
            <w:r w:rsidRPr="005052EA">
              <w:rPr>
                <w:rFonts w:ascii="Times New Roman" w:hAnsi="Times New Roman"/>
                <w:b/>
                <w:sz w:val="24"/>
                <w:szCs w:val="24"/>
                <w:lang w:eastAsia="ar-SA"/>
              </w:rPr>
              <w:t>4</w:t>
            </w:r>
          </w:p>
        </w:tc>
        <w:tc>
          <w:tcPr>
            <w:tcW w:w="1814" w:type="dxa"/>
            <w:vMerge/>
            <w:tcBorders>
              <w:top w:val="single" w:sz="4" w:space="0" w:color="000000"/>
              <w:left w:val="single" w:sz="4" w:space="0" w:color="000000"/>
              <w:bottom w:val="single" w:sz="4" w:space="0" w:color="000000"/>
              <w:right w:val="single" w:sz="4" w:space="0" w:color="000000"/>
            </w:tcBorders>
            <w:vAlign w:val="center"/>
            <w:hideMark/>
          </w:tcPr>
          <w:p w14:paraId="2341751D" w14:textId="77777777" w:rsidR="004D3ACB" w:rsidRPr="005052EA" w:rsidRDefault="004D3ACB" w:rsidP="004D3ACB">
            <w:pPr>
              <w:spacing w:after="0"/>
              <w:rPr>
                <w:rFonts w:ascii="Times New Roman" w:hAnsi="Times New Roman"/>
                <w:sz w:val="24"/>
                <w:szCs w:val="24"/>
                <w:lang w:eastAsia="ar-SA"/>
              </w:rPr>
            </w:pPr>
          </w:p>
        </w:tc>
      </w:tr>
      <w:tr w:rsidR="004D3ACB" w:rsidRPr="005052EA" w14:paraId="64215726" w14:textId="77777777" w:rsidTr="004D3ACB">
        <w:trPr>
          <w:trHeight w:val="780"/>
        </w:trPr>
        <w:tc>
          <w:tcPr>
            <w:tcW w:w="1951" w:type="dxa"/>
            <w:vMerge/>
            <w:tcBorders>
              <w:top w:val="single" w:sz="4" w:space="0" w:color="000000"/>
              <w:left w:val="single" w:sz="4" w:space="0" w:color="000000"/>
              <w:bottom w:val="single" w:sz="4" w:space="0" w:color="000000"/>
              <w:right w:val="single" w:sz="4" w:space="0" w:color="000000"/>
            </w:tcBorders>
            <w:vAlign w:val="center"/>
            <w:hideMark/>
          </w:tcPr>
          <w:p w14:paraId="47675FC2" w14:textId="77777777" w:rsidR="004D3ACB" w:rsidRPr="005052EA" w:rsidRDefault="004D3ACB" w:rsidP="004D3ACB">
            <w:pPr>
              <w:spacing w:after="0"/>
              <w:rPr>
                <w:rFonts w:ascii="Times New Roman" w:hAnsi="Times New Roman"/>
                <w:b/>
                <w:sz w:val="24"/>
                <w:szCs w:val="24"/>
                <w:lang w:eastAsia="ar-SA"/>
              </w:rPr>
            </w:pPr>
          </w:p>
        </w:tc>
        <w:tc>
          <w:tcPr>
            <w:tcW w:w="8363" w:type="dxa"/>
            <w:tcBorders>
              <w:top w:val="single" w:sz="4" w:space="0" w:color="000000"/>
              <w:left w:val="single" w:sz="4" w:space="0" w:color="000000"/>
              <w:bottom w:val="single" w:sz="4" w:space="0" w:color="000000"/>
              <w:right w:val="single" w:sz="4" w:space="0" w:color="000000"/>
            </w:tcBorders>
            <w:hideMark/>
          </w:tcPr>
          <w:p w14:paraId="63D171DC" w14:textId="77777777" w:rsidR="004D3ACB" w:rsidRPr="005052EA" w:rsidRDefault="004D3ACB" w:rsidP="004D3ACB">
            <w:pPr>
              <w:keepNext/>
              <w:spacing w:after="0"/>
              <w:jc w:val="both"/>
              <w:rPr>
                <w:rFonts w:ascii="Times New Roman" w:hAnsi="Times New Roman"/>
                <w:sz w:val="24"/>
                <w:szCs w:val="24"/>
                <w:lang w:eastAsia="ar-SA"/>
              </w:rPr>
            </w:pPr>
            <w:r w:rsidRPr="005052EA">
              <w:rPr>
                <w:rFonts w:ascii="Times New Roman" w:hAnsi="Times New Roman"/>
                <w:sz w:val="24"/>
                <w:szCs w:val="24"/>
                <w:lang w:eastAsia="ar-SA"/>
              </w:rPr>
              <w:t>1. Практическое занятие № 15 по теме «Правомерное поведение, правонарушение и юридическая ответственность». Решение задач на определение состава правонарушения.</w:t>
            </w:r>
          </w:p>
        </w:tc>
        <w:tc>
          <w:tcPr>
            <w:tcW w:w="2722" w:type="dxa"/>
            <w:tcBorders>
              <w:top w:val="single" w:sz="4" w:space="0" w:color="000000"/>
              <w:left w:val="single" w:sz="4" w:space="0" w:color="000000"/>
              <w:bottom w:val="single" w:sz="4" w:space="0" w:color="000000"/>
              <w:right w:val="single" w:sz="4" w:space="0" w:color="000000"/>
            </w:tcBorders>
            <w:vAlign w:val="center"/>
            <w:hideMark/>
          </w:tcPr>
          <w:p w14:paraId="750A03B3" w14:textId="77777777" w:rsidR="004D3ACB" w:rsidRPr="005052EA" w:rsidRDefault="004D3ACB" w:rsidP="004D3ACB">
            <w:pPr>
              <w:keepNext/>
              <w:spacing w:after="0"/>
              <w:jc w:val="center"/>
              <w:rPr>
                <w:rFonts w:ascii="Times New Roman" w:hAnsi="Times New Roman"/>
                <w:sz w:val="24"/>
                <w:szCs w:val="24"/>
                <w:lang w:eastAsia="ar-SA"/>
              </w:rPr>
            </w:pPr>
            <w:r w:rsidRPr="005052EA">
              <w:rPr>
                <w:rFonts w:ascii="Times New Roman" w:hAnsi="Times New Roman"/>
                <w:sz w:val="24"/>
                <w:szCs w:val="24"/>
                <w:lang w:eastAsia="ar-SA"/>
              </w:rPr>
              <w:t>2</w:t>
            </w:r>
          </w:p>
        </w:tc>
        <w:tc>
          <w:tcPr>
            <w:tcW w:w="1814" w:type="dxa"/>
            <w:vMerge/>
            <w:tcBorders>
              <w:top w:val="single" w:sz="4" w:space="0" w:color="000000"/>
              <w:left w:val="single" w:sz="4" w:space="0" w:color="000000"/>
              <w:bottom w:val="single" w:sz="4" w:space="0" w:color="000000"/>
              <w:right w:val="single" w:sz="4" w:space="0" w:color="000000"/>
            </w:tcBorders>
            <w:vAlign w:val="center"/>
            <w:hideMark/>
          </w:tcPr>
          <w:p w14:paraId="1C3CD0C2" w14:textId="77777777" w:rsidR="004D3ACB" w:rsidRPr="005052EA" w:rsidRDefault="004D3ACB" w:rsidP="004D3ACB">
            <w:pPr>
              <w:spacing w:after="0"/>
              <w:rPr>
                <w:rFonts w:ascii="Times New Roman" w:hAnsi="Times New Roman"/>
                <w:sz w:val="24"/>
                <w:szCs w:val="24"/>
                <w:lang w:eastAsia="ar-SA"/>
              </w:rPr>
            </w:pPr>
          </w:p>
        </w:tc>
      </w:tr>
      <w:tr w:rsidR="004D3ACB" w:rsidRPr="005052EA" w14:paraId="5FDA504A" w14:textId="77777777" w:rsidTr="004D3ACB">
        <w:trPr>
          <w:trHeight w:val="1116"/>
        </w:trPr>
        <w:tc>
          <w:tcPr>
            <w:tcW w:w="1951" w:type="dxa"/>
            <w:vMerge/>
            <w:tcBorders>
              <w:top w:val="single" w:sz="4" w:space="0" w:color="000000"/>
              <w:left w:val="single" w:sz="4" w:space="0" w:color="000000"/>
              <w:bottom w:val="single" w:sz="4" w:space="0" w:color="000000"/>
              <w:right w:val="single" w:sz="4" w:space="0" w:color="000000"/>
            </w:tcBorders>
            <w:vAlign w:val="center"/>
            <w:hideMark/>
          </w:tcPr>
          <w:p w14:paraId="6E19413E" w14:textId="77777777" w:rsidR="004D3ACB" w:rsidRPr="005052EA" w:rsidRDefault="004D3ACB" w:rsidP="004D3ACB">
            <w:pPr>
              <w:spacing w:after="0"/>
              <w:rPr>
                <w:rFonts w:ascii="Times New Roman" w:hAnsi="Times New Roman"/>
                <w:b/>
                <w:sz w:val="24"/>
                <w:szCs w:val="24"/>
                <w:lang w:eastAsia="ar-SA"/>
              </w:rPr>
            </w:pPr>
          </w:p>
        </w:tc>
        <w:tc>
          <w:tcPr>
            <w:tcW w:w="8363" w:type="dxa"/>
            <w:tcBorders>
              <w:top w:val="single" w:sz="4" w:space="0" w:color="000000"/>
              <w:left w:val="single" w:sz="4" w:space="0" w:color="000000"/>
              <w:bottom w:val="single" w:sz="4" w:space="0" w:color="000000"/>
              <w:right w:val="single" w:sz="4" w:space="0" w:color="000000"/>
            </w:tcBorders>
            <w:hideMark/>
          </w:tcPr>
          <w:p w14:paraId="59E8CBB4" w14:textId="77777777" w:rsidR="004D3ACB" w:rsidRPr="005052EA" w:rsidRDefault="004D3ACB" w:rsidP="004D3ACB">
            <w:pPr>
              <w:keepNext/>
              <w:spacing w:after="0"/>
              <w:jc w:val="both"/>
              <w:rPr>
                <w:rFonts w:ascii="Times New Roman" w:hAnsi="Times New Roman"/>
                <w:sz w:val="24"/>
                <w:szCs w:val="24"/>
                <w:lang w:eastAsia="ar-SA"/>
              </w:rPr>
            </w:pPr>
            <w:r w:rsidRPr="005052EA">
              <w:rPr>
                <w:rFonts w:ascii="Times New Roman" w:hAnsi="Times New Roman"/>
                <w:sz w:val="24"/>
                <w:szCs w:val="24"/>
                <w:lang w:eastAsia="ar-SA"/>
              </w:rPr>
              <w:t>2.Практическое занятие № 16 по теме «Правомерное поведение, правонарушение и юридическая ответственность». Решение практических ситуаций на определение вида юридической ответственности и возможности ее применения.</w:t>
            </w:r>
          </w:p>
        </w:tc>
        <w:tc>
          <w:tcPr>
            <w:tcW w:w="2722" w:type="dxa"/>
            <w:tcBorders>
              <w:top w:val="single" w:sz="4" w:space="0" w:color="000000"/>
              <w:left w:val="single" w:sz="4" w:space="0" w:color="000000"/>
              <w:bottom w:val="single" w:sz="4" w:space="0" w:color="000000"/>
              <w:right w:val="single" w:sz="4" w:space="0" w:color="000000"/>
            </w:tcBorders>
            <w:vAlign w:val="center"/>
            <w:hideMark/>
          </w:tcPr>
          <w:p w14:paraId="52DB8CAF" w14:textId="77777777" w:rsidR="004D3ACB" w:rsidRPr="005052EA" w:rsidRDefault="004D3ACB" w:rsidP="004D3ACB">
            <w:pPr>
              <w:keepNext/>
              <w:spacing w:after="0"/>
              <w:jc w:val="center"/>
              <w:rPr>
                <w:rFonts w:ascii="Times New Roman" w:hAnsi="Times New Roman"/>
                <w:sz w:val="24"/>
                <w:szCs w:val="24"/>
                <w:lang w:eastAsia="ar-SA"/>
              </w:rPr>
            </w:pPr>
            <w:r w:rsidRPr="005052EA">
              <w:rPr>
                <w:rFonts w:ascii="Times New Roman" w:hAnsi="Times New Roman"/>
                <w:sz w:val="24"/>
                <w:szCs w:val="24"/>
                <w:lang w:eastAsia="ar-SA"/>
              </w:rPr>
              <w:t>2</w:t>
            </w:r>
          </w:p>
        </w:tc>
        <w:tc>
          <w:tcPr>
            <w:tcW w:w="1814" w:type="dxa"/>
            <w:vMerge/>
            <w:tcBorders>
              <w:top w:val="single" w:sz="4" w:space="0" w:color="000000"/>
              <w:left w:val="single" w:sz="4" w:space="0" w:color="000000"/>
              <w:bottom w:val="single" w:sz="4" w:space="0" w:color="000000"/>
              <w:right w:val="single" w:sz="4" w:space="0" w:color="000000"/>
            </w:tcBorders>
            <w:vAlign w:val="center"/>
            <w:hideMark/>
          </w:tcPr>
          <w:p w14:paraId="4BB0FCAD" w14:textId="77777777" w:rsidR="004D3ACB" w:rsidRPr="005052EA" w:rsidRDefault="004D3ACB" w:rsidP="004D3ACB">
            <w:pPr>
              <w:spacing w:after="0"/>
              <w:rPr>
                <w:rFonts w:ascii="Times New Roman" w:hAnsi="Times New Roman"/>
                <w:sz w:val="24"/>
                <w:szCs w:val="24"/>
                <w:lang w:eastAsia="ar-SA"/>
              </w:rPr>
            </w:pPr>
          </w:p>
        </w:tc>
      </w:tr>
      <w:tr w:rsidR="004D3ACB" w:rsidRPr="005052EA" w14:paraId="6BB46C60" w14:textId="77777777" w:rsidTr="004D3ACB">
        <w:tc>
          <w:tcPr>
            <w:tcW w:w="1951" w:type="dxa"/>
            <w:vMerge w:val="restart"/>
            <w:tcBorders>
              <w:top w:val="single" w:sz="4" w:space="0" w:color="000000"/>
              <w:left w:val="single" w:sz="4" w:space="0" w:color="000000"/>
              <w:bottom w:val="single" w:sz="4" w:space="0" w:color="000000"/>
              <w:right w:val="single" w:sz="4" w:space="0" w:color="000000"/>
            </w:tcBorders>
            <w:vAlign w:val="center"/>
            <w:hideMark/>
          </w:tcPr>
          <w:p w14:paraId="5546FFBF" w14:textId="77777777" w:rsidR="004D3ACB" w:rsidRPr="005052EA" w:rsidRDefault="004D3ACB" w:rsidP="004D3ACB">
            <w:pPr>
              <w:keepNext/>
              <w:spacing w:after="0"/>
              <w:jc w:val="center"/>
              <w:rPr>
                <w:rFonts w:ascii="Times New Roman" w:hAnsi="Times New Roman"/>
                <w:b/>
                <w:sz w:val="24"/>
                <w:szCs w:val="24"/>
                <w:lang w:eastAsia="ar-SA"/>
              </w:rPr>
            </w:pPr>
            <w:r w:rsidRPr="005052EA">
              <w:rPr>
                <w:rFonts w:ascii="Times New Roman" w:hAnsi="Times New Roman"/>
                <w:b/>
                <w:sz w:val="24"/>
                <w:szCs w:val="24"/>
                <w:lang w:eastAsia="ar-SA"/>
              </w:rPr>
              <w:t>Тема 3.11.</w:t>
            </w:r>
          </w:p>
          <w:p w14:paraId="1FCE2C90" w14:textId="77777777" w:rsidR="004D3ACB" w:rsidRPr="005052EA" w:rsidRDefault="004D3ACB" w:rsidP="004D3ACB">
            <w:pPr>
              <w:keepNext/>
              <w:spacing w:after="0"/>
              <w:jc w:val="center"/>
              <w:rPr>
                <w:rFonts w:ascii="Times New Roman" w:hAnsi="Times New Roman"/>
                <w:b/>
                <w:sz w:val="24"/>
                <w:szCs w:val="24"/>
                <w:lang w:eastAsia="ar-SA"/>
              </w:rPr>
            </w:pPr>
            <w:r w:rsidRPr="005052EA">
              <w:rPr>
                <w:rFonts w:ascii="Times New Roman" w:hAnsi="Times New Roman"/>
                <w:b/>
                <w:sz w:val="24"/>
                <w:szCs w:val="24"/>
                <w:lang w:eastAsia="ar-SA"/>
              </w:rPr>
              <w:t>Реализация права</w:t>
            </w:r>
          </w:p>
        </w:tc>
        <w:tc>
          <w:tcPr>
            <w:tcW w:w="8363" w:type="dxa"/>
            <w:tcBorders>
              <w:top w:val="single" w:sz="4" w:space="0" w:color="000000"/>
              <w:left w:val="single" w:sz="4" w:space="0" w:color="000000"/>
              <w:bottom w:val="single" w:sz="4" w:space="0" w:color="000000"/>
              <w:right w:val="single" w:sz="4" w:space="0" w:color="000000"/>
            </w:tcBorders>
            <w:hideMark/>
          </w:tcPr>
          <w:p w14:paraId="4390528D" w14:textId="77777777" w:rsidR="004D3ACB" w:rsidRPr="005052EA" w:rsidRDefault="004D3ACB" w:rsidP="004D3ACB">
            <w:pPr>
              <w:keepNext/>
              <w:spacing w:after="0"/>
              <w:jc w:val="both"/>
              <w:rPr>
                <w:rFonts w:ascii="Times New Roman" w:hAnsi="Times New Roman"/>
                <w:b/>
                <w:sz w:val="24"/>
                <w:szCs w:val="24"/>
                <w:lang w:eastAsia="ar-SA"/>
              </w:rPr>
            </w:pPr>
            <w:r w:rsidRPr="005052EA">
              <w:rPr>
                <w:rFonts w:ascii="Times New Roman" w:hAnsi="Times New Roman"/>
                <w:b/>
                <w:sz w:val="24"/>
                <w:szCs w:val="24"/>
                <w:lang w:eastAsia="ar-SA"/>
              </w:rPr>
              <w:t>Содержание учебного материала</w:t>
            </w:r>
          </w:p>
        </w:tc>
        <w:tc>
          <w:tcPr>
            <w:tcW w:w="2722" w:type="dxa"/>
            <w:tcBorders>
              <w:top w:val="single" w:sz="4" w:space="0" w:color="000000"/>
              <w:left w:val="single" w:sz="4" w:space="0" w:color="000000"/>
              <w:bottom w:val="single" w:sz="4" w:space="0" w:color="000000"/>
              <w:right w:val="single" w:sz="4" w:space="0" w:color="000000"/>
            </w:tcBorders>
          </w:tcPr>
          <w:p w14:paraId="12BBB495" w14:textId="77777777" w:rsidR="004D3ACB" w:rsidRPr="005052EA" w:rsidRDefault="004D3ACB" w:rsidP="004D3ACB">
            <w:pPr>
              <w:keepNext/>
              <w:spacing w:after="0"/>
              <w:jc w:val="center"/>
              <w:rPr>
                <w:rFonts w:ascii="Times New Roman" w:hAnsi="Times New Roman"/>
                <w:b/>
                <w:sz w:val="24"/>
                <w:szCs w:val="24"/>
                <w:lang w:eastAsia="ar-SA"/>
              </w:rPr>
            </w:pPr>
            <w:r w:rsidRPr="005052EA">
              <w:rPr>
                <w:rFonts w:ascii="Times New Roman" w:hAnsi="Times New Roman"/>
                <w:b/>
                <w:sz w:val="24"/>
                <w:szCs w:val="24"/>
                <w:lang w:eastAsia="ar-SA"/>
              </w:rPr>
              <w:t>6/2</w:t>
            </w:r>
          </w:p>
        </w:tc>
        <w:tc>
          <w:tcPr>
            <w:tcW w:w="1814" w:type="dxa"/>
            <w:vMerge w:val="restart"/>
            <w:tcBorders>
              <w:top w:val="single" w:sz="4" w:space="0" w:color="000000"/>
              <w:left w:val="single" w:sz="4" w:space="0" w:color="000000"/>
              <w:bottom w:val="single" w:sz="4" w:space="0" w:color="000000"/>
              <w:right w:val="single" w:sz="4" w:space="0" w:color="000000"/>
            </w:tcBorders>
          </w:tcPr>
          <w:p w14:paraId="460B64F0" w14:textId="77777777" w:rsidR="004D3ACB" w:rsidRPr="005052EA" w:rsidRDefault="004D3ACB" w:rsidP="004D3ACB">
            <w:pPr>
              <w:keepNext/>
              <w:spacing w:after="0"/>
              <w:jc w:val="center"/>
              <w:rPr>
                <w:rFonts w:ascii="Times New Roman" w:hAnsi="Times New Roman"/>
                <w:sz w:val="24"/>
                <w:szCs w:val="24"/>
                <w:lang w:eastAsia="ar-SA"/>
              </w:rPr>
            </w:pPr>
          </w:p>
          <w:p w14:paraId="3E2C167E" w14:textId="77777777" w:rsidR="004D3ACB" w:rsidRPr="005052EA" w:rsidRDefault="004D3ACB" w:rsidP="004D3ACB">
            <w:pPr>
              <w:keepNext/>
              <w:spacing w:after="0"/>
              <w:jc w:val="center"/>
              <w:rPr>
                <w:rFonts w:ascii="Times New Roman" w:hAnsi="Times New Roman"/>
                <w:sz w:val="24"/>
                <w:szCs w:val="24"/>
                <w:lang w:eastAsia="ar-SA"/>
              </w:rPr>
            </w:pPr>
          </w:p>
          <w:p w14:paraId="3C67A84E" w14:textId="77777777" w:rsidR="004D3ACB" w:rsidRPr="005052EA" w:rsidRDefault="004D3ACB" w:rsidP="004D3ACB">
            <w:pPr>
              <w:keepNext/>
              <w:spacing w:after="0"/>
              <w:jc w:val="center"/>
              <w:rPr>
                <w:rFonts w:ascii="Times New Roman" w:hAnsi="Times New Roman"/>
                <w:sz w:val="24"/>
                <w:szCs w:val="24"/>
                <w:lang w:eastAsia="ar-SA"/>
              </w:rPr>
            </w:pPr>
            <w:r w:rsidRPr="005052EA">
              <w:rPr>
                <w:rFonts w:ascii="Times New Roman" w:hAnsi="Times New Roman"/>
                <w:sz w:val="24"/>
                <w:szCs w:val="24"/>
                <w:lang w:eastAsia="ar-SA"/>
              </w:rPr>
              <w:t xml:space="preserve"> ОК 01, ОК 02, ОК 05</w:t>
            </w:r>
          </w:p>
          <w:p w14:paraId="6FB08B94" w14:textId="77777777" w:rsidR="004D3ACB" w:rsidRPr="005052EA" w:rsidRDefault="004D3ACB" w:rsidP="004D3ACB">
            <w:pPr>
              <w:keepNext/>
              <w:spacing w:after="0"/>
              <w:jc w:val="center"/>
              <w:rPr>
                <w:rFonts w:ascii="Times New Roman" w:hAnsi="Times New Roman"/>
                <w:sz w:val="24"/>
                <w:szCs w:val="24"/>
                <w:lang w:eastAsia="ar-SA"/>
              </w:rPr>
            </w:pPr>
            <w:r w:rsidRPr="005052EA">
              <w:rPr>
                <w:rFonts w:ascii="Times New Roman" w:hAnsi="Times New Roman"/>
                <w:sz w:val="24"/>
                <w:szCs w:val="24"/>
                <w:lang w:eastAsia="ar-SA"/>
              </w:rPr>
              <w:t>ПК 1.1</w:t>
            </w:r>
          </w:p>
          <w:p w14:paraId="62E7A566" w14:textId="77777777" w:rsidR="004D3ACB" w:rsidRPr="005052EA" w:rsidRDefault="004D3ACB" w:rsidP="004D3ACB">
            <w:pPr>
              <w:keepNext/>
              <w:spacing w:after="0"/>
              <w:jc w:val="center"/>
              <w:rPr>
                <w:rFonts w:ascii="Times New Roman" w:hAnsi="Times New Roman"/>
                <w:sz w:val="24"/>
                <w:szCs w:val="24"/>
                <w:lang w:eastAsia="ar-SA"/>
              </w:rPr>
            </w:pPr>
            <w:r w:rsidRPr="005052EA">
              <w:rPr>
                <w:rFonts w:ascii="Times New Roman" w:hAnsi="Times New Roman"/>
                <w:sz w:val="24"/>
                <w:szCs w:val="24"/>
                <w:lang w:eastAsia="ar-SA"/>
              </w:rPr>
              <w:t>ПК 1.2</w:t>
            </w:r>
          </w:p>
          <w:p w14:paraId="6BC124FA" w14:textId="77777777" w:rsidR="004D3ACB" w:rsidRPr="005052EA" w:rsidRDefault="004D3ACB" w:rsidP="004D3ACB">
            <w:pPr>
              <w:keepNext/>
              <w:spacing w:after="0"/>
              <w:jc w:val="center"/>
              <w:rPr>
                <w:rFonts w:ascii="Times New Roman" w:hAnsi="Times New Roman"/>
                <w:sz w:val="24"/>
                <w:szCs w:val="24"/>
                <w:lang w:eastAsia="ar-SA"/>
              </w:rPr>
            </w:pPr>
          </w:p>
        </w:tc>
      </w:tr>
      <w:tr w:rsidR="004D3ACB" w:rsidRPr="005052EA" w14:paraId="56D0B9B6" w14:textId="77777777" w:rsidTr="004D3ACB">
        <w:trPr>
          <w:trHeight w:val="267"/>
        </w:trPr>
        <w:tc>
          <w:tcPr>
            <w:tcW w:w="1951" w:type="dxa"/>
            <w:vMerge/>
            <w:tcBorders>
              <w:top w:val="single" w:sz="4" w:space="0" w:color="000000"/>
              <w:left w:val="single" w:sz="4" w:space="0" w:color="000000"/>
              <w:bottom w:val="single" w:sz="4" w:space="0" w:color="000000"/>
              <w:right w:val="single" w:sz="4" w:space="0" w:color="000000"/>
            </w:tcBorders>
            <w:vAlign w:val="center"/>
            <w:hideMark/>
          </w:tcPr>
          <w:p w14:paraId="03AE8BE6" w14:textId="77777777" w:rsidR="004D3ACB" w:rsidRPr="005052EA" w:rsidRDefault="004D3ACB" w:rsidP="004D3ACB">
            <w:pPr>
              <w:spacing w:after="0"/>
              <w:rPr>
                <w:rFonts w:ascii="Times New Roman" w:hAnsi="Times New Roman"/>
                <w:b/>
                <w:sz w:val="24"/>
                <w:szCs w:val="24"/>
                <w:lang w:eastAsia="ar-SA"/>
              </w:rPr>
            </w:pPr>
          </w:p>
        </w:tc>
        <w:tc>
          <w:tcPr>
            <w:tcW w:w="8363" w:type="dxa"/>
            <w:tcBorders>
              <w:top w:val="single" w:sz="4" w:space="0" w:color="000000"/>
              <w:left w:val="single" w:sz="4" w:space="0" w:color="000000"/>
              <w:bottom w:val="single" w:sz="4" w:space="0" w:color="000000"/>
              <w:right w:val="single" w:sz="4" w:space="0" w:color="000000"/>
            </w:tcBorders>
            <w:hideMark/>
          </w:tcPr>
          <w:p w14:paraId="5A39B51E" w14:textId="77777777" w:rsidR="004D3ACB" w:rsidRPr="005052EA" w:rsidRDefault="004D3ACB" w:rsidP="004D3ACB">
            <w:pPr>
              <w:keepNext/>
              <w:spacing w:after="0"/>
              <w:jc w:val="both"/>
              <w:rPr>
                <w:rFonts w:ascii="Times New Roman" w:hAnsi="Times New Roman"/>
                <w:sz w:val="24"/>
                <w:szCs w:val="24"/>
                <w:lang w:eastAsia="ar-SA"/>
              </w:rPr>
            </w:pPr>
            <w:r w:rsidRPr="005052EA">
              <w:rPr>
                <w:rFonts w:ascii="Times New Roman" w:hAnsi="Times New Roman"/>
                <w:sz w:val="24"/>
                <w:szCs w:val="24"/>
                <w:lang w:eastAsia="ar-SA"/>
              </w:rPr>
              <w:t xml:space="preserve">Понятие и формы реализации права. Соблюдение, исполнение, использование права. Применение как особая форма реализации права. Субъекты применения права. Стадии процесса применения норм права. Основные требования, предъявляемые к применению права. </w:t>
            </w:r>
          </w:p>
          <w:p w14:paraId="72E6336F" w14:textId="77777777" w:rsidR="004D3ACB" w:rsidRPr="005052EA" w:rsidRDefault="004D3ACB" w:rsidP="004D3ACB">
            <w:pPr>
              <w:keepNext/>
              <w:spacing w:after="0"/>
              <w:jc w:val="both"/>
              <w:rPr>
                <w:rFonts w:ascii="Times New Roman" w:hAnsi="Times New Roman"/>
                <w:b/>
                <w:sz w:val="24"/>
                <w:szCs w:val="24"/>
                <w:lang w:eastAsia="ar-SA"/>
              </w:rPr>
            </w:pPr>
            <w:r w:rsidRPr="005052EA">
              <w:rPr>
                <w:rFonts w:ascii="Times New Roman" w:hAnsi="Times New Roman"/>
                <w:sz w:val="24"/>
                <w:szCs w:val="24"/>
                <w:lang w:eastAsia="ar-SA"/>
              </w:rPr>
              <w:t>Акты применения права, их структура, виды и отличие от нормативно-правовых актов.</w:t>
            </w:r>
          </w:p>
        </w:tc>
        <w:tc>
          <w:tcPr>
            <w:tcW w:w="2722" w:type="dxa"/>
            <w:tcBorders>
              <w:top w:val="single" w:sz="4" w:space="0" w:color="000000"/>
              <w:left w:val="single" w:sz="4" w:space="0" w:color="000000"/>
              <w:bottom w:val="single" w:sz="4" w:space="0" w:color="000000"/>
              <w:right w:val="single" w:sz="4" w:space="0" w:color="000000"/>
            </w:tcBorders>
            <w:vAlign w:val="center"/>
            <w:hideMark/>
          </w:tcPr>
          <w:p w14:paraId="04502CFA" w14:textId="77777777" w:rsidR="004D3ACB" w:rsidRPr="005052EA" w:rsidRDefault="004D3ACB" w:rsidP="004D3ACB">
            <w:pPr>
              <w:spacing w:after="0"/>
              <w:jc w:val="center"/>
              <w:rPr>
                <w:rFonts w:ascii="Times New Roman" w:hAnsi="Times New Roman"/>
                <w:sz w:val="24"/>
                <w:szCs w:val="24"/>
                <w:lang w:eastAsia="ar-SA"/>
              </w:rPr>
            </w:pPr>
            <w:r w:rsidRPr="005052EA">
              <w:rPr>
                <w:rFonts w:ascii="Times New Roman" w:hAnsi="Times New Roman"/>
                <w:sz w:val="24"/>
                <w:szCs w:val="24"/>
                <w:lang w:eastAsia="ar-SA"/>
              </w:rPr>
              <w:t>4</w:t>
            </w:r>
          </w:p>
        </w:tc>
        <w:tc>
          <w:tcPr>
            <w:tcW w:w="1814" w:type="dxa"/>
            <w:vMerge/>
            <w:tcBorders>
              <w:top w:val="single" w:sz="4" w:space="0" w:color="000000"/>
              <w:left w:val="single" w:sz="4" w:space="0" w:color="000000"/>
              <w:bottom w:val="single" w:sz="4" w:space="0" w:color="000000"/>
              <w:right w:val="single" w:sz="4" w:space="0" w:color="000000"/>
            </w:tcBorders>
            <w:vAlign w:val="center"/>
            <w:hideMark/>
          </w:tcPr>
          <w:p w14:paraId="12DA2BD8" w14:textId="77777777" w:rsidR="004D3ACB" w:rsidRPr="005052EA" w:rsidRDefault="004D3ACB" w:rsidP="004D3ACB">
            <w:pPr>
              <w:spacing w:after="0"/>
              <w:rPr>
                <w:rFonts w:ascii="Times New Roman" w:hAnsi="Times New Roman"/>
                <w:sz w:val="24"/>
                <w:szCs w:val="24"/>
                <w:lang w:eastAsia="ar-SA"/>
              </w:rPr>
            </w:pPr>
          </w:p>
        </w:tc>
      </w:tr>
      <w:tr w:rsidR="004D3ACB" w:rsidRPr="005052EA" w14:paraId="4BBA1119" w14:textId="77777777" w:rsidTr="004D3ACB">
        <w:trPr>
          <w:trHeight w:val="138"/>
        </w:trPr>
        <w:tc>
          <w:tcPr>
            <w:tcW w:w="1951" w:type="dxa"/>
            <w:vMerge/>
            <w:tcBorders>
              <w:top w:val="single" w:sz="4" w:space="0" w:color="000000"/>
              <w:left w:val="single" w:sz="4" w:space="0" w:color="000000"/>
              <w:bottom w:val="single" w:sz="4" w:space="0" w:color="000000"/>
              <w:right w:val="single" w:sz="4" w:space="0" w:color="000000"/>
            </w:tcBorders>
            <w:vAlign w:val="center"/>
            <w:hideMark/>
          </w:tcPr>
          <w:p w14:paraId="20715675" w14:textId="77777777" w:rsidR="004D3ACB" w:rsidRPr="005052EA" w:rsidRDefault="004D3ACB" w:rsidP="004D3ACB">
            <w:pPr>
              <w:spacing w:after="0"/>
              <w:rPr>
                <w:rFonts w:ascii="Times New Roman" w:hAnsi="Times New Roman"/>
                <w:b/>
                <w:sz w:val="24"/>
                <w:szCs w:val="24"/>
                <w:lang w:eastAsia="ar-SA"/>
              </w:rPr>
            </w:pPr>
          </w:p>
        </w:tc>
        <w:tc>
          <w:tcPr>
            <w:tcW w:w="8363" w:type="dxa"/>
            <w:tcBorders>
              <w:top w:val="single" w:sz="4" w:space="0" w:color="000000"/>
              <w:left w:val="single" w:sz="4" w:space="0" w:color="000000"/>
              <w:bottom w:val="single" w:sz="4" w:space="0" w:color="000000"/>
              <w:right w:val="single" w:sz="4" w:space="0" w:color="000000"/>
            </w:tcBorders>
            <w:vAlign w:val="center"/>
            <w:hideMark/>
          </w:tcPr>
          <w:p w14:paraId="370E8A17" w14:textId="77777777" w:rsidR="004D3ACB" w:rsidRPr="005052EA" w:rsidRDefault="004D3ACB" w:rsidP="004D3ACB">
            <w:pPr>
              <w:keepNext/>
              <w:spacing w:after="0"/>
              <w:jc w:val="both"/>
              <w:rPr>
                <w:rFonts w:ascii="Times New Roman" w:hAnsi="Times New Roman"/>
                <w:b/>
                <w:sz w:val="24"/>
                <w:szCs w:val="24"/>
                <w:lang w:eastAsia="ar-SA"/>
              </w:rPr>
            </w:pPr>
            <w:r w:rsidRPr="005052EA">
              <w:rPr>
                <w:rFonts w:ascii="Times New Roman" w:hAnsi="Times New Roman"/>
                <w:b/>
                <w:bCs/>
                <w:sz w:val="24"/>
                <w:szCs w:val="24"/>
                <w:lang w:eastAsia="ar-SA"/>
              </w:rPr>
              <w:t>В том числе практических занятий</w:t>
            </w:r>
          </w:p>
        </w:tc>
        <w:tc>
          <w:tcPr>
            <w:tcW w:w="2722" w:type="dxa"/>
            <w:tcBorders>
              <w:top w:val="single" w:sz="4" w:space="0" w:color="000000"/>
              <w:left w:val="single" w:sz="4" w:space="0" w:color="000000"/>
              <w:bottom w:val="single" w:sz="4" w:space="0" w:color="000000"/>
              <w:right w:val="single" w:sz="4" w:space="0" w:color="000000"/>
            </w:tcBorders>
            <w:vAlign w:val="center"/>
            <w:hideMark/>
          </w:tcPr>
          <w:p w14:paraId="43D4680D" w14:textId="77777777" w:rsidR="004D3ACB" w:rsidRPr="005052EA" w:rsidRDefault="004D3ACB" w:rsidP="004D3ACB">
            <w:pPr>
              <w:keepNext/>
              <w:spacing w:after="0"/>
              <w:jc w:val="center"/>
              <w:rPr>
                <w:rFonts w:ascii="Times New Roman" w:hAnsi="Times New Roman"/>
                <w:b/>
                <w:sz w:val="24"/>
                <w:szCs w:val="24"/>
                <w:lang w:eastAsia="ar-SA"/>
              </w:rPr>
            </w:pPr>
            <w:r w:rsidRPr="005052EA">
              <w:rPr>
                <w:rFonts w:ascii="Times New Roman" w:hAnsi="Times New Roman"/>
                <w:b/>
                <w:sz w:val="24"/>
                <w:szCs w:val="24"/>
                <w:lang w:eastAsia="ar-SA"/>
              </w:rPr>
              <w:t>2</w:t>
            </w:r>
          </w:p>
        </w:tc>
        <w:tc>
          <w:tcPr>
            <w:tcW w:w="1814" w:type="dxa"/>
            <w:vMerge/>
            <w:tcBorders>
              <w:top w:val="single" w:sz="4" w:space="0" w:color="000000"/>
              <w:left w:val="single" w:sz="4" w:space="0" w:color="000000"/>
              <w:bottom w:val="single" w:sz="4" w:space="0" w:color="000000"/>
              <w:right w:val="single" w:sz="4" w:space="0" w:color="000000"/>
            </w:tcBorders>
            <w:vAlign w:val="center"/>
            <w:hideMark/>
          </w:tcPr>
          <w:p w14:paraId="46A89071" w14:textId="77777777" w:rsidR="004D3ACB" w:rsidRPr="005052EA" w:rsidRDefault="004D3ACB" w:rsidP="004D3ACB">
            <w:pPr>
              <w:spacing w:after="0"/>
              <w:rPr>
                <w:rFonts w:ascii="Times New Roman" w:hAnsi="Times New Roman"/>
                <w:sz w:val="24"/>
                <w:szCs w:val="24"/>
                <w:lang w:eastAsia="ar-SA"/>
              </w:rPr>
            </w:pPr>
          </w:p>
        </w:tc>
      </w:tr>
      <w:tr w:rsidR="004D3ACB" w:rsidRPr="005052EA" w14:paraId="085941D1" w14:textId="77777777" w:rsidTr="004D3ACB">
        <w:tc>
          <w:tcPr>
            <w:tcW w:w="1951" w:type="dxa"/>
            <w:vMerge/>
            <w:tcBorders>
              <w:top w:val="single" w:sz="4" w:space="0" w:color="000000"/>
              <w:left w:val="single" w:sz="4" w:space="0" w:color="000000"/>
              <w:bottom w:val="single" w:sz="4" w:space="0" w:color="000000"/>
              <w:right w:val="single" w:sz="4" w:space="0" w:color="000000"/>
            </w:tcBorders>
            <w:vAlign w:val="center"/>
            <w:hideMark/>
          </w:tcPr>
          <w:p w14:paraId="3C2EC1F3" w14:textId="77777777" w:rsidR="004D3ACB" w:rsidRPr="005052EA" w:rsidRDefault="004D3ACB" w:rsidP="004D3ACB">
            <w:pPr>
              <w:spacing w:after="0"/>
              <w:rPr>
                <w:rFonts w:ascii="Times New Roman" w:hAnsi="Times New Roman"/>
                <w:b/>
                <w:sz w:val="24"/>
                <w:szCs w:val="24"/>
                <w:lang w:eastAsia="ar-SA"/>
              </w:rPr>
            </w:pPr>
          </w:p>
        </w:tc>
        <w:tc>
          <w:tcPr>
            <w:tcW w:w="8363" w:type="dxa"/>
            <w:tcBorders>
              <w:top w:val="single" w:sz="4" w:space="0" w:color="000000"/>
              <w:left w:val="single" w:sz="4" w:space="0" w:color="000000"/>
              <w:bottom w:val="single" w:sz="4" w:space="0" w:color="000000"/>
              <w:right w:val="single" w:sz="4" w:space="0" w:color="000000"/>
            </w:tcBorders>
            <w:hideMark/>
          </w:tcPr>
          <w:p w14:paraId="68D36742" w14:textId="77777777" w:rsidR="004D3ACB" w:rsidRPr="005052EA" w:rsidRDefault="004D3ACB" w:rsidP="004D3ACB">
            <w:pPr>
              <w:keepNext/>
              <w:spacing w:after="0"/>
              <w:jc w:val="both"/>
              <w:rPr>
                <w:rFonts w:ascii="Times New Roman" w:hAnsi="Times New Roman"/>
                <w:sz w:val="24"/>
                <w:szCs w:val="24"/>
                <w:lang w:eastAsia="ar-SA"/>
              </w:rPr>
            </w:pPr>
            <w:r w:rsidRPr="005052EA">
              <w:rPr>
                <w:rFonts w:ascii="Times New Roman" w:hAnsi="Times New Roman"/>
                <w:sz w:val="24"/>
                <w:szCs w:val="24"/>
                <w:lang w:eastAsia="ar-SA"/>
              </w:rPr>
              <w:t xml:space="preserve">Практическое занятие № 17 по теме «Реализация права». Работа с актами применения права. Определение их видов и структурных элементов. </w:t>
            </w:r>
          </w:p>
        </w:tc>
        <w:tc>
          <w:tcPr>
            <w:tcW w:w="2722" w:type="dxa"/>
            <w:tcBorders>
              <w:top w:val="single" w:sz="4" w:space="0" w:color="000000"/>
              <w:left w:val="single" w:sz="4" w:space="0" w:color="000000"/>
              <w:bottom w:val="single" w:sz="4" w:space="0" w:color="000000"/>
              <w:right w:val="single" w:sz="4" w:space="0" w:color="000000"/>
            </w:tcBorders>
            <w:vAlign w:val="center"/>
            <w:hideMark/>
          </w:tcPr>
          <w:p w14:paraId="112D42F8" w14:textId="77777777" w:rsidR="004D3ACB" w:rsidRPr="005052EA" w:rsidRDefault="004D3ACB" w:rsidP="004D3ACB">
            <w:pPr>
              <w:keepNext/>
              <w:spacing w:after="0"/>
              <w:jc w:val="center"/>
              <w:rPr>
                <w:rFonts w:ascii="Times New Roman" w:hAnsi="Times New Roman"/>
                <w:sz w:val="24"/>
                <w:szCs w:val="24"/>
                <w:lang w:eastAsia="ar-SA"/>
              </w:rPr>
            </w:pPr>
            <w:r w:rsidRPr="005052EA">
              <w:rPr>
                <w:rFonts w:ascii="Times New Roman" w:hAnsi="Times New Roman"/>
                <w:sz w:val="24"/>
                <w:szCs w:val="24"/>
                <w:lang w:eastAsia="ar-SA"/>
              </w:rPr>
              <w:t>2</w:t>
            </w:r>
          </w:p>
        </w:tc>
        <w:tc>
          <w:tcPr>
            <w:tcW w:w="1814" w:type="dxa"/>
            <w:vMerge/>
            <w:tcBorders>
              <w:top w:val="single" w:sz="4" w:space="0" w:color="000000"/>
              <w:left w:val="single" w:sz="4" w:space="0" w:color="000000"/>
              <w:bottom w:val="single" w:sz="4" w:space="0" w:color="000000"/>
              <w:right w:val="single" w:sz="4" w:space="0" w:color="000000"/>
            </w:tcBorders>
            <w:vAlign w:val="center"/>
            <w:hideMark/>
          </w:tcPr>
          <w:p w14:paraId="106EDE77" w14:textId="77777777" w:rsidR="004D3ACB" w:rsidRPr="005052EA" w:rsidRDefault="004D3ACB" w:rsidP="004D3ACB">
            <w:pPr>
              <w:spacing w:after="0"/>
              <w:rPr>
                <w:rFonts w:ascii="Times New Roman" w:hAnsi="Times New Roman"/>
                <w:sz w:val="24"/>
                <w:szCs w:val="24"/>
                <w:lang w:eastAsia="ar-SA"/>
              </w:rPr>
            </w:pPr>
          </w:p>
        </w:tc>
      </w:tr>
      <w:tr w:rsidR="004D3ACB" w:rsidRPr="005052EA" w14:paraId="4CEC5798" w14:textId="77777777" w:rsidTr="004D3ACB">
        <w:tc>
          <w:tcPr>
            <w:tcW w:w="1951" w:type="dxa"/>
            <w:vMerge w:val="restart"/>
            <w:tcBorders>
              <w:top w:val="single" w:sz="4" w:space="0" w:color="000000"/>
              <w:left w:val="single" w:sz="4" w:space="0" w:color="000000"/>
              <w:bottom w:val="single" w:sz="4" w:space="0" w:color="000000"/>
              <w:right w:val="single" w:sz="4" w:space="0" w:color="000000"/>
            </w:tcBorders>
            <w:hideMark/>
          </w:tcPr>
          <w:p w14:paraId="633EA672" w14:textId="77777777" w:rsidR="004D3ACB" w:rsidRPr="005052EA" w:rsidRDefault="004D3ACB" w:rsidP="004D3ACB">
            <w:pPr>
              <w:keepNext/>
              <w:spacing w:after="0"/>
              <w:jc w:val="center"/>
              <w:rPr>
                <w:rFonts w:ascii="Times New Roman" w:hAnsi="Times New Roman"/>
                <w:b/>
                <w:snapToGrid w:val="0"/>
                <w:sz w:val="24"/>
                <w:szCs w:val="24"/>
                <w:lang w:eastAsia="ar-SA"/>
              </w:rPr>
            </w:pPr>
            <w:r w:rsidRPr="005052EA">
              <w:rPr>
                <w:rFonts w:ascii="Times New Roman" w:hAnsi="Times New Roman"/>
                <w:b/>
                <w:sz w:val="24"/>
                <w:szCs w:val="24"/>
                <w:lang w:eastAsia="ar-SA"/>
              </w:rPr>
              <w:t>Тема 3.12.</w:t>
            </w:r>
          </w:p>
          <w:p w14:paraId="7584541A" w14:textId="77777777" w:rsidR="004D3ACB" w:rsidRPr="005052EA" w:rsidRDefault="004D3ACB" w:rsidP="004D3ACB">
            <w:pPr>
              <w:keepNext/>
              <w:spacing w:after="0"/>
              <w:jc w:val="center"/>
              <w:rPr>
                <w:rFonts w:ascii="Times New Roman" w:hAnsi="Times New Roman"/>
                <w:b/>
                <w:sz w:val="24"/>
                <w:szCs w:val="24"/>
                <w:lang w:eastAsia="ar-SA"/>
              </w:rPr>
            </w:pPr>
            <w:r w:rsidRPr="005052EA">
              <w:rPr>
                <w:rFonts w:ascii="Times New Roman" w:hAnsi="Times New Roman"/>
                <w:b/>
                <w:sz w:val="24"/>
                <w:szCs w:val="24"/>
                <w:lang w:eastAsia="ar-SA"/>
              </w:rPr>
              <w:t xml:space="preserve">Толкование права. </w:t>
            </w:r>
          </w:p>
          <w:p w14:paraId="709B70D7" w14:textId="77777777" w:rsidR="004D3ACB" w:rsidRPr="005052EA" w:rsidRDefault="004D3ACB" w:rsidP="004D3ACB">
            <w:pPr>
              <w:keepNext/>
              <w:spacing w:after="0"/>
              <w:jc w:val="center"/>
              <w:rPr>
                <w:rFonts w:ascii="Times New Roman" w:hAnsi="Times New Roman"/>
                <w:b/>
                <w:sz w:val="24"/>
                <w:szCs w:val="24"/>
                <w:lang w:eastAsia="ar-SA"/>
              </w:rPr>
            </w:pPr>
            <w:r w:rsidRPr="005052EA">
              <w:rPr>
                <w:rFonts w:ascii="Times New Roman" w:hAnsi="Times New Roman"/>
                <w:b/>
                <w:sz w:val="24"/>
                <w:szCs w:val="24"/>
                <w:lang w:eastAsia="ar-SA"/>
              </w:rPr>
              <w:t>Пробелы в праве</w:t>
            </w:r>
          </w:p>
        </w:tc>
        <w:tc>
          <w:tcPr>
            <w:tcW w:w="8363" w:type="dxa"/>
            <w:tcBorders>
              <w:top w:val="single" w:sz="4" w:space="0" w:color="000000"/>
              <w:left w:val="single" w:sz="4" w:space="0" w:color="000000"/>
              <w:bottom w:val="single" w:sz="4" w:space="0" w:color="000000"/>
              <w:right w:val="single" w:sz="4" w:space="0" w:color="000000"/>
            </w:tcBorders>
            <w:vAlign w:val="center"/>
            <w:hideMark/>
          </w:tcPr>
          <w:p w14:paraId="1644CAA4" w14:textId="77777777" w:rsidR="004D3ACB" w:rsidRPr="005052EA" w:rsidRDefault="004D3ACB" w:rsidP="004D3ACB">
            <w:pPr>
              <w:keepNext/>
              <w:spacing w:after="0"/>
              <w:jc w:val="both"/>
              <w:rPr>
                <w:rFonts w:ascii="Times New Roman" w:hAnsi="Times New Roman"/>
                <w:b/>
                <w:sz w:val="24"/>
                <w:szCs w:val="24"/>
                <w:lang w:eastAsia="ar-SA"/>
              </w:rPr>
            </w:pPr>
            <w:r w:rsidRPr="005052EA">
              <w:rPr>
                <w:rFonts w:ascii="Times New Roman" w:hAnsi="Times New Roman"/>
                <w:b/>
                <w:sz w:val="24"/>
                <w:szCs w:val="24"/>
                <w:lang w:eastAsia="ar-SA"/>
              </w:rPr>
              <w:t>Содержание учебного материала</w:t>
            </w:r>
          </w:p>
        </w:tc>
        <w:tc>
          <w:tcPr>
            <w:tcW w:w="2722" w:type="dxa"/>
            <w:tcBorders>
              <w:top w:val="single" w:sz="4" w:space="0" w:color="000000"/>
              <w:left w:val="single" w:sz="4" w:space="0" w:color="000000"/>
              <w:bottom w:val="single" w:sz="4" w:space="0" w:color="000000"/>
              <w:right w:val="single" w:sz="4" w:space="0" w:color="000000"/>
            </w:tcBorders>
            <w:vAlign w:val="center"/>
            <w:hideMark/>
          </w:tcPr>
          <w:p w14:paraId="681EA3A8" w14:textId="77777777" w:rsidR="004D3ACB" w:rsidRPr="005052EA" w:rsidRDefault="004D3ACB" w:rsidP="004D3ACB">
            <w:pPr>
              <w:keepNext/>
              <w:spacing w:after="0"/>
              <w:jc w:val="center"/>
              <w:rPr>
                <w:rFonts w:ascii="Times New Roman" w:hAnsi="Times New Roman"/>
                <w:b/>
                <w:sz w:val="24"/>
                <w:szCs w:val="24"/>
                <w:lang w:eastAsia="ar-SA"/>
              </w:rPr>
            </w:pPr>
            <w:r w:rsidRPr="005052EA">
              <w:rPr>
                <w:rFonts w:ascii="Times New Roman" w:hAnsi="Times New Roman"/>
                <w:b/>
                <w:sz w:val="24"/>
                <w:szCs w:val="24"/>
                <w:lang w:eastAsia="ar-SA"/>
              </w:rPr>
              <w:t>4/2</w:t>
            </w:r>
          </w:p>
        </w:tc>
        <w:tc>
          <w:tcPr>
            <w:tcW w:w="1814" w:type="dxa"/>
            <w:vMerge w:val="restart"/>
            <w:tcBorders>
              <w:top w:val="single" w:sz="4" w:space="0" w:color="000000"/>
              <w:left w:val="single" w:sz="4" w:space="0" w:color="000000"/>
              <w:bottom w:val="single" w:sz="4" w:space="0" w:color="000000"/>
              <w:right w:val="single" w:sz="4" w:space="0" w:color="000000"/>
            </w:tcBorders>
            <w:vAlign w:val="center"/>
          </w:tcPr>
          <w:p w14:paraId="7A795911" w14:textId="77777777" w:rsidR="004D3ACB" w:rsidRPr="005052EA" w:rsidRDefault="004D3ACB" w:rsidP="004D3ACB">
            <w:pPr>
              <w:keepNext/>
              <w:spacing w:after="0"/>
              <w:jc w:val="center"/>
              <w:rPr>
                <w:rFonts w:ascii="Times New Roman" w:hAnsi="Times New Roman"/>
                <w:sz w:val="24"/>
                <w:szCs w:val="24"/>
                <w:lang w:eastAsia="ar-SA"/>
              </w:rPr>
            </w:pPr>
            <w:r w:rsidRPr="005052EA">
              <w:rPr>
                <w:rFonts w:ascii="Times New Roman" w:hAnsi="Times New Roman"/>
                <w:sz w:val="24"/>
                <w:szCs w:val="24"/>
                <w:lang w:eastAsia="ar-SA"/>
              </w:rPr>
              <w:t>ОК 01, ОК 02</w:t>
            </w:r>
          </w:p>
          <w:p w14:paraId="1C5AD6BE" w14:textId="77777777" w:rsidR="004D3ACB" w:rsidRPr="005052EA" w:rsidRDefault="004D3ACB" w:rsidP="004D3ACB">
            <w:pPr>
              <w:keepNext/>
              <w:spacing w:after="0"/>
              <w:jc w:val="center"/>
              <w:rPr>
                <w:rFonts w:ascii="Times New Roman" w:hAnsi="Times New Roman"/>
                <w:sz w:val="24"/>
                <w:szCs w:val="24"/>
                <w:lang w:eastAsia="ar-SA"/>
              </w:rPr>
            </w:pPr>
            <w:r w:rsidRPr="005052EA">
              <w:rPr>
                <w:rFonts w:ascii="Times New Roman" w:hAnsi="Times New Roman"/>
                <w:sz w:val="24"/>
                <w:szCs w:val="24"/>
                <w:lang w:eastAsia="ar-SA"/>
              </w:rPr>
              <w:t>ПК 1.1,5</w:t>
            </w:r>
          </w:p>
          <w:p w14:paraId="63ECEA59" w14:textId="77777777" w:rsidR="004D3ACB" w:rsidRPr="005052EA" w:rsidRDefault="004D3ACB" w:rsidP="004D3ACB">
            <w:pPr>
              <w:keepNext/>
              <w:spacing w:after="0"/>
              <w:jc w:val="center"/>
              <w:rPr>
                <w:rFonts w:ascii="Times New Roman" w:hAnsi="Times New Roman"/>
                <w:sz w:val="24"/>
                <w:szCs w:val="24"/>
                <w:lang w:eastAsia="ar-SA"/>
              </w:rPr>
            </w:pPr>
            <w:r w:rsidRPr="005052EA">
              <w:rPr>
                <w:rFonts w:ascii="Times New Roman" w:hAnsi="Times New Roman"/>
                <w:sz w:val="24"/>
                <w:szCs w:val="24"/>
                <w:lang w:eastAsia="ar-SA"/>
              </w:rPr>
              <w:t>ПК 1.2</w:t>
            </w:r>
          </w:p>
          <w:p w14:paraId="12E7426F" w14:textId="77777777" w:rsidR="004D3ACB" w:rsidRPr="005052EA" w:rsidRDefault="004D3ACB" w:rsidP="004D3ACB">
            <w:pPr>
              <w:keepNext/>
              <w:spacing w:after="0"/>
              <w:jc w:val="center"/>
              <w:rPr>
                <w:rFonts w:ascii="Times New Roman" w:hAnsi="Times New Roman"/>
                <w:sz w:val="24"/>
                <w:szCs w:val="24"/>
                <w:lang w:eastAsia="ar-SA"/>
              </w:rPr>
            </w:pPr>
          </w:p>
        </w:tc>
      </w:tr>
      <w:tr w:rsidR="004D3ACB" w:rsidRPr="005052EA" w14:paraId="4FD13C39" w14:textId="77777777" w:rsidTr="004D3ACB">
        <w:tc>
          <w:tcPr>
            <w:tcW w:w="1951" w:type="dxa"/>
            <w:vMerge/>
            <w:tcBorders>
              <w:top w:val="single" w:sz="4" w:space="0" w:color="000000"/>
              <w:left w:val="single" w:sz="4" w:space="0" w:color="000000"/>
              <w:bottom w:val="single" w:sz="4" w:space="0" w:color="000000"/>
              <w:right w:val="single" w:sz="4" w:space="0" w:color="000000"/>
            </w:tcBorders>
            <w:vAlign w:val="center"/>
            <w:hideMark/>
          </w:tcPr>
          <w:p w14:paraId="21E92FB2" w14:textId="77777777" w:rsidR="004D3ACB" w:rsidRPr="005052EA" w:rsidRDefault="004D3ACB" w:rsidP="004D3ACB">
            <w:pPr>
              <w:spacing w:after="0"/>
              <w:rPr>
                <w:rFonts w:ascii="Times New Roman" w:hAnsi="Times New Roman"/>
                <w:b/>
                <w:sz w:val="24"/>
                <w:szCs w:val="24"/>
                <w:lang w:eastAsia="ar-SA"/>
              </w:rPr>
            </w:pPr>
          </w:p>
        </w:tc>
        <w:tc>
          <w:tcPr>
            <w:tcW w:w="8363" w:type="dxa"/>
            <w:tcBorders>
              <w:top w:val="single" w:sz="4" w:space="0" w:color="000000"/>
              <w:left w:val="single" w:sz="4" w:space="0" w:color="000000"/>
              <w:bottom w:val="single" w:sz="4" w:space="0" w:color="000000"/>
              <w:right w:val="single" w:sz="4" w:space="0" w:color="000000"/>
            </w:tcBorders>
            <w:hideMark/>
          </w:tcPr>
          <w:p w14:paraId="09D79277" w14:textId="77777777" w:rsidR="004D3ACB" w:rsidRPr="005052EA" w:rsidRDefault="004D3ACB" w:rsidP="004D3ACB">
            <w:pPr>
              <w:keepNext/>
              <w:spacing w:after="0"/>
              <w:jc w:val="both"/>
              <w:rPr>
                <w:rFonts w:ascii="Times New Roman" w:hAnsi="Times New Roman"/>
                <w:sz w:val="24"/>
                <w:szCs w:val="24"/>
                <w:lang w:eastAsia="ar-SA"/>
              </w:rPr>
            </w:pPr>
            <w:r w:rsidRPr="005052EA">
              <w:rPr>
                <w:rFonts w:ascii="Times New Roman" w:hAnsi="Times New Roman"/>
                <w:sz w:val="24"/>
                <w:szCs w:val="24"/>
                <w:lang w:eastAsia="ar-SA"/>
              </w:rPr>
              <w:t>Понятие и цели толкования права. Виды толкования по субъектам. Официальное и неофициальное толкование. Нормативное и казуальное толкование.</w:t>
            </w:r>
          </w:p>
          <w:p w14:paraId="2E1A87B1" w14:textId="77777777" w:rsidR="004D3ACB" w:rsidRPr="005052EA" w:rsidRDefault="004D3ACB" w:rsidP="004D3ACB">
            <w:pPr>
              <w:keepNext/>
              <w:spacing w:after="0"/>
              <w:jc w:val="both"/>
              <w:rPr>
                <w:rFonts w:ascii="Times New Roman" w:hAnsi="Times New Roman"/>
                <w:sz w:val="24"/>
                <w:szCs w:val="24"/>
                <w:lang w:eastAsia="ar-SA"/>
              </w:rPr>
            </w:pPr>
            <w:r w:rsidRPr="005052EA">
              <w:rPr>
                <w:rFonts w:ascii="Times New Roman" w:hAnsi="Times New Roman"/>
                <w:sz w:val="24"/>
                <w:szCs w:val="24"/>
                <w:lang w:eastAsia="ar-SA"/>
              </w:rPr>
              <w:t>Способы толкования правовых норм: грамматический, систематический, исторический и др. Результаты толкования. Буквальное, распространительное и ограничительное толкование.</w:t>
            </w:r>
          </w:p>
          <w:p w14:paraId="4AD46E70" w14:textId="77777777" w:rsidR="004D3ACB" w:rsidRPr="005052EA" w:rsidRDefault="004D3ACB" w:rsidP="004D3ACB">
            <w:pPr>
              <w:keepNext/>
              <w:spacing w:after="0"/>
              <w:jc w:val="both"/>
              <w:rPr>
                <w:rFonts w:ascii="Times New Roman" w:hAnsi="Times New Roman"/>
                <w:sz w:val="24"/>
                <w:szCs w:val="24"/>
                <w:lang w:eastAsia="ar-SA"/>
              </w:rPr>
            </w:pPr>
            <w:r w:rsidRPr="005052EA">
              <w:rPr>
                <w:rFonts w:ascii="Times New Roman" w:hAnsi="Times New Roman"/>
                <w:sz w:val="24"/>
                <w:szCs w:val="24"/>
                <w:lang w:eastAsia="ar-SA"/>
              </w:rPr>
              <w:t xml:space="preserve">Понятие пробела в праве. Способы восполнения пробелов. Аналогия закона и аналогия права. </w:t>
            </w:r>
          </w:p>
        </w:tc>
        <w:tc>
          <w:tcPr>
            <w:tcW w:w="2722" w:type="dxa"/>
            <w:tcBorders>
              <w:top w:val="single" w:sz="4" w:space="0" w:color="000000"/>
              <w:left w:val="single" w:sz="4" w:space="0" w:color="000000"/>
              <w:bottom w:val="single" w:sz="4" w:space="0" w:color="000000"/>
              <w:right w:val="single" w:sz="4" w:space="0" w:color="000000"/>
            </w:tcBorders>
            <w:vAlign w:val="center"/>
            <w:hideMark/>
          </w:tcPr>
          <w:p w14:paraId="529D900F" w14:textId="77777777" w:rsidR="004D3ACB" w:rsidRPr="005052EA" w:rsidRDefault="004D3ACB" w:rsidP="004D3ACB">
            <w:pPr>
              <w:spacing w:after="0"/>
              <w:jc w:val="center"/>
              <w:rPr>
                <w:rFonts w:ascii="Times New Roman" w:hAnsi="Times New Roman"/>
                <w:sz w:val="24"/>
                <w:szCs w:val="24"/>
                <w:lang w:eastAsia="ar-SA"/>
              </w:rPr>
            </w:pPr>
            <w:r w:rsidRPr="005052EA">
              <w:rPr>
                <w:rFonts w:ascii="Times New Roman" w:hAnsi="Times New Roman"/>
                <w:sz w:val="24"/>
                <w:szCs w:val="24"/>
                <w:lang w:eastAsia="ar-SA"/>
              </w:rPr>
              <w:t>2</w:t>
            </w:r>
          </w:p>
        </w:tc>
        <w:tc>
          <w:tcPr>
            <w:tcW w:w="1814" w:type="dxa"/>
            <w:vMerge/>
            <w:tcBorders>
              <w:top w:val="single" w:sz="4" w:space="0" w:color="000000"/>
              <w:left w:val="single" w:sz="4" w:space="0" w:color="000000"/>
              <w:bottom w:val="single" w:sz="4" w:space="0" w:color="000000"/>
              <w:right w:val="single" w:sz="4" w:space="0" w:color="000000"/>
            </w:tcBorders>
            <w:vAlign w:val="center"/>
            <w:hideMark/>
          </w:tcPr>
          <w:p w14:paraId="01AC7355" w14:textId="77777777" w:rsidR="004D3ACB" w:rsidRPr="005052EA" w:rsidRDefault="004D3ACB" w:rsidP="004D3ACB">
            <w:pPr>
              <w:spacing w:after="0"/>
              <w:rPr>
                <w:rFonts w:ascii="Times New Roman" w:hAnsi="Times New Roman"/>
                <w:sz w:val="24"/>
                <w:szCs w:val="24"/>
                <w:lang w:eastAsia="ar-SA"/>
              </w:rPr>
            </w:pPr>
          </w:p>
        </w:tc>
      </w:tr>
      <w:tr w:rsidR="004D3ACB" w:rsidRPr="005052EA" w14:paraId="7808336A" w14:textId="77777777" w:rsidTr="004D3ACB">
        <w:tc>
          <w:tcPr>
            <w:tcW w:w="1951" w:type="dxa"/>
            <w:vMerge/>
            <w:tcBorders>
              <w:top w:val="single" w:sz="4" w:space="0" w:color="000000"/>
              <w:left w:val="single" w:sz="4" w:space="0" w:color="000000"/>
              <w:bottom w:val="single" w:sz="4" w:space="0" w:color="000000"/>
              <w:right w:val="single" w:sz="4" w:space="0" w:color="000000"/>
            </w:tcBorders>
            <w:vAlign w:val="center"/>
            <w:hideMark/>
          </w:tcPr>
          <w:p w14:paraId="29004754" w14:textId="77777777" w:rsidR="004D3ACB" w:rsidRPr="005052EA" w:rsidRDefault="004D3ACB" w:rsidP="004D3ACB">
            <w:pPr>
              <w:spacing w:after="0"/>
              <w:rPr>
                <w:rFonts w:ascii="Times New Roman" w:hAnsi="Times New Roman"/>
                <w:b/>
                <w:sz w:val="24"/>
                <w:szCs w:val="24"/>
                <w:lang w:eastAsia="ar-SA"/>
              </w:rPr>
            </w:pPr>
          </w:p>
        </w:tc>
        <w:tc>
          <w:tcPr>
            <w:tcW w:w="8363" w:type="dxa"/>
            <w:tcBorders>
              <w:top w:val="single" w:sz="4" w:space="0" w:color="000000"/>
              <w:left w:val="single" w:sz="4" w:space="0" w:color="000000"/>
              <w:bottom w:val="single" w:sz="4" w:space="0" w:color="000000"/>
              <w:right w:val="single" w:sz="4" w:space="0" w:color="000000"/>
            </w:tcBorders>
            <w:vAlign w:val="center"/>
            <w:hideMark/>
          </w:tcPr>
          <w:p w14:paraId="0ABD2C39" w14:textId="77777777" w:rsidR="004D3ACB" w:rsidRPr="005052EA" w:rsidRDefault="004D3ACB" w:rsidP="004D3ACB">
            <w:pPr>
              <w:keepNext/>
              <w:spacing w:after="0"/>
              <w:jc w:val="both"/>
              <w:rPr>
                <w:rFonts w:ascii="Times New Roman" w:hAnsi="Times New Roman"/>
                <w:b/>
                <w:sz w:val="24"/>
                <w:szCs w:val="24"/>
                <w:lang w:eastAsia="ar-SA"/>
              </w:rPr>
            </w:pPr>
            <w:r w:rsidRPr="005052EA">
              <w:rPr>
                <w:rFonts w:ascii="Times New Roman" w:hAnsi="Times New Roman"/>
                <w:b/>
                <w:bCs/>
                <w:sz w:val="24"/>
                <w:szCs w:val="24"/>
                <w:lang w:eastAsia="ar-SA"/>
              </w:rPr>
              <w:t>В том числе практических занятий</w:t>
            </w:r>
          </w:p>
        </w:tc>
        <w:tc>
          <w:tcPr>
            <w:tcW w:w="2722" w:type="dxa"/>
            <w:tcBorders>
              <w:top w:val="single" w:sz="4" w:space="0" w:color="000000"/>
              <w:left w:val="single" w:sz="4" w:space="0" w:color="000000"/>
              <w:bottom w:val="single" w:sz="4" w:space="0" w:color="000000"/>
              <w:right w:val="single" w:sz="4" w:space="0" w:color="000000"/>
            </w:tcBorders>
            <w:vAlign w:val="center"/>
            <w:hideMark/>
          </w:tcPr>
          <w:p w14:paraId="16563DDB" w14:textId="77777777" w:rsidR="004D3ACB" w:rsidRPr="005052EA" w:rsidRDefault="004D3ACB" w:rsidP="004D3ACB">
            <w:pPr>
              <w:keepNext/>
              <w:spacing w:after="0"/>
              <w:jc w:val="center"/>
              <w:rPr>
                <w:rFonts w:ascii="Times New Roman" w:hAnsi="Times New Roman"/>
                <w:b/>
                <w:sz w:val="24"/>
                <w:szCs w:val="24"/>
                <w:lang w:eastAsia="ar-SA"/>
              </w:rPr>
            </w:pPr>
            <w:r w:rsidRPr="005052EA">
              <w:rPr>
                <w:rFonts w:ascii="Times New Roman" w:hAnsi="Times New Roman"/>
                <w:b/>
                <w:sz w:val="24"/>
                <w:szCs w:val="24"/>
                <w:lang w:eastAsia="ar-SA"/>
              </w:rPr>
              <w:t>2</w:t>
            </w:r>
          </w:p>
        </w:tc>
        <w:tc>
          <w:tcPr>
            <w:tcW w:w="1814" w:type="dxa"/>
            <w:vMerge/>
            <w:tcBorders>
              <w:top w:val="single" w:sz="4" w:space="0" w:color="000000"/>
              <w:left w:val="single" w:sz="4" w:space="0" w:color="000000"/>
              <w:bottom w:val="single" w:sz="4" w:space="0" w:color="000000"/>
              <w:right w:val="single" w:sz="4" w:space="0" w:color="000000"/>
            </w:tcBorders>
            <w:vAlign w:val="center"/>
            <w:hideMark/>
          </w:tcPr>
          <w:p w14:paraId="058FC86A" w14:textId="77777777" w:rsidR="004D3ACB" w:rsidRPr="005052EA" w:rsidRDefault="004D3ACB" w:rsidP="004D3ACB">
            <w:pPr>
              <w:spacing w:after="0"/>
              <w:rPr>
                <w:rFonts w:ascii="Times New Roman" w:hAnsi="Times New Roman"/>
                <w:sz w:val="24"/>
                <w:szCs w:val="24"/>
                <w:lang w:eastAsia="ar-SA"/>
              </w:rPr>
            </w:pPr>
          </w:p>
        </w:tc>
      </w:tr>
      <w:tr w:rsidR="004D3ACB" w:rsidRPr="005052EA" w14:paraId="390A4796" w14:textId="77777777" w:rsidTr="004D3ACB">
        <w:tc>
          <w:tcPr>
            <w:tcW w:w="1951" w:type="dxa"/>
            <w:vMerge/>
            <w:tcBorders>
              <w:top w:val="single" w:sz="4" w:space="0" w:color="000000"/>
              <w:left w:val="single" w:sz="4" w:space="0" w:color="000000"/>
              <w:bottom w:val="single" w:sz="4" w:space="0" w:color="000000"/>
              <w:right w:val="single" w:sz="4" w:space="0" w:color="000000"/>
            </w:tcBorders>
            <w:vAlign w:val="center"/>
            <w:hideMark/>
          </w:tcPr>
          <w:p w14:paraId="6DA97074" w14:textId="77777777" w:rsidR="004D3ACB" w:rsidRPr="005052EA" w:rsidRDefault="004D3ACB" w:rsidP="004D3ACB">
            <w:pPr>
              <w:spacing w:after="0"/>
              <w:rPr>
                <w:rFonts w:ascii="Times New Roman" w:hAnsi="Times New Roman"/>
                <w:b/>
                <w:sz w:val="24"/>
                <w:szCs w:val="24"/>
                <w:lang w:eastAsia="ar-SA"/>
              </w:rPr>
            </w:pPr>
          </w:p>
        </w:tc>
        <w:tc>
          <w:tcPr>
            <w:tcW w:w="8363" w:type="dxa"/>
            <w:tcBorders>
              <w:top w:val="single" w:sz="4" w:space="0" w:color="000000"/>
              <w:left w:val="single" w:sz="4" w:space="0" w:color="000000"/>
              <w:bottom w:val="single" w:sz="4" w:space="0" w:color="000000"/>
              <w:right w:val="single" w:sz="4" w:space="0" w:color="000000"/>
            </w:tcBorders>
            <w:hideMark/>
          </w:tcPr>
          <w:p w14:paraId="184BF13A" w14:textId="77777777" w:rsidR="004D3ACB" w:rsidRPr="005052EA" w:rsidRDefault="004D3ACB" w:rsidP="004D3ACB">
            <w:pPr>
              <w:keepNext/>
              <w:spacing w:after="0"/>
              <w:jc w:val="both"/>
              <w:rPr>
                <w:rFonts w:ascii="Times New Roman" w:hAnsi="Times New Roman"/>
                <w:sz w:val="24"/>
                <w:szCs w:val="24"/>
                <w:lang w:eastAsia="ar-SA"/>
              </w:rPr>
            </w:pPr>
            <w:r w:rsidRPr="005052EA">
              <w:rPr>
                <w:rFonts w:ascii="Times New Roman" w:hAnsi="Times New Roman"/>
                <w:sz w:val="24"/>
                <w:szCs w:val="24"/>
                <w:lang w:eastAsia="ar-SA"/>
              </w:rPr>
              <w:t>Практическое занятие № 18 по теме «Толкование права». Работа с правовыми актами: толкование правовых норм и определение результата толкования</w:t>
            </w:r>
          </w:p>
        </w:tc>
        <w:tc>
          <w:tcPr>
            <w:tcW w:w="2722" w:type="dxa"/>
            <w:tcBorders>
              <w:top w:val="single" w:sz="4" w:space="0" w:color="000000"/>
              <w:left w:val="single" w:sz="4" w:space="0" w:color="000000"/>
              <w:bottom w:val="single" w:sz="4" w:space="0" w:color="000000"/>
              <w:right w:val="single" w:sz="4" w:space="0" w:color="000000"/>
            </w:tcBorders>
            <w:vAlign w:val="center"/>
            <w:hideMark/>
          </w:tcPr>
          <w:p w14:paraId="347204E1" w14:textId="77777777" w:rsidR="004D3ACB" w:rsidRPr="005052EA" w:rsidRDefault="004D3ACB" w:rsidP="004D3ACB">
            <w:pPr>
              <w:keepNext/>
              <w:spacing w:after="0"/>
              <w:jc w:val="center"/>
              <w:rPr>
                <w:rFonts w:ascii="Times New Roman" w:hAnsi="Times New Roman"/>
                <w:sz w:val="24"/>
                <w:szCs w:val="24"/>
                <w:lang w:eastAsia="ar-SA"/>
              </w:rPr>
            </w:pPr>
            <w:r w:rsidRPr="005052EA">
              <w:rPr>
                <w:rFonts w:ascii="Times New Roman" w:hAnsi="Times New Roman"/>
                <w:sz w:val="24"/>
                <w:szCs w:val="24"/>
                <w:lang w:eastAsia="ar-SA"/>
              </w:rPr>
              <w:t>2</w:t>
            </w:r>
          </w:p>
        </w:tc>
        <w:tc>
          <w:tcPr>
            <w:tcW w:w="1814" w:type="dxa"/>
            <w:vMerge/>
            <w:tcBorders>
              <w:top w:val="single" w:sz="4" w:space="0" w:color="000000"/>
              <w:left w:val="single" w:sz="4" w:space="0" w:color="000000"/>
              <w:bottom w:val="single" w:sz="4" w:space="0" w:color="000000"/>
              <w:right w:val="single" w:sz="4" w:space="0" w:color="000000"/>
            </w:tcBorders>
            <w:vAlign w:val="center"/>
            <w:hideMark/>
          </w:tcPr>
          <w:p w14:paraId="1531F82B" w14:textId="77777777" w:rsidR="004D3ACB" w:rsidRPr="005052EA" w:rsidRDefault="004D3ACB" w:rsidP="004D3ACB">
            <w:pPr>
              <w:spacing w:after="0"/>
              <w:rPr>
                <w:rFonts w:ascii="Times New Roman" w:hAnsi="Times New Roman"/>
                <w:sz w:val="24"/>
                <w:szCs w:val="24"/>
                <w:lang w:eastAsia="ar-SA"/>
              </w:rPr>
            </w:pPr>
          </w:p>
        </w:tc>
      </w:tr>
      <w:tr w:rsidR="004D3ACB" w:rsidRPr="005052EA" w14:paraId="6513C89F" w14:textId="77777777" w:rsidTr="004D3ACB">
        <w:tc>
          <w:tcPr>
            <w:tcW w:w="1951" w:type="dxa"/>
            <w:vMerge w:val="restart"/>
            <w:tcBorders>
              <w:top w:val="single" w:sz="4" w:space="0" w:color="000000"/>
              <w:left w:val="single" w:sz="4" w:space="0" w:color="000000"/>
              <w:bottom w:val="single" w:sz="4" w:space="0" w:color="000000"/>
              <w:right w:val="single" w:sz="4" w:space="0" w:color="000000"/>
            </w:tcBorders>
            <w:hideMark/>
          </w:tcPr>
          <w:p w14:paraId="5A6927A6" w14:textId="77777777" w:rsidR="004D3ACB" w:rsidRPr="005052EA" w:rsidRDefault="004D3ACB" w:rsidP="004D3ACB">
            <w:pPr>
              <w:keepNext/>
              <w:spacing w:after="0"/>
              <w:jc w:val="center"/>
              <w:rPr>
                <w:rFonts w:ascii="Times New Roman" w:hAnsi="Times New Roman"/>
                <w:b/>
                <w:sz w:val="24"/>
                <w:szCs w:val="24"/>
                <w:lang w:eastAsia="ar-SA"/>
              </w:rPr>
            </w:pPr>
            <w:r w:rsidRPr="005052EA">
              <w:rPr>
                <w:rFonts w:ascii="Times New Roman" w:hAnsi="Times New Roman"/>
                <w:b/>
                <w:sz w:val="24"/>
                <w:szCs w:val="24"/>
                <w:lang w:eastAsia="ar-SA"/>
              </w:rPr>
              <w:lastRenderedPageBreak/>
              <w:t>Тема 3.13.</w:t>
            </w:r>
          </w:p>
          <w:p w14:paraId="0F22E333" w14:textId="77777777" w:rsidR="004D3ACB" w:rsidRPr="005052EA" w:rsidRDefault="004D3ACB" w:rsidP="004D3ACB">
            <w:pPr>
              <w:keepNext/>
              <w:spacing w:after="0"/>
              <w:jc w:val="center"/>
              <w:rPr>
                <w:rFonts w:ascii="Times New Roman" w:hAnsi="Times New Roman"/>
                <w:b/>
                <w:sz w:val="24"/>
                <w:szCs w:val="24"/>
                <w:lang w:eastAsia="ar-SA"/>
              </w:rPr>
            </w:pPr>
            <w:r w:rsidRPr="005052EA">
              <w:rPr>
                <w:rFonts w:ascii="Times New Roman" w:hAnsi="Times New Roman"/>
                <w:b/>
                <w:snapToGrid w:val="0"/>
                <w:sz w:val="24"/>
                <w:szCs w:val="24"/>
                <w:lang w:eastAsia="ar-SA"/>
              </w:rPr>
              <w:t>Правосознание и правовая культура</w:t>
            </w:r>
          </w:p>
        </w:tc>
        <w:tc>
          <w:tcPr>
            <w:tcW w:w="8363" w:type="dxa"/>
            <w:tcBorders>
              <w:top w:val="single" w:sz="4" w:space="0" w:color="000000"/>
              <w:left w:val="single" w:sz="4" w:space="0" w:color="000000"/>
              <w:bottom w:val="single" w:sz="4" w:space="0" w:color="000000"/>
              <w:right w:val="single" w:sz="4" w:space="0" w:color="000000"/>
            </w:tcBorders>
            <w:vAlign w:val="center"/>
            <w:hideMark/>
          </w:tcPr>
          <w:p w14:paraId="4872D17A" w14:textId="77777777" w:rsidR="004D3ACB" w:rsidRPr="005052EA" w:rsidRDefault="004D3ACB" w:rsidP="004D3ACB">
            <w:pPr>
              <w:keepNext/>
              <w:spacing w:after="0"/>
              <w:jc w:val="both"/>
              <w:rPr>
                <w:rFonts w:ascii="Times New Roman" w:hAnsi="Times New Roman"/>
                <w:b/>
                <w:sz w:val="24"/>
                <w:szCs w:val="24"/>
                <w:lang w:eastAsia="ar-SA"/>
              </w:rPr>
            </w:pPr>
            <w:r w:rsidRPr="005052EA">
              <w:rPr>
                <w:rFonts w:ascii="Times New Roman" w:hAnsi="Times New Roman"/>
                <w:b/>
                <w:sz w:val="24"/>
                <w:szCs w:val="24"/>
                <w:lang w:eastAsia="ar-SA"/>
              </w:rPr>
              <w:t>Содержание учебного материала</w:t>
            </w:r>
          </w:p>
        </w:tc>
        <w:tc>
          <w:tcPr>
            <w:tcW w:w="2722" w:type="dxa"/>
            <w:vMerge w:val="restart"/>
            <w:tcBorders>
              <w:top w:val="single" w:sz="4" w:space="0" w:color="000000"/>
              <w:left w:val="single" w:sz="4" w:space="0" w:color="000000"/>
              <w:bottom w:val="single" w:sz="4" w:space="0" w:color="000000"/>
              <w:right w:val="single" w:sz="4" w:space="0" w:color="000000"/>
            </w:tcBorders>
            <w:vAlign w:val="center"/>
            <w:hideMark/>
          </w:tcPr>
          <w:p w14:paraId="77DB06C4" w14:textId="77777777" w:rsidR="004D3ACB" w:rsidRPr="005052EA" w:rsidRDefault="004D3ACB" w:rsidP="004D3ACB">
            <w:pPr>
              <w:keepNext/>
              <w:spacing w:after="0"/>
              <w:jc w:val="center"/>
              <w:rPr>
                <w:rFonts w:ascii="Times New Roman" w:hAnsi="Times New Roman"/>
                <w:b/>
                <w:sz w:val="24"/>
                <w:szCs w:val="24"/>
                <w:lang w:eastAsia="ar-SA"/>
              </w:rPr>
            </w:pPr>
            <w:r w:rsidRPr="005052EA">
              <w:rPr>
                <w:rFonts w:ascii="Times New Roman" w:hAnsi="Times New Roman"/>
                <w:b/>
                <w:sz w:val="24"/>
                <w:szCs w:val="24"/>
                <w:lang w:eastAsia="ar-SA"/>
              </w:rPr>
              <w:t>2</w:t>
            </w:r>
          </w:p>
        </w:tc>
        <w:tc>
          <w:tcPr>
            <w:tcW w:w="1814" w:type="dxa"/>
            <w:vMerge w:val="restart"/>
            <w:tcBorders>
              <w:top w:val="single" w:sz="4" w:space="0" w:color="000000"/>
              <w:left w:val="single" w:sz="4" w:space="0" w:color="000000"/>
              <w:bottom w:val="single" w:sz="4" w:space="0" w:color="000000"/>
              <w:right w:val="single" w:sz="4" w:space="0" w:color="000000"/>
            </w:tcBorders>
            <w:vAlign w:val="center"/>
          </w:tcPr>
          <w:p w14:paraId="289F780D" w14:textId="77777777" w:rsidR="004D3ACB" w:rsidRPr="005052EA" w:rsidRDefault="004D3ACB" w:rsidP="004D3ACB">
            <w:pPr>
              <w:keepNext/>
              <w:spacing w:after="0"/>
              <w:jc w:val="center"/>
              <w:rPr>
                <w:rFonts w:ascii="Times New Roman" w:hAnsi="Times New Roman"/>
                <w:sz w:val="24"/>
                <w:szCs w:val="24"/>
                <w:lang w:eastAsia="ar-SA"/>
              </w:rPr>
            </w:pPr>
            <w:r w:rsidRPr="005052EA">
              <w:rPr>
                <w:rFonts w:ascii="Times New Roman" w:hAnsi="Times New Roman"/>
                <w:sz w:val="24"/>
                <w:szCs w:val="24"/>
                <w:lang w:eastAsia="ar-SA"/>
              </w:rPr>
              <w:t>ОК 01, ОК 02</w:t>
            </w:r>
          </w:p>
          <w:p w14:paraId="08CD6577" w14:textId="77777777" w:rsidR="004D3ACB" w:rsidRPr="005052EA" w:rsidRDefault="004D3ACB" w:rsidP="004D3ACB">
            <w:pPr>
              <w:keepNext/>
              <w:spacing w:after="0"/>
              <w:jc w:val="center"/>
              <w:rPr>
                <w:rFonts w:ascii="Times New Roman" w:hAnsi="Times New Roman"/>
                <w:sz w:val="24"/>
                <w:szCs w:val="24"/>
                <w:lang w:eastAsia="ar-SA"/>
              </w:rPr>
            </w:pPr>
            <w:r w:rsidRPr="005052EA">
              <w:rPr>
                <w:rFonts w:ascii="Times New Roman" w:hAnsi="Times New Roman"/>
                <w:sz w:val="24"/>
                <w:szCs w:val="24"/>
                <w:lang w:eastAsia="ar-SA"/>
              </w:rPr>
              <w:t>ПК 1.1</w:t>
            </w:r>
          </w:p>
          <w:p w14:paraId="4ABA386F" w14:textId="77777777" w:rsidR="004D3ACB" w:rsidRPr="005052EA" w:rsidRDefault="004D3ACB" w:rsidP="004D3ACB">
            <w:pPr>
              <w:keepNext/>
              <w:spacing w:after="0"/>
              <w:jc w:val="center"/>
              <w:rPr>
                <w:rFonts w:ascii="Times New Roman" w:hAnsi="Times New Roman"/>
                <w:sz w:val="24"/>
                <w:szCs w:val="24"/>
                <w:lang w:eastAsia="ar-SA"/>
              </w:rPr>
            </w:pPr>
          </w:p>
        </w:tc>
      </w:tr>
      <w:tr w:rsidR="004D3ACB" w:rsidRPr="005052EA" w14:paraId="6A9B84B1" w14:textId="77777777" w:rsidTr="004D3ACB">
        <w:tc>
          <w:tcPr>
            <w:tcW w:w="1951" w:type="dxa"/>
            <w:vMerge/>
            <w:tcBorders>
              <w:top w:val="single" w:sz="4" w:space="0" w:color="000000"/>
              <w:left w:val="single" w:sz="4" w:space="0" w:color="000000"/>
              <w:bottom w:val="single" w:sz="4" w:space="0" w:color="000000"/>
              <w:right w:val="single" w:sz="4" w:space="0" w:color="000000"/>
            </w:tcBorders>
            <w:vAlign w:val="center"/>
            <w:hideMark/>
          </w:tcPr>
          <w:p w14:paraId="430474D9" w14:textId="77777777" w:rsidR="004D3ACB" w:rsidRPr="005052EA" w:rsidRDefault="004D3ACB" w:rsidP="004D3ACB">
            <w:pPr>
              <w:spacing w:after="0"/>
              <w:rPr>
                <w:rFonts w:ascii="Times New Roman" w:hAnsi="Times New Roman"/>
                <w:b/>
                <w:sz w:val="24"/>
                <w:szCs w:val="24"/>
                <w:lang w:eastAsia="ar-SA"/>
              </w:rPr>
            </w:pPr>
          </w:p>
        </w:tc>
        <w:tc>
          <w:tcPr>
            <w:tcW w:w="8363" w:type="dxa"/>
            <w:tcBorders>
              <w:top w:val="single" w:sz="4" w:space="0" w:color="000000"/>
              <w:left w:val="single" w:sz="4" w:space="0" w:color="000000"/>
              <w:bottom w:val="single" w:sz="4" w:space="0" w:color="000000"/>
              <w:right w:val="single" w:sz="4" w:space="0" w:color="000000"/>
            </w:tcBorders>
            <w:hideMark/>
          </w:tcPr>
          <w:p w14:paraId="1D0370B1" w14:textId="77777777" w:rsidR="004D3ACB" w:rsidRPr="005052EA" w:rsidRDefault="004D3ACB" w:rsidP="004D3ACB">
            <w:pPr>
              <w:keepNext/>
              <w:spacing w:after="0"/>
              <w:jc w:val="both"/>
              <w:rPr>
                <w:rFonts w:ascii="Times New Roman" w:hAnsi="Times New Roman"/>
                <w:sz w:val="24"/>
                <w:szCs w:val="24"/>
                <w:lang w:eastAsia="ar-SA"/>
              </w:rPr>
            </w:pPr>
            <w:r w:rsidRPr="005052EA">
              <w:rPr>
                <w:rFonts w:ascii="Times New Roman" w:hAnsi="Times New Roman"/>
                <w:sz w:val="24"/>
                <w:szCs w:val="24"/>
                <w:lang w:eastAsia="ar-SA"/>
              </w:rPr>
              <w:t>Понятие, структура и виды правосознания. Правовая идеология и правовая психология. Взаимодействие права и правосознания.</w:t>
            </w:r>
          </w:p>
          <w:p w14:paraId="2806F132" w14:textId="77777777" w:rsidR="004D3ACB" w:rsidRPr="005052EA" w:rsidRDefault="004D3ACB" w:rsidP="004D3ACB">
            <w:pPr>
              <w:keepNext/>
              <w:spacing w:after="0"/>
              <w:jc w:val="both"/>
              <w:rPr>
                <w:rFonts w:ascii="Times New Roman" w:hAnsi="Times New Roman"/>
                <w:sz w:val="24"/>
                <w:szCs w:val="24"/>
                <w:lang w:eastAsia="ar-SA"/>
              </w:rPr>
            </w:pPr>
            <w:r w:rsidRPr="005052EA">
              <w:rPr>
                <w:rFonts w:ascii="Times New Roman" w:hAnsi="Times New Roman"/>
                <w:sz w:val="24"/>
                <w:szCs w:val="24"/>
                <w:lang w:eastAsia="ar-SA"/>
              </w:rPr>
              <w:t>Правовая культура и ее элементы. Значение правовой культуры в формировании правового государства, современного юриста.</w:t>
            </w:r>
          </w:p>
          <w:p w14:paraId="2D5FDC2A" w14:textId="77777777" w:rsidR="004D3ACB" w:rsidRPr="005052EA" w:rsidRDefault="004D3ACB" w:rsidP="004D3ACB">
            <w:pPr>
              <w:keepNext/>
              <w:spacing w:after="0"/>
              <w:jc w:val="both"/>
              <w:rPr>
                <w:rFonts w:ascii="Times New Roman" w:hAnsi="Times New Roman"/>
                <w:sz w:val="24"/>
                <w:szCs w:val="24"/>
                <w:lang w:eastAsia="ar-SA"/>
              </w:rPr>
            </w:pPr>
            <w:r w:rsidRPr="005052EA">
              <w:rPr>
                <w:rFonts w:ascii="Times New Roman" w:hAnsi="Times New Roman"/>
                <w:sz w:val="24"/>
                <w:szCs w:val="24"/>
                <w:lang w:eastAsia="ar-SA"/>
              </w:rPr>
              <w:t>Правовое воспитание и его формы.</w:t>
            </w:r>
          </w:p>
        </w:tc>
        <w:tc>
          <w:tcPr>
            <w:tcW w:w="2722" w:type="dxa"/>
            <w:vMerge/>
            <w:tcBorders>
              <w:top w:val="single" w:sz="4" w:space="0" w:color="000000"/>
              <w:left w:val="single" w:sz="4" w:space="0" w:color="000000"/>
              <w:bottom w:val="single" w:sz="4" w:space="0" w:color="000000"/>
              <w:right w:val="single" w:sz="4" w:space="0" w:color="000000"/>
            </w:tcBorders>
            <w:vAlign w:val="center"/>
            <w:hideMark/>
          </w:tcPr>
          <w:p w14:paraId="518DF84B" w14:textId="77777777" w:rsidR="004D3ACB" w:rsidRPr="005052EA" w:rsidRDefault="004D3ACB" w:rsidP="004D3ACB">
            <w:pPr>
              <w:spacing w:after="0"/>
              <w:jc w:val="center"/>
              <w:rPr>
                <w:rFonts w:ascii="Times New Roman" w:hAnsi="Times New Roman"/>
                <w:b/>
                <w:sz w:val="24"/>
                <w:szCs w:val="24"/>
                <w:lang w:eastAsia="ar-SA"/>
              </w:rPr>
            </w:pPr>
          </w:p>
        </w:tc>
        <w:tc>
          <w:tcPr>
            <w:tcW w:w="1814" w:type="dxa"/>
            <w:vMerge/>
            <w:tcBorders>
              <w:top w:val="single" w:sz="4" w:space="0" w:color="000000"/>
              <w:left w:val="single" w:sz="4" w:space="0" w:color="000000"/>
              <w:bottom w:val="single" w:sz="4" w:space="0" w:color="000000"/>
              <w:right w:val="single" w:sz="4" w:space="0" w:color="000000"/>
            </w:tcBorders>
            <w:vAlign w:val="center"/>
            <w:hideMark/>
          </w:tcPr>
          <w:p w14:paraId="4E7B488F" w14:textId="77777777" w:rsidR="004D3ACB" w:rsidRPr="005052EA" w:rsidRDefault="004D3ACB" w:rsidP="004D3ACB">
            <w:pPr>
              <w:spacing w:after="0"/>
              <w:rPr>
                <w:rFonts w:ascii="Times New Roman" w:hAnsi="Times New Roman"/>
                <w:sz w:val="24"/>
                <w:szCs w:val="24"/>
                <w:lang w:eastAsia="ar-SA"/>
              </w:rPr>
            </w:pPr>
          </w:p>
        </w:tc>
      </w:tr>
      <w:tr w:rsidR="004D3ACB" w:rsidRPr="005052EA" w14:paraId="2066E368" w14:textId="77777777" w:rsidTr="004D3ACB">
        <w:trPr>
          <w:trHeight w:val="336"/>
        </w:trPr>
        <w:tc>
          <w:tcPr>
            <w:tcW w:w="1951" w:type="dxa"/>
            <w:vMerge w:val="restart"/>
            <w:tcBorders>
              <w:top w:val="single" w:sz="4" w:space="0" w:color="000000"/>
              <w:left w:val="single" w:sz="4" w:space="0" w:color="000000"/>
              <w:bottom w:val="single" w:sz="4" w:space="0" w:color="000000"/>
              <w:right w:val="single" w:sz="4" w:space="0" w:color="000000"/>
            </w:tcBorders>
            <w:vAlign w:val="center"/>
            <w:hideMark/>
          </w:tcPr>
          <w:p w14:paraId="6B3E65F8" w14:textId="77777777" w:rsidR="004D3ACB" w:rsidRPr="005052EA" w:rsidRDefault="004D3ACB" w:rsidP="004D3ACB">
            <w:pPr>
              <w:spacing w:after="0"/>
              <w:jc w:val="center"/>
              <w:rPr>
                <w:rFonts w:ascii="Times New Roman" w:hAnsi="Times New Roman"/>
                <w:b/>
                <w:sz w:val="24"/>
                <w:szCs w:val="24"/>
                <w:lang w:eastAsia="ar-SA"/>
              </w:rPr>
            </w:pPr>
            <w:r w:rsidRPr="005052EA">
              <w:rPr>
                <w:rFonts w:ascii="Times New Roman" w:hAnsi="Times New Roman"/>
                <w:b/>
                <w:sz w:val="24"/>
                <w:szCs w:val="24"/>
                <w:lang w:eastAsia="ar-SA"/>
              </w:rPr>
              <w:t>Тема 3.14.</w:t>
            </w:r>
          </w:p>
          <w:p w14:paraId="53DADBF8" w14:textId="77777777" w:rsidR="004D3ACB" w:rsidRPr="005052EA" w:rsidRDefault="004D3ACB" w:rsidP="004D3ACB">
            <w:pPr>
              <w:spacing w:after="0"/>
              <w:jc w:val="center"/>
              <w:rPr>
                <w:rFonts w:ascii="Times New Roman" w:hAnsi="Times New Roman"/>
                <w:b/>
                <w:sz w:val="24"/>
                <w:szCs w:val="24"/>
                <w:lang w:eastAsia="ar-SA"/>
              </w:rPr>
            </w:pPr>
            <w:r w:rsidRPr="005052EA">
              <w:rPr>
                <w:rFonts w:ascii="Times New Roman" w:hAnsi="Times New Roman"/>
                <w:b/>
                <w:sz w:val="24"/>
                <w:szCs w:val="24"/>
                <w:lang w:eastAsia="ar-SA"/>
              </w:rPr>
              <w:t>Законность, правопорядок и дисциплина</w:t>
            </w:r>
          </w:p>
        </w:tc>
        <w:tc>
          <w:tcPr>
            <w:tcW w:w="8363" w:type="dxa"/>
            <w:tcBorders>
              <w:top w:val="single" w:sz="4" w:space="0" w:color="000000"/>
              <w:left w:val="single" w:sz="4" w:space="0" w:color="000000"/>
              <w:bottom w:val="single" w:sz="4" w:space="0" w:color="000000"/>
              <w:right w:val="single" w:sz="4" w:space="0" w:color="000000"/>
            </w:tcBorders>
            <w:vAlign w:val="center"/>
            <w:hideMark/>
          </w:tcPr>
          <w:p w14:paraId="0E35A31F" w14:textId="77777777" w:rsidR="004D3ACB" w:rsidRPr="005052EA" w:rsidRDefault="004D3ACB" w:rsidP="004D3ACB">
            <w:pPr>
              <w:keepNext/>
              <w:spacing w:after="0"/>
              <w:jc w:val="both"/>
              <w:rPr>
                <w:rFonts w:ascii="Times New Roman" w:hAnsi="Times New Roman"/>
                <w:b/>
                <w:sz w:val="24"/>
                <w:szCs w:val="24"/>
                <w:lang w:eastAsia="ar-SA"/>
              </w:rPr>
            </w:pPr>
            <w:r w:rsidRPr="005052EA">
              <w:rPr>
                <w:rFonts w:ascii="Times New Roman" w:hAnsi="Times New Roman"/>
                <w:b/>
                <w:sz w:val="24"/>
                <w:szCs w:val="24"/>
                <w:lang w:eastAsia="ar-SA"/>
              </w:rPr>
              <w:t>Содержание учебного материала</w:t>
            </w:r>
          </w:p>
        </w:tc>
        <w:tc>
          <w:tcPr>
            <w:tcW w:w="2722" w:type="dxa"/>
            <w:vMerge w:val="restart"/>
            <w:tcBorders>
              <w:top w:val="single" w:sz="4" w:space="0" w:color="000000"/>
              <w:left w:val="single" w:sz="4" w:space="0" w:color="000000"/>
              <w:bottom w:val="single" w:sz="4" w:space="0" w:color="000000"/>
              <w:right w:val="single" w:sz="4" w:space="0" w:color="000000"/>
            </w:tcBorders>
            <w:vAlign w:val="center"/>
          </w:tcPr>
          <w:p w14:paraId="3ABF9090" w14:textId="77777777" w:rsidR="004D3ACB" w:rsidRPr="005052EA" w:rsidRDefault="004D3ACB" w:rsidP="004D3ACB">
            <w:pPr>
              <w:keepNext/>
              <w:spacing w:after="0"/>
              <w:jc w:val="center"/>
              <w:rPr>
                <w:rFonts w:ascii="Times New Roman" w:hAnsi="Times New Roman"/>
                <w:b/>
                <w:sz w:val="24"/>
                <w:szCs w:val="24"/>
                <w:lang w:eastAsia="ar-SA"/>
              </w:rPr>
            </w:pPr>
            <w:r w:rsidRPr="005052EA">
              <w:rPr>
                <w:rFonts w:ascii="Times New Roman" w:hAnsi="Times New Roman"/>
                <w:b/>
                <w:sz w:val="24"/>
                <w:szCs w:val="24"/>
                <w:lang w:eastAsia="ar-SA"/>
              </w:rPr>
              <w:t>2</w:t>
            </w:r>
          </w:p>
          <w:p w14:paraId="6219B5E8" w14:textId="77777777" w:rsidR="004D3ACB" w:rsidRPr="005052EA" w:rsidRDefault="004D3ACB" w:rsidP="004D3ACB">
            <w:pPr>
              <w:keepNext/>
              <w:spacing w:after="0"/>
              <w:jc w:val="center"/>
              <w:rPr>
                <w:rFonts w:ascii="Times New Roman" w:hAnsi="Times New Roman"/>
                <w:b/>
                <w:sz w:val="24"/>
                <w:szCs w:val="24"/>
                <w:lang w:eastAsia="ar-SA"/>
              </w:rPr>
            </w:pPr>
          </w:p>
        </w:tc>
        <w:tc>
          <w:tcPr>
            <w:tcW w:w="1814" w:type="dxa"/>
            <w:vMerge w:val="restart"/>
            <w:tcBorders>
              <w:top w:val="single" w:sz="4" w:space="0" w:color="000000"/>
              <w:left w:val="single" w:sz="4" w:space="0" w:color="000000"/>
              <w:bottom w:val="single" w:sz="4" w:space="0" w:color="000000"/>
              <w:right w:val="single" w:sz="4" w:space="0" w:color="000000"/>
            </w:tcBorders>
            <w:vAlign w:val="center"/>
          </w:tcPr>
          <w:p w14:paraId="0F647E12" w14:textId="77777777" w:rsidR="004D3ACB" w:rsidRPr="005052EA" w:rsidRDefault="004D3ACB" w:rsidP="004D3ACB">
            <w:pPr>
              <w:keepNext/>
              <w:spacing w:after="0"/>
              <w:jc w:val="center"/>
              <w:rPr>
                <w:rFonts w:ascii="Times New Roman" w:hAnsi="Times New Roman"/>
                <w:sz w:val="24"/>
                <w:szCs w:val="24"/>
                <w:lang w:eastAsia="ar-SA"/>
              </w:rPr>
            </w:pPr>
            <w:r w:rsidRPr="005052EA">
              <w:rPr>
                <w:rFonts w:ascii="Times New Roman" w:hAnsi="Times New Roman"/>
                <w:sz w:val="24"/>
                <w:szCs w:val="24"/>
                <w:lang w:eastAsia="ar-SA"/>
              </w:rPr>
              <w:t>ОК 01, ОК 02, ОК 06</w:t>
            </w:r>
          </w:p>
          <w:p w14:paraId="1D452486" w14:textId="77777777" w:rsidR="004D3ACB" w:rsidRPr="005052EA" w:rsidRDefault="004D3ACB" w:rsidP="004D3ACB">
            <w:pPr>
              <w:keepNext/>
              <w:spacing w:after="0"/>
              <w:jc w:val="center"/>
              <w:rPr>
                <w:rFonts w:ascii="Times New Roman" w:hAnsi="Times New Roman"/>
                <w:sz w:val="24"/>
                <w:szCs w:val="24"/>
                <w:lang w:eastAsia="ar-SA"/>
              </w:rPr>
            </w:pPr>
            <w:r w:rsidRPr="005052EA">
              <w:rPr>
                <w:rFonts w:ascii="Times New Roman" w:hAnsi="Times New Roman"/>
                <w:sz w:val="24"/>
                <w:szCs w:val="24"/>
                <w:lang w:eastAsia="ar-SA"/>
              </w:rPr>
              <w:t>ПК 1.1</w:t>
            </w:r>
          </w:p>
          <w:p w14:paraId="0096F410" w14:textId="77777777" w:rsidR="004D3ACB" w:rsidRPr="005052EA" w:rsidRDefault="004D3ACB" w:rsidP="004D3ACB">
            <w:pPr>
              <w:keepNext/>
              <w:spacing w:after="0"/>
              <w:jc w:val="center"/>
              <w:rPr>
                <w:rFonts w:ascii="Times New Roman" w:hAnsi="Times New Roman"/>
                <w:sz w:val="24"/>
                <w:szCs w:val="24"/>
                <w:lang w:eastAsia="ar-SA"/>
              </w:rPr>
            </w:pPr>
          </w:p>
          <w:p w14:paraId="3A1DB2F3" w14:textId="77777777" w:rsidR="004D3ACB" w:rsidRPr="005052EA" w:rsidRDefault="004D3ACB" w:rsidP="004D3ACB">
            <w:pPr>
              <w:keepNext/>
              <w:spacing w:after="0"/>
              <w:jc w:val="center"/>
              <w:rPr>
                <w:rFonts w:ascii="Times New Roman" w:hAnsi="Times New Roman"/>
                <w:sz w:val="24"/>
                <w:szCs w:val="24"/>
                <w:lang w:eastAsia="ar-SA"/>
              </w:rPr>
            </w:pPr>
          </w:p>
        </w:tc>
      </w:tr>
      <w:tr w:rsidR="004D3ACB" w:rsidRPr="005052EA" w14:paraId="4B1AD7FA" w14:textId="77777777" w:rsidTr="004D3ACB">
        <w:trPr>
          <w:trHeight w:val="1066"/>
        </w:trPr>
        <w:tc>
          <w:tcPr>
            <w:tcW w:w="1951" w:type="dxa"/>
            <w:vMerge/>
            <w:tcBorders>
              <w:top w:val="single" w:sz="4" w:space="0" w:color="000000"/>
              <w:left w:val="single" w:sz="4" w:space="0" w:color="000000"/>
              <w:bottom w:val="single" w:sz="4" w:space="0" w:color="000000"/>
              <w:right w:val="single" w:sz="4" w:space="0" w:color="000000"/>
            </w:tcBorders>
            <w:vAlign w:val="center"/>
            <w:hideMark/>
          </w:tcPr>
          <w:p w14:paraId="262EC488" w14:textId="77777777" w:rsidR="004D3ACB" w:rsidRPr="005052EA" w:rsidRDefault="004D3ACB" w:rsidP="004D3ACB">
            <w:pPr>
              <w:spacing w:after="0"/>
              <w:rPr>
                <w:rFonts w:ascii="Times New Roman" w:hAnsi="Times New Roman"/>
                <w:b/>
                <w:sz w:val="24"/>
                <w:szCs w:val="24"/>
                <w:lang w:eastAsia="ar-SA"/>
              </w:rPr>
            </w:pPr>
          </w:p>
        </w:tc>
        <w:tc>
          <w:tcPr>
            <w:tcW w:w="8363" w:type="dxa"/>
            <w:tcBorders>
              <w:top w:val="single" w:sz="4" w:space="0" w:color="000000"/>
              <w:left w:val="single" w:sz="4" w:space="0" w:color="000000"/>
              <w:bottom w:val="single" w:sz="4" w:space="0" w:color="000000"/>
              <w:right w:val="single" w:sz="4" w:space="0" w:color="000000"/>
            </w:tcBorders>
            <w:hideMark/>
          </w:tcPr>
          <w:p w14:paraId="6B364E46" w14:textId="77777777" w:rsidR="004D3ACB" w:rsidRPr="005052EA" w:rsidRDefault="004D3ACB" w:rsidP="004D3ACB">
            <w:pPr>
              <w:keepNext/>
              <w:spacing w:after="0"/>
              <w:jc w:val="both"/>
              <w:rPr>
                <w:rFonts w:ascii="Times New Roman" w:hAnsi="Times New Roman"/>
                <w:sz w:val="24"/>
                <w:szCs w:val="24"/>
                <w:lang w:eastAsia="ar-SA"/>
              </w:rPr>
            </w:pPr>
            <w:r w:rsidRPr="005052EA">
              <w:rPr>
                <w:rFonts w:ascii="Times New Roman" w:hAnsi="Times New Roman"/>
                <w:sz w:val="24"/>
                <w:szCs w:val="24"/>
                <w:lang w:eastAsia="ar-SA"/>
              </w:rPr>
              <w:t>Понятие законности, ее сущность и основные принципы. Гарантии законности: общие и специальные.</w:t>
            </w:r>
          </w:p>
          <w:p w14:paraId="1D65CE77" w14:textId="77777777" w:rsidR="004D3ACB" w:rsidRPr="005052EA" w:rsidRDefault="004D3ACB" w:rsidP="004D3ACB">
            <w:pPr>
              <w:keepNext/>
              <w:spacing w:after="0"/>
              <w:jc w:val="both"/>
              <w:rPr>
                <w:rFonts w:ascii="Times New Roman" w:hAnsi="Times New Roman"/>
                <w:sz w:val="24"/>
                <w:szCs w:val="24"/>
                <w:lang w:eastAsia="ar-SA"/>
              </w:rPr>
            </w:pPr>
            <w:r w:rsidRPr="005052EA">
              <w:rPr>
                <w:rFonts w:ascii="Times New Roman" w:hAnsi="Times New Roman"/>
                <w:sz w:val="24"/>
                <w:szCs w:val="24"/>
                <w:lang w:eastAsia="ar-SA"/>
              </w:rPr>
              <w:t>Понятие правопорядка. Соотношение правопорядка и общественного порядка.</w:t>
            </w:r>
          </w:p>
          <w:p w14:paraId="65AE6898" w14:textId="77777777" w:rsidR="004D3ACB" w:rsidRPr="005052EA" w:rsidRDefault="004D3ACB" w:rsidP="004D3ACB">
            <w:pPr>
              <w:keepNext/>
              <w:spacing w:after="0"/>
              <w:jc w:val="both"/>
              <w:rPr>
                <w:rFonts w:ascii="Times New Roman" w:hAnsi="Times New Roman"/>
                <w:sz w:val="24"/>
                <w:szCs w:val="24"/>
                <w:lang w:eastAsia="ar-SA"/>
              </w:rPr>
            </w:pPr>
            <w:r w:rsidRPr="005052EA">
              <w:rPr>
                <w:rFonts w:ascii="Times New Roman" w:hAnsi="Times New Roman"/>
                <w:sz w:val="24"/>
                <w:szCs w:val="24"/>
                <w:lang w:eastAsia="ar-SA"/>
              </w:rPr>
              <w:t>Понятие дисциплины и ее виды. Основные средства обеспечения дисциплины.</w:t>
            </w:r>
          </w:p>
        </w:tc>
        <w:tc>
          <w:tcPr>
            <w:tcW w:w="2722" w:type="dxa"/>
            <w:vMerge/>
            <w:tcBorders>
              <w:top w:val="single" w:sz="4" w:space="0" w:color="000000"/>
              <w:left w:val="single" w:sz="4" w:space="0" w:color="000000"/>
              <w:bottom w:val="single" w:sz="4" w:space="0" w:color="000000"/>
              <w:right w:val="single" w:sz="4" w:space="0" w:color="000000"/>
            </w:tcBorders>
            <w:vAlign w:val="center"/>
            <w:hideMark/>
          </w:tcPr>
          <w:p w14:paraId="6EEF865A" w14:textId="77777777" w:rsidR="004D3ACB" w:rsidRPr="005052EA" w:rsidRDefault="004D3ACB" w:rsidP="004D3ACB">
            <w:pPr>
              <w:spacing w:after="0"/>
              <w:jc w:val="center"/>
              <w:rPr>
                <w:rFonts w:ascii="Times New Roman" w:hAnsi="Times New Roman"/>
                <w:b/>
                <w:sz w:val="24"/>
                <w:szCs w:val="24"/>
                <w:lang w:eastAsia="ar-SA"/>
              </w:rPr>
            </w:pPr>
          </w:p>
        </w:tc>
        <w:tc>
          <w:tcPr>
            <w:tcW w:w="1814" w:type="dxa"/>
            <w:vMerge/>
            <w:tcBorders>
              <w:top w:val="single" w:sz="4" w:space="0" w:color="000000"/>
              <w:left w:val="single" w:sz="4" w:space="0" w:color="000000"/>
              <w:bottom w:val="single" w:sz="4" w:space="0" w:color="000000"/>
              <w:right w:val="single" w:sz="4" w:space="0" w:color="000000"/>
            </w:tcBorders>
            <w:vAlign w:val="center"/>
            <w:hideMark/>
          </w:tcPr>
          <w:p w14:paraId="7602238D" w14:textId="77777777" w:rsidR="004D3ACB" w:rsidRPr="005052EA" w:rsidRDefault="004D3ACB" w:rsidP="004D3ACB">
            <w:pPr>
              <w:spacing w:after="0"/>
              <w:rPr>
                <w:rFonts w:ascii="Times New Roman" w:hAnsi="Times New Roman"/>
                <w:sz w:val="24"/>
                <w:szCs w:val="24"/>
                <w:lang w:eastAsia="ar-SA"/>
              </w:rPr>
            </w:pPr>
          </w:p>
        </w:tc>
      </w:tr>
      <w:tr w:rsidR="004D3ACB" w:rsidRPr="005052EA" w14:paraId="15FA1EAE" w14:textId="77777777" w:rsidTr="004D3ACB">
        <w:tc>
          <w:tcPr>
            <w:tcW w:w="10314" w:type="dxa"/>
            <w:gridSpan w:val="2"/>
            <w:tcBorders>
              <w:top w:val="single" w:sz="4" w:space="0" w:color="000000"/>
              <w:left w:val="single" w:sz="4" w:space="0" w:color="000000"/>
              <w:bottom w:val="single" w:sz="4" w:space="0" w:color="000000"/>
              <w:right w:val="single" w:sz="4" w:space="0" w:color="000000"/>
            </w:tcBorders>
            <w:vAlign w:val="center"/>
            <w:hideMark/>
          </w:tcPr>
          <w:p w14:paraId="5FDC601E" w14:textId="77777777" w:rsidR="004D3ACB" w:rsidRPr="005052EA" w:rsidRDefault="004D3ACB" w:rsidP="004D3ACB">
            <w:pPr>
              <w:suppressAutoHyphens/>
              <w:spacing w:after="0"/>
              <w:jc w:val="both"/>
              <w:rPr>
                <w:rFonts w:ascii="Times New Roman" w:hAnsi="Times New Roman"/>
                <w:sz w:val="24"/>
                <w:szCs w:val="24"/>
                <w:lang w:eastAsia="ar-SA"/>
              </w:rPr>
            </w:pPr>
            <w:r w:rsidRPr="005052EA">
              <w:rPr>
                <w:rFonts w:ascii="Times New Roman" w:hAnsi="Times New Roman"/>
                <w:b/>
                <w:sz w:val="24"/>
                <w:szCs w:val="24"/>
                <w:lang w:eastAsia="ar-SA"/>
              </w:rPr>
              <w:t xml:space="preserve">Промежуточная аттестация </w:t>
            </w:r>
          </w:p>
        </w:tc>
        <w:tc>
          <w:tcPr>
            <w:tcW w:w="2722" w:type="dxa"/>
            <w:tcBorders>
              <w:top w:val="single" w:sz="4" w:space="0" w:color="000000"/>
              <w:left w:val="single" w:sz="4" w:space="0" w:color="000000"/>
              <w:bottom w:val="single" w:sz="4" w:space="0" w:color="000000"/>
              <w:right w:val="single" w:sz="4" w:space="0" w:color="000000"/>
            </w:tcBorders>
            <w:vAlign w:val="center"/>
            <w:hideMark/>
          </w:tcPr>
          <w:p w14:paraId="246057FC" w14:textId="77777777" w:rsidR="004D3ACB" w:rsidRPr="005052EA" w:rsidRDefault="004D3ACB" w:rsidP="004D3ACB">
            <w:pPr>
              <w:keepNext/>
              <w:spacing w:after="0"/>
              <w:jc w:val="center"/>
              <w:rPr>
                <w:rFonts w:ascii="Times New Roman" w:hAnsi="Times New Roman"/>
                <w:sz w:val="24"/>
                <w:szCs w:val="24"/>
                <w:lang w:eastAsia="ar-SA"/>
              </w:rPr>
            </w:pPr>
            <w:r w:rsidRPr="005052EA">
              <w:rPr>
                <w:rFonts w:ascii="Times New Roman" w:hAnsi="Times New Roman"/>
                <w:sz w:val="24"/>
                <w:szCs w:val="24"/>
                <w:lang w:eastAsia="ar-SA"/>
              </w:rPr>
              <w:t>6</w:t>
            </w:r>
          </w:p>
        </w:tc>
        <w:tc>
          <w:tcPr>
            <w:tcW w:w="1814" w:type="dxa"/>
            <w:tcBorders>
              <w:top w:val="single" w:sz="4" w:space="0" w:color="000000"/>
              <w:left w:val="single" w:sz="4" w:space="0" w:color="000000"/>
              <w:bottom w:val="single" w:sz="4" w:space="0" w:color="000000"/>
              <w:right w:val="single" w:sz="4" w:space="0" w:color="000000"/>
            </w:tcBorders>
            <w:vAlign w:val="center"/>
          </w:tcPr>
          <w:p w14:paraId="1F1C2668" w14:textId="77777777" w:rsidR="004D3ACB" w:rsidRPr="005052EA" w:rsidRDefault="004D3ACB" w:rsidP="004D3ACB">
            <w:pPr>
              <w:keepNext/>
              <w:spacing w:after="0"/>
              <w:jc w:val="center"/>
              <w:rPr>
                <w:rFonts w:ascii="Times New Roman" w:hAnsi="Times New Roman"/>
                <w:sz w:val="24"/>
                <w:szCs w:val="24"/>
                <w:lang w:eastAsia="ar-SA"/>
              </w:rPr>
            </w:pPr>
          </w:p>
        </w:tc>
      </w:tr>
      <w:tr w:rsidR="004D3ACB" w:rsidRPr="005052EA" w14:paraId="7A50231C" w14:textId="77777777" w:rsidTr="004D3ACB">
        <w:tc>
          <w:tcPr>
            <w:tcW w:w="10314" w:type="dxa"/>
            <w:gridSpan w:val="2"/>
            <w:tcBorders>
              <w:top w:val="single" w:sz="4" w:space="0" w:color="000000"/>
              <w:left w:val="single" w:sz="4" w:space="0" w:color="000000"/>
              <w:bottom w:val="single" w:sz="4" w:space="0" w:color="000000"/>
              <w:right w:val="single" w:sz="4" w:space="0" w:color="000000"/>
            </w:tcBorders>
            <w:vAlign w:val="center"/>
            <w:hideMark/>
          </w:tcPr>
          <w:p w14:paraId="3777A3D9" w14:textId="77777777" w:rsidR="004D3ACB" w:rsidRPr="005052EA" w:rsidRDefault="004D3ACB" w:rsidP="004D3ACB">
            <w:pPr>
              <w:keepNext/>
              <w:spacing w:after="0"/>
              <w:rPr>
                <w:rFonts w:ascii="Times New Roman" w:hAnsi="Times New Roman"/>
                <w:b/>
                <w:sz w:val="24"/>
                <w:szCs w:val="24"/>
                <w:lang w:eastAsia="ar-SA"/>
              </w:rPr>
            </w:pPr>
            <w:r w:rsidRPr="005052EA">
              <w:rPr>
                <w:rFonts w:ascii="Times New Roman" w:hAnsi="Times New Roman"/>
                <w:b/>
                <w:sz w:val="24"/>
                <w:szCs w:val="24"/>
                <w:lang w:eastAsia="ar-SA"/>
              </w:rPr>
              <w:t>Всего:</w:t>
            </w:r>
          </w:p>
        </w:tc>
        <w:tc>
          <w:tcPr>
            <w:tcW w:w="2722" w:type="dxa"/>
            <w:tcBorders>
              <w:top w:val="single" w:sz="4" w:space="0" w:color="000000"/>
              <w:left w:val="single" w:sz="4" w:space="0" w:color="000000"/>
              <w:bottom w:val="single" w:sz="4" w:space="0" w:color="000000"/>
              <w:right w:val="single" w:sz="4" w:space="0" w:color="000000"/>
            </w:tcBorders>
            <w:vAlign w:val="center"/>
            <w:hideMark/>
          </w:tcPr>
          <w:p w14:paraId="03D57CE0" w14:textId="77777777" w:rsidR="004D3ACB" w:rsidRPr="005052EA" w:rsidRDefault="004D3ACB" w:rsidP="004D3ACB">
            <w:pPr>
              <w:keepNext/>
              <w:spacing w:after="0"/>
              <w:jc w:val="center"/>
              <w:rPr>
                <w:rFonts w:ascii="Times New Roman" w:hAnsi="Times New Roman"/>
                <w:b/>
                <w:sz w:val="24"/>
                <w:szCs w:val="24"/>
                <w:lang w:eastAsia="ar-SA"/>
              </w:rPr>
            </w:pPr>
            <w:r w:rsidRPr="005052EA">
              <w:rPr>
                <w:rFonts w:ascii="Times New Roman" w:hAnsi="Times New Roman"/>
                <w:b/>
                <w:sz w:val="24"/>
                <w:szCs w:val="24"/>
                <w:lang w:eastAsia="ar-SA"/>
              </w:rPr>
              <w:t>108</w:t>
            </w:r>
          </w:p>
        </w:tc>
        <w:tc>
          <w:tcPr>
            <w:tcW w:w="1814" w:type="dxa"/>
            <w:tcBorders>
              <w:top w:val="single" w:sz="4" w:space="0" w:color="000000"/>
              <w:left w:val="single" w:sz="4" w:space="0" w:color="000000"/>
              <w:bottom w:val="single" w:sz="4" w:space="0" w:color="000000"/>
              <w:right w:val="single" w:sz="4" w:space="0" w:color="000000"/>
            </w:tcBorders>
            <w:vAlign w:val="center"/>
          </w:tcPr>
          <w:p w14:paraId="302443F7" w14:textId="77777777" w:rsidR="004D3ACB" w:rsidRPr="005052EA" w:rsidRDefault="004D3ACB" w:rsidP="004D3ACB">
            <w:pPr>
              <w:keepNext/>
              <w:spacing w:after="0"/>
              <w:jc w:val="center"/>
              <w:rPr>
                <w:rFonts w:ascii="Times New Roman" w:hAnsi="Times New Roman"/>
                <w:sz w:val="24"/>
                <w:szCs w:val="24"/>
                <w:lang w:eastAsia="ar-SA"/>
              </w:rPr>
            </w:pPr>
          </w:p>
        </w:tc>
      </w:tr>
    </w:tbl>
    <w:p w14:paraId="6F5FD4D7" w14:textId="77777777" w:rsidR="004D3ACB" w:rsidRPr="005052EA" w:rsidRDefault="004D3ACB" w:rsidP="004D3ACB">
      <w:pPr>
        <w:spacing w:after="0"/>
        <w:rPr>
          <w:rFonts w:ascii="Times New Roman" w:hAnsi="Times New Roman"/>
          <w:b/>
          <w:sz w:val="24"/>
          <w:szCs w:val="24"/>
          <w:lang w:eastAsia="ar-SA"/>
        </w:rPr>
        <w:sectPr w:rsidR="004D3ACB" w:rsidRPr="005052EA" w:rsidSect="004D3ACB">
          <w:pgSz w:w="16838" w:h="11906" w:orient="landscape"/>
          <w:pgMar w:top="1134" w:right="851" w:bottom="1134" w:left="1701" w:header="113" w:footer="0" w:gutter="0"/>
          <w:cols w:space="720"/>
        </w:sectPr>
      </w:pPr>
      <w:r w:rsidRPr="005052EA">
        <w:rPr>
          <w:rFonts w:ascii="Times New Roman" w:hAnsi="Times New Roman"/>
          <w:b/>
          <w:sz w:val="24"/>
          <w:szCs w:val="24"/>
          <w:lang w:eastAsia="ar-SA"/>
        </w:rPr>
        <w:br w:type="page"/>
      </w:r>
    </w:p>
    <w:p w14:paraId="4A753D0F" w14:textId="77777777" w:rsidR="004D3ACB" w:rsidRPr="005052EA" w:rsidRDefault="004D3ACB" w:rsidP="004D3ACB">
      <w:pPr>
        <w:spacing w:after="0"/>
        <w:jc w:val="center"/>
        <w:rPr>
          <w:rFonts w:ascii="Times New Roman" w:hAnsi="Times New Roman"/>
          <w:b/>
          <w:bCs/>
          <w:sz w:val="24"/>
          <w:szCs w:val="24"/>
        </w:rPr>
      </w:pPr>
      <w:r w:rsidRPr="005052EA">
        <w:rPr>
          <w:rFonts w:ascii="Times New Roman" w:hAnsi="Times New Roman"/>
          <w:b/>
          <w:bCs/>
          <w:sz w:val="24"/>
          <w:szCs w:val="24"/>
        </w:rPr>
        <w:lastRenderedPageBreak/>
        <w:t>3. УСЛОВИЯ РЕАЛИЗАЦИИ УЧЕБНОЙ ДИСЦИПЛИНЫ</w:t>
      </w:r>
    </w:p>
    <w:p w14:paraId="0EB43328" w14:textId="77777777" w:rsidR="004D3ACB" w:rsidRPr="005052EA" w:rsidRDefault="004D3ACB" w:rsidP="004D3ACB">
      <w:pPr>
        <w:suppressAutoHyphens/>
        <w:spacing w:after="0"/>
        <w:ind w:firstLine="709"/>
        <w:jc w:val="both"/>
        <w:rPr>
          <w:rFonts w:ascii="Times New Roman" w:hAnsi="Times New Roman"/>
          <w:b/>
          <w:sz w:val="24"/>
          <w:szCs w:val="24"/>
        </w:rPr>
      </w:pPr>
    </w:p>
    <w:p w14:paraId="321B3CAE" w14:textId="77777777" w:rsidR="004D3ACB" w:rsidRPr="005052EA" w:rsidRDefault="004D3ACB" w:rsidP="004D3ACB">
      <w:pPr>
        <w:suppressAutoHyphens/>
        <w:spacing w:after="0"/>
        <w:ind w:firstLine="709"/>
        <w:jc w:val="both"/>
        <w:rPr>
          <w:rFonts w:ascii="Times New Roman" w:hAnsi="Times New Roman"/>
          <w:b/>
          <w:sz w:val="24"/>
          <w:szCs w:val="24"/>
        </w:rPr>
      </w:pPr>
      <w:r w:rsidRPr="005052EA">
        <w:rPr>
          <w:rFonts w:ascii="Times New Roman" w:hAnsi="Times New Roman"/>
          <w:b/>
          <w:sz w:val="24"/>
          <w:szCs w:val="24"/>
        </w:rPr>
        <w:t>3.1. Для реализации программы учебной дисциплины должны быть предусмотрены следующие специальные помещения:</w:t>
      </w:r>
    </w:p>
    <w:p w14:paraId="59F3AD0F" w14:textId="77777777" w:rsidR="004D3ACB" w:rsidRPr="005052EA" w:rsidRDefault="004D3ACB" w:rsidP="004D3ACB">
      <w:pPr>
        <w:spacing w:after="0"/>
        <w:ind w:firstLine="567"/>
        <w:jc w:val="both"/>
        <w:rPr>
          <w:rFonts w:ascii="Times New Roman" w:hAnsi="Times New Roman"/>
          <w:sz w:val="24"/>
          <w:szCs w:val="24"/>
        </w:rPr>
      </w:pPr>
      <w:r w:rsidRPr="005052EA">
        <w:rPr>
          <w:rFonts w:ascii="Times New Roman" w:hAnsi="Times New Roman"/>
          <w:sz w:val="24"/>
          <w:szCs w:val="24"/>
        </w:rPr>
        <w:t xml:space="preserve">Кабинет «Теории государства и права», оснащённый в соответствии с п. 6.1.2.1 примерной образовательной программы по специальности. </w:t>
      </w:r>
    </w:p>
    <w:p w14:paraId="74430E15" w14:textId="77777777" w:rsidR="004D3ACB" w:rsidRPr="005052EA" w:rsidRDefault="004D3ACB" w:rsidP="004D3ACB">
      <w:pPr>
        <w:suppressAutoHyphens/>
        <w:autoSpaceDE w:val="0"/>
        <w:autoSpaceDN w:val="0"/>
        <w:adjustRightInd w:val="0"/>
        <w:spacing w:after="0"/>
        <w:ind w:firstLine="709"/>
        <w:jc w:val="both"/>
        <w:rPr>
          <w:rFonts w:ascii="Times New Roman" w:hAnsi="Times New Roman"/>
          <w:bCs/>
          <w:sz w:val="24"/>
          <w:szCs w:val="24"/>
        </w:rPr>
      </w:pPr>
    </w:p>
    <w:p w14:paraId="4B804293" w14:textId="77777777" w:rsidR="004D3ACB" w:rsidRPr="005052EA" w:rsidRDefault="004D3ACB" w:rsidP="004D3ACB">
      <w:pPr>
        <w:suppressAutoHyphens/>
        <w:spacing w:after="0"/>
        <w:ind w:firstLine="709"/>
        <w:jc w:val="both"/>
        <w:rPr>
          <w:rFonts w:ascii="Times New Roman" w:hAnsi="Times New Roman"/>
          <w:b/>
          <w:bCs/>
          <w:sz w:val="24"/>
          <w:szCs w:val="24"/>
        </w:rPr>
      </w:pPr>
      <w:r w:rsidRPr="005052EA">
        <w:rPr>
          <w:rFonts w:ascii="Times New Roman" w:hAnsi="Times New Roman"/>
          <w:b/>
          <w:bCs/>
          <w:sz w:val="24"/>
          <w:szCs w:val="24"/>
        </w:rPr>
        <w:t>3.2. Информационное обеспечение реализации программы</w:t>
      </w:r>
    </w:p>
    <w:p w14:paraId="1286E07D" w14:textId="77777777" w:rsidR="004D3ACB" w:rsidRPr="005052EA" w:rsidRDefault="004D3ACB" w:rsidP="004D3ACB">
      <w:pPr>
        <w:suppressAutoHyphens/>
        <w:spacing w:after="0"/>
        <w:ind w:firstLine="709"/>
        <w:jc w:val="both"/>
        <w:rPr>
          <w:rFonts w:ascii="Times New Roman" w:hAnsi="Times New Roman"/>
          <w:bCs/>
          <w:sz w:val="24"/>
          <w:szCs w:val="24"/>
        </w:rPr>
      </w:pPr>
      <w:r w:rsidRPr="005052EA">
        <w:rPr>
          <w:rFonts w:ascii="Times New Roman" w:hAnsi="Times New Roman"/>
          <w:bCs/>
          <w:sz w:val="24"/>
          <w:szCs w:val="24"/>
        </w:rPr>
        <w:t>Для реализации программы библиотечный фонд образовательной организации должен иметь п</w:t>
      </w:r>
      <w:r w:rsidRPr="005052EA">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5052EA">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другими изданиями.</w:t>
      </w:r>
    </w:p>
    <w:p w14:paraId="5B5EE224" w14:textId="77777777" w:rsidR="004D3ACB" w:rsidRPr="005052EA" w:rsidRDefault="004D3ACB" w:rsidP="004D3ACB">
      <w:pPr>
        <w:suppressAutoHyphens/>
        <w:spacing w:after="0"/>
        <w:ind w:firstLine="709"/>
        <w:jc w:val="both"/>
        <w:rPr>
          <w:rFonts w:ascii="Times New Roman" w:hAnsi="Times New Roman"/>
          <w:sz w:val="24"/>
          <w:szCs w:val="24"/>
        </w:rPr>
      </w:pPr>
    </w:p>
    <w:p w14:paraId="62166AE6" w14:textId="77777777" w:rsidR="004D3ACB" w:rsidRPr="005052EA" w:rsidRDefault="004D3ACB" w:rsidP="004D3ACB">
      <w:pPr>
        <w:spacing w:after="0"/>
        <w:ind w:firstLine="709"/>
        <w:jc w:val="both"/>
        <w:rPr>
          <w:rFonts w:ascii="Times New Roman" w:hAnsi="Times New Roman"/>
          <w:b/>
          <w:sz w:val="24"/>
          <w:szCs w:val="24"/>
        </w:rPr>
      </w:pPr>
      <w:r w:rsidRPr="005052EA">
        <w:rPr>
          <w:rFonts w:ascii="Times New Roman" w:hAnsi="Times New Roman"/>
          <w:b/>
          <w:sz w:val="24"/>
          <w:szCs w:val="24"/>
        </w:rPr>
        <w:t>3.2.1. Основные печатные издания</w:t>
      </w:r>
    </w:p>
    <w:p w14:paraId="110FE202" w14:textId="77777777" w:rsidR="004D3ACB" w:rsidRPr="005052EA" w:rsidRDefault="004D3ACB" w:rsidP="004D3ACB">
      <w:pPr>
        <w:spacing w:after="0"/>
        <w:ind w:firstLine="709"/>
        <w:jc w:val="both"/>
        <w:rPr>
          <w:rFonts w:ascii="Times New Roman" w:hAnsi="Times New Roman"/>
          <w:sz w:val="24"/>
          <w:szCs w:val="24"/>
          <w:lang w:eastAsia="ar-SA"/>
        </w:rPr>
      </w:pPr>
      <w:r w:rsidRPr="005052EA">
        <w:rPr>
          <w:rFonts w:ascii="Times New Roman" w:hAnsi="Times New Roman"/>
          <w:sz w:val="24"/>
          <w:szCs w:val="24"/>
          <w:lang w:eastAsia="ar-SA"/>
        </w:rPr>
        <w:t xml:space="preserve">1. Гавриков В. П. Теория государства и права : учебник и практикум для среднего профессионального образования / В. П. Гавриков. — 2-е изд., </w:t>
      </w:r>
      <w:proofErr w:type="spellStart"/>
      <w:r w:rsidRPr="005052EA">
        <w:rPr>
          <w:rFonts w:ascii="Times New Roman" w:hAnsi="Times New Roman"/>
          <w:sz w:val="24"/>
          <w:szCs w:val="24"/>
          <w:lang w:eastAsia="ar-SA"/>
        </w:rPr>
        <w:t>перераб</w:t>
      </w:r>
      <w:proofErr w:type="spellEnd"/>
      <w:r w:rsidRPr="005052EA">
        <w:rPr>
          <w:rFonts w:ascii="Times New Roman" w:hAnsi="Times New Roman"/>
          <w:sz w:val="24"/>
          <w:szCs w:val="24"/>
          <w:lang w:eastAsia="ar-SA"/>
        </w:rPr>
        <w:t xml:space="preserve">. и доп. — Москва : Издательство </w:t>
      </w:r>
      <w:proofErr w:type="spellStart"/>
      <w:r w:rsidRPr="005052EA">
        <w:rPr>
          <w:rFonts w:ascii="Times New Roman" w:hAnsi="Times New Roman"/>
          <w:sz w:val="24"/>
          <w:szCs w:val="24"/>
          <w:lang w:eastAsia="ar-SA"/>
        </w:rPr>
        <w:t>Юрайт</w:t>
      </w:r>
      <w:proofErr w:type="spellEnd"/>
      <w:r w:rsidRPr="005052EA">
        <w:rPr>
          <w:rFonts w:ascii="Times New Roman" w:hAnsi="Times New Roman"/>
          <w:sz w:val="24"/>
          <w:szCs w:val="24"/>
          <w:lang w:eastAsia="ar-SA"/>
        </w:rPr>
        <w:t>, 2023. — 461 с. — (Профессиональное образование). </w:t>
      </w:r>
    </w:p>
    <w:p w14:paraId="295E2225" w14:textId="77777777" w:rsidR="004D3ACB" w:rsidRPr="005052EA" w:rsidRDefault="004D3ACB" w:rsidP="004D3ACB">
      <w:pPr>
        <w:spacing w:after="0"/>
        <w:ind w:firstLine="709"/>
        <w:jc w:val="both"/>
        <w:rPr>
          <w:rFonts w:ascii="Times New Roman" w:hAnsi="Times New Roman"/>
          <w:sz w:val="24"/>
          <w:szCs w:val="24"/>
          <w:lang w:eastAsia="ar-SA"/>
        </w:rPr>
      </w:pPr>
      <w:r w:rsidRPr="005052EA">
        <w:rPr>
          <w:rFonts w:ascii="Times New Roman" w:hAnsi="Times New Roman"/>
          <w:sz w:val="24"/>
          <w:szCs w:val="24"/>
          <w:lang w:eastAsia="ar-SA"/>
        </w:rPr>
        <w:t xml:space="preserve">2. Ромашов, Р. А. Теория государства и права : учебник и практикум для среднего профессионального образования / Р. А. Ромашов. — 2-е изд., </w:t>
      </w:r>
      <w:proofErr w:type="spellStart"/>
      <w:r w:rsidRPr="005052EA">
        <w:rPr>
          <w:rFonts w:ascii="Times New Roman" w:hAnsi="Times New Roman"/>
          <w:sz w:val="24"/>
          <w:szCs w:val="24"/>
          <w:lang w:eastAsia="ar-SA"/>
        </w:rPr>
        <w:t>перераб</w:t>
      </w:r>
      <w:proofErr w:type="spellEnd"/>
      <w:r w:rsidRPr="005052EA">
        <w:rPr>
          <w:rFonts w:ascii="Times New Roman" w:hAnsi="Times New Roman"/>
          <w:sz w:val="24"/>
          <w:szCs w:val="24"/>
          <w:lang w:eastAsia="ar-SA"/>
        </w:rPr>
        <w:t xml:space="preserve">. и доп. — Москва : Издательство </w:t>
      </w:r>
      <w:proofErr w:type="spellStart"/>
      <w:r w:rsidRPr="005052EA">
        <w:rPr>
          <w:rFonts w:ascii="Times New Roman" w:hAnsi="Times New Roman"/>
          <w:sz w:val="24"/>
          <w:szCs w:val="24"/>
          <w:lang w:eastAsia="ar-SA"/>
        </w:rPr>
        <w:t>Юрайт</w:t>
      </w:r>
      <w:proofErr w:type="spellEnd"/>
      <w:r w:rsidRPr="005052EA">
        <w:rPr>
          <w:rFonts w:ascii="Times New Roman" w:hAnsi="Times New Roman"/>
          <w:sz w:val="24"/>
          <w:szCs w:val="24"/>
          <w:lang w:eastAsia="ar-SA"/>
        </w:rPr>
        <w:t>, 2023. — 478 с. — (Профессиональное образование). </w:t>
      </w:r>
    </w:p>
    <w:p w14:paraId="1B50C0DB" w14:textId="77777777" w:rsidR="004D3ACB" w:rsidRPr="005052EA" w:rsidRDefault="004D3ACB" w:rsidP="004D3ACB">
      <w:pPr>
        <w:spacing w:after="0"/>
        <w:ind w:firstLine="709"/>
        <w:jc w:val="both"/>
        <w:rPr>
          <w:rFonts w:ascii="Times New Roman" w:hAnsi="Times New Roman"/>
          <w:sz w:val="24"/>
          <w:szCs w:val="24"/>
          <w:lang w:eastAsia="ar-SA"/>
        </w:rPr>
      </w:pPr>
      <w:r w:rsidRPr="005052EA">
        <w:rPr>
          <w:rFonts w:ascii="Times New Roman" w:hAnsi="Times New Roman"/>
          <w:sz w:val="24"/>
          <w:szCs w:val="24"/>
          <w:lang w:eastAsia="ar-SA"/>
        </w:rPr>
        <w:t xml:space="preserve">3. </w:t>
      </w:r>
      <w:proofErr w:type="spellStart"/>
      <w:r w:rsidRPr="005052EA">
        <w:rPr>
          <w:rFonts w:ascii="Times New Roman" w:hAnsi="Times New Roman"/>
          <w:sz w:val="24"/>
          <w:szCs w:val="24"/>
          <w:lang w:eastAsia="ar-SA"/>
        </w:rPr>
        <w:t>Мухаев</w:t>
      </w:r>
      <w:proofErr w:type="spellEnd"/>
      <w:r w:rsidRPr="005052EA">
        <w:rPr>
          <w:rFonts w:ascii="Times New Roman" w:hAnsi="Times New Roman"/>
          <w:sz w:val="24"/>
          <w:szCs w:val="24"/>
          <w:lang w:eastAsia="ar-SA"/>
        </w:rPr>
        <w:t>, Р. Т. Теория государства и права : учебник для среднего профессионального образования / Р. Т. </w:t>
      </w:r>
      <w:proofErr w:type="spellStart"/>
      <w:r w:rsidRPr="005052EA">
        <w:rPr>
          <w:rFonts w:ascii="Times New Roman" w:hAnsi="Times New Roman"/>
          <w:sz w:val="24"/>
          <w:szCs w:val="24"/>
          <w:lang w:eastAsia="ar-SA"/>
        </w:rPr>
        <w:t>Мухаев</w:t>
      </w:r>
      <w:proofErr w:type="spellEnd"/>
      <w:r w:rsidRPr="005052EA">
        <w:rPr>
          <w:rFonts w:ascii="Times New Roman" w:hAnsi="Times New Roman"/>
          <w:sz w:val="24"/>
          <w:szCs w:val="24"/>
          <w:lang w:eastAsia="ar-SA"/>
        </w:rPr>
        <w:t xml:space="preserve">. — 3-е изд., </w:t>
      </w:r>
      <w:proofErr w:type="spellStart"/>
      <w:r w:rsidRPr="005052EA">
        <w:rPr>
          <w:rFonts w:ascii="Times New Roman" w:hAnsi="Times New Roman"/>
          <w:sz w:val="24"/>
          <w:szCs w:val="24"/>
          <w:lang w:eastAsia="ar-SA"/>
        </w:rPr>
        <w:t>перераб</w:t>
      </w:r>
      <w:proofErr w:type="spellEnd"/>
      <w:r w:rsidRPr="005052EA">
        <w:rPr>
          <w:rFonts w:ascii="Times New Roman" w:hAnsi="Times New Roman"/>
          <w:sz w:val="24"/>
          <w:szCs w:val="24"/>
          <w:lang w:eastAsia="ar-SA"/>
        </w:rPr>
        <w:t xml:space="preserve">. и доп. — Москва : Издательство </w:t>
      </w:r>
      <w:proofErr w:type="spellStart"/>
      <w:r w:rsidRPr="005052EA">
        <w:rPr>
          <w:rFonts w:ascii="Times New Roman" w:hAnsi="Times New Roman"/>
          <w:sz w:val="24"/>
          <w:szCs w:val="24"/>
          <w:lang w:eastAsia="ar-SA"/>
        </w:rPr>
        <w:t>Юрайт</w:t>
      </w:r>
      <w:proofErr w:type="spellEnd"/>
      <w:r w:rsidRPr="005052EA">
        <w:rPr>
          <w:rFonts w:ascii="Times New Roman" w:hAnsi="Times New Roman"/>
          <w:sz w:val="24"/>
          <w:szCs w:val="24"/>
          <w:lang w:eastAsia="ar-SA"/>
        </w:rPr>
        <w:t>, 2023. — 585 с. — (Профессиональное образование). </w:t>
      </w:r>
    </w:p>
    <w:p w14:paraId="04035C1E" w14:textId="77777777" w:rsidR="004D3ACB" w:rsidRPr="005052EA" w:rsidRDefault="004D3ACB" w:rsidP="004D3ACB">
      <w:pPr>
        <w:spacing w:after="0"/>
        <w:ind w:firstLine="709"/>
        <w:jc w:val="both"/>
        <w:rPr>
          <w:rFonts w:ascii="Times New Roman" w:hAnsi="Times New Roman"/>
          <w:sz w:val="24"/>
          <w:szCs w:val="24"/>
          <w:lang w:eastAsia="ar-SA"/>
        </w:rPr>
      </w:pPr>
    </w:p>
    <w:p w14:paraId="0FF1941D" w14:textId="77777777" w:rsidR="004D3ACB" w:rsidRPr="005052EA" w:rsidRDefault="004D3ACB" w:rsidP="004D3ACB">
      <w:pPr>
        <w:spacing w:after="0"/>
        <w:ind w:firstLine="709"/>
        <w:jc w:val="both"/>
        <w:rPr>
          <w:rFonts w:ascii="Times New Roman" w:hAnsi="Times New Roman"/>
          <w:b/>
          <w:sz w:val="24"/>
          <w:szCs w:val="24"/>
        </w:rPr>
      </w:pPr>
      <w:r w:rsidRPr="005052EA">
        <w:rPr>
          <w:rFonts w:ascii="Times New Roman" w:hAnsi="Times New Roman"/>
          <w:b/>
          <w:sz w:val="24"/>
          <w:szCs w:val="24"/>
        </w:rPr>
        <w:t>3.2.2. Основные электронные издания</w:t>
      </w:r>
    </w:p>
    <w:p w14:paraId="41CBCC44" w14:textId="77777777" w:rsidR="004D3ACB" w:rsidRPr="005052EA" w:rsidRDefault="004D3ACB" w:rsidP="004D3ACB">
      <w:pPr>
        <w:suppressAutoHyphens/>
        <w:spacing w:after="0"/>
        <w:ind w:firstLine="709"/>
        <w:jc w:val="both"/>
        <w:rPr>
          <w:rFonts w:ascii="Times New Roman" w:hAnsi="Times New Roman"/>
          <w:sz w:val="24"/>
          <w:szCs w:val="24"/>
        </w:rPr>
      </w:pPr>
      <w:r w:rsidRPr="005052EA">
        <w:rPr>
          <w:rFonts w:ascii="Times New Roman" w:hAnsi="Times New Roman"/>
          <w:sz w:val="24"/>
          <w:szCs w:val="24"/>
        </w:rPr>
        <w:t xml:space="preserve">1. Власова, Т. В. Теория государства и права : учебник / Т. В. Власова, В. М. Дуэль. — Москва : Российский государственный университет правосудия, 2019. — 352 c. — ISBN 978-5-93916-626-3. — Текст : электронный // Электронный ресурс цифровой образовательной среды СПО </w:t>
      </w:r>
      <w:proofErr w:type="spellStart"/>
      <w:r w:rsidRPr="005052EA">
        <w:rPr>
          <w:rFonts w:ascii="Times New Roman" w:hAnsi="Times New Roman"/>
          <w:sz w:val="24"/>
          <w:szCs w:val="24"/>
        </w:rPr>
        <w:t>PROFобразование</w:t>
      </w:r>
      <w:proofErr w:type="spellEnd"/>
      <w:r w:rsidRPr="005052EA">
        <w:rPr>
          <w:rFonts w:ascii="Times New Roman" w:hAnsi="Times New Roman"/>
          <w:sz w:val="24"/>
          <w:szCs w:val="24"/>
        </w:rPr>
        <w:t xml:space="preserve"> : [сайт]. — URL: </w:t>
      </w:r>
      <w:hyperlink r:id="rId76" w:history="1">
        <w:r w:rsidRPr="005052EA">
          <w:rPr>
            <w:rFonts w:ascii="Times New Roman" w:hAnsi="Times New Roman"/>
            <w:color w:val="0000FF"/>
            <w:sz w:val="24"/>
            <w:szCs w:val="24"/>
            <w:u w:val="single"/>
          </w:rPr>
          <w:t>https://profspo.ru/books/74185</w:t>
        </w:r>
      </w:hyperlink>
    </w:p>
    <w:p w14:paraId="42681B3A" w14:textId="77777777" w:rsidR="004D3ACB" w:rsidRPr="005052EA" w:rsidRDefault="004D3ACB" w:rsidP="004D3ACB">
      <w:pPr>
        <w:suppressAutoHyphens/>
        <w:spacing w:after="0"/>
        <w:ind w:firstLine="709"/>
        <w:jc w:val="both"/>
        <w:rPr>
          <w:rFonts w:ascii="Times New Roman" w:hAnsi="Times New Roman"/>
          <w:sz w:val="24"/>
          <w:szCs w:val="24"/>
        </w:rPr>
      </w:pPr>
      <w:r w:rsidRPr="005052EA">
        <w:rPr>
          <w:rFonts w:ascii="Times New Roman" w:hAnsi="Times New Roman"/>
          <w:sz w:val="24"/>
          <w:szCs w:val="24"/>
        </w:rPr>
        <w:t>2.</w:t>
      </w:r>
      <w:r w:rsidRPr="005052EA">
        <w:rPr>
          <w:rFonts w:ascii="Times New Roman" w:eastAsia="Batang" w:hAnsi="Times New Roman"/>
          <w:sz w:val="24"/>
          <w:szCs w:val="24"/>
        </w:rPr>
        <w:t xml:space="preserve"> </w:t>
      </w:r>
      <w:r w:rsidRPr="005052EA">
        <w:rPr>
          <w:rFonts w:ascii="Times New Roman" w:hAnsi="Times New Roman"/>
          <w:sz w:val="24"/>
          <w:szCs w:val="24"/>
        </w:rPr>
        <w:t xml:space="preserve">Осипов, М. Ю. Теория государства и права : учебник для СПО / М. Ю. Осипов. — Саратов, Москва : Профобразование, Ай Пи Ар Медиа, 2021. — 318 c. — ISBN 978-5-4488-1126-5, 978-5-4497-1007-9. — Текст : электронный // Электронный ресурс цифровой образовательной среды СПО </w:t>
      </w:r>
      <w:proofErr w:type="spellStart"/>
      <w:r w:rsidRPr="005052EA">
        <w:rPr>
          <w:rFonts w:ascii="Times New Roman" w:hAnsi="Times New Roman"/>
          <w:sz w:val="24"/>
          <w:szCs w:val="24"/>
        </w:rPr>
        <w:t>PROFобразование</w:t>
      </w:r>
      <w:proofErr w:type="spellEnd"/>
      <w:r w:rsidRPr="005052EA">
        <w:rPr>
          <w:rFonts w:ascii="Times New Roman" w:hAnsi="Times New Roman"/>
          <w:sz w:val="24"/>
          <w:szCs w:val="24"/>
        </w:rPr>
        <w:t xml:space="preserve"> : [сайт]. — URL: </w:t>
      </w:r>
      <w:hyperlink r:id="rId77" w:history="1">
        <w:r w:rsidRPr="005052EA">
          <w:rPr>
            <w:rFonts w:ascii="Times New Roman" w:hAnsi="Times New Roman"/>
            <w:color w:val="0000FF"/>
            <w:sz w:val="24"/>
            <w:szCs w:val="24"/>
            <w:u w:val="single"/>
          </w:rPr>
          <w:t>https://profspo.ru/books/105666</w:t>
        </w:r>
      </w:hyperlink>
    </w:p>
    <w:p w14:paraId="2EE967B3" w14:textId="77777777" w:rsidR="004D3ACB" w:rsidRPr="005052EA" w:rsidRDefault="004D3ACB" w:rsidP="004D3ACB">
      <w:pPr>
        <w:suppressAutoHyphens/>
        <w:spacing w:after="0"/>
        <w:ind w:firstLine="709"/>
        <w:jc w:val="both"/>
        <w:rPr>
          <w:rFonts w:ascii="Times New Roman" w:hAnsi="Times New Roman"/>
          <w:sz w:val="24"/>
          <w:szCs w:val="24"/>
        </w:rPr>
      </w:pPr>
      <w:r w:rsidRPr="005052EA">
        <w:rPr>
          <w:rFonts w:ascii="Times New Roman" w:hAnsi="Times New Roman"/>
          <w:sz w:val="24"/>
          <w:szCs w:val="24"/>
        </w:rPr>
        <w:t>3.</w:t>
      </w:r>
      <w:r w:rsidRPr="005052EA">
        <w:rPr>
          <w:rFonts w:ascii="Times New Roman" w:eastAsia="Batang" w:hAnsi="Times New Roman"/>
          <w:color w:val="212529"/>
          <w:sz w:val="24"/>
          <w:szCs w:val="24"/>
          <w:shd w:val="clear" w:color="auto" w:fill="FFFFFF"/>
        </w:rPr>
        <w:t xml:space="preserve"> </w:t>
      </w:r>
      <w:r w:rsidRPr="005052EA">
        <w:rPr>
          <w:rFonts w:ascii="Times New Roman" w:hAnsi="Times New Roman"/>
          <w:sz w:val="24"/>
          <w:szCs w:val="24"/>
        </w:rPr>
        <w:t xml:space="preserve">Венгеров, А. Б. Теория государства и права : учебное пособие для колледжей / А. Б. Венгеров. — 3-е изд. — Москва : Дашков и К, 2019. — 238 c. — ISBN 978-5-394-03363-6. — Текст : электронный // Электронный ресурс цифровой образовательной среды СПО </w:t>
      </w:r>
      <w:proofErr w:type="spellStart"/>
      <w:r w:rsidRPr="005052EA">
        <w:rPr>
          <w:rFonts w:ascii="Times New Roman" w:hAnsi="Times New Roman"/>
          <w:sz w:val="24"/>
          <w:szCs w:val="24"/>
        </w:rPr>
        <w:t>PROFобразование</w:t>
      </w:r>
      <w:proofErr w:type="spellEnd"/>
      <w:r w:rsidRPr="005052EA">
        <w:rPr>
          <w:rFonts w:ascii="Times New Roman" w:hAnsi="Times New Roman"/>
          <w:sz w:val="24"/>
          <w:szCs w:val="24"/>
        </w:rPr>
        <w:t xml:space="preserve"> : [сайт]. — URL: </w:t>
      </w:r>
      <w:hyperlink r:id="rId78" w:history="1">
        <w:r w:rsidRPr="005052EA">
          <w:rPr>
            <w:rFonts w:ascii="Times New Roman" w:hAnsi="Times New Roman"/>
            <w:color w:val="0000FF"/>
            <w:sz w:val="24"/>
            <w:szCs w:val="24"/>
            <w:u w:val="single"/>
          </w:rPr>
          <w:t>https://profspo.ru/books/85460</w:t>
        </w:r>
      </w:hyperlink>
    </w:p>
    <w:p w14:paraId="4B3BF985" w14:textId="77777777" w:rsidR="004D3ACB" w:rsidRPr="005052EA" w:rsidRDefault="004D3ACB" w:rsidP="004D3ACB">
      <w:pPr>
        <w:tabs>
          <w:tab w:val="left" w:pos="993"/>
        </w:tabs>
        <w:spacing w:after="0"/>
        <w:ind w:firstLine="709"/>
        <w:jc w:val="both"/>
        <w:rPr>
          <w:rFonts w:ascii="Times New Roman" w:hAnsi="Times New Roman"/>
          <w:b/>
          <w:bCs/>
          <w:sz w:val="24"/>
          <w:szCs w:val="24"/>
          <w:lang w:eastAsia="ar-SA"/>
        </w:rPr>
      </w:pPr>
      <w:r w:rsidRPr="005052EA">
        <w:rPr>
          <w:rFonts w:ascii="Times New Roman" w:hAnsi="Times New Roman"/>
          <w:sz w:val="24"/>
          <w:szCs w:val="24"/>
          <w:lang w:eastAsia="ar-SA"/>
        </w:rPr>
        <w:t xml:space="preserve">3. Малько, А. А. Теория государства и права: учебник для среднего профессионального образования / А.В. Малько, В.В. Нырков, К.В. </w:t>
      </w:r>
      <w:proofErr w:type="spellStart"/>
      <w:r w:rsidRPr="005052EA">
        <w:rPr>
          <w:rFonts w:ascii="Times New Roman" w:hAnsi="Times New Roman"/>
          <w:sz w:val="24"/>
          <w:szCs w:val="24"/>
          <w:lang w:eastAsia="ar-SA"/>
        </w:rPr>
        <w:t>Шундиков</w:t>
      </w:r>
      <w:proofErr w:type="spellEnd"/>
      <w:r w:rsidRPr="005052EA">
        <w:rPr>
          <w:rFonts w:ascii="Times New Roman" w:hAnsi="Times New Roman"/>
          <w:sz w:val="24"/>
          <w:szCs w:val="24"/>
          <w:lang w:eastAsia="ar-SA"/>
        </w:rPr>
        <w:t>. — Москва: Норма: ИНФРА-М, 2022. — 432 с. — (</w:t>
      </w:r>
      <w:proofErr w:type="spellStart"/>
      <w:r w:rsidRPr="005052EA">
        <w:rPr>
          <w:rFonts w:ascii="Times New Roman" w:hAnsi="Times New Roman"/>
          <w:sz w:val="24"/>
          <w:szCs w:val="24"/>
          <w:lang w:eastAsia="ar-SA"/>
        </w:rPr>
        <w:t>Ab</w:t>
      </w:r>
      <w:proofErr w:type="spellEnd"/>
      <w:r w:rsidRPr="005052EA">
        <w:rPr>
          <w:rFonts w:ascii="Times New Roman" w:hAnsi="Times New Roman"/>
          <w:sz w:val="24"/>
          <w:szCs w:val="24"/>
          <w:lang w:eastAsia="ar-SA"/>
        </w:rPr>
        <w:t xml:space="preserve"> </w:t>
      </w:r>
      <w:proofErr w:type="spellStart"/>
      <w:r w:rsidRPr="005052EA">
        <w:rPr>
          <w:rFonts w:ascii="Times New Roman" w:hAnsi="Times New Roman"/>
          <w:sz w:val="24"/>
          <w:szCs w:val="24"/>
          <w:lang w:eastAsia="ar-SA"/>
        </w:rPr>
        <w:t>ovo</w:t>
      </w:r>
      <w:proofErr w:type="spellEnd"/>
      <w:r w:rsidRPr="005052EA">
        <w:rPr>
          <w:rFonts w:ascii="Times New Roman" w:hAnsi="Times New Roman"/>
          <w:sz w:val="24"/>
          <w:szCs w:val="24"/>
          <w:lang w:eastAsia="ar-SA"/>
        </w:rPr>
        <w:t xml:space="preserve">). - ISBN 978-5-91768-425-3. - Текст: электронный. - URL: </w:t>
      </w:r>
      <w:hyperlink r:id="rId79" w:history="1">
        <w:r w:rsidRPr="005052EA">
          <w:rPr>
            <w:rFonts w:ascii="Times New Roman" w:hAnsi="Times New Roman"/>
            <w:color w:val="0000FF"/>
            <w:sz w:val="24"/>
            <w:szCs w:val="24"/>
            <w:u w:val="single"/>
            <w:lang w:eastAsia="ar-SA"/>
          </w:rPr>
          <w:t>https://znanium.com/catalog/product/1855780</w:t>
        </w:r>
      </w:hyperlink>
      <w:r w:rsidRPr="005052EA">
        <w:rPr>
          <w:rFonts w:ascii="Times New Roman" w:hAnsi="Times New Roman"/>
          <w:sz w:val="24"/>
          <w:szCs w:val="24"/>
          <w:lang w:eastAsia="ar-SA"/>
        </w:rPr>
        <w:t xml:space="preserve"> </w:t>
      </w:r>
    </w:p>
    <w:p w14:paraId="56E045B2" w14:textId="77777777" w:rsidR="004D3ACB" w:rsidRPr="005052EA" w:rsidRDefault="004D3ACB" w:rsidP="004D3ACB">
      <w:pPr>
        <w:spacing w:after="0"/>
        <w:ind w:firstLine="709"/>
        <w:jc w:val="both"/>
        <w:rPr>
          <w:rFonts w:ascii="Times New Roman" w:hAnsi="Times New Roman"/>
          <w:bCs/>
          <w:sz w:val="24"/>
          <w:szCs w:val="24"/>
          <w:shd w:val="clear" w:color="auto" w:fill="FFFFFF"/>
          <w:lang w:eastAsia="ar-SA"/>
        </w:rPr>
      </w:pPr>
      <w:r w:rsidRPr="005052EA">
        <w:rPr>
          <w:rFonts w:ascii="Times New Roman" w:hAnsi="Times New Roman"/>
          <w:bCs/>
          <w:sz w:val="24"/>
          <w:szCs w:val="24"/>
          <w:shd w:val="clear" w:color="auto" w:fill="FFFFFF"/>
          <w:lang w:eastAsia="ar-SA"/>
        </w:rPr>
        <w:lastRenderedPageBreak/>
        <w:t xml:space="preserve">4. Смоленский, М. Б. Теория государства и Смоленский, М. Б. Теория государства и права: учебник / М.Б. Смоленский. — Москва: ИНФРА-М, 2022. — 272 с. — (Среднее профессиональное образование). - ISBN 978-5-16-014006-3. - Текст: электронный. - URL: </w:t>
      </w:r>
      <w:hyperlink r:id="rId80" w:history="1">
        <w:r w:rsidRPr="005052EA">
          <w:rPr>
            <w:rFonts w:ascii="Times New Roman" w:hAnsi="Times New Roman"/>
            <w:color w:val="0000FF"/>
            <w:sz w:val="24"/>
            <w:szCs w:val="24"/>
            <w:u w:val="single"/>
            <w:shd w:val="clear" w:color="auto" w:fill="FFFFFF"/>
            <w:lang w:eastAsia="ar-SA"/>
          </w:rPr>
          <w:t>https://znanium.com/catalog/product/1864209</w:t>
        </w:r>
      </w:hyperlink>
    </w:p>
    <w:p w14:paraId="74DEAA75" w14:textId="77777777" w:rsidR="004D3ACB" w:rsidRPr="005052EA" w:rsidRDefault="004D3ACB" w:rsidP="004D3ACB">
      <w:pPr>
        <w:tabs>
          <w:tab w:val="left" w:pos="993"/>
        </w:tabs>
        <w:spacing w:after="0"/>
        <w:ind w:firstLine="709"/>
        <w:jc w:val="both"/>
        <w:rPr>
          <w:rFonts w:ascii="Times New Roman" w:hAnsi="Times New Roman"/>
          <w:bCs/>
          <w:sz w:val="24"/>
          <w:szCs w:val="24"/>
          <w:lang w:eastAsia="ar-SA"/>
        </w:rPr>
      </w:pPr>
    </w:p>
    <w:p w14:paraId="1D3E40D1" w14:textId="77777777" w:rsidR="004D3ACB" w:rsidRPr="005052EA" w:rsidRDefault="004D3ACB" w:rsidP="004D3ACB">
      <w:pPr>
        <w:tabs>
          <w:tab w:val="left" w:pos="993"/>
        </w:tabs>
        <w:spacing w:after="0"/>
        <w:ind w:firstLine="709"/>
        <w:jc w:val="both"/>
        <w:rPr>
          <w:rFonts w:ascii="Times New Roman" w:hAnsi="Times New Roman"/>
          <w:b/>
          <w:bCs/>
          <w:sz w:val="24"/>
          <w:szCs w:val="24"/>
          <w:lang w:eastAsia="ar-SA"/>
        </w:rPr>
      </w:pPr>
      <w:r w:rsidRPr="005052EA">
        <w:rPr>
          <w:rFonts w:ascii="Times New Roman" w:hAnsi="Times New Roman"/>
          <w:b/>
          <w:bCs/>
          <w:sz w:val="24"/>
          <w:szCs w:val="24"/>
          <w:lang w:eastAsia="ar-SA"/>
        </w:rPr>
        <w:t>3.2.3. Дополнительные источники</w:t>
      </w:r>
    </w:p>
    <w:p w14:paraId="78496492" w14:textId="77777777" w:rsidR="004D3ACB" w:rsidRPr="005052EA" w:rsidRDefault="004D3ACB" w:rsidP="004D3ACB">
      <w:pPr>
        <w:spacing w:after="0"/>
        <w:ind w:firstLine="709"/>
        <w:jc w:val="both"/>
        <w:rPr>
          <w:rFonts w:ascii="Times New Roman" w:hAnsi="Times New Roman"/>
          <w:sz w:val="24"/>
          <w:szCs w:val="24"/>
        </w:rPr>
      </w:pPr>
      <w:r w:rsidRPr="005052EA">
        <w:rPr>
          <w:rFonts w:ascii="Times New Roman" w:hAnsi="Times New Roman"/>
          <w:sz w:val="24"/>
          <w:szCs w:val="24"/>
        </w:rPr>
        <w:t xml:space="preserve">1. </w:t>
      </w:r>
      <w:proofErr w:type="spellStart"/>
      <w:r w:rsidRPr="005052EA">
        <w:rPr>
          <w:rFonts w:ascii="Times New Roman" w:hAnsi="Times New Roman"/>
          <w:sz w:val="24"/>
          <w:szCs w:val="24"/>
        </w:rPr>
        <w:t>Бялт</w:t>
      </w:r>
      <w:proofErr w:type="spellEnd"/>
      <w:r w:rsidRPr="005052EA">
        <w:rPr>
          <w:rFonts w:ascii="Times New Roman" w:hAnsi="Times New Roman"/>
          <w:sz w:val="24"/>
          <w:szCs w:val="24"/>
        </w:rPr>
        <w:t>, В. С. Теория государства и права в схемах : учебное пособие для среднего профессионального образования / В. С. </w:t>
      </w:r>
      <w:proofErr w:type="spellStart"/>
      <w:r w:rsidRPr="005052EA">
        <w:rPr>
          <w:rFonts w:ascii="Times New Roman" w:hAnsi="Times New Roman"/>
          <w:sz w:val="24"/>
          <w:szCs w:val="24"/>
        </w:rPr>
        <w:t>Бялт</w:t>
      </w:r>
      <w:proofErr w:type="spellEnd"/>
      <w:r w:rsidRPr="005052EA">
        <w:rPr>
          <w:rFonts w:ascii="Times New Roman" w:hAnsi="Times New Roman"/>
          <w:sz w:val="24"/>
          <w:szCs w:val="24"/>
        </w:rPr>
        <w:t xml:space="preserve">. — Москва : Издательство </w:t>
      </w:r>
      <w:proofErr w:type="spellStart"/>
      <w:r w:rsidRPr="005052EA">
        <w:rPr>
          <w:rFonts w:ascii="Times New Roman" w:hAnsi="Times New Roman"/>
          <w:sz w:val="24"/>
          <w:szCs w:val="24"/>
        </w:rPr>
        <w:t>Юрайт</w:t>
      </w:r>
      <w:proofErr w:type="spellEnd"/>
      <w:r w:rsidRPr="005052EA">
        <w:rPr>
          <w:rFonts w:ascii="Times New Roman" w:hAnsi="Times New Roman"/>
          <w:sz w:val="24"/>
          <w:szCs w:val="24"/>
        </w:rPr>
        <w:t xml:space="preserve">, 2023. — 447 с. — (Профессиональное образование). — ISBN 978-5-534-07844-2. — Текст : электронный // Образовательная платформа </w:t>
      </w:r>
      <w:proofErr w:type="spellStart"/>
      <w:r w:rsidRPr="005052EA">
        <w:rPr>
          <w:rFonts w:ascii="Times New Roman" w:hAnsi="Times New Roman"/>
          <w:sz w:val="24"/>
          <w:szCs w:val="24"/>
        </w:rPr>
        <w:t>Юрайт</w:t>
      </w:r>
      <w:proofErr w:type="spellEnd"/>
      <w:r w:rsidRPr="005052EA">
        <w:rPr>
          <w:rFonts w:ascii="Times New Roman" w:hAnsi="Times New Roman"/>
          <w:sz w:val="24"/>
          <w:szCs w:val="24"/>
        </w:rPr>
        <w:t xml:space="preserve"> [сайт]. — URL: https://urait.ru/bcode/516174 </w:t>
      </w:r>
    </w:p>
    <w:p w14:paraId="32A41C4B" w14:textId="77777777" w:rsidR="004D3ACB" w:rsidRPr="005052EA" w:rsidRDefault="004D3ACB" w:rsidP="004D3ACB">
      <w:pPr>
        <w:spacing w:after="0"/>
        <w:jc w:val="center"/>
        <w:rPr>
          <w:rFonts w:ascii="Times New Roman" w:hAnsi="Times New Roman"/>
          <w:b/>
          <w:sz w:val="24"/>
          <w:szCs w:val="24"/>
        </w:rPr>
      </w:pPr>
    </w:p>
    <w:p w14:paraId="5CDE2869" w14:textId="77777777" w:rsidR="004D3ACB" w:rsidRPr="005052EA" w:rsidRDefault="004D3ACB" w:rsidP="004D3ACB">
      <w:pPr>
        <w:spacing w:after="0"/>
        <w:jc w:val="center"/>
        <w:rPr>
          <w:rFonts w:ascii="Times New Roman" w:hAnsi="Times New Roman"/>
          <w:b/>
          <w:sz w:val="24"/>
          <w:szCs w:val="24"/>
        </w:rPr>
      </w:pPr>
      <w:r w:rsidRPr="005052EA">
        <w:rPr>
          <w:rFonts w:ascii="Times New Roman" w:hAnsi="Times New Roman"/>
          <w:b/>
          <w:sz w:val="24"/>
          <w:szCs w:val="24"/>
        </w:rPr>
        <w:t xml:space="preserve">4. КОНТРОЛЬ И ОЦЕНКА РЕЗУЛЬТАТОВ ОСВОЕНИЯ </w:t>
      </w:r>
      <w:r w:rsidRPr="005052EA">
        <w:rPr>
          <w:rFonts w:ascii="Times New Roman" w:hAnsi="Times New Roman"/>
          <w:b/>
          <w:sz w:val="24"/>
          <w:szCs w:val="24"/>
        </w:rPr>
        <w:br/>
        <w:t>УЧЕБНОЙ ДИСЦИПЛИНЫ</w:t>
      </w:r>
    </w:p>
    <w:p w14:paraId="51C122B4" w14:textId="77777777" w:rsidR="004D3ACB" w:rsidRPr="005052EA" w:rsidRDefault="004D3ACB" w:rsidP="004D3ACB">
      <w:pPr>
        <w:spacing w:after="0"/>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1"/>
        <w:gridCol w:w="3244"/>
        <w:gridCol w:w="2829"/>
      </w:tblGrid>
      <w:tr w:rsidR="004D3ACB" w:rsidRPr="005052EA" w14:paraId="11232DAF" w14:textId="77777777" w:rsidTr="00E11916">
        <w:tc>
          <w:tcPr>
            <w:tcW w:w="1750" w:type="pct"/>
          </w:tcPr>
          <w:p w14:paraId="795D3611" w14:textId="77777777" w:rsidR="004D3ACB" w:rsidRPr="005052EA" w:rsidRDefault="004D3ACB" w:rsidP="004D3ACB">
            <w:pPr>
              <w:spacing w:after="0" w:line="240" w:lineRule="auto"/>
              <w:jc w:val="center"/>
              <w:rPr>
                <w:rFonts w:ascii="Times New Roman" w:hAnsi="Times New Roman"/>
                <w:sz w:val="24"/>
                <w:szCs w:val="24"/>
              </w:rPr>
            </w:pPr>
            <w:r w:rsidRPr="005052EA">
              <w:rPr>
                <w:rFonts w:ascii="Times New Roman" w:hAnsi="Times New Roman"/>
                <w:b/>
                <w:bCs/>
                <w:sz w:val="24"/>
                <w:szCs w:val="24"/>
              </w:rPr>
              <w:t>Результаты обучения</w:t>
            </w:r>
          </w:p>
        </w:tc>
        <w:tc>
          <w:tcPr>
            <w:tcW w:w="1736" w:type="pct"/>
          </w:tcPr>
          <w:p w14:paraId="07F032D9" w14:textId="77777777" w:rsidR="004D3ACB" w:rsidRPr="005052EA" w:rsidRDefault="004D3ACB" w:rsidP="004D3ACB">
            <w:pPr>
              <w:spacing w:after="0" w:line="240" w:lineRule="auto"/>
              <w:jc w:val="center"/>
              <w:rPr>
                <w:rFonts w:ascii="Times New Roman" w:hAnsi="Times New Roman"/>
                <w:b/>
                <w:bCs/>
                <w:sz w:val="24"/>
                <w:szCs w:val="24"/>
              </w:rPr>
            </w:pPr>
            <w:r w:rsidRPr="005052EA">
              <w:rPr>
                <w:rFonts w:ascii="Times New Roman" w:hAnsi="Times New Roman"/>
                <w:b/>
                <w:bCs/>
                <w:sz w:val="24"/>
                <w:szCs w:val="24"/>
              </w:rPr>
              <w:t>Критерии оценки</w:t>
            </w:r>
          </w:p>
        </w:tc>
        <w:tc>
          <w:tcPr>
            <w:tcW w:w="1513" w:type="pct"/>
          </w:tcPr>
          <w:p w14:paraId="24DB6E4C" w14:textId="77777777" w:rsidR="004D3ACB" w:rsidRPr="005052EA" w:rsidRDefault="004D3ACB" w:rsidP="004D3ACB">
            <w:pPr>
              <w:spacing w:after="0" w:line="240" w:lineRule="auto"/>
              <w:jc w:val="center"/>
              <w:rPr>
                <w:rFonts w:ascii="Times New Roman" w:hAnsi="Times New Roman"/>
                <w:b/>
                <w:bCs/>
                <w:sz w:val="24"/>
                <w:szCs w:val="24"/>
              </w:rPr>
            </w:pPr>
            <w:r w:rsidRPr="005052EA">
              <w:rPr>
                <w:rFonts w:ascii="Times New Roman" w:hAnsi="Times New Roman"/>
                <w:b/>
                <w:bCs/>
                <w:sz w:val="24"/>
                <w:szCs w:val="24"/>
              </w:rPr>
              <w:t>Методы оценки</w:t>
            </w:r>
          </w:p>
        </w:tc>
      </w:tr>
      <w:tr w:rsidR="004D3ACB" w:rsidRPr="005052EA" w14:paraId="3E12FF96" w14:textId="77777777" w:rsidTr="004D3ACB">
        <w:tc>
          <w:tcPr>
            <w:tcW w:w="5000" w:type="pct"/>
            <w:gridSpan w:val="3"/>
          </w:tcPr>
          <w:p w14:paraId="0D9C3E69" w14:textId="77777777" w:rsidR="004D3ACB" w:rsidRPr="005052EA" w:rsidRDefault="004D3ACB" w:rsidP="004D3ACB">
            <w:pPr>
              <w:spacing w:after="0" w:line="240" w:lineRule="auto"/>
              <w:rPr>
                <w:rFonts w:ascii="Times New Roman" w:hAnsi="Times New Roman"/>
                <w:bCs/>
                <w:iCs/>
                <w:sz w:val="24"/>
                <w:szCs w:val="24"/>
              </w:rPr>
            </w:pPr>
            <w:r w:rsidRPr="005052EA">
              <w:rPr>
                <w:rFonts w:ascii="Times New Roman" w:hAnsi="Times New Roman"/>
                <w:bCs/>
                <w:iCs/>
                <w:sz w:val="24"/>
                <w:szCs w:val="24"/>
              </w:rPr>
              <w:t>Перечень знаний, осваиваемых в рамках дисциплины</w:t>
            </w:r>
          </w:p>
        </w:tc>
      </w:tr>
      <w:tr w:rsidR="004D3ACB" w:rsidRPr="005052EA" w14:paraId="742FCC0F" w14:textId="77777777" w:rsidTr="00E11916">
        <w:tc>
          <w:tcPr>
            <w:tcW w:w="1750" w:type="pct"/>
          </w:tcPr>
          <w:p w14:paraId="79E3F53B" w14:textId="77777777" w:rsidR="004D3ACB" w:rsidRPr="005052EA" w:rsidRDefault="004D3ACB" w:rsidP="00E11916">
            <w:pPr>
              <w:spacing w:after="0" w:line="240" w:lineRule="auto"/>
              <w:jc w:val="both"/>
              <w:rPr>
                <w:rFonts w:ascii="Times New Roman" w:hAnsi="Times New Roman"/>
                <w:bCs/>
                <w:sz w:val="24"/>
                <w:szCs w:val="24"/>
              </w:rPr>
            </w:pPr>
            <w:r w:rsidRPr="005052EA">
              <w:rPr>
                <w:rFonts w:ascii="Times New Roman" w:hAnsi="Times New Roman"/>
                <w:bCs/>
                <w:sz w:val="24"/>
                <w:szCs w:val="24"/>
              </w:rPr>
              <w:t>Знает:</w:t>
            </w:r>
          </w:p>
          <w:p w14:paraId="3943CD2C" w14:textId="77777777" w:rsidR="004D3ACB" w:rsidRPr="005052EA" w:rsidRDefault="004D3ACB" w:rsidP="00E11916">
            <w:pPr>
              <w:spacing w:after="0" w:line="240" w:lineRule="auto"/>
              <w:jc w:val="both"/>
              <w:rPr>
                <w:rFonts w:ascii="Times New Roman" w:hAnsi="Times New Roman"/>
                <w:bCs/>
                <w:sz w:val="24"/>
                <w:szCs w:val="24"/>
              </w:rPr>
            </w:pPr>
            <w:r w:rsidRPr="005052EA">
              <w:rPr>
                <w:rFonts w:ascii="Times New Roman" w:hAnsi="Times New Roman"/>
                <w:bCs/>
                <w:sz w:val="24"/>
                <w:szCs w:val="24"/>
              </w:rPr>
              <w:t>актуальный профессиональный и социальный контекст, в котором приходится работать и жить, основные источники информации и ресурсы для решения задач в профессиональном и/или социальном контексте, номенклатуру информационных источников, применяемых в профессиональной деятельности, правила оформления документов и построения устных сообщений, значимость профессиональной деятельности по специальности; стандарты антикоррупционного поведения и последствия их нарушения.</w:t>
            </w:r>
          </w:p>
        </w:tc>
        <w:tc>
          <w:tcPr>
            <w:tcW w:w="1736" w:type="pct"/>
          </w:tcPr>
          <w:p w14:paraId="7922EAD2" w14:textId="77777777" w:rsidR="004D3ACB" w:rsidRPr="005052EA" w:rsidRDefault="004D3ACB" w:rsidP="00E11916">
            <w:pPr>
              <w:spacing w:after="0" w:line="240" w:lineRule="auto"/>
              <w:jc w:val="both"/>
              <w:rPr>
                <w:rFonts w:ascii="Times New Roman" w:hAnsi="Times New Roman"/>
                <w:bCs/>
                <w:i/>
                <w:sz w:val="24"/>
                <w:szCs w:val="24"/>
              </w:rPr>
            </w:pPr>
          </w:p>
          <w:p w14:paraId="4B977253" w14:textId="77777777" w:rsidR="004D3ACB" w:rsidRPr="005052EA" w:rsidRDefault="004D3ACB" w:rsidP="00E11916">
            <w:pPr>
              <w:spacing w:after="0"/>
              <w:jc w:val="both"/>
              <w:rPr>
                <w:rFonts w:ascii="Times New Roman" w:hAnsi="Times New Roman"/>
                <w:bCs/>
                <w:sz w:val="24"/>
                <w:szCs w:val="24"/>
              </w:rPr>
            </w:pPr>
            <w:r w:rsidRPr="005052EA">
              <w:rPr>
                <w:rFonts w:ascii="Times New Roman" w:hAnsi="Times New Roman"/>
                <w:bCs/>
                <w:sz w:val="24"/>
                <w:szCs w:val="24"/>
              </w:rPr>
              <w:t xml:space="preserve">- демонстрация навыков работы с нормативными правовыми актами, в </w:t>
            </w:r>
            <w:proofErr w:type="spellStart"/>
            <w:r w:rsidRPr="005052EA">
              <w:rPr>
                <w:rFonts w:ascii="Times New Roman" w:hAnsi="Times New Roman"/>
                <w:bCs/>
                <w:sz w:val="24"/>
                <w:szCs w:val="24"/>
              </w:rPr>
              <w:t>т.ч</w:t>
            </w:r>
            <w:proofErr w:type="spellEnd"/>
            <w:r w:rsidRPr="005052EA">
              <w:rPr>
                <w:rFonts w:ascii="Times New Roman" w:hAnsi="Times New Roman"/>
                <w:bCs/>
                <w:sz w:val="24"/>
                <w:szCs w:val="24"/>
              </w:rPr>
              <w:t>. с использованием информационно-компьютерных технологий.</w:t>
            </w:r>
          </w:p>
          <w:p w14:paraId="0C09B3B2" w14:textId="77777777" w:rsidR="004D3ACB" w:rsidRPr="005052EA" w:rsidRDefault="004D3ACB" w:rsidP="00E11916">
            <w:pPr>
              <w:spacing w:after="0"/>
              <w:jc w:val="both"/>
              <w:rPr>
                <w:rFonts w:ascii="Times New Roman" w:hAnsi="Times New Roman"/>
                <w:bCs/>
                <w:sz w:val="24"/>
                <w:szCs w:val="24"/>
              </w:rPr>
            </w:pPr>
            <w:r w:rsidRPr="005052EA">
              <w:rPr>
                <w:rFonts w:ascii="Times New Roman" w:hAnsi="Times New Roman"/>
                <w:bCs/>
                <w:sz w:val="24"/>
                <w:szCs w:val="24"/>
              </w:rPr>
              <w:t xml:space="preserve">- решение практических ситуаций с нормативным правовым обоснованием; </w:t>
            </w:r>
          </w:p>
          <w:p w14:paraId="6B3F6976" w14:textId="77777777" w:rsidR="004D3ACB" w:rsidRPr="005052EA" w:rsidRDefault="004D3ACB" w:rsidP="00E11916">
            <w:pPr>
              <w:spacing w:after="0" w:line="240" w:lineRule="auto"/>
              <w:jc w:val="both"/>
              <w:rPr>
                <w:rFonts w:ascii="Times New Roman" w:hAnsi="Times New Roman"/>
                <w:bCs/>
                <w:sz w:val="24"/>
                <w:szCs w:val="24"/>
              </w:rPr>
            </w:pPr>
            <w:r w:rsidRPr="005052EA">
              <w:rPr>
                <w:rFonts w:ascii="Times New Roman" w:hAnsi="Times New Roman"/>
                <w:bCs/>
                <w:i/>
                <w:sz w:val="24"/>
                <w:szCs w:val="24"/>
              </w:rPr>
              <w:t xml:space="preserve"> </w:t>
            </w:r>
            <w:r w:rsidRPr="005052EA">
              <w:rPr>
                <w:rFonts w:ascii="Times New Roman" w:hAnsi="Times New Roman"/>
                <w:bCs/>
                <w:sz w:val="24"/>
                <w:szCs w:val="24"/>
              </w:rPr>
              <w:t>- обоснованность постановки цели, выбора и применения методов и способов решения профессиональных задач;</w:t>
            </w:r>
          </w:p>
          <w:p w14:paraId="7ABDBDBD" w14:textId="77777777" w:rsidR="004D3ACB" w:rsidRPr="005052EA" w:rsidRDefault="004D3ACB" w:rsidP="00E11916">
            <w:pPr>
              <w:spacing w:after="0" w:line="240" w:lineRule="auto"/>
              <w:jc w:val="both"/>
              <w:rPr>
                <w:rFonts w:ascii="Times New Roman" w:hAnsi="Times New Roman"/>
                <w:bCs/>
                <w:sz w:val="24"/>
                <w:szCs w:val="24"/>
              </w:rPr>
            </w:pPr>
            <w:r w:rsidRPr="005052EA">
              <w:rPr>
                <w:rFonts w:ascii="Times New Roman" w:hAnsi="Times New Roman"/>
                <w:bCs/>
                <w:sz w:val="24"/>
                <w:szCs w:val="24"/>
              </w:rPr>
              <w:t>- использование различных источников, включая электронные ресурсы, медиа ресурсы, Интернет-ресурсы, периодические издания по специальности для решения профессиональных задач;</w:t>
            </w:r>
          </w:p>
          <w:p w14:paraId="5C24EED3" w14:textId="77777777" w:rsidR="004D3ACB" w:rsidRPr="005052EA" w:rsidRDefault="004D3ACB" w:rsidP="00E11916">
            <w:pPr>
              <w:widowControl w:val="0"/>
              <w:numPr>
                <w:ilvl w:val="0"/>
                <w:numId w:val="5"/>
              </w:numPr>
              <w:tabs>
                <w:tab w:val="left" w:pos="239"/>
              </w:tabs>
              <w:suppressAutoHyphens/>
              <w:autoSpaceDE w:val="0"/>
              <w:autoSpaceDN w:val="0"/>
              <w:spacing w:after="0"/>
              <w:ind w:left="0" w:firstLine="0"/>
              <w:jc w:val="both"/>
              <w:rPr>
                <w:rFonts w:ascii="Times New Roman" w:hAnsi="Times New Roman"/>
                <w:bCs/>
                <w:sz w:val="24"/>
                <w:szCs w:val="24"/>
              </w:rPr>
            </w:pPr>
            <w:r w:rsidRPr="005052EA">
              <w:rPr>
                <w:rFonts w:ascii="Times New Roman" w:hAnsi="Times New Roman"/>
                <w:bCs/>
                <w:sz w:val="24"/>
                <w:szCs w:val="24"/>
              </w:rPr>
              <w:t>конструктивность взаимодействия с обучающимися, преподавателями в ходе обучения, руководителями учебной и производственной практик.</w:t>
            </w:r>
          </w:p>
          <w:p w14:paraId="0FEAF58A" w14:textId="77777777" w:rsidR="004D3ACB" w:rsidRPr="005052EA" w:rsidRDefault="004D3ACB" w:rsidP="00E11916">
            <w:pPr>
              <w:spacing w:after="0"/>
              <w:jc w:val="both"/>
              <w:rPr>
                <w:rFonts w:ascii="Times New Roman" w:hAnsi="Times New Roman"/>
                <w:bCs/>
                <w:sz w:val="24"/>
                <w:szCs w:val="24"/>
              </w:rPr>
            </w:pPr>
            <w:r w:rsidRPr="005052EA">
              <w:rPr>
                <w:rFonts w:ascii="Times New Roman" w:hAnsi="Times New Roman"/>
                <w:bCs/>
                <w:sz w:val="24"/>
                <w:szCs w:val="24"/>
              </w:rPr>
              <w:lastRenderedPageBreak/>
              <w:t>-соблюдение норм профессиональной этики;</w:t>
            </w:r>
          </w:p>
          <w:p w14:paraId="43DA5D4A" w14:textId="77777777" w:rsidR="004D3ACB" w:rsidRPr="005052EA" w:rsidRDefault="004D3ACB" w:rsidP="00E11916">
            <w:pPr>
              <w:spacing w:after="0" w:line="240" w:lineRule="auto"/>
              <w:jc w:val="both"/>
              <w:rPr>
                <w:rFonts w:ascii="Times New Roman" w:hAnsi="Times New Roman"/>
                <w:bCs/>
                <w:sz w:val="24"/>
                <w:szCs w:val="24"/>
              </w:rPr>
            </w:pPr>
            <w:r w:rsidRPr="005052EA">
              <w:rPr>
                <w:rFonts w:ascii="Times New Roman" w:hAnsi="Times New Roman"/>
                <w:bCs/>
                <w:sz w:val="24"/>
                <w:szCs w:val="24"/>
              </w:rPr>
              <w:t>– построение профессионального общения с учетом социально-профессионального статуса, ситуации общения, особенностей группы и индивидуальных особенностей участников коммуникации;</w:t>
            </w:r>
          </w:p>
          <w:p w14:paraId="2B39B587" w14:textId="77777777" w:rsidR="004D3ACB" w:rsidRPr="005052EA" w:rsidRDefault="004D3ACB" w:rsidP="00E11916">
            <w:pPr>
              <w:suppressAutoHyphens/>
              <w:spacing w:after="0"/>
              <w:jc w:val="both"/>
              <w:rPr>
                <w:rFonts w:ascii="Times New Roman" w:hAnsi="Times New Roman"/>
                <w:bCs/>
                <w:sz w:val="24"/>
                <w:szCs w:val="24"/>
              </w:rPr>
            </w:pPr>
            <w:r w:rsidRPr="005052EA">
              <w:rPr>
                <w:rFonts w:ascii="Times New Roman" w:hAnsi="Times New Roman"/>
                <w:bCs/>
                <w:sz w:val="24"/>
                <w:szCs w:val="24"/>
              </w:rPr>
              <w:t>- грамотность устной и письменной речи;</w:t>
            </w:r>
          </w:p>
          <w:p w14:paraId="5FF5C71F" w14:textId="77777777" w:rsidR="004D3ACB" w:rsidRPr="005052EA" w:rsidRDefault="004D3ACB" w:rsidP="00E11916">
            <w:pPr>
              <w:spacing w:after="0"/>
              <w:jc w:val="both"/>
              <w:rPr>
                <w:rFonts w:ascii="Times New Roman" w:hAnsi="Times New Roman"/>
                <w:bCs/>
                <w:sz w:val="24"/>
                <w:szCs w:val="24"/>
              </w:rPr>
            </w:pPr>
            <w:r w:rsidRPr="005052EA">
              <w:rPr>
                <w:rFonts w:ascii="Times New Roman" w:hAnsi="Times New Roman"/>
                <w:bCs/>
                <w:sz w:val="24"/>
                <w:szCs w:val="24"/>
              </w:rPr>
              <w:t>- ясность формулирования и изложения мыслей;</w:t>
            </w:r>
          </w:p>
          <w:p w14:paraId="72E4CA3F" w14:textId="77777777" w:rsidR="004D3ACB" w:rsidRPr="005052EA" w:rsidRDefault="004D3ACB" w:rsidP="00E11916">
            <w:pPr>
              <w:spacing w:after="0"/>
              <w:jc w:val="both"/>
              <w:rPr>
                <w:rFonts w:ascii="Times New Roman" w:hAnsi="Times New Roman"/>
                <w:bCs/>
                <w:sz w:val="24"/>
                <w:szCs w:val="24"/>
              </w:rPr>
            </w:pPr>
            <w:r w:rsidRPr="005052EA">
              <w:rPr>
                <w:rFonts w:ascii="Times New Roman" w:hAnsi="Times New Roman"/>
                <w:bCs/>
                <w:sz w:val="24"/>
                <w:szCs w:val="24"/>
              </w:rPr>
              <w:t xml:space="preserve">- проявление толерантности в процессе общения; </w:t>
            </w:r>
          </w:p>
          <w:p w14:paraId="4E2FD8DC" w14:textId="77777777" w:rsidR="004D3ACB" w:rsidRPr="005052EA" w:rsidRDefault="004D3ACB" w:rsidP="00E11916">
            <w:pPr>
              <w:spacing w:after="0"/>
              <w:jc w:val="both"/>
              <w:rPr>
                <w:rFonts w:ascii="Times New Roman" w:hAnsi="Times New Roman"/>
                <w:bCs/>
                <w:sz w:val="24"/>
                <w:szCs w:val="24"/>
              </w:rPr>
            </w:pPr>
            <w:r w:rsidRPr="005052EA">
              <w:rPr>
                <w:rFonts w:ascii="Times New Roman" w:hAnsi="Times New Roman"/>
                <w:bCs/>
                <w:sz w:val="24"/>
                <w:szCs w:val="24"/>
              </w:rPr>
              <w:t xml:space="preserve"> - соблюдение норм поведения во время учебных занятий;</w:t>
            </w:r>
          </w:p>
          <w:p w14:paraId="1C9F4112" w14:textId="77777777" w:rsidR="004D3ACB" w:rsidRPr="005052EA" w:rsidRDefault="004D3ACB" w:rsidP="00E11916">
            <w:pPr>
              <w:spacing w:after="0"/>
              <w:jc w:val="both"/>
              <w:rPr>
                <w:rFonts w:ascii="Times New Roman" w:hAnsi="Times New Roman"/>
                <w:bCs/>
                <w:sz w:val="24"/>
                <w:szCs w:val="24"/>
              </w:rPr>
            </w:pPr>
            <w:r w:rsidRPr="005052EA">
              <w:rPr>
                <w:rFonts w:ascii="Times New Roman" w:hAnsi="Times New Roman"/>
                <w:bCs/>
                <w:sz w:val="24"/>
                <w:szCs w:val="24"/>
              </w:rPr>
              <w:t xml:space="preserve">- соблюдение стандартов антикоррупционного поведения. </w:t>
            </w:r>
          </w:p>
          <w:p w14:paraId="24901E84" w14:textId="77777777" w:rsidR="004D3ACB" w:rsidRPr="005052EA" w:rsidRDefault="004D3ACB" w:rsidP="00E11916">
            <w:pPr>
              <w:spacing w:after="0" w:line="240" w:lineRule="auto"/>
              <w:jc w:val="both"/>
              <w:rPr>
                <w:rFonts w:ascii="Times New Roman" w:hAnsi="Times New Roman"/>
                <w:bCs/>
                <w:sz w:val="24"/>
                <w:szCs w:val="24"/>
              </w:rPr>
            </w:pPr>
          </w:p>
          <w:p w14:paraId="47EF72AA" w14:textId="77777777" w:rsidR="004D3ACB" w:rsidRPr="005052EA" w:rsidRDefault="004D3ACB" w:rsidP="00E11916">
            <w:pPr>
              <w:spacing w:after="0" w:line="240" w:lineRule="auto"/>
              <w:jc w:val="both"/>
              <w:rPr>
                <w:rFonts w:ascii="Times New Roman" w:hAnsi="Times New Roman"/>
                <w:bCs/>
                <w:sz w:val="24"/>
                <w:szCs w:val="24"/>
              </w:rPr>
            </w:pPr>
          </w:p>
        </w:tc>
        <w:tc>
          <w:tcPr>
            <w:tcW w:w="1513" w:type="pct"/>
          </w:tcPr>
          <w:p w14:paraId="480EACE3" w14:textId="77777777" w:rsidR="004D3ACB" w:rsidRPr="005052EA" w:rsidRDefault="004D3ACB" w:rsidP="00E11916">
            <w:pPr>
              <w:spacing w:after="0"/>
              <w:jc w:val="both"/>
              <w:rPr>
                <w:rFonts w:ascii="Times New Roman" w:hAnsi="Times New Roman"/>
                <w:bCs/>
                <w:sz w:val="24"/>
                <w:szCs w:val="24"/>
                <w:lang w:eastAsia="ar-SA"/>
              </w:rPr>
            </w:pPr>
            <w:r w:rsidRPr="005052EA">
              <w:rPr>
                <w:rFonts w:ascii="Times New Roman" w:hAnsi="Times New Roman"/>
                <w:bCs/>
                <w:sz w:val="24"/>
                <w:szCs w:val="24"/>
                <w:lang w:eastAsia="ar-SA"/>
              </w:rPr>
              <w:lastRenderedPageBreak/>
              <w:t xml:space="preserve">- оценка по итогам устного опроса студентов, </w:t>
            </w:r>
          </w:p>
          <w:p w14:paraId="760B6517" w14:textId="77777777" w:rsidR="004D3ACB" w:rsidRPr="005052EA" w:rsidRDefault="004D3ACB" w:rsidP="00E11916">
            <w:pPr>
              <w:spacing w:after="0"/>
              <w:jc w:val="both"/>
              <w:rPr>
                <w:rFonts w:ascii="Times New Roman" w:hAnsi="Times New Roman"/>
                <w:bCs/>
                <w:sz w:val="24"/>
                <w:szCs w:val="24"/>
                <w:lang w:eastAsia="ar-SA"/>
              </w:rPr>
            </w:pPr>
            <w:r w:rsidRPr="005052EA">
              <w:rPr>
                <w:rFonts w:ascii="Times New Roman" w:hAnsi="Times New Roman"/>
                <w:bCs/>
                <w:sz w:val="24"/>
                <w:szCs w:val="24"/>
                <w:lang w:eastAsia="ar-SA"/>
              </w:rPr>
              <w:t>- оценка по итогам выполнения индивидуальных письменных заданий,</w:t>
            </w:r>
          </w:p>
          <w:p w14:paraId="2E322163" w14:textId="77777777" w:rsidR="004D3ACB" w:rsidRPr="005052EA" w:rsidRDefault="004D3ACB" w:rsidP="00E11916">
            <w:pPr>
              <w:spacing w:after="0"/>
              <w:jc w:val="both"/>
              <w:rPr>
                <w:rFonts w:ascii="Times New Roman" w:hAnsi="Times New Roman"/>
                <w:bCs/>
                <w:sz w:val="24"/>
                <w:szCs w:val="24"/>
                <w:lang w:eastAsia="ar-SA"/>
              </w:rPr>
            </w:pPr>
            <w:r w:rsidRPr="005052EA">
              <w:rPr>
                <w:rFonts w:ascii="Times New Roman" w:hAnsi="Times New Roman"/>
                <w:bCs/>
                <w:sz w:val="24"/>
                <w:szCs w:val="24"/>
                <w:lang w:eastAsia="ar-SA"/>
              </w:rPr>
              <w:t>- наблюдение по итогам тестирования и выполнения контрольной работы, практических заданий;</w:t>
            </w:r>
          </w:p>
          <w:p w14:paraId="54379A85" w14:textId="77777777" w:rsidR="004D3ACB" w:rsidRPr="005052EA" w:rsidRDefault="004D3ACB" w:rsidP="00E11916">
            <w:pPr>
              <w:spacing w:after="0" w:line="240" w:lineRule="auto"/>
              <w:jc w:val="both"/>
              <w:rPr>
                <w:rFonts w:ascii="Times New Roman" w:hAnsi="Times New Roman"/>
                <w:bCs/>
                <w:i/>
                <w:sz w:val="24"/>
                <w:szCs w:val="24"/>
              </w:rPr>
            </w:pPr>
            <w:r w:rsidRPr="005052EA">
              <w:rPr>
                <w:rFonts w:ascii="Times New Roman" w:hAnsi="Times New Roman"/>
                <w:bCs/>
                <w:sz w:val="24"/>
                <w:szCs w:val="24"/>
                <w:lang w:eastAsia="ar-SA"/>
              </w:rPr>
              <w:t>- оценка в процессе проведения экзамена</w:t>
            </w:r>
          </w:p>
        </w:tc>
      </w:tr>
      <w:tr w:rsidR="004D3ACB" w:rsidRPr="005052EA" w14:paraId="6B521A39" w14:textId="77777777" w:rsidTr="004D3ACB">
        <w:tc>
          <w:tcPr>
            <w:tcW w:w="5000" w:type="pct"/>
            <w:gridSpan w:val="3"/>
          </w:tcPr>
          <w:p w14:paraId="68B4634B" w14:textId="77777777" w:rsidR="004D3ACB" w:rsidRPr="005052EA" w:rsidRDefault="004D3ACB" w:rsidP="00E11916">
            <w:pPr>
              <w:spacing w:after="0" w:line="240" w:lineRule="auto"/>
              <w:jc w:val="both"/>
              <w:rPr>
                <w:rFonts w:ascii="Times New Roman" w:hAnsi="Times New Roman"/>
                <w:bCs/>
                <w:iCs/>
                <w:sz w:val="24"/>
                <w:szCs w:val="24"/>
              </w:rPr>
            </w:pPr>
            <w:r w:rsidRPr="005052EA">
              <w:rPr>
                <w:rFonts w:ascii="Times New Roman" w:hAnsi="Times New Roman"/>
                <w:bCs/>
                <w:iCs/>
                <w:sz w:val="24"/>
                <w:szCs w:val="24"/>
              </w:rPr>
              <w:t>Перечень умений, осваиваемых в рамках дисциплины</w:t>
            </w:r>
          </w:p>
        </w:tc>
      </w:tr>
      <w:tr w:rsidR="004D3ACB" w:rsidRPr="005052EA" w14:paraId="6B8928C0" w14:textId="77777777" w:rsidTr="00E11916">
        <w:trPr>
          <w:trHeight w:val="896"/>
        </w:trPr>
        <w:tc>
          <w:tcPr>
            <w:tcW w:w="1750" w:type="pct"/>
          </w:tcPr>
          <w:p w14:paraId="47C4DEB7" w14:textId="77777777" w:rsidR="004D3ACB" w:rsidRPr="005052EA" w:rsidRDefault="004D3ACB" w:rsidP="00E11916">
            <w:pPr>
              <w:spacing w:after="0" w:line="240" w:lineRule="auto"/>
              <w:jc w:val="both"/>
              <w:rPr>
                <w:rFonts w:ascii="Times New Roman" w:hAnsi="Times New Roman"/>
                <w:bCs/>
                <w:i/>
                <w:sz w:val="24"/>
                <w:szCs w:val="24"/>
              </w:rPr>
            </w:pPr>
          </w:p>
          <w:p w14:paraId="66A0DC6F" w14:textId="77777777" w:rsidR="004D3ACB" w:rsidRPr="005052EA" w:rsidRDefault="004D3ACB" w:rsidP="00E11916">
            <w:pPr>
              <w:spacing w:after="0" w:line="240" w:lineRule="auto"/>
              <w:jc w:val="both"/>
              <w:rPr>
                <w:rFonts w:ascii="Times New Roman" w:hAnsi="Times New Roman"/>
                <w:bCs/>
                <w:sz w:val="24"/>
                <w:szCs w:val="24"/>
              </w:rPr>
            </w:pPr>
            <w:r w:rsidRPr="005052EA">
              <w:rPr>
                <w:rFonts w:ascii="Times New Roman" w:hAnsi="Times New Roman"/>
                <w:bCs/>
                <w:sz w:val="24"/>
                <w:szCs w:val="24"/>
              </w:rPr>
              <w:t>Умеет:</w:t>
            </w:r>
          </w:p>
          <w:p w14:paraId="443572E1" w14:textId="77777777" w:rsidR="004D3ACB" w:rsidRPr="005052EA" w:rsidRDefault="004D3ACB" w:rsidP="00E11916">
            <w:pPr>
              <w:spacing w:after="0" w:line="240" w:lineRule="auto"/>
              <w:jc w:val="both"/>
              <w:rPr>
                <w:rFonts w:ascii="Times New Roman" w:hAnsi="Times New Roman"/>
                <w:bCs/>
                <w:sz w:val="24"/>
                <w:szCs w:val="24"/>
              </w:rPr>
            </w:pPr>
            <w:r w:rsidRPr="005052EA">
              <w:rPr>
                <w:rFonts w:ascii="Times New Roman" w:hAnsi="Times New Roman"/>
                <w:bCs/>
                <w:sz w:val="24"/>
                <w:szCs w:val="24"/>
              </w:rPr>
              <w:t xml:space="preserve">анализировать, толковать и правильно применять правовые нормы; характеризовать, интерпретировать, анализировать, сопоставлять и исследовать особенности правового статуса субъектов правоотношений; оперировать юридическими понятиями и категориями; анализировать юридические факты и возникающие в связи с ними правоотношения; разграничивать правовые нормы и правоотношения в зависимости от отраслей права; распознавать задачу и/или проблему в профессиональном и/или социальном контексте; владеть актуальными </w:t>
            </w:r>
            <w:r w:rsidRPr="005052EA">
              <w:rPr>
                <w:rFonts w:ascii="Times New Roman" w:hAnsi="Times New Roman"/>
                <w:bCs/>
                <w:sz w:val="24"/>
                <w:szCs w:val="24"/>
              </w:rPr>
              <w:lastRenderedPageBreak/>
              <w:t>методами работы в профессиональной и смежной сферах, определять задачи для поиска информации; определять необходимые источники информации; структурировать получаемую информацию; выделять наиболее значимое в перечне информации; взаимодействовать с коллегами, руководством, клиентами в ходе профессиональной деятельности; 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 описывать значимость своей специальности; применять стандарты антикоррупционного поведения.</w:t>
            </w:r>
          </w:p>
        </w:tc>
        <w:tc>
          <w:tcPr>
            <w:tcW w:w="1736" w:type="pct"/>
          </w:tcPr>
          <w:p w14:paraId="5184F26F" w14:textId="77777777" w:rsidR="004D3ACB" w:rsidRPr="005052EA" w:rsidRDefault="004D3ACB" w:rsidP="00E11916">
            <w:pPr>
              <w:spacing w:after="0" w:line="240" w:lineRule="auto"/>
              <w:jc w:val="both"/>
              <w:rPr>
                <w:rFonts w:ascii="Times New Roman" w:hAnsi="Times New Roman"/>
                <w:bCs/>
                <w:i/>
                <w:sz w:val="24"/>
                <w:szCs w:val="24"/>
              </w:rPr>
            </w:pPr>
          </w:p>
          <w:p w14:paraId="74557E36" w14:textId="77777777" w:rsidR="004D3ACB" w:rsidRPr="005052EA" w:rsidRDefault="004D3ACB" w:rsidP="00E11916">
            <w:pPr>
              <w:spacing w:after="0"/>
              <w:jc w:val="both"/>
              <w:rPr>
                <w:rFonts w:ascii="Times New Roman" w:hAnsi="Times New Roman"/>
                <w:bCs/>
                <w:sz w:val="24"/>
                <w:szCs w:val="24"/>
              </w:rPr>
            </w:pPr>
            <w:r w:rsidRPr="005052EA">
              <w:rPr>
                <w:rFonts w:ascii="Times New Roman" w:hAnsi="Times New Roman"/>
                <w:bCs/>
                <w:sz w:val="24"/>
                <w:szCs w:val="24"/>
              </w:rPr>
              <w:t xml:space="preserve">- демонстрация навыков работы с нормативными правовыми актами, в </w:t>
            </w:r>
            <w:proofErr w:type="spellStart"/>
            <w:r w:rsidRPr="005052EA">
              <w:rPr>
                <w:rFonts w:ascii="Times New Roman" w:hAnsi="Times New Roman"/>
                <w:bCs/>
                <w:sz w:val="24"/>
                <w:szCs w:val="24"/>
              </w:rPr>
              <w:t>т.ч</w:t>
            </w:r>
            <w:proofErr w:type="spellEnd"/>
            <w:r w:rsidRPr="005052EA">
              <w:rPr>
                <w:rFonts w:ascii="Times New Roman" w:hAnsi="Times New Roman"/>
                <w:bCs/>
                <w:sz w:val="24"/>
                <w:szCs w:val="24"/>
              </w:rPr>
              <w:t>. с использованием информационно-компьютерных технологий.</w:t>
            </w:r>
          </w:p>
          <w:p w14:paraId="0ED7E16B" w14:textId="77777777" w:rsidR="004D3ACB" w:rsidRPr="005052EA" w:rsidRDefault="004D3ACB" w:rsidP="00E11916">
            <w:pPr>
              <w:spacing w:after="0"/>
              <w:jc w:val="both"/>
              <w:rPr>
                <w:rFonts w:ascii="Times New Roman" w:hAnsi="Times New Roman"/>
                <w:bCs/>
                <w:sz w:val="24"/>
                <w:szCs w:val="24"/>
              </w:rPr>
            </w:pPr>
            <w:r w:rsidRPr="005052EA">
              <w:rPr>
                <w:rFonts w:ascii="Times New Roman" w:hAnsi="Times New Roman"/>
                <w:bCs/>
                <w:sz w:val="24"/>
                <w:szCs w:val="24"/>
              </w:rPr>
              <w:t xml:space="preserve">- решение практических ситуаций с нормативным правовым обоснованием; </w:t>
            </w:r>
          </w:p>
          <w:p w14:paraId="0AEF8CD5" w14:textId="77777777" w:rsidR="004D3ACB" w:rsidRPr="005052EA" w:rsidRDefault="004D3ACB" w:rsidP="00E11916">
            <w:pPr>
              <w:spacing w:after="0" w:line="240" w:lineRule="auto"/>
              <w:jc w:val="both"/>
              <w:rPr>
                <w:rFonts w:ascii="Times New Roman" w:hAnsi="Times New Roman"/>
                <w:bCs/>
                <w:sz w:val="24"/>
                <w:szCs w:val="24"/>
              </w:rPr>
            </w:pPr>
            <w:r w:rsidRPr="005052EA">
              <w:rPr>
                <w:rFonts w:ascii="Times New Roman" w:hAnsi="Times New Roman"/>
                <w:bCs/>
                <w:i/>
                <w:sz w:val="24"/>
                <w:szCs w:val="24"/>
              </w:rPr>
              <w:t xml:space="preserve"> </w:t>
            </w:r>
            <w:r w:rsidRPr="005052EA">
              <w:rPr>
                <w:rFonts w:ascii="Times New Roman" w:hAnsi="Times New Roman"/>
                <w:bCs/>
                <w:sz w:val="24"/>
                <w:szCs w:val="24"/>
              </w:rPr>
              <w:t>- обоснованность постановки цели, выбора и применения методов и способов решения профессиональных задач;</w:t>
            </w:r>
          </w:p>
          <w:p w14:paraId="22FA7B62" w14:textId="77777777" w:rsidR="004D3ACB" w:rsidRPr="005052EA" w:rsidRDefault="004D3ACB" w:rsidP="00E11916">
            <w:pPr>
              <w:spacing w:after="0" w:line="240" w:lineRule="auto"/>
              <w:jc w:val="both"/>
              <w:rPr>
                <w:rFonts w:ascii="Times New Roman" w:hAnsi="Times New Roman"/>
                <w:bCs/>
                <w:sz w:val="24"/>
                <w:szCs w:val="24"/>
              </w:rPr>
            </w:pPr>
            <w:r w:rsidRPr="005052EA">
              <w:rPr>
                <w:rFonts w:ascii="Times New Roman" w:hAnsi="Times New Roman"/>
                <w:bCs/>
                <w:sz w:val="24"/>
                <w:szCs w:val="24"/>
              </w:rPr>
              <w:t>- использование различных источников, включая электронные ресурсы, медиа ресурсы, Интернет-ресурсы, периодические издания по специальности для решения профессиональных задач;</w:t>
            </w:r>
          </w:p>
          <w:p w14:paraId="7E5C1452" w14:textId="77777777" w:rsidR="004D3ACB" w:rsidRPr="005052EA" w:rsidRDefault="004D3ACB" w:rsidP="00E11916">
            <w:pPr>
              <w:widowControl w:val="0"/>
              <w:numPr>
                <w:ilvl w:val="0"/>
                <w:numId w:val="5"/>
              </w:numPr>
              <w:tabs>
                <w:tab w:val="left" w:pos="239"/>
              </w:tabs>
              <w:suppressAutoHyphens/>
              <w:autoSpaceDE w:val="0"/>
              <w:autoSpaceDN w:val="0"/>
              <w:spacing w:after="0"/>
              <w:ind w:left="0" w:firstLine="0"/>
              <w:jc w:val="both"/>
              <w:rPr>
                <w:rFonts w:ascii="Times New Roman" w:hAnsi="Times New Roman"/>
                <w:bCs/>
                <w:sz w:val="24"/>
                <w:szCs w:val="24"/>
              </w:rPr>
            </w:pPr>
            <w:r w:rsidRPr="005052EA">
              <w:rPr>
                <w:rFonts w:ascii="Times New Roman" w:hAnsi="Times New Roman"/>
                <w:bCs/>
                <w:sz w:val="24"/>
                <w:szCs w:val="24"/>
              </w:rPr>
              <w:lastRenderedPageBreak/>
              <w:t>конструктивность взаимодействия с обучающимися, преподавателями в ходе обучения, руководителями учебной и производственной практик.</w:t>
            </w:r>
          </w:p>
          <w:p w14:paraId="2D84970F" w14:textId="77777777" w:rsidR="004D3ACB" w:rsidRPr="005052EA" w:rsidRDefault="004D3ACB" w:rsidP="00E11916">
            <w:pPr>
              <w:spacing w:after="0"/>
              <w:jc w:val="both"/>
              <w:rPr>
                <w:rFonts w:ascii="Times New Roman" w:hAnsi="Times New Roman"/>
                <w:bCs/>
                <w:sz w:val="24"/>
                <w:szCs w:val="24"/>
              </w:rPr>
            </w:pPr>
            <w:r w:rsidRPr="005052EA">
              <w:rPr>
                <w:rFonts w:ascii="Times New Roman" w:hAnsi="Times New Roman"/>
                <w:bCs/>
                <w:sz w:val="24"/>
                <w:szCs w:val="24"/>
              </w:rPr>
              <w:t>-соблюдение норм профессиональной этики;</w:t>
            </w:r>
          </w:p>
          <w:p w14:paraId="52A3EB4C" w14:textId="77777777" w:rsidR="004D3ACB" w:rsidRPr="005052EA" w:rsidRDefault="004D3ACB" w:rsidP="00E11916">
            <w:pPr>
              <w:spacing w:after="0" w:line="240" w:lineRule="auto"/>
              <w:jc w:val="both"/>
              <w:rPr>
                <w:rFonts w:ascii="Times New Roman" w:hAnsi="Times New Roman"/>
                <w:bCs/>
                <w:sz w:val="24"/>
                <w:szCs w:val="24"/>
              </w:rPr>
            </w:pPr>
            <w:r w:rsidRPr="005052EA">
              <w:rPr>
                <w:rFonts w:ascii="Times New Roman" w:hAnsi="Times New Roman"/>
                <w:bCs/>
                <w:sz w:val="24"/>
                <w:szCs w:val="24"/>
              </w:rPr>
              <w:t>– построение профессионального общения с учетом социально-профессионального статуса, ситуации общения, особенностей группы и индивидуальных особенностей участников коммуникации;</w:t>
            </w:r>
          </w:p>
          <w:p w14:paraId="75869C12" w14:textId="77777777" w:rsidR="004D3ACB" w:rsidRPr="005052EA" w:rsidRDefault="004D3ACB" w:rsidP="00E11916">
            <w:pPr>
              <w:suppressAutoHyphens/>
              <w:spacing w:after="0"/>
              <w:jc w:val="both"/>
              <w:rPr>
                <w:rFonts w:ascii="Times New Roman" w:hAnsi="Times New Roman"/>
                <w:bCs/>
                <w:sz w:val="24"/>
                <w:szCs w:val="24"/>
              </w:rPr>
            </w:pPr>
            <w:r w:rsidRPr="005052EA">
              <w:rPr>
                <w:rFonts w:ascii="Times New Roman" w:hAnsi="Times New Roman"/>
                <w:bCs/>
                <w:sz w:val="24"/>
                <w:szCs w:val="24"/>
              </w:rPr>
              <w:t>- грамотность устной и письменной речи;</w:t>
            </w:r>
          </w:p>
          <w:p w14:paraId="481E5A18" w14:textId="77777777" w:rsidR="004D3ACB" w:rsidRPr="005052EA" w:rsidRDefault="004D3ACB" w:rsidP="00E11916">
            <w:pPr>
              <w:spacing w:after="0"/>
              <w:jc w:val="both"/>
              <w:rPr>
                <w:rFonts w:ascii="Times New Roman" w:hAnsi="Times New Roman"/>
                <w:bCs/>
                <w:sz w:val="24"/>
                <w:szCs w:val="24"/>
              </w:rPr>
            </w:pPr>
            <w:r w:rsidRPr="005052EA">
              <w:rPr>
                <w:rFonts w:ascii="Times New Roman" w:hAnsi="Times New Roman"/>
                <w:bCs/>
                <w:sz w:val="24"/>
                <w:szCs w:val="24"/>
              </w:rPr>
              <w:t>- ясность формулирования и изложения мыслей;</w:t>
            </w:r>
          </w:p>
          <w:p w14:paraId="4F7338CA" w14:textId="77777777" w:rsidR="004D3ACB" w:rsidRPr="005052EA" w:rsidRDefault="004D3ACB" w:rsidP="00E11916">
            <w:pPr>
              <w:spacing w:after="0"/>
              <w:jc w:val="both"/>
              <w:rPr>
                <w:rFonts w:ascii="Times New Roman" w:hAnsi="Times New Roman"/>
                <w:bCs/>
                <w:sz w:val="24"/>
                <w:szCs w:val="24"/>
              </w:rPr>
            </w:pPr>
            <w:r w:rsidRPr="005052EA">
              <w:rPr>
                <w:rFonts w:ascii="Times New Roman" w:hAnsi="Times New Roman"/>
                <w:bCs/>
                <w:sz w:val="24"/>
                <w:szCs w:val="24"/>
              </w:rPr>
              <w:t xml:space="preserve">- проявление толерантности в процессе общения; </w:t>
            </w:r>
          </w:p>
          <w:p w14:paraId="125670B5" w14:textId="77777777" w:rsidR="004D3ACB" w:rsidRPr="005052EA" w:rsidRDefault="004D3ACB" w:rsidP="00E11916">
            <w:pPr>
              <w:spacing w:after="0"/>
              <w:jc w:val="both"/>
              <w:rPr>
                <w:rFonts w:ascii="Times New Roman" w:hAnsi="Times New Roman"/>
                <w:bCs/>
                <w:sz w:val="24"/>
                <w:szCs w:val="24"/>
              </w:rPr>
            </w:pPr>
            <w:r w:rsidRPr="005052EA">
              <w:rPr>
                <w:rFonts w:ascii="Times New Roman" w:hAnsi="Times New Roman"/>
                <w:bCs/>
                <w:sz w:val="24"/>
                <w:szCs w:val="24"/>
              </w:rPr>
              <w:t xml:space="preserve"> - соблюдение норм поведения во время учебных занятий;</w:t>
            </w:r>
          </w:p>
          <w:p w14:paraId="192E82A2" w14:textId="77777777" w:rsidR="004D3ACB" w:rsidRPr="005052EA" w:rsidRDefault="004D3ACB" w:rsidP="00E11916">
            <w:pPr>
              <w:spacing w:after="0"/>
              <w:jc w:val="both"/>
              <w:rPr>
                <w:rFonts w:ascii="Times New Roman" w:hAnsi="Times New Roman"/>
                <w:bCs/>
                <w:sz w:val="24"/>
                <w:szCs w:val="24"/>
              </w:rPr>
            </w:pPr>
            <w:r w:rsidRPr="005052EA">
              <w:rPr>
                <w:rFonts w:ascii="Times New Roman" w:hAnsi="Times New Roman"/>
                <w:bCs/>
                <w:sz w:val="24"/>
                <w:szCs w:val="24"/>
              </w:rPr>
              <w:t xml:space="preserve">- соблюдение стандартов антикоррупционного поведения. </w:t>
            </w:r>
          </w:p>
          <w:p w14:paraId="28564124" w14:textId="77777777" w:rsidR="004D3ACB" w:rsidRPr="005052EA" w:rsidRDefault="004D3ACB" w:rsidP="00E11916">
            <w:pPr>
              <w:spacing w:after="0" w:line="240" w:lineRule="auto"/>
              <w:jc w:val="both"/>
              <w:rPr>
                <w:rFonts w:ascii="Times New Roman" w:hAnsi="Times New Roman"/>
                <w:bCs/>
                <w:sz w:val="24"/>
                <w:szCs w:val="24"/>
              </w:rPr>
            </w:pPr>
          </w:p>
          <w:p w14:paraId="100DD613" w14:textId="77777777" w:rsidR="004D3ACB" w:rsidRPr="005052EA" w:rsidRDefault="004D3ACB" w:rsidP="00E11916">
            <w:pPr>
              <w:spacing w:after="0" w:line="240" w:lineRule="auto"/>
              <w:jc w:val="both"/>
              <w:rPr>
                <w:rFonts w:ascii="Times New Roman" w:hAnsi="Times New Roman"/>
                <w:bCs/>
                <w:i/>
                <w:sz w:val="24"/>
                <w:szCs w:val="24"/>
              </w:rPr>
            </w:pPr>
          </w:p>
        </w:tc>
        <w:tc>
          <w:tcPr>
            <w:tcW w:w="1513" w:type="pct"/>
          </w:tcPr>
          <w:p w14:paraId="7DDA6220" w14:textId="77777777" w:rsidR="004D3ACB" w:rsidRPr="005052EA" w:rsidRDefault="004D3ACB" w:rsidP="00E11916">
            <w:pPr>
              <w:spacing w:after="0"/>
              <w:jc w:val="both"/>
              <w:rPr>
                <w:rFonts w:ascii="Times New Roman" w:hAnsi="Times New Roman"/>
                <w:bCs/>
                <w:sz w:val="24"/>
                <w:szCs w:val="24"/>
                <w:lang w:eastAsia="ar-SA"/>
              </w:rPr>
            </w:pPr>
            <w:r w:rsidRPr="005052EA">
              <w:rPr>
                <w:rFonts w:ascii="Times New Roman" w:hAnsi="Times New Roman"/>
                <w:bCs/>
                <w:sz w:val="24"/>
                <w:szCs w:val="24"/>
                <w:lang w:eastAsia="ar-SA"/>
              </w:rPr>
              <w:lastRenderedPageBreak/>
              <w:t xml:space="preserve">- оценка по итогам устного опроса студентов, </w:t>
            </w:r>
          </w:p>
          <w:p w14:paraId="3DF373EA" w14:textId="77777777" w:rsidR="004D3ACB" w:rsidRPr="005052EA" w:rsidRDefault="004D3ACB" w:rsidP="00E11916">
            <w:pPr>
              <w:spacing w:after="0"/>
              <w:jc w:val="both"/>
              <w:rPr>
                <w:rFonts w:ascii="Times New Roman" w:hAnsi="Times New Roman"/>
                <w:bCs/>
                <w:sz w:val="24"/>
                <w:szCs w:val="24"/>
                <w:lang w:eastAsia="ar-SA"/>
              </w:rPr>
            </w:pPr>
            <w:r w:rsidRPr="005052EA">
              <w:rPr>
                <w:rFonts w:ascii="Times New Roman" w:hAnsi="Times New Roman"/>
                <w:bCs/>
                <w:sz w:val="24"/>
                <w:szCs w:val="24"/>
                <w:lang w:eastAsia="ar-SA"/>
              </w:rPr>
              <w:t>- оценка по итогам выполнения индивидуальных письменных заданий,</w:t>
            </w:r>
          </w:p>
          <w:p w14:paraId="3FB2AF73" w14:textId="77777777" w:rsidR="004D3ACB" w:rsidRPr="005052EA" w:rsidRDefault="004D3ACB" w:rsidP="00E11916">
            <w:pPr>
              <w:spacing w:after="0"/>
              <w:jc w:val="both"/>
              <w:rPr>
                <w:rFonts w:ascii="Times New Roman" w:hAnsi="Times New Roman"/>
                <w:bCs/>
                <w:sz w:val="24"/>
                <w:szCs w:val="24"/>
                <w:lang w:eastAsia="ar-SA"/>
              </w:rPr>
            </w:pPr>
            <w:r w:rsidRPr="005052EA">
              <w:rPr>
                <w:rFonts w:ascii="Times New Roman" w:hAnsi="Times New Roman"/>
                <w:bCs/>
                <w:sz w:val="24"/>
                <w:szCs w:val="24"/>
                <w:lang w:eastAsia="ar-SA"/>
              </w:rPr>
              <w:t>- наблюдение по итогам тестирования и выполнения контрольной работы, практических заданий;</w:t>
            </w:r>
          </w:p>
          <w:p w14:paraId="4501A7A4" w14:textId="77777777" w:rsidR="004D3ACB" w:rsidRPr="005052EA" w:rsidRDefault="004D3ACB" w:rsidP="00E11916">
            <w:pPr>
              <w:spacing w:after="0" w:line="240" w:lineRule="auto"/>
              <w:jc w:val="both"/>
              <w:rPr>
                <w:rFonts w:ascii="Times New Roman" w:hAnsi="Times New Roman"/>
                <w:bCs/>
                <w:i/>
                <w:sz w:val="24"/>
                <w:szCs w:val="24"/>
              </w:rPr>
            </w:pPr>
            <w:r w:rsidRPr="005052EA">
              <w:rPr>
                <w:rFonts w:ascii="Times New Roman" w:hAnsi="Times New Roman"/>
                <w:bCs/>
                <w:sz w:val="24"/>
                <w:szCs w:val="24"/>
                <w:lang w:eastAsia="ar-SA"/>
              </w:rPr>
              <w:t>- оценка в процессе проведения экзамена</w:t>
            </w:r>
          </w:p>
        </w:tc>
      </w:tr>
    </w:tbl>
    <w:p w14:paraId="07ED365B" w14:textId="77777777" w:rsidR="004D3ACB" w:rsidRPr="005052EA" w:rsidRDefault="004D3ACB" w:rsidP="004D3ACB">
      <w:pPr>
        <w:spacing w:after="0"/>
        <w:rPr>
          <w:rFonts w:ascii="Times New Roman" w:hAnsi="Times New Roman"/>
          <w:b/>
          <w:sz w:val="24"/>
          <w:szCs w:val="24"/>
          <w:lang w:eastAsia="ar-SA"/>
        </w:rPr>
      </w:pPr>
      <w:r w:rsidRPr="005052EA">
        <w:rPr>
          <w:rFonts w:ascii="Times New Roman" w:hAnsi="Times New Roman"/>
          <w:b/>
          <w:sz w:val="24"/>
          <w:szCs w:val="24"/>
          <w:lang w:eastAsia="ar-SA"/>
        </w:rPr>
        <w:br w:type="page"/>
      </w:r>
    </w:p>
    <w:p w14:paraId="324AE40D" w14:textId="77777777" w:rsidR="004D3ACB" w:rsidRPr="005052EA" w:rsidRDefault="004D3ACB" w:rsidP="004D3ACB">
      <w:pPr>
        <w:keepNext/>
        <w:spacing w:after="0"/>
        <w:jc w:val="right"/>
        <w:outlineLvl w:val="0"/>
        <w:rPr>
          <w:rFonts w:ascii="Times New Roman" w:hAnsi="Times New Roman"/>
          <w:b/>
          <w:bCs/>
          <w:kern w:val="32"/>
          <w:sz w:val="24"/>
          <w:szCs w:val="24"/>
        </w:rPr>
      </w:pPr>
      <w:bookmarkStart w:id="122" w:name="_Toc154581400"/>
      <w:r w:rsidRPr="005052EA">
        <w:rPr>
          <w:rFonts w:ascii="Times New Roman" w:hAnsi="Times New Roman"/>
          <w:b/>
          <w:bCs/>
          <w:kern w:val="32"/>
          <w:sz w:val="24"/>
          <w:szCs w:val="24"/>
        </w:rPr>
        <w:lastRenderedPageBreak/>
        <w:t>Приложение 2.8.</w:t>
      </w:r>
      <w:bookmarkEnd w:id="122"/>
    </w:p>
    <w:p w14:paraId="7E1B99E4" w14:textId="77777777" w:rsidR="004D3ACB" w:rsidRPr="005052EA" w:rsidRDefault="004D3ACB" w:rsidP="004D3ACB">
      <w:pPr>
        <w:suppressAutoHyphens/>
        <w:spacing w:after="0"/>
        <w:jc w:val="right"/>
        <w:rPr>
          <w:rFonts w:ascii="Times New Roman" w:hAnsi="Times New Roman"/>
          <w:b/>
          <w:sz w:val="24"/>
          <w:szCs w:val="24"/>
          <w:lang w:eastAsia="ar-SA"/>
        </w:rPr>
      </w:pPr>
      <w:r w:rsidRPr="005052EA">
        <w:rPr>
          <w:rFonts w:ascii="Times New Roman" w:hAnsi="Times New Roman"/>
          <w:b/>
          <w:sz w:val="24"/>
          <w:szCs w:val="24"/>
          <w:lang w:eastAsia="ar-SA"/>
        </w:rPr>
        <w:t xml:space="preserve">к ПОП по специальности </w:t>
      </w:r>
      <w:r w:rsidRPr="005052EA">
        <w:rPr>
          <w:rFonts w:ascii="Times New Roman" w:hAnsi="Times New Roman"/>
          <w:b/>
          <w:sz w:val="24"/>
          <w:szCs w:val="24"/>
          <w:lang w:eastAsia="ar-SA"/>
        </w:rPr>
        <w:br/>
        <w:t>40.02.04 Юриспруденция</w:t>
      </w:r>
    </w:p>
    <w:p w14:paraId="03EBB180" w14:textId="77777777" w:rsidR="004D3ACB" w:rsidRPr="005052EA" w:rsidRDefault="004D3ACB" w:rsidP="004D3ACB">
      <w:pPr>
        <w:suppressAutoHyphens/>
        <w:spacing w:after="0"/>
        <w:jc w:val="center"/>
        <w:rPr>
          <w:rFonts w:ascii="Times New Roman" w:hAnsi="Times New Roman"/>
          <w:b/>
          <w:i/>
          <w:sz w:val="24"/>
          <w:szCs w:val="24"/>
          <w:lang w:eastAsia="ar-SA"/>
        </w:rPr>
      </w:pPr>
    </w:p>
    <w:p w14:paraId="04051DBF" w14:textId="77777777" w:rsidR="004D3ACB" w:rsidRPr="005052EA" w:rsidRDefault="004D3ACB" w:rsidP="004D3ACB">
      <w:pPr>
        <w:suppressAutoHyphens/>
        <w:spacing w:after="0"/>
        <w:jc w:val="center"/>
        <w:rPr>
          <w:rFonts w:ascii="Times New Roman" w:hAnsi="Times New Roman"/>
          <w:b/>
          <w:i/>
          <w:sz w:val="24"/>
          <w:szCs w:val="24"/>
          <w:lang w:eastAsia="ar-SA"/>
        </w:rPr>
      </w:pPr>
    </w:p>
    <w:p w14:paraId="5352DC3C" w14:textId="77777777" w:rsidR="004D3ACB" w:rsidRPr="005052EA" w:rsidRDefault="004D3ACB" w:rsidP="004D3ACB">
      <w:pPr>
        <w:suppressAutoHyphens/>
        <w:spacing w:after="0"/>
        <w:jc w:val="center"/>
        <w:rPr>
          <w:rFonts w:ascii="Times New Roman" w:hAnsi="Times New Roman"/>
          <w:b/>
          <w:i/>
          <w:sz w:val="24"/>
          <w:szCs w:val="24"/>
          <w:lang w:eastAsia="ar-SA"/>
        </w:rPr>
      </w:pPr>
    </w:p>
    <w:p w14:paraId="2CD7DE50" w14:textId="77777777" w:rsidR="004D3ACB" w:rsidRPr="005052EA" w:rsidRDefault="004D3ACB" w:rsidP="004D3ACB">
      <w:pPr>
        <w:suppressAutoHyphens/>
        <w:spacing w:after="0"/>
        <w:jc w:val="center"/>
        <w:rPr>
          <w:rFonts w:ascii="Times New Roman" w:hAnsi="Times New Roman"/>
          <w:b/>
          <w:i/>
          <w:sz w:val="24"/>
          <w:szCs w:val="24"/>
          <w:lang w:eastAsia="ar-SA"/>
        </w:rPr>
      </w:pPr>
    </w:p>
    <w:p w14:paraId="707867D8" w14:textId="77777777" w:rsidR="004D3ACB" w:rsidRPr="005052EA" w:rsidRDefault="004D3ACB" w:rsidP="004D3ACB">
      <w:pPr>
        <w:suppressAutoHyphens/>
        <w:spacing w:after="0"/>
        <w:jc w:val="center"/>
        <w:rPr>
          <w:rFonts w:ascii="Times New Roman" w:hAnsi="Times New Roman"/>
          <w:b/>
          <w:i/>
          <w:sz w:val="24"/>
          <w:szCs w:val="24"/>
          <w:lang w:eastAsia="ar-SA"/>
        </w:rPr>
      </w:pPr>
    </w:p>
    <w:p w14:paraId="5634BFEE" w14:textId="77777777" w:rsidR="004D3ACB" w:rsidRPr="005052EA" w:rsidRDefault="004D3ACB" w:rsidP="004D3ACB">
      <w:pPr>
        <w:suppressAutoHyphens/>
        <w:spacing w:after="0"/>
        <w:jc w:val="center"/>
        <w:rPr>
          <w:rFonts w:ascii="Times New Roman" w:hAnsi="Times New Roman"/>
          <w:b/>
          <w:i/>
          <w:sz w:val="24"/>
          <w:szCs w:val="24"/>
          <w:lang w:eastAsia="ar-SA"/>
        </w:rPr>
      </w:pPr>
    </w:p>
    <w:p w14:paraId="40B3EE0B" w14:textId="77777777" w:rsidR="004D3ACB" w:rsidRPr="005052EA" w:rsidRDefault="004D3ACB" w:rsidP="004D3ACB">
      <w:pPr>
        <w:suppressAutoHyphens/>
        <w:spacing w:after="0"/>
        <w:jc w:val="center"/>
        <w:rPr>
          <w:rFonts w:ascii="Times New Roman" w:hAnsi="Times New Roman"/>
          <w:b/>
          <w:i/>
          <w:sz w:val="24"/>
          <w:szCs w:val="24"/>
          <w:lang w:eastAsia="ar-SA"/>
        </w:rPr>
      </w:pPr>
    </w:p>
    <w:p w14:paraId="51BFFB01" w14:textId="77777777" w:rsidR="004D3ACB" w:rsidRPr="005052EA" w:rsidRDefault="004D3ACB" w:rsidP="004D3ACB">
      <w:pPr>
        <w:suppressAutoHyphens/>
        <w:spacing w:after="0"/>
        <w:jc w:val="center"/>
        <w:rPr>
          <w:rFonts w:ascii="Times New Roman" w:hAnsi="Times New Roman"/>
          <w:b/>
          <w:i/>
          <w:sz w:val="24"/>
          <w:szCs w:val="24"/>
          <w:lang w:eastAsia="ar-SA"/>
        </w:rPr>
      </w:pPr>
    </w:p>
    <w:p w14:paraId="4D0D3B7D" w14:textId="77777777" w:rsidR="004D3ACB" w:rsidRPr="005052EA" w:rsidRDefault="004D3ACB" w:rsidP="004D3ACB">
      <w:pPr>
        <w:suppressAutoHyphens/>
        <w:spacing w:after="0"/>
        <w:jc w:val="center"/>
        <w:rPr>
          <w:rFonts w:ascii="Times New Roman" w:hAnsi="Times New Roman"/>
          <w:b/>
          <w:i/>
          <w:sz w:val="24"/>
          <w:szCs w:val="24"/>
          <w:lang w:eastAsia="ar-SA"/>
        </w:rPr>
      </w:pPr>
    </w:p>
    <w:p w14:paraId="0FB01A5B" w14:textId="77777777" w:rsidR="004D3ACB" w:rsidRPr="005052EA" w:rsidRDefault="004D3ACB" w:rsidP="004D3ACB">
      <w:pPr>
        <w:suppressAutoHyphens/>
        <w:spacing w:after="0"/>
        <w:jc w:val="center"/>
        <w:rPr>
          <w:rFonts w:ascii="Times New Roman" w:hAnsi="Times New Roman"/>
          <w:b/>
          <w:i/>
          <w:sz w:val="24"/>
          <w:szCs w:val="24"/>
          <w:lang w:eastAsia="ar-SA"/>
        </w:rPr>
      </w:pPr>
    </w:p>
    <w:p w14:paraId="71EFD6C5" w14:textId="77777777" w:rsidR="004D3ACB" w:rsidRPr="005052EA" w:rsidRDefault="004D3ACB" w:rsidP="004D3ACB">
      <w:pPr>
        <w:suppressAutoHyphens/>
        <w:spacing w:after="0"/>
        <w:jc w:val="center"/>
        <w:rPr>
          <w:rFonts w:ascii="Times New Roman" w:hAnsi="Times New Roman"/>
          <w:b/>
          <w:i/>
          <w:sz w:val="24"/>
          <w:szCs w:val="24"/>
          <w:lang w:eastAsia="ar-SA"/>
        </w:rPr>
      </w:pPr>
    </w:p>
    <w:p w14:paraId="190F28DF" w14:textId="77777777" w:rsidR="004D3ACB" w:rsidRPr="005052EA" w:rsidRDefault="004D3ACB" w:rsidP="004D3ACB">
      <w:pPr>
        <w:suppressAutoHyphens/>
        <w:spacing w:after="0"/>
        <w:jc w:val="center"/>
        <w:rPr>
          <w:rFonts w:ascii="Times New Roman" w:hAnsi="Times New Roman"/>
          <w:b/>
          <w:i/>
          <w:sz w:val="24"/>
          <w:szCs w:val="24"/>
          <w:lang w:eastAsia="ar-SA"/>
        </w:rPr>
      </w:pPr>
    </w:p>
    <w:p w14:paraId="759FBCAA" w14:textId="77777777" w:rsidR="004D3ACB" w:rsidRPr="005052EA" w:rsidRDefault="004D3ACB" w:rsidP="004D3ACB">
      <w:pPr>
        <w:suppressAutoHyphens/>
        <w:spacing w:after="0"/>
        <w:jc w:val="center"/>
        <w:rPr>
          <w:rFonts w:ascii="Times New Roman" w:hAnsi="Times New Roman"/>
          <w:b/>
          <w:i/>
          <w:sz w:val="24"/>
          <w:szCs w:val="24"/>
          <w:lang w:eastAsia="ar-SA"/>
        </w:rPr>
      </w:pPr>
    </w:p>
    <w:p w14:paraId="0C15B4CE" w14:textId="77777777" w:rsidR="004D3ACB" w:rsidRPr="005052EA" w:rsidRDefault="004D3ACB" w:rsidP="004D3ACB">
      <w:pPr>
        <w:suppressAutoHyphens/>
        <w:spacing w:after="0"/>
        <w:jc w:val="center"/>
        <w:rPr>
          <w:rFonts w:ascii="Times New Roman" w:hAnsi="Times New Roman"/>
          <w:b/>
          <w:i/>
          <w:sz w:val="24"/>
          <w:szCs w:val="24"/>
          <w:lang w:eastAsia="ar-SA"/>
        </w:rPr>
      </w:pPr>
    </w:p>
    <w:p w14:paraId="37C5FDCE" w14:textId="77777777" w:rsidR="004D3ACB" w:rsidRPr="005052EA" w:rsidRDefault="004D3ACB" w:rsidP="004D3ACB">
      <w:pPr>
        <w:suppressAutoHyphens/>
        <w:spacing w:after="0"/>
        <w:jc w:val="center"/>
        <w:rPr>
          <w:rFonts w:ascii="Times New Roman" w:hAnsi="Times New Roman"/>
          <w:b/>
          <w:i/>
          <w:sz w:val="24"/>
          <w:szCs w:val="24"/>
          <w:lang w:eastAsia="ar-SA"/>
        </w:rPr>
      </w:pPr>
    </w:p>
    <w:p w14:paraId="41A69FCD" w14:textId="77777777" w:rsidR="004D3ACB" w:rsidRPr="005052EA" w:rsidRDefault="004D3ACB" w:rsidP="004D3ACB">
      <w:pPr>
        <w:keepNext/>
        <w:spacing w:after="0"/>
        <w:jc w:val="center"/>
        <w:outlineLvl w:val="0"/>
        <w:rPr>
          <w:rFonts w:ascii="Times New Roman" w:hAnsi="Times New Roman"/>
          <w:b/>
          <w:bCs/>
          <w:kern w:val="32"/>
          <w:sz w:val="24"/>
          <w:szCs w:val="24"/>
        </w:rPr>
      </w:pPr>
      <w:bookmarkStart w:id="123" w:name="_Toc154581401"/>
      <w:r w:rsidRPr="005052EA">
        <w:rPr>
          <w:rFonts w:ascii="Times New Roman" w:hAnsi="Times New Roman"/>
          <w:b/>
          <w:bCs/>
          <w:kern w:val="32"/>
          <w:sz w:val="24"/>
          <w:szCs w:val="24"/>
        </w:rPr>
        <w:t>ПРИМЕРНАЯ РАБОЧАЯ ПРОГРАММА УЧЕБНОЙ ДИСЦИПЛИНЫ</w:t>
      </w:r>
      <w:bookmarkEnd w:id="123"/>
    </w:p>
    <w:p w14:paraId="304D5EC1" w14:textId="77777777" w:rsidR="004D3ACB" w:rsidRPr="005052EA" w:rsidRDefault="004D3ACB" w:rsidP="004D3ACB">
      <w:pPr>
        <w:suppressAutoHyphens/>
        <w:spacing w:after="0"/>
        <w:jc w:val="center"/>
        <w:rPr>
          <w:rFonts w:ascii="Times New Roman" w:hAnsi="Times New Roman"/>
          <w:b/>
          <w:i/>
          <w:sz w:val="24"/>
          <w:szCs w:val="24"/>
          <w:u w:val="single"/>
          <w:lang w:eastAsia="ar-SA"/>
        </w:rPr>
      </w:pPr>
    </w:p>
    <w:p w14:paraId="2338DF71" w14:textId="77777777" w:rsidR="004D3ACB" w:rsidRPr="005052EA" w:rsidRDefault="004D3ACB" w:rsidP="004D3ACB">
      <w:pPr>
        <w:keepNext/>
        <w:spacing w:after="0"/>
        <w:jc w:val="center"/>
        <w:outlineLvl w:val="0"/>
        <w:rPr>
          <w:rFonts w:ascii="Times New Roman" w:hAnsi="Times New Roman"/>
          <w:b/>
          <w:bCs/>
          <w:kern w:val="32"/>
          <w:sz w:val="24"/>
          <w:szCs w:val="24"/>
        </w:rPr>
      </w:pPr>
      <w:bookmarkStart w:id="124" w:name="_Toc154581402"/>
      <w:r w:rsidRPr="005052EA">
        <w:rPr>
          <w:rFonts w:ascii="Times New Roman" w:hAnsi="Times New Roman"/>
          <w:b/>
          <w:bCs/>
          <w:kern w:val="32"/>
          <w:sz w:val="24"/>
          <w:szCs w:val="24"/>
        </w:rPr>
        <w:t>«ОП.02 К</w:t>
      </w:r>
      <w:r w:rsidR="00D86E6A" w:rsidRPr="005052EA">
        <w:rPr>
          <w:rFonts w:ascii="Times New Roman" w:hAnsi="Times New Roman"/>
          <w:b/>
          <w:bCs/>
          <w:kern w:val="32"/>
          <w:sz w:val="24"/>
          <w:szCs w:val="24"/>
        </w:rPr>
        <w:t>онституционное право России</w:t>
      </w:r>
      <w:r w:rsidRPr="005052EA">
        <w:rPr>
          <w:rFonts w:ascii="Times New Roman" w:hAnsi="Times New Roman"/>
          <w:b/>
          <w:bCs/>
          <w:kern w:val="32"/>
          <w:sz w:val="24"/>
          <w:szCs w:val="24"/>
        </w:rPr>
        <w:t>»</w:t>
      </w:r>
      <w:bookmarkEnd w:id="124"/>
    </w:p>
    <w:p w14:paraId="57E0B6E9" w14:textId="77777777" w:rsidR="004D3ACB" w:rsidRPr="005052EA" w:rsidRDefault="004D3ACB" w:rsidP="004D3ACB">
      <w:pPr>
        <w:suppressAutoHyphens/>
        <w:spacing w:after="0"/>
        <w:rPr>
          <w:rFonts w:ascii="Times New Roman" w:hAnsi="Times New Roman"/>
          <w:b/>
          <w:i/>
          <w:sz w:val="24"/>
          <w:szCs w:val="24"/>
          <w:lang w:eastAsia="ar-SA"/>
        </w:rPr>
      </w:pPr>
    </w:p>
    <w:p w14:paraId="62D5DFB6" w14:textId="77777777" w:rsidR="004D3ACB" w:rsidRPr="005052EA" w:rsidRDefault="004D3ACB" w:rsidP="004D3ACB">
      <w:pPr>
        <w:suppressAutoHyphens/>
        <w:spacing w:after="0"/>
        <w:rPr>
          <w:rFonts w:ascii="Times New Roman" w:hAnsi="Times New Roman"/>
          <w:b/>
          <w:i/>
          <w:sz w:val="24"/>
          <w:szCs w:val="24"/>
          <w:lang w:eastAsia="ar-SA"/>
        </w:rPr>
      </w:pPr>
    </w:p>
    <w:p w14:paraId="41F42581" w14:textId="77777777" w:rsidR="004D3ACB" w:rsidRPr="005052EA" w:rsidRDefault="004D3ACB" w:rsidP="004D3ACB">
      <w:pPr>
        <w:suppressAutoHyphens/>
        <w:spacing w:after="0"/>
        <w:rPr>
          <w:rFonts w:ascii="Times New Roman" w:hAnsi="Times New Roman"/>
          <w:b/>
          <w:i/>
          <w:sz w:val="24"/>
          <w:szCs w:val="24"/>
          <w:lang w:eastAsia="ar-SA"/>
        </w:rPr>
      </w:pPr>
    </w:p>
    <w:p w14:paraId="4E4F9E47" w14:textId="77777777" w:rsidR="004D3ACB" w:rsidRPr="005052EA" w:rsidRDefault="004D3ACB" w:rsidP="004D3ACB">
      <w:pPr>
        <w:suppressAutoHyphens/>
        <w:spacing w:after="0"/>
        <w:rPr>
          <w:rFonts w:ascii="Times New Roman" w:hAnsi="Times New Roman"/>
          <w:b/>
          <w:i/>
          <w:sz w:val="24"/>
          <w:szCs w:val="24"/>
          <w:lang w:eastAsia="ar-SA"/>
        </w:rPr>
      </w:pPr>
    </w:p>
    <w:p w14:paraId="5F77F085" w14:textId="77777777" w:rsidR="004D3ACB" w:rsidRPr="005052EA" w:rsidRDefault="004D3ACB" w:rsidP="004D3ACB">
      <w:pPr>
        <w:suppressAutoHyphens/>
        <w:spacing w:after="0"/>
        <w:rPr>
          <w:rFonts w:ascii="Times New Roman" w:hAnsi="Times New Roman"/>
          <w:b/>
          <w:i/>
          <w:sz w:val="24"/>
          <w:szCs w:val="24"/>
          <w:lang w:eastAsia="ar-SA"/>
        </w:rPr>
      </w:pPr>
    </w:p>
    <w:p w14:paraId="1752F948" w14:textId="77777777" w:rsidR="004D3ACB" w:rsidRPr="005052EA" w:rsidRDefault="004D3ACB" w:rsidP="004D3ACB">
      <w:pPr>
        <w:suppressAutoHyphens/>
        <w:spacing w:after="0"/>
        <w:rPr>
          <w:rFonts w:ascii="Times New Roman" w:hAnsi="Times New Roman"/>
          <w:b/>
          <w:i/>
          <w:sz w:val="24"/>
          <w:szCs w:val="24"/>
          <w:lang w:eastAsia="ar-SA"/>
        </w:rPr>
      </w:pPr>
    </w:p>
    <w:p w14:paraId="65320643" w14:textId="77777777" w:rsidR="004D3ACB" w:rsidRPr="005052EA" w:rsidRDefault="004D3ACB" w:rsidP="004D3ACB">
      <w:pPr>
        <w:suppressAutoHyphens/>
        <w:spacing w:after="0"/>
        <w:rPr>
          <w:rFonts w:ascii="Times New Roman" w:hAnsi="Times New Roman"/>
          <w:b/>
          <w:i/>
          <w:sz w:val="24"/>
          <w:szCs w:val="24"/>
          <w:lang w:eastAsia="ar-SA"/>
        </w:rPr>
      </w:pPr>
    </w:p>
    <w:p w14:paraId="4B2720A4" w14:textId="77777777" w:rsidR="004D3ACB" w:rsidRPr="005052EA" w:rsidRDefault="004D3ACB" w:rsidP="004D3ACB">
      <w:pPr>
        <w:suppressAutoHyphens/>
        <w:spacing w:after="0"/>
        <w:rPr>
          <w:rFonts w:ascii="Times New Roman" w:hAnsi="Times New Roman"/>
          <w:b/>
          <w:i/>
          <w:sz w:val="24"/>
          <w:szCs w:val="24"/>
          <w:lang w:eastAsia="ar-SA"/>
        </w:rPr>
      </w:pPr>
    </w:p>
    <w:p w14:paraId="371C076C" w14:textId="77777777" w:rsidR="004D3ACB" w:rsidRPr="005052EA" w:rsidRDefault="004D3ACB" w:rsidP="004D3ACB">
      <w:pPr>
        <w:suppressAutoHyphens/>
        <w:spacing w:after="0"/>
        <w:rPr>
          <w:rFonts w:ascii="Times New Roman" w:hAnsi="Times New Roman"/>
          <w:b/>
          <w:i/>
          <w:sz w:val="24"/>
          <w:szCs w:val="24"/>
          <w:lang w:eastAsia="ar-SA"/>
        </w:rPr>
      </w:pPr>
    </w:p>
    <w:p w14:paraId="49559DE4" w14:textId="77777777" w:rsidR="004D3ACB" w:rsidRPr="005052EA" w:rsidRDefault="004D3ACB" w:rsidP="004D3ACB">
      <w:pPr>
        <w:suppressAutoHyphens/>
        <w:spacing w:after="0"/>
        <w:rPr>
          <w:rFonts w:ascii="Times New Roman" w:hAnsi="Times New Roman"/>
          <w:b/>
          <w:i/>
          <w:sz w:val="24"/>
          <w:szCs w:val="24"/>
          <w:lang w:eastAsia="ar-SA"/>
        </w:rPr>
      </w:pPr>
    </w:p>
    <w:p w14:paraId="7496FDA1" w14:textId="77777777" w:rsidR="004D3ACB" w:rsidRPr="005052EA" w:rsidRDefault="004D3ACB" w:rsidP="004D3ACB">
      <w:pPr>
        <w:suppressAutoHyphens/>
        <w:spacing w:after="0"/>
        <w:rPr>
          <w:rFonts w:ascii="Times New Roman" w:hAnsi="Times New Roman"/>
          <w:b/>
          <w:i/>
          <w:sz w:val="24"/>
          <w:szCs w:val="24"/>
          <w:lang w:eastAsia="ar-SA"/>
        </w:rPr>
      </w:pPr>
    </w:p>
    <w:p w14:paraId="5F8D0678" w14:textId="77777777" w:rsidR="004D3ACB" w:rsidRPr="005052EA" w:rsidRDefault="004D3ACB" w:rsidP="004D3ACB">
      <w:pPr>
        <w:suppressAutoHyphens/>
        <w:spacing w:after="0"/>
        <w:rPr>
          <w:rFonts w:ascii="Times New Roman" w:hAnsi="Times New Roman"/>
          <w:b/>
          <w:i/>
          <w:sz w:val="24"/>
          <w:szCs w:val="24"/>
          <w:lang w:eastAsia="ar-SA"/>
        </w:rPr>
      </w:pPr>
    </w:p>
    <w:p w14:paraId="403E0289" w14:textId="77777777" w:rsidR="004D3ACB" w:rsidRPr="005052EA" w:rsidRDefault="004D3ACB" w:rsidP="004D3ACB">
      <w:pPr>
        <w:suppressAutoHyphens/>
        <w:spacing w:after="0"/>
        <w:rPr>
          <w:rFonts w:ascii="Times New Roman" w:hAnsi="Times New Roman"/>
          <w:b/>
          <w:i/>
          <w:sz w:val="24"/>
          <w:szCs w:val="24"/>
          <w:lang w:eastAsia="ar-SA"/>
        </w:rPr>
      </w:pPr>
    </w:p>
    <w:p w14:paraId="25F40C8D" w14:textId="77777777" w:rsidR="004D3ACB" w:rsidRPr="005052EA" w:rsidRDefault="004D3ACB" w:rsidP="004D3ACB">
      <w:pPr>
        <w:suppressAutoHyphens/>
        <w:spacing w:after="0"/>
        <w:rPr>
          <w:rFonts w:ascii="Times New Roman" w:hAnsi="Times New Roman"/>
          <w:b/>
          <w:i/>
          <w:sz w:val="24"/>
          <w:szCs w:val="24"/>
          <w:lang w:eastAsia="ar-SA"/>
        </w:rPr>
      </w:pPr>
    </w:p>
    <w:p w14:paraId="1E923B57" w14:textId="77777777" w:rsidR="004D3ACB" w:rsidRPr="005052EA" w:rsidRDefault="004D3ACB" w:rsidP="004D3ACB">
      <w:pPr>
        <w:suppressAutoHyphens/>
        <w:spacing w:after="0"/>
        <w:rPr>
          <w:rFonts w:ascii="Times New Roman" w:hAnsi="Times New Roman"/>
          <w:b/>
          <w:i/>
          <w:sz w:val="24"/>
          <w:szCs w:val="24"/>
          <w:lang w:eastAsia="ar-SA"/>
        </w:rPr>
      </w:pPr>
    </w:p>
    <w:p w14:paraId="6AFB4255" w14:textId="77777777" w:rsidR="004D3ACB" w:rsidRPr="005052EA" w:rsidRDefault="004D3ACB" w:rsidP="004D3ACB">
      <w:pPr>
        <w:suppressAutoHyphens/>
        <w:spacing w:after="0"/>
        <w:rPr>
          <w:rFonts w:ascii="Times New Roman" w:hAnsi="Times New Roman"/>
          <w:b/>
          <w:i/>
          <w:sz w:val="24"/>
          <w:szCs w:val="24"/>
          <w:lang w:eastAsia="ar-SA"/>
        </w:rPr>
      </w:pPr>
    </w:p>
    <w:p w14:paraId="442CACE4" w14:textId="77777777" w:rsidR="004D3ACB" w:rsidRPr="005052EA" w:rsidRDefault="004D3ACB" w:rsidP="004D3ACB">
      <w:pPr>
        <w:suppressAutoHyphens/>
        <w:spacing w:after="0"/>
        <w:rPr>
          <w:rFonts w:ascii="Times New Roman" w:hAnsi="Times New Roman"/>
          <w:b/>
          <w:i/>
          <w:sz w:val="24"/>
          <w:szCs w:val="24"/>
          <w:lang w:eastAsia="ar-SA"/>
        </w:rPr>
      </w:pPr>
    </w:p>
    <w:p w14:paraId="00F183F8" w14:textId="77777777" w:rsidR="004D3ACB" w:rsidRPr="005052EA" w:rsidRDefault="004D3ACB" w:rsidP="004D3ACB">
      <w:pPr>
        <w:suppressAutoHyphens/>
        <w:spacing w:after="0"/>
        <w:rPr>
          <w:rFonts w:ascii="Times New Roman" w:hAnsi="Times New Roman"/>
          <w:b/>
          <w:i/>
          <w:sz w:val="24"/>
          <w:szCs w:val="24"/>
          <w:lang w:eastAsia="ar-SA"/>
        </w:rPr>
      </w:pPr>
    </w:p>
    <w:p w14:paraId="4C606C1A" w14:textId="77777777" w:rsidR="004D3ACB" w:rsidRPr="005052EA" w:rsidRDefault="004D3ACB" w:rsidP="004D3ACB">
      <w:pPr>
        <w:suppressAutoHyphens/>
        <w:spacing w:after="0"/>
        <w:rPr>
          <w:rFonts w:ascii="Times New Roman" w:hAnsi="Times New Roman"/>
          <w:b/>
          <w:i/>
          <w:sz w:val="24"/>
          <w:szCs w:val="24"/>
          <w:lang w:eastAsia="ar-SA"/>
        </w:rPr>
      </w:pPr>
    </w:p>
    <w:p w14:paraId="2A200554" w14:textId="77777777" w:rsidR="004D3ACB" w:rsidRPr="005052EA" w:rsidRDefault="004D3ACB" w:rsidP="004D3ACB">
      <w:pPr>
        <w:suppressAutoHyphens/>
        <w:spacing w:after="0"/>
        <w:rPr>
          <w:rFonts w:ascii="Times New Roman" w:hAnsi="Times New Roman"/>
          <w:b/>
          <w:i/>
          <w:sz w:val="24"/>
          <w:szCs w:val="24"/>
          <w:lang w:eastAsia="ar-SA"/>
        </w:rPr>
      </w:pPr>
    </w:p>
    <w:p w14:paraId="29792B54" w14:textId="77777777" w:rsidR="004D3ACB" w:rsidRPr="005052EA" w:rsidRDefault="004D3ACB" w:rsidP="004D3ACB">
      <w:pPr>
        <w:suppressAutoHyphens/>
        <w:spacing w:after="0"/>
        <w:rPr>
          <w:rFonts w:ascii="Times New Roman" w:hAnsi="Times New Roman"/>
          <w:b/>
          <w:i/>
          <w:sz w:val="24"/>
          <w:szCs w:val="24"/>
          <w:lang w:eastAsia="ar-SA"/>
        </w:rPr>
      </w:pPr>
    </w:p>
    <w:p w14:paraId="287FF7C1" w14:textId="77777777" w:rsidR="004D3ACB" w:rsidRPr="005052EA" w:rsidRDefault="004D3ACB" w:rsidP="004D3ACB">
      <w:pPr>
        <w:suppressAutoHyphens/>
        <w:spacing w:after="0"/>
        <w:rPr>
          <w:rFonts w:ascii="Times New Roman" w:hAnsi="Times New Roman"/>
          <w:b/>
          <w:i/>
          <w:sz w:val="24"/>
          <w:szCs w:val="24"/>
          <w:lang w:eastAsia="ar-SA"/>
        </w:rPr>
      </w:pPr>
    </w:p>
    <w:p w14:paraId="50507078" w14:textId="122C9BB7" w:rsidR="004D3ACB" w:rsidRPr="005052EA" w:rsidRDefault="004D3ACB" w:rsidP="004D3ACB">
      <w:pPr>
        <w:suppressAutoHyphens/>
        <w:spacing w:after="0"/>
        <w:jc w:val="center"/>
        <w:rPr>
          <w:rFonts w:ascii="Times New Roman" w:hAnsi="Times New Roman"/>
          <w:b/>
          <w:sz w:val="24"/>
          <w:szCs w:val="24"/>
          <w:lang w:eastAsia="ar-SA"/>
        </w:rPr>
      </w:pPr>
      <w:r w:rsidRPr="005052EA">
        <w:rPr>
          <w:rFonts w:ascii="Times New Roman" w:hAnsi="Times New Roman"/>
          <w:b/>
          <w:bCs/>
          <w:iCs/>
          <w:sz w:val="24"/>
          <w:szCs w:val="24"/>
          <w:lang w:eastAsia="ar-SA"/>
        </w:rPr>
        <w:t>202</w:t>
      </w:r>
      <w:r w:rsidR="00E33A03" w:rsidRPr="005052EA">
        <w:rPr>
          <w:rFonts w:ascii="Times New Roman" w:hAnsi="Times New Roman"/>
          <w:b/>
          <w:bCs/>
          <w:iCs/>
          <w:sz w:val="24"/>
          <w:szCs w:val="24"/>
          <w:lang w:eastAsia="ar-SA"/>
        </w:rPr>
        <w:t>4</w:t>
      </w:r>
      <w:r w:rsidRPr="005052EA">
        <w:rPr>
          <w:rFonts w:ascii="Times New Roman" w:hAnsi="Times New Roman"/>
          <w:b/>
          <w:bCs/>
          <w:iCs/>
          <w:sz w:val="24"/>
          <w:szCs w:val="24"/>
          <w:lang w:eastAsia="ar-SA"/>
        </w:rPr>
        <w:t xml:space="preserve"> г.</w:t>
      </w:r>
      <w:r w:rsidRPr="005052EA">
        <w:rPr>
          <w:rFonts w:ascii="Times New Roman" w:hAnsi="Times New Roman"/>
          <w:b/>
          <w:bCs/>
          <w:i/>
          <w:sz w:val="24"/>
          <w:szCs w:val="24"/>
          <w:lang w:eastAsia="ar-SA"/>
        </w:rPr>
        <w:br w:type="page"/>
      </w:r>
      <w:r w:rsidRPr="005052EA">
        <w:rPr>
          <w:rFonts w:ascii="Times New Roman" w:hAnsi="Times New Roman"/>
          <w:b/>
          <w:sz w:val="24"/>
          <w:szCs w:val="24"/>
          <w:lang w:eastAsia="ar-SA"/>
        </w:rPr>
        <w:lastRenderedPageBreak/>
        <w:t>СОДЕРЖАНИЕ</w:t>
      </w:r>
    </w:p>
    <w:p w14:paraId="38F77EC4" w14:textId="77777777" w:rsidR="004D3ACB" w:rsidRPr="005052EA" w:rsidRDefault="004D3ACB" w:rsidP="004D3ACB">
      <w:pPr>
        <w:suppressAutoHyphens/>
        <w:spacing w:after="0"/>
        <w:rPr>
          <w:rFonts w:ascii="Times New Roman" w:hAnsi="Times New Roman"/>
          <w:b/>
          <w:i/>
          <w:sz w:val="24"/>
          <w:szCs w:val="24"/>
          <w:lang w:eastAsia="ar-SA"/>
        </w:rPr>
      </w:pPr>
    </w:p>
    <w:tbl>
      <w:tblPr>
        <w:tblW w:w="0" w:type="auto"/>
        <w:tblLook w:val="01E0" w:firstRow="1" w:lastRow="1" w:firstColumn="1" w:lastColumn="1" w:noHBand="0" w:noVBand="0"/>
      </w:tblPr>
      <w:tblGrid>
        <w:gridCol w:w="7500"/>
        <w:gridCol w:w="1854"/>
      </w:tblGrid>
      <w:tr w:rsidR="004D3ACB" w:rsidRPr="005052EA" w14:paraId="5C36ACB8" w14:textId="77777777" w:rsidTr="004D3ACB">
        <w:tc>
          <w:tcPr>
            <w:tcW w:w="7501" w:type="dxa"/>
          </w:tcPr>
          <w:p w14:paraId="09C6F082" w14:textId="77777777" w:rsidR="004D3ACB" w:rsidRPr="005052EA" w:rsidRDefault="004D3ACB" w:rsidP="00F238C2">
            <w:pPr>
              <w:numPr>
                <w:ilvl w:val="0"/>
                <w:numId w:val="60"/>
              </w:numPr>
              <w:suppressAutoHyphens/>
              <w:rPr>
                <w:rFonts w:ascii="Times New Roman" w:hAnsi="Times New Roman"/>
                <w:b/>
                <w:sz w:val="24"/>
                <w:szCs w:val="24"/>
              </w:rPr>
            </w:pPr>
            <w:r w:rsidRPr="005052EA">
              <w:rPr>
                <w:rFonts w:ascii="Times New Roman" w:hAnsi="Times New Roman"/>
                <w:b/>
                <w:sz w:val="24"/>
                <w:szCs w:val="24"/>
              </w:rPr>
              <w:t xml:space="preserve">ОБЩАЯ ХАРАКТЕРИСТИКА </w:t>
            </w:r>
            <w:r w:rsidRPr="005052EA">
              <w:rPr>
                <w:rFonts w:ascii="Times New Roman" w:hAnsi="Times New Roman"/>
                <w:b/>
                <w:color w:val="000000"/>
                <w:sz w:val="24"/>
                <w:szCs w:val="24"/>
              </w:rPr>
              <w:t>ПРИМЕРНОЙ РАБОЧЕЙ ПРОГРАММЫ</w:t>
            </w:r>
            <w:r w:rsidRPr="005052EA">
              <w:rPr>
                <w:rFonts w:ascii="Times New Roman" w:hAnsi="Times New Roman"/>
                <w:b/>
                <w:sz w:val="24"/>
                <w:szCs w:val="24"/>
              </w:rPr>
              <w:t xml:space="preserve"> УЧЕБНОЙ ДИСЦИПЛИНЫ</w:t>
            </w:r>
          </w:p>
        </w:tc>
        <w:tc>
          <w:tcPr>
            <w:tcW w:w="1854" w:type="dxa"/>
          </w:tcPr>
          <w:p w14:paraId="300573C2" w14:textId="77777777" w:rsidR="004D3ACB" w:rsidRPr="005052EA" w:rsidRDefault="004D3ACB" w:rsidP="004D3ACB">
            <w:pPr>
              <w:rPr>
                <w:rFonts w:ascii="Times New Roman" w:hAnsi="Times New Roman"/>
                <w:b/>
                <w:sz w:val="24"/>
                <w:szCs w:val="24"/>
              </w:rPr>
            </w:pPr>
          </w:p>
        </w:tc>
      </w:tr>
      <w:tr w:rsidR="004D3ACB" w:rsidRPr="005052EA" w14:paraId="4E78425B" w14:textId="77777777" w:rsidTr="004D3ACB">
        <w:tc>
          <w:tcPr>
            <w:tcW w:w="7501" w:type="dxa"/>
          </w:tcPr>
          <w:p w14:paraId="388D077B" w14:textId="77777777" w:rsidR="004D3ACB" w:rsidRPr="005052EA" w:rsidRDefault="004D3ACB" w:rsidP="00F238C2">
            <w:pPr>
              <w:numPr>
                <w:ilvl w:val="0"/>
                <w:numId w:val="60"/>
              </w:numPr>
              <w:suppressAutoHyphens/>
              <w:rPr>
                <w:rFonts w:ascii="Times New Roman" w:hAnsi="Times New Roman"/>
                <w:b/>
                <w:sz w:val="24"/>
                <w:szCs w:val="24"/>
              </w:rPr>
            </w:pPr>
            <w:r w:rsidRPr="005052EA">
              <w:rPr>
                <w:rFonts w:ascii="Times New Roman" w:hAnsi="Times New Roman"/>
                <w:b/>
                <w:sz w:val="24"/>
                <w:szCs w:val="24"/>
              </w:rPr>
              <w:t>СТРУКТУРА И СОДЕРЖАНИЕ УЧЕБНОЙ ДИСЦИПЛИНЫ</w:t>
            </w:r>
          </w:p>
          <w:p w14:paraId="1564BE19" w14:textId="77777777" w:rsidR="004D3ACB" w:rsidRPr="005052EA" w:rsidRDefault="004D3ACB" w:rsidP="00F238C2">
            <w:pPr>
              <w:numPr>
                <w:ilvl w:val="0"/>
                <w:numId w:val="60"/>
              </w:numPr>
              <w:suppressAutoHyphens/>
              <w:rPr>
                <w:rFonts w:ascii="Times New Roman" w:hAnsi="Times New Roman"/>
                <w:b/>
                <w:sz w:val="24"/>
                <w:szCs w:val="24"/>
              </w:rPr>
            </w:pPr>
            <w:r w:rsidRPr="005052EA">
              <w:rPr>
                <w:rFonts w:ascii="Times New Roman" w:hAnsi="Times New Roman"/>
                <w:b/>
                <w:sz w:val="24"/>
                <w:szCs w:val="24"/>
              </w:rPr>
              <w:t>УСЛОВИЯ РЕАЛИЗАЦИИ УЧЕБНОЙ ДИСЦИПЛИНЫ</w:t>
            </w:r>
          </w:p>
        </w:tc>
        <w:tc>
          <w:tcPr>
            <w:tcW w:w="1854" w:type="dxa"/>
          </w:tcPr>
          <w:p w14:paraId="54DD7256" w14:textId="77777777" w:rsidR="004D3ACB" w:rsidRPr="005052EA" w:rsidRDefault="004D3ACB" w:rsidP="004D3ACB">
            <w:pPr>
              <w:ind w:left="644"/>
              <w:rPr>
                <w:rFonts w:ascii="Times New Roman" w:hAnsi="Times New Roman"/>
                <w:b/>
                <w:sz w:val="24"/>
                <w:szCs w:val="24"/>
              </w:rPr>
            </w:pPr>
          </w:p>
        </w:tc>
      </w:tr>
      <w:tr w:rsidR="004D3ACB" w:rsidRPr="005052EA" w14:paraId="59FAC407" w14:textId="77777777" w:rsidTr="004D3ACB">
        <w:tc>
          <w:tcPr>
            <w:tcW w:w="7501" w:type="dxa"/>
          </w:tcPr>
          <w:p w14:paraId="76967339" w14:textId="77777777" w:rsidR="004D3ACB" w:rsidRPr="005052EA" w:rsidRDefault="004D3ACB" w:rsidP="00F238C2">
            <w:pPr>
              <w:numPr>
                <w:ilvl w:val="0"/>
                <w:numId w:val="60"/>
              </w:numPr>
              <w:suppressAutoHyphens/>
              <w:rPr>
                <w:rFonts w:ascii="Times New Roman" w:hAnsi="Times New Roman"/>
                <w:b/>
                <w:sz w:val="24"/>
                <w:szCs w:val="24"/>
              </w:rPr>
            </w:pPr>
            <w:r w:rsidRPr="005052EA">
              <w:rPr>
                <w:rFonts w:ascii="Times New Roman" w:hAnsi="Times New Roman"/>
                <w:b/>
                <w:sz w:val="24"/>
                <w:szCs w:val="24"/>
              </w:rPr>
              <w:t>КОНТРОЛЬ И ОЦЕНКА РЕЗУЛЬТАТОВ ОСВОЕНИЯ УЧЕБНОЙ ДИСЦИПЛИНЫ</w:t>
            </w:r>
          </w:p>
          <w:p w14:paraId="04CF4D91" w14:textId="77777777" w:rsidR="004D3ACB" w:rsidRPr="005052EA" w:rsidRDefault="004D3ACB" w:rsidP="004D3ACB">
            <w:pPr>
              <w:suppressAutoHyphens/>
              <w:rPr>
                <w:rFonts w:ascii="Times New Roman" w:hAnsi="Times New Roman"/>
                <w:b/>
                <w:sz w:val="24"/>
                <w:szCs w:val="24"/>
              </w:rPr>
            </w:pPr>
          </w:p>
        </w:tc>
        <w:tc>
          <w:tcPr>
            <w:tcW w:w="1854" w:type="dxa"/>
          </w:tcPr>
          <w:p w14:paraId="1FDF70E5" w14:textId="77777777" w:rsidR="004D3ACB" w:rsidRPr="005052EA" w:rsidRDefault="004D3ACB" w:rsidP="004D3ACB">
            <w:pPr>
              <w:rPr>
                <w:rFonts w:ascii="Times New Roman" w:hAnsi="Times New Roman"/>
                <w:b/>
                <w:sz w:val="24"/>
                <w:szCs w:val="24"/>
              </w:rPr>
            </w:pPr>
          </w:p>
        </w:tc>
      </w:tr>
    </w:tbl>
    <w:p w14:paraId="043F1B49" w14:textId="77777777" w:rsidR="004D3ACB" w:rsidRPr="005052EA" w:rsidRDefault="004D3ACB" w:rsidP="004D3ACB">
      <w:pPr>
        <w:suppressAutoHyphens/>
        <w:spacing w:after="0"/>
        <w:jc w:val="center"/>
        <w:rPr>
          <w:rFonts w:ascii="Times New Roman" w:hAnsi="Times New Roman"/>
          <w:b/>
          <w:sz w:val="24"/>
          <w:szCs w:val="24"/>
          <w:lang w:eastAsia="ar-SA"/>
        </w:rPr>
      </w:pPr>
      <w:r w:rsidRPr="005052EA">
        <w:rPr>
          <w:rFonts w:ascii="Times New Roman" w:hAnsi="Times New Roman"/>
          <w:b/>
          <w:i/>
          <w:sz w:val="24"/>
          <w:szCs w:val="24"/>
          <w:u w:val="single"/>
          <w:lang w:eastAsia="ar-SA"/>
        </w:rPr>
        <w:br w:type="page"/>
      </w:r>
      <w:r w:rsidRPr="005052EA">
        <w:rPr>
          <w:rFonts w:ascii="Times New Roman" w:hAnsi="Times New Roman"/>
          <w:b/>
          <w:sz w:val="24"/>
          <w:szCs w:val="24"/>
          <w:lang w:eastAsia="ar-SA"/>
        </w:rPr>
        <w:lastRenderedPageBreak/>
        <w:t xml:space="preserve">1. ОБЩАЯ ХАРАКТЕРИСТИКА ПРИМЕРНОЙ РАБОЧЕЙ ПРОГРАММЫ УЧЕБНОЙ ДИСЦИПЛИНЫ </w:t>
      </w:r>
      <w:r w:rsidRPr="005052EA">
        <w:rPr>
          <w:rFonts w:ascii="Times New Roman" w:hAnsi="Times New Roman"/>
          <w:b/>
          <w:sz w:val="24"/>
          <w:szCs w:val="24"/>
          <w:lang w:eastAsia="ar-SA"/>
        </w:rPr>
        <w:br/>
        <w:t>«ОП.02 КОНСТИТУЦИОННОЕ ПРАВО РОССИИ»</w:t>
      </w:r>
    </w:p>
    <w:p w14:paraId="040671BA" w14:textId="77777777" w:rsidR="004D3ACB" w:rsidRPr="005052EA" w:rsidRDefault="004D3ACB" w:rsidP="004D3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Times New Roman" w:hAnsi="Times New Roman"/>
          <w:b/>
          <w:sz w:val="24"/>
          <w:szCs w:val="24"/>
          <w:lang w:eastAsia="ar-SA"/>
        </w:rPr>
      </w:pPr>
    </w:p>
    <w:p w14:paraId="06459483" w14:textId="77777777" w:rsidR="004D3ACB" w:rsidRPr="005052EA" w:rsidRDefault="004D3ACB" w:rsidP="004D3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Times New Roman" w:hAnsi="Times New Roman"/>
          <w:sz w:val="24"/>
          <w:szCs w:val="24"/>
          <w:lang w:eastAsia="ar-SA"/>
        </w:rPr>
      </w:pPr>
      <w:r w:rsidRPr="005052EA">
        <w:rPr>
          <w:rFonts w:ascii="Times New Roman" w:hAnsi="Times New Roman"/>
          <w:b/>
          <w:sz w:val="24"/>
          <w:szCs w:val="24"/>
          <w:lang w:eastAsia="ar-SA"/>
        </w:rPr>
        <w:t>1.1. Место дисциплины в структуре основной образовательной программы</w:t>
      </w:r>
    </w:p>
    <w:p w14:paraId="365F11F3" w14:textId="77777777" w:rsidR="004D3ACB" w:rsidRPr="005052EA" w:rsidRDefault="004D3ACB" w:rsidP="004D3AC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Times New Roman" w:hAnsi="Times New Roman"/>
          <w:sz w:val="24"/>
          <w:szCs w:val="24"/>
          <w:lang w:eastAsia="ar-SA"/>
        </w:rPr>
      </w:pPr>
      <w:r w:rsidRPr="005052EA">
        <w:rPr>
          <w:rFonts w:ascii="Times New Roman" w:hAnsi="Times New Roman"/>
          <w:sz w:val="24"/>
          <w:szCs w:val="24"/>
          <w:lang w:eastAsia="ar-SA"/>
        </w:rPr>
        <w:t>Учебная дисциплина «Конституционное право России» является обязательной частью Общепрофессионального цикла</w:t>
      </w:r>
      <w:r w:rsidRPr="005052EA">
        <w:rPr>
          <w:rFonts w:ascii="Times New Roman" w:hAnsi="Times New Roman"/>
          <w:iCs/>
          <w:sz w:val="24"/>
          <w:szCs w:val="24"/>
          <w:lang w:eastAsia="ar-SA"/>
        </w:rPr>
        <w:t xml:space="preserve"> </w:t>
      </w:r>
      <w:r w:rsidRPr="005052EA">
        <w:rPr>
          <w:rFonts w:ascii="Times New Roman" w:hAnsi="Times New Roman"/>
          <w:sz w:val="24"/>
          <w:szCs w:val="24"/>
          <w:lang w:eastAsia="ar-SA"/>
        </w:rPr>
        <w:t xml:space="preserve">примерной образовательной программы </w:t>
      </w:r>
      <w:r w:rsidRPr="005052EA">
        <w:rPr>
          <w:rFonts w:ascii="Times New Roman" w:hAnsi="Times New Roman"/>
          <w:sz w:val="24"/>
          <w:szCs w:val="24"/>
          <w:lang w:eastAsia="ar-SA"/>
        </w:rPr>
        <w:br/>
        <w:t xml:space="preserve">в соответствии с ФГОС СПО по специальности 40.02.04 Юриспруденция. </w:t>
      </w:r>
    </w:p>
    <w:p w14:paraId="78405F21" w14:textId="77777777" w:rsidR="004D3ACB" w:rsidRPr="005052EA" w:rsidRDefault="004D3ACB" w:rsidP="004D3AC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Times New Roman" w:hAnsi="Times New Roman"/>
          <w:i/>
          <w:sz w:val="24"/>
          <w:szCs w:val="24"/>
          <w:lang w:eastAsia="ar-SA"/>
        </w:rPr>
      </w:pPr>
      <w:r w:rsidRPr="005052EA">
        <w:rPr>
          <w:rFonts w:ascii="Times New Roman" w:hAnsi="Times New Roman"/>
          <w:sz w:val="24"/>
          <w:szCs w:val="24"/>
          <w:lang w:eastAsia="ar-SA"/>
        </w:rPr>
        <w:t>Особое значение дисциплина имеет при формировании и развитии ОК 01, ОК 02, ОК 04, ОК 05, ОК 06, ОК 07.</w:t>
      </w:r>
    </w:p>
    <w:p w14:paraId="3CA78C72" w14:textId="77777777" w:rsidR="004D3ACB" w:rsidRPr="005052EA" w:rsidRDefault="004D3ACB" w:rsidP="004D3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Times New Roman" w:hAnsi="Times New Roman"/>
          <w:b/>
          <w:sz w:val="24"/>
          <w:szCs w:val="24"/>
          <w:lang w:eastAsia="ar-SA"/>
        </w:rPr>
      </w:pPr>
    </w:p>
    <w:p w14:paraId="02C3CFC1" w14:textId="77777777" w:rsidR="004D3ACB" w:rsidRPr="005052EA" w:rsidRDefault="004D3ACB" w:rsidP="004D3ACB">
      <w:pPr>
        <w:suppressAutoHyphens/>
        <w:spacing w:after="0"/>
        <w:ind w:firstLine="709"/>
        <w:rPr>
          <w:rFonts w:ascii="Times New Roman" w:hAnsi="Times New Roman"/>
          <w:b/>
          <w:sz w:val="24"/>
          <w:szCs w:val="24"/>
          <w:lang w:eastAsia="ar-SA"/>
        </w:rPr>
      </w:pPr>
      <w:r w:rsidRPr="005052EA">
        <w:rPr>
          <w:rFonts w:ascii="Times New Roman" w:hAnsi="Times New Roman"/>
          <w:b/>
          <w:sz w:val="24"/>
          <w:szCs w:val="24"/>
          <w:lang w:eastAsia="ar-SA"/>
        </w:rPr>
        <w:t>1.2. Цель и планируемые результаты освоения дисциплины:</w:t>
      </w:r>
    </w:p>
    <w:p w14:paraId="2D05C687" w14:textId="77777777" w:rsidR="004D3ACB" w:rsidRPr="005052EA" w:rsidRDefault="004D3ACB" w:rsidP="004D3ACB">
      <w:pPr>
        <w:suppressAutoHyphens/>
        <w:spacing w:after="0"/>
        <w:ind w:firstLine="709"/>
        <w:jc w:val="both"/>
        <w:rPr>
          <w:rFonts w:ascii="Times New Roman" w:hAnsi="Times New Roman"/>
          <w:sz w:val="24"/>
          <w:szCs w:val="24"/>
          <w:lang w:eastAsia="ar-SA"/>
        </w:rPr>
      </w:pPr>
      <w:r w:rsidRPr="005052EA">
        <w:rPr>
          <w:rFonts w:ascii="Times New Roman" w:hAnsi="Times New Roman"/>
          <w:sz w:val="24"/>
          <w:szCs w:val="24"/>
          <w:lang w:eastAsia="ar-SA"/>
        </w:rPr>
        <w:t xml:space="preserve">В рамках программы учебной дисциплины обучающимися осваиваются умения </w:t>
      </w:r>
      <w:r w:rsidRPr="005052EA">
        <w:rPr>
          <w:rFonts w:ascii="Times New Roman" w:hAnsi="Times New Roman"/>
          <w:sz w:val="24"/>
          <w:szCs w:val="24"/>
          <w:lang w:eastAsia="ar-SA"/>
        </w:rPr>
        <w:br/>
        <w:t>и знания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747"/>
        <w:gridCol w:w="3908"/>
      </w:tblGrid>
      <w:tr w:rsidR="004D3ACB" w:rsidRPr="005052EA" w14:paraId="383CE91C" w14:textId="77777777" w:rsidTr="004D3ACB">
        <w:trPr>
          <w:trHeight w:val="649"/>
        </w:trPr>
        <w:tc>
          <w:tcPr>
            <w:tcW w:w="1951" w:type="dxa"/>
            <w:tcBorders>
              <w:top w:val="single" w:sz="4" w:space="0" w:color="auto"/>
              <w:left w:val="single" w:sz="4" w:space="0" w:color="auto"/>
              <w:bottom w:val="single" w:sz="4" w:space="0" w:color="auto"/>
              <w:right w:val="single" w:sz="4" w:space="0" w:color="auto"/>
            </w:tcBorders>
            <w:hideMark/>
          </w:tcPr>
          <w:p w14:paraId="519DF15A" w14:textId="77777777" w:rsidR="004D3ACB" w:rsidRPr="005052EA" w:rsidRDefault="004D3ACB" w:rsidP="004D3ACB">
            <w:pPr>
              <w:suppressAutoHyphens/>
              <w:spacing w:after="0"/>
              <w:jc w:val="center"/>
              <w:rPr>
                <w:rFonts w:ascii="Times New Roman" w:hAnsi="Times New Roman"/>
                <w:b/>
                <w:bCs/>
                <w:sz w:val="24"/>
                <w:szCs w:val="24"/>
                <w:lang w:eastAsia="ar-SA"/>
              </w:rPr>
            </w:pPr>
            <w:r w:rsidRPr="005052EA">
              <w:rPr>
                <w:rFonts w:ascii="Times New Roman" w:hAnsi="Times New Roman"/>
                <w:b/>
                <w:bCs/>
                <w:sz w:val="24"/>
                <w:szCs w:val="24"/>
                <w:lang w:eastAsia="ar-SA"/>
              </w:rPr>
              <w:t xml:space="preserve">Код </w:t>
            </w:r>
          </w:p>
          <w:p w14:paraId="3340DF0A" w14:textId="77777777" w:rsidR="004D3ACB" w:rsidRPr="005052EA" w:rsidRDefault="004D3ACB" w:rsidP="004D3ACB">
            <w:pPr>
              <w:suppressAutoHyphens/>
              <w:spacing w:after="0"/>
              <w:jc w:val="center"/>
              <w:rPr>
                <w:rFonts w:ascii="Times New Roman" w:hAnsi="Times New Roman"/>
                <w:b/>
                <w:bCs/>
                <w:sz w:val="24"/>
                <w:szCs w:val="24"/>
                <w:lang w:eastAsia="ar-SA"/>
              </w:rPr>
            </w:pPr>
            <w:r w:rsidRPr="005052EA">
              <w:rPr>
                <w:rFonts w:ascii="Times New Roman" w:hAnsi="Times New Roman"/>
                <w:b/>
                <w:bCs/>
                <w:sz w:val="24"/>
                <w:szCs w:val="24"/>
                <w:lang w:eastAsia="ar-SA"/>
              </w:rPr>
              <w:t>ПК, ОК</w:t>
            </w:r>
          </w:p>
        </w:tc>
        <w:tc>
          <w:tcPr>
            <w:tcW w:w="3747" w:type="dxa"/>
            <w:tcBorders>
              <w:top w:val="single" w:sz="4" w:space="0" w:color="auto"/>
              <w:left w:val="single" w:sz="4" w:space="0" w:color="auto"/>
              <w:bottom w:val="single" w:sz="4" w:space="0" w:color="auto"/>
              <w:right w:val="single" w:sz="4" w:space="0" w:color="auto"/>
            </w:tcBorders>
            <w:hideMark/>
          </w:tcPr>
          <w:p w14:paraId="5AB95833" w14:textId="77777777" w:rsidR="004D3ACB" w:rsidRPr="005052EA" w:rsidRDefault="004D3ACB" w:rsidP="004D3ACB">
            <w:pPr>
              <w:suppressAutoHyphens/>
              <w:spacing w:after="0"/>
              <w:jc w:val="center"/>
              <w:rPr>
                <w:rFonts w:ascii="Times New Roman" w:hAnsi="Times New Roman"/>
                <w:b/>
                <w:bCs/>
                <w:sz w:val="24"/>
                <w:szCs w:val="24"/>
                <w:lang w:eastAsia="ar-SA"/>
              </w:rPr>
            </w:pPr>
            <w:r w:rsidRPr="005052EA">
              <w:rPr>
                <w:rFonts w:ascii="Times New Roman" w:hAnsi="Times New Roman"/>
                <w:b/>
                <w:bCs/>
                <w:sz w:val="24"/>
                <w:szCs w:val="24"/>
                <w:lang w:eastAsia="ar-SA"/>
              </w:rPr>
              <w:t>Умения</w:t>
            </w:r>
          </w:p>
        </w:tc>
        <w:tc>
          <w:tcPr>
            <w:tcW w:w="3908" w:type="dxa"/>
            <w:tcBorders>
              <w:top w:val="single" w:sz="4" w:space="0" w:color="auto"/>
              <w:left w:val="single" w:sz="4" w:space="0" w:color="auto"/>
              <w:bottom w:val="single" w:sz="4" w:space="0" w:color="auto"/>
              <w:right w:val="single" w:sz="4" w:space="0" w:color="auto"/>
            </w:tcBorders>
            <w:hideMark/>
          </w:tcPr>
          <w:p w14:paraId="13798701" w14:textId="77777777" w:rsidR="004D3ACB" w:rsidRPr="005052EA" w:rsidRDefault="004D3ACB" w:rsidP="004D3ACB">
            <w:pPr>
              <w:suppressAutoHyphens/>
              <w:spacing w:after="0"/>
              <w:jc w:val="center"/>
              <w:rPr>
                <w:rFonts w:ascii="Times New Roman" w:hAnsi="Times New Roman"/>
                <w:b/>
                <w:bCs/>
                <w:sz w:val="24"/>
                <w:szCs w:val="24"/>
                <w:lang w:eastAsia="ar-SA"/>
              </w:rPr>
            </w:pPr>
            <w:r w:rsidRPr="005052EA">
              <w:rPr>
                <w:rFonts w:ascii="Times New Roman" w:hAnsi="Times New Roman"/>
                <w:b/>
                <w:bCs/>
                <w:sz w:val="24"/>
                <w:szCs w:val="24"/>
                <w:lang w:eastAsia="ar-SA"/>
              </w:rPr>
              <w:t>Знания</w:t>
            </w:r>
          </w:p>
        </w:tc>
      </w:tr>
      <w:tr w:rsidR="004D3ACB" w:rsidRPr="005052EA" w14:paraId="11EE3397" w14:textId="77777777" w:rsidTr="004D3ACB">
        <w:trPr>
          <w:trHeight w:val="649"/>
        </w:trPr>
        <w:tc>
          <w:tcPr>
            <w:tcW w:w="1951" w:type="dxa"/>
            <w:tcBorders>
              <w:top w:val="single" w:sz="4" w:space="0" w:color="auto"/>
              <w:left w:val="single" w:sz="4" w:space="0" w:color="auto"/>
              <w:bottom w:val="single" w:sz="4" w:space="0" w:color="auto"/>
              <w:right w:val="single" w:sz="4" w:space="0" w:color="auto"/>
            </w:tcBorders>
            <w:hideMark/>
          </w:tcPr>
          <w:p w14:paraId="13C7B669" w14:textId="77777777" w:rsidR="004D3ACB" w:rsidRPr="005052EA" w:rsidRDefault="004D3ACB" w:rsidP="004D3ACB">
            <w:pPr>
              <w:suppressAutoHyphens/>
              <w:spacing w:after="0"/>
              <w:rPr>
                <w:rFonts w:ascii="Times New Roman" w:hAnsi="Times New Roman"/>
                <w:bCs/>
                <w:sz w:val="24"/>
                <w:szCs w:val="24"/>
                <w:lang w:eastAsia="ar-SA"/>
              </w:rPr>
            </w:pPr>
            <w:r w:rsidRPr="005052EA">
              <w:rPr>
                <w:rFonts w:ascii="Times New Roman" w:hAnsi="Times New Roman"/>
                <w:bCs/>
                <w:sz w:val="24"/>
                <w:szCs w:val="24"/>
                <w:lang w:eastAsia="ar-SA"/>
              </w:rPr>
              <w:t>ПК 1.1, ПК 1.2, ОК 01, ОК 02, ОК 04, ОК 05, ОК 06, ОК 07</w:t>
            </w:r>
          </w:p>
        </w:tc>
        <w:tc>
          <w:tcPr>
            <w:tcW w:w="3747" w:type="dxa"/>
            <w:tcBorders>
              <w:top w:val="single" w:sz="4" w:space="0" w:color="auto"/>
              <w:left w:val="single" w:sz="4" w:space="0" w:color="auto"/>
              <w:bottom w:val="single" w:sz="4" w:space="0" w:color="auto"/>
              <w:right w:val="single" w:sz="4" w:space="0" w:color="auto"/>
            </w:tcBorders>
            <w:hideMark/>
          </w:tcPr>
          <w:p w14:paraId="6FAD8873" w14:textId="77777777" w:rsidR="004D3ACB" w:rsidRPr="005052EA" w:rsidRDefault="004D3ACB" w:rsidP="004D3ACB">
            <w:pPr>
              <w:suppressAutoHyphens/>
              <w:spacing w:after="0"/>
              <w:jc w:val="both"/>
              <w:rPr>
                <w:rFonts w:ascii="Times New Roman" w:hAnsi="Times New Roman"/>
                <w:sz w:val="24"/>
                <w:szCs w:val="24"/>
                <w:lang w:eastAsia="ar-SA"/>
              </w:rPr>
            </w:pPr>
            <w:r w:rsidRPr="005052EA">
              <w:rPr>
                <w:rFonts w:ascii="Times New Roman" w:hAnsi="Times New Roman"/>
                <w:sz w:val="24"/>
                <w:szCs w:val="24"/>
                <w:lang w:eastAsia="ar-SA"/>
              </w:rPr>
              <w:t>работать с законодательными и иными нормативными правовыми актами, специальной литературой;</w:t>
            </w:r>
          </w:p>
          <w:p w14:paraId="6F58875B" w14:textId="77777777" w:rsidR="004D3ACB" w:rsidRPr="005052EA" w:rsidRDefault="004D3ACB" w:rsidP="004D3ACB">
            <w:pPr>
              <w:suppressAutoHyphens/>
              <w:spacing w:after="0"/>
              <w:jc w:val="both"/>
              <w:rPr>
                <w:rFonts w:ascii="Times New Roman" w:hAnsi="Times New Roman"/>
                <w:sz w:val="24"/>
                <w:szCs w:val="24"/>
                <w:lang w:eastAsia="ar-SA"/>
              </w:rPr>
            </w:pPr>
            <w:r w:rsidRPr="005052EA">
              <w:rPr>
                <w:rFonts w:ascii="Times New Roman" w:hAnsi="Times New Roman"/>
                <w:sz w:val="24"/>
                <w:szCs w:val="24"/>
                <w:lang w:eastAsia="ar-SA"/>
              </w:rPr>
              <w:t xml:space="preserve">анализировать, делать выводы и обосновывать свою точку зрения по конституционно-правовым отношениям; </w:t>
            </w:r>
          </w:p>
          <w:p w14:paraId="324D9756" w14:textId="77777777" w:rsidR="004D3ACB" w:rsidRPr="005052EA" w:rsidRDefault="004D3ACB" w:rsidP="004D3ACB">
            <w:pPr>
              <w:suppressAutoHyphens/>
              <w:spacing w:after="0"/>
              <w:jc w:val="both"/>
              <w:rPr>
                <w:rFonts w:ascii="Times New Roman" w:hAnsi="Times New Roman"/>
                <w:b/>
                <w:bCs/>
                <w:sz w:val="24"/>
                <w:szCs w:val="24"/>
                <w:lang w:eastAsia="ar-SA"/>
              </w:rPr>
            </w:pPr>
            <w:r w:rsidRPr="005052EA">
              <w:rPr>
                <w:rFonts w:ascii="Times New Roman" w:hAnsi="Times New Roman"/>
                <w:sz w:val="24"/>
                <w:szCs w:val="24"/>
                <w:lang w:eastAsia="ar-SA"/>
              </w:rPr>
              <w:t>применять правовые нормы для решения разнообразных практических ситуаций</w:t>
            </w:r>
          </w:p>
        </w:tc>
        <w:tc>
          <w:tcPr>
            <w:tcW w:w="3908" w:type="dxa"/>
            <w:tcBorders>
              <w:top w:val="single" w:sz="4" w:space="0" w:color="auto"/>
              <w:left w:val="single" w:sz="4" w:space="0" w:color="auto"/>
              <w:bottom w:val="single" w:sz="4" w:space="0" w:color="auto"/>
              <w:right w:val="single" w:sz="4" w:space="0" w:color="auto"/>
            </w:tcBorders>
            <w:hideMark/>
          </w:tcPr>
          <w:p w14:paraId="65B379A9" w14:textId="77777777" w:rsidR="004D3ACB" w:rsidRPr="005052EA" w:rsidRDefault="004D3ACB" w:rsidP="004D3ACB">
            <w:pPr>
              <w:suppressAutoHyphens/>
              <w:spacing w:after="0"/>
              <w:jc w:val="both"/>
              <w:rPr>
                <w:rFonts w:ascii="Times New Roman" w:hAnsi="Times New Roman"/>
                <w:sz w:val="24"/>
                <w:szCs w:val="24"/>
                <w:lang w:eastAsia="ar-SA"/>
              </w:rPr>
            </w:pPr>
            <w:r w:rsidRPr="005052EA">
              <w:rPr>
                <w:rFonts w:ascii="Times New Roman" w:hAnsi="Times New Roman"/>
                <w:sz w:val="24"/>
                <w:szCs w:val="24"/>
                <w:lang w:eastAsia="ar-SA"/>
              </w:rPr>
              <w:t>основные теоретические понятия и положения конституционного права;</w:t>
            </w:r>
          </w:p>
          <w:p w14:paraId="314F23CF" w14:textId="77777777" w:rsidR="004D3ACB" w:rsidRPr="005052EA" w:rsidRDefault="004D3ACB" w:rsidP="004D3ACB">
            <w:pPr>
              <w:suppressAutoHyphens/>
              <w:spacing w:after="0"/>
              <w:jc w:val="both"/>
              <w:rPr>
                <w:rFonts w:ascii="Times New Roman" w:hAnsi="Times New Roman"/>
                <w:sz w:val="24"/>
                <w:szCs w:val="24"/>
                <w:lang w:eastAsia="ar-SA"/>
              </w:rPr>
            </w:pPr>
            <w:r w:rsidRPr="005052EA">
              <w:rPr>
                <w:rFonts w:ascii="Times New Roman" w:hAnsi="Times New Roman"/>
                <w:sz w:val="24"/>
                <w:szCs w:val="24"/>
                <w:lang w:eastAsia="ar-SA"/>
              </w:rPr>
              <w:t>содержание Конституции Российской Федерации;</w:t>
            </w:r>
          </w:p>
          <w:p w14:paraId="441D86C1" w14:textId="77777777" w:rsidR="004D3ACB" w:rsidRPr="005052EA" w:rsidRDefault="004D3ACB" w:rsidP="004D3ACB">
            <w:pPr>
              <w:suppressAutoHyphens/>
              <w:spacing w:after="0"/>
              <w:jc w:val="both"/>
              <w:rPr>
                <w:rFonts w:ascii="Times New Roman" w:hAnsi="Times New Roman"/>
                <w:sz w:val="24"/>
                <w:szCs w:val="24"/>
                <w:lang w:eastAsia="ar-SA"/>
              </w:rPr>
            </w:pPr>
            <w:r w:rsidRPr="005052EA">
              <w:rPr>
                <w:rFonts w:ascii="Times New Roman" w:hAnsi="Times New Roman"/>
                <w:sz w:val="24"/>
                <w:szCs w:val="24"/>
                <w:lang w:eastAsia="ar-SA"/>
              </w:rPr>
              <w:t>особенности государственного устройства России и статуса субъектов Российской Федерации;</w:t>
            </w:r>
          </w:p>
          <w:p w14:paraId="3BC769B0" w14:textId="77777777" w:rsidR="004D3ACB" w:rsidRPr="005052EA" w:rsidRDefault="004D3ACB" w:rsidP="004D3ACB">
            <w:pPr>
              <w:suppressAutoHyphens/>
              <w:spacing w:after="0"/>
              <w:jc w:val="both"/>
              <w:rPr>
                <w:rFonts w:ascii="Times New Roman" w:hAnsi="Times New Roman"/>
                <w:sz w:val="24"/>
                <w:szCs w:val="24"/>
                <w:lang w:eastAsia="ar-SA"/>
              </w:rPr>
            </w:pPr>
            <w:r w:rsidRPr="005052EA">
              <w:rPr>
                <w:rFonts w:ascii="Times New Roman" w:hAnsi="Times New Roman"/>
                <w:sz w:val="24"/>
                <w:szCs w:val="24"/>
                <w:lang w:eastAsia="ar-SA"/>
              </w:rPr>
              <w:t>основные права, свободы и обязанности человека и гражданина;</w:t>
            </w:r>
          </w:p>
          <w:p w14:paraId="6C2E5B07" w14:textId="77777777" w:rsidR="004D3ACB" w:rsidRPr="005052EA" w:rsidRDefault="004D3ACB" w:rsidP="004D3ACB">
            <w:pPr>
              <w:suppressAutoHyphens/>
              <w:spacing w:after="0"/>
              <w:jc w:val="both"/>
              <w:rPr>
                <w:rFonts w:ascii="Times New Roman" w:hAnsi="Times New Roman"/>
                <w:sz w:val="24"/>
                <w:szCs w:val="24"/>
                <w:lang w:eastAsia="ar-SA"/>
              </w:rPr>
            </w:pPr>
            <w:r w:rsidRPr="005052EA">
              <w:rPr>
                <w:rFonts w:ascii="Times New Roman" w:hAnsi="Times New Roman"/>
                <w:sz w:val="24"/>
                <w:szCs w:val="24"/>
                <w:lang w:eastAsia="ar-SA"/>
              </w:rPr>
              <w:t>избирательную систему Российской Федерации;</w:t>
            </w:r>
          </w:p>
          <w:p w14:paraId="4967106E" w14:textId="77777777" w:rsidR="004D3ACB" w:rsidRPr="005052EA" w:rsidRDefault="004D3ACB" w:rsidP="004D3ACB">
            <w:pPr>
              <w:suppressAutoHyphens/>
              <w:spacing w:after="0"/>
              <w:jc w:val="both"/>
              <w:rPr>
                <w:rFonts w:ascii="Times New Roman" w:hAnsi="Times New Roman"/>
                <w:b/>
                <w:bCs/>
                <w:sz w:val="24"/>
                <w:szCs w:val="24"/>
                <w:lang w:eastAsia="ar-SA"/>
              </w:rPr>
            </w:pPr>
            <w:r w:rsidRPr="005052EA">
              <w:rPr>
                <w:rFonts w:ascii="Times New Roman" w:hAnsi="Times New Roman"/>
                <w:sz w:val="24"/>
                <w:szCs w:val="24"/>
                <w:lang w:eastAsia="ar-SA"/>
              </w:rPr>
              <w:t>систему органов государственной власти и местного самоуправления в Российской Федерации;</w:t>
            </w:r>
          </w:p>
        </w:tc>
      </w:tr>
    </w:tbl>
    <w:p w14:paraId="3347AFB7" w14:textId="77777777" w:rsidR="004D3ACB" w:rsidRPr="005052EA" w:rsidRDefault="004D3ACB" w:rsidP="004D3ACB">
      <w:pPr>
        <w:suppressAutoHyphens/>
        <w:spacing w:after="0"/>
        <w:ind w:firstLine="709"/>
        <w:rPr>
          <w:rFonts w:ascii="Times New Roman" w:hAnsi="Times New Roman"/>
          <w:b/>
          <w:sz w:val="24"/>
          <w:szCs w:val="24"/>
          <w:lang w:eastAsia="ar-SA"/>
        </w:rPr>
      </w:pPr>
    </w:p>
    <w:p w14:paraId="602CC5FD" w14:textId="77777777" w:rsidR="004D3ACB" w:rsidRPr="005052EA" w:rsidRDefault="004D3ACB" w:rsidP="004D3ACB">
      <w:pPr>
        <w:suppressAutoHyphens/>
        <w:spacing w:after="0"/>
        <w:jc w:val="center"/>
        <w:rPr>
          <w:rFonts w:ascii="Times New Roman" w:hAnsi="Times New Roman"/>
          <w:b/>
          <w:sz w:val="24"/>
          <w:szCs w:val="24"/>
          <w:lang w:eastAsia="ar-SA"/>
        </w:rPr>
      </w:pPr>
      <w:r w:rsidRPr="005052EA">
        <w:rPr>
          <w:rFonts w:ascii="Times New Roman" w:hAnsi="Times New Roman"/>
          <w:b/>
          <w:sz w:val="24"/>
          <w:szCs w:val="24"/>
          <w:lang w:eastAsia="ar-SA"/>
        </w:rPr>
        <w:t>2. СТРУКТУРА И СОДЕРЖАНИЕ УЧЕБНОЙ ДИСЦИПЛИНЫ</w:t>
      </w:r>
    </w:p>
    <w:p w14:paraId="30B451D4" w14:textId="77777777" w:rsidR="004D3ACB" w:rsidRPr="005052EA" w:rsidRDefault="004D3ACB" w:rsidP="004D3ACB">
      <w:pPr>
        <w:suppressAutoHyphens/>
        <w:spacing w:after="0"/>
        <w:ind w:firstLine="709"/>
        <w:rPr>
          <w:rFonts w:ascii="Times New Roman" w:hAnsi="Times New Roman"/>
          <w:b/>
          <w:sz w:val="24"/>
          <w:szCs w:val="24"/>
          <w:lang w:eastAsia="ar-SA"/>
        </w:rPr>
      </w:pPr>
      <w:r w:rsidRPr="005052EA">
        <w:rPr>
          <w:rFonts w:ascii="Times New Roman" w:hAnsi="Times New Roman"/>
          <w:b/>
          <w:sz w:val="24"/>
          <w:szCs w:val="24"/>
          <w:lang w:eastAsia="ar-SA"/>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882"/>
        <w:gridCol w:w="2456"/>
      </w:tblGrid>
      <w:tr w:rsidR="004D3ACB" w:rsidRPr="005052EA" w14:paraId="0588AB72" w14:textId="77777777" w:rsidTr="004D3ACB">
        <w:trPr>
          <w:trHeight w:val="448"/>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10B40078" w14:textId="77777777" w:rsidR="004D3ACB" w:rsidRPr="005052EA" w:rsidRDefault="004D3ACB" w:rsidP="004D3ACB">
            <w:pPr>
              <w:suppressAutoHyphens/>
              <w:spacing w:after="0"/>
              <w:jc w:val="center"/>
              <w:rPr>
                <w:rFonts w:ascii="Times New Roman" w:hAnsi="Times New Roman"/>
                <w:b/>
                <w:sz w:val="24"/>
                <w:szCs w:val="24"/>
                <w:lang w:eastAsia="ar-SA"/>
              </w:rPr>
            </w:pPr>
            <w:r w:rsidRPr="005052EA">
              <w:rPr>
                <w:rFonts w:ascii="Times New Roman" w:hAnsi="Times New Roman"/>
                <w:b/>
                <w:sz w:val="24"/>
                <w:szCs w:val="24"/>
                <w:lang w:eastAsia="ar-SA"/>
              </w:rPr>
              <w:t>Вид учебной работы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6482B5E3" w14:textId="77777777" w:rsidR="004D3ACB" w:rsidRPr="005052EA" w:rsidRDefault="004D3ACB" w:rsidP="004D3ACB">
            <w:pPr>
              <w:suppressAutoHyphens/>
              <w:spacing w:after="0"/>
              <w:jc w:val="center"/>
              <w:rPr>
                <w:rFonts w:ascii="Times New Roman" w:hAnsi="Times New Roman"/>
                <w:b/>
                <w:iCs/>
                <w:sz w:val="24"/>
                <w:szCs w:val="24"/>
                <w:lang w:eastAsia="ar-SA"/>
              </w:rPr>
            </w:pPr>
            <w:r w:rsidRPr="005052EA">
              <w:rPr>
                <w:rFonts w:ascii="Times New Roman" w:hAnsi="Times New Roman"/>
                <w:b/>
                <w:iCs/>
                <w:sz w:val="24"/>
                <w:szCs w:val="24"/>
                <w:lang w:eastAsia="ar-SA"/>
              </w:rPr>
              <w:t>Объем в часах</w:t>
            </w:r>
          </w:p>
        </w:tc>
      </w:tr>
      <w:tr w:rsidR="004D3ACB" w:rsidRPr="005052EA" w14:paraId="39E208F9" w14:textId="77777777" w:rsidTr="002418B5">
        <w:trPr>
          <w:trHeight w:val="368"/>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6725F00E" w14:textId="77777777" w:rsidR="004D3ACB" w:rsidRPr="005052EA" w:rsidRDefault="004D3ACB" w:rsidP="004D3ACB">
            <w:pPr>
              <w:suppressAutoHyphens/>
              <w:spacing w:after="0"/>
              <w:rPr>
                <w:rFonts w:ascii="Times New Roman" w:hAnsi="Times New Roman"/>
                <w:b/>
                <w:sz w:val="24"/>
                <w:szCs w:val="24"/>
                <w:lang w:eastAsia="ar-SA"/>
              </w:rPr>
            </w:pPr>
            <w:r w:rsidRPr="005052EA">
              <w:rPr>
                <w:rFonts w:ascii="Times New Roman" w:hAnsi="Times New Roman"/>
                <w:b/>
                <w:sz w:val="24"/>
                <w:szCs w:val="24"/>
                <w:lang w:eastAsia="ar-SA"/>
              </w:rPr>
              <w:t>Объем образовательной программы учебной дисциплины</w:t>
            </w:r>
          </w:p>
        </w:tc>
        <w:tc>
          <w:tcPr>
            <w:tcW w:w="1315"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5773968" w14:textId="77777777" w:rsidR="004D3ACB" w:rsidRPr="005052EA" w:rsidRDefault="004D3ACB" w:rsidP="004D3ACB">
            <w:pPr>
              <w:suppressAutoHyphens/>
              <w:spacing w:after="0"/>
              <w:rPr>
                <w:rFonts w:ascii="Times New Roman" w:hAnsi="Times New Roman"/>
                <w:iCs/>
                <w:sz w:val="24"/>
                <w:szCs w:val="24"/>
                <w:lang w:eastAsia="ar-SA"/>
              </w:rPr>
            </w:pPr>
            <w:r w:rsidRPr="005052EA">
              <w:rPr>
                <w:rFonts w:ascii="Times New Roman" w:hAnsi="Times New Roman"/>
                <w:iCs/>
                <w:sz w:val="24"/>
                <w:szCs w:val="24"/>
                <w:lang w:eastAsia="ar-SA"/>
              </w:rPr>
              <w:t>72</w:t>
            </w:r>
          </w:p>
        </w:tc>
      </w:tr>
      <w:tr w:rsidR="004D3ACB" w:rsidRPr="005052EA" w14:paraId="06418FE3" w14:textId="77777777" w:rsidTr="002418B5">
        <w:trPr>
          <w:trHeight w:val="416"/>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2F7F0928" w14:textId="77777777" w:rsidR="004D3ACB" w:rsidRPr="005052EA" w:rsidRDefault="004D3ACB" w:rsidP="004D3ACB">
            <w:pPr>
              <w:suppressAutoHyphens/>
              <w:spacing w:after="0"/>
              <w:rPr>
                <w:rFonts w:ascii="Times New Roman" w:hAnsi="Times New Roman"/>
                <w:b/>
                <w:sz w:val="24"/>
                <w:szCs w:val="24"/>
                <w:lang w:eastAsia="ar-SA"/>
              </w:rPr>
            </w:pPr>
            <w:r w:rsidRPr="005052EA">
              <w:rPr>
                <w:rFonts w:ascii="Times New Roman" w:hAnsi="Times New Roman"/>
                <w:b/>
                <w:sz w:val="24"/>
                <w:szCs w:val="24"/>
                <w:lang w:eastAsia="ar-SA"/>
              </w:rPr>
              <w:t xml:space="preserve">в </w:t>
            </w:r>
            <w:proofErr w:type="spellStart"/>
            <w:r w:rsidRPr="005052EA">
              <w:rPr>
                <w:rFonts w:ascii="Times New Roman" w:hAnsi="Times New Roman"/>
                <w:b/>
                <w:sz w:val="24"/>
                <w:szCs w:val="24"/>
                <w:lang w:eastAsia="ar-SA"/>
              </w:rPr>
              <w:t>т.ч</w:t>
            </w:r>
            <w:proofErr w:type="spellEnd"/>
            <w:r w:rsidRPr="005052EA">
              <w:rPr>
                <w:rFonts w:ascii="Times New Roman" w:hAnsi="Times New Roman"/>
                <w:b/>
                <w:sz w:val="24"/>
                <w:szCs w:val="24"/>
                <w:lang w:eastAsia="ar-SA"/>
              </w:rPr>
              <w:t>. в форме практической подготовки</w:t>
            </w:r>
          </w:p>
        </w:tc>
        <w:tc>
          <w:tcPr>
            <w:tcW w:w="1315"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78F0F0F" w14:textId="77777777" w:rsidR="004D3ACB" w:rsidRPr="005052EA" w:rsidRDefault="004D3ACB" w:rsidP="004D3ACB">
            <w:pPr>
              <w:suppressAutoHyphens/>
              <w:spacing w:after="0"/>
              <w:rPr>
                <w:rFonts w:ascii="Times New Roman" w:hAnsi="Times New Roman"/>
                <w:iCs/>
                <w:sz w:val="24"/>
                <w:szCs w:val="24"/>
                <w:lang w:eastAsia="ar-SA"/>
              </w:rPr>
            </w:pPr>
            <w:r w:rsidRPr="005052EA">
              <w:rPr>
                <w:rFonts w:ascii="Times New Roman" w:hAnsi="Times New Roman"/>
                <w:iCs/>
                <w:sz w:val="24"/>
                <w:szCs w:val="24"/>
                <w:lang w:eastAsia="ar-SA"/>
              </w:rPr>
              <w:t>24</w:t>
            </w:r>
          </w:p>
        </w:tc>
      </w:tr>
      <w:tr w:rsidR="004D3ACB" w:rsidRPr="005052EA" w14:paraId="6E482FBA" w14:textId="77777777" w:rsidTr="002418B5">
        <w:trPr>
          <w:trHeight w:val="336"/>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C39BE59" w14:textId="77777777" w:rsidR="004D3ACB" w:rsidRPr="005052EA" w:rsidRDefault="004D3ACB" w:rsidP="004D3ACB">
            <w:pPr>
              <w:suppressAutoHyphens/>
              <w:spacing w:after="0"/>
              <w:rPr>
                <w:rFonts w:ascii="Times New Roman" w:hAnsi="Times New Roman"/>
                <w:iCs/>
                <w:sz w:val="24"/>
                <w:szCs w:val="24"/>
                <w:lang w:eastAsia="ar-SA"/>
              </w:rPr>
            </w:pPr>
            <w:r w:rsidRPr="005052EA">
              <w:rPr>
                <w:rFonts w:ascii="Times New Roman" w:hAnsi="Times New Roman"/>
                <w:sz w:val="24"/>
                <w:szCs w:val="24"/>
                <w:lang w:eastAsia="ar-SA"/>
              </w:rPr>
              <w:t>в т. ч.:</w:t>
            </w:r>
          </w:p>
        </w:tc>
      </w:tr>
      <w:tr w:rsidR="004D3ACB" w:rsidRPr="005052EA" w14:paraId="0289B907" w14:textId="77777777" w:rsidTr="002418B5">
        <w:trPr>
          <w:trHeight w:val="319"/>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625BD2C7" w14:textId="77777777" w:rsidR="004D3ACB" w:rsidRPr="005052EA" w:rsidRDefault="004D3ACB" w:rsidP="004D3ACB">
            <w:pPr>
              <w:suppressAutoHyphens/>
              <w:spacing w:after="0"/>
              <w:rPr>
                <w:rFonts w:ascii="Times New Roman" w:hAnsi="Times New Roman"/>
                <w:sz w:val="24"/>
                <w:szCs w:val="24"/>
                <w:lang w:eastAsia="ar-SA"/>
              </w:rPr>
            </w:pPr>
            <w:r w:rsidRPr="005052EA">
              <w:rPr>
                <w:rFonts w:ascii="Times New Roman" w:hAnsi="Times New Roman"/>
                <w:sz w:val="24"/>
                <w:szCs w:val="24"/>
                <w:lang w:eastAsia="ar-SA"/>
              </w:rPr>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7B1FED2" w14:textId="77777777" w:rsidR="004D3ACB" w:rsidRPr="005052EA" w:rsidRDefault="004D3ACB" w:rsidP="004D3ACB">
            <w:pPr>
              <w:suppressAutoHyphens/>
              <w:spacing w:after="0"/>
              <w:rPr>
                <w:rFonts w:ascii="Times New Roman" w:hAnsi="Times New Roman"/>
                <w:iCs/>
                <w:sz w:val="24"/>
                <w:szCs w:val="24"/>
                <w:lang w:eastAsia="ar-SA"/>
              </w:rPr>
            </w:pPr>
            <w:r w:rsidRPr="005052EA">
              <w:rPr>
                <w:rFonts w:ascii="Times New Roman" w:hAnsi="Times New Roman"/>
                <w:iCs/>
                <w:sz w:val="24"/>
                <w:szCs w:val="24"/>
                <w:lang w:eastAsia="ar-SA"/>
              </w:rPr>
              <w:t>42</w:t>
            </w:r>
          </w:p>
        </w:tc>
      </w:tr>
      <w:tr w:rsidR="004D3ACB" w:rsidRPr="005052EA" w14:paraId="5554701E" w14:textId="77777777" w:rsidTr="002418B5">
        <w:trPr>
          <w:trHeight w:val="272"/>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788BE308" w14:textId="77777777" w:rsidR="004D3ACB" w:rsidRPr="005052EA" w:rsidRDefault="004D3ACB" w:rsidP="004D3ACB">
            <w:pPr>
              <w:suppressAutoHyphens/>
              <w:spacing w:after="0"/>
              <w:rPr>
                <w:rFonts w:ascii="Times New Roman" w:hAnsi="Times New Roman"/>
                <w:sz w:val="24"/>
                <w:szCs w:val="24"/>
                <w:lang w:eastAsia="ar-SA"/>
              </w:rPr>
            </w:pPr>
            <w:r w:rsidRPr="005052EA">
              <w:rPr>
                <w:rFonts w:ascii="Times New Roman" w:hAnsi="Times New Roman"/>
                <w:sz w:val="24"/>
                <w:szCs w:val="24"/>
                <w:lang w:eastAsia="ar-SA"/>
              </w:rPr>
              <w:t>практические занятия</w:t>
            </w:r>
            <w:r w:rsidRPr="005052EA">
              <w:rPr>
                <w:rFonts w:ascii="Times New Roman" w:hAnsi="Times New Roman"/>
                <w:i/>
                <w:sz w:val="24"/>
                <w:szCs w:val="24"/>
                <w:lang w:eastAsia="ar-SA"/>
              </w:rPr>
              <w:t xml:space="preserve"> </w:t>
            </w:r>
          </w:p>
        </w:tc>
        <w:tc>
          <w:tcPr>
            <w:tcW w:w="1315"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991B188" w14:textId="77777777" w:rsidR="004D3ACB" w:rsidRPr="005052EA" w:rsidRDefault="004D3ACB" w:rsidP="004D3ACB">
            <w:pPr>
              <w:suppressAutoHyphens/>
              <w:spacing w:after="0"/>
              <w:rPr>
                <w:rFonts w:ascii="Times New Roman" w:hAnsi="Times New Roman"/>
                <w:iCs/>
                <w:sz w:val="24"/>
                <w:szCs w:val="24"/>
                <w:lang w:eastAsia="ar-SA"/>
              </w:rPr>
            </w:pPr>
            <w:r w:rsidRPr="005052EA">
              <w:rPr>
                <w:rFonts w:ascii="Times New Roman" w:hAnsi="Times New Roman"/>
                <w:iCs/>
                <w:sz w:val="24"/>
                <w:szCs w:val="24"/>
                <w:lang w:eastAsia="ar-SA"/>
              </w:rPr>
              <w:t>24</w:t>
            </w:r>
          </w:p>
        </w:tc>
      </w:tr>
      <w:tr w:rsidR="004D3ACB" w:rsidRPr="005052EA" w14:paraId="25353B8B" w14:textId="77777777" w:rsidTr="002418B5">
        <w:trPr>
          <w:trHeight w:val="267"/>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235E1434" w14:textId="30BD8D63" w:rsidR="004D3ACB" w:rsidRPr="005052EA" w:rsidRDefault="004D3ACB" w:rsidP="002418B5">
            <w:pPr>
              <w:suppressAutoHyphens/>
              <w:spacing w:after="0"/>
              <w:rPr>
                <w:rFonts w:ascii="Times New Roman" w:hAnsi="Times New Roman"/>
                <w:i/>
                <w:sz w:val="24"/>
                <w:szCs w:val="24"/>
                <w:lang w:eastAsia="ar-SA"/>
              </w:rPr>
            </w:pPr>
            <w:r w:rsidRPr="005052EA">
              <w:rPr>
                <w:rFonts w:ascii="Times New Roman" w:hAnsi="Times New Roman"/>
                <w:i/>
                <w:sz w:val="24"/>
                <w:szCs w:val="24"/>
                <w:lang w:eastAsia="ar-SA"/>
              </w:rPr>
              <w:t xml:space="preserve">Самостоятельная работа </w:t>
            </w:r>
          </w:p>
        </w:tc>
        <w:tc>
          <w:tcPr>
            <w:tcW w:w="1315"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39D88B" w14:textId="77777777" w:rsidR="004D3ACB" w:rsidRPr="005052EA" w:rsidRDefault="004D3ACB" w:rsidP="004D3ACB">
            <w:pPr>
              <w:suppressAutoHyphens/>
              <w:spacing w:after="0"/>
              <w:rPr>
                <w:rFonts w:ascii="Times New Roman" w:hAnsi="Times New Roman"/>
                <w:iCs/>
                <w:sz w:val="24"/>
                <w:szCs w:val="24"/>
                <w:lang w:eastAsia="ar-SA"/>
              </w:rPr>
            </w:pPr>
            <w:r w:rsidRPr="005052EA">
              <w:rPr>
                <w:rFonts w:ascii="Times New Roman" w:hAnsi="Times New Roman"/>
                <w:iCs/>
                <w:sz w:val="24"/>
                <w:szCs w:val="24"/>
                <w:lang w:eastAsia="ar-SA"/>
              </w:rPr>
              <w:t>-</w:t>
            </w:r>
          </w:p>
        </w:tc>
      </w:tr>
      <w:tr w:rsidR="004D3ACB" w:rsidRPr="005052EA" w14:paraId="38F5A872" w14:textId="77777777" w:rsidTr="002418B5">
        <w:trPr>
          <w:trHeight w:val="331"/>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0639FE78" w14:textId="77777777" w:rsidR="004D3ACB" w:rsidRPr="005052EA" w:rsidRDefault="004D3ACB" w:rsidP="004D3ACB">
            <w:pPr>
              <w:suppressAutoHyphens/>
              <w:spacing w:after="0"/>
              <w:rPr>
                <w:rFonts w:ascii="Times New Roman" w:hAnsi="Times New Roman"/>
                <w:i/>
                <w:sz w:val="24"/>
                <w:szCs w:val="24"/>
                <w:lang w:eastAsia="ar-SA"/>
              </w:rPr>
            </w:pPr>
            <w:r w:rsidRPr="005052EA">
              <w:rPr>
                <w:rFonts w:ascii="Times New Roman" w:hAnsi="Times New Roman"/>
                <w:b/>
                <w:iCs/>
                <w:sz w:val="24"/>
                <w:szCs w:val="24"/>
                <w:lang w:eastAsia="ar-SA"/>
              </w:rPr>
              <w:t xml:space="preserve">Промежуточная аттестация </w:t>
            </w:r>
          </w:p>
        </w:tc>
        <w:tc>
          <w:tcPr>
            <w:tcW w:w="1315"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9E3F331" w14:textId="77777777" w:rsidR="004D3ACB" w:rsidRPr="005052EA" w:rsidRDefault="004D3ACB" w:rsidP="004D3ACB">
            <w:pPr>
              <w:suppressAutoHyphens/>
              <w:spacing w:after="0"/>
              <w:rPr>
                <w:rFonts w:ascii="Times New Roman" w:hAnsi="Times New Roman"/>
                <w:iCs/>
                <w:sz w:val="24"/>
                <w:szCs w:val="24"/>
                <w:lang w:eastAsia="ar-SA"/>
              </w:rPr>
            </w:pPr>
            <w:r w:rsidRPr="005052EA">
              <w:rPr>
                <w:rFonts w:ascii="Times New Roman" w:hAnsi="Times New Roman"/>
                <w:iCs/>
                <w:sz w:val="24"/>
                <w:szCs w:val="24"/>
                <w:lang w:eastAsia="ar-SA"/>
              </w:rPr>
              <w:t>6</w:t>
            </w:r>
          </w:p>
        </w:tc>
      </w:tr>
    </w:tbl>
    <w:p w14:paraId="434BEAD1" w14:textId="77777777" w:rsidR="004D3ACB" w:rsidRPr="005052EA" w:rsidRDefault="004D3ACB" w:rsidP="004D3ACB">
      <w:pPr>
        <w:suppressAutoHyphens/>
        <w:spacing w:after="0"/>
        <w:rPr>
          <w:rFonts w:ascii="Times New Roman" w:hAnsi="Times New Roman"/>
          <w:b/>
          <w:i/>
          <w:sz w:val="24"/>
          <w:szCs w:val="24"/>
          <w:lang w:eastAsia="ar-SA"/>
        </w:rPr>
      </w:pPr>
    </w:p>
    <w:p w14:paraId="527C1FC1" w14:textId="77777777" w:rsidR="004D3ACB" w:rsidRPr="005052EA" w:rsidRDefault="004D3ACB" w:rsidP="004D3ACB">
      <w:pPr>
        <w:spacing w:after="0"/>
        <w:rPr>
          <w:rFonts w:ascii="Times New Roman" w:hAnsi="Times New Roman"/>
          <w:b/>
          <w:i/>
          <w:sz w:val="24"/>
          <w:szCs w:val="24"/>
          <w:lang w:eastAsia="ar-SA"/>
        </w:rPr>
        <w:sectPr w:rsidR="004D3ACB" w:rsidRPr="005052EA" w:rsidSect="004D3ACB">
          <w:pgSz w:w="11906" w:h="16838"/>
          <w:pgMar w:top="1134" w:right="851" w:bottom="1134" w:left="1701" w:header="708" w:footer="708" w:gutter="0"/>
          <w:cols w:space="720"/>
        </w:sectPr>
      </w:pPr>
    </w:p>
    <w:p w14:paraId="7EDB020E" w14:textId="77777777" w:rsidR="004D3ACB" w:rsidRPr="005052EA" w:rsidRDefault="004D3ACB" w:rsidP="004D3ACB">
      <w:pPr>
        <w:suppressAutoHyphens/>
        <w:spacing w:after="0"/>
        <w:ind w:firstLine="709"/>
        <w:rPr>
          <w:rFonts w:ascii="Times New Roman" w:hAnsi="Times New Roman"/>
          <w:b/>
          <w:bCs/>
          <w:sz w:val="24"/>
          <w:szCs w:val="24"/>
          <w:lang w:eastAsia="ar-SA"/>
        </w:rPr>
      </w:pPr>
      <w:r w:rsidRPr="005052EA">
        <w:rPr>
          <w:rFonts w:ascii="Times New Roman" w:hAnsi="Times New Roman"/>
          <w:b/>
          <w:sz w:val="24"/>
          <w:szCs w:val="24"/>
          <w:lang w:eastAsia="ar-SA"/>
        </w:rPr>
        <w:lastRenderedPageBreak/>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7564"/>
        <w:gridCol w:w="1810"/>
        <w:gridCol w:w="2667"/>
      </w:tblGrid>
      <w:tr w:rsidR="004D3ACB" w:rsidRPr="005052EA" w14:paraId="346CC3A7" w14:textId="77777777" w:rsidTr="002418B5">
        <w:trPr>
          <w:trHeight w:val="20"/>
        </w:trPr>
        <w:tc>
          <w:tcPr>
            <w:tcW w:w="783" w:type="pct"/>
            <w:tcBorders>
              <w:top w:val="single" w:sz="4" w:space="0" w:color="auto"/>
              <w:left w:val="single" w:sz="4" w:space="0" w:color="auto"/>
              <w:bottom w:val="single" w:sz="4" w:space="0" w:color="auto"/>
              <w:right w:val="single" w:sz="4" w:space="0" w:color="auto"/>
            </w:tcBorders>
            <w:vAlign w:val="center"/>
            <w:hideMark/>
          </w:tcPr>
          <w:p w14:paraId="32EAD636" w14:textId="77777777" w:rsidR="004D3ACB" w:rsidRPr="005052EA" w:rsidRDefault="004D3ACB" w:rsidP="004D3ACB">
            <w:pPr>
              <w:suppressAutoHyphens/>
              <w:spacing w:after="0"/>
              <w:jc w:val="center"/>
              <w:rPr>
                <w:rFonts w:ascii="Times New Roman" w:hAnsi="Times New Roman"/>
                <w:b/>
                <w:bCs/>
                <w:sz w:val="24"/>
                <w:szCs w:val="24"/>
                <w:lang w:eastAsia="ar-SA"/>
              </w:rPr>
            </w:pPr>
            <w:r w:rsidRPr="005052EA">
              <w:rPr>
                <w:rFonts w:ascii="Times New Roman" w:hAnsi="Times New Roman"/>
                <w:b/>
                <w:bCs/>
                <w:sz w:val="24"/>
                <w:szCs w:val="24"/>
                <w:lang w:eastAsia="ar-SA"/>
              </w:rPr>
              <w:t>Наименование разделов и тем</w:t>
            </w:r>
          </w:p>
        </w:tc>
        <w:tc>
          <w:tcPr>
            <w:tcW w:w="2649" w:type="pct"/>
            <w:tcBorders>
              <w:top w:val="single" w:sz="4" w:space="0" w:color="auto"/>
              <w:left w:val="single" w:sz="4" w:space="0" w:color="auto"/>
              <w:bottom w:val="single" w:sz="4" w:space="0" w:color="auto"/>
              <w:right w:val="single" w:sz="4" w:space="0" w:color="auto"/>
            </w:tcBorders>
            <w:vAlign w:val="center"/>
            <w:hideMark/>
          </w:tcPr>
          <w:p w14:paraId="7628AAA8" w14:textId="77777777" w:rsidR="004D3ACB" w:rsidRPr="005052EA" w:rsidRDefault="004D3ACB" w:rsidP="004D3ACB">
            <w:pPr>
              <w:suppressAutoHyphens/>
              <w:spacing w:after="0"/>
              <w:jc w:val="center"/>
              <w:rPr>
                <w:rFonts w:ascii="Times New Roman" w:hAnsi="Times New Roman"/>
                <w:b/>
                <w:bCs/>
                <w:sz w:val="24"/>
                <w:szCs w:val="24"/>
                <w:lang w:eastAsia="ar-SA"/>
              </w:rPr>
            </w:pPr>
            <w:r w:rsidRPr="005052EA">
              <w:rPr>
                <w:rFonts w:ascii="Times New Roman" w:hAnsi="Times New Roman"/>
                <w:b/>
                <w:bCs/>
                <w:sz w:val="24"/>
                <w:szCs w:val="24"/>
                <w:lang w:eastAsia="ar-SA"/>
              </w:rPr>
              <w:t>Содержание учебного материала и формы организации деятельности обучающихся</w:t>
            </w:r>
          </w:p>
        </w:tc>
        <w:tc>
          <w:tcPr>
            <w:tcW w:w="634" w:type="pct"/>
            <w:tcBorders>
              <w:top w:val="single" w:sz="4" w:space="0" w:color="auto"/>
              <w:left w:val="single" w:sz="4" w:space="0" w:color="auto"/>
              <w:bottom w:val="single" w:sz="4" w:space="0" w:color="auto"/>
              <w:right w:val="single" w:sz="4" w:space="0" w:color="auto"/>
            </w:tcBorders>
            <w:vAlign w:val="center"/>
            <w:hideMark/>
          </w:tcPr>
          <w:p w14:paraId="1127F575" w14:textId="77777777" w:rsidR="004D3ACB" w:rsidRPr="005052EA" w:rsidRDefault="004D3ACB" w:rsidP="004D3ACB">
            <w:pPr>
              <w:suppressAutoHyphens/>
              <w:spacing w:after="0"/>
              <w:jc w:val="center"/>
              <w:rPr>
                <w:rFonts w:ascii="Times New Roman" w:hAnsi="Times New Roman"/>
                <w:b/>
                <w:bCs/>
                <w:sz w:val="24"/>
                <w:szCs w:val="24"/>
                <w:lang w:eastAsia="ar-SA"/>
              </w:rPr>
            </w:pPr>
            <w:r w:rsidRPr="005052EA">
              <w:rPr>
                <w:rFonts w:ascii="Times New Roman" w:hAnsi="Times New Roman"/>
                <w:b/>
                <w:bCs/>
                <w:sz w:val="24"/>
                <w:szCs w:val="24"/>
                <w:lang w:eastAsia="ar-SA"/>
              </w:rPr>
              <w:t xml:space="preserve">Объем, акад. ч / </w:t>
            </w:r>
            <w:r w:rsidRPr="005052EA">
              <w:rPr>
                <w:rFonts w:ascii="Times New Roman" w:hAnsi="Times New Roman"/>
                <w:b/>
                <w:bCs/>
                <w:sz w:val="24"/>
                <w:szCs w:val="24"/>
                <w:lang w:eastAsia="ar-SA"/>
              </w:rPr>
              <w:br/>
              <w:t xml:space="preserve">в том числе в форме практической подготовки, </w:t>
            </w:r>
            <w:r w:rsidRPr="005052EA">
              <w:rPr>
                <w:rFonts w:ascii="Times New Roman" w:hAnsi="Times New Roman"/>
                <w:b/>
                <w:bCs/>
                <w:sz w:val="24"/>
                <w:szCs w:val="24"/>
                <w:lang w:eastAsia="ar-SA"/>
              </w:rPr>
              <w:br/>
              <w:t>акад. ч</w:t>
            </w:r>
          </w:p>
        </w:tc>
        <w:tc>
          <w:tcPr>
            <w:tcW w:w="934" w:type="pct"/>
            <w:tcBorders>
              <w:top w:val="single" w:sz="4" w:space="0" w:color="auto"/>
              <w:left w:val="single" w:sz="4" w:space="0" w:color="auto"/>
              <w:bottom w:val="single" w:sz="4" w:space="0" w:color="auto"/>
              <w:right w:val="single" w:sz="4" w:space="0" w:color="auto"/>
            </w:tcBorders>
            <w:vAlign w:val="center"/>
            <w:hideMark/>
          </w:tcPr>
          <w:p w14:paraId="450037E2" w14:textId="77777777" w:rsidR="004D3ACB" w:rsidRPr="005052EA" w:rsidRDefault="004D3ACB" w:rsidP="009A42A6">
            <w:pPr>
              <w:suppressAutoHyphens/>
              <w:spacing w:after="0"/>
              <w:jc w:val="center"/>
              <w:rPr>
                <w:rFonts w:ascii="Times New Roman" w:hAnsi="Times New Roman"/>
                <w:b/>
                <w:bCs/>
                <w:sz w:val="24"/>
                <w:szCs w:val="24"/>
                <w:lang w:eastAsia="ar-SA"/>
              </w:rPr>
            </w:pPr>
            <w:r w:rsidRPr="005052EA">
              <w:rPr>
                <w:rFonts w:ascii="Times New Roman" w:hAnsi="Times New Roman"/>
                <w:b/>
                <w:bCs/>
                <w:sz w:val="24"/>
                <w:szCs w:val="24"/>
                <w:lang w:eastAsia="ar-SA"/>
              </w:rPr>
              <w:t>Коды компетенций, формированию которых способствует элемент программы</w:t>
            </w:r>
          </w:p>
        </w:tc>
      </w:tr>
      <w:tr w:rsidR="004D3ACB" w:rsidRPr="005052EA" w14:paraId="1B48E268" w14:textId="77777777" w:rsidTr="002418B5">
        <w:trPr>
          <w:trHeight w:val="20"/>
        </w:trPr>
        <w:tc>
          <w:tcPr>
            <w:tcW w:w="783" w:type="pct"/>
            <w:tcBorders>
              <w:top w:val="single" w:sz="4" w:space="0" w:color="auto"/>
              <w:left w:val="single" w:sz="4" w:space="0" w:color="auto"/>
              <w:bottom w:val="single" w:sz="4" w:space="0" w:color="auto"/>
              <w:right w:val="single" w:sz="4" w:space="0" w:color="auto"/>
            </w:tcBorders>
            <w:hideMark/>
          </w:tcPr>
          <w:p w14:paraId="4B9A9C62" w14:textId="77777777" w:rsidR="004D3ACB" w:rsidRPr="005052EA" w:rsidRDefault="004D3ACB" w:rsidP="004D3ACB">
            <w:pPr>
              <w:suppressAutoHyphens/>
              <w:spacing w:after="0"/>
              <w:jc w:val="center"/>
              <w:rPr>
                <w:rFonts w:ascii="Times New Roman" w:hAnsi="Times New Roman"/>
                <w:b/>
                <w:bCs/>
                <w:sz w:val="24"/>
                <w:szCs w:val="24"/>
                <w:lang w:eastAsia="ar-SA"/>
              </w:rPr>
            </w:pPr>
            <w:r w:rsidRPr="005052EA">
              <w:rPr>
                <w:rFonts w:ascii="Times New Roman" w:hAnsi="Times New Roman"/>
                <w:b/>
                <w:bCs/>
                <w:sz w:val="24"/>
                <w:szCs w:val="24"/>
                <w:lang w:eastAsia="ar-SA"/>
              </w:rPr>
              <w:t>1</w:t>
            </w:r>
          </w:p>
        </w:tc>
        <w:tc>
          <w:tcPr>
            <w:tcW w:w="2649" w:type="pct"/>
            <w:tcBorders>
              <w:top w:val="single" w:sz="4" w:space="0" w:color="auto"/>
              <w:left w:val="single" w:sz="4" w:space="0" w:color="auto"/>
              <w:bottom w:val="single" w:sz="4" w:space="0" w:color="auto"/>
              <w:right w:val="single" w:sz="4" w:space="0" w:color="auto"/>
            </w:tcBorders>
            <w:hideMark/>
          </w:tcPr>
          <w:p w14:paraId="056E36B8" w14:textId="77777777" w:rsidR="004D3ACB" w:rsidRPr="005052EA" w:rsidRDefault="004D3ACB" w:rsidP="004D3ACB">
            <w:pPr>
              <w:suppressAutoHyphens/>
              <w:spacing w:after="0"/>
              <w:jc w:val="center"/>
              <w:rPr>
                <w:rFonts w:ascii="Times New Roman" w:hAnsi="Times New Roman"/>
                <w:b/>
                <w:bCs/>
                <w:i/>
                <w:sz w:val="24"/>
                <w:szCs w:val="24"/>
                <w:lang w:eastAsia="ar-SA"/>
              </w:rPr>
            </w:pPr>
            <w:r w:rsidRPr="005052EA">
              <w:rPr>
                <w:rFonts w:ascii="Times New Roman" w:hAnsi="Times New Roman"/>
                <w:b/>
                <w:bCs/>
                <w:i/>
                <w:sz w:val="24"/>
                <w:szCs w:val="24"/>
                <w:lang w:eastAsia="ar-SA"/>
              </w:rPr>
              <w:t>2</w:t>
            </w:r>
          </w:p>
        </w:tc>
        <w:tc>
          <w:tcPr>
            <w:tcW w:w="634" w:type="pct"/>
            <w:tcBorders>
              <w:top w:val="single" w:sz="4" w:space="0" w:color="auto"/>
              <w:left w:val="single" w:sz="4" w:space="0" w:color="auto"/>
              <w:bottom w:val="single" w:sz="4" w:space="0" w:color="auto"/>
              <w:right w:val="single" w:sz="4" w:space="0" w:color="auto"/>
            </w:tcBorders>
            <w:hideMark/>
          </w:tcPr>
          <w:p w14:paraId="7035DF85" w14:textId="77777777" w:rsidR="004D3ACB" w:rsidRPr="005052EA" w:rsidRDefault="004D3ACB" w:rsidP="004D3ACB">
            <w:pPr>
              <w:suppressAutoHyphens/>
              <w:spacing w:after="0"/>
              <w:jc w:val="center"/>
              <w:rPr>
                <w:rFonts w:ascii="Times New Roman" w:hAnsi="Times New Roman"/>
                <w:b/>
                <w:bCs/>
                <w:i/>
                <w:sz w:val="24"/>
                <w:szCs w:val="24"/>
                <w:lang w:eastAsia="ar-SA"/>
              </w:rPr>
            </w:pPr>
            <w:r w:rsidRPr="005052EA">
              <w:rPr>
                <w:rFonts w:ascii="Times New Roman" w:hAnsi="Times New Roman"/>
                <w:b/>
                <w:bCs/>
                <w:i/>
                <w:sz w:val="24"/>
                <w:szCs w:val="24"/>
                <w:lang w:eastAsia="ar-SA"/>
              </w:rPr>
              <w:t>3</w:t>
            </w:r>
          </w:p>
        </w:tc>
        <w:tc>
          <w:tcPr>
            <w:tcW w:w="934" w:type="pct"/>
            <w:tcBorders>
              <w:top w:val="single" w:sz="4" w:space="0" w:color="auto"/>
              <w:left w:val="single" w:sz="4" w:space="0" w:color="auto"/>
              <w:bottom w:val="single" w:sz="4" w:space="0" w:color="auto"/>
              <w:right w:val="single" w:sz="4" w:space="0" w:color="auto"/>
            </w:tcBorders>
            <w:hideMark/>
          </w:tcPr>
          <w:p w14:paraId="5DCCF7BC" w14:textId="77777777" w:rsidR="004D3ACB" w:rsidRPr="005052EA" w:rsidRDefault="004D3ACB" w:rsidP="009A42A6">
            <w:pPr>
              <w:suppressAutoHyphens/>
              <w:spacing w:after="0"/>
              <w:jc w:val="center"/>
              <w:rPr>
                <w:rFonts w:ascii="Times New Roman" w:hAnsi="Times New Roman"/>
                <w:bCs/>
                <w:i/>
                <w:sz w:val="24"/>
                <w:szCs w:val="24"/>
                <w:lang w:eastAsia="ar-SA"/>
              </w:rPr>
            </w:pPr>
            <w:r w:rsidRPr="005052EA">
              <w:rPr>
                <w:rFonts w:ascii="Times New Roman" w:hAnsi="Times New Roman"/>
                <w:bCs/>
                <w:i/>
                <w:sz w:val="24"/>
                <w:szCs w:val="24"/>
                <w:lang w:eastAsia="ar-SA"/>
              </w:rPr>
              <w:t>4</w:t>
            </w:r>
          </w:p>
        </w:tc>
      </w:tr>
      <w:tr w:rsidR="004D3ACB" w:rsidRPr="005052EA" w14:paraId="118F7FED" w14:textId="77777777" w:rsidTr="002418B5">
        <w:trPr>
          <w:trHeight w:val="20"/>
        </w:trPr>
        <w:tc>
          <w:tcPr>
            <w:tcW w:w="3432" w:type="pct"/>
            <w:gridSpan w:val="2"/>
            <w:tcBorders>
              <w:top w:val="single" w:sz="4" w:space="0" w:color="auto"/>
              <w:left w:val="single" w:sz="4" w:space="0" w:color="auto"/>
              <w:bottom w:val="single" w:sz="4" w:space="0" w:color="auto"/>
              <w:right w:val="single" w:sz="4" w:space="0" w:color="auto"/>
            </w:tcBorders>
          </w:tcPr>
          <w:p w14:paraId="562273F7" w14:textId="77777777" w:rsidR="004D3ACB" w:rsidRPr="005052EA" w:rsidRDefault="004D3ACB" w:rsidP="004D3ACB">
            <w:pPr>
              <w:suppressAutoHyphens/>
              <w:spacing w:after="0"/>
              <w:jc w:val="both"/>
              <w:rPr>
                <w:rFonts w:ascii="Times New Roman" w:hAnsi="Times New Roman"/>
                <w:b/>
                <w:bCs/>
                <w:sz w:val="24"/>
                <w:szCs w:val="24"/>
                <w:lang w:eastAsia="ar-SA"/>
              </w:rPr>
            </w:pPr>
            <w:r w:rsidRPr="005052EA">
              <w:rPr>
                <w:rFonts w:ascii="Times New Roman" w:hAnsi="Times New Roman"/>
                <w:b/>
                <w:bCs/>
                <w:sz w:val="24"/>
                <w:szCs w:val="24"/>
                <w:lang w:eastAsia="ar-SA"/>
              </w:rPr>
              <w:t>Раздел I. КОНСТИТУЦИОННОЕ ПРАВО - ВЕДУЩАЯ ОТРАСЛЬ ПРАВА РОССИЙСКОЙ ФЕДЕРАЦИИ</w:t>
            </w:r>
          </w:p>
          <w:p w14:paraId="02C7AFD0" w14:textId="77777777" w:rsidR="004D3ACB" w:rsidRPr="005052EA" w:rsidRDefault="004D3ACB" w:rsidP="004D3ACB">
            <w:pPr>
              <w:suppressAutoHyphens/>
              <w:spacing w:after="0"/>
              <w:jc w:val="center"/>
              <w:rPr>
                <w:rFonts w:ascii="Times New Roman" w:hAnsi="Times New Roman"/>
                <w:b/>
                <w:bCs/>
                <w:i/>
                <w:sz w:val="24"/>
                <w:szCs w:val="24"/>
                <w:lang w:eastAsia="ar-SA"/>
              </w:rPr>
            </w:pPr>
          </w:p>
        </w:tc>
        <w:tc>
          <w:tcPr>
            <w:tcW w:w="634" w:type="pct"/>
            <w:tcBorders>
              <w:top w:val="single" w:sz="4" w:space="0" w:color="auto"/>
              <w:left w:val="single" w:sz="4" w:space="0" w:color="auto"/>
              <w:bottom w:val="single" w:sz="4" w:space="0" w:color="auto"/>
              <w:right w:val="single" w:sz="4" w:space="0" w:color="auto"/>
            </w:tcBorders>
            <w:hideMark/>
          </w:tcPr>
          <w:p w14:paraId="41B07350" w14:textId="77777777" w:rsidR="004D3ACB" w:rsidRPr="005052EA" w:rsidRDefault="004D3ACB" w:rsidP="004D3ACB">
            <w:pPr>
              <w:suppressAutoHyphens/>
              <w:spacing w:after="0"/>
              <w:jc w:val="center"/>
              <w:rPr>
                <w:rFonts w:ascii="Times New Roman" w:hAnsi="Times New Roman"/>
                <w:b/>
                <w:bCs/>
                <w:sz w:val="24"/>
                <w:szCs w:val="24"/>
                <w:lang w:eastAsia="ar-SA"/>
              </w:rPr>
            </w:pPr>
            <w:r w:rsidRPr="005052EA">
              <w:rPr>
                <w:rFonts w:ascii="Times New Roman" w:hAnsi="Times New Roman"/>
                <w:b/>
                <w:iCs/>
                <w:sz w:val="24"/>
                <w:szCs w:val="24"/>
                <w:lang w:eastAsia="ar-SA"/>
              </w:rPr>
              <w:t>4/2</w:t>
            </w:r>
          </w:p>
        </w:tc>
        <w:tc>
          <w:tcPr>
            <w:tcW w:w="934" w:type="pct"/>
            <w:vMerge w:val="restart"/>
            <w:tcBorders>
              <w:top w:val="single" w:sz="4" w:space="0" w:color="auto"/>
              <w:left w:val="single" w:sz="4" w:space="0" w:color="auto"/>
              <w:bottom w:val="single" w:sz="4" w:space="0" w:color="auto"/>
              <w:right w:val="single" w:sz="4" w:space="0" w:color="auto"/>
            </w:tcBorders>
          </w:tcPr>
          <w:p w14:paraId="2944991C" w14:textId="77777777" w:rsidR="004D3ACB" w:rsidRPr="005052EA" w:rsidRDefault="004D3ACB" w:rsidP="009A42A6">
            <w:pPr>
              <w:suppressAutoHyphens/>
              <w:spacing w:after="0"/>
              <w:jc w:val="center"/>
              <w:rPr>
                <w:rFonts w:ascii="Times New Roman" w:hAnsi="Times New Roman"/>
                <w:bCs/>
                <w:sz w:val="24"/>
                <w:szCs w:val="24"/>
                <w:lang w:eastAsia="ar-SA"/>
              </w:rPr>
            </w:pPr>
            <w:r w:rsidRPr="005052EA">
              <w:rPr>
                <w:rFonts w:ascii="Times New Roman" w:hAnsi="Times New Roman"/>
                <w:bCs/>
                <w:sz w:val="24"/>
                <w:szCs w:val="24"/>
                <w:lang w:eastAsia="ar-SA"/>
              </w:rPr>
              <w:t>ПК 1.1, ПК 1.2, ОК 01, ОК 02, ОК 04, ОК 05, ОК 06</w:t>
            </w:r>
          </w:p>
          <w:p w14:paraId="47B297DF" w14:textId="77777777" w:rsidR="004D3ACB" w:rsidRPr="005052EA" w:rsidRDefault="004D3ACB" w:rsidP="009A42A6">
            <w:pPr>
              <w:suppressAutoHyphens/>
              <w:spacing w:after="0"/>
              <w:jc w:val="center"/>
              <w:rPr>
                <w:rFonts w:ascii="Times New Roman" w:hAnsi="Times New Roman"/>
                <w:bCs/>
                <w:sz w:val="24"/>
                <w:szCs w:val="24"/>
                <w:lang w:eastAsia="ar-SA"/>
              </w:rPr>
            </w:pPr>
          </w:p>
          <w:p w14:paraId="2979118B" w14:textId="77777777" w:rsidR="004D3ACB" w:rsidRPr="005052EA" w:rsidRDefault="004D3ACB" w:rsidP="009A42A6">
            <w:pPr>
              <w:suppressAutoHyphens/>
              <w:spacing w:after="0"/>
              <w:jc w:val="center"/>
              <w:rPr>
                <w:rFonts w:ascii="Times New Roman" w:hAnsi="Times New Roman"/>
                <w:bCs/>
                <w:sz w:val="24"/>
                <w:szCs w:val="24"/>
                <w:lang w:eastAsia="ar-SA"/>
              </w:rPr>
            </w:pPr>
            <w:r w:rsidRPr="005052EA">
              <w:rPr>
                <w:rFonts w:ascii="Times New Roman" w:hAnsi="Times New Roman"/>
                <w:bCs/>
                <w:sz w:val="24"/>
                <w:szCs w:val="24"/>
                <w:lang w:eastAsia="ar-SA"/>
              </w:rPr>
              <w:t>ПК 1.1, ПК 1.2, ОК 01, ОК 02, ОК 04, ОК 05, ОК 06</w:t>
            </w:r>
          </w:p>
          <w:p w14:paraId="24A2B892" w14:textId="77777777" w:rsidR="004D3ACB" w:rsidRPr="005052EA" w:rsidRDefault="004D3ACB" w:rsidP="009A42A6">
            <w:pPr>
              <w:suppressAutoHyphens/>
              <w:spacing w:after="0"/>
              <w:jc w:val="center"/>
              <w:rPr>
                <w:rFonts w:ascii="Times New Roman" w:hAnsi="Times New Roman"/>
                <w:bCs/>
                <w:sz w:val="24"/>
                <w:szCs w:val="24"/>
                <w:lang w:eastAsia="ar-SA"/>
              </w:rPr>
            </w:pPr>
          </w:p>
        </w:tc>
      </w:tr>
      <w:tr w:rsidR="004D3ACB" w:rsidRPr="005052EA" w14:paraId="640CC351" w14:textId="77777777" w:rsidTr="002418B5">
        <w:trPr>
          <w:trHeight w:val="20"/>
        </w:trPr>
        <w:tc>
          <w:tcPr>
            <w:tcW w:w="783" w:type="pct"/>
            <w:vMerge w:val="restart"/>
            <w:tcBorders>
              <w:top w:val="single" w:sz="4" w:space="0" w:color="auto"/>
              <w:left w:val="single" w:sz="4" w:space="0" w:color="auto"/>
              <w:bottom w:val="single" w:sz="4" w:space="0" w:color="auto"/>
              <w:right w:val="single" w:sz="4" w:space="0" w:color="auto"/>
            </w:tcBorders>
          </w:tcPr>
          <w:p w14:paraId="492B5421" w14:textId="77777777" w:rsidR="004D3ACB" w:rsidRPr="005052EA" w:rsidRDefault="004D3ACB" w:rsidP="004D3ACB">
            <w:pPr>
              <w:suppressAutoHyphens/>
              <w:spacing w:after="0"/>
              <w:rPr>
                <w:rFonts w:ascii="Times New Roman" w:hAnsi="Times New Roman"/>
                <w:b/>
                <w:bCs/>
                <w:sz w:val="24"/>
                <w:szCs w:val="24"/>
                <w:lang w:eastAsia="ar-SA"/>
              </w:rPr>
            </w:pPr>
            <w:r w:rsidRPr="005052EA">
              <w:rPr>
                <w:rFonts w:ascii="Times New Roman" w:hAnsi="Times New Roman"/>
                <w:b/>
                <w:bCs/>
                <w:sz w:val="24"/>
                <w:szCs w:val="24"/>
                <w:lang w:eastAsia="ar-SA"/>
              </w:rPr>
              <w:t>Тема 1.1. Конституционное право Российской Федерации – ведущая отрасль российского права</w:t>
            </w:r>
          </w:p>
          <w:p w14:paraId="1E475633" w14:textId="77777777" w:rsidR="004D3ACB" w:rsidRPr="005052EA" w:rsidRDefault="004D3ACB" w:rsidP="004D3ACB">
            <w:pPr>
              <w:suppressAutoHyphens/>
              <w:spacing w:after="0"/>
              <w:rPr>
                <w:rFonts w:ascii="Times New Roman" w:hAnsi="Times New Roman"/>
                <w:b/>
                <w:bCs/>
                <w:sz w:val="24"/>
                <w:szCs w:val="24"/>
                <w:lang w:eastAsia="ar-SA"/>
              </w:rPr>
            </w:pPr>
          </w:p>
        </w:tc>
        <w:tc>
          <w:tcPr>
            <w:tcW w:w="2649" w:type="pct"/>
            <w:tcBorders>
              <w:top w:val="single" w:sz="4" w:space="0" w:color="auto"/>
              <w:left w:val="single" w:sz="4" w:space="0" w:color="auto"/>
              <w:bottom w:val="single" w:sz="4" w:space="0" w:color="auto"/>
              <w:right w:val="single" w:sz="4" w:space="0" w:color="auto"/>
            </w:tcBorders>
          </w:tcPr>
          <w:p w14:paraId="31C29EB2" w14:textId="77777777" w:rsidR="004D3ACB" w:rsidRPr="005052EA" w:rsidRDefault="004D3ACB" w:rsidP="004D3ACB">
            <w:pPr>
              <w:suppressAutoHyphens/>
              <w:spacing w:after="0"/>
              <w:rPr>
                <w:rFonts w:ascii="Times New Roman" w:hAnsi="Times New Roman"/>
                <w:b/>
                <w:bCs/>
                <w:sz w:val="24"/>
                <w:szCs w:val="24"/>
                <w:lang w:eastAsia="ar-SA"/>
              </w:rPr>
            </w:pPr>
            <w:r w:rsidRPr="005052EA">
              <w:rPr>
                <w:rFonts w:ascii="Times New Roman" w:hAnsi="Times New Roman"/>
                <w:b/>
                <w:bCs/>
                <w:sz w:val="24"/>
                <w:szCs w:val="24"/>
                <w:lang w:eastAsia="ar-SA"/>
              </w:rPr>
              <w:t>Содержание учебного материала</w:t>
            </w:r>
          </w:p>
          <w:p w14:paraId="124EE709" w14:textId="77777777" w:rsidR="004D3ACB" w:rsidRPr="005052EA" w:rsidRDefault="004D3ACB" w:rsidP="004D3ACB">
            <w:pPr>
              <w:suppressAutoHyphens/>
              <w:spacing w:after="0"/>
              <w:rPr>
                <w:rFonts w:ascii="Times New Roman" w:hAnsi="Times New Roman"/>
                <w:b/>
                <w:bCs/>
                <w:sz w:val="24"/>
                <w:szCs w:val="24"/>
                <w:lang w:eastAsia="ar-SA"/>
              </w:rPr>
            </w:pPr>
          </w:p>
        </w:tc>
        <w:tc>
          <w:tcPr>
            <w:tcW w:w="634" w:type="pct"/>
            <w:tcBorders>
              <w:top w:val="single" w:sz="4" w:space="0" w:color="auto"/>
              <w:left w:val="single" w:sz="4" w:space="0" w:color="auto"/>
              <w:bottom w:val="single" w:sz="4" w:space="0" w:color="auto"/>
              <w:right w:val="single" w:sz="4" w:space="0" w:color="auto"/>
            </w:tcBorders>
            <w:hideMark/>
          </w:tcPr>
          <w:p w14:paraId="78020BF9" w14:textId="77777777" w:rsidR="004D3ACB" w:rsidRPr="005052EA" w:rsidRDefault="004D3ACB" w:rsidP="004D3ACB">
            <w:pPr>
              <w:suppressAutoHyphens/>
              <w:spacing w:after="0"/>
              <w:jc w:val="center"/>
              <w:rPr>
                <w:rFonts w:ascii="Times New Roman" w:hAnsi="Times New Roman"/>
                <w:b/>
                <w:bCs/>
                <w:sz w:val="24"/>
                <w:szCs w:val="24"/>
                <w:lang w:eastAsia="ar-SA"/>
              </w:rPr>
            </w:pPr>
            <w:r w:rsidRPr="005052EA">
              <w:rPr>
                <w:rFonts w:ascii="Times New Roman" w:hAnsi="Times New Roman"/>
                <w:b/>
                <w:iCs/>
                <w:sz w:val="24"/>
                <w:szCs w:val="24"/>
                <w:lang w:eastAsia="ar-SA"/>
              </w:rPr>
              <w:t>4/2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924925" w14:textId="77777777" w:rsidR="004D3ACB" w:rsidRPr="005052EA" w:rsidRDefault="004D3ACB" w:rsidP="009A42A6">
            <w:pPr>
              <w:spacing w:after="0"/>
              <w:jc w:val="center"/>
              <w:rPr>
                <w:rFonts w:ascii="Times New Roman" w:hAnsi="Times New Roman"/>
                <w:bCs/>
                <w:sz w:val="24"/>
                <w:szCs w:val="24"/>
                <w:lang w:eastAsia="ar-SA"/>
              </w:rPr>
            </w:pPr>
          </w:p>
        </w:tc>
      </w:tr>
      <w:tr w:rsidR="004D3ACB" w:rsidRPr="005052EA" w14:paraId="6731C155" w14:textId="77777777" w:rsidTr="002418B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ADE114" w14:textId="77777777" w:rsidR="004D3ACB" w:rsidRPr="005052EA" w:rsidRDefault="004D3ACB" w:rsidP="004D3ACB">
            <w:pPr>
              <w:spacing w:after="0"/>
              <w:rPr>
                <w:rFonts w:ascii="Times New Roman" w:hAnsi="Times New Roman"/>
                <w:b/>
                <w:bCs/>
                <w:sz w:val="24"/>
                <w:szCs w:val="24"/>
                <w:lang w:eastAsia="ar-SA"/>
              </w:rPr>
            </w:pPr>
          </w:p>
        </w:tc>
        <w:tc>
          <w:tcPr>
            <w:tcW w:w="2649" w:type="pct"/>
            <w:tcBorders>
              <w:top w:val="single" w:sz="4" w:space="0" w:color="auto"/>
              <w:left w:val="single" w:sz="4" w:space="0" w:color="auto"/>
              <w:bottom w:val="single" w:sz="4" w:space="0" w:color="auto"/>
              <w:right w:val="single" w:sz="4" w:space="0" w:color="auto"/>
            </w:tcBorders>
            <w:hideMark/>
          </w:tcPr>
          <w:p w14:paraId="21A09BBA" w14:textId="77777777" w:rsidR="004D3ACB" w:rsidRPr="005052EA" w:rsidRDefault="004D3ACB" w:rsidP="004D3ACB">
            <w:pPr>
              <w:suppressAutoHyphens/>
              <w:spacing w:after="0"/>
              <w:jc w:val="both"/>
              <w:rPr>
                <w:rFonts w:ascii="Times New Roman" w:hAnsi="Times New Roman"/>
                <w:bCs/>
                <w:sz w:val="24"/>
                <w:szCs w:val="24"/>
                <w:lang w:eastAsia="ar-SA"/>
              </w:rPr>
            </w:pPr>
            <w:r w:rsidRPr="005052EA">
              <w:rPr>
                <w:rFonts w:ascii="Times New Roman" w:hAnsi="Times New Roman"/>
                <w:b/>
                <w:bCs/>
                <w:sz w:val="24"/>
                <w:szCs w:val="24"/>
                <w:lang w:eastAsia="ar-SA"/>
              </w:rPr>
              <w:t xml:space="preserve">1. </w:t>
            </w:r>
            <w:r w:rsidRPr="005052EA">
              <w:rPr>
                <w:rFonts w:ascii="Times New Roman" w:hAnsi="Times New Roman"/>
                <w:bCs/>
                <w:sz w:val="24"/>
                <w:szCs w:val="24"/>
                <w:lang w:eastAsia="ar-SA"/>
              </w:rPr>
              <w:t>Конституционное право Российской Федерации - ведущая отрасль российского права. Понятие, предмет и метод конституционного права Российской Федерации как отрасли права.</w:t>
            </w:r>
          </w:p>
        </w:tc>
        <w:tc>
          <w:tcPr>
            <w:tcW w:w="634" w:type="pct"/>
            <w:vMerge w:val="restart"/>
            <w:tcBorders>
              <w:top w:val="single" w:sz="4" w:space="0" w:color="auto"/>
              <w:left w:val="single" w:sz="4" w:space="0" w:color="auto"/>
              <w:bottom w:val="single" w:sz="4" w:space="0" w:color="auto"/>
              <w:right w:val="single" w:sz="4" w:space="0" w:color="auto"/>
            </w:tcBorders>
            <w:vAlign w:val="center"/>
            <w:hideMark/>
          </w:tcPr>
          <w:p w14:paraId="2982F1C8" w14:textId="77777777" w:rsidR="004D3ACB" w:rsidRPr="005052EA" w:rsidRDefault="004D3ACB" w:rsidP="004D3ACB">
            <w:pPr>
              <w:suppressAutoHyphens/>
              <w:spacing w:after="0"/>
              <w:jc w:val="center"/>
              <w:rPr>
                <w:rFonts w:ascii="Times New Roman" w:hAnsi="Times New Roman"/>
                <w:bCs/>
                <w:sz w:val="24"/>
                <w:szCs w:val="24"/>
                <w:lang w:eastAsia="ar-SA"/>
              </w:rPr>
            </w:pPr>
            <w:r w:rsidRPr="005052EA">
              <w:rPr>
                <w:rFonts w:ascii="Times New Roman" w:hAnsi="Times New Roman"/>
                <w:bCs/>
                <w:sz w:val="24"/>
                <w:szCs w:val="24"/>
                <w:lang w:eastAsia="ar-SA"/>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825CE0" w14:textId="77777777" w:rsidR="004D3ACB" w:rsidRPr="005052EA" w:rsidRDefault="004D3ACB" w:rsidP="009A42A6">
            <w:pPr>
              <w:spacing w:after="0"/>
              <w:jc w:val="center"/>
              <w:rPr>
                <w:rFonts w:ascii="Times New Roman" w:hAnsi="Times New Roman"/>
                <w:bCs/>
                <w:sz w:val="24"/>
                <w:szCs w:val="24"/>
                <w:lang w:eastAsia="ar-SA"/>
              </w:rPr>
            </w:pPr>
          </w:p>
        </w:tc>
      </w:tr>
      <w:tr w:rsidR="004D3ACB" w:rsidRPr="005052EA" w14:paraId="01C1DFB9" w14:textId="77777777" w:rsidTr="002418B5">
        <w:trPr>
          <w:trHeight w:val="82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D2D06A" w14:textId="77777777" w:rsidR="004D3ACB" w:rsidRPr="005052EA" w:rsidRDefault="004D3ACB" w:rsidP="004D3ACB">
            <w:pPr>
              <w:spacing w:after="0"/>
              <w:rPr>
                <w:rFonts w:ascii="Times New Roman" w:hAnsi="Times New Roman"/>
                <w:b/>
                <w:bCs/>
                <w:sz w:val="24"/>
                <w:szCs w:val="24"/>
                <w:lang w:eastAsia="ar-SA"/>
              </w:rPr>
            </w:pPr>
          </w:p>
        </w:tc>
        <w:tc>
          <w:tcPr>
            <w:tcW w:w="2649" w:type="pct"/>
            <w:tcBorders>
              <w:top w:val="single" w:sz="4" w:space="0" w:color="auto"/>
              <w:left w:val="single" w:sz="4" w:space="0" w:color="auto"/>
              <w:bottom w:val="single" w:sz="4" w:space="0" w:color="auto"/>
              <w:right w:val="single" w:sz="4" w:space="0" w:color="auto"/>
            </w:tcBorders>
            <w:hideMark/>
          </w:tcPr>
          <w:p w14:paraId="049259FD" w14:textId="77777777" w:rsidR="004D3ACB" w:rsidRPr="005052EA" w:rsidRDefault="004D3ACB" w:rsidP="004D3ACB">
            <w:pPr>
              <w:suppressAutoHyphens/>
              <w:spacing w:after="0"/>
              <w:jc w:val="both"/>
              <w:rPr>
                <w:rFonts w:ascii="Times New Roman" w:hAnsi="Times New Roman"/>
                <w:bCs/>
                <w:sz w:val="24"/>
                <w:szCs w:val="24"/>
                <w:lang w:eastAsia="ar-SA"/>
              </w:rPr>
            </w:pPr>
            <w:r w:rsidRPr="005052EA">
              <w:rPr>
                <w:rFonts w:ascii="Times New Roman" w:hAnsi="Times New Roman"/>
                <w:b/>
                <w:bCs/>
                <w:sz w:val="24"/>
                <w:szCs w:val="24"/>
                <w:lang w:eastAsia="ar-SA"/>
              </w:rPr>
              <w:t>2</w:t>
            </w:r>
            <w:r w:rsidRPr="005052EA">
              <w:rPr>
                <w:rFonts w:ascii="Times New Roman" w:hAnsi="Times New Roman"/>
                <w:b/>
                <w:bCs/>
                <w:i/>
                <w:sz w:val="24"/>
                <w:szCs w:val="24"/>
                <w:lang w:eastAsia="ar-SA"/>
              </w:rPr>
              <w:t>.</w:t>
            </w:r>
            <w:r w:rsidRPr="005052EA">
              <w:rPr>
                <w:rFonts w:ascii="Times New Roman" w:hAnsi="Times New Roman"/>
                <w:bCs/>
                <w:sz w:val="24"/>
                <w:szCs w:val="24"/>
                <w:lang w:eastAsia="ar-SA"/>
              </w:rPr>
              <w:t xml:space="preserve"> Конституционно-правовые нормы: понятие, особенности и виды. Конституционно-правовые институты. Система конституционного права</w:t>
            </w:r>
          </w:p>
          <w:p w14:paraId="7D92EC8A" w14:textId="77777777" w:rsidR="004D3ACB" w:rsidRPr="005052EA" w:rsidRDefault="004D3ACB" w:rsidP="004D3ACB">
            <w:pPr>
              <w:suppressAutoHyphens/>
              <w:spacing w:after="0"/>
              <w:jc w:val="both"/>
              <w:rPr>
                <w:rFonts w:ascii="Times New Roman" w:hAnsi="Times New Roman"/>
                <w:b/>
                <w:bCs/>
                <w:i/>
                <w:sz w:val="24"/>
                <w:szCs w:val="24"/>
                <w:lang w:eastAsia="ar-SA"/>
              </w:rPr>
            </w:pPr>
            <w:r w:rsidRPr="005052EA">
              <w:rPr>
                <w:rFonts w:ascii="Times New Roman" w:hAnsi="Times New Roman"/>
                <w:bCs/>
                <w:sz w:val="24"/>
                <w:szCs w:val="24"/>
                <w:lang w:eastAsia="ar-SA"/>
              </w:rPr>
              <w:t>Российской Федерации.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895BBA" w14:textId="77777777" w:rsidR="004D3ACB" w:rsidRPr="005052EA" w:rsidRDefault="004D3ACB" w:rsidP="004D3ACB">
            <w:pPr>
              <w:spacing w:after="0"/>
              <w:rPr>
                <w:rFonts w:ascii="Times New Roman" w:hAnsi="Times New Roman"/>
                <w:bCs/>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90B023" w14:textId="77777777" w:rsidR="004D3ACB" w:rsidRPr="005052EA" w:rsidRDefault="004D3ACB" w:rsidP="009A42A6">
            <w:pPr>
              <w:spacing w:after="0"/>
              <w:jc w:val="center"/>
              <w:rPr>
                <w:rFonts w:ascii="Times New Roman" w:hAnsi="Times New Roman"/>
                <w:bCs/>
                <w:sz w:val="24"/>
                <w:szCs w:val="24"/>
                <w:lang w:eastAsia="ar-SA"/>
              </w:rPr>
            </w:pPr>
          </w:p>
        </w:tc>
      </w:tr>
      <w:tr w:rsidR="004D3ACB" w:rsidRPr="005052EA" w14:paraId="69BCD3B3" w14:textId="77777777" w:rsidTr="002418B5">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B067BF" w14:textId="77777777" w:rsidR="004D3ACB" w:rsidRPr="005052EA" w:rsidRDefault="004D3ACB" w:rsidP="004D3ACB">
            <w:pPr>
              <w:spacing w:after="0"/>
              <w:rPr>
                <w:rFonts w:ascii="Times New Roman" w:hAnsi="Times New Roman"/>
                <w:b/>
                <w:bCs/>
                <w:sz w:val="24"/>
                <w:szCs w:val="24"/>
                <w:lang w:eastAsia="ar-SA"/>
              </w:rPr>
            </w:pPr>
          </w:p>
        </w:tc>
        <w:tc>
          <w:tcPr>
            <w:tcW w:w="2649" w:type="pct"/>
            <w:tcBorders>
              <w:top w:val="single" w:sz="4" w:space="0" w:color="auto"/>
              <w:left w:val="single" w:sz="4" w:space="0" w:color="auto"/>
              <w:bottom w:val="single" w:sz="4" w:space="0" w:color="auto"/>
              <w:right w:val="single" w:sz="4" w:space="0" w:color="auto"/>
            </w:tcBorders>
            <w:hideMark/>
          </w:tcPr>
          <w:p w14:paraId="5B88ABF5" w14:textId="77777777" w:rsidR="004D3ACB" w:rsidRPr="005052EA" w:rsidRDefault="004D3ACB" w:rsidP="004D3ACB">
            <w:pPr>
              <w:suppressAutoHyphens/>
              <w:spacing w:after="0"/>
              <w:jc w:val="both"/>
              <w:rPr>
                <w:rFonts w:ascii="Times New Roman" w:hAnsi="Times New Roman"/>
                <w:b/>
                <w:bCs/>
                <w:sz w:val="24"/>
                <w:szCs w:val="24"/>
                <w:lang w:eastAsia="ar-SA"/>
              </w:rPr>
            </w:pPr>
            <w:r w:rsidRPr="005052EA">
              <w:rPr>
                <w:rFonts w:ascii="Times New Roman" w:hAnsi="Times New Roman"/>
                <w:b/>
                <w:bCs/>
                <w:sz w:val="24"/>
                <w:szCs w:val="24"/>
                <w:lang w:eastAsia="ar-SA"/>
              </w:rPr>
              <w:t xml:space="preserve">3. </w:t>
            </w:r>
            <w:r w:rsidRPr="005052EA">
              <w:rPr>
                <w:rFonts w:ascii="Times New Roman" w:hAnsi="Times New Roman"/>
                <w:bCs/>
                <w:sz w:val="24"/>
                <w:szCs w:val="24"/>
                <w:lang w:eastAsia="ar-SA"/>
              </w:rPr>
              <w:t>Конституционно-правовые отношения.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39AEDD" w14:textId="77777777" w:rsidR="004D3ACB" w:rsidRPr="005052EA" w:rsidRDefault="004D3ACB" w:rsidP="004D3ACB">
            <w:pPr>
              <w:spacing w:after="0"/>
              <w:rPr>
                <w:rFonts w:ascii="Times New Roman" w:hAnsi="Times New Roman"/>
                <w:bCs/>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F608D0" w14:textId="77777777" w:rsidR="004D3ACB" w:rsidRPr="005052EA" w:rsidRDefault="004D3ACB" w:rsidP="009A42A6">
            <w:pPr>
              <w:spacing w:after="0"/>
              <w:jc w:val="center"/>
              <w:rPr>
                <w:rFonts w:ascii="Times New Roman" w:hAnsi="Times New Roman"/>
                <w:bCs/>
                <w:sz w:val="24"/>
                <w:szCs w:val="24"/>
                <w:lang w:eastAsia="ar-SA"/>
              </w:rPr>
            </w:pPr>
          </w:p>
        </w:tc>
      </w:tr>
      <w:tr w:rsidR="004D3ACB" w:rsidRPr="005052EA" w14:paraId="0199BC74" w14:textId="77777777" w:rsidTr="002418B5">
        <w:trPr>
          <w:trHeight w:val="4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126674" w14:textId="77777777" w:rsidR="004D3ACB" w:rsidRPr="005052EA" w:rsidRDefault="004D3ACB" w:rsidP="004D3ACB">
            <w:pPr>
              <w:spacing w:after="0"/>
              <w:rPr>
                <w:rFonts w:ascii="Times New Roman" w:hAnsi="Times New Roman"/>
                <w:b/>
                <w:bCs/>
                <w:sz w:val="24"/>
                <w:szCs w:val="24"/>
                <w:lang w:eastAsia="ar-SA"/>
              </w:rPr>
            </w:pPr>
          </w:p>
        </w:tc>
        <w:tc>
          <w:tcPr>
            <w:tcW w:w="2649" w:type="pct"/>
            <w:tcBorders>
              <w:top w:val="single" w:sz="4" w:space="0" w:color="auto"/>
              <w:left w:val="single" w:sz="4" w:space="0" w:color="auto"/>
              <w:bottom w:val="single" w:sz="4" w:space="0" w:color="auto"/>
              <w:right w:val="single" w:sz="4" w:space="0" w:color="auto"/>
            </w:tcBorders>
            <w:hideMark/>
          </w:tcPr>
          <w:p w14:paraId="38F11D40" w14:textId="77777777" w:rsidR="004D3ACB" w:rsidRPr="005052EA" w:rsidRDefault="004D3ACB" w:rsidP="004D3ACB">
            <w:pPr>
              <w:suppressAutoHyphens/>
              <w:spacing w:after="0"/>
              <w:jc w:val="both"/>
              <w:rPr>
                <w:rFonts w:ascii="Times New Roman" w:hAnsi="Times New Roman"/>
                <w:b/>
                <w:bCs/>
                <w:sz w:val="24"/>
                <w:szCs w:val="24"/>
                <w:lang w:eastAsia="ar-SA"/>
              </w:rPr>
            </w:pPr>
            <w:r w:rsidRPr="005052EA">
              <w:rPr>
                <w:rFonts w:ascii="Times New Roman" w:hAnsi="Times New Roman"/>
                <w:b/>
                <w:bCs/>
                <w:sz w:val="24"/>
                <w:szCs w:val="24"/>
                <w:lang w:eastAsia="ar-SA"/>
              </w:rPr>
              <w:t>4.</w:t>
            </w:r>
            <w:r w:rsidRPr="005052EA">
              <w:rPr>
                <w:rFonts w:ascii="Times New Roman" w:hAnsi="Times New Roman"/>
                <w:bCs/>
                <w:sz w:val="24"/>
                <w:szCs w:val="24"/>
                <w:lang w:eastAsia="ar-SA"/>
              </w:rPr>
              <w:t xml:space="preserve"> Источники конституционного права Российской Федерации.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FBE111" w14:textId="77777777" w:rsidR="004D3ACB" w:rsidRPr="005052EA" w:rsidRDefault="004D3ACB" w:rsidP="004D3ACB">
            <w:pPr>
              <w:spacing w:after="0"/>
              <w:rPr>
                <w:rFonts w:ascii="Times New Roman" w:hAnsi="Times New Roman"/>
                <w:bCs/>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F60139" w14:textId="77777777" w:rsidR="004D3ACB" w:rsidRPr="005052EA" w:rsidRDefault="004D3ACB" w:rsidP="009A42A6">
            <w:pPr>
              <w:spacing w:after="0"/>
              <w:jc w:val="center"/>
              <w:rPr>
                <w:rFonts w:ascii="Times New Roman" w:hAnsi="Times New Roman"/>
                <w:bCs/>
                <w:sz w:val="24"/>
                <w:szCs w:val="24"/>
                <w:lang w:eastAsia="ar-SA"/>
              </w:rPr>
            </w:pPr>
          </w:p>
        </w:tc>
      </w:tr>
      <w:tr w:rsidR="004D3ACB" w:rsidRPr="005052EA" w14:paraId="3C9F83B4" w14:textId="77777777" w:rsidTr="002418B5">
        <w:trPr>
          <w:trHeight w:val="6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DF7254" w14:textId="77777777" w:rsidR="004D3ACB" w:rsidRPr="005052EA" w:rsidRDefault="004D3ACB" w:rsidP="004D3ACB">
            <w:pPr>
              <w:spacing w:after="0"/>
              <w:rPr>
                <w:rFonts w:ascii="Times New Roman" w:hAnsi="Times New Roman"/>
                <w:b/>
                <w:bCs/>
                <w:sz w:val="24"/>
                <w:szCs w:val="24"/>
                <w:lang w:eastAsia="ar-SA"/>
              </w:rPr>
            </w:pPr>
          </w:p>
        </w:tc>
        <w:tc>
          <w:tcPr>
            <w:tcW w:w="2649" w:type="pct"/>
            <w:tcBorders>
              <w:top w:val="single" w:sz="4" w:space="0" w:color="auto"/>
              <w:left w:val="single" w:sz="4" w:space="0" w:color="auto"/>
              <w:bottom w:val="single" w:sz="4" w:space="0" w:color="auto"/>
              <w:right w:val="single" w:sz="4" w:space="0" w:color="auto"/>
            </w:tcBorders>
            <w:hideMark/>
          </w:tcPr>
          <w:p w14:paraId="7431BF3B" w14:textId="77777777" w:rsidR="004D3ACB" w:rsidRPr="005052EA" w:rsidRDefault="004D3ACB" w:rsidP="004D3ACB">
            <w:pPr>
              <w:suppressAutoHyphens/>
              <w:spacing w:after="0"/>
              <w:jc w:val="both"/>
              <w:rPr>
                <w:rFonts w:ascii="Times New Roman" w:hAnsi="Times New Roman"/>
                <w:bCs/>
                <w:sz w:val="24"/>
                <w:szCs w:val="24"/>
                <w:lang w:eastAsia="ar-SA"/>
              </w:rPr>
            </w:pPr>
            <w:r w:rsidRPr="005052EA">
              <w:rPr>
                <w:rFonts w:ascii="Times New Roman" w:hAnsi="Times New Roman"/>
                <w:b/>
                <w:bCs/>
                <w:sz w:val="24"/>
                <w:szCs w:val="24"/>
                <w:lang w:eastAsia="ar-SA"/>
              </w:rPr>
              <w:t>5.</w:t>
            </w:r>
            <w:r w:rsidRPr="005052EA">
              <w:rPr>
                <w:rFonts w:ascii="Times New Roman" w:hAnsi="Times New Roman"/>
                <w:bCs/>
                <w:sz w:val="24"/>
                <w:szCs w:val="24"/>
                <w:lang w:eastAsia="ar-SA"/>
              </w:rPr>
              <w:t xml:space="preserve"> Место конституционного права Российской Федерации в системе российского права.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82210C" w14:textId="77777777" w:rsidR="004D3ACB" w:rsidRPr="005052EA" w:rsidRDefault="004D3ACB" w:rsidP="004D3ACB">
            <w:pPr>
              <w:spacing w:after="0"/>
              <w:rPr>
                <w:rFonts w:ascii="Times New Roman" w:hAnsi="Times New Roman"/>
                <w:bCs/>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3A962A" w14:textId="77777777" w:rsidR="004D3ACB" w:rsidRPr="005052EA" w:rsidRDefault="004D3ACB" w:rsidP="009A42A6">
            <w:pPr>
              <w:spacing w:after="0"/>
              <w:jc w:val="center"/>
              <w:rPr>
                <w:rFonts w:ascii="Times New Roman" w:hAnsi="Times New Roman"/>
                <w:bCs/>
                <w:sz w:val="24"/>
                <w:szCs w:val="24"/>
                <w:lang w:eastAsia="ar-SA"/>
              </w:rPr>
            </w:pPr>
          </w:p>
        </w:tc>
      </w:tr>
      <w:tr w:rsidR="004D3ACB" w:rsidRPr="005052EA" w14:paraId="6D8DAD4B" w14:textId="77777777" w:rsidTr="002418B5">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8C5DF1" w14:textId="77777777" w:rsidR="004D3ACB" w:rsidRPr="005052EA" w:rsidRDefault="004D3ACB" w:rsidP="004D3ACB">
            <w:pPr>
              <w:spacing w:after="0"/>
              <w:rPr>
                <w:rFonts w:ascii="Times New Roman" w:hAnsi="Times New Roman"/>
                <w:b/>
                <w:bCs/>
                <w:sz w:val="24"/>
                <w:szCs w:val="24"/>
                <w:lang w:eastAsia="ar-SA"/>
              </w:rPr>
            </w:pPr>
          </w:p>
        </w:tc>
        <w:tc>
          <w:tcPr>
            <w:tcW w:w="2649" w:type="pct"/>
            <w:tcBorders>
              <w:top w:val="single" w:sz="4" w:space="0" w:color="auto"/>
              <w:left w:val="single" w:sz="4" w:space="0" w:color="auto"/>
              <w:bottom w:val="single" w:sz="4" w:space="0" w:color="auto"/>
              <w:right w:val="single" w:sz="4" w:space="0" w:color="auto"/>
            </w:tcBorders>
            <w:hideMark/>
          </w:tcPr>
          <w:p w14:paraId="79FCC050" w14:textId="77777777" w:rsidR="004D3ACB" w:rsidRPr="005052EA" w:rsidRDefault="004D3ACB" w:rsidP="004D3ACB">
            <w:pPr>
              <w:suppressAutoHyphens/>
              <w:spacing w:after="0"/>
              <w:jc w:val="both"/>
              <w:rPr>
                <w:rFonts w:ascii="Times New Roman" w:hAnsi="Times New Roman"/>
                <w:b/>
                <w:i/>
                <w:sz w:val="24"/>
                <w:szCs w:val="24"/>
                <w:lang w:eastAsia="ar-SA"/>
              </w:rPr>
            </w:pPr>
            <w:r w:rsidRPr="005052EA">
              <w:rPr>
                <w:rFonts w:ascii="Times New Roman" w:hAnsi="Times New Roman"/>
                <w:b/>
                <w:bCs/>
                <w:sz w:val="24"/>
                <w:szCs w:val="24"/>
                <w:lang w:eastAsia="ar-SA"/>
              </w:rPr>
              <w:t>В том числе практических занятий</w:t>
            </w:r>
          </w:p>
        </w:tc>
        <w:tc>
          <w:tcPr>
            <w:tcW w:w="634" w:type="pct"/>
            <w:tcBorders>
              <w:top w:val="single" w:sz="4" w:space="0" w:color="auto"/>
              <w:left w:val="single" w:sz="4" w:space="0" w:color="auto"/>
              <w:bottom w:val="single" w:sz="4" w:space="0" w:color="auto"/>
              <w:right w:val="single" w:sz="4" w:space="0" w:color="auto"/>
            </w:tcBorders>
            <w:hideMark/>
          </w:tcPr>
          <w:p w14:paraId="706AAE20" w14:textId="77777777" w:rsidR="004D3ACB" w:rsidRPr="005052EA" w:rsidRDefault="004D3ACB" w:rsidP="004D3ACB">
            <w:pPr>
              <w:suppressAutoHyphens/>
              <w:spacing w:after="0"/>
              <w:jc w:val="center"/>
              <w:rPr>
                <w:rFonts w:ascii="Times New Roman" w:hAnsi="Times New Roman"/>
                <w:sz w:val="24"/>
                <w:szCs w:val="24"/>
                <w:lang w:eastAsia="ar-SA"/>
              </w:rPr>
            </w:pPr>
            <w:r w:rsidRPr="005052EA">
              <w:rPr>
                <w:rFonts w:ascii="Times New Roman" w:hAnsi="Times New Roman"/>
                <w:bCs/>
                <w:sz w:val="24"/>
                <w:szCs w:val="24"/>
                <w:lang w:eastAsia="ar-SA"/>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A70593" w14:textId="77777777" w:rsidR="004D3ACB" w:rsidRPr="005052EA" w:rsidRDefault="004D3ACB" w:rsidP="009A42A6">
            <w:pPr>
              <w:spacing w:after="0"/>
              <w:jc w:val="center"/>
              <w:rPr>
                <w:rFonts w:ascii="Times New Roman" w:hAnsi="Times New Roman"/>
                <w:bCs/>
                <w:sz w:val="24"/>
                <w:szCs w:val="24"/>
                <w:lang w:eastAsia="ar-SA"/>
              </w:rPr>
            </w:pPr>
          </w:p>
        </w:tc>
      </w:tr>
      <w:tr w:rsidR="004D3ACB" w:rsidRPr="005052EA" w14:paraId="007CAA79" w14:textId="77777777" w:rsidTr="002418B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3E0EBA" w14:textId="77777777" w:rsidR="004D3ACB" w:rsidRPr="005052EA" w:rsidRDefault="004D3ACB" w:rsidP="004D3ACB">
            <w:pPr>
              <w:spacing w:after="0"/>
              <w:rPr>
                <w:rFonts w:ascii="Times New Roman" w:hAnsi="Times New Roman"/>
                <w:b/>
                <w:bCs/>
                <w:sz w:val="24"/>
                <w:szCs w:val="24"/>
                <w:lang w:eastAsia="ar-SA"/>
              </w:rPr>
            </w:pPr>
          </w:p>
        </w:tc>
        <w:tc>
          <w:tcPr>
            <w:tcW w:w="2649" w:type="pct"/>
            <w:tcBorders>
              <w:top w:val="single" w:sz="4" w:space="0" w:color="auto"/>
              <w:left w:val="single" w:sz="4" w:space="0" w:color="auto"/>
              <w:bottom w:val="single" w:sz="4" w:space="0" w:color="auto"/>
              <w:right w:val="single" w:sz="4" w:space="0" w:color="auto"/>
            </w:tcBorders>
            <w:hideMark/>
          </w:tcPr>
          <w:p w14:paraId="3AC7F8C5" w14:textId="77777777" w:rsidR="004D3ACB" w:rsidRPr="005052EA" w:rsidRDefault="004D3ACB" w:rsidP="004D3ACB">
            <w:pPr>
              <w:suppressAutoHyphens/>
              <w:spacing w:after="0"/>
              <w:jc w:val="both"/>
              <w:rPr>
                <w:rFonts w:ascii="Times New Roman" w:hAnsi="Times New Roman"/>
                <w:sz w:val="24"/>
                <w:szCs w:val="24"/>
                <w:lang w:eastAsia="ar-SA"/>
              </w:rPr>
            </w:pPr>
            <w:r w:rsidRPr="005052EA">
              <w:rPr>
                <w:rFonts w:ascii="Times New Roman" w:hAnsi="Times New Roman"/>
                <w:b/>
                <w:sz w:val="24"/>
                <w:szCs w:val="24"/>
                <w:lang w:eastAsia="ar-SA"/>
              </w:rPr>
              <w:t xml:space="preserve">Практическое занятие № 1. </w:t>
            </w:r>
            <w:r w:rsidRPr="005052EA">
              <w:rPr>
                <w:rFonts w:ascii="Times New Roman" w:hAnsi="Times New Roman"/>
                <w:sz w:val="24"/>
                <w:szCs w:val="24"/>
                <w:lang w:eastAsia="ar-SA"/>
              </w:rPr>
              <w:t>Семинар по теме «Конституционное право Российской Федерации – ведущая отрасль российского права»</w:t>
            </w:r>
          </w:p>
        </w:tc>
        <w:tc>
          <w:tcPr>
            <w:tcW w:w="634" w:type="pct"/>
            <w:tcBorders>
              <w:top w:val="single" w:sz="4" w:space="0" w:color="auto"/>
              <w:left w:val="single" w:sz="4" w:space="0" w:color="auto"/>
              <w:bottom w:val="single" w:sz="4" w:space="0" w:color="auto"/>
              <w:right w:val="single" w:sz="4" w:space="0" w:color="auto"/>
            </w:tcBorders>
            <w:hideMark/>
          </w:tcPr>
          <w:p w14:paraId="249F7981" w14:textId="77777777" w:rsidR="004D3ACB" w:rsidRPr="005052EA" w:rsidRDefault="004D3ACB" w:rsidP="004D3ACB">
            <w:pPr>
              <w:suppressAutoHyphens/>
              <w:spacing w:after="0"/>
              <w:jc w:val="center"/>
              <w:rPr>
                <w:rFonts w:ascii="Times New Roman" w:hAnsi="Times New Roman"/>
                <w:sz w:val="24"/>
                <w:szCs w:val="24"/>
                <w:lang w:eastAsia="ar-SA"/>
              </w:rPr>
            </w:pPr>
            <w:r w:rsidRPr="005052EA">
              <w:rPr>
                <w:rFonts w:ascii="Times New Roman" w:hAnsi="Times New Roman"/>
                <w:bCs/>
                <w:sz w:val="24"/>
                <w:szCs w:val="24"/>
                <w:lang w:eastAsia="ar-SA"/>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051ED6" w14:textId="77777777" w:rsidR="004D3ACB" w:rsidRPr="005052EA" w:rsidRDefault="004D3ACB" w:rsidP="009A42A6">
            <w:pPr>
              <w:spacing w:after="0"/>
              <w:jc w:val="center"/>
              <w:rPr>
                <w:rFonts w:ascii="Times New Roman" w:hAnsi="Times New Roman"/>
                <w:bCs/>
                <w:sz w:val="24"/>
                <w:szCs w:val="24"/>
                <w:lang w:eastAsia="ar-SA"/>
              </w:rPr>
            </w:pPr>
          </w:p>
        </w:tc>
      </w:tr>
      <w:tr w:rsidR="004D3ACB" w:rsidRPr="005052EA" w14:paraId="0AAA440F" w14:textId="77777777" w:rsidTr="002418B5">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A4964F" w14:textId="77777777" w:rsidR="004D3ACB" w:rsidRPr="005052EA" w:rsidRDefault="004D3ACB" w:rsidP="004D3ACB">
            <w:pPr>
              <w:spacing w:after="0"/>
              <w:rPr>
                <w:rFonts w:ascii="Times New Roman" w:hAnsi="Times New Roman"/>
                <w:b/>
                <w:bCs/>
                <w:sz w:val="24"/>
                <w:szCs w:val="24"/>
                <w:lang w:eastAsia="ar-SA"/>
              </w:rPr>
            </w:pPr>
          </w:p>
        </w:tc>
        <w:tc>
          <w:tcPr>
            <w:tcW w:w="2649" w:type="pct"/>
            <w:tcBorders>
              <w:top w:val="single" w:sz="4" w:space="0" w:color="auto"/>
              <w:left w:val="single" w:sz="4" w:space="0" w:color="auto"/>
              <w:bottom w:val="single" w:sz="4" w:space="0" w:color="auto"/>
              <w:right w:val="single" w:sz="4" w:space="0" w:color="auto"/>
            </w:tcBorders>
            <w:hideMark/>
          </w:tcPr>
          <w:p w14:paraId="4A2730F0" w14:textId="77777777" w:rsidR="004D3ACB" w:rsidRPr="005052EA" w:rsidRDefault="004D3ACB" w:rsidP="004D3ACB">
            <w:pPr>
              <w:suppressAutoHyphens/>
              <w:spacing w:after="0"/>
              <w:rPr>
                <w:rFonts w:ascii="Times New Roman" w:hAnsi="Times New Roman"/>
                <w:b/>
                <w:bCs/>
                <w:sz w:val="24"/>
                <w:szCs w:val="24"/>
                <w:lang w:eastAsia="ar-SA"/>
              </w:rPr>
            </w:pPr>
            <w:r w:rsidRPr="005052EA">
              <w:rPr>
                <w:rFonts w:ascii="Times New Roman" w:hAnsi="Times New Roman"/>
                <w:b/>
                <w:bCs/>
                <w:sz w:val="24"/>
                <w:szCs w:val="24"/>
                <w:lang w:eastAsia="ar-SA"/>
              </w:rPr>
              <w:t>Самостоятельная работа обучающихся</w:t>
            </w:r>
          </w:p>
        </w:tc>
        <w:tc>
          <w:tcPr>
            <w:tcW w:w="634" w:type="pct"/>
            <w:tcBorders>
              <w:top w:val="single" w:sz="4" w:space="0" w:color="auto"/>
              <w:left w:val="single" w:sz="4" w:space="0" w:color="auto"/>
              <w:bottom w:val="single" w:sz="4" w:space="0" w:color="auto"/>
              <w:right w:val="single" w:sz="4" w:space="0" w:color="auto"/>
            </w:tcBorders>
            <w:vAlign w:val="center"/>
          </w:tcPr>
          <w:p w14:paraId="5C8D3D21" w14:textId="77777777" w:rsidR="004D3ACB" w:rsidRPr="005052EA" w:rsidRDefault="004D3ACB" w:rsidP="004D3ACB">
            <w:pPr>
              <w:suppressAutoHyphens/>
              <w:spacing w:after="0"/>
              <w:jc w:val="center"/>
              <w:rPr>
                <w:rFonts w:ascii="Times New Roman" w:hAnsi="Times New Roman"/>
                <w:b/>
                <w:bCs/>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6F01F1" w14:textId="77777777" w:rsidR="004D3ACB" w:rsidRPr="005052EA" w:rsidRDefault="004D3ACB" w:rsidP="009A42A6">
            <w:pPr>
              <w:spacing w:after="0"/>
              <w:jc w:val="center"/>
              <w:rPr>
                <w:rFonts w:ascii="Times New Roman" w:hAnsi="Times New Roman"/>
                <w:bCs/>
                <w:sz w:val="24"/>
                <w:szCs w:val="24"/>
                <w:lang w:eastAsia="ar-SA"/>
              </w:rPr>
            </w:pPr>
          </w:p>
        </w:tc>
      </w:tr>
      <w:tr w:rsidR="004D3ACB" w:rsidRPr="005052EA" w14:paraId="2FDBB81F" w14:textId="77777777" w:rsidTr="002418B5">
        <w:trPr>
          <w:trHeight w:val="20"/>
        </w:trPr>
        <w:tc>
          <w:tcPr>
            <w:tcW w:w="3432" w:type="pct"/>
            <w:gridSpan w:val="2"/>
            <w:tcBorders>
              <w:top w:val="single" w:sz="4" w:space="0" w:color="auto"/>
              <w:left w:val="single" w:sz="4" w:space="0" w:color="auto"/>
              <w:bottom w:val="single" w:sz="4" w:space="0" w:color="auto"/>
              <w:right w:val="single" w:sz="4" w:space="0" w:color="auto"/>
            </w:tcBorders>
          </w:tcPr>
          <w:p w14:paraId="4101AE31" w14:textId="77777777" w:rsidR="004D3ACB" w:rsidRPr="005052EA" w:rsidRDefault="004D3ACB" w:rsidP="004D3ACB">
            <w:pPr>
              <w:suppressAutoHyphens/>
              <w:spacing w:after="0"/>
              <w:jc w:val="both"/>
              <w:rPr>
                <w:rFonts w:ascii="Times New Roman" w:hAnsi="Times New Roman"/>
                <w:b/>
                <w:bCs/>
                <w:sz w:val="24"/>
                <w:szCs w:val="24"/>
                <w:lang w:eastAsia="ar-SA"/>
              </w:rPr>
            </w:pPr>
            <w:r w:rsidRPr="005052EA">
              <w:rPr>
                <w:rFonts w:ascii="Times New Roman" w:hAnsi="Times New Roman"/>
                <w:b/>
                <w:bCs/>
                <w:sz w:val="24"/>
                <w:szCs w:val="24"/>
                <w:lang w:eastAsia="ar-SA"/>
              </w:rPr>
              <w:lastRenderedPageBreak/>
              <w:t>Раздел II. КОНСТИТУЦИЯ РОССИЙСКОЙ ФЕДЕРАЦИИ И ЕЕ РАЗВИТИЕ</w:t>
            </w:r>
          </w:p>
          <w:p w14:paraId="78847739" w14:textId="77777777" w:rsidR="004D3ACB" w:rsidRPr="005052EA" w:rsidRDefault="004D3ACB" w:rsidP="004D3ACB">
            <w:pPr>
              <w:suppressAutoHyphens/>
              <w:spacing w:after="0"/>
              <w:rPr>
                <w:rFonts w:ascii="Times New Roman" w:hAnsi="Times New Roman"/>
                <w:b/>
                <w:bCs/>
                <w:sz w:val="24"/>
                <w:szCs w:val="24"/>
                <w:lang w:eastAsia="ar-SA"/>
              </w:rPr>
            </w:pPr>
          </w:p>
        </w:tc>
        <w:tc>
          <w:tcPr>
            <w:tcW w:w="634" w:type="pct"/>
            <w:tcBorders>
              <w:top w:val="single" w:sz="4" w:space="0" w:color="auto"/>
              <w:left w:val="single" w:sz="4" w:space="0" w:color="auto"/>
              <w:bottom w:val="single" w:sz="4" w:space="0" w:color="auto"/>
              <w:right w:val="single" w:sz="4" w:space="0" w:color="auto"/>
            </w:tcBorders>
            <w:hideMark/>
          </w:tcPr>
          <w:p w14:paraId="0CDEB55B" w14:textId="77777777" w:rsidR="004D3ACB" w:rsidRPr="005052EA" w:rsidRDefault="004D3ACB" w:rsidP="004D3ACB">
            <w:pPr>
              <w:suppressAutoHyphens/>
              <w:spacing w:after="0"/>
              <w:jc w:val="center"/>
              <w:rPr>
                <w:rFonts w:ascii="Times New Roman" w:hAnsi="Times New Roman"/>
                <w:b/>
                <w:sz w:val="24"/>
                <w:szCs w:val="24"/>
                <w:lang w:eastAsia="ar-SA"/>
              </w:rPr>
            </w:pPr>
            <w:r w:rsidRPr="005052EA">
              <w:rPr>
                <w:rFonts w:ascii="Times New Roman" w:hAnsi="Times New Roman"/>
                <w:b/>
                <w:iCs/>
                <w:sz w:val="24"/>
                <w:szCs w:val="24"/>
                <w:lang w:eastAsia="ar-SA"/>
              </w:rPr>
              <w:t>8/4</w:t>
            </w:r>
          </w:p>
        </w:tc>
        <w:tc>
          <w:tcPr>
            <w:tcW w:w="934" w:type="pct"/>
            <w:tcBorders>
              <w:top w:val="single" w:sz="4" w:space="0" w:color="auto"/>
              <w:left w:val="single" w:sz="4" w:space="0" w:color="auto"/>
              <w:bottom w:val="single" w:sz="4" w:space="0" w:color="auto"/>
              <w:right w:val="single" w:sz="4" w:space="0" w:color="auto"/>
            </w:tcBorders>
          </w:tcPr>
          <w:p w14:paraId="56E00A0C" w14:textId="77777777" w:rsidR="004D3ACB" w:rsidRPr="005052EA" w:rsidRDefault="004D3ACB" w:rsidP="009A42A6">
            <w:pPr>
              <w:suppressAutoHyphens/>
              <w:spacing w:after="0"/>
              <w:jc w:val="center"/>
              <w:rPr>
                <w:rFonts w:ascii="Times New Roman" w:hAnsi="Times New Roman"/>
                <w:bCs/>
                <w:sz w:val="24"/>
                <w:szCs w:val="24"/>
                <w:lang w:eastAsia="ar-SA"/>
              </w:rPr>
            </w:pPr>
            <w:r w:rsidRPr="005052EA">
              <w:rPr>
                <w:rFonts w:ascii="Times New Roman" w:hAnsi="Times New Roman"/>
                <w:bCs/>
                <w:sz w:val="24"/>
                <w:szCs w:val="24"/>
                <w:lang w:eastAsia="ar-SA"/>
              </w:rPr>
              <w:t>ПК 1.1, ПК 1.2, ОК 01, ОК 02, ОК 04, ОК 05, ОК 06</w:t>
            </w:r>
          </w:p>
          <w:p w14:paraId="6BEE4BB8" w14:textId="77777777" w:rsidR="004D3ACB" w:rsidRPr="005052EA" w:rsidRDefault="004D3ACB" w:rsidP="009A42A6">
            <w:pPr>
              <w:suppressAutoHyphens/>
              <w:spacing w:after="0"/>
              <w:jc w:val="center"/>
              <w:rPr>
                <w:rFonts w:ascii="Times New Roman" w:hAnsi="Times New Roman"/>
                <w:sz w:val="24"/>
                <w:szCs w:val="24"/>
                <w:lang w:eastAsia="ar-SA"/>
              </w:rPr>
            </w:pPr>
          </w:p>
        </w:tc>
      </w:tr>
      <w:tr w:rsidR="002418B5" w:rsidRPr="005052EA" w14:paraId="6DF98DD7" w14:textId="77777777" w:rsidTr="002418B5">
        <w:trPr>
          <w:trHeight w:val="20"/>
        </w:trPr>
        <w:tc>
          <w:tcPr>
            <w:tcW w:w="783" w:type="pct"/>
            <w:vMerge w:val="restart"/>
            <w:tcBorders>
              <w:top w:val="single" w:sz="4" w:space="0" w:color="auto"/>
              <w:left w:val="single" w:sz="4" w:space="0" w:color="auto"/>
              <w:bottom w:val="single" w:sz="4" w:space="0" w:color="auto"/>
              <w:right w:val="single" w:sz="4" w:space="0" w:color="auto"/>
            </w:tcBorders>
            <w:hideMark/>
          </w:tcPr>
          <w:p w14:paraId="1B3354DB" w14:textId="77777777" w:rsidR="002418B5" w:rsidRPr="005052EA" w:rsidRDefault="002418B5" w:rsidP="004D3ACB">
            <w:pPr>
              <w:suppressAutoHyphens/>
              <w:spacing w:after="0"/>
              <w:rPr>
                <w:rFonts w:ascii="Times New Roman" w:hAnsi="Times New Roman"/>
                <w:b/>
                <w:bCs/>
                <w:sz w:val="24"/>
                <w:szCs w:val="24"/>
                <w:lang w:eastAsia="ar-SA"/>
              </w:rPr>
            </w:pPr>
            <w:r w:rsidRPr="005052EA">
              <w:rPr>
                <w:rFonts w:ascii="Times New Roman" w:hAnsi="Times New Roman"/>
                <w:b/>
                <w:bCs/>
                <w:sz w:val="24"/>
                <w:szCs w:val="24"/>
                <w:lang w:eastAsia="ar-SA"/>
              </w:rPr>
              <w:t xml:space="preserve">Тема 2.1. Конституция </w:t>
            </w:r>
          </w:p>
          <w:p w14:paraId="1B4B1600" w14:textId="77777777" w:rsidR="002418B5" w:rsidRPr="005052EA" w:rsidRDefault="002418B5" w:rsidP="004D3ACB">
            <w:pPr>
              <w:suppressAutoHyphens/>
              <w:spacing w:after="0"/>
              <w:rPr>
                <w:rFonts w:ascii="Times New Roman" w:hAnsi="Times New Roman"/>
                <w:b/>
                <w:bCs/>
                <w:sz w:val="24"/>
                <w:szCs w:val="24"/>
                <w:lang w:eastAsia="ar-SA"/>
              </w:rPr>
            </w:pPr>
            <w:r w:rsidRPr="005052EA">
              <w:rPr>
                <w:rFonts w:ascii="Times New Roman" w:hAnsi="Times New Roman"/>
                <w:b/>
                <w:bCs/>
                <w:sz w:val="24"/>
                <w:szCs w:val="24"/>
                <w:lang w:eastAsia="ar-SA"/>
              </w:rPr>
              <w:t>Российской Федерации -</w:t>
            </w:r>
          </w:p>
          <w:p w14:paraId="2A97B992" w14:textId="77777777" w:rsidR="002418B5" w:rsidRPr="005052EA" w:rsidRDefault="002418B5" w:rsidP="004D3ACB">
            <w:pPr>
              <w:suppressAutoHyphens/>
              <w:spacing w:after="0"/>
              <w:rPr>
                <w:rFonts w:ascii="Times New Roman" w:hAnsi="Times New Roman"/>
                <w:b/>
                <w:bCs/>
                <w:sz w:val="24"/>
                <w:szCs w:val="24"/>
                <w:lang w:eastAsia="ar-SA"/>
              </w:rPr>
            </w:pPr>
            <w:r w:rsidRPr="005052EA">
              <w:rPr>
                <w:rFonts w:ascii="Times New Roman" w:hAnsi="Times New Roman"/>
                <w:b/>
                <w:bCs/>
                <w:sz w:val="24"/>
                <w:szCs w:val="24"/>
                <w:lang w:eastAsia="ar-SA"/>
              </w:rPr>
              <w:t>основной закон государства</w:t>
            </w:r>
          </w:p>
        </w:tc>
        <w:tc>
          <w:tcPr>
            <w:tcW w:w="2649" w:type="pct"/>
            <w:tcBorders>
              <w:top w:val="single" w:sz="4" w:space="0" w:color="auto"/>
              <w:left w:val="single" w:sz="4" w:space="0" w:color="auto"/>
              <w:bottom w:val="single" w:sz="4" w:space="0" w:color="auto"/>
              <w:right w:val="single" w:sz="4" w:space="0" w:color="auto"/>
            </w:tcBorders>
            <w:hideMark/>
          </w:tcPr>
          <w:p w14:paraId="19B6D907" w14:textId="77777777" w:rsidR="002418B5" w:rsidRPr="005052EA" w:rsidRDefault="002418B5" w:rsidP="004D3ACB">
            <w:pPr>
              <w:suppressAutoHyphens/>
              <w:spacing w:after="0"/>
              <w:rPr>
                <w:rFonts w:ascii="Times New Roman" w:hAnsi="Times New Roman"/>
                <w:b/>
                <w:bCs/>
                <w:sz w:val="24"/>
                <w:szCs w:val="24"/>
                <w:lang w:eastAsia="ar-SA"/>
              </w:rPr>
            </w:pPr>
            <w:r w:rsidRPr="005052EA">
              <w:rPr>
                <w:rFonts w:ascii="Times New Roman" w:hAnsi="Times New Roman"/>
                <w:b/>
                <w:bCs/>
                <w:sz w:val="24"/>
                <w:szCs w:val="24"/>
                <w:lang w:eastAsia="ar-SA"/>
              </w:rPr>
              <w:t xml:space="preserve">Содержание учебного материала </w:t>
            </w:r>
          </w:p>
        </w:tc>
        <w:tc>
          <w:tcPr>
            <w:tcW w:w="634" w:type="pct"/>
            <w:tcBorders>
              <w:top w:val="single" w:sz="4" w:space="0" w:color="auto"/>
              <w:left w:val="single" w:sz="4" w:space="0" w:color="auto"/>
              <w:bottom w:val="single" w:sz="4" w:space="0" w:color="auto"/>
              <w:right w:val="single" w:sz="4" w:space="0" w:color="auto"/>
            </w:tcBorders>
            <w:vAlign w:val="center"/>
          </w:tcPr>
          <w:p w14:paraId="16B0A3DB" w14:textId="77777777" w:rsidR="002418B5" w:rsidRPr="005052EA" w:rsidRDefault="002418B5" w:rsidP="004D3ACB">
            <w:pPr>
              <w:suppressAutoHyphens/>
              <w:spacing w:after="0"/>
              <w:jc w:val="center"/>
              <w:rPr>
                <w:rFonts w:ascii="Times New Roman" w:hAnsi="Times New Roman"/>
                <w:b/>
                <w:sz w:val="24"/>
                <w:szCs w:val="24"/>
                <w:lang w:eastAsia="ar-SA"/>
              </w:rPr>
            </w:pPr>
            <w:r w:rsidRPr="005052EA">
              <w:rPr>
                <w:rFonts w:ascii="Times New Roman" w:hAnsi="Times New Roman"/>
                <w:b/>
                <w:sz w:val="24"/>
                <w:szCs w:val="24"/>
                <w:lang w:eastAsia="ar-SA"/>
              </w:rPr>
              <w:t>4/2</w:t>
            </w:r>
          </w:p>
          <w:p w14:paraId="118AD8E3" w14:textId="77777777" w:rsidR="002418B5" w:rsidRPr="005052EA" w:rsidRDefault="002418B5" w:rsidP="004D3ACB">
            <w:pPr>
              <w:suppressAutoHyphens/>
              <w:spacing w:after="0"/>
              <w:jc w:val="center"/>
              <w:rPr>
                <w:rFonts w:ascii="Times New Roman" w:hAnsi="Times New Roman"/>
                <w:b/>
                <w:bCs/>
                <w:sz w:val="24"/>
                <w:szCs w:val="24"/>
                <w:lang w:eastAsia="ar-SA"/>
              </w:rPr>
            </w:pPr>
          </w:p>
        </w:tc>
        <w:tc>
          <w:tcPr>
            <w:tcW w:w="934" w:type="pct"/>
            <w:vMerge w:val="restart"/>
            <w:tcBorders>
              <w:top w:val="single" w:sz="4" w:space="0" w:color="auto"/>
              <w:left w:val="single" w:sz="4" w:space="0" w:color="auto"/>
              <w:right w:val="single" w:sz="4" w:space="0" w:color="auto"/>
            </w:tcBorders>
          </w:tcPr>
          <w:p w14:paraId="16AF2527" w14:textId="77777777" w:rsidR="002418B5" w:rsidRPr="005052EA" w:rsidRDefault="002418B5" w:rsidP="009A42A6">
            <w:pPr>
              <w:suppressAutoHyphens/>
              <w:spacing w:after="0"/>
              <w:jc w:val="center"/>
              <w:rPr>
                <w:rFonts w:ascii="Times New Roman" w:hAnsi="Times New Roman"/>
                <w:bCs/>
                <w:sz w:val="24"/>
                <w:szCs w:val="24"/>
                <w:lang w:eastAsia="ar-SA"/>
              </w:rPr>
            </w:pPr>
            <w:r w:rsidRPr="005052EA">
              <w:rPr>
                <w:rFonts w:ascii="Times New Roman" w:hAnsi="Times New Roman"/>
                <w:bCs/>
                <w:sz w:val="24"/>
                <w:szCs w:val="24"/>
                <w:lang w:eastAsia="ar-SA"/>
              </w:rPr>
              <w:t>ПК 1.1, ПК 1.2, ОК 01, ОК 02, ОК 04, ОК 05, ОК 06</w:t>
            </w:r>
          </w:p>
          <w:p w14:paraId="583114D8" w14:textId="77777777" w:rsidR="002418B5" w:rsidRPr="005052EA" w:rsidRDefault="002418B5" w:rsidP="009A42A6">
            <w:pPr>
              <w:suppressAutoHyphens/>
              <w:spacing w:after="0"/>
              <w:jc w:val="center"/>
              <w:rPr>
                <w:rFonts w:ascii="Times New Roman" w:hAnsi="Times New Roman"/>
                <w:sz w:val="24"/>
                <w:szCs w:val="24"/>
                <w:lang w:eastAsia="ar-SA"/>
              </w:rPr>
            </w:pPr>
          </w:p>
        </w:tc>
      </w:tr>
      <w:tr w:rsidR="002418B5" w:rsidRPr="005052EA" w14:paraId="1ECEF5FE" w14:textId="77777777" w:rsidTr="002418B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C3561D" w14:textId="77777777" w:rsidR="002418B5" w:rsidRPr="005052EA" w:rsidRDefault="002418B5" w:rsidP="004D3ACB">
            <w:pPr>
              <w:spacing w:after="0"/>
              <w:rPr>
                <w:rFonts w:ascii="Times New Roman" w:hAnsi="Times New Roman"/>
                <w:b/>
                <w:bCs/>
                <w:sz w:val="24"/>
                <w:szCs w:val="24"/>
                <w:lang w:eastAsia="ar-SA"/>
              </w:rPr>
            </w:pPr>
          </w:p>
        </w:tc>
        <w:tc>
          <w:tcPr>
            <w:tcW w:w="2649" w:type="pct"/>
            <w:tcBorders>
              <w:top w:val="single" w:sz="4" w:space="0" w:color="auto"/>
              <w:left w:val="single" w:sz="4" w:space="0" w:color="auto"/>
              <w:bottom w:val="single" w:sz="4" w:space="0" w:color="auto"/>
              <w:right w:val="single" w:sz="4" w:space="0" w:color="auto"/>
            </w:tcBorders>
            <w:hideMark/>
          </w:tcPr>
          <w:p w14:paraId="75CB4450" w14:textId="77777777" w:rsidR="002418B5" w:rsidRPr="005052EA" w:rsidRDefault="002418B5" w:rsidP="004D3ACB">
            <w:pPr>
              <w:suppressAutoHyphens/>
              <w:spacing w:after="0"/>
              <w:jc w:val="both"/>
              <w:rPr>
                <w:rFonts w:ascii="Times New Roman" w:hAnsi="Times New Roman"/>
                <w:bCs/>
                <w:sz w:val="24"/>
                <w:szCs w:val="24"/>
                <w:lang w:eastAsia="ar-SA"/>
              </w:rPr>
            </w:pPr>
            <w:r w:rsidRPr="005052EA">
              <w:rPr>
                <w:rFonts w:ascii="Times New Roman" w:hAnsi="Times New Roman"/>
                <w:b/>
                <w:bCs/>
                <w:sz w:val="24"/>
                <w:szCs w:val="24"/>
                <w:lang w:eastAsia="ar-SA"/>
              </w:rPr>
              <w:t xml:space="preserve">1. </w:t>
            </w:r>
            <w:r w:rsidRPr="005052EA">
              <w:rPr>
                <w:rFonts w:ascii="Times New Roman" w:hAnsi="Times New Roman"/>
                <w:bCs/>
                <w:sz w:val="24"/>
                <w:szCs w:val="24"/>
                <w:lang w:eastAsia="ar-SA"/>
              </w:rPr>
              <w:t>Понятие, сущность, функции конституции.</w:t>
            </w:r>
          </w:p>
        </w:tc>
        <w:tc>
          <w:tcPr>
            <w:tcW w:w="634" w:type="pct"/>
            <w:vMerge w:val="restart"/>
            <w:tcBorders>
              <w:top w:val="single" w:sz="4" w:space="0" w:color="auto"/>
              <w:left w:val="single" w:sz="4" w:space="0" w:color="auto"/>
              <w:bottom w:val="single" w:sz="4" w:space="0" w:color="auto"/>
              <w:right w:val="single" w:sz="4" w:space="0" w:color="auto"/>
            </w:tcBorders>
            <w:vAlign w:val="center"/>
            <w:hideMark/>
          </w:tcPr>
          <w:p w14:paraId="1208B098" w14:textId="77777777" w:rsidR="002418B5" w:rsidRPr="005052EA" w:rsidRDefault="002418B5" w:rsidP="004D3ACB">
            <w:pPr>
              <w:suppressAutoHyphens/>
              <w:spacing w:after="0"/>
              <w:jc w:val="center"/>
              <w:rPr>
                <w:rFonts w:ascii="Times New Roman" w:hAnsi="Times New Roman"/>
                <w:bCs/>
                <w:sz w:val="24"/>
                <w:szCs w:val="24"/>
                <w:lang w:eastAsia="ar-SA"/>
              </w:rPr>
            </w:pPr>
            <w:r w:rsidRPr="005052EA">
              <w:rPr>
                <w:rFonts w:ascii="Times New Roman" w:hAnsi="Times New Roman"/>
                <w:bCs/>
                <w:sz w:val="24"/>
                <w:szCs w:val="24"/>
                <w:lang w:eastAsia="ar-SA"/>
              </w:rPr>
              <w:t>2</w:t>
            </w:r>
          </w:p>
        </w:tc>
        <w:tc>
          <w:tcPr>
            <w:tcW w:w="0" w:type="auto"/>
            <w:vMerge/>
            <w:tcBorders>
              <w:left w:val="single" w:sz="4" w:space="0" w:color="auto"/>
              <w:right w:val="single" w:sz="4" w:space="0" w:color="auto"/>
            </w:tcBorders>
            <w:vAlign w:val="center"/>
            <w:hideMark/>
          </w:tcPr>
          <w:p w14:paraId="726B70B0" w14:textId="77777777" w:rsidR="002418B5" w:rsidRPr="005052EA" w:rsidRDefault="002418B5" w:rsidP="009A42A6">
            <w:pPr>
              <w:spacing w:after="0"/>
              <w:jc w:val="center"/>
              <w:rPr>
                <w:rFonts w:ascii="Times New Roman" w:hAnsi="Times New Roman"/>
                <w:sz w:val="24"/>
                <w:szCs w:val="24"/>
                <w:lang w:eastAsia="ar-SA"/>
              </w:rPr>
            </w:pPr>
          </w:p>
        </w:tc>
      </w:tr>
      <w:tr w:rsidR="002418B5" w:rsidRPr="005052EA" w14:paraId="6938CEB9" w14:textId="77777777" w:rsidTr="002418B5">
        <w:trPr>
          <w:trHeight w:val="24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BFD40A" w14:textId="77777777" w:rsidR="002418B5" w:rsidRPr="005052EA" w:rsidRDefault="002418B5" w:rsidP="004D3ACB">
            <w:pPr>
              <w:spacing w:after="0"/>
              <w:rPr>
                <w:rFonts w:ascii="Times New Roman" w:hAnsi="Times New Roman"/>
                <w:b/>
                <w:bCs/>
                <w:sz w:val="24"/>
                <w:szCs w:val="24"/>
                <w:lang w:eastAsia="ar-SA"/>
              </w:rPr>
            </w:pPr>
          </w:p>
        </w:tc>
        <w:tc>
          <w:tcPr>
            <w:tcW w:w="2649" w:type="pct"/>
            <w:tcBorders>
              <w:top w:val="single" w:sz="4" w:space="0" w:color="auto"/>
              <w:left w:val="single" w:sz="4" w:space="0" w:color="auto"/>
              <w:bottom w:val="single" w:sz="4" w:space="0" w:color="auto"/>
              <w:right w:val="single" w:sz="4" w:space="0" w:color="auto"/>
            </w:tcBorders>
            <w:hideMark/>
          </w:tcPr>
          <w:p w14:paraId="4E36310A" w14:textId="77777777" w:rsidR="002418B5" w:rsidRPr="005052EA" w:rsidRDefault="002418B5" w:rsidP="004D3ACB">
            <w:pPr>
              <w:suppressAutoHyphens/>
              <w:spacing w:after="0"/>
              <w:jc w:val="both"/>
              <w:rPr>
                <w:rFonts w:ascii="Times New Roman" w:hAnsi="Times New Roman"/>
                <w:b/>
                <w:bCs/>
                <w:sz w:val="24"/>
                <w:szCs w:val="24"/>
                <w:lang w:eastAsia="ar-SA"/>
              </w:rPr>
            </w:pPr>
            <w:r w:rsidRPr="005052EA">
              <w:rPr>
                <w:rFonts w:ascii="Times New Roman" w:hAnsi="Times New Roman"/>
                <w:b/>
                <w:bCs/>
                <w:sz w:val="24"/>
                <w:szCs w:val="24"/>
                <w:lang w:eastAsia="ar-SA"/>
              </w:rPr>
              <w:t xml:space="preserve">2. </w:t>
            </w:r>
            <w:r w:rsidRPr="005052EA">
              <w:rPr>
                <w:rFonts w:ascii="Times New Roman" w:hAnsi="Times New Roman"/>
                <w:bCs/>
                <w:sz w:val="24"/>
                <w:szCs w:val="24"/>
                <w:lang w:eastAsia="ar-SA"/>
              </w:rPr>
              <w:t>Виды конституций.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042953" w14:textId="77777777" w:rsidR="002418B5" w:rsidRPr="005052EA" w:rsidRDefault="002418B5" w:rsidP="004D3ACB">
            <w:pPr>
              <w:spacing w:after="0"/>
              <w:rPr>
                <w:rFonts w:ascii="Times New Roman" w:hAnsi="Times New Roman"/>
                <w:bCs/>
                <w:sz w:val="24"/>
                <w:szCs w:val="24"/>
                <w:lang w:eastAsia="ar-SA"/>
              </w:rPr>
            </w:pPr>
          </w:p>
        </w:tc>
        <w:tc>
          <w:tcPr>
            <w:tcW w:w="0" w:type="auto"/>
            <w:vMerge/>
            <w:tcBorders>
              <w:left w:val="single" w:sz="4" w:space="0" w:color="auto"/>
              <w:right w:val="single" w:sz="4" w:space="0" w:color="auto"/>
            </w:tcBorders>
            <w:vAlign w:val="center"/>
            <w:hideMark/>
          </w:tcPr>
          <w:p w14:paraId="0AB1FCB8" w14:textId="77777777" w:rsidR="002418B5" w:rsidRPr="005052EA" w:rsidRDefault="002418B5" w:rsidP="009A42A6">
            <w:pPr>
              <w:spacing w:after="0"/>
              <w:jc w:val="center"/>
              <w:rPr>
                <w:rFonts w:ascii="Times New Roman" w:hAnsi="Times New Roman"/>
                <w:sz w:val="24"/>
                <w:szCs w:val="24"/>
                <w:lang w:eastAsia="ar-SA"/>
              </w:rPr>
            </w:pPr>
          </w:p>
        </w:tc>
      </w:tr>
      <w:tr w:rsidR="002418B5" w:rsidRPr="005052EA" w14:paraId="33FA5769" w14:textId="77777777" w:rsidTr="002418B5">
        <w:trPr>
          <w:trHeight w:val="2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5F6BAB" w14:textId="77777777" w:rsidR="002418B5" w:rsidRPr="005052EA" w:rsidRDefault="002418B5" w:rsidP="004D3ACB">
            <w:pPr>
              <w:spacing w:after="0"/>
              <w:rPr>
                <w:rFonts w:ascii="Times New Roman" w:hAnsi="Times New Roman"/>
                <w:b/>
                <w:bCs/>
                <w:sz w:val="24"/>
                <w:szCs w:val="24"/>
                <w:lang w:eastAsia="ar-SA"/>
              </w:rPr>
            </w:pPr>
          </w:p>
        </w:tc>
        <w:tc>
          <w:tcPr>
            <w:tcW w:w="2649" w:type="pct"/>
            <w:tcBorders>
              <w:top w:val="single" w:sz="4" w:space="0" w:color="auto"/>
              <w:left w:val="single" w:sz="4" w:space="0" w:color="auto"/>
              <w:bottom w:val="single" w:sz="4" w:space="0" w:color="auto"/>
              <w:right w:val="single" w:sz="4" w:space="0" w:color="auto"/>
            </w:tcBorders>
            <w:hideMark/>
          </w:tcPr>
          <w:p w14:paraId="3EB25E81" w14:textId="77777777" w:rsidR="002418B5" w:rsidRPr="005052EA" w:rsidRDefault="002418B5" w:rsidP="004D3ACB">
            <w:pPr>
              <w:suppressAutoHyphens/>
              <w:spacing w:after="0"/>
              <w:jc w:val="both"/>
              <w:rPr>
                <w:rFonts w:ascii="Times New Roman" w:hAnsi="Times New Roman"/>
                <w:b/>
                <w:bCs/>
                <w:sz w:val="24"/>
                <w:szCs w:val="24"/>
                <w:lang w:eastAsia="ar-SA"/>
              </w:rPr>
            </w:pPr>
            <w:r w:rsidRPr="005052EA">
              <w:rPr>
                <w:rFonts w:ascii="Times New Roman" w:hAnsi="Times New Roman"/>
                <w:b/>
                <w:bCs/>
                <w:sz w:val="24"/>
                <w:szCs w:val="24"/>
                <w:lang w:eastAsia="ar-SA"/>
              </w:rPr>
              <w:t xml:space="preserve">3. </w:t>
            </w:r>
            <w:r w:rsidRPr="005052EA">
              <w:rPr>
                <w:rFonts w:ascii="Times New Roman" w:hAnsi="Times New Roman"/>
                <w:bCs/>
                <w:sz w:val="24"/>
                <w:szCs w:val="24"/>
                <w:lang w:eastAsia="ar-SA"/>
              </w:rPr>
              <w:t>Юридические свойства конституции.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E05D78" w14:textId="77777777" w:rsidR="002418B5" w:rsidRPr="005052EA" w:rsidRDefault="002418B5" w:rsidP="004D3ACB">
            <w:pPr>
              <w:spacing w:after="0"/>
              <w:rPr>
                <w:rFonts w:ascii="Times New Roman" w:hAnsi="Times New Roman"/>
                <w:bCs/>
                <w:sz w:val="24"/>
                <w:szCs w:val="24"/>
                <w:lang w:eastAsia="ar-SA"/>
              </w:rPr>
            </w:pPr>
          </w:p>
        </w:tc>
        <w:tc>
          <w:tcPr>
            <w:tcW w:w="0" w:type="auto"/>
            <w:vMerge/>
            <w:tcBorders>
              <w:left w:val="single" w:sz="4" w:space="0" w:color="auto"/>
              <w:right w:val="single" w:sz="4" w:space="0" w:color="auto"/>
            </w:tcBorders>
            <w:vAlign w:val="center"/>
            <w:hideMark/>
          </w:tcPr>
          <w:p w14:paraId="496E9FEE" w14:textId="77777777" w:rsidR="002418B5" w:rsidRPr="005052EA" w:rsidRDefault="002418B5" w:rsidP="009A42A6">
            <w:pPr>
              <w:spacing w:after="0"/>
              <w:jc w:val="center"/>
              <w:rPr>
                <w:rFonts w:ascii="Times New Roman" w:hAnsi="Times New Roman"/>
                <w:sz w:val="24"/>
                <w:szCs w:val="24"/>
                <w:lang w:eastAsia="ar-SA"/>
              </w:rPr>
            </w:pPr>
          </w:p>
        </w:tc>
      </w:tr>
      <w:tr w:rsidR="002418B5" w:rsidRPr="005052EA" w14:paraId="19A4B42D" w14:textId="77777777" w:rsidTr="002418B5">
        <w:trPr>
          <w:trHeight w:val="3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F82AD7" w14:textId="77777777" w:rsidR="002418B5" w:rsidRPr="005052EA" w:rsidRDefault="002418B5" w:rsidP="004D3ACB">
            <w:pPr>
              <w:spacing w:after="0"/>
              <w:rPr>
                <w:rFonts w:ascii="Times New Roman" w:hAnsi="Times New Roman"/>
                <w:b/>
                <w:bCs/>
                <w:sz w:val="24"/>
                <w:szCs w:val="24"/>
                <w:lang w:eastAsia="ar-SA"/>
              </w:rPr>
            </w:pPr>
          </w:p>
        </w:tc>
        <w:tc>
          <w:tcPr>
            <w:tcW w:w="2649" w:type="pct"/>
            <w:tcBorders>
              <w:top w:val="single" w:sz="4" w:space="0" w:color="auto"/>
              <w:left w:val="single" w:sz="4" w:space="0" w:color="auto"/>
              <w:bottom w:val="single" w:sz="4" w:space="0" w:color="auto"/>
              <w:right w:val="single" w:sz="4" w:space="0" w:color="auto"/>
            </w:tcBorders>
            <w:hideMark/>
          </w:tcPr>
          <w:p w14:paraId="3C904FD3" w14:textId="77777777" w:rsidR="002418B5" w:rsidRPr="005052EA" w:rsidRDefault="002418B5" w:rsidP="004D3ACB">
            <w:pPr>
              <w:suppressAutoHyphens/>
              <w:spacing w:after="0"/>
              <w:jc w:val="both"/>
              <w:rPr>
                <w:rFonts w:ascii="Times New Roman" w:hAnsi="Times New Roman"/>
                <w:bCs/>
                <w:sz w:val="24"/>
                <w:szCs w:val="24"/>
                <w:lang w:eastAsia="ar-SA"/>
              </w:rPr>
            </w:pPr>
            <w:r w:rsidRPr="005052EA">
              <w:rPr>
                <w:rFonts w:ascii="Times New Roman" w:hAnsi="Times New Roman"/>
                <w:b/>
                <w:bCs/>
                <w:sz w:val="24"/>
                <w:szCs w:val="24"/>
                <w:lang w:eastAsia="ar-SA"/>
              </w:rPr>
              <w:t>4.</w:t>
            </w:r>
            <w:r w:rsidRPr="005052EA">
              <w:rPr>
                <w:rFonts w:ascii="Times New Roman" w:hAnsi="Times New Roman"/>
                <w:bCs/>
                <w:sz w:val="24"/>
                <w:szCs w:val="24"/>
                <w:lang w:eastAsia="ar-SA"/>
              </w:rPr>
              <w:t xml:space="preserve"> Порядок пересмотра Конституции Российской Федерации и принятия конституционных поправок. Толкование Конституции Российской Федерации.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5323B4" w14:textId="77777777" w:rsidR="002418B5" w:rsidRPr="005052EA" w:rsidRDefault="002418B5" w:rsidP="004D3ACB">
            <w:pPr>
              <w:spacing w:after="0"/>
              <w:rPr>
                <w:rFonts w:ascii="Times New Roman" w:hAnsi="Times New Roman"/>
                <w:bCs/>
                <w:sz w:val="24"/>
                <w:szCs w:val="24"/>
                <w:lang w:eastAsia="ar-SA"/>
              </w:rPr>
            </w:pPr>
          </w:p>
        </w:tc>
        <w:tc>
          <w:tcPr>
            <w:tcW w:w="0" w:type="auto"/>
            <w:vMerge/>
            <w:tcBorders>
              <w:left w:val="single" w:sz="4" w:space="0" w:color="auto"/>
              <w:right w:val="single" w:sz="4" w:space="0" w:color="auto"/>
            </w:tcBorders>
            <w:vAlign w:val="center"/>
            <w:hideMark/>
          </w:tcPr>
          <w:p w14:paraId="1B8D5FE6" w14:textId="77777777" w:rsidR="002418B5" w:rsidRPr="005052EA" w:rsidRDefault="002418B5" w:rsidP="009A42A6">
            <w:pPr>
              <w:spacing w:after="0"/>
              <w:jc w:val="center"/>
              <w:rPr>
                <w:rFonts w:ascii="Times New Roman" w:hAnsi="Times New Roman"/>
                <w:sz w:val="24"/>
                <w:szCs w:val="24"/>
                <w:lang w:eastAsia="ar-SA"/>
              </w:rPr>
            </w:pPr>
          </w:p>
        </w:tc>
      </w:tr>
      <w:tr w:rsidR="002418B5" w:rsidRPr="005052EA" w14:paraId="0CD060BE" w14:textId="77777777" w:rsidTr="002418B5">
        <w:trPr>
          <w:trHeight w:val="2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A0EFF9" w14:textId="77777777" w:rsidR="002418B5" w:rsidRPr="005052EA" w:rsidRDefault="002418B5" w:rsidP="004D3ACB">
            <w:pPr>
              <w:spacing w:after="0"/>
              <w:rPr>
                <w:rFonts w:ascii="Times New Roman" w:hAnsi="Times New Roman"/>
                <w:b/>
                <w:bCs/>
                <w:sz w:val="24"/>
                <w:szCs w:val="24"/>
                <w:lang w:eastAsia="ar-SA"/>
              </w:rPr>
            </w:pPr>
          </w:p>
        </w:tc>
        <w:tc>
          <w:tcPr>
            <w:tcW w:w="2649" w:type="pct"/>
            <w:tcBorders>
              <w:top w:val="single" w:sz="4" w:space="0" w:color="auto"/>
              <w:left w:val="single" w:sz="4" w:space="0" w:color="auto"/>
              <w:bottom w:val="single" w:sz="4" w:space="0" w:color="auto"/>
              <w:right w:val="single" w:sz="4" w:space="0" w:color="auto"/>
            </w:tcBorders>
            <w:hideMark/>
          </w:tcPr>
          <w:p w14:paraId="5F230430" w14:textId="77777777" w:rsidR="002418B5" w:rsidRPr="005052EA" w:rsidRDefault="002418B5" w:rsidP="004D3ACB">
            <w:pPr>
              <w:suppressAutoHyphens/>
              <w:spacing w:after="0"/>
              <w:jc w:val="both"/>
              <w:rPr>
                <w:rFonts w:ascii="Times New Roman" w:hAnsi="Times New Roman"/>
                <w:bCs/>
                <w:sz w:val="24"/>
                <w:szCs w:val="24"/>
                <w:lang w:eastAsia="ar-SA"/>
              </w:rPr>
            </w:pPr>
            <w:r w:rsidRPr="005052EA">
              <w:rPr>
                <w:rFonts w:ascii="Times New Roman" w:hAnsi="Times New Roman"/>
                <w:b/>
                <w:bCs/>
                <w:sz w:val="24"/>
                <w:szCs w:val="24"/>
                <w:lang w:eastAsia="ar-SA"/>
              </w:rPr>
              <w:t>5.</w:t>
            </w:r>
            <w:r w:rsidRPr="005052EA">
              <w:rPr>
                <w:rFonts w:ascii="Times New Roman" w:hAnsi="Times New Roman"/>
                <w:bCs/>
                <w:sz w:val="24"/>
                <w:szCs w:val="24"/>
                <w:lang w:eastAsia="ar-SA"/>
              </w:rPr>
              <w:t xml:space="preserve"> Реализация Конституции Российской Федераций.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649262" w14:textId="77777777" w:rsidR="002418B5" w:rsidRPr="005052EA" w:rsidRDefault="002418B5" w:rsidP="004D3ACB">
            <w:pPr>
              <w:spacing w:after="0"/>
              <w:rPr>
                <w:rFonts w:ascii="Times New Roman" w:hAnsi="Times New Roman"/>
                <w:bCs/>
                <w:sz w:val="24"/>
                <w:szCs w:val="24"/>
                <w:lang w:eastAsia="ar-SA"/>
              </w:rPr>
            </w:pPr>
          </w:p>
        </w:tc>
        <w:tc>
          <w:tcPr>
            <w:tcW w:w="0" w:type="auto"/>
            <w:vMerge/>
            <w:tcBorders>
              <w:left w:val="single" w:sz="4" w:space="0" w:color="auto"/>
              <w:right w:val="single" w:sz="4" w:space="0" w:color="auto"/>
            </w:tcBorders>
            <w:vAlign w:val="center"/>
            <w:hideMark/>
          </w:tcPr>
          <w:p w14:paraId="7650977C" w14:textId="77777777" w:rsidR="002418B5" w:rsidRPr="005052EA" w:rsidRDefault="002418B5" w:rsidP="009A42A6">
            <w:pPr>
              <w:spacing w:after="0"/>
              <w:jc w:val="center"/>
              <w:rPr>
                <w:rFonts w:ascii="Times New Roman" w:hAnsi="Times New Roman"/>
                <w:sz w:val="24"/>
                <w:szCs w:val="24"/>
                <w:lang w:eastAsia="ar-SA"/>
              </w:rPr>
            </w:pPr>
          </w:p>
        </w:tc>
      </w:tr>
      <w:tr w:rsidR="002418B5" w:rsidRPr="005052EA" w14:paraId="4D92C69F" w14:textId="77777777" w:rsidTr="002418B5">
        <w:trPr>
          <w:trHeight w:val="5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1C13B2" w14:textId="77777777" w:rsidR="002418B5" w:rsidRPr="005052EA" w:rsidRDefault="002418B5" w:rsidP="004D3ACB">
            <w:pPr>
              <w:spacing w:after="0"/>
              <w:rPr>
                <w:rFonts w:ascii="Times New Roman" w:hAnsi="Times New Roman"/>
                <w:b/>
                <w:bCs/>
                <w:sz w:val="24"/>
                <w:szCs w:val="24"/>
                <w:lang w:eastAsia="ar-SA"/>
              </w:rPr>
            </w:pPr>
          </w:p>
        </w:tc>
        <w:tc>
          <w:tcPr>
            <w:tcW w:w="2649" w:type="pct"/>
            <w:tcBorders>
              <w:top w:val="single" w:sz="4" w:space="0" w:color="auto"/>
              <w:left w:val="single" w:sz="4" w:space="0" w:color="auto"/>
              <w:bottom w:val="single" w:sz="4" w:space="0" w:color="auto"/>
              <w:right w:val="single" w:sz="4" w:space="0" w:color="auto"/>
            </w:tcBorders>
            <w:hideMark/>
          </w:tcPr>
          <w:p w14:paraId="1D2C4FC2" w14:textId="77777777" w:rsidR="002418B5" w:rsidRPr="005052EA" w:rsidRDefault="002418B5" w:rsidP="004D3ACB">
            <w:pPr>
              <w:suppressAutoHyphens/>
              <w:spacing w:after="0"/>
              <w:jc w:val="both"/>
              <w:rPr>
                <w:rFonts w:ascii="Times New Roman" w:hAnsi="Times New Roman"/>
                <w:bCs/>
                <w:sz w:val="24"/>
                <w:szCs w:val="24"/>
                <w:lang w:eastAsia="ar-SA"/>
              </w:rPr>
            </w:pPr>
            <w:r w:rsidRPr="005052EA">
              <w:rPr>
                <w:rFonts w:ascii="Times New Roman" w:hAnsi="Times New Roman"/>
                <w:b/>
                <w:bCs/>
                <w:sz w:val="24"/>
                <w:szCs w:val="24"/>
                <w:lang w:eastAsia="ar-SA"/>
              </w:rPr>
              <w:t>6.</w:t>
            </w:r>
            <w:r w:rsidRPr="005052EA">
              <w:rPr>
                <w:rFonts w:ascii="Times New Roman" w:hAnsi="Times New Roman"/>
                <w:bCs/>
                <w:sz w:val="24"/>
                <w:szCs w:val="24"/>
                <w:lang w:eastAsia="ar-SA"/>
              </w:rPr>
              <w:t xml:space="preserve"> Охрана Конституции Российской Федерации. Роль Конституционного Суда Российской Федерации в охране Конституции Российской Федерации.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FC92E1" w14:textId="77777777" w:rsidR="002418B5" w:rsidRPr="005052EA" w:rsidRDefault="002418B5" w:rsidP="004D3ACB">
            <w:pPr>
              <w:spacing w:after="0"/>
              <w:rPr>
                <w:rFonts w:ascii="Times New Roman" w:hAnsi="Times New Roman"/>
                <w:bCs/>
                <w:sz w:val="24"/>
                <w:szCs w:val="24"/>
                <w:lang w:eastAsia="ar-SA"/>
              </w:rPr>
            </w:pPr>
          </w:p>
        </w:tc>
        <w:tc>
          <w:tcPr>
            <w:tcW w:w="0" w:type="auto"/>
            <w:vMerge/>
            <w:tcBorders>
              <w:left w:val="single" w:sz="4" w:space="0" w:color="auto"/>
              <w:right w:val="single" w:sz="4" w:space="0" w:color="auto"/>
            </w:tcBorders>
            <w:vAlign w:val="center"/>
            <w:hideMark/>
          </w:tcPr>
          <w:p w14:paraId="3F9B8D91" w14:textId="77777777" w:rsidR="002418B5" w:rsidRPr="005052EA" w:rsidRDefault="002418B5" w:rsidP="009A42A6">
            <w:pPr>
              <w:spacing w:after="0"/>
              <w:jc w:val="center"/>
              <w:rPr>
                <w:rFonts w:ascii="Times New Roman" w:hAnsi="Times New Roman"/>
                <w:sz w:val="24"/>
                <w:szCs w:val="24"/>
                <w:lang w:eastAsia="ar-SA"/>
              </w:rPr>
            </w:pPr>
          </w:p>
        </w:tc>
      </w:tr>
      <w:tr w:rsidR="002418B5" w:rsidRPr="005052EA" w14:paraId="2C291CE4" w14:textId="77777777" w:rsidTr="002418B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DA9E87" w14:textId="77777777" w:rsidR="002418B5" w:rsidRPr="005052EA" w:rsidRDefault="002418B5" w:rsidP="004D3ACB">
            <w:pPr>
              <w:spacing w:after="0"/>
              <w:rPr>
                <w:rFonts w:ascii="Times New Roman" w:hAnsi="Times New Roman"/>
                <w:b/>
                <w:bCs/>
                <w:sz w:val="24"/>
                <w:szCs w:val="24"/>
                <w:lang w:eastAsia="ar-SA"/>
              </w:rPr>
            </w:pPr>
          </w:p>
        </w:tc>
        <w:tc>
          <w:tcPr>
            <w:tcW w:w="2649" w:type="pct"/>
            <w:tcBorders>
              <w:top w:val="single" w:sz="4" w:space="0" w:color="auto"/>
              <w:left w:val="single" w:sz="4" w:space="0" w:color="auto"/>
              <w:bottom w:val="single" w:sz="4" w:space="0" w:color="auto"/>
              <w:right w:val="single" w:sz="4" w:space="0" w:color="auto"/>
            </w:tcBorders>
            <w:hideMark/>
          </w:tcPr>
          <w:p w14:paraId="68004F92" w14:textId="77777777" w:rsidR="002418B5" w:rsidRPr="005052EA" w:rsidRDefault="002418B5" w:rsidP="004D3ACB">
            <w:pPr>
              <w:suppressAutoHyphens/>
              <w:spacing w:after="0"/>
              <w:rPr>
                <w:rFonts w:ascii="Times New Roman" w:hAnsi="Times New Roman"/>
                <w:b/>
                <w:bCs/>
                <w:sz w:val="24"/>
                <w:szCs w:val="24"/>
                <w:lang w:eastAsia="ar-SA"/>
              </w:rPr>
            </w:pPr>
            <w:r w:rsidRPr="005052EA">
              <w:rPr>
                <w:rFonts w:ascii="Times New Roman" w:hAnsi="Times New Roman"/>
                <w:b/>
                <w:bCs/>
                <w:sz w:val="24"/>
                <w:szCs w:val="24"/>
                <w:lang w:eastAsia="ar-SA"/>
              </w:rPr>
              <w:t>В том числе практических занятий</w:t>
            </w:r>
          </w:p>
        </w:tc>
        <w:tc>
          <w:tcPr>
            <w:tcW w:w="634" w:type="pct"/>
            <w:tcBorders>
              <w:top w:val="single" w:sz="4" w:space="0" w:color="auto"/>
              <w:left w:val="single" w:sz="4" w:space="0" w:color="auto"/>
              <w:bottom w:val="single" w:sz="4" w:space="0" w:color="auto"/>
              <w:right w:val="single" w:sz="4" w:space="0" w:color="auto"/>
            </w:tcBorders>
            <w:vAlign w:val="center"/>
            <w:hideMark/>
          </w:tcPr>
          <w:p w14:paraId="6EF98C85" w14:textId="77777777" w:rsidR="002418B5" w:rsidRPr="005052EA" w:rsidRDefault="002418B5" w:rsidP="004D3ACB">
            <w:pPr>
              <w:suppressAutoHyphens/>
              <w:spacing w:after="0"/>
              <w:jc w:val="center"/>
              <w:rPr>
                <w:rFonts w:ascii="Times New Roman" w:hAnsi="Times New Roman"/>
                <w:bCs/>
                <w:sz w:val="24"/>
                <w:szCs w:val="24"/>
                <w:lang w:eastAsia="ar-SA"/>
              </w:rPr>
            </w:pPr>
            <w:r w:rsidRPr="005052EA">
              <w:rPr>
                <w:rFonts w:ascii="Times New Roman" w:hAnsi="Times New Roman"/>
                <w:bCs/>
                <w:sz w:val="24"/>
                <w:szCs w:val="24"/>
                <w:lang w:eastAsia="ar-SA"/>
              </w:rPr>
              <w:t>2</w:t>
            </w:r>
          </w:p>
        </w:tc>
        <w:tc>
          <w:tcPr>
            <w:tcW w:w="934" w:type="pct"/>
            <w:vMerge/>
            <w:tcBorders>
              <w:left w:val="single" w:sz="4" w:space="0" w:color="auto"/>
              <w:right w:val="single" w:sz="4" w:space="0" w:color="auto"/>
            </w:tcBorders>
          </w:tcPr>
          <w:p w14:paraId="7690CD83" w14:textId="77777777" w:rsidR="002418B5" w:rsidRPr="005052EA" w:rsidRDefault="002418B5" w:rsidP="009A42A6">
            <w:pPr>
              <w:suppressAutoHyphens/>
              <w:spacing w:after="0"/>
              <w:jc w:val="center"/>
              <w:rPr>
                <w:rFonts w:ascii="Times New Roman" w:hAnsi="Times New Roman"/>
                <w:bCs/>
                <w:sz w:val="24"/>
                <w:szCs w:val="24"/>
                <w:lang w:eastAsia="ar-SA"/>
              </w:rPr>
            </w:pPr>
          </w:p>
        </w:tc>
      </w:tr>
      <w:tr w:rsidR="002418B5" w:rsidRPr="005052EA" w14:paraId="21E0FFB1" w14:textId="77777777" w:rsidTr="002418B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462BDF" w14:textId="77777777" w:rsidR="002418B5" w:rsidRPr="005052EA" w:rsidRDefault="002418B5" w:rsidP="004D3ACB">
            <w:pPr>
              <w:spacing w:after="0"/>
              <w:rPr>
                <w:rFonts w:ascii="Times New Roman" w:hAnsi="Times New Roman"/>
                <w:b/>
                <w:bCs/>
                <w:sz w:val="24"/>
                <w:szCs w:val="24"/>
                <w:lang w:eastAsia="ar-SA"/>
              </w:rPr>
            </w:pPr>
          </w:p>
        </w:tc>
        <w:tc>
          <w:tcPr>
            <w:tcW w:w="2649" w:type="pct"/>
            <w:tcBorders>
              <w:top w:val="single" w:sz="4" w:space="0" w:color="auto"/>
              <w:left w:val="single" w:sz="4" w:space="0" w:color="auto"/>
              <w:bottom w:val="single" w:sz="4" w:space="0" w:color="auto"/>
              <w:right w:val="single" w:sz="4" w:space="0" w:color="auto"/>
            </w:tcBorders>
            <w:hideMark/>
          </w:tcPr>
          <w:p w14:paraId="5F0DEA11" w14:textId="77777777" w:rsidR="002418B5" w:rsidRPr="005052EA" w:rsidRDefault="002418B5" w:rsidP="004D3ACB">
            <w:pPr>
              <w:suppressAutoHyphens/>
              <w:spacing w:after="0"/>
              <w:rPr>
                <w:rFonts w:ascii="Times New Roman" w:hAnsi="Times New Roman"/>
                <w:b/>
                <w:bCs/>
                <w:sz w:val="24"/>
                <w:szCs w:val="24"/>
                <w:lang w:eastAsia="ar-SA"/>
              </w:rPr>
            </w:pPr>
            <w:r w:rsidRPr="005052EA">
              <w:rPr>
                <w:rFonts w:ascii="Times New Roman" w:hAnsi="Times New Roman"/>
                <w:b/>
                <w:bCs/>
                <w:sz w:val="24"/>
                <w:szCs w:val="24"/>
                <w:lang w:eastAsia="ar-SA"/>
              </w:rPr>
              <w:t xml:space="preserve">Практическое занятие № 2. </w:t>
            </w:r>
            <w:r w:rsidRPr="005052EA">
              <w:rPr>
                <w:rFonts w:ascii="Times New Roman" w:hAnsi="Times New Roman"/>
                <w:bCs/>
                <w:sz w:val="24"/>
                <w:szCs w:val="24"/>
                <w:lang w:eastAsia="ar-SA"/>
              </w:rPr>
              <w:t>Семинар по теме «Сущность и юридические свойства Конституции Российской Федерации »</w:t>
            </w:r>
          </w:p>
        </w:tc>
        <w:tc>
          <w:tcPr>
            <w:tcW w:w="634" w:type="pct"/>
            <w:tcBorders>
              <w:top w:val="single" w:sz="4" w:space="0" w:color="auto"/>
              <w:left w:val="single" w:sz="4" w:space="0" w:color="auto"/>
              <w:bottom w:val="single" w:sz="4" w:space="0" w:color="auto"/>
              <w:right w:val="single" w:sz="4" w:space="0" w:color="auto"/>
            </w:tcBorders>
            <w:hideMark/>
          </w:tcPr>
          <w:p w14:paraId="33D98922" w14:textId="77777777" w:rsidR="002418B5" w:rsidRPr="005052EA" w:rsidRDefault="002418B5" w:rsidP="004D3ACB">
            <w:pPr>
              <w:suppressAutoHyphens/>
              <w:spacing w:after="0"/>
              <w:jc w:val="center"/>
              <w:rPr>
                <w:rFonts w:ascii="Times New Roman" w:hAnsi="Times New Roman"/>
                <w:bCs/>
                <w:sz w:val="24"/>
                <w:szCs w:val="24"/>
                <w:lang w:eastAsia="ar-SA"/>
              </w:rPr>
            </w:pPr>
            <w:r w:rsidRPr="005052EA">
              <w:rPr>
                <w:rFonts w:ascii="Times New Roman" w:hAnsi="Times New Roman"/>
                <w:bCs/>
                <w:sz w:val="24"/>
                <w:szCs w:val="24"/>
                <w:lang w:eastAsia="ar-SA"/>
              </w:rPr>
              <w:t>2</w:t>
            </w:r>
          </w:p>
        </w:tc>
        <w:tc>
          <w:tcPr>
            <w:tcW w:w="934" w:type="pct"/>
            <w:vMerge/>
            <w:tcBorders>
              <w:left w:val="single" w:sz="4" w:space="0" w:color="auto"/>
              <w:right w:val="single" w:sz="4" w:space="0" w:color="auto"/>
            </w:tcBorders>
          </w:tcPr>
          <w:p w14:paraId="3B6EB9F7" w14:textId="77777777" w:rsidR="002418B5" w:rsidRPr="005052EA" w:rsidRDefault="002418B5" w:rsidP="009A42A6">
            <w:pPr>
              <w:suppressAutoHyphens/>
              <w:spacing w:after="0"/>
              <w:jc w:val="center"/>
              <w:rPr>
                <w:rFonts w:ascii="Times New Roman" w:hAnsi="Times New Roman"/>
                <w:bCs/>
                <w:sz w:val="24"/>
                <w:szCs w:val="24"/>
                <w:lang w:eastAsia="ar-SA"/>
              </w:rPr>
            </w:pPr>
          </w:p>
        </w:tc>
      </w:tr>
      <w:tr w:rsidR="002418B5" w:rsidRPr="005052EA" w14:paraId="70EF81BE" w14:textId="77777777" w:rsidTr="002418B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BDDD4D" w14:textId="77777777" w:rsidR="002418B5" w:rsidRPr="005052EA" w:rsidRDefault="002418B5" w:rsidP="004D3ACB">
            <w:pPr>
              <w:spacing w:after="0"/>
              <w:rPr>
                <w:rFonts w:ascii="Times New Roman" w:hAnsi="Times New Roman"/>
                <w:b/>
                <w:bCs/>
                <w:sz w:val="24"/>
                <w:szCs w:val="24"/>
                <w:lang w:eastAsia="ar-SA"/>
              </w:rPr>
            </w:pPr>
          </w:p>
        </w:tc>
        <w:tc>
          <w:tcPr>
            <w:tcW w:w="2649" w:type="pct"/>
            <w:tcBorders>
              <w:top w:val="single" w:sz="4" w:space="0" w:color="auto"/>
              <w:left w:val="single" w:sz="4" w:space="0" w:color="auto"/>
              <w:bottom w:val="single" w:sz="4" w:space="0" w:color="auto"/>
              <w:right w:val="single" w:sz="4" w:space="0" w:color="auto"/>
            </w:tcBorders>
            <w:hideMark/>
          </w:tcPr>
          <w:p w14:paraId="41DFAF0F" w14:textId="77777777" w:rsidR="002418B5" w:rsidRPr="005052EA" w:rsidRDefault="002418B5" w:rsidP="004D3ACB">
            <w:pPr>
              <w:suppressAutoHyphens/>
              <w:spacing w:after="0"/>
              <w:rPr>
                <w:rFonts w:ascii="Times New Roman" w:hAnsi="Times New Roman"/>
                <w:b/>
                <w:bCs/>
                <w:sz w:val="24"/>
                <w:szCs w:val="24"/>
                <w:lang w:eastAsia="ar-SA"/>
              </w:rPr>
            </w:pPr>
            <w:r w:rsidRPr="005052EA">
              <w:rPr>
                <w:rFonts w:ascii="Times New Roman" w:hAnsi="Times New Roman"/>
                <w:b/>
                <w:bCs/>
                <w:sz w:val="24"/>
                <w:szCs w:val="24"/>
                <w:lang w:eastAsia="ar-SA"/>
              </w:rPr>
              <w:t xml:space="preserve">Самостоятельная работа обучающихся </w:t>
            </w:r>
          </w:p>
        </w:tc>
        <w:tc>
          <w:tcPr>
            <w:tcW w:w="634" w:type="pct"/>
            <w:tcBorders>
              <w:top w:val="single" w:sz="4" w:space="0" w:color="auto"/>
              <w:left w:val="single" w:sz="4" w:space="0" w:color="auto"/>
              <w:bottom w:val="single" w:sz="4" w:space="0" w:color="auto"/>
              <w:right w:val="single" w:sz="4" w:space="0" w:color="auto"/>
            </w:tcBorders>
            <w:vAlign w:val="center"/>
          </w:tcPr>
          <w:p w14:paraId="3D4BB55B" w14:textId="77777777" w:rsidR="002418B5" w:rsidRPr="005052EA" w:rsidRDefault="002418B5" w:rsidP="004D3ACB">
            <w:pPr>
              <w:suppressAutoHyphens/>
              <w:spacing w:after="0"/>
              <w:jc w:val="center"/>
              <w:rPr>
                <w:rFonts w:ascii="Times New Roman" w:hAnsi="Times New Roman"/>
                <w:b/>
                <w:bCs/>
                <w:sz w:val="24"/>
                <w:szCs w:val="24"/>
                <w:lang w:eastAsia="ar-SA"/>
              </w:rPr>
            </w:pPr>
          </w:p>
        </w:tc>
        <w:tc>
          <w:tcPr>
            <w:tcW w:w="934" w:type="pct"/>
            <w:vMerge/>
            <w:tcBorders>
              <w:left w:val="single" w:sz="4" w:space="0" w:color="auto"/>
              <w:bottom w:val="single" w:sz="4" w:space="0" w:color="auto"/>
              <w:right w:val="single" w:sz="4" w:space="0" w:color="auto"/>
            </w:tcBorders>
          </w:tcPr>
          <w:p w14:paraId="1C7934E9" w14:textId="77777777" w:rsidR="002418B5" w:rsidRPr="005052EA" w:rsidRDefault="002418B5" w:rsidP="009A42A6">
            <w:pPr>
              <w:suppressAutoHyphens/>
              <w:spacing w:after="0"/>
              <w:jc w:val="center"/>
              <w:rPr>
                <w:rFonts w:ascii="Times New Roman" w:hAnsi="Times New Roman"/>
                <w:bCs/>
                <w:sz w:val="24"/>
                <w:szCs w:val="24"/>
                <w:lang w:eastAsia="ar-SA"/>
              </w:rPr>
            </w:pPr>
          </w:p>
        </w:tc>
      </w:tr>
      <w:tr w:rsidR="002418B5" w:rsidRPr="005052EA" w14:paraId="09810517" w14:textId="77777777" w:rsidTr="00430E29">
        <w:trPr>
          <w:trHeight w:val="20"/>
        </w:trPr>
        <w:tc>
          <w:tcPr>
            <w:tcW w:w="783" w:type="pct"/>
            <w:vMerge w:val="restart"/>
            <w:tcBorders>
              <w:top w:val="single" w:sz="4" w:space="0" w:color="auto"/>
              <w:left w:val="single" w:sz="4" w:space="0" w:color="auto"/>
              <w:right w:val="single" w:sz="4" w:space="0" w:color="auto"/>
            </w:tcBorders>
            <w:hideMark/>
          </w:tcPr>
          <w:p w14:paraId="2F515195" w14:textId="77777777" w:rsidR="002418B5" w:rsidRPr="005052EA" w:rsidRDefault="002418B5" w:rsidP="004D3ACB">
            <w:pPr>
              <w:suppressAutoHyphens/>
              <w:spacing w:after="0"/>
              <w:rPr>
                <w:rFonts w:ascii="Times New Roman" w:hAnsi="Times New Roman"/>
                <w:b/>
                <w:bCs/>
                <w:sz w:val="24"/>
                <w:szCs w:val="24"/>
                <w:lang w:eastAsia="ar-SA"/>
              </w:rPr>
            </w:pPr>
            <w:r w:rsidRPr="005052EA">
              <w:rPr>
                <w:rFonts w:ascii="Times New Roman" w:hAnsi="Times New Roman"/>
                <w:b/>
                <w:bCs/>
                <w:sz w:val="24"/>
                <w:szCs w:val="24"/>
                <w:lang w:eastAsia="ar-SA"/>
              </w:rPr>
              <w:t>Тема 2.2. Развитие конституционного</w:t>
            </w:r>
          </w:p>
          <w:p w14:paraId="5DB388D5" w14:textId="77777777" w:rsidR="002418B5" w:rsidRPr="005052EA" w:rsidRDefault="002418B5" w:rsidP="004D3ACB">
            <w:pPr>
              <w:suppressAutoHyphens/>
              <w:spacing w:after="0"/>
              <w:rPr>
                <w:rFonts w:ascii="Times New Roman" w:hAnsi="Times New Roman"/>
                <w:b/>
                <w:bCs/>
                <w:sz w:val="24"/>
                <w:szCs w:val="24"/>
                <w:lang w:eastAsia="ar-SA"/>
              </w:rPr>
            </w:pPr>
            <w:r w:rsidRPr="005052EA">
              <w:rPr>
                <w:rFonts w:ascii="Times New Roman" w:hAnsi="Times New Roman"/>
                <w:b/>
                <w:bCs/>
                <w:sz w:val="24"/>
                <w:szCs w:val="24"/>
                <w:lang w:eastAsia="ar-SA"/>
              </w:rPr>
              <w:t>законодательства в России</w:t>
            </w:r>
          </w:p>
        </w:tc>
        <w:tc>
          <w:tcPr>
            <w:tcW w:w="2649" w:type="pct"/>
            <w:tcBorders>
              <w:top w:val="single" w:sz="4" w:space="0" w:color="auto"/>
              <w:left w:val="single" w:sz="4" w:space="0" w:color="auto"/>
              <w:bottom w:val="single" w:sz="4" w:space="0" w:color="auto"/>
              <w:right w:val="single" w:sz="4" w:space="0" w:color="auto"/>
            </w:tcBorders>
            <w:hideMark/>
          </w:tcPr>
          <w:p w14:paraId="4B954D10" w14:textId="77777777" w:rsidR="002418B5" w:rsidRPr="005052EA" w:rsidRDefault="002418B5" w:rsidP="004D3ACB">
            <w:pPr>
              <w:suppressAutoHyphens/>
              <w:spacing w:after="0"/>
              <w:rPr>
                <w:rFonts w:ascii="Times New Roman" w:hAnsi="Times New Roman"/>
                <w:b/>
                <w:bCs/>
                <w:sz w:val="24"/>
                <w:szCs w:val="24"/>
                <w:lang w:eastAsia="ar-SA"/>
              </w:rPr>
            </w:pPr>
            <w:r w:rsidRPr="005052EA">
              <w:rPr>
                <w:rFonts w:ascii="Times New Roman" w:hAnsi="Times New Roman"/>
                <w:b/>
                <w:bCs/>
                <w:sz w:val="24"/>
                <w:szCs w:val="24"/>
                <w:lang w:eastAsia="ar-SA"/>
              </w:rPr>
              <w:t xml:space="preserve">Содержание учебного материала </w:t>
            </w:r>
          </w:p>
        </w:tc>
        <w:tc>
          <w:tcPr>
            <w:tcW w:w="634" w:type="pct"/>
            <w:tcBorders>
              <w:top w:val="single" w:sz="4" w:space="0" w:color="auto"/>
              <w:left w:val="single" w:sz="4" w:space="0" w:color="auto"/>
              <w:bottom w:val="single" w:sz="4" w:space="0" w:color="auto"/>
              <w:right w:val="single" w:sz="4" w:space="0" w:color="auto"/>
            </w:tcBorders>
          </w:tcPr>
          <w:p w14:paraId="39BA380E" w14:textId="77777777" w:rsidR="002418B5" w:rsidRPr="005052EA" w:rsidRDefault="002418B5" w:rsidP="004D3ACB">
            <w:pPr>
              <w:suppressAutoHyphens/>
              <w:spacing w:after="0"/>
              <w:jc w:val="center"/>
              <w:rPr>
                <w:rFonts w:ascii="Times New Roman" w:hAnsi="Times New Roman"/>
                <w:b/>
                <w:sz w:val="24"/>
                <w:szCs w:val="24"/>
                <w:lang w:eastAsia="ar-SA"/>
              </w:rPr>
            </w:pPr>
            <w:r w:rsidRPr="005052EA">
              <w:rPr>
                <w:rFonts w:ascii="Times New Roman" w:hAnsi="Times New Roman"/>
                <w:b/>
                <w:sz w:val="24"/>
                <w:szCs w:val="24"/>
                <w:lang w:eastAsia="ar-SA"/>
              </w:rPr>
              <w:t>4/2</w:t>
            </w:r>
          </w:p>
          <w:p w14:paraId="38053160" w14:textId="77777777" w:rsidR="002418B5" w:rsidRPr="005052EA" w:rsidRDefault="002418B5" w:rsidP="004D3ACB">
            <w:pPr>
              <w:suppressAutoHyphens/>
              <w:spacing w:after="0"/>
              <w:jc w:val="center"/>
              <w:rPr>
                <w:rFonts w:ascii="Times New Roman" w:hAnsi="Times New Roman"/>
                <w:b/>
                <w:bCs/>
                <w:sz w:val="24"/>
                <w:szCs w:val="24"/>
                <w:lang w:eastAsia="ar-SA"/>
              </w:rPr>
            </w:pPr>
          </w:p>
        </w:tc>
        <w:tc>
          <w:tcPr>
            <w:tcW w:w="934" w:type="pct"/>
            <w:vMerge w:val="restart"/>
            <w:tcBorders>
              <w:top w:val="single" w:sz="4" w:space="0" w:color="auto"/>
              <w:left w:val="single" w:sz="4" w:space="0" w:color="auto"/>
              <w:right w:val="single" w:sz="4" w:space="0" w:color="auto"/>
            </w:tcBorders>
          </w:tcPr>
          <w:p w14:paraId="3A4403DF" w14:textId="77777777" w:rsidR="002418B5" w:rsidRPr="005052EA" w:rsidRDefault="002418B5" w:rsidP="009A42A6">
            <w:pPr>
              <w:suppressAutoHyphens/>
              <w:spacing w:after="0"/>
              <w:jc w:val="center"/>
              <w:rPr>
                <w:rFonts w:ascii="Times New Roman" w:hAnsi="Times New Roman"/>
                <w:bCs/>
                <w:sz w:val="24"/>
                <w:szCs w:val="24"/>
                <w:lang w:eastAsia="ar-SA"/>
              </w:rPr>
            </w:pPr>
            <w:r w:rsidRPr="005052EA">
              <w:rPr>
                <w:rFonts w:ascii="Times New Roman" w:hAnsi="Times New Roman"/>
                <w:bCs/>
                <w:sz w:val="24"/>
                <w:szCs w:val="24"/>
                <w:lang w:eastAsia="ar-SA"/>
              </w:rPr>
              <w:t>ПК 1.1, ПК 1.2, ОК 01, ОК 02, ОК 04, ОК 05, ОК 06</w:t>
            </w:r>
          </w:p>
          <w:p w14:paraId="5E554D3D" w14:textId="77777777" w:rsidR="002418B5" w:rsidRPr="005052EA" w:rsidRDefault="002418B5" w:rsidP="009A42A6">
            <w:pPr>
              <w:suppressAutoHyphens/>
              <w:spacing w:after="0"/>
              <w:jc w:val="center"/>
              <w:rPr>
                <w:rFonts w:ascii="Times New Roman" w:hAnsi="Times New Roman"/>
                <w:bCs/>
                <w:sz w:val="24"/>
                <w:szCs w:val="24"/>
                <w:lang w:eastAsia="ar-SA"/>
              </w:rPr>
            </w:pPr>
          </w:p>
        </w:tc>
      </w:tr>
      <w:tr w:rsidR="002418B5" w:rsidRPr="005052EA" w14:paraId="6C3DC26A" w14:textId="77777777" w:rsidTr="00430E29">
        <w:trPr>
          <w:trHeight w:val="20"/>
        </w:trPr>
        <w:tc>
          <w:tcPr>
            <w:tcW w:w="0" w:type="auto"/>
            <w:vMerge/>
            <w:tcBorders>
              <w:left w:val="single" w:sz="4" w:space="0" w:color="auto"/>
              <w:right w:val="single" w:sz="4" w:space="0" w:color="auto"/>
            </w:tcBorders>
            <w:vAlign w:val="center"/>
            <w:hideMark/>
          </w:tcPr>
          <w:p w14:paraId="35ACF45C" w14:textId="77777777" w:rsidR="002418B5" w:rsidRPr="005052EA" w:rsidRDefault="002418B5" w:rsidP="004D3ACB">
            <w:pPr>
              <w:spacing w:after="0"/>
              <w:rPr>
                <w:rFonts w:ascii="Times New Roman" w:hAnsi="Times New Roman"/>
                <w:b/>
                <w:bCs/>
                <w:sz w:val="24"/>
                <w:szCs w:val="24"/>
                <w:lang w:eastAsia="ar-SA"/>
              </w:rPr>
            </w:pPr>
          </w:p>
        </w:tc>
        <w:tc>
          <w:tcPr>
            <w:tcW w:w="2649" w:type="pct"/>
            <w:tcBorders>
              <w:top w:val="single" w:sz="4" w:space="0" w:color="auto"/>
              <w:left w:val="single" w:sz="4" w:space="0" w:color="auto"/>
              <w:bottom w:val="single" w:sz="4" w:space="0" w:color="auto"/>
              <w:right w:val="single" w:sz="4" w:space="0" w:color="auto"/>
            </w:tcBorders>
            <w:hideMark/>
          </w:tcPr>
          <w:p w14:paraId="47273F52" w14:textId="68381C31" w:rsidR="002418B5" w:rsidRPr="005052EA" w:rsidRDefault="002418B5" w:rsidP="004D3ACB">
            <w:pPr>
              <w:suppressAutoHyphens/>
              <w:spacing w:after="0"/>
              <w:rPr>
                <w:rFonts w:ascii="Times New Roman" w:hAnsi="Times New Roman"/>
                <w:bCs/>
                <w:sz w:val="24"/>
                <w:szCs w:val="24"/>
                <w:lang w:eastAsia="ar-SA"/>
              </w:rPr>
            </w:pPr>
            <w:r w:rsidRPr="005052EA">
              <w:rPr>
                <w:rFonts w:ascii="Times New Roman" w:hAnsi="Times New Roman"/>
                <w:bCs/>
                <w:sz w:val="24"/>
                <w:szCs w:val="24"/>
                <w:lang w:eastAsia="ar-SA"/>
              </w:rPr>
              <w:t>1. Основные этапы развития Конституций СССР и России. Документы конституционного значения, принятые до октября 1917 года. Конституция РСФСР 1918 года. Конституция СССР 1924 года и Конституция РСФСР 1925 года. Конституция СССР 1936 года и Конституция РСФСР 1937 года. Конституция СССР 1977 года и Конституция РСФСР 1978 года.</w:t>
            </w:r>
          </w:p>
        </w:tc>
        <w:tc>
          <w:tcPr>
            <w:tcW w:w="634" w:type="pct"/>
            <w:vMerge w:val="restart"/>
            <w:tcBorders>
              <w:top w:val="single" w:sz="4" w:space="0" w:color="auto"/>
              <w:left w:val="single" w:sz="4" w:space="0" w:color="auto"/>
              <w:bottom w:val="single" w:sz="4" w:space="0" w:color="auto"/>
              <w:right w:val="single" w:sz="4" w:space="0" w:color="auto"/>
            </w:tcBorders>
            <w:vAlign w:val="center"/>
            <w:hideMark/>
          </w:tcPr>
          <w:p w14:paraId="47B4F4B8" w14:textId="77777777" w:rsidR="002418B5" w:rsidRPr="005052EA" w:rsidRDefault="002418B5" w:rsidP="004D3ACB">
            <w:pPr>
              <w:suppressAutoHyphens/>
              <w:spacing w:after="0"/>
              <w:jc w:val="center"/>
              <w:rPr>
                <w:rFonts w:ascii="Times New Roman" w:hAnsi="Times New Roman"/>
                <w:bCs/>
                <w:sz w:val="24"/>
                <w:szCs w:val="24"/>
                <w:lang w:eastAsia="ar-SA"/>
              </w:rPr>
            </w:pPr>
            <w:r w:rsidRPr="005052EA">
              <w:rPr>
                <w:rFonts w:ascii="Times New Roman" w:hAnsi="Times New Roman"/>
                <w:bCs/>
                <w:sz w:val="24"/>
                <w:szCs w:val="24"/>
                <w:lang w:eastAsia="ar-SA"/>
              </w:rPr>
              <w:t>2</w:t>
            </w:r>
          </w:p>
        </w:tc>
        <w:tc>
          <w:tcPr>
            <w:tcW w:w="0" w:type="auto"/>
            <w:vMerge/>
            <w:tcBorders>
              <w:left w:val="single" w:sz="4" w:space="0" w:color="auto"/>
              <w:right w:val="single" w:sz="4" w:space="0" w:color="auto"/>
            </w:tcBorders>
            <w:vAlign w:val="center"/>
            <w:hideMark/>
          </w:tcPr>
          <w:p w14:paraId="041D1F13" w14:textId="77777777" w:rsidR="002418B5" w:rsidRPr="005052EA" w:rsidRDefault="002418B5" w:rsidP="009A42A6">
            <w:pPr>
              <w:spacing w:after="0"/>
              <w:jc w:val="center"/>
              <w:rPr>
                <w:rFonts w:ascii="Times New Roman" w:hAnsi="Times New Roman"/>
                <w:bCs/>
                <w:sz w:val="24"/>
                <w:szCs w:val="24"/>
                <w:lang w:eastAsia="ar-SA"/>
              </w:rPr>
            </w:pPr>
          </w:p>
        </w:tc>
      </w:tr>
      <w:tr w:rsidR="002418B5" w:rsidRPr="005052EA" w14:paraId="21FF4745" w14:textId="77777777" w:rsidTr="00430E29">
        <w:trPr>
          <w:trHeight w:val="20"/>
        </w:trPr>
        <w:tc>
          <w:tcPr>
            <w:tcW w:w="0" w:type="auto"/>
            <w:vMerge/>
            <w:tcBorders>
              <w:left w:val="single" w:sz="4" w:space="0" w:color="auto"/>
              <w:right w:val="single" w:sz="4" w:space="0" w:color="auto"/>
            </w:tcBorders>
            <w:vAlign w:val="center"/>
            <w:hideMark/>
          </w:tcPr>
          <w:p w14:paraId="18584449" w14:textId="77777777" w:rsidR="002418B5" w:rsidRPr="005052EA" w:rsidRDefault="002418B5" w:rsidP="004D3ACB">
            <w:pPr>
              <w:spacing w:after="0"/>
              <w:rPr>
                <w:rFonts w:ascii="Times New Roman" w:hAnsi="Times New Roman"/>
                <w:b/>
                <w:bCs/>
                <w:sz w:val="24"/>
                <w:szCs w:val="24"/>
                <w:lang w:eastAsia="ar-SA"/>
              </w:rPr>
            </w:pPr>
          </w:p>
        </w:tc>
        <w:tc>
          <w:tcPr>
            <w:tcW w:w="2649" w:type="pct"/>
            <w:tcBorders>
              <w:top w:val="single" w:sz="4" w:space="0" w:color="auto"/>
              <w:left w:val="single" w:sz="4" w:space="0" w:color="auto"/>
              <w:bottom w:val="single" w:sz="4" w:space="0" w:color="auto"/>
              <w:right w:val="single" w:sz="4" w:space="0" w:color="auto"/>
            </w:tcBorders>
            <w:hideMark/>
          </w:tcPr>
          <w:p w14:paraId="0D406E07" w14:textId="77777777" w:rsidR="002418B5" w:rsidRPr="005052EA" w:rsidRDefault="002418B5" w:rsidP="004D3ACB">
            <w:pPr>
              <w:suppressAutoHyphens/>
              <w:spacing w:after="0"/>
              <w:rPr>
                <w:rFonts w:ascii="Times New Roman" w:hAnsi="Times New Roman"/>
                <w:b/>
                <w:bCs/>
                <w:sz w:val="24"/>
                <w:szCs w:val="24"/>
                <w:lang w:eastAsia="ar-SA"/>
              </w:rPr>
            </w:pPr>
            <w:r w:rsidRPr="005052EA">
              <w:rPr>
                <w:rFonts w:ascii="Times New Roman" w:hAnsi="Times New Roman"/>
                <w:bCs/>
                <w:sz w:val="24"/>
                <w:szCs w:val="24"/>
                <w:lang w:eastAsia="ar-SA"/>
              </w:rPr>
              <w:t>2. Конституционная реформа в Российской Федерации.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C9BD49" w14:textId="77777777" w:rsidR="002418B5" w:rsidRPr="005052EA" w:rsidRDefault="002418B5" w:rsidP="004D3ACB">
            <w:pPr>
              <w:spacing w:after="0"/>
              <w:rPr>
                <w:rFonts w:ascii="Times New Roman" w:hAnsi="Times New Roman"/>
                <w:bCs/>
                <w:sz w:val="24"/>
                <w:szCs w:val="24"/>
                <w:lang w:eastAsia="ar-SA"/>
              </w:rPr>
            </w:pPr>
          </w:p>
        </w:tc>
        <w:tc>
          <w:tcPr>
            <w:tcW w:w="0" w:type="auto"/>
            <w:vMerge/>
            <w:tcBorders>
              <w:left w:val="single" w:sz="4" w:space="0" w:color="auto"/>
              <w:right w:val="single" w:sz="4" w:space="0" w:color="auto"/>
            </w:tcBorders>
            <w:vAlign w:val="center"/>
            <w:hideMark/>
          </w:tcPr>
          <w:p w14:paraId="056F82F3" w14:textId="77777777" w:rsidR="002418B5" w:rsidRPr="005052EA" w:rsidRDefault="002418B5" w:rsidP="009A42A6">
            <w:pPr>
              <w:spacing w:after="0"/>
              <w:jc w:val="center"/>
              <w:rPr>
                <w:rFonts w:ascii="Times New Roman" w:hAnsi="Times New Roman"/>
                <w:bCs/>
                <w:sz w:val="24"/>
                <w:szCs w:val="24"/>
                <w:lang w:eastAsia="ar-SA"/>
              </w:rPr>
            </w:pPr>
          </w:p>
        </w:tc>
      </w:tr>
      <w:tr w:rsidR="002418B5" w:rsidRPr="005052EA" w14:paraId="497E6F43" w14:textId="77777777" w:rsidTr="00430E29">
        <w:trPr>
          <w:trHeight w:val="20"/>
        </w:trPr>
        <w:tc>
          <w:tcPr>
            <w:tcW w:w="0" w:type="auto"/>
            <w:vMerge/>
            <w:tcBorders>
              <w:left w:val="single" w:sz="4" w:space="0" w:color="auto"/>
              <w:right w:val="single" w:sz="4" w:space="0" w:color="auto"/>
            </w:tcBorders>
            <w:vAlign w:val="center"/>
            <w:hideMark/>
          </w:tcPr>
          <w:p w14:paraId="595DF53C" w14:textId="77777777" w:rsidR="002418B5" w:rsidRPr="005052EA" w:rsidRDefault="002418B5" w:rsidP="004D3ACB">
            <w:pPr>
              <w:spacing w:after="0"/>
              <w:rPr>
                <w:rFonts w:ascii="Times New Roman" w:hAnsi="Times New Roman"/>
                <w:b/>
                <w:bCs/>
                <w:sz w:val="24"/>
                <w:szCs w:val="24"/>
                <w:lang w:eastAsia="ar-SA"/>
              </w:rPr>
            </w:pPr>
          </w:p>
        </w:tc>
        <w:tc>
          <w:tcPr>
            <w:tcW w:w="2649" w:type="pct"/>
            <w:tcBorders>
              <w:top w:val="single" w:sz="4" w:space="0" w:color="auto"/>
              <w:left w:val="single" w:sz="4" w:space="0" w:color="auto"/>
              <w:bottom w:val="single" w:sz="4" w:space="0" w:color="auto"/>
              <w:right w:val="single" w:sz="4" w:space="0" w:color="auto"/>
            </w:tcBorders>
            <w:hideMark/>
          </w:tcPr>
          <w:p w14:paraId="0495F078" w14:textId="77777777" w:rsidR="002418B5" w:rsidRPr="005052EA" w:rsidRDefault="002418B5" w:rsidP="004D3ACB">
            <w:pPr>
              <w:suppressAutoHyphens/>
              <w:spacing w:after="0"/>
              <w:rPr>
                <w:rFonts w:ascii="Times New Roman" w:hAnsi="Times New Roman"/>
                <w:b/>
                <w:bCs/>
                <w:sz w:val="24"/>
                <w:szCs w:val="24"/>
                <w:lang w:eastAsia="ar-SA"/>
              </w:rPr>
            </w:pPr>
            <w:r w:rsidRPr="005052EA">
              <w:rPr>
                <w:rFonts w:ascii="Times New Roman" w:hAnsi="Times New Roman"/>
                <w:bCs/>
                <w:sz w:val="24"/>
                <w:szCs w:val="24"/>
                <w:lang w:eastAsia="ar-SA"/>
              </w:rPr>
              <w:t>3. Основные черты Конституции Российской Федерации 1993 года.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36CDC4" w14:textId="77777777" w:rsidR="002418B5" w:rsidRPr="005052EA" w:rsidRDefault="002418B5" w:rsidP="004D3ACB">
            <w:pPr>
              <w:spacing w:after="0"/>
              <w:rPr>
                <w:rFonts w:ascii="Times New Roman" w:hAnsi="Times New Roman"/>
                <w:bCs/>
                <w:sz w:val="24"/>
                <w:szCs w:val="24"/>
                <w:lang w:eastAsia="ar-SA"/>
              </w:rPr>
            </w:pPr>
          </w:p>
        </w:tc>
        <w:tc>
          <w:tcPr>
            <w:tcW w:w="0" w:type="auto"/>
            <w:vMerge/>
            <w:tcBorders>
              <w:left w:val="single" w:sz="4" w:space="0" w:color="auto"/>
              <w:right w:val="single" w:sz="4" w:space="0" w:color="auto"/>
            </w:tcBorders>
            <w:vAlign w:val="center"/>
            <w:hideMark/>
          </w:tcPr>
          <w:p w14:paraId="5C808515" w14:textId="77777777" w:rsidR="002418B5" w:rsidRPr="005052EA" w:rsidRDefault="002418B5" w:rsidP="009A42A6">
            <w:pPr>
              <w:spacing w:after="0"/>
              <w:jc w:val="center"/>
              <w:rPr>
                <w:rFonts w:ascii="Times New Roman" w:hAnsi="Times New Roman"/>
                <w:bCs/>
                <w:sz w:val="24"/>
                <w:szCs w:val="24"/>
                <w:lang w:eastAsia="ar-SA"/>
              </w:rPr>
            </w:pPr>
          </w:p>
        </w:tc>
      </w:tr>
      <w:tr w:rsidR="002418B5" w:rsidRPr="005052EA" w14:paraId="1021FEA6" w14:textId="77777777" w:rsidTr="00430E29">
        <w:trPr>
          <w:trHeight w:val="20"/>
        </w:trPr>
        <w:tc>
          <w:tcPr>
            <w:tcW w:w="0" w:type="auto"/>
            <w:vMerge/>
            <w:tcBorders>
              <w:left w:val="single" w:sz="4" w:space="0" w:color="auto"/>
              <w:right w:val="single" w:sz="4" w:space="0" w:color="auto"/>
            </w:tcBorders>
            <w:vAlign w:val="center"/>
            <w:hideMark/>
          </w:tcPr>
          <w:p w14:paraId="127F481E" w14:textId="77777777" w:rsidR="002418B5" w:rsidRPr="005052EA" w:rsidRDefault="002418B5" w:rsidP="004D3ACB">
            <w:pPr>
              <w:spacing w:after="0"/>
              <w:rPr>
                <w:rFonts w:ascii="Times New Roman" w:hAnsi="Times New Roman"/>
                <w:b/>
                <w:bCs/>
                <w:sz w:val="24"/>
                <w:szCs w:val="24"/>
                <w:lang w:eastAsia="ar-SA"/>
              </w:rPr>
            </w:pPr>
          </w:p>
        </w:tc>
        <w:tc>
          <w:tcPr>
            <w:tcW w:w="2649" w:type="pct"/>
            <w:tcBorders>
              <w:top w:val="single" w:sz="4" w:space="0" w:color="auto"/>
              <w:left w:val="single" w:sz="4" w:space="0" w:color="auto"/>
              <w:bottom w:val="single" w:sz="4" w:space="0" w:color="auto"/>
              <w:right w:val="single" w:sz="4" w:space="0" w:color="auto"/>
            </w:tcBorders>
            <w:hideMark/>
          </w:tcPr>
          <w:p w14:paraId="37FE5428" w14:textId="77777777" w:rsidR="002418B5" w:rsidRPr="005052EA" w:rsidRDefault="002418B5" w:rsidP="004D3ACB">
            <w:pPr>
              <w:suppressAutoHyphens/>
              <w:spacing w:after="0"/>
              <w:rPr>
                <w:rFonts w:ascii="Times New Roman" w:hAnsi="Times New Roman"/>
                <w:b/>
                <w:bCs/>
                <w:sz w:val="24"/>
                <w:szCs w:val="24"/>
                <w:lang w:eastAsia="ar-SA"/>
              </w:rPr>
            </w:pPr>
            <w:r w:rsidRPr="005052EA">
              <w:rPr>
                <w:rFonts w:ascii="Times New Roman" w:hAnsi="Times New Roman"/>
                <w:b/>
                <w:bCs/>
                <w:sz w:val="24"/>
                <w:szCs w:val="24"/>
                <w:lang w:eastAsia="ar-SA"/>
              </w:rPr>
              <w:t>В том числе практических занятий</w:t>
            </w:r>
          </w:p>
        </w:tc>
        <w:tc>
          <w:tcPr>
            <w:tcW w:w="634" w:type="pct"/>
            <w:tcBorders>
              <w:top w:val="single" w:sz="4" w:space="0" w:color="auto"/>
              <w:left w:val="single" w:sz="4" w:space="0" w:color="auto"/>
              <w:bottom w:val="single" w:sz="4" w:space="0" w:color="auto"/>
              <w:right w:val="single" w:sz="4" w:space="0" w:color="auto"/>
            </w:tcBorders>
            <w:vAlign w:val="center"/>
            <w:hideMark/>
          </w:tcPr>
          <w:p w14:paraId="32EF5148" w14:textId="77777777" w:rsidR="002418B5" w:rsidRPr="005052EA" w:rsidRDefault="002418B5" w:rsidP="004D3ACB">
            <w:pPr>
              <w:suppressAutoHyphens/>
              <w:spacing w:after="0"/>
              <w:jc w:val="center"/>
              <w:rPr>
                <w:rFonts w:ascii="Times New Roman" w:hAnsi="Times New Roman"/>
                <w:bCs/>
                <w:sz w:val="24"/>
                <w:szCs w:val="24"/>
                <w:lang w:eastAsia="ar-SA"/>
              </w:rPr>
            </w:pPr>
            <w:r w:rsidRPr="005052EA">
              <w:rPr>
                <w:rFonts w:ascii="Times New Roman" w:hAnsi="Times New Roman"/>
                <w:bCs/>
                <w:sz w:val="24"/>
                <w:szCs w:val="24"/>
                <w:lang w:eastAsia="ar-SA"/>
              </w:rPr>
              <w:t>2</w:t>
            </w:r>
          </w:p>
        </w:tc>
        <w:tc>
          <w:tcPr>
            <w:tcW w:w="934" w:type="pct"/>
            <w:vMerge/>
            <w:tcBorders>
              <w:left w:val="single" w:sz="4" w:space="0" w:color="auto"/>
              <w:right w:val="single" w:sz="4" w:space="0" w:color="auto"/>
            </w:tcBorders>
          </w:tcPr>
          <w:p w14:paraId="220E0D53" w14:textId="77777777" w:rsidR="002418B5" w:rsidRPr="005052EA" w:rsidRDefault="002418B5" w:rsidP="009A42A6">
            <w:pPr>
              <w:suppressAutoHyphens/>
              <w:spacing w:after="0"/>
              <w:jc w:val="center"/>
              <w:rPr>
                <w:rFonts w:ascii="Times New Roman" w:hAnsi="Times New Roman"/>
                <w:bCs/>
                <w:sz w:val="24"/>
                <w:szCs w:val="24"/>
                <w:lang w:eastAsia="ar-SA"/>
              </w:rPr>
            </w:pPr>
          </w:p>
        </w:tc>
      </w:tr>
      <w:tr w:rsidR="002418B5" w:rsidRPr="005052EA" w14:paraId="69F691E0" w14:textId="77777777" w:rsidTr="00430E29">
        <w:trPr>
          <w:trHeight w:val="20"/>
        </w:trPr>
        <w:tc>
          <w:tcPr>
            <w:tcW w:w="0" w:type="auto"/>
            <w:vMerge/>
            <w:tcBorders>
              <w:left w:val="single" w:sz="4" w:space="0" w:color="auto"/>
              <w:right w:val="single" w:sz="4" w:space="0" w:color="auto"/>
            </w:tcBorders>
            <w:vAlign w:val="center"/>
            <w:hideMark/>
          </w:tcPr>
          <w:p w14:paraId="0332E373" w14:textId="77777777" w:rsidR="002418B5" w:rsidRPr="005052EA" w:rsidRDefault="002418B5" w:rsidP="004D3ACB">
            <w:pPr>
              <w:spacing w:after="0"/>
              <w:rPr>
                <w:rFonts w:ascii="Times New Roman" w:hAnsi="Times New Roman"/>
                <w:b/>
                <w:bCs/>
                <w:sz w:val="24"/>
                <w:szCs w:val="24"/>
                <w:lang w:eastAsia="ar-SA"/>
              </w:rPr>
            </w:pPr>
          </w:p>
        </w:tc>
        <w:tc>
          <w:tcPr>
            <w:tcW w:w="2649" w:type="pct"/>
            <w:tcBorders>
              <w:top w:val="single" w:sz="4" w:space="0" w:color="auto"/>
              <w:left w:val="single" w:sz="4" w:space="0" w:color="auto"/>
              <w:bottom w:val="single" w:sz="4" w:space="0" w:color="auto"/>
              <w:right w:val="single" w:sz="4" w:space="0" w:color="auto"/>
            </w:tcBorders>
            <w:hideMark/>
          </w:tcPr>
          <w:p w14:paraId="524C6EA5" w14:textId="77777777" w:rsidR="002418B5" w:rsidRPr="005052EA" w:rsidRDefault="002418B5" w:rsidP="004D3ACB">
            <w:pPr>
              <w:suppressAutoHyphens/>
              <w:spacing w:after="0"/>
              <w:jc w:val="both"/>
              <w:rPr>
                <w:rFonts w:ascii="Times New Roman" w:hAnsi="Times New Roman"/>
                <w:b/>
                <w:bCs/>
                <w:sz w:val="24"/>
                <w:szCs w:val="24"/>
                <w:lang w:eastAsia="ar-SA"/>
              </w:rPr>
            </w:pPr>
            <w:r w:rsidRPr="005052EA">
              <w:rPr>
                <w:rFonts w:ascii="Times New Roman" w:hAnsi="Times New Roman"/>
                <w:b/>
                <w:bCs/>
                <w:sz w:val="24"/>
                <w:szCs w:val="24"/>
                <w:lang w:eastAsia="ar-SA"/>
              </w:rPr>
              <w:t xml:space="preserve">Практическое занятие №3. </w:t>
            </w:r>
            <w:r w:rsidRPr="005052EA">
              <w:rPr>
                <w:rFonts w:ascii="Times New Roman" w:hAnsi="Times New Roman"/>
                <w:bCs/>
                <w:sz w:val="24"/>
                <w:szCs w:val="24"/>
                <w:lang w:eastAsia="ar-SA"/>
              </w:rPr>
              <w:t>Семинар по теме «Развитие конституционного законодательства в России»</w:t>
            </w:r>
          </w:p>
        </w:tc>
        <w:tc>
          <w:tcPr>
            <w:tcW w:w="634" w:type="pct"/>
            <w:tcBorders>
              <w:top w:val="single" w:sz="4" w:space="0" w:color="auto"/>
              <w:left w:val="single" w:sz="4" w:space="0" w:color="auto"/>
              <w:bottom w:val="single" w:sz="4" w:space="0" w:color="auto"/>
              <w:right w:val="single" w:sz="4" w:space="0" w:color="auto"/>
            </w:tcBorders>
            <w:hideMark/>
          </w:tcPr>
          <w:p w14:paraId="593D8ECD" w14:textId="77777777" w:rsidR="002418B5" w:rsidRPr="005052EA" w:rsidRDefault="002418B5" w:rsidP="004D3ACB">
            <w:pPr>
              <w:suppressAutoHyphens/>
              <w:spacing w:after="0"/>
              <w:jc w:val="center"/>
              <w:rPr>
                <w:rFonts w:ascii="Times New Roman" w:hAnsi="Times New Roman"/>
                <w:bCs/>
                <w:sz w:val="24"/>
                <w:szCs w:val="24"/>
                <w:lang w:eastAsia="ar-SA"/>
              </w:rPr>
            </w:pPr>
            <w:r w:rsidRPr="005052EA">
              <w:rPr>
                <w:rFonts w:ascii="Times New Roman" w:hAnsi="Times New Roman"/>
                <w:bCs/>
                <w:sz w:val="24"/>
                <w:szCs w:val="24"/>
                <w:lang w:eastAsia="ar-SA"/>
              </w:rPr>
              <w:t>2</w:t>
            </w:r>
          </w:p>
        </w:tc>
        <w:tc>
          <w:tcPr>
            <w:tcW w:w="934" w:type="pct"/>
            <w:vMerge/>
            <w:tcBorders>
              <w:left w:val="single" w:sz="4" w:space="0" w:color="auto"/>
              <w:right w:val="single" w:sz="4" w:space="0" w:color="auto"/>
            </w:tcBorders>
          </w:tcPr>
          <w:p w14:paraId="299C3DAB" w14:textId="77777777" w:rsidR="002418B5" w:rsidRPr="005052EA" w:rsidRDefault="002418B5" w:rsidP="009A42A6">
            <w:pPr>
              <w:suppressAutoHyphens/>
              <w:spacing w:after="0"/>
              <w:jc w:val="center"/>
              <w:rPr>
                <w:rFonts w:ascii="Times New Roman" w:hAnsi="Times New Roman"/>
                <w:bCs/>
                <w:sz w:val="24"/>
                <w:szCs w:val="24"/>
                <w:lang w:eastAsia="ar-SA"/>
              </w:rPr>
            </w:pPr>
          </w:p>
        </w:tc>
      </w:tr>
      <w:tr w:rsidR="002418B5" w:rsidRPr="005052EA" w14:paraId="547DE414" w14:textId="77777777" w:rsidTr="00430E29">
        <w:trPr>
          <w:trHeight w:val="20"/>
        </w:trPr>
        <w:tc>
          <w:tcPr>
            <w:tcW w:w="783" w:type="pct"/>
            <w:vMerge/>
            <w:tcBorders>
              <w:left w:val="single" w:sz="4" w:space="0" w:color="auto"/>
              <w:bottom w:val="single" w:sz="4" w:space="0" w:color="auto"/>
              <w:right w:val="single" w:sz="4" w:space="0" w:color="auto"/>
            </w:tcBorders>
          </w:tcPr>
          <w:p w14:paraId="33472687" w14:textId="77777777" w:rsidR="002418B5" w:rsidRPr="005052EA" w:rsidRDefault="002418B5" w:rsidP="004D3ACB">
            <w:pPr>
              <w:suppressAutoHyphens/>
              <w:spacing w:after="0"/>
              <w:rPr>
                <w:rFonts w:ascii="Times New Roman" w:hAnsi="Times New Roman"/>
                <w:b/>
                <w:bCs/>
                <w:sz w:val="24"/>
                <w:szCs w:val="24"/>
                <w:lang w:eastAsia="ar-SA"/>
              </w:rPr>
            </w:pPr>
          </w:p>
        </w:tc>
        <w:tc>
          <w:tcPr>
            <w:tcW w:w="2649" w:type="pct"/>
            <w:tcBorders>
              <w:top w:val="single" w:sz="4" w:space="0" w:color="auto"/>
              <w:left w:val="single" w:sz="4" w:space="0" w:color="auto"/>
              <w:bottom w:val="single" w:sz="4" w:space="0" w:color="auto"/>
              <w:right w:val="single" w:sz="4" w:space="0" w:color="auto"/>
            </w:tcBorders>
            <w:hideMark/>
          </w:tcPr>
          <w:p w14:paraId="4B9DCEF3" w14:textId="77777777" w:rsidR="002418B5" w:rsidRPr="005052EA" w:rsidRDefault="002418B5" w:rsidP="004D3ACB">
            <w:pPr>
              <w:suppressAutoHyphens/>
              <w:spacing w:after="0"/>
              <w:rPr>
                <w:rFonts w:ascii="Times New Roman" w:hAnsi="Times New Roman"/>
                <w:b/>
                <w:bCs/>
                <w:sz w:val="24"/>
                <w:szCs w:val="24"/>
                <w:lang w:eastAsia="ar-SA"/>
              </w:rPr>
            </w:pPr>
            <w:r w:rsidRPr="005052EA">
              <w:rPr>
                <w:rFonts w:ascii="Times New Roman" w:hAnsi="Times New Roman"/>
                <w:b/>
                <w:bCs/>
                <w:sz w:val="24"/>
                <w:szCs w:val="24"/>
                <w:lang w:eastAsia="ar-SA"/>
              </w:rPr>
              <w:t xml:space="preserve">Самостоятельная работа обучающихся </w:t>
            </w:r>
          </w:p>
        </w:tc>
        <w:tc>
          <w:tcPr>
            <w:tcW w:w="634" w:type="pct"/>
            <w:tcBorders>
              <w:top w:val="single" w:sz="4" w:space="0" w:color="auto"/>
              <w:left w:val="single" w:sz="4" w:space="0" w:color="auto"/>
              <w:bottom w:val="single" w:sz="4" w:space="0" w:color="auto"/>
              <w:right w:val="single" w:sz="4" w:space="0" w:color="auto"/>
            </w:tcBorders>
            <w:vAlign w:val="center"/>
          </w:tcPr>
          <w:p w14:paraId="00192C2E" w14:textId="77777777" w:rsidR="002418B5" w:rsidRPr="005052EA" w:rsidRDefault="002418B5" w:rsidP="004D3ACB">
            <w:pPr>
              <w:suppressAutoHyphens/>
              <w:spacing w:after="0"/>
              <w:jc w:val="center"/>
              <w:rPr>
                <w:rFonts w:ascii="Times New Roman" w:hAnsi="Times New Roman"/>
                <w:b/>
                <w:bCs/>
                <w:sz w:val="24"/>
                <w:szCs w:val="24"/>
                <w:lang w:eastAsia="ar-SA"/>
              </w:rPr>
            </w:pPr>
          </w:p>
        </w:tc>
        <w:tc>
          <w:tcPr>
            <w:tcW w:w="934" w:type="pct"/>
            <w:vMerge/>
            <w:tcBorders>
              <w:left w:val="single" w:sz="4" w:space="0" w:color="auto"/>
              <w:bottom w:val="single" w:sz="4" w:space="0" w:color="auto"/>
              <w:right w:val="single" w:sz="4" w:space="0" w:color="auto"/>
            </w:tcBorders>
          </w:tcPr>
          <w:p w14:paraId="60C08367" w14:textId="77777777" w:rsidR="002418B5" w:rsidRPr="005052EA" w:rsidRDefault="002418B5" w:rsidP="009A42A6">
            <w:pPr>
              <w:suppressAutoHyphens/>
              <w:spacing w:after="0"/>
              <w:jc w:val="center"/>
              <w:rPr>
                <w:rFonts w:ascii="Times New Roman" w:hAnsi="Times New Roman"/>
                <w:bCs/>
                <w:sz w:val="24"/>
                <w:szCs w:val="24"/>
                <w:lang w:eastAsia="ar-SA"/>
              </w:rPr>
            </w:pPr>
          </w:p>
        </w:tc>
      </w:tr>
      <w:tr w:rsidR="004D3ACB" w:rsidRPr="005052EA" w14:paraId="43E49F0B" w14:textId="77777777" w:rsidTr="002418B5">
        <w:trPr>
          <w:trHeight w:val="20"/>
        </w:trPr>
        <w:tc>
          <w:tcPr>
            <w:tcW w:w="3432" w:type="pct"/>
            <w:gridSpan w:val="2"/>
            <w:tcBorders>
              <w:top w:val="single" w:sz="4" w:space="0" w:color="auto"/>
              <w:left w:val="single" w:sz="4" w:space="0" w:color="auto"/>
              <w:bottom w:val="single" w:sz="4" w:space="0" w:color="auto"/>
              <w:right w:val="single" w:sz="4" w:space="0" w:color="auto"/>
            </w:tcBorders>
            <w:hideMark/>
          </w:tcPr>
          <w:p w14:paraId="7CA3BCB0" w14:textId="77777777" w:rsidR="004D3ACB" w:rsidRPr="005052EA" w:rsidRDefault="004D3ACB" w:rsidP="004D3ACB">
            <w:pPr>
              <w:suppressAutoHyphens/>
              <w:spacing w:after="0"/>
              <w:rPr>
                <w:rFonts w:ascii="Times New Roman" w:hAnsi="Times New Roman"/>
                <w:b/>
                <w:bCs/>
                <w:sz w:val="24"/>
                <w:szCs w:val="24"/>
                <w:lang w:eastAsia="ar-SA"/>
              </w:rPr>
            </w:pPr>
            <w:r w:rsidRPr="005052EA">
              <w:rPr>
                <w:rFonts w:ascii="Times New Roman" w:hAnsi="Times New Roman"/>
                <w:b/>
                <w:bCs/>
                <w:sz w:val="24"/>
                <w:szCs w:val="24"/>
                <w:lang w:eastAsia="ar-SA"/>
              </w:rPr>
              <w:t>РАЗДЕЛ III. ПОНЯТИЕ ОСНОВ КОНСТИТУЦИОННОГО СТРОЯ РОССИЙСКОЙ ФЕДЕРАЦИИ</w:t>
            </w:r>
          </w:p>
        </w:tc>
        <w:tc>
          <w:tcPr>
            <w:tcW w:w="634" w:type="pct"/>
            <w:tcBorders>
              <w:top w:val="single" w:sz="4" w:space="0" w:color="auto"/>
              <w:left w:val="single" w:sz="4" w:space="0" w:color="auto"/>
              <w:bottom w:val="single" w:sz="4" w:space="0" w:color="auto"/>
              <w:right w:val="single" w:sz="4" w:space="0" w:color="auto"/>
            </w:tcBorders>
            <w:hideMark/>
          </w:tcPr>
          <w:p w14:paraId="308A9B95" w14:textId="77777777" w:rsidR="004D3ACB" w:rsidRPr="005052EA" w:rsidRDefault="004D3ACB" w:rsidP="004D3ACB">
            <w:pPr>
              <w:suppressAutoHyphens/>
              <w:spacing w:after="0"/>
              <w:jc w:val="center"/>
              <w:rPr>
                <w:rFonts w:ascii="Times New Roman" w:hAnsi="Times New Roman"/>
                <w:b/>
                <w:bCs/>
                <w:sz w:val="24"/>
                <w:szCs w:val="24"/>
                <w:lang w:eastAsia="ar-SA"/>
              </w:rPr>
            </w:pPr>
            <w:r w:rsidRPr="005052EA">
              <w:rPr>
                <w:rFonts w:ascii="Times New Roman" w:hAnsi="Times New Roman"/>
                <w:b/>
                <w:bCs/>
                <w:sz w:val="24"/>
                <w:szCs w:val="24"/>
                <w:lang w:eastAsia="ar-SA"/>
              </w:rPr>
              <w:t>14/4</w:t>
            </w:r>
          </w:p>
        </w:tc>
        <w:tc>
          <w:tcPr>
            <w:tcW w:w="934" w:type="pct"/>
            <w:tcBorders>
              <w:top w:val="single" w:sz="4" w:space="0" w:color="auto"/>
              <w:left w:val="single" w:sz="4" w:space="0" w:color="auto"/>
              <w:bottom w:val="single" w:sz="4" w:space="0" w:color="auto"/>
              <w:right w:val="single" w:sz="4" w:space="0" w:color="auto"/>
            </w:tcBorders>
            <w:hideMark/>
          </w:tcPr>
          <w:p w14:paraId="507F6F7B" w14:textId="426694CD" w:rsidR="004D3ACB" w:rsidRPr="005052EA" w:rsidRDefault="004D3ACB" w:rsidP="009A42A6">
            <w:pPr>
              <w:suppressAutoHyphens/>
              <w:spacing w:after="0"/>
              <w:jc w:val="center"/>
              <w:rPr>
                <w:rFonts w:ascii="Times New Roman" w:hAnsi="Times New Roman"/>
                <w:bCs/>
                <w:sz w:val="24"/>
                <w:szCs w:val="24"/>
                <w:lang w:eastAsia="ar-SA"/>
              </w:rPr>
            </w:pPr>
            <w:r w:rsidRPr="005052EA">
              <w:rPr>
                <w:rFonts w:ascii="Times New Roman" w:hAnsi="Times New Roman"/>
                <w:bCs/>
                <w:sz w:val="24"/>
                <w:szCs w:val="24"/>
                <w:lang w:eastAsia="ar-SA"/>
              </w:rPr>
              <w:t>ПК 1.1, ПК 1.2, ОК 01, ОК 02, ОК 04, ОК 05, ОК 06, ОК 07;</w:t>
            </w:r>
          </w:p>
        </w:tc>
      </w:tr>
      <w:tr w:rsidR="002418B5" w:rsidRPr="005052EA" w14:paraId="48ADD432" w14:textId="77777777" w:rsidTr="00430E29">
        <w:trPr>
          <w:trHeight w:val="20"/>
        </w:trPr>
        <w:tc>
          <w:tcPr>
            <w:tcW w:w="783" w:type="pct"/>
            <w:vMerge w:val="restart"/>
            <w:tcBorders>
              <w:top w:val="single" w:sz="4" w:space="0" w:color="auto"/>
              <w:left w:val="single" w:sz="4" w:space="0" w:color="auto"/>
              <w:right w:val="single" w:sz="4" w:space="0" w:color="auto"/>
            </w:tcBorders>
            <w:hideMark/>
          </w:tcPr>
          <w:p w14:paraId="34B64F46" w14:textId="77777777" w:rsidR="002418B5" w:rsidRPr="005052EA" w:rsidRDefault="002418B5" w:rsidP="004D3ACB">
            <w:pPr>
              <w:suppressAutoHyphens/>
              <w:spacing w:after="0"/>
              <w:rPr>
                <w:rFonts w:ascii="Times New Roman" w:hAnsi="Times New Roman"/>
                <w:b/>
                <w:bCs/>
                <w:sz w:val="24"/>
                <w:szCs w:val="24"/>
                <w:lang w:eastAsia="ar-SA"/>
              </w:rPr>
            </w:pPr>
            <w:r w:rsidRPr="005052EA">
              <w:rPr>
                <w:rFonts w:ascii="Times New Roman" w:hAnsi="Times New Roman"/>
                <w:b/>
                <w:bCs/>
                <w:sz w:val="24"/>
                <w:szCs w:val="24"/>
                <w:lang w:eastAsia="ar-SA"/>
              </w:rPr>
              <w:t>Тема 3.1.</w:t>
            </w:r>
            <w:r w:rsidRPr="005052EA">
              <w:rPr>
                <w:rFonts w:ascii="Times New Roman" w:hAnsi="Times New Roman"/>
                <w:sz w:val="24"/>
                <w:szCs w:val="24"/>
                <w:lang w:eastAsia="ar-SA"/>
              </w:rPr>
              <w:t xml:space="preserve"> </w:t>
            </w:r>
            <w:r w:rsidRPr="005052EA">
              <w:rPr>
                <w:rFonts w:ascii="Times New Roman" w:hAnsi="Times New Roman"/>
                <w:b/>
                <w:bCs/>
                <w:sz w:val="24"/>
                <w:szCs w:val="24"/>
                <w:lang w:eastAsia="ar-SA"/>
              </w:rPr>
              <w:t xml:space="preserve">Понятие основ конституционного </w:t>
            </w:r>
          </w:p>
          <w:p w14:paraId="510C07F2" w14:textId="77777777" w:rsidR="002418B5" w:rsidRPr="005052EA" w:rsidRDefault="002418B5" w:rsidP="004D3ACB">
            <w:pPr>
              <w:suppressAutoHyphens/>
              <w:spacing w:after="0"/>
              <w:rPr>
                <w:rFonts w:ascii="Times New Roman" w:hAnsi="Times New Roman"/>
                <w:b/>
                <w:bCs/>
                <w:sz w:val="24"/>
                <w:szCs w:val="24"/>
                <w:lang w:eastAsia="ar-SA"/>
              </w:rPr>
            </w:pPr>
            <w:r w:rsidRPr="005052EA">
              <w:rPr>
                <w:rFonts w:ascii="Times New Roman" w:hAnsi="Times New Roman"/>
                <w:b/>
                <w:bCs/>
                <w:sz w:val="24"/>
                <w:szCs w:val="24"/>
                <w:lang w:eastAsia="ar-SA"/>
              </w:rPr>
              <w:t>строя</w:t>
            </w:r>
          </w:p>
          <w:p w14:paraId="5599AEBF" w14:textId="77777777" w:rsidR="002418B5" w:rsidRPr="005052EA" w:rsidRDefault="002418B5" w:rsidP="004D3ACB">
            <w:pPr>
              <w:suppressAutoHyphens/>
              <w:spacing w:after="0"/>
              <w:rPr>
                <w:rFonts w:ascii="Times New Roman" w:hAnsi="Times New Roman"/>
                <w:b/>
                <w:bCs/>
                <w:sz w:val="24"/>
                <w:szCs w:val="24"/>
                <w:lang w:eastAsia="ar-SA"/>
              </w:rPr>
            </w:pPr>
            <w:r w:rsidRPr="005052EA">
              <w:rPr>
                <w:rFonts w:ascii="Times New Roman" w:hAnsi="Times New Roman"/>
                <w:b/>
                <w:bCs/>
                <w:sz w:val="24"/>
                <w:szCs w:val="24"/>
                <w:lang w:eastAsia="ar-SA"/>
              </w:rPr>
              <w:t xml:space="preserve">Российской </w:t>
            </w:r>
          </w:p>
          <w:p w14:paraId="03D1BB71" w14:textId="77777777" w:rsidR="002418B5" w:rsidRPr="005052EA" w:rsidRDefault="002418B5" w:rsidP="004D3ACB">
            <w:pPr>
              <w:suppressAutoHyphens/>
              <w:spacing w:after="0"/>
              <w:rPr>
                <w:rFonts w:ascii="Times New Roman" w:hAnsi="Times New Roman"/>
                <w:b/>
                <w:bCs/>
                <w:sz w:val="24"/>
                <w:szCs w:val="24"/>
                <w:lang w:eastAsia="ar-SA"/>
              </w:rPr>
            </w:pPr>
            <w:r w:rsidRPr="005052EA">
              <w:rPr>
                <w:rFonts w:ascii="Times New Roman" w:hAnsi="Times New Roman"/>
                <w:b/>
                <w:bCs/>
                <w:sz w:val="24"/>
                <w:szCs w:val="24"/>
                <w:lang w:eastAsia="ar-SA"/>
              </w:rPr>
              <w:t>Федерации</w:t>
            </w:r>
          </w:p>
        </w:tc>
        <w:tc>
          <w:tcPr>
            <w:tcW w:w="2649" w:type="pct"/>
            <w:tcBorders>
              <w:top w:val="single" w:sz="4" w:space="0" w:color="auto"/>
              <w:left w:val="single" w:sz="4" w:space="0" w:color="auto"/>
              <w:bottom w:val="single" w:sz="4" w:space="0" w:color="auto"/>
              <w:right w:val="single" w:sz="4" w:space="0" w:color="auto"/>
            </w:tcBorders>
            <w:hideMark/>
          </w:tcPr>
          <w:p w14:paraId="2010A0AA" w14:textId="77777777" w:rsidR="002418B5" w:rsidRPr="005052EA" w:rsidRDefault="002418B5" w:rsidP="004D3ACB">
            <w:pPr>
              <w:suppressAutoHyphens/>
              <w:spacing w:after="0"/>
              <w:rPr>
                <w:rFonts w:ascii="Times New Roman" w:hAnsi="Times New Roman"/>
                <w:b/>
                <w:bCs/>
                <w:sz w:val="24"/>
                <w:szCs w:val="24"/>
                <w:lang w:eastAsia="ar-SA"/>
              </w:rPr>
            </w:pPr>
            <w:r w:rsidRPr="005052EA">
              <w:rPr>
                <w:rFonts w:ascii="Times New Roman" w:hAnsi="Times New Roman"/>
                <w:b/>
                <w:bCs/>
                <w:sz w:val="24"/>
                <w:szCs w:val="24"/>
                <w:lang w:eastAsia="ar-SA"/>
              </w:rPr>
              <w:t xml:space="preserve">Содержание учебного материала </w:t>
            </w:r>
          </w:p>
        </w:tc>
        <w:tc>
          <w:tcPr>
            <w:tcW w:w="634" w:type="pct"/>
            <w:tcBorders>
              <w:top w:val="single" w:sz="4" w:space="0" w:color="auto"/>
              <w:left w:val="single" w:sz="4" w:space="0" w:color="auto"/>
              <w:bottom w:val="single" w:sz="4" w:space="0" w:color="auto"/>
              <w:right w:val="single" w:sz="4" w:space="0" w:color="auto"/>
            </w:tcBorders>
            <w:hideMark/>
          </w:tcPr>
          <w:p w14:paraId="38F05F97" w14:textId="77777777" w:rsidR="002418B5" w:rsidRPr="005052EA" w:rsidRDefault="002418B5" w:rsidP="004D3ACB">
            <w:pPr>
              <w:suppressAutoHyphens/>
              <w:spacing w:after="0"/>
              <w:jc w:val="center"/>
              <w:rPr>
                <w:rFonts w:ascii="Times New Roman" w:hAnsi="Times New Roman"/>
                <w:b/>
                <w:bCs/>
                <w:sz w:val="24"/>
                <w:szCs w:val="24"/>
                <w:lang w:eastAsia="ar-SA"/>
              </w:rPr>
            </w:pPr>
            <w:r w:rsidRPr="005052EA">
              <w:rPr>
                <w:rFonts w:ascii="Times New Roman" w:hAnsi="Times New Roman"/>
                <w:b/>
                <w:bCs/>
                <w:sz w:val="24"/>
                <w:szCs w:val="24"/>
                <w:lang w:eastAsia="ar-SA"/>
              </w:rPr>
              <w:t>6/2</w:t>
            </w:r>
          </w:p>
        </w:tc>
        <w:tc>
          <w:tcPr>
            <w:tcW w:w="934" w:type="pct"/>
            <w:vMerge w:val="restart"/>
            <w:tcBorders>
              <w:top w:val="single" w:sz="4" w:space="0" w:color="auto"/>
              <w:left w:val="single" w:sz="4" w:space="0" w:color="auto"/>
              <w:right w:val="single" w:sz="4" w:space="0" w:color="auto"/>
            </w:tcBorders>
            <w:hideMark/>
          </w:tcPr>
          <w:p w14:paraId="789008C8" w14:textId="7467551C" w:rsidR="002418B5" w:rsidRPr="005052EA" w:rsidRDefault="002418B5" w:rsidP="009A42A6">
            <w:pPr>
              <w:suppressAutoHyphens/>
              <w:spacing w:after="0"/>
              <w:jc w:val="center"/>
              <w:rPr>
                <w:rFonts w:ascii="Times New Roman" w:hAnsi="Times New Roman"/>
                <w:bCs/>
                <w:sz w:val="24"/>
                <w:szCs w:val="24"/>
                <w:lang w:eastAsia="ar-SA"/>
              </w:rPr>
            </w:pPr>
            <w:r w:rsidRPr="005052EA">
              <w:rPr>
                <w:rFonts w:ascii="Times New Roman" w:hAnsi="Times New Roman"/>
                <w:bCs/>
                <w:sz w:val="24"/>
                <w:szCs w:val="24"/>
                <w:lang w:eastAsia="ar-SA"/>
              </w:rPr>
              <w:t>ПК 1.1, ПК 1.2, ОК 01, ОК 02, ОК 04, ОК 05, ОК 06, ОК 07;</w:t>
            </w:r>
          </w:p>
        </w:tc>
      </w:tr>
      <w:tr w:rsidR="002418B5" w:rsidRPr="005052EA" w14:paraId="4ABE343A" w14:textId="77777777" w:rsidTr="00430E29">
        <w:trPr>
          <w:trHeight w:val="20"/>
        </w:trPr>
        <w:tc>
          <w:tcPr>
            <w:tcW w:w="0" w:type="auto"/>
            <w:vMerge/>
            <w:tcBorders>
              <w:left w:val="single" w:sz="4" w:space="0" w:color="auto"/>
              <w:right w:val="single" w:sz="4" w:space="0" w:color="auto"/>
            </w:tcBorders>
            <w:vAlign w:val="center"/>
            <w:hideMark/>
          </w:tcPr>
          <w:p w14:paraId="4FB25F99" w14:textId="77777777" w:rsidR="002418B5" w:rsidRPr="005052EA" w:rsidRDefault="002418B5" w:rsidP="004D3ACB">
            <w:pPr>
              <w:spacing w:after="0"/>
              <w:rPr>
                <w:rFonts w:ascii="Times New Roman" w:hAnsi="Times New Roman"/>
                <w:b/>
                <w:bCs/>
                <w:sz w:val="24"/>
                <w:szCs w:val="24"/>
                <w:lang w:eastAsia="ar-SA"/>
              </w:rPr>
            </w:pPr>
          </w:p>
        </w:tc>
        <w:tc>
          <w:tcPr>
            <w:tcW w:w="2649" w:type="pct"/>
            <w:tcBorders>
              <w:top w:val="single" w:sz="4" w:space="0" w:color="auto"/>
              <w:left w:val="single" w:sz="4" w:space="0" w:color="auto"/>
              <w:bottom w:val="single" w:sz="4" w:space="0" w:color="auto"/>
              <w:right w:val="single" w:sz="4" w:space="0" w:color="auto"/>
            </w:tcBorders>
            <w:hideMark/>
          </w:tcPr>
          <w:p w14:paraId="090A5DD5" w14:textId="77777777" w:rsidR="002418B5" w:rsidRPr="005052EA" w:rsidRDefault="002418B5" w:rsidP="004D3ACB">
            <w:pPr>
              <w:suppressAutoHyphens/>
              <w:spacing w:after="0"/>
              <w:rPr>
                <w:rFonts w:ascii="Times New Roman" w:hAnsi="Times New Roman"/>
                <w:bCs/>
                <w:sz w:val="24"/>
                <w:szCs w:val="24"/>
                <w:lang w:eastAsia="ar-SA"/>
              </w:rPr>
            </w:pPr>
            <w:r w:rsidRPr="005052EA">
              <w:rPr>
                <w:rFonts w:ascii="Times New Roman" w:hAnsi="Times New Roman"/>
                <w:bCs/>
                <w:sz w:val="24"/>
                <w:szCs w:val="24"/>
                <w:lang w:eastAsia="ar-SA"/>
              </w:rPr>
              <w:t>1. Понятие и содержание основ конституционного строя Российской Федерации. Гуманистические основы конституционного строя.</w:t>
            </w:r>
          </w:p>
        </w:tc>
        <w:tc>
          <w:tcPr>
            <w:tcW w:w="634" w:type="pct"/>
            <w:vMerge w:val="restart"/>
            <w:tcBorders>
              <w:top w:val="single" w:sz="4" w:space="0" w:color="auto"/>
              <w:left w:val="single" w:sz="4" w:space="0" w:color="auto"/>
              <w:bottom w:val="single" w:sz="4" w:space="0" w:color="auto"/>
              <w:right w:val="single" w:sz="4" w:space="0" w:color="auto"/>
            </w:tcBorders>
            <w:vAlign w:val="center"/>
            <w:hideMark/>
          </w:tcPr>
          <w:p w14:paraId="6DBE6169" w14:textId="77777777" w:rsidR="002418B5" w:rsidRPr="005052EA" w:rsidRDefault="002418B5" w:rsidP="004D3ACB">
            <w:pPr>
              <w:suppressAutoHyphens/>
              <w:spacing w:after="0"/>
              <w:jc w:val="center"/>
              <w:rPr>
                <w:rFonts w:ascii="Times New Roman" w:hAnsi="Times New Roman"/>
                <w:bCs/>
                <w:sz w:val="24"/>
                <w:szCs w:val="24"/>
                <w:lang w:eastAsia="ar-SA"/>
              </w:rPr>
            </w:pPr>
            <w:r w:rsidRPr="005052EA">
              <w:rPr>
                <w:rFonts w:ascii="Times New Roman" w:hAnsi="Times New Roman"/>
                <w:bCs/>
                <w:sz w:val="24"/>
                <w:szCs w:val="24"/>
                <w:lang w:eastAsia="ar-SA"/>
              </w:rPr>
              <w:t>4</w:t>
            </w:r>
          </w:p>
        </w:tc>
        <w:tc>
          <w:tcPr>
            <w:tcW w:w="0" w:type="auto"/>
            <w:vMerge/>
            <w:tcBorders>
              <w:left w:val="single" w:sz="4" w:space="0" w:color="auto"/>
              <w:right w:val="single" w:sz="4" w:space="0" w:color="auto"/>
            </w:tcBorders>
            <w:vAlign w:val="center"/>
            <w:hideMark/>
          </w:tcPr>
          <w:p w14:paraId="3BABD95A" w14:textId="77777777" w:rsidR="002418B5" w:rsidRPr="005052EA" w:rsidRDefault="002418B5" w:rsidP="009A42A6">
            <w:pPr>
              <w:spacing w:after="0"/>
              <w:jc w:val="center"/>
              <w:rPr>
                <w:rFonts w:ascii="Times New Roman" w:hAnsi="Times New Roman"/>
                <w:bCs/>
                <w:sz w:val="24"/>
                <w:szCs w:val="24"/>
                <w:lang w:eastAsia="ar-SA"/>
              </w:rPr>
            </w:pPr>
          </w:p>
        </w:tc>
      </w:tr>
      <w:tr w:rsidR="002418B5" w:rsidRPr="005052EA" w14:paraId="541D99E0" w14:textId="77777777" w:rsidTr="00430E29">
        <w:trPr>
          <w:trHeight w:val="20"/>
        </w:trPr>
        <w:tc>
          <w:tcPr>
            <w:tcW w:w="0" w:type="auto"/>
            <w:vMerge/>
            <w:tcBorders>
              <w:left w:val="single" w:sz="4" w:space="0" w:color="auto"/>
              <w:right w:val="single" w:sz="4" w:space="0" w:color="auto"/>
            </w:tcBorders>
            <w:vAlign w:val="center"/>
            <w:hideMark/>
          </w:tcPr>
          <w:p w14:paraId="7DE66970" w14:textId="77777777" w:rsidR="002418B5" w:rsidRPr="005052EA" w:rsidRDefault="002418B5" w:rsidP="004D3ACB">
            <w:pPr>
              <w:spacing w:after="0"/>
              <w:rPr>
                <w:rFonts w:ascii="Times New Roman" w:hAnsi="Times New Roman"/>
                <w:b/>
                <w:bCs/>
                <w:sz w:val="24"/>
                <w:szCs w:val="24"/>
                <w:lang w:eastAsia="ar-SA"/>
              </w:rPr>
            </w:pPr>
          </w:p>
        </w:tc>
        <w:tc>
          <w:tcPr>
            <w:tcW w:w="2649" w:type="pct"/>
            <w:tcBorders>
              <w:top w:val="single" w:sz="4" w:space="0" w:color="auto"/>
              <w:left w:val="single" w:sz="4" w:space="0" w:color="auto"/>
              <w:bottom w:val="single" w:sz="4" w:space="0" w:color="auto"/>
              <w:right w:val="single" w:sz="4" w:space="0" w:color="auto"/>
            </w:tcBorders>
            <w:hideMark/>
          </w:tcPr>
          <w:p w14:paraId="0B67DBC3" w14:textId="77777777" w:rsidR="002418B5" w:rsidRPr="005052EA" w:rsidRDefault="002418B5" w:rsidP="004D3ACB">
            <w:pPr>
              <w:suppressAutoHyphens/>
              <w:spacing w:after="0"/>
              <w:jc w:val="both"/>
              <w:rPr>
                <w:rFonts w:ascii="Times New Roman" w:hAnsi="Times New Roman"/>
                <w:b/>
                <w:bCs/>
                <w:sz w:val="24"/>
                <w:szCs w:val="24"/>
                <w:lang w:eastAsia="ar-SA"/>
              </w:rPr>
            </w:pPr>
            <w:r w:rsidRPr="005052EA">
              <w:rPr>
                <w:rFonts w:ascii="Times New Roman" w:hAnsi="Times New Roman"/>
                <w:bCs/>
                <w:sz w:val="24"/>
                <w:szCs w:val="24"/>
                <w:lang w:eastAsia="ar-SA"/>
              </w:rPr>
              <w:t>2. Человек, его права и свободы как высшая ценность конституционного строя.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6674E0" w14:textId="77777777" w:rsidR="002418B5" w:rsidRPr="005052EA" w:rsidRDefault="002418B5" w:rsidP="004D3ACB">
            <w:pPr>
              <w:spacing w:after="0"/>
              <w:rPr>
                <w:rFonts w:ascii="Times New Roman" w:hAnsi="Times New Roman"/>
                <w:bCs/>
                <w:sz w:val="24"/>
                <w:szCs w:val="24"/>
                <w:lang w:eastAsia="ar-SA"/>
              </w:rPr>
            </w:pPr>
          </w:p>
        </w:tc>
        <w:tc>
          <w:tcPr>
            <w:tcW w:w="0" w:type="auto"/>
            <w:vMerge/>
            <w:tcBorders>
              <w:left w:val="single" w:sz="4" w:space="0" w:color="auto"/>
              <w:right w:val="single" w:sz="4" w:space="0" w:color="auto"/>
            </w:tcBorders>
            <w:vAlign w:val="center"/>
            <w:hideMark/>
          </w:tcPr>
          <w:p w14:paraId="379E6F38" w14:textId="77777777" w:rsidR="002418B5" w:rsidRPr="005052EA" w:rsidRDefault="002418B5" w:rsidP="009A42A6">
            <w:pPr>
              <w:spacing w:after="0"/>
              <w:jc w:val="center"/>
              <w:rPr>
                <w:rFonts w:ascii="Times New Roman" w:hAnsi="Times New Roman"/>
                <w:bCs/>
                <w:sz w:val="24"/>
                <w:szCs w:val="24"/>
                <w:lang w:eastAsia="ar-SA"/>
              </w:rPr>
            </w:pPr>
          </w:p>
        </w:tc>
      </w:tr>
      <w:tr w:rsidR="002418B5" w:rsidRPr="005052EA" w14:paraId="5EA232BD" w14:textId="77777777" w:rsidTr="00430E29">
        <w:trPr>
          <w:trHeight w:val="20"/>
        </w:trPr>
        <w:tc>
          <w:tcPr>
            <w:tcW w:w="0" w:type="auto"/>
            <w:vMerge/>
            <w:tcBorders>
              <w:left w:val="single" w:sz="4" w:space="0" w:color="auto"/>
              <w:right w:val="single" w:sz="4" w:space="0" w:color="auto"/>
            </w:tcBorders>
            <w:vAlign w:val="center"/>
            <w:hideMark/>
          </w:tcPr>
          <w:p w14:paraId="0EA4FABF" w14:textId="77777777" w:rsidR="002418B5" w:rsidRPr="005052EA" w:rsidRDefault="002418B5" w:rsidP="004D3ACB">
            <w:pPr>
              <w:spacing w:after="0"/>
              <w:rPr>
                <w:rFonts w:ascii="Times New Roman" w:hAnsi="Times New Roman"/>
                <w:b/>
                <w:bCs/>
                <w:sz w:val="24"/>
                <w:szCs w:val="24"/>
                <w:lang w:eastAsia="ar-SA"/>
              </w:rPr>
            </w:pPr>
          </w:p>
        </w:tc>
        <w:tc>
          <w:tcPr>
            <w:tcW w:w="2649" w:type="pct"/>
            <w:tcBorders>
              <w:top w:val="single" w:sz="4" w:space="0" w:color="auto"/>
              <w:left w:val="single" w:sz="4" w:space="0" w:color="auto"/>
              <w:bottom w:val="single" w:sz="4" w:space="0" w:color="auto"/>
              <w:right w:val="single" w:sz="4" w:space="0" w:color="auto"/>
            </w:tcBorders>
            <w:hideMark/>
          </w:tcPr>
          <w:p w14:paraId="6A343917" w14:textId="77777777" w:rsidR="002418B5" w:rsidRPr="005052EA" w:rsidRDefault="002418B5" w:rsidP="004D3ACB">
            <w:pPr>
              <w:suppressAutoHyphens/>
              <w:spacing w:after="0"/>
              <w:rPr>
                <w:rFonts w:ascii="Times New Roman" w:hAnsi="Times New Roman"/>
                <w:b/>
                <w:bCs/>
                <w:sz w:val="24"/>
                <w:szCs w:val="24"/>
                <w:lang w:eastAsia="ar-SA"/>
              </w:rPr>
            </w:pPr>
            <w:r w:rsidRPr="005052EA">
              <w:rPr>
                <w:rFonts w:ascii="Times New Roman" w:hAnsi="Times New Roman"/>
                <w:bCs/>
                <w:sz w:val="24"/>
                <w:szCs w:val="24"/>
                <w:lang w:eastAsia="ar-SA"/>
              </w:rPr>
              <w:t xml:space="preserve">3. Формы государственного устройства.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7F2109" w14:textId="77777777" w:rsidR="002418B5" w:rsidRPr="005052EA" w:rsidRDefault="002418B5" w:rsidP="004D3ACB">
            <w:pPr>
              <w:spacing w:after="0"/>
              <w:rPr>
                <w:rFonts w:ascii="Times New Roman" w:hAnsi="Times New Roman"/>
                <w:bCs/>
                <w:sz w:val="24"/>
                <w:szCs w:val="24"/>
                <w:lang w:eastAsia="ar-SA"/>
              </w:rPr>
            </w:pPr>
          </w:p>
        </w:tc>
        <w:tc>
          <w:tcPr>
            <w:tcW w:w="0" w:type="auto"/>
            <w:vMerge/>
            <w:tcBorders>
              <w:left w:val="single" w:sz="4" w:space="0" w:color="auto"/>
              <w:right w:val="single" w:sz="4" w:space="0" w:color="auto"/>
            </w:tcBorders>
            <w:vAlign w:val="center"/>
            <w:hideMark/>
          </w:tcPr>
          <w:p w14:paraId="582355DF" w14:textId="77777777" w:rsidR="002418B5" w:rsidRPr="005052EA" w:rsidRDefault="002418B5" w:rsidP="009A42A6">
            <w:pPr>
              <w:spacing w:after="0"/>
              <w:jc w:val="center"/>
              <w:rPr>
                <w:rFonts w:ascii="Times New Roman" w:hAnsi="Times New Roman"/>
                <w:bCs/>
                <w:sz w:val="24"/>
                <w:szCs w:val="24"/>
                <w:lang w:eastAsia="ar-SA"/>
              </w:rPr>
            </w:pPr>
          </w:p>
        </w:tc>
      </w:tr>
      <w:tr w:rsidR="002418B5" w:rsidRPr="005052EA" w14:paraId="46260BCF" w14:textId="77777777" w:rsidTr="00430E29">
        <w:trPr>
          <w:trHeight w:val="20"/>
        </w:trPr>
        <w:tc>
          <w:tcPr>
            <w:tcW w:w="0" w:type="auto"/>
            <w:vMerge/>
            <w:tcBorders>
              <w:left w:val="single" w:sz="4" w:space="0" w:color="auto"/>
              <w:right w:val="single" w:sz="4" w:space="0" w:color="auto"/>
            </w:tcBorders>
            <w:vAlign w:val="center"/>
            <w:hideMark/>
          </w:tcPr>
          <w:p w14:paraId="0F8157A0" w14:textId="77777777" w:rsidR="002418B5" w:rsidRPr="005052EA" w:rsidRDefault="002418B5" w:rsidP="004D3ACB">
            <w:pPr>
              <w:spacing w:after="0"/>
              <w:rPr>
                <w:rFonts w:ascii="Times New Roman" w:hAnsi="Times New Roman"/>
                <w:b/>
                <w:bCs/>
                <w:sz w:val="24"/>
                <w:szCs w:val="24"/>
                <w:lang w:eastAsia="ar-SA"/>
              </w:rPr>
            </w:pPr>
          </w:p>
        </w:tc>
        <w:tc>
          <w:tcPr>
            <w:tcW w:w="2649" w:type="pct"/>
            <w:tcBorders>
              <w:top w:val="single" w:sz="4" w:space="0" w:color="auto"/>
              <w:left w:val="single" w:sz="4" w:space="0" w:color="auto"/>
              <w:bottom w:val="single" w:sz="4" w:space="0" w:color="auto"/>
              <w:right w:val="single" w:sz="4" w:space="0" w:color="auto"/>
            </w:tcBorders>
            <w:hideMark/>
          </w:tcPr>
          <w:p w14:paraId="700B5C3B" w14:textId="77777777" w:rsidR="002418B5" w:rsidRPr="005052EA" w:rsidRDefault="002418B5" w:rsidP="004D3ACB">
            <w:pPr>
              <w:suppressAutoHyphens/>
              <w:spacing w:after="0"/>
              <w:jc w:val="both"/>
              <w:rPr>
                <w:rFonts w:ascii="Times New Roman" w:hAnsi="Times New Roman"/>
                <w:b/>
                <w:bCs/>
                <w:sz w:val="24"/>
                <w:szCs w:val="24"/>
                <w:lang w:eastAsia="ar-SA"/>
              </w:rPr>
            </w:pPr>
            <w:r w:rsidRPr="005052EA">
              <w:rPr>
                <w:rFonts w:ascii="Times New Roman" w:hAnsi="Times New Roman"/>
                <w:bCs/>
                <w:sz w:val="24"/>
                <w:szCs w:val="24"/>
                <w:lang w:eastAsia="ar-SA"/>
              </w:rPr>
              <w:t xml:space="preserve">4. Россия - демократическое, федеративное, правовое государство с республиканской формой правления.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DE2BBB" w14:textId="77777777" w:rsidR="002418B5" w:rsidRPr="005052EA" w:rsidRDefault="002418B5" w:rsidP="004D3ACB">
            <w:pPr>
              <w:spacing w:after="0"/>
              <w:rPr>
                <w:rFonts w:ascii="Times New Roman" w:hAnsi="Times New Roman"/>
                <w:bCs/>
                <w:sz w:val="24"/>
                <w:szCs w:val="24"/>
                <w:lang w:eastAsia="ar-SA"/>
              </w:rPr>
            </w:pPr>
          </w:p>
        </w:tc>
        <w:tc>
          <w:tcPr>
            <w:tcW w:w="0" w:type="auto"/>
            <w:vMerge/>
            <w:tcBorders>
              <w:left w:val="single" w:sz="4" w:space="0" w:color="auto"/>
              <w:right w:val="single" w:sz="4" w:space="0" w:color="auto"/>
            </w:tcBorders>
            <w:vAlign w:val="center"/>
            <w:hideMark/>
          </w:tcPr>
          <w:p w14:paraId="2C409F25" w14:textId="77777777" w:rsidR="002418B5" w:rsidRPr="005052EA" w:rsidRDefault="002418B5" w:rsidP="009A42A6">
            <w:pPr>
              <w:spacing w:after="0"/>
              <w:jc w:val="center"/>
              <w:rPr>
                <w:rFonts w:ascii="Times New Roman" w:hAnsi="Times New Roman"/>
                <w:bCs/>
                <w:sz w:val="24"/>
                <w:szCs w:val="24"/>
                <w:lang w:eastAsia="ar-SA"/>
              </w:rPr>
            </w:pPr>
          </w:p>
        </w:tc>
      </w:tr>
      <w:tr w:rsidR="002418B5" w:rsidRPr="005052EA" w14:paraId="0568CF38" w14:textId="77777777" w:rsidTr="00430E29">
        <w:trPr>
          <w:trHeight w:val="20"/>
        </w:trPr>
        <w:tc>
          <w:tcPr>
            <w:tcW w:w="0" w:type="auto"/>
            <w:vMerge/>
            <w:tcBorders>
              <w:left w:val="single" w:sz="4" w:space="0" w:color="auto"/>
              <w:right w:val="single" w:sz="4" w:space="0" w:color="auto"/>
            </w:tcBorders>
            <w:vAlign w:val="center"/>
            <w:hideMark/>
          </w:tcPr>
          <w:p w14:paraId="3C9FD4F9" w14:textId="77777777" w:rsidR="002418B5" w:rsidRPr="005052EA" w:rsidRDefault="002418B5" w:rsidP="004D3ACB">
            <w:pPr>
              <w:spacing w:after="0"/>
              <w:rPr>
                <w:rFonts w:ascii="Times New Roman" w:hAnsi="Times New Roman"/>
                <w:b/>
                <w:bCs/>
                <w:sz w:val="24"/>
                <w:szCs w:val="24"/>
                <w:lang w:eastAsia="ar-SA"/>
              </w:rPr>
            </w:pPr>
          </w:p>
        </w:tc>
        <w:tc>
          <w:tcPr>
            <w:tcW w:w="2649" w:type="pct"/>
            <w:tcBorders>
              <w:top w:val="single" w:sz="4" w:space="0" w:color="auto"/>
              <w:left w:val="single" w:sz="4" w:space="0" w:color="auto"/>
              <w:bottom w:val="single" w:sz="4" w:space="0" w:color="auto"/>
              <w:right w:val="single" w:sz="4" w:space="0" w:color="auto"/>
            </w:tcBorders>
            <w:hideMark/>
          </w:tcPr>
          <w:p w14:paraId="5ABA26F4" w14:textId="77777777" w:rsidR="002418B5" w:rsidRPr="005052EA" w:rsidRDefault="002418B5" w:rsidP="004D3ACB">
            <w:pPr>
              <w:suppressAutoHyphens/>
              <w:spacing w:after="0"/>
              <w:rPr>
                <w:rFonts w:ascii="Times New Roman" w:hAnsi="Times New Roman"/>
                <w:b/>
                <w:bCs/>
                <w:sz w:val="24"/>
                <w:szCs w:val="24"/>
                <w:lang w:eastAsia="ar-SA"/>
              </w:rPr>
            </w:pPr>
            <w:r w:rsidRPr="005052EA">
              <w:rPr>
                <w:rFonts w:ascii="Times New Roman" w:hAnsi="Times New Roman"/>
                <w:bCs/>
                <w:sz w:val="24"/>
                <w:szCs w:val="24"/>
                <w:lang w:eastAsia="ar-SA"/>
              </w:rPr>
              <w:t>5. Россия -светское, суверенное социальное государство.</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7537F5" w14:textId="77777777" w:rsidR="002418B5" w:rsidRPr="005052EA" w:rsidRDefault="002418B5" w:rsidP="004D3ACB">
            <w:pPr>
              <w:spacing w:after="0"/>
              <w:rPr>
                <w:rFonts w:ascii="Times New Roman" w:hAnsi="Times New Roman"/>
                <w:bCs/>
                <w:sz w:val="24"/>
                <w:szCs w:val="24"/>
                <w:lang w:eastAsia="ar-SA"/>
              </w:rPr>
            </w:pPr>
          </w:p>
        </w:tc>
        <w:tc>
          <w:tcPr>
            <w:tcW w:w="0" w:type="auto"/>
            <w:vMerge/>
            <w:tcBorders>
              <w:left w:val="single" w:sz="4" w:space="0" w:color="auto"/>
              <w:right w:val="single" w:sz="4" w:space="0" w:color="auto"/>
            </w:tcBorders>
            <w:vAlign w:val="center"/>
            <w:hideMark/>
          </w:tcPr>
          <w:p w14:paraId="55F07942" w14:textId="77777777" w:rsidR="002418B5" w:rsidRPr="005052EA" w:rsidRDefault="002418B5" w:rsidP="009A42A6">
            <w:pPr>
              <w:spacing w:after="0"/>
              <w:jc w:val="center"/>
              <w:rPr>
                <w:rFonts w:ascii="Times New Roman" w:hAnsi="Times New Roman"/>
                <w:bCs/>
                <w:sz w:val="24"/>
                <w:szCs w:val="24"/>
                <w:lang w:eastAsia="ar-SA"/>
              </w:rPr>
            </w:pPr>
          </w:p>
        </w:tc>
      </w:tr>
      <w:tr w:rsidR="002418B5" w:rsidRPr="005052EA" w14:paraId="0D0E0A0A" w14:textId="77777777" w:rsidTr="00430E29">
        <w:trPr>
          <w:trHeight w:val="20"/>
        </w:trPr>
        <w:tc>
          <w:tcPr>
            <w:tcW w:w="0" w:type="auto"/>
            <w:vMerge/>
            <w:tcBorders>
              <w:left w:val="single" w:sz="4" w:space="0" w:color="auto"/>
              <w:right w:val="single" w:sz="4" w:space="0" w:color="auto"/>
            </w:tcBorders>
            <w:vAlign w:val="center"/>
            <w:hideMark/>
          </w:tcPr>
          <w:p w14:paraId="20E23C96" w14:textId="77777777" w:rsidR="002418B5" w:rsidRPr="005052EA" w:rsidRDefault="002418B5" w:rsidP="004D3ACB">
            <w:pPr>
              <w:spacing w:after="0"/>
              <w:rPr>
                <w:rFonts w:ascii="Times New Roman" w:hAnsi="Times New Roman"/>
                <w:b/>
                <w:bCs/>
                <w:sz w:val="24"/>
                <w:szCs w:val="24"/>
                <w:lang w:eastAsia="ar-SA"/>
              </w:rPr>
            </w:pPr>
          </w:p>
        </w:tc>
        <w:tc>
          <w:tcPr>
            <w:tcW w:w="2649" w:type="pct"/>
            <w:tcBorders>
              <w:top w:val="single" w:sz="4" w:space="0" w:color="auto"/>
              <w:left w:val="single" w:sz="4" w:space="0" w:color="auto"/>
              <w:bottom w:val="single" w:sz="4" w:space="0" w:color="auto"/>
              <w:right w:val="single" w:sz="4" w:space="0" w:color="auto"/>
            </w:tcBorders>
            <w:hideMark/>
          </w:tcPr>
          <w:p w14:paraId="223B0489" w14:textId="77777777" w:rsidR="002418B5" w:rsidRPr="005052EA" w:rsidRDefault="002418B5" w:rsidP="004D3ACB">
            <w:pPr>
              <w:suppressAutoHyphens/>
              <w:spacing w:after="0"/>
              <w:jc w:val="both"/>
              <w:rPr>
                <w:rFonts w:ascii="Times New Roman" w:hAnsi="Times New Roman"/>
                <w:b/>
                <w:bCs/>
                <w:sz w:val="24"/>
                <w:szCs w:val="24"/>
                <w:lang w:eastAsia="ar-SA"/>
              </w:rPr>
            </w:pPr>
            <w:r w:rsidRPr="005052EA">
              <w:rPr>
                <w:rFonts w:ascii="Times New Roman" w:hAnsi="Times New Roman"/>
                <w:bCs/>
                <w:sz w:val="24"/>
                <w:szCs w:val="24"/>
                <w:lang w:eastAsia="ar-SA"/>
              </w:rPr>
              <w:t xml:space="preserve">6. Экономические основы конституционного строя.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29BE88" w14:textId="77777777" w:rsidR="002418B5" w:rsidRPr="005052EA" w:rsidRDefault="002418B5" w:rsidP="004D3ACB">
            <w:pPr>
              <w:spacing w:after="0"/>
              <w:rPr>
                <w:rFonts w:ascii="Times New Roman" w:hAnsi="Times New Roman"/>
                <w:bCs/>
                <w:sz w:val="24"/>
                <w:szCs w:val="24"/>
                <w:lang w:eastAsia="ar-SA"/>
              </w:rPr>
            </w:pPr>
          </w:p>
        </w:tc>
        <w:tc>
          <w:tcPr>
            <w:tcW w:w="0" w:type="auto"/>
            <w:vMerge/>
            <w:tcBorders>
              <w:left w:val="single" w:sz="4" w:space="0" w:color="auto"/>
              <w:right w:val="single" w:sz="4" w:space="0" w:color="auto"/>
            </w:tcBorders>
            <w:vAlign w:val="center"/>
            <w:hideMark/>
          </w:tcPr>
          <w:p w14:paraId="557F3B2D" w14:textId="77777777" w:rsidR="002418B5" w:rsidRPr="005052EA" w:rsidRDefault="002418B5" w:rsidP="009A42A6">
            <w:pPr>
              <w:spacing w:after="0"/>
              <w:jc w:val="center"/>
              <w:rPr>
                <w:rFonts w:ascii="Times New Roman" w:hAnsi="Times New Roman"/>
                <w:bCs/>
                <w:sz w:val="24"/>
                <w:szCs w:val="24"/>
                <w:lang w:eastAsia="ar-SA"/>
              </w:rPr>
            </w:pPr>
          </w:p>
        </w:tc>
      </w:tr>
      <w:tr w:rsidR="002418B5" w:rsidRPr="005052EA" w14:paraId="00B434C8" w14:textId="77777777" w:rsidTr="00430E29">
        <w:trPr>
          <w:trHeight w:val="277"/>
        </w:trPr>
        <w:tc>
          <w:tcPr>
            <w:tcW w:w="0" w:type="auto"/>
            <w:vMerge/>
            <w:tcBorders>
              <w:left w:val="single" w:sz="4" w:space="0" w:color="auto"/>
              <w:right w:val="single" w:sz="4" w:space="0" w:color="auto"/>
            </w:tcBorders>
            <w:vAlign w:val="center"/>
            <w:hideMark/>
          </w:tcPr>
          <w:p w14:paraId="6EA3C931" w14:textId="77777777" w:rsidR="002418B5" w:rsidRPr="005052EA" w:rsidRDefault="002418B5" w:rsidP="004D3ACB">
            <w:pPr>
              <w:spacing w:after="0"/>
              <w:rPr>
                <w:rFonts w:ascii="Times New Roman" w:hAnsi="Times New Roman"/>
                <w:b/>
                <w:bCs/>
                <w:sz w:val="24"/>
                <w:szCs w:val="24"/>
                <w:lang w:eastAsia="ar-SA"/>
              </w:rPr>
            </w:pPr>
          </w:p>
        </w:tc>
        <w:tc>
          <w:tcPr>
            <w:tcW w:w="2649" w:type="pct"/>
            <w:tcBorders>
              <w:top w:val="single" w:sz="4" w:space="0" w:color="auto"/>
              <w:left w:val="single" w:sz="4" w:space="0" w:color="auto"/>
              <w:bottom w:val="single" w:sz="4" w:space="0" w:color="auto"/>
              <w:right w:val="single" w:sz="4" w:space="0" w:color="auto"/>
            </w:tcBorders>
            <w:hideMark/>
          </w:tcPr>
          <w:p w14:paraId="1C6A5969" w14:textId="77777777" w:rsidR="002418B5" w:rsidRPr="005052EA" w:rsidRDefault="002418B5" w:rsidP="004D3ACB">
            <w:pPr>
              <w:suppressAutoHyphens/>
              <w:spacing w:after="0"/>
              <w:jc w:val="both"/>
              <w:rPr>
                <w:rFonts w:ascii="Times New Roman" w:hAnsi="Times New Roman"/>
                <w:bCs/>
                <w:sz w:val="24"/>
                <w:szCs w:val="24"/>
                <w:lang w:eastAsia="ar-SA"/>
              </w:rPr>
            </w:pPr>
            <w:r w:rsidRPr="005052EA">
              <w:rPr>
                <w:rFonts w:ascii="Times New Roman" w:hAnsi="Times New Roman"/>
                <w:bCs/>
                <w:sz w:val="24"/>
                <w:szCs w:val="24"/>
                <w:lang w:eastAsia="ar-SA"/>
              </w:rPr>
              <w:t>7. Формы собственности в Российской Федерации. Конституционные гарантии развития в Российской Федерации рыночной экономики.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F4C752" w14:textId="77777777" w:rsidR="002418B5" w:rsidRPr="005052EA" w:rsidRDefault="002418B5" w:rsidP="004D3ACB">
            <w:pPr>
              <w:spacing w:after="0"/>
              <w:rPr>
                <w:rFonts w:ascii="Times New Roman" w:hAnsi="Times New Roman"/>
                <w:bCs/>
                <w:sz w:val="24"/>
                <w:szCs w:val="24"/>
                <w:lang w:eastAsia="ar-SA"/>
              </w:rPr>
            </w:pPr>
          </w:p>
        </w:tc>
        <w:tc>
          <w:tcPr>
            <w:tcW w:w="0" w:type="auto"/>
            <w:vMerge/>
            <w:tcBorders>
              <w:left w:val="single" w:sz="4" w:space="0" w:color="auto"/>
              <w:right w:val="single" w:sz="4" w:space="0" w:color="auto"/>
            </w:tcBorders>
            <w:vAlign w:val="center"/>
            <w:hideMark/>
          </w:tcPr>
          <w:p w14:paraId="678F54C7" w14:textId="77777777" w:rsidR="002418B5" w:rsidRPr="005052EA" w:rsidRDefault="002418B5" w:rsidP="009A42A6">
            <w:pPr>
              <w:spacing w:after="0"/>
              <w:jc w:val="center"/>
              <w:rPr>
                <w:rFonts w:ascii="Times New Roman" w:hAnsi="Times New Roman"/>
                <w:bCs/>
                <w:sz w:val="24"/>
                <w:szCs w:val="24"/>
                <w:lang w:eastAsia="ar-SA"/>
              </w:rPr>
            </w:pPr>
          </w:p>
        </w:tc>
      </w:tr>
      <w:tr w:rsidR="002418B5" w:rsidRPr="005052EA" w14:paraId="589E2EE5" w14:textId="77777777" w:rsidTr="00430E29">
        <w:trPr>
          <w:trHeight w:val="20"/>
        </w:trPr>
        <w:tc>
          <w:tcPr>
            <w:tcW w:w="0" w:type="auto"/>
            <w:vMerge/>
            <w:tcBorders>
              <w:left w:val="single" w:sz="4" w:space="0" w:color="auto"/>
              <w:right w:val="single" w:sz="4" w:space="0" w:color="auto"/>
            </w:tcBorders>
            <w:vAlign w:val="center"/>
            <w:hideMark/>
          </w:tcPr>
          <w:p w14:paraId="1C599202" w14:textId="77777777" w:rsidR="002418B5" w:rsidRPr="005052EA" w:rsidRDefault="002418B5" w:rsidP="004D3ACB">
            <w:pPr>
              <w:spacing w:after="0"/>
              <w:rPr>
                <w:rFonts w:ascii="Times New Roman" w:hAnsi="Times New Roman"/>
                <w:b/>
                <w:bCs/>
                <w:sz w:val="24"/>
                <w:szCs w:val="24"/>
                <w:lang w:eastAsia="ar-SA"/>
              </w:rPr>
            </w:pPr>
          </w:p>
        </w:tc>
        <w:tc>
          <w:tcPr>
            <w:tcW w:w="2649" w:type="pct"/>
            <w:tcBorders>
              <w:top w:val="single" w:sz="4" w:space="0" w:color="auto"/>
              <w:left w:val="single" w:sz="4" w:space="0" w:color="auto"/>
              <w:bottom w:val="single" w:sz="4" w:space="0" w:color="auto"/>
              <w:right w:val="single" w:sz="4" w:space="0" w:color="auto"/>
            </w:tcBorders>
            <w:hideMark/>
          </w:tcPr>
          <w:p w14:paraId="334316CB" w14:textId="77777777" w:rsidR="002418B5" w:rsidRPr="005052EA" w:rsidRDefault="002418B5" w:rsidP="004D3ACB">
            <w:pPr>
              <w:suppressAutoHyphens/>
              <w:spacing w:after="0"/>
              <w:jc w:val="both"/>
              <w:rPr>
                <w:rFonts w:ascii="Times New Roman" w:hAnsi="Times New Roman"/>
                <w:bCs/>
                <w:sz w:val="24"/>
                <w:szCs w:val="24"/>
                <w:lang w:eastAsia="ar-SA"/>
              </w:rPr>
            </w:pPr>
            <w:r w:rsidRPr="005052EA">
              <w:rPr>
                <w:rFonts w:ascii="Times New Roman" w:hAnsi="Times New Roman"/>
                <w:bCs/>
                <w:sz w:val="24"/>
                <w:szCs w:val="24"/>
                <w:lang w:eastAsia="ar-SA"/>
              </w:rPr>
              <w:t>8. Политическое многообразие, многопартийность, равенство всех общественных объединений перед законом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CE3457" w14:textId="77777777" w:rsidR="002418B5" w:rsidRPr="005052EA" w:rsidRDefault="002418B5" w:rsidP="004D3ACB">
            <w:pPr>
              <w:spacing w:after="0"/>
              <w:rPr>
                <w:rFonts w:ascii="Times New Roman" w:hAnsi="Times New Roman"/>
                <w:bCs/>
                <w:sz w:val="24"/>
                <w:szCs w:val="24"/>
                <w:lang w:eastAsia="ar-SA"/>
              </w:rPr>
            </w:pPr>
          </w:p>
        </w:tc>
        <w:tc>
          <w:tcPr>
            <w:tcW w:w="0" w:type="auto"/>
            <w:vMerge/>
            <w:tcBorders>
              <w:left w:val="single" w:sz="4" w:space="0" w:color="auto"/>
              <w:right w:val="single" w:sz="4" w:space="0" w:color="auto"/>
            </w:tcBorders>
            <w:vAlign w:val="center"/>
            <w:hideMark/>
          </w:tcPr>
          <w:p w14:paraId="14BAAD7C" w14:textId="77777777" w:rsidR="002418B5" w:rsidRPr="005052EA" w:rsidRDefault="002418B5" w:rsidP="009A42A6">
            <w:pPr>
              <w:spacing w:after="0"/>
              <w:jc w:val="center"/>
              <w:rPr>
                <w:rFonts w:ascii="Times New Roman" w:hAnsi="Times New Roman"/>
                <w:bCs/>
                <w:sz w:val="24"/>
                <w:szCs w:val="24"/>
                <w:lang w:eastAsia="ar-SA"/>
              </w:rPr>
            </w:pPr>
          </w:p>
        </w:tc>
      </w:tr>
      <w:tr w:rsidR="002418B5" w:rsidRPr="005052EA" w14:paraId="146734F7" w14:textId="77777777" w:rsidTr="00430E29">
        <w:trPr>
          <w:trHeight w:val="20"/>
        </w:trPr>
        <w:tc>
          <w:tcPr>
            <w:tcW w:w="0" w:type="auto"/>
            <w:vMerge/>
            <w:tcBorders>
              <w:left w:val="single" w:sz="4" w:space="0" w:color="auto"/>
              <w:right w:val="single" w:sz="4" w:space="0" w:color="auto"/>
            </w:tcBorders>
            <w:vAlign w:val="center"/>
            <w:hideMark/>
          </w:tcPr>
          <w:p w14:paraId="4779FC44" w14:textId="77777777" w:rsidR="002418B5" w:rsidRPr="005052EA" w:rsidRDefault="002418B5" w:rsidP="004D3ACB">
            <w:pPr>
              <w:spacing w:after="0"/>
              <w:rPr>
                <w:rFonts w:ascii="Times New Roman" w:hAnsi="Times New Roman"/>
                <w:b/>
                <w:bCs/>
                <w:sz w:val="24"/>
                <w:szCs w:val="24"/>
                <w:lang w:eastAsia="ar-SA"/>
              </w:rPr>
            </w:pPr>
          </w:p>
        </w:tc>
        <w:tc>
          <w:tcPr>
            <w:tcW w:w="2649" w:type="pct"/>
            <w:tcBorders>
              <w:top w:val="single" w:sz="4" w:space="0" w:color="auto"/>
              <w:left w:val="single" w:sz="4" w:space="0" w:color="auto"/>
              <w:bottom w:val="single" w:sz="4" w:space="0" w:color="auto"/>
              <w:right w:val="single" w:sz="4" w:space="0" w:color="auto"/>
            </w:tcBorders>
            <w:hideMark/>
          </w:tcPr>
          <w:p w14:paraId="2DCFA29B" w14:textId="77777777" w:rsidR="002418B5" w:rsidRPr="005052EA" w:rsidRDefault="002418B5" w:rsidP="004D3ACB">
            <w:pPr>
              <w:suppressAutoHyphens/>
              <w:spacing w:after="0"/>
              <w:rPr>
                <w:rFonts w:ascii="Times New Roman" w:hAnsi="Times New Roman"/>
                <w:bCs/>
                <w:sz w:val="24"/>
                <w:szCs w:val="24"/>
                <w:lang w:eastAsia="ar-SA"/>
              </w:rPr>
            </w:pPr>
            <w:r w:rsidRPr="005052EA">
              <w:rPr>
                <w:rFonts w:ascii="Times New Roman" w:hAnsi="Times New Roman"/>
                <w:b/>
                <w:bCs/>
                <w:sz w:val="24"/>
                <w:szCs w:val="24"/>
                <w:lang w:eastAsia="ar-SA"/>
              </w:rPr>
              <w:t>В том числе практических занятий</w:t>
            </w:r>
          </w:p>
        </w:tc>
        <w:tc>
          <w:tcPr>
            <w:tcW w:w="634" w:type="pct"/>
            <w:tcBorders>
              <w:top w:val="single" w:sz="4" w:space="0" w:color="auto"/>
              <w:left w:val="single" w:sz="4" w:space="0" w:color="auto"/>
              <w:bottom w:val="single" w:sz="4" w:space="0" w:color="auto"/>
              <w:right w:val="single" w:sz="4" w:space="0" w:color="auto"/>
            </w:tcBorders>
            <w:vAlign w:val="center"/>
            <w:hideMark/>
          </w:tcPr>
          <w:p w14:paraId="119DEF5A" w14:textId="77777777" w:rsidR="002418B5" w:rsidRPr="005052EA" w:rsidRDefault="002418B5" w:rsidP="004D3ACB">
            <w:pPr>
              <w:suppressAutoHyphens/>
              <w:spacing w:after="0"/>
              <w:jc w:val="center"/>
              <w:rPr>
                <w:rFonts w:ascii="Times New Roman" w:hAnsi="Times New Roman"/>
                <w:bCs/>
                <w:sz w:val="24"/>
                <w:szCs w:val="24"/>
                <w:lang w:eastAsia="ar-SA"/>
              </w:rPr>
            </w:pPr>
            <w:r w:rsidRPr="005052EA">
              <w:rPr>
                <w:rFonts w:ascii="Times New Roman" w:hAnsi="Times New Roman"/>
                <w:bCs/>
                <w:sz w:val="24"/>
                <w:szCs w:val="24"/>
                <w:lang w:eastAsia="ar-SA"/>
              </w:rPr>
              <w:t>2</w:t>
            </w:r>
          </w:p>
        </w:tc>
        <w:tc>
          <w:tcPr>
            <w:tcW w:w="934" w:type="pct"/>
            <w:vMerge/>
            <w:tcBorders>
              <w:left w:val="single" w:sz="4" w:space="0" w:color="auto"/>
              <w:right w:val="single" w:sz="4" w:space="0" w:color="auto"/>
            </w:tcBorders>
          </w:tcPr>
          <w:p w14:paraId="72F3F768" w14:textId="77777777" w:rsidR="002418B5" w:rsidRPr="005052EA" w:rsidRDefault="002418B5" w:rsidP="009A42A6">
            <w:pPr>
              <w:suppressAutoHyphens/>
              <w:spacing w:after="0"/>
              <w:jc w:val="center"/>
              <w:rPr>
                <w:rFonts w:ascii="Times New Roman" w:hAnsi="Times New Roman"/>
                <w:bCs/>
                <w:sz w:val="24"/>
                <w:szCs w:val="24"/>
                <w:lang w:eastAsia="ar-SA"/>
              </w:rPr>
            </w:pPr>
          </w:p>
        </w:tc>
      </w:tr>
      <w:tr w:rsidR="002418B5" w:rsidRPr="005052EA" w14:paraId="68FE16A9" w14:textId="77777777" w:rsidTr="00430E29">
        <w:trPr>
          <w:trHeight w:val="20"/>
        </w:trPr>
        <w:tc>
          <w:tcPr>
            <w:tcW w:w="0" w:type="auto"/>
            <w:vMerge/>
            <w:tcBorders>
              <w:left w:val="single" w:sz="4" w:space="0" w:color="auto"/>
              <w:right w:val="single" w:sz="4" w:space="0" w:color="auto"/>
            </w:tcBorders>
            <w:vAlign w:val="center"/>
            <w:hideMark/>
          </w:tcPr>
          <w:p w14:paraId="566795A9" w14:textId="77777777" w:rsidR="002418B5" w:rsidRPr="005052EA" w:rsidRDefault="002418B5" w:rsidP="004D3ACB">
            <w:pPr>
              <w:spacing w:after="0"/>
              <w:rPr>
                <w:rFonts w:ascii="Times New Roman" w:hAnsi="Times New Roman"/>
                <w:b/>
                <w:bCs/>
                <w:sz w:val="24"/>
                <w:szCs w:val="24"/>
                <w:lang w:eastAsia="ar-SA"/>
              </w:rPr>
            </w:pPr>
          </w:p>
        </w:tc>
        <w:tc>
          <w:tcPr>
            <w:tcW w:w="2649" w:type="pct"/>
            <w:tcBorders>
              <w:top w:val="single" w:sz="4" w:space="0" w:color="auto"/>
              <w:left w:val="single" w:sz="4" w:space="0" w:color="auto"/>
              <w:bottom w:val="single" w:sz="4" w:space="0" w:color="auto"/>
              <w:right w:val="single" w:sz="4" w:space="0" w:color="auto"/>
            </w:tcBorders>
            <w:hideMark/>
          </w:tcPr>
          <w:p w14:paraId="5EE55B7F" w14:textId="77777777" w:rsidR="002418B5" w:rsidRPr="005052EA" w:rsidRDefault="002418B5" w:rsidP="004D3ACB">
            <w:pPr>
              <w:suppressAutoHyphens/>
              <w:spacing w:after="0"/>
              <w:jc w:val="both"/>
              <w:rPr>
                <w:rFonts w:ascii="Times New Roman" w:hAnsi="Times New Roman"/>
                <w:bCs/>
                <w:sz w:val="24"/>
                <w:szCs w:val="24"/>
                <w:lang w:eastAsia="ar-SA"/>
              </w:rPr>
            </w:pPr>
            <w:r w:rsidRPr="005052EA">
              <w:rPr>
                <w:rFonts w:ascii="Times New Roman" w:hAnsi="Times New Roman"/>
                <w:b/>
                <w:bCs/>
                <w:sz w:val="24"/>
                <w:szCs w:val="24"/>
                <w:lang w:eastAsia="ar-SA"/>
              </w:rPr>
              <w:t xml:space="preserve">Практическое занятие №4. </w:t>
            </w:r>
            <w:r w:rsidRPr="005052EA">
              <w:rPr>
                <w:rFonts w:ascii="Times New Roman" w:hAnsi="Times New Roman"/>
                <w:bCs/>
                <w:sz w:val="24"/>
                <w:szCs w:val="24"/>
                <w:lang w:eastAsia="ar-SA"/>
              </w:rPr>
              <w:t>Семинар по теме «Анализ содержания основ конституционного строя применительно к современным условиям»</w:t>
            </w:r>
          </w:p>
        </w:tc>
        <w:tc>
          <w:tcPr>
            <w:tcW w:w="634" w:type="pct"/>
            <w:tcBorders>
              <w:top w:val="single" w:sz="4" w:space="0" w:color="auto"/>
              <w:left w:val="single" w:sz="4" w:space="0" w:color="auto"/>
              <w:bottom w:val="single" w:sz="4" w:space="0" w:color="auto"/>
              <w:right w:val="single" w:sz="4" w:space="0" w:color="auto"/>
            </w:tcBorders>
            <w:hideMark/>
          </w:tcPr>
          <w:p w14:paraId="1FF3EE95" w14:textId="77777777" w:rsidR="002418B5" w:rsidRPr="005052EA" w:rsidRDefault="002418B5" w:rsidP="004D3ACB">
            <w:pPr>
              <w:suppressAutoHyphens/>
              <w:spacing w:after="0"/>
              <w:jc w:val="center"/>
              <w:rPr>
                <w:rFonts w:ascii="Times New Roman" w:hAnsi="Times New Roman"/>
                <w:bCs/>
                <w:sz w:val="24"/>
                <w:szCs w:val="24"/>
                <w:lang w:eastAsia="ar-SA"/>
              </w:rPr>
            </w:pPr>
            <w:r w:rsidRPr="005052EA">
              <w:rPr>
                <w:rFonts w:ascii="Times New Roman" w:hAnsi="Times New Roman"/>
                <w:bCs/>
                <w:sz w:val="24"/>
                <w:szCs w:val="24"/>
                <w:lang w:eastAsia="ar-SA"/>
              </w:rPr>
              <w:t>2</w:t>
            </w:r>
          </w:p>
        </w:tc>
        <w:tc>
          <w:tcPr>
            <w:tcW w:w="934" w:type="pct"/>
            <w:vMerge/>
            <w:tcBorders>
              <w:left w:val="single" w:sz="4" w:space="0" w:color="auto"/>
              <w:right w:val="single" w:sz="4" w:space="0" w:color="auto"/>
            </w:tcBorders>
          </w:tcPr>
          <w:p w14:paraId="6C147CA1" w14:textId="77777777" w:rsidR="002418B5" w:rsidRPr="005052EA" w:rsidRDefault="002418B5" w:rsidP="009A42A6">
            <w:pPr>
              <w:suppressAutoHyphens/>
              <w:spacing w:after="0"/>
              <w:jc w:val="center"/>
              <w:rPr>
                <w:rFonts w:ascii="Times New Roman" w:hAnsi="Times New Roman"/>
                <w:bCs/>
                <w:sz w:val="24"/>
                <w:szCs w:val="24"/>
                <w:lang w:eastAsia="ar-SA"/>
              </w:rPr>
            </w:pPr>
          </w:p>
        </w:tc>
      </w:tr>
      <w:tr w:rsidR="002418B5" w:rsidRPr="005052EA" w14:paraId="6BFB51BE" w14:textId="77777777" w:rsidTr="00430E29">
        <w:trPr>
          <w:trHeight w:val="20"/>
        </w:trPr>
        <w:tc>
          <w:tcPr>
            <w:tcW w:w="783" w:type="pct"/>
            <w:vMerge/>
            <w:tcBorders>
              <w:left w:val="single" w:sz="4" w:space="0" w:color="auto"/>
              <w:bottom w:val="single" w:sz="4" w:space="0" w:color="auto"/>
              <w:right w:val="single" w:sz="4" w:space="0" w:color="auto"/>
            </w:tcBorders>
          </w:tcPr>
          <w:p w14:paraId="76B83A11" w14:textId="77777777" w:rsidR="002418B5" w:rsidRPr="005052EA" w:rsidRDefault="002418B5" w:rsidP="004D3ACB">
            <w:pPr>
              <w:suppressAutoHyphens/>
              <w:spacing w:after="0"/>
              <w:rPr>
                <w:rFonts w:ascii="Times New Roman" w:hAnsi="Times New Roman"/>
                <w:b/>
                <w:bCs/>
                <w:sz w:val="24"/>
                <w:szCs w:val="24"/>
                <w:lang w:eastAsia="ar-SA"/>
              </w:rPr>
            </w:pPr>
          </w:p>
        </w:tc>
        <w:tc>
          <w:tcPr>
            <w:tcW w:w="2649" w:type="pct"/>
            <w:tcBorders>
              <w:top w:val="single" w:sz="4" w:space="0" w:color="auto"/>
              <w:left w:val="single" w:sz="4" w:space="0" w:color="auto"/>
              <w:bottom w:val="single" w:sz="4" w:space="0" w:color="auto"/>
              <w:right w:val="single" w:sz="4" w:space="0" w:color="auto"/>
            </w:tcBorders>
            <w:hideMark/>
          </w:tcPr>
          <w:p w14:paraId="149894DD" w14:textId="77777777" w:rsidR="002418B5" w:rsidRPr="005052EA" w:rsidRDefault="002418B5" w:rsidP="004D3ACB">
            <w:pPr>
              <w:suppressAutoHyphens/>
              <w:spacing w:after="0"/>
              <w:rPr>
                <w:rFonts w:ascii="Times New Roman" w:hAnsi="Times New Roman"/>
                <w:bCs/>
                <w:sz w:val="24"/>
                <w:szCs w:val="24"/>
                <w:lang w:eastAsia="ar-SA"/>
              </w:rPr>
            </w:pPr>
            <w:r w:rsidRPr="005052EA">
              <w:rPr>
                <w:rFonts w:ascii="Times New Roman" w:hAnsi="Times New Roman"/>
                <w:b/>
                <w:bCs/>
                <w:sz w:val="24"/>
                <w:szCs w:val="24"/>
                <w:lang w:eastAsia="ar-SA"/>
              </w:rPr>
              <w:t xml:space="preserve">Самостоятельная работа обучающихся </w:t>
            </w:r>
          </w:p>
        </w:tc>
        <w:tc>
          <w:tcPr>
            <w:tcW w:w="634" w:type="pct"/>
            <w:tcBorders>
              <w:top w:val="single" w:sz="4" w:space="0" w:color="auto"/>
              <w:left w:val="single" w:sz="4" w:space="0" w:color="auto"/>
              <w:bottom w:val="single" w:sz="4" w:space="0" w:color="auto"/>
              <w:right w:val="single" w:sz="4" w:space="0" w:color="auto"/>
            </w:tcBorders>
            <w:vAlign w:val="center"/>
          </w:tcPr>
          <w:p w14:paraId="3C93B156" w14:textId="77777777" w:rsidR="002418B5" w:rsidRPr="005052EA" w:rsidRDefault="002418B5" w:rsidP="004D3ACB">
            <w:pPr>
              <w:suppressAutoHyphens/>
              <w:spacing w:after="0"/>
              <w:jc w:val="center"/>
              <w:rPr>
                <w:rFonts w:ascii="Times New Roman" w:hAnsi="Times New Roman"/>
                <w:b/>
                <w:bCs/>
                <w:sz w:val="24"/>
                <w:szCs w:val="24"/>
                <w:lang w:eastAsia="ar-SA"/>
              </w:rPr>
            </w:pPr>
          </w:p>
        </w:tc>
        <w:tc>
          <w:tcPr>
            <w:tcW w:w="934" w:type="pct"/>
            <w:vMerge/>
            <w:tcBorders>
              <w:left w:val="single" w:sz="4" w:space="0" w:color="auto"/>
              <w:bottom w:val="single" w:sz="4" w:space="0" w:color="auto"/>
              <w:right w:val="single" w:sz="4" w:space="0" w:color="auto"/>
            </w:tcBorders>
          </w:tcPr>
          <w:p w14:paraId="0906FBEC" w14:textId="77777777" w:rsidR="002418B5" w:rsidRPr="005052EA" w:rsidRDefault="002418B5" w:rsidP="009A42A6">
            <w:pPr>
              <w:suppressAutoHyphens/>
              <w:spacing w:after="0"/>
              <w:jc w:val="center"/>
              <w:rPr>
                <w:rFonts w:ascii="Times New Roman" w:hAnsi="Times New Roman"/>
                <w:bCs/>
                <w:sz w:val="24"/>
                <w:szCs w:val="24"/>
                <w:lang w:eastAsia="ar-SA"/>
              </w:rPr>
            </w:pPr>
          </w:p>
        </w:tc>
      </w:tr>
      <w:tr w:rsidR="002418B5" w:rsidRPr="005052EA" w14:paraId="4DA7A64A" w14:textId="77777777" w:rsidTr="00430E29">
        <w:trPr>
          <w:trHeight w:val="20"/>
        </w:trPr>
        <w:tc>
          <w:tcPr>
            <w:tcW w:w="783" w:type="pct"/>
            <w:vMerge w:val="restart"/>
            <w:tcBorders>
              <w:top w:val="single" w:sz="4" w:space="0" w:color="auto"/>
              <w:left w:val="single" w:sz="4" w:space="0" w:color="auto"/>
              <w:right w:val="single" w:sz="4" w:space="0" w:color="auto"/>
            </w:tcBorders>
            <w:hideMark/>
          </w:tcPr>
          <w:p w14:paraId="237BCB07" w14:textId="77777777" w:rsidR="002418B5" w:rsidRPr="005052EA" w:rsidRDefault="002418B5" w:rsidP="004D3ACB">
            <w:pPr>
              <w:suppressAutoHyphens/>
              <w:spacing w:after="0"/>
              <w:rPr>
                <w:rFonts w:ascii="Times New Roman" w:hAnsi="Times New Roman"/>
                <w:b/>
                <w:bCs/>
                <w:sz w:val="24"/>
                <w:szCs w:val="24"/>
                <w:lang w:eastAsia="ar-SA"/>
              </w:rPr>
            </w:pPr>
            <w:r w:rsidRPr="005052EA">
              <w:rPr>
                <w:rFonts w:ascii="Times New Roman" w:hAnsi="Times New Roman"/>
                <w:b/>
                <w:bCs/>
                <w:sz w:val="24"/>
                <w:szCs w:val="24"/>
                <w:lang w:eastAsia="ar-SA"/>
              </w:rPr>
              <w:t xml:space="preserve">Тема 3.2. </w:t>
            </w:r>
          </w:p>
          <w:p w14:paraId="5F289FB0" w14:textId="77777777" w:rsidR="002418B5" w:rsidRPr="005052EA" w:rsidRDefault="002418B5" w:rsidP="004D3ACB">
            <w:pPr>
              <w:suppressAutoHyphens/>
              <w:spacing w:after="0"/>
              <w:rPr>
                <w:rFonts w:ascii="Times New Roman" w:hAnsi="Times New Roman"/>
                <w:b/>
                <w:bCs/>
                <w:sz w:val="24"/>
                <w:szCs w:val="24"/>
                <w:lang w:eastAsia="ar-SA"/>
              </w:rPr>
            </w:pPr>
            <w:r w:rsidRPr="005052EA">
              <w:rPr>
                <w:rFonts w:ascii="Times New Roman" w:hAnsi="Times New Roman"/>
                <w:b/>
                <w:bCs/>
                <w:sz w:val="24"/>
                <w:szCs w:val="24"/>
                <w:lang w:eastAsia="ar-SA"/>
              </w:rPr>
              <w:lastRenderedPageBreak/>
              <w:t>Избирательное право и право</w:t>
            </w:r>
          </w:p>
          <w:p w14:paraId="3482FC1A" w14:textId="77777777" w:rsidR="002418B5" w:rsidRPr="005052EA" w:rsidRDefault="002418B5" w:rsidP="004D3ACB">
            <w:pPr>
              <w:suppressAutoHyphens/>
              <w:spacing w:after="0"/>
              <w:rPr>
                <w:rFonts w:ascii="Times New Roman" w:hAnsi="Times New Roman"/>
                <w:b/>
                <w:bCs/>
                <w:sz w:val="24"/>
                <w:szCs w:val="24"/>
                <w:lang w:eastAsia="ar-SA"/>
              </w:rPr>
            </w:pPr>
            <w:r w:rsidRPr="005052EA">
              <w:rPr>
                <w:rFonts w:ascii="Times New Roman" w:hAnsi="Times New Roman"/>
                <w:b/>
                <w:bCs/>
                <w:sz w:val="24"/>
                <w:szCs w:val="24"/>
                <w:lang w:eastAsia="ar-SA"/>
              </w:rPr>
              <w:t xml:space="preserve">на участие в </w:t>
            </w:r>
          </w:p>
          <w:p w14:paraId="200E5122" w14:textId="77777777" w:rsidR="002418B5" w:rsidRPr="005052EA" w:rsidRDefault="002418B5" w:rsidP="004D3ACB">
            <w:pPr>
              <w:suppressAutoHyphens/>
              <w:spacing w:after="0"/>
              <w:rPr>
                <w:rFonts w:ascii="Times New Roman" w:hAnsi="Times New Roman"/>
                <w:b/>
                <w:bCs/>
                <w:sz w:val="24"/>
                <w:szCs w:val="24"/>
                <w:lang w:eastAsia="ar-SA"/>
              </w:rPr>
            </w:pPr>
            <w:r w:rsidRPr="005052EA">
              <w:rPr>
                <w:rFonts w:ascii="Times New Roman" w:hAnsi="Times New Roman"/>
                <w:b/>
                <w:bCs/>
                <w:sz w:val="24"/>
                <w:szCs w:val="24"/>
                <w:lang w:eastAsia="ar-SA"/>
              </w:rPr>
              <w:t>референдуме</w:t>
            </w:r>
          </w:p>
        </w:tc>
        <w:tc>
          <w:tcPr>
            <w:tcW w:w="2649" w:type="pct"/>
            <w:tcBorders>
              <w:top w:val="single" w:sz="4" w:space="0" w:color="auto"/>
              <w:left w:val="single" w:sz="4" w:space="0" w:color="auto"/>
              <w:bottom w:val="single" w:sz="4" w:space="0" w:color="auto"/>
              <w:right w:val="single" w:sz="4" w:space="0" w:color="auto"/>
            </w:tcBorders>
            <w:hideMark/>
          </w:tcPr>
          <w:p w14:paraId="604B371A" w14:textId="77777777" w:rsidR="002418B5" w:rsidRPr="005052EA" w:rsidRDefault="002418B5" w:rsidP="004D3ACB">
            <w:pPr>
              <w:suppressAutoHyphens/>
              <w:spacing w:after="0"/>
              <w:rPr>
                <w:rFonts w:ascii="Times New Roman" w:hAnsi="Times New Roman"/>
                <w:bCs/>
                <w:sz w:val="24"/>
                <w:szCs w:val="24"/>
                <w:lang w:eastAsia="ar-SA"/>
              </w:rPr>
            </w:pPr>
            <w:r w:rsidRPr="005052EA">
              <w:rPr>
                <w:rFonts w:ascii="Times New Roman" w:hAnsi="Times New Roman"/>
                <w:b/>
                <w:bCs/>
                <w:sz w:val="24"/>
                <w:szCs w:val="24"/>
                <w:lang w:eastAsia="ar-SA"/>
              </w:rPr>
              <w:lastRenderedPageBreak/>
              <w:t xml:space="preserve">Содержание учебного материала </w:t>
            </w:r>
          </w:p>
        </w:tc>
        <w:tc>
          <w:tcPr>
            <w:tcW w:w="634" w:type="pct"/>
            <w:tcBorders>
              <w:top w:val="single" w:sz="4" w:space="0" w:color="auto"/>
              <w:left w:val="single" w:sz="4" w:space="0" w:color="auto"/>
              <w:bottom w:val="single" w:sz="4" w:space="0" w:color="auto"/>
              <w:right w:val="single" w:sz="4" w:space="0" w:color="auto"/>
            </w:tcBorders>
            <w:hideMark/>
          </w:tcPr>
          <w:p w14:paraId="408DD1AA" w14:textId="77777777" w:rsidR="002418B5" w:rsidRPr="005052EA" w:rsidRDefault="002418B5" w:rsidP="004D3ACB">
            <w:pPr>
              <w:suppressAutoHyphens/>
              <w:spacing w:after="0"/>
              <w:jc w:val="center"/>
              <w:rPr>
                <w:rFonts w:ascii="Times New Roman" w:hAnsi="Times New Roman"/>
                <w:b/>
                <w:bCs/>
                <w:sz w:val="24"/>
                <w:szCs w:val="24"/>
                <w:lang w:eastAsia="ar-SA"/>
              </w:rPr>
            </w:pPr>
            <w:r w:rsidRPr="005052EA">
              <w:rPr>
                <w:rFonts w:ascii="Times New Roman" w:hAnsi="Times New Roman"/>
                <w:b/>
                <w:bCs/>
                <w:sz w:val="24"/>
                <w:szCs w:val="24"/>
                <w:lang w:eastAsia="ar-SA"/>
              </w:rPr>
              <w:t>6/2</w:t>
            </w:r>
          </w:p>
        </w:tc>
        <w:tc>
          <w:tcPr>
            <w:tcW w:w="934" w:type="pct"/>
            <w:vMerge w:val="restart"/>
            <w:tcBorders>
              <w:top w:val="single" w:sz="4" w:space="0" w:color="auto"/>
              <w:left w:val="single" w:sz="4" w:space="0" w:color="auto"/>
              <w:right w:val="single" w:sz="4" w:space="0" w:color="auto"/>
            </w:tcBorders>
          </w:tcPr>
          <w:p w14:paraId="1BB12BD8" w14:textId="77777777" w:rsidR="002418B5" w:rsidRPr="005052EA" w:rsidRDefault="002418B5" w:rsidP="009A42A6">
            <w:pPr>
              <w:suppressAutoHyphens/>
              <w:spacing w:after="0"/>
              <w:jc w:val="center"/>
              <w:rPr>
                <w:rFonts w:ascii="Times New Roman" w:hAnsi="Times New Roman"/>
                <w:bCs/>
                <w:sz w:val="24"/>
                <w:szCs w:val="24"/>
                <w:lang w:eastAsia="ar-SA"/>
              </w:rPr>
            </w:pPr>
            <w:r w:rsidRPr="005052EA">
              <w:rPr>
                <w:rFonts w:ascii="Times New Roman" w:hAnsi="Times New Roman"/>
                <w:bCs/>
                <w:sz w:val="24"/>
                <w:szCs w:val="24"/>
                <w:lang w:eastAsia="ar-SA"/>
              </w:rPr>
              <w:t>ПК 1.1, ПК 1.2, ОК 01, ОК 02, ОК 04, ОК 05, ОК 06</w:t>
            </w:r>
          </w:p>
          <w:p w14:paraId="76EBC313" w14:textId="77777777" w:rsidR="002418B5" w:rsidRPr="005052EA" w:rsidRDefault="002418B5" w:rsidP="009A42A6">
            <w:pPr>
              <w:suppressAutoHyphens/>
              <w:spacing w:after="0"/>
              <w:jc w:val="center"/>
              <w:rPr>
                <w:rFonts w:ascii="Times New Roman" w:hAnsi="Times New Roman"/>
                <w:bCs/>
                <w:sz w:val="24"/>
                <w:szCs w:val="24"/>
                <w:lang w:eastAsia="ar-SA"/>
              </w:rPr>
            </w:pPr>
          </w:p>
        </w:tc>
      </w:tr>
      <w:tr w:rsidR="002418B5" w:rsidRPr="005052EA" w14:paraId="67F39541" w14:textId="77777777" w:rsidTr="00430E29">
        <w:trPr>
          <w:trHeight w:val="20"/>
        </w:trPr>
        <w:tc>
          <w:tcPr>
            <w:tcW w:w="0" w:type="auto"/>
            <w:vMerge/>
            <w:tcBorders>
              <w:left w:val="single" w:sz="4" w:space="0" w:color="auto"/>
              <w:right w:val="single" w:sz="4" w:space="0" w:color="auto"/>
            </w:tcBorders>
            <w:vAlign w:val="center"/>
            <w:hideMark/>
          </w:tcPr>
          <w:p w14:paraId="33A33E6C" w14:textId="77777777" w:rsidR="002418B5" w:rsidRPr="005052EA" w:rsidRDefault="002418B5" w:rsidP="004D3ACB">
            <w:pPr>
              <w:spacing w:after="0"/>
              <w:rPr>
                <w:rFonts w:ascii="Times New Roman" w:hAnsi="Times New Roman"/>
                <w:b/>
                <w:bCs/>
                <w:sz w:val="24"/>
                <w:szCs w:val="24"/>
                <w:lang w:eastAsia="ar-SA"/>
              </w:rPr>
            </w:pPr>
          </w:p>
        </w:tc>
        <w:tc>
          <w:tcPr>
            <w:tcW w:w="2649" w:type="pct"/>
            <w:tcBorders>
              <w:top w:val="single" w:sz="4" w:space="0" w:color="auto"/>
              <w:left w:val="single" w:sz="4" w:space="0" w:color="auto"/>
              <w:bottom w:val="single" w:sz="4" w:space="0" w:color="auto"/>
              <w:right w:val="single" w:sz="4" w:space="0" w:color="auto"/>
            </w:tcBorders>
            <w:hideMark/>
          </w:tcPr>
          <w:p w14:paraId="189E9166" w14:textId="77777777" w:rsidR="002418B5" w:rsidRPr="005052EA" w:rsidRDefault="002418B5" w:rsidP="004D3ACB">
            <w:pPr>
              <w:suppressAutoHyphens/>
              <w:spacing w:after="0"/>
              <w:jc w:val="both"/>
              <w:rPr>
                <w:rFonts w:ascii="Times New Roman" w:hAnsi="Times New Roman"/>
                <w:bCs/>
                <w:sz w:val="24"/>
                <w:szCs w:val="24"/>
                <w:lang w:eastAsia="ar-SA"/>
              </w:rPr>
            </w:pPr>
            <w:r w:rsidRPr="005052EA">
              <w:rPr>
                <w:rFonts w:ascii="Times New Roman" w:hAnsi="Times New Roman"/>
                <w:bCs/>
                <w:sz w:val="24"/>
                <w:szCs w:val="24"/>
                <w:lang w:eastAsia="ar-SA"/>
              </w:rPr>
              <w:t>1. Понятие избирательной системы и избирательного права.</w:t>
            </w:r>
          </w:p>
        </w:tc>
        <w:tc>
          <w:tcPr>
            <w:tcW w:w="634" w:type="pct"/>
            <w:vMerge w:val="restart"/>
            <w:tcBorders>
              <w:top w:val="single" w:sz="4" w:space="0" w:color="auto"/>
              <w:left w:val="single" w:sz="4" w:space="0" w:color="auto"/>
              <w:bottom w:val="single" w:sz="4" w:space="0" w:color="auto"/>
              <w:right w:val="single" w:sz="4" w:space="0" w:color="auto"/>
            </w:tcBorders>
            <w:vAlign w:val="center"/>
            <w:hideMark/>
          </w:tcPr>
          <w:p w14:paraId="163CB991" w14:textId="77777777" w:rsidR="002418B5" w:rsidRPr="005052EA" w:rsidRDefault="002418B5" w:rsidP="004D3ACB">
            <w:pPr>
              <w:suppressAutoHyphens/>
              <w:spacing w:after="0"/>
              <w:jc w:val="center"/>
              <w:rPr>
                <w:rFonts w:ascii="Times New Roman" w:hAnsi="Times New Roman"/>
                <w:bCs/>
                <w:sz w:val="24"/>
                <w:szCs w:val="24"/>
                <w:lang w:eastAsia="ar-SA"/>
              </w:rPr>
            </w:pPr>
            <w:r w:rsidRPr="005052EA">
              <w:rPr>
                <w:rFonts w:ascii="Times New Roman" w:hAnsi="Times New Roman"/>
                <w:bCs/>
                <w:sz w:val="24"/>
                <w:szCs w:val="24"/>
                <w:lang w:eastAsia="ar-SA"/>
              </w:rPr>
              <w:t>4</w:t>
            </w:r>
          </w:p>
        </w:tc>
        <w:tc>
          <w:tcPr>
            <w:tcW w:w="0" w:type="auto"/>
            <w:vMerge/>
            <w:tcBorders>
              <w:left w:val="single" w:sz="4" w:space="0" w:color="auto"/>
              <w:right w:val="single" w:sz="4" w:space="0" w:color="auto"/>
            </w:tcBorders>
            <w:vAlign w:val="center"/>
            <w:hideMark/>
          </w:tcPr>
          <w:p w14:paraId="32A7BC67" w14:textId="77777777" w:rsidR="002418B5" w:rsidRPr="005052EA" w:rsidRDefault="002418B5" w:rsidP="009A42A6">
            <w:pPr>
              <w:spacing w:after="0"/>
              <w:jc w:val="center"/>
              <w:rPr>
                <w:rFonts w:ascii="Times New Roman" w:hAnsi="Times New Roman"/>
                <w:bCs/>
                <w:sz w:val="24"/>
                <w:szCs w:val="24"/>
                <w:lang w:eastAsia="ar-SA"/>
              </w:rPr>
            </w:pPr>
          </w:p>
        </w:tc>
      </w:tr>
      <w:tr w:rsidR="002418B5" w:rsidRPr="005052EA" w14:paraId="30559B1C" w14:textId="77777777" w:rsidTr="00430E29">
        <w:trPr>
          <w:trHeight w:val="20"/>
        </w:trPr>
        <w:tc>
          <w:tcPr>
            <w:tcW w:w="0" w:type="auto"/>
            <w:vMerge/>
            <w:tcBorders>
              <w:left w:val="single" w:sz="4" w:space="0" w:color="auto"/>
              <w:right w:val="single" w:sz="4" w:space="0" w:color="auto"/>
            </w:tcBorders>
            <w:vAlign w:val="center"/>
            <w:hideMark/>
          </w:tcPr>
          <w:p w14:paraId="06B1D6A7" w14:textId="77777777" w:rsidR="002418B5" w:rsidRPr="005052EA" w:rsidRDefault="002418B5" w:rsidP="004D3ACB">
            <w:pPr>
              <w:spacing w:after="0"/>
              <w:rPr>
                <w:rFonts w:ascii="Times New Roman" w:hAnsi="Times New Roman"/>
                <w:b/>
                <w:bCs/>
                <w:sz w:val="24"/>
                <w:szCs w:val="24"/>
                <w:lang w:eastAsia="ar-SA"/>
              </w:rPr>
            </w:pPr>
          </w:p>
        </w:tc>
        <w:tc>
          <w:tcPr>
            <w:tcW w:w="2649" w:type="pct"/>
            <w:tcBorders>
              <w:top w:val="single" w:sz="4" w:space="0" w:color="auto"/>
              <w:left w:val="single" w:sz="4" w:space="0" w:color="auto"/>
              <w:bottom w:val="single" w:sz="4" w:space="0" w:color="auto"/>
              <w:right w:val="single" w:sz="4" w:space="0" w:color="auto"/>
            </w:tcBorders>
            <w:hideMark/>
          </w:tcPr>
          <w:p w14:paraId="6F8477B1" w14:textId="77777777" w:rsidR="002418B5" w:rsidRPr="005052EA" w:rsidRDefault="002418B5" w:rsidP="004D3ACB">
            <w:pPr>
              <w:suppressAutoHyphens/>
              <w:spacing w:after="0"/>
              <w:jc w:val="both"/>
              <w:rPr>
                <w:rFonts w:ascii="Times New Roman" w:hAnsi="Times New Roman"/>
                <w:bCs/>
                <w:sz w:val="24"/>
                <w:szCs w:val="24"/>
                <w:lang w:eastAsia="ar-SA"/>
              </w:rPr>
            </w:pPr>
            <w:r w:rsidRPr="005052EA">
              <w:rPr>
                <w:rFonts w:ascii="Times New Roman" w:hAnsi="Times New Roman"/>
                <w:bCs/>
                <w:sz w:val="24"/>
                <w:szCs w:val="24"/>
                <w:lang w:eastAsia="ar-SA"/>
              </w:rPr>
              <w:t>2.Принципы избирательного права.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F0B5E4" w14:textId="77777777" w:rsidR="002418B5" w:rsidRPr="005052EA" w:rsidRDefault="002418B5" w:rsidP="004D3ACB">
            <w:pPr>
              <w:spacing w:after="0"/>
              <w:rPr>
                <w:rFonts w:ascii="Times New Roman" w:hAnsi="Times New Roman"/>
                <w:bCs/>
                <w:sz w:val="24"/>
                <w:szCs w:val="24"/>
                <w:lang w:eastAsia="ar-SA"/>
              </w:rPr>
            </w:pPr>
          </w:p>
        </w:tc>
        <w:tc>
          <w:tcPr>
            <w:tcW w:w="0" w:type="auto"/>
            <w:vMerge/>
            <w:tcBorders>
              <w:left w:val="single" w:sz="4" w:space="0" w:color="auto"/>
              <w:right w:val="single" w:sz="4" w:space="0" w:color="auto"/>
            </w:tcBorders>
            <w:vAlign w:val="center"/>
            <w:hideMark/>
          </w:tcPr>
          <w:p w14:paraId="787EB794" w14:textId="77777777" w:rsidR="002418B5" w:rsidRPr="005052EA" w:rsidRDefault="002418B5" w:rsidP="009A42A6">
            <w:pPr>
              <w:spacing w:after="0"/>
              <w:jc w:val="center"/>
              <w:rPr>
                <w:rFonts w:ascii="Times New Roman" w:hAnsi="Times New Roman"/>
                <w:bCs/>
                <w:sz w:val="24"/>
                <w:szCs w:val="24"/>
                <w:lang w:eastAsia="ar-SA"/>
              </w:rPr>
            </w:pPr>
          </w:p>
        </w:tc>
      </w:tr>
      <w:tr w:rsidR="002418B5" w:rsidRPr="005052EA" w14:paraId="10AAD7A6" w14:textId="77777777" w:rsidTr="00430E29">
        <w:trPr>
          <w:trHeight w:val="20"/>
        </w:trPr>
        <w:tc>
          <w:tcPr>
            <w:tcW w:w="0" w:type="auto"/>
            <w:vMerge/>
            <w:tcBorders>
              <w:left w:val="single" w:sz="4" w:space="0" w:color="auto"/>
              <w:right w:val="single" w:sz="4" w:space="0" w:color="auto"/>
            </w:tcBorders>
            <w:vAlign w:val="center"/>
            <w:hideMark/>
          </w:tcPr>
          <w:p w14:paraId="5F2C3BD7" w14:textId="77777777" w:rsidR="002418B5" w:rsidRPr="005052EA" w:rsidRDefault="002418B5" w:rsidP="004D3ACB">
            <w:pPr>
              <w:spacing w:after="0"/>
              <w:rPr>
                <w:rFonts w:ascii="Times New Roman" w:hAnsi="Times New Roman"/>
                <w:b/>
                <w:bCs/>
                <w:sz w:val="24"/>
                <w:szCs w:val="24"/>
                <w:lang w:eastAsia="ar-SA"/>
              </w:rPr>
            </w:pPr>
          </w:p>
        </w:tc>
        <w:tc>
          <w:tcPr>
            <w:tcW w:w="2649" w:type="pct"/>
            <w:tcBorders>
              <w:top w:val="single" w:sz="4" w:space="0" w:color="auto"/>
              <w:left w:val="single" w:sz="4" w:space="0" w:color="auto"/>
              <w:bottom w:val="single" w:sz="4" w:space="0" w:color="auto"/>
              <w:right w:val="single" w:sz="4" w:space="0" w:color="auto"/>
            </w:tcBorders>
            <w:hideMark/>
          </w:tcPr>
          <w:p w14:paraId="3F008990" w14:textId="77777777" w:rsidR="002418B5" w:rsidRPr="005052EA" w:rsidRDefault="002418B5" w:rsidP="004D3ACB">
            <w:pPr>
              <w:suppressAutoHyphens/>
              <w:spacing w:after="0"/>
              <w:jc w:val="both"/>
              <w:rPr>
                <w:rFonts w:ascii="Times New Roman" w:hAnsi="Times New Roman"/>
                <w:bCs/>
                <w:sz w:val="24"/>
                <w:szCs w:val="24"/>
                <w:lang w:eastAsia="ar-SA"/>
              </w:rPr>
            </w:pPr>
            <w:r w:rsidRPr="005052EA">
              <w:rPr>
                <w:rFonts w:ascii="Times New Roman" w:hAnsi="Times New Roman"/>
                <w:bCs/>
                <w:sz w:val="24"/>
                <w:szCs w:val="24"/>
                <w:lang w:eastAsia="ar-SA"/>
              </w:rPr>
              <w:t>3. Источники избирательного права.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AA26B7" w14:textId="77777777" w:rsidR="002418B5" w:rsidRPr="005052EA" w:rsidRDefault="002418B5" w:rsidP="004D3ACB">
            <w:pPr>
              <w:spacing w:after="0"/>
              <w:rPr>
                <w:rFonts w:ascii="Times New Roman" w:hAnsi="Times New Roman"/>
                <w:bCs/>
                <w:sz w:val="24"/>
                <w:szCs w:val="24"/>
                <w:lang w:eastAsia="ar-SA"/>
              </w:rPr>
            </w:pPr>
          </w:p>
        </w:tc>
        <w:tc>
          <w:tcPr>
            <w:tcW w:w="0" w:type="auto"/>
            <w:vMerge/>
            <w:tcBorders>
              <w:left w:val="single" w:sz="4" w:space="0" w:color="auto"/>
              <w:right w:val="single" w:sz="4" w:space="0" w:color="auto"/>
            </w:tcBorders>
            <w:vAlign w:val="center"/>
            <w:hideMark/>
          </w:tcPr>
          <w:p w14:paraId="249C064F" w14:textId="77777777" w:rsidR="002418B5" w:rsidRPr="005052EA" w:rsidRDefault="002418B5" w:rsidP="009A42A6">
            <w:pPr>
              <w:spacing w:after="0"/>
              <w:jc w:val="center"/>
              <w:rPr>
                <w:rFonts w:ascii="Times New Roman" w:hAnsi="Times New Roman"/>
                <w:bCs/>
                <w:sz w:val="24"/>
                <w:szCs w:val="24"/>
                <w:lang w:eastAsia="ar-SA"/>
              </w:rPr>
            </w:pPr>
          </w:p>
        </w:tc>
      </w:tr>
      <w:tr w:rsidR="002418B5" w:rsidRPr="005052EA" w14:paraId="0E054760" w14:textId="77777777" w:rsidTr="00430E29">
        <w:trPr>
          <w:trHeight w:val="20"/>
        </w:trPr>
        <w:tc>
          <w:tcPr>
            <w:tcW w:w="0" w:type="auto"/>
            <w:vMerge/>
            <w:tcBorders>
              <w:left w:val="single" w:sz="4" w:space="0" w:color="auto"/>
              <w:right w:val="single" w:sz="4" w:space="0" w:color="auto"/>
            </w:tcBorders>
            <w:vAlign w:val="center"/>
            <w:hideMark/>
          </w:tcPr>
          <w:p w14:paraId="051FB1B5" w14:textId="77777777" w:rsidR="002418B5" w:rsidRPr="005052EA" w:rsidRDefault="002418B5" w:rsidP="004D3ACB">
            <w:pPr>
              <w:spacing w:after="0"/>
              <w:rPr>
                <w:rFonts w:ascii="Times New Roman" w:hAnsi="Times New Roman"/>
                <w:b/>
                <w:bCs/>
                <w:sz w:val="24"/>
                <w:szCs w:val="24"/>
                <w:lang w:eastAsia="ar-SA"/>
              </w:rPr>
            </w:pPr>
          </w:p>
        </w:tc>
        <w:tc>
          <w:tcPr>
            <w:tcW w:w="2649" w:type="pct"/>
            <w:tcBorders>
              <w:top w:val="single" w:sz="4" w:space="0" w:color="auto"/>
              <w:left w:val="single" w:sz="4" w:space="0" w:color="auto"/>
              <w:bottom w:val="single" w:sz="4" w:space="0" w:color="auto"/>
              <w:right w:val="single" w:sz="4" w:space="0" w:color="auto"/>
            </w:tcBorders>
            <w:hideMark/>
          </w:tcPr>
          <w:p w14:paraId="2BF11B49" w14:textId="77777777" w:rsidR="002418B5" w:rsidRPr="005052EA" w:rsidRDefault="002418B5" w:rsidP="004D3ACB">
            <w:pPr>
              <w:suppressAutoHyphens/>
              <w:spacing w:after="0"/>
              <w:jc w:val="both"/>
              <w:rPr>
                <w:rFonts w:ascii="Times New Roman" w:hAnsi="Times New Roman"/>
                <w:bCs/>
                <w:sz w:val="24"/>
                <w:szCs w:val="24"/>
                <w:lang w:eastAsia="ar-SA"/>
              </w:rPr>
            </w:pPr>
            <w:r w:rsidRPr="005052EA">
              <w:rPr>
                <w:rFonts w:ascii="Times New Roman" w:hAnsi="Times New Roman"/>
                <w:bCs/>
                <w:sz w:val="24"/>
                <w:szCs w:val="24"/>
                <w:lang w:eastAsia="ar-SA"/>
              </w:rPr>
              <w:t>4. Порядок организации и проведения выборов. Избирательные комиссии. Избирательные округа и избирательные участки.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B091A4" w14:textId="77777777" w:rsidR="002418B5" w:rsidRPr="005052EA" w:rsidRDefault="002418B5" w:rsidP="004D3ACB">
            <w:pPr>
              <w:spacing w:after="0"/>
              <w:rPr>
                <w:rFonts w:ascii="Times New Roman" w:hAnsi="Times New Roman"/>
                <w:bCs/>
                <w:sz w:val="24"/>
                <w:szCs w:val="24"/>
                <w:lang w:eastAsia="ar-SA"/>
              </w:rPr>
            </w:pPr>
          </w:p>
        </w:tc>
        <w:tc>
          <w:tcPr>
            <w:tcW w:w="0" w:type="auto"/>
            <w:vMerge/>
            <w:tcBorders>
              <w:left w:val="single" w:sz="4" w:space="0" w:color="auto"/>
              <w:right w:val="single" w:sz="4" w:space="0" w:color="auto"/>
            </w:tcBorders>
            <w:vAlign w:val="center"/>
            <w:hideMark/>
          </w:tcPr>
          <w:p w14:paraId="1FD01D6B" w14:textId="77777777" w:rsidR="002418B5" w:rsidRPr="005052EA" w:rsidRDefault="002418B5" w:rsidP="009A42A6">
            <w:pPr>
              <w:spacing w:after="0"/>
              <w:jc w:val="center"/>
              <w:rPr>
                <w:rFonts w:ascii="Times New Roman" w:hAnsi="Times New Roman"/>
                <w:bCs/>
                <w:sz w:val="24"/>
                <w:szCs w:val="24"/>
                <w:lang w:eastAsia="ar-SA"/>
              </w:rPr>
            </w:pPr>
          </w:p>
        </w:tc>
      </w:tr>
      <w:tr w:rsidR="002418B5" w:rsidRPr="005052EA" w14:paraId="157192E0" w14:textId="77777777" w:rsidTr="00430E29">
        <w:trPr>
          <w:trHeight w:val="20"/>
        </w:trPr>
        <w:tc>
          <w:tcPr>
            <w:tcW w:w="0" w:type="auto"/>
            <w:vMerge/>
            <w:tcBorders>
              <w:left w:val="single" w:sz="4" w:space="0" w:color="auto"/>
              <w:right w:val="single" w:sz="4" w:space="0" w:color="auto"/>
            </w:tcBorders>
            <w:vAlign w:val="center"/>
            <w:hideMark/>
          </w:tcPr>
          <w:p w14:paraId="7B8FD582" w14:textId="77777777" w:rsidR="002418B5" w:rsidRPr="005052EA" w:rsidRDefault="002418B5" w:rsidP="004D3ACB">
            <w:pPr>
              <w:spacing w:after="0"/>
              <w:rPr>
                <w:rFonts w:ascii="Times New Roman" w:hAnsi="Times New Roman"/>
                <w:b/>
                <w:bCs/>
                <w:sz w:val="24"/>
                <w:szCs w:val="24"/>
                <w:lang w:eastAsia="ar-SA"/>
              </w:rPr>
            </w:pPr>
          </w:p>
        </w:tc>
        <w:tc>
          <w:tcPr>
            <w:tcW w:w="2649" w:type="pct"/>
            <w:tcBorders>
              <w:top w:val="single" w:sz="4" w:space="0" w:color="auto"/>
              <w:left w:val="single" w:sz="4" w:space="0" w:color="auto"/>
              <w:bottom w:val="single" w:sz="4" w:space="0" w:color="auto"/>
              <w:right w:val="single" w:sz="4" w:space="0" w:color="auto"/>
            </w:tcBorders>
            <w:hideMark/>
          </w:tcPr>
          <w:p w14:paraId="57FEDFCD" w14:textId="77777777" w:rsidR="002418B5" w:rsidRPr="005052EA" w:rsidRDefault="002418B5" w:rsidP="004D3ACB">
            <w:pPr>
              <w:suppressAutoHyphens/>
              <w:spacing w:after="0"/>
              <w:jc w:val="both"/>
              <w:rPr>
                <w:rFonts w:ascii="Times New Roman" w:hAnsi="Times New Roman"/>
                <w:bCs/>
                <w:sz w:val="24"/>
                <w:szCs w:val="24"/>
                <w:lang w:eastAsia="ar-SA"/>
              </w:rPr>
            </w:pPr>
            <w:r w:rsidRPr="005052EA">
              <w:rPr>
                <w:rFonts w:ascii="Times New Roman" w:hAnsi="Times New Roman"/>
                <w:bCs/>
                <w:sz w:val="24"/>
                <w:szCs w:val="24"/>
                <w:lang w:eastAsia="ar-SA"/>
              </w:rPr>
              <w:t>5. Списки избирателей.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DC93D0" w14:textId="77777777" w:rsidR="002418B5" w:rsidRPr="005052EA" w:rsidRDefault="002418B5" w:rsidP="004D3ACB">
            <w:pPr>
              <w:spacing w:after="0"/>
              <w:rPr>
                <w:rFonts w:ascii="Times New Roman" w:hAnsi="Times New Roman"/>
                <w:bCs/>
                <w:sz w:val="24"/>
                <w:szCs w:val="24"/>
                <w:lang w:eastAsia="ar-SA"/>
              </w:rPr>
            </w:pPr>
          </w:p>
        </w:tc>
        <w:tc>
          <w:tcPr>
            <w:tcW w:w="0" w:type="auto"/>
            <w:vMerge/>
            <w:tcBorders>
              <w:left w:val="single" w:sz="4" w:space="0" w:color="auto"/>
              <w:right w:val="single" w:sz="4" w:space="0" w:color="auto"/>
            </w:tcBorders>
            <w:vAlign w:val="center"/>
            <w:hideMark/>
          </w:tcPr>
          <w:p w14:paraId="141F7253" w14:textId="77777777" w:rsidR="002418B5" w:rsidRPr="005052EA" w:rsidRDefault="002418B5" w:rsidP="009A42A6">
            <w:pPr>
              <w:spacing w:after="0"/>
              <w:jc w:val="center"/>
              <w:rPr>
                <w:rFonts w:ascii="Times New Roman" w:hAnsi="Times New Roman"/>
                <w:bCs/>
                <w:sz w:val="24"/>
                <w:szCs w:val="24"/>
                <w:lang w:eastAsia="ar-SA"/>
              </w:rPr>
            </w:pPr>
          </w:p>
        </w:tc>
      </w:tr>
      <w:tr w:rsidR="002418B5" w:rsidRPr="005052EA" w14:paraId="0BE85A40" w14:textId="77777777" w:rsidTr="00430E29">
        <w:trPr>
          <w:trHeight w:val="20"/>
        </w:trPr>
        <w:tc>
          <w:tcPr>
            <w:tcW w:w="0" w:type="auto"/>
            <w:vMerge/>
            <w:tcBorders>
              <w:left w:val="single" w:sz="4" w:space="0" w:color="auto"/>
              <w:right w:val="single" w:sz="4" w:space="0" w:color="auto"/>
            </w:tcBorders>
            <w:vAlign w:val="center"/>
            <w:hideMark/>
          </w:tcPr>
          <w:p w14:paraId="411C621C" w14:textId="77777777" w:rsidR="002418B5" w:rsidRPr="005052EA" w:rsidRDefault="002418B5" w:rsidP="004D3ACB">
            <w:pPr>
              <w:spacing w:after="0"/>
              <w:rPr>
                <w:rFonts w:ascii="Times New Roman" w:hAnsi="Times New Roman"/>
                <w:b/>
                <w:bCs/>
                <w:sz w:val="24"/>
                <w:szCs w:val="24"/>
                <w:lang w:eastAsia="ar-SA"/>
              </w:rPr>
            </w:pPr>
          </w:p>
        </w:tc>
        <w:tc>
          <w:tcPr>
            <w:tcW w:w="2649" w:type="pct"/>
            <w:tcBorders>
              <w:top w:val="single" w:sz="4" w:space="0" w:color="auto"/>
              <w:left w:val="single" w:sz="4" w:space="0" w:color="auto"/>
              <w:bottom w:val="single" w:sz="4" w:space="0" w:color="auto"/>
              <w:right w:val="single" w:sz="4" w:space="0" w:color="auto"/>
            </w:tcBorders>
            <w:hideMark/>
          </w:tcPr>
          <w:p w14:paraId="78EC91A1" w14:textId="77777777" w:rsidR="002418B5" w:rsidRPr="005052EA" w:rsidRDefault="002418B5" w:rsidP="004D3ACB">
            <w:pPr>
              <w:suppressAutoHyphens/>
              <w:spacing w:after="0"/>
              <w:jc w:val="both"/>
              <w:rPr>
                <w:rFonts w:ascii="Times New Roman" w:hAnsi="Times New Roman"/>
                <w:bCs/>
                <w:sz w:val="24"/>
                <w:szCs w:val="24"/>
                <w:lang w:eastAsia="ar-SA"/>
              </w:rPr>
            </w:pPr>
            <w:r w:rsidRPr="005052EA">
              <w:rPr>
                <w:rFonts w:ascii="Times New Roman" w:hAnsi="Times New Roman"/>
                <w:bCs/>
                <w:sz w:val="24"/>
                <w:szCs w:val="24"/>
                <w:lang w:eastAsia="ar-SA"/>
              </w:rPr>
              <w:t>6. Выдвижение и регистрация списков кандидатов, гарантии  деятельности кандидатов.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9BB5F1" w14:textId="77777777" w:rsidR="002418B5" w:rsidRPr="005052EA" w:rsidRDefault="002418B5" w:rsidP="004D3ACB">
            <w:pPr>
              <w:spacing w:after="0"/>
              <w:rPr>
                <w:rFonts w:ascii="Times New Roman" w:hAnsi="Times New Roman"/>
                <w:bCs/>
                <w:sz w:val="24"/>
                <w:szCs w:val="24"/>
                <w:lang w:eastAsia="ar-SA"/>
              </w:rPr>
            </w:pPr>
          </w:p>
        </w:tc>
        <w:tc>
          <w:tcPr>
            <w:tcW w:w="0" w:type="auto"/>
            <w:vMerge/>
            <w:tcBorders>
              <w:left w:val="single" w:sz="4" w:space="0" w:color="auto"/>
              <w:right w:val="single" w:sz="4" w:space="0" w:color="auto"/>
            </w:tcBorders>
            <w:vAlign w:val="center"/>
            <w:hideMark/>
          </w:tcPr>
          <w:p w14:paraId="3E9F9A1F" w14:textId="77777777" w:rsidR="002418B5" w:rsidRPr="005052EA" w:rsidRDefault="002418B5" w:rsidP="009A42A6">
            <w:pPr>
              <w:spacing w:after="0"/>
              <w:jc w:val="center"/>
              <w:rPr>
                <w:rFonts w:ascii="Times New Roman" w:hAnsi="Times New Roman"/>
                <w:bCs/>
                <w:sz w:val="24"/>
                <w:szCs w:val="24"/>
                <w:lang w:eastAsia="ar-SA"/>
              </w:rPr>
            </w:pPr>
          </w:p>
        </w:tc>
      </w:tr>
      <w:tr w:rsidR="002418B5" w:rsidRPr="005052EA" w14:paraId="4E720B9C" w14:textId="77777777" w:rsidTr="00430E29">
        <w:trPr>
          <w:trHeight w:val="20"/>
        </w:trPr>
        <w:tc>
          <w:tcPr>
            <w:tcW w:w="0" w:type="auto"/>
            <w:vMerge/>
            <w:tcBorders>
              <w:left w:val="single" w:sz="4" w:space="0" w:color="auto"/>
              <w:right w:val="single" w:sz="4" w:space="0" w:color="auto"/>
            </w:tcBorders>
            <w:vAlign w:val="center"/>
            <w:hideMark/>
          </w:tcPr>
          <w:p w14:paraId="6BDB0B8F" w14:textId="77777777" w:rsidR="002418B5" w:rsidRPr="005052EA" w:rsidRDefault="002418B5" w:rsidP="004D3ACB">
            <w:pPr>
              <w:spacing w:after="0"/>
              <w:rPr>
                <w:rFonts w:ascii="Times New Roman" w:hAnsi="Times New Roman"/>
                <w:b/>
                <w:bCs/>
                <w:sz w:val="24"/>
                <w:szCs w:val="24"/>
                <w:lang w:eastAsia="ar-SA"/>
              </w:rPr>
            </w:pPr>
          </w:p>
        </w:tc>
        <w:tc>
          <w:tcPr>
            <w:tcW w:w="2649" w:type="pct"/>
            <w:tcBorders>
              <w:top w:val="single" w:sz="4" w:space="0" w:color="auto"/>
              <w:left w:val="single" w:sz="4" w:space="0" w:color="auto"/>
              <w:bottom w:val="single" w:sz="4" w:space="0" w:color="auto"/>
              <w:right w:val="single" w:sz="4" w:space="0" w:color="auto"/>
            </w:tcBorders>
            <w:hideMark/>
          </w:tcPr>
          <w:p w14:paraId="4D5763A3" w14:textId="77777777" w:rsidR="002418B5" w:rsidRPr="005052EA" w:rsidRDefault="002418B5" w:rsidP="004D3ACB">
            <w:pPr>
              <w:suppressAutoHyphens/>
              <w:spacing w:after="0"/>
              <w:jc w:val="both"/>
              <w:rPr>
                <w:rFonts w:ascii="Times New Roman" w:hAnsi="Times New Roman"/>
                <w:bCs/>
                <w:sz w:val="24"/>
                <w:szCs w:val="24"/>
                <w:lang w:eastAsia="ar-SA"/>
              </w:rPr>
            </w:pPr>
            <w:r w:rsidRPr="005052EA">
              <w:rPr>
                <w:rFonts w:ascii="Times New Roman" w:hAnsi="Times New Roman"/>
                <w:bCs/>
                <w:sz w:val="24"/>
                <w:szCs w:val="24"/>
                <w:lang w:eastAsia="ar-SA"/>
              </w:rPr>
              <w:t>7. Предвыборная агитация и финансирование выборов.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963344" w14:textId="77777777" w:rsidR="002418B5" w:rsidRPr="005052EA" w:rsidRDefault="002418B5" w:rsidP="004D3ACB">
            <w:pPr>
              <w:spacing w:after="0"/>
              <w:rPr>
                <w:rFonts w:ascii="Times New Roman" w:hAnsi="Times New Roman"/>
                <w:bCs/>
                <w:sz w:val="24"/>
                <w:szCs w:val="24"/>
                <w:lang w:eastAsia="ar-SA"/>
              </w:rPr>
            </w:pPr>
          </w:p>
        </w:tc>
        <w:tc>
          <w:tcPr>
            <w:tcW w:w="0" w:type="auto"/>
            <w:vMerge/>
            <w:tcBorders>
              <w:left w:val="single" w:sz="4" w:space="0" w:color="auto"/>
              <w:right w:val="single" w:sz="4" w:space="0" w:color="auto"/>
            </w:tcBorders>
            <w:vAlign w:val="center"/>
            <w:hideMark/>
          </w:tcPr>
          <w:p w14:paraId="19398362" w14:textId="77777777" w:rsidR="002418B5" w:rsidRPr="005052EA" w:rsidRDefault="002418B5" w:rsidP="009A42A6">
            <w:pPr>
              <w:spacing w:after="0"/>
              <w:jc w:val="center"/>
              <w:rPr>
                <w:rFonts w:ascii="Times New Roman" w:hAnsi="Times New Roman"/>
                <w:bCs/>
                <w:sz w:val="24"/>
                <w:szCs w:val="24"/>
                <w:lang w:eastAsia="ar-SA"/>
              </w:rPr>
            </w:pPr>
          </w:p>
        </w:tc>
      </w:tr>
      <w:tr w:rsidR="002418B5" w:rsidRPr="005052EA" w14:paraId="6B9851B3" w14:textId="77777777" w:rsidTr="00430E29">
        <w:trPr>
          <w:trHeight w:val="20"/>
        </w:trPr>
        <w:tc>
          <w:tcPr>
            <w:tcW w:w="0" w:type="auto"/>
            <w:vMerge/>
            <w:tcBorders>
              <w:left w:val="single" w:sz="4" w:space="0" w:color="auto"/>
              <w:right w:val="single" w:sz="4" w:space="0" w:color="auto"/>
            </w:tcBorders>
            <w:vAlign w:val="center"/>
            <w:hideMark/>
          </w:tcPr>
          <w:p w14:paraId="083444AE" w14:textId="77777777" w:rsidR="002418B5" w:rsidRPr="005052EA" w:rsidRDefault="002418B5" w:rsidP="004D3ACB">
            <w:pPr>
              <w:spacing w:after="0"/>
              <w:rPr>
                <w:rFonts w:ascii="Times New Roman" w:hAnsi="Times New Roman"/>
                <w:b/>
                <w:bCs/>
                <w:sz w:val="24"/>
                <w:szCs w:val="24"/>
                <w:lang w:eastAsia="ar-SA"/>
              </w:rPr>
            </w:pPr>
          </w:p>
        </w:tc>
        <w:tc>
          <w:tcPr>
            <w:tcW w:w="2649" w:type="pct"/>
            <w:tcBorders>
              <w:top w:val="single" w:sz="4" w:space="0" w:color="auto"/>
              <w:left w:val="single" w:sz="4" w:space="0" w:color="auto"/>
              <w:bottom w:val="single" w:sz="4" w:space="0" w:color="auto"/>
              <w:right w:val="single" w:sz="4" w:space="0" w:color="auto"/>
            </w:tcBorders>
            <w:hideMark/>
          </w:tcPr>
          <w:p w14:paraId="583B74FE" w14:textId="77777777" w:rsidR="002418B5" w:rsidRPr="005052EA" w:rsidRDefault="002418B5" w:rsidP="004D3ACB">
            <w:pPr>
              <w:suppressAutoHyphens/>
              <w:spacing w:after="0"/>
              <w:jc w:val="both"/>
              <w:rPr>
                <w:rFonts w:ascii="Times New Roman" w:hAnsi="Times New Roman"/>
                <w:bCs/>
                <w:sz w:val="24"/>
                <w:szCs w:val="24"/>
                <w:lang w:eastAsia="ar-SA"/>
              </w:rPr>
            </w:pPr>
            <w:r w:rsidRPr="005052EA">
              <w:rPr>
                <w:rFonts w:ascii="Times New Roman" w:hAnsi="Times New Roman"/>
                <w:bCs/>
                <w:sz w:val="24"/>
                <w:szCs w:val="24"/>
                <w:lang w:eastAsia="ar-SA"/>
              </w:rPr>
              <w:t>8. Порядок голосования, подсчет голосов избирателей, установление результатов выборов и их опубликование.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040D6F" w14:textId="77777777" w:rsidR="002418B5" w:rsidRPr="005052EA" w:rsidRDefault="002418B5" w:rsidP="004D3ACB">
            <w:pPr>
              <w:spacing w:after="0"/>
              <w:rPr>
                <w:rFonts w:ascii="Times New Roman" w:hAnsi="Times New Roman"/>
                <w:bCs/>
                <w:sz w:val="24"/>
                <w:szCs w:val="24"/>
                <w:lang w:eastAsia="ar-SA"/>
              </w:rPr>
            </w:pPr>
          </w:p>
        </w:tc>
        <w:tc>
          <w:tcPr>
            <w:tcW w:w="0" w:type="auto"/>
            <w:vMerge/>
            <w:tcBorders>
              <w:left w:val="single" w:sz="4" w:space="0" w:color="auto"/>
              <w:right w:val="single" w:sz="4" w:space="0" w:color="auto"/>
            </w:tcBorders>
            <w:vAlign w:val="center"/>
            <w:hideMark/>
          </w:tcPr>
          <w:p w14:paraId="4284615F" w14:textId="77777777" w:rsidR="002418B5" w:rsidRPr="005052EA" w:rsidRDefault="002418B5" w:rsidP="009A42A6">
            <w:pPr>
              <w:spacing w:after="0"/>
              <w:jc w:val="center"/>
              <w:rPr>
                <w:rFonts w:ascii="Times New Roman" w:hAnsi="Times New Roman"/>
                <w:bCs/>
                <w:sz w:val="24"/>
                <w:szCs w:val="24"/>
                <w:lang w:eastAsia="ar-SA"/>
              </w:rPr>
            </w:pPr>
          </w:p>
        </w:tc>
      </w:tr>
      <w:tr w:rsidR="002418B5" w:rsidRPr="005052EA" w14:paraId="1EF97763" w14:textId="77777777" w:rsidTr="00430E29">
        <w:trPr>
          <w:trHeight w:val="20"/>
        </w:trPr>
        <w:tc>
          <w:tcPr>
            <w:tcW w:w="0" w:type="auto"/>
            <w:vMerge/>
            <w:tcBorders>
              <w:left w:val="single" w:sz="4" w:space="0" w:color="auto"/>
              <w:right w:val="single" w:sz="4" w:space="0" w:color="auto"/>
            </w:tcBorders>
            <w:vAlign w:val="center"/>
            <w:hideMark/>
          </w:tcPr>
          <w:p w14:paraId="4D833836" w14:textId="77777777" w:rsidR="002418B5" w:rsidRPr="005052EA" w:rsidRDefault="002418B5" w:rsidP="004D3ACB">
            <w:pPr>
              <w:spacing w:after="0"/>
              <w:rPr>
                <w:rFonts w:ascii="Times New Roman" w:hAnsi="Times New Roman"/>
                <w:b/>
                <w:bCs/>
                <w:sz w:val="24"/>
                <w:szCs w:val="24"/>
                <w:lang w:eastAsia="ar-SA"/>
              </w:rPr>
            </w:pPr>
          </w:p>
        </w:tc>
        <w:tc>
          <w:tcPr>
            <w:tcW w:w="2649" w:type="pct"/>
            <w:tcBorders>
              <w:top w:val="single" w:sz="4" w:space="0" w:color="auto"/>
              <w:left w:val="single" w:sz="4" w:space="0" w:color="auto"/>
              <w:bottom w:val="single" w:sz="4" w:space="0" w:color="auto"/>
              <w:right w:val="single" w:sz="4" w:space="0" w:color="auto"/>
            </w:tcBorders>
            <w:hideMark/>
          </w:tcPr>
          <w:p w14:paraId="3E1056F2" w14:textId="77777777" w:rsidR="002418B5" w:rsidRPr="005052EA" w:rsidRDefault="002418B5" w:rsidP="004D3ACB">
            <w:pPr>
              <w:suppressAutoHyphens/>
              <w:spacing w:after="0"/>
              <w:jc w:val="both"/>
              <w:rPr>
                <w:rFonts w:ascii="Times New Roman" w:hAnsi="Times New Roman"/>
                <w:bCs/>
                <w:sz w:val="24"/>
                <w:szCs w:val="24"/>
                <w:lang w:eastAsia="ar-SA"/>
              </w:rPr>
            </w:pPr>
            <w:r w:rsidRPr="005052EA">
              <w:rPr>
                <w:rFonts w:ascii="Times New Roman" w:hAnsi="Times New Roman"/>
                <w:bCs/>
                <w:sz w:val="24"/>
                <w:szCs w:val="24"/>
                <w:lang w:eastAsia="ar-SA"/>
              </w:rPr>
              <w:t>9. Становление и развитие института референдума в Российской Федерации.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E447E6" w14:textId="77777777" w:rsidR="002418B5" w:rsidRPr="005052EA" w:rsidRDefault="002418B5" w:rsidP="004D3ACB">
            <w:pPr>
              <w:spacing w:after="0"/>
              <w:rPr>
                <w:rFonts w:ascii="Times New Roman" w:hAnsi="Times New Roman"/>
                <w:bCs/>
                <w:sz w:val="24"/>
                <w:szCs w:val="24"/>
                <w:lang w:eastAsia="ar-SA"/>
              </w:rPr>
            </w:pPr>
          </w:p>
        </w:tc>
        <w:tc>
          <w:tcPr>
            <w:tcW w:w="0" w:type="auto"/>
            <w:vMerge/>
            <w:tcBorders>
              <w:left w:val="single" w:sz="4" w:space="0" w:color="auto"/>
              <w:right w:val="single" w:sz="4" w:space="0" w:color="auto"/>
            </w:tcBorders>
            <w:vAlign w:val="center"/>
            <w:hideMark/>
          </w:tcPr>
          <w:p w14:paraId="37A70F0F" w14:textId="77777777" w:rsidR="002418B5" w:rsidRPr="005052EA" w:rsidRDefault="002418B5" w:rsidP="009A42A6">
            <w:pPr>
              <w:spacing w:after="0"/>
              <w:jc w:val="center"/>
              <w:rPr>
                <w:rFonts w:ascii="Times New Roman" w:hAnsi="Times New Roman"/>
                <w:bCs/>
                <w:sz w:val="24"/>
                <w:szCs w:val="24"/>
                <w:lang w:eastAsia="ar-SA"/>
              </w:rPr>
            </w:pPr>
          </w:p>
        </w:tc>
      </w:tr>
      <w:tr w:rsidR="002418B5" w:rsidRPr="005052EA" w14:paraId="0A42429E" w14:textId="77777777" w:rsidTr="00430E29">
        <w:trPr>
          <w:trHeight w:val="20"/>
        </w:trPr>
        <w:tc>
          <w:tcPr>
            <w:tcW w:w="0" w:type="auto"/>
            <w:vMerge/>
            <w:tcBorders>
              <w:left w:val="single" w:sz="4" w:space="0" w:color="auto"/>
              <w:right w:val="single" w:sz="4" w:space="0" w:color="auto"/>
            </w:tcBorders>
            <w:vAlign w:val="center"/>
            <w:hideMark/>
          </w:tcPr>
          <w:p w14:paraId="6365C8A2" w14:textId="77777777" w:rsidR="002418B5" w:rsidRPr="005052EA" w:rsidRDefault="002418B5" w:rsidP="004D3ACB">
            <w:pPr>
              <w:spacing w:after="0"/>
              <w:rPr>
                <w:rFonts w:ascii="Times New Roman" w:hAnsi="Times New Roman"/>
                <w:b/>
                <w:bCs/>
                <w:sz w:val="24"/>
                <w:szCs w:val="24"/>
                <w:lang w:eastAsia="ar-SA"/>
              </w:rPr>
            </w:pPr>
          </w:p>
        </w:tc>
        <w:tc>
          <w:tcPr>
            <w:tcW w:w="2649" w:type="pct"/>
            <w:tcBorders>
              <w:top w:val="single" w:sz="4" w:space="0" w:color="auto"/>
              <w:left w:val="single" w:sz="4" w:space="0" w:color="auto"/>
              <w:bottom w:val="single" w:sz="4" w:space="0" w:color="auto"/>
              <w:right w:val="single" w:sz="4" w:space="0" w:color="auto"/>
            </w:tcBorders>
            <w:hideMark/>
          </w:tcPr>
          <w:p w14:paraId="52CEED7B" w14:textId="77777777" w:rsidR="002418B5" w:rsidRPr="005052EA" w:rsidRDefault="002418B5" w:rsidP="004D3ACB">
            <w:pPr>
              <w:suppressAutoHyphens/>
              <w:spacing w:after="0"/>
              <w:jc w:val="both"/>
              <w:rPr>
                <w:rFonts w:ascii="Times New Roman" w:hAnsi="Times New Roman"/>
                <w:bCs/>
                <w:sz w:val="24"/>
                <w:szCs w:val="24"/>
                <w:lang w:eastAsia="ar-SA"/>
              </w:rPr>
            </w:pPr>
            <w:r w:rsidRPr="005052EA">
              <w:rPr>
                <w:rFonts w:ascii="Times New Roman" w:hAnsi="Times New Roman"/>
                <w:bCs/>
                <w:sz w:val="24"/>
                <w:szCs w:val="24"/>
                <w:lang w:eastAsia="ar-SA"/>
              </w:rPr>
              <w:t>10. Понятие референдума, предмет и виды референдумов.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796079" w14:textId="77777777" w:rsidR="002418B5" w:rsidRPr="005052EA" w:rsidRDefault="002418B5" w:rsidP="004D3ACB">
            <w:pPr>
              <w:spacing w:after="0"/>
              <w:rPr>
                <w:rFonts w:ascii="Times New Roman" w:hAnsi="Times New Roman"/>
                <w:bCs/>
                <w:sz w:val="24"/>
                <w:szCs w:val="24"/>
                <w:lang w:eastAsia="ar-SA"/>
              </w:rPr>
            </w:pPr>
          </w:p>
        </w:tc>
        <w:tc>
          <w:tcPr>
            <w:tcW w:w="0" w:type="auto"/>
            <w:vMerge/>
            <w:tcBorders>
              <w:left w:val="single" w:sz="4" w:space="0" w:color="auto"/>
              <w:right w:val="single" w:sz="4" w:space="0" w:color="auto"/>
            </w:tcBorders>
            <w:vAlign w:val="center"/>
            <w:hideMark/>
          </w:tcPr>
          <w:p w14:paraId="3676E52A" w14:textId="77777777" w:rsidR="002418B5" w:rsidRPr="005052EA" w:rsidRDefault="002418B5" w:rsidP="009A42A6">
            <w:pPr>
              <w:spacing w:after="0"/>
              <w:jc w:val="center"/>
              <w:rPr>
                <w:rFonts w:ascii="Times New Roman" w:hAnsi="Times New Roman"/>
                <w:bCs/>
                <w:sz w:val="24"/>
                <w:szCs w:val="24"/>
                <w:lang w:eastAsia="ar-SA"/>
              </w:rPr>
            </w:pPr>
          </w:p>
        </w:tc>
      </w:tr>
      <w:tr w:rsidR="002418B5" w:rsidRPr="005052EA" w14:paraId="6A221279" w14:textId="77777777" w:rsidTr="00430E29">
        <w:trPr>
          <w:trHeight w:val="20"/>
        </w:trPr>
        <w:tc>
          <w:tcPr>
            <w:tcW w:w="0" w:type="auto"/>
            <w:vMerge/>
            <w:tcBorders>
              <w:left w:val="single" w:sz="4" w:space="0" w:color="auto"/>
              <w:right w:val="single" w:sz="4" w:space="0" w:color="auto"/>
            </w:tcBorders>
            <w:vAlign w:val="center"/>
            <w:hideMark/>
          </w:tcPr>
          <w:p w14:paraId="2B027061" w14:textId="77777777" w:rsidR="002418B5" w:rsidRPr="005052EA" w:rsidRDefault="002418B5" w:rsidP="004D3ACB">
            <w:pPr>
              <w:spacing w:after="0"/>
              <w:rPr>
                <w:rFonts w:ascii="Times New Roman" w:hAnsi="Times New Roman"/>
                <w:b/>
                <w:bCs/>
                <w:sz w:val="24"/>
                <w:szCs w:val="24"/>
                <w:lang w:eastAsia="ar-SA"/>
              </w:rPr>
            </w:pPr>
          </w:p>
        </w:tc>
        <w:tc>
          <w:tcPr>
            <w:tcW w:w="2649" w:type="pct"/>
            <w:tcBorders>
              <w:top w:val="single" w:sz="4" w:space="0" w:color="auto"/>
              <w:left w:val="single" w:sz="4" w:space="0" w:color="auto"/>
              <w:bottom w:val="single" w:sz="4" w:space="0" w:color="auto"/>
              <w:right w:val="single" w:sz="4" w:space="0" w:color="auto"/>
            </w:tcBorders>
            <w:hideMark/>
          </w:tcPr>
          <w:p w14:paraId="179E0FEF" w14:textId="77777777" w:rsidR="002418B5" w:rsidRPr="005052EA" w:rsidRDefault="002418B5" w:rsidP="004D3ACB">
            <w:pPr>
              <w:suppressAutoHyphens/>
              <w:spacing w:after="0"/>
              <w:jc w:val="both"/>
              <w:rPr>
                <w:rFonts w:ascii="Times New Roman" w:hAnsi="Times New Roman"/>
                <w:bCs/>
                <w:sz w:val="24"/>
                <w:szCs w:val="24"/>
                <w:lang w:eastAsia="ar-SA"/>
              </w:rPr>
            </w:pPr>
            <w:r w:rsidRPr="005052EA">
              <w:rPr>
                <w:rFonts w:ascii="Times New Roman" w:hAnsi="Times New Roman"/>
                <w:bCs/>
                <w:sz w:val="24"/>
                <w:szCs w:val="24"/>
                <w:lang w:eastAsia="ar-SA"/>
              </w:rPr>
              <w:t>11. Общие принципы проведения референдума.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D5FD5F" w14:textId="77777777" w:rsidR="002418B5" w:rsidRPr="005052EA" w:rsidRDefault="002418B5" w:rsidP="004D3ACB">
            <w:pPr>
              <w:spacing w:after="0"/>
              <w:rPr>
                <w:rFonts w:ascii="Times New Roman" w:hAnsi="Times New Roman"/>
                <w:bCs/>
                <w:sz w:val="24"/>
                <w:szCs w:val="24"/>
                <w:lang w:eastAsia="ar-SA"/>
              </w:rPr>
            </w:pPr>
          </w:p>
        </w:tc>
        <w:tc>
          <w:tcPr>
            <w:tcW w:w="0" w:type="auto"/>
            <w:vMerge/>
            <w:tcBorders>
              <w:left w:val="single" w:sz="4" w:space="0" w:color="auto"/>
              <w:right w:val="single" w:sz="4" w:space="0" w:color="auto"/>
            </w:tcBorders>
            <w:vAlign w:val="center"/>
            <w:hideMark/>
          </w:tcPr>
          <w:p w14:paraId="1D65EC2C" w14:textId="77777777" w:rsidR="002418B5" w:rsidRPr="005052EA" w:rsidRDefault="002418B5" w:rsidP="009A42A6">
            <w:pPr>
              <w:spacing w:after="0"/>
              <w:jc w:val="center"/>
              <w:rPr>
                <w:rFonts w:ascii="Times New Roman" w:hAnsi="Times New Roman"/>
                <w:bCs/>
                <w:sz w:val="24"/>
                <w:szCs w:val="24"/>
                <w:lang w:eastAsia="ar-SA"/>
              </w:rPr>
            </w:pPr>
          </w:p>
        </w:tc>
      </w:tr>
      <w:tr w:rsidR="002418B5" w:rsidRPr="005052EA" w14:paraId="3746D05D" w14:textId="77777777" w:rsidTr="00430E29">
        <w:trPr>
          <w:trHeight w:val="20"/>
        </w:trPr>
        <w:tc>
          <w:tcPr>
            <w:tcW w:w="0" w:type="auto"/>
            <w:vMerge/>
            <w:tcBorders>
              <w:left w:val="single" w:sz="4" w:space="0" w:color="auto"/>
              <w:right w:val="single" w:sz="4" w:space="0" w:color="auto"/>
            </w:tcBorders>
            <w:vAlign w:val="center"/>
            <w:hideMark/>
          </w:tcPr>
          <w:p w14:paraId="382B9887" w14:textId="77777777" w:rsidR="002418B5" w:rsidRPr="005052EA" w:rsidRDefault="002418B5" w:rsidP="004D3ACB">
            <w:pPr>
              <w:spacing w:after="0"/>
              <w:rPr>
                <w:rFonts w:ascii="Times New Roman" w:hAnsi="Times New Roman"/>
                <w:b/>
                <w:bCs/>
                <w:sz w:val="24"/>
                <w:szCs w:val="24"/>
                <w:lang w:eastAsia="ar-SA"/>
              </w:rPr>
            </w:pPr>
          </w:p>
        </w:tc>
        <w:tc>
          <w:tcPr>
            <w:tcW w:w="2649" w:type="pct"/>
            <w:tcBorders>
              <w:top w:val="single" w:sz="4" w:space="0" w:color="auto"/>
              <w:left w:val="single" w:sz="4" w:space="0" w:color="auto"/>
              <w:bottom w:val="single" w:sz="4" w:space="0" w:color="auto"/>
              <w:right w:val="single" w:sz="4" w:space="0" w:color="auto"/>
            </w:tcBorders>
            <w:hideMark/>
          </w:tcPr>
          <w:p w14:paraId="7B875472" w14:textId="77777777" w:rsidR="002418B5" w:rsidRPr="005052EA" w:rsidRDefault="002418B5" w:rsidP="004D3ACB">
            <w:pPr>
              <w:suppressAutoHyphens/>
              <w:spacing w:after="0"/>
              <w:jc w:val="both"/>
              <w:rPr>
                <w:rFonts w:ascii="Times New Roman" w:hAnsi="Times New Roman"/>
                <w:bCs/>
                <w:sz w:val="24"/>
                <w:szCs w:val="24"/>
                <w:lang w:eastAsia="ar-SA"/>
              </w:rPr>
            </w:pPr>
            <w:r w:rsidRPr="005052EA">
              <w:rPr>
                <w:rFonts w:ascii="Times New Roman" w:hAnsi="Times New Roman"/>
                <w:bCs/>
                <w:sz w:val="24"/>
                <w:szCs w:val="24"/>
                <w:lang w:eastAsia="ar-SA"/>
              </w:rPr>
              <w:t>12. Назначение референдума.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BF9EB7" w14:textId="77777777" w:rsidR="002418B5" w:rsidRPr="005052EA" w:rsidRDefault="002418B5" w:rsidP="004D3ACB">
            <w:pPr>
              <w:spacing w:after="0"/>
              <w:rPr>
                <w:rFonts w:ascii="Times New Roman" w:hAnsi="Times New Roman"/>
                <w:bCs/>
                <w:sz w:val="24"/>
                <w:szCs w:val="24"/>
                <w:lang w:eastAsia="ar-SA"/>
              </w:rPr>
            </w:pPr>
          </w:p>
        </w:tc>
        <w:tc>
          <w:tcPr>
            <w:tcW w:w="0" w:type="auto"/>
            <w:vMerge/>
            <w:tcBorders>
              <w:left w:val="single" w:sz="4" w:space="0" w:color="auto"/>
              <w:right w:val="single" w:sz="4" w:space="0" w:color="auto"/>
            </w:tcBorders>
            <w:vAlign w:val="center"/>
            <w:hideMark/>
          </w:tcPr>
          <w:p w14:paraId="7F388B59" w14:textId="77777777" w:rsidR="002418B5" w:rsidRPr="005052EA" w:rsidRDefault="002418B5" w:rsidP="009A42A6">
            <w:pPr>
              <w:spacing w:after="0"/>
              <w:jc w:val="center"/>
              <w:rPr>
                <w:rFonts w:ascii="Times New Roman" w:hAnsi="Times New Roman"/>
                <w:bCs/>
                <w:sz w:val="24"/>
                <w:szCs w:val="24"/>
                <w:lang w:eastAsia="ar-SA"/>
              </w:rPr>
            </w:pPr>
          </w:p>
        </w:tc>
      </w:tr>
      <w:tr w:rsidR="002418B5" w:rsidRPr="005052EA" w14:paraId="048FE709" w14:textId="77777777" w:rsidTr="00430E29">
        <w:trPr>
          <w:trHeight w:val="20"/>
        </w:trPr>
        <w:tc>
          <w:tcPr>
            <w:tcW w:w="0" w:type="auto"/>
            <w:vMerge/>
            <w:tcBorders>
              <w:left w:val="single" w:sz="4" w:space="0" w:color="auto"/>
              <w:right w:val="single" w:sz="4" w:space="0" w:color="auto"/>
            </w:tcBorders>
            <w:vAlign w:val="center"/>
            <w:hideMark/>
          </w:tcPr>
          <w:p w14:paraId="32B46384" w14:textId="77777777" w:rsidR="002418B5" w:rsidRPr="005052EA" w:rsidRDefault="002418B5" w:rsidP="004D3ACB">
            <w:pPr>
              <w:spacing w:after="0"/>
              <w:rPr>
                <w:rFonts w:ascii="Times New Roman" w:hAnsi="Times New Roman"/>
                <w:b/>
                <w:bCs/>
                <w:sz w:val="24"/>
                <w:szCs w:val="24"/>
                <w:lang w:eastAsia="ar-SA"/>
              </w:rPr>
            </w:pPr>
          </w:p>
        </w:tc>
        <w:tc>
          <w:tcPr>
            <w:tcW w:w="2649" w:type="pct"/>
            <w:tcBorders>
              <w:top w:val="single" w:sz="4" w:space="0" w:color="auto"/>
              <w:left w:val="single" w:sz="4" w:space="0" w:color="auto"/>
              <w:bottom w:val="single" w:sz="4" w:space="0" w:color="auto"/>
              <w:right w:val="single" w:sz="4" w:space="0" w:color="auto"/>
            </w:tcBorders>
            <w:hideMark/>
          </w:tcPr>
          <w:p w14:paraId="4D5A8FBA" w14:textId="77777777" w:rsidR="002418B5" w:rsidRPr="005052EA" w:rsidRDefault="002418B5" w:rsidP="004D3ACB">
            <w:pPr>
              <w:suppressAutoHyphens/>
              <w:spacing w:after="0"/>
              <w:jc w:val="both"/>
              <w:rPr>
                <w:rFonts w:ascii="Times New Roman" w:hAnsi="Times New Roman"/>
                <w:bCs/>
                <w:sz w:val="24"/>
                <w:szCs w:val="24"/>
                <w:lang w:eastAsia="ar-SA"/>
              </w:rPr>
            </w:pPr>
            <w:r w:rsidRPr="005052EA">
              <w:rPr>
                <w:rFonts w:ascii="Times New Roman" w:hAnsi="Times New Roman"/>
                <w:bCs/>
                <w:sz w:val="24"/>
                <w:szCs w:val="24"/>
                <w:lang w:eastAsia="ar-SA"/>
              </w:rPr>
              <w:t>13. Голосование на референдуме и определение его результатов. Ответственность за нарушение законодательства о референдуме.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48A511" w14:textId="77777777" w:rsidR="002418B5" w:rsidRPr="005052EA" w:rsidRDefault="002418B5" w:rsidP="004D3ACB">
            <w:pPr>
              <w:spacing w:after="0"/>
              <w:rPr>
                <w:rFonts w:ascii="Times New Roman" w:hAnsi="Times New Roman"/>
                <w:bCs/>
                <w:sz w:val="24"/>
                <w:szCs w:val="24"/>
                <w:lang w:eastAsia="ar-SA"/>
              </w:rPr>
            </w:pPr>
          </w:p>
        </w:tc>
        <w:tc>
          <w:tcPr>
            <w:tcW w:w="0" w:type="auto"/>
            <w:vMerge/>
            <w:tcBorders>
              <w:left w:val="single" w:sz="4" w:space="0" w:color="auto"/>
              <w:right w:val="single" w:sz="4" w:space="0" w:color="auto"/>
            </w:tcBorders>
            <w:vAlign w:val="center"/>
            <w:hideMark/>
          </w:tcPr>
          <w:p w14:paraId="4BF1567D" w14:textId="77777777" w:rsidR="002418B5" w:rsidRPr="005052EA" w:rsidRDefault="002418B5" w:rsidP="009A42A6">
            <w:pPr>
              <w:spacing w:after="0"/>
              <w:jc w:val="center"/>
              <w:rPr>
                <w:rFonts w:ascii="Times New Roman" w:hAnsi="Times New Roman"/>
                <w:bCs/>
                <w:sz w:val="24"/>
                <w:szCs w:val="24"/>
                <w:lang w:eastAsia="ar-SA"/>
              </w:rPr>
            </w:pPr>
          </w:p>
        </w:tc>
      </w:tr>
      <w:tr w:rsidR="002418B5" w:rsidRPr="005052EA" w14:paraId="349A868E" w14:textId="77777777" w:rsidTr="00430E29">
        <w:trPr>
          <w:trHeight w:val="20"/>
        </w:trPr>
        <w:tc>
          <w:tcPr>
            <w:tcW w:w="0" w:type="auto"/>
            <w:vMerge/>
            <w:tcBorders>
              <w:left w:val="single" w:sz="4" w:space="0" w:color="auto"/>
              <w:right w:val="single" w:sz="4" w:space="0" w:color="auto"/>
            </w:tcBorders>
            <w:vAlign w:val="center"/>
            <w:hideMark/>
          </w:tcPr>
          <w:p w14:paraId="1F9EEDC8" w14:textId="77777777" w:rsidR="002418B5" w:rsidRPr="005052EA" w:rsidRDefault="002418B5" w:rsidP="004D3ACB">
            <w:pPr>
              <w:spacing w:after="0"/>
              <w:rPr>
                <w:rFonts w:ascii="Times New Roman" w:hAnsi="Times New Roman"/>
                <w:b/>
                <w:bCs/>
                <w:sz w:val="24"/>
                <w:szCs w:val="24"/>
                <w:lang w:eastAsia="ar-SA"/>
              </w:rPr>
            </w:pPr>
          </w:p>
        </w:tc>
        <w:tc>
          <w:tcPr>
            <w:tcW w:w="2649" w:type="pct"/>
            <w:tcBorders>
              <w:top w:val="single" w:sz="4" w:space="0" w:color="auto"/>
              <w:left w:val="single" w:sz="4" w:space="0" w:color="auto"/>
              <w:bottom w:val="single" w:sz="4" w:space="0" w:color="auto"/>
              <w:right w:val="single" w:sz="4" w:space="0" w:color="auto"/>
            </w:tcBorders>
            <w:hideMark/>
          </w:tcPr>
          <w:p w14:paraId="2F14DD43" w14:textId="77777777" w:rsidR="002418B5" w:rsidRPr="005052EA" w:rsidRDefault="002418B5" w:rsidP="004D3ACB">
            <w:pPr>
              <w:suppressAutoHyphens/>
              <w:spacing w:after="0"/>
              <w:jc w:val="both"/>
              <w:rPr>
                <w:rFonts w:ascii="Times New Roman" w:hAnsi="Times New Roman"/>
                <w:bCs/>
                <w:sz w:val="24"/>
                <w:szCs w:val="24"/>
                <w:lang w:eastAsia="ar-SA"/>
              </w:rPr>
            </w:pPr>
            <w:r w:rsidRPr="005052EA">
              <w:rPr>
                <w:rFonts w:ascii="Times New Roman" w:hAnsi="Times New Roman"/>
                <w:b/>
                <w:bCs/>
                <w:sz w:val="24"/>
                <w:szCs w:val="24"/>
                <w:lang w:eastAsia="ar-SA"/>
              </w:rPr>
              <w:t>В том числе практических занятий</w:t>
            </w:r>
          </w:p>
        </w:tc>
        <w:tc>
          <w:tcPr>
            <w:tcW w:w="634" w:type="pct"/>
            <w:tcBorders>
              <w:top w:val="single" w:sz="4" w:space="0" w:color="auto"/>
              <w:left w:val="single" w:sz="4" w:space="0" w:color="auto"/>
              <w:bottom w:val="single" w:sz="4" w:space="0" w:color="auto"/>
              <w:right w:val="single" w:sz="4" w:space="0" w:color="auto"/>
            </w:tcBorders>
            <w:vAlign w:val="center"/>
            <w:hideMark/>
          </w:tcPr>
          <w:p w14:paraId="4E791161" w14:textId="77777777" w:rsidR="002418B5" w:rsidRPr="005052EA" w:rsidRDefault="002418B5" w:rsidP="004D3ACB">
            <w:pPr>
              <w:suppressAutoHyphens/>
              <w:spacing w:after="0"/>
              <w:jc w:val="center"/>
              <w:rPr>
                <w:rFonts w:ascii="Times New Roman" w:hAnsi="Times New Roman"/>
                <w:bCs/>
                <w:sz w:val="24"/>
                <w:szCs w:val="24"/>
                <w:lang w:eastAsia="ar-SA"/>
              </w:rPr>
            </w:pPr>
            <w:r w:rsidRPr="005052EA">
              <w:rPr>
                <w:rFonts w:ascii="Times New Roman" w:hAnsi="Times New Roman"/>
                <w:bCs/>
                <w:sz w:val="24"/>
                <w:szCs w:val="24"/>
                <w:lang w:eastAsia="ar-SA"/>
              </w:rPr>
              <w:t>2</w:t>
            </w:r>
          </w:p>
        </w:tc>
        <w:tc>
          <w:tcPr>
            <w:tcW w:w="934" w:type="pct"/>
            <w:vMerge/>
            <w:tcBorders>
              <w:left w:val="single" w:sz="4" w:space="0" w:color="auto"/>
              <w:right w:val="single" w:sz="4" w:space="0" w:color="auto"/>
            </w:tcBorders>
          </w:tcPr>
          <w:p w14:paraId="159C9F5E" w14:textId="77777777" w:rsidR="002418B5" w:rsidRPr="005052EA" w:rsidRDefault="002418B5" w:rsidP="009A42A6">
            <w:pPr>
              <w:suppressAutoHyphens/>
              <w:spacing w:after="0"/>
              <w:jc w:val="center"/>
              <w:rPr>
                <w:rFonts w:ascii="Times New Roman" w:hAnsi="Times New Roman"/>
                <w:bCs/>
                <w:sz w:val="24"/>
                <w:szCs w:val="24"/>
                <w:lang w:eastAsia="ar-SA"/>
              </w:rPr>
            </w:pPr>
          </w:p>
        </w:tc>
      </w:tr>
      <w:tr w:rsidR="002418B5" w:rsidRPr="005052EA" w14:paraId="5C1A79DB" w14:textId="77777777" w:rsidTr="00430E29">
        <w:trPr>
          <w:trHeight w:val="20"/>
        </w:trPr>
        <w:tc>
          <w:tcPr>
            <w:tcW w:w="0" w:type="auto"/>
            <w:vMerge/>
            <w:tcBorders>
              <w:left w:val="single" w:sz="4" w:space="0" w:color="auto"/>
              <w:right w:val="single" w:sz="4" w:space="0" w:color="auto"/>
            </w:tcBorders>
            <w:vAlign w:val="center"/>
            <w:hideMark/>
          </w:tcPr>
          <w:p w14:paraId="2728D246" w14:textId="77777777" w:rsidR="002418B5" w:rsidRPr="005052EA" w:rsidRDefault="002418B5" w:rsidP="004D3ACB">
            <w:pPr>
              <w:spacing w:after="0"/>
              <w:rPr>
                <w:rFonts w:ascii="Times New Roman" w:hAnsi="Times New Roman"/>
                <w:b/>
                <w:bCs/>
                <w:sz w:val="24"/>
                <w:szCs w:val="24"/>
                <w:lang w:eastAsia="ar-SA"/>
              </w:rPr>
            </w:pPr>
          </w:p>
        </w:tc>
        <w:tc>
          <w:tcPr>
            <w:tcW w:w="2649" w:type="pct"/>
            <w:tcBorders>
              <w:top w:val="single" w:sz="4" w:space="0" w:color="auto"/>
              <w:left w:val="single" w:sz="4" w:space="0" w:color="auto"/>
              <w:bottom w:val="single" w:sz="4" w:space="0" w:color="auto"/>
              <w:right w:val="single" w:sz="4" w:space="0" w:color="auto"/>
            </w:tcBorders>
            <w:hideMark/>
          </w:tcPr>
          <w:p w14:paraId="6417955A" w14:textId="77777777" w:rsidR="002418B5" w:rsidRPr="005052EA" w:rsidRDefault="002418B5" w:rsidP="004D3ACB">
            <w:pPr>
              <w:suppressAutoHyphens/>
              <w:spacing w:after="0"/>
              <w:jc w:val="both"/>
              <w:rPr>
                <w:rFonts w:ascii="Times New Roman" w:hAnsi="Times New Roman"/>
                <w:bCs/>
                <w:sz w:val="24"/>
                <w:szCs w:val="24"/>
                <w:lang w:eastAsia="ar-SA"/>
              </w:rPr>
            </w:pPr>
            <w:r w:rsidRPr="005052EA">
              <w:rPr>
                <w:rFonts w:ascii="Times New Roman" w:hAnsi="Times New Roman"/>
                <w:bCs/>
                <w:sz w:val="24"/>
                <w:szCs w:val="24"/>
                <w:lang w:eastAsia="ar-SA"/>
              </w:rPr>
              <w:t>Практическое занятие №5. Семинар по теме «Избирательное право и право на участие в референдуме». Решение практических ситуаций</w:t>
            </w:r>
          </w:p>
        </w:tc>
        <w:tc>
          <w:tcPr>
            <w:tcW w:w="634" w:type="pct"/>
            <w:tcBorders>
              <w:top w:val="single" w:sz="4" w:space="0" w:color="auto"/>
              <w:left w:val="single" w:sz="4" w:space="0" w:color="auto"/>
              <w:bottom w:val="single" w:sz="4" w:space="0" w:color="auto"/>
              <w:right w:val="single" w:sz="4" w:space="0" w:color="auto"/>
            </w:tcBorders>
            <w:hideMark/>
          </w:tcPr>
          <w:p w14:paraId="77C99A4C" w14:textId="77777777" w:rsidR="002418B5" w:rsidRPr="005052EA" w:rsidRDefault="002418B5" w:rsidP="004D3ACB">
            <w:pPr>
              <w:suppressAutoHyphens/>
              <w:spacing w:after="0"/>
              <w:jc w:val="center"/>
              <w:rPr>
                <w:rFonts w:ascii="Times New Roman" w:hAnsi="Times New Roman"/>
                <w:bCs/>
                <w:sz w:val="24"/>
                <w:szCs w:val="24"/>
                <w:lang w:eastAsia="ar-SA"/>
              </w:rPr>
            </w:pPr>
            <w:r w:rsidRPr="005052EA">
              <w:rPr>
                <w:rFonts w:ascii="Times New Roman" w:hAnsi="Times New Roman"/>
                <w:bCs/>
                <w:sz w:val="24"/>
                <w:szCs w:val="24"/>
                <w:lang w:eastAsia="ar-SA"/>
              </w:rPr>
              <w:t>2</w:t>
            </w:r>
          </w:p>
        </w:tc>
        <w:tc>
          <w:tcPr>
            <w:tcW w:w="934" w:type="pct"/>
            <w:vMerge/>
            <w:tcBorders>
              <w:left w:val="single" w:sz="4" w:space="0" w:color="auto"/>
              <w:right w:val="single" w:sz="4" w:space="0" w:color="auto"/>
            </w:tcBorders>
          </w:tcPr>
          <w:p w14:paraId="0C315870" w14:textId="77777777" w:rsidR="002418B5" w:rsidRPr="005052EA" w:rsidRDefault="002418B5" w:rsidP="009A42A6">
            <w:pPr>
              <w:suppressAutoHyphens/>
              <w:spacing w:after="0"/>
              <w:jc w:val="center"/>
              <w:rPr>
                <w:rFonts w:ascii="Times New Roman" w:hAnsi="Times New Roman"/>
                <w:bCs/>
                <w:sz w:val="24"/>
                <w:szCs w:val="24"/>
                <w:lang w:eastAsia="ar-SA"/>
              </w:rPr>
            </w:pPr>
          </w:p>
        </w:tc>
      </w:tr>
      <w:tr w:rsidR="002418B5" w:rsidRPr="005052EA" w14:paraId="1A569EAC" w14:textId="77777777" w:rsidTr="00430E29">
        <w:trPr>
          <w:trHeight w:val="20"/>
        </w:trPr>
        <w:tc>
          <w:tcPr>
            <w:tcW w:w="783" w:type="pct"/>
            <w:vMerge/>
            <w:tcBorders>
              <w:left w:val="single" w:sz="4" w:space="0" w:color="auto"/>
              <w:bottom w:val="single" w:sz="4" w:space="0" w:color="auto"/>
              <w:right w:val="single" w:sz="4" w:space="0" w:color="auto"/>
            </w:tcBorders>
          </w:tcPr>
          <w:p w14:paraId="7EC1B719" w14:textId="77777777" w:rsidR="002418B5" w:rsidRPr="005052EA" w:rsidRDefault="002418B5" w:rsidP="004D3ACB">
            <w:pPr>
              <w:suppressAutoHyphens/>
              <w:spacing w:after="0"/>
              <w:rPr>
                <w:rFonts w:ascii="Times New Roman" w:hAnsi="Times New Roman"/>
                <w:b/>
                <w:bCs/>
                <w:sz w:val="24"/>
                <w:szCs w:val="24"/>
                <w:lang w:eastAsia="ar-SA"/>
              </w:rPr>
            </w:pPr>
          </w:p>
        </w:tc>
        <w:tc>
          <w:tcPr>
            <w:tcW w:w="2649" w:type="pct"/>
            <w:tcBorders>
              <w:top w:val="single" w:sz="4" w:space="0" w:color="auto"/>
              <w:left w:val="single" w:sz="4" w:space="0" w:color="auto"/>
              <w:bottom w:val="single" w:sz="4" w:space="0" w:color="auto"/>
              <w:right w:val="single" w:sz="4" w:space="0" w:color="auto"/>
            </w:tcBorders>
            <w:hideMark/>
          </w:tcPr>
          <w:p w14:paraId="689A338A" w14:textId="77777777" w:rsidR="002418B5" w:rsidRPr="005052EA" w:rsidRDefault="002418B5" w:rsidP="004D3ACB">
            <w:pPr>
              <w:suppressAutoHyphens/>
              <w:spacing w:after="0"/>
              <w:jc w:val="both"/>
              <w:rPr>
                <w:rFonts w:ascii="Times New Roman" w:hAnsi="Times New Roman"/>
                <w:b/>
                <w:bCs/>
                <w:sz w:val="24"/>
                <w:szCs w:val="24"/>
                <w:lang w:eastAsia="ar-SA"/>
              </w:rPr>
            </w:pPr>
            <w:r w:rsidRPr="005052EA">
              <w:rPr>
                <w:rFonts w:ascii="Times New Roman" w:hAnsi="Times New Roman"/>
                <w:b/>
                <w:bCs/>
                <w:sz w:val="24"/>
                <w:szCs w:val="24"/>
                <w:lang w:eastAsia="ar-SA"/>
              </w:rPr>
              <w:t xml:space="preserve">Самостоятельная работа обучающихся </w:t>
            </w:r>
          </w:p>
        </w:tc>
        <w:tc>
          <w:tcPr>
            <w:tcW w:w="634" w:type="pct"/>
            <w:tcBorders>
              <w:top w:val="single" w:sz="4" w:space="0" w:color="auto"/>
              <w:left w:val="single" w:sz="4" w:space="0" w:color="auto"/>
              <w:bottom w:val="single" w:sz="4" w:space="0" w:color="auto"/>
              <w:right w:val="single" w:sz="4" w:space="0" w:color="auto"/>
            </w:tcBorders>
            <w:vAlign w:val="center"/>
          </w:tcPr>
          <w:p w14:paraId="7EB81FE7" w14:textId="77777777" w:rsidR="002418B5" w:rsidRPr="005052EA" w:rsidRDefault="002418B5" w:rsidP="004D3ACB">
            <w:pPr>
              <w:suppressAutoHyphens/>
              <w:spacing w:after="0"/>
              <w:jc w:val="center"/>
              <w:rPr>
                <w:rFonts w:ascii="Times New Roman" w:hAnsi="Times New Roman"/>
                <w:b/>
                <w:bCs/>
                <w:sz w:val="24"/>
                <w:szCs w:val="24"/>
                <w:lang w:eastAsia="ar-SA"/>
              </w:rPr>
            </w:pPr>
          </w:p>
        </w:tc>
        <w:tc>
          <w:tcPr>
            <w:tcW w:w="934" w:type="pct"/>
            <w:vMerge/>
            <w:tcBorders>
              <w:left w:val="single" w:sz="4" w:space="0" w:color="auto"/>
              <w:bottom w:val="single" w:sz="4" w:space="0" w:color="auto"/>
              <w:right w:val="single" w:sz="4" w:space="0" w:color="auto"/>
            </w:tcBorders>
          </w:tcPr>
          <w:p w14:paraId="78ACDAE6" w14:textId="77777777" w:rsidR="002418B5" w:rsidRPr="005052EA" w:rsidRDefault="002418B5" w:rsidP="009A42A6">
            <w:pPr>
              <w:suppressAutoHyphens/>
              <w:spacing w:after="0"/>
              <w:jc w:val="center"/>
              <w:rPr>
                <w:rFonts w:ascii="Times New Roman" w:hAnsi="Times New Roman"/>
                <w:bCs/>
                <w:sz w:val="24"/>
                <w:szCs w:val="24"/>
                <w:lang w:eastAsia="ar-SA"/>
              </w:rPr>
            </w:pPr>
          </w:p>
        </w:tc>
      </w:tr>
      <w:tr w:rsidR="002418B5" w:rsidRPr="005052EA" w14:paraId="12686851" w14:textId="77777777" w:rsidTr="00430E29">
        <w:trPr>
          <w:trHeight w:val="20"/>
        </w:trPr>
        <w:tc>
          <w:tcPr>
            <w:tcW w:w="783" w:type="pct"/>
            <w:vMerge w:val="restart"/>
            <w:tcBorders>
              <w:top w:val="single" w:sz="4" w:space="0" w:color="auto"/>
              <w:left w:val="single" w:sz="4" w:space="0" w:color="auto"/>
              <w:right w:val="single" w:sz="4" w:space="0" w:color="auto"/>
            </w:tcBorders>
            <w:hideMark/>
          </w:tcPr>
          <w:p w14:paraId="0811DC5E" w14:textId="77777777" w:rsidR="002418B5" w:rsidRPr="005052EA" w:rsidRDefault="002418B5" w:rsidP="004D3ACB">
            <w:pPr>
              <w:suppressAutoHyphens/>
              <w:spacing w:after="0"/>
              <w:rPr>
                <w:rFonts w:ascii="Times New Roman" w:hAnsi="Times New Roman"/>
                <w:b/>
                <w:bCs/>
                <w:sz w:val="24"/>
                <w:szCs w:val="24"/>
                <w:lang w:eastAsia="ar-SA"/>
              </w:rPr>
            </w:pPr>
            <w:r w:rsidRPr="005052EA">
              <w:rPr>
                <w:rFonts w:ascii="Times New Roman" w:hAnsi="Times New Roman"/>
                <w:b/>
                <w:bCs/>
                <w:sz w:val="24"/>
                <w:szCs w:val="24"/>
                <w:lang w:eastAsia="ar-SA"/>
              </w:rPr>
              <w:t>Тема 3.3. Общественные объединения</w:t>
            </w:r>
          </w:p>
        </w:tc>
        <w:tc>
          <w:tcPr>
            <w:tcW w:w="2649" w:type="pct"/>
            <w:tcBorders>
              <w:top w:val="single" w:sz="4" w:space="0" w:color="auto"/>
              <w:left w:val="single" w:sz="4" w:space="0" w:color="auto"/>
              <w:bottom w:val="single" w:sz="4" w:space="0" w:color="auto"/>
              <w:right w:val="single" w:sz="4" w:space="0" w:color="auto"/>
            </w:tcBorders>
            <w:hideMark/>
          </w:tcPr>
          <w:p w14:paraId="303FB83F" w14:textId="77777777" w:rsidR="002418B5" w:rsidRPr="005052EA" w:rsidRDefault="002418B5" w:rsidP="004D3ACB">
            <w:pPr>
              <w:suppressAutoHyphens/>
              <w:spacing w:after="0"/>
              <w:jc w:val="both"/>
              <w:rPr>
                <w:rFonts w:ascii="Times New Roman" w:hAnsi="Times New Roman"/>
                <w:b/>
                <w:bCs/>
                <w:sz w:val="24"/>
                <w:szCs w:val="24"/>
                <w:lang w:eastAsia="ar-SA"/>
              </w:rPr>
            </w:pPr>
            <w:r w:rsidRPr="005052EA">
              <w:rPr>
                <w:rFonts w:ascii="Times New Roman" w:hAnsi="Times New Roman"/>
                <w:b/>
                <w:bCs/>
                <w:sz w:val="24"/>
                <w:szCs w:val="24"/>
                <w:lang w:eastAsia="ar-SA"/>
              </w:rPr>
              <w:t xml:space="preserve">Содержание учебного материала </w:t>
            </w:r>
          </w:p>
        </w:tc>
        <w:tc>
          <w:tcPr>
            <w:tcW w:w="634" w:type="pct"/>
            <w:tcBorders>
              <w:top w:val="single" w:sz="4" w:space="0" w:color="auto"/>
              <w:left w:val="single" w:sz="4" w:space="0" w:color="auto"/>
              <w:bottom w:val="single" w:sz="4" w:space="0" w:color="auto"/>
              <w:right w:val="single" w:sz="4" w:space="0" w:color="auto"/>
            </w:tcBorders>
            <w:hideMark/>
          </w:tcPr>
          <w:p w14:paraId="178C2846" w14:textId="77777777" w:rsidR="002418B5" w:rsidRPr="005052EA" w:rsidRDefault="002418B5" w:rsidP="004D3ACB">
            <w:pPr>
              <w:suppressAutoHyphens/>
              <w:spacing w:after="0"/>
              <w:jc w:val="center"/>
              <w:rPr>
                <w:rFonts w:ascii="Times New Roman" w:hAnsi="Times New Roman"/>
                <w:b/>
                <w:bCs/>
                <w:sz w:val="24"/>
                <w:szCs w:val="24"/>
                <w:lang w:eastAsia="ar-SA"/>
              </w:rPr>
            </w:pPr>
            <w:r w:rsidRPr="005052EA">
              <w:rPr>
                <w:rFonts w:ascii="Times New Roman" w:hAnsi="Times New Roman"/>
                <w:b/>
                <w:bCs/>
                <w:sz w:val="24"/>
                <w:szCs w:val="24"/>
                <w:lang w:eastAsia="ar-SA"/>
              </w:rPr>
              <w:t>2/0</w:t>
            </w:r>
          </w:p>
        </w:tc>
        <w:tc>
          <w:tcPr>
            <w:tcW w:w="934" w:type="pct"/>
            <w:vMerge w:val="restart"/>
            <w:tcBorders>
              <w:top w:val="single" w:sz="4" w:space="0" w:color="auto"/>
              <w:left w:val="single" w:sz="4" w:space="0" w:color="auto"/>
              <w:bottom w:val="single" w:sz="4" w:space="0" w:color="auto"/>
              <w:right w:val="single" w:sz="4" w:space="0" w:color="auto"/>
            </w:tcBorders>
          </w:tcPr>
          <w:p w14:paraId="76F1C1AB" w14:textId="77777777" w:rsidR="002418B5" w:rsidRPr="005052EA" w:rsidRDefault="002418B5" w:rsidP="009A42A6">
            <w:pPr>
              <w:suppressAutoHyphens/>
              <w:spacing w:after="0"/>
              <w:jc w:val="center"/>
              <w:rPr>
                <w:rFonts w:ascii="Times New Roman" w:hAnsi="Times New Roman"/>
                <w:bCs/>
                <w:sz w:val="24"/>
                <w:szCs w:val="24"/>
                <w:lang w:eastAsia="ar-SA"/>
              </w:rPr>
            </w:pPr>
            <w:r w:rsidRPr="005052EA">
              <w:rPr>
                <w:rFonts w:ascii="Times New Roman" w:hAnsi="Times New Roman"/>
                <w:bCs/>
                <w:sz w:val="24"/>
                <w:szCs w:val="24"/>
                <w:lang w:eastAsia="ar-SA"/>
              </w:rPr>
              <w:t>ПК 1.1, ПК 1.2, ОК 01, ОК 02, ОК 04, ОК 05, ОК 06</w:t>
            </w:r>
          </w:p>
          <w:p w14:paraId="339FBED3" w14:textId="77777777" w:rsidR="002418B5" w:rsidRPr="005052EA" w:rsidRDefault="002418B5" w:rsidP="009A42A6">
            <w:pPr>
              <w:suppressAutoHyphens/>
              <w:spacing w:after="0"/>
              <w:jc w:val="center"/>
              <w:rPr>
                <w:rFonts w:ascii="Times New Roman" w:hAnsi="Times New Roman"/>
                <w:bCs/>
                <w:sz w:val="24"/>
                <w:szCs w:val="24"/>
                <w:lang w:eastAsia="ar-SA"/>
              </w:rPr>
            </w:pPr>
          </w:p>
        </w:tc>
      </w:tr>
      <w:tr w:rsidR="002418B5" w:rsidRPr="005052EA" w14:paraId="66643B58" w14:textId="77777777" w:rsidTr="00430E29">
        <w:trPr>
          <w:trHeight w:val="20"/>
        </w:trPr>
        <w:tc>
          <w:tcPr>
            <w:tcW w:w="0" w:type="auto"/>
            <w:vMerge/>
            <w:tcBorders>
              <w:left w:val="single" w:sz="4" w:space="0" w:color="auto"/>
              <w:right w:val="single" w:sz="4" w:space="0" w:color="auto"/>
            </w:tcBorders>
            <w:vAlign w:val="center"/>
            <w:hideMark/>
          </w:tcPr>
          <w:p w14:paraId="4A769FBA" w14:textId="77777777" w:rsidR="002418B5" w:rsidRPr="005052EA" w:rsidRDefault="002418B5" w:rsidP="004D3ACB">
            <w:pPr>
              <w:spacing w:after="0"/>
              <w:rPr>
                <w:rFonts w:ascii="Times New Roman" w:hAnsi="Times New Roman"/>
                <w:b/>
                <w:bCs/>
                <w:sz w:val="24"/>
                <w:szCs w:val="24"/>
                <w:lang w:eastAsia="ar-SA"/>
              </w:rPr>
            </w:pPr>
          </w:p>
        </w:tc>
        <w:tc>
          <w:tcPr>
            <w:tcW w:w="2649" w:type="pct"/>
            <w:tcBorders>
              <w:top w:val="single" w:sz="4" w:space="0" w:color="auto"/>
              <w:left w:val="single" w:sz="4" w:space="0" w:color="auto"/>
              <w:bottom w:val="single" w:sz="4" w:space="0" w:color="auto"/>
              <w:right w:val="single" w:sz="4" w:space="0" w:color="auto"/>
            </w:tcBorders>
            <w:hideMark/>
          </w:tcPr>
          <w:p w14:paraId="43DA742B" w14:textId="77777777" w:rsidR="002418B5" w:rsidRPr="005052EA" w:rsidRDefault="002418B5" w:rsidP="004D3ACB">
            <w:pPr>
              <w:suppressAutoHyphens/>
              <w:spacing w:after="0"/>
              <w:jc w:val="both"/>
              <w:rPr>
                <w:rFonts w:ascii="Times New Roman" w:hAnsi="Times New Roman"/>
                <w:bCs/>
                <w:sz w:val="24"/>
                <w:szCs w:val="24"/>
                <w:lang w:eastAsia="ar-SA"/>
              </w:rPr>
            </w:pPr>
            <w:r w:rsidRPr="005052EA">
              <w:rPr>
                <w:rFonts w:ascii="Times New Roman" w:hAnsi="Times New Roman"/>
                <w:bCs/>
                <w:sz w:val="24"/>
                <w:szCs w:val="24"/>
                <w:lang w:eastAsia="ar-SA"/>
              </w:rPr>
              <w:t>1. Понятие общественных объединений, их организационно-правовые формы.</w:t>
            </w:r>
          </w:p>
        </w:tc>
        <w:tc>
          <w:tcPr>
            <w:tcW w:w="634" w:type="pct"/>
            <w:vMerge w:val="restart"/>
            <w:tcBorders>
              <w:top w:val="single" w:sz="4" w:space="0" w:color="auto"/>
              <w:left w:val="single" w:sz="4" w:space="0" w:color="auto"/>
              <w:bottom w:val="single" w:sz="4" w:space="0" w:color="auto"/>
              <w:right w:val="single" w:sz="4" w:space="0" w:color="auto"/>
            </w:tcBorders>
            <w:vAlign w:val="center"/>
            <w:hideMark/>
          </w:tcPr>
          <w:p w14:paraId="2EA7680B" w14:textId="77777777" w:rsidR="002418B5" w:rsidRPr="005052EA" w:rsidRDefault="002418B5" w:rsidP="004D3ACB">
            <w:pPr>
              <w:suppressAutoHyphens/>
              <w:spacing w:after="0"/>
              <w:jc w:val="center"/>
              <w:rPr>
                <w:rFonts w:ascii="Times New Roman" w:hAnsi="Times New Roman"/>
                <w:bCs/>
                <w:sz w:val="24"/>
                <w:szCs w:val="24"/>
                <w:lang w:eastAsia="ar-SA"/>
              </w:rPr>
            </w:pPr>
            <w:r w:rsidRPr="005052EA">
              <w:rPr>
                <w:rFonts w:ascii="Times New Roman" w:hAnsi="Times New Roman"/>
                <w:bCs/>
                <w:sz w:val="24"/>
                <w:szCs w:val="24"/>
                <w:lang w:eastAsia="ar-SA"/>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4F4057" w14:textId="77777777" w:rsidR="002418B5" w:rsidRPr="005052EA" w:rsidRDefault="002418B5" w:rsidP="009A42A6">
            <w:pPr>
              <w:spacing w:after="0"/>
              <w:jc w:val="center"/>
              <w:rPr>
                <w:rFonts w:ascii="Times New Roman" w:hAnsi="Times New Roman"/>
                <w:bCs/>
                <w:sz w:val="24"/>
                <w:szCs w:val="24"/>
                <w:lang w:eastAsia="ar-SA"/>
              </w:rPr>
            </w:pPr>
          </w:p>
        </w:tc>
      </w:tr>
      <w:tr w:rsidR="002418B5" w:rsidRPr="005052EA" w14:paraId="7301DCB2" w14:textId="77777777" w:rsidTr="00430E29">
        <w:trPr>
          <w:trHeight w:val="64"/>
        </w:trPr>
        <w:tc>
          <w:tcPr>
            <w:tcW w:w="0" w:type="auto"/>
            <w:vMerge/>
            <w:tcBorders>
              <w:left w:val="single" w:sz="4" w:space="0" w:color="auto"/>
              <w:right w:val="single" w:sz="4" w:space="0" w:color="auto"/>
            </w:tcBorders>
            <w:vAlign w:val="center"/>
            <w:hideMark/>
          </w:tcPr>
          <w:p w14:paraId="2E4594D5" w14:textId="77777777" w:rsidR="002418B5" w:rsidRPr="005052EA" w:rsidRDefault="002418B5" w:rsidP="004D3ACB">
            <w:pPr>
              <w:spacing w:after="0"/>
              <w:rPr>
                <w:rFonts w:ascii="Times New Roman" w:hAnsi="Times New Roman"/>
                <w:b/>
                <w:bCs/>
                <w:sz w:val="24"/>
                <w:szCs w:val="24"/>
                <w:lang w:eastAsia="ar-SA"/>
              </w:rPr>
            </w:pPr>
          </w:p>
        </w:tc>
        <w:tc>
          <w:tcPr>
            <w:tcW w:w="2649" w:type="pct"/>
            <w:tcBorders>
              <w:top w:val="single" w:sz="4" w:space="0" w:color="auto"/>
              <w:left w:val="single" w:sz="4" w:space="0" w:color="auto"/>
              <w:bottom w:val="single" w:sz="4" w:space="0" w:color="auto"/>
              <w:right w:val="single" w:sz="4" w:space="0" w:color="auto"/>
            </w:tcBorders>
            <w:hideMark/>
          </w:tcPr>
          <w:p w14:paraId="3E6B7E81" w14:textId="77777777" w:rsidR="002418B5" w:rsidRPr="005052EA" w:rsidRDefault="002418B5" w:rsidP="004D3ACB">
            <w:pPr>
              <w:suppressAutoHyphens/>
              <w:spacing w:after="0"/>
              <w:jc w:val="both"/>
              <w:rPr>
                <w:rFonts w:ascii="Times New Roman" w:hAnsi="Times New Roman"/>
                <w:b/>
                <w:bCs/>
                <w:sz w:val="24"/>
                <w:szCs w:val="24"/>
                <w:lang w:eastAsia="ar-SA"/>
              </w:rPr>
            </w:pPr>
            <w:r w:rsidRPr="005052EA">
              <w:rPr>
                <w:rFonts w:ascii="Times New Roman" w:hAnsi="Times New Roman"/>
                <w:bCs/>
                <w:sz w:val="24"/>
                <w:szCs w:val="24"/>
                <w:lang w:eastAsia="ar-SA"/>
              </w:rPr>
              <w:t>2. Принципы создания и деятельности общественных объединений.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E0ED82" w14:textId="77777777" w:rsidR="002418B5" w:rsidRPr="005052EA" w:rsidRDefault="002418B5" w:rsidP="004D3ACB">
            <w:pPr>
              <w:spacing w:after="0"/>
              <w:rPr>
                <w:rFonts w:ascii="Times New Roman" w:hAnsi="Times New Roman"/>
                <w:bCs/>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047B7B" w14:textId="77777777" w:rsidR="002418B5" w:rsidRPr="005052EA" w:rsidRDefault="002418B5" w:rsidP="009A42A6">
            <w:pPr>
              <w:spacing w:after="0"/>
              <w:jc w:val="center"/>
              <w:rPr>
                <w:rFonts w:ascii="Times New Roman" w:hAnsi="Times New Roman"/>
                <w:bCs/>
                <w:sz w:val="24"/>
                <w:szCs w:val="24"/>
                <w:lang w:eastAsia="ar-SA"/>
              </w:rPr>
            </w:pPr>
          </w:p>
        </w:tc>
      </w:tr>
      <w:tr w:rsidR="002418B5" w:rsidRPr="005052EA" w14:paraId="4C06F38E" w14:textId="77777777" w:rsidTr="00430E29">
        <w:trPr>
          <w:trHeight w:val="20"/>
        </w:trPr>
        <w:tc>
          <w:tcPr>
            <w:tcW w:w="0" w:type="auto"/>
            <w:vMerge/>
            <w:tcBorders>
              <w:left w:val="single" w:sz="4" w:space="0" w:color="auto"/>
              <w:right w:val="single" w:sz="4" w:space="0" w:color="auto"/>
            </w:tcBorders>
            <w:vAlign w:val="center"/>
            <w:hideMark/>
          </w:tcPr>
          <w:p w14:paraId="297C8FA7" w14:textId="77777777" w:rsidR="002418B5" w:rsidRPr="005052EA" w:rsidRDefault="002418B5" w:rsidP="004D3ACB">
            <w:pPr>
              <w:spacing w:after="0"/>
              <w:rPr>
                <w:rFonts w:ascii="Times New Roman" w:hAnsi="Times New Roman"/>
                <w:b/>
                <w:bCs/>
                <w:sz w:val="24"/>
                <w:szCs w:val="24"/>
                <w:lang w:eastAsia="ar-SA"/>
              </w:rPr>
            </w:pPr>
          </w:p>
        </w:tc>
        <w:tc>
          <w:tcPr>
            <w:tcW w:w="2649" w:type="pct"/>
            <w:tcBorders>
              <w:top w:val="single" w:sz="4" w:space="0" w:color="auto"/>
              <w:left w:val="single" w:sz="4" w:space="0" w:color="auto"/>
              <w:bottom w:val="single" w:sz="4" w:space="0" w:color="auto"/>
              <w:right w:val="single" w:sz="4" w:space="0" w:color="auto"/>
            </w:tcBorders>
            <w:hideMark/>
          </w:tcPr>
          <w:p w14:paraId="2A9FBE3B" w14:textId="77777777" w:rsidR="002418B5" w:rsidRPr="005052EA" w:rsidRDefault="002418B5" w:rsidP="004D3ACB">
            <w:pPr>
              <w:suppressAutoHyphens/>
              <w:spacing w:after="0"/>
              <w:jc w:val="both"/>
              <w:rPr>
                <w:rFonts w:ascii="Times New Roman" w:hAnsi="Times New Roman"/>
                <w:b/>
                <w:bCs/>
                <w:sz w:val="24"/>
                <w:szCs w:val="24"/>
                <w:lang w:eastAsia="ar-SA"/>
              </w:rPr>
            </w:pPr>
            <w:r w:rsidRPr="005052EA">
              <w:rPr>
                <w:rFonts w:ascii="Times New Roman" w:hAnsi="Times New Roman"/>
                <w:bCs/>
                <w:sz w:val="24"/>
                <w:szCs w:val="24"/>
                <w:lang w:eastAsia="ar-SA"/>
              </w:rPr>
              <w:t>3. Создание общественных объединений, политических партий, их реорганизация и ликвидация.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5198A0" w14:textId="77777777" w:rsidR="002418B5" w:rsidRPr="005052EA" w:rsidRDefault="002418B5" w:rsidP="004D3ACB">
            <w:pPr>
              <w:spacing w:after="0"/>
              <w:rPr>
                <w:rFonts w:ascii="Times New Roman" w:hAnsi="Times New Roman"/>
                <w:bCs/>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591EFF" w14:textId="77777777" w:rsidR="002418B5" w:rsidRPr="005052EA" w:rsidRDefault="002418B5" w:rsidP="009A42A6">
            <w:pPr>
              <w:spacing w:after="0"/>
              <w:jc w:val="center"/>
              <w:rPr>
                <w:rFonts w:ascii="Times New Roman" w:hAnsi="Times New Roman"/>
                <w:bCs/>
                <w:sz w:val="24"/>
                <w:szCs w:val="24"/>
                <w:lang w:eastAsia="ar-SA"/>
              </w:rPr>
            </w:pPr>
          </w:p>
        </w:tc>
      </w:tr>
      <w:tr w:rsidR="002418B5" w:rsidRPr="005052EA" w14:paraId="56278A99" w14:textId="77777777" w:rsidTr="00430E29">
        <w:trPr>
          <w:trHeight w:val="20"/>
        </w:trPr>
        <w:tc>
          <w:tcPr>
            <w:tcW w:w="0" w:type="auto"/>
            <w:vMerge/>
            <w:tcBorders>
              <w:left w:val="single" w:sz="4" w:space="0" w:color="auto"/>
              <w:right w:val="single" w:sz="4" w:space="0" w:color="auto"/>
            </w:tcBorders>
            <w:vAlign w:val="center"/>
            <w:hideMark/>
          </w:tcPr>
          <w:p w14:paraId="41BA5D09" w14:textId="77777777" w:rsidR="002418B5" w:rsidRPr="005052EA" w:rsidRDefault="002418B5" w:rsidP="004D3ACB">
            <w:pPr>
              <w:spacing w:after="0"/>
              <w:rPr>
                <w:rFonts w:ascii="Times New Roman" w:hAnsi="Times New Roman"/>
                <w:b/>
                <w:bCs/>
                <w:sz w:val="24"/>
                <w:szCs w:val="24"/>
                <w:lang w:eastAsia="ar-SA"/>
              </w:rPr>
            </w:pPr>
          </w:p>
        </w:tc>
        <w:tc>
          <w:tcPr>
            <w:tcW w:w="2649" w:type="pct"/>
            <w:tcBorders>
              <w:top w:val="single" w:sz="4" w:space="0" w:color="auto"/>
              <w:left w:val="single" w:sz="4" w:space="0" w:color="auto"/>
              <w:bottom w:val="single" w:sz="4" w:space="0" w:color="auto"/>
              <w:right w:val="single" w:sz="4" w:space="0" w:color="auto"/>
            </w:tcBorders>
            <w:hideMark/>
          </w:tcPr>
          <w:p w14:paraId="259002EE" w14:textId="77777777" w:rsidR="002418B5" w:rsidRPr="005052EA" w:rsidRDefault="002418B5" w:rsidP="004D3ACB">
            <w:pPr>
              <w:suppressAutoHyphens/>
              <w:spacing w:after="0"/>
              <w:jc w:val="both"/>
              <w:rPr>
                <w:rFonts w:ascii="Times New Roman" w:hAnsi="Times New Roman"/>
                <w:b/>
                <w:bCs/>
                <w:sz w:val="24"/>
                <w:szCs w:val="24"/>
                <w:lang w:eastAsia="ar-SA"/>
              </w:rPr>
            </w:pPr>
            <w:r w:rsidRPr="005052EA">
              <w:rPr>
                <w:rFonts w:ascii="Times New Roman" w:hAnsi="Times New Roman"/>
                <w:bCs/>
                <w:sz w:val="24"/>
                <w:szCs w:val="24"/>
                <w:lang w:eastAsia="ar-SA"/>
              </w:rPr>
              <w:t>4. Права и обязанности общественных объединений, политических партий.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CD2414" w14:textId="77777777" w:rsidR="002418B5" w:rsidRPr="005052EA" w:rsidRDefault="002418B5" w:rsidP="004D3ACB">
            <w:pPr>
              <w:spacing w:after="0"/>
              <w:rPr>
                <w:rFonts w:ascii="Times New Roman" w:hAnsi="Times New Roman"/>
                <w:bCs/>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EDCEE8" w14:textId="77777777" w:rsidR="002418B5" w:rsidRPr="005052EA" w:rsidRDefault="002418B5" w:rsidP="009A42A6">
            <w:pPr>
              <w:spacing w:after="0"/>
              <w:jc w:val="center"/>
              <w:rPr>
                <w:rFonts w:ascii="Times New Roman" w:hAnsi="Times New Roman"/>
                <w:bCs/>
                <w:sz w:val="24"/>
                <w:szCs w:val="24"/>
                <w:lang w:eastAsia="ar-SA"/>
              </w:rPr>
            </w:pPr>
          </w:p>
        </w:tc>
      </w:tr>
      <w:tr w:rsidR="002418B5" w:rsidRPr="005052EA" w14:paraId="43B27901" w14:textId="77777777" w:rsidTr="00430E29">
        <w:trPr>
          <w:trHeight w:val="20"/>
        </w:trPr>
        <w:tc>
          <w:tcPr>
            <w:tcW w:w="0" w:type="auto"/>
            <w:vMerge/>
            <w:tcBorders>
              <w:left w:val="single" w:sz="4" w:space="0" w:color="auto"/>
              <w:right w:val="single" w:sz="4" w:space="0" w:color="auto"/>
            </w:tcBorders>
            <w:vAlign w:val="center"/>
            <w:hideMark/>
          </w:tcPr>
          <w:p w14:paraId="45FCF436" w14:textId="77777777" w:rsidR="002418B5" w:rsidRPr="005052EA" w:rsidRDefault="002418B5" w:rsidP="004D3ACB">
            <w:pPr>
              <w:spacing w:after="0"/>
              <w:rPr>
                <w:rFonts w:ascii="Times New Roman" w:hAnsi="Times New Roman"/>
                <w:b/>
                <w:bCs/>
                <w:sz w:val="24"/>
                <w:szCs w:val="24"/>
                <w:lang w:eastAsia="ar-SA"/>
              </w:rPr>
            </w:pPr>
          </w:p>
        </w:tc>
        <w:tc>
          <w:tcPr>
            <w:tcW w:w="2649" w:type="pct"/>
            <w:tcBorders>
              <w:top w:val="single" w:sz="4" w:space="0" w:color="auto"/>
              <w:left w:val="single" w:sz="4" w:space="0" w:color="auto"/>
              <w:bottom w:val="single" w:sz="4" w:space="0" w:color="auto"/>
              <w:right w:val="single" w:sz="4" w:space="0" w:color="auto"/>
            </w:tcBorders>
            <w:hideMark/>
          </w:tcPr>
          <w:p w14:paraId="14319349" w14:textId="77777777" w:rsidR="002418B5" w:rsidRPr="005052EA" w:rsidRDefault="002418B5" w:rsidP="004D3ACB">
            <w:pPr>
              <w:suppressAutoHyphens/>
              <w:spacing w:after="0"/>
              <w:jc w:val="both"/>
              <w:rPr>
                <w:rFonts w:ascii="Times New Roman" w:hAnsi="Times New Roman"/>
                <w:b/>
                <w:bCs/>
                <w:sz w:val="24"/>
                <w:szCs w:val="24"/>
                <w:lang w:eastAsia="ar-SA"/>
              </w:rPr>
            </w:pPr>
            <w:r w:rsidRPr="005052EA">
              <w:rPr>
                <w:rFonts w:ascii="Times New Roman" w:hAnsi="Times New Roman"/>
                <w:bCs/>
                <w:sz w:val="24"/>
                <w:szCs w:val="24"/>
                <w:lang w:eastAsia="ar-SA"/>
              </w:rPr>
              <w:t>5. Ответственность за нарушение законов об общественных объединениях.</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EC1EED" w14:textId="77777777" w:rsidR="002418B5" w:rsidRPr="005052EA" w:rsidRDefault="002418B5" w:rsidP="004D3ACB">
            <w:pPr>
              <w:spacing w:after="0"/>
              <w:rPr>
                <w:rFonts w:ascii="Times New Roman" w:hAnsi="Times New Roman"/>
                <w:bCs/>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6B47E9" w14:textId="77777777" w:rsidR="002418B5" w:rsidRPr="005052EA" w:rsidRDefault="002418B5" w:rsidP="009A42A6">
            <w:pPr>
              <w:spacing w:after="0"/>
              <w:jc w:val="center"/>
              <w:rPr>
                <w:rFonts w:ascii="Times New Roman" w:hAnsi="Times New Roman"/>
                <w:bCs/>
                <w:sz w:val="24"/>
                <w:szCs w:val="24"/>
                <w:lang w:eastAsia="ar-SA"/>
              </w:rPr>
            </w:pPr>
          </w:p>
        </w:tc>
      </w:tr>
      <w:tr w:rsidR="002418B5" w:rsidRPr="005052EA" w14:paraId="557B72DE" w14:textId="77777777" w:rsidTr="00430E29">
        <w:trPr>
          <w:trHeight w:val="20"/>
        </w:trPr>
        <w:tc>
          <w:tcPr>
            <w:tcW w:w="783" w:type="pct"/>
            <w:vMerge/>
            <w:tcBorders>
              <w:left w:val="single" w:sz="4" w:space="0" w:color="auto"/>
              <w:bottom w:val="single" w:sz="4" w:space="0" w:color="auto"/>
              <w:right w:val="single" w:sz="4" w:space="0" w:color="auto"/>
            </w:tcBorders>
          </w:tcPr>
          <w:p w14:paraId="30D90085" w14:textId="77777777" w:rsidR="002418B5" w:rsidRPr="005052EA" w:rsidRDefault="002418B5" w:rsidP="004D3ACB">
            <w:pPr>
              <w:suppressAutoHyphens/>
              <w:spacing w:after="0"/>
              <w:rPr>
                <w:rFonts w:ascii="Times New Roman" w:hAnsi="Times New Roman"/>
                <w:b/>
                <w:bCs/>
                <w:sz w:val="24"/>
                <w:szCs w:val="24"/>
                <w:lang w:eastAsia="ar-SA"/>
              </w:rPr>
            </w:pPr>
          </w:p>
        </w:tc>
        <w:tc>
          <w:tcPr>
            <w:tcW w:w="2649" w:type="pct"/>
            <w:tcBorders>
              <w:top w:val="single" w:sz="4" w:space="0" w:color="auto"/>
              <w:left w:val="single" w:sz="4" w:space="0" w:color="auto"/>
              <w:bottom w:val="single" w:sz="4" w:space="0" w:color="auto"/>
              <w:right w:val="single" w:sz="4" w:space="0" w:color="auto"/>
            </w:tcBorders>
            <w:hideMark/>
          </w:tcPr>
          <w:p w14:paraId="0FF5AA0A" w14:textId="77777777" w:rsidR="002418B5" w:rsidRPr="005052EA" w:rsidRDefault="002418B5" w:rsidP="004D3ACB">
            <w:pPr>
              <w:suppressAutoHyphens/>
              <w:spacing w:after="0"/>
              <w:jc w:val="both"/>
              <w:rPr>
                <w:rFonts w:ascii="Times New Roman" w:hAnsi="Times New Roman"/>
                <w:b/>
                <w:bCs/>
                <w:sz w:val="24"/>
                <w:szCs w:val="24"/>
                <w:lang w:eastAsia="ar-SA"/>
              </w:rPr>
            </w:pPr>
            <w:r w:rsidRPr="005052EA">
              <w:rPr>
                <w:rFonts w:ascii="Times New Roman" w:hAnsi="Times New Roman"/>
                <w:b/>
                <w:bCs/>
                <w:sz w:val="24"/>
                <w:szCs w:val="24"/>
                <w:lang w:eastAsia="ar-SA"/>
              </w:rPr>
              <w:t xml:space="preserve">Самостоятельная работа обучающихся </w:t>
            </w:r>
          </w:p>
        </w:tc>
        <w:tc>
          <w:tcPr>
            <w:tcW w:w="634" w:type="pct"/>
            <w:tcBorders>
              <w:top w:val="single" w:sz="4" w:space="0" w:color="auto"/>
              <w:left w:val="single" w:sz="4" w:space="0" w:color="auto"/>
              <w:bottom w:val="single" w:sz="4" w:space="0" w:color="auto"/>
              <w:right w:val="single" w:sz="4" w:space="0" w:color="auto"/>
            </w:tcBorders>
            <w:vAlign w:val="center"/>
          </w:tcPr>
          <w:p w14:paraId="5E88EC31" w14:textId="77777777" w:rsidR="002418B5" w:rsidRPr="005052EA" w:rsidRDefault="002418B5" w:rsidP="004D3ACB">
            <w:pPr>
              <w:suppressAutoHyphens/>
              <w:spacing w:after="0"/>
              <w:jc w:val="center"/>
              <w:rPr>
                <w:rFonts w:ascii="Times New Roman" w:hAnsi="Times New Roman"/>
                <w:b/>
                <w:bCs/>
                <w:sz w:val="24"/>
                <w:szCs w:val="24"/>
                <w:lang w:eastAsia="ar-SA"/>
              </w:rPr>
            </w:pPr>
          </w:p>
        </w:tc>
        <w:tc>
          <w:tcPr>
            <w:tcW w:w="934" w:type="pct"/>
            <w:tcBorders>
              <w:top w:val="single" w:sz="4" w:space="0" w:color="auto"/>
              <w:left w:val="single" w:sz="4" w:space="0" w:color="auto"/>
              <w:bottom w:val="single" w:sz="4" w:space="0" w:color="auto"/>
              <w:right w:val="single" w:sz="4" w:space="0" w:color="auto"/>
            </w:tcBorders>
          </w:tcPr>
          <w:p w14:paraId="45D9F43C" w14:textId="77777777" w:rsidR="002418B5" w:rsidRPr="005052EA" w:rsidRDefault="002418B5" w:rsidP="009A42A6">
            <w:pPr>
              <w:suppressAutoHyphens/>
              <w:spacing w:after="0"/>
              <w:jc w:val="center"/>
              <w:rPr>
                <w:rFonts w:ascii="Times New Roman" w:hAnsi="Times New Roman"/>
                <w:bCs/>
                <w:sz w:val="24"/>
                <w:szCs w:val="24"/>
                <w:lang w:eastAsia="ar-SA"/>
              </w:rPr>
            </w:pPr>
          </w:p>
        </w:tc>
      </w:tr>
      <w:tr w:rsidR="004D3ACB" w:rsidRPr="005052EA" w14:paraId="1F40659A" w14:textId="77777777" w:rsidTr="002418B5">
        <w:trPr>
          <w:trHeight w:val="20"/>
        </w:trPr>
        <w:tc>
          <w:tcPr>
            <w:tcW w:w="3432" w:type="pct"/>
            <w:gridSpan w:val="2"/>
            <w:tcBorders>
              <w:top w:val="single" w:sz="4" w:space="0" w:color="auto"/>
              <w:left w:val="single" w:sz="4" w:space="0" w:color="auto"/>
              <w:bottom w:val="single" w:sz="4" w:space="0" w:color="auto"/>
              <w:right w:val="single" w:sz="4" w:space="0" w:color="auto"/>
            </w:tcBorders>
            <w:hideMark/>
          </w:tcPr>
          <w:p w14:paraId="7BF29D04" w14:textId="77777777" w:rsidR="004D3ACB" w:rsidRPr="005052EA" w:rsidRDefault="004D3ACB" w:rsidP="004D3ACB">
            <w:pPr>
              <w:suppressAutoHyphens/>
              <w:spacing w:after="0"/>
              <w:jc w:val="both"/>
              <w:rPr>
                <w:rFonts w:ascii="Times New Roman" w:hAnsi="Times New Roman"/>
                <w:b/>
                <w:bCs/>
                <w:sz w:val="24"/>
                <w:szCs w:val="24"/>
                <w:lang w:eastAsia="ar-SA"/>
              </w:rPr>
            </w:pPr>
            <w:r w:rsidRPr="005052EA">
              <w:rPr>
                <w:rFonts w:ascii="Times New Roman" w:hAnsi="Times New Roman"/>
                <w:b/>
                <w:bCs/>
                <w:sz w:val="24"/>
                <w:szCs w:val="24"/>
                <w:lang w:eastAsia="ar-SA"/>
              </w:rPr>
              <w:t>РАЗДЕЛ IV. ОСНОВЫ ПРАВОВОГО СТАТУСА ЛИЧНОСТИ В РОССИЙСКОЙ ФЕДЕРАЦИИ</w:t>
            </w:r>
          </w:p>
        </w:tc>
        <w:tc>
          <w:tcPr>
            <w:tcW w:w="634" w:type="pct"/>
            <w:tcBorders>
              <w:top w:val="single" w:sz="4" w:space="0" w:color="auto"/>
              <w:left w:val="single" w:sz="4" w:space="0" w:color="auto"/>
              <w:bottom w:val="single" w:sz="4" w:space="0" w:color="auto"/>
              <w:right w:val="single" w:sz="4" w:space="0" w:color="auto"/>
            </w:tcBorders>
            <w:hideMark/>
          </w:tcPr>
          <w:p w14:paraId="257E91A6" w14:textId="77777777" w:rsidR="004D3ACB" w:rsidRPr="005052EA" w:rsidRDefault="004D3ACB" w:rsidP="004D3ACB">
            <w:pPr>
              <w:suppressAutoHyphens/>
              <w:spacing w:after="0"/>
              <w:jc w:val="center"/>
              <w:rPr>
                <w:rFonts w:ascii="Times New Roman" w:hAnsi="Times New Roman"/>
                <w:b/>
                <w:bCs/>
                <w:sz w:val="24"/>
                <w:szCs w:val="24"/>
                <w:lang w:eastAsia="ar-SA"/>
              </w:rPr>
            </w:pPr>
            <w:r w:rsidRPr="005052EA">
              <w:rPr>
                <w:rFonts w:ascii="Times New Roman" w:hAnsi="Times New Roman"/>
                <w:b/>
                <w:bCs/>
                <w:sz w:val="24"/>
                <w:szCs w:val="24"/>
                <w:lang w:eastAsia="ar-SA"/>
              </w:rPr>
              <w:t>12/4</w:t>
            </w:r>
          </w:p>
        </w:tc>
        <w:tc>
          <w:tcPr>
            <w:tcW w:w="934" w:type="pct"/>
            <w:tcBorders>
              <w:top w:val="single" w:sz="4" w:space="0" w:color="auto"/>
              <w:left w:val="single" w:sz="4" w:space="0" w:color="auto"/>
              <w:bottom w:val="single" w:sz="4" w:space="0" w:color="auto"/>
              <w:right w:val="single" w:sz="4" w:space="0" w:color="auto"/>
            </w:tcBorders>
            <w:hideMark/>
          </w:tcPr>
          <w:p w14:paraId="03A65610" w14:textId="3B390ECE" w:rsidR="004D3ACB" w:rsidRPr="005052EA" w:rsidRDefault="004D3ACB" w:rsidP="009A42A6">
            <w:pPr>
              <w:suppressAutoHyphens/>
              <w:spacing w:after="0"/>
              <w:jc w:val="center"/>
              <w:rPr>
                <w:rFonts w:ascii="Times New Roman" w:hAnsi="Times New Roman"/>
                <w:bCs/>
                <w:sz w:val="24"/>
                <w:szCs w:val="24"/>
                <w:lang w:eastAsia="ar-SA"/>
              </w:rPr>
            </w:pPr>
            <w:r w:rsidRPr="005052EA">
              <w:rPr>
                <w:rFonts w:ascii="Times New Roman" w:hAnsi="Times New Roman"/>
                <w:bCs/>
                <w:sz w:val="24"/>
                <w:szCs w:val="24"/>
                <w:lang w:eastAsia="ar-SA"/>
              </w:rPr>
              <w:t>ПК 1.1, ПК 1.2, ОК 01, ОК 02, ОК 04, ОК 05, ОК 06, ОК 07;</w:t>
            </w:r>
          </w:p>
        </w:tc>
      </w:tr>
      <w:tr w:rsidR="002418B5" w:rsidRPr="005052EA" w14:paraId="44DC10A9" w14:textId="77777777" w:rsidTr="00430E29">
        <w:trPr>
          <w:trHeight w:val="20"/>
        </w:trPr>
        <w:tc>
          <w:tcPr>
            <w:tcW w:w="783" w:type="pct"/>
            <w:vMerge w:val="restart"/>
            <w:tcBorders>
              <w:top w:val="single" w:sz="4" w:space="0" w:color="auto"/>
              <w:left w:val="single" w:sz="4" w:space="0" w:color="auto"/>
              <w:right w:val="single" w:sz="4" w:space="0" w:color="auto"/>
            </w:tcBorders>
            <w:hideMark/>
          </w:tcPr>
          <w:p w14:paraId="04868ADB" w14:textId="77777777" w:rsidR="002418B5" w:rsidRPr="005052EA" w:rsidRDefault="002418B5" w:rsidP="004D3ACB">
            <w:pPr>
              <w:suppressAutoHyphens/>
              <w:spacing w:after="0"/>
              <w:rPr>
                <w:rFonts w:ascii="Times New Roman" w:hAnsi="Times New Roman"/>
                <w:b/>
                <w:bCs/>
                <w:sz w:val="24"/>
                <w:szCs w:val="24"/>
                <w:lang w:eastAsia="ar-SA"/>
              </w:rPr>
            </w:pPr>
            <w:r w:rsidRPr="005052EA">
              <w:rPr>
                <w:rFonts w:ascii="Times New Roman" w:hAnsi="Times New Roman"/>
                <w:b/>
                <w:bCs/>
                <w:sz w:val="24"/>
                <w:szCs w:val="24"/>
                <w:lang w:eastAsia="ar-SA"/>
              </w:rPr>
              <w:t xml:space="preserve">Тема 4.1. Гражданство </w:t>
            </w:r>
          </w:p>
          <w:p w14:paraId="3889B918" w14:textId="77777777" w:rsidR="002418B5" w:rsidRPr="005052EA" w:rsidRDefault="002418B5" w:rsidP="004D3ACB">
            <w:pPr>
              <w:suppressAutoHyphens/>
              <w:spacing w:after="0"/>
              <w:rPr>
                <w:rFonts w:ascii="Times New Roman" w:hAnsi="Times New Roman"/>
                <w:b/>
                <w:bCs/>
                <w:sz w:val="24"/>
                <w:szCs w:val="24"/>
                <w:lang w:eastAsia="ar-SA"/>
              </w:rPr>
            </w:pPr>
            <w:r w:rsidRPr="005052EA">
              <w:rPr>
                <w:rFonts w:ascii="Times New Roman" w:hAnsi="Times New Roman"/>
                <w:b/>
                <w:bCs/>
                <w:sz w:val="24"/>
                <w:szCs w:val="24"/>
                <w:lang w:eastAsia="ar-SA"/>
              </w:rPr>
              <w:t xml:space="preserve">Российской </w:t>
            </w:r>
          </w:p>
          <w:p w14:paraId="168E96C7" w14:textId="77777777" w:rsidR="002418B5" w:rsidRPr="005052EA" w:rsidRDefault="002418B5" w:rsidP="004D3ACB">
            <w:pPr>
              <w:suppressAutoHyphens/>
              <w:spacing w:after="0"/>
              <w:rPr>
                <w:rFonts w:ascii="Times New Roman" w:hAnsi="Times New Roman"/>
                <w:b/>
                <w:bCs/>
                <w:sz w:val="24"/>
                <w:szCs w:val="24"/>
                <w:lang w:eastAsia="ar-SA"/>
              </w:rPr>
            </w:pPr>
            <w:r w:rsidRPr="005052EA">
              <w:rPr>
                <w:rFonts w:ascii="Times New Roman" w:hAnsi="Times New Roman"/>
                <w:b/>
                <w:bCs/>
                <w:sz w:val="24"/>
                <w:szCs w:val="24"/>
                <w:lang w:eastAsia="ar-SA"/>
              </w:rPr>
              <w:t>Федерации</w:t>
            </w:r>
          </w:p>
        </w:tc>
        <w:tc>
          <w:tcPr>
            <w:tcW w:w="2649" w:type="pct"/>
            <w:tcBorders>
              <w:top w:val="single" w:sz="4" w:space="0" w:color="auto"/>
              <w:left w:val="single" w:sz="4" w:space="0" w:color="auto"/>
              <w:bottom w:val="single" w:sz="4" w:space="0" w:color="auto"/>
              <w:right w:val="single" w:sz="4" w:space="0" w:color="auto"/>
            </w:tcBorders>
            <w:hideMark/>
          </w:tcPr>
          <w:p w14:paraId="773B0796" w14:textId="77777777" w:rsidR="002418B5" w:rsidRPr="005052EA" w:rsidRDefault="002418B5" w:rsidP="004D3ACB">
            <w:pPr>
              <w:suppressAutoHyphens/>
              <w:spacing w:after="0"/>
              <w:jc w:val="both"/>
              <w:rPr>
                <w:rFonts w:ascii="Times New Roman" w:hAnsi="Times New Roman"/>
                <w:b/>
                <w:bCs/>
                <w:sz w:val="24"/>
                <w:szCs w:val="24"/>
                <w:lang w:eastAsia="ar-SA"/>
              </w:rPr>
            </w:pPr>
            <w:r w:rsidRPr="005052EA">
              <w:rPr>
                <w:rFonts w:ascii="Times New Roman" w:hAnsi="Times New Roman"/>
                <w:b/>
                <w:bCs/>
                <w:sz w:val="24"/>
                <w:szCs w:val="24"/>
                <w:lang w:eastAsia="ar-SA"/>
              </w:rPr>
              <w:t xml:space="preserve">Содержание учебного материала </w:t>
            </w:r>
          </w:p>
        </w:tc>
        <w:tc>
          <w:tcPr>
            <w:tcW w:w="634" w:type="pct"/>
            <w:tcBorders>
              <w:top w:val="single" w:sz="4" w:space="0" w:color="auto"/>
              <w:left w:val="single" w:sz="4" w:space="0" w:color="auto"/>
              <w:bottom w:val="single" w:sz="4" w:space="0" w:color="auto"/>
              <w:right w:val="single" w:sz="4" w:space="0" w:color="auto"/>
            </w:tcBorders>
            <w:hideMark/>
          </w:tcPr>
          <w:p w14:paraId="2E9F07A5" w14:textId="77777777" w:rsidR="002418B5" w:rsidRPr="005052EA" w:rsidRDefault="002418B5" w:rsidP="004D3ACB">
            <w:pPr>
              <w:suppressAutoHyphens/>
              <w:spacing w:after="0"/>
              <w:jc w:val="center"/>
              <w:rPr>
                <w:rFonts w:ascii="Times New Roman" w:hAnsi="Times New Roman"/>
                <w:b/>
                <w:bCs/>
                <w:sz w:val="24"/>
                <w:szCs w:val="24"/>
                <w:lang w:eastAsia="ar-SA"/>
              </w:rPr>
            </w:pPr>
            <w:r w:rsidRPr="005052EA">
              <w:rPr>
                <w:rFonts w:ascii="Times New Roman" w:hAnsi="Times New Roman"/>
                <w:b/>
                <w:bCs/>
                <w:sz w:val="24"/>
                <w:szCs w:val="24"/>
                <w:lang w:eastAsia="ar-SA"/>
              </w:rPr>
              <w:t>4/2</w:t>
            </w:r>
          </w:p>
        </w:tc>
        <w:tc>
          <w:tcPr>
            <w:tcW w:w="934" w:type="pct"/>
            <w:vMerge w:val="restart"/>
            <w:tcBorders>
              <w:top w:val="single" w:sz="4" w:space="0" w:color="auto"/>
              <w:left w:val="single" w:sz="4" w:space="0" w:color="auto"/>
              <w:right w:val="single" w:sz="4" w:space="0" w:color="auto"/>
            </w:tcBorders>
            <w:hideMark/>
          </w:tcPr>
          <w:p w14:paraId="25F50C0D" w14:textId="16F9C397" w:rsidR="002418B5" w:rsidRPr="005052EA" w:rsidRDefault="002418B5" w:rsidP="009A42A6">
            <w:pPr>
              <w:suppressAutoHyphens/>
              <w:spacing w:after="0"/>
              <w:jc w:val="center"/>
              <w:rPr>
                <w:rFonts w:ascii="Times New Roman" w:hAnsi="Times New Roman"/>
                <w:bCs/>
                <w:sz w:val="24"/>
                <w:szCs w:val="24"/>
                <w:lang w:eastAsia="ar-SA"/>
              </w:rPr>
            </w:pPr>
            <w:r w:rsidRPr="005052EA">
              <w:rPr>
                <w:rFonts w:ascii="Times New Roman" w:hAnsi="Times New Roman"/>
                <w:bCs/>
                <w:sz w:val="24"/>
                <w:szCs w:val="24"/>
                <w:lang w:eastAsia="ar-SA"/>
              </w:rPr>
              <w:t>ПК 1.1, ПК 1.2, ОК 01, ОК 02, ОК 04, ОК 05, ОК 06, ОК 07;</w:t>
            </w:r>
          </w:p>
        </w:tc>
      </w:tr>
      <w:tr w:rsidR="002418B5" w:rsidRPr="005052EA" w14:paraId="5C9E9ADB" w14:textId="77777777" w:rsidTr="00430E29">
        <w:trPr>
          <w:trHeight w:val="20"/>
        </w:trPr>
        <w:tc>
          <w:tcPr>
            <w:tcW w:w="0" w:type="auto"/>
            <w:vMerge/>
            <w:tcBorders>
              <w:left w:val="single" w:sz="4" w:space="0" w:color="auto"/>
              <w:right w:val="single" w:sz="4" w:space="0" w:color="auto"/>
            </w:tcBorders>
            <w:vAlign w:val="center"/>
            <w:hideMark/>
          </w:tcPr>
          <w:p w14:paraId="4977F73D" w14:textId="77777777" w:rsidR="002418B5" w:rsidRPr="005052EA" w:rsidRDefault="002418B5" w:rsidP="004D3ACB">
            <w:pPr>
              <w:spacing w:after="0"/>
              <w:rPr>
                <w:rFonts w:ascii="Times New Roman" w:hAnsi="Times New Roman"/>
                <w:b/>
                <w:bCs/>
                <w:sz w:val="24"/>
                <w:szCs w:val="24"/>
                <w:lang w:eastAsia="ar-SA"/>
              </w:rPr>
            </w:pPr>
          </w:p>
        </w:tc>
        <w:tc>
          <w:tcPr>
            <w:tcW w:w="2649" w:type="pct"/>
            <w:tcBorders>
              <w:top w:val="single" w:sz="4" w:space="0" w:color="auto"/>
              <w:left w:val="single" w:sz="4" w:space="0" w:color="auto"/>
              <w:bottom w:val="single" w:sz="4" w:space="0" w:color="auto"/>
              <w:right w:val="single" w:sz="4" w:space="0" w:color="auto"/>
            </w:tcBorders>
          </w:tcPr>
          <w:p w14:paraId="1A54C2D1" w14:textId="77777777" w:rsidR="002418B5" w:rsidRPr="005052EA" w:rsidRDefault="002418B5" w:rsidP="004D3ACB">
            <w:pPr>
              <w:suppressAutoHyphens/>
              <w:spacing w:after="0"/>
              <w:jc w:val="both"/>
              <w:rPr>
                <w:rFonts w:ascii="Times New Roman" w:hAnsi="Times New Roman"/>
                <w:bCs/>
                <w:sz w:val="24"/>
                <w:szCs w:val="24"/>
                <w:lang w:eastAsia="ar-SA"/>
              </w:rPr>
            </w:pPr>
            <w:r w:rsidRPr="005052EA">
              <w:rPr>
                <w:rFonts w:ascii="Times New Roman" w:hAnsi="Times New Roman"/>
                <w:bCs/>
                <w:sz w:val="24"/>
                <w:szCs w:val="24"/>
                <w:lang w:eastAsia="ar-SA"/>
              </w:rPr>
              <w:t>1. Понятие гражданства Российской Федерации. Гражданство как правовой институт.</w:t>
            </w:r>
          </w:p>
          <w:p w14:paraId="40C295BB" w14:textId="77777777" w:rsidR="002418B5" w:rsidRPr="005052EA" w:rsidRDefault="002418B5" w:rsidP="004D3ACB">
            <w:pPr>
              <w:suppressAutoHyphens/>
              <w:spacing w:after="0"/>
              <w:jc w:val="both"/>
              <w:rPr>
                <w:rFonts w:ascii="Times New Roman" w:hAnsi="Times New Roman"/>
                <w:bCs/>
                <w:sz w:val="24"/>
                <w:szCs w:val="24"/>
                <w:lang w:eastAsia="ar-SA"/>
              </w:rPr>
            </w:pPr>
            <w:r w:rsidRPr="005052EA">
              <w:rPr>
                <w:rFonts w:ascii="Times New Roman" w:hAnsi="Times New Roman"/>
                <w:bCs/>
                <w:sz w:val="24"/>
                <w:szCs w:val="24"/>
                <w:lang w:eastAsia="ar-SA"/>
              </w:rPr>
              <w:t>2. Принципы гражданства Российской Федерации.</w:t>
            </w:r>
          </w:p>
          <w:p w14:paraId="03F6FD8E" w14:textId="77777777" w:rsidR="002418B5" w:rsidRPr="005052EA" w:rsidRDefault="002418B5" w:rsidP="004D3ACB">
            <w:pPr>
              <w:suppressAutoHyphens/>
              <w:spacing w:after="0"/>
              <w:jc w:val="both"/>
              <w:rPr>
                <w:rFonts w:ascii="Times New Roman" w:hAnsi="Times New Roman"/>
                <w:bCs/>
                <w:sz w:val="24"/>
                <w:szCs w:val="24"/>
                <w:lang w:eastAsia="ar-SA"/>
              </w:rPr>
            </w:pPr>
            <w:r w:rsidRPr="005052EA">
              <w:rPr>
                <w:rFonts w:ascii="Times New Roman" w:hAnsi="Times New Roman"/>
                <w:bCs/>
                <w:sz w:val="24"/>
                <w:szCs w:val="24"/>
                <w:lang w:eastAsia="ar-SA"/>
              </w:rPr>
              <w:t>3. Основания и порядок приобретения гражданства Российской Федерации.</w:t>
            </w:r>
          </w:p>
          <w:p w14:paraId="3569E32A" w14:textId="77777777" w:rsidR="002418B5" w:rsidRPr="005052EA" w:rsidRDefault="002418B5" w:rsidP="004D3ACB">
            <w:pPr>
              <w:suppressAutoHyphens/>
              <w:spacing w:after="0"/>
              <w:jc w:val="both"/>
              <w:rPr>
                <w:rFonts w:ascii="Times New Roman" w:hAnsi="Times New Roman"/>
                <w:bCs/>
                <w:sz w:val="24"/>
                <w:szCs w:val="24"/>
                <w:lang w:eastAsia="ar-SA"/>
              </w:rPr>
            </w:pPr>
            <w:r w:rsidRPr="005052EA">
              <w:rPr>
                <w:rFonts w:ascii="Times New Roman" w:hAnsi="Times New Roman"/>
                <w:bCs/>
                <w:sz w:val="24"/>
                <w:szCs w:val="24"/>
                <w:lang w:eastAsia="ar-SA"/>
              </w:rPr>
              <w:t>4. Приобретение гражданства по рождению. Приобретение гражданства в результате приема в общем и упрощенном порядке. Приобретение гражданства в результате восстановления. Иные основания приобретения гражданства.</w:t>
            </w:r>
          </w:p>
          <w:p w14:paraId="3A3C8D09" w14:textId="77777777" w:rsidR="002418B5" w:rsidRPr="005052EA" w:rsidRDefault="002418B5" w:rsidP="004D3ACB">
            <w:pPr>
              <w:suppressAutoHyphens/>
              <w:spacing w:after="0"/>
              <w:jc w:val="both"/>
              <w:rPr>
                <w:rFonts w:ascii="Times New Roman" w:hAnsi="Times New Roman"/>
                <w:bCs/>
                <w:sz w:val="24"/>
                <w:szCs w:val="24"/>
                <w:lang w:eastAsia="ar-SA"/>
              </w:rPr>
            </w:pPr>
            <w:r w:rsidRPr="005052EA">
              <w:rPr>
                <w:rFonts w:ascii="Times New Roman" w:hAnsi="Times New Roman"/>
                <w:bCs/>
                <w:sz w:val="24"/>
                <w:szCs w:val="24"/>
                <w:lang w:eastAsia="ar-SA"/>
              </w:rPr>
              <w:t xml:space="preserve">5. Основания прекращения гражданства Российской Федерации. Выход из гражданства. Иные основания прекращения гражданства Российской Федерации. Отмена решения по вопросам гражданства Российской Федерации. </w:t>
            </w:r>
          </w:p>
          <w:p w14:paraId="3FFB76C0" w14:textId="77777777" w:rsidR="002418B5" w:rsidRPr="005052EA" w:rsidRDefault="002418B5" w:rsidP="004D3ACB">
            <w:pPr>
              <w:suppressAutoHyphens/>
              <w:spacing w:after="0"/>
              <w:jc w:val="both"/>
              <w:rPr>
                <w:rFonts w:ascii="Times New Roman" w:hAnsi="Times New Roman"/>
                <w:bCs/>
                <w:sz w:val="24"/>
                <w:szCs w:val="24"/>
                <w:lang w:eastAsia="ar-SA"/>
              </w:rPr>
            </w:pPr>
            <w:r w:rsidRPr="005052EA">
              <w:rPr>
                <w:rFonts w:ascii="Times New Roman" w:hAnsi="Times New Roman"/>
                <w:bCs/>
                <w:sz w:val="24"/>
                <w:szCs w:val="24"/>
                <w:lang w:eastAsia="ar-SA"/>
              </w:rPr>
              <w:t>6. Гражданство детей при изменении гражданства родителей, опекунов и попечителей, гражданство недееспособных лиц.</w:t>
            </w:r>
          </w:p>
          <w:p w14:paraId="2D076D7B" w14:textId="77777777" w:rsidR="002418B5" w:rsidRPr="005052EA" w:rsidRDefault="002418B5" w:rsidP="004D3ACB">
            <w:pPr>
              <w:suppressAutoHyphens/>
              <w:spacing w:after="0"/>
              <w:jc w:val="both"/>
              <w:rPr>
                <w:rFonts w:ascii="Times New Roman" w:hAnsi="Times New Roman"/>
                <w:bCs/>
                <w:sz w:val="24"/>
                <w:szCs w:val="24"/>
                <w:lang w:eastAsia="ar-SA"/>
              </w:rPr>
            </w:pPr>
            <w:r w:rsidRPr="005052EA">
              <w:rPr>
                <w:rFonts w:ascii="Times New Roman" w:hAnsi="Times New Roman"/>
                <w:bCs/>
                <w:sz w:val="24"/>
                <w:szCs w:val="24"/>
                <w:lang w:eastAsia="ar-SA"/>
              </w:rPr>
              <w:t>7. Полномочные органы, ведающие делами о гражданстве, их компетенция.</w:t>
            </w:r>
          </w:p>
          <w:p w14:paraId="10FFD756" w14:textId="77777777" w:rsidR="002418B5" w:rsidRPr="005052EA" w:rsidRDefault="002418B5" w:rsidP="004D3ACB">
            <w:pPr>
              <w:suppressAutoHyphens/>
              <w:spacing w:after="0"/>
              <w:jc w:val="both"/>
              <w:rPr>
                <w:rFonts w:ascii="Times New Roman" w:hAnsi="Times New Roman"/>
                <w:bCs/>
                <w:sz w:val="24"/>
                <w:szCs w:val="24"/>
                <w:lang w:eastAsia="ar-SA"/>
              </w:rPr>
            </w:pPr>
            <w:r w:rsidRPr="005052EA">
              <w:rPr>
                <w:rFonts w:ascii="Times New Roman" w:hAnsi="Times New Roman"/>
                <w:bCs/>
                <w:sz w:val="24"/>
                <w:szCs w:val="24"/>
                <w:lang w:eastAsia="ar-SA"/>
              </w:rPr>
              <w:t>8. Производство по делам о гражданстве Российской Федерации.</w:t>
            </w:r>
          </w:p>
          <w:p w14:paraId="41F4B4F1" w14:textId="77777777" w:rsidR="002418B5" w:rsidRPr="005052EA" w:rsidRDefault="002418B5" w:rsidP="004D3ACB">
            <w:pPr>
              <w:suppressAutoHyphens/>
              <w:spacing w:after="0"/>
              <w:jc w:val="both"/>
              <w:rPr>
                <w:rFonts w:ascii="Times New Roman" w:hAnsi="Times New Roman"/>
                <w:bCs/>
                <w:sz w:val="24"/>
                <w:szCs w:val="24"/>
                <w:lang w:eastAsia="ar-SA"/>
              </w:rPr>
            </w:pPr>
            <w:r w:rsidRPr="005052EA">
              <w:rPr>
                <w:rFonts w:ascii="Times New Roman" w:hAnsi="Times New Roman"/>
                <w:bCs/>
                <w:sz w:val="24"/>
                <w:szCs w:val="24"/>
                <w:lang w:eastAsia="ar-SA"/>
              </w:rPr>
              <w:t>9. Обжалование решений по вопросам гражданства Российской Федерации.</w:t>
            </w:r>
          </w:p>
          <w:p w14:paraId="63CE4BF4" w14:textId="77777777" w:rsidR="002418B5" w:rsidRPr="005052EA" w:rsidRDefault="002418B5" w:rsidP="004D3ACB">
            <w:pPr>
              <w:suppressAutoHyphens/>
              <w:spacing w:after="0"/>
              <w:jc w:val="both"/>
              <w:rPr>
                <w:rFonts w:ascii="Times New Roman" w:hAnsi="Times New Roman"/>
                <w:b/>
                <w:bCs/>
                <w:sz w:val="24"/>
                <w:szCs w:val="24"/>
                <w:lang w:eastAsia="ar-SA"/>
              </w:rPr>
            </w:pPr>
          </w:p>
        </w:tc>
        <w:tc>
          <w:tcPr>
            <w:tcW w:w="634" w:type="pct"/>
            <w:tcBorders>
              <w:top w:val="single" w:sz="4" w:space="0" w:color="auto"/>
              <w:left w:val="single" w:sz="4" w:space="0" w:color="auto"/>
              <w:bottom w:val="single" w:sz="4" w:space="0" w:color="auto"/>
              <w:right w:val="single" w:sz="4" w:space="0" w:color="auto"/>
            </w:tcBorders>
            <w:vAlign w:val="center"/>
            <w:hideMark/>
          </w:tcPr>
          <w:p w14:paraId="7C44B7A3" w14:textId="77777777" w:rsidR="002418B5" w:rsidRPr="005052EA" w:rsidRDefault="002418B5" w:rsidP="004D3ACB">
            <w:pPr>
              <w:suppressAutoHyphens/>
              <w:spacing w:after="0"/>
              <w:jc w:val="center"/>
              <w:rPr>
                <w:rFonts w:ascii="Times New Roman" w:hAnsi="Times New Roman"/>
                <w:bCs/>
                <w:sz w:val="24"/>
                <w:szCs w:val="24"/>
                <w:lang w:eastAsia="ar-SA"/>
              </w:rPr>
            </w:pPr>
            <w:r w:rsidRPr="005052EA">
              <w:rPr>
                <w:rFonts w:ascii="Times New Roman" w:hAnsi="Times New Roman"/>
                <w:bCs/>
                <w:sz w:val="24"/>
                <w:szCs w:val="24"/>
                <w:lang w:eastAsia="ar-SA"/>
              </w:rPr>
              <w:t>2</w:t>
            </w:r>
          </w:p>
        </w:tc>
        <w:tc>
          <w:tcPr>
            <w:tcW w:w="0" w:type="auto"/>
            <w:vMerge/>
            <w:tcBorders>
              <w:left w:val="single" w:sz="4" w:space="0" w:color="auto"/>
              <w:right w:val="single" w:sz="4" w:space="0" w:color="auto"/>
            </w:tcBorders>
            <w:vAlign w:val="center"/>
            <w:hideMark/>
          </w:tcPr>
          <w:p w14:paraId="7345ECE9" w14:textId="77777777" w:rsidR="002418B5" w:rsidRPr="005052EA" w:rsidRDefault="002418B5" w:rsidP="009A42A6">
            <w:pPr>
              <w:spacing w:after="0"/>
              <w:jc w:val="center"/>
              <w:rPr>
                <w:rFonts w:ascii="Times New Roman" w:hAnsi="Times New Roman"/>
                <w:bCs/>
                <w:sz w:val="24"/>
                <w:szCs w:val="24"/>
                <w:lang w:eastAsia="ar-SA"/>
              </w:rPr>
            </w:pPr>
          </w:p>
        </w:tc>
      </w:tr>
      <w:tr w:rsidR="002418B5" w:rsidRPr="005052EA" w14:paraId="65FBAE1B" w14:textId="77777777" w:rsidTr="00430E29">
        <w:trPr>
          <w:trHeight w:val="20"/>
        </w:trPr>
        <w:tc>
          <w:tcPr>
            <w:tcW w:w="0" w:type="auto"/>
            <w:vMerge/>
            <w:tcBorders>
              <w:left w:val="single" w:sz="4" w:space="0" w:color="auto"/>
              <w:right w:val="single" w:sz="4" w:space="0" w:color="auto"/>
            </w:tcBorders>
            <w:vAlign w:val="center"/>
            <w:hideMark/>
          </w:tcPr>
          <w:p w14:paraId="4BA7B945" w14:textId="77777777" w:rsidR="002418B5" w:rsidRPr="005052EA" w:rsidRDefault="002418B5" w:rsidP="004D3ACB">
            <w:pPr>
              <w:spacing w:after="0"/>
              <w:rPr>
                <w:rFonts w:ascii="Times New Roman" w:hAnsi="Times New Roman"/>
                <w:b/>
                <w:bCs/>
                <w:sz w:val="24"/>
                <w:szCs w:val="24"/>
                <w:lang w:eastAsia="ar-SA"/>
              </w:rPr>
            </w:pPr>
          </w:p>
        </w:tc>
        <w:tc>
          <w:tcPr>
            <w:tcW w:w="2649" w:type="pct"/>
            <w:tcBorders>
              <w:top w:val="single" w:sz="4" w:space="0" w:color="auto"/>
              <w:left w:val="single" w:sz="4" w:space="0" w:color="auto"/>
              <w:bottom w:val="single" w:sz="4" w:space="0" w:color="auto"/>
              <w:right w:val="single" w:sz="4" w:space="0" w:color="auto"/>
            </w:tcBorders>
            <w:hideMark/>
          </w:tcPr>
          <w:p w14:paraId="7C7B739D" w14:textId="77777777" w:rsidR="002418B5" w:rsidRPr="005052EA" w:rsidRDefault="002418B5" w:rsidP="004D3ACB">
            <w:pPr>
              <w:suppressAutoHyphens/>
              <w:spacing w:after="0"/>
              <w:jc w:val="both"/>
              <w:rPr>
                <w:rFonts w:ascii="Times New Roman" w:hAnsi="Times New Roman"/>
                <w:bCs/>
                <w:sz w:val="24"/>
                <w:szCs w:val="24"/>
                <w:lang w:eastAsia="ar-SA"/>
              </w:rPr>
            </w:pPr>
            <w:r w:rsidRPr="005052EA">
              <w:rPr>
                <w:rFonts w:ascii="Times New Roman" w:hAnsi="Times New Roman"/>
                <w:b/>
                <w:bCs/>
                <w:sz w:val="24"/>
                <w:szCs w:val="24"/>
                <w:lang w:eastAsia="ar-SA"/>
              </w:rPr>
              <w:t>В том числе практических занятий</w:t>
            </w:r>
          </w:p>
        </w:tc>
        <w:tc>
          <w:tcPr>
            <w:tcW w:w="634" w:type="pct"/>
            <w:tcBorders>
              <w:top w:val="single" w:sz="4" w:space="0" w:color="auto"/>
              <w:left w:val="single" w:sz="4" w:space="0" w:color="auto"/>
              <w:bottom w:val="single" w:sz="4" w:space="0" w:color="auto"/>
              <w:right w:val="single" w:sz="4" w:space="0" w:color="auto"/>
            </w:tcBorders>
            <w:vAlign w:val="center"/>
            <w:hideMark/>
          </w:tcPr>
          <w:p w14:paraId="270F4F4A" w14:textId="77777777" w:rsidR="002418B5" w:rsidRPr="005052EA" w:rsidRDefault="002418B5" w:rsidP="004D3ACB">
            <w:pPr>
              <w:suppressAutoHyphens/>
              <w:spacing w:after="0"/>
              <w:jc w:val="center"/>
              <w:rPr>
                <w:rFonts w:ascii="Times New Roman" w:hAnsi="Times New Roman"/>
                <w:bCs/>
                <w:sz w:val="24"/>
                <w:szCs w:val="24"/>
                <w:lang w:eastAsia="ar-SA"/>
              </w:rPr>
            </w:pPr>
            <w:r w:rsidRPr="005052EA">
              <w:rPr>
                <w:rFonts w:ascii="Times New Roman" w:hAnsi="Times New Roman"/>
                <w:bCs/>
                <w:sz w:val="24"/>
                <w:szCs w:val="24"/>
                <w:lang w:eastAsia="ar-SA"/>
              </w:rPr>
              <w:t>2</w:t>
            </w:r>
          </w:p>
        </w:tc>
        <w:tc>
          <w:tcPr>
            <w:tcW w:w="934" w:type="pct"/>
            <w:vMerge/>
            <w:tcBorders>
              <w:left w:val="single" w:sz="4" w:space="0" w:color="auto"/>
              <w:right w:val="single" w:sz="4" w:space="0" w:color="auto"/>
            </w:tcBorders>
          </w:tcPr>
          <w:p w14:paraId="11618A19" w14:textId="77777777" w:rsidR="002418B5" w:rsidRPr="005052EA" w:rsidRDefault="002418B5" w:rsidP="009A42A6">
            <w:pPr>
              <w:suppressAutoHyphens/>
              <w:spacing w:after="0"/>
              <w:jc w:val="center"/>
              <w:rPr>
                <w:rFonts w:ascii="Times New Roman" w:hAnsi="Times New Roman"/>
                <w:bCs/>
                <w:sz w:val="24"/>
                <w:szCs w:val="24"/>
                <w:lang w:eastAsia="ar-SA"/>
              </w:rPr>
            </w:pPr>
          </w:p>
        </w:tc>
      </w:tr>
      <w:tr w:rsidR="002418B5" w:rsidRPr="005052EA" w14:paraId="5D78AB50" w14:textId="77777777" w:rsidTr="00430E29">
        <w:trPr>
          <w:trHeight w:val="20"/>
        </w:trPr>
        <w:tc>
          <w:tcPr>
            <w:tcW w:w="0" w:type="auto"/>
            <w:vMerge/>
            <w:tcBorders>
              <w:left w:val="single" w:sz="4" w:space="0" w:color="auto"/>
              <w:right w:val="single" w:sz="4" w:space="0" w:color="auto"/>
            </w:tcBorders>
            <w:vAlign w:val="center"/>
            <w:hideMark/>
          </w:tcPr>
          <w:p w14:paraId="03533786" w14:textId="77777777" w:rsidR="002418B5" w:rsidRPr="005052EA" w:rsidRDefault="002418B5" w:rsidP="004D3ACB">
            <w:pPr>
              <w:spacing w:after="0"/>
              <w:rPr>
                <w:rFonts w:ascii="Times New Roman" w:hAnsi="Times New Roman"/>
                <w:b/>
                <w:bCs/>
                <w:sz w:val="24"/>
                <w:szCs w:val="24"/>
                <w:lang w:eastAsia="ar-SA"/>
              </w:rPr>
            </w:pPr>
          </w:p>
        </w:tc>
        <w:tc>
          <w:tcPr>
            <w:tcW w:w="2649" w:type="pct"/>
            <w:tcBorders>
              <w:top w:val="single" w:sz="4" w:space="0" w:color="auto"/>
              <w:left w:val="single" w:sz="4" w:space="0" w:color="auto"/>
              <w:bottom w:val="single" w:sz="4" w:space="0" w:color="auto"/>
              <w:right w:val="single" w:sz="4" w:space="0" w:color="auto"/>
            </w:tcBorders>
            <w:hideMark/>
          </w:tcPr>
          <w:p w14:paraId="2A85D0DE" w14:textId="77777777" w:rsidR="002418B5" w:rsidRPr="005052EA" w:rsidRDefault="002418B5" w:rsidP="004D3ACB">
            <w:pPr>
              <w:suppressAutoHyphens/>
              <w:spacing w:after="0"/>
              <w:jc w:val="both"/>
              <w:rPr>
                <w:rFonts w:ascii="Times New Roman" w:hAnsi="Times New Roman"/>
                <w:bCs/>
                <w:sz w:val="24"/>
                <w:szCs w:val="24"/>
                <w:lang w:eastAsia="ar-SA"/>
              </w:rPr>
            </w:pPr>
            <w:r w:rsidRPr="005052EA">
              <w:rPr>
                <w:rFonts w:ascii="Times New Roman" w:hAnsi="Times New Roman"/>
                <w:b/>
                <w:bCs/>
                <w:sz w:val="24"/>
                <w:szCs w:val="24"/>
                <w:lang w:eastAsia="ar-SA"/>
              </w:rPr>
              <w:t xml:space="preserve">Практическое занятие №6. </w:t>
            </w:r>
            <w:r w:rsidRPr="005052EA">
              <w:rPr>
                <w:rFonts w:ascii="Times New Roman" w:hAnsi="Times New Roman"/>
                <w:bCs/>
                <w:sz w:val="24"/>
                <w:szCs w:val="24"/>
                <w:lang w:eastAsia="ar-SA"/>
              </w:rPr>
              <w:t xml:space="preserve">Семинар по теме «Гражданство Российской </w:t>
            </w:r>
          </w:p>
          <w:p w14:paraId="6AAAAF89" w14:textId="77777777" w:rsidR="002418B5" w:rsidRPr="005052EA" w:rsidRDefault="002418B5" w:rsidP="004D3ACB">
            <w:pPr>
              <w:suppressAutoHyphens/>
              <w:spacing w:after="0"/>
              <w:jc w:val="both"/>
              <w:rPr>
                <w:rFonts w:ascii="Times New Roman" w:hAnsi="Times New Roman"/>
                <w:b/>
                <w:bCs/>
                <w:sz w:val="24"/>
                <w:szCs w:val="24"/>
                <w:lang w:eastAsia="ar-SA"/>
              </w:rPr>
            </w:pPr>
            <w:r w:rsidRPr="005052EA">
              <w:rPr>
                <w:rFonts w:ascii="Times New Roman" w:hAnsi="Times New Roman"/>
                <w:bCs/>
                <w:sz w:val="24"/>
                <w:szCs w:val="24"/>
                <w:lang w:eastAsia="ar-SA"/>
              </w:rPr>
              <w:t>Федерации»</w:t>
            </w:r>
          </w:p>
        </w:tc>
        <w:tc>
          <w:tcPr>
            <w:tcW w:w="634" w:type="pct"/>
            <w:tcBorders>
              <w:top w:val="single" w:sz="4" w:space="0" w:color="auto"/>
              <w:left w:val="single" w:sz="4" w:space="0" w:color="auto"/>
              <w:bottom w:val="single" w:sz="4" w:space="0" w:color="auto"/>
              <w:right w:val="single" w:sz="4" w:space="0" w:color="auto"/>
            </w:tcBorders>
            <w:hideMark/>
          </w:tcPr>
          <w:p w14:paraId="311D1847" w14:textId="77777777" w:rsidR="002418B5" w:rsidRPr="005052EA" w:rsidRDefault="002418B5" w:rsidP="004D3ACB">
            <w:pPr>
              <w:suppressAutoHyphens/>
              <w:spacing w:after="0"/>
              <w:jc w:val="center"/>
              <w:rPr>
                <w:rFonts w:ascii="Times New Roman" w:hAnsi="Times New Roman"/>
                <w:bCs/>
                <w:sz w:val="24"/>
                <w:szCs w:val="24"/>
                <w:lang w:eastAsia="ar-SA"/>
              </w:rPr>
            </w:pPr>
            <w:r w:rsidRPr="005052EA">
              <w:rPr>
                <w:rFonts w:ascii="Times New Roman" w:hAnsi="Times New Roman"/>
                <w:bCs/>
                <w:sz w:val="24"/>
                <w:szCs w:val="24"/>
                <w:lang w:eastAsia="ar-SA"/>
              </w:rPr>
              <w:t>2</w:t>
            </w:r>
          </w:p>
        </w:tc>
        <w:tc>
          <w:tcPr>
            <w:tcW w:w="934" w:type="pct"/>
            <w:vMerge/>
            <w:tcBorders>
              <w:left w:val="single" w:sz="4" w:space="0" w:color="auto"/>
              <w:right w:val="single" w:sz="4" w:space="0" w:color="auto"/>
            </w:tcBorders>
          </w:tcPr>
          <w:p w14:paraId="443918C9" w14:textId="77777777" w:rsidR="002418B5" w:rsidRPr="005052EA" w:rsidRDefault="002418B5" w:rsidP="009A42A6">
            <w:pPr>
              <w:suppressAutoHyphens/>
              <w:spacing w:after="0"/>
              <w:jc w:val="center"/>
              <w:rPr>
                <w:rFonts w:ascii="Times New Roman" w:hAnsi="Times New Roman"/>
                <w:bCs/>
                <w:sz w:val="24"/>
                <w:szCs w:val="24"/>
                <w:lang w:eastAsia="ar-SA"/>
              </w:rPr>
            </w:pPr>
          </w:p>
        </w:tc>
      </w:tr>
      <w:tr w:rsidR="002418B5" w:rsidRPr="005052EA" w14:paraId="1A38537E" w14:textId="77777777" w:rsidTr="00430E29">
        <w:trPr>
          <w:trHeight w:val="20"/>
        </w:trPr>
        <w:tc>
          <w:tcPr>
            <w:tcW w:w="783" w:type="pct"/>
            <w:vMerge/>
            <w:tcBorders>
              <w:left w:val="single" w:sz="4" w:space="0" w:color="auto"/>
              <w:bottom w:val="single" w:sz="4" w:space="0" w:color="auto"/>
              <w:right w:val="single" w:sz="4" w:space="0" w:color="auto"/>
            </w:tcBorders>
          </w:tcPr>
          <w:p w14:paraId="79510329" w14:textId="77777777" w:rsidR="002418B5" w:rsidRPr="005052EA" w:rsidRDefault="002418B5" w:rsidP="004D3ACB">
            <w:pPr>
              <w:suppressAutoHyphens/>
              <w:spacing w:after="0"/>
              <w:rPr>
                <w:rFonts w:ascii="Times New Roman" w:hAnsi="Times New Roman"/>
                <w:b/>
                <w:bCs/>
                <w:sz w:val="24"/>
                <w:szCs w:val="24"/>
                <w:lang w:eastAsia="ar-SA"/>
              </w:rPr>
            </w:pPr>
          </w:p>
        </w:tc>
        <w:tc>
          <w:tcPr>
            <w:tcW w:w="2649" w:type="pct"/>
            <w:tcBorders>
              <w:top w:val="single" w:sz="4" w:space="0" w:color="auto"/>
              <w:left w:val="single" w:sz="4" w:space="0" w:color="auto"/>
              <w:bottom w:val="single" w:sz="4" w:space="0" w:color="auto"/>
              <w:right w:val="single" w:sz="4" w:space="0" w:color="auto"/>
            </w:tcBorders>
            <w:hideMark/>
          </w:tcPr>
          <w:p w14:paraId="33F339B3" w14:textId="77777777" w:rsidR="002418B5" w:rsidRPr="005052EA" w:rsidRDefault="002418B5" w:rsidP="004D3ACB">
            <w:pPr>
              <w:suppressAutoHyphens/>
              <w:spacing w:after="0"/>
              <w:jc w:val="both"/>
              <w:rPr>
                <w:rFonts w:ascii="Times New Roman" w:hAnsi="Times New Roman"/>
                <w:b/>
                <w:bCs/>
                <w:sz w:val="24"/>
                <w:szCs w:val="24"/>
                <w:lang w:eastAsia="ar-SA"/>
              </w:rPr>
            </w:pPr>
            <w:r w:rsidRPr="005052EA">
              <w:rPr>
                <w:rFonts w:ascii="Times New Roman" w:hAnsi="Times New Roman"/>
                <w:b/>
                <w:bCs/>
                <w:sz w:val="24"/>
                <w:szCs w:val="24"/>
                <w:lang w:eastAsia="ar-SA"/>
              </w:rPr>
              <w:t xml:space="preserve">Самостоятельная работа обучающихся </w:t>
            </w:r>
          </w:p>
        </w:tc>
        <w:tc>
          <w:tcPr>
            <w:tcW w:w="634" w:type="pct"/>
            <w:tcBorders>
              <w:top w:val="single" w:sz="4" w:space="0" w:color="auto"/>
              <w:left w:val="single" w:sz="4" w:space="0" w:color="auto"/>
              <w:bottom w:val="single" w:sz="4" w:space="0" w:color="auto"/>
              <w:right w:val="single" w:sz="4" w:space="0" w:color="auto"/>
            </w:tcBorders>
            <w:vAlign w:val="center"/>
          </w:tcPr>
          <w:p w14:paraId="14F960F8" w14:textId="77777777" w:rsidR="002418B5" w:rsidRPr="005052EA" w:rsidRDefault="002418B5" w:rsidP="004D3ACB">
            <w:pPr>
              <w:suppressAutoHyphens/>
              <w:spacing w:after="0"/>
              <w:jc w:val="center"/>
              <w:rPr>
                <w:rFonts w:ascii="Times New Roman" w:hAnsi="Times New Roman"/>
                <w:b/>
                <w:bCs/>
                <w:sz w:val="24"/>
                <w:szCs w:val="24"/>
                <w:lang w:eastAsia="ar-SA"/>
              </w:rPr>
            </w:pPr>
          </w:p>
        </w:tc>
        <w:tc>
          <w:tcPr>
            <w:tcW w:w="934" w:type="pct"/>
            <w:vMerge/>
            <w:tcBorders>
              <w:left w:val="single" w:sz="4" w:space="0" w:color="auto"/>
              <w:bottom w:val="single" w:sz="4" w:space="0" w:color="auto"/>
              <w:right w:val="single" w:sz="4" w:space="0" w:color="auto"/>
            </w:tcBorders>
          </w:tcPr>
          <w:p w14:paraId="3E09D4DF" w14:textId="77777777" w:rsidR="002418B5" w:rsidRPr="005052EA" w:rsidRDefault="002418B5" w:rsidP="009A42A6">
            <w:pPr>
              <w:suppressAutoHyphens/>
              <w:spacing w:after="0"/>
              <w:jc w:val="center"/>
              <w:rPr>
                <w:rFonts w:ascii="Times New Roman" w:hAnsi="Times New Roman"/>
                <w:bCs/>
                <w:sz w:val="24"/>
                <w:szCs w:val="24"/>
                <w:lang w:eastAsia="ar-SA"/>
              </w:rPr>
            </w:pPr>
          </w:p>
        </w:tc>
      </w:tr>
      <w:tr w:rsidR="002418B5" w:rsidRPr="005052EA" w14:paraId="50942BAB" w14:textId="77777777" w:rsidTr="00430E29">
        <w:trPr>
          <w:trHeight w:val="20"/>
        </w:trPr>
        <w:tc>
          <w:tcPr>
            <w:tcW w:w="783" w:type="pct"/>
            <w:vMerge w:val="restart"/>
            <w:tcBorders>
              <w:top w:val="single" w:sz="4" w:space="0" w:color="auto"/>
              <w:left w:val="single" w:sz="4" w:space="0" w:color="auto"/>
              <w:right w:val="single" w:sz="4" w:space="0" w:color="auto"/>
            </w:tcBorders>
            <w:hideMark/>
          </w:tcPr>
          <w:p w14:paraId="7DE7D280" w14:textId="77777777" w:rsidR="002418B5" w:rsidRPr="005052EA" w:rsidRDefault="002418B5" w:rsidP="004D3ACB">
            <w:pPr>
              <w:suppressAutoHyphens/>
              <w:spacing w:after="0"/>
              <w:rPr>
                <w:rFonts w:ascii="Times New Roman" w:hAnsi="Times New Roman"/>
                <w:b/>
                <w:bCs/>
                <w:sz w:val="24"/>
                <w:szCs w:val="24"/>
                <w:lang w:eastAsia="ar-SA"/>
              </w:rPr>
            </w:pPr>
            <w:r w:rsidRPr="005052EA">
              <w:rPr>
                <w:rFonts w:ascii="Times New Roman" w:hAnsi="Times New Roman"/>
                <w:b/>
                <w:bCs/>
                <w:sz w:val="24"/>
                <w:szCs w:val="24"/>
                <w:lang w:eastAsia="ar-SA"/>
              </w:rPr>
              <w:t xml:space="preserve">Тема 4.2. </w:t>
            </w:r>
          </w:p>
          <w:p w14:paraId="41836E83" w14:textId="77777777" w:rsidR="002418B5" w:rsidRPr="005052EA" w:rsidRDefault="002418B5" w:rsidP="004D3ACB">
            <w:pPr>
              <w:suppressAutoHyphens/>
              <w:spacing w:after="0"/>
              <w:rPr>
                <w:rFonts w:ascii="Times New Roman" w:hAnsi="Times New Roman"/>
                <w:b/>
                <w:bCs/>
                <w:sz w:val="24"/>
                <w:szCs w:val="24"/>
                <w:lang w:eastAsia="ar-SA"/>
              </w:rPr>
            </w:pPr>
            <w:r w:rsidRPr="005052EA">
              <w:rPr>
                <w:rFonts w:ascii="Times New Roman" w:eastAsia="Batang" w:hAnsi="Times New Roman"/>
                <w:b/>
                <w:bCs/>
                <w:sz w:val="24"/>
                <w:szCs w:val="24"/>
                <w:lang w:eastAsia="ar-SA"/>
              </w:rPr>
              <w:t>Конституционные права, свободы и обязанности человека и гражданина</w:t>
            </w:r>
          </w:p>
        </w:tc>
        <w:tc>
          <w:tcPr>
            <w:tcW w:w="2649" w:type="pct"/>
            <w:tcBorders>
              <w:top w:val="single" w:sz="4" w:space="0" w:color="auto"/>
              <w:left w:val="single" w:sz="4" w:space="0" w:color="auto"/>
              <w:bottom w:val="single" w:sz="4" w:space="0" w:color="auto"/>
              <w:right w:val="single" w:sz="4" w:space="0" w:color="auto"/>
            </w:tcBorders>
            <w:hideMark/>
          </w:tcPr>
          <w:p w14:paraId="6A3374B9" w14:textId="77777777" w:rsidR="002418B5" w:rsidRPr="005052EA" w:rsidRDefault="002418B5" w:rsidP="004D3ACB">
            <w:pPr>
              <w:suppressAutoHyphens/>
              <w:spacing w:after="0"/>
              <w:jc w:val="both"/>
              <w:rPr>
                <w:rFonts w:ascii="Times New Roman" w:hAnsi="Times New Roman"/>
                <w:b/>
                <w:bCs/>
                <w:sz w:val="24"/>
                <w:szCs w:val="24"/>
                <w:lang w:eastAsia="ar-SA"/>
              </w:rPr>
            </w:pPr>
            <w:r w:rsidRPr="005052EA">
              <w:rPr>
                <w:rFonts w:ascii="Times New Roman" w:hAnsi="Times New Roman"/>
                <w:b/>
                <w:bCs/>
                <w:sz w:val="24"/>
                <w:szCs w:val="24"/>
                <w:lang w:eastAsia="ar-SA"/>
              </w:rPr>
              <w:t xml:space="preserve">Содержание учебного материала </w:t>
            </w:r>
          </w:p>
        </w:tc>
        <w:tc>
          <w:tcPr>
            <w:tcW w:w="634" w:type="pct"/>
            <w:tcBorders>
              <w:top w:val="single" w:sz="4" w:space="0" w:color="auto"/>
              <w:left w:val="single" w:sz="4" w:space="0" w:color="auto"/>
              <w:bottom w:val="single" w:sz="4" w:space="0" w:color="auto"/>
              <w:right w:val="single" w:sz="4" w:space="0" w:color="auto"/>
            </w:tcBorders>
            <w:hideMark/>
          </w:tcPr>
          <w:p w14:paraId="5311D4F1" w14:textId="77777777" w:rsidR="002418B5" w:rsidRPr="005052EA" w:rsidRDefault="002418B5" w:rsidP="004D3ACB">
            <w:pPr>
              <w:suppressAutoHyphens/>
              <w:spacing w:after="0"/>
              <w:jc w:val="center"/>
              <w:rPr>
                <w:rFonts w:ascii="Times New Roman" w:hAnsi="Times New Roman"/>
                <w:b/>
                <w:bCs/>
                <w:sz w:val="24"/>
                <w:szCs w:val="24"/>
                <w:lang w:eastAsia="ar-SA"/>
              </w:rPr>
            </w:pPr>
            <w:r w:rsidRPr="005052EA">
              <w:rPr>
                <w:rFonts w:ascii="Times New Roman" w:hAnsi="Times New Roman"/>
                <w:b/>
                <w:bCs/>
                <w:sz w:val="24"/>
                <w:szCs w:val="24"/>
                <w:lang w:eastAsia="ar-SA"/>
              </w:rPr>
              <w:t>8/2</w:t>
            </w:r>
          </w:p>
        </w:tc>
        <w:tc>
          <w:tcPr>
            <w:tcW w:w="934" w:type="pct"/>
            <w:vMerge w:val="restart"/>
            <w:tcBorders>
              <w:top w:val="single" w:sz="4" w:space="0" w:color="auto"/>
              <w:left w:val="single" w:sz="4" w:space="0" w:color="auto"/>
              <w:right w:val="single" w:sz="4" w:space="0" w:color="auto"/>
            </w:tcBorders>
            <w:hideMark/>
          </w:tcPr>
          <w:p w14:paraId="6E23056D" w14:textId="06D127AA" w:rsidR="002418B5" w:rsidRPr="005052EA" w:rsidRDefault="002418B5" w:rsidP="009A42A6">
            <w:pPr>
              <w:suppressAutoHyphens/>
              <w:spacing w:after="0"/>
              <w:jc w:val="center"/>
              <w:rPr>
                <w:rFonts w:ascii="Times New Roman" w:hAnsi="Times New Roman"/>
                <w:bCs/>
                <w:sz w:val="24"/>
                <w:szCs w:val="24"/>
                <w:lang w:eastAsia="ar-SA"/>
              </w:rPr>
            </w:pPr>
            <w:r w:rsidRPr="005052EA">
              <w:rPr>
                <w:rFonts w:ascii="Times New Roman" w:hAnsi="Times New Roman"/>
                <w:bCs/>
                <w:sz w:val="24"/>
                <w:szCs w:val="24"/>
                <w:lang w:eastAsia="ar-SA"/>
              </w:rPr>
              <w:t>ПК 1.1, ПК 1.2, ОК 01, ОК 02, ОК 04, ОК 05, ОК 06, ОК 07;</w:t>
            </w:r>
          </w:p>
        </w:tc>
      </w:tr>
      <w:tr w:rsidR="002418B5" w:rsidRPr="005052EA" w14:paraId="40019E81" w14:textId="77777777" w:rsidTr="00430E29">
        <w:trPr>
          <w:trHeight w:val="20"/>
        </w:trPr>
        <w:tc>
          <w:tcPr>
            <w:tcW w:w="0" w:type="auto"/>
            <w:vMerge/>
            <w:tcBorders>
              <w:left w:val="single" w:sz="4" w:space="0" w:color="auto"/>
              <w:right w:val="single" w:sz="4" w:space="0" w:color="auto"/>
            </w:tcBorders>
            <w:vAlign w:val="center"/>
            <w:hideMark/>
          </w:tcPr>
          <w:p w14:paraId="5F5C2FBD" w14:textId="77777777" w:rsidR="002418B5" w:rsidRPr="005052EA" w:rsidRDefault="002418B5" w:rsidP="004D3ACB">
            <w:pPr>
              <w:spacing w:after="0"/>
              <w:rPr>
                <w:rFonts w:ascii="Times New Roman" w:hAnsi="Times New Roman"/>
                <w:b/>
                <w:bCs/>
                <w:sz w:val="24"/>
                <w:szCs w:val="24"/>
                <w:lang w:eastAsia="ar-SA"/>
              </w:rPr>
            </w:pPr>
          </w:p>
        </w:tc>
        <w:tc>
          <w:tcPr>
            <w:tcW w:w="2649" w:type="pct"/>
            <w:tcBorders>
              <w:top w:val="single" w:sz="4" w:space="0" w:color="auto"/>
              <w:left w:val="single" w:sz="4" w:space="0" w:color="auto"/>
              <w:bottom w:val="single" w:sz="4" w:space="0" w:color="auto"/>
              <w:right w:val="single" w:sz="4" w:space="0" w:color="auto"/>
            </w:tcBorders>
          </w:tcPr>
          <w:p w14:paraId="6EA03FB9" w14:textId="77777777" w:rsidR="002418B5" w:rsidRPr="005052EA" w:rsidRDefault="002418B5" w:rsidP="004D3ACB">
            <w:pPr>
              <w:suppressAutoHyphens/>
              <w:spacing w:after="0"/>
              <w:jc w:val="both"/>
              <w:rPr>
                <w:rFonts w:ascii="Times New Roman" w:hAnsi="Times New Roman"/>
                <w:bCs/>
                <w:sz w:val="24"/>
                <w:szCs w:val="24"/>
                <w:lang w:eastAsia="ar-SA"/>
              </w:rPr>
            </w:pPr>
            <w:r w:rsidRPr="005052EA">
              <w:rPr>
                <w:rFonts w:ascii="Times New Roman" w:hAnsi="Times New Roman"/>
                <w:bCs/>
                <w:sz w:val="24"/>
                <w:szCs w:val="24"/>
                <w:lang w:eastAsia="ar-SA"/>
              </w:rPr>
              <w:t>1. Понятие и структура основ правового статуса личности в Российской Федерации.</w:t>
            </w:r>
          </w:p>
          <w:p w14:paraId="14B982C9" w14:textId="77777777" w:rsidR="002418B5" w:rsidRPr="005052EA" w:rsidRDefault="002418B5" w:rsidP="004D3ACB">
            <w:pPr>
              <w:suppressAutoHyphens/>
              <w:spacing w:after="0"/>
              <w:jc w:val="both"/>
              <w:rPr>
                <w:rFonts w:ascii="Times New Roman" w:hAnsi="Times New Roman"/>
                <w:bCs/>
                <w:sz w:val="24"/>
                <w:szCs w:val="24"/>
                <w:lang w:eastAsia="ar-SA"/>
              </w:rPr>
            </w:pPr>
            <w:r w:rsidRPr="005052EA">
              <w:rPr>
                <w:rFonts w:ascii="Times New Roman" w:hAnsi="Times New Roman"/>
                <w:bCs/>
                <w:sz w:val="24"/>
                <w:szCs w:val="24"/>
                <w:lang w:eastAsia="ar-SA"/>
              </w:rPr>
              <w:t>2. Принципы правового статуса личности.</w:t>
            </w:r>
          </w:p>
          <w:p w14:paraId="2BDB261F" w14:textId="77777777" w:rsidR="002418B5" w:rsidRPr="005052EA" w:rsidRDefault="002418B5" w:rsidP="004D3ACB">
            <w:pPr>
              <w:suppressAutoHyphens/>
              <w:spacing w:after="0"/>
              <w:jc w:val="both"/>
              <w:rPr>
                <w:rFonts w:ascii="Times New Roman" w:hAnsi="Times New Roman"/>
                <w:bCs/>
                <w:sz w:val="24"/>
                <w:szCs w:val="24"/>
                <w:lang w:eastAsia="ar-SA"/>
              </w:rPr>
            </w:pPr>
            <w:r w:rsidRPr="005052EA">
              <w:rPr>
                <w:rFonts w:ascii="Times New Roman" w:hAnsi="Times New Roman"/>
                <w:bCs/>
                <w:sz w:val="24"/>
                <w:szCs w:val="24"/>
                <w:lang w:eastAsia="ar-SA"/>
              </w:rPr>
              <w:t>3. Понятие прав человека и прав гражданина.</w:t>
            </w:r>
          </w:p>
          <w:p w14:paraId="11524995" w14:textId="77777777" w:rsidR="002418B5" w:rsidRPr="005052EA" w:rsidRDefault="002418B5" w:rsidP="004D3ACB">
            <w:pPr>
              <w:suppressAutoHyphens/>
              <w:spacing w:after="0"/>
              <w:jc w:val="both"/>
              <w:rPr>
                <w:rFonts w:ascii="Times New Roman" w:hAnsi="Times New Roman"/>
                <w:bCs/>
                <w:sz w:val="24"/>
                <w:szCs w:val="24"/>
                <w:lang w:eastAsia="ar-SA"/>
              </w:rPr>
            </w:pPr>
            <w:r w:rsidRPr="005052EA">
              <w:rPr>
                <w:rFonts w:ascii="Times New Roman" w:hAnsi="Times New Roman"/>
                <w:bCs/>
                <w:sz w:val="24"/>
                <w:szCs w:val="24"/>
                <w:lang w:eastAsia="ar-SA"/>
              </w:rPr>
              <w:t xml:space="preserve">4. Международно-правовые акты о правах человека и их значение для России. </w:t>
            </w:r>
          </w:p>
          <w:p w14:paraId="1CDD9633" w14:textId="77777777" w:rsidR="002418B5" w:rsidRPr="005052EA" w:rsidRDefault="002418B5" w:rsidP="004D3ACB">
            <w:pPr>
              <w:suppressAutoHyphens/>
              <w:spacing w:after="0"/>
              <w:jc w:val="both"/>
              <w:rPr>
                <w:rFonts w:ascii="Times New Roman" w:hAnsi="Times New Roman"/>
                <w:bCs/>
                <w:sz w:val="24"/>
                <w:szCs w:val="24"/>
                <w:lang w:eastAsia="ar-SA"/>
              </w:rPr>
            </w:pPr>
            <w:r w:rsidRPr="005052EA">
              <w:rPr>
                <w:rFonts w:ascii="Times New Roman" w:hAnsi="Times New Roman"/>
                <w:bCs/>
                <w:sz w:val="24"/>
                <w:szCs w:val="24"/>
                <w:lang w:eastAsia="ar-SA"/>
              </w:rPr>
              <w:t>5. Декларация прав и свобод человека и гражданина 1991 года: общая характеристика.</w:t>
            </w:r>
          </w:p>
          <w:p w14:paraId="7BD7D76C" w14:textId="77777777" w:rsidR="002418B5" w:rsidRPr="005052EA" w:rsidRDefault="002418B5" w:rsidP="004D3ACB">
            <w:pPr>
              <w:suppressAutoHyphens/>
              <w:spacing w:after="0"/>
              <w:jc w:val="both"/>
              <w:rPr>
                <w:rFonts w:ascii="Times New Roman" w:hAnsi="Times New Roman"/>
                <w:bCs/>
                <w:sz w:val="24"/>
                <w:szCs w:val="24"/>
                <w:lang w:eastAsia="ar-SA"/>
              </w:rPr>
            </w:pPr>
            <w:r w:rsidRPr="005052EA">
              <w:rPr>
                <w:rFonts w:ascii="Times New Roman" w:hAnsi="Times New Roman"/>
                <w:bCs/>
                <w:sz w:val="24"/>
                <w:szCs w:val="24"/>
                <w:lang w:eastAsia="ar-SA"/>
              </w:rPr>
              <w:t xml:space="preserve">6. </w:t>
            </w:r>
            <w:r w:rsidRPr="005052EA">
              <w:rPr>
                <w:rFonts w:ascii="Times New Roman" w:eastAsia="Batang" w:hAnsi="Times New Roman"/>
                <w:bCs/>
                <w:sz w:val="24"/>
                <w:szCs w:val="24"/>
                <w:lang w:eastAsia="ar-SA"/>
              </w:rPr>
              <w:t xml:space="preserve">Понятие конституционных (основных) прав, свобод и обязанностей человека и гражданина, их классификация. </w:t>
            </w:r>
            <w:r w:rsidRPr="005052EA">
              <w:rPr>
                <w:rFonts w:ascii="Times New Roman" w:hAnsi="Times New Roman"/>
                <w:bCs/>
                <w:sz w:val="24"/>
                <w:szCs w:val="24"/>
                <w:lang w:eastAsia="ar-SA"/>
              </w:rPr>
              <w:t>Система прав и свобод человека и гражданина в Конституции Российской Федерации.</w:t>
            </w:r>
          </w:p>
          <w:p w14:paraId="22705394" w14:textId="77777777" w:rsidR="002418B5" w:rsidRPr="005052EA" w:rsidRDefault="002418B5" w:rsidP="004D3ACB">
            <w:pPr>
              <w:suppressAutoHyphens/>
              <w:spacing w:after="0"/>
              <w:jc w:val="both"/>
              <w:rPr>
                <w:rFonts w:ascii="Times New Roman" w:hAnsi="Times New Roman"/>
                <w:bCs/>
                <w:sz w:val="24"/>
                <w:szCs w:val="24"/>
                <w:lang w:eastAsia="ar-SA"/>
              </w:rPr>
            </w:pPr>
            <w:r w:rsidRPr="005052EA">
              <w:rPr>
                <w:rFonts w:ascii="Times New Roman" w:hAnsi="Times New Roman"/>
                <w:bCs/>
                <w:sz w:val="24"/>
                <w:szCs w:val="24"/>
                <w:lang w:eastAsia="ar-SA"/>
              </w:rPr>
              <w:t xml:space="preserve">7. Гражданские (личные) права и свободы человека и гражданина. </w:t>
            </w:r>
          </w:p>
          <w:p w14:paraId="4A432CA8" w14:textId="77777777" w:rsidR="002418B5" w:rsidRPr="005052EA" w:rsidRDefault="002418B5" w:rsidP="004D3ACB">
            <w:pPr>
              <w:suppressAutoHyphens/>
              <w:spacing w:after="0"/>
              <w:jc w:val="both"/>
              <w:rPr>
                <w:rFonts w:ascii="Times New Roman" w:hAnsi="Times New Roman"/>
                <w:bCs/>
                <w:sz w:val="24"/>
                <w:szCs w:val="24"/>
                <w:lang w:eastAsia="ar-SA"/>
              </w:rPr>
            </w:pPr>
            <w:r w:rsidRPr="005052EA">
              <w:rPr>
                <w:rFonts w:ascii="Times New Roman" w:hAnsi="Times New Roman"/>
                <w:bCs/>
                <w:sz w:val="24"/>
                <w:szCs w:val="24"/>
                <w:lang w:eastAsia="ar-SA"/>
              </w:rPr>
              <w:t xml:space="preserve">8. Политические права граждан Российской Федерации. </w:t>
            </w:r>
          </w:p>
          <w:p w14:paraId="0E150559" w14:textId="77777777" w:rsidR="002418B5" w:rsidRPr="005052EA" w:rsidRDefault="002418B5" w:rsidP="004D3ACB">
            <w:pPr>
              <w:suppressAutoHyphens/>
              <w:spacing w:after="0"/>
              <w:jc w:val="both"/>
              <w:rPr>
                <w:rFonts w:ascii="Times New Roman" w:hAnsi="Times New Roman"/>
                <w:bCs/>
                <w:sz w:val="24"/>
                <w:szCs w:val="24"/>
                <w:lang w:eastAsia="ar-SA"/>
              </w:rPr>
            </w:pPr>
            <w:r w:rsidRPr="005052EA">
              <w:rPr>
                <w:rFonts w:ascii="Times New Roman" w:hAnsi="Times New Roman"/>
                <w:bCs/>
                <w:sz w:val="24"/>
                <w:szCs w:val="24"/>
                <w:lang w:eastAsia="ar-SA"/>
              </w:rPr>
              <w:t xml:space="preserve">9. Социально-экономические, культурные права и свободы человека и гражданина. </w:t>
            </w:r>
          </w:p>
          <w:p w14:paraId="577AD26A" w14:textId="77777777" w:rsidR="002418B5" w:rsidRPr="005052EA" w:rsidRDefault="002418B5" w:rsidP="004D3ACB">
            <w:pPr>
              <w:suppressAutoHyphens/>
              <w:spacing w:after="0"/>
              <w:jc w:val="both"/>
              <w:rPr>
                <w:rFonts w:ascii="Times New Roman" w:hAnsi="Times New Roman"/>
                <w:bCs/>
                <w:sz w:val="24"/>
                <w:szCs w:val="24"/>
                <w:lang w:eastAsia="ar-SA"/>
              </w:rPr>
            </w:pPr>
            <w:r w:rsidRPr="005052EA">
              <w:rPr>
                <w:rFonts w:ascii="Times New Roman" w:hAnsi="Times New Roman"/>
                <w:bCs/>
                <w:sz w:val="24"/>
                <w:szCs w:val="24"/>
                <w:lang w:eastAsia="ar-SA"/>
              </w:rPr>
              <w:t>10. Конституционные обязанности человека и гражданина</w:t>
            </w:r>
          </w:p>
          <w:p w14:paraId="1DE7175C" w14:textId="77777777" w:rsidR="002418B5" w:rsidRPr="005052EA" w:rsidRDefault="002418B5" w:rsidP="004D3ACB">
            <w:pPr>
              <w:suppressAutoHyphens/>
              <w:spacing w:after="0"/>
              <w:jc w:val="both"/>
              <w:rPr>
                <w:rFonts w:ascii="Times New Roman" w:hAnsi="Times New Roman"/>
                <w:bCs/>
                <w:sz w:val="24"/>
                <w:szCs w:val="24"/>
                <w:lang w:eastAsia="ar-SA"/>
              </w:rPr>
            </w:pPr>
            <w:r w:rsidRPr="005052EA">
              <w:rPr>
                <w:rFonts w:ascii="Times New Roman" w:hAnsi="Times New Roman"/>
                <w:bCs/>
                <w:sz w:val="24"/>
                <w:szCs w:val="24"/>
                <w:lang w:eastAsia="ar-SA"/>
              </w:rPr>
              <w:t>11.Конституционные гарантии прав и свобод человека и гражданина.</w:t>
            </w:r>
          </w:p>
          <w:p w14:paraId="4577D8A6" w14:textId="77777777" w:rsidR="002418B5" w:rsidRPr="005052EA" w:rsidRDefault="002418B5" w:rsidP="004D3ACB">
            <w:pPr>
              <w:suppressAutoHyphens/>
              <w:spacing w:after="0"/>
              <w:jc w:val="both"/>
              <w:rPr>
                <w:rFonts w:ascii="Times New Roman" w:hAnsi="Times New Roman"/>
                <w:bCs/>
                <w:sz w:val="24"/>
                <w:szCs w:val="24"/>
                <w:lang w:eastAsia="ar-SA"/>
              </w:rPr>
            </w:pPr>
            <w:r w:rsidRPr="005052EA">
              <w:rPr>
                <w:rFonts w:ascii="Times New Roman" w:hAnsi="Times New Roman"/>
                <w:bCs/>
                <w:sz w:val="24"/>
                <w:szCs w:val="24"/>
                <w:lang w:eastAsia="ar-SA"/>
              </w:rPr>
              <w:t xml:space="preserve">12. Защита основных прав и свобод. Деятельность государственных органов по обеспечению прав и свобод человека и гражданина. Уполномоченный по правам человека. </w:t>
            </w:r>
          </w:p>
          <w:p w14:paraId="21BF22EF" w14:textId="77777777" w:rsidR="002418B5" w:rsidRPr="005052EA" w:rsidRDefault="002418B5" w:rsidP="004D3ACB">
            <w:pPr>
              <w:suppressAutoHyphens/>
              <w:spacing w:after="0"/>
              <w:jc w:val="both"/>
              <w:rPr>
                <w:rFonts w:ascii="Times New Roman" w:eastAsia="Batang" w:hAnsi="Times New Roman"/>
                <w:bCs/>
                <w:sz w:val="24"/>
                <w:szCs w:val="24"/>
                <w:lang w:eastAsia="ar-SA"/>
              </w:rPr>
            </w:pPr>
            <w:r w:rsidRPr="005052EA">
              <w:rPr>
                <w:rFonts w:ascii="Times New Roman" w:hAnsi="Times New Roman"/>
                <w:bCs/>
                <w:sz w:val="24"/>
                <w:szCs w:val="24"/>
                <w:lang w:eastAsia="ar-SA"/>
              </w:rPr>
              <w:t xml:space="preserve">13. </w:t>
            </w:r>
            <w:r w:rsidRPr="005052EA">
              <w:rPr>
                <w:rFonts w:ascii="Times New Roman" w:eastAsia="Batang" w:hAnsi="Times New Roman"/>
                <w:bCs/>
                <w:sz w:val="24"/>
                <w:szCs w:val="24"/>
                <w:lang w:eastAsia="ar-SA"/>
              </w:rPr>
              <w:t xml:space="preserve">Правовое положение иностранных граждан и лиц без гражданства в РФ. Правовой статус беженцев и вынужденных переселенцев в РФ. </w:t>
            </w:r>
          </w:p>
          <w:p w14:paraId="3CAC015E" w14:textId="77777777" w:rsidR="002418B5" w:rsidRPr="005052EA" w:rsidRDefault="002418B5" w:rsidP="004D3ACB">
            <w:pPr>
              <w:suppressAutoHyphens/>
              <w:spacing w:after="0"/>
              <w:jc w:val="both"/>
              <w:rPr>
                <w:rFonts w:ascii="Times New Roman" w:hAnsi="Times New Roman"/>
                <w:bCs/>
                <w:sz w:val="24"/>
                <w:szCs w:val="24"/>
                <w:lang w:eastAsia="ar-SA"/>
              </w:rPr>
            </w:pPr>
            <w:r w:rsidRPr="005052EA">
              <w:rPr>
                <w:rFonts w:ascii="Times New Roman" w:hAnsi="Times New Roman"/>
                <w:bCs/>
                <w:sz w:val="24"/>
                <w:szCs w:val="24"/>
                <w:lang w:eastAsia="ar-SA"/>
              </w:rPr>
              <w:t>14.Правовой статус беженцев и вынужденных переселенцев.</w:t>
            </w:r>
          </w:p>
          <w:p w14:paraId="2DBD451F" w14:textId="77777777" w:rsidR="002418B5" w:rsidRPr="005052EA" w:rsidRDefault="002418B5" w:rsidP="004D3ACB">
            <w:pPr>
              <w:suppressAutoHyphens/>
              <w:spacing w:after="0"/>
              <w:jc w:val="both"/>
              <w:rPr>
                <w:rFonts w:ascii="Times New Roman" w:hAnsi="Times New Roman"/>
                <w:bCs/>
                <w:sz w:val="24"/>
                <w:szCs w:val="24"/>
                <w:lang w:eastAsia="ar-SA"/>
              </w:rPr>
            </w:pPr>
            <w:r w:rsidRPr="005052EA">
              <w:rPr>
                <w:rFonts w:ascii="Times New Roman" w:hAnsi="Times New Roman"/>
                <w:bCs/>
                <w:sz w:val="24"/>
                <w:szCs w:val="24"/>
                <w:lang w:eastAsia="ar-SA"/>
              </w:rPr>
              <w:lastRenderedPageBreak/>
              <w:t xml:space="preserve">15. Проблемы обеспечения прав и свобод человека и гражданина в РФ. Возможность ограничения прав и свобод человека и гражданина. </w:t>
            </w:r>
          </w:p>
          <w:p w14:paraId="51118529" w14:textId="77777777" w:rsidR="002418B5" w:rsidRPr="005052EA" w:rsidRDefault="002418B5" w:rsidP="004D3ACB">
            <w:pPr>
              <w:suppressAutoHyphens/>
              <w:spacing w:after="0"/>
              <w:jc w:val="both"/>
              <w:rPr>
                <w:rFonts w:ascii="Times New Roman" w:hAnsi="Times New Roman"/>
                <w:bCs/>
                <w:sz w:val="24"/>
                <w:szCs w:val="24"/>
                <w:lang w:eastAsia="ar-SA"/>
              </w:rPr>
            </w:pPr>
          </w:p>
        </w:tc>
        <w:tc>
          <w:tcPr>
            <w:tcW w:w="634" w:type="pct"/>
            <w:tcBorders>
              <w:top w:val="single" w:sz="4" w:space="0" w:color="auto"/>
              <w:left w:val="single" w:sz="4" w:space="0" w:color="auto"/>
              <w:bottom w:val="single" w:sz="4" w:space="0" w:color="auto"/>
              <w:right w:val="single" w:sz="4" w:space="0" w:color="auto"/>
            </w:tcBorders>
            <w:vAlign w:val="center"/>
            <w:hideMark/>
          </w:tcPr>
          <w:p w14:paraId="282E5A00" w14:textId="77777777" w:rsidR="002418B5" w:rsidRPr="005052EA" w:rsidRDefault="002418B5" w:rsidP="004D3ACB">
            <w:pPr>
              <w:suppressAutoHyphens/>
              <w:spacing w:after="0"/>
              <w:jc w:val="center"/>
              <w:rPr>
                <w:rFonts w:ascii="Times New Roman" w:hAnsi="Times New Roman"/>
                <w:bCs/>
                <w:sz w:val="24"/>
                <w:szCs w:val="24"/>
                <w:lang w:eastAsia="ar-SA"/>
              </w:rPr>
            </w:pPr>
            <w:r w:rsidRPr="005052EA">
              <w:rPr>
                <w:rFonts w:ascii="Times New Roman" w:hAnsi="Times New Roman"/>
                <w:bCs/>
                <w:sz w:val="24"/>
                <w:szCs w:val="24"/>
                <w:lang w:eastAsia="ar-SA"/>
              </w:rPr>
              <w:lastRenderedPageBreak/>
              <w:t>6</w:t>
            </w:r>
          </w:p>
        </w:tc>
        <w:tc>
          <w:tcPr>
            <w:tcW w:w="0" w:type="auto"/>
            <w:vMerge/>
            <w:tcBorders>
              <w:left w:val="single" w:sz="4" w:space="0" w:color="auto"/>
              <w:right w:val="single" w:sz="4" w:space="0" w:color="auto"/>
            </w:tcBorders>
            <w:vAlign w:val="center"/>
            <w:hideMark/>
          </w:tcPr>
          <w:p w14:paraId="153F7F41" w14:textId="77777777" w:rsidR="002418B5" w:rsidRPr="005052EA" w:rsidRDefault="002418B5" w:rsidP="009A42A6">
            <w:pPr>
              <w:spacing w:after="0"/>
              <w:jc w:val="center"/>
              <w:rPr>
                <w:rFonts w:ascii="Times New Roman" w:hAnsi="Times New Roman"/>
                <w:bCs/>
                <w:sz w:val="24"/>
                <w:szCs w:val="24"/>
                <w:lang w:eastAsia="ar-SA"/>
              </w:rPr>
            </w:pPr>
          </w:p>
        </w:tc>
      </w:tr>
      <w:tr w:rsidR="002418B5" w:rsidRPr="005052EA" w14:paraId="15BB464C" w14:textId="77777777" w:rsidTr="00430E29">
        <w:trPr>
          <w:trHeight w:val="20"/>
        </w:trPr>
        <w:tc>
          <w:tcPr>
            <w:tcW w:w="0" w:type="auto"/>
            <w:vMerge/>
            <w:tcBorders>
              <w:left w:val="single" w:sz="4" w:space="0" w:color="auto"/>
              <w:right w:val="single" w:sz="4" w:space="0" w:color="auto"/>
            </w:tcBorders>
            <w:vAlign w:val="center"/>
            <w:hideMark/>
          </w:tcPr>
          <w:p w14:paraId="192A960E" w14:textId="77777777" w:rsidR="002418B5" w:rsidRPr="005052EA" w:rsidRDefault="002418B5" w:rsidP="004D3ACB">
            <w:pPr>
              <w:spacing w:after="0"/>
              <w:rPr>
                <w:rFonts w:ascii="Times New Roman" w:hAnsi="Times New Roman"/>
                <w:b/>
                <w:bCs/>
                <w:sz w:val="24"/>
                <w:szCs w:val="24"/>
                <w:lang w:eastAsia="ar-SA"/>
              </w:rPr>
            </w:pPr>
          </w:p>
        </w:tc>
        <w:tc>
          <w:tcPr>
            <w:tcW w:w="2649" w:type="pct"/>
            <w:tcBorders>
              <w:top w:val="single" w:sz="4" w:space="0" w:color="auto"/>
              <w:left w:val="single" w:sz="4" w:space="0" w:color="auto"/>
              <w:bottom w:val="single" w:sz="4" w:space="0" w:color="auto"/>
              <w:right w:val="single" w:sz="4" w:space="0" w:color="auto"/>
            </w:tcBorders>
            <w:hideMark/>
          </w:tcPr>
          <w:p w14:paraId="11CB4CBD" w14:textId="77777777" w:rsidR="002418B5" w:rsidRPr="005052EA" w:rsidRDefault="002418B5" w:rsidP="004D3ACB">
            <w:pPr>
              <w:suppressAutoHyphens/>
              <w:spacing w:after="0"/>
              <w:jc w:val="both"/>
              <w:rPr>
                <w:rFonts w:ascii="Times New Roman" w:hAnsi="Times New Roman"/>
                <w:bCs/>
                <w:sz w:val="24"/>
                <w:szCs w:val="24"/>
                <w:lang w:eastAsia="ar-SA"/>
              </w:rPr>
            </w:pPr>
            <w:r w:rsidRPr="005052EA">
              <w:rPr>
                <w:rFonts w:ascii="Times New Roman" w:hAnsi="Times New Roman"/>
                <w:b/>
                <w:bCs/>
                <w:sz w:val="24"/>
                <w:szCs w:val="24"/>
                <w:lang w:eastAsia="ar-SA"/>
              </w:rPr>
              <w:t>В том числе практических занятий</w:t>
            </w:r>
          </w:p>
        </w:tc>
        <w:tc>
          <w:tcPr>
            <w:tcW w:w="634" w:type="pct"/>
            <w:tcBorders>
              <w:top w:val="single" w:sz="4" w:space="0" w:color="auto"/>
              <w:left w:val="single" w:sz="4" w:space="0" w:color="auto"/>
              <w:bottom w:val="single" w:sz="4" w:space="0" w:color="auto"/>
              <w:right w:val="single" w:sz="4" w:space="0" w:color="auto"/>
            </w:tcBorders>
            <w:vAlign w:val="center"/>
            <w:hideMark/>
          </w:tcPr>
          <w:p w14:paraId="3F4BA43C" w14:textId="77777777" w:rsidR="002418B5" w:rsidRPr="005052EA" w:rsidRDefault="002418B5" w:rsidP="004D3ACB">
            <w:pPr>
              <w:suppressAutoHyphens/>
              <w:spacing w:after="0"/>
              <w:jc w:val="center"/>
              <w:rPr>
                <w:rFonts w:ascii="Times New Roman" w:hAnsi="Times New Roman"/>
                <w:bCs/>
                <w:sz w:val="24"/>
                <w:szCs w:val="24"/>
                <w:lang w:eastAsia="ar-SA"/>
              </w:rPr>
            </w:pPr>
            <w:r w:rsidRPr="005052EA">
              <w:rPr>
                <w:rFonts w:ascii="Times New Roman" w:hAnsi="Times New Roman"/>
                <w:bCs/>
                <w:sz w:val="24"/>
                <w:szCs w:val="24"/>
                <w:lang w:eastAsia="ar-SA"/>
              </w:rPr>
              <w:t>2</w:t>
            </w:r>
          </w:p>
        </w:tc>
        <w:tc>
          <w:tcPr>
            <w:tcW w:w="934" w:type="pct"/>
            <w:vMerge/>
            <w:tcBorders>
              <w:left w:val="single" w:sz="4" w:space="0" w:color="auto"/>
              <w:right w:val="single" w:sz="4" w:space="0" w:color="auto"/>
            </w:tcBorders>
          </w:tcPr>
          <w:p w14:paraId="53E866C4" w14:textId="77777777" w:rsidR="002418B5" w:rsidRPr="005052EA" w:rsidRDefault="002418B5" w:rsidP="009A42A6">
            <w:pPr>
              <w:suppressAutoHyphens/>
              <w:spacing w:after="0"/>
              <w:jc w:val="center"/>
              <w:rPr>
                <w:rFonts w:ascii="Times New Roman" w:hAnsi="Times New Roman"/>
                <w:bCs/>
                <w:sz w:val="24"/>
                <w:szCs w:val="24"/>
                <w:lang w:eastAsia="ar-SA"/>
              </w:rPr>
            </w:pPr>
          </w:p>
        </w:tc>
      </w:tr>
      <w:tr w:rsidR="002418B5" w:rsidRPr="005052EA" w14:paraId="44643120" w14:textId="77777777" w:rsidTr="00430E29">
        <w:trPr>
          <w:trHeight w:val="20"/>
        </w:trPr>
        <w:tc>
          <w:tcPr>
            <w:tcW w:w="0" w:type="auto"/>
            <w:vMerge/>
            <w:tcBorders>
              <w:left w:val="single" w:sz="4" w:space="0" w:color="auto"/>
              <w:right w:val="single" w:sz="4" w:space="0" w:color="auto"/>
            </w:tcBorders>
            <w:vAlign w:val="center"/>
            <w:hideMark/>
          </w:tcPr>
          <w:p w14:paraId="4C8483F6" w14:textId="77777777" w:rsidR="002418B5" w:rsidRPr="005052EA" w:rsidRDefault="002418B5" w:rsidP="004D3ACB">
            <w:pPr>
              <w:spacing w:after="0"/>
              <w:rPr>
                <w:rFonts w:ascii="Times New Roman" w:hAnsi="Times New Roman"/>
                <w:b/>
                <w:bCs/>
                <w:sz w:val="24"/>
                <w:szCs w:val="24"/>
                <w:lang w:eastAsia="ar-SA"/>
              </w:rPr>
            </w:pPr>
          </w:p>
        </w:tc>
        <w:tc>
          <w:tcPr>
            <w:tcW w:w="2649" w:type="pct"/>
            <w:tcBorders>
              <w:top w:val="single" w:sz="4" w:space="0" w:color="auto"/>
              <w:left w:val="single" w:sz="4" w:space="0" w:color="auto"/>
              <w:bottom w:val="single" w:sz="4" w:space="0" w:color="auto"/>
              <w:right w:val="single" w:sz="4" w:space="0" w:color="auto"/>
            </w:tcBorders>
            <w:hideMark/>
          </w:tcPr>
          <w:p w14:paraId="12C7509B" w14:textId="77777777" w:rsidR="002418B5" w:rsidRPr="005052EA" w:rsidRDefault="002418B5" w:rsidP="004D3ACB">
            <w:pPr>
              <w:suppressAutoHyphens/>
              <w:spacing w:after="0"/>
              <w:jc w:val="both"/>
              <w:rPr>
                <w:rFonts w:ascii="Times New Roman" w:hAnsi="Times New Roman"/>
                <w:b/>
                <w:bCs/>
                <w:sz w:val="24"/>
                <w:szCs w:val="24"/>
                <w:lang w:eastAsia="ar-SA"/>
              </w:rPr>
            </w:pPr>
            <w:r w:rsidRPr="005052EA">
              <w:rPr>
                <w:rFonts w:ascii="Times New Roman" w:hAnsi="Times New Roman"/>
                <w:b/>
                <w:bCs/>
                <w:sz w:val="24"/>
                <w:szCs w:val="24"/>
                <w:lang w:eastAsia="ar-SA"/>
              </w:rPr>
              <w:t xml:space="preserve">Практическое занятие №7. </w:t>
            </w:r>
            <w:r w:rsidRPr="005052EA">
              <w:rPr>
                <w:rFonts w:ascii="Times New Roman" w:hAnsi="Times New Roman"/>
                <w:bCs/>
                <w:sz w:val="24"/>
                <w:szCs w:val="24"/>
                <w:lang w:eastAsia="ar-SA"/>
              </w:rPr>
              <w:t xml:space="preserve">Семинар по теме «Права, свободы и обязанности человека и гражданина в Российской Федерации» </w:t>
            </w:r>
          </w:p>
        </w:tc>
        <w:tc>
          <w:tcPr>
            <w:tcW w:w="634" w:type="pct"/>
            <w:tcBorders>
              <w:top w:val="single" w:sz="4" w:space="0" w:color="auto"/>
              <w:left w:val="single" w:sz="4" w:space="0" w:color="auto"/>
              <w:bottom w:val="single" w:sz="4" w:space="0" w:color="auto"/>
              <w:right w:val="single" w:sz="4" w:space="0" w:color="auto"/>
            </w:tcBorders>
            <w:hideMark/>
          </w:tcPr>
          <w:p w14:paraId="036C14CB" w14:textId="77777777" w:rsidR="002418B5" w:rsidRPr="005052EA" w:rsidRDefault="002418B5" w:rsidP="004D3ACB">
            <w:pPr>
              <w:suppressAutoHyphens/>
              <w:spacing w:after="0"/>
              <w:jc w:val="center"/>
              <w:rPr>
                <w:rFonts w:ascii="Times New Roman" w:hAnsi="Times New Roman"/>
                <w:bCs/>
                <w:sz w:val="24"/>
                <w:szCs w:val="24"/>
                <w:lang w:eastAsia="ar-SA"/>
              </w:rPr>
            </w:pPr>
            <w:r w:rsidRPr="005052EA">
              <w:rPr>
                <w:rFonts w:ascii="Times New Roman" w:hAnsi="Times New Roman"/>
                <w:bCs/>
                <w:sz w:val="24"/>
                <w:szCs w:val="24"/>
                <w:lang w:eastAsia="ar-SA"/>
              </w:rPr>
              <w:t>2</w:t>
            </w:r>
          </w:p>
        </w:tc>
        <w:tc>
          <w:tcPr>
            <w:tcW w:w="934" w:type="pct"/>
            <w:vMerge/>
            <w:tcBorders>
              <w:left w:val="single" w:sz="4" w:space="0" w:color="auto"/>
              <w:right w:val="single" w:sz="4" w:space="0" w:color="auto"/>
            </w:tcBorders>
          </w:tcPr>
          <w:p w14:paraId="646651FD" w14:textId="77777777" w:rsidR="002418B5" w:rsidRPr="005052EA" w:rsidRDefault="002418B5" w:rsidP="009A42A6">
            <w:pPr>
              <w:suppressAutoHyphens/>
              <w:spacing w:after="0"/>
              <w:jc w:val="center"/>
              <w:rPr>
                <w:rFonts w:ascii="Times New Roman" w:hAnsi="Times New Roman"/>
                <w:bCs/>
                <w:sz w:val="24"/>
                <w:szCs w:val="24"/>
                <w:lang w:eastAsia="ar-SA"/>
              </w:rPr>
            </w:pPr>
          </w:p>
        </w:tc>
      </w:tr>
      <w:tr w:rsidR="002418B5" w:rsidRPr="005052EA" w14:paraId="0E69654A" w14:textId="77777777" w:rsidTr="00430E29">
        <w:trPr>
          <w:trHeight w:val="20"/>
        </w:trPr>
        <w:tc>
          <w:tcPr>
            <w:tcW w:w="783" w:type="pct"/>
            <w:vMerge/>
            <w:tcBorders>
              <w:left w:val="single" w:sz="4" w:space="0" w:color="auto"/>
              <w:bottom w:val="single" w:sz="4" w:space="0" w:color="auto"/>
              <w:right w:val="single" w:sz="4" w:space="0" w:color="auto"/>
            </w:tcBorders>
          </w:tcPr>
          <w:p w14:paraId="52BD66C6" w14:textId="77777777" w:rsidR="002418B5" w:rsidRPr="005052EA" w:rsidRDefault="002418B5" w:rsidP="004D3ACB">
            <w:pPr>
              <w:suppressAutoHyphens/>
              <w:spacing w:after="0"/>
              <w:rPr>
                <w:rFonts w:ascii="Times New Roman" w:hAnsi="Times New Roman"/>
                <w:b/>
                <w:bCs/>
                <w:sz w:val="24"/>
                <w:szCs w:val="24"/>
                <w:lang w:eastAsia="ar-SA"/>
              </w:rPr>
            </w:pPr>
          </w:p>
        </w:tc>
        <w:tc>
          <w:tcPr>
            <w:tcW w:w="2649" w:type="pct"/>
            <w:tcBorders>
              <w:top w:val="single" w:sz="4" w:space="0" w:color="auto"/>
              <w:left w:val="single" w:sz="4" w:space="0" w:color="auto"/>
              <w:bottom w:val="single" w:sz="4" w:space="0" w:color="auto"/>
              <w:right w:val="single" w:sz="4" w:space="0" w:color="auto"/>
            </w:tcBorders>
            <w:hideMark/>
          </w:tcPr>
          <w:p w14:paraId="471CA514" w14:textId="77777777" w:rsidR="002418B5" w:rsidRPr="005052EA" w:rsidRDefault="002418B5" w:rsidP="004D3ACB">
            <w:pPr>
              <w:suppressAutoHyphens/>
              <w:spacing w:after="0"/>
              <w:jc w:val="both"/>
              <w:rPr>
                <w:rFonts w:ascii="Times New Roman" w:hAnsi="Times New Roman"/>
                <w:b/>
                <w:bCs/>
                <w:sz w:val="24"/>
                <w:szCs w:val="24"/>
                <w:lang w:eastAsia="ar-SA"/>
              </w:rPr>
            </w:pPr>
            <w:r w:rsidRPr="005052EA">
              <w:rPr>
                <w:rFonts w:ascii="Times New Roman" w:hAnsi="Times New Roman"/>
                <w:b/>
                <w:bCs/>
                <w:sz w:val="24"/>
                <w:szCs w:val="24"/>
                <w:lang w:eastAsia="ar-SA"/>
              </w:rPr>
              <w:t xml:space="preserve">Самостоятельная работа обучающихся </w:t>
            </w:r>
          </w:p>
        </w:tc>
        <w:tc>
          <w:tcPr>
            <w:tcW w:w="634" w:type="pct"/>
            <w:tcBorders>
              <w:top w:val="single" w:sz="4" w:space="0" w:color="auto"/>
              <w:left w:val="single" w:sz="4" w:space="0" w:color="auto"/>
              <w:bottom w:val="single" w:sz="4" w:space="0" w:color="auto"/>
              <w:right w:val="single" w:sz="4" w:space="0" w:color="auto"/>
            </w:tcBorders>
            <w:vAlign w:val="center"/>
          </w:tcPr>
          <w:p w14:paraId="30F5C05D" w14:textId="77777777" w:rsidR="002418B5" w:rsidRPr="005052EA" w:rsidRDefault="002418B5" w:rsidP="004D3ACB">
            <w:pPr>
              <w:suppressAutoHyphens/>
              <w:spacing w:after="0"/>
              <w:jc w:val="center"/>
              <w:rPr>
                <w:rFonts w:ascii="Times New Roman" w:hAnsi="Times New Roman"/>
                <w:b/>
                <w:bCs/>
                <w:sz w:val="24"/>
                <w:szCs w:val="24"/>
                <w:lang w:eastAsia="ar-SA"/>
              </w:rPr>
            </w:pPr>
          </w:p>
        </w:tc>
        <w:tc>
          <w:tcPr>
            <w:tcW w:w="934" w:type="pct"/>
            <w:vMerge/>
            <w:tcBorders>
              <w:left w:val="single" w:sz="4" w:space="0" w:color="auto"/>
              <w:bottom w:val="single" w:sz="4" w:space="0" w:color="auto"/>
              <w:right w:val="single" w:sz="4" w:space="0" w:color="auto"/>
            </w:tcBorders>
          </w:tcPr>
          <w:p w14:paraId="5EE1904B" w14:textId="77777777" w:rsidR="002418B5" w:rsidRPr="005052EA" w:rsidRDefault="002418B5" w:rsidP="009A42A6">
            <w:pPr>
              <w:suppressAutoHyphens/>
              <w:spacing w:after="0"/>
              <w:jc w:val="center"/>
              <w:rPr>
                <w:rFonts w:ascii="Times New Roman" w:hAnsi="Times New Roman"/>
                <w:bCs/>
                <w:sz w:val="24"/>
                <w:szCs w:val="24"/>
                <w:lang w:eastAsia="ar-SA"/>
              </w:rPr>
            </w:pPr>
          </w:p>
        </w:tc>
      </w:tr>
      <w:tr w:rsidR="004D3ACB" w:rsidRPr="005052EA" w14:paraId="684B9060" w14:textId="77777777" w:rsidTr="002418B5">
        <w:trPr>
          <w:trHeight w:val="20"/>
        </w:trPr>
        <w:tc>
          <w:tcPr>
            <w:tcW w:w="3432" w:type="pct"/>
            <w:gridSpan w:val="2"/>
            <w:tcBorders>
              <w:top w:val="single" w:sz="4" w:space="0" w:color="auto"/>
              <w:left w:val="single" w:sz="4" w:space="0" w:color="auto"/>
              <w:bottom w:val="single" w:sz="4" w:space="0" w:color="auto"/>
              <w:right w:val="single" w:sz="4" w:space="0" w:color="auto"/>
            </w:tcBorders>
            <w:hideMark/>
          </w:tcPr>
          <w:p w14:paraId="7C5F8BC4" w14:textId="77777777" w:rsidR="004D3ACB" w:rsidRPr="005052EA" w:rsidRDefault="004D3ACB" w:rsidP="004D3ACB">
            <w:pPr>
              <w:suppressAutoHyphens/>
              <w:spacing w:after="0"/>
              <w:jc w:val="both"/>
              <w:rPr>
                <w:rFonts w:ascii="Times New Roman" w:hAnsi="Times New Roman"/>
                <w:b/>
                <w:bCs/>
                <w:sz w:val="24"/>
                <w:szCs w:val="24"/>
                <w:lang w:eastAsia="ar-SA"/>
              </w:rPr>
            </w:pPr>
            <w:r w:rsidRPr="005052EA">
              <w:rPr>
                <w:rFonts w:ascii="Times New Roman" w:hAnsi="Times New Roman"/>
                <w:b/>
                <w:bCs/>
                <w:sz w:val="24"/>
                <w:szCs w:val="24"/>
                <w:lang w:eastAsia="ar-SA"/>
              </w:rPr>
              <w:t>РАЗДЕЛ V. ФЕДЕРАТИВНОЕ УСТРОЙСТВО</w:t>
            </w:r>
          </w:p>
        </w:tc>
        <w:tc>
          <w:tcPr>
            <w:tcW w:w="634" w:type="pct"/>
            <w:tcBorders>
              <w:top w:val="single" w:sz="4" w:space="0" w:color="auto"/>
              <w:left w:val="single" w:sz="4" w:space="0" w:color="auto"/>
              <w:bottom w:val="single" w:sz="4" w:space="0" w:color="auto"/>
              <w:right w:val="single" w:sz="4" w:space="0" w:color="auto"/>
            </w:tcBorders>
            <w:hideMark/>
          </w:tcPr>
          <w:p w14:paraId="7881CDC5" w14:textId="77777777" w:rsidR="004D3ACB" w:rsidRPr="005052EA" w:rsidRDefault="004D3ACB" w:rsidP="004D3ACB">
            <w:pPr>
              <w:suppressAutoHyphens/>
              <w:spacing w:after="0"/>
              <w:jc w:val="center"/>
              <w:rPr>
                <w:rFonts w:ascii="Times New Roman" w:hAnsi="Times New Roman"/>
                <w:b/>
                <w:bCs/>
                <w:sz w:val="24"/>
                <w:szCs w:val="24"/>
                <w:lang w:eastAsia="ar-SA"/>
              </w:rPr>
            </w:pPr>
            <w:r w:rsidRPr="005052EA">
              <w:rPr>
                <w:rFonts w:ascii="Times New Roman" w:hAnsi="Times New Roman"/>
                <w:b/>
                <w:bCs/>
                <w:sz w:val="24"/>
                <w:szCs w:val="24"/>
                <w:lang w:eastAsia="ar-SA"/>
              </w:rPr>
              <w:t>6/2</w:t>
            </w:r>
          </w:p>
        </w:tc>
        <w:tc>
          <w:tcPr>
            <w:tcW w:w="934" w:type="pct"/>
            <w:tcBorders>
              <w:top w:val="single" w:sz="4" w:space="0" w:color="auto"/>
              <w:left w:val="single" w:sz="4" w:space="0" w:color="auto"/>
              <w:bottom w:val="single" w:sz="4" w:space="0" w:color="auto"/>
              <w:right w:val="single" w:sz="4" w:space="0" w:color="auto"/>
            </w:tcBorders>
          </w:tcPr>
          <w:p w14:paraId="26BFEA3E" w14:textId="77777777" w:rsidR="004D3ACB" w:rsidRPr="005052EA" w:rsidRDefault="004D3ACB" w:rsidP="009A42A6">
            <w:pPr>
              <w:suppressAutoHyphens/>
              <w:spacing w:after="0"/>
              <w:jc w:val="center"/>
              <w:rPr>
                <w:rFonts w:ascii="Times New Roman" w:hAnsi="Times New Roman"/>
                <w:bCs/>
                <w:sz w:val="24"/>
                <w:szCs w:val="24"/>
                <w:lang w:eastAsia="ar-SA"/>
              </w:rPr>
            </w:pPr>
            <w:r w:rsidRPr="005052EA">
              <w:rPr>
                <w:rFonts w:ascii="Times New Roman" w:hAnsi="Times New Roman"/>
                <w:bCs/>
                <w:sz w:val="24"/>
                <w:szCs w:val="24"/>
                <w:lang w:eastAsia="ar-SA"/>
              </w:rPr>
              <w:t>ПК 1.1, ПК 1.2, ОК 01, ОК 02, ОК 04, ОК 05, ОК 06</w:t>
            </w:r>
          </w:p>
          <w:p w14:paraId="2B8A00C0" w14:textId="77777777" w:rsidR="004D3ACB" w:rsidRPr="005052EA" w:rsidRDefault="004D3ACB" w:rsidP="009A42A6">
            <w:pPr>
              <w:suppressAutoHyphens/>
              <w:spacing w:after="0"/>
              <w:jc w:val="center"/>
              <w:rPr>
                <w:rFonts w:ascii="Times New Roman" w:hAnsi="Times New Roman"/>
                <w:bCs/>
                <w:sz w:val="24"/>
                <w:szCs w:val="24"/>
                <w:lang w:eastAsia="ar-SA"/>
              </w:rPr>
            </w:pPr>
          </w:p>
        </w:tc>
      </w:tr>
      <w:tr w:rsidR="002418B5" w:rsidRPr="005052EA" w14:paraId="70DEEEA2" w14:textId="77777777" w:rsidTr="00430E29">
        <w:trPr>
          <w:trHeight w:val="323"/>
        </w:trPr>
        <w:tc>
          <w:tcPr>
            <w:tcW w:w="783" w:type="pct"/>
            <w:vMerge w:val="restart"/>
            <w:tcBorders>
              <w:top w:val="single" w:sz="4" w:space="0" w:color="auto"/>
              <w:left w:val="single" w:sz="4" w:space="0" w:color="auto"/>
              <w:right w:val="single" w:sz="4" w:space="0" w:color="auto"/>
            </w:tcBorders>
            <w:hideMark/>
          </w:tcPr>
          <w:p w14:paraId="35EEAFC8" w14:textId="77777777" w:rsidR="002418B5" w:rsidRPr="005052EA" w:rsidRDefault="002418B5" w:rsidP="004D3ACB">
            <w:pPr>
              <w:suppressAutoHyphens/>
              <w:spacing w:after="0"/>
              <w:rPr>
                <w:rFonts w:ascii="Times New Roman" w:hAnsi="Times New Roman"/>
                <w:b/>
                <w:bCs/>
                <w:sz w:val="24"/>
                <w:szCs w:val="24"/>
                <w:lang w:eastAsia="ar-SA"/>
              </w:rPr>
            </w:pPr>
            <w:r w:rsidRPr="005052EA">
              <w:rPr>
                <w:rFonts w:ascii="Times New Roman" w:hAnsi="Times New Roman"/>
                <w:b/>
                <w:bCs/>
                <w:sz w:val="24"/>
                <w:szCs w:val="24"/>
                <w:lang w:eastAsia="ar-SA"/>
              </w:rPr>
              <w:t>Тема 5.1. Федеративное устройство Российской Федерации</w:t>
            </w:r>
          </w:p>
        </w:tc>
        <w:tc>
          <w:tcPr>
            <w:tcW w:w="2649" w:type="pct"/>
            <w:tcBorders>
              <w:top w:val="single" w:sz="4" w:space="0" w:color="auto"/>
              <w:left w:val="single" w:sz="4" w:space="0" w:color="auto"/>
              <w:bottom w:val="single" w:sz="4" w:space="0" w:color="auto"/>
              <w:right w:val="single" w:sz="4" w:space="0" w:color="auto"/>
            </w:tcBorders>
            <w:hideMark/>
          </w:tcPr>
          <w:p w14:paraId="20DA5DA1" w14:textId="77777777" w:rsidR="002418B5" w:rsidRPr="005052EA" w:rsidRDefault="002418B5" w:rsidP="004D3ACB">
            <w:pPr>
              <w:suppressAutoHyphens/>
              <w:spacing w:after="0"/>
              <w:jc w:val="both"/>
              <w:rPr>
                <w:rFonts w:ascii="Times New Roman" w:hAnsi="Times New Roman"/>
                <w:b/>
                <w:bCs/>
                <w:sz w:val="24"/>
                <w:szCs w:val="24"/>
                <w:lang w:eastAsia="ar-SA"/>
              </w:rPr>
            </w:pPr>
            <w:r w:rsidRPr="005052EA">
              <w:rPr>
                <w:rFonts w:ascii="Times New Roman" w:hAnsi="Times New Roman"/>
                <w:b/>
                <w:bCs/>
                <w:sz w:val="24"/>
                <w:szCs w:val="24"/>
                <w:lang w:eastAsia="ar-SA"/>
              </w:rPr>
              <w:t>Содержание учебного материала</w:t>
            </w:r>
          </w:p>
        </w:tc>
        <w:tc>
          <w:tcPr>
            <w:tcW w:w="634" w:type="pct"/>
            <w:tcBorders>
              <w:top w:val="single" w:sz="4" w:space="0" w:color="auto"/>
              <w:left w:val="single" w:sz="4" w:space="0" w:color="auto"/>
              <w:bottom w:val="single" w:sz="4" w:space="0" w:color="auto"/>
              <w:right w:val="single" w:sz="4" w:space="0" w:color="auto"/>
            </w:tcBorders>
            <w:hideMark/>
          </w:tcPr>
          <w:p w14:paraId="7446B863" w14:textId="77777777" w:rsidR="002418B5" w:rsidRPr="005052EA" w:rsidRDefault="002418B5" w:rsidP="004D3ACB">
            <w:pPr>
              <w:suppressAutoHyphens/>
              <w:spacing w:after="0"/>
              <w:jc w:val="center"/>
              <w:rPr>
                <w:rFonts w:ascii="Times New Roman" w:hAnsi="Times New Roman"/>
                <w:b/>
                <w:bCs/>
                <w:sz w:val="24"/>
                <w:szCs w:val="24"/>
                <w:lang w:eastAsia="ar-SA"/>
              </w:rPr>
            </w:pPr>
            <w:r w:rsidRPr="005052EA">
              <w:rPr>
                <w:rFonts w:ascii="Times New Roman" w:hAnsi="Times New Roman"/>
                <w:b/>
                <w:bCs/>
                <w:sz w:val="24"/>
                <w:szCs w:val="24"/>
                <w:lang w:eastAsia="ar-SA"/>
              </w:rPr>
              <w:t>6/2</w:t>
            </w:r>
          </w:p>
        </w:tc>
        <w:tc>
          <w:tcPr>
            <w:tcW w:w="934" w:type="pct"/>
            <w:vMerge w:val="restart"/>
            <w:tcBorders>
              <w:top w:val="single" w:sz="4" w:space="0" w:color="auto"/>
              <w:left w:val="single" w:sz="4" w:space="0" w:color="auto"/>
              <w:right w:val="single" w:sz="4" w:space="0" w:color="auto"/>
            </w:tcBorders>
          </w:tcPr>
          <w:p w14:paraId="581C9211" w14:textId="77777777" w:rsidR="002418B5" w:rsidRPr="005052EA" w:rsidRDefault="002418B5" w:rsidP="009A42A6">
            <w:pPr>
              <w:suppressAutoHyphens/>
              <w:spacing w:after="0"/>
              <w:jc w:val="center"/>
              <w:rPr>
                <w:rFonts w:ascii="Times New Roman" w:hAnsi="Times New Roman"/>
                <w:bCs/>
                <w:sz w:val="24"/>
                <w:szCs w:val="24"/>
                <w:lang w:eastAsia="ar-SA"/>
              </w:rPr>
            </w:pPr>
            <w:r w:rsidRPr="005052EA">
              <w:rPr>
                <w:rFonts w:ascii="Times New Roman" w:hAnsi="Times New Roman"/>
                <w:bCs/>
                <w:sz w:val="24"/>
                <w:szCs w:val="24"/>
                <w:lang w:eastAsia="ar-SA"/>
              </w:rPr>
              <w:t>ПК 1.1, ПК 1.2, ОК 01, ОК 02, ОК 04, ОК 05, ОК 06</w:t>
            </w:r>
          </w:p>
          <w:p w14:paraId="5B1C89CA" w14:textId="77777777" w:rsidR="002418B5" w:rsidRPr="005052EA" w:rsidRDefault="002418B5" w:rsidP="009A42A6">
            <w:pPr>
              <w:suppressAutoHyphens/>
              <w:spacing w:after="0"/>
              <w:jc w:val="center"/>
              <w:rPr>
                <w:rFonts w:ascii="Times New Roman" w:hAnsi="Times New Roman"/>
                <w:bCs/>
                <w:sz w:val="24"/>
                <w:szCs w:val="24"/>
                <w:lang w:eastAsia="ar-SA"/>
              </w:rPr>
            </w:pPr>
          </w:p>
        </w:tc>
      </w:tr>
      <w:tr w:rsidR="002418B5" w:rsidRPr="005052EA" w14:paraId="4BAE9DFA" w14:textId="77777777" w:rsidTr="00430E29">
        <w:trPr>
          <w:trHeight w:val="1104"/>
        </w:trPr>
        <w:tc>
          <w:tcPr>
            <w:tcW w:w="0" w:type="auto"/>
            <w:vMerge/>
            <w:tcBorders>
              <w:left w:val="single" w:sz="4" w:space="0" w:color="auto"/>
              <w:right w:val="single" w:sz="4" w:space="0" w:color="auto"/>
            </w:tcBorders>
            <w:vAlign w:val="center"/>
            <w:hideMark/>
          </w:tcPr>
          <w:p w14:paraId="3375BE67" w14:textId="77777777" w:rsidR="002418B5" w:rsidRPr="005052EA" w:rsidRDefault="002418B5" w:rsidP="004D3ACB">
            <w:pPr>
              <w:spacing w:after="0"/>
              <w:rPr>
                <w:rFonts w:ascii="Times New Roman" w:hAnsi="Times New Roman"/>
                <w:b/>
                <w:bCs/>
                <w:sz w:val="24"/>
                <w:szCs w:val="24"/>
                <w:lang w:eastAsia="ar-SA"/>
              </w:rPr>
            </w:pPr>
          </w:p>
        </w:tc>
        <w:tc>
          <w:tcPr>
            <w:tcW w:w="2649" w:type="pct"/>
            <w:tcBorders>
              <w:top w:val="single" w:sz="4" w:space="0" w:color="auto"/>
              <w:left w:val="single" w:sz="4" w:space="0" w:color="auto"/>
              <w:bottom w:val="single" w:sz="4" w:space="0" w:color="auto"/>
              <w:right w:val="single" w:sz="4" w:space="0" w:color="auto"/>
            </w:tcBorders>
            <w:hideMark/>
          </w:tcPr>
          <w:p w14:paraId="47165181" w14:textId="77777777" w:rsidR="002418B5" w:rsidRPr="005052EA" w:rsidRDefault="002418B5" w:rsidP="004D3ACB">
            <w:pPr>
              <w:suppressAutoHyphens/>
              <w:spacing w:after="0"/>
              <w:jc w:val="both"/>
              <w:rPr>
                <w:rFonts w:ascii="Times New Roman" w:hAnsi="Times New Roman"/>
                <w:bCs/>
                <w:sz w:val="24"/>
                <w:szCs w:val="24"/>
                <w:lang w:eastAsia="ar-SA"/>
              </w:rPr>
            </w:pPr>
            <w:r w:rsidRPr="005052EA">
              <w:rPr>
                <w:rFonts w:ascii="Times New Roman" w:hAnsi="Times New Roman"/>
                <w:bCs/>
                <w:sz w:val="24"/>
                <w:szCs w:val="24"/>
                <w:lang w:eastAsia="ar-SA"/>
              </w:rPr>
              <w:t xml:space="preserve">1. Понятие и принципы федеративного устройства. </w:t>
            </w:r>
          </w:p>
          <w:p w14:paraId="3E41A4C5" w14:textId="77777777" w:rsidR="002418B5" w:rsidRPr="005052EA" w:rsidRDefault="002418B5" w:rsidP="004D3ACB">
            <w:pPr>
              <w:suppressAutoHyphens/>
              <w:spacing w:after="0"/>
              <w:jc w:val="both"/>
              <w:rPr>
                <w:rFonts w:ascii="Times New Roman" w:hAnsi="Times New Roman"/>
                <w:bCs/>
                <w:sz w:val="24"/>
                <w:szCs w:val="24"/>
                <w:lang w:eastAsia="ar-SA"/>
              </w:rPr>
            </w:pPr>
            <w:r w:rsidRPr="005052EA">
              <w:rPr>
                <w:rFonts w:ascii="Times New Roman" w:hAnsi="Times New Roman"/>
                <w:bCs/>
                <w:sz w:val="24"/>
                <w:szCs w:val="24"/>
                <w:lang w:eastAsia="ar-SA"/>
              </w:rPr>
              <w:t>2. Конституционно-правовой статус Российской Федерации. Предметы ведения Российской Федерации: исключительные и совместные.</w:t>
            </w:r>
          </w:p>
          <w:p w14:paraId="775AEA69" w14:textId="77777777" w:rsidR="002418B5" w:rsidRPr="005052EA" w:rsidRDefault="002418B5" w:rsidP="004D3ACB">
            <w:pPr>
              <w:suppressAutoHyphens/>
              <w:spacing w:after="0"/>
              <w:jc w:val="both"/>
              <w:rPr>
                <w:rFonts w:ascii="Times New Roman" w:hAnsi="Times New Roman"/>
                <w:bCs/>
                <w:sz w:val="24"/>
                <w:szCs w:val="24"/>
                <w:lang w:eastAsia="ar-SA"/>
              </w:rPr>
            </w:pPr>
            <w:r w:rsidRPr="005052EA">
              <w:rPr>
                <w:rFonts w:ascii="Times New Roman" w:hAnsi="Times New Roman"/>
                <w:bCs/>
                <w:sz w:val="24"/>
                <w:szCs w:val="24"/>
                <w:lang w:eastAsia="ar-SA"/>
              </w:rPr>
              <w:t>3. Виды и статус субъектов Российской Федерации.</w:t>
            </w:r>
          </w:p>
          <w:p w14:paraId="75DFBDF8" w14:textId="77777777" w:rsidR="002418B5" w:rsidRPr="005052EA" w:rsidRDefault="002418B5" w:rsidP="004D3ACB">
            <w:pPr>
              <w:suppressAutoHyphens/>
              <w:spacing w:after="0"/>
              <w:jc w:val="both"/>
              <w:rPr>
                <w:rFonts w:ascii="Times New Roman" w:hAnsi="Times New Roman"/>
                <w:bCs/>
                <w:sz w:val="24"/>
                <w:szCs w:val="24"/>
                <w:lang w:eastAsia="ar-SA"/>
              </w:rPr>
            </w:pPr>
            <w:r w:rsidRPr="005052EA">
              <w:rPr>
                <w:rFonts w:ascii="Times New Roman" w:hAnsi="Times New Roman"/>
                <w:bCs/>
                <w:sz w:val="24"/>
                <w:szCs w:val="24"/>
                <w:lang w:eastAsia="ar-SA"/>
              </w:rPr>
              <w:t>4. Понятие и принципы административно-территориального устройства. Виды административно - территориальных единиц. Договор о создании Союзного государства Российской Федерации и Республики Беларусь.</w:t>
            </w:r>
          </w:p>
        </w:tc>
        <w:tc>
          <w:tcPr>
            <w:tcW w:w="634" w:type="pct"/>
            <w:tcBorders>
              <w:top w:val="single" w:sz="4" w:space="0" w:color="auto"/>
              <w:left w:val="single" w:sz="4" w:space="0" w:color="auto"/>
              <w:bottom w:val="single" w:sz="4" w:space="0" w:color="auto"/>
              <w:right w:val="single" w:sz="4" w:space="0" w:color="auto"/>
            </w:tcBorders>
            <w:vAlign w:val="center"/>
            <w:hideMark/>
          </w:tcPr>
          <w:p w14:paraId="2387CECD" w14:textId="77777777" w:rsidR="002418B5" w:rsidRPr="005052EA" w:rsidRDefault="002418B5" w:rsidP="004D3ACB">
            <w:pPr>
              <w:suppressAutoHyphens/>
              <w:spacing w:after="0"/>
              <w:jc w:val="center"/>
              <w:rPr>
                <w:rFonts w:ascii="Times New Roman" w:hAnsi="Times New Roman"/>
                <w:bCs/>
                <w:sz w:val="24"/>
                <w:szCs w:val="24"/>
                <w:lang w:eastAsia="ar-SA"/>
              </w:rPr>
            </w:pPr>
            <w:r w:rsidRPr="005052EA">
              <w:rPr>
                <w:rFonts w:ascii="Times New Roman" w:hAnsi="Times New Roman"/>
                <w:bCs/>
                <w:sz w:val="24"/>
                <w:szCs w:val="24"/>
                <w:lang w:eastAsia="ar-SA"/>
              </w:rPr>
              <w:t>4</w:t>
            </w:r>
          </w:p>
        </w:tc>
        <w:tc>
          <w:tcPr>
            <w:tcW w:w="0" w:type="auto"/>
            <w:vMerge/>
            <w:tcBorders>
              <w:left w:val="single" w:sz="4" w:space="0" w:color="auto"/>
              <w:right w:val="single" w:sz="4" w:space="0" w:color="auto"/>
            </w:tcBorders>
            <w:vAlign w:val="center"/>
            <w:hideMark/>
          </w:tcPr>
          <w:p w14:paraId="2C15641E" w14:textId="77777777" w:rsidR="002418B5" w:rsidRPr="005052EA" w:rsidRDefault="002418B5" w:rsidP="009A42A6">
            <w:pPr>
              <w:spacing w:after="0"/>
              <w:jc w:val="center"/>
              <w:rPr>
                <w:rFonts w:ascii="Times New Roman" w:hAnsi="Times New Roman"/>
                <w:bCs/>
                <w:sz w:val="24"/>
                <w:szCs w:val="24"/>
                <w:lang w:eastAsia="ar-SA"/>
              </w:rPr>
            </w:pPr>
          </w:p>
        </w:tc>
      </w:tr>
      <w:tr w:rsidR="002418B5" w:rsidRPr="005052EA" w14:paraId="63B40F5A" w14:textId="77777777" w:rsidTr="00430E29">
        <w:trPr>
          <w:trHeight w:val="266"/>
        </w:trPr>
        <w:tc>
          <w:tcPr>
            <w:tcW w:w="0" w:type="auto"/>
            <w:vMerge/>
            <w:tcBorders>
              <w:left w:val="single" w:sz="4" w:space="0" w:color="auto"/>
              <w:right w:val="single" w:sz="4" w:space="0" w:color="auto"/>
            </w:tcBorders>
            <w:vAlign w:val="center"/>
            <w:hideMark/>
          </w:tcPr>
          <w:p w14:paraId="04EF59D0" w14:textId="77777777" w:rsidR="002418B5" w:rsidRPr="005052EA" w:rsidRDefault="002418B5" w:rsidP="004D3ACB">
            <w:pPr>
              <w:spacing w:after="0"/>
              <w:rPr>
                <w:rFonts w:ascii="Times New Roman" w:hAnsi="Times New Roman"/>
                <w:b/>
                <w:bCs/>
                <w:sz w:val="24"/>
                <w:szCs w:val="24"/>
                <w:lang w:eastAsia="ar-SA"/>
              </w:rPr>
            </w:pPr>
          </w:p>
        </w:tc>
        <w:tc>
          <w:tcPr>
            <w:tcW w:w="2649" w:type="pct"/>
            <w:tcBorders>
              <w:top w:val="single" w:sz="4" w:space="0" w:color="auto"/>
              <w:left w:val="single" w:sz="4" w:space="0" w:color="auto"/>
              <w:bottom w:val="single" w:sz="4" w:space="0" w:color="auto"/>
              <w:right w:val="single" w:sz="4" w:space="0" w:color="auto"/>
            </w:tcBorders>
            <w:hideMark/>
          </w:tcPr>
          <w:p w14:paraId="6D5539CE" w14:textId="77777777" w:rsidR="002418B5" w:rsidRPr="005052EA" w:rsidRDefault="002418B5" w:rsidP="004D3ACB">
            <w:pPr>
              <w:suppressAutoHyphens/>
              <w:spacing w:after="0"/>
              <w:jc w:val="both"/>
              <w:rPr>
                <w:rFonts w:ascii="Times New Roman" w:hAnsi="Times New Roman"/>
                <w:bCs/>
                <w:sz w:val="24"/>
                <w:szCs w:val="24"/>
                <w:lang w:eastAsia="ar-SA"/>
              </w:rPr>
            </w:pPr>
            <w:r w:rsidRPr="005052EA">
              <w:rPr>
                <w:rFonts w:ascii="Times New Roman" w:hAnsi="Times New Roman"/>
                <w:b/>
                <w:bCs/>
                <w:sz w:val="24"/>
                <w:szCs w:val="24"/>
                <w:lang w:eastAsia="ar-SA"/>
              </w:rPr>
              <w:t>В том числе практических и лабораторных занятий</w:t>
            </w:r>
          </w:p>
        </w:tc>
        <w:tc>
          <w:tcPr>
            <w:tcW w:w="634" w:type="pct"/>
            <w:tcBorders>
              <w:top w:val="single" w:sz="4" w:space="0" w:color="auto"/>
              <w:left w:val="single" w:sz="4" w:space="0" w:color="auto"/>
              <w:bottom w:val="single" w:sz="4" w:space="0" w:color="auto"/>
              <w:right w:val="single" w:sz="4" w:space="0" w:color="auto"/>
            </w:tcBorders>
            <w:vAlign w:val="center"/>
            <w:hideMark/>
          </w:tcPr>
          <w:p w14:paraId="79978B58" w14:textId="77777777" w:rsidR="002418B5" w:rsidRPr="005052EA" w:rsidRDefault="002418B5" w:rsidP="004D3ACB">
            <w:pPr>
              <w:suppressAutoHyphens/>
              <w:spacing w:after="0"/>
              <w:jc w:val="center"/>
              <w:rPr>
                <w:rFonts w:ascii="Times New Roman" w:hAnsi="Times New Roman"/>
                <w:bCs/>
                <w:sz w:val="24"/>
                <w:szCs w:val="24"/>
                <w:lang w:eastAsia="ar-SA"/>
              </w:rPr>
            </w:pPr>
            <w:r w:rsidRPr="005052EA">
              <w:rPr>
                <w:rFonts w:ascii="Times New Roman" w:hAnsi="Times New Roman"/>
                <w:bCs/>
                <w:sz w:val="24"/>
                <w:szCs w:val="24"/>
                <w:lang w:eastAsia="ar-SA"/>
              </w:rPr>
              <w:t>2</w:t>
            </w:r>
          </w:p>
        </w:tc>
        <w:tc>
          <w:tcPr>
            <w:tcW w:w="934" w:type="pct"/>
            <w:vMerge/>
            <w:tcBorders>
              <w:left w:val="single" w:sz="4" w:space="0" w:color="auto"/>
              <w:right w:val="single" w:sz="4" w:space="0" w:color="auto"/>
            </w:tcBorders>
          </w:tcPr>
          <w:p w14:paraId="45C9A462" w14:textId="77777777" w:rsidR="002418B5" w:rsidRPr="005052EA" w:rsidRDefault="002418B5" w:rsidP="009A42A6">
            <w:pPr>
              <w:suppressAutoHyphens/>
              <w:spacing w:after="0"/>
              <w:jc w:val="center"/>
              <w:rPr>
                <w:rFonts w:ascii="Times New Roman" w:hAnsi="Times New Roman"/>
                <w:bCs/>
                <w:sz w:val="24"/>
                <w:szCs w:val="24"/>
                <w:lang w:eastAsia="ar-SA"/>
              </w:rPr>
            </w:pPr>
          </w:p>
        </w:tc>
      </w:tr>
      <w:tr w:rsidR="002418B5" w:rsidRPr="005052EA" w14:paraId="796F1034" w14:textId="77777777" w:rsidTr="00430E29">
        <w:trPr>
          <w:trHeight w:val="527"/>
        </w:trPr>
        <w:tc>
          <w:tcPr>
            <w:tcW w:w="0" w:type="auto"/>
            <w:vMerge/>
            <w:tcBorders>
              <w:left w:val="single" w:sz="4" w:space="0" w:color="auto"/>
              <w:right w:val="single" w:sz="4" w:space="0" w:color="auto"/>
            </w:tcBorders>
            <w:vAlign w:val="center"/>
            <w:hideMark/>
          </w:tcPr>
          <w:p w14:paraId="0DBDE20A" w14:textId="77777777" w:rsidR="002418B5" w:rsidRPr="005052EA" w:rsidRDefault="002418B5" w:rsidP="004D3ACB">
            <w:pPr>
              <w:spacing w:after="0"/>
              <w:rPr>
                <w:rFonts w:ascii="Times New Roman" w:hAnsi="Times New Roman"/>
                <w:b/>
                <w:bCs/>
                <w:sz w:val="24"/>
                <w:szCs w:val="24"/>
                <w:lang w:eastAsia="ar-SA"/>
              </w:rPr>
            </w:pPr>
          </w:p>
        </w:tc>
        <w:tc>
          <w:tcPr>
            <w:tcW w:w="2649" w:type="pct"/>
            <w:tcBorders>
              <w:top w:val="single" w:sz="4" w:space="0" w:color="auto"/>
              <w:left w:val="single" w:sz="4" w:space="0" w:color="auto"/>
              <w:bottom w:val="single" w:sz="4" w:space="0" w:color="auto"/>
              <w:right w:val="single" w:sz="4" w:space="0" w:color="auto"/>
            </w:tcBorders>
            <w:hideMark/>
          </w:tcPr>
          <w:p w14:paraId="48955427" w14:textId="77777777" w:rsidR="002418B5" w:rsidRPr="005052EA" w:rsidRDefault="002418B5" w:rsidP="004D3ACB">
            <w:pPr>
              <w:suppressAutoHyphens/>
              <w:spacing w:after="0"/>
              <w:jc w:val="both"/>
              <w:rPr>
                <w:rFonts w:ascii="Times New Roman" w:hAnsi="Times New Roman"/>
                <w:bCs/>
                <w:sz w:val="24"/>
                <w:szCs w:val="24"/>
                <w:lang w:eastAsia="ar-SA"/>
              </w:rPr>
            </w:pPr>
            <w:r w:rsidRPr="005052EA">
              <w:rPr>
                <w:rFonts w:ascii="Times New Roman" w:hAnsi="Times New Roman"/>
                <w:b/>
                <w:bCs/>
                <w:sz w:val="24"/>
                <w:szCs w:val="24"/>
                <w:lang w:eastAsia="ar-SA"/>
              </w:rPr>
              <w:t xml:space="preserve">Практическое занятие №8. </w:t>
            </w:r>
            <w:r w:rsidRPr="005052EA">
              <w:rPr>
                <w:rFonts w:ascii="Times New Roman" w:hAnsi="Times New Roman"/>
                <w:bCs/>
                <w:sz w:val="24"/>
                <w:szCs w:val="24"/>
                <w:lang w:eastAsia="ar-SA"/>
              </w:rPr>
              <w:t>Семинар по теме «Федеративное устройство Российской Федерации»</w:t>
            </w:r>
          </w:p>
        </w:tc>
        <w:tc>
          <w:tcPr>
            <w:tcW w:w="634" w:type="pct"/>
            <w:tcBorders>
              <w:top w:val="single" w:sz="4" w:space="0" w:color="auto"/>
              <w:left w:val="single" w:sz="4" w:space="0" w:color="auto"/>
              <w:bottom w:val="single" w:sz="4" w:space="0" w:color="auto"/>
              <w:right w:val="single" w:sz="4" w:space="0" w:color="auto"/>
            </w:tcBorders>
            <w:hideMark/>
          </w:tcPr>
          <w:p w14:paraId="23CA30B0" w14:textId="77777777" w:rsidR="002418B5" w:rsidRPr="005052EA" w:rsidRDefault="002418B5" w:rsidP="004D3ACB">
            <w:pPr>
              <w:suppressAutoHyphens/>
              <w:spacing w:after="0"/>
              <w:jc w:val="center"/>
              <w:rPr>
                <w:rFonts w:ascii="Times New Roman" w:hAnsi="Times New Roman"/>
                <w:bCs/>
                <w:sz w:val="24"/>
                <w:szCs w:val="24"/>
                <w:lang w:eastAsia="ar-SA"/>
              </w:rPr>
            </w:pPr>
            <w:r w:rsidRPr="005052EA">
              <w:rPr>
                <w:rFonts w:ascii="Times New Roman" w:hAnsi="Times New Roman"/>
                <w:bCs/>
                <w:sz w:val="24"/>
                <w:szCs w:val="24"/>
                <w:lang w:eastAsia="ar-SA"/>
              </w:rPr>
              <w:t>2</w:t>
            </w:r>
          </w:p>
        </w:tc>
        <w:tc>
          <w:tcPr>
            <w:tcW w:w="934" w:type="pct"/>
            <w:vMerge/>
            <w:tcBorders>
              <w:left w:val="single" w:sz="4" w:space="0" w:color="auto"/>
              <w:right w:val="single" w:sz="4" w:space="0" w:color="auto"/>
            </w:tcBorders>
          </w:tcPr>
          <w:p w14:paraId="1EBAA595" w14:textId="77777777" w:rsidR="002418B5" w:rsidRPr="005052EA" w:rsidRDefault="002418B5" w:rsidP="009A42A6">
            <w:pPr>
              <w:suppressAutoHyphens/>
              <w:spacing w:after="0"/>
              <w:jc w:val="center"/>
              <w:rPr>
                <w:rFonts w:ascii="Times New Roman" w:hAnsi="Times New Roman"/>
                <w:bCs/>
                <w:sz w:val="24"/>
                <w:szCs w:val="24"/>
                <w:lang w:eastAsia="ar-SA"/>
              </w:rPr>
            </w:pPr>
          </w:p>
        </w:tc>
      </w:tr>
      <w:tr w:rsidR="002418B5" w:rsidRPr="005052EA" w14:paraId="3524943C" w14:textId="77777777" w:rsidTr="00430E29">
        <w:trPr>
          <w:trHeight w:val="251"/>
        </w:trPr>
        <w:tc>
          <w:tcPr>
            <w:tcW w:w="783" w:type="pct"/>
            <w:vMerge/>
            <w:tcBorders>
              <w:left w:val="single" w:sz="4" w:space="0" w:color="auto"/>
              <w:bottom w:val="single" w:sz="4" w:space="0" w:color="auto"/>
              <w:right w:val="single" w:sz="4" w:space="0" w:color="auto"/>
            </w:tcBorders>
          </w:tcPr>
          <w:p w14:paraId="34CD9B3E" w14:textId="77777777" w:rsidR="002418B5" w:rsidRPr="005052EA" w:rsidRDefault="002418B5" w:rsidP="004D3ACB">
            <w:pPr>
              <w:suppressAutoHyphens/>
              <w:spacing w:after="0"/>
              <w:rPr>
                <w:rFonts w:ascii="Times New Roman" w:hAnsi="Times New Roman"/>
                <w:b/>
                <w:bCs/>
                <w:sz w:val="24"/>
                <w:szCs w:val="24"/>
                <w:lang w:eastAsia="ar-SA"/>
              </w:rPr>
            </w:pPr>
          </w:p>
        </w:tc>
        <w:tc>
          <w:tcPr>
            <w:tcW w:w="2649" w:type="pct"/>
            <w:tcBorders>
              <w:top w:val="single" w:sz="4" w:space="0" w:color="auto"/>
              <w:left w:val="single" w:sz="4" w:space="0" w:color="auto"/>
              <w:bottom w:val="single" w:sz="4" w:space="0" w:color="auto"/>
              <w:right w:val="single" w:sz="4" w:space="0" w:color="auto"/>
            </w:tcBorders>
            <w:hideMark/>
          </w:tcPr>
          <w:p w14:paraId="4EC97935" w14:textId="77777777" w:rsidR="002418B5" w:rsidRPr="005052EA" w:rsidRDefault="002418B5" w:rsidP="004D3ACB">
            <w:pPr>
              <w:suppressAutoHyphens/>
              <w:spacing w:after="0"/>
              <w:jc w:val="both"/>
              <w:rPr>
                <w:rFonts w:ascii="Times New Roman" w:hAnsi="Times New Roman"/>
                <w:bCs/>
                <w:sz w:val="24"/>
                <w:szCs w:val="24"/>
                <w:lang w:eastAsia="ar-SA"/>
              </w:rPr>
            </w:pPr>
            <w:r w:rsidRPr="005052EA">
              <w:rPr>
                <w:rFonts w:ascii="Times New Roman" w:hAnsi="Times New Roman"/>
                <w:b/>
                <w:bCs/>
                <w:sz w:val="24"/>
                <w:szCs w:val="24"/>
                <w:lang w:eastAsia="ar-SA"/>
              </w:rPr>
              <w:t>Самостоятельная работа обучающихся</w:t>
            </w:r>
          </w:p>
        </w:tc>
        <w:tc>
          <w:tcPr>
            <w:tcW w:w="634" w:type="pct"/>
            <w:tcBorders>
              <w:top w:val="single" w:sz="4" w:space="0" w:color="auto"/>
              <w:left w:val="single" w:sz="4" w:space="0" w:color="auto"/>
              <w:bottom w:val="single" w:sz="4" w:space="0" w:color="auto"/>
              <w:right w:val="single" w:sz="4" w:space="0" w:color="auto"/>
            </w:tcBorders>
            <w:vAlign w:val="center"/>
          </w:tcPr>
          <w:p w14:paraId="223BBE5F" w14:textId="77777777" w:rsidR="002418B5" w:rsidRPr="005052EA" w:rsidRDefault="002418B5" w:rsidP="004D3ACB">
            <w:pPr>
              <w:suppressAutoHyphens/>
              <w:spacing w:after="0"/>
              <w:jc w:val="center"/>
              <w:rPr>
                <w:rFonts w:ascii="Times New Roman" w:hAnsi="Times New Roman"/>
                <w:b/>
                <w:bCs/>
                <w:sz w:val="24"/>
                <w:szCs w:val="24"/>
                <w:lang w:eastAsia="ar-SA"/>
              </w:rPr>
            </w:pPr>
          </w:p>
        </w:tc>
        <w:tc>
          <w:tcPr>
            <w:tcW w:w="934" w:type="pct"/>
            <w:vMerge/>
            <w:tcBorders>
              <w:left w:val="single" w:sz="4" w:space="0" w:color="auto"/>
              <w:bottom w:val="single" w:sz="4" w:space="0" w:color="auto"/>
              <w:right w:val="single" w:sz="4" w:space="0" w:color="auto"/>
            </w:tcBorders>
          </w:tcPr>
          <w:p w14:paraId="69030D5D" w14:textId="77777777" w:rsidR="002418B5" w:rsidRPr="005052EA" w:rsidRDefault="002418B5" w:rsidP="009A42A6">
            <w:pPr>
              <w:suppressAutoHyphens/>
              <w:spacing w:after="0"/>
              <w:jc w:val="center"/>
              <w:rPr>
                <w:rFonts w:ascii="Times New Roman" w:hAnsi="Times New Roman"/>
                <w:bCs/>
                <w:sz w:val="24"/>
                <w:szCs w:val="24"/>
                <w:lang w:eastAsia="ar-SA"/>
              </w:rPr>
            </w:pPr>
          </w:p>
        </w:tc>
      </w:tr>
      <w:tr w:rsidR="004D3ACB" w:rsidRPr="005052EA" w14:paraId="3EB5CE25" w14:textId="77777777" w:rsidTr="002418B5">
        <w:trPr>
          <w:trHeight w:val="251"/>
        </w:trPr>
        <w:tc>
          <w:tcPr>
            <w:tcW w:w="3432" w:type="pct"/>
            <w:gridSpan w:val="2"/>
            <w:tcBorders>
              <w:top w:val="single" w:sz="4" w:space="0" w:color="auto"/>
              <w:left w:val="single" w:sz="4" w:space="0" w:color="auto"/>
              <w:bottom w:val="single" w:sz="4" w:space="0" w:color="auto"/>
              <w:right w:val="single" w:sz="4" w:space="0" w:color="auto"/>
            </w:tcBorders>
            <w:hideMark/>
          </w:tcPr>
          <w:p w14:paraId="57578767" w14:textId="77777777" w:rsidR="004D3ACB" w:rsidRPr="005052EA" w:rsidRDefault="004D3ACB" w:rsidP="004D3ACB">
            <w:pPr>
              <w:suppressAutoHyphens/>
              <w:spacing w:after="0"/>
              <w:jc w:val="both"/>
              <w:rPr>
                <w:rFonts w:ascii="Times New Roman" w:hAnsi="Times New Roman"/>
                <w:b/>
                <w:bCs/>
                <w:sz w:val="24"/>
                <w:szCs w:val="24"/>
                <w:lang w:eastAsia="ar-SA"/>
              </w:rPr>
            </w:pPr>
            <w:r w:rsidRPr="005052EA">
              <w:rPr>
                <w:rFonts w:ascii="Times New Roman" w:hAnsi="Times New Roman"/>
                <w:b/>
                <w:bCs/>
                <w:sz w:val="24"/>
                <w:szCs w:val="24"/>
                <w:lang w:eastAsia="ar-SA"/>
              </w:rPr>
              <w:t>РАЗДЕЛ V</w:t>
            </w:r>
            <w:r w:rsidRPr="005052EA">
              <w:rPr>
                <w:rFonts w:ascii="Times New Roman" w:hAnsi="Times New Roman"/>
                <w:b/>
                <w:bCs/>
                <w:sz w:val="24"/>
                <w:szCs w:val="24"/>
                <w:lang w:val="en-US" w:eastAsia="ar-SA"/>
              </w:rPr>
              <w:t>I</w:t>
            </w:r>
            <w:r w:rsidRPr="005052EA">
              <w:rPr>
                <w:rFonts w:ascii="Times New Roman" w:hAnsi="Times New Roman"/>
                <w:b/>
                <w:bCs/>
                <w:sz w:val="24"/>
                <w:szCs w:val="24"/>
                <w:lang w:eastAsia="ar-SA"/>
              </w:rPr>
              <w:t>. ОРГАНЫ ГОСУДАРСТВЕННОЙ ВЛАСТИ И ОРГАНЫ МЕСТНОГО САМОУПРАВЛЕНИЯ</w:t>
            </w:r>
          </w:p>
        </w:tc>
        <w:tc>
          <w:tcPr>
            <w:tcW w:w="634" w:type="pct"/>
            <w:tcBorders>
              <w:top w:val="single" w:sz="4" w:space="0" w:color="auto"/>
              <w:left w:val="single" w:sz="4" w:space="0" w:color="auto"/>
              <w:bottom w:val="single" w:sz="4" w:space="0" w:color="auto"/>
              <w:right w:val="single" w:sz="4" w:space="0" w:color="auto"/>
            </w:tcBorders>
            <w:hideMark/>
          </w:tcPr>
          <w:p w14:paraId="53F270CE" w14:textId="77777777" w:rsidR="004D3ACB" w:rsidRPr="005052EA" w:rsidRDefault="004D3ACB" w:rsidP="004D3ACB">
            <w:pPr>
              <w:suppressAutoHyphens/>
              <w:spacing w:after="0"/>
              <w:jc w:val="center"/>
              <w:rPr>
                <w:rFonts w:ascii="Times New Roman" w:hAnsi="Times New Roman"/>
                <w:b/>
                <w:bCs/>
                <w:sz w:val="24"/>
                <w:szCs w:val="24"/>
                <w:lang w:eastAsia="ar-SA"/>
              </w:rPr>
            </w:pPr>
            <w:r w:rsidRPr="005052EA">
              <w:rPr>
                <w:rFonts w:ascii="Times New Roman" w:hAnsi="Times New Roman"/>
                <w:b/>
                <w:bCs/>
                <w:sz w:val="24"/>
                <w:szCs w:val="24"/>
                <w:lang w:eastAsia="ar-SA"/>
              </w:rPr>
              <w:t>22/8</w:t>
            </w:r>
          </w:p>
        </w:tc>
        <w:tc>
          <w:tcPr>
            <w:tcW w:w="934" w:type="pct"/>
            <w:tcBorders>
              <w:top w:val="single" w:sz="4" w:space="0" w:color="auto"/>
              <w:left w:val="single" w:sz="4" w:space="0" w:color="auto"/>
              <w:bottom w:val="single" w:sz="4" w:space="0" w:color="auto"/>
              <w:right w:val="single" w:sz="4" w:space="0" w:color="auto"/>
            </w:tcBorders>
          </w:tcPr>
          <w:p w14:paraId="16DE6861" w14:textId="77777777" w:rsidR="004D3ACB" w:rsidRPr="005052EA" w:rsidRDefault="004D3ACB" w:rsidP="009A42A6">
            <w:pPr>
              <w:suppressAutoHyphens/>
              <w:spacing w:after="0"/>
              <w:jc w:val="center"/>
              <w:rPr>
                <w:rFonts w:ascii="Times New Roman" w:hAnsi="Times New Roman"/>
                <w:bCs/>
                <w:sz w:val="24"/>
                <w:szCs w:val="24"/>
                <w:lang w:eastAsia="ar-SA"/>
              </w:rPr>
            </w:pPr>
            <w:r w:rsidRPr="005052EA">
              <w:rPr>
                <w:rFonts w:ascii="Times New Roman" w:hAnsi="Times New Roman"/>
                <w:bCs/>
                <w:sz w:val="24"/>
                <w:szCs w:val="24"/>
                <w:lang w:eastAsia="ar-SA"/>
              </w:rPr>
              <w:t>ПК 1.1, ПК 1.2, ОК 01, ОК 02, ОК 04, ОК 05, ОК 06</w:t>
            </w:r>
          </w:p>
          <w:p w14:paraId="6D570709" w14:textId="77777777" w:rsidR="004D3ACB" w:rsidRPr="005052EA" w:rsidRDefault="004D3ACB" w:rsidP="009A42A6">
            <w:pPr>
              <w:suppressAutoHyphens/>
              <w:spacing w:after="0"/>
              <w:jc w:val="center"/>
              <w:rPr>
                <w:rFonts w:ascii="Times New Roman" w:hAnsi="Times New Roman"/>
                <w:bCs/>
                <w:sz w:val="24"/>
                <w:szCs w:val="24"/>
                <w:lang w:eastAsia="ar-SA"/>
              </w:rPr>
            </w:pPr>
          </w:p>
        </w:tc>
      </w:tr>
      <w:tr w:rsidR="002418B5" w:rsidRPr="005052EA" w14:paraId="58B59745" w14:textId="77777777" w:rsidTr="00430E29">
        <w:trPr>
          <w:trHeight w:val="251"/>
        </w:trPr>
        <w:tc>
          <w:tcPr>
            <w:tcW w:w="783" w:type="pct"/>
            <w:vMerge w:val="restart"/>
            <w:tcBorders>
              <w:top w:val="single" w:sz="4" w:space="0" w:color="auto"/>
              <w:left w:val="single" w:sz="4" w:space="0" w:color="auto"/>
              <w:right w:val="single" w:sz="4" w:space="0" w:color="auto"/>
            </w:tcBorders>
            <w:hideMark/>
          </w:tcPr>
          <w:p w14:paraId="5FB22E3E" w14:textId="77777777" w:rsidR="002418B5" w:rsidRPr="005052EA" w:rsidRDefault="002418B5" w:rsidP="004D3ACB">
            <w:pPr>
              <w:suppressAutoHyphens/>
              <w:spacing w:after="0"/>
              <w:jc w:val="both"/>
              <w:rPr>
                <w:rFonts w:ascii="Times New Roman" w:hAnsi="Times New Roman"/>
                <w:b/>
                <w:bCs/>
                <w:sz w:val="24"/>
                <w:szCs w:val="24"/>
                <w:lang w:eastAsia="ar-SA"/>
              </w:rPr>
            </w:pPr>
            <w:r w:rsidRPr="005052EA">
              <w:rPr>
                <w:rFonts w:ascii="Times New Roman" w:hAnsi="Times New Roman"/>
                <w:b/>
                <w:bCs/>
                <w:sz w:val="24"/>
                <w:szCs w:val="24"/>
                <w:lang w:eastAsia="ar-SA"/>
              </w:rPr>
              <w:t>Тема 6.1.</w:t>
            </w:r>
          </w:p>
          <w:p w14:paraId="51A4E154" w14:textId="77777777" w:rsidR="002418B5" w:rsidRPr="005052EA" w:rsidRDefault="002418B5" w:rsidP="004D3ACB">
            <w:pPr>
              <w:suppressAutoHyphens/>
              <w:spacing w:after="0"/>
              <w:jc w:val="both"/>
              <w:rPr>
                <w:rFonts w:ascii="Times New Roman" w:hAnsi="Times New Roman"/>
                <w:b/>
                <w:bCs/>
                <w:sz w:val="24"/>
                <w:szCs w:val="24"/>
                <w:lang w:eastAsia="ar-SA"/>
              </w:rPr>
            </w:pPr>
            <w:r w:rsidRPr="005052EA">
              <w:rPr>
                <w:rFonts w:ascii="Times New Roman" w:hAnsi="Times New Roman"/>
                <w:b/>
                <w:bCs/>
                <w:sz w:val="24"/>
                <w:szCs w:val="24"/>
                <w:lang w:eastAsia="ar-SA"/>
              </w:rPr>
              <w:lastRenderedPageBreak/>
              <w:t>Президент Российской Федерации</w:t>
            </w:r>
          </w:p>
        </w:tc>
        <w:tc>
          <w:tcPr>
            <w:tcW w:w="2649" w:type="pct"/>
            <w:tcBorders>
              <w:top w:val="single" w:sz="4" w:space="0" w:color="auto"/>
              <w:left w:val="single" w:sz="4" w:space="0" w:color="auto"/>
              <w:bottom w:val="single" w:sz="4" w:space="0" w:color="auto"/>
              <w:right w:val="single" w:sz="4" w:space="0" w:color="auto"/>
            </w:tcBorders>
            <w:hideMark/>
          </w:tcPr>
          <w:p w14:paraId="3D65476E" w14:textId="77777777" w:rsidR="002418B5" w:rsidRPr="005052EA" w:rsidRDefault="002418B5" w:rsidP="004D3ACB">
            <w:pPr>
              <w:suppressAutoHyphens/>
              <w:spacing w:after="0"/>
              <w:jc w:val="both"/>
              <w:rPr>
                <w:rFonts w:ascii="Times New Roman" w:hAnsi="Times New Roman"/>
                <w:b/>
                <w:bCs/>
                <w:sz w:val="24"/>
                <w:szCs w:val="24"/>
                <w:lang w:eastAsia="ar-SA"/>
              </w:rPr>
            </w:pPr>
            <w:r w:rsidRPr="005052EA">
              <w:rPr>
                <w:rFonts w:ascii="Times New Roman" w:hAnsi="Times New Roman"/>
                <w:b/>
                <w:bCs/>
                <w:sz w:val="24"/>
                <w:szCs w:val="24"/>
                <w:lang w:eastAsia="ar-SA"/>
              </w:rPr>
              <w:lastRenderedPageBreak/>
              <w:t>Содержание учебного материала</w:t>
            </w:r>
          </w:p>
        </w:tc>
        <w:tc>
          <w:tcPr>
            <w:tcW w:w="634" w:type="pct"/>
            <w:tcBorders>
              <w:top w:val="single" w:sz="4" w:space="0" w:color="auto"/>
              <w:left w:val="single" w:sz="4" w:space="0" w:color="auto"/>
              <w:bottom w:val="single" w:sz="4" w:space="0" w:color="auto"/>
              <w:right w:val="single" w:sz="4" w:space="0" w:color="auto"/>
            </w:tcBorders>
            <w:hideMark/>
          </w:tcPr>
          <w:p w14:paraId="717220B9" w14:textId="77777777" w:rsidR="002418B5" w:rsidRPr="005052EA" w:rsidRDefault="002418B5" w:rsidP="004D3ACB">
            <w:pPr>
              <w:suppressAutoHyphens/>
              <w:spacing w:after="0"/>
              <w:jc w:val="center"/>
              <w:rPr>
                <w:rFonts w:ascii="Times New Roman" w:hAnsi="Times New Roman"/>
                <w:b/>
                <w:bCs/>
                <w:sz w:val="24"/>
                <w:szCs w:val="24"/>
                <w:lang w:eastAsia="ar-SA"/>
              </w:rPr>
            </w:pPr>
            <w:r w:rsidRPr="005052EA">
              <w:rPr>
                <w:rFonts w:ascii="Times New Roman" w:hAnsi="Times New Roman"/>
                <w:b/>
                <w:bCs/>
                <w:sz w:val="24"/>
                <w:szCs w:val="24"/>
                <w:lang w:eastAsia="ar-SA"/>
              </w:rPr>
              <w:t>4/2</w:t>
            </w:r>
          </w:p>
        </w:tc>
        <w:tc>
          <w:tcPr>
            <w:tcW w:w="934" w:type="pct"/>
            <w:vMerge w:val="restart"/>
            <w:tcBorders>
              <w:top w:val="single" w:sz="4" w:space="0" w:color="auto"/>
              <w:left w:val="single" w:sz="4" w:space="0" w:color="auto"/>
              <w:right w:val="single" w:sz="4" w:space="0" w:color="auto"/>
            </w:tcBorders>
          </w:tcPr>
          <w:p w14:paraId="425E4A46" w14:textId="77777777" w:rsidR="002418B5" w:rsidRPr="005052EA" w:rsidRDefault="002418B5" w:rsidP="009A42A6">
            <w:pPr>
              <w:suppressAutoHyphens/>
              <w:spacing w:after="0"/>
              <w:jc w:val="center"/>
              <w:rPr>
                <w:rFonts w:ascii="Times New Roman" w:hAnsi="Times New Roman"/>
                <w:bCs/>
                <w:sz w:val="24"/>
                <w:szCs w:val="24"/>
                <w:lang w:eastAsia="ar-SA"/>
              </w:rPr>
            </w:pPr>
            <w:r w:rsidRPr="005052EA">
              <w:rPr>
                <w:rFonts w:ascii="Times New Roman" w:hAnsi="Times New Roman"/>
                <w:bCs/>
                <w:sz w:val="24"/>
                <w:szCs w:val="24"/>
                <w:lang w:eastAsia="ar-SA"/>
              </w:rPr>
              <w:t>ПК 1.1, ПК 1.2, ОК 01, ОК 02, ОК 04, ОК 05, ОК 06</w:t>
            </w:r>
          </w:p>
          <w:p w14:paraId="36543D04" w14:textId="77777777" w:rsidR="002418B5" w:rsidRPr="005052EA" w:rsidRDefault="002418B5" w:rsidP="009A42A6">
            <w:pPr>
              <w:suppressAutoHyphens/>
              <w:spacing w:after="0"/>
              <w:jc w:val="center"/>
              <w:rPr>
                <w:rFonts w:ascii="Times New Roman" w:hAnsi="Times New Roman"/>
                <w:bCs/>
                <w:sz w:val="24"/>
                <w:szCs w:val="24"/>
                <w:lang w:eastAsia="ar-SA"/>
              </w:rPr>
            </w:pPr>
          </w:p>
        </w:tc>
      </w:tr>
      <w:tr w:rsidR="002418B5" w:rsidRPr="005052EA" w14:paraId="7EE43322" w14:textId="77777777" w:rsidTr="00430E29">
        <w:trPr>
          <w:trHeight w:val="251"/>
        </w:trPr>
        <w:tc>
          <w:tcPr>
            <w:tcW w:w="0" w:type="auto"/>
            <w:vMerge/>
            <w:tcBorders>
              <w:left w:val="single" w:sz="4" w:space="0" w:color="auto"/>
              <w:right w:val="single" w:sz="4" w:space="0" w:color="auto"/>
            </w:tcBorders>
            <w:vAlign w:val="center"/>
            <w:hideMark/>
          </w:tcPr>
          <w:p w14:paraId="49792395" w14:textId="77777777" w:rsidR="002418B5" w:rsidRPr="005052EA" w:rsidRDefault="002418B5" w:rsidP="004D3ACB">
            <w:pPr>
              <w:spacing w:after="0"/>
              <w:rPr>
                <w:rFonts w:ascii="Times New Roman" w:hAnsi="Times New Roman"/>
                <w:b/>
                <w:bCs/>
                <w:sz w:val="24"/>
                <w:szCs w:val="24"/>
                <w:lang w:eastAsia="ar-SA"/>
              </w:rPr>
            </w:pPr>
          </w:p>
        </w:tc>
        <w:tc>
          <w:tcPr>
            <w:tcW w:w="2649" w:type="pct"/>
            <w:tcBorders>
              <w:top w:val="single" w:sz="4" w:space="0" w:color="auto"/>
              <w:left w:val="single" w:sz="4" w:space="0" w:color="auto"/>
              <w:bottom w:val="single" w:sz="4" w:space="0" w:color="auto"/>
              <w:right w:val="single" w:sz="4" w:space="0" w:color="auto"/>
            </w:tcBorders>
            <w:hideMark/>
          </w:tcPr>
          <w:p w14:paraId="4756EC16" w14:textId="77777777" w:rsidR="002418B5" w:rsidRPr="005052EA" w:rsidRDefault="002418B5" w:rsidP="004D3ACB">
            <w:pPr>
              <w:suppressAutoHyphens/>
              <w:spacing w:after="0"/>
              <w:jc w:val="both"/>
              <w:rPr>
                <w:rFonts w:ascii="Times New Roman" w:hAnsi="Times New Roman"/>
                <w:bCs/>
                <w:sz w:val="24"/>
                <w:szCs w:val="24"/>
                <w:lang w:eastAsia="ar-SA"/>
              </w:rPr>
            </w:pPr>
            <w:r w:rsidRPr="005052EA">
              <w:rPr>
                <w:rFonts w:ascii="Times New Roman" w:hAnsi="Times New Roman"/>
                <w:bCs/>
                <w:sz w:val="24"/>
                <w:szCs w:val="24"/>
                <w:lang w:eastAsia="ar-SA"/>
              </w:rPr>
              <w:t>1. Правовой статус Президента Российской Федерации.</w:t>
            </w:r>
          </w:p>
          <w:p w14:paraId="6CABE37A" w14:textId="77777777" w:rsidR="002418B5" w:rsidRPr="005052EA" w:rsidRDefault="002418B5" w:rsidP="004D3ACB">
            <w:pPr>
              <w:suppressAutoHyphens/>
              <w:spacing w:after="0"/>
              <w:jc w:val="both"/>
              <w:rPr>
                <w:rFonts w:ascii="Times New Roman" w:hAnsi="Times New Roman"/>
                <w:bCs/>
                <w:sz w:val="24"/>
                <w:szCs w:val="24"/>
                <w:lang w:eastAsia="ar-SA"/>
              </w:rPr>
            </w:pPr>
            <w:r w:rsidRPr="005052EA">
              <w:rPr>
                <w:rFonts w:ascii="Times New Roman" w:hAnsi="Times New Roman"/>
                <w:bCs/>
                <w:sz w:val="24"/>
                <w:szCs w:val="24"/>
                <w:lang w:eastAsia="ar-SA"/>
              </w:rPr>
              <w:t>2. Выборы Президента Российской Федерации.</w:t>
            </w:r>
          </w:p>
          <w:p w14:paraId="1942B735" w14:textId="77777777" w:rsidR="002418B5" w:rsidRPr="005052EA" w:rsidRDefault="002418B5" w:rsidP="004D3ACB">
            <w:pPr>
              <w:suppressAutoHyphens/>
              <w:spacing w:after="0"/>
              <w:jc w:val="both"/>
              <w:rPr>
                <w:rFonts w:ascii="Times New Roman" w:hAnsi="Times New Roman"/>
                <w:bCs/>
                <w:sz w:val="24"/>
                <w:szCs w:val="24"/>
                <w:lang w:eastAsia="ar-SA"/>
              </w:rPr>
            </w:pPr>
            <w:r w:rsidRPr="005052EA">
              <w:rPr>
                <w:rFonts w:ascii="Times New Roman" w:hAnsi="Times New Roman"/>
                <w:bCs/>
                <w:sz w:val="24"/>
                <w:szCs w:val="24"/>
                <w:lang w:eastAsia="ar-SA"/>
              </w:rPr>
              <w:t>3. Компетенция Президента Российской Федерации.</w:t>
            </w:r>
          </w:p>
          <w:p w14:paraId="2F7B37B5" w14:textId="77777777" w:rsidR="002418B5" w:rsidRPr="005052EA" w:rsidRDefault="002418B5" w:rsidP="004D3ACB">
            <w:pPr>
              <w:suppressAutoHyphens/>
              <w:spacing w:after="0"/>
              <w:jc w:val="both"/>
              <w:rPr>
                <w:rFonts w:ascii="Times New Roman" w:hAnsi="Times New Roman"/>
                <w:bCs/>
                <w:sz w:val="24"/>
                <w:szCs w:val="24"/>
                <w:lang w:eastAsia="ar-SA"/>
              </w:rPr>
            </w:pPr>
            <w:r w:rsidRPr="005052EA">
              <w:rPr>
                <w:rFonts w:ascii="Times New Roman" w:hAnsi="Times New Roman"/>
                <w:bCs/>
                <w:sz w:val="24"/>
                <w:szCs w:val="24"/>
                <w:lang w:eastAsia="ar-SA"/>
              </w:rPr>
              <w:t>4. Досрочное прекращение полномочий Президента Российской Федерации.</w:t>
            </w:r>
          </w:p>
        </w:tc>
        <w:tc>
          <w:tcPr>
            <w:tcW w:w="634" w:type="pct"/>
            <w:tcBorders>
              <w:top w:val="single" w:sz="4" w:space="0" w:color="auto"/>
              <w:left w:val="single" w:sz="4" w:space="0" w:color="auto"/>
              <w:bottom w:val="single" w:sz="4" w:space="0" w:color="auto"/>
              <w:right w:val="single" w:sz="4" w:space="0" w:color="auto"/>
            </w:tcBorders>
            <w:vAlign w:val="center"/>
            <w:hideMark/>
          </w:tcPr>
          <w:p w14:paraId="2514F139" w14:textId="77777777" w:rsidR="002418B5" w:rsidRPr="005052EA" w:rsidRDefault="002418B5" w:rsidP="004D3ACB">
            <w:pPr>
              <w:suppressAutoHyphens/>
              <w:spacing w:after="0"/>
              <w:jc w:val="center"/>
              <w:rPr>
                <w:rFonts w:ascii="Times New Roman" w:hAnsi="Times New Roman"/>
                <w:bCs/>
                <w:sz w:val="24"/>
                <w:szCs w:val="24"/>
                <w:lang w:eastAsia="ar-SA"/>
              </w:rPr>
            </w:pPr>
            <w:r w:rsidRPr="005052EA">
              <w:rPr>
                <w:rFonts w:ascii="Times New Roman" w:hAnsi="Times New Roman"/>
                <w:bCs/>
                <w:sz w:val="24"/>
                <w:szCs w:val="24"/>
                <w:lang w:eastAsia="ar-SA"/>
              </w:rPr>
              <w:t>2</w:t>
            </w:r>
          </w:p>
        </w:tc>
        <w:tc>
          <w:tcPr>
            <w:tcW w:w="0" w:type="auto"/>
            <w:vMerge/>
            <w:tcBorders>
              <w:left w:val="single" w:sz="4" w:space="0" w:color="auto"/>
              <w:right w:val="single" w:sz="4" w:space="0" w:color="auto"/>
            </w:tcBorders>
            <w:vAlign w:val="center"/>
            <w:hideMark/>
          </w:tcPr>
          <w:p w14:paraId="2F76E2B6" w14:textId="77777777" w:rsidR="002418B5" w:rsidRPr="005052EA" w:rsidRDefault="002418B5" w:rsidP="009A42A6">
            <w:pPr>
              <w:spacing w:after="0"/>
              <w:jc w:val="center"/>
              <w:rPr>
                <w:rFonts w:ascii="Times New Roman" w:hAnsi="Times New Roman"/>
                <w:bCs/>
                <w:sz w:val="24"/>
                <w:szCs w:val="24"/>
                <w:lang w:eastAsia="ar-SA"/>
              </w:rPr>
            </w:pPr>
          </w:p>
        </w:tc>
      </w:tr>
      <w:tr w:rsidR="002418B5" w:rsidRPr="005052EA" w14:paraId="51AE1089" w14:textId="77777777" w:rsidTr="00430E29">
        <w:trPr>
          <w:trHeight w:val="251"/>
        </w:trPr>
        <w:tc>
          <w:tcPr>
            <w:tcW w:w="0" w:type="auto"/>
            <w:vMerge/>
            <w:tcBorders>
              <w:left w:val="single" w:sz="4" w:space="0" w:color="auto"/>
              <w:right w:val="single" w:sz="4" w:space="0" w:color="auto"/>
            </w:tcBorders>
            <w:vAlign w:val="center"/>
            <w:hideMark/>
          </w:tcPr>
          <w:p w14:paraId="138AA973" w14:textId="77777777" w:rsidR="002418B5" w:rsidRPr="005052EA" w:rsidRDefault="002418B5" w:rsidP="004D3ACB">
            <w:pPr>
              <w:spacing w:after="0"/>
              <w:rPr>
                <w:rFonts w:ascii="Times New Roman" w:hAnsi="Times New Roman"/>
                <w:b/>
                <w:bCs/>
                <w:sz w:val="24"/>
                <w:szCs w:val="24"/>
                <w:lang w:eastAsia="ar-SA"/>
              </w:rPr>
            </w:pPr>
          </w:p>
        </w:tc>
        <w:tc>
          <w:tcPr>
            <w:tcW w:w="2649" w:type="pct"/>
            <w:tcBorders>
              <w:top w:val="single" w:sz="4" w:space="0" w:color="auto"/>
              <w:left w:val="single" w:sz="4" w:space="0" w:color="auto"/>
              <w:bottom w:val="single" w:sz="4" w:space="0" w:color="auto"/>
              <w:right w:val="single" w:sz="4" w:space="0" w:color="auto"/>
            </w:tcBorders>
            <w:hideMark/>
          </w:tcPr>
          <w:p w14:paraId="49934B43" w14:textId="77777777" w:rsidR="002418B5" w:rsidRPr="005052EA" w:rsidRDefault="002418B5" w:rsidP="004D3ACB">
            <w:pPr>
              <w:suppressAutoHyphens/>
              <w:spacing w:after="0"/>
              <w:jc w:val="both"/>
              <w:rPr>
                <w:rFonts w:ascii="Times New Roman" w:hAnsi="Times New Roman"/>
                <w:bCs/>
                <w:sz w:val="24"/>
                <w:szCs w:val="24"/>
                <w:lang w:eastAsia="ar-SA"/>
              </w:rPr>
            </w:pPr>
            <w:r w:rsidRPr="005052EA">
              <w:rPr>
                <w:rFonts w:ascii="Times New Roman" w:hAnsi="Times New Roman"/>
                <w:b/>
                <w:bCs/>
                <w:sz w:val="24"/>
                <w:szCs w:val="24"/>
                <w:lang w:eastAsia="ar-SA"/>
              </w:rPr>
              <w:t>В том числе практических и лабораторных занятий</w:t>
            </w:r>
          </w:p>
        </w:tc>
        <w:tc>
          <w:tcPr>
            <w:tcW w:w="634" w:type="pct"/>
            <w:tcBorders>
              <w:top w:val="single" w:sz="4" w:space="0" w:color="auto"/>
              <w:left w:val="single" w:sz="4" w:space="0" w:color="auto"/>
              <w:bottom w:val="single" w:sz="4" w:space="0" w:color="auto"/>
              <w:right w:val="single" w:sz="4" w:space="0" w:color="auto"/>
            </w:tcBorders>
            <w:vAlign w:val="center"/>
            <w:hideMark/>
          </w:tcPr>
          <w:p w14:paraId="32BB22CE" w14:textId="77777777" w:rsidR="002418B5" w:rsidRPr="005052EA" w:rsidRDefault="002418B5" w:rsidP="004D3ACB">
            <w:pPr>
              <w:suppressAutoHyphens/>
              <w:spacing w:after="0"/>
              <w:jc w:val="center"/>
              <w:rPr>
                <w:rFonts w:ascii="Times New Roman" w:hAnsi="Times New Roman"/>
                <w:bCs/>
                <w:sz w:val="24"/>
                <w:szCs w:val="24"/>
                <w:lang w:eastAsia="ar-SA"/>
              </w:rPr>
            </w:pPr>
            <w:r w:rsidRPr="005052EA">
              <w:rPr>
                <w:rFonts w:ascii="Times New Roman" w:hAnsi="Times New Roman"/>
                <w:bCs/>
                <w:sz w:val="24"/>
                <w:szCs w:val="24"/>
                <w:lang w:eastAsia="ar-SA"/>
              </w:rPr>
              <w:t>2</w:t>
            </w:r>
          </w:p>
        </w:tc>
        <w:tc>
          <w:tcPr>
            <w:tcW w:w="934" w:type="pct"/>
            <w:vMerge/>
            <w:tcBorders>
              <w:left w:val="single" w:sz="4" w:space="0" w:color="auto"/>
              <w:right w:val="single" w:sz="4" w:space="0" w:color="auto"/>
            </w:tcBorders>
          </w:tcPr>
          <w:p w14:paraId="50330E07" w14:textId="77777777" w:rsidR="002418B5" w:rsidRPr="005052EA" w:rsidRDefault="002418B5" w:rsidP="009A42A6">
            <w:pPr>
              <w:suppressAutoHyphens/>
              <w:spacing w:after="0"/>
              <w:jc w:val="center"/>
              <w:rPr>
                <w:rFonts w:ascii="Times New Roman" w:hAnsi="Times New Roman"/>
                <w:bCs/>
                <w:sz w:val="24"/>
                <w:szCs w:val="24"/>
                <w:lang w:eastAsia="ar-SA"/>
              </w:rPr>
            </w:pPr>
          </w:p>
        </w:tc>
      </w:tr>
      <w:tr w:rsidR="002418B5" w:rsidRPr="005052EA" w14:paraId="40D6F8A4" w14:textId="77777777" w:rsidTr="00430E29">
        <w:trPr>
          <w:trHeight w:val="251"/>
        </w:trPr>
        <w:tc>
          <w:tcPr>
            <w:tcW w:w="0" w:type="auto"/>
            <w:vMerge/>
            <w:tcBorders>
              <w:left w:val="single" w:sz="4" w:space="0" w:color="auto"/>
              <w:right w:val="single" w:sz="4" w:space="0" w:color="auto"/>
            </w:tcBorders>
            <w:vAlign w:val="center"/>
            <w:hideMark/>
          </w:tcPr>
          <w:p w14:paraId="1DBD4A7D" w14:textId="77777777" w:rsidR="002418B5" w:rsidRPr="005052EA" w:rsidRDefault="002418B5" w:rsidP="004D3ACB">
            <w:pPr>
              <w:spacing w:after="0"/>
              <w:rPr>
                <w:rFonts w:ascii="Times New Roman" w:hAnsi="Times New Roman"/>
                <w:b/>
                <w:bCs/>
                <w:sz w:val="24"/>
                <w:szCs w:val="24"/>
                <w:lang w:eastAsia="ar-SA"/>
              </w:rPr>
            </w:pPr>
          </w:p>
        </w:tc>
        <w:tc>
          <w:tcPr>
            <w:tcW w:w="2649" w:type="pct"/>
            <w:tcBorders>
              <w:top w:val="single" w:sz="4" w:space="0" w:color="auto"/>
              <w:left w:val="single" w:sz="4" w:space="0" w:color="auto"/>
              <w:bottom w:val="single" w:sz="4" w:space="0" w:color="auto"/>
              <w:right w:val="single" w:sz="4" w:space="0" w:color="auto"/>
            </w:tcBorders>
            <w:hideMark/>
          </w:tcPr>
          <w:p w14:paraId="01DF5469" w14:textId="77777777" w:rsidR="002418B5" w:rsidRPr="005052EA" w:rsidRDefault="002418B5" w:rsidP="004D3ACB">
            <w:pPr>
              <w:suppressAutoHyphens/>
              <w:spacing w:after="0"/>
              <w:jc w:val="both"/>
              <w:rPr>
                <w:rFonts w:ascii="Times New Roman" w:hAnsi="Times New Roman"/>
                <w:b/>
                <w:bCs/>
                <w:sz w:val="24"/>
                <w:szCs w:val="24"/>
                <w:lang w:eastAsia="ar-SA"/>
              </w:rPr>
            </w:pPr>
            <w:r w:rsidRPr="005052EA">
              <w:rPr>
                <w:rFonts w:ascii="Times New Roman" w:hAnsi="Times New Roman"/>
                <w:b/>
                <w:bCs/>
                <w:sz w:val="24"/>
                <w:szCs w:val="24"/>
                <w:lang w:eastAsia="ar-SA"/>
              </w:rPr>
              <w:t xml:space="preserve">Практическое занятие №9. </w:t>
            </w:r>
            <w:r w:rsidRPr="005052EA">
              <w:rPr>
                <w:rFonts w:ascii="Times New Roman" w:hAnsi="Times New Roman"/>
                <w:bCs/>
                <w:sz w:val="24"/>
                <w:szCs w:val="24"/>
                <w:lang w:eastAsia="ar-SA"/>
              </w:rPr>
              <w:t>Семинар по теме «Президент Российской Федерации»</w:t>
            </w:r>
          </w:p>
        </w:tc>
        <w:tc>
          <w:tcPr>
            <w:tcW w:w="634" w:type="pct"/>
            <w:tcBorders>
              <w:top w:val="single" w:sz="4" w:space="0" w:color="auto"/>
              <w:left w:val="single" w:sz="4" w:space="0" w:color="auto"/>
              <w:bottom w:val="single" w:sz="4" w:space="0" w:color="auto"/>
              <w:right w:val="single" w:sz="4" w:space="0" w:color="auto"/>
            </w:tcBorders>
            <w:hideMark/>
          </w:tcPr>
          <w:p w14:paraId="6FB6000E" w14:textId="77777777" w:rsidR="002418B5" w:rsidRPr="005052EA" w:rsidRDefault="002418B5" w:rsidP="004D3ACB">
            <w:pPr>
              <w:suppressAutoHyphens/>
              <w:spacing w:after="0"/>
              <w:jc w:val="center"/>
              <w:rPr>
                <w:rFonts w:ascii="Times New Roman" w:hAnsi="Times New Roman"/>
                <w:bCs/>
                <w:sz w:val="24"/>
                <w:szCs w:val="24"/>
                <w:lang w:eastAsia="ar-SA"/>
              </w:rPr>
            </w:pPr>
            <w:r w:rsidRPr="005052EA">
              <w:rPr>
                <w:rFonts w:ascii="Times New Roman" w:hAnsi="Times New Roman"/>
                <w:bCs/>
                <w:sz w:val="24"/>
                <w:szCs w:val="24"/>
                <w:lang w:eastAsia="ar-SA"/>
              </w:rPr>
              <w:t>2</w:t>
            </w:r>
          </w:p>
        </w:tc>
        <w:tc>
          <w:tcPr>
            <w:tcW w:w="934" w:type="pct"/>
            <w:vMerge/>
            <w:tcBorders>
              <w:left w:val="single" w:sz="4" w:space="0" w:color="auto"/>
              <w:right w:val="single" w:sz="4" w:space="0" w:color="auto"/>
            </w:tcBorders>
          </w:tcPr>
          <w:p w14:paraId="342D16F8" w14:textId="77777777" w:rsidR="002418B5" w:rsidRPr="005052EA" w:rsidRDefault="002418B5" w:rsidP="009A42A6">
            <w:pPr>
              <w:suppressAutoHyphens/>
              <w:spacing w:after="0"/>
              <w:jc w:val="center"/>
              <w:rPr>
                <w:rFonts w:ascii="Times New Roman" w:hAnsi="Times New Roman"/>
                <w:bCs/>
                <w:sz w:val="24"/>
                <w:szCs w:val="24"/>
                <w:lang w:eastAsia="ar-SA"/>
              </w:rPr>
            </w:pPr>
          </w:p>
        </w:tc>
      </w:tr>
      <w:tr w:rsidR="002418B5" w:rsidRPr="005052EA" w14:paraId="37BDDADE" w14:textId="77777777" w:rsidTr="00430E29">
        <w:trPr>
          <w:trHeight w:val="251"/>
        </w:trPr>
        <w:tc>
          <w:tcPr>
            <w:tcW w:w="783" w:type="pct"/>
            <w:vMerge/>
            <w:tcBorders>
              <w:left w:val="single" w:sz="4" w:space="0" w:color="auto"/>
              <w:bottom w:val="single" w:sz="4" w:space="0" w:color="auto"/>
              <w:right w:val="single" w:sz="4" w:space="0" w:color="auto"/>
            </w:tcBorders>
          </w:tcPr>
          <w:p w14:paraId="120D8F89" w14:textId="77777777" w:rsidR="002418B5" w:rsidRPr="005052EA" w:rsidRDefault="002418B5" w:rsidP="004D3ACB">
            <w:pPr>
              <w:suppressAutoHyphens/>
              <w:spacing w:after="0"/>
              <w:rPr>
                <w:rFonts w:ascii="Times New Roman" w:hAnsi="Times New Roman"/>
                <w:b/>
                <w:bCs/>
                <w:sz w:val="24"/>
                <w:szCs w:val="24"/>
                <w:lang w:eastAsia="ar-SA"/>
              </w:rPr>
            </w:pPr>
          </w:p>
        </w:tc>
        <w:tc>
          <w:tcPr>
            <w:tcW w:w="2649" w:type="pct"/>
            <w:tcBorders>
              <w:top w:val="single" w:sz="4" w:space="0" w:color="auto"/>
              <w:left w:val="single" w:sz="4" w:space="0" w:color="auto"/>
              <w:bottom w:val="single" w:sz="4" w:space="0" w:color="auto"/>
              <w:right w:val="single" w:sz="4" w:space="0" w:color="auto"/>
            </w:tcBorders>
            <w:hideMark/>
          </w:tcPr>
          <w:p w14:paraId="2D483A16" w14:textId="77777777" w:rsidR="002418B5" w:rsidRPr="005052EA" w:rsidRDefault="002418B5" w:rsidP="004D3ACB">
            <w:pPr>
              <w:suppressAutoHyphens/>
              <w:spacing w:after="0"/>
              <w:jc w:val="both"/>
              <w:rPr>
                <w:rFonts w:ascii="Times New Roman" w:hAnsi="Times New Roman"/>
                <w:b/>
                <w:bCs/>
                <w:sz w:val="24"/>
                <w:szCs w:val="24"/>
                <w:lang w:eastAsia="ar-SA"/>
              </w:rPr>
            </w:pPr>
            <w:r w:rsidRPr="005052EA">
              <w:rPr>
                <w:rFonts w:ascii="Times New Roman" w:hAnsi="Times New Roman"/>
                <w:b/>
                <w:bCs/>
                <w:sz w:val="24"/>
                <w:szCs w:val="24"/>
                <w:lang w:eastAsia="ar-SA"/>
              </w:rPr>
              <w:t>Самостоятельная работа обучающихся</w:t>
            </w:r>
          </w:p>
        </w:tc>
        <w:tc>
          <w:tcPr>
            <w:tcW w:w="634" w:type="pct"/>
            <w:tcBorders>
              <w:top w:val="single" w:sz="4" w:space="0" w:color="auto"/>
              <w:left w:val="single" w:sz="4" w:space="0" w:color="auto"/>
              <w:bottom w:val="single" w:sz="4" w:space="0" w:color="auto"/>
              <w:right w:val="single" w:sz="4" w:space="0" w:color="auto"/>
            </w:tcBorders>
            <w:vAlign w:val="center"/>
          </w:tcPr>
          <w:p w14:paraId="46E92420" w14:textId="77777777" w:rsidR="002418B5" w:rsidRPr="005052EA" w:rsidRDefault="002418B5" w:rsidP="004D3ACB">
            <w:pPr>
              <w:suppressAutoHyphens/>
              <w:spacing w:after="0"/>
              <w:jc w:val="center"/>
              <w:rPr>
                <w:rFonts w:ascii="Times New Roman" w:hAnsi="Times New Roman"/>
                <w:b/>
                <w:bCs/>
                <w:sz w:val="24"/>
                <w:szCs w:val="24"/>
                <w:lang w:eastAsia="ar-SA"/>
              </w:rPr>
            </w:pPr>
          </w:p>
        </w:tc>
        <w:tc>
          <w:tcPr>
            <w:tcW w:w="934" w:type="pct"/>
            <w:vMerge/>
            <w:tcBorders>
              <w:left w:val="single" w:sz="4" w:space="0" w:color="auto"/>
              <w:bottom w:val="single" w:sz="4" w:space="0" w:color="auto"/>
              <w:right w:val="single" w:sz="4" w:space="0" w:color="auto"/>
            </w:tcBorders>
          </w:tcPr>
          <w:p w14:paraId="791BBA0F" w14:textId="77777777" w:rsidR="002418B5" w:rsidRPr="005052EA" w:rsidRDefault="002418B5" w:rsidP="009A42A6">
            <w:pPr>
              <w:suppressAutoHyphens/>
              <w:spacing w:after="0"/>
              <w:jc w:val="center"/>
              <w:rPr>
                <w:rFonts w:ascii="Times New Roman" w:hAnsi="Times New Roman"/>
                <w:bCs/>
                <w:sz w:val="24"/>
                <w:szCs w:val="24"/>
                <w:lang w:eastAsia="ar-SA"/>
              </w:rPr>
            </w:pPr>
          </w:p>
        </w:tc>
      </w:tr>
      <w:tr w:rsidR="002418B5" w:rsidRPr="005052EA" w14:paraId="19667EF5" w14:textId="77777777" w:rsidTr="00430E29">
        <w:trPr>
          <w:trHeight w:val="251"/>
        </w:trPr>
        <w:tc>
          <w:tcPr>
            <w:tcW w:w="783" w:type="pct"/>
            <w:vMerge w:val="restart"/>
            <w:tcBorders>
              <w:top w:val="single" w:sz="4" w:space="0" w:color="auto"/>
              <w:left w:val="single" w:sz="4" w:space="0" w:color="auto"/>
              <w:right w:val="single" w:sz="4" w:space="0" w:color="auto"/>
            </w:tcBorders>
            <w:hideMark/>
          </w:tcPr>
          <w:p w14:paraId="09825596" w14:textId="77777777" w:rsidR="002418B5" w:rsidRPr="005052EA" w:rsidRDefault="002418B5" w:rsidP="004D3ACB">
            <w:pPr>
              <w:suppressAutoHyphens/>
              <w:spacing w:after="0"/>
              <w:rPr>
                <w:rFonts w:ascii="Times New Roman" w:hAnsi="Times New Roman"/>
                <w:b/>
                <w:bCs/>
                <w:sz w:val="24"/>
                <w:szCs w:val="24"/>
                <w:lang w:eastAsia="ar-SA"/>
              </w:rPr>
            </w:pPr>
            <w:r w:rsidRPr="005052EA">
              <w:rPr>
                <w:rFonts w:ascii="Times New Roman" w:hAnsi="Times New Roman"/>
                <w:b/>
                <w:bCs/>
                <w:sz w:val="24"/>
                <w:szCs w:val="24"/>
                <w:lang w:eastAsia="ar-SA"/>
              </w:rPr>
              <w:t>Тема 6.2.</w:t>
            </w:r>
          </w:p>
          <w:p w14:paraId="681A1449" w14:textId="77777777" w:rsidR="002418B5" w:rsidRPr="005052EA" w:rsidRDefault="002418B5" w:rsidP="004D3ACB">
            <w:pPr>
              <w:suppressAutoHyphens/>
              <w:spacing w:after="0"/>
              <w:rPr>
                <w:rFonts w:ascii="Times New Roman" w:hAnsi="Times New Roman"/>
                <w:b/>
                <w:bCs/>
                <w:sz w:val="24"/>
                <w:szCs w:val="24"/>
                <w:lang w:eastAsia="ar-SA"/>
              </w:rPr>
            </w:pPr>
            <w:r w:rsidRPr="005052EA">
              <w:rPr>
                <w:rFonts w:ascii="Times New Roman" w:hAnsi="Times New Roman"/>
                <w:b/>
                <w:bCs/>
                <w:sz w:val="24"/>
                <w:szCs w:val="24"/>
                <w:lang w:eastAsia="ar-SA"/>
              </w:rPr>
              <w:t>Федеральное Собрание Российской Федерации</w:t>
            </w:r>
          </w:p>
        </w:tc>
        <w:tc>
          <w:tcPr>
            <w:tcW w:w="2649" w:type="pct"/>
            <w:tcBorders>
              <w:top w:val="single" w:sz="4" w:space="0" w:color="auto"/>
              <w:left w:val="single" w:sz="4" w:space="0" w:color="auto"/>
              <w:bottom w:val="single" w:sz="4" w:space="0" w:color="auto"/>
              <w:right w:val="single" w:sz="4" w:space="0" w:color="auto"/>
            </w:tcBorders>
            <w:hideMark/>
          </w:tcPr>
          <w:p w14:paraId="4B892895" w14:textId="77777777" w:rsidR="002418B5" w:rsidRPr="005052EA" w:rsidRDefault="002418B5" w:rsidP="004D3ACB">
            <w:pPr>
              <w:suppressAutoHyphens/>
              <w:spacing w:after="0"/>
              <w:jc w:val="both"/>
              <w:rPr>
                <w:rFonts w:ascii="Times New Roman" w:hAnsi="Times New Roman"/>
                <w:b/>
                <w:bCs/>
                <w:sz w:val="24"/>
                <w:szCs w:val="24"/>
                <w:lang w:eastAsia="ar-SA"/>
              </w:rPr>
            </w:pPr>
            <w:r w:rsidRPr="005052EA">
              <w:rPr>
                <w:rFonts w:ascii="Times New Roman" w:hAnsi="Times New Roman"/>
                <w:b/>
                <w:bCs/>
                <w:sz w:val="24"/>
                <w:szCs w:val="24"/>
                <w:lang w:eastAsia="ar-SA"/>
              </w:rPr>
              <w:t>Содержание учебного материала</w:t>
            </w:r>
          </w:p>
        </w:tc>
        <w:tc>
          <w:tcPr>
            <w:tcW w:w="634" w:type="pct"/>
            <w:tcBorders>
              <w:top w:val="single" w:sz="4" w:space="0" w:color="auto"/>
              <w:left w:val="single" w:sz="4" w:space="0" w:color="auto"/>
              <w:bottom w:val="single" w:sz="4" w:space="0" w:color="auto"/>
              <w:right w:val="single" w:sz="4" w:space="0" w:color="auto"/>
            </w:tcBorders>
            <w:hideMark/>
          </w:tcPr>
          <w:p w14:paraId="67E6C3D4" w14:textId="77777777" w:rsidR="002418B5" w:rsidRPr="005052EA" w:rsidRDefault="002418B5" w:rsidP="004D3ACB">
            <w:pPr>
              <w:suppressAutoHyphens/>
              <w:spacing w:after="0"/>
              <w:jc w:val="center"/>
              <w:rPr>
                <w:rFonts w:ascii="Times New Roman" w:hAnsi="Times New Roman"/>
                <w:b/>
                <w:bCs/>
                <w:sz w:val="24"/>
                <w:szCs w:val="24"/>
                <w:lang w:eastAsia="ar-SA"/>
              </w:rPr>
            </w:pPr>
            <w:r w:rsidRPr="005052EA">
              <w:rPr>
                <w:rFonts w:ascii="Times New Roman" w:hAnsi="Times New Roman"/>
                <w:b/>
                <w:bCs/>
                <w:sz w:val="24"/>
                <w:szCs w:val="24"/>
                <w:lang w:eastAsia="ar-SA"/>
              </w:rPr>
              <w:t>4/2</w:t>
            </w:r>
          </w:p>
        </w:tc>
        <w:tc>
          <w:tcPr>
            <w:tcW w:w="934" w:type="pct"/>
            <w:vMerge w:val="restart"/>
            <w:tcBorders>
              <w:top w:val="single" w:sz="4" w:space="0" w:color="auto"/>
              <w:left w:val="single" w:sz="4" w:space="0" w:color="auto"/>
              <w:right w:val="single" w:sz="4" w:space="0" w:color="auto"/>
            </w:tcBorders>
          </w:tcPr>
          <w:p w14:paraId="1AF384D8" w14:textId="77777777" w:rsidR="002418B5" w:rsidRPr="005052EA" w:rsidRDefault="002418B5" w:rsidP="009A42A6">
            <w:pPr>
              <w:suppressAutoHyphens/>
              <w:spacing w:after="0"/>
              <w:jc w:val="center"/>
              <w:rPr>
                <w:rFonts w:ascii="Times New Roman" w:hAnsi="Times New Roman"/>
                <w:bCs/>
                <w:sz w:val="24"/>
                <w:szCs w:val="24"/>
                <w:lang w:eastAsia="ar-SA"/>
              </w:rPr>
            </w:pPr>
            <w:r w:rsidRPr="005052EA">
              <w:rPr>
                <w:rFonts w:ascii="Times New Roman" w:hAnsi="Times New Roman"/>
                <w:bCs/>
                <w:sz w:val="24"/>
                <w:szCs w:val="24"/>
                <w:lang w:eastAsia="ar-SA"/>
              </w:rPr>
              <w:t>ПК 1.1, ПК 1.2, ОК 01, ОК 02, ОК 04, ОК 05, ОК 06</w:t>
            </w:r>
          </w:p>
          <w:p w14:paraId="0B3C0A5E" w14:textId="77777777" w:rsidR="002418B5" w:rsidRPr="005052EA" w:rsidRDefault="002418B5" w:rsidP="009A42A6">
            <w:pPr>
              <w:suppressAutoHyphens/>
              <w:spacing w:after="0"/>
              <w:jc w:val="center"/>
              <w:rPr>
                <w:rFonts w:ascii="Times New Roman" w:hAnsi="Times New Roman"/>
                <w:bCs/>
                <w:sz w:val="24"/>
                <w:szCs w:val="24"/>
                <w:lang w:eastAsia="ar-SA"/>
              </w:rPr>
            </w:pPr>
          </w:p>
        </w:tc>
      </w:tr>
      <w:tr w:rsidR="002418B5" w:rsidRPr="005052EA" w14:paraId="37C4BAA1" w14:textId="77777777" w:rsidTr="00430E29">
        <w:trPr>
          <w:trHeight w:val="251"/>
        </w:trPr>
        <w:tc>
          <w:tcPr>
            <w:tcW w:w="0" w:type="auto"/>
            <w:vMerge/>
            <w:tcBorders>
              <w:left w:val="single" w:sz="4" w:space="0" w:color="auto"/>
              <w:right w:val="single" w:sz="4" w:space="0" w:color="auto"/>
            </w:tcBorders>
            <w:vAlign w:val="center"/>
            <w:hideMark/>
          </w:tcPr>
          <w:p w14:paraId="0C21496F" w14:textId="77777777" w:rsidR="002418B5" w:rsidRPr="005052EA" w:rsidRDefault="002418B5" w:rsidP="004D3ACB">
            <w:pPr>
              <w:spacing w:after="0"/>
              <w:rPr>
                <w:rFonts w:ascii="Times New Roman" w:hAnsi="Times New Roman"/>
                <w:b/>
                <w:bCs/>
                <w:sz w:val="24"/>
                <w:szCs w:val="24"/>
                <w:lang w:eastAsia="ar-SA"/>
              </w:rPr>
            </w:pPr>
          </w:p>
        </w:tc>
        <w:tc>
          <w:tcPr>
            <w:tcW w:w="2649" w:type="pct"/>
            <w:tcBorders>
              <w:top w:val="single" w:sz="4" w:space="0" w:color="auto"/>
              <w:left w:val="single" w:sz="4" w:space="0" w:color="auto"/>
              <w:bottom w:val="single" w:sz="4" w:space="0" w:color="auto"/>
              <w:right w:val="single" w:sz="4" w:space="0" w:color="auto"/>
            </w:tcBorders>
            <w:hideMark/>
          </w:tcPr>
          <w:p w14:paraId="740AE549" w14:textId="77777777" w:rsidR="002418B5" w:rsidRPr="005052EA" w:rsidRDefault="002418B5" w:rsidP="004D3ACB">
            <w:pPr>
              <w:suppressAutoHyphens/>
              <w:spacing w:after="0"/>
              <w:jc w:val="both"/>
              <w:rPr>
                <w:rFonts w:ascii="Times New Roman" w:hAnsi="Times New Roman"/>
                <w:bCs/>
                <w:sz w:val="24"/>
                <w:szCs w:val="24"/>
                <w:lang w:eastAsia="ar-SA"/>
              </w:rPr>
            </w:pPr>
            <w:r w:rsidRPr="005052EA">
              <w:rPr>
                <w:rFonts w:ascii="Times New Roman" w:hAnsi="Times New Roman"/>
                <w:bCs/>
                <w:sz w:val="24"/>
                <w:szCs w:val="24"/>
                <w:lang w:eastAsia="ar-SA"/>
              </w:rPr>
              <w:t xml:space="preserve">1. Федеральное собрание - Парламент Российской Федерации. Структура, порядок образования Парламента РФ. </w:t>
            </w:r>
          </w:p>
          <w:p w14:paraId="610B2A0A" w14:textId="77777777" w:rsidR="002418B5" w:rsidRPr="005052EA" w:rsidRDefault="002418B5" w:rsidP="004D3ACB">
            <w:pPr>
              <w:suppressAutoHyphens/>
              <w:spacing w:after="0"/>
              <w:jc w:val="both"/>
              <w:rPr>
                <w:rFonts w:ascii="Times New Roman" w:hAnsi="Times New Roman"/>
                <w:bCs/>
                <w:sz w:val="24"/>
                <w:szCs w:val="24"/>
                <w:lang w:eastAsia="ar-SA"/>
              </w:rPr>
            </w:pPr>
            <w:r w:rsidRPr="005052EA">
              <w:rPr>
                <w:rFonts w:ascii="Times New Roman" w:hAnsi="Times New Roman"/>
                <w:bCs/>
                <w:sz w:val="24"/>
                <w:szCs w:val="24"/>
                <w:lang w:eastAsia="ar-SA"/>
              </w:rPr>
              <w:t xml:space="preserve">2. Совет Федерации: структура и компетенция, порядок работы. </w:t>
            </w:r>
          </w:p>
          <w:p w14:paraId="045899AD" w14:textId="77777777" w:rsidR="002418B5" w:rsidRPr="005052EA" w:rsidRDefault="002418B5" w:rsidP="004D3ACB">
            <w:pPr>
              <w:suppressAutoHyphens/>
              <w:spacing w:after="0"/>
              <w:jc w:val="both"/>
              <w:rPr>
                <w:rFonts w:ascii="Times New Roman" w:hAnsi="Times New Roman"/>
                <w:bCs/>
                <w:sz w:val="24"/>
                <w:szCs w:val="24"/>
                <w:lang w:eastAsia="ar-SA"/>
              </w:rPr>
            </w:pPr>
            <w:r w:rsidRPr="005052EA">
              <w:rPr>
                <w:rFonts w:ascii="Times New Roman" w:hAnsi="Times New Roman"/>
                <w:bCs/>
                <w:sz w:val="24"/>
                <w:szCs w:val="24"/>
                <w:lang w:eastAsia="ar-SA"/>
              </w:rPr>
              <w:t xml:space="preserve">3. Государственная Дума: структура и компетенция. Основные формы работы. Законодательный процесс. Порядок роспуска Государственной Думы. </w:t>
            </w:r>
          </w:p>
          <w:p w14:paraId="560C45BB" w14:textId="77777777" w:rsidR="002418B5" w:rsidRPr="005052EA" w:rsidRDefault="002418B5" w:rsidP="004D3ACB">
            <w:pPr>
              <w:suppressAutoHyphens/>
              <w:spacing w:after="0"/>
              <w:jc w:val="both"/>
              <w:rPr>
                <w:rFonts w:ascii="Times New Roman" w:hAnsi="Times New Roman"/>
                <w:b/>
                <w:bCs/>
                <w:sz w:val="24"/>
                <w:szCs w:val="24"/>
                <w:lang w:eastAsia="ar-SA"/>
              </w:rPr>
            </w:pPr>
            <w:r w:rsidRPr="005052EA">
              <w:rPr>
                <w:rFonts w:ascii="Times New Roman" w:hAnsi="Times New Roman"/>
                <w:bCs/>
                <w:sz w:val="24"/>
                <w:szCs w:val="24"/>
                <w:lang w:eastAsia="ar-SA"/>
              </w:rPr>
              <w:t>4. Статус депутатов. Основные гарантии депутатской деятельности. Государственный Совет Российской Федерации</w:t>
            </w:r>
          </w:p>
        </w:tc>
        <w:tc>
          <w:tcPr>
            <w:tcW w:w="634" w:type="pct"/>
            <w:tcBorders>
              <w:top w:val="single" w:sz="4" w:space="0" w:color="auto"/>
              <w:left w:val="single" w:sz="4" w:space="0" w:color="auto"/>
              <w:bottom w:val="single" w:sz="4" w:space="0" w:color="auto"/>
              <w:right w:val="single" w:sz="4" w:space="0" w:color="auto"/>
            </w:tcBorders>
            <w:vAlign w:val="center"/>
            <w:hideMark/>
          </w:tcPr>
          <w:p w14:paraId="2FDC0681" w14:textId="77777777" w:rsidR="002418B5" w:rsidRPr="005052EA" w:rsidRDefault="002418B5" w:rsidP="004D3ACB">
            <w:pPr>
              <w:suppressAutoHyphens/>
              <w:spacing w:after="0"/>
              <w:jc w:val="center"/>
              <w:rPr>
                <w:rFonts w:ascii="Times New Roman" w:hAnsi="Times New Roman"/>
                <w:bCs/>
                <w:sz w:val="24"/>
                <w:szCs w:val="24"/>
                <w:lang w:eastAsia="ar-SA"/>
              </w:rPr>
            </w:pPr>
            <w:r w:rsidRPr="005052EA">
              <w:rPr>
                <w:rFonts w:ascii="Times New Roman" w:hAnsi="Times New Roman"/>
                <w:bCs/>
                <w:sz w:val="24"/>
                <w:szCs w:val="24"/>
                <w:lang w:eastAsia="ar-SA"/>
              </w:rPr>
              <w:t>2</w:t>
            </w:r>
          </w:p>
        </w:tc>
        <w:tc>
          <w:tcPr>
            <w:tcW w:w="0" w:type="auto"/>
            <w:vMerge/>
            <w:tcBorders>
              <w:left w:val="single" w:sz="4" w:space="0" w:color="auto"/>
              <w:right w:val="single" w:sz="4" w:space="0" w:color="auto"/>
            </w:tcBorders>
            <w:vAlign w:val="center"/>
            <w:hideMark/>
          </w:tcPr>
          <w:p w14:paraId="26F24819" w14:textId="77777777" w:rsidR="002418B5" w:rsidRPr="005052EA" w:rsidRDefault="002418B5" w:rsidP="009A42A6">
            <w:pPr>
              <w:spacing w:after="0"/>
              <w:jc w:val="center"/>
              <w:rPr>
                <w:rFonts w:ascii="Times New Roman" w:hAnsi="Times New Roman"/>
                <w:bCs/>
                <w:sz w:val="24"/>
                <w:szCs w:val="24"/>
                <w:lang w:eastAsia="ar-SA"/>
              </w:rPr>
            </w:pPr>
          </w:p>
        </w:tc>
      </w:tr>
      <w:tr w:rsidR="002418B5" w:rsidRPr="005052EA" w14:paraId="4709EB59" w14:textId="77777777" w:rsidTr="00430E29">
        <w:trPr>
          <w:trHeight w:val="251"/>
        </w:trPr>
        <w:tc>
          <w:tcPr>
            <w:tcW w:w="0" w:type="auto"/>
            <w:vMerge/>
            <w:tcBorders>
              <w:left w:val="single" w:sz="4" w:space="0" w:color="auto"/>
              <w:right w:val="single" w:sz="4" w:space="0" w:color="auto"/>
            </w:tcBorders>
            <w:vAlign w:val="center"/>
            <w:hideMark/>
          </w:tcPr>
          <w:p w14:paraId="11387A46" w14:textId="77777777" w:rsidR="002418B5" w:rsidRPr="005052EA" w:rsidRDefault="002418B5" w:rsidP="004D3ACB">
            <w:pPr>
              <w:spacing w:after="0"/>
              <w:rPr>
                <w:rFonts w:ascii="Times New Roman" w:hAnsi="Times New Roman"/>
                <w:b/>
                <w:bCs/>
                <w:sz w:val="24"/>
                <w:szCs w:val="24"/>
                <w:lang w:eastAsia="ar-SA"/>
              </w:rPr>
            </w:pPr>
          </w:p>
        </w:tc>
        <w:tc>
          <w:tcPr>
            <w:tcW w:w="2649" w:type="pct"/>
            <w:tcBorders>
              <w:top w:val="single" w:sz="4" w:space="0" w:color="auto"/>
              <w:left w:val="single" w:sz="4" w:space="0" w:color="auto"/>
              <w:bottom w:val="single" w:sz="4" w:space="0" w:color="auto"/>
              <w:right w:val="single" w:sz="4" w:space="0" w:color="auto"/>
            </w:tcBorders>
            <w:hideMark/>
          </w:tcPr>
          <w:p w14:paraId="3EB7835B" w14:textId="77777777" w:rsidR="002418B5" w:rsidRPr="005052EA" w:rsidRDefault="002418B5" w:rsidP="004D3ACB">
            <w:pPr>
              <w:suppressAutoHyphens/>
              <w:spacing w:after="0"/>
              <w:jc w:val="both"/>
              <w:rPr>
                <w:rFonts w:ascii="Times New Roman" w:hAnsi="Times New Roman"/>
                <w:b/>
                <w:bCs/>
                <w:sz w:val="24"/>
                <w:szCs w:val="24"/>
                <w:lang w:eastAsia="ar-SA"/>
              </w:rPr>
            </w:pPr>
            <w:r w:rsidRPr="005052EA">
              <w:rPr>
                <w:rFonts w:ascii="Times New Roman" w:hAnsi="Times New Roman"/>
                <w:b/>
                <w:bCs/>
                <w:sz w:val="24"/>
                <w:szCs w:val="24"/>
                <w:lang w:eastAsia="ar-SA"/>
              </w:rPr>
              <w:t>В том числе практических и лабораторных занятий</w:t>
            </w:r>
          </w:p>
        </w:tc>
        <w:tc>
          <w:tcPr>
            <w:tcW w:w="634" w:type="pct"/>
            <w:tcBorders>
              <w:top w:val="single" w:sz="4" w:space="0" w:color="auto"/>
              <w:left w:val="single" w:sz="4" w:space="0" w:color="auto"/>
              <w:bottom w:val="single" w:sz="4" w:space="0" w:color="auto"/>
              <w:right w:val="single" w:sz="4" w:space="0" w:color="auto"/>
            </w:tcBorders>
            <w:vAlign w:val="center"/>
            <w:hideMark/>
          </w:tcPr>
          <w:p w14:paraId="21370F2E" w14:textId="77777777" w:rsidR="002418B5" w:rsidRPr="005052EA" w:rsidRDefault="002418B5" w:rsidP="004D3ACB">
            <w:pPr>
              <w:suppressAutoHyphens/>
              <w:spacing w:after="0"/>
              <w:jc w:val="center"/>
              <w:rPr>
                <w:rFonts w:ascii="Times New Roman" w:hAnsi="Times New Roman"/>
                <w:bCs/>
                <w:sz w:val="24"/>
                <w:szCs w:val="24"/>
                <w:lang w:eastAsia="ar-SA"/>
              </w:rPr>
            </w:pPr>
            <w:r w:rsidRPr="005052EA">
              <w:rPr>
                <w:rFonts w:ascii="Times New Roman" w:hAnsi="Times New Roman"/>
                <w:bCs/>
                <w:sz w:val="24"/>
                <w:szCs w:val="24"/>
                <w:lang w:eastAsia="ar-SA"/>
              </w:rPr>
              <w:t>2</w:t>
            </w:r>
          </w:p>
        </w:tc>
        <w:tc>
          <w:tcPr>
            <w:tcW w:w="934" w:type="pct"/>
            <w:vMerge/>
            <w:tcBorders>
              <w:left w:val="single" w:sz="4" w:space="0" w:color="auto"/>
              <w:right w:val="single" w:sz="4" w:space="0" w:color="auto"/>
            </w:tcBorders>
          </w:tcPr>
          <w:p w14:paraId="584E185F" w14:textId="77777777" w:rsidR="002418B5" w:rsidRPr="005052EA" w:rsidRDefault="002418B5" w:rsidP="009A42A6">
            <w:pPr>
              <w:suppressAutoHyphens/>
              <w:spacing w:after="0"/>
              <w:jc w:val="center"/>
              <w:rPr>
                <w:rFonts w:ascii="Times New Roman" w:hAnsi="Times New Roman"/>
                <w:bCs/>
                <w:sz w:val="24"/>
                <w:szCs w:val="24"/>
                <w:lang w:eastAsia="ar-SA"/>
              </w:rPr>
            </w:pPr>
          </w:p>
        </w:tc>
      </w:tr>
      <w:tr w:rsidR="002418B5" w:rsidRPr="005052EA" w14:paraId="62BD3B1E" w14:textId="77777777" w:rsidTr="00430E29">
        <w:trPr>
          <w:trHeight w:val="251"/>
        </w:trPr>
        <w:tc>
          <w:tcPr>
            <w:tcW w:w="0" w:type="auto"/>
            <w:vMerge/>
            <w:tcBorders>
              <w:left w:val="single" w:sz="4" w:space="0" w:color="auto"/>
              <w:right w:val="single" w:sz="4" w:space="0" w:color="auto"/>
            </w:tcBorders>
            <w:vAlign w:val="center"/>
            <w:hideMark/>
          </w:tcPr>
          <w:p w14:paraId="62969251" w14:textId="77777777" w:rsidR="002418B5" w:rsidRPr="005052EA" w:rsidRDefault="002418B5" w:rsidP="004D3ACB">
            <w:pPr>
              <w:spacing w:after="0"/>
              <w:rPr>
                <w:rFonts w:ascii="Times New Roman" w:hAnsi="Times New Roman"/>
                <w:b/>
                <w:bCs/>
                <w:sz w:val="24"/>
                <w:szCs w:val="24"/>
                <w:lang w:eastAsia="ar-SA"/>
              </w:rPr>
            </w:pPr>
          </w:p>
        </w:tc>
        <w:tc>
          <w:tcPr>
            <w:tcW w:w="2649" w:type="pct"/>
            <w:tcBorders>
              <w:top w:val="single" w:sz="4" w:space="0" w:color="auto"/>
              <w:left w:val="single" w:sz="4" w:space="0" w:color="auto"/>
              <w:bottom w:val="single" w:sz="4" w:space="0" w:color="auto"/>
              <w:right w:val="single" w:sz="4" w:space="0" w:color="auto"/>
            </w:tcBorders>
            <w:hideMark/>
          </w:tcPr>
          <w:p w14:paraId="45781739" w14:textId="77777777" w:rsidR="002418B5" w:rsidRPr="005052EA" w:rsidRDefault="002418B5" w:rsidP="004D3ACB">
            <w:pPr>
              <w:suppressAutoHyphens/>
              <w:spacing w:after="0"/>
              <w:jc w:val="both"/>
              <w:rPr>
                <w:rFonts w:ascii="Times New Roman" w:hAnsi="Times New Roman"/>
                <w:b/>
                <w:bCs/>
                <w:sz w:val="24"/>
                <w:szCs w:val="24"/>
                <w:lang w:eastAsia="ar-SA"/>
              </w:rPr>
            </w:pPr>
            <w:r w:rsidRPr="005052EA">
              <w:rPr>
                <w:rFonts w:ascii="Times New Roman" w:hAnsi="Times New Roman"/>
                <w:b/>
                <w:bCs/>
                <w:sz w:val="24"/>
                <w:szCs w:val="24"/>
                <w:lang w:eastAsia="ar-SA"/>
              </w:rPr>
              <w:t xml:space="preserve">Практическое занятие №10. </w:t>
            </w:r>
            <w:r w:rsidRPr="005052EA">
              <w:rPr>
                <w:rFonts w:ascii="Times New Roman" w:hAnsi="Times New Roman"/>
                <w:bCs/>
                <w:sz w:val="24"/>
                <w:szCs w:val="24"/>
                <w:lang w:eastAsia="ar-SA"/>
              </w:rPr>
              <w:t>Семинар по теме «Федеральное Собрание Российской Федерации»</w:t>
            </w:r>
          </w:p>
        </w:tc>
        <w:tc>
          <w:tcPr>
            <w:tcW w:w="634" w:type="pct"/>
            <w:tcBorders>
              <w:top w:val="single" w:sz="4" w:space="0" w:color="auto"/>
              <w:left w:val="single" w:sz="4" w:space="0" w:color="auto"/>
              <w:bottom w:val="single" w:sz="4" w:space="0" w:color="auto"/>
              <w:right w:val="single" w:sz="4" w:space="0" w:color="auto"/>
            </w:tcBorders>
            <w:hideMark/>
          </w:tcPr>
          <w:p w14:paraId="2B1FD1D5" w14:textId="77777777" w:rsidR="002418B5" w:rsidRPr="005052EA" w:rsidRDefault="002418B5" w:rsidP="004D3ACB">
            <w:pPr>
              <w:suppressAutoHyphens/>
              <w:spacing w:after="0"/>
              <w:jc w:val="center"/>
              <w:rPr>
                <w:rFonts w:ascii="Times New Roman" w:hAnsi="Times New Roman"/>
                <w:bCs/>
                <w:sz w:val="24"/>
                <w:szCs w:val="24"/>
                <w:lang w:eastAsia="ar-SA"/>
              </w:rPr>
            </w:pPr>
            <w:r w:rsidRPr="005052EA">
              <w:rPr>
                <w:rFonts w:ascii="Times New Roman" w:hAnsi="Times New Roman"/>
                <w:bCs/>
                <w:sz w:val="24"/>
                <w:szCs w:val="24"/>
                <w:lang w:eastAsia="ar-SA"/>
              </w:rPr>
              <w:t>2</w:t>
            </w:r>
          </w:p>
        </w:tc>
        <w:tc>
          <w:tcPr>
            <w:tcW w:w="934" w:type="pct"/>
            <w:vMerge/>
            <w:tcBorders>
              <w:left w:val="single" w:sz="4" w:space="0" w:color="auto"/>
              <w:right w:val="single" w:sz="4" w:space="0" w:color="auto"/>
            </w:tcBorders>
          </w:tcPr>
          <w:p w14:paraId="7EC18FF9" w14:textId="77777777" w:rsidR="002418B5" w:rsidRPr="005052EA" w:rsidRDefault="002418B5" w:rsidP="009A42A6">
            <w:pPr>
              <w:suppressAutoHyphens/>
              <w:spacing w:after="0"/>
              <w:jc w:val="center"/>
              <w:rPr>
                <w:rFonts w:ascii="Times New Roman" w:hAnsi="Times New Roman"/>
                <w:bCs/>
                <w:sz w:val="24"/>
                <w:szCs w:val="24"/>
                <w:lang w:eastAsia="ar-SA"/>
              </w:rPr>
            </w:pPr>
          </w:p>
        </w:tc>
      </w:tr>
      <w:tr w:rsidR="002418B5" w:rsidRPr="005052EA" w14:paraId="7338C07E" w14:textId="77777777" w:rsidTr="00430E29">
        <w:trPr>
          <w:trHeight w:val="251"/>
        </w:trPr>
        <w:tc>
          <w:tcPr>
            <w:tcW w:w="783" w:type="pct"/>
            <w:vMerge/>
            <w:tcBorders>
              <w:left w:val="single" w:sz="4" w:space="0" w:color="auto"/>
              <w:bottom w:val="single" w:sz="4" w:space="0" w:color="auto"/>
              <w:right w:val="single" w:sz="4" w:space="0" w:color="auto"/>
            </w:tcBorders>
          </w:tcPr>
          <w:p w14:paraId="1091CAE3" w14:textId="77777777" w:rsidR="002418B5" w:rsidRPr="005052EA" w:rsidRDefault="002418B5" w:rsidP="004D3ACB">
            <w:pPr>
              <w:suppressAutoHyphens/>
              <w:spacing w:after="0"/>
              <w:rPr>
                <w:rFonts w:ascii="Times New Roman" w:hAnsi="Times New Roman"/>
                <w:b/>
                <w:bCs/>
                <w:sz w:val="24"/>
                <w:szCs w:val="24"/>
                <w:lang w:eastAsia="ar-SA"/>
              </w:rPr>
            </w:pPr>
          </w:p>
        </w:tc>
        <w:tc>
          <w:tcPr>
            <w:tcW w:w="2649" w:type="pct"/>
            <w:tcBorders>
              <w:top w:val="single" w:sz="4" w:space="0" w:color="auto"/>
              <w:left w:val="single" w:sz="4" w:space="0" w:color="auto"/>
              <w:bottom w:val="single" w:sz="4" w:space="0" w:color="auto"/>
              <w:right w:val="single" w:sz="4" w:space="0" w:color="auto"/>
            </w:tcBorders>
            <w:hideMark/>
          </w:tcPr>
          <w:p w14:paraId="442129E6" w14:textId="77777777" w:rsidR="002418B5" w:rsidRPr="005052EA" w:rsidRDefault="002418B5" w:rsidP="004D3ACB">
            <w:pPr>
              <w:suppressAutoHyphens/>
              <w:spacing w:after="0"/>
              <w:jc w:val="both"/>
              <w:rPr>
                <w:rFonts w:ascii="Times New Roman" w:hAnsi="Times New Roman"/>
                <w:b/>
                <w:bCs/>
                <w:sz w:val="24"/>
                <w:szCs w:val="24"/>
                <w:lang w:eastAsia="ar-SA"/>
              </w:rPr>
            </w:pPr>
            <w:r w:rsidRPr="005052EA">
              <w:rPr>
                <w:rFonts w:ascii="Times New Roman" w:hAnsi="Times New Roman"/>
                <w:b/>
                <w:bCs/>
                <w:sz w:val="24"/>
                <w:szCs w:val="24"/>
                <w:lang w:eastAsia="ar-SA"/>
              </w:rPr>
              <w:t>Самостоятельная работа обучающихся</w:t>
            </w:r>
          </w:p>
        </w:tc>
        <w:tc>
          <w:tcPr>
            <w:tcW w:w="634" w:type="pct"/>
            <w:tcBorders>
              <w:top w:val="single" w:sz="4" w:space="0" w:color="auto"/>
              <w:left w:val="single" w:sz="4" w:space="0" w:color="auto"/>
              <w:bottom w:val="single" w:sz="4" w:space="0" w:color="auto"/>
              <w:right w:val="single" w:sz="4" w:space="0" w:color="auto"/>
            </w:tcBorders>
            <w:vAlign w:val="center"/>
          </w:tcPr>
          <w:p w14:paraId="475148AD" w14:textId="77777777" w:rsidR="002418B5" w:rsidRPr="005052EA" w:rsidRDefault="002418B5" w:rsidP="004D3ACB">
            <w:pPr>
              <w:suppressAutoHyphens/>
              <w:spacing w:after="0"/>
              <w:jc w:val="center"/>
              <w:rPr>
                <w:rFonts w:ascii="Times New Roman" w:hAnsi="Times New Roman"/>
                <w:b/>
                <w:bCs/>
                <w:sz w:val="24"/>
                <w:szCs w:val="24"/>
                <w:lang w:eastAsia="ar-SA"/>
              </w:rPr>
            </w:pPr>
          </w:p>
        </w:tc>
        <w:tc>
          <w:tcPr>
            <w:tcW w:w="934" w:type="pct"/>
            <w:vMerge/>
            <w:tcBorders>
              <w:left w:val="single" w:sz="4" w:space="0" w:color="auto"/>
              <w:bottom w:val="single" w:sz="4" w:space="0" w:color="auto"/>
              <w:right w:val="single" w:sz="4" w:space="0" w:color="auto"/>
            </w:tcBorders>
          </w:tcPr>
          <w:p w14:paraId="145DF2D0" w14:textId="77777777" w:rsidR="002418B5" w:rsidRPr="005052EA" w:rsidRDefault="002418B5" w:rsidP="009A42A6">
            <w:pPr>
              <w:suppressAutoHyphens/>
              <w:spacing w:after="0"/>
              <w:jc w:val="center"/>
              <w:rPr>
                <w:rFonts w:ascii="Times New Roman" w:hAnsi="Times New Roman"/>
                <w:bCs/>
                <w:sz w:val="24"/>
                <w:szCs w:val="24"/>
                <w:lang w:eastAsia="ar-SA"/>
              </w:rPr>
            </w:pPr>
          </w:p>
        </w:tc>
      </w:tr>
      <w:tr w:rsidR="002418B5" w:rsidRPr="005052EA" w14:paraId="05A7BFFF" w14:textId="77777777" w:rsidTr="00430E29">
        <w:trPr>
          <w:trHeight w:val="251"/>
        </w:trPr>
        <w:tc>
          <w:tcPr>
            <w:tcW w:w="783" w:type="pct"/>
            <w:vMerge w:val="restart"/>
            <w:tcBorders>
              <w:top w:val="single" w:sz="4" w:space="0" w:color="auto"/>
              <w:left w:val="single" w:sz="4" w:space="0" w:color="auto"/>
              <w:right w:val="single" w:sz="4" w:space="0" w:color="auto"/>
            </w:tcBorders>
            <w:hideMark/>
          </w:tcPr>
          <w:p w14:paraId="633DA50C" w14:textId="77777777" w:rsidR="002418B5" w:rsidRPr="005052EA" w:rsidRDefault="002418B5" w:rsidP="004D3ACB">
            <w:pPr>
              <w:suppressAutoHyphens/>
              <w:spacing w:after="0"/>
              <w:rPr>
                <w:rFonts w:ascii="Times New Roman" w:hAnsi="Times New Roman"/>
                <w:b/>
                <w:bCs/>
                <w:sz w:val="24"/>
                <w:szCs w:val="24"/>
                <w:lang w:eastAsia="ar-SA"/>
              </w:rPr>
            </w:pPr>
            <w:r w:rsidRPr="005052EA">
              <w:rPr>
                <w:rFonts w:ascii="Times New Roman" w:hAnsi="Times New Roman"/>
                <w:b/>
                <w:bCs/>
                <w:sz w:val="24"/>
                <w:szCs w:val="24"/>
                <w:lang w:eastAsia="ar-SA"/>
              </w:rPr>
              <w:t>Тема 6.3.</w:t>
            </w:r>
          </w:p>
          <w:p w14:paraId="4EF1A030" w14:textId="77777777" w:rsidR="002418B5" w:rsidRPr="005052EA" w:rsidRDefault="002418B5" w:rsidP="004D3ACB">
            <w:pPr>
              <w:suppressAutoHyphens/>
              <w:spacing w:after="0"/>
              <w:rPr>
                <w:rFonts w:ascii="Times New Roman" w:hAnsi="Times New Roman"/>
                <w:b/>
                <w:bCs/>
                <w:sz w:val="24"/>
                <w:szCs w:val="24"/>
                <w:lang w:eastAsia="ar-SA"/>
              </w:rPr>
            </w:pPr>
            <w:r w:rsidRPr="005052EA">
              <w:rPr>
                <w:rFonts w:ascii="Times New Roman" w:hAnsi="Times New Roman"/>
                <w:b/>
                <w:bCs/>
                <w:sz w:val="24"/>
                <w:szCs w:val="24"/>
                <w:lang w:eastAsia="ar-SA"/>
              </w:rPr>
              <w:t>Правительство Российской Федерации</w:t>
            </w:r>
          </w:p>
        </w:tc>
        <w:tc>
          <w:tcPr>
            <w:tcW w:w="2649" w:type="pct"/>
            <w:tcBorders>
              <w:top w:val="single" w:sz="4" w:space="0" w:color="auto"/>
              <w:left w:val="single" w:sz="4" w:space="0" w:color="auto"/>
              <w:bottom w:val="single" w:sz="4" w:space="0" w:color="auto"/>
              <w:right w:val="single" w:sz="4" w:space="0" w:color="auto"/>
            </w:tcBorders>
            <w:hideMark/>
          </w:tcPr>
          <w:p w14:paraId="269B41AF" w14:textId="77777777" w:rsidR="002418B5" w:rsidRPr="005052EA" w:rsidRDefault="002418B5" w:rsidP="004D3ACB">
            <w:pPr>
              <w:suppressAutoHyphens/>
              <w:spacing w:after="0"/>
              <w:jc w:val="both"/>
              <w:rPr>
                <w:rFonts w:ascii="Times New Roman" w:hAnsi="Times New Roman"/>
                <w:b/>
                <w:bCs/>
                <w:sz w:val="24"/>
                <w:szCs w:val="24"/>
                <w:lang w:eastAsia="ar-SA"/>
              </w:rPr>
            </w:pPr>
            <w:r w:rsidRPr="005052EA">
              <w:rPr>
                <w:rFonts w:ascii="Times New Roman" w:hAnsi="Times New Roman"/>
                <w:b/>
                <w:bCs/>
                <w:sz w:val="24"/>
                <w:szCs w:val="24"/>
                <w:lang w:eastAsia="ar-SA"/>
              </w:rPr>
              <w:t>Содержание учебного материала</w:t>
            </w:r>
          </w:p>
        </w:tc>
        <w:tc>
          <w:tcPr>
            <w:tcW w:w="634" w:type="pct"/>
            <w:tcBorders>
              <w:top w:val="single" w:sz="4" w:space="0" w:color="auto"/>
              <w:left w:val="single" w:sz="4" w:space="0" w:color="auto"/>
              <w:bottom w:val="single" w:sz="4" w:space="0" w:color="auto"/>
              <w:right w:val="single" w:sz="4" w:space="0" w:color="auto"/>
            </w:tcBorders>
            <w:hideMark/>
          </w:tcPr>
          <w:p w14:paraId="2D338DCC" w14:textId="77777777" w:rsidR="002418B5" w:rsidRPr="005052EA" w:rsidRDefault="002418B5" w:rsidP="004D3ACB">
            <w:pPr>
              <w:suppressAutoHyphens/>
              <w:spacing w:after="0"/>
              <w:jc w:val="center"/>
              <w:rPr>
                <w:rFonts w:ascii="Times New Roman" w:hAnsi="Times New Roman"/>
                <w:b/>
                <w:bCs/>
                <w:sz w:val="24"/>
                <w:szCs w:val="24"/>
                <w:lang w:eastAsia="ar-SA"/>
              </w:rPr>
            </w:pPr>
            <w:r w:rsidRPr="005052EA">
              <w:rPr>
                <w:rFonts w:ascii="Times New Roman" w:hAnsi="Times New Roman"/>
                <w:b/>
                <w:bCs/>
                <w:sz w:val="24"/>
                <w:szCs w:val="24"/>
                <w:lang w:eastAsia="ar-SA"/>
              </w:rPr>
              <w:t>4/2</w:t>
            </w:r>
          </w:p>
        </w:tc>
        <w:tc>
          <w:tcPr>
            <w:tcW w:w="934" w:type="pct"/>
            <w:vMerge w:val="restart"/>
            <w:tcBorders>
              <w:top w:val="single" w:sz="4" w:space="0" w:color="auto"/>
              <w:left w:val="single" w:sz="4" w:space="0" w:color="auto"/>
              <w:right w:val="single" w:sz="4" w:space="0" w:color="auto"/>
            </w:tcBorders>
          </w:tcPr>
          <w:p w14:paraId="2DD39FEE" w14:textId="77777777" w:rsidR="002418B5" w:rsidRPr="005052EA" w:rsidRDefault="002418B5" w:rsidP="009A42A6">
            <w:pPr>
              <w:suppressAutoHyphens/>
              <w:spacing w:after="0"/>
              <w:jc w:val="center"/>
              <w:rPr>
                <w:rFonts w:ascii="Times New Roman" w:hAnsi="Times New Roman"/>
                <w:bCs/>
                <w:sz w:val="24"/>
                <w:szCs w:val="24"/>
                <w:lang w:eastAsia="ar-SA"/>
              </w:rPr>
            </w:pPr>
            <w:r w:rsidRPr="005052EA">
              <w:rPr>
                <w:rFonts w:ascii="Times New Roman" w:hAnsi="Times New Roman"/>
                <w:bCs/>
                <w:sz w:val="24"/>
                <w:szCs w:val="24"/>
                <w:lang w:eastAsia="ar-SA"/>
              </w:rPr>
              <w:t>ПК 1.1, ПК 1.2, ОК 01, ОК 02, ОК 04, ОК 05, ОК 06</w:t>
            </w:r>
          </w:p>
          <w:p w14:paraId="2AAB389E" w14:textId="77777777" w:rsidR="002418B5" w:rsidRPr="005052EA" w:rsidRDefault="002418B5" w:rsidP="009A42A6">
            <w:pPr>
              <w:suppressAutoHyphens/>
              <w:spacing w:after="0"/>
              <w:jc w:val="center"/>
              <w:rPr>
                <w:rFonts w:ascii="Times New Roman" w:hAnsi="Times New Roman"/>
                <w:bCs/>
                <w:sz w:val="24"/>
                <w:szCs w:val="24"/>
                <w:lang w:eastAsia="ar-SA"/>
              </w:rPr>
            </w:pPr>
          </w:p>
        </w:tc>
      </w:tr>
      <w:tr w:rsidR="002418B5" w:rsidRPr="005052EA" w14:paraId="3D90A37A" w14:textId="77777777" w:rsidTr="00430E29">
        <w:trPr>
          <w:trHeight w:val="251"/>
        </w:trPr>
        <w:tc>
          <w:tcPr>
            <w:tcW w:w="0" w:type="auto"/>
            <w:vMerge/>
            <w:tcBorders>
              <w:left w:val="single" w:sz="4" w:space="0" w:color="auto"/>
              <w:right w:val="single" w:sz="4" w:space="0" w:color="auto"/>
            </w:tcBorders>
            <w:vAlign w:val="center"/>
            <w:hideMark/>
          </w:tcPr>
          <w:p w14:paraId="0F7D4EC4" w14:textId="77777777" w:rsidR="002418B5" w:rsidRPr="005052EA" w:rsidRDefault="002418B5" w:rsidP="004D3ACB">
            <w:pPr>
              <w:spacing w:after="0"/>
              <w:rPr>
                <w:rFonts w:ascii="Times New Roman" w:hAnsi="Times New Roman"/>
                <w:b/>
                <w:bCs/>
                <w:sz w:val="24"/>
                <w:szCs w:val="24"/>
                <w:lang w:eastAsia="ar-SA"/>
              </w:rPr>
            </w:pPr>
          </w:p>
        </w:tc>
        <w:tc>
          <w:tcPr>
            <w:tcW w:w="2649" w:type="pct"/>
            <w:tcBorders>
              <w:top w:val="single" w:sz="4" w:space="0" w:color="auto"/>
              <w:left w:val="single" w:sz="4" w:space="0" w:color="auto"/>
              <w:bottom w:val="single" w:sz="4" w:space="0" w:color="auto"/>
              <w:right w:val="single" w:sz="4" w:space="0" w:color="auto"/>
            </w:tcBorders>
            <w:hideMark/>
          </w:tcPr>
          <w:p w14:paraId="5543605C" w14:textId="77777777" w:rsidR="002418B5" w:rsidRPr="005052EA" w:rsidRDefault="002418B5" w:rsidP="004D3ACB">
            <w:pPr>
              <w:suppressAutoHyphens/>
              <w:spacing w:after="0"/>
              <w:jc w:val="both"/>
              <w:rPr>
                <w:rFonts w:ascii="Times New Roman" w:hAnsi="Times New Roman"/>
                <w:bCs/>
                <w:sz w:val="24"/>
                <w:szCs w:val="24"/>
                <w:lang w:eastAsia="ar-SA"/>
              </w:rPr>
            </w:pPr>
            <w:r w:rsidRPr="005052EA">
              <w:rPr>
                <w:rFonts w:ascii="Times New Roman" w:hAnsi="Times New Roman"/>
                <w:bCs/>
                <w:sz w:val="24"/>
                <w:szCs w:val="24"/>
                <w:lang w:eastAsia="ar-SA"/>
              </w:rPr>
              <w:t>1. Правительство Российской Федерации: состав и порядок его формирования.</w:t>
            </w:r>
          </w:p>
          <w:p w14:paraId="14D49B3E" w14:textId="77777777" w:rsidR="002418B5" w:rsidRPr="005052EA" w:rsidRDefault="002418B5" w:rsidP="004D3ACB">
            <w:pPr>
              <w:suppressAutoHyphens/>
              <w:spacing w:after="0"/>
              <w:jc w:val="both"/>
              <w:rPr>
                <w:rFonts w:ascii="Times New Roman" w:hAnsi="Times New Roman"/>
                <w:bCs/>
                <w:sz w:val="24"/>
                <w:szCs w:val="24"/>
                <w:lang w:eastAsia="ar-SA"/>
              </w:rPr>
            </w:pPr>
            <w:r w:rsidRPr="005052EA">
              <w:rPr>
                <w:rFonts w:ascii="Times New Roman" w:hAnsi="Times New Roman"/>
                <w:bCs/>
                <w:sz w:val="24"/>
                <w:szCs w:val="24"/>
                <w:lang w:eastAsia="ar-SA"/>
              </w:rPr>
              <w:t>2. Компетенция Правительства Российской Федерации.</w:t>
            </w:r>
          </w:p>
          <w:p w14:paraId="3B5449A1" w14:textId="77777777" w:rsidR="002418B5" w:rsidRPr="005052EA" w:rsidRDefault="002418B5" w:rsidP="004D3ACB">
            <w:pPr>
              <w:suppressAutoHyphens/>
              <w:spacing w:after="0"/>
              <w:jc w:val="both"/>
              <w:rPr>
                <w:rFonts w:ascii="Times New Roman" w:hAnsi="Times New Roman"/>
                <w:b/>
                <w:bCs/>
                <w:sz w:val="24"/>
                <w:szCs w:val="24"/>
                <w:lang w:eastAsia="ar-SA"/>
              </w:rPr>
            </w:pPr>
            <w:r w:rsidRPr="005052EA">
              <w:rPr>
                <w:rFonts w:ascii="Times New Roman" w:hAnsi="Times New Roman"/>
                <w:bCs/>
                <w:sz w:val="24"/>
                <w:szCs w:val="24"/>
                <w:lang w:eastAsia="ar-SA"/>
              </w:rPr>
              <w:t>3. Отставка Правительства Российской Федерации.</w:t>
            </w:r>
          </w:p>
        </w:tc>
        <w:tc>
          <w:tcPr>
            <w:tcW w:w="634" w:type="pct"/>
            <w:tcBorders>
              <w:top w:val="single" w:sz="4" w:space="0" w:color="auto"/>
              <w:left w:val="single" w:sz="4" w:space="0" w:color="auto"/>
              <w:bottom w:val="single" w:sz="4" w:space="0" w:color="auto"/>
              <w:right w:val="single" w:sz="4" w:space="0" w:color="auto"/>
            </w:tcBorders>
            <w:vAlign w:val="center"/>
            <w:hideMark/>
          </w:tcPr>
          <w:p w14:paraId="2B99707E" w14:textId="77777777" w:rsidR="002418B5" w:rsidRPr="005052EA" w:rsidRDefault="002418B5" w:rsidP="004D3ACB">
            <w:pPr>
              <w:suppressAutoHyphens/>
              <w:spacing w:after="0"/>
              <w:jc w:val="center"/>
              <w:rPr>
                <w:rFonts w:ascii="Times New Roman" w:hAnsi="Times New Roman"/>
                <w:bCs/>
                <w:sz w:val="24"/>
                <w:szCs w:val="24"/>
                <w:lang w:eastAsia="ar-SA"/>
              </w:rPr>
            </w:pPr>
            <w:r w:rsidRPr="005052EA">
              <w:rPr>
                <w:rFonts w:ascii="Times New Roman" w:hAnsi="Times New Roman"/>
                <w:bCs/>
                <w:sz w:val="24"/>
                <w:szCs w:val="24"/>
                <w:lang w:eastAsia="ar-SA"/>
              </w:rPr>
              <w:t>2</w:t>
            </w:r>
          </w:p>
        </w:tc>
        <w:tc>
          <w:tcPr>
            <w:tcW w:w="0" w:type="auto"/>
            <w:vMerge/>
            <w:tcBorders>
              <w:left w:val="single" w:sz="4" w:space="0" w:color="auto"/>
              <w:right w:val="single" w:sz="4" w:space="0" w:color="auto"/>
            </w:tcBorders>
            <w:vAlign w:val="center"/>
            <w:hideMark/>
          </w:tcPr>
          <w:p w14:paraId="387D64CB" w14:textId="77777777" w:rsidR="002418B5" w:rsidRPr="005052EA" w:rsidRDefault="002418B5" w:rsidP="009A42A6">
            <w:pPr>
              <w:spacing w:after="0"/>
              <w:jc w:val="center"/>
              <w:rPr>
                <w:rFonts w:ascii="Times New Roman" w:hAnsi="Times New Roman"/>
                <w:bCs/>
                <w:sz w:val="24"/>
                <w:szCs w:val="24"/>
                <w:lang w:eastAsia="ar-SA"/>
              </w:rPr>
            </w:pPr>
          </w:p>
        </w:tc>
      </w:tr>
      <w:tr w:rsidR="002418B5" w:rsidRPr="005052EA" w14:paraId="49F9366A" w14:textId="77777777" w:rsidTr="00430E29">
        <w:trPr>
          <w:trHeight w:val="251"/>
        </w:trPr>
        <w:tc>
          <w:tcPr>
            <w:tcW w:w="0" w:type="auto"/>
            <w:vMerge/>
            <w:tcBorders>
              <w:left w:val="single" w:sz="4" w:space="0" w:color="auto"/>
              <w:right w:val="single" w:sz="4" w:space="0" w:color="auto"/>
            </w:tcBorders>
            <w:vAlign w:val="center"/>
            <w:hideMark/>
          </w:tcPr>
          <w:p w14:paraId="70DC5017" w14:textId="77777777" w:rsidR="002418B5" w:rsidRPr="005052EA" w:rsidRDefault="002418B5" w:rsidP="004D3ACB">
            <w:pPr>
              <w:spacing w:after="0"/>
              <w:rPr>
                <w:rFonts w:ascii="Times New Roman" w:hAnsi="Times New Roman"/>
                <w:b/>
                <w:bCs/>
                <w:sz w:val="24"/>
                <w:szCs w:val="24"/>
                <w:lang w:eastAsia="ar-SA"/>
              </w:rPr>
            </w:pPr>
          </w:p>
        </w:tc>
        <w:tc>
          <w:tcPr>
            <w:tcW w:w="2649" w:type="pct"/>
            <w:tcBorders>
              <w:top w:val="single" w:sz="4" w:space="0" w:color="auto"/>
              <w:left w:val="single" w:sz="4" w:space="0" w:color="auto"/>
              <w:bottom w:val="single" w:sz="4" w:space="0" w:color="auto"/>
              <w:right w:val="single" w:sz="4" w:space="0" w:color="auto"/>
            </w:tcBorders>
            <w:hideMark/>
          </w:tcPr>
          <w:p w14:paraId="4EF97B37" w14:textId="77777777" w:rsidR="002418B5" w:rsidRPr="005052EA" w:rsidRDefault="002418B5" w:rsidP="004D3ACB">
            <w:pPr>
              <w:suppressAutoHyphens/>
              <w:spacing w:after="0"/>
              <w:jc w:val="both"/>
              <w:rPr>
                <w:rFonts w:ascii="Times New Roman" w:hAnsi="Times New Roman"/>
                <w:bCs/>
                <w:sz w:val="24"/>
                <w:szCs w:val="24"/>
                <w:lang w:eastAsia="ar-SA"/>
              </w:rPr>
            </w:pPr>
            <w:r w:rsidRPr="005052EA">
              <w:rPr>
                <w:rFonts w:ascii="Times New Roman" w:hAnsi="Times New Roman"/>
                <w:b/>
                <w:bCs/>
                <w:sz w:val="24"/>
                <w:szCs w:val="24"/>
                <w:lang w:eastAsia="ar-SA"/>
              </w:rPr>
              <w:t>В том числе практических и лабораторных занятий</w:t>
            </w:r>
          </w:p>
        </w:tc>
        <w:tc>
          <w:tcPr>
            <w:tcW w:w="634" w:type="pct"/>
            <w:tcBorders>
              <w:top w:val="single" w:sz="4" w:space="0" w:color="auto"/>
              <w:left w:val="single" w:sz="4" w:space="0" w:color="auto"/>
              <w:bottom w:val="single" w:sz="4" w:space="0" w:color="auto"/>
              <w:right w:val="single" w:sz="4" w:space="0" w:color="auto"/>
            </w:tcBorders>
            <w:vAlign w:val="center"/>
            <w:hideMark/>
          </w:tcPr>
          <w:p w14:paraId="53F8C65E" w14:textId="77777777" w:rsidR="002418B5" w:rsidRPr="005052EA" w:rsidRDefault="002418B5" w:rsidP="004D3ACB">
            <w:pPr>
              <w:suppressAutoHyphens/>
              <w:spacing w:after="0"/>
              <w:jc w:val="center"/>
              <w:rPr>
                <w:rFonts w:ascii="Times New Roman" w:hAnsi="Times New Roman"/>
                <w:bCs/>
                <w:sz w:val="24"/>
                <w:szCs w:val="24"/>
                <w:lang w:eastAsia="ar-SA"/>
              </w:rPr>
            </w:pPr>
            <w:r w:rsidRPr="005052EA">
              <w:rPr>
                <w:rFonts w:ascii="Times New Roman" w:hAnsi="Times New Roman"/>
                <w:bCs/>
                <w:sz w:val="24"/>
                <w:szCs w:val="24"/>
                <w:lang w:eastAsia="ar-SA"/>
              </w:rPr>
              <w:t>2</w:t>
            </w:r>
          </w:p>
        </w:tc>
        <w:tc>
          <w:tcPr>
            <w:tcW w:w="934" w:type="pct"/>
            <w:vMerge/>
            <w:tcBorders>
              <w:left w:val="single" w:sz="4" w:space="0" w:color="auto"/>
              <w:right w:val="single" w:sz="4" w:space="0" w:color="auto"/>
            </w:tcBorders>
          </w:tcPr>
          <w:p w14:paraId="09DEF8BE" w14:textId="77777777" w:rsidR="002418B5" w:rsidRPr="005052EA" w:rsidRDefault="002418B5" w:rsidP="009A42A6">
            <w:pPr>
              <w:suppressAutoHyphens/>
              <w:spacing w:after="0"/>
              <w:jc w:val="center"/>
              <w:rPr>
                <w:rFonts w:ascii="Times New Roman" w:hAnsi="Times New Roman"/>
                <w:bCs/>
                <w:sz w:val="24"/>
                <w:szCs w:val="24"/>
                <w:lang w:eastAsia="ar-SA"/>
              </w:rPr>
            </w:pPr>
          </w:p>
        </w:tc>
      </w:tr>
      <w:tr w:rsidR="002418B5" w:rsidRPr="005052EA" w14:paraId="399BA6FC" w14:textId="77777777" w:rsidTr="00430E29">
        <w:trPr>
          <w:trHeight w:val="251"/>
        </w:trPr>
        <w:tc>
          <w:tcPr>
            <w:tcW w:w="0" w:type="auto"/>
            <w:vMerge/>
            <w:tcBorders>
              <w:left w:val="single" w:sz="4" w:space="0" w:color="auto"/>
              <w:right w:val="single" w:sz="4" w:space="0" w:color="auto"/>
            </w:tcBorders>
            <w:vAlign w:val="center"/>
            <w:hideMark/>
          </w:tcPr>
          <w:p w14:paraId="78A94C7B" w14:textId="77777777" w:rsidR="002418B5" w:rsidRPr="005052EA" w:rsidRDefault="002418B5" w:rsidP="004D3ACB">
            <w:pPr>
              <w:spacing w:after="0"/>
              <w:rPr>
                <w:rFonts w:ascii="Times New Roman" w:hAnsi="Times New Roman"/>
                <w:b/>
                <w:bCs/>
                <w:sz w:val="24"/>
                <w:szCs w:val="24"/>
                <w:lang w:eastAsia="ar-SA"/>
              </w:rPr>
            </w:pPr>
          </w:p>
        </w:tc>
        <w:tc>
          <w:tcPr>
            <w:tcW w:w="2649" w:type="pct"/>
            <w:tcBorders>
              <w:top w:val="single" w:sz="4" w:space="0" w:color="auto"/>
              <w:left w:val="single" w:sz="4" w:space="0" w:color="auto"/>
              <w:bottom w:val="single" w:sz="4" w:space="0" w:color="auto"/>
              <w:right w:val="single" w:sz="4" w:space="0" w:color="auto"/>
            </w:tcBorders>
            <w:hideMark/>
          </w:tcPr>
          <w:p w14:paraId="11E811EF" w14:textId="77777777" w:rsidR="002418B5" w:rsidRPr="005052EA" w:rsidRDefault="002418B5" w:rsidP="004D3ACB">
            <w:pPr>
              <w:suppressAutoHyphens/>
              <w:spacing w:after="0"/>
              <w:jc w:val="both"/>
              <w:rPr>
                <w:rFonts w:ascii="Times New Roman" w:hAnsi="Times New Roman"/>
                <w:b/>
                <w:bCs/>
                <w:sz w:val="24"/>
                <w:szCs w:val="24"/>
                <w:lang w:eastAsia="ar-SA"/>
              </w:rPr>
            </w:pPr>
            <w:r w:rsidRPr="005052EA">
              <w:rPr>
                <w:rFonts w:ascii="Times New Roman" w:hAnsi="Times New Roman"/>
                <w:b/>
                <w:bCs/>
                <w:sz w:val="24"/>
                <w:szCs w:val="24"/>
                <w:lang w:eastAsia="ar-SA"/>
              </w:rPr>
              <w:t xml:space="preserve">Практическое занятие №11. </w:t>
            </w:r>
            <w:r w:rsidRPr="005052EA">
              <w:rPr>
                <w:rFonts w:ascii="Times New Roman" w:hAnsi="Times New Roman"/>
                <w:bCs/>
                <w:sz w:val="24"/>
                <w:szCs w:val="24"/>
                <w:lang w:eastAsia="ar-SA"/>
              </w:rPr>
              <w:t>Семинар по теме «Правительство Российской Федерации»</w:t>
            </w:r>
          </w:p>
        </w:tc>
        <w:tc>
          <w:tcPr>
            <w:tcW w:w="634" w:type="pct"/>
            <w:tcBorders>
              <w:top w:val="single" w:sz="4" w:space="0" w:color="auto"/>
              <w:left w:val="single" w:sz="4" w:space="0" w:color="auto"/>
              <w:bottom w:val="single" w:sz="4" w:space="0" w:color="auto"/>
              <w:right w:val="single" w:sz="4" w:space="0" w:color="auto"/>
            </w:tcBorders>
            <w:hideMark/>
          </w:tcPr>
          <w:p w14:paraId="0F04AC0F" w14:textId="77777777" w:rsidR="002418B5" w:rsidRPr="005052EA" w:rsidRDefault="002418B5" w:rsidP="004D3ACB">
            <w:pPr>
              <w:suppressAutoHyphens/>
              <w:spacing w:after="0"/>
              <w:jc w:val="center"/>
              <w:rPr>
                <w:rFonts w:ascii="Times New Roman" w:hAnsi="Times New Roman"/>
                <w:bCs/>
                <w:sz w:val="24"/>
                <w:szCs w:val="24"/>
                <w:lang w:eastAsia="ar-SA"/>
              </w:rPr>
            </w:pPr>
            <w:r w:rsidRPr="005052EA">
              <w:rPr>
                <w:rFonts w:ascii="Times New Roman" w:hAnsi="Times New Roman"/>
                <w:bCs/>
                <w:sz w:val="24"/>
                <w:szCs w:val="24"/>
                <w:lang w:eastAsia="ar-SA"/>
              </w:rPr>
              <w:t>2</w:t>
            </w:r>
          </w:p>
        </w:tc>
        <w:tc>
          <w:tcPr>
            <w:tcW w:w="934" w:type="pct"/>
            <w:vMerge/>
            <w:tcBorders>
              <w:left w:val="single" w:sz="4" w:space="0" w:color="auto"/>
              <w:right w:val="single" w:sz="4" w:space="0" w:color="auto"/>
            </w:tcBorders>
          </w:tcPr>
          <w:p w14:paraId="414971B3" w14:textId="77777777" w:rsidR="002418B5" w:rsidRPr="005052EA" w:rsidRDefault="002418B5" w:rsidP="009A42A6">
            <w:pPr>
              <w:suppressAutoHyphens/>
              <w:spacing w:after="0"/>
              <w:jc w:val="center"/>
              <w:rPr>
                <w:rFonts w:ascii="Times New Roman" w:hAnsi="Times New Roman"/>
                <w:bCs/>
                <w:sz w:val="24"/>
                <w:szCs w:val="24"/>
                <w:lang w:eastAsia="ar-SA"/>
              </w:rPr>
            </w:pPr>
          </w:p>
        </w:tc>
      </w:tr>
      <w:tr w:rsidR="002418B5" w:rsidRPr="005052EA" w14:paraId="7D40332D" w14:textId="77777777" w:rsidTr="00430E29">
        <w:trPr>
          <w:trHeight w:val="251"/>
        </w:trPr>
        <w:tc>
          <w:tcPr>
            <w:tcW w:w="783" w:type="pct"/>
            <w:vMerge/>
            <w:tcBorders>
              <w:left w:val="single" w:sz="4" w:space="0" w:color="auto"/>
              <w:bottom w:val="single" w:sz="4" w:space="0" w:color="auto"/>
              <w:right w:val="single" w:sz="4" w:space="0" w:color="auto"/>
            </w:tcBorders>
          </w:tcPr>
          <w:p w14:paraId="2361EBEA" w14:textId="77777777" w:rsidR="002418B5" w:rsidRPr="005052EA" w:rsidRDefault="002418B5" w:rsidP="004D3ACB">
            <w:pPr>
              <w:suppressAutoHyphens/>
              <w:spacing w:after="0"/>
              <w:rPr>
                <w:rFonts w:ascii="Times New Roman" w:hAnsi="Times New Roman"/>
                <w:b/>
                <w:bCs/>
                <w:sz w:val="24"/>
                <w:szCs w:val="24"/>
                <w:lang w:eastAsia="ar-SA"/>
              </w:rPr>
            </w:pPr>
          </w:p>
        </w:tc>
        <w:tc>
          <w:tcPr>
            <w:tcW w:w="2649" w:type="pct"/>
            <w:tcBorders>
              <w:top w:val="single" w:sz="4" w:space="0" w:color="auto"/>
              <w:left w:val="single" w:sz="4" w:space="0" w:color="auto"/>
              <w:bottom w:val="single" w:sz="4" w:space="0" w:color="auto"/>
              <w:right w:val="single" w:sz="4" w:space="0" w:color="auto"/>
            </w:tcBorders>
            <w:hideMark/>
          </w:tcPr>
          <w:p w14:paraId="7EA425BA" w14:textId="77777777" w:rsidR="002418B5" w:rsidRPr="005052EA" w:rsidRDefault="002418B5" w:rsidP="004D3ACB">
            <w:pPr>
              <w:suppressAutoHyphens/>
              <w:spacing w:after="0"/>
              <w:jc w:val="both"/>
              <w:rPr>
                <w:rFonts w:ascii="Times New Roman" w:hAnsi="Times New Roman"/>
                <w:b/>
                <w:bCs/>
                <w:sz w:val="24"/>
                <w:szCs w:val="24"/>
                <w:lang w:eastAsia="ar-SA"/>
              </w:rPr>
            </w:pPr>
            <w:r w:rsidRPr="005052EA">
              <w:rPr>
                <w:rFonts w:ascii="Times New Roman" w:hAnsi="Times New Roman"/>
                <w:b/>
                <w:bCs/>
                <w:sz w:val="24"/>
                <w:szCs w:val="24"/>
                <w:lang w:eastAsia="ar-SA"/>
              </w:rPr>
              <w:t>Самостоятельная работа обучающихся</w:t>
            </w:r>
          </w:p>
        </w:tc>
        <w:tc>
          <w:tcPr>
            <w:tcW w:w="634" w:type="pct"/>
            <w:tcBorders>
              <w:top w:val="single" w:sz="4" w:space="0" w:color="auto"/>
              <w:left w:val="single" w:sz="4" w:space="0" w:color="auto"/>
              <w:bottom w:val="single" w:sz="4" w:space="0" w:color="auto"/>
              <w:right w:val="single" w:sz="4" w:space="0" w:color="auto"/>
            </w:tcBorders>
            <w:vAlign w:val="center"/>
          </w:tcPr>
          <w:p w14:paraId="7A4859D6" w14:textId="77777777" w:rsidR="002418B5" w:rsidRPr="005052EA" w:rsidRDefault="002418B5" w:rsidP="004D3ACB">
            <w:pPr>
              <w:suppressAutoHyphens/>
              <w:spacing w:after="0"/>
              <w:jc w:val="center"/>
              <w:rPr>
                <w:rFonts w:ascii="Times New Roman" w:hAnsi="Times New Roman"/>
                <w:b/>
                <w:bCs/>
                <w:sz w:val="24"/>
                <w:szCs w:val="24"/>
                <w:lang w:eastAsia="ar-SA"/>
              </w:rPr>
            </w:pPr>
          </w:p>
        </w:tc>
        <w:tc>
          <w:tcPr>
            <w:tcW w:w="934" w:type="pct"/>
            <w:vMerge/>
            <w:tcBorders>
              <w:left w:val="single" w:sz="4" w:space="0" w:color="auto"/>
              <w:bottom w:val="single" w:sz="4" w:space="0" w:color="auto"/>
              <w:right w:val="single" w:sz="4" w:space="0" w:color="auto"/>
            </w:tcBorders>
          </w:tcPr>
          <w:p w14:paraId="44AB5DF4" w14:textId="77777777" w:rsidR="002418B5" w:rsidRPr="005052EA" w:rsidRDefault="002418B5" w:rsidP="009A42A6">
            <w:pPr>
              <w:suppressAutoHyphens/>
              <w:spacing w:after="0"/>
              <w:jc w:val="center"/>
              <w:rPr>
                <w:rFonts w:ascii="Times New Roman" w:hAnsi="Times New Roman"/>
                <w:bCs/>
                <w:sz w:val="24"/>
                <w:szCs w:val="24"/>
                <w:lang w:eastAsia="ar-SA"/>
              </w:rPr>
            </w:pPr>
          </w:p>
        </w:tc>
      </w:tr>
      <w:tr w:rsidR="002418B5" w:rsidRPr="005052EA" w14:paraId="45252D9E" w14:textId="77777777" w:rsidTr="00430E29">
        <w:trPr>
          <w:trHeight w:val="251"/>
        </w:trPr>
        <w:tc>
          <w:tcPr>
            <w:tcW w:w="783" w:type="pct"/>
            <w:vMerge w:val="restart"/>
            <w:tcBorders>
              <w:top w:val="single" w:sz="4" w:space="0" w:color="auto"/>
              <w:left w:val="single" w:sz="4" w:space="0" w:color="auto"/>
              <w:right w:val="single" w:sz="4" w:space="0" w:color="auto"/>
            </w:tcBorders>
            <w:hideMark/>
          </w:tcPr>
          <w:p w14:paraId="22F847E0" w14:textId="77777777" w:rsidR="002418B5" w:rsidRPr="005052EA" w:rsidRDefault="002418B5" w:rsidP="004D3ACB">
            <w:pPr>
              <w:suppressAutoHyphens/>
              <w:spacing w:after="0"/>
              <w:rPr>
                <w:rFonts w:ascii="Times New Roman" w:hAnsi="Times New Roman"/>
                <w:b/>
                <w:bCs/>
                <w:sz w:val="24"/>
                <w:szCs w:val="24"/>
                <w:lang w:eastAsia="ar-SA"/>
              </w:rPr>
            </w:pPr>
            <w:r w:rsidRPr="005052EA">
              <w:rPr>
                <w:rFonts w:ascii="Times New Roman" w:hAnsi="Times New Roman"/>
                <w:b/>
                <w:bCs/>
                <w:sz w:val="24"/>
                <w:szCs w:val="24"/>
                <w:lang w:eastAsia="ar-SA"/>
              </w:rPr>
              <w:t>Тема 6.4.</w:t>
            </w:r>
          </w:p>
          <w:p w14:paraId="29EA2009" w14:textId="77777777" w:rsidR="002418B5" w:rsidRPr="005052EA" w:rsidRDefault="002418B5" w:rsidP="004D3ACB">
            <w:pPr>
              <w:suppressAutoHyphens/>
              <w:spacing w:after="0"/>
              <w:rPr>
                <w:rFonts w:ascii="Times New Roman" w:hAnsi="Times New Roman"/>
                <w:b/>
                <w:bCs/>
                <w:sz w:val="24"/>
                <w:szCs w:val="24"/>
                <w:lang w:eastAsia="ar-SA"/>
              </w:rPr>
            </w:pPr>
            <w:r w:rsidRPr="005052EA">
              <w:rPr>
                <w:rFonts w:ascii="Times New Roman" w:hAnsi="Times New Roman"/>
                <w:b/>
                <w:bCs/>
                <w:sz w:val="24"/>
                <w:szCs w:val="24"/>
                <w:lang w:eastAsia="ar-SA"/>
              </w:rPr>
              <w:t>Судебная власть и прокуратура в Российской Федерации</w:t>
            </w:r>
          </w:p>
        </w:tc>
        <w:tc>
          <w:tcPr>
            <w:tcW w:w="2649" w:type="pct"/>
            <w:tcBorders>
              <w:top w:val="single" w:sz="4" w:space="0" w:color="auto"/>
              <w:left w:val="single" w:sz="4" w:space="0" w:color="auto"/>
              <w:bottom w:val="single" w:sz="4" w:space="0" w:color="auto"/>
              <w:right w:val="single" w:sz="4" w:space="0" w:color="auto"/>
            </w:tcBorders>
            <w:hideMark/>
          </w:tcPr>
          <w:p w14:paraId="15DBD3F0" w14:textId="77777777" w:rsidR="002418B5" w:rsidRPr="005052EA" w:rsidRDefault="002418B5" w:rsidP="004D3ACB">
            <w:pPr>
              <w:suppressAutoHyphens/>
              <w:spacing w:after="0"/>
              <w:jc w:val="both"/>
              <w:rPr>
                <w:rFonts w:ascii="Times New Roman" w:hAnsi="Times New Roman"/>
                <w:b/>
                <w:bCs/>
                <w:sz w:val="24"/>
                <w:szCs w:val="24"/>
                <w:lang w:eastAsia="ar-SA"/>
              </w:rPr>
            </w:pPr>
            <w:r w:rsidRPr="005052EA">
              <w:rPr>
                <w:rFonts w:ascii="Times New Roman" w:hAnsi="Times New Roman"/>
                <w:b/>
                <w:bCs/>
                <w:sz w:val="24"/>
                <w:szCs w:val="24"/>
                <w:lang w:eastAsia="ar-SA"/>
              </w:rPr>
              <w:t>Содержание учебного материала</w:t>
            </w:r>
          </w:p>
        </w:tc>
        <w:tc>
          <w:tcPr>
            <w:tcW w:w="634" w:type="pct"/>
            <w:tcBorders>
              <w:top w:val="single" w:sz="4" w:space="0" w:color="auto"/>
              <w:left w:val="single" w:sz="4" w:space="0" w:color="auto"/>
              <w:bottom w:val="single" w:sz="4" w:space="0" w:color="auto"/>
              <w:right w:val="single" w:sz="4" w:space="0" w:color="auto"/>
            </w:tcBorders>
            <w:hideMark/>
          </w:tcPr>
          <w:p w14:paraId="2D5E496C" w14:textId="77777777" w:rsidR="002418B5" w:rsidRPr="005052EA" w:rsidRDefault="002418B5" w:rsidP="004D3ACB">
            <w:pPr>
              <w:suppressAutoHyphens/>
              <w:spacing w:after="0"/>
              <w:jc w:val="center"/>
              <w:rPr>
                <w:rFonts w:ascii="Times New Roman" w:hAnsi="Times New Roman"/>
                <w:b/>
                <w:bCs/>
                <w:sz w:val="24"/>
                <w:szCs w:val="24"/>
                <w:lang w:eastAsia="ar-SA"/>
              </w:rPr>
            </w:pPr>
            <w:r w:rsidRPr="005052EA">
              <w:rPr>
                <w:rFonts w:ascii="Times New Roman" w:hAnsi="Times New Roman"/>
                <w:b/>
                <w:bCs/>
                <w:sz w:val="24"/>
                <w:szCs w:val="24"/>
                <w:lang w:eastAsia="ar-SA"/>
              </w:rPr>
              <w:t>4/2</w:t>
            </w:r>
          </w:p>
        </w:tc>
        <w:tc>
          <w:tcPr>
            <w:tcW w:w="934" w:type="pct"/>
            <w:vMerge w:val="restart"/>
            <w:tcBorders>
              <w:top w:val="single" w:sz="4" w:space="0" w:color="auto"/>
              <w:left w:val="single" w:sz="4" w:space="0" w:color="auto"/>
              <w:right w:val="single" w:sz="4" w:space="0" w:color="auto"/>
            </w:tcBorders>
          </w:tcPr>
          <w:p w14:paraId="153386A9" w14:textId="77777777" w:rsidR="002418B5" w:rsidRPr="005052EA" w:rsidRDefault="002418B5" w:rsidP="009A42A6">
            <w:pPr>
              <w:suppressAutoHyphens/>
              <w:spacing w:after="0"/>
              <w:jc w:val="center"/>
              <w:rPr>
                <w:rFonts w:ascii="Times New Roman" w:hAnsi="Times New Roman"/>
                <w:bCs/>
                <w:sz w:val="24"/>
                <w:szCs w:val="24"/>
                <w:lang w:eastAsia="ar-SA"/>
              </w:rPr>
            </w:pPr>
            <w:r w:rsidRPr="005052EA">
              <w:rPr>
                <w:rFonts w:ascii="Times New Roman" w:hAnsi="Times New Roman"/>
                <w:bCs/>
                <w:sz w:val="24"/>
                <w:szCs w:val="24"/>
                <w:lang w:eastAsia="ar-SA"/>
              </w:rPr>
              <w:t>ПК 1.1, ПК 1.2, ОК 01, ОК 02, ОК 04, ОК 05, ОК 06</w:t>
            </w:r>
          </w:p>
          <w:p w14:paraId="74C1AD60" w14:textId="77777777" w:rsidR="002418B5" w:rsidRPr="005052EA" w:rsidRDefault="002418B5" w:rsidP="009A42A6">
            <w:pPr>
              <w:suppressAutoHyphens/>
              <w:spacing w:after="0"/>
              <w:jc w:val="center"/>
              <w:rPr>
                <w:rFonts w:ascii="Times New Roman" w:hAnsi="Times New Roman"/>
                <w:bCs/>
                <w:sz w:val="24"/>
                <w:szCs w:val="24"/>
                <w:lang w:eastAsia="ar-SA"/>
              </w:rPr>
            </w:pPr>
          </w:p>
        </w:tc>
      </w:tr>
      <w:tr w:rsidR="002418B5" w:rsidRPr="005052EA" w14:paraId="5FA3002A" w14:textId="77777777" w:rsidTr="00430E29">
        <w:trPr>
          <w:trHeight w:val="251"/>
        </w:trPr>
        <w:tc>
          <w:tcPr>
            <w:tcW w:w="0" w:type="auto"/>
            <w:vMerge/>
            <w:tcBorders>
              <w:left w:val="single" w:sz="4" w:space="0" w:color="auto"/>
              <w:right w:val="single" w:sz="4" w:space="0" w:color="auto"/>
            </w:tcBorders>
            <w:vAlign w:val="center"/>
            <w:hideMark/>
          </w:tcPr>
          <w:p w14:paraId="3E53D60C" w14:textId="77777777" w:rsidR="002418B5" w:rsidRPr="005052EA" w:rsidRDefault="002418B5" w:rsidP="004D3ACB">
            <w:pPr>
              <w:spacing w:after="0"/>
              <w:rPr>
                <w:rFonts w:ascii="Times New Roman" w:hAnsi="Times New Roman"/>
                <w:b/>
                <w:bCs/>
                <w:sz w:val="24"/>
                <w:szCs w:val="24"/>
                <w:lang w:eastAsia="ar-SA"/>
              </w:rPr>
            </w:pPr>
          </w:p>
        </w:tc>
        <w:tc>
          <w:tcPr>
            <w:tcW w:w="2649" w:type="pct"/>
            <w:tcBorders>
              <w:top w:val="single" w:sz="4" w:space="0" w:color="auto"/>
              <w:left w:val="single" w:sz="4" w:space="0" w:color="auto"/>
              <w:bottom w:val="single" w:sz="4" w:space="0" w:color="auto"/>
              <w:right w:val="single" w:sz="4" w:space="0" w:color="auto"/>
            </w:tcBorders>
            <w:hideMark/>
          </w:tcPr>
          <w:p w14:paraId="3147676C" w14:textId="77777777" w:rsidR="002418B5" w:rsidRPr="005052EA" w:rsidRDefault="002418B5" w:rsidP="004D3ACB">
            <w:pPr>
              <w:suppressAutoHyphens/>
              <w:spacing w:after="0"/>
              <w:jc w:val="both"/>
              <w:rPr>
                <w:rFonts w:ascii="Times New Roman" w:hAnsi="Times New Roman"/>
                <w:bCs/>
                <w:sz w:val="24"/>
                <w:szCs w:val="24"/>
                <w:lang w:eastAsia="ar-SA"/>
              </w:rPr>
            </w:pPr>
            <w:r w:rsidRPr="005052EA">
              <w:rPr>
                <w:rFonts w:ascii="Times New Roman" w:hAnsi="Times New Roman"/>
                <w:bCs/>
                <w:sz w:val="24"/>
                <w:szCs w:val="24"/>
                <w:lang w:eastAsia="ar-SA"/>
              </w:rPr>
              <w:t>1. Конституционные принципы правосудия. Судебная система.</w:t>
            </w:r>
          </w:p>
          <w:p w14:paraId="1B5764A4" w14:textId="77777777" w:rsidR="002418B5" w:rsidRPr="005052EA" w:rsidRDefault="002418B5" w:rsidP="004D3ACB">
            <w:pPr>
              <w:suppressAutoHyphens/>
              <w:spacing w:after="0"/>
              <w:jc w:val="both"/>
              <w:rPr>
                <w:rFonts w:ascii="Times New Roman" w:hAnsi="Times New Roman"/>
                <w:bCs/>
                <w:sz w:val="24"/>
                <w:szCs w:val="24"/>
                <w:lang w:eastAsia="ar-SA"/>
              </w:rPr>
            </w:pPr>
            <w:r w:rsidRPr="005052EA">
              <w:rPr>
                <w:rFonts w:ascii="Times New Roman" w:hAnsi="Times New Roman"/>
                <w:bCs/>
                <w:sz w:val="24"/>
                <w:szCs w:val="24"/>
                <w:lang w:eastAsia="ar-SA"/>
              </w:rPr>
              <w:t>2. Предупреждение и противодействие коррупции в сфере судебной деятельности.</w:t>
            </w:r>
          </w:p>
          <w:p w14:paraId="02BCA938" w14:textId="77777777" w:rsidR="002418B5" w:rsidRPr="005052EA" w:rsidRDefault="002418B5" w:rsidP="004D3ACB">
            <w:pPr>
              <w:suppressAutoHyphens/>
              <w:spacing w:after="0"/>
              <w:jc w:val="both"/>
              <w:rPr>
                <w:rFonts w:ascii="Times New Roman" w:hAnsi="Times New Roman"/>
                <w:bCs/>
                <w:sz w:val="24"/>
                <w:szCs w:val="24"/>
                <w:lang w:eastAsia="ar-SA"/>
              </w:rPr>
            </w:pPr>
            <w:r w:rsidRPr="005052EA">
              <w:rPr>
                <w:rFonts w:ascii="Times New Roman" w:hAnsi="Times New Roman"/>
                <w:bCs/>
                <w:sz w:val="24"/>
                <w:szCs w:val="24"/>
                <w:lang w:eastAsia="ar-SA"/>
              </w:rPr>
              <w:t>3. Конституционный суд Российской Федерации: состав, компетенция.</w:t>
            </w:r>
          </w:p>
          <w:p w14:paraId="1AB48151" w14:textId="77777777" w:rsidR="002418B5" w:rsidRPr="005052EA" w:rsidRDefault="002418B5" w:rsidP="004D3ACB">
            <w:pPr>
              <w:suppressAutoHyphens/>
              <w:spacing w:after="0"/>
              <w:jc w:val="both"/>
              <w:rPr>
                <w:rFonts w:ascii="Times New Roman" w:hAnsi="Times New Roman"/>
                <w:b/>
                <w:bCs/>
                <w:sz w:val="24"/>
                <w:szCs w:val="24"/>
                <w:lang w:eastAsia="ar-SA"/>
              </w:rPr>
            </w:pPr>
            <w:r w:rsidRPr="005052EA">
              <w:rPr>
                <w:rFonts w:ascii="Times New Roman" w:hAnsi="Times New Roman"/>
                <w:bCs/>
                <w:sz w:val="24"/>
                <w:szCs w:val="24"/>
                <w:lang w:eastAsia="ar-SA"/>
              </w:rPr>
              <w:t>4. Прокуратура Российской Федерации.</w:t>
            </w:r>
          </w:p>
        </w:tc>
        <w:tc>
          <w:tcPr>
            <w:tcW w:w="634" w:type="pct"/>
            <w:tcBorders>
              <w:top w:val="single" w:sz="4" w:space="0" w:color="auto"/>
              <w:left w:val="single" w:sz="4" w:space="0" w:color="auto"/>
              <w:bottom w:val="single" w:sz="4" w:space="0" w:color="auto"/>
              <w:right w:val="single" w:sz="4" w:space="0" w:color="auto"/>
            </w:tcBorders>
            <w:vAlign w:val="center"/>
            <w:hideMark/>
          </w:tcPr>
          <w:p w14:paraId="19D1CE35" w14:textId="77777777" w:rsidR="002418B5" w:rsidRPr="005052EA" w:rsidRDefault="002418B5" w:rsidP="004D3ACB">
            <w:pPr>
              <w:suppressAutoHyphens/>
              <w:spacing w:after="0"/>
              <w:jc w:val="center"/>
              <w:rPr>
                <w:rFonts w:ascii="Times New Roman" w:hAnsi="Times New Roman"/>
                <w:bCs/>
                <w:sz w:val="24"/>
                <w:szCs w:val="24"/>
                <w:lang w:eastAsia="ar-SA"/>
              </w:rPr>
            </w:pPr>
            <w:r w:rsidRPr="005052EA">
              <w:rPr>
                <w:rFonts w:ascii="Times New Roman" w:hAnsi="Times New Roman"/>
                <w:bCs/>
                <w:sz w:val="24"/>
                <w:szCs w:val="24"/>
                <w:lang w:eastAsia="ar-SA"/>
              </w:rPr>
              <w:t>2</w:t>
            </w:r>
          </w:p>
        </w:tc>
        <w:tc>
          <w:tcPr>
            <w:tcW w:w="0" w:type="auto"/>
            <w:vMerge/>
            <w:tcBorders>
              <w:left w:val="single" w:sz="4" w:space="0" w:color="auto"/>
              <w:right w:val="single" w:sz="4" w:space="0" w:color="auto"/>
            </w:tcBorders>
            <w:vAlign w:val="center"/>
            <w:hideMark/>
          </w:tcPr>
          <w:p w14:paraId="20E08034" w14:textId="77777777" w:rsidR="002418B5" w:rsidRPr="005052EA" w:rsidRDefault="002418B5" w:rsidP="009A42A6">
            <w:pPr>
              <w:spacing w:after="0"/>
              <w:jc w:val="center"/>
              <w:rPr>
                <w:rFonts w:ascii="Times New Roman" w:hAnsi="Times New Roman"/>
                <w:bCs/>
                <w:sz w:val="24"/>
                <w:szCs w:val="24"/>
                <w:lang w:eastAsia="ar-SA"/>
              </w:rPr>
            </w:pPr>
          </w:p>
        </w:tc>
      </w:tr>
      <w:tr w:rsidR="002418B5" w:rsidRPr="005052EA" w14:paraId="2588BFC9" w14:textId="77777777" w:rsidTr="00430E29">
        <w:trPr>
          <w:trHeight w:val="251"/>
        </w:trPr>
        <w:tc>
          <w:tcPr>
            <w:tcW w:w="0" w:type="auto"/>
            <w:vMerge/>
            <w:tcBorders>
              <w:left w:val="single" w:sz="4" w:space="0" w:color="auto"/>
              <w:right w:val="single" w:sz="4" w:space="0" w:color="auto"/>
            </w:tcBorders>
            <w:vAlign w:val="center"/>
            <w:hideMark/>
          </w:tcPr>
          <w:p w14:paraId="0B4A2AB8" w14:textId="77777777" w:rsidR="002418B5" w:rsidRPr="005052EA" w:rsidRDefault="002418B5" w:rsidP="004D3ACB">
            <w:pPr>
              <w:spacing w:after="0"/>
              <w:rPr>
                <w:rFonts w:ascii="Times New Roman" w:hAnsi="Times New Roman"/>
                <w:b/>
                <w:bCs/>
                <w:sz w:val="24"/>
                <w:szCs w:val="24"/>
                <w:lang w:eastAsia="ar-SA"/>
              </w:rPr>
            </w:pPr>
          </w:p>
        </w:tc>
        <w:tc>
          <w:tcPr>
            <w:tcW w:w="2649" w:type="pct"/>
            <w:tcBorders>
              <w:top w:val="single" w:sz="4" w:space="0" w:color="auto"/>
              <w:left w:val="single" w:sz="4" w:space="0" w:color="auto"/>
              <w:bottom w:val="single" w:sz="4" w:space="0" w:color="auto"/>
              <w:right w:val="single" w:sz="4" w:space="0" w:color="auto"/>
            </w:tcBorders>
            <w:hideMark/>
          </w:tcPr>
          <w:p w14:paraId="3755980E" w14:textId="77777777" w:rsidR="002418B5" w:rsidRPr="005052EA" w:rsidRDefault="002418B5" w:rsidP="004D3ACB">
            <w:pPr>
              <w:suppressAutoHyphens/>
              <w:spacing w:after="0"/>
              <w:jc w:val="both"/>
              <w:rPr>
                <w:rFonts w:ascii="Times New Roman" w:hAnsi="Times New Roman"/>
                <w:b/>
                <w:bCs/>
                <w:sz w:val="24"/>
                <w:szCs w:val="24"/>
                <w:lang w:eastAsia="ar-SA"/>
              </w:rPr>
            </w:pPr>
            <w:r w:rsidRPr="005052EA">
              <w:rPr>
                <w:rFonts w:ascii="Times New Roman" w:hAnsi="Times New Roman"/>
                <w:b/>
                <w:bCs/>
                <w:sz w:val="24"/>
                <w:szCs w:val="24"/>
                <w:lang w:eastAsia="ar-SA"/>
              </w:rPr>
              <w:t>В том числе практических и лабораторных занятий</w:t>
            </w:r>
          </w:p>
        </w:tc>
        <w:tc>
          <w:tcPr>
            <w:tcW w:w="634" w:type="pct"/>
            <w:tcBorders>
              <w:top w:val="single" w:sz="4" w:space="0" w:color="auto"/>
              <w:left w:val="single" w:sz="4" w:space="0" w:color="auto"/>
              <w:bottom w:val="single" w:sz="4" w:space="0" w:color="auto"/>
              <w:right w:val="single" w:sz="4" w:space="0" w:color="auto"/>
            </w:tcBorders>
            <w:vAlign w:val="center"/>
            <w:hideMark/>
          </w:tcPr>
          <w:p w14:paraId="69B7284D" w14:textId="77777777" w:rsidR="002418B5" w:rsidRPr="005052EA" w:rsidRDefault="002418B5" w:rsidP="004D3ACB">
            <w:pPr>
              <w:suppressAutoHyphens/>
              <w:spacing w:after="0"/>
              <w:jc w:val="center"/>
              <w:rPr>
                <w:rFonts w:ascii="Times New Roman" w:hAnsi="Times New Roman"/>
                <w:bCs/>
                <w:sz w:val="24"/>
                <w:szCs w:val="24"/>
                <w:lang w:eastAsia="ar-SA"/>
              </w:rPr>
            </w:pPr>
            <w:r w:rsidRPr="005052EA">
              <w:rPr>
                <w:rFonts w:ascii="Times New Roman" w:hAnsi="Times New Roman"/>
                <w:bCs/>
                <w:sz w:val="24"/>
                <w:szCs w:val="24"/>
                <w:lang w:eastAsia="ar-SA"/>
              </w:rPr>
              <w:t>2</w:t>
            </w:r>
          </w:p>
        </w:tc>
        <w:tc>
          <w:tcPr>
            <w:tcW w:w="934" w:type="pct"/>
            <w:vMerge/>
            <w:tcBorders>
              <w:left w:val="single" w:sz="4" w:space="0" w:color="auto"/>
              <w:right w:val="single" w:sz="4" w:space="0" w:color="auto"/>
            </w:tcBorders>
          </w:tcPr>
          <w:p w14:paraId="3291FC4C" w14:textId="77777777" w:rsidR="002418B5" w:rsidRPr="005052EA" w:rsidRDefault="002418B5" w:rsidP="009A42A6">
            <w:pPr>
              <w:suppressAutoHyphens/>
              <w:spacing w:after="0"/>
              <w:jc w:val="center"/>
              <w:rPr>
                <w:rFonts w:ascii="Times New Roman" w:hAnsi="Times New Roman"/>
                <w:bCs/>
                <w:sz w:val="24"/>
                <w:szCs w:val="24"/>
                <w:lang w:eastAsia="ar-SA"/>
              </w:rPr>
            </w:pPr>
          </w:p>
        </w:tc>
      </w:tr>
      <w:tr w:rsidR="002418B5" w:rsidRPr="005052EA" w14:paraId="3491318A" w14:textId="77777777" w:rsidTr="00430E29">
        <w:trPr>
          <w:trHeight w:val="251"/>
        </w:trPr>
        <w:tc>
          <w:tcPr>
            <w:tcW w:w="0" w:type="auto"/>
            <w:vMerge/>
            <w:tcBorders>
              <w:left w:val="single" w:sz="4" w:space="0" w:color="auto"/>
              <w:right w:val="single" w:sz="4" w:space="0" w:color="auto"/>
            </w:tcBorders>
            <w:vAlign w:val="center"/>
            <w:hideMark/>
          </w:tcPr>
          <w:p w14:paraId="0A324323" w14:textId="77777777" w:rsidR="002418B5" w:rsidRPr="005052EA" w:rsidRDefault="002418B5" w:rsidP="004D3ACB">
            <w:pPr>
              <w:spacing w:after="0"/>
              <w:rPr>
                <w:rFonts w:ascii="Times New Roman" w:hAnsi="Times New Roman"/>
                <w:b/>
                <w:bCs/>
                <w:sz w:val="24"/>
                <w:szCs w:val="24"/>
                <w:lang w:eastAsia="ar-SA"/>
              </w:rPr>
            </w:pPr>
          </w:p>
        </w:tc>
        <w:tc>
          <w:tcPr>
            <w:tcW w:w="2649" w:type="pct"/>
            <w:tcBorders>
              <w:top w:val="single" w:sz="4" w:space="0" w:color="auto"/>
              <w:left w:val="single" w:sz="4" w:space="0" w:color="auto"/>
              <w:bottom w:val="single" w:sz="4" w:space="0" w:color="auto"/>
              <w:right w:val="single" w:sz="4" w:space="0" w:color="auto"/>
            </w:tcBorders>
            <w:hideMark/>
          </w:tcPr>
          <w:p w14:paraId="45464345" w14:textId="77777777" w:rsidR="002418B5" w:rsidRPr="005052EA" w:rsidRDefault="002418B5" w:rsidP="004D3ACB">
            <w:pPr>
              <w:suppressAutoHyphens/>
              <w:spacing w:after="0"/>
              <w:jc w:val="both"/>
              <w:rPr>
                <w:rFonts w:ascii="Times New Roman" w:hAnsi="Times New Roman"/>
                <w:b/>
                <w:bCs/>
                <w:sz w:val="24"/>
                <w:szCs w:val="24"/>
                <w:lang w:eastAsia="ar-SA"/>
              </w:rPr>
            </w:pPr>
            <w:r w:rsidRPr="005052EA">
              <w:rPr>
                <w:rFonts w:ascii="Times New Roman" w:hAnsi="Times New Roman"/>
                <w:b/>
                <w:bCs/>
                <w:sz w:val="24"/>
                <w:szCs w:val="24"/>
                <w:lang w:eastAsia="ar-SA"/>
              </w:rPr>
              <w:t xml:space="preserve">Практическое занятие №12. </w:t>
            </w:r>
            <w:r w:rsidRPr="005052EA">
              <w:rPr>
                <w:rFonts w:ascii="Times New Roman" w:hAnsi="Times New Roman"/>
                <w:bCs/>
                <w:sz w:val="24"/>
                <w:szCs w:val="24"/>
                <w:lang w:eastAsia="ar-SA"/>
              </w:rPr>
              <w:t>Семинар по теме «Судебная власть в Российской Федерации»</w:t>
            </w:r>
          </w:p>
        </w:tc>
        <w:tc>
          <w:tcPr>
            <w:tcW w:w="634" w:type="pct"/>
            <w:tcBorders>
              <w:top w:val="single" w:sz="4" w:space="0" w:color="auto"/>
              <w:left w:val="single" w:sz="4" w:space="0" w:color="auto"/>
              <w:bottom w:val="single" w:sz="4" w:space="0" w:color="auto"/>
              <w:right w:val="single" w:sz="4" w:space="0" w:color="auto"/>
            </w:tcBorders>
            <w:hideMark/>
          </w:tcPr>
          <w:p w14:paraId="338F98B1" w14:textId="77777777" w:rsidR="002418B5" w:rsidRPr="005052EA" w:rsidRDefault="002418B5" w:rsidP="004D3ACB">
            <w:pPr>
              <w:suppressAutoHyphens/>
              <w:spacing w:after="0"/>
              <w:jc w:val="center"/>
              <w:rPr>
                <w:rFonts w:ascii="Times New Roman" w:hAnsi="Times New Roman"/>
                <w:bCs/>
                <w:sz w:val="24"/>
                <w:szCs w:val="24"/>
                <w:lang w:eastAsia="ar-SA"/>
              </w:rPr>
            </w:pPr>
            <w:r w:rsidRPr="005052EA">
              <w:rPr>
                <w:rFonts w:ascii="Times New Roman" w:hAnsi="Times New Roman"/>
                <w:bCs/>
                <w:sz w:val="24"/>
                <w:szCs w:val="24"/>
                <w:lang w:eastAsia="ar-SA"/>
              </w:rPr>
              <w:t>2</w:t>
            </w:r>
          </w:p>
        </w:tc>
        <w:tc>
          <w:tcPr>
            <w:tcW w:w="934" w:type="pct"/>
            <w:vMerge/>
            <w:tcBorders>
              <w:left w:val="single" w:sz="4" w:space="0" w:color="auto"/>
              <w:right w:val="single" w:sz="4" w:space="0" w:color="auto"/>
            </w:tcBorders>
          </w:tcPr>
          <w:p w14:paraId="26E183FC" w14:textId="77777777" w:rsidR="002418B5" w:rsidRPr="005052EA" w:rsidRDefault="002418B5" w:rsidP="009A42A6">
            <w:pPr>
              <w:suppressAutoHyphens/>
              <w:spacing w:after="0"/>
              <w:jc w:val="center"/>
              <w:rPr>
                <w:rFonts w:ascii="Times New Roman" w:hAnsi="Times New Roman"/>
                <w:bCs/>
                <w:sz w:val="24"/>
                <w:szCs w:val="24"/>
                <w:lang w:eastAsia="ar-SA"/>
              </w:rPr>
            </w:pPr>
          </w:p>
        </w:tc>
      </w:tr>
      <w:tr w:rsidR="002418B5" w:rsidRPr="005052EA" w14:paraId="2963F9F5" w14:textId="77777777" w:rsidTr="00430E29">
        <w:trPr>
          <w:trHeight w:val="251"/>
        </w:trPr>
        <w:tc>
          <w:tcPr>
            <w:tcW w:w="783" w:type="pct"/>
            <w:vMerge/>
            <w:tcBorders>
              <w:left w:val="single" w:sz="4" w:space="0" w:color="auto"/>
              <w:bottom w:val="single" w:sz="4" w:space="0" w:color="auto"/>
              <w:right w:val="single" w:sz="4" w:space="0" w:color="auto"/>
            </w:tcBorders>
          </w:tcPr>
          <w:p w14:paraId="4126508D" w14:textId="77777777" w:rsidR="002418B5" w:rsidRPr="005052EA" w:rsidRDefault="002418B5" w:rsidP="004D3ACB">
            <w:pPr>
              <w:suppressAutoHyphens/>
              <w:spacing w:after="0"/>
              <w:rPr>
                <w:rFonts w:ascii="Times New Roman" w:hAnsi="Times New Roman"/>
                <w:b/>
                <w:bCs/>
                <w:sz w:val="24"/>
                <w:szCs w:val="24"/>
                <w:lang w:eastAsia="ar-SA"/>
              </w:rPr>
            </w:pPr>
          </w:p>
        </w:tc>
        <w:tc>
          <w:tcPr>
            <w:tcW w:w="2649" w:type="pct"/>
            <w:tcBorders>
              <w:top w:val="single" w:sz="4" w:space="0" w:color="auto"/>
              <w:left w:val="single" w:sz="4" w:space="0" w:color="auto"/>
              <w:bottom w:val="single" w:sz="4" w:space="0" w:color="auto"/>
              <w:right w:val="single" w:sz="4" w:space="0" w:color="auto"/>
            </w:tcBorders>
            <w:hideMark/>
          </w:tcPr>
          <w:p w14:paraId="75ED0DC2" w14:textId="77777777" w:rsidR="002418B5" w:rsidRPr="005052EA" w:rsidRDefault="002418B5" w:rsidP="004D3ACB">
            <w:pPr>
              <w:suppressAutoHyphens/>
              <w:spacing w:after="0"/>
              <w:jc w:val="both"/>
              <w:rPr>
                <w:rFonts w:ascii="Times New Roman" w:hAnsi="Times New Roman"/>
                <w:b/>
                <w:bCs/>
                <w:sz w:val="24"/>
                <w:szCs w:val="24"/>
                <w:lang w:eastAsia="ar-SA"/>
              </w:rPr>
            </w:pPr>
            <w:r w:rsidRPr="005052EA">
              <w:rPr>
                <w:rFonts w:ascii="Times New Roman" w:hAnsi="Times New Roman"/>
                <w:b/>
                <w:bCs/>
                <w:sz w:val="24"/>
                <w:szCs w:val="24"/>
                <w:lang w:eastAsia="ar-SA"/>
              </w:rPr>
              <w:t>Самостоятельная работа обучающихся</w:t>
            </w:r>
          </w:p>
        </w:tc>
        <w:tc>
          <w:tcPr>
            <w:tcW w:w="634" w:type="pct"/>
            <w:tcBorders>
              <w:top w:val="single" w:sz="4" w:space="0" w:color="auto"/>
              <w:left w:val="single" w:sz="4" w:space="0" w:color="auto"/>
              <w:bottom w:val="single" w:sz="4" w:space="0" w:color="auto"/>
              <w:right w:val="single" w:sz="4" w:space="0" w:color="auto"/>
            </w:tcBorders>
            <w:vAlign w:val="center"/>
          </w:tcPr>
          <w:p w14:paraId="2235B1D5" w14:textId="77777777" w:rsidR="002418B5" w:rsidRPr="005052EA" w:rsidRDefault="002418B5" w:rsidP="004D3ACB">
            <w:pPr>
              <w:suppressAutoHyphens/>
              <w:spacing w:after="0"/>
              <w:jc w:val="center"/>
              <w:rPr>
                <w:rFonts w:ascii="Times New Roman" w:hAnsi="Times New Roman"/>
                <w:b/>
                <w:bCs/>
                <w:sz w:val="24"/>
                <w:szCs w:val="24"/>
                <w:lang w:eastAsia="ar-SA"/>
              </w:rPr>
            </w:pPr>
          </w:p>
        </w:tc>
        <w:tc>
          <w:tcPr>
            <w:tcW w:w="934" w:type="pct"/>
            <w:vMerge/>
            <w:tcBorders>
              <w:left w:val="single" w:sz="4" w:space="0" w:color="auto"/>
              <w:bottom w:val="single" w:sz="4" w:space="0" w:color="auto"/>
              <w:right w:val="single" w:sz="4" w:space="0" w:color="auto"/>
            </w:tcBorders>
          </w:tcPr>
          <w:p w14:paraId="00F3F0A7" w14:textId="77777777" w:rsidR="002418B5" w:rsidRPr="005052EA" w:rsidRDefault="002418B5" w:rsidP="009A42A6">
            <w:pPr>
              <w:suppressAutoHyphens/>
              <w:spacing w:after="0"/>
              <w:jc w:val="center"/>
              <w:rPr>
                <w:rFonts w:ascii="Times New Roman" w:hAnsi="Times New Roman"/>
                <w:bCs/>
                <w:sz w:val="24"/>
                <w:szCs w:val="24"/>
                <w:lang w:eastAsia="ar-SA"/>
              </w:rPr>
            </w:pPr>
          </w:p>
        </w:tc>
      </w:tr>
      <w:tr w:rsidR="002418B5" w:rsidRPr="005052EA" w14:paraId="5E70F50A" w14:textId="77777777" w:rsidTr="00430E29">
        <w:trPr>
          <w:trHeight w:val="251"/>
        </w:trPr>
        <w:tc>
          <w:tcPr>
            <w:tcW w:w="783" w:type="pct"/>
            <w:vMerge w:val="restart"/>
            <w:tcBorders>
              <w:top w:val="single" w:sz="4" w:space="0" w:color="auto"/>
              <w:left w:val="single" w:sz="4" w:space="0" w:color="auto"/>
              <w:right w:val="single" w:sz="4" w:space="0" w:color="auto"/>
            </w:tcBorders>
            <w:hideMark/>
          </w:tcPr>
          <w:p w14:paraId="7B78E3D3" w14:textId="77777777" w:rsidR="002418B5" w:rsidRPr="005052EA" w:rsidRDefault="002418B5" w:rsidP="004D3ACB">
            <w:pPr>
              <w:suppressAutoHyphens/>
              <w:spacing w:after="0"/>
              <w:rPr>
                <w:rFonts w:ascii="Times New Roman" w:hAnsi="Times New Roman"/>
                <w:b/>
                <w:bCs/>
                <w:sz w:val="24"/>
                <w:szCs w:val="24"/>
                <w:lang w:eastAsia="ar-SA"/>
              </w:rPr>
            </w:pPr>
            <w:r w:rsidRPr="005052EA">
              <w:rPr>
                <w:rFonts w:ascii="Times New Roman" w:hAnsi="Times New Roman"/>
                <w:b/>
                <w:bCs/>
                <w:sz w:val="24"/>
                <w:szCs w:val="24"/>
                <w:lang w:eastAsia="ar-SA"/>
              </w:rPr>
              <w:t>Тема 6.5.</w:t>
            </w:r>
          </w:p>
          <w:p w14:paraId="67C9075B" w14:textId="77777777" w:rsidR="002418B5" w:rsidRPr="005052EA" w:rsidRDefault="002418B5" w:rsidP="004D3ACB">
            <w:pPr>
              <w:suppressAutoHyphens/>
              <w:spacing w:after="0"/>
              <w:rPr>
                <w:rFonts w:ascii="Times New Roman" w:hAnsi="Times New Roman"/>
                <w:b/>
                <w:bCs/>
                <w:sz w:val="24"/>
                <w:szCs w:val="24"/>
                <w:lang w:eastAsia="ar-SA"/>
              </w:rPr>
            </w:pPr>
            <w:r w:rsidRPr="005052EA">
              <w:rPr>
                <w:rFonts w:ascii="Times New Roman" w:hAnsi="Times New Roman"/>
                <w:b/>
                <w:bCs/>
                <w:sz w:val="24"/>
                <w:szCs w:val="24"/>
                <w:lang w:eastAsia="ar-SA"/>
              </w:rPr>
              <w:t>Государственные органы субъектов Российской Федерации</w:t>
            </w:r>
          </w:p>
        </w:tc>
        <w:tc>
          <w:tcPr>
            <w:tcW w:w="2649" w:type="pct"/>
            <w:tcBorders>
              <w:top w:val="single" w:sz="4" w:space="0" w:color="auto"/>
              <w:left w:val="single" w:sz="4" w:space="0" w:color="auto"/>
              <w:bottom w:val="single" w:sz="4" w:space="0" w:color="auto"/>
              <w:right w:val="single" w:sz="4" w:space="0" w:color="auto"/>
            </w:tcBorders>
            <w:hideMark/>
          </w:tcPr>
          <w:p w14:paraId="262C0D4B" w14:textId="77777777" w:rsidR="002418B5" w:rsidRPr="005052EA" w:rsidRDefault="002418B5" w:rsidP="004D3ACB">
            <w:pPr>
              <w:suppressAutoHyphens/>
              <w:spacing w:after="0"/>
              <w:jc w:val="both"/>
              <w:rPr>
                <w:rFonts w:ascii="Times New Roman" w:hAnsi="Times New Roman"/>
                <w:b/>
                <w:bCs/>
                <w:sz w:val="24"/>
                <w:szCs w:val="24"/>
                <w:lang w:eastAsia="ar-SA"/>
              </w:rPr>
            </w:pPr>
            <w:r w:rsidRPr="005052EA">
              <w:rPr>
                <w:rFonts w:ascii="Times New Roman" w:hAnsi="Times New Roman"/>
                <w:b/>
                <w:bCs/>
                <w:sz w:val="24"/>
                <w:szCs w:val="24"/>
                <w:lang w:eastAsia="ar-SA"/>
              </w:rPr>
              <w:t>Содержание учебного материала</w:t>
            </w:r>
          </w:p>
        </w:tc>
        <w:tc>
          <w:tcPr>
            <w:tcW w:w="634" w:type="pct"/>
            <w:tcBorders>
              <w:top w:val="single" w:sz="4" w:space="0" w:color="auto"/>
              <w:left w:val="single" w:sz="4" w:space="0" w:color="auto"/>
              <w:bottom w:val="single" w:sz="4" w:space="0" w:color="auto"/>
              <w:right w:val="single" w:sz="4" w:space="0" w:color="auto"/>
            </w:tcBorders>
            <w:hideMark/>
          </w:tcPr>
          <w:p w14:paraId="0306CAEB" w14:textId="77777777" w:rsidR="002418B5" w:rsidRPr="005052EA" w:rsidRDefault="002418B5" w:rsidP="004D3ACB">
            <w:pPr>
              <w:suppressAutoHyphens/>
              <w:spacing w:after="0"/>
              <w:jc w:val="center"/>
              <w:rPr>
                <w:rFonts w:ascii="Times New Roman" w:hAnsi="Times New Roman"/>
                <w:b/>
                <w:bCs/>
                <w:sz w:val="24"/>
                <w:szCs w:val="24"/>
                <w:lang w:eastAsia="ar-SA"/>
              </w:rPr>
            </w:pPr>
            <w:r w:rsidRPr="005052EA">
              <w:rPr>
                <w:rFonts w:ascii="Times New Roman" w:hAnsi="Times New Roman"/>
                <w:b/>
                <w:bCs/>
                <w:sz w:val="24"/>
                <w:szCs w:val="24"/>
                <w:lang w:eastAsia="ar-SA"/>
              </w:rPr>
              <w:t>2/0</w:t>
            </w:r>
          </w:p>
        </w:tc>
        <w:tc>
          <w:tcPr>
            <w:tcW w:w="934" w:type="pct"/>
            <w:vMerge w:val="restart"/>
            <w:tcBorders>
              <w:top w:val="single" w:sz="4" w:space="0" w:color="auto"/>
              <w:left w:val="single" w:sz="4" w:space="0" w:color="auto"/>
              <w:right w:val="single" w:sz="4" w:space="0" w:color="auto"/>
            </w:tcBorders>
          </w:tcPr>
          <w:p w14:paraId="36A35697" w14:textId="77777777" w:rsidR="002418B5" w:rsidRPr="005052EA" w:rsidRDefault="002418B5" w:rsidP="009A42A6">
            <w:pPr>
              <w:suppressAutoHyphens/>
              <w:spacing w:after="0"/>
              <w:jc w:val="center"/>
              <w:rPr>
                <w:rFonts w:ascii="Times New Roman" w:hAnsi="Times New Roman"/>
                <w:bCs/>
                <w:sz w:val="24"/>
                <w:szCs w:val="24"/>
                <w:lang w:eastAsia="ar-SA"/>
              </w:rPr>
            </w:pPr>
            <w:r w:rsidRPr="005052EA">
              <w:rPr>
                <w:rFonts w:ascii="Times New Roman" w:hAnsi="Times New Roman"/>
                <w:bCs/>
                <w:sz w:val="24"/>
                <w:szCs w:val="24"/>
                <w:lang w:eastAsia="ar-SA"/>
              </w:rPr>
              <w:t>ПК 1.1, ПК 1.2, ОК 01, ОК 02, ОК 04, ОК 05, ОК 06</w:t>
            </w:r>
          </w:p>
          <w:p w14:paraId="333DA1B2" w14:textId="77777777" w:rsidR="002418B5" w:rsidRPr="005052EA" w:rsidRDefault="002418B5" w:rsidP="009A42A6">
            <w:pPr>
              <w:suppressAutoHyphens/>
              <w:spacing w:after="0"/>
              <w:jc w:val="center"/>
              <w:rPr>
                <w:rFonts w:ascii="Times New Roman" w:hAnsi="Times New Roman"/>
                <w:bCs/>
                <w:sz w:val="24"/>
                <w:szCs w:val="24"/>
                <w:lang w:eastAsia="ar-SA"/>
              </w:rPr>
            </w:pPr>
          </w:p>
        </w:tc>
      </w:tr>
      <w:tr w:rsidR="002418B5" w:rsidRPr="005052EA" w14:paraId="1F162330" w14:textId="77777777" w:rsidTr="00430E29">
        <w:trPr>
          <w:trHeight w:val="2208"/>
        </w:trPr>
        <w:tc>
          <w:tcPr>
            <w:tcW w:w="0" w:type="auto"/>
            <w:vMerge/>
            <w:tcBorders>
              <w:left w:val="single" w:sz="4" w:space="0" w:color="auto"/>
              <w:right w:val="single" w:sz="4" w:space="0" w:color="auto"/>
            </w:tcBorders>
            <w:vAlign w:val="center"/>
            <w:hideMark/>
          </w:tcPr>
          <w:p w14:paraId="2E75767F" w14:textId="77777777" w:rsidR="002418B5" w:rsidRPr="005052EA" w:rsidRDefault="002418B5" w:rsidP="004D3ACB">
            <w:pPr>
              <w:spacing w:after="0"/>
              <w:rPr>
                <w:rFonts w:ascii="Times New Roman" w:hAnsi="Times New Roman"/>
                <w:b/>
                <w:bCs/>
                <w:sz w:val="24"/>
                <w:szCs w:val="24"/>
                <w:lang w:eastAsia="ar-SA"/>
              </w:rPr>
            </w:pPr>
          </w:p>
        </w:tc>
        <w:tc>
          <w:tcPr>
            <w:tcW w:w="2649" w:type="pct"/>
            <w:tcBorders>
              <w:top w:val="single" w:sz="4" w:space="0" w:color="auto"/>
              <w:left w:val="single" w:sz="4" w:space="0" w:color="auto"/>
              <w:bottom w:val="single" w:sz="4" w:space="0" w:color="auto"/>
              <w:right w:val="single" w:sz="4" w:space="0" w:color="auto"/>
            </w:tcBorders>
            <w:hideMark/>
          </w:tcPr>
          <w:p w14:paraId="6B4FB542" w14:textId="77777777" w:rsidR="002418B5" w:rsidRPr="005052EA" w:rsidRDefault="002418B5" w:rsidP="004D3ACB">
            <w:pPr>
              <w:suppressAutoHyphens/>
              <w:spacing w:after="0"/>
              <w:jc w:val="both"/>
              <w:rPr>
                <w:rFonts w:ascii="Times New Roman" w:hAnsi="Times New Roman"/>
                <w:bCs/>
                <w:sz w:val="24"/>
                <w:szCs w:val="24"/>
                <w:lang w:eastAsia="ar-SA"/>
              </w:rPr>
            </w:pPr>
            <w:r w:rsidRPr="005052EA">
              <w:rPr>
                <w:rFonts w:ascii="Times New Roman" w:hAnsi="Times New Roman"/>
                <w:bCs/>
                <w:sz w:val="24"/>
                <w:szCs w:val="24"/>
                <w:lang w:eastAsia="ar-SA"/>
              </w:rPr>
              <w:t>1. Представительные (законодательные) органы государственной власти субъектов Российской Федерации: состав, принципы и организационные основы деятельности. Статус депутатов представительных органов субъектов Российской Федерации.</w:t>
            </w:r>
          </w:p>
          <w:p w14:paraId="6BE99DFC" w14:textId="77777777" w:rsidR="002418B5" w:rsidRPr="005052EA" w:rsidRDefault="002418B5" w:rsidP="004D3ACB">
            <w:pPr>
              <w:suppressAutoHyphens/>
              <w:spacing w:after="0"/>
              <w:jc w:val="both"/>
              <w:rPr>
                <w:rFonts w:ascii="Times New Roman" w:hAnsi="Times New Roman"/>
                <w:bCs/>
                <w:sz w:val="24"/>
                <w:szCs w:val="24"/>
                <w:lang w:eastAsia="ar-SA"/>
              </w:rPr>
            </w:pPr>
            <w:r w:rsidRPr="005052EA">
              <w:rPr>
                <w:rFonts w:ascii="Times New Roman" w:hAnsi="Times New Roman"/>
                <w:bCs/>
                <w:sz w:val="24"/>
                <w:szCs w:val="24"/>
                <w:lang w:eastAsia="ar-SA"/>
              </w:rPr>
              <w:t>3. Компетенция и правовые акты государственных органов субъектов Федерации.</w:t>
            </w:r>
          </w:p>
          <w:p w14:paraId="7C5EB3DF" w14:textId="77777777" w:rsidR="002418B5" w:rsidRPr="005052EA" w:rsidRDefault="002418B5" w:rsidP="004D3ACB">
            <w:pPr>
              <w:suppressAutoHyphens/>
              <w:spacing w:after="0"/>
              <w:jc w:val="both"/>
              <w:rPr>
                <w:rFonts w:ascii="Times New Roman" w:hAnsi="Times New Roman"/>
                <w:bCs/>
                <w:sz w:val="24"/>
                <w:szCs w:val="24"/>
                <w:lang w:eastAsia="ar-SA"/>
              </w:rPr>
            </w:pPr>
            <w:r w:rsidRPr="005052EA">
              <w:rPr>
                <w:rFonts w:ascii="Times New Roman" w:hAnsi="Times New Roman"/>
                <w:bCs/>
                <w:sz w:val="24"/>
                <w:szCs w:val="24"/>
                <w:lang w:eastAsia="ar-SA"/>
              </w:rPr>
              <w:t>4. Государственные органы исполнительной власти субъектов Федерации.</w:t>
            </w:r>
          </w:p>
          <w:p w14:paraId="58275E6F" w14:textId="77777777" w:rsidR="002418B5" w:rsidRPr="005052EA" w:rsidRDefault="002418B5" w:rsidP="004D3ACB">
            <w:pPr>
              <w:suppressAutoHyphens/>
              <w:spacing w:after="0"/>
              <w:jc w:val="both"/>
              <w:rPr>
                <w:rFonts w:ascii="Times New Roman" w:hAnsi="Times New Roman"/>
                <w:b/>
                <w:bCs/>
                <w:sz w:val="24"/>
                <w:szCs w:val="24"/>
                <w:lang w:eastAsia="ar-SA"/>
              </w:rPr>
            </w:pPr>
            <w:r w:rsidRPr="005052EA">
              <w:rPr>
                <w:rFonts w:ascii="Times New Roman" w:hAnsi="Times New Roman"/>
                <w:bCs/>
                <w:sz w:val="24"/>
                <w:szCs w:val="24"/>
                <w:lang w:eastAsia="ar-SA"/>
              </w:rPr>
              <w:t>5. Глава субъекта Федерации: правовой статус, компетенция.</w:t>
            </w:r>
          </w:p>
        </w:tc>
        <w:tc>
          <w:tcPr>
            <w:tcW w:w="634" w:type="pct"/>
            <w:tcBorders>
              <w:top w:val="single" w:sz="4" w:space="0" w:color="auto"/>
              <w:left w:val="single" w:sz="4" w:space="0" w:color="auto"/>
              <w:bottom w:val="single" w:sz="4" w:space="0" w:color="auto"/>
              <w:right w:val="single" w:sz="4" w:space="0" w:color="auto"/>
            </w:tcBorders>
            <w:vAlign w:val="center"/>
            <w:hideMark/>
          </w:tcPr>
          <w:p w14:paraId="795E9BDE" w14:textId="77777777" w:rsidR="002418B5" w:rsidRPr="005052EA" w:rsidRDefault="002418B5" w:rsidP="004D3ACB">
            <w:pPr>
              <w:suppressAutoHyphens/>
              <w:spacing w:after="0"/>
              <w:jc w:val="center"/>
              <w:rPr>
                <w:rFonts w:ascii="Times New Roman" w:hAnsi="Times New Roman"/>
                <w:bCs/>
                <w:sz w:val="24"/>
                <w:szCs w:val="24"/>
                <w:lang w:eastAsia="ar-SA"/>
              </w:rPr>
            </w:pPr>
            <w:r w:rsidRPr="005052EA">
              <w:rPr>
                <w:rFonts w:ascii="Times New Roman" w:hAnsi="Times New Roman"/>
                <w:bCs/>
                <w:sz w:val="24"/>
                <w:szCs w:val="24"/>
                <w:lang w:eastAsia="ar-SA"/>
              </w:rPr>
              <w:t>2</w:t>
            </w:r>
          </w:p>
        </w:tc>
        <w:tc>
          <w:tcPr>
            <w:tcW w:w="0" w:type="auto"/>
            <w:vMerge/>
            <w:tcBorders>
              <w:left w:val="single" w:sz="4" w:space="0" w:color="auto"/>
              <w:right w:val="single" w:sz="4" w:space="0" w:color="auto"/>
            </w:tcBorders>
            <w:vAlign w:val="center"/>
            <w:hideMark/>
          </w:tcPr>
          <w:p w14:paraId="3D8E81CB" w14:textId="77777777" w:rsidR="002418B5" w:rsidRPr="005052EA" w:rsidRDefault="002418B5" w:rsidP="009A42A6">
            <w:pPr>
              <w:spacing w:after="0"/>
              <w:jc w:val="center"/>
              <w:rPr>
                <w:rFonts w:ascii="Times New Roman" w:hAnsi="Times New Roman"/>
                <w:bCs/>
                <w:sz w:val="24"/>
                <w:szCs w:val="24"/>
                <w:lang w:eastAsia="ar-SA"/>
              </w:rPr>
            </w:pPr>
          </w:p>
        </w:tc>
      </w:tr>
      <w:tr w:rsidR="002418B5" w:rsidRPr="005052EA" w14:paraId="41663920" w14:textId="77777777" w:rsidTr="00430E29">
        <w:trPr>
          <w:trHeight w:val="251"/>
        </w:trPr>
        <w:tc>
          <w:tcPr>
            <w:tcW w:w="0" w:type="auto"/>
            <w:vMerge/>
            <w:tcBorders>
              <w:left w:val="single" w:sz="4" w:space="0" w:color="auto"/>
              <w:right w:val="single" w:sz="4" w:space="0" w:color="auto"/>
            </w:tcBorders>
            <w:vAlign w:val="center"/>
            <w:hideMark/>
          </w:tcPr>
          <w:p w14:paraId="2F50A521" w14:textId="77777777" w:rsidR="002418B5" w:rsidRPr="005052EA" w:rsidRDefault="002418B5" w:rsidP="004D3ACB">
            <w:pPr>
              <w:spacing w:after="0"/>
              <w:rPr>
                <w:rFonts w:ascii="Times New Roman" w:hAnsi="Times New Roman"/>
                <w:b/>
                <w:bCs/>
                <w:sz w:val="24"/>
                <w:szCs w:val="24"/>
                <w:lang w:eastAsia="ar-SA"/>
              </w:rPr>
            </w:pPr>
          </w:p>
        </w:tc>
        <w:tc>
          <w:tcPr>
            <w:tcW w:w="2649" w:type="pct"/>
            <w:tcBorders>
              <w:top w:val="single" w:sz="4" w:space="0" w:color="auto"/>
              <w:left w:val="single" w:sz="4" w:space="0" w:color="auto"/>
              <w:bottom w:val="single" w:sz="4" w:space="0" w:color="auto"/>
              <w:right w:val="single" w:sz="4" w:space="0" w:color="auto"/>
            </w:tcBorders>
            <w:hideMark/>
          </w:tcPr>
          <w:p w14:paraId="43DBC1C6" w14:textId="77777777" w:rsidR="002418B5" w:rsidRPr="005052EA" w:rsidRDefault="002418B5" w:rsidP="004D3ACB">
            <w:pPr>
              <w:suppressAutoHyphens/>
              <w:spacing w:after="0"/>
              <w:jc w:val="both"/>
              <w:rPr>
                <w:rFonts w:ascii="Times New Roman" w:hAnsi="Times New Roman"/>
                <w:b/>
                <w:bCs/>
                <w:sz w:val="24"/>
                <w:szCs w:val="24"/>
                <w:lang w:eastAsia="ar-SA"/>
              </w:rPr>
            </w:pPr>
            <w:r w:rsidRPr="005052EA">
              <w:rPr>
                <w:rFonts w:ascii="Times New Roman" w:hAnsi="Times New Roman"/>
                <w:b/>
                <w:bCs/>
                <w:sz w:val="24"/>
                <w:szCs w:val="24"/>
                <w:lang w:eastAsia="ar-SA"/>
              </w:rPr>
              <w:t>В том числе практических и лабораторных занятий</w:t>
            </w:r>
          </w:p>
        </w:tc>
        <w:tc>
          <w:tcPr>
            <w:tcW w:w="634" w:type="pct"/>
            <w:tcBorders>
              <w:top w:val="single" w:sz="4" w:space="0" w:color="auto"/>
              <w:left w:val="single" w:sz="4" w:space="0" w:color="auto"/>
              <w:bottom w:val="single" w:sz="4" w:space="0" w:color="auto"/>
              <w:right w:val="single" w:sz="4" w:space="0" w:color="auto"/>
            </w:tcBorders>
            <w:vAlign w:val="center"/>
            <w:hideMark/>
          </w:tcPr>
          <w:p w14:paraId="60A59A26" w14:textId="77777777" w:rsidR="002418B5" w:rsidRPr="005052EA" w:rsidRDefault="002418B5" w:rsidP="004D3ACB">
            <w:pPr>
              <w:suppressAutoHyphens/>
              <w:spacing w:after="0"/>
              <w:jc w:val="center"/>
              <w:rPr>
                <w:rFonts w:ascii="Times New Roman" w:hAnsi="Times New Roman"/>
                <w:bCs/>
                <w:sz w:val="24"/>
                <w:szCs w:val="24"/>
                <w:lang w:eastAsia="ar-SA"/>
              </w:rPr>
            </w:pPr>
            <w:r w:rsidRPr="005052EA">
              <w:rPr>
                <w:rFonts w:ascii="Times New Roman" w:hAnsi="Times New Roman"/>
                <w:bCs/>
                <w:sz w:val="24"/>
                <w:szCs w:val="24"/>
                <w:lang w:eastAsia="ar-SA"/>
              </w:rPr>
              <w:t>-</w:t>
            </w:r>
          </w:p>
        </w:tc>
        <w:tc>
          <w:tcPr>
            <w:tcW w:w="934" w:type="pct"/>
            <w:vMerge/>
            <w:tcBorders>
              <w:left w:val="single" w:sz="4" w:space="0" w:color="auto"/>
              <w:right w:val="single" w:sz="4" w:space="0" w:color="auto"/>
            </w:tcBorders>
          </w:tcPr>
          <w:p w14:paraId="4C17A01C" w14:textId="77777777" w:rsidR="002418B5" w:rsidRPr="005052EA" w:rsidRDefault="002418B5" w:rsidP="009A42A6">
            <w:pPr>
              <w:suppressAutoHyphens/>
              <w:spacing w:after="0"/>
              <w:jc w:val="center"/>
              <w:rPr>
                <w:rFonts w:ascii="Times New Roman" w:hAnsi="Times New Roman"/>
                <w:bCs/>
                <w:sz w:val="24"/>
                <w:szCs w:val="24"/>
                <w:lang w:eastAsia="ar-SA"/>
              </w:rPr>
            </w:pPr>
          </w:p>
        </w:tc>
      </w:tr>
      <w:tr w:rsidR="002418B5" w:rsidRPr="005052EA" w14:paraId="1C36A469" w14:textId="77777777" w:rsidTr="00430E29">
        <w:trPr>
          <w:trHeight w:val="251"/>
        </w:trPr>
        <w:tc>
          <w:tcPr>
            <w:tcW w:w="783" w:type="pct"/>
            <w:vMerge/>
            <w:tcBorders>
              <w:left w:val="single" w:sz="4" w:space="0" w:color="auto"/>
              <w:bottom w:val="single" w:sz="4" w:space="0" w:color="auto"/>
              <w:right w:val="single" w:sz="4" w:space="0" w:color="auto"/>
            </w:tcBorders>
          </w:tcPr>
          <w:p w14:paraId="09AA4A22" w14:textId="77777777" w:rsidR="002418B5" w:rsidRPr="005052EA" w:rsidRDefault="002418B5" w:rsidP="004D3ACB">
            <w:pPr>
              <w:suppressAutoHyphens/>
              <w:spacing w:after="0"/>
              <w:rPr>
                <w:rFonts w:ascii="Times New Roman" w:hAnsi="Times New Roman"/>
                <w:b/>
                <w:bCs/>
                <w:sz w:val="24"/>
                <w:szCs w:val="24"/>
                <w:lang w:eastAsia="ar-SA"/>
              </w:rPr>
            </w:pPr>
          </w:p>
        </w:tc>
        <w:tc>
          <w:tcPr>
            <w:tcW w:w="2649" w:type="pct"/>
            <w:tcBorders>
              <w:top w:val="single" w:sz="4" w:space="0" w:color="auto"/>
              <w:left w:val="single" w:sz="4" w:space="0" w:color="auto"/>
              <w:bottom w:val="single" w:sz="4" w:space="0" w:color="auto"/>
              <w:right w:val="single" w:sz="4" w:space="0" w:color="auto"/>
            </w:tcBorders>
            <w:hideMark/>
          </w:tcPr>
          <w:p w14:paraId="64EAB518" w14:textId="77777777" w:rsidR="002418B5" w:rsidRPr="005052EA" w:rsidRDefault="002418B5" w:rsidP="004D3ACB">
            <w:pPr>
              <w:suppressAutoHyphens/>
              <w:spacing w:after="0"/>
              <w:jc w:val="both"/>
              <w:rPr>
                <w:rFonts w:ascii="Times New Roman" w:hAnsi="Times New Roman"/>
                <w:b/>
                <w:bCs/>
                <w:sz w:val="24"/>
                <w:szCs w:val="24"/>
                <w:lang w:eastAsia="ar-SA"/>
              </w:rPr>
            </w:pPr>
            <w:r w:rsidRPr="005052EA">
              <w:rPr>
                <w:rFonts w:ascii="Times New Roman" w:hAnsi="Times New Roman"/>
                <w:b/>
                <w:bCs/>
                <w:sz w:val="24"/>
                <w:szCs w:val="24"/>
                <w:lang w:eastAsia="ar-SA"/>
              </w:rPr>
              <w:t>Самостоятельная работа обучающихся</w:t>
            </w:r>
          </w:p>
        </w:tc>
        <w:tc>
          <w:tcPr>
            <w:tcW w:w="634" w:type="pct"/>
            <w:tcBorders>
              <w:top w:val="single" w:sz="4" w:space="0" w:color="auto"/>
              <w:left w:val="single" w:sz="4" w:space="0" w:color="auto"/>
              <w:bottom w:val="single" w:sz="4" w:space="0" w:color="auto"/>
              <w:right w:val="single" w:sz="4" w:space="0" w:color="auto"/>
            </w:tcBorders>
            <w:vAlign w:val="center"/>
          </w:tcPr>
          <w:p w14:paraId="1B324325" w14:textId="77777777" w:rsidR="002418B5" w:rsidRPr="005052EA" w:rsidRDefault="002418B5" w:rsidP="004D3ACB">
            <w:pPr>
              <w:suppressAutoHyphens/>
              <w:spacing w:after="0"/>
              <w:jc w:val="center"/>
              <w:rPr>
                <w:rFonts w:ascii="Times New Roman" w:hAnsi="Times New Roman"/>
                <w:b/>
                <w:bCs/>
                <w:sz w:val="24"/>
                <w:szCs w:val="24"/>
                <w:lang w:eastAsia="ar-SA"/>
              </w:rPr>
            </w:pPr>
          </w:p>
        </w:tc>
        <w:tc>
          <w:tcPr>
            <w:tcW w:w="934" w:type="pct"/>
            <w:vMerge/>
            <w:tcBorders>
              <w:left w:val="single" w:sz="4" w:space="0" w:color="auto"/>
              <w:bottom w:val="single" w:sz="4" w:space="0" w:color="auto"/>
              <w:right w:val="single" w:sz="4" w:space="0" w:color="auto"/>
            </w:tcBorders>
          </w:tcPr>
          <w:p w14:paraId="7246ABB8" w14:textId="77777777" w:rsidR="002418B5" w:rsidRPr="005052EA" w:rsidRDefault="002418B5" w:rsidP="009A42A6">
            <w:pPr>
              <w:suppressAutoHyphens/>
              <w:spacing w:after="0"/>
              <w:jc w:val="center"/>
              <w:rPr>
                <w:rFonts w:ascii="Times New Roman" w:hAnsi="Times New Roman"/>
                <w:bCs/>
                <w:sz w:val="24"/>
                <w:szCs w:val="24"/>
                <w:lang w:eastAsia="ar-SA"/>
              </w:rPr>
            </w:pPr>
          </w:p>
        </w:tc>
      </w:tr>
      <w:tr w:rsidR="002418B5" w:rsidRPr="005052EA" w14:paraId="1B4E4C8B" w14:textId="77777777" w:rsidTr="00430E29">
        <w:trPr>
          <w:trHeight w:val="251"/>
        </w:trPr>
        <w:tc>
          <w:tcPr>
            <w:tcW w:w="783" w:type="pct"/>
            <w:vMerge w:val="restart"/>
            <w:tcBorders>
              <w:top w:val="single" w:sz="4" w:space="0" w:color="auto"/>
              <w:left w:val="single" w:sz="4" w:space="0" w:color="auto"/>
              <w:right w:val="single" w:sz="4" w:space="0" w:color="auto"/>
            </w:tcBorders>
            <w:hideMark/>
          </w:tcPr>
          <w:p w14:paraId="774E1FA4" w14:textId="77777777" w:rsidR="002418B5" w:rsidRPr="005052EA" w:rsidRDefault="002418B5" w:rsidP="004D3ACB">
            <w:pPr>
              <w:suppressAutoHyphens/>
              <w:spacing w:after="0"/>
              <w:rPr>
                <w:rFonts w:ascii="Times New Roman" w:hAnsi="Times New Roman"/>
                <w:b/>
                <w:bCs/>
                <w:sz w:val="24"/>
                <w:szCs w:val="24"/>
                <w:lang w:eastAsia="ar-SA"/>
              </w:rPr>
            </w:pPr>
            <w:r w:rsidRPr="005052EA">
              <w:rPr>
                <w:rFonts w:ascii="Times New Roman" w:hAnsi="Times New Roman"/>
                <w:b/>
                <w:bCs/>
                <w:sz w:val="24"/>
                <w:szCs w:val="24"/>
                <w:lang w:eastAsia="ar-SA"/>
              </w:rPr>
              <w:t>Тема 6.6.</w:t>
            </w:r>
          </w:p>
          <w:p w14:paraId="0B20CC12" w14:textId="77777777" w:rsidR="002418B5" w:rsidRPr="005052EA" w:rsidRDefault="002418B5" w:rsidP="004D3ACB">
            <w:pPr>
              <w:suppressAutoHyphens/>
              <w:spacing w:after="0"/>
              <w:rPr>
                <w:rFonts w:ascii="Times New Roman" w:hAnsi="Times New Roman"/>
                <w:b/>
                <w:bCs/>
                <w:sz w:val="24"/>
                <w:szCs w:val="24"/>
                <w:lang w:eastAsia="ar-SA"/>
              </w:rPr>
            </w:pPr>
            <w:r w:rsidRPr="005052EA">
              <w:rPr>
                <w:rFonts w:ascii="Times New Roman" w:hAnsi="Times New Roman"/>
                <w:b/>
                <w:bCs/>
                <w:sz w:val="24"/>
                <w:szCs w:val="24"/>
                <w:lang w:eastAsia="ar-SA"/>
              </w:rPr>
              <w:t xml:space="preserve">Местное самоуправление в </w:t>
            </w:r>
            <w:r w:rsidRPr="005052EA">
              <w:rPr>
                <w:rFonts w:ascii="Times New Roman" w:hAnsi="Times New Roman"/>
                <w:b/>
                <w:bCs/>
                <w:sz w:val="24"/>
                <w:szCs w:val="24"/>
                <w:lang w:eastAsia="ar-SA"/>
              </w:rPr>
              <w:lastRenderedPageBreak/>
              <w:t>Российской Федерации</w:t>
            </w:r>
          </w:p>
        </w:tc>
        <w:tc>
          <w:tcPr>
            <w:tcW w:w="2649" w:type="pct"/>
            <w:tcBorders>
              <w:top w:val="single" w:sz="4" w:space="0" w:color="auto"/>
              <w:left w:val="single" w:sz="4" w:space="0" w:color="auto"/>
              <w:bottom w:val="single" w:sz="4" w:space="0" w:color="auto"/>
              <w:right w:val="single" w:sz="4" w:space="0" w:color="auto"/>
            </w:tcBorders>
            <w:hideMark/>
          </w:tcPr>
          <w:p w14:paraId="04417AD3" w14:textId="77777777" w:rsidR="002418B5" w:rsidRPr="005052EA" w:rsidRDefault="002418B5" w:rsidP="004D3ACB">
            <w:pPr>
              <w:suppressAutoHyphens/>
              <w:spacing w:after="0"/>
              <w:jc w:val="both"/>
              <w:rPr>
                <w:rFonts w:ascii="Times New Roman" w:hAnsi="Times New Roman"/>
                <w:b/>
                <w:bCs/>
                <w:sz w:val="24"/>
                <w:szCs w:val="24"/>
                <w:lang w:eastAsia="ar-SA"/>
              </w:rPr>
            </w:pPr>
            <w:r w:rsidRPr="005052EA">
              <w:rPr>
                <w:rFonts w:ascii="Times New Roman" w:hAnsi="Times New Roman"/>
                <w:b/>
                <w:bCs/>
                <w:sz w:val="24"/>
                <w:szCs w:val="24"/>
                <w:lang w:eastAsia="ar-SA"/>
              </w:rPr>
              <w:lastRenderedPageBreak/>
              <w:t>Содержание учебного материала</w:t>
            </w:r>
          </w:p>
        </w:tc>
        <w:tc>
          <w:tcPr>
            <w:tcW w:w="634" w:type="pct"/>
            <w:tcBorders>
              <w:top w:val="single" w:sz="4" w:space="0" w:color="auto"/>
              <w:left w:val="single" w:sz="4" w:space="0" w:color="auto"/>
              <w:bottom w:val="single" w:sz="4" w:space="0" w:color="auto"/>
              <w:right w:val="single" w:sz="4" w:space="0" w:color="auto"/>
            </w:tcBorders>
            <w:hideMark/>
          </w:tcPr>
          <w:p w14:paraId="5F11B18A" w14:textId="77777777" w:rsidR="002418B5" w:rsidRPr="005052EA" w:rsidRDefault="002418B5" w:rsidP="004D3ACB">
            <w:pPr>
              <w:suppressAutoHyphens/>
              <w:spacing w:after="0"/>
              <w:jc w:val="center"/>
              <w:rPr>
                <w:rFonts w:ascii="Times New Roman" w:hAnsi="Times New Roman"/>
                <w:b/>
                <w:bCs/>
                <w:sz w:val="24"/>
                <w:szCs w:val="24"/>
                <w:lang w:eastAsia="ar-SA"/>
              </w:rPr>
            </w:pPr>
            <w:r w:rsidRPr="005052EA">
              <w:rPr>
                <w:rFonts w:ascii="Times New Roman" w:hAnsi="Times New Roman"/>
                <w:b/>
                <w:bCs/>
                <w:sz w:val="24"/>
                <w:szCs w:val="24"/>
                <w:lang w:eastAsia="ar-SA"/>
              </w:rPr>
              <w:t>4/0</w:t>
            </w:r>
          </w:p>
        </w:tc>
        <w:tc>
          <w:tcPr>
            <w:tcW w:w="934" w:type="pct"/>
            <w:vMerge w:val="restart"/>
            <w:tcBorders>
              <w:top w:val="single" w:sz="4" w:space="0" w:color="auto"/>
              <w:left w:val="single" w:sz="4" w:space="0" w:color="auto"/>
              <w:right w:val="single" w:sz="4" w:space="0" w:color="auto"/>
            </w:tcBorders>
          </w:tcPr>
          <w:p w14:paraId="44D4E083" w14:textId="77777777" w:rsidR="002418B5" w:rsidRPr="005052EA" w:rsidRDefault="002418B5" w:rsidP="009A42A6">
            <w:pPr>
              <w:suppressAutoHyphens/>
              <w:spacing w:after="0"/>
              <w:jc w:val="center"/>
              <w:rPr>
                <w:rFonts w:ascii="Times New Roman" w:hAnsi="Times New Roman"/>
                <w:bCs/>
                <w:sz w:val="24"/>
                <w:szCs w:val="24"/>
                <w:lang w:eastAsia="ar-SA"/>
              </w:rPr>
            </w:pPr>
            <w:r w:rsidRPr="005052EA">
              <w:rPr>
                <w:rFonts w:ascii="Times New Roman" w:hAnsi="Times New Roman"/>
                <w:bCs/>
                <w:sz w:val="24"/>
                <w:szCs w:val="24"/>
                <w:lang w:eastAsia="ar-SA"/>
              </w:rPr>
              <w:t>ПК 1.1, ПК 1.2, ОК 01, ОК 02, ОК 04, ОК 05, ОК 06</w:t>
            </w:r>
          </w:p>
          <w:p w14:paraId="35B5D237" w14:textId="77777777" w:rsidR="002418B5" w:rsidRPr="005052EA" w:rsidRDefault="002418B5" w:rsidP="009A42A6">
            <w:pPr>
              <w:suppressAutoHyphens/>
              <w:spacing w:after="0"/>
              <w:jc w:val="center"/>
              <w:rPr>
                <w:rFonts w:ascii="Times New Roman" w:hAnsi="Times New Roman"/>
                <w:bCs/>
                <w:sz w:val="24"/>
                <w:szCs w:val="24"/>
                <w:lang w:eastAsia="ar-SA"/>
              </w:rPr>
            </w:pPr>
          </w:p>
        </w:tc>
      </w:tr>
      <w:tr w:rsidR="002418B5" w:rsidRPr="005052EA" w14:paraId="025F5EB2" w14:textId="77777777" w:rsidTr="00430E29">
        <w:trPr>
          <w:trHeight w:val="251"/>
        </w:trPr>
        <w:tc>
          <w:tcPr>
            <w:tcW w:w="0" w:type="auto"/>
            <w:vMerge/>
            <w:tcBorders>
              <w:left w:val="single" w:sz="4" w:space="0" w:color="auto"/>
              <w:right w:val="single" w:sz="4" w:space="0" w:color="auto"/>
            </w:tcBorders>
            <w:vAlign w:val="center"/>
            <w:hideMark/>
          </w:tcPr>
          <w:p w14:paraId="25DB2BB1" w14:textId="77777777" w:rsidR="002418B5" w:rsidRPr="005052EA" w:rsidRDefault="002418B5" w:rsidP="004D3ACB">
            <w:pPr>
              <w:spacing w:after="0"/>
              <w:rPr>
                <w:rFonts w:ascii="Times New Roman" w:hAnsi="Times New Roman"/>
                <w:b/>
                <w:bCs/>
                <w:sz w:val="24"/>
                <w:szCs w:val="24"/>
                <w:lang w:eastAsia="ar-SA"/>
              </w:rPr>
            </w:pPr>
          </w:p>
        </w:tc>
        <w:tc>
          <w:tcPr>
            <w:tcW w:w="2649" w:type="pct"/>
            <w:tcBorders>
              <w:top w:val="single" w:sz="4" w:space="0" w:color="auto"/>
              <w:left w:val="single" w:sz="4" w:space="0" w:color="auto"/>
              <w:bottom w:val="single" w:sz="4" w:space="0" w:color="auto"/>
              <w:right w:val="single" w:sz="4" w:space="0" w:color="auto"/>
            </w:tcBorders>
            <w:hideMark/>
          </w:tcPr>
          <w:p w14:paraId="6427EBCE" w14:textId="77777777" w:rsidR="002418B5" w:rsidRPr="005052EA" w:rsidRDefault="002418B5" w:rsidP="004D3ACB">
            <w:pPr>
              <w:suppressAutoHyphens/>
              <w:spacing w:after="0"/>
              <w:jc w:val="both"/>
              <w:rPr>
                <w:rFonts w:ascii="Times New Roman" w:hAnsi="Times New Roman"/>
                <w:bCs/>
                <w:sz w:val="24"/>
                <w:szCs w:val="24"/>
                <w:lang w:eastAsia="ar-SA"/>
              </w:rPr>
            </w:pPr>
            <w:r w:rsidRPr="005052EA">
              <w:rPr>
                <w:rFonts w:ascii="Times New Roman" w:hAnsi="Times New Roman"/>
                <w:bCs/>
                <w:sz w:val="24"/>
                <w:szCs w:val="24"/>
                <w:lang w:eastAsia="ar-SA"/>
              </w:rPr>
              <w:t>1. Понятие местного самоуправления.</w:t>
            </w:r>
          </w:p>
          <w:p w14:paraId="6A8E3B1D" w14:textId="77777777" w:rsidR="002418B5" w:rsidRPr="005052EA" w:rsidRDefault="002418B5" w:rsidP="004D3ACB">
            <w:pPr>
              <w:suppressAutoHyphens/>
              <w:spacing w:after="0"/>
              <w:jc w:val="both"/>
              <w:rPr>
                <w:rFonts w:ascii="Times New Roman" w:hAnsi="Times New Roman"/>
                <w:bCs/>
                <w:sz w:val="24"/>
                <w:szCs w:val="24"/>
                <w:lang w:eastAsia="ar-SA"/>
              </w:rPr>
            </w:pPr>
            <w:r w:rsidRPr="005052EA">
              <w:rPr>
                <w:rFonts w:ascii="Times New Roman" w:hAnsi="Times New Roman"/>
                <w:bCs/>
                <w:sz w:val="24"/>
                <w:szCs w:val="24"/>
                <w:lang w:eastAsia="ar-SA"/>
              </w:rPr>
              <w:t>2. Система местного самоуправления в Российской Федерации.</w:t>
            </w:r>
          </w:p>
          <w:p w14:paraId="6D7EBC59" w14:textId="77777777" w:rsidR="002418B5" w:rsidRPr="005052EA" w:rsidRDefault="002418B5" w:rsidP="004D3ACB">
            <w:pPr>
              <w:suppressAutoHyphens/>
              <w:spacing w:after="0"/>
              <w:jc w:val="both"/>
              <w:rPr>
                <w:rFonts w:ascii="Times New Roman" w:hAnsi="Times New Roman"/>
                <w:bCs/>
                <w:sz w:val="24"/>
                <w:szCs w:val="24"/>
                <w:lang w:eastAsia="ar-SA"/>
              </w:rPr>
            </w:pPr>
            <w:r w:rsidRPr="005052EA">
              <w:rPr>
                <w:rFonts w:ascii="Times New Roman" w:hAnsi="Times New Roman"/>
                <w:bCs/>
                <w:sz w:val="24"/>
                <w:szCs w:val="24"/>
                <w:lang w:eastAsia="ar-SA"/>
              </w:rPr>
              <w:t>3. Полномочия местного самоуправления.</w:t>
            </w:r>
          </w:p>
          <w:p w14:paraId="320C82FE" w14:textId="77777777" w:rsidR="002418B5" w:rsidRPr="005052EA" w:rsidRDefault="002418B5" w:rsidP="004D3ACB">
            <w:pPr>
              <w:suppressAutoHyphens/>
              <w:spacing w:after="0"/>
              <w:jc w:val="both"/>
              <w:rPr>
                <w:rFonts w:ascii="Times New Roman" w:hAnsi="Times New Roman"/>
                <w:b/>
                <w:bCs/>
                <w:sz w:val="24"/>
                <w:szCs w:val="24"/>
                <w:lang w:eastAsia="ar-SA"/>
              </w:rPr>
            </w:pPr>
            <w:r w:rsidRPr="005052EA">
              <w:rPr>
                <w:rFonts w:ascii="Times New Roman" w:hAnsi="Times New Roman"/>
                <w:bCs/>
                <w:sz w:val="24"/>
                <w:szCs w:val="24"/>
                <w:lang w:eastAsia="ar-SA"/>
              </w:rPr>
              <w:lastRenderedPageBreak/>
              <w:t>4. Гарантии местного самоуправления</w:t>
            </w:r>
          </w:p>
        </w:tc>
        <w:tc>
          <w:tcPr>
            <w:tcW w:w="634" w:type="pct"/>
            <w:tcBorders>
              <w:top w:val="single" w:sz="4" w:space="0" w:color="auto"/>
              <w:left w:val="single" w:sz="4" w:space="0" w:color="auto"/>
              <w:bottom w:val="single" w:sz="4" w:space="0" w:color="auto"/>
              <w:right w:val="single" w:sz="4" w:space="0" w:color="auto"/>
            </w:tcBorders>
            <w:vAlign w:val="center"/>
            <w:hideMark/>
          </w:tcPr>
          <w:p w14:paraId="250A0A0A" w14:textId="77777777" w:rsidR="002418B5" w:rsidRPr="005052EA" w:rsidRDefault="002418B5" w:rsidP="004D3ACB">
            <w:pPr>
              <w:suppressAutoHyphens/>
              <w:spacing w:after="0"/>
              <w:jc w:val="center"/>
              <w:rPr>
                <w:rFonts w:ascii="Times New Roman" w:hAnsi="Times New Roman"/>
                <w:bCs/>
                <w:sz w:val="24"/>
                <w:szCs w:val="24"/>
                <w:lang w:eastAsia="ar-SA"/>
              </w:rPr>
            </w:pPr>
            <w:r w:rsidRPr="005052EA">
              <w:rPr>
                <w:rFonts w:ascii="Times New Roman" w:hAnsi="Times New Roman"/>
                <w:bCs/>
                <w:sz w:val="24"/>
                <w:szCs w:val="24"/>
                <w:lang w:eastAsia="ar-SA"/>
              </w:rPr>
              <w:lastRenderedPageBreak/>
              <w:t>4</w:t>
            </w:r>
          </w:p>
        </w:tc>
        <w:tc>
          <w:tcPr>
            <w:tcW w:w="0" w:type="auto"/>
            <w:vMerge/>
            <w:tcBorders>
              <w:left w:val="single" w:sz="4" w:space="0" w:color="auto"/>
              <w:right w:val="single" w:sz="4" w:space="0" w:color="auto"/>
            </w:tcBorders>
            <w:vAlign w:val="center"/>
            <w:hideMark/>
          </w:tcPr>
          <w:p w14:paraId="0D2FEB37" w14:textId="77777777" w:rsidR="002418B5" w:rsidRPr="005052EA" w:rsidRDefault="002418B5" w:rsidP="009A42A6">
            <w:pPr>
              <w:spacing w:after="0"/>
              <w:jc w:val="center"/>
              <w:rPr>
                <w:rFonts w:ascii="Times New Roman" w:hAnsi="Times New Roman"/>
                <w:bCs/>
                <w:sz w:val="24"/>
                <w:szCs w:val="24"/>
                <w:lang w:eastAsia="ar-SA"/>
              </w:rPr>
            </w:pPr>
          </w:p>
        </w:tc>
      </w:tr>
      <w:tr w:rsidR="002418B5" w:rsidRPr="005052EA" w14:paraId="6D8C01FA" w14:textId="77777777" w:rsidTr="00430E29">
        <w:trPr>
          <w:trHeight w:val="251"/>
        </w:trPr>
        <w:tc>
          <w:tcPr>
            <w:tcW w:w="0" w:type="auto"/>
            <w:vMerge/>
            <w:tcBorders>
              <w:left w:val="single" w:sz="4" w:space="0" w:color="auto"/>
              <w:right w:val="single" w:sz="4" w:space="0" w:color="auto"/>
            </w:tcBorders>
            <w:vAlign w:val="center"/>
            <w:hideMark/>
          </w:tcPr>
          <w:p w14:paraId="1FC0919B" w14:textId="77777777" w:rsidR="002418B5" w:rsidRPr="005052EA" w:rsidRDefault="002418B5" w:rsidP="004D3ACB">
            <w:pPr>
              <w:spacing w:after="0"/>
              <w:rPr>
                <w:rFonts w:ascii="Times New Roman" w:hAnsi="Times New Roman"/>
                <w:b/>
                <w:bCs/>
                <w:sz w:val="24"/>
                <w:szCs w:val="24"/>
                <w:lang w:eastAsia="ar-SA"/>
              </w:rPr>
            </w:pPr>
          </w:p>
        </w:tc>
        <w:tc>
          <w:tcPr>
            <w:tcW w:w="2649" w:type="pct"/>
            <w:tcBorders>
              <w:top w:val="single" w:sz="4" w:space="0" w:color="auto"/>
              <w:left w:val="single" w:sz="4" w:space="0" w:color="auto"/>
              <w:bottom w:val="single" w:sz="4" w:space="0" w:color="auto"/>
              <w:right w:val="single" w:sz="4" w:space="0" w:color="auto"/>
            </w:tcBorders>
            <w:hideMark/>
          </w:tcPr>
          <w:p w14:paraId="399EB0F7" w14:textId="77777777" w:rsidR="002418B5" w:rsidRPr="005052EA" w:rsidRDefault="002418B5" w:rsidP="004D3ACB">
            <w:pPr>
              <w:suppressAutoHyphens/>
              <w:spacing w:after="0"/>
              <w:jc w:val="both"/>
              <w:rPr>
                <w:rFonts w:ascii="Times New Roman" w:hAnsi="Times New Roman"/>
                <w:b/>
                <w:bCs/>
                <w:sz w:val="24"/>
                <w:szCs w:val="24"/>
                <w:lang w:eastAsia="ar-SA"/>
              </w:rPr>
            </w:pPr>
            <w:r w:rsidRPr="005052EA">
              <w:rPr>
                <w:rFonts w:ascii="Times New Roman" w:hAnsi="Times New Roman"/>
                <w:b/>
                <w:bCs/>
                <w:sz w:val="24"/>
                <w:szCs w:val="24"/>
                <w:lang w:eastAsia="ar-SA"/>
              </w:rPr>
              <w:t>В том числе практических и лабораторных занятий</w:t>
            </w:r>
          </w:p>
        </w:tc>
        <w:tc>
          <w:tcPr>
            <w:tcW w:w="634" w:type="pct"/>
            <w:tcBorders>
              <w:top w:val="single" w:sz="4" w:space="0" w:color="auto"/>
              <w:left w:val="single" w:sz="4" w:space="0" w:color="auto"/>
              <w:bottom w:val="single" w:sz="4" w:space="0" w:color="auto"/>
              <w:right w:val="single" w:sz="4" w:space="0" w:color="auto"/>
            </w:tcBorders>
            <w:vAlign w:val="center"/>
            <w:hideMark/>
          </w:tcPr>
          <w:p w14:paraId="17F7D36B" w14:textId="77777777" w:rsidR="002418B5" w:rsidRPr="005052EA" w:rsidRDefault="002418B5" w:rsidP="004D3ACB">
            <w:pPr>
              <w:suppressAutoHyphens/>
              <w:spacing w:after="0"/>
              <w:jc w:val="center"/>
              <w:rPr>
                <w:rFonts w:ascii="Times New Roman" w:hAnsi="Times New Roman"/>
                <w:b/>
                <w:bCs/>
                <w:sz w:val="24"/>
                <w:szCs w:val="24"/>
                <w:lang w:eastAsia="ar-SA"/>
              </w:rPr>
            </w:pPr>
            <w:r w:rsidRPr="005052EA">
              <w:rPr>
                <w:rFonts w:ascii="Times New Roman" w:hAnsi="Times New Roman"/>
                <w:b/>
                <w:bCs/>
                <w:sz w:val="24"/>
                <w:szCs w:val="24"/>
                <w:lang w:eastAsia="ar-SA"/>
              </w:rPr>
              <w:t>-</w:t>
            </w:r>
          </w:p>
        </w:tc>
        <w:tc>
          <w:tcPr>
            <w:tcW w:w="934" w:type="pct"/>
            <w:vMerge/>
            <w:tcBorders>
              <w:left w:val="single" w:sz="4" w:space="0" w:color="auto"/>
              <w:right w:val="single" w:sz="4" w:space="0" w:color="auto"/>
            </w:tcBorders>
          </w:tcPr>
          <w:p w14:paraId="197661A0" w14:textId="77777777" w:rsidR="002418B5" w:rsidRPr="005052EA" w:rsidRDefault="002418B5" w:rsidP="009A42A6">
            <w:pPr>
              <w:suppressAutoHyphens/>
              <w:spacing w:after="0"/>
              <w:jc w:val="center"/>
              <w:rPr>
                <w:rFonts w:ascii="Times New Roman" w:hAnsi="Times New Roman"/>
                <w:bCs/>
                <w:sz w:val="24"/>
                <w:szCs w:val="24"/>
                <w:lang w:eastAsia="ar-SA"/>
              </w:rPr>
            </w:pPr>
          </w:p>
        </w:tc>
      </w:tr>
      <w:tr w:rsidR="002418B5" w:rsidRPr="005052EA" w14:paraId="5A1368CA" w14:textId="77777777" w:rsidTr="00430E29">
        <w:trPr>
          <w:trHeight w:val="251"/>
        </w:trPr>
        <w:tc>
          <w:tcPr>
            <w:tcW w:w="783" w:type="pct"/>
            <w:vMerge/>
            <w:tcBorders>
              <w:left w:val="single" w:sz="4" w:space="0" w:color="auto"/>
              <w:bottom w:val="single" w:sz="4" w:space="0" w:color="auto"/>
              <w:right w:val="single" w:sz="4" w:space="0" w:color="auto"/>
            </w:tcBorders>
          </w:tcPr>
          <w:p w14:paraId="2F34BF45" w14:textId="77777777" w:rsidR="002418B5" w:rsidRPr="005052EA" w:rsidRDefault="002418B5" w:rsidP="004D3ACB">
            <w:pPr>
              <w:suppressAutoHyphens/>
              <w:spacing w:after="0"/>
              <w:rPr>
                <w:rFonts w:ascii="Times New Roman" w:hAnsi="Times New Roman"/>
                <w:b/>
                <w:bCs/>
                <w:sz w:val="24"/>
                <w:szCs w:val="24"/>
                <w:lang w:eastAsia="ar-SA"/>
              </w:rPr>
            </w:pPr>
          </w:p>
        </w:tc>
        <w:tc>
          <w:tcPr>
            <w:tcW w:w="2649" w:type="pct"/>
            <w:tcBorders>
              <w:top w:val="single" w:sz="4" w:space="0" w:color="auto"/>
              <w:left w:val="single" w:sz="4" w:space="0" w:color="auto"/>
              <w:bottom w:val="single" w:sz="4" w:space="0" w:color="auto"/>
              <w:right w:val="single" w:sz="4" w:space="0" w:color="auto"/>
            </w:tcBorders>
            <w:hideMark/>
          </w:tcPr>
          <w:p w14:paraId="159A7FD4" w14:textId="77777777" w:rsidR="002418B5" w:rsidRPr="005052EA" w:rsidRDefault="002418B5" w:rsidP="004D3ACB">
            <w:pPr>
              <w:suppressAutoHyphens/>
              <w:spacing w:after="0"/>
              <w:jc w:val="both"/>
              <w:rPr>
                <w:rFonts w:ascii="Times New Roman" w:hAnsi="Times New Roman"/>
                <w:b/>
                <w:bCs/>
                <w:sz w:val="24"/>
                <w:szCs w:val="24"/>
                <w:lang w:eastAsia="ar-SA"/>
              </w:rPr>
            </w:pPr>
            <w:r w:rsidRPr="005052EA">
              <w:rPr>
                <w:rFonts w:ascii="Times New Roman" w:hAnsi="Times New Roman"/>
                <w:b/>
                <w:bCs/>
                <w:sz w:val="24"/>
                <w:szCs w:val="24"/>
                <w:lang w:eastAsia="ar-SA"/>
              </w:rPr>
              <w:t>Самостоятельная работа обучающихся</w:t>
            </w:r>
          </w:p>
        </w:tc>
        <w:tc>
          <w:tcPr>
            <w:tcW w:w="634" w:type="pct"/>
            <w:tcBorders>
              <w:top w:val="single" w:sz="4" w:space="0" w:color="auto"/>
              <w:left w:val="single" w:sz="4" w:space="0" w:color="auto"/>
              <w:bottom w:val="single" w:sz="4" w:space="0" w:color="auto"/>
              <w:right w:val="single" w:sz="4" w:space="0" w:color="auto"/>
            </w:tcBorders>
            <w:vAlign w:val="center"/>
          </w:tcPr>
          <w:p w14:paraId="63269F9C" w14:textId="77777777" w:rsidR="002418B5" w:rsidRPr="005052EA" w:rsidRDefault="002418B5" w:rsidP="004D3ACB">
            <w:pPr>
              <w:suppressAutoHyphens/>
              <w:spacing w:after="0"/>
              <w:jc w:val="center"/>
              <w:rPr>
                <w:rFonts w:ascii="Times New Roman" w:hAnsi="Times New Roman"/>
                <w:b/>
                <w:bCs/>
                <w:sz w:val="24"/>
                <w:szCs w:val="24"/>
                <w:lang w:eastAsia="ar-SA"/>
              </w:rPr>
            </w:pPr>
          </w:p>
        </w:tc>
        <w:tc>
          <w:tcPr>
            <w:tcW w:w="934" w:type="pct"/>
            <w:vMerge/>
            <w:tcBorders>
              <w:left w:val="single" w:sz="4" w:space="0" w:color="auto"/>
              <w:bottom w:val="single" w:sz="4" w:space="0" w:color="auto"/>
              <w:right w:val="single" w:sz="4" w:space="0" w:color="auto"/>
            </w:tcBorders>
          </w:tcPr>
          <w:p w14:paraId="5BC61B55" w14:textId="77777777" w:rsidR="002418B5" w:rsidRPr="005052EA" w:rsidRDefault="002418B5" w:rsidP="009A42A6">
            <w:pPr>
              <w:suppressAutoHyphens/>
              <w:spacing w:after="0"/>
              <w:jc w:val="center"/>
              <w:rPr>
                <w:rFonts w:ascii="Times New Roman" w:hAnsi="Times New Roman"/>
                <w:bCs/>
                <w:sz w:val="24"/>
                <w:szCs w:val="24"/>
                <w:lang w:eastAsia="ar-SA"/>
              </w:rPr>
            </w:pPr>
          </w:p>
        </w:tc>
      </w:tr>
      <w:tr w:rsidR="004D3ACB" w:rsidRPr="005052EA" w14:paraId="5AD9E00B" w14:textId="77777777" w:rsidTr="002418B5">
        <w:tc>
          <w:tcPr>
            <w:tcW w:w="3432" w:type="pct"/>
            <w:gridSpan w:val="2"/>
            <w:tcBorders>
              <w:top w:val="single" w:sz="4" w:space="0" w:color="auto"/>
              <w:left w:val="single" w:sz="4" w:space="0" w:color="auto"/>
              <w:bottom w:val="single" w:sz="4" w:space="0" w:color="auto"/>
              <w:right w:val="single" w:sz="4" w:space="0" w:color="auto"/>
            </w:tcBorders>
            <w:hideMark/>
          </w:tcPr>
          <w:p w14:paraId="35A7F037" w14:textId="77777777" w:rsidR="004D3ACB" w:rsidRPr="005052EA" w:rsidRDefault="004D3ACB" w:rsidP="004D3ACB">
            <w:pPr>
              <w:suppressAutoHyphens/>
              <w:spacing w:after="0"/>
              <w:rPr>
                <w:rFonts w:ascii="Times New Roman" w:hAnsi="Times New Roman"/>
                <w:b/>
                <w:sz w:val="24"/>
                <w:szCs w:val="24"/>
                <w:lang w:eastAsia="ar-SA"/>
              </w:rPr>
            </w:pPr>
            <w:r w:rsidRPr="005052EA">
              <w:rPr>
                <w:rFonts w:ascii="Times New Roman" w:hAnsi="Times New Roman"/>
                <w:b/>
                <w:sz w:val="24"/>
                <w:szCs w:val="24"/>
                <w:lang w:eastAsia="ar-SA"/>
              </w:rPr>
              <w:t>Промежуточная аттестация</w:t>
            </w:r>
          </w:p>
        </w:tc>
        <w:tc>
          <w:tcPr>
            <w:tcW w:w="634" w:type="pct"/>
            <w:tcBorders>
              <w:top w:val="single" w:sz="4" w:space="0" w:color="auto"/>
              <w:left w:val="single" w:sz="4" w:space="0" w:color="auto"/>
              <w:bottom w:val="single" w:sz="4" w:space="0" w:color="auto"/>
              <w:right w:val="single" w:sz="4" w:space="0" w:color="auto"/>
            </w:tcBorders>
            <w:vAlign w:val="center"/>
          </w:tcPr>
          <w:p w14:paraId="06B737DD" w14:textId="77777777" w:rsidR="004D3ACB" w:rsidRPr="005052EA" w:rsidRDefault="004D3ACB" w:rsidP="004D3ACB">
            <w:pPr>
              <w:suppressAutoHyphens/>
              <w:spacing w:after="0"/>
              <w:jc w:val="center"/>
              <w:rPr>
                <w:rFonts w:ascii="Times New Roman" w:hAnsi="Times New Roman"/>
                <w:b/>
                <w:sz w:val="24"/>
                <w:szCs w:val="24"/>
                <w:lang w:eastAsia="ar-SA"/>
              </w:rPr>
            </w:pPr>
            <w:r w:rsidRPr="005052EA">
              <w:rPr>
                <w:rFonts w:ascii="Times New Roman" w:hAnsi="Times New Roman"/>
                <w:b/>
                <w:sz w:val="24"/>
                <w:szCs w:val="24"/>
                <w:lang w:eastAsia="ar-SA"/>
              </w:rPr>
              <w:t>6</w:t>
            </w:r>
          </w:p>
        </w:tc>
        <w:tc>
          <w:tcPr>
            <w:tcW w:w="934" w:type="pct"/>
            <w:tcBorders>
              <w:top w:val="single" w:sz="4" w:space="0" w:color="auto"/>
              <w:left w:val="single" w:sz="4" w:space="0" w:color="auto"/>
              <w:bottom w:val="single" w:sz="4" w:space="0" w:color="auto"/>
              <w:right w:val="single" w:sz="4" w:space="0" w:color="auto"/>
            </w:tcBorders>
          </w:tcPr>
          <w:p w14:paraId="3DE6D082" w14:textId="77777777" w:rsidR="004D3ACB" w:rsidRPr="005052EA" w:rsidRDefault="004D3ACB" w:rsidP="009A42A6">
            <w:pPr>
              <w:suppressAutoHyphens/>
              <w:spacing w:after="0"/>
              <w:jc w:val="center"/>
              <w:rPr>
                <w:rFonts w:ascii="Times New Roman" w:hAnsi="Times New Roman"/>
                <w:i/>
                <w:sz w:val="24"/>
                <w:szCs w:val="24"/>
                <w:lang w:eastAsia="ar-SA"/>
              </w:rPr>
            </w:pPr>
          </w:p>
        </w:tc>
      </w:tr>
      <w:tr w:rsidR="004D3ACB" w:rsidRPr="005052EA" w14:paraId="7DEF8A98" w14:textId="77777777" w:rsidTr="002418B5">
        <w:trPr>
          <w:trHeight w:val="20"/>
        </w:trPr>
        <w:tc>
          <w:tcPr>
            <w:tcW w:w="3432" w:type="pct"/>
            <w:gridSpan w:val="2"/>
            <w:tcBorders>
              <w:top w:val="single" w:sz="4" w:space="0" w:color="auto"/>
              <w:left w:val="single" w:sz="4" w:space="0" w:color="auto"/>
              <w:bottom w:val="single" w:sz="4" w:space="0" w:color="auto"/>
              <w:right w:val="single" w:sz="4" w:space="0" w:color="auto"/>
            </w:tcBorders>
            <w:hideMark/>
          </w:tcPr>
          <w:p w14:paraId="7374F782" w14:textId="77777777" w:rsidR="004D3ACB" w:rsidRPr="005052EA" w:rsidRDefault="004D3ACB" w:rsidP="004D3ACB">
            <w:pPr>
              <w:suppressAutoHyphens/>
              <w:spacing w:after="0"/>
              <w:rPr>
                <w:rFonts w:ascii="Times New Roman" w:hAnsi="Times New Roman"/>
                <w:b/>
                <w:bCs/>
                <w:sz w:val="24"/>
                <w:szCs w:val="24"/>
                <w:lang w:eastAsia="ar-SA"/>
              </w:rPr>
            </w:pPr>
            <w:r w:rsidRPr="005052EA">
              <w:rPr>
                <w:rFonts w:ascii="Times New Roman" w:hAnsi="Times New Roman"/>
                <w:b/>
                <w:bCs/>
                <w:sz w:val="24"/>
                <w:szCs w:val="24"/>
                <w:lang w:eastAsia="ar-SA"/>
              </w:rPr>
              <w:t>Всего:</w:t>
            </w:r>
          </w:p>
        </w:tc>
        <w:tc>
          <w:tcPr>
            <w:tcW w:w="634" w:type="pct"/>
            <w:tcBorders>
              <w:top w:val="single" w:sz="4" w:space="0" w:color="auto"/>
              <w:left w:val="single" w:sz="4" w:space="0" w:color="auto"/>
              <w:bottom w:val="single" w:sz="4" w:space="0" w:color="auto"/>
              <w:right w:val="single" w:sz="4" w:space="0" w:color="auto"/>
            </w:tcBorders>
            <w:vAlign w:val="center"/>
            <w:hideMark/>
          </w:tcPr>
          <w:p w14:paraId="69483D8B" w14:textId="77777777" w:rsidR="004D3ACB" w:rsidRPr="005052EA" w:rsidRDefault="004D3ACB" w:rsidP="004D3ACB">
            <w:pPr>
              <w:suppressAutoHyphens/>
              <w:spacing w:after="0"/>
              <w:jc w:val="center"/>
              <w:rPr>
                <w:rFonts w:ascii="Times New Roman" w:hAnsi="Times New Roman"/>
                <w:b/>
                <w:bCs/>
                <w:sz w:val="24"/>
                <w:szCs w:val="24"/>
                <w:lang w:eastAsia="ar-SA"/>
              </w:rPr>
            </w:pPr>
            <w:r w:rsidRPr="005052EA">
              <w:rPr>
                <w:rFonts w:ascii="Times New Roman" w:hAnsi="Times New Roman"/>
                <w:b/>
                <w:bCs/>
                <w:sz w:val="24"/>
                <w:szCs w:val="24"/>
                <w:lang w:eastAsia="ar-SA"/>
              </w:rPr>
              <w:t>72</w:t>
            </w:r>
          </w:p>
        </w:tc>
        <w:tc>
          <w:tcPr>
            <w:tcW w:w="934" w:type="pct"/>
            <w:tcBorders>
              <w:top w:val="single" w:sz="4" w:space="0" w:color="auto"/>
              <w:left w:val="single" w:sz="4" w:space="0" w:color="auto"/>
              <w:bottom w:val="single" w:sz="4" w:space="0" w:color="auto"/>
              <w:right w:val="single" w:sz="4" w:space="0" w:color="auto"/>
            </w:tcBorders>
          </w:tcPr>
          <w:p w14:paraId="136DFF80" w14:textId="77777777" w:rsidR="004D3ACB" w:rsidRPr="005052EA" w:rsidRDefault="004D3ACB" w:rsidP="009A42A6">
            <w:pPr>
              <w:suppressAutoHyphens/>
              <w:spacing w:after="0"/>
              <w:jc w:val="center"/>
              <w:rPr>
                <w:rFonts w:ascii="Times New Roman" w:hAnsi="Times New Roman"/>
                <w:bCs/>
                <w:i/>
                <w:sz w:val="24"/>
                <w:szCs w:val="24"/>
                <w:lang w:eastAsia="ar-SA"/>
              </w:rPr>
            </w:pPr>
          </w:p>
        </w:tc>
      </w:tr>
    </w:tbl>
    <w:p w14:paraId="69A4D2CA" w14:textId="77777777" w:rsidR="004D3ACB" w:rsidRPr="005052EA" w:rsidRDefault="004D3ACB" w:rsidP="004D3ACB">
      <w:pPr>
        <w:suppressAutoHyphens/>
        <w:spacing w:after="0"/>
        <w:ind w:firstLine="709"/>
        <w:rPr>
          <w:rFonts w:ascii="Times New Roman" w:hAnsi="Times New Roman"/>
          <w:b/>
          <w:sz w:val="24"/>
          <w:szCs w:val="24"/>
          <w:lang w:eastAsia="ar-SA"/>
        </w:rPr>
      </w:pPr>
    </w:p>
    <w:p w14:paraId="73378D09" w14:textId="77777777" w:rsidR="004D3ACB" w:rsidRPr="005052EA" w:rsidRDefault="004D3ACB" w:rsidP="004D3ACB">
      <w:pPr>
        <w:spacing w:after="0"/>
        <w:rPr>
          <w:rFonts w:ascii="Times New Roman" w:hAnsi="Times New Roman"/>
          <w:i/>
          <w:sz w:val="24"/>
          <w:szCs w:val="24"/>
          <w:lang w:eastAsia="ar-SA"/>
        </w:rPr>
        <w:sectPr w:rsidR="004D3ACB" w:rsidRPr="005052EA" w:rsidSect="004D3ACB">
          <w:pgSz w:w="16840" w:h="11907" w:orient="landscape"/>
          <w:pgMar w:top="1134" w:right="851" w:bottom="1134" w:left="1701" w:header="709" w:footer="709" w:gutter="0"/>
          <w:cols w:space="720"/>
        </w:sectPr>
      </w:pPr>
    </w:p>
    <w:p w14:paraId="352A8390" w14:textId="77777777" w:rsidR="004D3ACB" w:rsidRPr="005052EA" w:rsidRDefault="004D3ACB" w:rsidP="004D3ACB">
      <w:pPr>
        <w:suppressAutoHyphens/>
        <w:spacing w:after="0"/>
        <w:jc w:val="center"/>
        <w:rPr>
          <w:rFonts w:ascii="Times New Roman" w:hAnsi="Times New Roman"/>
          <w:b/>
          <w:bCs/>
          <w:sz w:val="24"/>
          <w:szCs w:val="24"/>
          <w:lang w:eastAsia="ar-SA"/>
        </w:rPr>
      </w:pPr>
      <w:r w:rsidRPr="005052EA">
        <w:rPr>
          <w:rFonts w:ascii="Times New Roman" w:hAnsi="Times New Roman"/>
          <w:b/>
          <w:bCs/>
          <w:sz w:val="24"/>
          <w:szCs w:val="24"/>
          <w:lang w:eastAsia="ar-SA"/>
        </w:rPr>
        <w:lastRenderedPageBreak/>
        <w:t>3. УСЛОВИЯ РЕАЛИЗАЦИИ УЧЕБНОЙ ДИСЦИПЛИНЫ</w:t>
      </w:r>
    </w:p>
    <w:p w14:paraId="3B05F75E" w14:textId="77777777" w:rsidR="004D3ACB" w:rsidRPr="005052EA" w:rsidRDefault="004D3ACB" w:rsidP="004D3ACB">
      <w:pPr>
        <w:suppressAutoHyphens/>
        <w:spacing w:after="0"/>
        <w:ind w:firstLine="709"/>
        <w:jc w:val="both"/>
        <w:rPr>
          <w:rFonts w:ascii="Times New Roman" w:hAnsi="Times New Roman"/>
          <w:b/>
          <w:sz w:val="24"/>
          <w:szCs w:val="24"/>
          <w:lang w:eastAsia="ar-SA"/>
        </w:rPr>
      </w:pPr>
    </w:p>
    <w:p w14:paraId="6EEF92A2" w14:textId="77777777" w:rsidR="004D3ACB" w:rsidRPr="005052EA" w:rsidRDefault="004D3ACB" w:rsidP="004D3ACB">
      <w:pPr>
        <w:suppressAutoHyphens/>
        <w:spacing w:after="0"/>
        <w:ind w:firstLine="709"/>
        <w:jc w:val="both"/>
        <w:rPr>
          <w:rFonts w:ascii="Times New Roman" w:hAnsi="Times New Roman"/>
          <w:b/>
          <w:sz w:val="24"/>
          <w:szCs w:val="24"/>
          <w:lang w:eastAsia="ar-SA"/>
        </w:rPr>
      </w:pPr>
      <w:r w:rsidRPr="005052EA">
        <w:rPr>
          <w:rFonts w:ascii="Times New Roman" w:hAnsi="Times New Roman"/>
          <w:b/>
          <w:sz w:val="24"/>
          <w:szCs w:val="24"/>
          <w:lang w:eastAsia="ar-SA"/>
        </w:rPr>
        <w:t>3.1. Для реализации программы учебной дисциплины должны быть предусмотрены следующие специальные помещения:</w:t>
      </w:r>
    </w:p>
    <w:p w14:paraId="77D9479C" w14:textId="77777777" w:rsidR="004D3ACB" w:rsidRPr="005052EA" w:rsidRDefault="004D3ACB" w:rsidP="004D3ACB">
      <w:pPr>
        <w:suppressAutoHyphens/>
        <w:spacing w:after="0"/>
        <w:ind w:firstLine="709"/>
        <w:jc w:val="both"/>
        <w:rPr>
          <w:rFonts w:ascii="Times New Roman" w:hAnsi="Times New Roman"/>
          <w:sz w:val="24"/>
          <w:szCs w:val="24"/>
          <w:lang w:eastAsia="ar-SA"/>
        </w:rPr>
      </w:pPr>
      <w:r w:rsidRPr="005052EA">
        <w:rPr>
          <w:rFonts w:ascii="Times New Roman" w:hAnsi="Times New Roman"/>
          <w:sz w:val="24"/>
          <w:szCs w:val="24"/>
          <w:lang w:eastAsia="ar-SA"/>
        </w:rPr>
        <w:t xml:space="preserve">Кабинет «Конституционного права», оснащённый в соответствии с п. 6.1.2.1 примерной образовательной программы по специальности. </w:t>
      </w:r>
    </w:p>
    <w:p w14:paraId="659D2820" w14:textId="77777777" w:rsidR="004D3ACB" w:rsidRPr="005052EA" w:rsidRDefault="004D3ACB" w:rsidP="004D3ACB">
      <w:pPr>
        <w:suppressAutoHyphens/>
        <w:autoSpaceDE w:val="0"/>
        <w:autoSpaceDN w:val="0"/>
        <w:adjustRightInd w:val="0"/>
        <w:spacing w:after="0"/>
        <w:ind w:firstLine="709"/>
        <w:jc w:val="both"/>
        <w:rPr>
          <w:rFonts w:ascii="Times New Roman" w:hAnsi="Times New Roman"/>
          <w:bCs/>
          <w:sz w:val="24"/>
          <w:szCs w:val="24"/>
          <w:lang w:eastAsia="ar-SA"/>
        </w:rPr>
      </w:pPr>
    </w:p>
    <w:p w14:paraId="59194896" w14:textId="77777777" w:rsidR="004D3ACB" w:rsidRPr="005052EA" w:rsidRDefault="004D3ACB" w:rsidP="004D3ACB">
      <w:pPr>
        <w:suppressAutoHyphens/>
        <w:spacing w:after="0"/>
        <w:ind w:firstLine="709"/>
        <w:jc w:val="both"/>
        <w:rPr>
          <w:rFonts w:ascii="Times New Roman" w:hAnsi="Times New Roman"/>
          <w:b/>
          <w:bCs/>
          <w:sz w:val="24"/>
          <w:szCs w:val="24"/>
          <w:lang w:eastAsia="ar-SA"/>
        </w:rPr>
      </w:pPr>
      <w:r w:rsidRPr="005052EA">
        <w:rPr>
          <w:rFonts w:ascii="Times New Roman" w:hAnsi="Times New Roman"/>
          <w:b/>
          <w:bCs/>
          <w:sz w:val="24"/>
          <w:szCs w:val="24"/>
          <w:lang w:eastAsia="ar-SA"/>
        </w:rPr>
        <w:t>3.2. Информационное обеспечение реализации программы</w:t>
      </w:r>
    </w:p>
    <w:p w14:paraId="3A029116" w14:textId="77777777" w:rsidR="004D3ACB" w:rsidRPr="005052EA" w:rsidRDefault="004D3ACB" w:rsidP="004D3ACB">
      <w:pPr>
        <w:suppressAutoHyphens/>
        <w:spacing w:after="0"/>
        <w:ind w:firstLine="709"/>
        <w:jc w:val="both"/>
        <w:rPr>
          <w:rFonts w:ascii="Times New Roman" w:hAnsi="Times New Roman"/>
          <w:bCs/>
          <w:sz w:val="24"/>
          <w:szCs w:val="24"/>
          <w:lang w:eastAsia="ar-SA"/>
        </w:rPr>
      </w:pPr>
      <w:r w:rsidRPr="005052EA">
        <w:rPr>
          <w:rFonts w:ascii="Times New Roman" w:hAnsi="Times New Roman"/>
          <w:bCs/>
          <w:sz w:val="24"/>
          <w:szCs w:val="24"/>
          <w:lang w:eastAsia="ar-SA"/>
        </w:rPr>
        <w:t>Для реализации программы библиотечный фонд образовательной организации должен иметь п</w:t>
      </w:r>
      <w:r w:rsidRPr="005052EA">
        <w:rPr>
          <w:rFonts w:ascii="Times New Roman" w:hAnsi="Times New Roman"/>
          <w:sz w:val="24"/>
          <w:szCs w:val="24"/>
          <w:lang w:eastAsia="ar-SA"/>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5052EA">
        <w:rPr>
          <w:rFonts w:ascii="Times New Roman" w:hAnsi="Times New Roman"/>
          <w:bCs/>
          <w:sz w:val="24"/>
          <w:szCs w:val="24"/>
          <w:lang w:eastAsia="ar-SA"/>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другими изданиями.</w:t>
      </w:r>
    </w:p>
    <w:p w14:paraId="0F84D6BB" w14:textId="77777777" w:rsidR="004D3ACB" w:rsidRPr="005052EA" w:rsidRDefault="004D3ACB" w:rsidP="004D3ACB">
      <w:pPr>
        <w:suppressAutoHyphens/>
        <w:spacing w:after="0"/>
        <w:ind w:firstLine="709"/>
        <w:jc w:val="both"/>
        <w:rPr>
          <w:rFonts w:ascii="Times New Roman" w:hAnsi="Times New Roman"/>
          <w:sz w:val="24"/>
          <w:szCs w:val="24"/>
          <w:lang w:eastAsia="ar-SA"/>
        </w:rPr>
      </w:pPr>
    </w:p>
    <w:p w14:paraId="762E8053" w14:textId="77777777" w:rsidR="004D3ACB" w:rsidRPr="005052EA" w:rsidRDefault="004D3ACB" w:rsidP="004D3ACB">
      <w:pPr>
        <w:spacing w:after="0"/>
        <w:ind w:firstLine="709"/>
        <w:contextualSpacing/>
        <w:jc w:val="both"/>
        <w:rPr>
          <w:rFonts w:ascii="Times New Roman" w:hAnsi="Times New Roman"/>
          <w:b/>
          <w:sz w:val="24"/>
          <w:szCs w:val="24"/>
        </w:rPr>
      </w:pPr>
      <w:r w:rsidRPr="005052EA">
        <w:rPr>
          <w:rFonts w:ascii="Times New Roman" w:hAnsi="Times New Roman"/>
          <w:b/>
          <w:sz w:val="24"/>
          <w:szCs w:val="24"/>
        </w:rPr>
        <w:t>3.2.1. Основные печатные издания</w:t>
      </w:r>
    </w:p>
    <w:p w14:paraId="66DF6FB4" w14:textId="77777777" w:rsidR="00DC62D0" w:rsidRPr="005052EA" w:rsidRDefault="004D3ACB" w:rsidP="00DC62D0">
      <w:pPr>
        <w:suppressAutoHyphens/>
        <w:spacing w:after="0"/>
        <w:ind w:firstLine="709"/>
        <w:jc w:val="both"/>
        <w:rPr>
          <w:rFonts w:ascii="Times New Roman" w:hAnsi="Times New Roman"/>
          <w:sz w:val="24"/>
          <w:szCs w:val="24"/>
          <w:lang w:eastAsia="ar-SA"/>
        </w:rPr>
      </w:pPr>
      <w:r w:rsidRPr="005052EA">
        <w:rPr>
          <w:rFonts w:ascii="Times New Roman" w:hAnsi="Times New Roman"/>
          <w:iCs/>
          <w:sz w:val="24"/>
          <w:szCs w:val="24"/>
          <w:lang w:eastAsia="ar-SA"/>
        </w:rPr>
        <w:t xml:space="preserve">1. </w:t>
      </w:r>
      <w:proofErr w:type="spellStart"/>
      <w:r w:rsidRPr="005052EA">
        <w:rPr>
          <w:rFonts w:ascii="Times New Roman" w:hAnsi="Times New Roman"/>
          <w:iCs/>
          <w:sz w:val="24"/>
          <w:szCs w:val="24"/>
          <w:lang w:eastAsia="ar-SA"/>
        </w:rPr>
        <w:t>Комкова</w:t>
      </w:r>
      <w:proofErr w:type="spellEnd"/>
      <w:r w:rsidRPr="005052EA">
        <w:rPr>
          <w:rFonts w:ascii="Times New Roman" w:hAnsi="Times New Roman"/>
          <w:iCs/>
          <w:sz w:val="24"/>
          <w:szCs w:val="24"/>
          <w:lang w:eastAsia="ar-SA"/>
        </w:rPr>
        <w:t xml:space="preserve">, Г. Н. </w:t>
      </w:r>
      <w:r w:rsidRPr="005052EA">
        <w:rPr>
          <w:rFonts w:ascii="Times New Roman" w:hAnsi="Times New Roman"/>
          <w:sz w:val="24"/>
          <w:szCs w:val="24"/>
          <w:lang w:eastAsia="ar-SA"/>
        </w:rPr>
        <w:t>Конституционное право : учебник для среднего профессионального образования / Г. Н. </w:t>
      </w:r>
      <w:proofErr w:type="spellStart"/>
      <w:r w:rsidRPr="005052EA">
        <w:rPr>
          <w:rFonts w:ascii="Times New Roman" w:hAnsi="Times New Roman"/>
          <w:sz w:val="24"/>
          <w:szCs w:val="24"/>
          <w:lang w:eastAsia="ar-SA"/>
        </w:rPr>
        <w:t>Комкова</w:t>
      </w:r>
      <w:proofErr w:type="spellEnd"/>
      <w:r w:rsidRPr="005052EA">
        <w:rPr>
          <w:rFonts w:ascii="Times New Roman" w:hAnsi="Times New Roman"/>
          <w:sz w:val="24"/>
          <w:szCs w:val="24"/>
          <w:lang w:eastAsia="ar-SA"/>
        </w:rPr>
        <w:t>, Е. В. Колесников, М. А. </w:t>
      </w:r>
      <w:proofErr w:type="spellStart"/>
      <w:r w:rsidRPr="005052EA">
        <w:rPr>
          <w:rFonts w:ascii="Times New Roman" w:hAnsi="Times New Roman"/>
          <w:sz w:val="24"/>
          <w:szCs w:val="24"/>
          <w:lang w:eastAsia="ar-SA"/>
        </w:rPr>
        <w:t>Липчанская</w:t>
      </w:r>
      <w:proofErr w:type="spellEnd"/>
      <w:r w:rsidRPr="005052EA">
        <w:rPr>
          <w:rFonts w:ascii="Times New Roman" w:hAnsi="Times New Roman"/>
          <w:sz w:val="24"/>
          <w:szCs w:val="24"/>
          <w:lang w:eastAsia="ar-SA"/>
        </w:rPr>
        <w:t xml:space="preserve">. — 6-е изд., </w:t>
      </w:r>
      <w:proofErr w:type="spellStart"/>
      <w:r w:rsidRPr="005052EA">
        <w:rPr>
          <w:rFonts w:ascii="Times New Roman" w:hAnsi="Times New Roman"/>
          <w:sz w:val="24"/>
          <w:szCs w:val="24"/>
          <w:lang w:eastAsia="ar-SA"/>
        </w:rPr>
        <w:t>перераб</w:t>
      </w:r>
      <w:proofErr w:type="spellEnd"/>
      <w:r w:rsidRPr="005052EA">
        <w:rPr>
          <w:rFonts w:ascii="Times New Roman" w:hAnsi="Times New Roman"/>
          <w:sz w:val="24"/>
          <w:szCs w:val="24"/>
          <w:lang w:eastAsia="ar-SA"/>
        </w:rPr>
        <w:t xml:space="preserve">. и доп. — Москва : Издательство </w:t>
      </w:r>
      <w:proofErr w:type="spellStart"/>
      <w:r w:rsidRPr="005052EA">
        <w:rPr>
          <w:rFonts w:ascii="Times New Roman" w:hAnsi="Times New Roman"/>
          <w:sz w:val="24"/>
          <w:szCs w:val="24"/>
          <w:lang w:eastAsia="ar-SA"/>
        </w:rPr>
        <w:t>Юрайт</w:t>
      </w:r>
      <w:proofErr w:type="spellEnd"/>
      <w:r w:rsidRPr="005052EA">
        <w:rPr>
          <w:rFonts w:ascii="Times New Roman" w:hAnsi="Times New Roman"/>
          <w:sz w:val="24"/>
          <w:szCs w:val="24"/>
          <w:lang w:eastAsia="ar-SA"/>
        </w:rPr>
        <w:t>, 2021. — 449 с. </w:t>
      </w:r>
    </w:p>
    <w:p w14:paraId="4D91E62D" w14:textId="6D4DBF34" w:rsidR="00DC62D0" w:rsidRPr="005052EA" w:rsidRDefault="00DC62D0" w:rsidP="00DC62D0">
      <w:pPr>
        <w:suppressAutoHyphens/>
        <w:spacing w:after="0"/>
        <w:ind w:firstLine="709"/>
        <w:jc w:val="both"/>
        <w:rPr>
          <w:rFonts w:ascii="Times New Roman" w:hAnsi="Times New Roman"/>
          <w:sz w:val="24"/>
          <w:szCs w:val="24"/>
          <w:lang w:eastAsia="ar-SA"/>
        </w:rPr>
      </w:pPr>
      <w:r w:rsidRPr="005052EA">
        <w:rPr>
          <w:rFonts w:ascii="Times New Roman" w:hAnsi="Times New Roman"/>
          <w:sz w:val="24"/>
          <w:szCs w:val="24"/>
          <w:lang w:eastAsia="ar-SA"/>
        </w:rPr>
        <w:t xml:space="preserve">2. </w:t>
      </w:r>
      <w:proofErr w:type="spellStart"/>
      <w:r w:rsidRPr="005052EA">
        <w:rPr>
          <w:rFonts w:ascii="Times New Roman" w:hAnsi="Times New Roman"/>
          <w:iCs/>
          <w:sz w:val="24"/>
          <w:szCs w:val="24"/>
          <w:lang w:eastAsia="ar-SA"/>
        </w:rPr>
        <w:t>Комкова</w:t>
      </w:r>
      <w:proofErr w:type="spellEnd"/>
      <w:r w:rsidRPr="005052EA">
        <w:rPr>
          <w:rFonts w:ascii="Times New Roman" w:hAnsi="Times New Roman"/>
          <w:iCs/>
          <w:sz w:val="24"/>
          <w:szCs w:val="24"/>
          <w:lang w:eastAsia="ar-SA"/>
        </w:rPr>
        <w:t xml:space="preserve">, Г. Н. </w:t>
      </w:r>
      <w:r w:rsidRPr="005052EA">
        <w:rPr>
          <w:rFonts w:ascii="Times New Roman" w:hAnsi="Times New Roman"/>
          <w:sz w:val="24"/>
          <w:szCs w:val="24"/>
          <w:lang w:eastAsia="ar-SA"/>
        </w:rPr>
        <w:t>Конституционное право : учебник для среднего профессионального образования / Г. Н. </w:t>
      </w:r>
      <w:proofErr w:type="spellStart"/>
      <w:r w:rsidRPr="005052EA">
        <w:rPr>
          <w:rFonts w:ascii="Times New Roman" w:hAnsi="Times New Roman"/>
          <w:sz w:val="24"/>
          <w:szCs w:val="24"/>
          <w:lang w:eastAsia="ar-SA"/>
        </w:rPr>
        <w:t>Комкова</w:t>
      </w:r>
      <w:proofErr w:type="spellEnd"/>
      <w:r w:rsidRPr="005052EA">
        <w:rPr>
          <w:rFonts w:ascii="Times New Roman" w:hAnsi="Times New Roman"/>
          <w:sz w:val="24"/>
          <w:szCs w:val="24"/>
          <w:lang w:eastAsia="ar-SA"/>
        </w:rPr>
        <w:t>, Е. В. Колесников, М. А. </w:t>
      </w:r>
      <w:proofErr w:type="spellStart"/>
      <w:r w:rsidRPr="005052EA">
        <w:rPr>
          <w:rFonts w:ascii="Times New Roman" w:hAnsi="Times New Roman"/>
          <w:sz w:val="24"/>
          <w:szCs w:val="24"/>
          <w:lang w:eastAsia="ar-SA"/>
        </w:rPr>
        <w:t>Липчанская</w:t>
      </w:r>
      <w:proofErr w:type="spellEnd"/>
      <w:r w:rsidRPr="005052EA">
        <w:rPr>
          <w:rFonts w:ascii="Times New Roman" w:hAnsi="Times New Roman"/>
          <w:sz w:val="24"/>
          <w:szCs w:val="24"/>
          <w:lang w:eastAsia="ar-SA"/>
        </w:rPr>
        <w:t xml:space="preserve">. — 6-е изд., </w:t>
      </w:r>
      <w:proofErr w:type="spellStart"/>
      <w:r w:rsidRPr="005052EA">
        <w:rPr>
          <w:rFonts w:ascii="Times New Roman" w:hAnsi="Times New Roman"/>
          <w:sz w:val="24"/>
          <w:szCs w:val="24"/>
          <w:lang w:eastAsia="ar-SA"/>
        </w:rPr>
        <w:t>перераб</w:t>
      </w:r>
      <w:proofErr w:type="spellEnd"/>
      <w:r w:rsidRPr="005052EA">
        <w:rPr>
          <w:rFonts w:ascii="Times New Roman" w:hAnsi="Times New Roman"/>
          <w:sz w:val="24"/>
          <w:szCs w:val="24"/>
          <w:lang w:eastAsia="ar-SA"/>
        </w:rPr>
        <w:t xml:space="preserve">. и доп. — Москва : Издательство </w:t>
      </w:r>
      <w:proofErr w:type="spellStart"/>
      <w:r w:rsidRPr="005052EA">
        <w:rPr>
          <w:rFonts w:ascii="Times New Roman" w:hAnsi="Times New Roman"/>
          <w:sz w:val="24"/>
          <w:szCs w:val="24"/>
          <w:lang w:eastAsia="ar-SA"/>
        </w:rPr>
        <w:t>Юрайт</w:t>
      </w:r>
      <w:proofErr w:type="spellEnd"/>
      <w:r w:rsidRPr="005052EA">
        <w:rPr>
          <w:rFonts w:ascii="Times New Roman" w:hAnsi="Times New Roman"/>
          <w:sz w:val="24"/>
          <w:szCs w:val="24"/>
          <w:lang w:eastAsia="ar-SA"/>
        </w:rPr>
        <w:t xml:space="preserve">, 2022. — 449 с. — (Профессиональное образование). — ISBN 978-5-534-14971-5. — Текст : электронный // Образовательная платформа </w:t>
      </w:r>
      <w:proofErr w:type="spellStart"/>
      <w:r w:rsidRPr="005052EA">
        <w:rPr>
          <w:rFonts w:ascii="Times New Roman" w:hAnsi="Times New Roman"/>
          <w:sz w:val="24"/>
          <w:szCs w:val="24"/>
          <w:lang w:eastAsia="ar-SA"/>
        </w:rPr>
        <w:t>Юрайт</w:t>
      </w:r>
      <w:proofErr w:type="spellEnd"/>
      <w:r w:rsidRPr="005052EA">
        <w:rPr>
          <w:rFonts w:ascii="Times New Roman" w:hAnsi="Times New Roman"/>
          <w:sz w:val="24"/>
          <w:szCs w:val="24"/>
          <w:lang w:eastAsia="ar-SA"/>
        </w:rPr>
        <w:t xml:space="preserve"> [сайт]. — URL: </w:t>
      </w:r>
      <w:hyperlink r:id="rId81" w:tgtFrame="_blank" w:history="1">
        <w:r w:rsidRPr="005052EA">
          <w:rPr>
            <w:rFonts w:ascii="Times New Roman" w:hAnsi="Times New Roman"/>
            <w:color w:val="0000FF"/>
            <w:sz w:val="24"/>
            <w:szCs w:val="24"/>
            <w:u w:val="single"/>
            <w:lang w:eastAsia="ar-SA"/>
          </w:rPr>
          <w:t>https://urait.ru/bcode/490197</w:t>
        </w:r>
      </w:hyperlink>
      <w:r w:rsidRPr="005052EA">
        <w:rPr>
          <w:rFonts w:ascii="Times New Roman" w:hAnsi="Times New Roman"/>
          <w:sz w:val="24"/>
          <w:szCs w:val="24"/>
          <w:lang w:eastAsia="ar-SA"/>
        </w:rPr>
        <w:t xml:space="preserve"> (дата обращения: 10.05.2022).</w:t>
      </w:r>
    </w:p>
    <w:p w14:paraId="67728442" w14:textId="77777777" w:rsidR="00DC62D0" w:rsidRPr="005052EA" w:rsidRDefault="00DC62D0" w:rsidP="004D3ACB">
      <w:pPr>
        <w:suppressAutoHyphens/>
        <w:spacing w:after="0"/>
        <w:ind w:firstLine="709"/>
        <w:jc w:val="both"/>
        <w:rPr>
          <w:rFonts w:ascii="Times New Roman" w:hAnsi="Times New Roman"/>
          <w:sz w:val="24"/>
          <w:szCs w:val="24"/>
          <w:lang w:eastAsia="ar-SA"/>
        </w:rPr>
      </w:pPr>
    </w:p>
    <w:p w14:paraId="558B0C61" w14:textId="77777777" w:rsidR="004D3ACB" w:rsidRPr="005052EA" w:rsidRDefault="004D3ACB" w:rsidP="004D3ACB">
      <w:pPr>
        <w:suppressAutoHyphens/>
        <w:spacing w:after="0"/>
        <w:ind w:firstLine="709"/>
        <w:jc w:val="both"/>
        <w:rPr>
          <w:rFonts w:ascii="Times New Roman" w:hAnsi="Times New Roman"/>
          <w:b/>
          <w:bCs/>
          <w:sz w:val="24"/>
          <w:szCs w:val="24"/>
          <w:lang w:eastAsia="ar-SA"/>
        </w:rPr>
      </w:pPr>
    </w:p>
    <w:p w14:paraId="5266C0BA" w14:textId="77777777" w:rsidR="004D3ACB" w:rsidRPr="005052EA" w:rsidRDefault="004D3ACB" w:rsidP="004D3ACB">
      <w:pPr>
        <w:suppressAutoHyphens/>
        <w:spacing w:after="0"/>
        <w:ind w:firstLine="709"/>
        <w:jc w:val="both"/>
        <w:rPr>
          <w:rFonts w:ascii="Times New Roman" w:hAnsi="Times New Roman"/>
          <w:b/>
          <w:bCs/>
          <w:sz w:val="24"/>
          <w:szCs w:val="24"/>
          <w:lang w:eastAsia="ar-SA"/>
        </w:rPr>
      </w:pPr>
      <w:r w:rsidRPr="005052EA">
        <w:rPr>
          <w:rFonts w:ascii="Times New Roman" w:hAnsi="Times New Roman"/>
          <w:b/>
          <w:bCs/>
          <w:sz w:val="24"/>
          <w:szCs w:val="24"/>
          <w:lang w:eastAsia="ar-SA"/>
        </w:rPr>
        <w:t>3.2.2. Основные электронные издания</w:t>
      </w:r>
    </w:p>
    <w:p w14:paraId="518B712C" w14:textId="00D727A8" w:rsidR="004D3ACB" w:rsidRPr="005052EA" w:rsidRDefault="00DC62D0" w:rsidP="00DC62D0">
      <w:pPr>
        <w:suppressAutoHyphens/>
        <w:spacing w:after="0"/>
        <w:ind w:firstLine="709"/>
        <w:jc w:val="both"/>
        <w:rPr>
          <w:rFonts w:ascii="Times New Roman" w:hAnsi="Times New Roman"/>
          <w:sz w:val="24"/>
          <w:szCs w:val="24"/>
          <w:lang w:eastAsia="ar-SA"/>
        </w:rPr>
      </w:pPr>
      <w:r w:rsidRPr="005052EA">
        <w:rPr>
          <w:rFonts w:ascii="Times New Roman" w:hAnsi="Times New Roman"/>
          <w:sz w:val="24"/>
          <w:szCs w:val="24"/>
          <w:lang w:eastAsia="ar-SA"/>
        </w:rPr>
        <w:t xml:space="preserve">1. </w:t>
      </w:r>
      <w:r w:rsidR="004D3ACB" w:rsidRPr="005052EA">
        <w:rPr>
          <w:rFonts w:ascii="Times New Roman" w:hAnsi="Times New Roman"/>
          <w:sz w:val="24"/>
          <w:szCs w:val="24"/>
          <w:lang w:eastAsia="ar-SA"/>
        </w:rPr>
        <w:t xml:space="preserve">Конституционное право. Практикум : учебное пособие для среднего профессионального образования / Н. Н. Аверьянова [и др.] ; под общей редакцией Г. Н. Комковой. — 2-е изд., </w:t>
      </w:r>
      <w:proofErr w:type="spellStart"/>
      <w:r w:rsidR="004D3ACB" w:rsidRPr="005052EA">
        <w:rPr>
          <w:rFonts w:ascii="Times New Roman" w:hAnsi="Times New Roman"/>
          <w:sz w:val="24"/>
          <w:szCs w:val="24"/>
          <w:lang w:eastAsia="ar-SA"/>
        </w:rPr>
        <w:t>испр</w:t>
      </w:r>
      <w:proofErr w:type="spellEnd"/>
      <w:r w:rsidR="004D3ACB" w:rsidRPr="005052EA">
        <w:rPr>
          <w:rFonts w:ascii="Times New Roman" w:hAnsi="Times New Roman"/>
          <w:sz w:val="24"/>
          <w:szCs w:val="24"/>
          <w:lang w:eastAsia="ar-SA"/>
        </w:rPr>
        <w:t xml:space="preserve">. и доп. — Москва : Издательство </w:t>
      </w:r>
      <w:proofErr w:type="spellStart"/>
      <w:r w:rsidR="004D3ACB" w:rsidRPr="005052EA">
        <w:rPr>
          <w:rFonts w:ascii="Times New Roman" w:hAnsi="Times New Roman"/>
          <w:sz w:val="24"/>
          <w:szCs w:val="24"/>
          <w:lang w:eastAsia="ar-SA"/>
        </w:rPr>
        <w:t>Юрайт</w:t>
      </w:r>
      <w:proofErr w:type="spellEnd"/>
      <w:r w:rsidR="004D3ACB" w:rsidRPr="005052EA">
        <w:rPr>
          <w:rFonts w:ascii="Times New Roman" w:hAnsi="Times New Roman"/>
          <w:sz w:val="24"/>
          <w:szCs w:val="24"/>
          <w:lang w:eastAsia="ar-SA"/>
        </w:rPr>
        <w:t xml:space="preserve">, 2022. — 207 с. — (Профессиональное образование). — ISBN 978-5-534-03722-7. — Текст : электронный // Образовательная платформа </w:t>
      </w:r>
      <w:proofErr w:type="spellStart"/>
      <w:r w:rsidR="004D3ACB" w:rsidRPr="005052EA">
        <w:rPr>
          <w:rFonts w:ascii="Times New Roman" w:hAnsi="Times New Roman"/>
          <w:sz w:val="24"/>
          <w:szCs w:val="24"/>
          <w:lang w:eastAsia="ar-SA"/>
        </w:rPr>
        <w:t>Юрайт</w:t>
      </w:r>
      <w:proofErr w:type="spellEnd"/>
      <w:r w:rsidR="004D3ACB" w:rsidRPr="005052EA">
        <w:rPr>
          <w:rFonts w:ascii="Times New Roman" w:hAnsi="Times New Roman"/>
          <w:sz w:val="24"/>
          <w:szCs w:val="24"/>
          <w:lang w:eastAsia="ar-SA"/>
        </w:rPr>
        <w:t xml:space="preserve"> [сайт]. — URL: </w:t>
      </w:r>
      <w:hyperlink r:id="rId82" w:tgtFrame="_blank" w:history="1">
        <w:r w:rsidR="004D3ACB" w:rsidRPr="005052EA">
          <w:rPr>
            <w:rFonts w:ascii="Times New Roman" w:hAnsi="Times New Roman"/>
            <w:color w:val="0000FF"/>
            <w:sz w:val="24"/>
            <w:szCs w:val="24"/>
            <w:u w:val="single"/>
            <w:lang w:eastAsia="ar-SA"/>
          </w:rPr>
          <w:t>https://urait.ru/bcode/497754</w:t>
        </w:r>
      </w:hyperlink>
      <w:r w:rsidR="004D3ACB" w:rsidRPr="005052EA">
        <w:rPr>
          <w:rFonts w:ascii="Times New Roman" w:hAnsi="Times New Roman"/>
          <w:sz w:val="24"/>
          <w:szCs w:val="24"/>
          <w:lang w:eastAsia="ar-SA"/>
        </w:rPr>
        <w:t xml:space="preserve"> (дата обращения: 10.05.2022). </w:t>
      </w:r>
    </w:p>
    <w:p w14:paraId="6D817B73" w14:textId="77777777" w:rsidR="004D3ACB" w:rsidRPr="005052EA" w:rsidRDefault="004D3ACB" w:rsidP="00DC62D0">
      <w:pPr>
        <w:numPr>
          <w:ilvl w:val="0"/>
          <w:numId w:val="33"/>
        </w:numPr>
        <w:suppressAutoHyphens/>
        <w:spacing w:after="0"/>
        <w:ind w:left="0" w:firstLine="709"/>
        <w:jc w:val="both"/>
        <w:rPr>
          <w:rFonts w:ascii="Times New Roman" w:hAnsi="Times New Roman"/>
          <w:sz w:val="24"/>
          <w:szCs w:val="24"/>
          <w:lang w:eastAsia="ar-SA"/>
        </w:rPr>
      </w:pPr>
      <w:proofErr w:type="spellStart"/>
      <w:r w:rsidRPr="005052EA">
        <w:rPr>
          <w:rFonts w:ascii="Times New Roman" w:hAnsi="Times New Roman"/>
          <w:iCs/>
          <w:sz w:val="24"/>
          <w:szCs w:val="24"/>
          <w:lang w:eastAsia="ar-SA"/>
        </w:rPr>
        <w:t>Нудненко</w:t>
      </w:r>
      <w:proofErr w:type="spellEnd"/>
      <w:r w:rsidRPr="005052EA">
        <w:rPr>
          <w:rFonts w:ascii="Times New Roman" w:hAnsi="Times New Roman"/>
          <w:iCs/>
          <w:sz w:val="24"/>
          <w:szCs w:val="24"/>
          <w:lang w:eastAsia="ar-SA"/>
        </w:rPr>
        <w:t xml:space="preserve">, Л. А. </w:t>
      </w:r>
      <w:r w:rsidRPr="005052EA">
        <w:rPr>
          <w:rFonts w:ascii="Times New Roman" w:hAnsi="Times New Roman"/>
          <w:sz w:val="24"/>
          <w:szCs w:val="24"/>
          <w:lang w:eastAsia="ar-SA"/>
        </w:rPr>
        <w:t>Конституционное право : учебник для среднего профессионального образования / Л. А. </w:t>
      </w:r>
      <w:proofErr w:type="spellStart"/>
      <w:r w:rsidRPr="005052EA">
        <w:rPr>
          <w:rFonts w:ascii="Times New Roman" w:hAnsi="Times New Roman"/>
          <w:sz w:val="24"/>
          <w:szCs w:val="24"/>
          <w:lang w:eastAsia="ar-SA"/>
        </w:rPr>
        <w:t>Нудненко</w:t>
      </w:r>
      <w:proofErr w:type="spellEnd"/>
      <w:r w:rsidRPr="005052EA">
        <w:rPr>
          <w:rFonts w:ascii="Times New Roman" w:hAnsi="Times New Roman"/>
          <w:sz w:val="24"/>
          <w:szCs w:val="24"/>
          <w:lang w:eastAsia="ar-SA"/>
        </w:rPr>
        <w:t xml:space="preserve">. — 7-е изд., </w:t>
      </w:r>
      <w:proofErr w:type="spellStart"/>
      <w:r w:rsidRPr="005052EA">
        <w:rPr>
          <w:rFonts w:ascii="Times New Roman" w:hAnsi="Times New Roman"/>
          <w:sz w:val="24"/>
          <w:szCs w:val="24"/>
          <w:lang w:eastAsia="ar-SA"/>
        </w:rPr>
        <w:t>перераб</w:t>
      </w:r>
      <w:proofErr w:type="spellEnd"/>
      <w:r w:rsidRPr="005052EA">
        <w:rPr>
          <w:rFonts w:ascii="Times New Roman" w:hAnsi="Times New Roman"/>
          <w:sz w:val="24"/>
          <w:szCs w:val="24"/>
          <w:lang w:eastAsia="ar-SA"/>
        </w:rPr>
        <w:t xml:space="preserve">. и доп. — Москва : Издательство </w:t>
      </w:r>
      <w:proofErr w:type="spellStart"/>
      <w:r w:rsidRPr="005052EA">
        <w:rPr>
          <w:rFonts w:ascii="Times New Roman" w:hAnsi="Times New Roman"/>
          <w:sz w:val="24"/>
          <w:szCs w:val="24"/>
          <w:lang w:eastAsia="ar-SA"/>
        </w:rPr>
        <w:t>Юрайт</w:t>
      </w:r>
      <w:proofErr w:type="spellEnd"/>
      <w:r w:rsidRPr="005052EA">
        <w:rPr>
          <w:rFonts w:ascii="Times New Roman" w:hAnsi="Times New Roman"/>
          <w:sz w:val="24"/>
          <w:szCs w:val="24"/>
          <w:lang w:eastAsia="ar-SA"/>
        </w:rPr>
        <w:t xml:space="preserve">, 2022. — 531 с. — (Профессиональное образование). — ISBN 978-5-534-14051-4. — Текст : электронный // Образовательная платформа </w:t>
      </w:r>
      <w:proofErr w:type="spellStart"/>
      <w:r w:rsidRPr="005052EA">
        <w:rPr>
          <w:rFonts w:ascii="Times New Roman" w:hAnsi="Times New Roman"/>
          <w:sz w:val="24"/>
          <w:szCs w:val="24"/>
          <w:lang w:eastAsia="ar-SA"/>
        </w:rPr>
        <w:t>Юрайт</w:t>
      </w:r>
      <w:proofErr w:type="spellEnd"/>
      <w:r w:rsidRPr="005052EA">
        <w:rPr>
          <w:rFonts w:ascii="Times New Roman" w:hAnsi="Times New Roman"/>
          <w:sz w:val="24"/>
          <w:szCs w:val="24"/>
          <w:lang w:eastAsia="ar-SA"/>
        </w:rPr>
        <w:t xml:space="preserve"> [сайт]. — URL: </w:t>
      </w:r>
      <w:hyperlink r:id="rId83" w:tgtFrame="_blank" w:history="1">
        <w:r w:rsidRPr="005052EA">
          <w:rPr>
            <w:rFonts w:ascii="Times New Roman" w:hAnsi="Times New Roman"/>
            <w:color w:val="0000FF"/>
            <w:sz w:val="24"/>
            <w:szCs w:val="24"/>
            <w:u w:val="single"/>
            <w:lang w:eastAsia="ar-SA"/>
          </w:rPr>
          <w:t>https://urait.ru/bcode/490195</w:t>
        </w:r>
      </w:hyperlink>
      <w:r w:rsidRPr="005052EA">
        <w:rPr>
          <w:rFonts w:ascii="Times New Roman" w:hAnsi="Times New Roman"/>
          <w:sz w:val="24"/>
          <w:szCs w:val="24"/>
          <w:lang w:eastAsia="ar-SA"/>
        </w:rPr>
        <w:t xml:space="preserve"> (дата обращения: 10.05.2022).</w:t>
      </w:r>
    </w:p>
    <w:p w14:paraId="1B69DC25" w14:textId="77777777" w:rsidR="004D3ACB" w:rsidRPr="005052EA" w:rsidRDefault="004D3ACB" w:rsidP="00DC62D0">
      <w:pPr>
        <w:numPr>
          <w:ilvl w:val="0"/>
          <w:numId w:val="33"/>
        </w:numPr>
        <w:suppressAutoHyphens/>
        <w:spacing w:after="0"/>
        <w:ind w:left="0" w:firstLine="709"/>
        <w:jc w:val="both"/>
        <w:rPr>
          <w:rFonts w:ascii="Times New Roman" w:hAnsi="Times New Roman"/>
          <w:sz w:val="24"/>
          <w:szCs w:val="24"/>
          <w:lang w:eastAsia="ar-SA"/>
        </w:rPr>
      </w:pPr>
      <w:proofErr w:type="spellStart"/>
      <w:r w:rsidRPr="005052EA">
        <w:rPr>
          <w:rFonts w:ascii="Times New Roman" w:hAnsi="Times New Roman"/>
          <w:iCs/>
          <w:sz w:val="24"/>
          <w:szCs w:val="24"/>
          <w:lang w:eastAsia="ar-SA"/>
        </w:rPr>
        <w:t>Нудненко</w:t>
      </w:r>
      <w:proofErr w:type="spellEnd"/>
      <w:r w:rsidRPr="005052EA">
        <w:rPr>
          <w:rFonts w:ascii="Times New Roman" w:hAnsi="Times New Roman"/>
          <w:iCs/>
          <w:sz w:val="24"/>
          <w:szCs w:val="24"/>
          <w:lang w:eastAsia="ar-SA"/>
        </w:rPr>
        <w:t xml:space="preserve">, Л. А. </w:t>
      </w:r>
      <w:r w:rsidRPr="005052EA">
        <w:rPr>
          <w:rFonts w:ascii="Times New Roman" w:hAnsi="Times New Roman"/>
          <w:sz w:val="24"/>
          <w:szCs w:val="24"/>
          <w:lang w:eastAsia="ar-SA"/>
        </w:rPr>
        <w:t>Конституционное право. Практикум : учебное пособие для среднего профессионального образования / Л. А. </w:t>
      </w:r>
      <w:proofErr w:type="spellStart"/>
      <w:r w:rsidRPr="005052EA">
        <w:rPr>
          <w:rFonts w:ascii="Times New Roman" w:hAnsi="Times New Roman"/>
          <w:sz w:val="24"/>
          <w:szCs w:val="24"/>
          <w:lang w:eastAsia="ar-SA"/>
        </w:rPr>
        <w:t>Нудненко</w:t>
      </w:r>
      <w:proofErr w:type="spellEnd"/>
      <w:r w:rsidRPr="005052EA">
        <w:rPr>
          <w:rFonts w:ascii="Times New Roman" w:hAnsi="Times New Roman"/>
          <w:sz w:val="24"/>
          <w:szCs w:val="24"/>
          <w:lang w:eastAsia="ar-SA"/>
        </w:rPr>
        <w:t xml:space="preserve">. — 5-е изд. — Москва : Издательство </w:t>
      </w:r>
      <w:proofErr w:type="spellStart"/>
      <w:r w:rsidRPr="005052EA">
        <w:rPr>
          <w:rFonts w:ascii="Times New Roman" w:hAnsi="Times New Roman"/>
          <w:sz w:val="24"/>
          <w:szCs w:val="24"/>
          <w:lang w:eastAsia="ar-SA"/>
        </w:rPr>
        <w:t>Юрайт</w:t>
      </w:r>
      <w:proofErr w:type="spellEnd"/>
      <w:r w:rsidRPr="005052EA">
        <w:rPr>
          <w:rFonts w:ascii="Times New Roman" w:hAnsi="Times New Roman"/>
          <w:sz w:val="24"/>
          <w:szCs w:val="24"/>
          <w:lang w:eastAsia="ar-SA"/>
        </w:rPr>
        <w:t xml:space="preserve">, 2022. — 278 с. — (Профессиональное образование). — ISBN 978-5-534-13750-7. — Текст : электронный // Образовательная платформа </w:t>
      </w:r>
      <w:proofErr w:type="spellStart"/>
      <w:r w:rsidRPr="005052EA">
        <w:rPr>
          <w:rFonts w:ascii="Times New Roman" w:hAnsi="Times New Roman"/>
          <w:sz w:val="24"/>
          <w:szCs w:val="24"/>
          <w:lang w:eastAsia="ar-SA"/>
        </w:rPr>
        <w:t>Юрайт</w:t>
      </w:r>
      <w:proofErr w:type="spellEnd"/>
      <w:r w:rsidRPr="005052EA">
        <w:rPr>
          <w:rFonts w:ascii="Times New Roman" w:hAnsi="Times New Roman"/>
          <w:sz w:val="24"/>
          <w:szCs w:val="24"/>
          <w:lang w:eastAsia="ar-SA"/>
        </w:rPr>
        <w:t xml:space="preserve"> [сайт]. — URL: </w:t>
      </w:r>
      <w:hyperlink r:id="rId84" w:tgtFrame="_blank" w:history="1">
        <w:r w:rsidRPr="005052EA">
          <w:rPr>
            <w:rFonts w:ascii="Times New Roman" w:hAnsi="Times New Roman"/>
            <w:color w:val="0000FF"/>
            <w:sz w:val="24"/>
            <w:szCs w:val="24"/>
            <w:u w:val="single"/>
            <w:lang w:eastAsia="ar-SA"/>
          </w:rPr>
          <w:t>https://urait.ru/bcode/490196</w:t>
        </w:r>
      </w:hyperlink>
      <w:r w:rsidRPr="005052EA">
        <w:rPr>
          <w:rFonts w:ascii="Times New Roman" w:hAnsi="Times New Roman"/>
          <w:sz w:val="24"/>
          <w:szCs w:val="24"/>
          <w:lang w:eastAsia="ar-SA"/>
        </w:rPr>
        <w:t xml:space="preserve"> (дата обращения: 10.05.2022). </w:t>
      </w:r>
    </w:p>
    <w:p w14:paraId="472F4A89" w14:textId="77777777" w:rsidR="004D3ACB" w:rsidRPr="005052EA" w:rsidRDefault="004D3ACB" w:rsidP="00DC62D0">
      <w:pPr>
        <w:numPr>
          <w:ilvl w:val="0"/>
          <w:numId w:val="33"/>
        </w:numPr>
        <w:suppressAutoHyphens/>
        <w:spacing w:after="0"/>
        <w:ind w:left="0" w:firstLine="709"/>
        <w:jc w:val="both"/>
        <w:rPr>
          <w:rFonts w:ascii="Times New Roman" w:hAnsi="Times New Roman"/>
          <w:sz w:val="24"/>
          <w:szCs w:val="24"/>
          <w:lang w:eastAsia="ar-SA"/>
        </w:rPr>
      </w:pPr>
      <w:proofErr w:type="spellStart"/>
      <w:r w:rsidRPr="005052EA">
        <w:rPr>
          <w:rFonts w:ascii="Times New Roman" w:hAnsi="Times New Roman"/>
          <w:iCs/>
          <w:sz w:val="24"/>
          <w:szCs w:val="24"/>
          <w:lang w:eastAsia="ar-SA"/>
        </w:rPr>
        <w:lastRenderedPageBreak/>
        <w:t>Стрекозов</w:t>
      </w:r>
      <w:proofErr w:type="spellEnd"/>
      <w:r w:rsidRPr="005052EA">
        <w:rPr>
          <w:rFonts w:ascii="Times New Roman" w:hAnsi="Times New Roman"/>
          <w:iCs/>
          <w:sz w:val="24"/>
          <w:szCs w:val="24"/>
          <w:lang w:eastAsia="ar-SA"/>
        </w:rPr>
        <w:t xml:space="preserve">, В. Г. </w:t>
      </w:r>
      <w:r w:rsidRPr="005052EA">
        <w:rPr>
          <w:rFonts w:ascii="Times New Roman" w:hAnsi="Times New Roman"/>
          <w:sz w:val="24"/>
          <w:szCs w:val="24"/>
          <w:lang w:eastAsia="ar-SA"/>
        </w:rPr>
        <w:t>Конституционное право : учебник для среднего профессионального образования / В. Г. </w:t>
      </w:r>
      <w:proofErr w:type="spellStart"/>
      <w:r w:rsidRPr="005052EA">
        <w:rPr>
          <w:rFonts w:ascii="Times New Roman" w:hAnsi="Times New Roman"/>
          <w:sz w:val="24"/>
          <w:szCs w:val="24"/>
          <w:lang w:eastAsia="ar-SA"/>
        </w:rPr>
        <w:t>Стрекозов</w:t>
      </w:r>
      <w:proofErr w:type="spellEnd"/>
      <w:r w:rsidRPr="005052EA">
        <w:rPr>
          <w:rFonts w:ascii="Times New Roman" w:hAnsi="Times New Roman"/>
          <w:sz w:val="24"/>
          <w:szCs w:val="24"/>
          <w:lang w:eastAsia="ar-SA"/>
        </w:rPr>
        <w:t xml:space="preserve">. — 8-е изд., </w:t>
      </w:r>
      <w:proofErr w:type="spellStart"/>
      <w:r w:rsidRPr="005052EA">
        <w:rPr>
          <w:rFonts w:ascii="Times New Roman" w:hAnsi="Times New Roman"/>
          <w:sz w:val="24"/>
          <w:szCs w:val="24"/>
          <w:lang w:eastAsia="ar-SA"/>
        </w:rPr>
        <w:t>перераб</w:t>
      </w:r>
      <w:proofErr w:type="spellEnd"/>
      <w:r w:rsidRPr="005052EA">
        <w:rPr>
          <w:rFonts w:ascii="Times New Roman" w:hAnsi="Times New Roman"/>
          <w:sz w:val="24"/>
          <w:szCs w:val="24"/>
          <w:lang w:eastAsia="ar-SA"/>
        </w:rPr>
        <w:t xml:space="preserve">. и доп. — Москва : Издательство </w:t>
      </w:r>
      <w:proofErr w:type="spellStart"/>
      <w:r w:rsidRPr="005052EA">
        <w:rPr>
          <w:rFonts w:ascii="Times New Roman" w:hAnsi="Times New Roman"/>
          <w:sz w:val="24"/>
          <w:szCs w:val="24"/>
          <w:lang w:eastAsia="ar-SA"/>
        </w:rPr>
        <w:t>Юрайт</w:t>
      </w:r>
      <w:proofErr w:type="spellEnd"/>
      <w:r w:rsidRPr="005052EA">
        <w:rPr>
          <w:rFonts w:ascii="Times New Roman" w:hAnsi="Times New Roman"/>
          <w:sz w:val="24"/>
          <w:szCs w:val="24"/>
          <w:lang w:eastAsia="ar-SA"/>
        </w:rPr>
        <w:t xml:space="preserve">, 2022. — 279 с. — (Профессиональное образование). — ISBN 978-5-534-15103-9. — Текст : электронный // Образовательная платформа </w:t>
      </w:r>
      <w:proofErr w:type="spellStart"/>
      <w:r w:rsidRPr="005052EA">
        <w:rPr>
          <w:rFonts w:ascii="Times New Roman" w:hAnsi="Times New Roman"/>
          <w:sz w:val="24"/>
          <w:szCs w:val="24"/>
          <w:lang w:eastAsia="ar-SA"/>
        </w:rPr>
        <w:t>Юрайт</w:t>
      </w:r>
      <w:proofErr w:type="spellEnd"/>
      <w:r w:rsidRPr="005052EA">
        <w:rPr>
          <w:rFonts w:ascii="Times New Roman" w:hAnsi="Times New Roman"/>
          <w:sz w:val="24"/>
          <w:szCs w:val="24"/>
          <w:lang w:eastAsia="ar-SA"/>
        </w:rPr>
        <w:t xml:space="preserve"> [сайт]. — URL: </w:t>
      </w:r>
      <w:hyperlink r:id="rId85" w:tgtFrame="_blank" w:history="1">
        <w:r w:rsidRPr="005052EA">
          <w:rPr>
            <w:rFonts w:ascii="Times New Roman" w:hAnsi="Times New Roman"/>
            <w:color w:val="0000FF"/>
            <w:sz w:val="24"/>
            <w:szCs w:val="24"/>
            <w:u w:val="single"/>
            <w:lang w:eastAsia="ar-SA"/>
          </w:rPr>
          <w:t>https://urait.ru/bcode/489598</w:t>
        </w:r>
      </w:hyperlink>
      <w:r w:rsidRPr="005052EA">
        <w:rPr>
          <w:rFonts w:ascii="Times New Roman" w:hAnsi="Times New Roman"/>
          <w:sz w:val="24"/>
          <w:szCs w:val="24"/>
          <w:lang w:eastAsia="ar-SA"/>
        </w:rPr>
        <w:t xml:space="preserve"> (дата обращения: 10.05.2022).</w:t>
      </w:r>
    </w:p>
    <w:p w14:paraId="7C4B5477" w14:textId="77777777" w:rsidR="004D3ACB" w:rsidRPr="005052EA" w:rsidRDefault="004D3ACB" w:rsidP="00DC62D0">
      <w:pPr>
        <w:numPr>
          <w:ilvl w:val="0"/>
          <w:numId w:val="33"/>
        </w:numPr>
        <w:suppressAutoHyphens/>
        <w:spacing w:after="0"/>
        <w:ind w:left="0" w:firstLine="709"/>
        <w:jc w:val="both"/>
        <w:rPr>
          <w:rFonts w:ascii="Times New Roman" w:hAnsi="Times New Roman"/>
          <w:sz w:val="24"/>
          <w:szCs w:val="24"/>
          <w:lang w:eastAsia="ar-SA"/>
        </w:rPr>
      </w:pPr>
      <w:r w:rsidRPr="005052EA">
        <w:rPr>
          <w:rFonts w:ascii="Times New Roman" w:hAnsi="Times New Roman"/>
          <w:iCs/>
          <w:sz w:val="24"/>
          <w:szCs w:val="24"/>
          <w:lang w:eastAsia="ar-SA"/>
        </w:rPr>
        <w:t xml:space="preserve">Чашин, А. Н. </w:t>
      </w:r>
      <w:r w:rsidRPr="005052EA">
        <w:rPr>
          <w:rFonts w:ascii="Times New Roman" w:hAnsi="Times New Roman"/>
          <w:sz w:val="24"/>
          <w:szCs w:val="24"/>
          <w:lang w:eastAsia="ar-SA"/>
        </w:rPr>
        <w:t xml:space="preserve">Конституционное право : учебное пособие для среднего профессионального образования / А. Н. Чашин. — Москва : Издательство </w:t>
      </w:r>
      <w:proofErr w:type="spellStart"/>
      <w:r w:rsidRPr="005052EA">
        <w:rPr>
          <w:rFonts w:ascii="Times New Roman" w:hAnsi="Times New Roman"/>
          <w:sz w:val="24"/>
          <w:szCs w:val="24"/>
          <w:lang w:eastAsia="ar-SA"/>
        </w:rPr>
        <w:t>Юрайт</w:t>
      </w:r>
      <w:proofErr w:type="spellEnd"/>
      <w:r w:rsidRPr="005052EA">
        <w:rPr>
          <w:rFonts w:ascii="Times New Roman" w:hAnsi="Times New Roman"/>
          <w:sz w:val="24"/>
          <w:szCs w:val="24"/>
          <w:lang w:eastAsia="ar-SA"/>
        </w:rPr>
        <w:t xml:space="preserve">, 2022. — 255 с. — (Профессиональное образование). — ISBN 978-5-534-12145-2. — Текст : электронный // Образовательная платформа </w:t>
      </w:r>
      <w:proofErr w:type="spellStart"/>
      <w:r w:rsidRPr="005052EA">
        <w:rPr>
          <w:rFonts w:ascii="Times New Roman" w:hAnsi="Times New Roman"/>
          <w:sz w:val="24"/>
          <w:szCs w:val="24"/>
          <w:lang w:eastAsia="ar-SA"/>
        </w:rPr>
        <w:t>Юрайт</w:t>
      </w:r>
      <w:proofErr w:type="spellEnd"/>
      <w:r w:rsidRPr="005052EA">
        <w:rPr>
          <w:rFonts w:ascii="Times New Roman" w:hAnsi="Times New Roman"/>
          <w:sz w:val="24"/>
          <w:szCs w:val="24"/>
          <w:lang w:eastAsia="ar-SA"/>
        </w:rPr>
        <w:t xml:space="preserve"> [сайт]. — URL: </w:t>
      </w:r>
      <w:hyperlink r:id="rId86" w:tgtFrame="_blank" w:history="1">
        <w:r w:rsidRPr="005052EA">
          <w:rPr>
            <w:rFonts w:ascii="Times New Roman" w:hAnsi="Times New Roman"/>
            <w:color w:val="0000FF"/>
            <w:sz w:val="24"/>
            <w:szCs w:val="24"/>
            <w:u w:val="single"/>
            <w:lang w:eastAsia="ar-SA"/>
          </w:rPr>
          <w:t>https://urait.ru/bcode/495165</w:t>
        </w:r>
      </w:hyperlink>
      <w:r w:rsidRPr="005052EA">
        <w:rPr>
          <w:rFonts w:ascii="Times New Roman" w:hAnsi="Times New Roman"/>
          <w:sz w:val="24"/>
          <w:szCs w:val="24"/>
          <w:lang w:eastAsia="ar-SA"/>
        </w:rPr>
        <w:t xml:space="preserve"> (дата обращения: 10.05.2022).</w:t>
      </w:r>
    </w:p>
    <w:p w14:paraId="70F44C3E" w14:textId="77777777" w:rsidR="004D3ACB" w:rsidRPr="005052EA" w:rsidRDefault="004D3ACB" w:rsidP="00DC62D0">
      <w:pPr>
        <w:numPr>
          <w:ilvl w:val="0"/>
          <w:numId w:val="33"/>
        </w:numPr>
        <w:suppressAutoHyphens/>
        <w:spacing w:after="0"/>
        <w:ind w:left="0" w:firstLine="709"/>
        <w:jc w:val="both"/>
        <w:rPr>
          <w:rFonts w:ascii="Times New Roman" w:hAnsi="Times New Roman"/>
          <w:sz w:val="24"/>
          <w:szCs w:val="24"/>
          <w:lang w:eastAsia="ar-SA"/>
        </w:rPr>
      </w:pPr>
      <w:proofErr w:type="spellStart"/>
      <w:r w:rsidRPr="005052EA">
        <w:rPr>
          <w:rFonts w:ascii="Times New Roman" w:hAnsi="Times New Roman"/>
          <w:iCs/>
          <w:sz w:val="24"/>
          <w:szCs w:val="24"/>
          <w:lang w:eastAsia="ar-SA"/>
        </w:rPr>
        <w:t>Нечкин</w:t>
      </w:r>
      <w:proofErr w:type="spellEnd"/>
      <w:r w:rsidRPr="005052EA">
        <w:rPr>
          <w:rFonts w:ascii="Times New Roman" w:hAnsi="Times New Roman"/>
          <w:iCs/>
          <w:sz w:val="24"/>
          <w:szCs w:val="24"/>
          <w:lang w:eastAsia="ar-SA"/>
        </w:rPr>
        <w:t xml:space="preserve">, А. В. </w:t>
      </w:r>
      <w:r w:rsidRPr="005052EA">
        <w:rPr>
          <w:rFonts w:ascii="Times New Roman" w:hAnsi="Times New Roman"/>
          <w:sz w:val="24"/>
          <w:szCs w:val="24"/>
          <w:lang w:eastAsia="ar-SA"/>
        </w:rPr>
        <w:t>Конституционное право. Практика высших судебных инстанций России с комментариями : учебное пособие для среднего профессионального образования / А. В. </w:t>
      </w:r>
      <w:proofErr w:type="spellStart"/>
      <w:r w:rsidRPr="005052EA">
        <w:rPr>
          <w:rFonts w:ascii="Times New Roman" w:hAnsi="Times New Roman"/>
          <w:sz w:val="24"/>
          <w:szCs w:val="24"/>
          <w:lang w:eastAsia="ar-SA"/>
        </w:rPr>
        <w:t>Нечкин</w:t>
      </w:r>
      <w:proofErr w:type="spellEnd"/>
      <w:r w:rsidRPr="005052EA">
        <w:rPr>
          <w:rFonts w:ascii="Times New Roman" w:hAnsi="Times New Roman"/>
          <w:sz w:val="24"/>
          <w:szCs w:val="24"/>
          <w:lang w:eastAsia="ar-SA"/>
        </w:rPr>
        <w:t xml:space="preserve">, О. А. Кожевников. — Москва : Издательство </w:t>
      </w:r>
      <w:proofErr w:type="spellStart"/>
      <w:r w:rsidRPr="005052EA">
        <w:rPr>
          <w:rFonts w:ascii="Times New Roman" w:hAnsi="Times New Roman"/>
          <w:sz w:val="24"/>
          <w:szCs w:val="24"/>
          <w:lang w:eastAsia="ar-SA"/>
        </w:rPr>
        <w:t>Юрайт</w:t>
      </w:r>
      <w:proofErr w:type="spellEnd"/>
      <w:r w:rsidRPr="005052EA">
        <w:rPr>
          <w:rFonts w:ascii="Times New Roman" w:hAnsi="Times New Roman"/>
          <w:sz w:val="24"/>
          <w:szCs w:val="24"/>
          <w:lang w:eastAsia="ar-SA"/>
        </w:rPr>
        <w:t xml:space="preserve">, 2022. — 373 с. — (Профессиональное образование). — ISBN 978-5-534-13355-4. — Текст : электронный // Образовательная платформа </w:t>
      </w:r>
      <w:proofErr w:type="spellStart"/>
      <w:r w:rsidRPr="005052EA">
        <w:rPr>
          <w:rFonts w:ascii="Times New Roman" w:hAnsi="Times New Roman"/>
          <w:sz w:val="24"/>
          <w:szCs w:val="24"/>
          <w:lang w:eastAsia="ar-SA"/>
        </w:rPr>
        <w:t>Юрайт</w:t>
      </w:r>
      <w:proofErr w:type="spellEnd"/>
      <w:r w:rsidRPr="005052EA">
        <w:rPr>
          <w:rFonts w:ascii="Times New Roman" w:hAnsi="Times New Roman"/>
          <w:sz w:val="24"/>
          <w:szCs w:val="24"/>
          <w:lang w:eastAsia="ar-SA"/>
        </w:rPr>
        <w:t xml:space="preserve"> [сайт]. — URL: </w:t>
      </w:r>
      <w:hyperlink r:id="rId87" w:tgtFrame="_blank" w:history="1">
        <w:r w:rsidRPr="005052EA">
          <w:rPr>
            <w:rFonts w:ascii="Times New Roman" w:hAnsi="Times New Roman"/>
            <w:color w:val="0000FF"/>
            <w:sz w:val="24"/>
            <w:szCs w:val="24"/>
            <w:u w:val="single"/>
            <w:lang w:eastAsia="ar-SA"/>
          </w:rPr>
          <w:t>https://urait.ru/bcode/496250</w:t>
        </w:r>
      </w:hyperlink>
      <w:r w:rsidRPr="005052EA">
        <w:rPr>
          <w:rFonts w:ascii="Times New Roman" w:hAnsi="Times New Roman"/>
          <w:sz w:val="24"/>
          <w:szCs w:val="24"/>
          <w:lang w:eastAsia="ar-SA"/>
        </w:rPr>
        <w:t xml:space="preserve"> (дата обращения: 10.05.2022).</w:t>
      </w:r>
    </w:p>
    <w:p w14:paraId="671DDFD5" w14:textId="77777777" w:rsidR="004D3ACB" w:rsidRPr="005052EA" w:rsidRDefault="004D3ACB" w:rsidP="00DC62D0">
      <w:pPr>
        <w:numPr>
          <w:ilvl w:val="0"/>
          <w:numId w:val="33"/>
        </w:numPr>
        <w:suppressAutoHyphens/>
        <w:spacing w:after="0"/>
        <w:ind w:left="0" w:firstLine="709"/>
        <w:jc w:val="both"/>
        <w:rPr>
          <w:rFonts w:ascii="Times New Roman" w:hAnsi="Times New Roman"/>
          <w:sz w:val="24"/>
          <w:szCs w:val="24"/>
          <w:lang w:eastAsia="ar-SA"/>
        </w:rPr>
      </w:pPr>
      <w:proofErr w:type="spellStart"/>
      <w:r w:rsidRPr="005052EA">
        <w:rPr>
          <w:rFonts w:ascii="Times New Roman" w:hAnsi="Times New Roman"/>
          <w:iCs/>
          <w:sz w:val="24"/>
          <w:szCs w:val="24"/>
          <w:lang w:eastAsia="ar-SA"/>
        </w:rPr>
        <w:t>Нечкин</w:t>
      </w:r>
      <w:proofErr w:type="spellEnd"/>
      <w:r w:rsidRPr="005052EA">
        <w:rPr>
          <w:rFonts w:ascii="Times New Roman" w:hAnsi="Times New Roman"/>
          <w:iCs/>
          <w:sz w:val="24"/>
          <w:szCs w:val="24"/>
          <w:lang w:eastAsia="ar-SA"/>
        </w:rPr>
        <w:t xml:space="preserve">, А. В. </w:t>
      </w:r>
      <w:r w:rsidRPr="005052EA">
        <w:rPr>
          <w:rFonts w:ascii="Times New Roman" w:hAnsi="Times New Roman"/>
          <w:sz w:val="24"/>
          <w:szCs w:val="24"/>
          <w:lang w:eastAsia="ar-SA"/>
        </w:rPr>
        <w:t>Организация государственной власти в субъектах Российской Федерации : учебник для среднего профессионального образования / А. В. </w:t>
      </w:r>
      <w:proofErr w:type="spellStart"/>
      <w:r w:rsidRPr="005052EA">
        <w:rPr>
          <w:rFonts w:ascii="Times New Roman" w:hAnsi="Times New Roman"/>
          <w:sz w:val="24"/>
          <w:szCs w:val="24"/>
          <w:lang w:eastAsia="ar-SA"/>
        </w:rPr>
        <w:t>Нечкин</w:t>
      </w:r>
      <w:proofErr w:type="spellEnd"/>
      <w:r w:rsidRPr="005052EA">
        <w:rPr>
          <w:rFonts w:ascii="Times New Roman" w:hAnsi="Times New Roman"/>
          <w:sz w:val="24"/>
          <w:szCs w:val="24"/>
          <w:lang w:eastAsia="ar-SA"/>
        </w:rPr>
        <w:t xml:space="preserve">. — Москва : Издательство </w:t>
      </w:r>
      <w:proofErr w:type="spellStart"/>
      <w:r w:rsidRPr="005052EA">
        <w:rPr>
          <w:rFonts w:ascii="Times New Roman" w:hAnsi="Times New Roman"/>
          <w:sz w:val="24"/>
          <w:szCs w:val="24"/>
          <w:lang w:eastAsia="ar-SA"/>
        </w:rPr>
        <w:t>Юрайт</w:t>
      </w:r>
      <w:proofErr w:type="spellEnd"/>
      <w:r w:rsidRPr="005052EA">
        <w:rPr>
          <w:rFonts w:ascii="Times New Roman" w:hAnsi="Times New Roman"/>
          <w:sz w:val="24"/>
          <w:szCs w:val="24"/>
          <w:lang w:eastAsia="ar-SA"/>
        </w:rPr>
        <w:t xml:space="preserve">, 2022. — 130 с. — (Профессиональное образование). — ISBN 978-5-534-11531-4. — Текст : электронный // Образовательная платформа </w:t>
      </w:r>
      <w:proofErr w:type="spellStart"/>
      <w:r w:rsidRPr="005052EA">
        <w:rPr>
          <w:rFonts w:ascii="Times New Roman" w:hAnsi="Times New Roman"/>
          <w:sz w:val="24"/>
          <w:szCs w:val="24"/>
          <w:lang w:eastAsia="ar-SA"/>
        </w:rPr>
        <w:t>Юрайт</w:t>
      </w:r>
      <w:proofErr w:type="spellEnd"/>
      <w:r w:rsidRPr="005052EA">
        <w:rPr>
          <w:rFonts w:ascii="Times New Roman" w:hAnsi="Times New Roman"/>
          <w:sz w:val="24"/>
          <w:szCs w:val="24"/>
          <w:lang w:eastAsia="ar-SA"/>
        </w:rPr>
        <w:t xml:space="preserve"> [сайт]. — URL: </w:t>
      </w:r>
      <w:hyperlink r:id="rId88" w:tgtFrame="_blank" w:history="1">
        <w:r w:rsidRPr="005052EA">
          <w:rPr>
            <w:rFonts w:ascii="Times New Roman" w:hAnsi="Times New Roman"/>
            <w:color w:val="0000FF"/>
            <w:sz w:val="24"/>
            <w:szCs w:val="24"/>
            <w:u w:val="single"/>
            <w:lang w:eastAsia="ar-SA"/>
          </w:rPr>
          <w:t>https://urait.ru/bcode/495600</w:t>
        </w:r>
      </w:hyperlink>
      <w:r w:rsidRPr="005052EA">
        <w:rPr>
          <w:rFonts w:ascii="Times New Roman" w:hAnsi="Times New Roman"/>
          <w:sz w:val="24"/>
          <w:szCs w:val="24"/>
          <w:lang w:eastAsia="ar-SA"/>
        </w:rPr>
        <w:t xml:space="preserve"> (дата обращения: 10.05.2022).</w:t>
      </w:r>
    </w:p>
    <w:p w14:paraId="0020CB38" w14:textId="77777777" w:rsidR="004D3ACB" w:rsidRPr="005052EA" w:rsidRDefault="004D3ACB" w:rsidP="004D3ACB">
      <w:pPr>
        <w:suppressAutoHyphens/>
        <w:spacing w:after="0"/>
        <w:ind w:firstLine="709"/>
        <w:jc w:val="both"/>
        <w:rPr>
          <w:rFonts w:ascii="Times New Roman" w:hAnsi="Times New Roman"/>
          <w:sz w:val="24"/>
          <w:szCs w:val="24"/>
          <w:lang w:eastAsia="ar-SA"/>
        </w:rPr>
      </w:pPr>
    </w:p>
    <w:p w14:paraId="0520D8D9" w14:textId="77777777" w:rsidR="004D3ACB" w:rsidRPr="005052EA" w:rsidRDefault="004D3ACB" w:rsidP="004D3ACB">
      <w:pPr>
        <w:suppressAutoHyphens/>
        <w:spacing w:after="0"/>
        <w:ind w:firstLine="709"/>
        <w:jc w:val="both"/>
        <w:rPr>
          <w:rFonts w:ascii="Times New Roman" w:hAnsi="Times New Roman"/>
          <w:b/>
          <w:bCs/>
          <w:sz w:val="24"/>
          <w:szCs w:val="24"/>
          <w:lang w:eastAsia="ar-SA"/>
        </w:rPr>
      </w:pPr>
    </w:p>
    <w:p w14:paraId="582BA478" w14:textId="77777777" w:rsidR="004D3ACB" w:rsidRPr="005052EA" w:rsidRDefault="004D3ACB" w:rsidP="004D3ACB">
      <w:pPr>
        <w:suppressAutoHyphens/>
        <w:spacing w:after="0"/>
        <w:ind w:firstLine="709"/>
        <w:jc w:val="both"/>
        <w:rPr>
          <w:rFonts w:ascii="Times New Roman" w:hAnsi="Times New Roman"/>
          <w:b/>
          <w:bCs/>
          <w:sz w:val="24"/>
          <w:szCs w:val="24"/>
          <w:lang w:eastAsia="ar-SA"/>
        </w:rPr>
      </w:pPr>
      <w:r w:rsidRPr="005052EA">
        <w:rPr>
          <w:rFonts w:ascii="Times New Roman" w:hAnsi="Times New Roman"/>
          <w:b/>
          <w:bCs/>
          <w:sz w:val="24"/>
          <w:szCs w:val="24"/>
          <w:lang w:eastAsia="ar-SA"/>
        </w:rPr>
        <w:t>3.2.3. Дополнительные источники</w:t>
      </w:r>
    </w:p>
    <w:p w14:paraId="1D517B2E" w14:textId="77777777" w:rsidR="004D3ACB" w:rsidRPr="005052EA" w:rsidRDefault="004D3ACB" w:rsidP="00DC62D0">
      <w:pPr>
        <w:keepNext/>
        <w:numPr>
          <w:ilvl w:val="0"/>
          <w:numId w:val="54"/>
        </w:numPr>
        <w:spacing w:before="120" w:after="0" w:line="240" w:lineRule="auto"/>
        <w:ind w:left="0" w:firstLine="709"/>
        <w:jc w:val="both"/>
        <w:rPr>
          <w:rFonts w:ascii="Times New Roman" w:hAnsi="Times New Roman"/>
          <w:sz w:val="24"/>
          <w:szCs w:val="24"/>
          <w:lang w:eastAsia="ar-SA"/>
        </w:rPr>
      </w:pPr>
      <w:r w:rsidRPr="005052EA">
        <w:rPr>
          <w:rFonts w:ascii="Times New Roman" w:hAnsi="Times New Roman"/>
          <w:sz w:val="24"/>
          <w:szCs w:val="24"/>
          <w:lang w:eastAsia="ar-SA"/>
        </w:rPr>
        <w:t>Конституция Российской Федерации: принята всенародным голосованием 12 дек. 1993 г. //</w:t>
      </w:r>
      <w:hyperlink r:id="rId89" w:tgtFrame="_blank" w:history="1">
        <w:r w:rsidRPr="005052EA">
          <w:rPr>
            <w:rFonts w:ascii="Times New Roman" w:hAnsi="Times New Roman"/>
            <w:color w:val="0000FF"/>
            <w:sz w:val="24"/>
            <w:szCs w:val="24"/>
            <w:u w:val="single"/>
            <w:lang w:eastAsia="ar-SA"/>
          </w:rPr>
          <w:t>pravo.gov.ru</w:t>
        </w:r>
      </w:hyperlink>
    </w:p>
    <w:p w14:paraId="59EF5067" w14:textId="77777777" w:rsidR="004D3ACB" w:rsidRPr="005052EA" w:rsidRDefault="004D3ACB" w:rsidP="00DC62D0">
      <w:pPr>
        <w:keepNext/>
        <w:numPr>
          <w:ilvl w:val="0"/>
          <w:numId w:val="54"/>
        </w:numPr>
        <w:spacing w:before="120" w:after="0" w:line="240" w:lineRule="auto"/>
        <w:ind w:left="0" w:firstLine="709"/>
        <w:jc w:val="both"/>
        <w:rPr>
          <w:rFonts w:ascii="Times New Roman" w:hAnsi="Times New Roman"/>
          <w:sz w:val="24"/>
          <w:szCs w:val="24"/>
          <w:lang w:eastAsia="ar-SA"/>
        </w:rPr>
      </w:pPr>
      <w:r w:rsidRPr="005052EA">
        <w:rPr>
          <w:rFonts w:ascii="Times New Roman" w:hAnsi="Times New Roman"/>
          <w:sz w:val="24"/>
          <w:szCs w:val="24"/>
          <w:lang w:eastAsia="ar-SA"/>
        </w:rPr>
        <w:t>Всеобщая декларация прав человека: Принята Генерал. Ассамб</w:t>
      </w:r>
      <w:r w:rsidRPr="005052EA">
        <w:rPr>
          <w:rFonts w:ascii="Times New Roman" w:hAnsi="Times New Roman"/>
          <w:sz w:val="24"/>
          <w:szCs w:val="24"/>
          <w:lang w:eastAsia="ar-SA"/>
        </w:rPr>
        <w:softHyphen/>
        <w:t>леей ООН: от 10.12.1948 // Рос. газ.- 1995.- 5 апр.</w:t>
      </w:r>
    </w:p>
    <w:p w14:paraId="4CEC5E34" w14:textId="77777777" w:rsidR="004D3ACB" w:rsidRPr="005052EA" w:rsidRDefault="004D3ACB" w:rsidP="00DC62D0">
      <w:pPr>
        <w:keepNext/>
        <w:numPr>
          <w:ilvl w:val="0"/>
          <w:numId w:val="54"/>
        </w:numPr>
        <w:spacing w:before="120" w:after="0" w:line="240" w:lineRule="auto"/>
        <w:ind w:left="0" w:firstLine="709"/>
        <w:jc w:val="both"/>
        <w:rPr>
          <w:rFonts w:ascii="Times New Roman" w:hAnsi="Times New Roman"/>
          <w:sz w:val="24"/>
          <w:szCs w:val="24"/>
          <w:lang w:eastAsia="ar-SA"/>
        </w:rPr>
      </w:pPr>
      <w:r w:rsidRPr="005052EA">
        <w:rPr>
          <w:rFonts w:ascii="Times New Roman" w:hAnsi="Times New Roman"/>
          <w:sz w:val="24"/>
          <w:szCs w:val="24"/>
          <w:lang w:eastAsia="ar-SA"/>
        </w:rPr>
        <w:t>Декларация прав и свобод человека и гражданина: Принята Верхов. Советом РСФСР: от 22.11.1991 // Ведомости СНД и ВС РСФСР.- 1991.- №52.- Ст. 1865.</w:t>
      </w:r>
    </w:p>
    <w:p w14:paraId="22E6C21D" w14:textId="77777777" w:rsidR="004D3ACB" w:rsidRPr="005052EA" w:rsidRDefault="004D3ACB" w:rsidP="00DC62D0">
      <w:pPr>
        <w:keepNext/>
        <w:numPr>
          <w:ilvl w:val="0"/>
          <w:numId w:val="54"/>
        </w:numPr>
        <w:spacing w:before="120" w:after="0" w:line="240" w:lineRule="auto"/>
        <w:ind w:left="0" w:firstLine="709"/>
        <w:jc w:val="both"/>
        <w:rPr>
          <w:rFonts w:ascii="Times New Roman" w:hAnsi="Times New Roman"/>
          <w:sz w:val="24"/>
          <w:szCs w:val="24"/>
          <w:lang w:eastAsia="ar-SA"/>
        </w:rPr>
      </w:pPr>
      <w:r w:rsidRPr="005052EA">
        <w:rPr>
          <w:rFonts w:ascii="Times New Roman" w:hAnsi="Times New Roman"/>
          <w:sz w:val="24"/>
          <w:szCs w:val="24"/>
          <w:lang w:eastAsia="ar-SA"/>
        </w:rPr>
        <w:t>Декларация о государственном суверенитете России: Принята 12.06.1990 // Ведомости СНД РСФСР.- 1990.- №2.- Ст.22.</w:t>
      </w:r>
    </w:p>
    <w:p w14:paraId="09B1A87B" w14:textId="77777777" w:rsidR="004D3ACB" w:rsidRPr="005052EA" w:rsidRDefault="004D3ACB" w:rsidP="00DC62D0">
      <w:pPr>
        <w:keepNext/>
        <w:numPr>
          <w:ilvl w:val="0"/>
          <w:numId w:val="54"/>
        </w:numPr>
        <w:spacing w:before="120" w:after="0" w:line="240" w:lineRule="auto"/>
        <w:ind w:left="0" w:firstLine="709"/>
        <w:jc w:val="both"/>
        <w:rPr>
          <w:rFonts w:ascii="Times New Roman" w:hAnsi="Times New Roman"/>
          <w:sz w:val="24"/>
          <w:szCs w:val="24"/>
          <w:lang w:eastAsia="ar-SA"/>
        </w:rPr>
      </w:pPr>
      <w:r w:rsidRPr="005052EA">
        <w:rPr>
          <w:rFonts w:ascii="Times New Roman" w:hAnsi="Times New Roman"/>
          <w:sz w:val="24"/>
          <w:szCs w:val="24"/>
          <w:lang w:eastAsia="ar-SA"/>
        </w:rPr>
        <w:t>Европейская Конвенция о защите прав человека и основных свобод: 1950 г. // Рос. газ.- 1995.- 5 апр.</w:t>
      </w:r>
    </w:p>
    <w:p w14:paraId="7F993745" w14:textId="77777777" w:rsidR="004D3ACB" w:rsidRPr="005052EA" w:rsidRDefault="004D3ACB" w:rsidP="00DC62D0">
      <w:pPr>
        <w:keepNext/>
        <w:numPr>
          <w:ilvl w:val="0"/>
          <w:numId w:val="54"/>
        </w:numPr>
        <w:spacing w:before="120" w:after="0" w:line="240" w:lineRule="auto"/>
        <w:ind w:left="0" w:firstLine="709"/>
        <w:jc w:val="both"/>
        <w:rPr>
          <w:rFonts w:ascii="Times New Roman" w:hAnsi="Times New Roman"/>
          <w:sz w:val="24"/>
          <w:szCs w:val="24"/>
          <w:lang w:eastAsia="ar-SA"/>
        </w:rPr>
      </w:pPr>
      <w:r w:rsidRPr="005052EA">
        <w:rPr>
          <w:rFonts w:ascii="Times New Roman" w:hAnsi="Times New Roman"/>
          <w:sz w:val="24"/>
          <w:szCs w:val="24"/>
        </w:rPr>
        <w:t>Федеральный закон от 31.05.2002 N 62-ФЗ "О гражданстве Российской Федерации"</w:t>
      </w:r>
      <w:r w:rsidRPr="005052EA">
        <w:rPr>
          <w:rFonts w:ascii="Times New Roman" w:hAnsi="Times New Roman"/>
          <w:sz w:val="24"/>
          <w:szCs w:val="24"/>
          <w:lang w:eastAsia="ar-SA"/>
        </w:rPr>
        <w:t xml:space="preserve"> //</w:t>
      </w:r>
      <w:hyperlink r:id="rId90" w:tgtFrame="_blank" w:history="1">
        <w:r w:rsidRPr="005052EA">
          <w:rPr>
            <w:rFonts w:ascii="Times New Roman" w:hAnsi="Times New Roman"/>
            <w:color w:val="0000FF"/>
            <w:sz w:val="24"/>
            <w:szCs w:val="24"/>
            <w:u w:val="single"/>
            <w:lang w:eastAsia="ar-SA"/>
          </w:rPr>
          <w:t>pravo.gov.ru</w:t>
        </w:r>
      </w:hyperlink>
    </w:p>
    <w:p w14:paraId="33EA41EF" w14:textId="77777777" w:rsidR="004D3ACB" w:rsidRPr="005052EA" w:rsidRDefault="004D3ACB" w:rsidP="00DC62D0">
      <w:pPr>
        <w:numPr>
          <w:ilvl w:val="0"/>
          <w:numId w:val="54"/>
        </w:numPr>
        <w:suppressAutoHyphens/>
        <w:autoSpaceDE w:val="0"/>
        <w:autoSpaceDN w:val="0"/>
        <w:adjustRightInd w:val="0"/>
        <w:spacing w:before="120" w:after="0" w:line="240" w:lineRule="auto"/>
        <w:ind w:left="0" w:firstLine="709"/>
        <w:jc w:val="both"/>
        <w:rPr>
          <w:rFonts w:ascii="Times New Roman" w:hAnsi="Times New Roman"/>
          <w:sz w:val="24"/>
          <w:szCs w:val="24"/>
          <w:lang w:eastAsia="ar-SA"/>
        </w:rPr>
      </w:pPr>
      <w:r w:rsidRPr="005052EA">
        <w:rPr>
          <w:rFonts w:ascii="Times New Roman" w:hAnsi="Times New Roman"/>
          <w:sz w:val="24"/>
          <w:szCs w:val="24"/>
          <w:lang w:eastAsia="ar-SA"/>
        </w:rPr>
        <w:t xml:space="preserve">Федеральный </w:t>
      </w:r>
      <w:hyperlink r:id="rId91" w:history="1">
        <w:r w:rsidRPr="005052EA">
          <w:rPr>
            <w:rFonts w:ascii="Times New Roman" w:hAnsi="Times New Roman"/>
            <w:color w:val="0000FF"/>
            <w:sz w:val="24"/>
            <w:szCs w:val="24"/>
            <w:u w:val="single"/>
            <w:lang w:eastAsia="ar-SA"/>
          </w:rPr>
          <w:t>закон</w:t>
        </w:r>
      </w:hyperlink>
      <w:r w:rsidRPr="005052EA">
        <w:rPr>
          <w:rFonts w:ascii="Times New Roman" w:hAnsi="Times New Roman"/>
          <w:sz w:val="24"/>
          <w:szCs w:val="24"/>
          <w:lang w:eastAsia="ar-SA"/>
        </w:rPr>
        <w:t xml:space="preserve"> от 19 февраля 1993 г. N 4528-1 "О беженцах" // </w:t>
      </w:r>
      <w:hyperlink r:id="rId92" w:tgtFrame="_blank" w:history="1">
        <w:r w:rsidRPr="005052EA">
          <w:rPr>
            <w:rFonts w:ascii="Times New Roman" w:hAnsi="Times New Roman"/>
            <w:color w:val="0000FF"/>
            <w:sz w:val="24"/>
            <w:szCs w:val="24"/>
            <w:u w:val="single"/>
            <w:lang w:eastAsia="ar-SA"/>
          </w:rPr>
          <w:t>pravo.gov.ru</w:t>
        </w:r>
      </w:hyperlink>
      <w:r w:rsidRPr="005052EA">
        <w:rPr>
          <w:rFonts w:ascii="Times New Roman" w:hAnsi="Times New Roman"/>
          <w:sz w:val="24"/>
          <w:szCs w:val="24"/>
          <w:lang w:eastAsia="ar-SA"/>
        </w:rPr>
        <w:tab/>
      </w:r>
    </w:p>
    <w:p w14:paraId="3CF04F02" w14:textId="77777777" w:rsidR="004D3ACB" w:rsidRPr="005052EA" w:rsidRDefault="004D3ACB" w:rsidP="00DC62D0">
      <w:pPr>
        <w:numPr>
          <w:ilvl w:val="0"/>
          <w:numId w:val="54"/>
        </w:numPr>
        <w:suppressAutoHyphens/>
        <w:autoSpaceDE w:val="0"/>
        <w:autoSpaceDN w:val="0"/>
        <w:adjustRightInd w:val="0"/>
        <w:spacing w:before="120" w:after="0" w:line="240" w:lineRule="auto"/>
        <w:ind w:left="0" w:firstLine="709"/>
        <w:jc w:val="both"/>
        <w:rPr>
          <w:rFonts w:ascii="Times New Roman" w:hAnsi="Times New Roman"/>
          <w:sz w:val="24"/>
          <w:szCs w:val="24"/>
          <w:lang w:eastAsia="ar-SA"/>
        </w:rPr>
      </w:pPr>
      <w:r w:rsidRPr="005052EA">
        <w:rPr>
          <w:rFonts w:ascii="Times New Roman" w:hAnsi="Times New Roman"/>
          <w:sz w:val="24"/>
          <w:szCs w:val="24"/>
          <w:lang w:eastAsia="ar-SA"/>
        </w:rPr>
        <w:t>Закон РФ от 19.02.1993 N 4530-1 "О вынужденных переселенцах"</w:t>
      </w:r>
      <w:r w:rsidRPr="005052EA">
        <w:rPr>
          <w:rFonts w:ascii="Times New Roman" w:hAnsi="Times New Roman"/>
          <w:sz w:val="24"/>
          <w:szCs w:val="24"/>
          <w:lang w:eastAsia="ar-SA"/>
        </w:rPr>
        <w:tab/>
        <w:t>// СПС "Консультант Плюс".</w:t>
      </w:r>
    </w:p>
    <w:p w14:paraId="6A13C9C1" w14:textId="77777777" w:rsidR="004D3ACB" w:rsidRPr="005052EA" w:rsidRDefault="004D3ACB" w:rsidP="00DC62D0">
      <w:pPr>
        <w:keepNext/>
        <w:numPr>
          <w:ilvl w:val="0"/>
          <w:numId w:val="54"/>
        </w:numPr>
        <w:spacing w:before="120" w:after="0" w:line="240" w:lineRule="auto"/>
        <w:ind w:left="0" w:firstLine="709"/>
        <w:jc w:val="both"/>
        <w:rPr>
          <w:rFonts w:ascii="Times New Roman" w:hAnsi="Times New Roman"/>
          <w:sz w:val="24"/>
          <w:szCs w:val="24"/>
          <w:lang w:eastAsia="ar-SA"/>
        </w:rPr>
      </w:pPr>
      <w:r w:rsidRPr="005052EA">
        <w:rPr>
          <w:rFonts w:ascii="Times New Roman" w:hAnsi="Times New Roman"/>
          <w:sz w:val="24"/>
          <w:szCs w:val="24"/>
          <w:lang w:eastAsia="ar-SA"/>
        </w:rPr>
        <w:lastRenderedPageBreak/>
        <w:t>Федеральный закон от 12.06.2002 N 67-ФЗ "Об основных гарантиях избирательных прав и права на участие в референдуме граждан Российской Федерации"//</w:t>
      </w:r>
      <w:hyperlink r:id="rId93" w:tgtFrame="_blank" w:history="1">
        <w:r w:rsidRPr="005052EA">
          <w:rPr>
            <w:rFonts w:ascii="Times New Roman" w:hAnsi="Times New Roman"/>
            <w:color w:val="0000FF"/>
            <w:sz w:val="24"/>
            <w:szCs w:val="24"/>
            <w:u w:val="single"/>
            <w:lang w:eastAsia="ar-SA"/>
          </w:rPr>
          <w:t>pravo.gov.ru</w:t>
        </w:r>
      </w:hyperlink>
    </w:p>
    <w:p w14:paraId="142FDCA3" w14:textId="77777777" w:rsidR="004D3ACB" w:rsidRPr="005052EA" w:rsidRDefault="004D3ACB" w:rsidP="00DC62D0">
      <w:pPr>
        <w:numPr>
          <w:ilvl w:val="0"/>
          <w:numId w:val="54"/>
        </w:numPr>
        <w:suppressAutoHyphens/>
        <w:autoSpaceDE w:val="0"/>
        <w:autoSpaceDN w:val="0"/>
        <w:adjustRightInd w:val="0"/>
        <w:spacing w:before="120" w:after="0" w:line="240" w:lineRule="auto"/>
        <w:ind w:left="0" w:firstLine="709"/>
        <w:jc w:val="both"/>
        <w:rPr>
          <w:rFonts w:ascii="Times New Roman" w:hAnsi="Times New Roman"/>
          <w:sz w:val="24"/>
          <w:szCs w:val="24"/>
          <w:lang w:eastAsia="ar-SA"/>
        </w:rPr>
      </w:pPr>
      <w:r w:rsidRPr="005052EA">
        <w:rPr>
          <w:rFonts w:ascii="Times New Roman" w:hAnsi="Times New Roman"/>
          <w:sz w:val="24"/>
          <w:szCs w:val="24"/>
          <w:lang w:eastAsia="ar-SA"/>
        </w:rPr>
        <w:t xml:space="preserve">Федеральный закон от 10.01.2003 N 19-ФЗ "О выборах Президента Российской Федерации" // </w:t>
      </w:r>
      <w:hyperlink r:id="rId94" w:tgtFrame="_blank" w:history="1">
        <w:r w:rsidRPr="005052EA">
          <w:rPr>
            <w:rFonts w:ascii="Times New Roman" w:hAnsi="Times New Roman"/>
            <w:color w:val="0000FF"/>
            <w:sz w:val="24"/>
            <w:szCs w:val="24"/>
            <w:u w:val="single"/>
            <w:lang w:eastAsia="ar-SA"/>
          </w:rPr>
          <w:t>pravo.gov.ru</w:t>
        </w:r>
      </w:hyperlink>
    </w:p>
    <w:p w14:paraId="0B3025CC" w14:textId="77777777" w:rsidR="004D3ACB" w:rsidRPr="005052EA" w:rsidRDefault="004D3ACB" w:rsidP="00DC62D0">
      <w:pPr>
        <w:keepNext/>
        <w:numPr>
          <w:ilvl w:val="0"/>
          <w:numId w:val="54"/>
        </w:numPr>
        <w:spacing w:before="120" w:after="0" w:line="240" w:lineRule="auto"/>
        <w:ind w:left="0" w:firstLine="709"/>
        <w:jc w:val="both"/>
        <w:rPr>
          <w:rFonts w:ascii="Times New Roman" w:hAnsi="Times New Roman"/>
          <w:sz w:val="24"/>
          <w:szCs w:val="24"/>
          <w:lang w:eastAsia="ar-SA"/>
        </w:rPr>
      </w:pPr>
      <w:r w:rsidRPr="005052EA">
        <w:rPr>
          <w:rFonts w:ascii="Times New Roman" w:hAnsi="Times New Roman"/>
          <w:sz w:val="24"/>
          <w:szCs w:val="24"/>
          <w:lang w:eastAsia="ar-SA"/>
        </w:rPr>
        <w:t xml:space="preserve">Федеральный закон от 22.02.2014 N 20-ФЗ "О выборах депутатов Государственной Думы Федерального Собрания Российской Федерации"// </w:t>
      </w:r>
      <w:hyperlink r:id="rId95" w:tgtFrame="_blank" w:history="1">
        <w:r w:rsidRPr="005052EA">
          <w:rPr>
            <w:rFonts w:ascii="Times New Roman" w:hAnsi="Times New Roman"/>
            <w:color w:val="0000FF"/>
            <w:sz w:val="24"/>
            <w:szCs w:val="24"/>
            <w:u w:val="single"/>
            <w:lang w:eastAsia="ar-SA"/>
          </w:rPr>
          <w:t>pravo.gov.ru</w:t>
        </w:r>
      </w:hyperlink>
    </w:p>
    <w:p w14:paraId="5126A8A6" w14:textId="77777777" w:rsidR="004D3ACB" w:rsidRPr="005052EA" w:rsidRDefault="004D3ACB" w:rsidP="00DC62D0">
      <w:pPr>
        <w:keepNext/>
        <w:numPr>
          <w:ilvl w:val="0"/>
          <w:numId w:val="54"/>
        </w:numPr>
        <w:spacing w:before="120" w:after="0" w:line="240" w:lineRule="auto"/>
        <w:ind w:left="0" w:firstLine="709"/>
        <w:jc w:val="both"/>
        <w:rPr>
          <w:rFonts w:ascii="Times New Roman" w:hAnsi="Times New Roman"/>
          <w:sz w:val="24"/>
          <w:szCs w:val="24"/>
          <w:lang w:eastAsia="ar-SA"/>
        </w:rPr>
      </w:pPr>
      <w:r w:rsidRPr="005052EA">
        <w:rPr>
          <w:rFonts w:ascii="Times New Roman" w:hAnsi="Times New Roman"/>
          <w:sz w:val="24"/>
          <w:szCs w:val="24"/>
          <w:lang w:eastAsia="ar-SA"/>
        </w:rPr>
        <w:t xml:space="preserve">Федеральный закон от 22.12.2020 N 439-ФЗ "О порядке формирования Совета Федерации Федерального Собрания Российской Федерации" // </w:t>
      </w:r>
      <w:hyperlink r:id="rId96" w:tgtFrame="_blank" w:history="1">
        <w:r w:rsidRPr="005052EA">
          <w:rPr>
            <w:rFonts w:ascii="Times New Roman" w:hAnsi="Times New Roman"/>
            <w:color w:val="0000FF"/>
            <w:sz w:val="24"/>
            <w:szCs w:val="24"/>
            <w:u w:val="single"/>
            <w:lang w:eastAsia="ar-SA"/>
          </w:rPr>
          <w:t>pravo.gov.ru</w:t>
        </w:r>
      </w:hyperlink>
    </w:p>
    <w:p w14:paraId="5320C238" w14:textId="77777777" w:rsidR="004D3ACB" w:rsidRPr="005052EA" w:rsidRDefault="004D3ACB" w:rsidP="00DC62D0">
      <w:pPr>
        <w:keepNext/>
        <w:numPr>
          <w:ilvl w:val="0"/>
          <w:numId w:val="54"/>
        </w:numPr>
        <w:spacing w:before="120" w:after="0" w:line="240" w:lineRule="auto"/>
        <w:ind w:left="0" w:firstLine="709"/>
        <w:jc w:val="both"/>
        <w:rPr>
          <w:rFonts w:ascii="Times New Roman" w:hAnsi="Times New Roman"/>
          <w:sz w:val="24"/>
          <w:szCs w:val="24"/>
          <w:lang w:eastAsia="ar-SA"/>
        </w:rPr>
      </w:pPr>
      <w:r w:rsidRPr="005052EA">
        <w:rPr>
          <w:rFonts w:ascii="Times New Roman" w:hAnsi="Times New Roman"/>
          <w:sz w:val="24"/>
          <w:szCs w:val="24"/>
          <w:lang w:eastAsia="ar-SA"/>
        </w:rPr>
        <w:t xml:space="preserve">Федеральный конституционный закон от 21.07.1994 N 1-ФКЗ "О Конституционном Суде Российской Федерации"// </w:t>
      </w:r>
      <w:hyperlink r:id="rId97" w:tgtFrame="_blank" w:history="1">
        <w:r w:rsidRPr="005052EA">
          <w:rPr>
            <w:rFonts w:ascii="Times New Roman" w:hAnsi="Times New Roman"/>
            <w:color w:val="0000FF"/>
            <w:sz w:val="24"/>
            <w:szCs w:val="24"/>
            <w:u w:val="single"/>
            <w:lang w:eastAsia="ar-SA"/>
          </w:rPr>
          <w:t>pravo.gov.ru</w:t>
        </w:r>
      </w:hyperlink>
      <w:r w:rsidRPr="005052EA">
        <w:rPr>
          <w:rFonts w:ascii="Times New Roman" w:hAnsi="Times New Roman"/>
          <w:sz w:val="24"/>
          <w:szCs w:val="24"/>
          <w:lang w:eastAsia="ar-SA"/>
        </w:rPr>
        <w:tab/>
      </w:r>
    </w:p>
    <w:p w14:paraId="2AC7B6FC" w14:textId="77777777" w:rsidR="004D3ACB" w:rsidRPr="005052EA" w:rsidRDefault="004D3ACB" w:rsidP="00DC62D0">
      <w:pPr>
        <w:keepNext/>
        <w:numPr>
          <w:ilvl w:val="0"/>
          <w:numId w:val="54"/>
        </w:numPr>
        <w:spacing w:before="120" w:after="0" w:line="240" w:lineRule="auto"/>
        <w:ind w:left="0" w:firstLine="709"/>
        <w:jc w:val="both"/>
        <w:rPr>
          <w:rFonts w:ascii="Times New Roman" w:hAnsi="Times New Roman"/>
          <w:sz w:val="24"/>
          <w:szCs w:val="24"/>
          <w:lang w:eastAsia="ar-SA"/>
        </w:rPr>
      </w:pPr>
      <w:r w:rsidRPr="005052EA">
        <w:rPr>
          <w:rFonts w:ascii="Times New Roman" w:hAnsi="Times New Roman"/>
          <w:sz w:val="24"/>
          <w:szCs w:val="24"/>
          <w:lang w:eastAsia="ar-SA"/>
        </w:rPr>
        <w:t xml:space="preserve">Федеральный конституционный закон от 31.12.1996 N 1-ФКЗ "О судебной системе Российской Федерации"// </w:t>
      </w:r>
      <w:hyperlink r:id="rId98" w:tgtFrame="_blank" w:history="1">
        <w:r w:rsidRPr="005052EA">
          <w:rPr>
            <w:rFonts w:ascii="Times New Roman" w:hAnsi="Times New Roman"/>
            <w:color w:val="0000FF"/>
            <w:sz w:val="24"/>
            <w:szCs w:val="24"/>
            <w:u w:val="single"/>
            <w:lang w:eastAsia="ar-SA"/>
          </w:rPr>
          <w:t>pravo.gov.ru</w:t>
        </w:r>
      </w:hyperlink>
      <w:r w:rsidRPr="005052EA">
        <w:rPr>
          <w:rFonts w:ascii="Times New Roman" w:hAnsi="Times New Roman"/>
          <w:sz w:val="24"/>
          <w:szCs w:val="24"/>
          <w:lang w:eastAsia="ar-SA"/>
        </w:rPr>
        <w:tab/>
      </w:r>
    </w:p>
    <w:p w14:paraId="4AC3B6D1" w14:textId="77777777" w:rsidR="004D3ACB" w:rsidRPr="005052EA" w:rsidRDefault="004D3ACB" w:rsidP="00DC62D0">
      <w:pPr>
        <w:keepNext/>
        <w:numPr>
          <w:ilvl w:val="0"/>
          <w:numId w:val="54"/>
        </w:numPr>
        <w:spacing w:before="120" w:after="0" w:line="240" w:lineRule="auto"/>
        <w:ind w:left="0" w:firstLine="709"/>
        <w:jc w:val="both"/>
        <w:rPr>
          <w:rFonts w:ascii="Times New Roman" w:hAnsi="Times New Roman"/>
          <w:sz w:val="24"/>
          <w:szCs w:val="24"/>
          <w:lang w:eastAsia="ar-SA"/>
        </w:rPr>
      </w:pPr>
      <w:r w:rsidRPr="005052EA">
        <w:rPr>
          <w:rFonts w:ascii="Times New Roman" w:hAnsi="Times New Roman"/>
          <w:sz w:val="24"/>
          <w:szCs w:val="24"/>
          <w:lang w:eastAsia="ar-SA"/>
        </w:rPr>
        <w:t xml:space="preserve">О Правительстве РФ: федерал. </w:t>
      </w:r>
      <w:proofErr w:type="spellStart"/>
      <w:r w:rsidRPr="005052EA">
        <w:rPr>
          <w:rFonts w:ascii="Times New Roman" w:hAnsi="Times New Roman"/>
          <w:sz w:val="24"/>
          <w:szCs w:val="24"/>
          <w:lang w:eastAsia="ar-SA"/>
        </w:rPr>
        <w:t>конституц</w:t>
      </w:r>
      <w:proofErr w:type="spellEnd"/>
      <w:r w:rsidRPr="005052EA">
        <w:rPr>
          <w:rFonts w:ascii="Times New Roman" w:hAnsi="Times New Roman"/>
          <w:sz w:val="24"/>
          <w:szCs w:val="24"/>
          <w:lang w:eastAsia="ar-SA"/>
        </w:rPr>
        <w:t xml:space="preserve">. закон: от 06.11.2020, №4-ФКЗ (с изменениями и дополнениями) // </w:t>
      </w:r>
      <w:hyperlink r:id="rId99" w:tgtFrame="_blank" w:history="1">
        <w:r w:rsidRPr="005052EA">
          <w:rPr>
            <w:rFonts w:ascii="Times New Roman" w:hAnsi="Times New Roman"/>
            <w:color w:val="0000FF"/>
            <w:sz w:val="24"/>
            <w:szCs w:val="24"/>
            <w:u w:val="single"/>
          </w:rPr>
          <w:t>pravo.gov.ru</w:t>
        </w:r>
      </w:hyperlink>
      <w:r w:rsidRPr="005052EA">
        <w:rPr>
          <w:rFonts w:ascii="Times New Roman" w:hAnsi="Times New Roman"/>
          <w:sz w:val="24"/>
          <w:szCs w:val="24"/>
        </w:rPr>
        <w:t xml:space="preserve"> </w:t>
      </w:r>
      <w:r w:rsidRPr="005052EA">
        <w:rPr>
          <w:rFonts w:ascii="Times New Roman" w:hAnsi="Times New Roman"/>
          <w:sz w:val="24"/>
          <w:szCs w:val="24"/>
          <w:lang w:eastAsia="ar-SA"/>
        </w:rPr>
        <w:t>.</w:t>
      </w:r>
    </w:p>
    <w:p w14:paraId="51493E86" w14:textId="77777777" w:rsidR="004D3ACB" w:rsidRPr="005052EA" w:rsidRDefault="004D3ACB" w:rsidP="00DC62D0">
      <w:pPr>
        <w:keepNext/>
        <w:numPr>
          <w:ilvl w:val="0"/>
          <w:numId w:val="54"/>
        </w:numPr>
        <w:spacing w:before="120" w:after="0" w:line="240" w:lineRule="auto"/>
        <w:ind w:left="0" w:firstLine="709"/>
        <w:jc w:val="both"/>
        <w:rPr>
          <w:rFonts w:ascii="Times New Roman" w:hAnsi="Times New Roman"/>
          <w:sz w:val="24"/>
          <w:szCs w:val="24"/>
          <w:lang w:eastAsia="ar-SA"/>
        </w:rPr>
      </w:pPr>
      <w:r w:rsidRPr="005052EA">
        <w:rPr>
          <w:rFonts w:ascii="Times New Roman" w:hAnsi="Times New Roman"/>
          <w:sz w:val="24"/>
          <w:szCs w:val="24"/>
          <w:lang w:eastAsia="ar-SA"/>
        </w:rPr>
        <w:t xml:space="preserve">Федеральный закон от 06.10.2003 N 131-ФЗ "Об общих принципах организации местного самоуправления в Российской Федерации"// </w:t>
      </w:r>
      <w:hyperlink r:id="rId100" w:tgtFrame="_blank" w:history="1">
        <w:r w:rsidRPr="005052EA">
          <w:rPr>
            <w:rFonts w:ascii="Times New Roman" w:hAnsi="Times New Roman"/>
            <w:color w:val="0000FF"/>
            <w:sz w:val="24"/>
            <w:szCs w:val="24"/>
            <w:u w:val="single"/>
            <w:lang w:eastAsia="ar-SA"/>
          </w:rPr>
          <w:t>pravo.gov.ru</w:t>
        </w:r>
      </w:hyperlink>
    </w:p>
    <w:p w14:paraId="01F08947" w14:textId="77777777" w:rsidR="004D3ACB" w:rsidRPr="005052EA" w:rsidRDefault="004D3ACB" w:rsidP="004D3ACB">
      <w:pPr>
        <w:suppressAutoHyphens/>
        <w:spacing w:after="0"/>
        <w:ind w:firstLine="709"/>
        <w:rPr>
          <w:rFonts w:ascii="Times New Roman" w:hAnsi="Times New Roman"/>
          <w:bCs/>
          <w:i/>
          <w:sz w:val="24"/>
          <w:szCs w:val="24"/>
          <w:lang w:eastAsia="ar-SA"/>
        </w:rPr>
      </w:pPr>
    </w:p>
    <w:p w14:paraId="03CF202B" w14:textId="77777777" w:rsidR="004D3ACB" w:rsidRPr="005052EA" w:rsidRDefault="004D3ACB" w:rsidP="004D3ACB">
      <w:pPr>
        <w:suppressAutoHyphens/>
        <w:spacing w:after="0"/>
        <w:jc w:val="center"/>
        <w:rPr>
          <w:rFonts w:ascii="Times New Roman" w:hAnsi="Times New Roman"/>
          <w:b/>
          <w:sz w:val="24"/>
          <w:szCs w:val="24"/>
          <w:lang w:eastAsia="ar-SA"/>
        </w:rPr>
      </w:pPr>
      <w:r w:rsidRPr="005052EA">
        <w:rPr>
          <w:rFonts w:ascii="Times New Roman" w:hAnsi="Times New Roman"/>
          <w:b/>
          <w:sz w:val="24"/>
          <w:szCs w:val="24"/>
          <w:lang w:eastAsia="ar-SA"/>
        </w:rPr>
        <w:t xml:space="preserve">4. КОНТРОЛЬ И ОЦЕНКА РЕЗУЛЬТАТОВ ОСВОЕНИЯ </w:t>
      </w:r>
      <w:r w:rsidRPr="005052EA">
        <w:rPr>
          <w:rFonts w:ascii="Times New Roman" w:hAnsi="Times New Roman"/>
          <w:b/>
          <w:sz w:val="24"/>
          <w:szCs w:val="24"/>
          <w:lang w:eastAsia="ar-SA"/>
        </w:rPr>
        <w:br/>
        <w:t>УЧЕБНОЙ ДИСЦИПЛИНЫ</w:t>
      </w:r>
    </w:p>
    <w:p w14:paraId="3C11CE04" w14:textId="77777777" w:rsidR="004D3ACB" w:rsidRPr="005052EA" w:rsidRDefault="004D3ACB" w:rsidP="004D3ACB">
      <w:pPr>
        <w:suppressAutoHyphens/>
        <w:spacing w:after="0"/>
        <w:jc w:val="center"/>
        <w:rPr>
          <w:rFonts w:ascii="Times New Roman" w:hAnsi="Times New Roman"/>
          <w:b/>
          <w:sz w:val="24"/>
          <w:szCs w:val="24"/>
          <w:lang w:eastAsia="ar-SA"/>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4"/>
        <w:gridCol w:w="2955"/>
        <w:gridCol w:w="2817"/>
      </w:tblGrid>
      <w:tr w:rsidR="004D3ACB" w:rsidRPr="005052EA" w14:paraId="6847A0AE" w14:textId="77777777" w:rsidTr="004D3ACB">
        <w:tc>
          <w:tcPr>
            <w:tcW w:w="1912" w:type="pct"/>
            <w:tcBorders>
              <w:top w:val="single" w:sz="4" w:space="0" w:color="auto"/>
              <w:left w:val="single" w:sz="4" w:space="0" w:color="auto"/>
              <w:bottom w:val="single" w:sz="4" w:space="0" w:color="auto"/>
              <w:right w:val="single" w:sz="4" w:space="0" w:color="auto"/>
            </w:tcBorders>
            <w:hideMark/>
          </w:tcPr>
          <w:p w14:paraId="1219495C" w14:textId="77777777" w:rsidR="004D3ACB" w:rsidRPr="005052EA" w:rsidRDefault="004D3ACB" w:rsidP="004D3ACB">
            <w:pPr>
              <w:spacing w:after="0"/>
              <w:jc w:val="center"/>
              <w:rPr>
                <w:rFonts w:ascii="Times New Roman" w:hAnsi="Times New Roman"/>
                <w:b/>
                <w:bCs/>
                <w:sz w:val="24"/>
                <w:szCs w:val="24"/>
                <w:lang w:eastAsia="ar-SA"/>
              </w:rPr>
            </w:pPr>
            <w:r w:rsidRPr="005052EA">
              <w:rPr>
                <w:rFonts w:ascii="Times New Roman" w:hAnsi="Times New Roman"/>
                <w:b/>
                <w:bCs/>
                <w:sz w:val="24"/>
                <w:szCs w:val="24"/>
                <w:lang w:eastAsia="ar-SA"/>
              </w:rPr>
              <w:t>Результаты обучения</w:t>
            </w:r>
          </w:p>
        </w:tc>
        <w:tc>
          <w:tcPr>
            <w:tcW w:w="1581" w:type="pct"/>
            <w:tcBorders>
              <w:top w:val="single" w:sz="4" w:space="0" w:color="auto"/>
              <w:left w:val="single" w:sz="4" w:space="0" w:color="auto"/>
              <w:bottom w:val="single" w:sz="4" w:space="0" w:color="auto"/>
              <w:right w:val="single" w:sz="4" w:space="0" w:color="auto"/>
            </w:tcBorders>
            <w:hideMark/>
          </w:tcPr>
          <w:p w14:paraId="6F2017C6" w14:textId="77777777" w:rsidR="004D3ACB" w:rsidRPr="005052EA" w:rsidRDefault="004D3ACB" w:rsidP="004D3ACB">
            <w:pPr>
              <w:spacing w:after="0"/>
              <w:jc w:val="center"/>
              <w:rPr>
                <w:rFonts w:ascii="Times New Roman" w:hAnsi="Times New Roman"/>
                <w:b/>
                <w:bCs/>
                <w:sz w:val="24"/>
                <w:szCs w:val="24"/>
                <w:lang w:eastAsia="ar-SA"/>
              </w:rPr>
            </w:pPr>
            <w:r w:rsidRPr="005052EA">
              <w:rPr>
                <w:rFonts w:ascii="Times New Roman" w:hAnsi="Times New Roman"/>
                <w:b/>
                <w:bCs/>
                <w:sz w:val="24"/>
                <w:szCs w:val="24"/>
                <w:lang w:eastAsia="ar-SA"/>
              </w:rPr>
              <w:t>Критерии оценки</w:t>
            </w:r>
          </w:p>
        </w:tc>
        <w:tc>
          <w:tcPr>
            <w:tcW w:w="1507" w:type="pct"/>
            <w:tcBorders>
              <w:top w:val="single" w:sz="4" w:space="0" w:color="auto"/>
              <w:left w:val="single" w:sz="4" w:space="0" w:color="auto"/>
              <w:bottom w:val="single" w:sz="4" w:space="0" w:color="auto"/>
              <w:right w:val="single" w:sz="4" w:space="0" w:color="auto"/>
            </w:tcBorders>
            <w:hideMark/>
          </w:tcPr>
          <w:p w14:paraId="3D3D0077" w14:textId="77777777" w:rsidR="004D3ACB" w:rsidRPr="005052EA" w:rsidRDefault="004D3ACB" w:rsidP="004D3ACB">
            <w:pPr>
              <w:spacing w:after="0"/>
              <w:jc w:val="center"/>
              <w:rPr>
                <w:rFonts w:ascii="Times New Roman" w:hAnsi="Times New Roman"/>
                <w:b/>
                <w:bCs/>
                <w:sz w:val="24"/>
                <w:szCs w:val="24"/>
                <w:lang w:eastAsia="ar-SA"/>
              </w:rPr>
            </w:pPr>
            <w:r w:rsidRPr="005052EA">
              <w:rPr>
                <w:rFonts w:ascii="Times New Roman" w:hAnsi="Times New Roman"/>
                <w:b/>
                <w:bCs/>
                <w:sz w:val="24"/>
                <w:szCs w:val="24"/>
                <w:lang w:eastAsia="ar-SA"/>
              </w:rPr>
              <w:t>Методы оценки</w:t>
            </w:r>
          </w:p>
        </w:tc>
      </w:tr>
      <w:tr w:rsidR="004D3ACB" w:rsidRPr="005052EA" w14:paraId="65FBE0FF" w14:textId="77777777" w:rsidTr="004D3ACB">
        <w:tc>
          <w:tcPr>
            <w:tcW w:w="5000" w:type="pct"/>
            <w:gridSpan w:val="3"/>
          </w:tcPr>
          <w:p w14:paraId="1EEC300B" w14:textId="77777777" w:rsidR="004D3ACB" w:rsidRPr="005052EA" w:rsidRDefault="004D3ACB" w:rsidP="004D3ACB">
            <w:pPr>
              <w:spacing w:after="0" w:line="240" w:lineRule="auto"/>
              <w:rPr>
                <w:rFonts w:ascii="Times New Roman" w:hAnsi="Times New Roman"/>
                <w:bCs/>
                <w:iCs/>
                <w:sz w:val="24"/>
                <w:szCs w:val="24"/>
              </w:rPr>
            </w:pPr>
            <w:r w:rsidRPr="005052EA">
              <w:rPr>
                <w:rFonts w:ascii="Times New Roman" w:hAnsi="Times New Roman"/>
                <w:bCs/>
                <w:iCs/>
                <w:sz w:val="24"/>
                <w:szCs w:val="24"/>
              </w:rPr>
              <w:t>Перечень знаний, осваиваемых в рамках дисциплины</w:t>
            </w:r>
          </w:p>
        </w:tc>
      </w:tr>
      <w:tr w:rsidR="004D3ACB" w:rsidRPr="005052EA" w14:paraId="293B5A0A" w14:textId="77777777" w:rsidTr="004D3ACB">
        <w:tc>
          <w:tcPr>
            <w:tcW w:w="1912" w:type="pct"/>
            <w:tcBorders>
              <w:top w:val="single" w:sz="4" w:space="0" w:color="auto"/>
              <w:left w:val="single" w:sz="4" w:space="0" w:color="auto"/>
              <w:bottom w:val="single" w:sz="4" w:space="0" w:color="auto"/>
              <w:right w:val="single" w:sz="4" w:space="0" w:color="auto"/>
            </w:tcBorders>
          </w:tcPr>
          <w:p w14:paraId="0AF39006" w14:textId="77777777" w:rsidR="004D3ACB" w:rsidRPr="005052EA" w:rsidRDefault="004D3ACB" w:rsidP="00DC62D0">
            <w:pPr>
              <w:spacing w:after="0"/>
              <w:jc w:val="both"/>
              <w:rPr>
                <w:rFonts w:ascii="Times New Roman" w:hAnsi="Times New Roman"/>
                <w:spacing w:val="-5"/>
                <w:sz w:val="24"/>
                <w:szCs w:val="24"/>
                <w:lang w:eastAsia="ar-SA"/>
              </w:rPr>
            </w:pPr>
            <w:r w:rsidRPr="005052EA">
              <w:rPr>
                <w:rFonts w:ascii="Times New Roman" w:hAnsi="Times New Roman"/>
                <w:i/>
                <w:spacing w:val="-7"/>
                <w:sz w:val="24"/>
                <w:szCs w:val="24"/>
                <w:lang w:eastAsia="ar-SA"/>
              </w:rPr>
              <w:t xml:space="preserve">- </w:t>
            </w:r>
            <w:r w:rsidRPr="005052EA">
              <w:rPr>
                <w:rFonts w:ascii="Times New Roman" w:hAnsi="Times New Roman"/>
                <w:spacing w:val="-7"/>
                <w:sz w:val="24"/>
                <w:szCs w:val="24"/>
                <w:lang w:eastAsia="ar-SA"/>
              </w:rPr>
              <w:t xml:space="preserve">основные теоретические понятия и положения </w:t>
            </w:r>
            <w:r w:rsidRPr="005052EA">
              <w:rPr>
                <w:rFonts w:ascii="Times New Roman" w:hAnsi="Times New Roman"/>
                <w:spacing w:val="-5"/>
                <w:sz w:val="24"/>
                <w:szCs w:val="24"/>
                <w:lang w:eastAsia="ar-SA"/>
              </w:rPr>
              <w:t>конституционного права;</w:t>
            </w:r>
          </w:p>
          <w:p w14:paraId="3CE8F38C" w14:textId="77777777" w:rsidR="004D3ACB" w:rsidRPr="005052EA" w:rsidRDefault="004D3ACB" w:rsidP="00DC62D0">
            <w:pPr>
              <w:spacing w:after="0"/>
              <w:jc w:val="both"/>
              <w:rPr>
                <w:rFonts w:ascii="Times New Roman" w:hAnsi="Times New Roman"/>
                <w:i/>
                <w:sz w:val="24"/>
                <w:szCs w:val="24"/>
                <w:lang w:eastAsia="ar-SA"/>
              </w:rPr>
            </w:pPr>
          </w:p>
        </w:tc>
        <w:tc>
          <w:tcPr>
            <w:tcW w:w="1581" w:type="pct"/>
            <w:tcBorders>
              <w:top w:val="single" w:sz="4" w:space="0" w:color="auto"/>
              <w:left w:val="single" w:sz="4" w:space="0" w:color="auto"/>
              <w:bottom w:val="single" w:sz="4" w:space="0" w:color="auto"/>
              <w:right w:val="single" w:sz="4" w:space="0" w:color="auto"/>
            </w:tcBorders>
          </w:tcPr>
          <w:p w14:paraId="4FD412A2" w14:textId="77777777" w:rsidR="004D3ACB" w:rsidRPr="005052EA" w:rsidRDefault="004D3ACB" w:rsidP="00DC62D0">
            <w:pPr>
              <w:spacing w:after="0"/>
              <w:jc w:val="both"/>
              <w:rPr>
                <w:rFonts w:ascii="Times New Roman" w:hAnsi="Times New Roman"/>
                <w:sz w:val="24"/>
                <w:szCs w:val="24"/>
                <w:lang w:eastAsia="ar-SA"/>
              </w:rPr>
            </w:pPr>
            <w:r w:rsidRPr="005052EA">
              <w:rPr>
                <w:rFonts w:ascii="Times New Roman" w:hAnsi="Times New Roman"/>
                <w:sz w:val="24"/>
                <w:szCs w:val="24"/>
                <w:lang w:eastAsia="ar-SA"/>
              </w:rPr>
              <w:t>материала;</w:t>
            </w:r>
          </w:p>
          <w:p w14:paraId="15DBA35A" w14:textId="77777777" w:rsidR="004D3ACB" w:rsidRPr="005052EA" w:rsidRDefault="004D3ACB" w:rsidP="00DC62D0">
            <w:pPr>
              <w:spacing w:after="0"/>
              <w:jc w:val="both"/>
              <w:rPr>
                <w:rFonts w:ascii="Times New Roman" w:hAnsi="Times New Roman"/>
                <w:i/>
                <w:sz w:val="24"/>
                <w:szCs w:val="24"/>
                <w:lang w:eastAsia="ar-SA"/>
              </w:rPr>
            </w:pPr>
            <w:r w:rsidRPr="005052EA">
              <w:rPr>
                <w:rFonts w:ascii="Times New Roman" w:hAnsi="Times New Roman"/>
                <w:sz w:val="24"/>
                <w:szCs w:val="24"/>
                <w:lang w:eastAsia="ar-SA"/>
              </w:rPr>
              <w:t>- наличие аналитического мышления;</w:t>
            </w:r>
            <w:r w:rsidRPr="005052EA">
              <w:rPr>
                <w:rFonts w:ascii="Times New Roman" w:hAnsi="Times New Roman"/>
                <w:sz w:val="24"/>
                <w:szCs w:val="24"/>
                <w:lang w:eastAsia="ar-SA"/>
              </w:rPr>
              <w:br/>
              <w:t>- владение категориальным аппаратом;</w:t>
            </w:r>
            <w:r w:rsidRPr="005052EA">
              <w:rPr>
                <w:rFonts w:ascii="Times New Roman" w:hAnsi="Times New Roman"/>
                <w:sz w:val="24"/>
                <w:szCs w:val="24"/>
                <w:lang w:eastAsia="ar-SA"/>
              </w:rPr>
              <w:br/>
              <w:t>- умение применять теоретические знания для анализа конкретных процессов;</w:t>
            </w:r>
            <w:r w:rsidRPr="005052EA">
              <w:rPr>
                <w:rFonts w:ascii="Times New Roman" w:hAnsi="Times New Roman"/>
                <w:sz w:val="24"/>
                <w:szCs w:val="24"/>
                <w:lang w:eastAsia="ar-SA"/>
              </w:rPr>
              <w:br/>
              <w:t>- общий (культурный) и специальный (профессиональный) язык ответа.</w:t>
            </w:r>
          </w:p>
        </w:tc>
        <w:tc>
          <w:tcPr>
            <w:tcW w:w="1507" w:type="pct"/>
            <w:tcBorders>
              <w:top w:val="single" w:sz="4" w:space="0" w:color="auto"/>
              <w:left w:val="single" w:sz="4" w:space="0" w:color="auto"/>
              <w:bottom w:val="single" w:sz="4" w:space="0" w:color="auto"/>
              <w:right w:val="single" w:sz="4" w:space="0" w:color="auto"/>
            </w:tcBorders>
            <w:hideMark/>
          </w:tcPr>
          <w:p w14:paraId="261666A6" w14:textId="77777777" w:rsidR="004D3ACB" w:rsidRPr="005052EA" w:rsidRDefault="004D3ACB" w:rsidP="00DC62D0">
            <w:pPr>
              <w:spacing w:after="0"/>
              <w:jc w:val="both"/>
              <w:rPr>
                <w:rFonts w:ascii="Times New Roman" w:hAnsi="Times New Roman"/>
                <w:sz w:val="24"/>
                <w:szCs w:val="24"/>
                <w:lang w:eastAsia="ar-SA"/>
              </w:rPr>
            </w:pPr>
            <w:r w:rsidRPr="005052EA">
              <w:rPr>
                <w:rFonts w:ascii="Times New Roman" w:hAnsi="Times New Roman"/>
                <w:sz w:val="24"/>
                <w:szCs w:val="24"/>
                <w:lang w:eastAsia="ar-SA"/>
              </w:rPr>
              <w:t xml:space="preserve">- оценка по итогам устного опроса, </w:t>
            </w:r>
          </w:p>
          <w:p w14:paraId="446CB590" w14:textId="77777777" w:rsidR="004D3ACB" w:rsidRPr="005052EA" w:rsidRDefault="004D3ACB" w:rsidP="00DC62D0">
            <w:pPr>
              <w:spacing w:after="0"/>
              <w:jc w:val="both"/>
              <w:rPr>
                <w:rFonts w:ascii="Times New Roman" w:hAnsi="Times New Roman"/>
                <w:sz w:val="24"/>
                <w:szCs w:val="24"/>
                <w:lang w:eastAsia="ar-SA"/>
              </w:rPr>
            </w:pPr>
            <w:r w:rsidRPr="005052EA">
              <w:rPr>
                <w:rFonts w:ascii="Times New Roman" w:hAnsi="Times New Roman"/>
                <w:sz w:val="24"/>
                <w:szCs w:val="24"/>
                <w:lang w:eastAsia="ar-SA"/>
              </w:rPr>
              <w:t xml:space="preserve">- наблюдение по итогам тестирования и выполнения практических заданий; </w:t>
            </w:r>
          </w:p>
          <w:p w14:paraId="197E2530" w14:textId="77777777" w:rsidR="004D3ACB" w:rsidRPr="005052EA" w:rsidRDefault="004D3ACB" w:rsidP="00DC62D0">
            <w:pPr>
              <w:spacing w:after="0"/>
              <w:jc w:val="both"/>
              <w:rPr>
                <w:rFonts w:ascii="Times New Roman" w:hAnsi="Times New Roman"/>
                <w:sz w:val="24"/>
                <w:szCs w:val="24"/>
                <w:lang w:eastAsia="ar-SA"/>
              </w:rPr>
            </w:pPr>
            <w:r w:rsidRPr="005052EA">
              <w:rPr>
                <w:rFonts w:ascii="Times New Roman" w:hAnsi="Times New Roman"/>
                <w:sz w:val="24"/>
                <w:szCs w:val="24"/>
                <w:lang w:eastAsia="ar-SA"/>
              </w:rPr>
              <w:t>- контроль самостоятельной работы студентов (в письменной или устной форме)</w:t>
            </w:r>
          </w:p>
          <w:p w14:paraId="17656E0B" w14:textId="77777777" w:rsidR="004D3ACB" w:rsidRPr="005052EA" w:rsidRDefault="004D3ACB" w:rsidP="00DC62D0">
            <w:pPr>
              <w:spacing w:after="0"/>
              <w:jc w:val="both"/>
              <w:rPr>
                <w:rFonts w:ascii="Times New Roman" w:hAnsi="Times New Roman"/>
                <w:i/>
                <w:sz w:val="24"/>
                <w:szCs w:val="24"/>
                <w:lang w:eastAsia="ar-SA"/>
              </w:rPr>
            </w:pPr>
            <w:r w:rsidRPr="005052EA">
              <w:rPr>
                <w:rFonts w:ascii="Times New Roman" w:hAnsi="Times New Roman"/>
                <w:sz w:val="24"/>
                <w:szCs w:val="24"/>
                <w:lang w:eastAsia="ar-SA"/>
              </w:rPr>
              <w:t xml:space="preserve">- оценка в процессе проведения экзамена </w:t>
            </w:r>
          </w:p>
        </w:tc>
      </w:tr>
      <w:tr w:rsidR="004D3ACB" w:rsidRPr="005052EA" w14:paraId="7E76477C" w14:textId="77777777" w:rsidTr="004D3ACB">
        <w:tc>
          <w:tcPr>
            <w:tcW w:w="1912" w:type="pct"/>
            <w:tcBorders>
              <w:top w:val="single" w:sz="4" w:space="0" w:color="auto"/>
              <w:left w:val="single" w:sz="4" w:space="0" w:color="auto"/>
              <w:bottom w:val="single" w:sz="4" w:space="0" w:color="auto"/>
              <w:right w:val="single" w:sz="4" w:space="0" w:color="auto"/>
            </w:tcBorders>
          </w:tcPr>
          <w:p w14:paraId="64F9F464" w14:textId="77777777" w:rsidR="004D3ACB" w:rsidRPr="005052EA" w:rsidRDefault="004D3ACB" w:rsidP="00DC62D0">
            <w:pPr>
              <w:spacing w:after="0"/>
              <w:jc w:val="both"/>
              <w:rPr>
                <w:rFonts w:ascii="Times New Roman" w:hAnsi="Times New Roman"/>
                <w:i/>
                <w:sz w:val="24"/>
                <w:szCs w:val="24"/>
                <w:lang w:eastAsia="ar-SA"/>
              </w:rPr>
            </w:pPr>
            <w:r w:rsidRPr="005052EA">
              <w:rPr>
                <w:rFonts w:ascii="Times New Roman" w:hAnsi="Times New Roman"/>
                <w:spacing w:val="-5"/>
                <w:sz w:val="24"/>
                <w:szCs w:val="24"/>
                <w:lang w:eastAsia="ar-SA"/>
              </w:rPr>
              <w:t>- содержание Конституции Российской Федерации;</w:t>
            </w:r>
          </w:p>
        </w:tc>
        <w:tc>
          <w:tcPr>
            <w:tcW w:w="1581" w:type="pct"/>
            <w:tcBorders>
              <w:top w:val="single" w:sz="4" w:space="0" w:color="auto"/>
              <w:left w:val="single" w:sz="4" w:space="0" w:color="auto"/>
              <w:bottom w:val="single" w:sz="4" w:space="0" w:color="auto"/>
              <w:right w:val="single" w:sz="4" w:space="0" w:color="auto"/>
            </w:tcBorders>
          </w:tcPr>
          <w:p w14:paraId="64219A76" w14:textId="77777777" w:rsidR="004D3ACB" w:rsidRPr="005052EA" w:rsidRDefault="004D3ACB" w:rsidP="00DC62D0">
            <w:pPr>
              <w:spacing w:after="0"/>
              <w:jc w:val="both"/>
              <w:rPr>
                <w:rFonts w:ascii="Times New Roman" w:hAnsi="Times New Roman"/>
                <w:i/>
                <w:sz w:val="24"/>
                <w:szCs w:val="24"/>
                <w:lang w:eastAsia="ar-SA"/>
              </w:rPr>
            </w:pPr>
            <w:r w:rsidRPr="005052EA">
              <w:rPr>
                <w:rFonts w:ascii="Times New Roman" w:hAnsi="Times New Roman"/>
                <w:sz w:val="24"/>
                <w:szCs w:val="24"/>
                <w:lang w:eastAsia="ar-SA"/>
              </w:rPr>
              <w:t xml:space="preserve">- демонстрация навыков работы с нормативными правовыми актами, в </w:t>
            </w:r>
            <w:proofErr w:type="spellStart"/>
            <w:r w:rsidRPr="005052EA">
              <w:rPr>
                <w:rFonts w:ascii="Times New Roman" w:hAnsi="Times New Roman"/>
                <w:sz w:val="24"/>
                <w:szCs w:val="24"/>
                <w:lang w:eastAsia="ar-SA"/>
              </w:rPr>
              <w:t>т.ч</w:t>
            </w:r>
            <w:proofErr w:type="spellEnd"/>
            <w:r w:rsidRPr="005052EA">
              <w:rPr>
                <w:rFonts w:ascii="Times New Roman" w:hAnsi="Times New Roman"/>
                <w:sz w:val="24"/>
                <w:szCs w:val="24"/>
                <w:lang w:eastAsia="ar-SA"/>
              </w:rPr>
              <w:t>. с использованием информационно-компьютерных технологий.</w:t>
            </w:r>
          </w:p>
        </w:tc>
        <w:tc>
          <w:tcPr>
            <w:tcW w:w="1507" w:type="pct"/>
            <w:tcBorders>
              <w:top w:val="single" w:sz="4" w:space="0" w:color="auto"/>
              <w:left w:val="single" w:sz="4" w:space="0" w:color="auto"/>
              <w:bottom w:val="single" w:sz="4" w:space="0" w:color="auto"/>
              <w:right w:val="single" w:sz="4" w:space="0" w:color="auto"/>
            </w:tcBorders>
            <w:hideMark/>
          </w:tcPr>
          <w:p w14:paraId="782F7D8D" w14:textId="77777777" w:rsidR="004D3ACB" w:rsidRPr="005052EA" w:rsidRDefault="004D3ACB" w:rsidP="00DC62D0">
            <w:pPr>
              <w:spacing w:after="0"/>
              <w:jc w:val="both"/>
              <w:rPr>
                <w:rFonts w:ascii="Times New Roman" w:hAnsi="Times New Roman"/>
                <w:sz w:val="24"/>
                <w:szCs w:val="24"/>
                <w:lang w:eastAsia="ar-SA"/>
              </w:rPr>
            </w:pPr>
            <w:r w:rsidRPr="005052EA">
              <w:rPr>
                <w:rFonts w:ascii="Times New Roman" w:hAnsi="Times New Roman"/>
                <w:sz w:val="24"/>
                <w:szCs w:val="24"/>
                <w:lang w:eastAsia="ar-SA"/>
              </w:rPr>
              <w:t xml:space="preserve">- оценка по итогам устного опроса студентов, </w:t>
            </w:r>
          </w:p>
          <w:p w14:paraId="50F07E83" w14:textId="77777777" w:rsidR="004D3ACB" w:rsidRPr="005052EA" w:rsidRDefault="004D3ACB" w:rsidP="00DC62D0">
            <w:pPr>
              <w:spacing w:after="0"/>
              <w:jc w:val="both"/>
              <w:rPr>
                <w:rFonts w:ascii="Times New Roman" w:hAnsi="Times New Roman"/>
                <w:sz w:val="24"/>
                <w:szCs w:val="24"/>
                <w:lang w:eastAsia="ar-SA"/>
              </w:rPr>
            </w:pPr>
            <w:r w:rsidRPr="005052EA">
              <w:rPr>
                <w:rFonts w:ascii="Times New Roman" w:hAnsi="Times New Roman"/>
                <w:sz w:val="24"/>
                <w:szCs w:val="24"/>
                <w:lang w:eastAsia="ar-SA"/>
              </w:rPr>
              <w:t>- оценка по итогам выполнения индивидуальных письменных заданий,</w:t>
            </w:r>
          </w:p>
          <w:p w14:paraId="35323DD5" w14:textId="77777777" w:rsidR="004D3ACB" w:rsidRPr="005052EA" w:rsidRDefault="004D3ACB" w:rsidP="00DC62D0">
            <w:pPr>
              <w:spacing w:after="0"/>
              <w:jc w:val="both"/>
              <w:rPr>
                <w:rFonts w:ascii="Times New Roman" w:hAnsi="Times New Roman"/>
                <w:sz w:val="24"/>
                <w:szCs w:val="24"/>
                <w:lang w:eastAsia="ar-SA"/>
              </w:rPr>
            </w:pPr>
            <w:r w:rsidRPr="005052EA">
              <w:rPr>
                <w:rFonts w:ascii="Times New Roman" w:hAnsi="Times New Roman"/>
                <w:sz w:val="24"/>
                <w:szCs w:val="24"/>
                <w:lang w:eastAsia="ar-SA"/>
              </w:rPr>
              <w:lastRenderedPageBreak/>
              <w:t>- наблюдение по итогам тестирования и выполнения контрольной работы, практических заданий;</w:t>
            </w:r>
          </w:p>
          <w:p w14:paraId="637AF0D7" w14:textId="77777777" w:rsidR="004D3ACB" w:rsidRPr="005052EA" w:rsidRDefault="004D3ACB" w:rsidP="00DC62D0">
            <w:pPr>
              <w:spacing w:after="0"/>
              <w:jc w:val="both"/>
              <w:rPr>
                <w:rFonts w:ascii="Times New Roman" w:hAnsi="Times New Roman"/>
                <w:i/>
                <w:sz w:val="24"/>
                <w:szCs w:val="24"/>
                <w:lang w:eastAsia="ar-SA"/>
              </w:rPr>
            </w:pPr>
            <w:r w:rsidRPr="005052EA">
              <w:rPr>
                <w:rFonts w:ascii="Times New Roman" w:hAnsi="Times New Roman"/>
                <w:sz w:val="24"/>
                <w:szCs w:val="24"/>
                <w:lang w:eastAsia="ar-SA"/>
              </w:rPr>
              <w:t xml:space="preserve">- оценка в процессе проведения экзамена </w:t>
            </w:r>
          </w:p>
        </w:tc>
      </w:tr>
      <w:tr w:rsidR="004D3ACB" w:rsidRPr="005052EA" w14:paraId="258540A5" w14:textId="77777777" w:rsidTr="004D3ACB">
        <w:tc>
          <w:tcPr>
            <w:tcW w:w="1912" w:type="pct"/>
            <w:tcBorders>
              <w:top w:val="single" w:sz="4" w:space="0" w:color="auto"/>
              <w:left w:val="single" w:sz="4" w:space="0" w:color="auto"/>
              <w:bottom w:val="single" w:sz="4" w:space="0" w:color="auto"/>
              <w:right w:val="single" w:sz="4" w:space="0" w:color="auto"/>
            </w:tcBorders>
          </w:tcPr>
          <w:p w14:paraId="1AA16905" w14:textId="77777777" w:rsidR="004D3ACB" w:rsidRPr="005052EA" w:rsidRDefault="004D3ACB" w:rsidP="00DC62D0">
            <w:pPr>
              <w:spacing w:after="0"/>
              <w:jc w:val="both"/>
              <w:rPr>
                <w:rFonts w:ascii="Times New Roman" w:hAnsi="Times New Roman"/>
                <w:i/>
                <w:sz w:val="24"/>
                <w:szCs w:val="24"/>
                <w:lang w:eastAsia="ar-SA"/>
              </w:rPr>
            </w:pPr>
            <w:r w:rsidRPr="005052EA">
              <w:rPr>
                <w:rFonts w:ascii="Times New Roman" w:hAnsi="Times New Roman"/>
                <w:spacing w:val="-5"/>
                <w:sz w:val="24"/>
                <w:szCs w:val="24"/>
                <w:lang w:eastAsia="ar-SA"/>
              </w:rPr>
              <w:t xml:space="preserve">- </w:t>
            </w:r>
            <w:r w:rsidRPr="005052EA">
              <w:rPr>
                <w:rFonts w:ascii="Times New Roman" w:hAnsi="Times New Roman"/>
                <w:spacing w:val="-6"/>
                <w:sz w:val="24"/>
                <w:szCs w:val="24"/>
                <w:lang w:eastAsia="ar-SA"/>
              </w:rPr>
              <w:t xml:space="preserve">особенности государственного устройства России </w:t>
            </w:r>
            <w:r w:rsidRPr="005052EA">
              <w:rPr>
                <w:rFonts w:ascii="Times New Roman" w:hAnsi="Times New Roman"/>
                <w:spacing w:val="-4"/>
                <w:sz w:val="24"/>
                <w:szCs w:val="24"/>
                <w:lang w:eastAsia="ar-SA"/>
              </w:rPr>
              <w:t>и статуса субъектов федерации;</w:t>
            </w:r>
          </w:p>
        </w:tc>
        <w:tc>
          <w:tcPr>
            <w:tcW w:w="1581" w:type="pct"/>
            <w:tcBorders>
              <w:top w:val="single" w:sz="4" w:space="0" w:color="auto"/>
              <w:left w:val="single" w:sz="4" w:space="0" w:color="auto"/>
              <w:bottom w:val="single" w:sz="4" w:space="0" w:color="auto"/>
              <w:right w:val="single" w:sz="4" w:space="0" w:color="auto"/>
            </w:tcBorders>
          </w:tcPr>
          <w:p w14:paraId="3D4699CB" w14:textId="77777777" w:rsidR="004D3ACB" w:rsidRPr="005052EA" w:rsidRDefault="004D3ACB" w:rsidP="00DC62D0">
            <w:pPr>
              <w:spacing w:after="0"/>
              <w:jc w:val="both"/>
              <w:rPr>
                <w:rFonts w:ascii="Times New Roman" w:hAnsi="Times New Roman"/>
                <w:sz w:val="24"/>
                <w:szCs w:val="24"/>
                <w:lang w:eastAsia="ar-SA"/>
              </w:rPr>
            </w:pPr>
            <w:r w:rsidRPr="005052EA">
              <w:rPr>
                <w:rFonts w:ascii="Times New Roman" w:hAnsi="Times New Roman"/>
                <w:sz w:val="24"/>
                <w:szCs w:val="24"/>
                <w:lang w:eastAsia="ar-SA"/>
              </w:rPr>
              <w:t xml:space="preserve">- знание учебного материала; </w:t>
            </w:r>
          </w:p>
          <w:p w14:paraId="5886C455" w14:textId="77777777" w:rsidR="004D3ACB" w:rsidRPr="005052EA" w:rsidRDefault="004D3ACB" w:rsidP="00DC62D0">
            <w:pPr>
              <w:spacing w:after="0"/>
              <w:jc w:val="both"/>
              <w:rPr>
                <w:rFonts w:ascii="Times New Roman" w:hAnsi="Times New Roman"/>
                <w:sz w:val="24"/>
                <w:szCs w:val="24"/>
                <w:lang w:eastAsia="ar-SA"/>
              </w:rPr>
            </w:pPr>
            <w:r w:rsidRPr="005052EA">
              <w:rPr>
                <w:rFonts w:ascii="Times New Roman" w:hAnsi="Times New Roman"/>
                <w:sz w:val="24"/>
                <w:szCs w:val="24"/>
                <w:lang w:eastAsia="ar-SA"/>
              </w:rPr>
              <w:t>- наличие аналитического мышления;</w:t>
            </w:r>
          </w:p>
          <w:p w14:paraId="4526C493" w14:textId="77777777" w:rsidR="004D3ACB" w:rsidRPr="005052EA" w:rsidRDefault="004D3ACB" w:rsidP="00DC62D0">
            <w:pPr>
              <w:spacing w:after="0"/>
              <w:jc w:val="both"/>
              <w:rPr>
                <w:rFonts w:ascii="Times New Roman" w:hAnsi="Times New Roman"/>
                <w:i/>
                <w:sz w:val="24"/>
                <w:szCs w:val="24"/>
                <w:lang w:eastAsia="ar-SA"/>
              </w:rPr>
            </w:pPr>
            <w:r w:rsidRPr="005052EA">
              <w:rPr>
                <w:rFonts w:ascii="Times New Roman" w:hAnsi="Times New Roman"/>
                <w:sz w:val="24"/>
                <w:szCs w:val="24"/>
                <w:lang w:eastAsia="ar-SA"/>
              </w:rPr>
              <w:t>- владение категориальным аппаратом;</w:t>
            </w:r>
            <w:r w:rsidRPr="005052EA">
              <w:rPr>
                <w:rFonts w:ascii="Times New Roman" w:hAnsi="Times New Roman"/>
                <w:sz w:val="24"/>
                <w:szCs w:val="24"/>
                <w:lang w:eastAsia="ar-SA"/>
              </w:rPr>
              <w:br/>
              <w:t>- умение применять теоретические знания для анализа конкретных процессов;</w:t>
            </w:r>
            <w:r w:rsidRPr="005052EA">
              <w:rPr>
                <w:rFonts w:ascii="Times New Roman" w:hAnsi="Times New Roman"/>
                <w:sz w:val="24"/>
                <w:szCs w:val="24"/>
                <w:lang w:eastAsia="ar-SA"/>
              </w:rPr>
              <w:br/>
              <w:t>- общий (культурный) и специальный (профессиональный) язык ответа.</w:t>
            </w:r>
          </w:p>
        </w:tc>
        <w:tc>
          <w:tcPr>
            <w:tcW w:w="1507" w:type="pct"/>
            <w:tcBorders>
              <w:top w:val="single" w:sz="4" w:space="0" w:color="auto"/>
              <w:left w:val="single" w:sz="4" w:space="0" w:color="auto"/>
              <w:bottom w:val="single" w:sz="4" w:space="0" w:color="auto"/>
              <w:right w:val="single" w:sz="4" w:space="0" w:color="auto"/>
            </w:tcBorders>
            <w:hideMark/>
          </w:tcPr>
          <w:p w14:paraId="7B50111E" w14:textId="77777777" w:rsidR="004D3ACB" w:rsidRPr="005052EA" w:rsidRDefault="004D3ACB" w:rsidP="00DC62D0">
            <w:pPr>
              <w:spacing w:after="0"/>
              <w:jc w:val="both"/>
              <w:rPr>
                <w:rFonts w:ascii="Times New Roman" w:hAnsi="Times New Roman"/>
                <w:sz w:val="24"/>
                <w:szCs w:val="24"/>
                <w:lang w:eastAsia="ar-SA"/>
              </w:rPr>
            </w:pPr>
            <w:r w:rsidRPr="005052EA">
              <w:rPr>
                <w:rFonts w:ascii="Times New Roman" w:hAnsi="Times New Roman"/>
                <w:sz w:val="24"/>
                <w:szCs w:val="24"/>
                <w:lang w:eastAsia="ar-SA"/>
              </w:rPr>
              <w:t xml:space="preserve">Проведение педагогического контроля (проверки) в виде мониторинга с целью выявления умения работать с нормативными актами и специальной литературой. </w:t>
            </w:r>
          </w:p>
          <w:p w14:paraId="49ADA44F" w14:textId="77777777" w:rsidR="004D3ACB" w:rsidRPr="005052EA" w:rsidRDefault="004D3ACB" w:rsidP="00DC62D0">
            <w:pPr>
              <w:spacing w:after="0"/>
              <w:jc w:val="both"/>
              <w:rPr>
                <w:rFonts w:ascii="Times New Roman" w:hAnsi="Times New Roman"/>
                <w:i/>
                <w:sz w:val="24"/>
                <w:szCs w:val="24"/>
                <w:lang w:eastAsia="ar-SA"/>
              </w:rPr>
            </w:pPr>
            <w:r w:rsidRPr="005052EA">
              <w:rPr>
                <w:rFonts w:ascii="Times New Roman" w:hAnsi="Times New Roman"/>
                <w:sz w:val="24"/>
                <w:szCs w:val="24"/>
                <w:lang w:eastAsia="ar-SA"/>
              </w:rPr>
              <w:t>Оценка динамики образовательных достижений обучающихся</w:t>
            </w:r>
          </w:p>
        </w:tc>
      </w:tr>
      <w:tr w:rsidR="004D3ACB" w:rsidRPr="005052EA" w14:paraId="1316F1EF" w14:textId="77777777" w:rsidTr="004D3ACB">
        <w:tc>
          <w:tcPr>
            <w:tcW w:w="1912" w:type="pct"/>
            <w:tcBorders>
              <w:top w:val="single" w:sz="4" w:space="0" w:color="auto"/>
              <w:left w:val="single" w:sz="4" w:space="0" w:color="auto"/>
              <w:bottom w:val="single" w:sz="4" w:space="0" w:color="auto"/>
              <w:right w:val="single" w:sz="4" w:space="0" w:color="auto"/>
            </w:tcBorders>
          </w:tcPr>
          <w:p w14:paraId="040DBA89" w14:textId="77777777" w:rsidR="004D3ACB" w:rsidRPr="005052EA" w:rsidRDefault="004D3ACB" w:rsidP="00DC62D0">
            <w:pPr>
              <w:spacing w:after="0"/>
              <w:jc w:val="both"/>
              <w:rPr>
                <w:rFonts w:ascii="Times New Roman" w:hAnsi="Times New Roman"/>
                <w:i/>
                <w:sz w:val="24"/>
                <w:szCs w:val="24"/>
                <w:lang w:eastAsia="ar-SA"/>
              </w:rPr>
            </w:pPr>
            <w:r w:rsidRPr="005052EA">
              <w:rPr>
                <w:rFonts w:ascii="Times New Roman" w:hAnsi="Times New Roman"/>
                <w:spacing w:val="-4"/>
                <w:sz w:val="24"/>
                <w:szCs w:val="24"/>
                <w:lang w:eastAsia="ar-SA"/>
              </w:rPr>
              <w:t xml:space="preserve">- </w:t>
            </w:r>
            <w:r w:rsidRPr="005052EA">
              <w:rPr>
                <w:rFonts w:ascii="Times New Roman" w:hAnsi="Times New Roman"/>
                <w:spacing w:val="-7"/>
                <w:sz w:val="24"/>
                <w:szCs w:val="24"/>
                <w:lang w:eastAsia="ar-SA"/>
              </w:rPr>
              <w:t xml:space="preserve">основные права, свободы и обязанности человека и </w:t>
            </w:r>
            <w:r w:rsidRPr="005052EA">
              <w:rPr>
                <w:rFonts w:ascii="Times New Roman" w:hAnsi="Times New Roman"/>
                <w:spacing w:val="-6"/>
                <w:sz w:val="24"/>
                <w:szCs w:val="24"/>
                <w:lang w:eastAsia="ar-SA"/>
              </w:rPr>
              <w:t>гражданина;</w:t>
            </w:r>
          </w:p>
        </w:tc>
        <w:tc>
          <w:tcPr>
            <w:tcW w:w="1581" w:type="pct"/>
            <w:tcBorders>
              <w:top w:val="single" w:sz="4" w:space="0" w:color="auto"/>
              <w:left w:val="single" w:sz="4" w:space="0" w:color="auto"/>
              <w:bottom w:val="single" w:sz="4" w:space="0" w:color="auto"/>
              <w:right w:val="single" w:sz="4" w:space="0" w:color="auto"/>
            </w:tcBorders>
          </w:tcPr>
          <w:p w14:paraId="1DB9BCEA" w14:textId="77777777" w:rsidR="004D3ACB" w:rsidRPr="005052EA" w:rsidRDefault="004D3ACB" w:rsidP="00DC62D0">
            <w:pPr>
              <w:spacing w:after="0"/>
              <w:jc w:val="both"/>
              <w:rPr>
                <w:rFonts w:ascii="Times New Roman" w:hAnsi="Times New Roman"/>
                <w:sz w:val="24"/>
                <w:szCs w:val="24"/>
                <w:lang w:eastAsia="ar-SA"/>
              </w:rPr>
            </w:pPr>
            <w:r w:rsidRPr="005052EA">
              <w:rPr>
                <w:rFonts w:ascii="Times New Roman" w:hAnsi="Times New Roman"/>
                <w:sz w:val="24"/>
                <w:szCs w:val="24"/>
                <w:lang w:eastAsia="ar-SA"/>
              </w:rPr>
              <w:t>осуществление профессионального толкования норм права;</w:t>
            </w:r>
          </w:p>
          <w:p w14:paraId="799117C0" w14:textId="77777777" w:rsidR="004D3ACB" w:rsidRPr="005052EA" w:rsidRDefault="004D3ACB" w:rsidP="00DC62D0">
            <w:pPr>
              <w:spacing w:after="0"/>
              <w:jc w:val="both"/>
              <w:rPr>
                <w:rFonts w:ascii="Times New Roman" w:hAnsi="Times New Roman"/>
                <w:i/>
                <w:sz w:val="24"/>
                <w:szCs w:val="24"/>
                <w:lang w:eastAsia="ar-SA"/>
              </w:rPr>
            </w:pPr>
            <w:r w:rsidRPr="005052EA">
              <w:rPr>
                <w:rFonts w:ascii="Times New Roman" w:hAnsi="Times New Roman"/>
                <w:sz w:val="24"/>
                <w:szCs w:val="24"/>
                <w:lang w:eastAsia="ar-SA"/>
              </w:rPr>
              <w:t>применение норм права для решения задач в профессиональной деятельности;</w:t>
            </w:r>
          </w:p>
        </w:tc>
        <w:tc>
          <w:tcPr>
            <w:tcW w:w="1507" w:type="pct"/>
            <w:tcBorders>
              <w:top w:val="single" w:sz="4" w:space="0" w:color="auto"/>
              <w:left w:val="single" w:sz="4" w:space="0" w:color="auto"/>
              <w:bottom w:val="single" w:sz="4" w:space="0" w:color="auto"/>
              <w:right w:val="single" w:sz="4" w:space="0" w:color="auto"/>
            </w:tcBorders>
          </w:tcPr>
          <w:p w14:paraId="4E490A2C" w14:textId="77777777" w:rsidR="004D3ACB" w:rsidRPr="005052EA" w:rsidRDefault="004D3ACB" w:rsidP="00DC62D0">
            <w:pPr>
              <w:spacing w:after="0"/>
              <w:jc w:val="both"/>
              <w:rPr>
                <w:rFonts w:ascii="Times New Roman" w:hAnsi="Times New Roman"/>
                <w:sz w:val="24"/>
                <w:szCs w:val="24"/>
                <w:lang w:eastAsia="ar-SA"/>
              </w:rPr>
            </w:pPr>
            <w:r w:rsidRPr="005052EA">
              <w:rPr>
                <w:rFonts w:ascii="Times New Roman" w:hAnsi="Times New Roman"/>
                <w:sz w:val="24"/>
                <w:szCs w:val="24"/>
                <w:lang w:eastAsia="ar-SA"/>
              </w:rPr>
              <w:t xml:space="preserve">Проведение педагогического контроля (проверки) в виде мониторинга с целью выявления умения работать с нормативными актами и специальной литературой. </w:t>
            </w:r>
          </w:p>
          <w:p w14:paraId="631829B3" w14:textId="77777777" w:rsidR="004D3ACB" w:rsidRPr="005052EA" w:rsidRDefault="004D3ACB" w:rsidP="00DC62D0">
            <w:pPr>
              <w:spacing w:after="0"/>
              <w:jc w:val="both"/>
              <w:rPr>
                <w:rFonts w:ascii="Times New Roman" w:hAnsi="Times New Roman"/>
                <w:sz w:val="24"/>
                <w:szCs w:val="24"/>
                <w:lang w:eastAsia="ar-SA"/>
              </w:rPr>
            </w:pPr>
            <w:r w:rsidRPr="005052EA">
              <w:rPr>
                <w:rFonts w:ascii="Times New Roman" w:hAnsi="Times New Roman"/>
                <w:sz w:val="24"/>
                <w:szCs w:val="24"/>
                <w:lang w:eastAsia="ar-SA"/>
              </w:rPr>
              <w:t>Оценка динамики образовательных достижений обучающихся.</w:t>
            </w:r>
          </w:p>
          <w:p w14:paraId="3104B190" w14:textId="77777777" w:rsidR="004D3ACB" w:rsidRPr="005052EA" w:rsidRDefault="004D3ACB" w:rsidP="00DC62D0">
            <w:pPr>
              <w:spacing w:after="0"/>
              <w:jc w:val="both"/>
              <w:rPr>
                <w:rFonts w:ascii="Times New Roman" w:hAnsi="Times New Roman"/>
                <w:sz w:val="24"/>
                <w:szCs w:val="24"/>
                <w:lang w:eastAsia="ar-SA"/>
              </w:rPr>
            </w:pPr>
            <w:r w:rsidRPr="005052EA">
              <w:rPr>
                <w:rFonts w:ascii="Times New Roman" w:hAnsi="Times New Roman"/>
                <w:sz w:val="24"/>
                <w:szCs w:val="24"/>
                <w:lang w:eastAsia="ar-SA"/>
              </w:rPr>
              <w:t xml:space="preserve">Оценка работы на практических занятиях, выполнения индивидуальных заданий.  </w:t>
            </w:r>
          </w:p>
          <w:p w14:paraId="1C1CAC9E" w14:textId="77777777" w:rsidR="004D3ACB" w:rsidRPr="005052EA" w:rsidRDefault="004D3ACB" w:rsidP="00DC62D0">
            <w:pPr>
              <w:spacing w:after="0"/>
              <w:jc w:val="both"/>
              <w:rPr>
                <w:rFonts w:ascii="Times New Roman" w:hAnsi="Times New Roman"/>
                <w:i/>
                <w:sz w:val="24"/>
                <w:szCs w:val="24"/>
                <w:lang w:eastAsia="ar-SA"/>
              </w:rPr>
            </w:pPr>
            <w:r w:rsidRPr="005052EA">
              <w:rPr>
                <w:rFonts w:ascii="Times New Roman" w:hAnsi="Times New Roman"/>
                <w:sz w:val="24"/>
                <w:szCs w:val="24"/>
                <w:lang w:eastAsia="ar-SA"/>
              </w:rPr>
              <w:t>Оценка демонстрации грамотного использования справочно-правовых систем.</w:t>
            </w:r>
          </w:p>
        </w:tc>
      </w:tr>
      <w:tr w:rsidR="004D3ACB" w:rsidRPr="005052EA" w14:paraId="726D7060" w14:textId="77777777" w:rsidTr="004D3ACB">
        <w:tc>
          <w:tcPr>
            <w:tcW w:w="1912" w:type="pct"/>
            <w:tcBorders>
              <w:top w:val="single" w:sz="4" w:space="0" w:color="auto"/>
              <w:left w:val="single" w:sz="4" w:space="0" w:color="auto"/>
              <w:bottom w:val="single" w:sz="4" w:space="0" w:color="auto"/>
              <w:right w:val="single" w:sz="4" w:space="0" w:color="auto"/>
            </w:tcBorders>
          </w:tcPr>
          <w:p w14:paraId="724C0AB4" w14:textId="77777777" w:rsidR="004D3ACB" w:rsidRPr="005052EA" w:rsidRDefault="004D3ACB" w:rsidP="00DC62D0">
            <w:pPr>
              <w:spacing w:after="0"/>
              <w:jc w:val="both"/>
              <w:rPr>
                <w:rFonts w:ascii="Times New Roman" w:hAnsi="Times New Roman"/>
                <w:i/>
                <w:sz w:val="24"/>
                <w:szCs w:val="24"/>
                <w:lang w:eastAsia="ar-SA"/>
              </w:rPr>
            </w:pPr>
            <w:r w:rsidRPr="005052EA">
              <w:rPr>
                <w:rFonts w:ascii="Times New Roman" w:hAnsi="Times New Roman"/>
                <w:spacing w:val="-6"/>
                <w:sz w:val="24"/>
                <w:szCs w:val="24"/>
                <w:lang w:eastAsia="ar-SA"/>
              </w:rPr>
              <w:lastRenderedPageBreak/>
              <w:t xml:space="preserve">- </w:t>
            </w:r>
            <w:r w:rsidRPr="005052EA">
              <w:rPr>
                <w:rFonts w:ascii="Times New Roman" w:hAnsi="Times New Roman"/>
                <w:spacing w:val="-5"/>
                <w:sz w:val="24"/>
                <w:szCs w:val="24"/>
                <w:lang w:eastAsia="ar-SA"/>
              </w:rPr>
              <w:t>избирательную систему Российской Федерации;</w:t>
            </w:r>
          </w:p>
        </w:tc>
        <w:tc>
          <w:tcPr>
            <w:tcW w:w="1581" w:type="pct"/>
            <w:tcBorders>
              <w:top w:val="single" w:sz="4" w:space="0" w:color="auto"/>
              <w:left w:val="single" w:sz="4" w:space="0" w:color="auto"/>
              <w:bottom w:val="single" w:sz="4" w:space="0" w:color="auto"/>
              <w:right w:val="single" w:sz="4" w:space="0" w:color="auto"/>
            </w:tcBorders>
            <w:hideMark/>
          </w:tcPr>
          <w:p w14:paraId="6A439406" w14:textId="77777777" w:rsidR="004D3ACB" w:rsidRPr="005052EA" w:rsidRDefault="004D3ACB" w:rsidP="00DC62D0">
            <w:pPr>
              <w:spacing w:after="0"/>
              <w:jc w:val="both"/>
              <w:rPr>
                <w:rFonts w:ascii="Times New Roman" w:hAnsi="Times New Roman"/>
                <w:sz w:val="24"/>
                <w:szCs w:val="24"/>
                <w:lang w:eastAsia="ar-SA"/>
              </w:rPr>
            </w:pPr>
            <w:r w:rsidRPr="005052EA">
              <w:rPr>
                <w:rFonts w:ascii="Times New Roman" w:hAnsi="Times New Roman"/>
                <w:sz w:val="24"/>
                <w:szCs w:val="24"/>
                <w:lang w:eastAsia="ar-SA"/>
              </w:rPr>
              <w:t xml:space="preserve">- демонстрация навыков работы с нормативными правовыми актами, в </w:t>
            </w:r>
            <w:proofErr w:type="spellStart"/>
            <w:r w:rsidRPr="005052EA">
              <w:rPr>
                <w:rFonts w:ascii="Times New Roman" w:hAnsi="Times New Roman"/>
                <w:sz w:val="24"/>
                <w:szCs w:val="24"/>
                <w:lang w:eastAsia="ar-SA"/>
              </w:rPr>
              <w:t>т.ч</w:t>
            </w:r>
            <w:proofErr w:type="spellEnd"/>
            <w:r w:rsidRPr="005052EA">
              <w:rPr>
                <w:rFonts w:ascii="Times New Roman" w:hAnsi="Times New Roman"/>
                <w:sz w:val="24"/>
                <w:szCs w:val="24"/>
                <w:lang w:eastAsia="ar-SA"/>
              </w:rPr>
              <w:t>. с использованием информационно-компьютерных технологий.</w:t>
            </w:r>
          </w:p>
          <w:p w14:paraId="3D92951A" w14:textId="77777777" w:rsidR="004D3ACB" w:rsidRPr="005052EA" w:rsidRDefault="004D3ACB" w:rsidP="00DC62D0">
            <w:pPr>
              <w:spacing w:after="0"/>
              <w:jc w:val="both"/>
              <w:rPr>
                <w:rFonts w:ascii="Times New Roman" w:hAnsi="Times New Roman"/>
                <w:i/>
                <w:sz w:val="24"/>
                <w:szCs w:val="24"/>
                <w:lang w:eastAsia="ar-SA"/>
              </w:rPr>
            </w:pPr>
            <w:r w:rsidRPr="005052EA">
              <w:rPr>
                <w:rFonts w:ascii="Times New Roman" w:hAnsi="Times New Roman"/>
                <w:sz w:val="24"/>
                <w:szCs w:val="24"/>
                <w:lang w:eastAsia="ar-SA"/>
              </w:rPr>
              <w:t>решение практических ситуаций с нормативным правовым обоснованием</w:t>
            </w:r>
          </w:p>
        </w:tc>
        <w:tc>
          <w:tcPr>
            <w:tcW w:w="1507" w:type="pct"/>
            <w:tcBorders>
              <w:top w:val="single" w:sz="4" w:space="0" w:color="auto"/>
              <w:left w:val="single" w:sz="4" w:space="0" w:color="auto"/>
              <w:bottom w:val="single" w:sz="4" w:space="0" w:color="auto"/>
              <w:right w:val="single" w:sz="4" w:space="0" w:color="auto"/>
            </w:tcBorders>
            <w:hideMark/>
          </w:tcPr>
          <w:p w14:paraId="3B6EE801" w14:textId="77777777" w:rsidR="004D3ACB" w:rsidRPr="005052EA" w:rsidRDefault="004D3ACB" w:rsidP="00DC62D0">
            <w:pPr>
              <w:spacing w:after="0"/>
              <w:jc w:val="both"/>
              <w:rPr>
                <w:rFonts w:ascii="Times New Roman" w:hAnsi="Times New Roman"/>
                <w:sz w:val="24"/>
                <w:szCs w:val="24"/>
                <w:lang w:eastAsia="ar-SA"/>
              </w:rPr>
            </w:pPr>
            <w:r w:rsidRPr="005052EA">
              <w:rPr>
                <w:rFonts w:ascii="Times New Roman" w:hAnsi="Times New Roman"/>
                <w:sz w:val="24"/>
                <w:szCs w:val="24"/>
                <w:lang w:eastAsia="ar-SA"/>
              </w:rPr>
              <w:t>- экспертное наблюдение выполнения практических заданий.</w:t>
            </w:r>
          </w:p>
          <w:p w14:paraId="28C734DF" w14:textId="77777777" w:rsidR="004D3ACB" w:rsidRPr="005052EA" w:rsidRDefault="004D3ACB" w:rsidP="00DC62D0">
            <w:pPr>
              <w:spacing w:after="0"/>
              <w:jc w:val="both"/>
              <w:rPr>
                <w:rFonts w:ascii="Times New Roman" w:hAnsi="Times New Roman"/>
                <w:sz w:val="24"/>
                <w:szCs w:val="24"/>
                <w:lang w:eastAsia="ar-SA"/>
              </w:rPr>
            </w:pPr>
            <w:r w:rsidRPr="005052EA">
              <w:rPr>
                <w:rFonts w:ascii="Times New Roman" w:hAnsi="Times New Roman"/>
                <w:sz w:val="24"/>
                <w:szCs w:val="24"/>
                <w:lang w:eastAsia="ar-SA"/>
              </w:rPr>
              <w:t xml:space="preserve">- оценка по итогам устного опроса студентов, </w:t>
            </w:r>
          </w:p>
          <w:p w14:paraId="7D4425ED" w14:textId="77777777" w:rsidR="004D3ACB" w:rsidRPr="005052EA" w:rsidRDefault="004D3ACB" w:rsidP="00DC62D0">
            <w:pPr>
              <w:spacing w:after="0"/>
              <w:jc w:val="both"/>
              <w:rPr>
                <w:rFonts w:ascii="Times New Roman" w:hAnsi="Times New Roman"/>
                <w:sz w:val="24"/>
                <w:szCs w:val="24"/>
                <w:lang w:eastAsia="ar-SA"/>
              </w:rPr>
            </w:pPr>
            <w:r w:rsidRPr="005052EA">
              <w:rPr>
                <w:rFonts w:ascii="Times New Roman" w:hAnsi="Times New Roman"/>
                <w:sz w:val="24"/>
                <w:szCs w:val="24"/>
                <w:lang w:eastAsia="ar-SA"/>
              </w:rPr>
              <w:t xml:space="preserve">- наблюдение по итогам тестирования и выполнения контрольной работы, </w:t>
            </w:r>
          </w:p>
          <w:p w14:paraId="3A6FE9E9" w14:textId="77777777" w:rsidR="004D3ACB" w:rsidRPr="005052EA" w:rsidRDefault="004D3ACB" w:rsidP="00DC62D0">
            <w:pPr>
              <w:spacing w:after="0"/>
              <w:jc w:val="both"/>
              <w:rPr>
                <w:rFonts w:ascii="Times New Roman" w:hAnsi="Times New Roman"/>
                <w:i/>
                <w:sz w:val="24"/>
                <w:szCs w:val="24"/>
                <w:lang w:eastAsia="ar-SA"/>
              </w:rPr>
            </w:pPr>
            <w:r w:rsidRPr="005052EA">
              <w:rPr>
                <w:rFonts w:ascii="Times New Roman" w:hAnsi="Times New Roman"/>
                <w:sz w:val="24"/>
                <w:szCs w:val="24"/>
                <w:lang w:eastAsia="ar-SA"/>
              </w:rPr>
              <w:t xml:space="preserve">- оценка в процессе проведения экзамена </w:t>
            </w:r>
          </w:p>
        </w:tc>
      </w:tr>
      <w:tr w:rsidR="004D3ACB" w:rsidRPr="005052EA" w14:paraId="6C81B46D" w14:textId="77777777" w:rsidTr="004D3ACB">
        <w:tc>
          <w:tcPr>
            <w:tcW w:w="1912" w:type="pct"/>
            <w:tcBorders>
              <w:top w:val="single" w:sz="4" w:space="0" w:color="auto"/>
              <w:left w:val="single" w:sz="4" w:space="0" w:color="auto"/>
              <w:bottom w:val="single" w:sz="4" w:space="0" w:color="auto"/>
              <w:right w:val="single" w:sz="4" w:space="0" w:color="auto"/>
            </w:tcBorders>
          </w:tcPr>
          <w:p w14:paraId="6B7CFFD2" w14:textId="77777777" w:rsidR="004D3ACB" w:rsidRPr="005052EA" w:rsidRDefault="004D3ACB" w:rsidP="00DC62D0">
            <w:pPr>
              <w:spacing w:after="0"/>
              <w:jc w:val="both"/>
              <w:rPr>
                <w:rFonts w:ascii="Times New Roman" w:hAnsi="Times New Roman"/>
                <w:i/>
                <w:sz w:val="24"/>
                <w:szCs w:val="24"/>
                <w:lang w:eastAsia="ar-SA"/>
              </w:rPr>
            </w:pPr>
            <w:r w:rsidRPr="005052EA">
              <w:rPr>
                <w:rFonts w:ascii="Times New Roman" w:hAnsi="Times New Roman"/>
                <w:spacing w:val="-5"/>
                <w:sz w:val="24"/>
                <w:szCs w:val="24"/>
                <w:lang w:eastAsia="ar-SA"/>
              </w:rPr>
              <w:t xml:space="preserve">- систему органов государственной власти и </w:t>
            </w:r>
            <w:r w:rsidRPr="005052EA">
              <w:rPr>
                <w:rFonts w:ascii="Times New Roman" w:hAnsi="Times New Roman"/>
                <w:spacing w:val="-7"/>
                <w:sz w:val="24"/>
                <w:szCs w:val="24"/>
                <w:lang w:eastAsia="ar-SA"/>
              </w:rPr>
              <w:t>местного самоуправления в Российской Федерации.</w:t>
            </w:r>
            <w:r w:rsidRPr="005052EA">
              <w:rPr>
                <w:rFonts w:ascii="Times New Roman" w:hAnsi="Times New Roman"/>
                <w:spacing w:val="-4"/>
                <w:sz w:val="24"/>
                <w:szCs w:val="24"/>
                <w:lang w:eastAsia="ar-SA"/>
              </w:rPr>
              <w:t xml:space="preserve"> </w:t>
            </w:r>
          </w:p>
        </w:tc>
        <w:tc>
          <w:tcPr>
            <w:tcW w:w="1581" w:type="pct"/>
            <w:tcBorders>
              <w:top w:val="single" w:sz="4" w:space="0" w:color="auto"/>
              <w:left w:val="single" w:sz="4" w:space="0" w:color="auto"/>
              <w:bottom w:val="single" w:sz="4" w:space="0" w:color="auto"/>
              <w:right w:val="single" w:sz="4" w:space="0" w:color="auto"/>
            </w:tcBorders>
          </w:tcPr>
          <w:p w14:paraId="356EF953" w14:textId="77777777" w:rsidR="004D3ACB" w:rsidRPr="005052EA" w:rsidRDefault="004D3ACB" w:rsidP="00DC62D0">
            <w:pPr>
              <w:spacing w:after="0"/>
              <w:jc w:val="both"/>
              <w:rPr>
                <w:rFonts w:ascii="Times New Roman" w:hAnsi="Times New Roman"/>
                <w:sz w:val="24"/>
                <w:szCs w:val="24"/>
                <w:lang w:eastAsia="ar-SA"/>
              </w:rPr>
            </w:pPr>
            <w:r w:rsidRPr="005052EA">
              <w:rPr>
                <w:rFonts w:ascii="Times New Roman" w:hAnsi="Times New Roman"/>
                <w:sz w:val="24"/>
                <w:szCs w:val="24"/>
                <w:lang w:eastAsia="ar-SA"/>
              </w:rPr>
              <w:t>осуществление профессионального толкования норм права;</w:t>
            </w:r>
          </w:p>
          <w:p w14:paraId="7D5FBD7D" w14:textId="77777777" w:rsidR="004D3ACB" w:rsidRPr="005052EA" w:rsidRDefault="004D3ACB" w:rsidP="00DC62D0">
            <w:pPr>
              <w:spacing w:after="0"/>
              <w:jc w:val="both"/>
              <w:rPr>
                <w:rFonts w:ascii="Times New Roman" w:hAnsi="Times New Roman"/>
                <w:i/>
                <w:sz w:val="24"/>
                <w:szCs w:val="24"/>
                <w:lang w:eastAsia="ar-SA"/>
              </w:rPr>
            </w:pPr>
            <w:r w:rsidRPr="005052EA">
              <w:rPr>
                <w:rFonts w:ascii="Times New Roman" w:hAnsi="Times New Roman"/>
                <w:sz w:val="24"/>
                <w:szCs w:val="24"/>
                <w:lang w:eastAsia="ar-SA"/>
              </w:rPr>
              <w:t>применение норм права для решения задач в профессиональной деятельности;</w:t>
            </w:r>
          </w:p>
        </w:tc>
        <w:tc>
          <w:tcPr>
            <w:tcW w:w="1507" w:type="pct"/>
            <w:tcBorders>
              <w:top w:val="single" w:sz="4" w:space="0" w:color="auto"/>
              <w:left w:val="single" w:sz="4" w:space="0" w:color="auto"/>
              <w:bottom w:val="single" w:sz="4" w:space="0" w:color="auto"/>
              <w:right w:val="single" w:sz="4" w:space="0" w:color="auto"/>
            </w:tcBorders>
            <w:hideMark/>
          </w:tcPr>
          <w:p w14:paraId="5CF56A88" w14:textId="77777777" w:rsidR="004D3ACB" w:rsidRPr="005052EA" w:rsidRDefault="004D3ACB" w:rsidP="00DC62D0">
            <w:pPr>
              <w:spacing w:after="0"/>
              <w:jc w:val="both"/>
              <w:rPr>
                <w:rFonts w:ascii="Times New Roman" w:hAnsi="Times New Roman"/>
                <w:sz w:val="24"/>
                <w:szCs w:val="24"/>
                <w:lang w:eastAsia="ar-SA"/>
              </w:rPr>
            </w:pPr>
            <w:r w:rsidRPr="005052EA">
              <w:rPr>
                <w:rFonts w:ascii="Times New Roman" w:hAnsi="Times New Roman"/>
                <w:sz w:val="24"/>
                <w:szCs w:val="24"/>
                <w:lang w:eastAsia="ar-SA"/>
              </w:rPr>
              <w:t>- экспертное наблюдение выполнения практических заданий.</w:t>
            </w:r>
          </w:p>
          <w:p w14:paraId="4E04C2A4" w14:textId="77777777" w:rsidR="004D3ACB" w:rsidRPr="005052EA" w:rsidRDefault="004D3ACB" w:rsidP="00DC62D0">
            <w:pPr>
              <w:spacing w:after="0"/>
              <w:jc w:val="both"/>
              <w:rPr>
                <w:rFonts w:ascii="Times New Roman" w:hAnsi="Times New Roman"/>
                <w:sz w:val="24"/>
                <w:szCs w:val="24"/>
                <w:lang w:eastAsia="ar-SA"/>
              </w:rPr>
            </w:pPr>
            <w:r w:rsidRPr="005052EA">
              <w:rPr>
                <w:rFonts w:ascii="Times New Roman" w:hAnsi="Times New Roman"/>
                <w:sz w:val="24"/>
                <w:szCs w:val="24"/>
                <w:lang w:eastAsia="ar-SA"/>
              </w:rPr>
              <w:t xml:space="preserve">- оценка по итогам устного опроса студентов, </w:t>
            </w:r>
          </w:p>
          <w:p w14:paraId="27ABE240" w14:textId="77777777" w:rsidR="004D3ACB" w:rsidRPr="005052EA" w:rsidRDefault="004D3ACB" w:rsidP="00DC62D0">
            <w:pPr>
              <w:spacing w:after="0"/>
              <w:jc w:val="both"/>
              <w:rPr>
                <w:rFonts w:ascii="Times New Roman" w:hAnsi="Times New Roman"/>
                <w:sz w:val="24"/>
                <w:szCs w:val="24"/>
                <w:lang w:eastAsia="ar-SA"/>
              </w:rPr>
            </w:pPr>
            <w:r w:rsidRPr="005052EA">
              <w:rPr>
                <w:rFonts w:ascii="Times New Roman" w:hAnsi="Times New Roman"/>
                <w:sz w:val="24"/>
                <w:szCs w:val="24"/>
                <w:lang w:eastAsia="ar-SA"/>
              </w:rPr>
              <w:t xml:space="preserve">- наблюдение по итогам тестирования и выполнения контрольной работы, </w:t>
            </w:r>
          </w:p>
          <w:p w14:paraId="08136E78" w14:textId="77777777" w:rsidR="004D3ACB" w:rsidRPr="005052EA" w:rsidRDefault="004D3ACB" w:rsidP="00DC62D0">
            <w:pPr>
              <w:spacing w:after="0"/>
              <w:jc w:val="both"/>
              <w:rPr>
                <w:rFonts w:ascii="Times New Roman" w:hAnsi="Times New Roman"/>
                <w:i/>
                <w:sz w:val="24"/>
                <w:szCs w:val="24"/>
                <w:lang w:eastAsia="ar-SA"/>
              </w:rPr>
            </w:pPr>
            <w:r w:rsidRPr="005052EA">
              <w:rPr>
                <w:rFonts w:ascii="Times New Roman" w:hAnsi="Times New Roman"/>
                <w:sz w:val="24"/>
                <w:szCs w:val="24"/>
                <w:lang w:eastAsia="ar-SA"/>
              </w:rPr>
              <w:t xml:space="preserve">- оценка в процессе проведения экзамена </w:t>
            </w:r>
          </w:p>
        </w:tc>
      </w:tr>
      <w:tr w:rsidR="004D3ACB" w:rsidRPr="005052EA" w14:paraId="0F4E3DAC" w14:textId="77777777" w:rsidTr="004D3ACB">
        <w:tc>
          <w:tcPr>
            <w:tcW w:w="5000" w:type="pct"/>
            <w:gridSpan w:val="3"/>
          </w:tcPr>
          <w:p w14:paraId="46F3BAB3" w14:textId="77777777" w:rsidR="004D3ACB" w:rsidRPr="005052EA" w:rsidRDefault="004D3ACB" w:rsidP="00DC62D0">
            <w:pPr>
              <w:spacing w:after="0" w:line="240" w:lineRule="auto"/>
              <w:jc w:val="both"/>
              <w:rPr>
                <w:rFonts w:ascii="Times New Roman" w:hAnsi="Times New Roman"/>
                <w:bCs/>
                <w:iCs/>
                <w:sz w:val="24"/>
                <w:szCs w:val="24"/>
              </w:rPr>
            </w:pPr>
            <w:r w:rsidRPr="005052EA">
              <w:rPr>
                <w:rFonts w:ascii="Times New Roman" w:hAnsi="Times New Roman"/>
                <w:bCs/>
                <w:iCs/>
                <w:sz w:val="24"/>
                <w:szCs w:val="24"/>
              </w:rPr>
              <w:t>Перечень умений, осваиваемых в рамках дисциплины</w:t>
            </w:r>
          </w:p>
        </w:tc>
      </w:tr>
      <w:tr w:rsidR="004D3ACB" w:rsidRPr="005052EA" w14:paraId="4AAB4147" w14:textId="77777777" w:rsidTr="004D3ACB">
        <w:tc>
          <w:tcPr>
            <w:tcW w:w="1912" w:type="pct"/>
            <w:tcBorders>
              <w:top w:val="single" w:sz="4" w:space="0" w:color="auto"/>
              <w:left w:val="single" w:sz="4" w:space="0" w:color="auto"/>
              <w:bottom w:val="single" w:sz="4" w:space="0" w:color="auto"/>
              <w:right w:val="single" w:sz="4" w:space="0" w:color="auto"/>
            </w:tcBorders>
          </w:tcPr>
          <w:p w14:paraId="47A09E64" w14:textId="77777777" w:rsidR="004D3ACB" w:rsidRPr="005052EA" w:rsidRDefault="004D3ACB" w:rsidP="00DC62D0">
            <w:pPr>
              <w:spacing w:after="0"/>
              <w:jc w:val="both"/>
              <w:rPr>
                <w:rFonts w:ascii="Times New Roman" w:hAnsi="Times New Roman"/>
                <w:sz w:val="24"/>
                <w:szCs w:val="24"/>
                <w:lang w:eastAsia="ar-SA"/>
              </w:rPr>
            </w:pPr>
            <w:r w:rsidRPr="005052EA">
              <w:rPr>
                <w:rFonts w:ascii="Times New Roman" w:hAnsi="Times New Roman"/>
                <w:sz w:val="24"/>
                <w:szCs w:val="24"/>
                <w:lang w:eastAsia="ar-SA"/>
              </w:rPr>
              <w:t xml:space="preserve">- </w:t>
            </w:r>
            <w:r w:rsidRPr="005052EA">
              <w:rPr>
                <w:rFonts w:ascii="Times New Roman" w:hAnsi="Times New Roman"/>
                <w:spacing w:val="-5"/>
                <w:sz w:val="24"/>
                <w:szCs w:val="24"/>
                <w:lang w:eastAsia="ar-SA"/>
              </w:rPr>
              <w:t xml:space="preserve">работать с законодательными и иными </w:t>
            </w:r>
            <w:r w:rsidRPr="005052EA">
              <w:rPr>
                <w:rFonts w:ascii="Times New Roman" w:hAnsi="Times New Roman"/>
                <w:spacing w:val="-7"/>
                <w:sz w:val="24"/>
                <w:szCs w:val="24"/>
                <w:lang w:eastAsia="ar-SA"/>
              </w:rPr>
              <w:t xml:space="preserve">нормативными правовыми актами, специальной </w:t>
            </w:r>
            <w:r w:rsidRPr="005052EA">
              <w:rPr>
                <w:rFonts w:ascii="Times New Roman" w:hAnsi="Times New Roman"/>
                <w:spacing w:val="-5"/>
                <w:sz w:val="24"/>
                <w:szCs w:val="24"/>
                <w:lang w:eastAsia="ar-SA"/>
              </w:rPr>
              <w:t>литературой;</w:t>
            </w:r>
          </w:p>
        </w:tc>
        <w:tc>
          <w:tcPr>
            <w:tcW w:w="1581" w:type="pct"/>
            <w:tcBorders>
              <w:top w:val="single" w:sz="4" w:space="0" w:color="auto"/>
              <w:left w:val="single" w:sz="4" w:space="0" w:color="auto"/>
              <w:bottom w:val="single" w:sz="4" w:space="0" w:color="auto"/>
              <w:right w:val="single" w:sz="4" w:space="0" w:color="auto"/>
            </w:tcBorders>
          </w:tcPr>
          <w:p w14:paraId="77E930ED" w14:textId="77777777" w:rsidR="004D3ACB" w:rsidRPr="005052EA" w:rsidRDefault="004D3ACB" w:rsidP="00DC62D0">
            <w:pPr>
              <w:suppressAutoHyphens/>
              <w:spacing w:after="0"/>
              <w:jc w:val="both"/>
              <w:rPr>
                <w:rFonts w:ascii="Times New Roman" w:hAnsi="Times New Roman"/>
                <w:bCs/>
                <w:sz w:val="24"/>
                <w:szCs w:val="24"/>
                <w:lang w:eastAsia="ar-SA"/>
              </w:rPr>
            </w:pPr>
            <w:r w:rsidRPr="005052EA">
              <w:rPr>
                <w:rFonts w:ascii="Times New Roman" w:hAnsi="Times New Roman"/>
                <w:bCs/>
                <w:sz w:val="24"/>
                <w:szCs w:val="24"/>
                <w:lang w:eastAsia="ar-SA"/>
              </w:rPr>
              <w:t>- демонстрация навыков работы с нормативными правовыми актами, в т. ч. с использованием информационно-компьютерных технологий- решение практических ситуаций с нормативным правовым обоснованием;</w:t>
            </w:r>
          </w:p>
          <w:p w14:paraId="4806E2B1" w14:textId="77777777" w:rsidR="004D3ACB" w:rsidRPr="005052EA" w:rsidRDefault="004D3ACB" w:rsidP="00DC62D0">
            <w:pPr>
              <w:suppressAutoHyphens/>
              <w:spacing w:after="0"/>
              <w:jc w:val="both"/>
              <w:rPr>
                <w:rFonts w:ascii="Times New Roman" w:hAnsi="Times New Roman"/>
                <w:bCs/>
                <w:i/>
                <w:sz w:val="24"/>
                <w:szCs w:val="24"/>
                <w:lang w:eastAsia="ar-SA"/>
              </w:rPr>
            </w:pPr>
          </w:p>
        </w:tc>
        <w:tc>
          <w:tcPr>
            <w:tcW w:w="1507" w:type="pct"/>
            <w:tcBorders>
              <w:top w:val="single" w:sz="4" w:space="0" w:color="auto"/>
              <w:left w:val="single" w:sz="4" w:space="0" w:color="auto"/>
              <w:bottom w:val="single" w:sz="4" w:space="0" w:color="auto"/>
              <w:right w:val="single" w:sz="4" w:space="0" w:color="auto"/>
            </w:tcBorders>
            <w:hideMark/>
          </w:tcPr>
          <w:p w14:paraId="4B337E09" w14:textId="77777777" w:rsidR="004D3ACB" w:rsidRPr="005052EA" w:rsidRDefault="004D3ACB" w:rsidP="00DC62D0">
            <w:pPr>
              <w:suppressAutoHyphens/>
              <w:spacing w:after="0"/>
              <w:jc w:val="both"/>
              <w:rPr>
                <w:rFonts w:ascii="Times New Roman" w:hAnsi="Times New Roman"/>
                <w:bCs/>
                <w:sz w:val="24"/>
                <w:szCs w:val="24"/>
                <w:lang w:eastAsia="ar-SA"/>
              </w:rPr>
            </w:pPr>
            <w:r w:rsidRPr="005052EA">
              <w:rPr>
                <w:rFonts w:ascii="Times New Roman" w:hAnsi="Times New Roman"/>
                <w:bCs/>
                <w:sz w:val="24"/>
                <w:szCs w:val="24"/>
                <w:lang w:eastAsia="ar-SA"/>
              </w:rPr>
              <w:t>- экспертное наблюдение выполнения практических заданий.</w:t>
            </w:r>
          </w:p>
          <w:p w14:paraId="11770207" w14:textId="77777777" w:rsidR="004D3ACB" w:rsidRPr="005052EA" w:rsidRDefault="004D3ACB" w:rsidP="00DC62D0">
            <w:pPr>
              <w:suppressAutoHyphens/>
              <w:spacing w:after="0"/>
              <w:jc w:val="both"/>
              <w:rPr>
                <w:rFonts w:ascii="Times New Roman" w:hAnsi="Times New Roman"/>
                <w:bCs/>
                <w:sz w:val="24"/>
                <w:szCs w:val="24"/>
                <w:lang w:eastAsia="ar-SA"/>
              </w:rPr>
            </w:pPr>
            <w:r w:rsidRPr="005052EA">
              <w:rPr>
                <w:rFonts w:ascii="Times New Roman" w:hAnsi="Times New Roman"/>
                <w:bCs/>
                <w:sz w:val="24"/>
                <w:szCs w:val="24"/>
                <w:lang w:eastAsia="ar-SA"/>
              </w:rPr>
              <w:t xml:space="preserve">- оценка по итогам устного опроса студентов, </w:t>
            </w:r>
          </w:p>
          <w:p w14:paraId="1D958975" w14:textId="77777777" w:rsidR="004D3ACB" w:rsidRPr="005052EA" w:rsidRDefault="004D3ACB" w:rsidP="00DC62D0">
            <w:pPr>
              <w:suppressAutoHyphens/>
              <w:spacing w:after="0"/>
              <w:jc w:val="both"/>
              <w:rPr>
                <w:rFonts w:ascii="Times New Roman" w:hAnsi="Times New Roman"/>
                <w:bCs/>
                <w:sz w:val="24"/>
                <w:szCs w:val="24"/>
                <w:lang w:eastAsia="ar-SA"/>
              </w:rPr>
            </w:pPr>
            <w:r w:rsidRPr="005052EA">
              <w:rPr>
                <w:rFonts w:ascii="Times New Roman" w:hAnsi="Times New Roman"/>
                <w:bCs/>
                <w:sz w:val="24"/>
                <w:szCs w:val="24"/>
                <w:lang w:eastAsia="ar-SA"/>
              </w:rPr>
              <w:t xml:space="preserve">- наблюдение по итогам тестирования и выполнения контрольной работы, </w:t>
            </w:r>
          </w:p>
          <w:p w14:paraId="0CC708DA" w14:textId="77777777" w:rsidR="004D3ACB" w:rsidRPr="005052EA" w:rsidRDefault="004D3ACB" w:rsidP="00DC62D0">
            <w:pPr>
              <w:suppressAutoHyphens/>
              <w:spacing w:after="0"/>
              <w:jc w:val="both"/>
              <w:rPr>
                <w:rFonts w:ascii="Times New Roman" w:hAnsi="Times New Roman"/>
                <w:bCs/>
                <w:i/>
                <w:sz w:val="24"/>
                <w:szCs w:val="24"/>
                <w:lang w:eastAsia="ar-SA"/>
              </w:rPr>
            </w:pPr>
            <w:r w:rsidRPr="005052EA">
              <w:rPr>
                <w:rFonts w:ascii="Times New Roman" w:hAnsi="Times New Roman"/>
                <w:bCs/>
                <w:sz w:val="24"/>
                <w:szCs w:val="24"/>
                <w:lang w:eastAsia="ar-SA"/>
              </w:rPr>
              <w:t xml:space="preserve">- оценка в процессе проведения экзамена </w:t>
            </w:r>
          </w:p>
        </w:tc>
      </w:tr>
      <w:tr w:rsidR="004D3ACB" w:rsidRPr="005052EA" w14:paraId="20359C01" w14:textId="77777777" w:rsidTr="004D3ACB">
        <w:trPr>
          <w:trHeight w:val="896"/>
        </w:trPr>
        <w:tc>
          <w:tcPr>
            <w:tcW w:w="1912" w:type="pct"/>
            <w:tcBorders>
              <w:top w:val="single" w:sz="4" w:space="0" w:color="auto"/>
              <w:left w:val="single" w:sz="4" w:space="0" w:color="auto"/>
              <w:bottom w:val="single" w:sz="4" w:space="0" w:color="auto"/>
              <w:right w:val="single" w:sz="4" w:space="0" w:color="auto"/>
            </w:tcBorders>
          </w:tcPr>
          <w:p w14:paraId="26F40F78" w14:textId="77777777" w:rsidR="004D3ACB" w:rsidRPr="005052EA" w:rsidRDefault="004D3ACB" w:rsidP="00DC62D0">
            <w:pPr>
              <w:spacing w:after="0"/>
              <w:jc w:val="both"/>
              <w:rPr>
                <w:rFonts w:ascii="Times New Roman" w:hAnsi="Times New Roman"/>
                <w:sz w:val="24"/>
                <w:szCs w:val="24"/>
                <w:lang w:eastAsia="ar-SA"/>
              </w:rPr>
            </w:pPr>
            <w:r w:rsidRPr="005052EA">
              <w:rPr>
                <w:rFonts w:ascii="Times New Roman" w:hAnsi="Times New Roman"/>
                <w:spacing w:val="-5"/>
                <w:sz w:val="24"/>
                <w:szCs w:val="24"/>
                <w:lang w:eastAsia="ar-SA"/>
              </w:rPr>
              <w:t xml:space="preserve">- </w:t>
            </w:r>
            <w:r w:rsidRPr="005052EA">
              <w:rPr>
                <w:rFonts w:ascii="Times New Roman" w:hAnsi="Times New Roman"/>
                <w:spacing w:val="-7"/>
                <w:sz w:val="24"/>
                <w:szCs w:val="24"/>
                <w:lang w:eastAsia="ar-SA"/>
              </w:rPr>
              <w:t xml:space="preserve">анализировать, делать выводы и обосновывать свою точку зрения по конституционно-правовым </w:t>
            </w:r>
            <w:r w:rsidRPr="005052EA">
              <w:rPr>
                <w:rFonts w:ascii="Times New Roman" w:hAnsi="Times New Roman"/>
                <w:spacing w:val="-6"/>
                <w:sz w:val="24"/>
                <w:szCs w:val="24"/>
                <w:lang w:eastAsia="ar-SA"/>
              </w:rPr>
              <w:t>отношениям;</w:t>
            </w:r>
          </w:p>
        </w:tc>
        <w:tc>
          <w:tcPr>
            <w:tcW w:w="1581" w:type="pct"/>
            <w:tcBorders>
              <w:top w:val="single" w:sz="4" w:space="0" w:color="auto"/>
              <w:left w:val="single" w:sz="4" w:space="0" w:color="auto"/>
              <w:bottom w:val="single" w:sz="4" w:space="0" w:color="auto"/>
              <w:right w:val="single" w:sz="4" w:space="0" w:color="auto"/>
            </w:tcBorders>
          </w:tcPr>
          <w:p w14:paraId="7C023DCA" w14:textId="77777777" w:rsidR="004D3ACB" w:rsidRPr="005052EA" w:rsidRDefault="004D3ACB" w:rsidP="00DC62D0">
            <w:pPr>
              <w:suppressAutoHyphens/>
              <w:spacing w:after="0"/>
              <w:jc w:val="both"/>
              <w:rPr>
                <w:rFonts w:ascii="Times New Roman" w:hAnsi="Times New Roman"/>
                <w:sz w:val="24"/>
                <w:szCs w:val="24"/>
                <w:lang w:eastAsia="ar-SA"/>
              </w:rPr>
            </w:pPr>
            <w:r w:rsidRPr="005052EA">
              <w:rPr>
                <w:rFonts w:ascii="Times New Roman" w:hAnsi="Times New Roman"/>
                <w:sz w:val="24"/>
                <w:szCs w:val="24"/>
                <w:lang w:eastAsia="ar-SA"/>
              </w:rPr>
              <w:t>- наличие аналитического мышления;</w:t>
            </w:r>
          </w:p>
          <w:p w14:paraId="7D096E5B" w14:textId="77777777" w:rsidR="004D3ACB" w:rsidRPr="005052EA" w:rsidRDefault="004D3ACB" w:rsidP="00DC62D0">
            <w:pPr>
              <w:suppressAutoHyphens/>
              <w:spacing w:after="0"/>
              <w:jc w:val="both"/>
              <w:rPr>
                <w:rFonts w:ascii="Times New Roman" w:hAnsi="Times New Roman"/>
                <w:sz w:val="24"/>
                <w:szCs w:val="24"/>
                <w:lang w:eastAsia="ar-SA"/>
              </w:rPr>
            </w:pPr>
            <w:r w:rsidRPr="005052EA">
              <w:rPr>
                <w:rFonts w:ascii="Times New Roman" w:hAnsi="Times New Roman"/>
                <w:sz w:val="24"/>
                <w:szCs w:val="24"/>
                <w:lang w:eastAsia="ar-SA"/>
              </w:rPr>
              <w:t>-владение категориальным аппаратом;</w:t>
            </w:r>
            <w:r w:rsidRPr="005052EA">
              <w:rPr>
                <w:rFonts w:ascii="Times New Roman" w:hAnsi="Times New Roman"/>
                <w:sz w:val="24"/>
                <w:szCs w:val="24"/>
                <w:lang w:eastAsia="ar-SA"/>
              </w:rPr>
              <w:br/>
              <w:t>- умение применять теоретические знания для анализа конкретных процессов;</w:t>
            </w:r>
            <w:r w:rsidRPr="005052EA">
              <w:rPr>
                <w:rFonts w:ascii="Times New Roman" w:hAnsi="Times New Roman"/>
                <w:sz w:val="24"/>
                <w:szCs w:val="24"/>
                <w:lang w:eastAsia="ar-SA"/>
              </w:rPr>
              <w:br/>
            </w:r>
            <w:r w:rsidRPr="005052EA">
              <w:rPr>
                <w:rFonts w:ascii="Times New Roman" w:hAnsi="Times New Roman"/>
                <w:sz w:val="24"/>
                <w:szCs w:val="24"/>
                <w:lang w:eastAsia="ar-SA"/>
              </w:rPr>
              <w:lastRenderedPageBreak/>
              <w:t>- общий (культурный) и специальный (профессиональный) язык ответа.</w:t>
            </w:r>
          </w:p>
          <w:p w14:paraId="6DDBA28D" w14:textId="77777777" w:rsidR="004D3ACB" w:rsidRPr="005052EA" w:rsidRDefault="004D3ACB" w:rsidP="00DC62D0">
            <w:pPr>
              <w:suppressAutoHyphens/>
              <w:spacing w:after="0"/>
              <w:jc w:val="both"/>
              <w:rPr>
                <w:rFonts w:ascii="Times New Roman" w:hAnsi="Times New Roman"/>
                <w:bCs/>
                <w:i/>
                <w:sz w:val="24"/>
                <w:szCs w:val="24"/>
                <w:lang w:eastAsia="ar-SA"/>
              </w:rPr>
            </w:pPr>
          </w:p>
        </w:tc>
        <w:tc>
          <w:tcPr>
            <w:tcW w:w="1507" w:type="pct"/>
            <w:tcBorders>
              <w:top w:val="single" w:sz="4" w:space="0" w:color="auto"/>
              <w:left w:val="single" w:sz="4" w:space="0" w:color="auto"/>
              <w:bottom w:val="single" w:sz="4" w:space="0" w:color="auto"/>
              <w:right w:val="single" w:sz="4" w:space="0" w:color="auto"/>
            </w:tcBorders>
            <w:hideMark/>
          </w:tcPr>
          <w:p w14:paraId="1DF7E10D" w14:textId="77777777" w:rsidR="004D3ACB" w:rsidRPr="005052EA" w:rsidRDefault="004D3ACB" w:rsidP="00DC62D0">
            <w:pPr>
              <w:suppressAutoHyphens/>
              <w:spacing w:after="0"/>
              <w:jc w:val="both"/>
              <w:rPr>
                <w:rFonts w:ascii="Times New Roman" w:hAnsi="Times New Roman"/>
                <w:bCs/>
                <w:sz w:val="24"/>
                <w:szCs w:val="24"/>
                <w:lang w:eastAsia="ar-SA"/>
              </w:rPr>
            </w:pPr>
            <w:r w:rsidRPr="005052EA">
              <w:rPr>
                <w:rFonts w:ascii="Times New Roman" w:hAnsi="Times New Roman"/>
                <w:bCs/>
                <w:sz w:val="24"/>
                <w:szCs w:val="24"/>
                <w:lang w:eastAsia="ar-SA"/>
              </w:rPr>
              <w:lastRenderedPageBreak/>
              <w:t xml:space="preserve">- оценка по итогам устного опроса, </w:t>
            </w:r>
          </w:p>
          <w:p w14:paraId="498183DE" w14:textId="77777777" w:rsidR="004D3ACB" w:rsidRPr="005052EA" w:rsidRDefault="004D3ACB" w:rsidP="00DC62D0">
            <w:pPr>
              <w:suppressAutoHyphens/>
              <w:spacing w:after="0"/>
              <w:jc w:val="both"/>
              <w:rPr>
                <w:rFonts w:ascii="Times New Roman" w:hAnsi="Times New Roman"/>
                <w:sz w:val="24"/>
                <w:szCs w:val="24"/>
                <w:lang w:eastAsia="ar-SA"/>
              </w:rPr>
            </w:pPr>
            <w:r w:rsidRPr="005052EA">
              <w:rPr>
                <w:rFonts w:ascii="Times New Roman" w:hAnsi="Times New Roman"/>
                <w:bCs/>
                <w:sz w:val="24"/>
                <w:szCs w:val="24"/>
                <w:lang w:eastAsia="ar-SA"/>
              </w:rPr>
              <w:t>- наблюдение по итогам тестирования и выполнения практических заданий;</w:t>
            </w:r>
            <w:r w:rsidRPr="005052EA">
              <w:rPr>
                <w:rFonts w:ascii="Times New Roman" w:hAnsi="Times New Roman"/>
                <w:sz w:val="24"/>
                <w:szCs w:val="24"/>
                <w:lang w:eastAsia="ar-SA"/>
              </w:rPr>
              <w:t xml:space="preserve"> </w:t>
            </w:r>
          </w:p>
          <w:p w14:paraId="08ACB4D1" w14:textId="77777777" w:rsidR="004D3ACB" w:rsidRPr="005052EA" w:rsidRDefault="004D3ACB" w:rsidP="00DC62D0">
            <w:pPr>
              <w:suppressAutoHyphens/>
              <w:spacing w:after="0"/>
              <w:jc w:val="both"/>
              <w:rPr>
                <w:rFonts w:ascii="Times New Roman" w:hAnsi="Times New Roman"/>
                <w:sz w:val="24"/>
                <w:szCs w:val="24"/>
                <w:lang w:eastAsia="ar-SA"/>
              </w:rPr>
            </w:pPr>
            <w:r w:rsidRPr="005052EA">
              <w:rPr>
                <w:rFonts w:ascii="Times New Roman" w:hAnsi="Times New Roman"/>
                <w:sz w:val="24"/>
                <w:szCs w:val="24"/>
                <w:lang w:eastAsia="ar-SA"/>
              </w:rPr>
              <w:t xml:space="preserve">-контроль самостоятельной работы </w:t>
            </w:r>
            <w:r w:rsidRPr="005052EA">
              <w:rPr>
                <w:rFonts w:ascii="Times New Roman" w:hAnsi="Times New Roman"/>
                <w:sz w:val="24"/>
                <w:szCs w:val="24"/>
                <w:lang w:eastAsia="ar-SA"/>
              </w:rPr>
              <w:lastRenderedPageBreak/>
              <w:t>студентов (в письменной или устной форме)</w:t>
            </w:r>
          </w:p>
          <w:p w14:paraId="64A16F3E" w14:textId="77777777" w:rsidR="004D3ACB" w:rsidRPr="005052EA" w:rsidRDefault="004D3ACB" w:rsidP="00DC62D0">
            <w:pPr>
              <w:suppressAutoHyphens/>
              <w:spacing w:after="0"/>
              <w:jc w:val="both"/>
              <w:rPr>
                <w:rFonts w:ascii="Times New Roman" w:hAnsi="Times New Roman"/>
                <w:bCs/>
                <w:i/>
                <w:sz w:val="24"/>
                <w:szCs w:val="24"/>
                <w:lang w:eastAsia="ar-SA"/>
              </w:rPr>
            </w:pPr>
            <w:r w:rsidRPr="005052EA">
              <w:rPr>
                <w:rFonts w:ascii="Times New Roman" w:hAnsi="Times New Roman"/>
                <w:bCs/>
                <w:sz w:val="24"/>
                <w:szCs w:val="24"/>
                <w:lang w:eastAsia="ar-SA"/>
              </w:rPr>
              <w:t xml:space="preserve">- оценка в процессе проведения экзамена </w:t>
            </w:r>
          </w:p>
        </w:tc>
      </w:tr>
      <w:tr w:rsidR="004D3ACB" w:rsidRPr="005052EA" w14:paraId="182F00DF" w14:textId="77777777" w:rsidTr="004D3ACB">
        <w:trPr>
          <w:trHeight w:val="896"/>
        </w:trPr>
        <w:tc>
          <w:tcPr>
            <w:tcW w:w="1912" w:type="pct"/>
            <w:tcBorders>
              <w:top w:val="single" w:sz="4" w:space="0" w:color="auto"/>
              <w:left w:val="single" w:sz="4" w:space="0" w:color="auto"/>
              <w:bottom w:val="single" w:sz="4" w:space="0" w:color="auto"/>
              <w:right w:val="single" w:sz="4" w:space="0" w:color="auto"/>
            </w:tcBorders>
          </w:tcPr>
          <w:p w14:paraId="43AE9D37" w14:textId="77777777" w:rsidR="004D3ACB" w:rsidRPr="005052EA" w:rsidRDefault="004D3ACB" w:rsidP="00DC62D0">
            <w:pPr>
              <w:spacing w:after="0"/>
              <w:jc w:val="both"/>
              <w:rPr>
                <w:rFonts w:ascii="Times New Roman" w:hAnsi="Times New Roman"/>
                <w:sz w:val="24"/>
                <w:szCs w:val="24"/>
                <w:lang w:eastAsia="ar-SA"/>
              </w:rPr>
            </w:pPr>
            <w:r w:rsidRPr="005052EA">
              <w:rPr>
                <w:rFonts w:ascii="Times New Roman" w:hAnsi="Times New Roman"/>
                <w:spacing w:val="-6"/>
                <w:sz w:val="24"/>
                <w:szCs w:val="24"/>
                <w:lang w:eastAsia="ar-SA"/>
              </w:rPr>
              <w:t xml:space="preserve">- </w:t>
            </w:r>
            <w:r w:rsidRPr="005052EA">
              <w:rPr>
                <w:rFonts w:ascii="Times New Roman" w:hAnsi="Times New Roman"/>
                <w:spacing w:val="-7"/>
                <w:sz w:val="24"/>
                <w:szCs w:val="24"/>
                <w:lang w:eastAsia="ar-SA"/>
              </w:rPr>
              <w:t xml:space="preserve">применять правовые нормы для решения </w:t>
            </w:r>
            <w:r w:rsidRPr="005052EA">
              <w:rPr>
                <w:rFonts w:ascii="Times New Roman" w:hAnsi="Times New Roman"/>
                <w:spacing w:val="-5"/>
                <w:sz w:val="24"/>
                <w:szCs w:val="24"/>
                <w:lang w:eastAsia="ar-SA"/>
              </w:rPr>
              <w:t>разнообразных практических ситуаций;</w:t>
            </w:r>
          </w:p>
        </w:tc>
        <w:tc>
          <w:tcPr>
            <w:tcW w:w="1581" w:type="pct"/>
            <w:tcBorders>
              <w:top w:val="single" w:sz="4" w:space="0" w:color="auto"/>
              <w:left w:val="single" w:sz="4" w:space="0" w:color="auto"/>
              <w:bottom w:val="single" w:sz="4" w:space="0" w:color="auto"/>
              <w:right w:val="single" w:sz="4" w:space="0" w:color="auto"/>
            </w:tcBorders>
          </w:tcPr>
          <w:p w14:paraId="1CD2326E" w14:textId="77777777" w:rsidR="004D3ACB" w:rsidRPr="005052EA" w:rsidRDefault="004D3ACB" w:rsidP="00DC62D0">
            <w:pPr>
              <w:suppressAutoHyphens/>
              <w:spacing w:after="0"/>
              <w:jc w:val="both"/>
              <w:rPr>
                <w:rFonts w:ascii="Times New Roman" w:hAnsi="Times New Roman"/>
                <w:bCs/>
                <w:sz w:val="24"/>
                <w:szCs w:val="24"/>
                <w:lang w:eastAsia="ar-SA"/>
              </w:rPr>
            </w:pPr>
            <w:r w:rsidRPr="005052EA">
              <w:rPr>
                <w:rFonts w:ascii="Times New Roman" w:hAnsi="Times New Roman"/>
                <w:bCs/>
                <w:sz w:val="24"/>
                <w:szCs w:val="24"/>
                <w:lang w:eastAsia="ar-SA"/>
              </w:rPr>
              <w:t>- демонстрация навыков работы с нормативными правовыми актами, в т. ч. с использованием информационно-компьютерных технологий- решение практических ситуаций с нормативным правовым обоснованием;</w:t>
            </w:r>
          </w:p>
          <w:p w14:paraId="46E56B92" w14:textId="77777777" w:rsidR="004D3ACB" w:rsidRPr="005052EA" w:rsidRDefault="004D3ACB" w:rsidP="00DC62D0">
            <w:pPr>
              <w:suppressAutoHyphens/>
              <w:spacing w:after="0"/>
              <w:jc w:val="both"/>
              <w:rPr>
                <w:rFonts w:ascii="Times New Roman" w:hAnsi="Times New Roman"/>
                <w:bCs/>
                <w:i/>
                <w:sz w:val="24"/>
                <w:szCs w:val="24"/>
                <w:lang w:eastAsia="ar-SA"/>
              </w:rPr>
            </w:pPr>
          </w:p>
        </w:tc>
        <w:tc>
          <w:tcPr>
            <w:tcW w:w="1507" w:type="pct"/>
            <w:tcBorders>
              <w:top w:val="single" w:sz="4" w:space="0" w:color="auto"/>
              <w:left w:val="single" w:sz="4" w:space="0" w:color="auto"/>
              <w:bottom w:val="single" w:sz="4" w:space="0" w:color="auto"/>
              <w:right w:val="single" w:sz="4" w:space="0" w:color="auto"/>
            </w:tcBorders>
            <w:hideMark/>
          </w:tcPr>
          <w:p w14:paraId="6A5C900F" w14:textId="77777777" w:rsidR="004D3ACB" w:rsidRPr="005052EA" w:rsidRDefault="004D3ACB" w:rsidP="00DC62D0">
            <w:pPr>
              <w:suppressAutoHyphens/>
              <w:spacing w:after="0"/>
              <w:jc w:val="both"/>
              <w:rPr>
                <w:rFonts w:ascii="Times New Roman" w:hAnsi="Times New Roman"/>
                <w:bCs/>
                <w:sz w:val="24"/>
                <w:szCs w:val="24"/>
                <w:lang w:eastAsia="ar-SA"/>
              </w:rPr>
            </w:pPr>
            <w:r w:rsidRPr="005052EA">
              <w:rPr>
                <w:rFonts w:ascii="Times New Roman" w:hAnsi="Times New Roman"/>
                <w:bCs/>
                <w:sz w:val="24"/>
                <w:szCs w:val="24"/>
                <w:lang w:eastAsia="ar-SA"/>
              </w:rPr>
              <w:t>- экспертное наблюдение выполнения практических заданий.</w:t>
            </w:r>
          </w:p>
          <w:p w14:paraId="7C0F8F59" w14:textId="77777777" w:rsidR="004D3ACB" w:rsidRPr="005052EA" w:rsidRDefault="004D3ACB" w:rsidP="00DC62D0">
            <w:pPr>
              <w:suppressAutoHyphens/>
              <w:spacing w:after="0"/>
              <w:jc w:val="both"/>
              <w:rPr>
                <w:rFonts w:ascii="Times New Roman" w:hAnsi="Times New Roman"/>
                <w:bCs/>
                <w:sz w:val="24"/>
                <w:szCs w:val="24"/>
                <w:lang w:eastAsia="ar-SA"/>
              </w:rPr>
            </w:pPr>
            <w:r w:rsidRPr="005052EA">
              <w:rPr>
                <w:rFonts w:ascii="Times New Roman" w:hAnsi="Times New Roman"/>
                <w:bCs/>
                <w:sz w:val="24"/>
                <w:szCs w:val="24"/>
                <w:lang w:eastAsia="ar-SA"/>
              </w:rPr>
              <w:t xml:space="preserve">- оценка по итогам устного опроса студентов, </w:t>
            </w:r>
          </w:p>
          <w:p w14:paraId="7BFB4BDB" w14:textId="77777777" w:rsidR="004D3ACB" w:rsidRPr="005052EA" w:rsidRDefault="004D3ACB" w:rsidP="00DC62D0">
            <w:pPr>
              <w:suppressAutoHyphens/>
              <w:spacing w:after="0"/>
              <w:jc w:val="both"/>
              <w:rPr>
                <w:rFonts w:ascii="Times New Roman" w:hAnsi="Times New Roman"/>
                <w:bCs/>
                <w:sz w:val="24"/>
                <w:szCs w:val="24"/>
                <w:lang w:eastAsia="ar-SA"/>
              </w:rPr>
            </w:pPr>
            <w:r w:rsidRPr="005052EA">
              <w:rPr>
                <w:rFonts w:ascii="Times New Roman" w:hAnsi="Times New Roman"/>
                <w:bCs/>
                <w:sz w:val="24"/>
                <w:szCs w:val="24"/>
                <w:lang w:eastAsia="ar-SA"/>
              </w:rPr>
              <w:t xml:space="preserve">- наблюдение по итогам тестирования и выполнения контрольной работы, </w:t>
            </w:r>
          </w:p>
          <w:p w14:paraId="7299FA94" w14:textId="77777777" w:rsidR="004D3ACB" w:rsidRPr="005052EA" w:rsidRDefault="004D3ACB" w:rsidP="00DC62D0">
            <w:pPr>
              <w:suppressAutoHyphens/>
              <w:spacing w:after="0"/>
              <w:jc w:val="both"/>
              <w:rPr>
                <w:rFonts w:ascii="Times New Roman" w:hAnsi="Times New Roman"/>
                <w:bCs/>
                <w:i/>
                <w:sz w:val="24"/>
                <w:szCs w:val="24"/>
                <w:lang w:eastAsia="ar-SA"/>
              </w:rPr>
            </w:pPr>
            <w:r w:rsidRPr="005052EA">
              <w:rPr>
                <w:rFonts w:ascii="Times New Roman" w:hAnsi="Times New Roman"/>
                <w:bCs/>
                <w:sz w:val="24"/>
                <w:szCs w:val="24"/>
                <w:lang w:eastAsia="ar-SA"/>
              </w:rPr>
              <w:t xml:space="preserve">- оценка в процессе проведения экзамена </w:t>
            </w:r>
          </w:p>
        </w:tc>
      </w:tr>
      <w:tr w:rsidR="004D3ACB" w:rsidRPr="005052EA" w14:paraId="490A8C6A" w14:textId="77777777" w:rsidTr="004D3ACB">
        <w:trPr>
          <w:trHeight w:val="896"/>
        </w:trPr>
        <w:tc>
          <w:tcPr>
            <w:tcW w:w="1912" w:type="pct"/>
            <w:tcBorders>
              <w:top w:val="single" w:sz="4" w:space="0" w:color="auto"/>
              <w:left w:val="single" w:sz="4" w:space="0" w:color="auto"/>
              <w:bottom w:val="single" w:sz="4" w:space="0" w:color="auto"/>
              <w:right w:val="single" w:sz="4" w:space="0" w:color="auto"/>
            </w:tcBorders>
          </w:tcPr>
          <w:p w14:paraId="5E411D49" w14:textId="77777777" w:rsidR="004D3ACB" w:rsidRPr="005052EA" w:rsidRDefault="004D3ACB" w:rsidP="00DC62D0">
            <w:pPr>
              <w:spacing w:after="0"/>
              <w:jc w:val="both"/>
              <w:rPr>
                <w:rFonts w:ascii="Times New Roman" w:hAnsi="Times New Roman"/>
                <w:sz w:val="24"/>
                <w:szCs w:val="24"/>
                <w:lang w:eastAsia="ar-SA"/>
              </w:rPr>
            </w:pPr>
            <w:r w:rsidRPr="005052EA">
              <w:rPr>
                <w:rFonts w:ascii="Times New Roman" w:hAnsi="Times New Roman"/>
                <w:color w:val="000000"/>
                <w:spacing w:val="-5"/>
                <w:sz w:val="24"/>
                <w:szCs w:val="24"/>
                <w:lang w:eastAsia="ar-SA"/>
              </w:rPr>
              <w:t xml:space="preserve">- анализировать решения Конституционного Суда Российской Федерации. </w:t>
            </w:r>
          </w:p>
        </w:tc>
        <w:tc>
          <w:tcPr>
            <w:tcW w:w="1581" w:type="pct"/>
            <w:tcBorders>
              <w:top w:val="single" w:sz="4" w:space="0" w:color="auto"/>
              <w:left w:val="single" w:sz="4" w:space="0" w:color="auto"/>
              <w:bottom w:val="single" w:sz="4" w:space="0" w:color="auto"/>
              <w:right w:val="single" w:sz="4" w:space="0" w:color="auto"/>
            </w:tcBorders>
          </w:tcPr>
          <w:p w14:paraId="030D7528" w14:textId="77777777" w:rsidR="004D3ACB" w:rsidRPr="005052EA" w:rsidRDefault="004D3ACB" w:rsidP="00DC62D0">
            <w:pPr>
              <w:suppressAutoHyphens/>
              <w:spacing w:after="0"/>
              <w:jc w:val="both"/>
              <w:rPr>
                <w:rFonts w:ascii="Times New Roman" w:hAnsi="Times New Roman"/>
                <w:sz w:val="24"/>
                <w:szCs w:val="24"/>
                <w:lang w:eastAsia="ar-SA"/>
              </w:rPr>
            </w:pPr>
            <w:r w:rsidRPr="005052EA">
              <w:rPr>
                <w:rFonts w:ascii="Times New Roman" w:hAnsi="Times New Roman"/>
                <w:sz w:val="24"/>
                <w:szCs w:val="24"/>
                <w:lang w:eastAsia="ar-SA"/>
              </w:rPr>
              <w:t>- наличие аналитического мышления;</w:t>
            </w:r>
          </w:p>
          <w:p w14:paraId="365427C5" w14:textId="77777777" w:rsidR="004D3ACB" w:rsidRPr="005052EA" w:rsidRDefault="004D3ACB" w:rsidP="00DC62D0">
            <w:pPr>
              <w:suppressAutoHyphens/>
              <w:spacing w:after="0"/>
              <w:jc w:val="both"/>
              <w:rPr>
                <w:rFonts w:ascii="Times New Roman" w:hAnsi="Times New Roman"/>
                <w:sz w:val="24"/>
                <w:szCs w:val="24"/>
                <w:lang w:eastAsia="ar-SA"/>
              </w:rPr>
            </w:pPr>
            <w:r w:rsidRPr="005052EA">
              <w:rPr>
                <w:rFonts w:ascii="Times New Roman" w:hAnsi="Times New Roman"/>
                <w:sz w:val="24"/>
                <w:szCs w:val="24"/>
                <w:lang w:eastAsia="ar-SA"/>
              </w:rPr>
              <w:t>-владение категориальным аппаратом;</w:t>
            </w:r>
            <w:r w:rsidRPr="005052EA">
              <w:rPr>
                <w:rFonts w:ascii="Times New Roman" w:hAnsi="Times New Roman"/>
                <w:sz w:val="24"/>
                <w:szCs w:val="24"/>
                <w:lang w:eastAsia="ar-SA"/>
              </w:rPr>
              <w:br/>
              <w:t>- умение применять теоретические знания для анализа конкретных процессов;</w:t>
            </w:r>
            <w:r w:rsidRPr="005052EA">
              <w:rPr>
                <w:rFonts w:ascii="Times New Roman" w:hAnsi="Times New Roman"/>
                <w:sz w:val="24"/>
                <w:szCs w:val="24"/>
                <w:lang w:eastAsia="ar-SA"/>
              </w:rPr>
              <w:br/>
              <w:t>- общий (культурный) и специальный (профессиональный) язык ответа.</w:t>
            </w:r>
          </w:p>
          <w:p w14:paraId="558678CC" w14:textId="77777777" w:rsidR="004D3ACB" w:rsidRPr="005052EA" w:rsidRDefault="004D3ACB" w:rsidP="00DC62D0">
            <w:pPr>
              <w:suppressAutoHyphens/>
              <w:spacing w:after="0"/>
              <w:jc w:val="both"/>
              <w:rPr>
                <w:rFonts w:ascii="Times New Roman" w:hAnsi="Times New Roman"/>
                <w:bCs/>
                <w:i/>
                <w:sz w:val="24"/>
                <w:szCs w:val="24"/>
                <w:lang w:eastAsia="ar-SA"/>
              </w:rPr>
            </w:pPr>
          </w:p>
        </w:tc>
        <w:tc>
          <w:tcPr>
            <w:tcW w:w="1507" w:type="pct"/>
            <w:tcBorders>
              <w:top w:val="single" w:sz="4" w:space="0" w:color="auto"/>
              <w:left w:val="single" w:sz="4" w:space="0" w:color="auto"/>
              <w:bottom w:val="single" w:sz="4" w:space="0" w:color="auto"/>
              <w:right w:val="single" w:sz="4" w:space="0" w:color="auto"/>
            </w:tcBorders>
            <w:hideMark/>
          </w:tcPr>
          <w:p w14:paraId="22D51EDA" w14:textId="77777777" w:rsidR="004D3ACB" w:rsidRPr="005052EA" w:rsidRDefault="004D3ACB" w:rsidP="00DC62D0">
            <w:pPr>
              <w:suppressAutoHyphens/>
              <w:spacing w:after="0"/>
              <w:jc w:val="both"/>
              <w:rPr>
                <w:rFonts w:ascii="Times New Roman" w:hAnsi="Times New Roman"/>
                <w:sz w:val="24"/>
                <w:szCs w:val="24"/>
                <w:lang w:eastAsia="ar-SA"/>
              </w:rPr>
            </w:pPr>
            <w:r w:rsidRPr="005052EA">
              <w:rPr>
                <w:rFonts w:ascii="Times New Roman" w:hAnsi="Times New Roman"/>
                <w:sz w:val="24"/>
                <w:szCs w:val="24"/>
                <w:lang w:eastAsia="ar-SA"/>
              </w:rPr>
              <w:t xml:space="preserve">Проведение педагогического контроля (проверки) в виде мониторинга с целью выявления умения работать с нормативными актами и специальной литературой. </w:t>
            </w:r>
          </w:p>
          <w:p w14:paraId="650D4485" w14:textId="77777777" w:rsidR="004D3ACB" w:rsidRPr="005052EA" w:rsidRDefault="004D3ACB" w:rsidP="00DC62D0">
            <w:pPr>
              <w:suppressAutoHyphens/>
              <w:spacing w:after="0"/>
              <w:jc w:val="both"/>
              <w:rPr>
                <w:rFonts w:ascii="Times New Roman" w:hAnsi="Times New Roman"/>
                <w:bCs/>
                <w:i/>
                <w:sz w:val="24"/>
                <w:szCs w:val="24"/>
                <w:lang w:eastAsia="ar-SA"/>
              </w:rPr>
            </w:pPr>
            <w:r w:rsidRPr="005052EA">
              <w:rPr>
                <w:rFonts w:ascii="Times New Roman" w:hAnsi="Times New Roman"/>
                <w:sz w:val="24"/>
                <w:szCs w:val="24"/>
                <w:lang w:eastAsia="ar-SA"/>
              </w:rPr>
              <w:t>Оценка динамики образовательных достижений обучающихся. Экспертная оценка освоенных знаний и умений в процессе проведения экзамена</w:t>
            </w:r>
          </w:p>
        </w:tc>
      </w:tr>
    </w:tbl>
    <w:p w14:paraId="34B9A024" w14:textId="77777777" w:rsidR="004D3ACB" w:rsidRPr="005052EA" w:rsidRDefault="004D3ACB" w:rsidP="00DC62D0">
      <w:pPr>
        <w:suppressAutoHyphens/>
        <w:spacing w:after="0"/>
        <w:jc w:val="both"/>
        <w:rPr>
          <w:rFonts w:ascii="Times New Roman" w:hAnsi="Times New Roman"/>
          <w:b/>
          <w:sz w:val="24"/>
          <w:szCs w:val="24"/>
          <w:lang w:eastAsia="ar-SA"/>
        </w:rPr>
      </w:pPr>
    </w:p>
    <w:p w14:paraId="5041528E" w14:textId="77777777" w:rsidR="004D3ACB" w:rsidRPr="005052EA" w:rsidRDefault="004D3ACB" w:rsidP="004D3ACB">
      <w:pPr>
        <w:spacing w:after="0"/>
        <w:rPr>
          <w:rFonts w:ascii="Times New Roman" w:hAnsi="Times New Roman"/>
          <w:b/>
          <w:sz w:val="24"/>
          <w:szCs w:val="24"/>
          <w:lang w:eastAsia="ar-SA"/>
        </w:rPr>
      </w:pPr>
      <w:r w:rsidRPr="005052EA">
        <w:rPr>
          <w:rFonts w:ascii="Times New Roman" w:hAnsi="Times New Roman"/>
          <w:b/>
          <w:sz w:val="24"/>
          <w:szCs w:val="24"/>
          <w:lang w:eastAsia="ar-SA"/>
        </w:rPr>
        <w:br w:type="page"/>
      </w:r>
    </w:p>
    <w:p w14:paraId="7508E461" w14:textId="77777777" w:rsidR="004D3ACB" w:rsidRPr="005052EA" w:rsidRDefault="004D3ACB" w:rsidP="004D3ACB">
      <w:pPr>
        <w:keepNext/>
        <w:spacing w:after="0"/>
        <w:jc w:val="right"/>
        <w:outlineLvl w:val="0"/>
        <w:rPr>
          <w:rFonts w:ascii="Times New Roman" w:hAnsi="Times New Roman"/>
          <w:b/>
          <w:bCs/>
          <w:kern w:val="32"/>
          <w:sz w:val="24"/>
          <w:szCs w:val="24"/>
        </w:rPr>
      </w:pPr>
      <w:bookmarkStart w:id="125" w:name="_Toc154581411"/>
      <w:r w:rsidRPr="005052EA">
        <w:rPr>
          <w:rFonts w:ascii="Times New Roman" w:hAnsi="Times New Roman"/>
          <w:b/>
          <w:bCs/>
          <w:kern w:val="32"/>
          <w:sz w:val="24"/>
          <w:szCs w:val="24"/>
        </w:rPr>
        <w:lastRenderedPageBreak/>
        <w:t>Приложение 2.9</w:t>
      </w:r>
      <w:bookmarkEnd w:id="125"/>
    </w:p>
    <w:p w14:paraId="712E526C" w14:textId="77777777" w:rsidR="004D3ACB" w:rsidRPr="005052EA" w:rsidRDefault="004D3ACB" w:rsidP="004D3ACB">
      <w:pPr>
        <w:suppressAutoHyphens/>
        <w:spacing w:after="0"/>
        <w:jc w:val="right"/>
        <w:rPr>
          <w:rFonts w:ascii="Times New Roman" w:hAnsi="Times New Roman"/>
          <w:b/>
          <w:sz w:val="24"/>
          <w:szCs w:val="24"/>
          <w:lang w:eastAsia="ar-SA"/>
        </w:rPr>
      </w:pPr>
      <w:r w:rsidRPr="005052EA">
        <w:rPr>
          <w:rFonts w:ascii="Times New Roman" w:hAnsi="Times New Roman"/>
          <w:b/>
          <w:sz w:val="24"/>
          <w:szCs w:val="24"/>
          <w:lang w:eastAsia="ar-SA"/>
        </w:rPr>
        <w:t xml:space="preserve">к ПОП по специальности </w:t>
      </w:r>
      <w:r w:rsidRPr="005052EA">
        <w:rPr>
          <w:rFonts w:ascii="Times New Roman" w:hAnsi="Times New Roman"/>
          <w:b/>
          <w:sz w:val="24"/>
          <w:szCs w:val="24"/>
          <w:lang w:eastAsia="ar-SA"/>
        </w:rPr>
        <w:br/>
        <w:t>40.02.04 Юриспруденция</w:t>
      </w:r>
    </w:p>
    <w:p w14:paraId="191CFCBC" w14:textId="77777777" w:rsidR="004D3ACB" w:rsidRPr="005052EA" w:rsidRDefault="004D3ACB" w:rsidP="004D3ACB">
      <w:pPr>
        <w:suppressAutoHyphens/>
        <w:spacing w:after="0"/>
        <w:jc w:val="center"/>
        <w:rPr>
          <w:rFonts w:ascii="Times New Roman" w:hAnsi="Times New Roman"/>
          <w:b/>
          <w:i/>
          <w:sz w:val="24"/>
          <w:szCs w:val="24"/>
          <w:lang w:eastAsia="ar-SA"/>
        </w:rPr>
      </w:pPr>
    </w:p>
    <w:p w14:paraId="081889BF" w14:textId="77777777" w:rsidR="004D3ACB" w:rsidRPr="005052EA" w:rsidRDefault="004D3ACB" w:rsidP="004D3ACB">
      <w:pPr>
        <w:suppressAutoHyphens/>
        <w:spacing w:after="0"/>
        <w:jc w:val="center"/>
        <w:rPr>
          <w:rFonts w:ascii="Times New Roman" w:hAnsi="Times New Roman"/>
          <w:b/>
          <w:i/>
          <w:sz w:val="24"/>
          <w:szCs w:val="24"/>
          <w:lang w:eastAsia="ar-SA"/>
        </w:rPr>
      </w:pPr>
    </w:p>
    <w:p w14:paraId="306928DF" w14:textId="77777777" w:rsidR="004D3ACB" w:rsidRPr="005052EA" w:rsidRDefault="004D3ACB" w:rsidP="004D3ACB">
      <w:pPr>
        <w:suppressAutoHyphens/>
        <w:spacing w:after="0"/>
        <w:jc w:val="center"/>
        <w:rPr>
          <w:rFonts w:ascii="Times New Roman" w:hAnsi="Times New Roman"/>
          <w:b/>
          <w:i/>
          <w:sz w:val="24"/>
          <w:szCs w:val="24"/>
          <w:lang w:eastAsia="ar-SA"/>
        </w:rPr>
      </w:pPr>
    </w:p>
    <w:p w14:paraId="4D51CD99" w14:textId="77777777" w:rsidR="004D3ACB" w:rsidRPr="005052EA" w:rsidRDefault="004D3ACB" w:rsidP="004D3ACB">
      <w:pPr>
        <w:suppressAutoHyphens/>
        <w:spacing w:after="0"/>
        <w:jc w:val="center"/>
        <w:rPr>
          <w:rFonts w:ascii="Times New Roman" w:hAnsi="Times New Roman"/>
          <w:b/>
          <w:i/>
          <w:sz w:val="24"/>
          <w:szCs w:val="24"/>
          <w:lang w:eastAsia="ar-SA"/>
        </w:rPr>
      </w:pPr>
    </w:p>
    <w:p w14:paraId="56495793" w14:textId="77777777" w:rsidR="004D3ACB" w:rsidRPr="005052EA" w:rsidRDefault="004D3ACB" w:rsidP="004D3ACB">
      <w:pPr>
        <w:suppressAutoHyphens/>
        <w:spacing w:after="0"/>
        <w:jc w:val="center"/>
        <w:rPr>
          <w:rFonts w:ascii="Times New Roman" w:hAnsi="Times New Roman"/>
          <w:b/>
          <w:i/>
          <w:sz w:val="24"/>
          <w:szCs w:val="24"/>
          <w:lang w:eastAsia="ar-SA"/>
        </w:rPr>
      </w:pPr>
    </w:p>
    <w:p w14:paraId="56B178F2" w14:textId="77777777" w:rsidR="004D3ACB" w:rsidRPr="005052EA" w:rsidRDefault="004D3ACB" w:rsidP="004D3ACB">
      <w:pPr>
        <w:suppressAutoHyphens/>
        <w:spacing w:after="0"/>
        <w:jc w:val="center"/>
        <w:rPr>
          <w:rFonts w:ascii="Times New Roman" w:hAnsi="Times New Roman"/>
          <w:b/>
          <w:i/>
          <w:sz w:val="24"/>
          <w:szCs w:val="24"/>
          <w:lang w:eastAsia="ar-SA"/>
        </w:rPr>
      </w:pPr>
    </w:p>
    <w:p w14:paraId="7179ADE2" w14:textId="77777777" w:rsidR="004D3ACB" w:rsidRPr="005052EA" w:rsidRDefault="004D3ACB" w:rsidP="004D3ACB">
      <w:pPr>
        <w:suppressAutoHyphens/>
        <w:spacing w:after="0"/>
        <w:jc w:val="center"/>
        <w:rPr>
          <w:rFonts w:ascii="Times New Roman" w:hAnsi="Times New Roman"/>
          <w:b/>
          <w:i/>
          <w:sz w:val="24"/>
          <w:szCs w:val="24"/>
          <w:lang w:eastAsia="ar-SA"/>
        </w:rPr>
      </w:pPr>
    </w:p>
    <w:p w14:paraId="6410AC5D" w14:textId="77777777" w:rsidR="004D3ACB" w:rsidRPr="005052EA" w:rsidRDefault="004D3ACB" w:rsidP="004D3ACB">
      <w:pPr>
        <w:suppressAutoHyphens/>
        <w:spacing w:after="0"/>
        <w:jc w:val="center"/>
        <w:rPr>
          <w:rFonts w:ascii="Times New Roman" w:hAnsi="Times New Roman"/>
          <w:b/>
          <w:i/>
          <w:sz w:val="24"/>
          <w:szCs w:val="24"/>
          <w:lang w:eastAsia="ar-SA"/>
        </w:rPr>
      </w:pPr>
    </w:p>
    <w:p w14:paraId="6EB14FF6" w14:textId="77777777" w:rsidR="004D3ACB" w:rsidRPr="005052EA" w:rsidRDefault="004D3ACB" w:rsidP="004D3ACB">
      <w:pPr>
        <w:suppressAutoHyphens/>
        <w:spacing w:after="0"/>
        <w:jc w:val="center"/>
        <w:rPr>
          <w:rFonts w:ascii="Times New Roman" w:hAnsi="Times New Roman"/>
          <w:b/>
          <w:i/>
          <w:sz w:val="24"/>
          <w:szCs w:val="24"/>
          <w:lang w:eastAsia="ar-SA"/>
        </w:rPr>
      </w:pPr>
    </w:p>
    <w:p w14:paraId="23558AF4" w14:textId="77777777" w:rsidR="004D3ACB" w:rsidRPr="005052EA" w:rsidRDefault="004D3ACB" w:rsidP="004D3ACB">
      <w:pPr>
        <w:suppressAutoHyphens/>
        <w:spacing w:after="0"/>
        <w:jc w:val="center"/>
        <w:rPr>
          <w:rFonts w:ascii="Times New Roman" w:hAnsi="Times New Roman"/>
          <w:b/>
          <w:i/>
          <w:sz w:val="24"/>
          <w:szCs w:val="24"/>
          <w:lang w:eastAsia="ar-SA"/>
        </w:rPr>
      </w:pPr>
    </w:p>
    <w:p w14:paraId="23C06C6A" w14:textId="77777777" w:rsidR="004D3ACB" w:rsidRPr="005052EA" w:rsidRDefault="004D3ACB" w:rsidP="004D3ACB">
      <w:pPr>
        <w:suppressAutoHyphens/>
        <w:spacing w:after="0"/>
        <w:jc w:val="center"/>
        <w:rPr>
          <w:rFonts w:ascii="Times New Roman" w:hAnsi="Times New Roman"/>
          <w:b/>
          <w:i/>
          <w:sz w:val="24"/>
          <w:szCs w:val="24"/>
          <w:lang w:eastAsia="ar-SA"/>
        </w:rPr>
      </w:pPr>
    </w:p>
    <w:p w14:paraId="280BD3B5" w14:textId="77777777" w:rsidR="004D3ACB" w:rsidRPr="005052EA" w:rsidRDefault="004D3ACB" w:rsidP="004D3ACB">
      <w:pPr>
        <w:suppressAutoHyphens/>
        <w:spacing w:after="0"/>
        <w:jc w:val="center"/>
        <w:rPr>
          <w:rFonts w:ascii="Times New Roman" w:hAnsi="Times New Roman"/>
          <w:b/>
          <w:i/>
          <w:sz w:val="24"/>
          <w:szCs w:val="24"/>
          <w:lang w:eastAsia="ar-SA"/>
        </w:rPr>
      </w:pPr>
    </w:p>
    <w:p w14:paraId="68C59F3E" w14:textId="77777777" w:rsidR="004D3ACB" w:rsidRPr="005052EA" w:rsidRDefault="004D3ACB" w:rsidP="004D3ACB">
      <w:pPr>
        <w:suppressAutoHyphens/>
        <w:spacing w:after="0"/>
        <w:jc w:val="center"/>
        <w:rPr>
          <w:rFonts w:ascii="Times New Roman" w:hAnsi="Times New Roman"/>
          <w:b/>
          <w:i/>
          <w:sz w:val="24"/>
          <w:szCs w:val="24"/>
          <w:lang w:eastAsia="ar-SA"/>
        </w:rPr>
      </w:pPr>
    </w:p>
    <w:p w14:paraId="007AFB39" w14:textId="77777777" w:rsidR="004D3ACB" w:rsidRPr="005052EA" w:rsidRDefault="004D3ACB" w:rsidP="004D3ACB">
      <w:pPr>
        <w:suppressAutoHyphens/>
        <w:spacing w:after="0"/>
        <w:jc w:val="center"/>
        <w:rPr>
          <w:rFonts w:ascii="Times New Roman" w:hAnsi="Times New Roman"/>
          <w:b/>
          <w:i/>
          <w:sz w:val="24"/>
          <w:szCs w:val="24"/>
          <w:lang w:eastAsia="ar-SA"/>
        </w:rPr>
      </w:pPr>
    </w:p>
    <w:p w14:paraId="09046A30" w14:textId="77777777" w:rsidR="004D3ACB" w:rsidRPr="005052EA" w:rsidRDefault="004D3ACB" w:rsidP="004D3ACB">
      <w:pPr>
        <w:keepNext/>
        <w:spacing w:after="0"/>
        <w:jc w:val="center"/>
        <w:outlineLvl w:val="0"/>
        <w:rPr>
          <w:rFonts w:ascii="Times New Roman" w:hAnsi="Times New Roman"/>
          <w:b/>
          <w:bCs/>
          <w:kern w:val="32"/>
          <w:sz w:val="24"/>
          <w:szCs w:val="24"/>
        </w:rPr>
      </w:pPr>
      <w:bookmarkStart w:id="126" w:name="_Toc154581412"/>
      <w:r w:rsidRPr="005052EA">
        <w:rPr>
          <w:rFonts w:ascii="Times New Roman" w:hAnsi="Times New Roman"/>
          <w:b/>
          <w:bCs/>
          <w:kern w:val="32"/>
          <w:sz w:val="24"/>
          <w:szCs w:val="24"/>
        </w:rPr>
        <w:t>ПРИМЕРНАЯ РАБОЧАЯ ПРОГРАММА УЧЕБНОЙ ДИСЦИПЛИНЫ</w:t>
      </w:r>
      <w:bookmarkEnd w:id="126"/>
    </w:p>
    <w:p w14:paraId="096A7AED" w14:textId="77777777" w:rsidR="004D3ACB" w:rsidRPr="005052EA" w:rsidRDefault="004D3ACB" w:rsidP="004D3ACB">
      <w:pPr>
        <w:suppressAutoHyphens/>
        <w:spacing w:after="0"/>
        <w:jc w:val="center"/>
        <w:rPr>
          <w:rFonts w:ascii="Times New Roman" w:hAnsi="Times New Roman"/>
          <w:b/>
          <w:i/>
          <w:sz w:val="24"/>
          <w:szCs w:val="24"/>
          <w:u w:val="single"/>
          <w:lang w:eastAsia="ar-SA"/>
        </w:rPr>
      </w:pPr>
    </w:p>
    <w:p w14:paraId="54FA79A6" w14:textId="77777777" w:rsidR="004D3ACB" w:rsidRPr="005052EA" w:rsidRDefault="004D3ACB" w:rsidP="004D3ACB">
      <w:pPr>
        <w:keepNext/>
        <w:spacing w:after="0"/>
        <w:jc w:val="center"/>
        <w:outlineLvl w:val="0"/>
        <w:rPr>
          <w:rFonts w:ascii="Times New Roman" w:hAnsi="Times New Roman"/>
          <w:b/>
          <w:bCs/>
          <w:kern w:val="32"/>
          <w:sz w:val="24"/>
          <w:szCs w:val="24"/>
        </w:rPr>
      </w:pPr>
      <w:bookmarkStart w:id="127" w:name="_Toc154581413"/>
      <w:r w:rsidRPr="005052EA">
        <w:rPr>
          <w:rFonts w:ascii="Times New Roman" w:hAnsi="Times New Roman"/>
          <w:b/>
          <w:bCs/>
          <w:kern w:val="32"/>
          <w:sz w:val="24"/>
          <w:szCs w:val="24"/>
        </w:rPr>
        <w:t>«ОП.03 А</w:t>
      </w:r>
      <w:r w:rsidR="00D86E6A" w:rsidRPr="005052EA">
        <w:rPr>
          <w:rFonts w:ascii="Times New Roman" w:hAnsi="Times New Roman"/>
          <w:b/>
          <w:bCs/>
          <w:kern w:val="32"/>
          <w:sz w:val="24"/>
          <w:szCs w:val="24"/>
        </w:rPr>
        <w:t>дминистративное право</w:t>
      </w:r>
      <w:r w:rsidRPr="005052EA">
        <w:rPr>
          <w:rFonts w:ascii="Times New Roman" w:hAnsi="Times New Roman"/>
          <w:b/>
          <w:bCs/>
          <w:kern w:val="32"/>
          <w:sz w:val="24"/>
          <w:szCs w:val="24"/>
        </w:rPr>
        <w:t>»</w:t>
      </w:r>
      <w:bookmarkEnd w:id="127"/>
    </w:p>
    <w:p w14:paraId="2819C98F" w14:textId="77777777" w:rsidR="004D3ACB" w:rsidRPr="005052EA" w:rsidRDefault="004D3ACB" w:rsidP="004D3ACB">
      <w:pPr>
        <w:suppressAutoHyphens/>
        <w:spacing w:after="0"/>
        <w:jc w:val="center"/>
        <w:rPr>
          <w:rFonts w:ascii="Times New Roman" w:hAnsi="Times New Roman"/>
          <w:b/>
          <w:i/>
          <w:sz w:val="24"/>
          <w:szCs w:val="24"/>
          <w:lang w:eastAsia="ar-SA"/>
        </w:rPr>
      </w:pPr>
    </w:p>
    <w:p w14:paraId="0056327E" w14:textId="77777777" w:rsidR="004D3ACB" w:rsidRPr="005052EA" w:rsidRDefault="004D3ACB" w:rsidP="004D3ACB">
      <w:pPr>
        <w:suppressAutoHyphens/>
        <w:spacing w:after="0"/>
        <w:rPr>
          <w:rFonts w:ascii="Times New Roman" w:hAnsi="Times New Roman"/>
          <w:b/>
          <w:i/>
          <w:sz w:val="24"/>
          <w:szCs w:val="24"/>
          <w:lang w:eastAsia="ar-SA"/>
        </w:rPr>
      </w:pPr>
    </w:p>
    <w:p w14:paraId="05DBC074" w14:textId="77777777" w:rsidR="004D3ACB" w:rsidRPr="005052EA" w:rsidRDefault="004D3ACB" w:rsidP="004D3ACB">
      <w:pPr>
        <w:suppressAutoHyphens/>
        <w:spacing w:after="0"/>
        <w:rPr>
          <w:rFonts w:ascii="Times New Roman" w:hAnsi="Times New Roman"/>
          <w:b/>
          <w:i/>
          <w:sz w:val="24"/>
          <w:szCs w:val="24"/>
          <w:lang w:eastAsia="ar-SA"/>
        </w:rPr>
      </w:pPr>
    </w:p>
    <w:p w14:paraId="5A72C9DA" w14:textId="77777777" w:rsidR="004D3ACB" w:rsidRPr="005052EA" w:rsidRDefault="004D3ACB" w:rsidP="004D3ACB">
      <w:pPr>
        <w:suppressAutoHyphens/>
        <w:spacing w:after="0"/>
        <w:rPr>
          <w:rFonts w:ascii="Times New Roman" w:hAnsi="Times New Roman"/>
          <w:b/>
          <w:i/>
          <w:sz w:val="24"/>
          <w:szCs w:val="24"/>
          <w:lang w:eastAsia="ar-SA"/>
        </w:rPr>
      </w:pPr>
    </w:p>
    <w:p w14:paraId="00B6A2C0" w14:textId="77777777" w:rsidR="004D3ACB" w:rsidRPr="005052EA" w:rsidRDefault="004D3ACB" w:rsidP="004D3ACB">
      <w:pPr>
        <w:suppressAutoHyphens/>
        <w:spacing w:after="0"/>
        <w:rPr>
          <w:rFonts w:ascii="Times New Roman" w:hAnsi="Times New Roman"/>
          <w:b/>
          <w:i/>
          <w:sz w:val="24"/>
          <w:szCs w:val="24"/>
          <w:lang w:eastAsia="ar-SA"/>
        </w:rPr>
      </w:pPr>
    </w:p>
    <w:p w14:paraId="798E5851" w14:textId="77777777" w:rsidR="004D3ACB" w:rsidRPr="005052EA" w:rsidRDefault="004D3ACB" w:rsidP="004D3ACB">
      <w:pPr>
        <w:suppressAutoHyphens/>
        <w:spacing w:after="0"/>
        <w:rPr>
          <w:rFonts w:ascii="Times New Roman" w:hAnsi="Times New Roman"/>
          <w:b/>
          <w:i/>
          <w:sz w:val="24"/>
          <w:szCs w:val="24"/>
          <w:lang w:eastAsia="ar-SA"/>
        </w:rPr>
      </w:pPr>
    </w:p>
    <w:p w14:paraId="64DF20F2" w14:textId="77777777" w:rsidR="004D3ACB" w:rsidRPr="005052EA" w:rsidRDefault="004D3ACB" w:rsidP="004D3ACB">
      <w:pPr>
        <w:suppressAutoHyphens/>
        <w:spacing w:after="0"/>
        <w:rPr>
          <w:rFonts w:ascii="Times New Roman" w:hAnsi="Times New Roman"/>
          <w:b/>
          <w:i/>
          <w:sz w:val="24"/>
          <w:szCs w:val="24"/>
          <w:lang w:eastAsia="ar-SA"/>
        </w:rPr>
      </w:pPr>
    </w:p>
    <w:p w14:paraId="5EFFE384" w14:textId="77777777" w:rsidR="004D3ACB" w:rsidRPr="005052EA" w:rsidRDefault="004D3ACB" w:rsidP="004D3ACB">
      <w:pPr>
        <w:suppressAutoHyphens/>
        <w:spacing w:after="0"/>
        <w:rPr>
          <w:rFonts w:ascii="Times New Roman" w:hAnsi="Times New Roman"/>
          <w:b/>
          <w:i/>
          <w:sz w:val="24"/>
          <w:szCs w:val="24"/>
          <w:lang w:eastAsia="ar-SA"/>
        </w:rPr>
      </w:pPr>
    </w:p>
    <w:p w14:paraId="19C8259C" w14:textId="77777777" w:rsidR="004D3ACB" w:rsidRPr="005052EA" w:rsidRDefault="004D3ACB" w:rsidP="004D3ACB">
      <w:pPr>
        <w:suppressAutoHyphens/>
        <w:spacing w:after="0"/>
        <w:rPr>
          <w:rFonts w:ascii="Times New Roman" w:hAnsi="Times New Roman"/>
          <w:b/>
          <w:i/>
          <w:sz w:val="24"/>
          <w:szCs w:val="24"/>
          <w:lang w:eastAsia="ar-SA"/>
        </w:rPr>
      </w:pPr>
    </w:p>
    <w:p w14:paraId="2E577F4E" w14:textId="77777777" w:rsidR="004D3ACB" w:rsidRPr="005052EA" w:rsidRDefault="004D3ACB" w:rsidP="004D3ACB">
      <w:pPr>
        <w:suppressAutoHyphens/>
        <w:spacing w:after="0"/>
        <w:rPr>
          <w:rFonts w:ascii="Times New Roman" w:hAnsi="Times New Roman"/>
          <w:b/>
          <w:i/>
          <w:sz w:val="24"/>
          <w:szCs w:val="24"/>
          <w:lang w:eastAsia="ar-SA"/>
        </w:rPr>
      </w:pPr>
    </w:p>
    <w:p w14:paraId="6DBB9E90" w14:textId="77777777" w:rsidR="004D3ACB" w:rsidRPr="005052EA" w:rsidRDefault="004D3ACB" w:rsidP="004D3ACB">
      <w:pPr>
        <w:suppressAutoHyphens/>
        <w:spacing w:after="0"/>
        <w:rPr>
          <w:rFonts w:ascii="Times New Roman" w:hAnsi="Times New Roman"/>
          <w:b/>
          <w:i/>
          <w:sz w:val="24"/>
          <w:szCs w:val="24"/>
          <w:lang w:eastAsia="ar-SA"/>
        </w:rPr>
      </w:pPr>
    </w:p>
    <w:p w14:paraId="51BEE23D" w14:textId="77777777" w:rsidR="004D3ACB" w:rsidRPr="005052EA" w:rsidRDefault="004D3ACB" w:rsidP="004D3ACB">
      <w:pPr>
        <w:suppressAutoHyphens/>
        <w:spacing w:after="0"/>
        <w:rPr>
          <w:rFonts w:ascii="Times New Roman" w:hAnsi="Times New Roman"/>
          <w:b/>
          <w:i/>
          <w:sz w:val="24"/>
          <w:szCs w:val="24"/>
          <w:lang w:eastAsia="ar-SA"/>
        </w:rPr>
      </w:pPr>
    </w:p>
    <w:p w14:paraId="22FA159B" w14:textId="77777777" w:rsidR="004D3ACB" w:rsidRPr="005052EA" w:rsidRDefault="004D3ACB" w:rsidP="004D3ACB">
      <w:pPr>
        <w:suppressAutoHyphens/>
        <w:spacing w:after="0"/>
        <w:rPr>
          <w:rFonts w:ascii="Times New Roman" w:hAnsi="Times New Roman"/>
          <w:b/>
          <w:i/>
          <w:sz w:val="24"/>
          <w:szCs w:val="24"/>
          <w:lang w:eastAsia="ar-SA"/>
        </w:rPr>
      </w:pPr>
    </w:p>
    <w:p w14:paraId="6F1B8DCF" w14:textId="77777777" w:rsidR="004D3ACB" w:rsidRPr="005052EA" w:rsidRDefault="004D3ACB" w:rsidP="004D3ACB">
      <w:pPr>
        <w:suppressAutoHyphens/>
        <w:spacing w:after="0"/>
        <w:rPr>
          <w:rFonts w:ascii="Times New Roman" w:hAnsi="Times New Roman"/>
          <w:b/>
          <w:i/>
          <w:sz w:val="24"/>
          <w:szCs w:val="24"/>
          <w:lang w:eastAsia="ar-SA"/>
        </w:rPr>
      </w:pPr>
    </w:p>
    <w:p w14:paraId="0F1C2860" w14:textId="77777777" w:rsidR="004D3ACB" w:rsidRPr="005052EA" w:rsidRDefault="004D3ACB" w:rsidP="004D3ACB">
      <w:pPr>
        <w:suppressAutoHyphens/>
        <w:spacing w:after="0"/>
        <w:rPr>
          <w:rFonts w:ascii="Times New Roman" w:hAnsi="Times New Roman"/>
          <w:b/>
          <w:i/>
          <w:sz w:val="24"/>
          <w:szCs w:val="24"/>
          <w:lang w:eastAsia="ar-SA"/>
        </w:rPr>
      </w:pPr>
    </w:p>
    <w:p w14:paraId="4645AD30" w14:textId="77777777" w:rsidR="004D3ACB" w:rsidRPr="005052EA" w:rsidRDefault="004D3ACB" w:rsidP="004D3ACB">
      <w:pPr>
        <w:suppressAutoHyphens/>
        <w:spacing w:after="0"/>
        <w:rPr>
          <w:rFonts w:ascii="Times New Roman" w:hAnsi="Times New Roman"/>
          <w:b/>
          <w:i/>
          <w:sz w:val="24"/>
          <w:szCs w:val="24"/>
          <w:lang w:eastAsia="ar-SA"/>
        </w:rPr>
      </w:pPr>
    </w:p>
    <w:p w14:paraId="7A11DAC2" w14:textId="77777777" w:rsidR="004D3ACB" w:rsidRPr="005052EA" w:rsidRDefault="004D3ACB" w:rsidP="004D3ACB">
      <w:pPr>
        <w:suppressAutoHyphens/>
        <w:spacing w:after="0"/>
        <w:rPr>
          <w:rFonts w:ascii="Times New Roman" w:hAnsi="Times New Roman"/>
          <w:b/>
          <w:i/>
          <w:sz w:val="24"/>
          <w:szCs w:val="24"/>
          <w:lang w:eastAsia="ar-SA"/>
        </w:rPr>
      </w:pPr>
    </w:p>
    <w:p w14:paraId="1A0239E4" w14:textId="77777777" w:rsidR="004D3ACB" w:rsidRPr="005052EA" w:rsidRDefault="004D3ACB" w:rsidP="004D3ACB">
      <w:pPr>
        <w:suppressAutoHyphens/>
        <w:spacing w:after="0"/>
        <w:rPr>
          <w:rFonts w:ascii="Times New Roman" w:hAnsi="Times New Roman"/>
          <w:b/>
          <w:i/>
          <w:sz w:val="24"/>
          <w:szCs w:val="24"/>
          <w:lang w:eastAsia="ar-SA"/>
        </w:rPr>
      </w:pPr>
    </w:p>
    <w:p w14:paraId="6273AB94" w14:textId="77777777" w:rsidR="004D3ACB" w:rsidRPr="005052EA" w:rsidRDefault="004D3ACB" w:rsidP="004D3ACB">
      <w:pPr>
        <w:suppressAutoHyphens/>
        <w:spacing w:after="0"/>
        <w:rPr>
          <w:rFonts w:ascii="Times New Roman" w:hAnsi="Times New Roman"/>
          <w:b/>
          <w:i/>
          <w:sz w:val="24"/>
          <w:szCs w:val="24"/>
          <w:lang w:eastAsia="ar-SA"/>
        </w:rPr>
      </w:pPr>
    </w:p>
    <w:p w14:paraId="0A8A3F1C" w14:textId="77777777" w:rsidR="004D3ACB" w:rsidRPr="005052EA" w:rsidRDefault="004D3ACB" w:rsidP="004D3ACB">
      <w:pPr>
        <w:suppressAutoHyphens/>
        <w:spacing w:after="0"/>
        <w:rPr>
          <w:rFonts w:ascii="Times New Roman" w:hAnsi="Times New Roman"/>
          <w:b/>
          <w:i/>
          <w:sz w:val="24"/>
          <w:szCs w:val="24"/>
          <w:lang w:eastAsia="ar-SA"/>
        </w:rPr>
      </w:pPr>
    </w:p>
    <w:p w14:paraId="74A3CFB0" w14:textId="77777777" w:rsidR="004D3ACB" w:rsidRPr="005052EA" w:rsidRDefault="004D3ACB" w:rsidP="004D3ACB">
      <w:pPr>
        <w:suppressAutoHyphens/>
        <w:spacing w:after="0"/>
        <w:rPr>
          <w:rFonts w:ascii="Times New Roman" w:hAnsi="Times New Roman"/>
          <w:b/>
          <w:i/>
          <w:sz w:val="24"/>
          <w:szCs w:val="24"/>
          <w:lang w:eastAsia="ar-SA"/>
        </w:rPr>
      </w:pPr>
    </w:p>
    <w:p w14:paraId="4B638DD2" w14:textId="77777777" w:rsidR="004D3ACB" w:rsidRPr="005052EA" w:rsidRDefault="004D3ACB" w:rsidP="004D3ACB">
      <w:pPr>
        <w:suppressAutoHyphens/>
        <w:spacing w:after="0"/>
        <w:rPr>
          <w:rFonts w:ascii="Times New Roman" w:hAnsi="Times New Roman"/>
          <w:b/>
          <w:i/>
          <w:sz w:val="24"/>
          <w:szCs w:val="24"/>
          <w:lang w:eastAsia="ar-SA"/>
        </w:rPr>
      </w:pPr>
    </w:p>
    <w:p w14:paraId="454486EF" w14:textId="7857C226" w:rsidR="004D3ACB" w:rsidRPr="005052EA" w:rsidRDefault="004D3ACB" w:rsidP="004D3ACB">
      <w:pPr>
        <w:suppressAutoHyphens/>
        <w:spacing w:after="0"/>
        <w:jc w:val="center"/>
        <w:rPr>
          <w:rFonts w:ascii="Times New Roman" w:hAnsi="Times New Roman"/>
          <w:b/>
          <w:iCs/>
          <w:sz w:val="24"/>
          <w:szCs w:val="24"/>
          <w:lang w:eastAsia="ar-SA"/>
        </w:rPr>
      </w:pPr>
      <w:r w:rsidRPr="005052EA">
        <w:rPr>
          <w:rFonts w:ascii="Times New Roman" w:hAnsi="Times New Roman"/>
          <w:b/>
          <w:bCs/>
          <w:iCs/>
          <w:sz w:val="24"/>
          <w:szCs w:val="24"/>
          <w:lang w:eastAsia="ar-SA"/>
        </w:rPr>
        <w:t>202</w:t>
      </w:r>
      <w:r w:rsidR="00E33A03" w:rsidRPr="005052EA">
        <w:rPr>
          <w:rFonts w:ascii="Times New Roman" w:hAnsi="Times New Roman"/>
          <w:b/>
          <w:bCs/>
          <w:iCs/>
          <w:sz w:val="24"/>
          <w:szCs w:val="24"/>
          <w:lang w:eastAsia="ar-SA"/>
        </w:rPr>
        <w:t>4</w:t>
      </w:r>
      <w:r w:rsidRPr="005052EA">
        <w:rPr>
          <w:rFonts w:ascii="Times New Roman" w:hAnsi="Times New Roman"/>
          <w:b/>
          <w:bCs/>
          <w:iCs/>
          <w:sz w:val="24"/>
          <w:szCs w:val="24"/>
          <w:lang w:eastAsia="ar-SA"/>
        </w:rPr>
        <w:t xml:space="preserve"> г.</w:t>
      </w:r>
      <w:r w:rsidRPr="005052EA">
        <w:rPr>
          <w:rFonts w:ascii="Times New Roman" w:hAnsi="Times New Roman"/>
          <w:b/>
          <w:bCs/>
          <w:i/>
          <w:sz w:val="24"/>
          <w:szCs w:val="24"/>
          <w:lang w:eastAsia="ar-SA"/>
        </w:rPr>
        <w:br w:type="page"/>
      </w:r>
      <w:r w:rsidRPr="005052EA">
        <w:rPr>
          <w:rFonts w:ascii="Times New Roman" w:hAnsi="Times New Roman"/>
          <w:b/>
          <w:iCs/>
          <w:sz w:val="24"/>
          <w:szCs w:val="24"/>
          <w:lang w:eastAsia="ar-SA"/>
        </w:rPr>
        <w:lastRenderedPageBreak/>
        <w:t>СОДЕРЖАНИЕ</w:t>
      </w:r>
    </w:p>
    <w:p w14:paraId="70F949E6" w14:textId="77777777" w:rsidR="004D3ACB" w:rsidRPr="005052EA" w:rsidRDefault="004D3ACB" w:rsidP="004D3ACB">
      <w:pPr>
        <w:suppressAutoHyphens/>
        <w:spacing w:after="0"/>
        <w:rPr>
          <w:rFonts w:ascii="Times New Roman" w:hAnsi="Times New Roman"/>
          <w:b/>
          <w:i/>
          <w:sz w:val="24"/>
          <w:szCs w:val="24"/>
          <w:lang w:eastAsia="ar-SA"/>
        </w:rPr>
      </w:pPr>
    </w:p>
    <w:tbl>
      <w:tblPr>
        <w:tblW w:w="0" w:type="auto"/>
        <w:tblLook w:val="01E0" w:firstRow="1" w:lastRow="1" w:firstColumn="1" w:lastColumn="1" w:noHBand="0" w:noVBand="0"/>
      </w:tblPr>
      <w:tblGrid>
        <w:gridCol w:w="7500"/>
        <w:gridCol w:w="1854"/>
      </w:tblGrid>
      <w:tr w:rsidR="004D3ACB" w:rsidRPr="005052EA" w14:paraId="5AB7EED8" w14:textId="77777777" w:rsidTr="004D3ACB">
        <w:tc>
          <w:tcPr>
            <w:tcW w:w="7501" w:type="dxa"/>
            <w:hideMark/>
          </w:tcPr>
          <w:p w14:paraId="2694FCE9" w14:textId="77777777" w:rsidR="004D3ACB" w:rsidRPr="005052EA" w:rsidRDefault="004D3ACB" w:rsidP="00F238C2">
            <w:pPr>
              <w:numPr>
                <w:ilvl w:val="0"/>
                <w:numId w:val="44"/>
              </w:numPr>
              <w:suppressAutoHyphens/>
              <w:rPr>
                <w:rFonts w:ascii="Times New Roman" w:hAnsi="Times New Roman"/>
                <w:b/>
                <w:sz w:val="24"/>
                <w:szCs w:val="24"/>
              </w:rPr>
            </w:pPr>
            <w:r w:rsidRPr="005052EA">
              <w:rPr>
                <w:rFonts w:ascii="Times New Roman" w:hAnsi="Times New Roman"/>
                <w:b/>
                <w:sz w:val="24"/>
                <w:szCs w:val="24"/>
              </w:rPr>
              <w:t xml:space="preserve">ОБЩАЯ ХАРАКТЕРИСТИКА </w:t>
            </w:r>
            <w:r w:rsidRPr="005052EA">
              <w:rPr>
                <w:rFonts w:ascii="Times New Roman" w:hAnsi="Times New Roman"/>
                <w:b/>
                <w:color w:val="000000"/>
                <w:sz w:val="24"/>
                <w:szCs w:val="24"/>
              </w:rPr>
              <w:t>ПРИМЕРНОЙ РАБОЧЕЙ ПРОГРАММЫ</w:t>
            </w:r>
            <w:r w:rsidRPr="005052EA">
              <w:rPr>
                <w:rFonts w:ascii="Times New Roman" w:hAnsi="Times New Roman"/>
                <w:b/>
                <w:sz w:val="24"/>
                <w:szCs w:val="24"/>
              </w:rPr>
              <w:t xml:space="preserve"> УЧЕБНОЙ ДИСЦИПЛИНЫ</w:t>
            </w:r>
          </w:p>
        </w:tc>
        <w:tc>
          <w:tcPr>
            <w:tcW w:w="1854" w:type="dxa"/>
          </w:tcPr>
          <w:p w14:paraId="3CB72FF7" w14:textId="77777777" w:rsidR="004D3ACB" w:rsidRPr="005052EA" w:rsidRDefault="004D3ACB" w:rsidP="004D3ACB">
            <w:pPr>
              <w:rPr>
                <w:rFonts w:ascii="Times New Roman" w:hAnsi="Times New Roman"/>
                <w:b/>
                <w:sz w:val="24"/>
                <w:szCs w:val="24"/>
              </w:rPr>
            </w:pPr>
          </w:p>
        </w:tc>
      </w:tr>
      <w:tr w:rsidR="004D3ACB" w:rsidRPr="005052EA" w14:paraId="25171A68" w14:textId="77777777" w:rsidTr="004D3ACB">
        <w:tc>
          <w:tcPr>
            <w:tcW w:w="7501" w:type="dxa"/>
            <w:hideMark/>
          </w:tcPr>
          <w:p w14:paraId="5D52C5AF" w14:textId="77777777" w:rsidR="004D3ACB" w:rsidRPr="005052EA" w:rsidRDefault="004D3ACB" w:rsidP="00F238C2">
            <w:pPr>
              <w:numPr>
                <w:ilvl w:val="0"/>
                <w:numId w:val="44"/>
              </w:numPr>
              <w:suppressAutoHyphens/>
              <w:rPr>
                <w:rFonts w:ascii="Times New Roman" w:hAnsi="Times New Roman"/>
                <w:b/>
                <w:sz w:val="24"/>
                <w:szCs w:val="24"/>
              </w:rPr>
            </w:pPr>
            <w:r w:rsidRPr="005052EA">
              <w:rPr>
                <w:rFonts w:ascii="Times New Roman" w:hAnsi="Times New Roman"/>
                <w:b/>
                <w:sz w:val="24"/>
                <w:szCs w:val="24"/>
              </w:rPr>
              <w:t>СТРУКТУРА И СОДЕРЖАНИЕ УЧЕБНОЙ ДИСЦИПЛИНЫ</w:t>
            </w:r>
          </w:p>
          <w:p w14:paraId="4B76B605" w14:textId="77777777" w:rsidR="004D3ACB" w:rsidRPr="005052EA" w:rsidRDefault="004D3ACB" w:rsidP="00F238C2">
            <w:pPr>
              <w:numPr>
                <w:ilvl w:val="0"/>
                <w:numId w:val="44"/>
              </w:numPr>
              <w:suppressAutoHyphens/>
              <w:rPr>
                <w:rFonts w:ascii="Times New Roman" w:hAnsi="Times New Roman"/>
                <w:b/>
                <w:sz w:val="24"/>
                <w:szCs w:val="24"/>
              </w:rPr>
            </w:pPr>
            <w:r w:rsidRPr="005052EA">
              <w:rPr>
                <w:rFonts w:ascii="Times New Roman" w:hAnsi="Times New Roman"/>
                <w:b/>
                <w:sz w:val="24"/>
                <w:szCs w:val="24"/>
              </w:rPr>
              <w:t>УСЛОВИЯ РЕАЛИЗАЦИИ УЧЕБНОЙ ДИСЦИПЛИНЫ</w:t>
            </w:r>
          </w:p>
        </w:tc>
        <w:tc>
          <w:tcPr>
            <w:tcW w:w="1854" w:type="dxa"/>
          </w:tcPr>
          <w:p w14:paraId="2431C9CA" w14:textId="77777777" w:rsidR="004D3ACB" w:rsidRPr="005052EA" w:rsidRDefault="004D3ACB" w:rsidP="004D3ACB">
            <w:pPr>
              <w:ind w:left="644"/>
              <w:rPr>
                <w:rFonts w:ascii="Times New Roman" w:hAnsi="Times New Roman"/>
                <w:b/>
                <w:sz w:val="24"/>
                <w:szCs w:val="24"/>
              </w:rPr>
            </w:pPr>
          </w:p>
        </w:tc>
      </w:tr>
      <w:tr w:rsidR="004D3ACB" w:rsidRPr="005052EA" w14:paraId="4F1DB1E6" w14:textId="77777777" w:rsidTr="004D3ACB">
        <w:tc>
          <w:tcPr>
            <w:tcW w:w="7501" w:type="dxa"/>
          </w:tcPr>
          <w:p w14:paraId="025CE153" w14:textId="77777777" w:rsidR="004D3ACB" w:rsidRPr="005052EA" w:rsidRDefault="004D3ACB" w:rsidP="00F238C2">
            <w:pPr>
              <w:numPr>
                <w:ilvl w:val="0"/>
                <w:numId w:val="44"/>
              </w:numPr>
              <w:suppressAutoHyphens/>
              <w:rPr>
                <w:rFonts w:ascii="Times New Roman" w:hAnsi="Times New Roman"/>
                <w:b/>
                <w:sz w:val="24"/>
                <w:szCs w:val="24"/>
              </w:rPr>
            </w:pPr>
            <w:r w:rsidRPr="005052EA">
              <w:rPr>
                <w:rFonts w:ascii="Times New Roman" w:hAnsi="Times New Roman"/>
                <w:b/>
                <w:sz w:val="24"/>
                <w:szCs w:val="24"/>
              </w:rPr>
              <w:t>КОНТРОЛЬ И ОЦЕНКА РЕЗУЛЬТАТОВ ОСВОЕНИЯ УЧЕБНОЙ ДИСЦИПЛИНЫ</w:t>
            </w:r>
          </w:p>
          <w:p w14:paraId="403CE2F4" w14:textId="77777777" w:rsidR="004D3ACB" w:rsidRPr="005052EA" w:rsidRDefault="004D3ACB" w:rsidP="004D3ACB">
            <w:pPr>
              <w:suppressAutoHyphens/>
              <w:rPr>
                <w:rFonts w:ascii="Times New Roman" w:hAnsi="Times New Roman"/>
                <w:b/>
                <w:sz w:val="24"/>
                <w:szCs w:val="24"/>
              </w:rPr>
            </w:pPr>
          </w:p>
        </w:tc>
        <w:tc>
          <w:tcPr>
            <w:tcW w:w="1854" w:type="dxa"/>
          </w:tcPr>
          <w:p w14:paraId="7ADB6E26" w14:textId="77777777" w:rsidR="004D3ACB" w:rsidRPr="005052EA" w:rsidRDefault="004D3ACB" w:rsidP="004D3ACB">
            <w:pPr>
              <w:rPr>
                <w:rFonts w:ascii="Times New Roman" w:hAnsi="Times New Roman"/>
                <w:b/>
                <w:sz w:val="24"/>
                <w:szCs w:val="24"/>
              </w:rPr>
            </w:pPr>
          </w:p>
        </w:tc>
      </w:tr>
    </w:tbl>
    <w:p w14:paraId="413E9567" w14:textId="77777777" w:rsidR="004D3ACB" w:rsidRPr="005052EA" w:rsidRDefault="004D3ACB" w:rsidP="00F238C2">
      <w:pPr>
        <w:numPr>
          <w:ilvl w:val="0"/>
          <w:numId w:val="34"/>
        </w:numPr>
        <w:suppressAutoHyphens/>
        <w:spacing w:after="0"/>
        <w:contextualSpacing/>
        <w:jc w:val="center"/>
        <w:rPr>
          <w:rFonts w:ascii="Times New Roman" w:eastAsia="Calibri" w:hAnsi="Times New Roman"/>
          <w:b/>
          <w:sz w:val="24"/>
          <w:szCs w:val="24"/>
          <w:lang w:eastAsia="en-US"/>
        </w:rPr>
      </w:pPr>
      <w:r w:rsidRPr="005052EA">
        <w:rPr>
          <w:rFonts w:ascii="Times New Roman" w:eastAsia="Calibri" w:hAnsi="Times New Roman"/>
          <w:b/>
          <w:i/>
          <w:sz w:val="24"/>
          <w:szCs w:val="24"/>
          <w:u w:val="single"/>
          <w:lang w:eastAsia="en-US"/>
        </w:rPr>
        <w:br w:type="page"/>
      </w:r>
      <w:r w:rsidRPr="005052EA">
        <w:rPr>
          <w:rFonts w:ascii="Times New Roman" w:hAnsi="Times New Roman"/>
          <w:b/>
          <w:sz w:val="24"/>
          <w:szCs w:val="24"/>
        </w:rPr>
        <w:lastRenderedPageBreak/>
        <w:t xml:space="preserve">ОБЩАЯ ХАРАКТЕРИСТИКА ПРИМЕРНОЙ РАБОЧЕЙ ПРОГРАММЫ УЧЕБНОЙ ДИСЦИПЛИНЫ </w:t>
      </w:r>
      <w:r w:rsidRPr="005052EA">
        <w:rPr>
          <w:rFonts w:ascii="Times New Roman" w:hAnsi="Times New Roman"/>
          <w:b/>
          <w:sz w:val="24"/>
          <w:szCs w:val="24"/>
        </w:rPr>
        <w:br/>
        <w:t>«ОП.03 АДМИНИСТРАТИВНОЕ ПРАВО»</w:t>
      </w:r>
    </w:p>
    <w:p w14:paraId="18F669E3" w14:textId="77777777" w:rsidR="004D3ACB" w:rsidRPr="005052EA" w:rsidRDefault="004D3ACB" w:rsidP="004D3ACB">
      <w:pPr>
        <w:suppressAutoHyphens/>
        <w:spacing w:after="0"/>
        <w:contextualSpacing/>
        <w:rPr>
          <w:rFonts w:ascii="Times New Roman" w:hAnsi="Times New Roman"/>
          <w:b/>
          <w:sz w:val="24"/>
          <w:szCs w:val="24"/>
        </w:rPr>
      </w:pPr>
    </w:p>
    <w:p w14:paraId="4048D84C" w14:textId="77777777" w:rsidR="004D3ACB" w:rsidRPr="005052EA" w:rsidRDefault="004D3ACB" w:rsidP="004D3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Times New Roman" w:hAnsi="Times New Roman"/>
          <w:sz w:val="24"/>
          <w:szCs w:val="24"/>
          <w:lang w:eastAsia="ar-SA"/>
        </w:rPr>
      </w:pPr>
      <w:r w:rsidRPr="005052EA">
        <w:rPr>
          <w:rFonts w:ascii="Times New Roman" w:hAnsi="Times New Roman"/>
          <w:b/>
          <w:sz w:val="24"/>
          <w:szCs w:val="24"/>
          <w:lang w:eastAsia="ar-SA"/>
        </w:rPr>
        <w:t>1.1. Место дисциплины в структуре основной образовательной программы</w:t>
      </w:r>
    </w:p>
    <w:p w14:paraId="459EA33E" w14:textId="36A251A6" w:rsidR="004D3ACB" w:rsidRPr="005052EA" w:rsidRDefault="004D3ACB" w:rsidP="004D3AC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Times New Roman" w:hAnsi="Times New Roman"/>
          <w:sz w:val="24"/>
          <w:szCs w:val="24"/>
          <w:lang w:eastAsia="ar-SA"/>
        </w:rPr>
      </w:pPr>
      <w:r w:rsidRPr="005052EA">
        <w:rPr>
          <w:rFonts w:ascii="Times New Roman" w:hAnsi="Times New Roman"/>
          <w:sz w:val="24"/>
          <w:szCs w:val="24"/>
          <w:lang w:eastAsia="ar-SA"/>
        </w:rPr>
        <w:t>Учебная дисциплина «Административное право» является обязательной частью Общепрофессионального цикла</w:t>
      </w:r>
      <w:r w:rsidRPr="005052EA">
        <w:rPr>
          <w:rFonts w:ascii="Times New Roman" w:hAnsi="Times New Roman"/>
          <w:iCs/>
          <w:sz w:val="24"/>
          <w:szCs w:val="24"/>
          <w:lang w:eastAsia="ar-SA"/>
        </w:rPr>
        <w:t xml:space="preserve"> </w:t>
      </w:r>
      <w:r w:rsidRPr="005052EA">
        <w:rPr>
          <w:rFonts w:ascii="Times New Roman" w:hAnsi="Times New Roman"/>
          <w:sz w:val="24"/>
          <w:szCs w:val="24"/>
          <w:lang w:eastAsia="ar-SA"/>
        </w:rPr>
        <w:t xml:space="preserve">примерной образовательной программы в соответствии </w:t>
      </w:r>
      <w:r w:rsidRPr="005052EA">
        <w:rPr>
          <w:rFonts w:ascii="Times New Roman" w:hAnsi="Times New Roman"/>
          <w:sz w:val="24"/>
          <w:szCs w:val="24"/>
          <w:lang w:eastAsia="ar-SA"/>
        </w:rPr>
        <w:br/>
        <w:t>с ФГОС СПО по специальности</w:t>
      </w:r>
      <w:r w:rsidR="00DC62D0" w:rsidRPr="005052EA">
        <w:rPr>
          <w:rFonts w:ascii="Times New Roman" w:hAnsi="Times New Roman"/>
          <w:sz w:val="24"/>
          <w:szCs w:val="24"/>
          <w:lang w:eastAsia="ar-SA"/>
        </w:rPr>
        <w:t>.</w:t>
      </w:r>
    </w:p>
    <w:p w14:paraId="71E94DDF" w14:textId="77777777" w:rsidR="004D3ACB" w:rsidRPr="005052EA" w:rsidRDefault="004D3ACB" w:rsidP="004D3AC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Times New Roman" w:eastAsia="Batang" w:hAnsi="Times New Roman"/>
          <w:sz w:val="24"/>
          <w:szCs w:val="24"/>
          <w:lang w:eastAsia="ar-SA"/>
        </w:rPr>
      </w:pPr>
      <w:r w:rsidRPr="005052EA">
        <w:rPr>
          <w:rFonts w:ascii="Times New Roman" w:hAnsi="Times New Roman"/>
          <w:sz w:val="24"/>
          <w:szCs w:val="24"/>
          <w:lang w:eastAsia="ar-SA"/>
        </w:rPr>
        <w:t xml:space="preserve">Особое значение дисциплина имеет при формировании и развитии ОК 01, </w:t>
      </w:r>
      <w:r w:rsidRPr="005052EA">
        <w:rPr>
          <w:rFonts w:ascii="Times New Roman" w:eastAsia="Batang" w:hAnsi="Times New Roman"/>
          <w:sz w:val="24"/>
          <w:szCs w:val="24"/>
          <w:lang w:eastAsia="ar-SA"/>
        </w:rPr>
        <w:t xml:space="preserve">ОК 02, </w:t>
      </w:r>
      <w:r w:rsidRPr="005052EA">
        <w:rPr>
          <w:rFonts w:ascii="Times New Roman" w:eastAsia="Batang" w:hAnsi="Times New Roman"/>
          <w:sz w:val="24"/>
          <w:szCs w:val="24"/>
          <w:lang w:eastAsia="ar-SA"/>
        </w:rPr>
        <w:br/>
        <w:t>ОК 04, ОК 05, ОК 06, ОК 09.</w:t>
      </w:r>
    </w:p>
    <w:p w14:paraId="23A77234" w14:textId="7C2B1FAA" w:rsidR="004D3ACB" w:rsidRPr="005052EA" w:rsidRDefault="004D3ACB" w:rsidP="004D3AC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Times New Roman" w:hAnsi="Times New Roman"/>
          <w:sz w:val="24"/>
          <w:szCs w:val="24"/>
          <w:lang w:eastAsia="ar-SA"/>
        </w:rPr>
      </w:pPr>
    </w:p>
    <w:p w14:paraId="69D50BBB" w14:textId="77777777" w:rsidR="004D3ACB" w:rsidRPr="005052EA" w:rsidRDefault="004D3ACB" w:rsidP="004D3ACB">
      <w:pPr>
        <w:suppressAutoHyphens/>
        <w:spacing w:after="0"/>
        <w:ind w:firstLine="709"/>
        <w:jc w:val="both"/>
        <w:rPr>
          <w:rFonts w:ascii="Times New Roman" w:hAnsi="Times New Roman"/>
          <w:b/>
          <w:sz w:val="24"/>
          <w:szCs w:val="24"/>
          <w:lang w:eastAsia="ar-SA"/>
        </w:rPr>
      </w:pPr>
      <w:r w:rsidRPr="005052EA">
        <w:rPr>
          <w:rFonts w:ascii="Times New Roman" w:hAnsi="Times New Roman"/>
          <w:b/>
          <w:sz w:val="24"/>
          <w:szCs w:val="24"/>
          <w:lang w:eastAsia="ar-SA"/>
        </w:rPr>
        <w:t>1.2. Цель и планируемые результаты освоения дисциплины:</w:t>
      </w:r>
    </w:p>
    <w:tbl>
      <w:tblPr>
        <w:tblW w:w="93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5"/>
        <w:gridCol w:w="3732"/>
        <w:gridCol w:w="3949"/>
      </w:tblGrid>
      <w:tr w:rsidR="004D3ACB" w:rsidRPr="005052EA" w14:paraId="7C8B77DD" w14:textId="77777777" w:rsidTr="004D3ACB">
        <w:trPr>
          <w:trHeight w:val="649"/>
        </w:trPr>
        <w:tc>
          <w:tcPr>
            <w:tcW w:w="1665" w:type="dxa"/>
            <w:tcBorders>
              <w:top w:val="single" w:sz="4" w:space="0" w:color="auto"/>
              <w:left w:val="single" w:sz="4" w:space="0" w:color="auto"/>
              <w:bottom w:val="single" w:sz="4" w:space="0" w:color="auto"/>
              <w:right w:val="single" w:sz="4" w:space="0" w:color="auto"/>
            </w:tcBorders>
            <w:hideMark/>
          </w:tcPr>
          <w:p w14:paraId="2D2FF2C8" w14:textId="77777777" w:rsidR="004D3ACB" w:rsidRPr="005052EA" w:rsidRDefault="004D3ACB" w:rsidP="004D3ACB">
            <w:pPr>
              <w:suppressAutoHyphens/>
              <w:spacing w:after="0"/>
              <w:ind w:firstLine="22"/>
              <w:jc w:val="center"/>
              <w:rPr>
                <w:rFonts w:ascii="Times New Roman" w:hAnsi="Times New Roman"/>
                <w:b/>
                <w:bCs/>
                <w:sz w:val="24"/>
                <w:szCs w:val="24"/>
                <w:lang w:eastAsia="ar-SA"/>
              </w:rPr>
            </w:pPr>
            <w:r w:rsidRPr="005052EA">
              <w:rPr>
                <w:rFonts w:ascii="Times New Roman" w:hAnsi="Times New Roman"/>
                <w:b/>
                <w:bCs/>
                <w:sz w:val="24"/>
                <w:szCs w:val="24"/>
                <w:lang w:eastAsia="ar-SA"/>
              </w:rPr>
              <w:t>Код</w:t>
            </w:r>
          </w:p>
          <w:p w14:paraId="2381A113" w14:textId="77777777" w:rsidR="004D3ACB" w:rsidRPr="005052EA" w:rsidRDefault="004D3ACB" w:rsidP="004D3ACB">
            <w:pPr>
              <w:suppressAutoHyphens/>
              <w:spacing w:after="0"/>
              <w:ind w:firstLine="22"/>
              <w:jc w:val="center"/>
              <w:rPr>
                <w:rFonts w:ascii="Times New Roman" w:hAnsi="Times New Roman"/>
                <w:b/>
                <w:bCs/>
                <w:sz w:val="24"/>
                <w:szCs w:val="24"/>
                <w:lang w:eastAsia="ar-SA"/>
              </w:rPr>
            </w:pPr>
            <w:r w:rsidRPr="005052EA">
              <w:rPr>
                <w:rFonts w:ascii="Times New Roman" w:hAnsi="Times New Roman"/>
                <w:b/>
                <w:bCs/>
                <w:sz w:val="24"/>
                <w:szCs w:val="24"/>
                <w:lang w:eastAsia="ar-SA"/>
              </w:rPr>
              <w:t>ПК, ОК</w:t>
            </w:r>
          </w:p>
        </w:tc>
        <w:tc>
          <w:tcPr>
            <w:tcW w:w="3732" w:type="dxa"/>
            <w:tcBorders>
              <w:top w:val="single" w:sz="4" w:space="0" w:color="auto"/>
              <w:left w:val="single" w:sz="4" w:space="0" w:color="auto"/>
              <w:bottom w:val="single" w:sz="4" w:space="0" w:color="auto"/>
              <w:right w:val="single" w:sz="4" w:space="0" w:color="auto"/>
            </w:tcBorders>
            <w:hideMark/>
          </w:tcPr>
          <w:p w14:paraId="3F0D1524" w14:textId="77777777" w:rsidR="004D3ACB" w:rsidRPr="005052EA" w:rsidRDefault="004D3ACB" w:rsidP="004D3ACB">
            <w:pPr>
              <w:suppressAutoHyphens/>
              <w:spacing w:after="0"/>
              <w:ind w:firstLine="22"/>
              <w:jc w:val="center"/>
              <w:rPr>
                <w:rFonts w:ascii="Times New Roman" w:hAnsi="Times New Roman"/>
                <w:b/>
                <w:bCs/>
                <w:sz w:val="24"/>
                <w:szCs w:val="24"/>
                <w:lang w:eastAsia="ar-SA"/>
              </w:rPr>
            </w:pPr>
            <w:r w:rsidRPr="005052EA">
              <w:rPr>
                <w:rFonts w:ascii="Times New Roman" w:hAnsi="Times New Roman"/>
                <w:b/>
                <w:bCs/>
                <w:sz w:val="24"/>
                <w:szCs w:val="24"/>
                <w:lang w:eastAsia="ar-SA"/>
              </w:rPr>
              <w:t>Умения</w:t>
            </w:r>
          </w:p>
        </w:tc>
        <w:tc>
          <w:tcPr>
            <w:tcW w:w="3949" w:type="dxa"/>
            <w:tcBorders>
              <w:top w:val="single" w:sz="4" w:space="0" w:color="auto"/>
              <w:left w:val="single" w:sz="4" w:space="0" w:color="auto"/>
              <w:bottom w:val="single" w:sz="4" w:space="0" w:color="auto"/>
              <w:right w:val="single" w:sz="4" w:space="0" w:color="auto"/>
            </w:tcBorders>
            <w:hideMark/>
          </w:tcPr>
          <w:p w14:paraId="73F0EB9A" w14:textId="77777777" w:rsidR="004D3ACB" w:rsidRPr="005052EA" w:rsidRDefault="004D3ACB" w:rsidP="004D3ACB">
            <w:pPr>
              <w:suppressAutoHyphens/>
              <w:spacing w:after="0"/>
              <w:ind w:firstLine="22"/>
              <w:jc w:val="center"/>
              <w:rPr>
                <w:rFonts w:ascii="Times New Roman" w:hAnsi="Times New Roman"/>
                <w:b/>
                <w:bCs/>
                <w:sz w:val="24"/>
                <w:szCs w:val="24"/>
                <w:lang w:eastAsia="ar-SA"/>
              </w:rPr>
            </w:pPr>
            <w:r w:rsidRPr="005052EA">
              <w:rPr>
                <w:rFonts w:ascii="Times New Roman" w:hAnsi="Times New Roman"/>
                <w:b/>
                <w:bCs/>
                <w:sz w:val="24"/>
                <w:szCs w:val="24"/>
                <w:lang w:eastAsia="ar-SA"/>
              </w:rPr>
              <w:t>Знания</w:t>
            </w:r>
          </w:p>
        </w:tc>
      </w:tr>
      <w:tr w:rsidR="004D3ACB" w:rsidRPr="005052EA" w14:paraId="2B95BFD5" w14:textId="77777777" w:rsidTr="004D3ACB">
        <w:trPr>
          <w:trHeight w:val="212"/>
        </w:trPr>
        <w:tc>
          <w:tcPr>
            <w:tcW w:w="1665" w:type="dxa"/>
            <w:tcBorders>
              <w:top w:val="single" w:sz="4" w:space="0" w:color="auto"/>
              <w:left w:val="single" w:sz="4" w:space="0" w:color="auto"/>
              <w:bottom w:val="single" w:sz="4" w:space="0" w:color="auto"/>
              <w:right w:val="single" w:sz="4" w:space="0" w:color="auto"/>
            </w:tcBorders>
            <w:hideMark/>
          </w:tcPr>
          <w:p w14:paraId="75E26A3B" w14:textId="77777777" w:rsidR="00DC62D0" w:rsidRPr="005052EA" w:rsidRDefault="004D3ACB" w:rsidP="004D3ACB">
            <w:pPr>
              <w:suppressAutoHyphens/>
              <w:spacing w:after="0"/>
              <w:jc w:val="both"/>
              <w:rPr>
                <w:rFonts w:ascii="Times New Roman" w:hAnsi="Times New Roman"/>
                <w:sz w:val="24"/>
                <w:szCs w:val="24"/>
                <w:lang w:eastAsia="ar-SA"/>
              </w:rPr>
            </w:pPr>
            <w:r w:rsidRPr="005052EA">
              <w:rPr>
                <w:rFonts w:ascii="Times New Roman" w:hAnsi="Times New Roman"/>
                <w:sz w:val="24"/>
                <w:szCs w:val="24"/>
                <w:lang w:eastAsia="ar-SA"/>
              </w:rPr>
              <w:t xml:space="preserve">ОК 01, </w:t>
            </w:r>
          </w:p>
          <w:p w14:paraId="412B5972" w14:textId="77777777" w:rsidR="00DC62D0" w:rsidRPr="005052EA" w:rsidRDefault="004D3ACB" w:rsidP="004D3ACB">
            <w:pPr>
              <w:suppressAutoHyphens/>
              <w:spacing w:after="0"/>
              <w:jc w:val="both"/>
              <w:rPr>
                <w:rFonts w:ascii="Times New Roman" w:hAnsi="Times New Roman"/>
                <w:sz w:val="24"/>
                <w:szCs w:val="24"/>
                <w:lang w:eastAsia="ar-SA"/>
              </w:rPr>
            </w:pPr>
            <w:r w:rsidRPr="005052EA">
              <w:rPr>
                <w:rFonts w:ascii="Times New Roman" w:hAnsi="Times New Roman"/>
                <w:sz w:val="24"/>
                <w:szCs w:val="24"/>
                <w:lang w:eastAsia="ar-SA"/>
              </w:rPr>
              <w:t xml:space="preserve">ОК 02, </w:t>
            </w:r>
          </w:p>
          <w:p w14:paraId="20946B9D" w14:textId="77777777" w:rsidR="00DC62D0" w:rsidRPr="005052EA" w:rsidRDefault="004D3ACB" w:rsidP="004D3ACB">
            <w:pPr>
              <w:suppressAutoHyphens/>
              <w:spacing w:after="0"/>
              <w:jc w:val="both"/>
              <w:rPr>
                <w:rFonts w:ascii="Times New Roman" w:hAnsi="Times New Roman"/>
                <w:sz w:val="24"/>
                <w:szCs w:val="24"/>
                <w:lang w:eastAsia="ar-SA"/>
              </w:rPr>
            </w:pPr>
            <w:r w:rsidRPr="005052EA">
              <w:rPr>
                <w:rFonts w:ascii="Times New Roman" w:hAnsi="Times New Roman"/>
                <w:sz w:val="24"/>
                <w:szCs w:val="24"/>
                <w:lang w:eastAsia="ar-SA"/>
              </w:rPr>
              <w:t xml:space="preserve">ОК 04, </w:t>
            </w:r>
          </w:p>
          <w:p w14:paraId="0B40C19F" w14:textId="77777777" w:rsidR="00DC62D0" w:rsidRPr="005052EA" w:rsidRDefault="004D3ACB" w:rsidP="004D3ACB">
            <w:pPr>
              <w:suppressAutoHyphens/>
              <w:spacing w:after="0"/>
              <w:jc w:val="both"/>
              <w:rPr>
                <w:rFonts w:ascii="Times New Roman" w:hAnsi="Times New Roman"/>
                <w:sz w:val="24"/>
                <w:szCs w:val="24"/>
                <w:lang w:eastAsia="ar-SA"/>
              </w:rPr>
            </w:pPr>
            <w:r w:rsidRPr="005052EA">
              <w:rPr>
                <w:rFonts w:ascii="Times New Roman" w:hAnsi="Times New Roman"/>
                <w:sz w:val="24"/>
                <w:szCs w:val="24"/>
                <w:lang w:eastAsia="ar-SA"/>
              </w:rPr>
              <w:t>ОК 05,</w:t>
            </w:r>
          </w:p>
          <w:p w14:paraId="5E01820E" w14:textId="2E99A7A9" w:rsidR="00DC62D0" w:rsidRPr="005052EA" w:rsidRDefault="004D3ACB" w:rsidP="004D3ACB">
            <w:pPr>
              <w:suppressAutoHyphens/>
              <w:spacing w:after="0"/>
              <w:jc w:val="both"/>
              <w:rPr>
                <w:rFonts w:ascii="Times New Roman" w:hAnsi="Times New Roman"/>
                <w:sz w:val="24"/>
                <w:szCs w:val="24"/>
                <w:lang w:eastAsia="ar-SA"/>
              </w:rPr>
            </w:pPr>
            <w:r w:rsidRPr="005052EA">
              <w:rPr>
                <w:rFonts w:ascii="Times New Roman" w:hAnsi="Times New Roman"/>
                <w:sz w:val="24"/>
                <w:szCs w:val="24"/>
                <w:lang w:eastAsia="ar-SA"/>
              </w:rPr>
              <w:t xml:space="preserve">ОК 06, </w:t>
            </w:r>
          </w:p>
          <w:p w14:paraId="57C1CA4C" w14:textId="6A721C9A" w:rsidR="00DC62D0" w:rsidRPr="005052EA" w:rsidRDefault="00DC62D0" w:rsidP="004D3ACB">
            <w:pPr>
              <w:suppressAutoHyphens/>
              <w:spacing w:after="0"/>
              <w:jc w:val="both"/>
              <w:rPr>
                <w:rFonts w:ascii="Times New Roman" w:hAnsi="Times New Roman"/>
                <w:sz w:val="24"/>
                <w:szCs w:val="24"/>
                <w:lang w:eastAsia="ar-SA"/>
              </w:rPr>
            </w:pPr>
            <w:r w:rsidRPr="005052EA">
              <w:rPr>
                <w:rFonts w:ascii="Times New Roman" w:hAnsi="Times New Roman"/>
                <w:sz w:val="24"/>
                <w:szCs w:val="24"/>
                <w:lang w:eastAsia="ar-SA"/>
              </w:rPr>
              <w:t>ОК 09,</w:t>
            </w:r>
          </w:p>
          <w:p w14:paraId="6F196EA5" w14:textId="77777777" w:rsidR="00DC62D0" w:rsidRPr="005052EA" w:rsidRDefault="004D3ACB" w:rsidP="004D3ACB">
            <w:pPr>
              <w:suppressAutoHyphens/>
              <w:spacing w:after="0"/>
              <w:jc w:val="both"/>
              <w:rPr>
                <w:rFonts w:ascii="Times New Roman" w:hAnsi="Times New Roman"/>
                <w:sz w:val="24"/>
                <w:szCs w:val="24"/>
                <w:lang w:eastAsia="ar-SA"/>
              </w:rPr>
            </w:pPr>
            <w:r w:rsidRPr="005052EA">
              <w:rPr>
                <w:rFonts w:ascii="Times New Roman" w:hAnsi="Times New Roman"/>
                <w:sz w:val="24"/>
                <w:szCs w:val="24"/>
                <w:lang w:eastAsia="ar-SA"/>
              </w:rPr>
              <w:t xml:space="preserve">ПК 1.1, </w:t>
            </w:r>
          </w:p>
          <w:p w14:paraId="24C337AD" w14:textId="77777777" w:rsidR="00DC62D0" w:rsidRPr="005052EA" w:rsidRDefault="004D3ACB" w:rsidP="004D3ACB">
            <w:pPr>
              <w:suppressAutoHyphens/>
              <w:spacing w:after="0"/>
              <w:jc w:val="both"/>
              <w:rPr>
                <w:rFonts w:ascii="Times New Roman" w:hAnsi="Times New Roman"/>
                <w:sz w:val="24"/>
                <w:szCs w:val="24"/>
                <w:lang w:eastAsia="ar-SA"/>
              </w:rPr>
            </w:pPr>
            <w:r w:rsidRPr="005052EA">
              <w:rPr>
                <w:rFonts w:ascii="Times New Roman" w:hAnsi="Times New Roman"/>
                <w:sz w:val="24"/>
                <w:szCs w:val="24"/>
                <w:lang w:eastAsia="ar-SA"/>
              </w:rPr>
              <w:t xml:space="preserve">ПК 1.2, </w:t>
            </w:r>
          </w:p>
          <w:p w14:paraId="0D82627B" w14:textId="4A0E619A" w:rsidR="004D3ACB" w:rsidRPr="005052EA" w:rsidRDefault="004D3ACB" w:rsidP="004D3ACB">
            <w:pPr>
              <w:suppressAutoHyphens/>
              <w:spacing w:after="0"/>
              <w:jc w:val="both"/>
              <w:rPr>
                <w:rFonts w:ascii="Times New Roman" w:hAnsi="Times New Roman"/>
                <w:sz w:val="24"/>
                <w:szCs w:val="24"/>
                <w:lang w:eastAsia="ar-SA"/>
              </w:rPr>
            </w:pPr>
            <w:r w:rsidRPr="005052EA">
              <w:rPr>
                <w:rFonts w:ascii="Times New Roman" w:hAnsi="Times New Roman"/>
                <w:sz w:val="24"/>
                <w:szCs w:val="24"/>
                <w:lang w:eastAsia="ar-SA"/>
              </w:rPr>
              <w:t>ПК 1.3.</w:t>
            </w:r>
          </w:p>
        </w:tc>
        <w:tc>
          <w:tcPr>
            <w:tcW w:w="3732" w:type="dxa"/>
            <w:tcBorders>
              <w:top w:val="single" w:sz="4" w:space="0" w:color="auto"/>
              <w:left w:val="single" w:sz="4" w:space="0" w:color="auto"/>
              <w:bottom w:val="single" w:sz="4" w:space="0" w:color="auto"/>
              <w:right w:val="single" w:sz="4" w:space="0" w:color="auto"/>
            </w:tcBorders>
          </w:tcPr>
          <w:p w14:paraId="5E08D2A3" w14:textId="77777777" w:rsidR="004D3ACB" w:rsidRPr="005052EA" w:rsidRDefault="004D3ACB" w:rsidP="004D3ACB">
            <w:pPr>
              <w:widowControl w:val="0"/>
              <w:suppressAutoHyphens/>
              <w:autoSpaceDE w:val="0"/>
              <w:autoSpaceDN w:val="0"/>
              <w:adjustRightInd w:val="0"/>
              <w:spacing w:after="0"/>
              <w:jc w:val="both"/>
              <w:rPr>
                <w:rFonts w:ascii="Times New Roman" w:hAnsi="Times New Roman"/>
                <w:sz w:val="24"/>
                <w:szCs w:val="24"/>
                <w:lang w:eastAsia="ar-SA"/>
              </w:rPr>
            </w:pPr>
            <w:r w:rsidRPr="005052EA">
              <w:rPr>
                <w:rFonts w:ascii="Times New Roman" w:hAnsi="Times New Roman"/>
                <w:sz w:val="24"/>
                <w:szCs w:val="24"/>
                <w:lang w:eastAsia="ar-SA"/>
              </w:rPr>
              <w:t>- отграничивать исполнительную (административную) деятельность от иных видов государственной деятельности;</w:t>
            </w:r>
          </w:p>
          <w:p w14:paraId="13859BC6" w14:textId="77777777" w:rsidR="004D3ACB" w:rsidRPr="005052EA" w:rsidRDefault="004D3ACB" w:rsidP="004D3ACB">
            <w:pPr>
              <w:keepNext/>
              <w:spacing w:after="0"/>
              <w:jc w:val="both"/>
              <w:rPr>
                <w:rFonts w:ascii="Times New Roman" w:hAnsi="Times New Roman"/>
                <w:sz w:val="24"/>
                <w:szCs w:val="24"/>
                <w:lang w:eastAsia="ar-SA"/>
              </w:rPr>
            </w:pPr>
            <w:r w:rsidRPr="005052EA">
              <w:rPr>
                <w:rFonts w:ascii="Times New Roman" w:hAnsi="Times New Roman"/>
                <w:sz w:val="24"/>
                <w:szCs w:val="24"/>
                <w:lang w:eastAsia="ar-SA"/>
              </w:rPr>
              <w:t>- составлять различные административно-правовые документы;</w:t>
            </w:r>
          </w:p>
          <w:p w14:paraId="07B5A545" w14:textId="77777777" w:rsidR="004D3ACB" w:rsidRPr="005052EA" w:rsidRDefault="004D3ACB" w:rsidP="004D3ACB">
            <w:pPr>
              <w:keepNext/>
              <w:spacing w:after="0"/>
              <w:jc w:val="both"/>
              <w:rPr>
                <w:rFonts w:ascii="Times New Roman" w:hAnsi="Times New Roman"/>
                <w:sz w:val="24"/>
                <w:szCs w:val="24"/>
                <w:lang w:eastAsia="ar-SA"/>
              </w:rPr>
            </w:pPr>
            <w:r w:rsidRPr="005052EA">
              <w:rPr>
                <w:rFonts w:ascii="Times New Roman" w:hAnsi="Times New Roman"/>
                <w:sz w:val="24"/>
                <w:szCs w:val="24"/>
                <w:lang w:eastAsia="ar-SA"/>
              </w:rPr>
              <w:tab/>
              <w:t>- выделять субъекты исполнительно-распорядительной деятельности из числа иных;</w:t>
            </w:r>
          </w:p>
          <w:p w14:paraId="5E91ED3B" w14:textId="77777777" w:rsidR="004D3ACB" w:rsidRPr="005052EA" w:rsidRDefault="004D3ACB" w:rsidP="004D3ACB">
            <w:pPr>
              <w:keepNext/>
              <w:spacing w:after="0"/>
              <w:jc w:val="both"/>
              <w:rPr>
                <w:rFonts w:ascii="Times New Roman" w:hAnsi="Times New Roman"/>
                <w:sz w:val="24"/>
                <w:szCs w:val="24"/>
                <w:lang w:eastAsia="ar-SA"/>
              </w:rPr>
            </w:pPr>
            <w:r w:rsidRPr="005052EA">
              <w:rPr>
                <w:rFonts w:ascii="Times New Roman" w:hAnsi="Times New Roman"/>
                <w:sz w:val="24"/>
                <w:szCs w:val="24"/>
                <w:lang w:eastAsia="ar-SA"/>
              </w:rPr>
              <w:tab/>
              <w:t>- выделять административно-правовые отношения из числа иных правоотношений;</w:t>
            </w:r>
          </w:p>
          <w:p w14:paraId="1F46CDDF" w14:textId="77777777" w:rsidR="004D3ACB" w:rsidRPr="005052EA" w:rsidRDefault="004D3ACB" w:rsidP="004D3ACB">
            <w:pPr>
              <w:keepNext/>
              <w:spacing w:after="0"/>
              <w:jc w:val="both"/>
              <w:rPr>
                <w:rFonts w:ascii="Times New Roman" w:hAnsi="Times New Roman"/>
                <w:sz w:val="24"/>
                <w:szCs w:val="24"/>
                <w:lang w:eastAsia="ar-SA"/>
              </w:rPr>
            </w:pPr>
            <w:r w:rsidRPr="005052EA">
              <w:rPr>
                <w:rFonts w:ascii="Times New Roman" w:hAnsi="Times New Roman"/>
                <w:sz w:val="24"/>
                <w:szCs w:val="24"/>
                <w:lang w:eastAsia="ar-SA"/>
              </w:rPr>
              <w:tab/>
              <w:t>- анализировать и применять на практике нормы административного законодательства;</w:t>
            </w:r>
          </w:p>
          <w:p w14:paraId="7A54AAE4" w14:textId="77777777" w:rsidR="004D3ACB" w:rsidRPr="005052EA" w:rsidRDefault="004D3ACB" w:rsidP="004D3ACB">
            <w:pPr>
              <w:keepNext/>
              <w:spacing w:after="0"/>
              <w:jc w:val="both"/>
              <w:rPr>
                <w:rFonts w:ascii="Times New Roman" w:hAnsi="Times New Roman"/>
                <w:sz w:val="24"/>
                <w:szCs w:val="24"/>
                <w:lang w:eastAsia="ar-SA"/>
              </w:rPr>
            </w:pPr>
            <w:r w:rsidRPr="005052EA">
              <w:rPr>
                <w:rFonts w:ascii="Times New Roman" w:hAnsi="Times New Roman"/>
                <w:sz w:val="24"/>
                <w:szCs w:val="24"/>
                <w:lang w:eastAsia="ar-SA"/>
              </w:rPr>
              <w:tab/>
              <w:t>- оказывать консультационную помощь субъектам административных правоотношений;</w:t>
            </w:r>
          </w:p>
          <w:p w14:paraId="1D2CE697" w14:textId="77777777" w:rsidR="004D3ACB" w:rsidRPr="005052EA" w:rsidRDefault="004D3ACB" w:rsidP="004D3ACB">
            <w:pPr>
              <w:keepNext/>
              <w:spacing w:after="0"/>
              <w:jc w:val="both"/>
              <w:rPr>
                <w:rFonts w:ascii="Times New Roman" w:hAnsi="Times New Roman"/>
                <w:sz w:val="24"/>
                <w:szCs w:val="24"/>
                <w:lang w:eastAsia="ar-SA"/>
              </w:rPr>
            </w:pPr>
            <w:r w:rsidRPr="005052EA">
              <w:rPr>
                <w:rFonts w:ascii="Times New Roman" w:hAnsi="Times New Roman"/>
                <w:sz w:val="24"/>
                <w:szCs w:val="24"/>
                <w:lang w:eastAsia="ar-SA"/>
              </w:rPr>
              <w:tab/>
              <w:t>- логично и грамотно выражать и обосновывать свою точку зрения по административно-правовой проблематике;</w:t>
            </w:r>
          </w:p>
          <w:p w14:paraId="5E96E8C6" w14:textId="77777777" w:rsidR="004D3ACB" w:rsidRPr="005052EA" w:rsidRDefault="004D3ACB" w:rsidP="004D3ACB">
            <w:pPr>
              <w:keepNext/>
              <w:spacing w:after="0"/>
              <w:jc w:val="both"/>
              <w:rPr>
                <w:rFonts w:ascii="Times New Roman" w:hAnsi="Times New Roman"/>
                <w:i/>
                <w:sz w:val="24"/>
                <w:szCs w:val="24"/>
                <w:lang w:eastAsia="ar-SA"/>
              </w:rPr>
            </w:pPr>
            <w:r w:rsidRPr="005052EA">
              <w:rPr>
                <w:rFonts w:ascii="Times New Roman" w:hAnsi="Times New Roman"/>
                <w:sz w:val="24"/>
                <w:szCs w:val="24"/>
                <w:lang w:eastAsia="ar-SA"/>
              </w:rPr>
              <w:t>- решать сложные практические ситуации с целью применения административных наказаний.</w:t>
            </w:r>
          </w:p>
        </w:tc>
        <w:tc>
          <w:tcPr>
            <w:tcW w:w="3949" w:type="dxa"/>
            <w:tcBorders>
              <w:top w:val="single" w:sz="4" w:space="0" w:color="auto"/>
              <w:left w:val="single" w:sz="4" w:space="0" w:color="auto"/>
              <w:bottom w:val="single" w:sz="4" w:space="0" w:color="auto"/>
              <w:right w:val="single" w:sz="4" w:space="0" w:color="auto"/>
            </w:tcBorders>
          </w:tcPr>
          <w:p w14:paraId="5E6CDD6D" w14:textId="77777777" w:rsidR="004D3ACB" w:rsidRPr="005052EA" w:rsidRDefault="004D3ACB" w:rsidP="004D3ACB">
            <w:pPr>
              <w:keepNext/>
              <w:spacing w:after="0"/>
              <w:jc w:val="both"/>
              <w:rPr>
                <w:rFonts w:ascii="Times New Roman" w:hAnsi="Times New Roman"/>
                <w:sz w:val="24"/>
                <w:szCs w:val="24"/>
                <w:lang w:eastAsia="ar-SA"/>
              </w:rPr>
            </w:pPr>
            <w:r w:rsidRPr="005052EA">
              <w:rPr>
                <w:rFonts w:ascii="Times New Roman" w:hAnsi="Times New Roman"/>
                <w:sz w:val="24"/>
                <w:szCs w:val="24"/>
                <w:lang w:eastAsia="ar-SA"/>
              </w:rPr>
              <w:t>- понятия государственного управления и государственной службы;</w:t>
            </w:r>
          </w:p>
          <w:p w14:paraId="11779536" w14:textId="77777777" w:rsidR="004D3ACB" w:rsidRPr="005052EA" w:rsidRDefault="004D3ACB" w:rsidP="004D3ACB">
            <w:pPr>
              <w:keepNext/>
              <w:spacing w:after="0"/>
              <w:jc w:val="both"/>
              <w:rPr>
                <w:rFonts w:ascii="Times New Roman" w:hAnsi="Times New Roman"/>
                <w:sz w:val="24"/>
                <w:szCs w:val="24"/>
                <w:lang w:eastAsia="ar-SA"/>
              </w:rPr>
            </w:pPr>
            <w:r w:rsidRPr="005052EA">
              <w:rPr>
                <w:rFonts w:ascii="Times New Roman" w:hAnsi="Times New Roman"/>
                <w:noProof/>
                <w:color w:val="000000"/>
                <w:sz w:val="24"/>
                <w:szCs w:val="24"/>
                <w:lang w:eastAsia="ar-SA"/>
              </w:rPr>
              <w:t>- законодательство</w:t>
            </w:r>
            <w:r w:rsidRPr="005052EA">
              <w:rPr>
                <w:rFonts w:ascii="Times New Roman" w:hAnsi="Times New Roman"/>
                <w:spacing w:val="448"/>
                <w:w w:val="110"/>
                <w:sz w:val="24"/>
                <w:szCs w:val="24"/>
                <w:lang w:eastAsia="ar-SA"/>
              </w:rPr>
              <w:t xml:space="preserve"> </w:t>
            </w:r>
            <w:r w:rsidRPr="005052EA">
              <w:rPr>
                <w:rFonts w:ascii="Times New Roman" w:hAnsi="Times New Roman"/>
                <w:noProof/>
                <w:color w:val="000000"/>
                <w:sz w:val="24"/>
                <w:szCs w:val="24"/>
                <w:lang w:eastAsia="ar-SA"/>
              </w:rPr>
              <w:t>Российской</w:t>
            </w:r>
            <w:r w:rsidRPr="005052EA">
              <w:rPr>
                <w:rFonts w:ascii="Times New Roman" w:hAnsi="Times New Roman"/>
                <w:spacing w:val="448"/>
                <w:w w:val="110"/>
                <w:sz w:val="24"/>
                <w:szCs w:val="24"/>
                <w:lang w:eastAsia="ar-SA"/>
              </w:rPr>
              <w:t xml:space="preserve"> </w:t>
            </w:r>
            <w:r w:rsidRPr="005052EA">
              <w:rPr>
                <w:rFonts w:ascii="Times New Roman" w:hAnsi="Times New Roman"/>
                <w:noProof/>
                <w:color w:val="000000"/>
                <w:sz w:val="24"/>
                <w:szCs w:val="24"/>
                <w:lang w:eastAsia="ar-SA"/>
              </w:rPr>
              <w:t>Федерации</w:t>
            </w:r>
            <w:r w:rsidRPr="005052EA">
              <w:rPr>
                <w:rFonts w:ascii="Times New Roman" w:hAnsi="Times New Roman"/>
                <w:spacing w:val="441"/>
                <w:w w:val="110"/>
                <w:sz w:val="24"/>
                <w:szCs w:val="24"/>
                <w:lang w:eastAsia="ar-SA"/>
              </w:rPr>
              <w:t xml:space="preserve"> </w:t>
            </w:r>
            <w:r w:rsidRPr="005052EA">
              <w:rPr>
                <w:rFonts w:ascii="Times New Roman" w:hAnsi="Times New Roman"/>
                <w:noProof/>
                <w:color w:val="000000"/>
                <w:sz w:val="24"/>
                <w:szCs w:val="24"/>
                <w:lang w:eastAsia="ar-SA"/>
              </w:rPr>
              <w:t>об</w:t>
            </w:r>
            <w:r w:rsidRPr="005052EA">
              <w:rPr>
                <w:rFonts w:ascii="Times New Roman" w:hAnsi="Times New Roman"/>
                <w:spacing w:val="437"/>
                <w:w w:val="110"/>
                <w:sz w:val="24"/>
                <w:szCs w:val="24"/>
                <w:lang w:eastAsia="ar-SA"/>
              </w:rPr>
              <w:t xml:space="preserve"> </w:t>
            </w:r>
            <w:r w:rsidRPr="005052EA">
              <w:rPr>
                <w:rFonts w:ascii="Times New Roman" w:hAnsi="Times New Roman"/>
                <w:noProof/>
                <w:color w:val="000000"/>
                <w:sz w:val="24"/>
                <w:szCs w:val="24"/>
                <w:lang w:eastAsia="ar-SA"/>
              </w:rPr>
              <w:t>административных</w:t>
            </w:r>
            <w:r w:rsidRPr="005052EA">
              <w:rPr>
                <w:rFonts w:ascii="Times New Roman" w:hAnsi="Times New Roman"/>
                <w:spacing w:val="80"/>
                <w:sz w:val="24"/>
                <w:szCs w:val="24"/>
                <w:rtl/>
                <w:lang w:eastAsia="ar-SA"/>
              </w:rPr>
              <w:t xml:space="preserve"> </w:t>
            </w:r>
            <w:r w:rsidRPr="005052EA">
              <w:rPr>
                <w:rFonts w:ascii="Times New Roman" w:hAnsi="Times New Roman"/>
                <w:noProof/>
                <w:color w:val="000000"/>
                <w:sz w:val="24"/>
                <w:szCs w:val="24"/>
                <w:lang w:eastAsia="ar-SA"/>
              </w:rPr>
              <w:t>правонарушениях</w:t>
            </w:r>
            <w:r w:rsidRPr="005052EA">
              <w:rPr>
                <w:rFonts w:ascii="Times New Roman" w:hAnsi="Times New Roman"/>
                <w:sz w:val="24"/>
                <w:szCs w:val="24"/>
                <w:lang w:eastAsia="ar-SA"/>
              </w:rPr>
              <w:tab/>
              <w:t>- состав административного правонарушения, порядок привлечения к административной ответственности, виды административных наказаний,</w:t>
            </w:r>
            <w:r w:rsidRPr="005052EA">
              <w:rPr>
                <w:rFonts w:ascii="Times New Roman" w:hAnsi="Times New Roman"/>
                <w:sz w:val="24"/>
                <w:szCs w:val="24"/>
                <w:lang w:eastAsia="ar-SA"/>
              </w:rPr>
              <w:tab/>
            </w:r>
            <w:r w:rsidRPr="005052EA">
              <w:rPr>
                <w:rFonts w:ascii="Times New Roman" w:hAnsi="Times New Roman"/>
                <w:sz w:val="24"/>
                <w:szCs w:val="24"/>
                <w:lang w:eastAsia="ar-SA"/>
              </w:rPr>
              <w:tab/>
              <w:t>- понятие и виды субъектов административного права;</w:t>
            </w:r>
          </w:p>
          <w:p w14:paraId="33A400B3" w14:textId="77777777" w:rsidR="004D3ACB" w:rsidRPr="005052EA" w:rsidRDefault="004D3ACB" w:rsidP="004D3ACB">
            <w:pPr>
              <w:keepNext/>
              <w:spacing w:after="0"/>
              <w:jc w:val="both"/>
              <w:rPr>
                <w:rFonts w:ascii="Times New Roman" w:hAnsi="Times New Roman"/>
                <w:sz w:val="24"/>
                <w:szCs w:val="24"/>
                <w:lang w:eastAsia="ar-SA"/>
              </w:rPr>
            </w:pPr>
            <w:r w:rsidRPr="005052EA">
              <w:rPr>
                <w:rFonts w:ascii="Times New Roman" w:hAnsi="Times New Roman"/>
                <w:sz w:val="24"/>
                <w:szCs w:val="24"/>
                <w:lang w:eastAsia="ar-SA"/>
              </w:rPr>
              <w:tab/>
              <w:t>- административно-правовой статус субъектов административного права;</w:t>
            </w:r>
          </w:p>
          <w:p w14:paraId="35BBA2D4" w14:textId="77777777" w:rsidR="004D3ACB" w:rsidRPr="005052EA" w:rsidRDefault="004D3ACB" w:rsidP="004D3ACB">
            <w:pPr>
              <w:keepNext/>
              <w:spacing w:after="0"/>
              <w:jc w:val="both"/>
              <w:rPr>
                <w:rFonts w:ascii="Times New Roman" w:hAnsi="Times New Roman"/>
                <w:sz w:val="24"/>
                <w:szCs w:val="24"/>
                <w:lang w:eastAsia="ar-SA"/>
              </w:rPr>
            </w:pPr>
            <w:r w:rsidRPr="005052EA">
              <w:rPr>
                <w:rFonts w:ascii="Times New Roman" w:hAnsi="Times New Roman"/>
                <w:sz w:val="24"/>
                <w:szCs w:val="24"/>
                <w:lang w:eastAsia="ar-SA"/>
              </w:rPr>
              <w:t>- административный процесс.</w:t>
            </w:r>
          </w:p>
          <w:p w14:paraId="7A6263A6" w14:textId="77777777" w:rsidR="004D3ACB" w:rsidRPr="005052EA" w:rsidRDefault="004D3ACB" w:rsidP="004D3ACB">
            <w:pPr>
              <w:suppressAutoHyphens/>
              <w:spacing w:after="0"/>
              <w:jc w:val="both"/>
              <w:rPr>
                <w:rFonts w:ascii="Times New Roman" w:hAnsi="Times New Roman"/>
                <w:i/>
                <w:sz w:val="24"/>
                <w:szCs w:val="24"/>
                <w:lang w:eastAsia="ar-SA"/>
              </w:rPr>
            </w:pPr>
          </w:p>
        </w:tc>
      </w:tr>
    </w:tbl>
    <w:p w14:paraId="2AED10D8" w14:textId="77777777" w:rsidR="004D3ACB" w:rsidRPr="005052EA" w:rsidRDefault="004D3ACB" w:rsidP="004D3ACB">
      <w:pPr>
        <w:suppressAutoHyphens/>
        <w:spacing w:after="0"/>
        <w:jc w:val="center"/>
        <w:rPr>
          <w:rFonts w:ascii="Times New Roman" w:hAnsi="Times New Roman"/>
          <w:b/>
          <w:sz w:val="24"/>
          <w:szCs w:val="24"/>
          <w:lang w:eastAsia="ar-SA"/>
        </w:rPr>
      </w:pPr>
    </w:p>
    <w:p w14:paraId="63ABE65D" w14:textId="77777777" w:rsidR="004D3ACB" w:rsidRPr="005052EA" w:rsidRDefault="004D3ACB" w:rsidP="004D3ACB">
      <w:pPr>
        <w:suppressAutoHyphens/>
        <w:spacing w:after="0"/>
        <w:jc w:val="center"/>
        <w:rPr>
          <w:rFonts w:ascii="Times New Roman" w:hAnsi="Times New Roman"/>
          <w:b/>
          <w:sz w:val="24"/>
          <w:szCs w:val="24"/>
          <w:lang w:eastAsia="ar-SA"/>
        </w:rPr>
      </w:pPr>
      <w:r w:rsidRPr="005052EA">
        <w:rPr>
          <w:rFonts w:ascii="Times New Roman" w:hAnsi="Times New Roman"/>
          <w:b/>
          <w:sz w:val="24"/>
          <w:szCs w:val="24"/>
          <w:lang w:eastAsia="ar-SA"/>
        </w:rPr>
        <w:lastRenderedPageBreak/>
        <w:t>2. СТРУКТУРА И СОДЕРЖАНИЕ УЧЕБНОЙ ДИСЦИПЛИНЫ</w:t>
      </w:r>
    </w:p>
    <w:p w14:paraId="54B16AF4" w14:textId="77777777" w:rsidR="004D3ACB" w:rsidRPr="005052EA" w:rsidRDefault="004D3ACB" w:rsidP="004D3ACB">
      <w:pPr>
        <w:suppressAutoHyphens/>
        <w:spacing w:after="0"/>
        <w:ind w:firstLine="709"/>
        <w:rPr>
          <w:rFonts w:ascii="Times New Roman" w:hAnsi="Times New Roman"/>
          <w:b/>
          <w:sz w:val="24"/>
          <w:szCs w:val="24"/>
          <w:lang w:eastAsia="ar-SA"/>
        </w:rPr>
      </w:pPr>
      <w:r w:rsidRPr="005052EA">
        <w:rPr>
          <w:rFonts w:ascii="Times New Roman" w:hAnsi="Times New Roman"/>
          <w:b/>
          <w:sz w:val="24"/>
          <w:szCs w:val="24"/>
          <w:lang w:eastAsia="ar-SA"/>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882"/>
        <w:gridCol w:w="2456"/>
      </w:tblGrid>
      <w:tr w:rsidR="004D3ACB" w:rsidRPr="005052EA" w14:paraId="15E1C60B" w14:textId="77777777" w:rsidTr="004D3ACB">
        <w:trPr>
          <w:trHeight w:val="448"/>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3561056F" w14:textId="77777777" w:rsidR="004D3ACB" w:rsidRPr="005052EA" w:rsidRDefault="004D3ACB" w:rsidP="004D3ACB">
            <w:pPr>
              <w:suppressAutoHyphens/>
              <w:spacing w:after="0"/>
              <w:jc w:val="center"/>
              <w:rPr>
                <w:rFonts w:ascii="Times New Roman" w:hAnsi="Times New Roman"/>
                <w:b/>
                <w:sz w:val="24"/>
                <w:szCs w:val="24"/>
                <w:lang w:eastAsia="ar-SA"/>
              </w:rPr>
            </w:pPr>
            <w:r w:rsidRPr="005052EA">
              <w:rPr>
                <w:rFonts w:ascii="Times New Roman" w:hAnsi="Times New Roman"/>
                <w:b/>
                <w:sz w:val="24"/>
                <w:szCs w:val="24"/>
                <w:lang w:eastAsia="ar-SA"/>
              </w:rPr>
              <w:t>Вид учебной работы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661A314A" w14:textId="77777777" w:rsidR="004D3ACB" w:rsidRPr="005052EA" w:rsidRDefault="004D3ACB" w:rsidP="004D3ACB">
            <w:pPr>
              <w:suppressAutoHyphens/>
              <w:spacing w:after="0"/>
              <w:jc w:val="center"/>
              <w:rPr>
                <w:rFonts w:ascii="Times New Roman" w:hAnsi="Times New Roman"/>
                <w:b/>
                <w:iCs/>
                <w:sz w:val="24"/>
                <w:szCs w:val="24"/>
                <w:lang w:eastAsia="ar-SA"/>
              </w:rPr>
            </w:pPr>
            <w:r w:rsidRPr="005052EA">
              <w:rPr>
                <w:rFonts w:ascii="Times New Roman" w:hAnsi="Times New Roman"/>
                <w:b/>
                <w:iCs/>
                <w:sz w:val="24"/>
                <w:szCs w:val="24"/>
                <w:lang w:eastAsia="ar-SA"/>
              </w:rPr>
              <w:t>Объем в часах</w:t>
            </w:r>
          </w:p>
        </w:tc>
      </w:tr>
      <w:tr w:rsidR="004D3ACB" w:rsidRPr="005052EA" w14:paraId="19603EB9" w14:textId="77777777" w:rsidTr="004D3ACB">
        <w:trPr>
          <w:trHeight w:val="368"/>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11774587" w14:textId="77777777" w:rsidR="004D3ACB" w:rsidRPr="005052EA" w:rsidRDefault="004D3ACB" w:rsidP="004D3ACB">
            <w:pPr>
              <w:suppressAutoHyphens/>
              <w:spacing w:after="0"/>
              <w:rPr>
                <w:rFonts w:ascii="Times New Roman" w:hAnsi="Times New Roman"/>
                <w:b/>
                <w:sz w:val="24"/>
                <w:szCs w:val="24"/>
                <w:lang w:eastAsia="ar-SA"/>
              </w:rPr>
            </w:pPr>
            <w:r w:rsidRPr="005052EA">
              <w:rPr>
                <w:rFonts w:ascii="Times New Roman" w:hAnsi="Times New Roman"/>
                <w:b/>
                <w:sz w:val="24"/>
                <w:szCs w:val="24"/>
                <w:lang w:eastAsia="ar-SA"/>
              </w:rPr>
              <w:t>Объем образовательной программы учебной дисциплины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27B301FE" w14:textId="77777777" w:rsidR="004D3ACB" w:rsidRPr="005052EA" w:rsidRDefault="004D3ACB" w:rsidP="004D3ACB">
            <w:pPr>
              <w:suppressAutoHyphens/>
              <w:spacing w:after="0"/>
              <w:rPr>
                <w:rFonts w:ascii="Times New Roman" w:hAnsi="Times New Roman"/>
                <w:iCs/>
                <w:sz w:val="24"/>
                <w:szCs w:val="24"/>
                <w:lang w:eastAsia="ar-SA"/>
              </w:rPr>
            </w:pPr>
            <w:r w:rsidRPr="005052EA">
              <w:rPr>
                <w:rFonts w:ascii="Times New Roman" w:hAnsi="Times New Roman"/>
                <w:iCs/>
                <w:sz w:val="24"/>
                <w:szCs w:val="24"/>
                <w:lang w:eastAsia="ar-SA"/>
              </w:rPr>
              <w:t>72</w:t>
            </w:r>
          </w:p>
        </w:tc>
      </w:tr>
      <w:tr w:rsidR="004D3ACB" w:rsidRPr="005052EA" w14:paraId="14213076" w14:textId="77777777" w:rsidTr="004D3ACB">
        <w:trPr>
          <w:trHeight w:val="416"/>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1C5303B2" w14:textId="77777777" w:rsidR="004D3ACB" w:rsidRPr="005052EA" w:rsidRDefault="004D3ACB" w:rsidP="004D3ACB">
            <w:pPr>
              <w:suppressAutoHyphens/>
              <w:spacing w:after="0"/>
              <w:rPr>
                <w:rFonts w:ascii="Times New Roman" w:hAnsi="Times New Roman"/>
                <w:b/>
                <w:sz w:val="24"/>
                <w:szCs w:val="24"/>
                <w:lang w:eastAsia="ar-SA"/>
              </w:rPr>
            </w:pPr>
            <w:r w:rsidRPr="005052EA">
              <w:rPr>
                <w:rFonts w:ascii="Times New Roman" w:hAnsi="Times New Roman"/>
                <w:b/>
                <w:sz w:val="24"/>
                <w:szCs w:val="24"/>
                <w:lang w:eastAsia="ar-SA"/>
              </w:rPr>
              <w:t xml:space="preserve">в </w:t>
            </w:r>
            <w:proofErr w:type="spellStart"/>
            <w:r w:rsidRPr="005052EA">
              <w:rPr>
                <w:rFonts w:ascii="Times New Roman" w:hAnsi="Times New Roman"/>
                <w:b/>
                <w:sz w:val="24"/>
                <w:szCs w:val="24"/>
                <w:lang w:eastAsia="ar-SA"/>
              </w:rPr>
              <w:t>т.ч</w:t>
            </w:r>
            <w:proofErr w:type="spellEnd"/>
            <w:r w:rsidRPr="005052EA">
              <w:rPr>
                <w:rFonts w:ascii="Times New Roman" w:hAnsi="Times New Roman"/>
                <w:b/>
                <w:sz w:val="24"/>
                <w:szCs w:val="24"/>
                <w:lang w:eastAsia="ar-SA"/>
              </w:rPr>
              <w:t>. в форме практической подготовки</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37C177E4" w14:textId="77777777" w:rsidR="004D3ACB" w:rsidRPr="005052EA" w:rsidRDefault="004D3ACB" w:rsidP="004D3ACB">
            <w:pPr>
              <w:suppressAutoHyphens/>
              <w:spacing w:after="0"/>
              <w:rPr>
                <w:rFonts w:ascii="Times New Roman" w:hAnsi="Times New Roman"/>
                <w:iCs/>
                <w:sz w:val="24"/>
                <w:szCs w:val="24"/>
                <w:lang w:eastAsia="ar-SA"/>
              </w:rPr>
            </w:pPr>
            <w:r w:rsidRPr="005052EA">
              <w:rPr>
                <w:rFonts w:ascii="Times New Roman" w:hAnsi="Times New Roman"/>
                <w:iCs/>
                <w:sz w:val="24"/>
                <w:szCs w:val="24"/>
                <w:lang w:eastAsia="ar-SA"/>
              </w:rPr>
              <w:t>36</w:t>
            </w:r>
          </w:p>
        </w:tc>
      </w:tr>
      <w:tr w:rsidR="004D3ACB" w:rsidRPr="005052EA" w14:paraId="15AFD155" w14:textId="77777777" w:rsidTr="004D3ACB">
        <w:trPr>
          <w:trHeight w:val="336"/>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14:paraId="584CCF0C" w14:textId="77777777" w:rsidR="004D3ACB" w:rsidRPr="005052EA" w:rsidRDefault="004D3ACB" w:rsidP="004D3ACB">
            <w:pPr>
              <w:suppressAutoHyphens/>
              <w:spacing w:after="0"/>
              <w:rPr>
                <w:rFonts w:ascii="Times New Roman" w:hAnsi="Times New Roman"/>
                <w:iCs/>
                <w:sz w:val="24"/>
                <w:szCs w:val="24"/>
                <w:lang w:eastAsia="ar-SA"/>
              </w:rPr>
            </w:pPr>
            <w:r w:rsidRPr="005052EA">
              <w:rPr>
                <w:rFonts w:ascii="Times New Roman" w:hAnsi="Times New Roman"/>
                <w:sz w:val="24"/>
                <w:szCs w:val="24"/>
                <w:lang w:eastAsia="ar-SA"/>
              </w:rPr>
              <w:t>в т. ч.:</w:t>
            </w:r>
          </w:p>
        </w:tc>
      </w:tr>
      <w:tr w:rsidR="004D3ACB" w:rsidRPr="005052EA" w14:paraId="33086C4F" w14:textId="77777777" w:rsidTr="004D3ACB">
        <w:trPr>
          <w:trHeight w:val="319"/>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14FE78C8" w14:textId="77777777" w:rsidR="004D3ACB" w:rsidRPr="005052EA" w:rsidRDefault="004D3ACB" w:rsidP="004D3ACB">
            <w:pPr>
              <w:suppressAutoHyphens/>
              <w:spacing w:after="0"/>
              <w:rPr>
                <w:rFonts w:ascii="Times New Roman" w:hAnsi="Times New Roman"/>
                <w:sz w:val="24"/>
                <w:szCs w:val="24"/>
                <w:lang w:eastAsia="ar-SA"/>
              </w:rPr>
            </w:pPr>
            <w:r w:rsidRPr="005052EA">
              <w:rPr>
                <w:rFonts w:ascii="Times New Roman" w:hAnsi="Times New Roman"/>
                <w:sz w:val="24"/>
                <w:szCs w:val="24"/>
                <w:lang w:eastAsia="ar-SA"/>
              </w:rPr>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016C4E67" w14:textId="77777777" w:rsidR="004D3ACB" w:rsidRPr="005052EA" w:rsidRDefault="004D3ACB" w:rsidP="004D3ACB">
            <w:pPr>
              <w:suppressAutoHyphens/>
              <w:spacing w:after="0"/>
              <w:rPr>
                <w:rFonts w:ascii="Times New Roman" w:hAnsi="Times New Roman"/>
                <w:iCs/>
                <w:sz w:val="24"/>
                <w:szCs w:val="24"/>
                <w:lang w:eastAsia="ar-SA"/>
              </w:rPr>
            </w:pPr>
            <w:r w:rsidRPr="005052EA">
              <w:rPr>
                <w:rFonts w:ascii="Times New Roman" w:hAnsi="Times New Roman"/>
                <w:iCs/>
                <w:sz w:val="24"/>
                <w:szCs w:val="24"/>
                <w:lang w:eastAsia="ar-SA"/>
              </w:rPr>
              <w:t>30</w:t>
            </w:r>
          </w:p>
        </w:tc>
      </w:tr>
      <w:tr w:rsidR="004D3ACB" w:rsidRPr="005052EA" w14:paraId="2C2E1A32" w14:textId="77777777" w:rsidTr="004D3ACB">
        <w:trPr>
          <w:trHeight w:val="272"/>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652FD097" w14:textId="77777777" w:rsidR="004D3ACB" w:rsidRPr="005052EA" w:rsidRDefault="004D3ACB" w:rsidP="004D3ACB">
            <w:pPr>
              <w:suppressAutoHyphens/>
              <w:spacing w:after="0"/>
              <w:rPr>
                <w:rFonts w:ascii="Times New Roman" w:hAnsi="Times New Roman"/>
                <w:sz w:val="24"/>
                <w:szCs w:val="24"/>
                <w:lang w:eastAsia="ar-SA"/>
              </w:rPr>
            </w:pPr>
            <w:r w:rsidRPr="005052EA">
              <w:rPr>
                <w:rFonts w:ascii="Times New Roman" w:hAnsi="Times New Roman"/>
                <w:sz w:val="24"/>
                <w:szCs w:val="24"/>
                <w:lang w:eastAsia="ar-SA"/>
              </w:rPr>
              <w:t>практические занятия</w:t>
            </w:r>
            <w:r w:rsidRPr="005052EA">
              <w:rPr>
                <w:rFonts w:ascii="Times New Roman" w:hAnsi="Times New Roman"/>
                <w:i/>
                <w:sz w:val="24"/>
                <w:szCs w:val="24"/>
                <w:lang w:eastAsia="ar-SA"/>
              </w:rPr>
              <w:t xml:space="preserve"> </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7662178B" w14:textId="77777777" w:rsidR="004D3ACB" w:rsidRPr="005052EA" w:rsidRDefault="004D3ACB" w:rsidP="004D3ACB">
            <w:pPr>
              <w:suppressAutoHyphens/>
              <w:spacing w:after="0"/>
              <w:rPr>
                <w:rFonts w:ascii="Times New Roman" w:hAnsi="Times New Roman"/>
                <w:iCs/>
                <w:sz w:val="24"/>
                <w:szCs w:val="24"/>
                <w:lang w:eastAsia="ar-SA"/>
              </w:rPr>
            </w:pPr>
            <w:r w:rsidRPr="005052EA">
              <w:rPr>
                <w:rFonts w:ascii="Times New Roman" w:hAnsi="Times New Roman"/>
                <w:iCs/>
                <w:sz w:val="24"/>
                <w:szCs w:val="24"/>
                <w:lang w:eastAsia="ar-SA"/>
              </w:rPr>
              <w:t>36</w:t>
            </w:r>
          </w:p>
        </w:tc>
      </w:tr>
      <w:tr w:rsidR="004D3ACB" w:rsidRPr="005052EA" w14:paraId="4A53180D" w14:textId="77777777" w:rsidTr="004D3ACB">
        <w:trPr>
          <w:trHeight w:val="267"/>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7FAFBCD0" w14:textId="77777777" w:rsidR="004D3ACB" w:rsidRPr="005052EA" w:rsidRDefault="004D3ACB" w:rsidP="004D3ACB">
            <w:pPr>
              <w:spacing w:after="0"/>
              <w:rPr>
                <w:rFonts w:ascii="Times New Roman" w:hAnsi="Times New Roman"/>
                <w:sz w:val="24"/>
                <w:szCs w:val="24"/>
              </w:rPr>
            </w:pPr>
            <w:r w:rsidRPr="005052EA">
              <w:rPr>
                <w:rFonts w:ascii="Times New Roman" w:hAnsi="Times New Roman"/>
                <w:i/>
                <w:sz w:val="24"/>
                <w:szCs w:val="24"/>
                <w:lang w:eastAsia="ar-SA"/>
              </w:rPr>
              <w:t xml:space="preserve">Самостоятельная работа </w:t>
            </w:r>
            <w:r w:rsidRPr="005052EA">
              <w:rPr>
                <w:rFonts w:ascii="Times New Roman" w:hAnsi="Times New Roman"/>
                <w:b/>
                <w:i/>
                <w:sz w:val="24"/>
                <w:szCs w:val="24"/>
                <w:vertAlign w:val="superscript"/>
              </w:rPr>
              <w:footnoteReference w:id="10"/>
            </w:r>
            <w:r w:rsidRPr="005052EA">
              <w:rPr>
                <w:rFonts w:ascii="Times New Roman" w:hAnsi="Times New Roman"/>
                <w:sz w:val="24"/>
                <w:szCs w:val="24"/>
              </w:rPr>
              <w:t xml:space="preserve"> </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13EB70CD" w14:textId="77777777" w:rsidR="004D3ACB" w:rsidRPr="005052EA" w:rsidRDefault="004D3ACB" w:rsidP="004D3ACB">
            <w:pPr>
              <w:suppressAutoHyphens/>
              <w:spacing w:after="0"/>
              <w:rPr>
                <w:rFonts w:ascii="Times New Roman" w:hAnsi="Times New Roman"/>
                <w:iCs/>
                <w:sz w:val="24"/>
                <w:szCs w:val="24"/>
                <w:lang w:eastAsia="ar-SA"/>
              </w:rPr>
            </w:pPr>
            <w:r w:rsidRPr="005052EA">
              <w:rPr>
                <w:rFonts w:ascii="Times New Roman" w:hAnsi="Times New Roman"/>
                <w:iCs/>
                <w:sz w:val="24"/>
                <w:szCs w:val="24"/>
                <w:lang w:eastAsia="ar-SA"/>
              </w:rPr>
              <w:t>-</w:t>
            </w:r>
          </w:p>
        </w:tc>
      </w:tr>
      <w:tr w:rsidR="004D3ACB" w:rsidRPr="005052EA" w14:paraId="796B54E0" w14:textId="77777777" w:rsidTr="004D3ACB">
        <w:trPr>
          <w:trHeight w:val="331"/>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70CE91AC" w14:textId="77777777" w:rsidR="004D3ACB" w:rsidRPr="005052EA" w:rsidRDefault="004D3ACB" w:rsidP="004D3ACB">
            <w:pPr>
              <w:suppressAutoHyphens/>
              <w:spacing w:after="0"/>
              <w:rPr>
                <w:rFonts w:ascii="Times New Roman" w:hAnsi="Times New Roman"/>
                <w:i/>
                <w:sz w:val="24"/>
                <w:szCs w:val="24"/>
                <w:lang w:eastAsia="ar-SA"/>
              </w:rPr>
            </w:pPr>
            <w:r w:rsidRPr="005052EA">
              <w:rPr>
                <w:rFonts w:ascii="Times New Roman" w:hAnsi="Times New Roman"/>
                <w:b/>
                <w:iCs/>
                <w:sz w:val="24"/>
                <w:szCs w:val="24"/>
                <w:lang w:eastAsia="ar-SA"/>
              </w:rPr>
              <w:t>Промежуточная аттестация</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3FB7635A" w14:textId="77777777" w:rsidR="004D3ACB" w:rsidRPr="005052EA" w:rsidRDefault="004D3ACB" w:rsidP="004D3ACB">
            <w:pPr>
              <w:suppressAutoHyphens/>
              <w:spacing w:after="0"/>
              <w:rPr>
                <w:rFonts w:ascii="Times New Roman" w:hAnsi="Times New Roman"/>
                <w:iCs/>
                <w:sz w:val="24"/>
                <w:szCs w:val="24"/>
                <w:lang w:eastAsia="ar-SA"/>
              </w:rPr>
            </w:pPr>
            <w:r w:rsidRPr="005052EA">
              <w:rPr>
                <w:rFonts w:ascii="Times New Roman" w:hAnsi="Times New Roman"/>
                <w:iCs/>
                <w:sz w:val="24"/>
                <w:szCs w:val="24"/>
                <w:lang w:eastAsia="ar-SA"/>
              </w:rPr>
              <w:t>6</w:t>
            </w:r>
          </w:p>
        </w:tc>
      </w:tr>
    </w:tbl>
    <w:p w14:paraId="25A405C5" w14:textId="77777777" w:rsidR="004D3ACB" w:rsidRPr="005052EA" w:rsidRDefault="004D3ACB" w:rsidP="004D3ACB">
      <w:pPr>
        <w:suppressAutoHyphens/>
        <w:spacing w:after="0"/>
        <w:rPr>
          <w:rFonts w:ascii="Times New Roman" w:hAnsi="Times New Roman"/>
          <w:b/>
          <w:i/>
          <w:sz w:val="24"/>
          <w:szCs w:val="24"/>
          <w:lang w:eastAsia="ar-SA"/>
        </w:rPr>
      </w:pPr>
    </w:p>
    <w:p w14:paraId="207E1BBA" w14:textId="77777777" w:rsidR="004D3ACB" w:rsidRPr="005052EA" w:rsidRDefault="004D3ACB" w:rsidP="004D3ACB">
      <w:pPr>
        <w:spacing w:after="0"/>
        <w:rPr>
          <w:rFonts w:ascii="Times New Roman" w:hAnsi="Times New Roman"/>
          <w:b/>
          <w:i/>
          <w:sz w:val="24"/>
          <w:szCs w:val="24"/>
          <w:lang w:eastAsia="ar-SA"/>
        </w:rPr>
        <w:sectPr w:rsidR="004D3ACB" w:rsidRPr="005052EA" w:rsidSect="004D3ACB">
          <w:pgSz w:w="11906" w:h="16838"/>
          <w:pgMar w:top="1134" w:right="851" w:bottom="1134" w:left="1701" w:header="708" w:footer="708" w:gutter="0"/>
          <w:cols w:space="720"/>
        </w:sectPr>
      </w:pPr>
    </w:p>
    <w:p w14:paraId="20FA7B26" w14:textId="77777777" w:rsidR="004D3ACB" w:rsidRPr="005052EA" w:rsidRDefault="004D3ACB" w:rsidP="004D3ACB">
      <w:pPr>
        <w:suppressAutoHyphens/>
        <w:spacing w:after="0"/>
        <w:ind w:firstLine="709"/>
        <w:rPr>
          <w:rFonts w:ascii="Times New Roman" w:hAnsi="Times New Roman"/>
          <w:b/>
          <w:bCs/>
          <w:sz w:val="24"/>
          <w:szCs w:val="24"/>
          <w:lang w:eastAsia="ar-SA"/>
        </w:rPr>
      </w:pPr>
      <w:r w:rsidRPr="005052EA">
        <w:rPr>
          <w:rFonts w:ascii="Times New Roman" w:hAnsi="Times New Roman"/>
          <w:b/>
          <w:sz w:val="24"/>
          <w:szCs w:val="24"/>
          <w:lang w:eastAsia="ar-SA"/>
        </w:rPr>
        <w:lastRenderedPageBreak/>
        <w:t xml:space="preserve">2.2. Тематический план и содержание учебной дисциплины </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7"/>
        <w:gridCol w:w="8596"/>
        <w:gridCol w:w="1769"/>
        <w:gridCol w:w="1901"/>
      </w:tblGrid>
      <w:tr w:rsidR="004D3ACB" w:rsidRPr="005052EA" w14:paraId="332317C6" w14:textId="77777777" w:rsidTr="004D3ACB">
        <w:trPr>
          <w:trHeight w:val="20"/>
        </w:trPr>
        <w:tc>
          <w:tcPr>
            <w:tcW w:w="799" w:type="pct"/>
            <w:tcBorders>
              <w:top w:val="single" w:sz="4" w:space="0" w:color="auto"/>
              <w:left w:val="single" w:sz="4" w:space="0" w:color="auto"/>
              <w:bottom w:val="single" w:sz="4" w:space="0" w:color="auto"/>
              <w:right w:val="single" w:sz="4" w:space="0" w:color="auto"/>
            </w:tcBorders>
            <w:vAlign w:val="center"/>
            <w:hideMark/>
          </w:tcPr>
          <w:p w14:paraId="44532CB5" w14:textId="77777777" w:rsidR="004D3ACB" w:rsidRPr="005052EA" w:rsidRDefault="004D3ACB" w:rsidP="004D3ACB">
            <w:pPr>
              <w:suppressAutoHyphens/>
              <w:spacing w:after="0"/>
              <w:jc w:val="center"/>
              <w:rPr>
                <w:rFonts w:ascii="Times New Roman" w:hAnsi="Times New Roman"/>
                <w:b/>
                <w:bCs/>
                <w:sz w:val="24"/>
                <w:szCs w:val="24"/>
                <w:lang w:eastAsia="ar-SA"/>
              </w:rPr>
            </w:pPr>
            <w:r w:rsidRPr="005052EA">
              <w:rPr>
                <w:rFonts w:ascii="Times New Roman" w:hAnsi="Times New Roman"/>
                <w:b/>
                <w:bCs/>
                <w:sz w:val="24"/>
                <w:szCs w:val="24"/>
                <w:lang w:eastAsia="ar-SA"/>
              </w:rPr>
              <w:t>Наименование разделов и тем</w:t>
            </w:r>
          </w:p>
        </w:tc>
        <w:tc>
          <w:tcPr>
            <w:tcW w:w="2949" w:type="pct"/>
            <w:tcBorders>
              <w:top w:val="single" w:sz="4" w:space="0" w:color="auto"/>
              <w:left w:val="single" w:sz="4" w:space="0" w:color="auto"/>
              <w:bottom w:val="single" w:sz="4" w:space="0" w:color="auto"/>
              <w:right w:val="single" w:sz="4" w:space="0" w:color="auto"/>
            </w:tcBorders>
            <w:vAlign w:val="center"/>
            <w:hideMark/>
          </w:tcPr>
          <w:p w14:paraId="45E6F5AB" w14:textId="77777777" w:rsidR="004D3ACB" w:rsidRPr="005052EA" w:rsidRDefault="004D3ACB" w:rsidP="004D3ACB">
            <w:pPr>
              <w:suppressAutoHyphens/>
              <w:spacing w:after="0"/>
              <w:jc w:val="center"/>
              <w:rPr>
                <w:rFonts w:ascii="Times New Roman" w:hAnsi="Times New Roman"/>
                <w:b/>
                <w:bCs/>
                <w:sz w:val="24"/>
                <w:szCs w:val="24"/>
                <w:lang w:eastAsia="ar-SA"/>
              </w:rPr>
            </w:pPr>
            <w:r w:rsidRPr="005052EA">
              <w:rPr>
                <w:rFonts w:ascii="Times New Roman" w:hAnsi="Times New Roman"/>
                <w:b/>
                <w:bCs/>
                <w:sz w:val="24"/>
                <w:szCs w:val="24"/>
                <w:lang w:eastAsia="ar-SA"/>
              </w:rPr>
              <w:t>Содержание учебного материала и формы организации деятельности обучающихся</w:t>
            </w:r>
          </w:p>
        </w:tc>
        <w:tc>
          <w:tcPr>
            <w:tcW w:w="624" w:type="pct"/>
            <w:tcBorders>
              <w:top w:val="single" w:sz="4" w:space="0" w:color="auto"/>
              <w:left w:val="single" w:sz="4" w:space="0" w:color="auto"/>
              <w:bottom w:val="single" w:sz="4" w:space="0" w:color="auto"/>
              <w:right w:val="single" w:sz="4" w:space="0" w:color="auto"/>
            </w:tcBorders>
            <w:vAlign w:val="center"/>
            <w:hideMark/>
          </w:tcPr>
          <w:p w14:paraId="486B79C3" w14:textId="77777777" w:rsidR="004D3ACB" w:rsidRPr="005052EA" w:rsidRDefault="004D3ACB" w:rsidP="004D3ACB">
            <w:pPr>
              <w:suppressAutoHyphens/>
              <w:spacing w:after="0"/>
              <w:jc w:val="center"/>
              <w:rPr>
                <w:rFonts w:ascii="Times New Roman" w:hAnsi="Times New Roman"/>
                <w:b/>
                <w:bCs/>
                <w:sz w:val="24"/>
                <w:szCs w:val="24"/>
                <w:lang w:eastAsia="ar-SA"/>
              </w:rPr>
            </w:pPr>
            <w:r w:rsidRPr="005052EA">
              <w:rPr>
                <w:rFonts w:ascii="Times New Roman" w:hAnsi="Times New Roman"/>
                <w:b/>
                <w:bCs/>
                <w:sz w:val="24"/>
                <w:szCs w:val="24"/>
                <w:lang w:eastAsia="ar-SA"/>
              </w:rPr>
              <w:t>Объем, акад. ч / в том числе в форме практической подготовки, акад. ч.</w:t>
            </w:r>
          </w:p>
        </w:tc>
        <w:tc>
          <w:tcPr>
            <w:tcW w:w="629" w:type="pct"/>
            <w:tcBorders>
              <w:top w:val="single" w:sz="4" w:space="0" w:color="auto"/>
              <w:left w:val="single" w:sz="4" w:space="0" w:color="auto"/>
              <w:bottom w:val="single" w:sz="4" w:space="0" w:color="auto"/>
              <w:right w:val="single" w:sz="4" w:space="0" w:color="auto"/>
            </w:tcBorders>
            <w:vAlign w:val="center"/>
            <w:hideMark/>
          </w:tcPr>
          <w:p w14:paraId="5E2B031B" w14:textId="77777777" w:rsidR="004D3ACB" w:rsidRPr="005052EA" w:rsidRDefault="004D3ACB" w:rsidP="004D3ACB">
            <w:pPr>
              <w:suppressAutoHyphens/>
              <w:spacing w:after="0"/>
              <w:jc w:val="center"/>
              <w:rPr>
                <w:rFonts w:ascii="Times New Roman" w:hAnsi="Times New Roman"/>
                <w:b/>
                <w:bCs/>
                <w:sz w:val="24"/>
                <w:szCs w:val="24"/>
                <w:lang w:eastAsia="ar-SA"/>
              </w:rPr>
            </w:pPr>
            <w:r w:rsidRPr="005052EA">
              <w:rPr>
                <w:rFonts w:ascii="Times New Roman" w:hAnsi="Times New Roman"/>
                <w:b/>
                <w:bCs/>
                <w:sz w:val="24"/>
                <w:szCs w:val="24"/>
                <w:lang w:eastAsia="ar-SA"/>
              </w:rPr>
              <w:t>Коды компетенций, формированию которых способствует элемент программы</w:t>
            </w:r>
          </w:p>
        </w:tc>
      </w:tr>
      <w:tr w:rsidR="004D3ACB" w:rsidRPr="005052EA" w14:paraId="25BE1E8F" w14:textId="77777777" w:rsidTr="004D3ACB">
        <w:trPr>
          <w:trHeight w:val="20"/>
        </w:trPr>
        <w:tc>
          <w:tcPr>
            <w:tcW w:w="799" w:type="pct"/>
            <w:tcBorders>
              <w:top w:val="single" w:sz="4" w:space="0" w:color="auto"/>
              <w:left w:val="single" w:sz="4" w:space="0" w:color="auto"/>
              <w:bottom w:val="single" w:sz="4" w:space="0" w:color="auto"/>
              <w:right w:val="single" w:sz="4" w:space="0" w:color="auto"/>
            </w:tcBorders>
            <w:hideMark/>
          </w:tcPr>
          <w:p w14:paraId="6453CF29" w14:textId="77777777" w:rsidR="004D3ACB" w:rsidRPr="005052EA" w:rsidRDefault="004D3ACB" w:rsidP="004D3ACB">
            <w:pPr>
              <w:suppressAutoHyphens/>
              <w:spacing w:after="0"/>
              <w:jc w:val="center"/>
              <w:rPr>
                <w:rFonts w:ascii="Times New Roman" w:hAnsi="Times New Roman"/>
                <w:b/>
                <w:bCs/>
                <w:i/>
                <w:iCs/>
                <w:sz w:val="24"/>
                <w:szCs w:val="24"/>
                <w:lang w:eastAsia="ar-SA"/>
              </w:rPr>
            </w:pPr>
            <w:r w:rsidRPr="005052EA">
              <w:rPr>
                <w:rFonts w:ascii="Times New Roman" w:hAnsi="Times New Roman"/>
                <w:b/>
                <w:bCs/>
                <w:i/>
                <w:iCs/>
                <w:sz w:val="24"/>
                <w:szCs w:val="24"/>
                <w:lang w:eastAsia="ar-SA"/>
              </w:rPr>
              <w:t>1</w:t>
            </w:r>
          </w:p>
        </w:tc>
        <w:tc>
          <w:tcPr>
            <w:tcW w:w="2949" w:type="pct"/>
            <w:tcBorders>
              <w:top w:val="single" w:sz="4" w:space="0" w:color="auto"/>
              <w:left w:val="single" w:sz="4" w:space="0" w:color="auto"/>
              <w:bottom w:val="single" w:sz="4" w:space="0" w:color="auto"/>
              <w:right w:val="single" w:sz="4" w:space="0" w:color="auto"/>
            </w:tcBorders>
            <w:hideMark/>
          </w:tcPr>
          <w:p w14:paraId="7E3F35A0" w14:textId="77777777" w:rsidR="004D3ACB" w:rsidRPr="005052EA" w:rsidRDefault="004D3ACB" w:rsidP="004D3ACB">
            <w:pPr>
              <w:suppressAutoHyphens/>
              <w:spacing w:after="0"/>
              <w:jc w:val="center"/>
              <w:rPr>
                <w:rFonts w:ascii="Times New Roman" w:hAnsi="Times New Roman"/>
                <w:b/>
                <w:bCs/>
                <w:i/>
                <w:iCs/>
                <w:sz w:val="24"/>
                <w:szCs w:val="24"/>
                <w:lang w:eastAsia="ar-SA"/>
              </w:rPr>
            </w:pPr>
            <w:r w:rsidRPr="005052EA">
              <w:rPr>
                <w:rFonts w:ascii="Times New Roman" w:hAnsi="Times New Roman"/>
                <w:b/>
                <w:bCs/>
                <w:i/>
                <w:iCs/>
                <w:sz w:val="24"/>
                <w:szCs w:val="24"/>
                <w:lang w:eastAsia="ar-SA"/>
              </w:rPr>
              <w:t>2</w:t>
            </w:r>
          </w:p>
        </w:tc>
        <w:tc>
          <w:tcPr>
            <w:tcW w:w="624" w:type="pct"/>
            <w:tcBorders>
              <w:top w:val="single" w:sz="4" w:space="0" w:color="auto"/>
              <w:left w:val="single" w:sz="4" w:space="0" w:color="auto"/>
              <w:bottom w:val="single" w:sz="4" w:space="0" w:color="auto"/>
              <w:right w:val="single" w:sz="4" w:space="0" w:color="auto"/>
            </w:tcBorders>
            <w:vAlign w:val="center"/>
            <w:hideMark/>
          </w:tcPr>
          <w:p w14:paraId="59F9443E" w14:textId="77777777" w:rsidR="004D3ACB" w:rsidRPr="005052EA" w:rsidRDefault="004D3ACB" w:rsidP="004D3ACB">
            <w:pPr>
              <w:suppressAutoHyphens/>
              <w:spacing w:after="0"/>
              <w:jc w:val="center"/>
              <w:rPr>
                <w:rFonts w:ascii="Times New Roman" w:hAnsi="Times New Roman"/>
                <w:bCs/>
                <w:i/>
                <w:iCs/>
                <w:sz w:val="24"/>
                <w:szCs w:val="24"/>
                <w:lang w:eastAsia="ar-SA"/>
              </w:rPr>
            </w:pPr>
            <w:r w:rsidRPr="005052EA">
              <w:rPr>
                <w:rFonts w:ascii="Times New Roman" w:hAnsi="Times New Roman"/>
                <w:bCs/>
                <w:i/>
                <w:iCs/>
                <w:sz w:val="24"/>
                <w:szCs w:val="24"/>
                <w:lang w:eastAsia="ar-SA"/>
              </w:rPr>
              <w:t>3</w:t>
            </w:r>
          </w:p>
        </w:tc>
        <w:tc>
          <w:tcPr>
            <w:tcW w:w="629" w:type="pct"/>
            <w:tcBorders>
              <w:top w:val="single" w:sz="4" w:space="0" w:color="auto"/>
              <w:left w:val="single" w:sz="4" w:space="0" w:color="auto"/>
              <w:bottom w:val="single" w:sz="4" w:space="0" w:color="auto"/>
              <w:right w:val="single" w:sz="4" w:space="0" w:color="auto"/>
            </w:tcBorders>
            <w:vAlign w:val="center"/>
            <w:hideMark/>
          </w:tcPr>
          <w:p w14:paraId="4ABBE7F2" w14:textId="77777777" w:rsidR="004D3ACB" w:rsidRPr="005052EA" w:rsidRDefault="004D3ACB" w:rsidP="004D3ACB">
            <w:pPr>
              <w:suppressAutoHyphens/>
              <w:spacing w:after="0"/>
              <w:jc w:val="center"/>
              <w:rPr>
                <w:rFonts w:ascii="Times New Roman" w:hAnsi="Times New Roman"/>
                <w:bCs/>
                <w:iCs/>
                <w:sz w:val="24"/>
                <w:szCs w:val="24"/>
                <w:lang w:eastAsia="ar-SA"/>
              </w:rPr>
            </w:pPr>
            <w:r w:rsidRPr="005052EA">
              <w:rPr>
                <w:rFonts w:ascii="Times New Roman" w:hAnsi="Times New Roman"/>
                <w:bCs/>
                <w:iCs/>
                <w:sz w:val="24"/>
                <w:szCs w:val="24"/>
                <w:lang w:eastAsia="ar-SA"/>
              </w:rPr>
              <w:t>4</w:t>
            </w:r>
          </w:p>
        </w:tc>
      </w:tr>
      <w:tr w:rsidR="004D3ACB" w:rsidRPr="005052EA" w14:paraId="7F73EBB7" w14:textId="77777777" w:rsidTr="004D3ACB">
        <w:trPr>
          <w:trHeight w:val="20"/>
        </w:trPr>
        <w:tc>
          <w:tcPr>
            <w:tcW w:w="3748" w:type="pct"/>
            <w:gridSpan w:val="2"/>
            <w:tcBorders>
              <w:top w:val="single" w:sz="4" w:space="0" w:color="auto"/>
              <w:left w:val="single" w:sz="4" w:space="0" w:color="auto"/>
              <w:bottom w:val="single" w:sz="4" w:space="0" w:color="auto"/>
              <w:right w:val="single" w:sz="4" w:space="0" w:color="auto"/>
            </w:tcBorders>
            <w:hideMark/>
          </w:tcPr>
          <w:p w14:paraId="09A72028" w14:textId="77777777" w:rsidR="004D3ACB" w:rsidRPr="005052EA" w:rsidRDefault="004D3ACB" w:rsidP="004D3ACB">
            <w:pPr>
              <w:suppressAutoHyphens/>
              <w:spacing w:after="0"/>
              <w:rPr>
                <w:rFonts w:ascii="Times New Roman" w:hAnsi="Times New Roman"/>
                <w:b/>
                <w:bCs/>
                <w:sz w:val="24"/>
                <w:szCs w:val="24"/>
                <w:lang w:eastAsia="ar-SA"/>
              </w:rPr>
            </w:pPr>
            <w:r w:rsidRPr="005052EA">
              <w:rPr>
                <w:rFonts w:ascii="Times New Roman" w:hAnsi="Times New Roman"/>
                <w:b/>
                <w:bCs/>
                <w:sz w:val="24"/>
                <w:szCs w:val="24"/>
                <w:lang w:eastAsia="ar-SA"/>
              </w:rPr>
              <w:t xml:space="preserve">Раздел 1. Административное право. Административные правоотношения. </w:t>
            </w:r>
          </w:p>
        </w:tc>
        <w:tc>
          <w:tcPr>
            <w:tcW w:w="624" w:type="pct"/>
            <w:tcBorders>
              <w:top w:val="single" w:sz="4" w:space="0" w:color="auto"/>
              <w:left w:val="single" w:sz="4" w:space="0" w:color="auto"/>
              <w:bottom w:val="single" w:sz="4" w:space="0" w:color="auto"/>
              <w:right w:val="single" w:sz="4" w:space="0" w:color="auto"/>
            </w:tcBorders>
            <w:vAlign w:val="center"/>
            <w:hideMark/>
          </w:tcPr>
          <w:p w14:paraId="6B894797" w14:textId="77777777" w:rsidR="004D3ACB" w:rsidRPr="005052EA" w:rsidRDefault="004D3ACB" w:rsidP="004D3ACB">
            <w:pPr>
              <w:suppressAutoHyphens/>
              <w:spacing w:after="0"/>
              <w:jc w:val="center"/>
              <w:rPr>
                <w:rFonts w:ascii="Times New Roman" w:hAnsi="Times New Roman"/>
                <w:b/>
                <w:bCs/>
                <w:iCs/>
                <w:sz w:val="24"/>
                <w:szCs w:val="24"/>
                <w:lang w:eastAsia="ar-SA"/>
              </w:rPr>
            </w:pPr>
            <w:r w:rsidRPr="005052EA">
              <w:rPr>
                <w:rFonts w:ascii="Times New Roman" w:hAnsi="Times New Roman"/>
                <w:b/>
                <w:bCs/>
                <w:iCs/>
                <w:sz w:val="24"/>
                <w:szCs w:val="24"/>
                <w:lang w:eastAsia="ar-SA"/>
              </w:rPr>
              <w:t>10/6</w:t>
            </w:r>
          </w:p>
        </w:tc>
        <w:tc>
          <w:tcPr>
            <w:tcW w:w="629" w:type="pct"/>
            <w:tcBorders>
              <w:top w:val="single" w:sz="4" w:space="0" w:color="auto"/>
              <w:left w:val="single" w:sz="4" w:space="0" w:color="auto"/>
              <w:bottom w:val="single" w:sz="4" w:space="0" w:color="auto"/>
              <w:right w:val="single" w:sz="4" w:space="0" w:color="auto"/>
            </w:tcBorders>
            <w:vAlign w:val="center"/>
          </w:tcPr>
          <w:p w14:paraId="0C8C5A61" w14:textId="77777777" w:rsidR="004D3ACB" w:rsidRPr="005052EA" w:rsidRDefault="004D3ACB" w:rsidP="004D3ACB">
            <w:pPr>
              <w:suppressAutoHyphens/>
              <w:spacing w:after="0"/>
              <w:jc w:val="center"/>
              <w:rPr>
                <w:rFonts w:ascii="Times New Roman" w:hAnsi="Times New Roman"/>
                <w:bCs/>
                <w:iCs/>
                <w:sz w:val="24"/>
                <w:szCs w:val="24"/>
                <w:lang w:eastAsia="ar-SA"/>
              </w:rPr>
            </w:pPr>
          </w:p>
        </w:tc>
      </w:tr>
      <w:tr w:rsidR="004D3ACB" w:rsidRPr="005052EA" w14:paraId="57BD8475" w14:textId="77777777" w:rsidTr="004D3ACB">
        <w:trPr>
          <w:trHeight w:val="20"/>
        </w:trPr>
        <w:tc>
          <w:tcPr>
            <w:tcW w:w="799" w:type="pct"/>
            <w:vMerge w:val="restart"/>
            <w:tcBorders>
              <w:top w:val="single" w:sz="4" w:space="0" w:color="auto"/>
              <w:left w:val="single" w:sz="4" w:space="0" w:color="auto"/>
              <w:bottom w:val="single" w:sz="4" w:space="0" w:color="auto"/>
              <w:right w:val="single" w:sz="4" w:space="0" w:color="auto"/>
            </w:tcBorders>
          </w:tcPr>
          <w:p w14:paraId="1D26B954" w14:textId="77777777" w:rsidR="004D3ACB" w:rsidRPr="005052EA" w:rsidRDefault="004D3ACB" w:rsidP="004D3ACB">
            <w:pPr>
              <w:suppressAutoHyphens/>
              <w:spacing w:after="0"/>
              <w:rPr>
                <w:rFonts w:ascii="Times New Roman" w:hAnsi="Times New Roman"/>
                <w:b/>
                <w:bCs/>
                <w:sz w:val="24"/>
                <w:szCs w:val="24"/>
                <w:lang w:eastAsia="ar-SA"/>
              </w:rPr>
            </w:pPr>
            <w:r w:rsidRPr="005052EA">
              <w:rPr>
                <w:rFonts w:ascii="Times New Roman" w:hAnsi="Times New Roman"/>
                <w:b/>
                <w:bCs/>
                <w:sz w:val="24"/>
                <w:szCs w:val="24"/>
                <w:lang w:eastAsia="ar-SA"/>
              </w:rPr>
              <w:t>Тема 1.1. Административное право как отрасль российского права и как наука</w:t>
            </w:r>
          </w:p>
          <w:p w14:paraId="71A08A14" w14:textId="77777777" w:rsidR="004D3ACB" w:rsidRPr="005052EA" w:rsidRDefault="004D3ACB" w:rsidP="004D3ACB">
            <w:pPr>
              <w:suppressAutoHyphens/>
              <w:spacing w:after="0"/>
              <w:rPr>
                <w:rFonts w:ascii="Times New Roman" w:hAnsi="Times New Roman"/>
                <w:b/>
                <w:bCs/>
                <w:sz w:val="24"/>
                <w:szCs w:val="24"/>
                <w:lang w:eastAsia="ar-SA"/>
              </w:rPr>
            </w:pPr>
          </w:p>
        </w:tc>
        <w:tc>
          <w:tcPr>
            <w:tcW w:w="2949" w:type="pct"/>
            <w:tcBorders>
              <w:top w:val="single" w:sz="4" w:space="0" w:color="auto"/>
              <w:left w:val="single" w:sz="4" w:space="0" w:color="auto"/>
              <w:bottom w:val="single" w:sz="4" w:space="0" w:color="auto"/>
              <w:right w:val="single" w:sz="4" w:space="0" w:color="auto"/>
            </w:tcBorders>
            <w:hideMark/>
          </w:tcPr>
          <w:p w14:paraId="36DE14CE" w14:textId="77777777" w:rsidR="004D3ACB" w:rsidRPr="005052EA" w:rsidRDefault="004D3ACB" w:rsidP="004D3ACB">
            <w:pPr>
              <w:suppressAutoHyphens/>
              <w:spacing w:after="0"/>
              <w:rPr>
                <w:rFonts w:ascii="Times New Roman" w:hAnsi="Times New Roman"/>
                <w:b/>
                <w:bCs/>
                <w:i/>
                <w:sz w:val="24"/>
                <w:szCs w:val="24"/>
                <w:lang w:eastAsia="ar-SA"/>
              </w:rPr>
            </w:pPr>
            <w:r w:rsidRPr="005052EA">
              <w:rPr>
                <w:rFonts w:ascii="Times New Roman" w:hAnsi="Times New Roman"/>
                <w:b/>
                <w:bCs/>
                <w:sz w:val="24"/>
                <w:szCs w:val="24"/>
                <w:lang w:eastAsia="ar-SA"/>
              </w:rPr>
              <w:t>Содержание учебного материала</w:t>
            </w:r>
          </w:p>
        </w:tc>
        <w:tc>
          <w:tcPr>
            <w:tcW w:w="624" w:type="pct"/>
            <w:tcBorders>
              <w:top w:val="single" w:sz="4" w:space="0" w:color="auto"/>
              <w:left w:val="single" w:sz="4" w:space="0" w:color="auto"/>
              <w:bottom w:val="single" w:sz="4" w:space="0" w:color="auto"/>
              <w:right w:val="single" w:sz="4" w:space="0" w:color="auto"/>
            </w:tcBorders>
            <w:vAlign w:val="center"/>
            <w:hideMark/>
          </w:tcPr>
          <w:p w14:paraId="00D10047" w14:textId="77777777" w:rsidR="004D3ACB" w:rsidRPr="005052EA" w:rsidRDefault="004D3ACB" w:rsidP="004D3ACB">
            <w:pPr>
              <w:suppressAutoHyphens/>
              <w:spacing w:after="0"/>
              <w:jc w:val="center"/>
              <w:rPr>
                <w:rFonts w:ascii="Times New Roman" w:hAnsi="Times New Roman"/>
                <w:b/>
                <w:i/>
                <w:iCs/>
                <w:sz w:val="24"/>
                <w:szCs w:val="24"/>
                <w:lang w:eastAsia="ar-SA"/>
              </w:rPr>
            </w:pPr>
            <w:r w:rsidRPr="005052EA">
              <w:rPr>
                <w:rFonts w:ascii="Times New Roman" w:hAnsi="Times New Roman"/>
                <w:b/>
                <w:iCs/>
                <w:sz w:val="24"/>
                <w:szCs w:val="24"/>
                <w:lang w:eastAsia="ar-SA"/>
              </w:rPr>
              <w:t>4/2</w:t>
            </w:r>
          </w:p>
        </w:tc>
        <w:tc>
          <w:tcPr>
            <w:tcW w:w="629" w:type="pct"/>
            <w:vMerge w:val="restart"/>
            <w:tcBorders>
              <w:top w:val="single" w:sz="4" w:space="0" w:color="auto"/>
              <w:left w:val="single" w:sz="4" w:space="0" w:color="auto"/>
              <w:bottom w:val="single" w:sz="4" w:space="0" w:color="auto"/>
              <w:right w:val="single" w:sz="4" w:space="0" w:color="auto"/>
            </w:tcBorders>
            <w:vAlign w:val="center"/>
            <w:hideMark/>
          </w:tcPr>
          <w:p w14:paraId="6D04444F" w14:textId="77777777" w:rsidR="004D3ACB" w:rsidRPr="005052EA" w:rsidRDefault="004D3ACB" w:rsidP="004D3ACB">
            <w:pPr>
              <w:suppressAutoHyphens/>
              <w:spacing w:after="0"/>
              <w:jc w:val="center"/>
              <w:rPr>
                <w:rFonts w:ascii="Times New Roman" w:hAnsi="Times New Roman"/>
                <w:sz w:val="24"/>
                <w:szCs w:val="24"/>
                <w:lang w:eastAsia="ar-SA"/>
              </w:rPr>
            </w:pPr>
            <w:r w:rsidRPr="005052EA">
              <w:rPr>
                <w:rFonts w:ascii="Times New Roman" w:hAnsi="Times New Roman"/>
                <w:sz w:val="24"/>
                <w:szCs w:val="24"/>
                <w:lang w:eastAsia="ar-SA"/>
              </w:rPr>
              <w:t>ОК 01, ОК 02, ПК 1.1</w:t>
            </w:r>
          </w:p>
        </w:tc>
      </w:tr>
      <w:tr w:rsidR="004D3ACB" w:rsidRPr="005052EA" w14:paraId="0AE11D1B" w14:textId="77777777" w:rsidTr="004D3A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8F6854" w14:textId="77777777" w:rsidR="004D3ACB" w:rsidRPr="005052EA" w:rsidRDefault="004D3ACB" w:rsidP="004D3ACB">
            <w:pPr>
              <w:spacing w:after="0"/>
              <w:rPr>
                <w:rFonts w:ascii="Times New Roman" w:hAnsi="Times New Roman"/>
                <w:b/>
                <w:bCs/>
                <w:sz w:val="24"/>
                <w:szCs w:val="24"/>
                <w:lang w:eastAsia="ar-SA"/>
              </w:rPr>
            </w:pPr>
          </w:p>
        </w:tc>
        <w:tc>
          <w:tcPr>
            <w:tcW w:w="2949" w:type="pct"/>
            <w:tcBorders>
              <w:top w:val="single" w:sz="4" w:space="0" w:color="auto"/>
              <w:left w:val="single" w:sz="4" w:space="0" w:color="auto"/>
              <w:bottom w:val="single" w:sz="4" w:space="0" w:color="auto"/>
              <w:right w:val="single" w:sz="4" w:space="0" w:color="auto"/>
            </w:tcBorders>
            <w:hideMark/>
          </w:tcPr>
          <w:p w14:paraId="44A2209A" w14:textId="77777777" w:rsidR="004D3ACB" w:rsidRPr="005052EA" w:rsidRDefault="004D3ACB" w:rsidP="004D3ACB">
            <w:pPr>
              <w:suppressAutoHyphens/>
              <w:spacing w:after="0"/>
              <w:jc w:val="both"/>
              <w:rPr>
                <w:rFonts w:ascii="Times New Roman" w:hAnsi="Times New Roman"/>
                <w:b/>
                <w:bCs/>
                <w:sz w:val="24"/>
                <w:szCs w:val="24"/>
                <w:lang w:eastAsia="ar-SA"/>
              </w:rPr>
            </w:pPr>
            <w:r w:rsidRPr="005052EA">
              <w:rPr>
                <w:rFonts w:ascii="Times New Roman" w:hAnsi="Times New Roman"/>
                <w:sz w:val="24"/>
                <w:szCs w:val="24"/>
                <w:lang w:eastAsia="ar-SA"/>
              </w:rPr>
              <w:t xml:space="preserve">1. Предмет административного права. Понятие и функции управления. Государственное управление как форма деятельности органов исполнительной власти. </w:t>
            </w:r>
          </w:p>
        </w:tc>
        <w:tc>
          <w:tcPr>
            <w:tcW w:w="624" w:type="pct"/>
            <w:vMerge w:val="restart"/>
            <w:tcBorders>
              <w:top w:val="single" w:sz="4" w:space="0" w:color="auto"/>
              <w:left w:val="single" w:sz="4" w:space="0" w:color="auto"/>
              <w:bottom w:val="single" w:sz="4" w:space="0" w:color="auto"/>
              <w:right w:val="single" w:sz="4" w:space="0" w:color="auto"/>
            </w:tcBorders>
            <w:vAlign w:val="center"/>
            <w:hideMark/>
          </w:tcPr>
          <w:p w14:paraId="1AC995BB" w14:textId="77777777" w:rsidR="004D3ACB" w:rsidRPr="005052EA" w:rsidRDefault="004D3ACB" w:rsidP="004D3ACB">
            <w:pPr>
              <w:suppressAutoHyphens/>
              <w:spacing w:after="0"/>
              <w:jc w:val="center"/>
              <w:rPr>
                <w:rFonts w:ascii="Times New Roman" w:hAnsi="Times New Roman"/>
                <w:bCs/>
                <w:i/>
                <w:iCs/>
                <w:sz w:val="24"/>
                <w:szCs w:val="24"/>
                <w:lang w:eastAsia="ar-SA"/>
              </w:rPr>
            </w:pPr>
            <w:r w:rsidRPr="005052EA">
              <w:rPr>
                <w:rFonts w:ascii="Times New Roman" w:hAnsi="Times New Roman"/>
                <w:iCs/>
                <w:sz w:val="24"/>
                <w:szCs w:val="24"/>
                <w:lang w:eastAsia="ar-SA"/>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81DBFC" w14:textId="77777777" w:rsidR="004D3ACB" w:rsidRPr="005052EA" w:rsidRDefault="004D3ACB" w:rsidP="004D3ACB">
            <w:pPr>
              <w:spacing w:after="0"/>
              <w:rPr>
                <w:rFonts w:ascii="Times New Roman" w:hAnsi="Times New Roman"/>
                <w:sz w:val="24"/>
                <w:szCs w:val="24"/>
                <w:lang w:eastAsia="ar-SA"/>
              </w:rPr>
            </w:pPr>
          </w:p>
        </w:tc>
      </w:tr>
      <w:tr w:rsidR="004D3ACB" w:rsidRPr="005052EA" w14:paraId="577DD9A2" w14:textId="77777777" w:rsidTr="004D3A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263E04" w14:textId="77777777" w:rsidR="004D3ACB" w:rsidRPr="005052EA" w:rsidRDefault="004D3ACB" w:rsidP="004D3ACB">
            <w:pPr>
              <w:spacing w:after="0"/>
              <w:rPr>
                <w:rFonts w:ascii="Times New Roman" w:hAnsi="Times New Roman"/>
                <w:b/>
                <w:bCs/>
                <w:sz w:val="24"/>
                <w:szCs w:val="24"/>
                <w:lang w:eastAsia="ar-SA"/>
              </w:rPr>
            </w:pPr>
          </w:p>
        </w:tc>
        <w:tc>
          <w:tcPr>
            <w:tcW w:w="2949" w:type="pct"/>
            <w:tcBorders>
              <w:top w:val="single" w:sz="4" w:space="0" w:color="auto"/>
              <w:left w:val="single" w:sz="4" w:space="0" w:color="auto"/>
              <w:bottom w:val="single" w:sz="4" w:space="0" w:color="auto"/>
              <w:right w:val="single" w:sz="4" w:space="0" w:color="auto"/>
            </w:tcBorders>
            <w:hideMark/>
          </w:tcPr>
          <w:p w14:paraId="4B261BE9" w14:textId="77777777" w:rsidR="004D3ACB" w:rsidRPr="005052EA" w:rsidRDefault="004D3ACB" w:rsidP="004D3ACB">
            <w:pPr>
              <w:suppressAutoHyphens/>
              <w:spacing w:after="0"/>
              <w:jc w:val="both"/>
              <w:rPr>
                <w:rFonts w:ascii="Times New Roman" w:hAnsi="Times New Roman"/>
                <w:bCs/>
                <w:sz w:val="24"/>
                <w:szCs w:val="24"/>
                <w:lang w:eastAsia="ar-SA"/>
              </w:rPr>
            </w:pPr>
            <w:r w:rsidRPr="005052EA">
              <w:rPr>
                <w:rFonts w:ascii="Times New Roman" w:hAnsi="Times New Roman"/>
                <w:sz w:val="24"/>
                <w:szCs w:val="24"/>
                <w:lang w:eastAsia="ar-SA"/>
              </w:rPr>
              <w:t>2. Особенности и виды общественных отношений, регулируемых нормами административного права.</w:t>
            </w:r>
          </w:p>
        </w:tc>
        <w:tc>
          <w:tcPr>
            <w:tcW w:w="624" w:type="pct"/>
            <w:vMerge/>
            <w:tcBorders>
              <w:top w:val="single" w:sz="4" w:space="0" w:color="auto"/>
              <w:left w:val="single" w:sz="4" w:space="0" w:color="auto"/>
              <w:bottom w:val="single" w:sz="4" w:space="0" w:color="auto"/>
              <w:right w:val="single" w:sz="4" w:space="0" w:color="auto"/>
            </w:tcBorders>
            <w:vAlign w:val="center"/>
            <w:hideMark/>
          </w:tcPr>
          <w:p w14:paraId="1009883F" w14:textId="77777777" w:rsidR="004D3ACB" w:rsidRPr="005052EA" w:rsidRDefault="004D3ACB" w:rsidP="004D3ACB">
            <w:pPr>
              <w:spacing w:after="0"/>
              <w:rPr>
                <w:rFonts w:ascii="Times New Roman" w:hAnsi="Times New Roman"/>
                <w:bCs/>
                <w:i/>
                <w:iCs/>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BCA11E" w14:textId="77777777" w:rsidR="004D3ACB" w:rsidRPr="005052EA" w:rsidRDefault="004D3ACB" w:rsidP="004D3ACB">
            <w:pPr>
              <w:spacing w:after="0"/>
              <w:rPr>
                <w:rFonts w:ascii="Times New Roman" w:hAnsi="Times New Roman"/>
                <w:sz w:val="24"/>
                <w:szCs w:val="24"/>
                <w:lang w:eastAsia="ar-SA"/>
              </w:rPr>
            </w:pPr>
          </w:p>
        </w:tc>
      </w:tr>
      <w:tr w:rsidR="004D3ACB" w:rsidRPr="005052EA" w14:paraId="3E0D381D" w14:textId="77777777" w:rsidTr="004D3A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12FE9C" w14:textId="77777777" w:rsidR="004D3ACB" w:rsidRPr="005052EA" w:rsidRDefault="004D3ACB" w:rsidP="004D3ACB">
            <w:pPr>
              <w:spacing w:after="0"/>
              <w:rPr>
                <w:rFonts w:ascii="Times New Roman" w:hAnsi="Times New Roman"/>
                <w:b/>
                <w:bCs/>
                <w:sz w:val="24"/>
                <w:szCs w:val="24"/>
                <w:lang w:eastAsia="ar-SA"/>
              </w:rPr>
            </w:pPr>
          </w:p>
        </w:tc>
        <w:tc>
          <w:tcPr>
            <w:tcW w:w="2949" w:type="pct"/>
            <w:tcBorders>
              <w:top w:val="single" w:sz="4" w:space="0" w:color="auto"/>
              <w:left w:val="single" w:sz="4" w:space="0" w:color="auto"/>
              <w:bottom w:val="single" w:sz="4" w:space="0" w:color="auto"/>
              <w:right w:val="single" w:sz="4" w:space="0" w:color="auto"/>
            </w:tcBorders>
            <w:hideMark/>
          </w:tcPr>
          <w:p w14:paraId="7DBE6994" w14:textId="77777777" w:rsidR="004D3ACB" w:rsidRPr="005052EA" w:rsidRDefault="004D3ACB" w:rsidP="004D3ACB">
            <w:pPr>
              <w:suppressAutoHyphens/>
              <w:spacing w:after="0"/>
              <w:jc w:val="both"/>
              <w:rPr>
                <w:rFonts w:ascii="Times New Roman" w:hAnsi="Times New Roman"/>
                <w:b/>
                <w:bCs/>
                <w:sz w:val="24"/>
                <w:szCs w:val="24"/>
                <w:lang w:eastAsia="ar-SA"/>
              </w:rPr>
            </w:pPr>
            <w:r w:rsidRPr="005052EA">
              <w:rPr>
                <w:rFonts w:ascii="Times New Roman" w:hAnsi="Times New Roman"/>
                <w:sz w:val="24"/>
                <w:szCs w:val="24"/>
                <w:lang w:eastAsia="ar-SA"/>
              </w:rPr>
              <w:t>3. Методы и средства регулирующего административно-правового воздействия на общественные отношения. Метод административного права.</w:t>
            </w:r>
          </w:p>
        </w:tc>
        <w:tc>
          <w:tcPr>
            <w:tcW w:w="624" w:type="pct"/>
            <w:vMerge/>
            <w:tcBorders>
              <w:top w:val="single" w:sz="4" w:space="0" w:color="auto"/>
              <w:left w:val="single" w:sz="4" w:space="0" w:color="auto"/>
              <w:bottom w:val="single" w:sz="4" w:space="0" w:color="auto"/>
              <w:right w:val="single" w:sz="4" w:space="0" w:color="auto"/>
            </w:tcBorders>
            <w:vAlign w:val="center"/>
            <w:hideMark/>
          </w:tcPr>
          <w:p w14:paraId="0CE55AD7" w14:textId="77777777" w:rsidR="004D3ACB" w:rsidRPr="005052EA" w:rsidRDefault="004D3ACB" w:rsidP="004D3ACB">
            <w:pPr>
              <w:spacing w:after="0"/>
              <w:rPr>
                <w:rFonts w:ascii="Times New Roman" w:hAnsi="Times New Roman"/>
                <w:bCs/>
                <w:i/>
                <w:iCs/>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DA982F" w14:textId="77777777" w:rsidR="004D3ACB" w:rsidRPr="005052EA" w:rsidRDefault="004D3ACB" w:rsidP="004D3ACB">
            <w:pPr>
              <w:spacing w:after="0"/>
              <w:rPr>
                <w:rFonts w:ascii="Times New Roman" w:hAnsi="Times New Roman"/>
                <w:sz w:val="24"/>
                <w:szCs w:val="24"/>
                <w:lang w:eastAsia="ar-SA"/>
              </w:rPr>
            </w:pPr>
          </w:p>
        </w:tc>
      </w:tr>
      <w:tr w:rsidR="004D3ACB" w:rsidRPr="005052EA" w14:paraId="2AC870AD" w14:textId="77777777" w:rsidTr="004D3A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2E7FBD" w14:textId="77777777" w:rsidR="004D3ACB" w:rsidRPr="005052EA" w:rsidRDefault="004D3ACB" w:rsidP="004D3ACB">
            <w:pPr>
              <w:spacing w:after="0"/>
              <w:rPr>
                <w:rFonts w:ascii="Times New Roman" w:hAnsi="Times New Roman"/>
                <w:b/>
                <w:bCs/>
                <w:sz w:val="24"/>
                <w:szCs w:val="24"/>
                <w:lang w:eastAsia="ar-SA"/>
              </w:rPr>
            </w:pPr>
          </w:p>
        </w:tc>
        <w:tc>
          <w:tcPr>
            <w:tcW w:w="2949" w:type="pct"/>
            <w:tcBorders>
              <w:top w:val="single" w:sz="4" w:space="0" w:color="auto"/>
              <w:left w:val="single" w:sz="4" w:space="0" w:color="auto"/>
              <w:bottom w:val="single" w:sz="4" w:space="0" w:color="auto"/>
              <w:right w:val="single" w:sz="4" w:space="0" w:color="auto"/>
            </w:tcBorders>
            <w:hideMark/>
          </w:tcPr>
          <w:p w14:paraId="3EE728E9" w14:textId="77777777" w:rsidR="004D3ACB" w:rsidRPr="005052EA" w:rsidRDefault="004D3ACB" w:rsidP="004D3ACB">
            <w:pPr>
              <w:suppressAutoHyphens/>
              <w:spacing w:after="0"/>
              <w:jc w:val="both"/>
              <w:rPr>
                <w:rFonts w:ascii="Times New Roman" w:hAnsi="Times New Roman"/>
                <w:b/>
                <w:bCs/>
                <w:sz w:val="24"/>
                <w:szCs w:val="24"/>
                <w:lang w:eastAsia="ar-SA"/>
              </w:rPr>
            </w:pPr>
            <w:r w:rsidRPr="005052EA">
              <w:rPr>
                <w:rFonts w:ascii="Times New Roman" w:hAnsi="Times New Roman"/>
                <w:sz w:val="24"/>
                <w:szCs w:val="24"/>
                <w:lang w:eastAsia="ar-SA"/>
              </w:rPr>
              <w:t xml:space="preserve">4. Система административного права. Общая и особенная части; их основные институты, соотношение и взаимосвязь. </w:t>
            </w:r>
          </w:p>
        </w:tc>
        <w:tc>
          <w:tcPr>
            <w:tcW w:w="624" w:type="pct"/>
            <w:vMerge/>
            <w:tcBorders>
              <w:top w:val="single" w:sz="4" w:space="0" w:color="auto"/>
              <w:left w:val="single" w:sz="4" w:space="0" w:color="auto"/>
              <w:bottom w:val="single" w:sz="4" w:space="0" w:color="auto"/>
              <w:right w:val="single" w:sz="4" w:space="0" w:color="auto"/>
            </w:tcBorders>
            <w:vAlign w:val="center"/>
            <w:hideMark/>
          </w:tcPr>
          <w:p w14:paraId="451955C6" w14:textId="77777777" w:rsidR="004D3ACB" w:rsidRPr="005052EA" w:rsidRDefault="004D3ACB" w:rsidP="004D3ACB">
            <w:pPr>
              <w:spacing w:after="0"/>
              <w:rPr>
                <w:rFonts w:ascii="Times New Roman" w:hAnsi="Times New Roman"/>
                <w:bCs/>
                <w:i/>
                <w:iCs/>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FC72AE" w14:textId="77777777" w:rsidR="004D3ACB" w:rsidRPr="005052EA" w:rsidRDefault="004D3ACB" w:rsidP="004D3ACB">
            <w:pPr>
              <w:spacing w:after="0"/>
              <w:rPr>
                <w:rFonts w:ascii="Times New Roman" w:hAnsi="Times New Roman"/>
                <w:sz w:val="24"/>
                <w:szCs w:val="24"/>
                <w:lang w:eastAsia="ar-SA"/>
              </w:rPr>
            </w:pPr>
          </w:p>
        </w:tc>
      </w:tr>
      <w:tr w:rsidR="004D3ACB" w:rsidRPr="005052EA" w14:paraId="4FD65169" w14:textId="77777777" w:rsidTr="004D3A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97733D" w14:textId="77777777" w:rsidR="004D3ACB" w:rsidRPr="005052EA" w:rsidRDefault="004D3ACB" w:rsidP="004D3ACB">
            <w:pPr>
              <w:spacing w:after="0"/>
              <w:rPr>
                <w:rFonts w:ascii="Times New Roman" w:hAnsi="Times New Roman"/>
                <w:b/>
                <w:bCs/>
                <w:sz w:val="24"/>
                <w:szCs w:val="24"/>
                <w:lang w:eastAsia="ar-SA"/>
              </w:rPr>
            </w:pPr>
          </w:p>
        </w:tc>
        <w:tc>
          <w:tcPr>
            <w:tcW w:w="2949" w:type="pct"/>
            <w:tcBorders>
              <w:top w:val="single" w:sz="4" w:space="0" w:color="auto"/>
              <w:left w:val="single" w:sz="4" w:space="0" w:color="auto"/>
              <w:bottom w:val="single" w:sz="4" w:space="0" w:color="auto"/>
              <w:right w:val="single" w:sz="4" w:space="0" w:color="auto"/>
            </w:tcBorders>
            <w:hideMark/>
          </w:tcPr>
          <w:p w14:paraId="5B2CD58F" w14:textId="77777777" w:rsidR="004D3ACB" w:rsidRPr="005052EA" w:rsidRDefault="004D3ACB" w:rsidP="004D3ACB">
            <w:pPr>
              <w:suppressAutoHyphens/>
              <w:spacing w:after="0"/>
              <w:jc w:val="both"/>
              <w:rPr>
                <w:rFonts w:ascii="Times New Roman" w:hAnsi="Times New Roman"/>
                <w:b/>
                <w:bCs/>
                <w:sz w:val="24"/>
                <w:szCs w:val="24"/>
                <w:lang w:eastAsia="ar-SA"/>
              </w:rPr>
            </w:pPr>
            <w:r w:rsidRPr="005052EA">
              <w:rPr>
                <w:rFonts w:ascii="Times New Roman" w:hAnsi="Times New Roman"/>
                <w:sz w:val="24"/>
                <w:szCs w:val="24"/>
                <w:lang w:eastAsia="ar-SA"/>
              </w:rPr>
              <w:t>5. Место административного права в системе российского права. Отграничение административного права от конституционного, гражданского, трудового, уголовного, финансового, земельного и других отраслей права.</w:t>
            </w:r>
          </w:p>
        </w:tc>
        <w:tc>
          <w:tcPr>
            <w:tcW w:w="624" w:type="pct"/>
            <w:vMerge/>
            <w:tcBorders>
              <w:top w:val="single" w:sz="4" w:space="0" w:color="auto"/>
              <w:left w:val="single" w:sz="4" w:space="0" w:color="auto"/>
              <w:bottom w:val="single" w:sz="4" w:space="0" w:color="auto"/>
              <w:right w:val="single" w:sz="4" w:space="0" w:color="auto"/>
            </w:tcBorders>
            <w:vAlign w:val="center"/>
            <w:hideMark/>
          </w:tcPr>
          <w:p w14:paraId="6209A617" w14:textId="77777777" w:rsidR="004D3ACB" w:rsidRPr="005052EA" w:rsidRDefault="004D3ACB" w:rsidP="004D3ACB">
            <w:pPr>
              <w:spacing w:after="0"/>
              <w:rPr>
                <w:rFonts w:ascii="Times New Roman" w:hAnsi="Times New Roman"/>
                <w:bCs/>
                <w:i/>
                <w:iCs/>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35A3B6" w14:textId="77777777" w:rsidR="004D3ACB" w:rsidRPr="005052EA" w:rsidRDefault="004D3ACB" w:rsidP="004D3ACB">
            <w:pPr>
              <w:spacing w:after="0"/>
              <w:rPr>
                <w:rFonts w:ascii="Times New Roman" w:hAnsi="Times New Roman"/>
                <w:sz w:val="24"/>
                <w:szCs w:val="24"/>
                <w:lang w:eastAsia="ar-SA"/>
              </w:rPr>
            </w:pPr>
          </w:p>
        </w:tc>
      </w:tr>
      <w:tr w:rsidR="004D3ACB" w:rsidRPr="005052EA" w14:paraId="7EE374A2" w14:textId="77777777" w:rsidTr="004D3A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FE103E" w14:textId="77777777" w:rsidR="004D3ACB" w:rsidRPr="005052EA" w:rsidRDefault="004D3ACB" w:rsidP="004D3ACB">
            <w:pPr>
              <w:spacing w:after="0"/>
              <w:rPr>
                <w:rFonts w:ascii="Times New Roman" w:hAnsi="Times New Roman"/>
                <w:b/>
                <w:bCs/>
                <w:sz w:val="24"/>
                <w:szCs w:val="24"/>
                <w:lang w:eastAsia="ar-SA"/>
              </w:rPr>
            </w:pPr>
          </w:p>
        </w:tc>
        <w:tc>
          <w:tcPr>
            <w:tcW w:w="2949" w:type="pct"/>
            <w:tcBorders>
              <w:top w:val="single" w:sz="4" w:space="0" w:color="auto"/>
              <w:left w:val="single" w:sz="4" w:space="0" w:color="auto"/>
              <w:bottom w:val="single" w:sz="4" w:space="0" w:color="auto"/>
              <w:right w:val="single" w:sz="4" w:space="0" w:color="auto"/>
            </w:tcBorders>
            <w:hideMark/>
          </w:tcPr>
          <w:p w14:paraId="0CC21855" w14:textId="77777777" w:rsidR="004D3ACB" w:rsidRPr="005052EA" w:rsidRDefault="004D3ACB" w:rsidP="004D3ACB">
            <w:pPr>
              <w:suppressAutoHyphens/>
              <w:spacing w:after="0"/>
              <w:jc w:val="both"/>
              <w:rPr>
                <w:rFonts w:ascii="Times New Roman" w:hAnsi="Times New Roman"/>
                <w:b/>
                <w:bCs/>
                <w:sz w:val="24"/>
                <w:szCs w:val="24"/>
                <w:lang w:eastAsia="ar-SA"/>
              </w:rPr>
            </w:pPr>
            <w:r w:rsidRPr="005052EA">
              <w:rPr>
                <w:rFonts w:ascii="Times New Roman" w:hAnsi="Times New Roman"/>
                <w:sz w:val="24"/>
                <w:szCs w:val="24"/>
                <w:lang w:eastAsia="ar-SA"/>
              </w:rPr>
              <w:t xml:space="preserve">6. Административное право как наука. </w:t>
            </w:r>
          </w:p>
        </w:tc>
        <w:tc>
          <w:tcPr>
            <w:tcW w:w="624" w:type="pct"/>
            <w:vMerge/>
            <w:tcBorders>
              <w:top w:val="single" w:sz="4" w:space="0" w:color="auto"/>
              <w:left w:val="single" w:sz="4" w:space="0" w:color="auto"/>
              <w:bottom w:val="single" w:sz="4" w:space="0" w:color="auto"/>
              <w:right w:val="single" w:sz="4" w:space="0" w:color="auto"/>
            </w:tcBorders>
            <w:vAlign w:val="center"/>
            <w:hideMark/>
          </w:tcPr>
          <w:p w14:paraId="0D2C2775" w14:textId="77777777" w:rsidR="004D3ACB" w:rsidRPr="005052EA" w:rsidRDefault="004D3ACB" w:rsidP="004D3ACB">
            <w:pPr>
              <w:spacing w:after="0"/>
              <w:rPr>
                <w:rFonts w:ascii="Times New Roman" w:hAnsi="Times New Roman"/>
                <w:bCs/>
                <w:i/>
                <w:iCs/>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F27E48" w14:textId="77777777" w:rsidR="004D3ACB" w:rsidRPr="005052EA" w:rsidRDefault="004D3ACB" w:rsidP="004D3ACB">
            <w:pPr>
              <w:spacing w:after="0"/>
              <w:rPr>
                <w:rFonts w:ascii="Times New Roman" w:hAnsi="Times New Roman"/>
                <w:sz w:val="24"/>
                <w:szCs w:val="24"/>
                <w:lang w:eastAsia="ar-SA"/>
              </w:rPr>
            </w:pPr>
          </w:p>
        </w:tc>
      </w:tr>
      <w:tr w:rsidR="004D3ACB" w:rsidRPr="005052EA" w14:paraId="42FB0842" w14:textId="77777777" w:rsidTr="004D3A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FE5B04" w14:textId="77777777" w:rsidR="004D3ACB" w:rsidRPr="005052EA" w:rsidRDefault="004D3ACB" w:rsidP="004D3ACB">
            <w:pPr>
              <w:spacing w:after="0"/>
              <w:rPr>
                <w:rFonts w:ascii="Times New Roman" w:hAnsi="Times New Roman"/>
                <w:b/>
                <w:bCs/>
                <w:sz w:val="24"/>
                <w:szCs w:val="24"/>
                <w:lang w:eastAsia="ar-SA"/>
              </w:rPr>
            </w:pPr>
          </w:p>
        </w:tc>
        <w:tc>
          <w:tcPr>
            <w:tcW w:w="2949" w:type="pct"/>
            <w:tcBorders>
              <w:top w:val="single" w:sz="4" w:space="0" w:color="auto"/>
              <w:left w:val="single" w:sz="4" w:space="0" w:color="auto"/>
              <w:bottom w:val="single" w:sz="4" w:space="0" w:color="auto"/>
              <w:right w:val="single" w:sz="4" w:space="0" w:color="auto"/>
            </w:tcBorders>
            <w:hideMark/>
          </w:tcPr>
          <w:p w14:paraId="16F6A583" w14:textId="77777777" w:rsidR="004D3ACB" w:rsidRPr="005052EA" w:rsidRDefault="004D3ACB" w:rsidP="004D3ACB">
            <w:pPr>
              <w:suppressAutoHyphens/>
              <w:spacing w:after="0"/>
              <w:jc w:val="both"/>
              <w:rPr>
                <w:rFonts w:ascii="Times New Roman" w:hAnsi="Times New Roman"/>
                <w:b/>
                <w:i/>
                <w:sz w:val="24"/>
                <w:szCs w:val="24"/>
                <w:lang w:eastAsia="ar-SA"/>
              </w:rPr>
            </w:pPr>
            <w:r w:rsidRPr="005052EA">
              <w:rPr>
                <w:rFonts w:ascii="Times New Roman" w:hAnsi="Times New Roman"/>
                <w:b/>
                <w:bCs/>
                <w:sz w:val="24"/>
                <w:szCs w:val="24"/>
                <w:lang w:eastAsia="ar-SA"/>
              </w:rPr>
              <w:t>В том числе практических и лабораторных занятий</w:t>
            </w:r>
          </w:p>
        </w:tc>
        <w:tc>
          <w:tcPr>
            <w:tcW w:w="624" w:type="pct"/>
            <w:tcBorders>
              <w:top w:val="single" w:sz="4" w:space="0" w:color="auto"/>
              <w:left w:val="single" w:sz="4" w:space="0" w:color="auto"/>
              <w:bottom w:val="single" w:sz="4" w:space="0" w:color="auto"/>
              <w:right w:val="single" w:sz="4" w:space="0" w:color="auto"/>
            </w:tcBorders>
            <w:vAlign w:val="center"/>
            <w:hideMark/>
          </w:tcPr>
          <w:p w14:paraId="0F384C37" w14:textId="77777777" w:rsidR="004D3ACB" w:rsidRPr="005052EA" w:rsidRDefault="004D3ACB" w:rsidP="004D3ACB">
            <w:pPr>
              <w:suppressAutoHyphens/>
              <w:spacing w:after="0"/>
              <w:jc w:val="center"/>
              <w:rPr>
                <w:rFonts w:ascii="Times New Roman" w:hAnsi="Times New Roman"/>
                <w:i/>
                <w:iCs/>
                <w:sz w:val="24"/>
                <w:szCs w:val="24"/>
                <w:lang w:eastAsia="ar-SA"/>
              </w:rPr>
            </w:pPr>
            <w:r w:rsidRPr="005052EA">
              <w:rPr>
                <w:rFonts w:ascii="Times New Roman" w:hAnsi="Times New Roman"/>
                <w:i/>
                <w:iCs/>
                <w:sz w:val="24"/>
                <w:szCs w:val="24"/>
                <w:lang w:eastAsia="ar-SA"/>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D0813D" w14:textId="77777777" w:rsidR="004D3ACB" w:rsidRPr="005052EA" w:rsidRDefault="004D3ACB" w:rsidP="004D3ACB">
            <w:pPr>
              <w:spacing w:after="0"/>
              <w:rPr>
                <w:rFonts w:ascii="Times New Roman" w:hAnsi="Times New Roman"/>
                <w:sz w:val="24"/>
                <w:szCs w:val="24"/>
                <w:lang w:eastAsia="ar-SA"/>
              </w:rPr>
            </w:pPr>
          </w:p>
        </w:tc>
      </w:tr>
      <w:tr w:rsidR="004D3ACB" w:rsidRPr="005052EA" w14:paraId="4A5366DD" w14:textId="77777777" w:rsidTr="004D3ACB">
        <w:trPr>
          <w:trHeight w:val="77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7892A3" w14:textId="77777777" w:rsidR="004D3ACB" w:rsidRPr="005052EA" w:rsidRDefault="004D3ACB" w:rsidP="004D3ACB">
            <w:pPr>
              <w:spacing w:after="0"/>
              <w:rPr>
                <w:rFonts w:ascii="Times New Roman" w:hAnsi="Times New Roman"/>
                <w:b/>
                <w:bCs/>
                <w:sz w:val="24"/>
                <w:szCs w:val="24"/>
                <w:lang w:eastAsia="ar-SA"/>
              </w:rPr>
            </w:pPr>
          </w:p>
        </w:tc>
        <w:tc>
          <w:tcPr>
            <w:tcW w:w="2949" w:type="pct"/>
            <w:tcBorders>
              <w:top w:val="single" w:sz="4" w:space="0" w:color="auto"/>
              <w:left w:val="single" w:sz="4" w:space="0" w:color="auto"/>
              <w:bottom w:val="single" w:sz="4" w:space="0" w:color="auto"/>
              <w:right w:val="single" w:sz="4" w:space="0" w:color="auto"/>
            </w:tcBorders>
            <w:hideMark/>
          </w:tcPr>
          <w:p w14:paraId="339E35B5" w14:textId="77777777" w:rsidR="004D3ACB" w:rsidRPr="005052EA" w:rsidRDefault="004D3ACB" w:rsidP="004D3ACB">
            <w:pPr>
              <w:suppressAutoHyphens/>
              <w:spacing w:after="0"/>
              <w:rPr>
                <w:rFonts w:ascii="Times New Roman" w:hAnsi="Times New Roman"/>
                <w:b/>
                <w:i/>
                <w:sz w:val="24"/>
                <w:szCs w:val="24"/>
                <w:lang w:eastAsia="ar-SA"/>
              </w:rPr>
            </w:pPr>
            <w:r w:rsidRPr="005052EA">
              <w:rPr>
                <w:rFonts w:ascii="Times New Roman" w:hAnsi="Times New Roman"/>
                <w:iCs/>
                <w:sz w:val="24"/>
                <w:szCs w:val="24"/>
                <w:lang w:eastAsia="ar-SA"/>
              </w:rPr>
              <w:t>Практическое занятие №1. Семинар: Предмет административного права. Административно-правовые отношения. Система административного права.</w:t>
            </w:r>
          </w:p>
        </w:tc>
        <w:tc>
          <w:tcPr>
            <w:tcW w:w="624" w:type="pct"/>
            <w:tcBorders>
              <w:top w:val="single" w:sz="4" w:space="0" w:color="auto"/>
              <w:left w:val="single" w:sz="4" w:space="0" w:color="auto"/>
              <w:bottom w:val="single" w:sz="4" w:space="0" w:color="auto"/>
              <w:right w:val="single" w:sz="4" w:space="0" w:color="auto"/>
            </w:tcBorders>
            <w:vAlign w:val="center"/>
            <w:hideMark/>
          </w:tcPr>
          <w:p w14:paraId="577F26F6" w14:textId="77777777" w:rsidR="004D3ACB" w:rsidRPr="005052EA" w:rsidRDefault="004D3ACB" w:rsidP="004D3ACB">
            <w:pPr>
              <w:suppressAutoHyphens/>
              <w:spacing w:after="0"/>
              <w:jc w:val="center"/>
              <w:rPr>
                <w:rFonts w:ascii="Times New Roman" w:hAnsi="Times New Roman"/>
                <w:i/>
                <w:iCs/>
                <w:sz w:val="24"/>
                <w:szCs w:val="24"/>
                <w:lang w:eastAsia="ar-SA"/>
              </w:rPr>
            </w:pPr>
            <w:r w:rsidRPr="005052EA">
              <w:rPr>
                <w:rFonts w:ascii="Times New Roman" w:hAnsi="Times New Roman"/>
                <w:i/>
                <w:iCs/>
                <w:sz w:val="24"/>
                <w:szCs w:val="24"/>
                <w:lang w:eastAsia="ar-SA"/>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068CC6" w14:textId="77777777" w:rsidR="004D3ACB" w:rsidRPr="005052EA" w:rsidRDefault="004D3ACB" w:rsidP="004D3ACB">
            <w:pPr>
              <w:spacing w:after="0"/>
              <w:rPr>
                <w:rFonts w:ascii="Times New Roman" w:hAnsi="Times New Roman"/>
                <w:sz w:val="24"/>
                <w:szCs w:val="24"/>
                <w:lang w:eastAsia="ar-SA"/>
              </w:rPr>
            </w:pPr>
          </w:p>
        </w:tc>
      </w:tr>
      <w:tr w:rsidR="004D3ACB" w:rsidRPr="005052EA" w14:paraId="0AB053EA" w14:textId="77777777" w:rsidTr="004D3A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9E0B71" w14:textId="77777777" w:rsidR="004D3ACB" w:rsidRPr="005052EA" w:rsidRDefault="004D3ACB" w:rsidP="004D3ACB">
            <w:pPr>
              <w:spacing w:after="0"/>
              <w:rPr>
                <w:rFonts w:ascii="Times New Roman" w:hAnsi="Times New Roman"/>
                <w:b/>
                <w:bCs/>
                <w:sz w:val="24"/>
                <w:szCs w:val="24"/>
                <w:lang w:eastAsia="ar-SA"/>
              </w:rPr>
            </w:pPr>
          </w:p>
        </w:tc>
        <w:tc>
          <w:tcPr>
            <w:tcW w:w="2949" w:type="pct"/>
            <w:tcBorders>
              <w:top w:val="single" w:sz="4" w:space="0" w:color="auto"/>
              <w:left w:val="single" w:sz="4" w:space="0" w:color="auto"/>
              <w:bottom w:val="single" w:sz="4" w:space="0" w:color="auto"/>
              <w:right w:val="single" w:sz="4" w:space="0" w:color="auto"/>
            </w:tcBorders>
            <w:hideMark/>
          </w:tcPr>
          <w:p w14:paraId="5629E21D" w14:textId="77777777" w:rsidR="004D3ACB" w:rsidRPr="005052EA" w:rsidRDefault="004D3ACB" w:rsidP="004D3ACB">
            <w:pPr>
              <w:suppressAutoHyphens/>
              <w:spacing w:after="0"/>
              <w:rPr>
                <w:rFonts w:ascii="Times New Roman" w:hAnsi="Times New Roman"/>
                <w:b/>
                <w:bCs/>
                <w:sz w:val="24"/>
                <w:szCs w:val="24"/>
                <w:lang w:eastAsia="ar-SA"/>
              </w:rPr>
            </w:pPr>
            <w:r w:rsidRPr="005052EA">
              <w:rPr>
                <w:rFonts w:ascii="Times New Roman" w:hAnsi="Times New Roman"/>
                <w:b/>
                <w:bCs/>
                <w:sz w:val="24"/>
                <w:szCs w:val="24"/>
                <w:lang w:eastAsia="ar-SA"/>
              </w:rPr>
              <w:t>Самостоятельная работа обучающихся</w:t>
            </w:r>
          </w:p>
        </w:tc>
        <w:tc>
          <w:tcPr>
            <w:tcW w:w="624" w:type="pct"/>
            <w:tcBorders>
              <w:top w:val="single" w:sz="4" w:space="0" w:color="auto"/>
              <w:left w:val="single" w:sz="4" w:space="0" w:color="auto"/>
              <w:bottom w:val="single" w:sz="4" w:space="0" w:color="auto"/>
              <w:right w:val="single" w:sz="4" w:space="0" w:color="auto"/>
            </w:tcBorders>
            <w:vAlign w:val="center"/>
            <w:hideMark/>
          </w:tcPr>
          <w:p w14:paraId="1FD45A50" w14:textId="77777777" w:rsidR="004D3ACB" w:rsidRPr="005052EA" w:rsidRDefault="004D3ACB" w:rsidP="004D3ACB">
            <w:pPr>
              <w:suppressAutoHyphens/>
              <w:spacing w:after="0"/>
              <w:rPr>
                <w:rFonts w:ascii="Times New Roman" w:hAnsi="Times New Roman"/>
                <w:b/>
                <w:bCs/>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99787E" w14:textId="77777777" w:rsidR="004D3ACB" w:rsidRPr="005052EA" w:rsidRDefault="004D3ACB" w:rsidP="004D3ACB">
            <w:pPr>
              <w:spacing w:after="0"/>
              <w:rPr>
                <w:rFonts w:ascii="Times New Roman" w:hAnsi="Times New Roman"/>
                <w:sz w:val="24"/>
                <w:szCs w:val="24"/>
                <w:lang w:eastAsia="ar-SA"/>
              </w:rPr>
            </w:pPr>
          </w:p>
        </w:tc>
      </w:tr>
      <w:tr w:rsidR="004D3ACB" w:rsidRPr="005052EA" w14:paraId="73DEC331" w14:textId="77777777" w:rsidTr="004D3ACB">
        <w:trPr>
          <w:trHeight w:val="20"/>
        </w:trPr>
        <w:tc>
          <w:tcPr>
            <w:tcW w:w="799" w:type="pct"/>
            <w:vMerge w:val="restart"/>
            <w:tcBorders>
              <w:top w:val="single" w:sz="4" w:space="0" w:color="auto"/>
              <w:left w:val="single" w:sz="4" w:space="0" w:color="auto"/>
              <w:bottom w:val="single" w:sz="4" w:space="0" w:color="auto"/>
              <w:right w:val="single" w:sz="4" w:space="0" w:color="auto"/>
            </w:tcBorders>
            <w:hideMark/>
          </w:tcPr>
          <w:p w14:paraId="298FFF31" w14:textId="77777777" w:rsidR="004D3ACB" w:rsidRPr="005052EA" w:rsidRDefault="004D3ACB" w:rsidP="004D3ACB">
            <w:pPr>
              <w:suppressAutoHyphens/>
              <w:spacing w:after="0"/>
              <w:rPr>
                <w:rFonts w:ascii="Times New Roman" w:hAnsi="Times New Roman"/>
                <w:b/>
                <w:bCs/>
                <w:sz w:val="24"/>
                <w:szCs w:val="24"/>
                <w:lang w:eastAsia="ar-SA"/>
              </w:rPr>
            </w:pPr>
            <w:r w:rsidRPr="005052EA">
              <w:rPr>
                <w:rFonts w:ascii="Times New Roman" w:hAnsi="Times New Roman"/>
                <w:b/>
                <w:bCs/>
                <w:sz w:val="24"/>
                <w:szCs w:val="24"/>
                <w:lang w:eastAsia="ar-SA"/>
              </w:rPr>
              <w:t>Тема 1.2. Нормы и источники административного права</w:t>
            </w:r>
          </w:p>
        </w:tc>
        <w:tc>
          <w:tcPr>
            <w:tcW w:w="2949" w:type="pct"/>
            <w:tcBorders>
              <w:top w:val="single" w:sz="4" w:space="0" w:color="auto"/>
              <w:left w:val="single" w:sz="4" w:space="0" w:color="auto"/>
              <w:bottom w:val="single" w:sz="4" w:space="0" w:color="auto"/>
              <w:right w:val="single" w:sz="4" w:space="0" w:color="auto"/>
            </w:tcBorders>
            <w:hideMark/>
          </w:tcPr>
          <w:p w14:paraId="143DC3B6" w14:textId="77777777" w:rsidR="004D3ACB" w:rsidRPr="005052EA" w:rsidRDefault="004D3ACB" w:rsidP="004D3ACB">
            <w:pPr>
              <w:suppressAutoHyphens/>
              <w:spacing w:after="0"/>
              <w:rPr>
                <w:rFonts w:ascii="Times New Roman" w:hAnsi="Times New Roman"/>
                <w:b/>
                <w:bCs/>
                <w:sz w:val="24"/>
                <w:szCs w:val="24"/>
                <w:lang w:eastAsia="ar-SA"/>
              </w:rPr>
            </w:pPr>
            <w:r w:rsidRPr="005052EA">
              <w:rPr>
                <w:rFonts w:ascii="Times New Roman" w:hAnsi="Times New Roman"/>
                <w:b/>
                <w:bCs/>
                <w:sz w:val="24"/>
                <w:szCs w:val="24"/>
                <w:lang w:eastAsia="ar-SA"/>
              </w:rPr>
              <w:t xml:space="preserve">Содержание учебного материала </w:t>
            </w:r>
          </w:p>
        </w:tc>
        <w:tc>
          <w:tcPr>
            <w:tcW w:w="624" w:type="pct"/>
            <w:tcBorders>
              <w:top w:val="single" w:sz="4" w:space="0" w:color="auto"/>
              <w:left w:val="single" w:sz="4" w:space="0" w:color="auto"/>
              <w:bottom w:val="single" w:sz="4" w:space="0" w:color="auto"/>
              <w:right w:val="single" w:sz="4" w:space="0" w:color="auto"/>
            </w:tcBorders>
            <w:vAlign w:val="center"/>
          </w:tcPr>
          <w:p w14:paraId="2089C67B" w14:textId="77777777" w:rsidR="004D3ACB" w:rsidRPr="005052EA" w:rsidRDefault="004D3ACB" w:rsidP="004D3ACB">
            <w:pPr>
              <w:suppressAutoHyphens/>
              <w:spacing w:after="0"/>
              <w:jc w:val="center"/>
              <w:rPr>
                <w:rFonts w:ascii="Times New Roman" w:hAnsi="Times New Roman"/>
                <w:b/>
                <w:sz w:val="24"/>
                <w:szCs w:val="24"/>
                <w:lang w:eastAsia="ar-SA"/>
              </w:rPr>
            </w:pPr>
            <w:r w:rsidRPr="005052EA">
              <w:rPr>
                <w:rFonts w:ascii="Times New Roman" w:hAnsi="Times New Roman"/>
                <w:b/>
                <w:sz w:val="24"/>
                <w:szCs w:val="24"/>
                <w:lang w:eastAsia="ar-SA"/>
              </w:rPr>
              <w:t>3/2</w:t>
            </w:r>
          </w:p>
          <w:p w14:paraId="60901A59" w14:textId="77777777" w:rsidR="004D3ACB" w:rsidRPr="005052EA" w:rsidRDefault="004D3ACB" w:rsidP="004D3ACB">
            <w:pPr>
              <w:suppressAutoHyphens/>
              <w:spacing w:after="0"/>
              <w:jc w:val="center"/>
              <w:rPr>
                <w:rFonts w:ascii="Times New Roman" w:hAnsi="Times New Roman"/>
                <w:bCs/>
                <w:sz w:val="24"/>
                <w:szCs w:val="24"/>
                <w:lang w:eastAsia="ar-SA"/>
              </w:rPr>
            </w:pPr>
          </w:p>
        </w:tc>
        <w:tc>
          <w:tcPr>
            <w:tcW w:w="629" w:type="pct"/>
            <w:vMerge w:val="restart"/>
            <w:tcBorders>
              <w:top w:val="single" w:sz="4" w:space="0" w:color="auto"/>
              <w:left w:val="single" w:sz="4" w:space="0" w:color="auto"/>
              <w:bottom w:val="single" w:sz="4" w:space="0" w:color="auto"/>
              <w:right w:val="single" w:sz="4" w:space="0" w:color="auto"/>
            </w:tcBorders>
            <w:vAlign w:val="center"/>
            <w:hideMark/>
          </w:tcPr>
          <w:p w14:paraId="134FB4FB" w14:textId="77777777" w:rsidR="004D3ACB" w:rsidRPr="005052EA" w:rsidRDefault="004D3ACB" w:rsidP="004D3ACB">
            <w:pPr>
              <w:suppressAutoHyphens/>
              <w:spacing w:after="0"/>
              <w:jc w:val="center"/>
              <w:rPr>
                <w:rFonts w:ascii="Times New Roman" w:hAnsi="Times New Roman"/>
                <w:sz w:val="24"/>
                <w:szCs w:val="24"/>
                <w:lang w:eastAsia="ar-SA"/>
              </w:rPr>
            </w:pPr>
            <w:r w:rsidRPr="005052EA">
              <w:rPr>
                <w:rFonts w:ascii="Times New Roman" w:hAnsi="Times New Roman"/>
                <w:sz w:val="24"/>
                <w:szCs w:val="24"/>
                <w:lang w:eastAsia="ar-SA"/>
              </w:rPr>
              <w:lastRenderedPageBreak/>
              <w:t>ОК 01, ОК 02, ПК 1.1</w:t>
            </w:r>
          </w:p>
        </w:tc>
      </w:tr>
      <w:tr w:rsidR="004D3ACB" w:rsidRPr="005052EA" w14:paraId="40920550" w14:textId="77777777" w:rsidTr="004D3A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F32FFA" w14:textId="77777777" w:rsidR="004D3ACB" w:rsidRPr="005052EA" w:rsidRDefault="004D3ACB" w:rsidP="004D3ACB">
            <w:pPr>
              <w:spacing w:after="0"/>
              <w:rPr>
                <w:rFonts w:ascii="Times New Roman" w:hAnsi="Times New Roman"/>
                <w:b/>
                <w:bCs/>
                <w:sz w:val="24"/>
                <w:szCs w:val="24"/>
                <w:lang w:eastAsia="ar-SA"/>
              </w:rPr>
            </w:pPr>
          </w:p>
        </w:tc>
        <w:tc>
          <w:tcPr>
            <w:tcW w:w="2949" w:type="pct"/>
            <w:tcBorders>
              <w:top w:val="single" w:sz="4" w:space="0" w:color="auto"/>
              <w:left w:val="single" w:sz="4" w:space="0" w:color="auto"/>
              <w:bottom w:val="single" w:sz="4" w:space="0" w:color="auto"/>
              <w:right w:val="single" w:sz="4" w:space="0" w:color="auto"/>
            </w:tcBorders>
            <w:hideMark/>
          </w:tcPr>
          <w:p w14:paraId="6384695A" w14:textId="77777777" w:rsidR="004D3ACB" w:rsidRPr="005052EA" w:rsidRDefault="004D3ACB" w:rsidP="004D3ACB">
            <w:pPr>
              <w:suppressAutoHyphens/>
              <w:spacing w:after="0"/>
              <w:jc w:val="both"/>
              <w:rPr>
                <w:rFonts w:ascii="Times New Roman" w:hAnsi="Times New Roman"/>
                <w:sz w:val="24"/>
                <w:szCs w:val="24"/>
                <w:lang w:eastAsia="ar-SA"/>
              </w:rPr>
            </w:pPr>
            <w:r w:rsidRPr="005052EA">
              <w:rPr>
                <w:rFonts w:ascii="Times New Roman" w:hAnsi="Times New Roman"/>
                <w:sz w:val="24"/>
                <w:szCs w:val="24"/>
                <w:lang w:eastAsia="ar-SA"/>
              </w:rPr>
              <w:t xml:space="preserve">1. Понятие и особенности административно-правовых норм. Структура административно-правовой нормы. Особенности закрепления административно-правовых норм в нормативных правовых актах. Классификация административно-правовых норм. Способы реализации административно-правовых норм. Действие административно-правовых норм во времени и в пространстве. </w:t>
            </w:r>
          </w:p>
        </w:tc>
        <w:tc>
          <w:tcPr>
            <w:tcW w:w="624" w:type="pct"/>
            <w:vMerge w:val="restart"/>
            <w:tcBorders>
              <w:top w:val="single" w:sz="4" w:space="0" w:color="auto"/>
              <w:left w:val="single" w:sz="4" w:space="0" w:color="auto"/>
              <w:bottom w:val="single" w:sz="4" w:space="0" w:color="auto"/>
              <w:right w:val="single" w:sz="4" w:space="0" w:color="auto"/>
            </w:tcBorders>
            <w:vAlign w:val="center"/>
            <w:hideMark/>
          </w:tcPr>
          <w:p w14:paraId="69CA923C" w14:textId="77777777" w:rsidR="004D3ACB" w:rsidRPr="005052EA" w:rsidRDefault="004D3ACB" w:rsidP="004D3ACB">
            <w:pPr>
              <w:suppressAutoHyphens/>
              <w:spacing w:after="0"/>
              <w:jc w:val="center"/>
              <w:rPr>
                <w:rFonts w:ascii="Times New Roman" w:hAnsi="Times New Roman"/>
                <w:bCs/>
                <w:sz w:val="24"/>
                <w:szCs w:val="24"/>
                <w:lang w:eastAsia="ar-SA"/>
              </w:rPr>
            </w:pPr>
            <w:r w:rsidRPr="005052EA">
              <w:rPr>
                <w:rFonts w:ascii="Times New Roman" w:hAnsi="Times New Roman"/>
                <w:bCs/>
                <w:sz w:val="24"/>
                <w:szCs w:val="24"/>
                <w:lang w:eastAsia="ar-SA"/>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590142" w14:textId="77777777" w:rsidR="004D3ACB" w:rsidRPr="005052EA" w:rsidRDefault="004D3ACB" w:rsidP="004D3ACB">
            <w:pPr>
              <w:spacing w:after="0"/>
              <w:rPr>
                <w:rFonts w:ascii="Times New Roman" w:hAnsi="Times New Roman"/>
                <w:sz w:val="24"/>
                <w:szCs w:val="24"/>
                <w:lang w:eastAsia="ar-SA"/>
              </w:rPr>
            </w:pPr>
          </w:p>
        </w:tc>
      </w:tr>
      <w:tr w:rsidR="004D3ACB" w:rsidRPr="005052EA" w14:paraId="10B94259" w14:textId="77777777" w:rsidTr="004D3A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E29AB7" w14:textId="77777777" w:rsidR="004D3ACB" w:rsidRPr="005052EA" w:rsidRDefault="004D3ACB" w:rsidP="004D3ACB">
            <w:pPr>
              <w:spacing w:after="0"/>
              <w:rPr>
                <w:rFonts w:ascii="Times New Roman" w:hAnsi="Times New Roman"/>
                <w:b/>
                <w:bCs/>
                <w:sz w:val="24"/>
                <w:szCs w:val="24"/>
                <w:lang w:eastAsia="ar-SA"/>
              </w:rPr>
            </w:pPr>
          </w:p>
        </w:tc>
        <w:tc>
          <w:tcPr>
            <w:tcW w:w="2949" w:type="pct"/>
            <w:tcBorders>
              <w:top w:val="single" w:sz="4" w:space="0" w:color="auto"/>
              <w:left w:val="single" w:sz="4" w:space="0" w:color="auto"/>
              <w:bottom w:val="single" w:sz="4" w:space="0" w:color="auto"/>
              <w:right w:val="single" w:sz="4" w:space="0" w:color="auto"/>
            </w:tcBorders>
            <w:hideMark/>
          </w:tcPr>
          <w:p w14:paraId="5C56315A" w14:textId="77777777" w:rsidR="004D3ACB" w:rsidRPr="005052EA" w:rsidRDefault="004D3ACB" w:rsidP="004D3ACB">
            <w:pPr>
              <w:suppressAutoHyphens/>
              <w:spacing w:after="0"/>
              <w:jc w:val="both"/>
              <w:rPr>
                <w:rFonts w:ascii="Times New Roman" w:hAnsi="Times New Roman"/>
                <w:sz w:val="24"/>
                <w:szCs w:val="24"/>
                <w:lang w:eastAsia="ar-SA"/>
              </w:rPr>
            </w:pPr>
            <w:r w:rsidRPr="005052EA">
              <w:rPr>
                <w:rFonts w:ascii="Times New Roman" w:hAnsi="Times New Roman"/>
                <w:sz w:val="24"/>
                <w:szCs w:val="24"/>
                <w:lang w:eastAsia="ar-SA"/>
              </w:rPr>
              <w:t>2. Понятие и система источников административного права. Федеральные нормативные правовые акты. Нормативные правовые акты субъектов Российской Федерации и нормативные правовые акты органов местного самоуправления как источники административного права.</w:t>
            </w:r>
          </w:p>
        </w:tc>
        <w:tc>
          <w:tcPr>
            <w:tcW w:w="624" w:type="pct"/>
            <w:vMerge/>
            <w:tcBorders>
              <w:top w:val="single" w:sz="4" w:space="0" w:color="auto"/>
              <w:left w:val="single" w:sz="4" w:space="0" w:color="auto"/>
              <w:bottom w:val="single" w:sz="4" w:space="0" w:color="auto"/>
              <w:right w:val="single" w:sz="4" w:space="0" w:color="auto"/>
            </w:tcBorders>
            <w:vAlign w:val="center"/>
            <w:hideMark/>
          </w:tcPr>
          <w:p w14:paraId="71B01F7C" w14:textId="77777777" w:rsidR="004D3ACB" w:rsidRPr="005052EA" w:rsidRDefault="004D3ACB" w:rsidP="004D3ACB">
            <w:pPr>
              <w:spacing w:after="0"/>
              <w:rPr>
                <w:rFonts w:ascii="Times New Roman" w:hAnsi="Times New Roman"/>
                <w:bCs/>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B4D76E" w14:textId="77777777" w:rsidR="004D3ACB" w:rsidRPr="005052EA" w:rsidRDefault="004D3ACB" w:rsidP="004D3ACB">
            <w:pPr>
              <w:spacing w:after="0"/>
              <w:rPr>
                <w:rFonts w:ascii="Times New Roman" w:hAnsi="Times New Roman"/>
                <w:sz w:val="24"/>
                <w:szCs w:val="24"/>
                <w:lang w:eastAsia="ar-SA"/>
              </w:rPr>
            </w:pPr>
          </w:p>
        </w:tc>
      </w:tr>
      <w:tr w:rsidR="004D3ACB" w:rsidRPr="005052EA" w14:paraId="688BE4CB" w14:textId="77777777" w:rsidTr="004D3A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330A54" w14:textId="77777777" w:rsidR="004D3ACB" w:rsidRPr="005052EA" w:rsidRDefault="004D3ACB" w:rsidP="004D3ACB">
            <w:pPr>
              <w:spacing w:after="0"/>
              <w:rPr>
                <w:rFonts w:ascii="Times New Roman" w:hAnsi="Times New Roman"/>
                <w:b/>
                <w:bCs/>
                <w:sz w:val="24"/>
                <w:szCs w:val="24"/>
                <w:lang w:eastAsia="ar-SA"/>
              </w:rPr>
            </w:pPr>
          </w:p>
        </w:tc>
        <w:tc>
          <w:tcPr>
            <w:tcW w:w="2949" w:type="pct"/>
            <w:tcBorders>
              <w:top w:val="single" w:sz="4" w:space="0" w:color="auto"/>
              <w:left w:val="single" w:sz="4" w:space="0" w:color="auto"/>
              <w:bottom w:val="single" w:sz="4" w:space="0" w:color="auto"/>
              <w:right w:val="single" w:sz="4" w:space="0" w:color="auto"/>
            </w:tcBorders>
            <w:hideMark/>
          </w:tcPr>
          <w:p w14:paraId="7720029E" w14:textId="77777777" w:rsidR="004D3ACB" w:rsidRPr="005052EA" w:rsidRDefault="004D3ACB" w:rsidP="004D3ACB">
            <w:pPr>
              <w:suppressAutoHyphens/>
              <w:spacing w:after="0"/>
              <w:jc w:val="both"/>
              <w:rPr>
                <w:rFonts w:ascii="Times New Roman" w:hAnsi="Times New Roman"/>
                <w:sz w:val="24"/>
                <w:szCs w:val="24"/>
                <w:lang w:eastAsia="ar-SA"/>
              </w:rPr>
            </w:pPr>
            <w:r w:rsidRPr="005052EA">
              <w:rPr>
                <w:rFonts w:ascii="Times New Roman" w:hAnsi="Times New Roman"/>
                <w:sz w:val="24"/>
                <w:szCs w:val="24"/>
                <w:lang w:eastAsia="ar-SA"/>
              </w:rPr>
              <w:t xml:space="preserve">3. Систематизация и кодификация норм административного права России. </w:t>
            </w:r>
          </w:p>
        </w:tc>
        <w:tc>
          <w:tcPr>
            <w:tcW w:w="624" w:type="pct"/>
            <w:vMerge/>
            <w:tcBorders>
              <w:top w:val="single" w:sz="4" w:space="0" w:color="auto"/>
              <w:left w:val="single" w:sz="4" w:space="0" w:color="auto"/>
              <w:bottom w:val="single" w:sz="4" w:space="0" w:color="auto"/>
              <w:right w:val="single" w:sz="4" w:space="0" w:color="auto"/>
            </w:tcBorders>
            <w:vAlign w:val="center"/>
            <w:hideMark/>
          </w:tcPr>
          <w:p w14:paraId="221159E4" w14:textId="77777777" w:rsidR="004D3ACB" w:rsidRPr="005052EA" w:rsidRDefault="004D3ACB" w:rsidP="004D3ACB">
            <w:pPr>
              <w:spacing w:after="0"/>
              <w:rPr>
                <w:rFonts w:ascii="Times New Roman" w:hAnsi="Times New Roman"/>
                <w:bCs/>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B2484A" w14:textId="77777777" w:rsidR="004D3ACB" w:rsidRPr="005052EA" w:rsidRDefault="004D3ACB" w:rsidP="004D3ACB">
            <w:pPr>
              <w:spacing w:after="0"/>
              <w:rPr>
                <w:rFonts w:ascii="Times New Roman" w:hAnsi="Times New Roman"/>
                <w:sz w:val="24"/>
                <w:szCs w:val="24"/>
                <w:lang w:eastAsia="ar-SA"/>
              </w:rPr>
            </w:pPr>
          </w:p>
        </w:tc>
      </w:tr>
      <w:tr w:rsidR="004D3ACB" w:rsidRPr="005052EA" w14:paraId="53219642" w14:textId="77777777" w:rsidTr="004D3A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D53C80" w14:textId="77777777" w:rsidR="004D3ACB" w:rsidRPr="005052EA" w:rsidRDefault="004D3ACB" w:rsidP="004D3ACB">
            <w:pPr>
              <w:spacing w:after="0"/>
              <w:rPr>
                <w:rFonts w:ascii="Times New Roman" w:hAnsi="Times New Roman"/>
                <w:b/>
                <w:bCs/>
                <w:sz w:val="24"/>
                <w:szCs w:val="24"/>
                <w:lang w:eastAsia="ar-SA"/>
              </w:rPr>
            </w:pPr>
          </w:p>
        </w:tc>
        <w:tc>
          <w:tcPr>
            <w:tcW w:w="2949" w:type="pct"/>
            <w:tcBorders>
              <w:top w:val="single" w:sz="4" w:space="0" w:color="auto"/>
              <w:left w:val="single" w:sz="4" w:space="0" w:color="auto"/>
              <w:bottom w:val="single" w:sz="4" w:space="0" w:color="auto"/>
              <w:right w:val="single" w:sz="4" w:space="0" w:color="auto"/>
            </w:tcBorders>
            <w:hideMark/>
          </w:tcPr>
          <w:p w14:paraId="647EE4E5" w14:textId="77777777" w:rsidR="004D3ACB" w:rsidRPr="005052EA" w:rsidRDefault="004D3ACB" w:rsidP="004D3ACB">
            <w:pPr>
              <w:suppressAutoHyphens/>
              <w:spacing w:after="0"/>
              <w:rPr>
                <w:rFonts w:ascii="Times New Roman" w:hAnsi="Times New Roman"/>
                <w:b/>
                <w:sz w:val="24"/>
                <w:szCs w:val="24"/>
                <w:lang w:eastAsia="ar-SA"/>
              </w:rPr>
            </w:pPr>
            <w:r w:rsidRPr="005052EA">
              <w:rPr>
                <w:rFonts w:ascii="Times New Roman" w:hAnsi="Times New Roman"/>
                <w:b/>
                <w:bCs/>
                <w:sz w:val="24"/>
                <w:szCs w:val="24"/>
                <w:lang w:eastAsia="ar-SA"/>
              </w:rPr>
              <w:t>В том числе практических и лабораторных занятий</w:t>
            </w:r>
          </w:p>
        </w:tc>
        <w:tc>
          <w:tcPr>
            <w:tcW w:w="624" w:type="pct"/>
            <w:tcBorders>
              <w:top w:val="single" w:sz="4" w:space="0" w:color="auto"/>
              <w:left w:val="single" w:sz="4" w:space="0" w:color="auto"/>
              <w:bottom w:val="single" w:sz="4" w:space="0" w:color="auto"/>
              <w:right w:val="single" w:sz="4" w:space="0" w:color="auto"/>
            </w:tcBorders>
            <w:vAlign w:val="center"/>
            <w:hideMark/>
          </w:tcPr>
          <w:p w14:paraId="732022B2" w14:textId="77777777" w:rsidR="004D3ACB" w:rsidRPr="005052EA" w:rsidRDefault="004D3ACB" w:rsidP="004D3ACB">
            <w:pPr>
              <w:suppressAutoHyphens/>
              <w:spacing w:after="0"/>
              <w:jc w:val="center"/>
              <w:rPr>
                <w:rFonts w:ascii="Times New Roman" w:hAnsi="Times New Roman"/>
                <w:bCs/>
                <w:i/>
                <w:sz w:val="24"/>
                <w:szCs w:val="24"/>
                <w:lang w:eastAsia="ar-SA"/>
              </w:rPr>
            </w:pPr>
            <w:r w:rsidRPr="005052EA">
              <w:rPr>
                <w:rFonts w:ascii="Times New Roman" w:hAnsi="Times New Roman"/>
                <w:bCs/>
                <w:i/>
                <w:sz w:val="24"/>
                <w:szCs w:val="24"/>
                <w:lang w:eastAsia="ar-SA"/>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DFEA05" w14:textId="77777777" w:rsidR="004D3ACB" w:rsidRPr="005052EA" w:rsidRDefault="004D3ACB" w:rsidP="004D3ACB">
            <w:pPr>
              <w:spacing w:after="0"/>
              <w:rPr>
                <w:rFonts w:ascii="Times New Roman" w:hAnsi="Times New Roman"/>
                <w:sz w:val="24"/>
                <w:szCs w:val="24"/>
                <w:lang w:eastAsia="ar-SA"/>
              </w:rPr>
            </w:pPr>
          </w:p>
        </w:tc>
      </w:tr>
      <w:tr w:rsidR="004D3ACB" w:rsidRPr="005052EA" w14:paraId="19359E5A" w14:textId="77777777" w:rsidTr="004D3ACB">
        <w:trPr>
          <w:trHeight w:val="9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8E5704" w14:textId="77777777" w:rsidR="004D3ACB" w:rsidRPr="005052EA" w:rsidRDefault="004D3ACB" w:rsidP="004D3ACB">
            <w:pPr>
              <w:spacing w:after="0"/>
              <w:rPr>
                <w:rFonts w:ascii="Times New Roman" w:hAnsi="Times New Roman"/>
                <w:b/>
                <w:bCs/>
                <w:sz w:val="24"/>
                <w:szCs w:val="24"/>
                <w:lang w:eastAsia="ar-SA"/>
              </w:rPr>
            </w:pPr>
          </w:p>
        </w:tc>
        <w:tc>
          <w:tcPr>
            <w:tcW w:w="2949" w:type="pct"/>
            <w:tcBorders>
              <w:top w:val="single" w:sz="4" w:space="0" w:color="auto"/>
              <w:left w:val="single" w:sz="4" w:space="0" w:color="auto"/>
              <w:bottom w:val="single" w:sz="4" w:space="0" w:color="auto"/>
              <w:right w:val="single" w:sz="4" w:space="0" w:color="auto"/>
            </w:tcBorders>
            <w:hideMark/>
          </w:tcPr>
          <w:p w14:paraId="51AD03A7" w14:textId="77777777" w:rsidR="004D3ACB" w:rsidRPr="005052EA" w:rsidRDefault="004D3ACB" w:rsidP="004D3ACB">
            <w:pPr>
              <w:suppressAutoHyphens/>
              <w:spacing w:after="0"/>
              <w:rPr>
                <w:rFonts w:ascii="Times New Roman" w:hAnsi="Times New Roman"/>
                <w:sz w:val="24"/>
                <w:szCs w:val="24"/>
                <w:lang w:eastAsia="ar-SA"/>
              </w:rPr>
            </w:pPr>
            <w:r w:rsidRPr="005052EA">
              <w:rPr>
                <w:rFonts w:ascii="Times New Roman" w:hAnsi="Times New Roman"/>
                <w:sz w:val="24"/>
                <w:szCs w:val="24"/>
                <w:lang w:eastAsia="ar-SA"/>
              </w:rPr>
              <w:t>Практическое занятие №2. Семинар: Выявление особенностей административно-правовых норм, определение структуры административно-правовых норм на основе работы с актами административного законодательства.</w:t>
            </w:r>
          </w:p>
        </w:tc>
        <w:tc>
          <w:tcPr>
            <w:tcW w:w="624" w:type="pct"/>
            <w:tcBorders>
              <w:top w:val="single" w:sz="4" w:space="0" w:color="auto"/>
              <w:left w:val="single" w:sz="4" w:space="0" w:color="auto"/>
              <w:bottom w:val="single" w:sz="4" w:space="0" w:color="auto"/>
              <w:right w:val="single" w:sz="4" w:space="0" w:color="auto"/>
            </w:tcBorders>
            <w:vAlign w:val="center"/>
            <w:hideMark/>
          </w:tcPr>
          <w:p w14:paraId="7571F747" w14:textId="77777777" w:rsidR="004D3ACB" w:rsidRPr="005052EA" w:rsidRDefault="004D3ACB" w:rsidP="004D3ACB">
            <w:pPr>
              <w:suppressAutoHyphens/>
              <w:spacing w:after="0"/>
              <w:jc w:val="center"/>
              <w:rPr>
                <w:rFonts w:ascii="Times New Roman" w:hAnsi="Times New Roman"/>
                <w:bCs/>
                <w:i/>
                <w:sz w:val="24"/>
                <w:szCs w:val="24"/>
                <w:lang w:eastAsia="ar-SA"/>
              </w:rPr>
            </w:pPr>
            <w:r w:rsidRPr="005052EA">
              <w:rPr>
                <w:rFonts w:ascii="Times New Roman" w:hAnsi="Times New Roman"/>
                <w:bCs/>
                <w:i/>
                <w:sz w:val="24"/>
                <w:szCs w:val="24"/>
                <w:lang w:eastAsia="ar-SA"/>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28684A" w14:textId="77777777" w:rsidR="004D3ACB" w:rsidRPr="005052EA" w:rsidRDefault="004D3ACB" w:rsidP="004D3ACB">
            <w:pPr>
              <w:spacing w:after="0"/>
              <w:rPr>
                <w:rFonts w:ascii="Times New Roman" w:hAnsi="Times New Roman"/>
                <w:sz w:val="24"/>
                <w:szCs w:val="24"/>
                <w:lang w:eastAsia="ar-SA"/>
              </w:rPr>
            </w:pPr>
          </w:p>
        </w:tc>
      </w:tr>
      <w:tr w:rsidR="004D3ACB" w:rsidRPr="005052EA" w14:paraId="21E1D536" w14:textId="77777777" w:rsidTr="004D3A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089067" w14:textId="77777777" w:rsidR="004D3ACB" w:rsidRPr="005052EA" w:rsidRDefault="004D3ACB" w:rsidP="004D3ACB">
            <w:pPr>
              <w:spacing w:after="0"/>
              <w:rPr>
                <w:rFonts w:ascii="Times New Roman" w:hAnsi="Times New Roman"/>
                <w:b/>
                <w:bCs/>
                <w:sz w:val="24"/>
                <w:szCs w:val="24"/>
                <w:lang w:eastAsia="ar-SA"/>
              </w:rPr>
            </w:pPr>
          </w:p>
        </w:tc>
        <w:tc>
          <w:tcPr>
            <w:tcW w:w="2949" w:type="pct"/>
            <w:tcBorders>
              <w:top w:val="single" w:sz="4" w:space="0" w:color="auto"/>
              <w:left w:val="single" w:sz="4" w:space="0" w:color="auto"/>
              <w:bottom w:val="single" w:sz="4" w:space="0" w:color="auto"/>
              <w:right w:val="single" w:sz="4" w:space="0" w:color="auto"/>
            </w:tcBorders>
            <w:hideMark/>
          </w:tcPr>
          <w:p w14:paraId="1898919E" w14:textId="77777777" w:rsidR="004D3ACB" w:rsidRPr="005052EA" w:rsidRDefault="004D3ACB" w:rsidP="004D3ACB">
            <w:pPr>
              <w:suppressAutoHyphens/>
              <w:spacing w:after="0"/>
              <w:rPr>
                <w:rFonts w:ascii="Times New Roman" w:hAnsi="Times New Roman"/>
                <w:b/>
                <w:bCs/>
                <w:sz w:val="24"/>
                <w:szCs w:val="24"/>
                <w:lang w:eastAsia="ar-SA"/>
              </w:rPr>
            </w:pPr>
            <w:r w:rsidRPr="005052EA">
              <w:rPr>
                <w:rFonts w:ascii="Times New Roman" w:hAnsi="Times New Roman"/>
                <w:b/>
                <w:bCs/>
                <w:sz w:val="24"/>
                <w:szCs w:val="24"/>
                <w:lang w:eastAsia="ar-SA"/>
              </w:rPr>
              <w:t xml:space="preserve">Самостоятельная работа обучающихся </w:t>
            </w:r>
          </w:p>
        </w:tc>
        <w:tc>
          <w:tcPr>
            <w:tcW w:w="624" w:type="pct"/>
            <w:tcBorders>
              <w:top w:val="single" w:sz="4" w:space="0" w:color="auto"/>
              <w:left w:val="single" w:sz="4" w:space="0" w:color="auto"/>
              <w:bottom w:val="single" w:sz="4" w:space="0" w:color="auto"/>
              <w:right w:val="single" w:sz="4" w:space="0" w:color="auto"/>
            </w:tcBorders>
            <w:vAlign w:val="center"/>
            <w:hideMark/>
          </w:tcPr>
          <w:p w14:paraId="301717D7" w14:textId="77777777" w:rsidR="004D3ACB" w:rsidRPr="005052EA" w:rsidRDefault="004D3ACB" w:rsidP="004D3ACB">
            <w:pPr>
              <w:suppressAutoHyphens/>
              <w:spacing w:after="0"/>
              <w:jc w:val="center"/>
              <w:rPr>
                <w:rFonts w:ascii="Times New Roman" w:hAnsi="Times New Roman"/>
                <w:bCs/>
                <w:sz w:val="24"/>
                <w:szCs w:val="24"/>
                <w:lang w:eastAsia="ar-SA"/>
              </w:rPr>
            </w:pPr>
            <w:r w:rsidRPr="005052EA">
              <w:rPr>
                <w:rFonts w:ascii="Times New Roman" w:hAnsi="Times New Roman"/>
                <w:bCs/>
                <w:sz w:val="24"/>
                <w:szCs w:val="24"/>
                <w:lang w:eastAsia="ar-SA"/>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FA6ADA" w14:textId="77777777" w:rsidR="004D3ACB" w:rsidRPr="005052EA" w:rsidRDefault="004D3ACB" w:rsidP="004D3ACB">
            <w:pPr>
              <w:spacing w:after="0"/>
              <w:rPr>
                <w:rFonts w:ascii="Times New Roman" w:hAnsi="Times New Roman"/>
                <w:sz w:val="24"/>
                <w:szCs w:val="24"/>
                <w:lang w:eastAsia="ar-SA"/>
              </w:rPr>
            </w:pPr>
          </w:p>
        </w:tc>
      </w:tr>
      <w:tr w:rsidR="004D3ACB" w:rsidRPr="005052EA" w14:paraId="29A693A0" w14:textId="77777777" w:rsidTr="004D3ACB">
        <w:trPr>
          <w:trHeight w:val="272"/>
        </w:trPr>
        <w:tc>
          <w:tcPr>
            <w:tcW w:w="0" w:type="auto"/>
            <w:vMerge w:val="restart"/>
            <w:tcBorders>
              <w:top w:val="single" w:sz="4" w:space="0" w:color="auto"/>
              <w:left w:val="single" w:sz="4" w:space="0" w:color="auto"/>
              <w:bottom w:val="single" w:sz="4" w:space="0" w:color="auto"/>
              <w:right w:val="single" w:sz="4" w:space="0" w:color="auto"/>
            </w:tcBorders>
            <w:hideMark/>
          </w:tcPr>
          <w:p w14:paraId="6FBD2BF1" w14:textId="77777777" w:rsidR="004D3ACB" w:rsidRPr="005052EA" w:rsidRDefault="004D3ACB" w:rsidP="004D3ACB">
            <w:pPr>
              <w:suppressAutoHyphens/>
              <w:spacing w:after="0"/>
              <w:rPr>
                <w:rFonts w:ascii="Times New Roman" w:hAnsi="Times New Roman"/>
                <w:b/>
                <w:bCs/>
                <w:sz w:val="24"/>
                <w:szCs w:val="24"/>
                <w:lang w:eastAsia="ar-SA"/>
              </w:rPr>
            </w:pPr>
            <w:r w:rsidRPr="005052EA">
              <w:rPr>
                <w:rFonts w:ascii="Times New Roman" w:hAnsi="Times New Roman"/>
                <w:b/>
                <w:bCs/>
                <w:sz w:val="24"/>
                <w:szCs w:val="24"/>
                <w:lang w:eastAsia="ar-SA"/>
              </w:rPr>
              <w:t>Тема 1.3. Административно-правовые отношения</w:t>
            </w:r>
          </w:p>
        </w:tc>
        <w:tc>
          <w:tcPr>
            <w:tcW w:w="2949" w:type="pct"/>
            <w:tcBorders>
              <w:top w:val="single" w:sz="4" w:space="0" w:color="auto"/>
              <w:left w:val="single" w:sz="4" w:space="0" w:color="auto"/>
              <w:bottom w:val="single" w:sz="4" w:space="0" w:color="auto"/>
              <w:right w:val="single" w:sz="4" w:space="0" w:color="auto"/>
            </w:tcBorders>
            <w:hideMark/>
          </w:tcPr>
          <w:p w14:paraId="474BB227" w14:textId="77777777" w:rsidR="004D3ACB" w:rsidRPr="005052EA" w:rsidRDefault="004D3ACB" w:rsidP="004D3ACB">
            <w:pPr>
              <w:suppressAutoHyphens/>
              <w:spacing w:after="0"/>
              <w:rPr>
                <w:rFonts w:ascii="Times New Roman" w:hAnsi="Times New Roman"/>
                <w:b/>
                <w:bCs/>
                <w:sz w:val="24"/>
                <w:szCs w:val="24"/>
                <w:lang w:eastAsia="ar-SA"/>
              </w:rPr>
            </w:pPr>
            <w:r w:rsidRPr="005052EA">
              <w:rPr>
                <w:rFonts w:ascii="Times New Roman" w:hAnsi="Times New Roman"/>
                <w:b/>
                <w:bCs/>
                <w:sz w:val="24"/>
                <w:szCs w:val="24"/>
                <w:lang w:eastAsia="ar-SA"/>
              </w:rPr>
              <w:t xml:space="preserve">Содержание учебного материала </w:t>
            </w:r>
          </w:p>
        </w:tc>
        <w:tc>
          <w:tcPr>
            <w:tcW w:w="624" w:type="pct"/>
            <w:tcBorders>
              <w:top w:val="single" w:sz="4" w:space="0" w:color="auto"/>
              <w:left w:val="single" w:sz="4" w:space="0" w:color="auto"/>
              <w:bottom w:val="single" w:sz="4" w:space="0" w:color="auto"/>
              <w:right w:val="single" w:sz="4" w:space="0" w:color="auto"/>
            </w:tcBorders>
            <w:vAlign w:val="center"/>
          </w:tcPr>
          <w:p w14:paraId="3DFE4C1F" w14:textId="77777777" w:rsidR="004D3ACB" w:rsidRPr="005052EA" w:rsidRDefault="004D3ACB" w:rsidP="004D3ACB">
            <w:pPr>
              <w:suppressAutoHyphens/>
              <w:spacing w:after="0"/>
              <w:jc w:val="center"/>
              <w:rPr>
                <w:rFonts w:ascii="Times New Roman" w:hAnsi="Times New Roman"/>
                <w:bCs/>
                <w:sz w:val="24"/>
                <w:szCs w:val="24"/>
                <w:lang w:eastAsia="ar-SA"/>
              </w:rPr>
            </w:pPr>
            <w:r w:rsidRPr="005052EA">
              <w:rPr>
                <w:rFonts w:ascii="Times New Roman" w:hAnsi="Times New Roman"/>
                <w:b/>
                <w:sz w:val="24"/>
                <w:szCs w:val="24"/>
                <w:lang w:eastAsia="ar-SA"/>
              </w:rPr>
              <w:t>3/2</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FBB25D0" w14:textId="77777777" w:rsidR="004D3ACB" w:rsidRPr="005052EA" w:rsidRDefault="004D3ACB" w:rsidP="004D3ACB">
            <w:pPr>
              <w:suppressAutoHyphens/>
              <w:spacing w:after="0"/>
              <w:jc w:val="center"/>
              <w:rPr>
                <w:rFonts w:ascii="Times New Roman" w:hAnsi="Times New Roman"/>
                <w:sz w:val="24"/>
                <w:szCs w:val="24"/>
                <w:lang w:eastAsia="ar-SA"/>
              </w:rPr>
            </w:pPr>
            <w:r w:rsidRPr="005052EA">
              <w:rPr>
                <w:rFonts w:ascii="Times New Roman" w:hAnsi="Times New Roman"/>
                <w:sz w:val="24"/>
                <w:szCs w:val="24"/>
                <w:lang w:eastAsia="ar-SA"/>
              </w:rPr>
              <w:t>ОК 01, ОК 02, ПК 1.1</w:t>
            </w:r>
          </w:p>
        </w:tc>
      </w:tr>
      <w:tr w:rsidR="004D3ACB" w:rsidRPr="005052EA" w14:paraId="067D8DC4" w14:textId="77777777" w:rsidTr="004D3A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7A2CA6" w14:textId="77777777" w:rsidR="004D3ACB" w:rsidRPr="005052EA" w:rsidRDefault="004D3ACB" w:rsidP="004D3ACB">
            <w:pPr>
              <w:spacing w:after="0"/>
              <w:rPr>
                <w:rFonts w:ascii="Times New Roman" w:hAnsi="Times New Roman"/>
                <w:b/>
                <w:bCs/>
                <w:sz w:val="24"/>
                <w:szCs w:val="24"/>
                <w:lang w:eastAsia="ar-SA"/>
              </w:rPr>
            </w:pPr>
          </w:p>
        </w:tc>
        <w:tc>
          <w:tcPr>
            <w:tcW w:w="2949" w:type="pct"/>
            <w:tcBorders>
              <w:top w:val="single" w:sz="4" w:space="0" w:color="auto"/>
              <w:left w:val="single" w:sz="4" w:space="0" w:color="auto"/>
              <w:bottom w:val="single" w:sz="4" w:space="0" w:color="auto"/>
              <w:right w:val="single" w:sz="4" w:space="0" w:color="auto"/>
            </w:tcBorders>
            <w:hideMark/>
          </w:tcPr>
          <w:p w14:paraId="480FE01A" w14:textId="77777777" w:rsidR="004D3ACB" w:rsidRPr="005052EA" w:rsidRDefault="004D3ACB" w:rsidP="004D3ACB">
            <w:pPr>
              <w:suppressAutoHyphens/>
              <w:spacing w:after="0"/>
              <w:jc w:val="both"/>
              <w:rPr>
                <w:rFonts w:ascii="Times New Roman" w:hAnsi="Times New Roman"/>
                <w:sz w:val="24"/>
                <w:szCs w:val="24"/>
                <w:lang w:eastAsia="ar-SA"/>
              </w:rPr>
            </w:pPr>
            <w:r w:rsidRPr="005052EA">
              <w:rPr>
                <w:rFonts w:ascii="Times New Roman" w:hAnsi="Times New Roman"/>
                <w:sz w:val="24"/>
                <w:szCs w:val="24"/>
                <w:lang w:eastAsia="ar-SA"/>
              </w:rPr>
              <w:t>1. Понятие и основные черты административно-правовых отношений. Структура административно-правовых отношений.</w:t>
            </w:r>
          </w:p>
        </w:tc>
        <w:tc>
          <w:tcPr>
            <w:tcW w:w="624" w:type="pct"/>
            <w:vMerge w:val="restart"/>
            <w:tcBorders>
              <w:top w:val="single" w:sz="4" w:space="0" w:color="auto"/>
              <w:left w:val="single" w:sz="4" w:space="0" w:color="auto"/>
              <w:bottom w:val="single" w:sz="4" w:space="0" w:color="auto"/>
              <w:right w:val="single" w:sz="4" w:space="0" w:color="auto"/>
            </w:tcBorders>
            <w:vAlign w:val="center"/>
            <w:hideMark/>
          </w:tcPr>
          <w:p w14:paraId="241532C5" w14:textId="77777777" w:rsidR="004D3ACB" w:rsidRPr="005052EA" w:rsidRDefault="004D3ACB" w:rsidP="004D3ACB">
            <w:pPr>
              <w:suppressAutoHyphens/>
              <w:spacing w:after="0"/>
              <w:jc w:val="center"/>
              <w:rPr>
                <w:rFonts w:ascii="Times New Roman" w:hAnsi="Times New Roman"/>
                <w:bCs/>
                <w:sz w:val="24"/>
                <w:szCs w:val="24"/>
                <w:lang w:eastAsia="ar-SA"/>
              </w:rPr>
            </w:pPr>
            <w:r w:rsidRPr="005052EA">
              <w:rPr>
                <w:rFonts w:ascii="Times New Roman" w:hAnsi="Times New Roman"/>
                <w:bCs/>
                <w:sz w:val="24"/>
                <w:szCs w:val="24"/>
                <w:lang w:eastAsia="ar-SA"/>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496391" w14:textId="77777777" w:rsidR="004D3ACB" w:rsidRPr="005052EA" w:rsidRDefault="004D3ACB" w:rsidP="004D3ACB">
            <w:pPr>
              <w:spacing w:after="0"/>
              <w:rPr>
                <w:rFonts w:ascii="Times New Roman" w:hAnsi="Times New Roman"/>
                <w:sz w:val="24"/>
                <w:szCs w:val="24"/>
                <w:lang w:eastAsia="ar-SA"/>
              </w:rPr>
            </w:pPr>
          </w:p>
        </w:tc>
      </w:tr>
      <w:tr w:rsidR="004D3ACB" w:rsidRPr="005052EA" w14:paraId="65BEE566" w14:textId="77777777" w:rsidTr="004D3A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B454BF" w14:textId="77777777" w:rsidR="004D3ACB" w:rsidRPr="005052EA" w:rsidRDefault="004D3ACB" w:rsidP="004D3ACB">
            <w:pPr>
              <w:spacing w:after="0"/>
              <w:rPr>
                <w:rFonts w:ascii="Times New Roman" w:hAnsi="Times New Roman"/>
                <w:b/>
                <w:bCs/>
                <w:sz w:val="24"/>
                <w:szCs w:val="24"/>
                <w:lang w:eastAsia="ar-SA"/>
              </w:rPr>
            </w:pPr>
          </w:p>
        </w:tc>
        <w:tc>
          <w:tcPr>
            <w:tcW w:w="2949" w:type="pct"/>
            <w:tcBorders>
              <w:top w:val="single" w:sz="4" w:space="0" w:color="auto"/>
              <w:left w:val="single" w:sz="4" w:space="0" w:color="auto"/>
              <w:bottom w:val="single" w:sz="4" w:space="0" w:color="auto"/>
              <w:right w:val="single" w:sz="4" w:space="0" w:color="auto"/>
            </w:tcBorders>
            <w:hideMark/>
          </w:tcPr>
          <w:p w14:paraId="3623F43C" w14:textId="77777777" w:rsidR="004D3ACB" w:rsidRPr="005052EA" w:rsidRDefault="004D3ACB" w:rsidP="004D3ACB">
            <w:pPr>
              <w:suppressAutoHyphens/>
              <w:spacing w:after="0"/>
              <w:jc w:val="both"/>
              <w:rPr>
                <w:rFonts w:ascii="Times New Roman" w:hAnsi="Times New Roman"/>
                <w:sz w:val="24"/>
                <w:szCs w:val="24"/>
                <w:lang w:eastAsia="ar-SA"/>
              </w:rPr>
            </w:pPr>
            <w:r w:rsidRPr="005052EA">
              <w:rPr>
                <w:rFonts w:ascii="Times New Roman" w:hAnsi="Times New Roman"/>
                <w:sz w:val="24"/>
                <w:szCs w:val="24"/>
                <w:lang w:eastAsia="ar-SA"/>
              </w:rPr>
              <w:t>2. Субъекты административно-правовых отношений. Индивидуальные и коллективные субъекты административно-правовых отношений. Административная правоспособность и дееспособность субъектов административно-правовых отношений.</w:t>
            </w:r>
          </w:p>
        </w:tc>
        <w:tc>
          <w:tcPr>
            <w:tcW w:w="624" w:type="pct"/>
            <w:vMerge/>
            <w:tcBorders>
              <w:top w:val="single" w:sz="4" w:space="0" w:color="auto"/>
              <w:left w:val="single" w:sz="4" w:space="0" w:color="auto"/>
              <w:bottom w:val="single" w:sz="4" w:space="0" w:color="auto"/>
              <w:right w:val="single" w:sz="4" w:space="0" w:color="auto"/>
            </w:tcBorders>
            <w:vAlign w:val="center"/>
            <w:hideMark/>
          </w:tcPr>
          <w:p w14:paraId="1C5D7B44" w14:textId="77777777" w:rsidR="004D3ACB" w:rsidRPr="005052EA" w:rsidRDefault="004D3ACB" w:rsidP="004D3ACB">
            <w:pPr>
              <w:spacing w:after="0"/>
              <w:rPr>
                <w:rFonts w:ascii="Times New Roman" w:hAnsi="Times New Roman"/>
                <w:bCs/>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4E8E88" w14:textId="77777777" w:rsidR="004D3ACB" w:rsidRPr="005052EA" w:rsidRDefault="004D3ACB" w:rsidP="004D3ACB">
            <w:pPr>
              <w:spacing w:after="0"/>
              <w:rPr>
                <w:rFonts w:ascii="Times New Roman" w:hAnsi="Times New Roman"/>
                <w:sz w:val="24"/>
                <w:szCs w:val="24"/>
                <w:lang w:eastAsia="ar-SA"/>
              </w:rPr>
            </w:pPr>
          </w:p>
        </w:tc>
      </w:tr>
      <w:tr w:rsidR="004D3ACB" w:rsidRPr="005052EA" w14:paraId="7BF43E28" w14:textId="77777777" w:rsidTr="004D3A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736CC5" w14:textId="77777777" w:rsidR="004D3ACB" w:rsidRPr="005052EA" w:rsidRDefault="004D3ACB" w:rsidP="004D3ACB">
            <w:pPr>
              <w:spacing w:after="0"/>
              <w:rPr>
                <w:rFonts w:ascii="Times New Roman" w:hAnsi="Times New Roman"/>
                <w:b/>
                <w:bCs/>
                <w:sz w:val="24"/>
                <w:szCs w:val="24"/>
                <w:lang w:eastAsia="ar-SA"/>
              </w:rPr>
            </w:pPr>
          </w:p>
        </w:tc>
        <w:tc>
          <w:tcPr>
            <w:tcW w:w="2949" w:type="pct"/>
            <w:tcBorders>
              <w:top w:val="single" w:sz="4" w:space="0" w:color="auto"/>
              <w:left w:val="single" w:sz="4" w:space="0" w:color="auto"/>
              <w:bottom w:val="single" w:sz="4" w:space="0" w:color="auto"/>
              <w:right w:val="single" w:sz="4" w:space="0" w:color="auto"/>
            </w:tcBorders>
            <w:hideMark/>
          </w:tcPr>
          <w:p w14:paraId="52209EED" w14:textId="77777777" w:rsidR="004D3ACB" w:rsidRPr="005052EA" w:rsidRDefault="004D3ACB" w:rsidP="004D3ACB">
            <w:pPr>
              <w:suppressAutoHyphens/>
              <w:spacing w:after="0"/>
              <w:jc w:val="both"/>
              <w:rPr>
                <w:rFonts w:ascii="Times New Roman" w:hAnsi="Times New Roman"/>
                <w:sz w:val="24"/>
                <w:szCs w:val="24"/>
                <w:lang w:eastAsia="ar-SA"/>
              </w:rPr>
            </w:pPr>
            <w:r w:rsidRPr="005052EA">
              <w:rPr>
                <w:rFonts w:ascii="Times New Roman" w:hAnsi="Times New Roman"/>
                <w:sz w:val="24"/>
                <w:szCs w:val="24"/>
                <w:lang w:eastAsia="ar-SA"/>
              </w:rPr>
              <w:t>3. Особенности юридических фактов, с которыми связаны возникновение, изменение и прекращение административно-правовых отношений.</w:t>
            </w:r>
          </w:p>
        </w:tc>
        <w:tc>
          <w:tcPr>
            <w:tcW w:w="624" w:type="pct"/>
            <w:vMerge/>
            <w:tcBorders>
              <w:top w:val="single" w:sz="4" w:space="0" w:color="auto"/>
              <w:left w:val="single" w:sz="4" w:space="0" w:color="auto"/>
              <w:bottom w:val="single" w:sz="4" w:space="0" w:color="auto"/>
              <w:right w:val="single" w:sz="4" w:space="0" w:color="auto"/>
            </w:tcBorders>
            <w:vAlign w:val="center"/>
            <w:hideMark/>
          </w:tcPr>
          <w:p w14:paraId="487DD060" w14:textId="77777777" w:rsidR="004D3ACB" w:rsidRPr="005052EA" w:rsidRDefault="004D3ACB" w:rsidP="004D3ACB">
            <w:pPr>
              <w:spacing w:after="0"/>
              <w:rPr>
                <w:rFonts w:ascii="Times New Roman" w:hAnsi="Times New Roman"/>
                <w:bCs/>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AFCA65" w14:textId="77777777" w:rsidR="004D3ACB" w:rsidRPr="005052EA" w:rsidRDefault="004D3ACB" w:rsidP="004D3ACB">
            <w:pPr>
              <w:spacing w:after="0"/>
              <w:rPr>
                <w:rFonts w:ascii="Times New Roman" w:hAnsi="Times New Roman"/>
                <w:sz w:val="24"/>
                <w:szCs w:val="24"/>
                <w:lang w:eastAsia="ar-SA"/>
              </w:rPr>
            </w:pPr>
          </w:p>
        </w:tc>
      </w:tr>
      <w:tr w:rsidR="004D3ACB" w:rsidRPr="005052EA" w14:paraId="367B11BC" w14:textId="77777777" w:rsidTr="004D3A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0190F2" w14:textId="77777777" w:rsidR="004D3ACB" w:rsidRPr="005052EA" w:rsidRDefault="004D3ACB" w:rsidP="004D3ACB">
            <w:pPr>
              <w:spacing w:after="0"/>
              <w:rPr>
                <w:rFonts w:ascii="Times New Roman" w:hAnsi="Times New Roman"/>
                <w:b/>
                <w:bCs/>
                <w:sz w:val="24"/>
                <w:szCs w:val="24"/>
                <w:lang w:eastAsia="ar-SA"/>
              </w:rPr>
            </w:pPr>
          </w:p>
        </w:tc>
        <w:tc>
          <w:tcPr>
            <w:tcW w:w="2949" w:type="pct"/>
            <w:tcBorders>
              <w:top w:val="single" w:sz="4" w:space="0" w:color="auto"/>
              <w:left w:val="single" w:sz="4" w:space="0" w:color="auto"/>
              <w:bottom w:val="single" w:sz="4" w:space="0" w:color="auto"/>
              <w:right w:val="single" w:sz="4" w:space="0" w:color="auto"/>
            </w:tcBorders>
            <w:hideMark/>
          </w:tcPr>
          <w:p w14:paraId="2B227D0A" w14:textId="77777777" w:rsidR="004D3ACB" w:rsidRPr="005052EA" w:rsidRDefault="004D3ACB" w:rsidP="004D3ACB">
            <w:pPr>
              <w:suppressAutoHyphens/>
              <w:spacing w:after="0"/>
              <w:jc w:val="both"/>
              <w:rPr>
                <w:rFonts w:ascii="Times New Roman" w:hAnsi="Times New Roman"/>
                <w:sz w:val="24"/>
                <w:szCs w:val="24"/>
                <w:lang w:eastAsia="ar-SA"/>
              </w:rPr>
            </w:pPr>
            <w:r w:rsidRPr="005052EA">
              <w:rPr>
                <w:rFonts w:ascii="Times New Roman" w:hAnsi="Times New Roman"/>
                <w:sz w:val="24"/>
                <w:szCs w:val="24"/>
                <w:lang w:eastAsia="ar-SA"/>
              </w:rPr>
              <w:t xml:space="preserve">4. Критерии классификации и виды административно-правовых отношений. </w:t>
            </w:r>
          </w:p>
        </w:tc>
        <w:tc>
          <w:tcPr>
            <w:tcW w:w="624" w:type="pct"/>
            <w:vMerge/>
            <w:tcBorders>
              <w:top w:val="single" w:sz="4" w:space="0" w:color="auto"/>
              <w:left w:val="single" w:sz="4" w:space="0" w:color="auto"/>
              <w:bottom w:val="single" w:sz="4" w:space="0" w:color="auto"/>
              <w:right w:val="single" w:sz="4" w:space="0" w:color="auto"/>
            </w:tcBorders>
            <w:vAlign w:val="center"/>
            <w:hideMark/>
          </w:tcPr>
          <w:p w14:paraId="6523BC67" w14:textId="77777777" w:rsidR="004D3ACB" w:rsidRPr="005052EA" w:rsidRDefault="004D3ACB" w:rsidP="004D3ACB">
            <w:pPr>
              <w:spacing w:after="0"/>
              <w:rPr>
                <w:rFonts w:ascii="Times New Roman" w:hAnsi="Times New Roman"/>
                <w:bCs/>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FF981B" w14:textId="77777777" w:rsidR="004D3ACB" w:rsidRPr="005052EA" w:rsidRDefault="004D3ACB" w:rsidP="004D3ACB">
            <w:pPr>
              <w:spacing w:after="0"/>
              <w:rPr>
                <w:rFonts w:ascii="Times New Roman" w:hAnsi="Times New Roman"/>
                <w:sz w:val="24"/>
                <w:szCs w:val="24"/>
                <w:lang w:eastAsia="ar-SA"/>
              </w:rPr>
            </w:pPr>
          </w:p>
        </w:tc>
      </w:tr>
      <w:tr w:rsidR="004D3ACB" w:rsidRPr="005052EA" w14:paraId="0C6CC190" w14:textId="77777777" w:rsidTr="004D3A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642F8A" w14:textId="77777777" w:rsidR="004D3ACB" w:rsidRPr="005052EA" w:rsidRDefault="004D3ACB" w:rsidP="004D3ACB">
            <w:pPr>
              <w:spacing w:after="0"/>
              <w:rPr>
                <w:rFonts w:ascii="Times New Roman" w:hAnsi="Times New Roman"/>
                <w:b/>
                <w:bCs/>
                <w:sz w:val="24"/>
                <w:szCs w:val="24"/>
                <w:lang w:eastAsia="ar-SA"/>
              </w:rPr>
            </w:pPr>
          </w:p>
        </w:tc>
        <w:tc>
          <w:tcPr>
            <w:tcW w:w="2949" w:type="pct"/>
            <w:tcBorders>
              <w:top w:val="single" w:sz="4" w:space="0" w:color="auto"/>
              <w:left w:val="single" w:sz="4" w:space="0" w:color="auto"/>
              <w:bottom w:val="single" w:sz="4" w:space="0" w:color="auto"/>
              <w:right w:val="single" w:sz="4" w:space="0" w:color="auto"/>
            </w:tcBorders>
            <w:hideMark/>
          </w:tcPr>
          <w:p w14:paraId="60809D98" w14:textId="77777777" w:rsidR="004D3ACB" w:rsidRPr="005052EA" w:rsidRDefault="004D3ACB" w:rsidP="004D3ACB">
            <w:pPr>
              <w:suppressAutoHyphens/>
              <w:spacing w:after="0"/>
              <w:rPr>
                <w:rFonts w:ascii="Times New Roman" w:hAnsi="Times New Roman"/>
                <w:b/>
                <w:bCs/>
                <w:sz w:val="24"/>
                <w:szCs w:val="24"/>
                <w:lang w:eastAsia="ar-SA"/>
              </w:rPr>
            </w:pPr>
            <w:r w:rsidRPr="005052EA">
              <w:rPr>
                <w:rFonts w:ascii="Times New Roman" w:hAnsi="Times New Roman"/>
                <w:b/>
                <w:bCs/>
                <w:sz w:val="24"/>
                <w:szCs w:val="24"/>
                <w:lang w:eastAsia="ar-SA"/>
              </w:rPr>
              <w:t>В том числе практических и лабораторных занятий</w:t>
            </w:r>
          </w:p>
        </w:tc>
        <w:tc>
          <w:tcPr>
            <w:tcW w:w="624" w:type="pct"/>
            <w:tcBorders>
              <w:top w:val="single" w:sz="4" w:space="0" w:color="auto"/>
              <w:left w:val="single" w:sz="4" w:space="0" w:color="auto"/>
              <w:bottom w:val="single" w:sz="4" w:space="0" w:color="auto"/>
              <w:right w:val="single" w:sz="4" w:space="0" w:color="auto"/>
            </w:tcBorders>
            <w:vAlign w:val="center"/>
            <w:hideMark/>
          </w:tcPr>
          <w:p w14:paraId="412AAF9A" w14:textId="77777777" w:rsidR="004D3ACB" w:rsidRPr="005052EA" w:rsidRDefault="004D3ACB" w:rsidP="004D3ACB">
            <w:pPr>
              <w:suppressAutoHyphens/>
              <w:spacing w:after="0"/>
              <w:jc w:val="center"/>
              <w:rPr>
                <w:rFonts w:ascii="Times New Roman" w:hAnsi="Times New Roman"/>
                <w:bCs/>
                <w:i/>
                <w:sz w:val="24"/>
                <w:szCs w:val="24"/>
                <w:lang w:eastAsia="ar-SA"/>
              </w:rPr>
            </w:pPr>
            <w:r w:rsidRPr="005052EA">
              <w:rPr>
                <w:rFonts w:ascii="Times New Roman" w:hAnsi="Times New Roman"/>
                <w:bCs/>
                <w:i/>
                <w:sz w:val="24"/>
                <w:szCs w:val="24"/>
                <w:lang w:eastAsia="ar-SA"/>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9F898E" w14:textId="77777777" w:rsidR="004D3ACB" w:rsidRPr="005052EA" w:rsidRDefault="004D3ACB" w:rsidP="004D3ACB">
            <w:pPr>
              <w:spacing w:after="0"/>
              <w:rPr>
                <w:rFonts w:ascii="Times New Roman" w:hAnsi="Times New Roman"/>
                <w:sz w:val="24"/>
                <w:szCs w:val="24"/>
                <w:lang w:eastAsia="ar-SA"/>
              </w:rPr>
            </w:pPr>
          </w:p>
        </w:tc>
      </w:tr>
      <w:tr w:rsidR="004D3ACB" w:rsidRPr="005052EA" w14:paraId="7DF2BDF1" w14:textId="77777777" w:rsidTr="004D3ACB">
        <w:trPr>
          <w:trHeight w:val="9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4A74E6" w14:textId="77777777" w:rsidR="004D3ACB" w:rsidRPr="005052EA" w:rsidRDefault="004D3ACB" w:rsidP="004D3ACB">
            <w:pPr>
              <w:spacing w:after="0"/>
              <w:rPr>
                <w:rFonts w:ascii="Times New Roman" w:hAnsi="Times New Roman"/>
                <w:b/>
                <w:bCs/>
                <w:sz w:val="24"/>
                <w:szCs w:val="24"/>
                <w:lang w:eastAsia="ar-SA"/>
              </w:rPr>
            </w:pPr>
          </w:p>
        </w:tc>
        <w:tc>
          <w:tcPr>
            <w:tcW w:w="2949" w:type="pct"/>
            <w:tcBorders>
              <w:top w:val="single" w:sz="4" w:space="0" w:color="auto"/>
              <w:left w:val="single" w:sz="4" w:space="0" w:color="auto"/>
              <w:bottom w:val="single" w:sz="4" w:space="0" w:color="auto"/>
              <w:right w:val="single" w:sz="4" w:space="0" w:color="auto"/>
            </w:tcBorders>
            <w:hideMark/>
          </w:tcPr>
          <w:p w14:paraId="1A736F41" w14:textId="77777777" w:rsidR="004D3ACB" w:rsidRPr="005052EA" w:rsidRDefault="004D3ACB" w:rsidP="004D3ACB">
            <w:pPr>
              <w:suppressAutoHyphens/>
              <w:spacing w:after="0"/>
              <w:rPr>
                <w:rFonts w:ascii="Times New Roman" w:hAnsi="Times New Roman"/>
                <w:bCs/>
                <w:sz w:val="24"/>
                <w:szCs w:val="24"/>
                <w:lang w:eastAsia="ar-SA"/>
              </w:rPr>
            </w:pPr>
            <w:r w:rsidRPr="005052EA">
              <w:rPr>
                <w:rFonts w:ascii="Times New Roman" w:hAnsi="Times New Roman"/>
                <w:sz w:val="24"/>
                <w:szCs w:val="24"/>
                <w:lang w:eastAsia="ar-SA"/>
              </w:rPr>
              <w:t>Практическое занятие №3. Семинар: Моделирование и разбор по классификационным критериям административно-правовых отношений. Определение их структуры.</w:t>
            </w:r>
          </w:p>
        </w:tc>
        <w:tc>
          <w:tcPr>
            <w:tcW w:w="624" w:type="pct"/>
            <w:tcBorders>
              <w:top w:val="single" w:sz="4" w:space="0" w:color="auto"/>
              <w:left w:val="single" w:sz="4" w:space="0" w:color="auto"/>
              <w:bottom w:val="single" w:sz="4" w:space="0" w:color="auto"/>
              <w:right w:val="single" w:sz="4" w:space="0" w:color="auto"/>
            </w:tcBorders>
            <w:vAlign w:val="center"/>
            <w:hideMark/>
          </w:tcPr>
          <w:p w14:paraId="597FBFF7" w14:textId="77777777" w:rsidR="004D3ACB" w:rsidRPr="005052EA" w:rsidRDefault="004D3ACB" w:rsidP="004D3ACB">
            <w:pPr>
              <w:suppressAutoHyphens/>
              <w:spacing w:after="0"/>
              <w:jc w:val="center"/>
              <w:rPr>
                <w:rFonts w:ascii="Times New Roman" w:hAnsi="Times New Roman"/>
                <w:bCs/>
                <w:i/>
                <w:sz w:val="24"/>
                <w:szCs w:val="24"/>
                <w:lang w:eastAsia="ar-SA"/>
              </w:rPr>
            </w:pPr>
            <w:r w:rsidRPr="005052EA">
              <w:rPr>
                <w:rFonts w:ascii="Times New Roman" w:hAnsi="Times New Roman"/>
                <w:bCs/>
                <w:i/>
                <w:sz w:val="24"/>
                <w:szCs w:val="24"/>
                <w:lang w:eastAsia="ar-SA"/>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F45F25" w14:textId="77777777" w:rsidR="004D3ACB" w:rsidRPr="005052EA" w:rsidRDefault="004D3ACB" w:rsidP="004D3ACB">
            <w:pPr>
              <w:spacing w:after="0"/>
              <w:rPr>
                <w:rFonts w:ascii="Times New Roman" w:hAnsi="Times New Roman"/>
                <w:sz w:val="24"/>
                <w:szCs w:val="24"/>
                <w:lang w:eastAsia="ar-SA"/>
              </w:rPr>
            </w:pPr>
          </w:p>
        </w:tc>
      </w:tr>
      <w:tr w:rsidR="004D3ACB" w:rsidRPr="005052EA" w14:paraId="3C5C85BA" w14:textId="77777777" w:rsidTr="004D3A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6DCCE5" w14:textId="77777777" w:rsidR="004D3ACB" w:rsidRPr="005052EA" w:rsidRDefault="004D3ACB" w:rsidP="004D3ACB">
            <w:pPr>
              <w:spacing w:after="0"/>
              <w:rPr>
                <w:rFonts w:ascii="Times New Roman" w:hAnsi="Times New Roman"/>
                <w:b/>
                <w:bCs/>
                <w:sz w:val="24"/>
                <w:szCs w:val="24"/>
                <w:lang w:eastAsia="ar-SA"/>
              </w:rPr>
            </w:pPr>
          </w:p>
        </w:tc>
        <w:tc>
          <w:tcPr>
            <w:tcW w:w="2949" w:type="pct"/>
            <w:tcBorders>
              <w:top w:val="single" w:sz="4" w:space="0" w:color="auto"/>
              <w:left w:val="single" w:sz="4" w:space="0" w:color="auto"/>
              <w:bottom w:val="single" w:sz="4" w:space="0" w:color="auto"/>
              <w:right w:val="single" w:sz="4" w:space="0" w:color="auto"/>
            </w:tcBorders>
            <w:hideMark/>
          </w:tcPr>
          <w:p w14:paraId="635A6141" w14:textId="77777777" w:rsidR="004D3ACB" w:rsidRPr="005052EA" w:rsidRDefault="004D3ACB" w:rsidP="004D3ACB">
            <w:pPr>
              <w:suppressAutoHyphens/>
              <w:spacing w:after="0"/>
              <w:rPr>
                <w:rFonts w:ascii="Times New Roman" w:hAnsi="Times New Roman"/>
                <w:b/>
                <w:bCs/>
                <w:sz w:val="24"/>
                <w:szCs w:val="24"/>
                <w:lang w:eastAsia="ar-SA"/>
              </w:rPr>
            </w:pPr>
            <w:r w:rsidRPr="005052EA">
              <w:rPr>
                <w:rFonts w:ascii="Times New Roman" w:hAnsi="Times New Roman"/>
                <w:b/>
                <w:bCs/>
                <w:sz w:val="24"/>
                <w:szCs w:val="24"/>
                <w:lang w:eastAsia="ar-SA"/>
              </w:rPr>
              <w:t xml:space="preserve">Самостоятельная работа обучающихся </w:t>
            </w:r>
          </w:p>
        </w:tc>
        <w:tc>
          <w:tcPr>
            <w:tcW w:w="624" w:type="pct"/>
            <w:tcBorders>
              <w:top w:val="single" w:sz="4" w:space="0" w:color="auto"/>
              <w:left w:val="single" w:sz="4" w:space="0" w:color="auto"/>
              <w:bottom w:val="single" w:sz="4" w:space="0" w:color="auto"/>
              <w:right w:val="single" w:sz="4" w:space="0" w:color="auto"/>
            </w:tcBorders>
            <w:vAlign w:val="center"/>
            <w:hideMark/>
          </w:tcPr>
          <w:p w14:paraId="1D51E251" w14:textId="77777777" w:rsidR="004D3ACB" w:rsidRPr="005052EA" w:rsidRDefault="004D3ACB" w:rsidP="004D3ACB">
            <w:pPr>
              <w:suppressAutoHyphens/>
              <w:spacing w:after="0"/>
              <w:jc w:val="center"/>
              <w:rPr>
                <w:rFonts w:ascii="Times New Roman" w:hAnsi="Times New Roman"/>
                <w:bCs/>
                <w:sz w:val="24"/>
                <w:szCs w:val="24"/>
                <w:lang w:eastAsia="ar-SA"/>
              </w:rPr>
            </w:pPr>
            <w:r w:rsidRPr="005052EA">
              <w:rPr>
                <w:rFonts w:ascii="Times New Roman" w:hAnsi="Times New Roman"/>
                <w:bCs/>
                <w:sz w:val="24"/>
                <w:szCs w:val="24"/>
                <w:lang w:eastAsia="ar-SA"/>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63FFE3" w14:textId="77777777" w:rsidR="004D3ACB" w:rsidRPr="005052EA" w:rsidRDefault="004D3ACB" w:rsidP="004D3ACB">
            <w:pPr>
              <w:spacing w:after="0"/>
              <w:rPr>
                <w:rFonts w:ascii="Times New Roman" w:hAnsi="Times New Roman"/>
                <w:sz w:val="24"/>
                <w:szCs w:val="24"/>
                <w:lang w:eastAsia="ar-SA"/>
              </w:rPr>
            </w:pPr>
          </w:p>
        </w:tc>
      </w:tr>
      <w:tr w:rsidR="004D3ACB" w:rsidRPr="005052EA" w14:paraId="47B1E439" w14:textId="77777777" w:rsidTr="004D3ACB">
        <w:trPr>
          <w:trHeight w:val="20"/>
        </w:trPr>
        <w:tc>
          <w:tcPr>
            <w:tcW w:w="3748" w:type="pct"/>
            <w:gridSpan w:val="2"/>
            <w:tcBorders>
              <w:top w:val="single" w:sz="4" w:space="0" w:color="auto"/>
              <w:left w:val="single" w:sz="4" w:space="0" w:color="auto"/>
              <w:bottom w:val="single" w:sz="4" w:space="0" w:color="auto"/>
              <w:right w:val="single" w:sz="4" w:space="0" w:color="auto"/>
            </w:tcBorders>
            <w:vAlign w:val="center"/>
            <w:hideMark/>
          </w:tcPr>
          <w:p w14:paraId="4482F761" w14:textId="77777777" w:rsidR="004D3ACB" w:rsidRPr="005052EA" w:rsidRDefault="004D3ACB" w:rsidP="004D3ACB">
            <w:pPr>
              <w:suppressAutoHyphens/>
              <w:spacing w:after="0"/>
              <w:rPr>
                <w:rFonts w:ascii="Times New Roman" w:hAnsi="Times New Roman"/>
                <w:b/>
                <w:bCs/>
                <w:sz w:val="24"/>
                <w:szCs w:val="24"/>
                <w:lang w:eastAsia="ar-SA"/>
              </w:rPr>
            </w:pPr>
            <w:r w:rsidRPr="005052EA">
              <w:rPr>
                <w:rFonts w:ascii="Times New Roman" w:hAnsi="Times New Roman"/>
                <w:b/>
                <w:bCs/>
                <w:sz w:val="24"/>
                <w:szCs w:val="24"/>
                <w:lang w:eastAsia="ar-SA"/>
              </w:rPr>
              <w:t>Раздел 2. Субъекты административного права и их правовой статус.</w:t>
            </w:r>
          </w:p>
        </w:tc>
        <w:tc>
          <w:tcPr>
            <w:tcW w:w="624" w:type="pct"/>
            <w:tcBorders>
              <w:top w:val="single" w:sz="4" w:space="0" w:color="auto"/>
              <w:left w:val="single" w:sz="4" w:space="0" w:color="auto"/>
              <w:bottom w:val="single" w:sz="4" w:space="0" w:color="auto"/>
              <w:right w:val="single" w:sz="4" w:space="0" w:color="auto"/>
            </w:tcBorders>
            <w:vAlign w:val="center"/>
            <w:hideMark/>
          </w:tcPr>
          <w:p w14:paraId="6F5910AA" w14:textId="77777777" w:rsidR="004D3ACB" w:rsidRPr="005052EA" w:rsidRDefault="004D3ACB" w:rsidP="004D3ACB">
            <w:pPr>
              <w:suppressAutoHyphens/>
              <w:spacing w:after="0"/>
              <w:jc w:val="center"/>
              <w:rPr>
                <w:rFonts w:ascii="Times New Roman" w:hAnsi="Times New Roman"/>
                <w:b/>
                <w:bCs/>
                <w:sz w:val="24"/>
                <w:szCs w:val="24"/>
                <w:lang w:eastAsia="ar-SA"/>
              </w:rPr>
            </w:pPr>
            <w:r w:rsidRPr="005052EA">
              <w:rPr>
                <w:rFonts w:ascii="Times New Roman" w:hAnsi="Times New Roman"/>
                <w:b/>
                <w:bCs/>
                <w:sz w:val="24"/>
                <w:szCs w:val="24"/>
                <w:lang w:eastAsia="ar-SA"/>
              </w:rPr>
              <w:t>20/10</w:t>
            </w:r>
          </w:p>
        </w:tc>
        <w:tc>
          <w:tcPr>
            <w:tcW w:w="0" w:type="auto"/>
            <w:tcBorders>
              <w:top w:val="single" w:sz="4" w:space="0" w:color="auto"/>
              <w:left w:val="single" w:sz="4" w:space="0" w:color="auto"/>
              <w:bottom w:val="single" w:sz="4" w:space="0" w:color="auto"/>
              <w:right w:val="single" w:sz="4" w:space="0" w:color="auto"/>
            </w:tcBorders>
            <w:vAlign w:val="center"/>
          </w:tcPr>
          <w:p w14:paraId="46E12E16" w14:textId="77777777" w:rsidR="004D3ACB" w:rsidRPr="005052EA" w:rsidRDefault="004D3ACB" w:rsidP="004D3ACB">
            <w:pPr>
              <w:suppressAutoHyphens/>
              <w:spacing w:after="0"/>
              <w:jc w:val="center"/>
              <w:rPr>
                <w:rFonts w:ascii="Times New Roman" w:hAnsi="Times New Roman"/>
                <w:sz w:val="24"/>
                <w:szCs w:val="24"/>
                <w:lang w:eastAsia="ar-SA"/>
              </w:rPr>
            </w:pPr>
          </w:p>
        </w:tc>
      </w:tr>
      <w:tr w:rsidR="004D3ACB" w:rsidRPr="005052EA" w14:paraId="798BA17E" w14:textId="77777777" w:rsidTr="004D3ACB">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14:paraId="0E8D3D92" w14:textId="77777777" w:rsidR="004D3ACB" w:rsidRPr="005052EA" w:rsidRDefault="004D3ACB" w:rsidP="004D3ACB">
            <w:pPr>
              <w:suppressAutoHyphens/>
              <w:spacing w:after="0"/>
              <w:rPr>
                <w:rFonts w:ascii="Times New Roman" w:hAnsi="Times New Roman"/>
                <w:b/>
                <w:bCs/>
                <w:sz w:val="24"/>
                <w:szCs w:val="24"/>
                <w:lang w:eastAsia="ar-SA"/>
              </w:rPr>
            </w:pPr>
            <w:r w:rsidRPr="005052EA">
              <w:rPr>
                <w:rFonts w:ascii="Times New Roman" w:hAnsi="Times New Roman"/>
                <w:b/>
                <w:bCs/>
                <w:sz w:val="24"/>
                <w:szCs w:val="24"/>
                <w:lang w:eastAsia="ar-SA"/>
              </w:rPr>
              <w:t>Тема 2.1. Административно-правовой статус гражданина</w:t>
            </w:r>
          </w:p>
        </w:tc>
        <w:tc>
          <w:tcPr>
            <w:tcW w:w="2949" w:type="pct"/>
            <w:tcBorders>
              <w:top w:val="single" w:sz="4" w:space="0" w:color="auto"/>
              <w:left w:val="single" w:sz="4" w:space="0" w:color="auto"/>
              <w:bottom w:val="single" w:sz="4" w:space="0" w:color="auto"/>
              <w:right w:val="single" w:sz="4" w:space="0" w:color="auto"/>
            </w:tcBorders>
            <w:hideMark/>
          </w:tcPr>
          <w:p w14:paraId="5B7FBBDD" w14:textId="77777777" w:rsidR="004D3ACB" w:rsidRPr="005052EA" w:rsidRDefault="004D3ACB" w:rsidP="004D3ACB">
            <w:pPr>
              <w:suppressAutoHyphens/>
              <w:spacing w:after="0"/>
              <w:rPr>
                <w:rFonts w:ascii="Times New Roman" w:hAnsi="Times New Roman"/>
                <w:b/>
                <w:bCs/>
                <w:sz w:val="24"/>
                <w:szCs w:val="24"/>
                <w:lang w:eastAsia="ar-SA"/>
              </w:rPr>
            </w:pPr>
            <w:r w:rsidRPr="005052EA">
              <w:rPr>
                <w:rFonts w:ascii="Times New Roman" w:hAnsi="Times New Roman"/>
                <w:b/>
                <w:bCs/>
                <w:sz w:val="24"/>
                <w:szCs w:val="24"/>
                <w:lang w:eastAsia="ar-SA"/>
              </w:rPr>
              <w:t xml:space="preserve">Содержание учебного материала </w:t>
            </w:r>
          </w:p>
        </w:tc>
        <w:tc>
          <w:tcPr>
            <w:tcW w:w="624" w:type="pct"/>
            <w:tcBorders>
              <w:top w:val="single" w:sz="4" w:space="0" w:color="auto"/>
              <w:left w:val="single" w:sz="4" w:space="0" w:color="auto"/>
              <w:bottom w:val="single" w:sz="4" w:space="0" w:color="auto"/>
              <w:right w:val="single" w:sz="4" w:space="0" w:color="auto"/>
            </w:tcBorders>
            <w:vAlign w:val="center"/>
          </w:tcPr>
          <w:p w14:paraId="4E570578" w14:textId="77777777" w:rsidR="004D3ACB" w:rsidRPr="005052EA" w:rsidRDefault="004D3ACB" w:rsidP="004D3ACB">
            <w:pPr>
              <w:suppressAutoHyphens/>
              <w:spacing w:after="0"/>
              <w:jc w:val="center"/>
              <w:rPr>
                <w:rFonts w:ascii="Times New Roman" w:hAnsi="Times New Roman"/>
                <w:b/>
                <w:sz w:val="24"/>
                <w:szCs w:val="24"/>
                <w:lang w:eastAsia="ar-SA"/>
              </w:rPr>
            </w:pPr>
            <w:r w:rsidRPr="005052EA">
              <w:rPr>
                <w:rFonts w:ascii="Times New Roman" w:hAnsi="Times New Roman"/>
                <w:b/>
                <w:sz w:val="24"/>
                <w:szCs w:val="24"/>
                <w:lang w:eastAsia="ar-SA"/>
              </w:rPr>
              <w:t>8/4</w:t>
            </w:r>
          </w:p>
          <w:p w14:paraId="7B79B3EB" w14:textId="77777777" w:rsidR="004D3ACB" w:rsidRPr="005052EA" w:rsidRDefault="004D3ACB" w:rsidP="004D3ACB">
            <w:pPr>
              <w:suppressAutoHyphens/>
              <w:spacing w:after="0"/>
              <w:jc w:val="center"/>
              <w:rPr>
                <w:rFonts w:ascii="Times New Roman" w:hAnsi="Times New Roman"/>
                <w:bCs/>
                <w:sz w:val="24"/>
                <w:szCs w:val="24"/>
                <w:lang w:eastAsia="ar-SA"/>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6F82AB9" w14:textId="77777777" w:rsidR="004D3ACB" w:rsidRPr="005052EA" w:rsidRDefault="004D3ACB" w:rsidP="004D3ACB">
            <w:pPr>
              <w:suppressAutoHyphens/>
              <w:spacing w:after="0"/>
              <w:jc w:val="center"/>
              <w:rPr>
                <w:rFonts w:ascii="Times New Roman" w:hAnsi="Times New Roman"/>
                <w:sz w:val="24"/>
                <w:szCs w:val="24"/>
                <w:lang w:eastAsia="ar-SA"/>
              </w:rPr>
            </w:pPr>
            <w:r w:rsidRPr="005052EA">
              <w:rPr>
                <w:rFonts w:ascii="Times New Roman" w:hAnsi="Times New Roman"/>
                <w:sz w:val="24"/>
                <w:szCs w:val="24"/>
                <w:lang w:eastAsia="ar-SA"/>
              </w:rPr>
              <w:t>ОК 01, ОК 02, ОК 05, ОК 06, ПК 1.1, ПК 1.2</w:t>
            </w:r>
          </w:p>
        </w:tc>
      </w:tr>
      <w:tr w:rsidR="004D3ACB" w:rsidRPr="005052EA" w14:paraId="50783BC7" w14:textId="77777777" w:rsidTr="004D3A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BF5801" w14:textId="77777777" w:rsidR="004D3ACB" w:rsidRPr="005052EA" w:rsidRDefault="004D3ACB" w:rsidP="004D3ACB">
            <w:pPr>
              <w:spacing w:after="0"/>
              <w:rPr>
                <w:rFonts w:ascii="Times New Roman" w:hAnsi="Times New Roman"/>
                <w:b/>
                <w:bCs/>
                <w:sz w:val="24"/>
                <w:szCs w:val="24"/>
                <w:lang w:eastAsia="ar-SA"/>
              </w:rPr>
            </w:pPr>
          </w:p>
        </w:tc>
        <w:tc>
          <w:tcPr>
            <w:tcW w:w="2949" w:type="pct"/>
            <w:tcBorders>
              <w:top w:val="single" w:sz="4" w:space="0" w:color="auto"/>
              <w:left w:val="single" w:sz="4" w:space="0" w:color="auto"/>
              <w:bottom w:val="single" w:sz="4" w:space="0" w:color="auto"/>
              <w:right w:val="single" w:sz="4" w:space="0" w:color="auto"/>
            </w:tcBorders>
            <w:hideMark/>
          </w:tcPr>
          <w:p w14:paraId="53A01AAB" w14:textId="77777777" w:rsidR="004D3ACB" w:rsidRPr="005052EA" w:rsidRDefault="004D3ACB" w:rsidP="004D3ACB">
            <w:pPr>
              <w:suppressAutoHyphens/>
              <w:spacing w:after="0"/>
              <w:jc w:val="both"/>
              <w:rPr>
                <w:rFonts w:ascii="Times New Roman" w:hAnsi="Times New Roman"/>
                <w:sz w:val="24"/>
                <w:szCs w:val="24"/>
                <w:lang w:eastAsia="ar-SA"/>
              </w:rPr>
            </w:pPr>
            <w:r w:rsidRPr="005052EA">
              <w:rPr>
                <w:rFonts w:ascii="Times New Roman" w:hAnsi="Times New Roman"/>
                <w:sz w:val="24"/>
                <w:szCs w:val="24"/>
                <w:lang w:eastAsia="ar-SA"/>
              </w:rPr>
              <w:t xml:space="preserve">1. Понятие и элементы административно-правового статуса гражданина. Административно-правовой статус личности, административно-правовой статус гражданина Российской Федерации, социальные и специальные статусы граждан. </w:t>
            </w:r>
          </w:p>
        </w:tc>
        <w:tc>
          <w:tcPr>
            <w:tcW w:w="624" w:type="pct"/>
            <w:vMerge w:val="restart"/>
            <w:tcBorders>
              <w:top w:val="single" w:sz="4" w:space="0" w:color="auto"/>
              <w:left w:val="single" w:sz="4" w:space="0" w:color="auto"/>
              <w:bottom w:val="single" w:sz="4" w:space="0" w:color="auto"/>
              <w:right w:val="single" w:sz="4" w:space="0" w:color="auto"/>
            </w:tcBorders>
            <w:vAlign w:val="center"/>
            <w:hideMark/>
          </w:tcPr>
          <w:p w14:paraId="402BF926" w14:textId="77777777" w:rsidR="004D3ACB" w:rsidRPr="005052EA" w:rsidRDefault="004D3ACB" w:rsidP="004D3ACB">
            <w:pPr>
              <w:suppressAutoHyphens/>
              <w:spacing w:after="0"/>
              <w:jc w:val="center"/>
              <w:rPr>
                <w:rFonts w:ascii="Times New Roman" w:hAnsi="Times New Roman"/>
                <w:bCs/>
                <w:sz w:val="24"/>
                <w:szCs w:val="24"/>
                <w:lang w:eastAsia="ar-SA"/>
              </w:rPr>
            </w:pPr>
            <w:r w:rsidRPr="005052EA">
              <w:rPr>
                <w:rFonts w:ascii="Times New Roman" w:hAnsi="Times New Roman"/>
                <w:bCs/>
                <w:sz w:val="24"/>
                <w:szCs w:val="24"/>
                <w:lang w:eastAsia="ar-SA"/>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01F746" w14:textId="77777777" w:rsidR="004D3ACB" w:rsidRPr="005052EA" w:rsidRDefault="004D3ACB" w:rsidP="004D3ACB">
            <w:pPr>
              <w:spacing w:after="0"/>
              <w:rPr>
                <w:rFonts w:ascii="Times New Roman" w:hAnsi="Times New Roman"/>
                <w:sz w:val="24"/>
                <w:szCs w:val="24"/>
                <w:lang w:eastAsia="ar-SA"/>
              </w:rPr>
            </w:pPr>
          </w:p>
        </w:tc>
      </w:tr>
      <w:tr w:rsidR="004D3ACB" w:rsidRPr="005052EA" w14:paraId="2DC32C6C" w14:textId="77777777" w:rsidTr="004D3A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9A2B2B" w14:textId="77777777" w:rsidR="004D3ACB" w:rsidRPr="005052EA" w:rsidRDefault="004D3ACB" w:rsidP="004D3ACB">
            <w:pPr>
              <w:spacing w:after="0"/>
              <w:rPr>
                <w:rFonts w:ascii="Times New Roman" w:hAnsi="Times New Roman"/>
                <w:b/>
                <w:bCs/>
                <w:sz w:val="24"/>
                <w:szCs w:val="24"/>
                <w:lang w:eastAsia="ar-SA"/>
              </w:rPr>
            </w:pPr>
          </w:p>
        </w:tc>
        <w:tc>
          <w:tcPr>
            <w:tcW w:w="2949" w:type="pct"/>
            <w:tcBorders>
              <w:top w:val="single" w:sz="4" w:space="0" w:color="auto"/>
              <w:left w:val="single" w:sz="4" w:space="0" w:color="auto"/>
              <w:bottom w:val="single" w:sz="4" w:space="0" w:color="auto"/>
              <w:right w:val="single" w:sz="4" w:space="0" w:color="auto"/>
            </w:tcBorders>
            <w:hideMark/>
          </w:tcPr>
          <w:p w14:paraId="4876DD59" w14:textId="77777777" w:rsidR="004D3ACB" w:rsidRPr="005052EA" w:rsidRDefault="004D3ACB" w:rsidP="004D3ACB">
            <w:pPr>
              <w:suppressAutoHyphens/>
              <w:spacing w:after="0"/>
              <w:jc w:val="both"/>
              <w:rPr>
                <w:rFonts w:ascii="Times New Roman" w:hAnsi="Times New Roman"/>
                <w:sz w:val="24"/>
                <w:szCs w:val="24"/>
                <w:lang w:eastAsia="ar-SA"/>
              </w:rPr>
            </w:pPr>
            <w:r w:rsidRPr="005052EA">
              <w:rPr>
                <w:rFonts w:ascii="Times New Roman" w:hAnsi="Times New Roman"/>
                <w:sz w:val="24"/>
                <w:szCs w:val="24"/>
                <w:lang w:eastAsia="ar-SA"/>
              </w:rPr>
              <w:t>2. Роль органов исполнительной власти в формировании и реализации правового статуса гражданина Российской Федерации.</w:t>
            </w:r>
          </w:p>
        </w:tc>
        <w:tc>
          <w:tcPr>
            <w:tcW w:w="624" w:type="pct"/>
            <w:vMerge/>
            <w:tcBorders>
              <w:top w:val="single" w:sz="4" w:space="0" w:color="auto"/>
              <w:left w:val="single" w:sz="4" w:space="0" w:color="auto"/>
              <w:bottom w:val="single" w:sz="4" w:space="0" w:color="auto"/>
              <w:right w:val="single" w:sz="4" w:space="0" w:color="auto"/>
            </w:tcBorders>
            <w:vAlign w:val="center"/>
            <w:hideMark/>
          </w:tcPr>
          <w:p w14:paraId="1316792D" w14:textId="77777777" w:rsidR="004D3ACB" w:rsidRPr="005052EA" w:rsidRDefault="004D3ACB" w:rsidP="004D3ACB">
            <w:pPr>
              <w:spacing w:after="0"/>
              <w:rPr>
                <w:rFonts w:ascii="Times New Roman" w:hAnsi="Times New Roman"/>
                <w:bCs/>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335EA8" w14:textId="77777777" w:rsidR="004D3ACB" w:rsidRPr="005052EA" w:rsidRDefault="004D3ACB" w:rsidP="004D3ACB">
            <w:pPr>
              <w:spacing w:after="0"/>
              <w:rPr>
                <w:rFonts w:ascii="Times New Roman" w:hAnsi="Times New Roman"/>
                <w:sz w:val="24"/>
                <w:szCs w:val="24"/>
                <w:lang w:eastAsia="ar-SA"/>
              </w:rPr>
            </w:pPr>
          </w:p>
        </w:tc>
      </w:tr>
      <w:tr w:rsidR="004D3ACB" w:rsidRPr="005052EA" w14:paraId="7C2CB203" w14:textId="77777777" w:rsidTr="004D3A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8BF976" w14:textId="77777777" w:rsidR="004D3ACB" w:rsidRPr="005052EA" w:rsidRDefault="004D3ACB" w:rsidP="004D3ACB">
            <w:pPr>
              <w:spacing w:after="0"/>
              <w:rPr>
                <w:rFonts w:ascii="Times New Roman" w:hAnsi="Times New Roman"/>
                <w:b/>
                <w:bCs/>
                <w:sz w:val="24"/>
                <w:szCs w:val="24"/>
                <w:lang w:eastAsia="ar-SA"/>
              </w:rPr>
            </w:pPr>
          </w:p>
        </w:tc>
        <w:tc>
          <w:tcPr>
            <w:tcW w:w="2949" w:type="pct"/>
            <w:tcBorders>
              <w:top w:val="single" w:sz="4" w:space="0" w:color="auto"/>
              <w:left w:val="single" w:sz="4" w:space="0" w:color="auto"/>
              <w:bottom w:val="single" w:sz="4" w:space="0" w:color="auto"/>
              <w:right w:val="single" w:sz="4" w:space="0" w:color="auto"/>
            </w:tcBorders>
            <w:hideMark/>
          </w:tcPr>
          <w:p w14:paraId="1BEDEF9F" w14:textId="77777777" w:rsidR="004D3ACB" w:rsidRPr="005052EA" w:rsidRDefault="004D3ACB" w:rsidP="004D3ACB">
            <w:pPr>
              <w:suppressAutoHyphens/>
              <w:spacing w:after="0"/>
              <w:jc w:val="both"/>
              <w:rPr>
                <w:rFonts w:ascii="Times New Roman" w:hAnsi="Times New Roman"/>
                <w:sz w:val="24"/>
                <w:szCs w:val="24"/>
                <w:lang w:eastAsia="ar-SA"/>
              </w:rPr>
            </w:pPr>
            <w:r w:rsidRPr="005052EA">
              <w:rPr>
                <w:rFonts w:ascii="Times New Roman" w:hAnsi="Times New Roman"/>
                <w:sz w:val="24"/>
                <w:szCs w:val="24"/>
                <w:lang w:eastAsia="ar-SA"/>
              </w:rPr>
              <w:t xml:space="preserve">3. Права граждан Российской Федерации в сфере государственного управления. Основания и порядок возможных ограничений прав граждан. Обязанности граждан Российской Федерации в сфере государственного управления. Гарантии прав и свобод граждан Российской Федерации в сфере государственного управления. </w:t>
            </w:r>
          </w:p>
        </w:tc>
        <w:tc>
          <w:tcPr>
            <w:tcW w:w="624" w:type="pct"/>
            <w:vMerge/>
            <w:tcBorders>
              <w:top w:val="single" w:sz="4" w:space="0" w:color="auto"/>
              <w:left w:val="single" w:sz="4" w:space="0" w:color="auto"/>
              <w:bottom w:val="single" w:sz="4" w:space="0" w:color="auto"/>
              <w:right w:val="single" w:sz="4" w:space="0" w:color="auto"/>
            </w:tcBorders>
            <w:vAlign w:val="center"/>
            <w:hideMark/>
          </w:tcPr>
          <w:p w14:paraId="120E72BE" w14:textId="77777777" w:rsidR="004D3ACB" w:rsidRPr="005052EA" w:rsidRDefault="004D3ACB" w:rsidP="004D3ACB">
            <w:pPr>
              <w:spacing w:after="0"/>
              <w:rPr>
                <w:rFonts w:ascii="Times New Roman" w:hAnsi="Times New Roman"/>
                <w:bCs/>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549D8B" w14:textId="77777777" w:rsidR="004D3ACB" w:rsidRPr="005052EA" w:rsidRDefault="004D3ACB" w:rsidP="004D3ACB">
            <w:pPr>
              <w:spacing w:after="0"/>
              <w:rPr>
                <w:rFonts w:ascii="Times New Roman" w:hAnsi="Times New Roman"/>
                <w:sz w:val="24"/>
                <w:szCs w:val="24"/>
                <w:lang w:eastAsia="ar-SA"/>
              </w:rPr>
            </w:pPr>
          </w:p>
        </w:tc>
      </w:tr>
      <w:tr w:rsidR="004D3ACB" w:rsidRPr="005052EA" w14:paraId="245DF639" w14:textId="77777777" w:rsidTr="004D3A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B61918" w14:textId="77777777" w:rsidR="004D3ACB" w:rsidRPr="005052EA" w:rsidRDefault="004D3ACB" w:rsidP="004D3ACB">
            <w:pPr>
              <w:spacing w:after="0"/>
              <w:rPr>
                <w:rFonts w:ascii="Times New Roman" w:hAnsi="Times New Roman"/>
                <w:b/>
                <w:bCs/>
                <w:sz w:val="24"/>
                <w:szCs w:val="24"/>
                <w:lang w:eastAsia="ar-SA"/>
              </w:rPr>
            </w:pPr>
          </w:p>
        </w:tc>
        <w:tc>
          <w:tcPr>
            <w:tcW w:w="2949" w:type="pct"/>
            <w:tcBorders>
              <w:top w:val="single" w:sz="4" w:space="0" w:color="auto"/>
              <w:left w:val="single" w:sz="4" w:space="0" w:color="auto"/>
              <w:bottom w:val="single" w:sz="4" w:space="0" w:color="auto"/>
              <w:right w:val="single" w:sz="4" w:space="0" w:color="auto"/>
            </w:tcBorders>
            <w:hideMark/>
          </w:tcPr>
          <w:p w14:paraId="39ED9F3C" w14:textId="77777777" w:rsidR="004D3ACB" w:rsidRPr="005052EA" w:rsidRDefault="004D3ACB" w:rsidP="004D3ACB">
            <w:pPr>
              <w:suppressAutoHyphens/>
              <w:spacing w:after="0"/>
              <w:jc w:val="both"/>
              <w:rPr>
                <w:rFonts w:ascii="Times New Roman" w:hAnsi="Times New Roman"/>
                <w:sz w:val="24"/>
                <w:szCs w:val="24"/>
                <w:lang w:eastAsia="ar-SA"/>
              </w:rPr>
            </w:pPr>
            <w:r w:rsidRPr="005052EA">
              <w:rPr>
                <w:rFonts w:ascii="Times New Roman" w:hAnsi="Times New Roman"/>
                <w:sz w:val="24"/>
                <w:szCs w:val="24"/>
                <w:lang w:eastAsia="ar-SA"/>
              </w:rPr>
              <w:t>4. Административный порядок защиты прав и свобод граждан от незаконных действий органов исполнительной власти, органов местного самоуправления и их должностных лиц. Виды обращений граждан, порядок и сроки их подачи и рассмотрения.</w:t>
            </w:r>
          </w:p>
          <w:p w14:paraId="6C02A1C0" w14:textId="77777777" w:rsidR="004D3ACB" w:rsidRPr="005052EA" w:rsidRDefault="004D3ACB" w:rsidP="004D3ACB">
            <w:pPr>
              <w:suppressAutoHyphens/>
              <w:spacing w:after="0"/>
              <w:jc w:val="both"/>
              <w:rPr>
                <w:rFonts w:ascii="Times New Roman" w:hAnsi="Times New Roman"/>
                <w:sz w:val="24"/>
                <w:szCs w:val="24"/>
                <w:lang w:eastAsia="ar-SA"/>
              </w:rPr>
            </w:pPr>
            <w:r w:rsidRPr="005052EA">
              <w:rPr>
                <w:rFonts w:ascii="Times New Roman" w:hAnsi="Times New Roman"/>
                <w:sz w:val="24"/>
                <w:szCs w:val="24"/>
                <w:lang w:eastAsia="ar-SA"/>
              </w:rPr>
              <w:t xml:space="preserve">Судебный порядок защиты прав и свобод граждан от незаконных действий органов исполнительной власти, органов местного самоуправления и их должностных лиц. </w:t>
            </w:r>
          </w:p>
          <w:p w14:paraId="3C04449A" w14:textId="77777777" w:rsidR="004D3ACB" w:rsidRPr="005052EA" w:rsidRDefault="004D3ACB" w:rsidP="004D3ACB">
            <w:pPr>
              <w:suppressAutoHyphens/>
              <w:spacing w:after="0"/>
              <w:jc w:val="both"/>
              <w:rPr>
                <w:rFonts w:ascii="Times New Roman" w:hAnsi="Times New Roman"/>
                <w:sz w:val="24"/>
                <w:szCs w:val="24"/>
                <w:lang w:eastAsia="ar-SA"/>
              </w:rPr>
            </w:pPr>
            <w:r w:rsidRPr="005052EA">
              <w:rPr>
                <w:rFonts w:ascii="Times New Roman" w:hAnsi="Times New Roman"/>
                <w:sz w:val="24"/>
                <w:szCs w:val="24"/>
                <w:lang w:eastAsia="ar-SA"/>
              </w:rPr>
              <w:t xml:space="preserve">Полномочия Президента РФ и органов, образуемых Президентом РФ, в сфере защиты прав и свобод граждан как субъектов административного права. </w:t>
            </w:r>
          </w:p>
          <w:p w14:paraId="0AC8998C" w14:textId="77777777" w:rsidR="004D3ACB" w:rsidRPr="005052EA" w:rsidRDefault="004D3ACB" w:rsidP="004D3ACB">
            <w:pPr>
              <w:suppressAutoHyphens/>
              <w:spacing w:after="0"/>
              <w:jc w:val="both"/>
              <w:rPr>
                <w:rFonts w:ascii="Times New Roman" w:hAnsi="Times New Roman"/>
                <w:sz w:val="24"/>
                <w:szCs w:val="24"/>
                <w:lang w:eastAsia="ar-SA"/>
              </w:rPr>
            </w:pPr>
            <w:r w:rsidRPr="005052EA">
              <w:rPr>
                <w:rFonts w:ascii="Times New Roman" w:hAnsi="Times New Roman"/>
                <w:sz w:val="24"/>
                <w:szCs w:val="24"/>
                <w:lang w:eastAsia="ar-SA"/>
              </w:rPr>
              <w:t xml:space="preserve">Защита прав и свобод граждан Уполномоченным по правам человека в Российской Федерации, Уполномоченным по правам ребенка, Уполномоченным по защите прав предпринимателей и т.п. </w:t>
            </w:r>
          </w:p>
        </w:tc>
        <w:tc>
          <w:tcPr>
            <w:tcW w:w="624" w:type="pct"/>
            <w:vMerge/>
            <w:tcBorders>
              <w:top w:val="single" w:sz="4" w:space="0" w:color="auto"/>
              <w:left w:val="single" w:sz="4" w:space="0" w:color="auto"/>
              <w:bottom w:val="single" w:sz="4" w:space="0" w:color="auto"/>
              <w:right w:val="single" w:sz="4" w:space="0" w:color="auto"/>
            </w:tcBorders>
            <w:vAlign w:val="center"/>
            <w:hideMark/>
          </w:tcPr>
          <w:p w14:paraId="4CB73BEB" w14:textId="77777777" w:rsidR="004D3ACB" w:rsidRPr="005052EA" w:rsidRDefault="004D3ACB" w:rsidP="004D3ACB">
            <w:pPr>
              <w:spacing w:after="0"/>
              <w:rPr>
                <w:rFonts w:ascii="Times New Roman" w:hAnsi="Times New Roman"/>
                <w:bCs/>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8278B8" w14:textId="77777777" w:rsidR="004D3ACB" w:rsidRPr="005052EA" w:rsidRDefault="004D3ACB" w:rsidP="004D3ACB">
            <w:pPr>
              <w:spacing w:after="0"/>
              <w:rPr>
                <w:rFonts w:ascii="Times New Roman" w:hAnsi="Times New Roman"/>
                <w:sz w:val="24"/>
                <w:szCs w:val="24"/>
                <w:lang w:eastAsia="ar-SA"/>
              </w:rPr>
            </w:pPr>
          </w:p>
        </w:tc>
      </w:tr>
      <w:tr w:rsidR="004D3ACB" w:rsidRPr="005052EA" w14:paraId="3515CF9A" w14:textId="77777777" w:rsidTr="004D3A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BBB835" w14:textId="77777777" w:rsidR="004D3ACB" w:rsidRPr="005052EA" w:rsidRDefault="004D3ACB" w:rsidP="004D3ACB">
            <w:pPr>
              <w:spacing w:after="0"/>
              <w:rPr>
                <w:rFonts w:ascii="Times New Roman" w:hAnsi="Times New Roman"/>
                <w:b/>
                <w:bCs/>
                <w:sz w:val="24"/>
                <w:szCs w:val="24"/>
                <w:lang w:eastAsia="ar-SA"/>
              </w:rPr>
            </w:pPr>
          </w:p>
        </w:tc>
        <w:tc>
          <w:tcPr>
            <w:tcW w:w="2949" w:type="pct"/>
            <w:tcBorders>
              <w:top w:val="single" w:sz="4" w:space="0" w:color="auto"/>
              <w:left w:val="single" w:sz="4" w:space="0" w:color="auto"/>
              <w:bottom w:val="single" w:sz="4" w:space="0" w:color="auto"/>
              <w:right w:val="single" w:sz="4" w:space="0" w:color="auto"/>
            </w:tcBorders>
            <w:hideMark/>
          </w:tcPr>
          <w:p w14:paraId="13969862" w14:textId="77777777" w:rsidR="004D3ACB" w:rsidRPr="005052EA" w:rsidRDefault="004D3ACB" w:rsidP="004D3ACB">
            <w:pPr>
              <w:suppressAutoHyphens/>
              <w:spacing w:after="0"/>
              <w:jc w:val="both"/>
              <w:rPr>
                <w:rFonts w:ascii="Times New Roman" w:hAnsi="Times New Roman"/>
                <w:sz w:val="24"/>
                <w:szCs w:val="24"/>
                <w:lang w:eastAsia="ar-SA"/>
              </w:rPr>
            </w:pPr>
            <w:r w:rsidRPr="005052EA">
              <w:rPr>
                <w:rFonts w:ascii="Times New Roman" w:hAnsi="Times New Roman"/>
                <w:sz w:val="24"/>
                <w:szCs w:val="24"/>
                <w:lang w:eastAsia="ar-SA"/>
              </w:rPr>
              <w:t>5. Административно-правовой статус иностранных граждан и лиц без гражданства. Принцип национального режима.</w:t>
            </w:r>
          </w:p>
          <w:p w14:paraId="136093E3" w14:textId="77777777" w:rsidR="004D3ACB" w:rsidRPr="005052EA" w:rsidRDefault="004D3ACB" w:rsidP="004D3ACB">
            <w:pPr>
              <w:suppressAutoHyphens/>
              <w:spacing w:after="0"/>
              <w:jc w:val="both"/>
              <w:rPr>
                <w:rFonts w:ascii="Times New Roman" w:hAnsi="Times New Roman"/>
                <w:sz w:val="24"/>
                <w:szCs w:val="24"/>
                <w:lang w:eastAsia="ar-SA"/>
              </w:rPr>
            </w:pPr>
            <w:r w:rsidRPr="005052EA">
              <w:rPr>
                <w:rFonts w:ascii="Times New Roman" w:hAnsi="Times New Roman"/>
                <w:sz w:val="24"/>
                <w:szCs w:val="24"/>
                <w:lang w:eastAsia="ar-SA"/>
              </w:rPr>
              <w:t xml:space="preserve"> </w:t>
            </w:r>
          </w:p>
        </w:tc>
        <w:tc>
          <w:tcPr>
            <w:tcW w:w="624" w:type="pct"/>
            <w:vMerge/>
            <w:tcBorders>
              <w:top w:val="single" w:sz="4" w:space="0" w:color="auto"/>
              <w:left w:val="single" w:sz="4" w:space="0" w:color="auto"/>
              <w:bottom w:val="single" w:sz="4" w:space="0" w:color="auto"/>
              <w:right w:val="single" w:sz="4" w:space="0" w:color="auto"/>
            </w:tcBorders>
            <w:vAlign w:val="center"/>
            <w:hideMark/>
          </w:tcPr>
          <w:p w14:paraId="7B162C59" w14:textId="77777777" w:rsidR="004D3ACB" w:rsidRPr="005052EA" w:rsidRDefault="004D3ACB" w:rsidP="004D3ACB">
            <w:pPr>
              <w:spacing w:after="0"/>
              <w:rPr>
                <w:rFonts w:ascii="Times New Roman" w:hAnsi="Times New Roman"/>
                <w:bCs/>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B05E13" w14:textId="77777777" w:rsidR="004D3ACB" w:rsidRPr="005052EA" w:rsidRDefault="004D3ACB" w:rsidP="004D3ACB">
            <w:pPr>
              <w:spacing w:after="0"/>
              <w:rPr>
                <w:rFonts w:ascii="Times New Roman" w:hAnsi="Times New Roman"/>
                <w:sz w:val="24"/>
                <w:szCs w:val="24"/>
                <w:lang w:eastAsia="ar-SA"/>
              </w:rPr>
            </w:pPr>
          </w:p>
        </w:tc>
      </w:tr>
      <w:tr w:rsidR="004D3ACB" w:rsidRPr="005052EA" w14:paraId="1C295953" w14:textId="77777777" w:rsidTr="004D3A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CA127A" w14:textId="77777777" w:rsidR="004D3ACB" w:rsidRPr="005052EA" w:rsidRDefault="004D3ACB" w:rsidP="004D3ACB">
            <w:pPr>
              <w:spacing w:after="0"/>
              <w:rPr>
                <w:rFonts w:ascii="Times New Roman" w:hAnsi="Times New Roman"/>
                <w:b/>
                <w:bCs/>
                <w:sz w:val="24"/>
                <w:szCs w:val="24"/>
                <w:lang w:eastAsia="ar-SA"/>
              </w:rPr>
            </w:pPr>
          </w:p>
        </w:tc>
        <w:tc>
          <w:tcPr>
            <w:tcW w:w="2949" w:type="pct"/>
            <w:tcBorders>
              <w:top w:val="single" w:sz="4" w:space="0" w:color="auto"/>
              <w:left w:val="single" w:sz="4" w:space="0" w:color="auto"/>
              <w:bottom w:val="single" w:sz="4" w:space="0" w:color="auto"/>
              <w:right w:val="single" w:sz="4" w:space="0" w:color="auto"/>
            </w:tcBorders>
            <w:hideMark/>
          </w:tcPr>
          <w:p w14:paraId="03338966" w14:textId="77777777" w:rsidR="004D3ACB" w:rsidRPr="005052EA" w:rsidRDefault="004D3ACB" w:rsidP="004D3ACB">
            <w:pPr>
              <w:suppressAutoHyphens/>
              <w:spacing w:after="0"/>
              <w:rPr>
                <w:rFonts w:ascii="Times New Roman" w:hAnsi="Times New Roman"/>
                <w:b/>
                <w:bCs/>
                <w:sz w:val="24"/>
                <w:szCs w:val="24"/>
                <w:lang w:eastAsia="ar-SA"/>
              </w:rPr>
            </w:pPr>
            <w:r w:rsidRPr="005052EA">
              <w:rPr>
                <w:rFonts w:ascii="Times New Roman" w:hAnsi="Times New Roman"/>
                <w:b/>
                <w:bCs/>
                <w:sz w:val="24"/>
                <w:szCs w:val="24"/>
                <w:lang w:eastAsia="ar-SA"/>
              </w:rPr>
              <w:t>В том числе практических занятий</w:t>
            </w:r>
          </w:p>
        </w:tc>
        <w:tc>
          <w:tcPr>
            <w:tcW w:w="624" w:type="pct"/>
            <w:tcBorders>
              <w:top w:val="single" w:sz="4" w:space="0" w:color="auto"/>
              <w:left w:val="single" w:sz="4" w:space="0" w:color="auto"/>
              <w:bottom w:val="single" w:sz="4" w:space="0" w:color="auto"/>
              <w:right w:val="single" w:sz="4" w:space="0" w:color="auto"/>
            </w:tcBorders>
            <w:vAlign w:val="center"/>
            <w:hideMark/>
          </w:tcPr>
          <w:p w14:paraId="6B2AAE92" w14:textId="77777777" w:rsidR="004D3ACB" w:rsidRPr="005052EA" w:rsidRDefault="004D3ACB" w:rsidP="004D3ACB">
            <w:pPr>
              <w:suppressAutoHyphens/>
              <w:spacing w:after="0"/>
              <w:jc w:val="center"/>
              <w:rPr>
                <w:rFonts w:ascii="Times New Roman" w:hAnsi="Times New Roman"/>
                <w:bCs/>
                <w:i/>
                <w:sz w:val="24"/>
                <w:szCs w:val="24"/>
                <w:lang w:eastAsia="ar-SA"/>
              </w:rPr>
            </w:pPr>
            <w:r w:rsidRPr="005052EA">
              <w:rPr>
                <w:rFonts w:ascii="Times New Roman" w:hAnsi="Times New Roman"/>
                <w:bCs/>
                <w:i/>
                <w:sz w:val="24"/>
                <w:szCs w:val="24"/>
                <w:lang w:eastAsia="ar-SA"/>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7810CC" w14:textId="77777777" w:rsidR="004D3ACB" w:rsidRPr="005052EA" w:rsidRDefault="004D3ACB" w:rsidP="004D3ACB">
            <w:pPr>
              <w:spacing w:after="0"/>
              <w:rPr>
                <w:rFonts w:ascii="Times New Roman" w:hAnsi="Times New Roman"/>
                <w:sz w:val="24"/>
                <w:szCs w:val="24"/>
                <w:lang w:eastAsia="ar-SA"/>
              </w:rPr>
            </w:pPr>
          </w:p>
        </w:tc>
      </w:tr>
      <w:tr w:rsidR="004D3ACB" w:rsidRPr="005052EA" w14:paraId="7495C62F" w14:textId="77777777" w:rsidTr="004D3ACB">
        <w:trPr>
          <w:trHeight w:val="9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547840" w14:textId="77777777" w:rsidR="004D3ACB" w:rsidRPr="005052EA" w:rsidRDefault="004D3ACB" w:rsidP="004D3ACB">
            <w:pPr>
              <w:spacing w:after="0"/>
              <w:rPr>
                <w:rFonts w:ascii="Times New Roman" w:hAnsi="Times New Roman"/>
                <w:b/>
                <w:bCs/>
                <w:sz w:val="24"/>
                <w:szCs w:val="24"/>
                <w:lang w:eastAsia="ar-SA"/>
              </w:rPr>
            </w:pPr>
          </w:p>
        </w:tc>
        <w:tc>
          <w:tcPr>
            <w:tcW w:w="2949" w:type="pct"/>
            <w:tcBorders>
              <w:top w:val="single" w:sz="4" w:space="0" w:color="auto"/>
              <w:left w:val="single" w:sz="4" w:space="0" w:color="auto"/>
              <w:bottom w:val="single" w:sz="4" w:space="0" w:color="auto"/>
              <w:right w:val="single" w:sz="4" w:space="0" w:color="auto"/>
            </w:tcBorders>
            <w:hideMark/>
          </w:tcPr>
          <w:p w14:paraId="38962ACF" w14:textId="77777777" w:rsidR="004D3ACB" w:rsidRPr="005052EA" w:rsidRDefault="004D3ACB" w:rsidP="004D3ACB">
            <w:pPr>
              <w:suppressAutoHyphens/>
              <w:spacing w:after="0"/>
              <w:rPr>
                <w:rFonts w:ascii="Times New Roman" w:hAnsi="Times New Roman"/>
                <w:b/>
                <w:bCs/>
                <w:sz w:val="24"/>
                <w:szCs w:val="24"/>
                <w:lang w:eastAsia="ar-SA"/>
              </w:rPr>
            </w:pPr>
            <w:r w:rsidRPr="005052EA">
              <w:rPr>
                <w:rFonts w:ascii="Times New Roman" w:hAnsi="Times New Roman"/>
                <w:sz w:val="24"/>
                <w:szCs w:val="24"/>
                <w:lang w:eastAsia="ar-SA"/>
              </w:rPr>
              <w:t>Практическое занятие №4. Изучение нормативных правовых актов, закрепляющих статус граждан Российской Федерации, иностранных граждан и лиц без гражданства. Составление обращений граждан в органы исполнительной власти.</w:t>
            </w:r>
          </w:p>
        </w:tc>
        <w:tc>
          <w:tcPr>
            <w:tcW w:w="624" w:type="pct"/>
            <w:tcBorders>
              <w:top w:val="single" w:sz="4" w:space="0" w:color="auto"/>
              <w:left w:val="single" w:sz="4" w:space="0" w:color="auto"/>
              <w:bottom w:val="single" w:sz="4" w:space="0" w:color="auto"/>
              <w:right w:val="single" w:sz="4" w:space="0" w:color="auto"/>
            </w:tcBorders>
            <w:vAlign w:val="center"/>
            <w:hideMark/>
          </w:tcPr>
          <w:p w14:paraId="73F50EE7" w14:textId="77777777" w:rsidR="004D3ACB" w:rsidRPr="005052EA" w:rsidRDefault="004D3ACB" w:rsidP="004D3ACB">
            <w:pPr>
              <w:suppressAutoHyphens/>
              <w:spacing w:after="0"/>
              <w:jc w:val="center"/>
              <w:rPr>
                <w:rFonts w:ascii="Times New Roman" w:hAnsi="Times New Roman"/>
                <w:bCs/>
                <w:sz w:val="24"/>
                <w:szCs w:val="24"/>
                <w:lang w:eastAsia="ar-SA"/>
              </w:rPr>
            </w:pPr>
            <w:r w:rsidRPr="005052EA">
              <w:rPr>
                <w:rFonts w:ascii="Times New Roman" w:hAnsi="Times New Roman"/>
                <w:bCs/>
                <w:i/>
                <w:sz w:val="24"/>
                <w:szCs w:val="24"/>
                <w:lang w:eastAsia="ar-SA"/>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49AD9B" w14:textId="77777777" w:rsidR="004D3ACB" w:rsidRPr="005052EA" w:rsidRDefault="004D3ACB" w:rsidP="004D3ACB">
            <w:pPr>
              <w:spacing w:after="0"/>
              <w:rPr>
                <w:rFonts w:ascii="Times New Roman" w:hAnsi="Times New Roman"/>
                <w:sz w:val="24"/>
                <w:szCs w:val="24"/>
                <w:lang w:eastAsia="ar-SA"/>
              </w:rPr>
            </w:pPr>
          </w:p>
        </w:tc>
      </w:tr>
      <w:tr w:rsidR="004D3ACB" w:rsidRPr="005052EA" w14:paraId="3305223E" w14:textId="77777777" w:rsidTr="004D3A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E0DFBA" w14:textId="77777777" w:rsidR="004D3ACB" w:rsidRPr="005052EA" w:rsidRDefault="004D3ACB" w:rsidP="004D3ACB">
            <w:pPr>
              <w:spacing w:after="0"/>
              <w:rPr>
                <w:rFonts w:ascii="Times New Roman" w:hAnsi="Times New Roman"/>
                <w:b/>
                <w:bCs/>
                <w:sz w:val="24"/>
                <w:szCs w:val="24"/>
                <w:lang w:eastAsia="ar-SA"/>
              </w:rPr>
            </w:pPr>
          </w:p>
        </w:tc>
        <w:tc>
          <w:tcPr>
            <w:tcW w:w="2949" w:type="pct"/>
            <w:tcBorders>
              <w:top w:val="single" w:sz="4" w:space="0" w:color="auto"/>
              <w:left w:val="single" w:sz="4" w:space="0" w:color="auto"/>
              <w:bottom w:val="single" w:sz="4" w:space="0" w:color="auto"/>
              <w:right w:val="single" w:sz="4" w:space="0" w:color="auto"/>
            </w:tcBorders>
            <w:hideMark/>
          </w:tcPr>
          <w:p w14:paraId="3DF3B6B7" w14:textId="77777777" w:rsidR="004D3ACB" w:rsidRPr="005052EA" w:rsidRDefault="004D3ACB" w:rsidP="004D3ACB">
            <w:pPr>
              <w:suppressAutoHyphens/>
              <w:spacing w:after="0"/>
              <w:rPr>
                <w:rFonts w:ascii="Times New Roman" w:hAnsi="Times New Roman"/>
                <w:b/>
                <w:bCs/>
                <w:sz w:val="24"/>
                <w:szCs w:val="24"/>
                <w:lang w:eastAsia="ar-SA"/>
              </w:rPr>
            </w:pPr>
            <w:r w:rsidRPr="005052EA">
              <w:rPr>
                <w:rFonts w:ascii="Times New Roman" w:hAnsi="Times New Roman"/>
                <w:b/>
                <w:bCs/>
                <w:sz w:val="24"/>
                <w:szCs w:val="24"/>
                <w:lang w:eastAsia="ar-SA"/>
              </w:rPr>
              <w:t xml:space="preserve">Самостоятельная работа обучающихся </w:t>
            </w:r>
          </w:p>
        </w:tc>
        <w:tc>
          <w:tcPr>
            <w:tcW w:w="624" w:type="pct"/>
            <w:tcBorders>
              <w:top w:val="single" w:sz="4" w:space="0" w:color="auto"/>
              <w:left w:val="single" w:sz="4" w:space="0" w:color="auto"/>
              <w:bottom w:val="single" w:sz="4" w:space="0" w:color="auto"/>
              <w:right w:val="single" w:sz="4" w:space="0" w:color="auto"/>
            </w:tcBorders>
            <w:vAlign w:val="center"/>
          </w:tcPr>
          <w:p w14:paraId="49B563A5" w14:textId="77777777" w:rsidR="004D3ACB" w:rsidRPr="005052EA" w:rsidRDefault="004D3ACB" w:rsidP="004D3ACB">
            <w:pPr>
              <w:suppressAutoHyphens/>
              <w:spacing w:after="0"/>
              <w:jc w:val="center"/>
              <w:rPr>
                <w:rFonts w:ascii="Times New Roman" w:hAnsi="Times New Roman"/>
                <w:bCs/>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BC90A0" w14:textId="77777777" w:rsidR="004D3ACB" w:rsidRPr="005052EA" w:rsidRDefault="004D3ACB" w:rsidP="004D3ACB">
            <w:pPr>
              <w:spacing w:after="0"/>
              <w:rPr>
                <w:rFonts w:ascii="Times New Roman" w:hAnsi="Times New Roman"/>
                <w:sz w:val="24"/>
                <w:szCs w:val="24"/>
                <w:lang w:eastAsia="ar-SA"/>
              </w:rPr>
            </w:pPr>
          </w:p>
        </w:tc>
      </w:tr>
      <w:tr w:rsidR="004D3ACB" w:rsidRPr="005052EA" w14:paraId="374861B5" w14:textId="77777777" w:rsidTr="004D3ACB">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14:paraId="66FF6F60" w14:textId="77777777" w:rsidR="004D3ACB" w:rsidRPr="005052EA" w:rsidRDefault="004D3ACB" w:rsidP="004D3ACB">
            <w:pPr>
              <w:suppressAutoHyphens/>
              <w:spacing w:after="0"/>
              <w:rPr>
                <w:rFonts w:ascii="Times New Roman" w:hAnsi="Times New Roman"/>
                <w:b/>
                <w:bCs/>
                <w:sz w:val="24"/>
                <w:szCs w:val="24"/>
                <w:lang w:eastAsia="ar-SA"/>
              </w:rPr>
            </w:pPr>
            <w:r w:rsidRPr="005052EA">
              <w:rPr>
                <w:rFonts w:ascii="Times New Roman" w:hAnsi="Times New Roman"/>
                <w:b/>
                <w:bCs/>
                <w:sz w:val="24"/>
                <w:szCs w:val="24"/>
                <w:lang w:eastAsia="ar-SA"/>
              </w:rPr>
              <w:t>Тема 2.2. Административно-правовой статус органов исполнительной власти</w:t>
            </w:r>
          </w:p>
        </w:tc>
        <w:tc>
          <w:tcPr>
            <w:tcW w:w="2949" w:type="pct"/>
            <w:tcBorders>
              <w:top w:val="single" w:sz="4" w:space="0" w:color="auto"/>
              <w:left w:val="single" w:sz="4" w:space="0" w:color="auto"/>
              <w:bottom w:val="single" w:sz="4" w:space="0" w:color="auto"/>
              <w:right w:val="single" w:sz="4" w:space="0" w:color="auto"/>
            </w:tcBorders>
            <w:hideMark/>
          </w:tcPr>
          <w:p w14:paraId="7060A152" w14:textId="77777777" w:rsidR="004D3ACB" w:rsidRPr="005052EA" w:rsidRDefault="004D3ACB" w:rsidP="004D3ACB">
            <w:pPr>
              <w:suppressAutoHyphens/>
              <w:spacing w:after="0"/>
              <w:rPr>
                <w:rFonts w:ascii="Times New Roman" w:hAnsi="Times New Roman"/>
                <w:b/>
                <w:bCs/>
                <w:sz w:val="24"/>
                <w:szCs w:val="24"/>
                <w:lang w:eastAsia="ar-SA"/>
              </w:rPr>
            </w:pPr>
            <w:r w:rsidRPr="005052EA">
              <w:rPr>
                <w:rFonts w:ascii="Times New Roman" w:hAnsi="Times New Roman"/>
                <w:b/>
                <w:bCs/>
                <w:sz w:val="24"/>
                <w:szCs w:val="24"/>
                <w:lang w:eastAsia="ar-SA"/>
              </w:rPr>
              <w:t xml:space="preserve">Содержание учебного материала </w:t>
            </w:r>
          </w:p>
        </w:tc>
        <w:tc>
          <w:tcPr>
            <w:tcW w:w="624" w:type="pct"/>
            <w:tcBorders>
              <w:top w:val="single" w:sz="4" w:space="0" w:color="auto"/>
              <w:left w:val="single" w:sz="4" w:space="0" w:color="auto"/>
              <w:bottom w:val="single" w:sz="4" w:space="0" w:color="auto"/>
              <w:right w:val="single" w:sz="4" w:space="0" w:color="auto"/>
            </w:tcBorders>
            <w:vAlign w:val="center"/>
          </w:tcPr>
          <w:p w14:paraId="4619B2C3" w14:textId="77777777" w:rsidR="004D3ACB" w:rsidRPr="005052EA" w:rsidRDefault="004D3ACB" w:rsidP="004D3ACB">
            <w:pPr>
              <w:suppressAutoHyphens/>
              <w:spacing w:after="0"/>
              <w:jc w:val="center"/>
              <w:rPr>
                <w:rFonts w:ascii="Times New Roman" w:hAnsi="Times New Roman"/>
                <w:b/>
                <w:sz w:val="24"/>
                <w:szCs w:val="24"/>
                <w:lang w:eastAsia="ar-SA"/>
              </w:rPr>
            </w:pPr>
            <w:r w:rsidRPr="005052EA">
              <w:rPr>
                <w:rFonts w:ascii="Times New Roman" w:hAnsi="Times New Roman"/>
                <w:b/>
                <w:sz w:val="24"/>
                <w:szCs w:val="24"/>
                <w:lang w:eastAsia="ar-SA"/>
              </w:rPr>
              <w:t>8/4</w:t>
            </w:r>
          </w:p>
          <w:p w14:paraId="62EBB2F0" w14:textId="77777777" w:rsidR="004D3ACB" w:rsidRPr="005052EA" w:rsidRDefault="004D3ACB" w:rsidP="004D3ACB">
            <w:pPr>
              <w:suppressAutoHyphens/>
              <w:spacing w:after="0"/>
              <w:jc w:val="center"/>
              <w:rPr>
                <w:rFonts w:ascii="Times New Roman" w:hAnsi="Times New Roman"/>
                <w:bCs/>
                <w:sz w:val="24"/>
                <w:szCs w:val="24"/>
                <w:lang w:eastAsia="ar-SA"/>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73C81B3" w14:textId="77777777" w:rsidR="004D3ACB" w:rsidRPr="005052EA" w:rsidRDefault="004D3ACB" w:rsidP="004D3ACB">
            <w:pPr>
              <w:suppressAutoHyphens/>
              <w:spacing w:after="0"/>
              <w:jc w:val="center"/>
              <w:rPr>
                <w:rFonts w:ascii="Times New Roman" w:hAnsi="Times New Roman"/>
                <w:sz w:val="24"/>
                <w:szCs w:val="24"/>
                <w:lang w:eastAsia="ar-SA"/>
              </w:rPr>
            </w:pPr>
            <w:r w:rsidRPr="005052EA">
              <w:rPr>
                <w:rFonts w:ascii="Times New Roman" w:hAnsi="Times New Roman"/>
                <w:sz w:val="24"/>
                <w:szCs w:val="24"/>
                <w:lang w:eastAsia="ar-SA"/>
              </w:rPr>
              <w:t>ОК 01, ОК 02, ОК 05, ОК 06, ПК 1.1, ПК 1.2</w:t>
            </w:r>
          </w:p>
        </w:tc>
      </w:tr>
      <w:tr w:rsidR="004D3ACB" w:rsidRPr="005052EA" w14:paraId="3BD0F391" w14:textId="77777777" w:rsidTr="004D3A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D920A3" w14:textId="77777777" w:rsidR="004D3ACB" w:rsidRPr="005052EA" w:rsidRDefault="004D3ACB" w:rsidP="004D3ACB">
            <w:pPr>
              <w:spacing w:after="0"/>
              <w:rPr>
                <w:rFonts w:ascii="Times New Roman" w:hAnsi="Times New Roman"/>
                <w:b/>
                <w:bCs/>
                <w:sz w:val="24"/>
                <w:szCs w:val="24"/>
                <w:lang w:eastAsia="ar-SA"/>
              </w:rPr>
            </w:pPr>
          </w:p>
        </w:tc>
        <w:tc>
          <w:tcPr>
            <w:tcW w:w="2949" w:type="pct"/>
            <w:tcBorders>
              <w:top w:val="single" w:sz="4" w:space="0" w:color="auto"/>
              <w:left w:val="single" w:sz="4" w:space="0" w:color="auto"/>
              <w:bottom w:val="single" w:sz="4" w:space="0" w:color="auto"/>
              <w:right w:val="single" w:sz="4" w:space="0" w:color="auto"/>
            </w:tcBorders>
            <w:hideMark/>
          </w:tcPr>
          <w:p w14:paraId="1AC5FCC9" w14:textId="77777777" w:rsidR="004D3ACB" w:rsidRPr="005052EA" w:rsidRDefault="004D3ACB" w:rsidP="004D3ACB">
            <w:pPr>
              <w:suppressAutoHyphens/>
              <w:spacing w:after="0"/>
              <w:jc w:val="both"/>
              <w:rPr>
                <w:rFonts w:ascii="Times New Roman" w:hAnsi="Times New Roman"/>
                <w:sz w:val="24"/>
                <w:szCs w:val="24"/>
                <w:lang w:eastAsia="ar-SA"/>
              </w:rPr>
            </w:pPr>
            <w:r w:rsidRPr="005052EA">
              <w:rPr>
                <w:rFonts w:ascii="Times New Roman" w:hAnsi="Times New Roman"/>
                <w:sz w:val="24"/>
                <w:szCs w:val="24"/>
                <w:lang w:eastAsia="ar-SA"/>
              </w:rPr>
              <w:t>1. Понятие и характерные черты органа исполнительной власти.</w:t>
            </w:r>
          </w:p>
        </w:tc>
        <w:tc>
          <w:tcPr>
            <w:tcW w:w="624" w:type="pct"/>
            <w:vMerge w:val="restart"/>
            <w:tcBorders>
              <w:top w:val="single" w:sz="4" w:space="0" w:color="auto"/>
              <w:left w:val="single" w:sz="4" w:space="0" w:color="auto"/>
              <w:bottom w:val="single" w:sz="4" w:space="0" w:color="auto"/>
              <w:right w:val="single" w:sz="4" w:space="0" w:color="auto"/>
            </w:tcBorders>
            <w:vAlign w:val="center"/>
            <w:hideMark/>
          </w:tcPr>
          <w:p w14:paraId="387F7054" w14:textId="77777777" w:rsidR="004D3ACB" w:rsidRPr="005052EA" w:rsidRDefault="004D3ACB" w:rsidP="004D3ACB">
            <w:pPr>
              <w:suppressAutoHyphens/>
              <w:spacing w:after="0"/>
              <w:jc w:val="center"/>
              <w:rPr>
                <w:rFonts w:ascii="Times New Roman" w:hAnsi="Times New Roman"/>
                <w:bCs/>
                <w:sz w:val="24"/>
                <w:szCs w:val="24"/>
                <w:lang w:eastAsia="ar-SA"/>
              </w:rPr>
            </w:pPr>
            <w:r w:rsidRPr="005052EA">
              <w:rPr>
                <w:rFonts w:ascii="Times New Roman" w:hAnsi="Times New Roman"/>
                <w:bCs/>
                <w:sz w:val="24"/>
                <w:szCs w:val="24"/>
                <w:lang w:eastAsia="ar-SA"/>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052108" w14:textId="77777777" w:rsidR="004D3ACB" w:rsidRPr="005052EA" w:rsidRDefault="004D3ACB" w:rsidP="004D3ACB">
            <w:pPr>
              <w:spacing w:after="0"/>
              <w:rPr>
                <w:rFonts w:ascii="Times New Roman" w:hAnsi="Times New Roman"/>
                <w:sz w:val="24"/>
                <w:szCs w:val="24"/>
                <w:lang w:eastAsia="ar-SA"/>
              </w:rPr>
            </w:pPr>
          </w:p>
        </w:tc>
      </w:tr>
      <w:tr w:rsidR="004D3ACB" w:rsidRPr="005052EA" w14:paraId="299EE299" w14:textId="77777777" w:rsidTr="004D3A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1CDC56" w14:textId="77777777" w:rsidR="004D3ACB" w:rsidRPr="005052EA" w:rsidRDefault="004D3ACB" w:rsidP="004D3ACB">
            <w:pPr>
              <w:spacing w:after="0"/>
              <w:rPr>
                <w:rFonts w:ascii="Times New Roman" w:hAnsi="Times New Roman"/>
                <w:b/>
                <w:bCs/>
                <w:sz w:val="24"/>
                <w:szCs w:val="24"/>
                <w:lang w:eastAsia="ar-SA"/>
              </w:rPr>
            </w:pPr>
          </w:p>
        </w:tc>
        <w:tc>
          <w:tcPr>
            <w:tcW w:w="2949" w:type="pct"/>
            <w:tcBorders>
              <w:top w:val="single" w:sz="4" w:space="0" w:color="auto"/>
              <w:left w:val="single" w:sz="4" w:space="0" w:color="auto"/>
              <w:bottom w:val="single" w:sz="4" w:space="0" w:color="auto"/>
              <w:right w:val="single" w:sz="4" w:space="0" w:color="auto"/>
            </w:tcBorders>
            <w:hideMark/>
          </w:tcPr>
          <w:p w14:paraId="203DC734" w14:textId="77777777" w:rsidR="004D3ACB" w:rsidRPr="005052EA" w:rsidRDefault="004D3ACB" w:rsidP="004D3ACB">
            <w:pPr>
              <w:suppressAutoHyphens/>
              <w:spacing w:after="0"/>
              <w:jc w:val="both"/>
              <w:rPr>
                <w:rFonts w:ascii="Times New Roman" w:hAnsi="Times New Roman"/>
                <w:sz w:val="24"/>
                <w:szCs w:val="24"/>
                <w:lang w:eastAsia="ar-SA"/>
              </w:rPr>
            </w:pPr>
            <w:r w:rsidRPr="005052EA">
              <w:rPr>
                <w:rFonts w:ascii="Times New Roman" w:hAnsi="Times New Roman"/>
                <w:sz w:val="24"/>
                <w:szCs w:val="24"/>
                <w:lang w:eastAsia="ar-SA"/>
              </w:rPr>
              <w:t xml:space="preserve">2. Понятие и элементы правового статуса органов исполнительной власти как субъектов административного права: цели, задачи и функции; порядок формирования, структура, штат государственных служащих; компетенция и ответственность. </w:t>
            </w:r>
          </w:p>
        </w:tc>
        <w:tc>
          <w:tcPr>
            <w:tcW w:w="624" w:type="pct"/>
            <w:vMerge/>
            <w:tcBorders>
              <w:top w:val="single" w:sz="4" w:space="0" w:color="auto"/>
              <w:left w:val="single" w:sz="4" w:space="0" w:color="auto"/>
              <w:bottom w:val="single" w:sz="4" w:space="0" w:color="auto"/>
              <w:right w:val="single" w:sz="4" w:space="0" w:color="auto"/>
            </w:tcBorders>
            <w:vAlign w:val="center"/>
            <w:hideMark/>
          </w:tcPr>
          <w:p w14:paraId="7D0FE84F" w14:textId="77777777" w:rsidR="004D3ACB" w:rsidRPr="005052EA" w:rsidRDefault="004D3ACB" w:rsidP="004D3ACB">
            <w:pPr>
              <w:spacing w:after="0"/>
              <w:rPr>
                <w:rFonts w:ascii="Times New Roman" w:hAnsi="Times New Roman"/>
                <w:bCs/>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501768" w14:textId="77777777" w:rsidR="004D3ACB" w:rsidRPr="005052EA" w:rsidRDefault="004D3ACB" w:rsidP="004D3ACB">
            <w:pPr>
              <w:spacing w:after="0"/>
              <w:rPr>
                <w:rFonts w:ascii="Times New Roman" w:hAnsi="Times New Roman"/>
                <w:sz w:val="24"/>
                <w:szCs w:val="24"/>
                <w:lang w:eastAsia="ar-SA"/>
              </w:rPr>
            </w:pPr>
          </w:p>
        </w:tc>
      </w:tr>
      <w:tr w:rsidR="004D3ACB" w:rsidRPr="005052EA" w14:paraId="190FF045" w14:textId="77777777" w:rsidTr="004D3A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67DE0C" w14:textId="77777777" w:rsidR="004D3ACB" w:rsidRPr="005052EA" w:rsidRDefault="004D3ACB" w:rsidP="004D3ACB">
            <w:pPr>
              <w:spacing w:after="0"/>
              <w:rPr>
                <w:rFonts w:ascii="Times New Roman" w:hAnsi="Times New Roman"/>
                <w:b/>
                <w:bCs/>
                <w:sz w:val="24"/>
                <w:szCs w:val="24"/>
                <w:lang w:eastAsia="ar-SA"/>
              </w:rPr>
            </w:pPr>
          </w:p>
        </w:tc>
        <w:tc>
          <w:tcPr>
            <w:tcW w:w="2949" w:type="pct"/>
            <w:tcBorders>
              <w:top w:val="single" w:sz="4" w:space="0" w:color="auto"/>
              <w:left w:val="single" w:sz="4" w:space="0" w:color="auto"/>
              <w:bottom w:val="single" w:sz="4" w:space="0" w:color="auto"/>
              <w:right w:val="single" w:sz="4" w:space="0" w:color="auto"/>
            </w:tcBorders>
            <w:hideMark/>
          </w:tcPr>
          <w:p w14:paraId="5EBE63B9" w14:textId="77777777" w:rsidR="004D3ACB" w:rsidRPr="005052EA" w:rsidRDefault="004D3ACB" w:rsidP="004D3ACB">
            <w:pPr>
              <w:suppressAutoHyphens/>
              <w:spacing w:after="0"/>
              <w:jc w:val="both"/>
              <w:rPr>
                <w:rFonts w:ascii="Times New Roman" w:hAnsi="Times New Roman"/>
                <w:sz w:val="24"/>
                <w:szCs w:val="24"/>
                <w:lang w:eastAsia="ar-SA"/>
              </w:rPr>
            </w:pPr>
            <w:r w:rsidRPr="005052EA">
              <w:rPr>
                <w:rFonts w:ascii="Times New Roman" w:hAnsi="Times New Roman"/>
                <w:sz w:val="24"/>
                <w:szCs w:val="24"/>
                <w:lang w:eastAsia="ar-SA"/>
              </w:rPr>
              <w:t>3. Принципы организации и деятельности органов исполнительной власти.</w:t>
            </w:r>
          </w:p>
        </w:tc>
        <w:tc>
          <w:tcPr>
            <w:tcW w:w="624" w:type="pct"/>
            <w:vMerge/>
            <w:tcBorders>
              <w:top w:val="single" w:sz="4" w:space="0" w:color="auto"/>
              <w:left w:val="single" w:sz="4" w:space="0" w:color="auto"/>
              <w:bottom w:val="single" w:sz="4" w:space="0" w:color="auto"/>
              <w:right w:val="single" w:sz="4" w:space="0" w:color="auto"/>
            </w:tcBorders>
            <w:vAlign w:val="center"/>
            <w:hideMark/>
          </w:tcPr>
          <w:p w14:paraId="4904A997" w14:textId="77777777" w:rsidR="004D3ACB" w:rsidRPr="005052EA" w:rsidRDefault="004D3ACB" w:rsidP="004D3ACB">
            <w:pPr>
              <w:spacing w:after="0"/>
              <w:rPr>
                <w:rFonts w:ascii="Times New Roman" w:hAnsi="Times New Roman"/>
                <w:bCs/>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EAE996" w14:textId="77777777" w:rsidR="004D3ACB" w:rsidRPr="005052EA" w:rsidRDefault="004D3ACB" w:rsidP="004D3ACB">
            <w:pPr>
              <w:spacing w:after="0"/>
              <w:rPr>
                <w:rFonts w:ascii="Times New Roman" w:hAnsi="Times New Roman"/>
                <w:sz w:val="24"/>
                <w:szCs w:val="24"/>
                <w:lang w:eastAsia="ar-SA"/>
              </w:rPr>
            </w:pPr>
          </w:p>
        </w:tc>
      </w:tr>
      <w:tr w:rsidR="004D3ACB" w:rsidRPr="005052EA" w14:paraId="20B09505" w14:textId="77777777" w:rsidTr="004D3A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813334" w14:textId="77777777" w:rsidR="004D3ACB" w:rsidRPr="005052EA" w:rsidRDefault="004D3ACB" w:rsidP="004D3ACB">
            <w:pPr>
              <w:spacing w:after="0"/>
              <w:rPr>
                <w:rFonts w:ascii="Times New Roman" w:hAnsi="Times New Roman"/>
                <w:b/>
                <w:bCs/>
                <w:sz w:val="24"/>
                <w:szCs w:val="24"/>
                <w:lang w:eastAsia="ar-SA"/>
              </w:rPr>
            </w:pPr>
          </w:p>
        </w:tc>
        <w:tc>
          <w:tcPr>
            <w:tcW w:w="2949" w:type="pct"/>
            <w:tcBorders>
              <w:top w:val="single" w:sz="4" w:space="0" w:color="auto"/>
              <w:left w:val="single" w:sz="4" w:space="0" w:color="auto"/>
              <w:bottom w:val="single" w:sz="4" w:space="0" w:color="auto"/>
              <w:right w:val="single" w:sz="4" w:space="0" w:color="auto"/>
            </w:tcBorders>
            <w:hideMark/>
          </w:tcPr>
          <w:p w14:paraId="5E9604D7" w14:textId="77777777" w:rsidR="004D3ACB" w:rsidRPr="005052EA" w:rsidRDefault="004D3ACB" w:rsidP="004D3ACB">
            <w:pPr>
              <w:suppressAutoHyphens/>
              <w:spacing w:after="0"/>
              <w:jc w:val="both"/>
              <w:rPr>
                <w:rFonts w:ascii="Times New Roman" w:hAnsi="Times New Roman"/>
                <w:sz w:val="24"/>
                <w:szCs w:val="24"/>
                <w:lang w:eastAsia="ar-SA"/>
              </w:rPr>
            </w:pPr>
            <w:r w:rsidRPr="005052EA">
              <w:rPr>
                <w:rFonts w:ascii="Times New Roman" w:hAnsi="Times New Roman"/>
                <w:sz w:val="24"/>
                <w:szCs w:val="24"/>
                <w:lang w:eastAsia="ar-SA"/>
              </w:rPr>
              <w:t xml:space="preserve">4. Классификация органов исполнительной власти по территориальному масштабу деятельности, компетенции, порядку принятия решений. Система органов исполнительной власти в Российской Федерации. Система и структура федеральных органов исполнительной власти, их правовые основы. </w:t>
            </w:r>
          </w:p>
        </w:tc>
        <w:tc>
          <w:tcPr>
            <w:tcW w:w="624" w:type="pct"/>
            <w:vMerge/>
            <w:tcBorders>
              <w:top w:val="single" w:sz="4" w:space="0" w:color="auto"/>
              <w:left w:val="single" w:sz="4" w:space="0" w:color="auto"/>
              <w:bottom w:val="single" w:sz="4" w:space="0" w:color="auto"/>
              <w:right w:val="single" w:sz="4" w:space="0" w:color="auto"/>
            </w:tcBorders>
            <w:vAlign w:val="center"/>
            <w:hideMark/>
          </w:tcPr>
          <w:p w14:paraId="3C4499BA" w14:textId="77777777" w:rsidR="004D3ACB" w:rsidRPr="005052EA" w:rsidRDefault="004D3ACB" w:rsidP="004D3ACB">
            <w:pPr>
              <w:spacing w:after="0"/>
              <w:rPr>
                <w:rFonts w:ascii="Times New Roman" w:hAnsi="Times New Roman"/>
                <w:bCs/>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CA4472" w14:textId="77777777" w:rsidR="004D3ACB" w:rsidRPr="005052EA" w:rsidRDefault="004D3ACB" w:rsidP="004D3ACB">
            <w:pPr>
              <w:spacing w:after="0"/>
              <w:rPr>
                <w:rFonts w:ascii="Times New Roman" w:hAnsi="Times New Roman"/>
                <w:sz w:val="24"/>
                <w:szCs w:val="24"/>
                <w:lang w:eastAsia="ar-SA"/>
              </w:rPr>
            </w:pPr>
          </w:p>
        </w:tc>
      </w:tr>
      <w:tr w:rsidR="004D3ACB" w:rsidRPr="005052EA" w14:paraId="140F2BF6" w14:textId="77777777" w:rsidTr="004D3A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519EDC" w14:textId="77777777" w:rsidR="004D3ACB" w:rsidRPr="005052EA" w:rsidRDefault="004D3ACB" w:rsidP="004D3ACB">
            <w:pPr>
              <w:spacing w:after="0"/>
              <w:rPr>
                <w:rFonts w:ascii="Times New Roman" w:hAnsi="Times New Roman"/>
                <w:b/>
                <w:bCs/>
                <w:sz w:val="24"/>
                <w:szCs w:val="24"/>
                <w:lang w:eastAsia="ar-SA"/>
              </w:rPr>
            </w:pPr>
          </w:p>
        </w:tc>
        <w:tc>
          <w:tcPr>
            <w:tcW w:w="2949" w:type="pct"/>
            <w:tcBorders>
              <w:top w:val="single" w:sz="4" w:space="0" w:color="auto"/>
              <w:left w:val="single" w:sz="4" w:space="0" w:color="auto"/>
              <w:bottom w:val="single" w:sz="4" w:space="0" w:color="auto"/>
              <w:right w:val="single" w:sz="4" w:space="0" w:color="auto"/>
            </w:tcBorders>
            <w:hideMark/>
          </w:tcPr>
          <w:p w14:paraId="234820AF" w14:textId="77777777" w:rsidR="004D3ACB" w:rsidRPr="005052EA" w:rsidRDefault="004D3ACB" w:rsidP="004D3ACB">
            <w:pPr>
              <w:suppressAutoHyphens/>
              <w:spacing w:after="0"/>
              <w:jc w:val="both"/>
              <w:rPr>
                <w:rFonts w:ascii="Times New Roman" w:hAnsi="Times New Roman"/>
                <w:sz w:val="24"/>
                <w:szCs w:val="24"/>
                <w:lang w:eastAsia="ar-SA"/>
              </w:rPr>
            </w:pPr>
            <w:r w:rsidRPr="005052EA">
              <w:rPr>
                <w:rFonts w:ascii="Times New Roman" w:hAnsi="Times New Roman"/>
                <w:sz w:val="24"/>
                <w:szCs w:val="24"/>
                <w:lang w:eastAsia="ar-SA"/>
              </w:rPr>
              <w:t xml:space="preserve">5. Правительство РФ как высший орган исполнительной власти Российской Федерации. Порядок образования и состав Правительства РФ. Взаимодействие Правительства РФ с Президентом РФ, Федеральным Собранием РФ и судебными органами. Основные сферы деятельности, полномочия, акты и организация работы Правительства РФ. </w:t>
            </w:r>
          </w:p>
        </w:tc>
        <w:tc>
          <w:tcPr>
            <w:tcW w:w="624" w:type="pct"/>
            <w:vMerge/>
            <w:tcBorders>
              <w:top w:val="single" w:sz="4" w:space="0" w:color="auto"/>
              <w:left w:val="single" w:sz="4" w:space="0" w:color="auto"/>
              <w:bottom w:val="single" w:sz="4" w:space="0" w:color="auto"/>
              <w:right w:val="single" w:sz="4" w:space="0" w:color="auto"/>
            </w:tcBorders>
            <w:vAlign w:val="center"/>
            <w:hideMark/>
          </w:tcPr>
          <w:p w14:paraId="211AAD59" w14:textId="77777777" w:rsidR="004D3ACB" w:rsidRPr="005052EA" w:rsidRDefault="004D3ACB" w:rsidP="004D3ACB">
            <w:pPr>
              <w:spacing w:after="0"/>
              <w:rPr>
                <w:rFonts w:ascii="Times New Roman" w:hAnsi="Times New Roman"/>
                <w:bCs/>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78E5A8" w14:textId="77777777" w:rsidR="004D3ACB" w:rsidRPr="005052EA" w:rsidRDefault="004D3ACB" w:rsidP="004D3ACB">
            <w:pPr>
              <w:spacing w:after="0"/>
              <w:rPr>
                <w:rFonts w:ascii="Times New Roman" w:hAnsi="Times New Roman"/>
                <w:sz w:val="24"/>
                <w:szCs w:val="24"/>
                <w:lang w:eastAsia="ar-SA"/>
              </w:rPr>
            </w:pPr>
          </w:p>
        </w:tc>
      </w:tr>
      <w:tr w:rsidR="004D3ACB" w:rsidRPr="005052EA" w14:paraId="3D88E455" w14:textId="77777777" w:rsidTr="004D3A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162C40" w14:textId="77777777" w:rsidR="004D3ACB" w:rsidRPr="005052EA" w:rsidRDefault="004D3ACB" w:rsidP="004D3ACB">
            <w:pPr>
              <w:spacing w:after="0"/>
              <w:rPr>
                <w:rFonts w:ascii="Times New Roman" w:hAnsi="Times New Roman"/>
                <w:b/>
                <w:bCs/>
                <w:sz w:val="24"/>
                <w:szCs w:val="24"/>
                <w:lang w:eastAsia="ar-SA"/>
              </w:rPr>
            </w:pPr>
          </w:p>
        </w:tc>
        <w:tc>
          <w:tcPr>
            <w:tcW w:w="2949" w:type="pct"/>
            <w:tcBorders>
              <w:top w:val="single" w:sz="4" w:space="0" w:color="auto"/>
              <w:left w:val="single" w:sz="4" w:space="0" w:color="auto"/>
              <w:bottom w:val="single" w:sz="4" w:space="0" w:color="auto"/>
              <w:right w:val="single" w:sz="4" w:space="0" w:color="auto"/>
            </w:tcBorders>
            <w:hideMark/>
          </w:tcPr>
          <w:p w14:paraId="5EAC4959" w14:textId="77777777" w:rsidR="004D3ACB" w:rsidRPr="005052EA" w:rsidRDefault="004D3ACB" w:rsidP="004D3ACB">
            <w:pPr>
              <w:suppressAutoHyphens/>
              <w:spacing w:after="0"/>
              <w:jc w:val="both"/>
              <w:rPr>
                <w:rFonts w:ascii="Times New Roman" w:hAnsi="Times New Roman"/>
                <w:sz w:val="24"/>
                <w:szCs w:val="24"/>
                <w:lang w:eastAsia="ar-SA"/>
              </w:rPr>
            </w:pPr>
            <w:r w:rsidRPr="005052EA">
              <w:rPr>
                <w:rFonts w:ascii="Times New Roman" w:hAnsi="Times New Roman"/>
                <w:sz w:val="24"/>
                <w:szCs w:val="24"/>
                <w:lang w:eastAsia="ar-SA"/>
              </w:rPr>
              <w:t xml:space="preserve">6. Федеральные министерства: порядок образования, функции и подведомственность. Полномочия федерального министра. Структура центрального аппарата федерального министерства. </w:t>
            </w:r>
          </w:p>
        </w:tc>
        <w:tc>
          <w:tcPr>
            <w:tcW w:w="624" w:type="pct"/>
            <w:vMerge/>
            <w:tcBorders>
              <w:top w:val="single" w:sz="4" w:space="0" w:color="auto"/>
              <w:left w:val="single" w:sz="4" w:space="0" w:color="auto"/>
              <w:bottom w:val="single" w:sz="4" w:space="0" w:color="auto"/>
              <w:right w:val="single" w:sz="4" w:space="0" w:color="auto"/>
            </w:tcBorders>
            <w:vAlign w:val="center"/>
            <w:hideMark/>
          </w:tcPr>
          <w:p w14:paraId="1286BAB8" w14:textId="77777777" w:rsidR="004D3ACB" w:rsidRPr="005052EA" w:rsidRDefault="004D3ACB" w:rsidP="004D3ACB">
            <w:pPr>
              <w:spacing w:after="0"/>
              <w:rPr>
                <w:rFonts w:ascii="Times New Roman" w:hAnsi="Times New Roman"/>
                <w:bCs/>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B5E116" w14:textId="77777777" w:rsidR="004D3ACB" w:rsidRPr="005052EA" w:rsidRDefault="004D3ACB" w:rsidP="004D3ACB">
            <w:pPr>
              <w:spacing w:after="0"/>
              <w:rPr>
                <w:rFonts w:ascii="Times New Roman" w:hAnsi="Times New Roman"/>
                <w:sz w:val="24"/>
                <w:szCs w:val="24"/>
                <w:lang w:eastAsia="ar-SA"/>
              </w:rPr>
            </w:pPr>
          </w:p>
        </w:tc>
      </w:tr>
      <w:tr w:rsidR="004D3ACB" w:rsidRPr="005052EA" w14:paraId="456D9A53" w14:textId="77777777" w:rsidTr="004D3A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AC5477" w14:textId="77777777" w:rsidR="004D3ACB" w:rsidRPr="005052EA" w:rsidRDefault="004D3ACB" w:rsidP="004D3ACB">
            <w:pPr>
              <w:spacing w:after="0"/>
              <w:rPr>
                <w:rFonts w:ascii="Times New Roman" w:hAnsi="Times New Roman"/>
                <w:b/>
                <w:bCs/>
                <w:sz w:val="24"/>
                <w:szCs w:val="24"/>
                <w:lang w:eastAsia="ar-SA"/>
              </w:rPr>
            </w:pPr>
          </w:p>
        </w:tc>
        <w:tc>
          <w:tcPr>
            <w:tcW w:w="2949" w:type="pct"/>
            <w:tcBorders>
              <w:top w:val="single" w:sz="4" w:space="0" w:color="auto"/>
              <w:left w:val="single" w:sz="4" w:space="0" w:color="auto"/>
              <w:bottom w:val="single" w:sz="4" w:space="0" w:color="auto"/>
              <w:right w:val="single" w:sz="4" w:space="0" w:color="auto"/>
            </w:tcBorders>
            <w:hideMark/>
          </w:tcPr>
          <w:p w14:paraId="39312CED" w14:textId="77777777" w:rsidR="004D3ACB" w:rsidRPr="005052EA" w:rsidRDefault="004D3ACB" w:rsidP="004D3ACB">
            <w:pPr>
              <w:suppressAutoHyphens/>
              <w:spacing w:after="0"/>
              <w:jc w:val="both"/>
              <w:rPr>
                <w:rFonts w:ascii="Times New Roman" w:hAnsi="Times New Roman"/>
                <w:sz w:val="24"/>
                <w:szCs w:val="24"/>
                <w:lang w:eastAsia="ar-SA"/>
              </w:rPr>
            </w:pPr>
            <w:r w:rsidRPr="005052EA">
              <w:rPr>
                <w:rFonts w:ascii="Times New Roman" w:hAnsi="Times New Roman"/>
                <w:sz w:val="24"/>
                <w:szCs w:val="24"/>
                <w:lang w:eastAsia="ar-SA"/>
              </w:rPr>
              <w:t xml:space="preserve">7. Федеральные службы: порядок образования, функции и подведомственность. Структура центрального аппарата федеральной службы. </w:t>
            </w:r>
          </w:p>
        </w:tc>
        <w:tc>
          <w:tcPr>
            <w:tcW w:w="624" w:type="pct"/>
            <w:vMerge/>
            <w:tcBorders>
              <w:top w:val="single" w:sz="4" w:space="0" w:color="auto"/>
              <w:left w:val="single" w:sz="4" w:space="0" w:color="auto"/>
              <w:bottom w:val="single" w:sz="4" w:space="0" w:color="auto"/>
              <w:right w:val="single" w:sz="4" w:space="0" w:color="auto"/>
            </w:tcBorders>
            <w:vAlign w:val="center"/>
            <w:hideMark/>
          </w:tcPr>
          <w:p w14:paraId="2E9555D1" w14:textId="77777777" w:rsidR="004D3ACB" w:rsidRPr="005052EA" w:rsidRDefault="004D3ACB" w:rsidP="004D3ACB">
            <w:pPr>
              <w:spacing w:after="0"/>
              <w:rPr>
                <w:rFonts w:ascii="Times New Roman" w:hAnsi="Times New Roman"/>
                <w:bCs/>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0A04F9" w14:textId="77777777" w:rsidR="004D3ACB" w:rsidRPr="005052EA" w:rsidRDefault="004D3ACB" w:rsidP="004D3ACB">
            <w:pPr>
              <w:spacing w:after="0"/>
              <w:rPr>
                <w:rFonts w:ascii="Times New Roman" w:hAnsi="Times New Roman"/>
                <w:sz w:val="24"/>
                <w:szCs w:val="24"/>
                <w:lang w:eastAsia="ar-SA"/>
              </w:rPr>
            </w:pPr>
          </w:p>
        </w:tc>
      </w:tr>
      <w:tr w:rsidR="004D3ACB" w:rsidRPr="005052EA" w14:paraId="0A937754" w14:textId="77777777" w:rsidTr="004D3A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C64223" w14:textId="77777777" w:rsidR="004D3ACB" w:rsidRPr="005052EA" w:rsidRDefault="004D3ACB" w:rsidP="004D3ACB">
            <w:pPr>
              <w:spacing w:after="0"/>
              <w:rPr>
                <w:rFonts w:ascii="Times New Roman" w:hAnsi="Times New Roman"/>
                <w:b/>
                <w:bCs/>
                <w:sz w:val="24"/>
                <w:szCs w:val="24"/>
                <w:lang w:eastAsia="ar-SA"/>
              </w:rPr>
            </w:pPr>
          </w:p>
        </w:tc>
        <w:tc>
          <w:tcPr>
            <w:tcW w:w="2949" w:type="pct"/>
            <w:tcBorders>
              <w:top w:val="single" w:sz="4" w:space="0" w:color="auto"/>
              <w:left w:val="single" w:sz="4" w:space="0" w:color="auto"/>
              <w:bottom w:val="single" w:sz="4" w:space="0" w:color="auto"/>
              <w:right w:val="single" w:sz="4" w:space="0" w:color="auto"/>
            </w:tcBorders>
            <w:hideMark/>
          </w:tcPr>
          <w:p w14:paraId="08E40658" w14:textId="77777777" w:rsidR="004D3ACB" w:rsidRPr="005052EA" w:rsidRDefault="004D3ACB" w:rsidP="004D3ACB">
            <w:pPr>
              <w:suppressAutoHyphens/>
              <w:spacing w:after="0"/>
              <w:jc w:val="both"/>
              <w:rPr>
                <w:rFonts w:ascii="Times New Roman" w:hAnsi="Times New Roman"/>
                <w:sz w:val="24"/>
                <w:szCs w:val="24"/>
                <w:lang w:eastAsia="ar-SA"/>
              </w:rPr>
            </w:pPr>
            <w:r w:rsidRPr="005052EA">
              <w:rPr>
                <w:rFonts w:ascii="Times New Roman" w:hAnsi="Times New Roman"/>
                <w:sz w:val="24"/>
                <w:szCs w:val="24"/>
                <w:lang w:eastAsia="ar-SA"/>
              </w:rPr>
              <w:t xml:space="preserve">8. Федеральные агентства: порядок образования, функции и подведомственность. Структура центрального аппарата федерального агентства. </w:t>
            </w:r>
          </w:p>
        </w:tc>
        <w:tc>
          <w:tcPr>
            <w:tcW w:w="624" w:type="pct"/>
            <w:vMerge/>
            <w:tcBorders>
              <w:top w:val="single" w:sz="4" w:space="0" w:color="auto"/>
              <w:left w:val="single" w:sz="4" w:space="0" w:color="auto"/>
              <w:bottom w:val="single" w:sz="4" w:space="0" w:color="auto"/>
              <w:right w:val="single" w:sz="4" w:space="0" w:color="auto"/>
            </w:tcBorders>
            <w:vAlign w:val="center"/>
            <w:hideMark/>
          </w:tcPr>
          <w:p w14:paraId="2ED41857" w14:textId="77777777" w:rsidR="004D3ACB" w:rsidRPr="005052EA" w:rsidRDefault="004D3ACB" w:rsidP="004D3ACB">
            <w:pPr>
              <w:spacing w:after="0"/>
              <w:rPr>
                <w:rFonts w:ascii="Times New Roman" w:hAnsi="Times New Roman"/>
                <w:bCs/>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B68831" w14:textId="77777777" w:rsidR="004D3ACB" w:rsidRPr="005052EA" w:rsidRDefault="004D3ACB" w:rsidP="004D3ACB">
            <w:pPr>
              <w:spacing w:after="0"/>
              <w:rPr>
                <w:rFonts w:ascii="Times New Roman" w:hAnsi="Times New Roman"/>
                <w:sz w:val="24"/>
                <w:szCs w:val="24"/>
                <w:lang w:eastAsia="ar-SA"/>
              </w:rPr>
            </w:pPr>
          </w:p>
        </w:tc>
      </w:tr>
      <w:tr w:rsidR="004D3ACB" w:rsidRPr="005052EA" w14:paraId="1759EEB0" w14:textId="77777777" w:rsidTr="004D3A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55757B" w14:textId="77777777" w:rsidR="004D3ACB" w:rsidRPr="005052EA" w:rsidRDefault="004D3ACB" w:rsidP="004D3ACB">
            <w:pPr>
              <w:spacing w:after="0"/>
              <w:rPr>
                <w:rFonts w:ascii="Times New Roman" w:hAnsi="Times New Roman"/>
                <w:b/>
                <w:bCs/>
                <w:sz w:val="24"/>
                <w:szCs w:val="24"/>
                <w:lang w:eastAsia="ar-SA"/>
              </w:rPr>
            </w:pPr>
          </w:p>
        </w:tc>
        <w:tc>
          <w:tcPr>
            <w:tcW w:w="2949" w:type="pct"/>
            <w:tcBorders>
              <w:top w:val="single" w:sz="4" w:space="0" w:color="auto"/>
              <w:left w:val="single" w:sz="4" w:space="0" w:color="auto"/>
              <w:bottom w:val="single" w:sz="4" w:space="0" w:color="auto"/>
              <w:right w:val="single" w:sz="4" w:space="0" w:color="auto"/>
            </w:tcBorders>
            <w:hideMark/>
          </w:tcPr>
          <w:p w14:paraId="2788D0B8" w14:textId="77777777" w:rsidR="004D3ACB" w:rsidRPr="005052EA" w:rsidRDefault="004D3ACB" w:rsidP="004D3ACB">
            <w:pPr>
              <w:suppressAutoHyphens/>
              <w:spacing w:after="0"/>
              <w:jc w:val="both"/>
              <w:rPr>
                <w:rFonts w:ascii="Times New Roman" w:hAnsi="Times New Roman"/>
                <w:sz w:val="24"/>
                <w:szCs w:val="24"/>
                <w:lang w:eastAsia="ar-SA"/>
              </w:rPr>
            </w:pPr>
            <w:r w:rsidRPr="005052EA">
              <w:rPr>
                <w:rFonts w:ascii="Times New Roman" w:hAnsi="Times New Roman"/>
                <w:sz w:val="24"/>
                <w:szCs w:val="24"/>
                <w:lang w:eastAsia="ar-SA"/>
              </w:rPr>
              <w:t>9. Организация работы федеральных органов исполнительной власти. Административные регламенты федеральных органов исполнительной власти, их виды, значение и регулятивные свойства.</w:t>
            </w:r>
          </w:p>
        </w:tc>
        <w:tc>
          <w:tcPr>
            <w:tcW w:w="624" w:type="pct"/>
            <w:vMerge/>
            <w:tcBorders>
              <w:top w:val="single" w:sz="4" w:space="0" w:color="auto"/>
              <w:left w:val="single" w:sz="4" w:space="0" w:color="auto"/>
              <w:bottom w:val="single" w:sz="4" w:space="0" w:color="auto"/>
              <w:right w:val="single" w:sz="4" w:space="0" w:color="auto"/>
            </w:tcBorders>
            <w:vAlign w:val="center"/>
            <w:hideMark/>
          </w:tcPr>
          <w:p w14:paraId="46BBDEF0" w14:textId="77777777" w:rsidR="004D3ACB" w:rsidRPr="005052EA" w:rsidRDefault="004D3ACB" w:rsidP="004D3ACB">
            <w:pPr>
              <w:spacing w:after="0"/>
              <w:rPr>
                <w:rFonts w:ascii="Times New Roman" w:hAnsi="Times New Roman"/>
                <w:bCs/>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646A97" w14:textId="77777777" w:rsidR="004D3ACB" w:rsidRPr="005052EA" w:rsidRDefault="004D3ACB" w:rsidP="004D3ACB">
            <w:pPr>
              <w:spacing w:after="0"/>
              <w:rPr>
                <w:rFonts w:ascii="Times New Roman" w:hAnsi="Times New Roman"/>
                <w:sz w:val="24"/>
                <w:szCs w:val="24"/>
                <w:lang w:eastAsia="ar-SA"/>
              </w:rPr>
            </w:pPr>
          </w:p>
        </w:tc>
      </w:tr>
      <w:tr w:rsidR="004D3ACB" w:rsidRPr="005052EA" w14:paraId="7E139211" w14:textId="77777777" w:rsidTr="004D3A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268284" w14:textId="77777777" w:rsidR="004D3ACB" w:rsidRPr="005052EA" w:rsidRDefault="004D3ACB" w:rsidP="004D3ACB">
            <w:pPr>
              <w:spacing w:after="0"/>
              <w:rPr>
                <w:rFonts w:ascii="Times New Roman" w:hAnsi="Times New Roman"/>
                <w:b/>
                <w:bCs/>
                <w:sz w:val="24"/>
                <w:szCs w:val="24"/>
                <w:lang w:eastAsia="ar-SA"/>
              </w:rPr>
            </w:pPr>
          </w:p>
        </w:tc>
        <w:tc>
          <w:tcPr>
            <w:tcW w:w="2949" w:type="pct"/>
            <w:tcBorders>
              <w:top w:val="single" w:sz="4" w:space="0" w:color="auto"/>
              <w:left w:val="single" w:sz="4" w:space="0" w:color="auto"/>
              <w:bottom w:val="single" w:sz="4" w:space="0" w:color="auto"/>
              <w:right w:val="single" w:sz="4" w:space="0" w:color="auto"/>
            </w:tcBorders>
            <w:hideMark/>
          </w:tcPr>
          <w:p w14:paraId="106A0515" w14:textId="77777777" w:rsidR="004D3ACB" w:rsidRPr="005052EA" w:rsidRDefault="004D3ACB" w:rsidP="004D3ACB">
            <w:pPr>
              <w:suppressAutoHyphens/>
              <w:spacing w:after="0"/>
              <w:jc w:val="both"/>
              <w:rPr>
                <w:rFonts w:ascii="Times New Roman" w:hAnsi="Times New Roman"/>
                <w:sz w:val="24"/>
                <w:szCs w:val="24"/>
                <w:lang w:eastAsia="ar-SA"/>
              </w:rPr>
            </w:pPr>
            <w:r w:rsidRPr="005052EA">
              <w:rPr>
                <w:rFonts w:ascii="Times New Roman" w:hAnsi="Times New Roman"/>
                <w:sz w:val="24"/>
                <w:szCs w:val="24"/>
                <w:lang w:eastAsia="ar-SA"/>
              </w:rPr>
              <w:t xml:space="preserve">10. Территориальные органы федеральных органов исполнительной власти. Правовые основы их деятельности, виды, порядок образования и особенности размещения. </w:t>
            </w:r>
          </w:p>
        </w:tc>
        <w:tc>
          <w:tcPr>
            <w:tcW w:w="624" w:type="pct"/>
            <w:vMerge/>
            <w:tcBorders>
              <w:top w:val="single" w:sz="4" w:space="0" w:color="auto"/>
              <w:left w:val="single" w:sz="4" w:space="0" w:color="auto"/>
              <w:bottom w:val="single" w:sz="4" w:space="0" w:color="auto"/>
              <w:right w:val="single" w:sz="4" w:space="0" w:color="auto"/>
            </w:tcBorders>
            <w:vAlign w:val="center"/>
            <w:hideMark/>
          </w:tcPr>
          <w:p w14:paraId="4E51A54F" w14:textId="77777777" w:rsidR="004D3ACB" w:rsidRPr="005052EA" w:rsidRDefault="004D3ACB" w:rsidP="004D3ACB">
            <w:pPr>
              <w:spacing w:after="0"/>
              <w:rPr>
                <w:rFonts w:ascii="Times New Roman" w:hAnsi="Times New Roman"/>
                <w:bCs/>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3FA7C2" w14:textId="77777777" w:rsidR="004D3ACB" w:rsidRPr="005052EA" w:rsidRDefault="004D3ACB" w:rsidP="004D3ACB">
            <w:pPr>
              <w:spacing w:after="0"/>
              <w:rPr>
                <w:rFonts w:ascii="Times New Roman" w:hAnsi="Times New Roman"/>
                <w:sz w:val="24"/>
                <w:szCs w:val="24"/>
                <w:lang w:eastAsia="ar-SA"/>
              </w:rPr>
            </w:pPr>
          </w:p>
        </w:tc>
      </w:tr>
      <w:tr w:rsidR="004D3ACB" w:rsidRPr="005052EA" w14:paraId="16B63B8B" w14:textId="77777777" w:rsidTr="004D3A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D79926" w14:textId="77777777" w:rsidR="004D3ACB" w:rsidRPr="005052EA" w:rsidRDefault="004D3ACB" w:rsidP="004D3ACB">
            <w:pPr>
              <w:spacing w:after="0"/>
              <w:rPr>
                <w:rFonts w:ascii="Times New Roman" w:hAnsi="Times New Roman"/>
                <w:b/>
                <w:bCs/>
                <w:sz w:val="24"/>
                <w:szCs w:val="24"/>
                <w:lang w:eastAsia="ar-SA"/>
              </w:rPr>
            </w:pPr>
          </w:p>
        </w:tc>
        <w:tc>
          <w:tcPr>
            <w:tcW w:w="2949" w:type="pct"/>
            <w:tcBorders>
              <w:top w:val="single" w:sz="4" w:space="0" w:color="auto"/>
              <w:left w:val="single" w:sz="4" w:space="0" w:color="auto"/>
              <w:bottom w:val="single" w:sz="4" w:space="0" w:color="auto"/>
              <w:right w:val="single" w:sz="4" w:space="0" w:color="auto"/>
            </w:tcBorders>
            <w:hideMark/>
          </w:tcPr>
          <w:p w14:paraId="1D1B3421" w14:textId="77777777" w:rsidR="004D3ACB" w:rsidRPr="005052EA" w:rsidRDefault="004D3ACB" w:rsidP="004D3ACB">
            <w:pPr>
              <w:suppressAutoHyphens/>
              <w:spacing w:after="0"/>
              <w:jc w:val="both"/>
              <w:rPr>
                <w:rFonts w:ascii="Times New Roman" w:hAnsi="Times New Roman"/>
                <w:sz w:val="24"/>
                <w:szCs w:val="24"/>
                <w:lang w:eastAsia="ar-SA"/>
              </w:rPr>
            </w:pPr>
            <w:r w:rsidRPr="005052EA">
              <w:rPr>
                <w:rFonts w:ascii="Times New Roman" w:hAnsi="Times New Roman"/>
                <w:sz w:val="24"/>
                <w:szCs w:val="24"/>
                <w:lang w:eastAsia="ar-SA"/>
              </w:rPr>
              <w:t>11. Система органов исполнительной власти субъектов РФ. Формы и методы взаимодействия федеральных органов исполнительной власти и органов исполнительной власти субъектов РФ. Порядок разрешения разногласий.</w:t>
            </w:r>
          </w:p>
        </w:tc>
        <w:tc>
          <w:tcPr>
            <w:tcW w:w="624" w:type="pct"/>
            <w:vMerge/>
            <w:tcBorders>
              <w:top w:val="single" w:sz="4" w:space="0" w:color="auto"/>
              <w:left w:val="single" w:sz="4" w:space="0" w:color="auto"/>
              <w:bottom w:val="single" w:sz="4" w:space="0" w:color="auto"/>
              <w:right w:val="single" w:sz="4" w:space="0" w:color="auto"/>
            </w:tcBorders>
            <w:vAlign w:val="center"/>
            <w:hideMark/>
          </w:tcPr>
          <w:p w14:paraId="37AB89FD" w14:textId="77777777" w:rsidR="004D3ACB" w:rsidRPr="005052EA" w:rsidRDefault="004D3ACB" w:rsidP="004D3ACB">
            <w:pPr>
              <w:spacing w:after="0"/>
              <w:rPr>
                <w:rFonts w:ascii="Times New Roman" w:hAnsi="Times New Roman"/>
                <w:bCs/>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D98AFF" w14:textId="77777777" w:rsidR="004D3ACB" w:rsidRPr="005052EA" w:rsidRDefault="004D3ACB" w:rsidP="004D3ACB">
            <w:pPr>
              <w:spacing w:after="0"/>
              <w:rPr>
                <w:rFonts w:ascii="Times New Roman" w:hAnsi="Times New Roman"/>
                <w:sz w:val="24"/>
                <w:szCs w:val="24"/>
                <w:lang w:eastAsia="ar-SA"/>
              </w:rPr>
            </w:pPr>
          </w:p>
        </w:tc>
      </w:tr>
      <w:tr w:rsidR="004D3ACB" w:rsidRPr="005052EA" w14:paraId="325BE7A2" w14:textId="77777777" w:rsidTr="004D3A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171457" w14:textId="77777777" w:rsidR="004D3ACB" w:rsidRPr="005052EA" w:rsidRDefault="004D3ACB" w:rsidP="004D3ACB">
            <w:pPr>
              <w:spacing w:after="0"/>
              <w:rPr>
                <w:rFonts w:ascii="Times New Roman" w:hAnsi="Times New Roman"/>
                <w:b/>
                <w:bCs/>
                <w:sz w:val="24"/>
                <w:szCs w:val="24"/>
                <w:lang w:eastAsia="ar-SA"/>
              </w:rPr>
            </w:pPr>
          </w:p>
        </w:tc>
        <w:tc>
          <w:tcPr>
            <w:tcW w:w="2949" w:type="pct"/>
            <w:tcBorders>
              <w:top w:val="single" w:sz="4" w:space="0" w:color="auto"/>
              <w:left w:val="single" w:sz="4" w:space="0" w:color="auto"/>
              <w:bottom w:val="single" w:sz="4" w:space="0" w:color="auto"/>
              <w:right w:val="single" w:sz="4" w:space="0" w:color="auto"/>
            </w:tcBorders>
            <w:hideMark/>
          </w:tcPr>
          <w:p w14:paraId="58744D6F" w14:textId="77777777" w:rsidR="004D3ACB" w:rsidRPr="005052EA" w:rsidRDefault="004D3ACB" w:rsidP="004D3ACB">
            <w:pPr>
              <w:suppressAutoHyphens/>
              <w:spacing w:after="0"/>
              <w:rPr>
                <w:rFonts w:ascii="Times New Roman" w:hAnsi="Times New Roman"/>
                <w:b/>
                <w:bCs/>
                <w:sz w:val="24"/>
                <w:szCs w:val="24"/>
                <w:lang w:eastAsia="ar-SA"/>
              </w:rPr>
            </w:pPr>
            <w:r w:rsidRPr="005052EA">
              <w:rPr>
                <w:rFonts w:ascii="Times New Roman" w:hAnsi="Times New Roman"/>
                <w:b/>
                <w:bCs/>
                <w:sz w:val="24"/>
                <w:szCs w:val="24"/>
                <w:lang w:eastAsia="ar-SA"/>
              </w:rPr>
              <w:t>В том числе практических занятий</w:t>
            </w:r>
          </w:p>
        </w:tc>
        <w:tc>
          <w:tcPr>
            <w:tcW w:w="624" w:type="pct"/>
            <w:tcBorders>
              <w:top w:val="single" w:sz="4" w:space="0" w:color="auto"/>
              <w:left w:val="single" w:sz="4" w:space="0" w:color="auto"/>
              <w:bottom w:val="single" w:sz="4" w:space="0" w:color="auto"/>
              <w:right w:val="single" w:sz="4" w:space="0" w:color="auto"/>
            </w:tcBorders>
            <w:vAlign w:val="center"/>
            <w:hideMark/>
          </w:tcPr>
          <w:p w14:paraId="00CB7086" w14:textId="77777777" w:rsidR="004D3ACB" w:rsidRPr="005052EA" w:rsidRDefault="004D3ACB" w:rsidP="004D3ACB">
            <w:pPr>
              <w:suppressAutoHyphens/>
              <w:spacing w:after="0"/>
              <w:jc w:val="center"/>
              <w:rPr>
                <w:rFonts w:ascii="Times New Roman" w:hAnsi="Times New Roman"/>
                <w:bCs/>
                <w:i/>
                <w:sz w:val="24"/>
                <w:szCs w:val="24"/>
                <w:lang w:eastAsia="ar-SA"/>
              </w:rPr>
            </w:pPr>
            <w:r w:rsidRPr="005052EA">
              <w:rPr>
                <w:rFonts w:ascii="Times New Roman" w:hAnsi="Times New Roman"/>
                <w:bCs/>
                <w:i/>
                <w:sz w:val="24"/>
                <w:szCs w:val="24"/>
                <w:lang w:eastAsia="ar-SA"/>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A865F3" w14:textId="77777777" w:rsidR="004D3ACB" w:rsidRPr="005052EA" w:rsidRDefault="004D3ACB" w:rsidP="004D3ACB">
            <w:pPr>
              <w:spacing w:after="0"/>
              <w:rPr>
                <w:rFonts w:ascii="Times New Roman" w:hAnsi="Times New Roman"/>
                <w:sz w:val="24"/>
                <w:szCs w:val="24"/>
                <w:lang w:eastAsia="ar-SA"/>
              </w:rPr>
            </w:pPr>
          </w:p>
        </w:tc>
      </w:tr>
      <w:tr w:rsidR="004D3ACB" w:rsidRPr="005052EA" w14:paraId="4E6E01CC" w14:textId="77777777" w:rsidTr="004D3ACB">
        <w:trPr>
          <w:trHeight w:val="9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D1F45B" w14:textId="77777777" w:rsidR="004D3ACB" w:rsidRPr="005052EA" w:rsidRDefault="004D3ACB" w:rsidP="004D3ACB">
            <w:pPr>
              <w:spacing w:after="0"/>
              <w:rPr>
                <w:rFonts w:ascii="Times New Roman" w:hAnsi="Times New Roman"/>
                <w:b/>
                <w:bCs/>
                <w:sz w:val="24"/>
                <w:szCs w:val="24"/>
                <w:lang w:eastAsia="ar-SA"/>
              </w:rPr>
            </w:pPr>
          </w:p>
        </w:tc>
        <w:tc>
          <w:tcPr>
            <w:tcW w:w="2949" w:type="pct"/>
            <w:tcBorders>
              <w:top w:val="single" w:sz="4" w:space="0" w:color="auto"/>
              <w:left w:val="single" w:sz="4" w:space="0" w:color="auto"/>
              <w:bottom w:val="single" w:sz="4" w:space="0" w:color="auto"/>
              <w:right w:val="single" w:sz="4" w:space="0" w:color="auto"/>
            </w:tcBorders>
            <w:hideMark/>
          </w:tcPr>
          <w:p w14:paraId="3397EF42" w14:textId="77777777" w:rsidR="004D3ACB" w:rsidRPr="005052EA" w:rsidRDefault="004D3ACB" w:rsidP="004D3ACB">
            <w:pPr>
              <w:suppressAutoHyphens/>
              <w:spacing w:after="0"/>
              <w:rPr>
                <w:rFonts w:ascii="Times New Roman" w:hAnsi="Times New Roman"/>
                <w:bCs/>
                <w:sz w:val="24"/>
                <w:szCs w:val="24"/>
                <w:lang w:eastAsia="ar-SA"/>
              </w:rPr>
            </w:pPr>
            <w:r w:rsidRPr="005052EA">
              <w:rPr>
                <w:rFonts w:ascii="Times New Roman" w:hAnsi="Times New Roman"/>
                <w:bCs/>
                <w:sz w:val="24"/>
                <w:szCs w:val="24"/>
                <w:lang w:eastAsia="ar-SA"/>
              </w:rPr>
              <w:t>Практическое занятие №5. Составление схем по системе и структуре федеральных органов исполнительной власти и органов исполнительной власти субъектов Российской Федерации; составление таблиц сравнения статуса федеральных министерств, федеральных служб и агентств.</w:t>
            </w:r>
          </w:p>
        </w:tc>
        <w:tc>
          <w:tcPr>
            <w:tcW w:w="624" w:type="pct"/>
            <w:tcBorders>
              <w:top w:val="single" w:sz="4" w:space="0" w:color="auto"/>
              <w:left w:val="single" w:sz="4" w:space="0" w:color="auto"/>
              <w:bottom w:val="single" w:sz="4" w:space="0" w:color="auto"/>
              <w:right w:val="single" w:sz="4" w:space="0" w:color="auto"/>
            </w:tcBorders>
            <w:vAlign w:val="center"/>
            <w:hideMark/>
          </w:tcPr>
          <w:p w14:paraId="66C28EE7" w14:textId="77777777" w:rsidR="004D3ACB" w:rsidRPr="005052EA" w:rsidRDefault="004D3ACB" w:rsidP="004D3ACB">
            <w:pPr>
              <w:suppressAutoHyphens/>
              <w:spacing w:after="0"/>
              <w:jc w:val="center"/>
              <w:rPr>
                <w:rFonts w:ascii="Times New Roman" w:hAnsi="Times New Roman"/>
                <w:bCs/>
                <w:i/>
                <w:sz w:val="24"/>
                <w:szCs w:val="24"/>
                <w:lang w:eastAsia="ar-SA"/>
              </w:rPr>
            </w:pPr>
            <w:r w:rsidRPr="005052EA">
              <w:rPr>
                <w:rFonts w:ascii="Times New Roman" w:hAnsi="Times New Roman"/>
                <w:bCs/>
                <w:i/>
                <w:sz w:val="24"/>
                <w:szCs w:val="24"/>
                <w:lang w:eastAsia="ar-SA"/>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F126E5" w14:textId="77777777" w:rsidR="004D3ACB" w:rsidRPr="005052EA" w:rsidRDefault="004D3ACB" w:rsidP="004D3ACB">
            <w:pPr>
              <w:spacing w:after="0"/>
              <w:rPr>
                <w:rFonts w:ascii="Times New Roman" w:hAnsi="Times New Roman"/>
                <w:sz w:val="24"/>
                <w:szCs w:val="24"/>
                <w:lang w:eastAsia="ar-SA"/>
              </w:rPr>
            </w:pPr>
          </w:p>
        </w:tc>
      </w:tr>
      <w:tr w:rsidR="004D3ACB" w:rsidRPr="005052EA" w14:paraId="7AC9A930" w14:textId="77777777" w:rsidTr="004D3A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47CA72" w14:textId="77777777" w:rsidR="004D3ACB" w:rsidRPr="005052EA" w:rsidRDefault="004D3ACB" w:rsidP="004D3ACB">
            <w:pPr>
              <w:spacing w:after="0"/>
              <w:rPr>
                <w:rFonts w:ascii="Times New Roman" w:hAnsi="Times New Roman"/>
                <w:b/>
                <w:bCs/>
                <w:sz w:val="24"/>
                <w:szCs w:val="24"/>
                <w:lang w:eastAsia="ar-SA"/>
              </w:rPr>
            </w:pPr>
          </w:p>
        </w:tc>
        <w:tc>
          <w:tcPr>
            <w:tcW w:w="2949" w:type="pct"/>
            <w:tcBorders>
              <w:top w:val="single" w:sz="4" w:space="0" w:color="auto"/>
              <w:left w:val="single" w:sz="4" w:space="0" w:color="auto"/>
              <w:bottom w:val="single" w:sz="4" w:space="0" w:color="auto"/>
              <w:right w:val="single" w:sz="4" w:space="0" w:color="auto"/>
            </w:tcBorders>
            <w:hideMark/>
          </w:tcPr>
          <w:p w14:paraId="762E615C" w14:textId="77777777" w:rsidR="004D3ACB" w:rsidRPr="005052EA" w:rsidRDefault="004D3ACB" w:rsidP="004D3ACB">
            <w:pPr>
              <w:suppressAutoHyphens/>
              <w:spacing w:after="0"/>
              <w:rPr>
                <w:rFonts w:ascii="Times New Roman" w:hAnsi="Times New Roman"/>
                <w:b/>
                <w:bCs/>
                <w:sz w:val="24"/>
                <w:szCs w:val="24"/>
                <w:lang w:eastAsia="ar-SA"/>
              </w:rPr>
            </w:pPr>
            <w:r w:rsidRPr="005052EA">
              <w:rPr>
                <w:rFonts w:ascii="Times New Roman" w:hAnsi="Times New Roman"/>
                <w:b/>
                <w:bCs/>
                <w:sz w:val="24"/>
                <w:szCs w:val="24"/>
                <w:lang w:eastAsia="ar-SA"/>
              </w:rPr>
              <w:t xml:space="preserve">Самостоятельная работа обучающихся </w:t>
            </w:r>
          </w:p>
        </w:tc>
        <w:tc>
          <w:tcPr>
            <w:tcW w:w="624" w:type="pct"/>
            <w:tcBorders>
              <w:top w:val="single" w:sz="4" w:space="0" w:color="auto"/>
              <w:left w:val="single" w:sz="4" w:space="0" w:color="auto"/>
              <w:bottom w:val="single" w:sz="4" w:space="0" w:color="auto"/>
              <w:right w:val="single" w:sz="4" w:space="0" w:color="auto"/>
            </w:tcBorders>
            <w:vAlign w:val="center"/>
          </w:tcPr>
          <w:p w14:paraId="6C5A00A1" w14:textId="77777777" w:rsidR="004D3ACB" w:rsidRPr="005052EA" w:rsidRDefault="004D3ACB" w:rsidP="004D3ACB">
            <w:pPr>
              <w:suppressAutoHyphens/>
              <w:spacing w:after="0"/>
              <w:jc w:val="center"/>
              <w:rPr>
                <w:rFonts w:ascii="Times New Roman" w:hAnsi="Times New Roman"/>
                <w:bCs/>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D70438" w14:textId="77777777" w:rsidR="004D3ACB" w:rsidRPr="005052EA" w:rsidRDefault="004D3ACB" w:rsidP="004D3ACB">
            <w:pPr>
              <w:spacing w:after="0"/>
              <w:rPr>
                <w:rFonts w:ascii="Times New Roman" w:hAnsi="Times New Roman"/>
                <w:sz w:val="24"/>
                <w:szCs w:val="24"/>
                <w:lang w:eastAsia="ar-SA"/>
              </w:rPr>
            </w:pPr>
          </w:p>
        </w:tc>
      </w:tr>
      <w:tr w:rsidR="004D3ACB" w:rsidRPr="005052EA" w14:paraId="6C3E3B09" w14:textId="77777777" w:rsidTr="004D3ACB">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14:paraId="256C9644" w14:textId="77777777" w:rsidR="004D3ACB" w:rsidRPr="005052EA" w:rsidRDefault="004D3ACB" w:rsidP="004D3ACB">
            <w:pPr>
              <w:suppressAutoHyphens/>
              <w:spacing w:after="0"/>
              <w:rPr>
                <w:rFonts w:ascii="Times New Roman" w:hAnsi="Times New Roman"/>
                <w:b/>
                <w:bCs/>
                <w:sz w:val="24"/>
                <w:szCs w:val="24"/>
                <w:lang w:eastAsia="ar-SA"/>
              </w:rPr>
            </w:pPr>
            <w:r w:rsidRPr="005052EA">
              <w:rPr>
                <w:rFonts w:ascii="Times New Roman" w:hAnsi="Times New Roman"/>
                <w:b/>
                <w:bCs/>
                <w:sz w:val="24"/>
                <w:szCs w:val="24"/>
                <w:lang w:eastAsia="ar-SA"/>
              </w:rPr>
              <w:t>Тема 2.3. Административно-правовой статус коммерческих и некоммерческих организаций.</w:t>
            </w:r>
          </w:p>
        </w:tc>
        <w:tc>
          <w:tcPr>
            <w:tcW w:w="2949" w:type="pct"/>
            <w:tcBorders>
              <w:top w:val="single" w:sz="4" w:space="0" w:color="auto"/>
              <w:left w:val="single" w:sz="4" w:space="0" w:color="auto"/>
              <w:bottom w:val="single" w:sz="4" w:space="0" w:color="auto"/>
              <w:right w:val="single" w:sz="4" w:space="0" w:color="auto"/>
            </w:tcBorders>
            <w:hideMark/>
          </w:tcPr>
          <w:p w14:paraId="51CD840C" w14:textId="77777777" w:rsidR="004D3ACB" w:rsidRPr="005052EA" w:rsidRDefault="004D3ACB" w:rsidP="004D3ACB">
            <w:pPr>
              <w:suppressAutoHyphens/>
              <w:spacing w:after="0"/>
              <w:rPr>
                <w:rFonts w:ascii="Times New Roman" w:hAnsi="Times New Roman"/>
                <w:b/>
                <w:bCs/>
                <w:sz w:val="24"/>
                <w:szCs w:val="24"/>
                <w:lang w:eastAsia="ar-SA"/>
              </w:rPr>
            </w:pPr>
            <w:r w:rsidRPr="005052EA">
              <w:rPr>
                <w:rFonts w:ascii="Times New Roman" w:hAnsi="Times New Roman"/>
                <w:b/>
                <w:bCs/>
                <w:sz w:val="24"/>
                <w:szCs w:val="24"/>
                <w:lang w:eastAsia="ar-SA"/>
              </w:rPr>
              <w:t xml:space="preserve">Содержание учебного материала </w:t>
            </w:r>
          </w:p>
        </w:tc>
        <w:tc>
          <w:tcPr>
            <w:tcW w:w="624" w:type="pct"/>
            <w:tcBorders>
              <w:top w:val="single" w:sz="4" w:space="0" w:color="auto"/>
              <w:left w:val="single" w:sz="4" w:space="0" w:color="auto"/>
              <w:bottom w:val="single" w:sz="4" w:space="0" w:color="auto"/>
              <w:right w:val="single" w:sz="4" w:space="0" w:color="auto"/>
            </w:tcBorders>
            <w:vAlign w:val="center"/>
          </w:tcPr>
          <w:p w14:paraId="544F95ED" w14:textId="77777777" w:rsidR="004D3ACB" w:rsidRPr="005052EA" w:rsidRDefault="004D3ACB" w:rsidP="004D3ACB">
            <w:pPr>
              <w:suppressAutoHyphens/>
              <w:spacing w:after="0"/>
              <w:jc w:val="center"/>
              <w:rPr>
                <w:rFonts w:ascii="Times New Roman" w:hAnsi="Times New Roman"/>
                <w:b/>
                <w:sz w:val="24"/>
                <w:szCs w:val="24"/>
                <w:lang w:eastAsia="ar-SA"/>
              </w:rPr>
            </w:pPr>
            <w:r w:rsidRPr="005052EA">
              <w:rPr>
                <w:rFonts w:ascii="Times New Roman" w:hAnsi="Times New Roman"/>
                <w:b/>
                <w:sz w:val="24"/>
                <w:szCs w:val="24"/>
                <w:lang w:eastAsia="ar-SA"/>
              </w:rPr>
              <w:t>4/2</w:t>
            </w:r>
          </w:p>
          <w:p w14:paraId="0C378F93" w14:textId="77777777" w:rsidR="004D3ACB" w:rsidRPr="005052EA" w:rsidRDefault="004D3ACB" w:rsidP="004D3ACB">
            <w:pPr>
              <w:suppressAutoHyphens/>
              <w:spacing w:after="0"/>
              <w:jc w:val="center"/>
              <w:rPr>
                <w:rFonts w:ascii="Times New Roman" w:hAnsi="Times New Roman"/>
                <w:bCs/>
                <w:sz w:val="24"/>
                <w:szCs w:val="24"/>
                <w:lang w:eastAsia="ar-SA"/>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A8BB226" w14:textId="77777777" w:rsidR="004D3ACB" w:rsidRPr="005052EA" w:rsidRDefault="004D3ACB" w:rsidP="004D3ACB">
            <w:pPr>
              <w:suppressAutoHyphens/>
              <w:spacing w:after="0"/>
              <w:jc w:val="center"/>
              <w:rPr>
                <w:rFonts w:ascii="Times New Roman" w:hAnsi="Times New Roman"/>
                <w:sz w:val="24"/>
                <w:szCs w:val="24"/>
                <w:lang w:eastAsia="ar-SA"/>
              </w:rPr>
            </w:pPr>
            <w:r w:rsidRPr="005052EA">
              <w:rPr>
                <w:rFonts w:ascii="Times New Roman" w:hAnsi="Times New Roman"/>
                <w:sz w:val="24"/>
                <w:szCs w:val="24"/>
                <w:lang w:eastAsia="ar-SA"/>
              </w:rPr>
              <w:t>ОК 03, ОК 05, ОК 06, ПК 1.1, ПК 1.2</w:t>
            </w:r>
          </w:p>
        </w:tc>
      </w:tr>
      <w:tr w:rsidR="004D3ACB" w:rsidRPr="005052EA" w14:paraId="00DA536F" w14:textId="77777777" w:rsidTr="004D3A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6BC34E" w14:textId="77777777" w:rsidR="004D3ACB" w:rsidRPr="005052EA" w:rsidRDefault="004D3ACB" w:rsidP="004D3ACB">
            <w:pPr>
              <w:spacing w:after="0"/>
              <w:rPr>
                <w:rFonts w:ascii="Times New Roman" w:hAnsi="Times New Roman"/>
                <w:b/>
                <w:bCs/>
                <w:sz w:val="24"/>
                <w:szCs w:val="24"/>
                <w:lang w:eastAsia="ar-SA"/>
              </w:rPr>
            </w:pPr>
          </w:p>
        </w:tc>
        <w:tc>
          <w:tcPr>
            <w:tcW w:w="2949" w:type="pct"/>
            <w:tcBorders>
              <w:top w:val="single" w:sz="4" w:space="0" w:color="auto"/>
              <w:left w:val="single" w:sz="4" w:space="0" w:color="auto"/>
              <w:bottom w:val="single" w:sz="4" w:space="0" w:color="auto"/>
              <w:right w:val="single" w:sz="4" w:space="0" w:color="auto"/>
            </w:tcBorders>
            <w:hideMark/>
          </w:tcPr>
          <w:p w14:paraId="033044B5" w14:textId="77777777" w:rsidR="004D3ACB" w:rsidRPr="005052EA" w:rsidRDefault="004D3ACB" w:rsidP="004D3ACB">
            <w:pPr>
              <w:suppressAutoHyphens/>
              <w:spacing w:after="0"/>
              <w:jc w:val="both"/>
              <w:rPr>
                <w:rFonts w:ascii="Times New Roman" w:hAnsi="Times New Roman"/>
                <w:sz w:val="24"/>
                <w:szCs w:val="24"/>
                <w:lang w:eastAsia="ar-SA"/>
              </w:rPr>
            </w:pPr>
            <w:r w:rsidRPr="005052EA">
              <w:rPr>
                <w:rFonts w:ascii="Times New Roman" w:hAnsi="Times New Roman"/>
                <w:sz w:val="24"/>
                <w:szCs w:val="24"/>
                <w:lang w:eastAsia="ar-SA"/>
              </w:rPr>
              <w:t xml:space="preserve">1. Понятие и виды организаций. Коммерческие и некоммерческие организации. Предприятия, учреждения и общественные объединения. Правовые основы взаимоотношений организаций с органами исполнительной власти. Общий административно-правовой статус организаций. </w:t>
            </w:r>
          </w:p>
        </w:tc>
        <w:tc>
          <w:tcPr>
            <w:tcW w:w="624" w:type="pct"/>
            <w:vMerge w:val="restart"/>
            <w:tcBorders>
              <w:top w:val="single" w:sz="4" w:space="0" w:color="auto"/>
              <w:left w:val="single" w:sz="4" w:space="0" w:color="auto"/>
              <w:bottom w:val="single" w:sz="4" w:space="0" w:color="auto"/>
              <w:right w:val="single" w:sz="4" w:space="0" w:color="auto"/>
            </w:tcBorders>
            <w:vAlign w:val="center"/>
            <w:hideMark/>
          </w:tcPr>
          <w:p w14:paraId="6DC87E29" w14:textId="77777777" w:rsidR="004D3ACB" w:rsidRPr="005052EA" w:rsidRDefault="004D3ACB" w:rsidP="004D3ACB">
            <w:pPr>
              <w:suppressAutoHyphens/>
              <w:spacing w:after="0"/>
              <w:jc w:val="center"/>
              <w:rPr>
                <w:rFonts w:ascii="Times New Roman" w:hAnsi="Times New Roman"/>
                <w:bCs/>
                <w:sz w:val="24"/>
                <w:szCs w:val="24"/>
                <w:lang w:eastAsia="ar-SA"/>
              </w:rPr>
            </w:pPr>
            <w:r w:rsidRPr="005052EA">
              <w:rPr>
                <w:rFonts w:ascii="Times New Roman" w:hAnsi="Times New Roman"/>
                <w:bCs/>
                <w:sz w:val="24"/>
                <w:szCs w:val="24"/>
                <w:lang w:eastAsia="ar-SA"/>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9CE3C2" w14:textId="77777777" w:rsidR="004D3ACB" w:rsidRPr="005052EA" w:rsidRDefault="004D3ACB" w:rsidP="004D3ACB">
            <w:pPr>
              <w:spacing w:after="0"/>
              <w:rPr>
                <w:rFonts w:ascii="Times New Roman" w:hAnsi="Times New Roman"/>
                <w:sz w:val="24"/>
                <w:szCs w:val="24"/>
                <w:lang w:eastAsia="ar-SA"/>
              </w:rPr>
            </w:pPr>
          </w:p>
        </w:tc>
      </w:tr>
      <w:tr w:rsidR="004D3ACB" w:rsidRPr="005052EA" w14:paraId="0DED441A" w14:textId="77777777" w:rsidTr="004D3A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BF8784" w14:textId="77777777" w:rsidR="004D3ACB" w:rsidRPr="005052EA" w:rsidRDefault="004D3ACB" w:rsidP="004D3ACB">
            <w:pPr>
              <w:spacing w:after="0"/>
              <w:rPr>
                <w:rFonts w:ascii="Times New Roman" w:hAnsi="Times New Roman"/>
                <w:b/>
                <w:bCs/>
                <w:sz w:val="24"/>
                <w:szCs w:val="24"/>
                <w:lang w:eastAsia="ar-SA"/>
              </w:rPr>
            </w:pPr>
          </w:p>
        </w:tc>
        <w:tc>
          <w:tcPr>
            <w:tcW w:w="2949" w:type="pct"/>
            <w:tcBorders>
              <w:top w:val="single" w:sz="4" w:space="0" w:color="auto"/>
              <w:left w:val="single" w:sz="4" w:space="0" w:color="auto"/>
              <w:bottom w:val="single" w:sz="4" w:space="0" w:color="auto"/>
              <w:right w:val="single" w:sz="4" w:space="0" w:color="auto"/>
            </w:tcBorders>
            <w:hideMark/>
          </w:tcPr>
          <w:p w14:paraId="18BEA3A8" w14:textId="77777777" w:rsidR="004D3ACB" w:rsidRPr="005052EA" w:rsidRDefault="004D3ACB" w:rsidP="004D3ACB">
            <w:pPr>
              <w:suppressAutoHyphens/>
              <w:spacing w:after="0"/>
              <w:jc w:val="both"/>
              <w:rPr>
                <w:rFonts w:ascii="Times New Roman" w:hAnsi="Times New Roman"/>
                <w:sz w:val="24"/>
                <w:szCs w:val="24"/>
                <w:lang w:eastAsia="ar-SA"/>
              </w:rPr>
            </w:pPr>
            <w:r w:rsidRPr="005052EA">
              <w:rPr>
                <w:rFonts w:ascii="Times New Roman" w:hAnsi="Times New Roman"/>
                <w:sz w:val="24"/>
                <w:szCs w:val="24"/>
                <w:lang w:eastAsia="ar-SA"/>
              </w:rPr>
              <w:t>2. Государственные и муниципальные предприятия. Унитарные предприятия и их виды. Частные предприятия. Правовые основы административно-правового статуса предприятий.</w:t>
            </w:r>
          </w:p>
        </w:tc>
        <w:tc>
          <w:tcPr>
            <w:tcW w:w="624" w:type="pct"/>
            <w:vMerge/>
            <w:tcBorders>
              <w:top w:val="single" w:sz="4" w:space="0" w:color="auto"/>
              <w:left w:val="single" w:sz="4" w:space="0" w:color="auto"/>
              <w:bottom w:val="single" w:sz="4" w:space="0" w:color="auto"/>
              <w:right w:val="single" w:sz="4" w:space="0" w:color="auto"/>
            </w:tcBorders>
            <w:vAlign w:val="center"/>
            <w:hideMark/>
          </w:tcPr>
          <w:p w14:paraId="649914A8" w14:textId="77777777" w:rsidR="004D3ACB" w:rsidRPr="005052EA" w:rsidRDefault="004D3ACB" w:rsidP="004D3ACB">
            <w:pPr>
              <w:spacing w:after="0"/>
              <w:rPr>
                <w:rFonts w:ascii="Times New Roman" w:hAnsi="Times New Roman"/>
                <w:bCs/>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BA6CD0" w14:textId="77777777" w:rsidR="004D3ACB" w:rsidRPr="005052EA" w:rsidRDefault="004D3ACB" w:rsidP="004D3ACB">
            <w:pPr>
              <w:spacing w:after="0"/>
              <w:rPr>
                <w:rFonts w:ascii="Times New Roman" w:hAnsi="Times New Roman"/>
                <w:sz w:val="24"/>
                <w:szCs w:val="24"/>
                <w:lang w:eastAsia="ar-SA"/>
              </w:rPr>
            </w:pPr>
          </w:p>
        </w:tc>
      </w:tr>
      <w:tr w:rsidR="004D3ACB" w:rsidRPr="005052EA" w14:paraId="476C8DFE" w14:textId="77777777" w:rsidTr="004D3A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5A596F" w14:textId="77777777" w:rsidR="004D3ACB" w:rsidRPr="005052EA" w:rsidRDefault="004D3ACB" w:rsidP="004D3ACB">
            <w:pPr>
              <w:spacing w:after="0"/>
              <w:rPr>
                <w:rFonts w:ascii="Times New Roman" w:hAnsi="Times New Roman"/>
                <w:b/>
                <w:bCs/>
                <w:sz w:val="24"/>
                <w:szCs w:val="24"/>
                <w:lang w:eastAsia="ar-SA"/>
              </w:rPr>
            </w:pPr>
          </w:p>
        </w:tc>
        <w:tc>
          <w:tcPr>
            <w:tcW w:w="2949" w:type="pct"/>
            <w:tcBorders>
              <w:top w:val="single" w:sz="4" w:space="0" w:color="auto"/>
              <w:left w:val="single" w:sz="4" w:space="0" w:color="auto"/>
              <w:bottom w:val="single" w:sz="4" w:space="0" w:color="auto"/>
              <w:right w:val="single" w:sz="4" w:space="0" w:color="auto"/>
            </w:tcBorders>
            <w:hideMark/>
          </w:tcPr>
          <w:p w14:paraId="3F25D5CF" w14:textId="77777777" w:rsidR="004D3ACB" w:rsidRPr="005052EA" w:rsidRDefault="004D3ACB" w:rsidP="004D3ACB">
            <w:pPr>
              <w:suppressAutoHyphens/>
              <w:spacing w:after="0"/>
              <w:jc w:val="both"/>
              <w:rPr>
                <w:rFonts w:ascii="Times New Roman" w:hAnsi="Times New Roman"/>
                <w:sz w:val="24"/>
                <w:szCs w:val="24"/>
                <w:lang w:eastAsia="ar-SA"/>
              </w:rPr>
            </w:pPr>
            <w:r w:rsidRPr="005052EA">
              <w:rPr>
                <w:rFonts w:ascii="Times New Roman" w:hAnsi="Times New Roman"/>
                <w:sz w:val="24"/>
                <w:szCs w:val="24"/>
                <w:lang w:eastAsia="ar-SA"/>
              </w:rPr>
              <w:t>3. Учреждения и организации как субъекты административного права, их права и обязанности во взаимоотношениях с органами исполнительной власти. Виды организаций. Правовые основы их административно-правового статуса.</w:t>
            </w:r>
          </w:p>
        </w:tc>
        <w:tc>
          <w:tcPr>
            <w:tcW w:w="624" w:type="pct"/>
            <w:vMerge/>
            <w:tcBorders>
              <w:top w:val="single" w:sz="4" w:space="0" w:color="auto"/>
              <w:left w:val="single" w:sz="4" w:space="0" w:color="auto"/>
              <w:bottom w:val="single" w:sz="4" w:space="0" w:color="auto"/>
              <w:right w:val="single" w:sz="4" w:space="0" w:color="auto"/>
            </w:tcBorders>
            <w:vAlign w:val="center"/>
            <w:hideMark/>
          </w:tcPr>
          <w:p w14:paraId="298841EA" w14:textId="77777777" w:rsidR="004D3ACB" w:rsidRPr="005052EA" w:rsidRDefault="004D3ACB" w:rsidP="004D3ACB">
            <w:pPr>
              <w:spacing w:after="0"/>
              <w:rPr>
                <w:rFonts w:ascii="Times New Roman" w:hAnsi="Times New Roman"/>
                <w:bCs/>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556E12" w14:textId="77777777" w:rsidR="004D3ACB" w:rsidRPr="005052EA" w:rsidRDefault="004D3ACB" w:rsidP="004D3ACB">
            <w:pPr>
              <w:spacing w:after="0"/>
              <w:rPr>
                <w:rFonts w:ascii="Times New Roman" w:hAnsi="Times New Roman"/>
                <w:sz w:val="24"/>
                <w:szCs w:val="24"/>
                <w:lang w:eastAsia="ar-SA"/>
              </w:rPr>
            </w:pPr>
          </w:p>
        </w:tc>
      </w:tr>
      <w:tr w:rsidR="004D3ACB" w:rsidRPr="005052EA" w14:paraId="4EACF5E9" w14:textId="77777777" w:rsidTr="004D3A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902104" w14:textId="77777777" w:rsidR="004D3ACB" w:rsidRPr="005052EA" w:rsidRDefault="004D3ACB" w:rsidP="004D3ACB">
            <w:pPr>
              <w:spacing w:after="0"/>
              <w:rPr>
                <w:rFonts w:ascii="Times New Roman" w:hAnsi="Times New Roman"/>
                <w:b/>
                <w:bCs/>
                <w:sz w:val="24"/>
                <w:szCs w:val="24"/>
                <w:lang w:eastAsia="ar-SA"/>
              </w:rPr>
            </w:pPr>
          </w:p>
        </w:tc>
        <w:tc>
          <w:tcPr>
            <w:tcW w:w="2949" w:type="pct"/>
            <w:tcBorders>
              <w:top w:val="single" w:sz="4" w:space="0" w:color="auto"/>
              <w:left w:val="single" w:sz="4" w:space="0" w:color="auto"/>
              <w:bottom w:val="single" w:sz="4" w:space="0" w:color="auto"/>
              <w:right w:val="single" w:sz="4" w:space="0" w:color="auto"/>
            </w:tcBorders>
            <w:hideMark/>
          </w:tcPr>
          <w:p w14:paraId="764F64D3" w14:textId="77777777" w:rsidR="004D3ACB" w:rsidRPr="005052EA" w:rsidRDefault="004D3ACB" w:rsidP="004D3ACB">
            <w:pPr>
              <w:suppressAutoHyphens/>
              <w:spacing w:after="0"/>
              <w:jc w:val="both"/>
              <w:rPr>
                <w:rFonts w:ascii="Times New Roman" w:hAnsi="Times New Roman"/>
                <w:sz w:val="24"/>
                <w:szCs w:val="24"/>
                <w:lang w:eastAsia="ar-SA"/>
              </w:rPr>
            </w:pPr>
            <w:r w:rsidRPr="005052EA">
              <w:rPr>
                <w:rFonts w:ascii="Times New Roman" w:hAnsi="Times New Roman"/>
                <w:sz w:val="24"/>
                <w:szCs w:val="24"/>
                <w:lang w:eastAsia="ar-SA"/>
              </w:rPr>
              <w:t xml:space="preserve">4. Общественные объединения как субъекты административного права, их права и обязанности во взаимоотношениях с органами исполнительной власти. Виды общественных объединений. Основы административно-правового статуса общественных объединений. </w:t>
            </w:r>
          </w:p>
        </w:tc>
        <w:tc>
          <w:tcPr>
            <w:tcW w:w="624" w:type="pct"/>
            <w:vMerge/>
            <w:tcBorders>
              <w:top w:val="single" w:sz="4" w:space="0" w:color="auto"/>
              <w:left w:val="single" w:sz="4" w:space="0" w:color="auto"/>
              <w:bottom w:val="single" w:sz="4" w:space="0" w:color="auto"/>
              <w:right w:val="single" w:sz="4" w:space="0" w:color="auto"/>
            </w:tcBorders>
            <w:vAlign w:val="center"/>
            <w:hideMark/>
          </w:tcPr>
          <w:p w14:paraId="5EDBF2B4" w14:textId="77777777" w:rsidR="004D3ACB" w:rsidRPr="005052EA" w:rsidRDefault="004D3ACB" w:rsidP="004D3ACB">
            <w:pPr>
              <w:spacing w:after="0"/>
              <w:rPr>
                <w:rFonts w:ascii="Times New Roman" w:hAnsi="Times New Roman"/>
                <w:bCs/>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FACD91" w14:textId="77777777" w:rsidR="004D3ACB" w:rsidRPr="005052EA" w:rsidRDefault="004D3ACB" w:rsidP="004D3ACB">
            <w:pPr>
              <w:spacing w:after="0"/>
              <w:rPr>
                <w:rFonts w:ascii="Times New Roman" w:hAnsi="Times New Roman"/>
                <w:sz w:val="24"/>
                <w:szCs w:val="24"/>
                <w:lang w:eastAsia="ar-SA"/>
              </w:rPr>
            </w:pPr>
          </w:p>
        </w:tc>
      </w:tr>
      <w:tr w:rsidR="004D3ACB" w:rsidRPr="005052EA" w14:paraId="676214AD" w14:textId="77777777" w:rsidTr="004D3A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62DB5C" w14:textId="77777777" w:rsidR="004D3ACB" w:rsidRPr="005052EA" w:rsidRDefault="004D3ACB" w:rsidP="004D3ACB">
            <w:pPr>
              <w:spacing w:after="0"/>
              <w:rPr>
                <w:rFonts w:ascii="Times New Roman" w:hAnsi="Times New Roman"/>
                <w:b/>
                <w:bCs/>
                <w:sz w:val="24"/>
                <w:szCs w:val="24"/>
                <w:lang w:eastAsia="ar-SA"/>
              </w:rPr>
            </w:pPr>
          </w:p>
        </w:tc>
        <w:tc>
          <w:tcPr>
            <w:tcW w:w="2949" w:type="pct"/>
            <w:tcBorders>
              <w:top w:val="single" w:sz="4" w:space="0" w:color="auto"/>
              <w:left w:val="single" w:sz="4" w:space="0" w:color="auto"/>
              <w:bottom w:val="single" w:sz="4" w:space="0" w:color="auto"/>
              <w:right w:val="single" w:sz="4" w:space="0" w:color="auto"/>
            </w:tcBorders>
            <w:hideMark/>
          </w:tcPr>
          <w:p w14:paraId="578651F4" w14:textId="77777777" w:rsidR="004D3ACB" w:rsidRPr="005052EA" w:rsidRDefault="004D3ACB" w:rsidP="004D3ACB">
            <w:pPr>
              <w:suppressAutoHyphens/>
              <w:spacing w:after="0"/>
              <w:jc w:val="both"/>
              <w:rPr>
                <w:rFonts w:ascii="Times New Roman" w:hAnsi="Times New Roman"/>
                <w:sz w:val="24"/>
                <w:szCs w:val="24"/>
                <w:lang w:eastAsia="ar-SA"/>
              </w:rPr>
            </w:pPr>
            <w:r w:rsidRPr="005052EA">
              <w:rPr>
                <w:rFonts w:ascii="Times New Roman" w:hAnsi="Times New Roman"/>
                <w:sz w:val="24"/>
                <w:szCs w:val="24"/>
                <w:lang w:eastAsia="ar-SA"/>
              </w:rPr>
              <w:t xml:space="preserve">5. Религиозные объединения как субъекты административного права, их права и обязанности во взаимоотношениях с органами исполнительной власти. Формы религиозных объединений: религиозная группа и религиозная организация. Местные и централизованные религиозные организации. Особенности административно-правового статуса религиозных объединений. </w:t>
            </w:r>
          </w:p>
        </w:tc>
        <w:tc>
          <w:tcPr>
            <w:tcW w:w="624" w:type="pct"/>
            <w:vMerge/>
            <w:tcBorders>
              <w:top w:val="single" w:sz="4" w:space="0" w:color="auto"/>
              <w:left w:val="single" w:sz="4" w:space="0" w:color="auto"/>
              <w:bottom w:val="single" w:sz="4" w:space="0" w:color="auto"/>
              <w:right w:val="single" w:sz="4" w:space="0" w:color="auto"/>
            </w:tcBorders>
            <w:vAlign w:val="center"/>
            <w:hideMark/>
          </w:tcPr>
          <w:p w14:paraId="5702EF4E" w14:textId="77777777" w:rsidR="004D3ACB" w:rsidRPr="005052EA" w:rsidRDefault="004D3ACB" w:rsidP="004D3ACB">
            <w:pPr>
              <w:spacing w:after="0"/>
              <w:rPr>
                <w:rFonts w:ascii="Times New Roman" w:hAnsi="Times New Roman"/>
                <w:bCs/>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A3723B" w14:textId="77777777" w:rsidR="004D3ACB" w:rsidRPr="005052EA" w:rsidRDefault="004D3ACB" w:rsidP="004D3ACB">
            <w:pPr>
              <w:spacing w:after="0"/>
              <w:rPr>
                <w:rFonts w:ascii="Times New Roman" w:hAnsi="Times New Roman"/>
                <w:sz w:val="24"/>
                <w:szCs w:val="24"/>
                <w:lang w:eastAsia="ar-SA"/>
              </w:rPr>
            </w:pPr>
          </w:p>
        </w:tc>
      </w:tr>
      <w:tr w:rsidR="004D3ACB" w:rsidRPr="005052EA" w14:paraId="0BA39D0C" w14:textId="77777777" w:rsidTr="004D3A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C0297C" w14:textId="77777777" w:rsidR="004D3ACB" w:rsidRPr="005052EA" w:rsidRDefault="004D3ACB" w:rsidP="004D3ACB">
            <w:pPr>
              <w:spacing w:after="0"/>
              <w:rPr>
                <w:rFonts w:ascii="Times New Roman" w:hAnsi="Times New Roman"/>
                <w:b/>
                <w:bCs/>
                <w:sz w:val="24"/>
                <w:szCs w:val="24"/>
                <w:lang w:eastAsia="ar-SA"/>
              </w:rPr>
            </w:pPr>
          </w:p>
        </w:tc>
        <w:tc>
          <w:tcPr>
            <w:tcW w:w="2949" w:type="pct"/>
            <w:tcBorders>
              <w:top w:val="single" w:sz="4" w:space="0" w:color="auto"/>
              <w:left w:val="single" w:sz="4" w:space="0" w:color="auto"/>
              <w:bottom w:val="single" w:sz="4" w:space="0" w:color="auto"/>
              <w:right w:val="single" w:sz="4" w:space="0" w:color="auto"/>
            </w:tcBorders>
            <w:hideMark/>
          </w:tcPr>
          <w:p w14:paraId="3F043E75" w14:textId="77777777" w:rsidR="004D3ACB" w:rsidRPr="005052EA" w:rsidRDefault="004D3ACB" w:rsidP="004D3ACB">
            <w:pPr>
              <w:suppressAutoHyphens/>
              <w:spacing w:after="0"/>
              <w:rPr>
                <w:rFonts w:ascii="Times New Roman" w:hAnsi="Times New Roman"/>
                <w:b/>
                <w:bCs/>
                <w:sz w:val="24"/>
                <w:szCs w:val="24"/>
                <w:lang w:eastAsia="ar-SA"/>
              </w:rPr>
            </w:pPr>
            <w:r w:rsidRPr="005052EA">
              <w:rPr>
                <w:rFonts w:ascii="Times New Roman" w:hAnsi="Times New Roman"/>
                <w:b/>
                <w:bCs/>
                <w:sz w:val="24"/>
                <w:szCs w:val="24"/>
                <w:lang w:eastAsia="ar-SA"/>
              </w:rPr>
              <w:t>В том числе практических и лабораторных занятий</w:t>
            </w:r>
          </w:p>
        </w:tc>
        <w:tc>
          <w:tcPr>
            <w:tcW w:w="624" w:type="pct"/>
            <w:tcBorders>
              <w:top w:val="single" w:sz="4" w:space="0" w:color="auto"/>
              <w:left w:val="single" w:sz="4" w:space="0" w:color="auto"/>
              <w:bottom w:val="single" w:sz="4" w:space="0" w:color="auto"/>
              <w:right w:val="single" w:sz="4" w:space="0" w:color="auto"/>
            </w:tcBorders>
            <w:vAlign w:val="center"/>
            <w:hideMark/>
          </w:tcPr>
          <w:p w14:paraId="20DCE220" w14:textId="77777777" w:rsidR="004D3ACB" w:rsidRPr="005052EA" w:rsidRDefault="004D3ACB" w:rsidP="004D3ACB">
            <w:pPr>
              <w:suppressAutoHyphens/>
              <w:spacing w:after="0"/>
              <w:jc w:val="center"/>
              <w:rPr>
                <w:rFonts w:ascii="Times New Roman" w:hAnsi="Times New Roman"/>
                <w:bCs/>
                <w:i/>
                <w:sz w:val="24"/>
                <w:szCs w:val="24"/>
                <w:lang w:eastAsia="ar-SA"/>
              </w:rPr>
            </w:pPr>
            <w:r w:rsidRPr="005052EA">
              <w:rPr>
                <w:rFonts w:ascii="Times New Roman" w:hAnsi="Times New Roman"/>
                <w:bCs/>
                <w:i/>
                <w:sz w:val="24"/>
                <w:szCs w:val="24"/>
                <w:lang w:eastAsia="ar-SA"/>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DBB460" w14:textId="77777777" w:rsidR="004D3ACB" w:rsidRPr="005052EA" w:rsidRDefault="004D3ACB" w:rsidP="004D3ACB">
            <w:pPr>
              <w:spacing w:after="0"/>
              <w:rPr>
                <w:rFonts w:ascii="Times New Roman" w:hAnsi="Times New Roman"/>
                <w:sz w:val="24"/>
                <w:szCs w:val="24"/>
                <w:lang w:eastAsia="ar-SA"/>
              </w:rPr>
            </w:pPr>
          </w:p>
        </w:tc>
      </w:tr>
      <w:tr w:rsidR="004D3ACB" w:rsidRPr="005052EA" w14:paraId="25AD5402" w14:textId="77777777" w:rsidTr="004D3ACB">
        <w:trPr>
          <w:trHeight w:val="9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CC847E" w14:textId="77777777" w:rsidR="004D3ACB" w:rsidRPr="005052EA" w:rsidRDefault="004D3ACB" w:rsidP="004D3ACB">
            <w:pPr>
              <w:spacing w:after="0"/>
              <w:rPr>
                <w:rFonts w:ascii="Times New Roman" w:hAnsi="Times New Roman"/>
                <w:b/>
                <w:bCs/>
                <w:sz w:val="24"/>
                <w:szCs w:val="24"/>
                <w:lang w:eastAsia="ar-SA"/>
              </w:rPr>
            </w:pPr>
          </w:p>
        </w:tc>
        <w:tc>
          <w:tcPr>
            <w:tcW w:w="2949" w:type="pct"/>
            <w:tcBorders>
              <w:top w:val="single" w:sz="4" w:space="0" w:color="auto"/>
              <w:left w:val="single" w:sz="4" w:space="0" w:color="auto"/>
              <w:bottom w:val="single" w:sz="4" w:space="0" w:color="auto"/>
              <w:right w:val="single" w:sz="4" w:space="0" w:color="auto"/>
            </w:tcBorders>
            <w:hideMark/>
          </w:tcPr>
          <w:p w14:paraId="270392EB" w14:textId="77777777" w:rsidR="004D3ACB" w:rsidRPr="005052EA" w:rsidRDefault="004D3ACB" w:rsidP="004D3ACB">
            <w:pPr>
              <w:suppressAutoHyphens/>
              <w:spacing w:after="0"/>
              <w:rPr>
                <w:rFonts w:ascii="Times New Roman" w:hAnsi="Times New Roman"/>
                <w:bCs/>
                <w:sz w:val="24"/>
                <w:szCs w:val="24"/>
                <w:lang w:eastAsia="ar-SA"/>
              </w:rPr>
            </w:pPr>
            <w:r w:rsidRPr="005052EA">
              <w:rPr>
                <w:rFonts w:ascii="Times New Roman" w:hAnsi="Times New Roman"/>
                <w:sz w:val="24"/>
                <w:szCs w:val="24"/>
                <w:lang w:eastAsia="ar-SA"/>
              </w:rPr>
              <w:t>Практическое занятие №6. Сравнение административно-правового статуса коммерческих и некоммерческих организаций, предприятий общественных объединений.</w:t>
            </w:r>
          </w:p>
        </w:tc>
        <w:tc>
          <w:tcPr>
            <w:tcW w:w="624" w:type="pct"/>
            <w:tcBorders>
              <w:top w:val="single" w:sz="4" w:space="0" w:color="auto"/>
              <w:left w:val="single" w:sz="4" w:space="0" w:color="auto"/>
              <w:bottom w:val="single" w:sz="4" w:space="0" w:color="auto"/>
              <w:right w:val="single" w:sz="4" w:space="0" w:color="auto"/>
            </w:tcBorders>
            <w:vAlign w:val="center"/>
            <w:hideMark/>
          </w:tcPr>
          <w:p w14:paraId="4F27FD3D" w14:textId="77777777" w:rsidR="004D3ACB" w:rsidRPr="005052EA" w:rsidRDefault="004D3ACB" w:rsidP="004D3ACB">
            <w:pPr>
              <w:suppressAutoHyphens/>
              <w:spacing w:after="0"/>
              <w:jc w:val="center"/>
              <w:rPr>
                <w:rFonts w:ascii="Times New Roman" w:hAnsi="Times New Roman"/>
                <w:bCs/>
                <w:i/>
                <w:sz w:val="24"/>
                <w:szCs w:val="24"/>
                <w:lang w:eastAsia="ar-SA"/>
              </w:rPr>
            </w:pPr>
            <w:r w:rsidRPr="005052EA">
              <w:rPr>
                <w:rFonts w:ascii="Times New Roman" w:hAnsi="Times New Roman"/>
                <w:bCs/>
                <w:i/>
                <w:sz w:val="24"/>
                <w:szCs w:val="24"/>
                <w:lang w:eastAsia="ar-SA"/>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2AEC05" w14:textId="77777777" w:rsidR="004D3ACB" w:rsidRPr="005052EA" w:rsidRDefault="004D3ACB" w:rsidP="004D3ACB">
            <w:pPr>
              <w:spacing w:after="0"/>
              <w:rPr>
                <w:rFonts w:ascii="Times New Roman" w:hAnsi="Times New Roman"/>
                <w:sz w:val="24"/>
                <w:szCs w:val="24"/>
                <w:lang w:eastAsia="ar-SA"/>
              </w:rPr>
            </w:pPr>
          </w:p>
        </w:tc>
      </w:tr>
      <w:tr w:rsidR="004D3ACB" w:rsidRPr="005052EA" w14:paraId="3121E198" w14:textId="77777777" w:rsidTr="004D3A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7CA28D" w14:textId="77777777" w:rsidR="004D3ACB" w:rsidRPr="005052EA" w:rsidRDefault="004D3ACB" w:rsidP="004D3ACB">
            <w:pPr>
              <w:spacing w:after="0"/>
              <w:rPr>
                <w:rFonts w:ascii="Times New Roman" w:hAnsi="Times New Roman"/>
                <w:b/>
                <w:bCs/>
                <w:sz w:val="24"/>
                <w:szCs w:val="24"/>
                <w:lang w:eastAsia="ar-SA"/>
              </w:rPr>
            </w:pPr>
          </w:p>
        </w:tc>
        <w:tc>
          <w:tcPr>
            <w:tcW w:w="2949" w:type="pct"/>
            <w:tcBorders>
              <w:top w:val="single" w:sz="4" w:space="0" w:color="auto"/>
              <w:left w:val="single" w:sz="4" w:space="0" w:color="auto"/>
              <w:bottom w:val="single" w:sz="4" w:space="0" w:color="auto"/>
              <w:right w:val="single" w:sz="4" w:space="0" w:color="auto"/>
            </w:tcBorders>
            <w:hideMark/>
          </w:tcPr>
          <w:p w14:paraId="1974BC30" w14:textId="77777777" w:rsidR="004D3ACB" w:rsidRPr="005052EA" w:rsidRDefault="004D3ACB" w:rsidP="004D3ACB">
            <w:pPr>
              <w:suppressAutoHyphens/>
              <w:spacing w:after="0"/>
              <w:rPr>
                <w:rFonts w:ascii="Times New Roman" w:hAnsi="Times New Roman"/>
                <w:b/>
                <w:bCs/>
                <w:sz w:val="24"/>
                <w:szCs w:val="24"/>
                <w:lang w:eastAsia="ar-SA"/>
              </w:rPr>
            </w:pPr>
            <w:r w:rsidRPr="005052EA">
              <w:rPr>
                <w:rFonts w:ascii="Times New Roman" w:hAnsi="Times New Roman"/>
                <w:b/>
                <w:bCs/>
                <w:sz w:val="24"/>
                <w:szCs w:val="24"/>
                <w:lang w:eastAsia="ar-SA"/>
              </w:rPr>
              <w:t xml:space="preserve">Самостоятельная работа обучающихся </w:t>
            </w:r>
          </w:p>
        </w:tc>
        <w:tc>
          <w:tcPr>
            <w:tcW w:w="624" w:type="pct"/>
            <w:tcBorders>
              <w:top w:val="single" w:sz="4" w:space="0" w:color="auto"/>
              <w:left w:val="single" w:sz="4" w:space="0" w:color="auto"/>
              <w:bottom w:val="single" w:sz="4" w:space="0" w:color="auto"/>
              <w:right w:val="single" w:sz="4" w:space="0" w:color="auto"/>
            </w:tcBorders>
            <w:vAlign w:val="center"/>
          </w:tcPr>
          <w:p w14:paraId="2E64436C" w14:textId="77777777" w:rsidR="004D3ACB" w:rsidRPr="005052EA" w:rsidRDefault="004D3ACB" w:rsidP="004D3ACB">
            <w:pPr>
              <w:suppressAutoHyphens/>
              <w:spacing w:after="0"/>
              <w:jc w:val="center"/>
              <w:rPr>
                <w:rFonts w:ascii="Times New Roman" w:hAnsi="Times New Roman"/>
                <w:bCs/>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7B52BC" w14:textId="77777777" w:rsidR="004D3ACB" w:rsidRPr="005052EA" w:rsidRDefault="004D3ACB" w:rsidP="004D3ACB">
            <w:pPr>
              <w:spacing w:after="0"/>
              <w:rPr>
                <w:rFonts w:ascii="Times New Roman" w:hAnsi="Times New Roman"/>
                <w:sz w:val="24"/>
                <w:szCs w:val="24"/>
                <w:lang w:eastAsia="ar-SA"/>
              </w:rPr>
            </w:pPr>
          </w:p>
        </w:tc>
      </w:tr>
      <w:tr w:rsidR="004D3ACB" w:rsidRPr="005052EA" w14:paraId="3DF714FD" w14:textId="77777777" w:rsidTr="004D3ACB">
        <w:trPr>
          <w:trHeight w:val="20"/>
        </w:trPr>
        <w:tc>
          <w:tcPr>
            <w:tcW w:w="3748" w:type="pct"/>
            <w:gridSpan w:val="2"/>
            <w:tcBorders>
              <w:top w:val="single" w:sz="4" w:space="0" w:color="auto"/>
              <w:left w:val="single" w:sz="4" w:space="0" w:color="auto"/>
              <w:bottom w:val="single" w:sz="4" w:space="0" w:color="auto"/>
              <w:right w:val="single" w:sz="4" w:space="0" w:color="auto"/>
            </w:tcBorders>
            <w:vAlign w:val="center"/>
            <w:hideMark/>
          </w:tcPr>
          <w:p w14:paraId="7BD86240" w14:textId="77777777" w:rsidR="004D3ACB" w:rsidRPr="005052EA" w:rsidRDefault="004D3ACB" w:rsidP="004D3ACB">
            <w:pPr>
              <w:suppressAutoHyphens/>
              <w:spacing w:after="0"/>
              <w:rPr>
                <w:rFonts w:ascii="Times New Roman" w:hAnsi="Times New Roman"/>
                <w:b/>
                <w:bCs/>
                <w:sz w:val="24"/>
                <w:szCs w:val="24"/>
                <w:lang w:eastAsia="ar-SA"/>
              </w:rPr>
            </w:pPr>
            <w:r w:rsidRPr="005052EA">
              <w:rPr>
                <w:rFonts w:ascii="Times New Roman" w:hAnsi="Times New Roman"/>
                <w:b/>
                <w:bCs/>
                <w:sz w:val="24"/>
                <w:szCs w:val="24"/>
                <w:lang w:eastAsia="ar-SA"/>
              </w:rPr>
              <w:t>Раздел 3. Государственная служба. Формы и методы деятельности органов исполнительной власти</w:t>
            </w:r>
          </w:p>
        </w:tc>
        <w:tc>
          <w:tcPr>
            <w:tcW w:w="624" w:type="pct"/>
            <w:tcBorders>
              <w:top w:val="single" w:sz="4" w:space="0" w:color="auto"/>
              <w:left w:val="single" w:sz="4" w:space="0" w:color="auto"/>
              <w:bottom w:val="single" w:sz="4" w:space="0" w:color="auto"/>
              <w:right w:val="single" w:sz="4" w:space="0" w:color="auto"/>
            </w:tcBorders>
            <w:vAlign w:val="center"/>
            <w:hideMark/>
          </w:tcPr>
          <w:p w14:paraId="373E2FE1" w14:textId="77777777" w:rsidR="004D3ACB" w:rsidRPr="005052EA" w:rsidRDefault="004D3ACB" w:rsidP="004D3ACB">
            <w:pPr>
              <w:suppressAutoHyphens/>
              <w:spacing w:after="0"/>
              <w:jc w:val="center"/>
              <w:rPr>
                <w:rFonts w:ascii="Times New Roman" w:hAnsi="Times New Roman"/>
                <w:b/>
                <w:bCs/>
                <w:sz w:val="24"/>
                <w:szCs w:val="24"/>
                <w:lang w:eastAsia="ar-SA"/>
              </w:rPr>
            </w:pPr>
            <w:r w:rsidRPr="005052EA">
              <w:rPr>
                <w:rFonts w:ascii="Times New Roman" w:hAnsi="Times New Roman"/>
                <w:b/>
                <w:bCs/>
                <w:sz w:val="24"/>
                <w:szCs w:val="24"/>
                <w:lang w:eastAsia="ar-SA"/>
              </w:rPr>
              <w:t>10/6</w:t>
            </w:r>
          </w:p>
        </w:tc>
        <w:tc>
          <w:tcPr>
            <w:tcW w:w="0" w:type="auto"/>
            <w:tcBorders>
              <w:top w:val="single" w:sz="4" w:space="0" w:color="auto"/>
              <w:left w:val="single" w:sz="4" w:space="0" w:color="auto"/>
              <w:bottom w:val="single" w:sz="4" w:space="0" w:color="auto"/>
              <w:right w:val="single" w:sz="4" w:space="0" w:color="auto"/>
            </w:tcBorders>
            <w:vAlign w:val="center"/>
          </w:tcPr>
          <w:p w14:paraId="67BFA3AD" w14:textId="77777777" w:rsidR="004D3ACB" w:rsidRPr="005052EA" w:rsidRDefault="004D3ACB" w:rsidP="004D3ACB">
            <w:pPr>
              <w:suppressAutoHyphens/>
              <w:spacing w:after="0"/>
              <w:jc w:val="center"/>
              <w:rPr>
                <w:rFonts w:ascii="Times New Roman" w:hAnsi="Times New Roman"/>
                <w:sz w:val="24"/>
                <w:szCs w:val="24"/>
                <w:lang w:eastAsia="ar-SA"/>
              </w:rPr>
            </w:pPr>
          </w:p>
        </w:tc>
      </w:tr>
      <w:tr w:rsidR="004D3ACB" w:rsidRPr="005052EA" w14:paraId="2F2D58D9" w14:textId="77777777" w:rsidTr="004D3ACB">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14:paraId="4AED1263" w14:textId="77777777" w:rsidR="004D3ACB" w:rsidRPr="005052EA" w:rsidRDefault="004D3ACB" w:rsidP="004D3ACB">
            <w:pPr>
              <w:suppressAutoHyphens/>
              <w:spacing w:after="0"/>
              <w:rPr>
                <w:rFonts w:ascii="Times New Roman" w:hAnsi="Times New Roman"/>
                <w:b/>
                <w:bCs/>
                <w:sz w:val="24"/>
                <w:szCs w:val="24"/>
                <w:lang w:eastAsia="ar-SA"/>
              </w:rPr>
            </w:pPr>
            <w:r w:rsidRPr="005052EA">
              <w:rPr>
                <w:rFonts w:ascii="Times New Roman" w:hAnsi="Times New Roman"/>
                <w:b/>
                <w:bCs/>
                <w:sz w:val="24"/>
                <w:szCs w:val="24"/>
                <w:lang w:eastAsia="ar-SA"/>
              </w:rPr>
              <w:t>Тема 3.1. Государственная служба.</w:t>
            </w:r>
          </w:p>
        </w:tc>
        <w:tc>
          <w:tcPr>
            <w:tcW w:w="2949" w:type="pct"/>
            <w:tcBorders>
              <w:top w:val="single" w:sz="4" w:space="0" w:color="auto"/>
              <w:left w:val="single" w:sz="4" w:space="0" w:color="auto"/>
              <w:bottom w:val="single" w:sz="4" w:space="0" w:color="auto"/>
              <w:right w:val="single" w:sz="4" w:space="0" w:color="auto"/>
            </w:tcBorders>
            <w:hideMark/>
          </w:tcPr>
          <w:p w14:paraId="03E75010" w14:textId="77777777" w:rsidR="004D3ACB" w:rsidRPr="005052EA" w:rsidRDefault="004D3ACB" w:rsidP="004D3ACB">
            <w:pPr>
              <w:suppressAutoHyphens/>
              <w:spacing w:after="0"/>
              <w:rPr>
                <w:rFonts w:ascii="Times New Roman" w:hAnsi="Times New Roman"/>
                <w:b/>
                <w:bCs/>
                <w:sz w:val="24"/>
                <w:szCs w:val="24"/>
                <w:lang w:eastAsia="ar-SA"/>
              </w:rPr>
            </w:pPr>
            <w:r w:rsidRPr="005052EA">
              <w:rPr>
                <w:rFonts w:ascii="Times New Roman" w:hAnsi="Times New Roman"/>
                <w:b/>
                <w:bCs/>
                <w:sz w:val="24"/>
                <w:szCs w:val="24"/>
                <w:lang w:eastAsia="ar-SA"/>
              </w:rPr>
              <w:t xml:space="preserve">Содержание учебного материала </w:t>
            </w:r>
          </w:p>
        </w:tc>
        <w:tc>
          <w:tcPr>
            <w:tcW w:w="624" w:type="pct"/>
            <w:tcBorders>
              <w:top w:val="single" w:sz="4" w:space="0" w:color="auto"/>
              <w:left w:val="single" w:sz="4" w:space="0" w:color="auto"/>
              <w:bottom w:val="single" w:sz="4" w:space="0" w:color="auto"/>
              <w:right w:val="single" w:sz="4" w:space="0" w:color="auto"/>
            </w:tcBorders>
            <w:vAlign w:val="center"/>
            <w:hideMark/>
          </w:tcPr>
          <w:p w14:paraId="5BF71F19" w14:textId="77777777" w:rsidR="004D3ACB" w:rsidRPr="005052EA" w:rsidRDefault="004D3ACB" w:rsidP="004D3ACB">
            <w:pPr>
              <w:suppressAutoHyphens/>
              <w:spacing w:after="0"/>
              <w:jc w:val="center"/>
              <w:rPr>
                <w:rFonts w:ascii="Times New Roman" w:hAnsi="Times New Roman"/>
                <w:b/>
                <w:bCs/>
                <w:sz w:val="24"/>
                <w:szCs w:val="24"/>
                <w:lang w:eastAsia="ar-SA"/>
              </w:rPr>
            </w:pPr>
            <w:r w:rsidRPr="005052EA">
              <w:rPr>
                <w:rFonts w:ascii="Times New Roman" w:hAnsi="Times New Roman"/>
                <w:b/>
                <w:bCs/>
                <w:sz w:val="24"/>
                <w:szCs w:val="24"/>
                <w:lang w:eastAsia="ar-SA"/>
              </w:rPr>
              <w:t>6/4</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270DF25" w14:textId="77777777" w:rsidR="004D3ACB" w:rsidRPr="005052EA" w:rsidRDefault="004D3ACB" w:rsidP="004D3ACB">
            <w:pPr>
              <w:suppressAutoHyphens/>
              <w:spacing w:after="0"/>
              <w:jc w:val="center"/>
              <w:rPr>
                <w:rFonts w:ascii="Times New Roman" w:hAnsi="Times New Roman"/>
                <w:sz w:val="24"/>
                <w:szCs w:val="24"/>
                <w:lang w:eastAsia="ar-SA"/>
              </w:rPr>
            </w:pPr>
            <w:r w:rsidRPr="005052EA">
              <w:rPr>
                <w:rFonts w:ascii="Times New Roman" w:hAnsi="Times New Roman"/>
                <w:sz w:val="24"/>
                <w:szCs w:val="24"/>
                <w:lang w:eastAsia="ar-SA"/>
              </w:rPr>
              <w:t>ОК 01, ОК 02, ОК 05, ОК 06, ПК 1.1, ПК 1.2</w:t>
            </w:r>
          </w:p>
        </w:tc>
      </w:tr>
      <w:tr w:rsidR="004D3ACB" w:rsidRPr="005052EA" w14:paraId="37E6F2D3" w14:textId="77777777" w:rsidTr="004D3A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B63E77" w14:textId="77777777" w:rsidR="004D3ACB" w:rsidRPr="005052EA" w:rsidRDefault="004D3ACB" w:rsidP="004D3ACB">
            <w:pPr>
              <w:spacing w:after="0"/>
              <w:rPr>
                <w:rFonts w:ascii="Times New Roman" w:hAnsi="Times New Roman"/>
                <w:b/>
                <w:bCs/>
                <w:sz w:val="24"/>
                <w:szCs w:val="24"/>
                <w:lang w:eastAsia="ar-SA"/>
              </w:rPr>
            </w:pPr>
          </w:p>
        </w:tc>
        <w:tc>
          <w:tcPr>
            <w:tcW w:w="2949" w:type="pct"/>
            <w:tcBorders>
              <w:top w:val="single" w:sz="4" w:space="0" w:color="auto"/>
              <w:left w:val="single" w:sz="4" w:space="0" w:color="auto"/>
              <w:bottom w:val="single" w:sz="4" w:space="0" w:color="auto"/>
              <w:right w:val="single" w:sz="4" w:space="0" w:color="auto"/>
            </w:tcBorders>
            <w:hideMark/>
          </w:tcPr>
          <w:p w14:paraId="5F875FED" w14:textId="77777777" w:rsidR="004D3ACB" w:rsidRPr="005052EA" w:rsidRDefault="004D3ACB" w:rsidP="004D3ACB">
            <w:pPr>
              <w:suppressAutoHyphens/>
              <w:spacing w:after="0"/>
              <w:jc w:val="both"/>
              <w:rPr>
                <w:rFonts w:ascii="Times New Roman" w:hAnsi="Times New Roman"/>
                <w:sz w:val="24"/>
                <w:szCs w:val="24"/>
                <w:lang w:eastAsia="ar-SA"/>
              </w:rPr>
            </w:pPr>
            <w:r w:rsidRPr="005052EA">
              <w:rPr>
                <w:rFonts w:ascii="Times New Roman" w:hAnsi="Times New Roman"/>
                <w:sz w:val="24"/>
                <w:szCs w:val="24"/>
                <w:lang w:eastAsia="ar-SA"/>
              </w:rPr>
              <w:t>1. Понятие государственной службы. Особенности правового регулирования государственно-служебных отношений. Принципы построения и функционирования государственной службы.</w:t>
            </w:r>
          </w:p>
        </w:tc>
        <w:tc>
          <w:tcPr>
            <w:tcW w:w="624" w:type="pct"/>
            <w:vMerge w:val="restart"/>
            <w:tcBorders>
              <w:top w:val="single" w:sz="4" w:space="0" w:color="auto"/>
              <w:left w:val="single" w:sz="4" w:space="0" w:color="auto"/>
              <w:bottom w:val="single" w:sz="4" w:space="0" w:color="auto"/>
              <w:right w:val="single" w:sz="4" w:space="0" w:color="auto"/>
            </w:tcBorders>
            <w:vAlign w:val="center"/>
            <w:hideMark/>
          </w:tcPr>
          <w:p w14:paraId="6777FB4F" w14:textId="77777777" w:rsidR="004D3ACB" w:rsidRPr="005052EA" w:rsidRDefault="004D3ACB" w:rsidP="004D3ACB">
            <w:pPr>
              <w:suppressAutoHyphens/>
              <w:spacing w:after="0"/>
              <w:jc w:val="center"/>
              <w:rPr>
                <w:rFonts w:ascii="Times New Roman" w:hAnsi="Times New Roman"/>
                <w:bCs/>
                <w:sz w:val="24"/>
                <w:szCs w:val="24"/>
                <w:lang w:eastAsia="ar-SA"/>
              </w:rPr>
            </w:pPr>
            <w:r w:rsidRPr="005052EA">
              <w:rPr>
                <w:rFonts w:ascii="Times New Roman" w:hAnsi="Times New Roman"/>
                <w:bCs/>
                <w:sz w:val="24"/>
                <w:szCs w:val="24"/>
                <w:lang w:eastAsia="ar-SA"/>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F0FB57" w14:textId="77777777" w:rsidR="004D3ACB" w:rsidRPr="005052EA" w:rsidRDefault="004D3ACB" w:rsidP="004D3ACB">
            <w:pPr>
              <w:spacing w:after="0"/>
              <w:rPr>
                <w:rFonts w:ascii="Times New Roman" w:hAnsi="Times New Roman"/>
                <w:sz w:val="24"/>
                <w:szCs w:val="24"/>
                <w:lang w:eastAsia="ar-SA"/>
              </w:rPr>
            </w:pPr>
          </w:p>
        </w:tc>
      </w:tr>
      <w:tr w:rsidR="004D3ACB" w:rsidRPr="005052EA" w14:paraId="6B59650C" w14:textId="77777777" w:rsidTr="004D3A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FE67AA" w14:textId="77777777" w:rsidR="004D3ACB" w:rsidRPr="005052EA" w:rsidRDefault="004D3ACB" w:rsidP="004D3ACB">
            <w:pPr>
              <w:spacing w:after="0"/>
              <w:rPr>
                <w:rFonts w:ascii="Times New Roman" w:hAnsi="Times New Roman"/>
                <w:b/>
                <w:bCs/>
                <w:sz w:val="24"/>
                <w:szCs w:val="24"/>
                <w:lang w:eastAsia="ar-SA"/>
              </w:rPr>
            </w:pPr>
          </w:p>
        </w:tc>
        <w:tc>
          <w:tcPr>
            <w:tcW w:w="2949" w:type="pct"/>
            <w:tcBorders>
              <w:top w:val="single" w:sz="4" w:space="0" w:color="auto"/>
              <w:left w:val="single" w:sz="4" w:space="0" w:color="auto"/>
              <w:bottom w:val="single" w:sz="4" w:space="0" w:color="auto"/>
              <w:right w:val="single" w:sz="4" w:space="0" w:color="auto"/>
            </w:tcBorders>
            <w:hideMark/>
          </w:tcPr>
          <w:p w14:paraId="07DBAFFD" w14:textId="77777777" w:rsidR="004D3ACB" w:rsidRPr="005052EA" w:rsidRDefault="004D3ACB" w:rsidP="004D3ACB">
            <w:pPr>
              <w:suppressAutoHyphens/>
              <w:spacing w:after="0"/>
              <w:jc w:val="both"/>
              <w:rPr>
                <w:rFonts w:ascii="Times New Roman" w:hAnsi="Times New Roman"/>
                <w:sz w:val="24"/>
                <w:szCs w:val="24"/>
                <w:lang w:eastAsia="ar-SA"/>
              </w:rPr>
            </w:pPr>
            <w:r w:rsidRPr="005052EA">
              <w:rPr>
                <w:rFonts w:ascii="Times New Roman" w:hAnsi="Times New Roman"/>
                <w:sz w:val="24"/>
                <w:szCs w:val="24"/>
                <w:lang w:eastAsia="ar-SA"/>
              </w:rPr>
              <w:t xml:space="preserve">2. Система государственной службы Российской Федерации. Виды государственной службы. Понятие, особенности и правовое регулирование государственной гражданской, военной и иных видов служб; федеральной государственной службы и государственной службы субъекта РФ. </w:t>
            </w:r>
          </w:p>
        </w:tc>
        <w:tc>
          <w:tcPr>
            <w:tcW w:w="624" w:type="pct"/>
            <w:vMerge/>
            <w:tcBorders>
              <w:top w:val="single" w:sz="4" w:space="0" w:color="auto"/>
              <w:left w:val="single" w:sz="4" w:space="0" w:color="auto"/>
              <w:bottom w:val="single" w:sz="4" w:space="0" w:color="auto"/>
              <w:right w:val="single" w:sz="4" w:space="0" w:color="auto"/>
            </w:tcBorders>
            <w:vAlign w:val="center"/>
            <w:hideMark/>
          </w:tcPr>
          <w:p w14:paraId="11FB3E7A" w14:textId="77777777" w:rsidR="004D3ACB" w:rsidRPr="005052EA" w:rsidRDefault="004D3ACB" w:rsidP="004D3ACB">
            <w:pPr>
              <w:spacing w:after="0"/>
              <w:rPr>
                <w:rFonts w:ascii="Times New Roman" w:hAnsi="Times New Roman"/>
                <w:bCs/>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987F52" w14:textId="77777777" w:rsidR="004D3ACB" w:rsidRPr="005052EA" w:rsidRDefault="004D3ACB" w:rsidP="004D3ACB">
            <w:pPr>
              <w:spacing w:after="0"/>
              <w:rPr>
                <w:rFonts w:ascii="Times New Roman" w:hAnsi="Times New Roman"/>
                <w:sz w:val="24"/>
                <w:szCs w:val="24"/>
                <w:lang w:eastAsia="ar-SA"/>
              </w:rPr>
            </w:pPr>
          </w:p>
        </w:tc>
      </w:tr>
      <w:tr w:rsidR="004D3ACB" w:rsidRPr="005052EA" w14:paraId="0D69D7A5" w14:textId="77777777" w:rsidTr="004D3A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866BBA" w14:textId="77777777" w:rsidR="004D3ACB" w:rsidRPr="005052EA" w:rsidRDefault="004D3ACB" w:rsidP="004D3ACB">
            <w:pPr>
              <w:spacing w:after="0"/>
              <w:rPr>
                <w:rFonts w:ascii="Times New Roman" w:hAnsi="Times New Roman"/>
                <w:b/>
                <w:bCs/>
                <w:sz w:val="24"/>
                <w:szCs w:val="24"/>
                <w:lang w:eastAsia="ar-SA"/>
              </w:rPr>
            </w:pPr>
          </w:p>
        </w:tc>
        <w:tc>
          <w:tcPr>
            <w:tcW w:w="2949" w:type="pct"/>
            <w:tcBorders>
              <w:top w:val="single" w:sz="4" w:space="0" w:color="auto"/>
              <w:left w:val="single" w:sz="4" w:space="0" w:color="auto"/>
              <w:bottom w:val="single" w:sz="4" w:space="0" w:color="auto"/>
              <w:right w:val="single" w:sz="4" w:space="0" w:color="auto"/>
            </w:tcBorders>
            <w:hideMark/>
          </w:tcPr>
          <w:p w14:paraId="42DFADD7" w14:textId="77777777" w:rsidR="004D3ACB" w:rsidRPr="005052EA" w:rsidRDefault="004D3ACB" w:rsidP="004D3ACB">
            <w:pPr>
              <w:suppressAutoHyphens/>
              <w:spacing w:after="0"/>
              <w:jc w:val="both"/>
              <w:rPr>
                <w:rFonts w:ascii="Times New Roman" w:hAnsi="Times New Roman"/>
                <w:sz w:val="24"/>
                <w:szCs w:val="24"/>
                <w:lang w:eastAsia="ar-SA"/>
              </w:rPr>
            </w:pPr>
            <w:r w:rsidRPr="005052EA">
              <w:rPr>
                <w:rFonts w:ascii="Times New Roman" w:hAnsi="Times New Roman"/>
                <w:sz w:val="24"/>
                <w:szCs w:val="24"/>
                <w:lang w:eastAsia="ar-SA"/>
              </w:rPr>
              <w:t xml:space="preserve">3. Должности государственной службы и их отграничение от государственных должностей Российской Федерации и государственных должностей субъектов </w:t>
            </w:r>
            <w:r w:rsidRPr="005052EA">
              <w:rPr>
                <w:rFonts w:ascii="Times New Roman" w:hAnsi="Times New Roman"/>
                <w:sz w:val="24"/>
                <w:szCs w:val="24"/>
                <w:lang w:eastAsia="ar-SA"/>
              </w:rPr>
              <w:lastRenderedPageBreak/>
              <w:t xml:space="preserve">Российской Федерации. Классификация должностей государственной гражданской службы. </w:t>
            </w:r>
          </w:p>
        </w:tc>
        <w:tc>
          <w:tcPr>
            <w:tcW w:w="624" w:type="pct"/>
            <w:vMerge/>
            <w:tcBorders>
              <w:top w:val="single" w:sz="4" w:space="0" w:color="auto"/>
              <w:left w:val="single" w:sz="4" w:space="0" w:color="auto"/>
              <w:bottom w:val="single" w:sz="4" w:space="0" w:color="auto"/>
              <w:right w:val="single" w:sz="4" w:space="0" w:color="auto"/>
            </w:tcBorders>
            <w:vAlign w:val="center"/>
            <w:hideMark/>
          </w:tcPr>
          <w:p w14:paraId="1A1CE0D5" w14:textId="77777777" w:rsidR="004D3ACB" w:rsidRPr="005052EA" w:rsidRDefault="004D3ACB" w:rsidP="004D3ACB">
            <w:pPr>
              <w:spacing w:after="0"/>
              <w:rPr>
                <w:rFonts w:ascii="Times New Roman" w:hAnsi="Times New Roman"/>
                <w:bCs/>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EA090B" w14:textId="77777777" w:rsidR="004D3ACB" w:rsidRPr="005052EA" w:rsidRDefault="004D3ACB" w:rsidP="004D3ACB">
            <w:pPr>
              <w:spacing w:after="0"/>
              <w:rPr>
                <w:rFonts w:ascii="Times New Roman" w:hAnsi="Times New Roman"/>
                <w:sz w:val="24"/>
                <w:szCs w:val="24"/>
                <w:lang w:eastAsia="ar-SA"/>
              </w:rPr>
            </w:pPr>
          </w:p>
        </w:tc>
      </w:tr>
      <w:tr w:rsidR="004D3ACB" w:rsidRPr="005052EA" w14:paraId="108BF0A4" w14:textId="77777777" w:rsidTr="004D3A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8296F4" w14:textId="77777777" w:rsidR="004D3ACB" w:rsidRPr="005052EA" w:rsidRDefault="004D3ACB" w:rsidP="004D3ACB">
            <w:pPr>
              <w:spacing w:after="0"/>
              <w:rPr>
                <w:rFonts w:ascii="Times New Roman" w:hAnsi="Times New Roman"/>
                <w:b/>
                <w:bCs/>
                <w:sz w:val="24"/>
                <w:szCs w:val="24"/>
                <w:lang w:eastAsia="ar-SA"/>
              </w:rPr>
            </w:pPr>
          </w:p>
        </w:tc>
        <w:tc>
          <w:tcPr>
            <w:tcW w:w="2949" w:type="pct"/>
            <w:tcBorders>
              <w:top w:val="single" w:sz="4" w:space="0" w:color="auto"/>
              <w:left w:val="single" w:sz="4" w:space="0" w:color="auto"/>
              <w:bottom w:val="single" w:sz="4" w:space="0" w:color="auto"/>
              <w:right w:val="single" w:sz="4" w:space="0" w:color="auto"/>
            </w:tcBorders>
            <w:hideMark/>
          </w:tcPr>
          <w:p w14:paraId="1CE5E975" w14:textId="77777777" w:rsidR="004D3ACB" w:rsidRPr="005052EA" w:rsidRDefault="004D3ACB" w:rsidP="004D3ACB">
            <w:pPr>
              <w:suppressAutoHyphens/>
              <w:spacing w:after="0"/>
              <w:jc w:val="both"/>
              <w:rPr>
                <w:rFonts w:ascii="Times New Roman" w:hAnsi="Times New Roman"/>
                <w:sz w:val="24"/>
                <w:szCs w:val="24"/>
                <w:lang w:eastAsia="ar-SA"/>
              </w:rPr>
            </w:pPr>
            <w:r w:rsidRPr="005052EA">
              <w:rPr>
                <w:rFonts w:ascii="Times New Roman" w:hAnsi="Times New Roman"/>
                <w:sz w:val="24"/>
                <w:szCs w:val="24"/>
                <w:lang w:eastAsia="ar-SA"/>
              </w:rPr>
              <w:t>4. Поступление на государственную службу. Требования, предъявляемые к претенденту на замещение должности государственной службы. Способы замещения вакантных должностей государственной службы. Понятие, стороны, содержание и форма служебного контракта государственного служащего. Виды служебных контрактов. Должностной регламент. Испытание при приеме на государственную службу.</w:t>
            </w:r>
          </w:p>
        </w:tc>
        <w:tc>
          <w:tcPr>
            <w:tcW w:w="624" w:type="pct"/>
            <w:vMerge/>
            <w:tcBorders>
              <w:top w:val="single" w:sz="4" w:space="0" w:color="auto"/>
              <w:left w:val="single" w:sz="4" w:space="0" w:color="auto"/>
              <w:bottom w:val="single" w:sz="4" w:space="0" w:color="auto"/>
              <w:right w:val="single" w:sz="4" w:space="0" w:color="auto"/>
            </w:tcBorders>
            <w:vAlign w:val="center"/>
            <w:hideMark/>
          </w:tcPr>
          <w:p w14:paraId="3B39E6AD" w14:textId="77777777" w:rsidR="004D3ACB" w:rsidRPr="005052EA" w:rsidRDefault="004D3ACB" w:rsidP="004D3ACB">
            <w:pPr>
              <w:spacing w:after="0"/>
              <w:rPr>
                <w:rFonts w:ascii="Times New Roman" w:hAnsi="Times New Roman"/>
                <w:bCs/>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534507" w14:textId="77777777" w:rsidR="004D3ACB" w:rsidRPr="005052EA" w:rsidRDefault="004D3ACB" w:rsidP="004D3ACB">
            <w:pPr>
              <w:spacing w:after="0"/>
              <w:rPr>
                <w:rFonts w:ascii="Times New Roman" w:hAnsi="Times New Roman"/>
                <w:sz w:val="24"/>
                <w:szCs w:val="24"/>
                <w:lang w:eastAsia="ar-SA"/>
              </w:rPr>
            </w:pPr>
          </w:p>
        </w:tc>
      </w:tr>
      <w:tr w:rsidR="004D3ACB" w:rsidRPr="005052EA" w14:paraId="0B446D28" w14:textId="77777777" w:rsidTr="004D3A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9B87E9" w14:textId="77777777" w:rsidR="004D3ACB" w:rsidRPr="005052EA" w:rsidRDefault="004D3ACB" w:rsidP="004D3ACB">
            <w:pPr>
              <w:spacing w:after="0"/>
              <w:rPr>
                <w:rFonts w:ascii="Times New Roman" w:hAnsi="Times New Roman"/>
                <w:b/>
                <w:bCs/>
                <w:sz w:val="24"/>
                <w:szCs w:val="24"/>
                <w:lang w:eastAsia="ar-SA"/>
              </w:rPr>
            </w:pPr>
          </w:p>
        </w:tc>
        <w:tc>
          <w:tcPr>
            <w:tcW w:w="2949" w:type="pct"/>
            <w:tcBorders>
              <w:top w:val="single" w:sz="4" w:space="0" w:color="auto"/>
              <w:left w:val="single" w:sz="4" w:space="0" w:color="auto"/>
              <w:bottom w:val="single" w:sz="4" w:space="0" w:color="auto"/>
              <w:right w:val="single" w:sz="4" w:space="0" w:color="auto"/>
            </w:tcBorders>
            <w:hideMark/>
          </w:tcPr>
          <w:p w14:paraId="60B9E8A8" w14:textId="77777777" w:rsidR="004D3ACB" w:rsidRPr="005052EA" w:rsidRDefault="004D3ACB" w:rsidP="004D3ACB">
            <w:pPr>
              <w:suppressAutoHyphens/>
              <w:spacing w:after="0"/>
              <w:jc w:val="both"/>
              <w:rPr>
                <w:rFonts w:ascii="Times New Roman" w:hAnsi="Times New Roman"/>
                <w:sz w:val="24"/>
                <w:szCs w:val="24"/>
                <w:lang w:eastAsia="ar-SA"/>
              </w:rPr>
            </w:pPr>
            <w:r w:rsidRPr="005052EA">
              <w:rPr>
                <w:rFonts w:ascii="Times New Roman" w:hAnsi="Times New Roman"/>
                <w:sz w:val="24"/>
                <w:szCs w:val="24"/>
                <w:lang w:eastAsia="ar-SA"/>
              </w:rPr>
              <w:t xml:space="preserve">5. Правовой статус государственного служащего. Ограничения и запреты, связанные с государственной службой. Обязанности государственных служащих. Права государственных служащих. Классификация государственных служащих. Должностные лица. </w:t>
            </w:r>
          </w:p>
        </w:tc>
        <w:tc>
          <w:tcPr>
            <w:tcW w:w="624" w:type="pct"/>
            <w:vMerge/>
            <w:tcBorders>
              <w:top w:val="single" w:sz="4" w:space="0" w:color="auto"/>
              <w:left w:val="single" w:sz="4" w:space="0" w:color="auto"/>
              <w:bottom w:val="single" w:sz="4" w:space="0" w:color="auto"/>
              <w:right w:val="single" w:sz="4" w:space="0" w:color="auto"/>
            </w:tcBorders>
            <w:vAlign w:val="center"/>
            <w:hideMark/>
          </w:tcPr>
          <w:p w14:paraId="571F6E44" w14:textId="77777777" w:rsidR="004D3ACB" w:rsidRPr="005052EA" w:rsidRDefault="004D3ACB" w:rsidP="004D3ACB">
            <w:pPr>
              <w:spacing w:after="0"/>
              <w:rPr>
                <w:rFonts w:ascii="Times New Roman" w:hAnsi="Times New Roman"/>
                <w:bCs/>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D5FC7E" w14:textId="77777777" w:rsidR="004D3ACB" w:rsidRPr="005052EA" w:rsidRDefault="004D3ACB" w:rsidP="004D3ACB">
            <w:pPr>
              <w:spacing w:after="0"/>
              <w:rPr>
                <w:rFonts w:ascii="Times New Roman" w:hAnsi="Times New Roman"/>
                <w:sz w:val="24"/>
                <w:szCs w:val="24"/>
                <w:lang w:eastAsia="ar-SA"/>
              </w:rPr>
            </w:pPr>
          </w:p>
        </w:tc>
      </w:tr>
      <w:tr w:rsidR="004D3ACB" w:rsidRPr="005052EA" w14:paraId="6FDAA3F5" w14:textId="77777777" w:rsidTr="004D3A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1C42EA" w14:textId="77777777" w:rsidR="004D3ACB" w:rsidRPr="005052EA" w:rsidRDefault="004D3ACB" w:rsidP="004D3ACB">
            <w:pPr>
              <w:spacing w:after="0"/>
              <w:rPr>
                <w:rFonts w:ascii="Times New Roman" w:hAnsi="Times New Roman"/>
                <w:b/>
                <w:bCs/>
                <w:sz w:val="24"/>
                <w:szCs w:val="24"/>
                <w:lang w:eastAsia="ar-SA"/>
              </w:rPr>
            </w:pPr>
          </w:p>
        </w:tc>
        <w:tc>
          <w:tcPr>
            <w:tcW w:w="2949" w:type="pct"/>
            <w:tcBorders>
              <w:top w:val="single" w:sz="4" w:space="0" w:color="auto"/>
              <w:left w:val="single" w:sz="4" w:space="0" w:color="auto"/>
              <w:bottom w:val="single" w:sz="4" w:space="0" w:color="auto"/>
              <w:right w:val="single" w:sz="4" w:space="0" w:color="auto"/>
            </w:tcBorders>
            <w:hideMark/>
          </w:tcPr>
          <w:p w14:paraId="663FEB5D" w14:textId="77777777" w:rsidR="004D3ACB" w:rsidRPr="005052EA" w:rsidRDefault="004D3ACB" w:rsidP="004D3ACB">
            <w:pPr>
              <w:suppressAutoHyphens/>
              <w:spacing w:after="0"/>
              <w:jc w:val="both"/>
              <w:rPr>
                <w:rFonts w:ascii="Times New Roman" w:hAnsi="Times New Roman"/>
                <w:sz w:val="24"/>
                <w:szCs w:val="24"/>
                <w:lang w:eastAsia="ar-SA"/>
              </w:rPr>
            </w:pPr>
            <w:r w:rsidRPr="005052EA">
              <w:rPr>
                <w:rFonts w:ascii="Times New Roman" w:hAnsi="Times New Roman"/>
                <w:sz w:val="24"/>
                <w:szCs w:val="24"/>
                <w:lang w:eastAsia="ar-SA"/>
              </w:rPr>
              <w:t>6. Прохождение государственной службы. Аттестация государственного служащего. Квалификационный экзамен. Присвоение классного чина, дипломатического ранга, воинского или специального звания. Повышение квалификации. Поощрения и награждения государственного служащего. Служебная дисциплина.</w:t>
            </w:r>
          </w:p>
          <w:p w14:paraId="3D353F41" w14:textId="77777777" w:rsidR="004D3ACB" w:rsidRPr="005052EA" w:rsidRDefault="004D3ACB" w:rsidP="004D3ACB">
            <w:pPr>
              <w:suppressAutoHyphens/>
              <w:spacing w:after="0"/>
              <w:rPr>
                <w:rFonts w:ascii="Times New Roman" w:hAnsi="Times New Roman"/>
                <w:sz w:val="24"/>
                <w:szCs w:val="24"/>
                <w:lang w:eastAsia="ar-SA"/>
              </w:rPr>
            </w:pPr>
            <w:r w:rsidRPr="005052EA">
              <w:rPr>
                <w:rFonts w:ascii="Times New Roman" w:hAnsi="Times New Roman"/>
                <w:sz w:val="24"/>
                <w:szCs w:val="24"/>
                <w:lang w:eastAsia="ar-SA"/>
              </w:rPr>
              <w:t>7. Особенности прохождения государственной гражданской службы в судах и органах Судебного департамента при Верховном Суде Российской Федерации.</w:t>
            </w:r>
          </w:p>
        </w:tc>
        <w:tc>
          <w:tcPr>
            <w:tcW w:w="624" w:type="pct"/>
            <w:vMerge/>
            <w:tcBorders>
              <w:top w:val="single" w:sz="4" w:space="0" w:color="auto"/>
              <w:left w:val="single" w:sz="4" w:space="0" w:color="auto"/>
              <w:bottom w:val="single" w:sz="4" w:space="0" w:color="auto"/>
              <w:right w:val="single" w:sz="4" w:space="0" w:color="auto"/>
            </w:tcBorders>
            <w:vAlign w:val="center"/>
            <w:hideMark/>
          </w:tcPr>
          <w:p w14:paraId="3EC86CBE" w14:textId="77777777" w:rsidR="004D3ACB" w:rsidRPr="005052EA" w:rsidRDefault="004D3ACB" w:rsidP="004D3ACB">
            <w:pPr>
              <w:spacing w:after="0"/>
              <w:rPr>
                <w:rFonts w:ascii="Times New Roman" w:hAnsi="Times New Roman"/>
                <w:bCs/>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007D7B" w14:textId="77777777" w:rsidR="004D3ACB" w:rsidRPr="005052EA" w:rsidRDefault="004D3ACB" w:rsidP="004D3ACB">
            <w:pPr>
              <w:spacing w:after="0"/>
              <w:rPr>
                <w:rFonts w:ascii="Times New Roman" w:hAnsi="Times New Roman"/>
                <w:sz w:val="24"/>
                <w:szCs w:val="24"/>
                <w:lang w:eastAsia="ar-SA"/>
              </w:rPr>
            </w:pPr>
          </w:p>
        </w:tc>
      </w:tr>
      <w:tr w:rsidR="004D3ACB" w:rsidRPr="005052EA" w14:paraId="0743B833" w14:textId="77777777" w:rsidTr="004D3A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D0EAC3" w14:textId="77777777" w:rsidR="004D3ACB" w:rsidRPr="005052EA" w:rsidRDefault="004D3ACB" w:rsidP="004D3ACB">
            <w:pPr>
              <w:spacing w:after="0"/>
              <w:rPr>
                <w:rFonts w:ascii="Times New Roman" w:hAnsi="Times New Roman"/>
                <w:b/>
                <w:bCs/>
                <w:sz w:val="24"/>
                <w:szCs w:val="24"/>
                <w:lang w:eastAsia="ar-SA"/>
              </w:rPr>
            </w:pPr>
          </w:p>
        </w:tc>
        <w:tc>
          <w:tcPr>
            <w:tcW w:w="2949" w:type="pct"/>
            <w:tcBorders>
              <w:top w:val="single" w:sz="4" w:space="0" w:color="auto"/>
              <w:left w:val="single" w:sz="4" w:space="0" w:color="auto"/>
              <w:bottom w:val="single" w:sz="4" w:space="0" w:color="auto"/>
              <w:right w:val="single" w:sz="4" w:space="0" w:color="auto"/>
            </w:tcBorders>
            <w:hideMark/>
          </w:tcPr>
          <w:p w14:paraId="36CAFEF3" w14:textId="77777777" w:rsidR="004D3ACB" w:rsidRPr="005052EA" w:rsidRDefault="004D3ACB" w:rsidP="004D3ACB">
            <w:pPr>
              <w:suppressAutoHyphens/>
              <w:spacing w:after="0"/>
              <w:jc w:val="both"/>
              <w:rPr>
                <w:rFonts w:ascii="Times New Roman" w:hAnsi="Times New Roman"/>
                <w:sz w:val="24"/>
                <w:szCs w:val="24"/>
                <w:lang w:eastAsia="ar-SA"/>
              </w:rPr>
            </w:pPr>
            <w:r w:rsidRPr="005052EA">
              <w:rPr>
                <w:rFonts w:ascii="Times New Roman" w:hAnsi="Times New Roman"/>
                <w:sz w:val="24"/>
                <w:szCs w:val="24"/>
                <w:lang w:eastAsia="ar-SA"/>
              </w:rPr>
              <w:t>8. Ответственность государственных служащих. Дисциплинарный проступок. Дисциплинарная ответственность государственных служащих. Порядок привлечения к дисциплинарной ответственности, дисциплинарные взыскания. Особенности административной, материальной и уголовной ответственности государственных служащих. Противодействие коррупции в системе государственной службы.</w:t>
            </w:r>
          </w:p>
        </w:tc>
        <w:tc>
          <w:tcPr>
            <w:tcW w:w="624" w:type="pct"/>
            <w:vMerge/>
            <w:tcBorders>
              <w:top w:val="single" w:sz="4" w:space="0" w:color="auto"/>
              <w:left w:val="single" w:sz="4" w:space="0" w:color="auto"/>
              <w:bottom w:val="single" w:sz="4" w:space="0" w:color="auto"/>
              <w:right w:val="single" w:sz="4" w:space="0" w:color="auto"/>
            </w:tcBorders>
            <w:vAlign w:val="center"/>
            <w:hideMark/>
          </w:tcPr>
          <w:p w14:paraId="24A38E64" w14:textId="77777777" w:rsidR="004D3ACB" w:rsidRPr="005052EA" w:rsidRDefault="004D3ACB" w:rsidP="004D3ACB">
            <w:pPr>
              <w:spacing w:after="0"/>
              <w:rPr>
                <w:rFonts w:ascii="Times New Roman" w:hAnsi="Times New Roman"/>
                <w:bCs/>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9A4B33" w14:textId="77777777" w:rsidR="004D3ACB" w:rsidRPr="005052EA" w:rsidRDefault="004D3ACB" w:rsidP="004D3ACB">
            <w:pPr>
              <w:spacing w:after="0"/>
              <w:rPr>
                <w:rFonts w:ascii="Times New Roman" w:hAnsi="Times New Roman"/>
                <w:sz w:val="24"/>
                <w:szCs w:val="24"/>
                <w:lang w:eastAsia="ar-SA"/>
              </w:rPr>
            </w:pPr>
          </w:p>
        </w:tc>
      </w:tr>
      <w:tr w:rsidR="004D3ACB" w:rsidRPr="005052EA" w14:paraId="667A246D" w14:textId="77777777" w:rsidTr="004D3A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FE39BE" w14:textId="77777777" w:rsidR="004D3ACB" w:rsidRPr="005052EA" w:rsidRDefault="004D3ACB" w:rsidP="004D3ACB">
            <w:pPr>
              <w:spacing w:after="0"/>
              <w:rPr>
                <w:rFonts w:ascii="Times New Roman" w:hAnsi="Times New Roman"/>
                <w:b/>
                <w:bCs/>
                <w:sz w:val="24"/>
                <w:szCs w:val="24"/>
                <w:lang w:eastAsia="ar-SA"/>
              </w:rPr>
            </w:pPr>
          </w:p>
        </w:tc>
        <w:tc>
          <w:tcPr>
            <w:tcW w:w="2949" w:type="pct"/>
            <w:tcBorders>
              <w:top w:val="single" w:sz="4" w:space="0" w:color="auto"/>
              <w:left w:val="single" w:sz="4" w:space="0" w:color="auto"/>
              <w:bottom w:val="single" w:sz="4" w:space="0" w:color="auto"/>
              <w:right w:val="single" w:sz="4" w:space="0" w:color="auto"/>
            </w:tcBorders>
            <w:hideMark/>
          </w:tcPr>
          <w:p w14:paraId="72FA1738" w14:textId="77777777" w:rsidR="004D3ACB" w:rsidRPr="005052EA" w:rsidRDefault="004D3ACB" w:rsidP="004D3ACB">
            <w:pPr>
              <w:suppressAutoHyphens/>
              <w:spacing w:after="0"/>
              <w:jc w:val="both"/>
              <w:rPr>
                <w:rFonts w:ascii="Times New Roman" w:hAnsi="Times New Roman"/>
                <w:sz w:val="24"/>
                <w:szCs w:val="24"/>
                <w:lang w:eastAsia="ar-SA"/>
              </w:rPr>
            </w:pPr>
            <w:r w:rsidRPr="005052EA">
              <w:rPr>
                <w:rFonts w:ascii="Times New Roman" w:hAnsi="Times New Roman"/>
                <w:sz w:val="24"/>
                <w:szCs w:val="24"/>
                <w:lang w:eastAsia="ar-SA"/>
              </w:rPr>
              <w:t>9. Прекращение государственно-служебных отношений: основания и последствия.</w:t>
            </w:r>
          </w:p>
        </w:tc>
        <w:tc>
          <w:tcPr>
            <w:tcW w:w="624" w:type="pct"/>
            <w:vMerge/>
            <w:tcBorders>
              <w:top w:val="single" w:sz="4" w:space="0" w:color="auto"/>
              <w:left w:val="single" w:sz="4" w:space="0" w:color="auto"/>
              <w:bottom w:val="single" w:sz="4" w:space="0" w:color="auto"/>
              <w:right w:val="single" w:sz="4" w:space="0" w:color="auto"/>
            </w:tcBorders>
            <w:vAlign w:val="center"/>
            <w:hideMark/>
          </w:tcPr>
          <w:p w14:paraId="7F59C071" w14:textId="77777777" w:rsidR="004D3ACB" w:rsidRPr="005052EA" w:rsidRDefault="004D3ACB" w:rsidP="004D3ACB">
            <w:pPr>
              <w:spacing w:after="0"/>
              <w:rPr>
                <w:rFonts w:ascii="Times New Roman" w:hAnsi="Times New Roman"/>
                <w:bCs/>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38AE0E" w14:textId="77777777" w:rsidR="004D3ACB" w:rsidRPr="005052EA" w:rsidRDefault="004D3ACB" w:rsidP="004D3ACB">
            <w:pPr>
              <w:spacing w:after="0"/>
              <w:rPr>
                <w:rFonts w:ascii="Times New Roman" w:hAnsi="Times New Roman"/>
                <w:sz w:val="24"/>
                <w:szCs w:val="24"/>
                <w:lang w:eastAsia="ar-SA"/>
              </w:rPr>
            </w:pPr>
          </w:p>
        </w:tc>
      </w:tr>
      <w:tr w:rsidR="004D3ACB" w:rsidRPr="005052EA" w14:paraId="66E69FEB" w14:textId="77777777" w:rsidTr="004D3A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D46587" w14:textId="77777777" w:rsidR="004D3ACB" w:rsidRPr="005052EA" w:rsidRDefault="004D3ACB" w:rsidP="004D3ACB">
            <w:pPr>
              <w:spacing w:after="0"/>
              <w:rPr>
                <w:rFonts w:ascii="Times New Roman" w:hAnsi="Times New Roman"/>
                <w:b/>
                <w:bCs/>
                <w:sz w:val="24"/>
                <w:szCs w:val="24"/>
                <w:lang w:eastAsia="ar-SA"/>
              </w:rPr>
            </w:pPr>
          </w:p>
        </w:tc>
        <w:tc>
          <w:tcPr>
            <w:tcW w:w="2949" w:type="pct"/>
            <w:tcBorders>
              <w:top w:val="single" w:sz="4" w:space="0" w:color="auto"/>
              <w:left w:val="single" w:sz="4" w:space="0" w:color="auto"/>
              <w:bottom w:val="single" w:sz="4" w:space="0" w:color="auto"/>
              <w:right w:val="single" w:sz="4" w:space="0" w:color="auto"/>
            </w:tcBorders>
            <w:hideMark/>
          </w:tcPr>
          <w:p w14:paraId="4D47D684" w14:textId="77777777" w:rsidR="004D3ACB" w:rsidRPr="005052EA" w:rsidRDefault="004D3ACB" w:rsidP="004D3ACB">
            <w:pPr>
              <w:suppressAutoHyphens/>
              <w:spacing w:after="0"/>
              <w:jc w:val="both"/>
              <w:rPr>
                <w:rFonts w:ascii="Times New Roman" w:hAnsi="Times New Roman"/>
                <w:sz w:val="24"/>
                <w:szCs w:val="24"/>
                <w:lang w:eastAsia="ar-SA"/>
              </w:rPr>
            </w:pPr>
            <w:r w:rsidRPr="005052EA">
              <w:rPr>
                <w:rFonts w:ascii="Times New Roman" w:hAnsi="Times New Roman"/>
                <w:sz w:val="24"/>
                <w:szCs w:val="24"/>
                <w:lang w:eastAsia="ar-SA"/>
              </w:rPr>
              <w:t>10. Государственно-служебные споры. Порядок и сроки их рассмотрения.</w:t>
            </w:r>
          </w:p>
        </w:tc>
        <w:tc>
          <w:tcPr>
            <w:tcW w:w="624" w:type="pct"/>
            <w:vMerge/>
            <w:tcBorders>
              <w:top w:val="single" w:sz="4" w:space="0" w:color="auto"/>
              <w:left w:val="single" w:sz="4" w:space="0" w:color="auto"/>
              <w:bottom w:val="single" w:sz="4" w:space="0" w:color="auto"/>
              <w:right w:val="single" w:sz="4" w:space="0" w:color="auto"/>
            </w:tcBorders>
            <w:vAlign w:val="center"/>
            <w:hideMark/>
          </w:tcPr>
          <w:p w14:paraId="57FD6423" w14:textId="77777777" w:rsidR="004D3ACB" w:rsidRPr="005052EA" w:rsidRDefault="004D3ACB" w:rsidP="004D3ACB">
            <w:pPr>
              <w:spacing w:after="0"/>
              <w:rPr>
                <w:rFonts w:ascii="Times New Roman" w:hAnsi="Times New Roman"/>
                <w:bCs/>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F778EB" w14:textId="77777777" w:rsidR="004D3ACB" w:rsidRPr="005052EA" w:rsidRDefault="004D3ACB" w:rsidP="004D3ACB">
            <w:pPr>
              <w:spacing w:after="0"/>
              <w:rPr>
                <w:rFonts w:ascii="Times New Roman" w:hAnsi="Times New Roman"/>
                <w:sz w:val="24"/>
                <w:szCs w:val="24"/>
                <w:lang w:eastAsia="ar-SA"/>
              </w:rPr>
            </w:pPr>
          </w:p>
        </w:tc>
      </w:tr>
      <w:tr w:rsidR="004D3ACB" w:rsidRPr="005052EA" w14:paraId="2C55DBAD" w14:textId="77777777" w:rsidTr="004D3A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91DE54" w14:textId="77777777" w:rsidR="004D3ACB" w:rsidRPr="005052EA" w:rsidRDefault="004D3ACB" w:rsidP="004D3ACB">
            <w:pPr>
              <w:spacing w:after="0"/>
              <w:rPr>
                <w:rFonts w:ascii="Times New Roman" w:hAnsi="Times New Roman"/>
                <w:b/>
                <w:bCs/>
                <w:sz w:val="24"/>
                <w:szCs w:val="24"/>
                <w:lang w:eastAsia="ar-SA"/>
              </w:rPr>
            </w:pPr>
          </w:p>
        </w:tc>
        <w:tc>
          <w:tcPr>
            <w:tcW w:w="2949" w:type="pct"/>
            <w:tcBorders>
              <w:top w:val="single" w:sz="4" w:space="0" w:color="auto"/>
              <w:left w:val="single" w:sz="4" w:space="0" w:color="auto"/>
              <w:bottom w:val="single" w:sz="4" w:space="0" w:color="auto"/>
              <w:right w:val="single" w:sz="4" w:space="0" w:color="auto"/>
            </w:tcBorders>
            <w:hideMark/>
          </w:tcPr>
          <w:p w14:paraId="4F0AFBD4" w14:textId="77777777" w:rsidR="004D3ACB" w:rsidRPr="005052EA" w:rsidRDefault="004D3ACB" w:rsidP="004D3ACB">
            <w:pPr>
              <w:suppressAutoHyphens/>
              <w:spacing w:after="0"/>
              <w:jc w:val="both"/>
              <w:rPr>
                <w:rFonts w:ascii="Times New Roman" w:hAnsi="Times New Roman"/>
                <w:sz w:val="24"/>
                <w:szCs w:val="24"/>
                <w:lang w:eastAsia="ar-SA"/>
              </w:rPr>
            </w:pPr>
            <w:r w:rsidRPr="005052EA">
              <w:rPr>
                <w:rFonts w:ascii="Times New Roman" w:hAnsi="Times New Roman"/>
                <w:sz w:val="24"/>
                <w:szCs w:val="24"/>
                <w:lang w:eastAsia="ar-SA"/>
              </w:rPr>
              <w:t>11. Правовые основы подбора кадров государственных служащих. Формирование кадрового резерва государственных служащих.</w:t>
            </w:r>
          </w:p>
        </w:tc>
        <w:tc>
          <w:tcPr>
            <w:tcW w:w="624" w:type="pct"/>
            <w:vMerge/>
            <w:tcBorders>
              <w:top w:val="single" w:sz="4" w:space="0" w:color="auto"/>
              <w:left w:val="single" w:sz="4" w:space="0" w:color="auto"/>
              <w:bottom w:val="single" w:sz="4" w:space="0" w:color="auto"/>
              <w:right w:val="single" w:sz="4" w:space="0" w:color="auto"/>
            </w:tcBorders>
            <w:vAlign w:val="center"/>
            <w:hideMark/>
          </w:tcPr>
          <w:p w14:paraId="736BE082" w14:textId="77777777" w:rsidR="004D3ACB" w:rsidRPr="005052EA" w:rsidRDefault="004D3ACB" w:rsidP="004D3ACB">
            <w:pPr>
              <w:spacing w:after="0"/>
              <w:rPr>
                <w:rFonts w:ascii="Times New Roman" w:hAnsi="Times New Roman"/>
                <w:bCs/>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90DC08" w14:textId="77777777" w:rsidR="004D3ACB" w:rsidRPr="005052EA" w:rsidRDefault="004D3ACB" w:rsidP="004D3ACB">
            <w:pPr>
              <w:spacing w:after="0"/>
              <w:rPr>
                <w:rFonts w:ascii="Times New Roman" w:hAnsi="Times New Roman"/>
                <w:sz w:val="24"/>
                <w:szCs w:val="24"/>
                <w:lang w:eastAsia="ar-SA"/>
              </w:rPr>
            </w:pPr>
          </w:p>
        </w:tc>
      </w:tr>
      <w:tr w:rsidR="004D3ACB" w:rsidRPr="005052EA" w14:paraId="4FBA8405" w14:textId="77777777" w:rsidTr="004D3A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D93B3C" w14:textId="77777777" w:rsidR="004D3ACB" w:rsidRPr="005052EA" w:rsidRDefault="004D3ACB" w:rsidP="004D3ACB">
            <w:pPr>
              <w:spacing w:after="0"/>
              <w:rPr>
                <w:rFonts w:ascii="Times New Roman" w:hAnsi="Times New Roman"/>
                <w:b/>
                <w:bCs/>
                <w:sz w:val="24"/>
                <w:szCs w:val="24"/>
                <w:lang w:eastAsia="ar-SA"/>
              </w:rPr>
            </w:pPr>
          </w:p>
        </w:tc>
        <w:tc>
          <w:tcPr>
            <w:tcW w:w="2949" w:type="pct"/>
            <w:tcBorders>
              <w:top w:val="single" w:sz="4" w:space="0" w:color="auto"/>
              <w:left w:val="single" w:sz="4" w:space="0" w:color="auto"/>
              <w:bottom w:val="single" w:sz="4" w:space="0" w:color="auto"/>
              <w:right w:val="single" w:sz="4" w:space="0" w:color="auto"/>
            </w:tcBorders>
            <w:hideMark/>
          </w:tcPr>
          <w:p w14:paraId="4CC26043" w14:textId="77777777" w:rsidR="004D3ACB" w:rsidRPr="005052EA" w:rsidRDefault="004D3ACB" w:rsidP="004D3ACB">
            <w:pPr>
              <w:suppressAutoHyphens/>
              <w:spacing w:after="0"/>
              <w:rPr>
                <w:rFonts w:ascii="Times New Roman" w:hAnsi="Times New Roman"/>
                <w:b/>
                <w:bCs/>
                <w:sz w:val="24"/>
                <w:szCs w:val="24"/>
                <w:lang w:eastAsia="ar-SA"/>
              </w:rPr>
            </w:pPr>
            <w:r w:rsidRPr="005052EA">
              <w:rPr>
                <w:rFonts w:ascii="Times New Roman" w:hAnsi="Times New Roman"/>
                <w:b/>
                <w:bCs/>
                <w:sz w:val="24"/>
                <w:szCs w:val="24"/>
                <w:lang w:eastAsia="ar-SA"/>
              </w:rPr>
              <w:t>В том числе практических занятий</w:t>
            </w:r>
          </w:p>
        </w:tc>
        <w:tc>
          <w:tcPr>
            <w:tcW w:w="624" w:type="pct"/>
            <w:tcBorders>
              <w:top w:val="single" w:sz="4" w:space="0" w:color="auto"/>
              <w:left w:val="single" w:sz="4" w:space="0" w:color="auto"/>
              <w:bottom w:val="single" w:sz="4" w:space="0" w:color="auto"/>
              <w:right w:val="single" w:sz="4" w:space="0" w:color="auto"/>
            </w:tcBorders>
            <w:vAlign w:val="center"/>
            <w:hideMark/>
          </w:tcPr>
          <w:p w14:paraId="57F3C0BB" w14:textId="77777777" w:rsidR="004D3ACB" w:rsidRPr="005052EA" w:rsidRDefault="004D3ACB" w:rsidP="004D3ACB">
            <w:pPr>
              <w:suppressAutoHyphens/>
              <w:spacing w:after="0"/>
              <w:jc w:val="center"/>
              <w:rPr>
                <w:rFonts w:ascii="Times New Roman" w:hAnsi="Times New Roman"/>
                <w:bCs/>
                <w:i/>
                <w:sz w:val="24"/>
                <w:szCs w:val="24"/>
                <w:lang w:eastAsia="ar-SA"/>
              </w:rPr>
            </w:pPr>
            <w:r w:rsidRPr="005052EA">
              <w:rPr>
                <w:rFonts w:ascii="Times New Roman" w:hAnsi="Times New Roman"/>
                <w:bCs/>
                <w:i/>
                <w:sz w:val="24"/>
                <w:szCs w:val="24"/>
                <w:lang w:eastAsia="ar-SA"/>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35B055" w14:textId="77777777" w:rsidR="004D3ACB" w:rsidRPr="005052EA" w:rsidRDefault="004D3ACB" w:rsidP="004D3ACB">
            <w:pPr>
              <w:spacing w:after="0"/>
              <w:rPr>
                <w:rFonts w:ascii="Times New Roman" w:hAnsi="Times New Roman"/>
                <w:sz w:val="24"/>
                <w:szCs w:val="24"/>
                <w:lang w:eastAsia="ar-SA"/>
              </w:rPr>
            </w:pPr>
          </w:p>
        </w:tc>
      </w:tr>
      <w:tr w:rsidR="004D3ACB" w:rsidRPr="005052EA" w14:paraId="42A864B7" w14:textId="77777777" w:rsidTr="004D3ACB">
        <w:trPr>
          <w:trHeight w:val="9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67972C" w14:textId="77777777" w:rsidR="004D3ACB" w:rsidRPr="005052EA" w:rsidRDefault="004D3ACB" w:rsidP="004D3ACB">
            <w:pPr>
              <w:spacing w:after="0"/>
              <w:rPr>
                <w:rFonts w:ascii="Times New Roman" w:hAnsi="Times New Roman"/>
                <w:b/>
                <w:bCs/>
                <w:sz w:val="24"/>
                <w:szCs w:val="24"/>
                <w:lang w:eastAsia="ar-SA"/>
              </w:rPr>
            </w:pPr>
          </w:p>
        </w:tc>
        <w:tc>
          <w:tcPr>
            <w:tcW w:w="2949" w:type="pct"/>
            <w:tcBorders>
              <w:top w:val="single" w:sz="4" w:space="0" w:color="auto"/>
              <w:left w:val="single" w:sz="4" w:space="0" w:color="auto"/>
              <w:bottom w:val="single" w:sz="4" w:space="0" w:color="auto"/>
              <w:right w:val="single" w:sz="4" w:space="0" w:color="auto"/>
            </w:tcBorders>
            <w:hideMark/>
          </w:tcPr>
          <w:p w14:paraId="3E1F4747" w14:textId="77777777" w:rsidR="004D3ACB" w:rsidRPr="005052EA" w:rsidRDefault="004D3ACB" w:rsidP="004D3ACB">
            <w:pPr>
              <w:suppressAutoHyphens/>
              <w:spacing w:after="0"/>
              <w:rPr>
                <w:rFonts w:ascii="Times New Roman" w:hAnsi="Times New Roman"/>
                <w:bCs/>
                <w:sz w:val="24"/>
                <w:szCs w:val="24"/>
                <w:lang w:eastAsia="ar-SA"/>
              </w:rPr>
            </w:pPr>
            <w:r w:rsidRPr="005052EA">
              <w:rPr>
                <w:rFonts w:ascii="Times New Roman" w:hAnsi="Times New Roman"/>
                <w:bCs/>
                <w:sz w:val="24"/>
                <w:szCs w:val="24"/>
                <w:lang w:eastAsia="ar-SA"/>
              </w:rPr>
              <w:t>Практическое занятие №7. Проведение деловой игры «Поступление на государственную службу», составление проектов служебных контрактов, аттестационных листов, обсуждение вопросов классификации должностей государственных гражданских служащих, прав и обязанностей, ответственности государственных гражданских служащих.</w:t>
            </w:r>
          </w:p>
        </w:tc>
        <w:tc>
          <w:tcPr>
            <w:tcW w:w="624" w:type="pct"/>
            <w:tcBorders>
              <w:top w:val="single" w:sz="4" w:space="0" w:color="auto"/>
              <w:left w:val="single" w:sz="4" w:space="0" w:color="auto"/>
              <w:bottom w:val="single" w:sz="4" w:space="0" w:color="auto"/>
              <w:right w:val="single" w:sz="4" w:space="0" w:color="auto"/>
            </w:tcBorders>
            <w:vAlign w:val="center"/>
            <w:hideMark/>
          </w:tcPr>
          <w:p w14:paraId="50FE55E5" w14:textId="77777777" w:rsidR="004D3ACB" w:rsidRPr="005052EA" w:rsidRDefault="004D3ACB" w:rsidP="004D3ACB">
            <w:pPr>
              <w:suppressAutoHyphens/>
              <w:spacing w:after="0"/>
              <w:jc w:val="center"/>
              <w:rPr>
                <w:rFonts w:ascii="Times New Roman" w:hAnsi="Times New Roman"/>
                <w:bCs/>
                <w:i/>
                <w:sz w:val="24"/>
                <w:szCs w:val="24"/>
                <w:lang w:eastAsia="ar-SA"/>
              </w:rPr>
            </w:pPr>
            <w:r w:rsidRPr="005052EA">
              <w:rPr>
                <w:rFonts w:ascii="Times New Roman" w:hAnsi="Times New Roman"/>
                <w:bCs/>
                <w:i/>
                <w:sz w:val="24"/>
                <w:szCs w:val="24"/>
                <w:lang w:eastAsia="ar-SA"/>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3209A2" w14:textId="77777777" w:rsidR="004D3ACB" w:rsidRPr="005052EA" w:rsidRDefault="004D3ACB" w:rsidP="004D3ACB">
            <w:pPr>
              <w:spacing w:after="0"/>
              <w:rPr>
                <w:rFonts w:ascii="Times New Roman" w:hAnsi="Times New Roman"/>
                <w:sz w:val="24"/>
                <w:szCs w:val="24"/>
                <w:lang w:eastAsia="ar-SA"/>
              </w:rPr>
            </w:pPr>
          </w:p>
        </w:tc>
      </w:tr>
      <w:tr w:rsidR="004D3ACB" w:rsidRPr="005052EA" w14:paraId="200CB016" w14:textId="77777777" w:rsidTr="004D3A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2CAAA7" w14:textId="77777777" w:rsidR="004D3ACB" w:rsidRPr="005052EA" w:rsidRDefault="004D3ACB" w:rsidP="004D3ACB">
            <w:pPr>
              <w:spacing w:after="0"/>
              <w:rPr>
                <w:rFonts w:ascii="Times New Roman" w:hAnsi="Times New Roman"/>
                <w:b/>
                <w:bCs/>
                <w:sz w:val="24"/>
                <w:szCs w:val="24"/>
                <w:lang w:eastAsia="ar-SA"/>
              </w:rPr>
            </w:pPr>
          </w:p>
        </w:tc>
        <w:tc>
          <w:tcPr>
            <w:tcW w:w="2949" w:type="pct"/>
            <w:tcBorders>
              <w:top w:val="single" w:sz="4" w:space="0" w:color="auto"/>
              <w:left w:val="single" w:sz="4" w:space="0" w:color="auto"/>
              <w:bottom w:val="single" w:sz="4" w:space="0" w:color="auto"/>
              <w:right w:val="single" w:sz="4" w:space="0" w:color="auto"/>
            </w:tcBorders>
            <w:hideMark/>
          </w:tcPr>
          <w:p w14:paraId="399BB145" w14:textId="77777777" w:rsidR="004D3ACB" w:rsidRPr="005052EA" w:rsidRDefault="004D3ACB" w:rsidP="004D3ACB">
            <w:pPr>
              <w:suppressAutoHyphens/>
              <w:spacing w:after="0"/>
              <w:rPr>
                <w:rFonts w:ascii="Times New Roman" w:hAnsi="Times New Roman"/>
                <w:b/>
                <w:bCs/>
                <w:sz w:val="24"/>
                <w:szCs w:val="24"/>
                <w:lang w:eastAsia="ar-SA"/>
              </w:rPr>
            </w:pPr>
            <w:r w:rsidRPr="005052EA">
              <w:rPr>
                <w:rFonts w:ascii="Times New Roman" w:hAnsi="Times New Roman"/>
                <w:b/>
                <w:bCs/>
                <w:sz w:val="24"/>
                <w:szCs w:val="24"/>
                <w:lang w:eastAsia="ar-SA"/>
              </w:rPr>
              <w:t xml:space="preserve">Самостоятельная работа обучающихся </w:t>
            </w:r>
          </w:p>
        </w:tc>
        <w:tc>
          <w:tcPr>
            <w:tcW w:w="624" w:type="pct"/>
            <w:tcBorders>
              <w:top w:val="single" w:sz="4" w:space="0" w:color="auto"/>
              <w:left w:val="single" w:sz="4" w:space="0" w:color="auto"/>
              <w:bottom w:val="single" w:sz="4" w:space="0" w:color="auto"/>
              <w:right w:val="single" w:sz="4" w:space="0" w:color="auto"/>
            </w:tcBorders>
            <w:vAlign w:val="center"/>
          </w:tcPr>
          <w:p w14:paraId="24EC6D6C" w14:textId="77777777" w:rsidR="004D3ACB" w:rsidRPr="005052EA" w:rsidRDefault="004D3ACB" w:rsidP="004D3ACB">
            <w:pPr>
              <w:suppressAutoHyphens/>
              <w:spacing w:after="0"/>
              <w:jc w:val="center"/>
              <w:rPr>
                <w:rFonts w:ascii="Times New Roman" w:hAnsi="Times New Roman"/>
                <w:bCs/>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2E9B68" w14:textId="77777777" w:rsidR="004D3ACB" w:rsidRPr="005052EA" w:rsidRDefault="004D3ACB" w:rsidP="004D3ACB">
            <w:pPr>
              <w:spacing w:after="0"/>
              <w:rPr>
                <w:rFonts w:ascii="Times New Roman" w:hAnsi="Times New Roman"/>
                <w:sz w:val="24"/>
                <w:szCs w:val="24"/>
                <w:lang w:eastAsia="ar-SA"/>
              </w:rPr>
            </w:pPr>
          </w:p>
        </w:tc>
      </w:tr>
      <w:tr w:rsidR="004D3ACB" w:rsidRPr="005052EA" w14:paraId="1ED717C2" w14:textId="77777777" w:rsidTr="004D3ACB">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14:paraId="21CC0486" w14:textId="77777777" w:rsidR="004D3ACB" w:rsidRPr="005052EA" w:rsidRDefault="004D3ACB" w:rsidP="004D3ACB">
            <w:pPr>
              <w:suppressAutoHyphens/>
              <w:spacing w:after="0"/>
              <w:rPr>
                <w:rFonts w:ascii="Times New Roman" w:hAnsi="Times New Roman"/>
                <w:b/>
                <w:bCs/>
                <w:sz w:val="24"/>
                <w:szCs w:val="24"/>
                <w:lang w:eastAsia="ar-SA"/>
              </w:rPr>
            </w:pPr>
            <w:r w:rsidRPr="005052EA">
              <w:rPr>
                <w:rFonts w:ascii="Times New Roman" w:hAnsi="Times New Roman"/>
                <w:b/>
                <w:bCs/>
                <w:sz w:val="24"/>
                <w:szCs w:val="24"/>
                <w:lang w:eastAsia="ar-SA"/>
              </w:rPr>
              <w:t>Тема 3.2. Формы и методы деятельности органов исполнительной власти.</w:t>
            </w:r>
          </w:p>
        </w:tc>
        <w:tc>
          <w:tcPr>
            <w:tcW w:w="2949" w:type="pct"/>
            <w:tcBorders>
              <w:top w:val="single" w:sz="4" w:space="0" w:color="auto"/>
              <w:left w:val="single" w:sz="4" w:space="0" w:color="auto"/>
              <w:bottom w:val="single" w:sz="4" w:space="0" w:color="auto"/>
              <w:right w:val="single" w:sz="4" w:space="0" w:color="auto"/>
            </w:tcBorders>
            <w:hideMark/>
          </w:tcPr>
          <w:p w14:paraId="2AD65BED" w14:textId="77777777" w:rsidR="004D3ACB" w:rsidRPr="005052EA" w:rsidRDefault="004D3ACB" w:rsidP="004D3ACB">
            <w:pPr>
              <w:suppressAutoHyphens/>
              <w:spacing w:after="0"/>
              <w:rPr>
                <w:rFonts w:ascii="Times New Roman" w:hAnsi="Times New Roman"/>
                <w:b/>
                <w:bCs/>
                <w:sz w:val="24"/>
                <w:szCs w:val="24"/>
                <w:lang w:eastAsia="ar-SA"/>
              </w:rPr>
            </w:pPr>
            <w:r w:rsidRPr="005052EA">
              <w:rPr>
                <w:rFonts w:ascii="Times New Roman" w:hAnsi="Times New Roman"/>
                <w:b/>
                <w:bCs/>
                <w:sz w:val="24"/>
                <w:szCs w:val="24"/>
                <w:lang w:eastAsia="ar-SA"/>
              </w:rPr>
              <w:t xml:space="preserve">Содержание учебного материала </w:t>
            </w:r>
          </w:p>
        </w:tc>
        <w:tc>
          <w:tcPr>
            <w:tcW w:w="624" w:type="pct"/>
            <w:tcBorders>
              <w:top w:val="single" w:sz="4" w:space="0" w:color="auto"/>
              <w:left w:val="single" w:sz="4" w:space="0" w:color="auto"/>
              <w:bottom w:val="single" w:sz="4" w:space="0" w:color="auto"/>
              <w:right w:val="single" w:sz="4" w:space="0" w:color="auto"/>
            </w:tcBorders>
            <w:vAlign w:val="center"/>
          </w:tcPr>
          <w:p w14:paraId="7C91655E" w14:textId="77777777" w:rsidR="004D3ACB" w:rsidRPr="005052EA" w:rsidRDefault="004D3ACB" w:rsidP="004D3ACB">
            <w:pPr>
              <w:suppressAutoHyphens/>
              <w:spacing w:after="0"/>
              <w:jc w:val="center"/>
              <w:rPr>
                <w:rFonts w:ascii="Times New Roman" w:hAnsi="Times New Roman"/>
                <w:b/>
                <w:sz w:val="24"/>
                <w:szCs w:val="24"/>
                <w:lang w:eastAsia="ar-SA"/>
              </w:rPr>
            </w:pPr>
            <w:r w:rsidRPr="005052EA">
              <w:rPr>
                <w:rFonts w:ascii="Times New Roman" w:hAnsi="Times New Roman"/>
                <w:b/>
                <w:sz w:val="24"/>
                <w:szCs w:val="24"/>
                <w:lang w:eastAsia="ar-SA"/>
              </w:rPr>
              <w:t>4/2</w:t>
            </w:r>
          </w:p>
          <w:p w14:paraId="70EAB1EB" w14:textId="77777777" w:rsidR="004D3ACB" w:rsidRPr="005052EA" w:rsidRDefault="004D3ACB" w:rsidP="004D3ACB">
            <w:pPr>
              <w:suppressAutoHyphens/>
              <w:spacing w:after="0"/>
              <w:jc w:val="center"/>
              <w:rPr>
                <w:rFonts w:ascii="Times New Roman" w:hAnsi="Times New Roman"/>
                <w:bCs/>
                <w:sz w:val="24"/>
                <w:szCs w:val="24"/>
                <w:lang w:eastAsia="ar-SA"/>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6B87E6D" w14:textId="77777777" w:rsidR="004D3ACB" w:rsidRPr="005052EA" w:rsidRDefault="004D3ACB" w:rsidP="004D3ACB">
            <w:pPr>
              <w:suppressAutoHyphens/>
              <w:spacing w:after="0"/>
              <w:jc w:val="center"/>
              <w:rPr>
                <w:rFonts w:ascii="Times New Roman" w:hAnsi="Times New Roman"/>
                <w:sz w:val="24"/>
                <w:szCs w:val="24"/>
                <w:lang w:eastAsia="ar-SA"/>
              </w:rPr>
            </w:pPr>
            <w:r w:rsidRPr="005052EA">
              <w:rPr>
                <w:rFonts w:ascii="Times New Roman" w:hAnsi="Times New Roman"/>
                <w:sz w:val="24"/>
                <w:szCs w:val="24"/>
                <w:lang w:eastAsia="ar-SA"/>
              </w:rPr>
              <w:t>ОК 01, ОК 02, ОК 05, ОК 06, ПК 1.1, ПК 1.2</w:t>
            </w:r>
          </w:p>
        </w:tc>
      </w:tr>
      <w:tr w:rsidR="004D3ACB" w:rsidRPr="005052EA" w14:paraId="164FF837" w14:textId="77777777" w:rsidTr="004D3A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B72034" w14:textId="77777777" w:rsidR="004D3ACB" w:rsidRPr="005052EA" w:rsidRDefault="004D3ACB" w:rsidP="004D3ACB">
            <w:pPr>
              <w:spacing w:after="0"/>
              <w:rPr>
                <w:rFonts w:ascii="Times New Roman" w:hAnsi="Times New Roman"/>
                <w:b/>
                <w:bCs/>
                <w:sz w:val="24"/>
                <w:szCs w:val="24"/>
                <w:lang w:eastAsia="ar-SA"/>
              </w:rPr>
            </w:pPr>
          </w:p>
        </w:tc>
        <w:tc>
          <w:tcPr>
            <w:tcW w:w="2949" w:type="pct"/>
            <w:tcBorders>
              <w:top w:val="single" w:sz="4" w:space="0" w:color="auto"/>
              <w:left w:val="single" w:sz="4" w:space="0" w:color="auto"/>
              <w:bottom w:val="single" w:sz="4" w:space="0" w:color="auto"/>
              <w:right w:val="single" w:sz="4" w:space="0" w:color="auto"/>
            </w:tcBorders>
            <w:hideMark/>
          </w:tcPr>
          <w:p w14:paraId="585B439B" w14:textId="77777777" w:rsidR="004D3ACB" w:rsidRPr="005052EA" w:rsidRDefault="004D3ACB" w:rsidP="004D3ACB">
            <w:pPr>
              <w:suppressAutoHyphens/>
              <w:spacing w:after="0"/>
              <w:jc w:val="both"/>
              <w:rPr>
                <w:rFonts w:ascii="Times New Roman" w:hAnsi="Times New Roman"/>
                <w:sz w:val="24"/>
                <w:szCs w:val="24"/>
                <w:lang w:eastAsia="ar-SA"/>
              </w:rPr>
            </w:pPr>
            <w:r w:rsidRPr="005052EA">
              <w:rPr>
                <w:rFonts w:ascii="Times New Roman" w:hAnsi="Times New Roman"/>
                <w:sz w:val="24"/>
                <w:szCs w:val="24"/>
                <w:lang w:eastAsia="ar-SA"/>
              </w:rPr>
              <w:t xml:space="preserve">1. Понятие и классификация административно-правовых форм деятельности органа исполнительной власти. </w:t>
            </w:r>
          </w:p>
        </w:tc>
        <w:tc>
          <w:tcPr>
            <w:tcW w:w="624" w:type="pct"/>
            <w:vMerge w:val="restart"/>
            <w:tcBorders>
              <w:top w:val="single" w:sz="4" w:space="0" w:color="auto"/>
              <w:left w:val="single" w:sz="4" w:space="0" w:color="auto"/>
              <w:bottom w:val="single" w:sz="4" w:space="0" w:color="auto"/>
              <w:right w:val="single" w:sz="4" w:space="0" w:color="auto"/>
            </w:tcBorders>
            <w:vAlign w:val="center"/>
            <w:hideMark/>
          </w:tcPr>
          <w:p w14:paraId="403D6D8C" w14:textId="77777777" w:rsidR="004D3ACB" w:rsidRPr="005052EA" w:rsidRDefault="004D3ACB" w:rsidP="004D3ACB">
            <w:pPr>
              <w:suppressAutoHyphens/>
              <w:spacing w:after="0"/>
              <w:jc w:val="center"/>
              <w:rPr>
                <w:rFonts w:ascii="Times New Roman" w:hAnsi="Times New Roman"/>
                <w:bCs/>
                <w:sz w:val="24"/>
                <w:szCs w:val="24"/>
                <w:lang w:eastAsia="ar-SA"/>
              </w:rPr>
            </w:pPr>
            <w:r w:rsidRPr="005052EA">
              <w:rPr>
                <w:rFonts w:ascii="Times New Roman" w:hAnsi="Times New Roman"/>
                <w:bCs/>
                <w:sz w:val="24"/>
                <w:szCs w:val="24"/>
                <w:lang w:eastAsia="ar-SA"/>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A05E57" w14:textId="77777777" w:rsidR="004D3ACB" w:rsidRPr="005052EA" w:rsidRDefault="004D3ACB" w:rsidP="004D3ACB">
            <w:pPr>
              <w:spacing w:after="0"/>
              <w:rPr>
                <w:rFonts w:ascii="Times New Roman" w:hAnsi="Times New Roman"/>
                <w:sz w:val="24"/>
                <w:szCs w:val="24"/>
                <w:lang w:eastAsia="ar-SA"/>
              </w:rPr>
            </w:pPr>
          </w:p>
        </w:tc>
      </w:tr>
      <w:tr w:rsidR="004D3ACB" w:rsidRPr="005052EA" w14:paraId="1E004F24" w14:textId="77777777" w:rsidTr="004D3A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F209D5" w14:textId="77777777" w:rsidR="004D3ACB" w:rsidRPr="005052EA" w:rsidRDefault="004D3ACB" w:rsidP="004D3ACB">
            <w:pPr>
              <w:spacing w:after="0"/>
              <w:rPr>
                <w:rFonts w:ascii="Times New Roman" w:hAnsi="Times New Roman"/>
                <w:b/>
                <w:bCs/>
                <w:sz w:val="24"/>
                <w:szCs w:val="24"/>
                <w:lang w:eastAsia="ar-SA"/>
              </w:rPr>
            </w:pPr>
          </w:p>
        </w:tc>
        <w:tc>
          <w:tcPr>
            <w:tcW w:w="2949" w:type="pct"/>
            <w:tcBorders>
              <w:top w:val="single" w:sz="4" w:space="0" w:color="auto"/>
              <w:left w:val="single" w:sz="4" w:space="0" w:color="auto"/>
              <w:bottom w:val="single" w:sz="4" w:space="0" w:color="auto"/>
              <w:right w:val="single" w:sz="4" w:space="0" w:color="auto"/>
            </w:tcBorders>
            <w:hideMark/>
          </w:tcPr>
          <w:p w14:paraId="246FFE88" w14:textId="77777777" w:rsidR="004D3ACB" w:rsidRPr="005052EA" w:rsidRDefault="004D3ACB" w:rsidP="004D3ACB">
            <w:pPr>
              <w:suppressAutoHyphens/>
              <w:spacing w:after="0"/>
              <w:jc w:val="both"/>
              <w:rPr>
                <w:rFonts w:ascii="Times New Roman" w:hAnsi="Times New Roman"/>
                <w:sz w:val="24"/>
                <w:szCs w:val="24"/>
                <w:lang w:eastAsia="ar-SA"/>
              </w:rPr>
            </w:pPr>
            <w:r w:rsidRPr="005052EA">
              <w:rPr>
                <w:rFonts w:ascii="Times New Roman" w:hAnsi="Times New Roman"/>
                <w:sz w:val="24"/>
                <w:szCs w:val="24"/>
                <w:lang w:eastAsia="ar-SA"/>
              </w:rPr>
              <w:t>2. Понятие и признаки административно-правового акта как правовой формы деятельности органа исполнительной власти. Виды административно-правовых актов.</w:t>
            </w:r>
          </w:p>
        </w:tc>
        <w:tc>
          <w:tcPr>
            <w:tcW w:w="624" w:type="pct"/>
            <w:vMerge/>
            <w:tcBorders>
              <w:top w:val="single" w:sz="4" w:space="0" w:color="auto"/>
              <w:left w:val="single" w:sz="4" w:space="0" w:color="auto"/>
              <w:bottom w:val="single" w:sz="4" w:space="0" w:color="auto"/>
              <w:right w:val="single" w:sz="4" w:space="0" w:color="auto"/>
            </w:tcBorders>
            <w:vAlign w:val="center"/>
            <w:hideMark/>
          </w:tcPr>
          <w:p w14:paraId="77846C30" w14:textId="77777777" w:rsidR="004D3ACB" w:rsidRPr="005052EA" w:rsidRDefault="004D3ACB" w:rsidP="004D3ACB">
            <w:pPr>
              <w:spacing w:after="0"/>
              <w:rPr>
                <w:rFonts w:ascii="Times New Roman" w:hAnsi="Times New Roman"/>
                <w:bCs/>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3763E7" w14:textId="77777777" w:rsidR="004D3ACB" w:rsidRPr="005052EA" w:rsidRDefault="004D3ACB" w:rsidP="004D3ACB">
            <w:pPr>
              <w:spacing w:after="0"/>
              <w:rPr>
                <w:rFonts w:ascii="Times New Roman" w:hAnsi="Times New Roman"/>
                <w:sz w:val="24"/>
                <w:szCs w:val="24"/>
                <w:lang w:eastAsia="ar-SA"/>
              </w:rPr>
            </w:pPr>
          </w:p>
        </w:tc>
      </w:tr>
      <w:tr w:rsidR="004D3ACB" w:rsidRPr="005052EA" w14:paraId="2662AC17" w14:textId="77777777" w:rsidTr="004D3A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E8D0BA" w14:textId="77777777" w:rsidR="004D3ACB" w:rsidRPr="005052EA" w:rsidRDefault="004D3ACB" w:rsidP="004D3ACB">
            <w:pPr>
              <w:spacing w:after="0"/>
              <w:rPr>
                <w:rFonts w:ascii="Times New Roman" w:hAnsi="Times New Roman"/>
                <w:b/>
                <w:bCs/>
                <w:sz w:val="24"/>
                <w:szCs w:val="24"/>
                <w:lang w:eastAsia="ar-SA"/>
              </w:rPr>
            </w:pPr>
          </w:p>
        </w:tc>
        <w:tc>
          <w:tcPr>
            <w:tcW w:w="2949" w:type="pct"/>
            <w:tcBorders>
              <w:top w:val="single" w:sz="4" w:space="0" w:color="auto"/>
              <w:left w:val="single" w:sz="4" w:space="0" w:color="auto"/>
              <w:bottom w:val="single" w:sz="4" w:space="0" w:color="auto"/>
              <w:right w:val="single" w:sz="4" w:space="0" w:color="auto"/>
            </w:tcBorders>
            <w:hideMark/>
          </w:tcPr>
          <w:p w14:paraId="5A9C2F55" w14:textId="77777777" w:rsidR="004D3ACB" w:rsidRPr="005052EA" w:rsidRDefault="004D3ACB" w:rsidP="004D3ACB">
            <w:pPr>
              <w:suppressAutoHyphens/>
              <w:spacing w:after="0"/>
              <w:jc w:val="both"/>
              <w:rPr>
                <w:rFonts w:ascii="Times New Roman" w:hAnsi="Times New Roman"/>
                <w:sz w:val="24"/>
                <w:szCs w:val="24"/>
                <w:lang w:eastAsia="ar-SA"/>
              </w:rPr>
            </w:pPr>
            <w:r w:rsidRPr="005052EA">
              <w:rPr>
                <w:rFonts w:ascii="Times New Roman" w:hAnsi="Times New Roman"/>
                <w:sz w:val="24"/>
                <w:szCs w:val="24"/>
                <w:lang w:eastAsia="ar-SA"/>
              </w:rPr>
              <w:t>3. Требования, предъявляемые к содержанию и форме административно-правовых актов, к их подготовке и принятию.</w:t>
            </w:r>
          </w:p>
        </w:tc>
        <w:tc>
          <w:tcPr>
            <w:tcW w:w="624" w:type="pct"/>
            <w:vMerge/>
            <w:tcBorders>
              <w:top w:val="single" w:sz="4" w:space="0" w:color="auto"/>
              <w:left w:val="single" w:sz="4" w:space="0" w:color="auto"/>
              <w:bottom w:val="single" w:sz="4" w:space="0" w:color="auto"/>
              <w:right w:val="single" w:sz="4" w:space="0" w:color="auto"/>
            </w:tcBorders>
            <w:vAlign w:val="center"/>
            <w:hideMark/>
          </w:tcPr>
          <w:p w14:paraId="34D0BFD3" w14:textId="77777777" w:rsidR="004D3ACB" w:rsidRPr="005052EA" w:rsidRDefault="004D3ACB" w:rsidP="004D3ACB">
            <w:pPr>
              <w:spacing w:after="0"/>
              <w:rPr>
                <w:rFonts w:ascii="Times New Roman" w:hAnsi="Times New Roman"/>
                <w:bCs/>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5BC35D" w14:textId="77777777" w:rsidR="004D3ACB" w:rsidRPr="005052EA" w:rsidRDefault="004D3ACB" w:rsidP="004D3ACB">
            <w:pPr>
              <w:spacing w:after="0"/>
              <w:rPr>
                <w:rFonts w:ascii="Times New Roman" w:hAnsi="Times New Roman"/>
                <w:sz w:val="24"/>
                <w:szCs w:val="24"/>
                <w:lang w:eastAsia="ar-SA"/>
              </w:rPr>
            </w:pPr>
          </w:p>
        </w:tc>
      </w:tr>
      <w:tr w:rsidR="004D3ACB" w:rsidRPr="005052EA" w14:paraId="667E25D0" w14:textId="77777777" w:rsidTr="004D3A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70B803" w14:textId="77777777" w:rsidR="004D3ACB" w:rsidRPr="005052EA" w:rsidRDefault="004D3ACB" w:rsidP="004D3ACB">
            <w:pPr>
              <w:spacing w:after="0"/>
              <w:rPr>
                <w:rFonts w:ascii="Times New Roman" w:hAnsi="Times New Roman"/>
                <w:b/>
                <w:bCs/>
                <w:sz w:val="24"/>
                <w:szCs w:val="24"/>
                <w:lang w:eastAsia="ar-SA"/>
              </w:rPr>
            </w:pPr>
          </w:p>
        </w:tc>
        <w:tc>
          <w:tcPr>
            <w:tcW w:w="2949" w:type="pct"/>
            <w:tcBorders>
              <w:top w:val="single" w:sz="4" w:space="0" w:color="auto"/>
              <w:left w:val="single" w:sz="4" w:space="0" w:color="auto"/>
              <w:bottom w:val="single" w:sz="4" w:space="0" w:color="auto"/>
              <w:right w:val="single" w:sz="4" w:space="0" w:color="auto"/>
            </w:tcBorders>
            <w:hideMark/>
          </w:tcPr>
          <w:p w14:paraId="295013C6" w14:textId="77777777" w:rsidR="004D3ACB" w:rsidRPr="005052EA" w:rsidRDefault="004D3ACB" w:rsidP="004D3ACB">
            <w:pPr>
              <w:suppressAutoHyphens/>
              <w:spacing w:after="0"/>
              <w:jc w:val="both"/>
              <w:rPr>
                <w:rFonts w:ascii="Times New Roman" w:hAnsi="Times New Roman"/>
                <w:sz w:val="24"/>
                <w:szCs w:val="24"/>
                <w:lang w:eastAsia="ar-SA"/>
              </w:rPr>
            </w:pPr>
            <w:r w:rsidRPr="005052EA">
              <w:rPr>
                <w:rFonts w:ascii="Times New Roman" w:hAnsi="Times New Roman"/>
                <w:sz w:val="24"/>
                <w:szCs w:val="24"/>
                <w:lang w:eastAsia="ar-SA"/>
              </w:rPr>
              <w:t>4. Вступление в силу административно-правовых актов. Действие, прекращение и приостановление действия административно-правовых актов. Прекращение действия административно-правовых актов в административном и судебном порядке.</w:t>
            </w:r>
          </w:p>
        </w:tc>
        <w:tc>
          <w:tcPr>
            <w:tcW w:w="624" w:type="pct"/>
            <w:vMerge/>
            <w:tcBorders>
              <w:top w:val="single" w:sz="4" w:space="0" w:color="auto"/>
              <w:left w:val="single" w:sz="4" w:space="0" w:color="auto"/>
              <w:bottom w:val="single" w:sz="4" w:space="0" w:color="auto"/>
              <w:right w:val="single" w:sz="4" w:space="0" w:color="auto"/>
            </w:tcBorders>
            <w:vAlign w:val="center"/>
            <w:hideMark/>
          </w:tcPr>
          <w:p w14:paraId="00134DC1" w14:textId="77777777" w:rsidR="004D3ACB" w:rsidRPr="005052EA" w:rsidRDefault="004D3ACB" w:rsidP="004D3ACB">
            <w:pPr>
              <w:spacing w:after="0"/>
              <w:rPr>
                <w:rFonts w:ascii="Times New Roman" w:hAnsi="Times New Roman"/>
                <w:bCs/>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9A88C7" w14:textId="77777777" w:rsidR="004D3ACB" w:rsidRPr="005052EA" w:rsidRDefault="004D3ACB" w:rsidP="004D3ACB">
            <w:pPr>
              <w:spacing w:after="0"/>
              <w:rPr>
                <w:rFonts w:ascii="Times New Roman" w:hAnsi="Times New Roman"/>
                <w:sz w:val="24"/>
                <w:szCs w:val="24"/>
                <w:lang w:eastAsia="ar-SA"/>
              </w:rPr>
            </w:pPr>
          </w:p>
        </w:tc>
      </w:tr>
      <w:tr w:rsidR="004D3ACB" w:rsidRPr="005052EA" w14:paraId="233932EE" w14:textId="77777777" w:rsidTr="004D3A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7D9D38" w14:textId="77777777" w:rsidR="004D3ACB" w:rsidRPr="005052EA" w:rsidRDefault="004D3ACB" w:rsidP="004D3ACB">
            <w:pPr>
              <w:spacing w:after="0"/>
              <w:rPr>
                <w:rFonts w:ascii="Times New Roman" w:hAnsi="Times New Roman"/>
                <w:b/>
                <w:bCs/>
                <w:sz w:val="24"/>
                <w:szCs w:val="24"/>
                <w:lang w:eastAsia="ar-SA"/>
              </w:rPr>
            </w:pPr>
          </w:p>
        </w:tc>
        <w:tc>
          <w:tcPr>
            <w:tcW w:w="2949" w:type="pct"/>
            <w:tcBorders>
              <w:top w:val="single" w:sz="4" w:space="0" w:color="auto"/>
              <w:left w:val="single" w:sz="4" w:space="0" w:color="auto"/>
              <w:bottom w:val="single" w:sz="4" w:space="0" w:color="auto"/>
              <w:right w:val="single" w:sz="4" w:space="0" w:color="auto"/>
            </w:tcBorders>
            <w:hideMark/>
          </w:tcPr>
          <w:p w14:paraId="3E051C19" w14:textId="77777777" w:rsidR="004D3ACB" w:rsidRPr="005052EA" w:rsidRDefault="004D3ACB" w:rsidP="004D3ACB">
            <w:pPr>
              <w:suppressAutoHyphens/>
              <w:spacing w:after="0"/>
              <w:jc w:val="both"/>
              <w:rPr>
                <w:rFonts w:ascii="Times New Roman" w:hAnsi="Times New Roman"/>
                <w:sz w:val="24"/>
                <w:szCs w:val="24"/>
                <w:lang w:eastAsia="ar-SA"/>
              </w:rPr>
            </w:pPr>
            <w:r w:rsidRPr="005052EA">
              <w:rPr>
                <w:rFonts w:ascii="Times New Roman" w:hAnsi="Times New Roman"/>
                <w:sz w:val="24"/>
                <w:szCs w:val="24"/>
                <w:lang w:eastAsia="ar-SA"/>
              </w:rPr>
              <w:t>5. Административно-правовые действия как административно-правовая форма деятельности органов исполнительной власти. Виды административно-правовых действий.</w:t>
            </w:r>
          </w:p>
        </w:tc>
        <w:tc>
          <w:tcPr>
            <w:tcW w:w="624" w:type="pct"/>
            <w:vMerge/>
            <w:tcBorders>
              <w:top w:val="single" w:sz="4" w:space="0" w:color="auto"/>
              <w:left w:val="single" w:sz="4" w:space="0" w:color="auto"/>
              <w:bottom w:val="single" w:sz="4" w:space="0" w:color="auto"/>
              <w:right w:val="single" w:sz="4" w:space="0" w:color="auto"/>
            </w:tcBorders>
            <w:vAlign w:val="center"/>
            <w:hideMark/>
          </w:tcPr>
          <w:p w14:paraId="6513D21B" w14:textId="77777777" w:rsidR="004D3ACB" w:rsidRPr="005052EA" w:rsidRDefault="004D3ACB" w:rsidP="004D3ACB">
            <w:pPr>
              <w:spacing w:after="0"/>
              <w:rPr>
                <w:rFonts w:ascii="Times New Roman" w:hAnsi="Times New Roman"/>
                <w:bCs/>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704CA5" w14:textId="77777777" w:rsidR="004D3ACB" w:rsidRPr="005052EA" w:rsidRDefault="004D3ACB" w:rsidP="004D3ACB">
            <w:pPr>
              <w:spacing w:after="0"/>
              <w:rPr>
                <w:rFonts w:ascii="Times New Roman" w:hAnsi="Times New Roman"/>
                <w:sz w:val="24"/>
                <w:szCs w:val="24"/>
                <w:lang w:eastAsia="ar-SA"/>
              </w:rPr>
            </w:pPr>
          </w:p>
        </w:tc>
      </w:tr>
      <w:tr w:rsidR="004D3ACB" w:rsidRPr="005052EA" w14:paraId="1B1B0B4F" w14:textId="77777777" w:rsidTr="004D3A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6397E5" w14:textId="77777777" w:rsidR="004D3ACB" w:rsidRPr="005052EA" w:rsidRDefault="004D3ACB" w:rsidP="004D3ACB">
            <w:pPr>
              <w:spacing w:after="0"/>
              <w:rPr>
                <w:rFonts w:ascii="Times New Roman" w:hAnsi="Times New Roman"/>
                <w:b/>
                <w:bCs/>
                <w:sz w:val="24"/>
                <w:szCs w:val="24"/>
                <w:lang w:eastAsia="ar-SA"/>
              </w:rPr>
            </w:pPr>
          </w:p>
        </w:tc>
        <w:tc>
          <w:tcPr>
            <w:tcW w:w="2949" w:type="pct"/>
            <w:tcBorders>
              <w:top w:val="single" w:sz="4" w:space="0" w:color="auto"/>
              <w:left w:val="single" w:sz="4" w:space="0" w:color="auto"/>
              <w:bottom w:val="single" w:sz="4" w:space="0" w:color="auto"/>
              <w:right w:val="single" w:sz="4" w:space="0" w:color="auto"/>
            </w:tcBorders>
            <w:hideMark/>
          </w:tcPr>
          <w:p w14:paraId="5BC71850" w14:textId="77777777" w:rsidR="004D3ACB" w:rsidRPr="005052EA" w:rsidRDefault="004D3ACB" w:rsidP="004D3ACB">
            <w:pPr>
              <w:suppressAutoHyphens/>
              <w:spacing w:after="0"/>
              <w:jc w:val="both"/>
              <w:rPr>
                <w:rFonts w:ascii="Times New Roman" w:hAnsi="Times New Roman"/>
                <w:sz w:val="24"/>
                <w:szCs w:val="24"/>
                <w:lang w:eastAsia="ar-SA"/>
              </w:rPr>
            </w:pPr>
            <w:r w:rsidRPr="005052EA">
              <w:rPr>
                <w:rFonts w:ascii="Times New Roman" w:hAnsi="Times New Roman"/>
                <w:sz w:val="24"/>
                <w:szCs w:val="24"/>
                <w:lang w:eastAsia="ar-SA"/>
              </w:rPr>
              <w:t>6. Административный договор как форма деятельности органов исполнительной власти.</w:t>
            </w:r>
          </w:p>
        </w:tc>
        <w:tc>
          <w:tcPr>
            <w:tcW w:w="624" w:type="pct"/>
            <w:vMerge/>
            <w:tcBorders>
              <w:top w:val="single" w:sz="4" w:space="0" w:color="auto"/>
              <w:left w:val="single" w:sz="4" w:space="0" w:color="auto"/>
              <w:bottom w:val="single" w:sz="4" w:space="0" w:color="auto"/>
              <w:right w:val="single" w:sz="4" w:space="0" w:color="auto"/>
            </w:tcBorders>
            <w:vAlign w:val="center"/>
            <w:hideMark/>
          </w:tcPr>
          <w:p w14:paraId="7FFC9305" w14:textId="77777777" w:rsidR="004D3ACB" w:rsidRPr="005052EA" w:rsidRDefault="004D3ACB" w:rsidP="004D3ACB">
            <w:pPr>
              <w:spacing w:after="0"/>
              <w:rPr>
                <w:rFonts w:ascii="Times New Roman" w:hAnsi="Times New Roman"/>
                <w:bCs/>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A11E7B" w14:textId="77777777" w:rsidR="004D3ACB" w:rsidRPr="005052EA" w:rsidRDefault="004D3ACB" w:rsidP="004D3ACB">
            <w:pPr>
              <w:spacing w:after="0"/>
              <w:rPr>
                <w:rFonts w:ascii="Times New Roman" w:hAnsi="Times New Roman"/>
                <w:sz w:val="24"/>
                <w:szCs w:val="24"/>
                <w:lang w:eastAsia="ar-SA"/>
              </w:rPr>
            </w:pPr>
          </w:p>
        </w:tc>
      </w:tr>
      <w:tr w:rsidR="004D3ACB" w:rsidRPr="005052EA" w14:paraId="134C02ED" w14:textId="77777777" w:rsidTr="004D3A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8D9922" w14:textId="77777777" w:rsidR="004D3ACB" w:rsidRPr="005052EA" w:rsidRDefault="004D3ACB" w:rsidP="004D3ACB">
            <w:pPr>
              <w:spacing w:after="0"/>
              <w:rPr>
                <w:rFonts w:ascii="Times New Roman" w:hAnsi="Times New Roman"/>
                <w:b/>
                <w:bCs/>
                <w:sz w:val="24"/>
                <w:szCs w:val="24"/>
                <w:lang w:eastAsia="ar-SA"/>
              </w:rPr>
            </w:pPr>
          </w:p>
        </w:tc>
        <w:tc>
          <w:tcPr>
            <w:tcW w:w="2949" w:type="pct"/>
            <w:tcBorders>
              <w:top w:val="single" w:sz="4" w:space="0" w:color="auto"/>
              <w:left w:val="single" w:sz="4" w:space="0" w:color="auto"/>
              <w:bottom w:val="single" w:sz="4" w:space="0" w:color="auto"/>
              <w:right w:val="single" w:sz="4" w:space="0" w:color="auto"/>
            </w:tcBorders>
            <w:hideMark/>
          </w:tcPr>
          <w:p w14:paraId="0E38997A" w14:textId="77777777" w:rsidR="004D3ACB" w:rsidRPr="005052EA" w:rsidRDefault="004D3ACB" w:rsidP="004D3ACB">
            <w:pPr>
              <w:suppressAutoHyphens/>
              <w:spacing w:after="0"/>
              <w:jc w:val="both"/>
              <w:rPr>
                <w:rFonts w:ascii="Times New Roman" w:hAnsi="Times New Roman"/>
                <w:sz w:val="24"/>
                <w:szCs w:val="24"/>
                <w:lang w:eastAsia="ar-SA"/>
              </w:rPr>
            </w:pPr>
            <w:r w:rsidRPr="005052EA">
              <w:rPr>
                <w:rFonts w:ascii="Times New Roman" w:hAnsi="Times New Roman"/>
                <w:sz w:val="24"/>
                <w:szCs w:val="24"/>
                <w:lang w:eastAsia="ar-SA"/>
              </w:rPr>
              <w:t xml:space="preserve">7. Понятие и характерные черты методов деятельности органов исполнительной власти. Методы управляющего воздействия, организации работы аппарата </w:t>
            </w:r>
            <w:r w:rsidRPr="005052EA">
              <w:rPr>
                <w:rFonts w:ascii="Times New Roman" w:hAnsi="Times New Roman"/>
                <w:sz w:val="24"/>
                <w:szCs w:val="24"/>
                <w:lang w:eastAsia="ar-SA"/>
              </w:rPr>
              <w:lastRenderedPageBreak/>
              <w:t>управления, процессуальные методы. Методы административно-правового регулирования. Общие и специальные методы деятельности органов исполнительной власти.</w:t>
            </w:r>
          </w:p>
        </w:tc>
        <w:tc>
          <w:tcPr>
            <w:tcW w:w="624" w:type="pct"/>
            <w:vMerge/>
            <w:tcBorders>
              <w:top w:val="single" w:sz="4" w:space="0" w:color="auto"/>
              <w:left w:val="single" w:sz="4" w:space="0" w:color="auto"/>
              <w:bottom w:val="single" w:sz="4" w:space="0" w:color="auto"/>
              <w:right w:val="single" w:sz="4" w:space="0" w:color="auto"/>
            </w:tcBorders>
            <w:vAlign w:val="center"/>
            <w:hideMark/>
          </w:tcPr>
          <w:p w14:paraId="2C6494FE" w14:textId="77777777" w:rsidR="004D3ACB" w:rsidRPr="005052EA" w:rsidRDefault="004D3ACB" w:rsidP="004D3ACB">
            <w:pPr>
              <w:spacing w:after="0"/>
              <w:rPr>
                <w:rFonts w:ascii="Times New Roman" w:hAnsi="Times New Roman"/>
                <w:bCs/>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B4AC8A" w14:textId="77777777" w:rsidR="004D3ACB" w:rsidRPr="005052EA" w:rsidRDefault="004D3ACB" w:rsidP="004D3ACB">
            <w:pPr>
              <w:spacing w:after="0"/>
              <w:rPr>
                <w:rFonts w:ascii="Times New Roman" w:hAnsi="Times New Roman"/>
                <w:sz w:val="24"/>
                <w:szCs w:val="24"/>
                <w:lang w:eastAsia="ar-SA"/>
              </w:rPr>
            </w:pPr>
          </w:p>
        </w:tc>
      </w:tr>
      <w:tr w:rsidR="004D3ACB" w:rsidRPr="005052EA" w14:paraId="044CD5D7" w14:textId="77777777" w:rsidTr="004D3A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18FAF0" w14:textId="77777777" w:rsidR="004D3ACB" w:rsidRPr="005052EA" w:rsidRDefault="004D3ACB" w:rsidP="004D3ACB">
            <w:pPr>
              <w:spacing w:after="0"/>
              <w:rPr>
                <w:rFonts w:ascii="Times New Roman" w:hAnsi="Times New Roman"/>
                <w:b/>
                <w:bCs/>
                <w:sz w:val="24"/>
                <w:szCs w:val="24"/>
                <w:lang w:eastAsia="ar-SA"/>
              </w:rPr>
            </w:pPr>
          </w:p>
        </w:tc>
        <w:tc>
          <w:tcPr>
            <w:tcW w:w="2949" w:type="pct"/>
            <w:tcBorders>
              <w:top w:val="single" w:sz="4" w:space="0" w:color="auto"/>
              <w:left w:val="single" w:sz="4" w:space="0" w:color="auto"/>
              <w:bottom w:val="single" w:sz="4" w:space="0" w:color="auto"/>
              <w:right w:val="single" w:sz="4" w:space="0" w:color="auto"/>
            </w:tcBorders>
            <w:hideMark/>
          </w:tcPr>
          <w:p w14:paraId="675FB5E8" w14:textId="77777777" w:rsidR="004D3ACB" w:rsidRPr="005052EA" w:rsidRDefault="004D3ACB" w:rsidP="004D3ACB">
            <w:pPr>
              <w:suppressAutoHyphens/>
              <w:spacing w:after="0"/>
              <w:jc w:val="both"/>
              <w:rPr>
                <w:rFonts w:ascii="Times New Roman" w:hAnsi="Times New Roman"/>
                <w:sz w:val="24"/>
                <w:szCs w:val="24"/>
                <w:lang w:eastAsia="ar-SA"/>
              </w:rPr>
            </w:pPr>
            <w:r w:rsidRPr="005052EA">
              <w:rPr>
                <w:rFonts w:ascii="Times New Roman" w:hAnsi="Times New Roman"/>
                <w:sz w:val="24"/>
                <w:szCs w:val="24"/>
                <w:lang w:eastAsia="ar-SA"/>
              </w:rPr>
              <w:t>8. Административное принуждение как вид государственного принуждения, его характерные черты. Цели, основания и виды административного принуждения.</w:t>
            </w:r>
          </w:p>
        </w:tc>
        <w:tc>
          <w:tcPr>
            <w:tcW w:w="624" w:type="pct"/>
            <w:vMerge/>
            <w:tcBorders>
              <w:top w:val="single" w:sz="4" w:space="0" w:color="auto"/>
              <w:left w:val="single" w:sz="4" w:space="0" w:color="auto"/>
              <w:bottom w:val="single" w:sz="4" w:space="0" w:color="auto"/>
              <w:right w:val="single" w:sz="4" w:space="0" w:color="auto"/>
            </w:tcBorders>
            <w:vAlign w:val="center"/>
            <w:hideMark/>
          </w:tcPr>
          <w:p w14:paraId="5DD274A0" w14:textId="77777777" w:rsidR="004D3ACB" w:rsidRPr="005052EA" w:rsidRDefault="004D3ACB" w:rsidP="004D3ACB">
            <w:pPr>
              <w:spacing w:after="0"/>
              <w:rPr>
                <w:rFonts w:ascii="Times New Roman" w:hAnsi="Times New Roman"/>
                <w:bCs/>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D0F4D1" w14:textId="77777777" w:rsidR="004D3ACB" w:rsidRPr="005052EA" w:rsidRDefault="004D3ACB" w:rsidP="004D3ACB">
            <w:pPr>
              <w:spacing w:after="0"/>
              <w:rPr>
                <w:rFonts w:ascii="Times New Roman" w:hAnsi="Times New Roman"/>
                <w:sz w:val="24"/>
                <w:szCs w:val="24"/>
                <w:lang w:eastAsia="ar-SA"/>
              </w:rPr>
            </w:pPr>
          </w:p>
        </w:tc>
      </w:tr>
      <w:tr w:rsidR="004D3ACB" w:rsidRPr="005052EA" w14:paraId="249F68E2" w14:textId="77777777" w:rsidTr="004D3A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B43967" w14:textId="77777777" w:rsidR="004D3ACB" w:rsidRPr="005052EA" w:rsidRDefault="004D3ACB" w:rsidP="004D3ACB">
            <w:pPr>
              <w:spacing w:after="0"/>
              <w:rPr>
                <w:rFonts w:ascii="Times New Roman" w:hAnsi="Times New Roman"/>
                <w:b/>
                <w:bCs/>
                <w:sz w:val="24"/>
                <w:szCs w:val="24"/>
                <w:lang w:eastAsia="ar-SA"/>
              </w:rPr>
            </w:pPr>
          </w:p>
        </w:tc>
        <w:tc>
          <w:tcPr>
            <w:tcW w:w="2949" w:type="pct"/>
            <w:tcBorders>
              <w:top w:val="single" w:sz="4" w:space="0" w:color="auto"/>
              <w:left w:val="single" w:sz="4" w:space="0" w:color="auto"/>
              <w:bottom w:val="single" w:sz="4" w:space="0" w:color="auto"/>
              <w:right w:val="single" w:sz="4" w:space="0" w:color="auto"/>
            </w:tcBorders>
            <w:hideMark/>
          </w:tcPr>
          <w:p w14:paraId="270AE2E9" w14:textId="77777777" w:rsidR="004D3ACB" w:rsidRPr="005052EA" w:rsidRDefault="004D3ACB" w:rsidP="004D3ACB">
            <w:pPr>
              <w:suppressAutoHyphens/>
              <w:spacing w:after="0"/>
              <w:rPr>
                <w:rFonts w:ascii="Times New Roman" w:hAnsi="Times New Roman"/>
                <w:b/>
                <w:bCs/>
                <w:sz w:val="24"/>
                <w:szCs w:val="24"/>
                <w:lang w:eastAsia="ar-SA"/>
              </w:rPr>
            </w:pPr>
            <w:r w:rsidRPr="005052EA">
              <w:rPr>
                <w:rFonts w:ascii="Times New Roman" w:hAnsi="Times New Roman"/>
                <w:b/>
                <w:bCs/>
                <w:sz w:val="24"/>
                <w:szCs w:val="24"/>
                <w:lang w:eastAsia="ar-SA"/>
              </w:rPr>
              <w:t>В том числе практических занятий</w:t>
            </w:r>
          </w:p>
        </w:tc>
        <w:tc>
          <w:tcPr>
            <w:tcW w:w="624" w:type="pct"/>
            <w:tcBorders>
              <w:top w:val="single" w:sz="4" w:space="0" w:color="auto"/>
              <w:left w:val="single" w:sz="4" w:space="0" w:color="auto"/>
              <w:bottom w:val="single" w:sz="4" w:space="0" w:color="auto"/>
              <w:right w:val="single" w:sz="4" w:space="0" w:color="auto"/>
            </w:tcBorders>
            <w:vAlign w:val="center"/>
            <w:hideMark/>
          </w:tcPr>
          <w:p w14:paraId="67AFCADA" w14:textId="77777777" w:rsidR="004D3ACB" w:rsidRPr="005052EA" w:rsidRDefault="004D3ACB" w:rsidP="004D3ACB">
            <w:pPr>
              <w:suppressAutoHyphens/>
              <w:spacing w:after="0"/>
              <w:jc w:val="center"/>
              <w:rPr>
                <w:rFonts w:ascii="Times New Roman" w:hAnsi="Times New Roman"/>
                <w:bCs/>
                <w:i/>
                <w:sz w:val="24"/>
                <w:szCs w:val="24"/>
                <w:lang w:eastAsia="ar-SA"/>
              </w:rPr>
            </w:pPr>
            <w:r w:rsidRPr="005052EA">
              <w:rPr>
                <w:rFonts w:ascii="Times New Roman" w:hAnsi="Times New Roman"/>
                <w:bCs/>
                <w:i/>
                <w:sz w:val="24"/>
                <w:szCs w:val="24"/>
                <w:lang w:eastAsia="ar-SA"/>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05EE9A" w14:textId="77777777" w:rsidR="004D3ACB" w:rsidRPr="005052EA" w:rsidRDefault="004D3ACB" w:rsidP="004D3ACB">
            <w:pPr>
              <w:spacing w:after="0"/>
              <w:rPr>
                <w:rFonts w:ascii="Times New Roman" w:hAnsi="Times New Roman"/>
                <w:sz w:val="24"/>
                <w:szCs w:val="24"/>
                <w:lang w:eastAsia="ar-SA"/>
              </w:rPr>
            </w:pPr>
          </w:p>
        </w:tc>
      </w:tr>
      <w:tr w:rsidR="004D3ACB" w:rsidRPr="005052EA" w14:paraId="68FAB7B9" w14:textId="77777777" w:rsidTr="004D3ACB">
        <w:trPr>
          <w:trHeight w:val="9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875EE6" w14:textId="77777777" w:rsidR="004D3ACB" w:rsidRPr="005052EA" w:rsidRDefault="004D3ACB" w:rsidP="004D3ACB">
            <w:pPr>
              <w:spacing w:after="0"/>
              <w:rPr>
                <w:rFonts w:ascii="Times New Roman" w:hAnsi="Times New Roman"/>
                <w:b/>
                <w:bCs/>
                <w:sz w:val="24"/>
                <w:szCs w:val="24"/>
                <w:lang w:eastAsia="ar-SA"/>
              </w:rPr>
            </w:pPr>
          </w:p>
        </w:tc>
        <w:tc>
          <w:tcPr>
            <w:tcW w:w="2949" w:type="pct"/>
            <w:tcBorders>
              <w:top w:val="single" w:sz="4" w:space="0" w:color="auto"/>
              <w:left w:val="single" w:sz="4" w:space="0" w:color="auto"/>
              <w:bottom w:val="single" w:sz="4" w:space="0" w:color="auto"/>
              <w:right w:val="single" w:sz="4" w:space="0" w:color="auto"/>
            </w:tcBorders>
            <w:hideMark/>
          </w:tcPr>
          <w:p w14:paraId="6E506B41" w14:textId="77777777" w:rsidR="004D3ACB" w:rsidRPr="005052EA" w:rsidRDefault="004D3ACB" w:rsidP="004D3ACB">
            <w:pPr>
              <w:suppressAutoHyphens/>
              <w:spacing w:after="0"/>
              <w:rPr>
                <w:rFonts w:ascii="Times New Roman" w:hAnsi="Times New Roman"/>
                <w:b/>
                <w:bCs/>
                <w:sz w:val="24"/>
                <w:szCs w:val="24"/>
                <w:lang w:eastAsia="ar-SA"/>
              </w:rPr>
            </w:pPr>
            <w:r w:rsidRPr="005052EA">
              <w:rPr>
                <w:rFonts w:ascii="Times New Roman" w:hAnsi="Times New Roman"/>
                <w:sz w:val="24"/>
                <w:szCs w:val="24"/>
                <w:lang w:eastAsia="ar-SA"/>
              </w:rPr>
              <w:t>Практическое занятие №8: изучение административно-правовых актов управления, анализ их формы, структуры, реквизитов; изучение особенностей административных договоров как формы деятельности органов исполнительной власти, виды, порядок принятия и исполнения административных договоров.</w:t>
            </w:r>
          </w:p>
        </w:tc>
        <w:tc>
          <w:tcPr>
            <w:tcW w:w="624" w:type="pct"/>
            <w:tcBorders>
              <w:top w:val="single" w:sz="4" w:space="0" w:color="auto"/>
              <w:left w:val="single" w:sz="4" w:space="0" w:color="auto"/>
              <w:bottom w:val="single" w:sz="4" w:space="0" w:color="auto"/>
              <w:right w:val="single" w:sz="4" w:space="0" w:color="auto"/>
            </w:tcBorders>
            <w:vAlign w:val="center"/>
            <w:hideMark/>
          </w:tcPr>
          <w:p w14:paraId="1E2F8451" w14:textId="77777777" w:rsidR="004D3ACB" w:rsidRPr="005052EA" w:rsidRDefault="004D3ACB" w:rsidP="004D3ACB">
            <w:pPr>
              <w:suppressAutoHyphens/>
              <w:spacing w:after="0"/>
              <w:jc w:val="center"/>
              <w:rPr>
                <w:rFonts w:ascii="Times New Roman" w:hAnsi="Times New Roman"/>
                <w:bCs/>
                <w:i/>
                <w:sz w:val="24"/>
                <w:szCs w:val="24"/>
                <w:lang w:eastAsia="ar-SA"/>
              </w:rPr>
            </w:pPr>
            <w:r w:rsidRPr="005052EA">
              <w:rPr>
                <w:rFonts w:ascii="Times New Roman" w:hAnsi="Times New Roman"/>
                <w:bCs/>
                <w:i/>
                <w:sz w:val="24"/>
                <w:szCs w:val="24"/>
                <w:lang w:eastAsia="ar-SA"/>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F3D9E4" w14:textId="77777777" w:rsidR="004D3ACB" w:rsidRPr="005052EA" w:rsidRDefault="004D3ACB" w:rsidP="004D3ACB">
            <w:pPr>
              <w:spacing w:after="0"/>
              <w:rPr>
                <w:rFonts w:ascii="Times New Roman" w:hAnsi="Times New Roman"/>
                <w:sz w:val="24"/>
                <w:szCs w:val="24"/>
                <w:lang w:eastAsia="ar-SA"/>
              </w:rPr>
            </w:pPr>
          </w:p>
        </w:tc>
      </w:tr>
      <w:tr w:rsidR="004D3ACB" w:rsidRPr="005052EA" w14:paraId="05B6A7D9" w14:textId="77777777" w:rsidTr="004D3A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672160" w14:textId="77777777" w:rsidR="004D3ACB" w:rsidRPr="005052EA" w:rsidRDefault="004D3ACB" w:rsidP="004D3ACB">
            <w:pPr>
              <w:spacing w:after="0"/>
              <w:rPr>
                <w:rFonts w:ascii="Times New Roman" w:hAnsi="Times New Roman"/>
                <w:b/>
                <w:bCs/>
                <w:sz w:val="24"/>
                <w:szCs w:val="24"/>
                <w:lang w:eastAsia="ar-SA"/>
              </w:rPr>
            </w:pPr>
          </w:p>
        </w:tc>
        <w:tc>
          <w:tcPr>
            <w:tcW w:w="2949" w:type="pct"/>
            <w:tcBorders>
              <w:top w:val="single" w:sz="4" w:space="0" w:color="auto"/>
              <w:left w:val="single" w:sz="4" w:space="0" w:color="auto"/>
              <w:bottom w:val="single" w:sz="4" w:space="0" w:color="auto"/>
              <w:right w:val="single" w:sz="4" w:space="0" w:color="auto"/>
            </w:tcBorders>
            <w:hideMark/>
          </w:tcPr>
          <w:p w14:paraId="107852AB" w14:textId="77777777" w:rsidR="004D3ACB" w:rsidRPr="005052EA" w:rsidRDefault="004D3ACB" w:rsidP="004D3ACB">
            <w:pPr>
              <w:suppressAutoHyphens/>
              <w:spacing w:after="0"/>
              <w:rPr>
                <w:rFonts w:ascii="Times New Roman" w:hAnsi="Times New Roman"/>
                <w:b/>
                <w:bCs/>
                <w:sz w:val="24"/>
                <w:szCs w:val="24"/>
                <w:lang w:eastAsia="ar-SA"/>
              </w:rPr>
            </w:pPr>
            <w:r w:rsidRPr="005052EA">
              <w:rPr>
                <w:rFonts w:ascii="Times New Roman" w:hAnsi="Times New Roman"/>
                <w:b/>
                <w:bCs/>
                <w:sz w:val="24"/>
                <w:szCs w:val="24"/>
                <w:lang w:eastAsia="ar-SA"/>
              </w:rPr>
              <w:t xml:space="preserve">Самостоятельная работа обучающихся </w:t>
            </w:r>
          </w:p>
        </w:tc>
        <w:tc>
          <w:tcPr>
            <w:tcW w:w="624" w:type="pct"/>
            <w:tcBorders>
              <w:top w:val="single" w:sz="4" w:space="0" w:color="auto"/>
              <w:left w:val="single" w:sz="4" w:space="0" w:color="auto"/>
              <w:bottom w:val="single" w:sz="4" w:space="0" w:color="auto"/>
              <w:right w:val="single" w:sz="4" w:space="0" w:color="auto"/>
            </w:tcBorders>
            <w:vAlign w:val="center"/>
          </w:tcPr>
          <w:p w14:paraId="73082816" w14:textId="77777777" w:rsidR="004D3ACB" w:rsidRPr="005052EA" w:rsidRDefault="004D3ACB" w:rsidP="004D3ACB">
            <w:pPr>
              <w:suppressAutoHyphens/>
              <w:spacing w:after="0"/>
              <w:jc w:val="center"/>
              <w:rPr>
                <w:rFonts w:ascii="Times New Roman" w:hAnsi="Times New Roman"/>
                <w:bCs/>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F6B627" w14:textId="77777777" w:rsidR="004D3ACB" w:rsidRPr="005052EA" w:rsidRDefault="004D3ACB" w:rsidP="004D3ACB">
            <w:pPr>
              <w:spacing w:after="0"/>
              <w:rPr>
                <w:rFonts w:ascii="Times New Roman" w:hAnsi="Times New Roman"/>
                <w:sz w:val="24"/>
                <w:szCs w:val="24"/>
                <w:lang w:eastAsia="ar-SA"/>
              </w:rPr>
            </w:pPr>
          </w:p>
        </w:tc>
      </w:tr>
      <w:tr w:rsidR="004D3ACB" w:rsidRPr="005052EA" w14:paraId="28C2008D" w14:textId="77777777" w:rsidTr="004D3ACB">
        <w:trPr>
          <w:trHeight w:val="20"/>
        </w:trPr>
        <w:tc>
          <w:tcPr>
            <w:tcW w:w="3748" w:type="pct"/>
            <w:gridSpan w:val="2"/>
            <w:tcBorders>
              <w:top w:val="single" w:sz="4" w:space="0" w:color="auto"/>
              <w:left w:val="single" w:sz="4" w:space="0" w:color="auto"/>
              <w:bottom w:val="single" w:sz="4" w:space="0" w:color="auto"/>
              <w:right w:val="single" w:sz="4" w:space="0" w:color="auto"/>
            </w:tcBorders>
            <w:vAlign w:val="center"/>
            <w:hideMark/>
          </w:tcPr>
          <w:p w14:paraId="4B51F3B7" w14:textId="77777777" w:rsidR="004D3ACB" w:rsidRPr="005052EA" w:rsidRDefault="004D3ACB" w:rsidP="004D3ACB">
            <w:pPr>
              <w:suppressAutoHyphens/>
              <w:spacing w:after="0"/>
              <w:rPr>
                <w:rFonts w:ascii="Times New Roman" w:hAnsi="Times New Roman"/>
                <w:b/>
                <w:bCs/>
                <w:sz w:val="24"/>
                <w:szCs w:val="24"/>
                <w:lang w:eastAsia="ar-SA"/>
              </w:rPr>
            </w:pPr>
            <w:r w:rsidRPr="005052EA">
              <w:rPr>
                <w:rFonts w:ascii="Times New Roman" w:hAnsi="Times New Roman"/>
                <w:b/>
                <w:bCs/>
                <w:sz w:val="24"/>
                <w:szCs w:val="24"/>
                <w:lang w:eastAsia="ar-SA"/>
              </w:rPr>
              <w:t xml:space="preserve">Раздел 4. Административная ответственность. Административный процесс. </w:t>
            </w:r>
          </w:p>
        </w:tc>
        <w:tc>
          <w:tcPr>
            <w:tcW w:w="624" w:type="pct"/>
            <w:tcBorders>
              <w:top w:val="single" w:sz="4" w:space="0" w:color="auto"/>
              <w:left w:val="single" w:sz="4" w:space="0" w:color="auto"/>
              <w:bottom w:val="single" w:sz="4" w:space="0" w:color="auto"/>
              <w:right w:val="single" w:sz="4" w:space="0" w:color="auto"/>
            </w:tcBorders>
            <w:vAlign w:val="center"/>
            <w:hideMark/>
          </w:tcPr>
          <w:p w14:paraId="21FFA30D" w14:textId="77777777" w:rsidR="004D3ACB" w:rsidRPr="005052EA" w:rsidRDefault="004D3ACB" w:rsidP="004D3ACB">
            <w:pPr>
              <w:suppressAutoHyphens/>
              <w:spacing w:after="0"/>
              <w:jc w:val="center"/>
              <w:rPr>
                <w:rFonts w:ascii="Times New Roman" w:hAnsi="Times New Roman"/>
                <w:b/>
                <w:bCs/>
                <w:sz w:val="24"/>
                <w:szCs w:val="24"/>
                <w:lang w:eastAsia="ar-SA"/>
              </w:rPr>
            </w:pPr>
            <w:r w:rsidRPr="005052EA">
              <w:rPr>
                <w:rFonts w:ascii="Times New Roman" w:hAnsi="Times New Roman"/>
                <w:b/>
                <w:bCs/>
                <w:sz w:val="24"/>
                <w:szCs w:val="24"/>
                <w:lang w:eastAsia="ar-SA"/>
              </w:rPr>
              <w:t>16/8</w:t>
            </w:r>
          </w:p>
        </w:tc>
        <w:tc>
          <w:tcPr>
            <w:tcW w:w="0" w:type="auto"/>
            <w:tcBorders>
              <w:top w:val="single" w:sz="4" w:space="0" w:color="auto"/>
              <w:left w:val="single" w:sz="4" w:space="0" w:color="auto"/>
              <w:bottom w:val="single" w:sz="4" w:space="0" w:color="auto"/>
              <w:right w:val="single" w:sz="4" w:space="0" w:color="auto"/>
            </w:tcBorders>
            <w:vAlign w:val="center"/>
          </w:tcPr>
          <w:p w14:paraId="671EEEF4" w14:textId="77777777" w:rsidR="004D3ACB" w:rsidRPr="005052EA" w:rsidRDefault="004D3ACB" w:rsidP="004D3ACB">
            <w:pPr>
              <w:suppressAutoHyphens/>
              <w:spacing w:after="0"/>
              <w:jc w:val="center"/>
              <w:rPr>
                <w:rFonts w:ascii="Times New Roman" w:hAnsi="Times New Roman"/>
                <w:sz w:val="24"/>
                <w:szCs w:val="24"/>
                <w:lang w:eastAsia="ar-SA"/>
              </w:rPr>
            </w:pPr>
          </w:p>
        </w:tc>
      </w:tr>
      <w:tr w:rsidR="004D3ACB" w:rsidRPr="005052EA" w14:paraId="17BE265E" w14:textId="77777777" w:rsidTr="004D3ACB">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14:paraId="359BE901" w14:textId="77777777" w:rsidR="004D3ACB" w:rsidRPr="005052EA" w:rsidRDefault="004D3ACB" w:rsidP="004D3ACB">
            <w:pPr>
              <w:suppressAutoHyphens/>
              <w:spacing w:after="0"/>
              <w:rPr>
                <w:rFonts w:ascii="Times New Roman" w:hAnsi="Times New Roman"/>
                <w:b/>
                <w:bCs/>
                <w:sz w:val="24"/>
                <w:szCs w:val="24"/>
                <w:lang w:eastAsia="ar-SA"/>
              </w:rPr>
            </w:pPr>
            <w:r w:rsidRPr="005052EA">
              <w:rPr>
                <w:rFonts w:ascii="Times New Roman" w:hAnsi="Times New Roman"/>
                <w:b/>
                <w:bCs/>
                <w:sz w:val="24"/>
                <w:szCs w:val="24"/>
                <w:lang w:eastAsia="ar-SA"/>
              </w:rPr>
              <w:t>Тема 4.1. Административная ответственность</w:t>
            </w:r>
          </w:p>
        </w:tc>
        <w:tc>
          <w:tcPr>
            <w:tcW w:w="2949" w:type="pct"/>
            <w:tcBorders>
              <w:top w:val="single" w:sz="4" w:space="0" w:color="auto"/>
              <w:left w:val="single" w:sz="4" w:space="0" w:color="auto"/>
              <w:bottom w:val="single" w:sz="4" w:space="0" w:color="auto"/>
              <w:right w:val="single" w:sz="4" w:space="0" w:color="auto"/>
            </w:tcBorders>
            <w:hideMark/>
          </w:tcPr>
          <w:p w14:paraId="3946A5A7" w14:textId="77777777" w:rsidR="004D3ACB" w:rsidRPr="005052EA" w:rsidRDefault="004D3ACB" w:rsidP="004D3ACB">
            <w:pPr>
              <w:suppressAutoHyphens/>
              <w:spacing w:after="0"/>
              <w:rPr>
                <w:rFonts w:ascii="Times New Roman" w:hAnsi="Times New Roman"/>
                <w:b/>
                <w:bCs/>
                <w:sz w:val="24"/>
                <w:szCs w:val="24"/>
                <w:lang w:eastAsia="ar-SA"/>
              </w:rPr>
            </w:pPr>
            <w:r w:rsidRPr="005052EA">
              <w:rPr>
                <w:rFonts w:ascii="Times New Roman" w:hAnsi="Times New Roman"/>
                <w:b/>
                <w:bCs/>
                <w:sz w:val="24"/>
                <w:szCs w:val="24"/>
                <w:lang w:eastAsia="ar-SA"/>
              </w:rPr>
              <w:t xml:space="preserve">Содержание учебного материала </w:t>
            </w:r>
          </w:p>
        </w:tc>
        <w:tc>
          <w:tcPr>
            <w:tcW w:w="624" w:type="pct"/>
            <w:tcBorders>
              <w:top w:val="single" w:sz="4" w:space="0" w:color="auto"/>
              <w:left w:val="single" w:sz="4" w:space="0" w:color="auto"/>
              <w:bottom w:val="single" w:sz="4" w:space="0" w:color="auto"/>
              <w:right w:val="single" w:sz="4" w:space="0" w:color="auto"/>
            </w:tcBorders>
            <w:vAlign w:val="center"/>
          </w:tcPr>
          <w:p w14:paraId="664DCCC9" w14:textId="77777777" w:rsidR="004D3ACB" w:rsidRPr="005052EA" w:rsidRDefault="004D3ACB" w:rsidP="004D3ACB">
            <w:pPr>
              <w:suppressAutoHyphens/>
              <w:spacing w:after="0"/>
              <w:jc w:val="center"/>
              <w:rPr>
                <w:rFonts w:ascii="Times New Roman" w:hAnsi="Times New Roman"/>
                <w:b/>
                <w:sz w:val="24"/>
                <w:szCs w:val="24"/>
                <w:lang w:eastAsia="ar-SA"/>
              </w:rPr>
            </w:pPr>
            <w:r w:rsidRPr="005052EA">
              <w:rPr>
                <w:rFonts w:ascii="Times New Roman" w:hAnsi="Times New Roman"/>
                <w:b/>
                <w:sz w:val="24"/>
                <w:szCs w:val="24"/>
                <w:lang w:eastAsia="ar-SA"/>
              </w:rPr>
              <w:t>4/2</w:t>
            </w:r>
          </w:p>
          <w:p w14:paraId="51B6220C" w14:textId="77777777" w:rsidR="004D3ACB" w:rsidRPr="005052EA" w:rsidRDefault="004D3ACB" w:rsidP="004D3ACB">
            <w:pPr>
              <w:suppressAutoHyphens/>
              <w:spacing w:after="0"/>
              <w:jc w:val="center"/>
              <w:rPr>
                <w:rFonts w:ascii="Times New Roman" w:hAnsi="Times New Roman"/>
                <w:bCs/>
                <w:sz w:val="24"/>
                <w:szCs w:val="24"/>
                <w:lang w:eastAsia="ar-SA"/>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344F6D5" w14:textId="77777777" w:rsidR="004D3ACB" w:rsidRPr="005052EA" w:rsidRDefault="004D3ACB" w:rsidP="004D3ACB">
            <w:pPr>
              <w:suppressAutoHyphens/>
              <w:spacing w:after="0"/>
              <w:jc w:val="center"/>
              <w:rPr>
                <w:rFonts w:ascii="Times New Roman" w:hAnsi="Times New Roman"/>
                <w:sz w:val="24"/>
                <w:szCs w:val="24"/>
                <w:lang w:eastAsia="ar-SA"/>
              </w:rPr>
            </w:pPr>
            <w:r w:rsidRPr="005052EA">
              <w:rPr>
                <w:rFonts w:ascii="Times New Roman" w:hAnsi="Times New Roman"/>
                <w:sz w:val="24"/>
                <w:szCs w:val="24"/>
                <w:lang w:eastAsia="ar-SA"/>
              </w:rPr>
              <w:t>ОК 01, ОК 02, ОК 05, ОК 06, ОК 07, ОК 09, , ПК 1.1, ПК 1.2, ПК 1.3</w:t>
            </w:r>
          </w:p>
        </w:tc>
      </w:tr>
      <w:tr w:rsidR="004D3ACB" w:rsidRPr="005052EA" w14:paraId="715D13CF" w14:textId="77777777" w:rsidTr="004D3A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D2A795" w14:textId="77777777" w:rsidR="004D3ACB" w:rsidRPr="005052EA" w:rsidRDefault="004D3ACB" w:rsidP="004D3ACB">
            <w:pPr>
              <w:spacing w:after="0"/>
              <w:rPr>
                <w:rFonts w:ascii="Times New Roman" w:hAnsi="Times New Roman"/>
                <w:b/>
                <w:bCs/>
                <w:sz w:val="24"/>
                <w:szCs w:val="24"/>
                <w:lang w:eastAsia="ar-SA"/>
              </w:rPr>
            </w:pPr>
          </w:p>
        </w:tc>
        <w:tc>
          <w:tcPr>
            <w:tcW w:w="2949" w:type="pct"/>
            <w:tcBorders>
              <w:top w:val="single" w:sz="4" w:space="0" w:color="auto"/>
              <w:left w:val="single" w:sz="4" w:space="0" w:color="auto"/>
              <w:bottom w:val="single" w:sz="4" w:space="0" w:color="auto"/>
              <w:right w:val="single" w:sz="4" w:space="0" w:color="auto"/>
            </w:tcBorders>
            <w:hideMark/>
          </w:tcPr>
          <w:p w14:paraId="5073EB40" w14:textId="77777777" w:rsidR="004D3ACB" w:rsidRPr="005052EA" w:rsidRDefault="004D3ACB" w:rsidP="004D3ACB">
            <w:pPr>
              <w:suppressAutoHyphens/>
              <w:spacing w:after="0"/>
              <w:jc w:val="both"/>
              <w:rPr>
                <w:rFonts w:ascii="Times New Roman" w:hAnsi="Times New Roman"/>
                <w:sz w:val="24"/>
                <w:szCs w:val="24"/>
                <w:lang w:eastAsia="ar-SA"/>
              </w:rPr>
            </w:pPr>
            <w:r w:rsidRPr="005052EA">
              <w:rPr>
                <w:rFonts w:ascii="Times New Roman" w:hAnsi="Times New Roman"/>
                <w:sz w:val="24"/>
                <w:szCs w:val="24"/>
                <w:lang w:eastAsia="ar-SA"/>
              </w:rPr>
              <w:t>1. Административная ответственность как вид юридической ответственности. Ее характерные черты и особенности. Законодательное регулирование административной ответственности. Принципы административной ответственности.</w:t>
            </w:r>
          </w:p>
        </w:tc>
        <w:tc>
          <w:tcPr>
            <w:tcW w:w="624" w:type="pct"/>
            <w:vMerge w:val="restart"/>
            <w:tcBorders>
              <w:top w:val="single" w:sz="4" w:space="0" w:color="auto"/>
              <w:left w:val="single" w:sz="4" w:space="0" w:color="auto"/>
              <w:bottom w:val="single" w:sz="4" w:space="0" w:color="auto"/>
              <w:right w:val="single" w:sz="4" w:space="0" w:color="auto"/>
            </w:tcBorders>
            <w:vAlign w:val="center"/>
            <w:hideMark/>
          </w:tcPr>
          <w:p w14:paraId="0A14D44A" w14:textId="77777777" w:rsidR="004D3ACB" w:rsidRPr="005052EA" w:rsidRDefault="004D3ACB" w:rsidP="004D3ACB">
            <w:pPr>
              <w:suppressAutoHyphens/>
              <w:spacing w:after="0"/>
              <w:jc w:val="center"/>
              <w:rPr>
                <w:rFonts w:ascii="Times New Roman" w:hAnsi="Times New Roman"/>
                <w:bCs/>
                <w:sz w:val="24"/>
                <w:szCs w:val="24"/>
                <w:lang w:eastAsia="ar-SA"/>
              </w:rPr>
            </w:pPr>
            <w:r w:rsidRPr="005052EA">
              <w:rPr>
                <w:rFonts w:ascii="Times New Roman" w:hAnsi="Times New Roman"/>
                <w:bCs/>
                <w:sz w:val="24"/>
                <w:szCs w:val="24"/>
                <w:lang w:eastAsia="ar-SA"/>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20CCC9" w14:textId="77777777" w:rsidR="004D3ACB" w:rsidRPr="005052EA" w:rsidRDefault="004D3ACB" w:rsidP="004D3ACB">
            <w:pPr>
              <w:spacing w:after="0"/>
              <w:rPr>
                <w:rFonts w:ascii="Times New Roman" w:hAnsi="Times New Roman"/>
                <w:sz w:val="24"/>
                <w:szCs w:val="24"/>
                <w:lang w:eastAsia="ar-SA"/>
              </w:rPr>
            </w:pPr>
          </w:p>
        </w:tc>
      </w:tr>
      <w:tr w:rsidR="004D3ACB" w:rsidRPr="005052EA" w14:paraId="3FCA2BFD" w14:textId="77777777" w:rsidTr="004D3A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CDCF68" w14:textId="77777777" w:rsidR="004D3ACB" w:rsidRPr="005052EA" w:rsidRDefault="004D3ACB" w:rsidP="004D3ACB">
            <w:pPr>
              <w:spacing w:after="0"/>
              <w:rPr>
                <w:rFonts w:ascii="Times New Roman" w:hAnsi="Times New Roman"/>
                <w:b/>
                <w:bCs/>
                <w:sz w:val="24"/>
                <w:szCs w:val="24"/>
                <w:lang w:eastAsia="ar-SA"/>
              </w:rPr>
            </w:pPr>
          </w:p>
        </w:tc>
        <w:tc>
          <w:tcPr>
            <w:tcW w:w="2949" w:type="pct"/>
            <w:tcBorders>
              <w:top w:val="single" w:sz="4" w:space="0" w:color="auto"/>
              <w:left w:val="single" w:sz="4" w:space="0" w:color="auto"/>
              <w:bottom w:val="single" w:sz="4" w:space="0" w:color="auto"/>
              <w:right w:val="single" w:sz="4" w:space="0" w:color="auto"/>
            </w:tcBorders>
            <w:hideMark/>
          </w:tcPr>
          <w:p w14:paraId="649A8F23" w14:textId="77777777" w:rsidR="004D3ACB" w:rsidRPr="005052EA" w:rsidRDefault="004D3ACB" w:rsidP="004D3ACB">
            <w:pPr>
              <w:suppressAutoHyphens/>
              <w:spacing w:after="0"/>
              <w:jc w:val="both"/>
              <w:rPr>
                <w:rFonts w:ascii="Times New Roman" w:hAnsi="Times New Roman"/>
                <w:sz w:val="24"/>
                <w:szCs w:val="24"/>
                <w:lang w:eastAsia="ar-SA"/>
              </w:rPr>
            </w:pPr>
            <w:r w:rsidRPr="005052EA">
              <w:rPr>
                <w:rFonts w:ascii="Times New Roman" w:hAnsi="Times New Roman"/>
                <w:sz w:val="24"/>
                <w:szCs w:val="24"/>
                <w:lang w:eastAsia="ar-SA"/>
              </w:rPr>
              <w:t>2. Административное правонарушение как основание административной ответственности. Понятие и признаки административного правонарушения. Состав административного правонарушения. Формальные и материальные составы административных правонарушений.</w:t>
            </w:r>
          </w:p>
        </w:tc>
        <w:tc>
          <w:tcPr>
            <w:tcW w:w="624" w:type="pct"/>
            <w:vMerge/>
            <w:tcBorders>
              <w:top w:val="single" w:sz="4" w:space="0" w:color="auto"/>
              <w:left w:val="single" w:sz="4" w:space="0" w:color="auto"/>
              <w:bottom w:val="single" w:sz="4" w:space="0" w:color="auto"/>
              <w:right w:val="single" w:sz="4" w:space="0" w:color="auto"/>
            </w:tcBorders>
            <w:vAlign w:val="center"/>
            <w:hideMark/>
          </w:tcPr>
          <w:p w14:paraId="18722110" w14:textId="77777777" w:rsidR="004D3ACB" w:rsidRPr="005052EA" w:rsidRDefault="004D3ACB" w:rsidP="004D3ACB">
            <w:pPr>
              <w:spacing w:after="0"/>
              <w:rPr>
                <w:rFonts w:ascii="Times New Roman" w:hAnsi="Times New Roman"/>
                <w:bCs/>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6B1324" w14:textId="77777777" w:rsidR="004D3ACB" w:rsidRPr="005052EA" w:rsidRDefault="004D3ACB" w:rsidP="004D3ACB">
            <w:pPr>
              <w:spacing w:after="0"/>
              <w:rPr>
                <w:rFonts w:ascii="Times New Roman" w:hAnsi="Times New Roman"/>
                <w:sz w:val="24"/>
                <w:szCs w:val="24"/>
                <w:lang w:eastAsia="ar-SA"/>
              </w:rPr>
            </w:pPr>
          </w:p>
        </w:tc>
      </w:tr>
      <w:tr w:rsidR="004D3ACB" w:rsidRPr="005052EA" w14:paraId="3871AEDB" w14:textId="77777777" w:rsidTr="004D3A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064F91" w14:textId="77777777" w:rsidR="004D3ACB" w:rsidRPr="005052EA" w:rsidRDefault="004D3ACB" w:rsidP="004D3ACB">
            <w:pPr>
              <w:spacing w:after="0"/>
              <w:rPr>
                <w:rFonts w:ascii="Times New Roman" w:hAnsi="Times New Roman"/>
                <w:b/>
                <w:bCs/>
                <w:sz w:val="24"/>
                <w:szCs w:val="24"/>
                <w:lang w:eastAsia="ar-SA"/>
              </w:rPr>
            </w:pPr>
          </w:p>
        </w:tc>
        <w:tc>
          <w:tcPr>
            <w:tcW w:w="2949" w:type="pct"/>
            <w:tcBorders>
              <w:top w:val="single" w:sz="4" w:space="0" w:color="auto"/>
              <w:left w:val="single" w:sz="4" w:space="0" w:color="auto"/>
              <w:bottom w:val="single" w:sz="4" w:space="0" w:color="auto"/>
              <w:right w:val="single" w:sz="4" w:space="0" w:color="auto"/>
            </w:tcBorders>
            <w:hideMark/>
          </w:tcPr>
          <w:p w14:paraId="6F275287" w14:textId="77777777" w:rsidR="004D3ACB" w:rsidRPr="005052EA" w:rsidRDefault="004D3ACB" w:rsidP="004D3ACB">
            <w:pPr>
              <w:suppressAutoHyphens/>
              <w:spacing w:after="0"/>
              <w:jc w:val="both"/>
              <w:rPr>
                <w:rFonts w:ascii="Times New Roman" w:hAnsi="Times New Roman"/>
                <w:sz w:val="24"/>
                <w:szCs w:val="24"/>
                <w:lang w:eastAsia="ar-SA"/>
              </w:rPr>
            </w:pPr>
            <w:r w:rsidRPr="005052EA">
              <w:rPr>
                <w:rFonts w:ascii="Times New Roman" w:hAnsi="Times New Roman"/>
                <w:sz w:val="24"/>
                <w:szCs w:val="24"/>
                <w:lang w:eastAsia="ar-SA"/>
              </w:rPr>
              <w:t>3. Административная ответственность физических лиц. Особенности административной ответственности несовершеннолетних, должностных лиц, военнослужащих, индивидуальных предпринимателей. Особенности административной ответственности иностранных граждан и лиц без гражданства. Административная ответственность юридических лиц.</w:t>
            </w:r>
          </w:p>
        </w:tc>
        <w:tc>
          <w:tcPr>
            <w:tcW w:w="624" w:type="pct"/>
            <w:vMerge/>
            <w:tcBorders>
              <w:top w:val="single" w:sz="4" w:space="0" w:color="auto"/>
              <w:left w:val="single" w:sz="4" w:space="0" w:color="auto"/>
              <w:bottom w:val="single" w:sz="4" w:space="0" w:color="auto"/>
              <w:right w:val="single" w:sz="4" w:space="0" w:color="auto"/>
            </w:tcBorders>
            <w:vAlign w:val="center"/>
            <w:hideMark/>
          </w:tcPr>
          <w:p w14:paraId="5295F19D" w14:textId="77777777" w:rsidR="004D3ACB" w:rsidRPr="005052EA" w:rsidRDefault="004D3ACB" w:rsidP="004D3ACB">
            <w:pPr>
              <w:spacing w:after="0"/>
              <w:rPr>
                <w:rFonts w:ascii="Times New Roman" w:hAnsi="Times New Roman"/>
                <w:bCs/>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62F584" w14:textId="77777777" w:rsidR="004D3ACB" w:rsidRPr="005052EA" w:rsidRDefault="004D3ACB" w:rsidP="004D3ACB">
            <w:pPr>
              <w:spacing w:after="0"/>
              <w:rPr>
                <w:rFonts w:ascii="Times New Roman" w:hAnsi="Times New Roman"/>
                <w:sz w:val="24"/>
                <w:szCs w:val="24"/>
                <w:lang w:eastAsia="ar-SA"/>
              </w:rPr>
            </w:pPr>
          </w:p>
        </w:tc>
      </w:tr>
      <w:tr w:rsidR="004D3ACB" w:rsidRPr="005052EA" w14:paraId="27F3A6CF" w14:textId="77777777" w:rsidTr="004D3A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4DE298" w14:textId="77777777" w:rsidR="004D3ACB" w:rsidRPr="005052EA" w:rsidRDefault="004D3ACB" w:rsidP="004D3ACB">
            <w:pPr>
              <w:spacing w:after="0"/>
              <w:rPr>
                <w:rFonts w:ascii="Times New Roman" w:hAnsi="Times New Roman"/>
                <w:b/>
                <w:bCs/>
                <w:sz w:val="24"/>
                <w:szCs w:val="24"/>
                <w:lang w:eastAsia="ar-SA"/>
              </w:rPr>
            </w:pPr>
          </w:p>
        </w:tc>
        <w:tc>
          <w:tcPr>
            <w:tcW w:w="2949" w:type="pct"/>
            <w:tcBorders>
              <w:top w:val="single" w:sz="4" w:space="0" w:color="auto"/>
              <w:left w:val="single" w:sz="4" w:space="0" w:color="auto"/>
              <w:bottom w:val="single" w:sz="4" w:space="0" w:color="auto"/>
              <w:right w:val="single" w:sz="4" w:space="0" w:color="auto"/>
            </w:tcBorders>
            <w:hideMark/>
          </w:tcPr>
          <w:p w14:paraId="52FAD5A8" w14:textId="77777777" w:rsidR="004D3ACB" w:rsidRPr="005052EA" w:rsidRDefault="004D3ACB" w:rsidP="004D3ACB">
            <w:pPr>
              <w:suppressAutoHyphens/>
              <w:spacing w:after="0"/>
              <w:jc w:val="both"/>
              <w:rPr>
                <w:rFonts w:ascii="Times New Roman" w:hAnsi="Times New Roman"/>
                <w:sz w:val="24"/>
                <w:szCs w:val="24"/>
                <w:lang w:eastAsia="ar-SA"/>
              </w:rPr>
            </w:pPr>
            <w:r w:rsidRPr="005052EA">
              <w:rPr>
                <w:rFonts w:ascii="Times New Roman" w:hAnsi="Times New Roman"/>
                <w:sz w:val="24"/>
                <w:szCs w:val="24"/>
                <w:lang w:eastAsia="ar-SA"/>
              </w:rPr>
              <w:t xml:space="preserve">4. Понятие административного наказания. Административные наказания, установленные КоАП РФ. Административные наказания, которые могут </w:t>
            </w:r>
            <w:r w:rsidRPr="005052EA">
              <w:rPr>
                <w:rFonts w:ascii="Times New Roman" w:hAnsi="Times New Roman"/>
                <w:sz w:val="24"/>
                <w:szCs w:val="24"/>
                <w:lang w:eastAsia="ar-SA"/>
              </w:rPr>
              <w:lastRenderedPageBreak/>
              <w:t>устанавливаться законами субъектов РФ. Административные наказания, применяемые в отношении физических и юридических лиц; назначаемые в судебном и во внесудебном порядке; имущественного и неимущественного характера. Основные и дополнительные наказания. Принципы и порядок назначения административного наказания.</w:t>
            </w:r>
          </w:p>
        </w:tc>
        <w:tc>
          <w:tcPr>
            <w:tcW w:w="624" w:type="pct"/>
            <w:vMerge/>
            <w:tcBorders>
              <w:top w:val="single" w:sz="4" w:space="0" w:color="auto"/>
              <w:left w:val="single" w:sz="4" w:space="0" w:color="auto"/>
              <w:bottom w:val="single" w:sz="4" w:space="0" w:color="auto"/>
              <w:right w:val="single" w:sz="4" w:space="0" w:color="auto"/>
            </w:tcBorders>
            <w:vAlign w:val="center"/>
            <w:hideMark/>
          </w:tcPr>
          <w:p w14:paraId="7BE3725B" w14:textId="77777777" w:rsidR="004D3ACB" w:rsidRPr="005052EA" w:rsidRDefault="004D3ACB" w:rsidP="004D3ACB">
            <w:pPr>
              <w:spacing w:after="0"/>
              <w:rPr>
                <w:rFonts w:ascii="Times New Roman" w:hAnsi="Times New Roman"/>
                <w:bCs/>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A71594" w14:textId="77777777" w:rsidR="004D3ACB" w:rsidRPr="005052EA" w:rsidRDefault="004D3ACB" w:rsidP="004D3ACB">
            <w:pPr>
              <w:spacing w:after="0"/>
              <w:rPr>
                <w:rFonts w:ascii="Times New Roman" w:hAnsi="Times New Roman"/>
                <w:sz w:val="24"/>
                <w:szCs w:val="24"/>
                <w:lang w:eastAsia="ar-SA"/>
              </w:rPr>
            </w:pPr>
          </w:p>
        </w:tc>
      </w:tr>
      <w:tr w:rsidR="004D3ACB" w:rsidRPr="005052EA" w14:paraId="74849ABE" w14:textId="77777777" w:rsidTr="004D3A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531716" w14:textId="77777777" w:rsidR="004D3ACB" w:rsidRPr="005052EA" w:rsidRDefault="004D3ACB" w:rsidP="004D3ACB">
            <w:pPr>
              <w:spacing w:after="0"/>
              <w:rPr>
                <w:rFonts w:ascii="Times New Roman" w:hAnsi="Times New Roman"/>
                <w:b/>
                <w:bCs/>
                <w:sz w:val="24"/>
                <w:szCs w:val="24"/>
                <w:lang w:eastAsia="ar-SA"/>
              </w:rPr>
            </w:pPr>
          </w:p>
        </w:tc>
        <w:tc>
          <w:tcPr>
            <w:tcW w:w="2949" w:type="pct"/>
            <w:tcBorders>
              <w:top w:val="single" w:sz="4" w:space="0" w:color="auto"/>
              <w:left w:val="single" w:sz="4" w:space="0" w:color="auto"/>
              <w:bottom w:val="single" w:sz="4" w:space="0" w:color="auto"/>
              <w:right w:val="single" w:sz="4" w:space="0" w:color="auto"/>
            </w:tcBorders>
            <w:hideMark/>
          </w:tcPr>
          <w:p w14:paraId="13A97033" w14:textId="77777777" w:rsidR="004D3ACB" w:rsidRPr="005052EA" w:rsidRDefault="004D3ACB" w:rsidP="004D3ACB">
            <w:pPr>
              <w:suppressAutoHyphens/>
              <w:spacing w:after="0"/>
              <w:jc w:val="both"/>
              <w:rPr>
                <w:rFonts w:ascii="Times New Roman" w:hAnsi="Times New Roman"/>
                <w:sz w:val="24"/>
                <w:szCs w:val="24"/>
                <w:lang w:eastAsia="ar-SA"/>
              </w:rPr>
            </w:pPr>
            <w:r w:rsidRPr="005052EA">
              <w:rPr>
                <w:rFonts w:ascii="Times New Roman" w:hAnsi="Times New Roman"/>
                <w:sz w:val="24"/>
                <w:szCs w:val="24"/>
                <w:lang w:eastAsia="ar-SA"/>
              </w:rPr>
              <w:t>5. Основания освобождения от административной ответственности. Обстоятельства, смягчающие и отягчающие административную ответственность.</w:t>
            </w:r>
          </w:p>
        </w:tc>
        <w:tc>
          <w:tcPr>
            <w:tcW w:w="624" w:type="pct"/>
            <w:vMerge/>
            <w:tcBorders>
              <w:top w:val="single" w:sz="4" w:space="0" w:color="auto"/>
              <w:left w:val="single" w:sz="4" w:space="0" w:color="auto"/>
              <w:bottom w:val="single" w:sz="4" w:space="0" w:color="auto"/>
              <w:right w:val="single" w:sz="4" w:space="0" w:color="auto"/>
            </w:tcBorders>
            <w:vAlign w:val="center"/>
            <w:hideMark/>
          </w:tcPr>
          <w:p w14:paraId="664219C2" w14:textId="77777777" w:rsidR="004D3ACB" w:rsidRPr="005052EA" w:rsidRDefault="004D3ACB" w:rsidP="004D3ACB">
            <w:pPr>
              <w:spacing w:after="0"/>
              <w:rPr>
                <w:rFonts w:ascii="Times New Roman" w:hAnsi="Times New Roman"/>
                <w:bCs/>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E32163" w14:textId="77777777" w:rsidR="004D3ACB" w:rsidRPr="005052EA" w:rsidRDefault="004D3ACB" w:rsidP="004D3ACB">
            <w:pPr>
              <w:spacing w:after="0"/>
              <w:rPr>
                <w:rFonts w:ascii="Times New Roman" w:hAnsi="Times New Roman"/>
                <w:sz w:val="24"/>
                <w:szCs w:val="24"/>
                <w:lang w:eastAsia="ar-SA"/>
              </w:rPr>
            </w:pPr>
          </w:p>
        </w:tc>
      </w:tr>
      <w:tr w:rsidR="004D3ACB" w:rsidRPr="005052EA" w14:paraId="48228B77" w14:textId="77777777" w:rsidTr="004D3A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316BAD" w14:textId="77777777" w:rsidR="004D3ACB" w:rsidRPr="005052EA" w:rsidRDefault="004D3ACB" w:rsidP="004D3ACB">
            <w:pPr>
              <w:spacing w:after="0"/>
              <w:rPr>
                <w:rFonts w:ascii="Times New Roman" w:hAnsi="Times New Roman"/>
                <w:b/>
                <w:bCs/>
                <w:sz w:val="24"/>
                <w:szCs w:val="24"/>
                <w:lang w:eastAsia="ar-SA"/>
              </w:rPr>
            </w:pPr>
          </w:p>
        </w:tc>
        <w:tc>
          <w:tcPr>
            <w:tcW w:w="2949" w:type="pct"/>
            <w:tcBorders>
              <w:top w:val="single" w:sz="4" w:space="0" w:color="auto"/>
              <w:left w:val="single" w:sz="4" w:space="0" w:color="auto"/>
              <w:bottom w:val="single" w:sz="4" w:space="0" w:color="auto"/>
              <w:right w:val="single" w:sz="4" w:space="0" w:color="auto"/>
            </w:tcBorders>
            <w:hideMark/>
          </w:tcPr>
          <w:p w14:paraId="68FCA10A" w14:textId="77777777" w:rsidR="004D3ACB" w:rsidRPr="005052EA" w:rsidRDefault="004D3ACB" w:rsidP="004D3ACB">
            <w:pPr>
              <w:suppressAutoHyphens/>
              <w:spacing w:after="0"/>
              <w:jc w:val="both"/>
              <w:rPr>
                <w:rFonts w:ascii="Times New Roman" w:hAnsi="Times New Roman"/>
                <w:sz w:val="24"/>
                <w:szCs w:val="24"/>
                <w:lang w:eastAsia="ar-SA"/>
              </w:rPr>
            </w:pPr>
            <w:r w:rsidRPr="005052EA">
              <w:rPr>
                <w:rFonts w:ascii="Times New Roman" w:hAnsi="Times New Roman"/>
                <w:sz w:val="24"/>
                <w:szCs w:val="24"/>
                <w:lang w:eastAsia="ar-SA"/>
              </w:rPr>
              <w:t>6. Давность привлечения к административной ответственности. Общий и специальные сроки давности привлечения к административной ответственности. Основание приостановления срока давности привлечения к административной ответственности.</w:t>
            </w:r>
          </w:p>
        </w:tc>
        <w:tc>
          <w:tcPr>
            <w:tcW w:w="624" w:type="pct"/>
            <w:vMerge/>
            <w:tcBorders>
              <w:top w:val="single" w:sz="4" w:space="0" w:color="auto"/>
              <w:left w:val="single" w:sz="4" w:space="0" w:color="auto"/>
              <w:bottom w:val="single" w:sz="4" w:space="0" w:color="auto"/>
              <w:right w:val="single" w:sz="4" w:space="0" w:color="auto"/>
            </w:tcBorders>
            <w:vAlign w:val="center"/>
            <w:hideMark/>
          </w:tcPr>
          <w:p w14:paraId="3EBAEAA1" w14:textId="77777777" w:rsidR="004D3ACB" w:rsidRPr="005052EA" w:rsidRDefault="004D3ACB" w:rsidP="004D3ACB">
            <w:pPr>
              <w:spacing w:after="0"/>
              <w:rPr>
                <w:rFonts w:ascii="Times New Roman" w:hAnsi="Times New Roman"/>
                <w:bCs/>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C7EED8" w14:textId="77777777" w:rsidR="004D3ACB" w:rsidRPr="005052EA" w:rsidRDefault="004D3ACB" w:rsidP="004D3ACB">
            <w:pPr>
              <w:spacing w:after="0"/>
              <w:rPr>
                <w:rFonts w:ascii="Times New Roman" w:hAnsi="Times New Roman"/>
                <w:sz w:val="24"/>
                <w:szCs w:val="24"/>
                <w:lang w:eastAsia="ar-SA"/>
              </w:rPr>
            </w:pPr>
          </w:p>
        </w:tc>
      </w:tr>
      <w:tr w:rsidR="004D3ACB" w:rsidRPr="005052EA" w14:paraId="246BD0A6" w14:textId="77777777" w:rsidTr="004D3A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4D3A81" w14:textId="77777777" w:rsidR="004D3ACB" w:rsidRPr="005052EA" w:rsidRDefault="004D3ACB" w:rsidP="004D3ACB">
            <w:pPr>
              <w:spacing w:after="0"/>
              <w:rPr>
                <w:rFonts w:ascii="Times New Roman" w:hAnsi="Times New Roman"/>
                <w:b/>
                <w:bCs/>
                <w:sz w:val="24"/>
                <w:szCs w:val="24"/>
                <w:lang w:eastAsia="ar-SA"/>
              </w:rPr>
            </w:pPr>
          </w:p>
        </w:tc>
        <w:tc>
          <w:tcPr>
            <w:tcW w:w="2949" w:type="pct"/>
            <w:tcBorders>
              <w:top w:val="single" w:sz="4" w:space="0" w:color="auto"/>
              <w:left w:val="single" w:sz="4" w:space="0" w:color="auto"/>
              <w:bottom w:val="single" w:sz="4" w:space="0" w:color="auto"/>
              <w:right w:val="single" w:sz="4" w:space="0" w:color="auto"/>
            </w:tcBorders>
            <w:hideMark/>
          </w:tcPr>
          <w:p w14:paraId="5DCA64BE" w14:textId="77777777" w:rsidR="004D3ACB" w:rsidRPr="005052EA" w:rsidRDefault="004D3ACB" w:rsidP="004D3ACB">
            <w:pPr>
              <w:suppressAutoHyphens/>
              <w:spacing w:after="0"/>
              <w:jc w:val="both"/>
              <w:rPr>
                <w:rFonts w:ascii="Times New Roman" w:hAnsi="Times New Roman"/>
                <w:sz w:val="24"/>
                <w:szCs w:val="24"/>
                <w:lang w:eastAsia="ar-SA"/>
              </w:rPr>
            </w:pPr>
            <w:r w:rsidRPr="005052EA">
              <w:rPr>
                <w:rFonts w:ascii="Times New Roman" w:hAnsi="Times New Roman"/>
                <w:sz w:val="24"/>
                <w:szCs w:val="24"/>
                <w:lang w:eastAsia="ar-SA"/>
              </w:rPr>
              <w:t>7. Субъекты административной юрисдикции, уполномоченные рассматривать дела об административных правонарушениях. Место рассмотрения дела об административном правонарушении. Подведомственность дел об административных правонарушениях.</w:t>
            </w:r>
          </w:p>
        </w:tc>
        <w:tc>
          <w:tcPr>
            <w:tcW w:w="624" w:type="pct"/>
            <w:vMerge/>
            <w:tcBorders>
              <w:top w:val="single" w:sz="4" w:space="0" w:color="auto"/>
              <w:left w:val="single" w:sz="4" w:space="0" w:color="auto"/>
              <w:bottom w:val="single" w:sz="4" w:space="0" w:color="auto"/>
              <w:right w:val="single" w:sz="4" w:space="0" w:color="auto"/>
            </w:tcBorders>
            <w:vAlign w:val="center"/>
            <w:hideMark/>
          </w:tcPr>
          <w:p w14:paraId="3887ACDC" w14:textId="77777777" w:rsidR="004D3ACB" w:rsidRPr="005052EA" w:rsidRDefault="004D3ACB" w:rsidP="004D3ACB">
            <w:pPr>
              <w:spacing w:after="0"/>
              <w:rPr>
                <w:rFonts w:ascii="Times New Roman" w:hAnsi="Times New Roman"/>
                <w:bCs/>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FF339C" w14:textId="77777777" w:rsidR="004D3ACB" w:rsidRPr="005052EA" w:rsidRDefault="004D3ACB" w:rsidP="004D3ACB">
            <w:pPr>
              <w:spacing w:after="0"/>
              <w:rPr>
                <w:rFonts w:ascii="Times New Roman" w:hAnsi="Times New Roman"/>
                <w:sz w:val="24"/>
                <w:szCs w:val="24"/>
                <w:lang w:eastAsia="ar-SA"/>
              </w:rPr>
            </w:pPr>
          </w:p>
        </w:tc>
      </w:tr>
      <w:tr w:rsidR="004D3ACB" w:rsidRPr="005052EA" w14:paraId="21FADA34" w14:textId="77777777" w:rsidTr="004D3A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303623" w14:textId="77777777" w:rsidR="004D3ACB" w:rsidRPr="005052EA" w:rsidRDefault="004D3ACB" w:rsidP="004D3ACB">
            <w:pPr>
              <w:spacing w:after="0"/>
              <w:rPr>
                <w:rFonts w:ascii="Times New Roman" w:hAnsi="Times New Roman"/>
                <w:b/>
                <w:bCs/>
                <w:sz w:val="24"/>
                <w:szCs w:val="24"/>
                <w:lang w:eastAsia="ar-SA"/>
              </w:rPr>
            </w:pPr>
          </w:p>
        </w:tc>
        <w:tc>
          <w:tcPr>
            <w:tcW w:w="2949" w:type="pct"/>
            <w:tcBorders>
              <w:top w:val="single" w:sz="4" w:space="0" w:color="auto"/>
              <w:left w:val="single" w:sz="4" w:space="0" w:color="auto"/>
              <w:bottom w:val="single" w:sz="4" w:space="0" w:color="auto"/>
              <w:right w:val="single" w:sz="4" w:space="0" w:color="auto"/>
            </w:tcBorders>
            <w:hideMark/>
          </w:tcPr>
          <w:p w14:paraId="6F99C1A4" w14:textId="77777777" w:rsidR="004D3ACB" w:rsidRPr="005052EA" w:rsidRDefault="004D3ACB" w:rsidP="004D3ACB">
            <w:pPr>
              <w:suppressAutoHyphens/>
              <w:spacing w:after="0"/>
              <w:rPr>
                <w:rFonts w:ascii="Times New Roman" w:hAnsi="Times New Roman"/>
                <w:b/>
                <w:bCs/>
                <w:sz w:val="24"/>
                <w:szCs w:val="24"/>
                <w:lang w:eastAsia="ar-SA"/>
              </w:rPr>
            </w:pPr>
            <w:r w:rsidRPr="005052EA">
              <w:rPr>
                <w:rFonts w:ascii="Times New Roman" w:hAnsi="Times New Roman"/>
                <w:b/>
                <w:bCs/>
                <w:sz w:val="24"/>
                <w:szCs w:val="24"/>
                <w:lang w:eastAsia="ar-SA"/>
              </w:rPr>
              <w:t>В том числе практических занятий</w:t>
            </w:r>
          </w:p>
        </w:tc>
        <w:tc>
          <w:tcPr>
            <w:tcW w:w="624" w:type="pct"/>
            <w:tcBorders>
              <w:top w:val="single" w:sz="4" w:space="0" w:color="auto"/>
              <w:left w:val="single" w:sz="4" w:space="0" w:color="auto"/>
              <w:bottom w:val="single" w:sz="4" w:space="0" w:color="auto"/>
              <w:right w:val="single" w:sz="4" w:space="0" w:color="auto"/>
            </w:tcBorders>
            <w:vAlign w:val="center"/>
            <w:hideMark/>
          </w:tcPr>
          <w:p w14:paraId="78A6A41D" w14:textId="77777777" w:rsidR="004D3ACB" w:rsidRPr="005052EA" w:rsidRDefault="004D3ACB" w:rsidP="004D3ACB">
            <w:pPr>
              <w:suppressAutoHyphens/>
              <w:spacing w:after="0"/>
              <w:jc w:val="center"/>
              <w:rPr>
                <w:rFonts w:ascii="Times New Roman" w:hAnsi="Times New Roman"/>
                <w:bCs/>
                <w:i/>
                <w:sz w:val="24"/>
                <w:szCs w:val="24"/>
                <w:lang w:eastAsia="ar-SA"/>
              </w:rPr>
            </w:pPr>
            <w:r w:rsidRPr="005052EA">
              <w:rPr>
                <w:rFonts w:ascii="Times New Roman" w:hAnsi="Times New Roman"/>
                <w:bCs/>
                <w:i/>
                <w:sz w:val="24"/>
                <w:szCs w:val="24"/>
                <w:lang w:eastAsia="ar-SA"/>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F2F056" w14:textId="77777777" w:rsidR="004D3ACB" w:rsidRPr="005052EA" w:rsidRDefault="004D3ACB" w:rsidP="004D3ACB">
            <w:pPr>
              <w:spacing w:after="0"/>
              <w:rPr>
                <w:rFonts w:ascii="Times New Roman" w:hAnsi="Times New Roman"/>
                <w:sz w:val="24"/>
                <w:szCs w:val="24"/>
                <w:lang w:eastAsia="ar-SA"/>
              </w:rPr>
            </w:pPr>
          </w:p>
        </w:tc>
      </w:tr>
      <w:tr w:rsidR="004D3ACB" w:rsidRPr="005052EA" w14:paraId="4D611807" w14:textId="77777777" w:rsidTr="004D3ACB">
        <w:trPr>
          <w:trHeight w:val="10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91B0E4" w14:textId="77777777" w:rsidR="004D3ACB" w:rsidRPr="005052EA" w:rsidRDefault="004D3ACB" w:rsidP="004D3ACB">
            <w:pPr>
              <w:spacing w:after="0"/>
              <w:rPr>
                <w:rFonts w:ascii="Times New Roman" w:hAnsi="Times New Roman"/>
                <w:b/>
                <w:bCs/>
                <w:sz w:val="24"/>
                <w:szCs w:val="24"/>
                <w:lang w:eastAsia="ar-SA"/>
              </w:rPr>
            </w:pPr>
          </w:p>
        </w:tc>
        <w:tc>
          <w:tcPr>
            <w:tcW w:w="2949" w:type="pct"/>
            <w:tcBorders>
              <w:top w:val="single" w:sz="4" w:space="0" w:color="auto"/>
              <w:left w:val="single" w:sz="4" w:space="0" w:color="auto"/>
              <w:bottom w:val="single" w:sz="4" w:space="0" w:color="auto"/>
              <w:right w:val="single" w:sz="4" w:space="0" w:color="auto"/>
            </w:tcBorders>
            <w:hideMark/>
          </w:tcPr>
          <w:p w14:paraId="033BF6EB" w14:textId="77777777" w:rsidR="004D3ACB" w:rsidRPr="005052EA" w:rsidRDefault="004D3ACB" w:rsidP="004D3ACB">
            <w:pPr>
              <w:suppressAutoHyphens/>
              <w:spacing w:after="0"/>
              <w:rPr>
                <w:rFonts w:ascii="Times New Roman" w:hAnsi="Times New Roman"/>
                <w:b/>
                <w:bCs/>
                <w:sz w:val="24"/>
                <w:szCs w:val="24"/>
                <w:lang w:eastAsia="ar-SA"/>
              </w:rPr>
            </w:pPr>
            <w:r w:rsidRPr="005052EA">
              <w:rPr>
                <w:rFonts w:ascii="Times New Roman" w:hAnsi="Times New Roman"/>
                <w:sz w:val="24"/>
                <w:szCs w:val="24"/>
                <w:lang w:eastAsia="ar-SA"/>
              </w:rPr>
              <w:t>Практическое занятие №9: изучение основных понятий института административной ответственности, работа с текстом КоАП РФ, решение задач.</w:t>
            </w:r>
          </w:p>
        </w:tc>
        <w:tc>
          <w:tcPr>
            <w:tcW w:w="624" w:type="pct"/>
            <w:tcBorders>
              <w:top w:val="single" w:sz="4" w:space="0" w:color="auto"/>
              <w:left w:val="single" w:sz="4" w:space="0" w:color="auto"/>
              <w:bottom w:val="single" w:sz="4" w:space="0" w:color="auto"/>
              <w:right w:val="single" w:sz="4" w:space="0" w:color="auto"/>
            </w:tcBorders>
            <w:vAlign w:val="center"/>
            <w:hideMark/>
          </w:tcPr>
          <w:p w14:paraId="2E7C51EA" w14:textId="77777777" w:rsidR="004D3ACB" w:rsidRPr="005052EA" w:rsidRDefault="004D3ACB" w:rsidP="004D3ACB">
            <w:pPr>
              <w:suppressAutoHyphens/>
              <w:spacing w:after="0"/>
              <w:jc w:val="center"/>
              <w:rPr>
                <w:rFonts w:ascii="Times New Roman" w:hAnsi="Times New Roman"/>
                <w:bCs/>
                <w:sz w:val="24"/>
                <w:szCs w:val="24"/>
                <w:lang w:eastAsia="ar-SA"/>
              </w:rPr>
            </w:pPr>
            <w:r w:rsidRPr="005052EA">
              <w:rPr>
                <w:rFonts w:ascii="Times New Roman" w:hAnsi="Times New Roman"/>
                <w:bCs/>
                <w:i/>
                <w:sz w:val="24"/>
                <w:szCs w:val="24"/>
                <w:lang w:eastAsia="ar-SA"/>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5F4EDB" w14:textId="77777777" w:rsidR="004D3ACB" w:rsidRPr="005052EA" w:rsidRDefault="004D3ACB" w:rsidP="004D3ACB">
            <w:pPr>
              <w:spacing w:after="0"/>
              <w:rPr>
                <w:rFonts w:ascii="Times New Roman" w:hAnsi="Times New Roman"/>
                <w:sz w:val="24"/>
                <w:szCs w:val="24"/>
                <w:lang w:eastAsia="ar-SA"/>
              </w:rPr>
            </w:pPr>
          </w:p>
        </w:tc>
      </w:tr>
      <w:tr w:rsidR="004D3ACB" w:rsidRPr="005052EA" w14:paraId="05C8ED8D" w14:textId="77777777" w:rsidTr="004D3A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E390BF" w14:textId="77777777" w:rsidR="004D3ACB" w:rsidRPr="005052EA" w:rsidRDefault="004D3ACB" w:rsidP="004D3ACB">
            <w:pPr>
              <w:spacing w:after="0"/>
              <w:rPr>
                <w:rFonts w:ascii="Times New Roman" w:hAnsi="Times New Roman"/>
                <w:b/>
                <w:bCs/>
                <w:sz w:val="24"/>
                <w:szCs w:val="24"/>
                <w:lang w:eastAsia="ar-SA"/>
              </w:rPr>
            </w:pPr>
          </w:p>
        </w:tc>
        <w:tc>
          <w:tcPr>
            <w:tcW w:w="2949" w:type="pct"/>
            <w:tcBorders>
              <w:top w:val="single" w:sz="4" w:space="0" w:color="auto"/>
              <w:left w:val="single" w:sz="4" w:space="0" w:color="auto"/>
              <w:bottom w:val="single" w:sz="4" w:space="0" w:color="auto"/>
              <w:right w:val="single" w:sz="4" w:space="0" w:color="auto"/>
            </w:tcBorders>
            <w:hideMark/>
          </w:tcPr>
          <w:p w14:paraId="5534BECF" w14:textId="77777777" w:rsidR="004D3ACB" w:rsidRPr="005052EA" w:rsidRDefault="004D3ACB" w:rsidP="004D3ACB">
            <w:pPr>
              <w:suppressAutoHyphens/>
              <w:spacing w:after="0"/>
              <w:rPr>
                <w:rFonts w:ascii="Times New Roman" w:hAnsi="Times New Roman"/>
                <w:b/>
                <w:bCs/>
                <w:sz w:val="24"/>
                <w:szCs w:val="24"/>
                <w:lang w:eastAsia="ar-SA"/>
              </w:rPr>
            </w:pPr>
            <w:r w:rsidRPr="005052EA">
              <w:rPr>
                <w:rFonts w:ascii="Times New Roman" w:hAnsi="Times New Roman"/>
                <w:b/>
                <w:bCs/>
                <w:sz w:val="24"/>
                <w:szCs w:val="24"/>
                <w:lang w:eastAsia="ar-SA"/>
              </w:rPr>
              <w:t xml:space="preserve">Самостоятельная работа обучающихся </w:t>
            </w:r>
          </w:p>
        </w:tc>
        <w:tc>
          <w:tcPr>
            <w:tcW w:w="624" w:type="pct"/>
            <w:tcBorders>
              <w:top w:val="single" w:sz="4" w:space="0" w:color="auto"/>
              <w:left w:val="single" w:sz="4" w:space="0" w:color="auto"/>
              <w:bottom w:val="single" w:sz="4" w:space="0" w:color="auto"/>
              <w:right w:val="single" w:sz="4" w:space="0" w:color="auto"/>
            </w:tcBorders>
            <w:vAlign w:val="center"/>
          </w:tcPr>
          <w:p w14:paraId="6388F9B7" w14:textId="77777777" w:rsidR="004D3ACB" w:rsidRPr="005052EA" w:rsidRDefault="004D3ACB" w:rsidP="004D3ACB">
            <w:pPr>
              <w:suppressAutoHyphens/>
              <w:spacing w:after="0"/>
              <w:jc w:val="center"/>
              <w:rPr>
                <w:rFonts w:ascii="Times New Roman" w:hAnsi="Times New Roman"/>
                <w:bCs/>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E0DE9D" w14:textId="77777777" w:rsidR="004D3ACB" w:rsidRPr="005052EA" w:rsidRDefault="004D3ACB" w:rsidP="004D3ACB">
            <w:pPr>
              <w:spacing w:after="0"/>
              <w:rPr>
                <w:rFonts w:ascii="Times New Roman" w:hAnsi="Times New Roman"/>
                <w:sz w:val="24"/>
                <w:szCs w:val="24"/>
                <w:lang w:eastAsia="ar-SA"/>
              </w:rPr>
            </w:pPr>
          </w:p>
        </w:tc>
      </w:tr>
      <w:tr w:rsidR="004D3ACB" w:rsidRPr="005052EA" w14:paraId="2304FFEB" w14:textId="77777777" w:rsidTr="004D3ACB">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14:paraId="084DFCC3" w14:textId="77777777" w:rsidR="004D3ACB" w:rsidRPr="005052EA" w:rsidRDefault="004D3ACB" w:rsidP="004D3ACB">
            <w:pPr>
              <w:suppressAutoHyphens/>
              <w:spacing w:after="0"/>
              <w:rPr>
                <w:rFonts w:ascii="Times New Roman" w:hAnsi="Times New Roman"/>
                <w:b/>
                <w:bCs/>
                <w:sz w:val="24"/>
                <w:szCs w:val="24"/>
                <w:lang w:eastAsia="ar-SA"/>
              </w:rPr>
            </w:pPr>
            <w:r w:rsidRPr="005052EA">
              <w:rPr>
                <w:rFonts w:ascii="Times New Roman" w:hAnsi="Times New Roman"/>
                <w:b/>
                <w:bCs/>
                <w:sz w:val="24"/>
                <w:szCs w:val="24"/>
                <w:lang w:eastAsia="ar-SA"/>
              </w:rPr>
              <w:t>Тема 4.2. Производство по делам об административных правонарушениях.</w:t>
            </w:r>
          </w:p>
        </w:tc>
        <w:tc>
          <w:tcPr>
            <w:tcW w:w="2949" w:type="pct"/>
            <w:tcBorders>
              <w:top w:val="single" w:sz="4" w:space="0" w:color="auto"/>
              <w:left w:val="single" w:sz="4" w:space="0" w:color="auto"/>
              <w:bottom w:val="single" w:sz="4" w:space="0" w:color="auto"/>
              <w:right w:val="single" w:sz="4" w:space="0" w:color="auto"/>
            </w:tcBorders>
            <w:hideMark/>
          </w:tcPr>
          <w:p w14:paraId="32E683B5" w14:textId="77777777" w:rsidR="004D3ACB" w:rsidRPr="005052EA" w:rsidRDefault="004D3ACB" w:rsidP="004D3ACB">
            <w:pPr>
              <w:suppressAutoHyphens/>
              <w:spacing w:after="0"/>
              <w:rPr>
                <w:rFonts w:ascii="Times New Roman" w:hAnsi="Times New Roman"/>
                <w:b/>
                <w:bCs/>
                <w:sz w:val="24"/>
                <w:szCs w:val="24"/>
                <w:lang w:eastAsia="ar-SA"/>
              </w:rPr>
            </w:pPr>
            <w:r w:rsidRPr="005052EA">
              <w:rPr>
                <w:rFonts w:ascii="Times New Roman" w:hAnsi="Times New Roman"/>
                <w:b/>
                <w:bCs/>
                <w:sz w:val="24"/>
                <w:szCs w:val="24"/>
                <w:lang w:eastAsia="ar-SA"/>
              </w:rPr>
              <w:t xml:space="preserve">Содержание учебного материала </w:t>
            </w:r>
          </w:p>
        </w:tc>
        <w:tc>
          <w:tcPr>
            <w:tcW w:w="624" w:type="pct"/>
            <w:tcBorders>
              <w:top w:val="single" w:sz="4" w:space="0" w:color="auto"/>
              <w:left w:val="single" w:sz="4" w:space="0" w:color="auto"/>
              <w:bottom w:val="single" w:sz="4" w:space="0" w:color="auto"/>
              <w:right w:val="single" w:sz="4" w:space="0" w:color="auto"/>
            </w:tcBorders>
            <w:vAlign w:val="center"/>
          </w:tcPr>
          <w:p w14:paraId="50577970" w14:textId="77777777" w:rsidR="004D3ACB" w:rsidRPr="005052EA" w:rsidRDefault="004D3ACB" w:rsidP="004D3ACB">
            <w:pPr>
              <w:suppressAutoHyphens/>
              <w:spacing w:after="0"/>
              <w:jc w:val="center"/>
              <w:rPr>
                <w:rFonts w:ascii="Times New Roman" w:hAnsi="Times New Roman"/>
                <w:b/>
                <w:sz w:val="24"/>
                <w:szCs w:val="24"/>
                <w:lang w:eastAsia="ar-SA"/>
              </w:rPr>
            </w:pPr>
            <w:r w:rsidRPr="005052EA">
              <w:rPr>
                <w:rFonts w:ascii="Times New Roman" w:hAnsi="Times New Roman"/>
                <w:b/>
                <w:sz w:val="24"/>
                <w:szCs w:val="24"/>
                <w:lang w:eastAsia="ar-SA"/>
              </w:rPr>
              <w:t>8/4</w:t>
            </w:r>
          </w:p>
          <w:p w14:paraId="46DAB0DA" w14:textId="77777777" w:rsidR="004D3ACB" w:rsidRPr="005052EA" w:rsidRDefault="004D3ACB" w:rsidP="004D3ACB">
            <w:pPr>
              <w:suppressAutoHyphens/>
              <w:spacing w:after="0"/>
              <w:jc w:val="center"/>
              <w:rPr>
                <w:rFonts w:ascii="Times New Roman" w:hAnsi="Times New Roman"/>
                <w:bCs/>
                <w:sz w:val="24"/>
                <w:szCs w:val="24"/>
                <w:lang w:eastAsia="ar-SA"/>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EBF7C01" w14:textId="77777777" w:rsidR="004D3ACB" w:rsidRPr="005052EA" w:rsidRDefault="004D3ACB" w:rsidP="004D3ACB">
            <w:pPr>
              <w:suppressAutoHyphens/>
              <w:spacing w:after="0"/>
              <w:jc w:val="center"/>
              <w:rPr>
                <w:rFonts w:ascii="Times New Roman" w:hAnsi="Times New Roman"/>
                <w:sz w:val="24"/>
                <w:szCs w:val="24"/>
                <w:lang w:eastAsia="ar-SA"/>
              </w:rPr>
            </w:pPr>
            <w:r w:rsidRPr="005052EA">
              <w:rPr>
                <w:rFonts w:ascii="Times New Roman" w:hAnsi="Times New Roman"/>
                <w:sz w:val="24"/>
                <w:szCs w:val="24"/>
                <w:lang w:eastAsia="ar-SA"/>
              </w:rPr>
              <w:t>ОК 01, ОК 02, ОК 05, ОК 06, ОК 07, ОК 09, , ПК 1.1, ПК 1.2, ПК 1.3</w:t>
            </w:r>
          </w:p>
        </w:tc>
      </w:tr>
      <w:tr w:rsidR="004D3ACB" w:rsidRPr="005052EA" w14:paraId="1BD3947E" w14:textId="77777777" w:rsidTr="004D3A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DA8DC6" w14:textId="77777777" w:rsidR="004D3ACB" w:rsidRPr="005052EA" w:rsidRDefault="004D3ACB" w:rsidP="004D3ACB">
            <w:pPr>
              <w:spacing w:after="0"/>
              <w:rPr>
                <w:rFonts w:ascii="Times New Roman" w:hAnsi="Times New Roman"/>
                <w:b/>
                <w:bCs/>
                <w:sz w:val="24"/>
                <w:szCs w:val="24"/>
                <w:lang w:eastAsia="ar-SA"/>
              </w:rPr>
            </w:pPr>
          </w:p>
        </w:tc>
        <w:tc>
          <w:tcPr>
            <w:tcW w:w="2949" w:type="pct"/>
            <w:tcBorders>
              <w:top w:val="single" w:sz="4" w:space="0" w:color="auto"/>
              <w:left w:val="single" w:sz="4" w:space="0" w:color="auto"/>
              <w:bottom w:val="single" w:sz="4" w:space="0" w:color="auto"/>
              <w:right w:val="single" w:sz="4" w:space="0" w:color="auto"/>
            </w:tcBorders>
            <w:hideMark/>
          </w:tcPr>
          <w:p w14:paraId="087DAFA3" w14:textId="77777777" w:rsidR="004D3ACB" w:rsidRPr="005052EA" w:rsidRDefault="004D3ACB" w:rsidP="004D3ACB">
            <w:pPr>
              <w:suppressAutoHyphens/>
              <w:spacing w:after="0"/>
              <w:jc w:val="both"/>
              <w:rPr>
                <w:rFonts w:ascii="Times New Roman" w:hAnsi="Times New Roman"/>
                <w:sz w:val="24"/>
                <w:szCs w:val="24"/>
                <w:lang w:eastAsia="ar-SA"/>
              </w:rPr>
            </w:pPr>
            <w:r w:rsidRPr="005052EA">
              <w:rPr>
                <w:rFonts w:ascii="Times New Roman" w:hAnsi="Times New Roman"/>
                <w:sz w:val="24"/>
                <w:szCs w:val="24"/>
                <w:lang w:eastAsia="ar-SA"/>
              </w:rPr>
              <w:t>1. Понятие производства по делам об административных правонарушениях, его задачи, принципы и правовое регулирование. Виды производств по делам об административных правонарушениях.</w:t>
            </w:r>
          </w:p>
        </w:tc>
        <w:tc>
          <w:tcPr>
            <w:tcW w:w="624" w:type="pct"/>
            <w:vMerge w:val="restart"/>
            <w:tcBorders>
              <w:top w:val="single" w:sz="4" w:space="0" w:color="auto"/>
              <w:left w:val="single" w:sz="4" w:space="0" w:color="auto"/>
              <w:bottom w:val="single" w:sz="4" w:space="0" w:color="auto"/>
              <w:right w:val="single" w:sz="4" w:space="0" w:color="auto"/>
            </w:tcBorders>
            <w:vAlign w:val="center"/>
            <w:hideMark/>
          </w:tcPr>
          <w:p w14:paraId="58C7B75C" w14:textId="77777777" w:rsidR="004D3ACB" w:rsidRPr="005052EA" w:rsidRDefault="004D3ACB" w:rsidP="004D3ACB">
            <w:pPr>
              <w:suppressAutoHyphens/>
              <w:spacing w:after="0"/>
              <w:jc w:val="center"/>
              <w:rPr>
                <w:rFonts w:ascii="Times New Roman" w:hAnsi="Times New Roman"/>
                <w:bCs/>
                <w:sz w:val="24"/>
                <w:szCs w:val="24"/>
                <w:lang w:eastAsia="ar-SA"/>
              </w:rPr>
            </w:pPr>
            <w:r w:rsidRPr="005052EA">
              <w:rPr>
                <w:rFonts w:ascii="Times New Roman" w:hAnsi="Times New Roman"/>
                <w:bCs/>
                <w:sz w:val="24"/>
                <w:szCs w:val="24"/>
                <w:lang w:eastAsia="ar-SA"/>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D238A4" w14:textId="77777777" w:rsidR="004D3ACB" w:rsidRPr="005052EA" w:rsidRDefault="004D3ACB" w:rsidP="004D3ACB">
            <w:pPr>
              <w:spacing w:after="0"/>
              <w:rPr>
                <w:rFonts w:ascii="Times New Roman" w:hAnsi="Times New Roman"/>
                <w:sz w:val="24"/>
                <w:szCs w:val="24"/>
                <w:lang w:eastAsia="ar-SA"/>
              </w:rPr>
            </w:pPr>
          </w:p>
        </w:tc>
      </w:tr>
      <w:tr w:rsidR="004D3ACB" w:rsidRPr="005052EA" w14:paraId="0C87BA49" w14:textId="77777777" w:rsidTr="004D3A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F45FFF" w14:textId="77777777" w:rsidR="004D3ACB" w:rsidRPr="005052EA" w:rsidRDefault="004D3ACB" w:rsidP="004D3ACB">
            <w:pPr>
              <w:spacing w:after="0"/>
              <w:rPr>
                <w:rFonts w:ascii="Times New Roman" w:hAnsi="Times New Roman"/>
                <w:b/>
                <w:bCs/>
                <w:sz w:val="24"/>
                <w:szCs w:val="24"/>
                <w:lang w:eastAsia="ar-SA"/>
              </w:rPr>
            </w:pPr>
          </w:p>
        </w:tc>
        <w:tc>
          <w:tcPr>
            <w:tcW w:w="2949" w:type="pct"/>
            <w:tcBorders>
              <w:top w:val="single" w:sz="4" w:space="0" w:color="auto"/>
              <w:left w:val="single" w:sz="4" w:space="0" w:color="auto"/>
              <w:bottom w:val="single" w:sz="4" w:space="0" w:color="auto"/>
              <w:right w:val="single" w:sz="4" w:space="0" w:color="auto"/>
            </w:tcBorders>
            <w:hideMark/>
          </w:tcPr>
          <w:p w14:paraId="20137DC9" w14:textId="77777777" w:rsidR="004D3ACB" w:rsidRPr="005052EA" w:rsidRDefault="004D3ACB" w:rsidP="004D3ACB">
            <w:pPr>
              <w:suppressAutoHyphens/>
              <w:spacing w:after="0"/>
              <w:jc w:val="both"/>
              <w:rPr>
                <w:rFonts w:ascii="Times New Roman" w:hAnsi="Times New Roman"/>
                <w:sz w:val="24"/>
                <w:szCs w:val="24"/>
                <w:lang w:eastAsia="ar-SA"/>
              </w:rPr>
            </w:pPr>
            <w:r w:rsidRPr="005052EA">
              <w:rPr>
                <w:rFonts w:ascii="Times New Roman" w:hAnsi="Times New Roman"/>
                <w:sz w:val="24"/>
                <w:szCs w:val="24"/>
                <w:lang w:eastAsia="ar-SA"/>
              </w:rPr>
              <w:t xml:space="preserve">2. Участники производства по делам об административных правонарушениях, их правовой статус. Обстоятельства, исключающие возможность участия в производстве по делу об административном правонарушении. Особенности </w:t>
            </w:r>
            <w:r w:rsidRPr="005052EA">
              <w:rPr>
                <w:rFonts w:ascii="Times New Roman" w:hAnsi="Times New Roman"/>
                <w:sz w:val="24"/>
                <w:szCs w:val="24"/>
                <w:lang w:eastAsia="ar-SA"/>
              </w:rPr>
              <w:lastRenderedPageBreak/>
              <w:t>правового статуса прокурора как участника производства по делу об административном правонарушении.</w:t>
            </w:r>
          </w:p>
        </w:tc>
        <w:tc>
          <w:tcPr>
            <w:tcW w:w="624" w:type="pct"/>
            <w:vMerge/>
            <w:tcBorders>
              <w:top w:val="single" w:sz="4" w:space="0" w:color="auto"/>
              <w:left w:val="single" w:sz="4" w:space="0" w:color="auto"/>
              <w:bottom w:val="single" w:sz="4" w:space="0" w:color="auto"/>
              <w:right w:val="single" w:sz="4" w:space="0" w:color="auto"/>
            </w:tcBorders>
            <w:vAlign w:val="center"/>
            <w:hideMark/>
          </w:tcPr>
          <w:p w14:paraId="26CD566F" w14:textId="77777777" w:rsidR="004D3ACB" w:rsidRPr="005052EA" w:rsidRDefault="004D3ACB" w:rsidP="004D3ACB">
            <w:pPr>
              <w:spacing w:after="0"/>
              <w:rPr>
                <w:rFonts w:ascii="Times New Roman" w:hAnsi="Times New Roman"/>
                <w:bCs/>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79AA51" w14:textId="77777777" w:rsidR="004D3ACB" w:rsidRPr="005052EA" w:rsidRDefault="004D3ACB" w:rsidP="004D3ACB">
            <w:pPr>
              <w:spacing w:after="0"/>
              <w:rPr>
                <w:rFonts w:ascii="Times New Roman" w:hAnsi="Times New Roman"/>
                <w:sz w:val="24"/>
                <w:szCs w:val="24"/>
                <w:lang w:eastAsia="ar-SA"/>
              </w:rPr>
            </w:pPr>
          </w:p>
        </w:tc>
      </w:tr>
      <w:tr w:rsidR="004D3ACB" w:rsidRPr="005052EA" w14:paraId="5448CAA0" w14:textId="77777777" w:rsidTr="004D3A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023DF9" w14:textId="77777777" w:rsidR="004D3ACB" w:rsidRPr="005052EA" w:rsidRDefault="004D3ACB" w:rsidP="004D3ACB">
            <w:pPr>
              <w:spacing w:after="0"/>
              <w:rPr>
                <w:rFonts w:ascii="Times New Roman" w:hAnsi="Times New Roman"/>
                <w:b/>
                <w:bCs/>
                <w:sz w:val="24"/>
                <w:szCs w:val="24"/>
                <w:lang w:eastAsia="ar-SA"/>
              </w:rPr>
            </w:pPr>
          </w:p>
        </w:tc>
        <w:tc>
          <w:tcPr>
            <w:tcW w:w="2949" w:type="pct"/>
            <w:tcBorders>
              <w:top w:val="single" w:sz="4" w:space="0" w:color="auto"/>
              <w:left w:val="single" w:sz="4" w:space="0" w:color="auto"/>
              <w:bottom w:val="single" w:sz="4" w:space="0" w:color="auto"/>
              <w:right w:val="single" w:sz="4" w:space="0" w:color="auto"/>
            </w:tcBorders>
            <w:hideMark/>
          </w:tcPr>
          <w:p w14:paraId="47106B89" w14:textId="77777777" w:rsidR="004D3ACB" w:rsidRPr="005052EA" w:rsidRDefault="004D3ACB" w:rsidP="004D3ACB">
            <w:pPr>
              <w:suppressAutoHyphens/>
              <w:spacing w:after="0"/>
              <w:jc w:val="both"/>
              <w:rPr>
                <w:rFonts w:ascii="Times New Roman" w:hAnsi="Times New Roman"/>
                <w:sz w:val="24"/>
                <w:szCs w:val="24"/>
                <w:lang w:eastAsia="ar-SA"/>
              </w:rPr>
            </w:pPr>
            <w:r w:rsidRPr="005052EA">
              <w:rPr>
                <w:rFonts w:ascii="Times New Roman" w:hAnsi="Times New Roman"/>
                <w:sz w:val="24"/>
                <w:szCs w:val="24"/>
                <w:lang w:eastAsia="ar-SA"/>
              </w:rPr>
              <w:t xml:space="preserve">3. Понятие и классификация доказательств по делам об административных правонарушениях. Доказывание по делам об административных правонарушениях. </w:t>
            </w:r>
          </w:p>
        </w:tc>
        <w:tc>
          <w:tcPr>
            <w:tcW w:w="624" w:type="pct"/>
            <w:vMerge/>
            <w:tcBorders>
              <w:top w:val="single" w:sz="4" w:space="0" w:color="auto"/>
              <w:left w:val="single" w:sz="4" w:space="0" w:color="auto"/>
              <w:bottom w:val="single" w:sz="4" w:space="0" w:color="auto"/>
              <w:right w:val="single" w:sz="4" w:space="0" w:color="auto"/>
            </w:tcBorders>
            <w:vAlign w:val="center"/>
            <w:hideMark/>
          </w:tcPr>
          <w:p w14:paraId="5BFA427B" w14:textId="77777777" w:rsidR="004D3ACB" w:rsidRPr="005052EA" w:rsidRDefault="004D3ACB" w:rsidP="004D3ACB">
            <w:pPr>
              <w:spacing w:after="0"/>
              <w:rPr>
                <w:rFonts w:ascii="Times New Roman" w:hAnsi="Times New Roman"/>
                <w:bCs/>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D54F1D" w14:textId="77777777" w:rsidR="004D3ACB" w:rsidRPr="005052EA" w:rsidRDefault="004D3ACB" w:rsidP="004D3ACB">
            <w:pPr>
              <w:spacing w:after="0"/>
              <w:rPr>
                <w:rFonts w:ascii="Times New Roman" w:hAnsi="Times New Roman"/>
                <w:sz w:val="24"/>
                <w:szCs w:val="24"/>
                <w:lang w:eastAsia="ar-SA"/>
              </w:rPr>
            </w:pPr>
          </w:p>
        </w:tc>
      </w:tr>
      <w:tr w:rsidR="004D3ACB" w:rsidRPr="005052EA" w14:paraId="3DEF8148" w14:textId="77777777" w:rsidTr="004D3A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9233B8" w14:textId="77777777" w:rsidR="004D3ACB" w:rsidRPr="005052EA" w:rsidRDefault="004D3ACB" w:rsidP="004D3ACB">
            <w:pPr>
              <w:spacing w:after="0"/>
              <w:rPr>
                <w:rFonts w:ascii="Times New Roman" w:hAnsi="Times New Roman"/>
                <w:b/>
                <w:bCs/>
                <w:sz w:val="24"/>
                <w:szCs w:val="24"/>
                <w:lang w:eastAsia="ar-SA"/>
              </w:rPr>
            </w:pPr>
          </w:p>
        </w:tc>
        <w:tc>
          <w:tcPr>
            <w:tcW w:w="2949" w:type="pct"/>
            <w:tcBorders>
              <w:top w:val="single" w:sz="4" w:space="0" w:color="auto"/>
              <w:left w:val="single" w:sz="4" w:space="0" w:color="auto"/>
              <w:bottom w:val="single" w:sz="4" w:space="0" w:color="auto"/>
              <w:right w:val="single" w:sz="4" w:space="0" w:color="auto"/>
            </w:tcBorders>
            <w:hideMark/>
          </w:tcPr>
          <w:p w14:paraId="0ED6DA49" w14:textId="77777777" w:rsidR="004D3ACB" w:rsidRPr="005052EA" w:rsidRDefault="004D3ACB" w:rsidP="004D3ACB">
            <w:pPr>
              <w:suppressAutoHyphens/>
              <w:spacing w:after="0"/>
              <w:jc w:val="both"/>
              <w:rPr>
                <w:rFonts w:ascii="Times New Roman" w:hAnsi="Times New Roman"/>
                <w:sz w:val="24"/>
                <w:szCs w:val="24"/>
                <w:lang w:eastAsia="ar-SA"/>
              </w:rPr>
            </w:pPr>
            <w:r w:rsidRPr="005052EA">
              <w:rPr>
                <w:rFonts w:ascii="Times New Roman" w:hAnsi="Times New Roman"/>
                <w:sz w:val="24"/>
                <w:szCs w:val="24"/>
                <w:lang w:eastAsia="ar-SA"/>
              </w:rPr>
              <w:t>4. Понятие и виды мер обеспечения производства по делам об административных правонарушениях.</w:t>
            </w:r>
          </w:p>
        </w:tc>
        <w:tc>
          <w:tcPr>
            <w:tcW w:w="624" w:type="pct"/>
            <w:vMerge/>
            <w:tcBorders>
              <w:top w:val="single" w:sz="4" w:space="0" w:color="auto"/>
              <w:left w:val="single" w:sz="4" w:space="0" w:color="auto"/>
              <w:bottom w:val="single" w:sz="4" w:space="0" w:color="auto"/>
              <w:right w:val="single" w:sz="4" w:space="0" w:color="auto"/>
            </w:tcBorders>
            <w:vAlign w:val="center"/>
            <w:hideMark/>
          </w:tcPr>
          <w:p w14:paraId="6380DE16" w14:textId="77777777" w:rsidR="004D3ACB" w:rsidRPr="005052EA" w:rsidRDefault="004D3ACB" w:rsidP="004D3ACB">
            <w:pPr>
              <w:spacing w:after="0"/>
              <w:rPr>
                <w:rFonts w:ascii="Times New Roman" w:hAnsi="Times New Roman"/>
                <w:bCs/>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D4DB57" w14:textId="77777777" w:rsidR="004D3ACB" w:rsidRPr="005052EA" w:rsidRDefault="004D3ACB" w:rsidP="004D3ACB">
            <w:pPr>
              <w:spacing w:after="0"/>
              <w:rPr>
                <w:rFonts w:ascii="Times New Roman" w:hAnsi="Times New Roman"/>
                <w:sz w:val="24"/>
                <w:szCs w:val="24"/>
                <w:lang w:eastAsia="ar-SA"/>
              </w:rPr>
            </w:pPr>
          </w:p>
        </w:tc>
      </w:tr>
      <w:tr w:rsidR="004D3ACB" w:rsidRPr="005052EA" w14:paraId="46A86005" w14:textId="77777777" w:rsidTr="004D3A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3F777B" w14:textId="77777777" w:rsidR="004D3ACB" w:rsidRPr="005052EA" w:rsidRDefault="004D3ACB" w:rsidP="004D3ACB">
            <w:pPr>
              <w:spacing w:after="0"/>
              <w:rPr>
                <w:rFonts w:ascii="Times New Roman" w:hAnsi="Times New Roman"/>
                <w:b/>
                <w:bCs/>
                <w:sz w:val="24"/>
                <w:szCs w:val="24"/>
                <w:lang w:eastAsia="ar-SA"/>
              </w:rPr>
            </w:pPr>
          </w:p>
        </w:tc>
        <w:tc>
          <w:tcPr>
            <w:tcW w:w="2949" w:type="pct"/>
            <w:tcBorders>
              <w:top w:val="single" w:sz="4" w:space="0" w:color="auto"/>
              <w:left w:val="single" w:sz="4" w:space="0" w:color="auto"/>
              <w:bottom w:val="single" w:sz="4" w:space="0" w:color="auto"/>
              <w:right w:val="single" w:sz="4" w:space="0" w:color="auto"/>
            </w:tcBorders>
            <w:hideMark/>
          </w:tcPr>
          <w:p w14:paraId="25D778BC" w14:textId="77777777" w:rsidR="004D3ACB" w:rsidRPr="005052EA" w:rsidRDefault="004D3ACB" w:rsidP="004D3ACB">
            <w:pPr>
              <w:suppressAutoHyphens/>
              <w:spacing w:after="0"/>
              <w:jc w:val="both"/>
              <w:rPr>
                <w:rFonts w:ascii="Times New Roman" w:hAnsi="Times New Roman"/>
                <w:sz w:val="24"/>
                <w:szCs w:val="24"/>
                <w:lang w:eastAsia="ar-SA"/>
              </w:rPr>
            </w:pPr>
            <w:r w:rsidRPr="005052EA">
              <w:rPr>
                <w:rFonts w:ascii="Times New Roman" w:hAnsi="Times New Roman"/>
                <w:sz w:val="24"/>
                <w:szCs w:val="24"/>
                <w:lang w:eastAsia="ar-SA"/>
              </w:rPr>
              <w:t>5. Стадии производства по делу об административном правонарушении. Возбуждение дела об административном правонарушении. Протокол об административном правонарушении. Обстоятельства, исключающие производство по делу об административном правонарушении. Рассмотрение дела об административном правонарушении. Подготовка к рассмотрению дела. Решения, принимаемые на стадии рассмотрения дела. Постановление по делу об административном правонарушении. Пересмотр не вступивших в силу и вступивших в силу постановлений и решений по делу об административном правонарушении. Исполнение постановлений и решений по делу об административном правонарушении.</w:t>
            </w:r>
          </w:p>
        </w:tc>
        <w:tc>
          <w:tcPr>
            <w:tcW w:w="624" w:type="pct"/>
            <w:vMerge/>
            <w:tcBorders>
              <w:top w:val="single" w:sz="4" w:space="0" w:color="auto"/>
              <w:left w:val="single" w:sz="4" w:space="0" w:color="auto"/>
              <w:bottom w:val="single" w:sz="4" w:space="0" w:color="auto"/>
              <w:right w:val="single" w:sz="4" w:space="0" w:color="auto"/>
            </w:tcBorders>
            <w:vAlign w:val="center"/>
            <w:hideMark/>
          </w:tcPr>
          <w:p w14:paraId="563F8FF9" w14:textId="77777777" w:rsidR="004D3ACB" w:rsidRPr="005052EA" w:rsidRDefault="004D3ACB" w:rsidP="004D3ACB">
            <w:pPr>
              <w:spacing w:after="0"/>
              <w:rPr>
                <w:rFonts w:ascii="Times New Roman" w:hAnsi="Times New Roman"/>
                <w:bCs/>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832ED4" w14:textId="77777777" w:rsidR="004D3ACB" w:rsidRPr="005052EA" w:rsidRDefault="004D3ACB" w:rsidP="004D3ACB">
            <w:pPr>
              <w:spacing w:after="0"/>
              <w:rPr>
                <w:rFonts w:ascii="Times New Roman" w:hAnsi="Times New Roman"/>
                <w:sz w:val="24"/>
                <w:szCs w:val="24"/>
                <w:lang w:eastAsia="ar-SA"/>
              </w:rPr>
            </w:pPr>
          </w:p>
        </w:tc>
      </w:tr>
      <w:tr w:rsidR="004D3ACB" w:rsidRPr="005052EA" w14:paraId="50E248CF" w14:textId="77777777" w:rsidTr="004D3A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7873F6" w14:textId="77777777" w:rsidR="004D3ACB" w:rsidRPr="005052EA" w:rsidRDefault="004D3ACB" w:rsidP="004D3ACB">
            <w:pPr>
              <w:spacing w:after="0"/>
              <w:rPr>
                <w:rFonts w:ascii="Times New Roman" w:hAnsi="Times New Roman"/>
                <w:b/>
                <w:bCs/>
                <w:sz w:val="24"/>
                <w:szCs w:val="24"/>
                <w:lang w:eastAsia="ar-SA"/>
              </w:rPr>
            </w:pPr>
          </w:p>
        </w:tc>
        <w:tc>
          <w:tcPr>
            <w:tcW w:w="2949" w:type="pct"/>
            <w:tcBorders>
              <w:top w:val="single" w:sz="4" w:space="0" w:color="auto"/>
              <w:left w:val="single" w:sz="4" w:space="0" w:color="auto"/>
              <w:bottom w:val="single" w:sz="4" w:space="0" w:color="auto"/>
              <w:right w:val="single" w:sz="4" w:space="0" w:color="auto"/>
            </w:tcBorders>
            <w:hideMark/>
          </w:tcPr>
          <w:p w14:paraId="5C057D88" w14:textId="77777777" w:rsidR="004D3ACB" w:rsidRPr="005052EA" w:rsidRDefault="004D3ACB" w:rsidP="004D3ACB">
            <w:pPr>
              <w:suppressAutoHyphens/>
              <w:spacing w:after="0"/>
              <w:rPr>
                <w:rFonts w:ascii="Times New Roman" w:hAnsi="Times New Roman"/>
                <w:b/>
                <w:bCs/>
                <w:sz w:val="24"/>
                <w:szCs w:val="24"/>
                <w:lang w:eastAsia="ar-SA"/>
              </w:rPr>
            </w:pPr>
            <w:r w:rsidRPr="005052EA">
              <w:rPr>
                <w:rFonts w:ascii="Times New Roman" w:hAnsi="Times New Roman"/>
                <w:b/>
                <w:bCs/>
                <w:sz w:val="24"/>
                <w:szCs w:val="24"/>
                <w:lang w:eastAsia="ar-SA"/>
              </w:rPr>
              <w:t>В том числе практических занятий</w:t>
            </w:r>
          </w:p>
        </w:tc>
        <w:tc>
          <w:tcPr>
            <w:tcW w:w="624" w:type="pct"/>
            <w:tcBorders>
              <w:top w:val="single" w:sz="4" w:space="0" w:color="auto"/>
              <w:left w:val="single" w:sz="4" w:space="0" w:color="auto"/>
              <w:bottom w:val="single" w:sz="4" w:space="0" w:color="auto"/>
              <w:right w:val="single" w:sz="4" w:space="0" w:color="auto"/>
            </w:tcBorders>
            <w:vAlign w:val="center"/>
            <w:hideMark/>
          </w:tcPr>
          <w:p w14:paraId="59ADAA17" w14:textId="77777777" w:rsidR="004D3ACB" w:rsidRPr="005052EA" w:rsidRDefault="004D3ACB" w:rsidP="004D3ACB">
            <w:pPr>
              <w:suppressAutoHyphens/>
              <w:spacing w:after="0"/>
              <w:jc w:val="center"/>
              <w:rPr>
                <w:rFonts w:ascii="Times New Roman" w:hAnsi="Times New Roman"/>
                <w:bCs/>
                <w:i/>
                <w:sz w:val="24"/>
                <w:szCs w:val="24"/>
                <w:lang w:eastAsia="ar-SA"/>
              </w:rPr>
            </w:pPr>
            <w:r w:rsidRPr="005052EA">
              <w:rPr>
                <w:rFonts w:ascii="Times New Roman" w:hAnsi="Times New Roman"/>
                <w:bCs/>
                <w:i/>
                <w:sz w:val="24"/>
                <w:szCs w:val="24"/>
                <w:lang w:eastAsia="ar-SA"/>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630C78" w14:textId="77777777" w:rsidR="004D3ACB" w:rsidRPr="005052EA" w:rsidRDefault="004D3ACB" w:rsidP="004D3ACB">
            <w:pPr>
              <w:spacing w:after="0"/>
              <w:rPr>
                <w:rFonts w:ascii="Times New Roman" w:hAnsi="Times New Roman"/>
                <w:sz w:val="24"/>
                <w:szCs w:val="24"/>
                <w:lang w:eastAsia="ar-SA"/>
              </w:rPr>
            </w:pPr>
          </w:p>
        </w:tc>
      </w:tr>
      <w:tr w:rsidR="004D3ACB" w:rsidRPr="005052EA" w14:paraId="66C59EF1" w14:textId="77777777" w:rsidTr="004D3ACB">
        <w:trPr>
          <w:trHeight w:val="9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1018B9" w14:textId="77777777" w:rsidR="004D3ACB" w:rsidRPr="005052EA" w:rsidRDefault="004D3ACB" w:rsidP="004D3ACB">
            <w:pPr>
              <w:spacing w:after="0"/>
              <w:rPr>
                <w:rFonts w:ascii="Times New Roman" w:hAnsi="Times New Roman"/>
                <w:b/>
                <w:bCs/>
                <w:sz w:val="24"/>
                <w:szCs w:val="24"/>
                <w:lang w:eastAsia="ar-SA"/>
              </w:rPr>
            </w:pPr>
          </w:p>
        </w:tc>
        <w:tc>
          <w:tcPr>
            <w:tcW w:w="2949" w:type="pct"/>
            <w:tcBorders>
              <w:top w:val="single" w:sz="4" w:space="0" w:color="auto"/>
              <w:left w:val="single" w:sz="4" w:space="0" w:color="auto"/>
              <w:bottom w:val="single" w:sz="4" w:space="0" w:color="auto"/>
              <w:right w:val="single" w:sz="4" w:space="0" w:color="auto"/>
            </w:tcBorders>
            <w:hideMark/>
          </w:tcPr>
          <w:p w14:paraId="48913DC9" w14:textId="77777777" w:rsidR="004D3ACB" w:rsidRPr="005052EA" w:rsidRDefault="004D3ACB" w:rsidP="004D3ACB">
            <w:pPr>
              <w:suppressAutoHyphens/>
              <w:spacing w:after="0"/>
              <w:rPr>
                <w:rFonts w:ascii="Times New Roman" w:hAnsi="Times New Roman"/>
                <w:bCs/>
                <w:sz w:val="24"/>
                <w:szCs w:val="24"/>
                <w:lang w:eastAsia="ar-SA"/>
              </w:rPr>
            </w:pPr>
            <w:r w:rsidRPr="005052EA">
              <w:rPr>
                <w:rFonts w:ascii="Times New Roman" w:hAnsi="Times New Roman"/>
                <w:sz w:val="24"/>
                <w:szCs w:val="24"/>
                <w:lang w:eastAsia="ar-SA"/>
              </w:rPr>
              <w:t>Практическое занятие №10: изучение процессуальных норм КоАП РФ, моделирование стадий производства по делам об административных правонарушениях, решение задач. Проведение деловой игры «Возбуждение дела об административном правонарушении».</w:t>
            </w:r>
          </w:p>
        </w:tc>
        <w:tc>
          <w:tcPr>
            <w:tcW w:w="624" w:type="pct"/>
            <w:tcBorders>
              <w:top w:val="single" w:sz="4" w:space="0" w:color="auto"/>
              <w:left w:val="single" w:sz="4" w:space="0" w:color="auto"/>
              <w:bottom w:val="single" w:sz="4" w:space="0" w:color="auto"/>
              <w:right w:val="single" w:sz="4" w:space="0" w:color="auto"/>
            </w:tcBorders>
            <w:vAlign w:val="center"/>
            <w:hideMark/>
          </w:tcPr>
          <w:p w14:paraId="06FC13ED" w14:textId="77777777" w:rsidR="004D3ACB" w:rsidRPr="005052EA" w:rsidRDefault="004D3ACB" w:rsidP="004D3ACB">
            <w:pPr>
              <w:suppressAutoHyphens/>
              <w:spacing w:after="0"/>
              <w:jc w:val="center"/>
              <w:rPr>
                <w:rFonts w:ascii="Times New Roman" w:hAnsi="Times New Roman"/>
                <w:bCs/>
                <w:i/>
                <w:sz w:val="24"/>
                <w:szCs w:val="24"/>
                <w:lang w:eastAsia="ar-SA"/>
              </w:rPr>
            </w:pPr>
            <w:r w:rsidRPr="005052EA">
              <w:rPr>
                <w:rFonts w:ascii="Times New Roman" w:hAnsi="Times New Roman"/>
                <w:bCs/>
                <w:i/>
                <w:sz w:val="24"/>
                <w:szCs w:val="24"/>
                <w:lang w:eastAsia="ar-SA"/>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951EA7" w14:textId="77777777" w:rsidR="004D3ACB" w:rsidRPr="005052EA" w:rsidRDefault="004D3ACB" w:rsidP="004D3ACB">
            <w:pPr>
              <w:spacing w:after="0"/>
              <w:rPr>
                <w:rFonts w:ascii="Times New Roman" w:hAnsi="Times New Roman"/>
                <w:sz w:val="24"/>
                <w:szCs w:val="24"/>
                <w:lang w:eastAsia="ar-SA"/>
              </w:rPr>
            </w:pPr>
          </w:p>
        </w:tc>
      </w:tr>
      <w:tr w:rsidR="004D3ACB" w:rsidRPr="005052EA" w14:paraId="5BAE34C1" w14:textId="77777777" w:rsidTr="004D3A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6F7F2F" w14:textId="77777777" w:rsidR="004D3ACB" w:rsidRPr="005052EA" w:rsidRDefault="004D3ACB" w:rsidP="004D3ACB">
            <w:pPr>
              <w:spacing w:after="0"/>
              <w:rPr>
                <w:rFonts w:ascii="Times New Roman" w:hAnsi="Times New Roman"/>
                <w:b/>
                <w:bCs/>
                <w:sz w:val="24"/>
                <w:szCs w:val="24"/>
                <w:lang w:eastAsia="ar-SA"/>
              </w:rPr>
            </w:pPr>
          </w:p>
        </w:tc>
        <w:tc>
          <w:tcPr>
            <w:tcW w:w="2949" w:type="pct"/>
            <w:tcBorders>
              <w:top w:val="single" w:sz="4" w:space="0" w:color="auto"/>
              <w:left w:val="single" w:sz="4" w:space="0" w:color="auto"/>
              <w:bottom w:val="single" w:sz="4" w:space="0" w:color="auto"/>
              <w:right w:val="single" w:sz="4" w:space="0" w:color="auto"/>
            </w:tcBorders>
            <w:hideMark/>
          </w:tcPr>
          <w:p w14:paraId="3E6EFCAD" w14:textId="77777777" w:rsidR="004D3ACB" w:rsidRPr="005052EA" w:rsidRDefault="004D3ACB" w:rsidP="004D3ACB">
            <w:pPr>
              <w:suppressAutoHyphens/>
              <w:spacing w:after="0"/>
              <w:rPr>
                <w:rFonts w:ascii="Times New Roman" w:hAnsi="Times New Roman"/>
                <w:b/>
                <w:bCs/>
                <w:sz w:val="24"/>
                <w:szCs w:val="24"/>
                <w:lang w:eastAsia="ar-SA"/>
              </w:rPr>
            </w:pPr>
            <w:r w:rsidRPr="005052EA">
              <w:rPr>
                <w:rFonts w:ascii="Times New Roman" w:hAnsi="Times New Roman"/>
                <w:b/>
                <w:bCs/>
                <w:sz w:val="24"/>
                <w:szCs w:val="24"/>
                <w:lang w:eastAsia="ar-SA"/>
              </w:rPr>
              <w:t xml:space="preserve">Самостоятельная работа обучающихся </w:t>
            </w:r>
          </w:p>
        </w:tc>
        <w:tc>
          <w:tcPr>
            <w:tcW w:w="624" w:type="pct"/>
            <w:tcBorders>
              <w:top w:val="single" w:sz="4" w:space="0" w:color="auto"/>
              <w:left w:val="single" w:sz="4" w:space="0" w:color="auto"/>
              <w:bottom w:val="single" w:sz="4" w:space="0" w:color="auto"/>
              <w:right w:val="single" w:sz="4" w:space="0" w:color="auto"/>
            </w:tcBorders>
            <w:vAlign w:val="center"/>
          </w:tcPr>
          <w:p w14:paraId="42E04114" w14:textId="77777777" w:rsidR="004D3ACB" w:rsidRPr="005052EA" w:rsidRDefault="004D3ACB" w:rsidP="004D3ACB">
            <w:pPr>
              <w:suppressAutoHyphens/>
              <w:spacing w:after="0"/>
              <w:jc w:val="center"/>
              <w:rPr>
                <w:rFonts w:ascii="Times New Roman" w:hAnsi="Times New Roman"/>
                <w:bCs/>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2D7A01" w14:textId="77777777" w:rsidR="004D3ACB" w:rsidRPr="005052EA" w:rsidRDefault="004D3ACB" w:rsidP="004D3ACB">
            <w:pPr>
              <w:spacing w:after="0"/>
              <w:rPr>
                <w:rFonts w:ascii="Times New Roman" w:hAnsi="Times New Roman"/>
                <w:sz w:val="24"/>
                <w:szCs w:val="24"/>
                <w:lang w:eastAsia="ar-SA"/>
              </w:rPr>
            </w:pPr>
          </w:p>
        </w:tc>
      </w:tr>
      <w:tr w:rsidR="004D3ACB" w:rsidRPr="005052EA" w14:paraId="74D2125C" w14:textId="77777777" w:rsidTr="004D3ACB">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14:paraId="452AB963" w14:textId="77777777" w:rsidR="004D3ACB" w:rsidRPr="005052EA" w:rsidRDefault="004D3ACB" w:rsidP="004D3ACB">
            <w:pPr>
              <w:suppressAutoHyphens/>
              <w:spacing w:after="0"/>
              <w:rPr>
                <w:rFonts w:ascii="Times New Roman" w:hAnsi="Times New Roman"/>
                <w:b/>
                <w:bCs/>
                <w:sz w:val="24"/>
                <w:szCs w:val="24"/>
                <w:lang w:eastAsia="ar-SA"/>
              </w:rPr>
            </w:pPr>
            <w:r w:rsidRPr="005052EA">
              <w:rPr>
                <w:rFonts w:ascii="Times New Roman" w:hAnsi="Times New Roman"/>
                <w:b/>
                <w:bCs/>
                <w:sz w:val="24"/>
                <w:szCs w:val="24"/>
                <w:lang w:eastAsia="ar-SA"/>
              </w:rPr>
              <w:t>Тема 4.3. Административный процесс</w:t>
            </w:r>
          </w:p>
        </w:tc>
        <w:tc>
          <w:tcPr>
            <w:tcW w:w="2949" w:type="pct"/>
            <w:tcBorders>
              <w:top w:val="single" w:sz="4" w:space="0" w:color="auto"/>
              <w:left w:val="single" w:sz="4" w:space="0" w:color="auto"/>
              <w:bottom w:val="single" w:sz="4" w:space="0" w:color="auto"/>
              <w:right w:val="single" w:sz="4" w:space="0" w:color="auto"/>
            </w:tcBorders>
            <w:hideMark/>
          </w:tcPr>
          <w:p w14:paraId="1316ECAD" w14:textId="77777777" w:rsidR="004D3ACB" w:rsidRPr="005052EA" w:rsidRDefault="004D3ACB" w:rsidP="004D3ACB">
            <w:pPr>
              <w:suppressAutoHyphens/>
              <w:spacing w:after="0"/>
              <w:rPr>
                <w:rFonts w:ascii="Times New Roman" w:hAnsi="Times New Roman"/>
                <w:b/>
                <w:bCs/>
                <w:sz w:val="24"/>
                <w:szCs w:val="24"/>
                <w:lang w:eastAsia="ar-SA"/>
              </w:rPr>
            </w:pPr>
            <w:r w:rsidRPr="005052EA">
              <w:rPr>
                <w:rFonts w:ascii="Times New Roman" w:hAnsi="Times New Roman"/>
                <w:b/>
                <w:bCs/>
                <w:sz w:val="24"/>
                <w:szCs w:val="24"/>
                <w:lang w:eastAsia="ar-SA"/>
              </w:rPr>
              <w:t xml:space="preserve">Содержание учебного материала </w:t>
            </w:r>
          </w:p>
        </w:tc>
        <w:tc>
          <w:tcPr>
            <w:tcW w:w="624" w:type="pct"/>
            <w:tcBorders>
              <w:top w:val="single" w:sz="4" w:space="0" w:color="auto"/>
              <w:left w:val="single" w:sz="4" w:space="0" w:color="auto"/>
              <w:bottom w:val="single" w:sz="4" w:space="0" w:color="auto"/>
              <w:right w:val="single" w:sz="4" w:space="0" w:color="auto"/>
            </w:tcBorders>
            <w:vAlign w:val="center"/>
          </w:tcPr>
          <w:p w14:paraId="718256ED" w14:textId="77777777" w:rsidR="004D3ACB" w:rsidRPr="005052EA" w:rsidRDefault="004D3ACB" w:rsidP="004D3ACB">
            <w:pPr>
              <w:suppressAutoHyphens/>
              <w:spacing w:after="0"/>
              <w:jc w:val="center"/>
              <w:rPr>
                <w:rFonts w:ascii="Times New Roman" w:hAnsi="Times New Roman"/>
                <w:b/>
                <w:sz w:val="24"/>
                <w:szCs w:val="24"/>
                <w:lang w:eastAsia="ar-SA"/>
              </w:rPr>
            </w:pPr>
            <w:r w:rsidRPr="005052EA">
              <w:rPr>
                <w:rFonts w:ascii="Times New Roman" w:hAnsi="Times New Roman"/>
                <w:b/>
                <w:sz w:val="24"/>
                <w:szCs w:val="24"/>
                <w:lang w:eastAsia="ar-SA"/>
              </w:rPr>
              <w:t>4/2</w:t>
            </w:r>
          </w:p>
          <w:p w14:paraId="304DB723" w14:textId="77777777" w:rsidR="004D3ACB" w:rsidRPr="005052EA" w:rsidRDefault="004D3ACB" w:rsidP="004D3ACB">
            <w:pPr>
              <w:suppressAutoHyphens/>
              <w:spacing w:after="0"/>
              <w:jc w:val="center"/>
              <w:rPr>
                <w:rFonts w:ascii="Times New Roman" w:hAnsi="Times New Roman"/>
                <w:bCs/>
                <w:sz w:val="24"/>
                <w:szCs w:val="24"/>
                <w:lang w:eastAsia="ar-SA"/>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0778911" w14:textId="77777777" w:rsidR="004D3ACB" w:rsidRPr="005052EA" w:rsidRDefault="004D3ACB" w:rsidP="004D3ACB">
            <w:pPr>
              <w:suppressAutoHyphens/>
              <w:spacing w:after="0"/>
              <w:jc w:val="center"/>
              <w:rPr>
                <w:rFonts w:ascii="Times New Roman" w:hAnsi="Times New Roman"/>
                <w:sz w:val="24"/>
                <w:szCs w:val="24"/>
                <w:lang w:eastAsia="ar-SA"/>
              </w:rPr>
            </w:pPr>
            <w:r w:rsidRPr="005052EA">
              <w:rPr>
                <w:rFonts w:ascii="Times New Roman" w:hAnsi="Times New Roman"/>
                <w:sz w:val="24"/>
                <w:szCs w:val="24"/>
                <w:lang w:eastAsia="ar-SA"/>
              </w:rPr>
              <w:t>ОК 01, ОК 02, ОК 05, ОК 06, ОК 07, ОК 09, , ПК 1.1, ПК 1.2, ПК 1.3</w:t>
            </w:r>
          </w:p>
        </w:tc>
      </w:tr>
      <w:tr w:rsidR="004D3ACB" w:rsidRPr="005052EA" w14:paraId="141D0BB2" w14:textId="77777777" w:rsidTr="004D3A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1754AD" w14:textId="77777777" w:rsidR="004D3ACB" w:rsidRPr="005052EA" w:rsidRDefault="004D3ACB" w:rsidP="004D3ACB">
            <w:pPr>
              <w:spacing w:after="0"/>
              <w:rPr>
                <w:rFonts w:ascii="Times New Roman" w:hAnsi="Times New Roman"/>
                <w:b/>
                <w:bCs/>
                <w:sz w:val="24"/>
                <w:szCs w:val="24"/>
                <w:lang w:eastAsia="ar-SA"/>
              </w:rPr>
            </w:pPr>
          </w:p>
        </w:tc>
        <w:tc>
          <w:tcPr>
            <w:tcW w:w="2949" w:type="pct"/>
            <w:tcBorders>
              <w:top w:val="single" w:sz="4" w:space="0" w:color="auto"/>
              <w:left w:val="single" w:sz="4" w:space="0" w:color="auto"/>
              <w:bottom w:val="single" w:sz="4" w:space="0" w:color="auto"/>
              <w:right w:val="single" w:sz="4" w:space="0" w:color="auto"/>
            </w:tcBorders>
            <w:hideMark/>
          </w:tcPr>
          <w:p w14:paraId="2C183110" w14:textId="77777777" w:rsidR="004D3ACB" w:rsidRPr="005052EA" w:rsidRDefault="004D3ACB" w:rsidP="004D3ACB">
            <w:pPr>
              <w:suppressAutoHyphens/>
              <w:spacing w:after="0"/>
              <w:jc w:val="both"/>
              <w:rPr>
                <w:rFonts w:ascii="Times New Roman" w:hAnsi="Times New Roman"/>
                <w:sz w:val="24"/>
                <w:szCs w:val="24"/>
                <w:lang w:eastAsia="ar-SA"/>
              </w:rPr>
            </w:pPr>
            <w:r w:rsidRPr="005052EA">
              <w:rPr>
                <w:rFonts w:ascii="Times New Roman" w:hAnsi="Times New Roman"/>
                <w:sz w:val="24"/>
                <w:szCs w:val="24"/>
                <w:lang w:eastAsia="ar-SA"/>
              </w:rPr>
              <w:t>1. Понятие и характерные черты административного процесса. Административный процесс как вид юридического процесса. Виды административного процесса: административные процедуры, административно-</w:t>
            </w:r>
            <w:proofErr w:type="spellStart"/>
            <w:r w:rsidRPr="005052EA">
              <w:rPr>
                <w:rFonts w:ascii="Times New Roman" w:hAnsi="Times New Roman"/>
                <w:sz w:val="24"/>
                <w:szCs w:val="24"/>
                <w:lang w:eastAsia="ar-SA"/>
              </w:rPr>
              <w:t>юрисдикционный</w:t>
            </w:r>
            <w:proofErr w:type="spellEnd"/>
            <w:r w:rsidRPr="005052EA">
              <w:rPr>
                <w:rFonts w:ascii="Times New Roman" w:hAnsi="Times New Roman"/>
                <w:sz w:val="24"/>
                <w:szCs w:val="24"/>
                <w:lang w:eastAsia="ar-SA"/>
              </w:rPr>
              <w:t xml:space="preserve"> процесс, административное судопроизводство. Структура </w:t>
            </w:r>
            <w:r w:rsidRPr="005052EA">
              <w:rPr>
                <w:rFonts w:ascii="Times New Roman" w:hAnsi="Times New Roman"/>
                <w:sz w:val="24"/>
                <w:szCs w:val="24"/>
                <w:lang w:eastAsia="ar-SA"/>
              </w:rPr>
              <w:lastRenderedPageBreak/>
              <w:t>административного процесса. Индивидуальное административное дело как основание административно-процессуальной деятельности. Административные производства.</w:t>
            </w:r>
          </w:p>
        </w:tc>
        <w:tc>
          <w:tcPr>
            <w:tcW w:w="624" w:type="pct"/>
            <w:vMerge w:val="restart"/>
            <w:tcBorders>
              <w:top w:val="single" w:sz="4" w:space="0" w:color="auto"/>
              <w:left w:val="single" w:sz="4" w:space="0" w:color="auto"/>
              <w:bottom w:val="single" w:sz="4" w:space="0" w:color="auto"/>
              <w:right w:val="single" w:sz="4" w:space="0" w:color="auto"/>
            </w:tcBorders>
            <w:vAlign w:val="center"/>
            <w:hideMark/>
          </w:tcPr>
          <w:p w14:paraId="371EFFD7" w14:textId="77777777" w:rsidR="004D3ACB" w:rsidRPr="005052EA" w:rsidRDefault="004D3ACB" w:rsidP="004D3ACB">
            <w:pPr>
              <w:suppressAutoHyphens/>
              <w:spacing w:after="0"/>
              <w:jc w:val="center"/>
              <w:rPr>
                <w:rFonts w:ascii="Times New Roman" w:hAnsi="Times New Roman"/>
                <w:bCs/>
                <w:sz w:val="24"/>
                <w:szCs w:val="24"/>
                <w:lang w:eastAsia="ar-SA"/>
              </w:rPr>
            </w:pPr>
            <w:r w:rsidRPr="005052EA">
              <w:rPr>
                <w:rFonts w:ascii="Times New Roman" w:hAnsi="Times New Roman"/>
                <w:bCs/>
                <w:sz w:val="24"/>
                <w:szCs w:val="24"/>
                <w:lang w:eastAsia="ar-SA"/>
              </w:rPr>
              <w:lastRenderedPageBreak/>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49AA75" w14:textId="77777777" w:rsidR="004D3ACB" w:rsidRPr="005052EA" w:rsidRDefault="004D3ACB" w:rsidP="004D3ACB">
            <w:pPr>
              <w:spacing w:after="0"/>
              <w:rPr>
                <w:rFonts w:ascii="Times New Roman" w:hAnsi="Times New Roman"/>
                <w:sz w:val="24"/>
                <w:szCs w:val="24"/>
                <w:lang w:eastAsia="ar-SA"/>
              </w:rPr>
            </w:pPr>
          </w:p>
        </w:tc>
      </w:tr>
      <w:tr w:rsidR="004D3ACB" w:rsidRPr="005052EA" w14:paraId="636B3E41" w14:textId="77777777" w:rsidTr="004D3A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566031" w14:textId="77777777" w:rsidR="004D3ACB" w:rsidRPr="005052EA" w:rsidRDefault="004D3ACB" w:rsidP="004D3ACB">
            <w:pPr>
              <w:spacing w:after="0"/>
              <w:rPr>
                <w:rFonts w:ascii="Times New Roman" w:hAnsi="Times New Roman"/>
                <w:b/>
                <w:bCs/>
                <w:sz w:val="24"/>
                <w:szCs w:val="24"/>
                <w:lang w:eastAsia="ar-SA"/>
              </w:rPr>
            </w:pPr>
          </w:p>
        </w:tc>
        <w:tc>
          <w:tcPr>
            <w:tcW w:w="2949" w:type="pct"/>
            <w:tcBorders>
              <w:top w:val="single" w:sz="4" w:space="0" w:color="auto"/>
              <w:left w:val="single" w:sz="4" w:space="0" w:color="auto"/>
              <w:bottom w:val="single" w:sz="4" w:space="0" w:color="auto"/>
              <w:right w:val="single" w:sz="4" w:space="0" w:color="auto"/>
            </w:tcBorders>
            <w:hideMark/>
          </w:tcPr>
          <w:p w14:paraId="41B4F7F1" w14:textId="77777777" w:rsidR="004D3ACB" w:rsidRPr="005052EA" w:rsidRDefault="004D3ACB" w:rsidP="004D3ACB">
            <w:pPr>
              <w:suppressAutoHyphens/>
              <w:spacing w:after="0"/>
              <w:jc w:val="both"/>
              <w:rPr>
                <w:rFonts w:ascii="Times New Roman" w:hAnsi="Times New Roman"/>
                <w:sz w:val="24"/>
                <w:szCs w:val="24"/>
                <w:lang w:eastAsia="ar-SA"/>
              </w:rPr>
            </w:pPr>
            <w:r w:rsidRPr="005052EA">
              <w:rPr>
                <w:rFonts w:ascii="Times New Roman" w:hAnsi="Times New Roman"/>
                <w:sz w:val="24"/>
                <w:szCs w:val="24"/>
                <w:lang w:eastAsia="ar-SA"/>
              </w:rPr>
              <w:t>2. Понятие и характерные черты административных процедур. Предмет, субъекты, цели и результаты административных процедур. Виды административных процедур: регистрационные, лицензионно- разрешительные, по рассмотрению предложений и заявлений граждан, контрольно-надзорные, государственно-поощрительные, по предоставлению государственных услуг и осуществлению государственных функций, по подготовке и принятию актов управления.</w:t>
            </w:r>
          </w:p>
        </w:tc>
        <w:tc>
          <w:tcPr>
            <w:tcW w:w="624" w:type="pct"/>
            <w:vMerge/>
            <w:tcBorders>
              <w:top w:val="single" w:sz="4" w:space="0" w:color="auto"/>
              <w:left w:val="single" w:sz="4" w:space="0" w:color="auto"/>
              <w:bottom w:val="single" w:sz="4" w:space="0" w:color="auto"/>
              <w:right w:val="single" w:sz="4" w:space="0" w:color="auto"/>
            </w:tcBorders>
            <w:vAlign w:val="center"/>
            <w:hideMark/>
          </w:tcPr>
          <w:p w14:paraId="56989E9C" w14:textId="77777777" w:rsidR="004D3ACB" w:rsidRPr="005052EA" w:rsidRDefault="004D3ACB" w:rsidP="004D3ACB">
            <w:pPr>
              <w:spacing w:after="0"/>
              <w:rPr>
                <w:rFonts w:ascii="Times New Roman" w:hAnsi="Times New Roman"/>
                <w:bCs/>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099A25" w14:textId="77777777" w:rsidR="004D3ACB" w:rsidRPr="005052EA" w:rsidRDefault="004D3ACB" w:rsidP="004D3ACB">
            <w:pPr>
              <w:spacing w:after="0"/>
              <w:rPr>
                <w:rFonts w:ascii="Times New Roman" w:hAnsi="Times New Roman"/>
                <w:sz w:val="24"/>
                <w:szCs w:val="24"/>
                <w:lang w:eastAsia="ar-SA"/>
              </w:rPr>
            </w:pPr>
          </w:p>
        </w:tc>
      </w:tr>
      <w:tr w:rsidR="004D3ACB" w:rsidRPr="005052EA" w14:paraId="615957E8" w14:textId="77777777" w:rsidTr="004D3A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402206" w14:textId="77777777" w:rsidR="004D3ACB" w:rsidRPr="005052EA" w:rsidRDefault="004D3ACB" w:rsidP="004D3ACB">
            <w:pPr>
              <w:spacing w:after="0"/>
              <w:rPr>
                <w:rFonts w:ascii="Times New Roman" w:hAnsi="Times New Roman"/>
                <w:b/>
                <w:bCs/>
                <w:sz w:val="24"/>
                <w:szCs w:val="24"/>
                <w:lang w:eastAsia="ar-SA"/>
              </w:rPr>
            </w:pPr>
          </w:p>
        </w:tc>
        <w:tc>
          <w:tcPr>
            <w:tcW w:w="2949" w:type="pct"/>
            <w:tcBorders>
              <w:top w:val="single" w:sz="4" w:space="0" w:color="auto"/>
              <w:left w:val="single" w:sz="4" w:space="0" w:color="auto"/>
              <w:bottom w:val="single" w:sz="4" w:space="0" w:color="auto"/>
              <w:right w:val="single" w:sz="4" w:space="0" w:color="auto"/>
            </w:tcBorders>
            <w:hideMark/>
          </w:tcPr>
          <w:p w14:paraId="4B6614EC" w14:textId="77777777" w:rsidR="004D3ACB" w:rsidRPr="005052EA" w:rsidRDefault="004D3ACB" w:rsidP="004D3ACB">
            <w:pPr>
              <w:suppressAutoHyphens/>
              <w:spacing w:after="0"/>
              <w:jc w:val="both"/>
              <w:rPr>
                <w:rFonts w:ascii="Times New Roman" w:hAnsi="Times New Roman"/>
                <w:sz w:val="24"/>
                <w:szCs w:val="24"/>
                <w:lang w:eastAsia="ar-SA"/>
              </w:rPr>
            </w:pPr>
            <w:r w:rsidRPr="005052EA">
              <w:rPr>
                <w:rFonts w:ascii="Times New Roman" w:hAnsi="Times New Roman"/>
                <w:sz w:val="24"/>
                <w:szCs w:val="24"/>
                <w:lang w:eastAsia="ar-SA"/>
              </w:rPr>
              <w:t>3. Понятие и характерные черты административно-</w:t>
            </w:r>
            <w:proofErr w:type="spellStart"/>
            <w:r w:rsidRPr="005052EA">
              <w:rPr>
                <w:rFonts w:ascii="Times New Roman" w:hAnsi="Times New Roman"/>
                <w:sz w:val="24"/>
                <w:szCs w:val="24"/>
                <w:lang w:eastAsia="ar-SA"/>
              </w:rPr>
              <w:t>юрисдикционного</w:t>
            </w:r>
            <w:proofErr w:type="spellEnd"/>
            <w:r w:rsidRPr="005052EA">
              <w:rPr>
                <w:rFonts w:ascii="Times New Roman" w:hAnsi="Times New Roman"/>
                <w:sz w:val="24"/>
                <w:szCs w:val="24"/>
                <w:lang w:eastAsia="ar-SA"/>
              </w:rPr>
              <w:t xml:space="preserve"> процесса. Предмет, субъекты, цели и результаты административно-</w:t>
            </w:r>
            <w:proofErr w:type="spellStart"/>
            <w:r w:rsidRPr="005052EA">
              <w:rPr>
                <w:rFonts w:ascii="Times New Roman" w:hAnsi="Times New Roman"/>
                <w:sz w:val="24"/>
                <w:szCs w:val="24"/>
                <w:lang w:eastAsia="ar-SA"/>
              </w:rPr>
              <w:t>юрисдикционного</w:t>
            </w:r>
            <w:proofErr w:type="spellEnd"/>
            <w:r w:rsidRPr="005052EA">
              <w:rPr>
                <w:rFonts w:ascii="Times New Roman" w:hAnsi="Times New Roman"/>
                <w:sz w:val="24"/>
                <w:szCs w:val="24"/>
                <w:lang w:eastAsia="ar-SA"/>
              </w:rPr>
              <w:t xml:space="preserve"> процесса. Виды административно-</w:t>
            </w:r>
            <w:proofErr w:type="spellStart"/>
            <w:r w:rsidRPr="005052EA">
              <w:rPr>
                <w:rFonts w:ascii="Times New Roman" w:hAnsi="Times New Roman"/>
                <w:sz w:val="24"/>
                <w:szCs w:val="24"/>
                <w:lang w:eastAsia="ar-SA"/>
              </w:rPr>
              <w:t>юрисдикционных</w:t>
            </w:r>
            <w:proofErr w:type="spellEnd"/>
            <w:r w:rsidRPr="005052EA">
              <w:rPr>
                <w:rFonts w:ascii="Times New Roman" w:hAnsi="Times New Roman"/>
                <w:sz w:val="24"/>
                <w:szCs w:val="24"/>
                <w:lang w:eastAsia="ar-SA"/>
              </w:rPr>
              <w:t xml:space="preserve"> производств: производство по жалобам; дисциплинарное производство; по применению мер административного принуждения, не являющихся мерами административной ответственности; по делам об административных правонарушениях.</w:t>
            </w:r>
          </w:p>
        </w:tc>
        <w:tc>
          <w:tcPr>
            <w:tcW w:w="624" w:type="pct"/>
            <w:vMerge/>
            <w:tcBorders>
              <w:top w:val="single" w:sz="4" w:space="0" w:color="auto"/>
              <w:left w:val="single" w:sz="4" w:space="0" w:color="auto"/>
              <w:bottom w:val="single" w:sz="4" w:space="0" w:color="auto"/>
              <w:right w:val="single" w:sz="4" w:space="0" w:color="auto"/>
            </w:tcBorders>
            <w:vAlign w:val="center"/>
            <w:hideMark/>
          </w:tcPr>
          <w:p w14:paraId="263D8C49" w14:textId="77777777" w:rsidR="004D3ACB" w:rsidRPr="005052EA" w:rsidRDefault="004D3ACB" w:rsidP="004D3ACB">
            <w:pPr>
              <w:spacing w:after="0"/>
              <w:rPr>
                <w:rFonts w:ascii="Times New Roman" w:hAnsi="Times New Roman"/>
                <w:bCs/>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3B8B3D" w14:textId="77777777" w:rsidR="004D3ACB" w:rsidRPr="005052EA" w:rsidRDefault="004D3ACB" w:rsidP="004D3ACB">
            <w:pPr>
              <w:spacing w:after="0"/>
              <w:rPr>
                <w:rFonts w:ascii="Times New Roman" w:hAnsi="Times New Roman"/>
                <w:sz w:val="24"/>
                <w:szCs w:val="24"/>
                <w:lang w:eastAsia="ar-SA"/>
              </w:rPr>
            </w:pPr>
          </w:p>
        </w:tc>
      </w:tr>
      <w:tr w:rsidR="004D3ACB" w:rsidRPr="005052EA" w14:paraId="2D454F51" w14:textId="77777777" w:rsidTr="004D3A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8E5AB0" w14:textId="77777777" w:rsidR="004D3ACB" w:rsidRPr="005052EA" w:rsidRDefault="004D3ACB" w:rsidP="004D3ACB">
            <w:pPr>
              <w:spacing w:after="0"/>
              <w:rPr>
                <w:rFonts w:ascii="Times New Roman" w:hAnsi="Times New Roman"/>
                <w:b/>
                <w:bCs/>
                <w:sz w:val="24"/>
                <w:szCs w:val="24"/>
                <w:lang w:eastAsia="ar-SA"/>
              </w:rPr>
            </w:pPr>
          </w:p>
        </w:tc>
        <w:tc>
          <w:tcPr>
            <w:tcW w:w="2949" w:type="pct"/>
            <w:tcBorders>
              <w:top w:val="single" w:sz="4" w:space="0" w:color="auto"/>
              <w:left w:val="single" w:sz="4" w:space="0" w:color="auto"/>
              <w:bottom w:val="single" w:sz="4" w:space="0" w:color="auto"/>
              <w:right w:val="single" w:sz="4" w:space="0" w:color="auto"/>
            </w:tcBorders>
            <w:hideMark/>
          </w:tcPr>
          <w:p w14:paraId="5F39F1FE" w14:textId="77777777" w:rsidR="004D3ACB" w:rsidRPr="005052EA" w:rsidRDefault="004D3ACB" w:rsidP="004D3ACB">
            <w:pPr>
              <w:suppressAutoHyphens/>
              <w:spacing w:after="0"/>
              <w:jc w:val="both"/>
              <w:rPr>
                <w:rFonts w:ascii="Times New Roman" w:hAnsi="Times New Roman"/>
                <w:sz w:val="24"/>
                <w:szCs w:val="24"/>
                <w:lang w:eastAsia="ar-SA"/>
              </w:rPr>
            </w:pPr>
            <w:r w:rsidRPr="005052EA">
              <w:rPr>
                <w:rFonts w:ascii="Times New Roman" w:hAnsi="Times New Roman"/>
                <w:sz w:val="24"/>
                <w:szCs w:val="24"/>
                <w:lang w:eastAsia="ar-SA"/>
              </w:rPr>
              <w:t>4. Понятие и характерные черты административного судопроизводства. Кодекс административного судопроизводства Российской Федерации.</w:t>
            </w:r>
          </w:p>
        </w:tc>
        <w:tc>
          <w:tcPr>
            <w:tcW w:w="624" w:type="pct"/>
            <w:vMerge/>
            <w:tcBorders>
              <w:top w:val="single" w:sz="4" w:space="0" w:color="auto"/>
              <w:left w:val="single" w:sz="4" w:space="0" w:color="auto"/>
              <w:bottom w:val="single" w:sz="4" w:space="0" w:color="auto"/>
              <w:right w:val="single" w:sz="4" w:space="0" w:color="auto"/>
            </w:tcBorders>
            <w:vAlign w:val="center"/>
            <w:hideMark/>
          </w:tcPr>
          <w:p w14:paraId="4D05983B" w14:textId="77777777" w:rsidR="004D3ACB" w:rsidRPr="005052EA" w:rsidRDefault="004D3ACB" w:rsidP="004D3ACB">
            <w:pPr>
              <w:spacing w:after="0"/>
              <w:rPr>
                <w:rFonts w:ascii="Times New Roman" w:hAnsi="Times New Roman"/>
                <w:bCs/>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ADEC0B" w14:textId="77777777" w:rsidR="004D3ACB" w:rsidRPr="005052EA" w:rsidRDefault="004D3ACB" w:rsidP="004D3ACB">
            <w:pPr>
              <w:spacing w:after="0"/>
              <w:rPr>
                <w:rFonts w:ascii="Times New Roman" w:hAnsi="Times New Roman"/>
                <w:sz w:val="24"/>
                <w:szCs w:val="24"/>
                <w:lang w:eastAsia="ar-SA"/>
              </w:rPr>
            </w:pPr>
          </w:p>
        </w:tc>
      </w:tr>
      <w:tr w:rsidR="004D3ACB" w:rsidRPr="005052EA" w14:paraId="27B575CD" w14:textId="77777777" w:rsidTr="004D3A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00B0CA" w14:textId="77777777" w:rsidR="004D3ACB" w:rsidRPr="005052EA" w:rsidRDefault="004D3ACB" w:rsidP="004D3ACB">
            <w:pPr>
              <w:spacing w:after="0"/>
              <w:rPr>
                <w:rFonts w:ascii="Times New Roman" w:hAnsi="Times New Roman"/>
                <w:b/>
                <w:bCs/>
                <w:sz w:val="24"/>
                <w:szCs w:val="24"/>
                <w:lang w:eastAsia="ar-SA"/>
              </w:rPr>
            </w:pPr>
          </w:p>
        </w:tc>
        <w:tc>
          <w:tcPr>
            <w:tcW w:w="2949" w:type="pct"/>
            <w:tcBorders>
              <w:top w:val="single" w:sz="4" w:space="0" w:color="auto"/>
              <w:left w:val="single" w:sz="4" w:space="0" w:color="auto"/>
              <w:bottom w:val="single" w:sz="4" w:space="0" w:color="auto"/>
              <w:right w:val="single" w:sz="4" w:space="0" w:color="auto"/>
            </w:tcBorders>
            <w:hideMark/>
          </w:tcPr>
          <w:p w14:paraId="508B1178" w14:textId="77777777" w:rsidR="004D3ACB" w:rsidRPr="005052EA" w:rsidRDefault="004D3ACB" w:rsidP="004D3ACB">
            <w:pPr>
              <w:suppressAutoHyphens/>
              <w:spacing w:after="0"/>
              <w:rPr>
                <w:rFonts w:ascii="Times New Roman" w:hAnsi="Times New Roman"/>
                <w:b/>
                <w:bCs/>
                <w:sz w:val="24"/>
                <w:szCs w:val="24"/>
                <w:lang w:eastAsia="ar-SA"/>
              </w:rPr>
            </w:pPr>
            <w:r w:rsidRPr="005052EA">
              <w:rPr>
                <w:rFonts w:ascii="Times New Roman" w:hAnsi="Times New Roman"/>
                <w:b/>
                <w:bCs/>
                <w:sz w:val="24"/>
                <w:szCs w:val="24"/>
                <w:lang w:eastAsia="ar-SA"/>
              </w:rPr>
              <w:t>В том числе практических и лабораторных занятий</w:t>
            </w:r>
          </w:p>
        </w:tc>
        <w:tc>
          <w:tcPr>
            <w:tcW w:w="624" w:type="pct"/>
            <w:tcBorders>
              <w:top w:val="single" w:sz="4" w:space="0" w:color="auto"/>
              <w:left w:val="single" w:sz="4" w:space="0" w:color="auto"/>
              <w:bottom w:val="single" w:sz="4" w:space="0" w:color="auto"/>
              <w:right w:val="single" w:sz="4" w:space="0" w:color="auto"/>
            </w:tcBorders>
            <w:vAlign w:val="center"/>
            <w:hideMark/>
          </w:tcPr>
          <w:p w14:paraId="022A0B81" w14:textId="77777777" w:rsidR="004D3ACB" w:rsidRPr="005052EA" w:rsidRDefault="004D3ACB" w:rsidP="004D3ACB">
            <w:pPr>
              <w:suppressAutoHyphens/>
              <w:spacing w:after="0"/>
              <w:jc w:val="center"/>
              <w:rPr>
                <w:rFonts w:ascii="Times New Roman" w:hAnsi="Times New Roman"/>
                <w:bCs/>
                <w:i/>
                <w:sz w:val="24"/>
                <w:szCs w:val="24"/>
                <w:lang w:eastAsia="ar-SA"/>
              </w:rPr>
            </w:pPr>
            <w:r w:rsidRPr="005052EA">
              <w:rPr>
                <w:rFonts w:ascii="Times New Roman" w:hAnsi="Times New Roman"/>
                <w:bCs/>
                <w:i/>
                <w:sz w:val="24"/>
                <w:szCs w:val="24"/>
                <w:lang w:eastAsia="ar-SA"/>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07FE5A" w14:textId="77777777" w:rsidR="004D3ACB" w:rsidRPr="005052EA" w:rsidRDefault="004D3ACB" w:rsidP="004D3ACB">
            <w:pPr>
              <w:spacing w:after="0"/>
              <w:rPr>
                <w:rFonts w:ascii="Times New Roman" w:hAnsi="Times New Roman"/>
                <w:sz w:val="24"/>
                <w:szCs w:val="24"/>
                <w:lang w:eastAsia="ar-SA"/>
              </w:rPr>
            </w:pPr>
          </w:p>
        </w:tc>
      </w:tr>
      <w:tr w:rsidR="004D3ACB" w:rsidRPr="005052EA" w14:paraId="58340D61" w14:textId="77777777" w:rsidTr="004D3ACB">
        <w:trPr>
          <w:trHeight w:val="9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74FF4E" w14:textId="77777777" w:rsidR="004D3ACB" w:rsidRPr="005052EA" w:rsidRDefault="004D3ACB" w:rsidP="004D3ACB">
            <w:pPr>
              <w:spacing w:after="0"/>
              <w:rPr>
                <w:rFonts w:ascii="Times New Roman" w:hAnsi="Times New Roman"/>
                <w:b/>
                <w:bCs/>
                <w:sz w:val="24"/>
                <w:szCs w:val="24"/>
                <w:lang w:eastAsia="ar-SA"/>
              </w:rPr>
            </w:pPr>
          </w:p>
        </w:tc>
        <w:tc>
          <w:tcPr>
            <w:tcW w:w="2949" w:type="pct"/>
            <w:tcBorders>
              <w:top w:val="single" w:sz="4" w:space="0" w:color="auto"/>
              <w:left w:val="single" w:sz="4" w:space="0" w:color="auto"/>
              <w:bottom w:val="single" w:sz="4" w:space="0" w:color="auto"/>
              <w:right w:val="single" w:sz="4" w:space="0" w:color="auto"/>
            </w:tcBorders>
            <w:hideMark/>
          </w:tcPr>
          <w:p w14:paraId="5E733843" w14:textId="77777777" w:rsidR="004D3ACB" w:rsidRPr="005052EA" w:rsidRDefault="004D3ACB" w:rsidP="004D3ACB">
            <w:pPr>
              <w:suppressAutoHyphens/>
              <w:spacing w:after="0"/>
              <w:rPr>
                <w:rFonts w:ascii="Times New Roman" w:hAnsi="Times New Roman"/>
                <w:bCs/>
                <w:sz w:val="24"/>
                <w:szCs w:val="24"/>
                <w:lang w:eastAsia="ar-SA"/>
              </w:rPr>
            </w:pPr>
            <w:r w:rsidRPr="005052EA">
              <w:rPr>
                <w:rFonts w:ascii="Times New Roman" w:hAnsi="Times New Roman"/>
                <w:sz w:val="24"/>
                <w:szCs w:val="24"/>
                <w:lang w:eastAsia="ar-SA"/>
              </w:rPr>
              <w:t>Практическое занятие №11: рассмотрение структуры административного процесса, отдельных его видов; особенностей целей, задач, правового регулирования, субъектного состава, стадий и процессуальных документов административно-процедурного и административно-</w:t>
            </w:r>
            <w:proofErr w:type="spellStart"/>
            <w:r w:rsidRPr="005052EA">
              <w:rPr>
                <w:rFonts w:ascii="Times New Roman" w:hAnsi="Times New Roman"/>
                <w:sz w:val="24"/>
                <w:szCs w:val="24"/>
                <w:lang w:eastAsia="ar-SA"/>
              </w:rPr>
              <w:t>юрисдикционного</w:t>
            </w:r>
            <w:proofErr w:type="spellEnd"/>
            <w:r w:rsidRPr="005052EA">
              <w:rPr>
                <w:rFonts w:ascii="Times New Roman" w:hAnsi="Times New Roman"/>
                <w:sz w:val="24"/>
                <w:szCs w:val="24"/>
                <w:lang w:eastAsia="ar-SA"/>
              </w:rPr>
              <w:t xml:space="preserve"> процессов, а также административного судопроизводства.</w:t>
            </w:r>
          </w:p>
        </w:tc>
        <w:tc>
          <w:tcPr>
            <w:tcW w:w="624" w:type="pct"/>
            <w:tcBorders>
              <w:top w:val="single" w:sz="4" w:space="0" w:color="auto"/>
              <w:left w:val="single" w:sz="4" w:space="0" w:color="auto"/>
              <w:bottom w:val="single" w:sz="4" w:space="0" w:color="auto"/>
              <w:right w:val="single" w:sz="4" w:space="0" w:color="auto"/>
            </w:tcBorders>
            <w:vAlign w:val="center"/>
            <w:hideMark/>
          </w:tcPr>
          <w:p w14:paraId="054255F5" w14:textId="77777777" w:rsidR="004D3ACB" w:rsidRPr="005052EA" w:rsidRDefault="004D3ACB" w:rsidP="004D3ACB">
            <w:pPr>
              <w:suppressAutoHyphens/>
              <w:spacing w:after="0"/>
              <w:jc w:val="center"/>
              <w:rPr>
                <w:rFonts w:ascii="Times New Roman" w:hAnsi="Times New Roman"/>
                <w:bCs/>
                <w:i/>
                <w:sz w:val="24"/>
                <w:szCs w:val="24"/>
                <w:lang w:eastAsia="ar-SA"/>
              </w:rPr>
            </w:pPr>
            <w:r w:rsidRPr="005052EA">
              <w:rPr>
                <w:rFonts w:ascii="Times New Roman" w:hAnsi="Times New Roman"/>
                <w:bCs/>
                <w:i/>
                <w:sz w:val="24"/>
                <w:szCs w:val="24"/>
                <w:lang w:eastAsia="ar-SA"/>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E855E5" w14:textId="77777777" w:rsidR="004D3ACB" w:rsidRPr="005052EA" w:rsidRDefault="004D3ACB" w:rsidP="004D3ACB">
            <w:pPr>
              <w:spacing w:after="0"/>
              <w:rPr>
                <w:rFonts w:ascii="Times New Roman" w:hAnsi="Times New Roman"/>
                <w:sz w:val="24"/>
                <w:szCs w:val="24"/>
                <w:lang w:eastAsia="ar-SA"/>
              </w:rPr>
            </w:pPr>
          </w:p>
        </w:tc>
      </w:tr>
      <w:tr w:rsidR="004D3ACB" w:rsidRPr="005052EA" w14:paraId="0B01ACBB" w14:textId="77777777" w:rsidTr="004D3A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F21E40" w14:textId="77777777" w:rsidR="004D3ACB" w:rsidRPr="005052EA" w:rsidRDefault="004D3ACB" w:rsidP="004D3ACB">
            <w:pPr>
              <w:spacing w:after="0"/>
              <w:rPr>
                <w:rFonts w:ascii="Times New Roman" w:hAnsi="Times New Roman"/>
                <w:b/>
                <w:bCs/>
                <w:sz w:val="24"/>
                <w:szCs w:val="24"/>
                <w:lang w:eastAsia="ar-SA"/>
              </w:rPr>
            </w:pPr>
          </w:p>
        </w:tc>
        <w:tc>
          <w:tcPr>
            <w:tcW w:w="2949" w:type="pct"/>
            <w:tcBorders>
              <w:top w:val="single" w:sz="4" w:space="0" w:color="auto"/>
              <w:left w:val="single" w:sz="4" w:space="0" w:color="auto"/>
              <w:bottom w:val="single" w:sz="4" w:space="0" w:color="auto"/>
              <w:right w:val="single" w:sz="4" w:space="0" w:color="auto"/>
            </w:tcBorders>
            <w:hideMark/>
          </w:tcPr>
          <w:p w14:paraId="667F592F" w14:textId="77777777" w:rsidR="004D3ACB" w:rsidRPr="005052EA" w:rsidRDefault="004D3ACB" w:rsidP="004D3ACB">
            <w:pPr>
              <w:suppressAutoHyphens/>
              <w:spacing w:after="0"/>
              <w:rPr>
                <w:rFonts w:ascii="Times New Roman" w:hAnsi="Times New Roman"/>
                <w:b/>
                <w:bCs/>
                <w:sz w:val="24"/>
                <w:szCs w:val="24"/>
                <w:lang w:eastAsia="ar-SA"/>
              </w:rPr>
            </w:pPr>
            <w:r w:rsidRPr="005052EA">
              <w:rPr>
                <w:rFonts w:ascii="Times New Roman" w:hAnsi="Times New Roman"/>
                <w:b/>
                <w:bCs/>
                <w:sz w:val="24"/>
                <w:szCs w:val="24"/>
                <w:lang w:eastAsia="ar-SA"/>
              </w:rPr>
              <w:t xml:space="preserve">Самостоятельная работа обучающихся </w:t>
            </w:r>
          </w:p>
        </w:tc>
        <w:tc>
          <w:tcPr>
            <w:tcW w:w="624" w:type="pct"/>
            <w:tcBorders>
              <w:top w:val="single" w:sz="4" w:space="0" w:color="auto"/>
              <w:left w:val="single" w:sz="4" w:space="0" w:color="auto"/>
              <w:bottom w:val="single" w:sz="4" w:space="0" w:color="auto"/>
              <w:right w:val="single" w:sz="4" w:space="0" w:color="auto"/>
            </w:tcBorders>
            <w:vAlign w:val="center"/>
          </w:tcPr>
          <w:p w14:paraId="3E8D5B68" w14:textId="77777777" w:rsidR="004D3ACB" w:rsidRPr="005052EA" w:rsidRDefault="004D3ACB" w:rsidP="004D3ACB">
            <w:pPr>
              <w:suppressAutoHyphens/>
              <w:spacing w:after="0"/>
              <w:jc w:val="center"/>
              <w:rPr>
                <w:rFonts w:ascii="Times New Roman" w:hAnsi="Times New Roman"/>
                <w:bCs/>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F87DDF" w14:textId="77777777" w:rsidR="004D3ACB" w:rsidRPr="005052EA" w:rsidRDefault="004D3ACB" w:rsidP="004D3ACB">
            <w:pPr>
              <w:spacing w:after="0"/>
              <w:rPr>
                <w:rFonts w:ascii="Times New Roman" w:hAnsi="Times New Roman"/>
                <w:sz w:val="24"/>
                <w:szCs w:val="24"/>
                <w:lang w:eastAsia="ar-SA"/>
              </w:rPr>
            </w:pPr>
          </w:p>
        </w:tc>
      </w:tr>
      <w:tr w:rsidR="004D3ACB" w:rsidRPr="005052EA" w14:paraId="7E795523" w14:textId="77777777" w:rsidTr="004D3ACB">
        <w:trPr>
          <w:trHeight w:val="20"/>
        </w:trPr>
        <w:tc>
          <w:tcPr>
            <w:tcW w:w="3748" w:type="pct"/>
            <w:gridSpan w:val="2"/>
            <w:tcBorders>
              <w:top w:val="single" w:sz="4" w:space="0" w:color="auto"/>
              <w:left w:val="single" w:sz="4" w:space="0" w:color="auto"/>
              <w:bottom w:val="single" w:sz="4" w:space="0" w:color="auto"/>
              <w:right w:val="single" w:sz="4" w:space="0" w:color="auto"/>
            </w:tcBorders>
            <w:vAlign w:val="center"/>
            <w:hideMark/>
          </w:tcPr>
          <w:p w14:paraId="5A4C37CE" w14:textId="77777777" w:rsidR="004D3ACB" w:rsidRPr="005052EA" w:rsidRDefault="004D3ACB" w:rsidP="004D3ACB">
            <w:pPr>
              <w:suppressAutoHyphens/>
              <w:spacing w:after="0"/>
              <w:rPr>
                <w:rFonts w:ascii="Times New Roman" w:hAnsi="Times New Roman"/>
                <w:b/>
                <w:bCs/>
                <w:sz w:val="24"/>
                <w:szCs w:val="24"/>
                <w:lang w:eastAsia="ar-SA"/>
              </w:rPr>
            </w:pPr>
            <w:r w:rsidRPr="005052EA">
              <w:rPr>
                <w:rFonts w:ascii="Times New Roman" w:hAnsi="Times New Roman"/>
                <w:b/>
                <w:bCs/>
                <w:sz w:val="24"/>
                <w:szCs w:val="24"/>
                <w:lang w:eastAsia="ar-SA"/>
              </w:rPr>
              <w:t>Раздел 5. Обеспечение законности в деятельности органов исполнительной власти</w:t>
            </w:r>
          </w:p>
        </w:tc>
        <w:tc>
          <w:tcPr>
            <w:tcW w:w="624" w:type="pct"/>
            <w:tcBorders>
              <w:top w:val="single" w:sz="4" w:space="0" w:color="auto"/>
              <w:left w:val="single" w:sz="4" w:space="0" w:color="auto"/>
              <w:bottom w:val="single" w:sz="4" w:space="0" w:color="auto"/>
              <w:right w:val="single" w:sz="4" w:space="0" w:color="auto"/>
            </w:tcBorders>
            <w:vAlign w:val="center"/>
            <w:hideMark/>
          </w:tcPr>
          <w:p w14:paraId="3905CAAE" w14:textId="77777777" w:rsidR="004D3ACB" w:rsidRPr="005052EA" w:rsidRDefault="004D3ACB" w:rsidP="004D3ACB">
            <w:pPr>
              <w:suppressAutoHyphens/>
              <w:spacing w:after="0"/>
              <w:jc w:val="center"/>
              <w:rPr>
                <w:rFonts w:ascii="Times New Roman" w:hAnsi="Times New Roman"/>
                <w:b/>
                <w:bCs/>
                <w:sz w:val="24"/>
                <w:szCs w:val="24"/>
                <w:lang w:eastAsia="ar-SA"/>
              </w:rPr>
            </w:pPr>
            <w:r w:rsidRPr="005052EA">
              <w:rPr>
                <w:rFonts w:ascii="Times New Roman" w:hAnsi="Times New Roman"/>
                <w:b/>
                <w:bCs/>
                <w:sz w:val="24"/>
                <w:szCs w:val="24"/>
                <w:lang w:eastAsia="ar-SA"/>
              </w:rPr>
              <w:t>4/2</w:t>
            </w:r>
          </w:p>
        </w:tc>
        <w:tc>
          <w:tcPr>
            <w:tcW w:w="0" w:type="auto"/>
            <w:tcBorders>
              <w:top w:val="single" w:sz="4" w:space="0" w:color="auto"/>
              <w:left w:val="single" w:sz="4" w:space="0" w:color="auto"/>
              <w:bottom w:val="single" w:sz="4" w:space="0" w:color="auto"/>
              <w:right w:val="single" w:sz="4" w:space="0" w:color="auto"/>
            </w:tcBorders>
            <w:vAlign w:val="center"/>
          </w:tcPr>
          <w:p w14:paraId="2E3D3DD1" w14:textId="77777777" w:rsidR="004D3ACB" w:rsidRPr="005052EA" w:rsidRDefault="004D3ACB" w:rsidP="004D3ACB">
            <w:pPr>
              <w:suppressAutoHyphens/>
              <w:spacing w:after="0"/>
              <w:jc w:val="center"/>
              <w:rPr>
                <w:rFonts w:ascii="Times New Roman" w:hAnsi="Times New Roman"/>
                <w:sz w:val="24"/>
                <w:szCs w:val="24"/>
                <w:lang w:eastAsia="ar-SA"/>
              </w:rPr>
            </w:pPr>
          </w:p>
        </w:tc>
      </w:tr>
      <w:tr w:rsidR="004D3ACB" w:rsidRPr="005052EA" w14:paraId="1EF4FB50" w14:textId="77777777" w:rsidTr="004D3ACB">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14:paraId="0FC4143B" w14:textId="77777777" w:rsidR="004D3ACB" w:rsidRPr="005052EA" w:rsidRDefault="004D3ACB" w:rsidP="004D3ACB">
            <w:pPr>
              <w:suppressAutoHyphens/>
              <w:spacing w:after="0"/>
              <w:rPr>
                <w:rFonts w:ascii="Times New Roman" w:hAnsi="Times New Roman"/>
                <w:b/>
                <w:bCs/>
                <w:sz w:val="24"/>
                <w:szCs w:val="24"/>
                <w:lang w:eastAsia="ar-SA"/>
              </w:rPr>
            </w:pPr>
            <w:r w:rsidRPr="005052EA">
              <w:rPr>
                <w:rFonts w:ascii="Times New Roman" w:hAnsi="Times New Roman"/>
                <w:b/>
                <w:bCs/>
                <w:sz w:val="24"/>
                <w:szCs w:val="24"/>
                <w:lang w:eastAsia="ar-SA"/>
              </w:rPr>
              <w:t xml:space="preserve">Тема 5.1. Обеспечение </w:t>
            </w:r>
            <w:r w:rsidRPr="005052EA">
              <w:rPr>
                <w:rFonts w:ascii="Times New Roman" w:hAnsi="Times New Roman"/>
                <w:b/>
                <w:bCs/>
                <w:sz w:val="24"/>
                <w:szCs w:val="24"/>
                <w:lang w:eastAsia="ar-SA"/>
              </w:rPr>
              <w:lastRenderedPageBreak/>
              <w:t>законности в деятельности органов исполнительной власти</w:t>
            </w:r>
          </w:p>
        </w:tc>
        <w:tc>
          <w:tcPr>
            <w:tcW w:w="2949" w:type="pct"/>
            <w:tcBorders>
              <w:top w:val="single" w:sz="4" w:space="0" w:color="auto"/>
              <w:left w:val="single" w:sz="4" w:space="0" w:color="auto"/>
              <w:bottom w:val="single" w:sz="4" w:space="0" w:color="auto"/>
              <w:right w:val="single" w:sz="4" w:space="0" w:color="auto"/>
            </w:tcBorders>
            <w:hideMark/>
          </w:tcPr>
          <w:p w14:paraId="7048E04A" w14:textId="77777777" w:rsidR="004D3ACB" w:rsidRPr="005052EA" w:rsidRDefault="004D3ACB" w:rsidP="004D3ACB">
            <w:pPr>
              <w:suppressAutoHyphens/>
              <w:spacing w:after="0"/>
              <w:rPr>
                <w:rFonts w:ascii="Times New Roman" w:hAnsi="Times New Roman"/>
                <w:b/>
                <w:bCs/>
                <w:sz w:val="24"/>
                <w:szCs w:val="24"/>
                <w:lang w:eastAsia="ar-SA"/>
              </w:rPr>
            </w:pPr>
            <w:r w:rsidRPr="005052EA">
              <w:rPr>
                <w:rFonts w:ascii="Times New Roman" w:hAnsi="Times New Roman"/>
                <w:b/>
                <w:bCs/>
                <w:sz w:val="24"/>
                <w:szCs w:val="24"/>
                <w:lang w:eastAsia="ar-SA"/>
              </w:rPr>
              <w:lastRenderedPageBreak/>
              <w:t xml:space="preserve">Содержание учебного материала </w:t>
            </w:r>
          </w:p>
        </w:tc>
        <w:tc>
          <w:tcPr>
            <w:tcW w:w="624" w:type="pct"/>
            <w:tcBorders>
              <w:top w:val="single" w:sz="4" w:space="0" w:color="auto"/>
              <w:left w:val="single" w:sz="4" w:space="0" w:color="auto"/>
              <w:bottom w:val="single" w:sz="4" w:space="0" w:color="auto"/>
              <w:right w:val="single" w:sz="4" w:space="0" w:color="auto"/>
            </w:tcBorders>
            <w:vAlign w:val="center"/>
          </w:tcPr>
          <w:p w14:paraId="36D17450" w14:textId="77777777" w:rsidR="004D3ACB" w:rsidRPr="005052EA" w:rsidRDefault="004D3ACB" w:rsidP="004D3ACB">
            <w:pPr>
              <w:suppressAutoHyphens/>
              <w:spacing w:after="0"/>
              <w:jc w:val="center"/>
              <w:rPr>
                <w:rFonts w:ascii="Times New Roman" w:hAnsi="Times New Roman"/>
                <w:b/>
                <w:sz w:val="24"/>
                <w:szCs w:val="24"/>
                <w:lang w:eastAsia="ar-SA"/>
              </w:rPr>
            </w:pPr>
            <w:r w:rsidRPr="005052EA">
              <w:rPr>
                <w:rFonts w:ascii="Times New Roman" w:hAnsi="Times New Roman"/>
                <w:b/>
                <w:sz w:val="24"/>
                <w:szCs w:val="24"/>
                <w:lang w:eastAsia="ar-SA"/>
              </w:rPr>
              <w:t>4/2</w:t>
            </w:r>
          </w:p>
          <w:p w14:paraId="1C67FD9A" w14:textId="77777777" w:rsidR="004D3ACB" w:rsidRPr="005052EA" w:rsidRDefault="004D3ACB" w:rsidP="004D3ACB">
            <w:pPr>
              <w:suppressAutoHyphens/>
              <w:spacing w:after="0"/>
              <w:jc w:val="center"/>
              <w:rPr>
                <w:rFonts w:ascii="Times New Roman" w:hAnsi="Times New Roman"/>
                <w:bCs/>
                <w:sz w:val="24"/>
                <w:szCs w:val="24"/>
                <w:lang w:eastAsia="ar-SA"/>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C78BCEF" w14:textId="77777777" w:rsidR="004D3ACB" w:rsidRPr="005052EA" w:rsidRDefault="004D3ACB" w:rsidP="004D3ACB">
            <w:pPr>
              <w:suppressAutoHyphens/>
              <w:spacing w:after="0"/>
              <w:jc w:val="center"/>
              <w:rPr>
                <w:rFonts w:ascii="Times New Roman" w:hAnsi="Times New Roman"/>
                <w:sz w:val="24"/>
                <w:szCs w:val="24"/>
                <w:lang w:eastAsia="ar-SA"/>
              </w:rPr>
            </w:pPr>
            <w:r w:rsidRPr="005052EA">
              <w:rPr>
                <w:rFonts w:ascii="Times New Roman" w:hAnsi="Times New Roman"/>
                <w:sz w:val="24"/>
                <w:szCs w:val="24"/>
                <w:lang w:eastAsia="ar-SA"/>
              </w:rPr>
              <w:t xml:space="preserve">ОК 01, ОК 02, ОК 05, ОК 06, </w:t>
            </w:r>
            <w:r w:rsidRPr="005052EA">
              <w:rPr>
                <w:rFonts w:ascii="Times New Roman" w:hAnsi="Times New Roman"/>
                <w:sz w:val="24"/>
                <w:szCs w:val="24"/>
                <w:lang w:eastAsia="ar-SA"/>
              </w:rPr>
              <w:lastRenderedPageBreak/>
              <w:t>ОК 07, ОК 09, , ПК 1.1, ПК 1.2, ПК 1.3</w:t>
            </w:r>
          </w:p>
        </w:tc>
      </w:tr>
      <w:tr w:rsidR="004D3ACB" w:rsidRPr="005052EA" w14:paraId="45995C96" w14:textId="77777777" w:rsidTr="004D3A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59E16A" w14:textId="77777777" w:rsidR="004D3ACB" w:rsidRPr="005052EA" w:rsidRDefault="004D3ACB" w:rsidP="004D3ACB">
            <w:pPr>
              <w:spacing w:after="0"/>
              <w:rPr>
                <w:rFonts w:ascii="Times New Roman" w:hAnsi="Times New Roman"/>
                <w:b/>
                <w:bCs/>
                <w:sz w:val="24"/>
                <w:szCs w:val="24"/>
                <w:lang w:eastAsia="ar-SA"/>
              </w:rPr>
            </w:pPr>
          </w:p>
        </w:tc>
        <w:tc>
          <w:tcPr>
            <w:tcW w:w="2949" w:type="pct"/>
            <w:tcBorders>
              <w:top w:val="single" w:sz="4" w:space="0" w:color="auto"/>
              <w:left w:val="single" w:sz="4" w:space="0" w:color="auto"/>
              <w:bottom w:val="single" w:sz="4" w:space="0" w:color="auto"/>
              <w:right w:val="single" w:sz="4" w:space="0" w:color="auto"/>
            </w:tcBorders>
            <w:hideMark/>
          </w:tcPr>
          <w:p w14:paraId="0E295F93" w14:textId="77777777" w:rsidR="004D3ACB" w:rsidRPr="005052EA" w:rsidRDefault="004D3ACB" w:rsidP="004D3ACB">
            <w:pPr>
              <w:suppressAutoHyphens/>
              <w:spacing w:after="0"/>
              <w:jc w:val="both"/>
              <w:rPr>
                <w:rFonts w:ascii="Times New Roman" w:hAnsi="Times New Roman"/>
                <w:sz w:val="24"/>
                <w:szCs w:val="24"/>
                <w:lang w:eastAsia="ar-SA"/>
              </w:rPr>
            </w:pPr>
            <w:r w:rsidRPr="005052EA">
              <w:rPr>
                <w:rFonts w:ascii="Times New Roman" w:hAnsi="Times New Roman"/>
                <w:sz w:val="24"/>
                <w:szCs w:val="24"/>
                <w:lang w:eastAsia="ar-SA"/>
              </w:rPr>
              <w:t>1. Законность как принцип государственной деятельности и метод государственного руководства обществом. Режим законности. Особенности обеспечения законности в государственном управлении.</w:t>
            </w:r>
          </w:p>
        </w:tc>
        <w:tc>
          <w:tcPr>
            <w:tcW w:w="624" w:type="pct"/>
            <w:vMerge w:val="restart"/>
            <w:tcBorders>
              <w:top w:val="single" w:sz="4" w:space="0" w:color="auto"/>
              <w:left w:val="single" w:sz="4" w:space="0" w:color="auto"/>
              <w:bottom w:val="single" w:sz="4" w:space="0" w:color="auto"/>
              <w:right w:val="single" w:sz="4" w:space="0" w:color="auto"/>
            </w:tcBorders>
            <w:vAlign w:val="center"/>
            <w:hideMark/>
          </w:tcPr>
          <w:p w14:paraId="6444497D" w14:textId="77777777" w:rsidR="004D3ACB" w:rsidRPr="005052EA" w:rsidRDefault="004D3ACB" w:rsidP="004D3ACB">
            <w:pPr>
              <w:suppressAutoHyphens/>
              <w:spacing w:after="0"/>
              <w:jc w:val="center"/>
              <w:rPr>
                <w:rFonts w:ascii="Times New Roman" w:hAnsi="Times New Roman"/>
                <w:bCs/>
                <w:sz w:val="24"/>
                <w:szCs w:val="24"/>
                <w:lang w:eastAsia="ar-SA"/>
              </w:rPr>
            </w:pPr>
            <w:r w:rsidRPr="005052EA">
              <w:rPr>
                <w:rFonts w:ascii="Times New Roman" w:hAnsi="Times New Roman"/>
                <w:bCs/>
                <w:sz w:val="24"/>
                <w:szCs w:val="24"/>
                <w:lang w:eastAsia="ar-SA"/>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C43E5E" w14:textId="77777777" w:rsidR="004D3ACB" w:rsidRPr="005052EA" w:rsidRDefault="004D3ACB" w:rsidP="004D3ACB">
            <w:pPr>
              <w:spacing w:after="0"/>
              <w:rPr>
                <w:rFonts w:ascii="Times New Roman" w:hAnsi="Times New Roman"/>
                <w:sz w:val="24"/>
                <w:szCs w:val="24"/>
                <w:lang w:eastAsia="ar-SA"/>
              </w:rPr>
            </w:pPr>
          </w:p>
        </w:tc>
      </w:tr>
      <w:tr w:rsidR="004D3ACB" w:rsidRPr="005052EA" w14:paraId="0E9F62F2" w14:textId="77777777" w:rsidTr="004D3A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81C86D" w14:textId="77777777" w:rsidR="004D3ACB" w:rsidRPr="005052EA" w:rsidRDefault="004D3ACB" w:rsidP="004D3ACB">
            <w:pPr>
              <w:spacing w:after="0"/>
              <w:rPr>
                <w:rFonts w:ascii="Times New Roman" w:hAnsi="Times New Roman"/>
                <w:b/>
                <w:bCs/>
                <w:sz w:val="24"/>
                <w:szCs w:val="24"/>
                <w:lang w:eastAsia="ar-SA"/>
              </w:rPr>
            </w:pPr>
          </w:p>
        </w:tc>
        <w:tc>
          <w:tcPr>
            <w:tcW w:w="2949" w:type="pct"/>
            <w:tcBorders>
              <w:top w:val="single" w:sz="4" w:space="0" w:color="auto"/>
              <w:left w:val="single" w:sz="4" w:space="0" w:color="auto"/>
              <w:bottom w:val="single" w:sz="4" w:space="0" w:color="auto"/>
              <w:right w:val="single" w:sz="4" w:space="0" w:color="auto"/>
            </w:tcBorders>
            <w:hideMark/>
          </w:tcPr>
          <w:p w14:paraId="38F2C096" w14:textId="77777777" w:rsidR="004D3ACB" w:rsidRPr="005052EA" w:rsidRDefault="004D3ACB" w:rsidP="004D3ACB">
            <w:pPr>
              <w:suppressAutoHyphens/>
              <w:spacing w:after="0"/>
              <w:jc w:val="both"/>
              <w:rPr>
                <w:rFonts w:ascii="Times New Roman" w:hAnsi="Times New Roman"/>
                <w:sz w:val="24"/>
                <w:szCs w:val="24"/>
                <w:lang w:eastAsia="ar-SA"/>
              </w:rPr>
            </w:pPr>
            <w:r w:rsidRPr="005052EA">
              <w:rPr>
                <w:rFonts w:ascii="Times New Roman" w:hAnsi="Times New Roman"/>
                <w:sz w:val="24"/>
                <w:szCs w:val="24"/>
                <w:lang w:eastAsia="ar-SA"/>
              </w:rPr>
              <w:t>2. Контроль, надзор и обжалование как способы обеспечения законности в государственном управлении.</w:t>
            </w:r>
          </w:p>
        </w:tc>
        <w:tc>
          <w:tcPr>
            <w:tcW w:w="624" w:type="pct"/>
            <w:vMerge/>
            <w:tcBorders>
              <w:top w:val="single" w:sz="4" w:space="0" w:color="auto"/>
              <w:left w:val="single" w:sz="4" w:space="0" w:color="auto"/>
              <w:bottom w:val="single" w:sz="4" w:space="0" w:color="auto"/>
              <w:right w:val="single" w:sz="4" w:space="0" w:color="auto"/>
            </w:tcBorders>
            <w:vAlign w:val="center"/>
            <w:hideMark/>
          </w:tcPr>
          <w:p w14:paraId="53D2FCCE" w14:textId="77777777" w:rsidR="004D3ACB" w:rsidRPr="005052EA" w:rsidRDefault="004D3ACB" w:rsidP="004D3ACB">
            <w:pPr>
              <w:spacing w:after="0"/>
              <w:rPr>
                <w:rFonts w:ascii="Times New Roman" w:hAnsi="Times New Roman"/>
                <w:bCs/>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393B28" w14:textId="77777777" w:rsidR="004D3ACB" w:rsidRPr="005052EA" w:rsidRDefault="004D3ACB" w:rsidP="004D3ACB">
            <w:pPr>
              <w:spacing w:after="0"/>
              <w:rPr>
                <w:rFonts w:ascii="Times New Roman" w:hAnsi="Times New Roman"/>
                <w:sz w:val="24"/>
                <w:szCs w:val="24"/>
                <w:lang w:eastAsia="ar-SA"/>
              </w:rPr>
            </w:pPr>
          </w:p>
        </w:tc>
      </w:tr>
      <w:tr w:rsidR="004D3ACB" w:rsidRPr="005052EA" w14:paraId="13CCF987" w14:textId="77777777" w:rsidTr="004D3A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A3A998" w14:textId="77777777" w:rsidR="004D3ACB" w:rsidRPr="005052EA" w:rsidRDefault="004D3ACB" w:rsidP="004D3ACB">
            <w:pPr>
              <w:spacing w:after="0"/>
              <w:rPr>
                <w:rFonts w:ascii="Times New Roman" w:hAnsi="Times New Roman"/>
                <w:b/>
                <w:bCs/>
                <w:sz w:val="24"/>
                <w:szCs w:val="24"/>
                <w:lang w:eastAsia="ar-SA"/>
              </w:rPr>
            </w:pPr>
          </w:p>
        </w:tc>
        <w:tc>
          <w:tcPr>
            <w:tcW w:w="2949" w:type="pct"/>
            <w:tcBorders>
              <w:top w:val="single" w:sz="4" w:space="0" w:color="auto"/>
              <w:left w:val="single" w:sz="4" w:space="0" w:color="auto"/>
              <w:bottom w:val="single" w:sz="4" w:space="0" w:color="auto"/>
              <w:right w:val="single" w:sz="4" w:space="0" w:color="auto"/>
            </w:tcBorders>
            <w:hideMark/>
          </w:tcPr>
          <w:p w14:paraId="08ADF13B" w14:textId="77777777" w:rsidR="004D3ACB" w:rsidRPr="005052EA" w:rsidRDefault="004D3ACB" w:rsidP="004D3ACB">
            <w:pPr>
              <w:suppressAutoHyphens/>
              <w:spacing w:after="0"/>
              <w:jc w:val="both"/>
              <w:rPr>
                <w:rFonts w:ascii="Times New Roman" w:hAnsi="Times New Roman"/>
                <w:sz w:val="24"/>
                <w:szCs w:val="24"/>
                <w:lang w:eastAsia="ar-SA"/>
              </w:rPr>
            </w:pPr>
            <w:r w:rsidRPr="005052EA">
              <w:rPr>
                <w:rFonts w:ascii="Times New Roman" w:hAnsi="Times New Roman"/>
                <w:sz w:val="24"/>
                <w:szCs w:val="24"/>
                <w:lang w:eastAsia="ar-SA"/>
              </w:rPr>
              <w:t>3. Понятие, содержание и субъекты контроля. Государственный и общественный контроль. Содержание государственного контроля за законностью в государственном управлении. Предварительный, текущий и последующий; внутренний и внешний; общий и специализированный; фактический и документальный виды государственного контроля.</w:t>
            </w:r>
          </w:p>
        </w:tc>
        <w:tc>
          <w:tcPr>
            <w:tcW w:w="624" w:type="pct"/>
            <w:vMerge/>
            <w:tcBorders>
              <w:top w:val="single" w:sz="4" w:space="0" w:color="auto"/>
              <w:left w:val="single" w:sz="4" w:space="0" w:color="auto"/>
              <w:bottom w:val="single" w:sz="4" w:space="0" w:color="auto"/>
              <w:right w:val="single" w:sz="4" w:space="0" w:color="auto"/>
            </w:tcBorders>
            <w:vAlign w:val="center"/>
            <w:hideMark/>
          </w:tcPr>
          <w:p w14:paraId="140C2314" w14:textId="77777777" w:rsidR="004D3ACB" w:rsidRPr="005052EA" w:rsidRDefault="004D3ACB" w:rsidP="004D3ACB">
            <w:pPr>
              <w:spacing w:after="0"/>
              <w:rPr>
                <w:rFonts w:ascii="Times New Roman" w:hAnsi="Times New Roman"/>
                <w:bCs/>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AA640C" w14:textId="77777777" w:rsidR="004D3ACB" w:rsidRPr="005052EA" w:rsidRDefault="004D3ACB" w:rsidP="004D3ACB">
            <w:pPr>
              <w:spacing w:after="0"/>
              <w:rPr>
                <w:rFonts w:ascii="Times New Roman" w:hAnsi="Times New Roman"/>
                <w:sz w:val="24"/>
                <w:szCs w:val="24"/>
                <w:lang w:eastAsia="ar-SA"/>
              </w:rPr>
            </w:pPr>
          </w:p>
        </w:tc>
      </w:tr>
      <w:tr w:rsidR="004D3ACB" w:rsidRPr="005052EA" w14:paraId="2FEEBB87" w14:textId="77777777" w:rsidTr="004D3A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8D695D" w14:textId="77777777" w:rsidR="004D3ACB" w:rsidRPr="005052EA" w:rsidRDefault="004D3ACB" w:rsidP="004D3ACB">
            <w:pPr>
              <w:spacing w:after="0"/>
              <w:rPr>
                <w:rFonts w:ascii="Times New Roman" w:hAnsi="Times New Roman"/>
                <w:b/>
                <w:bCs/>
                <w:sz w:val="24"/>
                <w:szCs w:val="24"/>
                <w:lang w:eastAsia="ar-SA"/>
              </w:rPr>
            </w:pPr>
          </w:p>
        </w:tc>
        <w:tc>
          <w:tcPr>
            <w:tcW w:w="2949" w:type="pct"/>
            <w:tcBorders>
              <w:top w:val="single" w:sz="4" w:space="0" w:color="auto"/>
              <w:left w:val="single" w:sz="4" w:space="0" w:color="auto"/>
              <w:bottom w:val="single" w:sz="4" w:space="0" w:color="auto"/>
              <w:right w:val="single" w:sz="4" w:space="0" w:color="auto"/>
            </w:tcBorders>
            <w:hideMark/>
          </w:tcPr>
          <w:p w14:paraId="010FECE8" w14:textId="77777777" w:rsidR="004D3ACB" w:rsidRPr="005052EA" w:rsidRDefault="004D3ACB" w:rsidP="004D3ACB">
            <w:pPr>
              <w:suppressAutoHyphens/>
              <w:spacing w:after="0"/>
              <w:jc w:val="both"/>
              <w:rPr>
                <w:rFonts w:ascii="Times New Roman" w:hAnsi="Times New Roman"/>
                <w:sz w:val="24"/>
                <w:szCs w:val="24"/>
                <w:lang w:eastAsia="ar-SA"/>
              </w:rPr>
            </w:pPr>
            <w:r w:rsidRPr="005052EA">
              <w:rPr>
                <w:rFonts w:ascii="Times New Roman" w:hAnsi="Times New Roman"/>
                <w:sz w:val="24"/>
                <w:szCs w:val="24"/>
                <w:lang w:eastAsia="ar-SA"/>
              </w:rPr>
              <w:t>4. Президентский контроль за деятельностью органов исполнительной власти. Парламентский контроль за деятельностью органов исполнительной власти. Счетная палата РФ, ее полномочия. Уполномоченный по правам человека в РФ, его функции и полномочия. Аналогичные институты в субъектах РФ.</w:t>
            </w:r>
          </w:p>
        </w:tc>
        <w:tc>
          <w:tcPr>
            <w:tcW w:w="624" w:type="pct"/>
            <w:vMerge/>
            <w:tcBorders>
              <w:top w:val="single" w:sz="4" w:space="0" w:color="auto"/>
              <w:left w:val="single" w:sz="4" w:space="0" w:color="auto"/>
              <w:bottom w:val="single" w:sz="4" w:space="0" w:color="auto"/>
              <w:right w:val="single" w:sz="4" w:space="0" w:color="auto"/>
            </w:tcBorders>
            <w:vAlign w:val="center"/>
            <w:hideMark/>
          </w:tcPr>
          <w:p w14:paraId="5B0024C5" w14:textId="77777777" w:rsidR="004D3ACB" w:rsidRPr="005052EA" w:rsidRDefault="004D3ACB" w:rsidP="004D3ACB">
            <w:pPr>
              <w:spacing w:after="0"/>
              <w:rPr>
                <w:rFonts w:ascii="Times New Roman" w:hAnsi="Times New Roman"/>
                <w:bCs/>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8F8504" w14:textId="77777777" w:rsidR="004D3ACB" w:rsidRPr="005052EA" w:rsidRDefault="004D3ACB" w:rsidP="004D3ACB">
            <w:pPr>
              <w:spacing w:after="0"/>
              <w:rPr>
                <w:rFonts w:ascii="Times New Roman" w:hAnsi="Times New Roman"/>
                <w:sz w:val="24"/>
                <w:szCs w:val="24"/>
                <w:lang w:eastAsia="ar-SA"/>
              </w:rPr>
            </w:pPr>
          </w:p>
        </w:tc>
      </w:tr>
      <w:tr w:rsidR="004D3ACB" w:rsidRPr="005052EA" w14:paraId="74CC2E62" w14:textId="77777777" w:rsidTr="004D3A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9CF20C" w14:textId="77777777" w:rsidR="004D3ACB" w:rsidRPr="005052EA" w:rsidRDefault="004D3ACB" w:rsidP="004D3ACB">
            <w:pPr>
              <w:spacing w:after="0"/>
              <w:rPr>
                <w:rFonts w:ascii="Times New Roman" w:hAnsi="Times New Roman"/>
                <w:b/>
                <w:bCs/>
                <w:sz w:val="24"/>
                <w:szCs w:val="24"/>
                <w:lang w:eastAsia="ar-SA"/>
              </w:rPr>
            </w:pPr>
          </w:p>
        </w:tc>
        <w:tc>
          <w:tcPr>
            <w:tcW w:w="2949" w:type="pct"/>
            <w:tcBorders>
              <w:top w:val="single" w:sz="4" w:space="0" w:color="auto"/>
              <w:left w:val="single" w:sz="4" w:space="0" w:color="auto"/>
              <w:bottom w:val="single" w:sz="4" w:space="0" w:color="auto"/>
              <w:right w:val="single" w:sz="4" w:space="0" w:color="auto"/>
            </w:tcBorders>
            <w:hideMark/>
          </w:tcPr>
          <w:p w14:paraId="43FEA58E" w14:textId="77777777" w:rsidR="004D3ACB" w:rsidRPr="005052EA" w:rsidRDefault="004D3ACB" w:rsidP="004D3ACB">
            <w:pPr>
              <w:suppressAutoHyphens/>
              <w:spacing w:after="0"/>
              <w:jc w:val="both"/>
              <w:rPr>
                <w:rFonts w:ascii="Times New Roman" w:hAnsi="Times New Roman"/>
                <w:sz w:val="24"/>
                <w:szCs w:val="24"/>
                <w:lang w:eastAsia="ar-SA"/>
              </w:rPr>
            </w:pPr>
            <w:r w:rsidRPr="005052EA">
              <w:rPr>
                <w:rFonts w:ascii="Times New Roman" w:hAnsi="Times New Roman"/>
                <w:sz w:val="24"/>
                <w:szCs w:val="24"/>
                <w:lang w:eastAsia="ar-SA"/>
              </w:rPr>
              <w:t xml:space="preserve">5. Общий, </w:t>
            </w:r>
            <w:proofErr w:type="spellStart"/>
            <w:r w:rsidRPr="005052EA">
              <w:rPr>
                <w:rFonts w:ascii="Times New Roman" w:hAnsi="Times New Roman"/>
                <w:sz w:val="24"/>
                <w:szCs w:val="24"/>
                <w:lang w:eastAsia="ar-SA"/>
              </w:rPr>
              <w:t>надведомственный</w:t>
            </w:r>
            <w:proofErr w:type="spellEnd"/>
            <w:r w:rsidRPr="005052EA">
              <w:rPr>
                <w:rFonts w:ascii="Times New Roman" w:hAnsi="Times New Roman"/>
                <w:sz w:val="24"/>
                <w:szCs w:val="24"/>
                <w:lang w:eastAsia="ar-SA"/>
              </w:rPr>
              <w:t xml:space="preserve"> и ведомственный контроль в системе органов исполнительной власти. Административный надзор.</w:t>
            </w:r>
          </w:p>
        </w:tc>
        <w:tc>
          <w:tcPr>
            <w:tcW w:w="624" w:type="pct"/>
            <w:vMerge/>
            <w:tcBorders>
              <w:top w:val="single" w:sz="4" w:space="0" w:color="auto"/>
              <w:left w:val="single" w:sz="4" w:space="0" w:color="auto"/>
              <w:bottom w:val="single" w:sz="4" w:space="0" w:color="auto"/>
              <w:right w:val="single" w:sz="4" w:space="0" w:color="auto"/>
            </w:tcBorders>
            <w:vAlign w:val="center"/>
            <w:hideMark/>
          </w:tcPr>
          <w:p w14:paraId="1B220158" w14:textId="77777777" w:rsidR="004D3ACB" w:rsidRPr="005052EA" w:rsidRDefault="004D3ACB" w:rsidP="004D3ACB">
            <w:pPr>
              <w:spacing w:after="0"/>
              <w:rPr>
                <w:rFonts w:ascii="Times New Roman" w:hAnsi="Times New Roman"/>
                <w:bCs/>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9A4EC3" w14:textId="77777777" w:rsidR="004D3ACB" w:rsidRPr="005052EA" w:rsidRDefault="004D3ACB" w:rsidP="004D3ACB">
            <w:pPr>
              <w:spacing w:after="0"/>
              <w:rPr>
                <w:rFonts w:ascii="Times New Roman" w:hAnsi="Times New Roman"/>
                <w:sz w:val="24"/>
                <w:szCs w:val="24"/>
                <w:lang w:eastAsia="ar-SA"/>
              </w:rPr>
            </w:pPr>
          </w:p>
        </w:tc>
      </w:tr>
      <w:tr w:rsidR="004D3ACB" w:rsidRPr="005052EA" w14:paraId="60C5CF54" w14:textId="77777777" w:rsidTr="004D3A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1C5180" w14:textId="77777777" w:rsidR="004D3ACB" w:rsidRPr="005052EA" w:rsidRDefault="004D3ACB" w:rsidP="004D3ACB">
            <w:pPr>
              <w:spacing w:after="0"/>
              <w:rPr>
                <w:rFonts w:ascii="Times New Roman" w:hAnsi="Times New Roman"/>
                <w:b/>
                <w:bCs/>
                <w:sz w:val="24"/>
                <w:szCs w:val="24"/>
                <w:lang w:eastAsia="ar-SA"/>
              </w:rPr>
            </w:pPr>
          </w:p>
        </w:tc>
        <w:tc>
          <w:tcPr>
            <w:tcW w:w="2949" w:type="pct"/>
            <w:tcBorders>
              <w:top w:val="single" w:sz="4" w:space="0" w:color="auto"/>
              <w:left w:val="single" w:sz="4" w:space="0" w:color="auto"/>
              <w:bottom w:val="single" w:sz="4" w:space="0" w:color="auto"/>
              <w:right w:val="single" w:sz="4" w:space="0" w:color="auto"/>
            </w:tcBorders>
            <w:hideMark/>
          </w:tcPr>
          <w:p w14:paraId="516F7BA2" w14:textId="77777777" w:rsidR="004D3ACB" w:rsidRPr="005052EA" w:rsidRDefault="004D3ACB" w:rsidP="004D3ACB">
            <w:pPr>
              <w:suppressAutoHyphens/>
              <w:spacing w:after="0"/>
              <w:jc w:val="both"/>
              <w:rPr>
                <w:rFonts w:ascii="Times New Roman" w:hAnsi="Times New Roman"/>
                <w:sz w:val="24"/>
                <w:szCs w:val="24"/>
                <w:lang w:eastAsia="ar-SA"/>
              </w:rPr>
            </w:pPr>
            <w:r w:rsidRPr="005052EA">
              <w:rPr>
                <w:rFonts w:ascii="Times New Roman" w:hAnsi="Times New Roman"/>
                <w:sz w:val="24"/>
                <w:szCs w:val="24"/>
                <w:lang w:eastAsia="ar-SA"/>
              </w:rPr>
              <w:t>6. Прокурорский надзор. Формы реагирования прокурора на незаконные акты органов исполнительной власти, действия и бездействие их должностных лиц.</w:t>
            </w:r>
          </w:p>
        </w:tc>
        <w:tc>
          <w:tcPr>
            <w:tcW w:w="624" w:type="pct"/>
            <w:vMerge/>
            <w:tcBorders>
              <w:top w:val="single" w:sz="4" w:space="0" w:color="auto"/>
              <w:left w:val="single" w:sz="4" w:space="0" w:color="auto"/>
              <w:bottom w:val="single" w:sz="4" w:space="0" w:color="auto"/>
              <w:right w:val="single" w:sz="4" w:space="0" w:color="auto"/>
            </w:tcBorders>
            <w:vAlign w:val="center"/>
            <w:hideMark/>
          </w:tcPr>
          <w:p w14:paraId="3CE6D16A" w14:textId="77777777" w:rsidR="004D3ACB" w:rsidRPr="005052EA" w:rsidRDefault="004D3ACB" w:rsidP="004D3ACB">
            <w:pPr>
              <w:spacing w:after="0"/>
              <w:rPr>
                <w:rFonts w:ascii="Times New Roman" w:hAnsi="Times New Roman"/>
                <w:bCs/>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FCA7FF" w14:textId="77777777" w:rsidR="004D3ACB" w:rsidRPr="005052EA" w:rsidRDefault="004D3ACB" w:rsidP="004D3ACB">
            <w:pPr>
              <w:spacing w:after="0"/>
              <w:rPr>
                <w:rFonts w:ascii="Times New Roman" w:hAnsi="Times New Roman"/>
                <w:sz w:val="24"/>
                <w:szCs w:val="24"/>
                <w:lang w:eastAsia="ar-SA"/>
              </w:rPr>
            </w:pPr>
          </w:p>
        </w:tc>
      </w:tr>
      <w:tr w:rsidR="004D3ACB" w:rsidRPr="005052EA" w14:paraId="02DF5F29" w14:textId="77777777" w:rsidTr="004D3A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AFC6B9" w14:textId="77777777" w:rsidR="004D3ACB" w:rsidRPr="005052EA" w:rsidRDefault="004D3ACB" w:rsidP="004D3ACB">
            <w:pPr>
              <w:spacing w:after="0"/>
              <w:rPr>
                <w:rFonts w:ascii="Times New Roman" w:hAnsi="Times New Roman"/>
                <w:b/>
                <w:bCs/>
                <w:sz w:val="24"/>
                <w:szCs w:val="24"/>
                <w:lang w:eastAsia="ar-SA"/>
              </w:rPr>
            </w:pPr>
          </w:p>
        </w:tc>
        <w:tc>
          <w:tcPr>
            <w:tcW w:w="2949" w:type="pct"/>
            <w:tcBorders>
              <w:top w:val="single" w:sz="4" w:space="0" w:color="auto"/>
              <w:left w:val="single" w:sz="4" w:space="0" w:color="auto"/>
              <w:bottom w:val="single" w:sz="4" w:space="0" w:color="auto"/>
              <w:right w:val="single" w:sz="4" w:space="0" w:color="auto"/>
            </w:tcBorders>
            <w:hideMark/>
          </w:tcPr>
          <w:p w14:paraId="35676EB1" w14:textId="77777777" w:rsidR="004D3ACB" w:rsidRPr="005052EA" w:rsidRDefault="004D3ACB" w:rsidP="004D3ACB">
            <w:pPr>
              <w:suppressAutoHyphens/>
              <w:spacing w:after="0"/>
              <w:jc w:val="both"/>
              <w:rPr>
                <w:rFonts w:ascii="Times New Roman" w:hAnsi="Times New Roman"/>
                <w:sz w:val="24"/>
                <w:szCs w:val="24"/>
                <w:lang w:eastAsia="ar-SA"/>
              </w:rPr>
            </w:pPr>
            <w:r w:rsidRPr="005052EA">
              <w:rPr>
                <w:rFonts w:ascii="Times New Roman" w:hAnsi="Times New Roman"/>
                <w:sz w:val="24"/>
                <w:szCs w:val="24"/>
                <w:lang w:eastAsia="ar-SA"/>
              </w:rPr>
              <w:t>7. Судебный контроль за деятельностью органов исполнительной власти. Роль Конституционного Суда РФ в оценке конституционности актов органов исполнительной власти и в разрешении споров с участием этих органов. Роль судов общей юрисдикции и арбитражных судов в обеспечении законности в деятельности органов исполнительной власти.</w:t>
            </w:r>
          </w:p>
        </w:tc>
        <w:tc>
          <w:tcPr>
            <w:tcW w:w="624" w:type="pct"/>
            <w:vMerge/>
            <w:tcBorders>
              <w:top w:val="single" w:sz="4" w:space="0" w:color="auto"/>
              <w:left w:val="single" w:sz="4" w:space="0" w:color="auto"/>
              <w:bottom w:val="single" w:sz="4" w:space="0" w:color="auto"/>
              <w:right w:val="single" w:sz="4" w:space="0" w:color="auto"/>
            </w:tcBorders>
            <w:vAlign w:val="center"/>
            <w:hideMark/>
          </w:tcPr>
          <w:p w14:paraId="5C0E3AB7" w14:textId="77777777" w:rsidR="004D3ACB" w:rsidRPr="005052EA" w:rsidRDefault="004D3ACB" w:rsidP="004D3ACB">
            <w:pPr>
              <w:spacing w:after="0"/>
              <w:rPr>
                <w:rFonts w:ascii="Times New Roman" w:hAnsi="Times New Roman"/>
                <w:bCs/>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EF6416" w14:textId="77777777" w:rsidR="004D3ACB" w:rsidRPr="005052EA" w:rsidRDefault="004D3ACB" w:rsidP="004D3ACB">
            <w:pPr>
              <w:spacing w:after="0"/>
              <w:rPr>
                <w:rFonts w:ascii="Times New Roman" w:hAnsi="Times New Roman"/>
                <w:sz w:val="24"/>
                <w:szCs w:val="24"/>
                <w:lang w:eastAsia="ar-SA"/>
              </w:rPr>
            </w:pPr>
          </w:p>
        </w:tc>
      </w:tr>
      <w:tr w:rsidR="004D3ACB" w:rsidRPr="005052EA" w14:paraId="17BA1CF1" w14:textId="77777777" w:rsidTr="004D3A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526017" w14:textId="77777777" w:rsidR="004D3ACB" w:rsidRPr="005052EA" w:rsidRDefault="004D3ACB" w:rsidP="004D3ACB">
            <w:pPr>
              <w:spacing w:after="0"/>
              <w:rPr>
                <w:rFonts w:ascii="Times New Roman" w:hAnsi="Times New Roman"/>
                <w:b/>
                <w:bCs/>
                <w:sz w:val="24"/>
                <w:szCs w:val="24"/>
                <w:lang w:eastAsia="ar-SA"/>
              </w:rPr>
            </w:pPr>
          </w:p>
        </w:tc>
        <w:tc>
          <w:tcPr>
            <w:tcW w:w="2949" w:type="pct"/>
            <w:tcBorders>
              <w:top w:val="single" w:sz="4" w:space="0" w:color="auto"/>
              <w:left w:val="single" w:sz="4" w:space="0" w:color="auto"/>
              <w:bottom w:val="single" w:sz="4" w:space="0" w:color="auto"/>
              <w:right w:val="single" w:sz="4" w:space="0" w:color="auto"/>
            </w:tcBorders>
            <w:hideMark/>
          </w:tcPr>
          <w:p w14:paraId="493D350A" w14:textId="77777777" w:rsidR="004D3ACB" w:rsidRPr="005052EA" w:rsidRDefault="004D3ACB" w:rsidP="004D3ACB">
            <w:pPr>
              <w:suppressAutoHyphens/>
              <w:spacing w:after="0"/>
              <w:rPr>
                <w:rFonts w:ascii="Times New Roman" w:hAnsi="Times New Roman"/>
                <w:b/>
                <w:bCs/>
                <w:sz w:val="24"/>
                <w:szCs w:val="24"/>
                <w:lang w:eastAsia="ar-SA"/>
              </w:rPr>
            </w:pPr>
            <w:r w:rsidRPr="005052EA">
              <w:rPr>
                <w:rFonts w:ascii="Times New Roman" w:hAnsi="Times New Roman"/>
                <w:b/>
                <w:bCs/>
                <w:sz w:val="24"/>
                <w:szCs w:val="24"/>
                <w:lang w:eastAsia="ar-SA"/>
              </w:rPr>
              <w:t>В том числе практических занятий</w:t>
            </w:r>
          </w:p>
        </w:tc>
        <w:tc>
          <w:tcPr>
            <w:tcW w:w="624" w:type="pct"/>
            <w:tcBorders>
              <w:top w:val="single" w:sz="4" w:space="0" w:color="auto"/>
              <w:left w:val="single" w:sz="4" w:space="0" w:color="auto"/>
              <w:bottom w:val="single" w:sz="4" w:space="0" w:color="auto"/>
              <w:right w:val="single" w:sz="4" w:space="0" w:color="auto"/>
            </w:tcBorders>
            <w:vAlign w:val="center"/>
            <w:hideMark/>
          </w:tcPr>
          <w:p w14:paraId="4C289394" w14:textId="77777777" w:rsidR="004D3ACB" w:rsidRPr="005052EA" w:rsidRDefault="004D3ACB" w:rsidP="004D3ACB">
            <w:pPr>
              <w:suppressAutoHyphens/>
              <w:spacing w:after="0"/>
              <w:jc w:val="center"/>
              <w:rPr>
                <w:rFonts w:ascii="Times New Roman" w:hAnsi="Times New Roman"/>
                <w:bCs/>
                <w:i/>
                <w:sz w:val="24"/>
                <w:szCs w:val="24"/>
                <w:lang w:eastAsia="ar-SA"/>
              </w:rPr>
            </w:pPr>
            <w:r w:rsidRPr="005052EA">
              <w:rPr>
                <w:rFonts w:ascii="Times New Roman" w:hAnsi="Times New Roman"/>
                <w:bCs/>
                <w:i/>
                <w:sz w:val="24"/>
                <w:szCs w:val="24"/>
                <w:lang w:eastAsia="ar-SA"/>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B27187" w14:textId="77777777" w:rsidR="004D3ACB" w:rsidRPr="005052EA" w:rsidRDefault="004D3ACB" w:rsidP="004D3ACB">
            <w:pPr>
              <w:spacing w:after="0"/>
              <w:rPr>
                <w:rFonts w:ascii="Times New Roman" w:hAnsi="Times New Roman"/>
                <w:sz w:val="24"/>
                <w:szCs w:val="24"/>
                <w:lang w:eastAsia="ar-SA"/>
              </w:rPr>
            </w:pPr>
          </w:p>
        </w:tc>
      </w:tr>
      <w:tr w:rsidR="004D3ACB" w:rsidRPr="005052EA" w14:paraId="44CE0B68" w14:textId="77777777" w:rsidTr="004D3ACB">
        <w:trPr>
          <w:trHeight w:val="9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F4F54F" w14:textId="77777777" w:rsidR="004D3ACB" w:rsidRPr="005052EA" w:rsidRDefault="004D3ACB" w:rsidP="004D3ACB">
            <w:pPr>
              <w:spacing w:after="0"/>
              <w:rPr>
                <w:rFonts w:ascii="Times New Roman" w:hAnsi="Times New Roman"/>
                <w:b/>
                <w:bCs/>
                <w:sz w:val="24"/>
                <w:szCs w:val="24"/>
                <w:lang w:eastAsia="ar-SA"/>
              </w:rPr>
            </w:pPr>
          </w:p>
        </w:tc>
        <w:tc>
          <w:tcPr>
            <w:tcW w:w="2949" w:type="pct"/>
            <w:tcBorders>
              <w:top w:val="single" w:sz="4" w:space="0" w:color="auto"/>
              <w:left w:val="single" w:sz="4" w:space="0" w:color="auto"/>
              <w:bottom w:val="single" w:sz="4" w:space="0" w:color="auto"/>
              <w:right w:val="single" w:sz="4" w:space="0" w:color="auto"/>
            </w:tcBorders>
            <w:hideMark/>
          </w:tcPr>
          <w:p w14:paraId="2573B48A" w14:textId="77777777" w:rsidR="004D3ACB" w:rsidRPr="005052EA" w:rsidRDefault="004D3ACB" w:rsidP="004D3ACB">
            <w:pPr>
              <w:suppressAutoHyphens/>
              <w:spacing w:after="0"/>
              <w:rPr>
                <w:rFonts w:ascii="Times New Roman" w:hAnsi="Times New Roman"/>
                <w:bCs/>
                <w:sz w:val="24"/>
                <w:szCs w:val="24"/>
                <w:lang w:eastAsia="ar-SA"/>
              </w:rPr>
            </w:pPr>
            <w:r w:rsidRPr="005052EA">
              <w:rPr>
                <w:rFonts w:ascii="Times New Roman" w:hAnsi="Times New Roman"/>
                <w:bCs/>
                <w:sz w:val="24"/>
                <w:szCs w:val="24"/>
                <w:lang w:eastAsia="ar-SA"/>
              </w:rPr>
              <w:t>Практическое занятие №12: рассмотрение системы и особенностей способов обеспечения законности в государственном управлении.</w:t>
            </w:r>
          </w:p>
        </w:tc>
        <w:tc>
          <w:tcPr>
            <w:tcW w:w="624" w:type="pct"/>
            <w:tcBorders>
              <w:top w:val="single" w:sz="4" w:space="0" w:color="auto"/>
              <w:left w:val="single" w:sz="4" w:space="0" w:color="auto"/>
              <w:bottom w:val="single" w:sz="4" w:space="0" w:color="auto"/>
              <w:right w:val="single" w:sz="4" w:space="0" w:color="auto"/>
            </w:tcBorders>
            <w:vAlign w:val="center"/>
            <w:hideMark/>
          </w:tcPr>
          <w:p w14:paraId="62E1C7A1" w14:textId="77777777" w:rsidR="004D3ACB" w:rsidRPr="005052EA" w:rsidRDefault="004D3ACB" w:rsidP="004D3ACB">
            <w:pPr>
              <w:suppressAutoHyphens/>
              <w:spacing w:after="0"/>
              <w:jc w:val="center"/>
              <w:rPr>
                <w:rFonts w:ascii="Times New Roman" w:hAnsi="Times New Roman"/>
                <w:bCs/>
                <w:i/>
                <w:sz w:val="24"/>
                <w:szCs w:val="24"/>
                <w:lang w:eastAsia="ar-SA"/>
              </w:rPr>
            </w:pPr>
            <w:r w:rsidRPr="005052EA">
              <w:rPr>
                <w:rFonts w:ascii="Times New Roman" w:hAnsi="Times New Roman"/>
                <w:bCs/>
                <w:i/>
                <w:sz w:val="24"/>
                <w:szCs w:val="24"/>
                <w:lang w:eastAsia="ar-SA"/>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B45FDB" w14:textId="77777777" w:rsidR="004D3ACB" w:rsidRPr="005052EA" w:rsidRDefault="004D3ACB" w:rsidP="004D3ACB">
            <w:pPr>
              <w:spacing w:after="0"/>
              <w:rPr>
                <w:rFonts w:ascii="Times New Roman" w:hAnsi="Times New Roman"/>
                <w:sz w:val="24"/>
                <w:szCs w:val="24"/>
                <w:lang w:eastAsia="ar-SA"/>
              </w:rPr>
            </w:pPr>
          </w:p>
        </w:tc>
      </w:tr>
      <w:tr w:rsidR="004D3ACB" w:rsidRPr="005052EA" w14:paraId="5717C420" w14:textId="77777777" w:rsidTr="004D3A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986D1F" w14:textId="77777777" w:rsidR="004D3ACB" w:rsidRPr="005052EA" w:rsidRDefault="004D3ACB" w:rsidP="004D3ACB">
            <w:pPr>
              <w:spacing w:after="0"/>
              <w:rPr>
                <w:rFonts w:ascii="Times New Roman" w:hAnsi="Times New Roman"/>
                <w:b/>
                <w:bCs/>
                <w:sz w:val="24"/>
                <w:szCs w:val="24"/>
                <w:lang w:eastAsia="ar-SA"/>
              </w:rPr>
            </w:pPr>
          </w:p>
        </w:tc>
        <w:tc>
          <w:tcPr>
            <w:tcW w:w="2949" w:type="pct"/>
            <w:tcBorders>
              <w:top w:val="single" w:sz="4" w:space="0" w:color="auto"/>
              <w:left w:val="single" w:sz="4" w:space="0" w:color="auto"/>
              <w:bottom w:val="single" w:sz="4" w:space="0" w:color="auto"/>
              <w:right w:val="single" w:sz="4" w:space="0" w:color="auto"/>
            </w:tcBorders>
            <w:hideMark/>
          </w:tcPr>
          <w:p w14:paraId="059F1E06" w14:textId="77777777" w:rsidR="004D3ACB" w:rsidRPr="005052EA" w:rsidRDefault="004D3ACB" w:rsidP="004D3ACB">
            <w:pPr>
              <w:suppressAutoHyphens/>
              <w:spacing w:after="0"/>
              <w:rPr>
                <w:rFonts w:ascii="Times New Roman" w:hAnsi="Times New Roman"/>
                <w:b/>
                <w:bCs/>
                <w:sz w:val="24"/>
                <w:szCs w:val="24"/>
                <w:lang w:eastAsia="ar-SA"/>
              </w:rPr>
            </w:pPr>
            <w:r w:rsidRPr="005052EA">
              <w:rPr>
                <w:rFonts w:ascii="Times New Roman" w:hAnsi="Times New Roman"/>
                <w:b/>
                <w:bCs/>
                <w:sz w:val="24"/>
                <w:szCs w:val="24"/>
                <w:lang w:eastAsia="ar-SA"/>
              </w:rPr>
              <w:t xml:space="preserve">Самостоятельная работа обучающихся </w:t>
            </w:r>
          </w:p>
        </w:tc>
        <w:tc>
          <w:tcPr>
            <w:tcW w:w="624" w:type="pct"/>
            <w:tcBorders>
              <w:top w:val="single" w:sz="4" w:space="0" w:color="auto"/>
              <w:left w:val="single" w:sz="4" w:space="0" w:color="auto"/>
              <w:bottom w:val="single" w:sz="4" w:space="0" w:color="auto"/>
              <w:right w:val="single" w:sz="4" w:space="0" w:color="auto"/>
            </w:tcBorders>
            <w:vAlign w:val="center"/>
          </w:tcPr>
          <w:p w14:paraId="444F84E7" w14:textId="77777777" w:rsidR="004D3ACB" w:rsidRPr="005052EA" w:rsidRDefault="004D3ACB" w:rsidP="004D3ACB">
            <w:pPr>
              <w:suppressAutoHyphens/>
              <w:spacing w:after="0"/>
              <w:jc w:val="center"/>
              <w:rPr>
                <w:rFonts w:ascii="Times New Roman" w:hAnsi="Times New Roman"/>
                <w:bCs/>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AA58A7" w14:textId="77777777" w:rsidR="004D3ACB" w:rsidRPr="005052EA" w:rsidRDefault="004D3ACB" w:rsidP="004D3ACB">
            <w:pPr>
              <w:spacing w:after="0"/>
              <w:rPr>
                <w:rFonts w:ascii="Times New Roman" w:hAnsi="Times New Roman"/>
                <w:sz w:val="24"/>
                <w:szCs w:val="24"/>
                <w:lang w:eastAsia="ar-SA"/>
              </w:rPr>
            </w:pPr>
          </w:p>
        </w:tc>
      </w:tr>
      <w:tr w:rsidR="004D3ACB" w:rsidRPr="005052EA" w14:paraId="49438A77" w14:textId="77777777" w:rsidTr="004D3ACB">
        <w:trPr>
          <w:trHeight w:val="20"/>
        </w:trPr>
        <w:tc>
          <w:tcPr>
            <w:tcW w:w="3748" w:type="pct"/>
            <w:gridSpan w:val="2"/>
            <w:tcBorders>
              <w:top w:val="single" w:sz="4" w:space="0" w:color="auto"/>
              <w:left w:val="single" w:sz="4" w:space="0" w:color="auto"/>
              <w:bottom w:val="single" w:sz="4" w:space="0" w:color="auto"/>
              <w:right w:val="single" w:sz="4" w:space="0" w:color="auto"/>
            </w:tcBorders>
            <w:vAlign w:val="center"/>
            <w:hideMark/>
          </w:tcPr>
          <w:p w14:paraId="45CBE813" w14:textId="77777777" w:rsidR="004D3ACB" w:rsidRPr="005052EA" w:rsidRDefault="004D3ACB" w:rsidP="004D3ACB">
            <w:pPr>
              <w:suppressAutoHyphens/>
              <w:spacing w:after="0"/>
              <w:rPr>
                <w:rFonts w:ascii="Times New Roman" w:hAnsi="Times New Roman"/>
                <w:b/>
                <w:bCs/>
                <w:sz w:val="24"/>
                <w:szCs w:val="24"/>
                <w:lang w:eastAsia="ar-SA"/>
              </w:rPr>
            </w:pPr>
            <w:r w:rsidRPr="005052EA">
              <w:rPr>
                <w:rFonts w:ascii="Times New Roman" w:hAnsi="Times New Roman"/>
                <w:b/>
                <w:bCs/>
                <w:sz w:val="24"/>
                <w:szCs w:val="24"/>
                <w:lang w:eastAsia="ar-SA"/>
              </w:rPr>
              <w:lastRenderedPageBreak/>
              <w:t>Раздел 6. Административно-правовое регулирование и государственное управление в отдельных сферах общественной жизни</w:t>
            </w:r>
          </w:p>
        </w:tc>
        <w:tc>
          <w:tcPr>
            <w:tcW w:w="624" w:type="pct"/>
            <w:tcBorders>
              <w:top w:val="single" w:sz="4" w:space="0" w:color="auto"/>
              <w:left w:val="single" w:sz="4" w:space="0" w:color="auto"/>
              <w:bottom w:val="single" w:sz="4" w:space="0" w:color="auto"/>
              <w:right w:val="single" w:sz="4" w:space="0" w:color="auto"/>
            </w:tcBorders>
            <w:vAlign w:val="center"/>
            <w:hideMark/>
          </w:tcPr>
          <w:p w14:paraId="3A9302AF" w14:textId="77777777" w:rsidR="004D3ACB" w:rsidRPr="005052EA" w:rsidRDefault="004D3ACB" w:rsidP="004D3ACB">
            <w:pPr>
              <w:suppressAutoHyphens/>
              <w:spacing w:after="0"/>
              <w:jc w:val="center"/>
              <w:rPr>
                <w:rFonts w:ascii="Times New Roman" w:hAnsi="Times New Roman"/>
                <w:b/>
                <w:bCs/>
                <w:sz w:val="24"/>
                <w:szCs w:val="24"/>
                <w:lang w:eastAsia="ar-SA"/>
              </w:rPr>
            </w:pPr>
            <w:r w:rsidRPr="005052EA">
              <w:rPr>
                <w:rFonts w:ascii="Times New Roman" w:hAnsi="Times New Roman"/>
                <w:b/>
                <w:bCs/>
                <w:sz w:val="24"/>
                <w:szCs w:val="24"/>
                <w:lang w:eastAsia="ar-SA"/>
              </w:rPr>
              <w:t>6/4</w:t>
            </w:r>
          </w:p>
        </w:tc>
        <w:tc>
          <w:tcPr>
            <w:tcW w:w="0" w:type="auto"/>
            <w:tcBorders>
              <w:top w:val="single" w:sz="4" w:space="0" w:color="auto"/>
              <w:left w:val="single" w:sz="4" w:space="0" w:color="auto"/>
              <w:bottom w:val="single" w:sz="4" w:space="0" w:color="auto"/>
              <w:right w:val="single" w:sz="4" w:space="0" w:color="auto"/>
            </w:tcBorders>
            <w:vAlign w:val="center"/>
          </w:tcPr>
          <w:p w14:paraId="34DACEFD" w14:textId="77777777" w:rsidR="004D3ACB" w:rsidRPr="005052EA" w:rsidRDefault="004D3ACB" w:rsidP="004D3ACB">
            <w:pPr>
              <w:suppressAutoHyphens/>
              <w:spacing w:after="0"/>
              <w:jc w:val="center"/>
              <w:rPr>
                <w:rFonts w:ascii="Times New Roman" w:hAnsi="Times New Roman"/>
                <w:bCs/>
                <w:sz w:val="24"/>
                <w:szCs w:val="24"/>
                <w:lang w:eastAsia="ar-SA"/>
              </w:rPr>
            </w:pPr>
          </w:p>
        </w:tc>
      </w:tr>
      <w:tr w:rsidR="004D3ACB" w:rsidRPr="005052EA" w14:paraId="0C8FECA4" w14:textId="77777777" w:rsidTr="004D3ACB">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14:paraId="3F23C6CE" w14:textId="77777777" w:rsidR="004D3ACB" w:rsidRPr="005052EA" w:rsidRDefault="004D3ACB" w:rsidP="004D3ACB">
            <w:pPr>
              <w:suppressAutoHyphens/>
              <w:spacing w:after="0"/>
              <w:rPr>
                <w:rFonts w:ascii="Times New Roman" w:hAnsi="Times New Roman"/>
                <w:b/>
                <w:bCs/>
                <w:sz w:val="24"/>
                <w:szCs w:val="24"/>
                <w:lang w:eastAsia="ar-SA"/>
              </w:rPr>
            </w:pPr>
            <w:r w:rsidRPr="005052EA">
              <w:rPr>
                <w:rFonts w:ascii="Times New Roman" w:hAnsi="Times New Roman"/>
                <w:b/>
                <w:bCs/>
                <w:sz w:val="24"/>
                <w:szCs w:val="24"/>
                <w:lang w:eastAsia="ar-SA"/>
              </w:rPr>
              <w:t>Тема 6.1. Административно-правовое регулирование и государственное управление в отдельных сферах общественной жизни</w:t>
            </w:r>
          </w:p>
        </w:tc>
        <w:tc>
          <w:tcPr>
            <w:tcW w:w="2949" w:type="pct"/>
            <w:tcBorders>
              <w:top w:val="single" w:sz="4" w:space="0" w:color="auto"/>
              <w:left w:val="single" w:sz="4" w:space="0" w:color="auto"/>
              <w:bottom w:val="single" w:sz="4" w:space="0" w:color="auto"/>
              <w:right w:val="single" w:sz="4" w:space="0" w:color="auto"/>
            </w:tcBorders>
            <w:hideMark/>
          </w:tcPr>
          <w:p w14:paraId="5A8EA2ED" w14:textId="77777777" w:rsidR="004D3ACB" w:rsidRPr="005052EA" w:rsidRDefault="004D3ACB" w:rsidP="004D3ACB">
            <w:pPr>
              <w:suppressAutoHyphens/>
              <w:spacing w:after="0"/>
              <w:rPr>
                <w:rFonts w:ascii="Times New Roman" w:hAnsi="Times New Roman"/>
                <w:b/>
                <w:bCs/>
                <w:sz w:val="24"/>
                <w:szCs w:val="24"/>
                <w:lang w:eastAsia="ar-SA"/>
              </w:rPr>
            </w:pPr>
            <w:r w:rsidRPr="005052EA">
              <w:rPr>
                <w:rFonts w:ascii="Times New Roman" w:hAnsi="Times New Roman"/>
                <w:b/>
                <w:bCs/>
                <w:sz w:val="24"/>
                <w:szCs w:val="24"/>
                <w:lang w:eastAsia="ar-SA"/>
              </w:rPr>
              <w:t xml:space="preserve">Содержание учебного материала </w:t>
            </w:r>
          </w:p>
        </w:tc>
        <w:tc>
          <w:tcPr>
            <w:tcW w:w="624" w:type="pct"/>
            <w:tcBorders>
              <w:top w:val="single" w:sz="4" w:space="0" w:color="auto"/>
              <w:left w:val="single" w:sz="4" w:space="0" w:color="auto"/>
              <w:bottom w:val="single" w:sz="4" w:space="0" w:color="auto"/>
              <w:right w:val="single" w:sz="4" w:space="0" w:color="auto"/>
            </w:tcBorders>
            <w:vAlign w:val="center"/>
          </w:tcPr>
          <w:p w14:paraId="2D0D52FD" w14:textId="77777777" w:rsidR="004D3ACB" w:rsidRPr="005052EA" w:rsidRDefault="004D3ACB" w:rsidP="004D3ACB">
            <w:pPr>
              <w:suppressAutoHyphens/>
              <w:spacing w:after="0"/>
              <w:jc w:val="center"/>
              <w:rPr>
                <w:rFonts w:ascii="Times New Roman" w:hAnsi="Times New Roman"/>
                <w:b/>
                <w:sz w:val="24"/>
                <w:szCs w:val="24"/>
                <w:lang w:eastAsia="ar-SA"/>
              </w:rPr>
            </w:pPr>
            <w:r w:rsidRPr="005052EA">
              <w:rPr>
                <w:rFonts w:ascii="Times New Roman" w:hAnsi="Times New Roman"/>
                <w:b/>
                <w:sz w:val="24"/>
                <w:szCs w:val="24"/>
                <w:lang w:eastAsia="ar-SA"/>
              </w:rPr>
              <w:t>6/4</w:t>
            </w:r>
          </w:p>
          <w:p w14:paraId="7335752B" w14:textId="77777777" w:rsidR="004D3ACB" w:rsidRPr="005052EA" w:rsidRDefault="004D3ACB" w:rsidP="004D3ACB">
            <w:pPr>
              <w:suppressAutoHyphens/>
              <w:spacing w:after="0"/>
              <w:jc w:val="center"/>
              <w:rPr>
                <w:rFonts w:ascii="Times New Roman" w:hAnsi="Times New Roman"/>
                <w:bCs/>
                <w:sz w:val="24"/>
                <w:szCs w:val="24"/>
                <w:lang w:eastAsia="ar-SA"/>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4DCFAD7" w14:textId="77777777" w:rsidR="004D3ACB" w:rsidRPr="005052EA" w:rsidRDefault="004D3ACB" w:rsidP="004D3ACB">
            <w:pPr>
              <w:suppressAutoHyphens/>
              <w:spacing w:after="0"/>
              <w:jc w:val="center"/>
              <w:rPr>
                <w:rFonts w:ascii="Times New Roman" w:hAnsi="Times New Roman"/>
                <w:sz w:val="24"/>
                <w:szCs w:val="24"/>
                <w:lang w:eastAsia="ar-SA"/>
              </w:rPr>
            </w:pPr>
            <w:r w:rsidRPr="005052EA">
              <w:rPr>
                <w:rFonts w:ascii="Times New Roman" w:hAnsi="Times New Roman"/>
                <w:sz w:val="24"/>
                <w:szCs w:val="24"/>
                <w:lang w:eastAsia="ar-SA"/>
              </w:rPr>
              <w:t>ОК 01, ОК 02, ОК 05, ОК 06, ПК 1.1, ПК 1.2</w:t>
            </w:r>
          </w:p>
        </w:tc>
      </w:tr>
      <w:tr w:rsidR="004D3ACB" w:rsidRPr="005052EA" w14:paraId="58CA0531" w14:textId="77777777" w:rsidTr="004D3A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75FD96" w14:textId="77777777" w:rsidR="004D3ACB" w:rsidRPr="005052EA" w:rsidRDefault="004D3ACB" w:rsidP="004D3ACB">
            <w:pPr>
              <w:spacing w:after="0"/>
              <w:rPr>
                <w:rFonts w:ascii="Times New Roman" w:hAnsi="Times New Roman"/>
                <w:b/>
                <w:bCs/>
                <w:sz w:val="24"/>
                <w:szCs w:val="24"/>
                <w:lang w:eastAsia="ar-SA"/>
              </w:rPr>
            </w:pPr>
          </w:p>
        </w:tc>
        <w:tc>
          <w:tcPr>
            <w:tcW w:w="2949" w:type="pct"/>
            <w:tcBorders>
              <w:top w:val="single" w:sz="4" w:space="0" w:color="auto"/>
              <w:left w:val="single" w:sz="4" w:space="0" w:color="auto"/>
              <w:bottom w:val="single" w:sz="4" w:space="0" w:color="auto"/>
              <w:right w:val="single" w:sz="4" w:space="0" w:color="auto"/>
            </w:tcBorders>
            <w:hideMark/>
          </w:tcPr>
          <w:p w14:paraId="318E2B33" w14:textId="77777777" w:rsidR="004D3ACB" w:rsidRPr="005052EA" w:rsidRDefault="004D3ACB" w:rsidP="004D3ACB">
            <w:pPr>
              <w:suppressAutoHyphens/>
              <w:spacing w:after="0"/>
              <w:jc w:val="both"/>
              <w:rPr>
                <w:rFonts w:ascii="Times New Roman" w:hAnsi="Times New Roman"/>
                <w:sz w:val="24"/>
                <w:szCs w:val="24"/>
                <w:lang w:eastAsia="ar-SA"/>
              </w:rPr>
            </w:pPr>
            <w:r w:rsidRPr="005052EA">
              <w:rPr>
                <w:rFonts w:ascii="Times New Roman" w:hAnsi="Times New Roman"/>
                <w:sz w:val="24"/>
                <w:szCs w:val="24"/>
                <w:lang w:eastAsia="ar-SA"/>
              </w:rPr>
              <w:t>1. Особенности административно-правового регулирования и государственного управления в сфере экономики.</w:t>
            </w:r>
          </w:p>
        </w:tc>
        <w:tc>
          <w:tcPr>
            <w:tcW w:w="624" w:type="pct"/>
            <w:vMerge w:val="restart"/>
            <w:tcBorders>
              <w:top w:val="single" w:sz="4" w:space="0" w:color="auto"/>
              <w:left w:val="single" w:sz="4" w:space="0" w:color="auto"/>
              <w:bottom w:val="single" w:sz="4" w:space="0" w:color="auto"/>
              <w:right w:val="single" w:sz="4" w:space="0" w:color="auto"/>
            </w:tcBorders>
            <w:vAlign w:val="center"/>
            <w:hideMark/>
          </w:tcPr>
          <w:p w14:paraId="361C16D9" w14:textId="77777777" w:rsidR="004D3ACB" w:rsidRPr="005052EA" w:rsidRDefault="004D3ACB" w:rsidP="004D3ACB">
            <w:pPr>
              <w:suppressAutoHyphens/>
              <w:spacing w:after="0"/>
              <w:jc w:val="center"/>
              <w:rPr>
                <w:rFonts w:ascii="Times New Roman" w:hAnsi="Times New Roman"/>
                <w:bCs/>
                <w:sz w:val="24"/>
                <w:szCs w:val="24"/>
                <w:lang w:eastAsia="ar-SA"/>
              </w:rPr>
            </w:pPr>
            <w:r w:rsidRPr="005052EA">
              <w:rPr>
                <w:rFonts w:ascii="Times New Roman" w:hAnsi="Times New Roman"/>
                <w:bCs/>
                <w:sz w:val="24"/>
                <w:szCs w:val="24"/>
                <w:lang w:eastAsia="ar-SA"/>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A55C12" w14:textId="77777777" w:rsidR="004D3ACB" w:rsidRPr="005052EA" w:rsidRDefault="004D3ACB" w:rsidP="004D3ACB">
            <w:pPr>
              <w:spacing w:after="0"/>
              <w:rPr>
                <w:rFonts w:ascii="Times New Roman" w:hAnsi="Times New Roman"/>
                <w:sz w:val="24"/>
                <w:szCs w:val="24"/>
                <w:lang w:eastAsia="ar-SA"/>
              </w:rPr>
            </w:pPr>
          </w:p>
        </w:tc>
      </w:tr>
      <w:tr w:rsidR="004D3ACB" w:rsidRPr="005052EA" w14:paraId="3F3C828C" w14:textId="77777777" w:rsidTr="004D3A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35FCF2" w14:textId="77777777" w:rsidR="004D3ACB" w:rsidRPr="005052EA" w:rsidRDefault="004D3ACB" w:rsidP="004D3ACB">
            <w:pPr>
              <w:spacing w:after="0"/>
              <w:rPr>
                <w:rFonts w:ascii="Times New Roman" w:hAnsi="Times New Roman"/>
                <w:b/>
                <w:bCs/>
                <w:sz w:val="24"/>
                <w:szCs w:val="24"/>
                <w:lang w:eastAsia="ar-SA"/>
              </w:rPr>
            </w:pPr>
          </w:p>
        </w:tc>
        <w:tc>
          <w:tcPr>
            <w:tcW w:w="2949" w:type="pct"/>
            <w:tcBorders>
              <w:top w:val="single" w:sz="4" w:space="0" w:color="auto"/>
              <w:left w:val="single" w:sz="4" w:space="0" w:color="auto"/>
              <w:bottom w:val="single" w:sz="4" w:space="0" w:color="auto"/>
              <w:right w:val="single" w:sz="4" w:space="0" w:color="auto"/>
            </w:tcBorders>
            <w:hideMark/>
          </w:tcPr>
          <w:p w14:paraId="0735A915" w14:textId="77777777" w:rsidR="004D3ACB" w:rsidRPr="005052EA" w:rsidRDefault="004D3ACB" w:rsidP="004D3ACB">
            <w:pPr>
              <w:suppressAutoHyphens/>
              <w:spacing w:after="0"/>
              <w:jc w:val="both"/>
              <w:rPr>
                <w:rFonts w:ascii="Times New Roman" w:hAnsi="Times New Roman"/>
                <w:sz w:val="24"/>
                <w:szCs w:val="24"/>
                <w:lang w:eastAsia="ar-SA"/>
              </w:rPr>
            </w:pPr>
            <w:r w:rsidRPr="005052EA">
              <w:rPr>
                <w:rFonts w:ascii="Times New Roman" w:hAnsi="Times New Roman"/>
                <w:sz w:val="24"/>
                <w:szCs w:val="24"/>
                <w:lang w:eastAsia="ar-SA"/>
              </w:rPr>
              <w:t>2. Особенности административно-правового регулирования и государственного управления в социально-культурной сфере.</w:t>
            </w:r>
          </w:p>
        </w:tc>
        <w:tc>
          <w:tcPr>
            <w:tcW w:w="624" w:type="pct"/>
            <w:vMerge/>
            <w:tcBorders>
              <w:top w:val="single" w:sz="4" w:space="0" w:color="auto"/>
              <w:left w:val="single" w:sz="4" w:space="0" w:color="auto"/>
              <w:bottom w:val="single" w:sz="4" w:space="0" w:color="auto"/>
              <w:right w:val="single" w:sz="4" w:space="0" w:color="auto"/>
            </w:tcBorders>
            <w:vAlign w:val="center"/>
            <w:hideMark/>
          </w:tcPr>
          <w:p w14:paraId="30A443F3" w14:textId="77777777" w:rsidR="004D3ACB" w:rsidRPr="005052EA" w:rsidRDefault="004D3ACB" w:rsidP="004D3ACB">
            <w:pPr>
              <w:spacing w:after="0"/>
              <w:rPr>
                <w:rFonts w:ascii="Times New Roman" w:hAnsi="Times New Roman"/>
                <w:bCs/>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CF9965" w14:textId="77777777" w:rsidR="004D3ACB" w:rsidRPr="005052EA" w:rsidRDefault="004D3ACB" w:rsidP="004D3ACB">
            <w:pPr>
              <w:spacing w:after="0"/>
              <w:rPr>
                <w:rFonts w:ascii="Times New Roman" w:hAnsi="Times New Roman"/>
                <w:sz w:val="24"/>
                <w:szCs w:val="24"/>
                <w:lang w:eastAsia="ar-SA"/>
              </w:rPr>
            </w:pPr>
          </w:p>
        </w:tc>
      </w:tr>
      <w:tr w:rsidR="004D3ACB" w:rsidRPr="005052EA" w14:paraId="626D9FA2" w14:textId="77777777" w:rsidTr="004D3A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68F9F2" w14:textId="77777777" w:rsidR="004D3ACB" w:rsidRPr="005052EA" w:rsidRDefault="004D3ACB" w:rsidP="004D3ACB">
            <w:pPr>
              <w:spacing w:after="0"/>
              <w:rPr>
                <w:rFonts w:ascii="Times New Roman" w:hAnsi="Times New Roman"/>
                <w:b/>
                <w:bCs/>
                <w:sz w:val="24"/>
                <w:szCs w:val="24"/>
                <w:lang w:eastAsia="ar-SA"/>
              </w:rPr>
            </w:pPr>
          </w:p>
        </w:tc>
        <w:tc>
          <w:tcPr>
            <w:tcW w:w="2949" w:type="pct"/>
            <w:tcBorders>
              <w:top w:val="single" w:sz="4" w:space="0" w:color="auto"/>
              <w:left w:val="single" w:sz="4" w:space="0" w:color="auto"/>
              <w:bottom w:val="single" w:sz="4" w:space="0" w:color="auto"/>
              <w:right w:val="single" w:sz="4" w:space="0" w:color="auto"/>
            </w:tcBorders>
          </w:tcPr>
          <w:p w14:paraId="49497E86" w14:textId="77777777" w:rsidR="004D3ACB" w:rsidRPr="005052EA" w:rsidRDefault="004D3ACB" w:rsidP="004D3ACB">
            <w:pPr>
              <w:suppressAutoHyphens/>
              <w:spacing w:after="0"/>
              <w:jc w:val="both"/>
              <w:rPr>
                <w:rFonts w:ascii="Times New Roman" w:hAnsi="Times New Roman"/>
                <w:sz w:val="24"/>
                <w:szCs w:val="24"/>
                <w:lang w:eastAsia="ar-SA"/>
              </w:rPr>
            </w:pPr>
            <w:r w:rsidRPr="005052EA">
              <w:rPr>
                <w:rFonts w:ascii="Times New Roman" w:hAnsi="Times New Roman"/>
                <w:sz w:val="24"/>
                <w:szCs w:val="24"/>
                <w:lang w:eastAsia="ar-SA"/>
              </w:rPr>
              <w:t>3. Особенности административно-правового регулирования и государственного управления в административно-политической сфере.</w:t>
            </w:r>
          </w:p>
          <w:p w14:paraId="2387AAB5" w14:textId="77777777" w:rsidR="004D3ACB" w:rsidRPr="005052EA" w:rsidRDefault="004D3ACB" w:rsidP="004D3ACB">
            <w:pPr>
              <w:suppressAutoHyphens/>
              <w:spacing w:after="0"/>
              <w:jc w:val="both"/>
              <w:rPr>
                <w:rFonts w:ascii="Times New Roman" w:hAnsi="Times New Roman"/>
                <w:sz w:val="24"/>
                <w:szCs w:val="24"/>
                <w:lang w:eastAsia="ar-SA"/>
              </w:rPr>
            </w:pPr>
          </w:p>
        </w:tc>
        <w:tc>
          <w:tcPr>
            <w:tcW w:w="624" w:type="pct"/>
            <w:vMerge/>
            <w:tcBorders>
              <w:top w:val="single" w:sz="4" w:space="0" w:color="auto"/>
              <w:left w:val="single" w:sz="4" w:space="0" w:color="auto"/>
              <w:bottom w:val="single" w:sz="4" w:space="0" w:color="auto"/>
              <w:right w:val="single" w:sz="4" w:space="0" w:color="auto"/>
            </w:tcBorders>
            <w:vAlign w:val="center"/>
            <w:hideMark/>
          </w:tcPr>
          <w:p w14:paraId="26AC94EF" w14:textId="77777777" w:rsidR="004D3ACB" w:rsidRPr="005052EA" w:rsidRDefault="004D3ACB" w:rsidP="004D3ACB">
            <w:pPr>
              <w:spacing w:after="0"/>
              <w:rPr>
                <w:rFonts w:ascii="Times New Roman" w:hAnsi="Times New Roman"/>
                <w:bCs/>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DA4A9F" w14:textId="77777777" w:rsidR="004D3ACB" w:rsidRPr="005052EA" w:rsidRDefault="004D3ACB" w:rsidP="004D3ACB">
            <w:pPr>
              <w:spacing w:after="0"/>
              <w:rPr>
                <w:rFonts w:ascii="Times New Roman" w:hAnsi="Times New Roman"/>
                <w:sz w:val="24"/>
                <w:szCs w:val="24"/>
                <w:lang w:eastAsia="ar-SA"/>
              </w:rPr>
            </w:pPr>
          </w:p>
        </w:tc>
      </w:tr>
      <w:tr w:rsidR="004D3ACB" w:rsidRPr="005052EA" w14:paraId="2C66EC8E" w14:textId="77777777" w:rsidTr="004D3A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91FCF2" w14:textId="77777777" w:rsidR="004D3ACB" w:rsidRPr="005052EA" w:rsidRDefault="004D3ACB" w:rsidP="004D3ACB">
            <w:pPr>
              <w:spacing w:after="0"/>
              <w:rPr>
                <w:rFonts w:ascii="Times New Roman" w:hAnsi="Times New Roman"/>
                <w:b/>
                <w:bCs/>
                <w:sz w:val="24"/>
                <w:szCs w:val="24"/>
                <w:lang w:eastAsia="ar-SA"/>
              </w:rPr>
            </w:pPr>
          </w:p>
        </w:tc>
        <w:tc>
          <w:tcPr>
            <w:tcW w:w="2949" w:type="pct"/>
            <w:tcBorders>
              <w:top w:val="single" w:sz="4" w:space="0" w:color="auto"/>
              <w:left w:val="single" w:sz="4" w:space="0" w:color="auto"/>
              <w:bottom w:val="single" w:sz="4" w:space="0" w:color="auto"/>
              <w:right w:val="single" w:sz="4" w:space="0" w:color="auto"/>
            </w:tcBorders>
            <w:hideMark/>
          </w:tcPr>
          <w:p w14:paraId="55A18364" w14:textId="77777777" w:rsidR="004D3ACB" w:rsidRPr="005052EA" w:rsidRDefault="004D3ACB" w:rsidP="004D3ACB">
            <w:pPr>
              <w:suppressAutoHyphens/>
              <w:spacing w:after="0"/>
              <w:rPr>
                <w:rFonts w:ascii="Times New Roman" w:hAnsi="Times New Roman"/>
                <w:b/>
                <w:bCs/>
                <w:sz w:val="24"/>
                <w:szCs w:val="24"/>
                <w:lang w:eastAsia="ar-SA"/>
              </w:rPr>
            </w:pPr>
            <w:r w:rsidRPr="005052EA">
              <w:rPr>
                <w:rFonts w:ascii="Times New Roman" w:hAnsi="Times New Roman"/>
                <w:b/>
                <w:bCs/>
                <w:sz w:val="24"/>
                <w:szCs w:val="24"/>
                <w:lang w:eastAsia="ar-SA"/>
              </w:rPr>
              <w:t>В том числе практических занятий</w:t>
            </w:r>
          </w:p>
        </w:tc>
        <w:tc>
          <w:tcPr>
            <w:tcW w:w="624" w:type="pct"/>
            <w:tcBorders>
              <w:top w:val="single" w:sz="4" w:space="0" w:color="auto"/>
              <w:left w:val="single" w:sz="4" w:space="0" w:color="auto"/>
              <w:bottom w:val="single" w:sz="4" w:space="0" w:color="auto"/>
              <w:right w:val="single" w:sz="4" w:space="0" w:color="auto"/>
            </w:tcBorders>
            <w:vAlign w:val="center"/>
            <w:hideMark/>
          </w:tcPr>
          <w:p w14:paraId="303A6500" w14:textId="77777777" w:rsidR="004D3ACB" w:rsidRPr="005052EA" w:rsidRDefault="004D3ACB" w:rsidP="004D3ACB">
            <w:pPr>
              <w:suppressAutoHyphens/>
              <w:spacing w:after="0"/>
              <w:jc w:val="center"/>
              <w:rPr>
                <w:rFonts w:ascii="Times New Roman" w:hAnsi="Times New Roman"/>
                <w:bCs/>
                <w:i/>
                <w:sz w:val="24"/>
                <w:szCs w:val="24"/>
                <w:lang w:eastAsia="ar-SA"/>
              </w:rPr>
            </w:pPr>
            <w:r w:rsidRPr="005052EA">
              <w:rPr>
                <w:rFonts w:ascii="Times New Roman" w:hAnsi="Times New Roman"/>
                <w:bCs/>
                <w:i/>
                <w:sz w:val="24"/>
                <w:szCs w:val="24"/>
                <w:lang w:eastAsia="ar-SA"/>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418A64" w14:textId="77777777" w:rsidR="004D3ACB" w:rsidRPr="005052EA" w:rsidRDefault="004D3ACB" w:rsidP="004D3ACB">
            <w:pPr>
              <w:spacing w:after="0"/>
              <w:rPr>
                <w:rFonts w:ascii="Times New Roman" w:hAnsi="Times New Roman"/>
                <w:sz w:val="24"/>
                <w:szCs w:val="24"/>
                <w:lang w:eastAsia="ar-SA"/>
              </w:rPr>
            </w:pPr>
          </w:p>
        </w:tc>
      </w:tr>
      <w:tr w:rsidR="004D3ACB" w:rsidRPr="005052EA" w14:paraId="5941A62F" w14:textId="77777777" w:rsidTr="004D3ACB">
        <w:trPr>
          <w:trHeight w:val="9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8DCF58" w14:textId="77777777" w:rsidR="004D3ACB" w:rsidRPr="005052EA" w:rsidRDefault="004D3ACB" w:rsidP="004D3ACB">
            <w:pPr>
              <w:spacing w:after="0"/>
              <w:rPr>
                <w:rFonts w:ascii="Times New Roman" w:hAnsi="Times New Roman"/>
                <w:b/>
                <w:bCs/>
                <w:sz w:val="24"/>
                <w:szCs w:val="24"/>
                <w:lang w:eastAsia="ar-SA"/>
              </w:rPr>
            </w:pPr>
          </w:p>
        </w:tc>
        <w:tc>
          <w:tcPr>
            <w:tcW w:w="2949" w:type="pct"/>
            <w:tcBorders>
              <w:top w:val="single" w:sz="4" w:space="0" w:color="auto"/>
              <w:left w:val="single" w:sz="4" w:space="0" w:color="auto"/>
              <w:bottom w:val="single" w:sz="4" w:space="0" w:color="auto"/>
              <w:right w:val="single" w:sz="4" w:space="0" w:color="auto"/>
            </w:tcBorders>
            <w:hideMark/>
          </w:tcPr>
          <w:p w14:paraId="72580894" w14:textId="77777777" w:rsidR="004D3ACB" w:rsidRPr="005052EA" w:rsidRDefault="004D3ACB" w:rsidP="004D3ACB">
            <w:pPr>
              <w:suppressAutoHyphens/>
              <w:spacing w:after="0"/>
              <w:rPr>
                <w:rFonts w:ascii="Times New Roman" w:hAnsi="Times New Roman"/>
                <w:bCs/>
                <w:sz w:val="24"/>
                <w:szCs w:val="24"/>
                <w:lang w:eastAsia="ar-SA"/>
              </w:rPr>
            </w:pPr>
            <w:r w:rsidRPr="005052EA">
              <w:rPr>
                <w:rFonts w:ascii="Times New Roman" w:hAnsi="Times New Roman"/>
                <w:bCs/>
                <w:sz w:val="24"/>
                <w:szCs w:val="24"/>
                <w:lang w:eastAsia="ar-SA"/>
              </w:rPr>
              <w:t>Практическое занятие №13: Изучение особенностей административно-правового регулирования и государственного управления в хозяйственно-экономической, социально-культурной и административно-политической сферах управления.</w:t>
            </w:r>
          </w:p>
        </w:tc>
        <w:tc>
          <w:tcPr>
            <w:tcW w:w="624" w:type="pct"/>
            <w:tcBorders>
              <w:top w:val="single" w:sz="4" w:space="0" w:color="auto"/>
              <w:left w:val="single" w:sz="4" w:space="0" w:color="auto"/>
              <w:bottom w:val="single" w:sz="4" w:space="0" w:color="auto"/>
              <w:right w:val="single" w:sz="4" w:space="0" w:color="auto"/>
            </w:tcBorders>
            <w:vAlign w:val="center"/>
            <w:hideMark/>
          </w:tcPr>
          <w:p w14:paraId="364E1D03" w14:textId="77777777" w:rsidR="004D3ACB" w:rsidRPr="005052EA" w:rsidRDefault="004D3ACB" w:rsidP="004D3ACB">
            <w:pPr>
              <w:suppressAutoHyphens/>
              <w:spacing w:after="0"/>
              <w:jc w:val="center"/>
              <w:rPr>
                <w:rFonts w:ascii="Times New Roman" w:hAnsi="Times New Roman"/>
                <w:bCs/>
                <w:i/>
                <w:sz w:val="24"/>
                <w:szCs w:val="24"/>
                <w:lang w:eastAsia="ar-SA"/>
              </w:rPr>
            </w:pPr>
            <w:r w:rsidRPr="005052EA">
              <w:rPr>
                <w:rFonts w:ascii="Times New Roman" w:hAnsi="Times New Roman"/>
                <w:bCs/>
                <w:i/>
                <w:sz w:val="24"/>
                <w:szCs w:val="24"/>
                <w:lang w:eastAsia="ar-SA"/>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BBD0AE" w14:textId="77777777" w:rsidR="004D3ACB" w:rsidRPr="005052EA" w:rsidRDefault="004D3ACB" w:rsidP="004D3ACB">
            <w:pPr>
              <w:spacing w:after="0"/>
              <w:rPr>
                <w:rFonts w:ascii="Times New Roman" w:hAnsi="Times New Roman"/>
                <w:sz w:val="24"/>
                <w:szCs w:val="24"/>
                <w:lang w:eastAsia="ar-SA"/>
              </w:rPr>
            </w:pPr>
          </w:p>
        </w:tc>
      </w:tr>
      <w:tr w:rsidR="004D3ACB" w:rsidRPr="005052EA" w14:paraId="25F5C1AD" w14:textId="77777777" w:rsidTr="004D3A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914665" w14:textId="77777777" w:rsidR="004D3ACB" w:rsidRPr="005052EA" w:rsidRDefault="004D3ACB" w:rsidP="004D3ACB">
            <w:pPr>
              <w:spacing w:after="0"/>
              <w:rPr>
                <w:rFonts w:ascii="Times New Roman" w:hAnsi="Times New Roman"/>
                <w:b/>
                <w:bCs/>
                <w:sz w:val="24"/>
                <w:szCs w:val="24"/>
                <w:lang w:eastAsia="ar-SA"/>
              </w:rPr>
            </w:pPr>
          </w:p>
        </w:tc>
        <w:tc>
          <w:tcPr>
            <w:tcW w:w="2949" w:type="pct"/>
            <w:tcBorders>
              <w:top w:val="single" w:sz="4" w:space="0" w:color="auto"/>
              <w:left w:val="single" w:sz="4" w:space="0" w:color="auto"/>
              <w:bottom w:val="single" w:sz="4" w:space="0" w:color="auto"/>
              <w:right w:val="single" w:sz="4" w:space="0" w:color="auto"/>
            </w:tcBorders>
            <w:hideMark/>
          </w:tcPr>
          <w:p w14:paraId="4E466B0E" w14:textId="77777777" w:rsidR="004D3ACB" w:rsidRPr="005052EA" w:rsidRDefault="004D3ACB" w:rsidP="004D3ACB">
            <w:pPr>
              <w:suppressAutoHyphens/>
              <w:spacing w:after="0"/>
              <w:rPr>
                <w:rFonts w:ascii="Times New Roman" w:hAnsi="Times New Roman"/>
                <w:b/>
                <w:bCs/>
                <w:sz w:val="24"/>
                <w:szCs w:val="24"/>
                <w:lang w:eastAsia="ar-SA"/>
              </w:rPr>
            </w:pPr>
            <w:r w:rsidRPr="005052EA">
              <w:rPr>
                <w:rFonts w:ascii="Times New Roman" w:hAnsi="Times New Roman"/>
                <w:b/>
                <w:bCs/>
                <w:sz w:val="24"/>
                <w:szCs w:val="24"/>
                <w:lang w:eastAsia="ar-SA"/>
              </w:rPr>
              <w:t xml:space="preserve">Самостоятельная работа обучающихся </w:t>
            </w:r>
          </w:p>
        </w:tc>
        <w:tc>
          <w:tcPr>
            <w:tcW w:w="624" w:type="pct"/>
            <w:tcBorders>
              <w:top w:val="single" w:sz="4" w:space="0" w:color="auto"/>
              <w:left w:val="single" w:sz="4" w:space="0" w:color="auto"/>
              <w:bottom w:val="single" w:sz="4" w:space="0" w:color="auto"/>
              <w:right w:val="single" w:sz="4" w:space="0" w:color="auto"/>
            </w:tcBorders>
            <w:vAlign w:val="center"/>
          </w:tcPr>
          <w:p w14:paraId="7E85D42B" w14:textId="77777777" w:rsidR="004D3ACB" w:rsidRPr="005052EA" w:rsidRDefault="004D3ACB" w:rsidP="004D3ACB">
            <w:pPr>
              <w:suppressAutoHyphens/>
              <w:spacing w:after="0"/>
              <w:jc w:val="center"/>
              <w:rPr>
                <w:rFonts w:ascii="Times New Roman" w:hAnsi="Times New Roman"/>
                <w:bCs/>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297EE3" w14:textId="77777777" w:rsidR="004D3ACB" w:rsidRPr="005052EA" w:rsidRDefault="004D3ACB" w:rsidP="004D3ACB">
            <w:pPr>
              <w:spacing w:after="0"/>
              <w:rPr>
                <w:rFonts w:ascii="Times New Roman" w:hAnsi="Times New Roman"/>
                <w:sz w:val="24"/>
                <w:szCs w:val="24"/>
                <w:lang w:eastAsia="ar-SA"/>
              </w:rPr>
            </w:pPr>
          </w:p>
        </w:tc>
      </w:tr>
      <w:tr w:rsidR="004D3ACB" w:rsidRPr="005052EA" w14:paraId="1D50ED4E" w14:textId="77777777" w:rsidTr="004D3ACB">
        <w:trPr>
          <w:trHeight w:val="20"/>
        </w:trPr>
        <w:tc>
          <w:tcPr>
            <w:tcW w:w="3748" w:type="pct"/>
            <w:gridSpan w:val="2"/>
            <w:tcBorders>
              <w:top w:val="single" w:sz="4" w:space="0" w:color="auto"/>
              <w:left w:val="single" w:sz="4" w:space="0" w:color="auto"/>
              <w:bottom w:val="single" w:sz="4" w:space="0" w:color="auto"/>
              <w:right w:val="single" w:sz="4" w:space="0" w:color="auto"/>
            </w:tcBorders>
            <w:hideMark/>
          </w:tcPr>
          <w:p w14:paraId="6013E363" w14:textId="77777777" w:rsidR="004D3ACB" w:rsidRPr="005052EA" w:rsidRDefault="004D3ACB" w:rsidP="004D3ACB">
            <w:pPr>
              <w:suppressAutoHyphens/>
              <w:spacing w:after="0"/>
              <w:rPr>
                <w:rFonts w:ascii="Times New Roman" w:hAnsi="Times New Roman"/>
                <w:b/>
                <w:sz w:val="24"/>
                <w:szCs w:val="24"/>
                <w:lang w:eastAsia="ar-SA"/>
              </w:rPr>
            </w:pPr>
            <w:r w:rsidRPr="005052EA">
              <w:rPr>
                <w:rFonts w:ascii="Times New Roman" w:hAnsi="Times New Roman"/>
                <w:b/>
                <w:sz w:val="24"/>
                <w:szCs w:val="24"/>
                <w:lang w:eastAsia="ar-SA"/>
              </w:rPr>
              <w:t>Промежуточная аттестация</w:t>
            </w:r>
          </w:p>
        </w:tc>
        <w:tc>
          <w:tcPr>
            <w:tcW w:w="624" w:type="pct"/>
            <w:tcBorders>
              <w:top w:val="single" w:sz="4" w:space="0" w:color="auto"/>
              <w:left w:val="single" w:sz="4" w:space="0" w:color="auto"/>
              <w:bottom w:val="single" w:sz="4" w:space="0" w:color="auto"/>
              <w:right w:val="single" w:sz="4" w:space="0" w:color="auto"/>
            </w:tcBorders>
            <w:vAlign w:val="center"/>
            <w:hideMark/>
          </w:tcPr>
          <w:p w14:paraId="76072920" w14:textId="77777777" w:rsidR="004D3ACB" w:rsidRPr="005052EA" w:rsidRDefault="004D3ACB" w:rsidP="004D3ACB">
            <w:pPr>
              <w:suppressAutoHyphens/>
              <w:spacing w:after="0"/>
              <w:jc w:val="center"/>
              <w:rPr>
                <w:rFonts w:ascii="Times New Roman" w:hAnsi="Times New Roman"/>
                <w:i/>
                <w:sz w:val="24"/>
                <w:szCs w:val="24"/>
                <w:lang w:eastAsia="ar-SA"/>
              </w:rPr>
            </w:pPr>
            <w:r w:rsidRPr="005052EA">
              <w:rPr>
                <w:rFonts w:ascii="Times New Roman" w:hAnsi="Times New Roman"/>
                <w:i/>
                <w:sz w:val="24"/>
                <w:szCs w:val="24"/>
                <w:lang w:eastAsia="ar-SA"/>
              </w:rPr>
              <w:t>6</w:t>
            </w:r>
          </w:p>
        </w:tc>
        <w:tc>
          <w:tcPr>
            <w:tcW w:w="629" w:type="pct"/>
            <w:tcBorders>
              <w:top w:val="single" w:sz="4" w:space="0" w:color="auto"/>
              <w:left w:val="single" w:sz="4" w:space="0" w:color="auto"/>
              <w:bottom w:val="single" w:sz="4" w:space="0" w:color="auto"/>
              <w:right w:val="single" w:sz="4" w:space="0" w:color="auto"/>
            </w:tcBorders>
            <w:vAlign w:val="center"/>
          </w:tcPr>
          <w:p w14:paraId="0BC19A81" w14:textId="77777777" w:rsidR="004D3ACB" w:rsidRPr="005052EA" w:rsidRDefault="004D3ACB" w:rsidP="004D3ACB">
            <w:pPr>
              <w:suppressAutoHyphens/>
              <w:spacing w:after="0"/>
              <w:jc w:val="center"/>
              <w:rPr>
                <w:rFonts w:ascii="Times New Roman" w:hAnsi="Times New Roman"/>
                <w:sz w:val="24"/>
                <w:szCs w:val="24"/>
                <w:lang w:eastAsia="ar-SA"/>
              </w:rPr>
            </w:pPr>
          </w:p>
        </w:tc>
      </w:tr>
      <w:tr w:rsidR="004D3ACB" w:rsidRPr="005052EA" w14:paraId="41374E85" w14:textId="77777777" w:rsidTr="004D3ACB">
        <w:trPr>
          <w:trHeight w:val="20"/>
        </w:trPr>
        <w:tc>
          <w:tcPr>
            <w:tcW w:w="3748" w:type="pct"/>
            <w:gridSpan w:val="2"/>
            <w:tcBorders>
              <w:top w:val="single" w:sz="4" w:space="0" w:color="auto"/>
              <w:left w:val="single" w:sz="4" w:space="0" w:color="auto"/>
              <w:bottom w:val="single" w:sz="4" w:space="0" w:color="auto"/>
              <w:right w:val="single" w:sz="4" w:space="0" w:color="auto"/>
            </w:tcBorders>
            <w:hideMark/>
          </w:tcPr>
          <w:p w14:paraId="44AC83C8" w14:textId="77777777" w:rsidR="004D3ACB" w:rsidRPr="005052EA" w:rsidRDefault="004D3ACB" w:rsidP="004D3ACB">
            <w:pPr>
              <w:suppressAutoHyphens/>
              <w:spacing w:after="0"/>
              <w:rPr>
                <w:rFonts w:ascii="Times New Roman" w:hAnsi="Times New Roman"/>
                <w:b/>
                <w:bCs/>
                <w:sz w:val="24"/>
                <w:szCs w:val="24"/>
                <w:lang w:eastAsia="ar-SA"/>
              </w:rPr>
            </w:pPr>
            <w:r w:rsidRPr="005052EA">
              <w:rPr>
                <w:rFonts w:ascii="Times New Roman" w:hAnsi="Times New Roman"/>
                <w:b/>
                <w:bCs/>
                <w:sz w:val="24"/>
                <w:szCs w:val="24"/>
                <w:lang w:eastAsia="ar-SA"/>
              </w:rPr>
              <w:t>Всего:</w:t>
            </w:r>
          </w:p>
        </w:tc>
        <w:tc>
          <w:tcPr>
            <w:tcW w:w="624" w:type="pct"/>
            <w:tcBorders>
              <w:top w:val="single" w:sz="4" w:space="0" w:color="auto"/>
              <w:left w:val="single" w:sz="4" w:space="0" w:color="auto"/>
              <w:bottom w:val="single" w:sz="4" w:space="0" w:color="auto"/>
              <w:right w:val="single" w:sz="4" w:space="0" w:color="auto"/>
            </w:tcBorders>
            <w:vAlign w:val="center"/>
            <w:hideMark/>
          </w:tcPr>
          <w:p w14:paraId="29485D35" w14:textId="77777777" w:rsidR="004D3ACB" w:rsidRPr="005052EA" w:rsidRDefault="004D3ACB" w:rsidP="004D3ACB">
            <w:pPr>
              <w:suppressAutoHyphens/>
              <w:spacing w:after="0"/>
              <w:jc w:val="center"/>
              <w:rPr>
                <w:rFonts w:ascii="Times New Roman" w:hAnsi="Times New Roman"/>
                <w:b/>
                <w:bCs/>
                <w:iCs/>
                <w:sz w:val="24"/>
                <w:szCs w:val="24"/>
                <w:lang w:eastAsia="ar-SA"/>
              </w:rPr>
            </w:pPr>
            <w:r w:rsidRPr="005052EA">
              <w:rPr>
                <w:rFonts w:ascii="Times New Roman" w:hAnsi="Times New Roman"/>
                <w:b/>
                <w:bCs/>
                <w:iCs/>
                <w:sz w:val="24"/>
                <w:szCs w:val="24"/>
                <w:lang w:eastAsia="ar-SA"/>
              </w:rPr>
              <w:t>72</w:t>
            </w:r>
          </w:p>
        </w:tc>
        <w:tc>
          <w:tcPr>
            <w:tcW w:w="629" w:type="pct"/>
            <w:tcBorders>
              <w:top w:val="single" w:sz="4" w:space="0" w:color="auto"/>
              <w:left w:val="single" w:sz="4" w:space="0" w:color="auto"/>
              <w:bottom w:val="single" w:sz="4" w:space="0" w:color="auto"/>
              <w:right w:val="single" w:sz="4" w:space="0" w:color="auto"/>
            </w:tcBorders>
            <w:vAlign w:val="center"/>
          </w:tcPr>
          <w:p w14:paraId="582C9404" w14:textId="77777777" w:rsidR="004D3ACB" w:rsidRPr="005052EA" w:rsidRDefault="004D3ACB" w:rsidP="004D3ACB">
            <w:pPr>
              <w:suppressAutoHyphens/>
              <w:spacing w:after="0"/>
              <w:jc w:val="center"/>
              <w:rPr>
                <w:rFonts w:ascii="Times New Roman" w:hAnsi="Times New Roman"/>
                <w:bCs/>
                <w:sz w:val="24"/>
                <w:szCs w:val="24"/>
                <w:lang w:eastAsia="ar-SA"/>
              </w:rPr>
            </w:pPr>
          </w:p>
        </w:tc>
      </w:tr>
    </w:tbl>
    <w:p w14:paraId="01CC21D5" w14:textId="77777777" w:rsidR="004D3ACB" w:rsidRPr="005052EA" w:rsidRDefault="004D3ACB" w:rsidP="004D3ACB">
      <w:pPr>
        <w:suppressAutoHyphens/>
        <w:spacing w:after="0"/>
        <w:rPr>
          <w:rFonts w:ascii="Times New Roman" w:hAnsi="Times New Roman"/>
          <w:sz w:val="24"/>
          <w:szCs w:val="24"/>
          <w:lang w:eastAsia="ar-SA"/>
        </w:rPr>
      </w:pPr>
    </w:p>
    <w:p w14:paraId="0F3A8FDF" w14:textId="77777777" w:rsidR="004D3ACB" w:rsidRPr="005052EA" w:rsidRDefault="004D3ACB" w:rsidP="004D3ACB">
      <w:pPr>
        <w:spacing w:after="0"/>
        <w:rPr>
          <w:rFonts w:ascii="Times New Roman" w:hAnsi="Times New Roman"/>
          <w:i/>
          <w:sz w:val="24"/>
          <w:szCs w:val="24"/>
          <w:lang w:eastAsia="ar-SA"/>
        </w:rPr>
        <w:sectPr w:rsidR="004D3ACB" w:rsidRPr="005052EA" w:rsidSect="004D3ACB">
          <w:pgSz w:w="16840" w:h="11907" w:orient="landscape"/>
          <w:pgMar w:top="1134" w:right="851" w:bottom="1134" w:left="1701" w:header="709" w:footer="709" w:gutter="0"/>
          <w:cols w:space="720"/>
        </w:sectPr>
      </w:pPr>
      <w:r w:rsidRPr="005052EA">
        <w:rPr>
          <w:rFonts w:ascii="Times New Roman" w:hAnsi="Times New Roman"/>
          <w:sz w:val="24"/>
          <w:szCs w:val="24"/>
          <w:lang w:eastAsia="ar-SA"/>
        </w:rPr>
        <w:br w:type="page"/>
      </w:r>
    </w:p>
    <w:p w14:paraId="54AE06ED" w14:textId="77777777" w:rsidR="004D3ACB" w:rsidRPr="005052EA" w:rsidRDefault="004D3ACB" w:rsidP="004D3ACB">
      <w:pPr>
        <w:suppressAutoHyphens/>
        <w:spacing w:after="0"/>
        <w:jc w:val="center"/>
        <w:rPr>
          <w:rFonts w:ascii="Times New Roman" w:hAnsi="Times New Roman"/>
          <w:b/>
          <w:bCs/>
          <w:sz w:val="24"/>
          <w:szCs w:val="24"/>
          <w:lang w:eastAsia="ar-SA"/>
        </w:rPr>
      </w:pPr>
      <w:r w:rsidRPr="005052EA">
        <w:rPr>
          <w:rFonts w:ascii="Times New Roman" w:hAnsi="Times New Roman"/>
          <w:b/>
          <w:bCs/>
          <w:sz w:val="24"/>
          <w:szCs w:val="24"/>
          <w:lang w:eastAsia="ar-SA"/>
        </w:rPr>
        <w:lastRenderedPageBreak/>
        <w:t>3. УСЛОВИЯ РЕАЛИЗАЦИИ УЧЕБНОЙ ДИСЦИПЛИНЫ</w:t>
      </w:r>
    </w:p>
    <w:p w14:paraId="334C8352" w14:textId="77777777" w:rsidR="004D3ACB" w:rsidRPr="005052EA" w:rsidRDefault="004D3ACB" w:rsidP="004D3ACB">
      <w:pPr>
        <w:suppressAutoHyphens/>
        <w:spacing w:after="0"/>
        <w:ind w:firstLine="709"/>
        <w:jc w:val="both"/>
        <w:rPr>
          <w:rFonts w:ascii="Times New Roman" w:hAnsi="Times New Roman"/>
          <w:b/>
          <w:sz w:val="24"/>
          <w:szCs w:val="24"/>
          <w:lang w:eastAsia="ar-SA"/>
        </w:rPr>
      </w:pPr>
    </w:p>
    <w:p w14:paraId="1956B6BC" w14:textId="77777777" w:rsidR="004D3ACB" w:rsidRPr="005052EA" w:rsidRDefault="004D3ACB" w:rsidP="004D3ACB">
      <w:pPr>
        <w:suppressAutoHyphens/>
        <w:spacing w:after="0"/>
        <w:ind w:firstLine="709"/>
        <w:jc w:val="both"/>
        <w:rPr>
          <w:rFonts w:ascii="Times New Roman" w:hAnsi="Times New Roman"/>
          <w:b/>
          <w:sz w:val="24"/>
          <w:szCs w:val="24"/>
          <w:lang w:eastAsia="ar-SA"/>
        </w:rPr>
      </w:pPr>
      <w:r w:rsidRPr="005052EA">
        <w:rPr>
          <w:rFonts w:ascii="Times New Roman" w:hAnsi="Times New Roman"/>
          <w:b/>
          <w:sz w:val="24"/>
          <w:szCs w:val="24"/>
          <w:lang w:eastAsia="ar-SA"/>
        </w:rPr>
        <w:t>3.1. Для реализации программы учебной дисциплины должны быть предусмотрены следующие специальные помещения:</w:t>
      </w:r>
    </w:p>
    <w:p w14:paraId="2EAD0AE3" w14:textId="77777777" w:rsidR="004D3ACB" w:rsidRPr="005052EA" w:rsidRDefault="004D3ACB" w:rsidP="004D3ACB">
      <w:pPr>
        <w:suppressAutoHyphens/>
        <w:spacing w:after="0"/>
        <w:ind w:firstLine="709"/>
        <w:jc w:val="both"/>
        <w:rPr>
          <w:rFonts w:ascii="Times New Roman" w:hAnsi="Times New Roman"/>
          <w:sz w:val="24"/>
          <w:szCs w:val="24"/>
          <w:lang w:eastAsia="ar-SA"/>
        </w:rPr>
      </w:pPr>
      <w:r w:rsidRPr="005052EA">
        <w:rPr>
          <w:rFonts w:ascii="Times New Roman" w:hAnsi="Times New Roman"/>
          <w:sz w:val="24"/>
          <w:szCs w:val="24"/>
          <w:lang w:eastAsia="ar-SA"/>
        </w:rPr>
        <w:t xml:space="preserve">Кабинет «Административного права», оснащённый в соответствии с п. 6.1.2.1 примерной образовательной программы по специальности. </w:t>
      </w:r>
    </w:p>
    <w:p w14:paraId="3F876FF8" w14:textId="77777777" w:rsidR="004D3ACB" w:rsidRPr="005052EA" w:rsidRDefault="004D3ACB" w:rsidP="004D3ACB">
      <w:pPr>
        <w:suppressAutoHyphens/>
        <w:autoSpaceDE w:val="0"/>
        <w:autoSpaceDN w:val="0"/>
        <w:adjustRightInd w:val="0"/>
        <w:spacing w:after="0"/>
        <w:ind w:firstLine="709"/>
        <w:jc w:val="both"/>
        <w:rPr>
          <w:rFonts w:ascii="Times New Roman" w:hAnsi="Times New Roman"/>
          <w:bCs/>
          <w:sz w:val="24"/>
          <w:szCs w:val="24"/>
          <w:lang w:eastAsia="ar-SA"/>
        </w:rPr>
      </w:pPr>
    </w:p>
    <w:p w14:paraId="49DF5E33" w14:textId="77777777" w:rsidR="004D3ACB" w:rsidRPr="005052EA" w:rsidRDefault="004D3ACB" w:rsidP="004D3ACB">
      <w:pPr>
        <w:suppressAutoHyphens/>
        <w:spacing w:after="0"/>
        <w:ind w:firstLine="709"/>
        <w:jc w:val="both"/>
        <w:rPr>
          <w:rFonts w:ascii="Times New Roman" w:hAnsi="Times New Roman"/>
          <w:b/>
          <w:bCs/>
          <w:sz w:val="24"/>
          <w:szCs w:val="24"/>
          <w:lang w:eastAsia="ar-SA"/>
        </w:rPr>
      </w:pPr>
      <w:r w:rsidRPr="005052EA">
        <w:rPr>
          <w:rFonts w:ascii="Times New Roman" w:hAnsi="Times New Roman"/>
          <w:b/>
          <w:bCs/>
          <w:sz w:val="24"/>
          <w:szCs w:val="24"/>
          <w:lang w:eastAsia="ar-SA"/>
        </w:rPr>
        <w:t>3.2. Информационное обеспечение реализации программы</w:t>
      </w:r>
    </w:p>
    <w:p w14:paraId="192DB3F4" w14:textId="77777777" w:rsidR="004D3ACB" w:rsidRPr="005052EA" w:rsidRDefault="004D3ACB" w:rsidP="004D3ACB">
      <w:pPr>
        <w:suppressAutoHyphens/>
        <w:spacing w:after="0"/>
        <w:ind w:firstLine="709"/>
        <w:jc w:val="both"/>
        <w:rPr>
          <w:rFonts w:ascii="Times New Roman" w:hAnsi="Times New Roman"/>
          <w:bCs/>
          <w:sz w:val="24"/>
          <w:szCs w:val="24"/>
          <w:lang w:eastAsia="ar-SA"/>
        </w:rPr>
      </w:pPr>
      <w:r w:rsidRPr="005052EA">
        <w:rPr>
          <w:rFonts w:ascii="Times New Roman" w:hAnsi="Times New Roman"/>
          <w:bCs/>
          <w:sz w:val="24"/>
          <w:szCs w:val="24"/>
          <w:lang w:eastAsia="ar-SA"/>
        </w:rPr>
        <w:t>Для реализации программы библиотечный фонд образовательной организации должен иметь п</w:t>
      </w:r>
      <w:r w:rsidRPr="005052EA">
        <w:rPr>
          <w:rFonts w:ascii="Times New Roman" w:hAnsi="Times New Roman"/>
          <w:sz w:val="24"/>
          <w:szCs w:val="24"/>
          <w:lang w:eastAsia="ar-SA"/>
        </w:rPr>
        <w:t xml:space="preserve">ечатные и/или электронные образовательные и информационные ресурсы </w:t>
      </w:r>
      <w:r w:rsidRPr="005052EA">
        <w:rPr>
          <w:rFonts w:ascii="Times New Roman" w:hAnsi="Times New Roman"/>
          <w:sz w:val="24"/>
          <w:szCs w:val="24"/>
          <w:lang w:eastAsia="ar-SA"/>
        </w:rPr>
        <w:br/>
        <w:t xml:space="preserve">для использования в образовательном процессе. При формировании </w:t>
      </w:r>
      <w:r w:rsidRPr="005052EA">
        <w:rPr>
          <w:rFonts w:ascii="Times New Roman" w:hAnsi="Times New Roman"/>
          <w:bCs/>
          <w:sz w:val="24"/>
          <w:szCs w:val="24"/>
          <w:lang w:eastAsia="ar-SA"/>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другими изданиями.</w:t>
      </w:r>
    </w:p>
    <w:p w14:paraId="095D60ED" w14:textId="77777777" w:rsidR="004D3ACB" w:rsidRPr="005052EA" w:rsidRDefault="004D3ACB" w:rsidP="004D3ACB">
      <w:pPr>
        <w:suppressAutoHyphens/>
        <w:spacing w:after="0"/>
        <w:ind w:firstLine="709"/>
        <w:jc w:val="both"/>
        <w:rPr>
          <w:rFonts w:ascii="Times New Roman" w:hAnsi="Times New Roman"/>
          <w:sz w:val="24"/>
          <w:szCs w:val="24"/>
          <w:lang w:eastAsia="ar-SA"/>
        </w:rPr>
      </w:pPr>
    </w:p>
    <w:p w14:paraId="5E5C09EF" w14:textId="77777777" w:rsidR="004D3ACB" w:rsidRPr="005052EA" w:rsidRDefault="004D3ACB" w:rsidP="004D3ACB">
      <w:pPr>
        <w:suppressAutoHyphens/>
        <w:spacing w:after="0"/>
        <w:ind w:firstLine="709"/>
        <w:jc w:val="both"/>
        <w:rPr>
          <w:rFonts w:ascii="Times New Roman" w:hAnsi="Times New Roman"/>
          <w:b/>
          <w:bCs/>
          <w:sz w:val="24"/>
          <w:szCs w:val="24"/>
          <w:lang w:eastAsia="ar-SA"/>
        </w:rPr>
      </w:pPr>
      <w:r w:rsidRPr="005052EA">
        <w:rPr>
          <w:rFonts w:ascii="Times New Roman" w:hAnsi="Times New Roman"/>
          <w:b/>
          <w:bCs/>
          <w:sz w:val="24"/>
          <w:szCs w:val="24"/>
          <w:lang w:eastAsia="ar-SA"/>
        </w:rPr>
        <w:t>3.2.1. Основные печатные издания</w:t>
      </w:r>
    </w:p>
    <w:p w14:paraId="0BF60B9D" w14:textId="77777777" w:rsidR="004D3ACB" w:rsidRPr="005052EA" w:rsidRDefault="004D3ACB" w:rsidP="004D3ACB">
      <w:pPr>
        <w:suppressAutoHyphens/>
        <w:spacing w:after="0"/>
        <w:ind w:firstLine="709"/>
        <w:jc w:val="both"/>
        <w:rPr>
          <w:rFonts w:ascii="Times New Roman" w:eastAsia="Calibri" w:hAnsi="Times New Roman"/>
          <w:sz w:val="24"/>
          <w:szCs w:val="24"/>
          <w:lang w:eastAsia="ar-SA"/>
        </w:rPr>
      </w:pPr>
      <w:r w:rsidRPr="005052EA">
        <w:rPr>
          <w:rFonts w:ascii="Times New Roman" w:eastAsia="Calibri" w:hAnsi="Times New Roman"/>
          <w:sz w:val="24"/>
          <w:szCs w:val="24"/>
          <w:lang w:eastAsia="ar-SA"/>
        </w:rPr>
        <w:t xml:space="preserve">1. </w:t>
      </w:r>
      <w:proofErr w:type="spellStart"/>
      <w:r w:rsidRPr="005052EA">
        <w:rPr>
          <w:rFonts w:ascii="Times New Roman" w:eastAsia="Calibri" w:hAnsi="Times New Roman"/>
          <w:sz w:val="24"/>
          <w:szCs w:val="24"/>
          <w:lang w:eastAsia="ar-SA"/>
        </w:rPr>
        <w:t>Мигачев</w:t>
      </w:r>
      <w:proofErr w:type="spellEnd"/>
      <w:r w:rsidRPr="005052EA">
        <w:rPr>
          <w:rFonts w:ascii="Times New Roman" w:eastAsia="Calibri" w:hAnsi="Times New Roman"/>
          <w:sz w:val="24"/>
          <w:szCs w:val="24"/>
          <w:lang w:eastAsia="ar-SA"/>
        </w:rPr>
        <w:t xml:space="preserve"> Ю.И. Административное право: учебник для СПО/ Ю. И. </w:t>
      </w:r>
      <w:proofErr w:type="spellStart"/>
      <w:r w:rsidRPr="005052EA">
        <w:rPr>
          <w:rFonts w:ascii="Times New Roman" w:eastAsia="Calibri" w:hAnsi="Times New Roman"/>
          <w:sz w:val="24"/>
          <w:szCs w:val="24"/>
          <w:lang w:eastAsia="ar-SA"/>
        </w:rPr>
        <w:t>Мигачёв</w:t>
      </w:r>
      <w:proofErr w:type="spellEnd"/>
      <w:r w:rsidRPr="005052EA">
        <w:rPr>
          <w:rFonts w:ascii="Times New Roman" w:eastAsia="Calibri" w:hAnsi="Times New Roman"/>
          <w:sz w:val="24"/>
          <w:szCs w:val="24"/>
          <w:lang w:eastAsia="ar-SA"/>
        </w:rPr>
        <w:t xml:space="preserve">, </w:t>
      </w:r>
      <w:proofErr w:type="spellStart"/>
      <w:r w:rsidRPr="005052EA">
        <w:rPr>
          <w:rFonts w:ascii="Times New Roman" w:eastAsia="Calibri" w:hAnsi="Times New Roman"/>
          <w:sz w:val="24"/>
          <w:szCs w:val="24"/>
          <w:lang w:eastAsia="ar-SA"/>
        </w:rPr>
        <w:t>Л.Л.Попов,С</w:t>
      </w:r>
      <w:proofErr w:type="spellEnd"/>
      <w:r w:rsidRPr="005052EA">
        <w:rPr>
          <w:rFonts w:ascii="Times New Roman" w:eastAsia="Calibri" w:hAnsi="Times New Roman"/>
          <w:sz w:val="24"/>
          <w:szCs w:val="24"/>
          <w:lang w:eastAsia="ar-SA"/>
        </w:rPr>
        <w:t xml:space="preserve">. В. Тихомиров; под ред. Л.Л. Попова.- 5-е изд., </w:t>
      </w:r>
      <w:proofErr w:type="spellStart"/>
      <w:r w:rsidRPr="005052EA">
        <w:rPr>
          <w:rFonts w:ascii="Times New Roman" w:eastAsia="Calibri" w:hAnsi="Times New Roman"/>
          <w:sz w:val="24"/>
          <w:szCs w:val="24"/>
          <w:lang w:eastAsia="ar-SA"/>
        </w:rPr>
        <w:t>перераб</w:t>
      </w:r>
      <w:proofErr w:type="spellEnd"/>
      <w:r w:rsidRPr="005052EA">
        <w:rPr>
          <w:rFonts w:ascii="Times New Roman" w:eastAsia="Calibri" w:hAnsi="Times New Roman"/>
          <w:sz w:val="24"/>
          <w:szCs w:val="24"/>
          <w:lang w:eastAsia="ar-SA"/>
        </w:rPr>
        <w:t xml:space="preserve">. и. доп.. - М.: Издательство </w:t>
      </w:r>
      <w:proofErr w:type="spellStart"/>
      <w:r w:rsidRPr="005052EA">
        <w:rPr>
          <w:rFonts w:ascii="Times New Roman" w:eastAsia="Calibri" w:hAnsi="Times New Roman"/>
          <w:sz w:val="24"/>
          <w:szCs w:val="24"/>
          <w:lang w:eastAsia="ar-SA"/>
        </w:rPr>
        <w:t>Юрайт</w:t>
      </w:r>
      <w:proofErr w:type="spellEnd"/>
      <w:r w:rsidRPr="005052EA">
        <w:rPr>
          <w:rFonts w:ascii="Times New Roman" w:eastAsia="Calibri" w:hAnsi="Times New Roman"/>
          <w:sz w:val="24"/>
          <w:szCs w:val="24"/>
          <w:lang w:eastAsia="ar-SA"/>
        </w:rPr>
        <w:t>, 2022.- 396 с.</w:t>
      </w:r>
    </w:p>
    <w:p w14:paraId="79284E30" w14:textId="77777777" w:rsidR="004D3ACB" w:rsidRPr="005052EA" w:rsidRDefault="004D3ACB" w:rsidP="004D3ACB">
      <w:pPr>
        <w:spacing w:after="0"/>
        <w:ind w:firstLine="709"/>
        <w:contextualSpacing/>
        <w:rPr>
          <w:rFonts w:ascii="Times New Roman" w:eastAsia="Calibri" w:hAnsi="Times New Roman"/>
          <w:b/>
          <w:sz w:val="24"/>
          <w:szCs w:val="24"/>
        </w:rPr>
      </w:pPr>
    </w:p>
    <w:p w14:paraId="1A4C8492" w14:textId="77777777" w:rsidR="004D3ACB" w:rsidRPr="005052EA" w:rsidRDefault="004D3ACB" w:rsidP="004D3ACB">
      <w:pPr>
        <w:spacing w:after="0"/>
        <w:ind w:firstLine="709"/>
        <w:contextualSpacing/>
        <w:rPr>
          <w:rFonts w:ascii="Times New Roman" w:hAnsi="Times New Roman"/>
          <w:b/>
          <w:sz w:val="24"/>
          <w:szCs w:val="24"/>
        </w:rPr>
      </w:pPr>
      <w:r w:rsidRPr="005052EA">
        <w:rPr>
          <w:rFonts w:ascii="Times New Roman" w:hAnsi="Times New Roman"/>
          <w:b/>
          <w:sz w:val="24"/>
          <w:szCs w:val="24"/>
        </w:rPr>
        <w:t>3.2.2. Основные электронные издания</w:t>
      </w:r>
    </w:p>
    <w:p w14:paraId="048695B5" w14:textId="77777777" w:rsidR="004D3ACB" w:rsidRPr="005052EA" w:rsidRDefault="004D3ACB" w:rsidP="00721376">
      <w:pPr>
        <w:numPr>
          <w:ilvl w:val="0"/>
          <w:numId w:val="55"/>
        </w:numPr>
        <w:suppressAutoHyphens/>
        <w:spacing w:after="0"/>
        <w:ind w:left="0" w:firstLine="709"/>
        <w:jc w:val="both"/>
        <w:rPr>
          <w:rFonts w:ascii="Times New Roman" w:hAnsi="Times New Roman"/>
          <w:sz w:val="24"/>
          <w:szCs w:val="24"/>
          <w:lang w:eastAsia="ar-SA"/>
        </w:rPr>
      </w:pPr>
      <w:r w:rsidRPr="005052EA">
        <w:rPr>
          <w:rFonts w:ascii="Times New Roman" w:hAnsi="Times New Roman"/>
          <w:sz w:val="24"/>
          <w:szCs w:val="24"/>
          <w:lang w:eastAsia="ar-SA"/>
        </w:rPr>
        <w:t>Административное право : учебник для среднего профессионального образования / А. В. </w:t>
      </w:r>
      <w:proofErr w:type="spellStart"/>
      <w:r w:rsidRPr="005052EA">
        <w:rPr>
          <w:rFonts w:ascii="Times New Roman" w:hAnsi="Times New Roman"/>
          <w:sz w:val="24"/>
          <w:szCs w:val="24"/>
          <w:lang w:eastAsia="ar-SA"/>
        </w:rPr>
        <w:t>Зубач</w:t>
      </w:r>
      <w:proofErr w:type="spellEnd"/>
      <w:r w:rsidRPr="005052EA">
        <w:rPr>
          <w:rFonts w:ascii="Times New Roman" w:hAnsi="Times New Roman"/>
          <w:sz w:val="24"/>
          <w:szCs w:val="24"/>
          <w:lang w:eastAsia="ar-SA"/>
        </w:rPr>
        <w:t xml:space="preserve"> [и др.] ; под общей редакцией А. В. </w:t>
      </w:r>
      <w:proofErr w:type="spellStart"/>
      <w:r w:rsidRPr="005052EA">
        <w:rPr>
          <w:rFonts w:ascii="Times New Roman" w:hAnsi="Times New Roman"/>
          <w:sz w:val="24"/>
          <w:szCs w:val="24"/>
          <w:lang w:eastAsia="ar-SA"/>
        </w:rPr>
        <w:t>Зубача</w:t>
      </w:r>
      <w:proofErr w:type="spellEnd"/>
      <w:r w:rsidRPr="005052EA">
        <w:rPr>
          <w:rFonts w:ascii="Times New Roman" w:hAnsi="Times New Roman"/>
          <w:sz w:val="24"/>
          <w:szCs w:val="24"/>
          <w:lang w:eastAsia="ar-SA"/>
        </w:rPr>
        <w:t xml:space="preserve">. — Москва : Издательство </w:t>
      </w:r>
      <w:proofErr w:type="spellStart"/>
      <w:r w:rsidRPr="005052EA">
        <w:rPr>
          <w:rFonts w:ascii="Times New Roman" w:hAnsi="Times New Roman"/>
          <w:sz w:val="24"/>
          <w:szCs w:val="24"/>
          <w:lang w:eastAsia="ar-SA"/>
        </w:rPr>
        <w:t>Юрайт</w:t>
      </w:r>
      <w:proofErr w:type="spellEnd"/>
      <w:r w:rsidRPr="005052EA">
        <w:rPr>
          <w:rFonts w:ascii="Times New Roman" w:hAnsi="Times New Roman"/>
          <w:sz w:val="24"/>
          <w:szCs w:val="24"/>
          <w:lang w:eastAsia="ar-SA"/>
        </w:rPr>
        <w:t xml:space="preserve">, 2022. — 530 с. — (Профессиональное образование). — ISBN 978-5-534-11013-5. — Текст : электронный // Образовательная платформа </w:t>
      </w:r>
      <w:proofErr w:type="spellStart"/>
      <w:r w:rsidRPr="005052EA">
        <w:rPr>
          <w:rFonts w:ascii="Times New Roman" w:hAnsi="Times New Roman"/>
          <w:sz w:val="24"/>
          <w:szCs w:val="24"/>
          <w:lang w:eastAsia="ar-SA"/>
        </w:rPr>
        <w:t>Юрайт</w:t>
      </w:r>
      <w:proofErr w:type="spellEnd"/>
      <w:r w:rsidRPr="005052EA">
        <w:rPr>
          <w:rFonts w:ascii="Times New Roman" w:hAnsi="Times New Roman"/>
          <w:sz w:val="24"/>
          <w:szCs w:val="24"/>
          <w:lang w:eastAsia="ar-SA"/>
        </w:rPr>
        <w:t xml:space="preserve"> [сайт]. — URL: </w:t>
      </w:r>
      <w:hyperlink r:id="rId101" w:tgtFrame="_blank" w:history="1">
        <w:r w:rsidRPr="005052EA">
          <w:rPr>
            <w:rFonts w:ascii="Times New Roman" w:hAnsi="Times New Roman"/>
            <w:color w:val="0000FF"/>
            <w:sz w:val="24"/>
            <w:szCs w:val="24"/>
            <w:u w:val="single"/>
            <w:lang w:eastAsia="ar-SA"/>
          </w:rPr>
          <w:t>https://urait.ru/bcode/494972</w:t>
        </w:r>
      </w:hyperlink>
      <w:r w:rsidRPr="005052EA">
        <w:rPr>
          <w:rFonts w:ascii="Times New Roman" w:hAnsi="Times New Roman"/>
          <w:sz w:val="24"/>
          <w:szCs w:val="24"/>
          <w:lang w:eastAsia="ar-SA"/>
        </w:rPr>
        <w:t xml:space="preserve"> (дата обращения: 08.05.2022).</w:t>
      </w:r>
    </w:p>
    <w:p w14:paraId="3A29EADD" w14:textId="77777777" w:rsidR="004D3ACB" w:rsidRPr="005052EA" w:rsidRDefault="004D3ACB" w:rsidP="00721376">
      <w:pPr>
        <w:numPr>
          <w:ilvl w:val="0"/>
          <w:numId w:val="55"/>
        </w:numPr>
        <w:suppressAutoHyphens/>
        <w:spacing w:after="0"/>
        <w:ind w:left="0" w:firstLine="709"/>
        <w:jc w:val="both"/>
        <w:rPr>
          <w:rFonts w:ascii="Times New Roman" w:hAnsi="Times New Roman"/>
          <w:sz w:val="24"/>
          <w:szCs w:val="24"/>
          <w:lang w:eastAsia="ar-SA"/>
        </w:rPr>
      </w:pPr>
      <w:r w:rsidRPr="005052EA">
        <w:rPr>
          <w:rFonts w:ascii="Times New Roman" w:hAnsi="Times New Roman"/>
          <w:sz w:val="24"/>
          <w:szCs w:val="24"/>
          <w:lang w:eastAsia="ar-SA"/>
        </w:rPr>
        <w:t>Административное право : учебник и практикум для среднего профессионального образования / А. И. </w:t>
      </w:r>
      <w:proofErr w:type="spellStart"/>
      <w:r w:rsidRPr="005052EA">
        <w:rPr>
          <w:rFonts w:ascii="Times New Roman" w:hAnsi="Times New Roman"/>
          <w:sz w:val="24"/>
          <w:szCs w:val="24"/>
          <w:lang w:eastAsia="ar-SA"/>
        </w:rPr>
        <w:t>Стахов</w:t>
      </w:r>
      <w:proofErr w:type="spellEnd"/>
      <w:r w:rsidRPr="005052EA">
        <w:rPr>
          <w:rFonts w:ascii="Times New Roman" w:hAnsi="Times New Roman"/>
          <w:sz w:val="24"/>
          <w:szCs w:val="24"/>
          <w:lang w:eastAsia="ar-SA"/>
        </w:rPr>
        <w:t xml:space="preserve"> [и др.] ; под редакцией А. И. </w:t>
      </w:r>
      <w:proofErr w:type="spellStart"/>
      <w:r w:rsidRPr="005052EA">
        <w:rPr>
          <w:rFonts w:ascii="Times New Roman" w:hAnsi="Times New Roman"/>
          <w:sz w:val="24"/>
          <w:szCs w:val="24"/>
          <w:lang w:eastAsia="ar-SA"/>
        </w:rPr>
        <w:t>Стахова</w:t>
      </w:r>
      <w:proofErr w:type="spellEnd"/>
      <w:r w:rsidRPr="005052EA">
        <w:rPr>
          <w:rFonts w:ascii="Times New Roman" w:hAnsi="Times New Roman"/>
          <w:sz w:val="24"/>
          <w:szCs w:val="24"/>
          <w:lang w:eastAsia="ar-SA"/>
        </w:rPr>
        <w:t xml:space="preserve">. — Москва : Издательство </w:t>
      </w:r>
      <w:proofErr w:type="spellStart"/>
      <w:r w:rsidRPr="005052EA">
        <w:rPr>
          <w:rFonts w:ascii="Times New Roman" w:hAnsi="Times New Roman"/>
          <w:sz w:val="24"/>
          <w:szCs w:val="24"/>
          <w:lang w:eastAsia="ar-SA"/>
        </w:rPr>
        <w:t>Юрайт</w:t>
      </w:r>
      <w:proofErr w:type="spellEnd"/>
      <w:r w:rsidRPr="005052EA">
        <w:rPr>
          <w:rFonts w:ascii="Times New Roman" w:hAnsi="Times New Roman"/>
          <w:sz w:val="24"/>
          <w:szCs w:val="24"/>
          <w:lang w:eastAsia="ar-SA"/>
        </w:rPr>
        <w:t xml:space="preserve">, 2022. — 439 с. — (Профессиональное образование). — ISBN 978-5-534-09654-5. — Текст : электронный // Образовательная платформа </w:t>
      </w:r>
      <w:proofErr w:type="spellStart"/>
      <w:r w:rsidRPr="005052EA">
        <w:rPr>
          <w:rFonts w:ascii="Times New Roman" w:hAnsi="Times New Roman"/>
          <w:sz w:val="24"/>
          <w:szCs w:val="24"/>
          <w:lang w:eastAsia="ar-SA"/>
        </w:rPr>
        <w:t>Юрайт</w:t>
      </w:r>
      <w:proofErr w:type="spellEnd"/>
      <w:r w:rsidRPr="005052EA">
        <w:rPr>
          <w:rFonts w:ascii="Times New Roman" w:hAnsi="Times New Roman"/>
          <w:sz w:val="24"/>
          <w:szCs w:val="24"/>
          <w:lang w:eastAsia="ar-SA"/>
        </w:rPr>
        <w:t xml:space="preserve"> [сайт]. — URL: </w:t>
      </w:r>
      <w:hyperlink r:id="rId102" w:tgtFrame="_blank" w:history="1">
        <w:r w:rsidRPr="005052EA">
          <w:rPr>
            <w:rFonts w:ascii="Times New Roman" w:hAnsi="Times New Roman"/>
            <w:color w:val="0000FF"/>
            <w:sz w:val="24"/>
            <w:szCs w:val="24"/>
            <w:u w:val="single"/>
            <w:lang w:eastAsia="ar-SA"/>
          </w:rPr>
          <w:t>https://urait.ru/bcode/498952</w:t>
        </w:r>
      </w:hyperlink>
      <w:r w:rsidRPr="005052EA">
        <w:rPr>
          <w:rFonts w:ascii="Times New Roman" w:hAnsi="Times New Roman"/>
          <w:sz w:val="24"/>
          <w:szCs w:val="24"/>
          <w:lang w:eastAsia="ar-SA"/>
        </w:rPr>
        <w:t xml:space="preserve"> (дата обращения: 07.05.2022).</w:t>
      </w:r>
    </w:p>
    <w:p w14:paraId="7523FD45" w14:textId="77777777" w:rsidR="004D3ACB" w:rsidRPr="005052EA" w:rsidRDefault="004D3ACB" w:rsidP="00721376">
      <w:pPr>
        <w:numPr>
          <w:ilvl w:val="0"/>
          <w:numId w:val="55"/>
        </w:numPr>
        <w:suppressAutoHyphens/>
        <w:spacing w:after="0"/>
        <w:ind w:left="0" w:firstLine="709"/>
        <w:jc w:val="both"/>
        <w:rPr>
          <w:rFonts w:ascii="Times New Roman" w:hAnsi="Times New Roman"/>
          <w:sz w:val="24"/>
          <w:szCs w:val="24"/>
          <w:lang w:eastAsia="ar-SA"/>
        </w:rPr>
      </w:pPr>
      <w:r w:rsidRPr="005052EA">
        <w:rPr>
          <w:rFonts w:ascii="Times New Roman" w:hAnsi="Times New Roman"/>
          <w:iCs/>
          <w:sz w:val="24"/>
          <w:szCs w:val="24"/>
          <w:lang w:eastAsia="ar-SA"/>
        </w:rPr>
        <w:t xml:space="preserve">Волков, А. М. </w:t>
      </w:r>
      <w:r w:rsidRPr="005052EA">
        <w:rPr>
          <w:rFonts w:ascii="Times New Roman" w:hAnsi="Times New Roman"/>
          <w:sz w:val="24"/>
          <w:szCs w:val="24"/>
          <w:lang w:eastAsia="ar-SA"/>
        </w:rPr>
        <w:t xml:space="preserve">Административное право : учебник для среднего профессионального образования / А. М. Волков. — Москва : Издательство </w:t>
      </w:r>
      <w:proofErr w:type="spellStart"/>
      <w:r w:rsidRPr="005052EA">
        <w:rPr>
          <w:rFonts w:ascii="Times New Roman" w:hAnsi="Times New Roman"/>
          <w:sz w:val="24"/>
          <w:szCs w:val="24"/>
          <w:lang w:eastAsia="ar-SA"/>
        </w:rPr>
        <w:t>Юрайт</w:t>
      </w:r>
      <w:proofErr w:type="spellEnd"/>
      <w:r w:rsidRPr="005052EA">
        <w:rPr>
          <w:rFonts w:ascii="Times New Roman" w:hAnsi="Times New Roman"/>
          <w:sz w:val="24"/>
          <w:szCs w:val="24"/>
          <w:lang w:eastAsia="ar-SA"/>
        </w:rPr>
        <w:t xml:space="preserve">, 2022. — 457 с. — (Профессиональное образование). — ISBN 978-5-534-13074-4. — Текст : электронный // Образовательная платформа </w:t>
      </w:r>
      <w:proofErr w:type="spellStart"/>
      <w:r w:rsidRPr="005052EA">
        <w:rPr>
          <w:rFonts w:ascii="Times New Roman" w:hAnsi="Times New Roman"/>
          <w:sz w:val="24"/>
          <w:szCs w:val="24"/>
          <w:lang w:eastAsia="ar-SA"/>
        </w:rPr>
        <w:t>Юрайт</w:t>
      </w:r>
      <w:proofErr w:type="spellEnd"/>
      <w:r w:rsidRPr="005052EA">
        <w:rPr>
          <w:rFonts w:ascii="Times New Roman" w:hAnsi="Times New Roman"/>
          <w:sz w:val="24"/>
          <w:szCs w:val="24"/>
          <w:lang w:eastAsia="ar-SA"/>
        </w:rPr>
        <w:t xml:space="preserve"> [сайт]. — URL: </w:t>
      </w:r>
      <w:hyperlink r:id="rId103" w:tgtFrame="_blank" w:history="1">
        <w:r w:rsidRPr="005052EA">
          <w:rPr>
            <w:rFonts w:ascii="Times New Roman" w:hAnsi="Times New Roman"/>
            <w:color w:val="0000FF"/>
            <w:sz w:val="24"/>
            <w:szCs w:val="24"/>
            <w:u w:val="single"/>
            <w:lang w:eastAsia="ar-SA"/>
          </w:rPr>
          <w:t>https://urait.ru/bcode/497350</w:t>
        </w:r>
      </w:hyperlink>
      <w:r w:rsidRPr="005052EA">
        <w:rPr>
          <w:rFonts w:ascii="Times New Roman" w:hAnsi="Times New Roman"/>
          <w:sz w:val="24"/>
          <w:szCs w:val="24"/>
          <w:lang w:eastAsia="ar-SA"/>
        </w:rPr>
        <w:t xml:space="preserve"> (дата обращения: 07.05.2022).</w:t>
      </w:r>
    </w:p>
    <w:p w14:paraId="00B829DF" w14:textId="77777777" w:rsidR="004D3ACB" w:rsidRPr="005052EA" w:rsidRDefault="004D3ACB" w:rsidP="00721376">
      <w:pPr>
        <w:numPr>
          <w:ilvl w:val="0"/>
          <w:numId w:val="55"/>
        </w:numPr>
        <w:suppressAutoHyphens/>
        <w:spacing w:after="0"/>
        <w:ind w:left="0" w:firstLine="709"/>
        <w:jc w:val="both"/>
        <w:rPr>
          <w:rFonts w:ascii="Times New Roman" w:hAnsi="Times New Roman"/>
          <w:sz w:val="24"/>
          <w:szCs w:val="24"/>
          <w:lang w:eastAsia="ar-SA"/>
        </w:rPr>
      </w:pPr>
      <w:r w:rsidRPr="005052EA">
        <w:rPr>
          <w:rFonts w:ascii="Times New Roman" w:hAnsi="Times New Roman"/>
          <w:iCs/>
          <w:sz w:val="24"/>
          <w:szCs w:val="24"/>
          <w:lang w:eastAsia="ar-SA"/>
        </w:rPr>
        <w:t xml:space="preserve">Конин, Н. М. </w:t>
      </w:r>
      <w:r w:rsidRPr="005052EA">
        <w:rPr>
          <w:rFonts w:ascii="Times New Roman" w:hAnsi="Times New Roman"/>
          <w:sz w:val="24"/>
          <w:szCs w:val="24"/>
          <w:lang w:eastAsia="ar-SA"/>
        </w:rPr>
        <w:t>Административное право : учебник для среднего профессионального образования / Н. М. Конин, Е. И. </w:t>
      </w:r>
      <w:proofErr w:type="spellStart"/>
      <w:r w:rsidRPr="005052EA">
        <w:rPr>
          <w:rFonts w:ascii="Times New Roman" w:hAnsi="Times New Roman"/>
          <w:sz w:val="24"/>
          <w:szCs w:val="24"/>
          <w:lang w:eastAsia="ar-SA"/>
        </w:rPr>
        <w:t>Маторина</w:t>
      </w:r>
      <w:proofErr w:type="spellEnd"/>
      <w:r w:rsidRPr="005052EA">
        <w:rPr>
          <w:rFonts w:ascii="Times New Roman" w:hAnsi="Times New Roman"/>
          <w:sz w:val="24"/>
          <w:szCs w:val="24"/>
          <w:lang w:eastAsia="ar-SA"/>
        </w:rPr>
        <w:t xml:space="preserve">. — 6-е изд., </w:t>
      </w:r>
      <w:proofErr w:type="spellStart"/>
      <w:r w:rsidRPr="005052EA">
        <w:rPr>
          <w:rFonts w:ascii="Times New Roman" w:hAnsi="Times New Roman"/>
          <w:sz w:val="24"/>
          <w:szCs w:val="24"/>
          <w:lang w:eastAsia="ar-SA"/>
        </w:rPr>
        <w:t>перераб</w:t>
      </w:r>
      <w:proofErr w:type="spellEnd"/>
      <w:r w:rsidRPr="005052EA">
        <w:rPr>
          <w:rFonts w:ascii="Times New Roman" w:hAnsi="Times New Roman"/>
          <w:sz w:val="24"/>
          <w:szCs w:val="24"/>
          <w:lang w:eastAsia="ar-SA"/>
        </w:rPr>
        <w:t xml:space="preserve">. и доп. — Москва : Издательство </w:t>
      </w:r>
      <w:proofErr w:type="spellStart"/>
      <w:r w:rsidRPr="005052EA">
        <w:rPr>
          <w:rFonts w:ascii="Times New Roman" w:hAnsi="Times New Roman"/>
          <w:sz w:val="24"/>
          <w:szCs w:val="24"/>
          <w:lang w:eastAsia="ar-SA"/>
        </w:rPr>
        <w:t>Юрайт</w:t>
      </w:r>
      <w:proofErr w:type="spellEnd"/>
      <w:r w:rsidRPr="005052EA">
        <w:rPr>
          <w:rFonts w:ascii="Times New Roman" w:hAnsi="Times New Roman"/>
          <w:sz w:val="24"/>
          <w:szCs w:val="24"/>
          <w:lang w:eastAsia="ar-SA"/>
        </w:rPr>
        <w:t xml:space="preserve">, 2022. — 431 с. — (Профессиональное образование). — ISBN 978-5-534-11230-6. — Текст : электронный // Образовательная платформа </w:t>
      </w:r>
      <w:proofErr w:type="spellStart"/>
      <w:r w:rsidRPr="005052EA">
        <w:rPr>
          <w:rFonts w:ascii="Times New Roman" w:hAnsi="Times New Roman"/>
          <w:sz w:val="24"/>
          <w:szCs w:val="24"/>
          <w:lang w:eastAsia="ar-SA"/>
        </w:rPr>
        <w:t>Юрайт</w:t>
      </w:r>
      <w:proofErr w:type="spellEnd"/>
      <w:r w:rsidRPr="005052EA">
        <w:rPr>
          <w:rFonts w:ascii="Times New Roman" w:hAnsi="Times New Roman"/>
          <w:sz w:val="24"/>
          <w:szCs w:val="24"/>
          <w:lang w:eastAsia="ar-SA"/>
        </w:rPr>
        <w:t xml:space="preserve"> [сайт]. — URL: </w:t>
      </w:r>
      <w:hyperlink r:id="rId104" w:tgtFrame="_blank" w:history="1">
        <w:r w:rsidRPr="005052EA">
          <w:rPr>
            <w:rFonts w:ascii="Times New Roman" w:hAnsi="Times New Roman"/>
            <w:color w:val="0000FF"/>
            <w:sz w:val="24"/>
            <w:szCs w:val="24"/>
            <w:u w:val="single"/>
            <w:lang w:eastAsia="ar-SA"/>
          </w:rPr>
          <w:t>https://urait.ru/bcode/491404</w:t>
        </w:r>
      </w:hyperlink>
      <w:r w:rsidRPr="005052EA">
        <w:rPr>
          <w:rFonts w:ascii="Times New Roman" w:hAnsi="Times New Roman"/>
          <w:sz w:val="24"/>
          <w:szCs w:val="24"/>
          <w:lang w:eastAsia="ar-SA"/>
        </w:rPr>
        <w:t xml:space="preserve"> (дата обращения: 08.05.2022).</w:t>
      </w:r>
    </w:p>
    <w:p w14:paraId="342AEF68" w14:textId="77777777" w:rsidR="004D3ACB" w:rsidRPr="005052EA" w:rsidRDefault="004D3ACB" w:rsidP="00721376">
      <w:pPr>
        <w:numPr>
          <w:ilvl w:val="0"/>
          <w:numId w:val="55"/>
        </w:numPr>
        <w:suppressAutoHyphens/>
        <w:spacing w:after="0"/>
        <w:ind w:left="0" w:firstLine="709"/>
        <w:jc w:val="both"/>
        <w:rPr>
          <w:rFonts w:ascii="Times New Roman" w:hAnsi="Times New Roman"/>
          <w:sz w:val="24"/>
          <w:szCs w:val="24"/>
          <w:lang w:eastAsia="ar-SA"/>
        </w:rPr>
      </w:pPr>
      <w:proofErr w:type="spellStart"/>
      <w:r w:rsidRPr="005052EA">
        <w:rPr>
          <w:rFonts w:ascii="Times New Roman" w:hAnsi="Times New Roman"/>
          <w:iCs/>
          <w:sz w:val="24"/>
          <w:szCs w:val="24"/>
          <w:lang w:eastAsia="ar-SA"/>
        </w:rPr>
        <w:lastRenderedPageBreak/>
        <w:t>Мигачев</w:t>
      </w:r>
      <w:proofErr w:type="spellEnd"/>
      <w:r w:rsidRPr="005052EA">
        <w:rPr>
          <w:rFonts w:ascii="Times New Roman" w:hAnsi="Times New Roman"/>
          <w:iCs/>
          <w:sz w:val="24"/>
          <w:szCs w:val="24"/>
          <w:lang w:eastAsia="ar-SA"/>
        </w:rPr>
        <w:t xml:space="preserve">, Ю. И. </w:t>
      </w:r>
      <w:r w:rsidRPr="005052EA">
        <w:rPr>
          <w:rFonts w:ascii="Times New Roman" w:hAnsi="Times New Roman"/>
          <w:sz w:val="24"/>
          <w:szCs w:val="24"/>
          <w:lang w:eastAsia="ar-SA"/>
        </w:rPr>
        <w:t>Административное право : учебник для среднего профессионального образования / Ю. И. </w:t>
      </w:r>
      <w:proofErr w:type="spellStart"/>
      <w:r w:rsidRPr="005052EA">
        <w:rPr>
          <w:rFonts w:ascii="Times New Roman" w:hAnsi="Times New Roman"/>
          <w:sz w:val="24"/>
          <w:szCs w:val="24"/>
          <w:lang w:eastAsia="ar-SA"/>
        </w:rPr>
        <w:t>Мигачев</w:t>
      </w:r>
      <w:proofErr w:type="spellEnd"/>
      <w:r w:rsidRPr="005052EA">
        <w:rPr>
          <w:rFonts w:ascii="Times New Roman" w:hAnsi="Times New Roman"/>
          <w:sz w:val="24"/>
          <w:szCs w:val="24"/>
          <w:lang w:eastAsia="ar-SA"/>
        </w:rPr>
        <w:t xml:space="preserve">, Л. Л. Попов, С. В. Тихомиров ; под редакцией Л. Л. Попова. — 5-е изд., </w:t>
      </w:r>
      <w:proofErr w:type="spellStart"/>
      <w:r w:rsidRPr="005052EA">
        <w:rPr>
          <w:rFonts w:ascii="Times New Roman" w:hAnsi="Times New Roman"/>
          <w:sz w:val="24"/>
          <w:szCs w:val="24"/>
          <w:lang w:eastAsia="ar-SA"/>
        </w:rPr>
        <w:t>перераб</w:t>
      </w:r>
      <w:proofErr w:type="spellEnd"/>
      <w:r w:rsidRPr="005052EA">
        <w:rPr>
          <w:rFonts w:ascii="Times New Roman" w:hAnsi="Times New Roman"/>
          <w:sz w:val="24"/>
          <w:szCs w:val="24"/>
          <w:lang w:eastAsia="ar-SA"/>
        </w:rPr>
        <w:t xml:space="preserve">. и доп. — Москва : Издательство </w:t>
      </w:r>
      <w:proofErr w:type="spellStart"/>
      <w:r w:rsidRPr="005052EA">
        <w:rPr>
          <w:rFonts w:ascii="Times New Roman" w:hAnsi="Times New Roman"/>
          <w:sz w:val="24"/>
          <w:szCs w:val="24"/>
          <w:lang w:eastAsia="ar-SA"/>
        </w:rPr>
        <w:t>Юрайт</w:t>
      </w:r>
      <w:proofErr w:type="spellEnd"/>
      <w:r w:rsidRPr="005052EA">
        <w:rPr>
          <w:rFonts w:ascii="Times New Roman" w:hAnsi="Times New Roman"/>
          <w:sz w:val="24"/>
          <w:szCs w:val="24"/>
          <w:lang w:eastAsia="ar-SA"/>
        </w:rPr>
        <w:t xml:space="preserve">, 2022. — 456 с. — (Профессиональное образование). — ISBN 978-5-534-09806-8. — Текст : электронный // Образовательная платформа </w:t>
      </w:r>
      <w:proofErr w:type="spellStart"/>
      <w:r w:rsidRPr="005052EA">
        <w:rPr>
          <w:rFonts w:ascii="Times New Roman" w:hAnsi="Times New Roman"/>
          <w:sz w:val="24"/>
          <w:szCs w:val="24"/>
          <w:lang w:eastAsia="ar-SA"/>
        </w:rPr>
        <w:t>Юрайт</w:t>
      </w:r>
      <w:proofErr w:type="spellEnd"/>
      <w:r w:rsidRPr="005052EA">
        <w:rPr>
          <w:rFonts w:ascii="Times New Roman" w:hAnsi="Times New Roman"/>
          <w:sz w:val="24"/>
          <w:szCs w:val="24"/>
          <w:lang w:eastAsia="ar-SA"/>
        </w:rPr>
        <w:t xml:space="preserve"> [сайт]. — URL: </w:t>
      </w:r>
      <w:hyperlink r:id="rId105" w:tgtFrame="_blank" w:history="1">
        <w:r w:rsidRPr="005052EA">
          <w:rPr>
            <w:rFonts w:ascii="Times New Roman" w:hAnsi="Times New Roman"/>
            <w:color w:val="0000FF"/>
            <w:sz w:val="24"/>
            <w:szCs w:val="24"/>
            <w:u w:val="single"/>
            <w:lang w:eastAsia="ar-SA"/>
          </w:rPr>
          <w:t>https://urait.ru/bcode/489669</w:t>
        </w:r>
      </w:hyperlink>
      <w:r w:rsidRPr="005052EA">
        <w:rPr>
          <w:rFonts w:ascii="Times New Roman" w:hAnsi="Times New Roman"/>
          <w:sz w:val="24"/>
          <w:szCs w:val="24"/>
          <w:lang w:eastAsia="ar-SA"/>
        </w:rPr>
        <w:t xml:space="preserve"> (дата обращения: 08.05.2022).</w:t>
      </w:r>
    </w:p>
    <w:p w14:paraId="6E2F46BD" w14:textId="77777777" w:rsidR="004D3ACB" w:rsidRPr="005052EA" w:rsidRDefault="004D3ACB" w:rsidP="00721376">
      <w:pPr>
        <w:numPr>
          <w:ilvl w:val="0"/>
          <w:numId w:val="55"/>
        </w:numPr>
        <w:suppressAutoHyphens/>
        <w:spacing w:after="0"/>
        <w:ind w:left="0" w:firstLine="709"/>
        <w:jc w:val="both"/>
        <w:rPr>
          <w:rFonts w:ascii="Times New Roman" w:hAnsi="Times New Roman"/>
          <w:sz w:val="24"/>
          <w:szCs w:val="24"/>
          <w:lang w:eastAsia="ar-SA"/>
        </w:rPr>
      </w:pPr>
      <w:r w:rsidRPr="005052EA">
        <w:rPr>
          <w:rFonts w:ascii="Times New Roman" w:hAnsi="Times New Roman"/>
          <w:sz w:val="24"/>
          <w:szCs w:val="24"/>
          <w:lang w:eastAsia="ar-SA"/>
        </w:rPr>
        <w:t>Административное право : учебное пособие для среднего профессионального образования / А. И. </w:t>
      </w:r>
      <w:proofErr w:type="spellStart"/>
      <w:r w:rsidRPr="005052EA">
        <w:rPr>
          <w:rFonts w:ascii="Times New Roman" w:hAnsi="Times New Roman"/>
          <w:sz w:val="24"/>
          <w:szCs w:val="24"/>
          <w:lang w:eastAsia="ar-SA"/>
        </w:rPr>
        <w:t>Стахов</w:t>
      </w:r>
      <w:proofErr w:type="spellEnd"/>
      <w:r w:rsidRPr="005052EA">
        <w:rPr>
          <w:rFonts w:ascii="Times New Roman" w:hAnsi="Times New Roman"/>
          <w:sz w:val="24"/>
          <w:szCs w:val="24"/>
          <w:lang w:eastAsia="ar-SA"/>
        </w:rPr>
        <w:t xml:space="preserve"> [и др.] ; под редакцией А. И. </w:t>
      </w:r>
      <w:proofErr w:type="spellStart"/>
      <w:r w:rsidRPr="005052EA">
        <w:rPr>
          <w:rFonts w:ascii="Times New Roman" w:hAnsi="Times New Roman"/>
          <w:sz w:val="24"/>
          <w:szCs w:val="24"/>
          <w:lang w:eastAsia="ar-SA"/>
        </w:rPr>
        <w:t>Стахова</w:t>
      </w:r>
      <w:proofErr w:type="spellEnd"/>
      <w:r w:rsidRPr="005052EA">
        <w:rPr>
          <w:rFonts w:ascii="Times New Roman" w:hAnsi="Times New Roman"/>
          <w:sz w:val="24"/>
          <w:szCs w:val="24"/>
          <w:lang w:eastAsia="ar-SA"/>
        </w:rPr>
        <w:t xml:space="preserve">, П. И. Кононова. — 2-е изд., </w:t>
      </w:r>
      <w:proofErr w:type="spellStart"/>
      <w:r w:rsidRPr="005052EA">
        <w:rPr>
          <w:rFonts w:ascii="Times New Roman" w:hAnsi="Times New Roman"/>
          <w:sz w:val="24"/>
          <w:szCs w:val="24"/>
          <w:lang w:eastAsia="ar-SA"/>
        </w:rPr>
        <w:t>перераб</w:t>
      </w:r>
      <w:proofErr w:type="spellEnd"/>
      <w:r w:rsidRPr="005052EA">
        <w:rPr>
          <w:rFonts w:ascii="Times New Roman" w:hAnsi="Times New Roman"/>
          <w:sz w:val="24"/>
          <w:szCs w:val="24"/>
          <w:lang w:eastAsia="ar-SA"/>
        </w:rPr>
        <w:t xml:space="preserve">. и доп. — Москва : Издательство </w:t>
      </w:r>
      <w:proofErr w:type="spellStart"/>
      <w:r w:rsidRPr="005052EA">
        <w:rPr>
          <w:rFonts w:ascii="Times New Roman" w:hAnsi="Times New Roman"/>
          <w:sz w:val="24"/>
          <w:szCs w:val="24"/>
          <w:lang w:eastAsia="ar-SA"/>
        </w:rPr>
        <w:t>Юрайт</w:t>
      </w:r>
      <w:proofErr w:type="spellEnd"/>
      <w:r w:rsidRPr="005052EA">
        <w:rPr>
          <w:rFonts w:ascii="Times New Roman" w:hAnsi="Times New Roman"/>
          <w:sz w:val="24"/>
          <w:szCs w:val="24"/>
          <w:lang w:eastAsia="ar-SA"/>
        </w:rPr>
        <w:t xml:space="preserve">, 2022. — 367 с. — (Профессиональное образование). — ISBN 978-5-534-12275-6. — Текст : электронный // Образовательная платформа </w:t>
      </w:r>
      <w:proofErr w:type="spellStart"/>
      <w:r w:rsidRPr="005052EA">
        <w:rPr>
          <w:rFonts w:ascii="Times New Roman" w:hAnsi="Times New Roman"/>
          <w:sz w:val="24"/>
          <w:szCs w:val="24"/>
          <w:lang w:eastAsia="ar-SA"/>
        </w:rPr>
        <w:t>Юрайт</w:t>
      </w:r>
      <w:proofErr w:type="spellEnd"/>
      <w:r w:rsidRPr="005052EA">
        <w:rPr>
          <w:rFonts w:ascii="Times New Roman" w:hAnsi="Times New Roman"/>
          <w:sz w:val="24"/>
          <w:szCs w:val="24"/>
          <w:lang w:eastAsia="ar-SA"/>
        </w:rPr>
        <w:t xml:space="preserve"> [сайт]. — URL: </w:t>
      </w:r>
      <w:hyperlink r:id="rId106" w:tgtFrame="_blank" w:history="1">
        <w:r w:rsidRPr="005052EA">
          <w:rPr>
            <w:rFonts w:ascii="Times New Roman" w:hAnsi="Times New Roman"/>
            <w:color w:val="0000FF"/>
            <w:sz w:val="24"/>
            <w:szCs w:val="24"/>
            <w:u w:val="single"/>
            <w:lang w:eastAsia="ar-SA"/>
          </w:rPr>
          <w:t>https://urait.ru/bcode/498871</w:t>
        </w:r>
      </w:hyperlink>
      <w:r w:rsidRPr="005052EA">
        <w:rPr>
          <w:rFonts w:ascii="Times New Roman" w:hAnsi="Times New Roman"/>
          <w:sz w:val="24"/>
          <w:szCs w:val="24"/>
          <w:lang w:eastAsia="ar-SA"/>
        </w:rPr>
        <w:t xml:space="preserve"> (дата обращения: 08.05.2022).</w:t>
      </w:r>
    </w:p>
    <w:p w14:paraId="26B9C3D3" w14:textId="77777777" w:rsidR="004D3ACB" w:rsidRPr="005052EA" w:rsidRDefault="004D3ACB" w:rsidP="00721376">
      <w:pPr>
        <w:numPr>
          <w:ilvl w:val="0"/>
          <w:numId w:val="55"/>
        </w:numPr>
        <w:suppressAutoHyphens/>
        <w:spacing w:after="0"/>
        <w:ind w:left="0" w:firstLine="709"/>
        <w:jc w:val="both"/>
        <w:rPr>
          <w:rFonts w:ascii="Times New Roman" w:hAnsi="Times New Roman"/>
          <w:sz w:val="24"/>
          <w:szCs w:val="24"/>
          <w:lang w:eastAsia="ar-SA"/>
        </w:rPr>
      </w:pPr>
      <w:proofErr w:type="spellStart"/>
      <w:r w:rsidRPr="005052EA">
        <w:rPr>
          <w:rFonts w:ascii="Times New Roman" w:hAnsi="Times New Roman"/>
          <w:iCs/>
          <w:sz w:val="24"/>
          <w:szCs w:val="24"/>
          <w:lang w:eastAsia="ar-SA"/>
        </w:rPr>
        <w:t>Ветошкин</w:t>
      </w:r>
      <w:proofErr w:type="spellEnd"/>
      <w:r w:rsidRPr="005052EA">
        <w:rPr>
          <w:rFonts w:ascii="Times New Roman" w:hAnsi="Times New Roman"/>
          <w:iCs/>
          <w:sz w:val="24"/>
          <w:szCs w:val="24"/>
          <w:lang w:eastAsia="ar-SA"/>
        </w:rPr>
        <w:t xml:space="preserve">, С. А. </w:t>
      </w:r>
      <w:r w:rsidRPr="005052EA">
        <w:rPr>
          <w:rFonts w:ascii="Times New Roman" w:hAnsi="Times New Roman"/>
          <w:sz w:val="24"/>
          <w:szCs w:val="24"/>
          <w:lang w:eastAsia="ar-SA"/>
        </w:rPr>
        <w:t>Профилактика безнадзорности и правонарушений несовершеннолетних : учебное пособие для среднего профессионального образования / С. А. </w:t>
      </w:r>
      <w:proofErr w:type="spellStart"/>
      <w:r w:rsidRPr="005052EA">
        <w:rPr>
          <w:rFonts w:ascii="Times New Roman" w:hAnsi="Times New Roman"/>
          <w:sz w:val="24"/>
          <w:szCs w:val="24"/>
          <w:lang w:eastAsia="ar-SA"/>
        </w:rPr>
        <w:t>Ветошкин</w:t>
      </w:r>
      <w:proofErr w:type="spellEnd"/>
      <w:r w:rsidRPr="005052EA">
        <w:rPr>
          <w:rFonts w:ascii="Times New Roman" w:hAnsi="Times New Roman"/>
          <w:sz w:val="24"/>
          <w:szCs w:val="24"/>
          <w:lang w:eastAsia="ar-SA"/>
        </w:rPr>
        <w:t xml:space="preserve">. — Москва : Издательство </w:t>
      </w:r>
      <w:proofErr w:type="spellStart"/>
      <w:r w:rsidRPr="005052EA">
        <w:rPr>
          <w:rFonts w:ascii="Times New Roman" w:hAnsi="Times New Roman"/>
          <w:sz w:val="24"/>
          <w:szCs w:val="24"/>
          <w:lang w:eastAsia="ar-SA"/>
        </w:rPr>
        <w:t>Юрайт</w:t>
      </w:r>
      <w:proofErr w:type="spellEnd"/>
      <w:r w:rsidRPr="005052EA">
        <w:rPr>
          <w:rFonts w:ascii="Times New Roman" w:hAnsi="Times New Roman"/>
          <w:sz w:val="24"/>
          <w:szCs w:val="24"/>
          <w:lang w:eastAsia="ar-SA"/>
        </w:rPr>
        <w:t xml:space="preserve">, 2022. — 242 с. — (Профессиональное образование). — ISBN 978-5-534-12502-3. — Текст : электронный // Образовательная платформа </w:t>
      </w:r>
      <w:proofErr w:type="spellStart"/>
      <w:r w:rsidRPr="005052EA">
        <w:rPr>
          <w:rFonts w:ascii="Times New Roman" w:hAnsi="Times New Roman"/>
          <w:sz w:val="24"/>
          <w:szCs w:val="24"/>
          <w:lang w:eastAsia="ar-SA"/>
        </w:rPr>
        <w:t>Юрайт</w:t>
      </w:r>
      <w:proofErr w:type="spellEnd"/>
      <w:r w:rsidRPr="005052EA">
        <w:rPr>
          <w:rFonts w:ascii="Times New Roman" w:hAnsi="Times New Roman"/>
          <w:sz w:val="24"/>
          <w:szCs w:val="24"/>
          <w:lang w:eastAsia="ar-SA"/>
        </w:rPr>
        <w:t xml:space="preserve"> [сайт]. — URL: </w:t>
      </w:r>
      <w:hyperlink r:id="rId107" w:tgtFrame="_blank" w:history="1">
        <w:r w:rsidRPr="005052EA">
          <w:rPr>
            <w:rFonts w:ascii="Times New Roman" w:hAnsi="Times New Roman"/>
            <w:color w:val="0000FF"/>
            <w:sz w:val="24"/>
            <w:szCs w:val="24"/>
            <w:u w:val="single"/>
            <w:lang w:eastAsia="ar-SA"/>
          </w:rPr>
          <w:t>https://urait.ru/bcode/495113</w:t>
        </w:r>
      </w:hyperlink>
      <w:r w:rsidRPr="005052EA">
        <w:rPr>
          <w:rFonts w:ascii="Times New Roman" w:hAnsi="Times New Roman"/>
          <w:sz w:val="24"/>
          <w:szCs w:val="24"/>
          <w:lang w:eastAsia="ar-SA"/>
        </w:rPr>
        <w:t xml:space="preserve"> (дата обращения: 08.05.2022).</w:t>
      </w:r>
    </w:p>
    <w:p w14:paraId="3F9A3AF6" w14:textId="77777777" w:rsidR="004D3ACB" w:rsidRPr="005052EA" w:rsidRDefault="004D3ACB" w:rsidP="00721376">
      <w:pPr>
        <w:numPr>
          <w:ilvl w:val="0"/>
          <w:numId w:val="55"/>
        </w:numPr>
        <w:suppressAutoHyphens/>
        <w:spacing w:after="0"/>
        <w:ind w:left="0" w:firstLine="709"/>
        <w:jc w:val="both"/>
        <w:rPr>
          <w:rFonts w:ascii="Times New Roman" w:hAnsi="Times New Roman"/>
          <w:sz w:val="24"/>
          <w:szCs w:val="24"/>
          <w:lang w:eastAsia="ar-SA"/>
        </w:rPr>
      </w:pPr>
      <w:r w:rsidRPr="005052EA">
        <w:rPr>
          <w:rFonts w:ascii="Times New Roman" w:hAnsi="Times New Roman"/>
          <w:iCs/>
          <w:sz w:val="24"/>
          <w:szCs w:val="24"/>
          <w:lang w:eastAsia="ar-SA"/>
        </w:rPr>
        <w:t xml:space="preserve">Волков, А. М. </w:t>
      </w:r>
      <w:r w:rsidRPr="005052EA">
        <w:rPr>
          <w:rFonts w:ascii="Times New Roman" w:hAnsi="Times New Roman"/>
          <w:sz w:val="24"/>
          <w:szCs w:val="24"/>
          <w:lang w:eastAsia="ar-SA"/>
        </w:rPr>
        <w:t>Административно-процессуальное право : учебник для среднего профессионального образования / А. М. Волков, Е. А. </w:t>
      </w:r>
      <w:proofErr w:type="spellStart"/>
      <w:r w:rsidRPr="005052EA">
        <w:rPr>
          <w:rFonts w:ascii="Times New Roman" w:hAnsi="Times New Roman"/>
          <w:sz w:val="24"/>
          <w:szCs w:val="24"/>
          <w:lang w:eastAsia="ar-SA"/>
        </w:rPr>
        <w:t>Лютягина</w:t>
      </w:r>
      <w:proofErr w:type="spellEnd"/>
      <w:r w:rsidRPr="005052EA">
        <w:rPr>
          <w:rFonts w:ascii="Times New Roman" w:hAnsi="Times New Roman"/>
          <w:sz w:val="24"/>
          <w:szCs w:val="24"/>
          <w:lang w:eastAsia="ar-SA"/>
        </w:rPr>
        <w:t xml:space="preserve">. — Москва : Издательство </w:t>
      </w:r>
      <w:proofErr w:type="spellStart"/>
      <w:r w:rsidRPr="005052EA">
        <w:rPr>
          <w:rFonts w:ascii="Times New Roman" w:hAnsi="Times New Roman"/>
          <w:sz w:val="24"/>
          <w:szCs w:val="24"/>
          <w:lang w:eastAsia="ar-SA"/>
        </w:rPr>
        <w:t>Юрайт</w:t>
      </w:r>
      <w:proofErr w:type="spellEnd"/>
      <w:r w:rsidRPr="005052EA">
        <w:rPr>
          <w:rFonts w:ascii="Times New Roman" w:hAnsi="Times New Roman"/>
          <w:sz w:val="24"/>
          <w:szCs w:val="24"/>
          <w:lang w:eastAsia="ar-SA"/>
        </w:rPr>
        <w:t xml:space="preserve">, 2022. — 299 с. — (Профессиональное образование). — ISBN 978-5-534-15159-6. — Текст : электронный // Образовательная платформа </w:t>
      </w:r>
      <w:proofErr w:type="spellStart"/>
      <w:r w:rsidRPr="005052EA">
        <w:rPr>
          <w:rFonts w:ascii="Times New Roman" w:hAnsi="Times New Roman"/>
          <w:sz w:val="24"/>
          <w:szCs w:val="24"/>
          <w:lang w:eastAsia="ar-SA"/>
        </w:rPr>
        <w:t>Юрайт</w:t>
      </w:r>
      <w:proofErr w:type="spellEnd"/>
      <w:r w:rsidRPr="005052EA">
        <w:rPr>
          <w:rFonts w:ascii="Times New Roman" w:hAnsi="Times New Roman"/>
          <w:sz w:val="24"/>
          <w:szCs w:val="24"/>
          <w:lang w:eastAsia="ar-SA"/>
        </w:rPr>
        <w:t xml:space="preserve"> [сайт]. — URL: </w:t>
      </w:r>
      <w:hyperlink r:id="rId108" w:tgtFrame="_blank" w:history="1">
        <w:r w:rsidRPr="005052EA">
          <w:rPr>
            <w:rFonts w:ascii="Times New Roman" w:hAnsi="Times New Roman"/>
            <w:color w:val="0000FF"/>
            <w:sz w:val="24"/>
            <w:szCs w:val="24"/>
            <w:u w:val="single"/>
            <w:lang w:eastAsia="ar-SA"/>
          </w:rPr>
          <w:t>https://urait.ru/bcode/497200</w:t>
        </w:r>
      </w:hyperlink>
      <w:r w:rsidRPr="005052EA">
        <w:rPr>
          <w:rFonts w:ascii="Times New Roman" w:hAnsi="Times New Roman"/>
          <w:sz w:val="24"/>
          <w:szCs w:val="24"/>
          <w:lang w:eastAsia="ar-SA"/>
        </w:rPr>
        <w:t xml:space="preserve"> (дата обращения: 07.05.2022).</w:t>
      </w:r>
    </w:p>
    <w:p w14:paraId="1AD4C9E2" w14:textId="77777777" w:rsidR="004D3ACB" w:rsidRPr="005052EA" w:rsidRDefault="004D3ACB" w:rsidP="00721376">
      <w:pPr>
        <w:numPr>
          <w:ilvl w:val="0"/>
          <w:numId w:val="55"/>
        </w:numPr>
        <w:suppressAutoHyphens/>
        <w:spacing w:after="0"/>
        <w:ind w:left="0" w:firstLine="709"/>
        <w:jc w:val="both"/>
        <w:rPr>
          <w:rFonts w:ascii="Times New Roman" w:hAnsi="Times New Roman"/>
          <w:sz w:val="24"/>
          <w:szCs w:val="24"/>
          <w:lang w:eastAsia="ar-SA"/>
        </w:rPr>
      </w:pPr>
      <w:r w:rsidRPr="005052EA">
        <w:rPr>
          <w:rFonts w:ascii="Times New Roman" w:hAnsi="Times New Roman"/>
          <w:iCs/>
          <w:sz w:val="24"/>
          <w:szCs w:val="24"/>
          <w:lang w:eastAsia="ar-SA"/>
        </w:rPr>
        <w:t xml:space="preserve">Жеребцов, А. Н. </w:t>
      </w:r>
      <w:r w:rsidRPr="005052EA">
        <w:rPr>
          <w:rFonts w:ascii="Times New Roman" w:hAnsi="Times New Roman"/>
          <w:sz w:val="24"/>
          <w:szCs w:val="24"/>
          <w:lang w:eastAsia="ar-SA"/>
        </w:rPr>
        <w:t xml:space="preserve">Расследование административных правонарушений в области дорожного движения : учебное пособие для среднего профессионального образования / А. Н. Жеребцов, А. Н. Булгаков, Н. В. Павлов. — Москва : Издательство </w:t>
      </w:r>
      <w:proofErr w:type="spellStart"/>
      <w:r w:rsidRPr="005052EA">
        <w:rPr>
          <w:rFonts w:ascii="Times New Roman" w:hAnsi="Times New Roman"/>
          <w:sz w:val="24"/>
          <w:szCs w:val="24"/>
          <w:lang w:eastAsia="ar-SA"/>
        </w:rPr>
        <w:t>Юрайт</w:t>
      </w:r>
      <w:proofErr w:type="spellEnd"/>
      <w:r w:rsidRPr="005052EA">
        <w:rPr>
          <w:rFonts w:ascii="Times New Roman" w:hAnsi="Times New Roman"/>
          <w:sz w:val="24"/>
          <w:szCs w:val="24"/>
          <w:lang w:eastAsia="ar-SA"/>
        </w:rPr>
        <w:t xml:space="preserve">, 2022. — 116 с. — (Профессиональное образование). — ISBN 978-5-534-13406-3. — Текст : электронный // Образовательная платформа </w:t>
      </w:r>
      <w:proofErr w:type="spellStart"/>
      <w:r w:rsidRPr="005052EA">
        <w:rPr>
          <w:rFonts w:ascii="Times New Roman" w:hAnsi="Times New Roman"/>
          <w:sz w:val="24"/>
          <w:szCs w:val="24"/>
          <w:lang w:eastAsia="ar-SA"/>
        </w:rPr>
        <w:t>Юрайт</w:t>
      </w:r>
      <w:proofErr w:type="spellEnd"/>
      <w:r w:rsidRPr="005052EA">
        <w:rPr>
          <w:rFonts w:ascii="Times New Roman" w:hAnsi="Times New Roman"/>
          <w:sz w:val="24"/>
          <w:szCs w:val="24"/>
          <w:lang w:eastAsia="ar-SA"/>
        </w:rPr>
        <w:t xml:space="preserve"> [сайт]. — URL: </w:t>
      </w:r>
      <w:hyperlink r:id="rId109" w:tgtFrame="_blank" w:history="1">
        <w:r w:rsidRPr="005052EA">
          <w:rPr>
            <w:rFonts w:ascii="Times New Roman" w:hAnsi="Times New Roman"/>
            <w:color w:val="0000FF"/>
            <w:sz w:val="24"/>
            <w:szCs w:val="24"/>
            <w:u w:val="single"/>
            <w:lang w:eastAsia="ar-SA"/>
          </w:rPr>
          <w:t>https://urait.ru/bcode/497306</w:t>
        </w:r>
      </w:hyperlink>
      <w:r w:rsidRPr="005052EA">
        <w:rPr>
          <w:rFonts w:ascii="Times New Roman" w:hAnsi="Times New Roman"/>
          <w:sz w:val="24"/>
          <w:szCs w:val="24"/>
          <w:lang w:eastAsia="ar-SA"/>
        </w:rPr>
        <w:t xml:space="preserve"> (дата обращения: 08.05.2022).</w:t>
      </w:r>
    </w:p>
    <w:p w14:paraId="7051A6C2" w14:textId="77777777" w:rsidR="004D3ACB" w:rsidRPr="005052EA" w:rsidRDefault="004D3ACB" w:rsidP="00721376">
      <w:pPr>
        <w:numPr>
          <w:ilvl w:val="0"/>
          <w:numId w:val="55"/>
        </w:numPr>
        <w:suppressAutoHyphens/>
        <w:spacing w:after="0"/>
        <w:ind w:left="0" w:firstLine="709"/>
        <w:jc w:val="both"/>
        <w:rPr>
          <w:rFonts w:ascii="Times New Roman" w:hAnsi="Times New Roman"/>
          <w:sz w:val="24"/>
          <w:szCs w:val="24"/>
          <w:lang w:eastAsia="ar-SA"/>
        </w:rPr>
      </w:pPr>
      <w:r w:rsidRPr="005052EA">
        <w:rPr>
          <w:rFonts w:ascii="Times New Roman" w:hAnsi="Times New Roman"/>
          <w:iCs/>
          <w:sz w:val="24"/>
          <w:szCs w:val="24"/>
          <w:lang w:eastAsia="ar-SA"/>
        </w:rPr>
        <w:t xml:space="preserve">Зуева, Л. Ю. </w:t>
      </w:r>
      <w:r w:rsidRPr="005052EA">
        <w:rPr>
          <w:rFonts w:ascii="Times New Roman" w:hAnsi="Times New Roman"/>
          <w:sz w:val="24"/>
          <w:szCs w:val="24"/>
          <w:lang w:eastAsia="ar-SA"/>
        </w:rPr>
        <w:t xml:space="preserve">Административное право. Судопроизводство по делам об обязательном судебном контроле : учебное пособие для среднего профессионального образования / Л. Ю. Зуева. — Москва : Издательство </w:t>
      </w:r>
      <w:proofErr w:type="spellStart"/>
      <w:r w:rsidRPr="005052EA">
        <w:rPr>
          <w:rFonts w:ascii="Times New Roman" w:hAnsi="Times New Roman"/>
          <w:sz w:val="24"/>
          <w:szCs w:val="24"/>
          <w:lang w:eastAsia="ar-SA"/>
        </w:rPr>
        <w:t>Юрайт</w:t>
      </w:r>
      <w:proofErr w:type="spellEnd"/>
      <w:r w:rsidRPr="005052EA">
        <w:rPr>
          <w:rFonts w:ascii="Times New Roman" w:hAnsi="Times New Roman"/>
          <w:sz w:val="24"/>
          <w:szCs w:val="24"/>
          <w:lang w:eastAsia="ar-SA"/>
        </w:rPr>
        <w:t xml:space="preserve">, 2022. — 171 с. — (Профессиональное образование). — ISBN 978-5-534-10716-6. — Текст : электронный // Образовательная платформа </w:t>
      </w:r>
      <w:proofErr w:type="spellStart"/>
      <w:r w:rsidRPr="005052EA">
        <w:rPr>
          <w:rFonts w:ascii="Times New Roman" w:hAnsi="Times New Roman"/>
          <w:sz w:val="24"/>
          <w:szCs w:val="24"/>
          <w:lang w:eastAsia="ar-SA"/>
        </w:rPr>
        <w:t>Юрайт</w:t>
      </w:r>
      <w:proofErr w:type="spellEnd"/>
      <w:r w:rsidRPr="005052EA">
        <w:rPr>
          <w:rFonts w:ascii="Times New Roman" w:hAnsi="Times New Roman"/>
          <w:sz w:val="24"/>
          <w:szCs w:val="24"/>
          <w:lang w:eastAsia="ar-SA"/>
        </w:rPr>
        <w:t xml:space="preserve"> [сайт]. — URL: </w:t>
      </w:r>
      <w:hyperlink r:id="rId110" w:tgtFrame="_blank" w:history="1">
        <w:r w:rsidRPr="005052EA">
          <w:rPr>
            <w:rFonts w:ascii="Times New Roman" w:hAnsi="Times New Roman"/>
            <w:color w:val="0000FF"/>
            <w:sz w:val="24"/>
            <w:szCs w:val="24"/>
            <w:u w:val="single"/>
            <w:lang w:eastAsia="ar-SA"/>
          </w:rPr>
          <w:t>https://urait.ru/bcode/494913</w:t>
        </w:r>
      </w:hyperlink>
      <w:r w:rsidRPr="005052EA">
        <w:rPr>
          <w:rFonts w:ascii="Times New Roman" w:hAnsi="Times New Roman"/>
          <w:sz w:val="24"/>
          <w:szCs w:val="24"/>
          <w:lang w:eastAsia="ar-SA"/>
        </w:rPr>
        <w:t xml:space="preserve"> (дата обращения: 08.05.2022).</w:t>
      </w:r>
    </w:p>
    <w:p w14:paraId="07776182" w14:textId="77777777" w:rsidR="004D3ACB" w:rsidRPr="005052EA" w:rsidRDefault="004D3ACB" w:rsidP="00721376">
      <w:pPr>
        <w:numPr>
          <w:ilvl w:val="0"/>
          <w:numId w:val="55"/>
        </w:numPr>
        <w:suppressAutoHyphens/>
        <w:spacing w:after="0"/>
        <w:ind w:left="0" w:firstLine="709"/>
        <w:jc w:val="both"/>
        <w:rPr>
          <w:rFonts w:ascii="Times New Roman" w:hAnsi="Times New Roman"/>
          <w:sz w:val="24"/>
          <w:szCs w:val="24"/>
          <w:lang w:eastAsia="ar-SA"/>
        </w:rPr>
      </w:pPr>
      <w:proofErr w:type="spellStart"/>
      <w:r w:rsidRPr="005052EA">
        <w:rPr>
          <w:rFonts w:ascii="Times New Roman" w:hAnsi="Times New Roman"/>
          <w:iCs/>
          <w:sz w:val="24"/>
          <w:szCs w:val="24"/>
          <w:lang w:eastAsia="ar-SA"/>
        </w:rPr>
        <w:t>Макарейко</w:t>
      </w:r>
      <w:proofErr w:type="spellEnd"/>
      <w:r w:rsidRPr="005052EA">
        <w:rPr>
          <w:rFonts w:ascii="Times New Roman" w:hAnsi="Times New Roman"/>
          <w:iCs/>
          <w:sz w:val="24"/>
          <w:szCs w:val="24"/>
          <w:lang w:eastAsia="ar-SA"/>
        </w:rPr>
        <w:t xml:space="preserve">, Н. В. </w:t>
      </w:r>
      <w:r w:rsidRPr="005052EA">
        <w:rPr>
          <w:rFonts w:ascii="Times New Roman" w:hAnsi="Times New Roman"/>
          <w:sz w:val="24"/>
          <w:szCs w:val="24"/>
          <w:lang w:eastAsia="ar-SA"/>
        </w:rPr>
        <w:t>Административное право : учебное пособие для среднего профессионального образования / Н. В. </w:t>
      </w:r>
      <w:proofErr w:type="spellStart"/>
      <w:r w:rsidRPr="005052EA">
        <w:rPr>
          <w:rFonts w:ascii="Times New Roman" w:hAnsi="Times New Roman"/>
          <w:sz w:val="24"/>
          <w:szCs w:val="24"/>
          <w:lang w:eastAsia="ar-SA"/>
        </w:rPr>
        <w:t>Макарейко</w:t>
      </w:r>
      <w:proofErr w:type="spellEnd"/>
      <w:r w:rsidRPr="005052EA">
        <w:rPr>
          <w:rFonts w:ascii="Times New Roman" w:hAnsi="Times New Roman"/>
          <w:sz w:val="24"/>
          <w:szCs w:val="24"/>
          <w:lang w:eastAsia="ar-SA"/>
        </w:rPr>
        <w:t xml:space="preserve">. — 11-е изд., </w:t>
      </w:r>
      <w:proofErr w:type="spellStart"/>
      <w:r w:rsidRPr="005052EA">
        <w:rPr>
          <w:rFonts w:ascii="Times New Roman" w:hAnsi="Times New Roman"/>
          <w:sz w:val="24"/>
          <w:szCs w:val="24"/>
          <w:lang w:eastAsia="ar-SA"/>
        </w:rPr>
        <w:t>перераб</w:t>
      </w:r>
      <w:proofErr w:type="spellEnd"/>
      <w:r w:rsidRPr="005052EA">
        <w:rPr>
          <w:rFonts w:ascii="Times New Roman" w:hAnsi="Times New Roman"/>
          <w:sz w:val="24"/>
          <w:szCs w:val="24"/>
          <w:lang w:eastAsia="ar-SA"/>
        </w:rPr>
        <w:t xml:space="preserve">. и доп. — Москва : Издательство </w:t>
      </w:r>
      <w:proofErr w:type="spellStart"/>
      <w:r w:rsidRPr="005052EA">
        <w:rPr>
          <w:rFonts w:ascii="Times New Roman" w:hAnsi="Times New Roman"/>
          <w:sz w:val="24"/>
          <w:szCs w:val="24"/>
          <w:lang w:eastAsia="ar-SA"/>
        </w:rPr>
        <w:t>Юрайт</w:t>
      </w:r>
      <w:proofErr w:type="spellEnd"/>
      <w:r w:rsidRPr="005052EA">
        <w:rPr>
          <w:rFonts w:ascii="Times New Roman" w:hAnsi="Times New Roman"/>
          <w:sz w:val="24"/>
          <w:szCs w:val="24"/>
          <w:lang w:eastAsia="ar-SA"/>
        </w:rPr>
        <w:t xml:space="preserve">, 2022. — 280 с. — (Профессиональное образование). — ISBN 978-5-534-12891-8. — Текст : электронный // Образовательная платформа </w:t>
      </w:r>
      <w:proofErr w:type="spellStart"/>
      <w:r w:rsidRPr="005052EA">
        <w:rPr>
          <w:rFonts w:ascii="Times New Roman" w:hAnsi="Times New Roman"/>
          <w:sz w:val="24"/>
          <w:szCs w:val="24"/>
          <w:lang w:eastAsia="ar-SA"/>
        </w:rPr>
        <w:t>Юрайт</w:t>
      </w:r>
      <w:proofErr w:type="spellEnd"/>
      <w:r w:rsidRPr="005052EA">
        <w:rPr>
          <w:rFonts w:ascii="Times New Roman" w:hAnsi="Times New Roman"/>
          <w:sz w:val="24"/>
          <w:szCs w:val="24"/>
          <w:lang w:eastAsia="ar-SA"/>
        </w:rPr>
        <w:t xml:space="preserve"> [сайт]. — URL: </w:t>
      </w:r>
      <w:hyperlink r:id="rId111" w:tgtFrame="_blank" w:history="1">
        <w:r w:rsidRPr="005052EA">
          <w:rPr>
            <w:rFonts w:ascii="Times New Roman" w:hAnsi="Times New Roman"/>
            <w:color w:val="0000FF"/>
            <w:sz w:val="24"/>
            <w:szCs w:val="24"/>
            <w:u w:val="single"/>
            <w:lang w:eastAsia="ar-SA"/>
          </w:rPr>
          <w:t>https://urait.ru/bcode/488659</w:t>
        </w:r>
      </w:hyperlink>
      <w:r w:rsidRPr="005052EA">
        <w:rPr>
          <w:rFonts w:ascii="Times New Roman" w:hAnsi="Times New Roman"/>
          <w:sz w:val="24"/>
          <w:szCs w:val="24"/>
          <w:lang w:eastAsia="ar-SA"/>
        </w:rPr>
        <w:t xml:space="preserve"> (дата обращения: 08.05.2022).</w:t>
      </w:r>
    </w:p>
    <w:p w14:paraId="09E4639D" w14:textId="77777777" w:rsidR="004D3ACB" w:rsidRPr="005052EA" w:rsidRDefault="004D3ACB" w:rsidP="00721376">
      <w:pPr>
        <w:numPr>
          <w:ilvl w:val="0"/>
          <w:numId w:val="55"/>
        </w:numPr>
        <w:suppressAutoHyphens/>
        <w:spacing w:after="0"/>
        <w:ind w:left="0" w:firstLine="709"/>
        <w:jc w:val="both"/>
        <w:rPr>
          <w:rFonts w:ascii="Times New Roman" w:hAnsi="Times New Roman"/>
          <w:sz w:val="24"/>
          <w:szCs w:val="24"/>
          <w:lang w:eastAsia="ar-SA"/>
        </w:rPr>
      </w:pPr>
      <w:r w:rsidRPr="005052EA">
        <w:rPr>
          <w:rFonts w:ascii="Times New Roman" w:hAnsi="Times New Roman"/>
          <w:iCs/>
          <w:sz w:val="24"/>
          <w:szCs w:val="24"/>
          <w:lang w:eastAsia="ar-SA"/>
        </w:rPr>
        <w:t xml:space="preserve">Попова, Н. Ф. </w:t>
      </w:r>
      <w:r w:rsidRPr="005052EA">
        <w:rPr>
          <w:rFonts w:ascii="Times New Roman" w:hAnsi="Times New Roman"/>
          <w:sz w:val="24"/>
          <w:szCs w:val="24"/>
          <w:lang w:eastAsia="ar-SA"/>
        </w:rPr>
        <w:t xml:space="preserve">Административное право : учебник и практикум для среднего профессионального образования / Н. Ф. Попова. — 5-е изд., </w:t>
      </w:r>
      <w:proofErr w:type="spellStart"/>
      <w:r w:rsidRPr="005052EA">
        <w:rPr>
          <w:rFonts w:ascii="Times New Roman" w:hAnsi="Times New Roman"/>
          <w:sz w:val="24"/>
          <w:szCs w:val="24"/>
          <w:lang w:eastAsia="ar-SA"/>
        </w:rPr>
        <w:t>испр</w:t>
      </w:r>
      <w:proofErr w:type="spellEnd"/>
      <w:r w:rsidRPr="005052EA">
        <w:rPr>
          <w:rFonts w:ascii="Times New Roman" w:hAnsi="Times New Roman"/>
          <w:sz w:val="24"/>
          <w:szCs w:val="24"/>
          <w:lang w:eastAsia="ar-SA"/>
        </w:rPr>
        <w:t xml:space="preserve">. и доп. — Москва : Издательство </w:t>
      </w:r>
      <w:proofErr w:type="spellStart"/>
      <w:r w:rsidRPr="005052EA">
        <w:rPr>
          <w:rFonts w:ascii="Times New Roman" w:hAnsi="Times New Roman"/>
          <w:sz w:val="24"/>
          <w:szCs w:val="24"/>
          <w:lang w:eastAsia="ar-SA"/>
        </w:rPr>
        <w:t>Юрайт</w:t>
      </w:r>
      <w:proofErr w:type="spellEnd"/>
      <w:r w:rsidRPr="005052EA">
        <w:rPr>
          <w:rFonts w:ascii="Times New Roman" w:hAnsi="Times New Roman"/>
          <w:sz w:val="24"/>
          <w:szCs w:val="24"/>
          <w:lang w:eastAsia="ar-SA"/>
        </w:rPr>
        <w:t>, 2022. — 333 с. — (Профессиональное образование). — ISBN 978-5-534-</w:t>
      </w:r>
      <w:r w:rsidRPr="005052EA">
        <w:rPr>
          <w:rFonts w:ascii="Times New Roman" w:hAnsi="Times New Roman"/>
          <w:sz w:val="24"/>
          <w:szCs w:val="24"/>
          <w:lang w:eastAsia="ar-SA"/>
        </w:rPr>
        <w:lastRenderedPageBreak/>
        <w:t xml:space="preserve">13831-3. — Текст : электронный // Образовательная платформа </w:t>
      </w:r>
      <w:proofErr w:type="spellStart"/>
      <w:r w:rsidRPr="005052EA">
        <w:rPr>
          <w:rFonts w:ascii="Times New Roman" w:hAnsi="Times New Roman"/>
          <w:sz w:val="24"/>
          <w:szCs w:val="24"/>
          <w:lang w:eastAsia="ar-SA"/>
        </w:rPr>
        <w:t>Юрайт</w:t>
      </w:r>
      <w:proofErr w:type="spellEnd"/>
      <w:r w:rsidRPr="005052EA">
        <w:rPr>
          <w:rFonts w:ascii="Times New Roman" w:hAnsi="Times New Roman"/>
          <w:sz w:val="24"/>
          <w:szCs w:val="24"/>
          <w:lang w:eastAsia="ar-SA"/>
        </w:rPr>
        <w:t xml:space="preserve"> [сайт]. — URL: </w:t>
      </w:r>
      <w:hyperlink r:id="rId112" w:tgtFrame="_blank" w:history="1">
        <w:r w:rsidRPr="005052EA">
          <w:rPr>
            <w:rFonts w:ascii="Times New Roman" w:hAnsi="Times New Roman"/>
            <w:color w:val="0000FF"/>
            <w:sz w:val="24"/>
            <w:szCs w:val="24"/>
            <w:u w:val="single"/>
            <w:lang w:eastAsia="ar-SA"/>
          </w:rPr>
          <w:t>https://urait.ru/bcode/491022</w:t>
        </w:r>
      </w:hyperlink>
      <w:r w:rsidRPr="005052EA">
        <w:rPr>
          <w:rFonts w:ascii="Times New Roman" w:hAnsi="Times New Roman"/>
          <w:sz w:val="24"/>
          <w:szCs w:val="24"/>
          <w:lang w:eastAsia="ar-SA"/>
        </w:rPr>
        <w:t xml:space="preserve"> (дата обращения: 08.05.2022).</w:t>
      </w:r>
    </w:p>
    <w:p w14:paraId="19CE3808" w14:textId="77777777" w:rsidR="004D3ACB" w:rsidRPr="005052EA" w:rsidRDefault="004D3ACB" w:rsidP="004D3ACB">
      <w:pPr>
        <w:suppressAutoHyphens/>
        <w:spacing w:after="0"/>
        <w:ind w:firstLine="709"/>
        <w:jc w:val="both"/>
        <w:rPr>
          <w:rFonts w:ascii="Times New Roman" w:hAnsi="Times New Roman"/>
          <w:b/>
          <w:sz w:val="24"/>
          <w:szCs w:val="24"/>
          <w:lang w:eastAsia="ar-SA"/>
        </w:rPr>
      </w:pPr>
    </w:p>
    <w:p w14:paraId="17485503" w14:textId="77777777" w:rsidR="004D3ACB" w:rsidRPr="005052EA" w:rsidRDefault="004D3ACB" w:rsidP="004D3ACB">
      <w:pPr>
        <w:suppressAutoHyphens/>
        <w:spacing w:after="0"/>
        <w:ind w:firstLine="709"/>
        <w:jc w:val="both"/>
        <w:rPr>
          <w:rFonts w:ascii="Times New Roman" w:hAnsi="Times New Roman"/>
          <w:b/>
          <w:sz w:val="24"/>
          <w:szCs w:val="24"/>
          <w:lang w:eastAsia="ar-SA"/>
        </w:rPr>
      </w:pPr>
      <w:r w:rsidRPr="005052EA">
        <w:rPr>
          <w:rFonts w:ascii="Times New Roman" w:hAnsi="Times New Roman"/>
          <w:b/>
          <w:sz w:val="24"/>
          <w:szCs w:val="24"/>
          <w:lang w:eastAsia="ar-SA"/>
        </w:rPr>
        <w:t>3.2.3. Дополнительные источники</w:t>
      </w:r>
    </w:p>
    <w:p w14:paraId="4CF22037" w14:textId="77777777" w:rsidR="004D3ACB" w:rsidRPr="005052EA" w:rsidRDefault="004D3ACB" w:rsidP="00721376">
      <w:pPr>
        <w:numPr>
          <w:ilvl w:val="0"/>
          <w:numId w:val="56"/>
        </w:numPr>
        <w:spacing w:after="0"/>
        <w:ind w:left="0" w:firstLine="709"/>
        <w:jc w:val="both"/>
        <w:rPr>
          <w:rFonts w:ascii="Times New Roman" w:hAnsi="Times New Roman"/>
          <w:sz w:val="24"/>
          <w:szCs w:val="24"/>
          <w:lang w:eastAsia="ar-SA"/>
        </w:rPr>
      </w:pPr>
      <w:r w:rsidRPr="005052EA">
        <w:rPr>
          <w:rFonts w:ascii="Times New Roman" w:hAnsi="Times New Roman"/>
          <w:sz w:val="24"/>
          <w:szCs w:val="24"/>
          <w:lang w:eastAsia="ar-SA"/>
        </w:rPr>
        <w:t>Конституция Российской Федерации: принята всенародным голосованием 12 дек. 1993 г. (с учётом поправок, внесённых Законами о поправках к Конституции Российской Федерации от 30.12.2008 г. №7-ФКЗ, от 5.02.2014г., 21.07.2014 г., 14.03.2020 г.// Российская газета.- 2020.- 4 июля.</w:t>
      </w:r>
    </w:p>
    <w:p w14:paraId="7FCACCCC" w14:textId="77777777" w:rsidR="004D3ACB" w:rsidRPr="005052EA" w:rsidRDefault="004D3ACB" w:rsidP="00721376">
      <w:pPr>
        <w:numPr>
          <w:ilvl w:val="0"/>
          <w:numId w:val="56"/>
        </w:numPr>
        <w:spacing w:after="0"/>
        <w:ind w:left="0" w:firstLine="709"/>
        <w:jc w:val="both"/>
        <w:rPr>
          <w:rFonts w:ascii="Times New Roman" w:hAnsi="Times New Roman"/>
          <w:sz w:val="24"/>
          <w:szCs w:val="24"/>
          <w:lang w:eastAsia="ar-SA"/>
        </w:rPr>
      </w:pPr>
      <w:r w:rsidRPr="005052EA">
        <w:rPr>
          <w:rFonts w:ascii="Times New Roman" w:hAnsi="Times New Roman"/>
          <w:sz w:val="24"/>
          <w:szCs w:val="24"/>
          <w:lang w:eastAsia="ar-SA"/>
        </w:rPr>
        <w:t>Кодекс Российской Федерации об административных правонарушениях от 30 декабря 2001 №195-ФЗ</w:t>
      </w:r>
    </w:p>
    <w:p w14:paraId="221FA0C0" w14:textId="77777777" w:rsidR="004D3ACB" w:rsidRPr="005052EA" w:rsidRDefault="004D3ACB" w:rsidP="00721376">
      <w:pPr>
        <w:numPr>
          <w:ilvl w:val="0"/>
          <w:numId w:val="56"/>
        </w:numPr>
        <w:spacing w:after="0"/>
        <w:ind w:left="0" w:firstLine="709"/>
        <w:jc w:val="both"/>
        <w:rPr>
          <w:rFonts w:ascii="Times New Roman" w:hAnsi="Times New Roman"/>
          <w:sz w:val="24"/>
          <w:szCs w:val="24"/>
          <w:lang w:eastAsia="ar-SA"/>
        </w:rPr>
      </w:pPr>
      <w:r w:rsidRPr="005052EA">
        <w:rPr>
          <w:rFonts w:ascii="Times New Roman" w:hAnsi="Times New Roman"/>
          <w:sz w:val="24"/>
          <w:szCs w:val="24"/>
          <w:lang w:eastAsia="ar-SA"/>
        </w:rPr>
        <w:t>Кодекс административного судопроизводства Российской Федерации от 8 марта 2015 № 21-ФЗ</w:t>
      </w:r>
    </w:p>
    <w:p w14:paraId="3266BC4B" w14:textId="77777777" w:rsidR="004D3ACB" w:rsidRPr="005052EA" w:rsidRDefault="004D3ACB" w:rsidP="00721376">
      <w:pPr>
        <w:numPr>
          <w:ilvl w:val="0"/>
          <w:numId w:val="56"/>
        </w:numPr>
        <w:spacing w:after="0"/>
        <w:ind w:left="0" w:firstLine="709"/>
        <w:jc w:val="both"/>
        <w:rPr>
          <w:rFonts w:ascii="Times New Roman" w:hAnsi="Times New Roman"/>
          <w:sz w:val="24"/>
          <w:szCs w:val="24"/>
          <w:lang w:eastAsia="ar-SA"/>
        </w:rPr>
      </w:pPr>
      <w:r w:rsidRPr="005052EA">
        <w:rPr>
          <w:rFonts w:ascii="Times New Roman" w:hAnsi="Times New Roman"/>
          <w:sz w:val="24"/>
          <w:szCs w:val="24"/>
          <w:lang w:eastAsia="ar-SA"/>
        </w:rPr>
        <w:t>Федеральный закон от 27.05.2003 N 58-ФЗ "О системе государственной службы Российской Федерации"</w:t>
      </w:r>
    </w:p>
    <w:p w14:paraId="2A525B38" w14:textId="77777777" w:rsidR="004D3ACB" w:rsidRPr="005052EA" w:rsidRDefault="004D3ACB" w:rsidP="00721376">
      <w:pPr>
        <w:numPr>
          <w:ilvl w:val="0"/>
          <w:numId w:val="56"/>
        </w:numPr>
        <w:spacing w:after="0"/>
        <w:ind w:left="0" w:firstLine="709"/>
        <w:jc w:val="both"/>
        <w:rPr>
          <w:rFonts w:ascii="Times New Roman" w:hAnsi="Times New Roman"/>
          <w:sz w:val="24"/>
          <w:szCs w:val="24"/>
          <w:lang w:eastAsia="ar-SA"/>
        </w:rPr>
      </w:pPr>
      <w:r w:rsidRPr="005052EA">
        <w:rPr>
          <w:rFonts w:ascii="Times New Roman" w:hAnsi="Times New Roman"/>
          <w:sz w:val="24"/>
          <w:szCs w:val="24"/>
          <w:lang w:eastAsia="ar-SA"/>
        </w:rPr>
        <w:t>Федеральный закон от 27 июля 2004 г. № 79-ФЗ «О государственной гражданской службе Российской Федерации»</w:t>
      </w:r>
    </w:p>
    <w:p w14:paraId="3482423F" w14:textId="77777777" w:rsidR="004D3ACB" w:rsidRPr="005052EA" w:rsidRDefault="004D3ACB" w:rsidP="00721376">
      <w:pPr>
        <w:numPr>
          <w:ilvl w:val="0"/>
          <w:numId w:val="56"/>
        </w:numPr>
        <w:spacing w:after="0"/>
        <w:ind w:left="0" w:firstLine="709"/>
        <w:jc w:val="both"/>
        <w:rPr>
          <w:rFonts w:ascii="Times New Roman" w:hAnsi="Times New Roman"/>
          <w:sz w:val="24"/>
          <w:szCs w:val="24"/>
          <w:lang w:eastAsia="ar-SA"/>
        </w:rPr>
      </w:pPr>
      <w:r w:rsidRPr="005052EA">
        <w:rPr>
          <w:rFonts w:ascii="Times New Roman" w:hAnsi="Times New Roman"/>
          <w:sz w:val="24"/>
          <w:szCs w:val="24"/>
          <w:lang w:eastAsia="ar-SA"/>
        </w:rPr>
        <w:t>Федеральный закон от 25 июня 2002 г. № 115-ФЗ «О правовом положении иностранных граждан в Российской Федерации»</w:t>
      </w:r>
    </w:p>
    <w:p w14:paraId="043428A2" w14:textId="77777777" w:rsidR="004D3ACB" w:rsidRPr="005052EA" w:rsidRDefault="004D3ACB" w:rsidP="00721376">
      <w:pPr>
        <w:numPr>
          <w:ilvl w:val="0"/>
          <w:numId w:val="56"/>
        </w:numPr>
        <w:spacing w:after="0"/>
        <w:ind w:left="0" w:firstLine="709"/>
        <w:jc w:val="both"/>
        <w:rPr>
          <w:rFonts w:ascii="Times New Roman" w:hAnsi="Times New Roman"/>
          <w:sz w:val="24"/>
          <w:szCs w:val="24"/>
          <w:lang w:eastAsia="ar-SA"/>
        </w:rPr>
      </w:pPr>
      <w:r w:rsidRPr="005052EA">
        <w:rPr>
          <w:rFonts w:ascii="Times New Roman" w:hAnsi="Times New Roman"/>
          <w:sz w:val="24"/>
          <w:szCs w:val="24"/>
          <w:lang w:eastAsia="ar-SA"/>
        </w:rPr>
        <w:t>Федеральный закон от 31.05.2002 N 62-ФЗ "О гражданстве Российской Федерации"</w:t>
      </w:r>
    </w:p>
    <w:p w14:paraId="600775BD" w14:textId="77777777" w:rsidR="004D3ACB" w:rsidRPr="005052EA" w:rsidRDefault="004D3ACB" w:rsidP="00721376">
      <w:pPr>
        <w:numPr>
          <w:ilvl w:val="0"/>
          <w:numId w:val="56"/>
        </w:numPr>
        <w:spacing w:after="0"/>
        <w:ind w:left="0" w:firstLine="709"/>
        <w:jc w:val="both"/>
        <w:rPr>
          <w:rFonts w:ascii="Times New Roman" w:hAnsi="Times New Roman"/>
          <w:sz w:val="24"/>
          <w:szCs w:val="24"/>
          <w:lang w:eastAsia="ar-SA"/>
        </w:rPr>
      </w:pPr>
      <w:r w:rsidRPr="005052EA">
        <w:rPr>
          <w:rFonts w:ascii="Times New Roman" w:hAnsi="Times New Roman"/>
          <w:sz w:val="24"/>
          <w:szCs w:val="24"/>
          <w:lang w:eastAsia="ar-SA"/>
        </w:rPr>
        <w:t>Федеральный закон от 15.08.1996 N 114-ФЗ "О порядке выезда из Российской Федерации и въезда в Российскую Федерацию"</w:t>
      </w:r>
    </w:p>
    <w:p w14:paraId="193CB7EB" w14:textId="77777777" w:rsidR="004D3ACB" w:rsidRPr="005052EA" w:rsidRDefault="004D3ACB" w:rsidP="00721376">
      <w:pPr>
        <w:numPr>
          <w:ilvl w:val="0"/>
          <w:numId w:val="56"/>
        </w:numPr>
        <w:spacing w:after="0"/>
        <w:ind w:left="0" w:firstLine="709"/>
        <w:jc w:val="both"/>
        <w:rPr>
          <w:rFonts w:ascii="Times New Roman" w:hAnsi="Times New Roman"/>
          <w:sz w:val="24"/>
          <w:szCs w:val="24"/>
          <w:lang w:eastAsia="ar-SA"/>
        </w:rPr>
      </w:pPr>
      <w:r w:rsidRPr="005052EA">
        <w:rPr>
          <w:rFonts w:ascii="Times New Roman" w:hAnsi="Times New Roman"/>
          <w:sz w:val="24"/>
          <w:szCs w:val="24"/>
          <w:lang w:eastAsia="ar-SA"/>
        </w:rPr>
        <w:t>Закон РФ от 25.06.1993 N 5242-1 "О праве граждан Российской Федерации на свободу передвижения, выбор места пребывания и жительства в пределах Российской Федерации"</w:t>
      </w:r>
    </w:p>
    <w:p w14:paraId="49686732" w14:textId="77777777" w:rsidR="004D3ACB" w:rsidRPr="005052EA" w:rsidRDefault="004D3ACB" w:rsidP="00721376">
      <w:pPr>
        <w:numPr>
          <w:ilvl w:val="0"/>
          <w:numId w:val="56"/>
        </w:numPr>
        <w:spacing w:after="0"/>
        <w:ind w:left="0" w:firstLine="709"/>
        <w:jc w:val="both"/>
        <w:rPr>
          <w:rFonts w:ascii="Times New Roman" w:hAnsi="Times New Roman"/>
          <w:sz w:val="24"/>
          <w:szCs w:val="24"/>
          <w:lang w:eastAsia="ar-SA"/>
        </w:rPr>
      </w:pPr>
      <w:r w:rsidRPr="005052EA">
        <w:rPr>
          <w:rFonts w:ascii="Times New Roman" w:hAnsi="Times New Roman"/>
          <w:sz w:val="24"/>
          <w:szCs w:val="24"/>
          <w:lang w:eastAsia="ar-SA"/>
        </w:rPr>
        <w:t xml:space="preserve">Указ Президента РФ от 23.05.1996 N 763 "О порядке опубликования и вступления в силу актов Президента Российской Федерации, Правительства Российской Федерации и нормативных правовых актов федеральных органов исполнительной власти"      </w:t>
      </w:r>
    </w:p>
    <w:p w14:paraId="454BC52D" w14:textId="77777777" w:rsidR="004D3ACB" w:rsidRPr="005052EA" w:rsidRDefault="004D3ACB" w:rsidP="00721376">
      <w:pPr>
        <w:numPr>
          <w:ilvl w:val="0"/>
          <w:numId w:val="56"/>
        </w:numPr>
        <w:spacing w:after="0"/>
        <w:ind w:left="0" w:firstLine="709"/>
        <w:jc w:val="both"/>
        <w:rPr>
          <w:rFonts w:ascii="Times New Roman" w:hAnsi="Times New Roman"/>
          <w:sz w:val="24"/>
          <w:szCs w:val="24"/>
          <w:lang w:eastAsia="ar-SA"/>
        </w:rPr>
      </w:pPr>
      <w:r w:rsidRPr="005052EA">
        <w:rPr>
          <w:rFonts w:ascii="Times New Roman" w:hAnsi="Times New Roman"/>
          <w:sz w:val="24"/>
          <w:szCs w:val="24"/>
          <w:lang w:eastAsia="ar-SA"/>
        </w:rPr>
        <w:t xml:space="preserve">Указ Президента РФ от 21.01.2020 N 21 "О структуре федеральных органов исполнительной власти" </w:t>
      </w:r>
    </w:p>
    <w:p w14:paraId="06D82B4A" w14:textId="77777777" w:rsidR="004D3ACB" w:rsidRPr="005052EA" w:rsidRDefault="004D3ACB" w:rsidP="004D3ACB">
      <w:pPr>
        <w:suppressAutoHyphens/>
        <w:spacing w:after="0"/>
        <w:jc w:val="center"/>
        <w:rPr>
          <w:rFonts w:ascii="Times New Roman" w:hAnsi="Times New Roman"/>
          <w:b/>
          <w:bCs/>
          <w:sz w:val="24"/>
          <w:szCs w:val="24"/>
          <w:lang w:eastAsia="ar-SA"/>
        </w:rPr>
      </w:pPr>
    </w:p>
    <w:p w14:paraId="2E01647D" w14:textId="77777777" w:rsidR="004D3ACB" w:rsidRPr="005052EA" w:rsidRDefault="004D3ACB" w:rsidP="004D3ACB">
      <w:pPr>
        <w:suppressAutoHyphens/>
        <w:spacing w:after="0"/>
        <w:jc w:val="center"/>
        <w:rPr>
          <w:rFonts w:ascii="Times New Roman" w:hAnsi="Times New Roman"/>
          <w:b/>
          <w:bCs/>
          <w:sz w:val="24"/>
          <w:szCs w:val="24"/>
          <w:lang w:eastAsia="ar-SA"/>
        </w:rPr>
      </w:pPr>
      <w:r w:rsidRPr="005052EA">
        <w:rPr>
          <w:rFonts w:ascii="Times New Roman" w:hAnsi="Times New Roman"/>
          <w:b/>
          <w:bCs/>
          <w:sz w:val="24"/>
          <w:szCs w:val="24"/>
          <w:lang w:eastAsia="ar-SA"/>
        </w:rPr>
        <w:t xml:space="preserve">4. КОНТРОЛЬ И ОЦЕНКА РЕЗУЛЬТАТОВ ОСВОЕНИЯ </w:t>
      </w:r>
      <w:r w:rsidRPr="005052EA">
        <w:rPr>
          <w:rFonts w:ascii="Times New Roman" w:hAnsi="Times New Roman"/>
          <w:b/>
          <w:bCs/>
          <w:sz w:val="24"/>
          <w:szCs w:val="24"/>
          <w:lang w:eastAsia="ar-SA"/>
        </w:rPr>
        <w:br/>
        <w:t>УЧЕБНОЙ ДИСЦИПЛИНЫ</w:t>
      </w:r>
    </w:p>
    <w:p w14:paraId="0678E881" w14:textId="77777777" w:rsidR="004D3ACB" w:rsidRPr="005052EA" w:rsidRDefault="004D3ACB" w:rsidP="004D3ACB">
      <w:pPr>
        <w:suppressAutoHyphens/>
        <w:spacing w:after="0"/>
        <w:jc w:val="center"/>
        <w:rPr>
          <w:rFonts w:ascii="Times New Roman" w:hAnsi="Times New Roman"/>
          <w:b/>
          <w:bCs/>
          <w:sz w:val="24"/>
          <w:szCs w:val="24"/>
          <w:lang w:eastAsia="ar-SA"/>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2"/>
        <w:gridCol w:w="3061"/>
        <w:gridCol w:w="2898"/>
      </w:tblGrid>
      <w:tr w:rsidR="004D3ACB" w:rsidRPr="005052EA" w14:paraId="149B1243" w14:textId="77777777" w:rsidTr="004D3ACB">
        <w:tc>
          <w:tcPr>
            <w:tcW w:w="1916" w:type="pct"/>
            <w:tcBorders>
              <w:top w:val="single" w:sz="4" w:space="0" w:color="auto"/>
              <w:left w:val="single" w:sz="4" w:space="0" w:color="auto"/>
              <w:bottom w:val="single" w:sz="4" w:space="0" w:color="auto"/>
              <w:right w:val="single" w:sz="4" w:space="0" w:color="auto"/>
            </w:tcBorders>
            <w:hideMark/>
          </w:tcPr>
          <w:p w14:paraId="677C4F37" w14:textId="77777777" w:rsidR="004D3ACB" w:rsidRPr="005052EA" w:rsidRDefault="004D3ACB" w:rsidP="004D3ACB">
            <w:pPr>
              <w:spacing w:after="0"/>
              <w:jc w:val="center"/>
              <w:rPr>
                <w:rFonts w:ascii="Times New Roman" w:hAnsi="Times New Roman"/>
                <w:b/>
                <w:bCs/>
                <w:sz w:val="24"/>
                <w:szCs w:val="24"/>
                <w:lang w:eastAsia="ar-SA"/>
              </w:rPr>
            </w:pPr>
            <w:r w:rsidRPr="005052EA">
              <w:rPr>
                <w:rFonts w:ascii="Times New Roman" w:hAnsi="Times New Roman"/>
                <w:b/>
                <w:bCs/>
                <w:sz w:val="24"/>
                <w:szCs w:val="24"/>
                <w:lang w:eastAsia="ar-SA"/>
              </w:rPr>
              <w:t>Результаты обучения</w:t>
            </w:r>
          </w:p>
        </w:tc>
        <w:tc>
          <w:tcPr>
            <w:tcW w:w="1584" w:type="pct"/>
            <w:tcBorders>
              <w:top w:val="single" w:sz="4" w:space="0" w:color="auto"/>
              <w:left w:val="single" w:sz="4" w:space="0" w:color="auto"/>
              <w:bottom w:val="single" w:sz="4" w:space="0" w:color="auto"/>
              <w:right w:val="single" w:sz="4" w:space="0" w:color="auto"/>
            </w:tcBorders>
            <w:hideMark/>
          </w:tcPr>
          <w:p w14:paraId="26F7CD38" w14:textId="77777777" w:rsidR="004D3ACB" w:rsidRPr="005052EA" w:rsidRDefault="004D3ACB" w:rsidP="004D3ACB">
            <w:pPr>
              <w:spacing w:after="0"/>
              <w:jc w:val="center"/>
              <w:rPr>
                <w:rFonts w:ascii="Times New Roman" w:hAnsi="Times New Roman"/>
                <w:b/>
                <w:bCs/>
                <w:sz w:val="24"/>
                <w:szCs w:val="24"/>
                <w:lang w:eastAsia="ar-SA"/>
              </w:rPr>
            </w:pPr>
            <w:r w:rsidRPr="005052EA">
              <w:rPr>
                <w:rFonts w:ascii="Times New Roman" w:hAnsi="Times New Roman"/>
                <w:b/>
                <w:bCs/>
                <w:sz w:val="24"/>
                <w:szCs w:val="24"/>
                <w:lang w:eastAsia="ar-SA"/>
              </w:rPr>
              <w:t>Критерии оценки</w:t>
            </w:r>
          </w:p>
        </w:tc>
        <w:tc>
          <w:tcPr>
            <w:tcW w:w="1500" w:type="pct"/>
            <w:tcBorders>
              <w:top w:val="single" w:sz="4" w:space="0" w:color="auto"/>
              <w:left w:val="single" w:sz="4" w:space="0" w:color="auto"/>
              <w:bottom w:val="single" w:sz="4" w:space="0" w:color="auto"/>
              <w:right w:val="single" w:sz="4" w:space="0" w:color="auto"/>
            </w:tcBorders>
            <w:hideMark/>
          </w:tcPr>
          <w:p w14:paraId="0B88A7D3" w14:textId="77777777" w:rsidR="004D3ACB" w:rsidRPr="005052EA" w:rsidRDefault="004D3ACB" w:rsidP="004D3ACB">
            <w:pPr>
              <w:spacing w:after="0"/>
              <w:jc w:val="center"/>
              <w:rPr>
                <w:rFonts w:ascii="Times New Roman" w:hAnsi="Times New Roman"/>
                <w:b/>
                <w:bCs/>
                <w:sz w:val="24"/>
                <w:szCs w:val="24"/>
                <w:lang w:eastAsia="ar-SA"/>
              </w:rPr>
            </w:pPr>
            <w:r w:rsidRPr="005052EA">
              <w:rPr>
                <w:rFonts w:ascii="Times New Roman" w:hAnsi="Times New Roman"/>
                <w:b/>
                <w:bCs/>
                <w:sz w:val="24"/>
                <w:szCs w:val="24"/>
                <w:lang w:eastAsia="ar-SA"/>
              </w:rPr>
              <w:t>Методы оценки</w:t>
            </w:r>
          </w:p>
        </w:tc>
      </w:tr>
      <w:tr w:rsidR="004D3ACB" w:rsidRPr="005052EA" w14:paraId="6A964DF3" w14:textId="77777777" w:rsidTr="004D3ACB">
        <w:tc>
          <w:tcPr>
            <w:tcW w:w="5000" w:type="pct"/>
            <w:gridSpan w:val="3"/>
          </w:tcPr>
          <w:p w14:paraId="1C184831" w14:textId="77777777" w:rsidR="004D3ACB" w:rsidRPr="005052EA" w:rsidRDefault="004D3ACB" w:rsidP="004D3ACB">
            <w:pPr>
              <w:spacing w:after="0" w:line="240" w:lineRule="auto"/>
              <w:rPr>
                <w:rFonts w:ascii="Times New Roman" w:hAnsi="Times New Roman"/>
                <w:bCs/>
                <w:iCs/>
                <w:sz w:val="24"/>
                <w:szCs w:val="24"/>
              </w:rPr>
            </w:pPr>
            <w:r w:rsidRPr="005052EA">
              <w:rPr>
                <w:rFonts w:ascii="Times New Roman" w:hAnsi="Times New Roman"/>
                <w:bCs/>
                <w:iCs/>
                <w:sz w:val="24"/>
                <w:szCs w:val="24"/>
              </w:rPr>
              <w:t>Перечень знаний, осваиваемых в рамках дисциплины</w:t>
            </w:r>
          </w:p>
        </w:tc>
      </w:tr>
      <w:tr w:rsidR="004D3ACB" w:rsidRPr="005052EA" w14:paraId="090E6C5B" w14:textId="77777777" w:rsidTr="004D3ACB">
        <w:tc>
          <w:tcPr>
            <w:tcW w:w="1916" w:type="pct"/>
            <w:tcBorders>
              <w:top w:val="single" w:sz="4" w:space="0" w:color="auto"/>
              <w:left w:val="single" w:sz="4" w:space="0" w:color="auto"/>
              <w:bottom w:val="single" w:sz="4" w:space="0" w:color="auto"/>
              <w:right w:val="single" w:sz="4" w:space="0" w:color="auto"/>
            </w:tcBorders>
          </w:tcPr>
          <w:p w14:paraId="23394E6D" w14:textId="77777777" w:rsidR="004D3ACB" w:rsidRPr="005052EA" w:rsidRDefault="004D3ACB" w:rsidP="00721376">
            <w:pPr>
              <w:spacing w:after="0"/>
              <w:jc w:val="both"/>
              <w:rPr>
                <w:rFonts w:ascii="Times New Roman" w:hAnsi="Times New Roman"/>
                <w:sz w:val="24"/>
                <w:szCs w:val="24"/>
                <w:lang w:eastAsia="ar-SA"/>
              </w:rPr>
            </w:pPr>
            <w:r w:rsidRPr="005052EA">
              <w:rPr>
                <w:rFonts w:ascii="Times New Roman" w:hAnsi="Times New Roman"/>
                <w:sz w:val="24"/>
                <w:szCs w:val="24"/>
                <w:lang w:eastAsia="ar-SA"/>
              </w:rPr>
              <w:t>- понятия государственного управления и государственной службы</w:t>
            </w:r>
          </w:p>
          <w:p w14:paraId="68827BB2" w14:textId="77777777" w:rsidR="004D3ACB" w:rsidRPr="005052EA" w:rsidRDefault="004D3ACB" w:rsidP="00721376">
            <w:pPr>
              <w:spacing w:after="0"/>
              <w:jc w:val="both"/>
              <w:rPr>
                <w:rFonts w:ascii="Times New Roman" w:hAnsi="Times New Roman"/>
                <w:i/>
                <w:sz w:val="24"/>
                <w:szCs w:val="24"/>
                <w:lang w:eastAsia="ar-SA"/>
              </w:rPr>
            </w:pPr>
          </w:p>
        </w:tc>
        <w:tc>
          <w:tcPr>
            <w:tcW w:w="1584" w:type="pct"/>
            <w:tcBorders>
              <w:top w:val="single" w:sz="4" w:space="0" w:color="auto"/>
              <w:left w:val="single" w:sz="4" w:space="0" w:color="auto"/>
              <w:bottom w:val="single" w:sz="4" w:space="0" w:color="auto"/>
              <w:right w:val="single" w:sz="4" w:space="0" w:color="auto"/>
            </w:tcBorders>
          </w:tcPr>
          <w:p w14:paraId="70D03C2B" w14:textId="77777777" w:rsidR="004D3ACB" w:rsidRPr="005052EA" w:rsidRDefault="004D3ACB" w:rsidP="00721376">
            <w:pPr>
              <w:spacing w:after="0"/>
              <w:jc w:val="both"/>
              <w:rPr>
                <w:rFonts w:ascii="Times New Roman" w:hAnsi="Times New Roman"/>
                <w:sz w:val="24"/>
                <w:szCs w:val="24"/>
                <w:lang w:eastAsia="ar-SA"/>
              </w:rPr>
            </w:pPr>
            <w:r w:rsidRPr="005052EA">
              <w:rPr>
                <w:rFonts w:ascii="Times New Roman" w:hAnsi="Times New Roman"/>
                <w:sz w:val="24"/>
                <w:szCs w:val="24"/>
                <w:lang w:eastAsia="ar-SA"/>
              </w:rPr>
              <w:t>- знание учебного материала;</w:t>
            </w:r>
          </w:p>
          <w:p w14:paraId="7FA13C06" w14:textId="77777777" w:rsidR="004D3ACB" w:rsidRPr="005052EA" w:rsidRDefault="004D3ACB" w:rsidP="00721376">
            <w:pPr>
              <w:spacing w:after="0"/>
              <w:jc w:val="both"/>
              <w:rPr>
                <w:rFonts w:ascii="Times New Roman" w:hAnsi="Times New Roman"/>
                <w:sz w:val="24"/>
                <w:szCs w:val="24"/>
                <w:lang w:eastAsia="ar-SA"/>
              </w:rPr>
            </w:pPr>
            <w:r w:rsidRPr="005052EA">
              <w:rPr>
                <w:rFonts w:ascii="Times New Roman" w:hAnsi="Times New Roman"/>
                <w:sz w:val="24"/>
                <w:szCs w:val="24"/>
                <w:lang w:eastAsia="ar-SA"/>
              </w:rPr>
              <w:t>- наличие аналитического мышления;</w:t>
            </w:r>
            <w:r w:rsidRPr="005052EA">
              <w:rPr>
                <w:rFonts w:ascii="Times New Roman" w:hAnsi="Times New Roman"/>
                <w:sz w:val="24"/>
                <w:szCs w:val="24"/>
                <w:lang w:eastAsia="ar-SA"/>
              </w:rPr>
              <w:br/>
              <w:t>- владение категориальным аппаратом;</w:t>
            </w:r>
            <w:r w:rsidRPr="005052EA">
              <w:rPr>
                <w:rFonts w:ascii="Times New Roman" w:hAnsi="Times New Roman"/>
                <w:sz w:val="24"/>
                <w:szCs w:val="24"/>
                <w:lang w:eastAsia="ar-SA"/>
              </w:rPr>
              <w:br/>
            </w:r>
            <w:r w:rsidRPr="005052EA">
              <w:rPr>
                <w:rFonts w:ascii="Times New Roman" w:hAnsi="Times New Roman"/>
                <w:sz w:val="24"/>
                <w:szCs w:val="24"/>
                <w:lang w:eastAsia="ar-SA"/>
              </w:rPr>
              <w:lastRenderedPageBreak/>
              <w:t>- умение применять теоретические знания для анализа конкретных процессов;</w:t>
            </w:r>
            <w:r w:rsidRPr="005052EA">
              <w:rPr>
                <w:rFonts w:ascii="Times New Roman" w:hAnsi="Times New Roman"/>
                <w:sz w:val="24"/>
                <w:szCs w:val="24"/>
                <w:lang w:eastAsia="ar-SA"/>
              </w:rPr>
              <w:br/>
              <w:t>- общий (культурный) и специальный (профессиональный) язык ответа.</w:t>
            </w:r>
          </w:p>
          <w:p w14:paraId="67889C80" w14:textId="77777777" w:rsidR="004D3ACB" w:rsidRPr="005052EA" w:rsidRDefault="004D3ACB" w:rsidP="00721376">
            <w:pPr>
              <w:spacing w:after="0"/>
              <w:jc w:val="both"/>
              <w:rPr>
                <w:rFonts w:ascii="Times New Roman" w:hAnsi="Times New Roman"/>
                <w:i/>
                <w:sz w:val="24"/>
                <w:szCs w:val="24"/>
                <w:lang w:eastAsia="ar-SA"/>
              </w:rPr>
            </w:pPr>
          </w:p>
        </w:tc>
        <w:tc>
          <w:tcPr>
            <w:tcW w:w="1500" w:type="pct"/>
            <w:tcBorders>
              <w:top w:val="single" w:sz="4" w:space="0" w:color="auto"/>
              <w:left w:val="single" w:sz="4" w:space="0" w:color="auto"/>
              <w:bottom w:val="single" w:sz="4" w:space="0" w:color="auto"/>
              <w:right w:val="single" w:sz="4" w:space="0" w:color="auto"/>
            </w:tcBorders>
            <w:hideMark/>
          </w:tcPr>
          <w:p w14:paraId="7EE8D11C" w14:textId="77777777" w:rsidR="004D3ACB" w:rsidRPr="005052EA" w:rsidRDefault="004D3ACB" w:rsidP="00721376">
            <w:pPr>
              <w:spacing w:after="0"/>
              <w:jc w:val="both"/>
              <w:rPr>
                <w:rFonts w:ascii="Times New Roman" w:hAnsi="Times New Roman"/>
                <w:sz w:val="24"/>
                <w:szCs w:val="24"/>
                <w:lang w:eastAsia="ar-SA"/>
              </w:rPr>
            </w:pPr>
            <w:r w:rsidRPr="005052EA">
              <w:rPr>
                <w:rFonts w:ascii="Times New Roman" w:hAnsi="Times New Roman"/>
                <w:sz w:val="24"/>
                <w:szCs w:val="24"/>
                <w:lang w:eastAsia="ar-SA"/>
              </w:rPr>
              <w:lastRenderedPageBreak/>
              <w:t xml:space="preserve">- оценка по итогам устного опроса, </w:t>
            </w:r>
          </w:p>
          <w:p w14:paraId="44AB0D9E" w14:textId="77777777" w:rsidR="004D3ACB" w:rsidRPr="005052EA" w:rsidRDefault="004D3ACB" w:rsidP="00721376">
            <w:pPr>
              <w:spacing w:after="0"/>
              <w:jc w:val="both"/>
              <w:rPr>
                <w:rFonts w:ascii="Times New Roman" w:hAnsi="Times New Roman"/>
                <w:sz w:val="24"/>
                <w:szCs w:val="24"/>
                <w:lang w:eastAsia="ar-SA"/>
              </w:rPr>
            </w:pPr>
            <w:r w:rsidRPr="005052EA">
              <w:rPr>
                <w:rFonts w:ascii="Times New Roman" w:hAnsi="Times New Roman"/>
                <w:sz w:val="24"/>
                <w:szCs w:val="24"/>
                <w:lang w:eastAsia="ar-SA"/>
              </w:rPr>
              <w:t xml:space="preserve">- наблюдение по итогам тестирования и выполнения практических заданий; </w:t>
            </w:r>
          </w:p>
          <w:p w14:paraId="71363658" w14:textId="77777777" w:rsidR="004D3ACB" w:rsidRPr="005052EA" w:rsidRDefault="004D3ACB" w:rsidP="00721376">
            <w:pPr>
              <w:spacing w:after="0"/>
              <w:jc w:val="both"/>
              <w:rPr>
                <w:rFonts w:ascii="Times New Roman" w:hAnsi="Times New Roman"/>
                <w:sz w:val="24"/>
                <w:szCs w:val="24"/>
                <w:lang w:eastAsia="ar-SA"/>
              </w:rPr>
            </w:pPr>
            <w:r w:rsidRPr="005052EA">
              <w:rPr>
                <w:rFonts w:ascii="Times New Roman" w:hAnsi="Times New Roman"/>
                <w:sz w:val="24"/>
                <w:szCs w:val="24"/>
                <w:lang w:eastAsia="ar-SA"/>
              </w:rPr>
              <w:lastRenderedPageBreak/>
              <w:t>- контроль самостоятельной работы студентов (в письменной или устной форме)</w:t>
            </w:r>
          </w:p>
          <w:p w14:paraId="47CFC6E7" w14:textId="77777777" w:rsidR="004D3ACB" w:rsidRPr="005052EA" w:rsidRDefault="004D3ACB" w:rsidP="00721376">
            <w:pPr>
              <w:spacing w:after="0"/>
              <w:jc w:val="both"/>
              <w:rPr>
                <w:rFonts w:ascii="Times New Roman" w:hAnsi="Times New Roman"/>
                <w:i/>
                <w:sz w:val="24"/>
                <w:szCs w:val="24"/>
                <w:lang w:eastAsia="ar-SA"/>
              </w:rPr>
            </w:pPr>
            <w:r w:rsidRPr="005052EA">
              <w:rPr>
                <w:rFonts w:ascii="Times New Roman" w:hAnsi="Times New Roman"/>
                <w:sz w:val="24"/>
                <w:szCs w:val="24"/>
                <w:lang w:eastAsia="ar-SA"/>
              </w:rPr>
              <w:t xml:space="preserve">- оценка в процессе проведения экзамена </w:t>
            </w:r>
          </w:p>
        </w:tc>
      </w:tr>
      <w:tr w:rsidR="004D3ACB" w:rsidRPr="005052EA" w14:paraId="045571A5" w14:textId="77777777" w:rsidTr="004D3ACB">
        <w:tc>
          <w:tcPr>
            <w:tcW w:w="1916" w:type="pct"/>
            <w:tcBorders>
              <w:top w:val="single" w:sz="4" w:space="0" w:color="auto"/>
              <w:left w:val="single" w:sz="4" w:space="0" w:color="auto"/>
              <w:bottom w:val="single" w:sz="4" w:space="0" w:color="auto"/>
              <w:right w:val="single" w:sz="4" w:space="0" w:color="auto"/>
            </w:tcBorders>
            <w:hideMark/>
          </w:tcPr>
          <w:p w14:paraId="095F89C5" w14:textId="77777777" w:rsidR="004D3ACB" w:rsidRPr="005052EA" w:rsidRDefault="004D3ACB" w:rsidP="00721376">
            <w:pPr>
              <w:spacing w:after="0"/>
              <w:jc w:val="both"/>
              <w:rPr>
                <w:rFonts w:ascii="Times New Roman" w:hAnsi="Times New Roman"/>
                <w:i/>
                <w:sz w:val="24"/>
                <w:szCs w:val="24"/>
                <w:lang w:eastAsia="ar-SA"/>
              </w:rPr>
            </w:pPr>
            <w:r w:rsidRPr="005052EA">
              <w:rPr>
                <w:rFonts w:ascii="Times New Roman" w:hAnsi="Times New Roman"/>
                <w:noProof/>
                <w:color w:val="000000"/>
                <w:sz w:val="24"/>
                <w:szCs w:val="24"/>
                <w:lang w:eastAsia="ar-SA"/>
              </w:rPr>
              <w:t>-законодательство</w:t>
            </w:r>
            <w:r w:rsidRPr="005052EA">
              <w:rPr>
                <w:rFonts w:ascii="Times New Roman" w:hAnsi="Times New Roman"/>
                <w:spacing w:val="448"/>
                <w:w w:val="110"/>
                <w:sz w:val="24"/>
                <w:szCs w:val="24"/>
                <w:lang w:eastAsia="ar-SA"/>
              </w:rPr>
              <w:t xml:space="preserve"> </w:t>
            </w:r>
            <w:r w:rsidRPr="005052EA">
              <w:rPr>
                <w:rFonts w:ascii="Times New Roman" w:hAnsi="Times New Roman"/>
                <w:noProof/>
                <w:color w:val="000000"/>
                <w:sz w:val="24"/>
                <w:szCs w:val="24"/>
                <w:lang w:eastAsia="ar-SA"/>
              </w:rPr>
              <w:t>Российской</w:t>
            </w:r>
            <w:r w:rsidRPr="005052EA">
              <w:rPr>
                <w:rFonts w:ascii="Times New Roman" w:hAnsi="Times New Roman"/>
                <w:spacing w:val="448"/>
                <w:w w:val="110"/>
                <w:sz w:val="24"/>
                <w:szCs w:val="24"/>
                <w:lang w:eastAsia="ar-SA"/>
              </w:rPr>
              <w:t xml:space="preserve"> </w:t>
            </w:r>
            <w:r w:rsidRPr="005052EA">
              <w:rPr>
                <w:rFonts w:ascii="Times New Roman" w:hAnsi="Times New Roman"/>
                <w:noProof/>
                <w:color w:val="000000"/>
                <w:sz w:val="24"/>
                <w:szCs w:val="24"/>
                <w:lang w:eastAsia="ar-SA"/>
              </w:rPr>
              <w:t>Федерации</w:t>
            </w:r>
            <w:r w:rsidRPr="005052EA">
              <w:rPr>
                <w:rFonts w:ascii="Times New Roman" w:hAnsi="Times New Roman"/>
                <w:spacing w:val="441"/>
                <w:w w:val="110"/>
                <w:sz w:val="24"/>
                <w:szCs w:val="24"/>
                <w:lang w:eastAsia="ar-SA"/>
              </w:rPr>
              <w:t xml:space="preserve"> </w:t>
            </w:r>
            <w:r w:rsidRPr="005052EA">
              <w:rPr>
                <w:rFonts w:ascii="Times New Roman" w:hAnsi="Times New Roman"/>
                <w:noProof/>
                <w:color w:val="000000"/>
                <w:sz w:val="24"/>
                <w:szCs w:val="24"/>
                <w:lang w:eastAsia="ar-SA"/>
              </w:rPr>
              <w:t>об</w:t>
            </w:r>
            <w:r w:rsidRPr="005052EA">
              <w:rPr>
                <w:rFonts w:ascii="Times New Roman" w:hAnsi="Times New Roman"/>
                <w:spacing w:val="437"/>
                <w:w w:val="110"/>
                <w:sz w:val="24"/>
                <w:szCs w:val="24"/>
                <w:lang w:eastAsia="ar-SA"/>
              </w:rPr>
              <w:t xml:space="preserve"> </w:t>
            </w:r>
            <w:r w:rsidRPr="005052EA">
              <w:rPr>
                <w:rFonts w:ascii="Times New Roman" w:hAnsi="Times New Roman"/>
                <w:noProof/>
                <w:color w:val="000000"/>
                <w:sz w:val="24"/>
                <w:szCs w:val="24"/>
                <w:lang w:eastAsia="ar-SA"/>
              </w:rPr>
              <w:t>административных</w:t>
            </w:r>
            <w:r w:rsidRPr="005052EA">
              <w:rPr>
                <w:rFonts w:ascii="Times New Roman" w:hAnsi="Times New Roman"/>
                <w:spacing w:val="80"/>
                <w:sz w:val="24"/>
                <w:szCs w:val="24"/>
                <w:rtl/>
                <w:lang w:eastAsia="ar-SA"/>
              </w:rPr>
              <w:t xml:space="preserve"> </w:t>
            </w:r>
            <w:r w:rsidRPr="005052EA">
              <w:rPr>
                <w:rFonts w:ascii="Times New Roman" w:hAnsi="Times New Roman"/>
                <w:noProof/>
                <w:color w:val="000000"/>
                <w:sz w:val="24"/>
                <w:szCs w:val="24"/>
                <w:lang w:eastAsia="ar-SA"/>
              </w:rPr>
              <w:t>правонарушениях</w:t>
            </w:r>
          </w:p>
        </w:tc>
        <w:tc>
          <w:tcPr>
            <w:tcW w:w="1584" w:type="pct"/>
            <w:tcBorders>
              <w:top w:val="single" w:sz="4" w:space="0" w:color="auto"/>
              <w:left w:val="single" w:sz="4" w:space="0" w:color="auto"/>
              <w:bottom w:val="single" w:sz="4" w:space="0" w:color="auto"/>
              <w:right w:val="single" w:sz="4" w:space="0" w:color="auto"/>
            </w:tcBorders>
          </w:tcPr>
          <w:p w14:paraId="31351293" w14:textId="77777777" w:rsidR="004D3ACB" w:rsidRPr="005052EA" w:rsidRDefault="004D3ACB" w:rsidP="00721376">
            <w:pPr>
              <w:spacing w:after="0"/>
              <w:jc w:val="both"/>
              <w:rPr>
                <w:rFonts w:ascii="Times New Roman" w:hAnsi="Times New Roman"/>
                <w:sz w:val="24"/>
                <w:szCs w:val="24"/>
                <w:lang w:eastAsia="ar-SA"/>
              </w:rPr>
            </w:pPr>
            <w:r w:rsidRPr="005052EA">
              <w:rPr>
                <w:rFonts w:ascii="Times New Roman" w:hAnsi="Times New Roman"/>
                <w:sz w:val="24"/>
                <w:szCs w:val="24"/>
                <w:lang w:eastAsia="ar-SA"/>
              </w:rPr>
              <w:t xml:space="preserve">- демонстрация навыков работы с нормативными правовыми актами, в </w:t>
            </w:r>
            <w:proofErr w:type="spellStart"/>
            <w:r w:rsidRPr="005052EA">
              <w:rPr>
                <w:rFonts w:ascii="Times New Roman" w:hAnsi="Times New Roman"/>
                <w:sz w:val="24"/>
                <w:szCs w:val="24"/>
                <w:lang w:eastAsia="ar-SA"/>
              </w:rPr>
              <w:t>т.ч</w:t>
            </w:r>
            <w:proofErr w:type="spellEnd"/>
            <w:r w:rsidRPr="005052EA">
              <w:rPr>
                <w:rFonts w:ascii="Times New Roman" w:hAnsi="Times New Roman"/>
                <w:sz w:val="24"/>
                <w:szCs w:val="24"/>
                <w:lang w:eastAsia="ar-SA"/>
              </w:rPr>
              <w:t>. с использованием информационно-компьютерных технологий.</w:t>
            </w:r>
          </w:p>
          <w:p w14:paraId="5C165A3B" w14:textId="77777777" w:rsidR="004D3ACB" w:rsidRPr="005052EA" w:rsidRDefault="004D3ACB" w:rsidP="00721376">
            <w:pPr>
              <w:spacing w:after="0"/>
              <w:jc w:val="both"/>
              <w:rPr>
                <w:rFonts w:ascii="Times New Roman" w:hAnsi="Times New Roman"/>
                <w:i/>
                <w:sz w:val="24"/>
                <w:szCs w:val="24"/>
                <w:lang w:eastAsia="ar-SA"/>
              </w:rPr>
            </w:pPr>
          </w:p>
        </w:tc>
        <w:tc>
          <w:tcPr>
            <w:tcW w:w="1500" w:type="pct"/>
            <w:tcBorders>
              <w:top w:val="single" w:sz="4" w:space="0" w:color="auto"/>
              <w:left w:val="single" w:sz="4" w:space="0" w:color="auto"/>
              <w:bottom w:val="single" w:sz="4" w:space="0" w:color="auto"/>
              <w:right w:val="single" w:sz="4" w:space="0" w:color="auto"/>
            </w:tcBorders>
            <w:hideMark/>
          </w:tcPr>
          <w:p w14:paraId="6090788D" w14:textId="77777777" w:rsidR="004D3ACB" w:rsidRPr="005052EA" w:rsidRDefault="004D3ACB" w:rsidP="00721376">
            <w:pPr>
              <w:spacing w:after="0"/>
              <w:jc w:val="both"/>
              <w:rPr>
                <w:rFonts w:ascii="Times New Roman" w:hAnsi="Times New Roman"/>
                <w:sz w:val="24"/>
                <w:szCs w:val="24"/>
                <w:lang w:eastAsia="ar-SA"/>
              </w:rPr>
            </w:pPr>
            <w:r w:rsidRPr="005052EA">
              <w:rPr>
                <w:rFonts w:ascii="Times New Roman" w:hAnsi="Times New Roman"/>
                <w:sz w:val="24"/>
                <w:szCs w:val="24"/>
                <w:lang w:eastAsia="ar-SA"/>
              </w:rPr>
              <w:t xml:space="preserve">- оценка по итогам устного опроса студентов, </w:t>
            </w:r>
          </w:p>
          <w:p w14:paraId="216DA160" w14:textId="77777777" w:rsidR="004D3ACB" w:rsidRPr="005052EA" w:rsidRDefault="004D3ACB" w:rsidP="00721376">
            <w:pPr>
              <w:spacing w:after="0"/>
              <w:jc w:val="both"/>
              <w:rPr>
                <w:rFonts w:ascii="Times New Roman" w:hAnsi="Times New Roman"/>
                <w:sz w:val="24"/>
                <w:szCs w:val="24"/>
                <w:lang w:eastAsia="ar-SA"/>
              </w:rPr>
            </w:pPr>
            <w:r w:rsidRPr="005052EA">
              <w:rPr>
                <w:rFonts w:ascii="Times New Roman" w:hAnsi="Times New Roman"/>
                <w:sz w:val="24"/>
                <w:szCs w:val="24"/>
                <w:lang w:eastAsia="ar-SA"/>
              </w:rPr>
              <w:t>- оценка по итогам выполнения индивидуальных письменных заданий,</w:t>
            </w:r>
          </w:p>
          <w:p w14:paraId="05D4A5C9" w14:textId="77777777" w:rsidR="004D3ACB" w:rsidRPr="005052EA" w:rsidRDefault="004D3ACB" w:rsidP="00721376">
            <w:pPr>
              <w:spacing w:after="0"/>
              <w:jc w:val="both"/>
              <w:rPr>
                <w:rFonts w:ascii="Times New Roman" w:hAnsi="Times New Roman"/>
                <w:sz w:val="24"/>
                <w:szCs w:val="24"/>
                <w:lang w:eastAsia="ar-SA"/>
              </w:rPr>
            </w:pPr>
            <w:r w:rsidRPr="005052EA">
              <w:rPr>
                <w:rFonts w:ascii="Times New Roman" w:hAnsi="Times New Roman"/>
                <w:sz w:val="24"/>
                <w:szCs w:val="24"/>
                <w:lang w:eastAsia="ar-SA"/>
              </w:rPr>
              <w:t>- наблюдение по итогам тестирования и выполнения контрольной работы, практических заданий;</w:t>
            </w:r>
          </w:p>
          <w:p w14:paraId="49E8D58D" w14:textId="77777777" w:rsidR="004D3ACB" w:rsidRPr="005052EA" w:rsidRDefault="004D3ACB" w:rsidP="00721376">
            <w:pPr>
              <w:spacing w:after="0"/>
              <w:jc w:val="both"/>
              <w:rPr>
                <w:rFonts w:ascii="Times New Roman" w:hAnsi="Times New Roman"/>
                <w:i/>
                <w:sz w:val="24"/>
                <w:szCs w:val="24"/>
                <w:lang w:eastAsia="ar-SA"/>
              </w:rPr>
            </w:pPr>
            <w:r w:rsidRPr="005052EA">
              <w:rPr>
                <w:rFonts w:ascii="Times New Roman" w:hAnsi="Times New Roman"/>
                <w:sz w:val="24"/>
                <w:szCs w:val="24"/>
                <w:lang w:eastAsia="ar-SA"/>
              </w:rPr>
              <w:t xml:space="preserve">- оценка в процессе проведения экзамена </w:t>
            </w:r>
          </w:p>
        </w:tc>
      </w:tr>
      <w:tr w:rsidR="004D3ACB" w:rsidRPr="005052EA" w14:paraId="0C7F3CBB" w14:textId="77777777" w:rsidTr="004D3ACB">
        <w:tc>
          <w:tcPr>
            <w:tcW w:w="1916" w:type="pct"/>
            <w:tcBorders>
              <w:top w:val="single" w:sz="4" w:space="0" w:color="auto"/>
              <w:left w:val="single" w:sz="4" w:space="0" w:color="auto"/>
              <w:bottom w:val="single" w:sz="4" w:space="0" w:color="auto"/>
              <w:right w:val="single" w:sz="4" w:space="0" w:color="auto"/>
            </w:tcBorders>
            <w:hideMark/>
          </w:tcPr>
          <w:p w14:paraId="5CF57E3D" w14:textId="77777777" w:rsidR="004D3ACB" w:rsidRPr="005052EA" w:rsidRDefault="004D3ACB" w:rsidP="00721376">
            <w:pPr>
              <w:spacing w:after="0"/>
              <w:jc w:val="both"/>
              <w:rPr>
                <w:rFonts w:ascii="Times New Roman" w:hAnsi="Times New Roman"/>
                <w:i/>
                <w:sz w:val="24"/>
                <w:szCs w:val="24"/>
                <w:lang w:eastAsia="ar-SA"/>
              </w:rPr>
            </w:pPr>
            <w:r w:rsidRPr="005052EA">
              <w:rPr>
                <w:rFonts w:ascii="Times New Roman" w:hAnsi="Times New Roman"/>
                <w:sz w:val="24"/>
                <w:szCs w:val="24"/>
                <w:lang w:eastAsia="ar-SA"/>
              </w:rPr>
              <w:t>- состав административного правонарушения, порядок привлечения к административной ответственности, виды административных наказаний,</w:t>
            </w:r>
          </w:p>
        </w:tc>
        <w:tc>
          <w:tcPr>
            <w:tcW w:w="1584" w:type="pct"/>
            <w:tcBorders>
              <w:top w:val="single" w:sz="4" w:space="0" w:color="auto"/>
              <w:left w:val="single" w:sz="4" w:space="0" w:color="auto"/>
              <w:bottom w:val="single" w:sz="4" w:space="0" w:color="auto"/>
              <w:right w:val="single" w:sz="4" w:space="0" w:color="auto"/>
            </w:tcBorders>
          </w:tcPr>
          <w:p w14:paraId="50F8C5F2" w14:textId="77777777" w:rsidR="004D3ACB" w:rsidRPr="005052EA" w:rsidRDefault="004D3ACB" w:rsidP="00721376">
            <w:pPr>
              <w:spacing w:after="0"/>
              <w:jc w:val="both"/>
              <w:rPr>
                <w:rFonts w:ascii="Times New Roman" w:hAnsi="Times New Roman"/>
                <w:sz w:val="24"/>
                <w:szCs w:val="24"/>
                <w:lang w:eastAsia="ar-SA"/>
              </w:rPr>
            </w:pPr>
            <w:r w:rsidRPr="005052EA">
              <w:rPr>
                <w:rFonts w:ascii="Times New Roman" w:hAnsi="Times New Roman"/>
                <w:sz w:val="24"/>
                <w:szCs w:val="24"/>
                <w:lang w:eastAsia="ar-SA"/>
              </w:rPr>
              <w:t>- решение практических ситуаций с нормативным правовым обоснованием;</w:t>
            </w:r>
          </w:p>
          <w:p w14:paraId="72CEC24E" w14:textId="77777777" w:rsidR="004D3ACB" w:rsidRPr="005052EA" w:rsidRDefault="004D3ACB" w:rsidP="00721376">
            <w:pPr>
              <w:spacing w:after="0"/>
              <w:jc w:val="both"/>
              <w:rPr>
                <w:rFonts w:ascii="Times New Roman" w:hAnsi="Times New Roman"/>
                <w:i/>
                <w:sz w:val="24"/>
                <w:szCs w:val="24"/>
                <w:lang w:eastAsia="ar-SA"/>
              </w:rPr>
            </w:pPr>
          </w:p>
        </w:tc>
        <w:tc>
          <w:tcPr>
            <w:tcW w:w="1500" w:type="pct"/>
            <w:tcBorders>
              <w:top w:val="single" w:sz="4" w:space="0" w:color="auto"/>
              <w:left w:val="single" w:sz="4" w:space="0" w:color="auto"/>
              <w:bottom w:val="single" w:sz="4" w:space="0" w:color="auto"/>
              <w:right w:val="single" w:sz="4" w:space="0" w:color="auto"/>
            </w:tcBorders>
            <w:hideMark/>
          </w:tcPr>
          <w:p w14:paraId="01013209" w14:textId="77777777" w:rsidR="004D3ACB" w:rsidRPr="005052EA" w:rsidRDefault="004D3ACB" w:rsidP="00721376">
            <w:pPr>
              <w:spacing w:after="0"/>
              <w:jc w:val="both"/>
              <w:rPr>
                <w:rFonts w:ascii="Times New Roman" w:hAnsi="Times New Roman"/>
                <w:sz w:val="24"/>
                <w:szCs w:val="24"/>
                <w:lang w:eastAsia="ar-SA"/>
              </w:rPr>
            </w:pPr>
            <w:r w:rsidRPr="005052EA">
              <w:rPr>
                <w:rFonts w:ascii="Times New Roman" w:hAnsi="Times New Roman"/>
                <w:sz w:val="24"/>
                <w:szCs w:val="24"/>
                <w:lang w:eastAsia="ar-SA"/>
              </w:rPr>
              <w:t>- экспертное наблюдение выполнения практических заданий.</w:t>
            </w:r>
          </w:p>
          <w:p w14:paraId="25E934F3" w14:textId="77777777" w:rsidR="004D3ACB" w:rsidRPr="005052EA" w:rsidRDefault="004D3ACB" w:rsidP="00721376">
            <w:pPr>
              <w:spacing w:after="0"/>
              <w:jc w:val="both"/>
              <w:rPr>
                <w:rFonts w:ascii="Times New Roman" w:hAnsi="Times New Roman"/>
                <w:sz w:val="24"/>
                <w:szCs w:val="24"/>
                <w:lang w:eastAsia="ar-SA"/>
              </w:rPr>
            </w:pPr>
            <w:r w:rsidRPr="005052EA">
              <w:rPr>
                <w:rFonts w:ascii="Times New Roman" w:hAnsi="Times New Roman"/>
                <w:sz w:val="24"/>
                <w:szCs w:val="24"/>
                <w:lang w:eastAsia="ar-SA"/>
              </w:rPr>
              <w:t xml:space="preserve">- оценка по итогам устного опроса студентов, </w:t>
            </w:r>
          </w:p>
          <w:p w14:paraId="7EA11229" w14:textId="77777777" w:rsidR="004D3ACB" w:rsidRPr="005052EA" w:rsidRDefault="004D3ACB" w:rsidP="00721376">
            <w:pPr>
              <w:spacing w:after="0"/>
              <w:jc w:val="both"/>
              <w:rPr>
                <w:rFonts w:ascii="Times New Roman" w:hAnsi="Times New Roman"/>
                <w:sz w:val="24"/>
                <w:szCs w:val="24"/>
                <w:lang w:eastAsia="ar-SA"/>
              </w:rPr>
            </w:pPr>
            <w:r w:rsidRPr="005052EA">
              <w:rPr>
                <w:rFonts w:ascii="Times New Roman" w:hAnsi="Times New Roman"/>
                <w:sz w:val="24"/>
                <w:szCs w:val="24"/>
                <w:lang w:eastAsia="ar-SA"/>
              </w:rPr>
              <w:t xml:space="preserve">- наблюдение по итогам тестирования и выполнения контрольной работы, </w:t>
            </w:r>
          </w:p>
          <w:p w14:paraId="0442A9F8" w14:textId="77777777" w:rsidR="004D3ACB" w:rsidRPr="005052EA" w:rsidRDefault="004D3ACB" w:rsidP="00721376">
            <w:pPr>
              <w:spacing w:after="0"/>
              <w:jc w:val="both"/>
              <w:rPr>
                <w:rFonts w:ascii="Times New Roman" w:hAnsi="Times New Roman"/>
                <w:i/>
                <w:sz w:val="24"/>
                <w:szCs w:val="24"/>
                <w:lang w:eastAsia="ar-SA"/>
              </w:rPr>
            </w:pPr>
            <w:r w:rsidRPr="005052EA">
              <w:rPr>
                <w:rFonts w:ascii="Times New Roman" w:hAnsi="Times New Roman"/>
                <w:sz w:val="24"/>
                <w:szCs w:val="24"/>
                <w:lang w:eastAsia="ar-SA"/>
              </w:rPr>
              <w:t xml:space="preserve">- оценка в процессе проведения экзамена </w:t>
            </w:r>
          </w:p>
        </w:tc>
      </w:tr>
      <w:tr w:rsidR="004D3ACB" w:rsidRPr="005052EA" w14:paraId="63EF4B98" w14:textId="77777777" w:rsidTr="004D3ACB">
        <w:tc>
          <w:tcPr>
            <w:tcW w:w="1916" w:type="pct"/>
            <w:tcBorders>
              <w:top w:val="single" w:sz="4" w:space="0" w:color="auto"/>
              <w:left w:val="single" w:sz="4" w:space="0" w:color="auto"/>
              <w:bottom w:val="single" w:sz="4" w:space="0" w:color="auto"/>
              <w:right w:val="single" w:sz="4" w:space="0" w:color="auto"/>
            </w:tcBorders>
          </w:tcPr>
          <w:p w14:paraId="084976CD" w14:textId="77777777" w:rsidR="004D3ACB" w:rsidRPr="005052EA" w:rsidRDefault="004D3ACB" w:rsidP="00721376">
            <w:pPr>
              <w:spacing w:after="0"/>
              <w:jc w:val="both"/>
              <w:rPr>
                <w:rFonts w:ascii="Times New Roman" w:hAnsi="Times New Roman"/>
                <w:sz w:val="24"/>
                <w:szCs w:val="24"/>
                <w:lang w:eastAsia="ar-SA"/>
              </w:rPr>
            </w:pPr>
            <w:r w:rsidRPr="005052EA">
              <w:rPr>
                <w:rFonts w:ascii="Times New Roman" w:hAnsi="Times New Roman"/>
                <w:sz w:val="24"/>
                <w:szCs w:val="24"/>
                <w:lang w:eastAsia="ar-SA"/>
              </w:rPr>
              <w:t>- понятие и виды субъектов административного права;</w:t>
            </w:r>
          </w:p>
          <w:p w14:paraId="055F580A" w14:textId="77777777" w:rsidR="004D3ACB" w:rsidRPr="005052EA" w:rsidRDefault="004D3ACB" w:rsidP="00721376">
            <w:pPr>
              <w:spacing w:after="0"/>
              <w:jc w:val="both"/>
              <w:rPr>
                <w:rFonts w:ascii="Times New Roman" w:hAnsi="Times New Roman"/>
                <w:i/>
                <w:sz w:val="24"/>
                <w:szCs w:val="24"/>
                <w:lang w:eastAsia="ar-SA"/>
              </w:rPr>
            </w:pPr>
          </w:p>
        </w:tc>
        <w:tc>
          <w:tcPr>
            <w:tcW w:w="1584" w:type="pct"/>
            <w:tcBorders>
              <w:top w:val="single" w:sz="4" w:space="0" w:color="auto"/>
              <w:left w:val="single" w:sz="4" w:space="0" w:color="auto"/>
              <w:bottom w:val="single" w:sz="4" w:space="0" w:color="auto"/>
              <w:right w:val="single" w:sz="4" w:space="0" w:color="auto"/>
            </w:tcBorders>
          </w:tcPr>
          <w:p w14:paraId="35C128A3" w14:textId="77777777" w:rsidR="004D3ACB" w:rsidRPr="005052EA" w:rsidRDefault="004D3ACB" w:rsidP="00721376">
            <w:pPr>
              <w:spacing w:after="0"/>
              <w:jc w:val="both"/>
              <w:rPr>
                <w:rFonts w:ascii="Times New Roman" w:hAnsi="Times New Roman"/>
                <w:sz w:val="24"/>
                <w:szCs w:val="24"/>
                <w:lang w:eastAsia="ar-SA"/>
              </w:rPr>
            </w:pPr>
            <w:r w:rsidRPr="005052EA">
              <w:rPr>
                <w:rFonts w:ascii="Times New Roman" w:hAnsi="Times New Roman"/>
                <w:sz w:val="24"/>
                <w:szCs w:val="24"/>
                <w:lang w:eastAsia="ar-SA"/>
              </w:rPr>
              <w:t xml:space="preserve">- знание учебного материала; </w:t>
            </w:r>
          </w:p>
          <w:p w14:paraId="4E40C71C" w14:textId="77777777" w:rsidR="004D3ACB" w:rsidRPr="005052EA" w:rsidRDefault="004D3ACB" w:rsidP="00721376">
            <w:pPr>
              <w:spacing w:after="0"/>
              <w:jc w:val="both"/>
              <w:rPr>
                <w:rFonts w:ascii="Times New Roman" w:hAnsi="Times New Roman"/>
                <w:sz w:val="24"/>
                <w:szCs w:val="24"/>
                <w:lang w:eastAsia="ar-SA"/>
              </w:rPr>
            </w:pPr>
            <w:r w:rsidRPr="005052EA">
              <w:rPr>
                <w:rFonts w:ascii="Times New Roman" w:hAnsi="Times New Roman"/>
                <w:sz w:val="24"/>
                <w:szCs w:val="24"/>
                <w:lang w:eastAsia="ar-SA"/>
              </w:rPr>
              <w:t>- наличие аналитического мышления;</w:t>
            </w:r>
          </w:p>
          <w:p w14:paraId="26236B78" w14:textId="77777777" w:rsidR="004D3ACB" w:rsidRPr="005052EA" w:rsidRDefault="004D3ACB" w:rsidP="00721376">
            <w:pPr>
              <w:spacing w:after="0"/>
              <w:jc w:val="both"/>
              <w:rPr>
                <w:rFonts w:ascii="Times New Roman" w:hAnsi="Times New Roman"/>
                <w:sz w:val="24"/>
                <w:szCs w:val="24"/>
                <w:lang w:eastAsia="ar-SA"/>
              </w:rPr>
            </w:pPr>
            <w:r w:rsidRPr="005052EA">
              <w:rPr>
                <w:rFonts w:ascii="Times New Roman" w:hAnsi="Times New Roman"/>
                <w:sz w:val="24"/>
                <w:szCs w:val="24"/>
                <w:lang w:eastAsia="ar-SA"/>
              </w:rPr>
              <w:t>- владение категориальным аппаратом;</w:t>
            </w:r>
            <w:r w:rsidRPr="005052EA">
              <w:rPr>
                <w:rFonts w:ascii="Times New Roman" w:hAnsi="Times New Roman"/>
                <w:sz w:val="24"/>
                <w:szCs w:val="24"/>
                <w:lang w:eastAsia="ar-SA"/>
              </w:rPr>
              <w:br/>
              <w:t xml:space="preserve">- умение применять теоретические знания для анализа конкретных </w:t>
            </w:r>
            <w:r w:rsidRPr="005052EA">
              <w:rPr>
                <w:rFonts w:ascii="Times New Roman" w:hAnsi="Times New Roman"/>
                <w:sz w:val="24"/>
                <w:szCs w:val="24"/>
                <w:lang w:eastAsia="ar-SA"/>
              </w:rPr>
              <w:lastRenderedPageBreak/>
              <w:t>процессов;</w:t>
            </w:r>
            <w:r w:rsidRPr="005052EA">
              <w:rPr>
                <w:rFonts w:ascii="Times New Roman" w:hAnsi="Times New Roman"/>
                <w:sz w:val="24"/>
                <w:szCs w:val="24"/>
                <w:lang w:eastAsia="ar-SA"/>
              </w:rPr>
              <w:br/>
              <w:t>- общий (культурный) и специальный (профессиональный) язык ответа.</w:t>
            </w:r>
          </w:p>
          <w:p w14:paraId="37DE9C75" w14:textId="77777777" w:rsidR="004D3ACB" w:rsidRPr="005052EA" w:rsidRDefault="004D3ACB" w:rsidP="00721376">
            <w:pPr>
              <w:spacing w:after="0"/>
              <w:jc w:val="both"/>
              <w:rPr>
                <w:rFonts w:ascii="Times New Roman" w:hAnsi="Times New Roman"/>
                <w:i/>
                <w:sz w:val="24"/>
                <w:szCs w:val="24"/>
                <w:lang w:eastAsia="ar-SA"/>
              </w:rPr>
            </w:pPr>
          </w:p>
        </w:tc>
        <w:tc>
          <w:tcPr>
            <w:tcW w:w="1500" w:type="pct"/>
            <w:tcBorders>
              <w:top w:val="single" w:sz="4" w:space="0" w:color="auto"/>
              <w:left w:val="single" w:sz="4" w:space="0" w:color="auto"/>
              <w:bottom w:val="single" w:sz="4" w:space="0" w:color="auto"/>
              <w:right w:val="single" w:sz="4" w:space="0" w:color="auto"/>
            </w:tcBorders>
          </w:tcPr>
          <w:p w14:paraId="72250161" w14:textId="77777777" w:rsidR="004D3ACB" w:rsidRPr="005052EA" w:rsidRDefault="004D3ACB" w:rsidP="00721376">
            <w:pPr>
              <w:spacing w:after="0"/>
              <w:jc w:val="both"/>
              <w:rPr>
                <w:rFonts w:ascii="Times New Roman" w:hAnsi="Times New Roman"/>
                <w:sz w:val="24"/>
                <w:szCs w:val="24"/>
                <w:lang w:eastAsia="ar-SA"/>
              </w:rPr>
            </w:pPr>
            <w:r w:rsidRPr="005052EA">
              <w:rPr>
                <w:rFonts w:ascii="Times New Roman" w:hAnsi="Times New Roman"/>
                <w:sz w:val="24"/>
                <w:szCs w:val="24"/>
                <w:lang w:eastAsia="ar-SA"/>
              </w:rPr>
              <w:lastRenderedPageBreak/>
              <w:t xml:space="preserve">- оценка по итогам устного опроса студентов, </w:t>
            </w:r>
          </w:p>
          <w:p w14:paraId="10B2CE04" w14:textId="77777777" w:rsidR="004D3ACB" w:rsidRPr="005052EA" w:rsidRDefault="004D3ACB" w:rsidP="00721376">
            <w:pPr>
              <w:spacing w:after="0"/>
              <w:jc w:val="both"/>
              <w:rPr>
                <w:rFonts w:ascii="Times New Roman" w:hAnsi="Times New Roman"/>
                <w:sz w:val="24"/>
                <w:szCs w:val="24"/>
                <w:lang w:eastAsia="ar-SA"/>
              </w:rPr>
            </w:pPr>
            <w:r w:rsidRPr="005052EA">
              <w:rPr>
                <w:rFonts w:ascii="Times New Roman" w:hAnsi="Times New Roman"/>
                <w:sz w:val="24"/>
                <w:szCs w:val="24"/>
                <w:lang w:eastAsia="ar-SA"/>
              </w:rPr>
              <w:t xml:space="preserve">- наблюдение по итогам тестирования и выполнения контрольной работы, </w:t>
            </w:r>
          </w:p>
          <w:p w14:paraId="369638F5" w14:textId="77777777" w:rsidR="004D3ACB" w:rsidRPr="005052EA" w:rsidRDefault="004D3ACB" w:rsidP="00721376">
            <w:pPr>
              <w:spacing w:after="0"/>
              <w:jc w:val="both"/>
              <w:rPr>
                <w:rFonts w:ascii="Times New Roman" w:hAnsi="Times New Roman"/>
                <w:sz w:val="24"/>
                <w:szCs w:val="24"/>
                <w:lang w:eastAsia="ar-SA"/>
              </w:rPr>
            </w:pPr>
            <w:r w:rsidRPr="005052EA">
              <w:rPr>
                <w:rFonts w:ascii="Times New Roman" w:hAnsi="Times New Roman"/>
                <w:sz w:val="24"/>
                <w:szCs w:val="24"/>
                <w:lang w:eastAsia="ar-SA"/>
              </w:rPr>
              <w:t xml:space="preserve">- оценка в процессе проведения экзамена </w:t>
            </w:r>
          </w:p>
          <w:p w14:paraId="3C13F01D" w14:textId="77777777" w:rsidR="004D3ACB" w:rsidRPr="005052EA" w:rsidRDefault="004D3ACB" w:rsidP="00721376">
            <w:pPr>
              <w:spacing w:after="0"/>
              <w:jc w:val="both"/>
              <w:rPr>
                <w:rFonts w:ascii="Times New Roman" w:hAnsi="Times New Roman"/>
                <w:i/>
                <w:sz w:val="24"/>
                <w:szCs w:val="24"/>
                <w:lang w:eastAsia="ar-SA"/>
              </w:rPr>
            </w:pPr>
          </w:p>
        </w:tc>
      </w:tr>
      <w:tr w:rsidR="004D3ACB" w:rsidRPr="005052EA" w14:paraId="5B49BF57" w14:textId="77777777" w:rsidTr="004D3ACB">
        <w:tc>
          <w:tcPr>
            <w:tcW w:w="1916" w:type="pct"/>
            <w:tcBorders>
              <w:top w:val="single" w:sz="4" w:space="0" w:color="auto"/>
              <w:left w:val="single" w:sz="4" w:space="0" w:color="auto"/>
              <w:bottom w:val="single" w:sz="4" w:space="0" w:color="auto"/>
              <w:right w:val="single" w:sz="4" w:space="0" w:color="auto"/>
            </w:tcBorders>
          </w:tcPr>
          <w:p w14:paraId="6E33F5DC" w14:textId="77777777" w:rsidR="004D3ACB" w:rsidRPr="005052EA" w:rsidRDefault="004D3ACB" w:rsidP="00721376">
            <w:pPr>
              <w:spacing w:after="0"/>
              <w:jc w:val="both"/>
              <w:rPr>
                <w:rFonts w:ascii="Times New Roman" w:hAnsi="Times New Roman"/>
                <w:sz w:val="24"/>
                <w:szCs w:val="24"/>
                <w:lang w:eastAsia="ar-SA"/>
              </w:rPr>
            </w:pPr>
            <w:r w:rsidRPr="005052EA">
              <w:rPr>
                <w:rFonts w:ascii="Times New Roman" w:hAnsi="Times New Roman"/>
                <w:sz w:val="24"/>
                <w:szCs w:val="24"/>
                <w:lang w:eastAsia="ar-SA"/>
              </w:rPr>
              <w:t>- административно-правовой статус субъектов административного права;</w:t>
            </w:r>
          </w:p>
          <w:p w14:paraId="5A6BEB7C" w14:textId="77777777" w:rsidR="004D3ACB" w:rsidRPr="005052EA" w:rsidRDefault="004D3ACB" w:rsidP="00721376">
            <w:pPr>
              <w:spacing w:after="0"/>
              <w:jc w:val="both"/>
              <w:rPr>
                <w:rFonts w:ascii="Times New Roman" w:hAnsi="Times New Roman"/>
                <w:i/>
                <w:sz w:val="24"/>
                <w:szCs w:val="24"/>
                <w:lang w:eastAsia="ar-SA"/>
              </w:rPr>
            </w:pPr>
          </w:p>
        </w:tc>
        <w:tc>
          <w:tcPr>
            <w:tcW w:w="1584" w:type="pct"/>
            <w:tcBorders>
              <w:top w:val="single" w:sz="4" w:space="0" w:color="auto"/>
              <w:left w:val="single" w:sz="4" w:space="0" w:color="auto"/>
              <w:bottom w:val="single" w:sz="4" w:space="0" w:color="auto"/>
              <w:right w:val="single" w:sz="4" w:space="0" w:color="auto"/>
            </w:tcBorders>
          </w:tcPr>
          <w:p w14:paraId="7935E9E8" w14:textId="77777777" w:rsidR="004D3ACB" w:rsidRPr="005052EA" w:rsidRDefault="004D3ACB" w:rsidP="00721376">
            <w:pPr>
              <w:spacing w:after="0"/>
              <w:jc w:val="both"/>
              <w:rPr>
                <w:rFonts w:ascii="Times New Roman" w:hAnsi="Times New Roman"/>
                <w:sz w:val="24"/>
                <w:szCs w:val="24"/>
                <w:lang w:eastAsia="ar-SA"/>
              </w:rPr>
            </w:pPr>
            <w:r w:rsidRPr="005052EA">
              <w:rPr>
                <w:rFonts w:ascii="Times New Roman" w:hAnsi="Times New Roman"/>
                <w:sz w:val="24"/>
                <w:szCs w:val="24"/>
                <w:lang w:eastAsia="ar-SA"/>
              </w:rPr>
              <w:t>- демонстрация навыков работы с нормативными правовыми актами, в т. ч. с использованием информационно-компьютерных технологий</w:t>
            </w:r>
          </w:p>
          <w:p w14:paraId="245B5EC5" w14:textId="77777777" w:rsidR="004D3ACB" w:rsidRPr="005052EA" w:rsidRDefault="004D3ACB" w:rsidP="00721376">
            <w:pPr>
              <w:spacing w:after="0"/>
              <w:jc w:val="both"/>
              <w:rPr>
                <w:rFonts w:ascii="Times New Roman" w:hAnsi="Times New Roman"/>
                <w:sz w:val="24"/>
                <w:szCs w:val="24"/>
                <w:lang w:eastAsia="ar-SA"/>
              </w:rPr>
            </w:pPr>
            <w:r w:rsidRPr="005052EA">
              <w:rPr>
                <w:rFonts w:ascii="Times New Roman" w:hAnsi="Times New Roman"/>
                <w:sz w:val="24"/>
                <w:szCs w:val="24"/>
                <w:lang w:eastAsia="ar-SA"/>
              </w:rPr>
              <w:t>- решение практических ситуаций с нормативным правовым обоснованием;</w:t>
            </w:r>
          </w:p>
          <w:p w14:paraId="604F7E36" w14:textId="77777777" w:rsidR="004D3ACB" w:rsidRPr="005052EA" w:rsidRDefault="004D3ACB" w:rsidP="00721376">
            <w:pPr>
              <w:spacing w:after="0"/>
              <w:jc w:val="both"/>
              <w:rPr>
                <w:rFonts w:ascii="Times New Roman" w:hAnsi="Times New Roman"/>
                <w:i/>
                <w:sz w:val="24"/>
                <w:szCs w:val="24"/>
                <w:lang w:eastAsia="ar-SA"/>
              </w:rPr>
            </w:pPr>
          </w:p>
        </w:tc>
        <w:tc>
          <w:tcPr>
            <w:tcW w:w="1500" w:type="pct"/>
            <w:tcBorders>
              <w:top w:val="single" w:sz="4" w:space="0" w:color="auto"/>
              <w:left w:val="single" w:sz="4" w:space="0" w:color="auto"/>
              <w:bottom w:val="single" w:sz="4" w:space="0" w:color="auto"/>
              <w:right w:val="single" w:sz="4" w:space="0" w:color="auto"/>
            </w:tcBorders>
            <w:hideMark/>
          </w:tcPr>
          <w:p w14:paraId="64A9C4DE" w14:textId="77777777" w:rsidR="004D3ACB" w:rsidRPr="005052EA" w:rsidRDefault="004D3ACB" w:rsidP="00721376">
            <w:pPr>
              <w:spacing w:after="0"/>
              <w:jc w:val="both"/>
              <w:rPr>
                <w:rFonts w:ascii="Times New Roman" w:hAnsi="Times New Roman"/>
                <w:sz w:val="24"/>
                <w:szCs w:val="24"/>
                <w:lang w:eastAsia="ar-SA"/>
              </w:rPr>
            </w:pPr>
            <w:r w:rsidRPr="005052EA">
              <w:rPr>
                <w:rFonts w:ascii="Times New Roman" w:hAnsi="Times New Roman"/>
                <w:sz w:val="24"/>
                <w:szCs w:val="24"/>
                <w:lang w:eastAsia="ar-SA"/>
              </w:rPr>
              <w:t>- экспертное наблюдение выполнения практических заданий.</w:t>
            </w:r>
          </w:p>
          <w:p w14:paraId="5FF25E06" w14:textId="77777777" w:rsidR="004D3ACB" w:rsidRPr="005052EA" w:rsidRDefault="004D3ACB" w:rsidP="00721376">
            <w:pPr>
              <w:spacing w:after="0"/>
              <w:jc w:val="both"/>
              <w:rPr>
                <w:rFonts w:ascii="Times New Roman" w:hAnsi="Times New Roman"/>
                <w:sz w:val="24"/>
                <w:szCs w:val="24"/>
                <w:lang w:eastAsia="ar-SA"/>
              </w:rPr>
            </w:pPr>
            <w:r w:rsidRPr="005052EA">
              <w:rPr>
                <w:rFonts w:ascii="Times New Roman" w:hAnsi="Times New Roman"/>
                <w:sz w:val="24"/>
                <w:szCs w:val="24"/>
                <w:lang w:eastAsia="ar-SA"/>
              </w:rPr>
              <w:t xml:space="preserve">- оценка по итогам устного опроса студентов, </w:t>
            </w:r>
          </w:p>
          <w:p w14:paraId="700E032A" w14:textId="77777777" w:rsidR="004D3ACB" w:rsidRPr="005052EA" w:rsidRDefault="004D3ACB" w:rsidP="00721376">
            <w:pPr>
              <w:spacing w:after="0"/>
              <w:jc w:val="both"/>
              <w:rPr>
                <w:rFonts w:ascii="Times New Roman" w:hAnsi="Times New Roman"/>
                <w:sz w:val="24"/>
                <w:szCs w:val="24"/>
                <w:lang w:eastAsia="ar-SA"/>
              </w:rPr>
            </w:pPr>
            <w:r w:rsidRPr="005052EA">
              <w:rPr>
                <w:rFonts w:ascii="Times New Roman" w:hAnsi="Times New Roman"/>
                <w:sz w:val="24"/>
                <w:szCs w:val="24"/>
                <w:lang w:eastAsia="ar-SA"/>
              </w:rPr>
              <w:t xml:space="preserve">- наблюдение по итогам тестирования и выполнения контрольной работы, </w:t>
            </w:r>
          </w:p>
          <w:p w14:paraId="649C4D2E" w14:textId="77777777" w:rsidR="004D3ACB" w:rsidRPr="005052EA" w:rsidRDefault="004D3ACB" w:rsidP="00721376">
            <w:pPr>
              <w:spacing w:after="0"/>
              <w:jc w:val="both"/>
              <w:rPr>
                <w:rFonts w:ascii="Times New Roman" w:hAnsi="Times New Roman"/>
                <w:i/>
                <w:sz w:val="24"/>
                <w:szCs w:val="24"/>
                <w:lang w:eastAsia="ar-SA"/>
              </w:rPr>
            </w:pPr>
            <w:r w:rsidRPr="005052EA">
              <w:rPr>
                <w:rFonts w:ascii="Times New Roman" w:hAnsi="Times New Roman"/>
                <w:sz w:val="24"/>
                <w:szCs w:val="24"/>
                <w:lang w:eastAsia="ar-SA"/>
              </w:rPr>
              <w:t xml:space="preserve">- оценка в процессе проведения экзамена </w:t>
            </w:r>
          </w:p>
        </w:tc>
      </w:tr>
      <w:tr w:rsidR="004D3ACB" w:rsidRPr="005052EA" w14:paraId="01664F6F" w14:textId="77777777" w:rsidTr="004D3ACB">
        <w:tc>
          <w:tcPr>
            <w:tcW w:w="1916" w:type="pct"/>
            <w:tcBorders>
              <w:top w:val="single" w:sz="4" w:space="0" w:color="auto"/>
              <w:left w:val="single" w:sz="4" w:space="0" w:color="auto"/>
              <w:bottom w:val="single" w:sz="4" w:space="0" w:color="auto"/>
              <w:right w:val="single" w:sz="4" w:space="0" w:color="auto"/>
            </w:tcBorders>
            <w:hideMark/>
          </w:tcPr>
          <w:p w14:paraId="373E6072" w14:textId="77777777" w:rsidR="004D3ACB" w:rsidRPr="005052EA" w:rsidRDefault="004D3ACB" w:rsidP="00721376">
            <w:pPr>
              <w:spacing w:after="0"/>
              <w:jc w:val="both"/>
              <w:rPr>
                <w:rFonts w:ascii="Times New Roman" w:hAnsi="Times New Roman"/>
                <w:i/>
                <w:sz w:val="24"/>
                <w:szCs w:val="24"/>
                <w:lang w:eastAsia="ar-SA"/>
              </w:rPr>
            </w:pPr>
            <w:r w:rsidRPr="005052EA">
              <w:rPr>
                <w:rFonts w:ascii="Times New Roman" w:hAnsi="Times New Roman"/>
                <w:sz w:val="24"/>
                <w:szCs w:val="24"/>
                <w:lang w:eastAsia="ar-SA"/>
              </w:rPr>
              <w:t>- административный процесс</w:t>
            </w:r>
          </w:p>
        </w:tc>
        <w:tc>
          <w:tcPr>
            <w:tcW w:w="1584" w:type="pct"/>
            <w:tcBorders>
              <w:top w:val="single" w:sz="4" w:space="0" w:color="auto"/>
              <w:left w:val="single" w:sz="4" w:space="0" w:color="auto"/>
              <w:bottom w:val="single" w:sz="4" w:space="0" w:color="auto"/>
              <w:right w:val="single" w:sz="4" w:space="0" w:color="auto"/>
            </w:tcBorders>
          </w:tcPr>
          <w:p w14:paraId="6F06C835" w14:textId="77777777" w:rsidR="004D3ACB" w:rsidRPr="005052EA" w:rsidRDefault="004D3ACB" w:rsidP="00721376">
            <w:pPr>
              <w:spacing w:after="0"/>
              <w:jc w:val="both"/>
              <w:rPr>
                <w:rFonts w:ascii="Times New Roman" w:hAnsi="Times New Roman"/>
                <w:sz w:val="24"/>
                <w:szCs w:val="24"/>
                <w:lang w:eastAsia="ar-SA"/>
              </w:rPr>
            </w:pPr>
            <w:r w:rsidRPr="005052EA">
              <w:rPr>
                <w:rFonts w:ascii="Times New Roman" w:hAnsi="Times New Roman"/>
                <w:sz w:val="24"/>
                <w:szCs w:val="24"/>
                <w:lang w:eastAsia="ar-SA"/>
              </w:rPr>
              <w:t>- демонстрация навыков работы с нормативными правовыми актами, в т. ч. с использованием информационно-компьютерных технологий</w:t>
            </w:r>
          </w:p>
          <w:p w14:paraId="723B8E70" w14:textId="77777777" w:rsidR="004D3ACB" w:rsidRPr="005052EA" w:rsidRDefault="004D3ACB" w:rsidP="00721376">
            <w:pPr>
              <w:spacing w:after="0"/>
              <w:jc w:val="both"/>
              <w:rPr>
                <w:rFonts w:ascii="Times New Roman" w:hAnsi="Times New Roman"/>
                <w:sz w:val="24"/>
                <w:szCs w:val="24"/>
                <w:lang w:eastAsia="ar-SA"/>
              </w:rPr>
            </w:pPr>
            <w:r w:rsidRPr="005052EA">
              <w:rPr>
                <w:rFonts w:ascii="Times New Roman" w:hAnsi="Times New Roman"/>
                <w:sz w:val="24"/>
                <w:szCs w:val="24"/>
                <w:lang w:eastAsia="ar-SA"/>
              </w:rPr>
              <w:t>- решение практических ситуаций с нормативным правовым обоснованием;</w:t>
            </w:r>
          </w:p>
          <w:p w14:paraId="71D4622F" w14:textId="77777777" w:rsidR="004D3ACB" w:rsidRPr="005052EA" w:rsidRDefault="004D3ACB" w:rsidP="00721376">
            <w:pPr>
              <w:spacing w:after="0"/>
              <w:jc w:val="both"/>
              <w:rPr>
                <w:rFonts w:ascii="Times New Roman" w:hAnsi="Times New Roman"/>
                <w:i/>
                <w:sz w:val="24"/>
                <w:szCs w:val="24"/>
                <w:lang w:eastAsia="ar-SA"/>
              </w:rPr>
            </w:pPr>
          </w:p>
        </w:tc>
        <w:tc>
          <w:tcPr>
            <w:tcW w:w="1500" w:type="pct"/>
            <w:tcBorders>
              <w:top w:val="single" w:sz="4" w:space="0" w:color="auto"/>
              <w:left w:val="single" w:sz="4" w:space="0" w:color="auto"/>
              <w:bottom w:val="single" w:sz="4" w:space="0" w:color="auto"/>
              <w:right w:val="single" w:sz="4" w:space="0" w:color="auto"/>
            </w:tcBorders>
            <w:hideMark/>
          </w:tcPr>
          <w:p w14:paraId="7BC79CE2" w14:textId="77777777" w:rsidR="004D3ACB" w:rsidRPr="005052EA" w:rsidRDefault="004D3ACB" w:rsidP="00721376">
            <w:pPr>
              <w:spacing w:after="0"/>
              <w:jc w:val="both"/>
              <w:rPr>
                <w:rFonts w:ascii="Times New Roman" w:hAnsi="Times New Roman"/>
                <w:sz w:val="24"/>
                <w:szCs w:val="24"/>
                <w:lang w:eastAsia="ar-SA"/>
              </w:rPr>
            </w:pPr>
            <w:r w:rsidRPr="005052EA">
              <w:rPr>
                <w:rFonts w:ascii="Times New Roman" w:hAnsi="Times New Roman"/>
                <w:sz w:val="24"/>
                <w:szCs w:val="24"/>
                <w:lang w:eastAsia="ar-SA"/>
              </w:rPr>
              <w:t>- экспертное наблюдение выполнения практических заданий.</w:t>
            </w:r>
          </w:p>
          <w:p w14:paraId="33DA7506" w14:textId="77777777" w:rsidR="004D3ACB" w:rsidRPr="005052EA" w:rsidRDefault="004D3ACB" w:rsidP="00721376">
            <w:pPr>
              <w:spacing w:after="0"/>
              <w:jc w:val="both"/>
              <w:rPr>
                <w:rFonts w:ascii="Times New Roman" w:hAnsi="Times New Roman"/>
                <w:sz w:val="24"/>
                <w:szCs w:val="24"/>
                <w:lang w:eastAsia="ar-SA"/>
              </w:rPr>
            </w:pPr>
            <w:r w:rsidRPr="005052EA">
              <w:rPr>
                <w:rFonts w:ascii="Times New Roman" w:hAnsi="Times New Roman"/>
                <w:sz w:val="24"/>
                <w:szCs w:val="24"/>
                <w:lang w:eastAsia="ar-SA"/>
              </w:rPr>
              <w:t xml:space="preserve">- оценка по итогам устного опроса студентов, </w:t>
            </w:r>
          </w:p>
          <w:p w14:paraId="5EC848CF" w14:textId="77777777" w:rsidR="004D3ACB" w:rsidRPr="005052EA" w:rsidRDefault="004D3ACB" w:rsidP="00721376">
            <w:pPr>
              <w:spacing w:after="0"/>
              <w:jc w:val="both"/>
              <w:rPr>
                <w:rFonts w:ascii="Times New Roman" w:hAnsi="Times New Roman"/>
                <w:sz w:val="24"/>
                <w:szCs w:val="24"/>
                <w:lang w:eastAsia="ar-SA"/>
              </w:rPr>
            </w:pPr>
            <w:r w:rsidRPr="005052EA">
              <w:rPr>
                <w:rFonts w:ascii="Times New Roman" w:hAnsi="Times New Roman"/>
                <w:sz w:val="24"/>
                <w:szCs w:val="24"/>
                <w:lang w:eastAsia="ar-SA"/>
              </w:rPr>
              <w:t xml:space="preserve">- наблюдение по итогам тестирования и выполнения контрольной работы, </w:t>
            </w:r>
          </w:p>
          <w:p w14:paraId="449E210A" w14:textId="77777777" w:rsidR="004D3ACB" w:rsidRPr="005052EA" w:rsidRDefault="004D3ACB" w:rsidP="00721376">
            <w:pPr>
              <w:spacing w:after="0"/>
              <w:jc w:val="both"/>
              <w:rPr>
                <w:rFonts w:ascii="Times New Roman" w:hAnsi="Times New Roman"/>
                <w:i/>
                <w:sz w:val="24"/>
                <w:szCs w:val="24"/>
                <w:lang w:eastAsia="ar-SA"/>
              </w:rPr>
            </w:pPr>
            <w:r w:rsidRPr="005052EA">
              <w:rPr>
                <w:rFonts w:ascii="Times New Roman" w:hAnsi="Times New Roman"/>
                <w:sz w:val="24"/>
                <w:szCs w:val="24"/>
                <w:lang w:eastAsia="ar-SA"/>
              </w:rPr>
              <w:t xml:space="preserve">- оценка в процессе проведения экзамена </w:t>
            </w:r>
          </w:p>
        </w:tc>
      </w:tr>
      <w:tr w:rsidR="004D3ACB" w:rsidRPr="005052EA" w14:paraId="6071E528" w14:textId="77777777" w:rsidTr="004D3ACB">
        <w:tc>
          <w:tcPr>
            <w:tcW w:w="5000" w:type="pct"/>
            <w:gridSpan w:val="3"/>
          </w:tcPr>
          <w:p w14:paraId="4D01FDC9" w14:textId="77777777" w:rsidR="004D3ACB" w:rsidRPr="005052EA" w:rsidRDefault="004D3ACB" w:rsidP="00721376">
            <w:pPr>
              <w:spacing w:after="0" w:line="240" w:lineRule="auto"/>
              <w:jc w:val="both"/>
              <w:rPr>
                <w:rFonts w:ascii="Times New Roman" w:hAnsi="Times New Roman"/>
                <w:bCs/>
                <w:iCs/>
                <w:sz w:val="24"/>
                <w:szCs w:val="24"/>
              </w:rPr>
            </w:pPr>
            <w:r w:rsidRPr="005052EA">
              <w:rPr>
                <w:rFonts w:ascii="Times New Roman" w:hAnsi="Times New Roman"/>
                <w:bCs/>
                <w:iCs/>
                <w:sz w:val="24"/>
                <w:szCs w:val="24"/>
              </w:rPr>
              <w:t>Перечень умений, осваиваемых в рамках дисциплины</w:t>
            </w:r>
          </w:p>
        </w:tc>
      </w:tr>
      <w:tr w:rsidR="004D3ACB" w:rsidRPr="005052EA" w14:paraId="081328B4" w14:textId="77777777" w:rsidTr="004D3ACB">
        <w:tc>
          <w:tcPr>
            <w:tcW w:w="1916" w:type="pct"/>
            <w:tcBorders>
              <w:top w:val="single" w:sz="4" w:space="0" w:color="auto"/>
              <w:left w:val="single" w:sz="4" w:space="0" w:color="auto"/>
              <w:bottom w:val="single" w:sz="4" w:space="0" w:color="auto"/>
              <w:right w:val="single" w:sz="4" w:space="0" w:color="auto"/>
            </w:tcBorders>
          </w:tcPr>
          <w:p w14:paraId="0C710C5F" w14:textId="77777777" w:rsidR="004D3ACB" w:rsidRPr="005052EA" w:rsidRDefault="004D3ACB" w:rsidP="00721376">
            <w:pPr>
              <w:spacing w:after="0"/>
              <w:jc w:val="both"/>
              <w:rPr>
                <w:rFonts w:ascii="Times New Roman" w:hAnsi="Times New Roman"/>
                <w:sz w:val="24"/>
                <w:szCs w:val="24"/>
                <w:lang w:eastAsia="ar-SA"/>
              </w:rPr>
            </w:pPr>
            <w:r w:rsidRPr="005052EA">
              <w:rPr>
                <w:rFonts w:ascii="Times New Roman" w:hAnsi="Times New Roman"/>
                <w:sz w:val="24"/>
                <w:szCs w:val="24"/>
                <w:lang w:eastAsia="ar-SA"/>
              </w:rPr>
              <w:t>-отграничивать исполнительную (административную) деятельность от иных видов государственной деятельности;</w:t>
            </w:r>
          </w:p>
          <w:p w14:paraId="67F44E02" w14:textId="77777777" w:rsidR="004D3ACB" w:rsidRPr="005052EA" w:rsidRDefault="004D3ACB" w:rsidP="00721376">
            <w:pPr>
              <w:spacing w:after="0"/>
              <w:jc w:val="both"/>
              <w:rPr>
                <w:rFonts w:ascii="Times New Roman" w:hAnsi="Times New Roman"/>
                <w:i/>
                <w:sz w:val="24"/>
                <w:szCs w:val="24"/>
                <w:lang w:eastAsia="ar-SA"/>
              </w:rPr>
            </w:pPr>
          </w:p>
          <w:p w14:paraId="22619718" w14:textId="77777777" w:rsidR="004D3ACB" w:rsidRPr="005052EA" w:rsidRDefault="004D3ACB" w:rsidP="00721376">
            <w:pPr>
              <w:spacing w:after="0"/>
              <w:jc w:val="both"/>
              <w:rPr>
                <w:rFonts w:ascii="Times New Roman" w:hAnsi="Times New Roman"/>
                <w:i/>
                <w:sz w:val="24"/>
                <w:szCs w:val="24"/>
                <w:lang w:eastAsia="ar-SA"/>
              </w:rPr>
            </w:pPr>
          </w:p>
        </w:tc>
        <w:tc>
          <w:tcPr>
            <w:tcW w:w="1584" w:type="pct"/>
            <w:tcBorders>
              <w:top w:val="single" w:sz="4" w:space="0" w:color="auto"/>
              <w:left w:val="single" w:sz="4" w:space="0" w:color="auto"/>
              <w:bottom w:val="single" w:sz="4" w:space="0" w:color="auto"/>
              <w:right w:val="single" w:sz="4" w:space="0" w:color="auto"/>
            </w:tcBorders>
          </w:tcPr>
          <w:p w14:paraId="14EE2A92" w14:textId="77777777" w:rsidR="004D3ACB" w:rsidRPr="005052EA" w:rsidRDefault="004D3ACB" w:rsidP="00721376">
            <w:pPr>
              <w:spacing w:after="0"/>
              <w:jc w:val="both"/>
              <w:rPr>
                <w:rFonts w:ascii="Times New Roman" w:hAnsi="Times New Roman"/>
                <w:sz w:val="24"/>
                <w:szCs w:val="24"/>
                <w:lang w:eastAsia="ar-SA"/>
              </w:rPr>
            </w:pPr>
            <w:r w:rsidRPr="005052EA">
              <w:rPr>
                <w:rFonts w:ascii="Times New Roman" w:hAnsi="Times New Roman"/>
                <w:sz w:val="24"/>
                <w:szCs w:val="24"/>
                <w:lang w:eastAsia="ar-SA"/>
              </w:rPr>
              <w:t>- демонстрация навыков работы с нормативными правовыми актами, в т. ч. с использованием информационно-компьютерных технологий.</w:t>
            </w:r>
          </w:p>
          <w:p w14:paraId="0FE3D505" w14:textId="77777777" w:rsidR="004D3ACB" w:rsidRPr="005052EA" w:rsidRDefault="004D3ACB" w:rsidP="00721376">
            <w:pPr>
              <w:spacing w:after="0"/>
              <w:jc w:val="both"/>
              <w:rPr>
                <w:rFonts w:ascii="Times New Roman" w:hAnsi="Times New Roman"/>
                <w:i/>
                <w:sz w:val="24"/>
                <w:szCs w:val="24"/>
                <w:lang w:eastAsia="ar-SA"/>
              </w:rPr>
            </w:pPr>
          </w:p>
        </w:tc>
        <w:tc>
          <w:tcPr>
            <w:tcW w:w="1500" w:type="pct"/>
            <w:tcBorders>
              <w:top w:val="single" w:sz="4" w:space="0" w:color="auto"/>
              <w:left w:val="single" w:sz="4" w:space="0" w:color="auto"/>
              <w:bottom w:val="single" w:sz="4" w:space="0" w:color="auto"/>
              <w:right w:val="single" w:sz="4" w:space="0" w:color="auto"/>
            </w:tcBorders>
            <w:hideMark/>
          </w:tcPr>
          <w:p w14:paraId="326FDA36" w14:textId="77777777" w:rsidR="004D3ACB" w:rsidRPr="005052EA" w:rsidRDefault="004D3ACB" w:rsidP="00721376">
            <w:pPr>
              <w:spacing w:after="0"/>
              <w:jc w:val="both"/>
              <w:rPr>
                <w:rFonts w:ascii="Times New Roman" w:hAnsi="Times New Roman"/>
                <w:i/>
                <w:sz w:val="24"/>
                <w:szCs w:val="24"/>
                <w:lang w:eastAsia="ar-SA"/>
              </w:rPr>
            </w:pPr>
            <w:r w:rsidRPr="005052EA">
              <w:rPr>
                <w:rFonts w:ascii="Times New Roman" w:hAnsi="Times New Roman"/>
                <w:sz w:val="24"/>
                <w:szCs w:val="24"/>
                <w:lang w:eastAsia="ar-SA"/>
              </w:rPr>
              <w:t>Использование метода контрольного задания с целью определения практических и интеллектуальных навыков</w:t>
            </w:r>
          </w:p>
        </w:tc>
      </w:tr>
      <w:tr w:rsidR="004D3ACB" w:rsidRPr="005052EA" w14:paraId="1439E5D7" w14:textId="77777777" w:rsidTr="004D3ACB">
        <w:tc>
          <w:tcPr>
            <w:tcW w:w="1916" w:type="pct"/>
            <w:tcBorders>
              <w:top w:val="single" w:sz="4" w:space="0" w:color="auto"/>
              <w:left w:val="single" w:sz="4" w:space="0" w:color="auto"/>
              <w:bottom w:val="single" w:sz="4" w:space="0" w:color="auto"/>
              <w:right w:val="single" w:sz="4" w:space="0" w:color="auto"/>
            </w:tcBorders>
          </w:tcPr>
          <w:p w14:paraId="620D481F" w14:textId="77777777" w:rsidR="004D3ACB" w:rsidRPr="005052EA" w:rsidRDefault="004D3ACB" w:rsidP="00721376">
            <w:pPr>
              <w:spacing w:after="0"/>
              <w:jc w:val="both"/>
              <w:rPr>
                <w:rFonts w:ascii="Times New Roman" w:hAnsi="Times New Roman"/>
                <w:sz w:val="24"/>
                <w:szCs w:val="24"/>
                <w:lang w:eastAsia="ar-SA"/>
              </w:rPr>
            </w:pPr>
            <w:r w:rsidRPr="005052EA">
              <w:rPr>
                <w:rFonts w:ascii="Times New Roman" w:hAnsi="Times New Roman"/>
                <w:sz w:val="24"/>
                <w:szCs w:val="24"/>
                <w:lang w:eastAsia="ar-SA"/>
              </w:rPr>
              <w:t>- составлять различные административно-правовые документы;</w:t>
            </w:r>
          </w:p>
          <w:p w14:paraId="3294B916" w14:textId="77777777" w:rsidR="004D3ACB" w:rsidRPr="005052EA" w:rsidRDefault="004D3ACB" w:rsidP="00721376">
            <w:pPr>
              <w:spacing w:after="0"/>
              <w:jc w:val="both"/>
              <w:rPr>
                <w:rFonts w:ascii="Times New Roman" w:hAnsi="Times New Roman"/>
                <w:i/>
                <w:sz w:val="24"/>
                <w:szCs w:val="24"/>
                <w:lang w:eastAsia="ar-SA"/>
              </w:rPr>
            </w:pPr>
          </w:p>
        </w:tc>
        <w:tc>
          <w:tcPr>
            <w:tcW w:w="1584" w:type="pct"/>
            <w:tcBorders>
              <w:top w:val="single" w:sz="4" w:space="0" w:color="auto"/>
              <w:left w:val="single" w:sz="4" w:space="0" w:color="auto"/>
              <w:bottom w:val="single" w:sz="4" w:space="0" w:color="auto"/>
              <w:right w:val="single" w:sz="4" w:space="0" w:color="auto"/>
            </w:tcBorders>
            <w:hideMark/>
          </w:tcPr>
          <w:p w14:paraId="0E8D4315" w14:textId="77777777" w:rsidR="004D3ACB" w:rsidRPr="005052EA" w:rsidRDefault="004D3ACB" w:rsidP="00721376">
            <w:pPr>
              <w:spacing w:after="0"/>
              <w:jc w:val="both"/>
              <w:rPr>
                <w:rFonts w:ascii="Times New Roman" w:hAnsi="Times New Roman"/>
                <w:sz w:val="24"/>
                <w:szCs w:val="24"/>
                <w:lang w:eastAsia="ar-SA"/>
              </w:rPr>
            </w:pPr>
            <w:r w:rsidRPr="005052EA">
              <w:rPr>
                <w:rFonts w:ascii="Times New Roman" w:hAnsi="Times New Roman"/>
                <w:sz w:val="24"/>
                <w:szCs w:val="24"/>
                <w:lang w:eastAsia="ar-SA"/>
              </w:rPr>
              <w:t>-- определение пакета документов, необходимых для оказания правовой помощи в конкретной ситуации</w:t>
            </w:r>
          </w:p>
          <w:p w14:paraId="5C53380C" w14:textId="77777777" w:rsidR="004D3ACB" w:rsidRPr="005052EA" w:rsidRDefault="004D3ACB" w:rsidP="00721376">
            <w:pPr>
              <w:spacing w:after="0"/>
              <w:jc w:val="both"/>
              <w:rPr>
                <w:rFonts w:ascii="Times New Roman" w:hAnsi="Times New Roman"/>
                <w:sz w:val="24"/>
                <w:szCs w:val="24"/>
                <w:lang w:eastAsia="ar-SA"/>
              </w:rPr>
            </w:pPr>
            <w:r w:rsidRPr="005052EA">
              <w:rPr>
                <w:rFonts w:ascii="Times New Roman" w:hAnsi="Times New Roman"/>
                <w:sz w:val="24"/>
                <w:szCs w:val="24"/>
                <w:lang w:eastAsia="ar-SA"/>
              </w:rPr>
              <w:lastRenderedPageBreak/>
              <w:t>-определение недостающих документов и сроков их предоставления</w:t>
            </w:r>
          </w:p>
          <w:p w14:paraId="7F99FFC5" w14:textId="77777777" w:rsidR="004D3ACB" w:rsidRPr="005052EA" w:rsidRDefault="004D3ACB" w:rsidP="00721376">
            <w:pPr>
              <w:spacing w:after="0"/>
              <w:jc w:val="both"/>
              <w:rPr>
                <w:rFonts w:ascii="Times New Roman" w:hAnsi="Times New Roman"/>
                <w:i/>
                <w:sz w:val="24"/>
                <w:szCs w:val="24"/>
                <w:lang w:eastAsia="ar-SA"/>
              </w:rPr>
            </w:pPr>
            <w:r w:rsidRPr="005052EA">
              <w:rPr>
                <w:rFonts w:ascii="Times New Roman" w:hAnsi="Times New Roman"/>
                <w:sz w:val="24"/>
                <w:szCs w:val="24"/>
                <w:lang w:eastAsia="ar-SA"/>
              </w:rPr>
              <w:t xml:space="preserve">- правильность оформления документов </w:t>
            </w:r>
          </w:p>
        </w:tc>
        <w:tc>
          <w:tcPr>
            <w:tcW w:w="1500" w:type="pct"/>
            <w:tcBorders>
              <w:top w:val="single" w:sz="4" w:space="0" w:color="auto"/>
              <w:left w:val="single" w:sz="4" w:space="0" w:color="auto"/>
              <w:bottom w:val="single" w:sz="4" w:space="0" w:color="auto"/>
              <w:right w:val="single" w:sz="4" w:space="0" w:color="auto"/>
            </w:tcBorders>
          </w:tcPr>
          <w:p w14:paraId="51F6197C" w14:textId="77777777" w:rsidR="004D3ACB" w:rsidRPr="005052EA" w:rsidRDefault="004D3ACB" w:rsidP="00721376">
            <w:pPr>
              <w:spacing w:after="0"/>
              <w:jc w:val="both"/>
              <w:rPr>
                <w:rFonts w:ascii="Times New Roman" w:hAnsi="Times New Roman"/>
                <w:sz w:val="24"/>
                <w:szCs w:val="24"/>
                <w:lang w:eastAsia="ar-SA"/>
              </w:rPr>
            </w:pPr>
            <w:r w:rsidRPr="005052EA">
              <w:rPr>
                <w:rFonts w:ascii="Times New Roman" w:hAnsi="Times New Roman"/>
                <w:sz w:val="24"/>
                <w:szCs w:val="24"/>
                <w:lang w:eastAsia="ar-SA"/>
              </w:rPr>
              <w:lastRenderedPageBreak/>
              <w:t>- экспертное наблюдение выполнения практических заданий.</w:t>
            </w:r>
          </w:p>
          <w:p w14:paraId="693C79B2" w14:textId="77777777" w:rsidR="004D3ACB" w:rsidRPr="005052EA" w:rsidRDefault="004D3ACB" w:rsidP="00721376">
            <w:pPr>
              <w:spacing w:after="0"/>
              <w:jc w:val="both"/>
              <w:rPr>
                <w:rFonts w:ascii="Times New Roman" w:hAnsi="Times New Roman"/>
                <w:sz w:val="24"/>
                <w:szCs w:val="24"/>
                <w:lang w:eastAsia="ar-SA"/>
              </w:rPr>
            </w:pPr>
            <w:r w:rsidRPr="005052EA">
              <w:rPr>
                <w:rFonts w:ascii="Times New Roman" w:hAnsi="Times New Roman"/>
                <w:sz w:val="24"/>
                <w:szCs w:val="24"/>
                <w:lang w:eastAsia="ar-SA"/>
              </w:rPr>
              <w:t xml:space="preserve">- оценка по итогам устного опроса студентов, </w:t>
            </w:r>
          </w:p>
          <w:p w14:paraId="50157EB9" w14:textId="77777777" w:rsidR="004D3ACB" w:rsidRPr="005052EA" w:rsidRDefault="004D3ACB" w:rsidP="00721376">
            <w:pPr>
              <w:spacing w:after="0"/>
              <w:jc w:val="both"/>
              <w:rPr>
                <w:rFonts w:ascii="Times New Roman" w:hAnsi="Times New Roman"/>
                <w:sz w:val="24"/>
                <w:szCs w:val="24"/>
                <w:lang w:eastAsia="ar-SA"/>
              </w:rPr>
            </w:pPr>
            <w:r w:rsidRPr="005052EA">
              <w:rPr>
                <w:rFonts w:ascii="Times New Roman" w:hAnsi="Times New Roman"/>
                <w:sz w:val="24"/>
                <w:szCs w:val="24"/>
                <w:lang w:eastAsia="ar-SA"/>
              </w:rPr>
              <w:lastRenderedPageBreak/>
              <w:t xml:space="preserve">- наблюдение по итогам тестирования и выполнения контрольной работы, </w:t>
            </w:r>
          </w:p>
          <w:p w14:paraId="63AB6FF9" w14:textId="77777777" w:rsidR="004D3ACB" w:rsidRPr="005052EA" w:rsidRDefault="004D3ACB" w:rsidP="00721376">
            <w:pPr>
              <w:spacing w:after="0"/>
              <w:jc w:val="both"/>
              <w:rPr>
                <w:rFonts w:ascii="Times New Roman" w:hAnsi="Times New Roman"/>
                <w:sz w:val="24"/>
                <w:szCs w:val="24"/>
                <w:lang w:eastAsia="ar-SA"/>
              </w:rPr>
            </w:pPr>
            <w:r w:rsidRPr="005052EA">
              <w:rPr>
                <w:rFonts w:ascii="Times New Roman" w:hAnsi="Times New Roman"/>
                <w:sz w:val="24"/>
                <w:szCs w:val="24"/>
                <w:lang w:eastAsia="ar-SA"/>
              </w:rPr>
              <w:t xml:space="preserve">- оценка в процессе проведения экзамена </w:t>
            </w:r>
          </w:p>
          <w:p w14:paraId="42F38B75" w14:textId="77777777" w:rsidR="004D3ACB" w:rsidRPr="005052EA" w:rsidRDefault="004D3ACB" w:rsidP="00721376">
            <w:pPr>
              <w:spacing w:after="0"/>
              <w:jc w:val="both"/>
              <w:rPr>
                <w:rFonts w:ascii="Times New Roman" w:hAnsi="Times New Roman"/>
                <w:i/>
                <w:sz w:val="24"/>
                <w:szCs w:val="24"/>
                <w:lang w:eastAsia="ar-SA"/>
              </w:rPr>
            </w:pPr>
          </w:p>
        </w:tc>
      </w:tr>
      <w:tr w:rsidR="004D3ACB" w:rsidRPr="005052EA" w14:paraId="7D901C4C" w14:textId="77777777" w:rsidTr="004D3ACB">
        <w:tc>
          <w:tcPr>
            <w:tcW w:w="1916" w:type="pct"/>
            <w:tcBorders>
              <w:top w:val="single" w:sz="4" w:space="0" w:color="auto"/>
              <w:left w:val="single" w:sz="4" w:space="0" w:color="auto"/>
              <w:bottom w:val="single" w:sz="4" w:space="0" w:color="auto"/>
              <w:right w:val="single" w:sz="4" w:space="0" w:color="auto"/>
            </w:tcBorders>
          </w:tcPr>
          <w:p w14:paraId="0C3336E2" w14:textId="77777777" w:rsidR="004D3ACB" w:rsidRPr="005052EA" w:rsidRDefault="004D3ACB" w:rsidP="00721376">
            <w:pPr>
              <w:spacing w:after="0"/>
              <w:jc w:val="both"/>
              <w:rPr>
                <w:rFonts w:ascii="Times New Roman" w:hAnsi="Times New Roman"/>
                <w:sz w:val="24"/>
                <w:szCs w:val="24"/>
                <w:lang w:eastAsia="ar-SA"/>
              </w:rPr>
            </w:pPr>
            <w:r w:rsidRPr="005052EA">
              <w:rPr>
                <w:rFonts w:ascii="Times New Roman" w:hAnsi="Times New Roman"/>
                <w:sz w:val="24"/>
                <w:szCs w:val="24"/>
                <w:lang w:eastAsia="ar-SA"/>
              </w:rPr>
              <w:t>- выделять субъекты исполнительно-распорядительной деятельности из числа иных;</w:t>
            </w:r>
          </w:p>
          <w:p w14:paraId="23CD4469" w14:textId="77777777" w:rsidR="004D3ACB" w:rsidRPr="005052EA" w:rsidRDefault="004D3ACB" w:rsidP="00721376">
            <w:pPr>
              <w:spacing w:after="0"/>
              <w:jc w:val="both"/>
              <w:rPr>
                <w:rFonts w:ascii="Times New Roman" w:hAnsi="Times New Roman"/>
                <w:i/>
                <w:sz w:val="24"/>
                <w:szCs w:val="24"/>
                <w:lang w:eastAsia="ar-SA"/>
              </w:rPr>
            </w:pPr>
          </w:p>
        </w:tc>
        <w:tc>
          <w:tcPr>
            <w:tcW w:w="1584" w:type="pct"/>
            <w:tcBorders>
              <w:top w:val="single" w:sz="4" w:space="0" w:color="auto"/>
              <w:left w:val="single" w:sz="4" w:space="0" w:color="auto"/>
              <w:bottom w:val="single" w:sz="4" w:space="0" w:color="auto"/>
              <w:right w:val="single" w:sz="4" w:space="0" w:color="auto"/>
            </w:tcBorders>
          </w:tcPr>
          <w:p w14:paraId="14C62E7D" w14:textId="77777777" w:rsidR="004D3ACB" w:rsidRPr="005052EA" w:rsidRDefault="004D3ACB" w:rsidP="00721376">
            <w:pPr>
              <w:spacing w:after="0"/>
              <w:jc w:val="both"/>
              <w:rPr>
                <w:rFonts w:ascii="Times New Roman" w:hAnsi="Times New Roman"/>
                <w:sz w:val="24"/>
                <w:szCs w:val="24"/>
                <w:lang w:eastAsia="ar-SA"/>
              </w:rPr>
            </w:pPr>
            <w:r w:rsidRPr="005052EA">
              <w:rPr>
                <w:rFonts w:ascii="Times New Roman" w:hAnsi="Times New Roman"/>
                <w:sz w:val="24"/>
                <w:szCs w:val="24"/>
                <w:lang w:eastAsia="ar-SA"/>
              </w:rPr>
              <w:t>- наличие аналитического мышления;</w:t>
            </w:r>
          </w:p>
          <w:p w14:paraId="11F229AF" w14:textId="77777777" w:rsidR="004D3ACB" w:rsidRPr="005052EA" w:rsidRDefault="004D3ACB" w:rsidP="00721376">
            <w:pPr>
              <w:spacing w:after="0"/>
              <w:jc w:val="both"/>
              <w:rPr>
                <w:rFonts w:ascii="Times New Roman" w:hAnsi="Times New Roman"/>
                <w:sz w:val="24"/>
                <w:szCs w:val="24"/>
                <w:lang w:eastAsia="ar-SA"/>
              </w:rPr>
            </w:pPr>
            <w:r w:rsidRPr="005052EA">
              <w:rPr>
                <w:rFonts w:ascii="Times New Roman" w:hAnsi="Times New Roman"/>
                <w:sz w:val="24"/>
                <w:szCs w:val="24"/>
                <w:lang w:eastAsia="ar-SA"/>
              </w:rPr>
              <w:t>-владение категориальным аппаратом;</w:t>
            </w:r>
            <w:r w:rsidRPr="005052EA">
              <w:rPr>
                <w:rFonts w:ascii="Times New Roman" w:hAnsi="Times New Roman"/>
                <w:sz w:val="24"/>
                <w:szCs w:val="24"/>
                <w:lang w:eastAsia="ar-SA"/>
              </w:rPr>
              <w:br/>
              <w:t>- умение применять теоретические знания для анализа конкретных процессов;</w:t>
            </w:r>
            <w:r w:rsidRPr="005052EA">
              <w:rPr>
                <w:rFonts w:ascii="Times New Roman" w:hAnsi="Times New Roman"/>
                <w:sz w:val="24"/>
                <w:szCs w:val="24"/>
                <w:lang w:eastAsia="ar-SA"/>
              </w:rPr>
              <w:br/>
              <w:t>- общий (культурный) и специальный (профессиональный) язык ответа.</w:t>
            </w:r>
          </w:p>
          <w:p w14:paraId="1235E1DD" w14:textId="77777777" w:rsidR="004D3ACB" w:rsidRPr="005052EA" w:rsidRDefault="004D3ACB" w:rsidP="00721376">
            <w:pPr>
              <w:spacing w:after="0"/>
              <w:jc w:val="both"/>
              <w:rPr>
                <w:rFonts w:ascii="Times New Roman" w:hAnsi="Times New Roman"/>
                <w:i/>
                <w:sz w:val="24"/>
                <w:szCs w:val="24"/>
                <w:lang w:eastAsia="ar-SA"/>
              </w:rPr>
            </w:pPr>
          </w:p>
        </w:tc>
        <w:tc>
          <w:tcPr>
            <w:tcW w:w="1500" w:type="pct"/>
            <w:tcBorders>
              <w:top w:val="single" w:sz="4" w:space="0" w:color="auto"/>
              <w:left w:val="single" w:sz="4" w:space="0" w:color="auto"/>
              <w:bottom w:val="single" w:sz="4" w:space="0" w:color="auto"/>
              <w:right w:val="single" w:sz="4" w:space="0" w:color="auto"/>
            </w:tcBorders>
            <w:hideMark/>
          </w:tcPr>
          <w:p w14:paraId="3826931C" w14:textId="77777777" w:rsidR="004D3ACB" w:rsidRPr="005052EA" w:rsidRDefault="004D3ACB" w:rsidP="00721376">
            <w:pPr>
              <w:spacing w:after="0"/>
              <w:jc w:val="both"/>
              <w:rPr>
                <w:rFonts w:ascii="Times New Roman" w:hAnsi="Times New Roman"/>
                <w:sz w:val="24"/>
                <w:szCs w:val="24"/>
                <w:lang w:eastAsia="ar-SA"/>
              </w:rPr>
            </w:pPr>
            <w:r w:rsidRPr="005052EA">
              <w:rPr>
                <w:rFonts w:ascii="Times New Roman" w:hAnsi="Times New Roman"/>
                <w:sz w:val="24"/>
                <w:szCs w:val="24"/>
                <w:lang w:eastAsia="ar-SA"/>
              </w:rPr>
              <w:t xml:space="preserve">- оценка по итогам устного опроса, </w:t>
            </w:r>
          </w:p>
          <w:p w14:paraId="3AE65903" w14:textId="77777777" w:rsidR="004D3ACB" w:rsidRPr="005052EA" w:rsidRDefault="004D3ACB" w:rsidP="00721376">
            <w:pPr>
              <w:spacing w:after="0"/>
              <w:jc w:val="both"/>
              <w:rPr>
                <w:rFonts w:ascii="Times New Roman" w:hAnsi="Times New Roman"/>
                <w:sz w:val="24"/>
                <w:szCs w:val="24"/>
                <w:lang w:eastAsia="ar-SA"/>
              </w:rPr>
            </w:pPr>
            <w:r w:rsidRPr="005052EA">
              <w:rPr>
                <w:rFonts w:ascii="Times New Roman" w:hAnsi="Times New Roman"/>
                <w:sz w:val="24"/>
                <w:szCs w:val="24"/>
                <w:lang w:eastAsia="ar-SA"/>
              </w:rPr>
              <w:t xml:space="preserve">- наблюдение по итогам тестирования и выполнения практических заданий; </w:t>
            </w:r>
          </w:p>
          <w:p w14:paraId="31F198A4" w14:textId="77777777" w:rsidR="004D3ACB" w:rsidRPr="005052EA" w:rsidRDefault="004D3ACB" w:rsidP="00721376">
            <w:pPr>
              <w:spacing w:after="0"/>
              <w:jc w:val="both"/>
              <w:rPr>
                <w:rFonts w:ascii="Times New Roman" w:hAnsi="Times New Roman"/>
                <w:sz w:val="24"/>
                <w:szCs w:val="24"/>
                <w:lang w:eastAsia="ar-SA"/>
              </w:rPr>
            </w:pPr>
            <w:r w:rsidRPr="005052EA">
              <w:rPr>
                <w:rFonts w:ascii="Times New Roman" w:hAnsi="Times New Roman"/>
                <w:sz w:val="24"/>
                <w:szCs w:val="24"/>
                <w:lang w:eastAsia="ar-SA"/>
              </w:rPr>
              <w:t>- контроль самостоятельной работы студентов (в письменной или устной форме)</w:t>
            </w:r>
          </w:p>
          <w:p w14:paraId="1C79892C" w14:textId="77777777" w:rsidR="004D3ACB" w:rsidRPr="005052EA" w:rsidRDefault="004D3ACB" w:rsidP="00721376">
            <w:pPr>
              <w:spacing w:after="0"/>
              <w:jc w:val="both"/>
              <w:rPr>
                <w:rFonts w:ascii="Times New Roman" w:hAnsi="Times New Roman"/>
                <w:i/>
                <w:sz w:val="24"/>
                <w:szCs w:val="24"/>
                <w:lang w:eastAsia="ar-SA"/>
              </w:rPr>
            </w:pPr>
            <w:r w:rsidRPr="005052EA">
              <w:rPr>
                <w:rFonts w:ascii="Times New Roman" w:hAnsi="Times New Roman"/>
                <w:sz w:val="24"/>
                <w:szCs w:val="24"/>
                <w:lang w:eastAsia="ar-SA"/>
              </w:rPr>
              <w:t xml:space="preserve">- оценка в процессе проведения экзамена </w:t>
            </w:r>
          </w:p>
        </w:tc>
      </w:tr>
      <w:tr w:rsidR="004D3ACB" w:rsidRPr="005052EA" w14:paraId="2CAABF6C" w14:textId="77777777" w:rsidTr="004D3ACB">
        <w:tc>
          <w:tcPr>
            <w:tcW w:w="1916" w:type="pct"/>
            <w:tcBorders>
              <w:top w:val="single" w:sz="4" w:space="0" w:color="auto"/>
              <w:left w:val="single" w:sz="4" w:space="0" w:color="auto"/>
              <w:bottom w:val="single" w:sz="4" w:space="0" w:color="auto"/>
              <w:right w:val="single" w:sz="4" w:space="0" w:color="auto"/>
            </w:tcBorders>
          </w:tcPr>
          <w:p w14:paraId="1C9A7C1C" w14:textId="77777777" w:rsidR="004D3ACB" w:rsidRPr="005052EA" w:rsidRDefault="004D3ACB" w:rsidP="00721376">
            <w:pPr>
              <w:spacing w:after="0"/>
              <w:jc w:val="both"/>
              <w:rPr>
                <w:rFonts w:ascii="Times New Roman" w:hAnsi="Times New Roman"/>
                <w:sz w:val="24"/>
                <w:szCs w:val="24"/>
                <w:lang w:eastAsia="ar-SA"/>
              </w:rPr>
            </w:pPr>
            <w:r w:rsidRPr="005052EA">
              <w:rPr>
                <w:rFonts w:ascii="Times New Roman" w:hAnsi="Times New Roman"/>
                <w:sz w:val="24"/>
                <w:szCs w:val="24"/>
                <w:lang w:eastAsia="ar-SA"/>
              </w:rPr>
              <w:t>- выделять административно-правовые отношения из числа иных правоотношений;</w:t>
            </w:r>
          </w:p>
          <w:p w14:paraId="6D97F23F" w14:textId="77777777" w:rsidR="004D3ACB" w:rsidRPr="005052EA" w:rsidRDefault="004D3ACB" w:rsidP="00721376">
            <w:pPr>
              <w:spacing w:after="0"/>
              <w:jc w:val="both"/>
              <w:rPr>
                <w:rFonts w:ascii="Times New Roman" w:hAnsi="Times New Roman"/>
                <w:i/>
                <w:sz w:val="24"/>
                <w:szCs w:val="24"/>
                <w:lang w:eastAsia="ar-SA"/>
              </w:rPr>
            </w:pPr>
          </w:p>
        </w:tc>
        <w:tc>
          <w:tcPr>
            <w:tcW w:w="1584" w:type="pct"/>
            <w:tcBorders>
              <w:top w:val="single" w:sz="4" w:space="0" w:color="auto"/>
              <w:left w:val="single" w:sz="4" w:space="0" w:color="auto"/>
              <w:bottom w:val="single" w:sz="4" w:space="0" w:color="auto"/>
              <w:right w:val="single" w:sz="4" w:space="0" w:color="auto"/>
            </w:tcBorders>
          </w:tcPr>
          <w:p w14:paraId="79353DF0" w14:textId="77777777" w:rsidR="004D3ACB" w:rsidRPr="005052EA" w:rsidRDefault="004D3ACB" w:rsidP="00721376">
            <w:pPr>
              <w:spacing w:after="0"/>
              <w:jc w:val="both"/>
              <w:rPr>
                <w:rFonts w:ascii="Times New Roman" w:hAnsi="Times New Roman"/>
                <w:sz w:val="24"/>
                <w:szCs w:val="24"/>
                <w:lang w:eastAsia="ar-SA"/>
              </w:rPr>
            </w:pPr>
            <w:r w:rsidRPr="005052EA">
              <w:rPr>
                <w:rFonts w:ascii="Times New Roman" w:hAnsi="Times New Roman"/>
                <w:sz w:val="24"/>
                <w:szCs w:val="24"/>
                <w:lang w:eastAsia="ar-SA"/>
              </w:rPr>
              <w:t>- наличие аналитического мышления;</w:t>
            </w:r>
          </w:p>
          <w:p w14:paraId="0A96257D" w14:textId="77777777" w:rsidR="004D3ACB" w:rsidRPr="005052EA" w:rsidRDefault="004D3ACB" w:rsidP="00721376">
            <w:pPr>
              <w:spacing w:after="0"/>
              <w:jc w:val="both"/>
              <w:rPr>
                <w:rFonts w:ascii="Times New Roman" w:hAnsi="Times New Roman"/>
                <w:sz w:val="24"/>
                <w:szCs w:val="24"/>
                <w:lang w:eastAsia="ar-SA"/>
              </w:rPr>
            </w:pPr>
            <w:r w:rsidRPr="005052EA">
              <w:rPr>
                <w:rFonts w:ascii="Times New Roman" w:hAnsi="Times New Roman"/>
                <w:sz w:val="24"/>
                <w:szCs w:val="24"/>
                <w:lang w:eastAsia="ar-SA"/>
              </w:rPr>
              <w:t>-владение категориальным аппаратом;</w:t>
            </w:r>
            <w:r w:rsidRPr="005052EA">
              <w:rPr>
                <w:rFonts w:ascii="Times New Roman" w:hAnsi="Times New Roman"/>
                <w:sz w:val="24"/>
                <w:szCs w:val="24"/>
                <w:lang w:eastAsia="ar-SA"/>
              </w:rPr>
              <w:br/>
              <w:t>- умение применять теоретические знания для анализа конкретных процессов;</w:t>
            </w:r>
            <w:r w:rsidRPr="005052EA">
              <w:rPr>
                <w:rFonts w:ascii="Times New Roman" w:hAnsi="Times New Roman"/>
                <w:sz w:val="24"/>
                <w:szCs w:val="24"/>
                <w:lang w:eastAsia="ar-SA"/>
              </w:rPr>
              <w:br/>
              <w:t>- общий (культурный) и специальный (профессиональный) язык ответа.</w:t>
            </w:r>
          </w:p>
          <w:p w14:paraId="3D28E548" w14:textId="77777777" w:rsidR="004D3ACB" w:rsidRPr="005052EA" w:rsidRDefault="004D3ACB" w:rsidP="00721376">
            <w:pPr>
              <w:spacing w:after="0"/>
              <w:jc w:val="both"/>
              <w:rPr>
                <w:rFonts w:ascii="Times New Roman" w:hAnsi="Times New Roman"/>
                <w:i/>
                <w:sz w:val="24"/>
                <w:szCs w:val="24"/>
                <w:lang w:eastAsia="ar-SA"/>
              </w:rPr>
            </w:pPr>
          </w:p>
        </w:tc>
        <w:tc>
          <w:tcPr>
            <w:tcW w:w="1500" w:type="pct"/>
            <w:tcBorders>
              <w:top w:val="single" w:sz="4" w:space="0" w:color="auto"/>
              <w:left w:val="single" w:sz="4" w:space="0" w:color="auto"/>
              <w:bottom w:val="single" w:sz="4" w:space="0" w:color="auto"/>
              <w:right w:val="single" w:sz="4" w:space="0" w:color="auto"/>
            </w:tcBorders>
            <w:hideMark/>
          </w:tcPr>
          <w:p w14:paraId="64F0CFD3" w14:textId="77777777" w:rsidR="004D3ACB" w:rsidRPr="005052EA" w:rsidRDefault="004D3ACB" w:rsidP="00721376">
            <w:pPr>
              <w:spacing w:after="0"/>
              <w:jc w:val="both"/>
              <w:rPr>
                <w:rFonts w:ascii="Times New Roman" w:hAnsi="Times New Roman"/>
                <w:sz w:val="24"/>
                <w:szCs w:val="24"/>
                <w:lang w:eastAsia="ar-SA"/>
              </w:rPr>
            </w:pPr>
            <w:r w:rsidRPr="005052EA">
              <w:rPr>
                <w:rFonts w:ascii="Times New Roman" w:hAnsi="Times New Roman"/>
                <w:sz w:val="24"/>
                <w:szCs w:val="24"/>
                <w:lang w:eastAsia="ar-SA"/>
              </w:rPr>
              <w:t xml:space="preserve">- оценка по итогам устного опроса, </w:t>
            </w:r>
          </w:p>
          <w:p w14:paraId="0561B53C" w14:textId="77777777" w:rsidR="004D3ACB" w:rsidRPr="005052EA" w:rsidRDefault="004D3ACB" w:rsidP="00721376">
            <w:pPr>
              <w:spacing w:after="0"/>
              <w:jc w:val="both"/>
              <w:rPr>
                <w:rFonts w:ascii="Times New Roman" w:hAnsi="Times New Roman"/>
                <w:sz w:val="24"/>
                <w:szCs w:val="24"/>
                <w:lang w:eastAsia="ar-SA"/>
              </w:rPr>
            </w:pPr>
            <w:r w:rsidRPr="005052EA">
              <w:rPr>
                <w:rFonts w:ascii="Times New Roman" w:hAnsi="Times New Roman"/>
                <w:sz w:val="24"/>
                <w:szCs w:val="24"/>
                <w:lang w:eastAsia="ar-SA"/>
              </w:rPr>
              <w:t xml:space="preserve">- наблюдение по итогам тестирования и выполнения практических заданий; </w:t>
            </w:r>
          </w:p>
          <w:p w14:paraId="107281A3" w14:textId="77777777" w:rsidR="004D3ACB" w:rsidRPr="005052EA" w:rsidRDefault="004D3ACB" w:rsidP="00721376">
            <w:pPr>
              <w:spacing w:after="0"/>
              <w:jc w:val="both"/>
              <w:rPr>
                <w:rFonts w:ascii="Times New Roman" w:hAnsi="Times New Roman"/>
                <w:sz w:val="24"/>
                <w:szCs w:val="24"/>
                <w:lang w:eastAsia="ar-SA"/>
              </w:rPr>
            </w:pPr>
            <w:r w:rsidRPr="005052EA">
              <w:rPr>
                <w:rFonts w:ascii="Times New Roman" w:hAnsi="Times New Roman"/>
                <w:sz w:val="24"/>
                <w:szCs w:val="24"/>
                <w:lang w:eastAsia="ar-SA"/>
              </w:rPr>
              <w:t>-контроль самостоятельной работы студентов (в письменной или устной форме)</w:t>
            </w:r>
          </w:p>
          <w:p w14:paraId="13E3FE98" w14:textId="77777777" w:rsidR="004D3ACB" w:rsidRPr="005052EA" w:rsidRDefault="004D3ACB" w:rsidP="00721376">
            <w:pPr>
              <w:spacing w:after="0"/>
              <w:jc w:val="both"/>
              <w:rPr>
                <w:rFonts w:ascii="Times New Roman" w:hAnsi="Times New Roman"/>
                <w:i/>
                <w:sz w:val="24"/>
                <w:szCs w:val="24"/>
                <w:lang w:eastAsia="ar-SA"/>
              </w:rPr>
            </w:pPr>
            <w:r w:rsidRPr="005052EA">
              <w:rPr>
                <w:rFonts w:ascii="Times New Roman" w:hAnsi="Times New Roman"/>
                <w:sz w:val="24"/>
                <w:szCs w:val="24"/>
                <w:lang w:eastAsia="ar-SA"/>
              </w:rPr>
              <w:t xml:space="preserve">- оценка в процессе проведения экзамена </w:t>
            </w:r>
          </w:p>
        </w:tc>
      </w:tr>
      <w:tr w:rsidR="004D3ACB" w:rsidRPr="005052EA" w14:paraId="5F08419A" w14:textId="77777777" w:rsidTr="004D3ACB">
        <w:tc>
          <w:tcPr>
            <w:tcW w:w="1916" w:type="pct"/>
            <w:tcBorders>
              <w:top w:val="single" w:sz="4" w:space="0" w:color="auto"/>
              <w:left w:val="single" w:sz="4" w:space="0" w:color="auto"/>
              <w:bottom w:val="single" w:sz="4" w:space="0" w:color="auto"/>
              <w:right w:val="single" w:sz="4" w:space="0" w:color="auto"/>
            </w:tcBorders>
          </w:tcPr>
          <w:p w14:paraId="2D7E6089" w14:textId="77777777" w:rsidR="004D3ACB" w:rsidRPr="005052EA" w:rsidRDefault="004D3ACB" w:rsidP="00721376">
            <w:pPr>
              <w:spacing w:after="0"/>
              <w:jc w:val="both"/>
              <w:rPr>
                <w:rFonts w:ascii="Times New Roman" w:hAnsi="Times New Roman"/>
                <w:sz w:val="24"/>
                <w:szCs w:val="24"/>
                <w:lang w:eastAsia="ar-SA"/>
              </w:rPr>
            </w:pPr>
            <w:r w:rsidRPr="005052EA">
              <w:rPr>
                <w:rFonts w:ascii="Times New Roman" w:hAnsi="Times New Roman"/>
                <w:sz w:val="24"/>
                <w:szCs w:val="24"/>
                <w:lang w:eastAsia="ar-SA"/>
              </w:rPr>
              <w:t>- анализировать и применять на практике нормы административного законодательства;</w:t>
            </w:r>
          </w:p>
          <w:p w14:paraId="644A3A7D" w14:textId="77777777" w:rsidR="004D3ACB" w:rsidRPr="005052EA" w:rsidRDefault="004D3ACB" w:rsidP="00721376">
            <w:pPr>
              <w:spacing w:after="0"/>
              <w:jc w:val="both"/>
              <w:rPr>
                <w:rFonts w:ascii="Times New Roman" w:hAnsi="Times New Roman"/>
                <w:i/>
                <w:sz w:val="24"/>
                <w:szCs w:val="24"/>
                <w:lang w:eastAsia="ar-SA"/>
              </w:rPr>
            </w:pPr>
          </w:p>
        </w:tc>
        <w:tc>
          <w:tcPr>
            <w:tcW w:w="1584" w:type="pct"/>
            <w:tcBorders>
              <w:top w:val="single" w:sz="4" w:space="0" w:color="auto"/>
              <w:left w:val="single" w:sz="4" w:space="0" w:color="auto"/>
              <w:bottom w:val="single" w:sz="4" w:space="0" w:color="auto"/>
              <w:right w:val="single" w:sz="4" w:space="0" w:color="auto"/>
            </w:tcBorders>
          </w:tcPr>
          <w:p w14:paraId="0EB2BBA2" w14:textId="77777777" w:rsidR="004D3ACB" w:rsidRPr="005052EA" w:rsidRDefault="004D3ACB" w:rsidP="00721376">
            <w:pPr>
              <w:spacing w:after="0"/>
              <w:jc w:val="both"/>
              <w:rPr>
                <w:rFonts w:ascii="Times New Roman" w:hAnsi="Times New Roman"/>
                <w:sz w:val="24"/>
                <w:szCs w:val="24"/>
                <w:lang w:eastAsia="ar-SA"/>
              </w:rPr>
            </w:pPr>
            <w:r w:rsidRPr="005052EA">
              <w:rPr>
                <w:rFonts w:ascii="Times New Roman" w:hAnsi="Times New Roman"/>
                <w:sz w:val="24"/>
                <w:szCs w:val="24"/>
                <w:lang w:eastAsia="ar-SA"/>
              </w:rPr>
              <w:t xml:space="preserve">- демонстрация навыков работы с нормативными правовыми актами, в т. ч. с использованием информационно-компьютерных технологий- решение практических ситуаций с </w:t>
            </w:r>
            <w:r w:rsidRPr="005052EA">
              <w:rPr>
                <w:rFonts w:ascii="Times New Roman" w:hAnsi="Times New Roman"/>
                <w:sz w:val="24"/>
                <w:szCs w:val="24"/>
                <w:lang w:eastAsia="ar-SA"/>
              </w:rPr>
              <w:lastRenderedPageBreak/>
              <w:t>нормативным правовым обоснованием;</w:t>
            </w:r>
          </w:p>
          <w:p w14:paraId="79D4F0BE" w14:textId="77777777" w:rsidR="004D3ACB" w:rsidRPr="005052EA" w:rsidRDefault="004D3ACB" w:rsidP="00721376">
            <w:pPr>
              <w:spacing w:after="0"/>
              <w:jc w:val="both"/>
              <w:rPr>
                <w:rFonts w:ascii="Times New Roman" w:hAnsi="Times New Roman"/>
                <w:i/>
                <w:sz w:val="24"/>
                <w:szCs w:val="24"/>
                <w:lang w:eastAsia="ar-SA"/>
              </w:rPr>
            </w:pPr>
          </w:p>
        </w:tc>
        <w:tc>
          <w:tcPr>
            <w:tcW w:w="1500" w:type="pct"/>
            <w:tcBorders>
              <w:top w:val="single" w:sz="4" w:space="0" w:color="auto"/>
              <w:left w:val="single" w:sz="4" w:space="0" w:color="auto"/>
              <w:bottom w:val="single" w:sz="4" w:space="0" w:color="auto"/>
              <w:right w:val="single" w:sz="4" w:space="0" w:color="auto"/>
            </w:tcBorders>
            <w:hideMark/>
          </w:tcPr>
          <w:p w14:paraId="7924A062" w14:textId="77777777" w:rsidR="004D3ACB" w:rsidRPr="005052EA" w:rsidRDefault="004D3ACB" w:rsidP="00721376">
            <w:pPr>
              <w:spacing w:after="0"/>
              <w:jc w:val="both"/>
              <w:rPr>
                <w:rFonts w:ascii="Times New Roman" w:hAnsi="Times New Roman"/>
                <w:sz w:val="24"/>
                <w:szCs w:val="24"/>
                <w:lang w:eastAsia="ar-SA"/>
              </w:rPr>
            </w:pPr>
            <w:r w:rsidRPr="005052EA">
              <w:rPr>
                <w:rFonts w:ascii="Times New Roman" w:hAnsi="Times New Roman"/>
                <w:sz w:val="24"/>
                <w:szCs w:val="24"/>
                <w:lang w:eastAsia="ar-SA"/>
              </w:rPr>
              <w:lastRenderedPageBreak/>
              <w:t>- экспертное наблюдение выполнения практических заданий.</w:t>
            </w:r>
          </w:p>
          <w:p w14:paraId="0D29B715" w14:textId="77777777" w:rsidR="004D3ACB" w:rsidRPr="005052EA" w:rsidRDefault="004D3ACB" w:rsidP="00721376">
            <w:pPr>
              <w:spacing w:after="0"/>
              <w:jc w:val="both"/>
              <w:rPr>
                <w:rFonts w:ascii="Times New Roman" w:hAnsi="Times New Roman"/>
                <w:sz w:val="24"/>
                <w:szCs w:val="24"/>
                <w:lang w:eastAsia="ar-SA"/>
              </w:rPr>
            </w:pPr>
            <w:r w:rsidRPr="005052EA">
              <w:rPr>
                <w:rFonts w:ascii="Times New Roman" w:hAnsi="Times New Roman"/>
                <w:sz w:val="24"/>
                <w:szCs w:val="24"/>
                <w:lang w:eastAsia="ar-SA"/>
              </w:rPr>
              <w:t xml:space="preserve">- оценка по итогам устного опроса студентов, </w:t>
            </w:r>
          </w:p>
          <w:p w14:paraId="14614E43" w14:textId="77777777" w:rsidR="004D3ACB" w:rsidRPr="005052EA" w:rsidRDefault="004D3ACB" w:rsidP="00721376">
            <w:pPr>
              <w:spacing w:after="0"/>
              <w:jc w:val="both"/>
              <w:rPr>
                <w:rFonts w:ascii="Times New Roman" w:hAnsi="Times New Roman"/>
                <w:sz w:val="24"/>
                <w:szCs w:val="24"/>
                <w:lang w:eastAsia="ar-SA"/>
              </w:rPr>
            </w:pPr>
            <w:r w:rsidRPr="005052EA">
              <w:rPr>
                <w:rFonts w:ascii="Times New Roman" w:hAnsi="Times New Roman"/>
                <w:sz w:val="24"/>
                <w:szCs w:val="24"/>
                <w:lang w:eastAsia="ar-SA"/>
              </w:rPr>
              <w:t xml:space="preserve">- наблюдение по итогам тестирования и выполнения контрольной работы, </w:t>
            </w:r>
          </w:p>
          <w:p w14:paraId="74042B91" w14:textId="77777777" w:rsidR="004D3ACB" w:rsidRPr="005052EA" w:rsidRDefault="004D3ACB" w:rsidP="00721376">
            <w:pPr>
              <w:spacing w:after="0"/>
              <w:jc w:val="both"/>
              <w:rPr>
                <w:rFonts w:ascii="Times New Roman" w:hAnsi="Times New Roman"/>
                <w:i/>
                <w:sz w:val="24"/>
                <w:szCs w:val="24"/>
                <w:lang w:eastAsia="ar-SA"/>
              </w:rPr>
            </w:pPr>
            <w:r w:rsidRPr="005052EA">
              <w:rPr>
                <w:rFonts w:ascii="Times New Roman" w:hAnsi="Times New Roman"/>
                <w:sz w:val="24"/>
                <w:szCs w:val="24"/>
                <w:lang w:eastAsia="ar-SA"/>
              </w:rPr>
              <w:lastRenderedPageBreak/>
              <w:t xml:space="preserve">- оценка в процессе проведения экзамена </w:t>
            </w:r>
          </w:p>
        </w:tc>
      </w:tr>
      <w:tr w:rsidR="004D3ACB" w:rsidRPr="005052EA" w14:paraId="1182AF52" w14:textId="77777777" w:rsidTr="004D3ACB">
        <w:tc>
          <w:tcPr>
            <w:tcW w:w="1916" w:type="pct"/>
            <w:tcBorders>
              <w:top w:val="single" w:sz="4" w:space="0" w:color="auto"/>
              <w:left w:val="single" w:sz="4" w:space="0" w:color="auto"/>
              <w:bottom w:val="single" w:sz="4" w:space="0" w:color="auto"/>
              <w:right w:val="single" w:sz="4" w:space="0" w:color="auto"/>
            </w:tcBorders>
          </w:tcPr>
          <w:p w14:paraId="5AC98863" w14:textId="77777777" w:rsidR="004D3ACB" w:rsidRPr="005052EA" w:rsidRDefault="004D3ACB" w:rsidP="00721376">
            <w:pPr>
              <w:spacing w:after="0"/>
              <w:jc w:val="both"/>
              <w:rPr>
                <w:rFonts w:ascii="Times New Roman" w:hAnsi="Times New Roman"/>
                <w:sz w:val="24"/>
                <w:szCs w:val="24"/>
                <w:lang w:eastAsia="ar-SA"/>
              </w:rPr>
            </w:pPr>
            <w:r w:rsidRPr="005052EA">
              <w:rPr>
                <w:rFonts w:ascii="Times New Roman" w:hAnsi="Times New Roman"/>
                <w:sz w:val="24"/>
                <w:szCs w:val="24"/>
                <w:lang w:eastAsia="ar-SA"/>
              </w:rPr>
              <w:t>- оказывать консультационную помощь субъектам административных правоотношений;</w:t>
            </w:r>
          </w:p>
          <w:p w14:paraId="008216D6" w14:textId="77777777" w:rsidR="004D3ACB" w:rsidRPr="005052EA" w:rsidRDefault="004D3ACB" w:rsidP="00721376">
            <w:pPr>
              <w:spacing w:after="0"/>
              <w:jc w:val="both"/>
              <w:rPr>
                <w:rFonts w:ascii="Times New Roman" w:hAnsi="Times New Roman"/>
                <w:i/>
                <w:sz w:val="24"/>
                <w:szCs w:val="24"/>
                <w:lang w:eastAsia="ar-SA"/>
              </w:rPr>
            </w:pPr>
          </w:p>
        </w:tc>
        <w:tc>
          <w:tcPr>
            <w:tcW w:w="1584" w:type="pct"/>
            <w:tcBorders>
              <w:top w:val="single" w:sz="4" w:space="0" w:color="auto"/>
              <w:left w:val="single" w:sz="4" w:space="0" w:color="auto"/>
              <w:bottom w:val="single" w:sz="4" w:space="0" w:color="auto"/>
              <w:right w:val="single" w:sz="4" w:space="0" w:color="auto"/>
            </w:tcBorders>
            <w:hideMark/>
          </w:tcPr>
          <w:p w14:paraId="19B2AD31" w14:textId="77777777" w:rsidR="004D3ACB" w:rsidRPr="005052EA" w:rsidRDefault="004D3ACB" w:rsidP="00721376">
            <w:pPr>
              <w:spacing w:after="0"/>
              <w:jc w:val="both"/>
              <w:rPr>
                <w:rFonts w:ascii="Times New Roman" w:hAnsi="Times New Roman"/>
                <w:sz w:val="24"/>
                <w:szCs w:val="24"/>
                <w:lang w:eastAsia="ar-SA"/>
              </w:rPr>
            </w:pPr>
            <w:r w:rsidRPr="005052EA">
              <w:rPr>
                <w:rFonts w:ascii="Times New Roman" w:hAnsi="Times New Roman"/>
                <w:sz w:val="24"/>
                <w:szCs w:val="24"/>
                <w:lang w:eastAsia="ar-SA"/>
              </w:rPr>
              <w:t>- грамотность устной и письменной речи;</w:t>
            </w:r>
          </w:p>
          <w:p w14:paraId="76AAF309" w14:textId="77777777" w:rsidR="004D3ACB" w:rsidRPr="005052EA" w:rsidRDefault="004D3ACB" w:rsidP="00721376">
            <w:pPr>
              <w:spacing w:after="0"/>
              <w:jc w:val="both"/>
              <w:rPr>
                <w:rFonts w:ascii="Times New Roman" w:hAnsi="Times New Roman"/>
                <w:sz w:val="24"/>
                <w:szCs w:val="24"/>
                <w:lang w:eastAsia="ar-SA"/>
              </w:rPr>
            </w:pPr>
            <w:r w:rsidRPr="005052EA">
              <w:rPr>
                <w:rFonts w:ascii="Times New Roman" w:hAnsi="Times New Roman"/>
                <w:sz w:val="24"/>
                <w:szCs w:val="24"/>
                <w:lang w:eastAsia="ar-SA"/>
              </w:rPr>
              <w:t>- ясность формулирования и изложения мыслей;</w:t>
            </w:r>
          </w:p>
          <w:p w14:paraId="173A9B7E" w14:textId="77777777" w:rsidR="004D3ACB" w:rsidRPr="005052EA" w:rsidRDefault="004D3ACB" w:rsidP="00721376">
            <w:pPr>
              <w:spacing w:after="0"/>
              <w:jc w:val="both"/>
              <w:rPr>
                <w:rFonts w:ascii="Times New Roman" w:hAnsi="Times New Roman"/>
                <w:i/>
                <w:sz w:val="24"/>
                <w:szCs w:val="24"/>
                <w:lang w:eastAsia="ar-SA"/>
              </w:rPr>
            </w:pPr>
            <w:r w:rsidRPr="005052EA">
              <w:rPr>
                <w:rFonts w:ascii="Times New Roman" w:hAnsi="Times New Roman"/>
                <w:sz w:val="24"/>
                <w:szCs w:val="24"/>
                <w:lang w:eastAsia="ar-SA"/>
              </w:rPr>
              <w:t>- проявление толерантности в процессе общения.</w:t>
            </w:r>
          </w:p>
        </w:tc>
        <w:tc>
          <w:tcPr>
            <w:tcW w:w="1500" w:type="pct"/>
            <w:tcBorders>
              <w:top w:val="single" w:sz="4" w:space="0" w:color="auto"/>
              <w:left w:val="single" w:sz="4" w:space="0" w:color="auto"/>
              <w:bottom w:val="single" w:sz="4" w:space="0" w:color="auto"/>
              <w:right w:val="single" w:sz="4" w:space="0" w:color="auto"/>
            </w:tcBorders>
          </w:tcPr>
          <w:p w14:paraId="3E6BEC58" w14:textId="77777777" w:rsidR="004D3ACB" w:rsidRPr="005052EA" w:rsidRDefault="004D3ACB" w:rsidP="00721376">
            <w:pPr>
              <w:spacing w:after="0"/>
              <w:jc w:val="both"/>
              <w:rPr>
                <w:rFonts w:ascii="Times New Roman" w:hAnsi="Times New Roman"/>
                <w:sz w:val="24"/>
                <w:szCs w:val="24"/>
                <w:lang w:eastAsia="ar-SA"/>
              </w:rPr>
            </w:pPr>
            <w:r w:rsidRPr="005052EA">
              <w:rPr>
                <w:rFonts w:ascii="Times New Roman" w:hAnsi="Times New Roman"/>
                <w:sz w:val="24"/>
                <w:szCs w:val="24"/>
                <w:lang w:eastAsia="ar-SA"/>
              </w:rPr>
              <w:t>Педагогический контроль (проверка) в виде наблюдений с целью выявления уровня усвоения образовательных программ</w:t>
            </w:r>
          </w:p>
          <w:p w14:paraId="4D56AEF4" w14:textId="77777777" w:rsidR="004D3ACB" w:rsidRPr="005052EA" w:rsidRDefault="004D3ACB" w:rsidP="00721376">
            <w:pPr>
              <w:spacing w:after="0"/>
              <w:jc w:val="both"/>
              <w:rPr>
                <w:rFonts w:ascii="Times New Roman" w:hAnsi="Times New Roman"/>
                <w:i/>
                <w:sz w:val="24"/>
                <w:szCs w:val="24"/>
                <w:lang w:eastAsia="ar-SA"/>
              </w:rPr>
            </w:pPr>
          </w:p>
        </w:tc>
      </w:tr>
      <w:tr w:rsidR="004D3ACB" w:rsidRPr="005052EA" w14:paraId="27A65B03" w14:textId="77777777" w:rsidTr="004D3ACB">
        <w:tc>
          <w:tcPr>
            <w:tcW w:w="1916" w:type="pct"/>
            <w:tcBorders>
              <w:top w:val="single" w:sz="4" w:space="0" w:color="auto"/>
              <w:left w:val="single" w:sz="4" w:space="0" w:color="auto"/>
              <w:bottom w:val="single" w:sz="4" w:space="0" w:color="auto"/>
              <w:right w:val="single" w:sz="4" w:space="0" w:color="auto"/>
            </w:tcBorders>
          </w:tcPr>
          <w:p w14:paraId="5D8C86BF" w14:textId="77777777" w:rsidR="004D3ACB" w:rsidRPr="005052EA" w:rsidRDefault="004D3ACB" w:rsidP="00721376">
            <w:pPr>
              <w:spacing w:after="0"/>
              <w:jc w:val="both"/>
              <w:rPr>
                <w:rFonts w:ascii="Times New Roman" w:hAnsi="Times New Roman"/>
                <w:sz w:val="24"/>
                <w:szCs w:val="24"/>
                <w:lang w:eastAsia="ar-SA"/>
              </w:rPr>
            </w:pPr>
            <w:r w:rsidRPr="005052EA">
              <w:rPr>
                <w:rFonts w:ascii="Times New Roman" w:hAnsi="Times New Roman"/>
                <w:sz w:val="24"/>
                <w:szCs w:val="24"/>
                <w:lang w:eastAsia="ar-SA"/>
              </w:rPr>
              <w:t>- логично и грамотно выражать и обосновывать свою точку зрения по административно-правовой проблематике;</w:t>
            </w:r>
          </w:p>
          <w:p w14:paraId="731A42CC" w14:textId="77777777" w:rsidR="004D3ACB" w:rsidRPr="005052EA" w:rsidRDefault="004D3ACB" w:rsidP="00721376">
            <w:pPr>
              <w:spacing w:after="0"/>
              <w:jc w:val="both"/>
              <w:rPr>
                <w:rFonts w:ascii="Times New Roman" w:hAnsi="Times New Roman"/>
                <w:i/>
                <w:sz w:val="24"/>
                <w:szCs w:val="24"/>
                <w:lang w:eastAsia="ar-SA"/>
              </w:rPr>
            </w:pPr>
          </w:p>
        </w:tc>
        <w:tc>
          <w:tcPr>
            <w:tcW w:w="1584" w:type="pct"/>
            <w:tcBorders>
              <w:top w:val="single" w:sz="4" w:space="0" w:color="auto"/>
              <w:left w:val="single" w:sz="4" w:space="0" w:color="auto"/>
              <w:bottom w:val="single" w:sz="4" w:space="0" w:color="auto"/>
              <w:right w:val="single" w:sz="4" w:space="0" w:color="auto"/>
            </w:tcBorders>
          </w:tcPr>
          <w:p w14:paraId="51817E26" w14:textId="77777777" w:rsidR="004D3ACB" w:rsidRPr="005052EA" w:rsidRDefault="004D3ACB" w:rsidP="00721376">
            <w:pPr>
              <w:spacing w:after="0"/>
              <w:jc w:val="both"/>
              <w:rPr>
                <w:rFonts w:ascii="Times New Roman" w:hAnsi="Times New Roman"/>
                <w:sz w:val="24"/>
                <w:szCs w:val="24"/>
                <w:lang w:eastAsia="ar-SA"/>
              </w:rPr>
            </w:pPr>
            <w:r w:rsidRPr="005052EA">
              <w:rPr>
                <w:rFonts w:ascii="Times New Roman" w:hAnsi="Times New Roman"/>
                <w:sz w:val="24"/>
                <w:szCs w:val="24"/>
                <w:lang w:eastAsia="ar-SA"/>
              </w:rPr>
              <w:t>- грамотность устной и письменной речи;</w:t>
            </w:r>
          </w:p>
          <w:p w14:paraId="6FD16353" w14:textId="77777777" w:rsidR="004D3ACB" w:rsidRPr="005052EA" w:rsidRDefault="004D3ACB" w:rsidP="00721376">
            <w:pPr>
              <w:spacing w:after="0"/>
              <w:jc w:val="both"/>
              <w:rPr>
                <w:rFonts w:ascii="Times New Roman" w:hAnsi="Times New Roman"/>
                <w:sz w:val="24"/>
                <w:szCs w:val="24"/>
                <w:lang w:eastAsia="ar-SA"/>
              </w:rPr>
            </w:pPr>
            <w:r w:rsidRPr="005052EA">
              <w:rPr>
                <w:rFonts w:ascii="Times New Roman" w:hAnsi="Times New Roman"/>
                <w:sz w:val="24"/>
                <w:szCs w:val="24"/>
                <w:lang w:eastAsia="ar-SA"/>
              </w:rPr>
              <w:t>- ясность формулирования и изложения мыслей;</w:t>
            </w:r>
          </w:p>
          <w:p w14:paraId="4EDC5A17" w14:textId="77777777" w:rsidR="004D3ACB" w:rsidRPr="005052EA" w:rsidRDefault="004D3ACB" w:rsidP="00721376">
            <w:pPr>
              <w:spacing w:after="0"/>
              <w:jc w:val="both"/>
              <w:rPr>
                <w:rFonts w:ascii="Times New Roman" w:hAnsi="Times New Roman"/>
                <w:sz w:val="24"/>
                <w:szCs w:val="24"/>
                <w:lang w:eastAsia="ar-SA"/>
              </w:rPr>
            </w:pPr>
            <w:r w:rsidRPr="005052EA">
              <w:rPr>
                <w:rFonts w:ascii="Times New Roman" w:hAnsi="Times New Roman"/>
                <w:sz w:val="24"/>
                <w:szCs w:val="24"/>
                <w:lang w:eastAsia="ar-SA"/>
              </w:rPr>
              <w:t>-проявление толерантности в процессе общения. - демонстрация ответственности за принятые решения, обоснованность самоанализа и коррекция результатов собственной работы.</w:t>
            </w:r>
          </w:p>
          <w:p w14:paraId="767916C5" w14:textId="77777777" w:rsidR="004D3ACB" w:rsidRPr="005052EA" w:rsidRDefault="004D3ACB" w:rsidP="00721376">
            <w:pPr>
              <w:spacing w:after="0"/>
              <w:jc w:val="both"/>
              <w:rPr>
                <w:rFonts w:ascii="Times New Roman" w:hAnsi="Times New Roman"/>
                <w:i/>
                <w:sz w:val="24"/>
                <w:szCs w:val="24"/>
                <w:lang w:eastAsia="ar-SA"/>
              </w:rPr>
            </w:pPr>
          </w:p>
        </w:tc>
        <w:tc>
          <w:tcPr>
            <w:tcW w:w="1500" w:type="pct"/>
            <w:tcBorders>
              <w:top w:val="single" w:sz="4" w:space="0" w:color="auto"/>
              <w:left w:val="single" w:sz="4" w:space="0" w:color="auto"/>
              <w:bottom w:val="single" w:sz="4" w:space="0" w:color="auto"/>
              <w:right w:val="single" w:sz="4" w:space="0" w:color="auto"/>
            </w:tcBorders>
            <w:hideMark/>
          </w:tcPr>
          <w:p w14:paraId="1E6B6B6B" w14:textId="77777777" w:rsidR="004D3ACB" w:rsidRPr="005052EA" w:rsidRDefault="004D3ACB" w:rsidP="00721376">
            <w:pPr>
              <w:spacing w:after="0"/>
              <w:jc w:val="both"/>
              <w:rPr>
                <w:rFonts w:ascii="Times New Roman" w:hAnsi="Times New Roman"/>
                <w:sz w:val="24"/>
                <w:szCs w:val="24"/>
                <w:lang w:eastAsia="ar-SA"/>
              </w:rPr>
            </w:pPr>
            <w:r w:rsidRPr="005052EA">
              <w:rPr>
                <w:rFonts w:ascii="Times New Roman" w:hAnsi="Times New Roman"/>
                <w:sz w:val="24"/>
                <w:szCs w:val="24"/>
                <w:lang w:eastAsia="ar-SA"/>
              </w:rPr>
              <w:t>- экспертное наблюдение выполнения практических заданий.</w:t>
            </w:r>
          </w:p>
          <w:p w14:paraId="1A04B86C" w14:textId="77777777" w:rsidR="004D3ACB" w:rsidRPr="005052EA" w:rsidRDefault="004D3ACB" w:rsidP="00721376">
            <w:pPr>
              <w:spacing w:after="0"/>
              <w:jc w:val="both"/>
              <w:rPr>
                <w:rFonts w:ascii="Times New Roman" w:hAnsi="Times New Roman"/>
                <w:sz w:val="24"/>
                <w:szCs w:val="24"/>
                <w:lang w:eastAsia="ar-SA"/>
              </w:rPr>
            </w:pPr>
            <w:r w:rsidRPr="005052EA">
              <w:rPr>
                <w:rFonts w:ascii="Times New Roman" w:hAnsi="Times New Roman"/>
                <w:sz w:val="24"/>
                <w:szCs w:val="24"/>
                <w:lang w:eastAsia="ar-SA"/>
              </w:rPr>
              <w:t xml:space="preserve">- оценка по итогам устного опроса студентов, </w:t>
            </w:r>
          </w:p>
          <w:p w14:paraId="4223C4D3" w14:textId="77777777" w:rsidR="004D3ACB" w:rsidRPr="005052EA" w:rsidRDefault="004D3ACB" w:rsidP="00721376">
            <w:pPr>
              <w:spacing w:after="0"/>
              <w:jc w:val="both"/>
              <w:rPr>
                <w:rFonts w:ascii="Times New Roman" w:hAnsi="Times New Roman"/>
                <w:sz w:val="24"/>
                <w:szCs w:val="24"/>
                <w:lang w:eastAsia="ar-SA"/>
              </w:rPr>
            </w:pPr>
            <w:r w:rsidRPr="005052EA">
              <w:rPr>
                <w:rFonts w:ascii="Times New Roman" w:hAnsi="Times New Roman"/>
                <w:sz w:val="24"/>
                <w:szCs w:val="24"/>
                <w:lang w:eastAsia="ar-SA"/>
              </w:rPr>
              <w:t xml:space="preserve">- наблюдение по итогам тестирования и выполнения контрольной работы, </w:t>
            </w:r>
          </w:p>
          <w:p w14:paraId="7142B854" w14:textId="77777777" w:rsidR="004D3ACB" w:rsidRPr="005052EA" w:rsidRDefault="004D3ACB" w:rsidP="00721376">
            <w:pPr>
              <w:spacing w:after="0"/>
              <w:jc w:val="both"/>
              <w:rPr>
                <w:rFonts w:ascii="Times New Roman" w:hAnsi="Times New Roman"/>
                <w:i/>
                <w:sz w:val="24"/>
                <w:szCs w:val="24"/>
                <w:lang w:eastAsia="ar-SA"/>
              </w:rPr>
            </w:pPr>
            <w:r w:rsidRPr="005052EA">
              <w:rPr>
                <w:rFonts w:ascii="Times New Roman" w:hAnsi="Times New Roman"/>
                <w:sz w:val="24"/>
                <w:szCs w:val="24"/>
              </w:rPr>
              <w:t xml:space="preserve">- оценка в процессе проведения экзамена </w:t>
            </w:r>
          </w:p>
        </w:tc>
      </w:tr>
      <w:tr w:rsidR="004D3ACB" w:rsidRPr="005052EA" w14:paraId="493B735B" w14:textId="77777777" w:rsidTr="004D3ACB">
        <w:tc>
          <w:tcPr>
            <w:tcW w:w="1916" w:type="pct"/>
            <w:tcBorders>
              <w:top w:val="single" w:sz="4" w:space="0" w:color="auto"/>
              <w:left w:val="single" w:sz="4" w:space="0" w:color="auto"/>
              <w:bottom w:val="single" w:sz="4" w:space="0" w:color="auto"/>
              <w:right w:val="single" w:sz="4" w:space="0" w:color="auto"/>
            </w:tcBorders>
          </w:tcPr>
          <w:p w14:paraId="33FE5C88" w14:textId="77777777" w:rsidR="004D3ACB" w:rsidRPr="005052EA" w:rsidRDefault="004D3ACB" w:rsidP="00721376">
            <w:pPr>
              <w:spacing w:after="0"/>
              <w:jc w:val="both"/>
              <w:rPr>
                <w:rFonts w:ascii="Times New Roman" w:hAnsi="Times New Roman"/>
                <w:sz w:val="24"/>
                <w:szCs w:val="24"/>
                <w:lang w:eastAsia="ar-SA"/>
              </w:rPr>
            </w:pPr>
            <w:r w:rsidRPr="005052EA">
              <w:rPr>
                <w:rFonts w:ascii="Times New Roman" w:hAnsi="Times New Roman"/>
                <w:sz w:val="24"/>
                <w:szCs w:val="24"/>
                <w:lang w:eastAsia="ar-SA"/>
              </w:rPr>
              <w:t>- решать сложные практические ситуации с целью применения административных наказаний.</w:t>
            </w:r>
          </w:p>
          <w:p w14:paraId="40308A19" w14:textId="77777777" w:rsidR="004D3ACB" w:rsidRPr="005052EA" w:rsidRDefault="004D3ACB" w:rsidP="00721376">
            <w:pPr>
              <w:spacing w:after="0"/>
              <w:jc w:val="both"/>
              <w:rPr>
                <w:rFonts w:ascii="Times New Roman" w:hAnsi="Times New Roman"/>
                <w:i/>
                <w:sz w:val="24"/>
                <w:szCs w:val="24"/>
                <w:lang w:eastAsia="ar-SA"/>
              </w:rPr>
            </w:pPr>
          </w:p>
        </w:tc>
        <w:tc>
          <w:tcPr>
            <w:tcW w:w="1584" w:type="pct"/>
            <w:tcBorders>
              <w:top w:val="single" w:sz="4" w:space="0" w:color="auto"/>
              <w:left w:val="single" w:sz="4" w:space="0" w:color="auto"/>
              <w:bottom w:val="single" w:sz="4" w:space="0" w:color="auto"/>
              <w:right w:val="single" w:sz="4" w:space="0" w:color="auto"/>
            </w:tcBorders>
          </w:tcPr>
          <w:p w14:paraId="212EBFDE" w14:textId="77777777" w:rsidR="004D3ACB" w:rsidRPr="005052EA" w:rsidRDefault="004D3ACB" w:rsidP="00721376">
            <w:pPr>
              <w:spacing w:after="0"/>
              <w:jc w:val="both"/>
              <w:rPr>
                <w:rFonts w:ascii="Times New Roman" w:hAnsi="Times New Roman"/>
                <w:sz w:val="24"/>
                <w:szCs w:val="24"/>
                <w:lang w:eastAsia="ar-SA"/>
              </w:rPr>
            </w:pPr>
            <w:r w:rsidRPr="005052EA">
              <w:rPr>
                <w:rFonts w:ascii="Times New Roman" w:hAnsi="Times New Roman"/>
                <w:sz w:val="24"/>
                <w:szCs w:val="24"/>
                <w:lang w:eastAsia="ar-SA"/>
              </w:rPr>
              <w:t>- решение практических ситуаций с нормативным правовым обоснованием;</w:t>
            </w:r>
          </w:p>
          <w:p w14:paraId="198378E0" w14:textId="77777777" w:rsidR="004D3ACB" w:rsidRPr="005052EA" w:rsidRDefault="004D3ACB" w:rsidP="00721376">
            <w:pPr>
              <w:spacing w:after="0"/>
              <w:jc w:val="both"/>
              <w:rPr>
                <w:rFonts w:ascii="Times New Roman" w:hAnsi="Times New Roman"/>
                <w:i/>
                <w:sz w:val="24"/>
                <w:szCs w:val="24"/>
                <w:lang w:eastAsia="ar-SA"/>
              </w:rPr>
            </w:pPr>
          </w:p>
        </w:tc>
        <w:tc>
          <w:tcPr>
            <w:tcW w:w="1500" w:type="pct"/>
            <w:tcBorders>
              <w:top w:val="single" w:sz="4" w:space="0" w:color="auto"/>
              <w:left w:val="single" w:sz="4" w:space="0" w:color="auto"/>
              <w:bottom w:val="single" w:sz="4" w:space="0" w:color="auto"/>
              <w:right w:val="single" w:sz="4" w:space="0" w:color="auto"/>
            </w:tcBorders>
            <w:hideMark/>
          </w:tcPr>
          <w:p w14:paraId="63C0D8F4" w14:textId="77777777" w:rsidR="004D3ACB" w:rsidRPr="005052EA" w:rsidRDefault="004D3ACB" w:rsidP="00721376">
            <w:pPr>
              <w:spacing w:after="0"/>
              <w:jc w:val="both"/>
              <w:rPr>
                <w:rFonts w:ascii="Times New Roman" w:hAnsi="Times New Roman"/>
                <w:sz w:val="24"/>
                <w:szCs w:val="24"/>
                <w:lang w:eastAsia="ar-SA"/>
              </w:rPr>
            </w:pPr>
            <w:r w:rsidRPr="005052EA">
              <w:rPr>
                <w:rFonts w:ascii="Times New Roman" w:hAnsi="Times New Roman"/>
                <w:sz w:val="24"/>
                <w:szCs w:val="24"/>
                <w:lang w:eastAsia="ar-SA"/>
              </w:rPr>
              <w:t>- экспертное наблюдение выполнения практических заданий.</w:t>
            </w:r>
          </w:p>
          <w:p w14:paraId="784FEF97" w14:textId="77777777" w:rsidR="004D3ACB" w:rsidRPr="005052EA" w:rsidRDefault="004D3ACB" w:rsidP="00721376">
            <w:pPr>
              <w:spacing w:after="0"/>
              <w:jc w:val="both"/>
              <w:rPr>
                <w:rFonts w:ascii="Times New Roman" w:hAnsi="Times New Roman"/>
                <w:sz w:val="24"/>
                <w:szCs w:val="24"/>
                <w:lang w:eastAsia="ar-SA"/>
              </w:rPr>
            </w:pPr>
            <w:r w:rsidRPr="005052EA">
              <w:rPr>
                <w:rFonts w:ascii="Times New Roman" w:hAnsi="Times New Roman"/>
                <w:sz w:val="24"/>
                <w:szCs w:val="24"/>
                <w:lang w:eastAsia="ar-SA"/>
              </w:rPr>
              <w:t xml:space="preserve">- оценка по итогам устного опроса студентов, </w:t>
            </w:r>
          </w:p>
          <w:p w14:paraId="2DA763BA" w14:textId="77777777" w:rsidR="004D3ACB" w:rsidRPr="005052EA" w:rsidRDefault="004D3ACB" w:rsidP="00721376">
            <w:pPr>
              <w:spacing w:after="0"/>
              <w:jc w:val="both"/>
              <w:rPr>
                <w:rFonts w:ascii="Times New Roman" w:hAnsi="Times New Roman"/>
                <w:sz w:val="24"/>
                <w:szCs w:val="24"/>
                <w:lang w:eastAsia="ar-SA"/>
              </w:rPr>
            </w:pPr>
            <w:r w:rsidRPr="005052EA">
              <w:rPr>
                <w:rFonts w:ascii="Times New Roman" w:hAnsi="Times New Roman"/>
                <w:sz w:val="24"/>
                <w:szCs w:val="24"/>
                <w:lang w:eastAsia="ar-SA"/>
              </w:rPr>
              <w:t xml:space="preserve">- наблюдение по итогам тестирования, и выполнения контрольной работы, </w:t>
            </w:r>
          </w:p>
          <w:p w14:paraId="09A99165" w14:textId="77777777" w:rsidR="004D3ACB" w:rsidRPr="005052EA" w:rsidRDefault="004D3ACB" w:rsidP="00721376">
            <w:pPr>
              <w:spacing w:after="0"/>
              <w:jc w:val="both"/>
              <w:rPr>
                <w:rFonts w:ascii="Times New Roman" w:hAnsi="Times New Roman"/>
                <w:i/>
                <w:sz w:val="24"/>
                <w:szCs w:val="24"/>
                <w:lang w:eastAsia="ar-SA"/>
              </w:rPr>
            </w:pPr>
            <w:r w:rsidRPr="005052EA">
              <w:rPr>
                <w:rFonts w:ascii="Times New Roman" w:hAnsi="Times New Roman"/>
                <w:sz w:val="24"/>
                <w:szCs w:val="24"/>
                <w:lang w:eastAsia="ar-SA"/>
              </w:rPr>
              <w:t xml:space="preserve">- оценка в процессе проведения экзамена </w:t>
            </w:r>
          </w:p>
        </w:tc>
      </w:tr>
    </w:tbl>
    <w:p w14:paraId="08C55596" w14:textId="77777777" w:rsidR="004D3ACB" w:rsidRPr="005052EA" w:rsidRDefault="004D3ACB" w:rsidP="004D3ACB">
      <w:pPr>
        <w:spacing w:after="0"/>
        <w:rPr>
          <w:rFonts w:ascii="Times New Roman" w:hAnsi="Times New Roman"/>
          <w:b/>
          <w:sz w:val="24"/>
          <w:szCs w:val="24"/>
          <w:lang w:eastAsia="ar-SA"/>
        </w:rPr>
      </w:pPr>
      <w:r w:rsidRPr="005052EA">
        <w:rPr>
          <w:rFonts w:ascii="Times New Roman" w:hAnsi="Times New Roman"/>
          <w:b/>
          <w:sz w:val="24"/>
          <w:szCs w:val="24"/>
          <w:lang w:eastAsia="ar-SA"/>
        </w:rPr>
        <w:br w:type="page"/>
      </w:r>
    </w:p>
    <w:p w14:paraId="157101B5" w14:textId="77777777" w:rsidR="004D3ACB" w:rsidRPr="005052EA" w:rsidRDefault="004D3ACB" w:rsidP="004D3ACB">
      <w:pPr>
        <w:keepNext/>
        <w:spacing w:after="0"/>
        <w:jc w:val="right"/>
        <w:outlineLvl w:val="0"/>
        <w:rPr>
          <w:rFonts w:ascii="Times New Roman" w:hAnsi="Times New Roman"/>
          <w:b/>
          <w:bCs/>
          <w:kern w:val="32"/>
          <w:sz w:val="24"/>
          <w:szCs w:val="24"/>
        </w:rPr>
      </w:pPr>
      <w:bookmarkStart w:id="128" w:name="_Toc154581414"/>
      <w:r w:rsidRPr="005052EA">
        <w:rPr>
          <w:rFonts w:ascii="Times New Roman" w:hAnsi="Times New Roman"/>
          <w:b/>
          <w:bCs/>
          <w:kern w:val="32"/>
          <w:sz w:val="24"/>
          <w:szCs w:val="24"/>
        </w:rPr>
        <w:lastRenderedPageBreak/>
        <w:t>Приложение 2.10</w:t>
      </w:r>
      <w:bookmarkEnd w:id="128"/>
    </w:p>
    <w:p w14:paraId="2B5B48A8" w14:textId="77777777" w:rsidR="004D3ACB" w:rsidRPr="005052EA" w:rsidRDefault="004D3ACB" w:rsidP="004D3ACB">
      <w:pPr>
        <w:suppressAutoHyphens/>
        <w:spacing w:after="0"/>
        <w:jc w:val="right"/>
        <w:rPr>
          <w:rFonts w:ascii="Times New Roman" w:hAnsi="Times New Roman"/>
          <w:b/>
          <w:i/>
          <w:sz w:val="24"/>
          <w:szCs w:val="24"/>
          <w:lang w:eastAsia="ar-SA"/>
        </w:rPr>
      </w:pPr>
      <w:r w:rsidRPr="005052EA">
        <w:rPr>
          <w:rFonts w:ascii="Times New Roman" w:hAnsi="Times New Roman"/>
          <w:b/>
          <w:sz w:val="24"/>
          <w:szCs w:val="24"/>
          <w:lang w:eastAsia="ar-SA"/>
        </w:rPr>
        <w:t>к ПОП по специальности</w:t>
      </w:r>
      <w:r w:rsidRPr="005052EA">
        <w:rPr>
          <w:rFonts w:ascii="Times New Roman" w:hAnsi="Times New Roman"/>
          <w:b/>
          <w:i/>
          <w:sz w:val="24"/>
          <w:szCs w:val="24"/>
          <w:lang w:eastAsia="ar-SA"/>
        </w:rPr>
        <w:t xml:space="preserve"> </w:t>
      </w:r>
    </w:p>
    <w:p w14:paraId="67FF2EF1" w14:textId="77777777" w:rsidR="004D3ACB" w:rsidRPr="005052EA" w:rsidRDefault="004D3ACB" w:rsidP="004D3ACB">
      <w:pPr>
        <w:suppressAutoHyphens/>
        <w:spacing w:after="0"/>
        <w:ind w:firstLine="6237"/>
        <w:jc w:val="right"/>
        <w:rPr>
          <w:rFonts w:ascii="Times New Roman" w:hAnsi="Times New Roman"/>
          <w:b/>
          <w:sz w:val="24"/>
          <w:szCs w:val="24"/>
          <w:lang w:eastAsia="ar-SA"/>
        </w:rPr>
      </w:pPr>
      <w:r w:rsidRPr="005052EA">
        <w:rPr>
          <w:rFonts w:ascii="Times New Roman" w:hAnsi="Times New Roman"/>
          <w:b/>
          <w:sz w:val="24"/>
          <w:szCs w:val="24"/>
          <w:lang w:eastAsia="ar-SA"/>
        </w:rPr>
        <w:t>40.02.04 Юриспруденция</w:t>
      </w:r>
    </w:p>
    <w:p w14:paraId="43B8D28E" w14:textId="77777777" w:rsidR="004D3ACB" w:rsidRPr="005052EA" w:rsidRDefault="004D3ACB" w:rsidP="004D3ACB">
      <w:pPr>
        <w:suppressAutoHyphens/>
        <w:spacing w:after="0"/>
        <w:jc w:val="center"/>
        <w:rPr>
          <w:rFonts w:ascii="Times New Roman" w:hAnsi="Times New Roman"/>
          <w:b/>
          <w:i/>
          <w:sz w:val="24"/>
          <w:szCs w:val="24"/>
          <w:lang w:eastAsia="ar-SA"/>
        </w:rPr>
      </w:pPr>
    </w:p>
    <w:p w14:paraId="247266DB" w14:textId="77777777" w:rsidR="004D3ACB" w:rsidRPr="005052EA" w:rsidRDefault="004D3ACB" w:rsidP="004D3ACB">
      <w:pPr>
        <w:suppressAutoHyphens/>
        <w:spacing w:after="0"/>
        <w:jc w:val="center"/>
        <w:rPr>
          <w:rFonts w:ascii="Times New Roman" w:hAnsi="Times New Roman"/>
          <w:b/>
          <w:i/>
          <w:sz w:val="24"/>
          <w:szCs w:val="24"/>
          <w:lang w:eastAsia="ar-SA"/>
        </w:rPr>
      </w:pPr>
    </w:p>
    <w:p w14:paraId="53E0AE28" w14:textId="77777777" w:rsidR="004D3ACB" w:rsidRPr="005052EA" w:rsidRDefault="004D3ACB" w:rsidP="004D3ACB">
      <w:pPr>
        <w:suppressAutoHyphens/>
        <w:spacing w:after="0"/>
        <w:jc w:val="center"/>
        <w:rPr>
          <w:rFonts w:ascii="Times New Roman" w:hAnsi="Times New Roman"/>
          <w:b/>
          <w:i/>
          <w:sz w:val="24"/>
          <w:szCs w:val="24"/>
          <w:lang w:eastAsia="ar-SA"/>
        </w:rPr>
      </w:pPr>
    </w:p>
    <w:p w14:paraId="6D86231F" w14:textId="77777777" w:rsidR="004D3ACB" w:rsidRPr="005052EA" w:rsidRDefault="004D3ACB" w:rsidP="004D3ACB">
      <w:pPr>
        <w:suppressAutoHyphens/>
        <w:spacing w:after="0"/>
        <w:jc w:val="center"/>
        <w:rPr>
          <w:rFonts w:ascii="Times New Roman" w:hAnsi="Times New Roman"/>
          <w:b/>
          <w:i/>
          <w:sz w:val="24"/>
          <w:szCs w:val="24"/>
          <w:lang w:eastAsia="ar-SA"/>
        </w:rPr>
      </w:pPr>
    </w:p>
    <w:p w14:paraId="4DFE605C" w14:textId="77777777" w:rsidR="004D3ACB" w:rsidRPr="005052EA" w:rsidRDefault="004D3ACB" w:rsidP="004D3ACB">
      <w:pPr>
        <w:suppressAutoHyphens/>
        <w:spacing w:after="0"/>
        <w:jc w:val="center"/>
        <w:rPr>
          <w:rFonts w:ascii="Times New Roman" w:hAnsi="Times New Roman"/>
          <w:b/>
          <w:i/>
          <w:sz w:val="24"/>
          <w:szCs w:val="24"/>
          <w:lang w:eastAsia="ar-SA"/>
        </w:rPr>
      </w:pPr>
    </w:p>
    <w:p w14:paraId="32C38C41" w14:textId="77777777" w:rsidR="004D3ACB" w:rsidRPr="005052EA" w:rsidRDefault="004D3ACB" w:rsidP="004D3ACB">
      <w:pPr>
        <w:suppressAutoHyphens/>
        <w:spacing w:after="0"/>
        <w:jc w:val="center"/>
        <w:rPr>
          <w:rFonts w:ascii="Times New Roman" w:hAnsi="Times New Roman"/>
          <w:b/>
          <w:i/>
          <w:sz w:val="24"/>
          <w:szCs w:val="24"/>
          <w:lang w:eastAsia="ar-SA"/>
        </w:rPr>
      </w:pPr>
    </w:p>
    <w:p w14:paraId="12E8637F" w14:textId="77777777" w:rsidR="004D3ACB" w:rsidRPr="005052EA" w:rsidRDefault="004D3ACB" w:rsidP="004D3ACB">
      <w:pPr>
        <w:suppressAutoHyphens/>
        <w:spacing w:after="0"/>
        <w:jc w:val="center"/>
        <w:rPr>
          <w:rFonts w:ascii="Times New Roman" w:hAnsi="Times New Roman"/>
          <w:b/>
          <w:i/>
          <w:sz w:val="24"/>
          <w:szCs w:val="24"/>
          <w:lang w:eastAsia="ar-SA"/>
        </w:rPr>
      </w:pPr>
    </w:p>
    <w:p w14:paraId="783DB65B" w14:textId="77777777" w:rsidR="004D3ACB" w:rsidRPr="005052EA" w:rsidRDefault="004D3ACB" w:rsidP="004D3ACB">
      <w:pPr>
        <w:suppressAutoHyphens/>
        <w:spacing w:after="0"/>
        <w:jc w:val="center"/>
        <w:rPr>
          <w:rFonts w:ascii="Times New Roman" w:hAnsi="Times New Roman"/>
          <w:b/>
          <w:i/>
          <w:sz w:val="24"/>
          <w:szCs w:val="24"/>
          <w:lang w:eastAsia="ar-SA"/>
        </w:rPr>
      </w:pPr>
    </w:p>
    <w:p w14:paraId="7289BC3D" w14:textId="77777777" w:rsidR="004D3ACB" w:rsidRPr="005052EA" w:rsidRDefault="004D3ACB" w:rsidP="004D3ACB">
      <w:pPr>
        <w:suppressAutoHyphens/>
        <w:spacing w:after="0"/>
        <w:jc w:val="center"/>
        <w:rPr>
          <w:rFonts w:ascii="Times New Roman" w:hAnsi="Times New Roman"/>
          <w:b/>
          <w:i/>
          <w:sz w:val="24"/>
          <w:szCs w:val="24"/>
          <w:lang w:eastAsia="ar-SA"/>
        </w:rPr>
      </w:pPr>
    </w:p>
    <w:p w14:paraId="290761AE" w14:textId="77777777" w:rsidR="004D3ACB" w:rsidRPr="005052EA" w:rsidRDefault="004D3ACB" w:rsidP="004D3ACB">
      <w:pPr>
        <w:suppressAutoHyphens/>
        <w:spacing w:after="0"/>
        <w:jc w:val="center"/>
        <w:rPr>
          <w:rFonts w:ascii="Times New Roman" w:hAnsi="Times New Roman"/>
          <w:b/>
          <w:i/>
          <w:sz w:val="24"/>
          <w:szCs w:val="24"/>
          <w:lang w:eastAsia="ar-SA"/>
        </w:rPr>
      </w:pPr>
    </w:p>
    <w:p w14:paraId="1B3B0AE2" w14:textId="77777777" w:rsidR="004D3ACB" w:rsidRPr="005052EA" w:rsidRDefault="004D3ACB" w:rsidP="004D3ACB">
      <w:pPr>
        <w:suppressAutoHyphens/>
        <w:spacing w:after="0"/>
        <w:jc w:val="center"/>
        <w:rPr>
          <w:rFonts w:ascii="Times New Roman" w:hAnsi="Times New Roman"/>
          <w:b/>
          <w:i/>
          <w:sz w:val="24"/>
          <w:szCs w:val="24"/>
          <w:lang w:eastAsia="ar-SA"/>
        </w:rPr>
      </w:pPr>
    </w:p>
    <w:p w14:paraId="431D3C32" w14:textId="77777777" w:rsidR="004D3ACB" w:rsidRPr="005052EA" w:rsidRDefault="004D3ACB" w:rsidP="004D3ACB">
      <w:pPr>
        <w:suppressAutoHyphens/>
        <w:spacing w:after="0"/>
        <w:jc w:val="center"/>
        <w:rPr>
          <w:rFonts w:ascii="Times New Roman" w:hAnsi="Times New Roman"/>
          <w:b/>
          <w:i/>
          <w:sz w:val="24"/>
          <w:szCs w:val="24"/>
          <w:lang w:eastAsia="ar-SA"/>
        </w:rPr>
      </w:pPr>
    </w:p>
    <w:p w14:paraId="539B1790" w14:textId="77777777" w:rsidR="004D3ACB" w:rsidRPr="005052EA" w:rsidRDefault="004D3ACB" w:rsidP="004D3ACB">
      <w:pPr>
        <w:suppressAutoHyphens/>
        <w:spacing w:after="0"/>
        <w:jc w:val="center"/>
        <w:rPr>
          <w:rFonts w:ascii="Times New Roman" w:hAnsi="Times New Roman"/>
          <w:b/>
          <w:i/>
          <w:sz w:val="24"/>
          <w:szCs w:val="24"/>
          <w:lang w:eastAsia="ar-SA"/>
        </w:rPr>
      </w:pPr>
    </w:p>
    <w:p w14:paraId="7FE3E180" w14:textId="77777777" w:rsidR="004D3ACB" w:rsidRPr="005052EA" w:rsidRDefault="004D3ACB" w:rsidP="004D3ACB">
      <w:pPr>
        <w:suppressAutoHyphens/>
        <w:spacing w:after="0"/>
        <w:jc w:val="center"/>
        <w:rPr>
          <w:rFonts w:ascii="Times New Roman" w:hAnsi="Times New Roman"/>
          <w:b/>
          <w:i/>
          <w:sz w:val="24"/>
          <w:szCs w:val="24"/>
          <w:lang w:eastAsia="ar-SA"/>
        </w:rPr>
      </w:pPr>
    </w:p>
    <w:p w14:paraId="644EE4CF" w14:textId="77777777" w:rsidR="004D3ACB" w:rsidRPr="005052EA" w:rsidRDefault="004D3ACB" w:rsidP="004D3ACB">
      <w:pPr>
        <w:suppressAutoHyphens/>
        <w:spacing w:after="0"/>
        <w:jc w:val="center"/>
        <w:rPr>
          <w:rFonts w:ascii="Times New Roman" w:hAnsi="Times New Roman"/>
          <w:b/>
          <w:i/>
          <w:sz w:val="24"/>
          <w:szCs w:val="24"/>
          <w:lang w:eastAsia="ar-SA"/>
        </w:rPr>
      </w:pPr>
    </w:p>
    <w:p w14:paraId="41ACB609" w14:textId="77777777" w:rsidR="004D3ACB" w:rsidRPr="005052EA" w:rsidRDefault="004D3ACB" w:rsidP="004D3ACB">
      <w:pPr>
        <w:suppressAutoHyphens/>
        <w:spacing w:after="0"/>
        <w:jc w:val="center"/>
        <w:rPr>
          <w:rFonts w:ascii="Times New Roman" w:hAnsi="Times New Roman"/>
          <w:b/>
          <w:i/>
          <w:sz w:val="24"/>
          <w:szCs w:val="24"/>
          <w:lang w:eastAsia="ar-SA"/>
        </w:rPr>
      </w:pPr>
    </w:p>
    <w:p w14:paraId="19D05322" w14:textId="77777777" w:rsidR="004D3ACB" w:rsidRPr="005052EA" w:rsidRDefault="004D3ACB" w:rsidP="004D3ACB">
      <w:pPr>
        <w:keepNext/>
        <w:spacing w:after="0"/>
        <w:jc w:val="center"/>
        <w:outlineLvl w:val="0"/>
        <w:rPr>
          <w:rFonts w:ascii="Times New Roman" w:hAnsi="Times New Roman"/>
          <w:b/>
          <w:bCs/>
          <w:kern w:val="32"/>
          <w:sz w:val="24"/>
          <w:szCs w:val="24"/>
        </w:rPr>
      </w:pPr>
      <w:bookmarkStart w:id="129" w:name="_Toc154581415"/>
      <w:r w:rsidRPr="005052EA">
        <w:rPr>
          <w:rFonts w:ascii="Times New Roman" w:hAnsi="Times New Roman"/>
          <w:b/>
          <w:bCs/>
          <w:kern w:val="32"/>
          <w:sz w:val="24"/>
          <w:szCs w:val="24"/>
        </w:rPr>
        <w:t>ПРИМЕРНАЯ РАБОЧАЯ ПРОГРАММА УЧЕБНОЙ ДИСЦИПЛИНЫ</w:t>
      </w:r>
      <w:bookmarkEnd w:id="129"/>
    </w:p>
    <w:p w14:paraId="68120D5A" w14:textId="77777777" w:rsidR="004D3ACB" w:rsidRPr="005052EA" w:rsidRDefault="004D3ACB" w:rsidP="004D3ACB">
      <w:pPr>
        <w:suppressAutoHyphens/>
        <w:spacing w:after="0"/>
        <w:jc w:val="center"/>
        <w:rPr>
          <w:rFonts w:ascii="Times New Roman" w:hAnsi="Times New Roman"/>
          <w:b/>
          <w:i/>
          <w:sz w:val="24"/>
          <w:szCs w:val="24"/>
          <w:u w:val="single"/>
          <w:lang w:eastAsia="ar-SA"/>
        </w:rPr>
      </w:pPr>
    </w:p>
    <w:p w14:paraId="179712E9" w14:textId="77777777" w:rsidR="004D3ACB" w:rsidRPr="005052EA" w:rsidRDefault="004D3ACB" w:rsidP="004D3ACB">
      <w:pPr>
        <w:keepNext/>
        <w:spacing w:after="0"/>
        <w:jc w:val="center"/>
        <w:outlineLvl w:val="0"/>
        <w:rPr>
          <w:rFonts w:ascii="Times New Roman" w:hAnsi="Times New Roman"/>
          <w:b/>
          <w:bCs/>
          <w:kern w:val="32"/>
          <w:sz w:val="24"/>
          <w:szCs w:val="24"/>
        </w:rPr>
      </w:pPr>
      <w:bookmarkStart w:id="130" w:name="_Toc154581416"/>
      <w:r w:rsidRPr="005052EA">
        <w:rPr>
          <w:rFonts w:ascii="Times New Roman" w:hAnsi="Times New Roman"/>
          <w:b/>
          <w:bCs/>
          <w:kern w:val="32"/>
          <w:sz w:val="24"/>
          <w:szCs w:val="24"/>
        </w:rPr>
        <w:t>«ОП.04 Г</w:t>
      </w:r>
      <w:r w:rsidR="00D86E6A" w:rsidRPr="005052EA">
        <w:rPr>
          <w:rFonts w:ascii="Times New Roman" w:hAnsi="Times New Roman"/>
          <w:b/>
          <w:bCs/>
          <w:kern w:val="32"/>
          <w:sz w:val="24"/>
          <w:szCs w:val="24"/>
        </w:rPr>
        <w:t>ражданское право</w:t>
      </w:r>
      <w:r w:rsidRPr="005052EA">
        <w:rPr>
          <w:rFonts w:ascii="Times New Roman" w:hAnsi="Times New Roman"/>
          <w:b/>
          <w:bCs/>
          <w:kern w:val="32"/>
          <w:sz w:val="24"/>
          <w:szCs w:val="24"/>
        </w:rPr>
        <w:t>»</w:t>
      </w:r>
      <w:bookmarkEnd w:id="130"/>
    </w:p>
    <w:p w14:paraId="19BD26A0" w14:textId="77777777" w:rsidR="004D3ACB" w:rsidRPr="005052EA" w:rsidRDefault="004D3ACB" w:rsidP="004D3ACB">
      <w:pPr>
        <w:suppressAutoHyphens/>
        <w:spacing w:after="0"/>
        <w:rPr>
          <w:rFonts w:ascii="Times New Roman" w:hAnsi="Times New Roman"/>
          <w:b/>
          <w:i/>
          <w:sz w:val="24"/>
          <w:szCs w:val="24"/>
          <w:lang w:eastAsia="ar-SA"/>
        </w:rPr>
      </w:pPr>
    </w:p>
    <w:p w14:paraId="087F8186" w14:textId="77777777" w:rsidR="004D3ACB" w:rsidRPr="005052EA" w:rsidRDefault="004D3ACB" w:rsidP="004D3ACB">
      <w:pPr>
        <w:suppressAutoHyphens/>
        <w:spacing w:after="0"/>
        <w:rPr>
          <w:rFonts w:ascii="Times New Roman" w:hAnsi="Times New Roman"/>
          <w:b/>
          <w:i/>
          <w:sz w:val="24"/>
          <w:szCs w:val="24"/>
          <w:lang w:eastAsia="ar-SA"/>
        </w:rPr>
      </w:pPr>
    </w:p>
    <w:p w14:paraId="1E98AA67" w14:textId="77777777" w:rsidR="004D3ACB" w:rsidRPr="005052EA" w:rsidRDefault="004D3ACB" w:rsidP="004D3ACB">
      <w:pPr>
        <w:suppressAutoHyphens/>
        <w:spacing w:after="0"/>
        <w:rPr>
          <w:rFonts w:ascii="Times New Roman" w:hAnsi="Times New Roman"/>
          <w:b/>
          <w:i/>
          <w:sz w:val="24"/>
          <w:szCs w:val="24"/>
          <w:lang w:eastAsia="ar-SA"/>
        </w:rPr>
      </w:pPr>
    </w:p>
    <w:p w14:paraId="61CDF826" w14:textId="77777777" w:rsidR="004D3ACB" w:rsidRPr="005052EA" w:rsidRDefault="004D3ACB" w:rsidP="004D3ACB">
      <w:pPr>
        <w:suppressAutoHyphens/>
        <w:spacing w:after="0"/>
        <w:rPr>
          <w:rFonts w:ascii="Times New Roman" w:hAnsi="Times New Roman"/>
          <w:b/>
          <w:i/>
          <w:sz w:val="24"/>
          <w:szCs w:val="24"/>
          <w:lang w:eastAsia="ar-SA"/>
        </w:rPr>
      </w:pPr>
    </w:p>
    <w:p w14:paraId="35B5B5A1" w14:textId="77777777" w:rsidR="004D3ACB" w:rsidRPr="005052EA" w:rsidRDefault="004D3ACB" w:rsidP="004D3ACB">
      <w:pPr>
        <w:suppressAutoHyphens/>
        <w:spacing w:after="0"/>
        <w:rPr>
          <w:rFonts w:ascii="Times New Roman" w:hAnsi="Times New Roman"/>
          <w:b/>
          <w:i/>
          <w:sz w:val="24"/>
          <w:szCs w:val="24"/>
          <w:lang w:eastAsia="ar-SA"/>
        </w:rPr>
      </w:pPr>
    </w:p>
    <w:p w14:paraId="1705A394" w14:textId="77777777" w:rsidR="004D3ACB" w:rsidRPr="005052EA" w:rsidRDefault="004D3ACB" w:rsidP="004D3ACB">
      <w:pPr>
        <w:suppressAutoHyphens/>
        <w:spacing w:after="0"/>
        <w:rPr>
          <w:rFonts w:ascii="Times New Roman" w:hAnsi="Times New Roman"/>
          <w:b/>
          <w:i/>
          <w:sz w:val="24"/>
          <w:szCs w:val="24"/>
          <w:lang w:eastAsia="ar-SA"/>
        </w:rPr>
      </w:pPr>
    </w:p>
    <w:p w14:paraId="4E61202F" w14:textId="77777777" w:rsidR="004D3ACB" w:rsidRPr="005052EA" w:rsidRDefault="004D3ACB" w:rsidP="004D3ACB">
      <w:pPr>
        <w:suppressAutoHyphens/>
        <w:spacing w:after="0"/>
        <w:rPr>
          <w:rFonts w:ascii="Times New Roman" w:hAnsi="Times New Roman"/>
          <w:b/>
          <w:i/>
          <w:sz w:val="24"/>
          <w:szCs w:val="24"/>
          <w:lang w:eastAsia="ar-SA"/>
        </w:rPr>
      </w:pPr>
    </w:p>
    <w:p w14:paraId="7F1C867C" w14:textId="77777777" w:rsidR="004D3ACB" w:rsidRPr="005052EA" w:rsidRDefault="004D3ACB" w:rsidP="004D3ACB">
      <w:pPr>
        <w:suppressAutoHyphens/>
        <w:spacing w:after="0"/>
        <w:rPr>
          <w:rFonts w:ascii="Times New Roman" w:hAnsi="Times New Roman"/>
          <w:b/>
          <w:i/>
          <w:sz w:val="24"/>
          <w:szCs w:val="24"/>
          <w:lang w:eastAsia="ar-SA"/>
        </w:rPr>
      </w:pPr>
    </w:p>
    <w:p w14:paraId="046033F8" w14:textId="77777777" w:rsidR="004D3ACB" w:rsidRPr="005052EA" w:rsidRDefault="004D3ACB" w:rsidP="004D3ACB">
      <w:pPr>
        <w:suppressAutoHyphens/>
        <w:spacing w:after="0"/>
        <w:rPr>
          <w:rFonts w:ascii="Times New Roman" w:hAnsi="Times New Roman"/>
          <w:b/>
          <w:i/>
          <w:sz w:val="24"/>
          <w:szCs w:val="24"/>
          <w:lang w:eastAsia="ar-SA"/>
        </w:rPr>
      </w:pPr>
    </w:p>
    <w:p w14:paraId="79B65A60" w14:textId="77777777" w:rsidR="004D3ACB" w:rsidRPr="005052EA" w:rsidRDefault="004D3ACB" w:rsidP="004D3ACB">
      <w:pPr>
        <w:suppressAutoHyphens/>
        <w:spacing w:after="0"/>
        <w:rPr>
          <w:rFonts w:ascii="Times New Roman" w:hAnsi="Times New Roman"/>
          <w:b/>
          <w:i/>
          <w:sz w:val="24"/>
          <w:szCs w:val="24"/>
          <w:lang w:eastAsia="ar-SA"/>
        </w:rPr>
      </w:pPr>
    </w:p>
    <w:p w14:paraId="63B6184C" w14:textId="77777777" w:rsidR="004D3ACB" w:rsidRPr="005052EA" w:rsidRDefault="004D3ACB" w:rsidP="004D3ACB">
      <w:pPr>
        <w:suppressAutoHyphens/>
        <w:spacing w:after="0"/>
        <w:rPr>
          <w:rFonts w:ascii="Times New Roman" w:hAnsi="Times New Roman"/>
          <w:b/>
          <w:i/>
          <w:sz w:val="24"/>
          <w:szCs w:val="24"/>
          <w:lang w:eastAsia="ar-SA"/>
        </w:rPr>
      </w:pPr>
    </w:p>
    <w:p w14:paraId="5BCF0C86" w14:textId="77777777" w:rsidR="004D3ACB" w:rsidRPr="005052EA" w:rsidRDefault="004D3ACB" w:rsidP="004D3ACB">
      <w:pPr>
        <w:suppressAutoHyphens/>
        <w:spacing w:after="0"/>
        <w:rPr>
          <w:rFonts w:ascii="Times New Roman" w:hAnsi="Times New Roman"/>
          <w:b/>
          <w:i/>
          <w:sz w:val="24"/>
          <w:szCs w:val="24"/>
          <w:lang w:eastAsia="ar-SA"/>
        </w:rPr>
      </w:pPr>
    </w:p>
    <w:p w14:paraId="3120669E" w14:textId="77777777" w:rsidR="004D3ACB" w:rsidRPr="005052EA" w:rsidRDefault="004D3ACB" w:rsidP="004D3ACB">
      <w:pPr>
        <w:suppressAutoHyphens/>
        <w:spacing w:after="0"/>
        <w:rPr>
          <w:rFonts w:ascii="Times New Roman" w:hAnsi="Times New Roman"/>
          <w:b/>
          <w:i/>
          <w:sz w:val="24"/>
          <w:szCs w:val="24"/>
          <w:lang w:eastAsia="ar-SA"/>
        </w:rPr>
      </w:pPr>
    </w:p>
    <w:p w14:paraId="430D917E" w14:textId="77777777" w:rsidR="004D3ACB" w:rsidRPr="005052EA" w:rsidRDefault="004D3ACB" w:rsidP="004D3ACB">
      <w:pPr>
        <w:suppressAutoHyphens/>
        <w:spacing w:after="0"/>
        <w:rPr>
          <w:rFonts w:ascii="Times New Roman" w:hAnsi="Times New Roman"/>
          <w:b/>
          <w:i/>
          <w:sz w:val="24"/>
          <w:szCs w:val="24"/>
          <w:lang w:eastAsia="ar-SA"/>
        </w:rPr>
      </w:pPr>
    </w:p>
    <w:p w14:paraId="7A935D4C" w14:textId="77777777" w:rsidR="004D3ACB" w:rsidRPr="005052EA" w:rsidRDefault="004D3ACB" w:rsidP="004D3ACB">
      <w:pPr>
        <w:suppressAutoHyphens/>
        <w:spacing w:after="0"/>
        <w:rPr>
          <w:rFonts w:ascii="Times New Roman" w:hAnsi="Times New Roman"/>
          <w:b/>
          <w:i/>
          <w:sz w:val="24"/>
          <w:szCs w:val="24"/>
          <w:lang w:eastAsia="ar-SA"/>
        </w:rPr>
      </w:pPr>
    </w:p>
    <w:p w14:paraId="026F143D" w14:textId="77777777" w:rsidR="004D3ACB" w:rsidRPr="005052EA" w:rsidRDefault="004D3ACB" w:rsidP="004D3ACB">
      <w:pPr>
        <w:suppressAutoHyphens/>
        <w:spacing w:after="0"/>
        <w:rPr>
          <w:rFonts w:ascii="Times New Roman" w:hAnsi="Times New Roman"/>
          <w:b/>
          <w:i/>
          <w:sz w:val="24"/>
          <w:szCs w:val="24"/>
          <w:lang w:eastAsia="ar-SA"/>
        </w:rPr>
      </w:pPr>
    </w:p>
    <w:p w14:paraId="7A6823BA" w14:textId="77777777" w:rsidR="004D3ACB" w:rsidRPr="005052EA" w:rsidRDefault="004D3ACB" w:rsidP="004D3ACB">
      <w:pPr>
        <w:suppressAutoHyphens/>
        <w:spacing w:after="0"/>
        <w:rPr>
          <w:rFonts w:ascii="Times New Roman" w:hAnsi="Times New Roman"/>
          <w:b/>
          <w:i/>
          <w:sz w:val="24"/>
          <w:szCs w:val="24"/>
          <w:lang w:eastAsia="ar-SA"/>
        </w:rPr>
      </w:pPr>
    </w:p>
    <w:p w14:paraId="082F7FED" w14:textId="77777777" w:rsidR="004D3ACB" w:rsidRPr="005052EA" w:rsidRDefault="004D3ACB" w:rsidP="004D3ACB">
      <w:pPr>
        <w:suppressAutoHyphens/>
        <w:spacing w:after="0"/>
        <w:rPr>
          <w:rFonts w:ascii="Times New Roman" w:hAnsi="Times New Roman"/>
          <w:b/>
          <w:i/>
          <w:sz w:val="24"/>
          <w:szCs w:val="24"/>
          <w:lang w:eastAsia="ar-SA"/>
        </w:rPr>
      </w:pPr>
    </w:p>
    <w:p w14:paraId="214B5A20" w14:textId="2B45BA87" w:rsidR="004D3ACB" w:rsidRPr="005052EA" w:rsidRDefault="004D3ACB" w:rsidP="004D3ACB">
      <w:pPr>
        <w:suppressAutoHyphens/>
        <w:spacing w:after="0"/>
        <w:jc w:val="center"/>
        <w:rPr>
          <w:rFonts w:ascii="Times New Roman" w:hAnsi="Times New Roman"/>
          <w:b/>
          <w:bCs/>
          <w:iCs/>
          <w:sz w:val="24"/>
          <w:szCs w:val="24"/>
          <w:lang w:eastAsia="ar-SA"/>
        </w:rPr>
      </w:pPr>
      <w:r w:rsidRPr="005052EA">
        <w:rPr>
          <w:rFonts w:ascii="Times New Roman" w:hAnsi="Times New Roman"/>
          <w:b/>
          <w:bCs/>
          <w:iCs/>
          <w:sz w:val="24"/>
          <w:szCs w:val="24"/>
          <w:lang w:eastAsia="ar-SA"/>
        </w:rPr>
        <w:t>202</w:t>
      </w:r>
      <w:r w:rsidR="00E33A03" w:rsidRPr="005052EA">
        <w:rPr>
          <w:rFonts w:ascii="Times New Roman" w:hAnsi="Times New Roman"/>
          <w:b/>
          <w:bCs/>
          <w:iCs/>
          <w:sz w:val="24"/>
          <w:szCs w:val="24"/>
          <w:lang w:eastAsia="ar-SA"/>
        </w:rPr>
        <w:t>4</w:t>
      </w:r>
      <w:r w:rsidRPr="005052EA">
        <w:rPr>
          <w:rFonts w:ascii="Times New Roman" w:hAnsi="Times New Roman"/>
          <w:b/>
          <w:bCs/>
          <w:iCs/>
          <w:sz w:val="24"/>
          <w:szCs w:val="24"/>
          <w:lang w:eastAsia="ar-SA"/>
        </w:rPr>
        <w:t xml:space="preserve"> г.</w:t>
      </w:r>
    </w:p>
    <w:p w14:paraId="62CD4BD9" w14:textId="77777777" w:rsidR="004D3ACB" w:rsidRPr="005052EA" w:rsidRDefault="004D3ACB" w:rsidP="004D3ACB">
      <w:pPr>
        <w:spacing w:after="0"/>
        <w:rPr>
          <w:rFonts w:ascii="Times New Roman" w:hAnsi="Times New Roman"/>
          <w:b/>
          <w:bCs/>
          <w:iCs/>
          <w:sz w:val="24"/>
          <w:szCs w:val="24"/>
          <w:lang w:eastAsia="ar-SA"/>
        </w:rPr>
      </w:pPr>
      <w:r w:rsidRPr="005052EA">
        <w:rPr>
          <w:rFonts w:ascii="Times New Roman" w:hAnsi="Times New Roman"/>
          <w:b/>
          <w:bCs/>
          <w:iCs/>
          <w:sz w:val="24"/>
          <w:szCs w:val="24"/>
          <w:lang w:eastAsia="ar-SA"/>
        </w:rPr>
        <w:br w:type="page"/>
      </w:r>
    </w:p>
    <w:p w14:paraId="78E3B5F2" w14:textId="77777777" w:rsidR="004D3ACB" w:rsidRPr="005052EA" w:rsidRDefault="004D3ACB" w:rsidP="004D3ACB">
      <w:pPr>
        <w:suppressAutoHyphens/>
        <w:spacing w:after="0"/>
        <w:jc w:val="center"/>
        <w:rPr>
          <w:rFonts w:ascii="Times New Roman" w:hAnsi="Times New Roman"/>
          <w:b/>
          <w:iCs/>
          <w:sz w:val="24"/>
          <w:szCs w:val="24"/>
          <w:lang w:eastAsia="ar-SA"/>
        </w:rPr>
      </w:pPr>
      <w:r w:rsidRPr="005052EA">
        <w:rPr>
          <w:rFonts w:ascii="Times New Roman" w:hAnsi="Times New Roman"/>
          <w:b/>
          <w:iCs/>
          <w:sz w:val="24"/>
          <w:szCs w:val="24"/>
          <w:lang w:eastAsia="ar-SA"/>
        </w:rPr>
        <w:lastRenderedPageBreak/>
        <w:t>СОДЕРЖАНИЕ</w:t>
      </w:r>
    </w:p>
    <w:p w14:paraId="52C7F741" w14:textId="77777777" w:rsidR="004D3ACB" w:rsidRPr="005052EA" w:rsidRDefault="004D3ACB" w:rsidP="004D3ACB">
      <w:pPr>
        <w:suppressAutoHyphens/>
        <w:spacing w:after="0"/>
        <w:rPr>
          <w:rFonts w:ascii="Times New Roman" w:hAnsi="Times New Roman"/>
          <w:b/>
          <w:i/>
          <w:sz w:val="24"/>
          <w:szCs w:val="24"/>
          <w:lang w:eastAsia="ar-SA"/>
        </w:rPr>
      </w:pPr>
    </w:p>
    <w:tbl>
      <w:tblPr>
        <w:tblW w:w="0" w:type="auto"/>
        <w:tblLook w:val="01E0" w:firstRow="1" w:lastRow="1" w:firstColumn="1" w:lastColumn="1" w:noHBand="0" w:noVBand="0"/>
      </w:tblPr>
      <w:tblGrid>
        <w:gridCol w:w="7501"/>
        <w:gridCol w:w="1854"/>
      </w:tblGrid>
      <w:tr w:rsidR="004D3ACB" w:rsidRPr="005052EA" w14:paraId="5235A374" w14:textId="77777777" w:rsidTr="004D3ACB">
        <w:tc>
          <w:tcPr>
            <w:tcW w:w="7501" w:type="dxa"/>
            <w:hideMark/>
          </w:tcPr>
          <w:p w14:paraId="5C6559A5" w14:textId="77777777" w:rsidR="004D3ACB" w:rsidRPr="005052EA" w:rsidRDefault="004D3ACB" w:rsidP="00F238C2">
            <w:pPr>
              <w:numPr>
                <w:ilvl w:val="0"/>
                <w:numId w:val="45"/>
              </w:numPr>
              <w:suppressAutoHyphens/>
              <w:rPr>
                <w:rFonts w:ascii="Times New Roman" w:hAnsi="Times New Roman"/>
                <w:b/>
                <w:sz w:val="24"/>
                <w:szCs w:val="24"/>
              </w:rPr>
            </w:pPr>
            <w:r w:rsidRPr="005052EA">
              <w:rPr>
                <w:rFonts w:ascii="Times New Roman" w:hAnsi="Times New Roman"/>
                <w:b/>
                <w:sz w:val="24"/>
                <w:szCs w:val="24"/>
              </w:rPr>
              <w:t xml:space="preserve">ОБЩАЯ ХАРАКТЕРИСТИКА </w:t>
            </w:r>
            <w:r w:rsidRPr="005052EA">
              <w:rPr>
                <w:rFonts w:ascii="Times New Roman" w:hAnsi="Times New Roman"/>
                <w:b/>
                <w:color w:val="000000"/>
                <w:sz w:val="24"/>
                <w:szCs w:val="24"/>
              </w:rPr>
              <w:t>ПРИМЕРНОЙ РАБОЧЕЙ ПРОГРАММЫ</w:t>
            </w:r>
            <w:r w:rsidRPr="005052EA">
              <w:rPr>
                <w:rFonts w:ascii="Times New Roman" w:hAnsi="Times New Roman"/>
                <w:b/>
                <w:sz w:val="24"/>
                <w:szCs w:val="24"/>
              </w:rPr>
              <w:t xml:space="preserve"> УЧЕБНОЙ ДИСЦИПЛИНЫ</w:t>
            </w:r>
          </w:p>
        </w:tc>
        <w:tc>
          <w:tcPr>
            <w:tcW w:w="1854" w:type="dxa"/>
          </w:tcPr>
          <w:p w14:paraId="372CF166" w14:textId="77777777" w:rsidR="004D3ACB" w:rsidRPr="005052EA" w:rsidRDefault="004D3ACB" w:rsidP="004D3ACB">
            <w:pPr>
              <w:rPr>
                <w:rFonts w:ascii="Times New Roman" w:hAnsi="Times New Roman"/>
                <w:b/>
                <w:sz w:val="24"/>
                <w:szCs w:val="24"/>
              </w:rPr>
            </w:pPr>
          </w:p>
        </w:tc>
      </w:tr>
      <w:tr w:rsidR="004D3ACB" w:rsidRPr="005052EA" w14:paraId="72C54445" w14:textId="77777777" w:rsidTr="004D3ACB">
        <w:tc>
          <w:tcPr>
            <w:tcW w:w="7501" w:type="dxa"/>
            <w:hideMark/>
          </w:tcPr>
          <w:p w14:paraId="6ECC8B54" w14:textId="77777777" w:rsidR="004D3ACB" w:rsidRPr="005052EA" w:rsidRDefault="004D3ACB" w:rsidP="00F238C2">
            <w:pPr>
              <w:numPr>
                <w:ilvl w:val="0"/>
                <w:numId w:val="45"/>
              </w:numPr>
              <w:suppressAutoHyphens/>
              <w:rPr>
                <w:rFonts w:ascii="Times New Roman" w:hAnsi="Times New Roman"/>
                <w:b/>
                <w:sz w:val="24"/>
                <w:szCs w:val="24"/>
              </w:rPr>
            </w:pPr>
            <w:r w:rsidRPr="005052EA">
              <w:rPr>
                <w:rFonts w:ascii="Times New Roman" w:hAnsi="Times New Roman"/>
                <w:b/>
                <w:sz w:val="24"/>
                <w:szCs w:val="24"/>
              </w:rPr>
              <w:t>СТРУКТУРА И СОДЕРЖАНИЕ УЧЕБНОЙ ДИСЦИПЛИНЫ</w:t>
            </w:r>
          </w:p>
          <w:p w14:paraId="380A0ED3" w14:textId="77777777" w:rsidR="004D3ACB" w:rsidRPr="005052EA" w:rsidRDefault="004D3ACB" w:rsidP="00F238C2">
            <w:pPr>
              <w:numPr>
                <w:ilvl w:val="0"/>
                <w:numId w:val="45"/>
              </w:numPr>
              <w:suppressAutoHyphens/>
              <w:rPr>
                <w:rFonts w:ascii="Times New Roman" w:hAnsi="Times New Roman"/>
                <w:b/>
                <w:sz w:val="24"/>
                <w:szCs w:val="24"/>
              </w:rPr>
            </w:pPr>
            <w:r w:rsidRPr="005052EA">
              <w:rPr>
                <w:rFonts w:ascii="Times New Roman" w:hAnsi="Times New Roman"/>
                <w:b/>
                <w:sz w:val="24"/>
                <w:szCs w:val="24"/>
              </w:rPr>
              <w:t>УСЛОВИЯ РЕАЛИЗАЦИИ УЧЕБНОЙ ДИСЦИПЛИНЫ</w:t>
            </w:r>
          </w:p>
        </w:tc>
        <w:tc>
          <w:tcPr>
            <w:tcW w:w="1854" w:type="dxa"/>
          </w:tcPr>
          <w:p w14:paraId="74E7917C" w14:textId="77777777" w:rsidR="004D3ACB" w:rsidRPr="005052EA" w:rsidRDefault="004D3ACB" w:rsidP="004D3ACB">
            <w:pPr>
              <w:ind w:left="644"/>
              <w:rPr>
                <w:rFonts w:ascii="Times New Roman" w:hAnsi="Times New Roman"/>
                <w:b/>
                <w:sz w:val="24"/>
                <w:szCs w:val="24"/>
              </w:rPr>
            </w:pPr>
          </w:p>
        </w:tc>
      </w:tr>
      <w:tr w:rsidR="004D3ACB" w:rsidRPr="005052EA" w14:paraId="40DCE635" w14:textId="77777777" w:rsidTr="004D3ACB">
        <w:tc>
          <w:tcPr>
            <w:tcW w:w="7501" w:type="dxa"/>
          </w:tcPr>
          <w:p w14:paraId="14D8FF95" w14:textId="77777777" w:rsidR="004D3ACB" w:rsidRPr="005052EA" w:rsidRDefault="004D3ACB" w:rsidP="00F238C2">
            <w:pPr>
              <w:numPr>
                <w:ilvl w:val="0"/>
                <w:numId w:val="45"/>
              </w:numPr>
              <w:suppressAutoHyphens/>
              <w:rPr>
                <w:rFonts w:ascii="Times New Roman" w:hAnsi="Times New Roman"/>
                <w:b/>
                <w:sz w:val="24"/>
                <w:szCs w:val="24"/>
              </w:rPr>
            </w:pPr>
            <w:r w:rsidRPr="005052EA">
              <w:rPr>
                <w:rFonts w:ascii="Times New Roman" w:hAnsi="Times New Roman"/>
                <w:b/>
                <w:sz w:val="24"/>
                <w:szCs w:val="24"/>
              </w:rPr>
              <w:t>КОНТРОЛЬ И ОЦЕНКА РЕЗУЛЬТАТОВ ОСВОЕНИЯ УЧЕБНОЙ ДИСЦИПЛИНЫ</w:t>
            </w:r>
          </w:p>
          <w:p w14:paraId="63D1BBFC" w14:textId="77777777" w:rsidR="004D3ACB" w:rsidRPr="005052EA" w:rsidRDefault="004D3ACB" w:rsidP="004D3ACB">
            <w:pPr>
              <w:suppressAutoHyphens/>
              <w:rPr>
                <w:rFonts w:ascii="Times New Roman" w:hAnsi="Times New Roman"/>
                <w:b/>
                <w:sz w:val="24"/>
                <w:szCs w:val="24"/>
              </w:rPr>
            </w:pPr>
          </w:p>
        </w:tc>
        <w:tc>
          <w:tcPr>
            <w:tcW w:w="1854" w:type="dxa"/>
          </w:tcPr>
          <w:p w14:paraId="0025AFFB" w14:textId="77777777" w:rsidR="004D3ACB" w:rsidRPr="005052EA" w:rsidRDefault="004D3ACB" w:rsidP="004D3ACB">
            <w:pPr>
              <w:rPr>
                <w:rFonts w:ascii="Times New Roman" w:hAnsi="Times New Roman"/>
                <w:b/>
                <w:sz w:val="24"/>
                <w:szCs w:val="24"/>
              </w:rPr>
            </w:pPr>
          </w:p>
        </w:tc>
      </w:tr>
    </w:tbl>
    <w:p w14:paraId="757857AB" w14:textId="77777777" w:rsidR="004D3ACB" w:rsidRPr="005052EA" w:rsidRDefault="004D3ACB" w:rsidP="00F238C2">
      <w:pPr>
        <w:numPr>
          <w:ilvl w:val="0"/>
          <w:numId w:val="46"/>
        </w:numPr>
        <w:suppressAutoHyphens/>
        <w:spacing w:after="0"/>
        <w:ind w:hanging="11"/>
        <w:contextualSpacing/>
        <w:jc w:val="center"/>
        <w:rPr>
          <w:rFonts w:ascii="Times New Roman" w:eastAsia="Calibri" w:hAnsi="Times New Roman"/>
          <w:b/>
          <w:sz w:val="24"/>
          <w:szCs w:val="24"/>
          <w:lang w:eastAsia="en-US"/>
        </w:rPr>
      </w:pPr>
      <w:r w:rsidRPr="005052EA">
        <w:rPr>
          <w:rFonts w:ascii="Times New Roman" w:eastAsia="Calibri" w:hAnsi="Times New Roman"/>
          <w:b/>
          <w:i/>
          <w:sz w:val="24"/>
          <w:szCs w:val="24"/>
          <w:u w:val="single"/>
          <w:lang w:eastAsia="en-US"/>
        </w:rPr>
        <w:br w:type="page"/>
      </w:r>
      <w:r w:rsidRPr="005052EA">
        <w:rPr>
          <w:rFonts w:ascii="Times New Roman" w:hAnsi="Times New Roman"/>
          <w:b/>
          <w:sz w:val="24"/>
          <w:szCs w:val="24"/>
        </w:rPr>
        <w:lastRenderedPageBreak/>
        <w:t xml:space="preserve">ОБЩАЯ ХАРАКТЕРИСТИКА ПРИМЕРНОЙ РАБОЧЕЙ ПРОГРАММЫ </w:t>
      </w:r>
    </w:p>
    <w:p w14:paraId="24C8303C" w14:textId="77777777" w:rsidR="004D3ACB" w:rsidRPr="005052EA" w:rsidRDefault="004D3ACB" w:rsidP="004D3ACB">
      <w:pPr>
        <w:spacing w:after="0"/>
        <w:ind w:hanging="11"/>
        <w:contextualSpacing/>
        <w:jc w:val="center"/>
        <w:rPr>
          <w:rFonts w:ascii="Times New Roman" w:hAnsi="Times New Roman"/>
          <w:b/>
          <w:sz w:val="24"/>
          <w:szCs w:val="24"/>
        </w:rPr>
      </w:pPr>
      <w:r w:rsidRPr="005052EA">
        <w:rPr>
          <w:rFonts w:ascii="Times New Roman" w:hAnsi="Times New Roman"/>
          <w:b/>
          <w:sz w:val="24"/>
          <w:szCs w:val="24"/>
        </w:rPr>
        <w:t xml:space="preserve">УЧЕБНОЙ ДИСЦИПЛИНЫ </w:t>
      </w:r>
      <w:r w:rsidRPr="005052EA">
        <w:rPr>
          <w:rFonts w:ascii="Times New Roman" w:hAnsi="Times New Roman"/>
          <w:b/>
          <w:sz w:val="24"/>
          <w:szCs w:val="24"/>
        </w:rPr>
        <w:br/>
        <w:t>«ОП.04 ГРАЖДАНСКОЕ ПРАВО»</w:t>
      </w:r>
    </w:p>
    <w:p w14:paraId="2EEF440A" w14:textId="77777777" w:rsidR="004D3ACB" w:rsidRPr="005052EA" w:rsidRDefault="004D3ACB" w:rsidP="004D3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Times New Roman" w:hAnsi="Times New Roman"/>
          <w:b/>
          <w:sz w:val="24"/>
          <w:szCs w:val="24"/>
          <w:lang w:eastAsia="ar-SA"/>
        </w:rPr>
      </w:pPr>
    </w:p>
    <w:p w14:paraId="2C121019" w14:textId="77777777" w:rsidR="004D3ACB" w:rsidRPr="005052EA" w:rsidRDefault="004D3ACB" w:rsidP="004D3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Times New Roman" w:hAnsi="Times New Roman"/>
          <w:sz w:val="24"/>
          <w:szCs w:val="24"/>
          <w:lang w:eastAsia="ar-SA"/>
        </w:rPr>
      </w:pPr>
      <w:r w:rsidRPr="005052EA">
        <w:rPr>
          <w:rFonts w:ascii="Times New Roman" w:hAnsi="Times New Roman"/>
          <w:b/>
          <w:sz w:val="24"/>
          <w:szCs w:val="24"/>
          <w:lang w:eastAsia="ar-SA"/>
        </w:rPr>
        <w:t>1.1. Место дисциплины в структуре основной образовательной программы</w:t>
      </w:r>
    </w:p>
    <w:p w14:paraId="4C00481A" w14:textId="77777777" w:rsidR="004D3ACB" w:rsidRPr="005052EA" w:rsidRDefault="004D3ACB" w:rsidP="004D3AC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Times New Roman" w:hAnsi="Times New Roman"/>
          <w:sz w:val="24"/>
          <w:szCs w:val="24"/>
          <w:lang w:eastAsia="ar-SA"/>
        </w:rPr>
      </w:pPr>
      <w:r w:rsidRPr="005052EA">
        <w:rPr>
          <w:rFonts w:ascii="Times New Roman" w:hAnsi="Times New Roman"/>
          <w:sz w:val="24"/>
          <w:szCs w:val="24"/>
          <w:lang w:eastAsia="ar-SA"/>
        </w:rPr>
        <w:t xml:space="preserve">Учебная дисциплина «Гражданское право» является обязательной частью общепрофессионального </w:t>
      </w:r>
      <w:r w:rsidRPr="005052EA">
        <w:rPr>
          <w:rFonts w:ascii="Times New Roman" w:hAnsi="Times New Roman"/>
          <w:iCs/>
          <w:sz w:val="24"/>
          <w:szCs w:val="24"/>
          <w:lang w:eastAsia="ar-SA"/>
        </w:rPr>
        <w:t xml:space="preserve">цикла </w:t>
      </w:r>
      <w:r w:rsidRPr="005052EA">
        <w:rPr>
          <w:rFonts w:ascii="Times New Roman" w:hAnsi="Times New Roman"/>
          <w:sz w:val="24"/>
          <w:szCs w:val="24"/>
          <w:lang w:eastAsia="ar-SA"/>
        </w:rPr>
        <w:t xml:space="preserve">примерной образовательной программы в соответствии </w:t>
      </w:r>
      <w:r w:rsidRPr="005052EA">
        <w:rPr>
          <w:rFonts w:ascii="Times New Roman" w:hAnsi="Times New Roman"/>
          <w:sz w:val="24"/>
          <w:szCs w:val="24"/>
          <w:lang w:eastAsia="ar-SA"/>
        </w:rPr>
        <w:br/>
        <w:t>с ФГОС СПО по специальности</w:t>
      </w:r>
      <w:r w:rsidRPr="005052EA">
        <w:rPr>
          <w:rFonts w:ascii="Times New Roman" w:hAnsi="Times New Roman"/>
          <w:i/>
          <w:sz w:val="24"/>
          <w:szCs w:val="24"/>
          <w:lang w:eastAsia="ar-SA"/>
        </w:rPr>
        <w:t>.</w:t>
      </w:r>
      <w:r w:rsidRPr="005052EA">
        <w:rPr>
          <w:rFonts w:ascii="Times New Roman" w:hAnsi="Times New Roman"/>
          <w:sz w:val="24"/>
          <w:szCs w:val="24"/>
          <w:lang w:eastAsia="ar-SA"/>
        </w:rPr>
        <w:t xml:space="preserve"> </w:t>
      </w:r>
    </w:p>
    <w:p w14:paraId="41DAF00D" w14:textId="587912A4" w:rsidR="004D3ACB" w:rsidRPr="005052EA" w:rsidRDefault="004D3ACB" w:rsidP="004D3AC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Times New Roman" w:hAnsi="Times New Roman"/>
          <w:i/>
          <w:sz w:val="24"/>
          <w:szCs w:val="24"/>
          <w:lang w:eastAsia="ar-SA"/>
        </w:rPr>
      </w:pPr>
      <w:r w:rsidRPr="005052EA">
        <w:rPr>
          <w:rFonts w:ascii="Times New Roman" w:hAnsi="Times New Roman"/>
          <w:sz w:val="24"/>
          <w:szCs w:val="24"/>
          <w:lang w:eastAsia="ar-SA"/>
        </w:rPr>
        <w:t xml:space="preserve">Особое значение дисциплина имеет при формировании и развитии </w:t>
      </w:r>
      <w:r w:rsidR="00721376" w:rsidRPr="005052EA">
        <w:rPr>
          <w:rFonts w:ascii="Times New Roman" w:eastAsia="Calibri" w:hAnsi="Times New Roman"/>
          <w:bCs/>
          <w:sz w:val="24"/>
          <w:szCs w:val="24"/>
          <w:lang w:eastAsia="en-US"/>
        </w:rPr>
        <w:t xml:space="preserve">ОК 01, ОК 02, ОК 03, ОК 04, ОК 05, ОК </w:t>
      </w:r>
      <w:r w:rsidRPr="005052EA">
        <w:rPr>
          <w:rFonts w:ascii="Times New Roman" w:eastAsia="Calibri" w:hAnsi="Times New Roman"/>
          <w:bCs/>
          <w:sz w:val="24"/>
          <w:szCs w:val="24"/>
          <w:lang w:eastAsia="en-US"/>
        </w:rPr>
        <w:t>06, ОК 09.</w:t>
      </w:r>
    </w:p>
    <w:p w14:paraId="0737FE10" w14:textId="77777777" w:rsidR="004D3ACB" w:rsidRPr="005052EA" w:rsidRDefault="004D3ACB" w:rsidP="004D3ACB">
      <w:pPr>
        <w:suppressAutoHyphens/>
        <w:spacing w:after="0"/>
        <w:ind w:firstLine="709"/>
        <w:rPr>
          <w:rFonts w:ascii="Times New Roman" w:hAnsi="Times New Roman"/>
          <w:b/>
          <w:sz w:val="24"/>
          <w:szCs w:val="24"/>
          <w:lang w:eastAsia="ar-SA"/>
        </w:rPr>
      </w:pPr>
    </w:p>
    <w:p w14:paraId="0A1A6F67" w14:textId="77777777" w:rsidR="004D3ACB" w:rsidRPr="005052EA" w:rsidRDefault="004D3ACB" w:rsidP="004D3ACB">
      <w:pPr>
        <w:suppressAutoHyphens/>
        <w:spacing w:after="0"/>
        <w:ind w:firstLine="709"/>
        <w:rPr>
          <w:rFonts w:ascii="Times New Roman" w:hAnsi="Times New Roman"/>
          <w:b/>
          <w:sz w:val="24"/>
          <w:szCs w:val="24"/>
          <w:lang w:eastAsia="ar-SA"/>
        </w:rPr>
      </w:pPr>
      <w:r w:rsidRPr="005052EA">
        <w:rPr>
          <w:rFonts w:ascii="Times New Roman" w:hAnsi="Times New Roman"/>
          <w:b/>
          <w:sz w:val="24"/>
          <w:szCs w:val="24"/>
          <w:lang w:eastAsia="ar-SA"/>
        </w:rPr>
        <w:t>1.2. Цель и планируемые результаты освоения дисциплины:</w:t>
      </w:r>
    </w:p>
    <w:p w14:paraId="33306FC0" w14:textId="77777777" w:rsidR="004D3ACB" w:rsidRPr="005052EA" w:rsidRDefault="004D3ACB" w:rsidP="004D3ACB">
      <w:pPr>
        <w:suppressAutoHyphens/>
        <w:spacing w:after="0"/>
        <w:ind w:firstLine="709"/>
        <w:jc w:val="both"/>
        <w:rPr>
          <w:rFonts w:ascii="Times New Roman" w:hAnsi="Times New Roman"/>
          <w:sz w:val="24"/>
          <w:szCs w:val="24"/>
          <w:lang w:eastAsia="en-US"/>
        </w:rPr>
      </w:pPr>
      <w:r w:rsidRPr="005052EA">
        <w:rPr>
          <w:rFonts w:ascii="Times New Roman" w:hAnsi="Times New Roman"/>
          <w:sz w:val="24"/>
          <w:szCs w:val="24"/>
          <w:lang w:eastAsia="ar-SA"/>
        </w:rPr>
        <w:t xml:space="preserve">В рамках программы учебной дисциплины обучающимися осваиваются умения </w:t>
      </w:r>
      <w:r w:rsidRPr="005052EA">
        <w:rPr>
          <w:rFonts w:ascii="Times New Roman" w:hAnsi="Times New Roman"/>
          <w:sz w:val="24"/>
          <w:szCs w:val="24"/>
          <w:lang w:eastAsia="ar-SA"/>
        </w:rPr>
        <w:br/>
        <w:t>и знания</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6"/>
        <w:gridCol w:w="4226"/>
        <w:gridCol w:w="4252"/>
      </w:tblGrid>
      <w:tr w:rsidR="004D3ACB" w:rsidRPr="005052EA" w14:paraId="6DB1D7AE" w14:textId="77777777" w:rsidTr="004D3ACB">
        <w:trPr>
          <w:trHeight w:val="20"/>
        </w:trPr>
        <w:tc>
          <w:tcPr>
            <w:tcW w:w="1836" w:type="dxa"/>
            <w:tcBorders>
              <w:top w:val="single" w:sz="4" w:space="0" w:color="auto"/>
              <w:left w:val="single" w:sz="4" w:space="0" w:color="auto"/>
              <w:bottom w:val="single" w:sz="4" w:space="0" w:color="auto"/>
              <w:right w:val="single" w:sz="4" w:space="0" w:color="auto"/>
            </w:tcBorders>
            <w:hideMark/>
          </w:tcPr>
          <w:p w14:paraId="643BEE77" w14:textId="77777777" w:rsidR="004D3ACB" w:rsidRPr="005052EA" w:rsidRDefault="004D3ACB" w:rsidP="004D3ACB">
            <w:pPr>
              <w:spacing w:after="0"/>
              <w:jc w:val="center"/>
              <w:rPr>
                <w:rFonts w:ascii="Times New Roman" w:hAnsi="Times New Roman"/>
                <w:b/>
                <w:bCs/>
                <w:sz w:val="24"/>
                <w:szCs w:val="24"/>
                <w:lang w:eastAsia="ar-SA"/>
              </w:rPr>
            </w:pPr>
            <w:r w:rsidRPr="005052EA">
              <w:rPr>
                <w:rFonts w:ascii="Times New Roman" w:hAnsi="Times New Roman"/>
                <w:b/>
                <w:bCs/>
                <w:sz w:val="24"/>
                <w:szCs w:val="24"/>
                <w:lang w:eastAsia="ar-SA"/>
              </w:rPr>
              <w:t>Код</w:t>
            </w:r>
          </w:p>
          <w:p w14:paraId="6A3843A3" w14:textId="77777777" w:rsidR="004D3ACB" w:rsidRPr="005052EA" w:rsidRDefault="004D3ACB" w:rsidP="004D3ACB">
            <w:pPr>
              <w:spacing w:after="0"/>
              <w:jc w:val="center"/>
              <w:rPr>
                <w:rFonts w:ascii="Times New Roman" w:hAnsi="Times New Roman"/>
                <w:b/>
                <w:bCs/>
                <w:sz w:val="24"/>
                <w:szCs w:val="24"/>
                <w:lang w:eastAsia="ar-SA"/>
              </w:rPr>
            </w:pPr>
            <w:r w:rsidRPr="005052EA">
              <w:rPr>
                <w:rFonts w:ascii="Times New Roman" w:hAnsi="Times New Roman"/>
                <w:b/>
                <w:bCs/>
                <w:sz w:val="24"/>
                <w:szCs w:val="24"/>
                <w:lang w:eastAsia="ar-SA"/>
              </w:rPr>
              <w:t>ПК, ОК</w:t>
            </w:r>
          </w:p>
        </w:tc>
        <w:tc>
          <w:tcPr>
            <w:tcW w:w="4226" w:type="dxa"/>
            <w:tcBorders>
              <w:top w:val="single" w:sz="4" w:space="0" w:color="auto"/>
              <w:left w:val="single" w:sz="4" w:space="0" w:color="auto"/>
              <w:bottom w:val="single" w:sz="4" w:space="0" w:color="auto"/>
              <w:right w:val="single" w:sz="4" w:space="0" w:color="auto"/>
            </w:tcBorders>
            <w:hideMark/>
          </w:tcPr>
          <w:p w14:paraId="0B87C073" w14:textId="77777777" w:rsidR="004D3ACB" w:rsidRPr="005052EA" w:rsidRDefault="004D3ACB" w:rsidP="004D3ACB">
            <w:pPr>
              <w:spacing w:after="0"/>
              <w:jc w:val="center"/>
              <w:rPr>
                <w:rFonts w:ascii="Times New Roman" w:hAnsi="Times New Roman"/>
                <w:b/>
                <w:bCs/>
                <w:sz w:val="24"/>
                <w:szCs w:val="24"/>
                <w:lang w:eastAsia="ar-SA"/>
              </w:rPr>
            </w:pPr>
            <w:r w:rsidRPr="005052EA">
              <w:rPr>
                <w:rFonts w:ascii="Times New Roman" w:hAnsi="Times New Roman"/>
                <w:b/>
                <w:bCs/>
                <w:sz w:val="24"/>
                <w:szCs w:val="24"/>
                <w:lang w:eastAsia="ar-SA"/>
              </w:rPr>
              <w:t>Умения</w:t>
            </w:r>
          </w:p>
        </w:tc>
        <w:tc>
          <w:tcPr>
            <w:tcW w:w="4252" w:type="dxa"/>
            <w:tcBorders>
              <w:top w:val="single" w:sz="4" w:space="0" w:color="auto"/>
              <w:left w:val="single" w:sz="4" w:space="0" w:color="auto"/>
              <w:bottom w:val="single" w:sz="4" w:space="0" w:color="auto"/>
              <w:right w:val="single" w:sz="4" w:space="0" w:color="auto"/>
            </w:tcBorders>
            <w:hideMark/>
          </w:tcPr>
          <w:p w14:paraId="71EEB565" w14:textId="77777777" w:rsidR="004D3ACB" w:rsidRPr="005052EA" w:rsidRDefault="004D3ACB" w:rsidP="004D3ACB">
            <w:pPr>
              <w:spacing w:after="0"/>
              <w:jc w:val="center"/>
              <w:rPr>
                <w:rFonts w:ascii="Times New Roman" w:hAnsi="Times New Roman"/>
                <w:b/>
                <w:bCs/>
                <w:sz w:val="24"/>
                <w:szCs w:val="24"/>
                <w:lang w:eastAsia="ar-SA"/>
              </w:rPr>
            </w:pPr>
            <w:r w:rsidRPr="005052EA">
              <w:rPr>
                <w:rFonts w:ascii="Times New Roman" w:hAnsi="Times New Roman"/>
                <w:b/>
                <w:bCs/>
                <w:sz w:val="24"/>
                <w:szCs w:val="24"/>
                <w:lang w:eastAsia="ar-SA"/>
              </w:rPr>
              <w:t>Знания</w:t>
            </w:r>
          </w:p>
        </w:tc>
      </w:tr>
      <w:tr w:rsidR="004D3ACB" w:rsidRPr="005052EA" w14:paraId="37B1E969" w14:textId="77777777" w:rsidTr="004D3ACB">
        <w:trPr>
          <w:trHeight w:val="20"/>
        </w:trPr>
        <w:tc>
          <w:tcPr>
            <w:tcW w:w="1836" w:type="dxa"/>
            <w:tcBorders>
              <w:top w:val="single" w:sz="4" w:space="0" w:color="auto"/>
              <w:left w:val="single" w:sz="4" w:space="0" w:color="auto"/>
              <w:bottom w:val="single" w:sz="4" w:space="0" w:color="auto"/>
              <w:right w:val="single" w:sz="4" w:space="0" w:color="auto"/>
            </w:tcBorders>
          </w:tcPr>
          <w:p w14:paraId="5AAC0EF1" w14:textId="77777777" w:rsidR="004D3ACB" w:rsidRPr="005052EA" w:rsidRDefault="004D3ACB" w:rsidP="004D3ACB">
            <w:pPr>
              <w:spacing w:after="0"/>
              <w:rPr>
                <w:rFonts w:ascii="Times New Roman" w:eastAsia="Calibri" w:hAnsi="Times New Roman"/>
                <w:sz w:val="24"/>
                <w:szCs w:val="24"/>
                <w:lang w:eastAsia="en-US"/>
              </w:rPr>
            </w:pPr>
            <w:r w:rsidRPr="005052EA">
              <w:rPr>
                <w:rFonts w:ascii="Times New Roman" w:eastAsia="Calibri" w:hAnsi="Times New Roman"/>
                <w:sz w:val="24"/>
                <w:szCs w:val="24"/>
                <w:lang w:eastAsia="en-US"/>
              </w:rPr>
              <w:t xml:space="preserve">ОК 01, ОК 02, ОК 03, ОК 04, ОК 05, ОК 06, </w:t>
            </w:r>
          </w:p>
          <w:p w14:paraId="15C62093" w14:textId="5E4BB843" w:rsidR="004D3ACB" w:rsidRPr="005052EA" w:rsidRDefault="00721376" w:rsidP="004D3ACB">
            <w:pPr>
              <w:spacing w:after="0"/>
              <w:rPr>
                <w:rFonts w:ascii="Times New Roman" w:eastAsia="Calibri" w:hAnsi="Times New Roman"/>
                <w:sz w:val="24"/>
                <w:szCs w:val="24"/>
                <w:lang w:eastAsia="en-US"/>
              </w:rPr>
            </w:pPr>
            <w:r w:rsidRPr="005052EA">
              <w:rPr>
                <w:rFonts w:ascii="Times New Roman" w:eastAsia="Calibri" w:hAnsi="Times New Roman"/>
                <w:sz w:val="24"/>
                <w:szCs w:val="24"/>
                <w:lang w:eastAsia="en-US"/>
              </w:rPr>
              <w:t>ОК 09,</w:t>
            </w:r>
          </w:p>
          <w:p w14:paraId="6CDC65E4" w14:textId="12A6A427" w:rsidR="004D3ACB" w:rsidRPr="005052EA" w:rsidRDefault="004D3ACB" w:rsidP="004D3ACB">
            <w:pPr>
              <w:spacing w:after="0"/>
              <w:rPr>
                <w:rFonts w:ascii="Times New Roman" w:eastAsia="Calibri" w:hAnsi="Times New Roman"/>
                <w:sz w:val="24"/>
                <w:szCs w:val="24"/>
                <w:lang w:eastAsia="en-US"/>
              </w:rPr>
            </w:pPr>
            <w:r w:rsidRPr="005052EA">
              <w:rPr>
                <w:rFonts w:ascii="Times New Roman" w:eastAsia="Calibri" w:hAnsi="Times New Roman"/>
                <w:sz w:val="24"/>
                <w:szCs w:val="24"/>
                <w:lang w:eastAsia="en-US"/>
              </w:rPr>
              <w:t>ПК 1.1</w:t>
            </w:r>
            <w:r w:rsidR="00721376" w:rsidRPr="005052EA">
              <w:rPr>
                <w:rFonts w:ascii="Times New Roman" w:eastAsia="Calibri" w:hAnsi="Times New Roman"/>
                <w:sz w:val="24"/>
                <w:szCs w:val="24"/>
                <w:lang w:eastAsia="en-US"/>
              </w:rPr>
              <w:t xml:space="preserve">, ПК 1.2, ПК </w:t>
            </w:r>
            <w:r w:rsidRPr="005052EA">
              <w:rPr>
                <w:rFonts w:ascii="Times New Roman" w:eastAsia="Calibri" w:hAnsi="Times New Roman"/>
                <w:sz w:val="24"/>
                <w:szCs w:val="24"/>
                <w:lang w:eastAsia="en-US"/>
              </w:rPr>
              <w:t>1.3</w:t>
            </w:r>
            <w:r w:rsidR="00721376" w:rsidRPr="005052EA">
              <w:rPr>
                <w:rFonts w:ascii="Times New Roman" w:eastAsia="Calibri" w:hAnsi="Times New Roman"/>
                <w:sz w:val="24"/>
                <w:szCs w:val="24"/>
                <w:lang w:eastAsia="en-US"/>
              </w:rPr>
              <w:t>.</w:t>
            </w:r>
          </w:p>
          <w:p w14:paraId="5E3DC866" w14:textId="77777777" w:rsidR="004D3ACB" w:rsidRPr="005052EA" w:rsidRDefault="004D3ACB" w:rsidP="004D3ACB">
            <w:pPr>
              <w:spacing w:after="0"/>
              <w:rPr>
                <w:rFonts w:ascii="Times New Roman" w:hAnsi="Times New Roman"/>
                <w:i/>
                <w:sz w:val="24"/>
                <w:szCs w:val="24"/>
                <w:lang w:eastAsia="ar-SA"/>
              </w:rPr>
            </w:pPr>
          </w:p>
        </w:tc>
        <w:tc>
          <w:tcPr>
            <w:tcW w:w="4226" w:type="dxa"/>
            <w:tcBorders>
              <w:top w:val="single" w:sz="4" w:space="0" w:color="auto"/>
              <w:left w:val="single" w:sz="4" w:space="0" w:color="auto"/>
              <w:bottom w:val="single" w:sz="4" w:space="0" w:color="auto"/>
              <w:right w:val="single" w:sz="4" w:space="0" w:color="auto"/>
            </w:tcBorders>
            <w:hideMark/>
          </w:tcPr>
          <w:p w14:paraId="033DD28A" w14:textId="77777777" w:rsidR="004D3ACB" w:rsidRPr="005052EA" w:rsidRDefault="004D3ACB" w:rsidP="004D3ACB">
            <w:pPr>
              <w:spacing w:after="0"/>
              <w:rPr>
                <w:rFonts w:ascii="Times New Roman" w:hAnsi="Times New Roman"/>
                <w:sz w:val="24"/>
                <w:szCs w:val="24"/>
                <w:lang w:eastAsia="en-US"/>
              </w:rPr>
            </w:pPr>
            <w:r w:rsidRPr="005052EA">
              <w:rPr>
                <w:rFonts w:ascii="Times New Roman" w:hAnsi="Times New Roman"/>
                <w:sz w:val="24"/>
                <w:szCs w:val="24"/>
                <w:lang w:eastAsia="en-US"/>
              </w:rPr>
              <w:t>отличать гражданское право от других отраслей по предмету и методу правового регулирования;</w:t>
            </w:r>
          </w:p>
          <w:p w14:paraId="75C2B7AB" w14:textId="77777777" w:rsidR="004D3ACB" w:rsidRPr="005052EA" w:rsidRDefault="004D3ACB" w:rsidP="004D3ACB">
            <w:pPr>
              <w:spacing w:after="0"/>
              <w:rPr>
                <w:rFonts w:ascii="Times New Roman" w:hAnsi="Times New Roman"/>
                <w:sz w:val="24"/>
                <w:szCs w:val="24"/>
                <w:lang w:eastAsia="en-US"/>
              </w:rPr>
            </w:pPr>
            <w:r w:rsidRPr="005052EA">
              <w:rPr>
                <w:rFonts w:ascii="Times New Roman" w:hAnsi="Times New Roman"/>
                <w:sz w:val="24"/>
                <w:szCs w:val="24"/>
              </w:rPr>
              <w:t>применять отраслевые принципы гражданского права при решении практических ситуаций;</w:t>
            </w:r>
          </w:p>
          <w:p w14:paraId="4A0D1C86" w14:textId="77777777" w:rsidR="004D3ACB" w:rsidRPr="005052EA" w:rsidRDefault="004D3ACB" w:rsidP="004D3ACB">
            <w:pPr>
              <w:spacing w:after="0"/>
              <w:rPr>
                <w:rFonts w:ascii="Times New Roman" w:hAnsi="Times New Roman"/>
                <w:sz w:val="24"/>
                <w:szCs w:val="24"/>
                <w:lang w:eastAsia="en-US"/>
              </w:rPr>
            </w:pPr>
            <w:r w:rsidRPr="005052EA">
              <w:rPr>
                <w:rFonts w:ascii="Times New Roman" w:hAnsi="Times New Roman"/>
                <w:sz w:val="24"/>
                <w:szCs w:val="24"/>
                <w:lang w:eastAsia="en-US"/>
              </w:rPr>
              <w:t>классифицировать источники гражданского права, опре</w:t>
            </w:r>
            <w:r w:rsidRPr="005052EA">
              <w:rPr>
                <w:rFonts w:ascii="Times New Roman" w:hAnsi="Times New Roman"/>
                <w:sz w:val="24"/>
                <w:szCs w:val="24"/>
                <w:lang w:eastAsia="en-US"/>
              </w:rPr>
              <w:softHyphen/>
              <w:t xml:space="preserve">делять их юридическую силу; </w:t>
            </w:r>
          </w:p>
          <w:p w14:paraId="740C25C1" w14:textId="77777777" w:rsidR="004D3ACB" w:rsidRPr="005052EA" w:rsidRDefault="004D3ACB" w:rsidP="004D3ACB">
            <w:pPr>
              <w:spacing w:after="0"/>
              <w:rPr>
                <w:rFonts w:ascii="Times New Roman" w:hAnsi="Times New Roman"/>
                <w:sz w:val="24"/>
                <w:szCs w:val="24"/>
              </w:rPr>
            </w:pPr>
            <w:r w:rsidRPr="005052EA">
              <w:rPr>
                <w:rFonts w:ascii="Times New Roman" w:hAnsi="Times New Roman"/>
                <w:sz w:val="24"/>
                <w:szCs w:val="24"/>
                <w:lang w:eastAsia="en-US"/>
              </w:rPr>
              <w:t xml:space="preserve">толковать Гражданский кодекс РФ, нормативные акты, содержащие нормы гражданского права; </w:t>
            </w:r>
          </w:p>
          <w:p w14:paraId="11115E98" w14:textId="77777777" w:rsidR="004D3ACB" w:rsidRPr="005052EA" w:rsidRDefault="004D3ACB" w:rsidP="004D3ACB">
            <w:pPr>
              <w:spacing w:after="0"/>
              <w:rPr>
                <w:rFonts w:ascii="Times New Roman" w:hAnsi="Times New Roman"/>
                <w:spacing w:val="-5"/>
                <w:sz w:val="24"/>
                <w:szCs w:val="24"/>
                <w:lang w:eastAsia="ar-SA"/>
              </w:rPr>
            </w:pPr>
            <w:r w:rsidRPr="005052EA">
              <w:rPr>
                <w:rFonts w:ascii="Times New Roman" w:hAnsi="Times New Roman"/>
                <w:spacing w:val="-7"/>
                <w:sz w:val="24"/>
                <w:szCs w:val="24"/>
                <w:lang w:eastAsia="ar-SA"/>
              </w:rPr>
              <w:t xml:space="preserve">применять нормативные правовые </w:t>
            </w:r>
            <w:r w:rsidRPr="005052EA">
              <w:rPr>
                <w:rFonts w:ascii="Times New Roman" w:hAnsi="Times New Roman"/>
                <w:spacing w:val="-5"/>
                <w:sz w:val="24"/>
                <w:szCs w:val="24"/>
                <w:lang w:eastAsia="ar-SA"/>
              </w:rPr>
              <w:t>акты при разрешении практических ситуаций;</w:t>
            </w:r>
          </w:p>
          <w:p w14:paraId="62669BE6" w14:textId="77777777" w:rsidR="004D3ACB" w:rsidRPr="005052EA" w:rsidRDefault="004D3ACB" w:rsidP="004D3ACB">
            <w:pPr>
              <w:spacing w:after="0"/>
              <w:rPr>
                <w:rFonts w:ascii="Times New Roman" w:hAnsi="Times New Roman"/>
                <w:sz w:val="24"/>
                <w:szCs w:val="24"/>
                <w:lang w:eastAsia="en-US"/>
              </w:rPr>
            </w:pPr>
            <w:r w:rsidRPr="005052EA">
              <w:rPr>
                <w:rFonts w:ascii="Times New Roman" w:hAnsi="Times New Roman"/>
                <w:sz w:val="24"/>
                <w:szCs w:val="24"/>
              </w:rPr>
              <w:t>определять основания возникновения, изменения и прекращения гражданских правоотношений;</w:t>
            </w:r>
          </w:p>
          <w:p w14:paraId="1577A69E" w14:textId="77777777" w:rsidR="004D3ACB" w:rsidRPr="005052EA" w:rsidRDefault="004D3ACB" w:rsidP="004D3ACB">
            <w:pPr>
              <w:spacing w:after="0"/>
              <w:rPr>
                <w:rFonts w:ascii="Times New Roman" w:hAnsi="Times New Roman"/>
                <w:spacing w:val="-5"/>
                <w:sz w:val="24"/>
                <w:szCs w:val="24"/>
                <w:lang w:eastAsia="ar-SA"/>
              </w:rPr>
            </w:pPr>
            <w:r w:rsidRPr="005052EA">
              <w:rPr>
                <w:rFonts w:ascii="Times New Roman" w:hAnsi="Times New Roman"/>
                <w:spacing w:val="-7"/>
                <w:sz w:val="24"/>
                <w:szCs w:val="24"/>
                <w:lang w:eastAsia="ar-SA"/>
              </w:rPr>
              <w:t xml:space="preserve">анализировать и решать юридические проблемы в </w:t>
            </w:r>
            <w:r w:rsidRPr="005052EA">
              <w:rPr>
                <w:rFonts w:ascii="Times New Roman" w:hAnsi="Times New Roman"/>
                <w:spacing w:val="-5"/>
                <w:sz w:val="24"/>
                <w:szCs w:val="24"/>
                <w:lang w:eastAsia="ar-SA"/>
              </w:rPr>
              <w:t>сфере гражданских правоотношений;</w:t>
            </w:r>
          </w:p>
          <w:p w14:paraId="2A3FA9A1" w14:textId="77777777" w:rsidR="004D3ACB" w:rsidRPr="005052EA" w:rsidRDefault="004D3ACB" w:rsidP="004D3ACB">
            <w:pPr>
              <w:spacing w:after="0"/>
              <w:rPr>
                <w:rFonts w:ascii="Times New Roman" w:hAnsi="Times New Roman"/>
                <w:spacing w:val="-5"/>
                <w:sz w:val="24"/>
                <w:szCs w:val="24"/>
                <w:lang w:eastAsia="ar-SA"/>
              </w:rPr>
            </w:pPr>
            <w:r w:rsidRPr="005052EA">
              <w:rPr>
                <w:rFonts w:ascii="Times New Roman" w:hAnsi="Times New Roman"/>
                <w:spacing w:val="-5"/>
                <w:sz w:val="24"/>
                <w:szCs w:val="24"/>
                <w:lang w:eastAsia="ar-SA"/>
              </w:rPr>
              <w:t>составлять проекты договоров, доверенностей, завещаний и иных документов гражданско-правового характера;</w:t>
            </w:r>
          </w:p>
          <w:p w14:paraId="675B6219" w14:textId="77777777" w:rsidR="004D3ACB" w:rsidRPr="005052EA" w:rsidRDefault="004D3ACB" w:rsidP="004D3ACB">
            <w:pPr>
              <w:spacing w:after="0"/>
              <w:rPr>
                <w:rFonts w:ascii="Times New Roman" w:hAnsi="Times New Roman"/>
                <w:spacing w:val="-5"/>
                <w:sz w:val="24"/>
                <w:szCs w:val="24"/>
                <w:lang w:eastAsia="ar-SA"/>
              </w:rPr>
            </w:pPr>
            <w:r w:rsidRPr="005052EA">
              <w:rPr>
                <w:rFonts w:ascii="Times New Roman" w:hAnsi="Times New Roman"/>
                <w:spacing w:val="-7"/>
                <w:sz w:val="24"/>
                <w:szCs w:val="24"/>
                <w:lang w:eastAsia="ar-SA"/>
              </w:rPr>
              <w:lastRenderedPageBreak/>
              <w:t xml:space="preserve">оказывать правовую помощь субъектам </w:t>
            </w:r>
            <w:r w:rsidRPr="005052EA">
              <w:rPr>
                <w:rFonts w:ascii="Times New Roman" w:hAnsi="Times New Roman"/>
                <w:spacing w:val="-5"/>
                <w:sz w:val="24"/>
                <w:szCs w:val="24"/>
                <w:lang w:eastAsia="ar-SA"/>
              </w:rPr>
              <w:t>гражданских правоотношений;</w:t>
            </w:r>
          </w:p>
          <w:p w14:paraId="37CF4667" w14:textId="77777777" w:rsidR="004D3ACB" w:rsidRPr="005052EA" w:rsidRDefault="004D3ACB" w:rsidP="004D3ACB">
            <w:pPr>
              <w:spacing w:after="0"/>
              <w:rPr>
                <w:rFonts w:ascii="Times New Roman" w:hAnsi="Times New Roman"/>
                <w:i/>
                <w:sz w:val="24"/>
                <w:szCs w:val="24"/>
                <w:lang w:eastAsia="ar-SA"/>
              </w:rPr>
            </w:pPr>
            <w:r w:rsidRPr="005052EA">
              <w:rPr>
                <w:rFonts w:ascii="Times New Roman" w:hAnsi="Times New Roman"/>
                <w:spacing w:val="-7"/>
                <w:sz w:val="24"/>
                <w:szCs w:val="24"/>
                <w:lang w:eastAsia="ar-SA"/>
              </w:rPr>
              <w:t xml:space="preserve">логично и грамотно излагать и обосновывать свою </w:t>
            </w:r>
            <w:r w:rsidRPr="005052EA">
              <w:rPr>
                <w:rFonts w:ascii="Times New Roman" w:hAnsi="Times New Roman"/>
                <w:spacing w:val="-5"/>
                <w:sz w:val="24"/>
                <w:szCs w:val="24"/>
                <w:lang w:eastAsia="ar-SA"/>
              </w:rPr>
              <w:t>точку зрения по гражданско-правовой тематике.</w:t>
            </w:r>
          </w:p>
        </w:tc>
        <w:tc>
          <w:tcPr>
            <w:tcW w:w="4252" w:type="dxa"/>
            <w:tcBorders>
              <w:top w:val="single" w:sz="4" w:space="0" w:color="auto"/>
              <w:left w:val="single" w:sz="4" w:space="0" w:color="auto"/>
              <w:bottom w:val="single" w:sz="4" w:space="0" w:color="auto"/>
              <w:right w:val="single" w:sz="4" w:space="0" w:color="auto"/>
            </w:tcBorders>
          </w:tcPr>
          <w:p w14:paraId="25CCB7C9" w14:textId="77777777" w:rsidR="004D3ACB" w:rsidRPr="005052EA" w:rsidRDefault="004D3ACB" w:rsidP="004D3ACB">
            <w:pPr>
              <w:spacing w:after="0"/>
              <w:rPr>
                <w:rFonts w:ascii="Times New Roman" w:hAnsi="Times New Roman"/>
                <w:spacing w:val="-5"/>
                <w:sz w:val="24"/>
                <w:szCs w:val="24"/>
                <w:lang w:eastAsia="ar-SA"/>
              </w:rPr>
            </w:pPr>
            <w:r w:rsidRPr="005052EA">
              <w:rPr>
                <w:rFonts w:ascii="Times New Roman" w:hAnsi="Times New Roman"/>
                <w:spacing w:val="-5"/>
                <w:sz w:val="24"/>
                <w:szCs w:val="24"/>
                <w:lang w:eastAsia="ar-SA"/>
              </w:rPr>
              <w:lastRenderedPageBreak/>
              <w:t>классификация субъектов и объектов гражданского права;</w:t>
            </w:r>
          </w:p>
          <w:p w14:paraId="39B34FBE" w14:textId="77777777" w:rsidR="004D3ACB" w:rsidRPr="005052EA" w:rsidRDefault="004D3ACB" w:rsidP="004D3ACB">
            <w:pPr>
              <w:spacing w:after="0"/>
              <w:rPr>
                <w:rFonts w:ascii="Times New Roman" w:hAnsi="Times New Roman"/>
                <w:spacing w:val="-5"/>
                <w:sz w:val="24"/>
                <w:szCs w:val="24"/>
                <w:lang w:eastAsia="ar-SA"/>
              </w:rPr>
            </w:pPr>
            <w:r w:rsidRPr="005052EA">
              <w:rPr>
                <w:rFonts w:ascii="Times New Roman" w:hAnsi="Times New Roman"/>
                <w:spacing w:val="-7"/>
                <w:sz w:val="24"/>
                <w:szCs w:val="24"/>
                <w:lang w:eastAsia="ar-SA"/>
              </w:rPr>
              <w:t xml:space="preserve">содержание гражданских прав, способы их </w:t>
            </w:r>
            <w:r w:rsidRPr="005052EA">
              <w:rPr>
                <w:rFonts w:ascii="Times New Roman" w:hAnsi="Times New Roman"/>
                <w:spacing w:val="-5"/>
                <w:sz w:val="24"/>
                <w:szCs w:val="24"/>
                <w:lang w:eastAsia="ar-SA"/>
              </w:rPr>
              <w:t>осуществления и защиты;</w:t>
            </w:r>
          </w:p>
          <w:p w14:paraId="2F070EEE" w14:textId="77777777" w:rsidR="004D3ACB" w:rsidRPr="005052EA" w:rsidRDefault="004D3ACB" w:rsidP="004D3ACB">
            <w:pPr>
              <w:spacing w:after="0"/>
              <w:rPr>
                <w:rFonts w:ascii="Times New Roman" w:hAnsi="Times New Roman"/>
                <w:spacing w:val="-7"/>
                <w:sz w:val="24"/>
                <w:szCs w:val="24"/>
                <w:lang w:eastAsia="ar-SA"/>
              </w:rPr>
            </w:pPr>
            <w:r w:rsidRPr="005052EA">
              <w:rPr>
                <w:rFonts w:ascii="Times New Roman" w:hAnsi="Times New Roman"/>
                <w:spacing w:val="-7"/>
                <w:sz w:val="24"/>
                <w:szCs w:val="24"/>
                <w:lang w:eastAsia="ar-SA"/>
              </w:rPr>
              <w:t>понятие, виды и условия действительности сделок;</w:t>
            </w:r>
          </w:p>
          <w:p w14:paraId="3CD4914F" w14:textId="77777777" w:rsidR="004D3ACB" w:rsidRPr="005052EA" w:rsidRDefault="004D3ACB" w:rsidP="004D3ACB">
            <w:pPr>
              <w:spacing w:after="0"/>
              <w:rPr>
                <w:rFonts w:ascii="Times New Roman" w:hAnsi="Times New Roman"/>
                <w:spacing w:val="-7"/>
                <w:sz w:val="24"/>
                <w:szCs w:val="24"/>
                <w:lang w:eastAsia="ar-SA"/>
              </w:rPr>
            </w:pPr>
            <w:r w:rsidRPr="005052EA">
              <w:rPr>
                <w:rFonts w:ascii="Times New Roman" w:hAnsi="Times New Roman"/>
                <w:spacing w:val="-7"/>
                <w:sz w:val="24"/>
                <w:szCs w:val="24"/>
                <w:lang w:eastAsia="ar-SA"/>
              </w:rPr>
              <w:t>основные категории института представительства;</w:t>
            </w:r>
          </w:p>
          <w:p w14:paraId="41D75D2A" w14:textId="77777777" w:rsidR="004D3ACB" w:rsidRPr="005052EA" w:rsidRDefault="004D3ACB" w:rsidP="004D3ACB">
            <w:pPr>
              <w:spacing w:after="0"/>
              <w:rPr>
                <w:rFonts w:ascii="Times New Roman" w:hAnsi="Times New Roman"/>
                <w:spacing w:val="-5"/>
                <w:sz w:val="24"/>
                <w:szCs w:val="24"/>
                <w:lang w:eastAsia="ar-SA"/>
              </w:rPr>
            </w:pPr>
            <w:r w:rsidRPr="005052EA">
              <w:rPr>
                <w:rFonts w:ascii="Times New Roman" w:hAnsi="Times New Roman"/>
                <w:spacing w:val="-6"/>
                <w:sz w:val="24"/>
                <w:szCs w:val="24"/>
                <w:lang w:eastAsia="ar-SA"/>
              </w:rPr>
              <w:t xml:space="preserve">понятие и правила исчисления гражданско-правовых сроков, в том числе срока </w:t>
            </w:r>
            <w:r w:rsidRPr="005052EA">
              <w:rPr>
                <w:rFonts w:ascii="Times New Roman" w:hAnsi="Times New Roman"/>
                <w:spacing w:val="-5"/>
                <w:sz w:val="24"/>
                <w:szCs w:val="24"/>
                <w:lang w:eastAsia="ar-SA"/>
              </w:rPr>
              <w:t>исковой давности;</w:t>
            </w:r>
          </w:p>
          <w:p w14:paraId="7E1DE973" w14:textId="77777777" w:rsidR="004D3ACB" w:rsidRPr="005052EA" w:rsidRDefault="004D3ACB" w:rsidP="004D3ACB">
            <w:pPr>
              <w:spacing w:after="0"/>
              <w:rPr>
                <w:rFonts w:ascii="Times New Roman" w:hAnsi="Times New Roman"/>
                <w:spacing w:val="-7"/>
                <w:sz w:val="24"/>
                <w:szCs w:val="24"/>
                <w:lang w:eastAsia="ar-SA"/>
              </w:rPr>
            </w:pPr>
            <w:r w:rsidRPr="005052EA">
              <w:rPr>
                <w:rFonts w:ascii="Times New Roman" w:hAnsi="Times New Roman"/>
                <w:spacing w:val="-7"/>
                <w:sz w:val="24"/>
                <w:szCs w:val="24"/>
                <w:lang w:eastAsia="ar-SA"/>
              </w:rPr>
              <w:t>понятие вещных и обязательственных прав, отличия между ними;</w:t>
            </w:r>
          </w:p>
          <w:p w14:paraId="5C91CEC5" w14:textId="77777777" w:rsidR="004D3ACB" w:rsidRPr="005052EA" w:rsidRDefault="004D3ACB" w:rsidP="004D3ACB">
            <w:pPr>
              <w:spacing w:after="0"/>
              <w:rPr>
                <w:rFonts w:ascii="Times New Roman" w:hAnsi="Times New Roman"/>
                <w:spacing w:val="-7"/>
                <w:sz w:val="24"/>
                <w:szCs w:val="24"/>
                <w:lang w:eastAsia="ar-SA"/>
              </w:rPr>
            </w:pPr>
            <w:r w:rsidRPr="005052EA">
              <w:rPr>
                <w:rFonts w:ascii="Times New Roman" w:hAnsi="Times New Roman"/>
                <w:spacing w:val="-7"/>
                <w:sz w:val="24"/>
                <w:szCs w:val="24"/>
                <w:lang w:eastAsia="ar-SA"/>
              </w:rPr>
              <w:t xml:space="preserve">юридическое понятие права собственности, основания его возникновения и прекращения; </w:t>
            </w:r>
          </w:p>
          <w:p w14:paraId="60B64E48" w14:textId="77777777" w:rsidR="004D3ACB" w:rsidRPr="005052EA" w:rsidRDefault="004D3ACB" w:rsidP="004D3ACB">
            <w:pPr>
              <w:spacing w:after="0"/>
              <w:rPr>
                <w:rFonts w:ascii="Times New Roman" w:hAnsi="Times New Roman"/>
                <w:spacing w:val="-7"/>
                <w:sz w:val="24"/>
                <w:szCs w:val="24"/>
                <w:lang w:eastAsia="ar-SA"/>
              </w:rPr>
            </w:pPr>
            <w:r w:rsidRPr="005052EA">
              <w:rPr>
                <w:rFonts w:ascii="Times New Roman" w:hAnsi="Times New Roman"/>
                <w:spacing w:val="-7"/>
                <w:sz w:val="24"/>
                <w:szCs w:val="24"/>
                <w:lang w:eastAsia="ar-SA"/>
              </w:rPr>
              <w:t xml:space="preserve">формы и виды собственности; </w:t>
            </w:r>
          </w:p>
          <w:p w14:paraId="4CE5FD84" w14:textId="77777777" w:rsidR="004D3ACB" w:rsidRPr="005052EA" w:rsidRDefault="004D3ACB" w:rsidP="004D3ACB">
            <w:pPr>
              <w:spacing w:after="0"/>
              <w:rPr>
                <w:rFonts w:ascii="Times New Roman" w:hAnsi="Times New Roman"/>
                <w:spacing w:val="-7"/>
                <w:sz w:val="24"/>
                <w:szCs w:val="24"/>
                <w:lang w:eastAsia="ar-SA"/>
              </w:rPr>
            </w:pPr>
            <w:r w:rsidRPr="005052EA">
              <w:rPr>
                <w:rFonts w:ascii="Times New Roman" w:hAnsi="Times New Roman"/>
                <w:spacing w:val="-7"/>
                <w:sz w:val="24"/>
                <w:szCs w:val="24"/>
                <w:lang w:eastAsia="ar-SA"/>
              </w:rPr>
              <w:t>понятие и виды ограниченных вещных прав;</w:t>
            </w:r>
          </w:p>
          <w:p w14:paraId="2E3B973B" w14:textId="77777777" w:rsidR="004D3ACB" w:rsidRPr="005052EA" w:rsidRDefault="004D3ACB" w:rsidP="004D3ACB">
            <w:pPr>
              <w:spacing w:after="0"/>
              <w:rPr>
                <w:rFonts w:ascii="Times New Roman" w:hAnsi="Times New Roman"/>
                <w:spacing w:val="-7"/>
                <w:sz w:val="24"/>
                <w:szCs w:val="24"/>
                <w:lang w:eastAsia="ar-SA"/>
              </w:rPr>
            </w:pPr>
            <w:r w:rsidRPr="005052EA">
              <w:rPr>
                <w:rFonts w:ascii="Times New Roman" w:hAnsi="Times New Roman"/>
                <w:spacing w:val="-7"/>
                <w:sz w:val="24"/>
                <w:szCs w:val="24"/>
                <w:lang w:eastAsia="ar-SA"/>
              </w:rPr>
              <w:t>понятие, стороны, виды и содержание договорных и</w:t>
            </w:r>
            <w:r w:rsidRPr="005052EA">
              <w:rPr>
                <w:rFonts w:ascii="Times New Roman" w:hAnsi="Times New Roman"/>
                <w:spacing w:val="-2"/>
                <w:w w:val="93"/>
                <w:sz w:val="24"/>
                <w:szCs w:val="24"/>
                <w:lang w:eastAsia="ar-SA"/>
              </w:rPr>
              <w:t xml:space="preserve"> </w:t>
            </w:r>
            <w:r w:rsidRPr="005052EA">
              <w:rPr>
                <w:rFonts w:ascii="Times New Roman" w:hAnsi="Times New Roman"/>
                <w:spacing w:val="-7"/>
                <w:sz w:val="24"/>
                <w:szCs w:val="24"/>
                <w:lang w:eastAsia="ar-SA"/>
              </w:rPr>
              <w:t>внедоговорных обязательств;</w:t>
            </w:r>
          </w:p>
          <w:p w14:paraId="3F2589F3" w14:textId="77777777" w:rsidR="004D3ACB" w:rsidRPr="005052EA" w:rsidRDefault="004D3ACB" w:rsidP="004D3ACB">
            <w:pPr>
              <w:spacing w:after="0"/>
              <w:rPr>
                <w:rFonts w:ascii="Times New Roman" w:hAnsi="Times New Roman"/>
                <w:spacing w:val="-7"/>
                <w:sz w:val="24"/>
                <w:szCs w:val="24"/>
                <w:lang w:eastAsia="ar-SA"/>
              </w:rPr>
            </w:pPr>
            <w:r w:rsidRPr="005052EA">
              <w:rPr>
                <w:rFonts w:ascii="Times New Roman" w:hAnsi="Times New Roman"/>
                <w:spacing w:val="-7"/>
                <w:sz w:val="24"/>
                <w:szCs w:val="24"/>
                <w:lang w:eastAsia="ar-SA"/>
              </w:rPr>
              <w:t>понятие, условия и формы гражданско-правовой ответственности;</w:t>
            </w:r>
          </w:p>
          <w:p w14:paraId="1E2A0F1D" w14:textId="77777777" w:rsidR="004D3ACB" w:rsidRPr="005052EA" w:rsidRDefault="004D3ACB" w:rsidP="004D3ACB">
            <w:pPr>
              <w:spacing w:after="0"/>
              <w:rPr>
                <w:rFonts w:ascii="Times New Roman" w:hAnsi="Times New Roman"/>
                <w:spacing w:val="-7"/>
                <w:sz w:val="24"/>
                <w:szCs w:val="24"/>
                <w:lang w:eastAsia="ar-SA"/>
              </w:rPr>
            </w:pPr>
            <w:r w:rsidRPr="005052EA">
              <w:rPr>
                <w:rFonts w:ascii="Times New Roman" w:hAnsi="Times New Roman"/>
                <w:spacing w:val="-7"/>
                <w:sz w:val="24"/>
                <w:szCs w:val="24"/>
                <w:lang w:eastAsia="ar-SA"/>
              </w:rPr>
              <w:lastRenderedPageBreak/>
              <w:t>понятие и структура гражданско-правового договора, порядок его заключения;</w:t>
            </w:r>
          </w:p>
          <w:p w14:paraId="4E928B39" w14:textId="77777777" w:rsidR="004D3ACB" w:rsidRPr="005052EA" w:rsidRDefault="004D3ACB" w:rsidP="004D3ACB">
            <w:pPr>
              <w:spacing w:after="0"/>
              <w:rPr>
                <w:rFonts w:ascii="Times New Roman" w:hAnsi="Times New Roman"/>
                <w:spacing w:val="-7"/>
                <w:sz w:val="24"/>
                <w:szCs w:val="24"/>
                <w:lang w:eastAsia="ar-SA"/>
              </w:rPr>
            </w:pPr>
            <w:r w:rsidRPr="005052EA">
              <w:rPr>
                <w:rFonts w:ascii="Times New Roman" w:hAnsi="Times New Roman"/>
                <w:spacing w:val="-7"/>
                <w:sz w:val="24"/>
                <w:szCs w:val="24"/>
                <w:lang w:eastAsia="ar-SA"/>
              </w:rPr>
              <w:t xml:space="preserve">основные положения наследственного права; </w:t>
            </w:r>
          </w:p>
          <w:p w14:paraId="66F3F2AE" w14:textId="77777777" w:rsidR="004D3ACB" w:rsidRPr="005052EA" w:rsidRDefault="004D3ACB" w:rsidP="004D3ACB">
            <w:pPr>
              <w:spacing w:after="0"/>
              <w:rPr>
                <w:rFonts w:ascii="Times New Roman" w:hAnsi="Times New Roman"/>
                <w:i/>
                <w:sz w:val="24"/>
                <w:szCs w:val="24"/>
                <w:lang w:eastAsia="ar-SA"/>
              </w:rPr>
            </w:pPr>
            <w:r w:rsidRPr="005052EA">
              <w:rPr>
                <w:rFonts w:ascii="Times New Roman" w:hAnsi="Times New Roman"/>
                <w:spacing w:val="-7"/>
                <w:sz w:val="24"/>
                <w:szCs w:val="24"/>
                <w:lang w:eastAsia="ar-SA"/>
              </w:rPr>
              <w:t>основы права интеллектуальной собственности.</w:t>
            </w:r>
          </w:p>
        </w:tc>
      </w:tr>
    </w:tbl>
    <w:p w14:paraId="3F541FB6" w14:textId="77777777" w:rsidR="004D3ACB" w:rsidRPr="005052EA" w:rsidRDefault="004D3ACB" w:rsidP="004D3ACB">
      <w:pPr>
        <w:suppressAutoHyphens/>
        <w:spacing w:after="0"/>
        <w:ind w:firstLine="709"/>
        <w:rPr>
          <w:rFonts w:ascii="Times New Roman" w:hAnsi="Times New Roman"/>
          <w:b/>
          <w:sz w:val="24"/>
          <w:szCs w:val="24"/>
        </w:rPr>
      </w:pPr>
    </w:p>
    <w:p w14:paraId="1951564C" w14:textId="77777777" w:rsidR="004D3ACB" w:rsidRPr="005052EA" w:rsidRDefault="004D3ACB" w:rsidP="004D3ACB">
      <w:pPr>
        <w:suppressAutoHyphens/>
        <w:spacing w:after="0"/>
        <w:ind w:firstLine="709"/>
        <w:rPr>
          <w:rFonts w:ascii="Times New Roman" w:hAnsi="Times New Roman"/>
          <w:b/>
          <w:sz w:val="24"/>
          <w:szCs w:val="24"/>
          <w:lang w:eastAsia="ar-SA"/>
        </w:rPr>
      </w:pPr>
    </w:p>
    <w:p w14:paraId="60685888" w14:textId="77777777" w:rsidR="004D3ACB" w:rsidRPr="005052EA" w:rsidRDefault="004D3ACB" w:rsidP="004D3ACB">
      <w:pPr>
        <w:suppressAutoHyphens/>
        <w:spacing w:after="0"/>
        <w:jc w:val="center"/>
        <w:rPr>
          <w:rFonts w:ascii="Times New Roman" w:hAnsi="Times New Roman"/>
          <w:b/>
          <w:sz w:val="24"/>
          <w:szCs w:val="24"/>
          <w:lang w:eastAsia="ar-SA"/>
        </w:rPr>
      </w:pPr>
      <w:r w:rsidRPr="005052EA">
        <w:rPr>
          <w:rFonts w:ascii="Times New Roman" w:hAnsi="Times New Roman"/>
          <w:b/>
          <w:sz w:val="24"/>
          <w:szCs w:val="24"/>
          <w:lang w:eastAsia="ar-SA"/>
        </w:rPr>
        <w:t>2. СТРУКТУРА И СОДЕРЖАНИЕ УЧЕБНОЙ ДИСЦИПЛИНЫ</w:t>
      </w:r>
    </w:p>
    <w:p w14:paraId="1E1938B8" w14:textId="77777777" w:rsidR="004D3ACB" w:rsidRPr="005052EA" w:rsidRDefault="004D3ACB" w:rsidP="004D3ACB">
      <w:pPr>
        <w:suppressAutoHyphens/>
        <w:spacing w:after="0"/>
        <w:ind w:firstLine="709"/>
        <w:rPr>
          <w:rFonts w:ascii="Times New Roman" w:hAnsi="Times New Roman"/>
          <w:b/>
          <w:sz w:val="24"/>
          <w:szCs w:val="24"/>
          <w:lang w:eastAsia="ar-SA"/>
        </w:rPr>
      </w:pPr>
      <w:r w:rsidRPr="005052EA">
        <w:rPr>
          <w:rFonts w:ascii="Times New Roman" w:hAnsi="Times New Roman"/>
          <w:b/>
          <w:sz w:val="24"/>
          <w:szCs w:val="24"/>
          <w:lang w:eastAsia="ar-SA"/>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128"/>
        <w:gridCol w:w="2544"/>
      </w:tblGrid>
      <w:tr w:rsidR="004D3ACB" w:rsidRPr="005052EA" w14:paraId="3E6452A2" w14:textId="77777777" w:rsidTr="004D3ACB">
        <w:trPr>
          <w:trHeight w:val="448"/>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48A1A01E" w14:textId="77777777" w:rsidR="004D3ACB" w:rsidRPr="005052EA" w:rsidRDefault="004D3ACB" w:rsidP="004D3ACB">
            <w:pPr>
              <w:suppressAutoHyphens/>
              <w:spacing w:after="0"/>
              <w:jc w:val="center"/>
              <w:rPr>
                <w:rFonts w:ascii="Times New Roman" w:hAnsi="Times New Roman"/>
                <w:b/>
                <w:sz w:val="24"/>
                <w:szCs w:val="24"/>
                <w:lang w:eastAsia="ar-SA"/>
              </w:rPr>
            </w:pPr>
            <w:r w:rsidRPr="005052EA">
              <w:rPr>
                <w:rFonts w:ascii="Times New Roman" w:hAnsi="Times New Roman"/>
                <w:b/>
                <w:sz w:val="24"/>
                <w:szCs w:val="24"/>
                <w:lang w:eastAsia="ar-SA"/>
              </w:rPr>
              <w:t>Вид учебной работы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7B887E5B" w14:textId="77777777" w:rsidR="004D3ACB" w:rsidRPr="005052EA" w:rsidRDefault="004D3ACB" w:rsidP="004D3ACB">
            <w:pPr>
              <w:suppressAutoHyphens/>
              <w:spacing w:after="0"/>
              <w:jc w:val="center"/>
              <w:rPr>
                <w:rFonts w:ascii="Times New Roman" w:hAnsi="Times New Roman"/>
                <w:b/>
                <w:iCs/>
                <w:sz w:val="24"/>
                <w:szCs w:val="24"/>
                <w:lang w:eastAsia="ar-SA"/>
              </w:rPr>
            </w:pPr>
            <w:r w:rsidRPr="005052EA">
              <w:rPr>
                <w:rFonts w:ascii="Times New Roman" w:hAnsi="Times New Roman"/>
                <w:b/>
                <w:iCs/>
                <w:sz w:val="24"/>
                <w:szCs w:val="24"/>
                <w:lang w:eastAsia="ar-SA"/>
              </w:rPr>
              <w:t>Объем в часах</w:t>
            </w:r>
          </w:p>
        </w:tc>
      </w:tr>
      <w:tr w:rsidR="004D3ACB" w:rsidRPr="005052EA" w14:paraId="70D86E90" w14:textId="77777777" w:rsidTr="004D3ACB">
        <w:trPr>
          <w:trHeight w:val="368"/>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29C2E825" w14:textId="77777777" w:rsidR="004D3ACB" w:rsidRPr="005052EA" w:rsidRDefault="004D3ACB" w:rsidP="004D3ACB">
            <w:pPr>
              <w:suppressAutoHyphens/>
              <w:spacing w:after="0"/>
              <w:rPr>
                <w:rFonts w:ascii="Times New Roman" w:hAnsi="Times New Roman"/>
                <w:b/>
                <w:sz w:val="24"/>
                <w:szCs w:val="24"/>
                <w:lang w:eastAsia="ar-SA"/>
              </w:rPr>
            </w:pPr>
            <w:r w:rsidRPr="005052EA">
              <w:rPr>
                <w:rFonts w:ascii="Times New Roman" w:hAnsi="Times New Roman"/>
                <w:b/>
                <w:sz w:val="24"/>
                <w:szCs w:val="24"/>
                <w:lang w:eastAsia="ar-SA"/>
              </w:rPr>
              <w:t>Объем образовательной программы учебной дисциплины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35509E5F" w14:textId="77777777" w:rsidR="004D3ACB" w:rsidRPr="005052EA" w:rsidRDefault="004D3ACB" w:rsidP="004D3ACB">
            <w:pPr>
              <w:suppressAutoHyphens/>
              <w:spacing w:after="0"/>
              <w:rPr>
                <w:rFonts w:ascii="Times New Roman" w:hAnsi="Times New Roman"/>
                <w:iCs/>
                <w:sz w:val="24"/>
                <w:szCs w:val="24"/>
                <w:lang w:eastAsia="ar-SA"/>
              </w:rPr>
            </w:pPr>
            <w:r w:rsidRPr="005052EA">
              <w:rPr>
                <w:rFonts w:ascii="Times New Roman" w:hAnsi="Times New Roman"/>
                <w:iCs/>
                <w:sz w:val="24"/>
                <w:szCs w:val="24"/>
                <w:lang w:eastAsia="ar-SA"/>
              </w:rPr>
              <w:t>108</w:t>
            </w:r>
          </w:p>
        </w:tc>
      </w:tr>
      <w:tr w:rsidR="004D3ACB" w:rsidRPr="005052EA" w14:paraId="02E813CB" w14:textId="77777777" w:rsidTr="004D3ACB">
        <w:trPr>
          <w:trHeight w:val="416"/>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3A16722A" w14:textId="77777777" w:rsidR="004D3ACB" w:rsidRPr="005052EA" w:rsidRDefault="004D3ACB" w:rsidP="004D3ACB">
            <w:pPr>
              <w:suppressAutoHyphens/>
              <w:spacing w:after="0"/>
              <w:rPr>
                <w:rFonts w:ascii="Times New Roman" w:hAnsi="Times New Roman"/>
                <w:b/>
                <w:sz w:val="24"/>
                <w:szCs w:val="24"/>
                <w:lang w:eastAsia="ar-SA"/>
              </w:rPr>
            </w:pPr>
            <w:r w:rsidRPr="005052EA">
              <w:rPr>
                <w:rFonts w:ascii="Times New Roman" w:hAnsi="Times New Roman"/>
                <w:b/>
                <w:sz w:val="24"/>
                <w:szCs w:val="24"/>
                <w:lang w:eastAsia="ar-SA"/>
              </w:rPr>
              <w:t xml:space="preserve">в </w:t>
            </w:r>
            <w:proofErr w:type="spellStart"/>
            <w:r w:rsidRPr="005052EA">
              <w:rPr>
                <w:rFonts w:ascii="Times New Roman" w:hAnsi="Times New Roman"/>
                <w:b/>
                <w:sz w:val="24"/>
                <w:szCs w:val="24"/>
                <w:lang w:eastAsia="ar-SA"/>
              </w:rPr>
              <w:t>т.ч</w:t>
            </w:r>
            <w:proofErr w:type="spellEnd"/>
            <w:r w:rsidRPr="005052EA">
              <w:rPr>
                <w:rFonts w:ascii="Times New Roman" w:hAnsi="Times New Roman"/>
                <w:b/>
                <w:sz w:val="24"/>
                <w:szCs w:val="24"/>
                <w:lang w:eastAsia="ar-SA"/>
              </w:rPr>
              <w:t>. в форме практической подготовки</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0A2685CF" w14:textId="77777777" w:rsidR="004D3ACB" w:rsidRPr="005052EA" w:rsidRDefault="004D3ACB" w:rsidP="004D3ACB">
            <w:pPr>
              <w:suppressAutoHyphens/>
              <w:spacing w:after="0"/>
              <w:rPr>
                <w:rFonts w:ascii="Times New Roman" w:hAnsi="Times New Roman"/>
                <w:iCs/>
                <w:sz w:val="24"/>
                <w:szCs w:val="24"/>
                <w:lang w:eastAsia="ar-SA"/>
              </w:rPr>
            </w:pPr>
            <w:r w:rsidRPr="005052EA">
              <w:rPr>
                <w:rFonts w:ascii="Times New Roman" w:hAnsi="Times New Roman"/>
                <w:iCs/>
                <w:sz w:val="24"/>
                <w:szCs w:val="24"/>
                <w:lang w:eastAsia="ar-SA"/>
              </w:rPr>
              <w:t>48</w:t>
            </w:r>
          </w:p>
        </w:tc>
      </w:tr>
      <w:tr w:rsidR="004D3ACB" w:rsidRPr="005052EA" w14:paraId="2D5DB5F3" w14:textId="77777777" w:rsidTr="004D3ACB">
        <w:trPr>
          <w:trHeight w:val="336"/>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14:paraId="1C4C1210" w14:textId="77777777" w:rsidR="004D3ACB" w:rsidRPr="005052EA" w:rsidRDefault="004D3ACB" w:rsidP="004D3ACB">
            <w:pPr>
              <w:suppressAutoHyphens/>
              <w:spacing w:after="0"/>
              <w:rPr>
                <w:rFonts w:ascii="Times New Roman" w:hAnsi="Times New Roman"/>
                <w:iCs/>
                <w:sz w:val="24"/>
                <w:szCs w:val="24"/>
                <w:lang w:eastAsia="ar-SA"/>
              </w:rPr>
            </w:pPr>
            <w:r w:rsidRPr="005052EA">
              <w:rPr>
                <w:rFonts w:ascii="Times New Roman" w:hAnsi="Times New Roman"/>
                <w:sz w:val="24"/>
                <w:szCs w:val="24"/>
                <w:lang w:eastAsia="ar-SA"/>
              </w:rPr>
              <w:t>в т. ч.:</w:t>
            </w:r>
          </w:p>
        </w:tc>
      </w:tr>
      <w:tr w:rsidR="004D3ACB" w:rsidRPr="005052EA" w14:paraId="623C3B0B" w14:textId="77777777" w:rsidTr="004D3ACB">
        <w:trPr>
          <w:trHeight w:val="319"/>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7F19F65A" w14:textId="77777777" w:rsidR="004D3ACB" w:rsidRPr="005052EA" w:rsidRDefault="004D3ACB" w:rsidP="004D3ACB">
            <w:pPr>
              <w:suppressAutoHyphens/>
              <w:spacing w:after="0"/>
              <w:rPr>
                <w:rFonts w:ascii="Times New Roman" w:hAnsi="Times New Roman"/>
                <w:sz w:val="24"/>
                <w:szCs w:val="24"/>
                <w:lang w:eastAsia="ar-SA"/>
              </w:rPr>
            </w:pPr>
            <w:r w:rsidRPr="005052EA">
              <w:rPr>
                <w:rFonts w:ascii="Times New Roman" w:hAnsi="Times New Roman"/>
                <w:sz w:val="24"/>
                <w:szCs w:val="24"/>
                <w:lang w:eastAsia="ar-SA"/>
              </w:rPr>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220CDB0D" w14:textId="77777777" w:rsidR="004D3ACB" w:rsidRPr="005052EA" w:rsidRDefault="004D3ACB" w:rsidP="004D3ACB">
            <w:pPr>
              <w:suppressAutoHyphens/>
              <w:spacing w:after="0"/>
              <w:rPr>
                <w:rFonts w:ascii="Times New Roman" w:hAnsi="Times New Roman"/>
                <w:iCs/>
                <w:sz w:val="24"/>
                <w:szCs w:val="24"/>
                <w:lang w:eastAsia="ar-SA"/>
              </w:rPr>
            </w:pPr>
            <w:r w:rsidRPr="005052EA">
              <w:rPr>
                <w:rFonts w:ascii="Times New Roman" w:hAnsi="Times New Roman"/>
                <w:iCs/>
                <w:sz w:val="24"/>
                <w:szCs w:val="24"/>
                <w:lang w:eastAsia="ar-SA"/>
              </w:rPr>
              <w:t>54</w:t>
            </w:r>
          </w:p>
        </w:tc>
      </w:tr>
      <w:tr w:rsidR="004D3ACB" w:rsidRPr="005052EA" w14:paraId="09338D6A" w14:textId="77777777" w:rsidTr="004D3ACB">
        <w:trPr>
          <w:trHeight w:val="272"/>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3BB1ED1D" w14:textId="77777777" w:rsidR="004D3ACB" w:rsidRPr="005052EA" w:rsidRDefault="004D3ACB" w:rsidP="004D3ACB">
            <w:pPr>
              <w:suppressAutoHyphens/>
              <w:spacing w:after="0"/>
              <w:rPr>
                <w:rFonts w:ascii="Times New Roman" w:hAnsi="Times New Roman"/>
                <w:sz w:val="24"/>
                <w:szCs w:val="24"/>
                <w:lang w:eastAsia="ar-SA"/>
              </w:rPr>
            </w:pPr>
            <w:r w:rsidRPr="005052EA">
              <w:rPr>
                <w:rFonts w:ascii="Times New Roman" w:hAnsi="Times New Roman"/>
                <w:sz w:val="24"/>
                <w:szCs w:val="24"/>
                <w:lang w:eastAsia="ar-SA"/>
              </w:rPr>
              <w:t>практические занятия</w:t>
            </w:r>
            <w:r w:rsidRPr="005052EA">
              <w:rPr>
                <w:rFonts w:ascii="Times New Roman" w:hAnsi="Times New Roman"/>
                <w:i/>
                <w:sz w:val="24"/>
                <w:szCs w:val="24"/>
                <w:lang w:eastAsia="ar-SA"/>
              </w:rPr>
              <w:t xml:space="preserve"> </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33E23C64" w14:textId="77777777" w:rsidR="004D3ACB" w:rsidRPr="005052EA" w:rsidRDefault="004D3ACB" w:rsidP="004D3ACB">
            <w:pPr>
              <w:suppressAutoHyphens/>
              <w:spacing w:after="0"/>
              <w:rPr>
                <w:rFonts w:ascii="Times New Roman" w:hAnsi="Times New Roman"/>
                <w:iCs/>
                <w:sz w:val="24"/>
                <w:szCs w:val="24"/>
                <w:lang w:eastAsia="ar-SA"/>
              </w:rPr>
            </w:pPr>
            <w:r w:rsidRPr="005052EA">
              <w:rPr>
                <w:rFonts w:ascii="Times New Roman" w:hAnsi="Times New Roman"/>
                <w:iCs/>
                <w:sz w:val="24"/>
                <w:szCs w:val="24"/>
                <w:lang w:eastAsia="ar-SA"/>
              </w:rPr>
              <w:t>48</w:t>
            </w:r>
          </w:p>
        </w:tc>
      </w:tr>
      <w:tr w:rsidR="004D3ACB" w:rsidRPr="005052EA" w14:paraId="76BF3645" w14:textId="77777777" w:rsidTr="004D3ACB">
        <w:trPr>
          <w:trHeight w:val="267"/>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19C4E11E" w14:textId="77777777" w:rsidR="004D3ACB" w:rsidRPr="005052EA" w:rsidRDefault="004D3ACB" w:rsidP="004D3ACB">
            <w:pPr>
              <w:spacing w:after="0" w:line="240" w:lineRule="auto"/>
              <w:rPr>
                <w:rFonts w:ascii="Times New Roman" w:hAnsi="Times New Roman"/>
                <w:sz w:val="24"/>
                <w:szCs w:val="24"/>
              </w:rPr>
            </w:pPr>
            <w:r w:rsidRPr="005052EA">
              <w:rPr>
                <w:rFonts w:ascii="Times New Roman" w:hAnsi="Times New Roman"/>
                <w:i/>
                <w:sz w:val="24"/>
                <w:szCs w:val="24"/>
                <w:lang w:eastAsia="ar-SA"/>
              </w:rPr>
              <w:t xml:space="preserve">Самостоятельная работа </w:t>
            </w:r>
            <w:r w:rsidRPr="005052EA">
              <w:rPr>
                <w:rFonts w:ascii="Times New Roman" w:hAnsi="Times New Roman"/>
                <w:b/>
                <w:i/>
                <w:sz w:val="24"/>
                <w:szCs w:val="24"/>
                <w:vertAlign w:val="superscript"/>
              </w:rPr>
              <w:footnoteReference w:id="11"/>
            </w:r>
            <w:r w:rsidRPr="005052EA">
              <w:rPr>
                <w:rFonts w:ascii="Times New Roman" w:hAnsi="Times New Roman"/>
                <w:sz w:val="24"/>
                <w:szCs w:val="24"/>
              </w:rPr>
              <w:t xml:space="preserve"> </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30FD0BEC" w14:textId="77777777" w:rsidR="004D3ACB" w:rsidRPr="005052EA" w:rsidRDefault="004D3ACB" w:rsidP="004D3ACB">
            <w:pPr>
              <w:suppressAutoHyphens/>
              <w:spacing w:after="0"/>
              <w:rPr>
                <w:rFonts w:ascii="Times New Roman" w:hAnsi="Times New Roman"/>
                <w:iCs/>
                <w:sz w:val="24"/>
                <w:szCs w:val="24"/>
                <w:lang w:eastAsia="ar-SA"/>
              </w:rPr>
            </w:pPr>
            <w:r w:rsidRPr="005052EA">
              <w:rPr>
                <w:rFonts w:ascii="Times New Roman" w:hAnsi="Times New Roman"/>
                <w:iCs/>
                <w:sz w:val="24"/>
                <w:szCs w:val="24"/>
                <w:lang w:eastAsia="ar-SA"/>
              </w:rPr>
              <w:t>-</w:t>
            </w:r>
          </w:p>
        </w:tc>
      </w:tr>
      <w:tr w:rsidR="004D3ACB" w:rsidRPr="005052EA" w14:paraId="5C89A366" w14:textId="77777777" w:rsidTr="004D3ACB">
        <w:trPr>
          <w:trHeight w:val="331"/>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2091F798" w14:textId="77777777" w:rsidR="004D3ACB" w:rsidRPr="005052EA" w:rsidRDefault="004D3ACB" w:rsidP="004D3ACB">
            <w:pPr>
              <w:suppressAutoHyphens/>
              <w:spacing w:after="0"/>
              <w:rPr>
                <w:rFonts w:ascii="Times New Roman" w:hAnsi="Times New Roman"/>
                <w:i/>
                <w:sz w:val="24"/>
                <w:szCs w:val="24"/>
                <w:lang w:eastAsia="ar-SA"/>
              </w:rPr>
            </w:pPr>
            <w:r w:rsidRPr="005052EA">
              <w:rPr>
                <w:rFonts w:ascii="Times New Roman" w:hAnsi="Times New Roman"/>
                <w:b/>
                <w:iCs/>
                <w:sz w:val="24"/>
                <w:szCs w:val="24"/>
                <w:lang w:eastAsia="ar-SA"/>
              </w:rPr>
              <w:t>Промежуточная аттестация</w:t>
            </w:r>
            <w:r w:rsidRPr="005052EA">
              <w:rPr>
                <w:rFonts w:ascii="Times New Roman" w:hAnsi="Times New Roman"/>
                <w:iCs/>
                <w:sz w:val="24"/>
                <w:szCs w:val="24"/>
                <w:lang w:eastAsia="ar-SA"/>
              </w:rPr>
              <w:t xml:space="preserve"> </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1AD445E2" w14:textId="77777777" w:rsidR="004D3ACB" w:rsidRPr="005052EA" w:rsidRDefault="004D3ACB" w:rsidP="004D3ACB">
            <w:pPr>
              <w:suppressAutoHyphens/>
              <w:spacing w:after="0"/>
              <w:rPr>
                <w:rFonts w:ascii="Times New Roman" w:hAnsi="Times New Roman"/>
                <w:iCs/>
                <w:sz w:val="24"/>
                <w:szCs w:val="24"/>
                <w:lang w:eastAsia="ar-SA"/>
              </w:rPr>
            </w:pPr>
            <w:r w:rsidRPr="005052EA">
              <w:rPr>
                <w:rFonts w:ascii="Times New Roman" w:hAnsi="Times New Roman"/>
                <w:iCs/>
                <w:sz w:val="24"/>
                <w:szCs w:val="24"/>
                <w:lang w:eastAsia="ar-SA"/>
              </w:rPr>
              <w:t>6</w:t>
            </w:r>
          </w:p>
        </w:tc>
      </w:tr>
    </w:tbl>
    <w:p w14:paraId="274E7804" w14:textId="77777777" w:rsidR="004D3ACB" w:rsidRPr="005052EA" w:rsidRDefault="004D3ACB" w:rsidP="004D3ACB">
      <w:pPr>
        <w:spacing w:after="0"/>
        <w:rPr>
          <w:rFonts w:ascii="Times New Roman" w:hAnsi="Times New Roman"/>
          <w:b/>
          <w:sz w:val="24"/>
          <w:szCs w:val="24"/>
          <w:lang w:eastAsia="ar-SA"/>
        </w:rPr>
      </w:pPr>
      <w:r w:rsidRPr="005052EA">
        <w:rPr>
          <w:rFonts w:ascii="Times New Roman" w:hAnsi="Times New Roman"/>
          <w:b/>
          <w:sz w:val="24"/>
          <w:szCs w:val="24"/>
          <w:lang w:eastAsia="ar-SA"/>
        </w:rPr>
        <w:br w:type="page"/>
      </w:r>
    </w:p>
    <w:p w14:paraId="085F03E1" w14:textId="77777777" w:rsidR="004D3ACB" w:rsidRPr="005052EA" w:rsidRDefault="004D3ACB" w:rsidP="004D3ACB">
      <w:pPr>
        <w:spacing w:after="0"/>
        <w:rPr>
          <w:rFonts w:ascii="Times New Roman" w:hAnsi="Times New Roman"/>
          <w:b/>
          <w:sz w:val="24"/>
          <w:szCs w:val="24"/>
          <w:lang w:eastAsia="ar-SA"/>
        </w:rPr>
        <w:sectPr w:rsidR="004D3ACB" w:rsidRPr="005052EA" w:rsidSect="004D3ACB">
          <w:pgSz w:w="12240" w:h="15840"/>
          <w:pgMar w:top="1134" w:right="851" w:bottom="1134" w:left="1701" w:header="284" w:footer="0" w:gutter="0"/>
          <w:cols w:space="720"/>
        </w:sectPr>
      </w:pPr>
    </w:p>
    <w:p w14:paraId="40247AB9" w14:textId="77777777" w:rsidR="004D3ACB" w:rsidRPr="005052EA" w:rsidRDefault="004D3ACB" w:rsidP="004D3ACB">
      <w:pPr>
        <w:spacing w:after="0"/>
        <w:ind w:firstLine="709"/>
        <w:rPr>
          <w:rFonts w:ascii="Times New Roman" w:hAnsi="Times New Roman"/>
          <w:b/>
          <w:bCs/>
          <w:sz w:val="24"/>
          <w:szCs w:val="24"/>
          <w:lang w:eastAsia="ar-SA"/>
        </w:rPr>
      </w:pPr>
      <w:r w:rsidRPr="005052EA">
        <w:rPr>
          <w:rFonts w:ascii="Times New Roman" w:hAnsi="Times New Roman"/>
          <w:b/>
          <w:bCs/>
          <w:sz w:val="24"/>
          <w:szCs w:val="24"/>
          <w:lang w:eastAsia="ar-SA"/>
        </w:rPr>
        <w:lastRenderedPageBreak/>
        <w:t xml:space="preserve">2.2. Тематический план и содержание учебной дисциплины </w:t>
      </w:r>
    </w:p>
    <w:p w14:paraId="5284D696" w14:textId="77777777" w:rsidR="004D3ACB" w:rsidRPr="005052EA" w:rsidRDefault="004D3ACB" w:rsidP="004D3ACB">
      <w:pPr>
        <w:spacing w:after="0"/>
        <w:rPr>
          <w:rFonts w:ascii="Times New Roman" w:hAnsi="Times New Roman"/>
          <w:b/>
          <w:bCs/>
          <w:sz w:val="24"/>
          <w:szCs w:val="24"/>
          <w:lang w:eastAsia="ar-SA"/>
        </w:rPr>
      </w:pPr>
    </w:p>
    <w:tbl>
      <w:tblPr>
        <w:tblStyle w:val="430"/>
        <w:tblW w:w="5000" w:type="pct"/>
        <w:tblLook w:val="04A0" w:firstRow="1" w:lastRow="0" w:firstColumn="1" w:lastColumn="0" w:noHBand="0" w:noVBand="1"/>
      </w:tblPr>
      <w:tblGrid>
        <w:gridCol w:w="1967"/>
        <w:gridCol w:w="53"/>
        <w:gridCol w:w="379"/>
        <w:gridCol w:w="7230"/>
        <w:gridCol w:w="178"/>
        <w:gridCol w:w="35"/>
        <w:gridCol w:w="1483"/>
        <w:gridCol w:w="18"/>
        <w:gridCol w:w="34"/>
        <w:gridCol w:w="1901"/>
      </w:tblGrid>
      <w:tr w:rsidR="004D3ACB" w:rsidRPr="005052EA" w14:paraId="7CB44D3A" w14:textId="77777777" w:rsidTr="004D3ACB">
        <w:tc>
          <w:tcPr>
            <w:tcW w:w="903" w:type="pct"/>
            <w:gridSpan w:val="3"/>
            <w:tcBorders>
              <w:top w:val="single" w:sz="4" w:space="0" w:color="000000"/>
              <w:left w:val="single" w:sz="4" w:space="0" w:color="000000"/>
              <w:bottom w:val="single" w:sz="4" w:space="0" w:color="000000"/>
              <w:right w:val="single" w:sz="4" w:space="0" w:color="000000"/>
            </w:tcBorders>
            <w:vAlign w:val="center"/>
            <w:hideMark/>
          </w:tcPr>
          <w:p w14:paraId="4D2907FE" w14:textId="77777777" w:rsidR="004D3ACB" w:rsidRPr="005052EA" w:rsidRDefault="004D3ACB" w:rsidP="004D3ACB">
            <w:pPr>
              <w:keepNext/>
              <w:spacing w:after="0"/>
              <w:jc w:val="center"/>
              <w:rPr>
                <w:rFonts w:ascii="Times New Roman" w:eastAsia="Calibri" w:hAnsi="Times New Roman"/>
                <w:b/>
                <w:sz w:val="24"/>
                <w:szCs w:val="24"/>
                <w:lang w:eastAsia="ar-SA"/>
              </w:rPr>
            </w:pPr>
            <w:r w:rsidRPr="005052EA">
              <w:rPr>
                <w:rFonts w:ascii="Times New Roman" w:eastAsia="Calibri" w:hAnsi="Times New Roman"/>
                <w:b/>
                <w:sz w:val="24"/>
                <w:szCs w:val="24"/>
                <w:lang w:eastAsia="ar-SA"/>
              </w:rPr>
              <w:t>Наименование разделов и тем</w:t>
            </w:r>
          </w:p>
        </w:tc>
        <w:tc>
          <w:tcPr>
            <w:tcW w:w="2723" w:type="pct"/>
            <w:tcBorders>
              <w:top w:val="single" w:sz="4" w:space="0" w:color="000000"/>
              <w:left w:val="single" w:sz="4" w:space="0" w:color="000000"/>
              <w:bottom w:val="single" w:sz="4" w:space="0" w:color="000000"/>
              <w:right w:val="single" w:sz="4" w:space="0" w:color="000000"/>
            </w:tcBorders>
            <w:vAlign w:val="center"/>
          </w:tcPr>
          <w:p w14:paraId="3A246A66" w14:textId="77777777" w:rsidR="004D3ACB" w:rsidRPr="005052EA" w:rsidRDefault="004D3ACB" w:rsidP="004D3ACB">
            <w:pPr>
              <w:keepNext/>
              <w:spacing w:after="0"/>
              <w:jc w:val="center"/>
              <w:rPr>
                <w:rFonts w:ascii="Times New Roman" w:eastAsia="Calibri" w:hAnsi="Times New Roman"/>
                <w:b/>
                <w:sz w:val="24"/>
                <w:szCs w:val="24"/>
                <w:lang w:eastAsia="ar-SA"/>
              </w:rPr>
            </w:pPr>
            <w:r w:rsidRPr="005052EA">
              <w:rPr>
                <w:rFonts w:ascii="Times New Roman" w:eastAsia="Calibri" w:hAnsi="Times New Roman"/>
                <w:b/>
                <w:sz w:val="24"/>
                <w:szCs w:val="24"/>
                <w:lang w:eastAsia="ar-SA"/>
              </w:rPr>
              <w:t xml:space="preserve">Содержание учебного материала и формы организации деятельности </w:t>
            </w:r>
          </w:p>
          <w:p w14:paraId="22129DB4" w14:textId="77777777" w:rsidR="004D3ACB" w:rsidRPr="005052EA" w:rsidRDefault="004D3ACB" w:rsidP="004D3ACB">
            <w:pPr>
              <w:keepNext/>
              <w:spacing w:after="0"/>
              <w:jc w:val="center"/>
              <w:rPr>
                <w:rFonts w:ascii="Times New Roman" w:eastAsia="Calibri" w:hAnsi="Times New Roman"/>
                <w:b/>
                <w:sz w:val="24"/>
                <w:szCs w:val="24"/>
                <w:lang w:eastAsia="ar-SA"/>
              </w:rPr>
            </w:pPr>
            <w:r w:rsidRPr="005052EA">
              <w:rPr>
                <w:rFonts w:ascii="Times New Roman" w:eastAsia="Calibri" w:hAnsi="Times New Roman"/>
                <w:b/>
                <w:sz w:val="24"/>
                <w:szCs w:val="24"/>
                <w:lang w:eastAsia="ar-SA"/>
              </w:rPr>
              <w:t>обучающихся</w:t>
            </w:r>
          </w:p>
          <w:p w14:paraId="3F38C347" w14:textId="77777777" w:rsidR="004D3ACB" w:rsidRPr="005052EA" w:rsidRDefault="004D3ACB" w:rsidP="004D3ACB">
            <w:pPr>
              <w:keepNext/>
              <w:spacing w:after="0"/>
              <w:jc w:val="center"/>
              <w:rPr>
                <w:rFonts w:ascii="Times New Roman" w:eastAsia="Calibri" w:hAnsi="Times New Roman"/>
                <w:b/>
                <w:sz w:val="24"/>
                <w:szCs w:val="24"/>
                <w:lang w:eastAsia="ar-SA"/>
              </w:rPr>
            </w:pPr>
          </w:p>
        </w:tc>
        <w:tc>
          <w:tcPr>
            <w:tcW w:w="659" w:type="pct"/>
            <w:gridSpan w:val="5"/>
            <w:tcBorders>
              <w:top w:val="single" w:sz="4" w:space="0" w:color="000000"/>
              <w:left w:val="single" w:sz="4" w:space="0" w:color="000000"/>
              <w:bottom w:val="single" w:sz="4" w:space="0" w:color="000000"/>
              <w:right w:val="single" w:sz="4" w:space="0" w:color="000000"/>
            </w:tcBorders>
            <w:vAlign w:val="center"/>
            <w:hideMark/>
          </w:tcPr>
          <w:p w14:paraId="7FA8602B" w14:textId="77777777" w:rsidR="004D3ACB" w:rsidRPr="005052EA" w:rsidRDefault="004D3ACB" w:rsidP="004D3ACB">
            <w:pPr>
              <w:suppressAutoHyphens/>
              <w:spacing w:after="0"/>
              <w:jc w:val="center"/>
              <w:rPr>
                <w:rFonts w:ascii="Times New Roman" w:eastAsia="Calibri" w:hAnsi="Times New Roman"/>
                <w:b/>
                <w:bCs/>
                <w:sz w:val="24"/>
                <w:szCs w:val="24"/>
                <w:lang w:eastAsia="ar-SA"/>
              </w:rPr>
            </w:pPr>
            <w:r w:rsidRPr="005052EA">
              <w:rPr>
                <w:rFonts w:ascii="Times New Roman" w:eastAsia="Calibri" w:hAnsi="Times New Roman"/>
                <w:b/>
                <w:bCs/>
                <w:sz w:val="24"/>
                <w:szCs w:val="24"/>
                <w:lang w:eastAsia="ar-SA"/>
              </w:rPr>
              <w:t xml:space="preserve">Объем, акад. ч / </w:t>
            </w:r>
            <w:r w:rsidRPr="005052EA">
              <w:rPr>
                <w:rFonts w:ascii="Times New Roman" w:eastAsia="Calibri" w:hAnsi="Times New Roman"/>
                <w:b/>
                <w:bCs/>
                <w:sz w:val="24"/>
                <w:szCs w:val="24"/>
                <w:lang w:eastAsia="ar-SA"/>
              </w:rPr>
              <w:br/>
              <w:t xml:space="preserve">в том числе в форме практической подготовки, </w:t>
            </w:r>
            <w:r w:rsidRPr="005052EA">
              <w:rPr>
                <w:rFonts w:ascii="Times New Roman" w:eastAsia="Calibri" w:hAnsi="Times New Roman"/>
                <w:b/>
                <w:bCs/>
                <w:sz w:val="24"/>
                <w:szCs w:val="24"/>
                <w:lang w:eastAsia="ar-SA"/>
              </w:rPr>
              <w:br/>
              <w:t>акад. ч</w:t>
            </w:r>
          </w:p>
        </w:tc>
        <w:tc>
          <w:tcPr>
            <w:tcW w:w="716" w:type="pct"/>
            <w:tcBorders>
              <w:top w:val="single" w:sz="4" w:space="0" w:color="000000"/>
              <w:left w:val="single" w:sz="4" w:space="0" w:color="000000"/>
              <w:bottom w:val="single" w:sz="4" w:space="0" w:color="000000"/>
              <w:right w:val="single" w:sz="4" w:space="0" w:color="000000"/>
            </w:tcBorders>
            <w:vAlign w:val="center"/>
            <w:hideMark/>
          </w:tcPr>
          <w:p w14:paraId="797E489B" w14:textId="77777777" w:rsidR="004D3ACB" w:rsidRPr="005052EA" w:rsidRDefault="004D3ACB" w:rsidP="004D3ACB">
            <w:pPr>
              <w:suppressAutoHyphens/>
              <w:spacing w:after="0"/>
              <w:jc w:val="center"/>
              <w:rPr>
                <w:rFonts w:ascii="Times New Roman" w:eastAsia="Calibri" w:hAnsi="Times New Roman"/>
                <w:b/>
                <w:bCs/>
                <w:sz w:val="24"/>
                <w:szCs w:val="24"/>
                <w:lang w:eastAsia="ar-SA"/>
              </w:rPr>
            </w:pPr>
            <w:r w:rsidRPr="005052EA">
              <w:rPr>
                <w:rFonts w:ascii="Times New Roman" w:eastAsia="Calibri" w:hAnsi="Times New Roman"/>
                <w:b/>
                <w:bCs/>
                <w:sz w:val="24"/>
                <w:szCs w:val="24"/>
                <w:lang w:eastAsia="ar-SA"/>
              </w:rPr>
              <w:t>Коды компетенций, формированию которых способствует элемент программы</w:t>
            </w:r>
          </w:p>
        </w:tc>
      </w:tr>
      <w:tr w:rsidR="004D3ACB" w:rsidRPr="005052EA" w14:paraId="39384A6D" w14:textId="77777777" w:rsidTr="004D3ACB">
        <w:tc>
          <w:tcPr>
            <w:tcW w:w="903" w:type="pct"/>
            <w:gridSpan w:val="3"/>
            <w:tcBorders>
              <w:top w:val="single" w:sz="4" w:space="0" w:color="000000"/>
              <w:left w:val="single" w:sz="4" w:space="0" w:color="000000"/>
              <w:bottom w:val="single" w:sz="4" w:space="0" w:color="000000"/>
              <w:right w:val="single" w:sz="4" w:space="0" w:color="000000"/>
            </w:tcBorders>
            <w:vAlign w:val="center"/>
            <w:hideMark/>
          </w:tcPr>
          <w:p w14:paraId="2C03B211" w14:textId="77777777" w:rsidR="004D3ACB" w:rsidRPr="005052EA" w:rsidRDefault="004D3ACB" w:rsidP="004D3ACB">
            <w:pPr>
              <w:keepNext/>
              <w:spacing w:after="0"/>
              <w:jc w:val="center"/>
              <w:rPr>
                <w:rFonts w:ascii="Times New Roman" w:eastAsia="Calibri" w:hAnsi="Times New Roman"/>
                <w:b/>
                <w:sz w:val="24"/>
                <w:szCs w:val="24"/>
                <w:lang w:eastAsia="ar-SA"/>
              </w:rPr>
            </w:pPr>
            <w:r w:rsidRPr="005052EA">
              <w:rPr>
                <w:rFonts w:ascii="Times New Roman" w:eastAsia="Calibri" w:hAnsi="Times New Roman"/>
                <w:b/>
                <w:sz w:val="24"/>
                <w:szCs w:val="24"/>
                <w:lang w:eastAsia="ar-SA"/>
              </w:rPr>
              <w:t>1</w:t>
            </w:r>
          </w:p>
        </w:tc>
        <w:tc>
          <w:tcPr>
            <w:tcW w:w="2723" w:type="pct"/>
            <w:tcBorders>
              <w:top w:val="single" w:sz="4" w:space="0" w:color="000000"/>
              <w:left w:val="single" w:sz="4" w:space="0" w:color="000000"/>
              <w:bottom w:val="single" w:sz="4" w:space="0" w:color="000000"/>
              <w:right w:val="single" w:sz="4" w:space="0" w:color="000000"/>
            </w:tcBorders>
            <w:vAlign w:val="center"/>
            <w:hideMark/>
          </w:tcPr>
          <w:p w14:paraId="24D303BB" w14:textId="77777777" w:rsidR="004D3ACB" w:rsidRPr="005052EA" w:rsidRDefault="004D3ACB" w:rsidP="004D3ACB">
            <w:pPr>
              <w:keepNext/>
              <w:spacing w:after="0"/>
              <w:jc w:val="center"/>
              <w:rPr>
                <w:rFonts w:ascii="Times New Roman" w:eastAsia="Calibri" w:hAnsi="Times New Roman"/>
                <w:b/>
                <w:sz w:val="24"/>
                <w:szCs w:val="24"/>
                <w:lang w:eastAsia="ar-SA"/>
              </w:rPr>
            </w:pPr>
            <w:r w:rsidRPr="005052EA">
              <w:rPr>
                <w:rFonts w:ascii="Times New Roman" w:eastAsia="Calibri" w:hAnsi="Times New Roman"/>
                <w:b/>
                <w:sz w:val="24"/>
                <w:szCs w:val="24"/>
                <w:lang w:eastAsia="ar-SA"/>
              </w:rPr>
              <w:t>2</w:t>
            </w:r>
          </w:p>
        </w:tc>
        <w:tc>
          <w:tcPr>
            <w:tcW w:w="659" w:type="pct"/>
            <w:gridSpan w:val="5"/>
            <w:tcBorders>
              <w:top w:val="single" w:sz="4" w:space="0" w:color="000000"/>
              <w:left w:val="single" w:sz="4" w:space="0" w:color="000000"/>
              <w:bottom w:val="single" w:sz="4" w:space="0" w:color="000000"/>
              <w:right w:val="single" w:sz="4" w:space="0" w:color="000000"/>
            </w:tcBorders>
            <w:vAlign w:val="center"/>
            <w:hideMark/>
          </w:tcPr>
          <w:p w14:paraId="4E42D055" w14:textId="77777777" w:rsidR="004D3ACB" w:rsidRPr="005052EA" w:rsidRDefault="004D3ACB" w:rsidP="004D3ACB">
            <w:pPr>
              <w:keepNext/>
              <w:spacing w:after="0"/>
              <w:jc w:val="center"/>
              <w:rPr>
                <w:rFonts w:ascii="Times New Roman" w:eastAsia="Calibri" w:hAnsi="Times New Roman"/>
                <w:b/>
                <w:sz w:val="24"/>
                <w:szCs w:val="24"/>
                <w:lang w:eastAsia="ar-SA"/>
              </w:rPr>
            </w:pPr>
            <w:r w:rsidRPr="005052EA">
              <w:rPr>
                <w:rFonts w:ascii="Times New Roman" w:eastAsia="Calibri" w:hAnsi="Times New Roman"/>
                <w:b/>
                <w:sz w:val="24"/>
                <w:szCs w:val="24"/>
                <w:lang w:eastAsia="ar-SA"/>
              </w:rPr>
              <w:t>3</w:t>
            </w:r>
          </w:p>
        </w:tc>
        <w:tc>
          <w:tcPr>
            <w:tcW w:w="716" w:type="pct"/>
            <w:tcBorders>
              <w:top w:val="single" w:sz="4" w:space="0" w:color="000000"/>
              <w:left w:val="single" w:sz="4" w:space="0" w:color="000000"/>
              <w:bottom w:val="single" w:sz="4" w:space="0" w:color="000000"/>
              <w:right w:val="single" w:sz="4" w:space="0" w:color="000000"/>
            </w:tcBorders>
            <w:vAlign w:val="center"/>
            <w:hideMark/>
          </w:tcPr>
          <w:p w14:paraId="743F3DF1" w14:textId="77777777" w:rsidR="004D3ACB" w:rsidRPr="005052EA" w:rsidRDefault="004D3ACB" w:rsidP="004D3ACB">
            <w:pPr>
              <w:keepNext/>
              <w:spacing w:after="0"/>
              <w:jc w:val="center"/>
              <w:rPr>
                <w:rFonts w:ascii="Times New Roman" w:eastAsia="Calibri" w:hAnsi="Times New Roman"/>
                <w:b/>
                <w:sz w:val="24"/>
                <w:szCs w:val="24"/>
                <w:lang w:eastAsia="ar-SA"/>
              </w:rPr>
            </w:pPr>
            <w:r w:rsidRPr="005052EA">
              <w:rPr>
                <w:rFonts w:ascii="Times New Roman" w:eastAsia="Calibri" w:hAnsi="Times New Roman"/>
                <w:b/>
                <w:sz w:val="24"/>
                <w:szCs w:val="24"/>
                <w:lang w:eastAsia="ar-SA"/>
              </w:rPr>
              <w:t>4</w:t>
            </w:r>
          </w:p>
        </w:tc>
      </w:tr>
      <w:tr w:rsidR="004D3ACB" w:rsidRPr="005052EA" w14:paraId="1126F26C" w14:textId="77777777" w:rsidTr="004D3ACB">
        <w:tc>
          <w:tcPr>
            <w:tcW w:w="3626" w:type="pct"/>
            <w:gridSpan w:val="4"/>
            <w:tcBorders>
              <w:top w:val="single" w:sz="4" w:space="0" w:color="000000"/>
              <w:left w:val="single" w:sz="4" w:space="0" w:color="000000"/>
              <w:bottom w:val="single" w:sz="4" w:space="0" w:color="000000"/>
              <w:right w:val="single" w:sz="4" w:space="0" w:color="000000"/>
            </w:tcBorders>
            <w:hideMark/>
          </w:tcPr>
          <w:p w14:paraId="3F8C0573" w14:textId="77777777" w:rsidR="004D3ACB" w:rsidRPr="005052EA" w:rsidRDefault="004D3ACB" w:rsidP="004D3ACB">
            <w:pPr>
              <w:keepNext/>
              <w:spacing w:after="0"/>
              <w:jc w:val="center"/>
              <w:rPr>
                <w:rFonts w:ascii="Times New Roman" w:eastAsia="Calibri" w:hAnsi="Times New Roman"/>
                <w:b/>
                <w:sz w:val="24"/>
                <w:szCs w:val="24"/>
                <w:lang w:eastAsia="ar-SA"/>
              </w:rPr>
            </w:pPr>
            <w:r w:rsidRPr="005052EA">
              <w:rPr>
                <w:rFonts w:ascii="Times New Roman" w:eastAsia="Calibri" w:hAnsi="Times New Roman"/>
                <w:b/>
                <w:sz w:val="24"/>
                <w:szCs w:val="24"/>
                <w:lang w:eastAsia="ar-SA"/>
              </w:rPr>
              <w:t>РАЗДЕЛ I. ОБЩИЕ ПОЛОЖЕНИЯ ГРАЖДАНСКОГО ПРАВА</w:t>
            </w:r>
          </w:p>
        </w:tc>
        <w:tc>
          <w:tcPr>
            <w:tcW w:w="659" w:type="pct"/>
            <w:gridSpan w:val="5"/>
            <w:tcBorders>
              <w:top w:val="single" w:sz="4" w:space="0" w:color="000000"/>
              <w:left w:val="single" w:sz="4" w:space="0" w:color="000000"/>
              <w:bottom w:val="single" w:sz="4" w:space="0" w:color="000000"/>
              <w:right w:val="single" w:sz="4" w:space="0" w:color="000000"/>
            </w:tcBorders>
            <w:vAlign w:val="center"/>
            <w:hideMark/>
          </w:tcPr>
          <w:p w14:paraId="79B9DC0C" w14:textId="77777777" w:rsidR="004D3ACB" w:rsidRPr="005052EA" w:rsidRDefault="004D3ACB" w:rsidP="004D3ACB">
            <w:pPr>
              <w:keepNext/>
              <w:spacing w:after="0"/>
              <w:jc w:val="center"/>
              <w:rPr>
                <w:rFonts w:ascii="Times New Roman" w:eastAsia="Calibri" w:hAnsi="Times New Roman"/>
                <w:b/>
                <w:sz w:val="24"/>
                <w:szCs w:val="24"/>
                <w:u w:val="single"/>
                <w:lang w:eastAsia="ar-SA"/>
              </w:rPr>
            </w:pPr>
            <w:r w:rsidRPr="005052EA">
              <w:rPr>
                <w:rFonts w:ascii="Times New Roman" w:eastAsia="Calibri" w:hAnsi="Times New Roman"/>
                <w:b/>
                <w:sz w:val="24"/>
                <w:szCs w:val="24"/>
                <w:u w:val="single"/>
                <w:lang w:eastAsia="ar-SA"/>
              </w:rPr>
              <w:t>32/18</w:t>
            </w:r>
          </w:p>
        </w:tc>
        <w:tc>
          <w:tcPr>
            <w:tcW w:w="716" w:type="pct"/>
            <w:tcBorders>
              <w:top w:val="single" w:sz="4" w:space="0" w:color="000000"/>
              <w:left w:val="single" w:sz="4" w:space="0" w:color="000000"/>
              <w:bottom w:val="single" w:sz="4" w:space="0" w:color="000000"/>
              <w:right w:val="single" w:sz="4" w:space="0" w:color="000000"/>
            </w:tcBorders>
            <w:vAlign w:val="center"/>
          </w:tcPr>
          <w:p w14:paraId="6A3BBF4E" w14:textId="77777777" w:rsidR="004D3ACB" w:rsidRPr="005052EA" w:rsidRDefault="004D3ACB" w:rsidP="004D3ACB">
            <w:pPr>
              <w:keepNext/>
              <w:spacing w:after="0"/>
              <w:jc w:val="center"/>
              <w:rPr>
                <w:rFonts w:ascii="Times New Roman" w:eastAsia="Calibri" w:hAnsi="Times New Roman"/>
                <w:sz w:val="24"/>
                <w:szCs w:val="24"/>
                <w:lang w:eastAsia="ar-SA"/>
              </w:rPr>
            </w:pPr>
          </w:p>
        </w:tc>
      </w:tr>
      <w:tr w:rsidR="004D3ACB" w:rsidRPr="005052EA" w14:paraId="20AFBB93" w14:textId="77777777" w:rsidTr="004D3ACB">
        <w:trPr>
          <w:trHeight w:val="56"/>
        </w:trPr>
        <w:tc>
          <w:tcPr>
            <w:tcW w:w="903" w:type="pct"/>
            <w:gridSpan w:val="3"/>
            <w:vMerge w:val="restart"/>
            <w:tcBorders>
              <w:top w:val="single" w:sz="4" w:space="0" w:color="000000"/>
              <w:left w:val="single" w:sz="4" w:space="0" w:color="000000"/>
              <w:bottom w:val="single" w:sz="4" w:space="0" w:color="000000"/>
              <w:right w:val="single" w:sz="4" w:space="0" w:color="000000"/>
            </w:tcBorders>
            <w:hideMark/>
          </w:tcPr>
          <w:p w14:paraId="1E2EDFF8" w14:textId="77777777" w:rsidR="004D3ACB" w:rsidRPr="005052EA" w:rsidRDefault="004D3ACB" w:rsidP="004D3ACB">
            <w:pPr>
              <w:keepNext/>
              <w:spacing w:after="0"/>
              <w:jc w:val="center"/>
              <w:rPr>
                <w:rFonts w:ascii="Times New Roman" w:eastAsia="Calibri" w:hAnsi="Times New Roman"/>
                <w:b/>
                <w:sz w:val="24"/>
                <w:szCs w:val="24"/>
                <w:lang w:eastAsia="ar-SA"/>
              </w:rPr>
            </w:pPr>
            <w:r w:rsidRPr="005052EA">
              <w:rPr>
                <w:rFonts w:ascii="Times New Roman" w:eastAsia="Calibri" w:hAnsi="Times New Roman"/>
                <w:b/>
                <w:sz w:val="24"/>
                <w:szCs w:val="24"/>
                <w:lang w:eastAsia="ar-SA"/>
              </w:rPr>
              <w:t>Тема 1.1.</w:t>
            </w:r>
          </w:p>
          <w:p w14:paraId="0752F28E" w14:textId="77777777" w:rsidR="004D3ACB" w:rsidRPr="005052EA" w:rsidRDefault="004D3ACB" w:rsidP="004D3ACB">
            <w:pPr>
              <w:keepNext/>
              <w:spacing w:after="0"/>
              <w:jc w:val="center"/>
              <w:rPr>
                <w:rFonts w:ascii="Times New Roman" w:eastAsia="Calibri" w:hAnsi="Times New Roman"/>
                <w:b/>
                <w:sz w:val="24"/>
                <w:szCs w:val="24"/>
                <w:lang w:eastAsia="ar-SA"/>
              </w:rPr>
            </w:pPr>
            <w:r w:rsidRPr="005052EA">
              <w:rPr>
                <w:rFonts w:ascii="Times New Roman" w:eastAsia="Calibri" w:hAnsi="Times New Roman"/>
                <w:b/>
                <w:sz w:val="24"/>
                <w:szCs w:val="24"/>
                <w:lang w:eastAsia="ar-SA"/>
              </w:rPr>
              <w:t xml:space="preserve">Понятие гражданского права как </w:t>
            </w:r>
          </w:p>
          <w:p w14:paraId="142FF3AD" w14:textId="77777777" w:rsidR="004D3ACB" w:rsidRPr="005052EA" w:rsidRDefault="004D3ACB" w:rsidP="004D3ACB">
            <w:pPr>
              <w:keepNext/>
              <w:spacing w:after="0"/>
              <w:jc w:val="center"/>
              <w:rPr>
                <w:rFonts w:ascii="Times New Roman" w:eastAsia="Calibri" w:hAnsi="Times New Roman"/>
                <w:b/>
                <w:sz w:val="24"/>
                <w:szCs w:val="24"/>
                <w:lang w:eastAsia="ar-SA"/>
              </w:rPr>
            </w:pPr>
            <w:r w:rsidRPr="005052EA">
              <w:rPr>
                <w:rFonts w:ascii="Times New Roman" w:eastAsia="Calibri" w:hAnsi="Times New Roman"/>
                <w:b/>
                <w:sz w:val="24"/>
                <w:szCs w:val="24"/>
                <w:lang w:eastAsia="ar-SA"/>
              </w:rPr>
              <w:t>отрасли права</w:t>
            </w:r>
          </w:p>
        </w:tc>
        <w:tc>
          <w:tcPr>
            <w:tcW w:w="2723" w:type="pct"/>
            <w:tcBorders>
              <w:top w:val="single" w:sz="4" w:space="0" w:color="000000"/>
              <w:left w:val="single" w:sz="4" w:space="0" w:color="000000"/>
              <w:bottom w:val="single" w:sz="4" w:space="0" w:color="000000"/>
              <w:right w:val="single" w:sz="4" w:space="0" w:color="000000"/>
            </w:tcBorders>
            <w:vAlign w:val="center"/>
            <w:hideMark/>
          </w:tcPr>
          <w:p w14:paraId="0EA3EF45" w14:textId="77777777" w:rsidR="004D3ACB" w:rsidRPr="005052EA" w:rsidRDefault="004D3ACB" w:rsidP="004D3ACB">
            <w:pPr>
              <w:keepNext/>
              <w:spacing w:after="0"/>
              <w:jc w:val="both"/>
              <w:rPr>
                <w:rFonts w:ascii="Times New Roman" w:eastAsia="Calibri" w:hAnsi="Times New Roman"/>
                <w:b/>
                <w:sz w:val="24"/>
                <w:szCs w:val="24"/>
                <w:lang w:eastAsia="ar-SA"/>
              </w:rPr>
            </w:pPr>
            <w:r w:rsidRPr="005052EA">
              <w:rPr>
                <w:rFonts w:ascii="Times New Roman" w:eastAsia="Calibri" w:hAnsi="Times New Roman"/>
                <w:b/>
                <w:sz w:val="24"/>
                <w:szCs w:val="24"/>
                <w:lang w:eastAsia="ar-SA"/>
              </w:rPr>
              <w:t>Содержание учебного материала</w:t>
            </w:r>
          </w:p>
        </w:tc>
        <w:tc>
          <w:tcPr>
            <w:tcW w:w="659" w:type="pct"/>
            <w:gridSpan w:val="5"/>
            <w:tcBorders>
              <w:top w:val="single" w:sz="4" w:space="0" w:color="000000"/>
              <w:left w:val="single" w:sz="4" w:space="0" w:color="000000"/>
              <w:bottom w:val="single" w:sz="4" w:space="0" w:color="000000"/>
              <w:right w:val="single" w:sz="4" w:space="0" w:color="000000"/>
            </w:tcBorders>
            <w:vAlign w:val="center"/>
            <w:hideMark/>
          </w:tcPr>
          <w:p w14:paraId="421EDF1E" w14:textId="77777777" w:rsidR="004D3ACB" w:rsidRPr="005052EA" w:rsidRDefault="004D3ACB" w:rsidP="004D3ACB">
            <w:pPr>
              <w:keepNext/>
              <w:spacing w:after="0"/>
              <w:jc w:val="center"/>
              <w:rPr>
                <w:rFonts w:ascii="Times New Roman" w:eastAsia="Calibri" w:hAnsi="Times New Roman"/>
                <w:b/>
                <w:sz w:val="24"/>
                <w:szCs w:val="24"/>
                <w:lang w:eastAsia="ar-SA"/>
              </w:rPr>
            </w:pPr>
            <w:r w:rsidRPr="005052EA">
              <w:rPr>
                <w:rFonts w:ascii="Times New Roman" w:eastAsia="Calibri" w:hAnsi="Times New Roman"/>
                <w:b/>
                <w:sz w:val="24"/>
                <w:szCs w:val="24"/>
                <w:lang w:eastAsia="ar-SA"/>
              </w:rPr>
              <w:t>2</w:t>
            </w:r>
          </w:p>
        </w:tc>
        <w:tc>
          <w:tcPr>
            <w:tcW w:w="716" w:type="pct"/>
            <w:vMerge w:val="restart"/>
            <w:tcBorders>
              <w:top w:val="single" w:sz="4" w:space="0" w:color="000000"/>
              <w:left w:val="single" w:sz="4" w:space="0" w:color="000000"/>
              <w:bottom w:val="single" w:sz="4" w:space="0" w:color="000000"/>
              <w:right w:val="single" w:sz="4" w:space="0" w:color="000000"/>
            </w:tcBorders>
            <w:vAlign w:val="center"/>
            <w:hideMark/>
          </w:tcPr>
          <w:p w14:paraId="35624C74" w14:textId="77777777" w:rsidR="004D3ACB" w:rsidRPr="005052EA" w:rsidRDefault="004D3ACB" w:rsidP="004D3ACB">
            <w:pPr>
              <w:keepNext/>
              <w:spacing w:after="0"/>
              <w:jc w:val="center"/>
              <w:rPr>
                <w:rFonts w:ascii="Times New Roman" w:eastAsia="Calibri" w:hAnsi="Times New Roman"/>
                <w:sz w:val="24"/>
                <w:szCs w:val="24"/>
                <w:lang w:eastAsia="ar-SA"/>
              </w:rPr>
            </w:pPr>
            <w:r w:rsidRPr="005052EA">
              <w:rPr>
                <w:rFonts w:ascii="Times New Roman" w:eastAsia="Calibri" w:hAnsi="Times New Roman"/>
                <w:sz w:val="24"/>
                <w:szCs w:val="24"/>
                <w:lang w:eastAsia="ar-SA"/>
              </w:rPr>
              <w:t>ОК 01, ОК 02, ОК 03</w:t>
            </w:r>
          </w:p>
          <w:p w14:paraId="171BCDB8" w14:textId="77777777" w:rsidR="004D3ACB" w:rsidRPr="005052EA" w:rsidRDefault="004D3ACB" w:rsidP="004D3ACB">
            <w:pPr>
              <w:keepNext/>
              <w:spacing w:after="0"/>
              <w:jc w:val="center"/>
              <w:rPr>
                <w:rFonts w:ascii="Times New Roman" w:eastAsia="Calibri" w:hAnsi="Times New Roman"/>
                <w:sz w:val="24"/>
                <w:szCs w:val="24"/>
                <w:lang w:eastAsia="ar-SA"/>
              </w:rPr>
            </w:pPr>
            <w:r w:rsidRPr="005052EA">
              <w:rPr>
                <w:rFonts w:ascii="Times New Roman" w:eastAsia="Calibri" w:hAnsi="Times New Roman"/>
                <w:sz w:val="24"/>
                <w:szCs w:val="24"/>
                <w:lang w:eastAsia="ar-SA"/>
              </w:rPr>
              <w:t>ПК 1.1</w:t>
            </w:r>
          </w:p>
        </w:tc>
      </w:tr>
      <w:tr w:rsidR="004D3ACB" w:rsidRPr="005052EA" w14:paraId="57DD0E6A" w14:textId="77777777" w:rsidTr="004D3ACB">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14:paraId="10BBC4EE" w14:textId="77777777" w:rsidR="004D3ACB" w:rsidRPr="005052EA" w:rsidRDefault="004D3ACB" w:rsidP="004D3ACB">
            <w:pPr>
              <w:spacing w:after="0"/>
              <w:rPr>
                <w:rFonts w:ascii="Times New Roman" w:hAnsi="Times New Roman"/>
                <w:b/>
                <w:sz w:val="24"/>
                <w:szCs w:val="24"/>
                <w:lang w:eastAsia="ar-SA"/>
              </w:rPr>
            </w:pPr>
          </w:p>
        </w:tc>
        <w:tc>
          <w:tcPr>
            <w:tcW w:w="2723" w:type="pct"/>
            <w:tcBorders>
              <w:top w:val="single" w:sz="4" w:space="0" w:color="000000"/>
              <w:left w:val="single" w:sz="4" w:space="0" w:color="000000"/>
              <w:bottom w:val="single" w:sz="4" w:space="0" w:color="000000"/>
              <w:right w:val="single" w:sz="4" w:space="0" w:color="000000"/>
            </w:tcBorders>
            <w:hideMark/>
          </w:tcPr>
          <w:p w14:paraId="0E7E9FBA" w14:textId="77777777" w:rsidR="004D3ACB" w:rsidRPr="005052EA" w:rsidRDefault="004D3ACB" w:rsidP="004D3ACB">
            <w:pPr>
              <w:keepNext/>
              <w:spacing w:after="0"/>
              <w:jc w:val="both"/>
              <w:rPr>
                <w:rFonts w:ascii="Times New Roman" w:eastAsia="Calibri" w:hAnsi="Times New Roman"/>
                <w:sz w:val="24"/>
                <w:szCs w:val="24"/>
                <w:lang w:eastAsia="ar-SA"/>
              </w:rPr>
            </w:pPr>
            <w:r w:rsidRPr="005052EA">
              <w:rPr>
                <w:rFonts w:ascii="Times New Roman" w:eastAsia="Calibri" w:hAnsi="Times New Roman"/>
                <w:sz w:val="24"/>
                <w:szCs w:val="24"/>
                <w:lang w:eastAsia="ar-SA"/>
              </w:rPr>
              <w:t>Понятие частного права. Гражданское право как отрасль частного права.</w:t>
            </w:r>
          </w:p>
          <w:p w14:paraId="2AC25E11" w14:textId="77777777" w:rsidR="004D3ACB" w:rsidRPr="005052EA" w:rsidRDefault="004D3ACB" w:rsidP="004D3ACB">
            <w:pPr>
              <w:keepNext/>
              <w:spacing w:after="0"/>
              <w:jc w:val="both"/>
              <w:rPr>
                <w:rFonts w:ascii="Times New Roman" w:eastAsia="Calibri" w:hAnsi="Times New Roman"/>
                <w:sz w:val="24"/>
                <w:szCs w:val="24"/>
                <w:lang w:eastAsia="ar-SA"/>
              </w:rPr>
            </w:pPr>
            <w:r w:rsidRPr="005052EA">
              <w:rPr>
                <w:rFonts w:ascii="Times New Roman" w:eastAsia="Calibri" w:hAnsi="Times New Roman"/>
                <w:sz w:val="24"/>
                <w:szCs w:val="24"/>
                <w:lang w:eastAsia="ar-SA"/>
              </w:rPr>
              <w:t>Предмет и метод гражданского права.</w:t>
            </w:r>
          </w:p>
          <w:p w14:paraId="7D9F6E31" w14:textId="77777777" w:rsidR="004D3ACB" w:rsidRPr="005052EA" w:rsidRDefault="004D3ACB" w:rsidP="004D3ACB">
            <w:pPr>
              <w:keepNext/>
              <w:spacing w:after="0"/>
              <w:jc w:val="both"/>
              <w:rPr>
                <w:rFonts w:ascii="Times New Roman" w:eastAsia="Calibri" w:hAnsi="Times New Roman"/>
                <w:sz w:val="24"/>
                <w:szCs w:val="24"/>
                <w:lang w:eastAsia="ar-SA"/>
              </w:rPr>
            </w:pPr>
            <w:r w:rsidRPr="005052EA">
              <w:rPr>
                <w:rFonts w:ascii="Times New Roman" w:eastAsia="Calibri" w:hAnsi="Times New Roman"/>
                <w:sz w:val="24"/>
                <w:szCs w:val="24"/>
                <w:lang w:eastAsia="ar-SA"/>
              </w:rPr>
              <w:t xml:space="preserve">Функции и принципы гражданского права. </w:t>
            </w:r>
          </w:p>
          <w:p w14:paraId="68533A98" w14:textId="77777777" w:rsidR="004D3ACB" w:rsidRPr="005052EA" w:rsidRDefault="004D3ACB" w:rsidP="004D3ACB">
            <w:pPr>
              <w:keepNext/>
              <w:spacing w:after="0"/>
              <w:jc w:val="both"/>
              <w:rPr>
                <w:rFonts w:ascii="Times New Roman" w:eastAsia="Calibri" w:hAnsi="Times New Roman"/>
                <w:sz w:val="24"/>
                <w:szCs w:val="24"/>
                <w:lang w:eastAsia="ar-SA"/>
              </w:rPr>
            </w:pPr>
            <w:r w:rsidRPr="005052EA">
              <w:rPr>
                <w:rFonts w:ascii="Times New Roman" w:eastAsia="Calibri" w:hAnsi="Times New Roman"/>
                <w:sz w:val="24"/>
                <w:szCs w:val="24"/>
                <w:lang w:eastAsia="ar-SA"/>
              </w:rPr>
              <w:t xml:space="preserve">Система гражданского права. </w:t>
            </w:r>
            <w:proofErr w:type="spellStart"/>
            <w:r w:rsidRPr="005052EA">
              <w:rPr>
                <w:rFonts w:ascii="Times New Roman" w:eastAsia="Calibri" w:hAnsi="Times New Roman"/>
                <w:sz w:val="24"/>
                <w:szCs w:val="24"/>
                <w:lang w:eastAsia="ar-SA"/>
              </w:rPr>
              <w:t>Подотрасли</w:t>
            </w:r>
            <w:proofErr w:type="spellEnd"/>
            <w:r w:rsidRPr="005052EA">
              <w:rPr>
                <w:rFonts w:ascii="Times New Roman" w:eastAsia="Calibri" w:hAnsi="Times New Roman"/>
                <w:sz w:val="24"/>
                <w:szCs w:val="24"/>
                <w:lang w:eastAsia="ar-SA"/>
              </w:rPr>
              <w:t xml:space="preserve"> и институты гражданского права.</w:t>
            </w:r>
          </w:p>
          <w:p w14:paraId="5BFBCF87" w14:textId="77777777" w:rsidR="004D3ACB" w:rsidRPr="005052EA" w:rsidRDefault="004D3ACB" w:rsidP="004D3ACB">
            <w:pPr>
              <w:keepNext/>
              <w:spacing w:after="0"/>
              <w:jc w:val="both"/>
              <w:rPr>
                <w:rFonts w:ascii="Times New Roman" w:eastAsia="Calibri" w:hAnsi="Times New Roman"/>
                <w:sz w:val="24"/>
                <w:szCs w:val="24"/>
                <w:lang w:eastAsia="ar-SA"/>
              </w:rPr>
            </w:pPr>
            <w:r w:rsidRPr="005052EA">
              <w:rPr>
                <w:rFonts w:ascii="Times New Roman" w:eastAsia="Calibri" w:hAnsi="Times New Roman"/>
                <w:sz w:val="24"/>
                <w:szCs w:val="24"/>
                <w:lang w:eastAsia="ar-SA"/>
              </w:rPr>
              <w:t>Понятие и система источников гражданского права.</w:t>
            </w:r>
          </w:p>
          <w:p w14:paraId="665566FA" w14:textId="77777777" w:rsidR="004D3ACB" w:rsidRPr="005052EA" w:rsidRDefault="004D3ACB" w:rsidP="004D3ACB">
            <w:pPr>
              <w:keepNext/>
              <w:spacing w:after="0"/>
              <w:jc w:val="both"/>
              <w:rPr>
                <w:rFonts w:ascii="Times New Roman" w:eastAsia="Calibri" w:hAnsi="Times New Roman"/>
                <w:sz w:val="24"/>
                <w:szCs w:val="24"/>
                <w:lang w:eastAsia="ar-SA"/>
              </w:rPr>
            </w:pPr>
            <w:r w:rsidRPr="005052EA">
              <w:rPr>
                <w:rFonts w:ascii="Times New Roman" w:eastAsia="Calibri" w:hAnsi="Times New Roman"/>
                <w:sz w:val="24"/>
                <w:szCs w:val="24"/>
                <w:lang w:eastAsia="ar-SA"/>
              </w:rPr>
              <w:t xml:space="preserve">Действие норм гражданского права во времени, в пространстве и по кругу лиц. </w:t>
            </w:r>
          </w:p>
          <w:p w14:paraId="755C651A" w14:textId="77777777" w:rsidR="004D3ACB" w:rsidRPr="005052EA" w:rsidRDefault="004D3ACB" w:rsidP="004D3ACB">
            <w:pPr>
              <w:keepNext/>
              <w:spacing w:after="0"/>
              <w:jc w:val="both"/>
              <w:rPr>
                <w:rFonts w:ascii="Times New Roman" w:eastAsia="Calibri" w:hAnsi="Times New Roman"/>
                <w:sz w:val="24"/>
                <w:szCs w:val="24"/>
                <w:lang w:eastAsia="ar-SA"/>
              </w:rPr>
            </w:pPr>
            <w:r w:rsidRPr="005052EA">
              <w:rPr>
                <w:rFonts w:ascii="Times New Roman" w:eastAsia="Calibri" w:hAnsi="Times New Roman"/>
                <w:sz w:val="24"/>
                <w:szCs w:val="24"/>
                <w:lang w:eastAsia="ar-SA"/>
              </w:rPr>
              <w:t>Применение аналогии в гражданском праве.</w:t>
            </w:r>
          </w:p>
        </w:tc>
        <w:tc>
          <w:tcPr>
            <w:tcW w:w="659" w:type="pct"/>
            <w:gridSpan w:val="5"/>
            <w:tcBorders>
              <w:top w:val="single" w:sz="4" w:space="0" w:color="000000"/>
              <w:left w:val="single" w:sz="4" w:space="0" w:color="000000"/>
              <w:bottom w:val="single" w:sz="4" w:space="0" w:color="000000"/>
              <w:right w:val="single" w:sz="4" w:space="0" w:color="000000"/>
            </w:tcBorders>
            <w:vAlign w:val="center"/>
            <w:hideMark/>
          </w:tcPr>
          <w:p w14:paraId="749F7FF1" w14:textId="77777777" w:rsidR="004D3ACB" w:rsidRPr="005052EA" w:rsidRDefault="004D3ACB" w:rsidP="004D3ACB">
            <w:pPr>
              <w:keepNext/>
              <w:spacing w:after="0"/>
              <w:jc w:val="center"/>
              <w:rPr>
                <w:rFonts w:ascii="Times New Roman" w:eastAsia="Calibri" w:hAnsi="Times New Roman"/>
                <w:sz w:val="24"/>
                <w:szCs w:val="24"/>
                <w:lang w:eastAsia="ar-SA"/>
              </w:rPr>
            </w:pPr>
            <w:r w:rsidRPr="005052EA">
              <w:rPr>
                <w:rFonts w:ascii="Times New Roman" w:eastAsia="Calibri" w:hAnsi="Times New Roman"/>
                <w:sz w:val="24"/>
                <w:szCs w:val="24"/>
                <w:lang w:eastAsia="ar-SA"/>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5FC372A" w14:textId="77777777" w:rsidR="004D3ACB" w:rsidRPr="005052EA" w:rsidRDefault="004D3ACB" w:rsidP="004D3ACB">
            <w:pPr>
              <w:spacing w:after="0"/>
              <w:rPr>
                <w:rFonts w:ascii="Times New Roman" w:hAnsi="Times New Roman"/>
                <w:sz w:val="24"/>
                <w:szCs w:val="24"/>
                <w:lang w:eastAsia="ar-SA"/>
              </w:rPr>
            </w:pPr>
          </w:p>
        </w:tc>
      </w:tr>
      <w:tr w:rsidR="004D3ACB" w:rsidRPr="005052EA" w14:paraId="0C5B563D" w14:textId="77777777" w:rsidTr="004D3ACB">
        <w:tc>
          <w:tcPr>
            <w:tcW w:w="903" w:type="pct"/>
            <w:gridSpan w:val="3"/>
            <w:vMerge w:val="restart"/>
            <w:tcBorders>
              <w:top w:val="single" w:sz="4" w:space="0" w:color="000000"/>
              <w:left w:val="single" w:sz="4" w:space="0" w:color="000000"/>
              <w:bottom w:val="single" w:sz="4" w:space="0" w:color="000000"/>
              <w:right w:val="single" w:sz="4" w:space="0" w:color="000000"/>
            </w:tcBorders>
            <w:hideMark/>
          </w:tcPr>
          <w:p w14:paraId="567ECF46" w14:textId="77777777" w:rsidR="004D3ACB" w:rsidRPr="005052EA" w:rsidRDefault="004D3ACB" w:rsidP="004D3ACB">
            <w:pPr>
              <w:keepNext/>
              <w:spacing w:after="0"/>
              <w:jc w:val="center"/>
              <w:rPr>
                <w:rFonts w:ascii="Times New Roman" w:eastAsia="Calibri" w:hAnsi="Times New Roman"/>
                <w:b/>
                <w:sz w:val="24"/>
                <w:szCs w:val="24"/>
                <w:lang w:eastAsia="ar-SA"/>
              </w:rPr>
            </w:pPr>
            <w:r w:rsidRPr="005052EA">
              <w:rPr>
                <w:rFonts w:ascii="Times New Roman" w:eastAsia="Calibri" w:hAnsi="Times New Roman"/>
                <w:b/>
                <w:sz w:val="24"/>
                <w:szCs w:val="24"/>
                <w:lang w:eastAsia="ar-SA"/>
              </w:rPr>
              <w:t>Тема 1.2. Гражданские правоотношения</w:t>
            </w:r>
          </w:p>
        </w:tc>
        <w:tc>
          <w:tcPr>
            <w:tcW w:w="2723" w:type="pct"/>
            <w:tcBorders>
              <w:top w:val="single" w:sz="4" w:space="0" w:color="000000"/>
              <w:left w:val="single" w:sz="4" w:space="0" w:color="000000"/>
              <w:bottom w:val="single" w:sz="4" w:space="0" w:color="000000"/>
              <w:right w:val="single" w:sz="4" w:space="0" w:color="000000"/>
            </w:tcBorders>
            <w:vAlign w:val="center"/>
            <w:hideMark/>
          </w:tcPr>
          <w:p w14:paraId="59E2974E" w14:textId="77777777" w:rsidR="004D3ACB" w:rsidRPr="005052EA" w:rsidRDefault="004D3ACB" w:rsidP="004D3ACB">
            <w:pPr>
              <w:keepNext/>
              <w:spacing w:after="0"/>
              <w:jc w:val="both"/>
              <w:rPr>
                <w:rFonts w:ascii="Times New Roman" w:eastAsia="Calibri" w:hAnsi="Times New Roman"/>
                <w:b/>
                <w:sz w:val="24"/>
                <w:szCs w:val="24"/>
                <w:lang w:eastAsia="ar-SA"/>
              </w:rPr>
            </w:pPr>
            <w:r w:rsidRPr="005052EA">
              <w:rPr>
                <w:rFonts w:ascii="Times New Roman" w:eastAsia="Calibri" w:hAnsi="Times New Roman"/>
                <w:b/>
                <w:sz w:val="24"/>
                <w:szCs w:val="24"/>
                <w:lang w:eastAsia="ar-SA"/>
              </w:rPr>
              <w:t>Содержание учебного материала</w:t>
            </w:r>
          </w:p>
        </w:tc>
        <w:tc>
          <w:tcPr>
            <w:tcW w:w="659" w:type="pct"/>
            <w:gridSpan w:val="5"/>
            <w:tcBorders>
              <w:top w:val="single" w:sz="4" w:space="0" w:color="000000"/>
              <w:left w:val="single" w:sz="4" w:space="0" w:color="000000"/>
              <w:bottom w:val="single" w:sz="4" w:space="0" w:color="000000"/>
              <w:right w:val="single" w:sz="4" w:space="0" w:color="000000"/>
            </w:tcBorders>
            <w:vAlign w:val="center"/>
            <w:hideMark/>
          </w:tcPr>
          <w:p w14:paraId="64D3743C" w14:textId="77777777" w:rsidR="004D3ACB" w:rsidRPr="005052EA" w:rsidRDefault="004D3ACB" w:rsidP="004D3ACB">
            <w:pPr>
              <w:keepNext/>
              <w:spacing w:after="0"/>
              <w:jc w:val="center"/>
              <w:rPr>
                <w:rFonts w:ascii="Times New Roman" w:eastAsia="Calibri" w:hAnsi="Times New Roman"/>
                <w:b/>
                <w:sz w:val="24"/>
                <w:szCs w:val="24"/>
                <w:lang w:eastAsia="ar-SA"/>
              </w:rPr>
            </w:pPr>
            <w:r w:rsidRPr="005052EA">
              <w:rPr>
                <w:rFonts w:ascii="Times New Roman" w:eastAsia="Calibri" w:hAnsi="Times New Roman"/>
                <w:b/>
                <w:sz w:val="24"/>
                <w:szCs w:val="24"/>
                <w:lang w:eastAsia="ar-SA"/>
              </w:rPr>
              <w:t>2</w:t>
            </w:r>
          </w:p>
        </w:tc>
        <w:tc>
          <w:tcPr>
            <w:tcW w:w="716" w:type="pct"/>
            <w:vMerge w:val="restart"/>
            <w:tcBorders>
              <w:top w:val="single" w:sz="4" w:space="0" w:color="000000"/>
              <w:left w:val="single" w:sz="4" w:space="0" w:color="000000"/>
              <w:bottom w:val="single" w:sz="4" w:space="0" w:color="000000"/>
              <w:right w:val="single" w:sz="4" w:space="0" w:color="000000"/>
            </w:tcBorders>
            <w:vAlign w:val="center"/>
            <w:hideMark/>
          </w:tcPr>
          <w:p w14:paraId="1F1F0707" w14:textId="77777777" w:rsidR="004D3ACB" w:rsidRPr="005052EA" w:rsidRDefault="004D3ACB" w:rsidP="004D3ACB">
            <w:pPr>
              <w:keepNext/>
              <w:spacing w:after="0"/>
              <w:jc w:val="center"/>
              <w:rPr>
                <w:rFonts w:ascii="Times New Roman" w:eastAsia="Calibri" w:hAnsi="Times New Roman"/>
                <w:sz w:val="24"/>
                <w:szCs w:val="24"/>
                <w:lang w:eastAsia="ar-SA"/>
              </w:rPr>
            </w:pPr>
            <w:r w:rsidRPr="005052EA">
              <w:rPr>
                <w:rFonts w:ascii="Times New Roman" w:eastAsia="Calibri" w:hAnsi="Times New Roman"/>
                <w:sz w:val="24"/>
                <w:szCs w:val="24"/>
                <w:lang w:eastAsia="ar-SA"/>
              </w:rPr>
              <w:t>ОК 01, ОК 02, ОК 03</w:t>
            </w:r>
          </w:p>
          <w:p w14:paraId="045D5A3C" w14:textId="77777777" w:rsidR="004D3ACB" w:rsidRPr="005052EA" w:rsidRDefault="004D3ACB" w:rsidP="004D3ACB">
            <w:pPr>
              <w:keepNext/>
              <w:spacing w:after="0"/>
              <w:jc w:val="center"/>
              <w:rPr>
                <w:rFonts w:ascii="Times New Roman" w:eastAsia="Calibri" w:hAnsi="Times New Roman"/>
                <w:sz w:val="24"/>
                <w:szCs w:val="24"/>
                <w:lang w:eastAsia="ar-SA"/>
              </w:rPr>
            </w:pPr>
            <w:r w:rsidRPr="005052EA">
              <w:rPr>
                <w:rFonts w:ascii="Times New Roman" w:eastAsia="Calibri" w:hAnsi="Times New Roman"/>
                <w:sz w:val="24"/>
                <w:szCs w:val="24"/>
                <w:lang w:eastAsia="ar-SA"/>
              </w:rPr>
              <w:t>ПК 1.1</w:t>
            </w:r>
          </w:p>
        </w:tc>
      </w:tr>
      <w:tr w:rsidR="004D3ACB" w:rsidRPr="005052EA" w14:paraId="6C030402" w14:textId="77777777" w:rsidTr="004D3ACB">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14:paraId="27081C9B" w14:textId="77777777" w:rsidR="004D3ACB" w:rsidRPr="005052EA" w:rsidRDefault="004D3ACB" w:rsidP="004D3ACB">
            <w:pPr>
              <w:spacing w:after="0"/>
              <w:rPr>
                <w:rFonts w:ascii="Times New Roman" w:hAnsi="Times New Roman"/>
                <w:b/>
                <w:sz w:val="24"/>
                <w:szCs w:val="24"/>
                <w:lang w:eastAsia="ar-SA"/>
              </w:rPr>
            </w:pPr>
          </w:p>
        </w:tc>
        <w:tc>
          <w:tcPr>
            <w:tcW w:w="2723" w:type="pct"/>
            <w:tcBorders>
              <w:top w:val="single" w:sz="4" w:space="0" w:color="000000"/>
              <w:left w:val="single" w:sz="4" w:space="0" w:color="000000"/>
              <w:bottom w:val="single" w:sz="4" w:space="0" w:color="000000"/>
              <w:right w:val="single" w:sz="4" w:space="0" w:color="000000"/>
            </w:tcBorders>
            <w:hideMark/>
          </w:tcPr>
          <w:p w14:paraId="7D3E33DB" w14:textId="77777777" w:rsidR="004D3ACB" w:rsidRPr="005052EA" w:rsidRDefault="004D3ACB" w:rsidP="004D3ACB">
            <w:pPr>
              <w:keepNext/>
              <w:spacing w:after="0"/>
              <w:jc w:val="both"/>
              <w:rPr>
                <w:rFonts w:ascii="Times New Roman" w:eastAsia="Calibri" w:hAnsi="Times New Roman"/>
                <w:sz w:val="24"/>
                <w:szCs w:val="24"/>
                <w:lang w:eastAsia="ar-SA"/>
              </w:rPr>
            </w:pPr>
            <w:r w:rsidRPr="005052EA">
              <w:rPr>
                <w:rFonts w:ascii="Times New Roman" w:eastAsia="Calibri" w:hAnsi="Times New Roman"/>
                <w:sz w:val="24"/>
                <w:szCs w:val="24"/>
                <w:lang w:eastAsia="ar-SA"/>
              </w:rPr>
              <w:t>Понятие и элементы гражданского правоотношения.</w:t>
            </w:r>
          </w:p>
          <w:p w14:paraId="565858AF" w14:textId="77777777" w:rsidR="004D3ACB" w:rsidRPr="005052EA" w:rsidRDefault="004D3ACB" w:rsidP="004D3ACB">
            <w:pPr>
              <w:keepNext/>
              <w:spacing w:after="0"/>
              <w:jc w:val="both"/>
              <w:rPr>
                <w:rFonts w:ascii="Times New Roman" w:eastAsia="Calibri" w:hAnsi="Times New Roman"/>
                <w:sz w:val="24"/>
                <w:szCs w:val="24"/>
                <w:lang w:eastAsia="ar-SA"/>
              </w:rPr>
            </w:pPr>
            <w:r w:rsidRPr="005052EA">
              <w:rPr>
                <w:rFonts w:ascii="Times New Roman" w:eastAsia="Calibri" w:hAnsi="Times New Roman"/>
                <w:sz w:val="24"/>
                <w:szCs w:val="24"/>
                <w:lang w:eastAsia="ar-SA"/>
              </w:rPr>
              <w:t>Субъекты и объекты гражданских правоотношений.</w:t>
            </w:r>
          </w:p>
          <w:p w14:paraId="164F22CB" w14:textId="77777777" w:rsidR="004D3ACB" w:rsidRPr="005052EA" w:rsidRDefault="004D3ACB" w:rsidP="004D3ACB">
            <w:pPr>
              <w:keepNext/>
              <w:spacing w:after="0"/>
              <w:jc w:val="both"/>
              <w:rPr>
                <w:rFonts w:ascii="Times New Roman" w:eastAsia="Calibri" w:hAnsi="Times New Roman"/>
                <w:sz w:val="24"/>
                <w:szCs w:val="24"/>
                <w:lang w:eastAsia="ar-SA"/>
              </w:rPr>
            </w:pPr>
            <w:r w:rsidRPr="005052EA">
              <w:rPr>
                <w:rFonts w:ascii="Times New Roman" w:eastAsia="Calibri" w:hAnsi="Times New Roman"/>
                <w:sz w:val="24"/>
                <w:szCs w:val="24"/>
                <w:lang w:eastAsia="ar-SA"/>
              </w:rPr>
              <w:t>Виды гражданских правоотношений.</w:t>
            </w:r>
          </w:p>
        </w:tc>
        <w:tc>
          <w:tcPr>
            <w:tcW w:w="659" w:type="pct"/>
            <w:gridSpan w:val="5"/>
            <w:tcBorders>
              <w:top w:val="single" w:sz="4" w:space="0" w:color="000000"/>
              <w:left w:val="single" w:sz="4" w:space="0" w:color="000000"/>
              <w:bottom w:val="single" w:sz="4" w:space="0" w:color="000000"/>
              <w:right w:val="single" w:sz="4" w:space="0" w:color="000000"/>
            </w:tcBorders>
            <w:vAlign w:val="center"/>
            <w:hideMark/>
          </w:tcPr>
          <w:p w14:paraId="74F68AD4" w14:textId="77777777" w:rsidR="004D3ACB" w:rsidRPr="005052EA" w:rsidRDefault="004D3ACB" w:rsidP="004D3ACB">
            <w:pPr>
              <w:keepNext/>
              <w:spacing w:after="0"/>
              <w:jc w:val="center"/>
              <w:rPr>
                <w:rFonts w:ascii="Times New Roman" w:eastAsia="Calibri" w:hAnsi="Times New Roman"/>
                <w:sz w:val="24"/>
                <w:szCs w:val="24"/>
                <w:lang w:eastAsia="ar-SA"/>
              </w:rPr>
            </w:pPr>
            <w:r w:rsidRPr="005052EA">
              <w:rPr>
                <w:rFonts w:ascii="Times New Roman" w:eastAsia="Calibri" w:hAnsi="Times New Roman"/>
                <w:sz w:val="24"/>
                <w:szCs w:val="24"/>
                <w:lang w:eastAsia="ar-SA"/>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138D2FD" w14:textId="77777777" w:rsidR="004D3ACB" w:rsidRPr="005052EA" w:rsidRDefault="004D3ACB" w:rsidP="004D3ACB">
            <w:pPr>
              <w:spacing w:after="0"/>
              <w:rPr>
                <w:rFonts w:ascii="Times New Roman" w:hAnsi="Times New Roman"/>
                <w:sz w:val="24"/>
                <w:szCs w:val="24"/>
                <w:lang w:eastAsia="ar-SA"/>
              </w:rPr>
            </w:pPr>
          </w:p>
        </w:tc>
      </w:tr>
      <w:tr w:rsidR="004D3ACB" w:rsidRPr="005052EA" w14:paraId="1B7008A9" w14:textId="77777777" w:rsidTr="004D3ACB">
        <w:tc>
          <w:tcPr>
            <w:tcW w:w="903" w:type="pct"/>
            <w:gridSpan w:val="3"/>
            <w:vMerge w:val="restart"/>
            <w:tcBorders>
              <w:top w:val="single" w:sz="4" w:space="0" w:color="000000"/>
              <w:left w:val="single" w:sz="4" w:space="0" w:color="000000"/>
              <w:bottom w:val="single" w:sz="4" w:space="0" w:color="000000"/>
              <w:right w:val="single" w:sz="4" w:space="0" w:color="000000"/>
            </w:tcBorders>
            <w:vAlign w:val="center"/>
            <w:hideMark/>
          </w:tcPr>
          <w:p w14:paraId="4ABDA13C" w14:textId="77777777" w:rsidR="004D3ACB" w:rsidRPr="005052EA" w:rsidRDefault="004D3ACB" w:rsidP="004D3ACB">
            <w:pPr>
              <w:keepNext/>
              <w:spacing w:after="0"/>
              <w:jc w:val="center"/>
              <w:rPr>
                <w:rFonts w:ascii="Times New Roman" w:eastAsia="Calibri" w:hAnsi="Times New Roman"/>
                <w:b/>
                <w:sz w:val="24"/>
                <w:szCs w:val="24"/>
                <w:lang w:eastAsia="ar-SA"/>
              </w:rPr>
            </w:pPr>
            <w:r w:rsidRPr="005052EA">
              <w:rPr>
                <w:rFonts w:ascii="Times New Roman" w:eastAsia="Calibri" w:hAnsi="Times New Roman"/>
                <w:b/>
                <w:sz w:val="24"/>
                <w:szCs w:val="24"/>
                <w:lang w:eastAsia="ar-SA"/>
              </w:rPr>
              <w:t>Тема 1.3. Субъекты гражданских правоотношений</w:t>
            </w:r>
          </w:p>
        </w:tc>
        <w:tc>
          <w:tcPr>
            <w:tcW w:w="2723" w:type="pct"/>
            <w:tcBorders>
              <w:top w:val="single" w:sz="4" w:space="0" w:color="000000"/>
              <w:left w:val="single" w:sz="4" w:space="0" w:color="000000"/>
              <w:bottom w:val="single" w:sz="4" w:space="0" w:color="000000"/>
              <w:right w:val="single" w:sz="4" w:space="0" w:color="000000"/>
            </w:tcBorders>
            <w:vAlign w:val="center"/>
            <w:hideMark/>
          </w:tcPr>
          <w:p w14:paraId="67DF52D6" w14:textId="77777777" w:rsidR="004D3ACB" w:rsidRPr="005052EA" w:rsidRDefault="004D3ACB" w:rsidP="004D3ACB">
            <w:pPr>
              <w:keepNext/>
              <w:spacing w:after="0"/>
              <w:jc w:val="both"/>
              <w:rPr>
                <w:rFonts w:ascii="Times New Roman" w:eastAsia="Calibri" w:hAnsi="Times New Roman"/>
                <w:b/>
                <w:sz w:val="24"/>
                <w:szCs w:val="24"/>
                <w:lang w:eastAsia="ar-SA"/>
              </w:rPr>
            </w:pPr>
            <w:r w:rsidRPr="005052EA">
              <w:rPr>
                <w:rFonts w:ascii="Times New Roman" w:eastAsia="Calibri" w:hAnsi="Times New Roman"/>
                <w:b/>
                <w:sz w:val="24"/>
                <w:szCs w:val="24"/>
                <w:lang w:eastAsia="ar-SA"/>
              </w:rPr>
              <w:t>Содержание учебного материала</w:t>
            </w:r>
          </w:p>
        </w:tc>
        <w:tc>
          <w:tcPr>
            <w:tcW w:w="659" w:type="pct"/>
            <w:gridSpan w:val="5"/>
            <w:tcBorders>
              <w:top w:val="single" w:sz="4" w:space="0" w:color="000000"/>
              <w:left w:val="single" w:sz="4" w:space="0" w:color="000000"/>
              <w:bottom w:val="single" w:sz="4" w:space="0" w:color="000000"/>
              <w:right w:val="single" w:sz="4" w:space="0" w:color="000000"/>
            </w:tcBorders>
            <w:vAlign w:val="center"/>
            <w:hideMark/>
          </w:tcPr>
          <w:p w14:paraId="7D79C5FD" w14:textId="77777777" w:rsidR="004D3ACB" w:rsidRPr="005052EA" w:rsidRDefault="004D3ACB" w:rsidP="004D3ACB">
            <w:pPr>
              <w:keepNext/>
              <w:spacing w:after="0"/>
              <w:jc w:val="center"/>
              <w:rPr>
                <w:rFonts w:ascii="Times New Roman" w:eastAsia="Calibri" w:hAnsi="Times New Roman"/>
                <w:b/>
                <w:sz w:val="24"/>
                <w:szCs w:val="24"/>
                <w:lang w:eastAsia="ar-SA"/>
              </w:rPr>
            </w:pPr>
            <w:r w:rsidRPr="005052EA">
              <w:rPr>
                <w:rFonts w:ascii="Times New Roman" w:eastAsia="Calibri" w:hAnsi="Times New Roman"/>
                <w:b/>
                <w:sz w:val="24"/>
                <w:szCs w:val="24"/>
                <w:lang w:eastAsia="ar-SA"/>
              </w:rPr>
              <w:t>10/8</w:t>
            </w:r>
          </w:p>
        </w:tc>
        <w:tc>
          <w:tcPr>
            <w:tcW w:w="716" w:type="pct"/>
            <w:vMerge w:val="restart"/>
            <w:tcBorders>
              <w:top w:val="single" w:sz="4" w:space="0" w:color="000000"/>
              <w:left w:val="single" w:sz="4" w:space="0" w:color="000000"/>
              <w:bottom w:val="single" w:sz="4" w:space="0" w:color="000000"/>
              <w:right w:val="single" w:sz="4" w:space="0" w:color="000000"/>
            </w:tcBorders>
            <w:vAlign w:val="center"/>
          </w:tcPr>
          <w:p w14:paraId="43AD6A7A" w14:textId="77777777" w:rsidR="004D3ACB" w:rsidRPr="005052EA" w:rsidRDefault="004D3ACB" w:rsidP="004D3ACB">
            <w:pPr>
              <w:keepNext/>
              <w:spacing w:after="0"/>
              <w:jc w:val="center"/>
              <w:rPr>
                <w:rFonts w:ascii="Times New Roman" w:eastAsia="Calibri" w:hAnsi="Times New Roman"/>
                <w:sz w:val="24"/>
                <w:szCs w:val="24"/>
                <w:lang w:eastAsia="ar-SA"/>
              </w:rPr>
            </w:pPr>
            <w:r w:rsidRPr="005052EA">
              <w:rPr>
                <w:rFonts w:ascii="Times New Roman" w:eastAsia="Calibri" w:hAnsi="Times New Roman"/>
                <w:sz w:val="24"/>
                <w:szCs w:val="24"/>
                <w:lang w:eastAsia="ar-SA"/>
              </w:rPr>
              <w:t>ОК 01, ОК 02, ОК 03, ОК 05</w:t>
            </w:r>
          </w:p>
          <w:p w14:paraId="6EDAB5FD" w14:textId="77777777" w:rsidR="004D3ACB" w:rsidRPr="005052EA" w:rsidRDefault="004D3ACB" w:rsidP="004D3ACB">
            <w:pPr>
              <w:keepNext/>
              <w:spacing w:after="0"/>
              <w:jc w:val="center"/>
              <w:rPr>
                <w:rFonts w:ascii="Times New Roman" w:eastAsia="Calibri" w:hAnsi="Times New Roman"/>
                <w:sz w:val="24"/>
                <w:szCs w:val="24"/>
                <w:lang w:eastAsia="ar-SA"/>
              </w:rPr>
            </w:pPr>
            <w:r w:rsidRPr="005052EA">
              <w:rPr>
                <w:rFonts w:ascii="Times New Roman" w:eastAsia="Calibri" w:hAnsi="Times New Roman"/>
                <w:sz w:val="24"/>
                <w:szCs w:val="24"/>
                <w:lang w:eastAsia="ar-SA"/>
              </w:rPr>
              <w:t>ПК 1.1</w:t>
            </w:r>
          </w:p>
          <w:p w14:paraId="5784ABC9" w14:textId="77777777" w:rsidR="004D3ACB" w:rsidRPr="005052EA" w:rsidRDefault="004D3ACB" w:rsidP="004D3ACB">
            <w:pPr>
              <w:keepNext/>
              <w:spacing w:after="0"/>
              <w:jc w:val="center"/>
              <w:rPr>
                <w:rFonts w:ascii="Times New Roman" w:eastAsia="Calibri" w:hAnsi="Times New Roman"/>
                <w:sz w:val="24"/>
                <w:szCs w:val="24"/>
                <w:lang w:eastAsia="ar-SA"/>
              </w:rPr>
            </w:pPr>
            <w:r w:rsidRPr="005052EA">
              <w:rPr>
                <w:rFonts w:ascii="Times New Roman" w:eastAsia="Calibri" w:hAnsi="Times New Roman"/>
                <w:sz w:val="24"/>
                <w:szCs w:val="24"/>
                <w:lang w:eastAsia="ar-SA"/>
              </w:rPr>
              <w:t>ПК 1.2</w:t>
            </w:r>
          </w:p>
          <w:p w14:paraId="17BF280C" w14:textId="77777777" w:rsidR="004D3ACB" w:rsidRPr="005052EA" w:rsidRDefault="004D3ACB" w:rsidP="004D3ACB">
            <w:pPr>
              <w:keepNext/>
              <w:spacing w:after="0"/>
              <w:jc w:val="center"/>
              <w:rPr>
                <w:rFonts w:ascii="Times New Roman" w:eastAsia="Calibri" w:hAnsi="Times New Roman"/>
                <w:sz w:val="24"/>
                <w:szCs w:val="24"/>
                <w:lang w:eastAsia="ar-SA"/>
              </w:rPr>
            </w:pPr>
          </w:p>
        </w:tc>
      </w:tr>
      <w:tr w:rsidR="004D3ACB" w:rsidRPr="005052EA" w14:paraId="4FAD3E18" w14:textId="77777777" w:rsidTr="004D3ACB">
        <w:trPr>
          <w:trHeight w:val="45"/>
        </w:trPr>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14:paraId="34090CFE" w14:textId="77777777" w:rsidR="004D3ACB" w:rsidRPr="005052EA" w:rsidRDefault="004D3ACB" w:rsidP="004D3ACB">
            <w:pPr>
              <w:spacing w:after="0"/>
              <w:rPr>
                <w:rFonts w:ascii="Times New Roman" w:hAnsi="Times New Roman"/>
                <w:b/>
                <w:sz w:val="24"/>
                <w:szCs w:val="24"/>
                <w:lang w:eastAsia="ar-SA"/>
              </w:rPr>
            </w:pPr>
          </w:p>
        </w:tc>
        <w:tc>
          <w:tcPr>
            <w:tcW w:w="2723" w:type="pct"/>
            <w:tcBorders>
              <w:top w:val="single" w:sz="4" w:space="0" w:color="000000"/>
              <w:left w:val="single" w:sz="4" w:space="0" w:color="000000"/>
              <w:bottom w:val="single" w:sz="4" w:space="0" w:color="000000"/>
              <w:right w:val="single" w:sz="4" w:space="0" w:color="000000"/>
            </w:tcBorders>
            <w:hideMark/>
          </w:tcPr>
          <w:p w14:paraId="5A443EB1" w14:textId="77777777" w:rsidR="004D3ACB" w:rsidRPr="005052EA" w:rsidRDefault="004D3ACB" w:rsidP="004D3ACB">
            <w:pPr>
              <w:keepNext/>
              <w:spacing w:after="0"/>
              <w:jc w:val="both"/>
              <w:rPr>
                <w:rFonts w:ascii="Times New Roman" w:eastAsia="Calibri" w:hAnsi="Times New Roman"/>
                <w:sz w:val="24"/>
                <w:szCs w:val="24"/>
                <w:lang w:eastAsia="ar-SA"/>
              </w:rPr>
            </w:pPr>
            <w:r w:rsidRPr="005052EA">
              <w:rPr>
                <w:rFonts w:ascii="Times New Roman" w:eastAsia="Calibri" w:hAnsi="Times New Roman"/>
                <w:sz w:val="24"/>
                <w:szCs w:val="24"/>
                <w:lang w:eastAsia="ar-SA"/>
              </w:rPr>
              <w:t>1. Граждане (физические лица) как субъекты гражданских правоотношений.</w:t>
            </w:r>
          </w:p>
        </w:tc>
        <w:tc>
          <w:tcPr>
            <w:tcW w:w="659" w:type="pct"/>
            <w:gridSpan w:val="5"/>
            <w:vMerge w:val="restart"/>
            <w:tcBorders>
              <w:top w:val="single" w:sz="4" w:space="0" w:color="000000"/>
              <w:left w:val="single" w:sz="4" w:space="0" w:color="000000"/>
              <w:bottom w:val="single" w:sz="4" w:space="0" w:color="000000"/>
              <w:right w:val="single" w:sz="4" w:space="0" w:color="000000"/>
            </w:tcBorders>
            <w:vAlign w:val="center"/>
            <w:hideMark/>
          </w:tcPr>
          <w:p w14:paraId="07260504" w14:textId="77777777" w:rsidR="004D3ACB" w:rsidRPr="005052EA" w:rsidRDefault="004D3ACB" w:rsidP="004D3ACB">
            <w:pPr>
              <w:keepNext/>
              <w:spacing w:after="0"/>
              <w:jc w:val="center"/>
              <w:rPr>
                <w:rFonts w:ascii="Times New Roman" w:eastAsia="Calibri" w:hAnsi="Times New Roman"/>
                <w:sz w:val="24"/>
                <w:szCs w:val="24"/>
                <w:lang w:eastAsia="ar-SA"/>
              </w:rPr>
            </w:pPr>
            <w:r w:rsidRPr="005052EA">
              <w:rPr>
                <w:rFonts w:ascii="Times New Roman" w:eastAsia="Calibri" w:hAnsi="Times New Roman"/>
                <w:sz w:val="24"/>
                <w:szCs w:val="24"/>
                <w:lang w:eastAsia="ar-SA"/>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89B0F77" w14:textId="77777777" w:rsidR="004D3ACB" w:rsidRPr="005052EA" w:rsidRDefault="004D3ACB" w:rsidP="004D3ACB">
            <w:pPr>
              <w:spacing w:after="0"/>
              <w:rPr>
                <w:rFonts w:ascii="Times New Roman" w:hAnsi="Times New Roman"/>
                <w:sz w:val="24"/>
                <w:szCs w:val="24"/>
                <w:lang w:eastAsia="ar-SA"/>
              </w:rPr>
            </w:pPr>
          </w:p>
        </w:tc>
      </w:tr>
      <w:tr w:rsidR="004D3ACB" w:rsidRPr="005052EA" w14:paraId="454B76AD" w14:textId="77777777" w:rsidTr="004D3ACB">
        <w:trPr>
          <w:trHeight w:val="45"/>
        </w:trPr>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14:paraId="4433EDD8" w14:textId="77777777" w:rsidR="004D3ACB" w:rsidRPr="005052EA" w:rsidRDefault="004D3ACB" w:rsidP="004D3ACB">
            <w:pPr>
              <w:spacing w:after="0"/>
              <w:rPr>
                <w:rFonts w:ascii="Times New Roman" w:hAnsi="Times New Roman"/>
                <w:b/>
                <w:sz w:val="24"/>
                <w:szCs w:val="24"/>
                <w:lang w:eastAsia="ar-SA"/>
              </w:rPr>
            </w:pPr>
          </w:p>
        </w:tc>
        <w:tc>
          <w:tcPr>
            <w:tcW w:w="2723" w:type="pct"/>
            <w:tcBorders>
              <w:top w:val="single" w:sz="4" w:space="0" w:color="000000"/>
              <w:left w:val="single" w:sz="4" w:space="0" w:color="000000"/>
              <w:bottom w:val="single" w:sz="4" w:space="0" w:color="000000"/>
              <w:right w:val="single" w:sz="4" w:space="0" w:color="000000"/>
            </w:tcBorders>
            <w:hideMark/>
          </w:tcPr>
          <w:p w14:paraId="17384A1E" w14:textId="77777777" w:rsidR="004D3ACB" w:rsidRPr="005052EA" w:rsidRDefault="004D3ACB" w:rsidP="004D3ACB">
            <w:pPr>
              <w:keepNext/>
              <w:spacing w:after="0"/>
              <w:jc w:val="both"/>
              <w:rPr>
                <w:rFonts w:ascii="Times New Roman" w:eastAsia="Calibri" w:hAnsi="Times New Roman"/>
                <w:sz w:val="24"/>
                <w:szCs w:val="24"/>
                <w:lang w:eastAsia="ar-SA"/>
              </w:rPr>
            </w:pPr>
            <w:r w:rsidRPr="005052EA">
              <w:rPr>
                <w:rFonts w:ascii="Times New Roman" w:eastAsia="Calibri" w:hAnsi="Times New Roman"/>
                <w:sz w:val="24"/>
                <w:szCs w:val="24"/>
                <w:lang w:eastAsia="ar-SA"/>
              </w:rPr>
              <w:t xml:space="preserve">2. Понятие и признаки юридического лица. Виды юридических лиц. Филиалы и представительства. </w:t>
            </w:r>
          </w:p>
        </w:tc>
        <w:tc>
          <w:tcPr>
            <w:tcW w:w="0" w:type="auto"/>
            <w:gridSpan w:val="5"/>
            <w:vMerge/>
            <w:tcBorders>
              <w:top w:val="single" w:sz="4" w:space="0" w:color="000000"/>
              <w:left w:val="single" w:sz="4" w:space="0" w:color="000000"/>
              <w:bottom w:val="single" w:sz="4" w:space="0" w:color="000000"/>
              <w:right w:val="single" w:sz="4" w:space="0" w:color="000000"/>
            </w:tcBorders>
            <w:vAlign w:val="center"/>
            <w:hideMark/>
          </w:tcPr>
          <w:p w14:paraId="658021C9" w14:textId="77777777" w:rsidR="004D3ACB" w:rsidRPr="005052EA" w:rsidRDefault="004D3ACB" w:rsidP="004D3ACB">
            <w:pPr>
              <w:spacing w:after="0"/>
              <w:rPr>
                <w:rFonts w:ascii="Times New Roman" w:hAnsi="Times New Roman"/>
                <w:sz w:val="24"/>
                <w:szCs w:val="24"/>
                <w:lang w:eastAsia="ar-S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F9D0165" w14:textId="77777777" w:rsidR="004D3ACB" w:rsidRPr="005052EA" w:rsidRDefault="004D3ACB" w:rsidP="004D3ACB">
            <w:pPr>
              <w:spacing w:after="0"/>
              <w:rPr>
                <w:rFonts w:ascii="Times New Roman" w:hAnsi="Times New Roman"/>
                <w:sz w:val="24"/>
                <w:szCs w:val="24"/>
                <w:lang w:eastAsia="ar-SA"/>
              </w:rPr>
            </w:pPr>
          </w:p>
        </w:tc>
      </w:tr>
      <w:tr w:rsidR="004D3ACB" w:rsidRPr="005052EA" w14:paraId="1C3E364D" w14:textId="77777777" w:rsidTr="004D3ACB">
        <w:trPr>
          <w:trHeight w:val="45"/>
        </w:trPr>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14:paraId="7B14B5C4" w14:textId="77777777" w:rsidR="004D3ACB" w:rsidRPr="005052EA" w:rsidRDefault="004D3ACB" w:rsidP="004D3ACB">
            <w:pPr>
              <w:spacing w:after="0"/>
              <w:rPr>
                <w:rFonts w:ascii="Times New Roman" w:hAnsi="Times New Roman"/>
                <w:b/>
                <w:sz w:val="24"/>
                <w:szCs w:val="24"/>
                <w:lang w:eastAsia="ar-SA"/>
              </w:rPr>
            </w:pPr>
          </w:p>
        </w:tc>
        <w:tc>
          <w:tcPr>
            <w:tcW w:w="2723" w:type="pct"/>
            <w:tcBorders>
              <w:top w:val="single" w:sz="4" w:space="0" w:color="000000"/>
              <w:left w:val="single" w:sz="4" w:space="0" w:color="000000"/>
              <w:bottom w:val="single" w:sz="4" w:space="0" w:color="000000"/>
              <w:right w:val="single" w:sz="4" w:space="0" w:color="000000"/>
            </w:tcBorders>
            <w:hideMark/>
          </w:tcPr>
          <w:p w14:paraId="648E281F" w14:textId="77777777" w:rsidR="004D3ACB" w:rsidRPr="005052EA" w:rsidRDefault="004D3ACB" w:rsidP="004D3ACB">
            <w:pPr>
              <w:keepNext/>
              <w:spacing w:after="0"/>
              <w:jc w:val="both"/>
              <w:rPr>
                <w:rFonts w:ascii="Times New Roman" w:eastAsia="Calibri" w:hAnsi="Times New Roman"/>
                <w:sz w:val="24"/>
                <w:szCs w:val="24"/>
                <w:lang w:eastAsia="ar-SA"/>
              </w:rPr>
            </w:pPr>
            <w:r w:rsidRPr="005052EA">
              <w:rPr>
                <w:rFonts w:ascii="Times New Roman" w:eastAsia="Calibri" w:hAnsi="Times New Roman"/>
                <w:sz w:val="24"/>
                <w:szCs w:val="24"/>
                <w:lang w:eastAsia="ar-SA"/>
              </w:rPr>
              <w:t xml:space="preserve">3. Создание юридических лиц (способы, порядок). Реорганизация юридических лиц. Ликвидация юридических лиц. </w:t>
            </w:r>
          </w:p>
        </w:tc>
        <w:tc>
          <w:tcPr>
            <w:tcW w:w="0" w:type="auto"/>
            <w:gridSpan w:val="5"/>
            <w:vMerge/>
            <w:tcBorders>
              <w:top w:val="single" w:sz="4" w:space="0" w:color="000000"/>
              <w:left w:val="single" w:sz="4" w:space="0" w:color="000000"/>
              <w:bottom w:val="single" w:sz="4" w:space="0" w:color="000000"/>
              <w:right w:val="single" w:sz="4" w:space="0" w:color="000000"/>
            </w:tcBorders>
            <w:vAlign w:val="center"/>
            <w:hideMark/>
          </w:tcPr>
          <w:p w14:paraId="3CA61A48" w14:textId="77777777" w:rsidR="004D3ACB" w:rsidRPr="005052EA" w:rsidRDefault="004D3ACB" w:rsidP="004D3ACB">
            <w:pPr>
              <w:spacing w:after="0"/>
              <w:rPr>
                <w:rFonts w:ascii="Times New Roman" w:hAnsi="Times New Roman"/>
                <w:sz w:val="24"/>
                <w:szCs w:val="24"/>
                <w:lang w:eastAsia="ar-S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B4B2102" w14:textId="77777777" w:rsidR="004D3ACB" w:rsidRPr="005052EA" w:rsidRDefault="004D3ACB" w:rsidP="004D3ACB">
            <w:pPr>
              <w:spacing w:after="0"/>
              <w:rPr>
                <w:rFonts w:ascii="Times New Roman" w:hAnsi="Times New Roman"/>
                <w:sz w:val="24"/>
                <w:szCs w:val="24"/>
                <w:lang w:eastAsia="ar-SA"/>
              </w:rPr>
            </w:pPr>
          </w:p>
        </w:tc>
      </w:tr>
      <w:tr w:rsidR="004D3ACB" w:rsidRPr="005052EA" w14:paraId="56727498" w14:textId="77777777" w:rsidTr="004D3ACB">
        <w:trPr>
          <w:trHeight w:val="45"/>
        </w:trPr>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14:paraId="19B5E305" w14:textId="77777777" w:rsidR="004D3ACB" w:rsidRPr="005052EA" w:rsidRDefault="004D3ACB" w:rsidP="004D3ACB">
            <w:pPr>
              <w:spacing w:after="0"/>
              <w:rPr>
                <w:rFonts w:ascii="Times New Roman" w:hAnsi="Times New Roman"/>
                <w:b/>
                <w:sz w:val="24"/>
                <w:szCs w:val="24"/>
                <w:lang w:eastAsia="ar-SA"/>
              </w:rPr>
            </w:pPr>
          </w:p>
        </w:tc>
        <w:tc>
          <w:tcPr>
            <w:tcW w:w="2723" w:type="pct"/>
            <w:tcBorders>
              <w:top w:val="single" w:sz="4" w:space="0" w:color="000000"/>
              <w:left w:val="single" w:sz="4" w:space="0" w:color="000000"/>
              <w:bottom w:val="single" w:sz="4" w:space="0" w:color="000000"/>
              <w:right w:val="single" w:sz="4" w:space="0" w:color="000000"/>
            </w:tcBorders>
            <w:hideMark/>
          </w:tcPr>
          <w:p w14:paraId="71D2EF62" w14:textId="77777777" w:rsidR="004D3ACB" w:rsidRPr="005052EA" w:rsidRDefault="004D3ACB" w:rsidP="004D3ACB">
            <w:pPr>
              <w:keepNext/>
              <w:spacing w:after="0"/>
              <w:jc w:val="both"/>
              <w:rPr>
                <w:rFonts w:ascii="Times New Roman" w:eastAsia="Calibri" w:hAnsi="Times New Roman"/>
                <w:sz w:val="24"/>
                <w:szCs w:val="24"/>
                <w:lang w:eastAsia="ar-SA"/>
              </w:rPr>
            </w:pPr>
            <w:r w:rsidRPr="005052EA">
              <w:rPr>
                <w:rFonts w:ascii="Times New Roman" w:eastAsia="Calibri" w:hAnsi="Times New Roman"/>
                <w:sz w:val="24"/>
                <w:szCs w:val="24"/>
                <w:lang w:eastAsia="ar-SA"/>
              </w:rPr>
              <w:t>4. Характеристика коммерческих организаций.</w:t>
            </w:r>
          </w:p>
        </w:tc>
        <w:tc>
          <w:tcPr>
            <w:tcW w:w="0" w:type="auto"/>
            <w:gridSpan w:val="5"/>
            <w:vMerge/>
            <w:tcBorders>
              <w:top w:val="single" w:sz="4" w:space="0" w:color="000000"/>
              <w:left w:val="single" w:sz="4" w:space="0" w:color="000000"/>
              <w:bottom w:val="single" w:sz="4" w:space="0" w:color="000000"/>
              <w:right w:val="single" w:sz="4" w:space="0" w:color="000000"/>
            </w:tcBorders>
            <w:vAlign w:val="center"/>
            <w:hideMark/>
          </w:tcPr>
          <w:p w14:paraId="44368820" w14:textId="77777777" w:rsidR="004D3ACB" w:rsidRPr="005052EA" w:rsidRDefault="004D3ACB" w:rsidP="004D3ACB">
            <w:pPr>
              <w:spacing w:after="0"/>
              <w:rPr>
                <w:rFonts w:ascii="Times New Roman" w:hAnsi="Times New Roman"/>
                <w:sz w:val="24"/>
                <w:szCs w:val="24"/>
                <w:lang w:eastAsia="ar-S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B110179" w14:textId="77777777" w:rsidR="004D3ACB" w:rsidRPr="005052EA" w:rsidRDefault="004D3ACB" w:rsidP="004D3ACB">
            <w:pPr>
              <w:spacing w:after="0"/>
              <w:rPr>
                <w:rFonts w:ascii="Times New Roman" w:hAnsi="Times New Roman"/>
                <w:sz w:val="24"/>
                <w:szCs w:val="24"/>
                <w:lang w:eastAsia="ar-SA"/>
              </w:rPr>
            </w:pPr>
          </w:p>
        </w:tc>
      </w:tr>
      <w:tr w:rsidR="004D3ACB" w:rsidRPr="005052EA" w14:paraId="5B1772AC" w14:textId="77777777" w:rsidTr="004D3ACB">
        <w:trPr>
          <w:trHeight w:val="45"/>
        </w:trPr>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14:paraId="7FEFCBF3" w14:textId="77777777" w:rsidR="004D3ACB" w:rsidRPr="005052EA" w:rsidRDefault="004D3ACB" w:rsidP="004D3ACB">
            <w:pPr>
              <w:spacing w:after="0"/>
              <w:rPr>
                <w:rFonts w:ascii="Times New Roman" w:hAnsi="Times New Roman"/>
                <w:b/>
                <w:sz w:val="24"/>
                <w:szCs w:val="24"/>
                <w:lang w:eastAsia="ar-SA"/>
              </w:rPr>
            </w:pPr>
          </w:p>
        </w:tc>
        <w:tc>
          <w:tcPr>
            <w:tcW w:w="2723" w:type="pct"/>
            <w:tcBorders>
              <w:top w:val="single" w:sz="4" w:space="0" w:color="000000"/>
              <w:left w:val="single" w:sz="4" w:space="0" w:color="000000"/>
              <w:bottom w:val="single" w:sz="4" w:space="0" w:color="000000"/>
              <w:right w:val="single" w:sz="4" w:space="0" w:color="000000"/>
            </w:tcBorders>
            <w:hideMark/>
          </w:tcPr>
          <w:p w14:paraId="2D701639" w14:textId="77777777" w:rsidR="004D3ACB" w:rsidRPr="005052EA" w:rsidRDefault="004D3ACB" w:rsidP="004D3ACB">
            <w:pPr>
              <w:keepNext/>
              <w:spacing w:after="0"/>
              <w:jc w:val="both"/>
              <w:rPr>
                <w:rFonts w:ascii="Times New Roman" w:eastAsia="Calibri" w:hAnsi="Times New Roman"/>
                <w:sz w:val="24"/>
                <w:szCs w:val="24"/>
                <w:lang w:eastAsia="ar-SA"/>
              </w:rPr>
            </w:pPr>
            <w:r w:rsidRPr="005052EA">
              <w:rPr>
                <w:rFonts w:ascii="Times New Roman" w:eastAsia="Calibri" w:hAnsi="Times New Roman"/>
                <w:sz w:val="24"/>
                <w:szCs w:val="24"/>
                <w:lang w:eastAsia="ar-SA"/>
              </w:rPr>
              <w:t xml:space="preserve">5. Характеристика некоммерческих организаций. </w:t>
            </w:r>
          </w:p>
        </w:tc>
        <w:tc>
          <w:tcPr>
            <w:tcW w:w="0" w:type="auto"/>
            <w:gridSpan w:val="5"/>
            <w:vMerge/>
            <w:tcBorders>
              <w:top w:val="single" w:sz="4" w:space="0" w:color="000000"/>
              <w:left w:val="single" w:sz="4" w:space="0" w:color="000000"/>
              <w:bottom w:val="single" w:sz="4" w:space="0" w:color="000000"/>
              <w:right w:val="single" w:sz="4" w:space="0" w:color="000000"/>
            </w:tcBorders>
            <w:vAlign w:val="center"/>
            <w:hideMark/>
          </w:tcPr>
          <w:p w14:paraId="401166BE" w14:textId="77777777" w:rsidR="004D3ACB" w:rsidRPr="005052EA" w:rsidRDefault="004D3ACB" w:rsidP="004D3ACB">
            <w:pPr>
              <w:spacing w:after="0"/>
              <w:rPr>
                <w:rFonts w:ascii="Times New Roman" w:hAnsi="Times New Roman"/>
                <w:sz w:val="24"/>
                <w:szCs w:val="24"/>
                <w:lang w:eastAsia="ar-S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69F5F49" w14:textId="77777777" w:rsidR="004D3ACB" w:rsidRPr="005052EA" w:rsidRDefault="004D3ACB" w:rsidP="004D3ACB">
            <w:pPr>
              <w:spacing w:after="0"/>
              <w:rPr>
                <w:rFonts w:ascii="Times New Roman" w:hAnsi="Times New Roman"/>
                <w:sz w:val="24"/>
                <w:szCs w:val="24"/>
                <w:lang w:eastAsia="ar-SA"/>
              </w:rPr>
            </w:pPr>
          </w:p>
        </w:tc>
      </w:tr>
      <w:tr w:rsidR="004D3ACB" w:rsidRPr="005052EA" w14:paraId="1CD521F5" w14:textId="77777777" w:rsidTr="004D3ACB">
        <w:trPr>
          <w:trHeight w:val="45"/>
        </w:trPr>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14:paraId="2D9713C4" w14:textId="77777777" w:rsidR="004D3ACB" w:rsidRPr="005052EA" w:rsidRDefault="004D3ACB" w:rsidP="004D3ACB">
            <w:pPr>
              <w:spacing w:after="0"/>
              <w:rPr>
                <w:rFonts w:ascii="Times New Roman" w:hAnsi="Times New Roman"/>
                <w:b/>
                <w:sz w:val="24"/>
                <w:szCs w:val="24"/>
                <w:lang w:eastAsia="ar-SA"/>
              </w:rPr>
            </w:pPr>
          </w:p>
        </w:tc>
        <w:tc>
          <w:tcPr>
            <w:tcW w:w="2723" w:type="pct"/>
            <w:tcBorders>
              <w:top w:val="single" w:sz="4" w:space="0" w:color="000000"/>
              <w:left w:val="single" w:sz="4" w:space="0" w:color="000000"/>
              <w:bottom w:val="single" w:sz="4" w:space="0" w:color="000000"/>
              <w:right w:val="single" w:sz="4" w:space="0" w:color="000000"/>
            </w:tcBorders>
            <w:hideMark/>
          </w:tcPr>
          <w:p w14:paraId="17DE1388" w14:textId="77777777" w:rsidR="004D3ACB" w:rsidRPr="005052EA" w:rsidRDefault="004D3ACB" w:rsidP="004D3ACB">
            <w:pPr>
              <w:keepNext/>
              <w:spacing w:after="0"/>
              <w:jc w:val="both"/>
              <w:rPr>
                <w:rFonts w:ascii="Times New Roman" w:eastAsia="Calibri" w:hAnsi="Times New Roman"/>
                <w:sz w:val="24"/>
                <w:szCs w:val="24"/>
                <w:lang w:eastAsia="ar-SA"/>
              </w:rPr>
            </w:pPr>
            <w:r w:rsidRPr="005052EA">
              <w:rPr>
                <w:rFonts w:ascii="Times New Roman" w:eastAsia="Calibri" w:hAnsi="Times New Roman"/>
                <w:sz w:val="24"/>
                <w:szCs w:val="24"/>
                <w:lang w:eastAsia="ar-SA"/>
              </w:rPr>
              <w:t xml:space="preserve">6. Государство и иные публично-правовые образования. </w:t>
            </w:r>
          </w:p>
        </w:tc>
        <w:tc>
          <w:tcPr>
            <w:tcW w:w="0" w:type="auto"/>
            <w:gridSpan w:val="5"/>
            <w:vMerge/>
            <w:tcBorders>
              <w:top w:val="single" w:sz="4" w:space="0" w:color="000000"/>
              <w:left w:val="single" w:sz="4" w:space="0" w:color="000000"/>
              <w:bottom w:val="single" w:sz="4" w:space="0" w:color="000000"/>
              <w:right w:val="single" w:sz="4" w:space="0" w:color="000000"/>
            </w:tcBorders>
            <w:vAlign w:val="center"/>
            <w:hideMark/>
          </w:tcPr>
          <w:p w14:paraId="3DA00D44" w14:textId="77777777" w:rsidR="004D3ACB" w:rsidRPr="005052EA" w:rsidRDefault="004D3ACB" w:rsidP="004D3ACB">
            <w:pPr>
              <w:spacing w:after="0"/>
              <w:rPr>
                <w:rFonts w:ascii="Times New Roman" w:hAnsi="Times New Roman"/>
                <w:sz w:val="24"/>
                <w:szCs w:val="24"/>
                <w:lang w:eastAsia="ar-S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029C0C5" w14:textId="77777777" w:rsidR="004D3ACB" w:rsidRPr="005052EA" w:rsidRDefault="004D3ACB" w:rsidP="004D3ACB">
            <w:pPr>
              <w:spacing w:after="0"/>
              <w:rPr>
                <w:rFonts w:ascii="Times New Roman" w:hAnsi="Times New Roman"/>
                <w:sz w:val="24"/>
                <w:szCs w:val="24"/>
                <w:lang w:eastAsia="ar-SA"/>
              </w:rPr>
            </w:pPr>
          </w:p>
        </w:tc>
      </w:tr>
      <w:tr w:rsidR="004D3ACB" w:rsidRPr="005052EA" w14:paraId="70050AD8" w14:textId="77777777" w:rsidTr="004D3ACB">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14:paraId="3784660F" w14:textId="77777777" w:rsidR="004D3ACB" w:rsidRPr="005052EA" w:rsidRDefault="004D3ACB" w:rsidP="004D3ACB">
            <w:pPr>
              <w:spacing w:after="0"/>
              <w:rPr>
                <w:rFonts w:ascii="Times New Roman" w:hAnsi="Times New Roman"/>
                <w:b/>
                <w:sz w:val="24"/>
                <w:szCs w:val="24"/>
                <w:lang w:eastAsia="ar-SA"/>
              </w:rPr>
            </w:pPr>
          </w:p>
        </w:tc>
        <w:tc>
          <w:tcPr>
            <w:tcW w:w="2723" w:type="pct"/>
            <w:tcBorders>
              <w:top w:val="single" w:sz="4" w:space="0" w:color="000000"/>
              <w:left w:val="single" w:sz="4" w:space="0" w:color="000000"/>
              <w:bottom w:val="single" w:sz="4" w:space="0" w:color="000000"/>
              <w:right w:val="single" w:sz="4" w:space="0" w:color="000000"/>
            </w:tcBorders>
            <w:hideMark/>
          </w:tcPr>
          <w:p w14:paraId="6D4C0DCF" w14:textId="77777777" w:rsidR="004D3ACB" w:rsidRPr="005052EA" w:rsidRDefault="004D3ACB" w:rsidP="004D3ACB">
            <w:pPr>
              <w:keepNext/>
              <w:spacing w:after="0"/>
              <w:jc w:val="both"/>
              <w:rPr>
                <w:rFonts w:ascii="Times New Roman" w:eastAsia="Calibri" w:hAnsi="Times New Roman"/>
                <w:sz w:val="24"/>
                <w:szCs w:val="24"/>
                <w:lang w:eastAsia="ar-SA"/>
              </w:rPr>
            </w:pPr>
            <w:r w:rsidRPr="005052EA">
              <w:rPr>
                <w:rFonts w:ascii="Times New Roman" w:eastAsia="Calibri" w:hAnsi="Times New Roman"/>
                <w:b/>
                <w:bCs/>
                <w:sz w:val="24"/>
                <w:szCs w:val="24"/>
                <w:lang w:eastAsia="ar-SA"/>
              </w:rPr>
              <w:t>В том числе практических занятий</w:t>
            </w:r>
          </w:p>
        </w:tc>
        <w:tc>
          <w:tcPr>
            <w:tcW w:w="659" w:type="pct"/>
            <w:gridSpan w:val="5"/>
            <w:tcBorders>
              <w:top w:val="single" w:sz="4" w:space="0" w:color="000000"/>
              <w:left w:val="single" w:sz="4" w:space="0" w:color="000000"/>
              <w:bottom w:val="single" w:sz="4" w:space="0" w:color="000000"/>
              <w:right w:val="single" w:sz="4" w:space="0" w:color="000000"/>
            </w:tcBorders>
            <w:vAlign w:val="center"/>
            <w:hideMark/>
          </w:tcPr>
          <w:p w14:paraId="19BABF87" w14:textId="77777777" w:rsidR="004D3ACB" w:rsidRPr="005052EA" w:rsidRDefault="004D3ACB" w:rsidP="004D3ACB">
            <w:pPr>
              <w:keepNext/>
              <w:spacing w:after="0"/>
              <w:jc w:val="center"/>
              <w:rPr>
                <w:rFonts w:ascii="Times New Roman" w:eastAsia="Calibri" w:hAnsi="Times New Roman"/>
                <w:sz w:val="24"/>
                <w:szCs w:val="24"/>
                <w:lang w:eastAsia="ar-SA"/>
              </w:rPr>
            </w:pPr>
            <w:r w:rsidRPr="005052EA">
              <w:rPr>
                <w:rFonts w:ascii="Times New Roman" w:eastAsia="Calibri" w:hAnsi="Times New Roman"/>
                <w:sz w:val="24"/>
                <w:szCs w:val="24"/>
                <w:lang w:eastAsia="ar-SA"/>
              </w:rPr>
              <w:t>8</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C52654D" w14:textId="77777777" w:rsidR="004D3ACB" w:rsidRPr="005052EA" w:rsidRDefault="004D3ACB" w:rsidP="004D3ACB">
            <w:pPr>
              <w:spacing w:after="0"/>
              <w:rPr>
                <w:rFonts w:ascii="Times New Roman" w:hAnsi="Times New Roman"/>
                <w:sz w:val="24"/>
                <w:szCs w:val="24"/>
                <w:lang w:eastAsia="ar-SA"/>
              </w:rPr>
            </w:pPr>
          </w:p>
        </w:tc>
      </w:tr>
      <w:tr w:rsidR="004D3ACB" w:rsidRPr="005052EA" w14:paraId="28E48737" w14:textId="77777777" w:rsidTr="004D3ACB">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14:paraId="0C7DF270" w14:textId="77777777" w:rsidR="004D3ACB" w:rsidRPr="005052EA" w:rsidRDefault="004D3ACB" w:rsidP="004D3ACB">
            <w:pPr>
              <w:spacing w:after="0"/>
              <w:rPr>
                <w:rFonts w:ascii="Times New Roman" w:hAnsi="Times New Roman"/>
                <w:b/>
                <w:sz w:val="24"/>
                <w:szCs w:val="24"/>
                <w:lang w:eastAsia="ar-SA"/>
              </w:rPr>
            </w:pPr>
          </w:p>
        </w:tc>
        <w:tc>
          <w:tcPr>
            <w:tcW w:w="2723" w:type="pct"/>
            <w:tcBorders>
              <w:top w:val="single" w:sz="4" w:space="0" w:color="000000"/>
              <w:left w:val="single" w:sz="4" w:space="0" w:color="000000"/>
              <w:bottom w:val="single" w:sz="4" w:space="0" w:color="000000"/>
              <w:right w:val="single" w:sz="4" w:space="0" w:color="000000"/>
            </w:tcBorders>
            <w:hideMark/>
          </w:tcPr>
          <w:p w14:paraId="56CA70CD" w14:textId="77777777" w:rsidR="004D3ACB" w:rsidRPr="005052EA" w:rsidRDefault="004D3ACB" w:rsidP="004D3ACB">
            <w:pPr>
              <w:keepNext/>
              <w:spacing w:after="0"/>
              <w:jc w:val="both"/>
              <w:rPr>
                <w:rFonts w:ascii="Times New Roman" w:eastAsia="Calibri" w:hAnsi="Times New Roman"/>
                <w:b/>
                <w:bCs/>
                <w:sz w:val="24"/>
                <w:szCs w:val="24"/>
                <w:lang w:eastAsia="ar-SA"/>
              </w:rPr>
            </w:pPr>
            <w:r w:rsidRPr="005052EA">
              <w:rPr>
                <w:rFonts w:ascii="Times New Roman" w:eastAsia="Calibri" w:hAnsi="Times New Roman"/>
                <w:sz w:val="24"/>
                <w:szCs w:val="24"/>
                <w:lang w:eastAsia="ar-SA"/>
              </w:rPr>
              <w:t>Практическое занятие № 1 (семинар) по теме «Граждане как субъекты гражданских правоотношений». Решение задач.</w:t>
            </w:r>
          </w:p>
        </w:tc>
        <w:tc>
          <w:tcPr>
            <w:tcW w:w="659" w:type="pct"/>
            <w:gridSpan w:val="5"/>
            <w:tcBorders>
              <w:top w:val="single" w:sz="4" w:space="0" w:color="000000"/>
              <w:left w:val="single" w:sz="4" w:space="0" w:color="000000"/>
              <w:bottom w:val="single" w:sz="4" w:space="0" w:color="000000"/>
              <w:right w:val="single" w:sz="4" w:space="0" w:color="000000"/>
            </w:tcBorders>
            <w:vAlign w:val="center"/>
            <w:hideMark/>
          </w:tcPr>
          <w:p w14:paraId="2F565891" w14:textId="77777777" w:rsidR="004D3ACB" w:rsidRPr="005052EA" w:rsidRDefault="004D3ACB" w:rsidP="004D3ACB">
            <w:pPr>
              <w:keepNext/>
              <w:spacing w:after="0"/>
              <w:jc w:val="center"/>
              <w:rPr>
                <w:rFonts w:ascii="Times New Roman" w:eastAsia="Calibri" w:hAnsi="Times New Roman"/>
                <w:sz w:val="24"/>
                <w:szCs w:val="24"/>
                <w:lang w:eastAsia="ar-SA"/>
              </w:rPr>
            </w:pPr>
            <w:r w:rsidRPr="005052EA">
              <w:rPr>
                <w:rFonts w:ascii="Times New Roman" w:eastAsia="Calibri" w:hAnsi="Times New Roman"/>
                <w:sz w:val="24"/>
                <w:szCs w:val="24"/>
                <w:lang w:eastAsia="ar-SA"/>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E908254" w14:textId="77777777" w:rsidR="004D3ACB" w:rsidRPr="005052EA" w:rsidRDefault="004D3ACB" w:rsidP="004D3ACB">
            <w:pPr>
              <w:spacing w:after="0"/>
              <w:rPr>
                <w:rFonts w:ascii="Times New Roman" w:hAnsi="Times New Roman"/>
                <w:sz w:val="24"/>
                <w:szCs w:val="24"/>
                <w:lang w:eastAsia="ar-SA"/>
              </w:rPr>
            </w:pPr>
          </w:p>
        </w:tc>
      </w:tr>
      <w:tr w:rsidR="004D3ACB" w:rsidRPr="005052EA" w14:paraId="67A9EC21" w14:textId="77777777" w:rsidTr="004D3ACB">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14:paraId="62241362" w14:textId="77777777" w:rsidR="004D3ACB" w:rsidRPr="005052EA" w:rsidRDefault="004D3ACB" w:rsidP="004D3ACB">
            <w:pPr>
              <w:spacing w:after="0"/>
              <w:rPr>
                <w:rFonts w:ascii="Times New Roman" w:hAnsi="Times New Roman"/>
                <w:b/>
                <w:sz w:val="24"/>
                <w:szCs w:val="24"/>
                <w:lang w:eastAsia="ar-SA"/>
              </w:rPr>
            </w:pPr>
          </w:p>
        </w:tc>
        <w:tc>
          <w:tcPr>
            <w:tcW w:w="2723" w:type="pct"/>
            <w:tcBorders>
              <w:top w:val="single" w:sz="4" w:space="0" w:color="000000"/>
              <w:left w:val="single" w:sz="4" w:space="0" w:color="000000"/>
              <w:bottom w:val="single" w:sz="4" w:space="0" w:color="000000"/>
              <w:right w:val="single" w:sz="4" w:space="0" w:color="000000"/>
            </w:tcBorders>
            <w:hideMark/>
          </w:tcPr>
          <w:p w14:paraId="1D087E9B" w14:textId="77777777" w:rsidR="004D3ACB" w:rsidRPr="005052EA" w:rsidRDefault="004D3ACB" w:rsidP="004D3ACB">
            <w:pPr>
              <w:keepNext/>
              <w:spacing w:after="0"/>
              <w:jc w:val="both"/>
              <w:rPr>
                <w:rFonts w:ascii="Times New Roman" w:eastAsia="Calibri" w:hAnsi="Times New Roman"/>
                <w:b/>
                <w:bCs/>
                <w:sz w:val="24"/>
                <w:szCs w:val="24"/>
                <w:lang w:eastAsia="ar-SA"/>
              </w:rPr>
            </w:pPr>
            <w:r w:rsidRPr="005052EA">
              <w:rPr>
                <w:rFonts w:ascii="Times New Roman" w:eastAsia="Calibri" w:hAnsi="Times New Roman"/>
                <w:sz w:val="24"/>
                <w:szCs w:val="24"/>
                <w:lang w:eastAsia="ar-SA"/>
              </w:rPr>
              <w:t>Практическое занятие № 2 (семинар) по теме «Юридические лица как субъекты гражданских правоотношений». Решение задач.</w:t>
            </w:r>
          </w:p>
        </w:tc>
        <w:tc>
          <w:tcPr>
            <w:tcW w:w="659" w:type="pct"/>
            <w:gridSpan w:val="5"/>
            <w:tcBorders>
              <w:top w:val="single" w:sz="4" w:space="0" w:color="000000"/>
              <w:left w:val="single" w:sz="4" w:space="0" w:color="000000"/>
              <w:bottom w:val="single" w:sz="4" w:space="0" w:color="000000"/>
              <w:right w:val="single" w:sz="4" w:space="0" w:color="000000"/>
            </w:tcBorders>
            <w:vAlign w:val="center"/>
            <w:hideMark/>
          </w:tcPr>
          <w:p w14:paraId="69EDB847" w14:textId="77777777" w:rsidR="004D3ACB" w:rsidRPr="005052EA" w:rsidRDefault="004D3ACB" w:rsidP="004D3ACB">
            <w:pPr>
              <w:keepNext/>
              <w:spacing w:after="0"/>
              <w:jc w:val="center"/>
              <w:rPr>
                <w:rFonts w:ascii="Times New Roman" w:eastAsia="Calibri" w:hAnsi="Times New Roman"/>
                <w:sz w:val="24"/>
                <w:szCs w:val="24"/>
                <w:lang w:eastAsia="ar-SA"/>
              </w:rPr>
            </w:pPr>
            <w:r w:rsidRPr="005052EA">
              <w:rPr>
                <w:rFonts w:ascii="Times New Roman" w:eastAsia="Calibri" w:hAnsi="Times New Roman"/>
                <w:sz w:val="24"/>
                <w:szCs w:val="24"/>
                <w:lang w:eastAsia="ar-SA"/>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FC36FEE" w14:textId="77777777" w:rsidR="004D3ACB" w:rsidRPr="005052EA" w:rsidRDefault="004D3ACB" w:rsidP="004D3ACB">
            <w:pPr>
              <w:spacing w:after="0"/>
              <w:rPr>
                <w:rFonts w:ascii="Times New Roman" w:hAnsi="Times New Roman"/>
                <w:sz w:val="24"/>
                <w:szCs w:val="24"/>
                <w:lang w:eastAsia="ar-SA"/>
              </w:rPr>
            </w:pPr>
          </w:p>
        </w:tc>
      </w:tr>
      <w:tr w:rsidR="004D3ACB" w:rsidRPr="005052EA" w14:paraId="005DFC2E" w14:textId="77777777" w:rsidTr="004D3ACB">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14:paraId="7CD492B0" w14:textId="77777777" w:rsidR="004D3ACB" w:rsidRPr="005052EA" w:rsidRDefault="004D3ACB" w:rsidP="004D3ACB">
            <w:pPr>
              <w:spacing w:after="0"/>
              <w:rPr>
                <w:rFonts w:ascii="Times New Roman" w:hAnsi="Times New Roman"/>
                <w:b/>
                <w:sz w:val="24"/>
                <w:szCs w:val="24"/>
                <w:lang w:eastAsia="ar-SA"/>
              </w:rPr>
            </w:pPr>
          </w:p>
        </w:tc>
        <w:tc>
          <w:tcPr>
            <w:tcW w:w="2723" w:type="pct"/>
            <w:tcBorders>
              <w:top w:val="single" w:sz="4" w:space="0" w:color="000000"/>
              <w:left w:val="single" w:sz="4" w:space="0" w:color="000000"/>
              <w:bottom w:val="single" w:sz="4" w:space="0" w:color="000000"/>
              <w:right w:val="single" w:sz="4" w:space="0" w:color="000000"/>
            </w:tcBorders>
            <w:hideMark/>
          </w:tcPr>
          <w:p w14:paraId="020C6EF0" w14:textId="77777777" w:rsidR="004D3ACB" w:rsidRPr="005052EA" w:rsidRDefault="004D3ACB" w:rsidP="004D3ACB">
            <w:pPr>
              <w:keepNext/>
              <w:spacing w:after="0"/>
              <w:jc w:val="both"/>
              <w:rPr>
                <w:rFonts w:ascii="Times New Roman" w:eastAsia="Calibri" w:hAnsi="Times New Roman"/>
                <w:b/>
                <w:bCs/>
                <w:sz w:val="24"/>
                <w:szCs w:val="24"/>
                <w:lang w:eastAsia="ar-SA"/>
              </w:rPr>
            </w:pPr>
            <w:r w:rsidRPr="005052EA">
              <w:rPr>
                <w:rFonts w:ascii="Times New Roman" w:eastAsia="Calibri" w:hAnsi="Times New Roman"/>
                <w:sz w:val="24"/>
                <w:szCs w:val="24"/>
                <w:lang w:eastAsia="ar-SA"/>
              </w:rPr>
              <w:t>Практическое занятие № 3 (семинар) по теме «Организационно-правовые формы коммерческих юридических лиц». Решение задач.</w:t>
            </w:r>
          </w:p>
        </w:tc>
        <w:tc>
          <w:tcPr>
            <w:tcW w:w="659" w:type="pct"/>
            <w:gridSpan w:val="5"/>
            <w:tcBorders>
              <w:top w:val="single" w:sz="4" w:space="0" w:color="000000"/>
              <w:left w:val="single" w:sz="4" w:space="0" w:color="000000"/>
              <w:bottom w:val="single" w:sz="4" w:space="0" w:color="000000"/>
              <w:right w:val="single" w:sz="4" w:space="0" w:color="000000"/>
            </w:tcBorders>
            <w:vAlign w:val="center"/>
            <w:hideMark/>
          </w:tcPr>
          <w:p w14:paraId="3208B08D" w14:textId="77777777" w:rsidR="004D3ACB" w:rsidRPr="005052EA" w:rsidRDefault="004D3ACB" w:rsidP="004D3ACB">
            <w:pPr>
              <w:keepNext/>
              <w:spacing w:after="0"/>
              <w:jc w:val="center"/>
              <w:rPr>
                <w:rFonts w:ascii="Times New Roman" w:eastAsia="Calibri" w:hAnsi="Times New Roman"/>
                <w:sz w:val="24"/>
                <w:szCs w:val="24"/>
                <w:lang w:eastAsia="ar-SA"/>
              </w:rPr>
            </w:pPr>
            <w:r w:rsidRPr="005052EA">
              <w:rPr>
                <w:rFonts w:ascii="Times New Roman" w:eastAsia="Calibri" w:hAnsi="Times New Roman"/>
                <w:sz w:val="24"/>
                <w:szCs w:val="24"/>
                <w:lang w:eastAsia="ar-SA"/>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269D005" w14:textId="77777777" w:rsidR="004D3ACB" w:rsidRPr="005052EA" w:rsidRDefault="004D3ACB" w:rsidP="004D3ACB">
            <w:pPr>
              <w:spacing w:after="0"/>
              <w:rPr>
                <w:rFonts w:ascii="Times New Roman" w:hAnsi="Times New Roman"/>
                <w:sz w:val="24"/>
                <w:szCs w:val="24"/>
                <w:lang w:eastAsia="ar-SA"/>
              </w:rPr>
            </w:pPr>
          </w:p>
        </w:tc>
      </w:tr>
      <w:tr w:rsidR="004D3ACB" w:rsidRPr="005052EA" w14:paraId="5DA6AC55" w14:textId="77777777" w:rsidTr="004D3ACB">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14:paraId="30A01235" w14:textId="77777777" w:rsidR="004D3ACB" w:rsidRPr="005052EA" w:rsidRDefault="004D3ACB" w:rsidP="004D3ACB">
            <w:pPr>
              <w:spacing w:after="0"/>
              <w:rPr>
                <w:rFonts w:ascii="Times New Roman" w:hAnsi="Times New Roman"/>
                <w:b/>
                <w:sz w:val="24"/>
                <w:szCs w:val="24"/>
                <w:lang w:eastAsia="ar-SA"/>
              </w:rPr>
            </w:pPr>
          </w:p>
        </w:tc>
        <w:tc>
          <w:tcPr>
            <w:tcW w:w="2723" w:type="pct"/>
            <w:tcBorders>
              <w:top w:val="single" w:sz="4" w:space="0" w:color="000000"/>
              <w:left w:val="single" w:sz="4" w:space="0" w:color="000000"/>
              <w:bottom w:val="single" w:sz="4" w:space="0" w:color="000000"/>
              <w:right w:val="single" w:sz="4" w:space="0" w:color="000000"/>
            </w:tcBorders>
            <w:hideMark/>
          </w:tcPr>
          <w:p w14:paraId="07E73627" w14:textId="77777777" w:rsidR="004D3ACB" w:rsidRPr="005052EA" w:rsidRDefault="004D3ACB" w:rsidP="004D3ACB">
            <w:pPr>
              <w:keepNext/>
              <w:spacing w:after="0"/>
              <w:jc w:val="both"/>
              <w:rPr>
                <w:rFonts w:ascii="Times New Roman" w:eastAsia="Calibri" w:hAnsi="Times New Roman"/>
                <w:b/>
                <w:bCs/>
                <w:sz w:val="24"/>
                <w:szCs w:val="24"/>
                <w:lang w:eastAsia="ar-SA"/>
              </w:rPr>
            </w:pPr>
            <w:r w:rsidRPr="005052EA">
              <w:rPr>
                <w:rFonts w:ascii="Times New Roman" w:eastAsia="Calibri" w:hAnsi="Times New Roman"/>
                <w:sz w:val="24"/>
                <w:szCs w:val="24"/>
                <w:lang w:eastAsia="en-US"/>
              </w:rPr>
              <w:t>Практическое занятие № 4 (семинар) по теме «Организационно-правовые формы некоммерческих юридических лиц». Решение задач.</w:t>
            </w:r>
          </w:p>
        </w:tc>
        <w:tc>
          <w:tcPr>
            <w:tcW w:w="659" w:type="pct"/>
            <w:gridSpan w:val="5"/>
            <w:tcBorders>
              <w:top w:val="single" w:sz="4" w:space="0" w:color="000000"/>
              <w:left w:val="single" w:sz="4" w:space="0" w:color="000000"/>
              <w:bottom w:val="single" w:sz="4" w:space="0" w:color="000000"/>
              <w:right w:val="single" w:sz="4" w:space="0" w:color="000000"/>
            </w:tcBorders>
            <w:vAlign w:val="center"/>
            <w:hideMark/>
          </w:tcPr>
          <w:p w14:paraId="4C152F30" w14:textId="77777777" w:rsidR="004D3ACB" w:rsidRPr="005052EA" w:rsidRDefault="004D3ACB" w:rsidP="004D3ACB">
            <w:pPr>
              <w:keepNext/>
              <w:spacing w:after="0"/>
              <w:jc w:val="center"/>
              <w:rPr>
                <w:rFonts w:ascii="Times New Roman" w:eastAsia="Calibri" w:hAnsi="Times New Roman"/>
                <w:sz w:val="24"/>
                <w:szCs w:val="24"/>
                <w:lang w:eastAsia="ar-SA"/>
              </w:rPr>
            </w:pPr>
            <w:r w:rsidRPr="005052EA">
              <w:rPr>
                <w:rFonts w:ascii="Times New Roman" w:eastAsia="Calibri" w:hAnsi="Times New Roman"/>
                <w:sz w:val="24"/>
                <w:szCs w:val="24"/>
                <w:lang w:eastAsia="ar-SA"/>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3C0270B" w14:textId="77777777" w:rsidR="004D3ACB" w:rsidRPr="005052EA" w:rsidRDefault="004D3ACB" w:rsidP="004D3ACB">
            <w:pPr>
              <w:spacing w:after="0"/>
              <w:rPr>
                <w:rFonts w:ascii="Times New Roman" w:hAnsi="Times New Roman"/>
                <w:sz w:val="24"/>
                <w:szCs w:val="24"/>
                <w:lang w:eastAsia="ar-SA"/>
              </w:rPr>
            </w:pPr>
          </w:p>
        </w:tc>
      </w:tr>
      <w:tr w:rsidR="004D3ACB" w:rsidRPr="005052EA" w14:paraId="1B3B7310" w14:textId="77777777" w:rsidTr="004D3ACB">
        <w:tc>
          <w:tcPr>
            <w:tcW w:w="903" w:type="pct"/>
            <w:gridSpan w:val="3"/>
            <w:vMerge w:val="restart"/>
            <w:tcBorders>
              <w:top w:val="single" w:sz="4" w:space="0" w:color="000000"/>
              <w:left w:val="single" w:sz="4" w:space="0" w:color="000000"/>
              <w:bottom w:val="single" w:sz="4" w:space="0" w:color="000000"/>
              <w:right w:val="single" w:sz="4" w:space="0" w:color="000000"/>
            </w:tcBorders>
            <w:hideMark/>
          </w:tcPr>
          <w:p w14:paraId="5E2E22D3" w14:textId="77777777" w:rsidR="004D3ACB" w:rsidRPr="005052EA" w:rsidRDefault="004D3ACB" w:rsidP="004D3ACB">
            <w:pPr>
              <w:keepNext/>
              <w:spacing w:after="0"/>
              <w:jc w:val="center"/>
              <w:rPr>
                <w:rFonts w:ascii="Times New Roman" w:eastAsia="Calibri" w:hAnsi="Times New Roman"/>
                <w:b/>
                <w:sz w:val="24"/>
                <w:szCs w:val="24"/>
                <w:lang w:eastAsia="ar-SA"/>
              </w:rPr>
            </w:pPr>
            <w:r w:rsidRPr="005052EA">
              <w:rPr>
                <w:rFonts w:ascii="Times New Roman" w:eastAsia="Calibri" w:hAnsi="Times New Roman"/>
                <w:b/>
                <w:sz w:val="24"/>
                <w:szCs w:val="24"/>
                <w:lang w:eastAsia="ar-SA"/>
              </w:rPr>
              <w:t xml:space="preserve">Тема 1.4. </w:t>
            </w:r>
          </w:p>
          <w:p w14:paraId="2AFAF2B6" w14:textId="77777777" w:rsidR="004D3ACB" w:rsidRPr="005052EA" w:rsidRDefault="004D3ACB" w:rsidP="004D3ACB">
            <w:pPr>
              <w:keepNext/>
              <w:spacing w:after="0"/>
              <w:jc w:val="center"/>
              <w:rPr>
                <w:rFonts w:ascii="Times New Roman" w:eastAsia="Calibri" w:hAnsi="Times New Roman"/>
                <w:b/>
                <w:sz w:val="24"/>
                <w:szCs w:val="24"/>
                <w:lang w:eastAsia="ar-SA"/>
              </w:rPr>
            </w:pPr>
            <w:r w:rsidRPr="005052EA">
              <w:rPr>
                <w:rFonts w:ascii="Times New Roman" w:eastAsia="Calibri" w:hAnsi="Times New Roman"/>
                <w:b/>
                <w:sz w:val="24"/>
                <w:szCs w:val="24"/>
                <w:lang w:eastAsia="ar-SA"/>
              </w:rPr>
              <w:t>Объекты гражданских правоотношений</w:t>
            </w:r>
          </w:p>
        </w:tc>
        <w:tc>
          <w:tcPr>
            <w:tcW w:w="2723" w:type="pct"/>
            <w:tcBorders>
              <w:top w:val="single" w:sz="4" w:space="0" w:color="000000"/>
              <w:left w:val="single" w:sz="4" w:space="0" w:color="000000"/>
              <w:bottom w:val="single" w:sz="4" w:space="0" w:color="000000"/>
              <w:right w:val="single" w:sz="4" w:space="0" w:color="000000"/>
            </w:tcBorders>
            <w:vAlign w:val="center"/>
            <w:hideMark/>
          </w:tcPr>
          <w:p w14:paraId="783E05D5" w14:textId="77777777" w:rsidR="004D3ACB" w:rsidRPr="005052EA" w:rsidRDefault="004D3ACB" w:rsidP="004D3ACB">
            <w:pPr>
              <w:keepNext/>
              <w:spacing w:after="0"/>
              <w:jc w:val="both"/>
              <w:rPr>
                <w:rFonts w:ascii="Times New Roman" w:eastAsia="Calibri" w:hAnsi="Times New Roman"/>
                <w:b/>
                <w:sz w:val="24"/>
                <w:szCs w:val="24"/>
                <w:lang w:eastAsia="ar-SA"/>
              </w:rPr>
            </w:pPr>
            <w:r w:rsidRPr="005052EA">
              <w:rPr>
                <w:rFonts w:ascii="Times New Roman" w:eastAsia="Calibri" w:hAnsi="Times New Roman"/>
                <w:b/>
                <w:sz w:val="24"/>
                <w:szCs w:val="24"/>
                <w:lang w:eastAsia="ar-SA"/>
              </w:rPr>
              <w:t>Содержание учебного материала</w:t>
            </w:r>
          </w:p>
        </w:tc>
        <w:tc>
          <w:tcPr>
            <w:tcW w:w="659" w:type="pct"/>
            <w:gridSpan w:val="5"/>
            <w:tcBorders>
              <w:top w:val="single" w:sz="4" w:space="0" w:color="000000"/>
              <w:left w:val="single" w:sz="4" w:space="0" w:color="000000"/>
              <w:bottom w:val="single" w:sz="4" w:space="0" w:color="000000"/>
              <w:right w:val="single" w:sz="4" w:space="0" w:color="000000"/>
            </w:tcBorders>
            <w:vAlign w:val="center"/>
            <w:hideMark/>
          </w:tcPr>
          <w:p w14:paraId="7E72B4C9" w14:textId="77777777" w:rsidR="004D3ACB" w:rsidRPr="005052EA" w:rsidRDefault="004D3ACB" w:rsidP="004D3ACB">
            <w:pPr>
              <w:keepNext/>
              <w:spacing w:after="0"/>
              <w:jc w:val="center"/>
              <w:rPr>
                <w:rFonts w:ascii="Times New Roman" w:eastAsia="Calibri" w:hAnsi="Times New Roman"/>
                <w:b/>
                <w:sz w:val="24"/>
                <w:szCs w:val="24"/>
                <w:lang w:eastAsia="ar-SA"/>
              </w:rPr>
            </w:pPr>
            <w:r w:rsidRPr="005052EA">
              <w:rPr>
                <w:rFonts w:ascii="Times New Roman" w:eastAsia="Calibri" w:hAnsi="Times New Roman"/>
                <w:b/>
                <w:sz w:val="24"/>
                <w:szCs w:val="24"/>
                <w:lang w:eastAsia="ar-SA"/>
              </w:rPr>
              <w:t>4/2</w:t>
            </w:r>
          </w:p>
        </w:tc>
        <w:tc>
          <w:tcPr>
            <w:tcW w:w="716" w:type="pct"/>
            <w:vMerge w:val="restart"/>
            <w:tcBorders>
              <w:top w:val="single" w:sz="4" w:space="0" w:color="000000"/>
              <w:left w:val="single" w:sz="4" w:space="0" w:color="000000"/>
              <w:bottom w:val="single" w:sz="4" w:space="0" w:color="000000"/>
              <w:right w:val="single" w:sz="4" w:space="0" w:color="000000"/>
            </w:tcBorders>
            <w:vAlign w:val="center"/>
            <w:hideMark/>
          </w:tcPr>
          <w:p w14:paraId="118E7F54" w14:textId="77777777" w:rsidR="004D3ACB" w:rsidRPr="005052EA" w:rsidRDefault="004D3ACB" w:rsidP="004D3ACB">
            <w:pPr>
              <w:keepNext/>
              <w:spacing w:after="0"/>
              <w:jc w:val="center"/>
              <w:rPr>
                <w:rFonts w:ascii="Times New Roman" w:eastAsia="Calibri" w:hAnsi="Times New Roman"/>
                <w:sz w:val="24"/>
                <w:szCs w:val="24"/>
                <w:lang w:eastAsia="ar-SA"/>
              </w:rPr>
            </w:pPr>
            <w:r w:rsidRPr="005052EA">
              <w:rPr>
                <w:rFonts w:ascii="Times New Roman" w:eastAsia="Calibri" w:hAnsi="Times New Roman"/>
                <w:sz w:val="24"/>
                <w:szCs w:val="24"/>
                <w:lang w:eastAsia="ar-SA"/>
              </w:rPr>
              <w:t>ОК 01, ОК 02, ОК 03, ОК 04, ОК 05</w:t>
            </w:r>
          </w:p>
          <w:p w14:paraId="22B77A2E" w14:textId="77777777" w:rsidR="004D3ACB" w:rsidRPr="005052EA" w:rsidRDefault="004D3ACB" w:rsidP="004D3ACB">
            <w:pPr>
              <w:keepNext/>
              <w:spacing w:after="0"/>
              <w:jc w:val="center"/>
              <w:rPr>
                <w:rFonts w:ascii="Times New Roman" w:eastAsia="Calibri" w:hAnsi="Times New Roman"/>
                <w:sz w:val="24"/>
                <w:szCs w:val="24"/>
                <w:lang w:eastAsia="ar-SA"/>
              </w:rPr>
            </w:pPr>
            <w:r w:rsidRPr="005052EA">
              <w:rPr>
                <w:rFonts w:ascii="Times New Roman" w:eastAsia="Calibri" w:hAnsi="Times New Roman"/>
                <w:sz w:val="24"/>
                <w:szCs w:val="24"/>
                <w:lang w:eastAsia="ar-SA"/>
              </w:rPr>
              <w:t>ПК 1.1</w:t>
            </w:r>
          </w:p>
          <w:p w14:paraId="73D7072E" w14:textId="77777777" w:rsidR="004D3ACB" w:rsidRPr="005052EA" w:rsidRDefault="004D3ACB" w:rsidP="004D3ACB">
            <w:pPr>
              <w:keepNext/>
              <w:spacing w:after="0"/>
              <w:jc w:val="center"/>
              <w:rPr>
                <w:rFonts w:ascii="Times New Roman" w:eastAsia="Calibri" w:hAnsi="Times New Roman"/>
                <w:sz w:val="24"/>
                <w:szCs w:val="24"/>
                <w:lang w:eastAsia="ar-SA"/>
              </w:rPr>
            </w:pPr>
            <w:r w:rsidRPr="005052EA">
              <w:rPr>
                <w:rFonts w:ascii="Times New Roman" w:eastAsia="Calibri" w:hAnsi="Times New Roman"/>
                <w:sz w:val="24"/>
                <w:szCs w:val="24"/>
                <w:lang w:eastAsia="ar-SA"/>
              </w:rPr>
              <w:t>ПК 1.2</w:t>
            </w:r>
          </w:p>
        </w:tc>
      </w:tr>
      <w:tr w:rsidR="004D3ACB" w:rsidRPr="005052EA" w14:paraId="35F49F3C" w14:textId="77777777" w:rsidTr="004D3ACB">
        <w:trPr>
          <w:trHeight w:val="552"/>
        </w:trPr>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14:paraId="52B9F052" w14:textId="77777777" w:rsidR="004D3ACB" w:rsidRPr="005052EA" w:rsidRDefault="004D3ACB" w:rsidP="004D3ACB">
            <w:pPr>
              <w:spacing w:after="0"/>
              <w:rPr>
                <w:rFonts w:ascii="Times New Roman" w:hAnsi="Times New Roman"/>
                <w:b/>
                <w:sz w:val="24"/>
                <w:szCs w:val="24"/>
                <w:lang w:eastAsia="ar-SA"/>
              </w:rPr>
            </w:pPr>
          </w:p>
        </w:tc>
        <w:tc>
          <w:tcPr>
            <w:tcW w:w="2723" w:type="pct"/>
            <w:tcBorders>
              <w:top w:val="single" w:sz="4" w:space="0" w:color="000000"/>
              <w:left w:val="single" w:sz="4" w:space="0" w:color="000000"/>
              <w:bottom w:val="single" w:sz="4" w:space="0" w:color="000000"/>
              <w:right w:val="single" w:sz="4" w:space="0" w:color="000000"/>
            </w:tcBorders>
            <w:vAlign w:val="center"/>
            <w:hideMark/>
          </w:tcPr>
          <w:p w14:paraId="42456CE1" w14:textId="77777777" w:rsidR="004D3ACB" w:rsidRPr="005052EA" w:rsidRDefault="004D3ACB" w:rsidP="004D3ACB">
            <w:pPr>
              <w:keepNext/>
              <w:spacing w:after="0"/>
              <w:jc w:val="both"/>
              <w:rPr>
                <w:rFonts w:ascii="Times New Roman" w:eastAsia="Calibri" w:hAnsi="Times New Roman"/>
                <w:sz w:val="24"/>
                <w:szCs w:val="24"/>
                <w:lang w:eastAsia="ar-SA"/>
              </w:rPr>
            </w:pPr>
            <w:r w:rsidRPr="005052EA">
              <w:rPr>
                <w:rFonts w:ascii="Times New Roman" w:eastAsia="Calibri" w:hAnsi="Times New Roman"/>
                <w:sz w:val="24"/>
                <w:szCs w:val="24"/>
                <w:lang w:eastAsia="ar-SA"/>
              </w:rPr>
              <w:t>1.Понятие и виды объектов гражданских правоотношений.</w:t>
            </w:r>
          </w:p>
          <w:p w14:paraId="7C6ECD93" w14:textId="77777777" w:rsidR="004D3ACB" w:rsidRPr="005052EA" w:rsidRDefault="004D3ACB" w:rsidP="004D3ACB">
            <w:pPr>
              <w:keepNext/>
              <w:spacing w:after="0"/>
              <w:jc w:val="both"/>
              <w:rPr>
                <w:rFonts w:ascii="Times New Roman" w:eastAsia="Calibri" w:hAnsi="Times New Roman"/>
                <w:b/>
                <w:sz w:val="24"/>
                <w:szCs w:val="24"/>
                <w:lang w:eastAsia="ar-SA"/>
              </w:rPr>
            </w:pPr>
            <w:r w:rsidRPr="005052EA">
              <w:rPr>
                <w:rFonts w:ascii="Times New Roman" w:eastAsia="Calibri" w:hAnsi="Times New Roman"/>
                <w:sz w:val="24"/>
                <w:szCs w:val="24"/>
                <w:lang w:eastAsia="ar-SA"/>
              </w:rPr>
              <w:t>Вещи как объекты гражданских правоотношений. Классификации вещей.</w:t>
            </w:r>
          </w:p>
        </w:tc>
        <w:tc>
          <w:tcPr>
            <w:tcW w:w="659" w:type="pct"/>
            <w:gridSpan w:val="5"/>
            <w:vMerge w:val="restart"/>
            <w:tcBorders>
              <w:top w:val="single" w:sz="4" w:space="0" w:color="000000"/>
              <w:left w:val="single" w:sz="4" w:space="0" w:color="000000"/>
              <w:bottom w:val="single" w:sz="4" w:space="0" w:color="000000"/>
              <w:right w:val="single" w:sz="4" w:space="0" w:color="000000"/>
            </w:tcBorders>
            <w:vAlign w:val="center"/>
            <w:hideMark/>
          </w:tcPr>
          <w:p w14:paraId="41D17870" w14:textId="77777777" w:rsidR="004D3ACB" w:rsidRPr="005052EA" w:rsidRDefault="004D3ACB" w:rsidP="004D3ACB">
            <w:pPr>
              <w:keepNext/>
              <w:spacing w:after="0"/>
              <w:jc w:val="center"/>
              <w:rPr>
                <w:rFonts w:ascii="Times New Roman" w:eastAsia="Calibri" w:hAnsi="Times New Roman"/>
                <w:sz w:val="24"/>
                <w:szCs w:val="24"/>
                <w:lang w:eastAsia="ar-SA"/>
              </w:rPr>
            </w:pPr>
            <w:r w:rsidRPr="005052EA">
              <w:rPr>
                <w:rFonts w:ascii="Times New Roman" w:eastAsia="Calibri" w:hAnsi="Times New Roman"/>
                <w:sz w:val="24"/>
                <w:szCs w:val="24"/>
                <w:lang w:eastAsia="ar-SA"/>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C063A3B" w14:textId="77777777" w:rsidR="004D3ACB" w:rsidRPr="005052EA" w:rsidRDefault="004D3ACB" w:rsidP="004D3ACB">
            <w:pPr>
              <w:spacing w:after="0"/>
              <w:rPr>
                <w:rFonts w:ascii="Times New Roman" w:hAnsi="Times New Roman"/>
                <w:sz w:val="24"/>
                <w:szCs w:val="24"/>
                <w:lang w:eastAsia="ar-SA"/>
              </w:rPr>
            </w:pPr>
          </w:p>
        </w:tc>
      </w:tr>
      <w:tr w:rsidR="004D3ACB" w:rsidRPr="005052EA" w14:paraId="48C3EFCA" w14:textId="77777777" w:rsidTr="004D3ACB">
        <w:trPr>
          <w:trHeight w:val="552"/>
        </w:trPr>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14:paraId="048D8450" w14:textId="77777777" w:rsidR="004D3ACB" w:rsidRPr="005052EA" w:rsidRDefault="004D3ACB" w:rsidP="004D3ACB">
            <w:pPr>
              <w:spacing w:after="0"/>
              <w:rPr>
                <w:rFonts w:ascii="Times New Roman" w:hAnsi="Times New Roman"/>
                <w:b/>
                <w:sz w:val="24"/>
                <w:szCs w:val="24"/>
                <w:lang w:eastAsia="ar-SA"/>
              </w:rPr>
            </w:pPr>
          </w:p>
        </w:tc>
        <w:tc>
          <w:tcPr>
            <w:tcW w:w="2723" w:type="pct"/>
            <w:tcBorders>
              <w:top w:val="single" w:sz="4" w:space="0" w:color="000000"/>
              <w:left w:val="single" w:sz="4" w:space="0" w:color="000000"/>
              <w:bottom w:val="single" w:sz="4" w:space="0" w:color="000000"/>
              <w:right w:val="single" w:sz="4" w:space="0" w:color="000000"/>
            </w:tcBorders>
            <w:vAlign w:val="center"/>
            <w:hideMark/>
          </w:tcPr>
          <w:p w14:paraId="4419976D" w14:textId="77777777" w:rsidR="004D3ACB" w:rsidRPr="005052EA" w:rsidRDefault="004D3ACB" w:rsidP="004D3ACB">
            <w:pPr>
              <w:keepNext/>
              <w:spacing w:after="0"/>
              <w:jc w:val="both"/>
              <w:rPr>
                <w:rFonts w:ascii="Times New Roman" w:eastAsia="Calibri" w:hAnsi="Times New Roman"/>
                <w:sz w:val="24"/>
                <w:szCs w:val="24"/>
                <w:lang w:eastAsia="ar-SA"/>
              </w:rPr>
            </w:pPr>
            <w:r w:rsidRPr="005052EA">
              <w:rPr>
                <w:rFonts w:ascii="Times New Roman" w:eastAsia="Calibri" w:hAnsi="Times New Roman"/>
                <w:sz w:val="24"/>
                <w:szCs w:val="24"/>
                <w:lang w:eastAsia="ar-SA"/>
              </w:rPr>
              <w:t xml:space="preserve">2.Деньги и ценные бумаги как объекты гражданских правоотношений. </w:t>
            </w:r>
          </w:p>
          <w:p w14:paraId="24D30A70" w14:textId="77777777" w:rsidR="004D3ACB" w:rsidRPr="005052EA" w:rsidRDefault="004D3ACB" w:rsidP="004D3ACB">
            <w:pPr>
              <w:keepNext/>
              <w:spacing w:after="0"/>
              <w:jc w:val="both"/>
              <w:rPr>
                <w:rFonts w:ascii="Times New Roman" w:eastAsia="Calibri" w:hAnsi="Times New Roman"/>
                <w:sz w:val="24"/>
                <w:szCs w:val="24"/>
                <w:lang w:eastAsia="ar-SA"/>
              </w:rPr>
            </w:pPr>
            <w:r w:rsidRPr="005052EA">
              <w:rPr>
                <w:rFonts w:ascii="Times New Roman" w:eastAsia="Calibri" w:hAnsi="Times New Roman"/>
                <w:sz w:val="24"/>
                <w:szCs w:val="24"/>
                <w:lang w:eastAsia="ar-SA"/>
              </w:rPr>
              <w:t>Нематериальные блага как объекты гражданских правоотношений.</w:t>
            </w:r>
          </w:p>
        </w:tc>
        <w:tc>
          <w:tcPr>
            <w:tcW w:w="0" w:type="auto"/>
            <w:gridSpan w:val="5"/>
            <w:vMerge/>
            <w:tcBorders>
              <w:top w:val="single" w:sz="4" w:space="0" w:color="000000"/>
              <w:left w:val="single" w:sz="4" w:space="0" w:color="000000"/>
              <w:bottom w:val="single" w:sz="4" w:space="0" w:color="000000"/>
              <w:right w:val="single" w:sz="4" w:space="0" w:color="000000"/>
            </w:tcBorders>
            <w:vAlign w:val="center"/>
            <w:hideMark/>
          </w:tcPr>
          <w:p w14:paraId="4F443C5C" w14:textId="77777777" w:rsidR="004D3ACB" w:rsidRPr="005052EA" w:rsidRDefault="004D3ACB" w:rsidP="004D3ACB">
            <w:pPr>
              <w:spacing w:after="0"/>
              <w:rPr>
                <w:rFonts w:ascii="Times New Roman" w:hAnsi="Times New Roman"/>
                <w:sz w:val="24"/>
                <w:szCs w:val="24"/>
                <w:lang w:eastAsia="ar-S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7CC6ED1" w14:textId="77777777" w:rsidR="004D3ACB" w:rsidRPr="005052EA" w:rsidRDefault="004D3ACB" w:rsidP="004D3ACB">
            <w:pPr>
              <w:spacing w:after="0"/>
              <w:rPr>
                <w:rFonts w:ascii="Times New Roman" w:hAnsi="Times New Roman"/>
                <w:sz w:val="24"/>
                <w:szCs w:val="24"/>
                <w:lang w:eastAsia="ar-SA"/>
              </w:rPr>
            </w:pPr>
          </w:p>
        </w:tc>
      </w:tr>
      <w:tr w:rsidR="004D3ACB" w:rsidRPr="005052EA" w14:paraId="5885B4BB" w14:textId="77777777" w:rsidTr="004D3ACB">
        <w:trPr>
          <w:trHeight w:val="247"/>
        </w:trPr>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14:paraId="1FD2E423" w14:textId="77777777" w:rsidR="004D3ACB" w:rsidRPr="005052EA" w:rsidRDefault="004D3ACB" w:rsidP="004D3ACB">
            <w:pPr>
              <w:spacing w:after="0"/>
              <w:rPr>
                <w:rFonts w:ascii="Times New Roman" w:hAnsi="Times New Roman"/>
                <w:b/>
                <w:sz w:val="24"/>
                <w:szCs w:val="24"/>
                <w:lang w:eastAsia="ar-SA"/>
              </w:rPr>
            </w:pPr>
          </w:p>
        </w:tc>
        <w:tc>
          <w:tcPr>
            <w:tcW w:w="2723" w:type="pct"/>
            <w:tcBorders>
              <w:top w:val="single" w:sz="4" w:space="0" w:color="000000"/>
              <w:left w:val="single" w:sz="4" w:space="0" w:color="000000"/>
              <w:bottom w:val="single" w:sz="4" w:space="0" w:color="auto"/>
              <w:right w:val="single" w:sz="4" w:space="0" w:color="000000"/>
            </w:tcBorders>
            <w:hideMark/>
          </w:tcPr>
          <w:p w14:paraId="7886DEB0" w14:textId="77777777" w:rsidR="004D3ACB" w:rsidRPr="005052EA" w:rsidRDefault="004D3ACB" w:rsidP="004D3ACB">
            <w:pPr>
              <w:keepNext/>
              <w:spacing w:after="0"/>
              <w:jc w:val="both"/>
              <w:rPr>
                <w:rFonts w:ascii="Times New Roman" w:eastAsia="Calibri" w:hAnsi="Times New Roman"/>
                <w:b/>
                <w:sz w:val="24"/>
                <w:szCs w:val="24"/>
                <w:lang w:eastAsia="ar-SA"/>
              </w:rPr>
            </w:pPr>
            <w:r w:rsidRPr="005052EA">
              <w:rPr>
                <w:rFonts w:ascii="Times New Roman" w:eastAsia="Calibri" w:hAnsi="Times New Roman"/>
                <w:b/>
                <w:bCs/>
                <w:sz w:val="24"/>
                <w:szCs w:val="24"/>
                <w:lang w:eastAsia="ar-SA"/>
              </w:rPr>
              <w:t>В том числе практических занятий</w:t>
            </w:r>
          </w:p>
        </w:tc>
        <w:tc>
          <w:tcPr>
            <w:tcW w:w="659" w:type="pct"/>
            <w:gridSpan w:val="5"/>
            <w:tcBorders>
              <w:top w:val="single" w:sz="4" w:space="0" w:color="000000"/>
              <w:left w:val="single" w:sz="4" w:space="0" w:color="000000"/>
              <w:bottom w:val="single" w:sz="4" w:space="0" w:color="auto"/>
              <w:right w:val="single" w:sz="4" w:space="0" w:color="000000"/>
            </w:tcBorders>
            <w:vAlign w:val="center"/>
            <w:hideMark/>
          </w:tcPr>
          <w:p w14:paraId="691A0D2E" w14:textId="77777777" w:rsidR="004D3ACB" w:rsidRPr="005052EA" w:rsidRDefault="004D3ACB" w:rsidP="004D3ACB">
            <w:pPr>
              <w:keepNext/>
              <w:spacing w:after="0"/>
              <w:jc w:val="center"/>
              <w:rPr>
                <w:rFonts w:ascii="Times New Roman" w:eastAsia="Calibri" w:hAnsi="Times New Roman"/>
                <w:sz w:val="24"/>
                <w:szCs w:val="24"/>
                <w:lang w:eastAsia="ar-SA"/>
              </w:rPr>
            </w:pPr>
            <w:r w:rsidRPr="005052EA">
              <w:rPr>
                <w:rFonts w:ascii="Times New Roman" w:eastAsia="Calibri" w:hAnsi="Times New Roman"/>
                <w:sz w:val="24"/>
                <w:szCs w:val="24"/>
                <w:lang w:eastAsia="ar-SA"/>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77898AC" w14:textId="77777777" w:rsidR="004D3ACB" w:rsidRPr="005052EA" w:rsidRDefault="004D3ACB" w:rsidP="004D3ACB">
            <w:pPr>
              <w:spacing w:after="0"/>
              <w:rPr>
                <w:rFonts w:ascii="Times New Roman" w:hAnsi="Times New Roman"/>
                <w:sz w:val="24"/>
                <w:szCs w:val="24"/>
                <w:lang w:eastAsia="ar-SA"/>
              </w:rPr>
            </w:pPr>
          </w:p>
        </w:tc>
      </w:tr>
      <w:tr w:rsidR="004D3ACB" w:rsidRPr="005052EA" w14:paraId="61CE0949" w14:textId="77777777" w:rsidTr="004D3ACB">
        <w:trPr>
          <w:trHeight w:val="215"/>
        </w:trPr>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14:paraId="1C735742" w14:textId="77777777" w:rsidR="004D3ACB" w:rsidRPr="005052EA" w:rsidRDefault="004D3ACB" w:rsidP="004D3ACB">
            <w:pPr>
              <w:spacing w:after="0"/>
              <w:rPr>
                <w:rFonts w:ascii="Times New Roman" w:hAnsi="Times New Roman"/>
                <w:b/>
                <w:sz w:val="24"/>
                <w:szCs w:val="24"/>
                <w:lang w:eastAsia="ar-SA"/>
              </w:rPr>
            </w:pPr>
          </w:p>
        </w:tc>
        <w:tc>
          <w:tcPr>
            <w:tcW w:w="2723" w:type="pct"/>
            <w:tcBorders>
              <w:top w:val="single" w:sz="4" w:space="0" w:color="auto"/>
              <w:left w:val="single" w:sz="4" w:space="0" w:color="000000"/>
              <w:bottom w:val="single" w:sz="4" w:space="0" w:color="000000"/>
              <w:right w:val="single" w:sz="4" w:space="0" w:color="000000"/>
            </w:tcBorders>
            <w:hideMark/>
          </w:tcPr>
          <w:p w14:paraId="0FE732FB" w14:textId="77777777" w:rsidR="004D3ACB" w:rsidRPr="005052EA" w:rsidRDefault="004D3ACB" w:rsidP="004D3ACB">
            <w:pPr>
              <w:keepNext/>
              <w:spacing w:after="0"/>
              <w:jc w:val="both"/>
              <w:rPr>
                <w:rFonts w:ascii="Times New Roman" w:eastAsia="Calibri" w:hAnsi="Times New Roman"/>
                <w:b/>
                <w:sz w:val="24"/>
                <w:szCs w:val="24"/>
                <w:lang w:eastAsia="ar-SA"/>
              </w:rPr>
            </w:pPr>
            <w:r w:rsidRPr="005052EA">
              <w:rPr>
                <w:rFonts w:ascii="Times New Roman" w:eastAsia="Calibri" w:hAnsi="Times New Roman"/>
                <w:sz w:val="24"/>
                <w:szCs w:val="24"/>
                <w:lang w:eastAsia="ar-SA"/>
              </w:rPr>
              <w:t>Практическое занятие № 5 (семинар) по теме «Объекты гражданских правоотношений». Решение задач.</w:t>
            </w:r>
          </w:p>
        </w:tc>
        <w:tc>
          <w:tcPr>
            <w:tcW w:w="659" w:type="pct"/>
            <w:gridSpan w:val="5"/>
            <w:tcBorders>
              <w:top w:val="single" w:sz="4" w:space="0" w:color="auto"/>
              <w:left w:val="single" w:sz="4" w:space="0" w:color="000000"/>
              <w:bottom w:val="single" w:sz="4" w:space="0" w:color="000000"/>
              <w:right w:val="single" w:sz="4" w:space="0" w:color="000000"/>
            </w:tcBorders>
            <w:vAlign w:val="center"/>
            <w:hideMark/>
          </w:tcPr>
          <w:p w14:paraId="339B7CE9" w14:textId="77777777" w:rsidR="004D3ACB" w:rsidRPr="005052EA" w:rsidRDefault="004D3ACB" w:rsidP="004D3ACB">
            <w:pPr>
              <w:keepNext/>
              <w:spacing w:after="0"/>
              <w:jc w:val="center"/>
              <w:rPr>
                <w:rFonts w:ascii="Times New Roman" w:eastAsia="Calibri" w:hAnsi="Times New Roman"/>
                <w:sz w:val="24"/>
                <w:szCs w:val="24"/>
                <w:lang w:eastAsia="ar-SA"/>
              </w:rPr>
            </w:pPr>
            <w:r w:rsidRPr="005052EA">
              <w:rPr>
                <w:rFonts w:ascii="Times New Roman" w:eastAsia="Calibri" w:hAnsi="Times New Roman"/>
                <w:sz w:val="24"/>
                <w:szCs w:val="24"/>
                <w:lang w:eastAsia="ar-SA"/>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F13B32F" w14:textId="77777777" w:rsidR="004D3ACB" w:rsidRPr="005052EA" w:rsidRDefault="004D3ACB" w:rsidP="004D3ACB">
            <w:pPr>
              <w:spacing w:after="0"/>
              <w:rPr>
                <w:rFonts w:ascii="Times New Roman" w:hAnsi="Times New Roman"/>
                <w:sz w:val="24"/>
                <w:szCs w:val="24"/>
                <w:lang w:eastAsia="ar-SA"/>
              </w:rPr>
            </w:pPr>
          </w:p>
        </w:tc>
      </w:tr>
      <w:tr w:rsidR="004D3ACB" w:rsidRPr="005052EA" w14:paraId="61397617" w14:textId="77777777" w:rsidTr="004D3ACB">
        <w:trPr>
          <w:trHeight w:val="183"/>
        </w:trPr>
        <w:tc>
          <w:tcPr>
            <w:tcW w:w="903" w:type="pct"/>
            <w:gridSpan w:val="3"/>
            <w:vMerge w:val="restart"/>
            <w:tcBorders>
              <w:top w:val="single" w:sz="4" w:space="0" w:color="000000"/>
              <w:left w:val="single" w:sz="4" w:space="0" w:color="000000"/>
              <w:bottom w:val="single" w:sz="4" w:space="0" w:color="000000"/>
              <w:right w:val="single" w:sz="4" w:space="0" w:color="000000"/>
            </w:tcBorders>
            <w:hideMark/>
          </w:tcPr>
          <w:p w14:paraId="38470F0F" w14:textId="77777777" w:rsidR="004D3ACB" w:rsidRPr="005052EA" w:rsidRDefault="004D3ACB" w:rsidP="004D3ACB">
            <w:pPr>
              <w:keepNext/>
              <w:spacing w:after="0"/>
              <w:jc w:val="center"/>
              <w:rPr>
                <w:rFonts w:ascii="Times New Roman" w:eastAsia="Calibri" w:hAnsi="Times New Roman"/>
                <w:b/>
                <w:sz w:val="24"/>
                <w:szCs w:val="24"/>
                <w:lang w:eastAsia="ar-SA"/>
              </w:rPr>
            </w:pPr>
            <w:r w:rsidRPr="005052EA">
              <w:rPr>
                <w:rFonts w:ascii="Times New Roman" w:eastAsia="Calibri" w:hAnsi="Times New Roman"/>
                <w:b/>
                <w:sz w:val="24"/>
                <w:szCs w:val="24"/>
                <w:lang w:eastAsia="ar-SA"/>
              </w:rPr>
              <w:lastRenderedPageBreak/>
              <w:t>Тема 1.5.</w:t>
            </w:r>
          </w:p>
          <w:p w14:paraId="19198E9D" w14:textId="77777777" w:rsidR="004D3ACB" w:rsidRPr="005052EA" w:rsidRDefault="004D3ACB" w:rsidP="004D3ACB">
            <w:pPr>
              <w:keepNext/>
              <w:spacing w:after="0"/>
              <w:jc w:val="center"/>
              <w:rPr>
                <w:rFonts w:ascii="Times New Roman" w:eastAsia="Calibri" w:hAnsi="Times New Roman"/>
                <w:b/>
                <w:sz w:val="24"/>
                <w:szCs w:val="24"/>
                <w:lang w:eastAsia="ar-SA"/>
              </w:rPr>
            </w:pPr>
            <w:r w:rsidRPr="005052EA">
              <w:rPr>
                <w:rFonts w:ascii="Times New Roman" w:eastAsia="Calibri" w:hAnsi="Times New Roman"/>
                <w:b/>
                <w:sz w:val="24"/>
                <w:szCs w:val="24"/>
                <w:lang w:eastAsia="ar-SA"/>
              </w:rPr>
              <w:t xml:space="preserve"> Сделки</w:t>
            </w:r>
          </w:p>
        </w:tc>
        <w:tc>
          <w:tcPr>
            <w:tcW w:w="2723" w:type="pct"/>
            <w:tcBorders>
              <w:top w:val="single" w:sz="4" w:space="0" w:color="000000"/>
              <w:left w:val="single" w:sz="4" w:space="0" w:color="000000"/>
              <w:bottom w:val="single" w:sz="4" w:space="0" w:color="000000"/>
              <w:right w:val="single" w:sz="4" w:space="0" w:color="000000"/>
            </w:tcBorders>
            <w:vAlign w:val="center"/>
            <w:hideMark/>
          </w:tcPr>
          <w:p w14:paraId="0480E08D" w14:textId="77777777" w:rsidR="004D3ACB" w:rsidRPr="005052EA" w:rsidRDefault="004D3ACB" w:rsidP="004D3ACB">
            <w:pPr>
              <w:keepNext/>
              <w:spacing w:after="0"/>
              <w:jc w:val="both"/>
              <w:rPr>
                <w:rFonts w:ascii="Times New Roman" w:eastAsia="Calibri" w:hAnsi="Times New Roman"/>
                <w:b/>
                <w:sz w:val="24"/>
                <w:szCs w:val="24"/>
                <w:lang w:eastAsia="ar-SA"/>
              </w:rPr>
            </w:pPr>
            <w:r w:rsidRPr="005052EA">
              <w:rPr>
                <w:rFonts w:ascii="Times New Roman" w:eastAsia="Calibri" w:hAnsi="Times New Roman"/>
                <w:b/>
                <w:sz w:val="24"/>
                <w:szCs w:val="24"/>
                <w:lang w:eastAsia="ar-SA"/>
              </w:rPr>
              <w:t>Содержание учебного материала</w:t>
            </w:r>
          </w:p>
        </w:tc>
        <w:tc>
          <w:tcPr>
            <w:tcW w:w="659" w:type="pct"/>
            <w:gridSpan w:val="5"/>
            <w:tcBorders>
              <w:top w:val="single" w:sz="4" w:space="0" w:color="000000"/>
              <w:left w:val="single" w:sz="4" w:space="0" w:color="000000"/>
              <w:bottom w:val="single" w:sz="4" w:space="0" w:color="000000"/>
              <w:right w:val="single" w:sz="4" w:space="0" w:color="000000"/>
            </w:tcBorders>
            <w:vAlign w:val="center"/>
            <w:hideMark/>
          </w:tcPr>
          <w:p w14:paraId="5F332796" w14:textId="77777777" w:rsidR="004D3ACB" w:rsidRPr="005052EA" w:rsidRDefault="004D3ACB" w:rsidP="004D3ACB">
            <w:pPr>
              <w:keepNext/>
              <w:spacing w:after="0"/>
              <w:jc w:val="center"/>
              <w:rPr>
                <w:rFonts w:ascii="Times New Roman" w:eastAsia="Calibri" w:hAnsi="Times New Roman"/>
                <w:b/>
                <w:sz w:val="24"/>
                <w:szCs w:val="24"/>
                <w:lang w:eastAsia="ar-SA"/>
              </w:rPr>
            </w:pPr>
            <w:r w:rsidRPr="005052EA">
              <w:rPr>
                <w:rFonts w:ascii="Times New Roman" w:eastAsia="Calibri" w:hAnsi="Times New Roman"/>
                <w:b/>
                <w:sz w:val="24"/>
                <w:szCs w:val="24"/>
                <w:lang w:eastAsia="ar-SA"/>
              </w:rPr>
              <w:t>4/2</w:t>
            </w:r>
          </w:p>
        </w:tc>
        <w:tc>
          <w:tcPr>
            <w:tcW w:w="716" w:type="pct"/>
            <w:vMerge w:val="restart"/>
            <w:tcBorders>
              <w:top w:val="single" w:sz="4" w:space="0" w:color="000000"/>
              <w:left w:val="single" w:sz="4" w:space="0" w:color="000000"/>
              <w:bottom w:val="single" w:sz="4" w:space="0" w:color="000000"/>
              <w:right w:val="single" w:sz="4" w:space="0" w:color="000000"/>
            </w:tcBorders>
            <w:vAlign w:val="center"/>
          </w:tcPr>
          <w:p w14:paraId="48827F55" w14:textId="77777777" w:rsidR="004D3ACB" w:rsidRPr="005052EA" w:rsidRDefault="004D3ACB" w:rsidP="004D3ACB">
            <w:pPr>
              <w:keepNext/>
              <w:spacing w:after="0"/>
              <w:jc w:val="center"/>
              <w:rPr>
                <w:rFonts w:ascii="Times New Roman" w:eastAsia="Calibri" w:hAnsi="Times New Roman"/>
                <w:sz w:val="24"/>
                <w:szCs w:val="24"/>
                <w:lang w:eastAsia="ar-SA"/>
              </w:rPr>
            </w:pPr>
            <w:r w:rsidRPr="005052EA">
              <w:rPr>
                <w:rFonts w:ascii="Times New Roman" w:eastAsia="Calibri" w:hAnsi="Times New Roman"/>
                <w:sz w:val="24"/>
                <w:szCs w:val="24"/>
                <w:lang w:eastAsia="ar-SA"/>
              </w:rPr>
              <w:t>ОК 01, ОК 02, ОК 03, ОК 05</w:t>
            </w:r>
          </w:p>
          <w:p w14:paraId="515BB18D" w14:textId="77777777" w:rsidR="004D3ACB" w:rsidRPr="005052EA" w:rsidRDefault="004D3ACB" w:rsidP="004D3ACB">
            <w:pPr>
              <w:keepNext/>
              <w:spacing w:after="0"/>
              <w:jc w:val="center"/>
              <w:rPr>
                <w:rFonts w:ascii="Times New Roman" w:eastAsia="Calibri" w:hAnsi="Times New Roman"/>
                <w:sz w:val="24"/>
                <w:szCs w:val="24"/>
                <w:lang w:eastAsia="ar-SA"/>
              </w:rPr>
            </w:pPr>
            <w:r w:rsidRPr="005052EA">
              <w:rPr>
                <w:rFonts w:ascii="Times New Roman" w:eastAsia="Calibri" w:hAnsi="Times New Roman"/>
                <w:sz w:val="24"/>
                <w:szCs w:val="24"/>
                <w:lang w:eastAsia="ar-SA"/>
              </w:rPr>
              <w:t>ПК 1.1</w:t>
            </w:r>
          </w:p>
          <w:p w14:paraId="45B7479D" w14:textId="77777777" w:rsidR="004D3ACB" w:rsidRPr="005052EA" w:rsidRDefault="004D3ACB" w:rsidP="004D3ACB">
            <w:pPr>
              <w:keepNext/>
              <w:spacing w:after="0"/>
              <w:jc w:val="center"/>
              <w:rPr>
                <w:rFonts w:ascii="Times New Roman" w:eastAsia="Calibri" w:hAnsi="Times New Roman"/>
                <w:sz w:val="24"/>
                <w:szCs w:val="24"/>
                <w:lang w:eastAsia="ar-SA"/>
              </w:rPr>
            </w:pPr>
            <w:r w:rsidRPr="005052EA">
              <w:rPr>
                <w:rFonts w:ascii="Times New Roman" w:eastAsia="Calibri" w:hAnsi="Times New Roman"/>
                <w:sz w:val="24"/>
                <w:szCs w:val="24"/>
                <w:lang w:eastAsia="ar-SA"/>
              </w:rPr>
              <w:t>ПК 1.2</w:t>
            </w:r>
          </w:p>
          <w:p w14:paraId="23432043" w14:textId="77777777" w:rsidR="004D3ACB" w:rsidRPr="005052EA" w:rsidRDefault="004D3ACB" w:rsidP="004D3ACB">
            <w:pPr>
              <w:keepNext/>
              <w:spacing w:after="0"/>
              <w:jc w:val="center"/>
              <w:rPr>
                <w:rFonts w:ascii="Times New Roman" w:eastAsia="Calibri" w:hAnsi="Times New Roman"/>
                <w:sz w:val="24"/>
                <w:szCs w:val="24"/>
                <w:lang w:eastAsia="ar-SA"/>
              </w:rPr>
            </w:pPr>
          </w:p>
        </w:tc>
      </w:tr>
      <w:tr w:rsidR="004D3ACB" w:rsidRPr="005052EA" w14:paraId="59CB83E7" w14:textId="77777777" w:rsidTr="004D3ACB">
        <w:trPr>
          <w:trHeight w:val="1104"/>
        </w:trPr>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14:paraId="747442B1" w14:textId="77777777" w:rsidR="004D3ACB" w:rsidRPr="005052EA" w:rsidRDefault="004D3ACB" w:rsidP="004D3ACB">
            <w:pPr>
              <w:spacing w:after="0"/>
              <w:rPr>
                <w:rFonts w:ascii="Times New Roman" w:hAnsi="Times New Roman"/>
                <w:b/>
                <w:sz w:val="24"/>
                <w:szCs w:val="24"/>
                <w:lang w:eastAsia="ar-SA"/>
              </w:rPr>
            </w:pPr>
          </w:p>
        </w:tc>
        <w:tc>
          <w:tcPr>
            <w:tcW w:w="2723" w:type="pct"/>
            <w:tcBorders>
              <w:top w:val="single" w:sz="4" w:space="0" w:color="000000"/>
              <w:left w:val="single" w:sz="4" w:space="0" w:color="000000"/>
              <w:bottom w:val="single" w:sz="4" w:space="0" w:color="000000"/>
              <w:right w:val="single" w:sz="4" w:space="0" w:color="000000"/>
            </w:tcBorders>
            <w:hideMark/>
          </w:tcPr>
          <w:p w14:paraId="2B2F878C" w14:textId="77777777" w:rsidR="004D3ACB" w:rsidRPr="005052EA" w:rsidRDefault="004D3ACB" w:rsidP="004D3ACB">
            <w:pPr>
              <w:keepNext/>
              <w:spacing w:after="0"/>
              <w:jc w:val="both"/>
              <w:rPr>
                <w:rFonts w:ascii="Times New Roman" w:eastAsia="Calibri" w:hAnsi="Times New Roman"/>
                <w:sz w:val="24"/>
                <w:szCs w:val="24"/>
                <w:lang w:eastAsia="ar-SA"/>
              </w:rPr>
            </w:pPr>
            <w:r w:rsidRPr="005052EA">
              <w:rPr>
                <w:rFonts w:ascii="Times New Roman" w:eastAsia="Calibri" w:hAnsi="Times New Roman"/>
                <w:sz w:val="24"/>
                <w:szCs w:val="24"/>
                <w:lang w:eastAsia="ar-SA"/>
              </w:rPr>
              <w:t>Понятие и виды сделок: односторонние и многосторонние сделки, возмездные и безвозмездные сделки, сделки, заключенные под условием.</w:t>
            </w:r>
          </w:p>
          <w:p w14:paraId="596FDA74" w14:textId="77777777" w:rsidR="004D3ACB" w:rsidRPr="005052EA" w:rsidRDefault="004D3ACB" w:rsidP="004D3ACB">
            <w:pPr>
              <w:keepNext/>
              <w:spacing w:after="0"/>
              <w:jc w:val="both"/>
              <w:rPr>
                <w:rFonts w:ascii="Times New Roman" w:eastAsia="Calibri" w:hAnsi="Times New Roman"/>
                <w:sz w:val="24"/>
                <w:szCs w:val="24"/>
                <w:lang w:eastAsia="ar-SA"/>
              </w:rPr>
            </w:pPr>
            <w:r w:rsidRPr="005052EA">
              <w:rPr>
                <w:rFonts w:ascii="Times New Roman" w:eastAsia="Calibri" w:hAnsi="Times New Roman"/>
                <w:sz w:val="24"/>
                <w:szCs w:val="24"/>
                <w:lang w:eastAsia="ar-SA"/>
              </w:rPr>
              <w:t>Формы сделок: устная, простая письменная, нотариальная. Государственная регистрация сделок.</w:t>
            </w:r>
          </w:p>
        </w:tc>
        <w:tc>
          <w:tcPr>
            <w:tcW w:w="659" w:type="pct"/>
            <w:gridSpan w:val="5"/>
            <w:vMerge w:val="restart"/>
            <w:tcBorders>
              <w:top w:val="single" w:sz="4" w:space="0" w:color="000000"/>
              <w:left w:val="single" w:sz="4" w:space="0" w:color="000000"/>
              <w:bottom w:val="single" w:sz="4" w:space="0" w:color="000000"/>
              <w:right w:val="single" w:sz="4" w:space="0" w:color="000000"/>
            </w:tcBorders>
            <w:vAlign w:val="center"/>
            <w:hideMark/>
          </w:tcPr>
          <w:p w14:paraId="331C70C1" w14:textId="77777777" w:rsidR="004D3ACB" w:rsidRPr="005052EA" w:rsidRDefault="004D3ACB" w:rsidP="004D3ACB">
            <w:pPr>
              <w:keepNext/>
              <w:spacing w:after="0"/>
              <w:jc w:val="center"/>
              <w:rPr>
                <w:rFonts w:ascii="Times New Roman" w:eastAsia="Calibri" w:hAnsi="Times New Roman"/>
                <w:sz w:val="24"/>
                <w:szCs w:val="24"/>
                <w:lang w:eastAsia="ar-SA"/>
              </w:rPr>
            </w:pPr>
            <w:r w:rsidRPr="005052EA">
              <w:rPr>
                <w:rFonts w:ascii="Times New Roman" w:eastAsia="Calibri" w:hAnsi="Times New Roman"/>
                <w:sz w:val="24"/>
                <w:szCs w:val="24"/>
                <w:lang w:eastAsia="ar-SA"/>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51E6312" w14:textId="77777777" w:rsidR="004D3ACB" w:rsidRPr="005052EA" w:rsidRDefault="004D3ACB" w:rsidP="004D3ACB">
            <w:pPr>
              <w:spacing w:after="0"/>
              <w:rPr>
                <w:rFonts w:ascii="Times New Roman" w:hAnsi="Times New Roman"/>
                <w:sz w:val="24"/>
                <w:szCs w:val="24"/>
                <w:lang w:eastAsia="ar-SA"/>
              </w:rPr>
            </w:pPr>
          </w:p>
        </w:tc>
      </w:tr>
      <w:tr w:rsidR="004D3ACB" w:rsidRPr="005052EA" w14:paraId="366804CE" w14:textId="77777777" w:rsidTr="004D3ACB">
        <w:trPr>
          <w:trHeight w:val="816"/>
        </w:trPr>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14:paraId="6F901101" w14:textId="77777777" w:rsidR="004D3ACB" w:rsidRPr="005052EA" w:rsidRDefault="004D3ACB" w:rsidP="004D3ACB">
            <w:pPr>
              <w:spacing w:after="0"/>
              <w:rPr>
                <w:rFonts w:ascii="Times New Roman" w:hAnsi="Times New Roman"/>
                <w:b/>
                <w:sz w:val="24"/>
                <w:szCs w:val="24"/>
                <w:lang w:eastAsia="ar-SA"/>
              </w:rPr>
            </w:pPr>
          </w:p>
        </w:tc>
        <w:tc>
          <w:tcPr>
            <w:tcW w:w="2723" w:type="pct"/>
            <w:tcBorders>
              <w:top w:val="single" w:sz="4" w:space="0" w:color="000000"/>
              <w:left w:val="single" w:sz="4" w:space="0" w:color="000000"/>
              <w:bottom w:val="single" w:sz="4" w:space="0" w:color="000000"/>
              <w:right w:val="single" w:sz="4" w:space="0" w:color="000000"/>
            </w:tcBorders>
            <w:hideMark/>
          </w:tcPr>
          <w:p w14:paraId="04E93646" w14:textId="77777777" w:rsidR="004D3ACB" w:rsidRPr="005052EA" w:rsidRDefault="004D3ACB" w:rsidP="004D3ACB">
            <w:pPr>
              <w:keepNext/>
              <w:spacing w:after="0"/>
              <w:jc w:val="both"/>
              <w:rPr>
                <w:rFonts w:ascii="Times New Roman" w:eastAsia="Calibri" w:hAnsi="Times New Roman"/>
                <w:sz w:val="24"/>
                <w:szCs w:val="24"/>
                <w:lang w:eastAsia="ar-SA"/>
              </w:rPr>
            </w:pPr>
            <w:r w:rsidRPr="005052EA">
              <w:rPr>
                <w:rFonts w:ascii="Times New Roman" w:eastAsia="Calibri" w:hAnsi="Times New Roman"/>
                <w:sz w:val="24"/>
                <w:szCs w:val="24"/>
                <w:lang w:eastAsia="ar-SA"/>
              </w:rPr>
              <w:t xml:space="preserve">Условия действительности сделок. Недействительные сделки: ничтожные и оспоримые. </w:t>
            </w:r>
          </w:p>
          <w:p w14:paraId="01D3C5EB" w14:textId="77777777" w:rsidR="004D3ACB" w:rsidRPr="005052EA" w:rsidRDefault="004D3ACB" w:rsidP="004D3ACB">
            <w:pPr>
              <w:keepNext/>
              <w:spacing w:after="0"/>
              <w:jc w:val="both"/>
              <w:rPr>
                <w:rFonts w:ascii="Times New Roman" w:eastAsia="Calibri" w:hAnsi="Times New Roman"/>
                <w:sz w:val="24"/>
                <w:szCs w:val="24"/>
                <w:lang w:eastAsia="ar-SA"/>
              </w:rPr>
            </w:pPr>
            <w:r w:rsidRPr="005052EA">
              <w:rPr>
                <w:rFonts w:ascii="Times New Roman" w:eastAsia="Calibri" w:hAnsi="Times New Roman"/>
                <w:sz w:val="24"/>
                <w:szCs w:val="24"/>
                <w:lang w:eastAsia="ar-SA"/>
              </w:rPr>
              <w:t>Правовые последствия недействительности сделок.</w:t>
            </w:r>
          </w:p>
        </w:tc>
        <w:tc>
          <w:tcPr>
            <w:tcW w:w="0" w:type="auto"/>
            <w:gridSpan w:val="5"/>
            <w:vMerge/>
            <w:tcBorders>
              <w:top w:val="single" w:sz="4" w:space="0" w:color="000000"/>
              <w:left w:val="single" w:sz="4" w:space="0" w:color="000000"/>
              <w:bottom w:val="single" w:sz="4" w:space="0" w:color="000000"/>
              <w:right w:val="single" w:sz="4" w:space="0" w:color="000000"/>
            </w:tcBorders>
            <w:vAlign w:val="center"/>
            <w:hideMark/>
          </w:tcPr>
          <w:p w14:paraId="345C7B79" w14:textId="77777777" w:rsidR="004D3ACB" w:rsidRPr="005052EA" w:rsidRDefault="004D3ACB" w:rsidP="004D3ACB">
            <w:pPr>
              <w:spacing w:after="0"/>
              <w:rPr>
                <w:rFonts w:ascii="Times New Roman" w:hAnsi="Times New Roman"/>
                <w:sz w:val="24"/>
                <w:szCs w:val="24"/>
                <w:lang w:eastAsia="ar-S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AF9A627" w14:textId="77777777" w:rsidR="004D3ACB" w:rsidRPr="005052EA" w:rsidRDefault="004D3ACB" w:rsidP="004D3ACB">
            <w:pPr>
              <w:spacing w:after="0"/>
              <w:rPr>
                <w:rFonts w:ascii="Times New Roman" w:hAnsi="Times New Roman"/>
                <w:sz w:val="24"/>
                <w:szCs w:val="24"/>
                <w:lang w:eastAsia="ar-SA"/>
              </w:rPr>
            </w:pPr>
          </w:p>
        </w:tc>
      </w:tr>
      <w:tr w:rsidR="004D3ACB" w:rsidRPr="005052EA" w14:paraId="389228DF" w14:textId="77777777" w:rsidTr="004D3ACB">
        <w:trPr>
          <w:trHeight w:val="247"/>
        </w:trPr>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14:paraId="4F8D161F" w14:textId="77777777" w:rsidR="004D3ACB" w:rsidRPr="005052EA" w:rsidRDefault="004D3ACB" w:rsidP="004D3ACB">
            <w:pPr>
              <w:spacing w:after="0"/>
              <w:rPr>
                <w:rFonts w:ascii="Times New Roman" w:hAnsi="Times New Roman"/>
                <w:b/>
                <w:sz w:val="24"/>
                <w:szCs w:val="24"/>
                <w:lang w:eastAsia="ar-SA"/>
              </w:rPr>
            </w:pPr>
          </w:p>
        </w:tc>
        <w:tc>
          <w:tcPr>
            <w:tcW w:w="2723" w:type="pct"/>
            <w:tcBorders>
              <w:top w:val="single" w:sz="4" w:space="0" w:color="000000"/>
              <w:left w:val="single" w:sz="4" w:space="0" w:color="000000"/>
              <w:bottom w:val="single" w:sz="4" w:space="0" w:color="auto"/>
              <w:right w:val="single" w:sz="4" w:space="0" w:color="000000"/>
            </w:tcBorders>
            <w:hideMark/>
          </w:tcPr>
          <w:p w14:paraId="72968172" w14:textId="77777777" w:rsidR="004D3ACB" w:rsidRPr="005052EA" w:rsidRDefault="004D3ACB" w:rsidP="004D3ACB">
            <w:pPr>
              <w:keepNext/>
              <w:spacing w:after="0"/>
              <w:jc w:val="both"/>
              <w:rPr>
                <w:rFonts w:ascii="Times New Roman" w:eastAsia="Calibri" w:hAnsi="Times New Roman"/>
                <w:sz w:val="24"/>
                <w:szCs w:val="24"/>
                <w:lang w:eastAsia="ar-SA"/>
              </w:rPr>
            </w:pPr>
            <w:r w:rsidRPr="005052EA">
              <w:rPr>
                <w:rFonts w:ascii="Times New Roman" w:eastAsia="Calibri" w:hAnsi="Times New Roman"/>
                <w:b/>
                <w:bCs/>
                <w:sz w:val="24"/>
                <w:szCs w:val="24"/>
                <w:lang w:eastAsia="ar-SA"/>
              </w:rPr>
              <w:t>В том числе практических занятий</w:t>
            </w:r>
          </w:p>
        </w:tc>
        <w:tc>
          <w:tcPr>
            <w:tcW w:w="659" w:type="pct"/>
            <w:gridSpan w:val="5"/>
            <w:tcBorders>
              <w:top w:val="single" w:sz="4" w:space="0" w:color="000000"/>
              <w:left w:val="single" w:sz="4" w:space="0" w:color="000000"/>
              <w:bottom w:val="single" w:sz="4" w:space="0" w:color="auto"/>
              <w:right w:val="single" w:sz="4" w:space="0" w:color="000000"/>
            </w:tcBorders>
            <w:vAlign w:val="center"/>
            <w:hideMark/>
          </w:tcPr>
          <w:p w14:paraId="12F0D89F" w14:textId="77777777" w:rsidR="004D3ACB" w:rsidRPr="005052EA" w:rsidRDefault="004D3ACB" w:rsidP="004D3ACB">
            <w:pPr>
              <w:keepNext/>
              <w:spacing w:after="0"/>
              <w:jc w:val="center"/>
              <w:rPr>
                <w:rFonts w:ascii="Times New Roman" w:eastAsia="Calibri" w:hAnsi="Times New Roman"/>
                <w:sz w:val="24"/>
                <w:szCs w:val="24"/>
                <w:lang w:eastAsia="ar-SA"/>
              </w:rPr>
            </w:pPr>
            <w:r w:rsidRPr="005052EA">
              <w:rPr>
                <w:rFonts w:ascii="Times New Roman" w:eastAsia="Calibri" w:hAnsi="Times New Roman"/>
                <w:sz w:val="24"/>
                <w:szCs w:val="24"/>
                <w:lang w:eastAsia="ar-SA"/>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CB2F5F2" w14:textId="77777777" w:rsidR="004D3ACB" w:rsidRPr="005052EA" w:rsidRDefault="004D3ACB" w:rsidP="004D3ACB">
            <w:pPr>
              <w:spacing w:after="0"/>
              <w:rPr>
                <w:rFonts w:ascii="Times New Roman" w:hAnsi="Times New Roman"/>
                <w:sz w:val="24"/>
                <w:szCs w:val="24"/>
                <w:lang w:eastAsia="ar-SA"/>
              </w:rPr>
            </w:pPr>
          </w:p>
        </w:tc>
      </w:tr>
      <w:tr w:rsidR="004D3ACB" w:rsidRPr="005052EA" w14:paraId="215651EC" w14:textId="77777777" w:rsidTr="004D3ACB">
        <w:trPr>
          <w:trHeight w:val="204"/>
        </w:trPr>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14:paraId="5A36B253" w14:textId="77777777" w:rsidR="004D3ACB" w:rsidRPr="005052EA" w:rsidRDefault="004D3ACB" w:rsidP="004D3ACB">
            <w:pPr>
              <w:spacing w:after="0"/>
              <w:rPr>
                <w:rFonts w:ascii="Times New Roman" w:hAnsi="Times New Roman"/>
                <w:b/>
                <w:sz w:val="24"/>
                <w:szCs w:val="24"/>
                <w:lang w:eastAsia="ar-SA"/>
              </w:rPr>
            </w:pPr>
          </w:p>
        </w:tc>
        <w:tc>
          <w:tcPr>
            <w:tcW w:w="2723" w:type="pct"/>
            <w:tcBorders>
              <w:top w:val="single" w:sz="4" w:space="0" w:color="auto"/>
              <w:left w:val="single" w:sz="4" w:space="0" w:color="000000"/>
              <w:bottom w:val="single" w:sz="4" w:space="0" w:color="000000"/>
              <w:right w:val="single" w:sz="4" w:space="0" w:color="000000"/>
            </w:tcBorders>
            <w:hideMark/>
          </w:tcPr>
          <w:p w14:paraId="7F6406A5" w14:textId="77777777" w:rsidR="004D3ACB" w:rsidRPr="005052EA" w:rsidRDefault="004D3ACB" w:rsidP="004D3ACB">
            <w:pPr>
              <w:keepNext/>
              <w:spacing w:after="0"/>
              <w:jc w:val="both"/>
              <w:rPr>
                <w:rFonts w:ascii="Times New Roman" w:eastAsia="Calibri" w:hAnsi="Times New Roman"/>
                <w:b/>
                <w:sz w:val="24"/>
                <w:szCs w:val="24"/>
                <w:lang w:eastAsia="ar-SA"/>
              </w:rPr>
            </w:pPr>
            <w:r w:rsidRPr="005052EA">
              <w:rPr>
                <w:rFonts w:ascii="Times New Roman" w:eastAsia="Calibri" w:hAnsi="Times New Roman"/>
                <w:sz w:val="24"/>
                <w:szCs w:val="24"/>
                <w:lang w:eastAsia="ar-SA"/>
              </w:rPr>
              <w:t xml:space="preserve"> Практическое занятие № 6 (семинар) по теме «Сделки». Решение задач. </w:t>
            </w:r>
          </w:p>
        </w:tc>
        <w:tc>
          <w:tcPr>
            <w:tcW w:w="659" w:type="pct"/>
            <w:gridSpan w:val="5"/>
            <w:tcBorders>
              <w:top w:val="single" w:sz="4" w:space="0" w:color="auto"/>
              <w:left w:val="single" w:sz="4" w:space="0" w:color="000000"/>
              <w:bottom w:val="single" w:sz="4" w:space="0" w:color="000000"/>
              <w:right w:val="single" w:sz="4" w:space="0" w:color="000000"/>
            </w:tcBorders>
            <w:vAlign w:val="center"/>
            <w:hideMark/>
          </w:tcPr>
          <w:p w14:paraId="3B5FE8BE" w14:textId="77777777" w:rsidR="004D3ACB" w:rsidRPr="005052EA" w:rsidRDefault="004D3ACB" w:rsidP="004D3ACB">
            <w:pPr>
              <w:keepNext/>
              <w:spacing w:after="0"/>
              <w:jc w:val="center"/>
              <w:rPr>
                <w:rFonts w:ascii="Times New Roman" w:eastAsia="Calibri" w:hAnsi="Times New Roman"/>
                <w:sz w:val="24"/>
                <w:szCs w:val="24"/>
                <w:lang w:eastAsia="ar-SA"/>
              </w:rPr>
            </w:pPr>
            <w:r w:rsidRPr="005052EA">
              <w:rPr>
                <w:rFonts w:ascii="Times New Roman" w:eastAsia="Calibri" w:hAnsi="Times New Roman"/>
                <w:sz w:val="24"/>
                <w:szCs w:val="24"/>
                <w:lang w:eastAsia="ar-SA"/>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970A427" w14:textId="77777777" w:rsidR="004D3ACB" w:rsidRPr="005052EA" w:rsidRDefault="004D3ACB" w:rsidP="004D3ACB">
            <w:pPr>
              <w:spacing w:after="0"/>
              <w:rPr>
                <w:rFonts w:ascii="Times New Roman" w:hAnsi="Times New Roman"/>
                <w:sz w:val="24"/>
                <w:szCs w:val="24"/>
                <w:lang w:eastAsia="ar-SA"/>
              </w:rPr>
            </w:pPr>
          </w:p>
        </w:tc>
      </w:tr>
      <w:tr w:rsidR="004D3ACB" w:rsidRPr="005052EA" w14:paraId="40A2EFF0" w14:textId="77777777" w:rsidTr="004D3ACB">
        <w:tc>
          <w:tcPr>
            <w:tcW w:w="903" w:type="pct"/>
            <w:gridSpan w:val="3"/>
            <w:vMerge w:val="restart"/>
            <w:tcBorders>
              <w:top w:val="single" w:sz="4" w:space="0" w:color="000000"/>
              <w:left w:val="single" w:sz="4" w:space="0" w:color="000000"/>
              <w:bottom w:val="single" w:sz="4" w:space="0" w:color="000000"/>
              <w:right w:val="single" w:sz="4" w:space="0" w:color="000000"/>
            </w:tcBorders>
            <w:hideMark/>
          </w:tcPr>
          <w:p w14:paraId="079197D7" w14:textId="77777777" w:rsidR="004D3ACB" w:rsidRPr="005052EA" w:rsidRDefault="004D3ACB" w:rsidP="004D3ACB">
            <w:pPr>
              <w:keepNext/>
              <w:spacing w:after="0"/>
              <w:jc w:val="center"/>
              <w:rPr>
                <w:rFonts w:ascii="Times New Roman" w:eastAsia="Calibri" w:hAnsi="Times New Roman"/>
                <w:b/>
                <w:sz w:val="24"/>
                <w:szCs w:val="24"/>
                <w:lang w:eastAsia="ar-SA"/>
              </w:rPr>
            </w:pPr>
            <w:r w:rsidRPr="005052EA">
              <w:rPr>
                <w:rFonts w:ascii="Times New Roman" w:eastAsia="Calibri" w:hAnsi="Times New Roman"/>
                <w:b/>
                <w:sz w:val="24"/>
                <w:szCs w:val="24"/>
                <w:lang w:eastAsia="ar-SA"/>
              </w:rPr>
              <w:t xml:space="preserve">Тема 1.6. Представительство. </w:t>
            </w:r>
          </w:p>
          <w:p w14:paraId="777AC30E" w14:textId="77777777" w:rsidR="004D3ACB" w:rsidRPr="005052EA" w:rsidRDefault="004D3ACB" w:rsidP="004D3ACB">
            <w:pPr>
              <w:keepNext/>
              <w:spacing w:after="0"/>
              <w:jc w:val="center"/>
              <w:rPr>
                <w:rFonts w:ascii="Times New Roman" w:eastAsia="Calibri" w:hAnsi="Times New Roman"/>
                <w:b/>
                <w:sz w:val="24"/>
                <w:szCs w:val="24"/>
                <w:lang w:eastAsia="ar-SA"/>
              </w:rPr>
            </w:pPr>
            <w:r w:rsidRPr="005052EA">
              <w:rPr>
                <w:rFonts w:ascii="Times New Roman" w:eastAsia="Calibri" w:hAnsi="Times New Roman"/>
                <w:b/>
                <w:sz w:val="24"/>
                <w:szCs w:val="24"/>
                <w:lang w:eastAsia="ar-SA"/>
              </w:rPr>
              <w:t>Доверенность</w:t>
            </w:r>
          </w:p>
        </w:tc>
        <w:tc>
          <w:tcPr>
            <w:tcW w:w="2723" w:type="pct"/>
            <w:tcBorders>
              <w:top w:val="single" w:sz="4" w:space="0" w:color="000000"/>
              <w:left w:val="single" w:sz="4" w:space="0" w:color="000000"/>
              <w:bottom w:val="single" w:sz="4" w:space="0" w:color="000000"/>
              <w:right w:val="single" w:sz="4" w:space="0" w:color="000000"/>
            </w:tcBorders>
            <w:vAlign w:val="center"/>
            <w:hideMark/>
          </w:tcPr>
          <w:p w14:paraId="3B99F9E1" w14:textId="77777777" w:rsidR="004D3ACB" w:rsidRPr="005052EA" w:rsidRDefault="004D3ACB" w:rsidP="004D3ACB">
            <w:pPr>
              <w:keepNext/>
              <w:spacing w:after="0"/>
              <w:jc w:val="both"/>
              <w:rPr>
                <w:rFonts w:ascii="Times New Roman" w:eastAsia="Calibri" w:hAnsi="Times New Roman"/>
                <w:b/>
                <w:sz w:val="24"/>
                <w:szCs w:val="24"/>
                <w:lang w:eastAsia="ar-SA"/>
              </w:rPr>
            </w:pPr>
            <w:r w:rsidRPr="005052EA">
              <w:rPr>
                <w:rFonts w:ascii="Times New Roman" w:eastAsia="Calibri" w:hAnsi="Times New Roman"/>
                <w:b/>
                <w:sz w:val="24"/>
                <w:szCs w:val="24"/>
                <w:lang w:eastAsia="ar-SA"/>
              </w:rPr>
              <w:t>Содержание учебного материала</w:t>
            </w:r>
          </w:p>
        </w:tc>
        <w:tc>
          <w:tcPr>
            <w:tcW w:w="659" w:type="pct"/>
            <w:gridSpan w:val="5"/>
            <w:tcBorders>
              <w:top w:val="single" w:sz="4" w:space="0" w:color="000000"/>
              <w:left w:val="single" w:sz="4" w:space="0" w:color="000000"/>
              <w:bottom w:val="single" w:sz="4" w:space="0" w:color="000000"/>
              <w:right w:val="single" w:sz="4" w:space="0" w:color="000000"/>
            </w:tcBorders>
            <w:vAlign w:val="center"/>
            <w:hideMark/>
          </w:tcPr>
          <w:p w14:paraId="1D140814" w14:textId="77777777" w:rsidR="004D3ACB" w:rsidRPr="005052EA" w:rsidRDefault="004D3ACB" w:rsidP="004D3ACB">
            <w:pPr>
              <w:keepNext/>
              <w:spacing w:after="0"/>
              <w:jc w:val="center"/>
              <w:rPr>
                <w:rFonts w:ascii="Times New Roman" w:eastAsia="Calibri" w:hAnsi="Times New Roman"/>
                <w:b/>
                <w:sz w:val="24"/>
                <w:szCs w:val="24"/>
                <w:lang w:eastAsia="ar-SA"/>
              </w:rPr>
            </w:pPr>
            <w:r w:rsidRPr="005052EA">
              <w:rPr>
                <w:rFonts w:ascii="Times New Roman" w:eastAsia="Calibri" w:hAnsi="Times New Roman"/>
                <w:b/>
                <w:sz w:val="24"/>
                <w:szCs w:val="24"/>
                <w:lang w:eastAsia="ar-SA"/>
              </w:rPr>
              <w:t>4/2</w:t>
            </w:r>
          </w:p>
        </w:tc>
        <w:tc>
          <w:tcPr>
            <w:tcW w:w="716" w:type="pct"/>
            <w:vMerge w:val="restart"/>
            <w:tcBorders>
              <w:top w:val="single" w:sz="4" w:space="0" w:color="000000"/>
              <w:left w:val="single" w:sz="4" w:space="0" w:color="000000"/>
              <w:bottom w:val="single" w:sz="4" w:space="0" w:color="000000"/>
              <w:right w:val="single" w:sz="4" w:space="0" w:color="000000"/>
            </w:tcBorders>
            <w:vAlign w:val="center"/>
          </w:tcPr>
          <w:p w14:paraId="2486AADA" w14:textId="77777777" w:rsidR="004D3ACB" w:rsidRPr="005052EA" w:rsidRDefault="004D3ACB" w:rsidP="004D3ACB">
            <w:pPr>
              <w:keepNext/>
              <w:spacing w:after="0"/>
              <w:jc w:val="center"/>
              <w:rPr>
                <w:rFonts w:ascii="Times New Roman" w:eastAsia="Calibri" w:hAnsi="Times New Roman"/>
                <w:sz w:val="24"/>
                <w:szCs w:val="24"/>
                <w:lang w:eastAsia="ar-SA"/>
              </w:rPr>
            </w:pPr>
            <w:r w:rsidRPr="005052EA">
              <w:rPr>
                <w:rFonts w:ascii="Times New Roman" w:eastAsia="Calibri" w:hAnsi="Times New Roman"/>
                <w:sz w:val="24"/>
                <w:szCs w:val="24"/>
                <w:lang w:eastAsia="ar-SA"/>
              </w:rPr>
              <w:t>ОК 01, ОК 02, ОК 03, ОК 04, ОК 05, ОК 09</w:t>
            </w:r>
          </w:p>
          <w:p w14:paraId="5D5540E4" w14:textId="77777777" w:rsidR="004D3ACB" w:rsidRPr="005052EA" w:rsidRDefault="004D3ACB" w:rsidP="004D3ACB">
            <w:pPr>
              <w:keepNext/>
              <w:spacing w:after="0"/>
              <w:jc w:val="center"/>
              <w:rPr>
                <w:rFonts w:ascii="Times New Roman" w:eastAsia="Calibri" w:hAnsi="Times New Roman"/>
                <w:sz w:val="24"/>
                <w:szCs w:val="24"/>
                <w:lang w:eastAsia="ar-SA"/>
              </w:rPr>
            </w:pPr>
            <w:r w:rsidRPr="005052EA">
              <w:rPr>
                <w:rFonts w:ascii="Times New Roman" w:eastAsia="Calibri" w:hAnsi="Times New Roman"/>
                <w:sz w:val="24"/>
                <w:szCs w:val="24"/>
                <w:lang w:eastAsia="ar-SA"/>
              </w:rPr>
              <w:t>ПК 1.1</w:t>
            </w:r>
          </w:p>
          <w:p w14:paraId="2AA7408C" w14:textId="77777777" w:rsidR="004D3ACB" w:rsidRPr="005052EA" w:rsidRDefault="004D3ACB" w:rsidP="004D3ACB">
            <w:pPr>
              <w:keepNext/>
              <w:spacing w:after="0"/>
              <w:jc w:val="center"/>
              <w:rPr>
                <w:rFonts w:ascii="Times New Roman" w:eastAsia="Calibri" w:hAnsi="Times New Roman"/>
                <w:sz w:val="24"/>
                <w:szCs w:val="24"/>
                <w:lang w:eastAsia="ar-SA"/>
              </w:rPr>
            </w:pPr>
            <w:r w:rsidRPr="005052EA">
              <w:rPr>
                <w:rFonts w:ascii="Times New Roman" w:eastAsia="Calibri" w:hAnsi="Times New Roman"/>
                <w:sz w:val="24"/>
                <w:szCs w:val="24"/>
                <w:lang w:eastAsia="ar-SA"/>
              </w:rPr>
              <w:t>ПК 1.2</w:t>
            </w:r>
          </w:p>
          <w:p w14:paraId="6D640CE7" w14:textId="77777777" w:rsidR="004D3ACB" w:rsidRPr="005052EA" w:rsidRDefault="004D3ACB" w:rsidP="004D3ACB">
            <w:pPr>
              <w:keepNext/>
              <w:spacing w:after="0"/>
              <w:jc w:val="center"/>
              <w:rPr>
                <w:rFonts w:ascii="Times New Roman" w:eastAsia="Calibri" w:hAnsi="Times New Roman"/>
                <w:sz w:val="24"/>
                <w:szCs w:val="24"/>
                <w:lang w:eastAsia="ar-SA"/>
              </w:rPr>
            </w:pPr>
            <w:r w:rsidRPr="005052EA">
              <w:rPr>
                <w:rFonts w:ascii="Times New Roman" w:eastAsia="Calibri" w:hAnsi="Times New Roman"/>
                <w:sz w:val="24"/>
                <w:szCs w:val="24"/>
                <w:lang w:eastAsia="ar-SA"/>
              </w:rPr>
              <w:t>ПК 1.3</w:t>
            </w:r>
          </w:p>
          <w:p w14:paraId="324FF626" w14:textId="77777777" w:rsidR="004D3ACB" w:rsidRPr="005052EA" w:rsidRDefault="004D3ACB" w:rsidP="004D3ACB">
            <w:pPr>
              <w:keepNext/>
              <w:spacing w:after="0"/>
              <w:jc w:val="center"/>
              <w:rPr>
                <w:rFonts w:ascii="Times New Roman" w:eastAsia="Calibri" w:hAnsi="Times New Roman"/>
                <w:sz w:val="24"/>
                <w:szCs w:val="24"/>
                <w:lang w:eastAsia="ar-SA"/>
              </w:rPr>
            </w:pPr>
          </w:p>
        </w:tc>
      </w:tr>
      <w:tr w:rsidR="004D3ACB" w:rsidRPr="005052EA" w14:paraId="4E0C007B" w14:textId="77777777" w:rsidTr="004D3ACB">
        <w:trPr>
          <w:trHeight w:val="828"/>
        </w:trPr>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14:paraId="45DBA5C0" w14:textId="77777777" w:rsidR="004D3ACB" w:rsidRPr="005052EA" w:rsidRDefault="004D3ACB" w:rsidP="004D3ACB">
            <w:pPr>
              <w:spacing w:after="0"/>
              <w:rPr>
                <w:rFonts w:ascii="Times New Roman" w:hAnsi="Times New Roman"/>
                <w:b/>
                <w:sz w:val="24"/>
                <w:szCs w:val="24"/>
                <w:lang w:eastAsia="ar-SA"/>
              </w:rPr>
            </w:pPr>
          </w:p>
        </w:tc>
        <w:tc>
          <w:tcPr>
            <w:tcW w:w="2723" w:type="pct"/>
            <w:tcBorders>
              <w:top w:val="single" w:sz="4" w:space="0" w:color="000000"/>
              <w:left w:val="single" w:sz="4" w:space="0" w:color="000000"/>
              <w:bottom w:val="single" w:sz="4" w:space="0" w:color="000000"/>
              <w:right w:val="single" w:sz="4" w:space="0" w:color="000000"/>
            </w:tcBorders>
            <w:hideMark/>
          </w:tcPr>
          <w:p w14:paraId="16728F3E" w14:textId="77777777" w:rsidR="004D3ACB" w:rsidRPr="005052EA" w:rsidRDefault="004D3ACB" w:rsidP="004D3ACB">
            <w:pPr>
              <w:keepNext/>
              <w:spacing w:after="0"/>
              <w:jc w:val="both"/>
              <w:rPr>
                <w:rFonts w:ascii="Times New Roman" w:eastAsia="Calibri" w:hAnsi="Times New Roman"/>
                <w:sz w:val="24"/>
                <w:szCs w:val="24"/>
                <w:lang w:eastAsia="ar-SA"/>
              </w:rPr>
            </w:pPr>
            <w:r w:rsidRPr="005052EA">
              <w:rPr>
                <w:rFonts w:ascii="Times New Roman" w:eastAsia="Calibri" w:hAnsi="Times New Roman"/>
                <w:sz w:val="24"/>
                <w:szCs w:val="24"/>
                <w:lang w:eastAsia="ar-SA"/>
              </w:rPr>
              <w:t xml:space="preserve">Понятие и значение </w:t>
            </w:r>
            <w:proofErr w:type="spellStart"/>
            <w:r w:rsidRPr="005052EA">
              <w:rPr>
                <w:rFonts w:ascii="Times New Roman" w:eastAsia="Calibri" w:hAnsi="Times New Roman"/>
                <w:sz w:val="24"/>
                <w:szCs w:val="24"/>
                <w:lang w:eastAsia="ar-SA"/>
              </w:rPr>
              <w:t>предста</w:t>
            </w:r>
            <w:proofErr w:type="spellEnd"/>
            <w:r w:rsidRPr="005052EA">
              <w:rPr>
                <w:rFonts w:ascii="Times New Roman" w:eastAsia="Calibri" w:hAnsi="Times New Roman"/>
                <w:sz w:val="24"/>
                <w:szCs w:val="24"/>
                <w:lang w:eastAsia="ar-SA"/>
              </w:rPr>
              <w:t>​</w:t>
            </w:r>
            <w:proofErr w:type="spellStart"/>
            <w:r w:rsidRPr="005052EA">
              <w:rPr>
                <w:rFonts w:ascii="Times New Roman" w:eastAsia="Calibri" w:hAnsi="Times New Roman"/>
                <w:sz w:val="24"/>
                <w:szCs w:val="24"/>
                <w:lang w:eastAsia="ar-SA"/>
              </w:rPr>
              <w:t>вительства</w:t>
            </w:r>
            <w:proofErr w:type="spellEnd"/>
            <w:r w:rsidRPr="005052EA">
              <w:rPr>
                <w:rFonts w:ascii="Times New Roman" w:eastAsia="Calibri" w:hAnsi="Times New Roman"/>
                <w:sz w:val="24"/>
                <w:szCs w:val="24"/>
                <w:lang w:eastAsia="ar-SA"/>
              </w:rPr>
              <w:t>. Субъекты представительства. Возникновение представительства.</w:t>
            </w:r>
          </w:p>
          <w:p w14:paraId="43EE04DB" w14:textId="77777777" w:rsidR="004D3ACB" w:rsidRPr="005052EA" w:rsidRDefault="004D3ACB" w:rsidP="004D3ACB">
            <w:pPr>
              <w:keepNext/>
              <w:spacing w:after="0"/>
              <w:jc w:val="both"/>
              <w:rPr>
                <w:rFonts w:ascii="Times New Roman" w:eastAsia="Calibri" w:hAnsi="Times New Roman"/>
                <w:sz w:val="24"/>
                <w:szCs w:val="24"/>
                <w:lang w:eastAsia="ar-SA"/>
              </w:rPr>
            </w:pPr>
            <w:r w:rsidRPr="005052EA">
              <w:rPr>
                <w:rFonts w:ascii="Times New Roman" w:eastAsia="Calibri" w:hAnsi="Times New Roman"/>
                <w:sz w:val="24"/>
                <w:szCs w:val="24"/>
                <w:lang w:eastAsia="ar-SA"/>
              </w:rPr>
              <w:t xml:space="preserve">Виды представительства. Особенности коммерческого представительства. </w:t>
            </w:r>
          </w:p>
          <w:p w14:paraId="1D3D1C67" w14:textId="77777777" w:rsidR="004D3ACB" w:rsidRPr="005052EA" w:rsidRDefault="004D3ACB" w:rsidP="004D3ACB">
            <w:pPr>
              <w:keepNext/>
              <w:spacing w:after="0"/>
              <w:jc w:val="both"/>
              <w:rPr>
                <w:rFonts w:ascii="Times New Roman" w:eastAsia="Calibri" w:hAnsi="Times New Roman"/>
                <w:sz w:val="24"/>
                <w:szCs w:val="24"/>
                <w:lang w:eastAsia="ar-SA"/>
              </w:rPr>
            </w:pPr>
            <w:r w:rsidRPr="005052EA">
              <w:rPr>
                <w:rFonts w:ascii="Times New Roman" w:eastAsia="Calibri" w:hAnsi="Times New Roman"/>
                <w:sz w:val="24"/>
                <w:szCs w:val="24"/>
                <w:lang w:eastAsia="ar-SA"/>
              </w:rPr>
              <w:t>Понятие и виды доверенности. Форма доверенности. Передоверие. Прекращение доверенности.</w:t>
            </w:r>
          </w:p>
        </w:tc>
        <w:tc>
          <w:tcPr>
            <w:tcW w:w="659" w:type="pct"/>
            <w:gridSpan w:val="5"/>
            <w:tcBorders>
              <w:top w:val="single" w:sz="4" w:space="0" w:color="000000"/>
              <w:left w:val="single" w:sz="4" w:space="0" w:color="000000"/>
              <w:bottom w:val="single" w:sz="4" w:space="0" w:color="000000"/>
              <w:right w:val="single" w:sz="4" w:space="0" w:color="000000"/>
            </w:tcBorders>
            <w:vAlign w:val="center"/>
            <w:hideMark/>
          </w:tcPr>
          <w:p w14:paraId="4C7762E6" w14:textId="77777777" w:rsidR="004D3ACB" w:rsidRPr="005052EA" w:rsidRDefault="004D3ACB" w:rsidP="004D3ACB">
            <w:pPr>
              <w:keepNext/>
              <w:spacing w:after="0"/>
              <w:jc w:val="center"/>
              <w:rPr>
                <w:rFonts w:ascii="Times New Roman" w:eastAsia="Calibri" w:hAnsi="Times New Roman"/>
                <w:sz w:val="24"/>
                <w:szCs w:val="24"/>
                <w:lang w:eastAsia="ar-SA"/>
              </w:rPr>
            </w:pPr>
            <w:r w:rsidRPr="005052EA">
              <w:rPr>
                <w:rFonts w:ascii="Times New Roman" w:eastAsia="Calibri" w:hAnsi="Times New Roman"/>
                <w:sz w:val="24"/>
                <w:szCs w:val="24"/>
                <w:lang w:eastAsia="ar-SA"/>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B19F656" w14:textId="77777777" w:rsidR="004D3ACB" w:rsidRPr="005052EA" w:rsidRDefault="004D3ACB" w:rsidP="004D3ACB">
            <w:pPr>
              <w:spacing w:after="0"/>
              <w:rPr>
                <w:rFonts w:ascii="Times New Roman" w:hAnsi="Times New Roman"/>
                <w:sz w:val="24"/>
                <w:szCs w:val="24"/>
                <w:lang w:eastAsia="ar-SA"/>
              </w:rPr>
            </w:pPr>
          </w:p>
        </w:tc>
      </w:tr>
      <w:tr w:rsidR="004D3ACB" w:rsidRPr="005052EA" w14:paraId="59EBABA9" w14:textId="77777777" w:rsidTr="004D3ACB">
        <w:trPr>
          <w:trHeight w:val="233"/>
        </w:trPr>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14:paraId="3D7B5436" w14:textId="77777777" w:rsidR="004D3ACB" w:rsidRPr="005052EA" w:rsidRDefault="004D3ACB" w:rsidP="004D3ACB">
            <w:pPr>
              <w:spacing w:after="0"/>
              <w:rPr>
                <w:rFonts w:ascii="Times New Roman" w:hAnsi="Times New Roman"/>
                <w:b/>
                <w:sz w:val="24"/>
                <w:szCs w:val="24"/>
                <w:lang w:eastAsia="ar-SA"/>
              </w:rPr>
            </w:pPr>
          </w:p>
        </w:tc>
        <w:tc>
          <w:tcPr>
            <w:tcW w:w="2723" w:type="pct"/>
            <w:tcBorders>
              <w:top w:val="single" w:sz="4" w:space="0" w:color="000000"/>
              <w:left w:val="single" w:sz="4" w:space="0" w:color="000000"/>
              <w:bottom w:val="single" w:sz="4" w:space="0" w:color="000000"/>
              <w:right w:val="single" w:sz="4" w:space="0" w:color="000000"/>
            </w:tcBorders>
            <w:hideMark/>
          </w:tcPr>
          <w:p w14:paraId="3F5A7A2D" w14:textId="77777777" w:rsidR="004D3ACB" w:rsidRPr="005052EA" w:rsidRDefault="004D3ACB" w:rsidP="004D3ACB">
            <w:pPr>
              <w:keepNext/>
              <w:spacing w:after="0"/>
              <w:jc w:val="both"/>
              <w:rPr>
                <w:rFonts w:ascii="Times New Roman" w:eastAsia="Calibri" w:hAnsi="Times New Roman"/>
                <w:sz w:val="24"/>
                <w:szCs w:val="24"/>
                <w:lang w:eastAsia="ar-SA"/>
              </w:rPr>
            </w:pPr>
            <w:r w:rsidRPr="005052EA">
              <w:rPr>
                <w:rFonts w:ascii="Times New Roman" w:eastAsia="Calibri" w:hAnsi="Times New Roman"/>
                <w:b/>
                <w:bCs/>
                <w:sz w:val="24"/>
                <w:szCs w:val="24"/>
                <w:lang w:eastAsia="ar-SA"/>
              </w:rPr>
              <w:t>В том числе практических занятий</w:t>
            </w:r>
          </w:p>
        </w:tc>
        <w:tc>
          <w:tcPr>
            <w:tcW w:w="659" w:type="pct"/>
            <w:gridSpan w:val="5"/>
            <w:tcBorders>
              <w:top w:val="single" w:sz="4" w:space="0" w:color="000000"/>
              <w:left w:val="single" w:sz="4" w:space="0" w:color="000000"/>
              <w:bottom w:val="single" w:sz="4" w:space="0" w:color="000000"/>
              <w:right w:val="single" w:sz="4" w:space="0" w:color="000000"/>
            </w:tcBorders>
            <w:vAlign w:val="center"/>
            <w:hideMark/>
          </w:tcPr>
          <w:p w14:paraId="0D0DF308" w14:textId="77777777" w:rsidR="004D3ACB" w:rsidRPr="005052EA" w:rsidRDefault="004D3ACB" w:rsidP="004D3ACB">
            <w:pPr>
              <w:keepNext/>
              <w:spacing w:after="0"/>
              <w:jc w:val="center"/>
              <w:rPr>
                <w:rFonts w:ascii="Times New Roman" w:eastAsia="Calibri" w:hAnsi="Times New Roman"/>
                <w:sz w:val="24"/>
                <w:szCs w:val="24"/>
                <w:lang w:eastAsia="ar-SA"/>
              </w:rPr>
            </w:pPr>
            <w:r w:rsidRPr="005052EA">
              <w:rPr>
                <w:rFonts w:ascii="Times New Roman" w:eastAsia="Calibri" w:hAnsi="Times New Roman"/>
                <w:sz w:val="24"/>
                <w:szCs w:val="24"/>
                <w:lang w:eastAsia="ar-SA"/>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B3135D9" w14:textId="77777777" w:rsidR="004D3ACB" w:rsidRPr="005052EA" w:rsidRDefault="004D3ACB" w:rsidP="004D3ACB">
            <w:pPr>
              <w:spacing w:after="0"/>
              <w:rPr>
                <w:rFonts w:ascii="Times New Roman" w:hAnsi="Times New Roman"/>
                <w:sz w:val="24"/>
                <w:szCs w:val="24"/>
                <w:lang w:eastAsia="ar-SA"/>
              </w:rPr>
            </w:pPr>
          </w:p>
        </w:tc>
      </w:tr>
      <w:tr w:rsidR="004D3ACB" w:rsidRPr="005052EA" w14:paraId="1F33BFA4" w14:textId="77777777" w:rsidTr="004D3ACB">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14:paraId="4125468A" w14:textId="77777777" w:rsidR="004D3ACB" w:rsidRPr="005052EA" w:rsidRDefault="004D3ACB" w:rsidP="004D3ACB">
            <w:pPr>
              <w:spacing w:after="0"/>
              <w:rPr>
                <w:rFonts w:ascii="Times New Roman" w:hAnsi="Times New Roman"/>
                <w:b/>
                <w:sz w:val="24"/>
                <w:szCs w:val="24"/>
                <w:lang w:eastAsia="ar-SA"/>
              </w:rPr>
            </w:pPr>
          </w:p>
        </w:tc>
        <w:tc>
          <w:tcPr>
            <w:tcW w:w="2723" w:type="pct"/>
            <w:tcBorders>
              <w:top w:val="single" w:sz="4" w:space="0" w:color="000000"/>
              <w:left w:val="single" w:sz="4" w:space="0" w:color="000000"/>
              <w:bottom w:val="single" w:sz="4" w:space="0" w:color="000000"/>
              <w:right w:val="single" w:sz="4" w:space="0" w:color="000000"/>
            </w:tcBorders>
            <w:hideMark/>
          </w:tcPr>
          <w:p w14:paraId="4E0FF54C" w14:textId="77777777" w:rsidR="004D3ACB" w:rsidRPr="005052EA" w:rsidRDefault="004D3ACB" w:rsidP="004D3ACB">
            <w:pPr>
              <w:keepNext/>
              <w:spacing w:after="0"/>
              <w:jc w:val="both"/>
              <w:rPr>
                <w:rFonts w:ascii="Times New Roman" w:eastAsia="Calibri" w:hAnsi="Times New Roman"/>
                <w:b/>
                <w:sz w:val="24"/>
                <w:szCs w:val="24"/>
                <w:lang w:eastAsia="ar-SA"/>
              </w:rPr>
            </w:pPr>
            <w:r w:rsidRPr="005052EA">
              <w:rPr>
                <w:rFonts w:ascii="Times New Roman" w:eastAsia="Calibri" w:hAnsi="Times New Roman"/>
                <w:sz w:val="24"/>
                <w:szCs w:val="24"/>
                <w:lang w:eastAsia="ar-SA"/>
              </w:rPr>
              <w:t>Практическое занятие № 7 (семинар) по теме «Представительство. Доверенность». Составление проекта доверенности.</w:t>
            </w:r>
          </w:p>
        </w:tc>
        <w:tc>
          <w:tcPr>
            <w:tcW w:w="659" w:type="pct"/>
            <w:gridSpan w:val="5"/>
            <w:tcBorders>
              <w:top w:val="single" w:sz="4" w:space="0" w:color="000000"/>
              <w:left w:val="single" w:sz="4" w:space="0" w:color="000000"/>
              <w:bottom w:val="single" w:sz="4" w:space="0" w:color="000000"/>
              <w:right w:val="single" w:sz="4" w:space="0" w:color="000000"/>
            </w:tcBorders>
            <w:vAlign w:val="center"/>
            <w:hideMark/>
          </w:tcPr>
          <w:p w14:paraId="5542444B" w14:textId="77777777" w:rsidR="004D3ACB" w:rsidRPr="005052EA" w:rsidRDefault="004D3ACB" w:rsidP="004D3ACB">
            <w:pPr>
              <w:keepNext/>
              <w:spacing w:after="0"/>
              <w:jc w:val="center"/>
              <w:rPr>
                <w:rFonts w:ascii="Times New Roman" w:eastAsia="Calibri" w:hAnsi="Times New Roman"/>
                <w:sz w:val="24"/>
                <w:szCs w:val="24"/>
                <w:lang w:eastAsia="ar-SA"/>
              </w:rPr>
            </w:pPr>
            <w:r w:rsidRPr="005052EA">
              <w:rPr>
                <w:rFonts w:ascii="Times New Roman" w:eastAsia="Calibri" w:hAnsi="Times New Roman"/>
                <w:sz w:val="24"/>
                <w:szCs w:val="24"/>
                <w:lang w:eastAsia="ar-SA"/>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A42C95C" w14:textId="77777777" w:rsidR="004D3ACB" w:rsidRPr="005052EA" w:rsidRDefault="004D3ACB" w:rsidP="004D3ACB">
            <w:pPr>
              <w:spacing w:after="0"/>
              <w:rPr>
                <w:rFonts w:ascii="Times New Roman" w:hAnsi="Times New Roman"/>
                <w:sz w:val="24"/>
                <w:szCs w:val="24"/>
                <w:lang w:eastAsia="ar-SA"/>
              </w:rPr>
            </w:pPr>
          </w:p>
        </w:tc>
      </w:tr>
      <w:tr w:rsidR="004D3ACB" w:rsidRPr="005052EA" w14:paraId="46A09D6B" w14:textId="77777777" w:rsidTr="004D3ACB">
        <w:tc>
          <w:tcPr>
            <w:tcW w:w="760" w:type="pct"/>
            <w:gridSpan w:val="2"/>
            <w:vMerge w:val="restart"/>
            <w:tcBorders>
              <w:top w:val="single" w:sz="4" w:space="0" w:color="000000"/>
              <w:left w:val="single" w:sz="4" w:space="0" w:color="000000"/>
              <w:bottom w:val="single" w:sz="4" w:space="0" w:color="000000"/>
              <w:right w:val="single" w:sz="4" w:space="0" w:color="000000"/>
            </w:tcBorders>
            <w:hideMark/>
          </w:tcPr>
          <w:p w14:paraId="1F4BBBAA" w14:textId="77777777" w:rsidR="004D3ACB" w:rsidRPr="005052EA" w:rsidRDefault="004D3ACB" w:rsidP="004D3ACB">
            <w:pPr>
              <w:keepNext/>
              <w:spacing w:after="0"/>
              <w:jc w:val="center"/>
              <w:rPr>
                <w:rFonts w:ascii="Times New Roman" w:eastAsia="Calibri" w:hAnsi="Times New Roman"/>
                <w:b/>
                <w:sz w:val="24"/>
                <w:szCs w:val="24"/>
                <w:lang w:eastAsia="ar-SA"/>
              </w:rPr>
            </w:pPr>
            <w:r w:rsidRPr="005052EA">
              <w:rPr>
                <w:rFonts w:ascii="Times New Roman" w:eastAsia="Calibri" w:hAnsi="Times New Roman"/>
                <w:b/>
                <w:sz w:val="24"/>
                <w:szCs w:val="24"/>
                <w:lang w:eastAsia="ar-SA"/>
              </w:rPr>
              <w:t>Тема 1.7.</w:t>
            </w:r>
          </w:p>
          <w:p w14:paraId="376B2E5E" w14:textId="77777777" w:rsidR="004D3ACB" w:rsidRPr="005052EA" w:rsidRDefault="004D3ACB" w:rsidP="004D3ACB">
            <w:pPr>
              <w:keepNext/>
              <w:spacing w:after="0"/>
              <w:jc w:val="center"/>
              <w:rPr>
                <w:rFonts w:ascii="Times New Roman" w:eastAsia="Calibri" w:hAnsi="Times New Roman"/>
                <w:b/>
                <w:sz w:val="24"/>
                <w:szCs w:val="24"/>
                <w:lang w:eastAsia="ar-SA"/>
              </w:rPr>
            </w:pPr>
            <w:r w:rsidRPr="005052EA">
              <w:rPr>
                <w:rFonts w:ascii="Times New Roman" w:eastAsia="Calibri" w:hAnsi="Times New Roman"/>
                <w:b/>
                <w:sz w:val="24"/>
                <w:szCs w:val="24"/>
                <w:lang w:eastAsia="ar-SA"/>
              </w:rPr>
              <w:t xml:space="preserve">Осуществление и защита гражданских прав. Сроки </w:t>
            </w:r>
          </w:p>
          <w:p w14:paraId="25DE9C2C" w14:textId="77777777" w:rsidR="004D3ACB" w:rsidRPr="005052EA" w:rsidRDefault="004D3ACB" w:rsidP="004D3ACB">
            <w:pPr>
              <w:keepNext/>
              <w:spacing w:after="0"/>
              <w:jc w:val="center"/>
              <w:rPr>
                <w:rFonts w:ascii="Times New Roman" w:eastAsia="Calibri" w:hAnsi="Times New Roman"/>
                <w:b/>
                <w:sz w:val="24"/>
                <w:szCs w:val="24"/>
                <w:lang w:eastAsia="ar-SA"/>
              </w:rPr>
            </w:pPr>
            <w:r w:rsidRPr="005052EA">
              <w:rPr>
                <w:rFonts w:ascii="Times New Roman" w:eastAsia="Calibri" w:hAnsi="Times New Roman"/>
                <w:b/>
                <w:sz w:val="24"/>
                <w:szCs w:val="24"/>
                <w:lang w:eastAsia="ar-SA"/>
              </w:rPr>
              <w:t>в гражданском прав</w:t>
            </w:r>
          </w:p>
        </w:tc>
        <w:tc>
          <w:tcPr>
            <w:tcW w:w="2945" w:type="pct"/>
            <w:gridSpan w:val="4"/>
            <w:tcBorders>
              <w:top w:val="single" w:sz="4" w:space="0" w:color="000000"/>
              <w:left w:val="single" w:sz="4" w:space="0" w:color="000000"/>
              <w:bottom w:val="single" w:sz="4" w:space="0" w:color="000000"/>
              <w:right w:val="single" w:sz="4" w:space="0" w:color="000000"/>
            </w:tcBorders>
            <w:vAlign w:val="center"/>
            <w:hideMark/>
          </w:tcPr>
          <w:p w14:paraId="681A1D86" w14:textId="77777777" w:rsidR="004D3ACB" w:rsidRPr="005052EA" w:rsidRDefault="004D3ACB" w:rsidP="004D3ACB">
            <w:pPr>
              <w:keepNext/>
              <w:spacing w:after="0"/>
              <w:jc w:val="both"/>
              <w:rPr>
                <w:rFonts w:ascii="Times New Roman" w:eastAsia="Calibri" w:hAnsi="Times New Roman"/>
                <w:b/>
                <w:sz w:val="24"/>
                <w:szCs w:val="24"/>
                <w:lang w:eastAsia="ar-SA"/>
              </w:rPr>
            </w:pPr>
            <w:r w:rsidRPr="005052EA">
              <w:rPr>
                <w:rFonts w:ascii="Times New Roman" w:eastAsia="Calibri" w:hAnsi="Times New Roman"/>
                <w:b/>
                <w:sz w:val="24"/>
                <w:szCs w:val="24"/>
                <w:lang w:eastAsia="ar-SA"/>
              </w:rPr>
              <w:t>Содержание учебного материала</w:t>
            </w:r>
          </w:p>
        </w:tc>
        <w:tc>
          <w:tcPr>
            <w:tcW w:w="566" w:type="pct"/>
            <w:gridSpan w:val="2"/>
            <w:tcBorders>
              <w:top w:val="single" w:sz="4" w:space="0" w:color="000000"/>
              <w:left w:val="single" w:sz="4" w:space="0" w:color="000000"/>
              <w:bottom w:val="single" w:sz="4" w:space="0" w:color="000000"/>
              <w:right w:val="single" w:sz="4" w:space="0" w:color="000000"/>
            </w:tcBorders>
            <w:vAlign w:val="center"/>
            <w:hideMark/>
          </w:tcPr>
          <w:p w14:paraId="4CEB79D7" w14:textId="77777777" w:rsidR="004D3ACB" w:rsidRPr="005052EA" w:rsidRDefault="004D3ACB" w:rsidP="004D3ACB">
            <w:pPr>
              <w:keepNext/>
              <w:spacing w:after="0"/>
              <w:jc w:val="center"/>
              <w:rPr>
                <w:rFonts w:ascii="Times New Roman" w:eastAsia="Calibri" w:hAnsi="Times New Roman"/>
                <w:b/>
                <w:sz w:val="24"/>
                <w:szCs w:val="24"/>
                <w:lang w:eastAsia="ar-SA"/>
              </w:rPr>
            </w:pPr>
            <w:r w:rsidRPr="005052EA">
              <w:rPr>
                <w:rFonts w:ascii="Times New Roman" w:eastAsia="Calibri" w:hAnsi="Times New Roman"/>
                <w:b/>
                <w:sz w:val="24"/>
                <w:szCs w:val="24"/>
                <w:lang w:eastAsia="ar-SA"/>
              </w:rPr>
              <w:t>4/2</w:t>
            </w:r>
          </w:p>
        </w:tc>
        <w:tc>
          <w:tcPr>
            <w:tcW w:w="728" w:type="pct"/>
            <w:gridSpan w:val="2"/>
            <w:vMerge w:val="restart"/>
            <w:tcBorders>
              <w:top w:val="single" w:sz="4" w:space="0" w:color="000000"/>
              <w:left w:val="single" w:sz="4" w:space="0" w:color="000000"/>
              <w:bottom w:val="single" w:sz="4" w:space="0" w:color="000000"/>
              <w:right w:val="single" w:sz="4" w:space="0" w:color="000000"/>
            </w:tcBorders>
            <w:vAlign w:val="center"/>
          </w:tcPr>
          <w:p w14:paraId="00AE16FC" w14:textId="77777777" w:rsidR="004D3ACB" w:rsidRPr="005052EA" w:rsidRDefault="004D3ACB" w:rsidP="004D3ACB">
            <w:pPr>
              <w:keepNext/>
              <w:spacing w:after="0"/>
              <w:jc w:val="center"/>
              <w:rPr>
                <w:rFonts w:ascii="Times New Roman" w:eastAsia="Calibri" w:hAnsi="Times New Roman"/>
                <w:sz w:val="24"/>
                <w:szCs w:val="24"/>
                <w:lang w:eastAsia="ar-SA"/>
              </w:rPr>
            </w:pPr>
            <w:r w:rsidRPr="005052EA">
              <w:rPr>
                <w:rFonts w:ascii="Times New Roman" w:eastAsia="Calibri" w:hAnsi="Times New Roman"/>
                <w:sz w:val="24"/>
                <w:szCs w:val="24"/>
                <w:lang w:eastAsia="ar-SA"/>
              </w:rPr>
              <w:t>ОК 01, ОК 02, ОК 03, ОК 04, ОК 05, ОК 06</w:t>
            </w:r>
          </w:p>
          <w:p w14:paraId="31B467E9" w14:textId="77777777" w:rsidR="004D3ACB" w:rsidRPr="005052EA" w:rsidRDefault="004D3ACB" w:rsidP="004D3ACB">
            <w:pPr>
              <w:keepNext/>
              <w:spacing w:after="0"/>
              <w:jc w:val="center"/>
              <w:rPr>
                <w:rFonts w:ascii="Times New Roman" w:eastAsia="Calibri" w:hAnsi="Times New Roman"/>
                <w:sz w:val="24"/>
                <w:szCs w:val="24"/>
                <w:lang w:eastAsia="ar-SA"/>
              </w:rPr>
            </w:pPr>
            <w:r w:rsidRPr="005052EA">
              <w:rPr>
                <w:rFonts w:ascii="Times New Roman" w:eastAsia="Calibri" w:hAnsi="Times New Roman"/>
                <w:sz w:val="24"/>
                <w:szCs w:val="24"/>
                <w:lang w:eastAsia="ar-SA"/>
              </w:rPr>
              <w:t>ПК 1.1</w:t>
            </w:r>
          </w:p>
          <w:p w14:paraId="71032F7B" w14:textId="77777777" w:rsidR="004D3ACB" w:rsidRPr="005052EA" w:rsidRDefault="004D3ACB" w:rsidP="004D3ACB">
            <w:pPr>
              <w:keepNext/>
              <w:spacing w:after="0"/>
              <w:jc w:val="center"/>
              <w:rPr>
                <w:rFonts w:ascii="Times New Roman" w:eastAsia="Calibri" w:hAnsi="Times New Roman"/>
                <w:sz w:val="24"/>
                <w:szCs w:val="24"/>
                <w:lang w:eastAsia="ar-SA"/>
              </w:rPr>
            </w:pPr>
            <w:r w:rsidRPr="005052EA">
              <w:rPr>
                <w:rFonts w:ascii="Times New Roman" w:eastAsia="Calibri" w:hAnsi="Times New Roman"/>
                <w:sz w:val="24"/>
                <w:szCs w:val="24"/>
                <w:lang w:eastAsia="ar-SA"/>
              </w:rPr>
              <w:t>ПК 1.2</w:t>
            </w:r>
          </w:p>
          <w:p w14:paraId="22418539" w14:textId="77777777" w:rsidR="004D3ACB" w:rsidRPr="005052EA" w:rsidRDefault="004D3ACB" w:rsidP="004D3ACB">
            <w:pPr>
              <w:keepNext/>
              <w:spacing w:after="0"/>
              <w:jc w:val="center"/>
              <w:rPr>
                <w:rFonts w:ascii="Times New Roman" w:eastAsia="Calibri" w:hAnsi="Times New Roman"/>
                <w:sz w:val="24"/>
                <w:szCs w:val="24"/>
                <w:lang w:eastAsia="ar-SA"/>
              </w:rPr>
            </w:pPr>
          </w:p>
        </w:tc>
      </w:tr>
      <w:tr w:rsidR="004D3ACB" w:rsidRPr="005052EA" w14:paraId="6C5FB54E" w14:textId="77777777" w:rsidTr="004D3ACB">
        <w:trPr>
          <w:trHeight w:val="1104"/>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1AC3F72D" w14:textId="77777777" w:rsidR="004D3ACB" w:rsidRPr="005052EA" w:rsidRDefault="004D3ACB" w:rsidP="004D3ACB">
            <w:pPr>
              <w:spacing w:after="0"/>
              <w:rPr>
                <w:rFonts w:ascii="Times New Roman" w:hAnsi="Times New Roman"/>
                <w:b/>
                <w:sz w:val="24"/>
                <w:szCs w:val="24"/>
                <w:lang w:eastAsia="ar-SA"/>
              </w:rPr>
            </w:pPr>
          </w:p>
        </w:tc>
        <w:tc>
          <w:tcPr>
            <w:tcW w:w="2945" w:type="pct"/>
            <w:gridSpan w:val="4"/>
            <w:tcBorders>
              <w:top w:val="single" w:sz="4" w:space="0" w:color="000000"/>
              <w:left w:val="single" w:sz="4" w:space="0" w:color="000000"/>
              <w:bottom w:val="single" w:sz="4" w:space="0" w:color="000000"/>
              <w:right w:val="single" w:sz="4" w:space="0" w:color="000000"/>
            </w:tcBorders>
            <w:hideMark/>
          </w:tcPr>
          <w:p w14:paraId="6AEE4300" w14:textId="77777777" w:rsidR="004D3ACB" w:rsidRPr="005052EA" w:rsidRDefault="004D3ACB" w:rsidP="004D3ACB">
            <w:pPr>
              <w:keepNext/>
              <w:spacing w:after="0"/>
              <w:jc w:val="both"/>
              <w:rPr>
                <w:rFonts w:ascii="Times New Roman" w:eastAsia="Calibri" w:hAnsi="Times New Roman"/>
                <w:sz w:val="24"/>
                <w:szCs w:val="24"/>
                <w:lang w:eastAsia="ar-SA"/>
              </w:rPr>
            </w:pPr>
            <w:r w:rsidRPr="005052EA">
              <w:rPr>
                <w:rFonts w:ascii="Times New Roman" w:eastAsia="Calibri" w:hAnsi="Times New Roman"/>
                <w:sz w:val="24"/>
                <w:szCs w:val="24"/>
                <w:lang w:eastAsia="ar-SA"/>
              </w:rPr>
              <w:t xml:space="preserve">1.Понятие и способы осуществления гражданских прав. </w:t>
            </w:r>
          </w:p>
          <w:p w14:paraId="518D460B" w14:textId="77777777" w:rsidR="004D3ACB" w:rsidRPr="005052EA" w:rsidRDefault="004D3ACB" w:rsidP="004D3ACB">
            <w:pPr>
              <w:keepNext/>
              <w:spacing w:after="0"/>
              <w:jc w:val="both"/>
              <w:rPr>
                <w:rFonts w:ascii="Times New Roman" w:eastAsia="Calibri" w:hAnsi="Times New Roman"/>
                <w:sz w:val="24"/>
                <w:szCs w:val="24"/>
                <w:lang w:eastAsia="ar-SA"/>
              </w:rPr>
            </w:pPr>
            <w:r w:rsidRPr="005052EA">
              <w:rPr>
                <w:rFonts w:ascii="Times New Roman" w:eastAsia="Calibri" w:hAnsi="Times New Roman"/>
                <w:sz w:val="24"/>
                <w:szCs w:val="24"/>
                <w:lang w:eastAsia="ar-SA"/>
              </w:rPr>
              <w:t xml:space="preserve">Пределы осуществления прав. Злоупотребление правом. </w:t>
            </w:r>
          </w:p>
          <w:p w14:paraId="33C4F554" w14:textId="77777777" w:rsidR="004D3ACB" w:rsidRPr="005052EA" w:rsidRDefault="004D3ACB" w:rsidP="004D3ACB">
            <w:pPr>
              <w:keepNext/>
              <w:spacing w:after="0"/>
              <w:jc w:val="both"/>
              <w:rPr>
                <w:rFonts w:ascii="Times New Roman" w:eastAsia="Calibri" w:hAnsi="Times New Roman"/>
                <w:sz w:val="24"/>
                <w:szCs w:val="24"/>
                <w:lang w:eastAsia="ar-SA"/>
              </w:rPr>
            </w:pPr>
            <w:r w:rsidRPr="005052EA">
              <w:rPr>
                <w:rFonts w:ascii="Times New Roman" w:eastAsia="Calibri" w:hAnsi="Times New Roman"/>
                <w:sz w:val="24"/>
                <w:szCs w:val="24"/>
                <w:lang w:eastAsia="ar-SA"/>
              </w:rPr>
              <w:t>Понятие и способы защиты гражданских прав. Административный и судебный порядок защиты гражданских прав.</w:t>
            </w:r>
          </w:p>
        </w:tc>
        <w:tc>
          <w:tcPr>
            <w:tcW w:w="566" w:type="pct"/>
            <w:gridSpan w:val="2"/>
            <w:vMerge w:val="restart"/>
            <w:tcBorders>
              <w:top w:val="single" w:sz="4" w:space="0" w:color="000000"/>
              <w:left w:val="single" w:sz="4" w:space="0" w:color="000000"/>
              <w:bottom w:val="single" w:sz="4" w:space="0" w:color="auto"/>
              <w:right w:val="single" w:sz="4" w:space="0" w:color="000000"/>
            </w:tcBorders>
            <w:vAlign w:val="center"/>
          </w:tcPr>
          <w:p w14:paraId="26046F7C" w14:textId="77777777" w:rsidR="004D3ACB" w:rsidRPr="005052EA" w:rsidRDefault="004D3ACB" w:rsidP="004D3ACB">
            <w:pPr>
              <w:keepNext/>
              <w:spacing w:after="0"/>
              <w:jc w:val="center"/>
              <w:rPr>
                <w:rFonts w:ascii="Times New Roman" w:eastAsia="Calibri" w:hAnsi="Times New Roman"/>
                <w:sz w:val="24"/>
                <w:szCs w:val="24"/>
                <w:lang w:eastAsia="ar-SA"/>
              </w:rPr>
            </w:pPr>
            <w:r w:rsidRPr="005052EA">
              <w:rPr>
                <w:rFonts w:ascii="Times New Roman" w:eastAsia="Calibri" w:hAnsi="Times New Roman"/>
                <w:sz w:val="24"/>
                <w:szCs w:val="24"/>
                <w:lang w:eastAsia="ar-SA"/>
              </w:rPr>
              <w:t>2</w:t>
            </w:r>
          </w:p>
          <w:p w14:paraId="1335A4F7" w14:textId="77777777" w:rsidR="004D3ACB" w:rsidRPr="005052EA" w:rsidRDefault="004D3ACB" w:rsidP="004D3ACB">
            <w:pPr>
              <w:keepNext/>
              <w:spacing w:after="0"/>
              <w:jc w:val="center"/>
              <w:rPr>
                <w:rFonts w:ascii="Times New Roman" w:eastAsia="Calibri" w:hAnsi="Times New Roman"/>
                <w:sz w:val="24"/>
                <w:szCs w:val="24"/>
                <w:lang w:eastAsia="ar-SA"/>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0C06650F" w14:textId="77777777" w:rsidR="004D3ACB" w:rsidRPr="005052EA" w:rsidRDefault="004D3ACB" w:rsidP="004D3ACB">
            <w:pPr>
              <w:spacing w:after="0"/>
              <w:rPr>
                <w:rFonts w:ascii="Times New Roman" w:hAnsi="Times New Roman"/>
                <w:sz w:val="24"/>
                <w:szCs w:val="24"/>
                <w:lang w:eastAsia="ar-SA"/>
              </w:rPr>
            </w:pPr>
          </w:p>
        </w:tc>
      </w:tr>
      <w:tr w:rsidR="004D3ACB" w:rsidRPr="005052EA" w14:paraId="29A4061E" w14:textId="77777777" w:rsidTr="004D3ACB">
        <w:trPr>
          <w:trHeight w:val="462"/>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2EBB6EC4" w14:textId="77777777" w:rsidR="004D3ACB" w:rsidRPr="005052EA" w:rsidRDefault="004D3ACB" w:rsidP="004D3ACB">
            <w:pPr>
              <w:spacing w:after="0"/>
              <w:rPr>
                <w:rFonts w:ascii="Times New Roman" w:hAnsi="Times New Roman"/>
                <w:b/>
                <w:sz w:val="24"/>
                <w:szCs w:val="24"/>
                <w:lang w:eastAsia="ar-SA"/>
              </w:rPr>
            </w:pPr>
          </w:p>
        </w:tc>
        <w:tc>
          <w:tcPr>
            <w:tcW w:w="2945" w:type="pct"/>
            <w:gridSpan w:val="4"/>
            <w:tcBorders>
              <w:top w:val="single" w:sz="4" w:space="0" w:color="auto"/>
              <w:left w:val="single" w:sz="4" w:space="0" w:color="000000"/>
              <w:bottom w:val="single" w:sz="4" w:space="0" w:color="000000"/>
              <w:right w:val="single" w:sz="4" w:space="0" w:color="000000"/>
            </w:tcBorders>
            <w:hideMark/>
          </w:tcPr>
          <w:p w14:paraId="679531BD" w14:textId="77777777" w:rsidR="004D3ACB" w:rsidRPr="005052EA" w:rsidRDefault="004D3ACB" w:rsidP="004D3ACB">
            <w:pPr>
              <w:keepNext/>
              <w:spacing w:after="0"/>
              <w:jc w:val="both"/>
              <w:rPr>
                <w:rFonts w:ascii="Times New Roman" w:eastAsia="Calibri" w:hAnsi="Times New Roman"/>
                <w:b/>
                <w:sz w:val="24"/>
                <w:szCs w:val="24"/>
                <w:lang w:eastAsia="ar-SA"/>
              </w:rPr>
            </w:pPr>
            <w:r w:rsidRPr="005052EA">
              <w:rPr>
                <w:rFonts w:ascii="Times New Roman" w:eastAsia="Calibri" w:hAnsi="Times New Roman"/>
                <w:sz w:val="24"/>
                <w:szCs w:val="24"/>
                <w:lang w:eastAsia="ar-SA"/>
              </w:rPr>
              <w:t xml:space="preserve"> 2.Понятие, виды и исчисление сроков в гражданском праве. Приостановление и перерыв срока исковой давности. Восстановление срока давности. Требования, на которые исковая давность не распространяется. </w:t>
            </w:r>
          </w:p>
        </w:tc>
        <w:tc>
          <w:tcPr>
            <w:tcW w:w="0" w:type="auto"/>
            <w:gridSpan w:val="2"/>
            <w:vMerge/>
            <w:tcBorders>
              <w:top w:val="single" w:sz="4" w:space="0" w:color="000000"/>
              <w:left w:val="single" w:sz="4" w:space="0" w:color="000000"/>
              <w:bottom w:val="single" w:sz="4" w:space="0" w:color="auto"/>
              <w:right w:val="single" w:sz="4" w:space="0" w:color="000000"/>
            </w:tcBorders>
            <w:vAlign w:val="center"/>
            <w:hideMark/>
          </w:tcPr>
          <w:p w14:paraId="61A20603" w14:textId="77777777" w:rsidR="004D3ACB" w:rsidRPr="005052EA" w:rsidRDefault="004D3ACB" w:rsidP="004D3ACB">
            <w:pPr>
              <w:spacing w:after="0"/>
              <w:rPr>
                <w:rFonts w:ascii="Times New Roman" w:hAnsi="Times New Roman"/>
                <w:sz w:val="24"/>
                <w:szCs w:val="24"/>
                <w:lang w:eastAsia="ar-SA"/>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1FCD7F94" w14:textId="77777777" w:rsidR="004D3ACB" w:rsidRPr="005052EA" w:rsidRDefault="004D3ACB" w:rsidP="004D3ACB">
            <w:pPr>
              <w:spacing w:after="0"/>
              <w:rPr>
                <w:rFonts w:ascii="Times New Roman" w:hAnsi="Times New Roman"/>
                <w:sz w:val="24"/>
                <w:szCs w:val="24"/>
                <w:lang w:eastAsia="ar-SA"/>
              </w:rPr>
            </w:pPr>
          </w:p>
        </w:tc>
      </w:tr>
      <w:tr w:rsidR="004D3ACB" w:rsidRPr="005052EA" w14:paraId="0F71F312" w14:textId="77777777" w:rsidTr="004D3ACB">
        <w:trPr>
          <w:trHeight w:val="258"/>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148B6CF7" w14:textId="77777777" w:rsidR="004D3ACB" w:rsidRPr="005052EA" w:rsidRDefault="004D3ACB" w:rsidP="004D3ACB">
            <w:pPr>
              <w:spacing w:after="0"/>
              <w:rPr>
                <w:rFonts w:ascii="Times New Roman" w:hAnsi="Times New Roman"/>
                <w:b/>
                <w:sz w:val="24"/>
                <w:szCs w:val="24"/>
                <w:lang w:eastAsia="ar-SA"/>
              </w:rPr>
            </w:pPr>
          </w:p>
        </w:tc>
        <w:tc>
          <w:tcPr>
            <w:tcW w:w="2945" w:type="pct"/>
            <w:gridSpan w:val="4"/>
            <w:tcBorders>
              <w:top w:val="single" w:sz="4" w:space="0" w:color="000000"/>
              <w:left w:val="single" w:sz="4" w:space="0" w:color="000000"/>
              <w:bottom w:val="single" w:sz="4" w:space="0" w:color="auto"/>
              <w:right w:val="single" w:sz="4" w:space="0" w:color="000000"/>
            </w:tcBorders>
            <w:hideMark/>
          </w:tcPr>
          <w:p w14:paraId="43DFFED2" w14:textId="77777777" w:rsidR="004D3ACB" w:rsidRPr="005052EA" w:rsidRDefault="004D3ACB" w:rsidP="004D3ACB">
            <w:pPr>
              <w:keepNext/>
              <w:spacing w:after="0"/>
              <w:jc w:val="both"/>
              <w:rPr>
                <w:rFonts w:ascii="Times New Roman" w:eastAsia="Calibri" w:hAnsi="Times New Roman"/>
                <w:b/>
                <w:sz w:val="24"/>
                <w:szCs w:val="24"/>
                <w:lang w:eastAsia="ar-SA"/>
              </w:rPr>
            </w:pPr>
            <w:r w:rsidRPr="005052EA">
              <w:rPr>
                <w:rFonts w:ascii="Times New Roman" w:eastAsia="Calibri" w:hAnsi="Times New Roman"/>
                <w:b/>
                <w:bCs/>
                <w:sz w:val="24"/>
                <w:szCs w:val="24"/>
                <w:lang w:eastAsia="ar-SA"/>
              </w:rPr>
              <w:t>В том числе практических занятий</w:t>
            </w:r>
          </w:p>
        </w:tc>
        <w:tc>
          <w:tcPr>
            <w:tcW w:w="566" w:type="pct"/>
            <w:gridSpan w:val="2"/>
            <w:tcBorders>
              <w:top w:val="single" w:sz="4" w:space="0" w:color="000000"/>
              <w:left w:val="single" w:sz="4" w:space="0" w:color="000000"/>
              <w:bottom w:val="single" w:sz="4" w:space="0" w:color="auto"/>
              <w:right w:val="single" w:sz="4" w:space="0" w:color="000000"/>
            </w:tcBorders>
            <w:vAlign w:val="center"/>
            <w:hideMark/>
          </w:tcPr>
          <w:p w14:paraId="033F95E2" w14:textId="77777777" w:rsidR="004D3ACB" w:rsidRPr="005052EA" w:rsidRDefault="004D3ACB" w:rsidP="004D3ACB">
            <w:pPr>
              <w:keepNext/>
              <w:spacing w:after="0"/>
              <w:jc w:val="center"/>
              <w:rPr>
                <w:rFonts w:ascii="Times New Roman" w:eastAsia="Calibri" w:hAnsi="Times New Roman"/>
                <w:sz w:val="24"/>
                <w:szCs w:val="24"/>
                <w:lang w:eastAsia="ar-SA"/>
              </w:rPr>
            </w:pPr>
            <w:r w:rsidRPr="005052EA">
              <w:rPr>
                <w:rFonts w:ascii="Times New Roman" w:eastAsia="Calibri" w:hAnsi="Times New Roman"/>
                <w:sz w:val="24"/>
                <w:szCs w:val="24"/>
                <w:lang w:eastAsia="ar-SA"/>
              </w:rPr>
              <w:t>2</w:t>
            </w: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3965BF8A" w14:textId="77777777" w:rsidR="004D3ACB" w:rsidRPr="005052EA" w:rsidRDefault="004D3ACB" w:rsidP="004D3ACB">
            <w:pPr>
              <w:spacing w:after="0"/>
              <w:rPr>
                <w:rFonts w:ascii="Times New Roman" w:hAnsi="Times New Roman"/>
                <w:sz w:val="24"/>
                <w:szCs w:val="24"/>
                <w:lang w:eastAsia="ar-SA"/>
              </w:rPr>
            </w:pPr>
          </w:p>
        </w:tc>
      </w:tr>
      <w:tr w:rsidR="004D3ACB" w:rsidRPr="005052EA" w14:paraId="3EA5D9B4" w14:textId="77777777" w:rsidTr="004D3ACB">
        <w:trPr>
          <w:trHeight w:val="142"/>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2186AD2B" w14:textId="77777777" w:rsidR="004D3ACB" w:rsidRPr="005052EA" w:rsidRDefault="004D3ACB" w:rsidP="004D3ACB">
            <w:pPr>
              <w:spacing w:after="0"/>
              <w:rPr>
                <w:rFonts w:ascii="Times New Roman" w:hAnsi="Times New Roman"/>
                <w:b/>
                <w:sz w:val="24"/>
                <w:szCs w:val="24"/>
                <w:lang w:eastAsia="ar-SA"/>
              </w:rPr>
            </w:pPr>
          </w:p>
        </w:tc>
        <w:tc>
          <w:tcPr>
            <w:tcW w:w="2945" w:type="pct"/>
            <w:gridSpan w:val="4"/>
            <w:tcBorders>
              <w:top w:val="single" w:sz="4" w:space="0" w:color="auto"/>
              <w:left w:val="single" w:sz="4" w:space="0" w:color="000000"/>
              <w:bottom w:val="single" w:sz="4" w:space="0" w:color="000000"/>
              <w:right w:val="single" w:sz="4" w:space="0" w:color="000000"/>
            </w:tcBorders>
            <w:hideMark/>
          </w:tcPr>
          <w:p w14:paraId="46AE03DE" w14:textId="77777777" w:rsidR="004D3ACB" w:rsidRPr="005052EA" w:rsidRDefault="004D3ACB" w:rsidP="004D3ACB">
            <w:pPr>
              <w:keepNext/>
              <w:spacing w:after="0"/>
              <w:jc w:val="both"/>
              <w:rPr>
                <w:rFonts w:ascii="Times New Roman" w:eastAsia="Calibri" w:hAnsi="Times New Roman"/>
                <w:b/>
                <w:sz w:val="24"/>
                <w:szCs w:val="24"/>
                <w:lang w:eastAsia="ar-SA"/>
              </w:rPr>
            </w:pPr>
            <w:r w:rsidRPr="005052EA">
              <w:rPr>
                <w:rFonts w:ascii="Times New Roman" w:eastAsia="Calibri" w:hAnsi="Times New Roman"/>
                <w:sz w:val="24"/>
                <w:szCs w:val="24"/>
                <w:lang w:eastAsia="ar-SA"/>
              </w:rPr>
              <w:t>Практическое занятие № 8 (семинар) по теме «Осуществление и защита гражданских прав. Сроки в гражданском праве». Решение практических ситуаций по исчислению срока исковой давности и иных гражданско-правовых сроков.</w:t>
            </w:r>
          </w:p>
        </w:tc>
        <w:tc>
          <w:tcPr>
            <w:tcW w:w="566" w:type="pct"/>
            <w:gridSpan w:val="2"/>
            <w:tcBorders>
              <w:top w:val="single" w:sz="4" w:space="0" w:color="auto"/>
              <w:left w:val="single" w:sz="4" w:space="0" w:color="000000"/>
              <w:bottom w:val="single" w:sz="4" w:space="0" w:color="000000"/>
              <w:right w:val="single" w:sz="4" w:space="0" w:color="000000"/>
            </w:tcBorders>
            <w:vAlign w:val="center"/>
            <w:hideMark/>
          </w:tcPr>
          <w:p w14:paraId="1CD72CCC" w14:textId="77777777" w:rsidR="004D3ACB" w:rsidRPr="005052EA" w:rsidRDefault="004D3ACB" w:rsidP="004D3ACB">
            <w:pPr>
              <w:keepNext/>
              <w:spacing w:after="0"/>
              <w:jc w:val="center"/>
              <w:rPr>
                <w:rFonts w:ascii="Times New Roman" w:eastAsia="Calibri" w:hAnsi="Times New Roman"/>
                <w:sz w:val="24"/>
                <w:szCs w:val="24"/>
                <w:lang w:eastAsia="ar-SA"/>
              </w:rPr>
            </w:pPr>
            <w:r w:rsidRPr="005052EA">
              <w:rPr>
                <w:rFonts w:ascii="Times New Roman" w:eastAsia="Calibri" w:hAnsi="Times New Roman"/>
                <w:sz w:val="24"/>
                <w:szCs w:val="24"/>
                <w:lang w:eastAsia="ar-SA"/>
              </w:rPr>
              <w:t>2</w:t>
            </w: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05DE5D16" w14:textId="77777777" w:rsidR="004D3ACB" w:rsidRPr="005052EA" w:rsidRDefault="004D3ACB" w:rsidP="004D3ACB">
            <w:pPr>
              <w:spacing w:after="0"/>
              <w:rPr>
                <w:rFonts w:ascii="Times New Roman" w:hAnsi="Times New Roman"/>
                <w:sz w:val="24"/>
                <w:szCs w:val="24"/>
                <w:lang w:eastAsia="ar-SA"/>
              </w:rPr>
            </w:pPr>
          </w:p>
        </w:tc>
      </w:tr>
      <w:tr w:rsidR="004D3ACB" w:rsidRPr="005052EA" w14:paraId="111FBACE" w14:textId="77777777" w:rsidTr="004D3ACB">
        <w:trPr>
          <w:trHeight w:val="142"/>
        </w:trPr>
        <w:tc>
          <w:tcPr>
            <w:tcW w:w="760" w:type="pct"/>
            <w:gridSpan w:val="2"/>
            <w:vMerge w:val="restart"/>
            <w:tcBorders>
              <w:top w:val="single" w:sz="4" w:space="0" w:color="000000"/>
              <w:left w:val="single" w:sz="4" w:space="0" w:color="000000"/>
              <w:bottom w:val="single" w:sz="4" w:space="0" w:color="000000"/>
              <w:right w:val="single" w:sz="4" w:space="0" w:color="000000"/>
            </w:tcBorders>
            <w:vAlign w:val="center"/>
          </w:tcPr>
          <w:p w14:paraId="7B9D9784" w14:textId="77777777" w:rsidR="004D3ACB" w:rsidRPr="005052EA" w:rsidRDefault="004D3ACB" w:rsidP="004D3ACB">
            <w:pPr>
              <w:keepNext/>
              <w:spacing w:after="0"/>
              <w:jc w:val="center"/>
              <w:rPr>
                <w:rFonts w:ascii="Times New Roman" w:eastAsia="Calibri" w:hAnsi="Times New Roman"/>
                <w:b/>
                <w:sz w:val="24"/>
                <w:szCs w:val="24"/>
                <w:lang w:eastAsia="ar-SA"/>
              </w:rPr>
            </w:pPr>
          </w:p>
        </w:tc>
        <w:tc>
          <w:tcPr>
            <w:tcW w:w="2945" w:type="pct"/>
            <w:gridSpan w:val="4"/>
            <w:tcBorders>
              <w:top w:val="single" w:sz="4" w:space="0" w:color="auto"/>
              <w:left w:val="single" w:sz="4" w:space="0" w:color="000000"/>
              <w:bottom w:val="single" w:sz="4" w:space="0" w:color="000000"/>
              <w:right w:val="single" w:sz="4" w:space="0" w:color="000000"/>
            </w:tcBorders>
            <w:hideMark/>
          </w:tcPr>
          <w:p w14:paraId="67CAADF1" w14:textId="77777777" w:rsidR="004D3ACB" w:rsidRPr="005052EA" w:rsidRDefault="004D3ACB" w:rsidP="004D3ACB">
            <w:pPr>
              <w:keepNext/>
              <w:spacing w:after="0"/>
              <w:jc w:val="both"/>
              <w:rPr>
                <w:rFonts w:ascii="Times New Roman" w:eastAsia="Calibri" w:hAnsi="Times New Roman"/>
                <w:b/>
                <w:sz w:val="24"/>
                <w:szCs w:val="24"/>
                <w:lang w:eastAsia="ar-SA"/>
              </w:rPr>
            </w:pPr>
            <w:r w:rsidRPr="005052EA">
              <w:rPr>
                <w:rFonts w:ascii="Times New Roman" w:eastAsia="Calibri" w:hAnsi="Times New Roman"/>
                <w:b/>
                <w:bCs/>
                <w:sz w:val="24"/>
                <w:szCs w:val="24"/>
                <w:lang w:eastAsia="ar-SA"/>
              </w:rPr>
              <w:t>В том числе практических и лабораторных занятий</w:t>
            </w:r>
          </w:p>
        </w:tc>
        <w:tc>
          <w:tcPr>
            <w:tcW w:w="566" w:type="pct"/>
            <w:gridSpan w:val="2"/>
            <w:tcBorders>
              <w:top w:val="single" w:sz="4" w:space="0" w:color="auto"/>
              <w:left w:val="single" w:sz="4" w:space="0" w:color="000000"/>
              <w:bottom w:val="single" w:sz="4" w:space="0" w:color="000000"/>
              <w:right w:val="single" w:sz="4" w:space="0" w:color="000000"/>
            </w:tcBorders>
            <w:vAlign w:val="center"/>
            <w:hideMark/>
          </w:tcPr>
          <w:p w14:paraId="657FF4A7" w14:textId="77777777" w:rsidR="004D3ACB" w:rsidRPr="005052EA" w:rsidRDefault="004D3ACB" w:rsidP="004D3ACB">
            <w:pPr>
              <w:keepNext/>
              <w:spacing w:after="0"/>
              <w:jc w:val="center"/>
              <w:rPr>
                <w:rFonts w:ascii="Times New Roman" w:eastAsia="Calibri" w:hAnsi="Times New Roman"/>
                <w:b/>
                <w:sz w:val="24"/>
                <w:szCs w:val="24"/>
                <w:lang w:eastAsia="ar-SA"/>
              </w:rPr>
            </w:pPr>
            <w:r w:rsidRPr="005052EA">
              <w:rPr>
                <w:rFonts w:ascii="Times New Roman" w:eastAsia="Calibri" w:hAnsi="Times New Roman"/>
                <w:b/>
                <w:sz w:val="24"/>
                <w:szCs w:val="24"/>
                <w:lang w:eastAsia="ar-SA"/>
              </w:rPr>
              <w:t>2</w:t>
            </w:r>
          </w:p>
        </w:tc>
        <w:tc>
          <w:tcPr>
            <w:tcW w:w="728" w:type="pct"/>
            <w:gridSpan w:val="2"/>
            <w:vMerge w:val="restart"/>
            <w:tcBorders>
              <w:top w:val="single" w:sz="4" w:space="0" w:color="auto"/>
              <w:left w:val="single" w:sz="4" w:space="0" w:color="000000"/>
              <w:bottom w:val="single" w:sz="4" w:space="0" w:color="000000"/>
              <w:right w:val="single" w:sz="4" w:space="0" w:color="000000"/>
            </w:tcBorders>
            <w:vAlign w:val="center"/>
          </w:tcPr>
          <w:p w14:paraId="78D99F67" w14:textId="77777777" w:rsidR="004D3ACB" w:rsidRPr="005052EA" w:rsidRDefault="004D3ACB" w:rsidP="004D3ACB">
            <w:pPr>
              <w:keepNext/>
              <w:spacing w:after="0"/>
              <w:jc w:val="center"/>
              <w:rPr>
                <w:rFonts w:ascii="Times New Roman" w:eastAsia="Calibri" w:hAnsi="Times New Roman"/>
                <w:sz w:val="24"/>
                <w:szCs w:val="24"/>
                <w:lang w:eastAsia="ar-SA"/>
              </w:rPr>
            </w:pPr>
            <w:r w:rsidRPr="005052EA">
              <w:rPr>
                <w:rFonts w:ascii="Times New Roman" w:eastAsia="Calibri" w:hAnsi="Times New Roman"/>
                <w:sz w:val="24"/>
                <w:szCs w:val="24"/>
                <w:lang w:eastAsia="ar-SA"/>
              </w:rPr>
              <w:t>ОК 01, ОК 02, ОК 03</w:t>
            </w:r>
          </w:p>
          <w:p w14:paraId="4FC53278" w14:textId="77777777" w:rsidR="004D3ACB" w:rsidRPr="005052EA" w:rsidRDefault="004D3ACB" w:rsidP="004D3ACB">
            <w:pPr>
              <w:keepNext/>
              <w:spacing w:after="0"/>
              <w:jc w:val="center"/>
              <w:rPr>
                <w:rFonts w:ascii="Times New Roman" w:eastAsia="Calibri" w:hAnsi="Times New Roman"/>
                <w:sz w:val="24"/>
                <w:szCs w:val="24"/>
                <w:lang w:eastAsia="ar-SA"/>
              </w:rPr>
            </w:pPr>
            <w:r w:rsidRPr="005052EA">
              <w:rPr>
                <w:rFonts w:ascii="Times New Roman" w:eastAsia="Calibri" w:hAnsi="Times New Roman"/>
                <w:sz w:val="24"/>
                <w:szCs w:val="24"/>
                <w:lang w:eastAsia="ar-SA"/>
              </w:rPr>
              <w:t>ПК 1.1</w:t>
            </w:r>
          </w:p>
          <w:p w14:paraId="5B2E0FC4" w14:textId="77777777" w:rsidR="004D3ACB" w:rsidRPr="005052EA" w:rsidRDefault="004D3ACB" w:rsidP="004D3ACB">
            <w:pPr>
              <w:keepNext/>
              <w:spacing w:after="0"/>
              <w:jc w:val="center"/>
              <w:rPr>
                <w:rFonts w:ascii="Times New Roman" w:eastAsia="Calibri" w:hAnsi="Times New Roman"/>
                <w:sz w:val="24"/>
                <w:szCs w:val="24"/>
                <w:lang w:eastAsia="ar-SA"/>
              </w:rPr>
            </w:pPr>
          </w:p>
        </w:tc>
      </w:tr>
      <w:tr w:rsidR="004D3ACB" w:rsidRPr="005052EA" w14:paraId="6B31CBC1" w14:textId="77777777" w:rsidTr="004D3ACB">
        <w:trPr>
          <w:trHeight w:val="142"/>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094E3A32" w14:textId="77777777" w:rsidR="004D3ACB" w:rsidRPr="005052EA" w:rsidRDefault="004D3ACB" w:rsidP="004D3ACB">
            <w:pPr>
              <w:spacing w:after="0"/>
              <w:rPr>
                <w:rFonts w:ascii="Times New Roman" w:hAnsi="Times New Roman"/>
                <w:b/>
                <w:sz w:val="24"/>
                <w:szCs w:val="24"/>
                <w:lang w:eastAsia="ar-SA"/>
              </w:rPr>
            </w:pPr>
          </w:p>
        </w:tc>
        <w:tc>
          <w:tcPr>
            <w:tcW w:w="2945" w:type="pct"/>
            <w:gridSpan w:val="4"/>
            <w:tcBorders>
              <w:top w:val="single" w:sz="4" w:space="0" w:color="auto"/>
              <w:left w:val="single" w:sz="4" w:space="0" w:color="000000"/>
              <w:bottom w:val="single" w:sz="4" w:space="0" w:color="000000"/>
              <w:right w:val="single" w:sz="4" w:space="0" w:color="000000"/>
            </w:tcBorders>
            <w:hideMark/>
          </w:tcPr>
          <w:p w14:paraId="191B3CF9" w14:textId="77777777" w:rsidR="004D3ACB" w:rsidRPr="005052EA" w:rsidRDefault="004D3ACB" w:rsidP="004D3ACB">
            <w:pPr>
              <w:keepNext/>
              <w:spacing w:after="0"/>
              <w:rPr>
                <w:rFonts w:ascii="Times New Roman" w:eastAsia="Calibri" w:hAnsi="Times New Roman"/>
                <w:sz w:val="24"/>
                <w:szCs w:val="24"/>
                <w:lang w:eastAsia="ar-SA"/>
              </w:rPr>
            </w:pPr>
            <w:r w:rsidRPr="005052EA">
              <w:rPr>
                <w:rFonts w:ascii="Times New Roman" w:eastAsia="Calibri" w:hAnsi="Times New Roman"/>
                <w:sz w:val="24"/>
                <w:szCs w:val="24"/>
                <w:lang w:eastAsia="ar-SA"/>
              </w:rPr>
              <w:t>Практическое занятие № 9 (контрольная работа) по разделу: «Общие положения гражданского права»</w:t>
            </w:r>
          </w:p>
        </w:tc>
        <w:tc>
          <w:tcPr>
            <w:tcW w:w="566" w:type="pct"/>
            <w:gridSpan w:val="2"/>
            <w:tcBorders>
              <w:top w:val="single" w:sz="4" w:space="0" w:color="auto"/>
              <w:left w:val="single" w:sz="4" w:space="0" w:color="000000"/>
              <w:bottom w:val="single" w:sz="4" w:space="0" w:color="000000"/>
              <w:right w:val="single" w:sz="4" w:space="0" w:color="000000"/>
            </w:tcBorders>
            <w:vAlign w:val="center"/>
            <w:hideMark/>
          </w:tcPr>
          <w:p w14:paraId="44FEE7C3" w14:textId="77777777" w:rsidR="004D3ACB" w:rsidRPr="005052EA" w:rsidRDefault="004D3ACB" w:rsidP="004D3ACB">
            <w:pPr>
              <w:keepNext/>
              <w:spacing w:after="0"/>
              <w:jc w:val="center"/>
              <w:rPr>
                <w:rFonts w:ascii="Times New Roman" w:eastAsia="Calibri" w:hAnsi="Times New Roman"/>
                <w:sz w:val="24"/>
                <w:szCs w:val="24"/>
                <w:lang w:eastAsia="ar-SA"/>
              </w:rPr>
            </w:pPr>
            <w:r w:rsidRPr="005052EA">
              <w:rPr>
                <w:rFonts w:ascii="Times New Roman" w:eastAsia="Calibri" w:hAnsi="Times New Roman"/>
                <w:sz w:val="24"/>
                <w:szCs w:val="24"/>
                <w:lang w:eastAsia="ar-SA"/>
              </w:rPr>
              <w:t>2</w:t>
            </w:r>
          </w:p>
        </w:tc>
        <w:tc>
          <w:tcPr>
            <w:tcW w:w="0" w:type="auto"/>
            <w:gridSpan w:val="2"/>
            <w:vMerge/>
            <w:tcBorders>
              <w:top w:val="single" w:sz="4" w:space="0" w:color="auto"/>
              <w:left w:val="single" w:sz="4" w:space="0" w:color="000000"/>
              <w:bottom w:val="single" w:sz="4" w:space="0" w:color="000000"/>
              <w:right w:val="single" w:sz="4" w:space="0" w:color="000000"/>
            </w:tcBorders>
            <w:vAlign w:val="center"/>
            <w:hideMark/>
          </w:tcPr>
          <w:p w14:paraId="020DEC60" w14:textId="77777777" w:rsidR="004D3ACB" w:rsidRPr="005052EA" w:rsidRDefault="004D3ACB" w:rsidP="004D3ACB">
            <w:pPr>
              <w:spacing w:after="0"/>
              <w:rPr>
                <w:rFonts w:ascii="Times New Roman" w:hAnsi="Times New Roman"/>
                <w:sz w:val="24"/>
                <w:szCs w:val="24"/>
                <w:lang w:eastAsia="ar-SA"/>
              </w:rPr>
            </w:pPr>
          </w:p>
        </w:tc>
      </w:tr>
      <w:tr w:rsidR="004D3ACB" w:rsidRPr="005052EA" w14:paraId="7D537DE5" w14:textId="77777777" w:rsidTr="004D3ACB">
        <w:tc>
          <w:tcPr>
            <w:tcW w:w="3706" w:type="pct"/>
            <w:gridSpan w:val="6"/>
            <w:tcBorders>
              <w:top w:val="single" w:sz="4" w:space="0" w:color="000000"/>
              <w:left w:val="single" w:sz="4" w:space="0" w:color="000000"/>
              <w:bottom w:val="single" w:sz="4" w:space="0" w:color="000000"/>
              <w:right w:val="single" w:sz="4" w:space="0" w:color="000000"/>
            </w:tcBorders>
            <w:hideMark/>
          </w:tcPr>
          <w:p w14:paraId="7062A3BF" w14:textId="77777777" w:rsidR="004D3ACB" w:rsidRPr="005052EA" w:rsidRDefault="004D3ACB" w:rsidP="004D3ACB">
            <w:pPr>
              <w:keepNext/>
              <w:spacing w:after="0"/>
              <w:jc w:val="center"/>
              <w:rPr>
                <w:rFonts w:ascii="Times New Roman" w:eastAsia="Calibri" w:hAnsi="Times New Roman"/>
                <w:b/>
                <w:sz w:val="24"/>
                <w:szCs w:val="24"/>
                <w:lang w:eastAsia="ar-SA"/>
              </w:rPr>
            </w:pPr>
            <w:r w:rsidRPr="005052EA">
              <w:rPr>
                <w:rFonts w:ascii="Times New Roman" w:eastAsia="Calibri" w:hAnsi="Times New Roman"/>
                <w:b/>
                <w:sz w:val="24"/>
                <w:szCs w:val="24"/>
                <w:lang w:eastAsia="ar-SA"/>
              </w:rPr>
              <w:t>РАЗДЕЛ II. ПРАВО СОБСТВЕННОСТИ И ДРУГИЕ ВЕЩНЫЕ ПРАВА</w:t>
            </w:r>
          </w:p>
        </w:tc>
        <w:tc>
          <w:tcPr>
            <w:tcW w:w="566" w:type="pct"/>
            <w:gridSpan w:val="2"/>
            <w:tcBorders>
              <w:top w:val="single" w:sz="4" w:space="0" w:color="000000"/>
              <w:left w:val="single" w:sz="4" w:space="0" w:color="000000"/>
              <w:bottom w:val="single" w:sz="4" w:space="0" w:color="000000"/>
              <w:right w:val="single" w:sz="4" w:space="0" w:color="000000"/>
            </w:tcBorders>
            <w:vAlign w:val="center"/>
            <w:hideMark/>
          </w:tcPr>
          <w:p w14:paraId="1330D83E" w14:textId="77777777" w:rsidR="004D3ACB" w:rsidRPr="005052EA" w:rsidRDefault="004D3ACB" w:rsidP="004D3ACB">
            <w:pPr>
              <w:keepNext/>
              <w:spacing w:after="0"/>
              <w:jc w:val="center"/>
              <w:rPr>
                <w:rFonts w:ascii="Times New Roman" w:eastAsia="Calibri" w:hAnsi="Times New Roman"/>
                <w:b/>
                <w:sz w:val="24"/>
                <w:szCs w:val="24"/>
                <w:u w:val="single"/>
                <w:lang w:eastAsia="ar-SA"/>
              </w:rPr>
            </w:pPr>
            <w:r w:rsidRPr="005052EA">
              <w:rPr>
                <w:rFonts w:ascii="Times New Roman" w:eastAsia="Calibri" w:hAnsi="Times New Roman"/>
                <w:b/>
                <w:sz w:val="24"/>
                <w:szCs w:val="24"/>
                <w:u w:val="single"/>
                <w:lang w:eastAsia="ar-SA"/>
              </w:rPr>
              <w:t>10/4</w:t>
            </w:r>
          </w:p>
        </w:tc>
        <w:tc>
          <w:tcPr>
            <w:tcW w:w="728" w:type="pct"/>
            <w:gridSpan w:val="2"/>
            <w:tcBorders>
              <w:top w:val="single" w:sz="4" w:space="0" w:color="000000"/>
              <w:left w:val="single" w:sz="4" w:space="0" w:color="000000"/>
              <w:bottom w:val="single" w:sz="4" w:space="0" w:color="000000"/>
              <w:right w:val="single" w:sz="4" w:space="0" w:color="000000"/>
            </w:tcBorders>
            <w:vAlign w:val="center"/>
          </w:tcPr>
          <w:p w14:paraId="53E46DC2" w14:textId="77777777" w:rsidR="004D3ACB" w:rsidRPr="005052EA" w:rsidRDefault="004D3ACB" w:rsidP="004D3ACB">
            <w:pPr>
              <w:keepNext/>
              <w:spacing w:after="0"/>
              <w:jc w:val="center"/>
              <w:rPr>
                <w:rFonts w:ascii="Times New Roman" w:eastAsia="Calibri" w:hAnsi="Times New Roman"/>
                <w:sz w:val="24"/>
                <w:szCs w:val="24"/>
                <w:lang w:eastAsia="ar-SA"/>
              </w:rPr>
            </w:pPr>
          </w:p>
        </w:tc>
      </w:tr>
      <w:tr w:rsidR="004D3ACB" w:rsidRPr="005052EA" w14:paraId="2AFA0D75" w14:textId="77777777" w:rsidTr="004D3ACB">
        <w:tc>
          <w:tcPr>
            <w:tcW w:w="760" w:type="pct"/>
            <w:gridSpan w:val="2"/>
            <w:vMerge w:val="restart"/>
            <w:tcBorders>
              <w:top w:val="single" w:sz="4" w:space="0" w:color="000000"/>
              <w:left w:val="single" w:sz="4" w:space="0" w:color="000000"/>
              <w:bottom w:val="single" w:sz="4" w:space="0" w:color="000000"/>
              <w:right w:val="single" w:sz="4" w:space="0" w:color="000000"/>
            </w:tcBorders>
            <w:hideMark/>
          </w:tcPr>
          <w:p w14:paraId="0711B2E8" w14:textId="77777777" w:rsidR="004D3ACB" w:rsidRPr="005052EA" w:rsidRDefault="004D3ACB" w:rsidP="004D3ACB">
            <w:pPr>
              <w:keepNext/>
              <w:spacing w:after="0"/>
              <w:jc w:val="center"/>
              <w:rPr>
                <w:rFonts w:ascii="Times New Roman" w:eastAsia="Calibri" w:hAnsi="Times New Roman"/>
                <w:b/>
                <w:sz w:val="24"/>
                <w:szCs w:val="24"/>
                <w:lang w:eastAsia="ar-SA"/>
              </w:rPr>
            </w:pPr>
            <w:r w:rsidRPr="005052EA">
              <w:rPr>
                <w:rFonts w:ascii="Times New Roman" w:eastAsia="Calibri" w:hAnsi="Times New Roman"/>
                <w:b/>
                <w:sz w:val="24"/>
                <w:szCs w:val="24"/>
                <w:lang w:eastAsia="ar-SA"/>
              </w:rPr>
              <w:t xml:space="preserve">Тема 2.1. </w:t>
            </w:r>
          </w:p>
          <w:p w14:paraId="4D09135F" w14:textId="77777777" w:rsidR="004D3ACB" w:rsidRPr="005052EA" w:rsidRDefault="004D3ACB" w:rsidP="004D3ACB">
            <w:pPr>
              <w:keepNext/>
              <w:spacing w:after="0"/>
              <w:jc w:val="center"/>
              <w:rPr>
                <w:rFonts w:ascii="Times New Roman" w:eastAsia="Calibri" w:hAnsi="Times New Roman"/>
                <w:b/>
                <w:sz w:val="24"/>
                <w:szCs w:val="24"/>
                <w:lang w:eastAsia="ar-SA"/>
              </w:rPr>
            </w:pPr>
            <w:r w:rsidRPr="005052EA">
              <w:rPr>
                <w:rFonts w:ascii="Times New Roman" w:eastAsia="Calibri" w:hAnsi="Times New Roman"/>
                <w:b/>
                <w:sz w:val="24"/>
                <w:szCs w:val="24"/>
                <w:lang w:eastAsia="ar-SA"/>
              </w:rPr>
              <w:t xml:space="preserve">Понятие и виды вещных прав. Право      собственности </w:t>
            </w:r>
          </w:p>
        </w:tc>
        <w:tc>
          <w:tcPr>
            <w:tcW w:w="2945" w:type="pct"/>
            <w:gridSpan w:val="4"/>
            <w:tcBorders>
              <w:top w:val="single" w:sz="4" w:space="0" w:color="000000"/>
              <w:left w:val="single" w:sz="4" w:space="0" w:color="000000"/>
              <w:bottom w:val="single" w:sz="4" w:space="0" w:color="000000"/>
              <w:right w:val="single" w:sz="4" w:space="0" w:color="000000"/>
            </w:tcBorders>
            <w:vAlign w:val="center"/>
            <w:hideMark/>
          </w:tcPr>
          <w:p w14:paraId="7038F9FA" w14:textId="77777777" w:rsidR="004D3ACB" w:rsidRPr="005052EA" w:rsidRDefault="004D3ACB" w:rsidP="004D3ACB">
            <w:pPr>
              <w:keepNext/>
              <w:spacing w:after="0"/>
              <w:jc w:val="both"/>
              <w:rPr>
                <w:rFonts w:ascii="Times New Roman" w:eastAsia="Calibri" w:hAnsi="Times New Roman"/>
                <w:b/>
                <w:sz w:val="24"/>
                <w:szCs w:val="24"/>
                <w:lang w:eastAsia="ar-SA"/>
              </w:rPr>
            </w:pPr>
            <w:r w:rsidRPr="005052EA">
              <w:rPr>
                <w:rFonts w:ascii="Times New Roman" w:eastAsia="Calibri" w:hAnsi="Times New Roman"/>
                <w:b/>
                <w:sz w:val="24"/>
                <w:szCs w:val="24"/>
                <w:lang w:eastAsia="ar-SA"/>
              </w:rPr>
              <w:t>Содержание учебного материала</w:t>
            </w:r>
          </w:p>
        </w:tc>
        <w:tc>
          <w:tcPr>
            <w:tcW w:w="566" w:type="pct"/>
            <w:gridSpan w:val="2"/>
            <w:tcBorders>
              <w:top w:val="single" w:sz="4" w:space="0" w:color="000000"/>
              <w:left w:val="single" w:sz="4" w:space="0" w:color="000000"/>
              <w:bottom w:val="single" w:sz="4" w:space="0" w:color="000000"/>
              <w:right w:val="single" w:sz="4" w:space="0" w:color="000000"/>
            </w:tcBorders>
            <w:vAlign w:val="center"/>
            <w:hideMark/>
          </w:tcPr>
          <w:p w14:paraId="54DADD30" w14:textId="77777777" w:rsidR="004D3ACB" w:rsidRPr="005052EA" w:rsidRDefault="004D3ACB" w:rsidP="004D3ACB">
            <w:pPr>
              <w:keepNext/>
              <w:spacing w:after="0"/>
              <w:jc w:val="center"/>
              <w:rPr>
                <w:rFonts w:ascii="Times New Roman" w:eastAsia="Calibri" w:hAnsi="Times New Roman"/>
                <w:b/>
                <w:sz w:val="24"/>
                <w:szCs w:val="24"/>
                <w:lang w:eastAsia="ar-SA"/>
              </w:rPr>
            </w:pPr>
            <w:r w:rsidRPr="005052EA">
              <w:rPr>
                <w:rFonts w:ascii="Times New Roman" w:eastAsia="Calibri" w:hAnsi="Times New Roman"/>
                <w:b/>
                <w:sz w:val="24"/>
                <w:szCs w:val="24"/>
                <w:lang w:eastAsia="ar-SA"/>
              </w:rPr>
              <w:t>4/2</w:t>
            </w:r>
          </w:p>
        </w:tc>
        <w:tc>
          <w:tcPr>
            <w:tcW w:w="728" w:type="pct"/>
            <w:gridSpan w:val="2"/>
            <w:vMerge w:val="restart"/>
            <w:tcBorders>
              <w:top w:val="single" w:sz="4" w:space="0" w:color="000000"/>
              <w:left w:val="single" w:sz="4" w:space="0" w:color="000000"/>
              <w:bottom w:val="single" w:sz="4" w:space="0" w:color="auto"/>
              <w:right w:val="single" w:sz="4" w:space="0" w:color="000000"/>
            </w:tcBorders>
            <w:vAlign w:val="center"/>
          </w:tcPr>
          <w:p w14:paraId="6B644D88" w14:textId="77777777" w:rsidR="004D3ACB" w:rsidRPr="005052EA" w:rsidRDefault="004D3ACB" w:rsidP="004D3ACB">
            <w:pPr>
              <w:keepNext/>
              <w:spacing w:after="0"/>
              <w:jc w:val="center"/>
              <w:rPr>
                <w:rFonts w:ascii="Times New Roman" w:eastAsia="Calibri" w:hAnsi="Times New Roman"/>
                <w:sz w:val="24"/>
                <w:szCs w:val="24"/>
                <w:lang w:eastAsia="ar-SA"/>
              </w:rPr>
            </w:pPr>
            <w:r w:rsidRPr="005052EA">
              <w:rPr>
                <w:rFonts w:ascii="Times New Roman" w:eastAsia="Calibri" w:hAnsi="Times New Roman"/>
                <w:sz w:val="24"/>
                <w:szCs w:val="24"/>
                <w:lang w:eastAsia="ar-SA"/>
              </w:rPr>
              <w:t>ОК 01, ОК 02, ОК 03, ОК 04, ОК 05</w:t>
            </w:r>
          </w:p>
          <w:p w14:paraId="01FF451C" w14:textId="77777777" w:rsidR="004D3ACB" w:rsidRPr="005052EA" w:rsidRDefault="004D3ACB" w:rsidP="004D3ACB">
            <w:pPr>
              <w:keepNext/>
              <w:spacing w:after="0"/>
              <w:jc w:val="center"/>
              <w:rPr>
                <w:rFonts w:ascii="Times New Roman" w:eastAsia="Calibri" w:hAnsi="Times New Roman"/>
                <w:sz w:val="24"/>
                <w:szCs w:val="24"/>
                <w:lang w:eastAsia="ar-SA"/>
              </w:rPr>
            </w:pPr>
            <w:r w:rsidRPr="005052EA">
              <w:rPr>
                <w:rFonts w:ascii="Times New Roman" w:eastAsia="Calibri" w:hAnsi="Times New Roman"/>
                <w:sz w:val="24"/>
                <w:szCs w:val="24"/>
                <w:lang w:eastAsia="ar-SA"/>
              </w:rPr>
              <w:t>ПК 1.1</w:t>
            </w:r>
          </w:p>
          <w:p w14:paraId="390AE976" w14:textId="77777777" w:rsidR="004D3ACB" w:rsidRPr="005052EA" w:rsidRDefault="004D3ACB" w:rsidP="004D3ACB">
            <w:pPr>
              <w:keepNext/>
              <w:spacing w:after="0"/>
              <w:jc w:val="center"/>
              <w:rPr>
                <w:rFonts w:ascii="Times New Roman" w:eastAsia="Calibri" w:hAnsi="Times New Roman"/>
                <w:sz w:val="24"/>
                <w:szCs w:val="24"/>
                <w:lang w:eastAsia="ar-SA"/>
              </w:rPr>
            </w:pPr>
            <w:r w:rsidRPr="005052EA">
              <w:rPr>
                <w:rFonts w:ascii="Times New Roman" w:eastAsia="Calibri" w:hAnsi="Times New Roman"/>
                <w:sz w:val="24"/>
                <w:szCs w:val="24"/>
                <w:lang w:eastAsia="ar-SA"/>
              </w:rPr>
              <w:t>ПК 1.2</w:t>
            </w:r>
          </w:p>
          <w:p w14:paraId="72AB26BD" w14:textId="77777777" w:rsidR="004D3ACB" w:rsidRPr="005052EA" w:rsidRDefault="004D3ACB" w:rsidP="004D3ACB">
            <w:pPr>
              <w:keepNext/>
              <w:spacing w:after="0"/>
              <w:jc w:val="center"/>
              <w:rPr>
                <w:rFonts w:ascii="Times New Roman" w:eastAsia="Calibri" w:hAnsi="Times New Roman"/>
                <w:sz w:val="24"/>
                <w:szCs w:val="24"/>
                <w:lang w:eastAsia="ar-SA"/>
              </w:rPr>
            </w:pPr>
          </w:p>
        </w:tc>
      </w:tr>
      <w:tr w:rsidR="004D3ACB" w:rsidRPr="005052EA" w14:paraId="4538DE1F" w14:textId="77777777" w:rsidTr="004D3ACB">
        <w:trPr>
          <w:trHeight w:val="828"/>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55E31174" w14:textId="77777777" w:rsidR="004D3ACB" w:rsidRPr="005052EA" w:rsidRDefault="004D3ACB" w:rsidP="004D3ACB">
            <w:pPr>
              <w:spacing w:after="0"/>
              <w:rPr>
                <w:rFonts w:ascii="Times New Roman" w:hAnsi="Times New Roman"/>
                <w:b/>
                <w:sz w:val="24"/>
                <w:szCs w:val="24"/>
                <w:lang w:eastAsia="ar-SA"/>
              </w:rPr>
            </w:pPr>
          </w:p>
        </w:tc>
        <w:tc>
          <w:tcPr>
            <w:tcW w:w="2945" w:type="pct"/>
            <w:gridSpan w:val="4"/>
            <w:tcBorders>
              <w:top w:val="single" w:sz="4" w:space="0" w:color="000000"/>
              <w:left w:val="single" w:sz="4" w:space="0" w:color="000000"/>
              <w:bottom w:val="single" w:sz="4" w:space="0" w:color="000000"/>
              <w:right w:val="single" w:sz="4" w:space="0" w:color="000000"/>
            </w:tcBorders>
            <w:hideMark/>
          </w:tcPr>
          <w:p w14:paraId="032161B7" w14:textId="77777777" w:rsidR="004D3ACB" w:rsidRPr="005052EA" w:rsidRDefault="004D3ACB" w:rsidP="004D3ACB">
            <w:pPr>
              <w:keepNext/>
              <w:spacing w:after="0"/>
              <w:jc w:val="both"/>
              <w:rPr>
                <w:rFonts w:ascii="Times New Roman" w:eastAsia="Calibri" w:hAnsi="Times New Roman"/>
                <w:sz w:val="24"/>
                <w:szCs w:val="24"/>
                <w:lang w:eastAsia="ar-SA"/>
              </w:rPr>
            </w:pPr>
            <w:r w:rsidRPr="005052EA">
              <w:rPr>
                <w:rFonts w:ascii="Times New Roman" w:eastAsia="Calibri" w:hAnsi="Times New Roman"/>
                <w:sz w:val="24"/>
                <w:szCs w:val="24"/>
                <w:lang w:eastAsia="ar-SA"/>
              </w:rPr>
              <w:t xml:space="preserve">1.Понятие и виды вещных прав. Понятие и содержание права собственности. Полномочия владения, пользования и распоряжения имуществом. Бремя собственности. </w:t>
            </w:r>
          </w:p>
          <w:p w14:paraId="32AE6367" w14:textId="77777777" w:rsidR="004D3ACB" w:rsidRPr="005052EA" w:rsidRDefault="004D3ACB" w:rsidP="004D3ACB">
            <w:pPr>
              <w:keepNext/>
              <w:spacing w:after="0"/>
              <w:jc w:val="both"/>
              <w:rPr>
                <w:rFonts w:ascii="Times New Roman" w:eastAsia="Calibri" w:hAnsi="Times New Roman"/>
                <w:sz w:val="24"/>
                <w:szCs w:val="24"/>
                <w:lang w:eastAsia="ar-SA"/>
              </w:rPr>
            </w:pPr>
            <w:r w:rsidRPr="005052EA">
              <w:rPr>
                <w:rFonts w:ascii="Times New Roman" w:eastAsia="Calibri" w:hAnsi="Times New Roman"/>
                <w:sz w:val="24"/>
                <w:szCs w:val="24"/>
                <w:lang w:eastAsia="ar-SA"/>
              </w:rPr>
              <w:t>Формы собственности: государственная, муниципальная, частная и иные.</w:t>
            </w:r>
          </w:p>
        </w:tc>
        <w:tc>
          <w:tcPr>
            <w:tcW w:w="566" w:type="pct"/>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6728298E" w14:textId="77777777" w:rsidR="004D3ACB" w:rsidRPr="005052EA" w:rsidRDefault="004D3ACB" w:rsidP="004D3ACB">
            <w:pPr>
              <w:keepNext/>
              <w:spacing w:after="0"/>
              <w:jc w:val="center"/>
              <w:rPr>
                <w:rFonts w:ascii="Times New Roman" w:eastAsia="Calibri" w:hAnsi="Times New Roman"/>
                <w:sz w:val="24"/>
                <w:szCs w:val="24"/>
                <w:lang w:eastAsia="ar-SA"/>
              </w:rPr>
            </w:pPr>
            <w:r w:rsidRPr="005052EA">
              <w:rPr>
                <w:rFonts w:ascii="Times New Roman" w:eastAsia="Calibri" w:hAnsi="Times New Roman"/>
                <w:sz w:val="24"/>
                <w:szCs w:val="24"/>
                <w:lang w:eastAsia="ar-SA"/>
              </w:rPr>
              <w:t>2</w:t>
            </w:r>
          </w:p>
        </w:tc>
        <w:tc>
          <w:tcPr>
            <w:tcW w:w="0" w:type="auto"/>
            <w:gridSpan w:val="2"/>
            <w:vMerge/>
            <w:tcBorders>
              <w:top w:val="single" w:sz="4" w:space="0" w:color="000000"/>
              <w:left w:val="single" w:sz="4" w:space="0" w:color="000000"/>
              <w:bottom w:val="single" w:sz="4" w:space="0" w:color="auto"/>
              <w:right w:val="single" w:sz="4" w:space="0" w:color="000000"/>
            </w:tcBorders>
            <w:vAlign w:val="center"/>
            <w:hideMark/>
          </w:tcPr>
          <w:p w14:paraId="0ACF13D7" w14:textId="77777777" w:rsidR="004D3ACB" w:rsidRPr="005052EA" w:rsidRDefault="004D3ACB" w:rsidP="004D3ACB">
            <w:pPr>
              <w:spacing w:after="0"/>
              <w:rPr>
                <w:rFonts w:ascii="Times New Roman" w:hAnsi="Times New Roman"/>
                <w:sz w:val="24"/>
                <w:szCs w:val="24"/>
                <w:lang w:eastAsia="ar-SA"/>
              </w:rPr>
            </w:pPr>
          </w:p>
        </w:tc>
      </w:tr>
      <w:tr w:rsidR="004D3ACB" w:rsidRPr="005052EA" w14:paraId="23EA145E" w14:textId="77777777" w:rsidTr="004D3ACB">
        <w:trPr>
          <w:trHeight w:val="54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31AE1BE3" w14:textId="77777777" w:rsidR="004D3ACB" w:rsidRPr="005052EA" w:rsidRDefault="004D3ACB" w:rsidP="004D3ACB">
            <w:pPr>
              <w:spacing w:after="0"/>
              <w:rPr>
                <w:rFonts w:ascii="Times New Roman" w:hAnsi="Times New Roman"/>
                <w:b/>
                <w:sz w:val="24"/>
                <w:szCs w:val="24"/>
                <w:lang w:eastAsia="ar-SA"/>
              </w:rPr>
            </w:pPr>
          </w:p>
        </w:tc>
        <w:tc>
          <w:tcPr>
            <w:tcW w:w="2945" w:type="pct"/>
            <w:gridSpan w:val="4"/>
            <w:tcBorders>
              <w:top w:val="single" w:sz="4" w:space="0" w:color="000000"/>
              <w:left w:val="single" w:sz="4" w:space="0" w:color="000000"/>
              <w:bottom w:val="single" w:sz="4" w:space="0" w:color="000000"/>
              <w:right w:val="single" w:sz="4" w:space="0" w:color="000000"/>
            </w:tcBorders>
            <w:hideMark/>
          </w:tcPr>
          <w:p w14:paraId="7F709805" w14:textId="77777777" w:rsidR="004D3ACB" w:rsidRPr="005052EA" w:rsidRDefault="004D3ACB" w:rsidP="004D3ACB">
            <w:pPr>
              <w:keepNext/>
              <w:spacing w:after="0"/>
              <w:jc w:val="both"/>
              <w:rPr>
                <w:rFonts w:ascii="Times New Roman" w:eastAsia="Calibri" w:hAnsi="Times New Roman"/>
                <w:sz w:val="24"/>
                <w:szCs w:val="24"/>
                <w:lang w:eastAsia="ar-SA"/>
              </w:rPr>
            </w:pPr>
            <w:r w:rsidRPr="005052EA">
              <w:rPr>
                <w:rFonts w:ascii="Times New Roman" w:eastAsia="Calibri" w:hAnsi="Times New Roman"/>
                <w:sz w:val="24"/>
                <w:szCs w:val="24"/>
                <w:lang w:eastAsia="ar-SA"/>
              </w:rPr>
              <w:t xml:space="preserve">2.Основания приобретения (возникновение) права собственности: первоначальные и производные. </w:t>
            </w:r>
          </w:p>
          <w:p w14:paraId="1D84FFBD" w14:textId="77777777" w:rsidR="004D3ACB" w:rsidRPr="005052EA" w:rsidRDefault="004D3ACB" w:rsidP="004D3ACB">
            <w:pPr>
              <w:keepNext/>
              <w:spacing w:after="0"/>
              <w:jc w:val="both"/>
              <w:rPr>
                <w:rFonts w:ascii="Times New Roman" w:eastAsia="Calibri" w:hAnsi="Times New Roman"/>
                <w:sz w:val="24"/>
                <w:szCs w:val="24"/>
                <w:lang w:eastAsia="ar-SA"/>
              </w:rPr>
            </w:pPr>
            <w:r w:rsidRPr="005052EA">
              <w:rPr>
                <w:rFonts w:ascii="Times New Roman" w:eastAsia="Calibri" w:hAnsi="Times New Roman"/>
                <w:sz w:val="24"/>
                <w:szCs w:val="24"/>
                <w:lang w:eastAsia="ar-SA"/>
              </w:rPr>
              <w:t xml:space="preserve">Приобретение права собственности на вновь сознанную вещь; на плоды, продукцию и доходы; на вещи, общедоступные для сбора; на находку, на безнадзорных животных; на бесхозяйную вещь. </w:t>
            </w:r>
            <w:proofErr w:type="spellStart"/>
            <w:r w:rsidRPr="005052EA">
              <w:rPr>
                <w:rFonts w:ascii="Times New Roman" w:eastAsia="Calibri" w:hAnsi="Times New Roman"/>
                <w:sz w:val="24"/>
                <w:szCs w:val="24"/>
                <w:lang w:eastAsia="ar-SA"/>
              </w:rPr>
              <w:t>Приобретательная</w:t>
            </w:r>
            <w:proofErr w:type="spellEnd"/>
            <w:r w:rsidRPr="005052EA">
              <w:rPr>
                <w:rFonts w:ascii="Times New Roman" w:eastAsia="Calibri" w:hAnsi="Times New Roman"/>
                <w:sz w:val="24"/>
                <w:szCs w:val="24"/>
                <w:lang w:eastAsia="ar-SA"/>
              </w:rPr>
              <w:t xml:space="preserve"> давность. </w:t>
            </w: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1253BC52" w14:textId="77777777" w:rsidR="004D3ACB" w:rsidRPr="005052EA" w:rsidRDefault="004D3ACB" w:rsidP="004D3ACB">
            <w:pPr>
              <w:spacing w:after="0"/>
              <w:rPr>
                <w:rFonts w:ascii="Times New Roman" w:hAnsi="Times New Roman"/>
                <w:sz w:val="24"/>
                <w:szCs w:val="24"/>
                <w:lang w:eastAsia="ar-SA"/>
              </w:rPr>
            </w:pPr>
          </w:p>
        </w:tc>
        <w:tc>
          <w:tcPr>
            <w:tcW w:w="0" w:type="auto"/>
            <w:gridSpan w:val="2"/>
            <w:vMerge/>
            <w:tcBorders>
              <w:top w:val="single" w:sz="4" w:space="0" w:color="000000"/>
              <w:left w:val="single" w:sz="4" w:space="0" w:color="000000"/>
              <w:bottom w:val="single" w:sz="4" w:space="0" w:color="auto"/>
              <w:right w:val="single" w:sz="4" w:space="0" w:color="000000"/>
            </w:tcBorders>
            <w:vAlign w:val="center"/>
            <w:hideMark/>
          </w:tcPr>
          <w:p w14:paraId="316C5448" w14:textId="77777777" w:rsidR="004D3ACB" w:rsidRPr="005052EA" w:rsidRDefault="004D3ACB" w:rsidP="004D3ACB">
            <w:pPr>
              <w:spacing w:after="0"/>
              <w:rPr>
                <w:rFonts w:ascii="Times New Roman" w:hAnsi="Times New Roman"/>
                <w:sz w:val="24"/>
                <w:szCs w:val="24"/>
                <w:lang w:eastAsia="ar-SA"/>
              </w:rPr>
            </w:pPr>
          </w:p>
        </w:tc>
      </w:tr>
      <w:tr w:rsidR="004D3ACB" w:rsidRPr="005052EA" w14:paraId="6FA0E4E9" w14:textId="77777777" w:rsidTr="004D3ACB">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661C1531" w14:textId="77777777" w:rsidR="004D3ACB" w:rsidRPr="005052EA" w:rsidRDefault="004D3ACB" w:rsidP="004D3ACB">
            <w:pPr>
              <w:spacing w:after="0"/>
              <w:rPr>
                <w:rFonts w:ascii="Times New Roman" w:hAnsi="Times New Roman"/>
                <w:b/>
                <w:sz w:val="24"/>
                <w:szCs w:val="24"/>
                <w:lang w:eastAsia="ar-SA"/>
              </w:rPr>
            </w:pPr>
          </w:p>
        </w:tc>
        <w:tc>
          <w:tcPr>
            <w:tcW w:w="2945" w:type="pct"/>
            <w:gridSpan w:val="4"/>
            <w:tcBorders>
              <w:top w:val="single" w:sz="4" w:space="0" w:color="000000"/>
              <w:left w:val="single" w:sz="4" w:space="0" w:color="000000"/>
              <w:bottom w:val="single" w:sz="4" w:space="0" w:color="000000"/>
              <w:right w:val="single" w:sz="4" w:space="0" w:color="000000"/>
            </w:tcBorders>
            <w:vAlign w:val="center"/>
            <w:hideMark/>
          </w:tcPr>
          <w:p w14:paraId="5E65D7BC" w14:textId="77777777" w:rsidR="004D3ACB" w:rsidRPr="005052EA" w:rsidRDefault="004D3ACB" w:rsidP="004D3ACB">
            <w:pPr>
              <w:keepNext/>
              <w:spacing w:after="0"/>
              <w:jc w:val="both"/>
              <w:rPr>
                <w:rFonts w:ascii="Times New Roman" w:eastAsia="Calibri" w:hAnsi="Times New Roman"/>
                <w:sz w:val="24"/>
                <w:szCs w:val="24"/>
                <w:lang w:eastAsia="ar-SA"/>
              </w:rPr>
            </w:pPr>
            <w:r w:rsidRPr="005052EA">
              <w:rPr>
                <w:rFonts w:ascii="Times New Roman" w:eastAsia="Calibri" w:hAnsi="Times New Roman"/>
                <w:sz w:val="24"/>
                <w:szCs w:val="24"/>
                <w:lang w:eastAsia="ar-SA"/>
              </w:rPr>
              <w:t>3.Понятие и виды общей собственности: долевая и совместная.</w:t>
            </w:r>
          </w:p>
          <w:p w14:paraId="04122676" w14:textId="77777777" w:rsidR="004D3ACB" w:rsidRPr="005052EA" w:rsidRDefault="004D3ACB" w:rsidP="004D3ACB">
            <w:pPr>
              <w:keepNext/>
              <w:spacing w:after="0"/>
              <w:jc w:val="both"/>
              <w:rPr>
                <w:rFonts w:ascii="Times New Roman" w:eastAsia="Calibri" w:hAnsi="Times New Roman"/>
                <w:sz w:val="24"/>
                <w:szCs w:val="24"/>
                <w:lang w:eastAsia="ar-SA"/>
              </w:rPr>
            </w:pPr>
            <w:r w:rsidRPr="005052EA">
              <w:rPr>
                <w:rFonts w:ascii="Times New Roman" w:eastAsia="Calibri" w:hAnsi="Times New Roman"/>
                <w:sz w:val="24"/>
                <w:szCs w:val="24"/>
                <w:lang w:eastAsia="ar-SA"/>
              </w:rPr>
              <w:t xml:space="preserve">Особенности права общей долевой собственности. Отчуждение доли собственником, преимущественное право покупки доли. Выдел доли. </w:t>
            </w:r>
          </w:p>
          <w:p w14:paraId="475A2434" w14:textId="77777777" w:rsidR="004D3ACB" w:rsidRPr="005052EA" w:rsidRDefault="004D3ACB" w:rsidP="004D3ACB">
            <w:pPr>
              <w:keepNext/>
              <w:spacing w:after="0"/>
              <w:jc w:val="both"/>
              <w:rPr>
                <w:rFonts w:ascii="Times New Roman" w:eastAsia="Calibri" w:hAnsi="Times New Roman"/>
                <w:sz w:val="24"/>
                <w:szCs w:val="24"/>
                <w:lang w:eastAsia="ar-SA"/>
              </w:rPr>
            </w:pPr>
            <w:r w:rsidRPr="005052EA">
              <w:rPr>
                <w:rFonts w:ascii="Times New Roman" w:eastAsia="Calibri" w:hAnsi="Times New Roman"/>
                <w:sz w:val="24"/>
                <w:szCs w:val="24"/>
                <w:lang w:eastAsia="ar-SA"/>
              </w:rPr>
              <w:t>Общая совместная собственность супругов. Раздел общего имущества. Общая совместная собственность членов крестьянского (фермерского) хозяйства.</w:t>
            </w:r>
          </w:p>
          <w:p w14:paraId="682BC697" w14:textId="77777777" w:rsidR="004D3ACB" w:rsidRPr="005052EA" w:rsidRDefault="004D3ACB" w:rsidP="004D3ACB">
            <w:pPr>
              <w:keepNext/>
              <w:spacing w:after="0"/>
              <w:jc w:val="both"/>
              <w:rPr>
                <w:rFonts w:ascii="Times New Roman" w:eastAsia="Calibri" w:hAnsi="Times New Roman"/>
                <w:b/>
                <w:sz w:val="24"/>
                <w:szCs w:val="24"/>
                <w:lang w:eastAsia="ar-SA"/>
              </w:rPr>
            </w:pPr>
            <w:r w:rsidRPr="005052EA">
              <w:rPr>
                <w:rFonts w:ascii="Times New Roman" w:eastAsia="Calibri" w:hAnsi="Times New Roman"/>
                <w:sz w:val="24"/>
                <w:szCs w:val="24"/>
                <w:lang w:eastAsia="ar-SA"/>
              </w:rPr>
              <w:t>Основания прекращения права собственности: добровольные и принудительные.</w:t>
            </w: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726E77AD" w14:textId="77777777" w:rsidR="004D3ACB" w:rsidRPr="005052EA" w:rsidRDefault="004D3ACB" w:rsidP="004D3ACB">
            <w:pPr>
              <w:spacing w:after="0"/>
              <w:rPr>
                <w:rFonts w:ascii="Times New Roman" w:hAnsi="Times New Roman"/>
                <w:sz w:val="24"/>
                <w:szCs w:val="24"/>
                <w:lang w:eastAsia="ar-SA"/>
              </w:rPr>
            </w:pPr>
          </w:p>
        </w:tc>
        <w:tc>
          <w:tcPr>
            <w:tcW w:w="0" w:type="auto"/>
            <w:gridSpan w:val="2"/>
            <w:vMerge/>
            <w:tcBorders>
              <w:top w:val="single" w:sz="4" w:space="0" w:color="000000"/>
              <w:left w:val="single" w:sz="4" w:space="0" w:color="000000"/>
              <w:bottom w:val="single" w:sz="4" w:space="0" w:color="auto"/>
              <w:right w:val="single" w:sz="4" w:space="0" w:color="000000"/>
            </w:tcBorders>
            <w:vAlign w:val="center"/>
            <w:hideMark/>
          </w:tcPr>
          <w:p w14:paraId="12F22C79" w14:textId="77777777" w:rsidR="004D3ACB" w:rsidRPr="005052EA" w:rsidRDefault="004D3ACB" w:rsidP="004D3ACB">
            <w:pPr>
              <w:spacing w:after="0"/>
              <w:rPr>
                <w:rFonts w:ascii="Times New Roman" w:hAnsi="Times New Roman"/>
                <w:sz w:val="24"/>
                <w:szCs w:val="24"/>
                <w:lang w:eastAsia="ar-SA"/>
              </w:rPr>
            </w:pPr>
          </w:p>
        </w:tc>
      </w:tr>
      <w:tr w:rsidR="004D3ACB" w:rsidRPr="005052EA" w14:paraId="65F1F0D8" w14:textId="77777777" w:rsidTr="004D3ACB">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0A7ABF60" w14:textId="77777777" w:rsidR="004D3ACB" w:rsidRPr="005052EA" w:rsidRDefault="004D3ACB" w:rsidP="004D3ACB">
            <w:pPr>
              <w:spacing w:after="0"/>
              <w:rPr>
                <w:rFonts w:ascii="Times New Roman" w:hAnsi="Times New Roman"/>
                <w:b/>
                <w:sz w:val="24"/>
                <w:szCs w:val="24"/>
                <w:lang w:eastAsia="ar-SA"/>
              </w:rPr>
            </w:pPr>
          </w:p>
        </w:tc>
        <w:tc>
          <w:tcPr>
            <w:tcW w:w="2945" w:type="pct"/>
            <w:gridSpan w:val="4"/>
            <w:tcBorders>
              <w:top w:val="single" w:sz="4" w:space="0" w:color="000000"/>
              <w:left w:val="single" w:sz="4" w:space="0" w:color="000000"/>
              <w:bottom w:val="single" w:sz="4" w:space="0" w:color="000000"/>
              <w:right w:val="single" w:sz="4" w:space="0" w:color="000000"/>
            </w:tcBorders>
            <w:hideMark/>
          </w:tcPr>
          <w:p w14:paraId="220C7BC0" w14:textId="77777777" w:rsidR="004D3ACB" w:rsidRPr="005052EA" w:rsidRDefault="004D3ACB" w:rsidP="004D3ACB">
            <w:pPr>
              <w:keepNext/>
              <w:spacing w:after="0"/>
              <w:jc w:val="both"/>
              <w:rPr>
                <w:rFonts w:ascii="Times New Roman" w:eastAsia="Calibri" w:hAnsi="Times New Roman"/>
                <w:b/>
                <w:sz w:val="24"/>
                <w:szCs w:val="24"/>
                <w:lang w:eastAsia="ar-SA"/>
              </w:rPr>
            </w:pPr>
            <w:r w:rsidRPr="005052EA">
              <w:rPr>
                <w:rFonts w:ascii="Times New Roman" w:eastAsia="Calibri" w:hAnsi="Times New Roman"/>
                <w:b/>
                <w:bCs/>
                <w:sz w:val="24"/>
                <w:szCs w:val="24"/>
                <w:lang w:eastAsia="ar-SA"/>
              </w:rPr>
              <w:t>В том числе практических занятий</w:t>
            </w:r>
          </w:p>
        </w:tc>
        <w:tc>
          <w:tcPr>
            <w:tcW w:w="566" w:type="pct"/>
            <w:gridSpan w:val="2"/>
            <w:tcBorders>
              <w:top w:val="single" w:sz="4" w:space="0" w:color="000000"/>
              <w:left w:val="single" w:sz="4" w:space="0" w:color="000000"/>
              <w:bottom w:val="single" w:sz="4" w:space="0" w:color="000000"/>
              <w:right w:val="single" w:sz="4" w:space="0" w:color="000000"/>
            </w:tcBorders>
            <w:vAlign w:val="center"/>
            <w:hideMark/>
          </w:tcPr>
          <w:p w14:paraId="53F43F3A" w14:textId="77777777" w:rsidR="004D3ACB" w:rsidRPr="005052EA" w:rsidRDefault="004D3ACB" w:rsidP="004D3ACB">
            <w:pPr>
              <w:keepNext/>
              <w:spacing w:after="0"/>
              <w:jc w:val="center"/>
              <w:rPr>
                <w:rFonts w:ascii="Times New Roman" w:eastAsia="Calibri" w:hAnsi="Times New Roman"/>
                <w:sz w:val="24"/>
                <w:szCs w:val="24"/>
                <w:lang w:eastAsia="ar-SA"/>
              </w:rPr>
            </w:pPr>
            <w:r w:rsidRPr="005052EA">
              <w:rPr>
                <w:rFonts w:ascii="Times New Roman" w:eastAsia="Calibri" w:hAnsi="Times New Roman"/>
                <w:sz w:val="24"/>
                <w:szCs w:val="24"/>
                <w:lang w:eastAsia="ar-SA"/>
              </w:rPr>
              <w:t>2</w:t>
            </w:r>
          </w:p>
        </w:tc>
        <w:tc>
          <w:tcPr>
            <w:tcW w:w="0" w:type="auto"/>
            <w:gridSpan w:val="2"/>
            <w:vMerge/>
            <w:tcBorders>
              <w:top w:val="single" w:sz="4" w:space="0" w:color="000000"/>
              <w:left w:val="single" w:sz="4" w:space="0" w:color="000000"/>
              <w:bottom w:val="single" w:sz="4" w:space="0" w:color="auto"/>
              <w:right w:val="single" w:sz="4" w:space="0" w:color="000000"/>
            </w:tcBorders>
            <w:vAlign w:val="center"/>
            <w:hideMark/>
          </w:tcPr>
          <w:p w14:paraId="5C2A830A" w14:textId="77777777" w:rsidR="004D3ACB" w:rsidRPr="005052EA" w:rsidRDefault="004D3ACB" w:rsidP="004D3ACB">
            <w:pPr>
              <w:spacing w:after="0"/>
              <w:rPr>
                <w:rFonts w:ascii="Times New Roman" w:hAnsi="Times New Roman"/>
                <w:sz w:val="24"/>
                <w:szCs w:val="24"/>
                <w:lang w:eastAsia="ar-SA"/>
              </w:rPr>
            </w:pPr>
          </w:p>
        </w:tc>
      </w:tr>
      <w:tr w:rsidR="004D3ACB" w:rsidRPr="005052EA" w14:paraId="00309F6E" w14:textId="77777777" w:rsidTr="004D3ACB">
        <w:trPr>
          <w:trHeight w:val="258"/>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0DB182FC" w14:textId="77777777" w:rsidR="004D3ACB" w:rsidRPr="005052EA" w:rsidRDefault="004D3ACB" w:rsidP="004D3ACB">
            <w:pPr>
              <w:spacing w:after="0"/>
              <w:rPr>
                <w:rFonts w:ascii="Times New Roman" w:hAnsi="Times New Roman"/>
                <w:b/>
                <w:sz w:val="24"/>
                <w:szCs w:val="24"/>
                <w:lang w:eastAsia="ar-SA"/>
              </w:rPr>
            </w:pPr>
          </w:p>
        </w:tc>
        <w:tc>
          <w:tcPr>
            <w:tcW w:w="2945" w:type="pct"/>
            <w:gridSpan w:val="4"/>
            <w:tcBorders>
              <w:top w:val="single" w:sz="4" w:space="0" w:color="000000"/>
              <w:left w:val="single" w:sz="4" w:space="0" w:color="000000"/>
              <w:bottom w:val="single" w:sz="4" w:space="0" w:color="auto"/>
              <w:right w:val="single" w:sz="4" w:space="0" w:color="000000"/>
            </w:tcBorders>
            <w:hideMark/>
          </w:tcPr>
          <w:p w14:paraId="6DFAC254" w14:textId="77777777" w:rsidR="004D3ACB" w:rsidRPr="005052EA" w:rsidRDefault="004D3ACB" w:rsidP="004D3ACB">
            <w:pPr>
              <w:keepNext/>
              <w:spacing w:after="0"/>
              <w:jc w:val="both"/>
              <w:rPr>
                <w:rFonts w:ascii="Times New Roman" w:eastAsia="Calibri" w:hAnsi="Times New Roman"/>
                <w:b/>
                <w:sz w:val="24"/>
                <w:szCs w:val="24"/>
                <w:lang w:eastAsia="ar-SA"/>
              </w:rPr>
            </w:pPr>
            <w:r w:rsidRPr="005052EA">
              <w:rPr>
                <w:rFonts w:ascii="Times New Roman" w:eastAsia="Calibri" w:hAnsi="Times New Roman"/>
                <w:sz w:val="24"/>
                <w:szCs w:val="24"/>
                <w:lang w:eastAsia="ar-SA"/>
              </w:rPr>
              <w:t xml:space="preserve">Практическое занятие № 10 (семинар) по теме: «Понятие и виды вещных прав. Право собственности». Решение задач. </w:t>
            </w:r>
          </w:p>
        </w:tc>
        <w:tc>
          <w:tcPr>
            <w:tcW w:w="566" w:type="pct"/>
            <w:gridSpan w:val="2"/>
            <w:tcBorders>
              <w:top w:val="single" w:sz="4" w:space="0" w:color="000000"/>
              <w:left w:val="single" w:sz="4" w:space="0" w:color="000000"/>
              <w:bottom w:val="single" w:sz="4" w:space="0" w:color="auto"/>
              <w:right w:val="single" w:sz="4" w:space="0" w:color="000000"/>
            </w:tcBorders>
            <w:vAlign w:val="center"/>
            <w:hideMark/>
          </w:tcPr>
          <w:p w14:paraId="47FE06FA" w14:textId="77777777" w:rsidR="004D3ACB" w:rsidRPr="005052EA" w:rsidRDefault="004D3ACB" w:rsidP="004D3ACB">
            <w:pPr>
              <w:keepNext/>
              <w:spacing w:after="0"/>
              <w:jc w:val="center"/>
              <w:rPr>
                <w:rFonts w:ascii="Times New Roman" w:eastAsia="Calibri" w:hAnsi="Times New Roman"/>
                <w:sz w:val="24"/>
                <w:szCs w:val="24"/>
                <w:lang w:eastAsia="ar-SA"/>
              </w:rPr>
            </w:pPr>
            <w:r w:rsidRPr="005052EA">
              <w:rPr>
                <w:rFonts w:ascii="Times New Roman" w:eastAsia="Calibri" w:hAnsi="Times New Roman"/>
                <w:sz w:val="24"/>
                <w:szCs w:val="24"/>
                <w:lang w:eastAsia="ar-SA"/>
              </w:rPr>
              <w:t>2</w:t>
            </w:r>
          </w:p>
        </w:tc>
        <w:tc>
          <w:tcPr>
            <w:tcW w:w="0" w:type="auto"/>
            <w:gridSpan w:val="2"/>
            <w:vMerge/>
            <w:tcBorders>
              <w:top w:val="single" w:sz="4" w:space="0" w:color="000000"/>
              <w:left w:val="single" w:sz="4" w:space="0" w:color="000000"/>
              <w:bottom w:val="single" w:sz="4" w:space="0" w:color="auto"/>
              <w:right w:val="single" w:sz="4" w:space="0" w:color="000000"/>
            </w:tcBorders>
            <w:vAlign w:val="center"/>
            <w:hideMark/>
          </w:tcPr>
          <w:p w14:paraId="775E8566" w14:textId="77777777" w:rsidR="004D3ACB" w:rsidRPr="005052EA" w:rsidRDefault="004D3ACB" w:rsidP="004D3ACB">
            <w:pPr>
              <w:spacing w:after="0"/>
              <w:rPr>
                <w:rFonts w:ascii="Times New Roman" w:hAnsi="Times New Roman"/>
                <w:sz w:val="24"/>
                <w:szCs w:val="24"/>
                <w:lang w:eastAsia="ar-SA"/>
              </w:rPr>
            </w:pPr>
          </w:p>
        </w:tc>
      </w:tr>
      <w:tr w:rsidR="004D3ACB" w:rsidRPr="005052EA" w14:paraId="155EBDAB" w14:textId="77777777" w:rsidTr="004D3ACB">
        <w:tc>
          <w:tcPr>
            <w:tcW w:w="760" w:type="pct"/>
            <w:gridSpan w:val="2"/>
            <w:vMerge w:val="restart"/>
            <w:tcBorders>
              <w:top w:val="single" w:sz="4" w:space="0" w:color="000000"/>
              <w:left w:val="single" w:sz="4" w:space="0" w:color="000000"/>
              <w:bottom w:val="single" w:sz="4" w:space="0" w:color="000000"/>
              <w:right w:val="single" w:sz="4" w:space="0" w:color="000000"/>
            </w:tcBorders>
            <w:hideMark/>
          </w:tcPr>
          <w:p w14:paraId="6460FEB9" w14:textId="77777777" w:rsidR="004D3ACB" w:rsidRPr="005052EA" w:rsidRDefault="004D3ACB" w:rsidP="004D3ACB">
            <w:pPr>
              <w:keepNext/>
              <w:spacing w:after="0"/>
              <w:jc w:val="center"/>
              <w:rPr>
                <w:rFonts w:ascii="Times New Roman" w:eastAsia="Calibri" w:hAnsi="Times New Roman"/>
                <w:b/>
                <w:sz w:val="24"/>
                <w:szCs w:val="24"/>
                <w:lang w:eastAsia="ar-SA"/>
              </w:rPr>
            </w:pPr>
            <w:r w:rsidRPr="005052EA">
              <w:rPr>
                <w:rFonts w:ascii="Times New Roman" w:eastAsia="Calibri" w:hAnsi="Times New Roman"/>
                <w:b/>
                <w:sz w:val="24"/>
                <w:szCs w:val="24"/>
                <w:lang w:eastAsia="ar-SA"/>
              </w:rPr>
              <w:t xml:space="preserve">Тема 2.2. </w:t>
            </w:r>
          </w:p>
          <w:p w14:paraId="7818EF26" w14:textId="77777777" w:rsidR="004D3ACB" w:rsidRPr="005052EA" w:rsidRDefault="004D3ACB" w:rsidP="004D3ACB">
            <w:pPr>
              <w:keepNext/>
              <w:spacing w:after="0"/>
              <w:jc w:val="center"/>
              <w:rPr>
                <w:rFonts w:ascii="Times New Roman" w:eastAsia="Calibri" w:hAnsi="Times New Roman"/>
                <w:b/>
                <w:sz w:val="24"/>
                <w:szCs w:val="24"/>
                <w:lang w:eastAsia="ar-SA"/>
              </w:rPr>
            </w:pPr>
            <w:r w:rsidRPr="005052EA">
              <w:rPr>
                <w:rFonts w:ascii="Times New Roman" w:eastAsia="Calibri" w:hAnsi="Times New Roman"/>
                <w:b/>
                <w:sz w:val="24"/>
                <w:szCs w:val="24"/>
                <w:lang w:eastAsia="ar-SA"/>
              </w:rPr>
              <w:t>Ограниченные вещные права</w:t>
            </w:r>
          </w:p>
        </w:tc>
        <w:tc>
          <w:tcPr>
            <w:tcW w:w="2945" w:type="pct"/>
            <w:gridSpan w:val="4"/>
            <w:tcBorders>
              <w:top w:val="single" w:sz="4" w:space="0" w:color="000000"/>
              <w:left w:val="single" w:sz="4" w:space="0" w:color="000000"/>
              <w:bottom w:val="single" w:sz="4" w:space="0" w:color="000000"/>
              <w:right w:val="single" w:sz="4" w:space="0" w:color="000000"/>
            </w:tcBorders>
            <w:vAlign w:val="center"/>
            <w:hideMark/>
          </w:tcPr>
          <w:p w14:paraId="6F9B7B44" w14:textId="77777777" w:rsidR="004D3ACB" w:rsidRPr="005052EA" w:rsidRDefault="004D3ACB" w:rsidP="004D3ACB">
            <w:pPr>
              <w:keepNext/>
              <w:spacing w:after="0"/>
              <w:jc w:val="both"/>
              <w:rPr>
                <w:rFonts w:ascii="Times New Roman" w:eastAsia="Calibri" w:hAnsi="Times New Roman"/>
                <w:b/>
                <w:sz w:val="24"/>
                <w:szCs w:val="24"/>
                <w:lang w:eastAsia="ar-SA"/>
              </w:rPr>
            </w:pPr>
            <w:r w:rsidRPr="005052EA">
              <w:rPr>
                <w:rFonts w:ascii="Times New Roman" w:eastAsia="Calibri" w:hAnsi="Times New Roman"/>
                <w:b/>
                <w:sz w:val="24"/>
                <w:szCs w:val="24"/>
                <w:lang w:eastAsia="ar-SA"/>
              </w:rPr>
              <w:t>Содержание учебного материала</w:t>
            </w:r>
          </w:p>
        </w:tc>
        <w:tc>
          <w:tcPr>
            <w:tcW w:w="566" w:type="pct"/>
            <w:gridSpan w:val="2"/>
            <w:tcBorders>
              <w:top w:val="single" w:sz="4" w:space="0" w:color="000000"/>
              <w:left w:val="single" w:sz="4" w:space="0" w:color="000000"/>
              <w:bottom w:val="single" w:sz="4" w:space="0" w:color="000000"/>
              <w:right w:val="single" w:sz="4" w:space="0" w:color="000000"/>
            </w:tcBorders>
            <w:vAlign w:val="center"/>
            <w:hideMark/>
          </w:tcPr>
          <w:p w14:paraId="3AD4C049" w14:textId="77777777" w:rsidR="004D3ACB" w:rsidRPr="005052EA" w:rsidRDefault="004D3ACB" w:rsidP="004D3ACB">
            <w:pPr>
              <w:keepNext/>
              <w:spacing w:after="0"/>
              <w:jc w:val="center"/>
              <w:rPr>
                <w:rFonts w:ascii="Times New Roman" w:eastAsia="Calibri" w:hAnsi="Times New Roman"/>
                <w:b/>
                <w:sz w:val="24"/>
                <w:szCs w:val="24"/>
                <w:lang w:eastAsia="ar-SA"/>
              </w:rPr>
            </w:pPr>
            <w:r w:rsidRPr="005052EA">
              <w:rPr>
                <w:rFonts w:ascii="Times New Roman" w:eastAsia="Calibri" w:hAnsi="Times New Roman"/>
                <w:b/>
                <w:sz w:val="24"/>
                <w:szCs w:val="24"/>
                <w:lang w:eastAsia="ar-SA"/>
              </w:rPr>
              <w:t>2</w:t>
            </w:r>
          </w:p>
        </w:tc>
        <w:tc>
          <w:tcPr>
            <w:tcW w:w="728" w:type="pct"/>
            <w:gridSpan w:val="2"/>
            <w:vMerge w:val="restart"/>
            <w:tcBorders>
              <w:top w:val="single" w:sz="4" w:space="0" w:color="000000"/>
              <w:left w:val="single" w:sz="4" w:space="0" w:color="000000"/>
              <w:bottom w:val="single" w:sz="4" w:space="0" w:color="000000"/>
              <w:right w:val="single" w:sz="4" w:space="0" w:color="000000"/>
            </w:tcBorders>
            <w:vAlign w:val="center"/>
          </w:tcPr>
          <w:p w14:paraId="0EE18F9B" w14:textId="77777777" w:rsidR="004D3ACB" w:rsidRPr="005052EA" w:rsidRDefault="004D3ACB" w:rsidP="004D3ACB">
            <w:pPr>
              <w:keepNext/>
              <w:spacing w:after="0"/>
              <w:jc w:val="center"/>
              <w:rPr>
                <w:rFonts w:ascii="Times New Roman" w:eastAsia="Calibri" w:hAnsi="Times New Roman"/>
                <w:sz w:val="24"/>
                <w:szCs w:val="24"/>
                <w:lang w:eastAsia="ar-SA"/>
              </w:rPr>
            </w:pPr>
            <w:r w:rsidRPr="005052EA">
              <w:rPr>
                <w:rFonts w:ascii="Times New Roman" w:eastAsia="Calibri" w:hAnsi="Times New Roman"/>
                <w:sz w:val="24"/>
                <w:szCs w:val="24"/>
                <w:lang w:eastAsia="ar-SA"/>
              </w:rPr>
              <w:t>ОК 01, ОК 02, ОК 03</w:t>
            </w:r>
          </w:p>
          <w:p w14:paraId="7E4EF40A" w14:textId="77777777" w:rsidR="004D3ACB" w:rsidRPr="005052EA" w:rsidRDefault="004D3ACB" w:rsidP="004D3ACB">
            <w:pPr>
              <w:keepNext/>
              <w:spacing w:after="0"/>
              <w:jc w:val="center"/>
              <w:rPr>
                <w:rFonts w:ascii="Times New Roman" w:eastAsia="Calibri" w:hAnsi="Times New Roman"/>
                <w:sz w:val="24"/>
                <w:szCs w:val="24"/>
                <w:lang w:eastAsia="ar-SA"/>
              </w:rPr>
            </w:pPr>
            <w:r w:rsidRPr="005052EA">
              <w:rPr>
                <w:rFonts w:ascii="Times New Roman" w:eastAsia="Calibri" w:hAnsi="Times New Roman"/>
                <w:sz w:val="24"/>
                <w:szCs w:val="24"/>
                <w:lang w:eastAsia="ar-SA"/>
              </w:rPr>
              <w:t>ПК 1.1</w:t>
            </w:r>
          </w:p>
          <w:p w14:paraId="35F50F75" w14:textId="77777777" w:rsidR="004D3ACB" w:rsidRPr="005052EA" w:rsidRDefault="004D3ACB" w:rsidP="004D3ACB">
            <w:pPr>
              <w:keepNext/>
              <w:spacing w:after="0"/>
              <w:jc w:val="center"/>
              <w:rPr>
                <w:rFonts w:ascii="Times New Roman" w:eastAsia="Calibri" w:hAnsi="Times New Roman"/>
                <w:sz w:val="24"/>
                <w:szCs w:val="24"/>
                <w:lang w:eastAsia="ar-SA"/>
              </w:rPr>
            </w:pPr>
          </w:p>
        </w:tc>
      </w:tr>
      <w:tr w:rsidR="004D3ACB" w:rsidRPr="005052EA" w14:paraId="01D5394C" w14:textId="77777777" w:rsidTr="004D3ACB">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6E9F0B81" w14:textId="77777777" w:rsidR="004D3ACB" w:rsidRPr="005052EA" w:rsidRDefault="004D3ACB" w:rsidP="004D3ACB">
            <w:pPr>
              <w:spacing w:after="0"/>
              <w:rPr>
                <w:rFonts w:ascii="Times New Roman" w:hAnsi="Times New Roman"/>
                <w:b/>
                <w:sz w:val="24"/>
                <w:szCs w:val="24"/>
                <w:lang w:eastAsia="ar-SA"/>
              </w:rPr>
            </w:pPr>
          </w:p>
        </w:tc>
        <w:tc>
          <w:tcPr>
            <w:tcW w:w="2945" w:type="pct"/>
            <w:gridSpan w:val="4"/>
            <w:tcBorders>
              <w:top w:val="single" w:sz="4" w:space="0" w:color="000000"/>
              <w:left w:val="single" w:sz="4" w:space="0" w:color="000000"/>
              <w:bottom w:val="single" w:sz="4" w:space="0" w:color="000000"/>
              <w:right w:val="single" w:sz="4" w:space="0" w:color="000000"/>
            </w:tcBorders>
            <w:hideMark/>
          </w:tcPr>
          <w:p w14:paraId="66895184" w14:textId="77777777" w:rsidR="004D3ACB" w:rsidRPr="005052EA" w:rsidRDefault="004D3ACB" w:rsidP="004D3ACB">
            <w:pPr>
              <w:keepNext/>
              <w:spacing w:after="0"/>
              <w:jc w:val="both"/>
              <w:rPr>
                <w:rFonts w:ascii="Times New Roman" w:eastAsia="Calibri" w:hAnsi="Times New Roman"/>
                <w:sz w:val="24"/>
                <w:szCs w:val="24"/>
                <w:lang w:eastAsia="ar-SA"/>
              </w:rPr>
            </w:pPr>
            <w:r w:rsidRPr="005052EA">
              <w:rPr>
                <w:rFonts w:ascii="Times New Roman" w:eastAsia="Calibri" w:hAnsi="Times New Roman"/>
                <w:sz w:val="24"/>
                <w:szCs w:val="24"/>
                <w:lang w:eastAsia="ar-SA"/>
              </w:rPr>
              <w:t>Понятие и виды ограниченных вещных прав.</w:t>
            </w:r>
          </w:p>
          <w:p w14:paraId="3D092652" w14:textId="77777777" w:rsidR="004D3ACB" w:rsidRPr="005052EA" w:rsidRDefault="004D3ACB" w:rsidP="004D3ACB">
            <w:pPr>
              <w:keepNext/>
              <w:spacing w:after="0"/>
              <w:jc w:val="both"/>
              <w:rPr>
                <w:rFonts w:ascii="Times New Roman" w:eastAsia="Calibri" w:hAnsi="Times New Roman"/>
                <w:sz w:val="24"/>
                <w:szCs w:val="24"/>
                <w:lang w:eastAsia="ar-SA"/>
              </w:rPr>
            </w:pPr>
            <w:r w:rsidRPr="005052EA">
              <w:rPr>
                <w:rFonts w:ascii="Times New Roman" w:eastAsia="Calibri" w:hAnsi="Times New Roman"/>
                <w:sz w:val="24"/>
                <w:szCs w:val="24"/>
                <w:lang w:eastAsia="ar-SA"/>
              </w:rPr>
              <w:t>Право хозяйственного ведения. Право оперативного управления.</w:t>
            </w:r>
          </w:p>
          <w:p w14:paraId="230FEAD0" w14:textId="77777777" w:rsidR="004D3ACB" w:rsidRPr="005052EA" w:rsidRDefault="004D3ACB" w:rsidP="004D3ACB">
            <w:pPr>
              <w:keepNext/>
              <w:spacing w:after="0"/>
              <w:jc w:val="both"/>
              <w:rPr>
                <w:rFonts w:ascii="Times New Roman" w:eastAsia="Calibri" w:hAnsi="Times New Roman"/>
                <w:sz w:val="24"/>
                <w:szCs w:val="24"/>
                <w:lang w:eastAsia="ar-SA"/>
              </w:rPr>
            </w:pPr>
            <w:r w:rsidRPr="005052EA">
              <w:rPr>
                <w:rFonts w:ascii="Times New Roman" w:eastAsia="Calibri" w:hAnsi="Times New Roman"/>
                <w:sz w:val="24"/>
                <w:szCs w:val="24"/>
                <w:lang w:eastAsia="ar-SA"/>
              </w:rPr>
              <w:t>Ограниченные вещные права на земельные участки. Сервитуты</w:t>
            </w:r>
          </w:p>
        </w:tc>
        <w:tc>
          <w:tcPr>
            <w:tcW w:w="566" w:type="pct"/>
            <w:gridSpan w:val="2"/>
            <w:tcBorders>
              <w:top w:val="single" w:sz="4" w:space="0" w:color="000000"/>
              <w:left w:val="single" w:sz="4" w:space="0" w:color="000000"/>
              <w:bottom w:val="single" w:sz="4" w:space="0" w:color="000000"/>
              <w:right w:val="single" w:sz="4" w:space="0" w:color="000000"/>
            </w:tcBorders>
            <w:vAlign w:val="center"/>
            <w:hideMark/>
          </w:tcPr>
          <w:p w14:paraId="34AFEAEE" w14:textId="77777777" w:rsidR="004D3ACB" w:rsidRPr="005052EA" w:rsidRDefault="004D3ACB" w:rsidP="004D3ACB">
            <w:pPr>
              <w:keepNext/>
              <w:spacing w:after="0"/>
              <w:jc w:val="center"/>
              <w:rPr>
                <w:rFonts w:ascii="Times New Roman" w:eastAsia="Calibri" w:hAnsi="Times New Roman"/>
                <w:sz w:val="24"/>
                <w:szCs w:val="24"/>
                <w:lang w:eastAsia="ar-SA"/>
              </w:rPr>
            </w:pPr>
            <w:r w:rsidRPr="005052EA">
              <w:rPr>
                <w:rFonts w:ascii="Times New Roman" w:eastAsia="Calibri" w:hAnsi="Times New Roman"/>
                <w:sz w:val="24"/>
                <w:szCs w:val="24"/>
                <w:lang w:eastAsia="ar-SA"/>
              </w:rPr>
              <w:t>2</w:t>
            </w: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5BD47D3B" w14:textId="77777777" w:rsidR="004D3ACB" w:rsidRPr="005052EA" w:rsidRDefault="004D3ACB" w:rsidP="004D3ACB">
            <w:pPr>
              <w:spacing w:after="0"/>
              <w:rPr>
                <w:rFonts w:ascii="Times New Roman" w:hAnsi="Times New Roman"/>
                <w:sz w:val="24"/>
                <w:szCs w:val="24"/>
                <w:lang w:eastAsia="ar-SA"/>
              </w:rPr>
            </w:pPr>
          </w:p>
        </w:tc>
      </w:tr>
      <w:tr w:rsidR="004D3ACB" w:rsidRPr="005052EA" w14:paraId="428DC0D8" w14:textId="77777777" w:rsidTr="004D3ACB">
        <w:tc>
          <w:tcPr>
            <w:tcW w:w="760" w:type="pct"/>
            <w:gridSpan w:val="2"/>
            <w:vMerge w:val="restart"/>
            <w:tcBorders>
              <w:top w:val="single" w:sz="4" w:space="0" w:color="000000"/>
              <w:left w:val="single" w:sz="4" w:space="0" w:color="000000"/>
              <w:bottom w:val="single" w:sz="4" w:space="0" w:color="000000"/>
              <w:right w:val="single" w:sz="4" w:space="0" w:color="000000"/>
            </w:tcBorders>
            <w:hideMark/>
          </w:tcPr>
          <w:p w14:paraId="6C03CB8F" w14:textId="77777777" w:rsidR="004D3ACB" w:rsidRPr="005052EA" w:rsidRDefault="004D3ACB" w:rsidP="004D3ACB">
            <w:pPr>
              <w:keepNext/>
              <w:spacing w:after="0"/>
              <w:jc w:val="center"/>
              <w:rPr>
                <w:rFonts w:ascii="Times New Roman" w:eastAsia="Calibri" w:hAnsi="Times New Roman"/>
                <w:b/>
                <w:sz w:val="24"/>
                <w:szCs w:val="24"/>
                <w:lang w:eastAsia="ar-SA"/>
              </w:rPr>
            </w:pPr>
            <w:r w:rsidRPr="005052EA">
              <w:rPr>
                <w:rFonts w:ascii="Times New Roman" w:eastAsia="Calibri" w:hAnsi="Times New Roman"/>
                <w:sz w:val="24"/>
                <w:szCs w:val="24"/>
                <w:lang w:eastAsia="en-US"/>
              </w:rPr>
              <w:br w:type="page"/>
            </w:r>
            <w:r w:rsidRPr="005052EA">
              <w:rPr>
                <w:rFonts w:ascii="Times New Roman" w:eastAsia="Calibri" w:hAnsi="Times New Roman"/>
                <w:b/>
                <w:sz w:val="24"/>
                <w:szCs w:val="24"/>
                <w:lang w:eastAsia="ar-SA"/>
              </w:rPr>
              <w:t xml:space="preserve">Тема 2.3. </w:t>
            </w:r>
          </w:p>
          <w:p w14:paraId="68A51A92" w14:textId="77777777" w:rsidR="004D3ACB" w:rsidRPr="005052EA" w:rsidRDefault="004D3ACB" w:rsidP="004D3ACB">
            <w:pPr>
              <w:keepNext/>
              <w:spacing w:after="0"/>
              <w:jc w:val="center"/>
              <w:rPr>
                <w:rFonts w:ascii="Times New Roman" w:eastAsia="Calibri" w:hAnsi="Times New Roman"/>
                <w:b/>
                <w:sz w:val="24"/>
                <w:szCs w:val="24"/>
                <w:lang w:eastAsia="ar-SA"/>
              </w:rPr>
            </w:pPr>
            <w:r w:rsidRPr="005052EA">
              <w:rPr>
                <w:rFonts w:ascii="Times New Roman" w:eastAsia="Calibri" w:hAnsi="Times New Roman"/>
                <w:b/>
                <w:sz w:val="24"/>
                <w:szCs w:val="24"/>
                <w:lang w:eastAsia="ar-SA"/>
              </w:rPr>
              <w:t xml:space="preserve">Защита права собственности и иных </w:t>
            </w:r>
          </w:p>
          <w:p w14:paraId="20F939EB" w14:textId="77777777" w:rsidR="004D3ACB" w:rsidRPr="005052EA" w:rsidRDefault="004D3ACB" w:rsidP="004D3ACB">
            <w:pPr>
              <w:keepNext/>
              <w:spacing w:after="0"/>
              <w:jc w:val="center"/>
              <w:rPr>
                <w:rFonts w:ascii="Times New Roman" w:eastAsia="Calibri" w:hAnsi="Times New Roman"/>
                <w:b/>
                <w:sz w:val="24"/>
                <w:szCs w:val="24"/>
                <w:lang w:eastAsia="ar-SA"/>
              </w:rPr>
            </w:pPr>
            <w:r w:rsidRPr="005052EA">
              <w:rPr>
                <w:rFonts w:ascii="Times New Roman" w:eastAsia="Calibri" w:hAnsi="Times New Roman"/>
                <w:b/>
                <w:sz w:val="24"/>
                <w:szCs w:val="24"/>
                <w:lang w:eastAsia="ar-SA"/>
              </w:rPr>
              <w:t>вещных прав</w:t>
            </w:r>
          </w:p>
        </w:tc>
        <w:tc>
          <w:tcPr>
            <w:tcW w:w="2945" w:type="pct"/>
            <w:gridSpan w:val="4"/>
            <w:tcBorders>
              <w:top w:val="single" w:sz="4" w:space="0" w:color="000000"/>
              <w:left w:val="single" w:sz="4" w:space="0" w:color="000000"/>
              <w:bottom w:val="single" w:sz="4" w:space="0" w:color="000000"/>
              <w:right w:val="single" w:sz="4" w:space="0" w:color="000000"/>
            </w:tcBorders>
            <w:vAlign w:val="center"/>
            <w:hideMark/>
          </w:tcPr>
          <w:p w14:paraId="142FAEE9" w14:textId="77777777" w:rsidR="004D3ACB" w:rsidRPr="005052EA" w:rsidRDefault="004D3ACB" w:rsidP="004D3ACB">
            <w:pPr>
              <w:keepNext/>
              <w:spacing w:after="0"/>
              <w:jc w:val="both"/>
              <w:rPr>
                <w:rFonts w:ascii="Times New Roman" w:eastAsia="Calibri" w:hAnsi="Times New Roman"/>
                <w:b/>
                <w:sz w:val="24"/>
                <w:szCs w:val="24"/>
                <w:lang w:eastAsia="ar-SA"/>
              </w:rPr>
            </w:pPr>
            <w:r w:rsidRPr="005052EA">
              <w:rPr>
                <w:rFonts w:ascii="Times New Roman" w:eastAsia="Calibri" w:hAnsi="Times New Roman"/>
                <w:b/>
                <w:sz w:val="24"/>
                <w:szCs w:val="24"/>
                <w:lang w:eastAsia="ar-SA"/>
              </w:rPr>
              <w:t>Содержание учебного материала</w:t>
            </w:r>
          </w:p>
        </w:tc>
        <w:tc>
          <w:tcPr>
            <w:tcW w:w="566" w:type="pct"/>
            <w:gridSpan w:val="2"/>
            <w:tcBorders>
              <w:top w:val="single" w:sz="4" w:space="0" w:color="000000"/>
              <w:left w:val="single" w:sz="4" w:space="0" w:color="000000"/>
              <w:bottom w:val="single" w:sz="4" w:space="0" w:color="000000"/>
              <w:right w:val="single" w:sz="4" w:space="0" w:color="000000"/>
            </w:tcBorders>
            <w:vAlign w:val="center"/>
            <w:hideMark/>
          </w:tcPr>
          <w:p w14:paraId="0455DF83" w14:textId="77777777" w:rsidR="004D3ACB" w:rsidRPr="005052EA" w:rsidRDefault="004D3ACB" w:rsidP="004D3ACB">
            <w:pPr>
              <w:keepNext/>
              <w:spacing w:after="0"/>
              <w:jc w:val="center"/>
              <w:rPr>
                <w:rFonts w:ascii="Times New Roman" w:eastAsia="Calibri" w:hAnsi="Times New Roman"/>
                <w:b/>
                <w:sz w:val="24"/>
                <w:szCs w:val="24"/>
                <w:lang w:eastAsia="ar-SA"/>
              </w:rPr>
            </w:pPr>
            <w:r w:rsidRPr="005052EA">
              <w:rPr>
                <w:rFonts w:ascii="Times New Roman" w:eastAsia="Calibri" w:hAnsi="Times New Roman"/>
                <w:b/>
                <w:sz w:val="24"/>
                <w:szCs w:val="24"/>
                <w:lang w:eastAsia="ar-SA"/>
              </w:rPr>
              <w:t>4/2</w:t>
            </w:r>
          </w:p>
        </w:tc>
        <w:tc>
          <w:tcPr>
            <w:tcW w:w="728" w:type="pct"/>
            <w:gridSpan w:val="2"/>
            <w:vMerge w:val="restart"/>
            <w:tcBorders>
              <w:top w:val="single" w:sz="4" w:space="0" w:color="000000"/>
              <w:left w:val="single" w:sz="4" w:space="0" w:color="000000"/>
              <w:bottom w:val="single" w:sz="4" w:space="0" w:color="000000"/>
              <w:right w:val="single" w:sz="4" w:space="0" w:color="000000"/>
            </w:tcBorders>
            <w:vAlign w:val="center"/>
          </w:tcPr>
          <w:p w14:paraId="6D6C6746" w14:textId="77777777" w:rsidR="004D3ACB" w:rsidRPr="005052EA" w:rsidRDefault="004D3ACB" w:rsidP="004D3ACB">
            <w:pPr>
              <w:keepNext/>
              <w:spacing w:after="0"/>
              <w:jc w:val="center"/>
              <w:rPr>
                <w:rFonts w:ascii="Times New Roman" w:eastAsia="Calibri" w:hAnsi="Times New Roman"/>
                <w:sz w:val="24"/>
                <w:szCs w:val="24"/>
                <w:lang w:eastAsia="ar-SA"/>
              </w:rPr>
            </w:pPr>
            <w:r w:rsidRPr="005052EA">
              <w:rPr>
                <w:rFonts w:ascii="Times New Roman" w:eastAsia="Calibri" w:hAnsi="Times New Roman"/>
                <w:sz w:val="24"/>
                <w:szCs w:val="24"/>
                <w:lang w:eastAsia="ar-SA"/>
              </w:rPr>
              <w:t xml:space="preserve"> ОК 01, ОК 02, ОК 03, ОК 04, ОК 05, ОК 09</w:t>
            </w:r>
          </w:p>
          <w:p w14:paraId="72C2DB97" w14:textId="77777777" w:rsidR="004D3ACB" w:rsidRPr="005052EA" w:rsidRDefault="004D3ACB" w:rsidP="004D3ACB">
            <w:pPr>
              <w:keepNext/>
              <w:spacing w:after="0"/>
              <w:jc w:val="center"/>
              <w:rPr>
                <w:rFonts w:ascii="Times New Roman" w:eastAsia="Calibri" w:hAnsi="Times New Roman"/>
                <w:sz w:val="24"/>
                <w:szCs w:val="24"/>
                <w:lang w:eastAsia="ar-SA"/>
              </w:rPr>
            </w:pPr>
            <w:r w:rsidRPr="005052EA">
              <w:rPr>
                <w:rFonts w:ascii="Times New Roman" w:eastAsia="Calibri" w:hAnsi="Times New Roman"/>
                <w:sz w:val="24"/>
                <w:szCs w:val="24"/>
                <w:lang w:eastAsia="ar-SA"/>
              </w:rPr>
              <w:t>ПК 1.1</w:t>
            </w:r>
          </w:p>
          <w:p w14:paraId="386F371A" w14:textId="77777777" w:rsidR="004D3ACB" w:rsidRPr="005052EA" w:rsidRDefault="004D3ACB" w:rsidP="004D3ACB">
            <w:pPr>
              <w:keepNext/>
              <w:spacing w:after="0"/>
              <w:jc w:val="center"/>
              <w:rPr>
                <w:rFonts w:ascii="Times New Roman" w:eastAsia="Calibri" w:hAnsi="Times New Roman"/>
                <w:sz w:val="24"/>
                <w:szCs w:val="24"/>
                <w:lang w:eastAsia="ar-SA"/>
              </w:rPr>
            </w:pPr>
            <w:r w:rsidRPr="005052EA">
              <w:rPr>
                <w:rFonts w:ascii="Times New Roman" w:eastAsia="Calibri" w:hAnsi="Times New Roman"/>
                <w:sz w:val="24"/>
                <w:szCs w:val="24"/>
                <w:lang w:eastAsia="ar-SA"/>
              </w:rPr>
              <w:t>ПК 1.3</w:t>
            </w:r>
          </w:p>
          <w:p w14:paraId="1DA1B50B" w14:textId="77777777" w:rsidR="004D3ACB" w:rsidRPr="005052EA" w:rsidRDefault="004D3ACB" w:rsidP="004D3ACB">
            <w:pPr>
              <w:keepNext/>
              <w:spacing w:after="0"/>
              <w:jc w:val="center"/>
              <w:rPr>
                <w:rFonts w:ascii="Times New Roman" w:eastAsia="Calibri" w:hAnsi="Times New Roman"/>
                <w:sz w:val="24"/>
                <w:szCs w:val="24"/>
                <w:lang w:eastAsia="ar-SA"/>
              </w:rPr>
            </w:pPr>
            <w:r w:rsidRPr="005052EA">
              <w:rPr>
                <w:rFonts w:ascii="Times New Roman" w:eastAsia="Calibri" w:hAnsi="Times New Roman"/>
                <w:sz w:val="24"/>
                <w:szCs w:val="24"/>
                <w:lang w:eastAsia="ar-SA"/>
              </w:rPr>
              <w:t>ПК 1.2</w:t>
            </w:r>
          </w:p>
          <w:p w14:paraId="5FAB1D3E" w14:textId="77777777" w:rsidR="004D3ACB" w:rsidRPr="005052EA" w:rsidRDefault="004D3ACB" w:rsidP="004D3ACB">
            <w:pPr>
              <w:keepNext/>
              <w:spacing w:after="0"/>
              <w:jc w:val="center"/>
              <w:rPr>
                <w:rFonts w:ascii="Times New Roman" w:eastAsia="Calibri" w:hAnsi="Times New Roman"/>
                <w:sz w:val="24"/>
                <w:szCs w:val="24"/>
                <w:lang w:eastAsia="ar-SA"/>
              </w:rPr>
            </w:pPr>
          </w:p>
        </w:tc>
      </w:tr>
      <w:tr w:rsidR="004D3ACB" w:rsidRPr="005052EA" w14:paraId="45C12315" w14:textId="77777777" w:rsidTr="004D3ACB">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532BF8D5" w14:textId="77777777" w:rsidR="004D3ACB" w:rsidRPr="005052EA" w:rsidRDefault="004D3ACB" w:rsidP="004D3ACB">
            <w:pPr>
              <w:spacing w:after="0"/>
              <w:rPr>
                <w:rFonts w:ascii="Times New Roman" w:hAnsi="Times New Roman"/>
                <w:b/>
                <w:sz w:val="24"/>
                <w:szCs w:val="24"/>
                <w:lang w:eastAsia="ar-SA"/>
              </w:rPr>
            </w:pPr>
          </w:p>
        </w:tc>
        <w:tc>
          <w:tcPr>
            <w:tcW w:w="2945" w:type="pct"/>
            <w:gridSpan w:val="4"/>
            <w:tcBorders>
              <w:top w:val="single" w:sz="4" w:space="0" w:color="000000"/>
              <w:left w:val="single" w:sz="4" w:space="0" w:color="000000"/>
              <w:bottom w:val="single" w:sz="4" w:space="0" w:color="000000"/>
              <w:right w:val="single" w:sz="4" w:space="0" w:color="000000"/>
            </w:tcBorders>
            <w:hideMark/>
          </w:tcPr>
          <w:p w14:paraId="58F5DF77" w14:textId="77777777" w:rsidR="004D3ACB" w:rsidRPr="005052EA" w:rsidRDefault="004D3ACB" w:rsidP="004D3ACB">
            <w:pPr>
              <w:keepNext/>
              <w:spacing w:after="0"/>
              <w:jc w:val="both"/>
              <w:rPr>
                <w:rFonts w:ascii="Times New Roman" w:eastAsia="Calibri" w:hAnsi="Times New Roman"/>
                <w:sz w:val="24"/>
                <w:szCs w:val="24"/>
                <w:lang w:eastAsia="ar-SA"/>
              </w:rPr>
            </w:pPr>
            <w:r w:rsidRPr="005052EA">
              <w:rPr>
                <w:rFonts w:ascii="Times New Roman" w:eastAsia="Calibri" w:hAnsi="Times New Roman"/>
                <w:sz w:val="24"/>
                <w:szCs w:val="24"/>
                <w:lang w:eastAsia="ar-SA"/>
              </w:rPr>
              <w:t xml:space="preserve">Виды гражданско-правовых способов защиты вещных прав. </w:t>
            </w:r>
          </w:p>
          <w:p w14:paraId="6B8ABB22" w14:textId="77777777" w:rsidR="004D3ACB" w:rsidRPr="005052EA" w:rsidRDefault="004D3ACB" w:rsidP="004D3ACB">
            <w:pPr>
              <w:keepNext/>
              <w:spacing w:after="0"/>
              <w:jc w:val="both"/>
              <w:rPr>
                <w:rFonts w:ascii="Times New Roman" w:eastAsia="Calibri" w:hAnsi="Times New Roman"/>
                <w:sz w:val="24"/>
                <w:szCs w:val="24"/>
                <w:lang w:eastAsia="ar-SA"/>
              </w:rPr>
            </w:pPr>
            <w:r w:rsidRPr="005052EA">
              <w:rPr>
                <w:rFonts w:ascii="Times New Roman" w:eastAsia="Calibri" w:hAnsi="Times New Roman"/>
                <w:sz w:val="24"/>
                <w:szCs w:val="24"/>
                <w:lang w:eastAsia="ar-SA"/>
              </w:rPr>
              <w:t>Вещно-правовые иски. Истребование имущества собственником из чужого незаконного владения (</w:t>
            </w:r>
            <w:proofErr w:type="spellStart"/>
            <w:r w:rsidRPr="005052EA">
              <w:rPr>
                <w:rFonts w:ascii="Times New Roman" w:eastAsia="Calibri" w:hAnsi="Times New Roman"/>
                <w:sz w:val="24"/>
                <w:szCs w:val="24"/>
                <w:lang w:eastAsia="ar-SA"/>
              </w:rPr>
              <w:t>виндикационный</w:t>
            </w:r>
            <w:proofErr w:type="spellEnd"/>
            <w:r w:rsidRPr="005052EA">
              <w:rPr>
                <w:rFonts w:ascii="Times New Roman" w:eastAsia="Calibri" w:hAnsi="Times New Roman"/>
                <w:sz w:val="24"/>
                <w:szCs w:val="24"/>
                <w:lang w:eastAsia="ar-SA"/>
              </w:rPr>
              <w:t xml:space="preserve"> иск). Добросовестное и недобросовестное владение вещью, его гражданско-правовое значение. </w:t>
            </w:r>
          </w:p>
          <w:p w14:paraId="4439FE90" w14:textId="77777777" w:rsidR="004D3ACB" w:rsidRPr="005052EA" w:rsidRDefault="004D3ACB" w:rsidP="004D3ACB">
            <w:pPr>
              <w:keepNext/>
              <w:spacing w:after="0"/>
              <w:jc w:val="both"/>
              <w:rPr>
                <w:rFonts w:ascii="Times New Roman" w:eastAsia="Calibri" w:hAnsi="Times New Roman"/>
                <w:sz w:val="24"/>
                <w:szCs w:val="24"/>
                <w:lang w:eastAsia="ar-SA"/>
              </w:rPr>
            </w:pPr>
            <w:r w:rsidRPr="005052EA">
              <w:rPr>
                <w:rFonts w:ascii="Times New Roman" w:eastAsia="Calibri" w:hAnsi="Times New Roman"/>
                <w:sz w:val="24"/>
                <w:szCs w:val="24"/>
                <w:lang w:eastAsia="ar-SA"/>
              </w:rPr>
              <w:t>Требование об устранении нарушений, не связанных с лишением владения (</w:t>
            </w:r>
            <w:proofErr w:type="spellStart"/>
            <w:r w:rsidRPr="005052EA">
              <w:rPr>
                <w:rFonts w:ascii="Times New Roman" w:eastAsia="Calibri" w:hAnsi="Times New Roman"/>
                <w:sz w:val="24"/>
                <w:szCs w:val="24"/>
                <w:lang w:eastAsia="ar-SA"/>
              </w:rPr>
              <w:t>негаторный</w:t>
            </w:r>
            <w:proofErr w:type="spellEnd"/>
            <w:r w:rsidRPr="005052EA">
              <w:rPr>
                <w:rFonts w:ascii="Times New Roman" w:eastAsia="Calibri" w:hAnsi="Times New Roman"/>
                <w:sz w:val="24"/>
                <w:szCs w:val="24"/>
                <w:lang w:eastAsia="ar-SA"/>
              </w:rPr>
              <w:t xml:space="preserve"> иск).</w:t>
            </w:r>
          </w:p>
        </w:tc>
        <w:tc>
          <w:tcPr>
            <w:tcW w:w="566" w:type="pct"/>
            <w:gridSpan w:val="2"/>
            <w:tcBorders>
              <w:top w:val="single" w:sz="4" w:space="0" w:color="000000"/>
              <w:left w:val="single" w:sz="4" w:space="0" w:color="000000"/>
              <w:bottom w:val="single" w:sz="4" w:space="0" w:color="000000"/>
              <w:right w:val="single" w:sz="4" w:space="0" w:color="000000"/>
            </w:tcBorders>
            <w:vAlign w:val="center"/>
            <w:hideMark/>
          </w:tcPr>
          <w:p w14:paraId="7FE7B3D9" w14:textId="77777777" w:rsidR="004D3ACB" w:rsidRPr="005052EA" w:rsidRDefault="004D3ACB" w:rsidP="004D3ACB">
            <w:pPr>
              <w:keepNext/>
              <w:spacing w:after="0"/>
              <w:jc w:val="center"/>
              <w:rPr>
                <w:rFonts w:ascii="Times New Roman" w:eastAsia="Calibri" w:hAnsi="Times New Roman"/>
                <w:sz w:val="24"/>
                <w:szCs w:val="24"/>
                <w:lang w:eastAsia="ar-SA"/>
              </w:rPr>
            </w:pPr>
            <w:r w:rsidRPr="005052EA">
              <w:rPr>
                <w:rFonts w:ascii="Times New Roman" w:eastAsia="Calibri" w:hAnsi="Times New Roman"/>
                <w:sz w:val="24"/>
                <w:szCs w:val="24"/>
                <w:lang w:eastAsia="ar-SA"/>
              </w:rPr>
              <w:t>2</w:t>
            </w: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76EB8E5B" w14:textId="77777777" w:rsidR="004D3ACB" w:rsidRPr="005052EA" w:rsidRDefault="004D3ACB" w:rsidP="004D3ACB">
            <w:pPr>
              <w:spacing w:after="0"/>
              <w:rPr>
                <w:rFonts w:ascii="Times New Roman" w:hAnsi="Times New Roman"/>
                <w:sz w:val="24"/>
                <w:szCs w:val="24"/>
                <w:lang w:eastAsia="ar-SA"/>
              </w:rPr>
            </w:pPr>
          </w:p>
        </w:tc>
      </w:tr>
      <w:tr w:rsidR="004D3ACB" w:rsidRPr="005052EA" w14:paraId="1638A719" w14:textId="77777777" w:rsidTr="004D3ACB">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1D6BB75F" w14:textId="77777777" w:rsidR="004D3ACB" w:rsidRPr="005052EA" w:rsidRDefault="004D3ACB" w:rsidP="004D3ACB">
            <w:pPr>
              <w:spacing w:after="0"/>
              <w:rPr>
                <w:rFonts w:ascii="Times New Roman" w:hAnsi="Times New Roman"/>
                <w:b/>
                <w:sz w:val="24"/>
                <w:szCs w:val="24"/>
                <w:lang w:eastAsia="ar-SA"/>
              </w:rPr>
            </w:pPr>
          </w:p>
        </w:tc>
        <w:tc>
          <w:tcPr>
            <w:tcW w:w="2945" w:type="pct"/>
            <w:gridSpan w:val="4"/>
            <w:tcBorders>
              <w:top w:val="single" w:sz="4" w:space="0" w:color="000000"/>
              <w:left w:val="single" w:sz="4" w:space="0" w:color="000000"/>
              <w:bottom w:val="single" w:sz="4" w:space="0" w:color="000000"/>
              <w:right w:val="single" w:sz="4" w:space="0" w:color="000000"/>
            </w:tcBorders>
            <w:hideMark/>
          </w:tcPr>
          <w:p w14:paraId="486669B7" w14:textId="77777777" w:rsidR="004D3ACB" w:rsidRPr="005052EA" w:rsidRDefault="004D3ACB" w:rsidP="004D3ACB">
            <w:pPr>
              <w:keepNext/>
              <w:spacing w:after="0"/>
              <w:jc w:val="both"/>
              <w:rPr>
                <w:rFonts w:ascii="Times New Roman" w:eastAsia="Calibri" w:hAnsi="Times New Roman"/>
                <w:sz w:val="24"/>
                <w:szCs w:val="24"/>
                <w:lang w:eastAsia="ar-SA"/>
              </w:rPr>
            </w:pPr>
            <w:r w:rsidRPr="005052EA">
              <w:rPr>
                <w:rFonts w:ascii="Times New Roman" w:eastAsia="Calibri" w:hAnsi="Times New Roman"/>
                <w:b/>
                <w:bCs/>
                <w:sz w:val="24"/>
                <w:szCs w:val="24"/>
                <w:lang w:eastAsia="ar-SA"/>
              </w:rPr>
              <w:t>В том числе практических занятий</w:t>
            </w:r>
          </w:p>
        </w:tc>
        <w:tc>
          <w:tcPr>
            <w:tcW w:w="566" w:type="pct"/>
            <w:gridSpan w:val="2"/>
            <w:tcBorders>
              <w:top w:val="single" w:sz="4" w:space="0" w:color="000000"/>
              <w:left w:val="single" w:sz="4" w:space="0" w:color="000000"/>
              <w:bottom w:val="single" w:sz="4" w:space="0" w:color="000000"/>
              <w:right w:val="single" w:sz="4" w:space="0" w:color="000000"/>
            </w:tcBorders>
            <w:vAlign w:val="center"/>
            <w:hideMark/>
          </w:tcPr>
          <w:p w14:paraId="1BF25FC8" w14:textId="77777777" w:rsidR="004D3ACB" w:rsidRPr="005052EA" w:rsidRDefault="004D3ACB" w:rsidP="004D3ACB">
            <w:pPr>
              <w:keepNext/>
              <w:spacing w:after="0"/>
              <w:jc w:val="center"/>
              <w:rPr>
                <w:rFonts w:ascii="Times New Roman" w:eastAsia="Calibri" w:hAnsi="Times New Roman"/>
                <w:sz w:val="24"/>
                <w:szCs w:val="24"/>
                <w:lang w:eastAsia="ar-SA"/>
              </w:rPr>
            </w:pPr>
            <w:r w:rsidRPr="005052EA">
              <w:rPr>
                <w:rFonts w:ascii="Times New Roman" w:eastAsia="Calibri" w:hAnsi="Times New Roman"/>
                <w:sz w:val="24"/>
                <w:szCs w:val="24"/>
                <w:lang w:eastAsia="ar-SA"/>
              </w:rPr>
              <w:t>2</w:t>
            </w: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3C514E61" w14:textId="77777777" w:rsidR="004D3ACB" w:rsidRPr="005052EA" w:rsidRDefault="004D3ACB" w:rsidP="004D3ACB">
            <w:pPr>
              <w:spacing w:after="0"/>
              <w:rPr>
                <w:rFonts w:ascii="Times New Roman" w:hAnsi="Times New Roman"/>
                <w:sz w:val="24"/>
                <w:szCs w:val="24"/>
                <w:lang w:eastAsia="ar-SA"/>
              </w:rPr>
            </w:pPr>
          </w:p>
        </w:tc>
      </w:tr>
      <w:tr w:rsidR="004D3ACB" w:rsidRPr="005052EA" w14:paraId="1783430D" w14:textId="77777777" w:rsidTr="004D3ACB">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166F24FB" w14:textId="77777777" w:rsidR="004D3ACB" w:rsidRPr="005052EA" w:rsidRDefault="004D3ACB" w:rsidP="004D3ACB">
            <w:pPr>
              <w:spacing w:after="0"/>
              <w:rPr>
                <w:rFonts w:ascii="Times New Roman" w:hAnsi="Times New Roman"/>
                <w:b/>
                <w:sz w:val="24"/>
                <w:szCs w:val="24"/>
                <w:lang w:eastAsia="ar-SA"/>
              </w:rPr>
            </w:pPr>
          </w:p>
        </w:tc>
        <w:tc>
          <w:tcPr>
            <w:tcW w:w="2945" w:type="pct"/>
            <w:gridSpan w:val="4"/>
            <w:tcBorders>
              <w:top w:val="single" w:sz="4" w:space="0" w:color="000000"/>
              <w:left w:val="single" w:sz="4" w:space="0" w:color="000000"/>
              <w:bottom w:val="single" w:sz="4" w:space="0" w:color="000000"/>
              <w:right w:val="single" w:sz="4" w:space="0" w:color="000000"/>
            </w:tcBorders>
            <w:hideMark/>
          </w:tcPr>
          <w:p w14:paraId="40EA5BD1" w14:textId="77777777" w:rsidR="004D3ACB" w:rsidRPr="005052EA" w:rsidRDefault="004D3ACB" w:rsidP="004D3ACB">
            <w:pPr>
              <w:keepNext/>
              <w:spacing w:after="0"/>
              <w:jc w:val="both"/>
              <w:rPr>
                <w:rFonts w:ascii="Times New Roman" w:eastAsia="Calibri" w:hAnsi="Times New Roman"/>
                <w:sz w:val="24"/>
                <w:szCs w:val="24"/>
                <w:lang w:eastAsia="ar-SA"/>
              </w:rPr>
            </w:pPr>
            <w:r w:rsidRPr="005052EA">
              <w:rPr>
                <w:rFonts w:ascii="Times New Roman" w:eastAsia="Calibri" w:hAnsi="Times New Roman"/>
                <w:sz w:val="24"/>
                <w:szCs w:val="24"/>
                <w:lang w:eastAsia="ar-SA"/>
              </w:rPr>
              <w:t xml:space="preserve">Практическое занятие №11 (семинар) по темам «Ограниченные вещные права» и «Защита права собственности и иных вещных прав». Составление </w:t>
            </w:r>
            <w:proofErr w:type="spellStart"/>
            <w:r w:rsidRPr="005052EA">
              <w:rPr>
                <w:rFonts w:ascii="Times New Roman" w:eastAsia="Calibri" w:hAnsi="Times New Roman"/>
                <w:sz w:val="24"/>
                <w:szCs w:val="24"/>
                <w:lang w:eastAsia="ar-SA"/>
              </w:rPr>
              <w:t>виндикационных</w:t>
            </w:r>
            <w:proofErr w:type="spellEnd"/>
            <w:r w:rsidRPr="005052EA">
              <w:rPr>
                <w:rFonts w:ascii="Times New Roman" w:eastAsia="Calibri" w:hAnsi="Times New Roman"/>
                <w:sz w:val="24"/>
                <w:szCs w:val="24"/>
                <w:lang w:eastAsia="ar-SA"/>
              </w:rPr>
              <w:t xml:space="preserve"> и </w:t>
            </w:r>
            <w:proofErr w:type="spellStart"/>
            <w:r w:rsidRPr="005052EA">
              <w:rPr>
                <w:rFonts w:ascii="Times New Roman" w:eastAsia="Calibri" w:hAnsi="Times New Roman"/>
                <w:sz w:val="24"/>
                <w:szCs w:val="24"/>
                <w:lang w:eastAsia="ar-SA"/>
              </w:rPr>
              <w:t>негаторных</w:t>
            </w:r>
            <w:proofErr w:type="spellEnd"/>
            <w:r w:rsidRPr="005052EA">
              <w:rPr>
                <w:rFonts w:ascii="Times New Roman" w:eastAsia="Calibri" w:hAnsi="Times New Roman"/>
                <w:sz w:val="24"/>
                <w:szCs w:val="24"/>
                <w:lang w:eastAsia="ar-SA"/>
              </w:rPr>
              <w:t xml:space="preserve"> исков.</w:t>
            </w:r>
          </w:p>
        </w:tc>
        <w:tc>
          <w:tcPr>
            <w:tcW w:w="566" w:type="pct"/>
            <w:gridSpan w:val="2"/>
            <w:tcBorders>
              <w:top w:val="single" w:sz="4" w:space="0" w:color="000000"/>
              <w:left w:val="single" w:sz="4" w:space="0" w:color="000000"/>
              <w:bottom w:val="single" w:sz="4" w:space="0" w:color="000000"/>
              <w:right w:val="single" w:sz="4" w:space="0" w:color="000000"/>
            </w:tcBorders>
            <w:vAlign w:val="center"/>
            <w:hideMark/>
          </w:tcPr>
          <w:p w14:paraId="79D14853" w14:textId="77777777" w:rsidR="004D3ACB" w:rsidRPr="005052EA" w:rsidRDefault="004D3ACB" w:rsidP="004D3ACB">
            <w:pPr>
              <w:keepNext/>
              <w:spacing w:after="0"/>
              <w:jc w:val="center"/>
              <w:rPr>
                <w:rFonts w:ascii="Times New Roman" w:eastAsia="Calibri" w:hAnsi="Times New Roman"/>
                <w:sz w:val="24"/>
                <w:szCs w:val="24"/>
                <w:lang w:eastAsia="ar-SA"/>
              </w:rPr>
            </w:pPr>
            <w:r w:rsidRPr="005052EA">
              <w:rPr>
                <w:rFonts w:ascii="Times New Roman" w:eastAsia="Calibri" w:hAnsi="Times New Roman"/>
                <w:sz w:val="24"/>
                <w:szCs w:val="24"/>
                <w:lang w:eastAsia="ar-SA"/>
              </w:rPr>
              <w:t>2</w:t>
            </w: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6CD08B77" w14:textId="77777777" w:rsidR="004D3ACB" w:rsidRPr="005052EA" w:rsidRDefault="004D3ACB" w:rsidP="004D3ACB">
            <w:pPr>
              <w:spacing w:after="0"/>
              <w:rPr>
                <w:rFonts w:ascii="Times New Roman" w:hAnsi="Times New Roman"/>
                <w:sz w:val="24"/>
                <w:szCs w:val="24"/>
                <w:lang w:eastAsia="ar-SA"/>
              </w:rPr>
            </w:pPr>
          </w:p>
        </w:tc>
      </w:tr>
      <w:tr w:rsidR="004D3ACB" w:rsidRPr="005052EA" w14:paraId="586E08FD" w14:textId="77777777" w:rsidTr="004D3ACB">
        <w:tc>
          <w:tcPr>
            <w:tcW w:w="3706" w:type="pct"/>
            <w:gridSpan w:val="6"/>
            <w:tcBorders>
              <w:top w:val="single" w:sz="4" w:space="0" w:color="000000"/>
              <w:left w:val="single" w:sz="4" w:space="0" w:color="000000"/>
              <w:bottom w:val="single" w:sz="4" w:space="0" w:color="000000"/>
              <w:right w:val="single" w:sz="4" w:space="0" w:color="000000"/>
            </w:tcBorders>
            <w:hideMark/>
          </w:tcPr>
          <w:p w14:paraId="21B01614" w14:textId="77777777" w:rsidR="004D3ACB" w:rsidRPr="005052EA" w:rsidRDefault="004D3ACB" w:rsidP="004D3ACB">
            <w:pPr>
              <w:keepNext/>
              <w:spacing w:after="0"/>
              <w:jc w:val="center"/>
              <w:rPr>
                <w:rFonts w:ascii="Times New Roman" w:eastAsia="Calibri" w:hAnsi="Times New Roman"/>
                <w:b/>
                <w:sz w:val="24"/>
                <w:szCs w:val="24"/>
                <w:lang w:eastAsia="ar-SA"/>
              </w:rPr>
            </w:pPr>
            <w:r w:rsidRPr="005052EA">
              <w:rPr>
                <w:rFonts w:ascii="Times New Roman" w:eastAsia="Calibri" w:hAnsi="Times New Roman"/>
                <w:b/>
                <w:sz w:val="24"/>
                <w:szCs w:val="24"/>
                <w:lang w:eastAsia="ar-SA"/>
              </w:rPr>
              <w:t>РАЗДЕЛ III. ОБЯЗАТЕЛЬСТВЕННОЕ ПРАВО</w:t>
            </w:r>
          </w:p>
        </w:tc>
        <w:tc>
          <w:tcPr>
            <w:tcW w:w="566" w:type="pct"/>
            <w:gridSpan w:val="2"/>
            <w:tcBorders>
              <w:top w:val="single" w:sz="4" w:space="0" w:color="000000"/>
              <w:left w:val="single" w:sz="4" w:space="0" w:color="000000"/>
              <w:bottom w:val="single" w:sz="4" w:space="0" w:color="000000"/>
              <w:right w:val="single" w:sz="4" w:space="0" w:color="000000"/>
            </w:tcBorders>
            <w:vAlign w:val="center"/>
            <w:hideMark/>
          </w:tcPr>
          <w:p w14:paraId="7B4BB442" w14:textId="77777777" w:rsidR="004D3ACB" w:rsidRPr="005052EA" w:rsidRDefault="004D3ACB" w:rsidP="004D3ACB">
            <w:pPr>
              <w:keepNext/>
              <w:spacing w:after="0"/>
              <w:jc w:val="center"/>
              <w:rPr>
                <w:rFonts w:ascii="Times New Roman" w:eastAsia="Calibri" w:hAnsi="Times New Roman"/>
                <w:b/>
                <w:sz w:val="24"/>
                <w:szCs w:val="24"/>
                <w:u w:val="single"/>
                <w:lang w:eastAsia="ar-SA"/>
              </w:rPr>
            </w:pPr>
            <w:r w:rsidRPr="005052EA">
              <w:rPr>
                <w:rFonts w:ascii="Times New Roman" w:eastAsia="Calibri" w:hAnsi="Times New Roman"/>
                <w:b/>
                <w:sz w:val="24"/>
                <w:szCs w:val="24"/>
                <w:u w:val="single"/>
                <w:lang w:eastAsia="ar-SA"/>
              </w:rPr>
              <w:t>44/20</w:t>
            </w:r>
          </w:p>
        </w:tc>
        <w:tc>
          <w:tcPr>
            <w:tcW w:w="728" w:type="pct"/>
            <w:gridSpan w:val="2"/>
            <w:tcBorders>
              <w:top w:val="single" w:sz="4" w:space="0" w:color="000000"/>
              <w:left w:val="single" w:sz="4" w:space="0" w:color="000000"/>
              <w:bottom w:val="single" w:sz="4" w:space="0" w:color="000000"/>
              <w:right w:val="single" w:sz="4" w:space="0" w:color="000000"/>
            </w:tcBorders>
            <w:vAlign w:val="center"/>
          </w:tcPr>
          <w:p w14:paraId="224F549E" w14:textId="77777777" w:rsidR="004D3ACB" w:rsidRPr="005052EA" w:rsidRDefault="004D3ACB" w:rsidP="004D3ACB">
            <w:pPr>
              <w:keepNext/>
              <w:spacing w:after="0"/>
              <w:jc w:val="center"/>
              <w:rPr>
                <w:rFonts w:ascii="Times New Roman" w:eastAsia="Calibri" w:hAnsi="Times New Roman"/>
                <w:sz w:val="24"/>
                <w:szCs w:val="24"/>
                <w:lang w:eastAsia="ar-SA"/>
              </w:rPr>
            </w:pPr>
          </w:p>
        </w:tc>
      </w:tr>
      <w:tr w:rsidR="004D3ACB" w:rsidRPr="005052EA" w14:paraId="550D5FDA" w14:textId="77777777" w:rsidTr="004D3ACB">
        <w:tc>
          <w:tcPr>
            <w:tcW w:w="760" w:type="pct"/>
            <w:gridSpan w:val="2"/>
            <w:vMerge w:val="restart"/>
            <w:tcBorders>
              <w:top w:val="single" w:sz="4" w:space="0" w:color="000000"/>
              <w:left w:val="single" w:sz="4" w:space="0" w:color="000000"/>
              <w:bottom w:val="single" w:sz="4" w:space="0" w:color="000000"/>
              <w:right w:val="single" w:sz="4" w:space="0" w:color="000000"/>
            </w:tcBorders>
            <w:hideMark/>
          </w:tcPr>
          <w:p w14:paraId="105BB8B7" w14:textId="77777777" w:rsidR="004D3ACB" w:rsidRPr="005052EA" w:rsidRDefault="004D3ACB" w:rsidP="004D3ACB">
            <w:pPr>
              <w:keepNext/>
              <w:spacing w:after="0"/>
              <w:jc w:val="center"/>
              <w:rPr>
                <w:rFonts w:ascii="Times New Roman" w:eastAsia="Calibri" w:hAnsi="Times New Roman"/>
                <w:b/>
                <w:sz w:val="24"/>
                <w:szCs w:val="24"/>
                <w:lang w:eastAsia="ar-SA"/>
              </w:rPr>
            </w:pPr>
            <w:r w:rsidRPr="005052EA">
              <w:rPr>
                <w:rFonts w:ascii="Times New Roman" w:eastAsia="Calibri" w:hAnsi="Times New Roman"/>
                <w:b/>
                <w:sz w:val="24"/>
                <w:szCs w:val="24"/>
                <w:lang w:eastAsia="ar-SA"/>
              </w:rPr>
              <w:t xml:space="preserve">Тема 3.1. </w:t>
            </w:r>
          </w:p>
          <w:p w14:paraId="29CA000D" w14:textId="77777777" w:rsidR="004D3ACB" w:rsidRPr="005052EA" w:rsidRDefault="004D3ACB" w:rsidP="004D3ACB">
            <w:pPr>
              <w:keepNext/>
              <w:spacing w:after="0"/>
              <w:jc w:val="center"/>
              <w:rPr>
                <w:rFonts w:ascii="Times New Roman" w:eastAsia="Calibri" w:hAnsi="Times New Roman"/>
                <w:b/>
                <w:sz w:val="24"/>
                <w:szCs w:val="24"/>
                <w:lang w:eastAsia="ar-SA"/>
              </w:rPr>
            </w:pPr>
            <w:r w:rsidRPr="005052EA">
              <w:rPr>
                <w:rFonts w:ascii="Times New Roman" w:eastAsia="Calibri" w:hAnsi="Times New Roman"/>
                <w:b/>
                <w:sz w:val="24"/>
                <w:szCs w:val="24"/>
                <w:lang w:eastAsia="ar-SA"/>
              </w:rPr>
              <w:t>Общие положения об обязательствах</w:t>
            </w:r>
          </w:p>
        </w:tc>
        <w:tc>
          <w:tcPr>
            <w:tcW w:w="2945" w:type="pct"/>
            <w:gridSpan w:val="4"/>
            <w:tcBorders>
              <w:top w:val="single" w:sz="4" w:space="0" w:color="000000"/>
              <w:left w:val="single" w:sz="4" w:space="0" w:color="000000"/>
              <w:bottom w:val="single" w:sz="4" w:space="0" w:color="000000"/>
              <w:right w:val="single" w:sz="4" w:space="0" w:color="000000"/>
            </w:tcBorders>
            <w:vAlign w:val="center"/>
            <w:hideMark/>
          </w:tcPr>
          <w:p w14:paraId="4570B5B5" w14:textId="77777777" w:rsidR="004D3ACB" w:rsidRPr="005052EA" w:rsidRDefault="004D3ACB" w:rsidP="004D3ACB">
            <w:pPr>
              <w:keepNext/>
              <w:spacing w:after="0"/>
              <w:jc w:val="both"/>
              <w:rPr>
                <w:rFonts w:ascii="Times New Roman" w:eastAsia="Calibri" w:hAnsi="Times New Roman"/>
                <w:b/>
                <w:sz w:val="24"/>
                <w:szCs w:val="24"/>
                <w:lang w:eastAsia="ar-SA"/>
              </w:rPr>
            </w:pPr>
            <w:r w:rsidRPr="005052EA">
              <w:rPr>
                <w:rFonts w:ascii="Times New Roman" w:eastAsia="Calibri" w:hAnsi="Times New Roman"/>
                <w:b/>
                <w:sz w:val="24"/>
                <w:szCs w:val="24"/>
                <w:lang w:eastAsia="ar-SA"/>
              </w:rPr>
              <w:t>Содержание учебного материала</w:t>
            </w:r>
          </w:p>
        </w:tc>
        <w:tc>
          <w:tcPr>
            <w:tcW w:w="566" w:type="pct"/>
            <w:gridSpan w:val="2"/>
            <w:tcBorders>
              <w:top w:val="single" w:sz="4" w:space="0" w:color="000000"/>
              <w:left w:val="single" w:sz="4" w:space="0" w:color="000000"/>
              <w:bottom w:val="single" w:sz="4" w:space="0" w:color="000000"/>
              <w:right w:val="single" w:sz="4" w:space="0" w:color="000000"/>
            </w:tcBorders>
            <w:vAlign w:val="center"/>
            <w:hideMark/>
          </w:tcPr>
          <w:p w14:paraId="0FF7C96F" w14:textId="77777777" w:rsidR="004D3ACB" w:rsidRPr="005052EA" w:rsidRDefault="004D3ACB" w:rsidP="004D3ACB">
            <w:pPr>
              <w:keepNext/>
              <w:spacing w:after="0"/>
              <w:jc w:val="center"/>
              <w:rPr>
                <w:rFonts w:ascii="Times New Roman" w:eastAsia="Calibri" w:hAnsi="Times New Roman"/>
                <w:b/>
                <w:sz w:val="24"/>
                <w:szCs w:val="24"/>
                <w:lang w:eastAsia="ar-SA"/>
              </w:rPr>
            </w:pPr>
            <w:r w:rsidRPr="005052EA">
              <w:rPr>
                <w:rFonts w:ascii="Times New Roman" w:eastAsia="Calibri" w:hAnsi="Times New Roman"/>
                <w:b/>
                <w:sz w:val="24"/>
                <w:szCs w:val="24"/>
                <w:lang w:eastAsia="ar-SA"/>
              </w:rPr>
              <w:t>2</w:t>
            </w:r>
          </w:p>
        </w:tc>
        <w:tc>
          <w:tcPr>
            <w:tcW w:w="728" w:type="pct"/>
            <w:gridSpan w:val="2"/>
            <w:vMerge w:val="restart"/>
            <w:tcBorders>
              <w:top w:val="single" w:sz="4" w:space="0" w:color="000000"/>
              <w:left w:val="single" w:sz="4" w:space="0" w:color="000000"/>
              <w:bottom w:val="single" w:sz="4" w:space="0" w:color="000000"/>
              <w:right w:val="single" w:sz="4" w:space="0" w:color="000000"/>
            </w:tcBorders>
            <w:vAlign w:val="center"/>
          </w:tcPr>
          <w:p w14:paraId="2FF75149" w14:textId="77777777" w:rsidR="004D3ACB" w:rsidRPr="005052EA" w:rsidRDefault="004D3ACB" w:rsidP="004D3ACB">
            <w:pPr>
              <w:keepNext/>
              <w:spacing w:after="0"/>
              <w:jc w:val="center"/>
              <w:rPr>
                <w:rFonts w:ascii="Times New Roman" w:eastAsia="Calibri" w:hAnsi="Times New Roman"/>
                <w:sz w:val="24"/>
                <w:szCs w:val="24"/>
                <w:lang w:eastAsia="ar-SA"/>
              </w:rPr>
            </w:pPr>
            <w:r w:rsidRPr="005052EA">
              <w:rPr>
                <w:rFonts w:ascii="Times New Roman" w:eastAsia="Calibri" w:hAnsi="Times New Roman"/>
                <w:sz w:val="24"/>
                <w:szCs w:val="24"/>
                <w:lang w:eastAsia="ar-SA"/>
              </w:rPr>
              <w:t>ОК 01, ОК 02, ОК 03</w:t>
            </w:r>
          </w:p>
          <w:p w14:paraId="3DF62C92" w14:textId="77777777" w:rsidR="004D3ACB" w:rsidRPr="005052EA" w:rsidRDefault="004D3ACB" w:rsidP="004D3ACB">
            <w:pPr>
              <w:keepNext/>
              <w:spacing w:after="0"/>
              <w:jc w:val="center"/>
              <w:rPr>
                <w:rFonts w:ascii="Times New Roman" w:eastAsia="Calibri" w:hAnsi="Times New Roman"/>
                <w:sz w:val="24"/>
                <w:szCs w:val="24"/>
                <w:lang w:eastAsia="ar-SA"/>
              </w:rPr>
            </w:pPr>
            <w:r w:rsidRPr="005052EA">
              <w:rPr>
                <w:rFonts w:ascii="Times New Roman" w:eastAsia="Calibri" w:hAnsi="Times New Roman"/>
                <w:sz w:val="24"/>
                <w:szCs w:val="24"/>
                <w:lang w:eastAsia="ar-SA"/>
              </w:rPr>
              <w:t>ПК 1.1</w:t>
            </w:r>
          </w:p>
          <w:p w14:paraId="2818A8B8" w14:textId="77777777" w:rsidR="004D3ACB" w:rsidRPr="005052EA" w:rsidRDefault="004D3ACB" w:rsidP="004D3ACB">
            <w:pPr>
              <w:keepNext/>
              <w:spacing w:after="0"/>
              <w:jc w:val="center"/>
              <w:rPr>
                <w:rFonts w:ascii="Times New Roman" w:eastAsia="Calibri" w:hAnsi="Times New Roman"/>
                <w:sz w:val="24"/>
                <w:szCs w:val="24"/>
                <w:lang w:eastAsia="ar-SA"/>
              </w:rPr>
            </w:pPr>
          </w:p>
        </w:tc>
      </w:tr>
      <w:tr w:rsidR="004D3ACB" w:rsidRPr="005052EA" w14:paraId="5D27CF82" w14:textId="77777777" w:rsidTr="004D3ACB">
        <w:trPr>
          <w:trHeight w:val="864"/>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7D231332" w14:textId="77777777" w:rsidR="004D3ACB" w:rsidRPr="005052EA" w:rsidRDefault="004D3ACB" w:rsidP="004D3ACB">
            <w:pPr>
              <w:spacing w:after="0"/>
              <w:rPr>
                <w:rFonts w:ascii="Times New Roman" w:hAnsi="Times New Roman"/>
                <w:b/>
                <w:sz w:val="24"/>
                <w:szCs w:val="24"/>
                <w:lang w:eastAsia="ar-SA"/>
              </w:rPr>
            </w:pPr>
          </w:p>
        </w:tc>
        <w:tc>
          <w:tcPr>
            <w:tcW w:w="2945" w:type="pct"/>
            <w:gridSpan w:val="4"/>
            <w:tcBorders>
              <w:top w:val="single" w:sz="4" w:space="0" w:color="000000"/>
              <w:left w:val="single" w:sz="4" w:space="0" w:color="000000"/>
              <w:bottom w:val="single" w:sz="4" w:space="0" w:color="000000"/>
              <w:right w:val="single" w:sz="4" w:space="0" w:color="000000"/>
            </w:tcBorders>
            <w:hideMark/>
          </w:tcPr>
          <w:p w14:paraId="45A45FAC" w14:textId="77777777" w:rsidR="004D3ACB" w:rsidRPr="005052EA" w:rsidRDefault="004D3ACB" w:rsidP="004D3ACB">
            <w:pPr>
              <w:keepNext/>
              <w:spacing w:after="0"/>
              <w:jc w:val="both"/>
              <w:rPr>
                <w:rFonts w:ascii="Times New Roman" w:eastAsia="Calibri" w:hAnsi="Times New Roman"/>
                <w:sz w:val="24"/>
                <w:szCs w:val="24"/>
                <w:lang w:eastAsia="ar-SA"/>
              </w:rPr>
            </w:pPr>
            <w:r w:rsidRPr="005052EA">
              <w:rPr>
                <w:rFonts w:ascii="Times New Roman" w:eastAsia="Calibri" w:hAnsi="Times New Roman"/>
                <w:sz w:val="24"/>
                <w:szCs w:val="24"/>
                <w:lang w:eastAsia="ar-SA"/>
              </w:rPr>
              <w:t xml:space="preserve">Понятие и основания возникновения обязательства. Множественность лиц в обязательстве. Долевые, солидарные, субсидиарные обязательства. </w:t>
            </w:r>
          </w:p>
          <w:p w14:paraId="4DF722B9" w14:textId="77777777" w:rsidR="004D3ACB" w:rsidRPr="005052EA" w:rsidRDefault="004D3ACB" w:rsidP="004D3ACB">
            <w:pPr>
              <w:spacing w:after="0"/>
              <w:jc w:val="both"/>
              <w:rPr>
                <w:rFonts w:ascii="Times New Roman" w:eastAsia="Calibri" w:hAnsi="Times New Roman"/>
                <w:sz w:val="24"/>
                <w:szCs w:val="24"/>
                <w:lang w:eastAsia="en-US"/>
              </w:rPr>
            </w:pPr>
            <w:r w:rsidRPr="005052EA">
              <w:rPr>
                <w:rFonts w:ascii="Times New Roman" w:eastAsia="Calibri" w:hAnsi="Times New Roman"/>
                <w:sz w:val="24"/>
                <w:szCs w:val="24"/>
                <w:lang w:eastAsia="en-US"/>
              </w:rPr>
              <w:t>Перемена лиц в обязательстве. Уступка права требования и перевод долга.</w:t>
            </w:r>
          </w:p>
          <w:p w14:paraId="1CFBF9DC" w14:textId="77777777" w:rsidR="004D3ACB" w:rsidRPr="005052EA" w:rsidRDefault="004D3ACB" w:rsidP="004D3ACB">
            <w:pPr>
              <w:spacing w:after="0"/>
              <w:jc w:val="both"/>
              <w:rPr>
                <w:rFonts w:ascii="Times New Roman" w:eastAsia="Calibri" w:hAnsi="Times New Roman"/>
                <w:sz w:val="24"/>
                <w:szCs w:val="24"/>
                <w:lang w:eastAsia="en-US"/>
              </w:rPr>
            </w:pPr>
            <w:r w:rsidRPr="005052EA">
              <w:rPr>
                <w:rFonts w:ascii="Times New Roman" w:eastAsia="Calibri" w:hAnsi="Times New Roman"/>
                <w:sz w:val="24"/>
                <w:szCs w:val="24"/>
                <w:lang w:eastAsia="en-US"/>
              </w:rPr>
              <w:t>Прекращение обязательств.</w:t>
            </w:r>
          </w:p>
        </w:tc>
        <w:tc>
          <w:tcPr>
            <w:tcW w:w="566" w:type="pct"/>
            <w:gridSpan w:val="2"/>
            <w:tcBorders>
              <w:top w:val="single" w:sz="4" w:space="0" w:color="000000"/>
              <w:left w:val="single" w:sz="4" w:space="0" w:color="000000"/>
              <w:bottom w:val="single" w:sz="4" w:space="0" w:color="000000"/>
              <w:right w:val="single" w:sz="4" w:space="0" w:color="000000"/>
            </w:tcBorders>
            <w:vAlign w:val="center"/>
            <w:hideMark/>
          </w:tcPr>
          <w:p w14:paraId="09AD40EC" w14:textId="77777777" w:rsidR="004D3ACB" w:rsidRPr="005052EA" w:rsidRDefault="004D3ACB" w:rsidP="004D3ACB">
            <w:pPr>
              <w:keepNext/>
              <w:spacing w:after="0"/>
              <w:jc w:val="center"/>
              <w:rPr>
                <w:rFonts w:ascii="Times New Roman" w:eastAsia="Calibri" w:hAnsi="Times New Roman"/>
                <w:sz w:val="24"/>
                <w:szCs w:val="24"/>
                <w:lang w:eastAsia="ar-SA"/>
              </w:rPr>
            </w:pPr>
            <w:r w:rsidRPr="005052EA">
              <w:rPr>
                <w:rFonts w:ascii="Times New Roman" w:eastAsia="Calibri" w:hAnsi="Times New Roman"/>
                <w:sz w:val="24"/>
                <w:szCs w:val="24"/>
                <w:lang w:eastAsia="ar-SA"/>
              </w:rPr>
              <w:t>2</w:t>
            </w: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56A04299" w14:textId="77777777" w:rsidR="004D3ACB" w:rsidRPr="005052EA" w:rsidRDefault="004D3ACB" w:rsidP="004D3ACB">
            <w:pPr>
              <w:spacing w:after="0"/>
              <w:rPr>
                <w:rFonts w:ascii="Times New Roman" w:hAnsi="Times New Roman"/>
                <w:sz w:val="24"/>
                <w:szCs w:val="24"/>
                <w:lang w:eastAsia="ar-SA"/>
              </w:rPr>
            </w:pPr>
          </w:p>
        </w:tc>
      </w:tr>
      <w:tr w:rsidR="004D3ACB" w:rsidRPr="005052EA" w14:paraId="076E26CB" w14:textId="77777777" w:rsidTr="004D3ACB">
        <w:trPr>
          <w:trHeight w:val="203"/>
        </w:trPr>
        <w:tc>
          <w:tcPr>
            <w:tcW w:w="760" w:type="pct"/>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5B508597" w14:textId="77777777" w:rsidR="004D3ACB" w:rsidRPr="005052EA" w:rsidRDefault="004D3ACB" w:rsidP="004D3ACB">
            <w:pPr>
              <w:keepNext/>
              <w:spacing w:after="0"/>
              <w:jc w:val="center"/>
              <w:rPr>
                <w:rFonts w:ascii="Times New Roman" w:eastAsia="Calibri" w:hAnsi="Times New Roman"/>
                <w:b/>
                <w:sz w:val="24"/>
                <w:szCs w:val="24"/>
                <w:lang w:eastAsia="ar-SA"/>
              </w:rPr>
            </w:pPr>
            <w:r w:rsidRPr="005052EA">
              <w:rPr>
                <w:rFonts w:ascii="Times New Roman" w:eastAsia="Calibri" w:hAnsi="Times New Roman"/>
                <w:b/>
                <w:sz w:val="24"/>
                <w:szCs w:val="24"/>
                <w:lang w:eastAsia="ar-SA"/>
              </w:rPr>
              <w:t>Тема 3.2.</w:t>
            </w:r>
          </w:p>
          <w:p w14:paraId="3B21EA1E" w14:textId="77777777" w:rsidR="004D3ACB" w:rsidRPr="005052EA" w:rsidRDefault="004D3ACB" w:rsidP="004D3ACB">
            <w:pPr>
              <w:keepNext/>
              <w:spacing w:after="0"/>
              <w:jc w:val="center"/>
              <w:rPr>
                <w:rFonts w:ascii="Times New Roman" w:eastAsia="Calibri" w:hAnsi="Times New Roman"/>
                <w:b/>
                <w:sz w:val="24"/>
                <w:szCs w:val="24"/>
                <w:lang w:eastAsia="ar-SA"/>
              </w:rPr>
            </w:pPr>
            <w:r w:rsidRPr="005052EA">
              <w:rPr>
                <w:rFonts w:ascii="Times New Roman" w:eastAsia="Calibri" w:hAnsi="Times New Roman"/>
                <w:b/>
                <w:sz w:val="24"/>
                <w:szCs w:val="24"/>
                <w:lang w:eastAsia="ar-SA"/>
              </w:rPr>
              <w:t xml:space="preserve"> Способы обеспечения исполнения обязательств</w:t>
            </w:r>
          </w:p>
        </w:tc>
        <w:tc>
          <w:tcPr>
            <w:tcW w:w="2945" w:type="pct"/>
            <w:gridSpan w:val="4"/>
            <w:tcBorders>
              <w:top w:val="single" w:sz="4" w:space="0" w:color="000000"/>
              <w:left w:val="single" w:sz="4" w:space="0" w:color="000000"/>
              <w:bottom w:val="single" w:sz="4" w:space="0" w:color="000000"/>
              <w:right w:val="single" w:sz="4" w:space="0" w:color="000000"/>
            </w:tcBorders>
            <w:hideMark/>
          </w:tcPr>
          <w:p w14:paraId="1F1F48D5" w14:textId="77777777" w:rsidR="004D3ACB" w:rsidRPr="005052EA" w:rsidRDefault="004D3ACB" w:rsidP="004D3ACB">
            <w:pPr>
              <w:spacing w:after="0"/>
              <w:jc w:val="both"/>
              <w:rPr>
                <w:rFonts w:ascii="Times New Roman" w:eastAsia="Calibri" w:hAnsi="Times New Roman"/>
                <w:sz w:val="24"/>
                <w:szCs w:val="24"/>
                <w:lang w:eastAsia="en-US"/>
              </w:rPr>
            </w:pPr>
            <w:r w:rsidRPr="005052EA">
              <w:rPr>
                <w:rFonts w:ascii="Times New Roman" w:eastAsia="Calibri" w:hAnsi="Times New Roman"/>
                <w:b/>
                <w:sz w:val="24"/>
                <w:szCs w:val="24"/>
                <w:lang w:eastAsia="en-US"/>
              </w:rPr>
              <w:t>Содержание учебного материала</w:t>
            </w:r>
          </w:p>
        </w:tc>
        <w:tc>
          <w:tcPr>
            <w:tcW w:w="566" w:type="pct"/>
            <w:gridSpan w:val="2"/>
            <w:tcBorders>
              <w:top w:val="single" w:sz="4" w:space="0" w:color="000000"/>
              <w:left w:val="single" w:sz="4" w:space="0" w:color="000000"/>
              <w:bottom w:val="single" w:sz="4" w:space="0" w:color="000000"/>
              <w:right w:val="single" w:sz="4" w:space="0" w:color="000000"/>
            </w:tcBorders>
            <w:vAlign w:val="center"/>
            <w:hideMark/>
          </w:tcPr>
          <w:p w14:paraId="0E39D53F" w14:textId="77777777" w:rsidR="004D3ACB" w:rsidRPr="005052EA" w:rsidRDefault="004D3ACB" w:rsidP="004D3ACB">
            <w:pPr>
              <w:keepNext/>
              <w:spacing w:after="0"/>
              <w:jc w:val="center"/>
              <w:rPr>
                <w:rFonts w:ascii="Times New Roman" w:eastAsia="Calibri" w:hAnsi="Times New Roman"/>
                <w:b/>
                <w:sz w:val="24"/>
                <w:szCs w:val="24"/>
                <w:lang w:eastAsia="ar-SA"/>
              </w:rPr>
            </w:pPr>
            <w:r w:rsidRPr="005052EA">
              <w:rPr>
                <w:rFonts w:ascii="Times New Roman" w:eastAsia="Calibri" w:hAnsi="Times New Roman"/>
                <w:b/>
                <w:sz w:val="24"/>
                <w:szCs w:val="24"/>
                <w:lang w:eastAsia="ar-SA"/>
              </w:rPr>
              <w:t>4/2</w:t>
            </w:r>
          </w:p>
        </w:tc>
        <w:tc>
          <w:tcPr>
            <w:tcW w:w="728" w:type="pct"/>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5BB67866" w14:textId="77777777" w:rsidR="004D3ACB" w:rsidRPr="005052EA" w:rsidRDefault="004D3ACB" w:rsidP="004D3ACB">
            <w:pPr>
              <w:keepNext/>
              <w:spacing w:after="0"/>
              <w:jc w:val="center"/>
              <w:rPr>
                <w:rFonts w:ascii="Times New Roman" w:eastAsia="Calibri" w:hAnsi="Times New Roman"/>
                <w:sz w:val="24"/>
                <w:szCs w:val="24"/>
                <w:lang w:eastAsia="ar-SA"/>
              </w:rPr>
            </w:pPr>
            <w:r w:rsidRPr="005052EA">
              <w:rPr>
                <w:rFonts w:ascii="Times New Roman" w:eastAsia="Calibri" w:hAnsi="Times New Roman"/>
                <w:sz w:val="24"/>
                <w:szCs w:val="24"/>
                <w:lang w:eastAsia="ar-SA"/>
              </w:rPr>
              <w:t>ОК 01, ОК 02, ОК 03, ОК 04, ОК 05</w:t>
            </w:r>
          </w:p>
          <w:p w14:paraId="0235C8D6" w14:textId="77777777" w:rsidR="004D3ACB" w:rsidRPr="005052EA" w:rsidRDefault="004D3ACB" w:rsidP="004D3ACB">
            <w:pPr>
              <w:keepNext/>
              <w:spacing w:after="0"/>
              <w:jc w:val="center"/>
              <w:rPr>
                <w:rFonts w:ascii="Times New Roman" w:eastAsia="Calibri" w:hAnsi="Times New Roman"/>
                <w:sz w:val="24"/>
                <w:szCs w:val="24"/>
                <w:lang w:eastAsia="ar-SA"/>
              </w:rPr>
            </w:pPr>
            <w:r w:rsidRPr="005052EA">
              <w:rPr>
                <w:rFonts w:ascii="Times New Roman" w:eastAsia="Calibri" w:hAnsi="Times New Roman"/>
                <w:sz w:val="24"/>
                <w:szCs w:val="24"/>
                <w:lang w:eastAsia="ar-SA"/>
              </w:rPr>
              <w:t>ПК 1.1</w:t>
            </w:r>
          </w:p>
          <w:p w14:paraId="64665CCF" w14:textId="77777777" w:rsidR="004D3ACB" w:rsidRPr="005052EA" w:rsidRDefault="004D3ACB" w:rsidP="004D3ACB">
            <w:pPr>
              <w:keepNext/>
              <w:spacing w:after="0"/>
              <w:jc w:val="center"/>
              <w:rPr>
                <w:rFonts w:ascii="Times New Roman" w:eastAsia="Calibri" w:hAnsi="Times New Roman"/>
                <w:sz w:val="24"/>
                <w:szCs w:val="24"/>
                <w:lang w:eastAsia="ar-SA"/>
              </w:rPr>
            </w:pPr>
            <w:r w:rsidRPr="005052EA">
              <w:rPr>
                <w:rFonts w:ascii="Times New Roman" w:eastAsia="Calibri" w:hAnsi="Times New Roman"/>
                <w:sz w:val="24"/>
                <w:szCs w:val="24"/>
                <w:lang w:eastAsia="ar-SA"/>
              </w:rPr>
              <w:t>ПК 1.2</w:t>
            </w:r>
          </w:p>
          <w:p w14:paraId="46034B57" w14:textId="77777777" w:rsidR="004D3ACB" w:rsidRPr="005052EA" w:rsidRDefault="004D3ACB" w:rsidP="004D3ACB">
            <w:pPr>
              <w:keepNext/>
              <w:spacing w:after="0"/>
              <w:jc w:val="center"/>
              <w:rPr>
                <w:rFonts w:ascii="Times New Roman" w:eastAsia="Calibri" w:hAnsi="Times New Roman"/>
                <w:sz w:val="24"/>
                <w:szCs w:val="24"/>
                <w:lang w:eastAsia="ar-SA"/>
              </w:rPr>
            </w:pPr>
            <w:r w:rsidRPr="005052EA">
              <w:rPr>
                <w:rFonts w:ascii="Times New Roman" w:eastAsia="Calibri" w:hAnsi="Times New Roman"/>
                <w:sz w:val="24"/>
                <w:szCs w:val="24"/>
                <w:lang w:eastAsia="ar-SA"/>
              </w:rPr>
              <w:t xml:space="preserve"> </w:t>
            </w:r>
          </w:p>
        </w:tc>
      </w:tr>
      <w:tr w:rsidR="004D3ACB" w:rsidRPr="005052EA" w14:paraId="70DF2882" w14:textId="77777777" w:rsidTr="004D3ACB">
        <w:trPr>
          <w:trHeight w:val="754"/>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27D2F996" w14:textId="77777777" w:rsidR="004D3ACB" w:rsidRPr="005052EA" w:rsidRDefault="004D3ACB" w:rsidP="004D3ACB">
            <w:pPr>
              <w:spacing w:after="0"/>
              <w:rPr>
                <w:rFonts w:ascii="Times New Roman" w:hAnsi="Times New Roman"/>
                <w:b/>
                <w:sz w:val="24"/>
                <w:szCs w:val="24"/>
                <w:lang w:eastAsia="ar-SA"/>
              </w:rPr>
            </w:pPr>
          </w:p>
        </w:tc>
        <w:tc>
          <w:tcPr>
            <w:tcW w:w="2945" w:type="pct"/>
            <w:gridSpan w:val="4"/>
            <w:tcBorders>
              <w:top w:val="single" w:sz="4" w:space="0" w:color="000000"/>
              <w:left w:val="single" w:sz="4" w:space="0" w:color="000000"/>
              <w:bottom w:val="single" w:sz="4" w:space="0" w:color="000000"/>
              <w:right w:val="single" w:sz="4" w:space="0" w:color="000000"/>
            </w:tcBorders>
            <w:hideMark/>
          </w:tcPr>
          <w:p w14:paraId="63BDC00A" w14:textId="77777777" w:rsidR="004D3ACB" w:rsidRPr="005052EA" w:rsidRDefault="004D3ACB" w:rsidP="004D3ACB">
            <w:pPr>
              <w:spacing w:after="0"/>
              <w:jc w:val="both"/>
              <w:rPr>
                <w:rFonts w:ascii="Times New Roman" w:eastAsia="Calibri" w:hAnsi="Times New Roman"/>
                <w:sz w:val="24"/>
                <w:szCs w:val="24"/>
                <w:lang w:eastAsia="en-US"/>
              </w:rPr>
            </w:pPr>
            <w:r w:rsidRPr="005052EA">
              <w:rPr>
                <w:rFonts w:ascii="Times New Roman" w:eastAsia="Calibri" w:hAnsi="Times New Roman"/>
                <w:sz w:val="24"/>
                <w:szCs w:val="24"/>
                <w:lang w:eastAsia="en-US"/>
              </w:rPr>
              <w:t xml:space="preserve">1.Понятие и принципы исполнения обязательств. Время и место исполнения обязательств. Способы обеспечения исполнения обязательств. </w:t>
            </w:r>
          </w:p>
          <w:p w14:paraId="017D2397" w14:textId="77777777" w:rsidR="004D3ACB" w:rsidRPr="005052EA" w:rsidRDefault="004D3ACB" w:rsidP="004D3ACB">
            <w:pPr>
              <w:spacing w:after="0"/>
              <w:jc w:val="both"/>
              <w:rPr>
                <w:rFonts w:ascii="Times New Roman" w:eastAsia="Calibri" w:hAnsi="Times New Roman"/>
                <w:sz w:val="24"/>
                <w:szCs w:val="24"/>
                <w:lang w:eastAsia="en-US"/>
              </w:rPr>
            </w:pPr>
            <w:r w:rsidRPr="005052EA">
              <w:rPr>
                <w:rFonts w:ascii="Times New Roman" w:eastAsia="Calibri" w:hAnsi="Times New Roman"/>
                <w:sz w:val="24"/>
                <w:szCs w:val="24"/>
                <w:lang w:eastAsia="en-US"/>
              </w:rPr>
              <w:t xml:space="preserve">Неустойка: договорная и законная. Удержание: понятие и функции. </w:t>
            </w:r>
          </w:p>
          <w:p w14:paraId="38CB172C" w14:textId="77777777" w:rsidR="004D3ACB" w:rsidRPr="005052EA" w:rsidRDefault="004D3ACB" w:rsidP="004D3ACB">
            <w:pPr>
              <w:spacing w:after="0"/>
              <w:jc w:val="both"/>
              <w:rPr>
                <w:rFonts w:ascii="Times New Roman" w:eastAsia="Calibri" w:hAnsi="Times New Roman"/>
                <w:sz w:val="24"/>
                <w:szCs w:val="24"/>
                <w:lang w:eastAsia="en-US"/>
              </w:rPr>
            </w:pPr>
            <w:r w:rsidRPr="005052EA">
              <w:rPr>
                <w:rFonts w:ascii="Times New Roman" w:eastAsia="Calibri" w:hAnsi="Times New Roman"/>
                <w:sz w:val="24"/>
                <w:szCs w:val="24"/>
                <w:lang w:eastAsia="en-US"/>
              </w:rPr>
              <w:t xml:space="preserve">Задаток: понятие, функции, отличие от аванса. Обеспечительный платеж. </w:t>
            </w:r>
          </w:p>
        </w:tc>
        <w:tc>
          <w:tcPr>
            <w:tcW w:w="566" w:type="pct"/>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6244B91E" w14:textId="77777777" w:rsidR="004D3ACB" w:rsidRPr="005052EA" w:rsidRDefault="004D3ACB" w:rsidP="004D3ACB">
            <w:pPr>
              <w:keepNext/>
              <w:spacing w:after="0"/>
              <w:jc w:val="center"/>
              <w:rPr>
                <w:rFonts w:ascii="Times New Roman" w:eastAsia="Calibri" w:hAnsi="Times New Roman"/>
                <w:sz w:val="24"/>
                <w:szCs w:val="24"/>
                <w:lang w:eastAsia="ar-SA"/>
              </w:rPr>
            </w:pPr>
            <w:r w:rsidRPr="005052EA">
              <w:rPr>
                <w:rFonts w:ascii="Times New Roman" w:eastAsia="Calibri" w:hAnsi="Times New Roman"/>
                <w:sz w:val="24"/>
                <w:szCs w:val="24"/>
                <w:lang w:eastAsia="ar-SA"/>
              </w:rPr>
              <w:t>2</w:t>
            </w: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017E99CE" w14:textId="77777777" w:rsidR="004D3ACB" w:rsidRPr="005052EA" w:rsidRDefault="004D3ACB" w:rsidP="004D3ACB">
            <w:pPr>
              <w:spacing w:after="0"/>
              <w:rPr>
                <w:rFonts w:ascii="Times New Roman" w:hAnsi="Times New Roman"/>
                <w:sz w:val="24"/>
                <w:szCs w:val="24"/>
                <w:lang w:eastAsia="ar-SA"/>
              </w:rPr>
            </w:pPr>
          </w:p>
        </w:tc>
      </w:tr>
      <w:tr w:rsidR="004D3ACB" w:rsidRPr="005052EA" w14:paraId="3677C5BC" w14:textId="77777777" w:rsidTr="004D3ACB">
        <w:trPr>
          <w:trHeight w:val="1172"/>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3C21F7AB" w14:textId="77777777" w:rsidR="004D3ACB" w:rsidRPr="005052EA" w:rsidRDefault="004D3ACB" w:rsidP="004D3ACB">
            <w:pPr>
              <w:spacing w:after="0"/>
              <w:rPr>
                <w:rFonts w:ascii="Times New Roman" w:hAnsi="Times New Roman"/>
                <w:b/>
                <w:sz w:val="24"/>
                <w:szCs w:val="24"/>
                <w:lang w:eastAsia="ar-SA"/>
              </w:rPr>
            </w:pPr>
          </w:p>
        </w:tc>
        <w:tc>
          <w:tcPr>
            <w:tcW w:w="2945" w:type="pct"/>
            <w:gridSpan w:val="4"/>
            <w:tcBorders>
              <w:top w:val="single" w:sz="4" w:space="0" w:color="000000"/>
              <w:left w:val="single" w:sz="4" w:space="0" w:color="000000"/>
              <w:bottom w:val="single" w:sz="4" w:space="0" w:color="000000"/>
              <w:right w:val="single" w:sz="4" w:space="0" w:color="000000"/>
            </w:tcBorders>
            <w:hideMark/>
          </w:tcPr>
          <w:p w14:paraId="7E272479" w14:textId="77777777" w:rsidR="004D3ACB" w:rsidRPr="005052EA" w:rsidRDefault="004D3ACB" w:rsidP="004D3ACB">
            <w:pPr>
              <w:keepNext/>
              <w:spacing w:after="0"/>
              <w:jc w:val="both"/>
              <w:rPr>
                <w:rFonts w:ascii="Times New Roman" w:eastAsia="Calibri" w:hAnsi="Times New Roman"/>
                <w:sz w:val="24"/>
                <w:szCs w:val="24"/>
                <w:lang w:eastAsia="en-US"/>
              </w:rPr>
            </w:pPr>
            <w:r w:rsidRPr="005052EA">
              <w:rPr>
                <w:rFonts w:ascii="Times New Roman" w:eastAsia="Calibri" w:hAnsi="Times New Roman"/>
                <w:sz w:val="24"/>
                <w:szCs w:val="24"/>
                <w:lang w:eastAsia="en-US"/>
              </w:rPr>
              <w:t xml:space="preserve">2.Поручительство: понятие, стороны. Виды поручительства и основания его прекращения. </w:t>
            </w:r>
          </w:p>
          <w:p w14:paraId="3EAF2F7E" w14:textId="77777777" w:rsidR="004D3ACB" w:rsidRPr="005052EA" w:rsidRDefault="004D3ACB" w:rsidP="004D3ACB">
            <w:pPr>
              <w:keepNext/>
              <w:spacing w:after="0"/>
              <w:jc w:val="both"/>
              <w:rPr>
                <w:rFonts w:ascii="Times New Roman" w:eastAsia="Calibri" w:hAnsi="Times New Roman"/>
                <w:sz w:val="24"/>
                <w:szCs w:val="24"/>
                <w:lang w:eastAsia="en-US"/>
              </w:rPr>
            </w:pPr>
            <w:r w:rsidRPr="005052EA">
              <w:rPr>
                <w:rFonts w:ascii="Times New Roman" w:eastAsia="Calibri" w:hAnsi="Times New Roman"/>
                <w:sz w:val="24"/>
                <w:szCs w:val="24"/>
                <w:lang w:eastAsia="en-US"/>
              </w:rPr>
              <w:t xml:space="preserve">Независимая гарантия: понятие, субъектный состав, права и обязанности, вытекающие из независимой гарантии. </w:t>
            </w:r>
          </w:p>
          <w:p w14:paraId="61BDC039" w14:textId="77777777" w:rsidR="004D3ACB" w:rsidRPr="005052EA" w:rsidRDefault="004D3ACB" w:rsidP="004D3ACB">
            <w:pPr>
              <w:keepNext/>
              <w:spacing w:after="0"/>
              <w:jc w:val="both"/>
              <w:rPr>
                <w:rFonts w:ascii="Times New Roman" w:eastAsia="Calibri" w:hAnsi="Times New Roman"/>
                <w:sz w:val="24"/>
                <w:szCs w:val="24"/>
                <w:lang w:eastAsia="en-US"/>
              </w:rPr>
            </w:pPr>
            <w:r w:rsidRPr="005052EA">
              <w:rPr>
                <w:rFonts w:ascii="Times New Roman" w:eastAsia="Calibri" w:hAnsi="Times New Roman"/>
                <w:sz w:val="24"/>
                <w:szCs w:val="24"/>
                <w:lang w:eastAsia="en-US"/>
              </w:rPr>
              <w:t xml:space="preserve">Залог и его виды. Договор залога: субъекты, содержание, объект. Порядок обращения взыскания на заложенное имущество. Порядок реализации заложенного имущества. </w:t>
            </w: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4784478A" w14:textId="77777777" w:rsidR="004D3ACB" w:rsidRPr="005052EA" w:rsidRDefault="004D3ACB" w:rsidP="004D3ACB">
            <w:pPr>
              <w:spacing w:after="0"/>
              <w:rPr>
                <w:rFonts w:ascii="Times New Roman" w:hAnsi="Times New Roman"/>
                <w:sz w:val="24"/>
                <w:szCs w:val="24"/>
                <w:lang w:eastAsia="ar-SA"/>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38B94423" w14:textId="77777777" w:rsidR="004D3ACB" w:rsidRPr="005052EA" w:rsidRDefault="004D3ACB" w:rsidP="004D3ACB">
            <w:pPr>
              <w:spacing w:after="0"/>
              <w:rPr>
                <w:rFonts w:ascii="Times New Roman" w:hAnsi="Times New Roman"/>
                <w:sz w:val="24"/>
                <w:szCs w:val="24"/>
                <w:lang w:eastAsia="ar-SA"/>
              </w:rPr>
            </w:pPr>
          </w:p>
        </w:tc>
      </w:tr>
      <w:tr w:rsidR="004D3ACB" w:rsidRPr="005052EA" w14:paraId="1EA6D3FB" w14:textId="77777777" w:rsidTr="004D3ACB">
        <w:trPr>
          <w:trHeight w:val="193"/>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2BE9A107" w14:textId="77777777" w:rsidR="004D3ACB" w:rsidRPr="005052EA" w:rsidRDefault="004D3ACB" w:rsidP="004D3ACB">
            <w:pPr>
              <w:spacing w:after="0"/>
              <w:rPr>
                <w:rFonts w:ascii="Times New Roman" w:hAnsi="Times New Roman"/>
                <w:b/>
                <w:sz w:val="24"/>
                <w:szCs w:val="24"/>
                <w:lang w:eastAsia="ar-SA"/>
              </w:rPr>
            </w:pPr>
          </w:p>
        </w:tc>
        <w:tc>
          <w:tcPr>
            <w:tcW w:w="2945" w:type="pct"/>
            <w:gridSpan w:val="4"/>
            <w:tcBorders>
              <w:top w:val="single" w:sz="4" w:space="0" w:color="000000"/>
              <w:left w:val="single" w:sz="4" w:space="0" w:color="000000"/>
              <w:bottom w:val="single" w:sz="4" w:space="0" w:color="auto"/>
              <w:right w:val="single" w:sz="4" w:space="0" w:color="000000"/>
            </w:tcBorders>
            <w:hideMark/>
          </w:tcPr>
          <w:p w14:paraId="3CD35A51" w14:textId="77777777" w:rsidR="004D3ACB" w:rsidRPr="005052EA" w:rsidRDefault="004D3ACB" w:rsidP="004D3ACB">
            <w:pPr>
              <w:keepNext/>
              <w:spacing w:after="0"/>
              <w:jc w:val="both"/>
              <w:rPr>
                <w:rFonts w:ascii="Times New Roman" w:eastAsia="Calibri" w:hAnsi="Times New Roman"/>
                <w:sz w:val="24"/>
                <w:szCs w:val="24"/>
                <w:lang w:eastAsia="ar-SA"/>
              </w:rPr>
            </w:pPr>
            <w:r w:rsidRPr="005052EA">
              <w:rPr>
                <w:rFonts w:ascii="Times New Roman" w:eastAsia="Calibri" w:hAnsi="Times New Roman"/>
                <w:b/>
                <w:bCs/>
                <w:sz w:val="24"/>
                <w:szCs w:val="24"/>
                <w:lang w:eastAsia="ar-SA"/>
              </w:rPr>
              <w:t>В том числе практических занятий</w:t>
            </w:r>
          </w:p>
        </w:tc>
        <w:tc>
          <w:tcPr>
            <w:tcW w:w="566" w:type="pct"/>
            <w:gridSpan w:val="2"/>
            <w:tcBorders>
              <w:top w:val="single" w:sz="4" w:space="0" w:color="000000"/>
              <w:left w:val="single" w:sz="4" w:space="0" w:color="000000"/>
              <w:bottom w:val="single" w:sz="4" w:space="0" w:color="auto"/>
              <w:right w:val="single" w:sz="4" w:space="0" w:color="000000"/>
            </w:tcBorders>
            <w:vAlign w:val="center"/>
          </w:tcPr>
          <w:p w14:paraId="133CA7ED" w14:textId="77777777" w:rsidR="004D3ACB" w:rsidRPr="005052EA" w:rsidRDefault="004D3ACB" w:rsidP="004D3ACB">
            <w:pPr>
              <w:keepNext/>
              <w:spacing w:after="0"/>
              <w:jc w:val="center"/>
              <w:rPr>
                <w:rFonts w:ascii="Times New Roman" w:eastAsia="Calibri" w:hAnsi="Times New Roman"/>
                <w:sz w:val="24"/>
                <w:szCs w:val="24"/>
                <w:lang w:eastAsia="ar-SA"/>
              </w:rPr>
            </w:pPr>
            <w:r w:rsidRPr="005052EA">
              <w:rPr>
                <w:rFonts w:ascii="Times New Roman" w:eastAsia="Calibri" w:hAnsi="Times New Roman"/>
                <w:sz w:val="24"/>
                <w:szCs w:val="24"/>
                <w:lang w:eastAsia="ar-SA"/>
              </w:rPr>
              <w:t>2</w:t>
            </w: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1902E20D" w14:textId="77777777" w:rsidR="004D3ACB" w:rsidRPr="005052EA" w:rsidRDefault="004D3ACB" w:rsidP="004D3ACB">
            <w:pPr>
              <w:spacing w:after="0"/>
              <w:rPr>
                <w:rFonts w:ascii="Times New Roman" w:hAnsi="Times New Roman"/>
                <w:sz w:val="24"/>
                <w:szCs w:val="24"/>
                <w:lang w:eastAsia="ar-SA"/>
              </w:rPr>
            </w:pPr>
          </w:p>
        </w:tc>
      </w:tr>
      <w:tr w:rsidR="004D3ACB" w:rsidRPr="005052EA" w14:paraId="73B993B4" w14:textId="77777777" w:rsidTr="004D3ACB">
        <w:trPr>
          <w:trHeight w:val="269"/>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011F1410" w14:textId="77777777" w:rsidR="004D3ACB" w:rsidRPr="005052EA" w:rsidRDefault="004D3ACB" w:rsidP="004D3ACB">
            <w:pPr>
              <w:spacing w:after="0"/>
              <w:rPr>
                <w:rFonts w:ascii="Times New Roman" w:hAnsi="Times New Roman"/>
                <w:b/>
                <w:sz w:val="24"/>
                <w:szCs w:val="24"/>
                <w:lang w:eastAsia="ar-SA"/>
              </w:rPr>
            </w:pPr>
          </w:p>
        </w:tc>
        <w:tc>
          <w:tcPr>
            <w:tcW w:w="2945" w:type="pct"/>
            <w:gridSpan w:val="4"/>
            <w:tcBorders>
              <w:top w:val="single" w:sz="4" w:space="0" w:color="auto"/>
              <w:left w:val="single" w:sz="4" w:space="0" w:color="000000"/>
              <w:bottom w:val="single" w:sz="4" w:space="0" w:color="000000"/>
              <w:right w:val="single" w:sz="4" w:space="0" w:color="000000"/>
            </w:tcBorders>
            <w:hideMark/>
          </w:tcPr>
          <w:p w14:paraId="20514F0E" w14:textId="77777777" w:rsidR="004D3ACB" w:rsidRPr="005052EA" w:rsidRDefault="004D3ACB" w:rsidP="004D3ACB">
            <w:pPr>
              <w:keepNext/>
              <w:spacing w:after="0"/>
              <w:jc w:val="both"/>
              <w:rPr>
                <w:rFonts w:ascii="Times New Roman" w:eastAsia="Calibri" w:hAnsi="Times New Roman"/>
                <w:b/>
                <w:sz w:val="24"/>
                <w:szCs w:val="24"/>
                <w:lang w:eastAsia="ar-SA"/>
              </w:rPr>
            </w:pPr>
            <w:r w:rsidRPr="005052EA">
              <w:rPr>
                <w:rFonts w:ascii="Times New Roman" w:eastAsia="Calibri" w:hAnsi="Times New Roman"/>
                <w:sz w:val="24"/>
                <w:szCs w:val="24"/>
                <w:lang w:eastAsia="ar-SA"/>
              </w:rPr>
              <w:t>Практическое занятие № 12 (семинар) по теме «Способы обеспечения исполнения обязательств». Решение задач.</w:t>
            </w:r>
          </w:p>
        </w:tc>
        <w:tc>
          <w:tcPr>
            <w:tcW w:w="566" w:type="pct"/>
            <w:gridSpan w:val="2"/>
            <w:tcBorders>
              <w:top w:val="single" w:sz="4" w:space="0" w:color="auto"/>
              <w:left w:val="single" w:sz="4" w:space="0" w:color="000000"/>
              <w:bottom w:val="single" w:sz="4" w:space="0" w:color="000000"/>
              <w:right w:val="single" w:sz="4" w:space="0" w:color="000000"/>
            </w:tcBorders>
            <w:vAlign w:val="center"/>
          </w:tcPr>
          <w:p w14:paraId="6A528A20" w14:textId="77777777" w:rsidR="004D3ACB" w:rsidRPr="005052EA" w:rsidRDefault="004D3ACB" w:rsidP="004D3ACB">
            <w:pPr>
              <w:keepNext/>
              <w:spacing w:after="0"/>
              <w:jc w:val="center"/>
              <w:rPr>
                <w:rFonts w:ascii="Times New Roman" w:eastAsia="Calibri" w:hAnsi="Times New Roman"/>
                <w:sz w:val="24"/>
                <w:szCs w:val="24"/>
                <w:lang w:eastAsia="ar-SA"/>
              </w:rPr>
            </w:pPr>
            <w:r w:rsidRPr="005052EA">
              <w:rPr>
                <w:rFonts w:ascii="Times New Roman" w:eastAsia="Calibri" w:hAnsi="Times New Roman"/>
                <w:sz w:val="24"/>
                <w:szCs w:val="24"/>
                <w:lang w:eastAsia="ar-SA"/>
              </w:rPr>
              <w:t>2</w:t>
            </w: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7B89E23F" w14:textId="77777777" w:rsidR="004D3ACB" w:rsidRPr="005052EA" w:rsidRDefault="004D3ACB" w:rsidP="004D3ACB">
            <w:pPr>
              <w:spacing w:after="0"/>
              <w:rPr>
                <w:rFonts w:ascii="Times New Roman" w:hAnsi="Times New Roman"/>
                <w:sz w:val="24"/>
                <w:szCs w:val="24"/>
                <w:lang w:eastAsia="ar-SA"/>
              </w:rPr>
            </w:pPr>
          </w:p>
        </w:tc>
      </w:tr>
      <w:tr w:rsidR="004D3ACB" w:rsidRPr="005052EA" w14:paraId="6CDCBFE8" w14:textId="77777777" w:rsidTr="004D3ACB">
        <w:tc>
          <w:tcPr>
            <w:tcW w:w="760" w:type="pct"/>
            <w:gridSpan w:val="2"/>
            <w:vMerge w:val="restart"/>
            <w:tcBorders>
              <w:top w:val="single" w:sz="4" w:space="0" w:color="000000"/>
              <w:left w:val="single" w:sz="4" w:space="0" w:color="000000"/>
              <w:bottom w:val="single" w:sz="4" w:space="0" w:color="000000"/>
              <w:right w:val="single" w:sz="4" w:space="0" w:color="000000"/>
            </w:tcBorders>
            <w:hideMark/>
          </w:tcPr>
          <w:p w14:paraId="3164544E" w14:textId="77777777" w:rsidR="004D3ACB" w:rsidRPr="005052EA" w:rsidRDefault="004D3ACB" w:rsidP="004D3ACB">
            <w:pPr>
              <w:keepNext/>
              <w:spacing w:after="0"/>
              <w:jc w:val="center"/>
              <w:rPr>
                <w:rFonts w:ascii="Times New Roman" w:eastAsia="Calibri" w:hAnsi="Times New Roman"/>
                <w:b/>
                <w:sz w:val="24"/>
                <w:szCs w:val="24"/>
                <w:lang w:eastAsia="ar-SA"/>
              </w:rPr>
            </w:pPr>
            <w:r w:rsidRPr="005052EA">
              <w:rPr>
                <w:rFonts w:ascii="Times New Roman" w:eastAsia="Calibri" w:hAnsi="Times New Roman"/>
                <w:b/>
                <w:sz w:val="24"/>
                <w:szCs w:val="24"/>
                <w:lang w:eastAsia="ar-SA"/>
              </w:rPr>
              <w:t xml:space="preserve">Тема 3.3. Гражданско-правовая </w:t>
            </w:r>
          </w:p>
          <w:p w14:paraId="71030E2C" w14:textId="77777777" w:rsidR="004D3ACB" w:rsidRPr="005052EA" w:rsidRDefault="004D3ACB" w:rsidP="004D3ACB">
            <w:pPr>
              <w:keepNext/>
              <w:spacing w:after="0"/>
              <w:jc w:val="center"/>
              <w:rPr>
                <w:rFonts w:ascii="Times New Roman" w:eastAsia="Calibri" w:hAnsi="Times New Roman"/>
                <w:b/>
                <w:sz w:val="24"/>
                <w:szCs w:val="24"/>
                <w:lang w:eastAsia="ar-SA"/>
              </w:rPr>
            </w:pPr>
            <w:r w:rsidRPr="005052EA">
              <w:rPr>
                <w:rFonts w:ascii="Times New Roman" w:eastAsia="Calibri" w:hAnsi="Times New Roman"/>
                <w:b/>
                <w:sz w:val="24"/>
                <w:szCs w:val="24"/>
                <w:lang w:eastAsia="ar-SA"/>
              </w:rPr>
              <w:t>ответственность за нарушение обязательств</w:t>
            </w:r>
          </w:p>
        </w:tc>
        <w:tc>
          <w:tcPr>
            <w:tcW w:w="2945" w:type="pct"/>
            <w:gridSpan w:val="4"/>
            <w:tcBorders>
              <w:top w:val="single" w:sz="4" w:space="0" w:color="000000"/>
              <w:left w:val="single" w:sz="4" w:space="0" w:color="000000"/>
              <w:bottom w:val="single" w:sz="4" w:space="0" w:color="000000"/>
              <w:right w:val="single" w:sz="4" w:space="0" w:color="000000"/>
            </w:tcBorders>
            <w:vAlign w:val="center"/>
            <w:hideMark/>
          </w:tcPr>
          <w:p w14:paraId="1D43A606" w14:textId="77777777" w:rsidR="004D3ACB" w:rsidRPr="005052EA" w:rsidRDefault="004D3ACB" w:rsidP="004D3ACB">
            <w:pPr>
              <w:keepNext/>
              <w:spacing w:after="0"/>
              <w:jc w:val="both"/>
              <w:rPr>
                <w:rFonts w:ascii="Times New Roman" w:eastAsia="Calibri" w:hAnsi="Times New Roman"/>
                <w:b/>
                <w:sz w:val="24"/>
                <w:szCs w:val="24"/>
                <w:lang w:eastAsia="ar-SA"/>
              </w:rPr>
            </w:pPr>
            <w:r w:rsidRPr="005052EA">
              <w:rPr>
                <w:rFonts w:ascii="Times New Roman" w:eastAsia="Calibri" w:hAnsi="Times New Roman"/>
                <w:b/>
                <w:sz w:val="24"/>
                <w:szCs w:val="24"/>
                <w:lang w:eastAsia="ar-SA"/>
              </w:rPr>
              <w:t>Содержание учебного материала</w:t>
            </w:r>
          </w:p>
        </w:tc>
        <w:tc>
          <w:tcPr>
            <w:tcW w:w="566" w:type="pct"/>
            <w:gridSpan w:val="2"/>
            <w:tcBorders>
              <w:top w:val="single" w:sz="4" w:space="0" w:color="000000"/>
              <w:left w:val="single" w:sz="4" w:space="0" w:color="000000"/>
              <w:bottom w:val="single" w:sz="4" w:space="0" w:color="000000"/>
              <w:right w:val="single" w:sz="4" w:space="0" w:color="000000"/>
            </w:tcBorders>
            <w:vAlign w:val="center"/>
            <w:hideMark/>
          </w:tcPr>
          <w:p w14:paraId="4744E75B" w14:textId="77777777" w:rsidR="004D3ACB" w:rsidRPr="005052EA" w:rsidRDefault="004D3ACB" w:rsidP="004D3ACB">
            <w:pPr>
              <w:keepNext/>
              <w:spacing w:after="0"/>
              <w:jc w:val="center"/>
              <w:rPr>
                <w:rFonts w:ascii="Times New Roman" w:eastAsia="Calibri" w:hAnsi="Times New Roman"/>
                <w:b/>
                <w:sz w:val="24"/>
                <w:szCs w:val="24"/>
                <w:lang w:eastAsia="ar-SA"/>
              </w:rPr>
            </w:pPr>
            <w:r w:rsidRPr="005052EA">
              <w:rPr>
                <w:rFonts w:ascii="Times New Roman" w:eastAsia="Calibri" w:hAnsi="Times New Roman"/>
                <w:b/>
                <w:sz w:val="24"/>
                <w:szCs w:val="24"/>
                <w:lang w:eastAsia="ar-SA"/>
              </w:rPr>
              <w:t>2</w:t>
            </w:r>
          </w:p>
        </w:tc>
        <w:tc>
          <w:tcPr>
            <w:tcW w:w="728" w:type="pct"/>
            <w:gridSpan w:val="2"/>
            <w:vMerge w:val="restart"/>
            <w:tcBorders>
              <w:top w:val="single" w:sz="4" w:space="0" w:color="000000"/>
              <w:left w:val="single" w:sz="4" w:space="0" w:color="000000"/>
              <w:bottom w:val="single" w:sz="4" w:space="0" w:color="000000"/>
              <w:right w:val="single" w:sz="4" w:space="0" w:color="000000"/>
            </w:tcBorders>
            <w:vAlign w:val="center"/>
          </w:tcPr>
          <w:p w14:paraId="396C6A39" w14:textId="77777777" w:rsidR="004D3ACB" w:rsidRPr="005052EA" w:rsidRDefault="004D3ACB" w:rsidP="004D3ACB">
            <w:pPr>
              <w:keepNext/>
              <w:spacing w:after="0"/>
              <w:jc w:val="center"/>
              <w:rPr>
                <w:rFonts w:ascii="Times New Roman" w:eastAsia="Calibri" w:hAnsi="Times New Roman"/>
                <w:sz w:val="24"/>
                <w:szCs w:val="24"/>
                <w:lang w:eastAsia="ar-SA"/>
              </w:rPr>
            </w:pPr>
            <w:r w:rsidRPr="005052EA">
              <w:rPr>
                <w:rFonts w:ascii="Times New Roman" w:eastAsia="Calibri" w:hAnsi="Times New Roman"/>
                <w:sz w:val="24"/>
                <w:szCs w:val="24"/>
                <w:lang w:eastAsia="ar-SA"/>
              </w:rPr>
              <w:t>ОК 01, ОК 02, ОК 03, ОК 06</w:t>
            </w:r>
          </w:p>
          <w:p w14:paraId="0F33D039" w14:textId="77777777" w:rsidR="004D3ACB" w:rsidRPr="005052EA" w:rsidRDefault="004D3ACB" w:rsidP="004D3ACB">
            <w:pPr>
              <w:keepNext/>
              <w:spacing w:after="0"/>
              <w:jc w:val="center"/>
              <w:rPr>
                <w:rFonts w:ascii="Times New Roman" w:eastAsia="Calibri" w:hAnsi="Times New Roman"/>
                <w:sz w:val="24"/>
                <w:szCs w:val="24"/>
                <w:lang w:eastAsia="ar-SA"/>
              </w:rPr>
            </w:pPr>
            <w:r w:rsidRPr="005052EA">
              <w:rPr>
                <w:rFonts w:ascii="Times New Roman" w:eastAsia="Calibri" w:hAnsi="Times New Roman"/>
                <w:sz w:val="24"/>
                <w:szCs w:val="24"/>
                <w:lang w:eastAsia="ar-SA"/>
              </w:rPr>
              <w:t>ПК 1.1</w:t>
            </w:r>
          </w:p>
          <w:p w14:paraId="51C7C112" w14:textId="77777777" w:rsidR="004D3ACB" w:rsidRPr="005052EA" w:rsidRDefault="004D3ACB" w:rsidP="004D3ACB">
            <w:pPr>
              <w:keepNext/>
              <w:spacing w:after="0"/>
              <w:jc w:val="center"/>
              <w:rPr>
                <w:rFonts w:ascii="Times New Roman" w:eastAsia="Calibri" w:hAnsi="Times New Roman"/>
                <w:sz w:val="24"/>
                <w:szCs w:val="24"/>
                <w:lang w:eastAsia="ar-SA"/>
              </w:rPr>
            </w:pPr>
          </w:p>
          <w:p w14:paraId="7746A960" w14:textId="77777777" w:rsidR="004D3ACB" w:rsidRPr="005052EA" w:rsidRDefault="004D3ACB" w:rsidP="004D3ACB">
            <w:pPr>
              <w:keepNext/>
              <w:spacing w:after="0"/>
              <w:jc w:val="center"/>
              <w:rPr>
                <w:rFonts w:ascii="Times New Roman" w:eastAsia="Calibri" w:hAnsi="Times New Roman"/>
                <w:sz w:val="24"/>
                <w:szCs w:val="24"/>
                <w:lang w:eastAsia="ar-SA"/>
              </w:rPr>
            </w:pPr>
          </w:p>
        </w:tc>
      </w:tr>
      <w:tr w:rsidR="004D3ACB" w:rsidRPr="005052EA" w14:paraId="453AAEBF" w14:textId="77777777" w:rsidTr="004D3ACB">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6BBB272E" w14:textId="77777777" w:rsidR="004D3ACB" w:rsidRPr="005052EA" w:rsidRDefault="004D3ACB" w:rsidP="004D3ACB">
            <w:pPr>
              <w:spacing w:after="0"/>
              <w:rPr>
                <w:rFonts w:ascii="Times New Roman" w:hAnsi="Times New Roman"/>
                <w:b/>
                <w:sz w:val="24"/>
                <w:szCs w:val="24"/>
                <w:lang w:eastAsia="ar-SA"/>
              </w:rPr>
            </w:pPr>
          </w:p>
        </w:tc>
        <w:tc>
          <w:tcPr>
            <w:tcW w:w="2945" w:type="pct"/>
            <w:gridSpan w:val="4"/>
            <w:tcBorders>
              <w:top w:val="single" w:sz="4" w:space="0" w:color="000000"/>
              <w:left w:val="single" w:sz="4" w:space="0" w:color="000000"/>
              <w:bottom w:val="single" w:sz="4" w:space="0" w:color="000000"/>
              <w:right w:val="single" w:sz="4" w:space="0" w:color="000000"/>
            </w:tcBorders>
            <w:hideMark/>
          </w:tcPr>
          <w:p w14:paraId="05DB1251" w14:textId="77777777" w:rsidR="004D3ACB" w:rsidRPr="005052EA" w:rsidRDefault="004D3ACB" w:rsidP="004D3ACB">
            <w:pPr>
              <w:keepNext/>
              <w:spacing w:after="0"/>
              <w:jc w:val="both"/>
              <w:rPr>
                <w:rFonts w:ascii="Times New Roman" w:eastAsia="Calibri" w:hAnsi="Times New Roman"/>
                <w:sz w:val="24"/>
                <w:szCs w:val="24"/>
                <w:lang w:eastAsia="ar-SA"/>
              </w:rPr>
            </w:pPr>
            <w:r w:rsidRPr="005052EA">
              <w:rPr>
                <w:rFonts w:ascii="Times New Roman" w:eastAsia="Calibri" w:hAnsi="Times New Roman"/>
                <w:sz w:val="24"/>
                <w:szCs w:val="24"/>
                <w:lang w:eastAsia="ar-SA"/>
              </w:rPr>
              <w:t>Понятие и виды гражданско-правовой ответственности. Условия наступления гражданско-правовой ответственности. Презумпция вины. Обстоятельства, исключающие наступление гражданско-правовой ответственности.</w:t>
            </w:r>
          </w:p>
          <w:p w14:paraId="405A519E" w14:textId="77777777" w:rsidR="004D3ACB" w:rsidRPr="005052EA" w:rsidRDefault="004D3ACB" w:rsidP="004D3ACB">
            <w:pPr>
              <w:keepNext/>
              <w:spacing w:after="0"/>
              <w:jc w:val="both"/>
              <w:rPr>
                <w:rFonts w:ascii="Times New Roman" w:eastAsia="Calibri" w:hAnsi="Times New Roman"/>
                <w:sz w:val="24"/>
                <w:szCs w:val="24"/>
                <w:lang w:eastAsia="ar-SA"/>
              </w:rPr>
            </w:pPr>
            <w:r w:rsidRPr="005052EA">
              <w:rPr>
                <w:rFonts w:ascii="Times New Roman" w:eastAsia="Calibri" w:hAnsi="Times New Roman"/>
                <w:sz w:val="24"/>
                <w:szCs w:val="24"/>
                <w:lang w:eastAsia="ar-SA"/>
              </w:rPr>
              <w:t xml:space="preserve">Формы гражданско-правовой ответственности. Возмещение убытков. Неустойка и ее виды, соотношение неустойки с возмещением убытков. Проценты за пользование чужими средствами. </w:t>
            </w:r>
          </w:p>
        </w:tc>
        <w:tc>
          <w:tcPr>
            <w:tcW w:w="566" w:type="pct"/>
            <w:gridSpan w:val="2"/>
            <w:tcBorders>
              <w:top w:val="single" w:sz="4" w:space="0" w:color="000000"/>
              <w:left w:val="single" w:sz="4" w:space="0" w:color="000000"/>
              <w:bottom w:val="single" w:sz="4" w:space="0" w:color="000000"/>
              <w:right w:val="single" w:sz="4" w:space="0" w:color="000000"/>
            </w:tcBorders>
            <w:vAlign w:val="center"/>
            <w:hideMark/>
          </w:tcPr>
          <w:p w14:paraId="63F9E9F8" w14:textId="77777777" w:rsidR="004D3ACB" w:rsidRPr="005052EA" w:rsidRDefault="004D3ACB" w:rsidP="004D3ACB">
            <w:pPr>
              <w:keepNext/>
              <w:spacing w:after="0"/>
              <w:jc w:val="center"/>
              <w:rPr>
                <w:rFonts w:ascii="Times New Roman" w:eastAsia="Calibri" w:hAnsi="Times New Roman"/>
                <w:sz w:val="24"/>
                <w:szCs w:val="24"/>
                <w:lang w:eastAsia="ar-SA"/>
              </w:rPr>
            </w:pPr>
            <w:r w:rsidRPr="005052EA">
              <w:rPr>
                <w:rFonts w:ascii="Times New Roman" w:eastAsia="Calibri" w:hAnsi="Times New Roman"/>
                <w:sz w:val="24"/>
                <w:szCs w:val="24"/>
                <w:lang w:eastAsia="ar-SA"/>
              </w:rPr>
              <w:t>2</w:t>
            </w: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0591CB8E" w14:textId="77777777" w:rsidR="004D3ACB" w:rsidRPr="005052EA" w:rsidRDefault="004D3ACB" w:rsidP="004D3ACB">
            <w:pPr>
              <w:spacing w:after="0"/>
              <w:rPr>
                <w:rFonts w:ascii="Times New Roman" w:hAnsi="Times New Roman"/>
                <w:sz w:val="24"/>
                <w:szCs w:val="24"/>
                <w:lang w:eastAsia="ar-SA"/>
              </w:rPr>
            </w:pPr>
          </w:p>
        </w:tc>
      </w:tr>
      <w:tr w:rsidR="004D3ACB" w:rsidRPr="005052EA" w14:paraId="4EF30F35" w14:textId="77777777" w:rsidTr="004D3ACB">
        <w:tc>
          <w:tcPr>
            <w:tcW w:w="760" w:type="pct"/>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774EBD02" w14:textId="77777777" w:rsidR="004D3ACB" w:rsidRPr="005052EA" w:rsidRDefault="004D3ACB" w:rsidP="004D3ACB">
            <w:pPr>
              <w:keepNext/>
              <w:spacing w:after="0"/>
              <w:jc w:val="center"/>
              <w:rPr>
                <w:rFonts w:ascii="Times New Roman" w:eastAsia="Calibri" w:hAnsi="Times New Roman"/>
                <w:b/>
                <w:sz w:val="24"/>
                <w:szCs w:val="24"/>
                <w:lang w:eastAsia="ar-SA"/>
              </w:rPr>
            </w:pPr>
            <w:r w:rsidRPr="005052EA">
              <w:rPr>
                <w:rFonts w:ascii="Times New Roman" w:eastAsia="Calibri" w:hAnsi="Times New Roman"/>
                <w:b/>
                <w:sz w:val="24"/>
                <w:szCs w:val="24"/>
                <w:lang w:eastAsia="ar-SA"/>
              </w:rPr>
              <w:t>Тема 3.4.</w:t>
            </w:r>
          </w:p>
          <w:p w14:paraId="22B5FDF3" w14:textId="77777777" w:rsidR="004D3ACB" w:rsidRPr="005052EA" w:rsidRDefault="004D3ACB" w:rsidP="004D3ACB">
            <w:pPr>
              <w:keepNext/>
              <w:spacing w:after="0"/>
              <w:jc w:val="center"/>
              <w:rPr>
                <w:rFonts w:ascii="Times New Roman" w:eastAsia="Calibri" w:hAnsi="Times New Roman"/>
                <w:b/>
                <w:sz w:val="24"/>
                <w:szCs w:val="24"/>
                <w:lang w:eastAsia="ar-SA"/>
              </w:rPr>
            </w:pPr>
            <w:r w:rsidRPr="005052EA">
              <w:rPr>
                <w:rFonts w:ascii="Times New Roman" w:eastAsia="Calibri" w:hAnsi="Times New Roman"/>
                <w:b/>
                <w:sz w:val="24"/>
                <w:szCs w:val="24"/>
                <w:lang w:eastAsia="ar-SA"/>
              </w:rPr>
              <w:t>Общие</w:t>
            </w:r>
          </w:p>
          <w:p w14:paraId="3ADC0F72" w14:textId="77777777" w:rsidR="004D3ACB" w:rsidRPr="005052EA" w:rsidRDefault="004D3ACB" w:rsidP="004D3ACB">
            <w:pPr>
              <w:keepNext/>
              <w:spacing w:after="0"/>
              <w:jc w:val="center"/>
              <w:rPr>
                <w:rFonts w:ascii="Times New Roman" w:eastAsia="Calibri" w:hAnsi="Times New Roman"/>
                <w:b/>
                <w:sz w:val="24"/>
                <w:szCs w:val="24"/>
                <w:lang w:eastAsia="ar-SA"/>
              </w:rPr>
            </w:pPr>
            <w:r w:rsidRPr="005052EA">
              <w:rPr>
                <w:rFonts w:ascii="Times New Roman" w:eastAsia="Calibri" w:hAnsi="Times New Roman"/>
                <w:b/>
                <w:sz w:val="24"/>
                <w:szCs w:val="24"/>
                <w:lang w:eastAsia="ar-SA"/>
              </w:rPr>
              <w:t>положения о</w:t>
            </w:r>
          </w:p>
          <w:p w14:paraId="27495CC9" w14:textId="77777777" w:rsidR="004D3ACB" w:rsidRPr="005052EA" w:rsidRDefault="004D3ACB" w:rsidP="004D3ACB">
            <w:pPr>
              <w:keepNext/>
              <w:spacing w:after="0"/>
              <w:jc w:val="center"/>
              <w:rPr>
                <w:rFonts w:ascii="Times New Roman" w:eastAsia="Calibri" w:hAnsi="Times New Roman"/>
                <w:b/>
                <w:sz w:val="24"/>
                <w:szCs w:val="24"/>
                <w:lang w:eastAsia="ar-SA"/>
              </w:rPr>
            </w:pPr>
            <w:r w:rsidRPr="005052EA">
              <w:rPr>
                <w:rFonts w:ascii="Times New Roman" w:eastAsia="Calibri" w:hAnsi="Times New Roman"/>
                <w:b/>
                <w:sz w:val="24"/>
                <w:szCs w:val="24"/>
                <w:lang w:eastAsia="ar-SA"/>
              </w:rPr>
              <w:t>договоре</w:t>
            </w:r>
          </w:p>
        </w:tc>
        <w:tc>
          <w:tcPr>
            <w:tcW w:w="2945" w:type="pct"/>
            <w:gridSpan w:val="4"/>
            <w:tcBorders>
              <w:top w:val="single" w:sz="4" w:space="0" w:color="000000"/>
              <w:left w:val="single" w:sz="4" w:space="0" w:color="000000"/>
              <w:bottom w:val="single" w:sz="4" w:space="0" w:color="000000"/>
              <w:right w:val="single" w:sz="4" w:space="0" w:color="000000"/>
            </w:tcBorders>
            <w:vAlign w:val="center"/>
            <w:hideMark/>
          </w:tcPr>
          <w:p w14:paraId="447952BA" w14:textId="77777777" w:rsidR="004D3ACB" w:rsidRPr="005052EA" w:rsidRDefault="004D3ACB" w:rsidP="004D3ACB">
            <w:pPr>
              <w:keepNext/>
              <w:spacing w:after="0"/>
              <w:jc w:val="both"/>
              <w:rPr>
                <w:rFonts w:ascii="Times New Roman" w:eastAsia="Calibri" w:hAnsi="Times New Roman"/>
                <w:b/>
                <w:sz w:val="24"/>
                <w:szCs w:val="24"/>
                <w:lang w:eastAsia="ar-SA"/>
              </w:rPr>
            </w:pPr>
            <w:r w:rsidRPr="005052EA">
              <w:rPr>
                <w:rFonts w:ascii="Times New Roman" w:eastAsia="Calibri" w:hAnsi="Times New Roman"/>
                <w:b/>
                <w:sz w:val="24"/>
                <w:szCs w:val="24"/>
                <w:lang w:eastAsia="ar-SA"/>
              </w:rPr>
              <w:t>Содержание учебного материала</w:t>
            </w:r>
          </w:p>
        </w:tc>
        <w:tc>
          <w:tcPr>
            <w:tcW w:w="566" w:type="pct"/>
            <w:gridSpan w:val="2"/>
            <w:tcBorders>
              <w:top w:val="single" w:sz="4" w:space="0" w:color="000000"/>
              <w:left w:val="single" w:sz="4" w:space="0" w:color="000000"/>
              <w:bottom w:val="single" w:sz="4" w:space="0" w:color="000000"/>
              <w:right w:val="single" w:sz="4" w:space="0" w:color="000000"/>
            </w:tcBorders>
            <w:vAlign w:val="center"/>
            <w:hideMark/>
          </w:tcPr>
          <w:p w14:paraId="7D677CE3" w14:textId="77777777" w:rsidR="004D3ACB" w:rsidRPr="005052EA" w:rsidRDefault="004D3ACB" w:rsidP="004D3ACB">
            <w:pPr>
              <w:keepNext/>
              <w:spacing w:after="0"/>
              <w:jc w:val="center"/>
              <w:rPr>
                <w:rFonts w:ascii="Times New Roman" w:eastAsia="Calibri" w:hAnsi="Times New Roman"/>
                <w:b/>
                <w:sz w:val="24"/>
                <w:szCs w:val="24"/>
                <w:lang w:eastAsia="ar-SA"/>
              </w:rPr>
            </w:pPr>
            <w:r w:rsidRPr="005052EA">
              <w:rPr>
                <w:rFonts w:ascii="Times New Roman" w:eastAsia="Calibri" w:hAnsi="Times New Roman"/>
                <w:b/>
                <w:sz w:val="24"/>
                <w:szCs w:val="24"/>
                <w:lang w:eastAsia="ar-SA"/>
              </w:rPr>
              <w:t>4/2</w:t>
            </w:r>
          </w:p>
        </w:tc>
        <w:tc>
          <w:tcPr>
            <w:tcW w:w="728" w:type="pct"/>
            <w:gridSpan w:val="2"/>
            <w:vMerge w:val="restart"/>
            <w:tcBorders>
              <w:top w:val="single" w:sz="4" w:space="0" w:color="000000"/>
              <w:left w:val="single" w:sz="4" w:space="0" w:color="000000"/>
              <w:bottom w:val="single" w:sz="4" w:space="0" w:color="000000"/>
              <w:right w:val="single" w:sz="4" w:space="0" w:color="000000"/>
            </w:tcBorders>
            <w:vAlign w:val="center"/>
          </w:tcPr>
          <w:p w14:paraId="062F1012" w14:textId="77777777" w:rsidR="004D3ACB" w:rsidRPr="005052EA" w:rsidRDefault="004D3ACB" w:rsidP="004D3ACB">
            <w:pPr>
              <w:keepNext/>
              <w:spacing w:after="0"/>
              <w:jc w:val="center"/>
              <w:rPr>
                <w:rFonts w:ascii="Times New Roman" w:eastAsia="Calibri" w:hAnsi="Times New Roman"/>
                <w:sz w:val="24"/>
                <w:szCs w:val="24"/>
                <w:lang w:eastAsia="ar-SA"/>
              </w:rPr>
            </w:pPr>
            <w:r w:rsidRPr="005052EA">
              <w:rPr>
                <w:rFonts w:ascii="Times New Roman" w:eastAsia="Calibri" w:hAnsi="Times New Roman"/>
                <w:sz w:val="24"/>
                <w:szCs w:val="24"/>
                <w:lang w:eastAsia="ar-SA"/>
              </w:rPr>
              <w:t>ОК 01, ОК 02, ОК 03, ОК 05</w:t>
            </w:r>
          </w:p>
          <w:p w14:paraId="568842E7" w14:textId="77777777" w:rsidR="004D3ACB" w:rsidRPr="005052EA" w:rsidRDefault="004D3ACB" w:rsidP="004D3ACB">
            <w:pPr>
              <w:keepNext/>
              <w:spacing w:after="0"/>
              <w:jc w:val="center"/>
              <w:rPr>
                <w:rFonts w:ascii="Times New Roman" w:eastAsia="Calibri" w:hAnsi="Times New Roman"/>
                <w:sz w:val="24"/>
                <w:szCs w:val="24"/>
                <w:lang w:eastAsia="ar-SA"/>
              </w:rPr>
            </w:pPr>
            <w:r w:rsidRPr="005052EA">
              <w:rPr>
                <w:rFonts w:ascii="Times New Roman" w:eastAsia="Calibri" w:hAnsi="Times New Roman"/>
                <w:sz w:val="24"/>
                <w:szCs w:val="24"/>
                <w:lang w:eastAsia="ar-SA"/>
              </w:rPr>
              <w:t>ПК 1.1</w:t>
            </w:r>
          </w:p>
          <w:p w14:paraId="447B72E2" w14:textId="77777777" w:rsidR="004D3ACB" w:rsidRPr="005052EA" w:rsidRDefault="004D3ACB" w:rsidP="004D3ACB">
            <w:pPr>
              <w:keepNext/>
              <w:spacing w:after="0"/>
              <w:jc w:val="center"/>
              <w:rPr>
                <w:rFonts w:ascii="Times New Roman" w:eastAsia="Calibri" w:hAnsi="Times New Roman"/>
                <w:sz w:val="24"/>
                <w:szCs w:val="24"/>
                <w:lang w:eastAsia="ar-SA"/>
              </w:rPr>
            </w:pPr>
          </w:p>
        </w:tc>
      </w:tr>
      <w:tr w:rsidR="004D3ACB" w:rsidRPr="005052EA" w14:paraId="25725080" w14:textId="77777777" w:rsidTr="004D3ACB">
        <w:trPr>
          <w:trHeight w:val="2218"/>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5D9B4C8D" w14:textId="77777777" w:rsidR="004D3ACB" w:rsidRPr="005052EA" w:rsidRDefault="004D3ACB" w:rsidP="004D3ACB">
            <w:pPr>
              <w:spacing w:after="0"/>
              <w:rPr>
                <w:rFonts w:ascii="Times New Roman" w:hAnsi="Times New Roman"/>
                <w:b/>
                <w:sz w:val="24"/>
                <w:szCs w:val="24"/>
                <w:lang w:eastAsia="ar-SA"/>
              </w:rPr>
            </w:pPr>
          </w:p>
        </w:tc>
        <w:tc>
          <w:tcPr>
            <w:tcW w:w="2945" w:type="pct"/>
            <w:gridSpan w:val="4"/>
            <w:tcBorders>
              <w:top w:val="single" w:sz="4" w:space="0" w:color="000000"/>
              <w:left w:val="single" w:sz="4" w:space="0" w:color="000000"/>
              <w:bottom w:val="single" w:sz="4" w:space="0" w:color="000000"/>
              <w:right w:val="single" w:sz="4" w:space="0" w:color="000000"/>
            </w:tcBorders>
            <w:hideMark/>
          </w:tcPr>
          <w:p w14:paraId="29D4B76F" w14:textId="77777777" w:rsidR="004D3ACB" w:rsidRPr="005052EA" w:rsidRDefault="004D3ACB" w:rsidP="004D3ACB">
            <w:pPr>
              <w:keepNext/>
              <w:spacing w:after="0"/>
              <w:jc w:val="both"/>
              <w:rPr>
                <w:rFonts w:ascii="Times New Roman" w:eastAsia="Calibri" w:hAnsi="Times New Roman"/>
                <w:sz w:val="24"/>
                <w:szCs w:val="24"/>
                <w:lang w:eastAsia="ar-SA"/>
              </w:rPr>
            </w:pPr>
            <w:r w:rsidRPr="005052EA">
              <w:rPr>
                <w:rFonts w:ascii="Times New Roman" w:eastAsia="Calibri" w:hAnsi="Times New Roman"/>
                <w:sz w:val="24"/>
                <w:szCs w:val="24"/>
                <w:lang w:eastAsia="ar-SA"/>
              </w:rPr>
              <w:t xml:space="preserve">Понятие и принципы заключения гражданско-правового договора. </w:t>
            </w:r>
          </w:p>
          <w:p w14:paraId="608DDA9D" w14:textId="77777777" w:rsidR="004D3ACB" w:rsidRPr="005052EA" w:rsidRDefault="004D3ACB" w:rsidP="004D3ACB">
            <w:pPr>
              <w:keepNext/>
              <w:spacing w:after="0"/>
              <w:jc w:val="both"/>
              <w:rPr>
                <w:rFonts w:ascii="Times New Roman" w:eastAsia="Calibri" w:hAnsi="Times New Roman"/>
                <w:sz w:val="24"/>
                <w:szCs w:val="24"/>
                <w:lang w:eastAsia="ar-SA"/>
              </w:rPr>
            </w:pPr>
            <w:r w:rsidRPr="005052EA">
              <w:rPr>
                <w:rFonts w:ascii="Times New Roman" w:eastAsia="Calibri" w:hAnsi="Times New Roman"/>
                <w:sz w:val="24"/>
                <w:szCs w:val="24"/>
                <w:lang w:eastAsia="ar-SA"/>
              </w:rPr>
              <w:t>Классификации договора. Форма договора.</w:t>
            </w:r>
          </w:p>
          <w:p w14:paraId="3D08A934" w14:textId="77777777" w:rsidR="004D3ACB" w:rsidRPr="005052EA" w:rsidRDefault="004D3ACB" w:rsidP="004D3ACB">
            <w:pPr>
              <w:keepNext/>
              <w:spacing w:after="0"/>
              <w:jc w:val="both"/>
              <w:rPr>
                <w:rFonts w:ascii="Times New Roman" w:eastAsia="Calibri" w:hAnsi="Times New Roman"/>
                <w:sz w:val="24"/>
                <w:szCs w:val="24"/>
                <w:lang w:eastAsia="ar-SA"/>
              </w:rPr>
            </w:pPr>
            <w:r w:rsidRPr="005052EA">
              <w:rPr>
                <w:rFonts w:ascii="Times New Roman" w:eastAsia="Calibri" w:hAnsi="Times New Roman"/>
                <w:sz w:val="24"/>
                <w:szCs w:val="24"/>
                <w:lang w:eastAsia="ar-SA"/>
              </w:rPr>
              <w:t>Отдельные виды гражданско-правового договора: публичный договор, договор присоединения, предварительный договор, договор в пользу 3-го лица, опционный договор, рамочный договор, абонентский договор.</w:t>
            </w:r>
          </w:p>
          <w:p w14:paraId="10500683" w14:textId="77777777" w:rsidR="004D3ACB" w:rsidRPr="005052EA" w:rsidRDefault="004D3ACB" w:rsidP="004D3ACB">
            <w:pPr>
              <w:keepNext/>
              <w:spacing w:after="0"/>
              <w:jc w:val="both"/>
              <w:rPr>
                <w:rFonts w:ascii="Times New Roman" w:eastAsia="Calibri" w:hAnsi="Times New Roman"/>
                <w:sz w:val="24"/>
                <w:szCs w:val="24"/>
                <w:lang w:eastAsia="ar-SA"/>
              </w:rPr>
            </w:pPr>
            <w:r w:rsidRPr="005052EA">
              <w:rPr>
                <w:rFonts w:ascii="Times New Roman" w:eastAsia="Calibri" w:hAnsi="Times New Roman"/>
                <w:sz w:val="24"/>
                <w:szCs w:val="24"/>
                <w:lang w:eastAsia="ar-SA"/>
              </w:rPr>
              <w:t>Общий порядок заключения гражданско-правового договора. Заключение договора на торгах.</w:t>
            </w:r>
          </w:p>
          <w:p w14:paraId="6916822A" w14:textId="77777777" w:rsidR="004D3ACB" w:rsidRPr="005052EA" w:rsidRDefault="004D3ACB" w:rsidP="004D3ACB">
            <w:pPr>
              <w:keepNext/>
              <w:spacing w:after="0"/>
              <w:jc w:val="both"/>
              <w:rPr>
                <w:rFonts w:ascii="Times New Roman" w:eastAsia="Calibri" w:hAnsi="Times New Roman"/>
                <w:sz w:val="24"/>
                <w:szCs w:val="24"/>
                <w:lang w:eastAsia="ar-SA"/>
              </w:rPr>
            </w:pPr>
            <w:r w:rsidRPr="005052EA">
              <w:rPr>
                <w:rFonts w:ascii="Times New Roman" w:eastAsia="Calibri" w:hAnsi="Times New Roman"/>
                <w:sz w:val="24"/>
                <w:szCs w:val="24"/>
                <w:lang w:eastAsia="ar-SA"/>
              </w:rPr>
              <w:t xml:space="preserve">Изменение и расторжение договора. </w:t>
            </w:r>
          </w:p>
        </w:tc>
        <w:tc>
          <w:tcPr>
            <w:tcW w:w="566" w:type="pct"/>
            <w:gridSpan w:val="2"/>
            <w:tcBorders>
              <w:top w:val="single" w:sz="4" w:space="0" w:color="000000"/>
              <w:left w:val="single" w:sz="4" w:space="0" w:color="000000"/>
              <w:bottom w:val="single" w:sz="4" w:space="0" w:color="000000"/>
              <w:right w:val="single" w:sz="4" w:space="0" w:color="000000"/>
            </w:tcBorders>
            <w:vAlign w:val="center"/>
            <w:hideMark/>
          </w:tcPr>
          <w:p w14:paraId="1F8C7667" w14:textId="77777777" w:rsidR="004D3ACB" w:rsidRPr="005052EA" w:rsidRDefault="004D3ACB" w:rsidP="004D3ACB">
            <w:pPr>
              <w:keepNext/>
              <w:spacing w:after="0"/>
              <w:jc w:val="center"/>
              <w:rPr>
                <w:rFonts w:ascii="Times New Roman" w:eastAsia="Calibri" w:hAnsi="Times New Roman"/>
                <w:sz w:val="24"/>
                <w:szCs w:val="24"/>
                <w:lang w:eastAsia="ar-SA"/>
              </w:rPr>
            </w:pPr>
            <w:r w:rsidRPr="005052EA">
              <w:rPr>
                <w:rFonts w:ascii="Times New Roman" w:eastAsia="Calibri" w:hAnsi="Times New Roman"/>
                <w:sz w:val="24"/>
                <w:szCs w:val="24"/>
                <w:lang w:eastAsia="ar-SA"/>
              </w:rPr>
              <w:t>2</w:t>
            </w: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6AA70B88" w14:textId="77777777" w:rsidR="004D3ACB" w:rsidRPr="005052EA" w:rsidRDefault="004D3ACB" w:rsidP="004D3ACB">
            <w:pPr>
              <w:spacing w:after="0"/>
              <w:rPr>
                <w:rFonts w:ascii="Times New Roman" w:hAnsi="Times New Roman"/>
                <w:sz w:val="24"/>
                <w:szCs w:val="24"/>
                <w:lang w:eastAsia="ar-SA"/>
              </w:rPr>
            </w:pPr>
          </w:p>
        </w:tc>
      </w:tr>
      <w:tr w:rsidR="004D3ACB" w:rsidRPr="005052EA" w14:paraId="7F57C48A" w14:textId="77777777" w:rsidTr="004D3ACB">
        <w:trPr>
          <w:trHeight w:val="311"/>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2D870E26" w14:textId="77777777" w:rsidR="004D3ACB" w:rsidRPr="005052EA" w:rsidRDefault="004D3ACB" w:rsidP="004D3ACB">
            <w:pPr>
              <w:spacing w:after="0"/>
              <w:rPr>
                <w:rFonts w:ascii="Times New Roman" w:hAnsi="Times New Roman"/>
                <w:b/>
                <w:sz w:val="24"/>
                <w:szCs w:val="24"/>
                <w:lang w:eastAsia="ar-SA"/>
              </w:rPr>
            </w:pPr>
          </w:p>
        </w:tc>
        <w:tc>
          <w:tcPr>
            <w:tcW w:w="2945" w:type="pct"/>
            <w:gridSpan w:val="4"/>
            <w:tcBorders>
              <w:top w:val="single" w:sz="4" w:space="0" w:color="auto"/>
              <w:left w:val="single" w:sz="4" w:space="0" w:color="000000"/>
              <w:bottom w:val="single" w:sz="4" w:space="0" w:color="000000"/>
              <w:right w:val="single" w:sz="4" w:space="0" w:color="000000"/>
            </w:tcBorders>
            <w:hideMark/>
          </w:tcPr>
          <w:p w14:paraId="3136A4DE" w14:textId="77777777" w:rsidR="004D3ACB" w:rsidRPr="005052EA" w:rsidRDefault="004D3ACB" w:rsidP="004D3ACB">
            <w:pPr>
              <w:keepNext/>
              <w:spacing w:after="0"/>
              <w:jc w:val="both"/>
              <w:rPr>
                <w:rFonts w:ascii="Times New Roman" w:eastAsia="Calibri" w:hAnsi="Times New Roman"/>
                <w:sz w:val="24"/>
                <w:szCs w:val="24"/>
                <w:lang w:eastAsia="ar-SA"/>
              </w:rPr>
            </w:pPr>
            <w:r w:rsidRPr="005052EA">
              <w:rPr>
                <w:rFonts w:ascii="Times New Roman" w:eastAsia="Calibri" w:hAnsi="Times New Roman"/>
                <w:b/>
                <w:bCs/>
                <w:sz w:val="24"/>
                <w:szCs w:val="24"/>
                <w:lang w:eastAsia="ar-SA"/>
              </w:rPr>
              <w:t>В том числе практических занятий</w:t>
            </w:r>
          </w:p>
        </w:tc>
        <w:tc>
          <w:tcPr>
            <w:tcW w:w="566" w:type="pct"/>
            <w:gridSpan w:val="2"/>
            <w:tcBorders>
              <w:top w:val="single" w:sz="4" w:space="0" w:color="auto"/>
              <w:left w:val="single" w:sz="4" w:space="0" w:color="000000"/>
              <w:bottom w:val="single" w:sz="4" w:space="0" w:color="000000"/>
              <w:right w:val="single" w:sz="4" w:space="0" w:color="000000"/>
            </w:tcBorders>
            <w:vAlign w:val="center"/>
            <w:hideMark/>
          </w:tcPr>
          <w:p w14:paraId="185FA30E" w14:textId="77777777" w:rsidR="004D3ACB" w:rsidRPr="005052EA" w:rsidRDefault="004D3ACB" w:rsidP="004D3ACB">
            <w:pPr>
              <w:keepNext/>
              <w:spacing w:after="0"/>
              <w:jc w:val="center"/>
              <w:rPr>
                <w:rFonts w:ascii="Times New Roman" w:eastAsia="Calibri" w:hAnsi="Times New Roman"/>
                <w:sz w:val="24"/>
                <w:szCs w:val="24"/>
                <w:lang w:eastAsia="ar-SA"/>
              </w:rPr>
            </w:pPr>
            <w:r w:rsidRPr="005052EA">
              <w:rPr>
                <w:rFonts w:ascii="Times New Roman" w:eastAsia="Calibri" w:hAnsi="Times New Roman"/>
                <w:sz w:val="24"/>
                <w:szCs w:val="24"/>
                <w:lang w:eastAsia="ar-SA"/>
              </w:rPr>
              <w:t>2</w:t>
            </w: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27FF11BA" w14:textId="77777777" w:rsidR="004D3ACB" w:rsidRPr="005052EA" w:rsidRDefault="004D3ACB" w:rsidP="004D3ACB">
            <w:pPr>
              <w:spacing w:after="0"/>
              <w:rPr>
                <w:rFonts w:ascii="Times New Roman" w:hAnsi="Times New Roman"/>
                <w:sz w:val="24"/>
                <w:szCs w:val="24"/>
                <w:lang w:eastAsia="ar-SA"/>
              </w:rPr>
            </w:pPr>
          </w:p>
        </w:tc>
      </w:tr>
      <w:tr w:rsidR="004D3ACB" w:rsidRPr="005052EA" w14:paraId="455F9EA6" w14:textId="77777777" w:rsidTr="004D3ACB">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651BD645" w14:textId="77777777" w:rsidR="004D3ACB" w:rsidRPr="005052EA" w:rsidRDefault="004D3ACB" w:rsidP="004D3ACB">
            <w:pPr>
              <w:spacing w:after="0"/>
              <w:rPr>
                <w:rFonts w:ascii="Times New Roman" w:hAnsi="Times New Roman"/>
                <w:b/>
                <w:sz w:val="24"/>
                <w:szCs w:val="24"/>
                <w:lang w:eastAsia="ar-SA"/>
              </w:rPr>
            </w:pPr>
          </w:p>
        </w:tc>
        <w:tc>
          <w:tcPr>
            <w:tcW w:w="2945" w:type="pct"/>
            <w:gridSpan w:val="4"/>
            <w:tcBorders>
              <w:top w:val="single" w:sz="4" w:space="0" w:color="000000"/>
              <w:left w:val="single" w:sz="4" w:space="0" w:color="000000"/>
              <w:bottom w:val="single" w:sz="4" w:space="0" w:color="000000"/>
              <w:right w:val="single" w:sz="4" w:space="0" w:color="000000"/>
            </w:tcBorders>
            <w:hideMark/>
          </w:tcPr>
          <w:p w14:paraId="77F803E2" w14:textId="77777777" w:rsidR="004D3ACB" w:rsidRPr="005052EA" w:rsidRDefault="004D3ACB" w:rsidP="004D3ACB">
            <w:pPr>
              <w:keepNext/>
              <w:spacing w:after="0"/>
              <w:jc w:val="both"/>
              <w:rPr>
                <w:rFonts w:ascii="Times New Roman" w:eastAsia="Calibri" w:hAnsi="Times New Roman"/>
                <w:sz w:val="24"/>
                <w:szCs w:val="24"/>
                <w:lang w:eastAsia="ar-SA"/>
              </w:rPr>
            </w:pPr>
            <w:r w:rsidRPr="005052EA">
              <w:rPr>
                <w:rFonts w:ascii="Times New Roman" w:eastAsia="Calibri" w:hAnsi="Times New Roman"/>
                <w:sz w:val="24"/>
                <w:szCs w:val="24"/>
                <w:lang w:eastAsia="ar-SA"/>
              </w:rPr>
              <w:t>Практическое занятие № 13 (семинар) по темам: «Гражданско-правовая ответственность за нарушение обязательств» и «Общие положения о договоре»</w:t>
            </w:r>
          </w:p>
        </w:tc>
        <w:tc>
          <w:tcPr>
            <w:tcW w:w="566" w:type="pct"/>
            <w:gridSpan w:val="2"/>
            <w:tcBorders>
              <w:top w:val="single" w:sz="4" w:space="0" w:color="000000"/>
              <w:left w:val="single" w:sz="4" w:space="0" w:color="000000"/>
              <w:bottom w:val="single" w:sz="4" w:space="0" w:color="000000"/>
              <w:right w:val="single" w:sz="4" w:space="0" w:color="000000"/>
            </w:tcBorders>
            <w:vAlign w:val="center"/>
            <w:hideMark/>
          </w:tcPr>
          <w:p w14:paraId="00B9E7BF" w14:textId="77777777" w:rsidR="004D3ACB" w:rsidRPr="005052EA" w:rsidRDefault="004D3ACB" w:rsidP="004D3ACB">
            <w:pPr>
              <w:keepNext/>
              <w:spacing w:after="0"/>
              <w:jc w:val="center"/>
              <w:rPr>
                <w:rFonts w:ascii="Times New Roman" w:eastAsia="Calibri" w:hAnsi="Times New Roman"/>
                <w:sz w:val="24"/>
                <w:szCs w:val="24"/>
                <w:lang w:eastAsia="ar-SA"/>
              </w:rPr>
            </w:pPr>
            <w:r w:rsidRPr="005052EA">
              <w:rPr>
                <w:rFonts w:ascii="Times New Roman" w:eastAsia="Calibri" w:hAnsi="Times New Roman"/>
                <w:sz w:val="24"/>
                <w:szCs w:val="24"/>
                <w:lang w:eastAsia="ar-SA"/>
              </w:rPr>
              <w:t>2</w:t>
            </w: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76FC3A90" w14:textId="77777777" w:rsidR="004D3ACB" w:rsidRPr="005052EA" w:rsidRDefault="004D3ACB" w:rsidP="004D3ACB">
            <w:pPr>
              <w:spacing w:after="0"/>
              <w:rPr>
                <w:rFonts w:ascii="Times New Roman" w:hAnsi="Times New Roman"/>
                <w:sz w:val="24"/>
                <w:szCs w:val="24"/>
                <w:lang w:eastAsia="ar-SA"/>
              </w:rPr>
            </w:pPr>
          </w:p>
        </w:tc>
      </w:tr>
      <w:tr w:rsidR="004D3ACB" w:rsidRPr="005052EA" w14:paraId="3135A88D" w14:textId="77777777" w:rsidTr="004D3ACB">
        <w:tc>
          <w:tcPr>
            <w:tcW w:w="760" w:type="pct"/>
            <w:gridSpan w:val="2"/>
            <w:vMerge w:val="restart"/>
            <w:tcBorders>
              <w:top w:val="single" w:sz="4" w:space="0" w:color="000000"/>
              <w:left w:val="single" w:sz="4" w:space="0" w:color="000000"/>
              <w:bottom w:val="single" w:sz="4" w:space="0" w:color="000000"/>
              <w:right w:val="single" w:sz="4" w:space="0" w:color="000000"/>
            </w:tcBorders>
            <w:vAlign w:val="center"/>
          </w:tcPr>
          <w:p w14:paraId="005620BF" w14:textId="77777777" w:rsidR="004D3ACB" w:rsidRPr="005052EA" w:rsidRDefault="004D3ACB" w:rsidP="004D3ACB">
            <w:pPr>
              <w:keepNext/>
              <w:spacing w:after="0"/>
              <w:jc w:val="center"/>
              <w:rPr>
                <w:rFonts w:ascii="Times New Roman" w:eastAsia="Calibri" w:hAnsi="Times New Roman"/>
                <w:b/>
                <w:sz w:val="24"/>
                <w:szCs w:val="24"/>
                <w:lang w:eastAsia="ar-SA"/>
              </w:rPr>
            </w:pPr>
            <w:r w:rsidRPr="005052EA">
              <w:rPr>
                <w:rFonts w:ascii="Times New Roman" w:eastAsia="Calibri" w:hAnsi="Times New Roman"/>
                <w:b/>
                <w:sz w:val="24"/>
                <w:szCs w:val="24"/>
                <w:lang w:eastAsia="ar-SA"/>
              </w:rPr>
              <w:lastRenderedPageBreak/>
              <w:t>Тема 3.5.</w:t>
            </w:r>
          </w:p>
          <w:p w14:paraId="0332FC15" w14:textId="77777777" w:rsidR="004D3ACB" w:rsidRPr="005052EA" w:rsidRDefault="004D3ACB" w:rsidP="004D3ACB">
            <w:pPr>
              <w:keepNext/>
              <w:spacing w:after="0"/>
              <w:jc w:val="center"/>
              <w:rPr>
                <w:rFonts w:ascii="Times New Roman" w:eastAsia="Calibri" w:hAnsi="Times New Roman"/>
                <w:b/>
                <w:sz w:val="24"/>
                <w:szCs w:val="24"/>
                <w:lang w:eastAsia="ar-SA"/>
              </w:rPr>
            </w:pPr>
            <w:r w:rsidRPr="005052EA">
              <w:rPr>
                <w:rFonts w:ascii="Times New Roman" w:eastAsia="Calibri" w:hAnsi="Times New Roman"/>
                <w:b/>
                <w:sz w:val="24"/>
                <w:szCs w:val="24"/>
                <w:lang w:eastAsia="ar-SA"/>
              </w:rPr>
              <w:t>Договоры по отчуждению имущества</w:t>
            </w:r>
          </w:p>
          <w:p w14:paraId="55FD6A0D" w14:textId="77777777" w:rsidR="004D3ACB" w:rsidRPr="005052EA" w:rsidRDefault="004D3ACB" w:rsidP="004D3ACB">
            <w:pPr>
              <w:keepNext/>
              <w:spacing w:after="0"/>
              <w:jc w:val="center"/>
              <w:rPr>
                <w:rFonts w:ascii="Times New Roman" w:eastAsia="Calibri" w:hAnsi="Times New Roman"/>
                <w:b/>
                <w:sz w:val="24"/>
                <w:szCs w:val="24"/>
                <w:lang w:eastAsia="ar-SA"/>
              </w:rPr>
            </w:pPr>
          </w:p>
        </w:tc>
        <w:tc>
          <w:tcPr>
            <w:tcW w:w="2945" w:type="pct"/>
            <w:gridSpan w:val="4"/>
            <w:tcBorders>
              <w:top w:val="single" w:sz="4" w:space="0" w:color="000000"/>
              <w:left w:val="single" w:sz="4" w:space="0" w:color="000000"/>
              <w:bottom w:val="single" w:sz="4" w:space="0" w:color="000000"/>
              <w:right w:val="single" w:sz="4" w:space="0" w:color="000000"/>
            </w:tcBorders>
            <w:vAlign w:val="center"/>
            <w:hideMark/>
          </w:tcPr>
          <w:p w14:paraId="75DA5451" w14:textId="77777777" w:rsidR="004D3ACB" w:rsidRPr="005052EA" w:rsidRDefault="004D3ACB" w:rsidP="004D3ACB">
            <w:pPr>
              <w:keepNext/>
              <w:spacing w:after="0"/>
              <w:jc w:val="both"/>
              <w:rPr>
                <w:rFonts w:ascii="Times New Roman" w:eastAsia="Calibri" w:hAnsi="Times New Roman"/>
                <w:b/>
                <w:sz w:val="24"/>
                <w:szCs w:val="24"/>
                <w:lang w:eastAsia="ar-SA"/>
              </w:rPr>
            </w:pPr>
            <w:r w:rsidRPr="005052EA">
              <w:rPr>
                <w:rFonts w:ascii="Times New Roman" w:eastAsia="Calibri" w:hAnsi="Times New Roman"/>
                <w:b/>
                <w:sz w:val="24"/>
                <w:szCs w:val="24"/>
                <w:lang w:eastAsia="ar-SA"/>
              </w:rPr>
              <w:t>Содержание учебного материала</w:t>
            </w:r>
          </w:p>
        </w:tc>
        <w:tc>
          <w:tcPr>
            <w:tcW w:w="566" w:type="pct"/>
            <w:gridSpan w:val="2"/>
            <w:tcBorders>
              <w:top w:val="single" w:sz="4" w:space="0" w:color="000000"/>
              <w:left w:val="single" w:sz="4" w:space="0" w:color="000000"/>
              <w:bottom w:val="single" w:sz="4" w:space="0" w:color="000000"/>
              <w:right w:val="single" w:sz="4" w:space="0" w:color="000000"/>
            </w:tcBorders>
            <w:vAlign w:val="center"/>
            <w:hideMark/>
          </w:tcPr>
          <w:p w14:paraId="53E19F03" w14:textId="77777777" w:rsidR="004D3ACB" w:rsidRPr="005052EA" w:rsidRDefault="004D3ACB" w:rsidP="004D3ACB">
            <w:pPr>
              <w:keepNext/>
              <w:spacing w:after="0"/>
              <w:jc w:val="center"/>
              <w:rPr>
                <w:rFonts w:ascii="Times New Roman" w:eastAsia="Calibri" w:hAnsi="Times New Roman"/>
                <w:b/>
                <w:sz w:val="24"/>
                <w:szCs w:val="24"/>
                <w:lang w:eastAsia="ar-SA"/>
              </w:rPr>
            </w:pPr>
            <w:r w:rsidRPr="005052EA">
              <w:rPr>
                <w:rFonts w:ascii="Times New Roman" w:eastAsia="Calibri" w:hAnsi="Times New Roman"/>
                <w:b/>
                <w:sz w:val="24"/>
                <w:szCs w:val="24"/>
                <w:lang w:eastAsia="ar-SA"/>
              </w:rPr>
              <w:t>8/4</w:t>
            </w:r>
          </w:p>
        </w:tc>
        <w:tc>
          <w:tcPr>
            <w:tcW w:w="728" w:type="pct"/>
            <w:gridSpan w:val="2"/>
            <w:vMerge w:val="restart"/>
            <w:tcBorders>
              <w:top w:val="single" w:sz="4" w:space="0" w:color="000000"/>
              <w:left w:val="single" w:sz="4" w:space="0" w:color="000000"/>
              <w:bottom w:val="single" w:sz="4" w:space="0" w:color="auto"/>
              <w:right w:val="single" w:sz="4" w:space="0" w:color="000000"/>
            </w:tcBorders>
            <w:vAlign w:val="center"/>
          </w:tcPr>
          <w:p w14:paraId="119E0C09" w14:textId="77777777" w:rsidR="004D3ACB" w:rsidRPr="005052EA" w:rsidRDefault="004D3ACB" w:rsidP="004D3ACB">
            <w:pPr>
              <w:keepNext/>
              <w:spacing w:after="0"/>
              <w:jc w:val="center"/>
              <w:rPr>
                <w:rFonts w:ascii="Times New Roman" w:eastAsia="Calibri" w:hAnsi="Times New Roman"/>
                <w:sz w:val="24"/>
                <w:szCs w:val="24"/>
                <w:lang w:eastAsia="ar-SA"/>
              </w:rPr>
            </w:pPr>
            <w:r w:rsidRPr="005052EA">
              <w:rPr>
                <w:rFonts w:ascii="Times New Roman" w:eastAsia="Calibri" w:hAnsi="Times New Roman"/>
                <w:sz w:val="24"/>
                <w:szCs w:val="24"/>
                <w:lang w:eastAsia="ar-SA"/>
              </w:rPr>
              <w:t xml:space="preserve"> </w:t>
            </w:r>
          </w:p>
          <w:p w14:paraId="774075DB" w14:textId="77777777" w:rsidR="004D3ACB" w:rsidRPr="005052EA" w:rsidRDefault="004D3ACB" w:rsidP="004D3ACB">
            <w:pPr>
              <w:keepNext/>
              <w:spacing w:after="0"/>
              <w:jc w:val="center"/>
              <w:rPr>
                <w:rFonts w:ascii="Times New Roman" w:eastAsia="Calibri" w:hAnsi="Times New Roman"/>
                <w:sz w:val="24"/>
                <w:szCs w:val="24"/>
                <w:lang w:eastAsia="ar-SA"/>
              </w:rPr>
            </w:pPr>
            <w:r w:rsidRPr="005052EA">
              <w:rPr>
                <w:rFonts w:ascii="Times New Roman" w:eastAsia="Calibri" w:hAnsi="Times New Roman"/>
                <w:sz w:val="24"/>
                <w:szCs w:val="24"/>
                <w:lang w:eastAsia="ar-SA"/>
              </w:rPr>
              <w:t xml:space="preserve"> ОК 01, ОК 02, ОК 03, ОК 04, ОК 05, ОК 09</w:t>
            </w:r>
          </w:p>
          <w:p w14:paraId="7EF6426C" w14:textId="77777777" w:rsidR="004D3ACB" w:rsidRPr="005052EA" w:rsidRDefault="004D3ACB" w:rsidP="004D3ACB">
            <w:pPr>
              <w:keepNext/>
              <w:spacing w:after="0"/>
              <w:jc w:val="center"/>
              <w:rPr>
                <w:rFonts w:ascii="Times New Roman" w:eastAsia="Calibri" w:hAnsi="Times New Roman"/>
                <w:sz w:val="24"/>
                <w:szCs w:val="24"/>
                <w:lang w:eastAsia="ar-SA"/>
              </w:rPr>
            </w:pPr>
            <w:r w:rsidRPr="005052EA">
              <w:rPr>
                <w:rFonts w:ascii="Times New Roman" w:eastAsia="Calibri" w:hAnsi="Times New Roman"/>
                <w:sz w:val="24"/>
                <w:szCs w:val="24"/>
                <w:lang w:eastAsia="ar-SA"/>
              </w:rPr>
              <w:t>ПК 1.1</w:t>
            </w:r>
          </w:p>
          <w:p w14:paraId="485F30C8" w14:textId="77777777" w:rsidR="004D3ACB" w:rsidRPr="005052EA" w:rsidRDefault="004D3ACB" w:rsidP="004D3ACB">
            <w:pPr>
              <w:keepNext/>
              <w:spacing w:after="0"/>
              <w:jc w:val="center"/>
              <w:rPr>
                <w:rFonts w:ascii="Times New Roman" w:eastAsia="Calibri" w:hAnsi="Times New Roman"/>
                <w:sz w:val="24"/>
                <w:szCs w:val="24"/>
                <w:lang w:eastAsia="ar-SA"/>
              </w:rPr>
            </w:pPr>
            <w:r w:rsidRPr="005052EA">
              <w:rPr>
                <w:rFonts w:ascii="Times New Roman" w:eastAsia="Calibri" w:hAnsi="Times New Roman"/>
                <w:sz w:val="24"/>
                <w:szCs w:val="24"/>
                <w:lang w:eastAsia="ar-SA"/>
              </w:rPr>
              <w:t xml:space="preserve"> ПК 1.3</w:t>
            </w:r>
          </w:p>
          <w:p w14:paraId="06DF32C4" w14:textId="77777777" w:rsidR="004D3ACB" w:rsidRPr="005052EA" w:rsidRDefault="004D3ACB" w:rsidP="004D3ACB">
            <w:pPr>
              <w:keepNext/>
              <w:spacing w:after="0"/>
              <w:jc w:val="center"/>
              <w:rPr>
                <w:rFonts w:ascii="Times New Roman" w:eastAsia="Calibri" w:hAnsi="Times New Roman"/>
                <w:sz w:val="24"/>
                <w:szCs w:val="24"/>
                <w:lang w:eastAsia="ar-SA"/>
              </w:rPr>
            </w:pPr>
          </w:p>
          <w:p w14:paraId="3BAB2EF8" w14:textId="77777777" w:rsidR="004D3ACB" w:rsidRPr="005052EA" w:rsidRDefault="004D3ACB" w:rsidP="004D3ACB">
            <w:pPr>
              <w:keepNext/>
              <w:spacing w:after="0"/>
              <w:jc w:val="center"/>
              <w:rPr>
                <w:rFonts w:ascii="Times New Roman" w:eastAsia="Calibri" w:hAnsi="Times New Roman"/>
                <w:sz w:val="24"/>
                <w:szCs w:val="24"/>
                <w:lang w:eastAsia="ar-SA"/>
              </w:rPr>
            </w:pPr>
          </w:p>
        </w:tc>
      </w:tr>
      <w:tr w:rsidR="004D3ACB" w:rsidRPr="005052EA" w14:paraId="36A55039" w14:textId="77777777" w:rsidTr="004D3ACB">
        <w:trPr>
          <w:trHeight w:val="876"/>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728FF57F" w14:textId="77777777" w:rsidR="004D3ACB" w:rsidRPr="005052EA" w:rsidRDefault="004D3ACB" w:rsidP="004D3ACB">
            <w:pPr>
              <w:spacing w:after="0"/>
              <w:rPr>
                <w:rFonts w:ascii="Times New Roman" w:hAnsi="Times New Roman"/>
                <w:b/>
                <w:sz w:val="24"/>
                <w:szCs w:val="24"/>
                <w:lang w:eastAsia="ar-SA"/>
              </w:rPr>
            </w:pPr>
          </w:p>
        </w:tc>
        <w:tc>
          <w:tcPr>
            <w:tcW w:w="2945" w:type="pct"/>
            <w:gridSpan w:val="4"/>
            <w:tcBorders>
              <w:top w:val="single" w:sz="4" w:space="0" w:color="000000"/>
              <w:left w:val="single" w:sz="4" w:space="0" w:color="000000"/>
              <w:bottom w:val="single" w:sz="4" w:space="0" w:color="000000"/>
              <w:right w:val="single" w:sz="4" w:space="0" w:color="000000"/>
            </w:tcBorders>
            <w:hideMark/>
          </w:tcPr>
          <w:p w14:paraId="17CA05E5" w14:textId="77777777" w:rsidR="004D3ACB" w:rsidRPr="005052EA" w:rsidRDefault="004D3ACB" w:rsidP="004D3ACB">
            <w:pPr>
              <w:keepNext/>
              <w:spacing w:after="0"/>
              <w:jc w:val="both"/>
              <w:rPr>
                <w:rFonts w:ascii="Times New Roman" w:eastAsia="Calibri" w:hAnsi="Times New Roman"/>
                <w:sz w:val="24"/>
                <w:szCs w:val="24"/>
                <w:lang w:eastAsia="ar-SA"/>
              </w:rPr>
            </w:pPr>
            <w:r w:rsidRPr="005052EA">
              <w:rPr>
                <w:rFonts w:ascii="Times New Roman" w:eastAsia="Calibri" w:hAnsi="Times New Roman"/>
                <w:sz w:val="24"/>
                <w:szCs w:val="24"/>
                <w:lang w:eastAsia="ar-SA"/>
              </w:rPr>
              <w:t>Общая характеристика договора купли-продажи его виды.</w:t>
            </w:r>
          </w:p>
          <w:p w14:paraId="3C50E64D" w14:textId="77777777" w:rsidR="004D3ACB" w:rsidRPr="005052EA" w:rsidRDefault="004D3ACB" w:rsidP="004D3ACB">
            <w:pPr>
              <w:keepNext/>
              <w:spacing w:after="0"/>
              <w:jc w:val="both"/>
              <w:rPr>
                <w:rFonts w:ascii="Times New Roman" w:eastAsia="Calibri" w:hAnsi="Times New Roman"/>
                <w:sz w:val="24"/>
                <w:szCs w:val="24"/>
                <w:lang w:eastAsia="ar-SA"/>
              </w:rPr>
            </w:pPr>
            <w:r w:rsidRPr="005052EA">
              <w:rPr>
                <w:rFonts w:ascii="Times New Roman" w:eastAsia="Calibri" w:hAnsi="Times New Roman"/>
                <w:sz w:val="24"/>
                <w:szCs w:val="24"/>
                <w:lang w:eastAsia="ar-SA"/>
              </w:rPr>
              <w:t xml:space="preserve">Основные права и обязанности сторон купли-продажи. </w:t>
            </w:r>
          </w:p>
          <w:p w14:paraId="069FF616" w14:textId="77777777" w:rsidR="004D3ACB" w:rsidRPr="005052EA" w:rsidRDefault="004D3ACB" w:rsidP="004D3ACB">
            <w:pPr>
              <w:keepNext/>
              <w:spacing w:after="0"/>
              <w:jc w:val="both"/>
              <w:rPr>
                <w:rFonts w:ascii="Times New Roman" w:eastAsia="Calibri" w:hAnsi="Times New Roman"/>
                <w:sz w:val="24"/>
                <w:szCs w:val="24"/>
                <w:lang w:eastAsia="ar-SA"/>
              </w:rPr>
            </w:pPr>
            <w:r w:rsidRPr="005052EA">
              <w:rPr>
                <w:rFonts w:ascii="Times New Roman" w:eastAsia="Calibri" w:hAnsi="Times New Roman"/>
                <w:sz w:val="24"/>
                <w:szCs w:val="24"/>
                <w:lang w:eastAsia="ar-SA"/>
              </w:rPr>
              <w:t xml:space="preserve">Ответственность сторон за нарушение условий договора. </w:t>
            </w:r>
          </w:p>
        </w:tc>
        <w:tc>
          <w:tcPr>
            <w:tcW w:w="566" w:type="pct"/>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41B062DD" w14:textId="77777777" w:rsidR="004D3ACB" w:rsidRPr="005052EA" w:rsidRDefault="004D3ACB" w:rsidP="004D3ACB">
            <w:pPr>
              <w:keepNext/>
              <w:spacing w:after="0"/>
              <w:jc w:val="center"/>
              <w:rPr>
                <w:rFonts w:ascii="Times New Roman" w:eastAsia="Calibri" w:hAnsi="Times New Roman"/>
                <w:sz w:val="24"/>
                <w:szCs w:val="24"/>
                <w:lang w:eastAsia="ar-SA"/>
              </w:rPr>
            </w:pPr>
            <w:r w:rsidRPr="005052EA">
              <w:rPr>
                <w:rFonts w:ascii="Times New Roman" w:eastAsia="Calibri" w:hAnsi="Times New Roman"/>
                <w:sz w:val="24"/>
                <w:szCs w:val="24"/>
                <w:lang w:eastAsia="ar-SA"/>
              </w:rPr>
              <w:t>4</w:t>
            </w:r>
          </w:p>
        </w:tc>
        <w:tc>
          <w:tcPr>
            <w:tcW w:w="0" w:type="auto"/>
            <w:gridSpan w:val="2"/>
            <w:vMerge/>
            <w:tcBorders>
              <w:top w:val="single" w:sz="4" w:space="0" w:color="000000"/>
              <w:left w:val="single" w:sz="4" w:space="0" w:color="000000"/>
              <w:bottom w:val="single" w:sz="4" w:space="0" w:color="auto"/>
              <w:right w:val="single" w:sz="4" w:space="0" w:color="000000"/>
            </w:tcBorders>
            <w:vAlign w:val="center"/>
            <w:hideMark/>
          </w:tcPr>
          <w:p w14:paraId="26CD8CF5" w14:textId="77777777" w:rsidR="004D3ACB" w:rsidRPr="005052EA" w:rsidRDefault="004D3ACB" w:rsidP="004D3ACB">
            <w:pPr>
              <w:spacing w:after="0"/>
              <w:rPr>
                <w:rFonts w:ascii="Times New Roman" w:hAnsi="Times New Roman"/>
                <w:sz w:val="24"/>
                <w:szCs w:val="24"/>
                <w:lang w:eastAsia="ar-SA"/>
              </w:rPr>
            </w:pPr>
          </w:p>
        </w:tc>
      </w:tr>
      <w:tr w:rsidR="004D3ACB" w:rsidRPr="005052EA" w14:paraId="28EEEC9B" w14:textId="77777777" w:rsidTr="004D3ACB">
        <w:trPr>
          <w:trHeight w:val="516"/>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7F035D8A" w14:textId="77777777" w:rsidR="004D3ACB" w:rsidRPr="005052EA" w:rsidRDefault="004D3ACB" w:rsidP="004D3ACB">
            <w:pPr>
              <w:spacing w:after="0"/>
              <w:rPr>
                <w:rFonts w:ascii="Times New Roman" w:hAnsi="Times New Roman"/>
                <w:b/>
                <w:sz w:val="24"/>
                <w:szCs w:val="24"/>
                <w:lang w:eastAsia="ar-SA"/>
              </w:rPr>
            </w:pPr>
          </w:p>
        </w:tc>
        <w:tc>
          <w:tcPr>
            <w:tcW w:w="2945" w:type="pct"/>
            <w:gridSpan w:val="4"/>
            <w:tcBorders>
              <w:top w:val="single" w:sz="4" w:space="0" w:color="000000"/>
              <w:left w:val="single" w:sz="4" w:space="0" w:color="000000"/>
              <w:bottom w:val="single" w:sz="4" w:space="0" w:color="000000"/>
              <w:right w:val="single" w:sz="4" w:space="0" w:color="000000"/>
            </w:tcBorders>
            <w:hideMark/>
          </w:tcPr>
          <w:p w14:paraId="3F28783C" w14:textId="77777777" w:rsidR="004D3ACB" w:rsidRPr="005052EA" w:rsidRDefault="004D3ACB" w:rsidP="004D3ACB">
            <w:pPr>
              <w:keepNext/>
              <w:spacing w:after="0"/>
              <w:jc w:val="both"/>
              <w:rPr>
                <w:rFonts w:ascii="Times New Roman" w:eastAsia="Calibri" w:hAnsi="Times New Roman"/>
                <w:sz w:val="24"/>
                <w:szCs w:val="24"/>
                <w:lang w:eastAsia="ar-SA"/>
              </w:rPr>
            </w:pPr>
            <w:r w:rsidRPr="005052EA">
              <w:rPr>
                <w:rFonts w:ascii="Times New Roman" w:eastAsia="Calibri" w:hAnsi="Times New Roman"/>
                <w:sz w:val="24"/>
                <w:szCs w:val="24"/>
                <w:lang w:eastAsia="ar-SA"/>
              </w:rPr>
              <w:t>Общая характеристика договора дарения. Права и обязанности сторон договора дарения. Пожертвование. Договор мены.</w:t>
            </w: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0E996E71" w14:textId="77777777" w:rsidR="004D3ACB" w:rsidRPr="005052EA" w:rsidRDefault="004D3ACB" w:rsidP="004D3ACB">
            <w:pPr>
              <w:spacing w:after="0"/>
              <w:rPr>
                <w:rFonts w:ascii="Times New Roman" w:hAnsi="Times New Roman"/>
                <w:sz w:val="24"/>
                <w:szCs w:val="24"/>
                <w:lang w:eastAsia="ar-SA"/>
              </w:rPr>
            </w:pPr>
          </w:p>
        </w:tc>
        <w:tc>
          <w:tcPr>
            <w:tcW w:w="0" w:type="auto"/>
            <w:gridSpan w:val="2"/>
            <w:vMerge/>
            <w:tcBorders>
              <w:top w:val="single" w:sz="4" w:space="0" w:color="000000"/>
              <w:left w:val="single" w:sz="4" w:space="0" w:color="000000"/>
              <w:bottom w:val="single" w:sz="4" w:space="0" w:color="auto"/>
              <w:right w:val="single" w:sz="4" w:space="0" w:color="000000"/>
            </w:tcBorders>
            <w:vAlign w:val="center"/>
            <w:hideMark/>
          </w:tcPr>
          <w:p w14:paraId="2F2E93F5" w14:textId="77777777" w:rsidR="004D3ACB" w:rsidRPr="005052EA" w:rsidRDefault="004D3ACB" w:rsidP="004D3ACB">
            <w:pPr>
              <w:spacing w:after="0"/>
              <w:rPr>
                <w:rFonts w:ascii="Times New Roman" w:hAnsi="Times New Roman"/>
                <w:sz w:val="24"/>
                <w:szCs w:val="24"/>
                <w:lang w:eastAsia="ar-SA"/>
              </w:rPr>
            </w:pPr>
          </w:p>
        </w:tc>
      </w:tr>
      <w:tr w:rsidR="004D3ACB" w:rsidRPr="005052EA" w14:paraId="0FC81DC6" w14:textId="77777777" w:rsidTr="004D3ACB">
        <w:trPr>
          <w:trHeight w:val="576"/>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70F7BE89" w14:textId="77777777" w:rsidR="004D3ACB" w:rsidRPr="005052EA" w:rsidRDefault="004D3ACB" w:rsidP="004D3ACB">
            <w:pPr>
              <w:spacing w:after="0"/>
              <w:rPr>
                <w:rFonts w:ascii="Times New Roman" w:hAnsi="Times New Roman"/>
                <w:b/>
                <w:sz w:val="24"/>
                <w:szCs w:val="24"/>
                <w:lang w:eastAsia="ar-SA"/>
              </w:rPr>
            </w:pPr>
          </w:p>
        </w:tc>
        <w:tc>
          <w:tcPr>
            <w:tcW w:w="2945" w:type="pct"/>
            <w:gridSpan w:val="4"/>
            <w:tcBorders>
              <w:top w:val="single" w:sz="4" w:space="0" w:color="000000"/>
              <w:left w:val="single" w:sz="4" w:space="0" w:color="000000"/>
              <w:bottom w:val="single" w:sz="4" w:space="0" w:color="000000"/>
              <w:right w:val="single" w:sz="4" w:space="0" w:color="000000"/>
            </w:tcBorders>
            <w:hideMark/>
          </w:tcPr>
          <w:p w14:paraId="6B5591DE" w14:textId="77777777" w:rsidR="004D3ACB" w:rsidRPr="005052EA" w:rsidRDefault="004D3ACB" w:rsidP="004D3ACB">
            <w:pPr>
              <w:keepNext/>
              <w:spacing w:after="0"/>
              <w:jc w:val="both"/>
              <w:rPr>
                <w:rFonts w:ascii="Times New Roman" w:eastAsia="Calibri" w:hAnsi="Times New Roman"/>
                <w:sz w:val="24"/>
                <w:szCs w:val="24"/>
                <w:lang w:eastAsia="ar-SA"/>
              </w:rPr>
            </w:pPr>
            <w:r w:rsidRPr="005052EA">
              <w:rPr>
                <w:rFonts w:ascii="Times New Roman" w:eastAsia="Calibri" w:hAnsi="Times New Roman"/>
                <w:sz w:val="24"/>
                <w:szCs w:val="24"/>
                <w:lang w:eastAsia="ar-SA"/>
              </w:rPr>
              <w:t>Общая характеристика договора ренты. Постоянная и пожизненная рента. Договор пожизненного содержания с иждивением.</w:t>
            </w: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4CC9D47A" w14:textId="77777777" w:rsidR="004D3ACB" w:rsidRPr="005052EA" w:rsidRDefault="004D3ACB" w:rsidP="004D3ACB">
            <w:pPr>
              <w:spacing w:after="0"/>
              <w:rPr>
                <w:rFonts w:ascii="Times New Roman" w:hAnsi="Times New Roman"/>
                <w:sz w:val="24"/>
                <w:szCs w:val="24"/>
                <w:lang w:eastAsia="ar-SA"/>
              </w:rPr>
            </w:pPr>
          </w:p>
        </w:tc>
        <w:tc>
          <w:tcPr>
            <w:tcW w:w="0" w:type="auto"/>
            <w:gridSpan w:val="2"/>
            <w:vMerge/>
            <w:tcBorders>
              <w:top w:val="single" w:sz="4" w:space="0" w:color="000000"/>
              <w:left w:val="single" w:sz="4" w:space="0" w:color="000000"/>
              <w:bottom w:val="single" w:sz="4" w:space="0" w:color="auto"/>
              <w:right w:val="single" w:sz="4" w:space="0" w:color="000000"/>
            </w:tcBorders>
            <w:vAlign w:val="center"/>
            <w:hideMark/>
          </w:tcPr>
          <w:p w14:paraId="75E93CA3" w14:textId="77777777" w:rsidR="004D3ACB" w:rsidRPr="005052EA" w:rsidRDefault="004D3ACB" w:rsidP="004D3ACB">
            <w:pPr>
              <w:spacing w:after="0"/>
              <w:rPr>
                <w:rFonts w:ascii="Times New Roman" w:hAnsi="Times New Roman"/>
                <w:sz w:val="24"/>
                <w:szCs w:val="24"/>
                <w:lang w:eastAsia="ar-SA"/>
              </w:rPr>
            </w:pPr>
          </w:p>
        </w:tc>
      </w:tr>
      <w:tr w:rsidR="004D3ACB" w:rsidRPr="005052EA" w14:paraId="6778EF53" w14:textId="77777777" w:rsidTr="004D3ACB">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0B2ADF6B" w14:textId="77777777" w:rsidR="004D3ACB" w:rsidRPr="005052EA" w:rsidRDefault="004D3ACB" w:rsidP="004D3ACB">
            <w:pPr>
              <w:spacing w:after="0"/>
              <w:rPr>
                <w:rFonts w:ascii="Times New Roman" w:hAnsi="Times New Roman"/>
                <w:b/>
                <w:sz w:val="24"/>
                <w:szCs w:val="24"/>
                <w:lang w:eastAsia="ar-SA"/>
              </w:rPr>
            </w:pPr>
          </w:p>
        </w:tc>
        <w:tc>
          <w:tcPr>
            <w:tcW w:w="2945" w:type="pct"/>
            <w:gridSpan w:val="4"/>
            <w:tcBorders>
              <w:top w:val="single" w:sz="4" w:space="0" w:color="000000"/>
              <w:left w:val="single" w:sz="4" w:space="0" w:color="000000"/>
              <w:bottom w:val="single" w:sz="4" w:space="0" w:color="000000"/>
              <w:right w:val="single" w:sz="4" w:space="0" w:color="000000"/>
            </w:tcBorders>
            <w:hideMark/>
          </w:tcPr>
          <w:p w14:paraId="06C9BEFA" w14:textId="77777777" w:rsidR="004D3ACB" w:rsidRPr="005052EA" w:rsidRDefault="004D3ACB" w:rsidP="004D3ACB">
            <w:pPr>
              <w:keepNext/>
              <w:spacing w:after="0"/>
              <w:jc w:val="both"/>
              <w:rPr>
                <w:rFonts w:ascii="Times New Roman" w:eastAsia="Calibri" w:hAnsi="Times New Roman"/>
                <w:b/>
                <w:sz w:val="24"/>
                <w:szCs w:val="24"/>
                <w:lang w:eastAsia="ar-SA"/>
              </w:rPr>
            </w:pPr>
            <w:r w:rsidRPr="005052EA">
              <w:rPr>
                <w:rFonts w:ascii="Times New Roman" w:eastAsia="Calibri" w:hAnsi="Times New Roman"/>
                <w:b/>
                <w:bCs/>
                <w:sz w:val="24"/>
                <w:szCs w:val="24"/>
                <w:lang w:eastAsia="ar-SA"/>
              </w:rPr>
              <w:t>В том числе практических занятий</w:t>
            </w:r>
          </w:p>
        </w:tc>
        <w:tc>
          <w:tcPr>
            <w:tcW w:w="566" w:type="pct"/>
            <w:gridSpan w:val="2"/>
            <w:tcBorders>
              <w:top w:val="single" w:sz="4" w:space="0" w:color="000000"/>
              <w:left w:val="single" w:sz="4" w:space="0" w:color="000000"/>
              <w:bottom w:val="single" w:sz="4" w:space="0" w:color="000000"/>
              <w:right w:val="single" w:sz="4" w:space="0" w:color="000000"/>
            </w:tcBorders>
            <w:vAlign w:val="center"/>
            <w:hideMark/>
          </w:tcPr>
          <w:p w14:paraId="04B02BA8" w14:textId="77777777" w:rsidR="004D3ACB" w:rsidRPr="005052EA" w:rsidRDefault="004D3ACB" w:rsidP="004D3ACB">
            <w:pPr>
              <w:keepNext/>
              <w:spacing w:after="0"/>
              <w:jc w:val="center"/>
              <w:rPr>
                <w:rFonts w:ascii="Times New Roman" w:eastAsia="Calibri" w:hAnsi="Times New Roman"/>
                <w:sz w:val="24"/>
                <w:szCs w:val="24"/>
                <w:lang w:eastAsia="ar-SA"/>
              </w:rPr>
            </w:pPr>
            <w:r w:rsidRPr="005052EA">
              <w:rPr>
                <w:rFonts w:ascii="Times New Roman" w:eastAsia="Calibri" w:hAnsi="Times New Roman"/>
                <w:sz w:val="24"/>
                <w:szCs w:val="24"/>
                <w:lang w:eastAsia="ar-SA"/>
              </w:rPr>
              <w:t>4</w:t>
            </w:r>
          </w:p>
        </w:tc>
        <w:tc>
          <w:tcPr>
            <w:tcW w:w="0" w:type="auto"/>
            <w:gridSpan w:val="2"/>
            <w:vMerge/>
            <w:tcBorders>
              <w:top w:val="single" w:sz="4" w:space="0" w:color="000000"/>
              <w:left w:val="single" w:sz="4" w:space="0" w:color="000000"/>
              <w:bottom w:val="single" w:sz="4" w:space="0" w:color="auto"/>
              <w:right w:val="single" w:sz="4" w:space="0" w:color="000000"/>
            </w:tcBorders>
            <w:vAlign w:val="center"/>
            <w:hideMark/>
          </w:tcPr>
          <w:p w14:paraId="75876D4C" w14:textId="77777777" w:rsidR="004D3ACB" w:rsidRPr="005052EA" w:rsidRDefault="004D3ACB" w:rsidP="004D3ACB">
            <w:pPr>
              <w:spacing w:after="0"/>
              <w:rPr>
                <w:rFonts w:ascii="Times New Roman" w:hAnsi="Times New Roman"/>
                <w:sz w:val="24"/>
                <w:szCs w:val="24"/>
                <w:lang w:eastAsia="ar-SA"/>
              </w:rPr>
            </w:pPr>
          </w:p>
        </w:tc>
      </w:tr>
      <w:tr w:rsidR="004D3ACB" w:rsidRPr="005052EA" w14:paraId="46208DC7" w14:textId="77777777" w:rsidTr="004D3ACB">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25822097" w14:textId="77777777" w:rsidR="004D3ACB" w:rsidRPr="005052EA" w:rsidRDefault="004D3ACB" w:rsidP="004D3ACB">
            <w:pPr>
              <w:spacing w:after="0"/>
              <w:rPr>
                <w:rFonts w:ascii="Times New Roman" w:hAnsi="Times New Roman"/>
                <w:b/>
                <w:sz w:val="24"/>
                <w:szCs w:val="24"/>
                <w:lang w:eastAsia="ar-SA"/>
              </w:rPr>
            </w:pPr>
          </w:p>
        </w:tc>
        <w:tc>
          <w:tcPr>
            <w:tcW w:w="2945" w:type="pct"/>
            <w:gridSpan w:val="4"/>
            <w:tcBorders>
              <w:top w:val="single" w:sz="4" w:space="0" w:color="000000"/>
              <w:left w:val="single" w:sz="4" w:space="0" w:color="000000"/>
              <w:bottom w:val="single" w:sz="4" w:space="0" w:color="auto"/>
              <w:right w:val="single" w:sz="4" w:space="0" w:color="000000"/>
            </w:tcBorders>
            <w:hideMark/>
          </w:tcPr>
          <w:p w14:paraId="0C2907BE" w14:textId="77777777" w:rsidR="004D3ACB" w:rsidRPr="005052EA" w:rsidRDefault="004D3ACB" w:rsidP="004D3ACB">
            <w:pPr>
              <w:keepNext/>
              <w:spacing w:after="0"/>
              <w:jc w:val="both"/>
              <w:rPr>
                <w:rFonts w:ascii="Times New Roman" w:eastAsia="Calibri" w:hAnsi="Times New Roman"/>
                <w:sz w:val="24"/>
                <w:szCs w:val="24"/>
                <w:lang w:eastAsia="ar-SA"/>
              </w:rPr>
            </w:pPr>
            <w:r w:rsidRPr="005052EA">
              <w:rPr>
                <w:rFonts w:ascii="Times New Roman" w:eastAsia="Calibri" w:hAnsi="Times New Roman"/>
                <w:sz w:val="24"/>
                <w:szCs w:val="24"/>
                <w:lang w:eastAsia="ar-SA"/>
              </w:rPr>
              <w:t>Практическое занятие № 14 (семинар) по теме «Договоры по отчуждению имущества». Решение задач.</w:t>
            </w:r>
          </w:p>
        </w:tc>
        <w:tc>
          <w:tcPr>
            <w:tcW w:w="566" w:type="pct"/>
            <w:gridSpan w:val="2"/>
            <w:tcBorders>
              <w:top w:val="single" w:sz="4" w:space="0" w:color="000000"/>
              <w:left w:val="single" w:sz="4" w:space="0" w:color="000000"/>
              <w:bottom w:val="single" w:sz="4" w:space="0" w:color="000000"/>
              <w:right w:val="single" w:sz="4" w:space="0" w:color="000000"/>
            </w:tcBorders>
            <w:vAlign w:val="center"/>
            <w:hideMark/>
          </w:tcPr>
          <w:p w14:paraId="1D1AB10F" w14:textId="77777777" w:rsidR="004D3ACB" w:rsidRPr="005052EA" w:rsidRDefault="004D3ACB" w:rsidP="004D3ACB">
            <w:pPr>
              <w:keepNext/>
              <w:spacing w:after="0"/>
              <w:jc w:val="center"/>
              <w:rPr>
                <w:rFonts w:ascii="Times New Roman" w:eastAsia="Calibri" w:hAnsi="Times New Roman"/>
                <w:sz w:val="24"/>
                <w:szCs w:val="24"/>
                <w:lang w:eastAsia="ar-SA"/>
              </w:rPr>
            </w:pPr>
            <w:r w:rsidRPr="005052EA">
              <w:rPr>
                <w:rFonts w:ascii="Times New Roman" w:eastAsia="Calibri" w:hAnsi="Times New Roman"/>
                <w:sz w:val="24"/>
                <w:szCs w:val="24"/>
                <w:lang w:eastAsia="ar-SA"/>
              </w:rPr>
              <w:t>2</w:t>
            </w:r>
          </w:p>
        </w:tc>
        <w:tc>
          <w:tcPr>
            <w:tcW w:w="0" w:type="auto"/>
            <w:gridSpan w:val="2"/>
            <w:vMerge/>
            <w:tcBorders>
              <w:top w:val="single" w:sz="4" w:space="0" w:color="000000"/>
              <w:left w:val="single" w:sz="4" w:space="0" w:color="000000"/>
              <w:bottom w:val="single" w:sz="4" w:space="0" w:color="auto"/>
              <w:right w:val="single" w:sz="4" w:space="0" w:color="000000"/>
            </w:tcBorders>
            <w:vAlign w:val="center"/>
            <w:hideMark/>
          </w:tcPr>
          <w:p w14:paraId="2407464C" w14:textId="77777777" w:rsidR="004D3ACB" w:rsidRPr="005052EA" w:rsidRDefault="004D3ACB" w:rsidP="004D3ACB">
            <w:pPr>
              <w:spacing w:after="0"/>
              <w:rPr>
                <w:rFonts w:ascii="Times New Roman" w:hAnsi="Times New Roman"/>
                <w:sz w:val="24"/>
                <w:szCs w:val="24"/>
                <w:lang w:eastAsia="ar-SA"/>
              </w:rPr>
            </w:pPr>
          </w:p>
        </w:tc>
      </w:tr>
      <w:tr w:rsidR="004D3ACB" w:rsidRPr="005052EA" w14:paraId="047DA386" w14:textId="77777777" w:rsidTr="004D3ACB">
        <w:trPr>
          <w:trHeight w:val="255"/>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69EBDFA9" w14:textId="77777777" w:rsidR="004D3ACB" w:rsidRPr="005052EA" w:rsidRDefault="004D3ACB" w:rsidP="004D3ACB">
            <w:pPr>
              <w:spacing w:after="0"/>
              <w:rPr>
                <w:rFonts w:ascii="Times New Roman" w:hAnsi="Times New Roman"/>
                <w:b/>
                <w:sz w:val="24"/>
                <w:szCs w:val="24"/>
                <w:lang w:eastAsia="ar-SA"/>
              </w:rPr>
            </w:pPr>
          </w:p>
        </w:tc>
        <w:tc>
          <w:tcPr>
            <w:tcW w:w="2945" w:type="pct"/>
            <w:gridSpan w:val="4"/>
            <w:tcBorders>
              <w:top w:val="single" w:sz="4" w:space="0" w:color="auto"/>
              <w:left w:val="single" w:sz="4" w:space="0" w:color="000000"/>
              <w:bottom w:val="single" w:sz="4" w:space="0" w:color="auto"/>
              <w:right w:val="single" w:sz="4" w:space="0" w:color="000000"/>
            </w:tcBorders>
            <w:hideMark/>
          </w:tcPr>
          <w:p w14:paraId="18F04478" w14:textId="77777777" w:rsidR="004D3ACB" w:rsidRPr="005052EA" w:rsidRDefault="004D3ACB" w:rsidP="004D3ACB">
            <w:pPr>
              <w:keepNext/>
              <w:spacing w:after="0"/>
              <w:jc w:val="both"/>
              <w:rPr>
                <w:rFonts w:ascii="Times New Roman" w:eastAsia="Calibri" w:hAnsi="Times New Roman"/>
                <w:b/>
                <w:sz w:val="24"/>
                <w:szCs w:val="24"/>
                <w:lang w:eastAsia="ar-SA"/>
              </w:rPr>
            </w:pPr>
            <w:r w:rsidRPr="005052EA">
              <w:rPr>
                <w:rFonts w:ascii="Times New Roman" w:eastAsia="Calibri" w:hAnsi="Times New Roman"/>
                <w:sz w:val="24"/>
                <w:szCs w:val="24"/>
                <w:lang w:eastAsia="ar-SA"/>
              </w:rPr>
              <w:t>Практическое занятие № 15 по теме «Договоры по отчуждению имущества». Работа с договорами. Составление проектов договоров купли-продажи, дарения, мены, ренты</w:t>
            </w:r>
          </w:p>
        </w:tc>
        <w:tc>
          <w:tcPr>
            <w:tcW w:w="566" w:type="pct"/>
            <w:gridSpan w:val="2"/>
            <w:tcBorders>
              <w:top w:val="single" w:sz="4" w:space="0" w:color="auto"/>
              <w:left w:val="single" w:sz="4" w:space="0" w:color="000000"/>
              <w:bottom w:val="single" w:sz="4" w:space="0" w:color="auto"/>
              <w:right w:val="single" w:sz="4" w:space="0" w:color="000000"/>
            </w:tcBorders>
            <w:vAlign w:val="center"/>
            <w:hideMark/>
          </w:tcPr>
          <w:p w14:paraId="547F5C8D" w14:textId="77777777" w:rsidR="004D3ACB" w:rsidRPr="005052EA" w:rsidRDefault="004D3ACB" w:rsidP="004D3ACB">
            <w:pPr>
              <w:keepNext/>
              <w:spacing w:after="0"/>
              <w:jc w:val="center"/>
              <w:rPr>
                <w:rFonts w:ascii="Times New Roman" w:eastAsia="Calibri" w:hAnsi="Times New Roman"/>
                <w:sz w:val="24"/>
                <w:szCs w:val="24"/>
                <w:lang w:eastAsia="ar-SA"/>
              </w:rPr>
            </w:pPr>
            <w:r w:rsidRPr="005052EA">
              <w:rPr>
                <w:rFonts w:ascii="Times New Roman" w:eastAsia="Calibri" w:hAnsi="Times New Roman"/>
                <w:sz w:val="24"/>
                <w:szCs w:val="24"/>
                <w:lang w:eastAsia="ar-SA"/>
              </w:rPr>
              <w:t>2</w:t>
            </w:r>
          </w:p>
        </w:tc>
        <w:tc>
          <w:tcPr>
            <w:tcW w:w="0" w:type="auto"/>
            <w:gridSpan w:val="2"/>
            <w:vMerge/>
            <w:tcBorders>
              <w:top w:val="single" w:sz="4" w:space="0" w:color="000000"/>
              <w:left w:val="single" w:sz="4" w:space="0" w:color="000000"/>
              <w:bottom w:val="single" w:sz="4" w:space="0" w:color="auto"/>
              <w:right w:val="single" w:sz="4" w:space="0" w:color="000000"/>
            </w:tcBorders>
            <w:vAlign w:val="center"/>
            <w:hideMark/>
          </w:tcPr>
          <w:p w14:paraId="350E6677" w14:textId="77777777" w:rsidR="004D3ACB" w:rsidRPr="005052EA" w:rsidRDefault="004D3ACB" w:rsidP="004D3ACB">
            <w:pPr>
              <w:spacing w:after="0"/>
              <w:rPr>
                <w:rFonts w:ascii="Times New Roman" w:hAnsi="Times New Roman"/>
                <w:sz w:val="24"/>
                <w:szCs w:val="24"/>
                <w:lang w:eastAsia="ar-SA"/>
              </w:rPr>
            </w:pPr>
          </w:p>
        </w:tc>
      </w:tr>
      <w:tr w:rsidR="004D3ACB" w:rsidRPr="005052EA" w14:paraId="70DA2D35" w14:textId="77777777" w:rsidTr="004D3ACB">
        <w:tc>
          <w:tcPr>
            <w:tcW w:w="740" w:type="pct"/>
            <w:vMerge w:val="restart"/>
            <w:tcBorders>
              <w:top w:val="single" w:sz="4" w:space="0" w:color="000000"/>
              <w:left w:val="single" w:sz="4" w:space="0" w:color="000000"/>
              <w:bottom w:val="single" w:sz="4" w:space="0" w:color="000000"/>
              <w:right w:val="single" w:sz="4" w:space="0" w:color="000000"/>
            </w:tcBorders>
            <w:hideMark/>
          </w:tcPr>
          <w:p w14:paraId="62F6F94F" w14:textId="77777777" w:rsidR="004D3ACB" w:rsidRPr="005052EA" w:rsidRDefault="004D3ACB" w:rsidP="004D3ACB">
            <w:pPr>
              <w:keepNext/>
              <w:spacing w:after="0"/>
              <w:jc w:val="center"/>
              <w:rPr>
                <w:rFonts w:ascii="Times New Roman" w:eastAsia="Calibri" w:hAnsi="Times New Roman"/>
                <w:b/>
                <w:sz w:val="24"/>
                <w:szCs w:val="24"/>
                <w:lang w:eastAsia="ar-SA"/>
              </w:rPr>
            </w:pPr>
            <w:r w:rsidRPr="005052EA">
              <w:rPr>
                <w:rFonts w:ascii="Times New Roman" w:eastAsia="Calibri" w:hAnsi="Times New Roman"/>
                <w:b/>
                <w:sz w:val="24"/>
                <w:szCs w:val="24"/>
                <w:lang w:eastAsia="ar-SA"/>
              </w:rPr>
              <w:t>Тема 3.6.</w:t>
            </w:r>
          </w:p>
          <w:p w14:paraId="37C73D4B" w14:textId="77777777" w:rsidR="004D3ACB" w:rsidRPr="005052EA" w:rsidRDefault="004D3ACB" w:rsidP="004D3ACB">
            <w:pPr>
              <w:keepNext/>
              <w:spacing w:after="0"/>
              <w:jc w:val="center"/>
              <w:rPr>
                <w:rFonts w:ascii="Times New Roman" w:eastAsia="Calibri" w:hAnsi="Times New Roman"/>
                <w:b/>
                <w:sz w:val="24"/>
                <w:szCs w:val="24"/>
                <w:lang w:eastAsia="ar-SA"/>
              </w:rPr>
            </w:pPr>
            <w:r w:rsidRPr="005052EA">
              <w:rPr>
                <w:rFonts w:ascii="Times New Roman" w:eastAsia="Calibri" w:hAnsi="Times New Roman"/>
                <w:b/>
                <w:sz w:val="24"/>
                <w:szCs w:val="24"/>
                <w:lang w:eastAsia="ar-SA"/>
              </w:rPr>
              <w:t>Договоры по передаче имущества во владение и (или) пользование</w:t>
            </w:r>
          </w:p>
        </w:tc>
        <w:tc>
          <w:tcPr>
            <w:tcW w:w="2953" w:type="pct"/>
            <w:gridSpan w:val="4"/>
            <w:tcBorders>
              <w:top w:val="single" w:sz="4" w:space="0" w:color="000000"/>
              <w:left w:val="single" w:sz="4" w:space="0" w:color="000000"/>
              <w:bottom w:val="single" w:sz="4" w:space="0" w:color="000000"/>
              <w:right w:val="single" w:sz="4" w:space="0" w:color="000000"/>
            </w:tcBorders>
            <w:vAlign w:val="center"/>
            <w:hideMark/>
          </w:tcPr>
          <w:p w14:paraId="718727CE" w14:textId="77777777" w:rsidR="004D3ACB" w:rsidRPr="005052EA" w:rsidRDefault="004D3ACB" w:rsidP="004D3ACB">
            <w:pPr>
              <w:keepNext/>
              <w:spacing w:after="0"/>
              <w:jc w:val="both"/>
              <w:rPr>
                <w:rFonts w:ascii="Times New Roman" w:eastAsia="Calibri" w:hAnsi="Times New Roman"/>
                <w:b/>
                <w:sz w:val="24"/>
                <w:szCs w:val="24"/>
                <w:lang w:eastAsia="ar-SA"/>
              </w:rPr>
            </w:pPr>
            <w:r w:rsidRPr="005052EA">
              <w:rPr>
                <w:rFonts w:ascii="Times New Roman" w:eastAsia="Calibri" w:hAnsi="Times New Roman"/>
                <w:b/>
                <w:sz w:val="24"/>
                <w:szCs w:val="24"/>
                <w:lang w:eastAsia="ar-SA"/>
              </w:rPr>
              <w:t>Содержание учебного материала</w:t>
            </w:r>
          </w:p>
        </w:tc>
        <w:tc>
          <w:tcPr>
            <w:tcW w:w="572" w:type="pct"/>
            <w:gridSpan w:val="2"/>
            <w:tcBorders>
              <w:top w:val="single" w:sz="4" w:space="0" w:color="000000"/>
              <w:left w:val="single" w:sz="4" w:space="0" w:color="000000"/>
              <w:bottom w:val="single" w:sz="4" w:space="0" w:color="000000"/>
              <w:right w:val="single" w:sz="4" w:space="0" w:color="000000"/>
            </w:tcBorders>
            <w:vAlign w:val="center"/>
            <w:hideMark/>
          </w:tcPr>
          <w:p w14:paraId="690F0790" w14:textId="77777777" w:rsidR="004D3ACB" w:rsidRPr="005052EA" w:rsidRDefault="004D3ACB" w:rsidP="004D3ACB">
            <w:pPr>
              <w:keepNext/>
              <w:spacing w:after="0"/>
              <w:jc w:val="center"/>
              <w:rPr>
                <w:rFonts w:ascii="Times New Roman" w:eastAsia="Calibri" w:hAnsi="Times New Roman"/>
                <w:b/>
                <w:sz w:val="24"/>
                <w:szCs w:val="24"/>
                <w:lang w:eastAsia="ar-SA"/>
              </w:rPr>
            </w:pPr>
            <w:r w:rsidRPr="005052EA">
              <w:rPr>
                <w:rFonts w:ascii="Times New Roman" w:eastAsia="Calibri" w:hAnsi="Times New Roman"/>
                <w:b/>
                <w:sz w:val="24"/>
                <w:szCs w:val="24"/>
                <w:lang w:eastAsia="ar-SA"/>
              </w:rPr>
              <w:t>4/2</w:t>
            </w:r>
          </w:p>
        </w:tc>
        <w:tc>
          <w:tcPr>
            <w:tcW w:w="735" w:type="pct"/>
            <w:gridSpan w:val="3"/>
            <w:vMerge w:val="restart"/>
            <w:tcBorders>
              <w:top w:val="single" w:sz="4" w:space="0" w:color="000000"/>
              <w:left w:val="single" w:sz="4" w:space="0" w:color="000000"/>
              <w:bottom w:val="single" w:sz="4" w:space="0" w:color="000000"/>
              <w:right w:val="single" w:sz="4" w:space="0" w:color="000000"/>
            </w:tcBorders>
            <w:vAlign w:val="center"/>
          </w:tcPr>
          <w:p w14:paraId="00A217BA" w14:textId="77777777" w:rsidR="004D3ACB" w:rsidRPr="005052EA" w:rsidRDefault="004D3ACB" w:rsidP="004D3ACB">
            <w:pPr>
              <w:keepNext/>
              <w:spacing w:after="0"/>
              <w:jc w:val="center"/>
              <w:rPr>
                <w:rFonts w:ascii="Times New Roman" w:eastAsia="Calibri" w:hAnsi="Times New Roman"/>
                <w:sz w:val="24"/>
                <w:szCs w:val="24"/>
                <w:lang w:eastAsia="ar-SA"/>
              </w:rPr>
            </w:pPr>
            <w:r w:rsidRPr="005052EA">
              <w:rPr>
                <w:rFonts w:ascii="Times New Roman" w:eastAsia="Calibri" w:hAnsi="Times New Roman"/>
                <w:sz w:val="24"/>
                <w:szCs w:val="24"/>
                <w:lang w:eastAsia="ar-SA"/>
              </w:rPr>
              <w:t xml:space="preserve"> ОК 01, ОК 02, ОК 03, ОК 05</w:t>
            </w:r>
          </w:p>
          <w:p w14:paraId="6574EA13" w14:textId="77777777" w:rsidR="004D3ACB" w:rsidRPr="005052EA" w:rsidRDefault="004D3ACB" w:rsidP="004D3ACB">
            <w:pPr>
              <w:keepNext/>
              <w:spacing w:after="0"/>
              <w:jc w:val="center"/>
              <w:rPr>
                <w:rFonts w:ascii="Times New Roman" w:eastAsia="Calibri" w:hAnsi="Times New Roman"/>
                <w:sz w:val="24"/>
                <w:szCs w:val="24"/>
                <w:lang w:eastAsia="ar-SA"/>
              </w:rPr>
            </w:pPr>
            <w:r w:rsidRPr="005052EA">
              <w:rPr>
                <w:rFonts w:ascii="Times New Roman" w:eastAsia="Calibri" w:hAnsi="Times New Roman"/>
                <w:sz w:val="24"/>
                <w:szCs w:val="24"/>
                <w:lang w:eastAsia="ar-SA"/>
              </w:rPr>
              <w:t>ПК 1.1</w:t>
            </w:r>
          </w:p>
          <w:p w14:paraId="5144BAE3" w14:textId="77777777" w:rsidR="004D3ACB" w:rsidRPr="005052EA" w:rsidRDefault="004D3ACB" w:rsidP="004D3ACB">
            <w:pPr>
              <w:keepNext/>
              <w:spacing w:after="0"/>
              <w:jc w:val="center"/>
              <w:rPr>
                <w:rFonts w:ascii="Times New Roman" w:eastAsia="Calibri" w:hAnsi="Times New Roman"/>
                <w:sz w:val="24"/>
                <w:szCs w:val="24"/>
                <w:lang w:eastAsia="ar-SA"/>
              </w:rPr>
            </w:pPr>
            <w:r w:rsidRPr="005052EA">
              <w:rPr>
                <w:rFonts w:ascii="Times New Roman" w:eastAsia="Calibri" w:hAnsi="Times New Roman"/>
                <w:sz w:val="24"/>
                <w:szCs w:val="24"/>
                <w:lang w:eastAsia="ar-SA"/>
              </w:rPr>
              <w:t>ПК 1.2</w:t>
            </w:r>
          </w:p>
          <w:p w14:paraId="54C26F8E" w14:textId="77777777" w:rsidR="004D3ACB" w:rsidRPr="005052EA" w:rsidRDefault="004D3ACB" w:rsidP="004D3ACB">
            <w:pPr>
              <w:keepNext/>
              <w:spacing w:after="0"/>
              <w:jc w:val="center"/>
              <w:rPr>
                <w:rFonts w:ascii="Times New Roman" w:eastAsia="Calibri" w:hAnsi="Times New Roman"/>
                <w:sz w:val="24"/>
                <w:szCs w:val="24"/>
                <w:lang w:eastAsia="ar-SA"/>
              </w:rPr>
            </w:pPr>
          </w:p>
          <w:p w14:paraId="423E734D" w14:textId="77777777" w:rsidR="004D3ACB" w:rsidRPr="005052EA" w:rsidRDefault="004D3ACB" w:rsidP="004D3ACB">
            <w:pPr>
              <w:keepNext/>
              <w:spacing w:after="0"/>
              <w:jc w:val="center"/>
              <w:rPr>
                <w:rFonts w:ascii="Times New Roman" w:eastAsia="Calibri" w:hAnsi="Times New Roman"/>
                <w:sz w:val="24"/>
                <w:szCs w:val="24"/>
                <w:lang w:eastAsia="ar-SA"/>
              </w:rPr>
            </w:pPr>
            <w:r w:rsidRPr="005052EA">
              <w:rPr>
                <w:rFonts w:ascii="Times New Roman" w:eastAsia="Calibri" w:hAnsi="Times New Roman"/>
                <w:sz w:val="24"/>
                <w:szCs w:val="24"/>
                <w:lang w:eastAsia="ar-SA"/>
              </w:rPr>
              <w:t xml:space="preserve"> </w:t>
            </w:r>
          </w:p>
        </w:tc>
      </w:tr>
      <w:tr w:rsidR="004D3ACB" w:rsidRPr="005052EA" w14:paraId="79CDBF04" w14:textId="77777777" w:rsidTr="004D3ACB">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D053B18" w14:textId="77777777" w:rsidR="004D3ACB" w:rsidRPr="005052EA" w:rsidRDefault="004D3ACB" w:rsidP="004D3ACB">
            <w:pPr>
              <w:spacing w:after="0"/>
              <w:rPr>
                <w:rFonts w:ascii="Times New Roman" w:hAnsi="Times New Roman"/>
                <w:b/>
                <w:sz w:val="24"/>
                <w:szCs w:val="24"/>
                <w:lang w:eastAsia="ar-SA"/>
              </w:rPr>
            </w:pPr>
          </w:p>
        </w:tc>
        <w:tc>
          <w:tcPr>
            <w:tcW w:w="2953" w:type="pct"/>
            <w:gridSpan w:val="4"/>
            <w:tcBorders>
              <w:top w:val="single" w:sz="4" w:space="0" w:color="000000"/>
              <w:left w:val="single" w:sz="4" w:space="0" w:color="000000"/>
              <w:bottom w:val="single" w:sz="4" w:space="0" w:color="000000"/>
              <w:right w:val="single" w:sz="4" w:space="0" w:color="000000"/>
            </w:tcBorders>
            <w:vAlign w:val="center"/>
            <w:hideMark/>
          </w:tcPr>
          <w:p w14:paraId="4CB8F6D6" w14:textId="77777777" w:rsidR="004D3ACB" w:rsidRPr="005052EA" w:rsidRDefault="004D3ACB" w:rsidP="004D3ACB">
            <w:pPr>
              <w:keepNext/>
              <w:spacing w:after="0"/>
              <w:jc w:val="both"/>
              <w:rPr>
                <w:rFonts w:ascii="Times New Roman" w:eastAsia="Calibri" w:hAnsi="Times New Roman"/>
                <w:b/>
                <w:sz w:val="24"/>
                <w:szCs w:val="24"/>
                <w:lang w:eastAsia="ar-SA"/>
              </w:rPr>
            </w:pPr>
            <w:r w:rsidRPr="005052EA">
              <w:rPr>
                <w:rFonts w:ascii="Times New Roman" w:eastAsia="Calibri" w:hAnsi="Times New Roman"/>
                <w:sz w:val="24"/>
                <w:szCs w:val="24"/>
                <w:lang w:eastAsia="ar-SA"/>
              </w:rPr>
              <w:t>1. Общая характеристика договора аренды. Содержание, условия договора аренды. Ответственность сторон. Прекращение договора аренды.</w:t>
            </w:r>
          </w:p>
        </w:tc>
        <w:tc>
          <w:tcPr>
            <w:tcW w:w="572" w:type="pct"/>
            <w:gridSpan w:val="2"/>
            <w:vMerge w:val="restart"/>
            <w:tcBorders>
              <w:top w:val="single" w:sz="4" w:space="0" w:color="000000"/>
              <w:left w:val="single" w:sz="4" w:space="0" w:color="000000"/>
              <w:bottom w:val="single" w:sz="4" w:space="0" w:color="auto"/>
              <w:right w:val="single" w:sz="4" w:space="0" w:color="000000"/>
            </w:tcBorders>
            <w:vAlign w:val="center"/>
            <w:hideMark/>
          </w:tcPr>
          <w:p w14:paraId="6EE257F7" w14:textId="77777777" w:rsidR="004D3ACB" w:rsidRPr="005052EA" w:rsidRDefault="004D3ACB" w:rsidP="004D3ACB">
            <w:pPr>
              <w:keepNext/>
              <w:spacing w:after="0"/>
              <w:jc w:val="center"/>
              <w:rPr>
                <w:rFonts w:ascii="Times New Roman" w:eastAsia="Calibri" w:hAnsi="Times New Roman"/>
                <w:sz w:val="24"/>
                <w:szCs w:val="24"/>
                <w:lang w:eastAsia="ar-SA"/>
              </w:rPr>
            </w:pPr>
            <w:r w:rsidRPr="005052EA">
              <w:rPr>
                <w:rFonts w:ascii="Times New Roman" w:eastAsia="Calibri" w:hAnsi="Times New Roman"/>
                <w:sz w:val="24"/>
                <w:szCs w:val="24"/>
                <w:lang w:eastAsia="ar-SA"/>
              </w:rPr>
              <w:t>2</w:t>
            </w: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14:paraId="7C5591F8" w14:textId="77777777" w:rsidR="004D3ACB" w:rsidRPr="005052EA" w:rsidRDefault="004D3ACB" w:rsidP="004D3ACB">
            <w:pPr>
              <w:spacing w:after="0"/>
              <w:rPr>
                <w:rFonts w:ascii="Times New Roman" w:hAnsi="Times New Roman"/>
                <w:sz w:val="24"/>
                <w:szCs w:val="24"/>
                <w:lang w:eastAsia="ar-SA"/>
              </w:rPr>
            </w:pPr>
          </w:p>
        </w:tc>
      </w:tr>
      <w:tr w:rsidR="004D3ACB" w:rsidRPr="005052EA" w14:paraId="79801305" w14:textId="77777777" w:rsidTr="004D3ACB">
        <w:trPr>
          <w:trHeight w:val="20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525FA41" w14:textId="77777777" w:rsidR="004D3ACB" w:rsidRPr="005052EA" w:rsidRDefault="004D3ACB" w:rsidP="004D3ACB">
            <w:pPr>
              <w:spacing w:after="0"/>
              <w:rPr>
                <w:rFonts w:ascii="Times New Roman" w:hAnsi="Times New Roman"/>
                <w:b/>
                <w:sz w:val="24"/>
                <w:szCs w:val="24"/>
                <w:lang w:eastAsia="ar-SA"/>
              </w:rPr>
            </w:pPr>
          </w:p>
        </w:tc>
        <w:tc>
          <w:tcPr>
            <w:tcW w:w="2953" w:type="pct"/>
            <w:gridSpan w:val="4"/>
            <w:tcBorders>
              <w:top w:val="single" w:sz="4" w:space="0" w:color="000000"/>
              <w:left w:val="single" w:sz="4" w:space="0" w:color="000000"/>
              <w:bottom w:val="single" w:sz="4" w:space="0" w:color="auto"/>
              <w:right w:val="single" w:sz="4" w:space="0" w:color="000000"/>
            </w:tcBorders>
            <w:vAlign w:val="center"/>
            <w:hideMark/>
          </w:tcPr>
          <w:p w14:paraId="7CFE8EEA" w14:textId="77777777" w:rsidR="004D3ACB" w:rsidRPr="005052EA" w:rsidRDefault="004D3ACB" w:rsidP="004D3ACB">
            <w:pPr>
              <w:keepNext/>
              <w:spacing w:after="0"/>
              <w:jc w:val="both"/>
              <w:rPr>
                <w:rFonts w:ascii="Times New Roman" w:eastAsia="Calibri" w:hAnsi="Times New Roman"/>
                <w:sz w:val="24"/>
                <w:szCs w:val="24"/>
                <w:lang w:eastAsia="ar-SA"/>
              </w:rPr>
            </w:pPr>
            <w:r w:rsidRPr="005052EA">
              <w:rPr>
                <w:rFonts w:ascii="Times New Roman" w:eastAsia="Calibri" w:hAnsi="Times New Roman"/>
                <w:sz w:val="24"/>
                <w:szCs w:val="24"/>
                <w:lang w:eastAsia="ar-SA"/>
              </w:rPr>
              <w:t xml:space="preserve">2. Договор найма жилого помещения: понятие и особенности. </w:t>
            </w:r>
          </w:p>
          <w:p w14:paraId="4CBD9826" w14:textId="77777777" w:rsidR="004D3ACB" w:rsidRPr="005052EA" w:rsidRDefault="004D3ACB" w:rsidP="004D3ACB">
            <w:pPr>
              <w:keepNext/>
              <w:spacing w:after="0"/>
              <w:jc w:val="both"/>
              <w:rPr>
                <w:rFonts w:ascii="Times New Roman" w:eastAsia="Calibri" w:hAnsi="Times New Roman"/>
                <w:sz w:val="24"/>
                <w:szCs w:val="24"/>
                <w:lang w:eastAsia="ar-SA"/>
              </w:rPr>
            </w:pPr>
            <w:r w:rsidRPr="005052EA">
              <w:rPr>
                <w:rFonts w:ascii="Times New Roman" w:eastAsia="Calibri" w:hAnsi="Times New Roman"/>
                <w:sz w:val="24"/>
                <w:szCs w:val="24"/>
                <w:lang w:eastAsia="ar-SA"/>
              </w:rPr>
              <w:t xml:space="preserve">Договор социального и коммерческого найма. </w:t>
            </w:r>
          </w:p>
          <w:p w14:paraId="2082CE70" w14:textId="77777777" w:rsidR="004D3ACB" w:rsidRPr="005052EA" w:rsidRDefault="004D3ACB" w:rsidP="004D3ACB">
            <w:pPr>
              <w:keepNext/>
              <w:spacing w:after="0"/>
              <w:jc w:val="both"/>
              <w:rPr>
                <w:rFonts w:ascii="Times New Roman" w:eastAsia="Calibri" w:hAnsi="Times New Roman"/>
                <w:sz w:val="24"/>
                <w:szCs w:val="24"/>
                <w:lang w:eastAsia="ar-SA"/>
              </w:rPr>
            </w:pPr>
            <w:r w:rsidRPr="005052EA">
              <w:rPr>
                <w:rFonts w:ascii="Times New Roman" w:eastAsia="Calibri" w:hAnsi="Times New Roman"/>
                <w:sz w:val="24"/>
                <w:szCs w:val="24"/>
                <w:lang w:eastAsia="ar-SA"/>
              </w:rPr>
              <w:t>Особенности расторжения договора найма.</w:t>
            </w:r>
          </w:p>
        </w:tc>
        <w:tc>
          <w:tcPr>
            <w:tcW w:w="0" w:type="auto"/>
            <w:gridSpan w:val="2"/>
            <w:vMerge/>
            <w:tcBorders>
              <w:top w:val="single" w:sz="4" w:space="0" w:color="000000"/>
              <w:left w:val="single" w:sz="4" w:space="0" w:color="000000"/>
              <w:bottom w:val="single" w:sz="4" w:space="0" w:color="auto"/>
              <w:right w:val="single" w:sz="4" w:space="0" w:color="000000"/>
            </w:tcBorders>
            <w:vAlign w:val="center"/>
            <w:hideMark/>
          </w:tcPr>
          <w:p w14:paraId="55364FFD" w14:textId="77777777" w:rsidR="004D3ACB" w:rsidRPr="005052EA" w:rsidRDefault="004D3ACB" w:rsidP="004D3ACB">
            <w:pPr>
              <w:spacing w:after="0"/>
              <w:rPr>
                <w:rFonts w:ascii="Times New Roman" w:hAnsi="Times New Roman"/>
                <w:sz w:val="24"/>
                <w:szCs w:val="24"/>
                <w:lang w:eastAsia="ar-SA"/>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14:paraId="1FA78AAF" w14:textId="77777777" w:rsidR="004D3ACB" w:rsidRPr="005052EA" w:rsidRDefault="004D3ACB" w:rsidP="004D3ACB">
            <w:pPr>
              <w:spacing w:after="0"/>
              <w:rPr>
                <w:rFonts w:ascii="Times New Roman" w:hAnsi="Times New Roman"/>
                <w:sz w:val="24"/>
                <w:szCs w:val="24"/>
                <w:lang w:eastAsia="ar-SA"/>
              </w:rPr>
            </w:pPr>
          </w:p>
        </w:tc>
      </w:tr>
      <w:tr w:rsidR="004D3ACB" w:rsidRPr="005052EA" w14:paraId="6C459A5B" w14:textId="77777777" w:rsidTr="004D3ACB">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166908A" w14:textId="77777777" w:rsidR="004D3ACB" w:rsidRPr="005052EA" w:rsidRDefault="004D3ACB" w:rsidP="004D3ACB">
            <w:pPr>
              <w:spacing w:after="0"/>
              <w:rPr>
                <w:rFonts w:ascii="Times New Roman" w:hAnsi="Times New Roman"/>
                <w:b/>
                <w:sz w:val="24"/>
                <w:szCs w:val="24"/>
                <w:lang w:eastAsia="ar-SA"/>
              </w:rPr>
            </w:pPr>
          </w:p>
        </w:tc>
        <w:tc>
          <w:tcPr>
            <w:tcW w:w="2953" w:type="pct"/>
            <w:gridSpan w:val="4"/>
            <w:tcBorders>
              <w:top w:val="single" w:sz="4" w:space="0" w:color="000000"/>
              <w:left w:val="single" w:sz="4" w:space="0" w:color="000000"/>
              <w:bottom w:val="single" w:sz="4" w:space="0" w:color="000000"/>
              <w:right w:val="single" w:sz="4" w:space="0" w:color="000000"/>
            </w:tcBorders>
            <w:hideMark/>
          </w:tcPr>
          <w:p w14:paraId="16C3E35D" w14:textId="77777777" w:rsidR="004D3ACB" w:rsidRPr="005052EA" w:rsidRDefault="004D3ACB" w:rsidP="004D3ACB">
            <w:pPr>
              <w:keepNext/>
              <w:spacing w:after="0"/>
              <w:jc w:val="both"/>
              <w:rPr>
                <w:rFonts w:ascii="Times New Roman" w:eastAsia="Calibri" w:hAnsi="Times New Roman"/>
                <w:b/>
                <w:sz w:val="24"/>
                <w:szCs w:val="24"/>
                <w:lang w:eastAsia="ar-SA"/>
              </w:rPr>
            </w:pPr>
            <w:r w:rsidRPr="005052EA">
              <w:rPr>
                <w:rFonts w:ascii="Times New Roman" w:eastAsia="Calibri" w:hAnsi="Times New Roman"/>
                <w:b/>
                <w:bCs/>
                <w:sz w:val="24"/>
                <w:szCs w:val="24"/>
                <w:lang w:eastAsia="ar-SA"/>
              </w:rPr>
              <w:t>В том числе практических занятий</w:t>
            </w:r>
          </w:p>
        </w:tc>
        <w:tc>
          <w:tcPr>
            <w:tcW w:w="572" w:type="pct"/>
            <w:gridSpan w:val="2"/>
            <w:tcBorders>
              <w:top w:val="single" w:sz="4" w:space="0" w:color="000000"/>
              <w:left w:val="single" w:sz="4" w:space="0" w:color="000000"/>
              <w:bottom w:val="single" w:sz="4" w:space="0" w:color="000000"/>
              <w:right w:val="single" w:sz="4" w:space="0" w:color="000000"/>
            </w:tcBorders>
            <w:vAlign w:val="center"/>
            <w:hideMark/>
          </w:tcPr>
          <w:p w14:paraId="73F62978" w14:textId="77777777" w:rsidR="004D3ACB" w:rsidRPr="005052EA" w:rsidRDefault="004D3ACB" w:rsidP="004D3ACB">
            <w:pPr>
              <w:keepNext/>
              <w:spacing w:after="0"/>
              <w:jc w:val="center"/>
              <w:rPr>
                <w:rFonts w:ascii="Times New Roman" w:eastAsia="Calibri" w:hAnsi="Times New Roman"/>
                <w:sz w:val="24"/>
                <w:szCs w:val="24"/>
                <w:lang w:eastAsia="ar-SA"/>
              </w:rPr>
            </w:pPr>
            <w:r w:rsidRPr="005052EA">
              <w:rPr>
                <w:rFonts w:ascii="Times New Roman" w:eastAsia="Calibri" w:hAnsi="Times New Roman"/>
                <w:sz w:val="24"/>
                <w:szCs w:val="24"/>
                <w:lang w:eastAsia="ar-SA"/>
              </w:rPr>
              <w:t>2</w:t>
            </w: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14:paraId="45A1D3C2" w14:textId="77777777" w:rsidR="004D3ACB" w:rsidRPr="005052EA" w:rsidRDefault="004D3ACB" w:rsidP="004D3ACB">
            <w:pPr>
              <w:spacing w:after="0"/>
              <w:rPr>
                <w:rFonts w:ascii="Times New Roman" w:hAnsi="Times New Roman"/>
                <w:sz w:val="24"/>
                <w:szCs w:val="24"/>
                <w:lang w:eastAsia="ar-SA"/>
              </w:rPr>
            </w:pPr>
          </w:p>
        </w:tc>
      </w:tr>
      <w:tr w:rsidR="004D3ACB" w:rsidRPr="005052EA" w14:paraId="798F6432" w14:textId="77777777" w:rsidTr="004D3ACB">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53F8FF1" w14:textId="77777777" w:rsidR="004D3ACB" w:rsidRPr="005052EA" w:rsidRDefault="004D3ACB" w:rsidP="004D3ACB">
            <w:pPr>
              <w:spacing w:after="0"/>
              <w:rPr>
                <w:rFonts w:ascii="Times New Roman" w:hAnsi="Times New Roman"/>
                <w:b/>
                <w:sz w:val="24"/>
                <w:szCs w:val="24"/>
                <w:lang w:eastAsia="ar-SA"/>
              </w:rPr>
            </w:pPr>
          </w:p>
        </w:tc>
        <w:tc>
          <w:tcPr>
            <w:tcW w:w="2953" w:type="pct"/>
            <w:gridSpan w:val="4"/>
            <w:tcBorders>
              <w:top w:val="single" w:sz="4" w:space="0" w:color="000000"/>
              <w:left w:val="single" w:sz="4" w:space="0" w:color="000000"/>
              <w:bottom w:val="single" w:sz="4" w:space="0" w:color="000000"/>
              <w:right w:val="single" w:sz="4" w:space="0" w:color="000000"/>
            </w:tcBorders>
            <w:hideMark/>
          </w:tcPr>
          <w:p w14:paraId="3281E632" w14:textId="77777777" w:rsidR="004D3ACB" w:rsidRPr="005052EA" w:rsidRDefault="004D3ACB" w:rsidP="004D3ACB">
            <w:pPr>
              <w:keepNext/>
              <w:spacing w:after="0"/>
              <w:jc w:val="both"/>
              <w:rPr>
                <w:rFonts w:ascii="Times New Roman" w:eastAsia="Calibri" w:hAnsi="Times New Roman"/>
                <w:sz w:val="24"/>
                <w:szCs w:val="24"/>
                <w:lang w:eastAsia="ar-SA"/>
              </w:rPr>
            </w:pPr>
            <w:r w:rsidRPr="005052EA">
              <w:rPr>
                <w:rFonts w:ascii="Times New Roman" w:eastAsia="Calibri" w:hAnsi="Times New Roman"/>
                <w:sz w:val="24"/>
                <w:szCs w:val="24"/>
                <w:lang w:eastAsia="ar-SA"/>
              </w:rPr>
              <w:t>Практическое занятие № 16 (семинар) по теме «Договоры по передаче имущества во владение и (или) пользование». Решение задач.</w:t>
            </w:r>
          </w:p>
        </w:tc>
        <w:tc>
          <w:tcPr>
            <w:tcW w:w="572" w:type="pct"/>
            <w:gridSpan w:val="2"/>
            <w:tcBorders>
              <w:top w:val="single" w:sz="4" w:space="0" w:color="000000"/>
              <w:left w:val="single" w:sz="4" w:space="0" w:color="000000"/>
              <w:bottom w:val="single" w:sz="4" w:space="0" w:color="000000"/>
              <w:right w:val="single" w:sz="4" w:space="0" w:color="000000"/>
            </w:tcBorders>
            <w:vAlign w:val="center"/>
            <w:hideMark/>
          </w:tcPr>
          <w:p w14:paraId="3C68D73E" w14:textId="77777777" w:rsidR="004D3ACB" w:rsidRPr="005052EA" w:rsidRDefault="004D3ACB" w:rsidP="004D3ACB">
            <w:pPr>
              <w:keepNext/>
              <w:spacing w:after="0"/>
              <w:jc w:val="center"/>
              <w:rPr>
                <w:rFonts w:ascii="Times New Roman" w:eastAsia="Calibri" w:hAnsi="Times New Roman"/>
                <w:sz w:val="24"/>
                <w:szCs w:val="24"/>
                <w:lang w:eastAsia="ar-SA"/>
              </w:rPr>
            </w:pPr>
            <w:r w:rsidRPr="005052EA">
              <w:rPr>
                <w:rFonts w:ascii="Times New Roman" w:eastAsia="Calibri" w:hAnsi="Times New Roman"/>
                <w:sz w:val="24"/>
                <w:szCs w:val="24"/>
                <w:lang w:eastAsia="ar-SA"/>
              </w:rPr>
              <w:t>2</w:t>
            </w: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14:paraId="1D163F84" w14:textId="77777777" w:rsidR="004D3ACB" w:rsidRPr="005052EA" w:rsidRDefault="004D3ACB" w:rsidP="004D3ACB">
            <w:pPr>
              <w:spacing w:after="0"/>
              <w:rPr>
                <w:rFonts w:ascii="Times New Roman" w:hAnsi="Times New Roman"/>
                <w:sz w:val="24"/>
                <w:szCs w:val="24"/>
                <w:lang w:eastAsia="ar-SA"/>
              </w:rPr>
            </w:pPr>
          </w:p>
        </w:tc>
      </w:tr>
      <w:tr w:rsidR="004D3ACB" w:rsidRPr="005052EA" w14:paraId="65321B39" w14:textId="77777777" w:rsidTr="004D3ACB">
        <w:tc>
          <w:tcPr>
            <w:tcW w:w="740" w:type="pct"/>
            <w:vMerge w:val="restart"/>
            <w:tcBorders>
              <w:top w:val="single" w:sz="4" w:space="0" w:color="000000"/>
              <w:left w:val="single" w:sz="4" w:space="0" w:color="000000"/>
              <w:bottom w:val="single" w:sz="4" w:space="0" w:color="000000"/>
              <w:right w:val="single" w:sz="4" w:space="0" w:color="000000"/>
            </w:tcBorders>
          </w:tcPr>
          <w:p w14:paraId="0D03C9AE" w14:textId="77777777" w:rsidR="004D3ACB" w:rsidRPr="005052EA" w:rsidRDefault="004D3ACB" w:rsidP="004D3ACB">
            <w:pPr>
              <w:keepNext/>
              <w:spacing w:after="0"/>
              <w:jc w:val="center"/>
              <w:rPr>
                <w:rFonts w:ascii="Times New Roman" w:eastAsia="Calibri" w:hAnsi="Times New Roman"/>
                <w:b/>
                <w:sz w:val="24"/>
                <w:szCs w:val="24"/>
                <w:lang w:eastAsia="ar-SA"/>
              </w:rPr>
            </w:pPr>
            <w:r w:rsidRPr="005052EA">
              <w:rPr>
                <w:rFonts w:ascii="Times New Roman" w:eastAsia="Calibri" w:hAnsi="Times New Roman"/>
                <w:b/>
                <w:sz w:val="24"/>
                <w:szCs w:val="24"/>
                <w:lang w:eastAsia="ar-SA"/>
              </w:rPr>
              <w:t>Тема 3.7.</w:t>
            </w:r>
          </w:p>
          <w:p w14:paraId="655CC0E5" w14:textId="77777777" w:rsidR="004D3ACB" w:rsidRPr="005052EA" w:rsidRDefault="004D3ACB" w:rsidP="004D3ACB">
            <w:pPr>
              <w:keepNext/>
              <w:spacing w:after="0"/>
              <w:jc w:val="center"/>
              <w:rPr>
                <w:rFonts w:ascii="Times New Roman" w:eastAsia="Calibri" w:hAnsi="Times New Roman"/>
                <w:b/>
                <w:sz w:val="24"/>
                <w:szCs w:val="24"/>
                <w:lang w:eastAsia="ar-SA"/>
              </w:rPr>
            </w:pPr>
            <w:r w:rsidRPr="005052EA">
              <w:rPr>
                <w:rFonts w:ascii="Times New Roman" w:eastAsia="Calibri" w:hAnsi="Times New Roman"/>
                <w:b/>
                <w:sz w:val="24"/>
                <w:szCs w:val="24"/>
                <w:lang w:eastAsia="ar-SA"/>
              </w:rPr>
              <w:t xml:space="preserve">Договоры по выполнению работ </w:t>
            </w:r>
          </w:p>
          <w:p w14:paraId="3261033C" w14:textId="77777777" w:rsidR="004D3ACB" w:rsidRPr="005052EA" w:rsidRDefault="004D3ACB" w:rsidP="004D3ACB">
            <w:pPr>
              <w:keepNext/>
              <w:spacing w:after="0"/>
              <w:jc w:val="center"/>
              <w:rPr>
                <w:rFonts w:ascii="Times New Roman" w:eastAsia="Calibri" w:hAnsi="Times New Roman"/>
                <w:b/>
                <w:sz w:val="24"/>
                <w:szCs w:val="24"/>
                <w:lang w:eastAsia="ar-SA"/>
              </w:rPr>
            </w:pPr>
          </w:p>
        </w:tc>
        <w:tc>
          <w:tcPr>
            <w:tcW w:w="2953" w:type="pct"/>
            <w:gridSpan w:val="4"/>
            <w:tcBorders>
              <w:top w:val="single" w:sz="4" w:space="0" w:color="000000"/>
              <w:left w:val="single" w:sz="4" w:space="0" w:color="000000"/>
              <w:bottom w:val="single" w:sz="4" w:space="0" w:color="000000"/>
              <w:right w:val="single" w:sz="4" w:space="0" w:color="000000"/>
            </w:tcBorders>
            <w:vAlign w:val="center"/>
            <w:hideMark/>
          </w:tcPr>
          <w:p w14:paraId="4EC5D9CE" w14:textId="77777777" w:rsidR="004D3ACB" w:rsidRPr="005052EA" w:rsidRDefault="004D3ACB" w:rsidP="004D3ACB">
            <w:pPr>
              <w:keepNext/>
              <w:spacing w:after="0"/>
              <w:jc w:val="both"/>
              <w:rPr>
                <w:rFonts w:ascii="Times New Roman" w:eastAsia="Calibri" w:hAnsi="Times New Roman"/>
                <w:b/>
                <w:sz w:val="24"/>
                <w:szCs w:val="24"/>
                <w:lang w:eastAsia="ar-SA"/>
              </w:rPr>
            </w:pPr>
            <w:r w:rsidRPr="005052EA">
              <w:rPr>
                <w:rFonts w:ascii="Times New Roman" w:eastAsia="Calibri" w:hAnsi="Times New Roman"/>
                <w:b/>
                <w:sz w:val="24"/>
                <w:szCs w:val="24"/>
                <w:lang w:eastAsia="ar-SA"/>
              </w:rPr>
              <w:t>Содержание учебного материала</w:t>
            </w:r>
          </w:p>
        </w:tc>
        <w:tc>
          <w:tcPr>
            <w:tcW w:w="572" w:type="pct"/>
            <w:gridSpan w:val="2"/>
            <w:tcBorders>
              <w:top w:val="single" w:sz="4" w:space="0" w:color="000000"/>
              <w:left w:val="single" w:sz="4" w:space="0" w:color="000000"/>
              <w:bottom w:val="single" w:sz="4" w:space="0" w:color="000000"/>
              <w:right w:val="single" w:sz="4" w:space="0" w:color="000000"/>
            </w:tcBorders>
            <w:vAlign w:val="center"/>
            <w:hideMark/>
          </w:tcPr>
          <w:p w14:paraId="174198D8" w14:textId="77777777" w:rsidR="004D3ACB" w:rsidRPr="005052EA" w:rsidRDefault="004D3ACB" w:rsidP="004D3ACB">
            <w:pPr>
              <w:keepNext/>
              <w:spacing w:after="0"/>
              <w:jc w:val="center"/>
              <w:rPr>
                <w:rFonts w:ascii="Times New Roman" w:eastAsia="Calibri" w:hAnsi="Times New Roman"/>
                <w:b/>
                <w:sz w:val="24"/>
                <w:szCs w:val="24"/>
                <w:lang w:eastAsia="ar-SA"/>
              </w:rPr>
            </w:pPr>
            <w:r w:rsidRPr="005052EA">
              <w:rPr>
                <w:rFonts w:ascii="Times New Roman" w:eastAsia="Calibri" w:hAnsi="Times New Roman"/>
                <w:b/>
                <w:sz w:val="24"/>
                <w:szCs w:val="24"/>
                <w:lang w:eastAsia="ar-SA"/>
              </w:rPr>
              <w:t>4/2</w:t>
            </w:r>
          </w:p>
        </w:tc>
        <w:tc>
          <w:tcPr>
            <w:tcW w:w="735" w:type="pct"/>
            <w:gridSpan w:val="3"/>
            <w:vMerge w:val="restart"/>
            <w:tcBorders>
              <w:top w:val="single" w:sz="4" w:space="0" w:color="000000"/>
              <w:left w:val="single" w:sz="4" w:space="0" w:color="000000"/>
              <w:bottom w:val="single" w:sz="4" w:space="0" w:color="000000"/>
              <w:right w:val="single" w:sz="4" w:space="0" w:color="000000"/>
            </w:tcBorders>
            <w:vAlign w:val="center"/>
          </w:tcPr>
          <w:p w14:paraId="4A914440" w14:textId="77777777" w:rsidR="004D3ACB" w:rsidRPr="005052EA" w:rsidRDefault="004D3ACB" w:rsidP="004D3ACB">
            <w:pPr>
              <w:keepNext/>
              <w:spacing w:after="0"/>
              <w:jc w:val="center"/>
              <w:rPr>
                <w:rFonts w:ascii="Times New Roman" w:eastAsia="Calibri" w:hAnsi="Times New Roman"/>
                <w:sz w:val="24"/>
                <w:szCs w:val="24"/>
                <w:lang w:eastAsia="ar-SA"/>
              </w:rPr>
            </w:pPr>
            <w:r w:rsidRPr="005052EA">
              <w:rPr>
                <w:rFonts w:ascii="Times New Roman" w:eastAsia="Calibri" w:hAnsi="Times New Roman"/>
                <w:sz w:val="24"/>
                <w:szCs w:val="24"/>
                <w:lang w:eastAsia="ar-SA"/>
              </w:rPr>
              <w:t>ОК 01, ОК 02, ОК 03, ОК 05</w:t>
            </w:r>
          </w:p>
          <w:p w14:paraId="41F4246A" w14:textId="77777777" w:rsidR="004D3ACB" w:rsidRPr="005052EA" w:rsidRDefault="004D3ACB" w:rsidP="004D3ACB">
            <w:pPr>
              <w:keepNext/>
              <w:spacing w:after="0"/>
              <w:jc w:val="center"/>
              <w:rPr>
                <w:rFonts w:ascii="Times New Roman" w:eastAsia="Calibri" w:hAnsi="Times New Roman"/>
                <w:sz w:val="24"/>
                <w:szCs w:val="24"/>
                <w:lang w:eastAsia="ar-SA"/>
              </w:rPr>
            </w:pPr>
            <w:r w:rsidRPr="005052EA">
              <w:rPr>
                <w:rFonts w:ascii="Times New Roman" w:eastAsia="Calibri" w:hAnsi="Times New Roman"/>
                <w:sz w:val="24"/>
                <w:szCs w:val="24"/>
                <w:lang w:eastAsia="ar-SA"/>
              </w:rPr>
              <w:t>ПК 1.1</w:t>
            </w:r>
          </w:p>
          <w:p w14:paraId="4E25D631" w14:textId="77777777" w:rsidR="004D3ACB" w:rsidRPr="005052EA" w:rsidRDefault="004D3ACB" w:rsidP="004D3ACB">
            <w:pPr>
              <w:keepNext/>
              <w:spacing w:after="0"/>
              <w:jc w:val="center"/>
              <w:rPr>
                <w:rFonts w:ascii="Times New Roman" w:eastAsia="Calibri" w:hAnsi="Times New Roman"/>
                <w:sz w:val="24"/>
                <w:szCs w:val="24"/>
                <w:lang w:eastAsia="ar-SA"/>
              </w:rPr>
            </w:pPr>
            <w:r w:rsidRPr="005052EA">
              <w:rPr>
                <w:rFonts w:ascii="Times New Roman" w:eastAsia="Calibri" w:hAnsi="Times New Roman"/>
                <w:sz w:val="24"/>
                <w:szCs w:val="24"/>
                <w:lang w:eastAsia="ar-SA"/>
              </w:rPr>
              <w:t>ПК 1.2</w:t>
            </w:r>
          </w:p>
          <w:p w14:paraId="1C96EDEB" w14:textId="77777777" w:rsidR="004D3ACB" w:rsidRPr="005052EA" w:rsidRDefault="004D3ACB" w:rsidP="004D3ACB">
            <w:pPr>
              <w:keepNext/>
              <w:spacing w:after="0"/>
              <w:jc w:val="center"/>
              <w:rPr>
                <w:rFonts w:ascii="Times New Roman" w:eastAsia="Calibri" w:hAnsi="Times New Roman"/>
                <w:sz w:val="24"/>
                <w:szCs w:val="24"/>
                <w:lang w:eastAsia="ar-SA"/>
              </w:rPr>
            </w:pPr>
          </w:p>
        </w:tc>
      </w:tr>
      <w:tr w:rsidR="004D3ACB" w:rsidRPr="005052EA" w14:paraId="3A9C6BB6" w14:textId="77777777" w:rsidTr="004D3ACB">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E4B4527" w14:textId="77777777" w:rsidR="004D3ACB" w:rsidRPr="005052EA" w:rsidRDefault="004D3ACB" w:rsidP="004D3ACB">
            <w:pPr>
              <w:spacing w:after="0"/>
              <w:rPr>
                <w:rFonts w:ascii="Times New Roman" w:hAnsi="Times New Roman"/>
                <w:b/>
                <w:sz w:val="24"/>
                <w:szCs w:val="24"/>
                <w:lang w:eastAsia="ar-SA"/>
              </w:rPr>
            </w:pPr>
          </w:p>
        </w:tc>
        <w:tc>
          <w:tcPr>
            <w:tcW w:w="2953" w:type="pct"/>
            <w:gridSpan w:val="4"/>
            <w:tcBorders>
              <w:top w:val="single" w:sz="4" w:space="0" w:color="000000"/>
              <w:left w:val="single" w:sz="4" w:space="0" w:color="000000"/>
              <w:bottom w:val="single" w:sz="4" w:space="0" w:color="000000"/>
              <w:right w:val="single" w:sz="4" w:space="0" w:color="000000"/>
            </w:tcBorders>
            <w:vAlign w:val="center"/>
            <w:hideMark/>
          </w:tcPr>
          <w:p w14:paraId="38A8D524" w14:textId="77777777" w:rsidR="004D3ACB" w:rsidRPr="005052EA" w:rsidRDefault="004D3ACB" w:rsidP="004D3ACB">
            <w:pPr>
              <w:keepNext/>
              <w:spacing w:after="0"/>
              <w:jc w:val="both"/>
              <w:rPr>
                <w:rFonts w:ascii="Times New Roman" w:eastAsia="Calibri" w:hAnsi="Times New Roman"/>
                <w:b/>
                <w:sz w:val="24"/>
                <w:szCs w:val="24"/>
                <w:lang w:eastAsia="ar-SA"/>
              </w:rPr>
            </w:pPr>
            <w:r w:rsidRPr="005052EA">
              <w:rPr>
                <w:rFonts w:ascii="Times New Roman" w:eastAsia="Calibri" w:hAnsi="Times New Roman"/>
                <w:sz w:val="24"/>
                <w:szCs w:val="24"/>
                <w:lang w:eastAsia="ar-SA"/>
              </w:rPr>
              <w:t>Понятие, стороны и условия договора подряда. Права и обязанности сторон договора подряда. Ответственность сторон.</w:t>
            </w:r>
          </w:p>
        </w:tc>
        <w:tc>
          <w:tcPr>
            <w:tcW w:w="572" w:type="pct"/>
            <w:gridSpan w:val="2"/>
            <w:tcBorders>
              <w:top w:val="single" w:sz="4" w:space="0" w:color="000000"/>
              <w:left w:val="single" w:sz="4" w:space="0" w:color="000000"/>
              <w:bottom w:val="single" w:sz="4" w:space="0" w:color="000000"/>
              <w:right w:val="single" w:sz="4" w:space="0" w:color="000000"/>
            </w:tcBorders>
            <w:vAlign w:val="center"/>
            <w:hideMark/>
          </w:tcPr>
          <w:p w14:paraId="4005961A" w14:textId="77777777" w:rsidR="004D3ACB" w:rsidRPr="005052EA" w:rsidRDefault="004D3ACB" w:rsidP="004D3ACB">
            <w:pPr>
              <w:keepNext/>
              <w:spacing w:after="0"/>
              <w:jc w:val="center"/>
              <w:rPr>
                <w:rFonts w:ascii="Times New Roman" w:eastAsia="Calibri" w:hAnsi="Times New Roman"/>
                <w:sz w:val="24"/>
                <w:szCs w:val="24"/>
                <w:lang w:eastAsia="ar-SA"/>
              </w:rPr>
            </w:pPr>
            <w:r w:rsidRPr="005052EA">
              <w:rPr>
                <w:rFonts w:ascii="Times New Roman" w:eastAsia="Calibri" w:hAnsi="Times New Roman"/>
                <w:sz w:val="24"/>
                <w:szCs w:val="24"/>
                <w:lang w:eastAsia="ar-SA"/>
              </w:rPr>
              <w:t>2</w:t>
            </w: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14:paraId="315C3CFC" w14:textId="77777777" w:rsidR="004D3ACB" w:rsidRPr="005052EA" w:rsidRDefault="004D3ACB" w:rsidP="004D3ACB">
            <w:pPr>
              <w:spacing w:after="0"/>
              <w:rPr>
                <w:rFonts w:ascii="Times New Roman" w:hAnsi="Times New Roman"/>
                <w:sz w:val="24"/>
                <w:szCs w:val="24"/>
                <w:lang w:eastAsia="ar-SA"/>
              </w:rPr>
            </w:pPr>
          </w:p>
        </w:tc>
      </w:tr>
      <w:tr w:rsidR="004D3ACB" w:rsidRPr="005052EA" w14:paraId="063A53C3" w14:textId="77777777" w:rsidTr="004D3ACB">
        <w:trPr>
          <w:trHeight w:val="24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DDCE8A1" w14:textId="77777777" w:rsidR="004D3ACB" w:rsidRPr="005052EA" w:rsidRDefault="004D3ACB" w:rsidP="004D3ACB">
            <w:pPr>
              <w:spacing w:after="0"/>
              <w:rPr>
                <w:rFonts w:ascii="Times New Roman" w:hAnsi="Times New Roman"/>
                <w:b/>
                <w:sz w:val="24"/>
                <w:szCs w:val="24"/>
                <w:lang w:eastAsia="ar-SA"/>
              </w:rPr>
            </w:pPr>
          </w:p>
        </w:tc>
        <w:tc>
          <w:tcPr>
            <w:tcW w:w="2953" w:type="pct"/>
            <w:gridSpan w:val="4"/>
            <w:tcBorders>
              <w:top w:val="single" w:sz="4" w:space="0" w:color="000000"/>
              <w:left w:val="single" w:sz="4" w:space="0" w:color="000000"/>
              <w:bottom w:val="single" w:sz="4" w:space="0" w:color="auto"/>
              <w:right w:val="single" w:sz="4" w:space="0" w:color="000000"/>
            </w:tcBorders>
            <w:vAlign w:val="center"/>
            <w:hideMark/>
          </w:tcPr>
          <w:p w14:paraId="3ED53537" w14:textId="77777777" w:rsidR="004D3ACB" w:rsidRPr="005052EA" w:rsidRDefault="004D3ACB" w:rsidP="004D3ACB">
            <w:pPr>
              <w:keepNext/>
              <w:spacing w:after="0"/>
              <w:jc w:val="both"/>
              <w:rPr>
                <w:rFonts w:ascii="Times New Roman" w:eastAsia="Calibri" w:hAnsi="Times New Roman"/>
                <w:b/>
                <w:sz w:val="24"/>
                <w:szCs w:val="24"/>
                <w:lang w:eastAsia="ar-SA"/>
              </w:rPr>
            </w:pPr>
            <w:r w:rsidRPr="005052EA">
              <w:rPr>
                <w:rFonts w:ascii="Times New Roman" w:eastAsia="Calibri" w:hAnsi="Times New Roman"/>
                <w:b/>
                <w:bCs/>
                <w:sz w:val="24"/>
                <w:szCs w:val="24"/>
                <w:lang w:eastAsia="ar-SA"/>
              </w:rPr>
              <w:t>В том числе практических занятий</w:t>
            </w:r>
          </w:p>
        </w:tc>
        <w:tc>
          <w:tcPr>
            <w:tcW w:w="572" w:type="pct"/>
            <w:gridSpan w:val="2"/>
            <w:tcBorders>
              <w:top w:val="single" w:sz="4" w:space="0" w:color="000000"/>
              <w:left w:val="single" w:sz="4" w:space="0" w:color="000000"/>
              <w:bottom w:val="single" w:sz="4" w:space="0" w:color="auto"/>
              <w:right w:val="single" w:sz="4" w:space="0" w:color="000000"/>
            </w:tcBorders>
            <w:vAlign w:val="center"/>
            <w:hideMark/>
          </w:tcPr>
          <w:p w14:paraId="146758D3" w14:textId="77777777" w:rsidR="004D3ACB" w:rsidRPr="005052EA" w:rsidRDefault="004D3ACB" w:rsidP="004D3ACB">
            <w:pPr>
              <w:keepNext/>
              <w:spacing w:after="0"/>
              <w:jc w:val="center"/>
              <w:rPr>
                <w:rFonts w:ascii="Times New Roman" w:eastAsia="Calibri" w:hAnsi="Times New Roman"/>
                <w:sz w:val="24"/>
                <w:szCs w:val="24"/>
                <w:lang w:eastAsia="ar-SA"/>
              </w:rPr>
            </w:pPr>
            <w:r w:rsidRPr="005052EA">
              <w:rPr>
                <w:rFonts w:ascii="Times New Roman" w:eastAsia="Calibri" w:hAnsi="Times New Roman"/>
                <w:sz w:val="24"/>
                <w:szCs w:val="24"/>
                <w:lang w:eastAsia="ar-SA"/>
              </w:rPr>
              <w:t>2</w:t>
            </w: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14:paraId="5BC741F6" w14:textId="77777777" w:rsidR="004D3ACB" w:rsidRPr="005052EA" w:rsidRDefault="004D3ACB" w:rsidP="004D3ACB">
            <w:pPr>
              <w:spacing w:after="0"/>
              <w:rPr>
                <w:rFonts w:ascii="Times New Roman" w:hAnsi="Times New Roman"/>
                <w:sz w:val="24"/>
                <w:szCs w:val="24"/>
                <w:lang w:eastAsia="ar-SA"/>
              </w:rPr>
            </w:pPr>
          </w:p>
        </w:tc>
      </w:tr>
      <w:tr w:rsidR="004D3ACB" w:rsidRPr="005052EA" w14:paraId="75D344A1" w14:textId="77777777" w:rsidTr="004D3ACB">
        <w:trPr>
          <w:trHeight w:val="20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6AC07B5" w14:textId="77777777" w:rsidR="004D3ACB" w:rsidRPr="005052EA" w:rsidRDefault="004D3ACB" w:rsidP="004D3ACB">
            <w:pPr>
              <w:spacing w:after="0"/>
              <w:rPr>
                <w:rFonts w:ascii="Times New Roman" w:hAnsi="Times New Roman"/>
                <w:b/>
                <w:sz w:val="24"/>
                <w:szCs w:val="24"/>
                <w:lang w:eastAsia="ar-SA"/>
              </w:rPr>
            </w:pPr>
          </w:p>
        </w:tc>
        <w:tc>
          <w:tcPr>
            <w:tcW w:w="2953" w:type="pct"/>
            <w:gridSpan w:val="4"/>
            <w:tcBorders>
              <w:top w:val="single" w:sz="4" w:space="0" w:color="auto"/>
              <w:left w:val="single" w:sz="4" w:space="0" w:color="000000"/>
              <w:bottom w:val="single" w:sz="4" w:space="0" w:color="000000"/>
              <w:right w:val="single" w:sz="4" w:space="0" w:color="000000"/>
            </w:tcBorders>
            <w:vAlign w:val="center"/>
            <w:hideMark/>
          </w:tcPr>
          <w:p w14:paraId="10B05025" w14:textId="77777777" w:rsidR="004D3ACB" w:rsidRPr="005052EA" w:rsidRDefault="004D3ACB" w:rsidP="004D3ACB">
            <w:pPr>
              <w:keepNext/>
              <w:spacing w:after="0"/>
              <w:jc w:val="both"/>
              <w:rPr>
                <w:rFonts w:ascii="Times New Roman" w:eastAsia="Calibri" w:hAnsi="Times New Roman"/>
                <w:b/>
                <w:sz w:val="24"/>
                <w:szCs w:val="24"/>
                <w:lang w:eastAsia="ar-SA"/>
              </w:rPr>
            </w:pPr>
            <w:r w:rsidRPr="005052EA">
              <w:rPr>
                <w:rFonts w:ascii="Times New Roman" w:eastAsia="Calibri" w:hAnsi="Times New Roman"/>
                <w:sz w:val="24"/>
                <w:szCs w:val="24"/>
                <w:lang w:eastAsia="ar-SA"/>
              </w:rPr>
              <w:t>Практическое занятие № 17 (семинар) по теме «Договоры по выполнению работ». Решение задач.</w:t>
            </w:r>
          </w:p>
        </w:tc>
        <w:tc>
          <w:tcPr>
            <w:tcW w:w="572" w:type="pct"/>
            <w:gridSpan w:val="2"/>
            <w:tcBorders>
              <w:top w:val="single" w:sz="4" w:space="0" w:color="auto"/>
              <w:left w:val="single" w:sz="4" w:space="0" w:color="000000"/>
              <w:bottom w:val="single" w:sz="4" w:space="0" w:color="000000"/>
              <w:right w:val="single" w:sz="4" w:space="0" w:color="000000"/>
            </w:tcBorders>
            <w:vAlign w:val="center"/>
            <w:hideMark/>
          </w:tcPr>
          <w:p w14:paraId="56FF676B" w14:textId="77777777" w:rsidR="004D3ACB" w:rsidRPr="005052EA" w:rsidRDefault="004D3ACB" w:rsidP="004D3ACB">
            <w:pPr>
              <w:keepNext/>
              <w:spacing w:after="0"/>
              <w:jc w:val="center"/>
              <w:rPr>
                <w:rFonts w:ascii="Times New Roman" w:eastAsia="Calibri" w:hAnsi="Times New Roman"/>
                <w:sz w:val="24"/>
                <w:szCs w:val="24"/>
                <w:lang w:eastAsia="ar-SA"/>
              </w:rPr>
            </w:pPr>
            <w:r w:rsidRPr="005052EA">
              <w:rPr>
                <w:rFonts w:ascii="Times New Roman" w:eastAsia="Calibri" w:hAnsi="Times New Roman"/>
                <w:sz w:val="24"/>
                <w:szCs w:val="24"/>
                <w:lang w:eastAsia="ar-SA"/>
              </w:rPr>
              <w:t>2</w:t>
            </w: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14:paraId="1F2F54C1" w14:textId="77777777" w:rsidR="004D3ACB" w:rsidRPr="005052EA" w:rsidRDefault="004D3ACB" w:rsidP="004D3ACB">
            <w:pPr>
              <w:spacing w:after="0"/>
              <w:rPr>
                <w:rFonts w:ascii="Times New Roman" w:hAnsi="Times New Roman"/>
                <w:sz w:val="24"/>
                <w:szCs w:val="24"/>
                <w:lang w:eastAsia="ar-SA"/>
              </w:rPr>
            </w:pPr>
          </w:p>
        </w:tc>
      </w:tr>
      <w:tr w:rsidR="004D3ACB" w:rsidRPr="005052EA" w14:paraId="7BC847FB" w14:textId="77777777" w:rsidTr="004D3ACB">
        <w:trPr>
          <w:trHeight w:val="165"/>
        </w:trPr>
        <w:tc>
          <w:tcPr>
            <w:tcW w:w="740" w:type="pct"/>
            <w:vMerge w:val="restart"/>
            <w:tcBorders>
              <w:top w:val="single" w:sz="4" w:space="0" w:color="000000"/>
              <w:left w:val="single" w:sz="4" w:space="0" w:color="000000"/>
              <w:bottom w:val="single" w:sz="4" w:space="0" w:color="000000"/>
              <w:right w:val="single" w:sz="4" w:space="0" w:color="000000"/>
            </w:tcBorders>
            <w:hideMark/>
          </w:tcPr>
          <w:p w14:paraId="44FCD07F" w14:textId="77777777" w:rsidR="004D3ACB" w:rsidRPr="005052EA" w:rsidRDefault="004D3ACB" w:rsidP="004D3ACB">
            <w:pPr>
              <w:keepNext/>
              <w:spacing w:after="0"/>
              <w:jc w:val="center"/>
              <w:rPr>
                <w:rFonts w:ascii="Times New Roman" w:eastAsia="Calibri" w:hAnsi="Times New Roman"/>
                <w:b/>
                <w:sz w:val="24"/>
                <w:szCs w:val="24"/>
                <w:lang w:eastAsia="ar-SA"/>
              </w:rPr>
            </w:pPr>
            <w:r w:rsidRPr="005052EA">
              <w:rPr>
                <w:rFonts w:ascii="Times New Roman" w:eastAsia="Calibri" w:hAnsi="Times New Roman"/>
                <w:b/>
                <w:sz w:val="24"/>
                <w:szCs w:val="24"/>
                <w:lang w:eastAsia="ar-SA"/>
              </w:rPr>
              <w:lastRenderedPageBreak/>
              <w:t>Тема 3.8.</w:t>
            </w:r>
          </w:p>
          <w:p w14:paraId="31D7634A" w14:textId="77777777" w:rsidR="004D3ACB" w:rsidRPr="005052EA" w:rsidRDefault="004D3ACB" w:rsidP="004D3ACB">
            <w:pPr>
              <w:keepNext/>
              <w:spacing w:after="0"/>
              <w:jc w:val="center"/>
              <w:rPr>
                <w:rFonts w:ascii="Times New Roman" w:eastAsia="Calibri" w:hAnsi="Times New Roman"/>
                <w:b/>
                <w:sz w:val="24"/>
                <w:szCs w:val="24"/>
                <w:lang w:eastAsia="ar-SA"/>
              </w:rPr>
            </w:pPr>
            <w:r w:rsidRPr="005052EA">
              <w:rPr>
                <w:rFonts w:ascii="Times New Roman" w:eastAsia="Calibri" w:hAnsi="Times New Roman"/>
                <w:b/>
                <w:sz w:val="24"/>
                <w:szCs w:val="24"/>
                <w:lang w:eastAsia="ar-SA"/>
              </w:rPr>
              <w:t xml:space="preserve">Договоры возмездного оказания услуг и </w:t>
            </w:r>
          </w:p>
          <w:p w14:paraId="2F08EED7" w14:textId="77777777" w:rsidR="004D3ACB" w:rsidRPr="005052EA" w:rsidRDefault="004D3ACB" w:rsidP="004D3ACB">
            <w:pPr>
              <w:keepNext/>
              <w:spacing w:after="0"/>
              <w:jc w:val="center"/>
              <w:rPr>
                <w:rFonts w:ascii="Times New Roman" w:eastAsia="Calibri" w:hAnsi="Times New Roman"/>
                <w:b/>
                <w:sz w:val="24"/>
                <w:szCs w:val="24"/>
                <w:lang w:eastAsia="ar-SA"/>
              </w:rPr>
            </w:pPr>
            <w:r w:rsidRPr="005052EA">
              <w:rPr>
                <w:rFonts w:ascii="Times New Roman" w:eastAsia="Calibri" w:hAnsi="Times New Roman"/>
                <w:b/>
                <w:sz w:val="24"/>
                <w:szCs w:val="24"/>
                <w:lang w:eastAsia="ar-SA"/>
              </w:rPr>
              <w:t>перевозки</w:t>
            </w:r>
          </w:p>
        </w:tc>
        <w:tc>
          <w:tcPr>
            <w:tcW w:w="2953" w:type="pct"/>
            <w:gridSpan w:val="4"/>
            <w:tcBorders>
              <w:top w:val="single" w:sz="4" w:space="0" w:color="000000"/>
              <w:left w:val="single" w:sz="4" w:space="0" w:color="000000"/>
              <w:bottom w:val="single" w:sz="4" w:space="0" w:color="000000"/>
              <w:right w:val="single" w:sz="4" w:space="0" w:color="000000"/>
            </w:tcBorders>
            <w:vAlign w:val="center"/>
            <w:hideMark/>
          </w:tcPr>
          <w:p w14:paraId="04BF8999" w14:textId="77777777" w:rsidR="004D3ACB" w:rsidRPr="005052EA" w:rsidRDefault="004D3ACB" w:rsidP="004D3ACB">
            <w:pPr>
              <w:keepNext/>
              <w:spacing w:after="0"/>
              <w:jc w:val="both"/>
              <w:rPr>
                <w:rFonts w:ascii="Times New Roman" w:eastAsia="Calibri" w:hAnsi="Times New Roman"/>
                <w:b/>
                <w:sz w:val="24"/>
                <w:szCs w:val="24"/>
                <w:lang w:eastAsia="ar-SA"/>
              </w:rPr>
            </w:pPr>
            <w:r w:rsidRPr="005052EA">
              <w:rPr>
                <w:rFonts w:ascii="Times New Roman" w:eastAsia="Calibri" w:hAnsi="Times New Roman"/>
                <w:b/>
                <w:sz w:val="24"/>
                <w:szCs w:val="24"/>
                <w:lang w:eastAsia="ar-SA"/>
              </w:rPr>
              <w:t>Содержание учебного материала</w:t>
            </w:r>
          </w:p>
        </w:tc>
        <w:tc>
          <w:tcPr>
            <w:tcW w:w="572" w:type="pct"/>
            <w:gridSpan w:val="2"/>
            <w:tcBorders>
              <w:top w:val="single" w:sz="4" w:space="0" w:color="000000"/>
              <w:left w:val="single" w:sz="4" w:space="0" w:color="000000"/>
              <w:bottom w:val="single" w:sz="4" w:space="0" w:color="000000"/>
              <w:right w:val="single" w:sz="4" w:space="0" w:color="000000"/>
            </w:tcBorders>
            <w:vAlign w:val="center"/>
            <w:hideMark/>
          </w:tcPr>
          <w:p w14:paraId="430E5DBE" w14:textId="77777777" w:rsidR="004D3ACB" w:rsidRPr="005052EA" w:rsidRDefault="004D3ACB" w:rsidP="004D3ACB">
            <w:pPr>
              <w:keepNext/>
              <w:spacing w:after="0"/>
              <w:jc w:val="center"/>
              <w:rPr>
                <w:rFonts w:ascii="Times New Roman" w:eastAsia="Calibri" w:hAnsi="Times New Roman"/>
                <w:b/>
                <w:sz w:val="24"/>
                <w:szCs w:val="24"/>
                <w:lang w:eastAsia="ar-SA"/>
              </w:rPr>
            </w:pPr>
            <w:r w:rsidRPr="005052EA">
              <w:rPr>
                <w:rFonts w:ascii="Times New Roman" w:eastAsia="Calibri" w:hAnsi="Times New Roman"/>
                <w:b/>
                <w:sz w:val="24"/>
                <w:szCs w:val="24"/>
                <w:lang w:eastAsia="ar-SA"/>
              </w:rPr>
              <w:t>4/2</w:t>
            </w:r>
          </w:p>
        </w:tc>
        <w:tc>
          <w:tcPr>
            <w:tcW w:w="735" w:type="pct"/>
            <w:gridSpan w:val="3"/>
            <w:vMerge w:val="restart"/>
            <w:tcBorders>
              <w:top w:val="single" w:sz="4" w:space="0" w:color="000000"/>
              <w:left w:val="single" w:sz="4" w:space="0" w:color="000000"/>
              <w:bottom w:val="single" w:sz="4" w:space="0" w:color="000000"/>
              <w:right w:val="single" w:sz="4" w:space="0" w:color="000000"/>
            </w:tcBorders>
            <w:vAlign w:val="center"/>
          </w:tcPr>
          <w:p w14:paraId="192F0D7B" w14:textId="77777777" w:rsidR="004D3ACB" w:rsidRPr="005052EA" w:rsidRDefault="004D3ACB" w:rsidP="004D3ACB">
            <w:pPr>
              <w:keepNext/>
              <w:spacing w:after="0"/>
              <w:jc w:val="center"/>
              <w:rPr>
                <w:rFonts w:ascii="Times New Roman" w:eastAsia="Calibri" w:hAnsi="Times New Roman"/>
                <w:sz w:val="24"/>
                <w:szCs w:val="24"/>
                <w:lang w:eastAsia="ar-SA"/>
              </w:rPr>
            </w:pPr>
            <w:r w:rsidRPr="005052EA">
              <w:rPr>
                <w:rFonts w:ascii="Times New Roman" w:eastAsia="Calibri" w:hAnsi="Times New Roman"/>
                <w:sz w:val="24"/>
                <w:szCs w:val="24"/>
                <w:lang w:eastAsia="ar-SA"/>
              </w:rPr>
              <w:t>ОК 01, ОК 02, ОК 03</w:t>
            </w:r>
          </w:p>
          <w:p w14:paraId="3D24D7CA" w14:textId="77777777" w:rsidR="004D3ACB" w:rsidRPr="005052EA" w:rsidRDefault="004D3ACB" w:rsidP="004D3ACB">
            <w:pPr>
              <w:keepNext/>
              <w:spacing w:after="0"/>
              <w:jc w:val="center"/>
              <w:rPr>
                <w:rFonts w:ascii="Times New Roman" w:eastAsia="Calibri" w:hAnsi="Times New Roman"/>
                <w:sz w:val="24"/>
                <w:szCs w:val="24"/>
                <w:lang w:eastAsia="ar-SA"/>
              </w:rPr>
            </w:pPr>
            <w:r w:rsidRPr="005052EA">
              <w:rPr>
                <w:rFonts w:ascii="Times New Roman" w:eastAsia="Calibri" w:hAnsi="Times New Roman"/>
                <w:sz w:val="24"/>
                <w:szCs w:val="24"/>
                <w:lang w:eastAsia="ar-SA"/>
              </w:rPr>
              <w:t>ПК 1.1</w:t>
            </w:r>
          </w:p>
          <w:p w14:paraId="49772B63" w14:textId="77777777" w:rsidR="004D3ACB" w:rsidRPr="005052EA" w:rsidRDefault="004D3ACB" w:rsidP="004D3ACB">
            <w:pPr>
              <w:keepNext/>
              <w:spacing w:after="0"/>
              <w:jc w:val="center"/>
              <w:rPr>
                <w:rFonts w:ascii="Times New Roman" w:eastAsia="Calibri" w:hAnsi="Times New Roman"/>
                <w:sz w:val="24"/>
                <w:szCs w:val="24"/>
                <w:lang w:eastAsia="ar-SA"/>
              </w:rPr>
            </w:pPr>
          </w:p>
        </w:tc>
      </w:tr>
      <w:tr w:rsidR="004D3ACB" w:rsidRPr="005052EA" w14:paraId="50840135" w14:textId="77777777" w:rsidTr="004D3ACB">
        <w:trPr>
          <w:trHeight w:val="143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D7E7247" w14:textId="77777777" w:rsidR="004D3ACB" w:rsidRPr="005052EA" w:rsidRDefault="004D3ACB" w:rsidP="004D3ACB">
            <w:pPr>
              <w:spacing w:after="0"/>
              <w:rPr>
                <w:rFonts w:ascii="Times New Roman" w:hAnsi="Times New Roman"/>
                <w:b/>
                <w:sz w:val="24"/>
                <w:szCs w:val="24"/>
                <w:lang w:eastAsia="ar-SA"/>
              </w:rPr>
            </w:pPr>
          </w:p>
        </w:tc>
        <w:tc>
          <w:tcPr>
            <w:tcW w:w="2953" w:type="pct"/>
            <w:gridSpan w:val="4"/>
            <w:tcBorders>
              <w:top w:val="single" w:sz="4" w:space="0" w:color="000000"/>
              <w:left w:val="single" w:sz="4" w:space="0" w:color="000000"/>
              <w:bottom w:val="single" w:sz="4" w:space="0" w:color="000000"/>
              <w:right w:val="single" w:sz="4" w:space="0" w:color="000000"/>
            </w:tcBorders>
            <w:hideMark/>
          </w:tcPr>
          <w:p w14:paraId="06F2DEA5" w14:textId="77777777" w:rsidR="004D3ACB" w:rsidRPr="005052EA" w:rsidRDefault="004D3ACB" w:rsidP="004D3ACB">
            <w:pPr>
              <w:keepNext/>
              <w:spacing w:after="0"/>
              <w:jc w:val="both"/>
              <w:rPr>
                <w:rFonts w:ascii="Times New Roman" w:eastAsia="Calibri" w:hAnsi="Times New Roman"/>
                <w:sz w:val="24"/>
                <w:szCs w:val="24"/>
                <w:lang w:eastAsia="ar-SA"/>
              </w:rPr>
            </w:pPr>
            <w:r w:rsidRPr="005052EA">
              <w:rPr>
                <w:rFonts w:ascii="Times New Roman" w:eastAsia="Calibri" w:hAnsi="Times New Roman"/>
                <w:sz w:val="24"/>
                <w:szCs w:val="24"/>
                <w:lang w:eastAsia="ar-SA"/>
              </w:rPr>
              <w:t>Договор возмездного оказания услуг и его общая юридическая характеристика. Понятие и виды договора перевозки.</w:t>
            </w:r>
          </w:p>
          <w:p w14:paraId="2E54130B" w14:textId="77777777" w:rsidR="004D3ACB" w:rsidRPr="005052EA" w:rsidRDefault="004D3ACB" w:rsidP="004D3ACB">
            <w:pPr>
              <w:keepNext/>
              <w:spacing w:after="0"/>
              <w:jc w:val="both"/>
              <w:rPr>
                <w:rFonts w:ascii="Times New Roman" w:eastAsia="Calibri" w:hAnsi="Times New Roman"/>
                <w:sz w:val="24"/>
                <w:szCs w:val="24"/>
                <w:lang w:eastAsia="ar-SA"/>
              </w:rPr>
            </w:pPr>
            <w:r w:rsidRPr="005052EA">
              <w:rPr>
                <w:rFonts w:ascii="Times New Roman" w:eastAsia="Calibri" w:hAnsi="Times New Roman"/>
                <w:sz w:val="24"/>
                <w:szCs w:val="24"/>
                <w:lang w:eastAsia="ar-SA"/>
              </w:rPr>
              <w:t>Договор перевозки грузов: стороны, форма и условия.</w:t>
            </w:r>
          </w:p>
          <w:p w14:paraId="6A6B6230" w14:textId="77777777" w:rsidR="004D3ACB" w:rsidRPr="005052EA" w:rsidRDefault="004D3ACB" w:rsidP="004D3ACB">
            <w:pPr>
              <w:keepNext/>
              <w:spacing w:after="0"/>
              <w:jc w:val="both"/>
              <w:rPr>
                <w:rFonts w:ascii="Times New Roman" w:eastAsia="Calibri" w:hAnsi="Times New Roman"/>
                <w:sz w:val="24"/>
                <w:szCs w:val="24"/>
                <w:lang w:eastAsia="ar-SA"/>
              </w:rPr>
            </w:pPr>
            <w:r w:rsidRPr="005052EA">
              <w:rPr>
                <w:rFonts w:ascii="Times New Roman" w:eastAsia="Calibri" w:hAnsi="Times New Roman"/>
                <w:sz w:val="24"/>
                <w:szCs w:val="24"/>
                <w:lang w:eastAsia="ar-SA"/>
              </w:rPr>
              <w:t>Договор перевозки пассажиров и багажа: стороны, форма и условия.</w:t>
            </w:r>
          </w:p>
        </w:tc>
        <w:tc>
          <w:tcPr>
            <w:tcW w:w="572" w:type="pct"/>
            <w:gridSpan w:val="2"/>
            <w:tcBorders>
              <w:top w:val="single" w:sz="4" w:space="0" w:color="000000"/>
              <w:left w:val="single" w:sz="4" w:space="0" w:color="000000"/>
              <w:bottom w:val="single" w:sz="4" w:space="0" w:color="000000"/>
              <w:right w:val="single" w:sz="4" w:space="0" w:color="000000"/>
            </w:tcBorders>
            <w:vAlign w:val="center"/>
            <w:hideMark/>
          </w:tcPr>
          <w:p w14:paraId="34A2B96F" w14:textId="77777777" w:rsidR="004D3ACB" w:rsidRPr="005052EA" w:rsidRDefault="004D3ACB" w:rsidP="004D3ACB">
            <w:pPr>
              <w:keepNext/>
              <w:spacing w:after="0"/>
              <w:jc w:val="center"/>
              <w:rPr>
                <w:rFonts w:ascii="Times New Roman" w:eastAsia="Calibri" w:hAnsi="Times New Roman"/>
                <w:sz w:val="24"/>
                <w:szCs w:val="24"/>
                <w:lang w:eastAsia="ar-SA"/>
              </w:rPr>
            </w:pPr>
            <w:r w:rsidRPr="005052EA">
              <w:rPr>
                <w:rFonts w:ascii="Times New Roman" w:eastAsia="Calibri" w:hAnsi="Times New Roman"/>
                <w:sz w:val="24"/>
                <w:szCs w:val="24"/>
                <w:lang w:eastAsia="ar-SA"/>
              </w:rPr>
              <w:t>2</w:t>
            </w: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14:paraId="61B0A3AD" w14:textId="77777777" w:rsidR="004D3ACB" w:rsidRPr="005052EA" w:rsidRDefault="004D3ACB" w:rsidP="004D3ACB">
            <w:pPr>
              <w:spacing w:after="0"/>
              <w:rPr>
                <w:rFonts w:ascii="Times New Roman" w:hAnsi="Times New Roman"/>
                <w:sz w:val="24"/>
                <w:szCs w:val="24"/>
                <w:lang w:eastAsia="ar-SA"/>
              </w:rPr>
            </w:pPr>
          </w:p>
        </w:tc>
      </w:tr>
      <w:tr w:rsidR="004D3ACB" w:rsidRPr="005052EA" w14:paraId="3E44397E" w14:textId="77777777" w:rsidTr="004D3ACB">
        <w:trPr>
          <w:trHeight w:val="5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32F3487" w14:textId="77777777" w:rsidR="004D3ACB" w:rsidRPr="005052EA" w:rsidRDefault="004D3ACB" w:rsidP="004D3ACB">
            <w:pPr>
              <w:spacing w:after="0"/>
              <w:rPr>
                <w:rFonts w:ascii="Times New Roman" w:hAnsi="Times New Roman"/>
                <w:b/>
                <w:sz w:val="24"/>
                <w:szCs w:val="24"/>
                <w:lang w:eastAsia="ar-SA"/>
              </w:rPr>
            </w:pPr>
          </w:p>
        </w:tc>
        <w:tc>
          <w:tcPr>
            <w:tcW w:w="2953" w:type="pct"/>
            <w:gridSpan w:val="4"/>
            <w:tcBorders>
              <w:top w:val="single" w:sz="4" w:space="0" w:color="000000"/>
              <w:left w:val="single" w:sz="4" w:space="0" w:color="000000"/>
              <w:bottom w:val="single" w:sz="4" w:space="0" w:color="000000"/>
              <w:right w:val="single" w:sz="4" w:space="0" w:color="000000"/>
            </w:tcBorders>
            <w:vAlign w:val="center"/>
            <w:hideMark/>
          </w:tcPr>
          <w:p w14:paraId="74FF1CEB" w14:textId="77777777" w:rsidR="004D3ACB" w:rsidRPr="005052EA" w:rsidRDefault="004D3ACB" w:rsidP="004D3ACB">
            <w:pPr>
              <w:keepNext/>
              <w:spacing w:after="0"/>
              <w:jc w:val="both"/>
              <w:rPr>
                <w:rFonts w:ascii="Times New Roman" w:eastAsia="Calibri" w:hAnsi="Times New Roman"/>
                <w:b/>
                <w:sz w:val="24"/>
                <w:szCs w:val="24"/>
                <w:lang w:eastAsia="ar-SA"/>
              </w:rPr>
            </w:pPr>
            <w:r w:rsidRPr="005052EA">
              <w:rPr>
                <w:rFonts w:ascii="Times New Roman" w:eastAsia="Calibri" w:hAnsi="Times New Roman"/>
                <w:b/>
                <w:bCs/>
                <w:sz w:val="24"/>
                <w:szCs w:val="24"/>
                <w:lang w:eastAsia="ar-SA"/>
              </w:rPr>
              <w:t>В том числе практических занятий</w:t>
            </w:r>
          </w:p>
        </w:tc>
        <w:tc>
          <w:tcPr>
            <w:tcW w:w="572" w:type="pct"/>
            <w:gridSpan w:val="2"/>
            <w:tcBorders>
              <w:top w:val="single" w:sz="4" w:space="0" w:color="000000"/>
              <w:left w:val="single" w:sz="4" w:space="0" w:color="000000"/>
              <w:bottom w:val="single" w:sz="4" w:space="0" w:color="000000"/>
              <w:right w:val="single" w:sz="4" w:space="0" w:color="000000"/>
            </w:tcBorders>
            <w:vAlign w:val="center"/>
            <w:hideMark/>
          </w:tcPr>
          <w:p w14:paraId="7A056990" w14:textId="77777777" w:rsidR="004D3ACB" w:rsidRPr="005052EA" w:rsidRDefault="004D3ACB" w:rsidP="004D3ACB">
            <w:pPr>
              <w:keepNext/>
              <w:spacing w:after="0"/>
              <w:jc w:val="center"/>
              <w:rPr>
                <w:rFonts w:ascii="Times New Roman" w:eastAsia="Calibri" w:hAnsi="Times New Roman"/>
                <w:sz w:val="24"/>
                <w:szCs w:val="24"/>
                <w:lang w:eastAsia="ar-SA"/>
              </w:rPr>
            </w:pPr>
            <w:r w:rsidRPr="005052EA">
              <w:rPr>
                <w:rFonts w:ascii="Times New Roman" w:eastAsia="Calibri" w:hAnsi="Times New Roman"/>
                <w:sz w:val="24"/>
                <w:szCs w:val="24"/>
                <w:lang w:eastAsia="ar-SA"/>
              </w:rPr>
              <w:t>2</w:t>
            </w: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14:paraId="3CAFC5CE" w14:textId="77777777" w:rsidR="004D3ACB" w:rsidRPr="005052EA" w:rsidRDefault="004D3ACB" w:rsidP="004D3ACB">
            <w:pPr>
              <w:spacing w:after="0"/>
              <w:rPr>
                <w:rFonts w:ascii="Times New Roman" w:hAnsi="Times New Roman"/>
                <w:sz w:val="24"/>
                <w:szCs w:val="24"/>
                <w:lang w:eastAsia="ar-SA"/>
              </w:rPr>
            </w:pPr>
          </w:p>
        </w:tc>
      </w:tr>
      <w:tr w:rsidR="004D3ACB" w:rsidRPr="005052EA" w14:paraId="12FCC274" w14:textId="77777777" w:rsidTr="004D3ACB">
        <w:trPr>
          <w:trHeight w:val="56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A5E5F74" w14:textId="77777777" w:rsidR="004D3ACB" w:rsidRPr="005052EA" w:rsidRDefault="004D3ACB" w:rsidP="004D3ACB">
            <w:pPr>
              <w:spacing w:after="0"/>
              <w:rPr>
                <w:rFonts w:ascii="Times New Roman" w:hAnsi="Times New Roman"/>
                <w:b/>
                <w:sz w:val="24"/>
                <w:szCs w:val="24"/>
                <w:lang w:eastAsia="ar-SA"/>
              </w:rPr>
            </w:pPr>
          </w:p>
        </w:tc>
        <w:tc>
          <w:tcPr>
            <w:tcW w:w="2953" w:type="pct"/>
            <w:gridSpan w:val="4"/>
            <w:tcBorders>
              <w:top w:val="single" w:sz="4" w:space="0" w:color="000000"/>
              <w:left w:val="single" w:sz="4" w:space="0" w:color="000000"/>
              <w:bottom w:val="single" w:sz="4" w:space="0" w:color="000000"/>
              <w:right w:val="single" w:sz="4" w:space="0" w:color="000000"/>
            </w:tcBorders>
            <w:vAlign w:val="center"/>
            <w:hideMark/>
          </w:tcPr>
          <w:p w14:paraId="7180C652" w14:textId="77777777" w:rsidR="004D3ACB" w:rsidRPr="005052EA" w:rsidRDefault="004D3ACB" w:rsidP="004D3ACB">
            <w:pPr>
              <w:keepNext/>
              <w:spacing w:after="0"/>
              <w:jc w:val="both"/>
              <w:rPr>
                <w:rFonts w:ascii="Times New Roman" w:eastAsia="Calibri" w:hAnsi="Times New Roman"/>
                <w:b/>
                <w:sz w:val="24"/>
                <w:szCs w:val="24"/>
                <w:lang w:eastAsia="ar-SA"/>
              </w:rPr>
            </w:pPr>
            <w:r w:rsidRPr="005052EA">
              <w:rPr>
                <w:rFonts w:ascii="Times New Roman" w:eastAsia="Calibri" w:hAnsi="Times New Roman"/>
                <w:sz w:val="24"/>
                <w:szCs w:val="24"/>
                <w:lang w:eastAsia="ar-SA"/>
              </w:rPr>
              <w:t>Практическое занятие № 18 (семинар) по теме «Возмездное оказание услуг. Перевозка». Решение задач.</w:t>
            </w:r>
          </w:p>
        </w:tc>
        <w:tc>
          <w:tcPr>
            <w:tcW w:w="572" w:type="pct"/>
            <w:gridSpan w:val="2"/>
            <w:tcBorders>
              <w:top w:val="single" w:sz="4" w:space="0" w:color="000000"/>
              <w:left w:val="single" w:sz="4" w:space="0" w:color="000000"/>
              <w:bottom w:val="single" w:sz="4" w:space="0" w:color="000000"/>
              <w:right w:val="single" w:sz="4" w:space="0" w:color="000000"/>
            </w:tcBorders>
            <w:vAlign w:val="center"/>
            <w:hideMark/>
          </w:tcPr>
          <w:p w14:paraId="7445282E" w14:textId="77777777" w:rsidR="004D3ACB" w:rsidRPr="005052EA" w:rsidRDefault="004D3ACB" w:rsidP="004D3ACB">
            <w:pPr>
              <w:keepNext/>
              <w:spacing w:after="0"/>
              <w:jc w:val="center"/>
              <w:rPr>
                <w:rFonts w:ascii="Times New Roman" w:eastAsia="Calibri" w:hAnsi="Times New Roman"/>
                <w:sz w:val="24"/>
                <w:szCs w:val="24"/>
                <w:lang w:eastAsia="ar-SA"/>
              </w:rPr>
            </w:pPr>
            <w:r w:rsidRPr="005052EA">
              <w:rPr>
                <w:rFonts w:ascii="Times New Roman" w:eastAsia="Calibri" w:hAnsi="Times New Roman"/>
                <w:sz w:val="24"/>
                <w:szCs w:val="24"/>
                <w:lang w:eastAsia="ar-SA"/>
              </w:rPr>
              <w:t>2</w:t>
            </w: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14:paraId="1C23583C" w14:textId="77777777" w:rsidR="004D3ACB" w:rsidRPr="005052EA" w:rsidRDefault="004D3ACB" w:rsidP="004D3ACB">
            <w:pPr>
              <w:spacing w:after="0"/>
              <w:rPr>
                <w:rFonts w:ascii="Times New Roman" w:hAnsi="Times New Roman"/>
                <w:sz w:val="24"/>
                <w:szCs w:val="24"/>
                <w:lang w:eastAsia="ar-SA"/>
              </w:rPr>
            </w:pPr>
          </w:p>
        </w:tc>
      </w:tr>
      <w:tr w:rsidR="004D3ACB" w:rsidRPr="005052EA" w14:paraId="79E6FC9C" w14:textId="77777777" w:rsidTr="004D3ACB">
        <w:tc>
          <w:tcPr>
            <w:tcW w:w="740" w:type="pct"/>
            <w:vMerge w:val="restart"/>
            <w:tcBorders>
              <w:top w:val="single" w:sz="4" w:space="0" w:color="000000"/>
              <w:left w:val="single" w:sz="4" w:space="0" w:color="000000"/>
              <w:bottom w:val="single" w:sz="4" w:space="0" w:color="000000"/>
              <w:right w:val="single" w:sz="4" w:space="0" w:color="000000"/>
            </w:tcBorders>
            <w:hideMark/>
          </w:tcPr>
          <w:p w14:paraId="05BC88A7" w14:textId="77777777" w:rsidR="004D3ACB" w:rsidRPr="005052EA" w:rsidRDefault="004D3ACB" w:rsidP="004D3ACB">
            <w:pPr>
              <w:keepNext/>
              <w:spacing w:after="0"/>
              <w:jc w:val="center"/>
              <w:rPr>
                <w:rFonts w:ascii="Times New Roman" w:eastAsia="Calibri" w:hAnsi="Times New Roman"/>
                <w:b/>
                <w:sz w:val="24"/>
                <w:szCs w:val="24"/>
                <w:lang w:eastAsia="ar-SA"/>
              </w:rPr>
            </w:pPr>
            <w:r w:rsidRPr="005052EA">
              <w:rPr>
                <w:rFonts w:ascii="Times New Roman" w:eastAsia="Calibri" w:hAnsi="Times New Roman"/>
                <w:b/>
                <w:sz w:val="24"/>
                <w:szCs w:val="24"/>
                <w:lang w:eastAsia="ar-SA"/>
              </w:rPr>
              <w:t>Тема 3.9.</w:t>
            </w:r>
          </w:p>
          <w:p w14:paraId="2CD31E19" w14:textId="77777777" w:rsidR="004D3ACB" w:rsidRPr="005052EA" w:rsidRDefault="004D3ACB" w:rsidP="004D3ACB">
            <w:pPr>
              <w:keepNext/>
              <w:spacing w:after="0"/>
              <w:jc w:val="center"/>
              <w:rPr>
                <w:rFonts w:ascii="Times New Roman" w:eastAsia="Calibri" w:hAnsi="Times New Roman"/>
                <w:b/>
                <w:sz w:val="24"/>
                <w:szCs w:val="24"/>
                <w:lang w:eastAsia="ar-SA"/>
              </w:rPr>
            </w:pPr>
            <w:r w:rsidRPr="005052EA">
              <w:rPr>
                <w:rFonts w:ascii="Times New Roman" w:eastAsia="Calibri" w:hAnsi="Times New Roman"/>
                <w:b/>
                <w:sz w:val="24"/>
                <w:szCs w:val="24"/>
                <w:lang w:eastAsia="ar-SA"/>
              </w:rPr>
              <w:t xml:space="preserve">Договоры по оказанию услуг </w:t>
            </w:r>
          </w:p>
          <w:p w14:paraId="3A367E19" w14:textId="77777777" w:rsidR="004D3ACB" w:rsidRPr="005052EA" w:rsidRDefault="004D3ACB" w:rsidP="004D3ACB">
            <w:pPr>
              <w:keepNext/>
              <w:spacing w:after="0"/>
              <w:jc w:val="center"/>
              <w:rPr>
                <w:rFonts w:ascii="Times New Roman" w:eastAsia="Calibri" w:hAnsi="Times New Roman"/>
                <w:b/>
                <w:sz w:val="24"/>
                <w:szCs w:val="24"/>
                <w:lang w:eastAsia="ar-SA"/>
              </w:rPr>
            </w:pPr>
            <w:r w:rsidRPr="005052EA">
              <w:rPr>
                <w:rFonts w:ascii="Times New Roman" w:eastAsia="Calibri" w:hAnsi="Times New Roman"/>
                <w:b/>
                <w:sz w:val="24"/>
                <w:szCs w:val="24"/>
                <w:lang w:eastAsia="ar-SA"/>
              </w:rPr>
              <w:t>в кредитно-финансовой сфере</w:t>
            </w:r>
          </w:p>
        </w:tc>
        <w:tc>
          <w:tcPr>
            <w:tcW w:w="2953" w:type="pct"/>
            <w:gridSpan w:val="4"/>
            <w:tcBorders>
              <w:top w:val="single" w:sz="4" w:space="0" w:color="000000"/>
              <w:left w:val="single" w:sz="4" w:space="0" w:color="000000"/>
              <w:bottom w:val="single" w:sz="4" w:space="0" w:color="000000"/>
              <w:right w:val="single" w:sz="4" w:space="0" w:color="000000"/>
            </w:tcBorders>
            <w:vAlign w:val="center"/>
            <w:hideMark/>
          </w:tcPr>
          <w:p w14:paraId="579056D4" w14:textId="77777777" w:rsidR="004D3ACB" w:rsidRPr="005052EA" w:rsidRDefault="004D3ACB" w:rsidP="004D3ACB">
            <w:pPr>
              <w:keepNext/>
              <w:spacing w:after="0"/>
              <w:jc w:val="both"/>
              <w:rPr>
                <w:rFonts w:ascii="Times New Roman" w:eastAsia="Calibri" w:hAnsi="Times New Roman"/>
                <w:b/>
                <w:sz w:val="24"/>
                <w:szCs w:val="24"/>
                <w:lang w:eastAsia="ar-SA"/>
              </w:rPr>
            </w:pPr>
            <w:r w:rsidRPr="005052EA">
              <w:rPr>
                <w:rFonts w:ascii="Times New Roman" w:eastAsia="Calibri" w:hAnsi="Times New Roman"/>
                <w:b/>
                <w:sz w:val="24"/>
                <w:szCs w:val="24"/>
                <w:lang w:eastAsia="ar-SA"/>
              </w:rPr>
              <w:t>Содержание учебного материала</w:t>
            </w:r>
          </w:p>
        </w:tc>
        <w:tc>
          <w:tcPr>
            <w:tcW w:w="572" w:type="pct"/>
            <w:gridSpan w:val="2"/>
            <w:tcBorders>
              <w:top w:val="single" w:sz="4" w:space="0" w:color="000000"/>
              <w:left w:val="single" w:sz="4" w:space="0" w:color="000000"/>
              <w:bottom w:val="single" w:sz="4" w:space="0" w:color="000000"/>
              <w:right w:val="single" w:sz="4" w:space="0" w:color="000000"/>
            </w:tcBorders>
            <w:vAlign w:val="center"/>
            <w:hideMark/>
          </w:tcPr>
          <w:p w14:paraId="575FE35F" w14:textId="77777777" w:rsidR="004D3ACB" w:rsidRPr="005052EA" w:rsidRDefault="004D3ACB" w:rsidP="004D3ACB">
            <w:pPr>
              <w:keepNext/>
              <w:spacing w:after="0"/>
              <w:jc w:val="center"/>
              <w:rPr>
                <w:rFonts w:ascii="Times New Roman" w:eastAsia="Calibri" w:hAnsi="Times New Roman"/>
                <w:b/>
                <w:sz w:val="24"/>
                <w:szCs w:val="24"/>
                <w:lang w:eastAsia="ar-SA"/>
              </w:rPr>
            </w:pPr>
            <w:r w:rsidRPr="005052EA">
              <w:rPr>
                <w:rFonts w:ascii="Times New Roman" w:eastAsia="Calibri" w:hAnsi="Times New Roman"/>
                <w:b/>
                <w:sz w:val="24"/>
                <w:szCs w:val="24"/>
                <w:lang w:eastAsia="ar-SA"/>
              </w:rPr>
              <w:t>4/2</w:t>
            </w:r>
          </w:p>
        </w:tc>
        <w:tc>
          <w:tcPr>
            <w:tcW w:w="735" w:type="pct"/>
            <w:gridSpan w:val="3"/>
            <w:vMerge w:val="restart"/>
            <w:tcBorders>
              <w:top w:val="single" w:sz="4" w:space="0" w:color="000000"/>
              <w:left w:val="single" w:sz="4" w:space="0" w:color="000000"/>
              <w:bottom w:val="single" w:sz="4" w:space="0" w:color="000000"/>
              <w:right w:val="single" w:sz="4" w:space="0" w:color="000000"/>
            </w:tcBorders>
            <w:vAlign w:val="center"/>
          </w:tcPr>
          <w:p w14:paraId="14A2A3FB" w14:textId="77777777" w:rsidR="004D3ACB" w:rsidRPr="005052EA" w:rsidRDefault="004D3ACB" w:rsidP="004D3ACB">
            <w:pPr>
              <w:keepNext/>
              <w:spacing w:after="0"/>
              <w:jc w:val="center"/>
              <w:rPr>
                <w:rFonts w:ascii="Times New Roman" w:eastAsia="Calibri" w:hAnsi="Times New Roman"/>
                <w:sz w:val="24"/>
                <w:szCs w:val="24"/>
                <w:lang w:eastAsia="ar-SA"/>
              </w:rPr>
            </w:pPr>
            <w:r w:rsidRPr="005052EA">
              <w:rPr>
                <w:rFonts w:ascii="Times New Roman" w:eastAsia="Calibri" w:hAnsi="Times New Roman"/>
                <w:sz w:val="24"/>
                <w:szCs w:val="24"/>
                <w:lang w:eastAsia="ar-SA"/>
              </w:rPr>
              <w:t>ОК 01, ОК 02, ОК 03, ОК 05</w:t>
            </w:r>
          </w:p>
          <w:p w14:paraId="3E79A050" w14:textId="77777777" w:rsidR="004D3ACB" w:rsidRPr="005052EA" w:rsidRDefault="004D3ACB" w:rsidP="004D3ACB">
            <w:pPr>
              <w:keepNext/>
              <w:spacing w:after="0"/>
              <w:jc w:val="center"/>
              <w:rPr>
                <w:rFonts w:ascii="Times New Roman" w:eastAsia="Calibri" w:hAnsi="Times New Roman"/>
                <w:sz w:val="24"/>
                <w:szCs w:val="24"/>
                <w:lang w:eastAsia="ar-SA"/>
              </w:rPr>
            </w:pPr>
            <w:r w:rsidRPr="005052EA">
              <w:rPr>
                <w:rFonts w:ascii="Times New Roman" w:eastAsia="Calibri" w:hAnsi="Times New Roman"/>
                <w:sz w:val="24"/>
                <w:szCs w:val="24"/>
                <w:lang w:eastAsia="ar-SA"/>
              </w:rPr>
              <w:t>ПК 1.1</w:t>
            </w:r>
          </w:p>
          <w:p w14:paraId="5B07E584" w14:textId="77777777" w:rsidR="004D3ACB" w:rsidRPr="005052EA" w:rsidRDefault="004D3ACB" w:rsidP="004D3ACB">
            <w:pPr>
              <w:keepNext/>
              <w:spacing w:after="0"/>
              <w:jc w:val="center"/>
              <w:rPr>
                <w:rFonts w:ascii="Times New Roman" w:eastAsia="Calibri" w:hAnsi="Times New Roman"/>
                <w:sz w:val="24"/>
                <w:szCs w:val="24"/>
                <w:lang w:eastAsia="ar-SA"/>
              </w:rPr>
            </w:pPr>
            <w:r w:rsidRPr="005052EA">
              <w:rPr>
                <w:rFonts w:ascii="Times New Roman" w:eastAsia="Calibri" w:hAnsi="Times New Roman"/>
                <w:sz w:val="24"/>
                <w:szCs w:val="24"/>
                <w:lang w:eastAsia="ar-SA"/>
              </w:rPr>
              <w:t>ПК 1.2</w:t>
            </w:r>
          </w:p>
          <w:p w14:paraId="58FCEB98" w14:textId="77777777" w:rsidR="004D3ACB" w:rsidRPr="005052EA" w:rsidRDefault="004D3ACB" w:rsidP="004D3ACB">
            <w:pPr>
              <w:keepNext/>
              <w:spacing w:after="0"/>
              <w:jc w:val="center"/>
              <w:rPr>
                <w:rFonts w:ascii="Times New Roman" w:eastAsia="Calibri" w:hAnsi="Times New Roman"/>
                <w:sz w:val="24"/>
                <w:szCs w:val="24"/>
                <w:lang w:eastAsia="ar-SA"/>
              </w:rPr>
            </w:pPr>
          </w:p>
        </w:tc>
      </w:tr>
      <w:tr w:rsidR="004D3ACB" w:rsidRPr="005052EA" w14:paraId="217EB29C" w14:textId="77777777" w:rsidTr="004D3ACB">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D75D712" w14:textId="77777777" w:rsidR="004D3ACB" w:rsidRPr="005052EA" w:rsidRDefault="004D3ACB" w:rsidP="004D3ACB">
            <w:pPr>
              <w:spacing w:after="0"/>
              <w:rPr>
                <w:rFonts w:ascii="Times New Roman" w:hAnsi="Times New Roman"/>
                <w:b/>
                <w:sz w:val="24"/>
                <w:szCs w:val="24"/>
                <w:lang w:eastAsia="ar-SA"/>
              </w:rPr>
            </w:pPr>
          </w:p>
        </w:tc>
        <w:tc>
          <w:tcPr>
            <w:tcW w:w="2953" w:type="pct"/>
            <w:gridSpan w:val="4"/>
            <w:tcBorders>
              <w:top w:val="single" w:sz="4" w:space="0" w:color="000000"/>
              <w:left w:val="single" w:sz="4" w:space="0" w:color="000000"/>
              <w:bottom w:val="single" w:sz="4" w:space="0" w:color="000000"/>
              <w:right w:val="single" w:sz="4" w:space="0" w:color="000000"/>
            </w:tcBorders>
            <w:hideMark/>
          </w:tcPr>
          <w:p w14:paraId="1CC8A4AF" w14:textId="77777777" w:rsidR="004D3ACB" w:rsidRPr="005052EA" w:rsidRDefault="004D3ACB" w:rsidP="004D3ACB">
            <w:pPr>
              <w:keepNext/>
              <w:spacing w:after="0"/>
              <w:jc w:val="both"/>
              <w:rPr>
                <w:rFonts w:ascii="Times New Roman" w:eastAsia="Calibri" w:hAnsi="Times New Roman"/>
                <w:sz w:val="24"/>
                <w:szCs w:val="24"/>
                <w:lang w:eastAsia="ar-SA"/>
              </w:rPr>
            </w:pPr>
            <w:r w:rsidRPr="005052EA">
              <w:rPr>
                <w:rFonts w:ascii="Times New Roman" w:eastAsia="Calibri" w:hAnsi="Times New Roman"/>
                <w:sz w:val="24"/>
                <w:szCs w:val="24"/>
                <w:lang w:eastAsia="ar-SA"/>
              </w:rPr>
              <w:t>1.Договор займа: общая характеристика, права и обязанности сторон договора займа.</w:t>
            </w:r>
          </w:p>
          <w:p w14:paraId="58628A91" w14:textId="77777777" w:rsidR="004D3ACB" w:rsidRPr="005052EA" w:rsidRDefault="004D3ACB" w:rsidP="004D3ACB">
            <w:pPr>
              <w:keepNext/>
              <w:spacing w:after="0"/>
              <w:jc w:val="both"/>
              <w:rPr>
                <w:rFonts w:ascii="Times New Roman" w:eastAsia="Calibri" w:hAnsi="Times New Roman"/>
                <w:sz w:val="24"/>
                <w:szCs w:val="24"/>
                <w:lang w:eastAsia="ar-SA"/>
              </w:rPr>
            </w:pPr>
            <w:r w:rsidRPr="005052EA">
              <w:rPr>
                <w:rFonts w:ascii="Times New Roman" w:eastAsia="Calibri" w:hAnsi="Times New Roman"/>
                <w:sz w:val="24"/>
                <w:szCs w:val="24"/>
                <w:lang w:eastAsia="ar-SA"/>
              </w:rPr>
              <w:t xml:space="preserve">Кредитный договор: общая характеристика и отличия от договора займа. </w:t>
            </w:r>
          </w:p>
        </w:tc>
        <w:tc>
          <w:tcPr>
            <w:tcW w:w="572" w:type="pct"/>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576AB0F8" w14:textId="77777777" w:rsidR="004D3ACB" w:rsidRPr="005052EA" w:rsidRDefault="004D3ACB" w:rsidP="004D3ACB">
            <w:pPr>
              <w:keepNext/>
              <w:spacing w:after="0"/>
              <w:jc w:val="center"/>
              <w:rPr>
                <w:rFonts w:ascii="Times New Roman" w:eastAsia="Calibri" w:hAnsi="Times New Roman"/>
                <w:sz w:val="24"/>
                <w:szCs w:val="24"/>
                <w:lang w:eastAsia="ar-SA"/>
              </w:rPr>
            </w:pPr>
            <w:r w:rsidRPr="005052EA">
              <w:rPr>
                <w:rFonts w:ascii="Times New Roman" w:eastAsia="Calibri" w:hAnsi="Times New Roman"/>
                <w:sz w:val="24"/>
                <w:szCs w:val="24"/>
                <w:lang w:eastAsia="ar-SA"/>
              </w:rPr>
              <w:t>2</w:t>
            </w: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14:paraId="33140132" w14:textId="77777777" w:rsidR="004D3ACB" w:rsidRPr="005052EA" w:rsidRDefault="004D3ACB" w:rsidP="004D3ACB">
            <w:pPr>
              <w:spacing w:after="0"/>
              <w:rPr>
                <w:rFonts w:ascii="Times New Roman" w:hAnsi="Times New Roman"/>
                <w:sz w:val="24"/>
                <w:szCs w:val="24"/>
                <w:lang w:eastAsia="ar-SA"/>
              </w:rPr>
            </w:pPr>
          </w:p>
        </w:tc>
      </w:tr>
      <w:tr w:rsidR="004D3ACB" w:rsidRPr="005052EA" w14:paraId="277BE5ED" w14:textId="77777777" w:rsidTr="004D3ACB">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496BD2D" w14:textId="77777777" w:rsidR="004D3ACB" w:rsidRPr="005052EA" w:rsidRDefault="004D3ACB" w:rsidP="004D3ACB">
            <w:pPr>
              <w:spacing w:after="0"/>
              <w:rPr>
                <w:rFonts w:ascii="Times New Roman" w:hAnsi="Times New Roman"/>
                <w:b/>
                <w:sz w:val="24"/>
                <w:szCs w:val="24"/>
                <w:lang w:eastAsia="ar-SA"/>
              </w:rPr>
            </w:pPr>
          </w:p>
        </w:tc>
        <w:tc>
          <w:tcPr>
            <w:tcW w:w="2953" w:type="pct"/>
            <w:gridSpan w:val="4"/>
            <w:tcBorders>
              <w:top w:val="single" w:sz="4" w:space="0" w:color="000000"/>
              <w:left w:val="single" w:sz="4" w:space="0" w:color="000000"/>
              <w:bottom w:val="single" w:sz="4" w:space="0" w:color="000000"/>
              <w:right w:val="single" w:sz="4" w:space="0" w:color="000000"/>
            </w:tcBorders>
            <w:hideMark/>
          </w:tcPr>
          <w:p w14:paraId="75E42B28" w14:textId="77777777" w:rsidR="004D3ACB" w:rsidRPr="005052EA" w:rsidRDefault="004D3ACB" w:rsidP="004D3ACB">
            <w:pPr>
              <w:keepNext/>
              <w:spacing w:after="0"/>
              <w:jc w:val="both"/>
              <w:rPr>
                <w:rFonts w:ascii="Times New Roman" w:eastAsia="Calibri" w:hAnsi="Times New Roman"/>
                <w:b/>
                <w:sz w:val="24"/>
                <w:szCs w:val="24"/>
                <w:lang w:eastAsia="ar-SA"/>
              </w:rPr>
            </w:pPr>
            <w:r w:rsidRPr="005052EA">
              <w:rPr>
                <w:rFonts w:ascii="Times New Roman" w:eastAsia="Calibri" w:hAnsi="Times New Roman"/>
                <w:sz w:val="24"/>
                <w:szCs w:val="24"/>
                <w:lang w:eastAsia="ar-SA"/>
              </w:rPr>
              <w:t>2.Общая характеристика договоров банковского вклада и банковского счета.</w:t>
            </w: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4D588621" w14:textId="77777777" w:rsidR="004D3ACB" w:rsidRPr="005052EA" w:rsidRDefault="004D3ACB" w:rsidP="004D3ACB">
            <w:pPr>
              <w:spacing w:after="0"/>
              <w:rPr>
                <w:rFonts w:ascii="Times New Roman" w:hAnsi="Times New Roman"/>
                <w:sz w:val="24"/>
                <w:szCs w:val="24"/>
                <w:lang w:eastAsia="ar-SA"/>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14:paraId="581E8FB5" w14:textId="77777777" w:rsidR="004D3ACB" w:rsidRPr="005052EA" w:rsidRDefault="004D3ACB" w:rsidP="004D3ACB">
            <w:pPr>
              <w:spacing w:after="0"/>
              <w:rPr>
                <w:rFonts w:ascii="Times New Roman" w:hAnsi="Times New Roman"/>
                <w:sz w:val="24"/>
                <w:szCs w:val="24"/>
                <w:lang w:eastAsia="ar-SA"/>
              </w:rPr>
            </w:pPr>
          </w:p>
        </w:tc>
      </w:tr>
      <w:tr w:rsidR="004D3ACB" w:rsidRPr="005052EA" w14:paraId="289B3AEC" w14:textId="77777777" w:rsidTr="004D3ACB">
        <w:trPr>
          <w:trHeight w:val="16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7308066" w14:textId="77777777" w:rsidR="004D3ACB" w:rsidRPr="005052EA" w:rsidRDefault="004D3ACB" w:rsidP="004D3ACB">
            <w:pPr>
              <w:spacing w:after="0"/>
              <w:rPr>
                <w:rFonts w:ascii="Times New Roman" w:hAnsi="Times New Roman"/>
                <w:b/>
                <w:sz w:val="24"/>
                <w:szCs w:val="24"/>
                <w:lang w:eastAsia="ar-SA"/>
              </w:rPr>
            </w:pPr>
          </w:p>
        </w:tc>
        <w:tc>
          <w:tcPr>
            <w:tcW w:w="2953" w:type="pct"/>
            <w:gridSpan w:val="4"/>
            <w:tcBorders>
              <w:top w:val="single" w:sz="4" w:space="0" w:color="000000"/>
              <w:left w:val="single" w:sz="4" w:space="0" w:color="000000"/>
              <w:bottom w:val="single" w:sz="4" w:space="0" w:color="auto"/>
              <w:right w:val="single" w:sz="4" w:space="0" w:color="000000"/>
            </w:tcBorders>
            <w:hideMark/>
          </w:tcPr>
          <w:p w14:paraId="7ABAB7F2" w14:textId="77777777" w:rsidR="004D3ACB" w:rsidRPr="005052EA" w:rsidRDefault="004D3ACB" w:rsidP="004D3ACB">
            <w:pPr>
              <w:keepNext/>
              <w:spacing w:after="0"/>
              <w:jc w:val="both"/>
              <w:rPr>
                <w:rFonts w:ascii="Times New Roman" w:eastAsia="Calibri" w:hAnsi="Times New Roman"/>
                <w:b/>
                <w:sz w:val="24"/>
                <w:szCs w:val="24"/>
                <w:lang w:eastAsia="ar-SA"/>
              </w:rPr>
            </w:pPr>
            <w:r w:rsidRPr="005052EA">
              <w:rPr>
                <w:rFonts w:ascii="Times New Roman" w:eastAsia="Calibri" w:hAnsi="Times New Roman"/>
                <w:b/>
                <w:bCs/>
                <w:sz w:val="24"/>
                <w:szCs w:val="24"/>
                <w:lang w:eastAsia="ar-SA"/>
              </w:rPr>
              <w:t>В том числе практических занятий</w:t>
            </w:r>
          </w:p>
        </w:tc>
        <w:tc>
          <w:tcPr>
            <w:tcW w:w="572" w:type="pct"/>
            <w:gridSpan w:val="2"/>
            <w:tcBorders>
              <w:top w:val="single" w:sz="4" w:space="0" w:color="000000"/>
              <w:left w:val="single" w:sz="4" w:space="0" w:color="000000"/>
              <w:bottom w:val="single" w:sz="4" w:space="0" w:color="auto"/>
              <w:right w:val="single" w:sz="4" w:space="0" w:color="000000"/>
            </w:tcBorders>
            <w:vAlign w:val="center"/>
            <w:hideMark/>
          </w:tcPr>
          <w:p w14:paraId="682FB885" w14:textId="77777777" w:rsidR="004D3ACB" w:rsidRPr="005052EA" w:rsidRDefault="004D3ACB" w:rsidP="004D3ACB">
            <w:pPr>
              <w:keepNext/>
              <w:spacing w:after="0"/>
              <w:jc w:val="center"/>
              <w:rPr>
                <w:rFonts w:ascii="Times New Roman" w:eastAsia="Calibri" w:hAnsi="Times New Roman"/>
                <w:sz w:val="24"/>
                <w:szCs w:val="24"/>
                <w:lang w:eastAsia="ar-SA"/>
              </w:rPr>
            </w:pPr>
            <w:r w:rsidRPr="005052EA">
              <w:rPr>
                <w:rFonts w:ascii="Times New Roman" w:eastAsia="Calibri" w:hAnsi="Times New Roman"/>
                <w:sz w:val="24"/>
                <w:szCs w:val="24"/>
                <w:lang w:eastAsia="ar-SA"/>
              </w:rPr>
              <w:t>2</w:t>
            </w: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14:paraId="09C6BF08" w14:textId="77777777" w:rsidR="004D3ACB" w:rsidRPr="005052EA" w:rsidRDefault="004D3ACB" w:rsidP="004D3ACB">
            <w:pPr>
              <w:spacing w:after="0"/>
              <w:rPr>
                <w:rFonts w:ascii="Times New Roman" w:hAnsi="Times New Roman"/>
                <w:sz w:val="24"/>
                <w:szCs w:val="24"/>
                <w:lang w:eastAsia="ar-SA"/>
              </w:rPr>
            </w:pPr>
          </w:p>
        </w:tc>
      </w:tr>
      <w:tr w:rsidR="004D3ACB" w:rsidRPr="005052EA" w14:paraId="2C866BCA" w14:textId="77777777" w:rsidTr="004D3ACB">
        <w:trPr>
          <w:trHeight w:val="55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6303F3B" w14:textId="77777777" w:rsidR="004D3ACB" w:rsidRPr="005052EA" w:rsidRDefault="004D3ACB" w:rsidP="004D3ACB">
            <w:pPr>
              <w:spacing w:after="0"/>
              <w:rPr>
                <w:rFonts w:ascii="Times New Roman" w:hAnsi="Times New Roman"/>
                <w:b/>
                <w:sz w:val="24"/>
                <w:szCs w:val="24"/>
                <w:lang w:eastAsia="ar-SA"/>
              </w:rPr>
            </w:pPr>
          </w:p>
        </w:tc>
        <w:tc>
          <w:tcPr>
            <w:tcW w:w="2953" w:type="pct"/>
            <w:gridSpan w:val="4"/>
            <w:tcBorders>
              <w:top w:val="single" w:sz="4" w:space="0" w:color="auto"/>
              <w:left w:val="single" w:sz="4" w:space="0" w:color="000000"/>
              <w:bottom w:val="single" w:sz="4" w:space="0" w:color="000000"/>
              <w:right w:val="single" w:sz="4" w:space="0" w:color="000000"/>
            </w:tcBorders>
            <w:hideMark/>
          </w:tcPr>
          <w:p w14:paraId="63F6AFEB" w14:textId="77777777" w:rsidR="004D3ACB" w:rsidRPr="005052EA" w:rsidRDefault="004D3ACB" w:rsidP="004D3ACB">
            <w:pPr>
              <w:keepNext/>
              <w:spacing w:after="0"/>
              <w:jc w:val="both"/>
              <w:rPr>
                <w:rFonts w:ascii="Times New Roman" w:eastAsia="Calibri" w:hAnsi="Times New Roman"/>
                <w:b/>
                <w:sz w:val="24"/>
                <w:szCs w:val="24"/>
                <w:lang w:eastAsia="ar-SA"/>
              </w:rPr>
            </w:pPr>
            <w:r w:rsidRPr="005052EA">
              <w:rPr>
                <w:rFonts w:ascii="Times New Roman" w:eastAsia="Calibri" w:hAnsi="Times New Roman"/>
                <w:sz w:val="24"/>
                <w:szCs w:val="24"/>
                <w:lang w:eastAsia="ar-SA"/>
              </w:rPr>
              <w:t>Практическое занятие № 19 (семинар) по теме «Договоры по оказанию услуг в кредитно-финансовой сфере». Решение задач</w:t>
            </w:r>
          </w:p>
        </w:tc>
        <w:tc>
          <w:tcPr>
            <w:tcW w:w="572" w:type="pct"/>
            <w:gridSpan w:val="2"/>
            <w:tcBorders>
              <w:top w:val="single" w:sz="4" w:space="0" w:color="auto"/>
              <w:left w:val="single" w:sz="4" w:space="0" w:color="000000"/>
              <w:bottom w:val="single" w:sz="4" w:space="0" w:color="000000"/>
              <w:right w:val="single" w:sz="4" w:space="0" w:color="000000"/>
            </w:tcBorders>
            <w:vAlign w:val="center"/>
            <w:hideMark/>
          </w:tcPr>
          <w:p w14:paraId="09C7C362" w14:textId="77777777" w:rsidR="004D3ACB" w:rsidRPr="005052EA" w:rsidRDefault="004D3ACB" w:rsidP="004D3ACB">
            <w:pPr>
              <w:keepNext/>
              <w:spacing w:after="0"/>
              <w:jc w:val="center"/>
              <w:rPr>
                <w:rFonts w:ascii="Times New Roman" w:eastAsia="Calibri" w:hAnsi="Times New Roman"/>
                <w:sz w:val="24"/>
                <w:szCs w:val="24"/>
                <w:lang w:eastAsia="ar-SA"/>
              </w:rPr>
            </w:pPr>
            <w:r w:rsidRPr="005052EA">
              <w:rPr>
                <w:rFonts w:ascii="Times New Roman" w:eastAsia="Calibri" w:hAnsi="Times New Roman"/>
                <w:sz w:val="24"/>
                <w:szCs w:val="24"/>
                <w:lang w:eastAsia="ar-SA"/>
              </w:rPr>
              <w:t>2</w:t>
            </w: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14:paraId="4F9F477D" w14:textId="77777777" w:rsidR="004D3ACB" w:rsidRPr="005052EA" w:rsidRDefault="004D3ACB" w:rsidP="004D3ACB">
            <w:pPr>
              <w:spacing w:after="0"/>
              <w:rPr>
                <w:rFonts w:ascii="Times New Roman" w:hAnsi="Times New Roman"/>
                <w:sz w:val="24"/>
                <w:szCs w:val="24"/>
                <w:lang w:eastAsia="ar-SA"/>
              </w:rPr>
            </w:pPr>
          </w:p>
        </w:tc>
      </w:tr>
      <w:tr w:rsidR="004D3ACB" w:rsidRPr="005052EA" w14:paraId="4285C0F3" w14:textId="77777777" w:rsidTr="004D3ACB">
        <w:tc>
          <w:tcPr>
            <w:tcW w:w="740" w:type="pct"/>
            <w:vMerge w:val="restart"/>
            <w:tcBorders>
              <w:top w:val="single" w:sz="4" w:space="0" w:color="000000"/>
              <w:left w:val="single" w:sz="4" w:space="0" w:color="000000"/>
              <w:bottom w:val="single" w:sz="4" w:space="0" w:color="000000"/>
              <w:right w:val="single" w:sz="4" w:space="0" w:color="000000"/>
            </w:tcBorders>
          </w:tcPr>
          <w:p w14:paraId="3BE1F502" w14:textId="77777777" w:rsidR="004D3ACB" w:rsidRPr="005052EA" w:rsidRDefault="004D3ACB" w:rsidP="004D3ACB">
            <w:pPr>
              <w:keepNext/>
              <w:spacing w:after="0"/>
              <w:jc w:val="center"/>
              <w:rPr>
                <w:rFonts w:ascii="Times New Roman" w:eastAsia="Calibri" w:hAnsi="Times New Roman"/>
                <w:b/>
                <w:sz w:val="24"/>
                <w:szCs w:val="24"/>
                <w:lang w:eastAsia="ar-SA"/>
              </w:rPr>
            </w:pPr>
            <w:r w:rsidRPr="005052EA">
              <w:rPr>
                <w:rFonts w:ascii="Times New Roman" w:eastAsia="Calibri" w:hAnsi="Times New Roman"/>
                <w:b/>
                <w:sz w:val="24"/>
                <w:szCs w:val="24"/>
                <w:lang w:eastAsia="ar-SA"/>
              </w:rPr>
              <w:t xml:space="preserve">Тема 3.10 </w:t>
            </w:r>
          </w:p>
          <w:p w14:paraId="66811249" w14:textId="77777777" w:rsidR="004D3ACB" w:rsidRPr="005052EA" w:rsidRDefault="004D3ACB" w:rsidP="004D3ACB">
            <w:pPr>
              <w:keepNext/>
              <w:spacing w:after="0"/>
              <w:jc w:val="center"/>
              <w:rPr>
                <w:rFonts w:ascii="Times New Roman" w:eastAsia="Calibri" w:hAnsi="Times New Roman"/>
                <w:b/>
                <w:sz w:val="24"/>
                <w:szCs w:val="24"/>
                <w:lang w:eastAsia="ar-SA"/>
              </w:rPr>
            </w:pPr>
            <w:r w:rsidRPr="005052EA">
              <w:rPr>
                <w:rFonts w:ascii="Times New Roman" w:eastAsia="Calibri" w:hAnsi="Times New Roman"/>
                <w:b/>
                <w:sz w:val="24"/>
                <w:szCs w:val="24"/>
                <w:lang w:eastAsia="ar-SA"/>
              </w:rPr>
              <w:t xml:space="preserve">Договор </w:t>
            </w:r>
          </w:p>
          <w:p w14:paraId="00A75C15" w14:textId="77777777" w:rsidR="004D3ACB" w:rsidRPr="005052EA" w:rsidRDefault="004D3ACB" w:rsidP="004D3ACB">
            <w:pPr>
              <w:keepNext/>
              <w:spacing w:after="0"/>
              <w:jc w:val="center"/>
              <w:rPr>
                <w:rFonts w:ascii="Times New Roman" w:eastAsia="Calibri" w:hAnsi="Times New Roman"/>
                <w:b/>
                <w:sz w:val="24"/>
                <w:szCs w:val="24"/>
                <w:lang w:eastAsia="ar-SA"/>
              </w:rPr>
            </w:pPr>
            <w:r w:rsidRPr="005052EA">
              <w:rPr>
                <w:rFonts w:ascii="Times New Roman" w:eastAsia="Calibri" w:hAnsi="Times New Roman"/>
                <w:b/>
                <w:sz w:val="24"/>
                <w:szCs w:val="24"/>
                <w:lang w:eastAsia="ar-SA"/>
              </w:rPr>
              <w:t>хранения</w:t>
            </w:r>
          </w:p>
          <w:p w14:paraId="2F8431C6" w14:textId="77777777" w:rsidR="004D3ACB" w:rsidRPr="005052EA" w:rsidRDefault="004D3ACB" w:rsidP="004D3ACB">
            <w:pPr>
              <w:keepNext/>
              <w:spacing w:after="0"/>
              <w:jc w:val="center"/>
              <w:rPr>
                <w:rFonts w:ascii="Times New Roman" w:eastAsia="Calibri" w:hAnsi="Times New Roman"/>
                <w:b/>
                <w:sz w:val="24"/>
                <w:szCs w:val="24"/>
                <w:lang w:eastAsia="ar-SA"/>
              </w:rPr>
            </w:pPr>
          </w:p>
        </w:tc>
        <w:tc>
          <w:tcPr>
            <w:tcW w:w="2953" w:type="pct"/>
            <w:gridSpan w:val="4"/>
            <w:tcBorders>
              <w:top w:val="single" w:sz="4" w:space="0" w:color="000000"/>
              <w:left w:val="single" w:sz="4" w:space="0" w:color="000000"/>
              <w:bottom w:val="single" w:sz="4" w:space="0" w:color="000000"/>
              <w:right w:val="single" w:sz="4" w:space="0" w:color="000000"/>
            </w:tcBorders>
            <w:vAlign w:val="center"/>
            <w:hideMark/>
          </w:tcPr>
          <w:p w14:paraId="7D764FD8" w14:textId="77777777" w:rsidR="004D3ACB" w:rsidRPr="005052EA" w:rsidRDefault="004D3ACB" w:rsidP="004D3ACB">
            <w:pPr>
              <w:keepNext/>
              <w:spacing w:after="0"/>
              <w:jc w:val="both"/>
              <w:rPr>
                <w:rFonts w:ascii="Times New Roman" w:eastAsia="Calibri" w:hAnsi="Times New Roman"/>
                <w:b/>
                <w:sz w:val="24"/>
                <w:szCs w:val="24"/>
                <w:lang w:eastAsia="ar-SA"/>
              </w:rPr>
            </w:pPr>
            <w:r w:rsidRPr="005052EA">
              <w:rPr>
                <w:rFonts w:ascii="Times New Roman" w:eastAsia="Calibri" w:hAnsi="Times New Roman"/>
                <w:b/>
                <w:sz w:val="24"/>
                <w:szCs w:val="24"/>
                <w:lang w:eastAsia="ar-SA"/>
              </w:rPr>
              <w:t>Содержание учебного материала</w:t>
            </w:r>
          </w:p>
        </w:tc>
        <w:tc>
          <w:tcPr>
            <w:tcW w:w="572" w:type="pct"/>
            <w:gridSpan w:val="2"/>
            <w:tcBorders>
              <w:top w:val="single" w:sz="4" w:space="0" w:color="000000"/>
              <w:left w:val="single" w:sz="4" w:space="0" w:color="000000"/>
              <w:bottom w:val="single" w:sz="4" w:space="0" w:color="000000"/>
              <w:right w:val="single" w:sz="4" w:space="0" w:color="000000"/>
            </w:tcBorders>
            <w:vAlign w:val="center"/>
            <w:hideMark/>
          </w:tcPr>
          <w:p w14:paraId="3EE211C9" w14:textId="77777777" w:rsidR="004D3ACB" w:rsidRPr="005052EA" w:rsidRDefault="004D3ACB" w:rsidP="004D3ACB">
            <w:pPr>
              <w:keepNext/>
              <w:spacing w:after="0"/>
              <w:jc w:val="center"/>
              <w:rPr>
                <w:rFonts w:ascii="Times New Roman" w:eastAsia="Calibri" w:hAnsi="Times New Roman"/>
                <w:b/>
                <w:sz w:val="24"/>
                <w:szCs w:val="24"/>
                <w:lang w:eastAsia="ar-SA"/>
              </w:rPr>
            </w:pPr>
            <w:r w:rsidRPr="005052EA">
              <w:rPr>
                <w:rFonts w:ascii="Times New Roman" w:eastAsia="Calibri" w:hAnsi="Times New Roman"/>
                <w:b/>
                <w:sz w:val="24"/>
                <w:szCs w:val="24"/>
                <w:lang w:eastAsia="ar-SA"/>
              </w:rPr>
              <w:t>4/2</w:t>
            </w:r>
          </w:p>
        </w:tc>
        <w:tc>
          <w:tcPr>
            <w:tcW w:w="735" w:type="pct"/>
            <w:gridSpan w:val="3"/>
            <w:vMerge w:val="restart"/>
            <w:tcBorders>
              <w:top w:val="single" w:sz="4" w:space="0" w:color="000000"/>
              <w:left w:val="single" w:sz="4" w:space="0" w:color="000000"/>
              <w:bottom w:val="single" w:sz="4" w:space="0" w:color="000000"/>
              <w:right w:val="single" w:sz="4" w:space="0" w:color="000000"/>
            </w:tcBorders>
            <w:vAlign w:val="center"/>
          </w:tcPr>
          <w:p w14:paraId="01D11514" w14:textId="77777777" w:rsidR="004D3ACB" w:rsidRPr="005052EA" w:rsidRDefault="004D3ACB" w:rsidP="004D3ACB">
            <w:pPr>
              <w:keepNext/>
              <w:spacing w:after="0"/>
              <w:jc w:val="center"/>
              <w:rPr>
                <w:rFonts w:ascii="Times New Roman" w:eastAsia="Calibri" w:hAnsi="Times New Roman"/>
                <w:sz w:val="24"/>
                <w:szCs w:val="24"/>
                <w:lang w:eastAsia="ar-SA"/>
              </w:rPr>
            </w:pPr>
            <w:r w:rsidRPr="005052EA">
              <w:rPr>
                <w:rFonts w:ascii="Times New Roman" w:eastAsia="Calibri" w:hAnsi="Times New Roman"/>
                <w:sz w:val="24"/>
                <w:szCs w:val="24"/>
                <w:lang w:eastAsia="ar-SA"/>
              </w:rPr>
              <w:t>ОК 01, ОК 02, ОК 03, ОК 05</w:t>
            </w:r>
          </w:p>
          <w:p w14:paraId="4D225790" w14:textId="77777777" w:rsidR="004D3ACB" w:rsidRPr="005052EA" w:rsidRDefault="004D3ACB" w:rsidP="004D3ACB">
            <w:pPr>
              <w:keepNext/>
              <w:spacing w:after="0"/>
              <w:jc w:val="center"/>
              <w:rPr>
                <w:rFonts w:ascii="Times New Roman" w:eastAsia="Calibri" w:hAnsi="Times New Roman"/>
                <w:sz w:val="24"/>
                <w:szCs w:val="24"/>
                <w:lang w:eastAsia="ar-SA"/>
              </w:rPr>
            </w:pPr>
            <w:r w:rsidRPr="005052EA">
              <w:rPr>
                <w:rFonts w:ascii="Times New Roman" w:eastAsia="Calibri" w:hAnsi="Times New Roman"/>
                <w:sz w:val="24"/>
                <w:szCs w:val="24"/>
                <w:lang w:eastAsia="ar-SA"/>
              </w:rPr>
              <w:t>ПК 1.1</w:t>
            </w:r>
          </w:p>
          <w:p w14:paraId="39860B1A" w14:textId="77777777" w:rsidR="004D3ACB" w:rsidRPr="005052EA" w:rsidRDefault="004D3ACB" w:rsidP="004D3ACB">
            <w:pPr>
              <w:keepNext/>
              <w:spacing w:after="0"/>
              <w:jc w:val="center"/>
              <w:rPr>
                <w:rFonts w:ascii="Times New Roman" w:eastAsia="Calibri" w:hAnsi="Times New Roman"/>
                <w:sz w:val="24"/>
                <w:szCs w:val="24"/>
                <w:lang w:eastAsia="ar-SA"/>
              </w:rPr>
            </w:pPr>
            <w:r w:rsidRPr="005052EA">
              <w:rPr>
                <w:rFonts w:ascii="Times New Roman" w:eastAsia="Calibri" w:hAnsi="Times New Roman"/>
                <w:sz w:val="24"/>
                <w:szCs w:val="24"/>
                <w:lang w:eastAsia="ar-SA"/>
              </w:rPr>
              <w:t>ПК 1.2</w:t>
            </w:r>
          </w:p>
          <w:p w14:paraId="6664C27A" w14:textId="77777777" w:rsidR="004D3ACB" w:rsidRPr="005052EA" w:rsidRDefault="004D3ACB" w:rsidP="004D3ACB">
            <w:pPr>
              <w:keepNext/>
              <w:spacing w:after="0"/>
              <w:jc w:val="center"/>
              <w:rPr>
                <w:rFonts w:ascii="Times New Roman" w:eastAsia="Calibri" w:hAnsi="Times New Roman"/>
                <w:sz w:val="24"/>
                <w:szCs w:val="24"/>
                <w:lang w:eastAsia="ar-SA"/>
              </w:rPr>
            </w:pPr>
          </w:p>
        </w:tc>
      </w:tr>
      <w:tr w:rsidR="004D3ACB" w:rsidRPr="005052EA" w14:paraId="7ABBF62C" w14:textId="77777777" w:rsidTr="004D3ACB">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0480312" w14:textId="77777777" w:rsidR="004D3ACB" w:rsidRPr="005052EA" w:rsidRDefault="004D3ACB" w:rsidP="004D3ACB">
            <w:pPr>
              <w:spacing w:after="0"/>
              <w:rPr>
                <w:rFonts w:ascii="Times New Roman" w:hAnsi="Times New Roman"/>
                <w:b/>
                <w:sz w:val="24"/>
                <w:szCs w:val="24"/>
                <w:lang w:eastAsia="ar-SA"/>
              </w:rPr>
            </w:pPr>
          </w:p>
        </w:tc>
        <w:tc>
          <w:tcPr>
            <w:tcW w:w="2953" w:type="pct"/>
            <w:gridSpan w:val="4"/>
            <w:tcBorders>
              <w:top w:val="single" w:sz="4" w:space="0" w:color="000000"/>
              <w:left w:val="single" w:sz="4" w:space="0" w:color="000000"/>
              <w:bottom w:val="single" w:sz="4" w:space="0" w:color="000000"/>
              <w:right w:val="single" w:sz="4" w:space="0" w:color="000000"/>
            </w:tcBorders>
            <w:hideMark/>
          </w:tcPr>
          <w:p w14:paraId="05AA8662" w14:textId="77777777" w:rsidR="004D3ACB" w:rsidRPr="005052EA" w:rsidRDefault="004D3ACB" w:rsidP="004D3ACB">
            <w:pPr>
              <w:keepNext/>
              <w:spacing w:after="0"/>
              <w:jc w:val="both"/>
              <w:rPr>
                <w:rFonts w:ascii="Times New Roman" w:eastAsia="Calibri" w:hAnsi="Times New Roman"/>
                <w:sz w:val="24"/>
                <w:szCs w:val="24"/>
                <w:lang w:eastAsia="ar-SA"/>
              </w:rPr>
            </w:pPr>
            <w:r w:rsidRPr="005052EA">
              <w:rPr>
                <w:rFonts w:ascii="Times New Roman" w:eastAsia="Calibri" w:hAnsi="Times New Roman"/>
                <w:sz w:val="24"/>
                <w:szCs w:val="24"/>
                <w:lang w:eastAsia="ar-SA"/>
              </w:rPr>
              <w:t xml:space="preserve">Понятие, форма и условия договора хранения. Права и обязанности сторон (содержание) договора хранения. Отдельные виды договора хранения. Хранение на товарном складе. </w:t>
            </w:r>
          </w:p>
        </w:tc>
        <w:tc>
          <w:tcPr>
            <w:tcW w:w="572" w:type="pct"/>
            <w:gridSpan w:val="2"/>
            <w:tcBorders>
              <w:top w:val="single" w:sz="4" w:space="0" w:color="000000"/>
              <w:left w:val="single" w:sz="4" w:space="0" w:color="000000"/>
              <w:bottom w:val="single" w:sz="4" w:space="0" w:color="000000"/>
              <w:right w:val="single" w:sz="4" w:space="0" w:color="000000"/>
            </w:tcBorders>
            <w:vAlign w:val="center"/>
            <w:hideMark/>
          </w:tcPr>
          <w:p w14:paraId="79F223F5" w14:textId="77777777" w:rsidR="004D3ACB" w:rsidRPr="005052EA" w:rsidRDefault="004D3ACB" w:rsidP="004D3ACB">
            <w:pPr>
              <w:keepNext/>
              <w:spacing w:after="0"/>
              <w:jc w:val="center"/>
              <w:rPr>
                <w:rFonts w:ascii="Times New Roman" w:eastAsia="Calibri" w:hAnsi="Times New Roman"/>
                <w:sz w:val="24"/>
                <w:szCs w:val="24"/>
                <w:lang w:eastAsia="ar-SA"/>
              </w:rPr>
            </w:pPr>
            <w:r w:rsidRPr="005052EA">
              <w:rPr>
                <w:rFonts w:ascii="Times New Roman" w:eastAsia="Calibri" w:hAnsi="Times New Roman"/>
                <w:sz w:val="24"/>
                <w:szCs w:val="24"/>
                <w:lang w:eastAsia="ar-SA"/>
              </w:rPr>
              <w:t>2</w:t>
            </w: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14:paraId="595A5D59" w14:textId="77777777" w:rsidR="004D3ACB" w:rsidRPr="005052EA" w:rsidRDefault="004D3ACB" w:rsidP="004D3ACB">
            <w:pPr>
              <w:spacing w:after="0"/>
              <w:rPr>
                <w:rFonts w:ascii="Times New Roman" w:hAnsi="Times New Roman"/>
                <w:sz w:val="24"/>
                <w:szCs w:val="24"/>
                <w:lang w:eastAsia="ar-SA"/>
              </w:rPr>
            </w:pPr>
          </w:p>
        </w:tc>
      </w:tr>
      <w:tr w:rsidR="004D3ACB" w:rsidRPr="005052EA" w14:paraId="46E435E3" w14:textId="77777777" w:rsidTr="004D3ACB">
        <w:trPr>
          <w:trHeight w:val="21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7DFE3D5" w14:textId="77777777" w:rsidR="004D3ACB" w:rsidRPr="005052EA" w:rsidRDefault="004D3ACB" w:rsidP="004D3ACB">
            <w:pPr>
              <w:spacing w:after="0"/>
              <w:rPr>
                <w:rFonts w:ascii="Times New Roman" w:hAnsi="Times New Roman"/>
                <w:b/>
                <w:sz w:val="24"/>
                <w:szCs w:val="24"/>
                <w:lang w:eastAsia="ar-SA"/>
              </w:rPr>
            </w:pPr>
          </w:p>
        </w:tc>
        <w:tc>
          <w:tcPr>
            <w:tcW w:w="2953" w:type="pct"/>
            <w:gridSpan w:val="4"/>
            <w:tcBorders>
              <w:top w:val="single" w:sz="4" w:space="0" w:color="000000"/>
              <w:left w:val="single" w:sz="4" w:space="0" w:color="000000"/>
              <w:bottom w:val="single" w:sz="4" w:space="0" w:color="auto"/>
              <w:right w:val="single" w:sz="4" w:space="0" w:color="000000"/>
            </w:tcBorders>
            <w:hideMark/>
          </w:tcPr>
          <w:p w14:paraId="033420F3" w14:textId="77777777" w:rsidR="004D3ACB" w:rsidRPr="005052EA" w:rsidRDefault="004D3ACB" w:rsidP="004D3ACB">
            <w:pPr>
              <w:keepNext/>
              <w:spacing w:after="0"/>
              <w:jc w:val="both"/>
              <w:rPr>
                <w:rFonts w:ascii="Times New Roman" w:eastAsia="Calibri" w:hAnsi="Times New Roman"/>
                <w:b/>
                <w:sz w:val="24"/>
                <w:szCs w:val="24"/>
                <w:lang w:eastAsia="ar-SA"/>
              </w:rPr>
            </w:pPr>
            <w:r w:rsidRPr="005052EA">
              <w:rPr>
                <w:rFonts w:ascii="Times New Roman" w:eastAsia="Calibri" w:hAnsi="Times New Roman"/>
                <w:b/>
                <w:bCs/>
                <w:sz w:val="24"/>
                <w:szCs w:val="24"/>
                <w:lang w:eastAsia="ar-SA"/>
              </w:rPr>
              <w:t>В том числе практических занятий</w:t>
            </w:r>
          </w:p>
        </w:tc>
        <w:tc>
          <w:tcPr>
            <w:tcW w:w="572" w:type="pct"/>
            <w:gridSpan w:val="2"/>
            <w:tcBorders>
              <w:top w:val="single" w:sz="4" w:space="0" w:color="000000"/>
              <w:left w:val="single" w:sz="4" w:space="0" w:color="000000"/>
              <w:bottom w:val="single" w:sz="4" w:space="0" w:color="auto"/>
              <w:right w:val="single" w:sz="4" w:space="0" w:color="000000"/>
            </w:tcBorders>
            <w:vAlign w:val="center"/>
            <w:hideMark/>
          </w:tcPr>
          <w:p w14:paraId="01E0B118" w14:textId="77777777" w:rsidR="004D3ACB" w:rsidRPr="005052EA" w:rsidRDefault="004D3ACB" w:rsidP="004D3ACB">
            <w:pPr>
              <w:keepNext/>
              <w:spacing w:after="0"/>
              <w:jc w:val="center"/>
              <w:rPr>
                <w:rFonts w:ascii="Times New Roman" w:eastAsia="Calibri" w:hAnsi="Times New Roman"/>
                <w:sz w:val="24"/>
                <w:szCs w:val="24"/>
                <w:lang w:eastAsia="ar-SA"/>
              </w:rPr>
            </w:pPr>
            <w:r w:rsidRPr="005052EA">
              <w:rPr>
                <w:rFonts w:ascii="Times New Roman" w:eastAsia="Calibri" w:hAnsi="Times New Roman"/>
                <w:sz w:val="24"/>
                <w:szCs w:val="24"/>
                <w:lang w:eastAsia="ar-SA"/>
              </w:rPr>
              <w:t>2</w:t>
            </w: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14:paraId="23F69CA5" w14:textId="77777777" w:rsidR="004D3ACB" w:rsidRPr="005052EA" w:rsidRDefault="004D3ACB" w:rsidP="004D3ACB">
            <w:pPr>
              <w:spacing w:after="0"/>
              <w:rPr>
                <w:rFonts w:ascii="Times New Roman" w:hAnsi="Times New Roman"/>
                <w:sz w:val="24"/>
                <w:szCs w:val="24"/>
                <w:lang w:eastAsia="ar-SA"/>
              </w:rPr>
            </w:pPr>
          </w:p>
        </w:tc>
      </w:tr>
      <w:tr w:rsidR="004D3ACB" w:rsidRPr="005052EA" w14:paraId="04F2D4F4" w14:textId="77777777" w:rsidTr="004D3ACB">
        <w:trPr>
          <w:trHeight w:val="24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BF41065" w14:textId="77777777" w:rsidR="004D3ACB" w:rsidRPr="005052EA" w:rsidRDefault="004D3ACB" w:rsidP="004D3ACB">
            <w:pPr>
              <w:spacing w:after="0"/>
              <w:rPr>
                <w:rFonts w:ascii="Times New Roman" w:hAnsi="Times New Roman"/>
                <w:b/>
                <w:sz w:val="24"/>
                <w:szCs w:val="24"/>
                <w:lang w:eastAsia="ar-SA"/>
              </w:rPr>
            </w:pPr>
          </w:p>
        </w:tc>
        <w:tc>
          <w:tcPr>
            <w:tcW w:w="2953" w:type="pct"/>
            <w:gridSpan w:val="4"/>
            <w:tcBorders>
              <w:top w:val="single" w:sz="4" w:space="0" w:color="auto"/>
              <w:left w:val="single" w:sz="4" w:space="0" w:color="000000"/>
              <w:bottom w:val="single" w:sz="4" w:space="0" w:color="000000"/>
              <w:right w:val="single" w:sz="4" w:space="0" w:color="000000"/>
            </w:tcBorders>
            <w:hideMark/>
          </w:tcPr>
          <w:p w14:paraId="1D25BEBF" w14:textId="77777777" w:rsidR="004D3ACB" w:rsidRPr="005052EA" w:rsidRDefault="004D3ACB" w:rsidP="004D3ACB">
            <w:pPr>
              <w:keepNext/>
              <w:spacing w:after="0"/>
              <w:jc w:val="both"/>
              <w:rPr>
                <w:rFonts w:ascii="Times New Roman" w:eastAsia="Calibri" w:hAnsi="Times New Roman"/>
                <w:b/>
                <w:sz w:val="24"/>
                <w:szCs w:val="24"/>
                <w:lang w:eastAsia="ar-SA"/>
              </w:rPr>
            </w:pPr>
            <w:r w:rsidRPr="005052EA">
              <w:rPr>
                <w:rFonts w:ascii="Times New Roman" w:eastAsia="Calibri" w:hAnsi="Times New Roman"/>
                <w:sz w:val="24"/>
                <w:szCs w:val="24"/>
                <w:lang w:eastAsia="ar-SA"/>
              </w:rPr>
              <w:t xml:space="preserve">Практическое занятие № 20 (семинар) по теме «Договор хранения». Решение задач </w:t>
            </w:r>
          </w:p>
        </w:tc>
        <w:tc>
          <w:tcPr>
            <w:tcW w:w="572" w:type="pct"/>
            <w:gridSpan w:val="2"/>
            <w:tcBorders>
              <w:top w:val="single" w:sz="4" w:space="0" w:color="auto"/>
              <w:left w:val="single" w:sz="4" w:space="0" w:color="000000"/>
              <w:bottom w:val="single" w:sz="4" w:space="0" w:color="000000"/>
              <w:right w:val="single" w:sz="4" w:space="0" w:color="000000"/>
            </w:tcBorders>
            <w:vAlign w:val="center"/>
            <w:hideMark/>
          </w:tcPr>
          <w:p w14:paraId="4C1366E0" w14:textId="77777777" w:rsidR="004D3ACB" w:rsidRPr="005052EA" w:rsidRDefault="004D3ACB" w:rsidP="004D3ACB">
            <w:pPr>
              <w:keepNext/>
              <w:spacing w:after="0"/>
              <w:jc w:val="center"/>
              <w:rPr>
                <w:rFonts w:ascii="Times New Roman" w:eastAsia="Calibri" w:hAnsi="Times New Roman"/>
                <w:sz w:val="24"/>
                <w:szCs w:val="24"/>
                <w:lang w:eastAsia="ar-SA"/>
              </w:rPr>
            </w:pPr>
            <w:r w:rsidRPr="005052EA">
              <w:rPr>
                <w:rFonts w:ascii="Times New Roman" w:eastAsia="Calibri" w:hAnsi="Times New Roman"/>
                <w:sz w:val="24"/>
                <w:szCs w:val="24"/>
                <w:lang w:eastAsia="ar-SA"/>
              </w:rPr>
              <w:t>2</w:t>
            </w: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14:paraId="1F5E6FC6" w14:textId="77777777" w:rsidR="004D3ACB" w:rsidRPr="005052EA" w:rsidRDefault="004D3ACB" w:rsidP="004D3ACB">
            <w:pPr>
              <w:spacing w:after="0"/>
              <w:rPr>
                <w:rFonts w:ascii="Times New Roman" w:hAnsi="Times New Roman"/>
                <w:sz w:val="24"/>
                <w:szCs w:val="24"/>
                <w:lang w:eastAsia="ar-SA"/>
              </w:rPr>
            </w:pPr>
          </w:p>
        </w:tc>
      </w:tr>
      <w:tr w:rsidR="004D3ACB" w:rsidRPr="005052EA" w14:paraId="711E785B" w14:textId="77777777" w:rsidTr="004D3ACB">
        <w:tc>
          <w:tcPr>
            <w:tcW w:w="740" w:type="pct"/>
            <w:vMerge w:val="restart"/>
            <w:tcBorders>
              <w:top w:val="single" w:sz="4" w:space="0" w:color="000000"/>
              <w:left w:val="single" w:sz="4" w:space="0" w:color="000000"/>
              <w:bottom w:val="single" w:sz="4" w:space="0" w:color="000000"/>
              <w:right w:val="single" w:sz="4" w:space="0" w:color="000000"/>
            </w:tcBorders>
            <w:hideMark/>
          </w:tcPr>
          <w:p w14:paraId="72E035D5" w14:textId="77777777" w:rsidR="004D3ACB" w:rsidRPr="005052EA" w:rsidRDefault="004D3ACB" w:rsidP="004D3ACB">
            <w:pPr>
              <w:keepNext/>
              <w:spacing w:after="0"/>
              <w:jc w:val="center"/>
              <w:rPr>
                <w:rFonts w:ascii="Times New Roman" w:eastAsia="Calibri" w:hAnsi="Times New Roman"/>
                <w:b/>
                <w:sz w:val="24"/>
                <w:szCs w:val="24"/>
                <w:lang w:eastAsia="ar-SA"/>
              </w:rPr>
            </w:pPr>
            <w:r w:rsidRPr="005052EA">
              <w:rPr>
                <w:rFonts w:ascii="Times New Roman" w:eastAsia="Calibri" w:hAnsi="Times New Roman"/>
                <w:b/>
                <w:sz w:val="24"/>
                <w:szCs w:val="24"/>
                <w:lang w:eastAsia="ar-SA"/>
              </w:rPr>
              <w:t xml:space="preserve">Тема 3.11 </w:t>
            </w:r>
          </w:p>
          <w:p w14:paraId="1E7E1821" w14:textId="77777777" w:rsidR="004D3ACB" w:rsidRPr="005052EA" w:rsidRDefault="004D3ACB" w:rsidP="004D3ACB">
            <w:pPr>
              <w:keepNext/>
              <w:spacing w:after="0"/>
              <w:jc w:val="center"/>
              <w:rPr>
                <w:rFonts w:ascii="Times New Roman" w:eastAsia="Calibri" w:hAnsi="Times New Roman"/>
                <w:b/>
                <w:sz w:val="24"/>
                <w:szCs w:val="24"/>
                <w:lang w:eastAsia="ar-SA"/>
              </w:rPr>
            </w:pPr>
            <w:r w:rsidRPr="005052EA">
              <w:rPr>
                <w:rFonts w:ascii="Times New Roman" w:eastAsia="Calibri" w:hAnsi="Times New Roman"/>
                <w:b/>
                <w:sz w:val="24"/>
                <w:szCs w:val="24"/>
                <w:lang w:eastAsia="ar-SA"/>
              </w:rPr>
              <w:t xml:space="preserve">Договоры по оказанию </w:t>
            </w:r>
          </w:p>
          <w:p w14:paraId="66706541" w14:textId="77777777" w:rsidR="004D3ACB" w:rsidRPr="005052EA" w:rsidRDefault="004D3ACB" w:rsidP="004D3ACB">
            <w:pPr>
              <w:keepNext/>
              <w:spacing w:after="0"/>
              <w:jc w:val="center"/>
              <w:rPr>
                <w:rFonts w:ascii="Times New Roman" w:eastAsia="Calibri" w:hAnsi="Times New Roman"/>
                <w:b/>
                <w:sz w:val="24"/>
                <w:szCs w:val="24"/>
                <w:lang w:eastAsia="ar-SA"/>
              </w:rPr>
            </w:pPr>
            <w:r w:rsidRPr="005052EA">
              <w:rPr>
                <w:rFonts w:ascii="Times New Roman" w:eastAsia="Calibri" w:hAnsi="Times New Roman"/>
                <w:b/>
                <w:sz w:val="24"/>
                <w:szCs w:val="24"/>
                <w:lang w:eastAsia="ar-SA"/>
              </w:rPr>
              <w:t>посреднических услуг</w:t>
            </w:r>
          </w:p>
        </w:tc>
        <w:tc>
          <w:tcPr>
            <w:tcW w:w="2953" w:type="pct"/>
            <w:gridSpan w:val="4"/>
            <w:tcBorders>
              <w:top w:val="single" w:sz="4" w:space="0" w:color="000000"/>
              <w:left w:val="single" w:sz="4" w:space="0" w:color="000000"/>
              <w:bottom w:val="single" w:sz="4" w:space="0" w:color="000000"/>
              <w:right w:val="single" w:sz="4" w:space="0" w:color="000000"/>
            </w:tcBorders>
            <w:vAlign w:val="center"/>
            <w:hideMark/>
          </w:tcPr>
          <w:p w14:paraId="00E96275" w14:textId="77777777" w:rsidR="004D3ACB" w:rsidRPr="005052EA" w:rsidRDefault="004D3ACB" w:rsidP="004D3ACB">
            <w:pPr>
              <w:keepNext/>
              <w:spacing w:after="0"/>
              <w:jc w:val="both"/>
              <w:rPr>
                <w:rFonts w:ascii="Times New Roman" w:eastAsia="Calibri" w:hAnsi="Times New Roman"/>
                <w:b/>
                <w:sz w:val="24"/>
                <w:szCs w:val="24"/>
                <w:lang w:eastAsia="ar-SA"/>
              </w:rPr>
            </w:pPr>
            <w:r w:rsidRPr="005052EA">
              <w:rPr>
                <w:rFonts w:ascii="Times New Roman" w:eastAsia="Calibri" w:hAnsi="Times New Roman"/>
                <w:b/>
                <w:sz w:val="24"/>
                <w:szCs w:val="24"/>
                <w:lang w:eastAsia="ar-SA"/>
              </w:rPr>
              <w:t>Содержание учебного материала</w:t>
            </w:r>
          </w:p>
        </w:tc>
        <w:tc>
          <w:tcPr>
            <w:tcW w:w="572" w:type="pct"/>
            <w:gridSpan w:val="2"/>
            <w:tcBorders>
              <w:top w:val="single" w:sz="4" w:space="0" w:color="000000"/>
              <w:left w:val="single" w:sz="4" w:space="0" w:color="000000"/>
              <w:bottom w:val="single" w:sz="4" w:space="0" w:color="000000"/>
              <w:right w:val="single" w:sz="4" w:space="0" w:color="000000"/>
            </w:tcBorders>
            <w:vAlign w:val="center"/>
            <w:hideMark/>
          </w:tcPr>
          <w:p w14:paraId="1472CEF0" w14:textId="77777777" w:rsidR="004D3ACB" w:rsidRPr="005052EA" w:rsidRDefault="004D3ACB" w:rsidP="004D3ACB">
            <w:pPr>
              <w:keepNext/>
              <w:spacing w:after="0"/>
              <w:jc w:val="center"/>
              <w:rPr>
                <w:rFonts w:ascii="Times New Roman" w:eastAsia="Calibri" w:hAnsi="Times New Roman"/>
                <w:b/>
                <w:sz w:val="24"/>
                <w:szCs w:val="24"/>
                <w:lang w:eastAsia="ar-SA"/>
              </w:rPr>
            </w:pPr>
            <w:r w:rsidRPr="005052EA">
              <w:rPr>
                <w:rFonts w:ascii="Times New Roman" w:eastAsia="Calibri" w:hAnsi="Times New Roman"/>
                <w:b/>
                <w:sz w:val="24"/>
                <w:szCs w:val="24"/>
                <w:lang w:eastAsia="ar-SA"/>
              </w:rPr>
              <w:t>2</w:t>
            </w:r>
          </w:p>
        </w:tc>
        <w:tc>
          <w:tcPr>
            <w:tcW w:w="735" w:type="pct"/>
            <w:gridSpan w:val="3"/>
            <w:vMerge w:val="restart"/>
            <w:tcBorders>
              <w:top w:val="single" w:sz="4" w:space="0" w:color="000000"/>
              <w:left w:val="single" w:sz="4" w:space="0" w:color="000000"/>
              <w:bottom w:val="single" w:sz="4" w:space="0" w:color="000000"/>
              <w:right w:val="single" w:sz="4" w:space="0" w:color="000000"/>
            </w:tcBorders>
            <w:vAlign w:val="center"/>
          </w:tcPr>
          <w:p w14:paraId="13799C04" w14:textId="77777777" w:rsidR="004D3ACB" w:rsidRPr="005052EA" w:rsidRDefault="004D3ACB" w:rsidP="004D3ACB">
            <w:pPr>
              <w:keepNext/>
              <w:spacing w:after="0"/>
              <w:jc w:val="center"/>
              <w:rPr>
                <w:rFonts w:ascii="Times New Roman" w:eastAsia="Calibri" w:hAnsi="Times New Roman"/>
                <w:sz w:val="24"/>
                <w:szCs w:val="24"/>
                <w:lang w:eastAsia="ar-SA"/>
              </w:rPr>
            </w:pPr>
            <w:r w:rsidRPr="005052EA">
              <w:rPr>
                <w:rFonts w:ascii="Times New Roman" w:eastAsia="Calibri" w:hAnsi="Times New Roman"/>
                <w:sz w:val="24"/>
                <w:szCs w:val="24"/>
                <w:lang w:eastAsia="ar-SA"/>
              </w:rPr>
              <w:t>ОК 01, ОК 02, ОК 03, ОК 05</w:t>
            </w:r>
          </w:p>
          <w:p w14:paraId="3B6307BA" w14:textId="77777777" w:rsidR="004D3ACB" w:rsidRPr="005052EA" w:rsidRDefault="004D3ACB" w:rsidP="004D3ACB">
            <w:pPr>
              <w:keepNext/>
              <w:spacing w:after="0"/>
              <w:jc w:val="center"/>
              <w:rPr>
                <w:rFonts w:ascii="Times New Roman" w:eastAsia="Calibri" w:hAnsi="Times New Roman"/>
                <w:sz w:val="24"/>
                <w:szCs w:val="24"/>
                <w:lang w:eastAsia="ar-SA"/>
              </w:rPr>
            </w:pPr>
            <w:r w:rsidRPr="005052EA">
              <w:rPr>
                <w:rFonts w:ascii="Times New Roman" w:eastAsia="Calibri" w:hAnsi="Times New Roman"/>
                <w:sz w:val="24"/>
                <w:szCs w:val="24"/>
                <w:lang w:eastAsia="ar-SA"/>
              </w:rPr>
              <w:t>ПК 1.1</w:t>
            </w:r>
          </w:p>
          <w:p w14:paraId="612C4A97" w14:textId="77777777" w:rsidR="004D3ACB" w:rsidRPr="005052EA" w:rsidRDefault="004D3ACB" w:rsidP="004D3ACB">
            <w:pPr>
              <w:keepNext/>
              <w:spacing w:after="0"/>
              <w:jc w:val="center"/>
              <w:rPr>
                <w:rFonts w:ascii="Times New Roman" w:eastAsia="Calibri" w:hAnsi="Times New Roman"/>
                <w:sz w:val="24"/>
                <w:szCs w:val="24"/>
                <w:lang w:eastAsia="ar-SA"/>
              </w:rPr>
            </w:pPr>
            <w:r w:rsidRPr="005052EA">
              <w:rPr>
                <w:rFonts w:ascii="Times New Roman" w:eastAsia="Calibri" w:hAnsi="Times New Roman"/>
                <w:sz w:val="24"/>
                <w:szCs w:val="24"/>
                <w:lang w:eastAsia="ar-SA"/>
              </w:rPr>
              <w:t>ПК 1.2</w:t>
            </w:r>
          </w:p>
          <w:p w14:paraId="7B36671B" w14:textId="77777777" w:rsidR="004D3ACB" w:rsidRPr="005052EA" w:rsidRDefault="004D3ACB" w:rsidP="004D3ACB">
            <w:pPr>
              <w:keepNext/>
              <w:spacing w:after="0"/>
              <w:jc w:val="center"/>
              <w:rPr>
                <w:rFonts w:ascii="Times New Roman" w:eastAsia="Calibri" w:hAnsi="Times New Roman"/>
                <w:sz w:val="24"/>
                <w:szCs w:val="24"/>
                <w:lang w:eastAsia="ar-SA"/>
              </w:rPr>
            </w:pPr>
          </w:p>
        </w:tc>
      </w:tr>
      <w:tr w:rsidR="004D3ACB" w:rsidRPr="005052EA" w14:paraId="0055BAC1" w14:textId="77777777" w:rsidTr="004D3ACB">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8FC3D82" w14:textId="77777777" w:rsidR="004D3ACB" w:rsidRPr="005052EA" w:rsidRDefault="004D3ACB" w:rsidP="004D3ACB">
            <w:pPr>
              <w:spacing w:after="0"/>
              <w:rPr>
                <w:rFonts w:ascii="Times New Roman" w:hAnsi="Times New Roman"/>
                <w:b/>
                <w:sz w:val="24"/>
                <w:szCs w:val="24"/>
                <w:lang w:eastAsia="ar-SA"/>
              </w:rPr>
            </w:pPr>
          </w:p>
        </w:tc>
        <w:tc>
          <w:tcPr>
            <w:tcW w:w="2953" w:type="pct"/>
            <w:gridSpan w:val="4"/>
            <w:tcBorders>
              <w:top w:val="single" w:sz="4" w:space="0" w:color="000000"/>
              <w:left w:val="single" w:sz="4" w:space="0" w:color="000000"/>
              <w:bottom w:val="single" w:sz="4" w:space="0" w:color="000000"/>
              <w:right w:val="single" w:sz="4" w:space="0" w:color="000000"/>
            </w:tcBorders>
            <w:hideMark/>
          </w:tcPr>
          <w:p w14:paraId="3FD08735" w14:textId="77777777" w:rsidR="004D3ACB" w:rsidRPr="005052EA" w:rsidRDefault="004D3ACB" w:rsidP="004D3ACB">
            <w:pPr>
              <w:keepNext/>
              <w:spacing w:after="0"/>
              <w:jc w:val="both"/>
              <w:rPr>
                <w:rFonts w:ascii="Times New Roman" w:eastAsia="Calibri" w:hAnsi="Times New Roman"/>
                <w:sz w:val="24"/>
                <w:szCs w:val="24"/>
                <w:lang w:eastAsia="ar-SA"/>
              </w:rPr>
            </w:pPr>
            <w:r w:rsidRPr="005052EA">
              <w:rPr>
                <w:rFonts w:ascii="Times New Roman" w:eastAsia="Calibri" w:hAnsi="Times New Roman"/>
                <w:sz w:val="24"/>
                <w:szCs w:val="24"/>
                <w:lang w:eastAsia="ar-SA"/>
              </w:rPr>
              <w:t>1. Договор поручения: понятие, основные элементы и содержание.</w:t>
            </w:r>
          </w:p>
          <w:p w14:paraId="3DDFD412" w14:textId="77777777" w:rsidR="004D3ACB" w:rsidRPr="005052EA" w:rsidRDefault="004D3ACB" w:rsidP="004D3ACB">
            <w:pPr>
              <w:keepNext/>
              <w:spacing w:after="0"/>
              <w:jc w:val="both"/>
              <w:rPr>
                <w:rFonts w:ascii="Times New Roman" w:eastAsia="Calibri" w:hAnsi="Times New Roman"/>
                <w:sz w:val="24"/>
                <w:szCs w:val="24"/>
                <w:lang w:eastAsia="ar-SA"/>
              </w:rPr>
            </w:pPr>
            <w:r w:rsidRPr="005052EA">
              <w:rPr>
                <w:rFonts w:ascii="Times New Roman" w:eastAsia="Calibri" w:hAnsi="Times New Roman"/>
                <w:sz w:val="24"/>
                <w:szCs w:val="24"/>
                <w:lang w:eastAsia="ar-SA"/>
              </w:rPr>
              <w:t xml:space="preserve">Договор комиссии: понятие, общая характеристика. </w:t>
            </w:r>
          </w:p>
          <w:p w14:paraId="4ED78BE2" w14:textId="77777777" w:rsidR="004D3ACB" w:rsidRPr="005052EA" w:rsidRDefault="004D3ACB" w:rsidP="004D3ACB">
            <w:pPr>
              <w:keepNext/>
              <w:spacing w:after="0"/>
              <w:jc w:val="both"/>
              <w:rPr>
                <w:rFonts w:ascii="Times New Roman" w:eastAsia="Calibri" w:hAnsi="Times New Roman"/>
                <w:sz w:val="24"/>
                <w:szCs w:val="24"/>
                <w:lang w:eastAsia="ar-SA"/>
              </w:rPr>
            </w:pPr>
            <w:r w:rsidRPr="005052EA">
              <w:rPr>
                <w:rFonts w:ascii="Times New Roman" w:eastAsia="Calibri" w:hAnsi="Times New Roman"/>
                <w:sz w:val="24"/>
                <w:szCs w:val="24"/>
                <w:lang w:eastAsia="ar-SA"/>
              </w:rPr>
              <w:t>Агентский договор: понятие и особенности</w:t>
            </w:r>
          </w:p>
        </w:tc>
        <w:tc>
          <w:tcPr>
            <w:tcW w:w="572" w:type="pct"/>
            <w:gridSpan w:val="2"/>
            <w:vMerge w:val="restart"/>
            <w:tcBorders>
              <w:top w:val="single" w:sz="4" w:space="0" w:color="000000"/>
              <w:left w:val="single" w:sz="4" w:space="0" w:color="000000"/>
              <w:bottom w:val="single" w:sz="4" w:space="0" w:color="auto"/>
              <w:right w:val="single" w:sz="4" w:space="0" w:color="000000"/>
            </w:tcBorders>
            <w:vAlign w:val="center"/>
          </w:tcPr>
          <w:p w14:paraId="3E1E32AC" w14:textId="77777777" w:rsidR="004D3ACB" w:rsidRPr="005052EA" w:rsidRDefault="004D3ACB" w:rsidP="004D3ACB">
            <w:pPr>
              <w:keepNext/>
              <w:spacing w:after="0"/>
              <w:jc w:val="center"/>
              <w:rPr>
                <w:rFonts w:ascii="Times New Roman" w:eastAsia="Calibri" w:hAnsi="Times New Roman"/>
                <w:sz w:val="24"/>
                <w:szCs w:val="24"/>
                <w:lang w:eastAsia="ar-SA"/>
              </w:rPr>
            </w:pPr>
            <w:r w:rsidRPr="005052EA">
              <w:rPr>
                <w:rFonts w:ascii="Times New Roman" w:eastAsia="Calibri" w:hAnsi="Times New Roman"/>
                <w:sz w:val="24"/>
                <w:szCs w:val="24"/>
                <w:lang w:eastAsia="ar-SA"/>
              </w:rPr>
              <w:t>2</w:t>
            </w:r>
          </w:p>
          <w:p w14:paraId="278AB499" w14:textId="77777777" w:rsidR="004D3ACB" w:rsidRPr="005052EA" w:rsidRDefault="004D3ACB" w:rsidP="004D3ACB">
            <w:pPr>
              <w:keepNext/>
              <w:spacing w:after="0"/>
              <w:jc w:val="center"/>
              <w:rPr>
                <w:rFonts w:ascii="Times New Roman" w:eastAsia="Calibri" w:hAnsi="Times New Roman"/>
                <w:sz w:val="24"/>
                <w:szCs w:val="24"/>
                <w:lang w:eastAsia="ar-SA"/>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14:paraId="0F3F0955" w14:textId="77777777" w:rsidR="004D3ACB" w:rsidRPr="005052EA" w:rsidRDefault="004D3ACB" w:rsidP="004D3ACB">
            <w:pPr>
              <w:spacing w:after="0"/>
              <w:rPr>
                <w:rFonts w:ascii="Times New Roman" w:hAnsi="Times New Roman"/>
                <w:sz w:val="24"/>
                <w:szCs w:val="24"/>
                <w:lang w:eastAsia="ar-SA"/>
              </w:rPr>
            </w:pPr>
          </w:p>
        </w:tc>
      </w:tr>
      <w:tr w:rsidR="004D3ACB" w:rsidRPr="005052EA" w14:paraId="7C99345B" w14:textId="77777777" w:rsidTr="004D3ACB">
        <w:trPr>
          <w:trHeight w:val="21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3EA2C6B" w14:textId="77777777" w:rsidR="004D3ACB" w:rsidRPr="005052EA" w:rsidRDefault="004D3ACB" w:rsidP="004D3ACB">
            <w:pPr>
              <w:spacing w:after="0"/>
              <w:rPr>
                <w:rFonts w:ascii="Times New Roman" w:hAnsi="Times New Roman"/>
                <w:b/>
                <w:sz w:val="24"/>
                <w:szCs w:val="24"/>
                <w:lang w:eastAsia="ar-SA"/>
              </w:rPr>
            </w:pPr>
          </w:p>
        </w:tc>
        <w:tc>
          <w:tcPr>
            <w:tcW w:w="2953" w:type="pct"/>
            <w:gridSpan w:val="4"/>
            <w:tcBorders>
              <w:top w:val="single" w:sz="4" w:space="0" w:color="000000"/>
              <w:left w:val="single" w:sz="4" w:space="0" w:color="000000"/>
              <w:bottom w:val="single" w:sz="4" w:space="0" w:color="auto"/>
              <w:right w:val="single" w:sz="4" w:space="0" w:color="000000"/>
            </w:tcBorders>
            <w:hideMark/>
          </w:tcPr>
          <w:p w14:paraId="79B6E873" w14:textId="77777777" w:rsidR="004D3ACB" w:rsidRPr="005052EA" w:rsidRDefault="004D3ACB" w:rsidP="004D3ACB">
            <w:pPr>
              <w:keepNext/>
              <w:spacing w:after="0"/>
              <w:jc w:val="both"/>
              <w:rPr>
                <w:rFonts w:ascii="Times New Roman" w:eastAsia="Calibri" w:hAnsi="Times New Roman"/>
                <w:b/>
                <w:sz w:val="24"/>
                <w:szCs w:val="24"/>
                <w:lang w:eastAsia="ar-SA"/>
              </w:rPr>
            </w:pPr>
            <w:r w:rsidRPr="005052EA">
              <w:rPr>
                <w:rFonts w:ascii="Times New Roman" w:eastAsia="Calibri" w:hAnsi="Times New Roman"/>
                <w:sz w:val="24"/>
                <w:szCs w:val="24"/>
                <w:lang w:eastAsia="ar-SA"/>
              </w:rPr>
              <w:t>2. Договор доверительного управления имуществом: понятие и общая характеристика. Субъекты и объекты доверительного управления. Содержание договора. Исполнение и прекращение договора.</w:t>
            </w:r>
          </w:p>
        </w:tc>
        <w:tc>
          <w:tcPr>
            <w:tcW w:w="0" w:type="auto"/>
            <w:gridSpan w:val="2"/>
            <w:vMerge/>
            <w:tcBorders>
              <w:top w:val="single" w:sz="4" w:space="0" w:color="000000"/>
              <w:left w:val="single" w:sz="4" w:space="0" w:color="000000"/>
              <w:bottom w:val="single" w:sz="4" w:space="0" w:color="auto"/>
              <w:right w:val="single" w:sz="4" w:space="0" w:color="000000"/>
            </w:tcBorders>
            <w:vAlign w:val="center"/>
            <w:hideMark/>
          </w:tcPr>
          <w:p w14:paraId="79007B6F" w14:textId="77777777" w:rsidR="004D3ACB" w:rsidRPr="005052EA" w:rsidRDefault="004D3ACB" w:rsidP="004D3ACB">
            <w:pPr>
              <w:spacing w:after="0"/>
              <w:rPr>
                <w:rFonts w:ascii="Times New Roman" w:hAnsi="Times New Roman"/>
                <w:sz w:val="24"/>
                <w:szCs w:val="24"/>
                <w:lang w:eastAsia="ar-SA"/>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14:paraId="228C54AD" w14:textId="77777777" w:rsidR="004D3ACB" w:rsidRPr="005052EA" w:rsidRDefault="004D3ACB" w:rsidP="004D3ACB">
            <w:pPr>
              <w:spacing w:after="0"/>
              <w:rPr>
                <w:rFonts w:ascii="Times New Roman" w:hAnsi="Times New Roman"/>
                <w:sz w:val="24"/>
                <w:szCs w:val="24"/>
                <w:lang w:eastAsia="ar-SA"/>
              </w:rPr>
            </w:pPr>
          </w:p>
        </w:tc>
      </w:tr>
      <w:tr w:rsidR="004D3ACB" w:rsidRPr="005052EA" w14:paraId="76B577E5" w14:textId="77777777" w:rsidTr="004D3ACB">
        <w:trPr>
          <w:trHeight w:val="247"/>
        </w:trPr>
        <w:tc>
          <w:tcPr>
            <w:tcW w:w="740" w:type="pct"/>
            <w:vMerge w:val="restart"/>
            <w:tcBorders>
              <w:top w:val="single" w:sz="4" w:space="0" w:color="000000"/>
              <w:left w:val="single" w:sz="4" w:space="0" w:color="000000"/>
              <w:bottom w:val="single" w:sz="4" w:space="0" w:color="000000"/>
              <w:right w:val="single" w:sz="4" w:space="0" w:color="000000"/>
            </w:tcBorders>
          </w:tcPr>
          <w:p w14:paraId="1C7A7A27" w14:textId="77777777" w:rsidR="004D3ACB" w:rsidRPr="005052EA" w:rsidRDefault="004D3ACB" w:rsidP="004D3ACB">
            <w:pPr>
              <w:keepNext/>
              <w:spacing w:after="0"/>
              <w:jc w:val="center"/>
              <w:rPr>
                <w:rFonts w:ascii="Times New Roman" w:eastAsia="Calibri" w:hAnsi="Times New Roman"/>
                <w:b/>
                <w:sz w:val="24"/>
                <w:szCs w:val="24"/>
                <w:lang w:eastAsia="ar-SA"/>
              </w:rPr>
            </w:pPr>
          </w:p>
        </w:tc>
        <w:tc>
          <w:tcPr>
            <w:tcW w:w="2953" w:type="pct"/>
            <w:gridSpan w:val="4"/>
            <w:tcBorders>
              <w:top w:val="single" w:sz="4" w:space="0" w:color="auto"/>
              <w:left w:val="single" w:sz="4" w:space="0" w:color="000000"/>
              <w:bottom w:val="single" w:sz="4" w:space="0" w:color="000000"/>
              <w:right w:val="single" w:sz="4" w:space="0" w:color="000000"/>
            </w:tcBorders>
            <w:hideMark/>
          </w:tcPr>
          <w:p w14:paraId="21ACDDA5" w14:textId="77777777" w:rsidR="004D3ACB" w:rsidRPr="005052EA" w:rsidRDefault="004D3ACB" w:rsidP="004D3ACB">
            <w:pPr>
              <w:keepNext/>
              <w:spacing w:after="0"/>
              <w:rPr>
                <w:rFonts w:ascii="Times New Roman" w:eastAsia="Calibri" w:hAnsi="Times New Roman"/>
                <w:b/>
                <w:sz w:val="24"/>
                <w:szCs w:val="24"/>
                <w:lang w:eastAsia="ar-SA"/>
              </w:rPr>
            </w:pPr>
            <w:r w:rsidRPr="005052EA">
              <w:rPr>
                <w:rFonts w:ascii="Times New Roman" w:eastAsia="Calibri" w:hAnsi="Times New Roman"/>
                <w:b/>
                <w:bCs/>
                <w:sz w:val="24"/>
                <w:szCs w:val="24"/>
                <w:lang w:eastAsia="ar-SA"/>
              </w:rPr>
              <w:t>В том числе практических занятий</w:t>
            </w:r>
          </w:p>
        </w:tc>
        <w:tc>
          <w:tcPr>
            <w:tcW w:w="572" w:type="pct"/>
            <w:gridSpan w:val="2"/>
            <w:tcBorders>
              <w:top w:val="single" w:sz="4" w:space="0" w:color="auto"/>
              <w:left w:val="single" w:sz="4" w:space="0" w:color="000000"/>
              <w:bottom w:val="single" w:sz="4" w:space="0" w:color="000000"/>
              <w:right w:val="single" w:sz="4" w:space="0" w:color="000000"/>
            </w:tcBorders>
            <w:vAlign w:val="center"/>
            <w:hideMark/>
          </w:tcPr>
          <w:p w14:paraId="7FBFD49C" w14:textId="77777777" w:rsidR="004D3ACB" w:rsidRPr="005052EA" w:rsidRDefault="004D3ACB" w:rsidP="004D3ACB">
            <w:pPr>
              <w:keepNext/>
              <w:spacing w:after="0"/>
              <w:jc w:val="center"/>
              <w:rPr>
                <w:rFonts w:ascii="Times New Roman" w:eastAsia="Calibri" w:hAnsi="Times New Roman"/>
                <w:b/>
                <w:sz w:val="24"/>
                <w:szCs w:val="24"/>
                <w:lang w:eastAsia="ar-SA"/>
              </w:rPr>
            </w:pPr>
            <w:r w:rsidRPr="005052EA">
              <w:rPr>
                <w:rFonts w:ascii="Times New Roman" w:eastAsia="Calibri" w:hAnsi="Times New Roman"/>
                <w:b/>
                <w:sz w:val="24"/>
                <w:szCs w:val="24"/>
                <w:lang w:eastAsia="ar-SA"/>
              </w:rPr>
              <w:t>2</w:t>
            </w: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14:paraId="7D4C646C" w14:textId="77777777" w:rsidR="004D3ACB" w:rsidRPr="005052EA" w:rsidRDefault="004D3ACB" w:rsidP="004D3ACB">
            <w:pPr>
              <w:spacing w:after="0"/>
              <w:rPr>
                <w:rFonts w:ascii="Times New Roman" w:hAnsi="Times New Roman"/>
                <w:sz w:val="24"/>
                <w:szCs w:val="24"/>
                <w:lang w:eastAsia="ar-SA"/>
              </w:rPr>
            </w:pPr>
          </w:p>
        </w:tc>
      </w:tr>
      <w:tr w:rsidR="004D3ACB" w:rsidRPr="005052EA" w14:paraId="5275CBBF" w14:textId="77777777" w:rsidTr="004D3ACB">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AC5855A" w14:textId="77777777" w:rsidR="004D3ACB" w:rsidRPr="005052EA" w:rsidRDefault="004D3ACB" w:rsidP="004D3ACB">
            <w:pPr>
              <w:spacing w:after="0"/>
              <w:rPr>
                <w:rFonts w:ascii="Times New Roman" w:hAnsi="Times New Roman"/>
                <w:b/>
                <w:sz w:val="24"/>
                <w:szCs w:val="24"/>
                <w:lang w:eastAsia="ar-SA"/>
              </w:rPr>
            </w:pPr>
          </w:p>
        </w:tc>
        <w:tc>
          <w:tcPr>
            <w:tcW w:w="2953" w:type="pct"/>
            <w:gridSpan w:val="4"/>
            <w:tcBorders>
              <w:top w:val="single" w:sz="4" w:space="0" w:color="000000"/>
              <w:left w:val="single" w:sz="4" w:space="0" w:color="000000"/>
              <w:bottom w:val="single" w:sz="4" w:space="0" w:color="000000"/>
              <w:right w:val="single" w:sz="4" w:space="0" w:color="000000"/>
            </w:tcBorders>
            <w:vAlign w:val="center"/>
            <w:hideMark/>
          </w:tcPr>
          <w:p w14:paraId="76999C98" w14:textId="77777777" w:rsidR="004D3ACB" w:rsidRPr="005052EA" w:rsidRDefault="004D3ACB" w:rsidP="004D3ACB">
            <w:pPr>
              <w:keepNext/>
              <w:spacing w:after="0"/>
              <w:jc w:val="both"/>
              <w:rPr>
                <w:rFonts w:ascii="Times New Roman" w:eastAsia="Calibri" w:hAnsi="Times New Roman"/>
                <w:b/>
                <w:sz w:val="24"/>
                <w:szCs w:val="24"/>
                <w:lang w:eastAsia="ar-SA"/>
              </w:rPr>
            </w:pPr>
            <w:r w:rsidRPr="005052EA">
              <w:rPr>
                <w:rFonts w:ascii="Times New Roman" w:eastAsia="Calibri" w:hAnsi="Times New Roman"/>
                <w:sz w:val="24"/>
                <w:szCs w:val="24"/>
                <w:lang w:eastAsia="ar-SA"/>
              </w:rPr>
              <w:t>Практическое занятие № 21 (контрольная работа) по разделу 3 «Обязательственное право»</w:t>
            </w:r>
          </w:p>
        </w:tc>
        <w:tc>
          <w:tcPr>
            <w:tcW w:w="572" w:type="pct"/>
            <w:gridSpan w:val="2"/>
            <w:tcBorders>
              <w:top w:val="single" w:sz="4" w:space="0" w:color="000000"/>
              <w:left w:val="single" w:sz="4" w:space="0" w:color="000000"/>
              <w:bottom w:val="single" w:sz="4" w:space="0" w:color="000000"/>
              <w:right w:val="single" w:sz="4" w:space="0" w:color="000000"/>
            </w:tcBorders>
            <w:vAlign w:val="center"/>
            <w:hideMark/>
          </w:tcPr>
          <w:p w14:paraId="7E195752" w14:textId="77777777" w:rsidR="004D3ACB" w:rsidRPr="005052EA" w:rsidRDefault="004D3ACB" w:rsidP="004D3ACB">
            <w:pPr>
              <w:keepNext/>
              <w:spacing w:after="0"/>
              <w:jc w:val="center"/>
              <w:rPr>
                <w:rFonts w:ascii="Times New Roman" w:eastAsia="Calibri" w:hAnsi="Times New Roman"/>
                <w:sz w:val="24"/>
                <w:szCs w:val="24"/>
                <w:lang w:eastAsia="ar-SA"/>
              </w:rPr>
            </w:pPr>
            <w:r w:rsidRPr="005052EA">
              <w:rPr>
                <w:rFonts w:ascii="Times New Roman" w:eastAsia="Calibri" w:hAnsi="Times New Roman"/>
                <w:sz w:val="24"/>
                <w:szCs w:val="24"/>
                <w:lang w:eastAsia="ar-SA"/>
              </w:rPr>
              <w:t>2</w:t>
            </w: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14:paraId="2D37D868" w14:textId="77777777" w:rsidR="004D3ACB" w:rsidRPr="005052EA" w:rsidRDefault="004D3ACB" w:rsidP="004D3ACB">
            <w:pPr>
              <w:spacing w:after="0"/>
              <w:rPr>
                <w:rFonts w:ascii="Times New Roman" w:hAnsi="Times New Roman"/>
                <w:sz w:val="24"/>
                <w:szCs w:val="24"/>
                <w:lang w:eastAsia="ar-SA"/>
              </w:rPr>
            </w:pPr>
          </w:p>
        </w:tc>
      </w:tr>
      <w:tr w:rsidR="004D3ACB" w:rsidRPr="005052EA" w14:paraId="6C6E6B3D" w14:textId="77777777" w:rsidTr="004D3ACB">
        <w:tc>
          <w:tcPr>
            <w:tcW w:w="3692" w:type="pct"/>
            <w:gridSpan w:val="5"/>
            <w:tcBorders>
              <w:top w:val="single" w:sz="4" w:space="0" w:color="000000"/>
              <w:left w:val="single" w:sz="4" w:space="0" w:color="000000"/>
              <w:bottom w:val="single" w:sz="4" w:space="0" w:color="000000"/>
              <w:right w:val="single" w:sz="4" w:space="0" w:color="000000"/>
            </w:tcBorders>
            <w:hideMark/>
          </w:tcPr>
          <w:p w14:paraId="0C16408C" w14:textId="77777777" w:rsidR="004D3ACB" w:rsidRPr="005052EA" w:rsidRDefault="004D3ACB" w:rsidP="004D3ACB">
            <w:pPr>
              <w:keepNext/>
              <w:spacing w:after="0"/>
              <w:jc w:val="center"/>
              <w:rPr>
                <w:rFonts w:ascii="Times New Roman" w:eastAsia="Calibri" w:hAnsi="Times New Roman"/>
                <w:b/>
                <w:sz w:val="24"/>
                <w:szCs w:val="24"/>
                <w:lang w:eastAsia="ar-SA"/>
              </w:rPr>
            </w:pPr>
            <w:r w:rsidRPr="005052EA">
              <w:rPr>
                <w:rFonts w:ascii="Times New Roman" w:eastAsia="Calibri" w:hAnsi="Times New Roman"/>
                <w:b/>
                <w:sz w:val="24"/>
                <w:szCs w:val="24"/>
                <w:lang w:eastAsia="ar-SA"/>
              </w:rPr>
              <w:t>РАЗДЕЛ IV. НАСЛЕДСТВЕННОЕ ПРАВО</w:t>
            </w:r>
          </w:p>
        </w:tc>
        <w:tc>
          <w:tcPr>
            <w:tcW w:w="572" w:type="pct"/>
            <w:gridSpan w:val="2"/>
            <w:tcBorders>
              <w:top w:val="single" w:sz="4" w:space="0" w:color="000000"/>
              <w:left w:val="single" w:sz="4" w:space="0" w:color="000000"/>
              <w:bottom w:val="single" w:sz="4" w:space="0" w:color="000000"/>
              <w:right w:val="single" w:sz="4" w:space="0" w:color="000000"/>
            </w:tcBorders>
            <w:vAlign w:val="center"/>
            <w:hideMark/>
          </w:tcPr>
          <w:p w14:paraId="4CB6EC63" w14:textId="77777777" w:rsidR="004D3ACB" w:rsidRPr="005052EA" w:rsidRDefault="004D3ACB" w:rsidP="004D3ACB">
            <w:pPr>
              <w:keepNext/>
              <w:spacing w:after="0"/>
              <w:jc w:val="center"/>
              <w:rPr>
                <w:rFonts w:ascii="Times New Roman" w:eastAsia="Calibri" w:hAnsi="Times New Roman"/>
                <w:b/>
                <w:sz w:val="24"/>
                <w:szCs w:val="24"/>
                <w:u w:val="single"/>
                <w:lang w:eastAsia="ar-SA"/>
              </w:rPr>
            </w:pPr>
            <w:r w:rsidRPr="005052EA">
              <w:rPr>
                <w:rFonts w:ascii="Times New Roman" w:eastAsia="Calibri" w:hAnsi="Times New Roman"/>
                <w:b/>
                <w:sz w:val="24"/>
                <w:szCs w:val="24"/>
                <w:u w:val="single"/>
                <w:lang w:eastAsia="ar-SA"/>
              </w:rPr>
              <w:t>10/4</w:t>
            </w:r>
          </w:p>
        </w:tc>
        <w:tc>
          <w:tcPr>
            <w:tcW w:w="735" w:type="pct"/>
            <w:gridSpan w:val="3"/>
            <w:tcBorders>
              <w:top w:val="single" w:sz="4" w:space="0" w:color="000000"/>
              <w:left w:val="single" w:sz="4" w:space="0" w:color="000000"/>
              <w:bottom w:val="single" w:sz="4" w:space="0" w:color="000000"/>
              <w:right w:val="single" w:sz="4" w:space="0" w:color="000000"/>
            </w:tcBorders>
            <w:vAlign w:val="center"/>
          </w:tcPr>
          <w:p w14:paraId="20976E47" w14:textId="77777777" w:rsidR="004D3ACB" w:rsidRPr="005052EA" w:rsidRDefault="004D3ACB" w:rsidP="004D3ACB">
            <w:pPr>
              <w:keepNext/>
              <w:spacing w:after="0"/>
              <w:jc w:val="center"/>
              <w:rPr>
                <w:rFonts w:ascii="Times New Roman" w:eastAsia="Calibri" w:hAnsi="Times New Roman"/>
                <w:sz w:val="24"/>
                <w:szCs w:val="24"/>
                <w:lang w:eastAsia="ar-SA"/>
              </w:rPr>
            </w:pPr>
          </w:p>
        </w:tc>
      </w:tr>
      <w:tr w:rsidR="004D3ACB" w:rsidRPr="005052EA" w14:paraId="1C91DBD0" w14:textId="77777777" w:rsidTr="004D3ACB">
        <w:tc>
          <w:tcPr>
            <w:tcW w:w="740" w:type="pct"/>
            <w:vMerge w:val="restart"/>
            <w:tcBorders>
              <w:top w:val="single" w:sz="4" w:space="0" w:color="000000"/>
              <w:left w:val="single" w:sz="4" w:space="0" w:color="000000"/>
              <w:bottom w:val="single" w:sz="4" w:space="0" w:color="000000"/>
              <w:right w:val="single" w:sz="4" w:space="0" w:color="000000"/>
            </w:tcBorders>
            <w:hideMark/>
          </w:tcPr>
          <w:p w14:paraId="6314EE02" w14:textId="77777777" w:rsidR="004D3ACB" w:rsidRPr="005052EA" w:rsidRDefault="004D3ACB" w:rsidP="004D3ACB">
            <w:pPr>
              <w:keepNext/>
              <w:spacing w:after="0"/>
              <w:jc w:val="center"/>
              <w:rPr>
                <w:rFonts w:ascii="Times New Roman" w:eastAsia="Calibri" w:hAnsi="Times New Roman"/>
                <w:b/>
                <w:sz w:val="24"/>
                <w:szCs w:val="24"/>
                <w:lang w:eastAsia="ar-SA"/>
              </w:rPr>
            </w:pPr>
            <w:r w:rsidRPr="005052EA">
              <w:rPr>
                <w:rFonts w:ascii="Times New Roman" w:eastAsia="Calibri" w:hAnsi="Times New Roman"/>
                <w:b/>
                <w:sz w:val="24"/>
                <w:szCs w:val="24"/>
                <w:lang w:eastAsia="ar-SA"/>
              </w:rPr>
              <w:t xml:space="preserve">Тема 4.1. </w:t>
            </w:r>
          </w:p>
          <w:p w14:paraId="34FB9D77" w14:textId="77777777" w:rsidR="004D3ACB" w:rsidRPr="005052EA" w:rsidRDefault="004D3ACB" w:rsidP="004D3ACB">
            <w:pPr>
              <w:keepNext/>
              <w:spacing w:after="0"/>
              <w:jc w:val="center"/>
              <w:rPr>
                <w:rFonts w:ascii="Times New Roman" w:eastAsia="Calibri" w:hAnsi="Times New Roman"/>
                <w:b/>
                <w:sz w:val="24"/>
                <w:szCs w:val="24"/>
                <w:lang w:eastAsia="ar-SA"/>
              </w:rPr>
            </w:pPr>
            <w:r w:rsidRPr="005052EA">
              <w:rPr>
                <w:rFonts w:ascii="Times New Roman" w:eastAsia="Calibri" w:hAnsi="Times New Roman"/>
                <w:b/>
                <w:sz w:val="24"/>
                <w:szCs w:val="24"/>
                <w:lang w:eastAsia="ar-SA"/>
              </w:rPr>
              <w:t xml:space="preserve">Общие </w:t>
            </w:r>
          </w:p>
          <w:p w14:paraId="33D4B6CC" w14:textId="77777777" w:rsidR="004D3ACB" w:rsidRPr="005052EA" w:rsidRDefault="004D3ACB" w:rsidP="004D3ACB">
            <w:pPr>
              <w:keepNext/>
              <w:spacing w:after="0"/>
              <w:jc w:val="center"/>
              <w:rPr>
                <w:rFonts w:ascii="Times New Roman" w:eastAsia="Calibri" w:hAnsi="Times New Roman"/>
                <w:b/>
                <w:sz w:val="24"/>
                <w:szCs w:val="24"/>
                <w:lang w:eastAsia="ar-SA"/>
              </w:rPr>
            </w:pPr>
            <w:r w:rsidRPr="005052EA">
              <w:rPr>
                <w:rFonts w:ascii="Times New Roman" w:eastAsia="Calibri" w:hAnsi="Times New Roman"/>
                <w:b/>
                <w:sz w:val="24"/>
                <w:szCs w:val="24"/>
                <w:lang w:eastAsia="ar-SA"/>
              </w:rPr>
              <w:t>положения о наследовании</w:t>
            </w:r>
          </w:p>
        </w:tc>
        <w:tc>
          <w:tcPr>
            <w:tcW w:w="2953" w:type="pct"/>
            <w:gridSpan w:val="4"/>
            <w:tcBorders>
              <w:top w:val="single" w:sz="4" w:space="0" w:color="000000"/>
              <w:left w:val="single" w:sz="4" w:space="0" w:color="000000"/>
              <w:bottom w:val="single" w:sz="4" w:space="0" w:color="000000"/>
              <w:right w:val="single" w:sz="4" w:space="0" w:color="000000"/>
            </w:tcBorders>
            <w:vAlign w:val="center"/>
            <w:hideMark/>
          </w:tcPr>
          <w:p w14:paraId="02757E6A" w14:textId="77777777" w:rsidR="004D3ACB" w:rsidRPr="005052EA" w:rsidRDefault="004D3ACB" w:rsidP="004D3ACB">
            <w:pPr>
              <w:keepNext/>
              <w:spacing w:after="0"/>
              <w:jc w:val="both"/>
              <w:rPr>
                <w:rFonts w:ascii="Times New Roman" w:eastAsia="Calibri" w:hAnsi="Times New Roman"/>
                <w:b/>
                <w:sz w:val="24"/>
                <w:szCs w:val="24"/>
                <w:lang w:eastAsia="ar-SA"/>
              </w:rPr>
            </w:pPr>
            <w:r w:rsidRPr="005052EA">
              <w:rPr>
                <w:rFonts w:ascii="Times New Roman" w:eastAsia="Calibri" w:hAnsi="Times New Roman"/>
                <w:b/>
                <w:sz w:val="24"/>
                <w:szCs w:val="24"/>
                <w:lang w:eastAsia="ar-SA"/>
              </w:rPr>
              <w:t>Содержание учебного материала</w:t>
            </w:r>
          </w:p>
        </w:tc>
        <w:tc>
          <w:tcPr>
            <w:tcW w:w="572" w:type="pct"/>
            <w:gridSpan w:val="2"/>
            <w:tcBorders>
              <w:top w:val="single" w:sz="4" w:space="0" w:color="000000"/>
              <w:left w:val="single" w:sz="4" w:space="0" w:color="000000"/>
              <w:bottom w:val="single" w:sz="4" w:space="0" w:color="000000"/>
              <w:right w:val="single" w:sz="4" w:space="0" w:color="000000"/>
            </w:tcBorders>
            <w:vAlign w:val="center"/>
            <w:hideMark/>
          </w:tcPr>
          <w:p w14:paraId="707F54DD" w14:textId="77777777" w:rsidR="004D3ACB" w:rsidRPr="005052EA" w:rsidRDefault="004D3ACB" w:rsidP="004D3ACB">
            <w:pPr>
              <w:keepNext/>
              <w:spacing w:after="0"/>
              <w:jc w:val="center"/>
              <w:rPr>
                <w:rFonts w:ascii="Times New Roman" w:eastAsia="Calibri" w:hAnsi="Times New Roman"/>
                <w:b/>
                <w:sz w:val="24"/>
                <w:szCs w:val="24"/>
                <w:lang w:eastAsia="ar-SA"/>
              </w:rPr>
            </w:pPr>
            <w:r w:rsidRPr="005052EA">
              <w:rPr>
                <w:rFonts w:ascii="Times New Roman" w:eastAsia="Calibri" w:hAnsi="Times New Roman"/>
                <w:b/>
                <w:sz w:val="24"/>
                <w:szCs w:val="24"/>
                <w:lang w:eastAsia="ar-SA"/>
              </w:rPr>
              <w:t>2</w:t>
            </w:r>
          </w:p>
        </w:tc>
        <w:tc>
          <w:tcPr>
            <w:tcW w:w="735" w:type="pct"/>
            <w:gridSpan w:val="3"/>
            <w:vMerge w:val="restart"/>
            <w:tcBorders>
              <w:top w:val="single" w:sz="4" w:space="0" w:color="000000"/>
              <w:left w:val="single" w:sz="4" w:space="0" w:color="000000"/>
              <w:bottom w:val="single" w:sz="4" w:space="0" w:color="000000"/>
              <w:right w:val="single" w:sz="4" w:space="0" w:color="000000"/>
            </w:tcBorders>
            <w:vAlign w:val="center"/>
          </w:tcPr>
          <w:p w14:paraId="5FE79081" w14:textId="77777777" w:rsidR="004D3ACB" w:rsidRPr="005052EA" w:rsidRDefault="004D3ACB" w:rsidP="004D3ACB">
            <w:pPr>
              <w:keepNext/>
              <w:spacing w:after="0"/>
              <w:jc w:val="center"/>
              <w:rPr>
                <w:rFonts w:ascii="Times New Roman" w:eastAsia="Calibri" w:hAnsi="Times New Roman"/>
                <w:sz w:val="24"/>
                <w:szCs w:val="24"/>
                <w:lang w:eastAsia="ar-SA"/>
              </w:rPr>
            </w:pPr>
            <w:r w:rsidRPr="005052EA">
              <w:rPr>
                <w:rFonts w:ascii="Times New Roman" w:eastAsia="Calibri" w:hAnsi="Times New Roman"/>
                <w:sz w:val="24"/>
                <w:szCs w:val="24"/>
                <w:lang w:eastAsia="ar-SA"/>
              </w:rPr>
              <w:t>ОК 01, ОК 02, ОК 03</w:t>
            </w:r>
          </w:p>
          <w:p w14:paraId="519F9D1F" w14:textId="77777777" w:rsidR="004D3ACB" w:rsidRPr="005052EA" w:rsidRDefault="004D3ACB" w:rsidP="004D3ACB">
            <w:pPr>
              <w:keepNext/>
              <w:spacing w:after="0"/>
              <w:jc w:val="center"/>
              <w:rPr>
                <w:rFonts w:ascii="Times New Roman" w:eastAsia="Calibri" w:hAnsi="Times New Roman"/>
                <w:sz w:val="24"/>
                <w:szCs w:val="24"/>
                <w:lang w:eastAsia="ar-SA"/>
              </w:rPr>
            </w:pPr>
            <w:r w:rsidRPr="005052EA">
              <w:rPr>
                <w:rFonts w:ascii="Times New Roman" w:eastAsia="Calibri" w:hAnsi="Times New Roman"/>
                <w:sz w:val="24"/>
                <w:szCs w:val="24"/>
                <w:lang w:eastAsia="ar-SA"/>
              </w:rPr>
              <w:t>ПК 1.1</w:t>
            </w:r>
          </w:p>
          <w:p w14:paraId="735B9C8E" w14:textId="77777777" w:rsidR="004D3ACB" w:rsidRPr="005052EA" w:rsidRDefault="004D3ACB" w:rsidP="004D3ACB">
            <w:pPr>
              <w:keepNext/>
              <w:spacing w:after="0"/>
              <w:jc w:val="center"/>
              <w:rPr>
                <w:rFonts w:ascii="Times New Roman" w:eastAsia="Calibri" w:hAnsi="Times New Roman"/>
                <w:sz w:val="24"/>
                <w:szCs w:val="24"/>
                <w:lang w:eastAsia="ar-SA"/>
              </w:rPr>
            </w:pPr>
          </w:p>
        </w:tc>
      </w:tr>
      <w:tr w:rsidR="004D3ACB" w:rsidRPr="005052EA" w14:paraId="0E362255" w14:textId="77777777" w:rsidTr="004D3ACB">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2AA8784" w14:textId="77777777" w:rsidR="004D3ACB" w:rsidRPr="005052EA" w:rsidRDefault="004D3ACB" w:rsidP="004D3ACB">
            <w:pPr>
              <w:spacing w:after="0"/>
              <w:rPr>
                <w:rFonts w:ascii="Times New Roman" w:hAnsi="Times New Roman"/>
                <w:b/>
                <w:sz w:val="24"/>
                <w:szCs w:val="24"/>
                <w:lang w:eastAsia="ar-SA"/>
              </w:rPr>
            </w:pPr>
          </w:p>
        </w:tc>
        <w:tc>
          <w:tcPr>
            <w:tcW w:w="2953" w:type="pct"/>
            <w:gridSpan w:val="4"/>
            <w:tcBorders>
              <w:top w:val="single" w:sz="4" w:space="0" w:color="000000"/>
              <w:left w:val="single" w:sz="4" w:space="0" w:color="000000"/>
              <w:bottom w:val="single" w:sz="4" w:space="0" w:color="000000"/>
              <w:right w:val="single" w:sz="4" w:space="0" w:color="000000"/>
            </w:tcBorders>
            <w:hideMark/>
          </w:tcPr>
          <w:p w14:paraId="031D9B57" w14:textId="77777777" w:rsidR="004D3ACB" w:rsidRPr="005052EA" w:rsidRDefault="004D3ACB" w:rsidP="004D3ACB">
            <w:pPr>
              <w:keepNext/>
              <w:spacing w:after="0"/>
              <w:jc w:val="both"/>
              <w:rPr>
                <w:rFonts w:ascii="Times New Roman" w:eastAsia="Calibri" w:hAnsi="Times New Roman"/>
                <w:sz w:val="24"/>
                <w:szCs w:val="24"/>
                <w:lang w:eastAsia="ar-SA"/>
              </w:rPr>
            </w:pPr>
            <w:r w:rsidRPr="005052EA">
              <w:rPr>
                <w:rFonts w:ascii="Times New Roman" w:eastAsia="Calibri" w:hAnsi="Times New Roman"/>
                <w:sz w:val="24"/>
                <w:szCs w:val="24"/>
                <w:lang w:eastAsia="ar-SA"/>
              </w:rPr>
              <w:t xml:space="preserve">Понятие наследования. Состав наследства. </w:t>
            </w:r>
          </w:p>
          <w:p w14:paraId="21DCF78E" w14:textId="77777777" w:rsidR="004D3ACB" w:rsidRPr="005052EA" w:rsidRDefault="004D3ACB" w:rsidP="004D3ACB">
            <w:pPr>
              <w:keepNext/>
              <w:spacing w:after="0"/>
              <w:jc w:val="both"/>
              <w:rPr>
                <w:rFonts w:ascii="Times New Roman" w:eastAsia="Calibri" w:hAnsi="Times New Roman"/>
                <w:sz w:val="24"/>
                <w:szCs w:val="24"/>
                <w:lang w:eastAsia="ar-SA"/>
              </w:rPr>
            </w:pPr>
            <w:r w:rsidRPr="005052EA">
              <w:rPr>
                <w:rFonts w:ascii="Times New Roman" w:eastAsia="Calibri" w:hAnsi="Times New Roman"/>
                <w:sz w:val="24"/>
                <w:szCs w:val="24"/>
                <w:lang w:eastAsia="ar-SA"/>
              </w:rPr>
              <w:t>Субъекты наследственного правопреемства. Недостойные наследники.</w:t>
            </w:r>
          </w:p>
          <w:p w14:paraId="3511B6BD" w14:textId="77777777" w:rsidR="004D3ACB" w:rsidRPr="005052EA" w:rsidRDefault="004D3ACB" w:rsidP="004D3ACB">
            <w:pPr>
              <w:keepNext/>
              <w:spacing w:after="0"/>
              <w:jc w:val="both"/>
              <w:rPr>
                <w:rFonts w:ascii="Times New Roman" w:eastAsia="Calibri" w:hAnsi="Times New Roman"/>
                <w:sz w:val="24"/>
                <w:szCs w:val="24"/>
                <w:lang w:eastAsia="ar-SA"/>
              </w:rPr>
            </w:pPr>
            <w:r w:rsidRPr="005052EA">
              <w:rPr>
                <w:rFonts w:ascii="Times New Roman" w:eastAsia="Calibri" w:hAnsi="Times New Roman"/>
                <w:sz w:val="24"/>
                <w:szCs w:val="24"/>
                <w:lang w:eastAsia="ar-SA"/>
              </w:rPr>
              <w:t xml:space="preserve">Место и время открытия наследства. </w:t>
            </w:r>
            <w:proofErr w:type="spellStart"/>
            <w:r w:rsidRPr="005052EA">
              <w:rPr>
                <w:rFonts w:ascii="Times New Roman" w:eastAsia="Calibri" w:hAnsi="Times New Roman"/>
                <w:sz w:val="24"/>
                <w:szCs w:val="24"/>
                <w:lang w:eastAsia="ar-SA"/>
              </w:rPr>
              <w:t>Коммориенты</w:t>
            </w:r>
            <w:proofErr w:type="spellEnd"/>
            <w:r w:rsidRPr="005052EA">
              <w:rPr>
                <w:rFonts w:ascii="Times New Roman" w:eastAsia="Calibri" w:hAnsi="Times New Roman"/>
                <w:sz w:val="24"/>
                <w:szCs w:val="24"/>
                <w:lang w:eastAsia="ar-SA"/>
              </w:rPr>
              <w:t>.</w:t>
            </w:r>
          </w:p>
          <w:p w14:paraId="039C4B54" w14:textId="77777777" w:rsidR="004D3ACB" w:rsidRPr="005052EA" w:rsidRDefault="004D3ACB" w:rsidP="004D3ACB">
            <w:pPr>
              <w:keepNext/>
              <w:spacing w:after="0"/>
              <w:jc w:val="both"/>
              <w:rPr>
                <w:rFonts w:ascii="Times New Roman" w:eastAsia="Calibri" w:hAnsi="Times New Roman"/>
                <w:sz w:val="24"/>
                <w:szCs w:val="24"/>
                <w:lang w:eastAsia="ar-SA"/>
              </w:rPr>
            </w:pPr>
            <w:r w:rsidRPr="005052EA">
              <w:rPr>
                <w:rFonts w:ascii="Times New Roman" w:eastAsia="Calibri" w:hAnsi="Times New Roman"/>
                <w:sz w:val="24"/>
                <w:szCs w:val="24"/>
                <w:lang w:eastAsia="ar-SA"/>
              </w:rPr>
              <w:t>Ответственность наследников по долгам наследодателя.</w:t>
            </w:r>
          </w:p>
        </w:tc>
        <w:tc>
          <w:tcPr>
            <w:tcW w:w="572" w:type="pct"/>
            <w:gridSpan w:val="2"/>
            <w:tcBorders>
              <w:top w:val="single" w:sz="4" w:space="0" w:color="000000"/>
              <w:left w:val="single" w:sz="4" w:space="0" w:color="000000"/>
              <w:bottom w:val="single" w:sz="4" w:space="0" w:color="000000"/>
              <w:right w:val="single" w:sz="4" w:space="0" w:color="000000"/>
            </w:tcBorders>
            <w:vAlign w:val="center"/>
            <w:hideMark/>
          </w:tcPr>
          <w:p w14:paraId="1E0280C0" w14:textId="77777777" w:rsidR="004D3ACB" w:rsidRPr="005052EA" w:rsidRDefault="004D3ACB" w:rsidP="004D3ACB">
            <w:pPr>
              <w:keepNext/>
              <w:spacing w:after="0"/>
              <w:jc w:val="center"/>
              <w:rPr>
                <w:rFonts w:ascii="Times New Roman" w:eastAsia="Calibri" w:hAnsi="Times New Roman"/>
                <w:sz w:val="24"/>
                <w:szCs w:val="24"/>
                <w:lang w:eastAsia="ar-SA"/>
              </w:rPr>
            </w:pPr>
            <w:r w:rsidRPr="005052EA">
              <w:rPr>
                <w:rFonts w:ascii="Times New Roman" w:eastAsia="Calibri" w:hAnsi="Times New Roman"/>
                <w:sz w:val="24"/>
                <w:szCs w:val="24"/>
                <w:lang w:eastAsia="ar-SA"/>
              </w:rPr>
              <w:t>2</w:t>
            </w: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14:paraId="6112182B" w14:textId="77777777" w:rsidR="004D3ACB" w:rsidRPr="005052EA" w:rsidRDefault="004D3ACB" w:rsidP="004D3ACB">
            <w:pPr>
              <w:spacing w:after="0"/>
              <w:rPr>
                <w:rFonts w:ascii="Times New Roman" w:hAnsi="Times New Roman"/>
                <w:sz w:val="24"/>
                <w:szCs w:val="24"/>
                <w:lang w:eastAsia="ar-SA"/>
              </w:rPr>
            </w:pPr>
          </w:p>
        </w:tc>
      </w:tr>
      <w:tr w:rsidR="004D3ACB" w:rsidRPr="005052EA" w14:paraId="0C8B9F9E" w14:textId="77777777" w:rsidTr="004D3ACB">
        <w:tc>
          <w:tcPr>
            <w:tcW w:w="740" w:type="pct"/>
            <w:vMerge w:val="restart"/>
            <w:tcBorders>
              <w:top w:val="single" w:sz="4" w:space="0" w:color="000000"/>
              <w:left w:val="single" w:sz="4" w:space="0" w:color="000000"/>
              <w:bottom w:val="single" w:sz="4" w:space="0" w:color="000000"/>
              <w:right w:val="single" w:sz="4" w:space="0" w:color="000000"/>
            </w:tcBorders>
            <w:vAlign w:val="center"/>
            <w:hideMark/>
          </w:tcPr>
          <w:p w14:paraId="4DCFE242" w14:textId="77777777" w:rsidR="004D3ACB" w:rsidRPr="005052EA" w:rsidRDefault="004D3ACB" w:rsidP="004D3ACB">
            <w:pPr>
              <w:keepNext/>
              <w:spacing w:after="0"/>
              <w:jc w:val="center"/>
              <w:rPr>
                <w:rFonts w:ascii="Times New Roman" w:eastAsia="Calibri" w:hAnsi="Times New Roman"/>
                <w:b/>
                <w:sz w:val="24"/>
                <w:szCs w:val="24"/>
                <w:lang w:eastAsia="ar-SA"/>
              </w:rPr>
            </w:pPr>
            <w:r w:rsidRPr="005052EA">
              <w:rPr>
                <w:rFonts w:ascii="Times New Roman" w:eastAsia="Calibri" w:hAnsi="Times New Roman"/>
                <w:b/>
                <w:sz w:val="24"/>
                <w:szCs w:val="24"/>
                <w:lang w:eastAsia="ar-SA"/>
              </w:rPr>
              <w:t>Тема 4.2.</w:t>
            </w:r>
          </w:p>
          <w:p w14:paraId="3B27CD7A" w14:textId="77777777" w:rsidR="004D3ACB" w:rsidRPr="005052EA" w:rsidRDefault="004D3ACB" w:rsidP="004D3ACB">
            <w:pPr>
              <w:keepNext/>
              <w:spacing w:after="0"/>
              <w:jc w:val="center"/>
              <w:rPr>
                <w:rFonts w:ascii="Times New Roman" w:eastAsia="Calibri" w:hAnsi="Times New Roman"/>
                <w:b/>
                <w:sz w:val="24"/>
                <w:szCs w:val="24"/>
                <w:lang w:eastAsia="ar-SA"/>
              </w:rPr>
            </w:pPr>
            <w:r w:rsidRPr="005052EA">
              <w:rPr>
                <w:rFonts w:ascii="Times New Roman" w:eastAsia="Calibri" w:hAnsi="Times New Roman"/>
                <w:b/>
                <w:sz w:val="24"/>
                <w:szCs w:val="24"/>
                <w:lang w:eastAsia="ar-SA"/>
              </w:rPr>
              <w:t>Наследование по завещанию</w:t>
            </w:r>
          </w:p>
        </w:tc>
        <w:tc>
          <w:tcPr>
            <w:tcW w:w="2953" w:type="pct"/>
            <w:gridSpan w:val="4"/>
            <w:tcBorders>
              <w:top w:val="single" w:sz="4" w:space="0" w:color="000000"/>
              <w:left w:val="single" w:sz="4" w:space="0" w:color="000000"/>
              <w:bottom w:val="single" w:sz="4" w:space="0" w:color="000000"/>
              <w:right w:val="single" w:sz="4" w:space="0" w:color="000000"/>
            </w:tcBorders>
            <w:vAlign w:val="center"/>
            <w:hideMark/>
          </w:tcPr>
          <w:p w14:paraId="01029073" w14:textId="77777777" w:rsidR="004D3ACB" w:rsidRPr="005052EA" w:rsidRDefault="004D3ACB" w:rsidP="004D3ACB">
            <w:pPr>
              <w:keepNext/>
              <w:spacing w:after="0"/>
              <w:jc w:val="both"/>
              <w:rPr>
                <w:rFonts w:ascii="Times New Roman" w:eastAsia="Calibri" w:hAnsi="Times New Roman"/>
                <w:b/>
                <w:sz w:val="24"/>
                <w:szCs w:val="24"/>
                <w:lang w:eastAsia="ar-SA"/>
              </w:rPr>
            </w:pPr>
            <w:r w:rsidRPr="005052EA">
              <w:rPr>
                <w:rFonts w:ascii="Times New Roman" w:eastAsia="Calibri" w:hAnsi="Times New Roman"/>
                <w:b/>
                <w:sz w:val="24"/>
                <w:szCs w:val="24"/>
                <w:lang w:eastAsia="ar-SA"/>
              </w:rPr>
              <w:t>Содержание учебного материала</w:t>
            </w:r>
          </w:p>
        </w:tc>
        <w:tc>
          <w:tcPr>
            <w:tcW w:w="572" w:type="pct"/>
            <w:gridSpan w:val="2"/>
            <w:tcBorders>
              <w:top w:val="single" w:sz="4" w:space="0" w:color="000000"/>
              <w:left w:val="single" w:sz="4" w:space="0" w:color="000000"/>
              <w:bottom w:val="single" w:sz="4" w:space="0" w:color="000000"/>
              <w:right w:val="single" w:sz="4" w:space="0" w:color="000000"/>
            </w:tcBorders>
            <w:vAlign w:val="center"/>
            <w:hideMark/>
          </w:tcPr>
          <w:p w14:paraId="5A6C380F" w14:textId="77777777" w:rsidR="004D3ACB" w:rsidRPr="005052EA" w:rsidRDefault="004D3ACB" w:rsidP="004D3ACB">
            <w:pPr>
              <w:keepNext/>
              <w:spacing w:after="0"/>
              <w:jc w:val="center"/>
              <w:rPr>
                <w:rFonts w:ascii="Times New Roman" w:eastAsia="Calibri" w:hAnsi="Times New Roman"/>
                <w:b/>
                <w:sz w:val="24"/>
                <w:szCs w:val="24"/>
                <w:lang w:eastAsia="ar-SA"/>
              </w:rPr>
            </w:pPr>
            <w:r w:rsidRPr="005052EA">
              <w:rPr>
                <w:rFonts w:ascii="Times New Roman" w:eastAsia="Calibri" w:hAnsi="Times New Roman"/>
                <w:b/>
                <w:sz w:val="24"/>
                <w:szCs w:val="24"/>
                <w:lang w:eastAsia="ar-SA"/>
              </w:rPr>
              <w:t>4/2</w:t>
            </w:r>
          </w:p>
        </w:tc>
        <w:tc>
          <w:tcPr>
            <w:tcW w:w="735" w:type="pct"/>
            <w:gridSpan w:val="3"/>
            <w:vMerge w:val="restart"/>
            <w:tcBorders>
              <w:top w:val="single" w:sz="4" w:space="0" w:color="000000"/>
              <w:left w:val="single" w:sz="4" w:space="0" w:color="000000"/>
              <w:bottom w:val="single" w:sz="4" w:space="0" w:color="000000"/>
              <w:right w:val="single" w:sz="4" w:space="0" w:color="000000"/>
            </w:tcBorders>
            <w:vAlign w:val="center"/>
          </w:tcPr>
          <w:p w14:paraId="04AF7EB5" w14:textId="77777777" w:rsidR="004D3ACB" w:rsidRPr="005052EA" w:rsidRDefault="004D3ACB" w:rsidP="004D3ACB">
            <w:pPr>
              <w:keepNext/>
              <w:spacing w:after="0"/>
              <w:jc w:val="center"/>
              <w:rPr>
                <w:rFonts w:ascii="Times New Roman" w:eastAsia="Calibri" w:hAnsi="Times New Roman"/>
                <w:sz w:val="24"/>
                <w:szCs w:val="24"/>
                <w:lang w:eastAsia="ar-SA"/>
              </w:rPr>
            </w:pPr>
            <w:r w:rsidRPr="005052EA">
              <w:rPr>
                <w:rFonts w:ascii="Times New Roman" w:eastAsia="Calibri" w:hAnsi="Times New Roman"/>
                <w:sz w:val="24"/>
                <w:szCs w:val="24"/>
                <w:lang w:eastAsia="ar-SA"/>
              </w:rPr>
              <w:t>ОК 01, ОК 02, ОК 03, ОК 04, ОК 05, ОК 09</w:t>
            </w:r>
          </w:p>
          <w:p w14:paraId="5B9C89DE" w14:textId="77777777" w:rsidR="004D3ACB" w:rsidRPr="005052EA" w:rsidRDefault="004D3ACB" w:rsidP="004D3ACB">
            <w:pPr>
              <w:keepNext/>
              <w:spacing w:after="0"/>
              <w:jc w:val="center"/>
              <w:rPr>
                <w:rFonts w:ascii="Times New Roman" w:eastAsia="Calibri" w:hAnsi="Times New Roman"/>
                <w:sz w:val="24"/>
                <w:szCs w:val="24"/>
                <w:lang w:eastAsia="ar-SA"/>
              </w:rPr>
            </w:pPr>
            <w:r w:rsidRPr="005052EA">
              <w:rPr>
                <w:rFonts w:ascii="Times New Roman" w:eastAsia="Calibri" w:hAnsi="Times New Roman"/>
                <w:sz w:val="24"/>
                <w:szCs w:val="24"/>
                <w:lang w:eastAsia="ar-SA"/>
              </w:rPr>
              <w:t>ПК 1.1</w:t>
            </w:r>
          </w:p>
          <w:p w14:paraId="1F61F89F" w14:textId="77777777" w:rsidR="004D3ACB" w:rsidRPr="005052EA" w:rsidRDefault="004D3ACB" w:rsidP="004D3ACB">
            <w:pPr>
              <w:keepNext/>
              <w:spacing w:after="0"/>
              <w:jc w:val="center"/>
              <w:rPr>
                <w:rFonts w:ascii="Times New Roman" w:eastAsia="Calibri" w:hAnsi="Times New Roman"/>
                <w:sz w:val="24"/>
                <w:szCs w:val="24"/>
                <w:lang w:eastAsia="ar-SA"/>
              </w:rPr>
            </w:pPr>
          </w:p>
        </w:tc>
      </w:tr>
      <w:tr w:rsidR="004D3ACB" w:rsidRPr="005052EA" w14:paraId="5FDBB625" w14:textId="77777777" w:rsidTr="004D3ACB">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377182F" w14:textId="77777777" w:rsidR="004D3ACB" w:rsidRPr="005052EA" w:rsidRDefault="004D3ACB" w:rsidP="004D3ACB">
            <w:pPr>
              <w:spacing w:after="0"/>
              <w:rPr>
                <w:rFonts w:ascii="Times New Roman" w:hAnsi="Times New Roman"/>
                <w:b/>
                <w:sz w:val="24"/>
                <w:szCs w:val="24"/>
                <w:lang w:eastAsia="ar-SA"/>
              </w:rPr>
            </w:pPr>
          </w:p>
        </w:tc>
        <w:tc>
          <w:tcPr>
            <w:tcW w:w="2953" w:type="pct"/>
            <w:gridSpan w:val="4"/>
            <w:tcBorders>
              <w:top w:val="single" w:sz="4" w:space="0" w:color="000000"/>
              <w:left w:val="single" w:sz="4" w:space="0" w:color="000000"/>
              <w:bottom w:val="single" w:sz="4" w:space="0" w:color="000000"/>
              <w:right w:val="single" w:sz="4" w:space="0" w:color="000000"/>
            </w:tcBorders>
            <w:hideMark/>
          </w:tcPr>
          <w:p w14:paraId="6AE7AE38" w14:textId="77777777" w:rsidR="004D3ACB" w:rsidRPr="005052EA" w:rsidRDefault="004D3ACB" w:rsidP="004D3ACB">
            <w:pPr>
              <w:keepNext/>
              <w:spacing w:after="0"/>
              <w:jc w:val="both"/>
              <w:rPr>
                <w:rFonts w:ascii="Times New Roman" w:eastAsia="Calibri" w:hAnsi="Times New Roman"/>
                <w:sz w:val="24"/>
                <w:szCs w:val="24"/>
                <w:lang w:eastAsia="ar-SA"/>
              </w:rPr>
            </w:pPr>
            <w:r w:rsidRPr="005052EA">
              <w:rPr>
                <w:rFonts w:ascii="Times New Roman" w:eastAsia="Calibri" w:hAnsi="Times New Roman"/>
                <w:sz w:val="24"/>
                <w:szCs w:val="24"/>
                <w:lang w:eastAsia="ar-SA"/>
              </w:rPr>
              <w:t xml:space="preserve">Наследование по завещанию. Понятие завещания, его содержание, порядок совершения и форма. </w:t>
            </w:r>
          </w:p>
          <w:p w14:paraId="551390CE" w14:textId="77777777" w:rsidR="004D3ACB" w:rsidRPr="005052EA" w:rsidRDefault="004D3ACB" w:rsidP="004D3ACB">
            <w:pPr>
              <w:keepNext/>
              <w:spacing w:after="0"/>
              <w:jc w:val="both"/>
              <w:rPr>
                <w:rFonts w:ascii="Times New Roman" w:eastAsia="Calibri" w:hAnsi="Times New Roman"/>
                <w:sz w:val="24"/>
                <w:szCs w:val="24"/>
                <w:lang w:eastAsia="ar-SA"/>
              </w:rPr>
            </w:pPr>
            <w:r w:rsidRPr="005052EA">
              <w:rPr>
                <w:rFonts w:ascii="Times New Roman" w:eastAsia="Calibri" w:hAnsi="Times New Roman"/>
                <w:sz w:val="24"/>
                <w:szCs w:val="24"/>
                <w:lang w:eastAsia="ar-SA"/>
              </w:rPr>
              <w:t xml:space="preserve">Закрытое завещание и завещание при чрезвычайных обстоятельствах. </w:t>
            </w:r>
          </w:p>
          <w:p w14:paraId="6AA70F6B" w14:textId="77777777" w:rsidR="004D3ACB" w:rsidRPr="005052EA" w:rsidRDefault="004D3ACB" w:rsidP="004D3ACB">
            <w:pPr>
              <w:keepNext/>
              <w:spacing w:after="0"/>
              <w:jc w:val="both"/>
              <w:rPr>
                <w:rFonts w:ascii="Times New Roman" w:eastAsia="Calibri" w:hAnsi="Times New Roman"/>
                <w:sz w:val="24"/>
                <w:szCs w:val="24"/>
                <w:lang w:eastAsia="ar-SA"/>
              </w:rPr>
            </w:pPr>
            <w:r w:rsidRPr="005052EA">
              <w:rPr>
                <w:rFonts w:ascii="Times New Roman" w:eastAsia="Calibri" w:hAnsi="Times New Roman"/>
                <w:sz w:val="24"/>
                <w:szCs w:val="24"/>
                <w:lang w:eastAsia="ar-SA"/>
              </w:rPr>
              <w:t>Исполнение завещания. Виды завещательных распоряжений: завещательный отказ и завещательное возложение.</w:t>
            </w:r>
          </w:p>
          <w:p w14:paraId="26075AE2" w14:textId="77777777" w:rsidR="004D3ACB" w:rsidRPr="005052EA" w:rsidRDefault="004D3ACB" w:rsidP="004D3ACB">
            <w:pPr>
              <w:keepNext/>
              <w:spacing w:after="0"/>
              <w:jc w:val="both"/>
              <w:rPr>
                <w:rFonts w:ascii="Times New Roman" w:eastAsia="Calibri" w:hAnsi="Times New Roman"/>
                <w:sz w:val="24"/>
                <w:szCs w:val="24"/>
                <w:lang w:eastAsia="ar-SA"/>
              </w:rPr>
            </w:pPr>
            <w:r w:rsidRPr="005052EA">
              <w:rPr>
                <w:rFonts w:ascii="Times New Roman" w:eastAsia="Calibri" w:hAnsi="Times New Roman"/>
                <w:sz w:val="24"/>
                <w:szCs w:val="24"/>
                <w:lang w:eastAsia="ar-SA"/>
              </w:rPr>
              <w:t>Изменение и отмена завещания.</w:t>
            </w:r>
          </w:p>
        </w:tc>
        <w:tc>
          <w:tcPr>
            <w:tcW w:w="572" w:type="pct"/>
            <w:gridSpan w:val="2"/>
            <w:tcBorders>
              <w:top w:val="single" w:sz="4" w:space="0" w:color="000000"/>
              <w:left w:val="single" w:sz="4" w:space="0" w:color="000000"/>
              <w:bottom w:val="single" w:sz="4" w:space="0" w:color="000000"/>
              <w:right w:val="single" w:sz="4" w:space="0" w:color="000000"/>
            </w:tcBorders>
            <w:vAlign w:val="center"/>
            <w:hideMark/>
          </w:tcPr>
          <w:p w14:paraId="03364FDF" w14:textId="77777777" w:rsidR="004D3ACB" w:rsidRPr="005052EA" w:rsidRDefault="004D3ACB" w:rsidP="004D3ACB">
            <w:pPr>
              <w:keepNext/>
              <w:spacing w:after="0"/>
              <w:jc w:val="center"/>
              <w:rPr>
                <w:rFonts w:ascii="Times New Roman" w:eastAsia="Calibri" w:hAnsi="Times New Roman"/>
                <w:sz w:val="24"/>
                <w:szCs w:val="24"/>
                <w:lang w:eastAsia="ar-SA"/>
              </w:rPr>
            </w:pPr>
            <w:r w:rsidRPr="005052EA">
              <w:rPr>
                <w:rFonts w:ascii="Times New Roman" w:eastAsia="Calibri" w:hAnsi="Times New Roman"/>
                <w:sz w:val="24"/>
                <w:szCs w:val="24"/>
                <w:lang w:eastAsia="ar-SA"/>
              </w:rPr>
              <w:t>2</w:t>
            </w: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14:paraId="55A2C13A" w14:textId="77777777" w:rsidR="004D3ACB" w:rsidRPr="005052EA" w:rsidRDefault="004D3ACB" w:rsidP="004D3ACB">
            <w:pPr>
              <w:spacing w:after="0"/>
              <w:rPr>
                <w:rFonts w:ascii="Times New Roman" w:hAnsi="Times New Roman"/>
                <w:sz w:val="24"/>
                <w:szCs w:val="24"/>
                <w:lang w:eastAsia="ar-SA"/>
              </w:rPr>
            </w:pPr>
          </w:p>
        </w:tc>
      </w:tr>
      <w:tr w:rsidR="004D3ACB" w:rsidRPr="005052EA" w14:paraId="632E5216" w14:textId="77777777" w:rsidTr="004D3ACB">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AE7A5C0" w14:textId="77777777" w:rsidR="004D3ACB" w:rsidRPr="005052EA" w:rsidRDefault="004D3ACB" w:rsidP="004D3ACB">
            <w:pPr>
              <w:spacing w:after="0"/>
              <w:rPr>
                <w:rFonts w:ascii="Times New Roman" w:hAnsi="Times New Roman"/>
                <w:b/>
                <w:sz w:val="24"/>
                <w:szCs w:val="24"/>
                <w:lang w:eastAsia="ar-SA"/>
              </w:rPr>
            </w:pPr>
          </w:p>
        </w:tc>
        <w:tc>
          <w:tcPr>
            <w:tcW w:w="2953" w:type="pct"/>
            <w:gridSpan w:val="4"/>
            <w:tcBorders>
              <w:top w:val="single" w:sz="4" w:space="0" w:color="000000"/>
              <w:left w:val="single" w:sz="4" w:space="0" w:color="000000"/>
              <w:bottom w:val="single" w:sz="4" w:space="0" w:color="000000"/>
              <w:right w:val="single" w:sz="4" w:space="0" w:color="000000"/>
            </w:tcBorders>
            <w:hideMark/>
          </w:tcPr>
          <w:p w14:paraId="73CE7756" w14:textId="77777777" w:rsidR="004D3ACB" w:rsidRPr="005052EA" w:rsidRDefault="004D3ACB" w:rsidP="004D3ACB">
            <w:pPr>
              <w:keepNext/>
              <w:spacing w:after="0"/>
              <w:jc w:val="both"/>
              <w:rPr>
                <w:rFonts w:ascii="Times New Roman" w:eastAsia="Calibri" w:hAnsi="Times New Roman"/>
                <w:b/>
                <w:sz w:val="24"/>
                <w:szCs w:val="24"/>
                <w:lang w:eastAsia="ar-SA"/>
              </w:rPr>
            </w:pPr>
            <w:r w:rsidRPr="005052EA">
              <w:rPr>
                <w:rFonts w:ascii="Times New Roman" w:eastAsia="Calibri" w:hAnsi="Times New Roman"/>
                <w:b/>
                <w:bCs/>
                <w:sz w:val="24"/>
                <w:szCs w:val="24"/>
                <w:lang w:eastAsia="ar-SA"/>
              </w:rPr>
              <w:t>В том числе практических занятий</w:t>
            </w:r>
          </w:p>
        </w:tc>
        <w:tc>
          <w:tcPr>
            <w:tcW w:w="572" w:type="pct"/>
            <w:gridSpan w:val="2"/>
            <w:tcBorders>
              <w:top w:val="single" w:sz="4" w:space="0" w:color="000000"/>
              <w:left w:val="single" w:sz="4" w:space="0" w:color="000000"/>
              <w:bottom w:val="single" w:sz="4" w:space="0" w:color="000000"/>
              <w:right w:val="single" w:sz="4" w:space="0" w:color="000000"/>
            </w:tcBorders>
            <w:vAlign w:val="center"/>
            <w:hideMark/>
          </w:tcPr>
          <w:p w14:paraId="52C50E1C" w14:textId="77777777" w:rsidR="004D3ACB" w:rsidRPr="005052EA" w:rsidRDefault="004D3ACB" w:rsidP="004D3ACB">
            <w:pPr>
              <w:keepNext/>
              <w:spacing w:after="0"/>
              <w:jc w:val="center"/>
              <w:rPr>
                <w:rFonts w:ascii="Times New Roman" w:eastAsia="Calibri" w:hAnsi="Times New Roman"/>
                <w:sz w:val="24"/>
                <w:szCs w:val="24"/>
                <w:lang w:eastAsia="ar-SA"/>
              </w:rPr>
            </w:pPr>
            <w:r w:rsidRPr="005052EA">
              <w:rPr>
                <w:rFonts w:ascii="Times New Roman" w:eastAsia="Calibri" w:hAnsi="Times New Roman"/>
                <w:sz w:val="24"/>
                <w:szCs w:val="24"/>
                <w:lang w:eastAsia="ar-SA"/>
              </w:rPr>
              <w:t>2</w:t>
            </w: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14:paraId="6CBB295A" w14:textId="77777777" w:rsidR="004D3ACB" w:rsidRPr="005052EA" w:rsidRDefault="004D3ACB" w:rsidP="004D3ACB">
            <w:pPr>
              <w:spacing w:after="0"/>
              <w:rPr>
                <w:rFonts w:ascii="Times New Roman" w:hAnsi="Times New Roman"/>
                <w:sz w:val="24"/>
                <w:szCs w:val="24"/>
                <w:lang w:eastAsia="ar-SA"/>
              </w:rPr>
            </w:pPr>
          </w:p>
        </w:tc>
      </w:tr>
      <w:tr w:rsidR="004D3ACB" w:rsidRPr="005052EA" w14:paraId="06AED1FA" w14:textId="77777777" w:rsidTr="004D3ACB">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3100185" w14:textId="77777777" w:rsidR="004D3ACB" w:rsidRPr="005052EA" w:rsidRDefault="004D3ACB" w:rsidP="004D3ACB">
            <w:pPr>
              <w:spacing w:after="0"/>
              <w:rPr>
                <w:rFonts w:ascii="Times New Roman" w:hAnsi="Times New Roman"/>
                <w:b/>
                <w:sz w:val="24"/>
                <w:szCs w:val="24"/>
                <w:lang w:eastAsia="ar-SA"/>
              </w:rPr>
            </w:pPr>
          </w:p>
        </w:tc>
        <w:tc>
          <w:tcPr>
            <w:tcW w:w="2953" w:type="pct"/>
            <w:gridSpan w:val="4"/>
            <w:tcBorders>
              <w:top w:val="single" w:sz="4" w:space="0" w:color="000000"/>
              <w:left w:val="single" w:sz="4" w:space="0" w:color="000000"/>
              <w:bottom w:val="single" w:sz="4" w:space="0" w:color="000000"/>
              <w:right w:val="single" w:sz="4" w:space="0" w:color="000000"/>
            </w:tcBorders>
            <w:hideMark/>
          </w:tcPr>
          <w:p w14:paraId="1816F188" w14:textId="77777777" w:rsidR="004D3ACB" w:rsidRPr="005052EA" w:rsidRDefault="004D3ACB" w:rsidP="004D3ACB">
            <w:pPr>
              <w:keepNext/>
              <w:spacing w:after="0"/>
              <w:jc w:val="both"/>
              <w:rPr>
                <w:rFonts w:ascii="Times New Roman" w:eastAsia="Calibri" w:hAnsi="Times New Roman"/>
                <w:b/>
                <w:sz w:val="24"/>
                <w:szCs w:val="24"/>
                <w:lang w:eastAsia="ar-SA"/>
              </w:rPr>
            </w:pPr>
            <w:r w:rsidRPr="005052EA">
              <w:rPr>
                <w:rFonts w:ascii="Times New Roman" w:eastAsia="Calibri" w:hAnsi="Times New Roman"/>
                <w:sz w:val="24"/>
                <w:szCs w:val="24"/>
                <w:lang w:eastAsia="ar-SA"/>
              </w:rPr>
              <w:t>Практическое занятие № 22 по теме «Наследование по завещанию». Составление проекта завещания.</w:t>
            </w:r>
          </w:p>
        </w:tc>
        <w:tc>
          <w:tcPr>
            <w:tcW w:w="572" w:type="pct"/>
            <w:gridSpan w:val="2"/>
            <w:tcBorders>
              <w:top w:val="single" w:sz="4" w:space="0" w:color="000000"/>
              <w:left w:val="single" w:sz="4" w:space="0" w:color="000000"/>
              <w:bottom w:val="single" w:sz="4" w:space="0" w:color="000000"/>
              <w:right w:val="single" w:sz="4" w:space="0" w:color="000000"/>
            </w:tcBorders>
            <w:vAlign w:val="center"/>
            <w:hideMark/>
          </w:tcPr>
          <w:p w14:paraId="433CBA50" w14:textId="77777777" w:rsidR="004D3ACB" w:rsidRPr="005052EA" w:rsidRDefault="004D3ACB" w:rsidP="004D3ACB">
            <w:pPr>
              <w:keepNext/>
              <w:spacing w:after="0"/>
              <w:jc w:val="center"/>
              <w:rPr>
                <w:rFonts w:ascii="Times New Roman" w:eastAsia="Calibri" w:hAnsi="Times New Roman"/>
                <w:sz w:val="24"/>
                <w:szCs w:val="24"/>
                <w:lang w:eastAsia="ar-SA"/>
              </w:rPr>
            </w:pPr>
            <w:r w:rsidRPr="005052EA">
              <w:rPr>
                <w:rFonts w:ascii="Times New Roman" w:eastAsia="Calibri" w:hAnsi="Times New Roman"/>
                <w:sz w:val="24"/>
                <w:szCs w:val="24"/>
                <w:lang w:eastAsia="ar-SA"/>
              </w:rPr>
              <w:t>2</w:t>
            </w: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14:paraId="0BC4599F" w14:textId="77777777" w:rsidR="004D3ACB" w:rsidRPr="005052EA" w:rsidRDefault="004D3ACB" w:rsidP="004D3ACB">
            <w:pPr>
              <w:spacing w:after="0"/>
              <w:rPr>
                <w:rFonts w:ascii="Times New Roman" w:hAnsi="Times New Roman"/>
                <w:sz w:val="24"/>
                <w:szCs w:val="24"/>
                <w:lang w:eastAsia="ar-SA"/>
              </w:rPr>
            </w:pPr>
          </w:p>
        </w:tc>
      </w:tr>
      <w:tr w:rsidR="004D3ACB" w:rsidRPr="005052EA" w14:paraId="7A26E503" w14:textId="77777777" w:rsidTr="004D3ACB">
        <w:trPr>
          <w:trHeight w:val="67"/>
        </w:trPr>
        <w:tc>
          <w:tcPr>
            <w:tcW w:w="740" w:type="pct"/>
            <w:vMerge w:val="restart"/>
            <w:tcBorders>
              <w:top w:val="single" w:sz="4" w:space="0" w:color="000000"/>
              <w:left w:val="single" w:sz="4" w:space="0" w:color="000000"/>
              <w:bottom w:val="single" w:sz="4" w:space="0" w:color="000000"/>
              <w:right w:val="single" w:sz="4" w:space="0" w:color="000000"/>
            </w:tcBorders>
            <w:vAlign w:val="center"/>
            <w:hideMark/>
          </w:tcPr>
          <w:p w14:paraId="7BBA138C" w14:textId="77777777" w:rsidR="004D3ACB" w:rsidRPr="005052EA" w:rsidRDefault="004D3ACB" w:rsidP="004D3ACB">
            <w:pPr>
              <w:keepNext/>
              <w:spacing w:after="0"/>
              <w:jc w:val="center"/>
              <w:rPr>
                <w:rFonts w:ascii="Times New Roman" w:eastAsia="Calibri" w:hAnsi="Times New Roman"/>
                <w:b/>
                <w:sz w:val="24"/>
                <w:szCs w:val="24"/>
                <w:lang w:eastAsia="ar-SA"/>
              </w:rPr>
            </w:pPr>
            <w:r w:rsidRPr="005052EA">
              <w:rPr>
                <w:rFonts w:ascii="Times New Roman" w:eastAsia="Calibri" w:hAnsi="Times New Roman"/>
                <w:b/>
                <w:sz w:val="24"/>
                <w:szCs w:val="24"/>
                <w:lang w:eastAsia="ar-SA"/>
              </w:rPr>
              <w:t>Тема 4.3. Наследование по закону.</w:t>
            </w:r>
          </w:p>
          <w:p w14:paraId="2C8CD6C0" w14:textId="77777777" w:rsidR="004D3ACB" w:rsidRPr="005052EA" w:rsidRDefault="004D3ACB" w:rsidP="004D3ACB">
            <w:pPr>
              <w:keepNext/>
              <w:spacing w:after="0"/>
              <w:jc w:val="center"/>
              <w:rPr>
                <w:rFonts w:ascii="Times New Roman" w:eastAsia="Calibri" w:hAnsi="Times New Roman"/>
                <w:b/>
                <w:sz w:val="24"/>
                <w:szCs w:val="24"/>
                <w:lang w:eastAsia="ar-SA"/>
              </w:rPr>
            </w:pPr>
            <w:r w:rsidRPr="005052EA">
              <w:rPr>
                <w:rFonts w:ascii="Times New Roman" w:eastAsia="Calibri" w:hAnsi="Times New Roman"/>
                <w:b/>
                <w:sz w:val="24"/>
                <w:szCs w:val="24"/>
                <w:lang w:eastAsia="ar-SA"/>
              </w:rPr>
              <w:t>Приобретение наследства.</w:t>
            </w:r>
          </w:p>
        </w:tc>
        <w:tc>
          <w:tcPr>
            <w:tcW w:w="2953" w:type="pct"/>
            <w:gridSpan w:val="4"/>
            <w:tcBorders>
              <w:top w:val="single" w:sz="4" w:space="0" w:color="000000"/>
              <w:left w:val="single" w:sz="4" w:space="0" w:color="000000"/>
              <w:bottom w:val="single" w:sz="4" w:space="0" w:color="000000"/>
              <w:right w:val="single" w:sz="4" w:space="0" w:color="000000"/>
            </w:tcBorders>
            <w:hideMark/>
          </w:tcPr>
          <w:p w14:paraId="32174504" w14:textId="77777777" w:rsidR="004D3ACB" w:rsidRPr="005052EA" w:rsidRDefault="004D3ACB" w:rsidP="004D3ACB">
            <w:pPr>
              <w:keepNext/>
              <w:spacing w:after="0"/>
              <w:jc w:val="both"/>
              <w:rPr>
                <w:rFonts w:ascii="Times New Roman" w:eastAsia="Calibri" w:hAnsi="Times New Roman"/>
                <w:sz w:val="24"/>
                <w:szCs w:val="24"/>
                <w:lang w:eastAsia="en-US"/>
              </w:rPr>
            </w:pPr>
            <w:r w:rsidRPr="005052EA">
              <w:rPr>
                <w:rFonts w:ascii="Times New Roman" w:eastAsia="Calibri" w:hAnsi="Times New Roman"/>
                <w:b/>
                <w:sz w:val="24"/>
                <w:szCs w:val="24"/>
                <w:lang w:eastAsia="en-US"/>
              </w:rPr>
              <w:t>Содержание учебного материала</w:t>
            </w:r>
          </w:p>
        </w:tc>
        <w:tc>
          <w:tcPr>
            <w:tcW w:w="572" w:type="pct"/>
            <w:gridSpan w:val="2"/>
            <w:tcBorders>
              <w:top w:val="single" w:sz="4" w:space="0" w:color="000000"/>
              <w:left w:val="single" w:sz="4" w:space="0" w:color="000000"/>
              <w:bottom w:val="single" w:sz="4" w:space="0" w:color="000000"/>
              <w:right w:val="single" w:sz="4" w:space="0" w:color="000000"/>
            </w:tcBorders>
            <w:vAlign w:val="center"/>
            <w:hideMark/>
          </w:tcPr>
          <w:p w14:paraId="41BF65F2" w14:textId="77777777" w:rsidR="004D3ACB" w:rsidRPr="005052EA" w:rsidRDefault="004D3ACB" w:rsidP="004D3ACB">
            <w:pPr>
              <w:keepNext/>
              <w:spacing w:after="0"/>
              <w:jc w:val="center"/>
              <w:rPr>
                <w:rFonts w:ascii="Times New Roman" w:eastAsia="Calibri" w:hAnsi="Times New Roman"/>
                <w:b/>
                <w:sz w:val="24"/>
                <w:szCs w:val="24"/>
                <w:lang w:eastAsia="ar-SA"/>
              </w:rPr>
            </w:pPr>
            <w:r w:rsidRPr="005052EA">
              <w:rPr>
                <w:rFonts w:ascii="Times New Roman" w:eastAsia="Calibri" w:hAnsi="Times New Roman"/>
                <w:b/>
                <w:sz w:val="24"/>
                <w:szCs w:val="24"/>
                <w:lang w:eastAsia="ar-SA"/>
              </w:rPr>
              <w:t>4/2</w:t>
            </w:r>
          </w:p>
        </w:tc>
        <w:tc>
          <w:tcPr>
            <w:tcW w:w="735" w:type="pct"/>
            <w:gridSpan w:val="3"/>
            <w:vMerge w:val="restart"/>
            <w:tcBorders>
              <w:top w:val="single" w:sz="4" w:space="0" w:color="000000"/>
              <w:left w:val="single" w:sz="4" w:space="0" w:color="000000"/>
              <w:bottom w:val="single" w:sz="4" w:space="0" w:color="000000"/>
              <w:right w:val="single" w:sz="4" w:space="0" w:color="000000"/>
            </w:tcBorders>
            <w:vAlign w:val="center"/>
          </w:tcPr>
          <w:p w14:paraId="66B6D74B" w14:textId="77777777" w:rsidR="004D3ACB" w:rsidRPr="005052EA" w:rsidRDefault="004D3ACB" w:rsidP="004D3ACB">
            <w:pPr>
              <w:keepNext/>
              <w:spacing w:after="0"/>
              <w:jc w:val="center"/>
              <w:rPr>
                <w:rFonts w:ascii="Times New Roman" w:eastAsia="Calibri" w:hAnsi="Times New Roman"/>
                <w:sz w:val="24"/>
                <w:szCs w:val="24"/>
                <w:lang w:eastAsia="ar-SA"/>
              </w:rPr>
            </w:pPr>
            <w:r w:rsidRPr="005052EA">
              <w:rPr>
                <w:rFonts w:ascii="Times New Roman" w:eastAsia="Calibri" w:hAnsi="Times New Roman"/>
                <w:sz w:val="24"/>
                <w:szCs w:val="24"/>
                <w:lang w:eastAsia="ar-SA"/>
              </w:rPr>
              <w:t>ОК 01, ОК 02, ОК 03, ОК 05</w:t>
            </w:r>
          </w:p>
          <w:p w14:paraId="0F6E450C" w14:textId="77777777" w:rsidR="004D3ACB" w:rsidRPr="005052EA" w:rsidRDefault="004D3ACB" w:rsidP="004D3ACB">
            <w:pPr>
              <w:keepNext/>
              <w:spacing w:after="0"/>
              <w:jc w:val="center"/>
              <w:rPr>
                <w:rFonts w:ascii="Times New Roman" w:eastAsia="Calibri" w:hAnsi="Times New Roman"/>
                <w:sz w:val="24"/>
                <w:szCs w:val="24"/>
                <w:lang w:eastAsia="ar-SA"/>
              </w:rPr>
            </w:pPr>
            <w:r w:rsidRPr="005052EA">
              <w:rPr>
                <w:rFonts w:ascii="Times New Roman" w:eastAsia="Calibri" w:hAnsi="Times New Roman"/>
                <w:sz w:val="24"/>
                <w:szCs w:val="24"/>
                <w:lang w:eastAsia="ar-SA"/>
              </w:rPr>
              <w:t>ПК 1.1</w:t>
            </w:r>
          </w:p>
          <w:p w14:paraId="145B86F3" w14:textId="77777777" w:rsidR="004D3ACB" w:rsidRPr="005052EA" w:rsidRDefault="004D3ACB" w:rsidP="004D3ACB">
            <w:pPr>
              <w:keepNext/>
              <w:spacing w:after="0"/>
              <w:jc w:val="center"/>
              <w:rPr>
                <w:rFonts w:ascii="Times New Roman" w:eastAsia="Calibri" w:hAnsi="Times New Roman"/>
                <w:sz w:val="24"/>
                <w:szCs w:val="24"/>
                <w:lang w:eastAsia="ar-SA"/>
              </w:rPr>
            </w:pPr>
            <w:r w:rsidRPr="005052EA">
              <w:rPr>
                <w:rFonts w:ascii="Times New Roman" w:eastAsia="Calibri" w:hAnsi="Times New Roman"/>
                <w:sz w:val="24"/>
                <w:szCs w:val="24"/>
                <w:lang w:eastAsia="ar-SA"/>
              </w:rPr>
              <w:t>ПК 1.2</w:t>
            </w:r>
          </w:p>
          <w:p w14:paraId="1654C47D" w14:textId="77777777" w:rsidR="004D3ACB" w:rsidRPr="005052EA" w:rsidRDefault="004D3ACB" w:rsidP="004D3ACB">
            <w:pPr>
              <w:keepNext/>
              <w:spacing w:after="0"/>
              <w:jc w:val="center"/>
              <w:rPr>
                <w:rFonts w:ascii="Times New Roman" w:eastAsia="Calibri" w:hAnsi="Times New Roman"/>
                <w:sz w:val="24"/>
                <w:szCs w:val="24"/>
                <w:lang w:eastAsia="ar-SA"/>
              </w:rPr>
            </w:pPr>
            <w:r w:rsidRPr="005052EA">
              <w:rPr>
                <w:rFonts w:ascii="Times New Roman" w:eastAsia="Calibri" w:hAnsi="Times New Roman"/>
                <w:sz w:val="24"/>
                <w:szCs w:val="24"/>
                <w:lang w:eastAsia="ar-SA"/>
              </w:rPr>
              <w:t>ПК 1.3</w:t>
            </w:r>
          </w:p>
          <w:p w14:paraId="4D02A954" w14:textId="77777777" w:rsidR="004D3ACB" w:rsidRPr="005052EA" w:rsidRDefault="004D3ACB" w:rsidP="004D3ACB">
            <w:pPr>
              <w:keepNext/>
              <w:spacing w:after="0"/>
              <w:jc w:val="center"/>
              <w:rPr>
                <w:rFonts w:ascii="Times New Roman" w:eastAsia="Calibri" w:hAnsi="Times New Roman"/>
                <w:sz w:val="24"/>
                <w:szCs w:val="24"/>
                <w:lang w:eastAsia="ar-SA"/>
              </w:rPr>
            </w:pPr>
          </w:p>
        </w:tc>
      </w:tr>
      <w:tr w:rsidR="004D3ACB" w:rsidRPr="005052EA" w14:paraId="150B168F" w14:textId="77777777" w:rsidTr="004D3ACB">
        <w:trPr>
          <w:trHeight w:val="138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12C9AB4" w14:textId="77777777" w:rsidR="004D3ACB" w:rsidRPr="005052EA" w:rsidRDefault="004D3ACB" w:rsidP="004D3ACB">
            <w:pPr>
              <w:spacing w:after="0"/>
              <w:rPr>
                <w:rFonts w:ascii="Times New Roman" w:hAnsi="Times New Roman"/>
                <w:b/>
                <w:sz w:val="24"/>
                <w:szCs w:val="24"/>
                <w:lang w:eastAsia="ar-SA"/>
              </w:rPr>
            </w:pPr>
          </w:p>
        </w:tc>
        <w:tc>
          <w:tcPr>
            <w:tcW w:w="2953" w:type="pct"/>
            <w:gridSpan w:val="4"/>
            <w:tcBorders>
              <w:top w:val="single" w:sz="4" w:space="0" w:color="000000"/>
              <w:left w:val="single" w:sz="4" w:space="0" w:color="000000"/>
              <w:bottom w:val="single" w:sz="4" w:space="0" w:color="000000"/>
              <w:right w:val="single" w:sz="4" w:space="0" w:color="000000"/>
            </w:tcBorders>
            <w:hideMark/>
          </w:tcPr>
          <w:p w14:paraId="6737B38B" w14:textId="77777777" w:rsidR="004D3ACB" w:rsidRPr="005052EA" w:rsidRDefault="004D3ACB" w:rsidP="004D3ACB">
            <w:pPr>
              <w:keepNext/>
              <w:spacing w:after="0"/>
              <w:jc w:val="both"/>
              <w:rPr>
                <w:rFonts w:ascii="Times New Roman" w:eastAsia="Calibri" w:hAnsi="Times New Roman"/>
                <w:b/>
                <w:sz w:val="24"/>
                <w:szCs w:val="24"/>
                <w:lang w:eastAsia="ar-SA"/>
              </w:rPr>
            </w:pPr>
            <w:r w:rsidRPr="005052EA">
              <w:rPr>
                <w:rFonts w:ascii="Times New Roman" w:eastAsia="Calibri" w:hAnsi="Times New Roman"/>
                <w:sz w:val="24"/>
                <w:szCs w:val="24"/>
                <w:lang w:eastAsia="ar-SA"/>
              </w:rPr>
              <w:t xml:space="preserve">Наследование по закону. Очередность наследников. Наследование по праву представления. Обязательная доля в наследстве. </w:t>
            </w:r>
          </w:p>
          <w:p w14:paraId="5EEFD8A0" w14:textId="77777777" w:rsidR="004D3ACB" w:rsidRPr="005052EA" w:rsidRDefault="004D3ACB" w:rsidP="004D3ACB">
            <w:pPr>
              <w:keepNext/>
              <w:spacing w:after="0"/>
              <w:jc w:val="both"/>
              <w:rPr>
                <w:rFonts w:ascii="Times New Roman" w:eastAsia="Calibri" w:hAnsi="Times New Roman"/>
                <w:sz w:val="24"/>
                <w:szCs w:val="24"/>
                <w:lang w:eastAsia="ar-SA"/>
              </w:rPr>
            </w:pPr>
            <w:r w:rsidRPr="005052EA">
              <w:rPr>
                <w:rFonts w:ascii="Times New Roman" w:eastAsia="Calibri" w:hAnsi="Times New Roman"/>
                <w:sz w:val="24"/>
                <w:szCs w:val="24"/>
                <w:lang w:eastAsia="ar-SA"/>
              </w:rPr>
              <w:t>Принятие наследства. Срок для принятия наследства.</w:t>
            </w:r>
          </w:p>
          <w:p w14:paraId="32565901" w14:textId="77777777" w:rsidR="004D3ACB" w:rsidRPr="005052EA" w:rsidRDefault="004D3ACB" w:rsidP="004D3ACB">
            <w:pPr>
              <w:keepNext/>
              <w:spacing w:after="0"/>
              <w:jc w:val="both"/>
              <w:rPr>
                <w:rFonts w:ascii="Times New Roman" w:eastAsia="Calibri" w:hAnsi="Times New Roman"/>
                <w:sz w:val="24"/>
                <w:szCs w:val="24"/>
                <w:lang w:eastAsia="ar-SA"/>
              </w:rPr>
            </w:pPr>
            <w:r w:rsidRPr="005052EA">
              <w:rPr>
                <w:rFonts w:ascii="Times New Roman" w:eastAsia="Calibri" w:hAnsi="Times New Roman"/>
                <w:sz w:val="24"/>
                <w:szCs w:val="24"/>
                <w:lang w:eastAsia="ar-SA"/>
              </w:rPr>
              <w:t>Отказ от наследства и непринятие наследства</w:t>
            </w:r>
          </w:p>
          <w:p w14:paraId="35A13DE7" w14:textId="77777777" w:rsidR="004D3ACB" w:rsidRPr="005052EA" w:rsidRDefault="004D3ACB" w:rsidP="004D3ACB">
            <w:pPr>
              <w:keepNext/>
              <w:spacing w:after="0"/>
              <w:jc w:val="both"/>
              <w:rPr>
                <w:rFonts w:ascii="Times New Roman" w:eastAsia="Calibri" w:hAnsi="Times New Roman"/>
                <w:b/>
                <w:sz w:val="24"/>
                <w:szCs w:val="24"/>
                <w:lang w:eastAsia="ar-SA"/>
              </w:rPr>
            </w:pPr>
            <w:r w:rsidRPr="005052EA">
              <w:rPr>
                <w:rFonts w:ascii="Times New Roman" w:eastAsia="Calibri" w:hAnsi="Times New Roman"/>
                <w:sz w:val="24"/>
                <w:szCs w:val="24"/>
                <w:lang w:eastAsia="ar-SA"/>
              </w:rPr>
              <w:t xml:space="preserve">Наследственная трансмиссия. Наследование выморочного имущества. </w:t>
            </w:r>
          </w:p>
        </w:tc>
        <w:tc>
          <w:tcPr>
            <w:tcW w:w="572" w:type="pct"/>
            <w:gridSpan w:val="2"/>
            <w:tcBorders>
              <w:top w:val="single" w:sz="4" w:space="0" w:color="000000"/>
              <w:left w:val="single" w:sz="4" w:space="0" w:color="000000"/>
              <w:bottom w:val="single" w:sz="4" w:space="0" w:color="000000"/>
              <w:right w:val="single" w:sz="4" w:space="0" w:color="000000"/>
            </w:tcBorders>
            <w:vAlign w:val="center"/>
            <w:hideMark/>
          </w:tcPr>
          <w:p w14:paraId="05D085C9" w14:textId="77777777" w:rsidR="004D3ACB" w:rsidRPr="005052EA" w:rsidRDefault="004D3ACB" w:rsidP="004D3ACB">
            <w:pPr>
              <w:keepNext/>
              <w:spacing w:after="0"/>
              <w:jc w:val="center"/>
              <w:rPr>
                <w:rFonts w:ascii="Times New Roman" w:eastAsia="Calibri" w:hAnsi="Times New Roman"/>
                <w:sz w:val="24"/>
                <w:szCs w:val="24"/>
                <w:lang w:eastAsia="ar-SA"/>
              </w:rPr>
            </w:pPr>
            <w:r w:rsidRPr="005052EA">
              <w:rPr>
                <w:rFonts w:ascii="Times New Roman" w:eastAsia="Calibri" w:hAnsi="Times New Roman"/>
                <w:sz w:val="24"/>
                <w:szCs w:val="24"/>
                <w:lang w:eastAsia="ar-SA"/>
              </w:rPr>
              <w:t>2</w:t>
            </w: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14:paraId="2BA932B5" w14:textId="77777777" w:rsidR="004D3ACB" w:rsidRPr="005052EA" w:rsidRDefault="004D3ACB" w:rsidP="004D3ACB">
            <w:pPr>
              <w:spacing w:after="0"/>
              <w:rPr>
                <w:rFonts w:ascii="Times New Roman" w:hAnsi="Times New Roman"/>
                <w:sz w:val="24"/>
                <w:szCs w:val="24"/>
                <w:lang w:eastAsia="ar-SA"/>
              </w:rPr>
            </w:pPr>
          </w:p>
        </w:tc>
      </w:tr>
      <w:tr w:rsidR="004D3ACB" w:rsidRPr="005052EA" w14:paraId="1A9E0F01" w14:textId="77777777" w:rsidTr="004D3ACB">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56D2664" w14:textId="77777777" w:rsidR="004D3ACB" w:rsidRPr="005052EA" w:rsidRDefault="004D3ACB" w:rsidP="004D3ACB">
            <w:pPr>
              <w:spacing w:after="0"/>
              <w:rPr>
                <w:rFonts w:ascii="Times New Roman" w:hAnsi="Times New Roman"/>
                <w:b/>
                <w:sz w:val="24"/>
                <w:szCs w:val="24"/>
                <w:lang w:eastAsia="ar-SA"/>
              </w:rPr>
            </w:pPr>
          </w:p>
        </w:tc>
        <w:tc>
          <w:tcPr>
            <w:tcW w:w="2953" w:type="pct"/>
            <w:gridSpan w:val="4"/>
            <w:tcBorders>
              <w:top w:val="single" w:sz="4" w:space="0" w:color="000000"/>
              <w:left w:val="single" w:sz="4" w:space="0" w:color="000000"/>
              <w:bottom w:val="single" w:sz="4" w:space="0" w:color="000000"/>
              <w:right w:val="single" w:sz="4" w:space="0" w:color="000000"/>
            </w:tcBorders>
            <w:hideMark/>
          </w:tcPr>
          <w:p w14:paraId="2766BE3E" w14:textId="77777777" w:rsidR="004D3ACB" w:rsidRPr="005052EA" w:rsidRDefault="004D3ACB" w:rsidP="004D3ACB">
            <w:pPr>
              <w:keepNext/>
              <w:spacing w:after="0"/>
              <w:jc w:val="both"/>
              <w:rPr>
                <w:rFonts w:ascii="Times New Roman" w:eastAsia="Calibri" w:hAnsi="Times New Roman"/>
                <w:sz w:val="24"/>
                <w:szCs w:val="24"/>
                <w:lang w:eastAsia="ar-SA"/>
              </w:rPr>
            </w:pPr>
            <w:r w:rsidRPr="005052EA">
              <w:rPr>
                <w:rFonts w:ascii="Times New Roman" w:eastAsia="Calibri" w:hAnsi="Times New Roman"/>
                <w:b/>
                <w:bCs/>
                <w:sz w:val="24"/>
                <w:szCs w:val="24"/>
                <w:lang w:eastAsia="ar-SA"/>
              </w:rPr>
              <w:t>В том числе практических занятий</w:t>
            </w:r>
          </w:p>
        </w:tc>
        <w:tc>
          <w:tcPr>
            <w:tcW w:w="572" w:type="pct"/>
            <w:gridSpan w:val="2"/>
            <w:tcBorders>
              <w:top w:val="single" w:sz="4" w:space="0" w:color="000000"/>
              <w:left w:val="single" w:sz="4" w:space="0" w:color="000000"/>
              <w:bottom w:val="single" w:sz="4" w:space="0" w:color="000000"/>
              <w:right w:val="single" w:sz="4" w:space="0" w:color="000000"/>
            </w:tcBorders>
            <w:vAlign w:val="center"/>
            <w:hideMark/>
          </w:tcPr>
          <w:p w14:paraId="2B9D2A4A" w14:textId="77777777" w:rsidR="004D3ACB" w:rsidRPr="005052EA" w:rsidRDefault="004D3ACB" w:rsidP="004D3ACB">
            <w:pPr>
              <w:keepNext/>
              <w:spacing w:after="0"/>
              <w:jc w:val="center"/>
              <w:rPr>
                <w:rFonts w:ascii="Times New Roman" w:eastAsia="Calibri" w:hAnsi="Times New Roman"/>
                <w:sz w:val="24"/>
                <w:szCs w:val="24"/>
                <w:lang w:eastAsia="ar-SA"/>
              </w:rPr>
            </w:pPr>
            <w:r w:rsidRPr="005052EA">
              <w:rPr>
                <w:rFonts w:ascii="Times New Roman" w:eastAsia="Calibri" w:hAnsi="Times New Roman"/>
                <w:sz w:val="24"/>
                <w:szCs w:val="24"/>
                <w:lang w:eastAsia="ar-SA"/>
              </w:rPr>
              <w:t>2</w:t>
            </w: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14:paraId="476C2396" w14:textId="77777777" w:rsidR="004D3ACB" w:rsidRPr="005052EA" w:rsidRDefault="004D3ACB" w:rsidP="004D3ACB">
            <w:pPr>
              <w:spacing w:after="0"/>
              <w:rPr>
                <w:rFonts w:ascii="Times New Roman" w:hAnsi="Times New Roman"/>
                <w:sz w:val="24"/>
                <w:szCs w:val="24"/>
                <w:lang w:eastAsia="ar-SA"/>
              </w:rPr>
            </w:pPr>
          </w:p>
        </w:tc>
      </w:tr>
      <w:tr w:rsidR="004D3ACB" w:rsidRPr="005052EA" w14:paraId="3657AD1D" w14:textId="77777777" w:rsidTr="004D3ACB">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CB26737" w14:textId="77777777" w:rsidR="004D3ACB" w:rsidRPr="005052EA" w:rsidRDefault="004D3ACB" w:rsidP="004D3ACB">
            <w:pPr>
              <w:spacing w:after="0"/>
              <w:rPr>
                <w:rFonts w:ascii="Times New Roman" w:hAnsi="Times New Roman"/>
                <w:b/>
                <w:sz w:val="24"/>
                <w:szCs w:val="24"/>
                <w:lang w:eastAsia="ar-SA"/>
              </w:rPr>
            </w:pPr>
          </w:p>
        </w:tc>
        <w:tc>
          <w:tcPr>
            <w:tcW w:w="2953" w:type="pct"/>
            <w:gridSpan w:val="4"/>
            <w:tcBorders>
              <w:top w:val="single" w:sz="4" w:space="0" w:color="000000"/>
              <w:left w:val="single" w:sz="4" w:space="0" w:color="000000"/>
              <w:bottom w:val="single" w:sz="4" w:space="0" w:color="000000"/>
              <w:right w:val="single" w:sz="4" w:space="0" w:color="000000"/>
            </w:tcBorders>
            <w:hideMark/>
          </w:tcPr>
          <w:p w14:paraId="232E7842" w14:textId="77777777" w:rsidR="004D3ACB" w:rsidRPr="005052EA" w:rsidRDefault="004D3ACB" w:rsidP="004D3ACB">
            <w:pPr>
              <w:keepNext/>
              <w:spacing w:after="0"/>
              <w:jc w:val="both"/>
              <w:rPr>
                <w:rFonts w:ascii="Times New Roman" w:eastAsia="Calibri" w:hAnsi="Times New Roman"/>
                <w:b/>
                <w:sz w:val="24"/>
                <w:szCs w:val="24"/>
                <w:lang w:eastAsia="ar-SA"/>
              </w:rPr>
            </w:pPr>
            <w:r w:rsidRPr="005052EA">
              <w:rPr>
                <w:rFonts w:ascii="Times New Roman" w:eastAsia="Calibri" w:hAnsi="Times New Roman"/>
                <w:sz w:val="24"/>
                <w:szCs w:val="24"/>
                <w:lang w:eastAsia="ar-SA"/>
              </w:rPr>
              <w:t>Практическое занятие № 23 (семинар) по разделу «Наследственное право». Решение практических ситуаций.</w:t>
            </w:r>
          </w:p>
        </w:tc>
        <w:tc>
          <w:tcPr>
            <w:tcW w:w="572" w:type="pct"/>
            <w:gridSpan w:val="2"/>
            <w:tcBorders>
              <w:top w:val="single" w:sz="4" w:space="0" w:color="000000"/>
              <w:left w:val="single" w:sz="4" w:space="0" w:color="000000"/>
              <w:bottom w:val="single" w:sz="4" w:space="0" w:color="000000"/>
              <w:right w:val="single" w:sz="4" w:space="0" w:color="000000"/>
            </w:tcBorders>
            <w:vAlign w:val="center"/>
            <w:hideMark/>
          </w:tcPr>
          <w:p w14:paraId="48C83632" w14:textId="77777777" w:rsidR="004D3ACB" w:rsidRPr="005052EA" w:rsidRDefault="004D3ACB" w:rsidP="004D3ACB">
            <w:pPr>
              <w:keepNext/>
              <w:spacing w:after="0"/>
              <w:jc w:val="center"/>
              <w:rPr>
                <w:rFonts w:ascii="Times New Roman" w:eastAsia="Calibri" w:hAnsi="Times New Roman"/>
                <w:sz w:val="24"/>
                <w:szCs w:val="24"/>
                <w:lang w:eastAsia="ar-SA"/>
              </w:rPr>
            </w:pPr>
            <w:r w:rsidRPr="005052EA">
              <w:rPr>
                <w:rFonts w:ascii="Times New Roman" w:eastAsia="Calibri" w:hAnsi="Times New Roman"/>
                <w:sz w:val="24"/>
                <w:szCs w:val="24"/>
                <w:lang w:eastAsia="ar-SA"/>
              </w:rPr>
              <w:t>2</w:t>
            </w: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14:paraId="43D3FB2C" w14:textId="77777777" w:rsidR="004D3ACB" w:rsidRPr="005052EA" w:rsidRDefault="004D3ACB" w:rsidP="004D3ACB">
            <w:pPr>
              <w:spacing w:after="0"/>
              <w:rPr>
                <w:rFonts w:ascii="Times New Roman" w:hAnsi="Times New Roman"/>
                <w:sz w:val="24"/>
                <w:szCs w:val="24"/>
                <w:lang w:eastAsia="ar-SA"/>
              </w:rPr>
            </w:pPr>
          </w:p>
        </w:tc>
      </w:tr>
      <w:tr w:rsidR="004D3ACB" w:rsidRPr="005052EA" w14:paraId="4A7D7879" w14:textId="77777777" w:rsidTr="004D3ACB">
        <w:tc>
          <w:tcPr>
            <w:tcW w:w="3692" w:type="pct"/>
            <w:gridSpan w:val="5"/>
            <w:tcBorders>
              <w:top w:val="single" w:sz="4" w:space="0" w:color="000000"/>
              <w:left w:val="single" w:sz="4" w:space="0" w:color="000000"/>
              <w:bottom w:val="single" w:sz="4" w:space="0" w:color="000000"/>
              <w:right w:val="single" w:sz="4" w:space="0" w:color="000000"/>
            </w:tcBorders>
            <w:hideMark/>
          </w:tcPr>
          <w:p w14:paraId="5C98FB1D" w14:textId="77777777" w:rsidR="004D3ACB" w:rsidRPr="005052EA" w:rsidRDefault="004D3ACB" w:rsidP="004D3ACB">
            <w:pPr>
              <w:keepNext/>
              <w:spacing w:after="0"/>
              <w:jc w:val="center"/>
              <w:rPr>
                <w:rFonts w:ascii="Times New Roman" w:eastAsia="Calibri" w:hAnsi="Times New Roman"/>
                <w:b/>
                <w:sz w:val="24"/>
                <w:szCs w:val="24"/>
                <w:lang w:eastAsia="ar-SA"/>
              </w:rPr>
            </w:pPr>
            <w:r w:rsidRPr="005052EA">
              <w:rPr>
                <w:rFonts w:ascii="Times New Roman" w:eastAsia="Calibri" w:hAnsi="Times New Roman"/>
                <w:sz w:val="24"/>
                <w:szCs w:val="24"/>
                <w:lang w:eastAsia="en-US"/>
              </w:rPr>
              <w:br w:type="page"/>
            </w:r>
            <w:r w:rsidRPr="005052EA">
              <w:rPr>
                <w:rFonts w:ascii="Times New Roman" w:eastAsia="Calibri" w:hAnsi="Times New Roman"/>
                <w:b/>
                <w:sz w:val="24"/>
                <w:szCs w:val="24"/>
                <w:lang w:eastAsia="ar-SA"/>
              </w:rPr>
              <w:t>РАЗДЕЛ V.ОСНОВЫ ПРАВА ИНТЕЛЛЕКТУАЛЬНОЙ СОБСТВЕННОСТИ</w:t>
            </w:r>
          </w:p>
        </w:tc>
        <w:tc>
          <w:tcPr>
            <w:tcW w:w="572" w:type="pct"/>
            <w:gridSpan w:val="2"/>
            <w:tcBorders>
              <w:top w:val="single" w:sz="4" w:space="0" w:color="000000"/>
              <w:left w:val="single" w:sz="4" w:space="0" w:color="000000"/>
              <w:bottom w:val="single" w:sz="4" w:space="0" w:color="000000"/>
              <w:right w:val="single" w:sz="4" w:space="0" w:color="000000"/>
            </w:tcBorders>
            <w:vAlign w:val="center"/>
            <w:hideMark/>
          </w:tcPr>
          <w:p w14:paraId="73E66F9C" w14:textId="77777777" w:rsidR="004D3ACB" w:rsidRPr="005052EA" w:rsidRDefault="004D3ACB" w:rsidP="004D3ACB">
            <w:pPr>
              <w:keepNext/>
              <w:spacing w:after="0"/>
              <w:jc w:val="center"/>
              <w:rPr>
                <w:rFonts w:ascii="Times New Roman" w:eastAsia="Calibri" w:hAnsi="Times New Roman"/>
                <w:b/>
                <w:sz w:val="24"/>
                <w:szCs w:val="24"/>
                <w:u w:val="single"/>
                <w:lang w:eastAsia="ar-SA"/>
              </w:rPr>
            </w:pPr>
            <w:r w:rsidRPr="005052EA">
              <w:rPr>
                <w:rFonts w:ascii="Times New Roman" w:eastAsia="Calibri" w:hAnsi="Times New Roman"/>
                <w:b/>
                <w:sz w:val="24"/>
                <w:szCs w:val="24"/>
                <w:u w:val="single"/>
                <w:lang w:eastAsia="ar-SA"/>
              </w:rPr>
              <w:t>6/2</w:t>
            </w:r>
          </w:p>
        </w:tc>
        <w:tc>
          <w:tcPr>
            <w:tcW w:w="735" w:type="pct"/>
            <w:gridSpan w:val="3"/>
            <w:tcBorders>
              <w:top w:val="single" w:sz="4" w:space="0" w:color="000000"/>
              <w:left w:val="single" w:sz="4" w:space="0" w:color="000000"/>
              <w:bottom w:val="single" w:sz="4" w:space="0" w:color="000000"/>
              <w:right w:val="single" w:sz="4" w:space="0" w:color="000000"/>
            </w:tcBorders>
            <w:vAlign w:val="center"/>
          </w:tcPr>
          <w:p w14:paraId="6A5498F9" w14:textId="77777777" w:rsidR="004D3ACB" w:rsidRPr="005052EA" w:rsidRDefault="004D3ACB" w:rsidP="004D3ACB">
            <w:pPr>
              <w:keepNext/>
              <w:spacing w:after="0"/>
              <w:jc w:val="center"/>
              <w:rPr>
                <w:rFonts w:ascii="Times New Roman" w:eastAsia="Calibri" w:hAnsi="Times New Roman"/>
                <w:sz w:val="24"/>
                <w:szCs w:val="24"/>
                <w:lang w:eastAsia="ar-SA"/>
              </w:rPr>
            </w:pPr>
          </w:p>
        </w:tc>
      </w:tr>
      <w:tr w:rsidR="004D3ACB" w:rsidRPr="005052EA" w14:paraId="72DDA9D3" w14:textId="77777777" w:rsidTr="004D3ACB">
        <w:tc>
          <w:tcPr>
            <w:tcW w:w="740" w:type="pct"/>
            <w:vMerge w:val="restart"/>
            <w:tcBorders>
              <w:top w:val="single" w:sz="4" w:space="0" w:color="000000"/>
              <w:left w:val="single" w:sz="4" w:space="0" w:color="000000"/>
              <w:bottom w:val="single" w:sz="4" w:space="0" w:color="000000"/>
              <w:right w:val="single" w:sz="4" w:space="0" w:color="000000"/>
            </w:tcBorders>
            <w:vAlign w:val="center"/>
          </w:tcPr>
          <w:p w14:paraId="4A83A900" w14:textId="77777777" w:rsidR="004D3ACB" w:rsidRPr="005052EA" w:rsidRDefault="004D3ACB" w:rsidP="004D3ACB">
            <w:pPr>
              <w:keepNext/>
              <w:spacing w:after="0"/>
              <w:jc w:val="center"/>
              <w:rPr>
                <w:rFonts w:ascii="Times New Roman" w:eastAsia="Calibri" w:hAnsi="Times New Roman"/>
                <w:b/>
                <w:sz w:val="24"/>
                <w:szCs w:val="24"/>
                <w:lang w:eastAsia="ar-SA"/>
              </w:rPr>
            </w:pPr>
            <w:r w:rsidRPr="005052EA">
              <w:rPr>
                <w:rFonts w:ascii="Times New Roman" w:eastAsia="Calibri" w:hAnsi="Times New Roman"/>
                <w:b/>
                <w:sz w:val="24"/>
                <w:szCs w:val="24"/>
                <w:lang w:eastAsia="ar-SA"/>
              </w:rPr>
              <w:t>Тема 5.1.</w:t>
            </w:r>
          </w:p>
          <w:p w14:paraId="37F7462F" w14:textId="77777777" w:rsidR="004D3ACB" w:rsidRPr="005052EA" w:rsidRDefault="004D3ACB" w:rsidP="004D3ACB">
            <w:pPr>
              <w:keepNext/>
              <w:spacing w:after="0"/>
              <w:jc w:val="center"/>
              <w:rPr>
                <w:rFonts w:ascii="Times New Roman" w:eastAsia="Calibri" w:hAnsi="Times New Roman"/>
                <w:b/>
                <w:sz w:val="24"/>
                <w:szCs w:val="24"/>
                <w:lang w:eastAsia="ar-SA"/>
              </w:rPr>
            </w:pPr>
            <w:r w:rsidRPr="005052EA">
              <w:rPr>
                <w:rFonts w:ascii="Times New Roman" w:eastAsia="Calibri" w:hAnsi="Times New Roman"/>
                <w:b/>
                <w:sz w:val="24"/>
                <w:szCs w:val="24"/>
                <w:lang w:eastAsia="ar-SA"/>
              </w:rPr>
              <w:t>Авторское право</w:t>
            </w:r>
          </w:p>
          <w:p w14:paraId="244C431B" w14:textId="77777777" w:rsidR="004D3ACB" w:rsidRPr="005052EA" w:rsidRDefault="004D3ACB" w:rsidP="004D3ACB">
            <w:pPr>
              <w:keepNext/>
              <w:spacing w:after="0"/>
              <w:jc w:val="center"/>
              <w:rPr>
                <w:rFonts w:ascii="Times New Roman" w:eastAsia="Calibri" w:hAnsi="Times New Roman"/>
                <w:b/>
                <w:sz w:val="24"/>
                <w:szCs w:val="24"/>
                <w:lang w:eastAsia="ar-SA"/>
              </w:rPr>
            </w:pPr>
          </w:p>
          <w:p w14:paraId="1CB727F8" w14:textId="77777777" w:rsidR="004D3ACB" w:rsidRPr="005052EA" w:rsidRDefault="004D3ACB" w:rsidP="004D3ACB">
            <w:pPr>
              <w:keepNext/>
              <w:spacing w:after="0"/>
              <w:jc w:val="center"/>
              <w:rPr>
                <w:rFonts w:ascii="Times New Roman" w:eastAsia="Calibri" w:hAnsi="Times New Roman"/>
                <w:b/>
                <w:sz w:val="24"/>
                <w:szCs w:val="24"/>
                <w:lang w:eastAsia="ar-SA"/>
              </w:rPr>
            </w:pPr>
          </w:p>
        </w:tc>
        <w:tc>
          <w:tcPr>
            <w:tcW w:w="2953" w:type="pct"/>
            <w:gridSpan w:val="4"/>
            <w:tcBorders>
              <w:top w:val="single" w:sz="4" w:space="0" w:color="000000"/>
              <w:left w:val="single" w:sz="4" w:space="0" w:color="000000"/>
              <w:bottom w:val="single" w:sz="4" w:space="0" w:color="000000"/>
              <w:right w:val="single" w:sz="4" w:space="0" w:color="000000"/>
            </w:tcBorders>
            <w:vAlign w:val="center"/>
            <w:hideMark/>
          </w:tcPr>
          <w:p w14:paraId="398521AC" w14:textId="77777777" w:rsidR="004D3ACB" w:rsidRPr="005052EA" w:rsidRDefault="004D3ACB" w:rsidP="004D3ACB">
            <w:pPr>
              <w:keepNext/>
              <w:spacing w:after="0"/>
              <w:jc w:val="both"/>
              <w:rPr>
                <w:rFonts w:ascii="Times New Roman" w:eastAsia="Calibri" w:hAnsi="Times New Roman"/>
                <w:b/>
                <w:sz w:val="24"/>
                <w:szCs w:val="24"/>
                <w:lang w:eastAsia="ar-SA"/>
              </w:rPr>
            </w:pPr>
            <w:r w:rsidRPr="005052EA">
              <w:rPr>
                <w:rFonts w:ascii="Times New Roman" w:eastAsia="Calibri" w:hAnsi="Times New Roman"/>
                <w:b/>
                <w:sz w:val="24"/>
                <w:szCs w:val="24"/>
                <w:lang w:eastAsia="ar-SA"/>
              </w:rPr>
              <w:t>Содержание учебного материала</w:t>
            </w:r>
          </w:p>
        </w:tc>
        <w:tc>
          <w:tcPr>
            <w:tcW w:w="572" w:type="pct"/>
            <w:gridSpan w:val="2"/>
            <w:tcBorders>
              <w:top w:val="single" w:sz="4" w:space="0" w:color="000000"/>
              <w:left w:val="single" w:sz="4" w:space="0" w:color="000000"/>
              <w:bottom w:val="single" w:sz="4" w:space="0" w:color="000000"/>
              <w:right w:val="single" w:sz="4" w:space="0" w:color="000000"/>
            </w:tcBorders>
            <w:vAlign w:val="center"/>
            <w:hideMark/>
          </w:tcPr>
          <w:p w14:paraId="43698F63" w14:textId="77777777" w:rsidR="004D3ACB" w:rsidRPr="005052EA" w:rsidRDefault="004D3ACB" w:rsidP="004D3ACB">
            <w:pPr>
              <w:keepNext/>
              <w:spacing w:after="0"/>
              <w:jc w:val="center"/>
              <w:rPr>
                <w:rFonts w:ascii="Times New Roman" w:eastAsia="Calibri" w:hAnsi="Times New Roman"/>
                <w:b/>
                <w:sz w:val="24"/>
                <w:szCs w:val="24"/>
                <w:lang w:eastAsia="ar-SA"/>
              </w:rPr>
            </w:pPr>
            <w:r w:rsidRPr="005052EA">
              <w:rPr>
                <w:rFonts w:ascii="Times New Roman" w:eastAsia="Calibri" w:hAnsi="Times New Roman"/>
                <w:b/>
                <w:sz w:val="24"/>
                <w:szCs w:val="24"/>
                <w:lang w:eastAsia="ar-SA"/>
              </w:rPr>
              <w:t>2</w:t>
            </w:r>
          </w:p>
        </w:tc>
        <w:tc>
          <w:tcPr>
            <w:tcW w:w="735" w:type="pct"/>
            <w:gridSpan w:val="3"/>
            <w:vMerge w:val="restart"/>
            <w:tcBorders>
              <w:top w:val="single" w:sz="4" w:space="0" w:color="000000"/>
              <w:left w:val="single" w:sz="4" w:space="0" w:color="000000"/>
              <w:bottom w:val="single" w:sz="4" w:space="0" w:color="000000"/>
              <w:right w:val="single" w:sz="4" w:space="0" w:color="000000"/>
            </w:tcBorders>
            <w:vAlign w:val="center"/>
          </w:tcPr>
          <w:p w14:paraId="43AEA2E1" w14:textId="77777777" w:rsidR="004D3ACB" w:rsidRPr="005052EA" w:rsidRDefault="004D3ACB" w:rsidP="004D3ACB">
            <w:pPr>
              <w:keepNext/>
              <w:spacing w:after="0"/>
              <w:jc w:val="center"/>
              <w:rPr>
                <w:rFonts w:ascii="Times New Roman" w:eastAsia="Calibri" w:hAnsi="Times New Roman"/>
                <w:sz w:val="24"/>
                <w:szCs w:val="24"/>
                <w:lang w:eastAsia="ar-SA"/>
              </w:rPr>
            </w:pPr>
            <w:r w:rsidRPr="005052EA">
              <w:rPr>
                <w:rFonts w:ascii="Times New Roman" w:eastAsia="Calibri" w:hAnsi="Times New Roman"/>
                <w:sz w:val="24"/>
                <w:szCs w:val="24"/>
                <w:lang w:eastAsia="ar-SA"/>
              </w:rPr>
              <w:t>ОК 01, ОК 02, ОК 03</w:t>
            </w:r>
          </w:p>
          <w:p w14:paraId="1DAB6A62" w14:textId="77777777" w:rsidR="004D3ACB" w:rsidRPr="005052EA" w:rsidRDefault="004D3ACB" w:rsidP="004D3ACB">
            <w:pPr>
              <w:keepNext/>
              <w:spacing w:after="0"/>
              <w:jc w:val="center"/>
              <w:rPr>
                <w:rFonts w:ascii="Times New Roman" w:eastAsia="Calibri" w:hAnsi="Times New Roman"/>
                <w:sz w:val="24"/>
                <w:szCs w:val="24"/>
                <w:lang w:eastAsia="ar-SA"/>
              </w:rPr>
            </w:pPr>
            <w:r w:rsidRPr="005052EA">
              <w:rPr>
                <w:rFonts w:ascii="Times New Roman" w:eastAsia="Calibri" w:hAnsi="Times New Roman"/>
                <w:sz w:val="24"/>
                <w:szCs w:val="24"/>
                <w:lang w:eastAsia="ar-SA"/>
              </w:rPr>
              <w:t>ПК 1.1</w:t>
            </w:r>
          </w:p>
          <w:p w14:paraId="541CE081" w14:textId="77777777" w:rsidR="004D3ACB" w:rsidRPr="005052EA" w:rsidRDefault="004D3ACB" w:rsidP="004D3ACB">
            <w:pPr>
              <w:keepNext/>
              <w:spacing w:after="0"/>
              <w:jc w:val="center"/>
              <w:rPr>
                <w:rFonts w:ascii="Times New Roman" w:eastAsia="Calibri" w:hAnsi="Times New Roman"/>
                <w:sz w:val="24"/>
                <w:szCs w:val="24"/>
                <w:lang w:eastAsia="ar-SA"/>
              </w:rPr>
            </w:pPr>
          </w:p>
        </w:tc>
      </w:tr>
      <w:tr w:rsidR="004D3ACB" w:rsidRPr="005052EA" w14:paraId="0643EFBE" w14:textId="77777777" w:rsidTr="004D3ACB">
        <w:trPr>
          <w:trHeight w:val="52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CC8F23F" w14:textId="77777777" w:rsidR="004D3ACB" w:rsidRPr="005052EA" w:rsidRDefault="004D3ACB" w:rsidP="004D3ACB">
            <w:pPr>
              <w:spacing w:after="0"/>
              <w:rPr>
                <w:rFonts w:ascii="Times New Roman" w:hAnsi="Times New Roman"/>
                <w:b/>
                <w:sz w:val="24"/>
                <w:szCs w:val="24"/>
                <w:lang w:eastAsia="ar-SA"/>
              </w:rPr>
            </w:pPr>
          </w:p>
        </w:tc>
        <w:tc>
          <w:tcPr>
            <w:tcW w:w="2953" w:type="pct"/>
            <w:gridSpan w:val="4"/>
            <w:tcBorders>
              <w:top w:val="single" w:sz="4" w:space="0" w:color="000000"/>
              <w:left w:val="single" w:sz="4" w:space="0" w:color="000000"/>
              <w:bottom w:val="single" w:sz="4" w:space="0" w:color="000000"/>
              <w:right w:val="single" w:sz="4" w:space="0" w:color="000000"/>
            </w:tcBorders>
            <w:hideMark/>
          </w:tcPr>
          <w:p w14:paraId="040238A0" w14:textId="77777777" w:rsidR="004D3ACB" w:rsidRPr="005052EA" w:rsidRDefault="004D3ACB" w:rsidP="004D3ACB">
            <w:pPr>
              <w:keepNext/>
              <w:spacing w:after="0"/>
              <w:jc w:val="both"/>
              <w:rPr>
                <w:rFonts w:ascii="Times New Roman" w:eastAsia="Calibri" w:hAnsi="Times New Roman"/>
                <w:sz w:val="24"/>
                <w:szCs w:val="24"/>
                <w:lang w:eastAsia="ar-SA"/>
              </w:rPr>
            </w:pPr>
            <w:r w:rsidRPr="005052EA">
              <w:rPr>
                <w:rFonts w:ascii="Times New Roman" w:eastAsia="Calibri" w:hAnsi="Times New Roman"/>
                <w:sz w:val="24"/>
                <w:szCs w:val="24"/>
                <w:lang w:eastAsia="ar-SA"/>
              </w:rPr>
              <w:t>1.Понятие авторского права. Субъекты  авторского права. Соавторство.</w:t>
            </w:r>
          </w:p>
          <w:p w14:paraId="64430E84" w14:textId="77777777" w:rsidR="004D3ACB" w:rsidRPr="005052EA" w:rsidRDefault="004D3ACB" w:rsidP="004D3ACB">
            <w:pPr>
              <w:keepNext/>
              <w:spacing w:after="0"/>
              <w:jc w:val="both"/>
              <w:rPr>
                <w:rFonts w:ascii="Times New Roman" w:eastAsia="Calibri" w:hAnsi="Times New Roman"/>
                <w:sz w:val="24"/>
                <w:szCs w:val="24"/>
                <w:lang w:eastAsia="ar-SA"/>
              </w:rPr>
            </w:pPr>
            <w:r w:rsidRPr="005052EA">
              <w:rPr>
                <w:rFonts w:ascii="Times New Roman" w:eastAsia="Calibri" w:hAnsi="Times New Roman"/>
                <w:sz w:val="24"/>
                <w:szCs w:val="24"/>
                <w:lang w:eastAsia="ar-SA"/>
              </w:rPr>
              <w:t xml:space="preserve">Признаки объектов авторских прав. Виды охраняемых произведений. </w:t>
            </w:r>
          </w:p>
        </w:tc>
        <w:tc>
          <w:tcPr>
            <w:tcW w:w="572" w:type="pct"/>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7B90C739" w14:textId="77777777" w:rsidR="004D3ACB" w:rsidRPr="005052EA" w:rsidRDefault="004D3ACB" w:rsidP="004D3ACB">
            <w:pPr>
              <w:keepNext/>
              <w:spacing w:after="0"/>
              <w:jc w:val="center"/>
              <w:rPr>
                <w:rFonts w:ascii="Times New Roman" w:eastAsia="Calibri" w:hAnsi="Times New Roman"/>
                <w:sz w:val="24"/>
                <w:szCs w:val="24"/>
                <w:lang w:eastAsia="ar-SA"/>
              </w:rPr>
            </w:pPr>
            <w:r w:rsidRPr="005052EA">
              <w:rPr>
                <w:rFonts w:ascii="Times New Roman" w:eastAsia="Calibri" w:hAnsi="Times New Roman"/>
                <w:sz w:val="24"/>
                <w:szCs w:val="24"/>
                <w:lang w:eastAsia="ar-SA"/>
              </w:rPr>
              <w:t>2</w:t>
            </w: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14:paraId="7C37DDC6" w14:textId="77777777" w:rsidR="004D3ACB" w:rsidRPr="005052EA" w:rsidRDefault="004D3ACB" w:rsidP="004D3ACB">
            <w:pPr>
              <w:spacing w:after="0"/>
              <w:rPr>
                <w:rFonts w:ascii="Times New Roman" w:hAnsi="Times New Roman"/>
                <w:sz w:val="24"/>
                <w:szCs w:val="24"/>
                <w:lang w:eastAsia="ar-SA"/>
              </w:rPr>
            </w:pPr>
          </w:p>
        </w:tc>
      </w:tr>
      <w:tr w:rsidR="004D3ACB" w:rsidRPr="005052EA" w14:paraId="57D4973D" w14:textId="77777777" w:rsidTr="004D3ACB">
        <w:trPr>
          <w:trHeight w:val="56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750F468" w14:textId="77777777" w:rsidR="004D3ACB" w:rsidRPr="005052EA" w:rsidRDefault="004D3ACB" w:rsidP="004D3ACB">
            <w:pPr>
              <w:spacing w:after="0"/>
              <w:rPr>
                <w:rFonts w:ascii="Times New Roman" w:hAnsi="Times New Roman"/>
                <w:b/>
                <w:sz w:val="24"/>
                <w:szCs w:val="24"/>
                <w:lang w:eastAsia="ar-SA"/>
              </w:rPr>
            </w:pPr>
          </w:p>
        </w:tc>
        <w:tc>
          <w:tcPr>
            <w:tcW w:w="2953" w:type="pct"/>
            <w:gridSpan w:val="4"/>
            <w:tcBorders>
              <w:top w:val="single" w:sz="4" w:space="0" w:color="000000"/>
              <w:left w:val="single" w:sz="4" w:space="0" w:color="000000"/>
              <w:bottom w:val="single" w:sz="4" w:space="0" w:color="000000"/>
              <w:right w:val="single" w:sz="4" w:space="0" w:color="000000"/>
            </w:tcBorders>
            <w:hideMark/>
          </w:tcPr>
          <w:p w14:paraId="77BD364F" w14:textId="77777777" w:rsidR="004D3ACB" w:rsidRPr="005052EA" w:rsidRDefault="004D3ACB" w:rsidP="004D3ACB">
            <w:pPr>
              <w:keepNext/>
              <w:spacing w:after="0"/>
              <w:jc w:val="both"/>
              <w:rPr>
                <w:rFonts w:ascii="Times New Roman" w:eastAsia="Calibri" w:hAnsi="Times New Roman"/>
                <w:sz w:val="24"/>
                <w:szCs w:val="24"/>
                <w:lang w:eastAsia="ar-SA"/>
              </w:rPr>
            </w:pPr>
            <w:r w:rsidRPr="005052EA">
              <w:rPr>
                <w:rFonts w:ascii="Times New Roman" w:eastAsia="Calibri" w:hAnsi="Times New Roman"/>
                <w:sz w:val="24"/>
                <w:szCs w:val="24"/>
                <w:lang w:eastAsia="ar-SA"/>
              </w:rPr>
              <w:t xml:space="preserve">2.Виды авторских прав. Исключительные права на произведение. Способы распоряжения исключительными правами на произведение. Договор авторского заказа. Лицензионные договоры. </w:t>
            </w: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30D970B5" w14:textId="77777777" w:rsidR="004D3ACB" w:rsidRPr="005052EA" w:rsidRDefault="004D3ACB" w:rsidP="004D3ACB">
            <w:pPr>
              <w:spacing w:after="0"/>
              <w:rPr>
                <w:rFonts w:ascii="Times New Roman" w:hAnsi="Times New Roman"/>
                <w:sz w:val="24"/>
                <w:szCs w:val="24"/>
                <w:lang w:eastAsia="ar-SA"/>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14:paraId="20C59AE9" w14:textId="77777777" w:rsidR="004D3ACB" w:rsidRPr="005052EA" w:rsidRDefault="004D3ACB" w:rsidP="004D3ACB">
            <w:pPr>
              <w:spacing w:after="0"/>
              <w:rPr>
                <w:rFonts w:ascii="Times New Roman" w:hAnsi="Times New Roman"/>
                <w:sz w:val="24"/>
                <w:szCs w:val="24"/>
                <w:lang w:eastAsia="ar-SA"/>
              </w:rPr>
            </w:pPr>
          </w:p>
        </w:tc>
      </w:tr>
      <w:tr w:rsidR="004D3ACB" w:rsidRPr="005052EA" w14:paraId="6F15DC22" w14:textId="77777777" w:rsidTr="004D3ACB">
        <w:tc>
          <w:tcPr>
            <w:tcW w:w="740" w:type="pct"/>
            <w:vMerge w:val="restart"/>
            <w:tcBorders>
              <w:top w:val="single" w:sz="4" w:space="0" w:color="000000"/>
              <w:left w:val="single" w:sz="4" w:space="0" w:color="000000"/>
              <w:bottom w:val="single" w:sz="4" w:space="0" w:color="000000"/>
              <w:right w:val="single" w:sz="4" w:space="0" w:color="000000"/>
            </w:tcBorders>
            <w:vAlign w:val="center"/>
          </w:tcPr>
          <w:p w14:paraId="11BADAA7" w14:textId="77777777" w:rsidR="004D3ACB" w:rsidRPr="005052EA" w:rsidRDefault="004D3ACB" w:rsidP="004D3ACB">
            <w:pPr>
              <w:keepNext/>
              <w:spacing w:after="0"/>
              <w:jc w:val="center"/>
              <w:rPr>
                <w:rFonts w:ascii="Times New Roman" w:eastAsia="Calibri" w:hAnsi="Times New Roman"/>
                <w:b/>
                <w:sz w:val="24"/>
                <w:szCs w:val="24"/>
                <w:lang w:eastAsia="ar-SA"/>
              </w:rPr>
            </w:pPr>
            <w:r w:rsidRPr="005052EA">
              <w:rPr>
                <w:rFonts w:ascii="Times New Roman" w:eastAsia="Calibri" w:hAnsi="Times New Roman"/>
                <w:b/>
                <w:sz w:val="24"/>
                <w:szCs w:val="24"/>
                <w:lang w:eastAsia="ar-SA"/>
              </w:rPr>
              <w:t>Тема 5.2.</w:t>
            </w:r>
          </w:p>
          <w:p w14:paraId="4862E3D4" w14:textId="77777777" w:rsidR="004D3ACB" w:rsidRPr="005052EA" w:rsidRDefault="004D3ACB" w:rsidP="004D3ACB">
            <w:pPr>
              <w:keepNext/>
              <w:spacing w:after="0"/>
              <w:jc w:val="center"/>
              <w:rPr>
                <w:rFonts w:ascii="Times New Roman" w:eastAsia="Calibri" w:hAnsi="Times New Roman"/>
                <w:b/>
                <w:snapToGrid w:val="0"/>
                <w:sz w:val="24"/>
                <w:szCs w:val="24"/>
                <w:lang w:eastAsia="ar-SA"/>
              </w:rPr>
            </w:pPr>
            <w:r w:rsidRPr="005052EA">
              <w:rPr>
                <w:rFonts w:ascii="Times New Roman" w:eastAsia="Calibri" w:hAnsi="Times New Roman"/>
                <w:b/>
                <w:sz w:val="24"/>
                <w:szCs w:val="24"/>
                <w:lang w:eastAsia="ar-SA"/>
              </w:rPr>
              <w:t>Патентное право</w:t>
            </w:r>
          </w:p>
          <w:p w14:paraId="14CB0779" w14:textId="77777777" w:rsidR="004D3ACB" w:rsidRPr="005052EA" w:rsidRDefault="004D3ACB" w:rsidP="004D3ACB">
            <w:pPr>
              <w:keepNext/>
              <w:spacing w:after="0"/>
              <w:jc w:val="center"/>
              <w:rPr>
                <w:rFonts w:ascii="Times New Roman" w:eastAsia="Calibri" w:hAnsi="Times New Roman"/>
                <w:b/>
                <w:sz w:val="24"/>
                <w:szCs w:val="24"/>
                <w:lang w:eastAsia="ar-SA"/>
              </w:rPr>
            </w:pPr>
          </w:p>
        </w:tc>
        <w:tc>
          <w:tcPr>
            <w:tcW w:w="2953" w:type="pct"/>
            <w:gridSpan w:val="4"/>
            <w:tcBorders>
              <w:top w:val="single" w:sz="4" w:space="0" w:color="000000"/>
              <w:left w:val="single" w:sz="4" w:space="0" w:color="000000"/>
              <w:bottom w:val="single" w:sz="4" w:space="0" w:color="000000"/>
              <w:right w:val="single" w:sz="4" w:space="0" w:color="000000"/>
            </w:tcBorders>
            <w:vAlign w:val="center"/>
            <w:hideMark/>
          </w:tcPr>
          <w:p w14:paraId="4BEA5D10" w14:textId="77777777" w:rsidR="004D3ACB" w:rsidRPr="005052EA" w:rsidRDefault="004D3ACB" w:rsidP="004D3ACB">
            <w:pPr>
              <w:keepNext/>
              <w:spacing w:after="0"/>
              <w:jc w:val="both"/>
              <w:rPr>
                <w:rFonts w:ascii="Times New Roman" w:eastAsia="Calibri" w:hAnsi="Times New Roman"/>
                <w:b/>
                <w:sz w:val="24"/>
                <w:szCs w:val="24"/>
                <w:lang w:eastAsia="ar-SA"/>
              </w:rPr>
            </w:pPr>
            <w:r w:rsidRPr="005052EA">
              <w:rPr>
                <w:rFonts w:ascii="Times New Roman" w:eastAsia="Calibri" w:hAnsi="Times New Roman"/>
                <w:b/>
                <w:sz w:val="24"/>
                <w:szCs w:val="24"/>
                <w:lang w:eastAsia="ar-SA"/>
              </w:rPr>
              <w:t>Содержание учебного материала</w:t>
            </w:r>
          </w:p>
        </w:tc>
        <w:tc>
          <w:tcPr>
            <w:tcW w:w="572" w:type="pct"/>
            <w:gridSpan w:val="2"/>
            <w:tcBorders>
              <w:top w:val="single" w:sz="4" w:space="0" w:color="000000"/>
              <w:left w:val="single" w:sz="4" w:space="0" w:color="000000"/>
              <w:bottom w:val="single" w:sz="4" w:space="0" w:color="000000"/>
              <w:right w:val="single" w:sz="4" w:space="0" w:color="000000"/>
            </w:tcBorders>
            <w:vAlign w:val="center"/>
            <w:hideMark/>
          </w:tcPr>
          <w:p w14:paraId="7900F9D0" w14:textId="77777777" w:rsidR="004D3ACB" w:rsidRPr="005052EA" w:rsidRDefault="004D3ACB" w:rsidP="004D3ACB">
            <w:pPr>
              <w:keepNext/>
              <w:spacing w:after="0"/>
              <w:jc w:val="center"/>
              <w:rPr>
                <w:rFonts w:ascii="Times New Roman" w:eastAsia="Calibri" w:hAnsi="Times New Roman"/>
                <w:b/>
                <w:sz w:val="24"/>
                <w:szCs w:val="24"/>
                <w:lang w:eastAsia="ar-SA"/>
              </w:rPr>
            </w:pPr>
            <w:r w:rsidRPr="005052EA">
              <w:rPr>
                <w:rFonts w:ascii="Times New Roman" w:eastAsia="Calibri" w:hAnsi="Times New Roman"/>
                <w:b/>
                <w:sz w:val="24"/>
                <w:szCs w:val="24"/>
                <w:lang w:eastAsia="ar-SA"/>
              </w:rPr>
              <w:t>4/2</w:t>
            </w:r>
          </w:p>
        </w:tc>
        <w:tc>
          <w:tcPr>
            <w:tcW w:w="735" w:type="pct"/>
            <w:gridSpan w:val="3"/>
            <w:vMerge w:val="restart"/>
            <w:tcBorders>
              <w:top w:val="single" w:sz="4" w:space="0" w:color="000000"/>
              <w:left w:val="single" w:sz="4" w:space="0" w:color="000000"/>
              <w:bottom w:val="single" w:sz="4" w:space="0" w:color="000000"/>
              <w:right w:val="single" w:sz="4" w:space="0" w:color="000000"/>
            </w:tcBorders>
            <w:vAlign w:val="center"/>
          </w:tcPr>
          <w:p w14:paraId="357C99F3" w14:textId="77777777" w:rsidR="004D3ACB" w:rsidRPr="005052EA" w:rsidRDefault="004D3ACB" w:rsidP="004D3ACB">
            <w:pPr>
              <w:keepNext/>
              <w:spacing w:after="0"/>
              <w:jc w:val="center"/>
              <w:rPr>
                <w:rFonts w:ascii="Times New Roman" w:eastAsia="Calibri" w:hAnsi="Times New Roman"/>
                <w:sz w:val="24"/>
                <w:szCs w:val="24"/>
                <w:lang w:eastAsia="ar-SA"/>
              </w:rPr>
            </w:pPr>
            <w:r w:rsidRPr="005052EA">
              <w:rPr>
                <w:rFonts w:ascii="Times New Roman" w:eastAsia="Calibri" w:hAnsi="Times New Roman"/>
                <w:sz w:val="24"/>
                <w:szCs w:val="24"/>
                <w:lang w:eastAsia="ar-SA"/>
              </w:rPr>
              <w:t>ОК 01, ОК 02, ОК 03, ОК 05</w:t>
            </w:r>
          </w:p>
          <w:p w14:paraId="082ABCA6" w14:textId="77777777" w:rsidR="004D3ACB" w:rsidRPr="005052EA" w:rsidRDefault="004D3ACB" w:rsidP="004D3ACB">
            <w:pPr>
              <w:keepNext/>
              <w:spacing w:after="0"/>
              <w:jc w:val="center"/>
              <w:rPr>
                <w:rFonts w:ascii="Times New Roman" w:eastAsia="Calibri" w:hAnsi="Times New Roman"/>
                <w:sz w:val="24"/>
                <w:szCs w:val="24"/>
                <w:lang w:eastAsia="ar-SA"/>
              </w:rPr>
            </w:pPr>
            <w:r w:rsidRPr="005052EA">
              <w:rPr>
                <w:rFonts w:ascii="Times New Roman" w:eastAsia="Calibri" w:hAnsi="Times New Roman"/>
                <w:sz w:val="24"/>
                <w:szCs w:val="24"/>
                <w:lang w:eastAsia="ar-SA"/>
              </w:rPr>
              <w:t>ПК 1.1</w:t>
            </w:r>
          </w:p>
          <w:p w14:paraId="6A93D6B6" w14:textId="77777777" w:rsidR="004D3ACB" w:rsidRPr="005052EA" w:rsidRDefault="004D3ACB" w:rsidP="004D3ACB">
            <w:pPr>
              <w:keepNext/>
              <w:spacing w:after="0"/>
              <w:jc w:val="center"/>
              <w:rPr>
                <w:rFonts w:ascii="Times New Roman" w:eastAsia="Calibri" w:hAnsi="Times New Roman"/>
                <w:sz w:val="24"/>
                <w:szCs w:val="24"/>
                <w:lang w:eastAsia="ar-SA"/>
              </w:rPr>
            </w:pPr>
            <w:r w:rsidRPr="005052EA">
              <w:rPr>
                <w:rFonts w:ascii="Times New Roman" w:eastAsia="Calibri" w:hAnsi="Times New Roman"/>
                <w:sz w:val="24"/>
                <w:szCs w:val="24"/>
                <w:lang w:eastAsia="ar-SA"/>
              </w:rPr>
              <w:t>ПК 1.2</w:t>
            </w:r>
          </w:p>
          <w:p w14:paraId="44A0FCFA" w14:textId="77777777" w:rsidR="004D3ACB" w:rsidRPr="005052EA" w:rsidRDefault="004D3ACB" w:rsidP="004D3ACB">
            <w:pPr>
              <w:keepNext/>
              <w:spacing w:after="0"/>
              <w:jc w:val="center"/>
              <w:rPr>
                <w:rFonts w:ascii="Times New Roman" w:eastAsia="Calibri" w:hAnsi="Times New Roman"/>
                <w:sz w:val="24"/>
                <w:szCs w:val="24"/>
                <w:lang w:eastAsia="ar-SA"/>
              </w:rPr>
            </w:pPr>
          </w:p>
        </w:tc>
      </w:tr>
      <w:tr w:rsidR="004D3ACB" w:rsidRPr="005052EA" w14:paraId="411B7B0A" w14:textId="77777777" w:rsidTr="004D3ACB">
        <w:trPr>
          <w:trHeight w:val="79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4AAF1F9" w14:textId="77777777" w:rsidR="004D3ACB" w:rsidRPr="005052EA" w:rsidRDefault="004D3ACB" w:rsidP="004D3ACB">
            <w:pPr>
              <w:spacing w:after="0"/>
              <w:rPr>
                <w:rFonts w:ascii="Times New Roman" w:hAnsi="Times New Roman"/>
                <w:b/>
                <w:sz w:val="24"/>
                <w:szCs w:val="24"/>
                <w:lang w:eastAsia="ar-SA"/>
              </w:rPr>
            </w:pPr>
          </w:p>
        </w:tc>
        <w:tc>
          <w:tcPr>
            <w:tcW w:w="2953" w:type="pct"/>
            <w:gridSpan w:val="4"/>
            <w:tcBorders>
              <w:top w:val="single" w:sz="4" w:space="0" w:color="000000"/>
              <w:left w:val="single" w:sz="4" w:space="0" w:color="000000"/>
              <w:bottom w:val="single" w:sz="4" w:space="0" w:color="000000"/>
              <w:right w:val="single" w:sz="4" w:space="0" w:color="000000"/>
            </w:tcBorders>
            <w:hideMark/>
          </w:tcPr>
          <w:p w14:paraId="1D11AD68" w14:textId="77777777" w:rsidR="004D3ACB" w:rsidRPr="005052EA" w:rsidRDefault="004D3ACB" w:rsidP="004D3ACB">
            <w:pPr>
              <w:keepNext/>
              <w:spacing w:after="0"/>
              <w:jc w:val="both"/>
              <w:rPr>
                <w:rFonts w:ascii="Times New Roman" w:eastAsia="Calibri" w:hAnsi="Times New Roman"/>
                <w:sz w:val="24"/>
                <w:szCs w:val="24"/>
                <w:lang w:eastAsia="ar-SA"/>
              </w:rPr>
            </w:pPr>
            <w:r w:rsidRPr="005052EA">
              <w:rPr>
                <w:rFonts w:ascii="Times New Roman" w:eastAsia="Calibri" w:hAnsi="Times New Roman"/>
                <w:sz w:val="24"/>
                <w:szCs w:val="24"/>
                <w:lang w:eastAsia="ar-SA"/>
              </w:rPr>
              <w:t>1.Понятие патентного права. Объекты патентных прав: изобретения, полезные модели и промышленные образцы и условия их патентоспособности.</w:t>
            </w:r>
          </w:p>
          <w:p w14:paraId="4A36415A" w14:textId="77777777" w:rsidR="004D3ACB" w:rsidRPr="005052EA" w:rsidRDefault="004D3ACB" w:rsidP="004D3ACB">
            <w:pPr>
              <w:keepNext/>
              <w:spacing w:after="0"/>
              <w:jc w:val="both"/>
              <w:rPr>
                <w:rFonts w:ascii="Times New Roman" w:eastAsia="Calibri" w:hAnsi="Times New Roman"/>
                <w:sz w:val="24"/>
                <w:szCs w:val="24"/>
                <w:lang w:eastAsia="ar-SA"/>
              </w:rPr>
            </w:pPr>
            <w:r w:rsidRPr="005052EA">
              <w:rPr>
                <w:rFonts w:ascii="Times New Roman" w:eastAsia="Calibri" w:hAnsi="Times New Roman"/>
                <w:sz w:val="24"/>
                <w:szCs w:val="24"/>
                <w:lang w:eastAsia="ar-SA"/>
              </w:rPr>
              <w:t xml:space="preserve">Субъекты патентного права. Права авторов изобретений, полезных моделей и промышленных образцов. Права и обязанности патентообладателя. </w:t>
            </w:r>
          </w:p>
        </w:tc>
        <w:tc>
          <w:tcPr>
            <w:tcW w:w="572" w:type="pct"/>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1E75F9FB" w14:textId="77777777" w:rsidR="004D3ACB" w:rsidRPr="005052EA" w:rsidRDefault="004D3ACB" w:rsidP="004D3ACB">
            <w:pPr>
              <w:keepNext/>
              <w:spacing w:after="0"/>
              <w:jc w:val="center"/>
              <w:rPr>
                <w:rFonts w:ascii="Times New Roman" w:eastAsia="Calibri" w:hAnsi="Times New Roman"/>
                <w:sz w:val="24"/>
                <w:szCs w:val="24"/>
                <w:lang w:eastAsia="ar-SA"/>
              </w:rPr>
            </w:pPr>
            <w:r w:rsidRPr="005052EA">
              <w:rPr>
                <w:rFonts w:ascii="Times New Roman" w:eastAsia="Calibri" w:hAnsi="Times New Roman"/>
                <w:sz w:val="24"/>
                <w:szCs w:val="24"/>
                <w:lang w:eastAsia="ar-SA"/>
              </w:rPr>
              <w:t>2</w:t>
            </w: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14:paraId="2F03D552" w14:textId="77777777" w:rsidR="004D3ACB" w:rsidRPr="005052EA" w:rsidRDefault="004D3ACB" w:rsidP="004D3ACB">
            <w:pPr>
              <w:spacing w:after="0"/>
              <w:rPr>
                <w:rFonts w:ascii="Times New Roman" w:hAnsi="Times New Roman"/>
                <w:sz w:val="24"/>
                <w:szCs w:val="24"/>
                <w:lang w:eastAsia="ar-SA"/>
              </w:rPr>
            </w:pPr>
          </w:p>
        </w:tc>
      </w:tr>
      <w:tr w:rsidR="004D3ACB" w:rsidRPr="005052EA" w14:paraId="40C94775" w14:textId="77777777" w:rsidTr="004D3ACB">
        <w:trPr>
          <w:trHeight w:val="86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64BF6B6" w14:textId="77777777" w:rsidR="004D3ACB" w:rsidRPr="005052EA" w:rsidRDefault="004D3ACB" w:rsidP="004D3ACB">
            <w:pPr>
              <w:spacing w:after="0"/>
              <w:rPr>
                <w:rFonts w:ascii="Times New Roman" w:hAnsi="Times New Roman"/>
                <w:b/>
                <w:sz w:val="24"/>
                <w:szCs w:val="24"/>
                <w:lang w:eastAsia="ar-SA"/>
              </w:rPr>
            </w:pPr>
          </w:p>
        </w:tc>
        <w:tc>
          <w:tcPr>
            <w:tcW w:w="2953" w:type="pct"/>
            <w:gridSpan w:val="4"/>
            <w:tcBorders>
              <w:top w:val="single" w:sz="4" w:space="0" w:color="000000"/>
              <w:left w:val="single" w:sz="4" w:space="0" w:color="000000"/>
              <w:bottom w:val="single" w:sz="4" w:space="0" w:color="000000"/>
              <w:right w:val="single" w:sz="4" w:space="0" w:color="000000"/>
            </w:tcBorders>
            <w:hideMark/>
          </w:tcPr>
          <w:p w14:paraId="3B449A48" w14:textId="77777777" w:rsidR="004D3ACB" w:rsidRPr="005052EA" w:rsidRDefault="004D3ACB" w:rsidP="004D3ACB">
            <w:pPr>
              <w:keepNext/>
              <w:spacing w:after="0"/>
              <w:jc w:val="both"/>
              <w:rPr>
                <w:rFonts w:ascii="Times New Roman" w:eastAsia="Calibri" w:hAnsi="Times New Roman"/>
                <w:sz w:val="24"/>
                <w:szCs w:val="24"/>
                <w:lang w:eastAsia="ar-SA"/>
              </w:rPr>
            </w:pPr>
            <w:r w:rsidRPr="005052EA">
              <w:rPr>
                <w:rFonts w:ascii="Times New Roman" w:eastAsia="Calibri" w:hAnsi="Times New Roman"/>
                <w:sz w:val="24"/>
                <w:szCs w:val="24"/>
                <w:lang w:eastAsia="ar-SA"/>
              </w:rPr>
              <w:t xml:space="preserve">2.Способы распоряжения патентными правами. Сроки действия исключительных прав на изобретения, полезные модели и промышленные образцы. </w:t>
            </w:r>
          </w:p>
          <w:p w14:paraId="51DF80CA" w14:textId="77777777" w:rsidR="004D3ACB" w:rsidRPr="005052EA" w:rsidRDefault="004D3ACB" w:rsidP="004D3ACB">
            <w:pPr>
              <w:keepNext/>
              <w:spacing w:after="0"/>
              <w:jc w:val="both"/>
              <w:rPr>
                <w:rFonts w:ascii="Times New Roman" w:eastAsia="Calibri" w:hAnsi="Times New Roman"/>
                <w:sz w:val="24"/>
                <w:szCs w:val="24"/>
                <w:lang w:eastAsia="ar-SA"/>
              </w:rPr>
            </w:pPr>
            <w:r w:rsidRPr="005052EA">
              <w:rPr>
                <w:rFonts w:ascii="Times New Roman" w:eastAsia="Calibri" w:hAnsi="Times New Roman"/>
                <w:sz w:val="24"/>
                <w:szCs w:val="24"/>
                <w:lang w:eastAsia="ar-SA"/>
              </w:rPr>
              <w:t xml:space="preserve">Порядок оформления патентных прав. </w:t>
            </w:r>
          </w:p>
          <w:p w14:paraId="065CADE9" w14:textId="77777777" w:rsidR="004D3ACB" w:rsidRPr="005052EA" w:rsidRDefault="004D3ACB" w:rsidP="004D3ACB">
            <w:pPr>
              <w:keepNext/>
              <w:spacing w:after="0"/>
              <w:jc w:val="both"/>
              <w:rPr>
                <w:rFonts w:ascii="Times New Roman" w:eastAsia="Calibri" w:hAnsi="Times New Roman"/>
                <w:sz w:val="24"/>
                <w:szCs w:val="24"/>
                <w:lang w:eastAsia="ar-SA"/>
              </w:rPr>
            </w:pPr>
            <w:r w:rsidRPr="005052EA">
              <w:rPr>
                <w:rFonts w:ascii="Times New Roman" w:eastAsia="Calibri" w:hAnsi="Times New Roman"/>
                <w:sz w:val="24"/>
                <w:szCs w:val="24"/>
                <w:lang w:eastAsia="ar-SA"/>
              </w:rPr>
              <w:t>Прекращение действия патента.</w:t>
            </w: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2C888608" w14:textId="77777777" w:rsidR="004D3ACB" w:rsidRPr="005052EA" w:rsidRDefault="004D3ACB" w:rsidP="004D3ACB">
            <w:pPr>
              <w:spacing w:after="0"/>
              <w:rPr>
                <w:rFonts w:ascii="Times New Roman" w:hAnsi="Times New Roman"/>
                <w:sz w:val="24"/>
                <w:szCs w:val="24"/>
                <w:lang w:eastAsia="ar-SA"/>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14:paraId="0C8AB834" w14:textId="77777777" w:rsidR="004D3ACB" w:rsidRPr="005052EA" w:rsidRDefault="004D3ACB" w:rsidP="004D3ACB">
            <w:pPr>
              <w:spacing w:after="0"/>
              <w:rPr>
                <w:rFonts w:ascii="Times New Roman" w:hAnsi="Times New Roman"/>
                <w:sz w:val="24"/>
                <w:szCs w:val="24"/>
                <w:lang w:eastAsia="ar-SA"/>
              </w:rPr>
            </w:pPr>
          </w:p>
        </w:tc>
      </w:tr>
      <w:tr w:rsidR="004D3ACB" w:rsidRPr="005052EA" w14:paraId="7D93EFA5" w14:textId="77777777" w:rsidTr="004D3ACB">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4C71F8F" w14:textId="77777777" w:rsidR="004D3ACB" w:rsidRPr="005052EA" w:rsidRDefault="004D3ACB" w:rsidP="004D3ACB">
            <w:pPr>
              <w:spacing w:after="0"/>
              <w:rPr>
                <w:rFonts w:ascii="Times New Roman" w:hAnsi="Times New Roman"/>
                <w:b/>
                <w:sz w:val="24"/>
                <w:szCs w:val="24"/>
                <w:lang w:eastAsia="ar-SA"/>
              </w:rPr>
            </w:pPr>
          </w:p>
        </w:tc>
        <w:tc>
          <w:tcPr>
            <w:tcW w:w="2953" w:type="pct"/>
            <w:gridSpan w:val="4"/>
            <w:tcBorders>
              <w:top w:val="single" w:sz="4" w:space="0" w:color="000000"/>
              <w:left w:val="single" w:sz="4" w:space="0" w:color="000000"/>
              <w:bottom w:val="single" w:sz="4" w:space="0" w:color="000000"/>
              <w:right w:val="single" w:sz="4" w:space="0" w:color="000000"/>
            </w:tcBorders>
            <w:hideMark/>
          </w:tcPr>
          <w:p w14:paraId="6612726F" w14:textId="77777777" w:rsidR="004D3ACB" w:rsidRPr="005052EA" w:rsidRDefault="004D3ACB" w:rsidP="004D3ACB">
            <w:pPr>
              <w:keepNext/>
              <w:spacing w:after="0"/>
              <w:jc w:val="both"/>
              <w:rPr>
                <w:rFonts w:ascii="Times New Roman" w:eastAsia="Calibri" w:hAnsi="Times New Roman"/>
                <w:sz w:val="24"/>
                <w:szCs w:val="24"/>
                <w:lang w:eastAsia="ar-SA"/>
              </w:rPr>
            </w:pPr>
            <w:r w:rsidRPr="005052EA">
              <w:rPr>
                <w:rFonts w:ascii="Times New Roman" w:eastAsia="Calibri" w:hAnsi="Times New Roman"/>
                <w:b/>
                <w:bCs/>
                <w:sz w:val="24"/>
                <w:szCs w:val="24"/>
                <w:lang w:eastAsia="ar-SA"/>
              </w:rPr>
              <w:t>В том числе практических занятий</w:t>
            </w:r>
          </w:p>
        </w:tc>
        <w:tc>
          <w:tcPr>
            <w:tcW w:w="572" w:type="pct"/>
            <w:gridSpan w:val="2"/>
            <w:tcBorders>
              <w:top w:val="single" w:sz="4" w:space="0" w:color="000000"/>
              <w:left w:val="single" w:sz="4" w:space="0" w:color="000000"/>
              <w:bottom w:val="single" w:sz="4" w:space="0" w:color="000000"/>
              <w:right w:val="single" w:sz="4" w:space="0" w:color="000000"/>
            </w:tcBorders>
            <w:vAlign w:val="center"/>
            <w:hideMark/>
          </w:tcPr>
          <w:p w14:paraId="6CBD0315" w14:textId="77777777" w:rsidR="004D3ACB" w:rsidRPr="005052EA" w:rsidRDefault="004D3ACB" w:rsidP="004D3ACB">
            <w:pPr>
              <w:keepNext/>
              <w:spacing w:after="0"/>
              <w:jc w:val="center"/>
              <w:rPr>
                <w:rFonts w:ascii="Times New Roman" w:eastAsia="Calibri" w:hAnsi="Times New Roman"/>
                <w:sz w:val="24"/>
                <w:szCs w:val="24"/>
                <w:lang w:eastAsia="ar-SA"/>
              </w:rPr>
            </w:pPr>
            <w:r w:rsidRPr="005052EA">
              <w:rPr>
                <w:rFonts w:ascii="Times New Roman" w:eastAsia="Calibri" w:hAnsi="Times New Roman"/>
                <w:sz w:val="24"/>
                <w:szCs w:val="24"/>
                <w:lang w:eastAsia="ar-SA"/>
              </w:rPr>
              <w:t>2</w:t>
            </w: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14:paraId="2A2C3903" w14:textId="77777777" w:rsidR="004D3ACB" w:rsidRPr="005052EA" w:rsidRDefault="004D3ACB" w:rsidP="004D3ACB">
            <w:pPr>
              <w:spacing w:after="0"/>
              <w:rPr>
                <w:rFonts w:ascii="Times New Roman" w:hAnsi="Times New Roman"/>
                <w:sz w:val="24"/>
                <w:szCs w:val="24"/>
                <w:lang w:eastAsia="ar-SA"/>
              </w:rPr>
            </w:pPr>
          </w:p>
        </w:tc>
      </w:tr>
      <w:tr w:rsidR="004D3ACB" w:rsidRPr="005052EA" w14:paraId="13B16194" w14:textId="77777777" w:rsidTr="004D3ACB">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F5D78B1" w14:textId="77777777" w:rsidR="004D3ACB" w:rsidRPr="005052EA" w:rsidRDefault="004D3ACB" w:rsidP="004D3ACB">
            <w:pPr>
              <w:spacing w:after="0"/>
              <w:rPr>
                <w:rFonts w:ascii="Times New Roman" w:hAnsi="Times New Roman"/>
                <w:b/>
                <w:sz w:val="24"/>
                <w:szCs w:val="24"/>
                <w:lang w:eastAsia="ar-SA"/>
              </w:rPr>
            </w:pPr>
          </w:p>
        </w:tc>
        <w:tc>
          <w:tcPr>
            <w:tcW w:w="2953" w:type="pct"/>
            <w:gridSpan w:val="4"/>
            <w:tcBorders>
              <w:top w:val="single" w:sz="4" w:space="0" w:color="000000"/>
              <w:left w:val="single" w:sz="4" w:space="0" w:color="000000"/>
              <w:bottom w:val="single" w:sz="4" w:space="0" w:color="000000"/>
              <w:right w:val="single" w:sz="4" w:space="0" w:color="000000"/>
            </w:tcBorders>
          </w:tcPr>
          <w:p w14:paraId="2FEBD992" w14:textId="77777777" w:rsidR="004D3ACB" w:rsidRPr="005052EA" w:rsidRDefault="004D3ACB" w:rsidP="004D3ACB">
            <w:pPr>
              <w:suppressAutoHyphens/>
              <w:spacing w:after="0"/>
              <w:jc w:val="both"/>
              <w:rPr>
                <w:rFonts w:ascii="Times New Roman" w:eastAsia="Calibri" w:hAnsi="Times New Roman"/>
                <w:sz w:val="24"/>
                <w:szCs w:val="24"/>
                <w:lang w:eastAsia="ar-SA"/>
              </w:rPr>
            </w:pPr>
            <w:r w:rsidRPr="005052EA">
              <w:rPr>
                <w:rFonts w:ascii="Times New Roman" w:eastAsia="Calibri" w:hAnsi="Times New Roman"/>
                <w:sz w:val="24"/>
                <w:szCs w:val="24"/>
                <w:lang w:eastAsia="ar-SA"/>
              </w:rPr>
              <w:t>Практическое занятие №24 (семинар) по разделу «Основы права интеллектуальной собственности». Решение задач.</w:t>
            </w:r>
          </w:p>
        </w:tc>
        <w:tc>
          <w:tcPr>
            <w:tcW w:w="572" w:type="pct"/>
            <w:gridSpan w:val="2"/>
            <w:tcBorders>
              <w:top w:val="single" w:sz="4" w:space="0" w:color="000000"/>
              <w:left w:val="single" w:sz="4" w:space="0" w:color="000000"/>
              <w:bottom w:val="single" w:sz="4" w:space="0" w:color="000000"/>
              <w:right w:val="single" w:sz="4" w:space="0" w:color="000000"/>
            </w:tcBorders>
            <w:vAlign w:val="center"/>
          </w:tcPr>
          <w:p w14:paraId="06068385" w14:textId="77777777" w:rsidR="004D3ACB" w:rsidRPr="005052EA" w:rsidRDefault="004D3ACB" w:rsidP="004D3ACB">
            <w:pPr>
              <w:keepNext/>
              <w:spacing w:after="0"/>
              <w:jc w:val="center"/>
              <w:rPr>
                <w:rFonts w:ascii="Times New Roman" w:eastAsia="Calibri" w:hAnsi="Times New Roman"/>
                <w:sz w:val="24"/>
                <w:szCs w:val="24"/>
                <w:lang w:eastAsia="ar-SA"/>
              </w:rPr>
            </w:pPr>
            <w:r w:rsidRPr="005052EA">
              <w:rPr>
                <w:rFonts w:ascii="Times New Roman" w:eastAsia="Calibri" w:hAnsi="Times New Roman"/>
                <w:sz w:val="24"/>
                <w:szCs w:val="24"/>
                <w:lang w:eastAsia="ar-SA"/>
              </w:rPr>
              <w:t>2</w:t>
            </w: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14:paraId="42F031C0" w14:textId="77777777" w:rsidR="004D3ACB" w:rsidRPr="005052EA" w:rsidRDefault="004D3ACB" w:rsidP="004D3ACB">
            <w:pPr>
              <w:spacing w:after="0"/>
              <w:rPr>
                <w:rFonts w:ascii="Times New Roman" w:hAnsi="Times New Roman"/>
                <w:sz w:val="24"/>
                <w:szCs w:val="24"/>
                <w:lang w:eastAsia="ar-SA"/>
              </w:rPr>
            </w:pPr>
          </w:p>
        </w:tc>
      </w:tr>
      <w:tr w:rsidR="004D3ACB" w:rsidRPr="005052EA" w14:paraId="4EE30BCF" w14:textId="77777777" w:rsidTr="004D3ACB">
        <w:trPr>
          <w:trHeight w:val="138"/>
        </w:trPr>
        <w:tc>
          <w:tcPr>
            <w:tcW w:w="3692" w:type="pct"/>
            <w:gridSpan w:val="5"/>
            <w:tcBorders>
              <w:top w:val="single" w:sz="4" w:space="0" w:color="000000"/>
              <w:left w:val="single" w:sz="4" w:space="0" w:color="000000"/>
              <w:bottom w:val="single" w:sz="4" w:space="0" w:color="000000"/>
              <w:right w:val="single" w:sz="4" w:space="0" w:color="000000"/>
            </w:tcBorders>
            <w:vAlign w:val="center"/>
            <w:hideMark/>
          </w:tcPr>
          <w:p w14:paraId="16F9218B" w14:textId="77777777" w:rsidR="004D3ACB" w:rsidRPr="005052EA" w:rsidRDefault="004D3ACB" w:rsidP="004D3ACB">
            <w:pPr>
              <w:suppressAutoHyphens/>
              <w:spacing w:after="0"/>
              <w:jc w:val="both"/>
              <w:rPr>
                <w:rFonts w:ascii="Times New Roman" w:eastAsia="Calibri" w:hAnsi="Times New Roman"/>
                <w:sz w:val="24"/>
                <w:szCs w:val="24"/>
                <w:lang w:eastAsia="ar-SA"/>
              </w:rPr>
            </w:pPr>
            <w:r w:rsidRPr="005052EA">
              <w:rPr>
                <w:rFonts w:ascii="Times New Roman" w:eastAsia="Calibri" w:hAnsi="Times New Roman"/>
                <w:b/>
                <w:sz w:val="24"/>
                <w:szCs w:val="24"/>
                <w:lang w:eastAsia="ar-SA"/>
              </w:rPr>
              <w:t>Промежуточная аттестация в форме дифференцированного зачета</w:t>
            </w:r>
          </w:p>
        </w:tc>
        <w:tc>
          <w:tcPr>
            <w:tcW w:w="572" w:type="pct"/>
            <w:gridSpan w:val="2"/>
            <w:tcBorders>
              <w:top w:val="single" w:sz="4" w:space="0" w:color="auto"/>
              <w:left w:val="single" w:sz="4" w:space="0" w:color="000000"/>
              <w:bottom w:val="single" w:sz="4" w:space="0" w:color="000000"/>
              <w:right w:val="single" w:sz="4" w:space="0" w:color="000000"/>
            </w:tcBorders>
            <w:vAlign w:val="center"/>
            <w:hideMark/>
          </w:tcPr>
          <w:p w14:paraId="6E887C81" w14:textId="77777777" w:rsidR="004D3ACB" w:rsidRPr="005052EA" w:rsidRDefault="004D3ACB" w:rsidP="004D3ACB">
            <w:pPr>
              <w:keepNext/>
              <w:spacing w:after="0"/>
              <w:jc w:val="center"/>
              <w:rPr>
                <w:rFonts w:ascii="Times New Roman" w:eastAsia="Calibri" w:hAnsi="Times New Roman"/>
                <w:sz w:val="24"/>
                <w:szCs w:val="24"/>
                <w:lang w:eastAsia="ar-SA"/>
              </w:rPr>
            </w:pPr>
            <w:r w:rsidRPr="005052EA">
              <w:rPr>
                <w:rFonts w:ascii="Times New Roman" w:eastAsia="Calibri" w:hAnsi="Times New Roman"/>
                <w:sz w:val="24"/>
                <w:szCs w:val="24"/>
                <w:lang w:eastAsia="ar-SA"/>
              </w:rPr>
              <w:t>6</w:t>
            </w:r>
          </w:p>
        </w:tc>
        <w:tc>
          <w:tcPr>
            <w:tcW w:w="735" w:type="pct"/>
            <w:gridSpan w:val="3"/>
            <w:tcBorders>
              <w:top w:val="single" w:sz="4" w:space="0" w:color="auto"/>
              <w:left w:val="single" w:sz="4" w:space="0" w:color="000000"/>
              <w:bottom w:val="single" w:sz="4" w:space="0" w:color="000000"/>
              <w:right w:val="single" w:sz="4" w:space="0" w:color="000000"/>
            </w:tcBorders>
            <w:vAlign w:val="center"/>
          </w:tcPr>
          <w:p w14:paraId="051D44BF" w14:textId="77777777" w:rsidR="004D3ACB" w:rsidRPr="005052EA" w:rsidRDefault="004D3ACB" w:rsidP="004D3ACB">
            <w:pPr>
              <w:keepNext/>
              <w:spacing w:after="0"/>
              <w:jc w:val="center"/>
              <w:rPr>
                <w:rFonts w:ascii="Times New Roman" w:eastAsia="Calibri" w:hAnsi="Times New Roman"/>
                <w:sz w:val="24"/>
                <w:szCs w:val="24"/>
                <w:lang w:eastAsia="ar-SA"/>
              </w:rPr>
            </w:pPr>
          </w:p>
        </w:tc>
      </w:tr>
      <w:tr w:rsidR="004D3ACB" w:rsidRPr="005052EA" w14:paraId="170A3A5A" w14:textId="77777777" w:rsidTr="004D3ACB">
        <w:tc>
          <w:tcPr>
            <w:tcW w:w="3692" w:type="pct"/>
            <w:gridSpan w:val="5"/>
            <w:tcBorders>
              <w:top w:val="single" w:sz="4" w:space="0" w:color="000000"/>
              <w:left w:val="single" w:sz="4" w:space="0" w:color="000000"/>
              <w:bottom w:val="single" w:sz="4" w:space="0" w:color="000000"/>
              <w:right w:val="single" w:sz="4" w:space="0" w:color="000000"/>
            </w:tcBorders>
            <w:vAlign w:val="center"/>
            <w:hideMark/>
          </w:tcPr>
          <w:p w14:paraId="7748D56B" w14:textId="77777777" w:rsidR="004D3ACB" w:rsidRPr="005052EA" w:rsidRDefault="004D3ACB" w:rsidP="004D3ACB">
            <w:pPr>
              <w:keepNext/>
              <w:spacing w:after="0"/>
              <w:rPr>
                <w:rFonts w:ascii="Times New Roman" w:eastAsia="Calibri" w:hAnsi="Times New Roman"/>
                <w:b/>
                <w:sz w:val="24"/>
                <w:szCs w:val="24"/>
                <w:lang w:eastAsia="ar-SA"/>
              </w:rPr>
            </w:pPr>
            <w:r w:rsidRPr="005052EA">
              <w:rPr>
                <w:rFonts w:ascii="Times New Roman" w:eastAsia="Calibri" w:hAnsi="Times New Roman"/>
                <w:b/>
                <w:sz w:val="24"/>
                <w:szCs w:val="24"/>
                <w:lang w:eastAsia="ar-SA"/>
              </w:rPr>
              <w:t>Всего:</w:t>
            </w:r>
          </w:p>
        </w:tc>
        <w:tc>
          <w:tcPr>
            <w:tcW w:w="572" w:type="pct"/>
            <w:gridSpan w:val="2"/>
            <w:tcBorders>
              <w:top w:val="single" w:sz="4" w:space="0" w:color="000000"/>
              <w:left w:val="single" w:sz="4" w:space="0" w:color="000000"/>
              <w:bottom w:val="single" w:sz="4" w:space="0" w:color="000000"/>
              <w:right w:val="single" w:sz="4" w:space="0" w:color="000000"/>
            </w:tcBorders>
            <w:vAlign w:val="center"/>
            <w:hideMark/>
          </w:tcPr>
          <w:p w14:paraId="4030662D" w14:textId="77777777" w:rsidR="004D3ACB" w:rsidRPr="005052EA" w:rsidRDefault="004D3ACB" w:rsidP="004D3ACB">
            <w:pPr>
              <w:keepNext/>
              <w:spacing w:after="0"/>
              <w:jc w:val="center"/>
              <w:rPr>
                <w:rFonts w:ascii="Times New Roman" w:eastAsia="Calibri" w:hAnsi="Times New Roman"/>
                <w:b/>
                <w:sz w:val="24"/>
                <w:szCs w:val="24"/>
                <w:lang w:eastAsia="ar-SA"/>
              </w:rPr>
            </w:pPr>
            <w:r w:rsidRPr="005052EA">
              <w:rPr>
                <w:rFonts w:ascii="Times New Roman" w:eastAsia="Calibri" w:hAnsi="Times New Roman"/>
                <w:b/>
                <w:sz w:val="24"/>
                <w:szCs w:val="24"/>
                <w:lang w:eastAsia="ar-SA"/>
              </w:rPr>
              <w:t>108</w:t>
            </w:r>
          </w:p>
        </w:tc>
        <w:tc>
          <w:tcPr>
            <w:tcW w:w="735" w:type="pct"/>
            <w:gridSpan w:val="3"/>
            <w:tcBorders>
              <w:top w:val="single" w:sz="4" w:space="0" w:color="000000"/>
              <w:left w:val="single" w:sz="4" w:space="0" w:color="000000"/>
              <w:bottom w:val="single" w:sz="4" w:space="0" w:color="000000"/>
              <w:right w:val="single" w:sz="4" w:space="0" w:color="000000"/>
            </w:tcBorders>
            <w:vAlign w:val="center"/>
          </w:tcPr>
          <w:p w14:paraId="1BCCB360" w14:textId="77777777" w:rsidR="004D3ACB" w:rsidRPr="005052EA" w:rsidRDefault="004D3ACB" w:rsidP="004D3ACB">
            <w:pPr>
              <w:keepNext/>
              <w:spacing w:after="0"/>
              <w:jc w:val="center"/>
              <w:rPr>
                <w:rFonts w:ascii="Times New Roman" w:eastAsia="Calibri" w:hAnsi="Times New Roman"/>
                <w:sz w:val="24"/>
                <w:szCs w:val="24"/>
                <w:lang w:eastAsia="ar-SA"/>
              </w:rPr>
            </w:pPr>
          </w:p>
        </w:tc>
      </w:tr>
    </w:tbl>
    <w:p w14:paraId="7E6D4551" w14:textId="77777777" w:rsidR="004D3ACB" w:rsidRPr="005052EA" w:rsidRDefault="004D3ACB" w:rsidP="004D3ACB">
      <w:pPr>
        <w:spacing w:after="0"/>
        <w:rPr>
          <w:rFonts w:ascii="Times New Roman" w:hAnsi="Times New Roman"/>
          <w:b/>
          <w:sz w:val="24"/>
          <w:szCs w:val="24"/>
          <w:lang w:eastAsia="ar-SA"/>
        </w:rPr>
      </w:pPr>
      <w:r w:rsidRPr="005052EA">
        <w:rPr>
          <w:rFonts w:ascii="Times New Roman" w:hAnsi="Times New Roman"/>
          <w:b/>
          <w:sz w:val="24"/>
          <w:szCs w:val="24"/>
          <w:lang w:eastAsia="ar-SA"/>
        </w:rPr>
        <w:br w:type="page"/>
      </w:r>
    </w:p>
    <w:p w14:paraId="41091E3A" w14:textId="77777777" w:rsidR="004D3ACB" w:rsidRPr="005052EA" w:rsidRDefault="004D3ACB" w:rsidP="004D3ACB">
      <w:pPr>
        <w:spacing w:after="0"/>
        <w:rPr>
          <w:rFonts w:ascii="Times New Roman" w:hAnsi="Times New Roman"/>
          <w:b/>
          <w:sz w:val="24"/>
          <w:szCs w:val="24"/>
          <w:lang w:eastAsia="ar-SA"/>
        </w:rPr>
        <w:sectPr w:rsidR="004D3ACB" w:rsidRPr="005052EA" w:rsidSect="004D3ACB">
          <w:pgSz w:w="15840" w:h="12240" w:orient="landscape"/>
          <w:pgMar w:top="1134" w:right="851" w:bottom="1134" w:left="1701" w:header="284" w:footer="0" w:gutter="0"/>
          <w:cols w:space="720"/>
        </w:sectPr>
      </w:pPr>
    </w:p>
    <w:p w14:paraId="15D95CD5" w14:textId="77777777" w:rsidR="004D3ACB" w:rsidRPr="005052EA" w:rsidRDefault="004D3ACB" w:rsidP="004D3ACB">
      <w:pPr>
        <w:spacing w:after="0"/>
        <w:jc w:val="center"/>
        <w:rPr>
          <w:rFonts w:ascii="Times New Roman" w:hAnsi="Times New Roman"/>
          <w:b/>
          <w:bCs/>
          <w:sz w:val="24"/>
          <w:szCs w:val="24"/>
        </w:rPr>
      </w:pPr>
      <w:r w:rsidRPr="005052EA">
        <w:rPr>
          <w:rFonts w:ascii="Times New Roman" w:hAnsi="Times New Roman"/>
          <w:b/>
          <w:bCs/>
          <w:sz w:val="24"/>
          <w:szCs w:val="24"/>
        </w:rPr>
        <w:lastRenderedPageBreak/>
        <w:t>3. УСЛОВИЯ РЕАЛИЗАЦИИ УЧЕБНОЙ ДИСЦИПЛИНЫ</w:t>
      </w:r>
    </w:p>
    <w:p w14:paraId="4ECB0EFA" w14:textId="77777777" w:rsidR="004D3ACB" w:rsidRPr="005052EA" w:rsidRDefault="004D3ACB" w:rsidP="004D3ACB">
      <w:pPr>
        <w:suppressAutoHyphens/>
        <w:spacing w:after="0"/>
        <w:ind w:firstLine="709"/>
        <w:jc w:val="both"/>
        <w:rPr>
          <w:rFonts w:ascii="Times New Roman" w:hAnsi="Times New Roman"/>
          <w:bCs/>
          <w:sz w:val="24"/>
          <w:szCs w:val="24"/>
        </w:rPr>
      </w:pPr>
    </w:p>
    <w:p w14:paraId="5F0A5E1E" w14:textId="77777777" w:rsidR="004D3ACB" w:rsidRPr="005052EA" w:rsidRDefault="004D3ACB" w:rsidP="004D3ACB">
      <w:pPr>
        <w:suppressAutoHyphens/>
        <w:spacing w:after="0"/>
        <w:ind w:firstLine="709"/>
        <w:jc w:val="both"/>
        <w:rPr>
          <w:rFonts w:ascii="Times New Roman" w:hAnsi="Times New Roman"/>
          <w:b/>
          <w:sz w:val="24"/>
          <w:szCs w:val="24"/>
        </w:rPr>
      </w:pPr>
      <w:r w:rsidRPr="005052EA">
        <w:rPr>
          <w:rFonts w:ascii="Times New Roman" w:hAnsi="Times New Roman"/>
          <w:b/>
          <w:sz w:val="24"/>
          <w:szCs w:val="24"/>
        </w:rPr>
        <w:t>3.1. Для реализации программы учебной дисциплины должны быть предусмотрены следующие специальные помещения:</w:t>
      </w:r>
    </w:p>
    <w:p w14:paraId="2BC981D0" w14:textId="77777777" w:rsidR="004D3ACB" w:rsidRPr="005052EA" w:rsidRDefault="004D3ACB" w:rsidP="004D3ACB">
      <w:pPr>
        <w:spacing w:after="0"/>
        <w:ind w:firstLine="567"/>
        <w:jc w:val="both"/>
        <w:rPr>
          <w:rFonts w:ascii="Times New Roman" w:hAnsi="Times New Roman"/>
          <w:sz w:val="24"/>
          <w:szCs w:val="24"/>
        </w:rPr>
      </w:pPr>
      <w:r w:rsidRPr="005052EA">
        <w:rPr>
          <w:rFonts w:ascii="Times New Roman" w:hAnsi="Times New Roman"/>
          <w:sz w:val="24"/>
          <w:szCs w:val="24"/>
        </w:rPr>
        <w:t xml:space="preserve">Кабинет «Гражданского права», оснащённый в соответствии с п. 6.1.2.1. примерной образовательной программы по специальности. </w:t>
      </w:r>
    </w:p>
    <w:p w14:paraId="6C85C507" w14:textId="77777777" w:rsidR="004D3ACB" w:rsidRPr="005052EA" w:rsidRDefault="004D3ACB" w:rsidP="004D3ACB">
      <w:pPr>
        <w:suppressAutoHyphens/>
        <w:autoSpaceDE w:val="0"/>
        <w:autoSpaceDN w:val="0"/>
        <w:adjustRightInd w:val="0"/>
        <w:spacing w:after="0"/>
        <w:ind w:firstLine="709"/>
        <w:jc w:val="both"/>
        <w:rPr>
          <w:rFonts w:ascii="Times New Roman" w:hAnsi="Times New Roman"/>
          <w:bCs/>
          <w:sz w:val="24"/>
          <w:szCs w:val="24"/>
        </w:rPr>
      </w:pPr>
    </w:p>
    <w:p w14:paraId="62E48DC9" w14:textId="77777777" w:rsidR="004D3ACB" w:rsidRPr="005052EA" w:rsidRDefault="004D3ACB" w:rsidP="004D3ACB">
      <w:pPr>
        <w:suppressAutoHyphens/>
        <w:spacing w:after="0"/>
        <w:ind w:firstLine="709"/>
        <w:jc w:val="both"/>
        <w:rPr>
          <w:rFonts w:ascii="Times New Roman" w:hAnsi="Times New Roman"/>
          <w:b/>
          <w:bCs/>
          <w:sz w:val="24"/>
          <w:szCs w:val="24"/>
        </w:rPr>
      </w:pPr>
      <w:r w:rsidRPr="005052EA">
        <w:rPr>
          <w:rFonts w:ascii="Times New Roman" w:hAnsi="Times New Roman"/>
          <w:b/>
          <w:bCs/>
          <w:sz w:val="24"/>
          <w:szCs w:val="24"/>
        </w:rPr>
        <w:t>3.2. Информационное обеспечение реализации программы</w:t>
      </w:r>
    </w:p>
    <w:p w14:paraId="752035C0" w14:textId="77777777" w:rsidR="004D3ACB" w:rsidRPr="005052EA" w:rsidRDefault="004D3ACB" w:rsidP="004D3ACB">
      <w:pPr>
        <w:suppressAutoHyphens/>
        <w:spacing w:after="0"/>
        <w:ind w:firstLine="709"/>
        <w:jc w:val="both"/>
        <w:rPr>
          <w:rFonts w:ascii="Times New Roman" w:hAnsi="Times New Roman"/>
          <w:bCs/>
          <w:sz w:val="24"/>
          <w:szCs w:val="24"/>
        </w:rPr>
      </w:pPr>
      <w:r w:rsidRPr="005052EA">
        <w:rPr>
          <w:rFonts w:ascii="Times New Roman" w:hAnsi="Times New Roman"/>
          <w:bCs/>
          <w:sz w:val="24"/>
          <w:szCs w:val="24"/>
        </w:rPr>
        <w:t>Для реализации программы библиотечный фонд образовательной организации должен иметь п</w:t>
      </w:r>
      <w:r w:rsidRPr="005052EA">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5052EA">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другими изданиями.</w:t>
      </w:r>
    </w:p>
    <w:p w14:paraId="6FBB0FDE" w14:textId="77777777" w:rsidR="004D3ACB" w:rsidRPr="005052EA" w:rsidRDefault="004D3ACB" w:rsidP="004D3ACB">
      <w:pPr>
        <w:suppressAutoHyphens/>
        <w:spacing w:after="0"/>
        <w:ind w:firstLine="709"/>
        <w:jc w:val="both"/>
        <w:rPr>
          <w:rFonts w:ascii="Times New Roman" w:hAnsi="Times New Roman"/>
          <w:sz w:val="24"/>
          <w:szCs w:val="24"/>
        </w:rPr>
      </w:pPr>
    </w:p>
    <w:p w14:paraId="765CA112" w14:textId="77777777" w:rsidR="004D3ACB" w:rsidRPr="005052EA" w:rsidRDefault="004D3ACB" w:rsidP="004D3ACB">
      <w:pPr>
        <w:spacing w:after="0"/>
        <w:ind w:firstLine="709"/>
        <w:jc w:val="both"/>
        <w:rPr>
          <w:rFonts w:ascii="Times New Roman" w:hAnsi="Times New Roman"/>
          <w:b/>
          <w:sz w:val="24"/>
          <w:szCs w:val="24"/>
        </w:rPr>
      </w:pPr>
      <w:r w:rsidRPr="005052EA">
        <w:rPr>
          <w:rFonts w:ascii="Times New Roman" w:hAnsi="Times New Roman"/>
          <w:b/>
          <w:sz w:val="24"/>
          <w:szCs w:val="24"/>
        </w:rPr>
        <w:t>3.2.1. Основные печатные издания</w:t>
      </w:r>
    </w:p>
    <w:p w14:paraId="304EEE9A" w14:textId="77777777" w:rsidR="00721376" w:rsidRPr="005052EA" w:rsidRDefault="004D3ACB" w:rsidP="00721376">
      <w:pPr>
        <w:spacing w:after="0"/>
        <w:ind w:firstLine="709"/>
        <w:jc w:val="both"/>
        <w:rPr>
          <w:rFonts w:ascii="Times New Roman" w:hAnsi="Times New Roman"/>
          <w:sz w:val="24"/>
          <w:szCs w:val="24"/>
          <w:lang w:eastAsia="ar-SA"/>
        </w:rPr>
      </w:pPr>
      <w:r w:rsidRPr="005052EA">
        <w:rPr>
          <w:rFonts w:ascii="Times New Roman" w:hAnsi="Times New Roman"/>
          <w:sz w:val="24"/>
          <w:szCs w:val="24"/>
          <w:lang w:eastAsia="ar-SA"/>
        </w:rPr>
        <w:t xml:space="preserve">1. </w:t>
      </w:r>
      <w:proofErr w:type="spellStart"/>
      <w:r w:rsidRPr="005052EA">
        <w:rPr>
          <w:rFonts w:ascii="Times New Roman" w:hAnsi="Times New Roman"/>
          <w:sz w:val="24"/>
          <w:szCs w:val="24"/>
          <w:lang w:eastAsia="ar-SA"/>
        </w:rPr>
        <w:t>Зенин</w:t>
      </w:r>
      <w:proofErr w:type="spellEnd"/>
      <w:r w:rsidRPr="005052EA">
        <w:rPr>
          <w:rFonts w:ascii="Times New Roman" w:hAnsi="Times New Roman"/>
          <w:sz w:val="24"/>
          <w:szCs w:val="24"/>
          <w:lang w:eastAsia="ar-SA"/>
        </w:rPr>
        <w:t>, И. А.  Гражданское право. Особенная часть : учебник для среднего профессионального образования / И. А. </w:t>
      </w:r>
      <w:proofErr w:type="spellStart"/>
      <w:r w:rsidRPr="005052EA">
        <w:rPr>
          <w:rFonts w:ascii="Times New Roman" w:hAnsi="Times New Roman"/>
          <w:sz w:val="24"/>
          <w:szCs w:val="24"/>
          <w:lang w:eastAsia="ar-SA"/>
        </w:rPr>
        <w:t>Зенин</w:t>
      </w:r>
      <w:proofErr w:type="spellEnd"/>
      <w:r w:rsidRPr="005052EA">
        <w:rPr>
          <w:rFonts w:ascii="Times New Roman" w:hAnsi="Times New Roman"/>
          <w:sz w:val="24"/>
          <w:szCs w:val="24"/>
          <w:lang w:eastAsia="ar-SA"/>
        </w:rPr>
        <w:t xml:space="preserve">. — 19-е изд., </w:t>
      </w:r>
      <w:proofErr w:type="spellStart"/>
      <w:r w:rsidRPr="005052EA">
        <w:rPr>
          <w:rFonts w:ascii="Times New Roman" w:hAnsi="Times New Roman"/>
          <w:sz w:val="24"/>
          <w:szCs w:val="24"/>
          <w:lang w:eastAsia="ar-SA"/>
        </w:rPr>
        <w:t>перераб</w:t>
      </w:r>
      <w:proofErr w:type="spellEnd"/>
      <w:r w:rsidRPr="005052EA">
        <w:rPr>
          <w:rFonts w:ascii="Times New Roman" w:hAnsi="Times New Roman"/>
          <w:sz w:val="24"/>
          <w:szCs w:val="24"/>
          <w:lang w:eastAsia="ar-SA"/>
        </w:rPr>
        <w:t xml:space="preserve">. и доп. — Москва : Издательство </w:t>
      </w:r>
      <w:proofErr w:type="spellStart"/>
      <w:r w:rsidRPr="005052EA">
        <w:rPr>
          <w:rFonts w:ascii="Times New Roman" w:hAnsi="Times New Roman"/>
          <w:sz w:val="24"/>
          <w:szCs w:val="24"/>
          <w:lang w:eastAsia="ar-SA"/>
        </w:rPr>
        <w:t>Юрайт</w:t>
      </w:r>
      <w:proofErr w:type="spellEnd"/>
      <w:r w:rsidRPr="005052EA">
        <w:rPr>
          <w:rFonts w:ascii="Times New Roman" w:hAnsi="Times New Roman"/>
          <w:sz w:val="24"/>
          <w:szCs w:val="24"/>
          <w:lang w:eastAsia="ar-SA"/>
        </w:rPr>
        <w:t xml:space="preserve">, 2023. — 295 с. — (Профессиональное образование). — ISBN 978-5-534-10047-1. </w:t>
      </w:r>
    </w:p>
    <w:p w14:paraId="52CD5134" w14:textId="7911D871" w:rsidR="00721376" w:rsidRPr="005052EA" w:rsidRDefault="00721376" w:rsidP="00721376">
      <w:pPr>
        <w:spacing w:after="0"/>
        <w:ind w:firstLine="709"/>
        <w:jc w:val="both"/>
        <w:rPr>
          <w:rFonts w:ascii="Times New Roman" w:hAnsi="Times New Roman"/>
          <w:sz w:val="24"/>
          <w:szCs w:val="24"/>
          <w:lang w:eastAsia="ar-SA"/>
        </w:rPr>
      </w:pPr>
      <w:r w:rsidRPr="005052EA">
        <w:rPr>
          <w:rFonts w:ascii="Times New Roman" w:hAnsi="Times New Roman"/>
          <w:sz w:val="24"/>
          <w:szCs w:val="24"/>
          <w:lang w:eastAsia="ar-SA"/>
        </w:rPr>
        <w:t xml:space="preserve">2. Гражданское право : в 2 т., Т. 1 : учебник /С. С. Алексеев, О. Г. Алексеева, К. П. Беляев [и др.] ; под ред. Б. М. </w:t>
      </w:r>
      <w:proofErr w:type="spellStart"/>
      <w:r w:rsidRPr="005052EA">
        <w:rPr>
          <w:rFonts w:ascii="Times New Roman" w:hAnsi="Times New Roman"/>
          <w:sz w:val="24"/>
          <w:szCs w:val="24"/>
          <w:lang w:eastAsia="ar-SA"/>
        </w:rPr>
        <w:t>Гонгало</w:t>
      </w:r>
      <w:proofErr w:type="spellEnd"/>
      <w:r w:rsidRPr="005052EA">
        <w:rPr>
          <w:rFonts w:ascii="Times New Roman" w:hAnsi="Times New Roman"/>
          <w:sz w:val="24"/>
          <w:szCs w:val="24"/>
          <w:lang w:eastAsia="ar-SA"/>
        </w:rPr>
        <w:t xml:space="preserve">. - 3-е изд., </w:t>
      </w:r>
      <w:proofErr w:type="spellStart"/>
      <w:r w:rsidRPr="005052EA">
        <w:rPr>
          <w:rFonts w:ascii="Times New Roman" w:hAnsi="Times New Roman"/>
          <w:sz w:val="24"/>
          <w:szCs w:val="24"/>
          <w:lang w:eastAsia="ar-SA"/>
        </w:rPr>
        <w:t>перераб</w:t>
      </w:r>
      <w:proofErr w:type="spellEnd"/>
      <w:r w:rsidRPr="005052EA">
        <w:rPr>
          <w:rFonts w:ascii="Times New Roman" w:hAnsi="Times New Roman"/>
          <w:sz w:val="24"/>
          <w:szCs w:val="24"/>
          <w:lang w:eastAsia="ar-SA"/>
        </w:rPr>
        <w:t xml:space="preserve">. и доп. Москва : Статут, 2018. - 528 с. - ISBN 978-5-8354-1440-6. - Текст : электронный. - URL: https://znanium.com/catalog/product/1014800 (дата обращения: 26.06.2023). – Режим доступа: по подписке. </w:t>
      </w:r>
    </w:p>
    <w:p w14:paraId="59F72EFA" w14:textId="77777777" w:rsidR="004D3ACB" w:rsidRPr="005052EA" w:rsidRDefault="004D3ACB" w:rsidP="004D3ACB">
      <w:pPr>
        <w:spacing w:after="0"/>
        <w:ind w:firstLine="709"/>
        <w:jc w:val="both"/>
        <w:rPr>
          <w:rFonts w:ascii="Times New Roman" w:hAnsi="Times New Roman"/>
          <w:b/>
          <w:sz w:val="24"/>
          <w:szCs w:val="24"/>
        </w:rPr>
      </w:pPr>
      <w:r w:rsidRPr="005052EA">
        <w:rPr>
          <w:rFonts w:ascii="Times New Roman" w:hAnsi="Times New Roman"/>
          <w:b/>
          <w:sz w:val="24"/>
          <w:szCs w:val="24"/>
        </w:rPr>
        <w:t>3.2.2. Основные электронные издания</w:t>
      </w:r>
    </w:p>
    <w:p w14:paraId="68DFF5D6" w14:textId="75196F83" w:rsidR="004D3ACB" w:rsidRPr="005052EA" w:rsidRDefault="00721376" w:rsidP="004D3ACB">
      <w:pPr>
        <w:spacing w:after="0"/>
        <w:ind w:firstLine="709"/>
        <w:jc w:val="both"/>
        <w:rPr>
          <w:rFonts w:ascii="Times New Roman" w:hAnsi="Times New Roman"/>
          <w:sz w:val="24"/>
          <w:szCs w:val="24"/>
          <w:lang w:eastAsia="ar-SA"/>
        </w:rPr>
      </w:pPr>
      <w:r w:rsidRPr="005052EA">
        <w:rPr>
          <w:rFonts w:ascii="Times New Roman" w:hAnsi="Times New Roman"/>
          <w:sz w:val="24"/>
          <w:szCs w:val="24"/>
          <w:lang w:eastAsia="ar-SA"/>
        </w:rPr>
        <w:t>1</w:t>
      </w:r>
      <w:r w:rsidR="004D3ACB" w:rsidRPr="005052EA">
        <w:rPr>
          <w:rFonts w:ascii="Times New Roman" w:hAnsi="Times New Roman"/>
          <w:sz w:val="24"/>
          <w:szCs w:val="24"/>
          <w:lang w:eastAsia="ar-SA"/>
        </w:rPr>
        <w:t xml:space="preserve">. Гражданское право. Практикум : учебное пособие для студентов вузов, обучающихся по направлению «Юриспруденция» / А.В. Асташкина [и др.].. — Москва : ЮНИТИ-ДАНА, 2021. — 368 c. — ISBN 978-5-238-03444-7. — Текст : электронный // IPR SMART : [сайт]. — URL: https://www.iprbookshop.ru/109185.html (дата обращения: 26.06.2023). — Режим доступа: для </w:t>
      </w:r>
      <w:proofErr w:type="spellStart"/>
      <w:r w:rsidR="004D3ACB" w:rsidRPr="005052EA">
        <w:rPr>
          <w:rFonts w:ascii="Times New Roman" w:hAnsi="Times New Roman"/>
          <w:sz w:val="24"/>
          <w:szCs w:val="24"/>
          <w:lang w:eastAsia="ar-SA"/>
        </w:rPr>
        <w:t>авторизир</w:t>
      </w:r>
      <w:proofErr w:type="spellEnd"/>
      <w:r w:rsidR="004D3ACB" w:rsidRPr="005052EA">
        <w:rPr>
          <w:rFonts w:ascii="Times New Roman" w:hAnsi="Times New Roman"/>
          <w:sz w:val="24"/>
          <w:szCs w:val="24"/>
          <w:lang w:eastAsia="ar-SA"/>
        </w:rPr>
        <w:t>. пользователей.</w:t>
      </w:r>
    </w:p>
    <w:p w14:paraId="72E707DA" w14:textId="1FC17E9E" w:rsidR="004D3ACB" w:rsidRPr="005052EA" w:rsidRDefault="00721376" w:rsidP="004D3ACB">
      <w:pPr>
        <w:spacing w:after="0"/>
        <w:ind w:firstLine="709"/>
        <w:jc w:val="both"/>
        <w:rPr>
          <w:rFonts w:ascii="Times New Roman" w:hAnsi="Times New Roman"/>
          <w:sz w:val="24"/>
          <w:szCs w:val="24"/>
          <w:lang w:eastAsia="ar-SA"/>
        </w:rPr>
      </w:pPr>
      <w:r w:rsidRPr="005052EA">
        <w:rPr>
          <w:rFonts w:ascii="Times New Roman" w:hAnsi="Times New Roman"/>
          <w:sz w:val="24"/>
          <w:szCs w:val="24"/>
          <w:lang w:eastAsia="ar-SA"/>
        </w:rPr>
        <w:t>2</w:t>
      </w:r>
      <w:r w:rsidR="004D3ACB" w:rsidRPr="005052EA">
        <w:rPr>
          <w:rFonts w:ascii="Times New Roman" w:hAnsi="Times New Roman"/>
          <w:sz w:val="24"/>
          <w:szCs w:val="24"/>
          <w:lang w:eastAsia="ar-SA"/>
        </w:rPr>
        <w:t xml:space="preserve">. </w:t>
      </w:r>
      <w:proofErr w:type="spellStart"/>
      <w:r w:rsidR="004D3ACB" w:rsidRPr="005052EA">
        <w:rPr>
          <w:rFonts w:ascii="Times New Roman" w:hAnsi="Times New Roman"/>
          <w:sz w:val="24"/>
          <w:szCs w:val="24"/>
          <w:lang w:eastAsia="ar-SA"/>
        </w:rPr>
        <w:t>Зенин</w:t>
      </w:r>
      <w:proofErr w:type="spellEnd"/>
      <w:r w:rsidR="004D3ACB" w:rsidRPr="005052EA">
        <w:rPr>
          <w:rFonts w:ascii="Times New Roman" w:hAnsi="Times New Roman"/>
          <w:sz w:val="24"/>
          <w:szCs w:val="24"/>
          <w:lang w:eastAsia="ar-SA"/>
        </w:rPr>
        <w:t>, И. А.  Гражданское право. Особенная часть : учебник для среднего профессионального образования / И. А. </w:t>
      </w:r>
      <w:proofErr w:type="spellStart"/>
      <w:r w:rsidR="004D3ACB" w:rsidRPr="005052EA">
        <w:rPr>
          <w:rFonts w:ascii="Times New Roman" w:hAnsi="Times New Roman"/>
          <w:sz w:val="24"/>
          <w:szCs w:val="24"/>
          <w:lang w:eastAsia="ar-SA"/>
        </w:rPr>
        <w:t>Зенин</w:t>
      </w:r>
      <w:proofErr w:type="spellEnd"/>
      <w:r w:rsidR="004D3ACB" w:rsidRPr="005052EA">
        <w:rPr>
          <w:rFonts w:ascii="Times New Roman" w:hAnsi="Times New Roman"/>
          <w:sz w:val="24"/>
          <w:szCs w:val="24"/>
          <w:lang w:eastAsia="ar-SA"/>
        </w:rPr>
        <w:t xml:space="preserve">. — 19-е изд., </w:t>
      </w:r>
      <w:proofErr w:type="spellStart"/>
      <w:r w:rsidR="004D3ACB" w:rsidRPr="005052EA">
        <w:rPr>
          <w:rFonts w:ascii="Times New Roman" w:hAnsi="Times New Roman"/>
          <w:sz w:val="24"/>
          <w:szCs w:val="24"/>
          <w:lang w:eastAsia="ar-SA"/>
        </w:rPr>
        <w:t>перераб</w:t>
      </w:r>
      <w:proofErr w:type="spellEnd"/>
      <w:r w:rsidR="004D3ACB" w:rsidRPr="005052EA">
        <w:rPr>
          <w:rFonts w:ascii="Times New Roman" w:hAnsi="Times New Roman"/>
          <w:sz w:val="24"/>
          <w:szCs w:val="24"/>
          <w:lang w:eastAsia="ar-SA"/>
        </w:rPr>
        <w:t xml:space="preserve">. и доп. — Москва : Издательство </w:t>
      </w:r>
      <w:proofErr w:type="spellStart"/>
      <w:r w:rsidR="004D3ACB" w:rsidRPr="005052EA">
        <w:rPr>
          <w:rFonts w:ascii="Times New Roman" w:hAnsi="Times New Roman"/>
          <w:sz w:val="24"/>
          <w:szCs w:val="24"/>
          <w:lang w:eastAsia="ar-SA"/>
        </w:rPr>
        <w:t>Юрайт</w:t>
      </w:r>
      <w:proofErr w:type="spellEnd"/>
      <w:r w:rsidR="004D3ACB" w:rsidRPr="005052EA">
        <w:rPr>
          <w:rFonts w:ascii="Times New Roman" w:hAnsi="Times New Roman"/>
          <w:sz w:val="24"/>
          <w:szCs w:val="24"/>
          <w:lang w:eastAsia="ar-SA"/>
        </w:rPr>
        <w:t xml:space="preserve">, 2023. — 295 с. — (Профессиональное образование). — ISBN 978-5-534-10047-1. — Текст : электронный // Образовательная платформа </w:t>
      </w:r>
      <w:proofErr w:type="spellStart"/>
      <w:r w:rsidR="004D3ACB" w:rsidRPr="005052EA">
        <w:rPr>
          <w:rFonts w:ascii="Times New Roman" w:hAnsi="Times New Roman"/>
          <w:sz w:val="24"/>
          <w:szCs w:val="24"/>
          <w:lang w:eastAsia="ar-SA"/>
        </w:rPr>
        <w:t>Юрайт</w:t>
      </w:r>
      <w:proofErr w:type="spellEnd"/>
      <w:r w:rsidR="004D3ACB" w:rsidRPr="005052EA">
        <w:rPr>
          <w:rFonts w:ascii="Times New Roman" w:hAnsi="Times New Roman"/>
          <w:sz w:val="24"/>
          <w:szCs w:val="24"/>
          <w:lang w:eastAsia="ar-SA"/>
        </w:rPr>
        <w:t xml:space="preserve"> [сайт]. — URL: https://urait.ru/bcode/512400 (дата обращения: 26.06.2023).</w:t>
      </w:r>
    </w:p>
    <w:p w14:paraId="242532BA" w14:textId="77777777" w:rsidR="004D3ACB" w:rsidRPr="005052EA" w:rsidRDefault="004D3ACB" w:rsidP="004D3ACB">
      <w:pPr>
        <w:spacing w:after="0"/>
        <w:ind w:firstLine="709"/>
        <w:rPr>
          <w:rFonts w:ascii="Times New Roman" w:hAnsi="Times New Roman"/>
          <w:sz w:val="24"/>
          <w:szCs w:val="24"/>
        </w:rPr>
      </w:pPr>
    </w:p>
    <w:p w14:paraId="4217DF37" w14:textId="77777777" w:rsidR="004D3ACB" w:rsidRPr="005052EA" w:rsidRDefault="004D3ACB" w:rsidP="004D3ACB">
      <w:pPr>
        <w:tabs>
          <w:tab w:val="left" w:pos="993"/>
        </w:tabs>
        <w:spacing w:after="0"/>
        <w:ind w:firstLine="709"/>
        <w:jc w:val="both"/>
        <w:rPr>
          <w:rFonts w:ascii="Times New Roman" w:hAnsi="Times New Roman"/>
          <w:b/>
          <w:bCs/>
          <w:sz w:val="24"/>
          <w:szCs w:val="24"/>
          <w:lang w:eastAsia="ar-SA"/>
        </w:rPr>
      </w:pPr>
      <w:r w:rsidRPr="005052EA">
        <w:rPr>
          <w:rFonts w:ascii="Times New Roman" w:hAnsi="Times New Roman"/>
          <w:b/>
          <w:bCs/>
          <w:sz w:val="24"/>
          <w:szCs w:val="24"/>
          <w:lang w:eastAsia="ar-SA"/>
        </w:rPr>
        <w:t>3.2.3. Дополнительные источники</w:t>
      </w:r>
    </w:p>
    <w:p w14:paraId="28DB0C0F" w14:textId="77777777" w:rsidR="004D3ACB" w:rsidRPr="005052EA" w:rsidRDefault="004D3ACB" w:rsidP="00721376">
      <w:pPr>
        <w:numPr>
          <w:ilvl w:val="0"/>
          <w:numId w:val="57"/>
        </w:numPr>
        <w:tabs>
          <w:tab w:val="left" w:pos="993"/>
        </w:tabs>
        <w:spacing w:after="0"/>
        <w:ind w:left="0" w:firstLine="709"/>
        <w:jc w:val="both"/>
        <w:rPr>
          <w:rFonts w:ascii="Times New Roman" w:hAnsi="Times New Roman"/>
          <w:sz w:val="24"/>
          <w:szCs w:val="24"/>
          <w:lang w:eastAsia="ar-SA"/>
        </w:rPr>
      </w:pPr>
      <w:r w:rsidRPr="005052EA">
        <w:rPr>
          <w:rFonts w:ascii="Times New Roman" w:hAnsi="Times New Roman"/>
          <w:bCs/>
          <w:sz w:val="24"/>
          <w:szCs w:val="24"/>
          <w:lang w:eastAsia="ar-SA"/>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 от 14.03.2020 № 1-ФКЗ)</w:t>
      </w:r>
      <w:r w:rsidRPr="005052EA">
        <w:rPr>
          <w:rFonts w:ascii="Times New Roman" w:hAnsi="Times New Roman"/>
          <w:sz w:val="24"/>
          <w:szCs w:val="24"/>
          <w:lang w:eastAsia="ar-SA"/>
        </w:rPr>
        <w:t>// Официальный текст Конституции РФ с внесенными поправками от 14.03.2020 опубликован на Официальном интернет-портале правовой информации http://www.pravo.gov.ru.</w:t>
      </w:r>
    </w:p>
    <w:p w14:paraId="766A756F" w14:textId="77777777" w:rsidR="004D3ACB" w:rsidRPr="005052EA" w:rsidRDefault="004D3ACB" w:rsidP="00721376">
      <w:pPr>
        <w:numPr>
          <w:ilvl w:val="0"/>
          <w:numId w:val="57"/>
        </w:numPr>
        <w:spacing w:after="0"/>
        <w:ind w:left="0" w:firstLine="709"/>
        <w:jc w:val="both"/>
        <w:rPr>
          <w:rFonts w:ascii="Times New Roman" w:hAnsi="Times New Roman"/>
          <w:sz w:val="24"/>
          <w:szCs w:val="24"/>
          <w:lang w:eastAsia="ar-SA"/>
        </w:rPr>
      </w:pPr>
      <w:r w:rsidRPr="005052EA">
        <w:rPr>
          <w:rFonts w:ascii="Times New Roman" w:hAnsi="Times New Roman"/>
          <w:sz w:val="24"/>
          <w:szCs w:val="24"/>
          <w:lang w:eastAsia="ar-SA"/>
        </w:rPr>
        <w:lastRenderedPageBreak/>
        <w:t>Гражданский кодекс Российской Федерации: Ч. I: федерал. закон: от 30.11.1994, №51-ФЗ (с изменениями и дополнениями) // Собр. Законодательства РФ.- 1994.- №32.- Ст.3301.</w:t>
      </w:r>
    </w:p>
    <w:p w14:paraId="6D28294B" w14:textId="77777777" w:rsidR="004D3ACB" w:rsidRPr="005052EA" w:rsidRDefault="004D3ACB" w:rsidP="00721376">
      <w:pPr>
        <w:numPr>
          <w:ilvl w:val="0"/>
          <w:numId w:val="57"/>
        </w:numPr>
        <w:spacing w:after="0"/>
        <w:ind w:left="0" w:firstLine="709"/>
        <w:jc w:val="both"/>
        <w:rPr>
          <w:rFonts w:ascii="Times New Roman" w:hAnsi="Times New Roman"/>
          <w:sz w:val="24"/>
          <w:szCs w:val="24"/>
          <w:lang w:eastAsia="ar-SA"/>
        </w:rPr>
      </w:pPr>
      <w:r w:rsidRPr="005052EA">
        <w:rPr>
          <w:rFonts w:ascii="Times New Roman" w:hAnsi="Times New Roman"/>
          <w:sz w:val="24"/>
          <w:szCs w:val="24"/>
          <w:lang w:eastAsia="ar-SA"/>
        </w:rPr>
        <w:t>Гражданский кодекс Российской Федерации: Ч. II: федерал. закон: от 26.01.1996, №14-ФЗ (с изменениями и дополнениями) // Собр. Законодательства РФ.- 1996.- №5.- Ст.410.</w:t>
      </w:r>
    </w:p>
    <w:p w14:paraId="38C519C2" w14:textId="77777777" w:rsidR="004D3ACB" w:rsidRPr="005052EA" w:rsidRDefault="004D3ACB" w:rsidP="00721376">
      <w:pPr>
        <w:numPr>
          <w:ilvl w:val="0"/>
          <w:numId w:val="57"/>
        </w:numPr>
        <w:spacing w:after="0"/>
        <w:ind w:left="0" w:firstLine="709"/>
        <w:jc w:val="both"/>
        <w:rPr>
          <w:rFonts w:ascii="Times New Roman" w:hAnsi="Times New Roman"/>
          <w:sz w:val="24"/>
          <w:szCs w:val="24"/>
          <w:lang w:eastAsia="ar-SA"/>
        </w:rPr>
      </w:pPr>
      <w:r w:rsidRPr="005052EA">
        <w:rPr>
          <w:rFonts w:ascii="Times New Roman" w:hAnsi="Times New Roman"/>
          <w:sz w:val="24"/>
          <w:szCs w:val="24"/>
          <w:lang w:eastAsia="ar-SA"/>
        </w:rPr>
        <w:t>Гражданский кодекс Российской Федерации: Ч. III: федерал. закон: от 26.11.2001, №146-ФЗ (с изменениями и дополнениями) // Собр. Законодательства РФ.- 2001.- №49.- Ст.4552.</w:t>
      </w:r>
    </w:p>
    <w:p w14:paraId="7C79F686" w14:textId="77777777" w:rsidR="004D3ACB" w:rsidRPr="005052EA" w:rsidRDefault="004D3ACB" w:rsidP="00721376">
      <w:pPr>
        <w:numPr>
          <w:ilvl w:val="0"/>
          <w:numId w:val="57"/>
        </w:numPr>
        <w:spacing w:after="0"/>
        <w:ind w:left="0" w:firstLine="709"/>
        <w:jc w:val="both"/>
        <w:rPr>
          <w:rFonts w:ascii="Times New Roman" w:hAnsi="Times New Roman"/>
          <w:sz w:val="24"/>
          <w:szCs w:val="24"/>
          <w:lang w:eastAsia="ar-SA"/>
        </w:rPr>
      </w:pPr>
      <w:r w:rsidRPr="005052EA">
        <w:rPr>
          <w:rFonts w:ascii="Times New Roman" w:hAnsi="Times New Roman"/>
          <w:sz w:val="24"/>
          <w:szCs w:val="24"/>
          <w:lang w:eastAsia="ar-SA"/>
        </w:rPr>
        <w:t>Гражданский кодекс Российской Федерации: Ч. IV: федерал. закон: от 18.12.2006, №230-ФЗ (с изменениями и дополнениями) // Собр. Законодательства РФ.- 2006.- №52 (ч.1).- Ст.5496.</w:t>
      </w:r>
    </w:p>
    <w:p w14:paraId="6DF364B8" w14:textId="77777777" w:rsidR="004D3ACB" w:rsidRPr="005052EA" w:rsidRDefault="004D3ACB" w:rsidP="00721376">
      <w:pPr>
        <w:numPr>
          <w:ilvl w:val="0"/>
          <w:numId w:val="57"/>
        </w:numPr>
        <w:spacing w:after="0"/>
        <w:ind w:left="0" w:firstLine="709"/>
        <w:jc w:val="both"/>
        <w:rPr>
          <w:rFonts w:ascii="Times New Roman" w:hAnsi="Times New Roman"/>
          <w:sz w:val="24"/>
          <w:szCs w:val="24"/>
          <w:lang w:eastAsia="ar-SA"/>
        </w:rPr>
      </w:pPr>
      <w:r w:rsidRPr="005052EA">
        <w:rPr>
          <w:rFonts w:ascii="Times New Roman" w:hAnsi="Times New Roman"/>
          <w:sz w:val="24"/>
          <w:szCs w:val="24"/>
          <w:lang w:eastAsia="ar-SA"/>
        </w:rPr>
        <w:t>Жилищный кодекс РФ: федерал. закон: от 29.12.2004, №188-ФЗ (с изменениями и дополнениями) // Собр. Законодательства РФ.- 2005.- №1 (ч.1).- Ст.14.</w:t>
      </w:r>
    </w:p>
    <w:p w14:paraId="2D6BD25E" w14:textId="77777777" w:rsidR="004D3ACB" w:rsidRPr="005052EA" w:rsidRDefault="004D3ACB" w:rsidP="00721376">
      <w:pPr>
        <w:numPr>
          <w:ilvl w:val="0"/>
          <w:numId w:val="57"/>
        </w:numPr>
        <w:spacing w:after="0"/>
        <w:ind w:left="0" w:firstLine="709"/>
        <w:jc w:val="both"/>
        <w:rPr>
          <w:rFonts w:ascii="Times New Roman" w:hAnsi="Times New Roman"/>
          <w:sz w:val="24"/>
          <w:szCs w:val="24"/>
          <w:lang w:eastAsia="ar-SA"/>
        </w:rPr>
      </w:pPr>
      <w:r w:rsidRPr="005052EA">
        <w:rPr>
          <w:rFonts w:ascii="Times New Roman" w:hAnsi="Times New Roman"/>
          <w:sz w:val="24"/>
          <w:szCs w:val="24"/>
          <w:lang w:eastAsia="ar-SA"/>
        </w:rPr>
        <w:t>Семейный кодекс Российской Федерации: федерал. закон: от 29.12.1995, №223-ФЗ (с изменениями и дополнениями) // Собр. Законодательства РФ.- 1996.- №1.- Ст.16.</w:t>
      </w:r>
    </w:p>
    <w:p w14:paraId="1C722CCD" w14:textId="77777777" w:rsidR="004D3ACB" w:rsidRPr="005052EA" w:rsidRDefault="004D3ACB" w:rsidP="00721376">
      <w:pPr>
        <w:numPr>
          <w:ilvl w:val="0"/>
          <w:numId w:val="57"/>
        </w:numPr>
        <w:spacing w:after="0"/>
        <w:ind w:left="0" w:firstLine="709"/>
        <w:jc w:val="both"/>
        <w:rPr>
          <w:rFonts w:ascii="Times New Roman" w:hAnsi="Times New Roman"/>
          <w:sz w:val="24"/>
          <w:szCs w:val="24"/>
          <w:lang w:eastAsia="ar-SA"/>
        </w:rPr>
      </w:pPr>
      <w:r w:rsidRPr="005052EA">
        <w:rPr>
          <w:rFonts w:ascii="Times New Roman" w:hAnsi="Times New Roman"/>
          <w:sz w:val="24"/>
          <w:szCs w:val="24"/>
          <w:lang w:eastAsia="ar-SA"/>
        </w:rPr>
        <w:t>О государственной регистрации недвижимости: федерал. закон от 13.07.2015 № 218-ФЗ // Российская газета.- № 156. - 17.07.2015.</w:t>
      </w:r>
    </w:p>
    <w:p w14:paraId="632D8757" w14:textId="77777777" w:rsidR="004D3ACB" w:rsidRPr="005052EA" w:rsidRDefault="004D3ACB" w:rsidP="00721376">
      <w:pPr>
        <w:numPr>
          <w:ilvl w:val="0"/>
          <w:numId w:val="57"/>
        </w:numPr>
        <w:spacing w:after="0"/>
        <w:ind w:left="0" w:firstLine="709"/>
        <w:jc w:val="both"/>
        <w:rPr>
          <w:rFonts w:ascii="Times New Roman" w:hAnsi="Times New Roman"/>
          <w:sz w:val="24"/>
          <w:szCs w:val="24"/>
          <w:lang w:eastAsia="ar-SA"/>
        </w:rPr>
      </w:pPr>
      <w:r w:rsidRPr="005052EA">
        <w:rPr>
          <w:rFonts w:ascii="Times New Roman" w:hAnsi="Times New Roman"/>
          <w:sz w:val="24"/>
          <w:szCs w:val="24"/>
          <w:lang w:eastAsia="ar-SA"/>
        </w:rPr>
        <w:t>О государственных и муниципальных унитарных предприятиях: федерал. закон: от 14.11.2002, №161-ФЗ (с изменениями и дополнениями) // Собр. законодательства РФ.- 2002.- № 48.- Ст.4746.</w:t>
      </w:r>
    </w:p>
    <w:p w14:paraId="64AE10C2" w14:textId="77777777" w:rsidR="004D3ACB" w:rsidRPr="005052EA" w:rsidRDefault="004D3ACB" w:rsidP="00721376">
      <w:pPr>
        <w:numPr>
          <w:ilvl w:val="0"/>
          <w:numId w:val="57"/>
        </w:numPr>
        <w:spacing w:after="0"/>
        <w:ind w:left="0" w:firstLine="709"/>
        <w:jc w:val="both"/>
        <w:rPr>
          <w:rFonts w:ascii="Times New Roman" w:hAnsi="Times New Roman"/>
          <w:sz w:val="24"/>
          <w:szCs w:val="24"/>
          <w:lang w:eastAsia="ar-SA"/>
        </w:rPr>
      </w:pPr>
      <w:r w:rsidRPr="005052EA">
        <w:rPr>
          <w:rFonts w:ascii="Times New Roman" w:hAnsi="Times New Roman"/>
          <w:sz w:val="24"/>
          <w:szCs w:val="24"/>
          <w:lang w:eastAsia="ar-SA"/>
        </w:rPr>
        <w:t>О государственной регистрации юридических лиц и индивидуальных предпринимателей: федерал. закон: от 08.08.2001 №129-ФЗ (с изменениями и дополнениями) // Собр. законодательства РФ.- 2001.- №33 (ч.1.).- Ст.3431.</w:t>
      </w:r>
    </w:p>
    <w:p w14:paraId="04C5E1DC" w14:textId="77777777" w:rsidR="004D3ACB" w:rsidRPr="005052EA" w:rsidRDefault="004D3ACB" w:rsidP="00721376">
      <w:pPr>
        <w:numPr>
          <w:ilvl w:val="0"/>
          <w:numId w:val="57"/>
        </w:numPr>
        <w:spacing w:after="0"/>
        <w:ind w:left="0" w:firstLine="709"/>
        <w:jc w:val="both"/>
        <w:rPr>
          <w:rFonts w:ascii="Times New Roman" w:hAnsi="Times New Roman"/>
          <w:sz w:val="24"/>
          <w:szCs w:val="24"/>
          <w:lang w:eastAsia="ar-SA"/>
        </w:rPr>
      </w:pPr>
      <w:r w:rsidRPr="005052EA">
        <w:rPr>
          <w:rFonts w:ascii="Times New Roman" w:hAnsi="Times New Roman"/>
          <w:sz w:val="24"/>
          <w:szCs w:val="24"/>
          <w:lang w:eastAsia="ar-SA"/>
        </w:rPr>
        <w:t>О закупках и поставках сельскохозяйственной продукции, сырья и продовольствия для государственных нужд: федерал. закон от 02.12.1994 № 53-ФЗ (с изменениями и дополнениями) // Собр. законодательства РФ.- 1994.- № 32.- Ст.3303.</w:t>
      </w:r>
    </w:p>
    <w:p w14:paraId="3676604E" w14:textId="77777777" w:rsidR="004D3ACB" w:rsidRPr="005052EA" w:rsidRDefault="004D3ACB" w:rsidP="00721376">
      <w:pPr>
        <w:numPr>
          <w:ilvl w:val="0"/>
          <w:numId w:val="57"/>
        </w:numPr>
        <w:spacing w:after="0"/>
        <w:ind w:left="0" w:firstLine="709"/>
        <w:jc w:val="both"/>
        <w:rPr>
          <w:rFonts w:ascii="Times New Roman" w:hAnsi="Times New Roman"/>
          <w:sz w:val="24"/>
          <w:szCs w:val="24"/>
          <w:lang w:eastAsia="ar-SA"/>
        </w:rPr>
      </w:pPr>
      <w:r w:rsidRPr="005052EA">
        <w:rPr>
          <w:rFonts w:ascii="Times New Roman" w:hAnsi="Times New Roman"/>
          <w:sz w:val="24"/>
          <w:szCs w:val="24"/>
          <w:lang w:eastAsia="ar-SA"/>
        </w:rPr>
        <w:t>О защите прав потребителей: закон РФ от 07.02.1992 № 2300-1 (с изменениями и дополнениями) // Собр. законодательства РФ.- 1996.- № 3.- Ст.140.</w:t>
      </w:r>
    </w:p>
    <w:p w14:paraId="765970B1" w14:textId="77777777" w:rsidR="004D3ACB" w:rsidRPr="005052EA" w:rsidRDefault="004D3ACB" w:rsidP="00721376">
      <w:pPr>
        <w:numPr>
          <w:ilvl w:val="0"/>
          <w:numId w:val="57"/>
        </w:numPr>
        <w:spacing w:after="0"/>
        <w:ind w:left="0" w:firstLine="709"/>
        <w:jc w:val="both"/>
        <w:rPr>
          <w:rFonts w:ascii="Times New Roman" w:hAnsi="Times New Roman"/>
          <w:sz w:val="24"/>
          <w:szCs w:val="24"/>
          <w:lang w:eastAsia="ar-SA"/>
        </w:rPr>
      </w:pPr>
      <w:r w:rsidRPr="005052EA">
        <w:rPr>
          <w:rFonts w:ascii="Times New Roman" w:hAnsi="Times New Roman"/>
          <w:sz w:val="24"/>
          <w:szCs w:val="24"/>
          <w:lang w:eastAsia="ar-SA"/>
        </w:rPr>
        <w:t>О крестьянском (фермерском) хозяйстве: федерал. закон от 11.06.2003 № 74-ФЗ (с изменениями и дополнениями) // Собр. законодательства РФ.- 2003.- № 24.- Ст.2249.</w:t>
      </w:r>
    </w:p>
    <w:p w14:paraId="604526C4" w14:textId="77777777" w:rsidR="004D3ACB" w:rsidRPr="005052EA" w:rsidRDefault="004D3ACB" w:rsidP="00721376">
      <w:pPr>
        <w:numPr>
          <w:ilvl w:val="0"/>
          <w:numId w:val="57"/>
        </w:numPr>
        <w:spacing w:after="0"/>
        <w:ind w:left="0" w:firstLine="709"/>
        <w:jc w:val="both"/>
        <w:rPr>
          <w:rFonts w:ascii="Times New Roman" w:hAnsi="Times New Roman"/>
          <w:sz w:val="24"/>
          <w:szCs w:val="24"/>
          <w:lang w:eastAsia="ar-SA"/>
        </w:rPr>
      </w:pPr>
      <w:r w:rsidRPr="005052EA">
        <w:rPr>
          <w:rFonts w:ascii="Times New Roman" w:hAnsi="Times New Roman"/>
          <w:sz w:val="24"/>
          <w:szCs w:val="24"/>
          <w:lang w:eastAsia="ar-SA"/>
        </w:rPr>
        <w:t>О некоммерческих организациях: федерал. закон от 12.01.1996 № 7-ФЗ (с изменениями и дополнениями) // Собр. Законодательства РФ.- 1996.- № 3.- Ст.145.</w:t>
      </w:r>
    </w:p>
    <w:p w14:paraId="57ED1FC4" w14:textId="77777777" w:rsidR="004D3ACB" w:rsidRPr="005052EA" w:rsidRDefault="004D3ACB" w:rsidP="00721376">
      <w:pPr>
        <w:numPr>
          <w:ilvl w:val="0"/>
          <w:numId w:val="57"/>
        </w:numPr>
        <w:spacing w:after="0"/>
        <w:ind w:left="0" w:firstLine="709"/>
        <w:jc w:val="both"/>
        <w:rPr>
          <w:rFonts w:ascii="Times New Roman" w:hAnsi="Times New Roman"/>
          <w:sz w:val="24"/>
          <w:szCs w:val="24"/>
          <w:lang w:eastAsia="ar-SA"/>
        </w:rPr>
      </w:pPr>
      <w:r w:rsidRPr="005052EA">
        <w:rPr>
          <w:rFonts w:ascii="Times New Roman" w:hAnsi="Times New Roman"/>
          <w:sz w:val="24"/>
          <w:szCs w:val="24"/>
          <w:lang w:eastAsia="ar-SA"/>
        </w:rPr>
        <w:t>О несостоятельности (банкротстве): федерал. закон от 26.10.2002 № 127-ФЗ (с изменениями и дополнениями) // Собр. законодательства РФ.- 2002.- № 43.- Ст.4190.</w:t>
      </w:r>
    </w:p>
    <w:p w14:paraId="3EE897FE" w14:textId="77777777" w:rsidR="004D3ACB" w:rsidRPr="005052EA" w:rsidRDefault="004D3ACB" w:rsidP="00721376">
      <w:pPr>
        <w:numPr>
          <w:ilvl w:val="0"/>
          <w:numId w:val="57"/>
        </w:numPr>
        <w:spacing w:after="0"/>
        <w:ind w:left="0" w:firstLine="709"/>
        <w:jc w:val="both"/>
        <w:rPr>
          <w:rFonts w:ascii="Times New Roman" w:hAnsi="Times New Roman"/>
          <w:sz w:val="24"/>
          <w:szCs w:val="24"/>
          <w:lang w:eastAsia="ar-SA"/>
        </w:rPr>
      </w:pPr>
      <w:r w:rsidRPr="005052EA">
        <w:rPr>
          <w:rFonts w:ascii="Times New Roman" w:hAnsi="Times New Roman"/>
          <w:sz w:val="24"/>
          <w:szCs w:val="24"/>
          <w:lang w:eastAsia="ar-SA"/>
        </w:rPr>
        <w:t>О переводном и простом векселе: федерал. закон от 11.03.1997 № 48-ФЗ (с изменениями и дополнениями) // Собр. законодательства РФ.- 1997.- №11.- Ст.1238.</w:t>
      </w:r>
    </w:p>
    <w:p w14:paraId="7C1BB36D" w14:textId="77777777" w:rsidR="004D3ACB" w:rsidRPr="005052EA" w:rsidRDefault="004D3ACB" w:rsidP="00721376">
      <w:pPr>
        <w:numPr>
          <w:ilvl w:val="0"/>
          <w:numId w:val="57"/>
        </w:numPr>
        <w:spacing w:after="0"/>
        <w:ind w:left="0" w:firstLine="709"/>
        <w:jc w:val="both"/>
        <w:rPr>
          <w:rFonts w:ascii="Times New Roman" w:hAnsi="Times New Roman"/>
          <w:sz w:val="24"/>
          <w:szCs w:val="24"/>
          <w:lang w:eastAsia="ar-SA"/>
        </w:rPr>
      </w:pPr>
      <w:r w:rsidRPr="005052EA">
        <w:rPr>
          <w:rFonts w:ascii="Times New Roman" w:hAnsi="Times New Roman"/>
          <w:sz w:val="24"/>
          <w:szCs w:val="24"/>
          <w:lang w:eastAsia="ar-SA"/>
        </w:rPr>
        <w:t>О поставках продукции для федеральных государственных нужд: федерал. закон от 13.12.1994, № 60-ФЗ (с изменениями и дополнениями) // Собр. законодательства РФ.- 1994.- № 34.- Ст. 3540.</w:t>
      </w:r>
    </w:p>
    <w:p w14:paraId="4DBF59BA" w14:textId="77777777" w:rsidR="004D3ACB" w:rsidRPr="005052EA" w:rsidRDefault="004D3ACB" w:rsidP="00721376">
      <w:pPr>
        <w:numPr>
          <w:ilvl w:val="0"/>
          <w:numId w:val="57"/>
        </w:numPr>
        <w:spacing w:after="0"/>
        <w:ind w:left="0" w:firstLine="709"/>
        <w:jc w:val="both"/>
        <w:rPr>
          <w:rFonts w:ascii="Times New Roman" w:hAnsi="Times New Roman"/>
          <w:sz w:val="24"/>
          <w:szCs w:val="24"/>
          <w:lang w:eastAsia="ar-SA"/>
        </w:rPr>
      </w:pPr>
      <w:r w:rsidRPr="005052EA">
        <w:rPr>
          <w:rFonts w:ascii="Times New Roman" w:hAnsi="Times New Roman"/>
          <w:sz w:val="24"/>
          <w:szCs w:val="24"/>
          <w:lang w:eastAsia="ar-SA"/>
        </w:rPr>
        <w:t>О приватизации жилищного фонда в Российской Федерации: закон РФ: от 04.07.1991, №1541-1 (с изменениями и дополнениями) // Ведомости СНД и ВС РФ.- 1991.- № 28.- Ст.959.</w:t>
      </w:r>
    </w:p>
    <w:p w14:paraId="40E21B99" w14:textId="77777777" w:rsidR="004D3ACB" w:rsidRPr="005052EA" w:rsidRDefault="004D3ACB" w:rsidP="00721376">
      <w:pPr>
        <w:numPr>
          <w:ilvl w:val="0"/>
          <w:numId w:val="57"/>
        </w:numPr>
        <w:spacing w:after="0"/>
        <w:ind w:left="0" w:firstLine="709"/>
        <w:jc w:val="both"/>
        <w:rPr>
          <w:rFonts w:ascii="Times New Roman" w:hAnsi="Times New Roman"/>
          <w:sz w:val="24"/>
          <w:szCs w:val="24"/>
          <w:lang w:eastAsia="ar-SA"/>
        </w:rPr>
      </w:pPr>
      <w:r w:rsidRPr="005052EA">
        <w:rPr>
          <w:rFonts w:ascii="Times New Roman" w:hAnsi="Times New Roman"/>
          <w:sz w:val="24"/>
          <w:szCs w:val="24"/>
          <w:lang w:eastAsia="ar-SA"/>
        </w:rPr>
        <w:lastRenderedPageBreak/>
        <w:t>О рынке ценных бумаг: федерал. закон от 22.04.1996 № 39-ФЗ (с изменениями и дополнениями) // Собр. законодательства РФ. - 1996.- № 17.- Ст.1918.</w:t>
      </w:r>
    </w:p>
    <w:p w14:paraId="3D498D0E" w14:textId="77777777" w:rsidR="004D3ACB" w:rsidRPr="005052EA" w:rsidRDefault="004D3ACB" w:rsidP="00721376">
      <w:pPr>
        <w:numPr>
          <w:ilvl w:val="0"/>
          <w:numId w:val="57"/>
        </w:numPr>
        <w:spacing w:after="0"/>
        <w:ind w:left="0" w:firstLine="709"/>
        <w:jc w:val="both"/>
        <w:rPr>
          <w:rFonts w:ascii="Times New Roman" w:hAnsi="Times New Roman"/>
          <w:sz w:val="24"/>
          <w:szCs w:val="24"/>
          <w:lang w:eastAsia="ar-SA"/>
        </w:rPr>
      </w:pPr>
      <w:r w:rsidRPr="005052EA">
        <w:rPr>
          <w:rFonts w:ascii="Times New Roman" w:hAnsi="Times New Roman"/>
          <w:sz w:val="24"/>
          <w:szCs w:val="24"/>
          <w:lang w:eastAsia="ar-SA"/>
        </w:rPr>
        <w:t>О финансовой аренде (лизинге): федерал. закон от 29.10.1998 № 164-ФЗ (с изменениями и дополнениями) // Собр. законодательства РФ.- 1998.- № 44.- Ст.5394.</w:t>
      </w:r>
    </w:p>
    <w:p w14:paraId="49B52F12" w14:textId="77777777" w:rsidR="004D3ACB" w:rsidRPr="005052EA" w:rsidRDefault="004D3ACB" w:rsidP="00721376">
      <w:pPr>
        <w:numPr>
          <w:ilvl w:val="0"/>
          <w:numId w:val="57"/>
        </w:numPr>
        <w:spacing w:after="0"/>
        <w:ind w:left="0" w:firstLine="709"/>
        <w:jc w:val="both"/>
        <w:rPr>
          <w:rFonts w:ascii="Times New Roman" w:hAnsi="Times New Roman"/>
          <w:sz w:val="24"/>
          <w:szCs w:val="24"/>
          <w:lang w:eastAsia="ar-SA"/>
        </w:rPr>
      </w:pPr>
      <w:r w:rsidRPr="005052EA">
        <w:rPr>
          <w:rFonts w:ascii="Times New Roman" w:hAnsi="Times New Roman"/>
          <w:sz w:val="24"/>
          <w:szCs w:val="24"/>
          <w:lang w:eastAsia="ar-SA"/>
        </w:rPr>
        <w:t>Об актах гражданского состояния: федерал. закон от 15.11.97 № 143-ФЗ (с изменениями и дополнениями) // Собр. законодательства РФ.- 1997.- № 47.- Ст.5340.</w:t>
      </w:r>
    </w:p>
    <w:p w14:paraId="46DBAF56" w14:textId="77777777" w:rsidR="004D3ACB" w:rsidRPr="005052EA" w:rsidRDefault="004D3ACB" w:rsidP="00721376">
      <w:pPr>
        <w:numPr>
          <w:ilvl w:val="0"/>
          <w:numId w:val="57"/>
        </w:numPr>
        <w:spacing w:after="0"/>
        <w:ind w:left="0" w:firstLine="709"/>
        <w:jc w:val="both"/>
        <w:rPr>
          <w:rFonts w:ascii="Times New Roman" w:hAnsi="Times New Roman"/>
          <w:sz w:val="24"/>
          <w:szCs w:val="24"/>
          <w:lang w:eastAsia="ar-SA"/>
        </w:rPr>
      </w:pPr>
      <w:r w:rsidRPr="005052EA">
        <w:rPr>
          <w:rFonts w:ascii="Times New Roman" w:hAnsi="Times New Roman"/>
          <w:sz w:val="24"/>
          <w:szCs w:val="24"/>
          <w:lang w:eastAsia="ar-SA"/>
        </w:rPr>
        <w:t>Об акционерных обществах: федерал. закон от 26.12.1995 № 208-ФЗ (с изменениями и дополнениями) // Собр. законодательства РФ.- 1996.- №1.- Ст.1.</w:t>
      </w:r>
    </w:p>
    <w:p w14:paraId="74E2625C" w14:textId="77777777" w:rsidR="004D3ACB" w:rsidRPr="005052EA" w:rsidRDefault="004D3ACB" w:rsidP="00721376">
      <w:pPr>
        <w:numPr>
          <w:ilvl w:val="0"/>
          <w:numId w:val="57"/>
        </w:numPr>
        <w:spacing w:after="0"/>
        <w:ind w:left="0" w:firstLine="709"/>
        <w:jc w:val="both"/>
        <w:rPr>
          <w:rFonts w:ascii="Times New Roman" w:hAnsi="Times New Roman"/>
          <w:sz w:val="24"/>
          <w:szCs w:val="24"/>
          <w:lang w:eastAsia="ar-SA"/>
        </w:rPr>
      </w:pPr>
      <w:r w:rsidRPr="005052EA">
        <w:rPr>
          <w:rFonts w:ascii="Times New Roman" w:hAnsi="Times New Roman"/>
          <w:sz w:val="24"/>
          <w:szCs w:val="24"/>
          <w:lang w:eastAsia="ar-SA"/>
        </w:rPr>
        <w:t>Об ипотеке (залоге недвижимости): федерал. закон от 24.06.97 № 102-ФЗ (с изменениями и дополнениями) // Собр. законодательства РФ.- 1998.- № 29.- Ст.3400.</w:t>
      </w:r>
    </w:p>
    <w:p w14:paraId="2BE467BF" w14:textId="77777777" w:rsidR="004D3ACB" w:rsidRPr="005052EA" w:rsidRDefault="004D3ACB" w:rsidP="00721376">
      <w:pPr>
        <w:numPr>
          <w:ilvl w:val="0"/>
          <w:numId w:val="57"/>
        </w:numPr>
        <w:spacing w:after="0"/>
        <w:ind w:left="0" w:firstLine="709"/>
        <w:jc w:val="both"/>
        <w:rPr>
          <w:rFonts w:ascii="Times New Roman" w:hAnsi="Times New Roman"/>
          <w:sz w:val="24"/>
          <w:szCs w:val="24"/>
          <w:lang w:eastAsia="ar-SA"/>
        </w:rPr>
      </w:pPr>
      <w:r w:rsidRPr="005052EA">
        <w:rPr>
          <w:rFonts w:ascii="Times New Roman" w:hAnsi="Times New Roman"/>
          <w:sz w:val="24"/>
          <w:szCs w:val="24"/>
          <w:lang w:eastAsia="ar-SA"/>
        </w:rPr>
        <w:t>Об обществах с ограниченной ответственностью: федерал. закон от 08.02.1998, №14-ФЗ (с изменениями и дополнениями) // Собр. законодательства РФ.- 1998.- № 7.- Ст.785.</w:t>
      </w:r>
    </w:p>
    <w:p w14:paraId="746CDBD5" w14:textId="77777777" w:rsidR="004D3ACB" w:rsidRPr="005052EA" w:rsidRDefault="004D3ACB" w:rsidP="00721376">
      <w:pPr>
        <w:numPr>
          <w:ilvl w:val="0"/>
          <w:numId w:val="57"/>
        </w:numPr>
        <w:spacing w:after="0"/>
        <w:ind w:left="0" w:firstLine="709"/>
        <w:jc w:val="both"/>
        <w:rPr>
          <w:rFonts w:ascii="Times New Roman" w:hAnsi="Times New Roman"/>
          <w:sz w:val="24"/>
          <w:szCs w:val="24"/>
          <w:lang w:eastAsia="ar-SA"/>
        </w:rPr>
      </w:pPr>
      <w:r w:rsidRPr="005052EA">
        <w:rPr>
          <w:rFonts w:ascii="Times New Roman" w:hAnsi="Times New Roman"/>
          <w:sz w:val="24"/>
          <w:szCs w:val="24"/>
          <w:lang w:eastAsia="ar-SA"/>
        </w:rPr>
        <w:t xml:space="preserve">Электронный образовательный портал «Консультант студента» // </w:t>
      </w:r>
      <w:hyperlink r:id="rId113" w:tgtFrame="_blank" w:history="1">
        <w:r w:rsidRPr="005052EA">
          <w:rPr>
            <w:rFonts w:ascii="Times New Roman" w:hAnsi="Times New Roman"/>
            <w:color w:val="0000FF"/>
            <w:sz w:val="24"/>
            <w:szCs w:val="24"/>
            <w:u w:val="single"/>
            <w:lang w:eastAsia="ar-SA"/>
          </w:rPr>
          <w:t>studentlibrary.ru</w:t>
        </w:r>
      </w:hyperlink>
    </w:p>
    <w:p w14:paraId="0F3A653B" w14:textId="77777777" w:rsidR="004D3ACB" w:rsidRPr="005052EA" w:rsidRDefault="004D3ACB" w:rsidP="00721376">
      <w:pPr>
        <w:numPr>
          <w:ilvl w:val="0"/>
          <w:numId w:val="57"/>
        </w:numPr>
        <w:spacing w:after="0"/>
        <w:ind w:left="0" w:firstLine="709"/>
        <w:jc w:val="both"/>
        <w:rPr>
          <w:rFonts w:ascii="Times New Roman" w:hAnsi="Times New Roman"/>
          <w:sz w:val="24"/>
          <w:szCs w:val="24"/>
          <w:lang w:eastAsia="ar-SA"/>
        </w:rPr>
      </w:pPr>
      <w:r w:rsidRPr="005052EA">
        <w:rPr>
          <w:rFonts w:ascii="Times New Roman" w:hAnsi="Times New Roman"/>
          <w:sz w:val="24"/>
          <w:szCs w:val="24"/>
          <w:lang w:eastAsia="ar-SA"/>
        </w:rPr>
        <w:t xml:space="preserve">Научная электронная библиотека // </w:t>
      </w:r>
      <w:hyperlink r:id="rId114" w:history="1">
        <w:r w:rsidRPr="005052EA">
          <w:rPr>
            <w:rFonts w:ascii="Times New Roman" w:hAnsi="Times New Roman"/>
            <w:color w:val="0000FF"/>
            <w:sz w:val="24"/>
            <w:szCs w:val="24"/>
            <w:u w:val="single"/>
            <w:lang w:eastAsia="ar-SA"/>
          </w:rPr>
          <w:t>http://elibrary.ru</w:t>
        </w:r>
      </w:hyperlink>
    </w:p>
    <w:p w14:paraId="4E4A3CCF" w14:textId="77777777" w:rsidR="004D3ACB" w:rsidRPr="005052EA" w:rsidRDefault="004D3ACB" w:rsidP="00721376">
      <w:pPr>
        <w:numPr>
          <w:ilvl w:val="0"/>
          <w:numId w:val="57"/>
        </w:numPr>
        <w:spacing w:after="0"/>
        <w:ind w:left="0" w:firstLine="709"/>
        <w:jc w:val="both"/>
        <w:rPr>
          <w:rFonts w:ascii="Times New Roman" w:hAnsi="Times New Roman"/>
          <w:sz w:val="24"/>
          <w:szCs w:val="24"/>
          <w:lang w:eastAsia="ar-SA"/>
        </w:rPr>
      </w:pPr>
      <w:proofErr w:type="spellStart"/>
      <w:r w:rsidRPr="005052EA">
        <w:rPr>
          <w:rFonts w:ascii="Times New Roman" w:hAnsi="Times New Roman"/>
          <w:sz w:val="24"/>
          <w:szCs w:val="24"/>
          <w:lang w:eastAsia="ar-SA"/>
        </w:rPr>
        <w:t>Гомола</w:t>
      </w:r>
      <w:proofErr w:type="spellEnd"/>
      <w:r w:rsidRPr="005052EA">
        <w:rPr>
          <w:rFonts w:ascii="Times New Roman" w:hAnsi="Times New Roman"/>
          <w:sz w:val="24"/>
          <w:szCs w:val="24"/>
          <w:lang w:eastAsia="ar-SA"/>
        </w:rPr>
        <w:t xml:space="preserve"> А.И. Гражданское право: учеб. / рекомендовано ФГАУ ФИРО / А.И. </w:t>
      </w:r>
      <w:proofErr w:type="spellStart"/>
      <w:r w:rsidRPr="005052EA">
        <w:rPr>
          <w:rFonts w:ascii="Times New Roman" w:hAnsi="Times New Roman"/>
          <w:sz w:val="24"/>
          <w:szCs w:val="24"/>
          <w:lang w:eastAsia="ar-SA"/>
        </w:rPr>
        <w:t>Гомола</w:t>
      </w:r>
      <w:proofErr w:type="spellEnd"/>
      <w:r w:rsidRPr="005052EA">
        <w:rPr>
          <w:rFonts w:ascii="Times New Roman" w:hAnsi="Times New Roman"/>
          <w:sz w:val="24"/>
          <w:szCs w:val="24"/>
          <w:lang w:eastAsia="ar-SA"/>
        </w:rPr>
        <w:t>.- М.: Академия, 2015.- 448 с.</w:t>
      </w:r>
    </w:p>
    <w:p w14:paraId="110BA9C5" w14:textId="77777777" w:rsidR="004D3ACB" w:rsidRPr="005052EA" w:rsidRDefault="004D3ACB" w:rsidP="00721376">
      <w:pPr>
        <w:numPr>
          <w:ilvl w:val="0"/>
          <w:numId w:val="57"/>
        </w:numPr>
        <w:spacing w:after="0"/>
        <w:ind w:left="0" w:firstLine="709"/>
        <w:jc w:val="both"/>
        <w:rPr>
          <w:rFonts w:ascii="Times New Roman" w:hAnsi="Times New Roman"/>
          <w:sz w:val="24"/>
          <w:szCs w:val="24"/>
          <w:lang w:eastAsia="ar-SA"/>
        </w:rPr>
      </w:pPr>
      <w:r w:rsidRPr="005052EA">
        <w:rPr>
          <w:rFonts w:ascii="Times New Roman" w:hAnsi="Times New Roman"/>
          <w:sz w:val="24"/>
          <w:szCs w:val="24"/>
          <w:lang w:eastAsia="ar-SA"/>
        </w:rPr>
        <w:t>Беспалов, Ю.Ф.. Гражданское право в схемах. : Учебное пособие / Ю.Ф. Беспалов, П.А. Якушев 4-е издание — Москва : Проспект, 2017. — 287 с. — ISBN 978-5-392-26072-0. — URL: https://book.ru/book/937202 (дата обращения: 26.06.2023). — Текст : электронный.</w:t>
      </w:r>
    </w:p>
    <w:p w14:paraId="077C9282" w14:textId="77777777" w:rsidR="004D3ACB" w:rsidRPr="005052EA" w:rsidRDefault="004D3ACB" w:rsidP="004D3ACB">
      <w:pPr>
        <w:spacing w:after="0"/>
        <w:ind w:firstLine="709"/>
        <w:jc w:val="both"/>
        <w:rPr>
          <w:rFonts w:ascii="Times New Roman" w:hAnsi="Times New Roman"/>
          <w:i/>
          <w:iCs/>
          <w:sz w:val="24"/>
          <w:szCs w:val="24"/>
        </w:rPr>
      </w:pPr>
    </w:p>
    <w:p w14:paraId="510D3195" w14:textId="77777777" w:rsidR="004D3ACB" w:rsidRPr="005052EA" w:rsidRDefault="004D3ACB" w:rsidP="004D3ACB">
      <w:pPr>
        <w:spacing w:after="0"/>
        <w:jc w:val="center"/>
        <w:rPr>
          <w:rFonts w:ascii="Times New Roman" w:hAnsi="Times New Roman"/>
          <w:b/>
          <w:sz w:val="24"/>
          <w:szCs w:val="24"/>
        </w:rPr>
      </w:pPr>
      <w:r w:rsidRPr="005052EA">
        <w:rPr>
          <w:rFonts w:ascii="Times New Roman" w:hAnsi="Times New Roman"/>
          <w:b/>
          <w:sz w:val="24"/>
          <w:szCs w:val="24"/>
        </w:rPr>
        <w:t xml:space="preserve">4. КОНТРОЛЬ И ОЦЕНКА РЕЗУЛЬТАТОВ ОСВОЕНИЯ </w:t>
      </w:r>
      <w:r w:rsidRPr="005052EA">
        <w:rPr>
          <w:rFonts w:ascii="Times New Roman" w:hAnsi="Times New Roman"/>
          <w:b/>
          <w:sz w:val="24"/>
          <w:szCs w:val="24"/>
        </w:rPr>
        <w:br/>
        <w:t>УЧЕБНОЙ ДИСЦИПЛИНЫ</w:t>
      </w:r>
    </w:p>
    <w:p w14:paraId="02340F5A" w14:textId="77777777" w:rsidR="004D3ACB" w:rsidRPr="005052EA" w:rsidRDefault="004D3ACB" w:rsidP="004D3ACB">
      <w:pPr>
        <w:spacing w:after="0"/>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1"/>
        <w:gridCol w:w="3668"/>
        <w:gridCol w:w="3175"/>
      </w:tblGrid>
      <w:tr w:rsidR="004D3ACB" w:rsidRPr="005052EA" w14:paraId="001547D6" w14:textId="77777777" w:rsidTr="004D3ACB">
        <w:tc>
          <w:tcPr>
            <w:tcW w:w="1338" w:type="pct"/>
            <w:tcBorders>
              <w:top w:val="single" w:sz="4" w:space="0" w:color="auto"/>
              <w:left w:val="single" w:sz="4" w:space="0" w:color="auto"/>
              <w:bottom w:val="single" w:sz="4" w:space="0" w:color="auto"/>
              <w:right w:val="single" w:sz="4" w:space="0" w:color="auto"/>
            </w:tcBorders>
            <w:hideMark/>
          </w:tcPr>
          <w:p w14:paraId="223DAA97" w14:textId="77777777" w:rsidR="004D3ACB" w:rsidRPr="005052EA" w:rsidRDefault="004D3ACB" w:rsidP="004D3ACB">
            <w:pPr>
              <w:spacing w:after="0"/>
              <w:jc w:val="center"/>
              <w:rPr>
                <w:rFonts w:ascii="Times New Roman" w:hAnsi="Times New Roman"/>
                <w:b/>
                <w:bCs/>
                <w:sz w:val="24"/>
                <w:szCs w:val="24"/>
              </w:rPr>
            </w:pPr>
            <w:r w:rsidRPr="005052EA">
              <w:rPr>
                <w:rFonts w:ascii="Times New Roman" w:hAnsi="Times New Roman"/>
                <w:b/>
                <w:bCs/>
                <w:sz w:val="24"/>
                <w:szCs w:val="24"/>
              </w:rPr>
              <w:t>Результаты обучения</w:t>
            </w:r>
          </w:p>
        </w:tc>
        <w:tc>
          <w:tcPr>
            <w:tcW w:w="1963" w:type="pct"/>
            <w:tcBorders>
              <w:top w:val="single" w:sz="4" w:space="0" w:color="auto"/>
              <w:left w:val="single" w:sz="4" w:space="0" w:color="auto"/>
              <w:bottom w:val="single" w:sz="4" w:space="0" w:color="auto"/>
              <w:right w:val="single" w:sz="4" w:space="0" w:color="auto"/>
            </w:tcBorders>
            <w:hideMark/>
          </w:tcPr>
          <w:p w14:paraId="32C633DB" w14:textId="77777777" w:rsidR="004D3ACB" w:rsidRPr="005052EA" w:rsidRDefault="004D3ACB" w:rsidP="004D3ACB">
            <w:pPr>
              <w:spacing w:after="0"/>
              <w:jc w:val="center"/>
              <w:rPr>
                <w:rFonts w:ascii="Times New Roman" w:hAnsi="Times New Roman"/>
                <w:b/>
                <w:bCs/>
                <w:sz w:val="24"/>
                <w:szCs w:val="24"/>
              </w:rPr>
            </w:pPr>
            <w:r w:rsidRPr="005052EA">
              <w:rPr>
                <w:rFonts w:ascii="Times New Roman" w:hAnsi="Times New Roman"/>
                <w:b/>
                <w:bCs/>
                <w:sz w:val="24"/>
                <w:szCs w:val="24"/>
              </w:rPr>
              <w:t>Критерии оценки</w:t>
            </w:r>
          </w:p>
        </w:tc>
        <w:tc>
          <w:tcPr>
            <w:tcW w:w="1699" w:type="pct"/>
            <w:tcBorders>
              <w:top w:val="single" w:sz="4" w:space="0" w:color="auto"/>
              <w:left w:val="single" w:sz="4" w:space="0" w:color="auto"/>
              <w:bottom w:val="single" w:sz="4" w:space="0" w:color="auto"/>
              <w:right w:val="single" w:sz="4" w:space="0" w:color="auto"/>
            </w:tcBorders>
            <w:hideMark/>
          </w:tcPr>
          <w:p w14:paraId="78C03099" w14:textId="77777777" w:rsidR="004D3ACB" w:rsidRPr="005052EA" w:rsidRDefault="004D3ACB" w:rsidP="004D3ACB">
            <w:pPr>
              <w:spacing w:after="0"/>
              <w:jc w:val="center"/>
              <w:rPr>
                <w:rFonts w:ascii="Times New Roman" w:hAnsi="Times New Roman"/>
                <w:b/>
                <w:bCs/>
                <w:sz w:val="24"/>
                <w:szCs w:val="24"/>
              </w:rPr>
            </w:pPr>
            <w:r w:rsidRPr="005052EA">
              <w:rPr>
                <w:rFonts w:ascii="Times New Roman" w:hAnsi="Times New Roman"/>
                <w:b/>
                <w:bCs/>
                <w:sz w:val="24"/>
                <w:szCs w:val="24"/>
              </w:rPr>
              <w:t>Методы оценки</w:t>
            </w:r>
          </w:p>
        </w:tc>
      </w:tr>
      <w:tr w:rsidR="004D3ACB" w:rsidRPr="005052EA" w14:paraId="5C3E2278" w14:textId="77777777" w:rsidTr="004D3ACB">
        <w:tc>
          <w:tcPr>
            <w:tcW w:w="5000" w:type="pct"/>
            <w:gridSpan w:val="3"/>
          </w:tcPr>
          <w:p w14:paraId="4B717FBC" w14:textId="77777777" w:rsidR="004D3ACB" w:rsidRPr="005052EA" w:rsidRDefault="004D3ACB" w:rsidP="004D3ACB">
            <w:pPr>
              <w:spacing w:after="0" w:line="240" w:lineRule="auto"/>
              <w:rPr>
                <w:rFonts w:ascii="Times New Roman" w:hAnsi="Times New Roman"/>
                <w:bCs/>
                <w:iCs/>
                <w:sz w:val="24"/>
                <w:szCs w:val="24"/>
              </w:rPr>
            </w:pPr>
            <w:r w:rsidRPr="005052EA">
              <w:rPr>
                <w:rFonts w:ascii="Times New Roman" w:hAnsi="Times New Roman"/>
                <w:bCs/>
                <w:iCs/>
                <w:sz w:val="24"/>
                <w:szCs w:val="24"/>
              </w:rPr>
              <w:t>Перечень знаний, осваиваемых в рамках дисциплины</w:t>
            </w:r>
          </w:p>
        </w:tc>
      </w:tr>
      <w:tr w:rsidR="004D3ACB" w:rsidRPr="005052EA" w14:paraId="79283332" w14:textId="77777777" w:rsidTr="004D3ACB">
        <w:tc>
          <w:tcPr>
            <w:tcW w:w="1338" w:type="pct"/>
            <w:tcBorders>
              <w:top w:val="single" w:sz="4" w:space="0" w:color="auto"/>
              <w:left w:val="single" w:sz="4" w:space="0" w:color="auto"/>
              <w:bottom w:val="single" w:sz="4" w:space="0" w:color="auto"/>
              <w:right w:val="single" w:sz="4" w:space="0" w:color="auto"/>
            </w:tcBorders>
          </w:tcPr>
          <w:p w14:paraId="56BD2E88" w14:textId="77777777" w:rsidR="004D3ACB" w:rsidRPr="005052EA" w:rsidRDefault="004D3ACB" w:rsidP="00721376">
            <w:pPr>
              <w:spacing w:after="0"/>
              <w:jc w:val="both"/>
              <w:rPr>
                <w:rFonts w:ascii="Times New Roman" w:hAnsi="Times New Roman"/>
                <w:sz w:val="24"/>
                <w:szCs w:val="24"/>
                <w:lang w:eastAsia="en-US"/>
              </w:rPr>
            </w:pPr>
            <w:r w:rsidRPr="005052EA">
              <w:rPr>
                <w:rFonts w:ascii="Times New Roman" w:hAnsi="Times New Roman"/>
                <w:sz w:val="24"/>
                <w:szCs w:val="24"/>
                <w:lang w:eastAsia="en-US"/>
              </w:rPr>
              <w:t>отличать гражданское право от других отраслей по предмету и методу правового регулирования;</w:t>
            </w:r>
          </w:p>
        </w:tc>
        <w:tc>
          <w:tcPr>
            <w:tcW w:w="1963" w:type="pct"/>
            <w:tcBorders>
              <w:top w:val="single" w:sz="4" w:space="0" w:color="auto"/>
              <w:left w:val="single" w:sz="4" w:space="0" w:color="auto"/>
              <w:bottom w:val="single" w:sz="4" w:space="0" w:color="auto"/>
              <w:right w:val="single" w:sz="4" w:space="0" w:color="auto"/>
            </w:tcBorders>
          </w:tcPr>
          <w:p w14:paraId="32AF088D" w14:textId="77777777" w:rsidR="004D3ACB" w:rsidRPr="005052EA" w:rsidRDefault="004D3ACB" w:rsidP="00721376">
            <w:pPr>
              <w:spacing w:after="0"/>
              <w:jc w:val="both"/>
              <w:rPr>
                <w:rFonts w:ascii="Times New Roman" w:hAnsi="Times New Roman"/>
                <w:bCs/>
                <w:sz w:val="24"/>
                <w:szCs w:val="24"/>
              </w:rPr>
            </w:pPr>
            <w:r w:rsidRPr="005052EA">
              <w:rPr>
                <w:rFonts w:ascii="Times New Roman" w:hAnsi="Times New Roman"/>
                <w:bCs/>
                <w:sz w:val="24"/>
                <w:szCs w:val="24"/>
              </w:rPr>
              <w:t xml:space="preserve">- демонстрация навыков работы с нормативными правовыми актами, в </w:t>
            </w:r>
            <w:proofErr w:type="spellStart"/>
            <w:r w:rsidRPr="005052EA">
              <w:rPr>
                <w:rFonts w:ascii="Times New Roman" w:hAnsi="Times New Roman"/>
                <w:bCs/>
                <w:sz w:val="24"/>
                <w:szCs w:val="24"/>
              </w:rPr>
              <w:t>т.ч</w:t>
            </w:r>
            <w:proofErr w:type="spellEnd"/>
            <w:r w:rsidRPr="005052EA">
              <w:rPr>
                <w:rFonts w:ascii="Times New Roman" w:hAnsi="Times New Roman"/>
                <w:bCs/>
                <w:sz w:val="24"/>
                <w:szCs w:val="24"/>
              </w:rPr>
              <w:t>. с использованием информационно-компьютерных технологий;</w:t>
            </w:r>
          </w:p>
          <w:p w14:paraId="7FE7C756" w14:textId="77777777" w:rsidR="004D3ACB" w:rsidRPr="005052EA" w:rsidRDefault="004D3ACB" w:rsidP="00721376">
            <w:pPr>
              <w:spacing w:after="0"/>
              <w:jc w:val="both"/>
              <w:rPr>
                <w:rFonts w:ascii="Times New Roman" w:hAnsi="Times New Roman"/>
                <w:sz w:val="24"/>
                <w:szCs w:val="24"/>
                <w:lang w:eastAsia="ar-SA"/>
              </w:rPr>
            </w:pPr>
            <w:r w:rsidRPr="005052EA">
              <w:rPr>
                <w:rFonts w:ascii="Times New Roman" w:hAnsi="Times New Roman"/>
                <w:sz w:val="24"/>
                <w:szCs w:val="24"/>
                <w:lang w:eastAsia="ar-SA"/>
              </w:rPr>
              <w:t>- наличие аналитического мышления;</w:t>
            </w:r>
          </w:p>
          <w:p w14:paraId="79D71E55" w14:textId="77777777" w:rsidR="004D3ACB" w:rsidRPr="005052EA" w:rsidRDefault="004D3ACB" w:rsidP="00721376">
            <w:pPr>
              <w:spacing w:after="0"/>
              <w:jc w:val="both"/>
              <w:rPr>
                <w:rFonts w:ascii="Times New Roman" w:hAnsi="Times New Roman"/>
                <w:sz w:val="24"/>
                <w:szCs w:val="24"/>
                <w:lang w:eastAsia="ar-SA"/>
              </w:rPr>
            </w:pPr>
            <w:r w:rsidRPr="005052EA">
              <w:rPr>
                <w:rFonts w:ascii="Times New Roman" w:hAnsi="Times New Roman"/>
                <w:sz w:val="24"/>
                <w:szCs w:val="24"/>
                <w:lang w:eastAsia="ar-SA"/>
              </w:rPr>
              <w:t>-владение категориальным аппаратом;</w:t>
            </w:r>
          </w:p>
          <w:p w14:paraId="4CB398E4" w14:textId="77777777" w:rsidR="004D3ACB" w:rsidRPr="005052EA" w:rsidRDefault="004D3ACB" w:rsidP="00721376">
            <w:pPr>
              <w:spacing w:after="0"/>
              <w:jc w:val="both"/>
              <w:rPr>
                <w:rFonts w:ascii="Times New Roman" w:hAnsi="Times New Roman"/>
                <w:bCs/>
                <w:sz w:val="24"/>
                <w:szCs w:val="24"/>
              </w:rPr>
            </w:pPr>
            <w:r w:rsidRPr="005052EA">
              <w:rPr>
                <w:rFonts w:ascii="Times New Roman" w:hAnsi="Times New Roman"/>
                <w:bCs/>
                <w:sz w:val="24"/>
                <w:szCs w:val="24"/>
              </w:rPr>
              <w:t xml:space="preserve">- демонстрация навыков работы с нормативными правовыми актами, в </w:t>
            </w:r>
            <w:proofErr w:type="spellStart"/>
            <w:r w:rsidRPr="005052EA">
              <w:rPr>
                <w:rFonts w:ascii="Times New Roman" w:hAnsi="Times New Roman"/>
                <w:bCs/>
                <w:sz w:val="24"/>
                <w:szCs w:val="24"/>
              </w:rPr>
              <w:t>т.ч</w:t>
            </w:r>
            <w:proofErr w:type="spellEnd"/>
            <w:r w:rsidRPr="005052EA">
              <w:rPr>
                <w:rFonts w:ascii="Times New Roman" w:hAnsi="Times New Roman"/>
                <w:bCs/>
                <w:sz w:val="24"/>
                <w:szCs w:val="24"/>
              </w:rPr>
              <w:t>. с использованием информационно-компьютерных технологий,</w:t>
            </w:r>
            <w:r w:rsidRPr="005052EA">
              <w:rPr>
                <w:rFonts w:ascii="Times New Roman" w:hAnsi="Times New Roman"/>
                <w:sz w:val="24"/>
                <w:szCs w:val="24"/>
                <w:lang w:eastAsia="ar-SA"/>
              </w:rPr>
              <w:br/>
              <w:t xml:space="preserve">- общий (культурный) и </w:t>
            </w:r>
            <w:r w:rsidRPr="005052EA">
              <w:rPr>
                <w:rFonts w:ascii="Times New Roman" w:hAnsi="Times New Roman"/>
                <w:sz w:val="24"/>
                <w:szCs w:val="24"/>
                <w:lang w:eastAsia="ar-SA"/>
              </w:rPr>
              <w:lastRenderedPageBreak/>
              <w:t>специальный (профессиональный) язык ответа.</w:t>
            </w:r>
          </w:p>
          <w:p w14:paraId="20FD3FF7" w14:textId="77777777" w:rsidR="004D3ACB" w:rsidRPr="005052EA" w:rsidRDefault="004D3ACB" w:rsidP="00721376">
            <w:pPr>
              <w:spacing w:after="0"/>
              <w:jc w:val="both"/>
              <w:rPr>
                <w:rFonts w:ascii="Times New Roman" w:hAnsi="Times New Roman"/>
                <w:bCs/>
                <w:sz w:val="24"/>
                <w:szCs w:val="24"/>
              </w:rPr>
            </w:pPr>
          </w:p>
        </w:tc>
        <w:tc>
          <w:tcPr>
            <w:tcW w:w="1699" w:type="pct"/>
            <w:tcBorders>
              <w:top w:val="single" w:sz="4" w:space="0" w:color="auto"/>
              <w:left w:val="single" w:sz="4" w:space="0" w:color="auto"/>
              <w:bottom w:val="single" w:sz="4" w:space="0" w:color="auto"/>
              <w:right w:val="single" w:sz="4" w:space="0" w:color="auto"/>
            </w:tcBorders>
            <w:hideMark/>
          </w:tcPr>
          <w:p w14:paraId="2E8BB81B" w14:textId="77777777" w:rsidR="004D3ACB" w:rsidRPr="005052EA" w:rsidRDefault="004D3ACB" w:rsidP="00721376">
            <w:pPr>
              <w:keepNext/>
              <w:spacing w:after="0"/>
              <w:jc w:val="both"/>
              <w:rPr>
                <w:rFonts w:ascii="Times New Roman" w:hAnsi="Times New Roman"/>
                <w:bCs/>
                <w:sz w:val="24"/>
                <w:szCs w:val="24"/>
                <w:lang w:eastAsia="ar-SA"/>
              </w:rPr>
            </w:pPr>
            <w:r w:rsidRPr="005052EA">
              <w:rPr>
                <w:rFonts w:ascii="Times New Roman" w:hAnsi="Times New Roman"/>
                <w:bCs/>
                <w:sz w:val="24"/>
                <w:szCs w:val="24"/>
                <w:lang w:eastAsia="ar-SA"/>
              </w:rPr>
              <w:lastRenderedPageBreak/>
              <w:t xml:space="preserve">- оценка по итогам устного опроса студентов, </w:t>
            </w:r>
          </w:p>
          <w:p w14:paraId="4122A153" w14:textId="77777777" w:rsidR="004D3ACB" w:rsidRPr="005052EA" w:rsidRDefault="004D3ACB" w:rsidP="00721376">
            <w:pPr>
              <w:keepNext/>
              <w:spacing w:after="0"/>
              <w:jc w:val="both"/>
              <w:rPr>
                <w:rFonts w:ascii="Times New Roman" w:hAnsi="Times New Roman"/>
                <w:bCs/>
                <w:sz w:val="24"/>
                <w:szCs w:val="24"/>
                <w:lang w:eastAsia="ar-SA"/>
              </w:rPr>
            </w:pPr>
            <w:r w:rsidRPr="005052EA">
              <w:rPr>
                <w:rFonts w:ascii="Times New Roman" w:hAnsi="Times New Roman"/>
                <w:bCs/>
                <w:sz w:val="24"/>
                <w:szCs w:val="24"/>
                <w:lang w:eastAsia="ar-SA"/>
              </w:rPr>
              <w:t>- оценка по итогам выполнения индивидуальных письменных заданий,</w:t>
            </w:r>
          </w:p>
          <w:p w14:paraId="6893CBDC" w14:textId="77777777" w:rsidR="004D3ACB" w:rsidRPr="005052EA" w:rsidRDefault="004D3ACB" w:rsidP="00721376">
            <w:pPr>
              <w:keepNext/>
              <w:spacing w:after="0"/>
              <w:jc w:val="both"/>
              <w:rPr>
                <w:rFonts w:ascii="Times New Roman" w:hAnsi="Times New Roman"/>
                <w:bCs/>
                <w:sz w:val="24"/>
                <w:szCs w:val="24"/>
                <w:lang w:eastAsia="ar-SA"/>
              </w:rPr>
            </w:pPr>
            <w:r w:rsidRPr="005052EA">
              <w:rPr>
                <w:rFonts w:ascii="Times New Roman" w:hAnsi="Times New Roman"/>
                <w:bCs/>
                <w:sz w:val="24"/>
                <w:szCs w:val="24"/>
                <w:lang w:eastAsia="ar-SA"/>
              </w:rPr>
              <w:t>- наблюдение по итогам тестирования и выполнения контрольной работы, практических заданий;</w:t>
            </w:r>
          </w:p>
          <w:p w14:paraId="0900A78B" w14:textId="77777777" w:rsidR="004D3ACB" w:rsidRPr="005052EA" w:rsidRDefault="004D3ACB" w:rsidP="00721376">
            <w:pPr>
              <w:keepNext/>
              <w:spacing w:after="0"/>
              <w:jc w:val="both"/>
              <w:rPr>
                <w:rFonts w:ascii="Times New Roman" w:hAnsi="Times New Roman"/>
                <w:bCs/>
                <w:sz w:val="24"/>
                <w:szCs w:val="24"/>
                <w:lang w:eastAsia="ar-SA"/>
              </w:rPr>
            </w:pPr>
            <w:r w:rsidRPr="005052EA">
              <w:rPr>
                <w:rFonts w:ascii="Times New Roman" w:hAnsi="Times New Roman"/>
                <w:bCs/>
                <w:sz w:val="24"/>
                <w:szCs w:val="24"/>
                <w:lang w:eastAsia="ar-SA"/>
              </w:rPr>
              <w:t xml:space="preserve">- оценка в процессе проведения экзамена </w:t>
            </w:r>
          </w:p>
        </w:tc>
      </w:tr>
      <w:tr w:rsidR="004D3ACB" w:rsidRPr="005052EA" w14:paraId="6D462294" w14:textId="77777777" w:rsidTr="004D3ACB">
        <w:tc>
          <w:tcPr>
            <w:tcW w:w="1338" w:type="pct"/>
            <w:tcBorders>
              <w:top w:val="single" w:sz="4" w:space="0" w:color="auto"/>
              <w:left w:val="single" w:sz="4" w:space="0" w:color="auto"/>
              <w:bottom w:val="single" w:sz="4" w:space="0" w:color="auto"/>
              <w:right w:val="single" w:sz="4" w:space="0" w:color="auto"/>
            </w:tcBorders>
          </w:tcPr>
          <w:p w14:paraId="1640EBBE" w14:textId="77777777" w:rsidR="004D3ACB" w:rsidRPr="005052EA" w:rsidRDefault="004D3ACB" w:rsidP="00721376">
            <w:pPr>
              <w:spacing w:after="0"/>
              <w:jc w:val="both"/>
              <w:rPr>
                <w:rFonts w:ascii="Times New Roman" w:hAnsi="Times New Roman"/>
                <w:sz w:val="24"/>
                <w:szCs w:val="24"/>
                <w:lang w:eastAsia="en-US"/>
              </w:rPr>
            </w:pPr>
            <w:r w:rsidRPr="005052EA">
              <w:rPr>
                <w:rFonts w:ascii="Times New Roman" w:hAnsi="Times New Roman"/>
                <w:sz w:val="24"/>
                <w:szCs w:val="24"/>
              </w:rPr>
              <w:t>применять отраслевые принципы гражданского права при решении практических ситуаций;</w:t>
            </w:r>
          </w:p>
          <w:p w14:paraId="53A0A520" w14:textId="77777777" w:rsidR="004D3ACB" w:rsidRPr="005052EA" w:rsidRDefault="004D3ACB" w:rsidP="00721376">
            <w:pPr>
              <w:spacing w:after="0"/>
              <w:jc w:val="both"/>
              <w:rPr>
                <w:rFonts w:ascii="Times New Roman" w:hAnsi="Times New Roman"/>
                <w:bCs/>
                <w:sz w:val="24"/>
                <w:szCs w:val="24"/>
              </w:rPr>
            </w:pPr>
          </w:p>
        </w:tc>
        <w:tc>
          <w:tcPr>
            <w:tcW w:w="1963" w:type="pct"/>
            <w:tcBorders>
              <w:top w:val="single" w:sz="4" w:space="0" w:color="auto"/>
              <w:left w:val="single" w:sz="4" w:space="0" w:color="auto"/>
              <w:bottom w:val="single" w:sz="4" w:space="0" w:color="auto"/>
              <w:right w:val="single" w:sz="4" w:space="0" w:color="auto"/>
            </w:tcBorders>
          </w:tcPr>
          <w:p w14:paraId="54EB92F1" w14:textId="77777777" w:rsidR="004D3ACB" w:rsidRPr="005052EA" w:rsidRDefault="004D3ACB" w:rsidP="00721376">
            <w:pPr>
              <w:spacing w:after="0"/>
              <w:jc w:val="both"/>
              <w:rPr>
                <w:rFonts w:ascii="Times New Roman" w:hAnsi="Times New Roman"/>
                <w:bCs/>
                <w:sz w:val="24"/>
                <w:szCs w:val="24"/>
              </w:rPr>
            </w:pPr>
            <w:r w:rsidRPr="005052EA">
              <w:rPr>
                <w:rFonts w:ascii="Times New Roman" w:hAnsi="Times New Roman"/>
                <w:bCs/>
                <w:sz w:val="24"/>
                <w:szCs w:val="24"/>
              </w:rPr>
              <w:t xml:space="preserve">- решение практических ситуаций с нормативным правовым обоснованием; </w:t>
            </w:r>
          </w:p>
          <w:p w14:paraId="6C710AFA" w14:textId="77777777" w:rsidR="004D3ACB" w:rsidRPr="005052EA" w:rsidRDefault="004D3ACB" w:rsidP="00721376">
            <w:pPr>
              <w:spacing w:after="0"/>
              <w:jc w:val="both"/>
              <w:rPr>
                <w:rFonts w:ascii="Times New Roman" w:hAnsi="Times New Roman"/>
                <w:bCs/>
                <w:sz w:val="24"/>
                <w:szCs w:val="24"/>
              </w:rPr>
            </w:pPr>
            <w:r w:rsidRPr="005052EA">
              <w:rPr>
                <w:rFonts w:ascii="Times New Roman" w:hAnsi="Times New Roman"/>
                <w:sz w:val="24"/>
                <w:szCs w:val="24"/>
                <w:lang w:eastAsia="ar-SA"/>
              </w:rPr>
              <w:t>- умение применять теоретические знания для анализа конкретных процессов;</w:t>
            </w:r>
          </w:p>
          <w:p w14:paraId="47BF1A72" w14:textId="77777777" w:rsidR="004D3ACB" w:rsidRPr="005052EA" w:rsidRDefault="004D3ACB" w:rsidP="00721376">
            <w:pPr>
              <w:spacing w:after="0"/>
              <w:jc w:val="both"/>
              <w:rPr>
                <w:rFonts w:ascii="Times New Roman" w:hAnsi="Times New Roman"/>
                <w:bCs/>
                <w:sz w:val="24"/>
                <w:szCs w:val="24"/>
              </w:rPr>
            </w:pPr>
          </w:p>
          <w:p w14:paraId="09666A8C" w14:textId="77777777" w:rsidR="004D3ACB" w:rsidRPr="005052EA" w:rsidRDefault="004D3ACB" w:rsidP="00721376">
            <w:pPr>
              <w:spacing w:after="0"/>
              <w:jc w:val="both"/>
              <w:rPr>
                <w:rFonts w:ascii="Times New Roman" w:hAnsi="Times New Roman"/>
                <w:bCs/>
                <w:sz w:val="24"/>
                <w:szCs w:val="24"/>
              </w:rPr>
            </w:pPr>
          </w:p>
        </w:tc>
        <w:tc>
          <w:tcPr>
            <w:tcW w:w="1699" w:type="pct"/>
            <w:tcBorders>
              <w:top w:val="single" w:sz="4" w:space="0" w:color="auto"/>
              <w:left w:val="single" w:sz="4" w:space="0" w:color="auto"/>
              <w:bottom w:val="single" w:sz="4" w:space="0" w:color="auto"/>
              <w:right w:val="single" w:sz="4" w:space="0" w:color="auto"/>
            </w:tcBorders>
            <w:hideMark/>
          </w:tcPr>
          <w:p w14:paraId="39123C40" w14:textId="77777777" w:rsidR="004D3ACB" w:rsidRPr="005052EA" w:rsidRDefault="004D3ACB" w:rsidP="00721376">
            <w:pPr>
              <w:spacing w:after="0"/>
              <w:jc w:val="both"/>
              <w:rPr>
                <w:rFonts w:ascii="Times New Roman" w:hAnsi="Times New Roman"/>
                <w:bCs/>
                <w:sz w:val="24"/>
                <w:szCs w:val="24"/>
              </w:rPr>
            </w:pPr>
            <w:r w:rsidRPr="005052EA">
              <w:rPr>
                <w:rFonts w:ascii="Times New Roman" w:hAnsi="Times New Roman"/>
                <w:bCs/>
                <w:sz w:val="24"/>
                <w:szCs w:val="24"/>
              </w:rPr>
              <w:t>- экспертное наблюдение выполнения практических заданий.</w:t>
            </w:r>
          </w:p>
          <w:p w14:paraId="0B9E305B" w14:textId="77777777" w:rsidR="004D3ACB" w:rsidRPr="005052EA" w:rsidRDefault="004D3ACB" w:rsidP="00721376">
            <w:pPr>
              <w:spacing w:after="0"/>
              <w:jc w:val="both"/>
              <w:rPr>
                <w:rFonts w:ascii="Times New Roman" w:hAnsi="Times New Roman"/>
                <w:bCs/>
                <w:sz w:val="24"/>
                <w:szCs w:val="24"/>
              </w:rPr>
            </w:pPr>
            <w:r w:rsidRPr="005052EA">
              <w:rPr>
                <w:rFonts w:ascii="Times New Roman" w:hAnsi="Times New Roman"/>
                <w:bCs/>
                <w:sz w:val="24"/>
                <w:szCs w:val="24"/>
              </w:rPr>
              <w:t xml:space="preserve">- оценка по итогам устного опроса студентов, </w:t>
            </w:r>
          </w:p>
          <w:p w14:paraId="4EB1C303" w14:textId="77777777" w:rsidR="004D3ACB" w:rsidRPr="005052EA" w:rsidRDefault="004D3ACB" w:rsidP="00721376">
            <w:pPr>
              <w:spacing w:after="0"/>
              <w:jc w:val="both"/>
              <w:rPr>
                <w:rFonts w:ascii="Times New Roman" w:hAnsi="Times New Roman"/>
                <w:bCs/>
                <w:sz w:val="24"/>
                <w:szCs w:val="24"/>
              </w:rPr>
            </w:pPr>
            <w:r w:rsidRPr="005052EA">
              <w:rPr>
                <w:rFonts w:ascii="Times New Roman" w:hAnsi="Times New Roman"/>
                <w:bCs/>
                <w:sz w:val="24"/>
                <w:szCs w:val="24"/>
              </w:rPr>
              <w:t xml:space="preserve">- наблюдение по итогам тестирования и выполнения контрольной работы, </w:t>
            </w:r>
          </w:p>
          <w:p w14:paraId="14932D86" w14:textId="77777777" w:rsidR="004D3ACB" w:rsidRPr="005052EA" w:rsidRDefault="004D3ACB" w:rsidP="00721376">
            <w:pPr>
              <w:spacing w:after="0"/>
              <w:jc w:val="both"/>
              <w:rPr>
                <w:rFonts w:ascii="Times New Roman" w:hAnsi="Times New Roman"/>
                <w:bCs/>
                <w:sz w:val="24"/>
                <w:szCs w:val="24"/>
              </w:rPr>
            </w:pPr>
            <w:r w:rsidRPr="005052EA">
              <w:rPr>
                <w:rFonts w:ascii="Times New Roman" w:hAnsi="Times New Roman"/>
                <w:bCs/>
                <w:sz w:val="24"/>
                <w:szCs w:val="24"/>
              </w:rPr>
              <w:t xml:space="preserve">- оценка в процессе проведения экзамена </w:t>
            </w:r>
          </w:p>
        </w:tc>
      </w:tr>
      <w:tr w:rsidR="004D3ACB" w:rsidRPr="005052EA" w14:paraId="33EB3173" w14:textId="77777777" w:rsidTr="004D3ACB">
        <w:tc>
          <w:tcPr>
            <w:tcW w:w="1338" w:type="pct"/>
            <w:tcBorders>
              <w:top w:val="single" w:sz="4" w:space="0" w:color="auto"/>
              <w:left w:val="single" w:sz="4" w:space="0" w:color="auto"/>
              <w:bottom w:val="single" w:sz="4" w:space="0" w:color="auto"/>
              <w:right w:val="single" w:sz="4" w:space="0" w:color="auto"/>
            </w:tcBorders>
          </w:tcPr>
          <w:p w14:paraId="36A96ABF" w14:textId="77777777" w:rsidR="004D3ACB" w:rsidRPr="005052EA" w:rsidRDefault="004D3ACB" w:rsidP="00721376">
            <w:pPr>
              <w:spacing w:after="0"/>
              <w:jc w:val="both"/>
              <w:rPr>
                <w:rFonts w:ascii="Times New Roman" w:hAnsi="Times New Roman"/>
                <w:sz w:val="24"/>
                <w:szCs w:val="24"/>
                <w:lang w:eastAsia="en-US"/>
              </w:rPr>
            </w:pPr>
            <w:r w:rsidRPr="005052EA">
              <w:rPr>
                <w:rFonts w:ascii="Times New Roman" w:hAnsi="Times New Roman"/>
                <w:sz w:val="24"/>
                <w:szCs w:val="24"/>
                <w:lang w:eastAsia="en-US"/>
              </w:rPr>
              <w:t>классифицировать источники гражданского права, опре</w:t>
            </w:r>
            <w:r w:rsidRPr="005052EA">
              <w:rPr>
                <w:rFonts w:ascii="Times New Roman" w:hAnsi="Times New Roman"/>
                <w:sz w:val="24"/>
                <w:szCs w:val="24"/>
                <w:lang w:eastAsia="en-US"/>
              </w:rPr>
              <w:softHyphen/>
              <w:t xml:space="preserve">делять их юридическую силу; </w:t>
            </w:r>
          </w:p>
          <w:p w14:paraId="1C70F948" w14:textId="77777777" w:rsidR="004D3ACB" w:rsidRPr="005052EA" w:rsidRDefault="004D3ACB" w:rsidP="00721376">
            <w:pPr>
              <w:spacing w:after="0"/>
              <w:jc w:val="both"/>
              <w:rPr>
                <w:rFonts w:ascii="Times New Roman" w:hAnsi="Times New Roman"/>
                <w:bCs/>
                <w:sz w:val="24"/>
                <w:szCs w:val="24"/>
              </w:rPr>
            </w:pPr>
          </w:p>
        </w:tc>
        <w:tc>
          <w:tcPr>
            <w:tcW w:w="1963" w:type="pct"/>
            <w:tcBorders>
              <w:top w:val="single" w:sz="4" w:space="0" w:color="auto"/>
              <w:left w:val="single" w:sz="4" w:space="0" w:color="auto"/>
              <w:bottom w:val="single" w:sz="4" w:space="0" w:color="auto"/>
              <w:right w:val="single" w:sz="4" w:space="0" w:color="auto"/>
            </w:tcBorders>
          </w:tcPr>
          <w:p w14:paraId="3517F51B" w14:textId="77777777" w:rsidR="004D3ACB" w:rsidRPr="005052EA" w:rsidRDefault="004D3ACB" w:rsidP="00721376">
            <w:pPr>
              <w:spacing w:after="0"/>
              <w:jc w:val="both"/>
              <w:rPr>
                <w:rFonts w:ascii="Times New Roman" w:hAnsi="Times New Roman"/>
                <w:bCs/>
                <w:sz w:val="24"/>
                <w:szCs w:val="24"/>
              </w:rPr>
            </w:pPr>
            <w:r w:rsidRPr="005052EA">
              <w:rPr>
                <w:rFonts w:ascii="Times New Roman" w:hAnsi="Times New Roman"/>
                <w:bCs/>
                <w:sz w:val="24"/>
                <w:szCs w:val="24"/>
              </w:rPr>
              <w:t xml:space="preserve">- демонстрация навыков работы с нормативными правовыми актами, в </w:t>
            </w:r>
            <w:proofErr w:type="spellStart"/>
            <w:r w:rsidRPr="005052EA">
              <w:rPr>
                <w:rFonts w:ascii="Times New Roman" w:hAnsi="Times New Roman"/>
                <w:bCs/>
                <w:sz w:val="24"/>
                <w:szCs w:val="24"/>
              </w:rPr>
              <w:t>т.ч</w:t>
            </w:r>
            <w:proofErr w:type="spellEnd"/>
            <w:r w:rsidRPr="005052EA">
              <w:rPr>
                <w:rFonts w:ascii="Times New Roman" w:hAnsi="Times New Roman"/>
                <w:bCs/>
                <w:sz w:val="24"/>
                <w:szCs w:val="24"/>
              </w:rPr>
              <w:t>. с использованием информационно-компьютерных технологий;</w:t>
            </w:r>
          </w:p>
          <w:p w14:paraId="7322DE41" w14:textId="77777777" w:rsidR="004D3ACB" w:rsidRPr="005052EA" w:rsidRDefault="004D3ACB" w:rsidP="00721376">
            <w:pPr>
              <w:spacing w:after="0"/>
              <w:jc w:val="both"/>
              <w:rPr>
                <w:rFonts w:ascii="Times New Roman" w:hAnsi="Times New Roman"/>
                <w:bCs/>
                <w:sz w:val="24"/>
                <w:szCs w:val="24"/>
              </w:rPr>
            </w:pPr>
            <w:r w:rsidRPr="005052EA">
              <w:rPr>
                <w:rFonts w:ascii="Times New Roman" w:hAnsi="Times New Roman"/>
                <w:bCs/>
                <w:sz w:val="24"/>
                <w:szCs w:val="24"/>
              </w:rPr>
              <w:t xml:space="preserve"> - наличие аналитического мышления,</w:t>
            </w:r>
          </w:p>
          <w:p w14:paraId="1BB54E77" w14:textId="77777777" w:rsidR="004D3ACB" w:rsidRPr="005052EA" w:rsidRDefault="004D3ACB" w:rsidP="00721376">
            <w:pPr>
              <w:spacing w:after="0"/>
              <w:jc w:val="both"/>
              <w:rPr>
                <w:rFonts w:ascii="Times New Roman" w:hAnsi="Times New Roman"/>
                <w:bCs/>
                <w:sz w:val="24"/>
                <w:szCs w:val="24"/>
              </w:rPr>
            </w:pPr>
          </w:p>
        </w:tc>
        <w:tc>
          <w:tcPr>
            <w:tcW w:w="1699" w:type="pct"/>
            <w:tcBorders>
              <w:top w:val="single" w:sz="4" w:space="0" w:color="auto"/>
              <w:left w:val="single" w:sz="4" w:space="0" w:color="auto"/>
              <w:bottom w:val="single" w:sz="4" w:space="0" w:color="auto"/>
              <w:right w:val="single" w:sz="4" w:space="0" w:color="auto"/>
            </w:tcBorders>
          </w:tcPr>
          <w:p w14:paraId="158FDF9C" w14:textId="77777777" w:rsidR="004D3ACB" w:rsidRPr="005052EA" w:rsidRDefault="004D3ACB" w:rsidP="00721376">
            <w:pPr>
              <w:spacing w:after="0"/>
              <w:jc w:val="both"/>
              <w:rPr>
                <w:rFonts w:ascii="Times New Roman" w:hAnsi="Times New Roman"/>
                <w:bCs/>
                <w:sz w:val="24"/>
                <w:szCs w:val="24"/>
              </w:rPr>
            </w:pPr>
            <w:r w:rsidRPr="005052EA">
              <w:rPr>
                <w:rFonts w:ascii="Times New Roman" w:hAnsi="Times New Roman"/>
                <w:bCs/>
                <w:sz w:val="24"/>
                <w:szCs w:val="24"/>
              </w:rPr>
              <w:t>- экспертное наблюдение выполнения практических заданий.</w:t>
            </w:r>
          </w:p>
          <w:p w14:paraId="4B8215E0" w14:textId="77777777" w:rsidR="004D3ACB" w:rsidRPr="005052EA" w:rsidRDefault="004D3ACB" w:rsidP="00721376">
            <w:pPr>
              <w:spacing w:after="0"/>
              <w:jc w:val="both"/>
              <w:rPr>
                <w:rFonts w:ascii="Times New Roman" w:hAnsi="Times New Roman"/>
                <w:bCs/>
                <w:sz w:val="24"/>
                <w:szCs w:val="24"/>
              </w:rPr>
            </w:pPr>
            <w:r w:rsidRPr="005052EA">
              <w:rPr>
                <w:rFonts w:ascii="Times New Roman" w:hAnsi="Times New Roman"/>
                <w:bCs/>
                <w:sz w:val="24"/>
                <w:szCs w:val="24"/>
              </w:rPr>
              <w:t xml:space="preserve">- оценка по итогам устного опроса студентов, </w:t>
            </w:r>
          </w:p>
          <w:p w14:paraId="588E00AD" w14:textId="77777777" w:rsidR="004D3ACB" w:rsidRPr="005052EA" w:rsidRDefault="004D3ACB" w:rsidP="00721376">
            <w:pPr>
              <w:spacing w:after="0"/>
              <w:jc w:val="both"/>
              <w:rPr>
                <w:rFonts w:ascii="Times New Roman" w:hAnsi="Times New Roman"/>
                <w:bCs/>
                <w:sz w:val="24"/>
                <w:szCs w:val="24"/>
              </w:rPr>
            </w:pPr>
            <w:r w:rsidRPr="005052EA">
              <w:rPr>
                <w:rFonts w:ascii="Times New Roman" w:hAnsi="Times New Roman"/>
                <w:bCs/>
                <w:sz w:val="24"/>
                <w:szCs w:val="24"/>
              </w:rPr>
              <w:t xml:space="preserve">- наблюдение по итогам тестирования и выполнения контрольной работы, </w:t>
            </w:r>
          </w:p>
          <w:p w14:paraId="5ABCBF91" w14:textId="77777777" w:rsidR="004D3ACB" w:rsidRPr="005052EA" w:rsidRDefault="004D3ACB" w:rsidP="00721376">
            <w:pPr>
              <w:spacing w:after="0"/>
              <w:jc w:val="both"/>
              <w:rPr>
                <w:rFonts w:ascii="Times New Roman" w:hAnsi="Times New Roman"/>
                <w:bCs/>
                <w:sz w:val="24"/>
                <w:szCs w:val="24"/>
              </w:rPr>
            </w:pPr>
            <w:r w:rsidRPr="005052EA">
              <w:rPr>
                <w:rFonts w:ascii="Times New Roman" w:hAnsi="Times New Roman"/>
                <w:bCs/>
                <w:sz w:val="24"/>
                <w:szCs w:val="24"/>
              </w:rPr>
              <w:t xml:space="preserve">- оценка в процессе проведения экзамена </w:t>
            </w:r>
          </w:p>
          <w:p w14:paraId="160E0BE6" w14:textId="77777777" w:rsidR="004D3ACB" w:rsidRPr="005052EA" w:rsidRDefault="004D3ACB" w:rsidP="00721376">
            <w:pPr>
              <w:spacing w:after="0"/>
              <w:jc w:val="both"/>
              <w:rPr>
                <w:rFonts w:ascii="Times New Roman" w:hAnsi="Times New Roman"/>
                <w:bCs/>
                <w:sz w:val="24"/>
                <w:szCs w:val="24"/>
              </w:rPr>
            </w:pPr>
          </w:p>
        </w:tc>
      </w:tr>
      <w:tr w:rsidR="004D3ACB" w:rsidRPr="005052EA" w14:paraId="1F1EF252" w14:textId="77777777" w:rsidTr="004D3ACB">
        <w:tc>
          <w:tcPr>
            <w:tcW w:w="1338" w:type="pct"/>
            <w:tcBorders>
              <w:top w:val="single" w:sz="4" w:space="0" w:color="auto"/>
              <w:left w:val="single" w:sz="4" w:space="0" w:color="auto"/>
              <w:bottom w:val="single" w:sz="4" w:space="0" w:color="auto"/>
              <w:right w:val="single" w:sz="4" w:space="0" w:color="auto"/>
            </w:tcBorders>
          </w:tcPr>
          <w:p w14:paraId="60D4D9C6" w14:textId="77777777" w:rsidR="004D3ACB" w:rsidRPr="005052EA" w:rsidRDefault="004D3ACB" w:rsidP="00721376">
            <w:pPr>
              <w:spacing w:after="0"/>
              <w:jc w:val="both"/>
              <w:rPr>
                <w:rFonts w:ascii="Times New Roman" w:hAnsi="Times New Roman"/>
                <w:sz w:val="24"/>
                <w:szCs w:val="24"/>
              </w:rPr>
            </w:pPr>
            <w:r w:rsidRPr="005052EA">
              <w:rPr>
                <w:rFonts w:ascii="Times New Roman" w:hAnsi="Times New Roman"/>
                <w:sz w:val="24"/>
                <w:szCs w:val="24"/>
                <w:lang w:eastAsia="en-US"/>
              </w:rPr>
              <w:t xml:space="preserve">толковать Гражданский кодекс РФ, нормативные акты, содержащие нормы гражданского права; </w:t>
            </w:r>
          </w:p>
          <w:p w14:paraId="60B36854" w14:textId="77777777" w:rsidR="004D3ACB" w:rsidRPr="005052EA" w:rsidRDefault="004D3ACB" w:rsidP="00721376">
            <w:pPr>
              <w:spacing w:after="0"/>
              <w:jc w:val="both"/>
              <w:rPr>
                <w:rFonts w:ascii="Times New Roman" w:hAnsi="Times New Roman"/>
                <w:bCs/>
                <w:sz w:val="24"/>
                <w:szCs w:val="24"/>
              </w:rPr>
            </w:pPr>
          </w:p>
        </w:tc>
        <w:tc>
          <w:tcPr>
            <w:tcW w:w="1963" w:type="pct"/>
            <w:tcBorders>
              <w:top w:val="single" w:sz="4" w:space="0" w:color="auto"/>
              <w:left w:val="single" w:sz="4" w:space="0" w:color="auto"/>
              <w:bottom w:val="single" w:sz="4" w:space="0" w:color="auto"/>
              <w:right w:val="single" w:sz="4" w:space="0" w:color="auto"/>
            </w:tcBorders>
          </w:tcPr>
          <w:p w14:paraId="5DB651D4" w14:textId="77777777" w:rsidR="004D3ACB" w:rsidRPr="005052EA" w:rsidRDefault="004D3ACB" w:rsidP="00721376">
            <w:pPr>
              <w:spacing w:after="0"/>
              <w:jc w:val="both"/>
              <w:rPr>
                <w:rFonts w:ascii="Times New Roman" w:hAnsi="Times New Roman"/>
                <w:bCs/>
                <w:sz w:val="24"/>
                <w:szCs w:val="24"/>
              </w:rPr>
            </w:pPr>
            <w:r w:rsidRPr="005052EA">
              <w:rPr>
                <w:rFonts w:ascii="Times New Roman" w:hAnsi="Times New Roman"/>
                <w:bCs/>
                <w:sz w:val="24"/>
                <w:szCs w:val="24"/>
              </w:rPr>
              <w:t xml:space="preserve">- демонстрация навыков работы с нормативными правовыми актами, в </w:t>
            </w:r>
            <w:proofErr w:type="spellStart"/>
            <w:r w:rsidRPr="005052EA">
              <w:rPr>
                <w:rFonts w:ascii="Times New Roman" w:hAnsi="Times New Roman"/>
                <w:bCs/>
                <w:sz w:val="24"/>
                <w:szCs w:val="24"/>
              </w:rPr>
              <w:t>т.ч</w:t>
            </w:r>
            <w:proofErr w:type="spellEnd"/>
            <w:r w:rsidRPr="005052EA">
              <w:rPr>
                <w:rFonts w:ascii="Times New Roman" w:hAnsi="Times New Roman"/>
                <w:bCs/>
                <w:sz w:val="24"/>
                <w:szCs w:val="24"/>
              </w:rPr>
              <w:t>. с использованием информационно-компьютерных технологий;</w:t>
            </w:r>
          </w:p>
          <w:p w14:paraId="366E20C3" w14:textId="77777777" w:rsidR="004D3ACB" w:rsidRPr="005052EA" w:rsidRDefault="004D3ACB" w:rsidP="00721376">
            <w:pPr>
              <w:spacing w:after="0"/>
              <w:jc w:val="both"/>
              <w:rPr>
                <w:rFonts w:ascii="Times New Roman" w:hAnsi="Times New Roman"/>
                <w:bCs/>
                <w:sz w:val="24"/>
                <w:szCs w:val="24"/>
              </w:rPr>
            </w:pPr>
          </w:p>
        </w:tc>
        <w:tc>
          <w:tcPr>
            <w:tcW w:w="1699" w:type="pct"/>
            <w:tcBorders>
              <w:top w:val="single" w:sz="4" w:space="0" w:color="auto"/>
              <w:left w:val="single" w:sz="4" w:space="0" w:color="auto"/>
              <w:bottom w:val="single" w:sz="4" w:space="0" w:color="auto"/>
              <w:right w:val="single" w:sz="4" w:space="0" w:color="auto"/>
            </w:tcBorders>
            <w:hideMark/>
          </w:tcPr>
          <w:p w14:paraId="39EB9E26" w14:textId="77777777" w:rsidR="004D3ACB" w:rsidRPr="005052EA" w:rsidRDefault="004D3ACB" w:rsidP="00721376">
            <w:pPr>
              <w:suppressAutoHyphens/>
              <w:spacing w:after="0"/>
              <w:jc w:val="both"/>
              <w:rPr>
                <w:rFonts w:ascii="Times New Roman" w:hAnsi="Times New Roman"/>
                <w:bCs/>
                <w:sz w:val="24"/>
                <w:szCs w:val="24"/>
              </w:rPr>
            </w:pPr>
            <w:r w:rsidRPr="005052EA">
              <w:rPr>
                <w:rFonts w:ascii="Times New Roman" w:hAnsi="Times New Roman"/>
                <w:bCs/>
                <w:sz w:val="24"/>
                <w:szCs w:val="24"/>
              </w:rPr>
              <w:t>Интерпретация результатов наблюдений за деятельностью обучающегося в процессе освоения образовательной программы.</w:t>
            </w:r>
          </w:p>
        </w:tc>
      </w:tr>
      <w:tr w:rsidR="004D3ACB" w:rsidRPr="005052EA" w14:paraId="661D69E0" w14:textId="77777777" w:rsidTr="004D3ACB">
        <w:tc>
          <w:tcPr>
            <w:tcW w:w="1338" w:type="pct"/>
            <w:tcBorders>
              <w:top w:val="single" w:sz="4" w:space="0" w:color="auto"/>
              <w:left w:val="single" w:sz="4" w:space="0" w:color="auto"/>
              <w:bottom w:val="single" w:sz="4" w:space="0" w:color="auto"/>
              <w:right w:val="single" w:sz="4" w:space="0" w:color="auto"/>
            </w:tcBorders>
          </w:tcPr>
          <w:p w14:paraId="0142F774" w14:textId="77777777" w:rsidR="004D3ACB" w:rsidRPr="005052EA" w:rsidRDefault="004D3ACB" w:rsidP="00721376">
            <w:pPr>
              <w:spacing w:after="0"/>
              <w:jc w:val="both"/>
              <w:rPr>
                <w:rFonts w:ascii="Times New Roman" w:hAnsi="Times New Roman"/>
                <w:spacing w:val="-5"/>
                <w:sz w:val="24"/>
                <w:szCs w:val="24"/>
                <w:lang w:eastAsia="ar-SA"/>
              </w:rPr>
            </w:pPr>
            <w:r w:rsidRPr="005052EA">
              <w:rPr>
                <w:rFonts w:ascii="Times New Roman" w:hAnsi="Times New Roman"/>
                <w:spacing w:val="-7"/>
                <w:sz w:val="24"/>
                <w:szCs w:val="24"/>
                <w:lang w:eastAsia="ar-SA"/>
              </w:rPr>
              <w:t xml:space="preserve">применять нормативные правовые </w:t>
            </w:r>
            <w:r w:rsidRPr="005052EA">
              <w:rPr>
                <w:rFonts w:ascii="Times New Roman" w:hAnsi="Times New Roman"/>
                <w:spacing w:val="-5"/>
                <w:sz w:val="24"/>
                <w:szCs w:val="24"/>
                <w:lang w:eastAsia="ar-SA"/>
              </w:rPr>
              <w:t>акты при разрешении практических ситуаций;</w:t>
            </w:r>
          </w:p>
          <w:p w14:paraId="011BD172" w14:textId="77777777" w:rsidR="004D3ACB" w:rsidRPr="005052EA" w:rsidRDefault="004D3ACB" w:rsidP="00721376">
            <w:pPr>
              <w:spacing w:after="0"/>
              <w:jc w:val="both"/>
              <w:rPr>
                <w:rFonts w:ascii="Times New Roman" w:hAnsi="Times New Roman"/>
                <w:bCs/>
                <w:sz w:val="24"/>
                <w:szCs w:val="24"/>
              </w:rPr>
            </w:pPr>
          </w:p>
        </w:tc>
        <w:tc>
          <w:tcPr>
            <w:tcW w:w="1963" w:type="pct"/>
            <w:tcBorders>
              <w:top w:val="single" w:sz="4" w:space="0" w:color="auto"/>
              <w:left w:val="single" w:sz="4" w:space="0" w:color="auto"/>
              <w:bottom w:val="single" w:sz="4" w:space="0" w:color="auto"/>
              <w:right w:val="single" w:sz="4" w:space="0" w:color="auto"/>
            </w:tcBorders>
          </w:tcPr>
          <w:p w14:paraId="233EADA7" w14:textId="77777777" w:rsidR="004D3ACB" w:rsidRPr="005052EA" w:rsidRDefault="004D3ACB" w:rsidP="00721376">
            <w:pPr>
              <w:spacing w:after="0"/>
              <w:jc w:val="both"/>
              <w:rPr>
                <w:rFonts w:ascii="Times New Roman" w:hAnsi="Times New Roman"/>
                <w:sz w:val="24"/>
                <w:szCs w:val="24"/>
                <w:lang w:eastAsia="ar-SA"/>
              </w:rPr>
            </w:pPr>
            <w:r w:rsidRPr="005052EA">
              <w:rPr>
                <w:rFonts w:ascii="Times New Roman" w:hAnsi="Times New Roman"/>
                <w:sz w:val="24"/>
                <w:szCs w:val="24"/>
                <w:lang w:eastAsia="ar-SA"/>
              </w:rPr>
              <w:t>- умение применять теоретические знания для анализа конкретных процессов;</w:t>
            </w:r>
          </w:p>
          <w:p w14:paraId="3698973A" w14:textId="77777777" w:rsidR="004D3ACB" w:rsidRPr="005052EA" w:rsidRDefault="004D3ACB" w:rsidP="00721376">
            <w:pPr>
              <w:spacing w:after="0"/>
              <w:jc w:val="both"/>
              <w:rPr>
                <w:rFonts w:ascii="Times New Roman" w:hAnsi="Times New Roman"/>
                <w:bCs/>
                <w:sz w:val="24"/>
                <w:szCs w:val="24"/>
              </w:rPr>
            </w:pPr>
            <w:r w:rsidRPr="005052EA">
              <w:rPr>
                <w:rFonts w:ascii="Times New Roman" w:hAnsi="Times New Roman"/>
                <w:bCs/>
                <w:sz w:val="24"/>
                <w:szCs w:val="24"/>
              </w:rPr>
              <w:t xml:space="preserve">- демонстрация навыков работы с нормативными правовыми актами, в </w:t>
            </w:r>
            <w:proofErr w:type="spellStart"/>
            <w:r w:rsidRPr="005052EA">
              <w:rPr>
                <w:rFonts w:ascii="Times New Roman" w:hAnsi="Times New Roman"/>
                <w:bCs/>
                <w:sz w:val="24"/>
                <w:szCs w:val="24"/>
              </w:rPr>
              <w:t>т.ч</w:t>
            </w:r>
            <w:proofErr w:type="spellEnd"/>
            <w:r w:rsidRPr="005052EA">
              <w:rPr>
                <w:rFonts w:ascii="Times New Roman" w:hAnsi="Times New Roman"/>
                <w:bCs/>
                <w:sz w:val="24"/>
                <w:szCs w:val="24"/>
              </w:rPr>
              <w:t>. с использованием информационно-компьютерных технологий;</w:t>
            </w:r>
          </w:p>
          <w:p w14:paraId="16EE5611" w14:textId="77777777" w:rsidR="004D3ACB" w:rsidRPr="005052EA" w:rsidRDefault="004D3ACB" w:rsidP="00721376">
            <w:pPr>
              <w:spacing w:after="0"/>
              <w:jc w:val="both"/>
              <w:rPr>
                <w:rFonts w:ascii="Times New Roman" w:hAnsi="Times New Roman"/>
                <w:bCs/>
                <w:sz w:val="24"/>
                <w:szCs w:val="24"/>
              </w:rPr>
            </w:pPr>
            <w:r w:rsidRPr="005052EA">
              <w:rPr>
                <w:rFonts w:ascii="Times New Roman" w:hAnsi="Times New Roman"/>
                <w:bCs/>
                <w:sz w:val="24"/>
                <w:szCs w:val="24"/>
              </w:rPr>
              <w:t xml:space="preserve">- решение практических ситуаций с нормативным правовым обоснованием; </w:t>
            </w:r>
          </w:p>
          <w:p w14:paraId="506878A1" w14:textId="77777777" w:rsidR="004D3ACB" w:rsidRPr="005052EA" w:rsidRDefault="004D3ACB" w:rsidP="00721376">
            <w:pPr>
              <w:spacing w:after="0"/>
              <w:jc w:val="both"/>
              <w:rPr>
                <w:rFonts w:ascii="Times New Roman" w:hAnsi="Times New Roman"/>
                <w:bCs/>
                <w:sz w:val="24"/>
                <w:szCs w:val="24"/>
              </w:rPr>
            </w:pPr>
          </w:p>
        </w:tc>
        <w:tc>
          <w:tcPr>
            <w:tcW w:w="1699" w:type="pct"/>
            <w:tcBorders>
              <w:top w:val="single" w:sz="4" w:space="0" w:color="auto"/>
              <w:left w:val="single" w:sz="4" w:space="0" w:color="auto"/>
              <w:bottom w:val="single" w:sz="4" w:space="0" w:color="auto"/>
              <w:right w:val="single" w:sz="4" w:space="0" w:color="auto"/>
            </w:tcBorders>
            <w:hideMark/>
          </w:tcPr>
          <w:p w14:paraId="52E8AA01" w14:textId="77777777" w:rsidR="004D3ACB" w:rsidRPr="005052EA" w:rsidRDefault="004D3ACB" w:rsidP="00721376">
            <w:pPr>
              <w:spacing w:after="0"/>
              <w:jc w:val="both"/>
              <w:rPr>
                <w:rFonts w:ascii="Times New Roman" w:hAnsi="Times New Roman"/>
                <w:bCs/>
                <w:sz w:val="24"/>
                <w:szCs w:val="24"/>
              </w:rPr>
            </w:pPr>
            <w:r w:rsidRPr="005052EA">
              <w:rPr>
                <w:rFonts w:ascii="Times New Roman" w:hAnsi="Times New Roman"/>
                <w:bCs/>
                <w:sz w:val="24"/>
                <w:szCs w:val="24"/>
              </w:rPr>
              <w:t>- экспертное наблюдение выполнения практических заданий.</w:t>
            </w:r>
          </w:p>
          <w:p w14:paraId="42CEC952" w14:textId="77777777" w:rsidR="004D3ACB" w:rsidRPr="005052EA" w:rsidRDefault="004D3ACB" w:rsidP="00721376">
            <w:pPr>
              <w:spacing w:after="0"/>
              <w:jc w:val="both"/>
              <w:rPr>
                <w:rFonts w:ascii="Times New Roman" w:hAnsi="Times New Roman"/>
                <w:bCs/>
                <w:sz w:val="24"/>
                <w:szCs w:val="24"/>
              </w:rPr>
            </w:pPr>
            <w:r w:rsidRPr="005052EA">
              <w:rPr>
                <w:rFonts w:ascii="Times New Roman" w:hAnsi="Times New Roman"/>
                <w:bCs/>
                <w:sz w:val="24"/>
                <w:szCs w:val="24"/>
              </w:rPr>
              <w:t xml:space="preserve">- оценка по итогам устного опроса студентов, </w:t>
            </w:r>
          </w:p>
          <w:p w14:paraId="120E2A48" w14:textId="77777777" w:rsidR="004D3ACB" w:rsidRPr="005052EA" w:rsidRDefault="004D3ACB" w:rsidP="00721376">
            <w:pPr>
              <w:spacing w:after="0"/>
              <w:jc w:val="both"/>
              <w:rPr>
                <w:rFonts w:ascii="Times New Roman" w:hAnsi="Times New Roman"/>
                <w:bCs/>
                <w:sz w:val="24"/>
                <w:szCs w:val="24"/>
              </w:rPr>
            </w:pPr>
            <w:r w:rsidRPr="005052EA">
              <w:rPr>
                <w:rFonts w:ascii="Times New Roman" w:hAnsi="Times New Roman"/>
                <w:bCs/>
                <w:sz w:val="24"/>
                <w:szCs w:val="24"/>
              </w:rPr>
              <w:t xml:space="preserve">- наблюдение по итогам тестирования и выполнения контрольной работы, </w:t>
            </w:r>
          </w:p>
          <w:p w14:paraId="4478B751" w14:textId="77777777" w:rsidR="004D3ACB" w:rsidRPr="005052EA" w:rsidRDefault="004D3ACB" w:rsidP="00721376">
            <w:pPr>
              <w:spacing w:after="0"/>
              <w:jc w:val="both"/>
              <w:rPr>
                <w:rFonts w:ascii="Times New Roman" w:hAnsi="Times New Roman"/>
                <w:bCs/>
                <w:sz w:val="24"/>
                <w:szCs w:val="24"/>
              </w:rPr>
            </w:pPr>
            <w:r w:rsidRPr="005052EA">
              <w:rPr>
                <w:rFonts w:ascii="Times New Roman" w:hAnsi="Times New Roman"/>
                <w:bCs/>
                <w:sz w:val="24"/>
                <w:szCs w:val="24"/>
              </w:rPr>
              <w:t xml:space="preserve">- оценка в процессе проведения экзамена </w:t>
            </w:r>
          </w:p>
        </w:tc>
      </w:tr>
      <w:tr w:rsidR="004D3ACB" w:rsidRPr="005052EA" w14:paraId="42A62A7B" w14:textId="77777777" w:rsidTr="004D3ACB">
        <w:tc>
          <w:tcPr>
            <w:tcW w:w="1338" w:type="pct"/>
            <w:tcBorders>
              <w:top w:val="single" w:sz="4" w:space="0" w:color="auto"/>
              <w:left w:val="single" w:sz="4" w:space="0" w:color="auto"/>
              <w:bottom w:val="single" w:sz="4" w:space="0" w:color="auto"/>
              <w:right w:val="single" w:sz="4" w:space="0" w:color="auto"/>
            </w:tcBorders>
          </w:tcPr>
          <w:p w14:paraId="1173B335" w14:textId="77777777" w:rsidR="004D3ACB" w:rsidRPr="005052EA" w:rsidRDefault="004D3ACB" w:rsidP="00721376">
            <w:pPr>
              <w:spacing w:after="0"/>
              <w:jc w:val="both"/>
              <w:rPr>
                <w:rFonts w:ascii="Times New Roman" w:hAnsi="Times New Roman"/>
                <w:sz w:val="24"/>
                <w:szCs w:val="24"/>
                <w:lang w:eastAsia="en-US"/>
              </w:rPr>
            </w:pPr>
            <w:r w:rsidRPr="005052EA">
              <w:rPr>
                <w:rFonts w:ascii="Times New Roman" w:hAnsi="Times New Roman"/>
                <w:sz w:val="24"/>
                <w:szCs w:val="24"/>
              </w:rPr>
              <w:lastRenderedPageBreak/>
              <w:t>определять основания возникновения, изменения и прекращения гражданских правоотношений;</w:t>
            </w:r>
          </w:p>
          <w:p w14:paraId="1EAEC342" w14:textId="77777777" w:rsidR="004D3ACB" w:rsidRPr="005052EA" w:rsidRDefault="004D3ACB" w:rsidP="00721376">
            <w:pPr>
              <w:spacing w:after="0"/>
              <w:jc w:val="both"/>
              <w:rPr>
                <w:rFonts w:ascii="Times New Roman" w:hAnsi="Times New Roman"/>
                <w:bCs/>
                <w:sz w:val="24"/>
                <w:szCs w:val="24"/>
              </w:rPr>
            </w:pPr>
          </w:p>
        </w:tc>
        <w:tc>
          <w:tcPr>
            <w:tcW w:w="1963" w:type="pct"/>
            <w:tcBorders>
              <w:top w:val="single" w:sz="4" w:space="0" w:color="auto"/>
              <w:left w:val="single" w:sz="4" w:space="0" w:color="auto"/>
              <w:bottom w:val="single" w:sz="4" w:space="0" w:color="auto"/>
              <w:right w:val="single" w:sz="4" w:space="0" w:color="auto"/>
            </w:tcBorders>
          </w:tcPr>
          <w:p w14:paraId="31858E00" w14:textId="77777777" w:rsidR="004D3ACB" w:rsidRPr="005052EA" w:rsidRDefault="004D3ACB" w:rsidP="00721376">
            <w:pPr>
              <w:spacing w:after="0"/>
              <w:jc w:val="both"/>
              <w:rPr>
                <w:rFonts w:ascii="Times New Roman" w:hAnsi="Times New Roman"/>
                <w:sz w:val="24"/>
                <w:szCs w:val="24"/>
                <w:lang w:eastAsia="ar-SA"/>
              </w:rPr>
            </w:pPr>
            <w:r w:rsidRPr="005052EA">
              <w:rPr>
                <w:rFonts w:ascii="Times New Roman" w:hAnsi="Times New Roman"/>
                <w:sz w:val="24"/>
                <w:szCs w:val="24"/>
                <w:lang w:eastAsia="ar-SA"/>
              </w:rPr>
              <w:t>- умение применять теоретические знания для анализа конкретных процессов;</w:t>
            </w:r>
          </w:p>
          <w:p w14:paraId="6BA5535D" w14:textId="77777777" w:rsidR="004D3ACB" w:rsidRPr="005052EA" w:rsidRDefault="004D3ACB" w:rsidP="00721376">
            <w:pPr>
              <w:spacing w:after="0"/>
              <w:jc w:val="both"/>
              <w:rPr>
                <w:rFonts w:ascii="Times New Roman" w:hAnsi="Times New Roman"/>
                <w:bCs/>
                <w:sz w:val="24"/>
                <w:szCs w:val="24"/>
              </w:rPr>
            </w:pPr>
            <w:r w:rsidRPr="005052EA">
              <w:rPr>
                <w:rFonts w:ascii="Times New Roman" w:hAnsi="Times New Roman"/>
                <w:bCs/>
                <w:sz w:val="24"/>
                <w:szCs w:val="24"/>
              </w:rPr>
              <w:t xml:space="preserve">- демонстрация навыков работы с нормативными правовыми актами, в </w:t>
            </w:r>
            <w:proofErr w:type="spellStart"/>
            <w:r w:rsidRPr="005052EA">
              <w:rPr>
                <w:rFonts w:ascii="Times New Roman" w:hAnsi="Times New Roman"/>
                <w:bCs/>
                <w:sz w:val="24"/>
                <w:szCs w:val="24"/>
              </w:rPr>
              <w:t>т.ч</w:t>
            </w:r>
            <w:proofErr w:type="spellEnd"/>
            <w:r w:rsidRPr="005052EA">
              <w:rPr>
                <w:rFonts w:ascii="Times New Roman" w:hAnsi="Times New Roman"/>
                <w:bCs/>
                <w:sz w:val="24"/>
                <w:szCs w:val="24"/>
              </w:rPr>
              <w:t>. с использованием информационно-компьютерных технологий;</w:t>
            </w:r>
          </w:p>
          <w:p w14:paraId="407C0DEC" w14:textId="77777777" w:rsidR="004D3ACB" w:rsidRPr="005052EA" w:rsidRDefault="004D3ACB" w:rsidP="00721376">
            <w:pPr>
              <w:spacing w:after="0"/>
              <w:jc w:val="both"/>
              <w:rPr>
                <w:rFonts w:ascii="Times New Roman" w:hAnsi="Times New Roman"/>
                <w:bCs/>
                <w:sz w:val="24"/>
                <w:szCs w:val="24"/>
              </w:rPr>
            </w:pPr>
            <w:r w:rsidRPr="005052EA">
              <w:rPr>
                <w:rFonts w:ascii="Times New Roman" w:hAnsi="Times New Roman"/>
                <w:bCs/>
                <w:sz w:val="24"/>
                <w:szCs w:val="24"/>
              </w:rPr>
              <w:t xml:space="preserve">- решение практических ситуаций с нормативным правовым обоснованием; </w:t>
            </w:r>
          </w:p>
          <w:p w14:paraId="722EE961" w14:textId="77777777" w:rsidR="004D3ACB" w:rsidRPr="005052EA" w:rsidRDefault="004D3ACB" w:rsidP="00721376">
            <w:pPr>
              <w:spacing w:after="0"/>
              <w:jc w:val="both"/>
              <w:rPr>
                <w:rFonts w:ascii="Times New Roman" w:hAnsi="Times New Roman"/>
                <w:bCs/>
                <w:sz w:val="24"/>
                <w:szCs w:val="24"/>
              </w:rPr>
            </w:pPr>
          </w:p>
        </w:tc>
        <w:tc>
          <w:tcPr>
            <w:tcW w:w="1699" w:type="pct"/>
            <w:tcBorders>
              <w:top w:val="single" w:sz="4" w:space="0" w:color="auto"/>
              <w:left w:val="single" w:sz="4" w:space="0" w:color="auto"/>
              <w:bottom w:val="single" w:sz="4" w:space="0" w:color="auto"/>
              <w:right w:val="single" w:sz="4" w:space="0" w:color="auto"/>
            </w:tcBorders>
            <w:hideMark/>
          </w:tcPr>
          <w:p w14:paraId="0CBC157E" w14:textId="77777777" w:rsidR="004D3ACB" w:rsidRPr="005052EA" w:rsidRDefault="004D3ACB" w:rsidP="00721376">
            <w:pPr>
              <w:spacing w:after="0"/>
              <w:jc w:val="both"/>
              <w:rPr>
                <w:rFonts w:ascii="Times New Roman" w:hAnsi="Times New Roman"/>
                <w:bCs/>
                <w:sz w:val="24"/>
                <w:szCs w:val="24"/>
              </w:rPr>
            </w:pPr>
            <w:r w:rsidRPr="005052EA">
              <w:rPr>
                <w:rFonts w:ascii="Times New Roman" w:hAnsi="Times New Roman"/>
                <w:bCs/>
                <w:sz w:val="24"/>
                <w:szCs w:val="24"/>
              </w:rPr>
              <w:t>- экспертное наблюдение выполнения практических заданий.</w:t>
            </w:r>
          </w:p>
          <w:p w14:paraId="269141F1" w14:textId="77777777" w:rsidR="004D3ACB" w:rsidRPr="005052EA" w:rsidRDefault="004D3ACB" w:rsidP="00721376">
            <w:pPr>
              <w:spacing w:after="0"/>
              <w:jc w:val="both"/>
              <w:rPr>
                <w:rFonts w:ascii="Times New Roman" w:hAnsi="Times New Roman"/>
                <w:bCs/>
                <w:sz w:val="24"/>
                <w:szCs w:val="24"/>
              </w:rPr>
            </w:pPr>
            <w:r w:rsidRPr="005052EA">
              <w:rPr>
                <w:rFonts w:ascii="Times New Roman" w:hAnsi="Times New Roman"/>
                <w:bCs/>
                <w:sz w:val="24"/>
                <w:szCs w:val="24"/>
              </w:rPr>
              <w:t xml:space="preserve">- оценка по итогам устного опроса студентов, </w:t>
            </w:r>
          </w:p>
          <w:p w14:paraId="2D9B72C0" w14:textId="77777777" w:rsidR="004D3ACB" w:rsidRPr="005052EA" w:rsidRDefault="004D3ACB" w:rsidP="00721376">
            <w:pPr>
              <w:spacing w:after="0"/>
              <w:jc w:val="both"/>
              <w:rPr>
                <w:rFonts w:ascii="Times New Roman" w:hAnsi="Times New Roman"/>
                <w:bCs/>
                <w:sz w:val="24"/>
                <w:szCs w:val="24"/>
              </w:rPr>
            </w:pPr>
            <w:r w:rsidRPr="005052EA">
              <w:rPr>
                <w:rFonts w:ascii="Times New Roman" w:hAnsi="Times New Roman"/>
                <w:bCs/>
                <w:sz w:val="24"/>
                <w:szCs w:val="24"/>
              </w:rPr>
              <w:t xml:space="preserve">- наблюдение по итогам тестирования и выполнения контрольной работы, </w:t>
            </w:r>
          </w:p>
          <w:p w14:paraId="3F8DEC11" w14:textId="77777777" w:rsidR="004D3ACB" w:rsidRPr="005052EA" w:rsidRDefault="004D3ACB" w:rsidP="00721376">
            <w:pPr>
              <w:spacing w:after="0"/>
              <w:jc w:val="both"/>
              <w:rPr>
                <w:rFonts w:ascii="Times New Roman" w:hAnsi="Times New Roman"/>
                <w:bCs/>
                <w:sz w:val="24"/>
                <w:szCs w:val="24"/>
              </w:rPr>
            </w:pPr>
            <w:r w:rsidRPr="005052EA">
              <w:rPr>
                <w:rFonts w:ascii="Times New Roman" w:hAnsi="Times New Roman"/>
                <w:bCs/>
                <w:sz w:val="24"/>
                <w:szCs w:val="24"/>
              </w:rPr>
              <w:t xml:space="preserve">- оценка в процессе проведения промежуточной аттестации </w:t>
            </w:r>
          </w:p>
        </w:tc>
      </w:tr>
      <w:tr w:rsidR="004D3ACB" w:rsidRPr="005052EA" w14:paraId="4B555701" w14:textId="77777777" w:rsidTr="004D3ACB">
        <w:tc>
          <w:tcPr>
            <w:tcW w:w="1338" w:type="pct"/>
            <w:tcBorders>
              <w:top w:val="single" w:sz="4" w:space="0" w:color="auto"/>
              <w:left w:val="single" w:sz="4" w:space="0" w:color="auto"/>
              <w:bottom w:val="single" w:sz="4" w:space="0" w:color="auto"/>
              <w:right w:val="single" w:sz="4" w:space="0" w:color="auto"/>
            </w:tcBorders>
          </w:tcPr>
          <w:p w14:paraId="7BB89682" w14:textId="77777777" w:rsidR="004D3ACB" w:rsidRPr="005052EA" w:rsidRDefault="004D3ACB" w:rsidP="00721376">
            <w:pPr>
              <w:spacing w:after="0"/>
              <w:jc w:val="both"/>
              <w:rPr>
                <w:rFonts w:ascii="Times New Roman" w:hAnsi="Times New Roman"/>
                <w:spacing w:val="-5"/>
                <w:sz w:val="24"/>
                <w:szCs w:val="24"/>
                <w:lang w:eastAsia="ar-SA"/>
              </w:rPr>
            </w:pPr>
            <w:r w:rsidRPr="005052EA">
              <w:rPr>
                <w:rFonts w:ascii="Times New Roman" w:hAnsi="Times New Roman"/>
                <w:spacing w:val="-7"/>
                <w:sz w:val="24"/>
                <w:szCs w:val="24"/>
                <w:lang w:eastAsia="ar-SA"/>
              </w:rPr>
              <w:t xml:space="preserve">анализировать и решать юридические проблемы в </w:t>
            </w:r>
            <w:r w:rsidRPr="005052EA">
              <w:rPr>
                <w:rFonts w:ascii="Times New Roman" w:hAnsi="Times New Roman"/>
                <w:spacing w:val="-5"/>
                <w:sz w:val="24"/>
                <w:szCs w:val="24"/>
                <w:lang w:eastAsia="ar-SA"/>
              </w:rPr>
              <w:t>сфере гражданских правоотношений;</w:t>
            </w:r>
          </w:p>
          <w:p w14:paraId="7372F3A8" w14:textId="77777777" w:rsidR="004D3ACB" w:rsidRPr="005052EA" w:rsidRDefault="004D3ACB" w:rsidP="00721376">
            <w:pPr>
              <w:spacing w:after="0"/>
              <w:jc w:val="both"/>
              <w:rPr>
                <w:rFonts w:ascii="Times New Roman" w:hAnsi="Times New Roman"/>
                <w:bCs/>
                <w:sz w:val="24"/>
                <w:szCs w:val="24"/>
              </w:rPr>
            </w:pPr>
          </w:p>
        </w:tc>
        <w:tc>
          <w:tcPr>
            <w:tcW w:w="1963" w:type="pct"/>
            <w:tcBorders>
              <w:top w:val="single" w:sz="4" w:space="0" w:color="auto"/>
              <w:left w:val="single" w:sz="4" w:space="0" w:color="auto"/>
              <w:bottom w:val="single" w:sz="4" w:space="0" w:color="auto"/>
              <w:right w:val="single" w:sz="4" w:space="0" w:color="auto"/>
            </w:tcBorders>
          </w:tcPr>
          <w:p w14:paraId="1BFA6CBE" w14:textId="77777777" w:rsidR="004D3ACB" w:rsidRPr="005052EA" w:rsidRDefault="004D3ACB" w:rsidP="00721376">
            <w:pPr>
              <w:spacing w:after="0"/>
              <w:jc w:val="both"/>
              <w:rPr>
                <w:rFonts w:ascii="Times New Roman" w:hAnsi="Times New Roman"/>
                <w:sz w:val="24"/>
                <w:szCs w:val="24"/>
                <w:lang w:eastAsia="ar-SA"/>
              </w:rPr>
            </w:pPr>
            <w:r w:rsidRPr="005052EA">
              <w:rPr>
                <w:rFonts w:ascii="Times New Roman" w:hAnsi="Times New Roman"/>
                <w:sz w:val="24"/>
                <w:szCs w:val="24"/>
                <w:lang w:eastAsia="ar-SA"/>
              </w:rPr>
              <w:t>- умение применять теоретические знания для анализа конкретных процессов;</w:t>
            </w:r>
          </w:p>
          <w:p w14:paraId="712A8079" w14:textId="77777777" w:rsidR="004D3ACB" w:rsidRPr="005052EA" w:rsidRDefault="004D3ACB" w:rsidP="00721376">
            <w:pPr>
              <w:spacing w:after="0"/>
              <w:jc w:val="both"/>
              <w:rPr>
                <w:rFonts w:ascii="Times New Roman" w:hAnsi="Times New Roman"/>
                <w:bCs/>
                <w:sz w:val="24"/>
                <w:szCs w:val="24"/>
              </w:rPr>
            </w:pPr>
            <w:r w:rsidRPr="005052EA">
              <w:rPr>
                <w:rFonts w:ascii="Times New Roman" w:hAnsi="Times New Roman"/>
                <w:bCs/>
                <w:sz w:val="24"/>
                <w:szCs w:val="24"/>
              </w:rPr>
              <w:t xml:space="preserve">- демонстрация навыков работы с нормативными правовыми актами, в </w:t>
            </w:r>
            <w:proofErr w:type="spellStart"/>
            <w:r w:rsidRPr="005052EA">
              <w:rPr>
                <w:rFonts w:ascii="Times New Roman" w:hAnsi="Times New Roman"/>
                <w:bCs/>
                <w:sz w:val="24"/>
                <w:szCs w:val="24"/>
              </w:rPr>
              <w:t>т.ч</w:t>
            </w:r>
            <w:proofErr w:type="spellEnd"/>
            <w:r w:rsidRPr="005052EA">
              <w:rPr>
                <w:rFonts w:ascii="Times New Roman" w:hAnsi="Times New Roman"/>
                <w:bCs/>
                <w:sz w:val="24"/>
                <w:szCs w:val="24"/>
              </w:rPr>
              <w:t>. с использованием информационно-компьютерных технологий;</w:t>
            </w:r>
          </w:p>
          <w:p w14:paraId="068F9ECB" w14:textId="77777777" w:rsidR="004D3ACB" w:rsidRPr="005052EA" w:rsidRDefault="004D3ACB" w:rsidP="00721376">
            <w:pPr>
              <w:spacing w:after="0"/>
              <w:jc w:val="both"/>
              <w:rPr>
                <w:rFonts w:ascii="Times New Roman" w:hAnsi="Times New Roman"/>
                <w:bCs/>
                <w:sz w:val="24"/>
                <w:szCs w:val="24"/>
              </w:rPr>
            </w:pPr>
            <w:r w:rsidRPr="005052EA">
              <w:rPr>
                <w:rFonts w:ascii="Times New Roman" w:hAnsi="Times New Roman"/>
                <w:bCs/>
                <w:sz w:val="24"/>
                <w:szCs w:val="24"/>
              </w:rPr>
              <w:t xml:space="preserve">- решение практических ситуаций с нормативным правовым обоснованием; </w:t>
            </w:r>
          </w:p>
          <w:p w14:paraId="4ECB7689" w14:textId="77777777" w:rsidR="004D3ACB" w:rsidRPr="005052EA" w:rsidRDefault="004D3ACB" w:rsidP="00721376">
            <w:pPr>
              <w:spacing w:after="0"/>
              <w:jc w:val="both"/>
              <w:rPr>
                <w:rFonts w:ascii="Times New Roman" w:hAnsi="Times New Roman"/>
                <w:bCs/>
                <w:sz w:val="24"/>
                <w:szCs w:val="24"/>
              </w:rPr>
            </w:pPr>
          </w:p>
        </w:tc>
        <w:tc>
          <w:tcPr>
            <w:tcW w:w="1699" w:type="pct"/>
            <w:tcBorders>
              <w:top w:val="single" w:sz="4" w:space="0" w:color="auto"/>
              <w:left w:val="single" w:sz="4" w:space="0" w:color="auto"/>
              <w:bottom w:val="single" w:sz="4" w:space="0" w:color="auto"/>
              <w:right w:val="single" w:sz="4" w:space="0" w:color="auto"/>
            </w:tcBorders>
            <w:hideMark/>
          </w:tcPr>
          <w:p w14:paraId="6E8F46B9" w14:textId="77777777" w:rsidR="004D3ACB" w:rsidRPr="005052EA" w:rsidRDefault="004D3ACB" w:rsidP="00721376">
            <w:pPr>
              <w:spacing w:after="0"/>
              <w:jc w:val="both"/>
              <w:rPr>
                <w:rFonts w:ascii="Times New Roman" w:hAnsi="Times New Roman"/>
                <w:bCs/>
                <w:sz w:val="24"/>
                <w:szCs w:val="24"/>
              </w:rPr>
            </w:pPr>
            <w:r w:rsidRPr="005052EA">
              <w:rPr>
                <w:rFonts w:ascii="Times New Roman" w:hAnsi="Times New Roman"/>
                <w:bCs/>
                <w:sz w:val="24"/>
                <w:szCs w:val="24"/>
              </w:rPr>
              <w:t>- экспертное наблюдение выполнения практических заданий.</w:t>
            </w:r>
          </w:p>
          <w:p w14:paraId="09992910" w14:textId="77777777" w:rsidR="004D3ACB" w:rsidRPr="005052EA" w:rsidRDefault="004D3ACB" w:rsidP="00721376">
            <w:pPr>
              <w:spacing w:after="0"/>
              <w:jc w:val="both"/>
              <w:rPr>
                <w:rFonts w:ascii="Times New Roman" w:hAnsi="Times New Roman"/>
                <w:bCs/>
                <w:sz w:val="24"/>
                <w:szCs w:val="24"/>
              </w:rPr>
            </w:pPr>
            <w:r w:rsidRPr="005052EA">
              <w:rPr>
                <w:rFonts w:ascii="Times New Roman" w:hAnsi="Times New Roman"/>
                <w:bCs/>
                <w:sz w:val="24"/>
                <w:szCs w:val="24"/>
              </w:rPr>
              <w:t xml:space="preserve">- оценка по итогам устного опроса студентов, </w:t>
            </w:r>
          </w:p>
          <w:p w14:paraId="53C8F60C" w14:textId="77777777" w:rsidR="004D3ACB" w:rsidRPr="005052EA" w:rsidRDefault="004D3ACB" w:rsidP="00721376">
            <w:pPr>
              <w:spacing w:after="0"/>
              <w:jc w:val="both"/>
              <w:rPr>
                <w:rFonts w:ascii="Times New Roman" w:hAnsi="Times New Roman"/>
                <w:bCs/>
                <w:sz w:val="24"/>
                <w:szCs w:val="24"/>
              </w:rPr>
            </w:pPr>
            <w:r w:rsidRPr="005052EA">
              <w:rPr>
                <w:rFonts w:ascii="Times New Roman" w:hAnsi="Times New Roman"/>
                <w:bCs/>
                <w:sz w:val="24"/>
                <w:szCs w:val="24"/>
              </w:rPr>
              <w:t xml:space="preserve">- наблюдение по итогам тестирования и выполнения контрольной работы, </w:t>
            </w:r>
          </w:p>
          <w:p w14:paraId="5F93FCC7" w14:textId="77777777" w:rsidR="004D3ACB" w:rsidRPr="005052EA" w:rsidRDefault="004D3ACB" w:rsidP="00721376">
            <w:pPr>
              <w:spacing w:after="0"/>
              <w:jc w:val="both"/>
              <w:rPr>
                <w:rFonts w:ascii="Times New Roman" w:hAnsi="Times New Roman"/>
                <w:bCs/>
                <w:sz w:val="24"/>
                <w:szCs w:val="24"/>
              </w:rPr>
            </w:pPr>
            <w:r w:rsidRPr="005052EA">
              <w:rPr>
                <w:rFonts w:ascii="Times New Roman" w:hAnsi="Times New Roman"/>
                <w:bCs/>
                <w:sz w:val="24"/>
                <w:szCs w:val="24"/>
              </w:rPr>
              <w:t>- оценка в процессе проведения промежуточной аттестации</w:t>
            </w:r>
          </w:p>
        </w:tc>
      </w:tr>
      <w:tr w:rsidR="004D3ACB" w:rsidRPr="005052EA" w14:paraId="49086B09" w14:textId="77777777" w:rsidTr="004D3ACB">
        <w:tc>
          <w:tcPr>
            <w:tcW w:w="1338" w:type="pct"/>
            <w:tcBorders>
              <w:top w:val="single" w:sz="4" w:space="0" w:color="auto"/>
              <w:left w:val="single" w:sz="4" w:space="0" w:color="auto"/>
              <w:bottom w:val="single" w:sz="4" w:space="0" w:color="auto"/>
              <w:right w:val="single" w:sz="4" w:space="0" w:color="auto"/>
            </w:tcBorders>
          </w:tcPr>
          <w:p w14:paraId="23F78CBE" w14:textId="77777777" w:rsidR="004D3ACB" w:rsidRPr="005052EA" w:rsidRDefault="004D3ACB" w:rsidP="00721376">
            <w:pPr>
              <w:spacing w:after="0"/>
              <w:jc w:val="both"/>
              <w:rPr>
                <w:rFonts w:ascii="Times New Roman" w:hAnsi="Times New Roman"/>
                <w:spacing w:val="-5"/>
                <w:sz w:val="24"/>
                <w:szCs w:val="24"/>
                <w:lang w:eastAsia="ar-SA"/>
              </w:rPr>
            </w:pPr>
            <w:r w:rsidRPr="005052EA">
              <w:rPr>
                <w:rFonts w:ascii="Times New Roman" w:hAnsi="Times New Roman"/>
                <w:spacing w:val="-5"/>
                <w:sz w:val="24"/>
                <w:szCs w:val="24"/>
                <w:lang w:eastAsia="ar-SA"/>
              </w:rPr>
              <w:t>составлять проекты договоров, доверенностей, завещаний и иных документов гражданско-правового характера;</w:t>
            </w:r>
          </w:p>
          <w:p w14:paraId="6ADF2485" w14:textId="77777777" w:rsidR="004D3ACB" w:rsidRPr="005052EA" w:rsidRDefault="004D3ACB" w:rsidP="00721376">
            <w:pPr>
              <w:spacing w:after="0"/>
              <w:jc w:val="both"/>
              <w:rPr>
                <w:rFonts w:ascii="Times New Roman" w:hAnsi="Times New Roman"/>
                <w:bCs/>
                <w:sz w:val="24"/>
                <w:szCs w:val="24"/>
              </w:rPr>
            </w:pPr>
          </w:p>
        </w:tc>
        <w:tc>
          <w:tcPr>
            <w:tcW w:w="1963" w:type="pct"/>
            <w:tcBorders>
              <w:top w:val="single" w:sz="4" w:space="0" w:color="auto"/>
              <w:left w:val="single" w:sz="4" w:space="0" w:color="auto"/>
              <w:bottom w:val="single" w:sz="4" w:space="0" w:color="auto"/>
              <w:right w:val="single" w:sz="4" w:space="0" w:color="auto"/>
            </w:tcBorders>
          </w:tcPr>
          <w:p w14:paraId="0D88F7CF" w14:textId="77777777" w:rsidR="004D3ACB" w:rsidRPr="005052EA" w:rsidRDefault="004D3ACB" w:rsidP="00721376">
            <w:pPr>
              <w:spacing w:after="0"/>
              <w:jc w:val="both"/>
              <w:rPr>
                <w:rFonts w:ascii="Times New Roman" w:hAnsi="Times New Roman"/>
                <w:sz w:val="24"/>
                <w:szCs w:val="24"/>
                <w:lang w:eastAsia="ar-SA"/>
              </w:rPr>
            </w:pPr>
            <w:r w:rsidRPr="005052EA">
              <w:rPr>
                <w:rFonts w:ascii="Times New Roman" w:hAnsi="Times New Roman"/>
                <w:sz w:val="24"/>
                <w:szCs w:val="24"/>
                <w:lang w:eastAsia="ar-SA"/>
              </w:rPr>
              <w:t>-- определение пакета документов, необходимых для оказания правовой помощи в конкретной ситуации</w:t>
            </w:r>
          </w:p>
          <w:p w14:paraId="5A976C7B" w14:textId="77777777" w:rsidR="004D3ACB" w:rsidRPr="005052EA" w:rsidRDefault="004D3ACB" w:rsidP="00721376">
            <w:pPr>
              <w:spacing w:after="0"/>
              <w:jc w:val="both"/>
              <w:rPr>
                <w:rFonts w:ascii="Times New Roman" w:hAnsi="Times New Roman"/>
                <w:sz w:val="24"/>
                <w:szCs w:val="24"/>
                <w:lang w:eastAsia="ar-SA"/>
              </w:rPr>
            </w:pPr>
            <w:r w:rsidRPr="005052EA">
              <w:rPr>
                <w:rFonts w:ascii="Times New Roman" w:hAnsi="Times New Roman"/>
                <w:sz w:val="24"/>
                <w:szCs w:val="24"/>
                <w:lang w:eastAsia="ar-SA"/>
              </w:rPr>
              <w:t>-определение недостающих документов и сроков их предоставления</w:t>
            </w:r>
          </w:p>
          <w:p w14:paraId="7E2991EE" w14:textId="77777777" w:rsidR="004D3ACB" w:rsidRPr="005052EA" w:rsidRDefault="004D3ACB" w:rsidP="00721376">
            <w:pPr>
              <w:spacing w:after="0"/>
              <w:jc w:val="both"/>
              <w:rPr>
                <w:rFonts w:ascii="Times New Roman" w:hAnsi="Times New Roman"/>
                <w:bCs/>
                <w:sz w:val="24"/>
                <w:szCs w:val="24"/>
              </w:rPr>
            </w:pPr>
            <w:r w:rsidRPr="005052EA">
              <w:rPr>
                <w:rFonts w:ascii="Times New Roman" w:hAnsi="Times New Roman"/>
                <w:sz w:val="24"/>
                <w:szCs w:val="24"/>
                <w:lang w:eastAsia="ar-SA"/>
              </w:rPr>
              <w:t xml:space="preserve">- правильность оформления документов </w:t>
            </w:r>
          </w:p>
        </w:tc>
        <w:tc>
          <w:tcPr>
            <w:tcW w:w="1699" w:type="pct"/>
            <w:tcBorders>
              <w:top w:val="single" w:sz="4" w:space="0" w:color="auto"/>
              <w:left w:val="single" w:sz="4" w:space="0" w:color="auto"/>
              <w:bottom w:val="single" w:sz="4" w:space="0" w:color="auto"/>
              <w:right w:val="single" w:sz="4" w:space="0" w:color="auto"/>
            </w:tcBorders>
            <w:hideMark/>
          </w:tcPr>
          <w:p w14:paraId="1BD06334" w14:textId="77777777" w:rsidR="004D3ACB" w:rsidRPr="005052EA" w:rsidRDefault="004D3ACB" w:rsidP="00721376">
            <w:pPr>
              <w:spacing w:after="0"/>
              <w:jc w:val="both"/>
              <w:rPr>
                <w:rFonts w:ascii="Times New Roman" w:hAnsi="Times New Roman"/>
                <w:bCs/>
                <w:sz w:val="24"/>
                <w:szCs w:val="24"/>
              </w:rPr>
            </w:pPr>
            <w:r w:rsidRPr="005052EA">
              <w:rPr>
                <w:rFonts w:ascii="Times New Roman" w:hAnsi="Times New Roman"/>
                <w:bCs/>
                <w:sz w:val="24"/>
                <w:szCs w:val="24"/>
              </w:rPr>
              <w:t xml:space="preserve">- оценка по итогам устного опроса студентов, </w:t>
            </w:r>
          </w:p>
          <w:p w14:paraId="247A9297" w14:textId="77777777" w:rsidR="004D3ACB" w:rsidRPr="005052EA" w:rsidRDefault="004D3ACB" w:rsidP="00721376">
            <w:pPr>
              <w:spacing w:after="0"/>
              <w:jc w:val="both"/>
              <w:rPr>
                <w:rFonts w:ascii="Times New Roman" w:hAnsi="Times New Roman"/>
                <w:bCs/>
                <w:sz w:val="24"/>
                <w:szCs w:val="24"/>
              </w:rPr>
            </w:pPr>
            <w:r w:rsidRPr="005052EA">
              <w:rPr>
                <w:rFonts w:ascii="Times New Roman" w:hAnsi="Times New Roman"/>
                <w:bCs/>
                <w:sz w:val="24"/>
                <w:szCs w:val="24"/>
              </w:rPr>
              <w:t xml:space="preserve">- наблюдение по итогам тестирования и выполнения контрольной работы, </w:t>
            </w:r>
          </w:p>
          <w:p w14:paraId="0D567663" w14:textId="77777777" w:rsidR="004D3ACB" w:rsidRPr="005052EA" w:rsidRDefault="004D3ACB" w:rsidP="00721376">
            <w:pPr>
              <w:spacing w:after="0"/>
              <w:jc w:val="both"/>
              <w:rPr>
                <w:rFonts w:ascii="Times New Roman" w:hAnsi="Times New Roman"/>
                <w:bCs/>
                <w:sz w:val="24"/>
                <w:szCs w:val="24"/>
              </w:rPr>
            </w:pPr>
            <w:r w:rsidRPr="005052EA">
              <w:rPr>
                <w:rFonts w:ascii="Times New Roman" w:hAnsi="Times New Roman"/>
                <w:bCs/>
                <w:sz w:val="24"/>
                <w:szCs w:val="24"/>
              </w:rPr>
              <w:t>- оценка в процессе проведения промежуточной аттестации</w:t>
            </w:r>
          </w:p>
        </w:tc>
      </w:tr>
      <w:tr w:rsidR="004D3ACB" w:rsidRPr="005052EA" w14:paraId="1215F6B9" w14:textId="77777777" w:rsidTr="004D3ACB">
        <w:trPr>
          <w:trHeight w:val="3435"/>
        </w:trPr>
        <w:tc>
          <w:tcPr>
            <w:tcW w:w="1338" w:type="pct"/>
            <w:tcBorders>
              <w:top w:val="single" w:sz="4" w:space="0" w:color="auto"/>
              <w:left w:val="single" w:sz="4" w:space="0" w:color="auto"/>
              <w:bottom w:val="single" w:sz="4" w:space="0" w:color="auto"/>
              <w:right w:val="single" w:sz="4" w:space="0" w:color="auto"/>
            </w:tcBorders>
          </w:tcPr>
          <w:p w14:paraId="62FF2583" w14:textId="77777777" w:rsidR="004D3ACB" w:rsidRPr="005052EA" w:rsidRDefault="004D3ACB" w:rsidP="00721376">
            <w:pPr>
              <w:spacing w:after="0"/>
              <w:jc w:val="both"/>
              <w:rPr>
                <w:rFonts w:ascii="Times New Roman" w:hAnsi="Times New Roman"/>
                <w:spacing w:val="-5"/>
                <w:sz w:val="24"/>
                <w:szCs w:val="24"/>
                <w:lang w:eastAsia="ar-SA"/>
              </w:rPr>
            </w:pPr>
            <w:r w:rsidRPr="005052EA">
              <w:rPr>
                <w:rFonts w:ascii="Times New Roman" w:hAnsi="Times New Roman"/>
                <w:spacing w:val="-7"/>
                <w:sz w:val="24"/>
                <w:szCs w:val="24"/>
                <w:lang w:eastAsia="ar-SA"/>
              </w:rPr>
              <w:t xml:space="preserve">оказывать правовую помощь субъектам </w:t>
            </w:r>
            <w:r w:rsidRPr="005052EA">
              <w:rPr>
                <w:rFonts w:ascii="Times New Roman" w:hAnsi="Times New Roman"/>
                <w:spacing w:val="-5"/>
                <w:sz w:val="24"/>
                <w:szCs w:val="24"/>
                <w:lang w:eastAsia="ar-SA"/>
              </w:rPr>
              <w:t>гражданских правоотношений;</w:t>
            </w:r>
          </w:p>
          <w:p w14:paraId="714F0C58" w14:textId="77777777" w:rsidR="004D3ACB" w:rsidRPr="005052EA" w:rsidRDefault="004D3ACB" w:rsidP="00721376">
            <w:pPr>
              <w:spacing w:after="0"/>
              <w:jc w:val="both"/>
              <w:rPr>
                <w:rFonts w:ascii="Times New Roman" w:hAnsi="Times New Roman"/>
                <w:bCs/>
                <w:sz w:val="24"/>
                <w:szCs w:val="24"/>
              </w:rPr>
            </w:pPr>
          </w:p>
        </w:tc>
        <w:tc>
          <w:tcPr>
            <w:tcW w:w="1963" w:type="pct"/>
            <w:tcBorders>
              <w:top w:val="single" w:sz="4" w:space="0" w:color="auto"/>
              <w:left w:val="single" w:sz="4" w:space="0" w:color="auto"/>
              <w:bottom w:val="single" w:sz="4" w:space="0" w:color="auto"/>
              <w:right w:val="single" w:sz="4" w:space="0" w:color="auto"/>
            </w:tcBorders>
          </w:tcPr>
          <w:p w14:paraId="0099928B" w14:textId="77777777" w:rsidR="004D3ACB" w:rsidRPr="005052EA" w:rsidRDefault="004D3ACB" w:rsidP="00721376">
            <w:pPr>
              <w:spacing w:after="0"/>
              <w:jc w:val="both"/>
              <w:rPr>
                <w:rFonts w:ascii="Times New Roman" w:hAnsi="Times New Roman"/>
                <w:sz w:val="24"/>
                <w:szCs w:val="24"/>
                <w:lang w:eastAsia="ar-SA"/>
              </w:rPr>
            </w:pPr>
            <w:r w:rsidRPr="005052EA">
              <w:rPr>
                <w:rFonts w:ascii="Times New Roman" w:hAnsi="Times New Roman"/>
                <w:sz w:val="24"/>
                <w:szCs w:val="24"/>
                <w:lang w:eastAsia="ar-SA"/>
              </w:rPr>
              <w:t>-- определение пакета документов, необходимых для оказания правовой помощи в конкретной ситуации</w:t>
            </w:r>
          </w:p>
          <w:p w14:paraId="1E979AAA" w14:textId="77777777" w:rsidR="004D3ACB" w:rsidRPr="005052EA" w:rsidRDefault="004D3ACB" w:rsidP="00721376">
            <w:pPr>
              <w:spacing w:after="0"/>
              <w:jc w:val="both"/>
              <w:rPr>
                <w:rFonts w:ascii="Times New Roman" w:hAnsi="Times New Roman"/>
                <w:sz w:val="24"/>
                <w:szCs w:val="24"/>
                <w:lang w:eastAsia="ar-SA"/>
              </w:rPr>
            </w:pPr>
            <w:r w:rsidRPr="005052EA">
              <w:rPr>
                <w:rFonts w:ascii="Times New Roman" w:hAnsi="Times New Roman"/>
                <w:sz w:val="24"/>
                <w:szCs w:val="24"/>
                <w:lang w:eastAsia="ar-SA"/>
              </w:rPr>
              <w:t>-определение недостающих документов и сроков их предоставления</w:t>
            </w:r>
          </w:p>
          <w:p w14:paraId="39154021" w14:textId="77777777" w:rsidR="004D3ACB" w:rsidRPr="005052EA" w:rsidRDefault="004D3ACB" w:rsidP="00721376">
            <w:pPr>
              <w:spacing w:after="0"/>
              <w:jc w:val="both"/>
              <w:rPr>
                <w:rFonts w:ascii="Times New Roman" w:hAnsi="Times New Roman"/>
                <w:bCs/>
                <w:sz w:val="24"/>
                <w:szCs w:val="24"/>
              </w:rPr>
            </w:pPr>
            <w:r w:rsidRPr="005052EA">
              <w:rPr>
                <w:rFonts w:ascii="Times New Roman" w:hAnsi="Times New Roman"/>
                <w:sz w:val="24"/>
                <w:szCs w:val="24"/>
                <w:lang w:eastAsia="ar-SA"/>
              </w:rPr>
              <w:t xml:space="preserve">- правильность оформления документов </w:t>
            </w:r>
          </w:p>
        </w:tc>
        <w:tc>
          <w:tcPr>
            <w:tcW w:w="1699" w:type="pct"/>
            <w:tcBorders>
              <w:top w:val="single" w:sz="4" w:space="0" w:color="auto"/>
              <w:left w:val="single" w:sz="4" w:space="0" w:color="auto"/>
              <w:bottom w:val="single" w:sz="4" w:space="0" w:color="auto"/>
              <w:right w:val="single" w:sz="4" w:space="0" w:color="auto"/>
            </w:tcBorders>
            <w:hideMark/>
          </w:tcPr>
          <w:p w14:paraId="7F4A0531" w14:textId="77777777" w:rsidR="004D3ACB" w:rsidRPr="005052EA" w:rsidRDefault="004D3ACB" w:rsidP="00721376">
            <w:pPr>
              <w:spacing w:after="0"/>
              <w:jc w:val="both"/>
              <w:rPr>
                <w:rFonts w:ascii="Times New Roman" w:hAnsi="Times New Roman"/>
                <w:bCs/>
                <w:sz w:val="24"/>
                <w:szCs w:val="24"/>
              </w:rPr>
            </w:pPr>
            <w:r w:rsidRPr="005052EA">
              <w:rPr>
                <w:rFonts w:ascii="Times New Roman" w:hAnsi="Times New Roman"/>
                <w:bCs/>
                <w:sz w:val="24"/>
                <w:szCs w:val="24"/>
              </w:rPr>
              <w:t>- экспертное наблюдение выполнения практических заданий.</w:t>
            </w:r>
          </w:p>
          <w:p w14:paraId="55B6312B" w14:textId="77777777" w:rsidR="004D3ACB" w:rsidRPr="005052EA" w:rsidRDefault="004D3ACB" w:rsidP="00721376">
            <w:pPr>
              <w:spacing w:after="0"/>
              <w:jc w:val="both"/>
              <w:rPr>
                <w:rFonts w:ascii="Times New Roman" w:hAnsi="Times New Roman"/>
                <w:bCs/>
                <w:sz w:val="24"/>
                <w:szCs w:val="24"/>
              </w:rPr>
            </w:pPr>
            <w:r w:rsidRPr="005052EA">
              <w:rPr>
                <w:rFonts w:ascii="Times New Roman" w:hAnsi="Times New Roman"/>
                <w:bCs/>
                <w:sz w:val="24"/>
                <w:szCs w:val="24"/>
              </w:rPr>
              <w:t xml:space="preserve">- оценка по итогам устного опроса студентов, </w:t>
            </w:r>
          </w:p>
          <w:p w14:paraId="49892EF0" w14:textId="77777777" w:rsidR="004D3ACB" w:rsidRPr="005052EA" w:rsidRDefault="004D3ACB" w:rsidP="00721376">
            <w:pPr>
              <w:spacing w:after="0"/>
              <w:jc w:val="both"/>
              <w:rPr>
                <w:rFonts w:ascii="Times New Roman" w:hAnsi="Times New Roman"/>
                <w:bCs/>
                <w:sz w:val="24"/>
                <w:szCs w:val="24"/>
              </w:rPr>
            </w:pPr>
            <w:r w:rsidRPr="005052EA">
              <w:rPr>
                <w:rFonts w:ascii="Times New Roman" w:hAnsi="Times New Roman"/>
                <w:bCs/>
                <w:sz w:val="24"/>
                <w:szCs w:val="24"/>
              </w:rPr>
              <w:t xml:space="preserve">- наблюдение по итогам тестирования и выполнения контрольной работы, </w:t>
            </w:r>
          </w:p>
          <w:p w14:paraId="2EDA91BE" w14:textId="77777777" w:rsidR="004D3ACB" w:rsidRPr="005052EA" w:rsidRDefault="004D3ACB" w:rsidP="00721376">
            <w:pPr>
              <w:spacing w:after="0"/>
              <w:jc w:val="both"/>
              <w:rPr>
                <w:rFonts w:ascii="Times New Roman" w:hAnsi="Times New Roman"/>
                <w:bCs/>
                <w:sz w:val="24"/>
                <w:szCs w:val="24"/>
              </w:rPr>
            </w:pPr>
            <w:r w:rsidRPr="005052EA">
              <w:rPr>
                <w:rFonts w:ascii="Times New Roman" w:hAnsi="Times New Roman"/>
                <w:bCs/>
                <w:sz w:val="24"/>
                <w:szCs w:val="24"/>
              </w:rPr>
              <w:t>- оценка в процессе проведения промежуточной аттестации</w:t>
            </w:r>
          </w:p>
        </w:tc>
      </w:tr>
      <w:tr w:rsidR="004D3ACB" w:rsidRPr="005052EA" w14:paraId="276C05D0" w14:textId="77777777" w:rsidTr="004D3ACB">
        <w:tc>
          <w:tcPr>
            <w:tcW w:w="1338" w:type="pct"/>
            <w:tcBorders>
              <w:top w:val="single" w:sz="4" w:space="0" w:color="auto"/>
              <w:left w:val="single" w:sz="4" w:space="0" w:color="auto"/>
              <w:bottom w:val="single" w:sz="4" w:space="0" w:color="auto"/>
              <w:right w:val="single" w:sz="4" w:space="0" w:color="auto"/>
            </w:tcBorders>
          </w:tcPr>
          <w:p w14:paraId="6FA6E2BB" w14:textId="77777777" w:rsidR="004D3ACB" w:rsidRPr="005052EA" w:rsidRDefault="004D3ACB" w:rsidP="00721376">
            <w:pPr>
              <w:spacing w:after="0"/>
              <w:jc w:val="both"/>
              <w:rPr>
                <w:rFonts w:ascii="Times New Roman" w:hAnsi="Times New Roman"/>
                <w:bCs/>
                <w:sz w:val="24"/>
                <w:szCs w:val="24"/>
              </w:rPr>
            </w:pPr>
            <w:r w:rsidRPr="005052EA">
              <w:rPr>
                <w:rFonts w:ascii="Times New Roman" w:hAnsi="Times New Roman"/>
                <w:spacing w:val="-7"/>
                <w:sz w:val="24"/>
                <w:szCs w:val="24"/>
                <w:lang w:eastAsia="ar-SA"/>
              </w:rPr>
              <w:lastRenderedPageBreak/>
              <w:t xml:space="preserve">логично и грамотно излагать и обосновывать свою </w:t>
            </w:r>
            <w:r w:rsidRPr="005052EA">
              <w:rPr>
                <w:rFonts w:ascii="Times New Roman" w:hAnsi="Times New Roman"/>
                <w:spacing w:val="-5"/>
                <w:sz w:val="24"/>
                <w:szCs w:val="24"/>
                <w:lang w:eastAsia="ar-SA"/>
              </w:rPr>
              <w:t>точку зрения по гражданско-правовой тематике.</w:t>
            </w:r>
          </w:p>
        </w:tc>
        <w:tc>
          <w:tcPr>
            <w:tcW w:w="1963" w:type="pct"/>
            <w:tcBorders>
              <w:top w:val="single" w:sz="4" w:space="0" w:color="auto"/>
              <w:left w:val="single" w:sz="4" w:space="0" w:color="auto"/>
              <w:bottom w:val="single" w:sz="4" w:space="0" w:color="auto"/>
              <w:right w:val="single" w:sz="4" w:space="0" w:color="auto"/>
            </w:tcBorders>
          </w:tcPr>
          <w:p w14:paraId="705523BB" w14:textId="77777777" w:rsidR="004D3ACB" w:rsidRPr="005052EA" w:rsidRDefault="004D3ACB" w:rsidP="00721376">
            <w:pPr>
              <w:spacing w:after="0"/>
              <w:jc w:val="both"/>
              <w:rPr>
                <w:rFonts w:ascii="Times New Roman" w:hAnsi="Times New Roman"/>
                <w:sz w:val="24"/>
                <w:szCs w:val="24"/>
                <w:lang w:eastAsia="ar-SA"/>
              </w:rPr>
            </w:pPr>
            <w:r w:rsidRPr="005052EA">
              <w:rPr>
                <w:rFonts w:ascii="Times New Roman" w:hAnsi="Times New Roman"/>
                <w:sz w:val="24"/>
                <w:szCs w:val="24"/>
                <w:lang w:eastAsia="ar-SA"/>
              </w:rPr>
              <w:t>- грамотность устной и письменной речи;</w:t>
            </w:r>
          </w:p>
          <w:p w14:paraId="0D48AA42" w14:textId="77777777" w:rsidR="004D3ACB" w:rsidRPr="005052EA" w:rsidRDefault="004D3ACB" w:rsidP="00721376">
            <w:pPr>
              <w:spacing w:after="0"/>
              <w:jc w:val="both"/>
              <w:rPr>
                <w:rFonts w:ascii="Times New Roman" w:hAnsi="Times New Roman"/>
                <w:sz w:val="24"/>
                <w:szCs w:val="24"/>
                <w:lang w:eastAsia="ar-SA"/>
              </w:rPr>
            </w:pPr>
            <w:r w:rsidRPr="005052EA">
              <w:rPr>
                <w:rFonts w:ascii="Times New Roman" w:hAnsi="Times New Roman"/>
                <w:sz w:val="24"/>
                <w:szCs w:val="24"/>
                <w:lang w:eastAsia="ar-SA"/>
              </w:rPr>
              <w:t>- ясность формулирования и изложения мыслей;</w:t>
            </w:r>
          </w:p>
          <w:p w14:paraId="37B85A0D" w14:textId="77777777" w:rsidR="004D3ACB" w:rsidRPr="005052EA" w:rsidRDefault="004D3ACB" w:rsidP="00721376">
            <w:pPr>
              <w:spacing w:after="0"/>
              <w:jc w:val="both"/>
              <w:rPr>
                <w:rFonts w:ascii="Times New Roman" w:hAnsi="Times New Roman"/>
                <w:sz w:val="24"/>
                <w:szCs w:val="24"/>
                <w:lang w:eastAsia="ar-SA"/>
              </w:rPr>
            </w:pPr>
            <w:r w:rsidRPr="005052EA">
              <w:rPr>
                <w:rFonts w:ascii="Times New Roman" w:hAnsi="Times New Roman"/>
                <w:sz w:val="24"/>
                <w:szCs w:val="24"/>
                <w:lang w:eastAsia="ar-SA"/>
              </w:rPr>
              <w:t>демонстрация ответственности за принятые решения, обоснованность самоанализа и коррекция результатов собственной работы.</w:t>
            </w:r>
          </w:p>
          <w:p w14:paraId="366387C7" w14:textId="77777777" w:rsidR="004D3ACB" w:rsidRPr="005052EA" w:rsidRDefault="004D3ACB" w:rsidP="00721376">
            <w:pPr>
              <w:spacing w:after="0"/>
              <w:jc w:val="both"/>
              <w:rPr>
                <w:rFonts w:ascii="Times New Roman" w:hAnsi="Times New Roman"/>
                <w:bCs/>
                <w:sz w:val="24"/>
                <w:szCs w:val="24"/>
              </w:rPr>
            </w:pPr>
          </w:p>
        </w:tc>
        <w:tc>
          <w:tcPr>
            <w:tcW w:w="1699" w:type="pct"/>
            <w:tcBorders>
              <w:top w:val="single" w:sz="4" w:space="0" w:color="auto"/>
              <w:left w:val="single" w:sz="4" w:space="0" w:color="auto"/>
              <w:bottom w:val="single" w:sz="4" w:space="0" w:color="auto"/>
              <w:right w:val="single" w:sz="4" w:space="0" w:color="auto"/>
            </w:tcBorders>
            <w:hideMark/>
          </w:tcPr>
          <w:p w14:paraId="235CBC14" w14:textId="77777777" w:rsidR="004D3ACB" w:rsidRPr="005052EA" w:rsidRDefault="004D3ACB" w:rsidP="00721376">
            <w:pPr>
              <w:spacing w:after="0"/>
              <w:jc w:val="both"/>
              <w:rPr>
                <w:rFonts w:ascii="Times New Roman" w:hAnsi="Times New Roman"/>
                <w:bCs/>
                <w:sz w:val="24"/>
                <w:szCs w:val="24"/>
              </w:rPr>
            </w:pPr>
            <w:r w:rsidRPr="005052EA">
              <w:rPr>
                <w:rFonts w:ascii="Times New Roman" w:hAnsi="Times New Roman"/>
                <w:bCs/>
                <w:sz w:val="24"/>
                <w:szCs w:val="24"/>
              </w:rPr>
              <w:t>- экспертное наблюдение выполнения практических заданий.</w:t>
            </w:r>
          </w:p>
          <w:p w14:paraId="37A81C7D" w14:textId="77777777" w:rsidR="004D3ACB" w:rsidRPr="005052EA" w:rsidRDefault="004D3ACB" w:rsidP="00721376">
            <w:pPr>
              <w:spacing w:after="0"/>
              <w:jc w:val="both"/>
              <w:rPr>
                <w:rFonts w:ascii="Times New Roman" w:hAnsi="Times New Roman"/>
                <w:bCs/>
                <w:sz w:val="24"/>
                <w:szCs w:val="24"/>
              </w:rPr>
            </w:pPr>
            <w:r w:rsidRPr="005052EA">
              <w:rPr>
                <w:rFonts w:ascii="Times New Roman" w:hAnsi="Times New Roman"/>
                <w:bCs/>
                <w:sz w:val="24"/>
                <w:szCs w:val="24"/>
              </w:rPr>
              <w:t xml:space="preserve">- оценка по итогам устного опроса студентов, </w:t>
            </w:r>
          </w:p>
          <w:p w14:paraId="4759BD5A" w14:textId="77777777" w:rsidR="004D3ACB" w:rsidRPr="005052EA" w:rsidRDefault="004D3ACB" w:rsidP="00721376">
            <w:pPr>
              <w:spacing w:after="0"/>
              <w:jc w:val="both"/>
              <w:rPr>
                <w:rFonts w:ascii="Times New Roman" w:hAnsi="Times New Roman"/>
                <w:bCs/>
                <w:sz w:val="24"/>
                <w:szCs w:val="24"/>
              </w:rPr>
            </w:pPr>
            <w:r w:rsidRPr="005052EA">
              <w:rPr>
                <w:rFonts w:ascii="Times New Roman" w:hAnsi="Times New Roman"/>
                <w:bCs/>
                <w:sz w:val="24"/>
                <w:szCs w:val="24"/>
              </w:rPr>
              <w:t xml:space="preserve">- наблюдение по итогам тестирования и выполнения контрольной работы, </w:t>
            </w:r>
          </w:p>
          <w:p w14:paraId="58C20CA5" w14:textId="77777777" w:rsidR="004D3ACB" w:rsidRPr="005052EA" w:rsidRDefault="004D3ACB" w:rsidP="00721376">
            <w:pPr>
              <w:spacing w:after="0"/>
              <w:jc w:val="both"/>
              <w:rPr>
                <w:rFonts w:ascii="Times New Roman" w:hAnsi="Times New Roman"/>
                <w:bCs/>
                <w:sz w:val="24"/>
                <w:szCs w:val="24"/>
              </w:rPr>
            </w:pPr>
            <w:r w:rsidRPr="005052EA">
              <w:rPr>
                <w:rFonts w:ascii="Times New Roman" w:hAnsi="Times New Roman"/>
                <w:bCs/>
                <w:sz w:val="24"/>
                <w:szCs w:val="24"/>
              </w:rPr>
              <w:t>- оценка в процессе проведения промежуточной аттестации</w:t>
            </w:r>
          </w:p>
        </w:tc>
      </w:tr>
      <w:tr w:rsidR="004D3ACB" w:rsidRPr="005052EA" w14:paraId="6CB014C2" w14:textId="77777777" w:rsidTr="004D3ACB">
        <w:tc>
          <w:tcPr>
            <w:tcW w:w="5000" w:type="pct"/>
            <w:gridSpan w:val="3"/>
          </w:tcPr>
          <w:p w14:paraId="7627B74E" w14:textId="77777777" w:rsidR="004D3ACB" w:rsidRPr="005052EA" w:rsidRDefault="004D3ACB" w:rsidP="00721376">
            <w:pPr>
              <w:spacing w:after="0" w:line="240" w:lineRule="auto"/>
              <w:jc w:val="both"/>
              <w:rPr>
                <w:rFonts w:ascii="Times New Roman" w:hAnsi="Times New Roman"/>
                <w:bCs/>
                <w:iCs/>
                <w:sz w:val="24"/>
                <w:szCs w:val="24"/>
              </w:rPr>
            </w:pPr>
            <w:r w:rsidRPr="005052EA">
              <w:rPr>
                <w:rFonts w:ascii="Times New Roman" w:hAnsi="Times New Roman"/>
                <w:bCs/>
                <w:iCs/>
                <w:sz w:val="24"/>
                <w:szCs w:val="24"/>
              </w:rPr>
              <w:t>Перечень умений, осваиваемых в рамках дисциплины</w:t>
            </w:r>
          </w:p>
        </w:tc>
      </w:tr>
      <w:tr w:rsidR="004D3ACB" w:rsidRPr="005052EA" w14:paraId="64F4AE3C" w14:textId="77777777" w:rsidTr="004D3ACB">
        <w:tc>
          <w:tcPr>
            <w:tcW w:w="1338" w:type="pct"/>
            <w:tcBorders>
              <w:top w:val="single" w:sz="4" w:space="0" w:color="auto"/>
              <w:left w:val="single" w:sz="4" w:space="0" w:color="auto"/>
              <w:bottom w:val="single" w:sz="4" w:space="0" w:color="auto"/>
              <w:right w:val="single" w:sz="4" w:space="0" w:color="auto"/>
            </w:tcBorders>
          </w:tcPr>
          <w:p w14:paraId="3A194632" w14:textId="77777777" w:rsidR="004D3ACB" w:rsidRPr="005052EA" w:rsidRDefault="004D3ACB" w:rsidP="00721376">
            <w:pPr>
              <w:spacing w:after="0"/>
              <w:jc w:val="both"/>
              <w:rPr>
                <w:rFonts w:ascii="Times New Roman" w:hAnsi="Times New Roman"/>
                <w:spacing w:val="-5"/>
                <w:sz w:val="24"/>
                <w:szCs w:val="24"/>
                <w:lang w:eastAsia="ar-SA"/>
              </w:rPr>
            </w:pPr>
            <w:r w:rsidRPr="005052EA">
              <w:rPr>
                <w:rFonts w:ascii="Times New Roman" w:hAnsi="Times New Roman"/>
                <w:spacing w:val="-5"/>
                <w:sz w:val="24"/>
                <w:szCs w:val="24"/>
                <w:lang w:eastAsia="ar-SA"/>
              </w:rPr>
              <w:t>классификация субъектов и объектов гражданского права;</w:t>
            </w:r>
          </w:p>
          <w:p w14:paraId="76A6BF68" w14:textId="77777777" w:rsidR="004D3ACB" w:rsidRPr="005052EA" w:rsidRDefault="004D3ACB" w:rsidP="00721376">
            <w:pPr>
              <w:spacing w:after="0"/>
              <w:jc w:val="both"/>
              <w:rPr>
                <w:rFonts w:ascii="Times New Roman" w:hAnsi="Times New Roman"/>
                <w:spacing w:val="-7"/>
                <w:sz w:val="24"/>
                <w:szCs w:val="24"/>
                <w:lang w:eastAsia="ar-SA"/>
              </w:rPr>
            </w:pPr>
          </w:p>
          <w:p w14:paraId="7609F16A" w14:textId="77777777" w:rsidR="004D3ACB" w:rsidRPr="005052EA" w:rsidRDefault="004D3ACB" w:rsidP="00721376">
            <w:pPr>
              <w:spacing w:after="0"/>
              <w:jc w:val="both"/>
              <w:rPr>
                <w:rFonts w:ascii="Times New Roman" w:hAnsi="Times New Roman"/>
                <w:spacing w:val="-7"/>
                <w:sz w:val="24"/>
                <w:szCs w:val="24"/>
                <w:lang w:eastAsia="ar-SA"/>
              </w:rPr>
            </w:pPr>
            <w:r w:rsidRPr="005052EA">
              <w:rPr>
                <w:rFonts w:ascii="Times New Roman" w:hAnsi="Times New Roman"/>
                <w:spacing w:val="-7"/>
                <w:sz w:val="24"/>
                <w:szCs w:val="24"/>
                <w:lang w:eastAsia="ar-SA"/>
              </w:rPr>
              <w:t>понятие, виды и условия действительности сделок;</w:t>
            </w:r>
          </w:p>
        </w:tc>
        <w:tc>
          <w:tcPr>
            <w:tcW w:w="1963" w:type="pct"/>
            <w:tcBorders>
              <w:top w:val="single" w:sz="4" w:space="0" w:color="auto"/>
              <w:left w:val="single" w:sz="4" w:space="0" w:color="auto"/>
              <w:bottom w:val="single" w:sz="4" w:space="0" w:color="auto"/>
              <w:right w:val="single" w:sz="4" w:space="0" w:color="auto"/>
            </w:tcBorders>
          </w:tcPr>
          <w:p w14:paraId="767F5A6D" w14:textId="77777777" w:rsidR="004D3ACB" w:rsidRPr="005052EA" w:rsidRDefault="004D3ACB" w:rsidP="00721376">
            <w:pPr>
              <w:spacing w:after="0"/>
              <w:jc w:val="both"/>
              <w:rPr>
                <w:rFonts w:ascii="Times New Roman" w:hAnsi="Times New Roman"/>
                <w:bCs/>
                <w:sz w:val="24"/>
                <w:szCs w:val="24"/>
              </w:rPr>
            </w:pPr>
            <w:r w:rsidRPr="005052EA">
              <w:rPr>
                <w:rFonts w:ascii="Times New Roman" w:hAnsi="Times New Roman"/>
                <w:bCs/>
                <w:sz w:val="24"/>
                <w:szCs w:val="24"/>
              </w:rPr>
              <w:t xml:space="preserve">- демонстрация навыков работы с нормативными правовыми актами, в </w:t>
            </w:r>
            <w:proofErr w:type="spellStart"/>
            <w:r w:rsidRPr="005052EA">
              <w:rPr>
                <w:rFonts w:ascii="Times New Roman" w:hAnsi="Times New Roman"/>
                <w:bCs/>
                <w:sz w:val="24"/>
                <w:szCs w:val="24"/>
              </w:rPr>
              <w:t>т.ч</w:t>
            </w:r>
            <w:proofErr w:type="spellEnd"/>
            <w:r w:rsidRPr="005052EA">
              <w:rPr>
                <w:rFonts w:ascii="Times New Roman" w:hAnsi="Times New Roman"/>
                <w:bCs/>
                <w:sz w:val="24"/>
                <w:szCs w:val="24"/>
              </w:rPr>
              <w:t>. с использованием информационно-компьютерных технологий;</w:t>
            </w:r>
          </w:p>
          <w:p w14:paraId="0EBD0F99" w14:textId="77777777" w:rsidR="004D3ACB" w:rsidRPr="005052EA" w:rsidRDefault="004D3ACB" w:rsidP="00721376">
            <w:pPr>
              <w:spacing w:after="0"/>
              <w:jc w:val="both"/>
              <w:rPr>
                <w:rFonts w:ascii="Times New Roman" w:hAnsi="Times New Roman"/>
                <w:bCs/>
                <w:sz w:val="24"/>
                <w:szCs w:val="24"/>
              </w:rPr>
            </w:pPr>
            <w:r w:rsidRPr="005052EA">
              <w:rPr>
                <w:rFonts w:ascii="Times New Roman" w:hAnsi="Times New Roman"/>
                <w:bCs/>
                <w:sz w:val="24"/>
                <w:szCs w:val="24"/>
              </w:rPr>
              <w:t xml:space="preserve">- решение практических ситуаций с нормативным правовым обоснованием; </w:t>
            </w:r>
          </w:p>
          <w:p w14:paraId="060C07C6" w14:textId="77777777" w:rsidR="004D3ACB" w:rsidRPr="005052EA" w:rsidRDefault="004D3ACB" w:rsidP="00721376">
            <w:pPr>
              <w:spacing w:after="0"/>
              <w:jc w:val="both"/>
              <w:rPr>
                <w:rFonts w:ascii="Times New Roman" w:hAnsi="Times New Roman"/>
                <w:bCs/>
                <w:sz w:val="24"/>
                <w:szCs w:val="24"/>
              </w:rPr>
            </w:pPr>
          </w:p>
        </w:tc>
        <w:tc>
          <w:tcPr>
            <w:tcW w:w="1699" w:type="pct"/>
            <w:tcBorders>
              <w:top w:val="single" w:sz="4" w:space="0" w:color="auto"/>
              <w:left w:val="single" w:sz="4" w:space="0" w:color="auto"/>
              <w:bottom w:val="single" w:sz="4" w:space="0" w:color="auto"/>
              <w:right w:val="single" w:sz="4" w:space="0" w:color="auto"/>
            </w:tcBorders>
          </w:tcPr>
          <w:p w14:paraId="1692EA55" w14:textId="77777777" w:rsidR="004D3ACB" w:rsidRPr="005052EA" w:rsidRDefault="004D3ACB" w:rsidP="00721376">
            <w:pPr>
              <w:spacing w:after="0"/>
              <w:jc w:val="both"/>
              <w:rPr>
                <w:rFonts w:ascii="Times New Roman" w:hAnsi="Times New Roman"/>
                <w:bCs/>
                <w:sz w:val="24"/>
                <w:szCs w:val="24"/>
              </w:rPr>
            </w:pPr>
            <w:r w:rsidRPr="005052EA">
              <w:rPr>
                <w:rFonts w:ascii="Times New Roman" w:hAnsi="Times New Roman"/>
                <w:bCs/>
                <w:sz w:val="24"/>
                <w:szCs w:val="24"/>
              </w:rPr>
              <w:t>- экспертное наблюдение выполнения практических заданий.</w:t>
            </w:r>
          </w:p>
          <w:p w14:paraId="1D348996" w14:textId="77777777" w:rsidR="004D3ACB" w:rsidRPr="005052EA" w:rsidRDefault="004D3ACB" w:rsidP="00721376">
            <w:pPr>
              <w:spacing w:after="0"/>
              <w:jc w:val="both"/>
              <w:rPr>
                <w:rFonts w:ascii="Times New Roman" w:hAnsi="Times New Roman"/>
                <w:bCs/>
                <w:sz w:val="24"/>
                <w:szCs w:val="24"/>
              </w:rPr>
            </w:pPr>
            <w:r w:rsidRPr="005052EA">
              <w:rPr>
                <w:rFonts w:ascii="Times New Roman" w:hAnsi="Times New Roman"/>
                <w:bCs/>
                <w:sz w:val="24"/>
                <w:szCs w:val="24"/>
              </w:rPr>
              <w:t xml:space="preserve">- оценка по итогам устного опроса студентов, </w:t>
            </w:r>
          </w:p>
          <w:p w14:paraId="038EF6A5" w14:textId="77777777" w:rsidR="004D3ACB" w:rsidRPr="005052EA" w:rsidRDefault="004D3ACB" w:rsidP="00721376">
            <w:pPr>
              <w:spacing w:after="0"/>
              <w:jc w:val="both"/>
              <w:rPr>
                <w:rFonts w:ascii="Times New Roman" w:hAnsi="Times New Roman"/>
                <w:bCs/>
                <w:sz w:val="24"/>
                <w:szCs w:val="24"/>
              </w:rPr>
            </w:pPr>
            <w:r w:rsidRPr="005052EA">
              <w:rPr>
                <w:rFonts w:ascii="Times New Roman" w:hAnsi="Times New Roman"/>
                <w:bCs/>
                <w:sz w:val="24"/>
                <w:szCs w:val="24"/>
              </w:rPr>
              <w:t xml:space="preserve">- наблюдение по итогам тестирования и выполнения контрольной работы, </w:t>
            </w:r>
          </w:p>
          <w:p w14:paraId="1E98BF6E" w14:textId="77777777" w:rsidR="004D3ACB" w:rsidRPr="005052EA" w:rsidRDefault="004D3ACB" w:rsidP="00721376">
            <w:pPr>
              <w:spacing w:after="0"/>
              <w:jc w:val="both"/>
              <w:rPr>
                <w:rFonts w:ascii="Times New Roman" w:hAnsi="Times New Roman"/>
                <w:bCs/>
                <w:sz w:val="24"/>
                <w:szCs w:val="24"/>
              </w:rPr>
            </w:pPr>
            <w:r w:rsidRPr="005052EA">
              <w:rPr>
                <w:rFonts w:ascii="Times New Roman" w:hAnsi="Times New Roman"/>
                <w:bCs/>
                <w:sz w:val="24"/>
                <w:szCs w:val="24"/>
              </w:rPr>
              <w:t>- оценка в процессе проведения промежуточной аттестации</w:t>
            </w:r>
          </w:p>
        </w:tc>
      </w:tr>
      <w:tr w:rsidR="004D3ACB" w:rsidRPr="005052EA" w14:paraId="7F3BECA5" w14:textId="77777777" w:rsidTr="004D3ACB">
        <w:tc>
          <w:tcPr>
            <w:tcW w:w="1338" w:type="pct"/>
            <w:tcBorders>
              <w:top w:val="single" w:sz="4" w:space="0" w:color="auto"/>
              <w:left w:val="single" w:sz="4" w:space="0" w:color="auto"/>
              <w:bottom w:val="single" w:sz="4" w:space="0" w:color="auto"/>
              <w:right w:val="single" w:sz="4" w:space="0" w:color="auto"/>
            </w:tcBorders>
          </w:tcPr>
          <w:p w14:paraId="19CD1462" w14:textId="77777777" w:rsidR="004D3ACB" w:rsidRPr="005052EA" w:rsidRDefault="004D3ACB" w:rsidP="00721376">
            <w:pPr>
              <w:spacing w:after="0"/>
              <w:jc w:val="both"/>
              <w:rPr>
                <w:rFonts w:ascii="Times New Roman" w:hAnsi="Times New Roman"/>
                <w:spacing w:val="-7"/>
                <w:sz w:val="24"/>
                <w:szCs w:val="24"/>
                <w:lang w:eastAsia="ar-SA"/>
              </w:rPr>
            </w:pPr>
            <w:r w:rsidRPr="005052EA">
              <w:rPr>
                <w:rFonts w:ascii="Times New Roman" w:hAnsi="Times New Roman"/>
                <w:spacing w:val="-7"/>
                <w:sz w:val="24"/>
                <w:szCs w:val="24"/>
                <w:lang w:eastAsia="ar-SA"/>
              </w:rPr>
              <w:t>содержание гражданских прав, способы их осуществления и защиты</w:t>
            </w:r>
          </w:p>
        </w:tc>
        <w:tc>
          <w:tcPr>
            <w:tcW w:w="1963" w:type="pct"/>
            <w:tcBorders>
              <w:top w:val="single" w:sz="4" w:space="0" w:color="auto"/>
              <w:left w:val="single" w:sz="4" w:space="0" w:color="auto"/>
              <w:bottom w:val="single" w:sz="4" w:space="0" w:color="auto"/>
              <w:right w:val="single" w:sz="4" w:space="0" w:color="auto"/>
            </w:tcBorders>
          </w:tcPr>
          <w:p w14:paraId="6B93AC3F" w14:textId="77777777" w:rsidR="004D3ACB" w:rsidRPr="005052EA" w:rsidRDefault="004D3ACB" w:rsidP="00721376">
            <w:pPr>
              <w:spacing w:after="0"/>
              <w:jc w:val="both"/>
              <w:rPr>
                <w:rFonts w:ascii="Times New Roman" w:hAnsi="Times New Roman"/>
                <w:bCs/>
                <w:sz w:val="24"/>
                <w:szCs w:val="24"/>
              </w:rPr>
            </w:pPr>
            <w:r w:rsidRPr="005052EA">
              <w:rPr>
                <w:rFonts w:ascii="Times New Roman" w:hAnsi="Times New Roman"/>
                <w:bCs/>
                <w:sz w:val="24"/>
                <w:szCs w:val="24"/>
              </w:rPr>
              <w:t xml:space="preserve">- демонстрация навыков работы с нормативными правовыми актами, в </w:t>
            </w:r>
            <w:proofErr w:type="spellStart"/>
            <w:r w:rsidRPr="005052EA">
              <w:rPr>
                <w:rFonts w:ascii="Times New Roman" w:hAnsi="Times New Roman"/>
                <w:bCs/>
                <w:sz w:val="24"/>
                <w:szCs w:val="24"/>
              </w:rPr>
              <w:t>т.ч</w:t>
            </w:r>
            <w:proofErr w:type="spellEnd"/>
            <w:r w:rsidRPr="005052EA">
              <w:rPr>
                <w:rFonts w:ascii="Times New Roman" w:hAnsi="Times New Roman"/>
                <w:bCs/>
                <w:sz w:val="24"/>
                <w:szCs w:val="24"/>
              </w:rPr>
              <w:t>. с использованием информационно-компьютерных технологий;</w:t>
            </w:r>
          </w:p>
          <w:p w14:paraId="1B43D304" w14:textId="77777777" w:rsidR="004D3ACB" w:rsidRPr="005052EA" w:rsidRDefault="004D3ACB" w:rsidP="00721376">
            <w:pPr>
              <w:spacing w:after="0"/>
              <w:jc w:val="both"/>
              <w:rPr>
                <w:rFonts w:ascii="Times New Roman" w:hAnsi="Times New Roman"/>
                <w:bCs/>
                <w:sz w:val="24"/>
                <w:szCs w:val="24"/>
              </w:rPr>
            </w:pPr>
            <w:r w:rsidRPr="005052EA">
              <w:rPr>
                <w:rFonts w:ascii="Times New Roman" w:hAnsi="Times New Roman"/>
                <w:bCs/>
                <w:sz w:val="24"/>
                <w:szCs w:val="24"/>
              </w:rPr>
              <w:t xml:space="preserve">- решение практических ситуаций с нормативным правовым обоснованием; </w:t>
            </w:r>
          </w:p>
          <w:p w14:paraId="14030A1C" w14:textId="77777777" w:rsidR="004D3ACB" w:rsidRPr="005052EA" w:rsidRDefault="004D3ACB" w:rsidP="00721376">
            <w:pPr>
              <w:spacing w:after="0"/>
              <w:jc w:val="both"/>
              <w:rPr>
                <w:rFonts w:ascii="Times New Roman" w:hAnsi="Times New Roman"/>
                <w:bCs/>
                <w:sz w:val="24"/>
                <w:szCs w:val="24"/>
              </w:rPr>
            </w:pPr>
          </w:p>
        </w:tc>
        <w:tc>
          <w:tcPr>
            <w:tcW w:w="1699" w:type="pct"/>
            <w:tcBorders>
              <w:top w:val="single" w:sz="4" w:space="0" w:color="auto"/>
              <w:left w:val="single" w:sz="4" w:space="0" w:color="auto"/>
              <w:bottom w:val="single" w:sz="4" w:space="0" w:color="auto"/>
              <w:right w:val="single" w:sz="4" w:space="0" w:color="auto"/>
            </w:tcBorders>
          </w:tcPr>
          <w:p w14:paraId="53A79CDA" w14:textId="77777777" w:rsidR="004D3ACB" w:rsidRPr="005052EA" w:rsidRDefault="004D3ACB" w:rsidP="00721376">
            <w:pPr>
              <w:spacing w:after="0"/>
              <w:jc w:val="both"/>
              <w:rPr>
                <w:rFonts w:ascii="Times New Roman" w:hAnsi="Times New Roman"/>
                <w:bCs/>
                <w:sz w:val="24"/>
                <w:szCs w:val="24"/>
              </w:rPr>
            </w:pPr>
            <w:r w:rsidRPr="005052EA">
              <w:rPr>
                <w:rFonts w:ascii="Times New Roman" w:hAnsi="Times New Roman"/>
                <w:bCs/>
                <w:sz w:val="24"/>
                <w:szCs w:val="24"/>
              </w:rPr>
              <w:t>- экспертное наблюдение выполнения практических заданий.</w:t>
            </w:r>
          </w:p>
          <w:p w14:paraId="60393860" w14:textId="77777777" w:rsidR="004D3ACB" w:rsidRPr="005052EA" w:rsidRDefault="004D3ACB" w:rsidP="00721376">
            <w:pPr>
              <w:spacing w:after="0"/>
              <w:jc w:val="both"/>
              <w:rPr>
                <w:rFonts w:ascii="Times New Roman" w:hAnsi="Times New Roman"/>
                <w:bCs/>
                <w:sz w:val="24"/>
                <w:szCs w:val="24"/>
              </w:rPr>
            </w:pPr>
            <w:r w:rsidRPr="005052EA">
              <w:rPr>
                <w:rFonts w:ascii="Times New Roman" w:hAnsi="Times New Roman"/>
                <w:bCs/>
                <w:sz w:val="24"/>
                <w:szCs w:val="24"/>
              </w:rPr>
              <w:t xml:space="preserve">- оценка по итогам устного опроса студентов, </w:t>
            </w:r>
          </w:p>
          <w:p w14:paraId="0E34AB45" w14:textId="77777777" w:rsidR="004D3ACB" w:rsidRPr="005052EA" w:rsidRDefault="004D3ACB" w:rsidP="00721376">
            <w:pPr>
              <w:spacing w:after="0"/>
              <w:jc w:val="both"/>
              <w:rPr>
                <w:rFonts w:ascii="Times New Roman" w:hAnsi="Times New Roman"/>
                <w:bCs/>
                <w:sz w:val="24"/>
                <w:szCs w:val="24"/>
              </w:rPr>
            </w:pPr>
            <w:r w:rsidRPr="005052EA">
              <w:rPr>
                <w:rFonts w:ascii="Times New Roman" w:hAnsi="Times New Roman"/>
                <w:bCs/>
                <w:sz w:val="24"/>
                <w:szCs w:val="24"/>
              </w:rPr>
              <w:t xml:space="preserve">- наблюдение по итогам тестирования и выполнения контрольной работы, </w:t>
            </w:r>
          </w:p>
          <w:p w14:paraId="159B3B3A" w14:textId="77777777" w:rsidR="004D3ACB" w:rsidRPr="005052EA" w:rsidRDefault="004D3ACB" w:rsidP="00721376">
            <w:pPr>
              <w:spacing w:after="0"/>
              <w:jc w:val="both"/>
              <w:rPr>
                <w:rFonts w:ascii="Times New Roman" w:hAnsi="Times New Roman"/>
                <w:bCs/>
                <w:sz w:val="24"/>
                <w:szCs w:val="24"/>
              </w:rPr>
            </w:pPr>
            <w:r w:rsidRPr="005052EA">
              <w:rPr>
                <w:rFonts w:ascii="Times New Roman" w:hAnsi="Times New Roman"/>
                <w:bCs/>
                <w:sz w:val="24"/>
                <w:szCs w:val="24"/>
              </w:rPr>
              <w:t>- оценка в процессе проведения промежуточной аттестации</w:t>
            </w:r>
          </w:p>
        </w:tc>
      </w:tr>
      <w:tr w:rsidR="004D3ACB" w:rsidRPr="005052EA" w14:paraId="77A4004B" w14:textId="77777777" w:rsidTr="004D3ACB">
        <w:tc>
          <w:tcPr>
            <w:tcW w:w="1338" w:type="pct"/>
            <w:tcBorders>
              <w:top w:val="single" w:sz="4" w:space="0" w:color="auto"/>
              <w:left w:val="single" w:sz="4" w:space="0" w:color="auto"/>
              <w:bottom w:val="single" w:sz="4" w:space="0" w:color="auto"/>
              <w:right w:val="single" w:sz="4" w:space="0" w:color="auto"/>
            </w:tcBorders>
          </w:tcPr>
          <w:p w14:paraId="38F26835" w14:textId="77777777" w:rsidR="004D3ACB" w:rsidRPr="005052EA" w:rsidRDefault="004D3ACB" w:rsidP="00721376">
            <w:pPr>
              <w:spacing w:after="0"/>
              <w:jc w:val="both"/>
              <w:rPr>
                <w:rFonts w:ascii="Times New Roman" w:hAnsi="Times New Roman"/>
                <w:spacing w:val="-7"/>
                <w:sz w:val="24"/>
                <w:szCs w:val="24"/>
                <w:lang w:eastAsia="ar-SA"/>
              </w:rPr>
            </w:pPr>
            <w:r w:rsidRPr="005052EA">
              <w:rPr>
                <w:rFonts w:ascii="Times New Roman" w:hAnsi="Times New Roman"/>
                <w:spacing w:val="-7"/>
                <w:sz w:val="24"/>
                <w:szCs w:val="24"/>
                <w:lang w:eastAsia="ar-SA"/>
              </w:rPr>
              <w:t>понятие, виды и условия действительности сделок;</w:t>
            </w:r>
          </w:p>
        </w:tc>
        <w:tc>
          <w:tcPr>
            <w:tcW w:w="1963" w:type="pct"/>
            <w:tcBorders>
              <w:top w:val="single" w:sz="4" w:space="0" w:color="auto"/>
              <w:left w:val="single" w:sz="4" w:space="0" w:color="auto"/>
              <w:bottom w:val="single" w:sz="4" w:space="0" w:color="auto"/>
              <w:right w:val="single" w:sz="4" w:space="0" w:color="auto"/>
            </w:tcBorders>
          </w:tcPr>
          <w:p w14:paraId="4694933E" w14:textId="77777777" w:rsidR="004D3ACB" w:rsidRPr="005052EA" w:rsidRDefault="004D3ACB" w:rsidP="00721376">
            <w:pPr>
              <w:spacing w:after="0"/>
              <w:jc w:val="both"/>
              <w:rPr>
                <w:rFonts w:ascii="Times New Roman" w:hAnsi="Times New Roman"/>
                <w:bCs/>
                <w:sz w:val="24"/>
                <w:szCs w:val="24"/>
              </w:rPr>
            </w:pPr>
            <w:r w:rsidRPr="005052EA">
              <w:rPr>
                <w:rFonts w:ascii="Times New Roman" w:hAnsi="Times New Roman"/>
                <w:bCs/>
                <w:sz w:val="24"/>
                <w:szCs w:val="24"/>
              </w:rPr>
              <w:t xml:space="preserve">- демонстрация навыков работы с нормативными правовыми актами, в </w:t>
            </w:r>
            <w:proofErr w:type="spellStart"/>
            <w:r w:rsidRPr="005052EA">
              <w:rPr>
                <w:rFonts w:ascii="Times New Roman" w:hAnsi="Times New Roman"/>
                <w:bCs/>
                <w:sz w:val="24"/>
                <w:szCs w:val="24"/>
              </w:rPr>
              <w:t>т.ч</w:t>
            </w:r>
            <w:proofErr w:type="spellEnd"/>
            <w:r w:rsidRPr="005052EA">
              <w:rPr>
                <w:rFonts w:ascii="Times New Roman" w:hAnsi="Times New Roman"/>
                <w:bCs/>
                <w:sz w:val="24"/>
                <w:szCs w:val="24"/>
              </w:rPr>
              <w:t>. с использованием информационно-компьютерных технологий;</w:t>
            </w:r>
          </w:p>
          <w:p w14:paraId="4CE19122" w14:textId="77777777" w:rsidR="004D3ACB" w:rsidRPr="005052EA" w:rsidRDefault="004D3ACB" w:rsidP="00721376">
            <w:pPr>
              <w:spacing w:after="0"/>
              <w:jc w:val="both"/>
              <w:rPr>
                <w:rFonts w:ascii="Times New Roman" w:hAnsi="Times New Roman"/>
                <w:bCs/>
                <w:sz w:val="24"/>
                <w:szCs w:val="24"/>
              </w:rPr>
            </w:pPr>
            <w:r w:rsidRPr="005052EA">
              <w:rPr>
                <w:rFonts w:ascii="Times New Roman" w:hAnsi="Times New Roman"/>
                <w:bCs/>
                <w:sz w:val="24"/>
                <w:szCs w:val="24"/>
              </w:rPr>
              <w:t xml:space="preserve">- решение практических ситуаций с нормативным правовым обоснованием; </w:t>
            </w:r>
          </w:p>
          <w:p w14:paraId="04899681" w14:textId="77777777" w:rsidR="004D3ACB" w:rsidRPr="005052EA" w:rsidRDefault="004D3ACB" w:rsidP="00721376">
            <w:pPr>
              <w:spacing w:after="0"/>
              <w:jc w:val="both"/>
              <w:rPr>
                <w:rFonts w:ascii="Times New Roman" w:hAnsi="Times New Roman"/>
                <w:bCs/>
                <w:sz w:val="24"/>
                <w:szCs w:val="24"/>
              </w:rPr>
            </w:pPr>
          </w:p>
        </w:tc>
        <w:tc>
          <w:tcPr>
            <w:tcW w:w="1699" w:type="pct"/>
            <w:tcBorders>
              <w:top w:val="single" w:sz="4" w:space="0" w:color="auto"/>
              <w:left w:val="single" w:sz="4" w:space="0" w:color="auto"/>
              <w:bottom w:val="single" w:sz="4" w:space="0" w:color="auto"/>
              <w:right w:val="single" w:sz="4" w:space="0" w:color="auto"/>
            </w:tcBorders>
          </w:tcPr>
          <w:p w14:paraId="2D5F7B7A" w14:textId="77777777" w:rsidR="004D3ACB" w:rsidRPr="005052EA" w:rsidRDefault="004D3ACB" w:rsidP="00721376">
            <w:pPr>
              <w:spacing w:after="0"/>
              <w:jc w:val="both"/>
              <w:rPr>
                <w:rFonts w:ascii="Times New Roman" w:hAnsi="Times New Roman"/>
                <w:bCs/>
                <w:sz w:val="24"/>
                <w:szCs w:val="24"/>
              </w:rPr>
            </w:pPr>
            <w:r w:rsidRPr="005052EA">
              <w:rPr>
                <w:rFonts w:ascii="Times New Roman" w:hAnsi="Times New Roman"/>
                <w:bCs/>
                <w:sz w:val="24"/>
                <w:szCs w:val="24"/>
              </w:rPr>
              <w:t>- экспертное наблюдение выполнения практических заданий.</w:t>
            </w:r>
          </w:p>
          <w:p w14:paraId="4310BC08" w14:textId="77777777" w:rsidR="004D3ACB" w:rsidRPr="005052EA" w:rsidRDefault="004D3ACB" w:rsidP="00721376">
            <w:pPr>
              <w:spacing w:after="0"/>
              <w:jc w:val="both"/>
              <w:rPr>
                <w:rFonts w:ascii="Times New Roman" w:hAnsi="Times New Roman"/>
                <w:bCs/>
                <w:sz w:val="24"/>
                <w:szCs w:val="24"/>
              </w:rPr>
            </w:pPr>
            <w:r w:rsidRPr="005052EA">
              <w:rPr>
                <w:rFonts w:ascii="Times New Roman" w:hAnsi="Times New Roman"/>
                <w:bCs/>
                <w:sz w:val="24"/>
                <w:szCs w:val="24"/>
              </w:rPr>
              <w:t xml:space="preserve">- оценка по итогам устного опроса студентов, </w:t>
            </w:r>
          </w:p>
          <w:p w14:paraId="740A4809" w14:textId="77777777" w:rsidR="004D3ACB" w:rsidRPr="005052EA" w:rsidRDefault="004D3ACB" w:rsidP="00721376">
            <w:pPr>
              <w:spacing w:after="0"/>
              <w:jc w:val="both"/>
              <w:rPr>
                <w:rFonts w:ascii="Times New Roman" w:hAnsi="Times New Roman"/>
                <w:bCs/>
                <w:sz w:val="24"/>
                <w:szCs w:val="24"/>
              </w:rPr>
            </w:pPr>
            <w:r w:rsidRPr="005052EA">
              <w:rPr>
                <w:rFonts w:ascii="Times New Roman" w:hAnsi="Times New Roman"/>
                <w:bCs/>
                <w:sz w:val="24"/>
                <w:szCs w:val="24"/>
              </w:rPr>
              <w:t xml:space="preserve">- наблюдение по итогам тестирования и выполнения контрольной работы, </w:t>
            </w:r>
          </w:p>
          <w:p w14:paraId="497A65E6" w14:textId="77777777" w:rsidR="004D3ACB" w:rsidRPr="005052EA" w:rsidRDefault="004D3ACB" w:rsidP="00721376">
            <w:pPr>
              <w:spacing w:after="0"/>
              <w:jc w:val="both"/>
              <w:rPr>
                <w:rFonts w:ascii="Times New Roman" w:hAnsi="Times New Roman"/>
                <w:bCs/>
                <w:sz w:val="24"/>
                <w:szCs w:val="24"/>
              </w:rPr>
            </w:pPr>
            <w:r w:rsidRPr="005052EA">
              <w:rPr>
                <w:rFonts w:ascii="Times New Roman" w:hAnsi="Times New Roman"/>
                <w:bCs/>
                <w:sz w:val="24"/>
                <w:szCs w:val="24"/>
              </w:rPr>
              <w:t>- оценка в процессе проведения промежуточной аттестации</w:t>
            </w:r>
          </w:p>
        </w:tc>
      </w:tr>
      <w:tr w:rsidR="004D3ACB" w:rsidRPr="005052EA" w14:paraId="7614BE4A" w14:textId="77777777" w:rsidTr="004D3ACB">
        <w:tc>
          <w:tcPr>
            <w:tcW w:w="1338" w:type="pct"/>
            <w:tcBorders>
              <w:top w:val="single" w:sz="4" w:space="0" w:color="auto"/>
              <w:left w:val="single" w:sz="4" w:space="0" w:color="auto"/>
              <w:bottom w:val="single" w:sz="4" w:space="0" w:color="auto"/>
              <w:right w:val="single" w:sz="4" w:space="0" w:color="auto"/>
            </w:tcBorders>
          </w:tcPr>
          <w:p w14:paraId="69AC31FB" w14:textId="77777777" w:rsidR="004D3ACB" w:rsidRPr="005052EA" w:rsidRDefault="004D3ACB" w:rsidP="00721376">
            <w:pPr>
              <w:spacing w:after="0"/>
              <w:jc w:val="both"/>
              <w:rPr>
                <w:rFonts w:ascii="Times New Roman" w:hAnsi="Times New Roman"/>
                <w:spacing w:val="-7"/>
                <w:sz w:val="24"/>
                <w:szCs w:val="24"/>
                <w:lang w:eastAsia="ar-SA"/>
              </w:rPr>
            </w:pPr>
            <w:r w:rsidRPr="005052EA">
              <w:rPr>
                <w:rFonts w:ascii="Times New Roman" w:hAnsi="Times New Roman"/>
                <w:spacing w:val="-7"/>
                <w:sz w:val="24"/>
                <w:szCs w:val="24"/>
                <w:lang w:eastAsia="ar-SA"/>
              </w:rPr>
              <w:lastRenderedPageBreak/>
              <w:t>основные категории института представительства;</w:t>
            </w:r>
          </w:p>
        </w:tc>
        <w:tc>
          <w:tcPr>
            <w:tcW w:w="1963" w:type="pct"/>
            <w:tcBorders>
              <w:top w:val="single" w:sz="4" w:space="0" w:color="auto"/>
              <w:left w:val="single" w:sz="4" w:space="0" w:color="auto"/>
              <w:bottom w:val="single" w:sz="4" w:space="0" w:color="auto"/>
              <w:right w:val="single" w:sz="4" w:space="0" w:color="auto"/>
            </w:tcBorders>
          </w:tcPr>
          <w:p w14:paraId="0E066A64" w14:textId="77777777" w:rsidR="004D3ACB" w:rsidRPr="005052EA" w:rsidRDefault="004D3ACB" w:rsidP="00721376">
            <w:pPr>
              <w:spacing w:after="0"/>
              <w:jc w:val="both"/>
              <w:rPr>
                <w:rFonts w:ascii="Times New Roman" w:hAnsi="Times New Roman"/>
                <w:bCs/>
                <w:sz w:val="24"/>
                <w:szCs w:val="24"/>
              </w:rPr>
            </w:pPr>
            <w:r w:rsidRPr="005052EA">
              <w:rPr>
                <w:rFonts w:ascii="Times New Roman" w:hAnsi="Times New Roman"/>
                <w:bCs/>
                <w:sz w:val="24"/>
                <w:szCs w:val="24"/>
              </w:rPr>
              <w:t xml:space="preserve">- демонстрация навыков работы с нормативными правовыми актами, в </w:t>
            </w:r>
            <w:proofErr w:type="spellStart"/>
            <w:r w:rsidRPr="005052EA">
              <w:rPr>
                <w:rFonts w:ascii="Times New Roman" w:hAnsi="Times New Roman"/>
                <w:bCs/>
                <w:sz w:val="24"/>
                <w:szCs w:val="24"/>
              </w:rPr>
              <w:t>т.ч</w:t>
            </w:r>
            <w:proofErr w:type="spellEnd"/>
            <w:r w:rsidRPr="005052EA">
              <w:rPr>
                <w:rFonts w:ascii="Times New Roman" w:hAnsi="Times New Roman"/>
                <w:bCs/>
                <w:sz w:val="24"/>
                <w:szCs w:val="24"/>
              </w:rPr>
              <w:t>. с использованием информационно-компьютерных технологий;</w:t>
            </w:r>
          </w:p>
          <w:p w14:paraId="272C29A3" w14:textId="77777777" w:rsidR="004D3ACB" w:rsidRPr="005052EA" w:rsidRDefault="004D3ACB" w:rsidP="00721376">
            <w:pPr>
              <w:spacing w:after="0"/>
              <w:jc w:val="both"/>
              <w:rPr>
                <w:rFonts w:ascii="Times New Roman" w:hAnsi="Times New Roman"/>
                <w:bCs/>
                <w:sz w:val="24"/>
                <w:szCs w:val="24"/>
              </w:rPr>
            </w:pPr>
            <w:r w:rsidRPr="005052EA">
              <w:rPr>
                <w:rFonts w:ascii="Times New Roman" w:hAnsi="Times New Roman"/>
                <w:bCs/>
                <w:sz w:val="24"/>
                <w:szCs w:val="24"/>
              </w:rPr>
              <w:t xml:space="preserve">- решение практических ситуаций с нормативным правовым обоснованием; </w:t>
            </w:r>
          </w:p>
          <w:p w14:paraId="64462B9A" w14:textId="77777777" w:rsidR="004D3ACB" w:rsidRPr="005052EA" w:rsidRDefault="004D3ACB" w:rsidP="00721376">
            <w:pPr>
              <w:spacing w:after="0"/>
              <w:jc w:val="both"/>
              <w:rPr>
                <w:rFonts w:ascii="Times New Roman" w:hAnsi="Times New Roman"/>
                <w:bCs/>
                <w:sz w:val="24"/>
                <w:szCs w:val="24"/>
              </w:rPr>
            </w:pPr>
          </w:p>
        </w:tc>
        <w:tc>
          <w:tcPr>
            <w:tcW w:w="1699" w:type="pct"/>
            <w:tcBorders>
              <w:top w:val="single" w:sz="4" w:space="0" w:color="auto"/>
              <w:left w:val="single" w:sz="4" w:space="0" w:color="auto"/>
              <w:bottom w:val="single" w:sz="4" w:space="0" w:color="auto"/>
              <w:right w:val="single" w:sz="4" w:space="0" w:color="auto"/>
            </w:tcBorders>
          </w:tcPr>
          <w:p w14:paraId="7303A788" w14:textId="77777777" w:rsidR="004D3ACB" w:rsidRPr="005052EA" w:rsidRDefault="004D3ACB" w:rsidP="00721376">
            <w:pPr>
              <w:spacing w:after="0"/>
              <w:jc w:val="both"/>
              <w:rPr>
                <w:rFonts w:ascii="Times New Roman" w:hAnsi="Times New Roman"/>
                <w:bCs/>
                <w:sz w:val="24"/>
                <w:szCs w:val="24"/>
              </w:rPr>
            </w:pPr>
            <w:r w:rsidRPr="005052EA">
              <w:rPr>
                <w:rFonts w:ascii="Times New Roman" w:hAnsi="Times New Roman"/>
                <w:bCs/>
                <w:sz w:val="24"/>
                <w:szCs w:val="24"/>
              </w:rPr>
              <w:t>- экспертное наблюдение выполнения практических заданий.</w:t>
            </w:r>
          </w:p>
          <w:p w14:paraId="6E3EFE85" w14:textId="77777777" w:rsidR="004D3ACB" w:rsidRPr="005052EA" w:rsidRDefault="004D3ACB" w:rsidP="00721376">
            <w:pPr>
              <w:spacing w:after="0"/>
              <w:jc w:val="both"/>
              <w:rPr>
                <w:rFonts w:ascii="Times New Roman" w:hAnsi="Times New Roman"/>
                <w:bCs/>
                <w:sz w:val="24"/>
                <w:szCs w:val="24"/>
              </w:rPr>
            </w:pPr>
            <w:r w:rsidRPr="005052EA">
              <w:rPr>
                <w:rFonts w:ascii="Times New Roman" w:hAnsi="Times New Roman"/>
                <w:bCs/>
                <w:sz w:val="24"/>
                <w:szCs w:val="24"/>
              </w:rPr>
              <w:t xml:space="preserve">- оценка по итогам устного опроса студентов, </w:t>
            </w:r>
          </w:p>
          <w:p w14:paraId="01B726BC" w14:textId="77777777" w:rsidR="004D3ACB" w:rsidRPr="005052EA" w:rsidRDefault="004D3ACB" w:rsidP="00721376">
            <w:pPr>
              <w:spacing w:after="0"/>
              <w:jc w:val="both"/>
              <w:rPr>
                <w:rFonts w:ascii="Times New Roman" w:hAnsi="Times New Roman"/>
                <w:bCs/>
                <w:sz w:val="24"/>
                <w:szCs w:val="24"/>
              </w:rPr>
            </w:pPr>
            <w:r w:rsidRPr="005052EA">
              <w:rPr>
                <w:rFonts w:ascii="Times New Roman" w:hAnsi="Times New Roman"/>
                <w:bCs/>
                <w:sz w:val="24"/>
                <w:szCs w:val="24"/>
              </w:rPr>
              <w:t xml:space="preserve">- наблюдение по итогам тестирования и выполнения контрольной работы, </w:t>
            </w:r>
          </w:p>
          <w:p w14:paraId="6A55BBDB" w14:textId="77777777" w:rsidR="004D3ACB" w:rsidRPr="005052EA" w:rsidRDefault="004D3ACB" w:rsidP="00721376">
            <w:pPr>
              <w:spacing w:after="0"/>
              <w:jc w:val="both"/>
              <w:rPr>
                <w:rFonts w:ascii="Times New Roman" w:hAnsi="Times New Roman"/>
                <w:bCs/>
                <w:sz w:val="24"/>
                <w:szCs w:val="24"/>
              </w:rPr>
            </w:pPr>
            <w:r w:rsidRPr="005052EA">
              <w:rPr>
                <w:rFonts w:ascii="Times New Roman" w:hAnsi="Times New Roman"/>
                <w:bCs/>
                <w:sz w:val="24"/>
                <w:szCs w:val="24"/>
              </w:rPr>
              <w:t>- оценка в процессе проведения промежуточной аттестации</w:t>
            </w:r>
          </w:p>
        </w:tc>
      </w:tr>
      <w:tr w:rsidR="004D3ACB" w:rsidRPr="005052EA" w14:paraId="06677437" w14:textId="77777777" w:rsidTr="004D3ACB">
        <w:tc>
          <w:tcPr>
            <w:tcW w:w="1338" w:type="pct"/>
            <w:tcBorders>
              <w:top w:val="single" w:sz="4" w:space="0" w:color="auto"/>
              <w:left w:val="single" w:sz="4" w:space="0" w:color="auto"/>
              <w:bottom w:val="single" w:sz="4" w:space="0" w:color="auto"/>
              <w:right w:val="single" w:sz="4" w:space="0" w:color="auto"/>
            </w:tcBorders>
          </w:tcPr>
          <w:p w14:paraId="14D505C9" w14:textId="77777777" w:rsidR="004D3ACB" w:rsidRPr="005052EA" w:rsidRDefault="004D3ACB" w:rsidP="00721376">
            <w:pPr>
              <w:spacing w:after="0"/>
              <w:jc w:val="both"/>
              <w:rPr>
                <w:rFonts w:ascii="Times New Roman" w:hAnsi="Times New Roman"/>
                <w:spacing w:val="-5"/>
                <w:sz w:val="24"/>
                <w:szCs w:val="24"/>
                <w:lang w:eastAsia="ar-SA"/>
              </w:rPr>
            </w:pPr>
            <w:r w:rsidRPr="005052EA">
              <w:rPr>
                <w:rFonts w:ascii="Times New Roman" w:hAnsi="Times New Roman"/>
                <w:spacing w:val="-6"/>
                <w:sz w:val="24"/>
                <w:szCs w:val="24"/>
                <w:lang w:eastAsia="ar-SA"/>
              </w:rPr>
              <w:t xml:space="preserve">понятие и правила исчисления гражданско-правовых сроков, в том числе срока </w:t>
            </w:r>
            <w:r w:rsidRPr="005052EA">
              <w:rPr>
                <w:rFonts w:ascii="Times New Roman" w:hAnsi="Times New Roman"/>
                <w:spacing w:val="-5"/>
                <w:sz w:val="24"/>
                <w:szCs w:val="24"/>
                <w:lang w:eastAsia="ar-SA"/>
              </w:rPr>
              <w:t>исковой давности;</w:t>
            </w:r>
          </w:p>
        </w:tc>
        <w:tc>
          <w:tcPr>
            <w:tcW w:w="1963" w:type="pct"/>
            <w:tcBorders>
              <w:top w:val="single" w:sz="4" w:space="0" w:color="auto"/>
              <w:left w:val="single" w:sz="4" w:space="0" w:color="auto"/>
              <w:bottom w:val="single" w:sz="4" w:space="0" w:color="auto"/>
              <w:right w:val="single" w:sz="4" w:space="0" w:color="auto"/>
            </w:tcBorders>
          </w:tcPr>
          <w:p w14:paraId="4B4BAEE2" w14:textId="77777777" w:rsidR="004D3ACB" w:rsidRPr="005052EA" w:rsidRDefault="004D3ACB" w:rsidP="00721376">
            <w:pPr>
              <w:spacing w:after="0"/>
              <w:jc w:val="both"/>
              <w:rPr>
                <w:rFonts w:ascii="Times New Roman" w:hAnsi="Times New Roman"/>
                <w:bCs/>
                <w:sz w:val="24"/>
                <w:szCs w:val="24"/>
              </w:rPr>
            </w:pPr>
            <w:r w:rsidRPr="005052EA">
              <w:rPr>
                <w:rFonts w:ascii="Times New Roman" w:hAnsi="Times New Roman"/>
                <w:bCs/>
                <w:sz w:val="24"/>
                <w:szCs w:val="24"/>
              </w:rPr>
              <w:t xml:space="preserve">- демонстрация навыков работы с нормативными правовыми актами, в </w:t>
            </w:r>
            <w:proofErr w:type="spellStart"/>
            <w:r w:rsidRPr="005052EA">
              <w:rPr>
                <w:rFonts w:ascii="Times New Roman" w:hAnsi="Times New Roman"/>
                <w:bCs/>
                <w:sz w:val="24"/>
                <w:szCs w:val="24"/>
              </w:rPr>
              <w:t>т.ч</w:t>
            </w:r>
            <w:proofErr w:type="spellEnd"/>
            <w:r w:rsidRPr="005052EA">
              <w:rPr>
                <w:rFonts w:ascii="Times New Roman" w:hAnsi="Times New Roman"/>
                <w:bCs/>
                <w:sz w:val="24"/>
                <w:szCs w:val="24"/>
              </w:rPr>
              <w:t>. с использованием информационно-компьютерных технологий;</w:t>
            </w:r>
          </w:p>
          <w:p w14:paraId="3180FD27" w14:textId="77777777" w:rsidR="004D3ACB" w:rsidRPr="005052EA" w:rsidRDefault="004D3ACB" w:rsidP="00721376">
            <w:pPr>
              <w:spacing w:after="0"/>
              <w:jc w:val="both"/>
              <w:rPr>
                <w:rFonts w:ascii="Times New Roman" w:hAnsi="Times New Roman"/>
                <w:bCs/>
                <w:sz w:val="24"/>
                <w:szCs w:val="24"/>
              </w:rPr>
            </w:pPr>
            <w:r w:rsidRPr="005052EA">
              <w:rPr>
                <w:rFonts w:ascii="Times New Roman" w:hAnsi="Times New Roman"/>
                <w:bCs/>
                <w:sz w:val="24"/>
                <w:szCs w:val="24"/>
              </w:rPr>
              <w:t xml:space="preserve">- решение практических ситуаций с нормативным правовым обоснованием; </w:t>
            </w:r>
          </w:p>
          <w:p w14:paraId="3C7C8DF8" w14:textId="77777777" w:rsidR="004D3ACB" w:rsidRPr="005052EA" w:rsidRDefault="004D3ACB" w:rsidP="00721376">
            <w:pPr>
              <w:spacing w:after="0"/>
              <w:jc w:val="both"/>
              <w:rPr>
                <w:rFonts w:ascii="Times New Roman" w:hAnsi="Times New Roman"/>
                <w:bCs/>
                <w:sz w:val="24"/>
                <w:szCs w:val="24"/>
              </w:rPr>
            </w:pPr>
          </w:p>
        </w:tc>
        <w:tc>
          <w:tcPr>
            <w:tcW w:w="1699" w:type="pct"/>
            <w:tcBorders>
              <w:top w:val="single" w:sz="4" w:space="0" w:color="auto"/>
              <w:left w:val="single" w:sz="4" w:space="0" w:color="auto"/>
              <w:bottom w:val="single" w:sz="4" w:space="0" w:color="auto"/>
              <w:right w:val="single" w:sz="4" w:space="0" w:color="auto"/>
            </w:tcBorders>
          </w:tcPr>
          <w:p w14:paraId="115F43E7" w14:textId="77777777" w:rsidR="004D3ACB" w:rsidRPr="005052EA" w:rsidRDefault="004D3ACB" w:rsidP="00721376">
            <w:pPr>
              <w:spacing w:after="0"/>
              <w:jc w:val="both"/>
              <w:rPr>
                <w:rFonts w:ascii="Times New Roman" w:hAnsi="Times New Roman"/>
                <w:bCs/>
                <w:sz w:val="24"/>
                <w:szCs w:val="24"/>
              </w:rPr>
            </w:pPr>
            <w:r w:rsidRPr="005052EA">
              <w:rPr>
                <w:rFonts w:ascii="Times New Roman" w:hAnsi="Times New Roman"/>
                <w:bCs/>
                <w:sz w:val="24"/>
                <w:szCs w:val="24"/>
              </w:rPr>
              <w:t>- экспертное наблюдение выполнения практических заданий.</w:t>
            </w:r>
          </w:p>
          <w:p w14:paraId="0EBCC279" w14:textId="77777777" w:rsidR="004D3ACB" w:rsidRPr="005052EA" w:rsidRDefault="004D3ACB" w:rsidP="00721376">
            <w:pPr>
              <w:spacing w:after="0"/>
              <w:jc w:val="both"/>
              <w:rPr>
                <w:rFonts w:ascii="Times New Roman" w:hAnsi="Times New Roman"/>
                <w:bCs/>
                <w:sz w:val="24"/>
                <w:szCs w:val="24"/>
              </w:rPr>
            </w:pPr>
            <w:r w:rsidRPr="005052EA">
              <w:rPr>
                <w:rFonts w:ascii="Times New Roman" w:hAnsi="Times New Roman"/>
                <w:bCs/>
                <w:sz w:val="24"/>
                <w:szCs w:val="24"/>
              </w:rPr>
              <w:t xml:space="preserve">- оценка по итогам устного опроса студентов, </w:t>
            </w:r>
          </w:p>
          <w:p w14:paraId="7A7D4F5B" w14:textId="77777777" w:rsidR="004D3ACB" w:rsidRPr="005052EA" w:rsidRDefault="004D3ACB" w:rsidP="00721376">
            <w:pPr>
              <w:spacing w:after="0"/>
              <w:jc w:val="both"/>
              <w:rPr>
                <w:rFonts w:ascii="Times New Roman" w:hAnsi="Times New Roman"/>
                <w:bCs/>
                <w:sz w:val="24"/>
                <w:szCs w:val="24"/>
              </w:rPr>
            </w:pPr>
            <w:r w:rsidRPr="005052EA">
              <w:rPr>
                <w:rFonts w:ascii="Times New Roman" w:hAnsi="Times New Roman"/>
                <w:bCs/>
                <w:sz w:val="24"/>
                <w:szCs w:val="24"/>
              </w:rPr>
              <w:t xml:space="preserve">- наблюдение по итогам тестирования и выполнения контрольной работы, </w:t>
            </w:r>
          </w:p>
          <w:p w14:paraId="345A4720" w14:textId="77777777" w:rsidR="004D3ACB" w:rsidRPr="005052EA" w:rsidRDefault="004D3ACB" w:rsidP="00721376">
            <w:pPr>
              <w:spacing w:after="0"/>
              <w:jc w:val="both"/>
              <w:rPr>
                <w:rFonts w:ascii="Times New Roman" w:hAnsi="Times New Roman"/>
                <w:bCs/>
                <w:sz w:val="24"/>
                <w:szCs w:val="24"/>
              </w:rPr>
            </w:pPr>
            <w:r w:rsidRPr="005052EA">
              <w:rPr>
                <w:rFonts w:ascii="Times New Roman" w:hAnsi="Times New Roman"/>
                <w:bCs/>
                <w:sz w:val="24"/>
                <w:szCs w:val="24"/>
              </w:rPr>
              <w:t>- оценка в процессе проведения промежуточной аттестации</w:t>
            </w:r>
          </w:p>
        </w:tc>
      </w:tr>
      <w:tr w:rsidR="004D3ACB" w:rsidRPr="005052EA" w14:paraId="1F7CD198" w14:textId="77777777" w:rsidTr="004D3ACB">
        <w:tc>
          <w:tcPr>
            <w:tcW w:w="1338" w:type="pct"/>
            <w:tcBorders>
              <w:top w:val="single" w:sz="4" w:space="0" w:color="auto"/>
              <w:left w:val="single" w:sz="4" w:space="0" w:color="auto"/>
              <w:bottom w:val="single" w:sz="4" w:space="0" w:color="auto"/>
              <w:right w:val="single" w:sz="4" w:space="0" w:color="auto"/>
            </w:tcBorders>
          </w:tcPr>
          <w:p w14:paraId="49E21070" w14:textId="77777777" w:rsidR="004D3ACB" w:rsidRPr="005052EA" w:rsidRDefault="004D3ACB" w:rsidP="00721376">
            <w:pPr>
              <w:spacing w:after="0"/>
              <w:jc w:val="both"/>
              <w:rPr>
                <w:rFonts w:ascii="Times New Roman" w:hAnsi="Times New Roman"/>
                <w:spacing w:val="-7"/>
                <w:sz w:val="24"/>
                <w:szCs w:val="24"/>
                <w:lang w:eastAsia="ar-SA"/>
              </w:rPr>
            </w:pPr>
            <w:r w:rsidRPr="005052EA">
              <w:rPr>
                <w:rFonts w:ascii="Times New Roman" w:hAnsi="Times New Roman"/>
                <w:spacing w:val="-7"/>
                <w:sz w:val="24"/>
                <w:szCs w:val="24"/>
                <w:lang w:eastAsia="ar-SA"/>
              </w:rPr>
              <w:t>понятие вещных и обязательственных прав, отличия между ними;</w:t>
            </w:r>
          </w:p>
        </w:tc>
        <w:tc>
          <w:tcPr>
            <w:tcW w:w="1963" w:type="pct"/>
            <w:tcBorders>
              <w:top w:val="single" w:sz="4" w:space="0" w:color="auto"/>
              <w:left w:val="single" w:sz="4" w:space="0" w:color="auto"/>
              <w:bottom w:val="single" w:sz="4" w:space="0" w:color="auto"/>
              <w:right w:val="single" w:sz="4" w:space="0" w:color="auto"/>
            </w:tcBorders>
          </w:tcPr>
          <w:p w14:paraId="009D63D8" w14:textId="77777777" w:rsidR="004D3ACB" w:rsidRPr="005052EA" w:rsidRDefault="004D3ACB" w:rsidP="00721376">
            <w:pPr>
              <w:spacing w:after="0"/>
              <w:jc w:val="both"/>
              <w:rPr>
                <w:rFonts w:ascii="Times New Roman" w:hAnsi="Times New Roman"/>
                <w:bCs/>
                <w:sz w:val="24"/>
                <w:szCs w:val="24"/>
              </w:rPr>
            </w:pPr>
            <w:r w:rsidRPr="005052EA">
              <w:rPr>
                <w:rFonts w:ascii="Times New Roman" w:hAnsi="Times New Roman"/>
                <w:bCs/>
                <w:sz w:val="24"/>
                <w:szCs w:val="24"/>
              </w:rPr>
              <w:t xml:space="preserve">- демонстрация навыков работы с нормативными правовыми актами, в </w:t>
            </w:r>
            <w:proofErr w:type="spellStart"/>
            <w:r w:rsidRPr="005052EA">
              <w:rPr>
                <w:rFonts w:ascii="Times New Roman" w:hAnsi="Times New Roman"/>
                <w:bCs/>
                <w:sz w:val="24"/>
                <w:szCs w:val="24"/>
              </w:rPr>
              <w:t>т.ч</w:t>
            </w:r>
            <w:proofErr w:type="spellEnd"/>
            <w:r w:rsidRPr="005052EA">
              <w:rPr>
                <w:rFonts w:ascii="Times New Roman" w:hAnsi="Times New Roman"/>
                <w:bCs/>
                <w:sz w:val="24"/>
                <w:szCs w:val="24"/>
              </w:rPr>
              <w:t>. с использованием информационно-компьютерных технологий;</w:t>
            </w:r>
          </w:p>
          <w:p w14:paraId="310C1010" w14:textId="77777777" w:rsidR="004D3ACB" w:rsidRPr="005052EA" w:rsidRDefault="004D3ACB" w:rsidP="00721376">
            <w:pPr>
              <w:spacing w:after="0"/>
              <w:jc w:val="both"/>
              <w:rPr>
                <w:rFonts w:ascii="Times New Roman" w:hAnsi="Times New Roman"/>
                <w:bCs/>
                <w:sz w:val="24"/>
                <w:szCs w:val="24"/>
              </w:rPr>
            </w:pPr>
            <w:r w:rsidRPr="005052EA">
              <w:rPr>
                <w:rFonts w:ascii="Times New Roman" w:hAnsi="Times New Roman"/>
                <w:bCs/>
                <w:sz w:val="24"/>
                <w:szCs w:val="24"/>
              </w:rPr>
              <w:t xml:space="preserve">- решение практических ситуаций с нормативным правовым обоснованием; </w:t>
            </w:r>
          </w:p>
          <w:p w14:paraId="36D1114D" w14:textId="77777777" w:rsidR="004D3ACB" w:rsidRPr="005052EA" w:rsidRDefault="004D3ACB" w:rsidP="00721376">
            <w:pPr>
              <w:spacing w:after="0"/>
              <w:jc w:val="both"/>
              <w:rPr>
                <w:rFonts w:ascii="Times New Roman" w:hAnsi="Times New Roman"/>
                <w:bCs/>
                <w:sz w:val="24"/>
                <w:szCs w:val="24"/>
              </w:rPr>
            </w:pPr>
          </w:p>
        </w:tc>
        <w:tc>
          <w:tcPr>
            <w:tcW w:w="1699" w:type="pct"/>
            <w:tcBorders>
              <w:top w:val="single" w:sz="4" w:space="0" w:color="auto"/>
              <w:left w:val="single" w:sz="4" w:space="0" w:color="auto"/>
              <w:bottom w:val="single" w:sz="4" w:space="0" w:color="auto"/>
              <w:right w:val="single" w:sz="4" w:space="0" w:color="auto"/>
            </w:tcBorders>
          </w:tcPr>
          <w:p w14:paraId="0D919400" w14:textId="77777777" w:rsidR="004D3ACB" w:rsidRPr="005052EA" w:rsidRDefault="004D3ACB" w:rsidP="00721376">
            <w:pPr>
              <w:spacing w:after="0"/>
              <w:jc w:val="both"/>
              <w:rPr>
                <w:rFonts w:ascii="Times New Roman" w:hAnsi="Times New Roman"/>
                <w:bCs/>
                <w:sz w:val="24"/>
                <w:szCs w:val="24"/>
              </w:rPr>
            </w:pPr>
            <w:r w:rsidRPr="005052EA">
              <w:rPr>
                <w:rFonts w:ascii="Times New Roman" w:hAnsi="Times New Roman"/>
                <w:bCs/>
                <w:sz w:val="24"/>
                <w:szCs w:val="24"/>
              </w:rPr>
              <w:t>- экспертное наблюдение выполнения практических заданий.</w:t>
            </w:r>
          </w:p>
          <w:p w14:paraId="24E777B4" w14:textId="77777777" w:rsidR="004D3ACB" w:rsidRPr="005052EA" w:rsidRDefault="004D3ACB" w:rsidP="00721376">
            <w:pPr>
              <w:spacing w:after="0"/>
              <w:jc w:val="both"/>
              <w:rPr>
                <w:rFonts w:ascii="Times New Roman" w:hAnsi="Times New Roman"/>
                <w:bCs/>
                <w:sz w:val="24"/>
                <w:szCs w:val="24"/>
              </w:rPr>
            </w:pPr>
            <w:r w:rsidRPr="005052EA">
              <w:rPr>
                <w:rFonts w:ascii="Times New Roman" w:hAnsi="Times New Roman"/>
                <w:bCs/>
                <w:sz w:val="24"/>
                <w:szCs w:val="24"/>
              </w:rPr>
              <w:t xml:space="preserve">- оценка по итогам устного опроса студентов, </w:t>
            </w:r>
          </w:p>
          <w:p w14:paraId="5EE7F49A" w14:textId="77777777" w:rsidR="004D3ACB" w:rsidRPr="005052EA" w:rsidRDefault="004D3ACB" w:rsidP="00721376">
            <w:pPr>
              <w:spacing w:after="0"/>
              <w:jc w:val="both"/>
              <w:rPr>
                <w:rFonts w:ascii="Times New Roman" w:hAnsi="Times New Roman"/>
                <w:bCs/>
                <w:sz w:val="24"/>
                <w:szCs w:val="24"/>
              </w:rPr>
            </w:pPr>
            <w:r w:rsidRPr="005052EA">
              <w:rPr>
                <w:rFonts w:ascii="Times New Roman" w:hAnsi="Times New Roman"/>
                <w:bCs/>
                <w:sz w:val="24"/>
                <w:szCs w:val="24"/>
              </w:rPr>
              <w:t xml:space="preserve">- наблюдение по итогам тестирования и выполнения контрольной работы, </w:t>
            </w:r>
          </w:p>
          <w:p w14:paraId="039FAB57" w14:textId="77777777" w:rsidR="004D3ACB" w:rsidRPr="005052EA" w:rsidRDefault="004D3ACB" w:rsidP="00721376">
            <w:pPr>
              <w:spacing w:after="0"/>
              <w:jc w:val="both"/>
              <w:rPr>
                <w:rFonts w:ascii="Times New Roman" w:hAnsi="Times New Roman"/>
                <w:bCs/>
                <w:sz w:val="24"/>
                <w:szCs w:val="24"/>
              </w:rPr>
            </w:pPr>
            <w:r w:rsidRPr="005052EA">
              <w:rPr>
                <w:rFonts w:ascii="Times New Roman" w:hAnsi="Times New Roman"/>
                <w:bCs/>
                <w:sz w:val="24"/>
                <w:szCs w:val="24"/>
              </w:rPr>
              <w:t>- оценка в процессе проведения промежуточной аттестации</w:t>
            </w:r>
          </w:p>
        </w:tc>
      </w:tr>
      <w:tr w:rsidR="004D3ACB" w:rsidRPr="005052EA" w14:paraId="4CD3D085" w14:textId="77777777" w:rsidTr="004D3ACB">
        <w:tc>
          <w:tcPr>
            <w:tcW w:w="1338" w:type="pct"/>
            <w:tcBorders>
              <w:top w:val="single" w:sz="4" w:space="0" w:color="auto"/>
              <w:left w:val="single" w:sz="4" w:space="0" w:color="auto"/>
              <w:bottom w:val="single" w:sz="4" w:space="0" w:color="auto"/>
              <w:right w:val="single" w:sz="4" w:space="0" w:color="auto"/>
            </w:tcBorders>
          </w:tcPr>
          <w:p w14:paraId="12817569" w14:textId="77777777" w:rsidR="004D3ACB" w:rsidRPr="005052EA" w:rsidRDefault="004D3ACB" w:rsidP="00721376">
            <w:pPr>
              <w:spacing w:after="0"/>
              <w:jc w:val="both"/>
              <w:rPr>
                <w:rFonts w:ascii="Times New Roman" w:hAnsi="Times New Roman"/>
                <w:spacing w:val="-7"/>
                <w:sz w:val="24"/>
                <w:szCs w:val="24"/>
                <w:lang w:eastAsia="ar-SA"/>
              </w:rPr>
            </w:pPr>
            <w:r w:rsidRPr="005052EA">
              <w:rPr>
                <w:rFonts w:ascii="Times New Roman" w:hAnsi="Times New Roman"/>
                <w:spacing w:val="-7"/>
                <w:sz w:val="24"/>
                <w:szCs w:val="24"/>
                <w:lang w:eastAsia="ar-SA"/>
              </w:rPr>
              <w:t xml:space="preserve">юридическое понятие права собственности, основания его возникновения и прекращения; </w:t>
            </w:r>
          </w:p>
        </w:tc>
        <w:tc>
          <w:tcPr>
            <w:tcW w:w="1963" w:type="pct"/>
            <w:tcBorders>
              <w:top w:val="single" w:sz="4" w:space="0" w:color="auto"/>
              <w:left w:val="single" w:sz="4" w:space="0" w:color="auto"/>
              <w:bottom w:val="single" w:sz="4" w:space="0" w:color="auto"/>
              <w:right w:val="single" w:sz="4" w:space="0" w:color="auto"/>
            </w:tcBorders>
          </w:tcPr>
          <w:p w14:paraId="0B81F1AC" w14:textId="77777777" w:rsidR="004D3ACB" w:rsidRPr="005052EA" w:rsidRDefault="004D3ACB" w:rsidP="00721376">
            <w:pPr>
              <w:spacing w:after="0"/>
              <w:jc w:val="both"/>
              <w:rPr>
                <w:rFonts w:ascii="Times New Roman" w:hAnsi="Times New Roman"/>
                <w:bCs/>
                <w:sz w:val="24"/>
                <w:szCs w:val="24"/>
              </w:rPr>
            </w:pPr>
            <w:r w:rsidRPr="005052EA">
              <w:rPr>
                <w:rFonts w:ascii="Times New Roman" w:hAnsi="Times New Roman"/>
                <w:bCs/>
                <w:sz w:val="24"/>
                <w:szCs w:val="24"/>
              </w:rPr>
              <w:t xml:space="preserve">- демонстрация навыков работы с нормативными правовыми актами, в </w:t>
            </w:r>
            <w:proofErr w:type="spellStart"/>
            <w:r w:rsidRPr="005052EA">
              <w:rPr>
                <w:rFonts w:ascii="Times New Roman" w:hAnsi="Times New Roman"/>
                <w:bCs/>
                <w:sz w:val="24"/>
                <w:szCs w:val="24"/>
              </w:rPr>
              <w:t>т.ч</w:t>
            </w:r>
            <w:proofErr w:type="spellEnd"/>
            <w:r w:rsidRPr="005052EA">
              <w:rPr>
                <w:rFonts w:ascii="Times New Roman" w:hAnsi="Times New Roman"/>
                <w:bCs/>
                <w:sz w:val="24"/>
                <w:szCs w:val="24"/>
              </w:rPr>
              <w:t>. с использованием информационно-компьютерных технологий;</w:t>
            </w:r>
          </w:p>
          <w:p w14:paraId="132113A0" w14:textId="77777777" w:rsidR="004D3ACB" w:rsidRPr="005052EA" w:rsidRDefault="004D3ACB" w:rsidP="00721376">
            <w:pPr>
              <w:spacing w:after="0"/>
              <w:jc w:val="both"/>
              <w:rPr>
                <w:rFonts w:ascii="Times New Roman" w:hAnsi="Times New Roman"/>
                <w:bCs/>
                <w:sz w:val="24"/>
                <w:szCs w:val="24"/>
              </w:rPr>
            </w:pPr>
            <w:r w:rsidRPr="005052EA">
              <w:rPr>
                <w:rFonts w:ascii="Times New Roman" w:hAnsi="Times New Roman"/>
                <w:bCs/>
                <w:sz w:val="24"/>
                <w:szCs w:val="24"/>
              </w:rPr>
              <w:t xml:space="preserve">- решение практических ситуаций с нормативным правовым обоснованием; </w:t>
            </w:r>
          </w:p>
          <w:p w14:paraId="76FAA72E" w14:textId="77777777" w:rsidR="004D3ACB" w:rsidRPr="005052EA" w:rsidRDefault="004D3ACB" w:rsidP="00721376">
            <w:pPr>
              <w:spacing w:after="0"/>
              <w:jc w:val="both"/>
              <w:rPr>
                <w:rFonts w:ascii="Times New Roman" w:hAnsi="Times New Roman"/>
                <w:bCs/>
                <w:sz w:val="24"/>
                <w:szCs w:val="24"/>
              </w:rPr>
            </w:pPr>
          </w:p>
        </w:tc>
        <w:tc>
          <w:tcPr>
            <w:tcW w:w="1699" w:type="pct"/>
            <w:tcBorders>
              <w:top w:val="single" w:sz="4" w:space="0" w:color="auto"/>
              <w:left w:val="single" w:sz="4" w:space="0" w:color="auto"/>
              <w:bottom w:val="single" w:sz="4" w:space="0" w:color="auto"/>
              <w:right w:val="single" w:sz="4" w:space="0" w:color="auto"/>
            </w:tcBorders>
          </w:tcPr>
          <w:p w14:paraId="08EC898C" w14:textId="77777777" w:rsidR="004D3ACB" w:rsidRPr="005052EA" w:rsidRDefault="004D3ACB" w:rsidP="00721376">
            <w:pPr>
              <w:spacing w:after="0"/>
              <w:jc w:val="both"/>
              <w:rPr>
                <w:rFonts w:ascii="Times New Roman" w:hAnsi="Times New Roman"/>
                <w:bCs/>
                <w:sz w:val="24"/>
                <w:szCs w:val="24"/>
              </w:rPr>
            </w:pPr>
            <w:r w:rsidRPr="005052EA">
              <w:rPr>
                <w:rFonts w:ascii="Times New Roman" w:hAnsi="Times New Roman"/>
                <w:bCs/>
                <w:sz w:val="24"/>
                <w:szCs w:val="24"/>
              </w:rPr>
              <w:t>- экспертное наблюдение выполнения практических заданий.</w:t>
            </w:r>
          </w:p>
          <w:p w14:paraId="756580D2" w14:textId="77777777" w:rsidR="004D3ACB" w:rsidRPr="005052EA" w:rsidRDefault="004D3ACB" w:rsidP="00721376">
            <w:pPr>
              <w:spacing w:after="0"/>
              <w:jc w:val="both"/>
              <w:rPr>
                <w:rFonts w:ascii="Times New Roman" w:hAnsi="Times New Roman"/>
                <w:bCs/>
                <w:sz w:val="24"/>
                <w:szCs w:val="24"/>
              </w:rPr>
            </w:pPr>
            <w:r w:rsidRPr="005052EA">
              <w:rPr>
                <w:rFonts w:ascii="Times New Roman" w:hAnsi="Times New Roman"/>
                <w:bCs/>
                <w:sz w:val="24"/>
                <w:szCs w:val="24"/>
              </w:rPr>
              <w:t xml:space="preserve">- оценка по итогам устного опроса студентов, </w:t>
            </w:r>
          </w:p>
          <w:p w14:paraId="520BE4A2" w14:textId="77777777" w:rsidR="004D3ACB" w:rsidRPr="005052EA" w:rsidRDefault="004D3ACB" w:rsidP="00721376">
            <w:pPr>
              <w:spacing w:after="0"/>
              <w:jc w:val="both"/>
              <w:rPr>
                <w:rFonts w:ascii="Times New Roman" w:hAnsi="Times New Roman"/>
                <w:bCs/>
                <w:sz w:val="24"/>
                <w:szCs w:val="24"/>
              </w:rPr>
            </w:pPr>
            <w:r w:rsidRPr="005052EA">
              <w:rPr>
                <w:rFonts w:ascii="Times New Roman" w:hAnsi="Times New Roman"/>
                <w:bCs/>
                <w:sz w:val="24"/>
                <w:szCs w:val="24"/>
              </w:rPr>
              <w:t xml:space="preserve">- наблюдение по итогам тестирования и выполнения контрольной работы, </w:t>
            </w:r>
          </w:p>
          <w:p w14:paraId="2D4F0DDE" w14:textId="77777777" w:rsidR="004D3ACB" w:rsidRPr="005052EA" w:rsidRDefault="004D3ACB" w:rsidP="00721376">
            <w:pPr>
              <w:spacing w:after="0"/>
              <w:jc w:val="both"/>
              <w:rPr>
                <w:rFonts w:ascii="Times New Roman" w:hAnsi="Times New Roman"/>
                <w:bCs/>
                <w:sz w:val="24"/>
                <w:szCs w:val="24"/>
              </w:rPr>
            </w:pPr>
            <w:r w:rsidRPr="005052EA">
              <w:rPr>
                <w:rFonts w:ascii="Times New Roman" w:hAnsi="Times New Roman"/>
                <w:bCs/>
                <w:sz w:val="24"/>
                <w:szCs w:val="24"/>
              </w:rPr>
              <w:t>- оценка в процессе проведения промежуточной аттестации</w:t>
            </w:r>
          </w:p>
        </w:tc>
      </w:tr>
      <w:tr w:rsidR="004D3ACB" w:rsidRPr="005052EA" w14:paraId="27C67C80" w14:textId="77777777" w:rsidTr="004D3ACB">
        <w:tc>
          <w:tcPr>
            <w:tcW w:w="1338" w:type="pct"/>
            <w:tcBorders>
              <w:top w:val="single" w:sz="4" w:space="0" w:color="auto"/>
              <w:left w:val="single" w:sz="4" w:space="0" w:color="auto"/>
              <w:bottom w:val="single" w:sz="4" w:space="0" w:color="auto"/>
              <w:right w:val="single" w:sz="4" w:space="0" w:color="auto"/>
            </w:tcBorders>
          </w:tcPr>
          <w:p w14:paraId="74F3541B" w14:textId="77777777" w:rsidR="004D3ACB" w:rsidRPr="005052EA" w:rsidRDefault="004D3ACB" w:rsidP="00721376">
            <w:pPr>
              <w:spacing w:after="0"/>
              <w:jc w:val="both"/>
              <w:rPr>
                <w:rFonts w:ascii="Times New Roman" w:hAnsi="Times New Roman"/>
                <w:spacing w:val="-7"/>
                <w:sz w:val="24"/>
                <w:szCs w:val="24"/>
                <w:lang w:eastAsia="ar-SA"/>
              </w:rPr>
            </w:pPr>
            <w:r w:rsidRPr="005052EA">
              <w:rPr>
                <w:rFonts w:ascii="Times New Roman" w:hAnsi="Times New Roman"/>
                <w:spacing w:val="-7"/>
                <w:sz w:val="24"/>
                <w:szCs w:val="24"/>
                <w:lang w:eastAsia="ar-SA"/>
              </w:rPr>
              <w:lastRenderedPageBreak/>
              <w:t>формы и виды собственности;</w:t>
            </w:r>
          </w:p>
        </w:tc>
        <w:tc>
          <w:tcPr>
            <w:tcW w:w="1963" w:type="pct"/>
            <w:tcBorders>
              <w:top w:val="single" w:sz="4" w:space="0" w:color="auto"/>
              <w:left w:val="single" w:sz="4" w:space="0" w:color="auto"/>
              <w:bottom w:val="single" w:sz="4" w:space="0" w:color="auto"/>
              <w:right w:val="single" w:sz="4" w:space="0" w:color="auto"/>
            </w:tcBorders>
          </w:tcPr>
          <w:p w14:paraId="35EE8F30" w14:textId="77777777" w:rsidR="004D3ACB" w:rsidRPr="005052EA" w:rsidRDefault="004D3ACB" w:rsidP="00721376">
            <w:pPr>
              <w:spacing w:after="0"/>
              <w:jc w:val="both"/>
              <w:rPr>
                <w:rFonts w:ascii="Times New Roman" w:hAnsi="Times New Roman"/>
                <w:bCs/>
                <w:sz w:val="24"/>
                <w:szCs w:val="24"/>
              </w:rPr>
            </w:pPr>
            <w:r w:rsidRPr="005052EA">
              <w:rPr>
                <w:rFonts w:ascii="Times New Roman" w:hAnsi="Times New Roman"/>
                <w:bCs/>
                <w:sz w:val="24"/>
                <w:szCs w:val="24"/>
              </w:rPr>
              <w:t xml:space="preserve">- демонстрация навыков работы с нормативными правовыми актами, в </w:t>
            </w:r>
            <w:proofErr w:type="spellStart"/>
            <w:r w:rsidRPr="005052EA">
              <w:rPr>
                <w:rFonts w:ascii="Times New Roman" w:hAnsi="Times New Roman"/>
                <w:bCs/>
                <w:sz w:val="24"/>
                <w:szCs w:val="24"/>
              </w:rPr>
              <w:t>т.ч</w:t>
            </w:r>
            <w:proofErr w:type="spellEnd"/>
            <w:r w:rsidRPr="005052EA">
              <w:rPr>
                <w:rFonts w:ascii="Times New Roman" w:hAnsi="Times New Roman"/>
                <w:bCs/>
                <w:sz w:val="24"/>
                <w:szCs w:val="24"/>
              </w:rPr>
              <w:t>. с использованием информационно-компьютерных технологий;</w:t>
            </w:r>
          </w:p>
          <w:p w14:paraId="1BF7F630" w14:textId="77777777" w:rsidR="004D3ACB" w:rsidRPr="005052EA" w:rsidRDefault="004D3ACB" w:rsidP="00721376">
            <w:pPr>
              <w:spacing w:after="0"/>
              <w:jc w:val="both"/>
              <w:rPr>
                <w:rFonts w:ascii="Times New Roman" w:hAnsi="Times New Roman"/>
                <w:bCs/>
                <w:sz w:val="24"/>
                <w:szCs w:val="24"/>
              </w:rPr>
            </w:pPr>
            <w:r w:rsidRPr="005052EA">
              <w:rPr>
                <w:rFonts w:ascii="Times New Roman" w:hAnsi="Times New Roman"/>
                <w:bCs/>
                <w:sz w:val="24"/>
                <w:szCs w:val="24"/>
              </w:rPr>
              <w:t xml:space="preserve">- решение практических ситуаций с нормативным правовым обоснованием; </w:t>
            </w:r>
          </w:p>
          <w:p w14:paraId="12AC496F" w14:textId="77777777" w:rsidR="004D3ACB" w:rsidRPr="005052EA" w:rsidRDefault="004D3ACB" w:rsidP="00721376">
            <w:pPr>
              <w:spacing w:after="0"/>
              <w:jc w:val="both"/>
              <w:rPr>
                <w:rFonts w:ascii="Times New Roman" w:hAnsi="Times New Roman"/>
                <w:bCs/>
                <w:sz w:val="24"/>
                <w:szCs w:val="24"/>
              </w:rPr>
            </w:pPr>
          </w:p>
        </w:tc>
        <w:tc>
          <w:tcPr>
            <w:tcW w:w="1699" w:type="pct"/>
            <w:tcBorders>
              <w:top w:val="single" w:sz="4" w:space="0" w:color="auto"/>
              <w:left w:val="single" w:sz="4" w:space="0" w:color="auto"/>
              <w:bottom w:val="single" w:sz="4" w:space="0" w:color="auto"/>
              <w:right w:val="single" w:sz="4" w:space="0" w:color="auto"/>
            </w:tcBorders>
          </w:tcPr>
          <w:p w14:paraId="7689F16D" w14:textId="77777777" w:rsidR="004D3ACB" w:rsidRPr="005052EA" w:rsidRDefault="004D3ACB" w:rsidP="00721376">
            <w:pPr>
              <w:spacing w:after="0"/>
              <w:jc w:val="both"/>
              <w:rPr>
                <w:rFonts w:ascii="Times New Roman" w:hAnsi="Times New Roman"/>
                <w:bCs/>
                <w:sz w:val="24"/>
                <w:szCs w:val="24"/>
              </w:rPr>
            </w:pPr>
            <w:r w:rsidRPr="005052EA">
              <w:rPr>
                <w:rFonts w:ascii="Times New Roman" w:hAnsi="Times New Roman"/>
                <w:bCs/>
                <w:sz w:val="24"/>
                <w:szCs w:val="24"/>
              </w:rPr>
              <w:t>- экспертное наблюдение выполнения практических заданий.</w:t>
            </w:r>
          </w:p>
          <w:p w14:paraId="24FFD517" w14:textId="77777777" w:rsidR="004D3ACB" w:rsidRPr="005052EA" w:rsidRDefault="004D3ACB" w:rsidP="00721376">
            <w:pPr>
              <w:spacing w:after="0"/>
              <w:jc w:val="both"/>
              <w:rPr>
                <w:rFonts w:ascii="Times New Roman" w:hAnsi="Times New Roman"/>
                <w:bCs/>
                <w:sz w:val="24"/>
                <w:szCs w:val="24"/>
              </w:rPr>
            </w:pPr>
            <w:r w:rsidRPr="005052EA">
              <w:rPr>
                <w:rFonts w:ascii="Times New Roman" w:hAnsi="Times New Roman"/>
                <w:bCs/>
                <w:sz w:val="24"/>
                <w:szCs w:val="24"/>
              </w:rPr>
              <w:t xml:space="preserve">- оценка по итогам устного опроса студентов, </w:t>
            </w:r>
          </w:p>
          <w:p w14:paraId="059E9BD1" w14:textId="77777777" w:rsidR="004D3ACB" w:rsidRPr="005052EA" w:rsidRDefault="004D3ACB" w:rsidP="00721376">
            <w:pPr>
              <w:spacing w:after="0"/>
              <w:jc w:val="both"/>
              <w:rPr>
                <w:rFonts w:ascii="Times New Roman" w:hAnsi="Times New Roman"/>
                <w:bCs/>
                <w:sz w:val="24"/>
                <w:szCs w:val="24"/>
              </w:rPr>
            </w:pPr>
            <w:r w:rsidRPr="005052EA">
              <w:rPr>
                <w:rFonts w:ascii="Times New Roman" w:hAnsi="Times New Roman"/>
                <w:bCs/>
                <w:sz w:val="24"/>
                <w:szCs w:val="24"/>
              </w:rPr>
              <w:t xml:space="preserve">- наблюдение по итогам тестирования и выполнения контрольной работы, </w:t>
            </w:r>
          </w:p>
          <w:p w14:paraId="30CC46D7" w14:textId="77777777" w:rsidR="004D3ACB" w:rsidRPr="005052EA" w:rsidRDefault="004D3ACB" w:rsidP="00721376">
            <w:pPr>
              <w:spacing w:after="0"/>
              <w:jc w:val="both"/>
              <w:rPr>
                <w:rFonts w:ascii="Times New Roman" w:hAnsi="Times New Roman"/>
                <w:bCs/>
                <w:sz w:val="24"/>
                <w:szCs w:val="24"/>
              </w:rPr>
            </w:pPr>
            <w:r w:rsidRPr="005052EA">
              <w:rPr>
                <w:rFonts w:ascii="Times New Roman" w:hAnsi="Times New Roman"/>
                <w:bCs/>
                <w:sz w:val="24"/>
                <w:szCs w:val="24"/>
              </w:rPr>
              <w:t>- оценка в процессе проведения промежуточной аттестации</w:t>
            </w:r>
          </w:p>
        </w:tc>
      </w:tr>
      <w:tr w:rsidR="004D3ACB" w:rsidRPr="005052EA" w14:paraId="72CEE630" w14:textId="77777777" w:rsidTr="004D3ACB">
        <w:tc>
          <w:tcPr>
            <w:tcW w:w="1338" w:type="pct"/>
            <w:tcBorders>
              <w:top w:val="single" w:sz="4" w:space="0" w:color="auto"/>
              <w:left w:val="single" w:sz="4" w:space="0" w:color="auto"/>
              <w:bottom w:val="single" w:sz="4" w:space="0" w:color="auto"/>
              <w:right w:val="single" w:sz="4" w:space="0" w:color="auto"/>
            </w:tcBorders>
          </w:tcPr>
          <w:p w14:paraId="04A2FE8A" w14:textId="77777777" w:rsidR="004D3ACB" w:rsidRPr="005052EA" w:rsidRDefault="004D3ACB" w:rsidP="00721376">
            <w:pPr>
              <w:spacing w:after="0"/>
              <w:jc w:val="both"/>
              <w:rPr>
                <w:rFonts w:ascii="Times New Roman" w:hAnsi="Times New Roman"/>
                <w:spacing w:val="-7"/>
                <w:sz w:val="24"/>
                <w:szCs w:val="24"/>
                <w:lang w:eastAsia="ar-SA"/>
              </w:rPr>
            </w:pPr>
            <w:r w:rsidRPr="005052EA">
              <w:rPr>
                <w:rFonts w:ascii="Times New Roman" w:hAnsi="Times New Roman"/>
                <w:spacing w:val="-7"/>
                <w:sz w:val="24"/>
                <w:szCs w:val="24"/>
                <w:lang w:eastAsia="ar-SA"/>
              </w:rPr>
              <w:t>понятие и виды ограниченных вещных прав;</w:t>
            </w:r>
          </w:p>
        </w:tc>
        <w:tc>
          <w:tcPr>
            <w:tcW w:w="1963" w:type="pct"/>
            <w:tcBorders>
              <w:top w:val="single" w:sz="4" w:space="0" w:color="auto"/>
              <w:left w:val="single" w:sz="4" w:space="0" w:color="auto"/>
              <w:bottom w:val="single" w:sz="4" w:space="0" w:color="auto"/>
              <w:right w:val="single" w:sz="4" w:space="0" w:color="auto"/>
            </w:tcBorders>
          </w:tcPr>
          <w:p w14:paraId="7C0BA4E8" w14:textId="77777777" w:rsidR="004D3ACB" w:rsidRPr="005052EA" w:rsidRDefault="004D3ACB" w:rsidP="00721376">
            <w:pPr>
              <w:spacing w:after="0"/>
              <w:jc w:val="both"/>
              <w:rPr>
                <w:rFonts w:ascii="Times New Roman" w:hAnsi="Times New Roman"/>
                <w:bCs/>
                <w:sz w:val="24"/>
                <w:szCs w:val="24"/>
              </w:rPr>
            </w:pPr>
            <w:r w:rsidRPr="005052EA">
              <w:rPr>
                <w:rFonts w:ascii="Times New Roman" w:hAnsi="Times New Roman"/>
                <w:bCs/>
                <w:sz w:val="24"/>
                <w:szCs w:val="24"/>
              </w:rPr>
              <w:t xml:space="preserve">- демонстрация навыков работы с нормативными правовыми актами, в </w:t>
            </w:r>
            <w:proofErr w:type="spellStart"/>
            <w:r w:rsidRPr="005052EA">
              <w:rPr>
                <w:rFonts w:ascii="Times New Roman" w:hAnsi="Times New Roman"/>
                <w:bCs/>
                <w:sz w:val="24"/>
                <w:szCs w:val="24"/>
              </w:rPr>
              <w:t>т.ч</w:t>
            </w:r>
            <w:proofErr w:type="spellEnd"/>
            <w:r w:rsidRPr="005052EA">
              <w:rPr>
                <w:rFonts w:ascii="Times New Roman" w:hAnsi="Times New Roman"/>
                <w:bCs/>
                <w:sz w:val="24"/>
                <w:szCs w:val="24"/>
              </w:rPr>
              <w:t>. с использованием информационно-компьютерных технологий;</w:t>
            </w:r>
          </w:p>
          <w:p w14:paraId="65C261FF" w14:textId="77777777" w:rsidR="004D3ACB" w:rsidRPr="005052EA" w:rsidRDefault="004D3ACB" w:rsidP="00721376">
            <w:pPr>
              <w:spacing w:after="0"/>
              <w:jc w:val="both"/>
              <w:rPr>
                <w:rFonts w:ascii="Times New Roman" w:hAnsi="Times New Roman"/>
                <w:bCs/>
                <w:sz w:val="24"/>
                <w:szCs w:val="24"/>
              </w:rPr>
            </w:pPr>
            <w:r w:rsidRPr="005052EA">
              <w:rPr>
                <w:rFonts w:ascii="Times New Roman" w:hAnsi="Times New Roman"/>
                <w:bCs/>
                <w:sz w:val="24"/>
                <w:szCs w:val="24"/>
              </w:rPr>
              <w:t xml:space="preserve">- решение практических ситуаций с нормативным правовым обоснованием; </w:t>
            </w:r>
          </w:p>
          <w:p w14:paraId="6D366E71" w14:textId="77777777" w:rsidR="004D3ACB" w:rsidRPr="005052EA" w:rsidRDefault="004D3ACB" w:rsidP="00721376">
            <w:pPr>
              <w:spacing w:after="0"/>
              <w:jc w:val="both"/>
              <w:rPr>
                <w:rFonts w:ascii="Times New Roman" w:hAnsi="Times New Roman"/>
                <w:bCs/>
                <w:sz w:val="24"/>
                <w:szCs w:val="24"/>
              </w:rPr>
            </w:pPr>
          </w:p>
        </w:tc>
        <w:tc>
          <w:tcPr>
            <w:tcW w:w="1699" w:type="pct"/>
            <w:tcBorders>
              <w:top w:val="single" w:sz="4" w:space="0" w:color="auto"/>
              <w:left w:val="single" w:sz="4" w:space="0" w:color="auto"/>
              <w:bottom w:val="single" w:sz="4" w:space="0" w:color="auto"/>
              <w:right w:val="single" w:sz="4" w:space="0" w:color="auto"/>
            </w:tcBorders>
          </w:tcPr>
          <w:p w14:paraId="5C37DA16" w14:textId="77777777" w:rsidR="004D3ACB" w:rsidRPr="005052EA" w:rsidRDefault="004D3ACB" w:rsidP="00721376">
            <w:pPr>
              <w:spacing w:after="0"/>
              <w:jc w:val="both"/>
              <w:rPr>
                <w:rFonts w:ascii="Times New Roman" w:hAnsi="Times New Roman"/>
                <w:bCs/>
                <w:sz w:val="24"/>
                <w:szCs w:val="24"/>
              </w:rPr>
            </w:pPr>
            <w:r w:rsidRPr="005052EA">
              <w:rPr>
                <w:rFonts w:ascii="Times New Roman" w:hAnsi="Times New Roman"/>
                <w:bCs/>
                <w:sz w:val="24"/>
                <w:szCs w:val="24"/>
              </w:rPr>
              <w:t>- экспертное наблюдение выполнения практических заданий.</w:t>
            </w:r>
          </w:p>
          <w:p w14:paraId="65B673B4" w14:textId="77777777" w:rsidR="004D3ACB" w:rsidRPr="005052EA" w:rsidRDefault="004D3ACB" w:rsidP="00721376">
            <w:pPr>
              <w:spacing w:after="0"/>
              <w:jc w:val="both"/>
              <w:rPr>
                <w:rFonts w:ascii="Times New Roman" w:hAnsi="Times New Roman"/>
                <w:bCs/>
                <w:sz w:val="24"/>
                <w:szCs w:val="24"/>
              </w:rPr>
            </w:pPr>
            <w:r w:rsidRPr="005052EA">
              <w:rPr>
                <w:rFonts w:ascii="Times New Roman" w:hAnsi="Times New Roman"/>
                <w:bCs/>
                <w:sz w:val="24"/>
                <w:szCs w:val="24"/>
              </w:rPr>
              <w:t xml:space="preserve">- оценка по итогам устного опроса студентов, </w:t>
            </w:r>
          </w:p>
          <w:p w14:paraId="2381A7F2" w14:textId="77777777" w:rsidR="004D3ACB" w:rsidRPr="005052EA" w:rsidRDefault="004D3ACB" w:rsidP="00721376">
            <w:pPr>
              <w:spacing w:after="0"/>
              <w:jc w:val="both"/>
              <w:rPr>
                <w:rFonts w:ascii="Times New Roman" w:hAnsi="Times New Roman"/>
                <w:bCs/>
                <w:sz w:val="24"/>
                <w:szCs w:val="24"/>
              </w:rPr>
            </w:pPr>
            <w:r w:rsidRPr="005052EA">
              <w:rPr>
                <w:rFonts w:ascii="Times New Roman" w:hAnsi="Times New Roman"/>
                <w:bCs/>
                <w:sz w:val="24"/>
                <w:szCs w:val="24"/>
              </w:rPr>
              <w:t xml:space="preserve">- наблюдение по итогам тестирования и выполнения контрольной работы, </w:t>
            </w:r>
          </w:p>
          <w:p w14:paraId="4014A370" w14:textId="77777777" w:rsidR="004D3ACB" w:rsidRPr="005052EA" w:rsidRDefault="004D3ACB" w:rsidP="00721376">
            <w:pPr>
              <w:spacing w:after="0"/>
              <w:jc w:val="both"/>
              <w:rPr>
                <w:rFonts w:ascii="Times New Roman" w:hAnsi="Times New Roman"/>
                <w:bCs/>
                <w:sz w:val="24"/>
                <w:szCs w:val="24"/>
              </w:rPr>
            </w:pPr>
            <w:r w:rsidRPr="005052EA">
              <w:rPr>
                <w:rFonts w:ascii="Times New Roman" w:hAnsi="Times New Roman"/>
                <w:bCs/>
                <w:sz w:val="24"/>
                <w:szCs w:val="24"/>
              </w:rPr>
              <w:t>- оценка в процессе проведения промежуточной аттестации</w:t>
            </w:r>
          </w:p>
        </w:tc>
      </w:tr>
      <w:tr w:rsidR="004D3ACB" w:rsidRPr="005052EA" w14:paraId="1B7D7424" w14:textId="77777777" w:rsidTr="004D3ACB">
        <w:tc>
          <w:tcPr>
            <w:tcW w:w="1338" w:type="pct"/>
            <w:tcBorders>
              <w:top w:val="single" w:sz="4" w:space="0" w:color="auto"/>
              <w:left w:val="single" w:sz="4" w:space="0" w:color="auto"/>
              <w:bottom w:val="single" w:sz="4" w:space="0" w:color="auto"/>
              <w:right w:val="single" w:sz="4" w:space="0" w:color="auto"/>
            </w:tcBorders>
          </w:tcPr>
          <w:p w14:paraId="0661ABDD" w14:textId="77777777" w:rsidR="004D3ACB" w:rsidRPr="005052EA" w:rsidRDefault="004D3ACB" w:rsidP="00721376">
            <w:pPr>
              <w:spacing w:after="0"/>
              <w:jc w:val="both"/>
              <w:rPr>
                <w:rFonts w:ascii="Times New Roman" w:hAnsi="Times New Roman"/>
                <w:spacing w:val="-7"/>
                <w:sz w:val="24"/>
                <w:szCs w:val="24"/>
                <w:lang w:eastAsia="ar-SA"/>
              </w:rPr>
            </w:pPr>
            <w:r w:rsidRPr="005052EA">
              <w:rPr>
                <w:rFonts w:ascii="Times New Roman" w:hAnsi="Times New Roman"/>
                <w:spacing w:val="-7"/>
                <w:sz w:val="24"/>
                <w:szCs w:val="24"/>
                <w:lang w:eastAsia="ar-SA"/>
              </w:rPr>
              <w:t>понятие, стороны, виды и содержание договорных и</w:t>
            </w:r>
            <w:r w:rsidRPr="005052EA">
              <w:rPr>
                <w:rFonts w:ascii="Times New Roman" w:hAnsi="Times New Roman"/>
                <w:spacing w:val="-2"/>
                <w:w w:val="93"/>
                <w:sz w:val="24"/>
                <w:szCs w:val="24"/>
                <w:lang w:eastAsia="ar-SA"/>
              </w:rPr>
              <w:t xml:space="preserve"> </w:t>
            </w:r>
            <w:r w:rsidRPr="005052EA">
              <w:rPr>
                <w:rFonts w:ascii="Times New Roman" w:hAnsi="Times New Roman"/>
                <w:spacing w:val="-7"/>
                <w:sz w:val="24"/>
                <w:szCs w:val="24"/>
                <w:lang w:eastAsia="ar-SA"/>
              </w:rPr>
              <w:t>внедоговорных обязательств;</w:t>
            </w:r>
          </w:p>
        </w:tc>
        <w:tc>
          <w:tcPr>
            <w:tcW w:w="1963" w:type="pct"/>
            <w:tcBorders>
              <w:top w:val="single" w:sz="4" w:space="0" w:color="auto"/>
              <w:left w:val="single" w:sz="4" w:space="0" w:color="auto"/>
              <w:bottom w:val="single" w:sz="4" w:space="0" w:color="auto"/>
              <w:right w:val="single" w:sz="4" w:space="0" w:color="auto"/>
            </w:tcBorders>
          </w:tcPr>
          <w:p w14:paraId="6C0AEA77" w14:textId="77777777" w:rsidR="004D3ACB" w:rsidRPr="005052EA" w:rsidRDefault="004D3ACB" w:rsidP="00721376">
            <w:pPr>
              <w:spacing w:after="0"/>
              <w:jc w:val="both"/>
              <w:rPr>
                <w:rFonts w:ascii="Times New Roman" w:hAnsi="Times New Roman"/>
                <w:bCs/>
                <w:sz w:val="24"/>
                <w:szCs w:val="24"/>
              </w:rPr>
            </w:pPr>
            <w:r w:rsidRPr="005052EA">
              <w:rPr>
                <w:rFonts w:ascii="Times New Roman" w:hAnsi="Times New Roman"/>
                <w:bCs/>
                <w:sz w:val="24"/>
                <w:szCs w:val="24"/>
              </w:rPr>
              <w:t xml:space="preserve">- демонстрация навыков работы с нормативными правовыми актами, в </w:t>
            </w:r>
            <w:proofErr w:type="spellStart"/>
            <w:r w:rsidRPr="005052EA">
              <w:rPr>
                <w:rFonts w:ascii="Times New Roman" w:hAnsi="Times New Roman"/>
                <w:bCs/>
                <w:sz w:val="24"/>
                <w:szCs w:val="24"/>
              </w:rPr>
              <w:t>т.ч</w:t>
            </w:r>
            <w:proofErr w:type="spellEnd"/>
            <w:r w:rsidRPr="005052EA">
              <w:rPr>
                <w:rFonts w:ascii="Times New Roman" w:hAnsi="Times New Roman"/>
                <w:bCs/>
                <w:sz w:val="24"/>
                <w:szCs w:val="24"/>
              </w:rPr>
              <w:t>. с использованием информационно-компьютерных технологий;</w:t>
            </w:r>
          </w:p>
          <w:p w14:paraId="79D1C55F" w14:textId="77777777" w:rsidR="004D3ACB" w:rsidRPr="005052EA" w:rsidRDefault="004D3ACB" w:rsidP="00721376">
            <w:pPr>
              <w:spacing w:after="0"/>
              <w:jc w:val="both"/>
              <w:rPr>
                <w:rFonts w:ascii="Times New Roman" w:hAnsi="Times New Roman"/>
                <w:bCs/>
                <w:sz w:val="24"/>
                <w:szCs w:val="24"/>
              </w:rPr>
            </w:pPr>
            <w:r w:rsidRPr="005052EA">
              <w:rPr>
                <w:rFonts w:ascii="Times New Roman" w:hAnsi="Times New Roman"/>
                <w:bCs/>
                <w:sz w:val="24"/>
                <w:szCs w:val="24"/>
              </w:rPr>
              <w:t xml:space="preserve">- решение практических ситуаций с нормативным правовым обоснованием; </w:t>
            </w:r>
          </w:p>
          <w:p w14:paraId="7F8DCE4F" w14:textId="77777777" w:rsidR="004D3ACB" w:rsidRPr="005052EA" w:rsidRDefault="004D3ACB" w:rsidP="00721376">
            <w:pPr>
              <w:spacing w:after="0"/>
              <w:jc w:val="both"/>
              <w:rPr>
                <w:rFonts w:ascii="Times New Roman" w:hAnsi="Times New Roman"/>
                <w:bCs/>
                <w:sz w:val="24"/>
                <w:szCs w:val="24"/>
              </w:rPr>
            </w:pPr>
          </w:p>
        </w:tc>
        <w:tc>
          <w:tcPr>
            <w:tcW w:w="1699" w:type="pct"/>
            <w:tcBorders>
              <w:top w:val="single" w:sz="4" w:space="0" w:color="auto"/>
              <w:left w:val="single" w:sz="4" w:space="0" w:color="auto"/>
              <w:bottom w:val="single" w:sz="4" w:space="0" w:color="auto"/>
              <w:right w:val="single" w:sz="4" w:space="0" w:color="auto"/>
            </w:tcBorders>
          </w:tcPr>
          <w:p w14:paraId="7E30B630" w14:textId="77777777" w:rsidR="004D3ACB" w:rsidRPr="005052EA" w:rsidRDefault="004D3ACB" w:rsidP="00721376">
            <w:pPr>
              <w:spacing w:after="0"/>
              <w:jc w:val="both"/>
              <w:rPr>
                <w:rFonts w:ascii="Times New Roman" w:hAnsi="Times New Roman"/>
                <w:bCs/>
                <w:sz w:val="24"/>
                <w:szCs w:val="24"/>
              </w:rPr>
            </w:pPr>
            <w:r w:rsidRPr="005052EA">
              <w:rPr>
                <w:rFonts w:ascii="Times New Roman" w:hAnsi="Times New Roman"/>
                <w:bCs/>
                <w:sz w:val="24"/>
                <w:szCs w:val="24"/>
              </w:rPr>
              <w:t>- экспертное наблюдение выполнения практических заданий.</w:t>
            </w:r>
          </w:p>
          <w:p w14:paraId="2DCA5BA1" w14:textId="77777777" w:rsidR="004D3ACB" w:rsidRPr="005052EA" w:rsidRDefault="004D3ACB" w:rsidP="00721376">
            <w:pPr>
              <w:spacing w:after="0"/>
              <w:jc w:val="both"/>
              <w:rPr>
                <w:rFonts w:ascii="Times New Roman" w:hAnsi="Times New Roman"/>
                <w:bCs/>
                <w:sz w:val="24"/>
                <w:szCs w:val="24"/>
              </w:rPr>
            </w:pPr>
            <w:r w:rsidRPr="005052EA">
              <w:rPr>
                <w:rFonts w:ascii="Times New Roman" w:hAnsi="Times New Roman"/>
                <w:bCs/>
                <w:sz w:val="24"/>
                <w:szCs w:val="24"/>
              </w:rPr>
              <w:t xml:space="preserve">- оценка по итогам устного опроса студентов, </w:t>
            </w:r>
          </w:p>
          <w:p w14:paraId="472A03A2" w14:textId="77777777" w:rsidR="004D3ACB" w:rsidRPr="005052EA" w:rsidRDefault="004D3ACB" w:rsidP="00721376">
            <w:pPr>
              <w:spacing w:after="0"/>
              <w:jc w:val="both"/>
              <w:rPr>
                <w:rFonts w:ascii="Times New Roman" w:hAnsi="Times New Roman"/>
                <w:bCs/>
                <w:sz w:val="24"/>
                <w:szCs w:val="24"/>
              </w:rPr>
            </w:pPr>
            <w:r w:rsidRPr="005052EA">
              <w:rPr>
                <w:rFonts w:ascii="Times New Roman" w:hAnsi="Times New Roman"/>
                <w:bCs/>
                <w:sz w:val="24"/>
                <w:szCs w:val="24"/>
              </w:rPr>
              <w:t xml:space="preserve">- наблюдение по итогам тестирования и выполнения контрольной работы, </w:t>
            </w:r>
          </w:p>
          <w:p w14:paraId="31DA3704" w14:textId="77777777" w:rsidR="004D3ACB" w:rsidRPr="005052EA" w:rsidRDefault="004D3ACB" w:rsidP="00721376">
            <w:pPr>
              <w:spacing w:after="0"/>
              <w:jc w:val="both"/>
              <w:rPr>
                <w:rFonts w:ascii="Times New Roman" w:hAnsi="Times New Roman"/>
                <w:bCs/>
                <w:sz w:val="24"/>
                <w:szCs w:val="24"/>
              </w:rPr>
            </w:pPr>
            <w:r w:rsidRPr="005052EA">
              <w:rPr>
                <w:rFonts w:ascii="Times New Roman" w:hAnsi="Times New Roman"/>
                <w:bCs/>
                <w:sz w:val="24"/>
                <w:szCs w:val="24"/>
              </w:rPr>
              <w:t>- оценка в процессе проведения промежуточной аттестации</w:t>
            </w:r>
          </w:p>
        </w:tc>
      </w:tr>
      <w:tr w:rsidR="004D3ACB" w:rsidRPr="005052EA" w14:paraId="17916E46" w14:textId="77777777" w:rsidTr="004D3ACB">
        <w:tc>
          <w:tcPr>
            <w:tcW w:w="1338" w:type="pct"/>
            <w:tcBorders>
              <w:top w:val="single" w:sz="4" w:space="0" w:color="auto"/>
              <w:left w:val="single" w:sz="4" w:space="0" w:color="auto"/>
              <w:bottom w:val="single" w:sz="4" w:space="0" w:color="auto"/>
              <w:right w:val="single" w:sz="4" w:space="0" w:color="auto"/>
            </w:tcBorders>
          </w:tcPr>
          <w:p w14:paraId="36DD3AD5" w14:textId="77777777" w:rsidR="004D3ACB" w:rsidRPr="005052EA" w:rsidRDefault="004D3ACB" w:rsidP="00721376">
            <w:pPr>
              <w:spacing w:after="0"/>
              <w:jc w:val="both"/>
              <w:rPr>
                <w:rFonts w:ascii="Times New Roman" w:hAnsi="Times New Roman"/>
                <w:spacing w:val="-7"/>
                <w:sz w:val="24"/>
                <w:szCs w:val="24"/>
                <w:lang w:eastAsia="ar-SA"/>
              </w:rPr>
            </w:pPr>
            <w:r w:rsidRPr="005052EA">
              <w:rPr>
                <w:rFonts w:ascii="Times New Roman" w:hAnsi="Times New Roman"/>
                <w:spacing w:val="-7"/>
                <w:sz w:val="24"/>
                <w:szCs w:val="24"/>
                <w:lang w:eastAsia="ar-SA"/>
              </w:rPr>
              <w:t>понятие, условия и формы гражданско-правовой ответственности;</w:t>
            </w:r>
          </w:p>
        </w:tc>
        <w:tc>
          <w:tcPr>
            <w:tcW w:w="1963" w:type="pct"/>
            <w:tcBorders>
              <w:top w:val="single" w:sz="4" w:space="0" w:color="auto"/>
              <w:left w:val="single" w:sz="4" w:space="0" w:color="auto"/>
              <w:bottom w:val="single" w:sz="4" w:space="0" w:color="auto"/>
              <w:right w:val="single" w:sz="4" w:space="0" w:color="auto"/>
            </w:tcBorders>
          </w:tcPr>
          <w:p w14:paraId="6026C83B" w14:textId="77777777" w:rsidR="004D3ACB" w:rsidRPr="005052EA" w:rsidRDefault="004D3ACB" w:rsidP="00721376">
            <w:pPr>
              <w:spacing w:after="0"/>
              <w:jc w:val="both"/>
              <w:rPr>
                <w:rFonts w:ascii="Times New Roman" w:hAnsi="Times New Roman"/>
                <w:bCs/>
                <w:sz w:val="24"/>
                <w:szCs w:val="24"/>
              </w:rPr>
            </w:pPr>
            <w:r w:rsidRPr="005052EA">
              <w:rPr>
                <w:rFonts w:ascii="Times New Roman" w:hAnsi="Times New Roman"/>
                <w:bCs/>
                <w:sz w:val="24"/>
                <w:szCs w:val="24"/>
              </w:rPr>
              <w:t xml:space="preserve">- демонстрация навыков работы с нормативными правовыми актами, в </w:t>
            </w:r>
            <w:proofErr w:type="spellStart"/>
            <w:r w:rsidRPr="005052EA">
              <w:rPr>
                <w:rFonts w:ascii="Times New Roman" w:hAnsi="Times New Roman"/>
                <w:bCs/>
                <w:sz w:val="24"/>
                <w:szCs w:val="24"/>
              </w:rPr>
              <w:t>т.ч</w:t>
            </w:r>
            <w:proofErr w:type="spellEnd"/>
            <w:r w:rsidRPr="005052EA">
              <w:rPr>
                <w:rFonts w:ascii="Times New Roman" w:hAnsi="Times New Roman"/>
                <w:bCs/>
                <w:sz w:val="24"/>
                <w:szCs w:val="24"/>
              </w:rPr>
              <w:t>. с использованием информационно-компьютерных технологий;</w:t>
            </w:r>
          </w:p>
          <w:p w14:paraId="4ADC6AE1" w14:textId="77777777" w:rsidR="004D3ACB" w:rsidRPr="005052EA" w:rsidRDefault="004D3ACB" w:rsidP="00721376">
            <w:pPr>
              <w:spacing w:after="0"/>
              <w:jc w:val="both"/>
              <w:rPr>
                <w:rFonts w:ascii="Times New Roman" w:hAnsi="Times New Roman"/>
                <w:bCs/>
                <w:sz w:val="24"/>
                <w:szCs w:val="24"/>
              </w:rPr>
            </w:pPr>
            <w:r w:rsidRPr="005052EA">
              <w:rPr>
                <w:rFonts w:ascii="Times New Roman" w:hAnsi="Times New Roman"/>
                <w:bCs/>
                <w:sz w:val="24"/>
                <w:szCs w:val="24"/>
              </w:rPr>
              <w:t xml:space="preserve">- решение практических ситуаций с нормативным правовым обоснованием; </w:t>
            </w:r>
          </w:p>
          <w:p w14:paraId="04FD25B7" w14:textId="77777777" w:rsidR="004D3ACB" w:rsidRPr="005052EA" w:rsidRDefault="004D3ACB" w:rsidP="00721376">
            <w:pPr>
              <w:spacing w:after="0"/>
              <w:jc w:val="both"/>
              <w:rPr>
                <w:rFonts w:ascii="Times New Roman" w:hAnsi="Times New Roman"/>
                <w:bCs/>
                <w:sz w:val="24"/>
                <w:szCs w:val="24"/>
              </w:rPr>
            </w:pPr>
          </w:p>
        </w:tc>
        <w:tc>
          <w:tcPr>
            <w:tcW w:w="1699" w:type="pct"/>
            <w:tcBorders>
              <w:top w:val="single" w:sz="4" w:space="0" w:color="auto"/>
              <w:left w:val="single" w:sz="4" w:space="0" w:color="auto"/>
              <w:bottom w:val="single" w:sz="4" w:space="0" w:color="auto"/>
              <w:right w:val="single" w:sz="4" w:space="0" w:color="auto"/>
            </w:tcBorders>
          </w:tcPr>
          <w:p w14:paraId="7E9C8723" w14:textId="77777777" w:rsidR="004D3ACB" w:rsidRPr="005052EA" w:rsidRDefault="004D3ACB" w:rsidP="00721376">
            <w:pPr>
              <w:spacing w:after="0"/>
              <w:jc w:val="both"/>
              <w:rPr>
                <w:rFonts w:ascii="Times New Roman" w:hAnsi="Times New Roman"/>
                <w:bCs/>
                <w:sz w:val="24"/>
                <w:szCs w:val="24"/>
              </w:rPr>
            </w:pPr>
            <w:r w:rsidRPr="005052EA">
              <w:rPr>
                <w:rFonts w:ascii="Times New Roman" w:hAnsi="Times New Roman"/>
                <w:bCs/>
                <w:sz w:val="24"/>
                <w:szCs w:val="24"/>
              </w:rPr>
              <w:t>- экспертное наблюдение выполнения практических заданий.</w:t>
            </w:r>
          </w:p>
          <w:p w14:paraId="55F9499E" w14:textId="77777777" w:rsidR="004D3ACB" w:rsidRPr="005052EA" w:rsidRDefault="004D3ACB" w:rsidP="00721376">
            <w:pPr>
              <w:spacing w:after="0"/>
              <w:jc w:val="both"/>
              <w:rPr>
                <w:rFonts w:ascii="Times New Roman" w:hAnsi="Times New Roman"/>
                <w:bCs/>
                <w:sz w:val="24"/>
                <w:szCs w:val="24"/>
              </w:rPr>
            </w:pPr>
            <w:r w:rsidRPr="005052EA">
              <w:rPr>
                <w:rFonts w:ascii="Times New Roman" w:hAnsi="Times New Roman"/>
                <w:bCs/>
                <w:sz w:val="24"/>
                <w:szCs w:val="24"/>
              </w:rPr>
              <w:t xml:space="preserve">- оценка по итогам устного опроса студентов, </w:t>
            </w:r>
          </w:p>
          <w:p w14:paraId="578A0EA2" w14:textId="77777777" w:rsidR="004D3ACB" w:rsidRPr="005052EA" w:rsidRDefault="004D3ACB" w:rsidP="00721376">
            <w:pPr>
              <w:spacing w:after="0"/>
              <w:jc w:val="both"/>
              <w:rPr>
                <w:rFonts w:ascii="Times New Roman" w:hAnsi="Times New Roman"/>
                <w:bCs/>
                <w:sz w:val="24"/>
                <w:szCs w:val="24"/>
              </w:rPr>
            </w:pPr>
            <w:r w:rsidRPr="005052EA">
              <w:rPr>
                <w:rFonts w:ascii="Times New Roman" w:hAnsi="Times New Roman"/>
                <w:bCs/>
                <w:sz w:val="24"/>
                <w:szCs w:val="24"/>
              </w:rPr>
              <w:t xml:space="preserve">- наблюдение по итогам тестирования и выполнения контрольной работы, </w:t>
            </w:r>
          </w:p>
          <w:p w14:paraId="66604DB1" w14:textId="77777777" w:rsidR="004D3ACB" w:rsidRPr="005052EA" w:rsidRDefault="004D3ACB" w:rsidP="00721376">
            <w:pPr>
              <w:spacing w:after="0"/>
              <w:jc w:val="both"/>
              <w:rPr>
                <w:rFonts w:ascii="Times New Roman" w:hAnsi="Times New Roman"/>
                <w:bCs/>
                <w:sz w:val="24"/>
                <w:szCs w:val="24"/>
              </w:rPr>
            </w:pPr>
            <w:r w:rsidRPr="005052EA">
              <w:rPr>
                <w:rFonts w:ascii="Times New Roman" w:hAnsi="Times New Roman"/>
                <w:bCs/>
                <w:sz w:val="24"/>
                <w:szCs w:val="24"/>
              </w:rPr>
              <w:t>- оценка в процессе проведения промежуточной аттестации</w:t>
            </w:r>
          </w:p>
        </w:tc>
      </w:tr>
      <w:tr w:rsidR="004D3ACB" w:rsidRPr="005052EA" w14:paraId="56CE1255" w14:textId="77777777" w:rsidTr="004D3ACB">
        <w:tc>
          <w:tcPr>
            <w:tcW w:w="1338" w:type="pct"/>
            <w:tcBorders>
              <w:top w:val="single" w:sz="4" w:space="0" w:color="auto"/>
              <w:left w:val="single" w:sz="4" w:space="0" w:color="auto"/>
              <w:bottom w:val="single" w:sz="4" w:space="0" w:color="auto"/>
              <w:right w:val="single" w:sz="4" w:space="0" w:color="auto"/>
            </w:tcBorders>
          </w:tcPr>
          <w:p w14:paraId="41402748" w14:textId="77777777" w:rsidR="004D3ACB" w:rsidRPr="005052EA" w:rsidRDefault="004D3ACB" w:rsidP="00721376">
            <w:pPr>
              <w:spacing w:after="0"/>
              <w:jc w:val="both"/>
              <w:rPr>
                <w:rFonts w:ascii="Times New Roman" w:hAnsi="Times New Roman"/>
                <w:spacing w:val="-7"/>
                <w:sz w:val="24"/>
                <w:szCs w:val="24"/>
                <w:lang w:eastAsia="ar-SA"/>
              </w:rPr>
            </w:pPr>
            <w:r w:rsidRPr="005052EA">
              <w:rPr>
                <w:rFonts w:ascii="Times New Roman" w:hAnsi="Times New Roman"/>
                <w:spacing w:val="-7"/>
                <w:sz w:val="24"/>
                <w:szCs w:val="24"/>
                <w:lang w:eastAsia="ar-SA"/>
              </w:rPr>
              <w:lastRenderedPageBreak/>
              <w:t>понятие и структура гражданско-правового договора, порядок его заключения;</w:t>
            </w:r>
          </w:p>
        </w:tc>
        <w:tc>
          <w:tcPr>
            <w:tcW w:w="1963" w:type="pct"/>
            <w:tcBorders>
              <w:top w:val="single" w:sz="4" w:space="0" w:color="auto"/>
              <w:left w:val="single" w:sz="4" w:space="0" w:color="auto"/>
              <w:bottom w:val="single" w:sz="4" w:space="0" w:color="auto"/>
              <w:right w:val="single" w:sz="4" w:space="0" w:color="auto"/>
            </w:tcBorders>
          </w:tcPr>
          <w:p w14:paraId="552FC34E" w14:textId="77777777" w:rsidR="004D3ACB" w:rsidRPr="005052EA" w:rsidRDefault="004D3ACB" w:rsidP="00721376">
            <w:pPr>
              <w:spacing w:after="0"/>
              <w:jc w:val="both"/>
              <w:rPr>
                <w:rFonts w:ascii="Times New Roman" w:hAnsi="Times New Roman"/>
                <w:bCs/>
                <w:sz w:val="24"/>
                <w:szCs w:val="24"/>
              </w:rPr>
            </w:pPr>
          </w:p>
          <w:p w14:paraId="2464727C" w14:textId="77777777" w:rsidR="004D3ACB" w:rsidRPr="005052EA" w:rsidRDefault="004D3ACB" w:rsidP="00721376">
            <w:pPr>
              <w:spacing w:after="0"/>
              <w:jc w:val="both"/>
              <w:rPr>
                <w:rFonts w:ascii="Times New Roman" w:hAnsi="Times New Roman"/>
                <w:bCs/>
                <w:sz w:val="24"/>
                <w:szCs w:val="24"/>
              </w:rPr>
            </w:pPr>
            <w:r w:rsidRPr="005052EA">
              <w:rPr>
                <w:rFonts w:ascii="Times New Roman" w:hAnsi="Times New Roman"/>
                <w:bCs/>
                <w:sz w:val="24"/>
                <w:szCs w:val="24"/>
              </w:rPr>
              <w:t xml:space="preserve">- демонстрация навыков работы с нормативными правовыми актами, в </w:t>
            </w:r>
            <w:proofErr w:type="spellStart"/>
            <w:r w:rsidRPr="005052EA">
              <w:rPr>
                <w:rFonts w:ascii="Times New Roman" w:hAnsi="Times New Roman"/>
                <w:bCs/>
                <w:sz w:val="24"/>
                <w:szCs w:val="24"/>
              </w:rPr>
              <w:t>т.ч</w:t>
            </w:r>
            <w:proofErr w:type="spellEnd"/>
            <w:r w:rsidRPr="005052EA">
              <w:rPr>
                <w:rFonts w:ascii="Times New Roman" w:hAnsi="Times New Roman"/>
                <w:bCs/>
                <w:sz w:val="24"/>
                <w:szCs w:val="24"/>
              </w:rPr>
              <w:t>. с использованием информационно-компьютерных технологий;</w:t>
            </w:r>
          </w:p>
          <w:p w14:paraId="3C88CF25" w14:textId="77777777" w:rsidR="004D3ACB" w:rsidRPr="005052EA" w:rsidRDefault="004D3ACB" w:rsidP="00721376">
            <w:pPr>
              <w:spacing w:after="0"/>
              <w:jc w:val="both"/>
              <w:rPr>
                <w:rFonts w:ascii="Times New Roman" w:hAnsi="Times New Roman"/>
                <w:bCs/>
                <w:sz w:val="24"/>
                <w:szCs w:val="24"/>
              </w:rPr>
            </w:pPr>
            <w:r w:rsidRPr="005052EA">
              <w:rPr>
                <w:rFonts w:ascii="Times New Roman" w:hAnsi="Times New Roman"/>
                <w:bCs/>
                <w:sz w:val="24"/>
                <w:szCs w:val="24"/>
              </w:rPr>
              <w:t xml:space="preserve">- решение практических ситуаций с нормативным правовым обоснованием; </w:t>
            </w:r>
          </w:p>
          <w:p w14:paraId="677F9EF2" w14:textId="77777777" w:rsidR="004D3ACB" w:rsidRPr="005052EA" w:rsidRDefault="004D3ACB" w:rsidP="00721376">
            <w:pPr>
              <w:ind w:firstLine="708"/>
              <w:jc w:val="both"/>
              <w:rPr>
                <w:rFonts w:ascii="Times New Roman" w:hAnsi="Times New Roman"/>
                <w:sz w:val="24"/>
                <w:szCs w:val="24"/>
              </w:rPr>
            </w:pPr>
          </w:p>
        </w:tc>
        <w:tc>
          <w:tcPr>
            <w:tcW w:w="1699" w:type="pct"/>
            <w:tcBorders>
              <w:top w:val="single" w:sz="4" w:space="0" w:color="auto"/>
              <w:left w:val="single" w:sz="4" w:space="0" w:color="auto"/>
              <w:bottom w:val="single" w:sz="4" w:space="0" w:color="auto"/>
              <w:right w:val="single" w:sz="4" w:space="0" w:color="auto"/>
            </w:tcBorders>
          </w:tcPr>
          <w:p w14:paraId="2601A852" w14:textId="77777777" w:rsidR="004D3ACB" w:rsidRPr="005052EA" w:rsidRDefault="004D3ACB" w:rsidP="00721376">
            <w:pPr>
              <w:spacing w:after="0"/>
              <w:jc w:val="both"/>
              <w:rPr>
                <w:rFonts w:ascii="Times New Roman" w:hAnsi="Times New Roman"/>
                <w:bCs/>
                <w:sz w:val="24"/>
                <w:szCs w:val="24"/>
              </w:rPr>
            </w:pPr>
            <w:r w:rsidRPr="005052EA">
              <w:rPr>
                <w:rFonts w:ascii="Times New Roman" w:hAnsi="Times New Roman"/>
                <w:bCs/>
                <w:sz w:val="24"/>
                <w:szCs w:val="24"/>
              </w:rPr>
              <w:t>- экспертное наблюдение выполнения практических заданий.</w:t>
            </w:r>
          </w:p>
          <w:p w14:paraId="28A315AD" w14:textId="77777777" w:rsidR="004D3ACB" w:rsidRPr="005052EA" w:rsidRDefault="004D3ACB" w:rsidP="00721376">
            <w:pPr>
              <w:spacing w:after="0"/>
              <w:jc w:val="both"/>
              <w:rPr>
                <w:rFonts w:ascii="Times New Roman" w:hAnsi="Times New Roman"/>
                <w:bCs/>
                <w:sz w:val="24"/>
                <w:szCs w:val="24"/>
              </w:rPr>
            </w:pPr>
            <w:r w:rsidRPr="005052EA">
              <w:rPr>
                <w:rFonts w:ascii="Times New Roman" w:hAnsi="Times New Roman"/>
                <w:bCs/>
                <w:sz w:val="24"/>
                <w:szCs w:val="24"/>
              </w:rPr>
              <w:t xml:space="preserve">- оценка по итогам устного опроса студентов, </w:t>
            </w:r>
          </w:p>
          <w:p w14:paraId="1383570E" w14:textId="77777777" w:rsidR="004D3ACB" w:rsidRPr="005052EA" w:rsidRDefault="004D3ACB" w:rsidP="00721376">
            <w:pPr>
              <w:spacing w:after="0"/>
              <w:jc w:val="both"/>
              <w:rPr>
                <w:rFonts w:ascii="Times New Roman" w:hAnsi="Times New Roman"/>
                <w:bCs/>
                <w:sz w:val="24"/>
                <w:szCs w:val="24"/>
              </w:rPr>
            </w:pPr>
            <w:r w:rsidRPr="005052EA">
              <w:rPr>
                <w:rFonts w:ascii="Times New Roman" w:hAnsi="Times New Roman"/>
                <w:bCs/>
                <w:sz w:val="24"/>
                <w:szCs w:val="24"/>
              </w:rPr>
              <w:t xml:space="preserve">- наблюдение по итогам тестирования и выполнения контрольной работы, </w:t>
            </w:r>
          </w:p>
          <w:p w14:paraId="30AF7952" w14:textId="77777777" w:rsidR="004D3ACB" w:rsidRPr="005052EA" w:rsidRDefault="004D3ACB" w:rsidP="00721376">
            <w:pPr>
              <w:spacing w:after="0"/>
              <w:jc w:val="both"/>
              <w:rPr>
                <w:rFonts w:ascii="Times New Roman" w:hAnsi="Times New Roman"/>
                <w:bCs/>
                <w:sz w:val="24"/>
                <w:szCs w:val="24"/>
              </w:rPr>
            </w:pPr>
            <w:r w:rsidRPr="005052EA">
              <w:rPr>
                <w:rFonts w:ascii="Times New Roman" w:hAnsi="Times New Roman"/>
                <w:bCs/>
                <w:sz w:val="24"/>
                <w:szCs w:val="24"/>
              </w:rPr>
              <w:t>- оценка в процессе проведения промежуточной аттестации</w:t>
            </w:r>
          </w:p>
        </w:tc>
      </w:tr>
      <w:tr w:rsidR="004D3ACB" w:rsidRPr="005052EA" w14:paraId="7A32453E" w14:textId="77777777" w:rsidTr="004D3ACB">
        <w:tc>
          <w:tcPr>
            <w:tcW w:w="1338" w:type="pct"/>
            <w:tcBorders>
              <w:top w:val="single" w:sz="4" w:space="0" w:color="auto"/>
              <w:left w:val="single" w:sz="4" w:space="0" w:color="auto"/>
              <w:bottom w:val="single" w:sz="4" w:space="0" w:color="auto"/>
              <w:right w:val="single" w:sz="4" w:space="0" w:color="auto"/>
            </w:tcBorders>
          </w:tcPr>
          <w:p w14:paraId="3AA23506" w14:textId="77777777" w:rsidR="004D3ACB" w:rsidRPr="005052EA" w:rsidRDefault="004D3ACB" w:rsidP="00721376">
            <w:pPr>
              <w:spacing w:after="0"/>
              <w:jc w:val="both"/>
              <w:rPr>
                <w:rFonts w:ascii="Times New Roman" w:hAnsi="Times New Roman"/>
                <w:spacing w:val="-7"/>
                <w:sz w:val="24"/>
                <w:szCs w:val="24"/>
                <w:lang w:eastAsia="ar-SA"/>
              </w:rPr>
            </w:pPr>
            <w:r w:rsidRPr="005052EA">
              <w:rPr>
                <w:rFonts w:ascii="Times New Roman" w:hAnsi="Times New Roman"/>
                <w:spacing w:val="-7"/>
                <w:sz w:val="24"/>
                <w:szCs w:val="24"/>
                <w:lang w:eastAsia="ar-SA"/>
              </w:rPr>
              <w:t>основные положения наследственного права;</w:t>
            </w:r>
          </w:p>
        </w:tc>
        <w:tc>
          <w:tcPr>
            <w:tcW w:w="1963" w:type="pct"/>
            <w:tcBorders>
              <w:top w:val="single" w:sz="4" w:space="0" w:color="auto"/>
              <w:left w:val="single" w:sz="4" w:space="0" w:color="auto"/>
              <w:bottom w:val="single" w:sz="4" w:space="0" w:color="auto"/>
              <w:right w:val="single" w:sz="4" w:space="0" w:color="auto"/>
            </w:tcBorders>
          </w:tcPr>
          <w:p w14:paraId="7BD90177" w14:textId="77777777" w:rsidR="004D3ACB" w:rsidRPr="005052EA" w:rsidRDefault="004D3ACB" w:rsidP="00721376">
            <w:pPr>
              <w:spacing w:after="0"/>
              <w:jc w:val="both"/>
              <w:rPr>
                <w:rFonts w:ascii="Times New Roman" w:hAnsi="Times New Roman"/>
                <w:bCs/>
                <w:sz w:val="24"/>
                <w:szCs w:val="24"/>
              </w:rPr>
            </w:pPr>
            <w:r w:rsidRPr="005052EA">
              <w:rPr>
                <w:rFonts w:ascii="Times New Roman" w:hAnsi="Times New Roman"/>
                <w:bCs/>
                <w:sz w:val="24"/>
                <w:szCs w:val="24"/>
              </w:rPr>
              <w:t xml:space="preserve">- демонстрация навыков работы с нормативными правовыми актами, в </w:t>
            </w:r>
            <w:proofErr w:type="spellStart"/>
            <w:r w:rsidRPr="005052EA">
              <w:rPr>
                <w:rFonts w:ascii="Times New Roman" w:hAnsi="Times New Roman"/>
                <w:bCs/>
                <w:sz w:val="24"/>
                <w:szCs w:val="24"/>
              </w:rPr>
              <w:t>т.ч</w:t>
            </w:r>
            <w:proofErr w:type="spellEnd"/>
            <w:r w:rsidRPr="005052EA">
              <w:rPr>
                <w:rFonts w:ascii="Times New Roman" w:hAnsi="Times New Roman"/>
                <w:bCs/>
                <w:sz w:val="24"/>
                <w:szCs w:val="24"/>
              </w:rPr>
              <w:t>. с использованием информационно-компьютерных технологий;</w:t>
            </w:r>
          </w:p>
          <w:p w14:paraId="4F1A2DB6" w14:textId="77777777" w:rsidR="004D3ACB" w:rsidRPr="005052EA" w:rsidRDefault="004D3ACB" w:rsidP="00721376">
            <w:pPr>
              <w:spacing w:after="0"/>
              <w:jc w:val="both"/>
              <w:rPr>
                <w:rFonts w:ascii="Times New Roman" w:hAnsi="Times New Roman"/>
                <w:bCs/>
                <w:sz w:val="24"/>
                <w:szCs w:val="24"/>
              </w:rPr>
            </w:pPr>
            <w:r w:rsidRPr="005052EA">
              <w:rPr>
                <w:rFonts w:ascii="Times New Roman" w:hAnsi="Times New Roman"/>
                <w:bCs/>
                <w:sz w:val="24"/>
                <w:szCs w:val="24"/>
              </w:rPr>
              <w:t xml:space="preserve">- решение практических ситуаций с нормативным правовым обоснованием; </w:t>
            </w:r>
          </w:p>
          <w:p w14:paraId="3A588625" w14:textId="77777777" w:rsidR="004D3ACB" w:rsidRPr="005052EA" w:rsidRDefault="004D3ACB" w:rsidP="00721376">
            <w:pPr>
              <w:spacing w:after="0"/>
              <w:jc w:val="both"/>
              <w:rPr>
                <w:rFonts w:ascii="Times New Roman" w:hAnsi="Times New Roman"/>
                <w:bCs/>
                <w:sz w:val="24"/>
                <w:szCs w:val="24"/>
              </w:rPr>
            </w:pPr>
          </w:p>
        </w:tc>
        <w:tc>
          <w:tcPr>
            <w:tcW w:w="1699" w:type="pct"/>
            <w:tcBorders>
              <w:top w:val="single" w:sz="4" w:space="0" w:color="auto"/>
              <w:left w:val="single" w:sz="4" w:space="0" w:color="auto"/>
              <w:bottom w:val="single" w:sz="4" w:space="0" w:color="auto"/>
              <w:right w:val="single" w:sz="4" w:space="0" w:color="auto"/>
            </w:tcBorders>
          </w:tcPr>
          <w:p w14:paraId="711F09E9" w14:textId="77777777" w:rsidR="004D3ACB" w:rsidRPr="005052EA" w:rsidRDefault="004D3ACB" w:rsidP="00721376">
            <w:pPr>
              <w:spacing w:after="0"/>
              <w:jc w:val="both"/>
              <w:rPr>
                <w:rFonts w:ascii="Times New Roman" w:hAnsi="Times New Roman"/>
                <w:bCs/>
                <w:sz w:val="24"/>
                <w:szCs w:val="24"/>
              </w:rPr>
            </w:pPr>
            <w:r w:rsidRPr="005052EA">
              <w:rPr>
                <w:rFonts w:ascii="Times New Roman" w:hAnsi="Times New Roman"/>
                <w:bCs/>
                <w:sz w:val="24"/>
                <w:szCs w:val="24"/>
              </w:rPr>
              <w:t>- экспертное наблюдение выполнения практических заданий.</w:t>
            </w:r>
          </w:p>
          <w:p w14:paraId="4ECC32FE" w14:textId="77777777" w:rsidR="004D3ACB" w:rsidRPr="005052EA" w:rsidRDefault="004D3ACB" w:rsidP="00721376">
            <w:pPr>
              <w:spacing w:after="0"/>
              <w:jc w:val="both"/>
              <w:rPr>
                <w:rFonts w:ascii="Times New Roman" w:hAnsi="Times New Roman"/>
                <w:bCs/>
                <w:sz w:val="24"/>
                <w:szCs w:val="24"/>
              </w:rPr>
            </w:pPr>
            <w:r w:rsidRPr="005052EA">
              <w:rPr>
                <w:rFonts w:ascii="Times New Roman" w:hAnsi="Times New Roman"/>
                <w:bCs/>
                <w:sz w:val="24"/>
                <w:szCs w:val="24"/>
              </w:rPr>
              <w:t xml:space="preserve">- оценка по итогам устного опроса студентов, </w:t>
            </w:r>
          </w:p>
          <w:p w14:paraId="0ACD2427" w14:textId="77777777" w:rsidR="004D3ACB" w:rsidRPr="005052EA" w:rsidRDefault="004D3ACB" w:rsidP="00721376">
            <w:pPr>
              <w:spacing w:after="0"/>
              <w:jc w:val="both"/>
              <w:rPr>
                <w:rFonts w:ascii="Times New Roman" w:hAnsi="Times New Roman"/>
                <w:bCs/>
                <w:sz w:val="24"/>
                <w:szCs w:val="24"/>
              </w:rPr>
            </w:pPr>
            <w:r w:rsidRPr="005052EA">
              <w:rPr>
                <w:rFonts w:ascii="Times New Roman" w:hAnsi="Times New Roman"/>
                <w:bCs/>
                <w:sz w:val="24"/>
                <w:szCs w:val="24"/>
              </w:rPr>
              <w:t xml:space="preserve">- наблюдение по итогам тестирования и выполнения контрольной работы, </w:t>
            </w:r>
          </w:p>
          <w:p w14:paraId="7AF09287" w14:textId="77777777" w:rsidR="004D3ACB" w:rsidRPr="005052EA" w:rsidRDefault="004D3ACB" w:rsidP="00721376">
            <w:pPr>
              <w:spacing w:after="0"/>
              <w:jc w:val="both"/>
              <w:rPr>
                <w:rFonts w:ascii="Times New Roman" w:hAnsi="Times New Roman"/>
                <w:bCs/>
                <w:sz w:val="24"/>
                <w:szCs w:val="24"/>
              </w:rPr>
            </w:pPr>
            <w:r w:rsidRPr="005052EA">
              <w:rPr>
                <w:rFonts w:ascii="Times New Roman" w:hAnsi="Times New Roman"/>
                <w:bCs/>
                <w:sz w:val="24"/>
                <w:szCs w:val="24"/>
              </w:rPr>
              <w:t>- оценка в процессе проведения промежуточной аттестации</w:t>
            </w:r>
          </w:p>
        </w:tc>
      </w:tr>
      <w:tr w:rsidR="004D3ACB" w:rsidRPr="005052EA" w14:paraId="7B25893F" w14:textId="77777777" w:rsidTr="004D3ACB">
        <w:tc>
          <w:tcPr>
            <w:tcW w:w="1338" w:type="pct"/>
            <w:tcBorders>
              <w:top w:val="single" w:sz="4" w:space="0" w:color="auto"/>
              <w:left w:val="single" w:sz="4" w:space="0" w:color="auto"/>
              <w:bottom w:val="single" w:sz="4" w:space="0" w:color="auto"/>
              <w:right w:val="single" w:sz="4" w:space="0" w:color="auto"/>
            </w:tcBorders>
          </w:tcPr>
          <w:p w14:paraId="759753A1" w14:textId="77777777" w:rsidR="004D3ACB" w:rsidRPr="005052EA" w:rsidRDefault="004D3ACB" w:rsidP="00721376">
            <w:pPr>
              <w:spacing w:after="0"/>
              <w:jc w:val="both"/>
              <w:rPr>
                <w:rFonts w:ascii="Times New Roman" w:hAnsi="Times New Roman"/>
                <w:spacing w:val="-7"/>
                <w:sz w:val="24"/>
                <w:szCs w:val="24"/>
                <w:lang w:eastAsia="ar-SA"/>
              </w:rPr>
            </w:pPr>
            <w:r w:rsidRPr="005052EA">
              <w:rPr>
                <w:rFonts w:ascii="Times New Roman" w:hAnsi="Times New Roman"/>
                <w:spacing w:val="-7"/>
                <w:sz w:val="24"/>
                <w:szCs w:val="24"/>
                <w:lang w:eastAsia="ar-SA"/>
              </w:rPr>
              <w:t>основы права интеллектуальной собственности.</w:t>
            </w:r>
          </w:p>
        </w:tc>
        <w:tc>
          <w:tcPr>
            <w:tcW w:w="1963" w:type="pct"/>
            <w:tcBorders>
              <w:top w:val="single" w:sz="4" w:space="0" w:color="auto"/>
              <w:left w:val="single" w:sz="4" w:space="0" w:color="auto"/>
              <w:bottom w:val="single" w:sz="4" w:space="0" w:color="auto"/>
              <w:right w:val="single" w:sz="4" w:space="0" w:color="auto"/>
            </w:tcBorders>
          </w:tcPr>
          <w:p w14:paraId="49704E49" w14:textId="77777777" w:rsidR="004D3ACB" w:rsidRPr="005052EA" w:rsidRDefault="004D3ACB" w:rsidP="00721376">
            <w:pPr>
              <w:spacing w:after="0"/>
              <w:jc w:val="both"/>
              <w:rPr>
                <w:rFonts w:ascii="Times New Roman" w:hAnsi="Times New Roman"/>
                <w:bCs/>
                <w:sz w:val="24"/>
                <w:szCs w:val="24"/>
              </w:rPr>
            </w:pPr>
            <w:r w:rsidRPr="005052EA">
              <w:rPr>
                <w:rFonts w:ascii="Times New Roman" w:hAnsi="Times New Roman"/>
                <w:bCs/>
                <w:sz w:val="24"/>
                <w:szCs w:val="24"/>
              </w:rPr>
              <w:t xml:space="preserve">- демонстрация навыков работы с нормативными правовыми актами, в </w:t>
            </w:r>
            <w:proofErr w:type="spellStart"/>
            <w:r w:rsidRPr="005052EA">
              <w:rPr>
                <w:rFonts w:ascii="Times New Roman" w:hAnsi="Times New Roman"/>
                <w:bCs/>
                <w:sz w:val="24"/>
                <w:szCs w:val="24"/>
              </w:rPr>
              <w:t>т.ч</w:t>
            </w:r>
            <w:proofErr w:type="spellEnd"/>
            <w:r w:rsidRPr="005052EA">
              <w:rPr>
                <w:rFonts w:ascii="Times New Roman" w:hAnsi="Times New Roman"/>
                <w:bCs/>
                <w:sz w:val="24"/>
                <w:szCs w:val="24"/>
              </w:rPr>
              <w:t>. с использованием информационно-компьютерных технологий;</w:t>
            </w:r>
          </w:p>
          <w:p w14:paraId="747817AA" w14:textId="77777777" w:rsidR="004D3ACB" w:rsidRPr="005052EA" w:rsidRDefault="004D3ACB" w:rsidP="00721376">
            <w:pPr>
              <w:spacing w:after="0"/>
              <w:jc w:val="both"/>
              <w:rPr>
                <w:rFonts w:ascii="Times New Roman" w:hAnsi="Times New Roman"/>
                <w:bCs/>
                <w:sz w:val="24"/>
                <w:szCs w:val="24"/>
              </w:rPr>
            </w:pPr>
            <w:r w:rsidRPr="005052EA">
              <w:rPr>
                <w:rFonts w:ascii="Times New Roman" w:hAnsi="Times New Roman"/>
                <w:bCs/>
                <w:sz w:val="24"/>
                <w:szCs w:val="24"/>
              </w:rPr>
              <w:t>- решение практических ситуаций с нормативным правовым обоснованием.</w:t>
            </w:r>
          </w:p>
        </w:tc>
        <w:tc>
          <w:tcPr>
            <w:tcW w:w="1699" w:type="pct"/>
            <w:tcBorders>
              <w:top w:val="single" w:sz="4" w:space="0" w:color="auto"/>
              <w:left w:val="single" w:sz="4" w:space="0" w:color="auto"/>
              <w:bottom w:val="single" w:sz="4" w:space="0" w:color="auto"/>
              <w:right w:val="single" w:sz="4" w:space="0" w:color="auto"/>
            </w:tcBorders>
          </w:tcPr>
          <w:p w14:paraId="3E30CA19" w14:textId="77777777" w:rsidR="004D3ACB" w:rsidRPr="005052EA" w:rsidRDefault="004D3ACB" w:rsidP="00721376">
            <w:pPr>
              <w:spacing w:after="0"/>
              <w:jc w:val="both"/>
              <w:rPr>
                <w:rFonts w:ascii="Times New Roman" w:hAnsi="Times New Roman"/>
                <w:bCs/>
                <w:sz w:val="24"/>
                <w:szCs w:val="24"/>
              </w:rPr>
            </w:pPr>
            <w:r w:rsidRPr="005052EA">
              <w:rPr>
                <w:rFonts w:ascii="Times New Roman" w:hAnsi="Times New Roman"/>
                <w:bCs/>
                <w:sz w:val="24"/>
                <w:szCs w:val="24"/>
              </w:rPr>
              <w:t>- экспертное наблюдение выполнения практических заданий.</w:t>
            </w:r>
          </w:p>
          <w:p w14:paraId="70C5E5F0" w14:textId="77777777" w:rsidR="004D3ACB" w:rsidRPr="005052EA" w:rsidRDefault="004D3ACB" w:rsidP="00721376">
            <w:pPr>
              <w:spacing w:after="0"/>
              <w:jc w:val="both"/>
              <w:rPr>
                <w:rFonts w:ascii="Times New Roman" w:hAnsi="Times New Roman"/>
                <w:bCs/>
                <w:sz w:val="24"/>
                <w:szCs w:val="24"/>
              </w:rPr>
            </w:pPr>
            <w:r w:rsidRPr="005052EA">
              <w:rPr>
                <w:rFonts w:ascii="Times New Roman" w:hAnsi="Times New Roman"/>
                <w:bCs/>
                <w:sz w:val="24"/>
                <w:szCs w:val="24"/>
              </w:rPr>
              <w:t xml:space="preserve">- оценка по итогам устного опроса студентов, </w:t>
            </w:r>
          </w:p>
          <w:p w14:paraId="7313259D" w14:textId="77777777" w:rsidR="004D3ACB" w:rsidRPr="005052EA" w:rsidRDefault="004D3ACB" w:rsidP="00721376">
            <w:pPr>
              <w:spacing w:after="0"/>
              <w:jc w:val="both"/>
              <w:rPr>
                <w:rFonts w:ascii="Times New Roman" w:hAnsi="Times New Roman"/>
                <w:bCs/>
                <w:sz w:val="24"/>
                <w:szCs w:val="24"/>
              </w:rPr>
            </w:pPr>
            <w:r w:rsidRPr="005052EA">
              <w:rPr>
                <w:rFonts w:ascii="Times New Roman" w:hAnsi="Times New Roman"/>
                <w:bCs/>
                <w:sz w:val="24"/>
                <w:szCs w:val="24"/>
              </w:rPr>
              <w:t xml:space="preserve">- наблюдение по итогам тестирования и выполнения контрольной работы, </w:t>
            </w:r>
          </w:p>
          <w:p w14:paraId="4096FAEF" w14:textId="77777777" w:rsidR="004D3ACB" w:rsidRPr="005052EA" w:rsidRDefault="004D3ACB" w:rsidP="00721376">
            <w:pPr>
              <w:spacing w:after="0"/>
              <w:jc w:val="both"/>
              <w:rPr>
                <w:rFonts w:ascii="Times New Roman" w:hAnsi="Times New Roman"/>
                <w:bCs/>
                <w:sz w:val="24"/>
                <w:szCs w:val="24"/>
              </w:rPr>
            </w:pPr>
            <w:r w:rsidRPr="005052EA">
              <w:rPr>
                <w:rFonts w:ascii="Times New Roman" w:hAnsi="Times New Roman"/>
                <w:bCs/>
                <w:sz w:val="24"/>
                <w:szCs w:val="24"/>
              </w:rPr>
              <w:t>- оценка в процессе проведения промежуточной аттестации</w:t>
            </w:r>
          </w:p>
        </w:tc>
      </w:tr>
    </w:tbl>
    <w:p w14:paraId="6A0F41B3" w14:textId="77777777" w:rsidR="004D3ACB" w:rsidRPr="005052EA" w:rsidRDefault="004D3ACB" w:rsidP="004D3ACB">
      <w:pPr>
        <w:keepNext/>
        <w:spacing w:after="0"/>
        <w:jc w:val="right"/>
        <w:outlineLvl w:val="0"/>
        <w:rPr>
          <w:rFonts w:ascii="Times New Roman" w:hAnsi="Times New Roman"/>
          <w:b/>
          <w:bCs/>
          <w:kern w:val="32"/>
          <w:sz w:val="24"/>
          <w:szCs w:val="24"/>
        </w:rPr>
      </w:pPr>
    </w:p>
    <w:p w14:paraId="66586E21" w14:textId="77777777" w:rsidR="004D3ACB" w:rsidRPr="005052EA" w:rsidRDefault="004D3ACB" w:rsidP="004D3ACB">
      <w:pPr>
        <w:spacing w:after="0" w:line="240" w:lineRule="auto"/>
        <w:rPr>
          <w:rFonts w:ascii="Times New Roman" w:hAnsi="Times New Roman"/>
          <w:b/>
          <w:bCs/>
          <w:kern w:val="32"/>
          <w:sz w:val="24"/>
          <w:szCs w:val="24"/>
        </w:rPr>
      </w:pPr>
      <w:r w:rsidRPr="005052EA">
        <w:br w:type="page"/>
      </w:r>
    </w:p>
    <w:p w14:paraId="6985DCB9" w14:textId="77777777" w:rsidR="004D3ACB" w:rsidRPr="005052EA" w:rsidRDefault="004D3ACB" w:rsidP="004D3ACB">
      <w:pPr>
        <w:keepNext/>
        <w:spacing w:after="0"/>
        <w:jc w:val="right"/>
        <w:outlineLvl w:val="0"/>
        <w:rPr>
          <w:rFonts w:ascii="Times New Roman" w:hAnsi="Times New Roman"/>
          <w:b/>
          <w:bCs/>
          <w:kern w:val="32"/>
          <w:sz w:val="24"/>
          <w:szCs w:val="24"/>
        </w:rPr>
      </w:pPr>
      <w:bookmarkStart w:id="131" w:name="_Toc154581417"/>
      <w:r w:rsidRPr="005052EA">
        <w:rPr>
          <w:rFonts w:ascii="Times New Roman" w:hAnsi="Times New Roman"/>
          <w:b/>
          <w:bCs/>
          <w:kern w:val="32"/>
          <w:sz w:val="24"/>
          <w:szCs w:val="24"/>
        </w:rPr>
        <w:lastRenderedPageBreak/>
        <w:t>Приложение 2.11</w:t>
      </w:r>
      <w:bookmarkEnd w:id="131"/>
    </w:p>
    <w:p w14:paraId="4F71A542" w14:textId="77777777" w:rsidR="004D3ACB" w:rsidRPr="005052EA" w:rsidRDefault="004D3ACB" w:rsidP="004D3ACB">
      <w:pPr>
        <w:suppressAutoHyphens/>
        <w:spacing w:after="0"/>
        <w:jc w:val="right"/>
        <w:rPr>
          <w:rFonts w:ascii="Times New Roman" w:hAnsi="Times New Roman"/>
          <w:b/>
          <w:iCs/>
          <w:sz w:val="24"/>
          <w:szCs w:val="24"/>
          <w:lang w:eastAsia="ar-SA"/>
        </w:rPr>
      </w:pPr>
      <w:r w:rsidRPr="005052EA">
        <w:rPr>
          <w:rFonts w:ascii="Times New Roman" w:hAnsi="Times New Roman"/>
          <w:b/>
          <w:sz w:val="24"/>
          <w:szCs w:val="24"/>
          <w:lang w:eastAsia="ar-SA"/>
        </w:rPr>
        <w:t xml:space="preserve">к ПОП по </w:t>
      </w:r>
      <w:r w:rsidRPr="005052EA">
        <w:rPr>
          <w:rFonts w:ascii="Times New Roman" w:hAnsi="Times New Roman"/>
          <w:b/>
          <w:bCs/>
          <w:sz w:val="24"/>
          <w:szCs w:val="24"/>
          <w:lang w:eastAsia="ar-SA"/>
        </w:rPr>
        <w:t>специальности</w:t>
      </w:r>
      <w:r w:rsidRPr="005052EA">
        <w:rPr>
          <w:rFonts w:ascii="Times New Roman" w:hAnsi="Times New Roman"/>
          <w:b/>
          <w:i/>
          <w:sz w:val="24"/>
          <w:szCs w:val="24"/>
          <w:lang w:eastAsia="ar-SA"/>
        </w:rPr>
        <w:t xml:space="preserve"> </w:t>
      </w:r>
      <w:r w:rsidRPr="005052EA">
        <w:rPr>
          <w:rFonts w:ascii="Times New Roman" w:hAnsi="Times New Roman"/>
          <w:b/>
          <w:i/>
          <w:sz w:val="24"/>
          <w:szCs w:val="24"/>
          <w:lang w:eastAsia="ar-SA"/>
        </w:rPr>
        <w:br/>
      </w:r>
      <w:r w:rsidRPr="005052EA">
        <w:rPr>
          <w:rFonts w:ascii="Times New Roman" w:hAnsi="Times New Roman"/>
          <w:b/>
          <w:iCs/>
          <w:sz w:val="24"/>
          <w:szCs w:val="24"/>
          <w:lang w:eastAsia="ar-SA"/>
        </w:rPr>
        <w:t>40.02.04 Юриспруденция</w:t>
      </w:r>
    </w:p>
    <w:p w14:paraId="55DDBF13" w14:textId="77777777" w:rsidR="004D3ACB" w:rsidRPr="005052EA" w:rsidRDefault="004D3ACB" w:rsidP="004D3ACB">
      <w:pPr>
        <w:suppressAutoHyphens/>
        <w:spacing w:after="0"/>
        <w:jc w:val="center"/>
        <w:rPr>
          <w:rFonts w:ascii="Times New Roman" w:hAnsi="Times New Roman"/>
          <w:b/>
          <w:i/>
          <w:sz w:val="24"/>
          <w:szCs w:val="24"/>
          <w:lang w:eastAsia="ar-SA"/>
        </w:rPr>
      </w:pPr>
    </w:p>
    <w:p w14:paraId="36F81D89" w14:textId="77777777" w:rsidR="004D3ACB" w:rsidRPr="005052EA" w:rsidRDefault="004D3ACB" w:rsidP="004D3ACB">
      <w:pPr>
        <w:suppressAutoHyphens/>
        <w:spacing w:after="0"/>
        <w:jc w:val="center"/>
        <w:rPr>
          <w:rFonts w:ascii="Times New Roman" w:hAnsi="Times New Roman"/>
          <w:b/>
          <w:i/>
          <w:sz w:val="24"/>
          <w:szCs w:val="24"/>
          <w:lang w:eastAsia="ar-SA"/>
        </w:rPr>
      </w:pPr>
    </w:p>
    <w:p w14:paraId="6791DE3E" w14:textId="77777777" w:rsidR="004D3ACB" w:rsidRPr="005052EA" w:rsidRDefault="004D3ACB" w:rsidP="004D3ACB">
      <w:pPr>
        <w:suppressAutoHyphens/>
        <w:spacing w:after="0"/>
        <w:jc w:val="center"/>
        <w:rPr>
          <w:rFonts w:ascii="Times New Roman" w:hAnsi="Times New Roman"/>
          <w:b/>
          <w:i/>
          <w:sz w:val="24"/>
          <w:szCs w:val="24"/>
          <w:lang w:eastAsia="ar-SA"/>
        </w:rPr>
      </w:pPr>
    </w:p>
    <w:p w14:paraId="6207E9AE" w14:textId="77777777" w:rsidR="004D3ACB" w:rsidRPr="005052EA" w:rsidRDefault="004D3ACB" w:rsidP="004D3ACB">
      <w:pPr>
        <w:suppressAutoHyphens/>
        <w:spacing w:after="0"/>
        <w:jc w:val="center"/>
        <w:rPr>
          <w:rFonts w:ascii="Times New Roman" w:hAnsi="Times New Roman"/>
          <w:b/>
          <w:i/>
          <w:sz w:val="24"/>
          <w:szCs w:val="24"/>
          <w:lang w:eastAsia="ar-SA"/>
        </w:rPr>
      </w:pPr>
    </w:p>
    <w:p w14:paraId="649CAD66" w14:textId="77777777" w:rsidR="004D3ACB" w:rsidRPr="005052EA" w:rsidRDefault="004D3ACB" w:rsidP="004D3ACB">
      <w:pPr>
        <w:suppressAutoHyphens/>
        <w:spacing w:after="0"/>
        <w:jc w:val="center"/>
        <w:rPr>
          <w:rFonts w:ascii="Times New Roman" w:hAnsi="Times New Roman"/>
          <w:b/>
          <w:i/>
          <w:sz w:val="24"/>
          <w:szCs w:val="24"/>
          <w:lang w:eastAsia="ar-SA"/>
        </w:rPr>
      </w:pPr>
    </w:p>
    <w:p w14:paraId="69B4FF30" w14:textId="77777777" w:rsidR="004D3ACB" w:rsidRPr="005052EA" w:rsidRDefault="004D3ACB" w:rsidP="004D3ACB">
      <w:pPr>
        <w:suppressAutoHyphens/>
        <w:spacing w:after="0"/>
        <w:jc w:val="center"/>
        <w:rPr>
          <w:rFonts w:ascii="Times New Roman" w:hAnsi="Times New Roman"/>
          <w:b/>
          <w:i/>
          <w:sz w:val="24"/>
          <w:szCs w:val="24"/>
          <w:lang w:eastAsia="ar-SA"/>
        </w:rPr>
      </w:pPr>
    </w:p>
    <w:p w14:paraId="5FAECC2C" w14:textId="77777777" w:rsidR="004D3ACB" w:rsidRPr="005052EA" w:rsidRDefault="004D3ACB" w:rsidP="004D3ACB">
      <w:pPr>
        <w:suppressAutoHyphens/>
        <w:spacing w:after="0"/>
        <w:jc w:val="center"/>
        <w:rPr>
          <w:rFonts w:ascii="Times New Roman" w:hAnsi="Times New Roman"/>
          <w:b/>
          <w:i/>
          <w:sz w:val="24"/>
          <w:szCs w:val="24"/>
          <w:lang w:eastAsia="ar-SA"/>
        </w:rPr>
      </w:pPr>
    </w:p>
    <w:p w14:paraId="4FDB97DD" w14:textId="77777777" w:rsidR="004D3ACB" w:rsidRPr="005052EA" w:rsidRDefault="004D3ACB" w:rsidP="004D3ACB">
      <w:pPr>
        <w:suppressAutoHyphens/>
        <w:spacing w:after="0"/>
        <w:jc w:val="center"/>
        <w:rPr>
          <w:rFonts w:ascii="Times New Roman" w:hAnsi="Times New Roman"/>
          <w:b/>
          <w:i/>
          <w:sz w:val="24"/>
          <w:szCs w:val="24"/>
          <w:lang w:eastAsia="ar-SA"/>
        </w:rPr>
      </w:pPr>
    </w:p>
    <w:p w14:paraId="365DD7FF" w14:textId="77777777" w:rsidR="004D3ACB" w:rsidRPr="005052EA" w:rsidRDefault="004D3ACB" w:rsidP="004D3ACB">
      <w:pPr>
        <w:suppressAutoHyphens/>
        <w:spacing w:after="0"/>
        <w:jc w:val="center"/>
        <w:rPr>
          <w:rFonts w:ascii="Times New Roman" w:hAnsi="Times New Roman"/>
          <w:b/>
          <w:i/>
          <w:sz w:val="24"/>
          <w:szCs w:val="24"/>
          <w:lang w:eastAsia="ar-SA"/>
        </w:rPr>
      </w:pPr>
    </w:p>
    <w:p w14:paraId="49341BE4" w14:textId="77777777" w:rsidR="004D3ACB" w:rsidRPr="005052EA" w:rsidRDefault="004D3ACB" w:rsidP="004D3ACB">
      <w:pPr>
        <w:suppressAutoHyphens/>
        <w:spacing w:after="0"/>
        <w:jc w:val="center"/>
        <w:rPr>
          <w:rFonts w:ascii="Times New Roman" w:hAnsi="Times New Roman"/>
          <w:b/>
          <w:i/>
          <w:sz w:val="24"/>
          <w:szCs w:val="24"/>
          <w:lang w:eastAsia="ar-SA"/>
        </w:rPr>
      </w:pPr>
    </w:p>
    <w:p w14:paraId="6F1ED3E4" w14:textId="77777777" w:rsidR="004D3ACB" w:rsidRPr="005052EA" w:rsidRDefault="004D3ACB" w:rsidP="004D3ACB">
      <w:pPr>
        <w:suppressAutoHyphens/>
        <w:spacing w:after="0"/>
        <w:jc w:val="center"/>
        <w:rPr>
          <w:rFonts w:ascii="Times New Roman" w:hAnsi="Times New Roman"/>
          <w:b/>
          <w:i/>
          <w:sz w:val="24"/>
          <w:szCs w:val="24"/>
          <w:lang w:eastAsia="ar-SA"/>
        </w:rPr>
      </w:pPr>
    </w:p>
    <w:p w14:paraId="0CB3B869" w14:textId="77777777" w:rsidR="004D3ACB" w:rsidRPr="005052EA" w:rsidRDefault="004D3ACB" w:rsidP="004D3ACB">
      <w:pPr>
        <w:suppressAutoHyphens/>
        <w:spacing w:after="0"/>
        <w:jc w:val="center"/>
        <w:rPr>
          <w:rFonts w:ascii="Times New Roman" w:hAnsi="Times New Roman"/>
          <w:b/>
          <w:i/>
          <w:sz w:val="24"/>
          <w:szCs w:val="24"/>
          <w:lang w:eastAsia="ar-SA"/>
        </w:rPr>
      </w:pPr>
    </w:p>
    <w:p w14:paraId="65B63AE1" w14:textId="77777777" w:rsidR="004D3ACB" w:rsidRPr="005052EA" w:rsidRDefault="004D3ACB" w:rsidP="004D3ACB">
      <w:pPr>
        <w:suppressAutoHyphens/>
        <w:spacing w:after="0"/>
        <w:jc w:val="center"/>
        <w:rPr>
          <w:rFonts w:ascii="Times New Roman" w:hAnsi="Times New Roman"/>
          <w:b/>
          <w:i/>
          <w:sz w:val="24"/>
          <w:szCs w:val="24"/>
          <w:lang w:eastAsia="ar-SA"/>
        </w:rPr>
      </w:pPr>
    </w:p>
    <w:p w14:paraId="1AFDC66C" w14:textId="77777777" w:rsidR="004D3ACB" w:rsidRPr="005052EA" w:rsidRDefault="004D3ACB" w:rsidP="004D3ACB">
      <w:pPr>
        <w:suppressAutoHyphens/>
        <w:spacing w:after="0"/>
        <w:jc w:val="center"/>
        <w:rPr>
          <w:rFonts w:ascii="Times New Roman" w:hAnsi="Times New Roman"/>
          <w:b/>
          <w:i/>
          <w:sz w:val="24"/>
          <w:szCs w:val="24"/>
          <w:lang w:eastAsia="ar-SA"/>
        </w:rPr>
      </w:pPr>
    </w:p>
    <w:p w14:paraId="14B1DA4E" w14:textId="77777777" w:rsidR="004D3ACB" w:rsidRPr="005052EA" w:rsidRDefault="004D3ACB" w:rsidP="004D3ACB">
      <w:pPr>
        <w:keepNext/>
        <w:spacing w:after="0"/>
        <w:jc w:val="center"/>
        <w:outlineLvl w:val="0"/>
        <w:rPr>
          <w:rFonts w:ascii="Times New Roman" w:hAnsi="Times New Roman"/>
          <w:b/>
          <w:bCs/>
          <w:kern w:val="32"/>
          <w:sz w:val="24"/>
          <w:szCs w:val="24"/>
        </w:rPr>
      </w:pPr>
      <w:bookmarkStart w:id="132" w:name="_Toc154581418"/>
      <w:r w:rsidRPr="005052EA">
        <w:rPr>
          <w:rFonts w:ascii="Times New Roman" w:hAnsi="Times New Roman"/>
          <w:b/>
          <w:bCs/>
          <w:kern w:val="32"/>
          <w:sz w:val="24"/>
          <w:szCs w:val="24"/>
        </w:rPr>
        <w:t>ПРИМЕРНАЯ РАБОЧАЯ ПРОГРАММА УЧЕБНОЙ ДИСЦИПЛИНЫ</w:t>
      </w:r>
      <w:bookmarkEnd w:id="132"/>
    </w:p>
    <w:p w14:paraId="0610973D" w14:textId="77777777" w:rsidR="004D3ACB" w:rsidRPr="005052EA" w:rsidRDefault="004D3ACB" w:rsidP="004D3ACB">
      <w:pPr>
        <w:suppressAutoHyphens/>
        <w:spacing w:after="0"/>
        <w:jc w:val="center"/>
        <w:rPr>
          <w:rFonts w:ascii="Times New Roman" w:hAnsi="Times New Roman"/>
          <w:b/>
          <w:i/>
          <w:sz w:val="24"/>
          <w:szCs w:val="24"/>
          <w:u w:val="single"/>
          <w:lang w:eastAsia="ar-SA"/>
        </w:rPr>
      </w:pPr>
    </w:p>
    <w:p w14:paraId="4586BBC7" w14:textId="77777777" w:rsidR="004D3ACB" w:rsidRPr="005052EA" w:rsidRDefault="004D3ACB" w:rsidP="004D3ACB">
      <w:pPr>
        <w:keepNext/>
        <w:spacing w:after="0"/>
        <w:jc w:val="center"/>
        <w:outlineLvl w:val="0"/>
        <w:rPr>
          <w:rFonts w:ascii="Times New Roman" w:hAnsi="Times New Roman"/>
          <w:b/>
          <w:bCs/>
          <w:kern w:val="32"/>
          <w:sz w:val="24"/>
          <w:szCs w:val="24"/>
        </w:rPr>
      </w:pPr>
      <w:bookmarkStart w:id="133" w:name="_Toc154581419"/>
      <w:r w:rsidRPr="005052EA">
        <w:rPr>
          <w:rFonts w:ascii="Times New Roman" w:hAnsi="Times New Roman"/>
          <w:b/>
          <w:bCs/>
          <w:kern w:val="32"/>
          <w:sz w:val="24"/>
          <w:szCs w:val="24"/>
        </w:rPr>
        <w:t>«ОП.05 И</w:t>
      </w:r>
      <w:r w:rsidR="00D86E6A" w:rsidRPr="005052EA">
        <w:rPr>
          <w:rFonts w:ascii="Times New Roman" w:hAnsi="Times New Roman"/>
          <w:b/>
          <w:bCs/>
          <w:kern w:val="32"/>
          <w:sz w:val="24"/>
          <w:szCs w:val="24"/>
        </w:rPr>
        <w:t>нформационные технологии в юридической деятельности»</w:t>
      </w:r>
      <w:bookmarkEnd w:id="133"/>
    </w:p>
    <w:p w14:paraId="5CDE991C" w14:textId="77777777" w:rsidR="004D3ACB" w:rsidRPr="005052EA" w:rsidRDefault="004D3ACB" w:rsidP="004D3ACB">
      <w:pPr>
        <w:suppressAutoHyphens/>
        <w:spacing w:after="0"/>
        <w:jc w:val="center"/>
        <w:rPr>
          <w:rFonts w:ascii="Times New Roman" w:hAnsi="Times New Roman"/>
          <w:b/>
          <w:i/>
          <w:sz w:val="24"/>
          <w:szCs w:val="24"/>
          <w:lang w:eastAsia="ar-SA"/>
        </w:rPr>
      </w:pPr>
    </w:p>
    <w:p w14:paraId="62A49C83" w14:textId="77777777" w:rsidR="004D3ACB" w:rsidRPr="005052EA" w:rsidRDefault="004D3ACB" w:rsidP="004D3ACB">
      <w:pPr>
        <w:suppressAutoHyphens/>
        <w:spacing w:after="0"/>
        <w:rPr>
          <w:rFonts w:ascii="Times New Roman" w:hAnsi="Times New Roman"/>
          <w:b/>
          <w:i/>
          <w:sz w:val="24"/>
          <w:szCs w:val="24"/>
          <w:lang w:eastAsia="ar-SA"/>
        </w:rPr>
      </w:pPr>
    </w:p>
    <w:p w14:paraId="60154985" w14:textId="77777777" w:rsidR="004D3ACB" w:rsidRPr="005052EA" w:rsidRDefault="004D3ACB" w:rsidP="004D3ACB">
      <w:pPr>
        <w:suppressAutoHyphens/>
        <w:spacing w:after="0"/>
        <w:rPr>
          <w:rFonts w:ascii="Times New Roman" w:hAnsi="Times New Roman"/>
          <w:b/>
          <w:i/>
          <w:sz w:val="24"/>
          <w:szCs w:val="24"/>
          <w:lang w:eastAsia="ar-SA"/>
        </w:rPr>
      </w:pPr>
    </w:p>
    <w:p w14:paraId="2BB25DCB" w14:textId="77777777" w:rsidR="004D3ACB" w:rsidRPr="005052EA" w:rsidRDefault="004D3ACB" w:rsidP="004D3ACB">
      <w:pPr>
        <w:suppressAutoHyphens/>
        <w:spacing w:after="0"/>
        <w:rPr>
          <w:rFonts w:ascii="Times New Roman" w:hAnsi="Times New Roman"/>
          <w:b/>
          <w:i/>
          <w:sz w:val="24"/>
          <w:szCs w:val="24"/>
          <w:lang w:eastAsia="ar-SA"/>
        </w:rPr>
      </w:pPr>
    </w:p>
    <w:p w14:paraId="74C4EC7D" w14:textId="77777777" w:rsidR="004D3ACB" w:rsidRPr="005052EA" w:rsidRDefault="004D3ACB" w:rsidP="004D3ACB">
      <w:pPr>
        <w:suppressAutoHyphens/>
        <w:spacing w:after="0"/>
        <w:rPr>
          <w:rFonts w:ascii="Times New Roman" w:hAnsi="Times New Roman"/>
          <w:b/>
          <w:i/>
          <w:sz w:val="24"/>
          <w:szCs w:val="24"/>
          <w:lang w:eastAsia="ar-SA"/>
        </w:rPr>
      </w:pPr>
    </w:p>
    <w:p w14:paraId="41B17D02" w14:textId="77777777" w:rsidR="004D3ACB" w:rsidRPr="005052EA" w:rsidRDefault="004D3ACB" w:rsidP="004D3ACB">
      <w:pPr>
        <w:suppressAutoHyphens/>
        <w:spacing w:after="0"/>
        <w:rPr>
          <w:rFonts w:ascii="Times New Roman" w:hAnsi="Times New Roman"/>
          <w:b/>
          <w:i/>
          <w:sz w:val="24"/>
          <w:szCs w:val="24"/>
          <w:lang w:eastAsia="ar-SA"/>
        </w:rPr>
      </w:pPr>
    </w:p>
    <w:p w14:paraId="51158A78" w14:textId="77777777" w:rsidR="004D3ACB" w:rsidRPr="005052EA" w:rsidRDefault="004D3ACB" w:rsidP="004D3ACB">
      <w:pPr>
        <w:suppressAutoHyphens/>
        <w:spacing w:after="0"/>
        <w:rPr>
          <w:rFonts w:ascii="Times New Roman" w:hAnsi="Times New Roman"/>
          <w:b/>
          <w:i/>
          <w:sz w:val="24"/>
          <w:szCs w:val="24"/>
          <w:lang w:eastAsia="ar-SA"/>
        </w:rPr>
      </w:pPr>
    </w:p>
    <w:p w14:paraId="426E0824" w14:textId="77777777" w:rsidR="004D3ACB" w:rsidRPr="005052EA" w:rsidRDefault="004D3ACB" w:rsidP="004D3ACB">
      <w:pPr>
        <w:suppressAutoHyphens/>
        <w:spacing w:after="0"/>
        <w:rPr>
          <w:rFonts w:ascii="Times New Roman" w:hAnsi="Times New Roman"/>
          <w:b/>
          <w:i/>
          <w:sz w:val="24"/>
          <w:szCs w:val="24"/>
          <w:lang w:eastAsia="ar-SA"/>
        </w:rPr>
      </w:pPr>
    </w:p>
    <w:p w14:paraId="123B3229" w14:textId="77777777" w:rsidR="004D3ACB" w:rsidRPr="005052EA" w:rsidRDefault="004D3ACB" w:rsidP="004D3ACB">
      <w:pPr>
        <w:suppressAutoHyphens/>
        <w:spacing w:after="0"/>
        <w:rPr>
          <w:rFonts w:ascii="Times New Roman" w:hAnsi="Times New Roman"/>
          <w:b/>
          <w:i/>
          <w:sz w:val="24"/>
          <w:szCs w:val="24"/>
          <w:lang w:eastAsia="ar-SA"/>
        </w:rPr>
      </w:pPr>
    </w:p>
    <w:p w14:paraId="040003A6" w14:textId="77777777" w:rsidR="004D3ACB" w:rsidRPr="005052EA" w:rsidRDefault="004D3ACB" w:rsidP="004D3ACB">
      <w:pPr>
        <w:suppressAutoHyphens/>
        <w:spacing w:after="0"/>
        <w:rPr>
          <w:rFonts w:ascii="Times New Roman" w:hAnsi="Times New Roman"/>
          <w:b/>
          <w:i/>
          <w:sz w:val="24"/>
          <w:szCs w:val="24"/>
          <w:lang w:eastAsia="ar-SA"/>
        </w:rPr>
      </w:pPr>
    </w:p>
    <w:p w14:paraId="0F98A5FD" w14:textId="77777777" w:rsidR="004D3ACB" w:rsidRPr="005052EA" w:rsidRDefault="004D3ACB" w:rsidP="004D3ACB">
      <w:pPr>
        <w:suppressAutoHyphens/>
        <w:spacing w:after="0"/>
        <w:rPr>
          <w:rFonts w:ascii="Times New Roman" w:hAnsi="Times New Roman"/>
          <w:b/>
          <w:i/>
          <w:sz w:val="24"/>
          <w:szCs w:val="24"/>
          <w:lang w:eastAsia="ar-SA"/>
        </w:rPr>
      </w:pPr>
    </w:p>
    <w:p w14:paraId="6E24949A" w14:textId="77777777" w:rsidR="004D3ACB" w:rsidRPr="005052EA" w:rsidRDefault="004D3ACB" w:rsidP="004D3ACB">
      <w:pPr>
        <w:suppressAutoHyphens/>
        <w:spacing w:after="0"/>
        <w:rPr>
          <w:rFonts w:ascii="Times New Roman" w:hAnsi="Times New Roman"/>
          <w:b/>
          <w:i/>
          <w:sz w:val="24"/>
          <w:szCs w:val="24"/>
          <w:lang w:eastAsia="ar-SA"/>
        </w:rPr>
      </w:pPr>
    </w:p>
    <w:p w14:paraId="0C65D2E8" w14:textId="77777777" w:rsidR="004D3ACB" w:rsidRPr="005052EA" w:rsidRDefault="004D3ACB" w:rsidP="004D3ACB">
      <w:pPr>
        <w:suppressAutoHyphens/>
        <w:spacing w:after="0"/>
        <w:rPr>
          <w:rFonts w:ascii="Times New Roman" w:hAnsi="Times New Roman"/>
          <w:b/>
          <w:i/>
          <w:sz w:val="24"/>
          <w:szCs w:val="24"/>
          <w:lang w:eastAsia="ar-SA"/>
        </w:rPr>
      </w:pPr>
    </w:p>
    <w:p w14:paraId="3958C49B" w14:textId="77777777" w:rsidR="004D3ACB" w:rsidRPr="005052EA" w:rsidRDefault="004D3ACB" w:rsidP="004D3ACB">
      <w:pPr>
        <w:suppressAutoHyphens/>
        <w:spacing w:after="0"/>
        <w:rPr>
          <w:rFonts w:ascii="Times New Roman" w:hAnsi="Times New Roman"/>
          <w:b/>
          <w:i/>
          <w:sz w:val="24"/>
          <w:szCs w:val="24"/>
          <w:lang w:eastAsia="ar-SA"/>
        </w:rPr>
      </w:pPr>
    </w:p>
    <w:p w14:paraId="1D7B3C3D" w14:textId="77777777" w:rsidR="004D3ACB" w:rsidRPr="005052EA" w:rsidRDefault="004D3ACB" w:rsidP="004D3ACB">
      <w:pPr>
        <w:suppressAutoHyphens/>
        <w:spacing w:after="0"/>
        <w:rPr>
          <w:rFonts w:ascii="Times New Roman" w:hAnsi="Times New Roman"/>
          <w:b/>
          <w:i/>
          <w:sz w:val="24"/>
          <w:szCs w:val="24"/>
          <w:lang w:eastAsia="ar-SA"/>
        </w:rPr>
      </w:pPr>
    </w:p>
    <w:p w14:paraId="1BC2A00B" w14:textId="77777777" w:rsidR="004D3ACB" w:rsidRPr="005052EA" w:rsidRDefault="004D3ACB" w:rsidP="004D3ACB">
      <w:pPr>
        <w:suppressAutoHyphens/>
        <w:spacing w:after="0"/>
        <w:rPr>
          <w:rFonts w:ascii="Times New Roman" w:hAnsi="Times New Roman"/>
          <w:b/>
          <w:i/>
          <w:sz w:val="24"/>
          <w:szCs w:val="24"/>
          <w:lang w:eastAsia="ar-SA"/>
        </w:rPr>
      </w:pPr>
    </w:p>
    <w:p w14:paraId="14827C19" w14:textId="77777777" w:rsidR="004D3ACB" w:rsidRPr="005052EA" w:rsidRDefault="004D3ACB" w:rsidP="004D3ACB">
      <w:pPr>
        <w:suppressAutoHyphens/>
        <w:spacing w:after="0"/>
        <w:rPr>
          <w:rFonts w:ascii="Times New Roman" w:hAnsi="Times New Roman"/>
          <w:b/>
          <w:i/>
          <w:sz w:val="24"/>
          <w:szCs w:val="24"/>
          <w:lang w:eastAsia="ar-SA"/>
        </w:rPr>
      </w:pPr>
    </w:p>
    <w:p w14:paraId="6CDF841A" w14:textId="77777777" w:rsidR="004D3ACB" w:rsidRPr="005052EA" w:rsidRDefault="004D3ACB" w:rsidP="004D3ACB">
      <w:pPr>
        <w:suppressAutoHyphens/>
        <w:spacing w:after="0"/>
        <w:rPr>
          <w:rFonts w:ascii="Times New Roman" w:hAnsi="Times New Roman"/>
          <w:b/>
          <w:i/>
          <w:sz w:val="24"/>
          <w:szCs w:val="24"/>
          <w:lang w:eastAsia="ar-SA"/>
        </w:rPr>
      </w:pPr>
    </w:p>
    <w:p w14:paraId="55DBBC0D" w14:textId="77777777" w:rsidR="004D3ACB" w:rsidRPr="005052EA" w:rsidRDefault="004D3ACB" w:rsidP="004D3ACB">
      <w:pPr>
        <w:suppressAutoHyphens/>
        <w:spacing w:after="0"/>
        <w:rPr>
          <w:rFonts w:ascii="Times New Roman" w:hAnsi="Times New Roman"/>
          <w:b/>
          <w:i/>
          <w:sz w:val="24"/>
          <w:szCs w:val="24"/>
          <w:lang w:eastAsia="ar-SA"/>
        </w:rPr>
      </w:pPr>
    </w:p>
    <w:p w14:paraId="69CA1A0F" w14:textId="77777777" w:rsidR="004D3ACB" w:rsidRPr="005052EA" w:rsidRDefault="004D3ACB" w:rsidP="004D3ACB">
      <w:pPr>
        <w:suppressAutoHyphens/>
        <w:spacing w:after="0"/>
        <w:rPr>
          <w:rFonts w:ascii="Times New Roman" w:hAnsi="Times New Roman"/>
          <w:b/>
          <w:i/>
          <w:sz w:val="24"/>
          <w:szCs w:val="24"/>
          <w:lang w:eastAsia="ar-SA"/>
        </w:rPr>
      </w:pPr>
    </w:p>
    <w:p w14:paraId="09569B67" w14:textId="77777777" w:rsidR="004D3ACB" w:rsidRPr="005052EA" w:rsidRDefault="004D3ACB" w:rsidP="004D3ACB">
      <w:pPr>
        <w:suppressAutoHyphens/>
        <w:spacing w:after="0"/>
        <w:rPr>
          <w:rFonts w:ascii="Times New Roman" w:hAnsi="Times New Roman"/>
          <w:b/>
          <w:i/>
          <w:sz w:val="24"/>
          <w:szCs w:val="24"/>
          <w:lang w:eastAsia="ar-SA"/>
        </w:rPr>
      </w:pPr>
    </w:p>
    <w:p w14:paraId="5A946BC0" w14:textId="77777777" w:rsidR="004D3ACB" w:rsidRPr="005052EA" w:rsidRDefault="004D3ACB" w:rsidP="004D3ACB">
      <w:pPr>
        <w:suppressAutoHyphens/>
        <w:spacing w:after="0"/>
        <w:rPr>
          <w:rFonts w:ascii="Times New Roman" w:hAnsi="Times New Roman"/>
          <w:b/>
          <w:i/>
          <w:sz w:val="24"/>
          <w:szCs w:val="24"/>
          <w:lang w:eastAsia="ar-SA"/>
        </w:rPr>
      </w:pPr>
    </w:p>
    <w:p w14:paraId="0AF67A79" w14:textId="4956A285" w:rsidR="004D3ACB" w:rsidRPr="005052EA" w:rsidRDefault="004D3ACB" w:rsidP="004D3ACB">
      <w:pPr>
        <w:suppressAutoHyphens/>
        <w:spacing w:after="0"/>
        <w:jc w:val="center"/>
        <w:rPr>
          <w:rFonts w:ascii="Times New Roman" w:hAnsi="Times New Roman"/>
          <w:b/>
          <w:sz w:val="24"/>
          <w:szCs w:val="24"/>
          <w:vertAlign w:val="superscript"/>
          <w:lang w:eastAsia="ar-SA"/>
        </w:rPr>
      </w:pPr>
      <w:r w:rsidRPr="005052EA">
        <w:rPr>
          <w:rFonts w:ascii="Times New Roman" w:hAnsi="Times New Roman"/>
          <w:b/>
          <w:bCs/>
          <w:sz w:val="24"/>
          <w:szCs w:val="24"/>
          <w:lang w:eastAsia="ar-SA"/>
        </w:rPr>
        <w:t>202</w:t>
      </w:r>
      <w:r w:rsidR="00E33A03" w:rsidRPr="005052EA">
        <w:rPr>
          <w:rFonts w:ascii="Times New Roman" w:hAnsi="Times New Roman"/>
          <w:b/>
          <w:bCs/>
          <w:sz w:val="24"/>
          <w:szCs w:val="24"/>
          <w:lang w:eastAsia="ar-SA"/>
        </w:rPr>
        <w:t>4</w:t>
      </w:r>
      <w:r w:rsidRPr="005052EA">
        <w:rPr>
          <w:rFonts w:ascii="Times New Roman" w:hAnsi="Times New Roman"/>
          <w:b/>
          <w:bCs/>
          <w:sz w:val="24"/>
          <w:szCs w:val="24"/>
          <w:lang w:eastAsia="ar-SA"/>
        </w:rPr>
        <w:t xml:space="preserve"> г.</w:t>
      </w:r>
      <w:r w:rsidRPr="005052EA">
        <w:rPr>
          <w:rFonts w:ascii="Times New Roman" w:hAnsi="Times New Roman"/>
          <w:b/>
          <w:bCs/>
          <w:sz w:val="24"/>
          <w:szCs w:val="24"/>
          <w:lang w:eastAsia="ar-SA"/>
        </w:rPr>
        <w:br w:type="page"/>
      </w:r>
    </w:p>
    <w:p w14:paraId="2CC51FA4" w14:textId="77777777" w:rsidR="004D3ACB" w:rsidRPr="005052EA" w:rsidRDefault="004D3ACB" w:rsidP="004D3ACB">
      <w:pPr>
        <w:suppressAutoHyphens/>
        <w:spacing w:after="0"/>
        <w:jc w:val="center"/>
        <w:rPr>
          <w:rFonts w:ascii="Times New Roman" w:hAnsi="Times New Roman"/>
          <w:b/>
          <w:sz w:val="24"/>
          <w:szCs w:val="24"/>
          <w:lang w:eastAsia="ar-SA"/>
        </w:rPr>
      </w:pPr>
      <w:r w:rsidRPr="005052EA">
        <w:rPr>
          <w:rFonts w:ascii="Times New Roman" w:hAnsi="Times New Roman"/>
          <w:b/>
          <w:sz w:val="24"/>
          <w:szCs w:val="24"/>
          <w:lang w:eastAsia="ar-SA"/>
        </w:rPr>
        <w:lastRenderedPageBreak/>
        <w:t>СОДЕРЖАНИЕ</w:t>
      </w:r>
    </w:p>
    <w:p w14:paraId="215BAC73" w14:textId="77777777" w:rsidR="004D3ACB" w:rsidRPr="005052EA" w:rsidRDefault="004D3ACB" w:rsidP="004D3ACB">
      <w:pPr>
        <w:suppressAutoHyphens/>
        <w:spacing w:after="0"/>
        <w:rPr>
          <w:rFonts w:ascii="Times New Roman" w:hAnsi="Times New Roman"/>
          <w:b/>
          <w:i/>
          <w:sz w:val="24"/>
          <w:szCs w:val="24"/>
          <w:lang w:eastAsia="ar-SA"/>
        </w:rPr>
      </w:pPr>
    </w:p>
    <w:tbl>
      <w:tblPr>
        <w:tblW w:w="0" w:type="auto"/>
        <w:tblLook w:val="01E0" w:firstRow="1" w:lastRow="1" w:firstColumn="1" w:lastColumn="1" w:noHBand="0" w:noVBand="0"/>
      </w:tblPr>
      <w:tblGrid>
        <w:gridCol w:w="7500"/>
        <w:gridCol w:w="1854"/>
      </w:tblGrid>
      <w:tr w:rsidR="004D3ACB" w:rsidRPr="005052EA" w14:paraId="5C2FAAF1" w14:textId="77777777" w:rsidTr="004D3ACB">
        <w:tc>
          <w:tcPr>
            <w:tcW w:w="7501" w:type="dxa"/>
            <w:hideMark/>
          </w:tcPr>
          <w:p w14:paraId="54F37165" w14:textId="77777777" w:rsidR="004D3ACB" w:rsidRPr="005052EA" w:rsidRDefault="004D3ACB" w:rsidP="00F238C2">
            <w:pPr>
              <w:numPr>
                <w:ilvl w:val="0"/>
                <w:numId w:val="47"/>
              </w:numPr>
              <w:suppressAutoHyphens/>
              <w:rPr>
                <w:rFonts w:ascii="Times New Roman" w:hAnsi="Times New Roman"/>
                <w:b/>
                <w:sz w:val="24"/>
                <w:szCs w:val="24"/>
              </w:rPr>
            </w:pPr>
            <w:r w:rsidRPr="005052EA">
              <w:rPr>
                <w:rFonts w:ascii="Times New Roman" w:hAnsi="Times New Roman"/>
                <w:b/>
                <w:sz w:val="24"/>
                <w:szCs w:val="24"/>
              </w:rPr>
              <w:t xml:space="preserve">ОБЩАЯ ХАРАКТЕРИСТИКА </w:t>
            </w:r>
            <w:r w:rsidRPr="005052EA">
              <w:rPr>
                <w:rFonts w:ascii="Times New Roman" w:hAnsi="Times New Roman"/>
                <w:b/>
                <w:color w:val="000000"/>
                <w:sz w:val="24"/>
                <w:szCs w:val="24"/>
              </w:rPr>
              <w:t>ПРИМЕРНОЙ РАБОЧЕЙ ПРОГРАММЫ</w:t>
            </w:r>
            <w:r w:rsidRPr="005052EA">
              <w:rPr>
                <w:rFonts w:ascii="Times New Roman" w:hAnsi="Times New Roman"/>
                <w:b/>
                <w:sz w:val="24"/>
                <w:szCs w:val="24"/>
              </w:rPr>
              <w:t xml:space="preserve"> УЧЕБНОЙ ДИСЦИПЛИНЫ</w:t>
            </w:r>
          </w:p>
        </w:tc>
        <w:tc>
          <w:tcPr>
            <w:tcW w:w="1854" w:type="dxa"/>
          </w:tcPr>
          <w:p w14:paraId="1A5223AF" w14:textId="77777777" w:rsidR="004D3ACB" w:rsidRPr="005052EA" w:rsidRDefault="004D3ACB" w:rsidP="004D3ACB">
            <w:pPr>
              <w:rPr>
                <w:rFonts w:ascii="Times New Roman" w:hAnsi="Times New Roman"/>
                <w:b/>
                <w:sz w:val="24"/>
                <w:szCs w:val="24"/>
              </w:rPr>
            </w:pPr>
          </w:p>
        </w:tc>
      </w:tr>
      <w:tr w:rsidR="004D3ACB" w:rsidRPr="005052EA" w14:paraId="3027DE43" w14:textId="77777777" w:rsidTr="004D3ACB">
        <w:tc>
          <w:tcPr>
            <w:tcW w:w="7501" w:type="dxa"/>
            <w:hideMark/>
          </w:tcPr>
          <w:p w14:paraId="2BBDCC80" w14:textId="77777777" w:rsidR="004D3ACB" w:rsidRPr="005052EA" w:rsidRDefault="004D3ACB" w:rsidP="00F238C2">
            <w:pPr>
              <w:numPr>
                <w:ilvl w:val="0"/>
                <w:numId w:val="47"/>
              </w:numPr>
              <w:suppressAutoHyphens/>
              <w:rPr>
                <w:rFonts w:ascii="Times New Roman" w:hAnsi="Times New Roman"/>
                <w:b/>
                <w:sz w:val="24"/>
                <w:szCs w:val="24"/>
              </w:rPr>
            </w:pPr>
            <w:r w:rsidRPr="005052EA">
              <w:rPr>
                <w:rFonts w:ascii="Times New Roman" w:hAnsi="Times New Roman"/>
                <w:b/>
                <w:sz w:val="24"/>
                <w:szCs w:val="24"/>
              </w:rPr>
              <w:t>СТРУКТУРА И СОДЕРЖАНИЕ УЧЕБНОЙ ДИСЦИПЛИНЫ</w:t>
            </w:r>
          </w:p>
          <w:p w14:paraId="2B5B0206" w14:textId="77777777" w:rsidR="004D3ACB" w:rsidRPr="005052EA" w:rsidRDefault="004D3ACB" w:rsidP="00F238C2">
            <w:pPr>
              <w:numPr>
                <w:ilvl w:val="0"/>
                <w:numId w:val="47"/>
              </w:numPr>
              <w:suppressAutoHyphens/>
              <w:rPr>
                <w:rFonts w:ascii="Times New Roman" w:hAnsi="Times New Roman"/>
                <w:b/>
                <w:sz w:val="24"/>
                <w:szCs w:val="24"/>
              </w:rPr>
            </w:pPr>
            <w:r w:rsidRPr="005052EA">
              <w:rPr>
                <w:rFonts w:ascii="Times New Roman" w:hAnsi="Times New Roman"/>
                <w:b/>
                <w:sz w:val="24"/>
                <w:szCs w:val="24"/>
              </w:rPr>
              <w:t>УСЛОВИЯ РЕАЛИЗАЦИИ УЧЕБНОЙ ДИСЦИПЛИНЫ</w:t>
            </w:r>
          </w:p>
        </w:tc>
        <w:tc>
          <w:tcPr>
            <w:tcW w:w="1854" w:type="dxa"/>
          </w:tcPr>
          <w:p w14:paraId="5D696A82" w14:textId="77777777" w:rsidR="004D3ACB" w:rsidRPr="005052EA" w:rsidRDefault="004D3ACB" w:rsidP="004D3ACB">
            <w:pPr>
              <w:ind w:left="644"/>
              <w:rPr>
                <w:rFonts w:ascii="Times New Roman" w:hAnsi="Times New Roman"/>
                <w:b/>
                <w:sz w:val="24"/>
                <w:szCs w:val="24"/>
              </w:rPr>
            </w:pPr>
          </w:p>
        </w:tc>
      </w:tr>
      <w:tr w:rsidR="004D3ACB" w:rsidRPr="005052EA" w14:paraId="77537DFF" w14:textId="77777777" w:rsidTr="004D3ACB">
        <w:tc>
          <w:tcPr>
            <w:tcW w:w="7501" w:type="dxa"/>
          </w:tcPr>
          <w:p w14:paraId="04866C70" w14:textId="77777777" w:rsidR="004D3ACB" w:rsidRPr="005052EA" w:rsidRDefault="004D3ACB" w:rsidP="00F238C2">
            <w:pPr>
              <w:numPr>
                <w:ilvl w:val="0"/>
                <w:numId w:val="47"/>
              </w:numPr>
              <w:suppressAutoHyphens/>
              <w:rPr>
                <w:rFonts w:ascii="Times New Roman" w:hAnsi="Times New Roman"/>
                <w:b/>
                <w:sz w:val="24"/>
                <w:szCs w:val="24"/>
              </w:rPr>
            </w:pPr>
            <w:r w:rsidRPr="005052EA">
              <w:rPr>
                <w:rFonts w:ascii="Times New Roman" w:hAnsi="Times New Roman"/>
                <w:b/>
                <w:sz w:val="24"/>
                <w:szCs w:val="24"/>
              </w:rPr>
              <w:t>КОНТРОЛЬ И ОЦЕНКА РЕЗУЛЬТАТОВ ОСВОЕНИЯ УЧЕБНОЙ ДИСЦИПЛИНЫ</w:t>
            </w:r>
          </w:p>
          <w:p w14:paraId="33FAABBA" w14:textId="77777777" w:rsidR="004D3ACB" w:rsidRPr="005052EA" w:rsidRDefault="004D3ACB" w:rsidP="004D3ACB">
            <w:pPr>
              <w:suppressAutoHyphens/>
              <w:rPr>
                <w:rFonts w:ascii="Times New Roman" w:hAnsi="Times New Roman"/>
                <w:b/>
                <w:sz w:val="24"/>
                <w:szCs w:val="24"/>
              </w:rPr>
            </w:pPr>
          </w:p>
        </w:tc>
        <w:tc>
          <w:tcPr>
            <w:tcW w:w="1854" w:type="dxa"/>
          </w:tcPr>
          <w:p w14:paraId="329ACA66" w14:textId="77777777" w:rsidR="004D3ACB" w:rsidRPr="005052EA" w:rsidRDefault="004D3ACB" w:rsidP="004D3ACB">
            <w:pPr>
              <w:rPr>
                <w:rFonts w:ascii="Times New Roman" w:hAnsi="Times New Roman"/>
                <w:b/>
                <w:sz w:val="24"/>
                <w:szCs w:val="24"/>
              </w:rPr>
            </w:pPr>
          </w:p>
        </w:tc>
      </w:tr>
    </w:tbl>
    <w:p w14:paraId="5915A2C3" w14:textId="77777777" w:rsidR="004D3ACB" w:rsidRPr="005052EA" w:rsidRDefault="004D3ACB" w:rsidP="00F238C2">
      <w:pPr>
        <w:numPr>
          <w:ilvl w:val="0"/>
          <w:numId w:val="48"/>
        </w:numPr>
        <w:suppressAutoHyphens/>
        <w:spacing w:after="0"/>
        <w:jc w:val="center"/>
        <w:rPr>
          <w:rFonts w:ascii="Times New Roman" w:hAnsi="Times New Roman"/>
          <w:b/>
          <w:sz w:val="24"/>
          <w:szCs w:val="24"/>
        </w:rPr>
      </w:pPr>
      <w:r w:rsidRPr="005052EA">
        <w:rPr>
          <w:rFonts w:ascii="Times New Roman" w:hAnsi="Times New Roman"/>
          <w:b/>
          <w:i/>
          <w:sz w:val="24"/>
          <w:szCs w:val="24"/>
          <w:u w:val="single"/>
          <w:lang w:eastAsia="ar-SA"/>
        </w:rPr>
        <w:br w:type="page"/>
      </w:r>
      <w:r w:rsidRPr="005052EA">
        <w:rPr>
          <w:rFonts w:ascii="Times New Roman" w:hAnsi="Times New Roman"/>
          <w:b/>
          <w:sz w:val="24"/>
          <w:szCs w:val="24"/>
          <w:lang w:eastAsia="ar-SA"/>
        </w:rPr>
        <w:lastRenderedPageBreak/>
        <w:t xml:space="preserve">ОБЩАЯ ХАРАКТЕРИСТИКА </w:t>
      </w:r>
      <w:r w:rsidRPr="005052EA">
        <w:rPr>
          <w:rFonts w:ascii="Times New Roman" w:hAnsi="Times New Roman"/>
          <w:b/>
          <w:color w:val="000000"/>
          <w:sz w:val="24"/>
          <w:szCs w:val="24"/>
          <w:lang w:eastAsia="ar-SA"/>
        </w:rPr>
        <w:t>ПРИМЕРНОЙ РАБОЧЕЙ ПРОГРАММЫ</w:t>
      </w:r>
      <w:r w:rsidRPr="005052EA">
        <w:rPr>
          <w:rFonts w:ascii="Times New Roman" w:hAnsi="Times New Roman"/>
          <w:b/>
          <w:sz w:val="24"/>
          <w:szCs w:val="24"/>
          <w:lang w:eastAsia="ar-SA"/>
        </w:rPr>
        <w:t xml:space="preserve"> УЧЕБНОЙ ДИСЦИПЛИНЫ</w:t>
      </w:r>
    </w:p>
    <w:p w14:paraId="2E11E7E3" w14:textId="77777777" w:rsidR="004D3ACB" w:rsidRPr="005052EA" w:rsidRDefault="004D3ACB" w:rsidP="004D3ACB">
      <w:pPr>
        <w:suppressAutoHyphens/>
        <w:spacing w:after="0"/>
        <w:jc w:val="center"/>
        <w:rPr>
          <w:rFonts w:ascii="Times New Roman" w:hAnsi="Times New Roman"/>
          <w:b/>
          <w:sz w:val="24"/>
          <w:szCs w:val="24"/>
          <w:lang w:eastAsia="ar-SA"/>
        </w:rPr>
      </w:pPr>
      <w:r w:rsidRPr="005052EA">
        <w:rPr>
          <w:rFonts w:ascii="Times New Roman" w:hAnsi="Times New Roman"/>
          <w:b/>
          <w:sz w:val="24"/>
          <w:szCs w:val="24"/>
          <w:lang w:eastAsia="ar-SA"/>
        </w:rPr>
        <w:t>«ОП.05 ИНФОРМАЦИОННЫЕ ТЕХНОЛОГИИ В ЮРИДИЧЕСКОЙ ДЕЯТЕЛЬНОСТИ»</w:t>
      </w:r>
    </w:p>
    <w:p w14:paraId="7FF9A928" w14:textId="77777777" w:rsidR="004D3ACB" w:rsidRPr="005052EA" w:rsidRDefault="004D3ACB" w:rsidP="004D3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Times New Roman" w:hAnsi="Times New Roman"/>
          <w:b/>
          <w:sz w:val="24"/>
          <w:szCs w:val="24"/>
          <w:lang w:eastAsia="ar-SA"/>
        </w:rPr>
      </w:pPr>
    </w:p>
    <w:p w14:paraId="27DB5E7E" w14:textId="77777777" w:rsidR="004D3ACB" w:rsidRPr="005052EA" w:rsidRDefault="004D3ACB" w:rsidP="004D3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Times New Roman" w:hAnsi="Times New Roman"/>
          <w:color w:val="000000"/>
          <w:sz w:val="24"/>
          <w:szCs w:val="24"/>
          <w:lang w:eastAsia="ar-SA"/>
        </w:rPr>
      </w:pPr>
      <w:r w:rsidRPr="005052EA">
        <w:rPr>
          <w:rFonts w:ascii="Times New Roman" w:hAnsi="Times New Roman"/>
          <w:b/>
          <w:sz w:val="24"/>
          <w:szCs w:val="24"/>
          <w:lang w:eastAsia="ar-SA"/>
        </w:rPr>
        <w:t xml:space="preserve">1.1. Место дисциплины в структуре основной образовательной программы: </w:t>
      </w:r>
    </w:p>
    <w:p w14:paraId="25C4BE19" w14:textId="77777777" w:rsidR="004D3ACB" w:rsidRPr="005052EA" w:rsidRDefault="004D3ACB" w:rsidP="004D3AC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Times New Roman" w:hAnsi="Times New Roman"/>
          <w:sz w:val="24"/>
          <w:szCs w:val="24"/>
          <w:lang w:eastAsia="ar-SA"/>
        </w:rPr>
      </w:pPr>
      <w:r w:rsidRPr="005052EA">
        <w:rPr>
          <w:rFonts w:ascii="Times New Roman" w:hAnsi="Times New Roman"/>
          <w:sz w:val="24"/>
          <w:szCs w:val="24"/>
          <w:lang w:eastAsia="ar-SA"/>
        </w:rPr>
        <w:t xml:space="preserve">Учебная дисциплина «Информационные технологии в юридической деятельности» является обязательной частью общепрофессионального цикла примерной образовательной программы в соответствии с ФГОС СПО по </w:t>
      </w:r>
      <w:r w:rsidRPr="005052EA">
        <w:rPr>
          <w:rFonts w:ascii="Times New Roman" w:hAnsi="Times New Roman"/>
          <w:color w:val="000000"/>
          <w:sz w:val="24"/>
          <w:szCs w:val="24"/>
          <w:lang w:eastAsia="ar-SA"/>
        </w:rPr>
        <w:t>специальности</w:t>
      </w:r>
      <w:r w:rsidRPr="005052EA">
        <w:rPr>
          <w:rFonts w:ascii="Times New Roman" w:hAnsi="Times New Roman"/>
          <w:sz w:val="24"/>
          <w:szCs w:val="24"/>
          <w:lang w:eastAsia="ar-SA"/>
        </w:rPr>
        <w:t xml:space="preserve">. </w:t>
      </w:r>
    </w:p>
    <w:p w14:paraId="07BD9303" w14:textId="77777777" w:rsidR="004D3ACB" w:rsidRPr="005052EA" w:rsidRDefault="004D3ACB" w:rsidP="004D3AC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Times New Roman" w:hAnsi="Times New Roman"/>
          <w:sz w:val="24"/>
          <w:szCs w:val="24"/>
          <w:lang w:eastAsia="ar-SA"/>
        </w:rPr>
      </w:pPr>
      <w:r w:rsidRPr="005052EA">
        <w:rPr>
          <w:rFonts w:ascii="Times New Roman" w:hAnsi="Times New Roman"/>
          <w:sz w:val="24"/>
          <w:szCs w:val="24"/>
          <w:lang w:eastAsia="ar-SA"/>
        </w:rPr>
        <w:t>Особое значение дисциплина имеет при формировании и развитии ОК 01, ОК 02.</w:t>
      </w:r>
    </w:p>
    <w:p w14:paraId="0EBD89F9" w14:textId="77777777" w:rsidR="004D3ACB" w:rsidRPr="005052EA" w:rsidRDefault="004D3ACB" w:rsidP="004D3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Times New Roman" w:hAnsi="Times New Roman"/>
          <w:b/>
          <w:sz w:val="24"/>
          <w:szCs w:val="24"/>
          <w:lang w:eastAsia="ar-SA"/>
        </w:rPr>
      </w:pPr>
    </w:p>
    <w:p w14:paraId="1862CB8F" w14:textId="77777777" w:rsidR="004D3ACB" w:rsidRPr="005052EA" w:rsidRDefault="004D3ACB" w:rsidP="004D3ACB">
      <w:pPr>
        <w:suppressAutoHyphens/>
        <w:spacing w:after="0"/>
        <w:ind w:firstLine="709"/>
        <w:rPr>
          <w:rFonts w:ascii="Times New Roman" w:hAnsi="Times New Roman"/>
          <w:b/>
          <w:sz w:val="24"/>
          <w:szCs w:val="24"/>
          <w:lang w:eastAsia="ar-SA"/>
        </w:rPr>
      </w:pPr>
      <w:r w:rsidRPr="005052EA">
        <w:rPr>
          <w:rFonts w:ascii="Times New Roman" w:hAnsi="Times New Roman"/>
          <w:b/>
          <w:sz w:val="24"/>
          <w:szCs w:val="24"/>
          <w:lang w:eastAsia="ar-SA"/>
        </w:rPr>
        <w:t>1.2. Цель и планируемые результаты освоения дисциплины:</w:t>
      </w:r>
    </w:p>
    <w:p w14:paraId="2127E5F9" w14:textId="77777777" w:rsidR="004D3ACB" w:rsidRPr="005052EA" w:rsidRDefault="004D3ACB" w:rsidP="004D3ACB">
      <w:pPr>
        <w:suppressAutoHyphens/>
        <w:spacing w:after="0"/>
        <w:ind w:firstLine="709"/>
        <w:jc w:val="both"/>
        <w:rPr>
          <w:rFonts w:ascii="Times New Roman" w:hAnsi="Times New Roman"/>
          <w:sz w:val="24"/>
          <w:szCs w:val="24"/>
          <w:lang w:eastAsia="en-US"/>
        </w:rPr>
      </w:pPr>
      <w:r w:rsidRPr="005052EA">
        <w:rPr>
          <w:rFonts w:ascii="Times New Roman" w:hAnsi="Times New Roman"/>
          <w:sz w:val="24"/>
          <w:szCs w:val="24"/>
          <w:lang w:eastAsia="ar-SA"/>
        </w:rPr>
        <w:t xml:space="preserve">В рамках программы учебной дисциплины обучающимися осваиваются умения </w:t>
      </w:r>
      <w:r w:rsidRPr="005052EA">
        <w:rPr>
          <w:rFonts w:ascii="Times New Roman" w:hAnsi="Times New Roman"/>
          <w:sz w:val="24"/>
          <w:szCs w:val="24"/>
          <w:lang w:eastAsia="ar-SA"/>
        </w:rPr>
        <w:br/>
        <w:t>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4D3ACB" w:rsidRPr="005052EA" w14:paraId="7CBC1CFD" w14:textId="77777777" w:rsidTr="004D3ACB">
        <w:trPr>
          <w:trHeight w:val="649"/>
        </w:trPr>
        <w:tc>
          <w:tcPr>
            <w:tcW w:w="1589" w:type="dxa"/>
            <w:tcBorders>
              <w:top w:val="single" w:sz="4" w:space="0" w:color="auto"/>
              <w:left w:val="single" w:sz="4" w:space="0" w:color="auto"/>
              <w:bottom w:val="single" w:sz="4" w:space="0" w:color="auto"/>
              <w:right w:val="single" w:sz="4" w:space="0" w:color="auto"/>
            </w:tcBorders>
            <w:hideMark/>
          </w:tcPr>
          <w:p w14:paraId="12AE3DB4" w14:textId="77777777" w:rsidR="004D3ACB" w:rsidRPr="005052EA" w:rsidRDefault="004D3ACB" w:rsidP="004D3ACB">
            <w:pPr>
              <w:suppressAutoHyphens/>
              <w:spacing w:after="0"/>
              <w:jc w:val="center"/>
              <w:rPr>
                <w:rFonts w:ascii="Times New Roman" w:hAnsi="Times New Roman"/>
                <w:b/>
                <w:sz w:val="24"/>
                <w:szCs w:val="24"/>
                <w:lang w:eastAsia="en-US"/>
              </w:rPr>
            </w:pPr>
            <w:r w:rsidRPr="005052EA">
              <w:rPr>
                <w:rFonts w:ascii="Times New Roman" w:hAnsi="Times New Roman"/>
                <w:b/>
                <w:sz w:val="24"/>
                <w:szCs w:val="24"/>
                <w:lang w:eastAsia="en-US"/>
              </w:rPr>
              <w:t xml:space="preserve">Код </w:t>
            </w:r>
          </w:p>
          <w:p w14:paraId="4181D75D" w14:textId="77777777" w:rsidR="004D3ACB" w:rsidRPr="005052EA" w:rsidRDefault="004D3ACB" w:rsidP="004D3ACB">
            <w:pPr>
              <w:suppressAutoHyphens/>
              <w:spacing w:after="0"/>
              <w:jc w:val="center"/>
              <w:rPr>
                <w:rFonts w:ascii="Times New Roman" w:hAnsi="Times New Roman"/>
                <w:b/>
                <w:sz w:val="24"/>
                <w:szCs w:val="24"/>
                <w:lang w:eastAsia="en-US"/>
              </w:rPr>
            </w:pPr>
            <w:r w:rsidRPr="005052EA">
              <w:rPr>
                <w:rFonts w:ascii="Times New Roman" w:hAnsi="Times New Roman"/>
                <w:b/>
                <w:sz w:val="24"/>
                <w:szCs w:val="24"/>
                <w:lang w:eastAsia="en-US"/>
              </w:rPr>
              <w:t>ПК, ОК</w:t>
            </w:r>
          </w:p>
        </w:tc>
        <w:tc>
          <w:tcPr>
            <w:tcW w:w="3764" w:type="dxa"/>
            <w:tcBorders>
              <w:top w:val="single" w:sz="4" w:space="0" w:color="auto"/>
              <w:left w:val="single" w:sz="4" w:space="0" w:color="auto"/>
              <w:bottom w:val="single" w:sz="4" w:space="0" w:color="auto"/>
              <w:right w:val="single" w:sz="4" w:space="0" w:color="auto"/>
            </w:tcBorders>
            <w:hideMark/>
          </w:tcPr>
          <w:p w14:paraId="2D2FF4BC" w14:textId="77777777" w:rsidR="004D3ACB" w:rsidRPr="005052EA" w:rsidRDefault="004D3ACB" w:rsidP="004D3ACB">
            <w:pPr>
              <w:suppressAutoHyphens/>
              <w:spacing w:after="0"/>
              <w:jc w:val="center"/>
              <w:rPr>
                <w:rFonts w:ascii="Times New Roman" w:hAnsi="Times New Roman"/>
                <w:b/>
                <w:sz w:val="24"/>
                <w:szCs w:val="24"/>
                <w:lang w:eastAsia="en-US"/>
              </w:rPr>
            </w:pPr>
            <w:r w:rsidRPr="005052EA">
              <w:rPr>
                <w:rFonts w:ascii="Times New Roman" w:hAnsi="Times New Roman"/>
                <w:b/>
                <w:sz w:val="24"/>
                <w:szCs w:val="24"/>
                <w:lang w:eastAsia="en-US"/>
              </w:rPr>
              <w:t>Умения</w:t>
            </w:r>
          </w:p>
        </w:tc>
        <w:tc>
          <w:tcPr>
            <w:tcW w:w="3895" w:type="dxa"/>
            <w:tcBorders>
              <w:top w:val="single" w:sz="4" w:space="0" w:color="auto"/>
              <w:left w:val="single" w:sz="4" w:space="0" w:color="auto"/>
              <w:bottom w:val="single" w:sz="4" w:space="0" w:color="auto"/>
              <w:right w:val="single" w:sz="4" w:space="0" w:color="auto"/>
            </w:tcBorders>
            <w:hideMark/>
          </w:tcPr>
          <w:p w14:paraId="23CCA3FE" w14:textId="77777777" w:rsidR="004D3ACB" w:rsidRPr="005052EA" w:rsidRDefault="004D3ACB" w:rsidP="004D3ACB">
            <w:pPr>
              <w:suppressAutoHyphens/>
              <w:spacing w:after="0"/>
              <w:jc w:val="center"/>
              <w:rPr>
                <w:rFonts w:ascii="Times New Roman" w:hAnsi="Times New Roman"/>
                <w:b/>
                <w:sz w:val="24"/>
                <w:szCs w:val="24"/>
                <w:lang w:eastAsia="en-US"/>
              </w:rPr>
            </w:pPr>
            <w:r w:rsidRPr="005052EA">
              <w:rPr>
                <w:rFonts w:ascii="Times New Roman" w:hAnsi="Times New Roman"/>
                <w:b/>
                <w:sz w:val="24"/>
                <w:szCs w:val="24"/>
                <w:lang w:eastAsia="en-US"/>
              </w:rPr>
              <w:t>Знания</w:t>
            </w:r>
          </w:p>
        </w:tc>
      </w:tr>
      <w:tr w:rsidR="004D3ACB" w:rsidRPr="005052EA" w14:paraId="131626F9" w14:textId="77777777" w:rsidTr="004D3ACB">
        <w:trPr>
          <w:trHeight w:val="1020"/>
        </w:trPr>
        <w:tc>
          <w:tcPr>
            <w:tcW w:w="1589" w:type="dxa"/>
            <w:tcBorders>
              <w:top w:val="single" w:sz="4" w:space="0" w:color="auto"/>
              <w:left w:val="single" w:sz="4" w:space="0" w:color="auto"/>
              <w:bottom w:val="single" w:sz="4" w:space="0" w:color="auto"/>
              <w:right w:val="single" w:sz="4" w:space="0" w:color="auto"/>
            </w:tcBorders>
            <w:vAlign w:val="center"/>
            <w:hideMark/>
          </w:tcPr>
          <w:p w14:paraId="57B10E52" w14:textId="77777777" w:rsidR="004D3ACB" w:rsidRPr="005052EA" w:rsidRDefault="004D3ACB" w:rsidP="004D3ACB">
            <w:pPr>
              <w:suppressAutoHyphens/>
              <w:spacing w:after="0"/>
              <w:jc w:val="center"/>
              <w:rPr>
                <w:rFonts w:ascii="Times New Roman" w:hAnsi="Times New Roman"/>
                <w:sz w:val="24"/>
                <w:szCs w:val="24"/>
                <w:lang w:eastAsia="en-US"/>
              </w:rPr>
            </w:pPr>
            <w:r w:rsidRPr="005052EA">
              <w:rPr>
                <w:rFonts w:ascii="Times New Roman" w:hAnsi="Times New Roman"/>
                <w:sz w:val="24"/>
                <w:szCs w:val="24"/>
                <w:lang w:eastAsia="en-US"/>
              </w:rPr>
              <w:t>ОК 01</w:t>
            </w:r>
          </w:p>
        </w:tc>
        <w:tc>
          <w:tcPr>
            <w:tcW w:w="3764" w:type="dxa"/>
            <w:tcBorders>
              <w:top w:val="single" w:sz="4" w:space="0" w:color="auto"/>
              <w:left w:val="single" w:sz="4" w:space="0" w:color="auto"/>
              <w:bottom w:val="single" w:sz="4" w:space="0" w:color="auto"/>
              <w:right w:val="single" w:sz="4" w:space="0" w:color="auto"/>
            </w:tcBorders>
            <w:hideMark/>
          </w:tcPr>
          <w:p w14:paraId="3E7F35BB" w14:textId="77777777" w:rsidR="004D3ACB" w:rsidRPr="005052EA" w:rsidRDefault="004D3ACB" w:rsidP="004D3ACB">
            <w:pPr>
              <w:suppressAutoHyphens/>
              <w:spacing w:after="0"/>
              <w:jc w:val="both"/>
              <w:rPr>
                <w:rFonts w:ascii="Times New Roman" w:hAnsi="Times New Roman"/>
                <w:sz w:val="24"/>
                <w:szCs w:val="24"/>
                <w:lang w:eastAsia="en-US"/>
              </w:rPr>
            </w:pPr>
            <w:r w:rsidRPr="005052EA">
              <w:rPr>
                <w:rFonts w:ascii="Times New Roman" w:hAnsi="Times New Roman"/>
                <w:sz w:val="24"/>
                <w:szCs w:val="24"/>
                <w:lang w:eastAsia="en-US"/>
              </w:rPr>
              <w:t>Выявлять и эффективно искать информацию, необходимую для решения задачи и/или проблемы, определять необходимые ресурсы.</w:t>
            </w:r>
          </w:p>
        </w:tc>
        <w:tc>
          <w:tcPr>
            <w:tcW w:w="3895" w:type="dxa"/>
            <w:tcBorders>
              <w:top w:val="single" w:sz="4" w:space="0" w:color="auto"/>
              <w:left w:val="single" w:sz="4" w:space="0" w:color="auto"/>
              <w:bottom w:val="single" w:sz="4" w:space="0" w:color="auto"/>
              <w:right w:val="single" w:sz="4" w:space="0" w:color="auto"/>
            </w:tcBorders>
            <w:hideMark/>
          </w:tcPr>
          <w:p w14:paraId="313D2DE3" w14:textId="77777777" w:rsidR="004D3ACB" w:rsidRPr="005052EA" w:rsidRDefault="004D3ACB" w:rsidP="004D3ACB">
            <w:pPr>
              <w:suppressAutoHyphens/>
              <w:spacing w:after="0"/>
              <w:jc w:val="both"/>
              <w:rPr>
                <w:rFonts w:ascii="Times New Roman" w:hAnsi="Times New Roman"/>
                <w:sz w:val="24"/>
                <w:szCs w:val="24"/>
                <w:lang w:eastAsia="en-US"/>
              </w:rPr>
            </w:pPr>
            <w:r w:rsidRPr="005052EA">
              <w:rPr>
                <w:rFonts w:ascii="Times New Roman" w:hAnsi="Times New Roman"/>
                <w:sz w:val="24"/>
                <w:szCs w:val="24"/>
                <w:lang w:eastAsia="en-US"/>
              </w:rPr>
              <w:t>Основные источники информации и ресурсы для решения задач и проблем в профессиональном и/или социальном контексте.</w:t>
            </w:r>
          </w:p>
        </w:tc>
      </w:tr>
      <w:tr w:rsidR="004D3ACB" w:rsidRPr="005052EA" w14:paraId="618070EF" w14:textId="77777777" w:rsidTr="004D3ACB">
        <w:trPr>
          <w:trHeight w:val="1020"/>
        </w:trPr>
        <w:tc>
          <w:tcPr>
            <w:tcW w:w="1589" w:type="dxa"/>
            <w:tcBorders>
              <w:top w:val="single" w:sz="4" w:space="0" w:color="auto"/>
              <w:left w:val="single" w:sz="4" w:space="0" w:color="auto"/>
              <w:bottom w:val="single" w:sz="4" w:space="0" w:color="auto"/>
              <w:right w:val="single" w:sz="4" w:space="0" w:color="auto"/>
            </w:tcBorders>
            <w:vAlign w:val="center"/>
            <w:hideMark/>
          </w:tcPr>
          <w:p w14:paraId="53E1D933" w14:textId="77777777" w:rsidR="004D3ACB" w:rsidRPr="005052EA" w:rsidRDefault="004D3ACB" w:rsidP="004D3ACB">
            <w:pPr>
              <w:suppressAutoHyphens/>
              <w:spacing w:after="0"/>
              <w:jc w:val="center"/>
              <w:rPr>
                <w:rFonts w:ascii="Times New Roman" w:hAnsi="Times New Roman"/>
                <w:sz w:val="24"/>
                <w:szCs w:val="24"/>
                <w:lang w:eastAsia="en-US"/>
              </w:rPr>
            </w:pPr>
            <w:r w:rsidRPr="005052EA">
              <w:rPr>
                <w:rFonts w:ascii="Times New Roman" w:hAnsi="Times New Roman"/>
                <w:sz w:val="24"/>
                <w:szCs w:val="24"/>
                <w:lang w:eastAsia="en-US"/>
              </w:rPr>
              <w:t>ОК 02</w:t>
            </w:r>
          </w:p>
        </w:tc>
        <w:tc>
          <w:tcPr>
            <w:tcW w:w="3764" w:type="dxa"/>
            <w:tcBorders>
              <w:top w:val="single" w:sz="4" w:space="0" w:color="auto"/>
              <w:left w:val="single" w:sz="4" w:space="0" w:color="auto"/>
              <w:bottom w:val="single" w:sz="4" w:space="0" w:color="auto"/>
              <w:right w:val="single" w:sz="4" w:space="0" w:color="auto"/>
            </w:tcBorders>
            <w:hideMark/>
          </w:tcPr>
          <w:p w14:paraId="1A5662F4" w14:textId="77777777" w:rsidR="004D3ACB" w:rsidRPr="005052EA" w:rsidRDefault="004D3ACB" w:rsidP="004D3ACB">
            <w:pPr>
              <w:suppressAutoHyphens/>
              <w:spacing w:after="0"/>
              <w:jc w:val="both"/>
              <w:rPr>
                <w:rFonts w:ascii="Times New Roman" w:hAnsi="Times New Roman"/>
                <w:sz w:val="24"/>
                <w:szCs w:val="24"/>
                <w:lang w:eastAsia="en-US"/>
              </w:rPr>
            </w:pPr>
            <w:r w:rsidRPr="005052EA">
              <w:rPr>
                <w:rFonts w:ascii="Times New Roman" w:hAnsi="Times New Roman"/>
                <w:sz w:val="24"/>
                <w:szCs w:val="24"/>
                <w:lang w:eastAsia="en-US"/>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 применять средства информационных технологий для решения профессиональных задач; использовать современное программное обеспечение; использовать различные цифровые средства для решения профессиональных задач.</w:t>
            </w:r>
          </w:p>
        </w:tc>
        <w:tc>
          <w:tcPr>
            <w:tcW w:w="3895" w:type="dxa"/>
            <w:tcBorders>
              <w:top w:val="single" w:sz="4" w:space="0" w:color="auto"/>
              <w:left w:val="single" w:sz="4" w:space="0" w:color="auto"/>
              <w:bottom w:val="single" w:sz="4" w:space="0" w:color="auto"/>
              <w:right w:val="single" w:sz="4" w:space="0" w:color="auto"/>
            </w:tcBorders>
            <w:hideMark/>
          </w:tcPr>
          <w:p w14:paraId="7F1EF3EB" w14:textId="77777777" w:rsidR="004D3ACB" w:rsidRPr="005052EA" w:rsidRDefault="004D3ACB" w:rsidP="004D3ACB">
            <w:pPr>
              <w:suppressAutoHyphens/>
              <w:spacing w:after="0"/>
              <w:jc w:val="both"/>
              <w:rPr>
                <w:rFonts w:ascii="Times New Roman" w:hAnsi="Times New Roman"/>
                <w:sz w:val="24"/>
                <w:szCs w:val="24"/>
                <w:lang w:eastAsia="en-US"/>
              </w:rPr>
            </w:pPr>
            <w:r w:rsidRPr="005052EA">
              <w:rPr>
                <w:rFonts w:ascii="Times New Roman" w:hAnsi="Times New Roman"/>
                <w:sz w:val="24"/>
                <w:szCs w:val="24"/>
                <w:lang w:eastAsia="en-US"/>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 современные средства и устройства информатизации; порядок их применения и программное обеспечение в профессиональной деятельности в том числе с использованием цифровых средств.</w:t>
            </w:r>
          </w:p>
        </w:tc>
      </w:tr>
    </w:tbl>
    <w:p w14:paraId="177976B0" w14:textId="77777777" w:rsidR="004D3ACB" w:rsidRPr="005052EA" w:rsidRDefault="004D3ACB" w:rsidP="004D3ACB">
      <w:pPr>
        <w:suppressAutoHyphens/>
        <w:spacing w:after="0"/>
        <w:ind w:firstLine="709"/>
        <w:rPr>
          <w:rFonts w:ascii="Times New Roman" w:hAnsi="Times New Roman"/>
          <w:b/>
          <w:sz w:val="24"/>
          <w:szCs w:val="24"/>
        </w:rPr>
      </w:pPr>
    </w:p>
    <w:p w14:paraId="29CB0D10" w14:textId="77777777" w:rsidR="004D3ACB" w:rsidRPr="005052EA" w:rsidRDefault="004D3ACB" w:rsidP="004D3ACB">
      <w:pPr>
        <w:suppressAutoHyphens/>
        <w:spacing w:after="0"/>
        <w:jc w:val="center"/>
        <w:rPr>
          <w:rFonts w:ascii="Times New Roman" w:hAnsi="Times New Roman"/>
          <w:b/>
          <w:sz w:val="24"/>
          <w:szCs w:val="24"/>
          <w:lang w:eastAsia="ar-SA"/>
        </w:rPr>
      </w:pPr>
      <w:r w:rsidRPr="005052EA">
        <w:rPr>
          <w:rFonts w:ascii="Times New Roman" w:hAnsi="Times New Roman"/>
          <w:b/>
          <w:sz w:val="24"/>
          <w:szCs w:val="24"/>
          <w:lang w:eastAsia="ar-SA"/>
        </w:rPr>
        <w:br w:type="page"/>
      </w:r>
    </w:p>
    <w:p w14:paraId="6DC0F175" w14:textId="77777777" w:rsidR="004D3ACB" w:rsidRPr="005052EA" w:rsidRDefault="004D3ACB" w:rsidP="004D3ACB">
      <w:pPr>
        <w:suppressAutoHyphens/>
        <w:spacing w:after="0"/>
        <w:jc w:val="center"/>
        <w:rPr>
          <w:rFonts w:ascii="Times New Roman" w:hAnsi="Times New Roman"/>
          <w:b/>
          <w:sz w:val="24"/>
          <w:szCs w:val="24"/>
          <w:lang w:eastAsia="ar-SA"/>
        </w:rPr>
      </w:pPr>
      <w:r w:rsidRPr="005052EA">
        <w:rPr>
          <w:rFonts w:ascii="Times New Roman" w:hAnsi="Times New Roman"/>
          <w:b/>
          <w:sz w:val="24"/>
          <w:szCs w:val="24"/>
          <w:lang w:eastAsia="ar-SA"/>
        </w:rPr>
        <w:lastRenderedPageBreak/>
        <w:t>2. СТРУКТУРА И СОДЕРЖАНИЕ УЧЕБНОЙ ДИСЦИПЛИНЫ</w:t>
      </w:r>
    </w:p>
    <w:p w14:paraId="1DFBFCC2" w14:textId="77777777" w:rsidR="004D3ACB" w:rsidRPr="005052EA" w:rsidRDefault="004D3ACB" w:rsidP="004D3ACB">
      <w:pPr>
        <w:suppressAutoHyphens/>
        <w:spacing w:after="0"/>
        <w:ind w:firstLine="709"/>
        <w:rPr>
          <w:rFonts w:ascii="Times New Roman" w:hAnsi="Times New Roman"/>
          <w:b/>
          <w:sz w:val="24"/>
          <w:szCs w:val="24"/>
          <w:lang w:eastAsia="ar-SA"/>
        </w:rPr>
      </w:pPr>
      <w:r w:rsidRPr="005052EA">
        <w:rPr>
          <w:rFonts w:ascii="Times New Roman" w:hAnsi="Times New Roman"/>
          <w:b/>
          <w:sz w:val="24"/>
          <w:szCs w:val="24"/>
          <w:lang w:eastAsia="ar-SA"/>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882"/>
        <w:gridCol w:w="2456"/>
      </w:tblGrid>
      <w:tr w:rsidR="004D3ACB" w:rsidRPr="005052EA" w14:paraId="4F869065" w14:textId="77777777" w:rsidTr="004D3ACB">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671C5DA4" w14:textId="77777777" w:rsidR="004D3ACB" w:rsidRPr="005052EA" w:rsidRDefault="004D3ACB" w:rsidP="004D3ACB">
            <w:pPr>
              <w:suppressAutoHyphens/>
              <w:spacing w:after="0"/>
              <w:rPr>
                <w:rFonts w:ascii="Times New Roman" w:hAnsi="Times New Roman"/>
                <w:b/>
                <w:sz w:val="24"/>
                <w:szCs w:val="24"/>
                <w:lang w:eastAsia="en-US"/>
              </w:rPr>
            </w:pPr>
            <w:r w:rsidRPr="005052EA">
              <w:rPr>
                <w:rFonts w:ascii="Times New Roman" w:hAnsi="Times New Roman"/>
                <w:b/>
                <w:sz w:val="24"/>
                <w:szCs w:val="24"/>
                <w:lang w:eastAsia="en-US"/>
              </w:rPr>
              <w:t>Вид учебной работы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46413B23" w14:textId="77777777" w:rsidR="004D3ACB" w:rsidRPr="005052EA" w:rsidRDefault="004D3ACB" w:rsidP="004D3ACB">
            <w:pPr>
              <w:suppressAutoHyphens/>
              <w:spacing w:after="0"/>
              <w:rPr>
                <w:rFonts w:ascii="Times New Roman" w:hAnsi="Times New Roman"/>
                <w:b/>
                <w:iCs/>
                <w:sz w:val="24"/>
                <w:szCs w:val="24"/>
                <w:lang w:eastAsia="en-US"/>
              </w:rPr>
            </w:pPr>
            <w:r w:rsidRPr="005052EA">
              <w:rPr>
                <w:rFonts w:ascii="Times New Roman" w:hAnsi="Times New Roman"/>
                <w:b/>
                <w:iCs/>
                <w:sz w:val="24"/>
                <w:szCs w:val="24"/>
                <w:lang w:eastAsia="en-US"/>
              </w:rPr>
              <w:t>Объем в часах</w:t>
            </w:r>
          </w:p>
        </w:tc>
      </w:tr>
      <w:tr w:rsidR="004D3ACB" w:rsidRPr="005052EA" w14:paraId="64EBC95F" w14:textId="77777777" w:rsidTr="004D3ACB">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785E54FF" w14:textId="77777777" w:rsidR="004D3ACB" w:rsidRPr="005052EA" w:rsidRDefault="004D3ACB" w:rsidP="004D3ACB">
            <w:pPr>
              <w:suppressAutoHyphens/>
              <w:spacing w:after="0"/>
              <w:rPr>
                <w:rFonts w:ascii="Times New Roman" w:hAnsi="Times New Roman"/>
                <w:b/>
                <w:sz w:val="24"/>
                <w:szCs w:val="24"/>
                <w:lang w:eastAsia="en-US"/>
              </w:rPr>
            </w:pPr>
            <w:r w:rsidRPr="005052EA">
              <w:rPr>
                <w:rFonts w:ascii="Times New Roman" w:hAnsi="Times New Roman"/>
                <w:b/>
                <w:sz w:val="24"/>
                <w:szCs w:val="24"/>
                <w:lang w:eastAsia="en-US"/>
              </w:rPr>
              <w:t>Объем образовательной программы учебной дисциплины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55EFA077" w14:textId="77777777" w:rsidR="004D3ACB" w:rsidRPr="005052EA" w:rsidRDefault="004D3ACB" w:rsidP="004D3ACB">
            <w:pPr>
              <w:suppressAutoHyphens/>
              <w:spacing w:after="0"/>
              <w:rPr>
                <w:rFonts w:ascii="Times New Roman" w:hAnsi="Times New Roman"/>
                <w:iCs/>
                <w:sz w:val="24"/>
                <w:szCs w:val="24"/>
                <w:lang w:eastAsia="en-US"/>
              </w:rPr>
            </w:pPr>
            <w:r w:rsidRPr="005052EA">
              <w:rPr>
                <w:rFonts w:ascii="Times New Roman" w:hAnsi="Times New Roman"/>
                <w:iCs/>
                <w:sz w:val="24"/>
                <w:szCs w:val="24"/>
                <w:lang w:eastAsia="en-US"/>
              </w:rPr>
              <w:t>36</w:t>
            </w:r>
          </w:p>
        </w:tc>
      </w:tr>
      <w:tr w:rsidR="004D3ACB" w:rsidRPr="005052EA" w14:paraId="11BC878B" w14:textId="77777777" w:rsidTr="004D3ACB">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4499410A" w14:textId="77777777" w:rsidR="004D3ACB" w:rsidRPr="005052EA" w:rsidRDefault="004D3ACB" w:rsidP="004D3ACB">
            <w:pPr>
              <w:suppressAutoHyphens/>
              <w:spacing w:after="0"/>
              <w:rPr>
                <w:rFonts w:ascii="Times New Roman" w:hAnsi="Times New Roman"/>
                <w:b/>
                <w:sz w:val="24"/>
                <w:szCs w:val="24"/>
                <w:lang w:eastAsia="en-US"/>
              </w:rPr>
            </w:pPr>
            <w:r w:rsidRPr="005052EA">
              <w:rPr>
                <w:rFonts w:ascii="Times New Roman" w:hAnsi="Times New Roman"/>
                <w:b/>
                <w:sz w:val="24"/>
                <w:szCs w:val="24"/>
                <w:lang w:eastAsia="en-US"/>
              </w:rPr>
              <w:t xml:space="preserve">в </w:t>
            </w:r>
            <w:proofErr w:type="spellStart"/>
            <w:r w:rsidRPr="005052EA">
              <w:rPr>
                <w:rFonts w:ascii="Times New Roman" w:hAnsi="Times New Roman"/>
                <w:b/>
                <w:sz w:val="24"/>
                <w:szCs w:val="24"/>
                <w:lang w:eastAsia="en-US"/>
              </w:rPr>
              <w:t>т.ч</w:t>
            </w:r>
            <w:proofErr w:type="spellEnd"/>
            <w:r w:rsidRPr="005052EA">
              <w:rPr>
                <w:rFonts w:ascii="Times New Roman" w:hAnsi="Times New Roman"/>
                <w:b/>
                <w:sz w:val="24"/>
                <w:szCs w:val="24"/>
                <w:lang w:eastAsia="en-US"/>
              </w:rPr>
              <w:t>. в форме практической подготовки</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4660FC51" w14:textId="77777777" w:rsidR="004D3ACB" w:rsidRPr="005052EA" w:rsidRDefault="004D3ACB" w:rsidP="004D3ACB">
            <w:pPr>
              <w:suppressAutoHyphens/>
              <w:spacing w:after="0"/>
              <w:rPr>
                <w:rFonts w:ascii="Times New Roman" w:hAnsi="Times New Roman"/>
                <w:iCs/>
                <w:sz w:val="24"/>
                <w:szCs w:val="24"/>
                <w:lang w:eastAsia="en-US"/>
              </w:rPr>
            </w:pPr>
            <w:r w:rsidRPr="005052EA">
              <w:rPr>
                <w:rFonts w:ascii="Times New Roman" w:hAnsi="Times New Roman"/>
                <w:iCs/>
                <w:sz w:val="24"/>
                <w:szCs w:val="24"/>
                <w:lang w:eastAsia="en-US"/>
              </w:rPr>
              <w:t>18</w:t>
            </w:r>
          </w:p>
        </w:tc>
      </w:tr>
      <w:tr w:rsidR="004D3ACB" w:rsidRPr="005052EA" w14:paraId="499C03C7" w14:textId="77777777" w:rsidTr="004D3ACB">
        <w:trPr>
          <w:trHeight w:val="336"/>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14:paraId="08A8AA5A" w14:textId="77777777" w:rsidR="004D3ACB" w:rsidRPr="005052EA" w:rsidRDefault="004D3ACB" w:rsidP="004D3ACB">
            <w:pPr>
              <w:suppressAutoHyphens/>
              <w:spacing w:after="0"/>
              <w:rPr>
                <w:rFonts w:ascii="Times New Roman" w:hAnsi="Times New Roman"/>
                <w:iCs/>
                <w:sz w:val="24"/>
                <w:szCs w:val="24"/>
                <w:lang w:eastAsia="en-US"/>
              </w:rPr>
            </w:pPr>
            <w:r w:rsidRPr="005052EA">
              <w:rPr>
                <w:rFonts w:ascii="Times New Roman" w:hAnsi="Times New Roman"/>
                <w:sz w:val="24"/>
                <w:szCs w:val="24"/>
                <w:lang w:eastAsia="en-US"/>
              </w:rPr>
              <w:t>в т. ч.:</w:t>
            </w:r>
          </w:p>
        </w:tc>
      </w:tr>
      <w:tr w:rsidR="004D3ACB" w:rsidRPr="005052EA" w14:paraId="4CBCF61C" w14:textId="77777777" w:rsidTr="004D3ACB">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0149D545" w14:textId="77777777" w:rsidR="004D3ACB" w:rsidRPr="005052EA" w:rsidRDefault="004D3ACB" w:rsidP="004D3ACB">
            <w:pPr>
              <w:suppressAutoHyphens/>
              <w:spacing w:after="0"/>
              <w:rPr>
                <w:rFonts w:ascii="Times New Roman" w:hAnsi="Times New Roman"/>
                <w:sz w:val="24"/>
                <w:szCs w:val="24"/>
                <w:lang w:eastAsia="en-US"/>
              </w:rPr>
            </w:pPr>
            <w:r w:rsidRPr="005052EA">
              <w:rPr>
                <w:rFonts w:ascii="Times New Roman" w:hAnsi="Times New Roman"/>
                <w:sz w:val="24"/>
                <w:szCs w:val="24"/>
                <w:lang w:eastAsia="en-US"/>
              </w:rPr>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088761BB" w14:textId="77777777" w:rsidR="004D3ACB" w:rsidRPr="005052EA" w:rsidRDefault="004D3ACB" w:rsidP="004D3ACB">
            <w:pPr>
              <w:suppressAutoHyphens/>
              <w:spacing w:after="0"/>
              <w:rPr>
                <w:rFonts w:ascii="Times New Roman" w:hAnsi="Times New Roman"/>
                <w:iCs/>
                <w:sz w:val="24"/>
                <w:szCs w:val="24"/>
                <w:lang w:eastAsia="en-US"/>
              </w:rPr>
            </w:pPr>
            <w:r w:rsidRPr="005052EA">
              <w:rPr>
                <w:rFonts w:ascii="Times New Roman" w:hAnsi="Times New Roman"/>
                <w:iCs/>
                <w:sz w:val="24"/>
                <w:szCs w:val="24"/>
                <w:lang w:eastAsia="en-US"/>
              </w:rPr>
              <w:t>18</w:t>
            </w:r>
          </w:p>
        </w:tc>
      </w:tr>
      <w:tr w:rsidR="004D3ACB" w:rsidRPr="005052EA" w14:paraId="0CF0E120" w14:textId="77777777" w:rsidTr="004D3ACB">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083A77D7" w14:textId="77777777" w:rsidR="004D3ACB" w:rsidRPr="005052EA" w:rsidRDefault="004D3ACB" w:rsidP="004D3ACB">
            <w:pPr>
              <w:suppressAutoHyphens/>
              <w:spacing w:after="0"/>
              <w:rPr>
                <w:rFonts w:ascii="Times New Roman" w:hAnsi="Times New Roman"/>
                <w:sz w:val="24"/>
                <w:szCs w:val="24"/>
                <w:lang w:eastAsia="en-US"/>
              </w:rPr>
            </w:pPr>
            <w:r w:rsidRPr="005052EA">
              <w:rPr>
                <w:rFonts w:ascii="Times New Roman" w:hAnsi="Times New Roman"/>
                <w:sz w:val="24"/>
                <w:szCs w:val="24"/>
                <w:lang w:eastAsia="en-US"/>
              </w:rPr>
              <w:t>практические занятия</w:t>
            </w:r>
            <w:r w:rsidRPr="005052EA">
              <w:rPr>
                <w:rFonts w:ascii="Times New Roman" w:hAnsi="Times New Roman"/>
                <w:i/>
                <w:sz w:val="24"/>
                <w:szCs w:val="24"/>
                <w:lang w:eastAsia="en-US"/>
              </w:rPr>
              <w:t xml:space="preserve"> </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46141EDD" w14:textId="77777777" w:rsidR="004D3ACB" w:rsidRPr="005052EA" w:rsidRDefault="004D3ACB" w:rsidP="004D3ACB">
            <w:pPr>
              <w:suppressAutoHyphens/>
              <w:spacing w:after="0"/>
              <w:rPr>
                <w:rFonts w:ascii="Times New Roman" w:hAnsi="Times New Roman"/>
                <w:iCs/>
                <w:sz w:val="24"/>
                <w:szCs w:val="24"/>
                <w:lang w:eastAsia="en-US"/>
              </w:rPr>
            </w:pPr>
            <w:r w:rsidRPr="005052EA">
              <w:rPr>
                <w:rFonts w:ascii="Times New Roman" w:hAnsi="Times New Roman"/>
                <w:iCs/>
                <w:sz w:val="24"/>
                <w:szCs w:val="24"/>
                <w:lang w:eastAsia="en-US"/>
              </w:rPr>
              <w:t>18</w:t>
            </w:r>
          </w:p>
        </w:tc>
      </w:tr>
      <w:tr w:rsidR="004D3ACB" w:rsidRPr="005052EA" w14:paraId="5CB71A56" w14:textId="77777777" w:rsidTr="004D3ACB">
        <w:trPr>
          <w:trHeight w:val="267"/>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0FF93E21" w14:textId="77777777" w:rsidR="004D3ACB" w:rsidRPr="005052EA" w:rsidRDefault="004D3ACB" w:rsidP="004D3ACB">
            <w:pPr>
              <w:spacing w:after="0" w:line="240" w:lineRule="auto"/>
              <w:rPr>
                <w:rFonts w:ascii="Times New Roman" w:hAnsi="Times New Roman"/>
                <w:sz w:val="24"/>
                <w:szCs w:val="24"/>
              </w:rPr>
            </w:pPr>
            <w:r w:rsidRPr="005052EA">
              <w:rPr>
                <w:rFonts w:ascii="Times New Roman" w:hAnsi="Times New Roman"/>
                <w:i/>
                <w:sz w:val="24"/>
                <w:szCs w:val="24"/>
                <w:lang w:eastAsia="en-US"/>
              </w:rPr>
              <w:t xml:space="preserve">Самостоятельная работа </w:t>
            </w:r>
            <w:r w:rsidRPr="005052EA">
              <w:rPr>
                <w:rFonts w:ascii="Times New Roman" w:hAnsi="Times New Roman"/>
                <w:b/>
                <w:i/>
                <w:sz w:val="24"/>
                <w:szCs w:val="24"/>
                <w:vertAlign w:val="superscript"/>
              </w:rPr>
              <w:footnoteReference w:id="12"/>
            </w:r>
            <w:r w:rsidRPr="005052EA">
              <w:rPr>
                <w:rFonts w:ascii="Times New Roman" w:hAnsi="Times New Roman"/>
                <w:sz w:val="24"/>
                <w:szCs w:val="24"/>
              </w:rPr>
              <w:t xml:space="preserve"> </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67D11FA0" w14:textId="77777777" w:rsidR="004D3ACB" w:rsidRPr="005052EA" w:rsidRDefault="004D3ACB" w:rsidP="004D3ACB">
            <w:pPr>
              <w:suppressAutoHyphens/>
              <w:spacing w:after="0"/>
              <w:rPr>
                <w:rFonts w:ascii="Times New Roman" w:hAnsi="Times New Roman"/>
                <w:i/>
                <w:sz w:val="24"/>
                <w:szCs w:val="24"/>
                <w:lang w:eastAsia="en-US"/>
              </w:rPr>
            </w:pPr>
          </w:p>
        </w:tc>
      </w:tr>
      <w:tr w:rsidR="004D3ACB" w:rsidRPr="005052EA" w14:paraId="45B0BFB3" w14:textId="77777777" w:rsidTr="004D3ACB">
        <w:trPr>
          <w:trHeight w:val="331"/>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777A2D94" w14:textId="77777777" w:rsidR="004D3ACB" w:rsidRPr="005052EA" w:rsidRDefault="004D3ACB" w:rsidP="004D3ACB">
            <w:pPr>
              <w:suppressAutoHyphens/>
              <w:spacing w:after="0"/>
              <w:rPr>
                <w:rFonts w:ascii="Times New Roman" w:hAnsi="Times New Roman"/>
                <w:i/>
                <w:sz w:val="24"/>
                <w:szCs w:val="24"/>
                <w:lang w:eastAsia="en-US"/>
              </w:rPr>
            </w:pPr>
            <w:r w:rsidRPr="005052EA">
              <w:rPr>
                <w:rFonts w:ascii="Times New Roman" w:hAnsi="Times New Roman"/>
                <w:b/>
                <w:iCs/>
                <w:sz w:val="24"/>
                <w:szCs w:val="24"/>
                <w:lang w:eastAsia="en-US"/>
              </w:rPr>
              <w:t>Промежуточная аттестация</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25338CE4" w14:textId="77777777" w:rsidR="004D3ACB" w:rsidRPr="005052EA" w:rsidRDefault="004D3ACB" w:rsidP="004D3ACB">
            <w:pPr>
              <w:suppressAutoHyphens/>
              <w:spacing w:after="0"/>
              <w:rPr>
                <w:rFonts w:ascii="Times New Roman" w:hAnsi="Times New Roman"/>
                <w:iCs/>
                <w:sz w:val="24"/>
                <w:szCs w:val="24"/>
                <w:lang w:eastAsia="en-US"/>
              </w:rPr>
            </w:pPr>
          </w:p>
        </w:tc>
      </w:tr>
    </w:tbl>
    <w:p w14:paraId="28B70AB3" w14:textId="77777777" w:rsidR="004D3ACB" w:rsidRPr="005052EA" w:rsidRDefault="004D3ACB" w:rsidP="004D3ACB">
      <w:pPr>
        <w:spacing w:after="0"/>
        <w:rPr>
          <w:rFonts w:ascii="Times New Roman" w:hAnsi="Times New Roman"/>
          <w:b/>
          <w:i/>
          <w:sz w:val="24"/>
          <w:szCs w:val="24"/>
          <w:lang w:eastAsia="ar-SA"/>
        </w:rPr>
        <w:sectPr w:rsidR="004D3ACB" w:rsidRPr="005052EA" w:rsidSect="004D3ACB">
          <w:pgSz w:w="11906" w:h="16838"/>
          <w:pgMar w:top="1134" w:right="851" w:bottom="1134" w:left="1701" w:header="708" w:footer="708" w:gutter="0"/>
          <w:cols w:space="720"/>
        </w:sectPr>
      </w:pPr>
    </w:p>
    <w:p w14:paraId="1122323F" w14:textId="77777777" w:rsidR="004D3ACB" w:rsidRPr="005052EA" w:rsidRDefault="004D3ACB" w:rsidP="004D3ACB">
      <w:pPr>
        <w:suppressAutoHyphens/>
        <w:spacing w:after="0"/>
        <w:ind w:firstLine="709"/>
        <w:rPr>
          <w:rFonts w:ascii="Times New Roman" w:hAnsi="Times New Roman"/>
          <w:b/>
          <w:bCs/>
          <w:sz w:val="24"/>
          <w:szCs w:val="24"/>
        </w:rPr>
      </w:pPr>
      <w:r w:rsidRPr="005052EA">
        <w:rPr>
          <w:rFonts w:ascii="Times New Roman" w:hAnsi="Times New Roman"/>
          <w:b/>
          <w:sz w:val="24"/>
          <w:szCs w:val="24"/>
          <w:lang w:eastAsia="ar-SA"/>
        </w:rPr>
        <w:lastRenderedPageBreak/>
        <w:t xml:space="preserve">2.2. Тематический план и содержание учебной дисциплины </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7860"/>
        <w:gridCol w:w="2440"/>
        <w:gridCol w:w="1901"/>
      </w:tblGrid>
      <w:tr w:rsidR="004D3ACB" w:rsidRPr="005052EA" w14:paraId="5C562A57" w14:textId="77777777" w:rsidTr="004D3ACB">
        <w:trPr>
          <w:trHeight w:val="20"/>
        </w:trPr>
        <w:tc>
          <w:tcPr>
            <w:tcW w:w="845" w:type="pct"/>
            <w:tcBorders>
              <w:top w:val="single" w:sz="4" w:space="0" w:color="auto"/>
              <w:left w:val="single" w:sz="4" w:space="0" w:color="auto"/>
              <w:bottom w:val="single" w:sz="4" w:space="0" w:color="auto"/>
              <w:right w:val="single" w:sz="4" w:space="0" w:color="auto"/>
            </w:tcBorders>
            <w:vAlign w:val="center"/>
            <w:hideMark/>
          </w:tcPr>
          <w:p w14:paraId="67EE5DB8" w14:textId="77777777" w:rsidR="004D3ACB" w:rsidRPr="005052EA" w:rsidRDefault="004D3ACB" w:rsidP="004D3ACB">
            <w:pPr>
              <w:suppressAutoHyphens/>
              <w:spacing w:after="0"/>
              <w:jc w:val="center"/>
              <w:rPr>
                <w:rFonts w:ascii="Times New Roman" w:hAnsi="Times New Roman"/>
                <w:b/>
                <w:bCs/>
                <w:sz w:val="24"/>
                <w:szCs w:val="24"/>
                <w:lang w:eastAsia="en-US"/>
              </w:rPr>
            </w:pPr>
            <w:r w:rsidRPr="005052EA">
              <w:rPr>
                <w:rFonts w:ascii="Times New Roman" w:hAnsi="Times New Roman"/>
                <w:b/>
                <w:bCs/>
                <w:sz w:val="24"/>
                <w:szCs w:val="24"/>
                <w:lang w:eastAsia="en-US"/>
              </w:rPr>
              <w:t>Наименование разделов и тем</w:t>
            </w:r>
          </w:p>
        </w:tc>
        <w:tc>
          <w:tcPr>
            <w:tcW w:w="2677" w:type="pct"/>
            <w:tcBorders>
              <w:top w:val="single" w:sz="4" w:space="0" w:color="auto"/>
              <w:left w:val="single" w:sz="4" w:space="0" w:color="auto"/>
              <w:bottom w:val="single" w:sz="4" w:space="0" w:color="auto"/>
              <w:right w:val="single" w:sz="4" w:space="0" w:color="auto"/>
            </w:tcBorders>
            <w:vAlign w:val="center"/>
            <w:hideMark/>
          </w:tcPr>
          <w:p w14:paraId="3E8E5CF2" w14:textId="77777777" w:rsidR="004D3ACB" w:rsidRPr="005052EA" w:rsidRDefault="004D3ACB" w:rsidP="004D3ACB">
            <w:pPr>
              <w:suppressAutoHyphens/>
              <w:spacing w:after="0"/>
              <w:jc w:val="center"/>
              <w:rPr>
                <w:rFonts w:ascii="Times New Roman" w:hAnsi="Times New Roman"/>
                <w:b/>
                <w:bCs/>
                <w:sz w:val="24"/>
                <w:szCs w:val="24"/>
                <w:lang w:eastAsia="en-US"/>
              </w:rPr>
            </w:pPr>
            <w:r w:rsidRPr="005052EA">
              <w:rPr>
                <w:rFonts w:ascii="Times New Roman" w:hAnsi="Times New Roman"/>
                <w:b/>
                <w:bCs/>
                <w:sz w:val="24"/>
                <w:szCs w:val="24"/>
                <w:lang w:eastAsia="en-US"/>
              </w:rPr>
              <w:t>Содержание учебного материала и формы организации деятельности обучающихся</w:t>
            </w:r>
          </w:p>
        </w:tc>
        <w:tc>
          <w:tcPr>
            <w:tcW w:w="831" w:type="pct"/>
            <w:tcBorders>
              <w:top w:val="single" w:sz="4" w:space="0" w:color="auto"/>
              <w:left w:val="single" w:sz="4" w:space="0" w:color="auto"/>
              <w:bottom w:val="single" w:sz="4" w:space="0" w:color="auto"/>
              <w:right w:val="single" w:sz="4" w:space="0" w:color="auto"/>
            </w:tcBorders>
            <w:vAlign w:val="center"/>
            <w:hideMark/>
          </w:tcPr>
          <w:p w14:paraId="7690887A" w14:textId="77777777" w:rsidR="004D3ACB" w:rsidRPr="005052EA" w:rsidRDefault="004D3ACB" w:rsidP="004D3ACB">
            <w:pPr>
              <w:suppressAutoHyphens/>
              <w:spacing w:after="0"/>
              <w:jc w:val="center"/>
              <w:rPr>
                <w:rFonts w:ascii="Times New Roman" w:hAnsi="Times New Roman"/>
                <w:b/>
                <w:bCs/>
                <w:sz w:val="24"/>
                <w:szCs w:val="24"/>
                <w:lang w:eastAsia="en-US"/>
              </w:rPr>
            </w:pPr>
            <w:r w:rsidRPr="005052EA">
              <w:rPr>
                <w:rFonts w:ascii="Times New Roman" w:hAnsi="Times New Roman"/>
                <w:b/>
                <w:bCs/>
                <w:sz w:val="24"/>
                <w:szCs w:val="24"/>
                <w:lang w:eastAsia="en-US"/>
              </w:rPr>
              <w:t>Объем, акад. ч / в том числе в форме практической подготовки, акад. ч.</w:t>
            </w:r>
          </w:p>
        </w:tc>
        <w:tc>
          <w:tcPr>
            <w:tcW w:w="647" w:type="pct"/>
            <w:tcBorders>
              <w:top w:val="single" w:sz="4" w:space="0" w:color="auto"/>
              <w:left w:val="single" w:sz="4" w:space="0" w:color="auto"/>
              <w:bottom w:val="single" w:sz="4" w:space="0" w:color="auto"/>
              <w:right w:val="single" w:sz="4" w:space="0" w:color="auto"/>
            </w:tcBorders>
            <w:vAlign w:val="center"/>
            <w:hideMark/>
          </w:tcPr>
          <w:p w14:paraId="21D0A4FC" w14:textId="77777777" w:rsidR="004D3ACB" w:rsidRPr="005052EA" w:rsidRDefault="004D3ACB" w:rsidP="00A31EDD">
            <w:pPr>
              <w:suppressAutoHyphens/>
              <w:spacing w:after="0"/>
              <w:jc w:val="center"/>
              <w:rPr>
                <w:rFonts w:ascii="Times New Roman" w:hAnsi="Times New Roman"/>
                <w:b/>
                <w:bCs/>
                <w:sz w:val="24"/>
                <w:szCs w:val="24"/>
                <w:lang w:eastAsia="en-US"/>
              </w:rPr>
            </w:pPr>
            <w:r w:rsidRPr="005052EA">
              <w:rPr>
                <w:rFonts w:ascii="Times New Roman" w:hAnsi="Times New Roman"/>
                <w:b/>
                <w:bCs/>
                <w:sz w:val="24"/>
                <w:szCs w:val="24"/>
                <w:lang w:eastAsia="en-US"/>
              </w:rPr>
              <w:t>Коды компетенций, формированию которых способствует элемент программы</w:t>
            </w:r>
          </w:p>
        </w:tc>
      </w:tr>
      <w:tr w:rsidR="004D3ACB" w:rsidRPr="005052EA" w14:paraId="32703A58" w14:textId="77777777" w:rsidTr="004D3ACB">
        <w:trPr>
          <w:trHeight w:val="20"/>
        </w:trPr>
        <w:tc>
          <w:tcPr>
            <w:tcW w:w="845" w:type="pct"/>
            <w:tcBorders>
              <w:top w:val="single" w:sz="4" w:space="0" w:color="auto"/>
              <w:left w:val="single" w:sz="4" w:space="0" w:color="auto"/>
              <w:bottom w:val="single" w:sz="4" w:space="0" w:color="auto"/>
              <w:right w:val="single" w:sz="4" w:space="0" w:color="auto"/>
            </w:tcBorders>
            <w:hideMark/>
          </w:tcPr>
          <w:p w14:paraId="70A340CA" w14:textId="77777777" w:rsidR="004D3ACB" w:rsidRPr="005052EA" w:rsidRDefault="004D3ACB" w:rsidP="004D3ACB">
            <w:pPr>
              <w:suppressAutoHyphens/>
              <w:spacing w:after="0"/>
              <w:jc w:val="center"/>
              <w:rPr>
                <w:rFonts w:ascii="Times New Roman" w:hAnsi="Times New Roman"/>
                <w:b/>
                <w:bCs/>
                <w:i/>
                <w:iCs/>
                <w:sz w:val="24"/>
                <w:szCs w:val="24"/>
                <w:lang w:eastAsia="en-US"/>
              </w:rPr>
            </w:pPr>
            <w:r w:rsidRPr="005052EA">
              <w:rPr>
                <w:rFonts w:ascii="Times New Roman" w:hAnsi="Times New Roman"/>
                <w:b/>
                <w:bCs/>
                <w:i/>
                <w:iCs/>
                <w:sz w:val="24"/>
                <w:szCs w:val="24"/>
                <w:lang w:eastAsia="en-US"/>
              </w:rPr>
              <w:t>1</w:t>
            </w:r>
          </w:p>
        </w:tc>
        <w:tc>
          <w:tcPr>
            <w:tcW w:w="2677" w:type="pct"/>
            <w:tcBorders>
              <w:top w:val="single" w:sz="4" w:space="0" w:color="auto"/>
              <w:left w:val="single" w:sz="4" w:space="0" w:color="auto"/>
              <w:bottom w:val="single" w:sz="4" w:space="0" w:color="auto"/>
              <w:right w:val="single" w:sz="4" w:space="0" w:color="auto"/>
            </w:tcBorders>
            <w:hideMark/>
          </w:tcPr>
          <w:p w14:paraId="41F988E2" w14:textId="77777777" w:rsidR="004D3ACB" w:rsidRPr="005052EA" w:rsidRDefault="004D3ACB" w:rsidP="004D3ACB">
            <w:pPr>
              <w:suppressAutoHyphens/>
              <w:spacing w:after="0"/>
              <w:jc w:val="center"/>
              <w:rPr>
                <w:rFonts w:ascii="Times New Roman" w:hAnsi="Times New Roman"/>
                <w:b/>
                <w:bCs/>
                <w:i/>
                <w:iCs/>
                <w:sz w:val="24"/>
                <w:szCs w:val="24"/>
                <w:lang w:eastAsia="en-US"/>
              </w:rPr>
            </w:pPr>
            <w:r w:rsidRPr="005052EA">
              <w:rPr>
                <w:rFonts w:ascii="Times New Roman" w:hAnsi="Times New Roman"/>
                <w:b/>
                <w:bCs/>
                <w:i/>
                <w:iCs/>
                <w:sz w:val="24"/>
                <w:szCs w:val="24"/>
                <w:lang w:eastAsia="en-US"/>
              </w:rPr>
              <w:t>2</w:t>
            </w:r>
          </w:p>
        </w:tc>
        <w:tc>
          <w:tcPr>
            <w:tcW w:w="831" w:type="pct"/>
            <w:tcBorders>
              <w:top w:val="single" w:sz="4" w:space="0" w:color="auto"/>
              <w:left w:val="single" w:sz="4" w:space="0" w:color="auto"/>
              <w:bottom w:val="single" w:sz="4" w:space="0" w:color="auto"/>
              <w:right w:val="single" w:sz="4" w:space="0" w:color="auto"/>
            </w:tcBorders>
            <w:vAlign w:val="center"/>
            <w:hideMark/>
          </w:tcPr>
          <w:p w14:paraId="1D05178D" w14:textId="77777777" w:rsidR="004D3ACB" w:rsidRPr="005052EA" w:rsidRDefault="004D3ACB" w:rsidP="004D3ACB">
            <w:pPr>
              <w:suppressAutoHyphens/>
              <w:spacing w:after="0"/>
              <w:jc w:val="center"/>
              <w:rPr>
                <w:rFonts w:ascii="Times New Roman" w:hAnsi="Times New Roman"/>
                <w:b/>
                <w:bCs/>
                <w:i/>
                <w:iCs/>
                <w:sz w:val="24"/>
                <w:szCs w:val="24"/>
                <w:lang w:eastAsia="en-US"/>
              </w:rPr>
            </w:pPr>
            <w:r w:rsidRPr="005052EA">
              <w:rPr>
                <w:rFonts w:ascii="Times New Roman" w:hAnsi="Times New Roman"/>
                <w:b/>
                <w:bCs/>
                <w:i/>
                <w:iCs/>
                <w:sz w:val="24"/>
                <w:szCs w:val="24"/>
                <w:lang w:eastAsia="en-US"/>
              </w:rPr>
              <w:t>3</w:t>
            </w:r>
          </w:p>
        </w:tc>
        <w:tc>
          <w:tcPr>
            <w:tcW w:w="647" w:type="pct"/>
            <w:tcBorders>
              <w:top w:val="single" w:sz="4" w:space="0" w:color="auto"/>
              <w:left w:val="single" w:sz="4" w:space="0" w:color="auto"/>
              <w:bottom w:val="single" w:sz="4" w:space="0" w:color="auto"/>
              <w:right w:val="single" w:sz="4" w:space="0" w:color="auto"/>
            </w:tcBorders>
            <w:hideMark/>
          </w:tcPr>
          <w:p w14:paraId="676540B4" w14:textId="77777777" w:rsidR="004D3ACB" w:rsidRPr="005052EA" w:rsidRDefault="004D3ACB" w:rsidP="00A31EDD">
            <w:pPr>
              <w:suppressAutoHyphens/>
              <w:spacing w:after="0"/>
              <w:jc w:val="center"/>
              <w:rPr>
                <w:rFonts w:ascii="Times New Roman" w:hAnsi="Times New Roman"/>
                <w:b/>
                <w:bCs/>
                <w:i/>
                <w:iCs/>
                <w:sz w:val="24"/>
                <w:szCs w:val="24"/>
                <w:lang w:eastAsia="en-US"/>
              </w:rPr>
            </w:pPr>
            <w:r w:rsidRPr="005052EA">
              <w:rPr>
                <w:rFonts w:ascii="Times New Roman" w:hAnsi="Times New Roman"/>
                <w:b/>
                <w:bCs/>
                <w:i/>
                <w:iCs/>
                <w:sz w:val="24"/>
                <w:szCs w:val="24"/>
                <w:lang w:eastAsia="en-US"/>
              </w:rPr>
              <w:t>4</w:t>
            </w:r>
          </w:p>
        </w:tc>
      </w:tr>
      <w:tr w:rsidR="004D3ACB" w:rsidRPr="005052EA" w14:paraId="7667E57B" w14:textId="77777777" w:rsidTr="004D3ACB">
        <w:trPr>
          <w:trHeight w:val="20"/>
        </w:trPr>
        <w:tc>
          <w:tcPr>
            <w:tcW w:w="3522" w:type="pct"/>
            <w:gridSpan w:val="2"/>
            <w:tcBorders>
              <w:top w:val="single" w:sz="4" w:space="0" w:color="auto"/>
              <w:left w:val="single" w:sz="4" w:space="0" w:color="auto"/>
              <w:bottom w:val="single" w:sz="4" w:space="0" w:color="auto"/>
              <w:right w:val="single" w:sz="4" w:space="0" w:color="auto"/>
            </w:tcBorders>
            <w:hideMark/>
          </w:tcPr>
          <w:p w14:paraId="167B0C9A" w14:textId="77777777" w:rsidR="004D3ACB" w:rsidRPr="005052EA" w:rsidRDefault="004D3ACB" w:rsidP="004D3ACB">
            <w:pPr>
              <w:suppressAutoHyphens/>
              <w:spacing w:after="0"/>
              <w:rPr>
                <w:rFonts w:ascii="Times New Roman" w:hAnsi="Times New Roman"/>
                <w:b/>
                <w:bCs/>
                <w:sz w:val="24"/>
                <w:szCs w:val="24"/>
                <w:lang w:eastAsia="en-US"/>
              </w:rPr>
            </w:pPr>
            <w:r w:rsidRPr="005052EA">
              <w:rPr>
                <w:rFonts w:ascii="Times New Roman" w:hAnsi="Times New Roman"/>
                <w:b/>
                <w:bCs/>
                <w:sz w:val="24"/>
                <w:szCs w:val="24"/>
                <w:lang w:eastAsia="en-US"/>
              </w:rPr>
              <w:t>Раздел 1. Базовые программные продукты в профессиональной деятельности.</w:t>
            </w:r>
          </w:p>
        </w:tc>
        <w:tc>
          <w:tcPr>
            <w:tcW w:w="831" w:type="pct"/>
            <w:tcBorders>
              <w:top w:val="single" w:sz="4" w:space="0" w:color="auto"/>
              <w:left w:val="single" w:sz="4" w:space="0" w:color="auto"/>
              <w:bottom w:val="single" w:sz="4" w:space="0" w:color="auto"/>
              <w:right w:val="single" w:sz="4" w:space="0" w:color="auto"/>
            </w:tcBorders>
            <w:vAlign w:val="center"/>
            <w:hideMark/>
          </w:tcPr>
          <w:p w14:paraId="099F2021" w14:textId="77777777" w:rsidR="004D3ACB" w:rsidRPr="005052EA" w:rsidRDefault="004D3ACB" w:rsidP="004D3ACB">
            <w:pPr>
              <w:suppressAutoHyphens/>
              <w:spacing w:after="0"/>
              <w:jc w:val="center"/>
              <w:rPr>
                <w:rFonts w:ascii="Times New Roman" w:hAnsi="Times New Roman"/>
                <w:b/>
                <w:bCs/>
                <w:iCs/>
                <w:sz w:val="24"/>
                <w:szCs w:val="24"/>
                <w:lang w:eastAsia="en-US"/>
              </w:rPr>
            </w:pPr>
            <w:r w:rsidRPr="005052EA">
              <w:rPr>
                <w:rFonts w:ascii="Times New Roman" w:hAnsi="Times New Roman"/>
                <w:b/>
                <w:bCs/>
                <w:iCs/>
                <w:sz w:val="24"/>
                <w:szCs w:val="24"/>
                <w:lang w:eastAsia="en-US"/>
              </w:rPr>
              <w:t>8/4</w:t>
            </w:r>
          </w:p>
        </w:tc>
        <w:tc>
          <w:tcPr>
            <w:tcW w:w="647" w:type="pct"/>
            <w:tcBorders>
              <w:top w:val="single" w:sz="4" w:space="0" w:color="auto"/>
              <w:left w:val="single" w:sz="4" w:space="0" w:color="auto"/>
              <w:bottom w:val="single" w:sz="4" w:space="0" w:color="auto"/>
              <w:right w:val="single" w:sz="4" w:space="0" w:color="auto"/>
            </w:tcBorders>
          </w:tcPr>
          <w:p w14:paraId="38A03D99" w14:textId="77777777" w:rsidR="004D3ACB" w:rsidRPr="005052EA" w:rsidRDefault="004D3ACB" w:rsidP="00A31EDD">
            <w:pPr>
              <w:suppressAutoHyphens/>
              <w:spacing w:after="0"/>
              <w:jc w:val="center"/>
              <w:rPr>
                <w:rFonts w:ascii="Times New Roman" w:hAnsi="Times New Roman"/>
                <w:b/>
                <w:bCs/>
                <w:i/>
                <w:iCs/>
                <w:sz w:val="24"/>
                <w:szCs w:val="24"/>
                <w:lang w:eastAsia="en-US"/>
              </w:rPr>
            </w:pPr>
          </w:p>
        </w:tc>
      </w:tr>
      <w:tr w:rsidR="004D3ACB" w:rsidRPr="005052EA" w14:paraId="7597AC3D" w14:textId="77777777" w:rsidTr="004D3ACB">
        <w:trPr>
          <w:trHeight w:val="20"/>
        </w:trPr>
        <w:tc>
          <w:tcPr>
            <w:tcW w:w="845" w:type="pct"/>
            <w:vMerge w:val="restart"/>
            <w:tcBorders>
              <w:top w:val="single" w:sz="4" w:space="0" w:color="auto"/>
              <w:left w:val="single" w:sz="4" w:space="0" w:color="auto"/>
              <w:bottom w:val="single" w:sz="4" w:space="0" w:color="auto"/>
              <w:right w:val="single" w:sz="4" w:space="0" w:color="auto"/>
            </w:tcBorders>
          </w:tcPr>
          <w:p w14:paraId="0ADB83CB" w14:textId="77777777" w:rsidR="004D3ACB" w:rsidRPr="005052EA" w:rsidRDefault="004D3ACB" w:rsidP="004D3ACB">
            <w:pPr>
              <w:suppressAutoHyphens/>
              <w:spacing w:after="0"/>
              <w:rPr>
                <w:rFonts w:ascii="Times New Roman" w:hAnsi="Times New Roman"/>
                <w:b/>
                <w:bCs/>
                <w:sz w:val="24"/>
                <w:szCs w:val="24"/>
                <w:lang w:eastAsia="en-US"/>
              </w:rPr>
            </w:pPr>
            <w:r w:rsidRPr="005052EA">
              <w:rPr>
                <w:rFonts w:ascii="Times New Roman" w:hAnsi="Times New Roman"/>
                <w:b/>
                <w:bCs/>
                <w:sz w:val="24"/>
                <w:szCs w:val="24"/>
                <w:lang w:eastAsia="en-US"/>
              </w:rPr>
              <w:t xml:space="preserve">Тема 1.1. Обработка текстовой информации в </w:t>
            </w:r>
            <w:r w:rsidRPr="005052EA">
              <w:rPr>
                <w:rFonts w:ascii="Times New Roman" w:hAnsi="Times New Roman"/>
                <w:b/>
                <w:bCs/>
                <w:sz w:val="24"/>
                <w:szCs w:val="24"/>
                <w:lang w:val="en-US" w:eastAsia="en-US"/>
              </w:rPr>
              <w:t>MS</w:t>
            </w:r>
            <w:r w:rsidRPr="005052EA">
              <w:rPr>
                <w:rFonts w:ascii="Times New Roman" w:hAnsi="Times New Roman"/>
                <w:b/>
                <w:bCs/>
                <w:sz w:val="24"/>
                <w:szCs w:val="24"/>
                <w:lang w:eastAsia="en-US"/>
              </w:rPr>
              <w:t xml:space="preserve"> </w:t>
            </w:r>
            <w:r w:rsidRPr="005052EA">
              <w:rPr>
                <w:rFonts w:ascii="Times New Roman" w:hAnsi="Times New Roman"/>
                <w:b/>
                <w:bCs/>
                <w:sz w:val="24"/>
                <w:szCs w:val="24"/>
                <w:lang w:val="en-US" w:eastAsia="en-US"/>
              </w:rPr>
              <w:t>Word</w:t>
            </w:r>
          </w:p>
          <w:p w14:paraId="225BA9A3" w14:textId="77777777" w:rsidR="004D3ACB" w:rsidRPr="005052EA" w:rsidRDefault="004D3ACB" w:rsidP="004D3ACB">
            <w:pPr>
              <w:suppressAutoHyphens/>
              <w:spacing w:after="0"/>
              <w:rPr>
                <w:rFonts w:ascii="Times New Roman" w:hAnsi="Times New Roman"/>
                <w:b/>
                <w:bCs/>
                <w:sz w:val="24"/>
                <w:szCs w:val="24"/>
                <w:lang w:eastAsia="en-US"/>
              </w:rPr>
            </w:pPr>
          </w:p>
        </w:tc>
        <w:tc>
          <w:tcPr>
            <w:tcW w:w="2677" w:type="pct"/>
            <w:tcBorders>
              <w:top w:val="single" w:sz="4" w:space="0" w:color="auto"/>
              <w:left w:val="single" w:sz="4" w:space="0" w:color="auto"/>
              <w:bottom w:val="single" w:sz="4" w:space="0" w:color="auto"/>
              <w:right w:val="single" w:sz="4" w:space="0" w:color="auto"/>
            </w:tcBorders>
            <w:hideMark/>
          </w:tcPr>
          <w:p w14:paraId="3187901B" w14:textId="77777777" w:rsidR="004D3ACB" w:rsidRPr="005052EA" w:rsidRDefault="004D3ACB" w:rsidP="004D3ACB">
            <w:pPr>
              <w:suppressAutoHyphens/>
              <w:spacing w:after="0"/>
              <w:rPr>
                <w:rFonts w:ascii="Times New Roman" w:hAnsi="Times New Roman"/>
                <w:b/>
                <w:bCs/>
                <w:i/>
                <w:sz w:val="24"/>
                <w:szCs w:val="24"/>
                <w:lang w:eastAsia="en-US"/>
              </w:rPr>
            </w:pPr>
            <w:r w:rsidRPr="005052EA">
              <w:rPr>
                <w:rFonts w:ascii="Times New Roman" w:hAnsi="Times New Roman"/>
                <w:b/>
                <w:bCs/>
                <w:sz w:val="24"/>
                <w:szCs w:val="24"/>
                <w:lang w:eastAsia="en-US"/>
              </w:rPr>
              <w:t>Содержание учебного материала</w:t>
            </w:r>
          </w:p>
        </w:tc>
        <w:tc>
          <w:tcPr>
            <w:tcW w:w="831" w:type="pct"/>
            <w:tcBorders>
              <w:top w:val="single" w:sz="4" w:space="0" w:color="auto"/>
              <w:left w:val="single" w:sz="4" w:space="0" w:color="auto"/>
              <w:bottom w:val="single" w:sz="4" w:space="0" w:color="auto"/>
              <w:right w:val="single" w:sz="4" w:space="0" w:color="auto"/>
            </w:tcBorders>
            <w:vAlign w:val="center"/>
            <w:hideMark/>
          </w:tcPr>
          <w:p w14:paraId="38B036FF" w14:textId="77777777" w:rsidR="004D3ACB" w:rsidRPr="005052EA" w:rsidRDefault="004D3ACB" w:rsidP="004D3ACB">
            <w:pPr>
              <w:suppressAutoHyphens/>
              <w:spacing w:after="0"/>
              <w:jc w:val="center"/>
              <w:rPr>
                <w:rFonts w:ascii="Times New Roman" w:hAnsi="Times New Roman"/>
                <w:b/>
                <w:iCs/>
                <w:sz w:val="24"/>
                <w:szCs w:val="24"/>
                <w:lang w:eastAsia="en-US"/>
              </w:rPr>
            </w:pPr>
            <w:r w:rsidRPr="005052EA">
              <w:rPr>
                <w:rFonts w:ascii="Times New Roman" w:hAnsi="Times New Roman"/>
                <w:b/>
                <w:iCs/>
                <w:sz w:val="24"/>
                <w:szCs w:val="24"/>
                <w:lang w:eastAsia="en-US"/>
              </w:rPr>
              <w:t>4/2</w:t>
            </w:r>
          </w:p>
        </w:tc>
        <w:tc>
          <w:tcPr>
            <w:tcW w:w="647" w:type="pct"/>
            <w:vMerge w:val="restart"/>
            <w:tcBorders>
              <w:top w:val="single" w:sz="4" w:space="0" w:color="auto"/>
              <w:left w:val="single" w:sz="4" w:space="0" w:color="auto"/>
              <w:bottom w:val="single" w:sz="4" w:space="0" w:color="auto"/>
              <w:right w:val="single" w:sz="4" w:space="0" w:color="auto"/>
            </w:tcBorders>
            <w:hideMark/>
          </w:tcPr>
          <w:p w14:paraId="5B3AB0A6" w14:textId="77777777" w:rsidR="004D3ACB" w:rsidRPr="005052EA" w:rsidRDefault="004D3ACB" w:rsidP="00A31EDD">
            <w:pPr>
              <w:suppressAutoHyphens/>
              <w:spacing w:after="0"/>
              <w:jc w:val="center"/>
              <w:rPr>
                <w:rFonts w:ascii="Times New Roman" w:hAnsi="Times New Roman"/>
                <w:sz w:val="24"/>
                <w:szCs w:val="24"/>
                <w:lang w:eastAsia="en-US"/>
              </w:rPr>
            </w:pPr>
            <w:r w:rsidRPr="005052EA">
              <w:rPr>
                <w:rFonts w:ascii="Times New Roman" w:hAnsi="Times New Roman"/>
                <w:sz w:val="24"/>
                <w:szCs w:val="24"/>
                <w:lang w:eastAsia="en-US"/>
              </w:rPr>
              <w:t>ОК 01, ОК 02</w:t>
            </w:r>
          </w:p>
        </w:tc>
      </w:tr>
      <w:tr w:rsidR="004D3ACB" w:rsidRPr="005052EA" w14:paraId="012C66FF" w14:textId="77777777" w:rsidTr="004D3ACB">
        <w:trPr>
          <w:trHeight w:val="15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B79B7E" w14:textId="77777777" w:rsidR="004D3ACB" w:rsidRPr="005052EA" w:rsidRDefault="004D3ACB" w:rsidP="004D3ACB">
            <w:pPr>
              <w:spacing w:after="0"/>
              <w:rPr>
                <w:rFonts w:ascii="Times New Roman" w:hAnsi="Times New Roman"/>
                <w:b/>
                <w:bCs/>
                <w:sz w:val="24"/>
                <w:szCs w:val="24"/>
                <w:lang w:eastAsia="en-US"/>
              </w:rPr>
            </w:pPr>
          </w:p>
        </w:tc>
        <w:tc>
          <w:tcPr>
            <w:tcW w:w="2677" w:type="pct"/>
            <w:tcBorders>
              <w:top w:val="single" w:sz="4" w:space="0" w:color="auto"/>
              <w:left w:val="single" w:sz="4" w:space="0" w:color="auto"/>
              <w:bottom w:val="single" w:sz="4" w:space="0" w:color="auto"/>
              <w:right w:val="single" w:sz="4" w:space="0" w:color="auto"/>
            </w:tcBorders>
            <w:hideMark/>
          </w:tcPr>
          <w:p w14:paraId="5CD50A03" w14:textId="77777777" w:rsidR="004D3ACB" w:rsidRPr="005052EA" w:rsidRDefault="004D3ACB" w:rsidP="004D3ACB">
            <w:pPr>
              <w:suppressAutoHyphens/>
              <w:spacing w:after="0"/>
              <w:jc w:val="both"/>
              <w:rPr>
                <w:rFonts w:ascii="Times New Roman" w:hAnsi="Times New Roman"/>
                <w:sz w:val="24"/>
                <w:szCs w:val="24"/>
                <w:lang w:eastAsia="en-US"/>
              </w:rPr>
            </w:pPr>
            <w:r w:rsidRPr="005052EA">
              <w:rPr>
                <w:rFonts w:ascii="Times New Roman" w:hAnsi="Times New Roman"/>
                <w:sz w:val="24"/>
                <w:szCs w:val="24"/>
                <w:lang w:eastAsia="en-US"/>
              </w:rPr>
              <w:t>Текстовые редакторы как один из видов прикладного программного обеспечения. Создание, редактирование и форматирование документов,</w:t>
            </w:r>
          </w:p>
          <w:p w14:paraId="73EDFBBD" w14:textId="77777777" w:rsidR="004D3ACB" w:rsidRPr="005052EA" w:rsidRDefault="004D3ACB" w:rsidP="004D3ACB">
            <w:pPr>
              <w:suppressAutoHyphens/>
              <w:spacing w:after="0"/>
              <w:jc w:val="both"/>
              <w:rPr>
                <w:rFonts w:ascii="Times New Roman" w:hAnsi="Times New Roman"/>
                <w:sz w:val="24"/>
                <w:szCs w:val="24"/>
                <w:lang w:eastAsia="en-US"/>
              </w:rPr>
            </w:pPr>
            <w:r w:rsidRPr="005052EA">
              <w:rPr>
                <w:rFonts w:ascii="Times New Roman" w:hAnsi="Times New Roman"/>
                <w:sz w:val="24"/>
                <w:szCs w:val="24"/>
                <w:lang w:eastAsia="en-US"/>
              </w:rPr>
              <w:t>подготовка к печати. Создание текстовых документов сложной структуры.</w:t>
            </w:r>
          </w:p>
          <w:p w14:paraId="0BDF7C06" w14:textId="77777777" w:rsidR="004D3ACB" w:rsidRPr="005052EA" w:rsidRDefault="004D3ACB" w:rsidP="004D3ACB">
            <w:pPr>
              <w:suppressAutoHyphens/>
              <w:spacing w:after="0"/>
              <w:jc w:val="both"/>
              <w:rPr>
                <w:rFonts w:ascii="Times New Roman" w:hAnsi="Times New Roman"/>
                <w:b/>
                <w:bCs/>
                <w:sz w:val="24"/>
                <w:szCs w:val="24"/>
                <w:lang w:eastAsia="en-US"/>
              </w:rPr>
            </w:pPr>
            <w:r w:rsidRPr="005052EA">
              <w:rPr>
                <w:rFonts w:ascii="Times New Roman" w:hAnsi="Times New Roman"/>
                <w:sz w:val="24"/>
                <w:szCs w:val="24"/>
                <w:lang w:eastAsia="en-US"/>
              </w:rPr>
              <w:t>Нумерация рисунков</w:t>
            </w:r>
            <w:r w:rsidRPr="005052EA">
              <w:rPr>
                <w:rFonts w:ascii="Times New Roman" w:hAnsi="Times New Roman"/>
                <w:bCs/>
                <w:sz w:val="24"/>
                <w:szCs w:val="24"/>
                <w:lang w:eastAsia="en-US"/>
              </w:rPr>
              <w:t xml:space="preserve"> и таблиц. Создание оглавления, списка иллюстраций.</w:t>
            </w:r>
          </w:p>
        </w:tc>
        <w:tc>
          <w:tcPr>
            <w:tcW w:w="831" w:type="pct"/>
            <w:tcBorders>
              <w:top w:val="single" w:sz="4" w:space="0" w:color="auto"/>
              <w:left w:val="single" w:sz="4" w:space="0" w:color="auto"/>
              <w:bottom w:val="single" w:sz="4" w:space="0" w:color="auto"/>
              <w:right w:val="single" w:sz="4" w:space="0" w:color="auto"/>
            </w:tcBorders>
            <w:vAlign w:val="center"/>
            <w:hideMark/>
          </w:tcPr>
          <w:p w14:paraId="17A5971F" w14:textId="77777777" w:rsidR="004D3ACB" w:rsidRPr="005052EA" w:rsidRDefault="004D3ACB" w:rsidP="004D3ACB">
            <w:pPr>
              <w:suppressAutoHyphens/>
              <w:spacing w:after="0"/>
              <w:jc w:val="center"/>
              <w:rPr>
                <w:rFonts w:ascii="Times New Roman" w:hAnsi="Times New Roman"/>
                <w:bCs/>
                <w:iCs/>
                <w:sz w:val="24"/>
                <w:szCs w:val="24"/>
                <w:lang w:eastAsia="en-US"/>
              </w:rPr>
            </w:pPr>
            <w:r w:rsidRPr="005052EA">
              <w:rPr>
                <w:rFonts w:ascii="Times New Roman" w:hAnsi="Times New Roman"/>
                <w:bCs/>
                <w:i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A348CB" w14:textId="77777777" w:rsidR="004D3ACB" w:rsidRPr="005052EA" w:rsidRDefault="004D3ACB" w:rsidP="00A31EDD">
            <w:pPr>
              <w:spacing w:after="0"/>
              <w:jc w:val="center"/>
              <w:rPr>
                <w:rFonts w:ascii="Times New Roman" w:hAnsi="Times New Roman"/>
                <w:sz w:val="24"/>
                <w:szCs w:val="24"/>
                <w:lang w:eastAsia="en-US"/>
              </w:rPr>
            </w:pPr>
          </w:p>
        </w:tc>
      </w:tr>
      <w:tr w:rsidR="004D3ACB" w:rsidRPr="005052EA" w14:paraId="61FB9F62" w14:textId="77777777" w:rsidTr="004D3A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77F08C" w14:textId="77777777" w:rsidR="004D3ACB" w:rsidRPr="005052EA" w:rsidRDefault="004D3ACB" w:rsidP="004D3ACB">
            <w:pPr>
              <w:spacing w:after="0"/>
              <w:rPr>
                <w:rFonts w:ascii="Times New Roman" w:hAnsi="Times New Roman"/>
                <w:b/>
                <w:bCs/>
                <w:sz w:val="24"/>
                <w:szCs w:val="24"/>
                <w:lang w:eastAsia="en-US"/>
              </w:rPr>
            </w:pPr>
          </w:p>
        </w:tc>
        <w:tc>
          <w:tcPr>
            <w:tcW w:w="2677" w:type="pct"/>
            <w:tcBorders>
              <w:top w:val="single" w:sz="4" w:space="0" w:color="auto"/>
              <w:left w:val="single" w:sz="4" w:space="0" w:color="auto"/>
              <w:bottom w:val="single" w:sz="4" w:space="0" w:color="auto"/>
              <w:right w:val="single" w:sz="4" w:space="0" w:color="auto"/>
            </w:tcBorders>
            <w:hideMark/>
          </w:tcPr>
          <w:p w14:paraId="5753EF45" w14:textId="77777777" w:rsidR="004D3ACB" w:rsidRPr="005052EA" w:rsidRDefault="004D3ACB" w:rsidP="004D3ACB">
            <w:pPr>
              <w:suppressAutoHyphens/>
              <w:spacing w:after="0"/>
              <w:jc w:val="both"/>
              <w:rPr>
                <w:rFonts w:ascii="Times New Roman" w:hAnsi="Times New Roman"/>
                <w:b/>
                <w:i/>
                <w:sz w:val="24"/>
                <w:szCs w:val="24"/>
                <w:lang w:eastAsia="en-US"/>
              </w:rPr>
            </w:pPr>
            <w:r w:rsidRPr="005052EA">
              <w:rPr>
                <w:rFonts w:ascii="Times New Roman" w:hAnsi="Times New Roman"/>
                <w:b/>
                <w:bCs/>
                <w:sz w:val="24"/>
                <w:szCs w:val="24"/>
                <w:lang w:eastAsia="en-US"/>
              </w:rPr>
              <w:t>В том числе практических занятий</w:t>
            </w:r>
          </w:p>
        </w:tc>
        <w:tc>
          <w:tcPr>
            <w:tcW w:w="831" w:type="pct"/>
            <w:tcBorders>
              <w:top w:val="single" w:sz="4" w:space="0" w:color="auto"/>
              <w:left w:val="single" w:sz="4" w:space="0" w:color="auto"/>
              <w:bottom w:val="single" w:sz="4" w:space="0" w:color="auto"/>
              <w:right w:val="single" w:sz="4" w:space="0" w:color="auto"/>
            </w:tcBorders>
            <w:vAlign w:val="center"/>
            <w:hideMark/>
          </w:tcPr>
          <w:p w14:paraId="4A0F0930" w14:textId="77777777" w:rsidR="004D3ACB" w:rsidRPr="005052EA" w:rsidRDefault="004D3ACB" w:rsidP="004D3ACB">
            <w:pPr>
              <w:suppressAutoHyphens/>
              <w:spacing w:after="0"/>
              <w:jc w:val="center"/>
              <w:rPr>
                <w:rFonts w:ascii="Times New Roman" w:hAnsi="Times New Roman"/>
                <w:b/>
                <w:iCs/>
                <w:sz w:val="24"/>
                <w:szCs w:val="24"/>
                <w:lang w:eastAsia="en-US"/>
              </w:rPr>
            </w:pPr>
            <w:r w:rsidRPr="005052EA">
              <w:rPr>
                <w:rFonts w:ascii="Times New Roman" w:hAnsi="Times New Roman"/>
                <w:b/>
                <w:i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E053CC" w14:textId="77777777" w:rsidR="004D3ACB" w:rsidRPr="005052EA" w:rsidRDefault="004D3ACB" w:rsidP="00A31EDD">
            <w:pPr>
              <w:spacing w:after="0"/>
              <w:jc w:val="center"/>
              <w:rPr>
                <w:rFonts w:ascii="Times New Roman" w:hAnsi="Times New Roman"/>
                <w:sz w:val="24"/>
                <w:szCs w:val="24"/>
                <w:lang w:eastAsia="en-US"/>
              </w:rPr>
            </w:pPr>
          </w:p>
        </w:tc>
      </w:tr>
      <w:tr w:rsidR="004D3ACB" w:rsidRPr="005052EA" w14:paraId="59A6D683" w14:textId="77777777" w:rsidTr="004D3ACB">
        <w:trPr>
          <w:trHeight w:val="10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1E707C" w14:textId="77777777" w:rsidR="004D3ACB" w:rsidRPr="005052EA" w:rsidRDefault="004D3ACB" w:rsidP="004D3ACB">
            <w:pPr>
              <w:spacing w:after="0"/>
              <w:rPr>
                <w:rFonts w:ascii="Times New Roman" w:hAnsi="Times New Roman"/>
                <w:b/>
                <w:bCs/>
                <w:sz w:val="24"/>
                <w:szCs w:val="24"/>
                <w:lang w:eastAsia="en-US"/>
              </w:rPr>
            </w:pPr>
          </w:p>
        </w:tc>
        <w:tc>
          <w:tcPr>
            <w:tcW w:w="2677" w:type="pct"/>
            <w:tcBorders>
              <w:top w:val="single" w:sz="4" w:space="0" w:color="auto"/>
              <w:left w:val="single" w:sz="4" w:space="0" w:color="auto"/>
              <w:bottom w:val="single" w:sz="4" w:space="0" w:color="auto"/>
              <w:right w:val="single" w:sz="4" w:space="0" w:color="auto"/>
            </w:tcBorders>
            <w:hideMark/>
          </w:tcPr>
          <w:p w14:paraId="63CDFE84" w14:textId="77777777" w:rsidR="004D3ACB" w:rsidRPr="005052EA" w:rsidRDefault="004D3ACB" w:rsidP="004D3ACB">
            <w:pPr>
              <w:suppressAutoHyphens/>
              <w:spacing w:after="0"/>
              <w:jc w:val="both"/>
              <w:rPr>
                <w:rFonts w:ascii="Times New Roman" w:hAnsi="Times New Roman"/>
                <w:sz w:val="24"/>
                <w:szCs w:val="24"/>
                <w:lang w:eastAsia="en-US"/>
              </w:rPr>
            </w:pPr>
            <w:r w:rsidRPr="005052EA">
              <w:rPr>
                <w:rFonts w:ascii="Times New Roman" w:hAnsi="Times New Roman"/>
                <w:sz w:val="24"/>
                <w:szCs w:val="24"/>
                <w:lang w:eastAsia="en-US"/>
              </w:rPr>
              <w:t>Практическое занятие №1. Подготовка текста к печати. Форматирование текста, вставка номеров страниц, колонтитулов, проверка правописания, предварительный просмотр документа.</w:t>
            </w:r>
          </w:p>
        </w:tc>
        <w:tc>
          <w:tcPr>
            <w:tcW w:w="831" w:type="pct"/>
            <w:tcBorders>
              <w:top w:val="single" w:sz="4" w:space="0" w:color="auto"/>
              <w:left w:val="single" w:sz="4" w:space="0" w:color="auto"/>
              <w:bottom w:val="single" w:sz="4" w:space="0" w:color="auto"/>
              <w:right w:val="single" w:sz="4" w:space="0" w:color="auto"/>
            </w:tcBorders>
            <w:vAlign w:val="center"/>
            <w:hideMark/>
          </w:tcPr>
          <w:p w14:paraId="70A9F401" w14:textId="77777777" w:rsidR="004D3ACB" w:rsidRPr="005052EA" w:rsidRDefault="004D3ACB" w:rsidP="004D3ACB">
            <w:pPr>
              <w:suppressAutoHyphens/>
              <w:spacing w:after="0"/>
              <w:jc w:val="center"/>
              <w:rPr>
                <w:rFonts w:ascii="Times New Roman" w:hAnsi="Times New Roman"/>
                <w:iCs/>
                <w:sz w:val="24"/>
                <w:szCs w:val="24"/>
                <w:lang w:eastAsia="en-US"/>
              </w:rPr>
            </w:pPr>
            <w:r w:rsidRPr="005052EA">
              <w:rPr>
                <w:rFonts w:ascii="Times New Roman" w:hAnsi="Times New Roman"/>
                <w:i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02B357" w14:textId="77777777" w:rsidR="004D3ACB" w:rsidRPr="005052EA" w:rsidRDefault="004D3ACB" w:rsidP="00A31EDD">
            <w:pPr>
              <w:spacing w:after="0"/>
              <w:jc w:val="center"/>
              <w:rPr>
                <w:rFonts w:ascii="Times New Roman" w:hAnsi="Times New Roman"/>
                <w:sz w:val="24"/>
                <w:szCs w:val="24"/>
                <w:lang w:eastAsia="en-US"/>
              </w:rPr>
            </w:pPr>
          </w:p>
        </w:tc>
      </w:tr>
      <w:tr w:rsidR="004D3ACB" w:rsidRPr="005052EA" w14:paraId="708F9D52" w14:textId="77777777" w:rsidTr="004D3A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804B7C" w14:textId="77777777" w:rsidR="004D3ACB" w:rsidRPr="005052EA" w:rsidRDefault="004D3ACB" w:rsidP="004D3ACB">
            <w:pPr>
              <w:spacing w:after="0"/>
              <w:rPr>
                <w:rFonts w:ascii="Times New Roman" w:hAnsi="Times New Roman"/>
                <w:b/>
                <w:bCs/>
                <w:sz w:val="24"/>
                <w:szCs w:val="24"/>
                <w:lang w:eastAsia="en-US"/>
              </w:rPr>
            </w:pPr>
          </w:p>
        </w:tc>
        <w:tc>
          <w:tcPr>
            <w:tcW w:w="2677" w:type="pct"/>
            <w:tcBorders>
              <w:top w:val="single" w:sz="4" w:space="0" w:color="auto"/>
              <w:left w:val="single" w:sz="4" w:space="0" w:color="auto"/>
              <w:bottom w:val="single" w:sz="4" w:space="0" w:color="auto"/>
              <w:right w:val="single" w:sz="4" w:space="0" w:color="auto"/>
            </w:tcBorders>
            <w:hideMark/>
          </w:tcPr>
          <w:p w14:paraId="04DCC378" w14:textId="77777777" w:rsidR="004D3ACB" w:rsidRPr="005052EA" w:rsidRDefault="004D3ACB" w:rsidP="004D3ACB">
            <w:pPr>
              <w:suppressAutoHyphens/>
              <w:spacing w:after="0"/>
              <w:rPr>
                <w:rFonts w:ascii="Times New Roman" w:hAnsi="Times New Roman"/>
                <w:b/>
                <w:bCs/>
                <w:sz w:val="24"/>
                <w:szCs w:val="24"/>
                <w:lang w:eastAsia="en-US"/>
              </w:rPr>
            </w:pPr>
            <w:r w:rsidRPr="005052EA">
              <w:rPr>
                <w:rFonts w:ascii="Times New Roman" w:hAnsi="Times New Roman"/>
                <w:b/>
                <w:bCs/>
                <w:sz w:val="24"/>
                <w:szCs w:val="24"/>
                <w:lang w:eastAsia="en-US"/>
              </w:rPr>
              <w:t>Самостоятельная работа обучающихся</w:t>
            </w:r>
          </w:p>
        </w:tc>
        <w:tc>
          <w:tcPr>
            <w:tcW w:w="831" w:type="pct"/>
            <w:tcBorders>
              <w:top w:val="single" w:sz="4" w:space="0" w:color="auto"/>
              <w:left w:val="single" w:sz="4" w:space="0" w:color="auto"/>
              <w:bottom w:val="single" w:sz="4" w:space="0" w:color="auto"/>
              <w:right w:val="single" w:sz="4" w:space="0" w:color="auto"/>
            </w:tcBorders>
            <w:vAlign w:val="center"/>
          </w:tcPr>
          <w:p w14:paraId="244389F8" w14:textId="77777777" w:rsidR="004D3ACB" w:rsidRPr="005052EA" w:rsidRDefault="004D3ACB" w:rsidP="004D3ACB">
            <w:pPr>
              <w:suppressAutoHyphens/>
              <w:spacing w:after="0"/>
              <w:jc w:val="center"/>
              <w:rPr>
                <w:rFonts w:ascii="Times New Roman" w:hAnsi="Times New Roman"/>
                <w:bCs/>
                <w:i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10AB7C" w14:textId="77777777" w:rsidR="004D3ACB" w:rsidRPr="005052EA" w:rsidRDefault="004D3ACB" w:rsidP="00A31EDD">
            <w:pPr>
              <w:spacing w:after="0"/>
              <w:jc w:val="center"/>
              <w:rPr>
                <w:rFonts w:ascii="Times New Roman" w:hAnsi="Times New Roman"/>
                <w:sz w:val="24"/>
                <w:szCs w:val="24"/>
                <w:lang w:eastAsia="en-US"/>
              </w:rPr>
            </w:pPr>
          </w:p>
        </w:tc>
      </w:tr>
      <w:tr w:rsidR="004D3ACB" w:rsidRPr="005052EA" w14:paraId="5408DAF5" w14:textId="77777777" w:rsidTr="004D3ACB">
        <w:trPr>
          <w:trHeight w:val="20"/>
        </w:trPr>
        <w:tc>
          <w:tcPr>
            <w:tcW w:w="845" w:type="pct"/>
            <w:vMerge w:val="restart"/>
            <w:tcBorders>
              <w:top w:val="single" w:sz="4" w:space="0" w:color="auto"/>
              <w:left w:val="single" w:sz="4" w:space="0" w:color="auto"/>
              <w:bottom w:val="single" w:sz="4" w:space="0" w:color="auto"/>
              <w:right w:val="single" w:sz="4" w:space="0" w:color="auto"/>
            </w:tcBorders>
            <w:hideMark/>
          </w:tcPr>
          <w:p w14:paraId="5093347F" w14:textId="77777777" w:rsidR="004D3ACB" w:rsidRPr="005052EA" w:rsidRDefault="004D3ACB" w:rsidP="004D3ACB">
            <w:pPr>
              <w:suppressAutoHyphens/>
              <w:spacing w:after="0"/>
              <w:rPr>
                <w:rFonts w:ascii="Times New Roman" w:hAnsi="Times New Roman"/>
                <w:b/>
                <w:bCs/>
                <w:sz w:val="24"/>
                <w:szCs w:val="24"/>
                <w:lang w:eastAsia="en-US"/>
              </w:rPr>
            </w:pPr>
            <w:r w:rsidRPr="005052EA">
              <w:rPr>
                <w:rFonts w:ascii="Times New Roman" w:hAnsi="Times New Roman"/>
                <w:b/>
                <w:bCs/>
                <w:sz w:val="24"/>
                <w:szCs w:val="24"/>
                <w:lang w:eastAsia="en-US"/>
              </w:rPr>
              <w:t xml:space="preserve">Тема 1.2. Технология использования электронных таблиц. </w:t>
            </w:r>
          </w:p>
        </w:tc>
        <w:tc>
          <w:tcPr>
            <w:tcW w:w="2677" w:type="pct"/>
            <w:tcBorders>
              <w:top w:val="single" w:sz="4" w:space="0" w:color="auto"/>
              <w:left w:val="single" w:sz="4" w:space="0" w:color="auto"/>
              <w:bottom w:val="single" w:sz="4" w:space="0" w:color="auto"/>
              <w:right w:val="single" w:sz="4" w:space="0" w:color="auto"/>
            </w:tcBorders>
            <w:hideMark/>
          </w:tcPr>
          <w:p w14:paraId="3A51C095" w14:textId="77777777" w:rsidR="004D3ACB" w:rsidRPr="005052EA" w:rsidRDefault="004D3ACB" w:rsidP="004D3ACB">
            <w:pPr>
              <w:suppressAutoHyphens/>
              <w:spacing w:after="0"/>
              <w:rPr>
                <w:rFonts w:ascii="Times New Roman" w:hAnsi="Times New Roman"/>
                <w:b/>
                <w:bCs/>
                <w:sz w:val="24"/>
                <w:szCs w:val="24"/>
                <w:lang w:eastAsia="en-US"/>
              </w:rPr>
            </w:pPr>
            <w:r w:rsidRPr="005052EA">
              <w:rPr>
                <w:rFonts w:ascii="Times New Roman" w:hAnsi="Times New Roman"/>
                <w:b/>
                <w:bCs/>
                <w:sz w:val="24"/>
                <w:szCs w:val="24"/>
                <w:lang w:eastAsia="en-US"/>
              </w:rPr>
              <w:t xml:space="preserve">Содержание учебного материала </w:t>
            </w:r>
          </w:p>
        </w:tc>
        <w:tc>
          <w:tcPr>
            <w:tcW w:w="831" w:type="pct"/>
            <w:tcBorders>
              <w:top w:val="single" w:sz="4" w:space="0" w:color="auto"/>
              <w:left w:val="single" w:sz="4" w:space="0" w:color="auto"/>
              <w:bottom w:val="single" w:sz="4" w:space="0" w:color="auto"/>
              <w:right w:val="single" w:sz="4" w:space="0" w:color="auto"/>
            </w:tcBorders>
            <w:vAlign w:val="center"/>
            <w:hideMark/>
          </w:tcPr>
          <w:p w14:paraId="6D55E2CD" w14:textId="77777777" w:rsidR="004D3ACB" w:rsidRPr="005052EA" w:rsidRDefault="004D3ACB" w:rsidP="004D3ACB">
            <w:pPr>
              <w:suppressAutoHyphens/>
              <w:spacing w:after="0"/>
              <w:jc w:val="center"/>
              <w:rPr>
                <w:rFonts w:ascii="Times New Roman" w:hAnsi="Times New Roman"/>
                <w:b/>
                <w:bCs/>
                <w:sz w:val="24"/>
                <w:szCs w:val="24"/>
                <w:lang w:eastAsia="en-US"/>
              </w:rPr>
            </w:pPr>
            <w:r w:rsidRPr="005052EA">
              <w:rPr>
                <w:rFonts w:ascii="Times New Roman" w:hAnsi="Times New Roman"/>
                <w:b/>
                <w:bCs/>
                <w:sz w:val="24"/>
                <w:szCs w:val="24"/>
                <w:lang w:eastAsia="en-US"/>
              </w:rPr>
              <w:t>4/2</w:t>
            </w:r>
          </w:p>
        </w:tc>
        <w:tc>
          <w:tcPr>
            <w:tcW w:w="647" w:type="pct"/>
            <w:vMerge w:val="restart"/>
            <w:tcBorders>
              <w:top w:val="single" w:sz="4" w:space="0" w:color="auto"/>
              <w:left w:val="single" w:sz="4" w:space="0" w:color="auto"/>
              <w:bottom w:val="single" w:sz="4" w:space="0" w:color="auto"/>
              <w:right w:val="single" w:sz="4" w:space="0" w:color="auto"/>
            </w:tcBorders>
            <w:hideMark/>
          </w:tcPr>
          <w:p w14:paraId="12EAC80A" w14:textId="77777777" w:rsidR="004D3ACB" w:rsidRPr="005052EA" w:rsidRDefault="004D3ACB" w:rsidP="00A31EDD">
            <w:pPr>
              <w:suppressAutoHyphens/>
              <w:spacing w:after="0"/>
              <w:jc w:val="center"/>
              <w:rPr>
                <w:rFonts w:ascii="Times New Roman" w:hAnsi="Times New Roman"/>
                <w:b/>
                <w:sz w:val="24"/>
                <w:szCs w:val="24"/>
                <w:lang w:eastAsia="en-US"/>
              </w:rPr>
            </w:pPr>
            <w:r w:rsidRPr="005052EA">
              <w:rPr>
                <w:rFonts w:ascii="Times New Roman" w:hAnsi="Times New Roman"/>
                <w:sz w:val="24"/>
                <w:szCs w:val="24"/>
                <w:lang w:eastAsia="en-US"/>
              </w:rPr>
              <w:t>ОК 01, ОК 02</w:t>
            </w:r>
          </w:p>
        </w:tc>
      </w:tr>
      <w:tr w:rsidR="004D3ACB" w:rsidRPr="005052EA" w14:paraId="10F94202" w14:textId="77777777" w:rsidTr="004D3ACB">
        <w:trPr>
          <w:trHeight w:val="7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C4D319" w14:textId="77777777" w:rsidR="004D3ACB" w:rsidRPr="005052EA" w:rsidRDefault="004D3ACB" w:rsidP="004D3ACB">
            <w:pPr>
              <w:spacing w:after="0"/>
              <w:rPr>
                <w:rFonts w:ascii="Times New Roman" w:hAnsi="Times New Roman"/>
                <w:b/>
                <w:bCs/>
                <w:sz w:val="24"/>
                <w:szCs w:val="24"/>
                <w:lang w:eastAsia="en-US"/>
              </w:rPr>
            </w:pPr>
          </w:p>
        </w:tc>
        <w:tc>
          <w:tcPr>
            <w:tcW w:w="2677" w:type="pct"/>
            <w:tcBorders>
              <w:top w:val="single" w:sz="4" w:space="0" w:color="auto"/>
              <w:left w:val="single" w:sz="4" w:space="0" w:color="auto"/>
              <w:bottom w:val="single" w:sz="4" w:space="0" w:color="auto"/>
              <w:right w:val="single" w:sz="4" w:space="0" w:color="auto"/>
            </w:tcBorders>
            <w:hideMark/>
          </w:tcPr>
          <w:p w14:paraId="03E36E15" w14:textId="77777777" w:rsidR="004D3ACB" w:rsidRPr="005052EA" w:rsidRDefault="004D3ACB" w:rsidP="004D3ACB">
            <w:pPr>
              <w:suppressAutoHyphens/>
              <w:spacing w:after="0"/>
              <w:rPr>
                <w:rFonts w:ascii="Times New Roman" w:hAnsi="Times New Roman"/>
                <w:bCs/>
                <w:sz w:val="24"/>
                <w:szCs w:val="24"/>
                <w:lang w:eastAsia="en-US"/>
              </w:rPr>
            </w:pPr>
            <w:r w:rsidRPr="005052EA">
              <w:rPr>
                <w:rFonts w:ascii="Times New Roman" w:hAnsi="Times New Roman"/>
                <w:bCs/>
                <w:sz w:val="24"/>
                <w:szCs w:val="24"/>
                <w:lang w:eastAsia="en-US"/>
              </w:rPr>
              <w:t xml:space="preserve">1. Назначение электронных таблиц. Связь листов и книг. Расчёты, использование функций. Обработка данных. </w:t>
            </w:r>
          </w:p>
        </w:tc>
        <w:tc>
          <w:tcPr>
            <w:tcW w:w="831" w:type="pct"/>
            <w:tcBorders>
              <w:top w:val="single" w:sz="4" w:space="0" w:color="auto"/>
              <w:left w:val="single" w:sz="4" w:space="0" w:color="auto"/>
              <w:bottom w:val="single" w:sz="4" w:space="0" w:color="auto"/>
              <w:right w:val="single" w:sz="4" w:space="0" w:color="auto"/>
            </w:tcBorders>
            <w:vAlign w:val="center"/>
            <w:hideMark/>
          </w:tcPr>
          <w:p w14:paraId="4702C2D1" w14:textId="77777777" w:rsidR="004D3ACB" w:rsidRPr="005052EA" w:rsidRDefault="004D3ACB" w:rsidP="004D3ACB">
            <w:pPr>
              <w:suppressAutoHyphens/>
              <w:spacing w:after="0"/>
              <w:jc w:val="center"/>
              <w:rPr>
                <w:rFonts w:ascii="Times New Roman" w:hAnsi="Times New Roman"/>
                <w:bCs/>
                <w:sz w:val="24"/>
                <w:szCs w:val="24"/>
                <w:lang w:eastAsia="en-US"/>
              </w:rPr>
            </w:pPr>
            <w:r w:rsidRPr="005052EA">
              <w:rPr>
                <w:rFonts w:ascii="Times New Roman" w:hAnsi="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F8A5B0" w14:textId="77777777" w:rsidR="004D3ACB" w:rsidRPr="005052EA" w:rsidRDefault="004D3ACB" w:rsidP="00A31EDD">
            <w:pPr>
              <w:spacing w:after="0"/>
              <w:jc w:val="center"/>
              <w:rPr>
                <w:rFonts w:ascii="Times New Roman" w:hAnsi="Times New Roman"/>
                <w:b/>
                <w:sz w:val="24"/>
                <w:szCs w:val="24"/>
                <w:lang w:eastAsia="en-US"/>
              </w:rPr>
            </w:pPr>
          </w:p>
        </w:tc>
      </w:tr>
      <w:tr w:rsidR="004D3ACB" w:rsidRPr="005052EA" w14:paraId="558F77F9" w14:textId="77777777" w:rsidTr="004D3A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65FDE0" w14:textId="77777777" w:rsidR="004D3ACB" w:rsidRPr="005052EA" w:rsidRDefault="004D3ACB" w:rsidP="004D3ACB">
            <w:pPr>
              <w:spacing w:after="0"/>
              <w:rPr>
                <w:rFonts w:ascii="Times New Roman" w:hAnsi="Times New Roman"/>
                <w:b/>
                <w:bCs/>
                <w:sz w:val="24"/>
                <w:szCs w:val="24"/>
                <w:lang w:eastAsia="en-US"/>
              </w:rPr>
            </w:pPr>
          </w:p>
        </w:tc>
        <w:tc>
          <w:tcPr>
            <w:tcW w:w="2677" w:type="pct"/>
            <w:tcBorders>
              <w:top w:val="single" w:sz="4" w:space="0" w:color="auto"/>
              <w:left w:val="single" w:sz="4" w:space="0" w:color="auto"/>
              <w:bottom w:val="single" w:sz="4" w:space="0" w:color="auto"/>
              <w:right w:val="single" w:sz="4" w:space="0" w:color="auto"/>
            </w:tcBorders>
            <w:hideMark/>
          </w:tcPr>
          <w:p w14:paraId="74C94839" w14:textId="77777777" w:rsidR="004D3ACB" w:rsidRPr="005052EA" w:rsidRDefault="004D3ACB" w:rsidP="004D3ACB">
            <w:pPr>
              <w:suppressAutoHyphens/>
              <w:spacing w:after="0"/>
              <w:rPr>
                <w:rFonts w:ascii="Times New Roman" w:hAnsi="Times New Roman"/>
                <w:b/>
                <w:sz w:val="24"/>
                <w:szCs w:val="24"/>
                <w:lang w:eastAsia="en-US"/>
              </w:rPr>
            </w:pPr>
            <w:r w:rsidRPr="005052EA">
              <w:rPr>
                <w:rFonts w:ascii="Times New Roman" w:hAnsi="Times New Roman"/>
                <w:b/>
                <w:bCs/>
                <w:sz w:val="24"/>
                <w:szCs w:val="24"/>
                <w:lang w:eastAsia="en-US"/>
              </w:rPr>
              <w:t>В том числе практических и лабораторных занятий</w:t>
            </w:r>
          </w:p>
        </w:tc>
        <w:tc>
          <w:tcPr>
            <w:tcW w:w="831" w:type="pct"/>
            <w:tcBorders>
              <w:top w:val="single" w:sz="4" w:space="0" w:color="auto"/>
              <w:left w:val="single" w:sz="4" w:space="0" w:color="auto"/>
              <w:bottom w:val="single" w:sz="4" w:space="0" w:color="auto"/>
              <w:right w:val="single" w:sz="4" w:space="0" w:color="auto"/>
            </w:tcBorders>
            <w:vAlign w:val="center"/>
            <w:hideMark/>
          </w:tcPr>
          <w:p w14:paraId="68E4A858" w14:textId="77777777" w:rsidR="004D3ACB" w:rsidRPr="005052EA" w:rsidRDefault="004D3ACB" w:rsidP="004D3ACB">
            <w:pPr>
              <w:suppressAutoHyphens/>
              <w:spacing w:after="0"/>
              <w:jc w:val="center"/>
              <w:rPr>
                <w:rFonts w:ascii="Times New Roman" w:hAnsi="Times New Roman"/>
                <w:b/>
                <w:bCs/>
                <w:sz w:val="24"/>
                <w:szCs w:val="24"/>
                <w:lang w:eastAsia="en-US"/>
              </w:rPr>
            </w:pPr>
            <w:r w:rsidRPr="005052EA">
              <w:rPr>
                <w:rFonts w:ascii="Times New Roman" w:hAnsi="Times New Roman"/>
                <w:b/>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1B18B4" w14:textId="77777777" w:rsidR="004D3ACB" w:rsidRPr="005052EA" w:rsidRDefault="004D3ACB" w:rsidP="00A31EDD">
            <w:pPr>
              <w:spacing w:after="0"/>
              <w:jc w:val="center"/>
              <w:rPr>
                <w:rFonts w:ascii="Times New Roman" w:hAnsi="Times New Roman"/>
                <w:b/>
                <w:sz w:val="24"/>
                <w:szCs w:val="24"/>
                <w:lang w:eastAsia="en-US"/>
              </w:rPr>
            </w:pPr>
          </w:p>
        </w:tc>
      </w:tr>
      <w:tr w:rsidR="004D3ACB" w:rsidRPr="005052EA" w14:paraId="60713502" w14:textId="77777777" w:rsidTr="004D3ACB">
        <w:trPr>
          <w:trHeight w:val="11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FA6957" w14:textId="77777777" w:rsidR="004D3ACB" w:rsidRPr="005052EA" w:rsidRDefault="004D3ACB" w:rsidP="004D3ACB">
            <w:pPr>
              <w:spacing w:after="0"/>
              <w:rPr>
                <w:rFonts w:ascii="Times New Roman" w:hAnsi="Times New Roman"/>
                <w:b/>
                <w:bCs/>
                <w:sz w:val="24"/>
                <w:szCs w:val="24"/>
                <w:lang w:eastAsia="en-US"/>
              </w:rPr>
            </w:pPr>
          </w:p>
        </w:tc>
        <w:tc>
          <w:tcPr>
            <w:tcW w:w="2677" w:type="pct"/>
            <w:tcBorders>
              <w:top w:val="single" w:sz="4" w:space="0" w:color="auto"/>
              <w:left w:val="single" w:sz="4" w:space="0" w:color="auto"/>
              <w:bottom w:val="single" w:sz="4" w:space="0" w:color="auto"/>
              <w:right w:val="single" w:sz="4" w:space="0" w:color="auto"/>
            </w:tcBorders>
            <w:hideMark/>
          </w:tcPr>
          <w:p w14:paraId="50A81F4C" w14:textId="77777777" w:rsidR="004D3ACB" w:rsidRPr="005052EA" w:rsidRDefault="004D3ACB" w:rsidP="004D3ACB">
            <w:pPr>
              <w:suppressAutoHyphens/>
              <w:spacing w:after="0"/>
              <w:jc w:val="both"/>
              <w:rPr>
                <w:rFonts w:ascii="Times New Roman" w:hAnsi="Times New Roman"/>
                <w:sz w:val="24"/>
                <w:szCs w:val="24"/>
                <w:lang w:eastAsia="en-US"/>
              </w:rPr>
            </w:pPr>
            <w:r w:rsidRPr="005052EA">
              <w:rPr>
                <w:rFonts w:ascii="Times New Roman" w:hAnsi="Times New Roman"/>
                <w:sz w:val="24"/>
                <w:szCs w:val="24"/>
                <w:lang w:eastAsia="en-US"/>
              </w:rPr>
              <w:t>Практическое занятие №2. Создание и редактирование таблиц: формул,</w:t>
            </w:r>
          </w:p>
          <w:p w14:paraId="5CC587A4" w14:textId="77777777" w:rsidR="004D3ACB" w:rsidRPr="005052EA" w:rsidRDefault="004D3ACB" w:rsidP="004D3ACB">
            <w:pPr>
              <w:suppressAutoHyphens/>
              <w:spacing w:after="0"/>
              <w:jc w:val="both"/>
              <w:rPr>
                <w:rFonts w:ascii="Times New Roman" w:hAnsi="Times New Roman"/>
                <w:sz w:val="24"/>
                <w:szCs w:val="24"/>
                <w:lang w:eastAsia="en-US"/>
              </w:rPr>
            </w:pPr>
            <w:r w:rsidRPr="005052EA">
              <w:rPr>
                <w:rFonts w:ascii="Times New Roman" w:hAnsi="Times New Roman"/>
                <w:sz w:val="24"/>
                <w:szCs w:val="24"/>
                <w:lang w:eastAsia="en-US"/>
              </w:rPr>
              <w:t>использование математических, статистических и финансовых функций.</w:t>
            </w:r>
          </w:p>
          <w:p w14:paraId="20F18109" w14:textId="77777777" w:rsidR="004D3ACB" w:rsidRPr="005052EA" w:rsidRDefault="004D3ACB" w:rsidP="004D3ACB">
            <w:pPr>
              <w:suppressAutoHyphens/>
              <w:spacing w:after="0"/>
              <w:jc w:val="both"/>
              <w:rPr>
                <w:rFonts w:ascii="Times New Roman" w:hAnsi="Times New Roman"/>
                <w:sz w:val="24"/>
                <w:szCs w:val="24"/>
                <w:lang w:eastAsia="en-US"/>
              </w:rPr>
            </w:pPr>
            <w:r w:rsidRPr="005052EA">
              <w:rPr>
                <w:rFonts w:ascii="Times New Roman" w:hAnsi="Times New Roman"/>
                <w:sz w:val="24"/>
                <w:szCs w:val="24"/>
                <w:lang w:eastAsia="en-US"/>
              </w:rPr>
              <w:t xml:space="preserve">Построение диаграмм. Обработка данных. </w:t>
            </w:r>
          </w:p>
        </w:tc>
        <w:tc>
          <w:tcPr>
            <w:tcW w:w="831" w:type="pct"/>
            <w:tcBorders>
              <w:top w:val="single" w:sz="4" w:space="0" w:color="auto"/>
              <w:left w:val="single" w:sz="4" w:space="0" w:color="auto"/>
              <w:bottom w:val="single" w:sz="4" w:space="0" w:color="auto"/>
              <w:right w:val="single" w:sz="4" w:space="0" w:color="auto"/>
            </w:tcBorders>
            <w:vAlign w:val="center"/>
            <w:hideMark/>
          </w:tcPr>
          <w:p w14:paraId="6BF003AB" w14:textId="77777777" w:rsidR="004D3ACB" w:rsidRPr="005052EA" w:rsidRDefault="004D3ACB" w:rsidP="004D3ACB">
            <w:pPr>
              <w:suppressAutoHyphens/>
              <w:spacing w:after="0"/>
              <w:jc w:val="center"/>
              <w:rPr>
                <w:rFonts w:ascii="Times New Roman" w:hAnsi="Times New Roman"/>
                <w:bCs/>
                <w:sz w:val="24"/>
                <w:szCs w:val="24"/>
                <w:lang w:eastAsia="en-US"/>
              </w:rPr>
            </w:pPr>
            <w:r w:rsidRPr="005052EA">
              <w:rPr>
                <w:rFonts w:ascii="Times New Roman" w:hAnsi="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C9A94F" w14:textId="77777777" w:rsidR="004D3ACB" w:rsidRPr="005052EA" w:rsidRDefault="004D3ACB" w:rsidP="00A31EDD">
            <w:pPr>
              <w:spacing w:after="0"/>
              <w:jc w:val="center"/>
              <w:rPr>
                <w:rFonts w:ascii="Times New Roman" w:hAnsi="Times New Roman"/>
                <w:b/>
                <w:sz w:val="24"/>
                <w:szCs w:val="24"/>
                <w:lang w:eastAsia="en-US"/>
              </w:rPr>
            </w:pPr>
          </w:p>
        </w:tc>
      </w:tr>
      <w:tr w:rsidR="004D3ACB" w:rsidRPr="005052EA" w14:paraId="0A9DAD9F" w14:textId="77777777" w:rsidTr="004D3A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0B6A8F" w14:textId="77777777" w:rsidR="004D3ACB" w:rsidRPr="005052EA" w:rsidRDefault="004D3ACB" w:rsidP="004D3ACB">
            <w:pPr>
              <w:spacing w:after="0"/>
              <w:rPr>
                <w:rFonts w:ascii="Times New Roman" w:hAnsi="Times New Roman"/>
                <w:b/>
                <w:bCs/>
                <w:sz w:val="24"/>
                <w:szCs w:val="24"/>
                <w:lang w:eastAsia="en-US"/>
              </w:rPr>
            </w:pPr>
          </w:p>
        </w:tc>
        <w:tc>
          <w:tcPr>
            <w:tcW w:w="2677" w:type="pct"/>
            <w:tcBorders>
              <w:top w:val="single" w:sz="4" w:space="0" w:color="auto"/>
              <w:left w:val="single" w:sz="4" w:space="0" w:color="auto"/>
              <w:bottom w:val="single" w:sz="4" w:space="0" w:color="auto"/>
              <w:right w:val="single" w:sz="4" w:space="0" w:color="auto"/>
            </w:tcBorders>
            <w:hideMark/>
          </w:tcPr>
          <w:p w14:paraId="3B03F22D" w14:textId="77777777" w:rsidR="004D3ACB" w:rsidRPr="005052EA" w:rsidRDefault="004D3ACB" w:rsidP="004D3ACB">
            <w:pPr>
              <w:suppressAutoHyphens/>
              <w:spacing w:after="0"/>
              <w:rPr>
                <w:rFonts w:ascii="Times New Roman" w:hAnsi="Times New Roman"/>
                <w:b/>
                <w:bCs/>
                <w:sz w:val="24"/>
                <w:szCs w:val="24"/>
                <w:lang w:eastAsia="en-US"/>
              </w:rPr>
            </w:pPr>
            <w:r w:rsidRPr="005052EA">
              <w:rPr>
                <w:rFonts w:ascii="Times New Roman" w:hAnsi="Times New Roman"/>
                <w:b/>
                <w:bCs/>
                <w:sz w:val="24"/>
                <w:szCs w:val="24"/>
                <w:lang w:eastAsia="en-US"/>
              </w:rPr>
              <w:t xml:space="preserve">Самостоятельная работа обучающихся </w:t>
            </w:r>
          </w:p>
        </w:tc>
        <w:tc>
          <w:tcPr>
            <w:tcW w:w="831" w:type="pct"/>
            <w:tcBorders>
              <w:top w:val="single" w:sz="4" w:space="0" w:color="auto"/>
              <w:left w:val="single" w:sz="4" w:space="0" w:color="auto"/>
              <w:bottom w:val="single" w:sz="4" w:space="0" w:color="auto"/>
              <w:right w:val="single" w:sz="4" w:space="0" w:color="auto"/>
            </w:tcBorders>
            <w:vAlign w:val="center"/>
            <w:hideMark/>
          </w:tcPr>
          <w:p w14:paraId="216E7680" w14:textId="77777777" w:rsidR="004D3ACB" w:rsidRPr="005052EA" w:rsidRDefault="004D3ACB" w:rsidP="004D3ACB">
            <w:pPr>
              <w:suppressAutoHyphens/>
              <w:spacing w:after="0"/>
              <w:jc w:val="center"/>
              <w:rPr>
                <w:rFonts w:ascii="Times New Roman" w:hAnsi="Times New Roman"/>
                <w:bCs/>
                <w:sz w:val="24"/>
                <w:szCs w:val="24"/>
                <w:lang w:eastAsia="en-US"/>
              </w:rPr>
            </w:pPr>
            <w:r w:rsidRPr="005052EA">
              <w:rPr>
                <w:rFonts w:ascii="Times New Roman" w:hAnsi="Times New Roman"/>
                <w:bCs/>
                <w:sz w:val="24"/>
                <w:szCs w:val="24"/>
                <w:lang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C4D149" w14:textId="77777777" w:rsidR="004D3ACB" w:rsidRPr="005052EA" w:rsidRDefault="004D3ACB" w:rsidP="00A31EDD">
            <w:pPr>
              <w:spacing w:after="0"/>
              <w:jc w:val="center"/>
              <w:rPr>
                <w:rFonts w:ascii="Times New Roman" w:hAnsi="Times New Roman"/>
                <w:b/>
                <w:sz w:val="24"/>
                <w:szCs w:val="24"/>
                <w:lang w:eastAsia="en-US"/>
              </w:rPr>
            </w:pPr>
          </w:p>
        </w:tc>
      </w:tr>
      <w:tr w:rsidR="004D3ACB" w:rsidRPr="005052EA" w14:paraId="1BAFA6D7" w14:textId="77777777" w:rsidTr="004D3ACB">
        <w:trPr>
          <w:trHeight w:val="20"/>
        </w:trPr>
        <w:tc>
          <w:tcPr>
            <w:tcW w:w="3522" w:type="pct"/>
            <w:gridSpan w:val="2"/>
            <w:tcBorders>
              <w:top w:val="single" w:sz="4" w:space="0" w:color="auto"/>
              <w:left w:val="single" w:sz="4" w:space="0" w:color="auto"/>
              <w:bottom w:val="single" w:sz="4" w:space="0" w:color="auto"/>
              <w:right w:val="single" w:sz="4" w:space="0" w:color="auto"/>
            </w:tcBorders>
            <w:vAlign w:val="center"/>
            <w:hideMark/>
          </w:tcPr>
          <w:p w14:paraId="5E1A66E8" w14:textId="77777777" w:rsidR="004D3ACB" w:rsidRPr="005052EA" w:rsidRDefault="004D3ACB" w:rsidP="004D3ACB">
            <w:pPr>
              <w:suppressAutoHyphens/>
              <w:spacing w:after="0"/>
              <w:rPr>
                <w:rFonts w:ascii="Times New Roman" w:hAnsi="Times New Roman"/>
                <w:b/>
                <w:bCs/>
                <w:sz w:val="24"/>
                <w:szCs w:val="24"/>
                <w:lang w:eastAsia="en-US"/>
              </w:rPr>
            </w:pPr>
            <w:r w:rsidRPr="005052EA">
              <w:rPr>
                <w:rFonts w:ascii="Times New Roman" w:hAnsi="Times New Roman"/>
                <w:b/>
                <w:bCs/>
                <w:sz w:val="24"/>
                <w:szCs w:val="24"/>
                <w:lang w:eastAsia="en-US"/>
              </w:rPr>
              <w:t xml:space="preserve">Раздел 2. Технологии поиска информации в юридической деятельности. </w:t>
            </w:r>
          </w:p>
        </w:tc>
        <w:tc>
          <w:tcPr>
            <w:tcW w:w="831" w:type="pct"/>
            <w:tcBorders>
              <w:top w:val="single" w:sz="4" w:space="0" w:color="auto"/>
              <w:left w:val="single" w:sz="4" w:space="0" w:color="auto"/>
              <w:bottom w:val="single" w:sz="4" w:space="0" w:color="auto"/>
              <w:right w:val="single" w:sz="4" w:space="0" w:color="auto"/>
            </w:tcBorders>
            <w:vAlign w:val="center"/>
            <w:hideMark/>
          </w:tcPr>
          <w:p w14:paraId="35EAAA53" w14:textId="77777777" w:rsidR="004D3ACB" w:rsidRPr="005052EA" w:rsidRDefault="004D3ACB" w:rsidP="004D3ACB">
            <w:pPr>
              <w:suppressAutoHyphens/>
              <w:spacing w:after="0"/>
              <w:jc w:val="center"/>
              <w:rPr>
                <w:rFonts w:ascii="Times New Roman" w:hAnsi="Times New Roman"/>
                <w:b/>
                <w:bCs/>
                <w:sz w:val="24"/>
                <w:szCs w:val="24"/>
                <w:lang w:eastAsia="en-US"/>
              </w:rPr>
            </w:pPr>
            <w:r w:rsidRPr="005052EA">
              <w:rPr>
                <w:rFonts w:ascii="Times New Roman" w:hAnsi="Times New Roman"/>
                <w:b/>
                <w:bCs/>
                <w:sz w:val="24"/>
                <w:szCs w:val="24"/>
                <w:lang w:eastAsia="en-US"/>
              </w:rPr>
              <w:t>28/14</w:t>
            </w:r>
          </w:p>
        </w:tc>
        <w:tc>
          <w:tcPr>
            <w:tcW w:w="0" w:type="auto"/>
            <w:tcBorders>
              <w:top w:val="single" w:sz="4" w:space="0" w:color="auto"/>
              <w:left w:val="single" w:sz="4" w:space="0" w:color="auto"/>
              <w:bottom w:val="single" w:sz="4" w:space="0" w:color="auto"/>
              <w:right w:val="single" w:sz="4" w:space="0" w:color="auto"/>
            </w:tcBorders>
            <w:vAlign w:val="center"/>
          </w:tcPr>
          <w:p w14:paraId="0694F60B" w14:textId="77777777" w:rsidR="004D3ACB" w:rsidRPr="005052EA" w:rsidRDefault="004D3ACB" w:rsidP="00A31EDD">
            <w:pPr>
              <w:suppressAutoHyphens/>
              <w:spacing w:after="0"/>
              <w:jc w:val="center"/>
              <w:rPr>
                <w:rFonts w:ascii="Times New Roman" w:hAnsi="Times New Roman"/>
                <w:b/>
                <w:sz w:val="24"/>
                <w:szCs w:val="24"/>
                <w:lang w:eastAsia="en-US"/>
              </w:rPr>
            </w:pPr>
          </w:p>
        </w:tc>
      </w:tr>
      <w:tr w:rsidR="004D3ACB" w:rsidRPr="005052EA" w14:paraId="0379748F" w14:textId="77777777" w:rsidTr="004D3ACB">
        <w:trPr>
          <w:trHeight w:val="593"/>
        </w:trPr>
        <w:tc>
          <w:tcPr>
            <w:tcW w:w="0" w:type="auto"/>
            <w:vMerge w:val="restart"/>
            <w:tcBorders>
              <w:top w:val="single" w:sz="4" w:space="0" w:color="auto"/>
              <w:left w:val="single" w:sz="4" w:space="0" w:color="auto"/>
              <w:bottom w:val="single" w:sz="4" w:space="0" w:color="auto"/>
              <w:right w:val="single" w:sz="4" w:space="0" w:color="auto"/>
            </w:tcBorders>
            <w:hideMark/>
          </w:tcPr>
          <w:p w14:paraId="3CA04B57" w14:textId="77777777" w:rsidR="004D3ACB" w:rsidRPr="005052EA" w:rsidRDefault="004D3ACB" w:rsidP="004D3ACB">
            <w:pPr>
              <w:suppressAutoHyphens/>
              <w:spacing w:after="0"/>
              <w:rPr>
                <w:rFonts w:ascii="Times New Roman" w:hAnsi="Times New Roman"/>
                <w:b/>
                <w:bCs/>
                <w:sz w:val="24"/>
                <w:szCs w:val="24"/>
                <w:lang w:eastAsia="en-US"/>
              </w:rPr>
            </w:pPr>
            <w:r w:rsidRPr="005052EA">
              <w:rPr>
                <w:rFonts w:ascii="Times New Roman" w:hAnsi="Times New Roman"/>
                <w:b/>
                <w:bCs/>
                <w:sz w:val="24"/>
                <w:szCs w:val="24"/>
                <w:lang w:eastAsia="en-US"/>
              </w:rPr>
              <w:t>Тема 2.1. Справочно-правовые системы как средство поиска юридической информации. Общая характеристика справочно-правовой системы «</w:t>
            </w:r>
            <w:proofErr w:type="spellStart"/>
            <w:r w:rsidRPr="005052EA">
              <w:rPr>
                <w:rFonts w:ascii="Times New Roman" w:hAnsi="Times New Roman"/>
                <w:b/>
                <w:bCs/>
                <w:sz w:val="24"/>
                <w:szCs w:val="24"/>
                <w:lang w:eastAsia="en-US"/>
              </w:rPr>
              <w:t>КонсультантПлюс</w:t>
            </w:r>
            <w:proofErr w:type="spellEnd"/>
            <w:r w:rsidRPr="005052EA">
              <w:rPr>
                <w:rFonts w:ascii="Times New Roman" w:hAnsi="Times New Roman"/>
                <w:b/>
                <w:bCs/>
                <w:sz w:val="24"/>
                <w:szCs w:val="24"/>
                <w:lang w:eastAsia="en-US"/>
              </w:rPr>
              <w:t xml:space="preserve">»  </w:t>
            </w:r>
          </w:p>
        </w:tc>
        <w:tc>
          <w:tcPr>
            <w:tcW w:w="2677" w:type="pct"/>
            <w:tcBorders>
              <w:top w:val="single" w:sz="4" w:space="0" w:color="auto"/>
              <w:left w:val="single" w:sz="4" w:space="0" w:color="auto"/>
              <w:bottom w:val="single" w:sz="4" w:space="0" w:color="auto"/>
              <w:right w:val="single" w:sz="4" w:space="0" w:color="auto"/>
            </w:tcBorders>
            <w:hideMark/>
          </w:tcPr>
          <w:p w14:paraId="6C771C26" w14:textId="77777777" w:rsidR="004D3ACB" w:rsidRPr="005052EA" w:rsidRDefault="004D3ACB" w:rsidP="004D3ACB">
            <w:pPr>
              <w:suppressAutoHyphens/>
              <w:spacing w:after="0"/>
              <w:rPr>
                <w:rFonts w:ascii="Times New Roman" w:hAnsi="Times New Roman"/>
                <w:b/>
                <w:bCs/>
                <w:sz w:val="24"/>
                <w:szCs w:val="24"/>
                <w:lang w:eastAsia="en-US"/>
              </w:rPr>
            </w:pPr>
            <w:r w:rsidRPr="005052EA">
              <w:rPr>
                <w:rFonts w:ascii="Times New Roman" w:hAnsi="Times New Roman"/>
                <w:b/>
                <w:bCs/>
                <w:sz w:val="24"/>
                <w:szCs w:val="24"/>
                <w:lang w:eastAsia="en-US"/>
              </w:rPr>
              <w:t xml:space="preserve">Содержание учебного материала </w:t>
            </w:r>
          </w:p>
        </w:tc>
        <w:tc>
          <w:tcPr>
            <w:tcW w:w="831" w:type="pct"/>
            <w:tcBorders>
              <w:top w:val="single" w:sz="4" w:space="0" w:color="auto"/>
              <w:left w:val="single" w:sz="4" w:space="0" w:color="auto"/>
              <w:bottom w:val="single" w:sz="4" w:space="0" w:color="auto"/>
              <w:right w:val="single" w:sz="4" w:space="0" w:color="auto"/>
            </w:tcBorders>
            <w:vAlign w:val="center"/>
          </w:tcPr>
          <w:p w14:paraId="307FCBF3" w14:textId="77777777" w:rsidR="004D3ACB" w:rsidRPr="005052EA" w:rsidRDefault="004D3ACB" w:rsidP="004D3ACB">
            <w:pPr>
              <w:suppressAutoHyphens/>
              <w:spacing w:after="0"/>
              <w:jc w:val="center"/>
              <w:rPr>
                <w:rFonts w:ascii="Times New Roman" w:hAnsi="Times New Roman"/>
                <w:b/>
                <w:sz w:val="24"/>
                <w:szCs w:val="24"/>
                <w:lang w:eastAsia="en-US"/>
              </w:rPr>
            </w:pPr>
            <w:r w:rsidRPr="005052EA">
              <w:rPr>
                <w:rFonts w:ascii="Times New Roman" w:hAnsi="Times New Roman"/>
                <w:b/>
                <w:sz w:val="24"/>
                <w:szCs w:val="24"/>
                <w:lang w:eastAsia="en-US"/>
              </w:rPr>
              <w:t>8/4</w:t>
            </w:r>
          </w:p>
          <w:p w14:paraId="31C003B8" w14:textId="77777777" w:rsidR="004D3ACB" w:rsidRPr="005052EA" w:rsidRDefault="004D3ACB" w:rsidP="004D3ACB">
            <w:pPr>
              <w:suppressAutoHyphens/>
              <w:spacing w:after="0"/>
              <w:jc w:val="center"/>
              <w:rPr>
                <w:rFonts w:ascii="Times New Roman" w:hAnsi="Times New Roman"/>
                <w:bCs/>
                <w:sz w:val="24"/>
                <w:szCs w:val="24"/>
                <w:lang w:eastAsia="en-US"/>
              </w:rPr>
            </w:pPr>
          </w:p>
        </w:tc>
        <w:tc>
          <w:tcPr>
            <w:tcW w:w="0" w:type="auto"/>
            <w:vMerge w:val="restart"/>
            <w:tcBorders>
              <w:top w:val="single" w:sz="4" w:space="0" w:color="auto"/>
              <w:left w:val="single" w:sz="4" w:space="0" w:color="auto"/>
              <w:bottom w:val="single" w:sz="4" w:space="0" w:color="auto"/>
              <w:right w:val="single" w:sz="4" w:space="0" w:color="auto"/>
            </w:tcBorders>
            <w:hideMark/>
          </w:tcPr>
          <w:p w14:paraId="2E5B6689" w14:textId="77777777" w:rsidR="004D3ACB" w:rsidRPr="005052EA" w:rsidRDefault="004D3ACB" w:rsidP="00A31EDD">
            <w:pPr>
              <w:suppressAutoHyphens/>
              <w:spacing w:after="0"/>
              <w:jc w:val="center"/>
              <w:rPr>
                <w:rFonts w:ascii="Times New Roman" w:hAnsi="Times New Roman"/>
                <w:sz w:val="24"/>
                <w:szCs w:val="24"/>
                <w:lang w:eastAsia="en-US"/>
              </w:rPr>
            </w:pPr>
            <w:r w:rsidRPr="005052EA">
              <w:rPr>
                <w:rFonts w:ascii="Times New Roman" w:hAnsi="Times New Roman"/>
                <w:sz w:val="24"/>
                <w:szCs w:val="24"/>
                <w:lang w:eastAsia="en-US"/>
              </w:rPr>
              <w:t>ОК 01, ОК 02</w:t>
            </w:r>
          </w:p>
        </w:tc>
      </w:tr>
      <w:tr w:rsidR="004D3ACB" w:rsidRPr="005052EA" w14:paraId="6529D811" w14:textId="77777777" w:rsidTr="004D3A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793CCE" w14:textId="77777777" w:rsidR="004D3ACB" w:rsidRPr="005052EA" w:rsidRDefault="004D3ACB" w:rsidP="004D3ACB">
            <w:pPr>
              <w:spacing w:after="0"/>
              <w:rPr>
                <w:rFonts w:ascii="Times New Roman" w:hAnsi="Times New Roman"/>
                <w:b/>
                <w:bCs/>
                <w:sz w:val="24"/>
                <w:szCs w:val="24"/>
                <w:lang w:eastAsia="en-US"/>
              </w:rPr>
            </w:pPr>
          </w:p>
        </w:tc>
        <w:tc>
          <w:tcPr>
            <w:tcW w:w="2677" w:type="pct"/>
            <w:tcBorders>
              <w:top w:val="single" w:sz="4" w:space="0" w:color="auto"/>
              <w:left w:val="single" w:sz="4" w:space="0" w:color="auto"/>
              <w:bottom w:val="single" w:sz="4" w:space="0" w:color="auto"/>
              <w:right w:val="single" w:sz="4" w:space="0" w:color="auto"/>
            </w:tcBorders>
            <w:hideMark/>
          </w:tcPr>
          <w:p w14:paraId="771EA724" w14:textId="77777777" w:rsidR="004D3ACB" w:rsidRPr="005052EA" w:rsidRDefault="004D3ACB" w:rsidP="004D3ACB">
            <w:pPr>
              <w:suppressAutoHyphens/>
              <w:spacing w:after="0"/>
              <w:rPr>
                <w:rFonts w:ascii="Times New Roman" w:hAnsi="Times New Roman"/>
                <w:bCs/>
                <w:sz w:val="24"/>
                <w:szCs w:val="24"/>
                <w:lang w:eastAsia="en-US"/>
              </w:rPr>
            </w:pPr>
            <w:r w:rsidRPr="005052EA">
              <w:rPr>
                <w:rFonts w:ascii="Times New Roman" w:hAnsi="Times New Roman"/>
                <w:bCs/>
                <w:sz w:val="24"/>
                <w:szCs w:val="24"/>
                <w:lang w:eastAsia="en-US"/>
              </w:rPr>
              <w:t>1. Понятие и свойства справочно-правовой системы. Поиск юридической информации в справочно-правовых системах. Справочно-правовая система «</w:t>
            </w:r>
            <w:proofErr w:type="spellStart"/>
            <w:r w:rsidRPr="005052EA">
              <w:rPr>
                <w:rFonts w:ascii="Times New Roman" w:hAnsi="Times New Roman"/>
                <w:bCs/>
                <w:sz w:val="24"/>
                <w:szCs w:val="24"/>
                <w:lang w:eastAsia="en-US"/>
              </w:rPr>
              <w:t>КонсультантПлюс</w:t>
            </w:r>
            <w:proofErr w:type="spellEnd"/>
            <w:r w:rsidRPr="005052EA">
              <w:rPr>
                <w:rFonts w:ascii="Times New Roman" w:hAnsi="Times New Roman"/>
                <w:bCs/>
                <w:sz w:val="24"/>
                <w:szCs w:val="24"/>
                <w:lang w:eastAsia="en-US"/>
              </w:rPr>
              <w:t xml:space="preserve">»: интерфейс программы, основные приёмы работы. </w:t>
            </w:r>
          </w:p>
        </w:tc>
        <w:tc>
          <w:tcPr>
            <w:tcW w:w="831" w:type="pct"/>
            <w:tcBorders>
              <w:top w:val="single" w:sz="4" w:space="0" w:color="auto"/>
              <w:left w:val="single" w:sz="4" w:space="0" w:color="auto"/>
              <w:bottom w:val="single" w:sz="4" w:space="0" w:color="auto"/>
              <w:right w:val="single" w:sz="4" w:space="0" w:color="auto"/>
            </w:tcBorders>
            <w:vAlign w:val="center"/>
            <w:hideMark/>
          </w:tcPr>
          <w:p w14:paraId="6DFEF707" w14:textId="77777777" w:rsidR="004D3ACB" w:rsidRPr="005052EA" w:rsidRDefault="004D3ACB" w:rsidP="004D3ACB">
            <w:pPr>
              <w:suppressAutoHyphens/>
              <w:spacing w:after="0"/>
              <w:jc w:val="center"/>
              <w:rPr>
                <w:rFonts w:ascii="Times New Roman" w:hAnsi="Times New Roman"/>
                <w:bCs/>
                <w:sz w:val="24"/>
                <w:szCs w:val="24"/>
                <w:lang w:eastAsia="en-US"/>
              </w:rPr>
            </w:pPr>
            <w:r w:rsidRPr="005052EA">
              <w:rPr>
                <w:rFonts w:ascii="Times New Roman" w:hAnsi="Times New Roman"/>
                <w:bCs/>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57B78F" w14:textId="77777777" w:rsidR="004D3ACB" w:rsidRPr="005052EA" w:rsidRDefault="004D3ACB" w:rsidP="00A31EDD">
            <w:pPr>
              <w:spacing w:after="0"/>
              <w:jc w:val="center"/>
              <w:rPr>
                <w:rFonts w:ascii="Times New Roman" w:hAnsi="Times New Roman"/>
                <w:sz w:val="24"/>
                <w:szCs w:val="24"/>
                <w:lang w:eastAsia="en-US"/>
              </w:rPr>
            </w:pPr>
          </w:p>
        </w:tc>
      </w:tr>
      <w:tr w:rsidR="004D3ACB" w:rsidRPr="005052EA" w14:paraId="30CFDB71" w14:textId="77777777" w:rsidTr="004D3A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52EC54" w14:textId="77777777" w:rsidR="004D3ACB" w:rsidRPr="005052EA" w:rsidRDefault="004D3ACB" w:rsidP="004D3ACB">
            <w:pPr>
              <w:spacing w:after="0"/>
              <w:rPr>
                <w:rFonts w:ascii="Times New Roman" w:hAnsi="Times New Roman"/>
                <w:b/>
                <w:bCs/>
                <w:sz w:val="24"/>
                <w:szCs w:val="24"/>
                <w:lang w:eastAsia="en-US"/>
              </w:rPr>
            </w:pPr>
          </w:p>
        </w:tc>
        <w:tc>
          <w:tcPr>
            <w:tcW w:w="2677" w:type="pct"/>
            <w:tcBorders>
              <w:top w:val="single" w:sz="4" w:space="0" w:color="auto"/>
              <w:left w:val="single" w:sz="4" w:space="0" w:color="auto"/>
              <w:bottom w:val="single" w:sz="4" w:space="0" w:color="auto"/>
              <w:right w:val="single" w:sz="4" w:space="0" w:color="auto"/>
            </w:tcBorders>
            <w:hideMark/>
          </w:tcPr>
          <w:p w14:paraId="3541186D" w14:textId="77777777" w:rsidR="004D3ACB" w:rsidRPr="005052EA" w:rsidRDefault="004D3ACB" w:rsidP="004D3ACB">
            <w:pPr>
              <w:suppressAutoHyphens/>
              <w:spacing w:after="0"/>
              <w:rPr>
                <w:rFonts w:ascii="Times New Roman" w:hAnsi="Times New Roman"/>
                <w:b/>
                <w:sz w:val="24"/>
                <w:szCs w:val="24"/>
                <w:lang w:eastAsia="en-US"/>
              </w:rPr>
            </w:pPr>
            <w:r w:rsidRPr="005052EA">
              <w:rPr>
                <w:rFonts w:ascii="Times New Roman" w:hAnsi="Times New Roman"/>
                <w:b/>
                <w:bCs/>
                <w:sz w:val="24"/>
                <w:szCs w:val="24"/>
                <w:lang w:eastAsia="en-US"/>
              </w:rPr>
              <w:t>В том числе практических и лабораторных занятий</w:t>
            </w:r>
          </w:p>
        </w:tc>
        <w:tc>
          <w:tcPr>
            <w:tcW w:w="831" w:type="pct"/>
            <w:tcBorders>
              <w:top w:val="single" w:sz="4" w:space="0" w:color="auto"/>
              <w:left w:val="single" w:sz="4" w:space="0" w:color="auto"/>
              <w:bottom w:val="single" w:sz="4" w:space="0" w:color="auto"/>
              <w:right w:val="single" w:sz="4" w:space="0" w:color="auto"/>
            </w:tcBorders>
            <w:vAlign w:val="center"/>
            <w:hideMark/>
          </w:tcPr>
          <w:p w14:paraId="1D52D322" w14:textId="77777777" w:rsidR="004D3ACB" w:rsidRPr="005052EA" w:rsidRDefault="004D3ACB" w:rsidP="004D3ACB">
            <w:pPr>
              <w:suppressAutoHyphens/>
              <w:spacing w:after="0"/>
              <w:jc w:val="center"/>
              <w:rPr>
                <w:rFonts w:ascii="Times New Roman" w:hAnsi="Times New Roman"/>
                <w:b/>
                <w:bCs/>
                <w:sz w:val="24"/>
                <w:szCs w:val="24"/>
                <w:lang w:eastAsia="en-US"/>
              </w:rPr>
            </w:pPr>
            <w:r w:rsidRPr="005052EA">
              <w:rPr>
                <w:rFonts w:ascii="Times New Roman" w:hAnsi="Times New Roman"/>
                <w:b/>
                <w:bCs/>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7A8869" w14:textId="77777777" w:rsidR="004D3ACB" w:rsidRPr="005052EA" w:rsidRDefault="004D3ACB" w:rsidP="00A31EDD">
            <w:pPr>
              <w:spacing w:after="0"/>
              <w:jc w:val="center"/>
              <w:rPr>
                <w:rFonts w:ascii="Times New Roman" w:hAnsi="Times New Roman"/>
                <w:sz w:val="24"/>
                <w:szCs w:val="24"/>
                <w:lang w:eastAsia="en-US"/>
              </w:rPr>
            </w:pPr>
          </w:p>
        </w:tc>
      </w:tr>
      <w:tr w:rsidR="004D3ACB" w:rsidRPr="005052EA" w14:paraId="0990AB96" w14:textId="77777777" w:rsidTr="004D3ACB">
        <w:trPr>
          <w:trHeight w:val="9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2259D7" w14:textId="77777777" w:rsidR="004D3ACB" w:rsidRPr="005052EA" w:rsidRDefault="004D3ACB" w:rsidP="004D3ACB">
            <w:pPr>
              <w:spacing w:after="0"/>
              <w:rPr>
                <w:rFonts w:ascii="Times New Roman" w:hAnsi="Times New Roman"/>
                <w:b/>
                <w:bCs/>
                <w:sz w:val="24"/>
                <w:szCs w:val="24"/>
                <w:lang w:eastAsia="en-US"/>
              </w:rPr>
            </w:pPr>
          </w:p>
        </w:tc>
        <w:tc>
          <w:tcPr>
            <w:tcW w:w="2677" w:type="pct"/>
            <w:tcBorders>
              <w:top w:val="single" w:sz="4" w:space="0" w:color="auto"/>
              <w:left w:val="single" w:sz="4" w:space="0" w:color="auto"/>
              <w:bottom w:val="single" w:sz="4" w:space="0" w:color="auto"/>
              <w:right w:val="single" w:sz="4" w:space="0" w:color="auto"/>
            </w:tcBorders>
            <w:hideMark/>
          </w:tcPr>
          <w:p w14:paraId="0DDD5424" w14:textId="77777777" w:rsidR="004D3ACB" w:rsidRPr="005052EA" w:rsidRDefault="004D3ACB" w:rsidP="004D3ACB">
            <w:pPr>
              <w:suppressAutoHyphens/>
              <w:spacing w:after="0"/>
              <w:jc w:val="both"/>
              <w:rPr>
                <w:rFonts w:ascii="Times New Roman" w:hAnsi="Times New Roman"/>
                <w:sz w:val="24"/>
                <w:szCs w:val="24"/>
                <w:lang w:eastAsia="en-US"/>
              </w:rPr>
            </w:pPr>
            <w:r w:rsidRPr="005052EA">
              <w:rPr>
                <w:rFonts w:ascii="Times New Roman" w:hAnsi="Times New Roman"/>
                <w:sz w:val="24"/>
                <w:szCs w:val="24"/>
                <w:lang w:eastAsia="en-US"/>
              </w:rPr>
              <w:t>Практическое занятие №.3. Работа со справочно-правовой системой «</w:t>
            </w:r>
            <w:proofErr w:type="spellStart"/>
            <w:r w:rsidRPr="005052EA">
              <w:rPr>
                <w:rFonts w:ascii="Times New Roman" w:hAnsi="Times New Roman"/>
                <w:sz w:val="24"/>
                <w:szCs w:val="24"/>
                <w:lang w:eastAsia="en-US"/>
              </w:rPr>
              <w:t>КонсультантПлюс</w:t>
            </w:r>
            <w:proofErr w:type="spellEnd"/>
            <w:r w:rsidRPr="005052EA">
              <w:rPr>
                <w:rFonts w:ascii="Times New Roman" w:hAnsi="Times New Roman"/>
                <w:sz w:val="24"/>
                <w:szCs w:val="24"/>
                <w:lang w:eastAsia="en-US"/>
              </w:rPr>
              <w:t>».</w:t>
            </w:r>
          </w:p>
        </w:tc>
        <w:tc>
          <w:tcPr>
            <w:tcW w:w="831" w:type="pct"/>
            <w:tcBorders>
              <w:top w:val="single" w:sz="4" w:space="0" w:color="auto"/>
              <w:left w:val="single" w:sz="4" w:space="0" w:color="auto"/>
              <w:bottom w:val="single" w:sz="4" w:space="0" w:color="auto"/>
              <w:right w:val="single" w:sz="4" w:space="0" w:color="auto"/>
            </w:tcBorders>
            <w:vAlign w:val="center"/>
            <w:hideMark/>
          </w:tcPr>
          <w:p w14:paraId="7EF1A40B" w14:textId="77777777" w:rsidR="004D3ACB" w:rsidRPr="005052EA" w:rsidRDefault="004D3ACB" w:rsidP="004D3ACB">
            <w:pPr>
              <w:suppressAutoHyphens/>
              <w:spacing w:after="0"/>
              <w:jc w:val="center"/>
              <w:rPr>
                <w:rFonts w:ascii="Times New Roman" w:hAnsi="Times New Roman"/>
                <w:bCs/>
                <w:sz w:val="24"/>
                <w:szCs w:val="24"/>
                <w:lang w:eastAsia="en-US"/>
              </w:rPr>
            </w:pPr>
            <w:r w:rsidRPr="005052EA">
              <w:rPr>
                <w:rFonts w:ascii="Times New Roman" w:hAnsi="Times New Roman"/>
                <w:bCs/>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2F3854" w14:textId="77777777" w:rsidR="004D3ACB" w:rsidRPr="005052EA" w:rsidRDefault="004D3ACB" w:rsidP="00A31EDD">
            <w:pPr>
              <w:spacing w:after="0"/>
              <w:jc w:val="center"/>
              <w:rPr>
                <w:rFonts w:ascii="Times New Roman" w:hAnsi="Times New Roman"/>
                <w:sz w:val="24"/>
                <w:szCs w:val="24"/>
                <w:lang w:eastAsia="en-US"/>
              </w:rPr>
            </w:pPr>
          </w:p>
        </w:tc>
      </w:tr>
      <w:tr w:rsidR="004D3ACB" w:rsidRPr="005052EA" w14:paraId="3AFDE92E" w14:textId="77777777" w:rsidTr="004D3A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134E65" w14:textId="77777777" w:rsidR="004D3ACB" w:rsidRPr="005052EA" w:rsidRDefault="004D3ACB" w:rsidP="004D3ACB">
            <w:pPr>
              <w:spacing w:after="0"/>
              <w:rPr>
                <w:rFonts w:ascii="Times New Roman" w:hAnsi="Times New Roman"/>
                <w:b/>
                <w:bCs/>
                <w:sz w:val="24"/>
                <w:szCs w:val="24"/>
                <w:lang w:eastAsia="en-US"/>
              </w:rPr>
            </w:pPr>
          </w:p>
        </w:tc>
        <w:tc>
          <w:tcPr>
            <w:tcW w:w="2677" w:type="pct"/>
            <w:tcBorders>
              <w:top w:val="single" w:sz="4" w:space="0" w:color="auto"/>
              <w:left w:val="single" w:sz="4" w:space="0" w:color="auto"/>
              <w:bottom w:val="single" w:sz="4" w:space="0" w:color="auto"/>
              <w:right w:val="single" w:sz="4" w:space="0" w:color="auto"/>
            </w:tcBorders>
            <w:hideMark/>
          </w:tcPr>
          <w:p w14:paraId="15B33550" w14:textId="77777777" w:rsidR="004D3ACB" w:rsidRPr="005052EA" w:rsidRDefault="004D3ACB" w:rsidP="004D3ACB">
            <w:pPr>
              <w:suppressAutoHyphens/>
              <w:spacing w:after="0"/>
              <w:rPr>
                <w:rFonts w:ascii="Times New Roman" w:hAnsi="Times New Roman"/>
                <w:b/>
                <w:bCs/>
                <w:sz w:val="24"/>
                <w:szCs w:val="24"/>
                <w:lang w:eastAsia="en-US"/>
              </w:rPr>
            </w:pPr>
            <w:r w:rsidRPr="005052EA">
              <w:rPr>
                <w:rFonts w:ascii="Times New Roman" w:hAnsi="Times New Roman"/>
                <w:b/>
                <w:bCs/>
                <w:sz w:val="24"/>
                <w:szCs w:val="24"/>
                <w:lang w:eastAsia="en-US"/>
              </w:rPr>
              <w:t xml:space="preserve">Самостоятельная работа обучающихся </w:t>
            </w:r>
          </w:p>
        </w:tc>
        <w:tc>
          <w:tcPr>
            <w:tcW w:w="831" w:type="pct"/>
            <w:tcBorders>
              <w:top w:val="single" w:sz="4" w:space="0" w:color="auto"/>
              <w:left w:val="single" w:sz="4" w:space="0" w:color="auto"/>
              <w:bottom w:val="single" w:sz="4" w:space="0" w:color="auto"/>
              <w:right w:val="single" w:sz="4" w:space="0" w:color="auto"/>
            </w:tcBorders>
            <w:vAlign w:val="center"/>
            <w:hideMark/>
          </w:tcPr>
          <w:p w14:paraId="1710EF85" w14:textId="77777777" w:rsidR="004D3ACB" w:rsidRPr="005052EA" w:rsidRDefault="004D3ACB" w:rsidP="004D3ACB">
            <w:pPr>
              <w:suppressAutoHyphens/>
              <w:spacing w:after="0"/>
              <w:jc w:val="center"/>
              <w:rPr>
                <w:rFonts w:ascii="Times New Roman" w:hAnsi="Times New Roman"/>
                <w:bCs/>
                <w:sz w:val="24"/>
                <w:szCs w:val="24"/>
                <w:lang w:eastAsia="en-US"/>
              </w:rPr>
            </w:pPr>
            <w:r w:rsidRPr="005052EA">
              <w:rPr>
                <w:rFonts w:ascii="Times New Roman" w:hAnsi="Times New Roman"/>
                <w:bCs/>
                <w:sz w:val="24"/>
                <w:szCs w:val="24"/>
                <w:lang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C1704B" w14:textId="77777777" w:rsidR="004D3ACB" w:rsidRPr="005052EA" w:rsidRDefault="004D3ACB" w:rsidP="00A31EDD">
            <w:pPr>
              <w:spacing w:after="0"/>
              <w:jc w:val="center"/>
              <w:rPr>
                <w:rFonts w:ascii="Times New Roman" w:hAnsi="Times New Roman"/>
                <w:sz w:val="24"/>
                <w:szCs w:val="24"/>
                <w:lang w:eastAsia="en-US"/>
              </w:rPr>
            </w:pPr>
          </w:p>
        </w:tc>
      </w:tr>
      <w:tr w:rsidR="004D3ACB" w:rsidRPr="005052EA" w14:paraId="57BFCF60" w14:textId="77777777" w:rsidTr="004D3ACB">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14:paraId="39E74DF9" w14:textId="77777777" w:rsidR="004D3ACB" w:rsidRPr="005052EA" w:rsidRDefault="004D3ACB" w:rsidP="004D3ACB">
            <w:pPr>
              <w:suppressAutoHyphens/>
              <w:spacing w:after="0"/>
              <w:rPr>
                <w:rFonts w:ascii="Times New Roman" w:hAnsi="Times New Roman"/>
                <w:b/>
                <w:bCs/>
                <w:sz w:val="24"/>
                <w:szCs w:val="24"/>
                <w:lang w:eastAsia="en-US"/>
              </w:rPr>
            </w:pPr>
            <w:r w:rsidRPr="005052EA">
              <w:rPr>
                <w:rFonts w:ascii="Times New Roman" w:hAnsi="Times New Roman"/>
                <w:b/>
                <w:bCs/>
                <w:sz w:val="24"/>
                <w:szCs w:val="24"/>
                <w:lang w:eastAsia="en-US"/>
              </w:rPr>
              <w:t>Тема №2.2. Общая характеристика справочно-правовой системы «Гарант»</w:t>
            </w:r>
          </w:p>
        </w:tc>
        <w:tc>
          <w:tcPr>
            <w:tcW w:w="2677" w:type="pct"/>
            <w:tcBorders>
              <w:top w:val="single" w:sz="4" w:space="0" w:color="auto"/>
              <w:left w:val="single" w:sz="4" w:space="0" w:color="auto"/>
              <w:bottom w:val="single" w:sz="4" w:space="0" w:color="auto"/>
              <w:right w:val="single" w:sz="4" w:space="0" w:color="auto"/>
            </w:tcBorders>
            <w:hideMark/>
          </w:tcPr>
          <w:p w14:paraId="79A70F23" w14:textId="77777777" w:rsidR="004D3ACB" w:rsidRPr="005052EA" w:rsidRDefault="004D3ACB" w:rsidP="004D3ACB">
            <w:pPr>
              <w:suppressAutoHyphens/>
              <w:spacing w:after="0"/>
              <w:rPr>
                <w:rFonts w:ascii="Times New Roman" w:hAnsi="Times New Roman"/>
                <w:b/>
                <w:bCs/>
                <w:sz w:val="24"/>
                <w:szCs w:val="24"/>
                <w:lang w:eastAsia="en-US"/>
              </w:rPr>
            </w:pPr>
            <w:r w:rsidRPr="005052EA">
              <w:rPr>
                <w:rFonts w:ascii="Times New Roman" w:hAnsi="Times New Roman"/>
                <w:b/>
                <w:bCs/>
                <w:sz w:val="24"/>
                <w:szCs w:val="24"/>
                <w:lang w:eastAsia="en-US"/>
              </w:rPr>
              <w:t xml:space="preserve">Содержание учебного материала </w:t>
            </w:r>
          </w:p>
        </w:tc>
        <w:tc>
          <w:tcPr>
            <w:tcW w:w="831" w:type="pct"/>
            <w:tcBorders>
              <w:top w:val="single" w:sz="4" w:space="0" w:color="auto"/>
              <w:left w:val="single" w:sz="4" w:space="0" w:color="auto"/>
              <w:bottom w:val="single" w:sz="4" w:space="0" w:color="auto"/>
              <w:right w:val="single" w:sz="4" w:space="0" w:color="auto"/>
            </w:tcBorders>
            <w:vAlign w:val="center"/>
          </w:tcPr>
          <w:p w14:paraId="18FCAF13" w14:textId="77777777" w:rsidR="004D3ACB" w:rsidRPr="005052EA" w:rsidRDefault="004D3ACB" w:rsidP="004D3ACB">
            <w:pPr>
              <w:suppressAutoHyphens/>
              <w:spacing w:after="0"/>
              <w:jc w:val="center"/>
              <w:rPr>
                <w:rFonts w:ascii="Times New Roman" w:hAnsi="Times New Roman"/>
                <w:b/>
                <w:sz w:val="24"/>
                <w:szCs w:val="24"/>
                <w:lang w:eastAsia="en-US"/>
              </w:rPr>
            </w:pPr>
            <w:r w:rsidRPr="005052EA">
              <w:rPr>
                <w:rFonts w:ascii="Times New Roman" w:hAnsi="Times New Roman"/>
                <w:b/>
                <w:sz w:val="24"/>
                <w:szCs w:val="24"/>
                <w:lang w:eastAsia="en-US"/>
              </w:rPr>
              <w:t>8/4</w:t>
            </w:r>
          </w:p>
          <w:p w14:paraId="30D51B09" w14:textId="77777777" w:rsidR="004D3ACB" w:rsidRPr="005052EA" w:rsidRDefault="004D3ACB" w:rsidP="004D3ACB">
            <w:pPr>
              <w:suppressAutoHyphens/>
              <w:spacing w:after="0"/>
              <w:jc w:val="center"/>
              <w:rPr>
                <w:rFonts w:ascii="Times New Roman" w:hAnsi="Times New Roman"/>
                <w:bCs/>
                <w:sz w:val="24"/>
                <w:szCs w:val="24"/>
                <w:lang w:eastAsia="en-US"/>
              </w:rPr>
            </w:pPr>
          </w:p>
        </w:tc>
        <w:tc>
          <w:tcPr>
            <w:tcW w:w="0" w:type="auto"/>
            <w:vMerge w:val="restart"/>
            <w:tcBorders>
              <w:top w:val="single" w:sz="4" w:space="0" w:color="auto"/>
              <w:left w:val="single" w:sz="4" w:space="0" w:color="auto"/>
              <w:bottom w:val="single" w:sz="4" w:space="0" w:color="auto"/>
              <w:right w:val="single" w:sz="4" w:space="0" w:color="auto"/>
            </w:tcBorders>
            <w:hideMark/>
          </w:tcPr>
          <w:p w14:paraId="7A7AE568" w14:textId="77777777" w:rsidR="004D3ACB" w:rsidRPr="005052EA" w:rsidRDefault="004D3ACB" w:rsidP="00A31EDD">
            <w:pPr>
              <w:suppressAutoHyphens/>
              <w:spacing w:after="0"/>
              <w:jc w:val="center"/>
              <w:rPr>
                <w:rFonts w:ascii="Times New Roman" w:hAnsi="Times New Roman"/>
                <w:sz w:val="24"/>
                <w:szCs w:val="24"/>
                <w:lang w:eastAsia="en-US"/>
              </w:rPr>
            </w:pPr>
            <w:r w:rsidRPr="005052EA">
              <w:rPr>
                <w:rFonts w:ascii="Times New Roman" w:hAnsi="Times New Roman"/>
                <w:sz w:val="24"/>
                <w:szCs w:val="24"/>
                <w:lang w:eastAsia="en-US"/>
              </w:rPr>
              <w:t>ОК 01, ОК 02</w:t>
            </w:r>
          </w:p>
        </w:tc>
      </w:tr>
      <w:tr w:rsidR="004D3ACB" w:rsidRPr="005052EA" w14:paraId="3B3E0CD8" w14:textId="77777777" w:rsidTr="004D3A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8374CE" w14:textId="77777777" w:rsidR="004D3ACB" w:rsidRPr="005052EA" w:rsidRDefault="004D3ACB" w:rsidP="004D3ACB">
            <w:pPr>
              <w:spacing w:after="0"/>
              <w:rPr>
                <w:rFonts w:ascii="Times New Roman" w:hAnsi="Times New Roman"/>
                <w:b/>
                <w:bCs/>
                <w:sz w:val="24"/>
                <w:szCs w:val="24"/>
                <w:lang w:eastAsia="en-US"/>
              </w:rPr>
            </w:pPr>
          </w:p>
        </w:tc>
        <w:tc>
          <w:tcPr>
            <w:tcW w:w="2677" w:type="pct"/>
            <w:tcBorders>
              <w:top w:val="single" w:sz="4" w:space="0" w:color="auto"/>
              <w:left w:val="single" w:sz="4" w:space="0" w:color="auto"/>
              <w:bottom w:val="single" w:sz="4" w:space="0" w:color="auto"/>
              <w:right w:val="single" w:sz="4" w:space="0" w:color="auto"/>
            </w:tcBorders>
            <w:hideMark/>
          </w:tcPr>
          <w:p w14:paraId="7225085B" w14:textId="77777777" w:rsidR="004D3ACB" w:rsidRPr="005052EA" w:rsidRDefault="004D3ACB" w:rsidP="004D3ACB">
            <w:pPr>
              <w:suppressAutoHyphens/>
              <w:spacing w:after="0"/>
              <w:rPr>
                <w:rFonts w:ascii="Times New Roman" w:hAnsi="Times New Roman"/>
                <w:bCs/>
                <w:sz w:val="24"/>
                <w:szCs w:val="24"/>
                <w:lang w:eastAsia="en-US"/>
              </w:rPr>
            </w:pPr>
            <w:r w:rsidRPr="005052EA">
              <w:rPr>
                <w:rFonts w:ascii="Times New Roman" w:hAnsi="Times New Roman"/>
                <w:bCs/>
                <w:sz w:val="24"/>
                <w:szCs w:val="24"/>
                <w:lang w:eastAsia="en-US"/>
              </w:rPr>
              <w:t xml:space="preserve">1. Справочно-правовая система «Гарант»: интерфейс программы, основные приёмы работы. </w:t>
            </w:r>
          </w:p>
        </w:tc>
        <w:tc>
          <w:tcPr>
            <w:tcW w:w="831" w:type="pct"/>
            <w:tcBorders>
              <w:top w:val="single" w:sz="4" w:space="0" w:color="auto"/>
              <w:left w:val="single" w:sz="4" w:space="0" w:color="auto"/>
              <w:bottom w:val="single" w:sz="4" w:space="0" w:color="auto"/>
              <w:right w:val="single" w:sz="4" w:space="0" w:color="auto"/>
            </w:tcBorders>
            <w:vAlign w:val="center"/>
            <w:hideMark/>
          </w:tcPr>
          <w:p w14:paraId="11BE7F47" w14:textId="77777777" w:rsidR="004D3ACB" w:rsidRPr="005052EA" w:rsidRDefault="004D3ACB" w:rsidP="004D3ACB">
            <w:pPr>
              <w:suppressAutoHyphens/>
              <w:spacing w:after="0"/>
              <w:jc w:val="center"/>
              <w:rPr>
                <w:rFonts w:ascii="Times New Roman" w:hAnsi="Times New Roman"/>
                <w:bCs/>
                <w:sz w:val="24"/>
                <w:szCs w:val="24"/>
                <w:lang w:eastAsia="en-US"/>
              </w:rPr>
            </w:pPr>
            <w:r w:rsidRPr="005052EA">
              <w:rPr>
                <w:rFonts w:ascii="Times New Roman" w:hAnsi="Times New Roman"/>
                <w:bCs/>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256FC7" w14:textId="77777777" w:rsidR="004D3ACB" w:rsidRPr="005052EA" w:rsidRDefault="004D3ACB" w:rsidP="00A31EDD">
            <w:pPr>
              <w:spacing w:after="0"/>
              <w:jc w:val="center"/>
              <w:rPr>
                <w:rFonts w:ascii="Times New Roman" w:hAnsi="Times New Roman"/>
                <w:sz w:val="24"/>
                <w:szCs w:val="24"/>
                <w:lang w:eastAsia="en-US"/>
              </w:rPr>
            </w:pPr>
          </w:p>
        </w:tc>
      </w:tr>
      <w:tr w:rsidR="004D3ACB" w:rsidRPr="005052EA" w14:paraId="0956D33C" w14:textId="77777777" w:rsidTr="004D3A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7F955B" w14:textId="77777777" w:rsidR="004D3ACB" w:rsidRPr="005052EA" w:rsidRDefault="004D3ACB" w:rsidP="004D3ACB">
            <w:pPr>
              <w:spacing w:after="0"/>
              <w:rPr>
                <w:rFonts w:ascii="Times New Roman" w:hAnsi="Times New Roman"/>
                <w:b/>
                <w:bCs/>
                <w:sz w:val="24"/>
                <w:szCs w:val="24"/>
                <w:lang w:eastAsia="en-US"/>
              </w:rPr>
            </w:pPr>
          </w:p>
        </w:tc>
        <w:tc>
          <w:tcPr>
            <w:tcW w:w="2677" w:type="pct"/>
            <w:tcBorders>
              <w:top w:val="single" w:sz="4" w:space="0" w:color="auto"/>
              <w:left w:val="single" w:sz="4" w:space="0" w:color="auto"/>
              <w:bottom w:val="single" w:sz="4" w:space="0" w:color="auto"/>
              <w:right w:val="single" w:sz="4" w:space="0" w:color="auto"/>
            </w:tcBorders>
            <w:hideMark/>
          </w:tcPr>
          <w:p w14:paraId="7791AA8F" w14:textId="77777777" w:rsidR="004D3ACB" w:rsidRPr="005052EA" w:rsidRDefault="004D3ACB" w:rsidP="004D3ACB">
            <w:pPr>
              <w:suppressAutoHyphens/>
              <w:spacing w:after="0"/>
              <w:rPr>
                <w:rFonts w:ascii="Times New Roman" w:hAnsi="Times New Roman"/>
                <w:b/>
                <w:sz w:val="24"/>
                <w:szCs w:val="24"/>
                <w:lang w:eastAsia="en-US"/>
              </w:rPr>
            </w:pPr>
            <w:r w:rsidRPr="005052EA">
              <w:rPr>
                <w:rFonts w:ascii="Times New Roman" w:hAnsi="Times New Roman"/>
                <w:b/>
                <w:bCs/>
                <w:sz w:val="24"/>
                <w:szCs w:val="24"/>
                <w:lang w:eastAsia="en-US"/>
              </w:rPr>
              <w:t>В том числе практических и лабораторных занятий</w:t>
            </w:r>
          </w:p>
        </w:tc>
        <w:tc>
          <w:tcPr>
            <w:tcW w:w="831" w:type="pct"/>
            <w:tcBorders>
              <w:top w:val="single" w:sz="4" w:space="0" w:color="auto"/>
              <w:left w:val="single" w:sz="4" w:space="0" w:color="auto"/>
              <w:bottom w:val="single" w:sz="4" w:space="0" w:color="auto"/>
              <w:right w:val="single" w:sz="4" w:space="0" w:color="auto"/>
            </w:tcBorders>
            <w:vAlign w:val="center"/>
            <w:hideMark/>
          </w:tcPr>
          <w:p w14:paraId="2A491C5F" w14:textId="77777777" w:rsidR="004D3ACB" w:rsidRPr="005052EA" w:rsidRDefault="004D3ACB" w:rsidP="004D3ACB">
            <w:pPr>
              <w:suppressAutoHyphens/>
              <w:spacing w:after="0"/>
              <w:jc w:val="center"/>
              <w:rPr>
                <w:rFonts w:ascii="Times New Roman" w:hAnsi="Times New Roman"/>
                <w:b/>
                <w:bCs/>
                <w:sz w:val="24"/>
                <w:szCs w:val="24"/>
                <w:lang w:eastAsia="en-US"/>
              </w:rPr>
            </w:pPr>
            <w:r w:rsidRPr="005052EA">
              <w:rPr>
                <w:rFonts w:ascii="Times New Roman" w:hAnsi="Times New Roman"/>
                <w:b/>
                <w:bCs/>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D23C0E" w14:textId="77777777" w:rsidR="004D3ACB" w:rsidRPr="005052EA" w:rsidRDefault="004D3ACB" w:rsidP="00A31EDD">
            <w:pPr>
              <w:spacing w:after="0"/>
              <w:jc w:val="center"/>
              <w:rPr>
                <w:rFonts w:ascii="Times New Roman" w:hAnsi="Times New Roman"/>
                <w:sz w:val="24"/>
                <w:szCs w:val="24"/>
                <w:lang w:eastAsia="en-US"/>
              </w:rPr>
            </w:pPr>
          </w:p>
        </w:tc>
      </w:tr>
      <w:tr w:rsidR="004D3ACB" w:rsidRPr="005052EA" w14:paraId="4D37960F" w14:textId="77777777" w:rsidTr="004D3ACB">
        <w:trPr>
          <w:trHeight w:val="4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F258B8" w14:textId="77777777" w:rsidR="004D3ACB" w:rsidRPr="005052EA" w:rsidRDefault="004D3ACB" w:rsidP="004D3ACB">
            <w:pPr>
              <w:spacing w:after="0"/>
              <w:rPr>
                <w:rFonts w:ascii="Times New Roman" w:hAnsi="Times New Roman"/>
                <w:b/>
                <w:bCs/>
                <w:sz w:val="24"/>
                <w:szCs w:val="24"/>
                <w:lang w:eastAsia="en-US"/>
              </w:rPr>
            </w:pPr>
          </w:p>
        </w:tc>
        <w:tc>
          <w:tcPr>
            <w:tcW w:w="2677" w:type="pct"/>
            <w:tcBorders>
              <w:top w:val="single" w:sz="4" w:space="0" w:color="auto"/>
              <w:left w:val="single" w:sz="4" w:space="0" w:color="auto"/>
              <w:bottom w:val="single" w:sz="4" w:space="0" w:color="auto"/>
              <w:right w:val="single" w:sz="4" w:space="0" w:color="auto"/>
            </w:tcBorders>
            <w:hideMark/>
          </w:tcPr>
          <w:p w14:paraId="06428654" w14:textId="77777777" w:rsidR="004D3ACB" w:rsidRPr="005052EA" w:rsidRDefault="004D3ACB" w:rsidP="004D3ACB">
            <w:pPr>
              <w:suppressAutoHyphens/>
              <w:spacing w:after="0"/>
              <w:jc w:val="both"/>
              <w:rPr>
                <w:rFonts w:ascii="Times New Roman" w:hAnsi="Times New Roman"/>
                <w:sz w:val="24"/>
                <w:szCs w:val="24"/>
                <w:lang w:eastAsia="en-US"/>
              </w:rPr>
            </w:pPr>
            <w:r w:rsidRPr="005052EA">
              <w:rPr>
                <w:rFonts w:ascii="Times New Roman" w:hAnsi="Times New Roman"/>
                <w:sz w:val="24"/>
                <w:szCs w:val="24"/>
                <w:lang w:eastAsia="en-US"/>
              </w:rPr>
              <w:t>Практическое занятие №4. Работа со справочно-правовой системой «Гарант».</w:t>
            </w:r>
          </w:p>
        </w:tc>
        <w:tc>
          <w:tcPr>
            <w:tcW w:w="831" w:type="pct"/>
            <w:tcBorders>
              <w:top w:val="single" w:sz="4" w:space="0" w:color="auto"/>
              <w:left w:val="single" w:sz="4" w:space="0" w:color="auto"/>
              <w:bottom w:val="single" w:sz="4" w:space="0" w:color="auto"/>
              <w:right w:val="single" w:sz="4" w:space="0" w:color="auto"/>
            </w:tcBorders>
            <w:vAlign w:val="center"/>
            <w:hideMark/>
          </w:tcPr>
          <w:p w14:paraId="4128052E" w14:textId="77777777" w:rsidR="004D3ACB" w:rsidRPr="005052EA" w:rsidRDefault="004D3ACB" w:rsidP="004D3ACB">
            <w:pPr>
              <w:suppressAutoHyphens/>
              <w:spacing w:after="0"/>
              <w:jc w:val="center"/>
              <w:rPr>
                <w:rFonts w:ascii="Times New Roman" w:hAnsi="Times New Roman"/>
                <w:bCs/>
                <w:sz w:val="24"/>
                <w:szCs w:val="24"/>
                <w:lang w:eastAsia="en-US"/>
              </w:rPr>
            </w:pPr>
            <w:r w:rsidRPr="005052EA">
              <w:rPr>
                <w:rFonts w:ascii="Times New Roman" w:hAnsi="Times New Roman"/>
                <w:bCs/>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5B862F" w14:textId="77777777" w:rsidR="004D3ACB" w:rsidRPr="005052EA" w:rsidRDefault="004D3ACB" w:rsidP="00A31EDD">
            <w:pPr>
              <w:spacing w:after="0"/>
              <w:jc w:val="center"/>
              <w:rPr>
                <w:rFonts w:ascii="Times New Roman" w:hAnsi="Times New Roman"/>
                <w:sz w:val="24"/>
                <w:szCs w:val="24"/>
                <w:lang w:eastAsia="en-US"/>
              </w:rPr>
            </w:pPr>
          </w:p>
        </w:tc>
      </w:tr>
      <w:tr w:rsidR="004D3ACB" w:rsidRPr="005052EA" w14:paraId="4F85C9B5" w14:textId="77777777" w:rsidTr="004D3A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84A73F" w14:textId="77777777" w:rsidR="004D3ACB" w:rsidRPr="005052EA" w:rsidRDefault="004D3ACB" w:rsidP="004D3ACB">
            <w:pPr>
              <w:spacing w:after="0"/>
              <w:rPr>
                <w:rFonts w:ascii="Times New Roman" w:hAnsi="Times New Roman"/>
                <w:b/>
                <w:bCs/>
                <w:sz w:val="24"/>
                <w:szCs w:val="24"/>
                <w:lang w:eastAsia="en-US"/>
              </w:rPr>
            </w:pPr>
          </w:p>
        </w:tc>
        <w:tc>
          <w:tcPr>
            <w:tcW w:w="2677" w:type="pct"/>
            <w:tcBorders>
              <w:top w:val="single" w:sz="4" w:space="0" w:color="auto"/>
              <w:left w:val="single" w:sz="4" w:space="0" w:color="auto"/>
              <w:bottom w:val="single" w:sz="4" w:space="0" w:color="auto"/>
              <w:right w:val="single" w:sz="4" w:space="0" w:color="auto"/>
            </w:tcBorders>
            <w:hideMark/>
          </w:tcPr>
          <w:p w14:paraId="44110802" w14:textId="77777777" w:rsidR="004D3ACB" w:rsidRPr="005052EA" w:rsidRDefault="004D3ACB" w:rsidP="004D3ACB">
            <w:pPr>
              <w:suppressAutoHyphens/>
              <w:spacing w:after="0"/>
              <w:rPr>
                <w:rFonts w:ascii="Times New Roman" w:hAnsi="Times New Roman"/>
                <w:b/>
                <w:bCs/>
                <w:sz w:val="24"/>
                <w:szCs w:val="24"/>
                <w:lang w:eastAsia="en-US"/>
              </w:rPr>
            </w:pPr>
            <w:r w:rsidRPr="005052EA">
              <w:rPr>
                <w:rFonts w:ascii="Times New Roman" w:hAnsi="Times New Roman"/>
                <w:b/>
                <w:bCs/>
                <w:sz w:val="24"/>
                <w:szCs w:val="24"/>
                <w:lang w:eastAsia="en-US"/>
              </w:rPr>
              <w:t xml:space="preserve">Самостоятельная работа обучающихся </w:t>
            </w:r>
          </w:p>
        </w:tc>
        <w:tc>
          <w:tcPr>
            <w:tcW w:w="831" w:type="pct"/>
            <w:tcBorders>
              <w:top w:val="single" w:sz="4" w:space="0" w:color="auto"/>
              <w:left w:val="single" w:sz="4" w:space="0" w:color="auto"/>
              <w:bottom w:val="single" w:sz="4" w:space="0" w:color="auto"/>
              <w:right w:val="single" w:sz="4" w:space="0" w:color="auto"/>
            </w:tcBorders>
            <w:vAlign w:val="center"/>
          </w:tcPr>
          <w:p w14:paraId="5C6D12AF" w14:textId="77777777" w:rsidR="004D3ACB" w:rsidRPr="005052EA" w:rsidRDefault="004D3ACB" w:rsidP="004D3ACB">
            <w:pPr>
              <w:suppressAutoHyphens/>
              <w:spacing w:after="0"/>
              <w:jc w:val="center"/>
              <w:rPr>
                <w:rFonts w:ascii="Times New Roman" w:hAnsi="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72BB3C" w14:textId="77777777" w:rsidR="004D3ACB" w:rsidRPr="005052EA" w:rsidRDefault="004D3ACB" w:rsidP="00A31EDD">
            <w:pPr>
              <w:spacing w:after="0"/>
              <w:jc w:val="center"/>
              <w:rPr>
                <w:rFonts w:ascii="Times New Roman" w:hAnsi="Times New Roman"/>
                <w:sz w:val="24"/>
                <w:szCs w:val="24"/>
                <w:lang w:eastAsia="en-US"/>
              </w:rPr>
            </w:pPr>
          </w:p>
        </w:tc>
      </w:tr>
      <w:tr w:rsidR="004D3ACB" w:rsidRPr="005052EA" w14:paraId="6E49A47E" w14:textId="77777777" w:rsidTr="004D3ACB">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14:paraId="5A980795" w14:textId="77777777" w:rsidR="004D3ACB" w:rsidRPr="005052EA" w:rsidRDefault="004D3ACB" w:rsidP="004D3ACB">
            <w:pPr>
              <w:suppressAutoHyphens/>
              <w:spacing w:after="0"/>
              <w:rPr>
                <w:rFonts w:ascii="Times New Roman" w:hAnsi="Times New Roman"/>
                <w:b/>
                <w:bCs/>
                <w:sz w:val="24"/>
                <w:szCs w:val="24"/>
                <w:lang w:eastAsia="en-US"/>
              </w:rPr>
            </w:pPr>
            <w:r w:rsidRPr="005052EA">
              <w:rPr>
                <w:rFonts w:ascii="Times New Roman" w:hAnsi="Times New Roman"/>
                <w:b/>
                <w:bCs/>
                <w:sz w:val="24"/>
                <w:szCs w:val="24"/>
                <w:lang w:eastAsia="en-US"/>
              </w:rPr>
              <w:t>Тема №2.3. Общая характеристика справочно-правовой системы «Кодекс»</w:t>
            </w:r>
          </w:p>
        </w:tc>
        <w:tc>
          <w:tcPr>
            <w:tcW w:w="2677" w:type="pct"/>
            <w:tcBorders>
              <w:top w:val="single" w:sz="4" w:space="0" w:color="auto"/>
              <w:left w:val="single" w:sz="4" w:space="0" w:color="auto"/>
              <w:bottom w:val="single" w:sz="4" w:space="0" w:color="auto"/>
              <w:right w:val="single" w:sz="4" w:space="0" w:color="auto"/>
            </w:tcBorders>
            <w:hideMark/>
          </w:tcPr>
          <w:p w14:paraId="1567CF60" w14:textId="77777777" w:rsidR="004D3ACB" w:rsidRPr="005052EA" w:rsidRDefault="004D3ACB" w:rsidP="004D3ACB">
            <w:pPr>
              <w:suppressAutoHyphens/>
              <w:spacing w:after="0"/>
              <w:rPr>
                <w:rFonts w:ascii="Times New Roman" w:hAnsi="Times New Roman"/>
                <w:b/>
                <w:bCs/>
                <w:sz w:val="24"/>
                <w:szCs w:val="24"/>
                <w:lang w:eastAsia="en-US"/>
              </w:rPr>
            </w:pPr>
            <w:r w:rsidRPr="005052EA">
              <w:rPr>
                <w:rFonts w:ascii="Times New Roman" w:hAnsi="Times New Roman"/>
                <w:b/>
                <w:bCs/>
                <w:sz w:val="24"/>
                <w:szCs w:val="24"/>
                <w:lang w:eastAsia="en-US"/>
              </w:rPr>
              <w:t xml:space="preserve">Содержание учебного материала </w:t>
            </w:r>
          </w:p>
        </w:tc>
        <w:tc>
          <w:tcPr>
            <w:tcW w:w="831" w:type="pct"/>
            <w:tcBorders>
              <w:top w:val="single" w:sz="4" w:space="0" w:color="auto"/>
              <w:left w:val="single" w:sz="4" w:space="0" w:color="auto"/>
              <w:bottom w:val="single" w:sz="4" w:space="0" w:color="auto"/>
              <w:right w:val="single" w:sz="4" w:space="0" w:color="auto"/>
            </w:tcBorders>
            <w:vAlign w:val="center"/>
          </w:tcPr>
          <w:p w14:paraId="4A8B4D19" w14:textId="77777777" w:rsidR="004D3ACB" w:rsidRPr="005052EA" w:rsidRDefault="004D3ACB" w:rsidP="004D3ACB">
            <w:pPr>
              <w:suppressAutoHyphens/>
              <w:spacing w:after="0"/>
              <w:jc w:val="center"/>
              <w:rPr>
                <w:rFonts w:ascii="Times New Roman" w:hAnsi="Times New Roman"/>
                <w:b/>
                <w:sz w:val="24"/>
                <w:szCs w:val="24"/>
                <w:lang w:eastAsia="en-US"/>
              </w:rPr>
            </w:pPr>
            <w:r w:rsidRPr="005052EA">
              <w:rPr>
                <w:rFonts w:ascii="Times New Roman" w:hAnsi="Times New Roman"/>
                <w:b/>
                <w:sz w:val="24"/>
                <w:szCs w:val="24"/>
                <w:lang w:eastAsia="en-US"/>
              </w:rPr>
              <w:t>4/2</w:t>
            </w:r>
          </w:p>
          <w:p w14:paraId="5D198CE6" w14:textId="77777777" w:rsidR="004D3ACB" w:rsidRPr="005052EA" w:rsidRDefault="004D3ACB" w:rsidP="004D3ACB">
            <w:pPr>
              <w:suppressAutoHyphens/>
              <w:spacing w:after="0"/>
              <w:jc w:val="center"/>
              <w:rPr>
                <w:rFonts w:ascii="Times New Roman" w:hAnsi="Times New Roman"/>
                <w:bCs/>
                <w:sz w:val="24"/>
                <w:szCs w:val="24"/>
                <w:lang w:eastAsia="en-US"/>
              </w:rPr>
            </w:pPr>
          </w:p>
        </w:tc>
        <w:tc>
          <w:tcPr>
            <w:tcW w:w="0" w:type="auto"/>
            <w:vMerge w:val="restart"/>
            <w:tcBorders>
              <w:top w:val="single" w:sz="4" w:space="0" w:color="auto"/>
              <w:left w:val="single" w:sz="4" w:space="0" w:color="auto"/>
              <w:bottom w:val="single" w:sz="4" w:space="0" w:color="auto"/>
              <w:right w:val="single" w:sz="4" w:space="0" w:color="auto"/>
            </w:tcBorders>
            <w:hideMark/>
          </w:tcPr>
          <w:p w14:paraId="383F4512" w14:textId="77777777" w:rsidR="004D3ACB" w:rsidRPr="005052EA" w:rsidRDefault="004D3ACB" w:rsidP="00A31EDD">
            <w:pPr>
              <w:suppressAutoHyphens/>
              <w:spacing w:after="0"/>
              <w:jc w:val="center"/>
              <w:rPr>
                <w:rFonts w:ascii="Times New Roman" w:hAnsi="Times New Roman"/>
                <w:sz w:val="24"/>
                <w:szCs w:val="24"/>
                <w:lang w:eastAsia="en-US"/>
              </w:rPr>
            </w:pPr>
            <w:r w:rsidRPr="005052EA">
              <w:rPr>
                <w:rFonts w:ascii="Times New Roman" w:hAnsi="Times New Roman"/>
                <w:sz w:val="24"/>
                <w:szCs w:val="24"/>
                <w:lang w:eastAsia="en-US"/>
              </w:rPr>
              <w:t>ОК 01, ОК 02</w:t>
            </w:r>
          </w:p>
        </w:tc>
      </w:tr>
      <w:tr w:rsidR="004D3ACB" w:rsidRPr="005052EA" w14:paraId="01431F21" w14:textId="77777777" w:rsidTr="004D3A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3877A0" w14:textId="77777777" w:rsidR="004D3ACB" w:rsidRPr="005052EA" w:rsidRDefault="004D3ACB" w:rsidP="004D3ACB">
            <w:pPr>
              <w:spacing w:after="0"/>
              <w:rPr>
                <w:rFonts w:ascii="Times New Roman" w:hAnsi="Times New Roman"/>
                <w:b/>
                <w:bCs/>
                <w:sz w:val="24"/>
                <w:szCs w:val="24"/>
                <w:lang w:eastAsia="en-US"/>
              </w:rPr>
            </w:pPr>
          </w:p>
        </w:tc>
        <w:tc>
          <w:tcPr>
            <w:tcW w:w="2677" w:type="pct"/>
            <w:tcBorders>
              <w:top w:val="single" w:sz="4" w:space="0" w:color="auto"/>
              <w:left w:val="single" w:sz="4" w:space="0" w:color="auto"/>
              <w:bottom w:val="single" w:sz="4" w:space="0" w:color="auto"/>
              <w:right w:val="single" w:sz="4" w:space="0" w:color="auto"/>
            </w:tcBorders>
            <w:hideMark/>
          </w:tcPr>
          <w:p w14:paraId="035206BA" w14:textId="77777777" w:rsidR="004D3ACB" w:rsidRPr="005052EA" w:rsidRDefault="004D3ACB" w:rsidP="004D3ACB">
            <w:pPr>
              <w:suppressAutoHyphens/>
              <w:spacing w:after="0"/>
              <w:rPr>
                <w:rFonts w:ascii="Times New Roman" w:hAnsi="Times New Roman"/>
                <w:bCs/>
                <w:sz w:val="24"/>
                <w:szCs w:val="24"/>
                <w:lang w:eastAsia="en-US"/>
              </w:rPr>
            </w:pPr>
            <w:r w:rsidRPr="005052EA">
              <w:rPr>
                <w:rFonts w:ascii="Times New Roman" w:hAnsi="Times New Roman"/>
                <w:bCs/>
                <w:sz w:val="24"/>
                <w:szCs w:val="24"/>
                <w:lang w:eastAsia="en-US"/>
              </w:rPr>
              <w:t xml:space="preserve">1. Справочно-правовая система «Кодекс»: интерфейс программы, основные приёмы работы. </w:t>
            </w:r>
          </w:p>
        </w:tc>
        <w:tc>
          <w:tcPr>
            <w:tcW w:w="831" w:type="pct"/>
            <w:tcBorders>
              <w:top w:val="single" w:sz="4" w:space="0" w:color="auto"/>
              <w:left w:val="single" w:sz="4" w:space="0" w:color="auto"/>
              <w:bottom w:val="single" w:sz="4" w:space="0" w:color="auto"/>
              <w:right w:val="single" w:sz="4" w:space="0" w:color="auto"/>
            </w:tcBorders>
            <w:vAlign w:val="center"/>
            <w:hideMark/>
          </w:tcPr>
          <w:p w14:paraId="7CD8B9A0" w14:textId="77777777" w:rsidR="004D3ACB" w:rsidRPr="005052EA" w:rsidRDefault="004D3ACB" w:rsidP="004D3ACB">
            <w:pPr>
              <w:suppressAutoHyphens/>
              <w:spacing w:after="0"/>
              <w:jc w:val="center"/>
              <w:rPr>
                <w:rFonts w:ascii="Times New Roman" w:hAnsi="Times New Roman"/>
                <w:bCs/>
                <w:sz w:val="24"/>
                <w:szCs w:val="24"/>
                <w:lang w:eastAsia="en-US"/>
              </w:rPr>
            </w:pPr>
            <w:r w:rsidRPr="005052EA">
              <w:rPr>
                <w:rFonts w:ascii="Times New Roman" w:hAnsi="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5627D7" w14:textId="77777777" w:rsidR="004D3ACB" w:rsidRPr="005052EA" w:rsidRDefault="004D3ACB" w:rsidP="00A31EDD">
            <w:pPr>
              <w:spacing w:after="0"/>
              <w:jc w:val="center"/>
              <w:rPr>
                <w:rFonts w:ascii="Times New Roman" w:hAnsi="Times New Roman"/>
                <w:sz w:val="24"/>
                <w:szCs w:val="24"/>
                <w:lang w:eastAsia="en-US"/>
              </w:rPr>
            </w:pPr>
          </w:p>
        </w:tc>
      </w:tr>
      <w:tr w:rsidR="004D3ACB" w:rsidRPr="005052EA" w14:paraId="58142290" w14:textId="77777777" w:rsidTr="004D3A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0DD510" w14:textId="77777777" w:rsidR="004D3ACB" w:rsidRPr="005052EA" w:rsidRDefault="004D3ACB" w:rsidP="004D3ACB">
            <w:pPr>
              <w:spacing w:after="0"/>
              <w:rPr>
                <w:rFonts w:ascii="Times New Roman" w:hAnsi="Times New Roman"/>
                <w:b/>
                <w:bCs/>
                <w:sz w:val="24"/>
                <w:szCs w:val="24"/>
                <w:lang w:eastAsia="en-US"/>
              </w:rPr>
            </w:pPr>
          </w:p>
        </w:tc>
        <w:tc>
          <w:tcPr>
            <w:tcW w:w="2677" w:type="pct"/>
            <w:tcBorders>
              <w:top w:val="single" w:sz="4" w:space="0" w:color="auto"/>
              <w:left w:val="single" w:sz="4" w:space="0" w:color="auto"/>
              <w:bottom w:val="single" w:sz="4" w:space="0" w:color="auto"/>
              <w:right w:val="single" w:sz="4" w:space="0" w:color="auto"/>
            </w:tcBorders>
            <w:hideMark/>
          </w:tcPr>
          <w:p w14:paraId="38B37066" w14:textId="77777777" w:rsidR="004D3ACB" w:rsidRPr="005052EA" w:rsidRDefault="004D3ACB" w:rsidP="004D3ACB">
            <w:pPr>
              <w:suppressAutoHyphens/>
              <w:spacing w:after="0"/>
              <w:rPr>
                <w:rFonts w:ascii="Times New Roman" w:hAnsi="Times New Roman"/>
                <w:b/>
                <w:sz w:val="24"/>
                <w:szCs w:val="24"/>
                <w:lang w:eastAsia="en-US"/>
              </w:rPr>
            </w:pPr>
            <w:r w:rsidRPr="005052EA">
              <w:rPr>
                <w:rFonts w:ascii="Times New Roman" w:hAnsi="Times New Roman"/>
                <w:b/>
                <w:bCs/>
                <w:sz w:val="24"/>
                <w:szCs w:val="24"/>
                <w:lang w:eastAsia="en-US"/>
              </w:rPr>
              <w:t>В том числе практических и лабораторных занятий</w:t>
            </w:r>
          </w:p>
        </w:tc>
        <w:tc>
          <w:tcPr>
            <w:tcW w:w="831" w:type="pct"/>
            <w:tcBorders>
              <w:top w:val="single" w:sz="4" w:space="0" w:color="auto"/>
              <w:left w:val="single" w:sz="4" w:space="0" w:color="auto"/>
              <w:bottom w:val="single" w:sz="4" w:space="0" w:color="auto"/>
              <w:right w:val="single" w:sz="4" w:space="0" w:color="auto"/>
            </w:tcBorders>
            <w:vAlign w:val="center"/>
            <w:hideMark/>
          </w:tcPr>
          <w:p w14:paraId="56EBD720" w14:textId="77777777" w:rsidR="004D3ACB" w:rsidRPr="005052EA" w:rsidRDefault="004D3ACB" w:rsidP="004D3ACB">
            <w:pPr>
              <w:suppressAutoHyphens/>
              <w:spacing w:after="0"/>
              <w:jc w:val="center"/>
              <w:rPr>
                <w:rFonts w:ascii="Times New Roman" w:hAnsi="Times New Roman"/>
                <w:b/>
                <w:bCs/>
                <w:sz w:val="24"/>
                <w:szCs w:val="24"/>
                <w:lang w:eastAsia="en-US"/>
              </w:rPr>
            </w:pPr>
            <w:r w:rsidRPr="005052EA">
              <w:rPr>
                <w:rFonts w:ascii="Times New Roman" w:hAnsi="Times New Roman"/>
                <w:b/>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A8D585" w14:textId="77777777" w:rsidR="004D3ACB" w:rsidRPr="005052EA" w:rsidRDefault="004D3ACB" w:rsidP="00A31EDD">
            <w:pPr>
              <w:spacing w:after="0"/>
              <w:jc w:val="center"/>
              <w:rPr>
                <w:rFonts w:ascii="Times New Roman" w:hAnsi="Times New Roman"/>
                <w:sz w:val="24"/>
                <w:szCs w:val="24"/>
                <w:lang w:eastAsia="en-US"/>
              </w:rPr>
            </w:pPr>
          </w:p>
        </w:tc>
      </w:tr>
      <w:tr w:rsidR="004D3ACB" w:rsidRPr="005052EA" w14:paraId="74486F57" w14:textId="77777777" w:rsidTr="004D3ACB">
        <w:trPr>
          <w:trHeight w:val="5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7EC096" w14:textId="77777777" w:rsidR="004D3ACB" w:rsidRPr="005052EA" w:rsidRDefault="004D3ACB" w:rsidP="004D3ACB">
            <w:pPr>
              <w:spacing w:after="0"/>
              <w:rPr>
                <w:rFonts w:ascii="Times New Roman" w:hAnsi="Times New Roman"/>
                <w:b/>
                <w:bCs/>
                <w:sz w:val="24"/>
                <w:szCs w:val="24"/>
                <w:lang w:eastAsia="en-US"/>
              </w:rPr>
            </w:pPr>
          </w:p>
        </w:tc>
        <w:tc>
          <w:tcPr>
            <w:tcW w:w="2677" w:type="pct"/>
            <w:tcBorders>
              <w:top w:val="single" w:sz="4" w:space="0" w:color="auto"/>
              <w:left w:val="single" w:sz="4" w:space="0" w:color="auto"/>
              <w:bottom w:val="single" w:sz="4" w:space="0" w:color="auto"/>
              <w:right w:val="single" w:sz="4" w:space="0" w:color="auto"/>
            </w:tcBorders>
            <w:hideMark/>
          </w:tcPr>
          <w:p w14:paraId="74AEFEE6" w14:textId="77777777" w:rsidR="004D3ACB" w:rsidRPr="005052EA" w:rsidRDefault="004D3ACB" w:rsidP="004D3ACB">
            <w:pPr>
              <w:suppressAutoHyphens/>
              <w:spacing w:after="0"/>
              <w:jc w:val="both"/>
              <w:rPr>
                <w:rFonts w:ascii="Times New Roman" w:hAnsi="Times New Roman"/>
                <w:sz w:val="24"/>
                <w:szCs w:val="24"/>
                <w:lang w:eastAsia="en-US"/>
              </w:rPr>
            </w:pPr>
            <w:r w:rsidRPr="005052EA">
              <w:rPr>
                <w:rFonts w:ascii="Times New Roman" w:hAnsi="Times New Roman"/>
                <w:sz w:val="24"/>
                <w:szCs w:val="24"/>
                <w:lang w:eastAsia="en-US"/>
              </w:rPr>
              <w:t>Практическое занятие №5. Работа со справочно-правовой системой «Кодекс».</w:t>
            </w:r>
          </w:p>
        </w:tc>
        <w:tc>
          <w:tcPr>
            <w:tcW w:w="831" w:type="pct"/>
            <w:tcBorders>
              <w:top w:val="single" w:sz="4" w:space="0" w:color="auto"/>
              <w:left w:val="single" w:sz="4" w:space="0" w:color="auto"/>
              <w:bottom w:val="single" w:sz="4" w:space="0" w:color="auto"/>
              <w:right w:val="single" w:sz="4" w:space="0" w:color="auto"/>
            </w:tcBorders>
            <w:vAlign w:val="center"/>
            <w:hideMark/>
          </w:tcPr>
          <w:p w14:paraId="7875B789" w14:textId="77777777" w:rsidR="004D3ACB" w:rsidRPr="005052EA" w:rsidRDefault="004D3ACB" w:rsidP="004D3ACB">
            <w:pPr>
              <w:suppressAutoHyphens/>
              <w:spacing w:after="0"/>
              <w:jc w:val="center"/>
              <w:rPr>
                <w:rFonts w:ascii="Times New Roman" w:hAnsi="Times New Roman"/>
                <w:bCs/>
                <w:sz w:val="24"/>
                <w:szCs w:val="24"/>
                <w:lang w:eastAsia="en-US"/>
              </w:rPr>
            </w:pPr>
            <w:r w:rsidRPr="005052EA">
              <w:rPr>
                <w:rFonts w:ascii="Times New Roman" w:hAnsi="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0EF7E2" w14:textId="77777777" w:rsidR="004D3ACB" w:rsidRPr="005052EA" w:rsidRDefault="004D3ACB" w:rsidP="00A31EDD">
            <w:pPr>
              <w:spacing w:after="0"/>
              <w:jc w:val="center"/>
              <w:rPr>
                <w:rFonts w:ascii="Times New Roman" w:hAnsi="Times New Roman"/>
                <w:sz w:val="24"/>
                <w:szCs w:val="24"/>
                <w:lang w:eastAsia="en-US"/>
              </w:rPr>
            </w:pPr>
          </w:p>
        </w:tc>
      </w:tr>
      <w:tr w:rsidR="004D3ACB" w:rsidRPr="005052EA" w14:paraId="7D116F03" w14:textId="77777777" w:rsidTr="004D3A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E45F6F" w14:textId="77777777" w:rsidR="004D3ACB" w:rsidRPr="005052EA" w:rsidRDefault="004D3ACB" w:rsidP="004D3ACB">
            <w:pPr>
              <w:spacing w:after="0"/>
              <w:rPr>
                <w:rFonts w:ascii="Times New Roman" w:hAnsi="Times New Roman"/>
                <w:b/>
                <w:bCs/>
                <w:sz w:val="24"/>
                <w:szCs w:val="24"/>
                <w:lang w:eastAsia="en-US"/>
              </w:rPr>
            </w:pPr>
          </w:p>
        </w:tc>
        <w:tc>
          <w:tcPr>
            <w:tcW w:w="2677" w:type="pct"/>
            <w:tcBorders>
              <w:top w:val="single" w:sz="4" w:space="0" w:color="auto"/>
              <w:left w:val="single" w:sz="4" w:space="0" w:color="auto"/>
              <w:bottom w:val="single" w:sz="4" w:space="0" w:color="auto"/>
              <w:right w:val="single" w:sz="4" w:space="0" w:color="auto"/>
            </w:tcBorders>
            <w:hideMark/>
          </w:tcPr>
          <w:p w14:paraId="692DDE7E" w14:textId="77777777" w:rsidR="004D3ACB" w:rsidRPr="005052EA" w:rsidRDefault="004D3ACB" w:rsidP="004D3ACB">
            <w:pPr>
              <w:suppressAutoHyphens/>
              <w:spacing w:after="0"/>
              <w:rPr>
                <w:rFonts w:ascii="Times New Roman" w:hAnsi="Times New Roman"/>
                <w:b/>
                <w:bCs/>
                <w:sz w:val="24"/>
                <w:szCs w:val="24"/>
                <w:lang w:eastAsia="en-US"/>
              </w:rPr>
            </w:pPr>
            <w:r w:rsidRPr="005052EA">
              <w:rPr>
                <w:rFonts w:ascii="Times New Roman" w:hAnsi="Times New Roman"/>
                <w:b/>
                <w:bCs/>
                <w:sz w:val="24"/>
                <w:szCs w:val="24"/>
                <w:lang w:eastAsia="en-US"/>
              </w:rPr>
              <w:t xml:space="preserve">Самостоятельная работа обучающихся </w:t>
            </w:r>
          </w:p>
        </w:tc>
        <w:tc>
          <w:tcPr>
            <w:tcW w:w="831" w:type="pct"/>
            <w:tcBorders>
              <w:top w:val="single" w:sz="4" w:space="0" w:color="auto"/>
              <w:left w:val="single" w:sz="4" w:space="0" w:color="auto"/>
              <w:bottom w:val="single" w:sz="4" w:space="0" w:color="auto"/>
              <w:right w:val="single" w:sz="4" w:space="0" w:color="auto"/>
            </w:tcBorders>
            <w:vAlign w:val="center"/>
          </w:tcPr>
          <w:p w14:paraId="1FBD7851" w14:textId="77777777" w:rsidR="004D3ACB" w:rsidRPr="005052EA" w:rsidRDefault="004D3ACB" w:rsidP="004D3ACB">
            <w:pPr>
              <w:suppressAutoHyphens/>
              <w:spacing w:after="0"/>
              <w:jc w:val="center"/>
              <w:rPr>
                <w:rFonts w:ascii="Times New Roman" w:hAnsi="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BD8E85" w14:textId="77777777" w:rsidR="004D3ACB" w:rsidRPr="005052EA" w:rsidRDefault="004D3ACB" w:rsidP="00A31EDD">
            <w:pPr>
              <w:spacing w:after="0"/>
              <w:jc w:val="center"/>
              <w:rPr>
                <w:rFonts w:ascii="Times New Roman" w:hAnsi="Times New Roman"/>
                <w:sz w:val="24"/>
                <w:szCs w:val="24"/>
                <w:lang w:eastAsia="en-US"/>
              </w:rPr>
            </w:pPr>
          </w:p>
        </w:tc>
      </w:tr>
      <w:tr w:rsidR="004D3ACB" w:rsidRPr="005052EA" w14:paraId="33F29E30" w14:textId="77777777" w:rsidTr="004D3ACB">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14:paraId="20DCB91B" w14:textId="77777777" w:rsidR="004D3ACB" w:rsidRPr="005052EA" w:rsidRDefault="004D3ACB" w:rsidP="004D3ACB">
            <w:pPr>
              <w:suppressAutoHyphens/>
              <w:spacing w:after="0"/>
              <w:rPr>
                <w:rFonts w:ascii="Times New Roman" w:hAnsi="Times New Roman"/>
                <w:b/>
                <w:bCs/>
                <w:sz w:val="24"/>
                <w:szCs w:val="24"/>
                <w:lang w:eastAsia="en-US"/>
              </w:rPr>
            </w:pPr>
            <w:r w:rsidRPr="005052EA">
              <w:rPr>
                <w:rFonts w:ascii="Times New Roman" w:hAnsi="Times New Roman"/>
                <w:b/>
                <w:bCs/>
                <w:sz w:val="24"/>
                <w:szCs w:val="24"/>
                <w:lang w:eastAsia="en-US"/>
              </w:rPr>
              <w:lastRenderedPageBreak/>
              <w:t>Тема №2.4. Интегрированный полнотекстовый банк правовой информации «Законодательство России»</w:t>
            </w:r>
          </w:p>
        </w:tc>
        <w:tc>
          <w:tcPr>
            <w:tcW w:w="2677" w:type="pct"/>
            <w:tcBorders>
              <w:top w:val="single" w:sz="4" w:space="0" w:color="auto"/>
              <w:left w:val="single" w:sz="4" w:space="0" w:color="auto"/>
              <w:bottom w:val="single" w:sz="4" w:space="0" w:color="auto"/>
              <w:right w:val="single" w:sz="4" w:space="0" w:color="auto"/>
            </w:tcBorders>
            <w:hideMark/>
          </w:tcPr>
          <w:p w14:paraId="4EB613C1" w14:textId="77777777" w:rsidR="004D3ACB" w:rsidRPr="005052EA" w:rsidRDefault="004D3ACB" w:rsidP="004D3ACB">
            <w:pPr>
              <w:suppressAutoHyphens/>
              <w:spacing w:after="0"/>
              <w:rPr>
                <w:rFonts w:ascii="Times New Roman" w:hAnsi="Times New Roman"/>
                <w:b/>
                <w:bCs/>
                <w:sz w:val="24"/>
                <w:szCs w:val="24"/>
                <w:lang w:eastAsia="en-US"/>
              </w:rPr>
            </w:pPr>
            <w:r w:rsidRPr="005052EA">
              <w:rPr>
                <w:rFonts w:ascii="Times New Roman" w:hAnsi="Times New Roman"/>
                <w:b/>
                <w:bCs/>
                <w:sz w:val="24"/>
                <w:szCs w:val="24"/>
                <w:lang w:eastAsia="en-US"/>
              </w:rPr>
              <w:t xml:space="preserve">Содержание учебного материала </w:t>
            </w:r>
          </w:p>
        </w:tc>
        <w:tc>
          <w:tcPr>
            <w:tcW w:w="831" w:type="pct"/>
            <w:tcBorders>
              <w:top w:val="single" w:sz="4" w:space="0" w:color="auto"/>
              <w:left w:val="single" w:sz="4" w:space="0" w:color="auto"/>
              <w:bottom w:val="single" w:sz="4" w:space="0" w:color="auto"/>
              <w:right w:val="single" w:sz="4" w:space="0" w:color="auto"/>
            </w:tcBorders>
            <w:vAlign w:val="center"/>
            <w:hideMark/>
          </w:tcPr>
          <w:p w14:paraId="3A20AFE0" w14:textId="77777777" w:rsidR="004D3ACB" w:rsidRPr="005052EA" w:rsidRDefault="004D3ACB" w:rsidP="004D3ACB">
            <w:pPr>
              <w:suppressAutoHyphens/>
              <w:spacing w:after="0"/>
              <w:jc w:val="center"/>
              <w:rPr>
                <w:rFonts w:ascii="Times New Roman" w:hAnsi="Times New Roman"/>
                <w:b/>
                <w:bCs/>
                <w:sz w:val="24"/>
                <w:szCs w:val="24"/>
                <w:lang w:eastAsia="en-US"/>
              </w:rPr>
            </w:pPr>
            <w:r w:rsidRPr="005052EA">
              <w:rPr>
                <w:rFonts w:ascii="Times New Roman" w:hAnsi="Times New Roman"/>
                <w:b/>
                <w:bCs/>
                <w:sz w:val="24"/>
                <w:szCs w:val="24"/>
                <w:lang w:eastAsia="en-US"/>
              </w:rPr>
              <w:t>8/4</w:t>
            </w:r>
          </w:p>
        </w:tc>
        <w:tc>
          <w:tcPr>
            <w:tcW w:w="0" w:type="auto"/>
            <w:vMerge w:val="restart"/>
            <w:tcBorders>
              <w:top w:val="single" w:sz="4" w:space="0" w:color="auto"/>
              <w:left w:val="single" w:sz="4" w:space="0" w:color="auto"/>
              <w:bottom w:val="single" w:sz="4" w:space="0" w:color="auto"/>
              <w:right w:val="single" w:sz="4" w:space="0" w:color="auto"/>
            </w:tcBorders>
            <w:hideMark/>
          </w:tcPr>
          <w:p w14:paraId="1307F946" w14:textId="77777777" w:rsidR="004D3ACB" w:rsidRPr="005052EA" w:rsidRDefault="004D3ACB" w:rsidP="00A31EDD">
            <w:pPr>
              <w:suppressAutoHyphens/>
              <w:spacing w:after="0"/>
              <w:jc w:val="center"/>
              <w:rPr>
                <w:rFonts w:ascii="Times New Roman" w:hAnsi="Times New Roman"/>
                <w:sz w:val="24"/>
                <w:szCs w:val="24"/>
                <w:lang w:eastAsia="en-US"/>
              </w:rPr>
            </w:pPr>
            <w:r w:rsidRPr="005052EA">
              <w:rPr>
                <w:rFonts w:ascii="Times New Roman" w:hAnsi="Times New Roman"/>
                <w:sz w:val="24"/>
                <w:szCs w:val="24"/>
                <w:lang w:eastAsia="en-US"/>
              </w:rPr>
              <w:t>ОК 01, ОК 02</w:t>
            </w:r>
          </w:p>
        </w:tc>
      </w:tr>
      <w:tr w:rsidR="004D3ACB" w:rsidRPr="005052EA" w14:paraId="0DEDD535" w14:textId="77777777" w:rsidTr="004D3A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AB7445" w14:textId="77777777" w:rsidR="004D3ACB" w:rsidRPr="005052EA" w:rsidRDefault="004D3ACB" w:rsidP="004D3ACB">
            <w:pPr>
              <w:spacing w:after="0"/>
              <w:rPr>
                <w:rFonts w:ascii="Times New Roman" w:hAnsi="Times New Roman"/>
                <w:b/>
                <w:bCs/>
                <w:sz w:val="24"/>
                <w:szCs w:val="24"/>
                <w:lang w:eastAsia="en-US"/>
              </w:rPr>
            </w:pPr>
          </w:p>
        </w:tc>
        <w:tc>
          <w:tcPr>
            <w:tcW w:w="2677" w:type="pct"/>
            <w:tcBorders>
              <w:top w:val="single" w:sz="4" w:space="0" w:color="auto"/>
              <w:left w:val="single" w:sz="4" w:space="0" w:color="auto"/>
              <w:bottom w:val="single" w:sz="4" w:space="0" w:color="auto"/>
              <w:right w:val="single" w:sz="4" w:space="0" w:color="auto"/>
            </w:tcBorders>
            <w:hideMark/>
          </w:tcPr>
          <w:p w14:paraId="35987D4B" w14:textId="77777777" w:rsidR="004D3ACB" w:rsidRPr="005052EA" w:rsidRDefault="004D3ACB" w:rsidP="004D3ACB">
            <w:pPr>
              <w:suppressAutoHyphens/>
              <w:spacing w:after="0"/>
              <w:rPr>
                <w:rFonts w:ascii="Times New Roman" w:hAnsi="Times New Roman"/>
                <w:bCs/>
                <w:sz w:val="24"/>
                <w:szCs w:val="24"/>
                <w:lang w:eastAsia="en-US"/>
              </w:rPr>
            </w:pPr>
            <w:r w:rsidRPr="005052EA">
              <w:rPr>
                <w:rFonts w:ascii="Times New Roman" w:hAnsi="Times New Roman"/>
                <w:bCs/>
                <w:sz w:val="24"/>
                <w:szCs w:val="24"/>
                <w:lang w:eastAsia="en-US"/>
              </w:rPr>
              <w:t xml:space="preserve">1. Интегрированный банк «Законодательство России»: основные приёмы работы. </w:t>
            </w:r>
          </w:p>
        </w:tc>
        <w:tc>
          <w:tcPr>
            <w:tcW w:w="831" w:type="pct"/>
            <w:tcBorders>
              <w:top w:val="single" w:sz="4" w:space="0" w:color="auto"/>
              <w:left w:val="single" w:sz="4" w:space="0" w:color="auto"/>
              <w:bottom w:val="single" w:sz="4" w:space="0" w:color="auto"/>
              <w:right w:val="single" w:sz="4" w:space="0" w:color="auto"/>
            </w:tcBorders>
            <w:vAlign w:val="center"/>
            <w:hideMark/>
          </w:tcPr>
          <w:p w14:paraId="360B7466" w14:textId="77777777" w:rsidR="004D3ACB" w:rsidRPr="005052EA" w:rsidRDefault="004D3ACB" w:rsidP="004D3ACB">
            <w:pPr>
              <w:suppressAutoHyphens/>
              <w:spacing w:after="0"/>
              <w:jc w:val="center"/>
              <w:rPr>
                <w:rFonts w:ascii="Times New Roman" w:hAnsi="Times New Roman"/>
                <w:bCs/>
                <w:sz w:val="24"/>
                <w:szCs w:val="24"/>
                <w:lang w:eastAsia="en-US"/>
              </w:rPr>
            </w:pPr>
            <w:r w:rsidRPr="005052EA">
              <w:rPr>
                <w:rFonts w:ascii="Times New Roman" w:hAnsi="Times New Roman"/>
                <w:bCs/>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7D31D6" w14:textId="77777777" w:rsidR="004D3ACB" w:rsidRPr="005052EA" w:rsidRDefault="004D3ACB" w:rsidP="00A31EDD">
            <w:pPr>
              <w:spacing w:after="0"/>
              <w:jc w:val="center"/>
              <w:rPr>
                <w:rFonts w:ascii="Times New Roman" w:hAnsi="Times New Roman"/>
                <w:sz w:val="24"/>
                <w:szCs w:val="24"/>
                <w:lang w:eastAsia="en-US"/>
              </w:rPr>
            </w:pPr>
          </w:p>
        </w:tc>
      </w:tr>
      <w:tr w:rsidR="004D3ACB" w:rsidRPr="005052EA" w14:paraId="2F7ED073" w14:textId="77777777" w:rsidTr="004D3A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190C78" w14:textId="77777777" w:rsidR="004D3ACB" w:rsidRPr="005052EA" w:rsidRDefault="004D3ACB" w:rsidP="004D3ACB">
            <w:pPr>
              <w:spacing w:after="0"/>
              <w:rPr>
                <w:rFonts w:ascii="Times New Roman" w:hAnsi="Times New Roman"/>
                <w:b/>
                <w:bCs/>
                <w:sz w:val="24"/>
                <w:szCs w:val="24"/>
                <w:lang w:eastAsia="en-US"/>
              </w:rPr>
            </w:pPr>
          </w:p>
        </w:tc>
        <w:tc>
          <w:tcPr>
            <w:tcW w:w="2677" w:type="pct"/>
            <w:tcBorders>
              <w:top w:val="single" w:sz="4" w:space="0" w:color="auto"/>
              <w:left w:val="single" w:sz="4" w:space="0" w:color="auto"/>
              <w:bottom w:val="single" w:sz="4" w:space="0" w:color="auto"/>
              <w:right w:val="single" w:sz="4" w:space="0" w:color="auto"/>
            </w:tcBorders>
            <w:hideMark/>
          </w:tcPr>
          <w:p w14:paraId="74005CF7" w14:textId="77777777" w:rsidR="004D3ACB" w:rsidRPr="005052EA" w:rsidRDefault="004D3ACB" w:rsidP="004D3ACB">
            <w:pPr>
              <w:suppressAutoHyphens/>
              <w:spacing w:after="0"/>
              <w:rPr>
                <w:rFonts w:ascii="Times New Roman" w:hAnsi="Times New Roman"/>
                <w:b/>
                <w:sz w:val="24"/>
                <w:szCs w:val="24"/>
                <w:lang w:eastAsia="en-US"/>
              </w:rPr>
            </w:pPr>
            <w:r w:rsidRPr="005052EA">
              <w:rPr>
                <w:rFonts w:ascii="Times New Roman" w:hAnsi="Times New Roman"/>
                <w:b/>
                <w:bCs/>
                <w:sz w:val="24"/>
                <w:szCs w:val="24"/>
                <w:lang w:eastAsia="en-US"/>
              </w:rPr>
              <w:t>В том числе практических и лабораторных занятий</w:t>
            </w:r>
          </w:p>
        </w:tc>
        <w:tc>
          <w:tcPr>
            <w:tcW w:w="831" w:type="pct"/>
            <w:tcBorders>
              <w:top w:val="single" w:sz="4" w:space="0" w:color="auto"/>
              <w:left w:val="single" w:sz="4" w:space="0" w:color="auto"/>
              <w:bottom w:val="single" w:sz="4" w:space="0" w:color="auto"/>
              <w:right w:val="single" w:sz="4" w:space="0" w:color="auto"/>
            </w:tcBorders>
            <w:vAlign w:val="center"/>
            <w:hideMark/>
          </w:tcPr>
          <w:p w14:paraId="4CFB55DB" w14:textId="77777777" w:rsidR="004D3ACB" w:rsidRPr="005052EA" w:rsidRDefault="004D3ACB" w:rsidP="004D3ACB">
            <w:pPr>
              <w:suppressAutoHyphens/>
              <w:spacing w:after="0"/>
              <w:jc w:val="center"/>
              <w:rPr>
                <w:rFonts w:ascii="Times New Roman" w:hAnsi="Times New Roman"/>
                <w:b/>
                <w:bCs/>
                <w:sz w:val="24"/>
                <w:szCs w:val="24"/>
                <w:lang w:eastAsia="en-US"/>
              </w:rPr>
            </w:pPr>
            <w:r w:rsidRPr="005052EA">
              <w:rPr>
                <w:rFonts w:ascii="Times New Roman" w:hAnsi="Times New Roman"/>
                <w:b/>
                <w:bCs/>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19A293" w14:textId="77777777" w:rsidR="004D3ACB" w:rsidRPr="005052EA" w:rsidRDefault="004D3ACB" w:rsidP="00A31EDD">
            <w:pPr>
              <w:spacing w:after="0"/>
              <w:jc w:val="center"/>
              <w:rPr>
                <w:rFonts w:ascii="Times New Roman" w:hAnsi="Times New Roman"/>
                <w:sz w:val="24"/>
                <w:szCs w:val="24"/>
                <w:lang w:eastAsia="en-US"/>
              </w:rPr>
            </w:pPr>
          </w:p>
        </w:tc>
      </w:tr>
      <w:tr w:rsidR="004D3ACB" w:rsidRPr="005052EA" w14:paraId="7260E2ED" w14:textId="77777777" w:rsidTr="004D3ACB">
        <w:trPr>
          <w:trHeight w:val="9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0F8699" w14:textId="77777777" w:rsidR="004D3ACB" w:rsidRPr="005052EA" w:rsidRDefault="004D3ACB" w:rsidP="004D3ACB">
            <w:pPr>
              <w:spacing w:after="0"/>
              <w:rPr>
                <w:rFonts w:ascii="Times New Roman" w:hAnsi="Times New Roman"/>
                <w:b/>
                <w:bCs/>
                <w:sz w:val="24"/>
                <w:szCs w:val="24"/>
                <w:lang w:eastAsia="en-US"/>
              </w:rPr>
            </w:pPr>
          </w:p>
        </w:tc>
        <w:tc>
          <w:tcPr>
            <w:tcW w:w="2677" w:type="pct"/>
            <w:tcBorders>
              <w:top w:val="single" w:sz="4" w:space="0" w:color="auto"/>
              <w:left w:val="single" w:sz="4" w:space="0" w:color="auto"/>
              <w:bottom w:val="single" w:sz="4" w:space="0" w:color="auto"/>
              <w:right w:val="single" w:sz="4" w:space="0" w:color="auto"/>
            </w:tcBorders>
            <w:hideMark/>
          </w:tcPr>
          <w:p w14:paraId="01AB659E" w14:textId="77777777" w:rsidR="004D3ACB" w:rsidRPr="005052EA" w:rsidRDefault="004D3ACB" w:rsidP="004D3ACB">
            <w:pPr>
              <w:suppressAutoHyphens/>
              <w:spacing w:after="0"/>
              <w:jc w:val="both"/>
              <w:rPr>
                <w:rFonts w:ascii="Times New Roman" w:hAnsi="Times New Roman"/>
                <w:sz w:val="24"/>
                <w:szCs w:val="24"/>
                <w:lang w:eastAsia="en-US"/>
              </w:rPr>
            </w:pPr>
            <w:r w:rsidRPr="005052EA">
              <w:rPr>
                <w:rFonts w:ascii="Times New Roman" w:hAnsi="Times New Roman"/>
                <w:sz w:val="24"/>
                <w:szCs w:val="24"/>
                <w:lang w:eastAsia="en-US"/>
              </w:rPr>
              <w:t xml:space="preserve">Практическое занятие №6. Работа с интегрированным банком «Законодательство России». </w:t>
            </w:r>
          </w:p>
        </w:tc>
        <w:tc>
          <w:tcPr>
            <w:tcW w:w="831" w:type="pct"/>
            <w:tcBorders>
              <w:top w:val="single" w:sz="4" w:space="0" w:color="auto"/>
              <w:left w:val="single" w:sz="4" w:space="0" w:color="auto"/>
              <w:bottom w:val="single" w:sz="4" w:space="0" w:color="auto"/>
              <w:right w:val="single" w:sz="4" w:space="0" w:color="auto"/>
            </w:tcBorders>
            <w:vAlign w:val="center"/>
            <w:hideMark/>
          </w:tcPr>
          <w:p w14:paraId="2765FD32" w14:textId="77777777" w:rsidR="004D3ACB" w:rsidRPr="005052EA" w:rsidRDefault="004D3ACB" w:rsidP="004D3ACB">
            <w:pPr>
              <w:suppressAutoHyphens/>
              <w:spacing w:after="0"/>
              <w:jc w:val="center"/>
              <w:rPr>
                <w:rFonts w:ascii="Times New Roman" w:hAnsi="Times New Roman"/>
                <w:bCs/>
                <w:sz w:val="24"/>
                <w:szCs w:val="24"/>
                <w:lang w:eastAsia="en-US"/>
              </w:rPr>
            </w:pPr>
            <w:r w:rsidRPr="005052EA">
              <w:rPr>
                <w:rFonts w:ascii="Times New Roman" w:hAnsi="Times New Roman"/>
                <w:bCs/>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AF33BF" w14:textId="77777777" w:rsidR="004D3ACB" w:rsidRPr="005052EA" w:rsidRDefault="004D3ACB" w:rsidP="00A31EDD">
            <w:pPr>
              <w:spacing w:after="0"/>
              <w:jc w:val="center"/>
              <w:rPr>
                <w:rFonts w:ascii="Times New Roman" w:hAnsi="Times New Roman"/>
                <w:sz w:val="24"/>
                <w:szCs w:val="24"/>
                <w:lang w:eastAsia="en-US"/>
              </w:rPr>
            </w:pPr>
          </w:p>
        </w:tc>
      </w:tr>
      <w:tr w:rsidR="004D3ACB" w:rsidRPr="005052EA" w14:paraId="4DDBE27C" w14:textId="77777777" w:rsidTr="004D3A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EE9550" w14:textId="77777777" w:rsidR="004D3ACB" w:rsidRPr="005052EA" w:rsidRDefault="004D3ACB" w:rsidP="004D3ACB">
            <w:pPr>
              <w:spacing w:after="0"/>
              <w:rPr>
                <w:rFonts w:ascii="Times New Roman" w:hAnsi="Times New Roman"/>
                <w:b/>
                <w:bCs/>
                <w:sz w:val="24"/>
                <w:szCs w:val="24"/>
                <w:lang w:eastAsia="en-US"/>
              </w:rPr>
            </w:pPr>
          </w:p>
        </w:tc>
        <w:tc>
          <w:tcPr>
            <w:tcW w:w="2677" w:type="pct"/>
            <w:tcBorders>
              <w:top w:val="single" w:sz="4" w:space="0" w:color="auto"/>
              <w:left w:val="single" w:sz="4" w:space="0" w:color="auto"/>
              <w:bottom w:val="single" w:sz="4" w:space="0" w:color="auto"/>
              <w:right w:val="single" w:sz="4" w:space="0" w:color="auto"/>
            </w:tcBorders>
            <w:hideMark/>
          </w:tcPr>
          <w:p w14:paraId="20E2D13E" w14:textId="77777777" w:rsidR="004D3ACB" w:rsidRPr="005052EA" w:rsidRDefault="004D3ACB" w:rsidP="004D3ACB">
            <w:pPr>
              <w:suppressAutoHyphens/>
              <w:spacing w:after="0"/>
              <w:rPr>
                <w:rFonts w:ascii="Times New Roman" w:hAnsi="Times New Roman"/>
                <w:b/>
                <w:bCs/>
                <w:sz w:val="24"/>
                <w:szCs w:val="24"/>
                <w:lang w:eastAsia="en-US"/>
              </w:rPr>
            </w:pPr>
            <w:r w:rsidRPr="005052EA">
              <w:rPr>
                <w:rFonts w:ascii="Times New Roman" w:hAnsi="Times New Roman"/>
                <w:b/>
                <w:bCs/>
                <w:sz w:val="24"/>
                <w:szCs w:val="24"/>
                <w:lang w:eastAsia="en-US"/>
              </w:rPr>
              <w:t xml:space="preserve">Самостоятельная работа обучающихся </w:t>
            </w:r>
          </w:p>
        </w:tc>
        <w:tc>
          <w:tcPr>
            <w:tcW w:w="831" w:type="pct"/>
            <w:tcBorders>
              <w:top w:val="single" w:sz="4" w:space="0" w:color="auto"/>
              <w:left w:val="single" w:sz="4" w:space="0" w:color="auto"/>
              <w:bottom w:val="single" w:sz="4" w:space="0" w:color="auto"/>
              <w:right w:val="single" w:sz="4" w:space="0" w:color="auto"/>
            </w:tcBorders>
            <w:vAlign w:val="center"/>
          </w:tcPr>
          <w:p w14:paraId="3881ED53" w14:textId="77777777" w:rsidR="004D3ACB" w:rsidRPr="005052EA" w:rsidRDefault="004D3ACB" w:rsidP="004D3ACB">
            <w:pPr>
              <w:suppressAutoHyphens/>
              <w:spacing w:after="0"/>
              <w:jc w:val="center"/>
              <w:rPr>
                <w:rFonts w:ascii="Times New Roman" w:hAnsi="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7A4CA9" w14:textId="77777777" w:rsidR="004D3ACB" w:rsidRPr="005052EA" w:rsidRDefault="004D3ACB" w:rsidP="00A31EDD">
            <w:pPr>
              <w:spacing w:after="0"/>
              <w:jc w:val="center"/>
              <w:rPr>
                <w:rFonts w:ascii="Times New Roman" w:hAnsi="Times New Roman"/>
                <w:sz w:val="24"/>
                <w:szCs w:val="24"/>
                <w:lang w:eastAsia="en-US"/>
              </w:rPr>
            </w:pPr>
          </w:p>
        </w:tc>
      </w:tr>
      <w:tr w:rsidR="004D3ACB" w:rsidRPr="005052EA" w14:paraId="3DF64009" w14:textId="77777777" w:rsidTr="004D3ACB">
        <w:trPr>
          <w:trHeight w:val="20"/>
        </w:trPr>
        <w:tc>
          <w:tcPr>
            <w:tcW w:w="3522" w:type="pct"/>
            <w:gridSpan w:val="2"/>
            <w:tcBorders>
              <w:top w:val="single" w:sz="4" w:space="0" w:color="auto"/>
              <w:left w:val="single" w:sz="4" w:space="0" w:color="auto"/>
              <w:bottom w:val="single" w:sz="4" w:space="0" w:color="auto"/>
              <w:right w:val="single" w:sz="4" w:space="0" w:color="auto"/>
            </w:tcBorders>
            <w:hideMark/>
          </w:tcPr>
          <w:p w14:paraId="078C88E4" w14:textId="77777777" w:rsidR="004D3ACB" w:rsidRPr="005052EA" w:rsidRDefault="004D3ACB" w:rsidP="004D3ACB">
            <w:pPr>
              <w:suppressAutoHyphens/>
              <w:spacing w:after="0"/>
              <w:rPr>
                <w:rFonts w:ascii="Times New Roman" w:hAnsi="Times New Roman"/>
                <w:b/>
                <w:sz w:val="24"/>
                <w:szCs w:val="24"/>
                <w:lang w:eastAsia="en-US"/>
              </w:rPr>
            </w:pPr>
            <w:r w:rsidRPr="005052EA">
              <w:rPr>
                <w:rFonts w:ascii="Times New Roman" w:hAnsi="Times New Roman"/>
                <w:b/>
                <w:sz w:val="24"/>
                <w:szCs w:val="24"/>
                <w:lang w:eastAsia="en-US"/>
              </w:rPr>
              <w:t>Промежуточная аттестация</w:t>
            </w:r>
          </w:p>
        </w:tc>
        <w:tc>
          <w:tcPr>
            <w:tcW w:w="831" w:type="pct"/>
            <w:tcBorders>
              <w:top w:val="single" w:sz="4" w:space="0" w:color="auto"/>
              <w:left w:val="single" w:sz="4" w:space="0" w:color="auto"/>
              <w:bottom w:val="single" w:sz="4" w:space="0" w:color="auto"/>
              <w:right w:val="single" w:sz="4" w:space="0" w:color="auto"/>
            </w:tcBorders>
            <w:vAlign w:val="center"/>
            <w:hideMark/>
          </w:tcPr>
          <w:p w14:paraId="356C3E23" w14:textId="77777777" w:rsidR="004D3ACB" w:rsidRPr="005052EA" w:rsidRDefault="004D3ACB" w:rsidP="004D3ACB">
            <w:pPr>
              <w:suppressAutoHyphens/>
              <w:spacing w:after="0"/>
              <w:jc w:val="center"/>
              <w:rPr>
                <w:rFonts w:ascii="Times New Roman" w:hAnsi="Times New Roman"/>
                <w:sz w:val="24"/>
                <w:szCs w:val="24"/>
                <w:lang w:eastAsia="en-US"/>
              </w:rPr>
            </w:pPr>
          </w:p>
        </w:tc>
        <w:tc>
          <w:tcPr>
            <w:tcW w:w="647" w:type="pct"/>
            <w:tcBorders>
              <w:top w:val="single" w:sz="4" w:space="0" w:color="auto"/>
              <w:left w:val="single" w:sz="4" w:space="0" w:color="auto"/>
              <w:bottom w:val="single" w:sz="4" w:space="0" w:color="auto"/>
              <w:right w:val="single" w:sz="4" w:space="0" w:color="auto"/>
            </w:tcBorders>
          </w:tcPr>
          <w:p w14:paraId="14989E1B" w14:textId="77777777" w:rsidR="004D3ACB" w:rsidRPr="005052EA" w:rsidRDefault="004D3ACB" w:rsidP="00A31EDD">
            <w:pPr>
              <w:suppressAutoHyphens/>
              <w:spacing w:after="0"/>
              <w:jc w:val="center"/>
              <w:rPr>
                <w:rFonts w:ascii="Times New Roman" w:hAnsi="Times New Roman"/>
                <w:b/>
                <w:i/>
                <w:sz w:val="24"/>
                <w:szCs w:val="24"/>
                <w:lang w:eastAsia="en-US"/>
              </w:rPr>
            </w:pPr>
          </w:p>
        </w:tc>
      </w:tr>
      <w:tr w:rsidR="004D3ACB" w:rsidRPr="005052EA" w14:paraId="23357507" w14:textId="77777777" w:rsidTr="004D3ACB">
        <w:trPr>
          <w:trHeight w:val="20"/>
        </w:trPr>
        <w:tc>
          <w:tcPr>
            <w:tcW w:w="3522" w:type="pct"/>
            <w:gridSpan w:val="2"/>
            <w:tcBorders>
              <w:top w:val="single" w:sz="4" w:space="0" w:color="auto"/>
              <w:left w:val="single" w:sz="4" w:space="0" w:color="auto"/>
              <w:bottom w:val="single" w:sz="4" w:space="0" w:color="auto"/>
              <w:right w:val="single" w:sz="4" w:space="0" w:color="auto"/>
            </w:tcBorders>
            <w:hideMark/>
          </w:tcPr>
          <w:p w14:paraId="2B036506" w14:textId="77777777" w:rsidR="004D3ACB" w:rsidRPr="005052EA" w:rsidRDefault="004D3ACB" w:rsidP="004D3ACB">
            <w:pPr>
              <w:suppressAutoHyphens/>
              <w:spacing w:after="0"/>
              <w:rPr>
                <w:rFonts w:ascii="Times New Roman" w:hAnsi="Times New Roman"/>
                <w:b/>
                <w:bCs/>
                <w:sz w:val="24"/>
                <w:szCs w:val="24"/>
                <w:lang w:eastAsia="en-US"/>
              </w:rPr>
            </w:pPr>
            <w:r w:rsidRPr="005052EA">
              <w:rPr>
                <w:rFonts w:ascii="Times New Roman" w:hAnsi="Times New Roman"/>
                <w:b/>
                <w:bCs/>
                <w:sz w:val="24"/>
                <w:szCs w:val="24"/>
                <w:lang w:eastAsia="en-US"/>
              </w:rPr>
              <w:t>Всего:</w:t>
            </w:r>
          </w:p>
        </w:tc>
        <w:tc>
          <w:tcPr>
            <w:tcW w:w="831" w:type="pct"/>
            <w:tcBorders>
              <w:top w:val="single" w:sz="4" w:space="0" w:color="auto"/>
              <w:left w:val="single" w:sz="4" w:space="0" w:color="auto"/>
              <w:bottom w:val="single" w:sz="4" w:space="0" w:color="auto"/>
              <w:right w:val="single" w:sz="4" w:space="0" w:color="auto"/>
            </w:tcBorders>
            <w:vAlign w:val="center"/>
            <w:hideMark/>
          </w:tcPr>
          <w:p w14:paraId="3C476328" w14:textId="77777777" w:rsidR="004D3ACB" w:rsidRPr="005052EA" w:rsidRDefault="004D3ACB" w:rsidP="004D3ACB">
            <w:pPr>
              <w:suppressAutoHyphens/>
              <w:spacing w:after="0"/>
              <w:jc w:val="center"/>
              <w:rPr>
                <w:rFonts w:ascii="Times New Roman" w:hAnsi="Times New Roman"/>
                <w:b/>
                <w:bCs/>
                <w:sz w:val="24"/>
                <w:szCs w:val="24"/>
                <w:lang w:eastAsia="en-US"/>
              </w:rPr>
            </w:pPr>
            <w:r w:rsidRPr="005052EA">
              <w:rPr>
                <w:rFonts w:ascii="Times New Roman" w:hAnsi="Times New Roman"/>
                <w:b/>
                <w:bCs/>
                <w:sz w:val="24"/>
                <w:szCs w:val="24"/>
                <w:lang w:eastAsia="en-US"/>
              </w:rPr>
              <w:t>36</w:t>
            </w:r>
          </w:p>
        </w:tc>
        <w:tc>
          <w:tcPr>
            <w:tcW w:w="647" w:type="pct"/>
            <w:tcBorders>
              <w:top w:val="single" w:sz="4" w:space="0" w:color="auto"/>
              <w:left w:val="single" w:sz="4" w:space="0" w:color="auto"/>
              <w:bottom w:val="single" w:sz="4" w:space="0" w:color="auto"/>
              <w:right w:val="single" w:sz="4" w:space="0" w:color="auto"/>
            </w:tcBorders>
          </w:tcPr>
          <w:p w14:paraId="19B3D66B" w14:textId="77777777" w:rsidR="004D3ACB" w:rsidRPr="005052EA" w:rsidRDefault="004D3ACB" w:rsidP="00A31EDD">
            <w:pPr>
              <w:suppressAutoHyphens/>
              <w:spacing w:after="0"/>
              <w:jc w:val="center"/>
              <w:rPr>
                <w:rFonts w:ascii="Times New Roman" w:hAnsi="Times New Roman"/>
                <w:b/>
                <w:bCs/>
                <w:i/>
                <w:sz w:val="24"/>
                <w:szCs w:val="24"/>
                <w:lang w:eastAsia="en-US"/>
              </w:rPr>
            </w:pPr>
          </w:p>
        </w:tc>
      </w:tr>
    </w:tbl>
    <w:p w14:paraId="54D7632F" w14:textId="77777777" w:rsidR="004D3ACB" w:rsidRPr="005052EA" w:rsidRDefault="004D3ACB" w:rsidP="004D3ACB">
      <w:pPr>
        <w:spacing w:after="0"/>
        <w:rPr>
          <w:rFonts w:ascii="Times New Roman" w:hAnsi="Times New Roman"/>
          <w:i/>
          <w:sz w:val="24"/>
          <w:szCs w:val="24"/>
          <w:lang w:eastAsia="ar-SA"/>
        </w:rPr>
        <w:sectPr w:rsidR="004D3ACB" w:rsidRPr="005052EA" w:rsidSect="004D3ACB">
          <w:pgSz w:w="16840" w:h="11907" w:orient="landscape"/>
          <w:pgMar w:top="1134" w:right="851" w:bottom="1134" w:left="1701" w:header="709" w:footer="709" w:gutter="0"/>
          <w:cols w:space="720"/>
        </w:sectPr>
      </w:pPr>
    </w:p>
    <w:p w14:paraId="6604F383" w14:textId="77777777" w:rsidR="004D3ACB" w:rsidRPr="005052EA" w:rsidRDefault="004D3ACB" w:rsidP="004D3ACB">
      <w:pPr>
        <w:suppressAutoHyphens/>
        <w:spacing w:after="0"/>
        <w:jc w:val="center"/>
        <w:rPr>
          <w:rFonts w:ascii="Times New Roman" w:hAnsi="Times New Roman"/>
          <w:b/>
          <w:bCs/>
          <w:sz w:val="24"/>
          <w:szCs w:val="24"/>
        </w:rPr>
      </w:pPr>
      <w:r w:rsidRPr="005052EA">
        <w:rPr>
          <w:rFonts w:ascii="Times New Roman" w:hAnsi="Times New Roman"/>
          <w:b/>
          <w:bCs/>
          <w:sz w:val="24"/>
          <w:szCs w:val="24"/>
          <w:lang w:eastAsia="ar-SA"/>
        </w:rPr>
        <w:lastRenderedPageBreak/>
        <w:t>3. УСЛОВИЯ РЕАЛИЗАЦИИ УЧЕБНОЙ ДИСЦИПЛИНЫ</w:t>
      </w:r>
    </w:p>
    <w:p w14:paraId="66FEE8F1" w14:textId="77777777" w:rsidR="004D3ACB" w:rsidRPr="005052EA" w:rsidRDefault="004D3ACB" w:rsidP="004D3ACB">
      <w:pPr>
        <w:suppressAutoHyphens/>
        <w:spacing w:after="0"/>
        <w:ind w:firstLine="709"/>
        <w:jc w:val="both"/>
        <w:rPr>
          <w:rFonts w:ascii="Times New Roman" w:hAnsi="Times New Roman"/>
          <w:bCs/>
          <w:sz w:val="24"/>
          <w:szCs w:val="24"/>
          <w:lang w:eastAsia="ar-SA"/>
        </w:rPr>
      </w:pPr>
    </w:p>
    <w:p w14:paraId="5C3B4528" w14:textId="77777777" w:rsidR="004D3ACB" w:rsidRPr="005052EA" w:rsidRDefault="004D3ACB" w:rsidP="004D3ACB">
      <w:pPr>
        <w:suppressAutoHyphens/>
        <w:spacing w:after="0"/>
        <w:ind w:firstLine="709"/>
        <w:jc w:val="both"/>
        <w:rPr>
          <w:rFonts w:ascii="Times New Roman" w:hAnsi="Times New Roman"/>
          <w:b/>
          <w:sz w:val="24"/>
          <w:szCs w:val="24"/>
          <w:lang w:eastAsia="ar-SA"/>
        </w:rPr>
      </w:pPr>
      <w:r w:rsidRPr="005052EA">
        <w:rPr>
          <w:rFonts w:ascii="Times New Roman" w:hAnsi="Times New Roman"/>
          <w:b/>
          <w:sz w:val="24"/>
          <w:szCs w:val="24"/>
          <w:lang w:eastAsia="ar-SA"/>
        </w:rPr>
        <w:t>3.1. Для реализации программы учебной дисциплины должны быть предусмотрены следующие специальные помещения:</w:t>
      </w:r>
    </w:p>
    <w:p w14:paraId="68D9070A" w14:textId="77777777" w:rsidR="004D3ACB" w:rsidRPr="005052EA" w:rsidRDefault="004D3ACB" w:rsidP="004D3ACB">
      <w:pPr>
        <w:suppressAutoHyphens/>
        <w:spacing w:after="0"/>
        <w:ind w:firstLine="709"/>
        <w:jc w:val="both"/>
        <w:rPr>
          <w:rFonts w:ascii="Times New Roman" w:hAnsi="Times New Roman"/>
          <w:bCs/>
          <w:sz w:val="24"/>
          <w:szCs w:val="24"/>
          <w:lang w:eastAsia="ar-SA"/>
        </w:rPr>
      </w:pPr>
      <w:r w:rsidRPr="005052EA">
        <w:rPr>
          <w:rFonts w:ascii="Times New Roman" w:hAnsi="Times New Roman"/>
          <w:bCs/>
          <w:sz w:val="24"/>
          <w:szCs w:val="24"/>
          <w:lang w:eastAsia="ar-SA"/>
        </w:rPr>
        <w:t xml:space="preserve">Лаборатория «Информационные технологии в юридической деятельности», оснащенная необходимым для реализации программы учебной дисциплины оборудованием, приведенным в п. 6.1.2.3 </w:t>
      </w:r>
      <w:r w:rsidRPr="005052EA">
        <w:rPr>
          <w:rFonts w:ascii="Times New Roman" w:hAnsi="Times New Roman"/>
          <w:bCs/>
          <w:iCs/>
          <w:sz w:val="24"/>
          <w:szCs w:val="24"/>
          <w:lang w:eastAsia="ar-SA"/>
        </w:rPr>
        <w:t xml:space="preserve">примерной образовательной программы </w:t>
      </w:r>
      <w:r w:rsidRPr="005052EA">
        <w:rPr>
          <w:rFonts w:ascii="Times New Roman" w:hAnsi="Times New Roman"/>
          <w:bCs/>
          <w:iCs/>
          <w:sz w:val="24"/>
          <w:szCs w:val="24"/>
          <w:lang w:eastAsia="ar-SA"/>
        </w:rPr>
        <w:br/>
        <w:t xml:space="preserve">по данной </w:t>
      </w:r>
      <w:r w:rsidRPr="005052EA">
        <w:rPr>
          <w:rFonts w:ascii="Times New Roman" w:hAnsi="Times New Roman"/>
          <w:bCs/>
          <w:sz w:val="24"/>
          <w:szCs w:val="24"/>
          <w:lang w:eastAsia="ar-SA"/>
        </w:rPr>
        <w:t>специальности</w:t>
      </w:r>
      <w:r w:rsidRPr="005052EA">
        <w:rPr>
          <w:rFonts w:ascii="Times New Roman" w:hAnsi="Times New Roman"/>
          <w:bCs/>
          <w:i/>
          <w:sz w:val="24"/>
          <w:szCs w:val="24"/>
          <w:lang w:eastAsia="ar-SA"/>
        </w:rPr>
        <w:t>.</w:t>
      </w:r>
    </w:p>
    <w:p w14:paraId="68EFFFF8" w14:textId="77777777" w:rsidR="004D3ACB" w:rsidRPr="005052EA" w:rsidRDefault="004D3ACB" w:rsidP="004D3ACB">
      <w:pPr>
        <w:suppressAutoHyphens/>
        <w:spacing w:after="0"/>
        <w:ind w:firstLine="709"/>
        <w:jc w:val="both"/>
        <w:rPr>
          <w:rFonts w:ascii="Times New Roman" w:hAnsi="Times New Roman"/>
          <w:bCs/>
          <w:sz w:val="24"/>
          <w:szCs w:val="24"/>
          <w:lang w:eastAsia="ar-SA"/>
        </w:rPr>
      </w:pPr>
    </w:p>
    <w:p w14:paraId="5A3BB82A" w14:textId="77777777" w:rsidR="004D3ACB" w:rsidRPr="005052EA" w:rsidRDefault="004D3ACB" w:rsidP="004D3ACB">
      <w:pPr>
        <w:suppressAutoHyphens/>
        <w:spacing w:after="0"/>
        <w:ind w:firstLine="709"/>
        <w:jc w:val="both"/>
        <w:rPr>
          <w:rFonts w:ascii="Times New Roman" w:hAnsi="Times New Roman"/>
          <w:b/>
          <w:bCs/>
          <w:sz w:val="24"/>
          <w:szCs w:val="24"/>
          <w:lang w:eastAsia="ar-SA"/>
        </w:rPr>
      </w:pPr>
      <w:r w:rsidRPr="005052EA">
        <w:rPr>
          <w:rFonts w:ascii="Times New Roman" w:hAnsi="Times New Roman"/>
          <w:b/>
          <w:bCs/>
          <w:sz w:val="24"/>
          <w:szCs w:val="24"/>
          <w:lang w:eastAsia="ar-SA"/>
        </w:rPr>
        <w:t>3.2. Информационное обеспечение реализации программы</w:t>
      </w:r>
    </w:p>
    <w:p w14:paraId="401512C0" w14:textId="77777777" w:rsidR="004D3ACB" w:rsidRPr="005052EA" w:rsidRDefault="004D3ACB" w:rsidP="004D3ACB">
      <w:pPr>
        <w:suppressAutoHyphens/>
        <w:spacing w:after="0"/>
        <w:ind w:firstLine="709"/>
        <w:jc w:val="both"/>
        <w:rPr>
          <w:rFonts w:ascii="Times New Roman" w:hAnsi="Times New Roman"/>
          <w:bCs/>
          <w:sz w:val="24"/>
          <w:szCs w:val="24"/>
          <w:lang w:eastAsia="ar-SA"/>
        </w:rPr>
      </w:pPr>
      <w:r w:rsidRPr="005052EA">
        <w:rPr>
          <w:rFonts w:ascii="Times New Roman" w:hAnsi="Times New Roman"/>
          <w:bCs/>
          <w:sz w:val="24"/>
          <w:szCs w:val="24"/>
          <w:lang w:eastAsia="ar-SA"/>
        </w:rPr>
        <w:t>Для реализации программы библиотечный фонд образовательной организации должен иметь п</w:t>
      </w:r>
      <w:r w:rsidRPr="005052EA">
        <w:rPr>
          <w:rFonts w:ascii="Times New Roman" w:hAnsi="Times New Roman"/>
          <w:sz w:val="24"/>
          <w:szCs w:val="24"/>
          <w:lang w:eastAsia="ar-SA"/>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5052EA">
        <w:rPr>
          <w:rFonts w:ascii="Times New Roman" w:hAnsi="Times New Roman"/>
          <w:bCs/>
          <w:sz w:val="24"/>
          <w:szCs w:val="24"/>
          <w:lang w:eastAsia="ar-SA"/>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037D3462" w14:textId="77777777" w:rsidR="004D3ACB" w:rsidRPr="005052EA" w:rsidRDefault="004D3ACB" w:rsidP="004D3ACB">
      <w:pPr>
        <w:suppressAutoHyphens/>
        <w:spacing w:after="0"/>
        <w:ind w:firstLine="709"/>
        <w:jc w:val="both"/>
        <w:rPr>
          <w:rFonts w:ascii="Times New Roman" w:hAnsi="Times New Roman"/>
          <w:sz w:val="24"/>
          <w:szCs w:val="24"/>
          <w:lang w:eastAsia="ar-SA"/>
        </w:rPr>
      </w:pPr>
    </w:p>
    <w:p w14:paraId="754F44E7" w14:textId="77777777" w:rsidR="004D3ACB" w:rsidRPr="005052EA" w:rsidRDefault="004D3ACB" w:rsidP="004D3ACB">
      <w:pPr>
        <w:suppressAutoHyphens/>
        <w:spacing w:after="0"/>
        <w:ind w:firstLine="709"/>
        <w:jc w:val="both"/>
        <w:rPr>
          <w:rFonts w:ascii="Times New Roman" w:hAnsi="Times New Roman"/>
          <w:b/>
          <w:sz w:val="24"/>
          <w:szCs w:val="24"/>
          <w:lang w:eastAsia="ar-SA"/>
        </w:rPr>
      </w:pPr>
      <w:r w:rsidRPr="005052EA">
        <w:rPr>
          <w:rFonts w:ascii="Times New Roman" w:hAnsi="Times New Roman"/>
          <w:b/>
          <w:sz w:val="24"/>
          <w:szCs w:val="24"/>
          <w:lang w:eastAsia="ar-SA"/>
        </w:rPr>
        <w:t>3.2.1. Основные печатные и электронные издания</w:t>
      </w:r>
    </w:p>
    <w:p w14:paraId="7D133FAF" w14:textId="77777777" w:rsidR="004D3ACB" w:rsidRPr="005052EA" w:rsidRDefault="004D3ACB" w:rsidP="004D3ACB">
      <w:pPr>
        <w:suppressAutoHyphens/>
        <w:spacing w:after="0"/>
        <w:ind w:firstLine="709"/>
        <w:jc w:val="both"/>
        <w:rPr>
          <w:rFonts w:ascii="Times New Roman" w:hAnsi="Times New Roman"/>
          <w:sz w:val="24"/>
          <w:szCs w:val="24"/>
          <w:lang w:eastAsia="ar-SA"/>
        </w:rPr>
      </w:pPr>
      <w:r w:rsidRPr="005052EA">
        <w:rPr>
          <w:rFonts w:ascii="Times New Roman" w:hAnsi="Times New Roman"/>
          <w:sz w:val="24"/>
          <w:szCs w:val="24"/>
          <w:lang w:eastAsia="ar-SA"/>
        </w:rPr>
        <w:t xml:space="preserve">1. Информационные технологии в юридической деятельности: учебник для среднего профессионального образования / П. У. Кузнецов [и др.]; под общей редакцией П. У. Кузнецова. — 3-е изд., </w:t>
      </w:r>
      <w:proofErr w:type="spellStart"/>
      <w:r w:rsidRPr="005052EA">
        <w:rPr>
          <w:rFonts w:ascii="Times New Roman" w:hAnsi="Times New Roman"/>
          <w:sz w:val="24"/>
          <w:szCs w:val="24"/>
          <w:lang w:eastAsia="ar-SA"/>
        </w:rPr>
        <w:t>перераб</w:t>
      </w:r>
      <w:proofErr w:type="spellEnd"/>
      <w:r w:rsidRPr="005052EA">
        <w:rPr>
          <w:rFonts w:ascii="Times New Roman" w:hAnsi="Times New Roman"/>
          <w:sz w:val="24"/>
          <w:szCs w:val="24"/>
          <w:lang w:eastAsia="ar-SA"/>
        </w:rPr>
        <w:t xml:space="preserve">. и доп. — Москва: Издательство </w:t>
      </w:r>
      <w:proofErr w:type="spellStart"/>
      <w:r w:rsidRPr="005052EA">
        <w:rPr>
          <w:rFonts w:ascii="Times New Roman" w:hAnsi="Times New Roman"/>
          <w:sz w:val="24"/>
          <w:szCs w:val="24"/>
          <w:lang w:eastAsia="ar-SA"/>
        </w:rPr>
        <w:t>Юрайт</w:t>
      </w:r>
      <w:proofErr w:type="spellEnd"/>
      <w:r w:rsidRPr="005052EA">
        <w:rPr>
          <w:rFonts w:ascii="Times New Roman" w:hAnsi="Times New Roman"/>
          <w:sz w:val="24"/>
          <w:szCs w:val="24"/>
          <w:lang w:eastAsia="ar-SA"/>
        </w:rPr>
        <w:t xml:space="preserve">, 2023. — 325 с. — (Профессиональное образование). — ISBN 978-5-534-06989-1. — Текст: электронный // Образовательная платформа </w:t>
      </w:r>
      <w:proofErr w:type="spellStart"/>
      <w:r w:rsidRPr="005052EA">
        <w:rPr>
          <w:rFonts w:ascii="Times New Roman" w:hAnsi="Times New Roman"/>
          <w:sz w:val="24"/>
          <w:szCs w:val="24"/>
          <w:lang w:eastAsia="ar-SA"/>
        </w:rPr>
        <w:t>Юрайт</w:t>
      </w:r>
      <w:proofErr w:type="spellEnd"/>
      <w:r w:rsidRPr="005052EA">
        <w:rPr>
          <w:rFonts w:ascii="Times New Roman" w:hAnsi="Times New Roman"/>
          <w:sz w:val="24"/>
          <w:szCs w:val="24"/>
          <w:lang w:eastAsia="ar-SA"/>
        </w:rPr>
        <w:t xml:space="preserve"> [сайт]. — URL: </w:t>
      </w:r>
      <w:hyperlink r:id="rId115" w:history="1">
        <w:r w:rsidRPr="005052EA">
          <w:rPr>
            <w:rFonts w:ascii="Times New Roman" w:hAnsi="Times New Roman"/>
            <w:color w:val="0000FF"/>
            <w:sz w:val="24"/>
            <w:szCs w:val="24"/>
            <w:u w:val="single"/>
            <w:lang w:eastAsia="ar-SA"/>
          </w:rPr>
          <w:t>https://urait.ru/bcode/</w:t>
        </w:r>
      </w:hyperlink>
    </w:p>
    <w:p w14:paraId="667F20D2" w14:textId="77777777" w:rsidR="004D3ACB" w:rsidRPr="005052EA" w:rsidRDefault="004D3ACB" w:rsidP="004D3ACB">
      <w:pPr>
        <w:suppressAutoHyphens/>
        <w:spacing w:after="0"/>
        <w:ind w:firstLine="709"/>
        <w:jc w:val="both"/>
        <w:rPr>
          <w:rFonts w:ascii="Times New Roman" w:hAnsi="Times New Roman"/>
          <w:sz w:val="24"/>
          <w:szCs w:val="24"/>
          <w:lang w:eastAsia="ar-SA"/>
        </w:rPr>
      </w:pPr>
      <w:r w:rsidRPr="005052EA">
        <w:rPr>
          <w:rFonts w:ascii="Times New Roman" w:hAnsi="Times New Roman"/>
          <w:sz w:val="24"/>
          <w:szCs w:val="24"/>
          <w:lang w:eastAsia="ar-SA"/>
        </w:rPr>
        <w:t xml:space="preserve">2. Информационные технологии в юридической деятельности: учебник и практикум для среднего профессионального образования / Т. М. Беляева, А. Т. Кудинов, Н. В. Пальянова, С. Г. </w:t>
      </w:r>
      <w:proofErr w:type="spellStart"/>
      <w:r w:rsidRPr="005052EA">
        <w:rPr>
          <w:rFonts w:ascii="Times New Roman" w:hAnsi="Times New Roman"/>
          <w:sz w:val="24"/>
          <w:szCs w:val="24"/>
          <w:lang w:eastAsia="ar-SA"/>
        </w:rPr>
        <w:t>Чубукова</w:t>
      </w:r>
      <w:proofErr w:type="spellEnd"/>
      <w:r w:rsidRPr="005052EA">
        <w:rPr>
          <w:rFonts w:ascii="Times New Roman" w:hAnsi="Times New Roman"/>
          <w:sz w:val="24"/>
          <w:szCs w:val="24"/>
          <w:lang w:eastAsia="ar-SA"/>
        </w:rPr>
        <w:t xml:space="preserve">; ответственный редактор С. Г. </w:t>
      </w:r>
      <w:proofErr w:type="spellStart"/>
      <w:r w:rsidRPr="005052EA">
        <w:rPr>
          <w:rFonts w:ascii="Times New Roman" w:hAnsi="Times New Roman"/>
          <w:sz w:val="24"/>
          <w:szCs w:val="24"/>
          <w:lang w:eastAsia="ar-SA"/>
        </w:rPr>
        <w:t>Чубукова</w:t>
      </w:r>
      <w:proofErr w:type="spellEnd"/>
      <w:r w:rsidRPr="005052EA">
        <w:rPr>
          <w:rFonts w:ascii="Times New Roman" w:hAnsi="Times New Roman"/>
          <w:sz w:val="24"/>
          <w:szCs w:val="24"/>
          <w:lang w:eastAsia="ar-SA"/>
        </w:rPr>
        <w:t xml:space="preserve">. — 3-е изд., </w:t>
      </w:r>
      <w:proofErr w:type="spellStart"/>
      <w:r w:rsidRPr="005052EA">
        <w:rPr>
          <w:rFonts w:ascii="Times New Roman" w:hAnsi="Times New Roman"/>
          <w:sz w:val="24"/>
          <w:szCs w:val="24"/>
          <w:lang w:eastAsia="ar-SA"/>
        </w:rPr>
        <w:t>перераб</w:t>
      </w:r>
      <w:proofErr w:type="spellEnd"/>
      <w:r w:rsidRPr="005052EA">
        <w:rPr>
          <w:rFonts w:ascii="Times New Roman" w:hAnsi="Times New Roman"/>
          <w:sz w:val="24"/>
          <w:szCs w:val="24"/>
          <w:lang w:eastAsia="ar-SA"/>
        </w:rPr>
        <w:t xml:space="preserve">. и доп. — Москва: Издательство </w:t>
      </w:r>
      <w:proofErr w:type="spellStart"/>
      <w:r w:rsidRPr="005052EA">
        <w:rPr>
          <w:rFonts w:ascii="Times New Roman" w:hAnsi="Times New Roman"/>
          <w:sz w:val="24"/>
          <w:szCs w:val="24"/>
          <w:lang w:eastAsia="ar-SA"/>
        </w:rPr>
        <w:t>Юрайт</w:t>
      </w:r>
      <w:proofErr w:type="spellEnd"/>
      <w:r w:rsidRPr="005052EA">
        <w:rPr>
          <w:rFonts w:ascii="Times New Roman" w:hAnsi="Times New Roman"/>
          <w:sz w:val="24"/>
          <w:szCs w:val="24"/>
          <w:lang w:eastAsia="ar-SA"/>
        </w:rPr>
        <w:t xml:space="preserve">, 2023. — 314 с. — (Профессиональное образование). — ISBN 978-5-534-00565-3. — Текст: электронный // Образовательная платформа </w:t>
      </w:r>
      <w:proofErr w:type="spellStart"/>
      <w:r w:rsidRPr="005052EA">
        <w:rPr>
          <w:rFonts w:ascii="Times New Roman" w:hAnsi="Times New Roman"/>
          <w:sz w:val="24"/>
          <w:szCs w:val="24"/>
          <w:lang w:eastAsia="ar-SA"/>
        </w:rPr>
        <w:t>Юрайт</w:t>
      </w:r>
      <w:proofErr w:type="spellEnd"/>
      <w:r w:rsidRPr="005052EA">
        <w:rPr>
          <w:rFonts w:ascii="Times New Roman" w:hAnsi="Times New Roman"/>
          <w:sz w:val="24"/>
          <w:szCs w:val="24"/>
          <w:lang w:eastAsia="ar-SA"/>
        </w:rPr>
        <w:t xml:space="preserve"> [сайт]. — URL: https://urait.ru/bcode/511841 </w:t>
      </w:r>
    </w:p>
    <w:p w14:paraId="361B090F" w14:textId="77777777" w:rsidR="004D3ACB" w:rsidRPr="005052EA" w:rsidRDefault="004D3ACB" w:rsidP="004D3ACB">
      <w:pPr>
        <w:suppressAutoHyphens/>
        <w:spacing w:after="0"/>
        <w:ind w:firstLine="709"/>
        <w:jc w:val="both"/>
        <w:rPr>
          <w:rFonts w:ascii="Times New Roman" w:eastAsia="Batang" w:hAnsi="Times New Roman"/>
          <w:color w:val="212529"/>
          <w:sz w:val="24"/>
          <w:szCs w:val="24"/>
          <w:shd w:val="clear" w:color="auto" w:fill="FFFFFF"/>
          <w:lang w:eastAsia="ar-SA"/>
        </w:rPr>
      </w:pPr>
      <w:r w:rsidRPr="005052EA">
        <w:rPr>
          <w:rFonts w:ascii="Times New Roman" w:eastAsia="Batang" w:hAnsi="Times New Roman"/>
          <w:color w:val="212529"/>
          <w:sz w:val="24"/>
          <w:szCs w:val="24"/>
          <w:shd w:val="clear" w:color="auto" w:fill="FFFFFF"/>
          <w:lang w:eastAsia="ar-SA"/>
        </w:rPr>
        <w:t xml:space="preserve">3. </w:t>
      </w:r>
      <w:r w:rsidRPr="005052EA">
        <w:rPr>
          <w:rFonts w:ascii="Times New Roman" w:eastAsia="Batang" w:hAnsi="Times New Roman"/>
          <w:bCs/>
          <w:iCs/>
          <w:color w:val="212529"/>
          <w:sz w:val="24"/>
          <w:szCs w:val="24"/>
          <w:shd w:val="clear" w:color="auto" w:fill="FFFFFF"/>
          <w:lang w:eastAsia="ar-SA"/>
        </w:rPr>
        <w:t xml:space="preserve">Баженов, Р. И. Интеллектуальные информационные технологии в управлении : учебное Пособие / Р. И. Баженов. — Саратов : 2018. — 117 c. — ISBN 978-5-4486-0102-6. — Текст : электронный // Электронный ресурс цифровой образовательной среды СПО </w:t>
      </w:r>
      <w:proofErr w:type="spellStart"/>
      <w:r w:rsidRPr="005052EA">
        <w:rPr>
          <w:rFonts w:ascii="Times New Roman" w:eastAsia="Batang" w:hAnsi="Times New Roman"/>
          <w:bCs/>
          <w:iCs/>
          <w:color w:val="212529"/>
          <w:sz w:val="24"/>
          <w:szCs w:val="24"/>
          <w:shd w:val="clear" w:color="auto" w:fill="FFFFFF"/>
          <w:lang w:eastAsia="ar-SA"/>
        </w:rPr>
        <w:t>PROFобразование</w:t>
      </w:r>
      <w:proofErr w:type="spellEnd"/>
      <w:r w:rsidRPr="005052EA">
        <w:rPr>
          <w:rFonts w:ascii="Times New Roman" w:eastAsia="Batang" w:hAnsi="Times New Roman"/>
          <w:bCs/>
          <w:iCs/>
          <w:color w:val="212529"/>
          <w:sz w:val="24"/>
          <w:szCs w:val="24"/>
          <w:shd w:val="clear" w:color="auto" w:fill="FFFFFF"/>
          <w:lang w:eastAsia="ar-SA"/>
        </w:rPr>
        <w:t xml:space="preserve"> : [сайт]. — URL: https://profspo.ru/books/72801</w:t>
      </w:r>
    </w:p>
    <w:p w14:paraId="46374616" w14:textId="77777777" w:rsidR="004D3ACB" w:rsidRPr="005052EA" w:rsidRDefault="004D3ACB" w:rsidP="004D3ACB">
      <w:pPr>
        <w:suppressAutoHyphens/>
        <w:spacing w:after="0"/>
        <w:ind w:firstLine="709"/>
        <w:jc w:val="both"/>
        <w:rPr>
          <w:rFonts w:ascii="Times New Roman" w:eastAsia="Batang" w:hAnsi="Times New Roman"/>
          <w:bCs/>
          <w:iCs/>
          <w:color w:val="212529"/>
          <w:sz w:val="24"/>
          <w:szCs w:val="24"/>
          <w:shd w:val="clear" w:color="auto" w:fill="FFFFFF"/>
          <w:lang w:eastAsia="ar-SA"/>
        </w:rPr>
      </w:pPr>
      <w:r w:rsidRPr="005052EA">
        <w:rPr>
          <w:rFonts w:ascii="Times New Roman" w:eastAsia="Batang" w:hAnsi="Times New Roman"/>
          <w:color w:val="212529"/>
          <w:sz w:val="24"/>
          <w:szCs w:val="24"/>
          <w:shd w:val="clear" w:color="auto" w:fill="FFFFFF"/>
          <w:lang w:eastAsia="ar-SA"/>
        </w:rPr>
        <w:t xml:space="preserve">4. </w:t>
      </w:r>
      <w:r w:rsidRPr="005052EA">
        <w:rPr>
          <w:rFonts w:ascii="Times New Roman" w:eastAsia="Batang" w:hAnsi="Times New Roman"/>
          <w:bCs/>
          <w:iCs/>
          <w:color w:val="212529"/>
          <w:sz w:val="24"/>
          <w:szCs w:val="24"/>
          <w:shd w:val="clear" w:color="auto" w:fill="FFFFFF"/>
          <w:lang w:eastAsia="ar-SA"/>
        </w:rPr>
        <w:t xml:space="preserve">Цветкова, А. В. Информатика и информационные технологии : учебное Пособие для СПО / А. В. Цветкова. — Саратов : Научная книга, 2019. — 190 c. — ISBN 978-5-9758-1891-1. — Текст : электронный // Электронный ресурс цифровой образовательной среды СПО </w:t>
      </w:r>
      <w:proofErr w:type="spellStart"/>
      <w:r w:rsidRPr="005052EA">
        <w:rPr>
          <w:rFonts w:ascii="Times New Roman" w:eastAsia="Batang" w:hAnsi="Times New Roman"/>
          <w:bCs/>
          <w:iCs/>
          <w:color w:val="212529"/>
          <w:sz w:val="24"/>
          <w:szCs w:val="24"/>
          <w:shd w:val="clear" w:color="auto" w:fill="FFFFFF"/>
          <w:lang w:eastAsia="ar-SA"/>
        </w:rPr>
        <w:t>PROFобразование</w:t>
      </w:r>
      <w:proofErr w:type="spellEnd"/>
      <w:r w:rsidRPr="005052EA">
        <w:rPr>
          <w:rFonts w:ascii="Times New Roman" w:eastAsia="Batang" w:hAnsi="Times New Roman"/>
          <w:bCs/>
          <w:iCs/>
          <w:color w:val="212529"/>
          <w:sz w:val="24"/>
          <w:szCs w:val="24"/>
          <w:shd w:val="clear" w:color="auto" w:fill="FFFFFF"/>
          <w:lang w:eastAsia="ar-SA"/>
        </w:rPr>
        <w:t xml:space="preserve"> : [сайт]. — URL: https://profspo.ru/books/87074</w:t>
      </w:r>
    </w:p>
    <w:p w14:paraId="51889853" w14:textId="77777777" w:rsidR="004D3ACB" w:rsidRPr="005052EA" w:rsidRDefault="004D3ACB" w:rsidP="004D3ACB">
      <w:pPr>
        <w:suppressAutoHyphens/>
        <w:spacing w:after="0"/>
        <w:jc w:val="center"/>
        <w:rPr>
          <w:rFonts w:ascii="Times New Roman" w:hAnsi="Times New Roman"/>
          <w:b/>
          <w:sz w:val="24"/>
          <w:szCs w:val="24"/>
          <w:lang w:eastAsia="ar-SA"/>
        </w:rPr>
      </w:pPr>
      <w:r w:rsidRPr="005052EA">
        <w:rPr>
          <w:rFonts w:ascii="Times New Roman" w:hAnsi="Times New Roman"/>
          <w:b/>
          <w:sz w:val="24"/>
          <w:szCs w:val="24"/>
          <w:lang w:eastAsia="ar-SA"/>
        </w:rPr>
        <w:br w:type="page"/>
      </w:r>
      <w:r w:rsidRPr="005052EA">
        <w:rPr>
          <w:rFonts w:ascii="Times New Roman" w:hAnsi="Times New Roman"/>
          <w:b/>
          <w:sz w:val="24"/>
          <w:szCs w:val="24"/>
          <w:lang w:eastAsia="ar-SA"/>
        </w:rPr>
        <w:lastRenderedPageBreak/>
        <w:t xml:space="preserve">4. КОНТРОЛЬ И ОЦЕНКА РЕЗУЛЬТАТОВ ОСВОЕНИЯ </w:t>
      </w:r>
    </w:p>
    <w:p w14:paraId="00489C4C" w14:textId="77777777" w:rsidR="004D3ACB" w:rsidRPr="005052EA" w:rsidRDefault="004D3ACB" w:rsidP="004D3ACB">
      <w:pPr>
        <w:suppressAutoHyphens/>
        <w:spacing w:after="0"/>
        <w:jc w:val="center"/>
        <w:rPr>
          <w:rFonts w:ascii="Times New Roman" w:hAnsi="Times New Roman"/>
          <w:b/>
          <w:sz w:val="24"/>
          <w:szCs w:val="24"/>
          <w:lang w:eastAsia="ar-SA"/>
        </w:rPr>
      </w:pPr>
      <w:r w:rsidRPr="005052EA">
        <w:rPr>
          <w:rFonts w:ascii="Times New Roman" w:hAnsi="Times New Roman"/>
          <w:b/>
          <w:sz w:val="24"/>
          <w:szCs w:val="24"/>
          <w:lang w:eastAsia="ar-SA"/>
        </w:rPr>
        <w:t>УЧЕБНОЙ ДИСЦИПЛИНЫ</w:t>
      </w:r>
    </w:p>
    <w:p w14:paraId="7CA0B18C" w14:textId="77777777" w:rsidR="004D3ACB" w:rsidRPr="005052EA" w:rsidRDefault="004D3ACB" w:rsidP="004D3ACB">
      <w:pPr>
        <w:suppressAutoHyphens/>
        <w:spacing w:after="0"/>
        <w:jc w:val="center"/>
        <w:rPr>
          <w:rFonts w:ascii="Times New Roman" w:hAnsi="Times New Roman"/>
          <w:b/>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3117"/>
        <w:gridCol w:w="1837"/>
      </w:tblGrid>
      <w:tr w:rsidR="004D3ACB" w:rsidRPr="005052EA" w14:paraId="319BFC53" w14:textId="77777777" w:rsidTr="00721376">
        <w:tc>
          <w:tcPr>
            <w:tcW w:w="2349" w:type="pct"/>
            <w:tcBorders>
              <w:top w:val="single" w:sz="4" w:space="0" w:color="auto"/>
              <w:left w:val="single" w:sz="4" w:space="0" w:color="auto"/>
              <w:bottom w:val="single" w:sz="4" w:space="0" w:color="auto"/>
              <w:right w:val="single" w:sz="4" w:space="0" w:color="auto"/>
            </w:tcBorders>
            <w:hideMark/>
          </w:tcPr>
          <w:p w14:paraId="3BC852EE" w14:textId="77777777" w:rsidR="004D3ACB" w:rsidRPr="005052EA" w:rsidRDefault="004D3ACB" w:rsidP="004D3ACB">
            <w:pPr>
              <w:suppressAutoHyphens/>
              <w:spacing w:after="0"/>
              <w:jc w:val="center"/>
              <w:rPr>
                <w:rFonts w:ascii="Times New Roman" w:hAnsi="Times New Roman"/>
                <w:sz w:val="24"/>
                <w:szCs w:val="24"/>
                <w:lang w:eastAsia="en-US"/>
              </w:rPr>
            </w:pPr>
            <w:r w:rsidRPr="005052EA">
              <w:rPr>
                <w:rFonts w:ascii="Times New Roman" w:hAnsi="Times New Roman"/>
                <w:b/>
                <w:bCs/>
                <w:sz w:val="24"/>
                <w:szCs w:val="24"/>
                <w:lang w:eastAsia="en-US"/>
              </w:rPr>
              <w:t>Результаты обучения</w:t>
            </w:r>
          </w:p>
        </w:tc>
        <w:tc>
          <w:tcPr>
            <w:tcW w:w="1668" w:type="pct"/>
            <w:tcBorders>
              <w:top w:val="single" w:sz="4" w:space="0" w:color="auto"/>
              <w:left w:val="single" w:sz="4" w:space="0" w:color="auto"/>
              <w:bottom w:val="single" w:sz="4" w:space="0" w:color="auto"/>
              <w:right w:val="single" w:sz="4" w:space="0" w:color="auto"/>
            </w:tcBorders>
            <w:hideMark/>
          </w:tcPr>
          <w:p w14:paraId="0F223B1F" w14:textId="77777777" w:rsidR="004D3ACB" w:rsidRPr="005052EA" w:rsidRDefault="004D3ACB" w:rsidP="004D3ACB">
            <w:pPr>
              <w:suppressAutoHyphens/>
              <w:spacing w:after="0"/>
              <w:jc w:val="center"/>
              <w:rPr>
                <w:rFonts w:ascii="Times New Roman" w:hAnsi="Times New Roman"/>
                <w:b/>
                <w:bCs/>
                <w:sz w:val="24"/>
                <w:szCs w:val="24"/>
                <w:lang w:eastAsia="en-US"/>
              </w:rPr>
            </w:pPr>
            <w:r w:rsidRPr="005052EA">
              <w:rPr>
                <w:rFonts w:ascii="Times New Roman" w:hAnsi="Times New Roman"/>
                <w:b/>
                <w:bCs/>
                <w:sz w:val="24"/>
                <w:szCs w:val="24"/>
                <w:lang w:eastAsia="en-US"/>
              </w:rPr>
              <w:t>Критерии оценки</w:t>
            </w:r>
          </w:p>
        </w:tc>
        <w:tc>
          <w:tcPr>
            <w:tcW w:w="983" w:type="pct"/>
            <w:tcBorders>
              <w:top w:val="single" w:sz="4" w:space="0" w:color="auto"/>
              <w:left w:val="single" w:sz="4" w:space="0" w:color="auto"/>
              <w:bottom w:val="single" w:sz="4" w:space="0" w:color="auto"/>
              <w:right w:val="single" w:sz="4" w:space="0" w:color="auto"/>
            </w:tcBorders>
            <w:hideMark/>
          </w:tcPr>
          <w:p w14:paraId="2F42D2C1" w14:textId="77777777" w:rsidR="004D3ACB" w:rsidRPr="005052EA" w:rsidRDefault="004D3ACB" w:rsidP="004D3ACB">
            <w:pPr>
              <w:suppressAutoHyphens/>
              <w:spacing w:after="0"/>
              <w:jc w:val="center"/>
              <w:rPr>
                <w:rFonts w:ascii="Times New Roman" w:hAnsi="Times New Roman"/>
                <w:b/>
                <w:bCs/>
                <w:sz w:val="24"/>
                <w:szCs w:val="24"/>
                <w:lang w:eastAsia="en-US"/>
              </w:rPr>
            </w:pPr>
            <w:r w:rsidRPr="005052EA">
              <w:rPr>
                <w:rFonts w:ascii="Times New Roman" w:hAnsi="Times New Roman"/>
                <w:b/>
                <w:bCs/>
                <w:sz w:val="24"/>
                <w:szCs w:val="24"/>
                <w:lang w:eastAsia="en-US"/>
              </w:rPr>
              <w:t>Методы оценки</w:t>
            </w:r>
          </w:p>
        </w:tc>
      </w:tr>
      <w:tr w:rsidR="004D3ACB" w:rsidRPr="005052EA" w14:paraId="501FD819" w14:textId="77777777" w:rsidTr="004D3ACB">
        <w:tc>
          <w:tcPr>
            <w:tcW w:w="5000" w:type="pct"/>
            <w:gridSpan w:val="3"/>
          </w:tcPr>
          <w:p w14:paraId="482BB732" w14:textId="77777777" w:rsidR="004D3ACB" w:rsidRPr="005052EA" w:rsidRDefault="004D3ACB" w:rsidP="004D3ACB">
            <w:pPr>
              <w:spacing w:after="0" w:line="240" w:lineRule="auto"/>
              <w:rPr>
                <w:rFonts w:ascii="Times New Roman" w:hAnsi="Times New Roman"/>
                <w:bCs/>
                <w:iCs/>
                <w:sz w:val="24"/>
                <w:szCs w:val="24"/>
              </w:rPr>
            </w:pPr>
            <w:r w:rsidRPr="005052EA">
              <w:rPr>
                <w:rFonts w:ascii="Times New Roman" w:hAnsi="Times New Roman"/>
                <w:bCs/>
                <w:iCs/>
                <w:sz w:val="24"/>
                <w:szCs w:val="24"/>
              </w:rPr>
              <w:t>Перечень знаний, осваиваемых в рамках дисциплины</w:t>
            </w:r>
          </w:p>
        </w:tc>
      </w:tr>
      <w:tr w:rsidR="004D3ACB" w:rsidRPr="005052EA" w14:paraId="13910E8E" w14:textId="77777777" w:rsidTr="00721376">
        <w:tc>
          <w:tcPr>
            <w:tcW w:w="2349" w:type="pct"/>
            <w:tcBorders>
              <w:top w:val="single" w:sz="4" w:space="0" w:color="auto"/>
              <w:left w:val="single" w:sz="4" w:space="0" w:color="auto"/>
              <w:bottom w:val="single" w:sz="4" w:space="0" w:color="auto"/>
              <w:right w:val="single" w:sz="4" w:space="0" w:color="auto"/>
            </w:tcBorders>
            <w:hideMark/>
          </w:tcPr>
          <w:p w14:paraId="70B2163D" w14:textId="77777777" w:rsidR="004D3ACB" w:rsidRPr="005052EA" w:rsidRDefault="004D3ACB" w:rsidP="004D3ACB">
            <w:pPr>
              <w:suppressAutoHyphens/>
              <w:spacing w:after="0"/>
              <w:jc w:val="both"/>
              <w:rPr>
                <w:rFonts w:ascii="Times New Roman" w:hAnsi="Times New Roman"/>
                <w:bCs/>
                <w:i/>
                <w:sz w:val="24"/>
                <w:szCs w:val="24"/>
                <w:lang w:eastAsia="en-US"/>
              </w:rPr>
            </w:pPr>
            <w:r w:rsidRPr="005052EA">
              <w:rPr>
                <w:rFonts w:ascii="Times New Roman" w:hAnsi="Times New Roman"/>
                <w:sz w:val="24"/>
                <w:szCs w:val="24"/>
                <w:lang w:eastAsia="en-US"/>
              </w:rPr>
              <w:t>Знает основные источники информации и ресурсы для решения задач и проблем в профессиональном и/или социальном контексте. Знает номенклатуру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 современные средства и устройства информатизации; порядок их применения и программное обеспечение в профессиональной деятельности в том числе с использованием цифровых средств.</w:t>
            </w:r>
          </w:p>
        </w:tc>
        <w:tc>
          <w:tcPr>
            <w:tcW w:w="1668" w:type="pct"/>
            <w:tcBorders>
              <w:top w:val="single" w:sz="4" w:space="0" w:color="auto"/>
              <w:left w:val="single" w:sz="4" w:space="0" w:color="auto"/>
              <w:bottom w:val="single" w:sz="4" w:space="0" w:color="auto"/>
              <w:right w:val="single" w:sz="4" w:space="0" w:color="auto"/>
            </w:tcBorders>
            <w:hideMark/>
          </w:tcPr>
          <w:p w14:paraId="7B0C1639" w14:textId="77777777" w:rsidR="004D3ACB" w:rsidRPr="005052EA" w:rsidRDefault="004D3ACB" w:rsidP="004D3ACB">
            <w:pPr>
              <w:suppressAutoHyphens/>
              <w:spacing w:after="0"/>
              <w:jc w:val="both"/>
              <w:rPr>
                <w:rFonts w:ascii="Times New Roman" w:hAnsi="Times New Roman"/>
                <w:sz w:val="24"/>
                <w:szCs w:val="24"/>
                <w:lang w:eastAsia="en-US"/>
              </w:rPr>
            </w:pPr>
            <w:r w:rsidRPr="005052EA">
              <w:rPr>
                <w:rFonts w:ascii="Times New Roman" w:hAnsi="Times New Roman"/>
                <w:sz w:val="24"/>
                <w:szCs w:val="24"/>
                <w:lang w:eastAsia="en-US"/>
              </w:rPr>
              <w:t xml:space="preserve">Глубокое и прочное усвоение программного материала курса, исчерпывающее, последовательное, чёткое и логически стройное его изложение, демонстрация тесной связи теории с практикой, отсутствие затруднений при решении задач, при ответах на вопросы, отсутствие затруднений при видоизменении заданий, правильное обоснование принятых решений. </w:t>
            </w:r>
          </w:p>
        </w:tc>
        <w:tc>
          <w:tcPr>
            <w:tcW w:w="983" w:type="pct"/>
            <w:tcBorders>
              <w:top w:val="single" w:sz="4" w:space="0" w:color="auto"/>
              <w:left w:val="single" w:sz="4" w:space="0" w:color="auto"/>
              <w:bottom w:val="single" w:sz="4" w:space="0" w:color="auto"/>
              <w:right w:val="single" w:sz="4" w:space="0" w:color="auto"/>
            </w:tcBorders>
            <w:hideMark/>
          </w:tcPr>
          <w:p w14:paraId="19BD707C" w14:textId="77777777" w:rsidR="004D3ACB" w:rsidRPr="005052EA" w:rsidRDefault="004D3ACB" w:rsidP="004D3ACB">
            <w:pPr>
              <w:suppressAutoHyphens/>
              <w:spacing w:after="0"/>
              <w:jc w:val="both"/>
              <w:rPr>
                <w:rFonts w:ascii="Times New Roman" w:hAnsi="Times New Roman"/>
                <w:sz w:val="24"/>
                <w:szCs w:val="24"/>
                <w:lang w:eastAsia="en-US"/>
              </w:rPr>
            </w:pPr>
            <w:r w:rsidRPr="005052EA">
              <w:rPr>
                <w:rFonts w:ascii="Times New Roman" w:hAnsi="Times New Roman"/>
                <w:sz w:val="24"/>
                <w:szCs w:val="24"/>
                <w:lang w:eastAsia="en-US"/>
              </w:rPr>
              <w:t>Проведение фронтального опроса, оценка результатов выполнения практической работы, экспертное наблюдение за ходом выполнения практической работы, промежуточная аттестация.</w:t>
            </w:r>
          </w:p>
        </w:tc>
      </w:tr>
      <w:tr w:rsidR="004D3ACB" w:rsidRPr="005052EA" w14:paraId="68FA37F0" w14:textId="77777777" w:rsidTr="004D3ACB">
        <w:tc>
          <w:tcPr>
            <w:tcW w:w="5000" w:type="pct"/>
            <w:gridSpan w:val="3"/>
          </w:tcPr>
          <w:p w14:paraId="3EE81855" w14:textId="77777777" w:rsidR="004D3ACB" w:rsidRPr="005052EA" w:rsidRDefault="004D3ACB" w:rsidP="004D3ACB">
            <w:pPr>
              <w:spacing w:after="0" w:line="240" w:lineRule="auto"/>
              <w:rPr>
                <w:rFonts w:ascii="Times New Roman" w:hAnsi="Times New Roman"/>
                <w:bCs/>
                <w:iCs/>
                <w:sz w:val="24"/>
                <w:szCs w:val="24"/>
              </w:rPr>
            </w:pPr>
            <w:r w:rsidRPr="005052EA">
              <w:rPr>
                <w:rFonts w:ascii="Times New Roman" w:hAnsi="Times New Roman"/>
                <w:bCs/>
                <w:iCs/>
                <w:sz w:val="24"/>
                <w:szCs w:val="24"/>
              </w:rPr>
              <w:t>Перечень умений, осваиваемых в рамках дисциплины</w:t>
            </w:r>
          </w:p>
        </w:tc>
      </w:tr>
      <w:tr w:rsidR="004D3ACB" w:rsidRPr="005052EA" w14:paraId="1E5ADABF" w14:textId="77777777" w:rsidTr="00721376">
        <w:trPr>
          <w:trHeight w:val="896"/>
        </w:trPr>
        <w:tc>
          <w:tcPr>
            <w:tcW w:w="2349" w:type="pct"/>
            <w:tcBorders>
              <w:top w:val="single" w:sz="4" w:space="0" w:color="auto"/>
              <w:left w:val="single" w:sz="4" w:space="0" w:color="auto"/>
              <w:bottom w:val="single" w:sz="4" w:space="0" w:color="auto"/>
              <w:right w:val="single" w:sz="4" w:space="0" w:color="auto"/>
            </w:tcBorders>
            <w:hideMark/>
          </w:tcPr>
          <w:p w14:paraId="6240E1D4" w14:textId="77777777" w:rsidR="004D3ACB" w:rsidRPr="005052EA" w:rsidRDefault="004D3ACB" w:rsidP="004D3ACB">
            <w:pPr>
              <w:suppressAutoHyphens/>
              <w:spacing w:after="0"/>
              <w:jc w:val="both"/>
              <w:rPr>
                <w:rFonts w:ascii="Times New Roman" w:hAnsi="Times New Roman"/>
                <w:sz w:val="24"/>
                <w:szCs w:val="24"/>
                <w:lang w:eastAsia="en-US"/>
              </w:rPr>
            </w:pPr>
            <w:r w:rsidRPr="005052EA">
              <w:rPr>
                <w:rFonts w:ascii="Times New Roman" w:hAnsi="Times New Roman"/>
                <w:sz w:val="24"/>
                <w:szCs w:val="24"/>
                <w:lang w:eastAsia="en-US"/>
              </w:rPr>
              <w:t>Умеет выявлять и эффективно искать информацию, необходимую для решения задачи и/или проблемы, определять необходимые ресурсы. Умеет 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 применять средства информационных технологий для решения профессиональных задач; использовать современное программное обеспечение; использовать различные цифровые средства для решения профессиональных задач.</w:t>
            </w:r>
          </w:p>
        </w:tc>
        <w:tc>
          <w:tcPr>
            <w:tcW w:w="1668" w:type="pct"/>
            <w:tcBorders>
              <w:top w:val="single" w:sz="4" w:space="0" w:color="auto"/>
              <w:left w:val="single" w:sz="4" w:space="0" w:color="auto"/>
              <w:bottom w:val="single" w:sz="4" w:space="0" w:color="auto"/>
              <w:right w:val="single" w:sz="4" w:space="0" w:color="auto"/>
            </w:tcBorders>
            <w:hideMark/>
          </w:tcPr>
          <w:p w14:paraId="6E247494" w14:textId="77777777" w:rsidR="004D3ACB" w:rsidRPr="005052EA" w:rsidRDefault="004D3ACB" w:rsidP="004D3ACB">
            <w:pPr>
              <w:suppressAutoHyphens/>
              <w:spacing w:after="0"/>
              <w:jc w:val="both"/>
              <w:rPr>
                <w:rFonts w:ascii="Times New Roman" w:hAnsi="Times New Roman"/>
                <w:sz w:val="24"/>
                <w:szCs w:val="24"/>
                <w:lang w:eastAsia="en-US"/>
              </w:rPr>
            </w:pPr>
            <w:r w:rsidRPr="005052EA">
              <w:rPr>
                <w:rFonts w:ascii="Times New Roman" w:hAnsi="Times New Roman"/>
                <w:sz w:val="24"/>
                <w:szCs w:val="24"/>
                <w:lang w:eastAsia="en-US"/>
              </w:rPr>
              <w:t>Глубокое и прочное усвоение программного материала курса, исчерпывающее, последовательное, чёткое и логически стройное его изложение, демонстрация тесной связи теории с практикой, отсутствие затруднений при решении задач, при ответах на вопросы, отсутствие затруднений при видоизменении заданий, правильное обоснование принятых решений.</w:t>
            </w:r>
          </w:p>
        </w:tc>
        <w:tc>
          <w:tcPr>
            <w:tcW w:w="983" w:type="pct"/>
            <w:tcBorders>
              <w:top w:val="single" w:sz="4" w:space="0" w:color="auto"/>
              <w:left w:val="single" w:sz="4" w:space="0" w:color="auto"/>
              <w:bottom w:val="single" w:sz="4" w:space="0" w:color="auto"/>
              <w:right w:val="single" w:sz="4" w:space="0" w:color="auto"/>
            </w:tcBorders>
            <w:hideMark/>
          </w:tcPr>
          <w:p w14:paraId="0799478F" w14:textId="77777777" w:rsidR="004D3ACB" w:rsidRPr="005052EA" w:rsidRDefault="004D3ACB" w:rsidP="004D3ACB">
            <w:pPr>
              <w:suppressAutoHyphens/>
              <w:spacing w:after="0"/>
              <w:jc w:val="both"/>
              <w:rPr>
                <w:rFonts w:ascii="Times New Roman" w:hAnsi="Times New Roman"/>
                <w:sz w:val="24"/>
                <w:szCs w:val="24"/>
                <w:lang w:eastAsia="en-US"/>
              </w:rPr>
            </w:pPr>
            <w:r w:rsidRPr="005052EA">
              <w:rPr>
                <w:rFonts w:ascii="Times New Roman" w:hAnsi="Times New Roman"/>
                <w:sz w:val="24"/>
                <w:szCs w:val="24"/>
                <w:lang w:eastAsia="en-US"/>
              </w:rPr>
              <w:t xml:space="preserve">Проведение фронтального опроса, оценка результатов выполнения практической работы, экспертное наблюдение за ходом выполнения практической работы, промежуточная аттестация. </w:t>
            </w:r>
          </w:p>
        </w:tc>
      </w:tr>
    </w:tbl>
    <w:p w14:paraId="1E8681CB" w14:textId="77777777" w:rsidR="004D3ACB" w:rsidRPr="005052EA" w:rsidRDefault="004D3ACB" w:rsidP="004D3ACB">
      <w:pPr>
        <w:suppressAutoHyphens/>
        <w:spacing w:after="0"/>
        <w:jc w:val="both"/>
        <w:rPr>
          <w:rFonts w:ascii="Times New Roman" w:hAnsi="Times New Roman"/>
          <w:b/>
          <w:sz w:val="24"/>
          <w:szCs w:val="24"/>
        </w:rPr>
      </w:pPr>
    </w:p>
    <w:p w14:paraId="662611E0" w14:textId="7C092275" w:rsidR="004D3ACB" w:rsidRPr="005052EA" w:rsidRDefault="004D3ACB" w:rsidP="004D3ACB">
      <w:pPr>
        <w:spacing w:after="0"/>
        <w:rPr>
          <w:rFonts w:ascii="Times New Roman" w:hAnsi="Times New Roman"/>
          <w:b/>
          <w:sz w:val="24"/>
          <w:szCs w:val="24"/>
          <w:lang w:eastAsia="ar-SA"/>
        </w:rPr>
      </w:pPr>
      <w:r w:rsidRPr="005052EA">
        <w:rPr>
          <w:rFonts w:ascii="Times New Roman" w:hAnsi="Times New Roman"/>
          <w:b/>
          <w:sz w:val="24"/>
          <w:szCs w:val="24"/>
          <w:lang w:eastAsia="ar-SA"/>
        </w:rPr>
        <w:br w:type="page"/>
      </w:r>
    </w:p>
    <w:p w14:paraId="5D88A39A" w14:textId="19AA8942" w:rsidR="004D3ACB" w:rsidRPr="005052EA" w:rsidRDefault="004D3ACB" w:rsidP="004D3ACB">
      <w:pPr>
        <w:keepNext/>
        <w:spacing w:after="0"/>
        <w:jc w:val="right"/>
        <w:outlineLvl w:val="0"/>
        <w:rPr>
          <w:rFonts w:ascii="Times New Roman" w:hAnsi="Times New Roman"/>
          <w:b/>
          <w:bCs/>
          <w:kern w:val="32"/>
          <w:sz w:val="24"/>
          <w:szCs w:val="24"/>
        </w:rPr>
      </w:pPr>
      <w:bookmarkStart w:id="134" w:name="_Toc154581420"/>
      <w:r w:rsidRPr="005052EA">
        <w:rPr>
          <w:rFonts w:ascii="Times New Roman" w:hAnsi="Times New Roman"/>
          <w:b/>
          <w:bCs/>
          <w:kern w:val="32"/>
          <w:sz w:val="24"/>
          <w:szCs w:val="24"/>
        </w:rPr>
        <w:lastRenderedPageBreak/>
        <w:t>Приложение 2.12</w:t>
      </w:r>
      <w:bookmarkEnd w:id="134"/>
    </w:p>
    <w:p w14:paraId="5DF933FE" w14:textId="77777777" w:rsidR="004D3ACB" w:rsidRPr="005052EA" w:rsidRDefault="004D3ACB" w:rsidP="004D3ACB">
      <w:pPr>
        <w:suppressAutoHyphens/>
        <w:spacing w:after="0"/>
        <w:jc w:val="right"/>
        <w:rPr>
          <w:rFonts w:ascii="Times New Roman" w:hAnsi="Times New Roman"/>
          <w:b/>
          <w:i/>
          <w:sz w:val="24"/>
          <w:szCs w:val="24"/>
          <w:lang w:eastAsia="ar-SA"/>
        </w:rPr>
      </w:pPr>
      <w:r w:rsidRPr="005052EA">
        <w:rPr>
          <w:rFonts w:ascii="Times New Roman" w:hAnsi="Times New Roman"/>
          <w:b/>
          <w:sz w:val="24"/>
          <w:szCs w:val="24"/>
          <w:lang w:eastAsia="ar-SA"/>
        </w:rPr>
        <w:t>к ПОП по специальности</w:t>
      </w:r>
      <w:r w:rsidRPr="005052EA">
        <w:rPr>
          <w:rFonts w:ascii="Times New Roman" w:hAnsi="Times New Roman"/>
          <w:b/>
          <w:i/>
          <w:sz w:val="24"/>
          <w:szCs w:val="24"/>
          <w:lang w:eastAsia="ar-SA"/>
        </w:rPr>
        <w:t xml:space="preserve"> </w:t>
      </w:r>
    </w:p>
    <w:p w14:paraId="3C4C8A70" w14:textId="77777777" w:rsidR="004D3ACB" w:rsidRPr="005052EA" w:rsidRDefault="004D3ACB" w:rsidP="004D3ACB">
      <w:pPr>
        <w:suppressAutoHyphens/>
        <w:spacing w:after="0"/>
        <w:ind w:firstLine="6237"/>
        <w:jc w:val="right"/>
        <w:rPr>
          <w:rFonts w:ascii="Times New Roman" w:hAnsi="Times New Roman"/>
          <w:b/>
          <w:sz w:val="24"/>
          <w:szCs w:val="24"/>
          <w:lang w:eastAsia="ar-SA"/>
        </w:rPr>
      </w:pPr>
      <w:r w:rsidRPr="005052EA">
        <w:rPr>
          <w:rFonts w:ascii="Times New Roman" w:hAnsi="Times New Roman"/>
          <w:b/>
          <w:sz w:val="24"/>
          <w:szCs w:val="24"/>
          <w:lang w:eastAsia="ar-SA"/>
        </w:rPr>
        <w:t>40.02.04 Юриспруденция</w:t>
      </w:r>
    </w:p>
    <w:p w14:paraId="5F67CB7E" w14:textId="77777777" w:rsidR="004D3ACB" w:rsidRPr="005052EA" w:rsidRDefault="004D3ACB" w:rsidP="004D3ACB">
      <w:pPr>
        <w:suppressAutoHyphens/>
        <w:spacing w:after="0"/>
        <w:jc w:val="center"/>
        <w:rPr>
          <w:rFonts w:ascii="Times New Roman" w:hAnsi="Times New Roman"/>
          <w:b/>
          <w:i/>
          <w:sz w:val="24"/>
          <w:szCs w:val="24"/>
          <w:lang w:eastAsia="ar-SA"/>
        </w:rPr>
      </w:pPr>
    </w:p>
    <w:p w14:paraId="2BF694B0" w14:textId="77777777" w:rsidR="004D3ACB" w:rsidRPr="005052EA" w:rsidRDefault="004D3ACB" w:rsidP="004D3ACB">
      <w:pPr>
        <w:suppressAutoHyphens/>
        <w:spacing w:after="0"/>
        <w:jc w:val="center"/>
        <w:rPr>
          <w:rFonts w:ascii="Times New Roman" w:hAnsi="Times New Roman"/>
          <w:b/>
          <w:i/>
          <w:sz w:val="24"/>
          <w:szCs w:val="24"/>
          <w:lang w:eastAsia="ar-SA"/>
        </w:rPr>
      </w:pPr>
    </w:p>
    <w:p w14:paraId="2DB2FDB4" w14:textId="77777777" w:rsidR="004D3ACB" w:rsidRPr="005052EA" w:rsidRDefault="004D3ACB" w:rsidP="004D3ACB">
      <w:pPr>
        <w:suppressAutoHyphens/>
        <w:spacing w:after="0"/>
        <w:jc w:val="center"/>
        <w:rPr>
          <w:rFonts w:ascii="Times New Roman" w:hAnsi="Times New Roman"/>
          <w:b/>
          <w:i/>
          <w:sz w:val="24"/>
          <w:szCs w:val="24"/>
          <w:lang w:eastAsia="ar-SA"/>
        </w:rPr>
      </w:pPr>
    </w:p>
    <w:p w14:paraId="46BBAD18" w14:textId="77777777" w:rsidR="004D3ACB" w:rsidRPr="005052EA" w:rsidRDefault="004D3ACB" w:rsidP="004D3ACB">
      <w:pPr>
        <w:suppressAutoHyphens/>
        <w:spacing w:after="0"/>
        <w:jc w:val="center"/>
        <w:rPr>
          <w:rFonts w:ascii="Times New Roman" w:hAnsi="Times New Roman"/>
          <w:b/>
          <w:i/>
          <w:sz w:val="24"/>
          <w:szCs w:val="24"/>
          <w:lang w:eastAsia="ar-SA"/>
        </w:rPr>
      </w:pPr>
    </w:p>
    <w:p w14:paraId="28EC4F3B" w14:textId="77777777" w:rsidR="004D3ACB" w:rsidRPr="005052EA" w:rsidRDefault="004D3ACB" w:rsidP="004D3ACB">
      <w:pPr>
        <w:suppressAutoHyphens/>
        <w:spacing w:after="0"/>
        <w:jc w:val="center"/>
        <w:rPr>
          <w:rFonts w:ascii="Times New Roman" w:hAnsi="Times New Roman"/>
          <w:b/>
          <w:i/>
          <w:sz w:val="24"/>
          <w:szCs w:val="24"/>
          <w:lang w:eastAsia="ar-SA"/>
        </w:rPr>
      </w:pPr>
    </w:p>
    <w:p w14:paraId="0CA8584A" w14:textId="77777777" w:rsidR="004D3ACB" w:rsidRPr="005052EA" w:rsidRDefault="004D3ACB" w:rsidP="004D3ACB">
      <w:pPr>
        <w:suppressAutoHyphens/>
        <w:spacing w:after="0"/>
        <w:jc w:val="center"/>
        <w:rPr>
          <w:rFonts w:ascii="Times New Roman" w:hAnsi="Times New Roman"/>
          <w:b/>
          <w:i/>
          <w:sz w:val="24"/>
          <w:szCs w:val="24"/>
          <w:lang w:eastAsia="ar-SA"/>
        </w:rPr>
      </w:pPr>
    </w:p>
    <w:p w14:paraId="314FB7CB" w14:textId="77777777" w:rsidR="004D3ACB" w:rsidRPr="005052EA" w:rsidRDefault="004D3ACB" w:rsidP="004D3ACB">
      <w:pPr>
        <w:suppressAutoHyphens/>
        <w:spacing w:after="0"/>
        <w:jc w:val="center"/>
        <w:rPr>
          <w:rFonts w:ascii="Times New Roman" w:hAnsi="Times New Roman"/>
          <w:b/>
          <w:i/>
          <w:sz w:val="24"/>
          <w:szCs w:val="24"/>
          <w:lang w:eastAsia="ar-SA"/>
        </w:rPr>
      </w:pPr>
    </w:p>
    <w:p w14:paraId="5A4AC754" w14:textId="77777777" w:rsidR="004D3ACB" w:rsidRPr="005052EA" w:rsidRDefault="004D3ACB" w:rsidP="004D3ACB">
      <w:pPr>
        <w:suppressAutoHyphens/>
        <w:spacing w:after="0"/>
        <w:jc w:val="center"/>
        <w:rPr>
          <w:rFonts w:ascii="Times New Roman" w:hAnsi="Times New Roman"/>
          <w:b/>
          <w:i/>
          <w:sz w:val="24"/>
          <w:szCs w:val="24"/>
          <w:lang w:eastAsia="ar-SA"/>
        </w:rPr>
      </w:pPr>
    </w:p>
    <w:p w14:paraId="01CDC087" w14:textId="77777777" w:rsidR="004D3ACB" w:rsidRPr="005052EA" w:rsidRDefault="004D3ACB" w:rsidP="004D3ACB">
      <w:pPr>
        <w:suppressAutoHyphens/>
        <w:spacing w:after="0"/>
        <w:jc w:val="center"/>
        <w:rPr>
          <w:rFonts w:ascii="Times New Roman" w:hAnsi="Times New Roman"/>
          <w:b/>
          <w:i/>
          <w:sz w:val="24"/>
          <w:szCs w:val="24"/>
          <w:lang w:eastAsia="ar-SA"/>
        </w:rPr>
      </w:pPr>
    </w:p>
    <w:p w14:paraId="4D5FBACE" w14:textId="77777777" w:rsidR="004D3ACB" w:rsidRPr="005052EA" w:rsidRDefault="004D3ACB" w:rsidP="004D3ACB">
      <w:pPr>
        <w:suppressAutoHyphens/>
        <w:spacing w:after="0"/>
        <w:jc w:val="center"/>
        <w:rPr>
          <w:rFonts w:ascii="Times New Roman" w:hAnsi="Times New Roman"/>
          <w:b/>
          <w:i/>
          <w:sz w:val="24"/>
          <w:szCs w:val="24"/>
          <w:lang w:eastAsia="ar-SA"/>
        </w:rPr>
      </w:pPr>
    </w:p>
    <w:p w14:paraId="6C8E60C7" w14:textId="77777777" w:rsidR="004D3ACB" w:rsidRPr="005052EA" w:rsidRDefault="004D3ACB" w:rsidP="004D3ACB">
      <w:pPr>
        <w:suppressAutoHyphens/>
        <w:spacing w:after="0"/>
        <w:jc w:val="center"/>
        <w:rPr>
          <w:rFonts w:ascii="Times New Roman" w:hAnsi="Times New Roman"/>
          <w:b/>
          <w:i/>
          <w:sz w:val="24"/>
          <w:szCs w:val="24"/>
          <w:lang w:eastAsia="ar-SA"/>
        </w:rPr>
      </w:pPr>
    </w:p>
    <w:p w14:paraId="2D23B15F" w14:textId="77777777" w:rsidR="004D3ACB" w:rsidRPr="005052EA" w:rsidRDefault="004D3ACB" w:rsidP="004D3ACB">
      <w:pPr>
        <w:suppressAutoHyphens/>
        <w:spacing w:after="0"/>
        <w:jc w:val="center"/>
        <w:rPr>
          <w:rFonts w:ascii="Times New Roman" w:hAnsi="Times New Roman"/>
          <w:b/>
          <w:i/>
          <w:sz w:val="24"/>
          <w:szCs w:val="24"/>
          <w:lang w:eastAsia="ar-SA"/>
        </w:rPr>
      </w:pPr>
    </w:p>
    <w:p w14:paraId="4D5865BF" w14:textId="77777777" w:rsidR="004D3ACB" w:rsidRPr="005052EA" w:rsidRDefault="004D3ACB" w:rsidP="004D3ACB">
      <w:pPr>
        <w:suppressAutoHyphens/>
        <w:spacing w:after="0"/>
        <w:jc w:val="center"/>
        <w:rPr>
          <w:rFonts w:ascii="Times New Roman" w:hAnsi="Times New Roman"/>
          <w:b/>
          <w:i/>
          <w:sz w:val="24"/>
          <w:szCs w:val="24"/>
          <w:lang w:eastAsia="ar-SA"/>
        </w:rPr>
      </w:pPr>
    </w:p>
    <w:p w14:paraId="5344413A" w14:textId="77777777" w:rsidR="004D3ACB" w:rsidRPr="005052EA" w:rsidRDefault="004D3ACB" w:rsidP="004D3ACB">
      <w:pPr>
        <w:suppressAutoHyphens/>
        <w:spacing w:after="0"/>
        <w:jc w:val="center"/>
        <w:rPr>
          <w:rFonts w:ascii="Times New Roman" w:hAnsi="Times New Roman"/>
          <w:b/>
          <w:i/>
          <w:sz w:val="24"/>
          <w:szCs w:val="24"/>
          <w:lang w:eastAsia="ar-SA"/>
        </w:rPr>
      </w:pPr>
    </w:p>
    <w:p w14:paraId="7C873D09" w14:textId="77777777" w:rsidR="004D3ACB" w:rsidRPr="005052EA" w:rsidRDefault="004D3ACB" w:rsidP="004D3ACB">
      <w:pPr>
        <w:suppressAutoHyphens/>
        <w:spacing w:after="0"/>
        <w:jc w:val="center"/>
        <w:rPr>
          <w:rFonts w:ascii="Times New Roman" w:hAnsi="Times New Roman"/>
          <w:b/>
          <w:i/>
          <w:sz w:val="24"/>
          <w:szCs w:val="24"/>
          <w:lang w:eastAsia="ar-SA"/>
        </w:rPr>
      </w:pPr>
    </w:p>
    <w:p w14:paraId="6B3D82D8" w14:textId="77777777" w:rsidR="004D3ACB" w:rsidRPr="005052EA" w:rsidRDefault="004D3ACB" w:rsidP="004D3ACB">
      <w:pPr>
        <w:suppressAutoHyphens/>
        <w:spacing w:after="0"/>
        <w:jc w:val="center"/>
        <w:rPr>
          <w:rFonts w:ascii="Times New Roman" w:hAnsi="Times New Roman"/>
          <w:b/>
          <w:i/>
          <w:sz w:val="24"/>
          <w:szCs w:val="24"/>
          <w:lang w:eastAsia="ar-SA"/>
        </w:rPr>
      </w:pPr>
    </w:p>
    <w:p w14:paraId="31D18CFC" w14:textId="77777777" w:rsidR="004D3ACB" w:rsidRPr="005052EA" w:rsidRDefault="004D3ACB" w:rsidP="004D3ACB">
      <w:pPr>
        <w:suppressAutoHyphens/>
        <w:spacing w:after="0"/>
        <w:jc w:val="center"/>
        <w:rPr>
          <w:rFonts w:ascii="Times New Roman" w:hAnsi="Times New Roman"/>
          <w:b/>
          <w:i/>
          <w:sz w:val="24"/>
          <w:szCs w:val="24"/>
          <w:lang w:eastAsia="ar-SA"/>
        </w:rPr>
      </w:pPr>
    </w:p>
    <w:p w14:paraId="4F1A6468" w14:textId="77777777" w:rsidR="004D3ACB" w:rsidRPr="005052EA" w:rsidRDefault="004D3ACB" w:rsidP="004D3ACB">
      <w:pPr>
        <w:suppressAutoHyphens/>
        <w:spacing w:after="0"/>
        <w:jc w:val="center"/>
        <w:rPr>
          <w:rFonts w:ascii="Times New Roman" w:hAnsi="Times New Roman"/>
          <w:b/>
          <w:i/>
          <w:sz w:val="24"/>
          <w:szCs w:val="24"/>
          <w:lang w:eastAsia="ar-SA"/>
        </w:rPr>
      </w:pPr>
    </w:p>
    <w:p w14:paraId="428AC0D9" w14:textId="77777777" w:rsidR="004D3ACB" w:rsidRPr="005052EA" w:rsidRDefault="004D3ACB" w:rsidP="004D3ACB">
      <w:pPr>
        <w:keepNext/>
        <w:spacing w:after="0"/>
        <w:jc w:val="center"/>
        <w:outlineLvl w:val="0"/>
        <w:rPr>
          <w:rFonts w:ascii="Times New Roman" w:hAnsi="Times New Roman"/>
          <w:b/>
          <w:bCs/>
          <w:kern w:val="32"/>
          <w:sz w:val="24"/>
          <w:szCs w:val="24"/>
        </w:rPr>
      </w:pPr>
      <w:bookmarkStart w:id="135" w:name="_Toc154581421"/>
      <w:r w:rsidRPr="005052EA">
        <w:rPr>
          <w:rFonts w:ascii="Times New Roman" w:hAnsi="Times New Roman"/>
          <w:b/>
          <w:bCs/>
          <w:kern w:val="32"/>
          <w:sz w:val="24"/>
          <w:szCs w:val="24"/>
        </w:rPr>
        <w:t>ПРИМЕРНАЯ РАБОЧАЯ ПРОГРАММА УЧЕБНОЙ ДИСЦИПЛИНЫ</w:t>
      </w:r>
      <w:bookmarkEnd w:id="135"/>
    </w:p>
    <w:p w14:paraId="60152138" w14:textId="77777777" w:rsidR="004D3ACB" w:rsidRPr="005052EA" w:rsidRDefault="004D3ACB" w:rsidP="004D3ACB">
      <w:pPr>
        <w:suppressAutoHyphens/>
        <w:spacing w:after="0"/>
        <w:jc w:val="center"/>
        <w:rPr>
          <w:rFonts w:ascii="Times New Roman" w:hAnsi="Times New Roman"/>
          <w:b/>
          <w:i/>
          <w:sz w:val="24"/>
          <w:szCs w:val="24"/>
          <w:u w:val="single"/>
          <w:lang w:eastAsia="ar-SA"/>
        </w:rPr>
      </w:pPr>
    </w:p>
    <w:p w14:paraId="25A839C3" w14:textId="77777777" w:rsidR="004D3ACB" w:rsidRPr="005052EA" w:rsidRDefault="004D3ACB" w:rsidP="004D3ACB">
      <w:pPr>
        <w:keepNext/>
        <w:spacing w:after="0"/>
        <w:jc w:val="center"/>
        <w:outlineLvl w:val="0"/>
        <w:rPr>
          <w:rFonts w:ascii="Times New Roman" w:hAnsi="Times New Roman"/>
          <w:b/>
          <w:bCs/>
          <w:kern w:val="32"/>
          <w:sz w:val="24"/>
          <w:szCs w:val="24"/>
        </w:rPr>
      </w:pPr>
      <w:bookmarkStart w:id="136" w:name="_Toc154581422"/>
      <w:r w:rsidRPr="005052EA">
        <w:rPr>
          <w:rFonts w:ascii="Times New Roman" w:hAnsi="Times New Roman"/>
          <w:b/>
          <w:bCs/>
          <w:kern w:val="32"/>
          <w:sz w:val="24"/>
          <w:szCs w:val="24"/>
        </w:rPr>
        <w:t>«ОП.06 Д</w:t>
      </w:r>
      <w:r w:rsidR="00D86E6A" w:rsidRPr="005052EA">
        <w:rPr>
          <w:rFonts w:ascii="Times New Roman" w:hAnsi="Times New Roman"/>
          <w:b/>
          <w:bCs/>
          <w:kern w:val="32"/>
          <w:sz w:val="24"/>
          <w:szCs w:val="24"/>
        </w:rPr>
        <w:t>окументационное обеспечение управления</w:t>
      </w:r>
      <w:r w:rsidRPr="005052EA">
        <w:rPr>
          <w:rFonts w:ascii="Times New Roman" w:hAnsi="Times New Roman"/>
          <w:b/>
          <w:bCs/>
          <w:kern w:val="32"/>
          <w:sz w:val="24"/>
          <w:szCs w:val="24"/>
        </w:rPr>
        <w:t>»</w:t>
      </w:r>
      <w:bookmarkEnd w:id="136"/>
    </w:p>
    <w:p w14:paraId="41BCAE34" w14:textId="77777777" w:rsidR="004D3ACB" w:rsidRPr="005052EA" w:rsidRDefault="004D3ACB" w:rsidP="004D3ACB">
      <w:pPr>
        <w:suppressAutoHyphens/>
        <w:spacing w:after="0"/>
        <w:jc w:val="center"/>
        <w:rPr>
          <w:rFonts w:ascii="Times New Roman" w:hAnsi="Times New Roman"/>
          <w:bCs/>
          <w:i/>
          <w:sz w:val="24"/>
          <w:szCs w:val="24"/>
          <w:lang w:eastAsia="ar-SA"/>
        </w:rPr>
      </w:pPr>
    </w:p>
    <w:p w14:paraId="7E73DBDA" w14:textId="77777777" w:rsidR="004D3ACB" w:rsidRPr="005052EA" w:rsidRDefault="004D3ACB" w:rsidP="004D3ACB">
      <w:pPr>
        <w:suppressAutoHyphens/>
        <w:spacing w:after="0"/>
        <w:jc w:val="center"/>
        <w:rPr>
          <w:rFonts w:ascii="Times New Roman" w:hAnsi="Times New Roman"/>
          <w:bCs/>
          <w:i/>
          <w:sz w:val="24"/>
          <w:szCs w:val="24"/>
          <w:lang w:eastAsia="ar-SA"/>
        </w:rPr>
      </w:pPr>
    </w:p>
    <w:p w14:paraId="3DC627AA" w14:textId="77777777" w:rsidR="004D3ACB" w:rsidRPr="005052EA" w:rsidRDefault="004D3ACB" w:rsidP="004D3ACB">
      <w:pPr>
        <w:suppressAutoHyphens/>
        <w:spacing w:after="0"/>
        <w:jc w:val="center"/>
        <w:rPr>
          <w:rFonts w:ascii="Times New Roman" w:hAnsi="Times New Roman"/>
          <w:b/>
          <w:i/>
          <w:sz w:val="24"/>
          <w:szCs w:val="24"/>
          <w:lang w:eastAsia="ar-SA"/>
        </w:rPr>
      </w:pPr>
    </w:p>
    <w:p w14:paraId="75EC8D21" w14:textId="77777777" w:rsidR="004D3ACB" w:rsidRPr="005052EA" w:rsidRDefault="004D3ACB" w:rsidP="004D3ACB">
      <w:pPr>
        <w:suppressAutoHyphens/>
        <w:spacing w:after="0"/>
        <w:rPr>
          <w:rFonts w:ascii="Times New Roman" w:hAnsi="Times New Roman"/>
          <w:b/>
          <w:i/>
          <w:sz w:val="24"/>
          <w:szCs w:val="24"/>
          <w:lang w:eastAsia="ar-SA"/>
        </w:rPr>
      </w:pPr>
    </w:p>
    <w:p w14:paraId="0EEF2C2B" w14:textId="77777777" w:rsidR="004D3ACB" w:rsidRPr="005052EA" w:rsidRDefault="004D3ACB" w:rsidP="004D3ACB">
      <w:pPr>
        <w:suppressAutoHyphens/>
        <w:spacing w:after="0"/>
        <w:rPr>
          <w:rFonts w:ascii="Times New Roman" w:hAnsi="Times New Roman"/>
          <w:b/>
          <w:i/>
          <w:sz w:val="24"/>
          <w:szCs w:val="24"/>
          <w:lang w:eastAsia="ar-SA"/>
        </w:rPr>
      </w:pPr>
    </w:p>
    <w:p w14:paraId="087E26CC" w14:textId="77777777" w:rsidR="004D3ACB" w:rsidRPr="005052EA" w:rsidRDefault="004D3ACB" w:rsidP="004D3ACB">
      <w:pPr>
        <w:suppressAutoHyphens/>
        <w:spacing w:after="0"/>
        <w:rPr>
          <w:rFonts w:ascii="Times New Roman" w:hAnsi="Times New Roman"/>
          <w:b/>
          <w:i/>
          <w:sz w:val="24"/>
          <w:szCs w:val="24"/>
          <w:lang w:eastAsia="ar-SA"/>
        </w:rPr>
      </w:pPr>
    </w:p>
    <w:p w14:paraId="6AA303EC" w14:textId="77777777" w:rsidR="004D3ACB" w:rsidRPr="005052EA" w:rsidRDefault="004D3ACB" w:rsidP="004D3ACB">
      <w:pPr>
        <w:suppressAutoHyphens/>
        <w:spacing w:after="0"/>
        <w:rPr>
          <w:rFonts w:ascii="Times New Roman" w:hAnsi="Times New Roman"/>
          <w:b/>
          <w:i/>
          <w:sz w:val="24"/>
          <w:szCs w:val="24"/>
          <w:lang w:eastAsia="ar-SA"/>
        </w:rPr>
      </w:pPr>
    </w:p>
    <w:p w14:paraId="0ADA6E32" w14:textId="77777777" w:rsidR="004D3ACB" w:rsidRPr="005052EA" w:rsidRDefault="004D3ACB" w:rsidP="004D3ACB">
      <w:pPr>
        <w:suppressAutoHyphens/>
        <w:spacing w:after="0"/>
        <w:rPr>
          <w:rFonts w:ascii="Times New Roman" w:hAnsi="Times New Roman"/>
          <w:b/>
          <w:i/>
          <w:sz w:val="24"/>
          <w:szCs w:val="24"/>
          <w:lang w:eastAsia="ar-SA"/>
        </w:rPr>
      </w:pPr>
    </w:p>
    <w:p w14:paraId="78C2387F" w14:textId="77777777" w:rsidR="004D3ACB" w:rsidRPr="005052EA" w:rsidRDefault="004D3ACB" w:rsidP="004D3ACB">
      <w:pPr>
        <w:suppressAutoHyphens/>
        <w:spacing w:after="0"/>
        <w:rPr>
          <w:rFonts w:ascii="Times New Roman" w:hAnsi="Times New Roman"/>
          <w:b/>
          <w:i/>
          <w:sz w:val="24"/>
          <w:szCs w:val="24"/>
          <w:lang w:eastAsia="ar-SA"/>
        </w:rPr>
      </w:pPr>
    </w:p>
    <w:p w14:paraId="4DFE5327" w14:textId="77777777" w:rsidR="004D3ACB" w:rsidRPr="005052EA" w:rsidRDefault="004D3ACB" w:rsidP="004D3ACB">
      <w:pPr>
        <w:suppressAutoHyphens/>
        <w:spacing w:after="0"/>
        <w:rPr>
          <w:rFonts w:ascii="Times New Roman" w:hAnsi="Times New Roman"/>
          <w:b/>
          <w:i/>
          <w:sz w:val="24"/>
          <w:szCs w:val="24"/>
          <w:lang w:eastAsia="ar-SA"/>
        </w:rPr>
      </w:pPr>
    </w:p>
    <w:p w14:paraId="30C8D21D" w14:textId="77777777" w:rsidR="004D3ACB" w:rsidRPr="005052EA" w:rsidRDefault="004D3ACB" w:rsidP="004D3ACB">
      <w:pPr>
        <w:suppressAutoHyphens/>
        <w:spacing w:after="0"/>
        <w:rPr>
          <w:rFonts w:ascii="Times New Roman" w:hAnsi="Times New Roman"/>
          <w:b/>
          <w:i/>
          <w:sz w:val="24"/>
          <w:szCs w:val="24"/>
          <w:lang w:eastAsia="ar-SA"/>
        </w:rPr>
      </w:pPr>
    </w:p>
    <w:p w14:paraId="23317F4C" w14:textId="77777777" w:rsidR="004D3ACB" w:rsidRPr="005052EA" w:rsidRDefault="004D3ACB" w:rsidP="004D3ACB">
      <w:pPr>
        <w:suppressAutoHyphens/>
        <w:spacing w:after="0"/>
        <w:rPr>
          <w:rFonts w:ascii="Times New Roman" w:hAnsi="Times New Roman"/>
          <w:b/>
          <w:i/>
          <w:sz w:val="24"/>
          <w:szCs w:val="24"/>
          <w:lang w:eastAsia="ar-SA"/>
        </w:rPr>
      </w:pPr>
    </w:p>
    <w:p w14:paraId="3CED5B81" w14:textId="77777777" w:rsidR="004D3ACB" w:rsidRPr="005052EA" w:rsidRDefault="004D3ACB" w:rsidP="004D3ACB">
      <w:pPr>
        <w:suppressAutoHyphens/>
        <w:spacing w:after="0"/>
        <w:rPr>
          <w:rFonts w:ascii="Times New Roman" w:hAnsi="Times New Roman"/>
          <w:b/>
          <w:i/>
          <w:sz w:val="24"/>
          <w:szCs w:val="24"/>
          <w:lang w:eastAsia="ar-SA"/>
        </w:rPr>
      </w:pPr>
    </w:p>
    <w:p w14:paraId="78DC35FB" w14:textId="77777777" w:rsidR="004D3ACB" w:rsidRPr="005052EA" w:rsidRDefault="004D3ACB" w:rsidP="004D3ACB">
      <w:pPr>
        <w:suppressAutoHyphens/>
        <w:spacing w:after="0"/>
        <w:rPr>
          <w:rFonts w:ascii="Times New Roman" w:hAnsi="Times New Roman"/>
          <w:b/>
          <w:i/>
          <w:sz w:val="24"/>
          <w:szCs w:val="24"/>
          <w:lang w:eastAsia="ar-SA"/>
        </w:rPr>
      </w:pPr>
    </w:p>
    <w:p w14:paraId="330FE162" w14:textId="77777777" w:rsidR="004D3ACB" w:rsidRPr="005052EA" w:rsidRDefault="004D3ACB" w:rsidP="004D3ACB">
      <w:pPr>
        <w:suppressAutoHyphens/>
        <w:spacing w:after="0"/>
        <w:rPr>
          <w:rFonts w:ascii="Times New Roman" w:hAnsi="Times New Roman"/>
          <w:b/>
          <w:i/>
          <w:sz w:val="24"/>
          <w:szCs w:val="24"/>
          <w:lang w:eastAsia="ar-SA"/>
        </w:rPr>
      </w:pPr>
    </w:p>
    <w:p w14:paraId="0346488B" w14:textId="77777777" w:rsidR="004D3ACB" w:rsidRPr="005052EA" w:rsidRDefault="004D3ACB" w:rsidP="004D3ACB">
      <w:pPr>
        <w:suppressAutoHyphens/>
        <w:spacing w:after="0"/>
        <w:rPr>
          <w:rFonts w:ascii="Times New Roman" w:hAnsi="Times New Roman"/>
          <w:b/>
          <w:i/>
          <w:sz w:val="24"/>
          <w:szCs w:val="24"/>
          <w:lang w:eastAsia="ar-SA"/>
        </w:rPr>
      </w:pPr>
    </w:p>
    <w:p w14:paraId="3A59AB1A" w14:textId="77777777" w:rsidR="004D3ACB" w:rsidRPr="005052EA" w:rsidRDefault="004D3ACB" w:rsidP="004D3ACB">
      <w:pPr>
        <w:suppressAutoHyphens/>
        <w:spacing w:after="0"/>
        <w:rPr>
          <w:rFonts w:ascii="Times New Roman" w:hAnsi="Times New Roman"/>
          <w:b/>
          <w:i/>
          <w:sz w:val="24"/>
          <w:szCs w:val="24"/>
          <w:lang w:eastAsia="ar-SA"/>
        </w:rPr>
      </w:pPr>
    </w:p>
    <w:p w14:paraId="1D05DD8A" w14:textId="77777777" w:rsidR="004D3ACB" w:rsidRPr="005052EA" w:rsidRDefault="004D3ACB" w:rsidP="004D3ACB">
      <w:pPr>
        <w:suppressAutoHyphens/>
        <w:spacing w:after="0"/>
        <w:rPr>
          <w:rFonts w:ascii="Times New Roman" w:hAnsi="Times New Roman"/>
          <w:b/>
          <w:i/>
          <w:sz w:val="24"/>
          <w:szCs w:val="24"/>
          <w:lang w:eastAsia="ar-SA"/>
        </w:rPr>
      </w:pPr>
    </w:p>
    <w:p w14:paraId="0510C07E" w14:textId="77777777" w:rsidR="004D3ACB" w:rsidRPr="005052EA" w:rsidRDefault="004D3ACB" w:rsidP="004D3ACB">
      <w:pPr>
        <w:suppressAutoHyphens/>
        <w:spacing w:after="0"/>
        <w:rPr>
          <w:rFonts w:ascii="Times New Roman" w:hAnsi="Times New Roman"/>
          <w:b/>
          <w:i/>
          <w:sz w:val="24"/>
          <w:szCs w:val="24"/>
          <w:lang w:eastAsia="ar-SA"/>
        </w:rPr>
      </w:pPr>
    </w:p>
    <w:p w14:paraId="6EB54E94" w14:textId="77777777" w:rsidR="004D3ACB" w:rsidRPr="005052EA" w:rsidRDefault="004D3ACB" w:rsidP="004D3ACB">
      <w:pPr>
        <w:suppressAutoHyphens/>
        <w:spacing w:after="0"/>
        <w:rPr>
          <w:rFonts w:ascii="Times New Roman" w:hAnsi="Times New Roman"/>
          <w:b/>
          <w:i/>
          <w:sz w:val="24"/>
          <w:szCs w:val="24"/>
          <w:lang w:eastAsia="ar-SA"/>
        </w:rPr>
      </w:pPr>
    </w:p>
    <w:p w14:paraId="3C94756F" w14:textId="3B8B3CBC" w:rsidR="004D3ACB" w:rsidRPr="005052EA" w:rsidRDefault="004D3ACB" w:rsidP="004D3ACB">
      <w:pPr>
        <w:suppressAutoHyphens/>
        <w:spacing w:after="0"/>
        <w:jc w:val="center"/>
        <w:rPr>
          <w:rFonts w:ascii="Times New Roman" w:hAnsi="Times New Roman"/>
          <w:b/>
          <w:iCs/>
          <w:sz w:val="24"/>
          <w:szCs w:val="24"/>
          <w:lang w:eastAsia="ar-SA"/>
        </w:rPr>
      </w:pPr>
      <w:r w:rsidRPr="005052EA">
        <w:rPr>
          <w:rFonts w:ascii="Times New Roman" w:hAnsi="Times New Roman"/>
          <w:b/>
          <w:bCs/>
          <w:iCs/>
          <w:sz w:val="24"/>
          <w:szCs w:val="24"/>
          <w:lang w:eastAsia="ar-SA"/>
        </w:rPr>
        <w:t>202</w:t>
      </w:r>
      <w:r w:rsidR="00E33A03" w:rsidRPr="005052EA">
        <w:rPr>
          <w:rFonts w:ascii="Times New Roman" w:hAnsi="Times New Roman"/>
          <w:b/>
          <w:bCs/>
          <w:iCs/>
          <w:sz w:val="24"/>
          <w:szCs w:val="24"/>
          <w:lang w:eastAsia="ar-SA"/>
        </w:rPr>
        <w:t>4</w:t>
      </w:r>
      <w:r w:rsidRPr="005052EA">
        <w:rPr>
          <w:rFonts w:ascii="Times New Roman" w:hAnsi="Times New Roman"/>
          <w:b/>
          <w:bCs/>
          <w:iCs/>
          <w:sz w:val="24"/>
          <w:szCs w:val="24"/>
          <w:lang w:eastAsia="ar-SA"/>
        </w:rPr>
        <w:t xml:space="preserve"> г.</w:t>
      </w:r>
      <w:r w:rsidRPr="005052EA">
        <w:rPr>
          <w:rFonts w:ascii="Times New Roman" w:hAnsi="Times New Roman"/>
          <w:b/>
          <w:bCs/>
          <w:i/>
          <w:sz w:val="24"/>
          <w:szCs w:val="24"/>
          <w:lang w:eastAsia="ar-SA"/>
        </w:rPr>
        <w:br w:type="page"/>
      </w:r>
      <w:r w:rsidRPr="005052EA">
        <w:rPr>
          <w:rFonts w:ascii="Times New Roman" w:hAnsi="Times New Roman"/>
          <w:b/>
          <w:iCs/>
          <w:sz w:val="24"/>
          <w:szCs w:val="24"/>
          <w:lang w:eastAsia="ar-SA"/>
        </w:rPr>
        <w:lastRenderedPageBreak/>
        <w:t>СОДЕРЖАНИЕ</w:t>
      </w:r>
    </w:p>
    <w:p w14:paraId="2669EBEE" w14:textId="77777777" w:rsidR="004D3ACB" w:rsidRPr="005052EA" w:rsidRDefault="004D3ACB" w:rsidP="004D3ACB">
      <w:pPr>
        <w:suppressAutoHyphens/>
        <w:spacing w:after="0"/>
        <w:jc w:val="center"/>
        <w:rPr>
          <w:rFonts w:ascii="Times New Roman" w:hAnsi="Times New Roman"/>
          <w:b/>
          <w:iCs/>
          <w:sz w:val="24"/>
          <w:szCs w:val="24"/>
          <w:lang w:eastAsia="ar-SA"/>
        </w:rPr>
      </w:pPr>
    </w:p>
    <w:tbl>
      <w:tblPr>
        <w:tblW w:w="0" w:type="auto"/>
        <w:tblLook w:val="01E0" w:firstRow="1" w:lastRow="1" w:firstColumn="1" w:lastColumn="1" w:noHBand="0" w:noVBand="0"/>
      </w:tblPr>
      <w:tblGrid>
        <w:gridCol w:w="7500"/>
        <w:gridCol w:w="1854"/>
      </w:tblGrid>
      <w:tr w:rsidR="004D3ACB" w:rsidRPr="005052EA" w14:paraId="0F15EECA" w14:textId="77777777" w:rsidTr="004D3ACB">
        <w:tc>
          <w:tcPr>
            <w:tcW w:w="7501" w:type="dxa"/>
            <w:hideMark/>
          </w:tcPr>
          <w:p w14:paraId="488CE3AD" w14:textId="77777777" w:rsidR="004D3ACB" w:rsidRPr="005052EA" w:rsidRDefault="004D3ACB" w:rsidP="00F238C2">
            <w:pPr>
              <w:numPr>
                <w:ilvl w:val="0"/>
                <w:numId w:val="49"/>
              </w:numPr>
              <w:suppressAutoHyphens/>
              <w:rPr>
                <w:rFonts w:ascii="Times New Roman" w:hAnsi="Times New Roman"/>
                <w:b/>
                <w:sz w:val="24"/>
                <w:szCs w:val="24"/>
              </w:rPr>
            </w:pPr>
            <w:r w:rsidRPr="005052EA">
              <w:rPr>
                <w:rFonts w:ascii="Times New Roman" w:hAnsi="Times New Roman"/>
                <w:b/>
                <w:sz w:val="24"/>
                <w:szCs w:val="24"/>
              </w:rPr>
              <w:t xml:space="preserve">ОБЩАЯ ХАРАКТЕРИСТИКА </w:t>
            </w:r>
            <w:r w:rsidRPr="005052EA">
              <w:rPr>
                <w:rFonts w:ascii="Times New Roman" w:hAnsi="Times New Roman"/>
                <w:b/>
                <w:color w:val="000000"/>
                <w:sz w:val="24"/>
                <w:szCs w:val="24"/>
              </w:rPr>
              <w:t>ПРИМЕРНОЙ РАБОЧЕЙ ПРОГРАММЫ</w:t>
            </w:r>
            <w:r w:rsidRPr="005052EA">
              <w:rPr>
                <w:rFonts w:ascii="Times New Roman" w:hAnsi="Times New Roman"/>
                <w:b/>
                <w:sz w:val="24"/>
                <w:szCs w:val="24"/>
              </w:rPr>
              <w:t xml:space="preserve"> УЧЕБНОЙ ДИСЦИПЛИНЫ</w:t>
            </w:r>
          </w:p>
        </w:tc>
        <w:tc>
          <w:tcPr>
            <w:tcW w:w="1854" w:type="dxa"/>
          </w:tcPr>
          <w:p w14:paraId="600731FF" w14:textId="77777777" w:rsidR="004D3ACB" w:rsidRPr="005052EA" w:rsidRDefault="004D3ACB" w:rsidP="004D3ACB">
            <w:pPr>
              <w:rPr>
                <w:rFonts w:ascii="Times New Roman" w:hAnsi="Times New Roman"/>
                <w:b/>
                <w:sz w:val="24"/>
                <w:szCs w:val="24"/>
              </w:rPr>
            </w:pPr>
          </w:p>
        </w:tc>
      </w:tr>
      <w:tr w:rsidR="004D3ACB" w:rsidRPr="005052EA" w14:paraId="14AC8B9E" w14:textId="77777777" w:rsidTr="004D3ACB">
        <w:tc>
          <w:tcPr>
            <w:tcW w:w="7501" w:type="dxa"/>
            <w:hideMark/>
          </w:tcPr>
          <w:p w14:paraId="5776651E" w14:textId="77777777" w:rsidR="004D3ACB" w:rsidRPr="005052EA" w:rsidRDefault="004D3ACB" w:rsidP="00F238C2">
            <w:pPr>
              <w:numPr>
                <w:ilvl w:val="0"/>
                <w:numId w:val="49"/>
              </w:numPr>
              <w:suppressAutoHyphens/>
              <w:rPr>
                <w:rFonts w:ascii="Times New Roman" w:hAnsi="Times New Roman"/>
                <w:b/>
                <w:sz w:val="24"/>
                <w:szCs w:val="24"/>
              </w:rPr>
            </w:pPr>
            <w:r w:rsidRPr="005052EA">
              <w:rPr>
                <w:rFonts w:ascii="Times New Roman" w:hAnsi="Times New Roman"/>
                <w:b/>
                <w:sz w:val="24"/>
                <w:szCs w:val="24"/>
              </w:rPr>
              <w:t>СТРУКТУРА И СОДЕРЖАНИЕ УЧЕБНОЙ ДИСЦИПЛИНЫ</w:t>
            </w:r>
          </w:p>
          <w:p w14:paraId="74121067" w14:textId="77777777" w:rsidR="004D3ACB" w:rsidRPr="005052EA" w:rsidRDefault="004D3ACB" w:rsidP="00F238C2">
            <w:pPr>
              <w:numPr>
                <w:ilvl w:val="0"/>
                <w:numId w:val="49"/>
              </w:numPr>
              <w:suppressAutoHyphens/>
              <w:rPr>
                <w:rFonts w:ascii="Times New Roman" w:hAnsi="Times New Roman"/>
                <w:b/>
                <w:sz w:val="24"/>
                <w:szCs w:val="24"/>
              </w:rPr>
            </w:pPr>
            <w:r w:rsidRPr="005052EA">
              <w:rPr>
                <w:rFonts w:ascii="Times New Roman" w:hAnsi="Times New Roman"/>
                <w:b/>
                <w:sz w:val="24"/>
                <w:szCs w:val="24"/>
              </w:rPr>
              <w:t>УСЛОВИЯ РЕАЛИЗАЦИИ УЧЕБНОЙ ДИСЦИПЛИНЫ</w:t>
            </w:r>
          </w:p>
        </w:tc>
        <w:tc>
          <w:tcPr>
            <w:tcW w:w="1854" w:type="dxa"/>
          </w:tcPr>
          <w:p w14:paraId="740C3DD2" w14:textId="77777777" w:rsidR="004D3ACB" w:rsidRPr="005052EA" w:rsidRDefault="004D3ACB" w:rsidP="004D3ACB">
            <w:pPr>
              <w:ind w:left="644"/>
              <w:rPr>
                <w:rFonts w:ascii="Times New Roman" w:hAnsi="Times New Roman"/>
                <w:b/>
                <w:sz w:val="24"/>
                <w:szCs w:val="24"/>
              </w:rPr>
            </w:pPr>
          </w:p>
        </w:tc>
      </w:tr>
      <w:tr w:rsidR="004D3ACB" w:rsidRPr="005052EA" w14:paraId="28D48106" w14:textId="77777777" w:rsidTr="004D3ACB">
        <w:tc>
          <w:tcPr>
            <w:tcW w:w="7501" w:type="dxa"/>
          </w:tcPr>
          <w:p w14:paraId="3A74D649" w14:textId="77777777" w:rsidR="004D3ACB" w:rsidRPr="005052EA" w:rsidRDefault="004D3ACB" w:rsidP="00F238C2">
            <w:pPr>
              <w:numPr>
                <w:ilvl w:val="0"/>
                <w:numId w:val="49"/>
              </w:numPr>
              <w:suppressAutoHyphens/>
              <w:rPr>
                <w:rFonts w:ascii="Times New Roman" w:hAnsi="Times New Roman"/>
                <w:b/>
                <w:sz w:val="24"/>
                <w:szCs w:val="24"/>
              </w:rPr>
            </w:pPr>
            <w:r w:rsidRPr="005052EA">
              <w:rPr>
                <w:rFonts w:ascii="Times New Roman" w:hAnsi="Times New Roman"/>
                <w:b/>
                <w:sz w:val="24"/>
                <w:szCs w:val="24"/>
              </w:rPr>
              <w:t>КОНТРОЛЬ И ОЦЕНКА РЕЗУЛЬТАТОВ ОСВОЕНИЯ УЧЕБНОЙ ДИСЦИПЛИНЫ</w:t>
            </w:r>
          </w:p>
          <w:p w14:paraId="2F4D769A" w14:textId="77777777" w:rsidR="004D3ACB" w:rsidRPr="005052EA" w:rsidRDefault="004D3ACB" w:rsidP="004D3ACB">
            <w:pPr>
              <w:suppressAutoHyphens/>
              <w:rPr>
                <w:rFonts w:ascii="Times New Roman" w:hAnsi="Times New Roman"/>
                <w:b/>
                <w:sz w:val="24"/>
                <w:szCs w:val="24"/>
              </w:rPr>
            </w:pPr>
          </w:p>
        </w:tc>
        <w:tc>
          <w:tcPr>
            <w:tcW w:w="1854" w:type="dxa"/>
          </w:tcPr>
          <w:p w14:paraId="49CBC1BE" w14:textId="77777777" w:rsidR="004D3ACB" w:rsidRPr="005052EA" w:rsidRDefault="004D3ACB" w:rsidP="004D3ACB">
            <w:pPr>
              <w:rPr>
                <w:rFonts w:ascii="Times New Roman" w:hAnsi="Times New Roman"/>
                <w:b/>
                <w:sz w:val="24"/>
                <w:szCs w:val="24"/>
              </w:rPr>
            </w:pPr>
          </w:p>
        </w:tc>
      </w:tr>
    </w:tbl>
    <w:p w14:paraId="7B668557" w14:textId="77777777" w:rsidR="004D3ACB" w:rsidRPr="005052EA" w:rsidRDefault="004D3ACB" w:rsidP="004D3ACB">
      <w:pPr>
        <w:suppressAutoHyphens/>
        <w:spacing w:after="0"/>
        <w:rPr>
          <w:rFonts w:ascii="Times New Roman" w:hAnsi="Times New Roman"/>
          <w:b/>
          <w:i/>
          <w:sz w:val="24"/>
          <w:szCs w:val="24"/>
          <w:lang w:eastAsia="ar-SA"/>
        </w:rPr>
      </w:pPr>
    </w:p>
    <w:p w14:paraId="2716435B" w14:textId="77777777" w:rsidR="004D3ACB" w:rsidRPr="005052EA" w:rsidRDefault="004D3ACB" w:rsidP="004D3ACB">
      <w:pPr>
        <w:suppressAutoHyphens/>
        <w:spacing w:after="0"/>
        <w:jc w:val="center"/>
        <w:rPr>
          <w:rFonts w:ascii="Times New Roman" w:hAnsi="Times New Roman"/>
          <w:b/>
          <w:sz w:val="24"/>
          <w:szCs w:val="24"/>
          <w:lang w:eastAsia="ar-SA"/>
        </w:rPr>
      </w:pPr>
      <w:r w:rsidRPr="005052EA">
        <w:rPr>
          <w:rFonts w:ascii="Times New Roman" w:hAnsi="Times New Roman"/>
          <w:b/>
          <w:i/>
          <w:sz w:val="24"/>
          <w:szCs w:val="24"/>
          <w:u w:val="single"/>
          <w:lang w:eastAsia="ar-SA"/>
        </w:rPr>
        <w:br w:type="page"/>
      </w:r>
      <w:r w:rsidRPr="005052EA">
        <w:rPr>
          <w:rFonts w:ascii="Times New Roman" w:hAnsi="Times New Roman"/>
          <w:b/>
          <w:sz w:val="24"/>
          <w:szCs w:val="24"/>
          <w:lang w:eastAsia="ar-SA"/>
        </w:rPr>
        <w:lastRenderedPageBreak/>
        <w:t xml:space="preserve">1. ОБЩАЯ ХАРАКТЕРИСТИКА ПРИМЕРНОЙ РАБОЧЕЙ ПРОГРАММЫ УЧЕБНОЙ ДИСЦИПЛИНЫ </w:t>
      </w:r>
      <w:r w:rsidRPr="005052EA">
        <w:rPr>
          <w:rFonts w:ascii="Times New Roman" w:hAnsi="Times New Roman"/>
          <w:b/>
          <w:sz w:val="24"/>
          <w:szCs w:val="24"/>
          <w:lang w:eastAsia="ar-SA"/>
        </w:rPr>
        <w:br/>
        <w:t>«ОП.06 ДОКУМЕНТАЦИОННОЕ ОБЕСПЕЧЕНИЕ УПРАВЛЕНИЯ»</w:t>
      </w:r>
    </w:p>
    <w:p w14:paraId="1C22D181" w14:textId="77777777" w:rsidR="004D3ACB" w:rsidRPr="005052EA" w:rsidRDefault="004D3ACB" w:rsidP="004D3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Times New Roman" w:hAnsi="Times New Roman"/>
          <w:b/>
          <w:sz w:val="24"/>
          <w:szCs w:val="24"/>
          <w:lang w:eastAsia="ar-SA"/>
        </w:rPr>
      </w:pPr>
    </w:p>
    <w:p w14:paraId="7ECBF45D" w14:textId="77777777" w:rsidR="004D3ACB" w:rsidRPr="005052EA" w:rsidRDefault="004D3ACB" w:rsidP="004D3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Times New Roman" w:hAnsi="Times New Roman"/>
          <w:sz w:val="24"/>
          <w:szCs w:val="24"/>
          <w:lang w:eastAsia="ar-SA"/>
        </w:rPr>
      </w:pPr>
      <w:r w:rsidRPr="005052EA">
        <w:rPr>
          <w:rFonts w:ascii="Times New Roman" w:hAnsi="Times New Roman"/>
          <w:b/>
          <w:sz w:val="24"/>
          <w:szCs w:val="24"/>
          <w:lang w:eastAsia="ar-SA"/>
        </w:rPr>
        <w:t>1.1. Место дисциплины в структуре основной образовательной программы</w:t>
      </w:r>
    </w:p>
    <w:p w14:paraId="716A7DF5" w14:textId="68052D51" w:rsidR="004D3ACB" w:rsidRPr="005052EA" w:rsidRDefault="004D3ACB" w:rsidP="004D3AC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Times New Roman" w:hAnsi="Times New Roman"/>
          <w:sz w:val="24"/>
          <w:szCs w:val="24"/>
          <w:lang w:eastAsia="ar-SA"/>
        </w:rPr>
      </w:pPr>
      <w:r w:rsidRPr="005052EA">
        <w:rPr>
          <w:rFonts w:ascii="Times New Roman" w:hAnsi="Times New Roman"/>
          <w:sz w:val="24"/>
          <w:szCs w:val="24"/>
          <w:lang w:eastAsia="ar-SA"/>
        </w:rPr>
        <w:t xml:space="preserve">Учебная дисциплина «Документационное обеспечение управления» является обязательной частью Общепрофессионального </w:t>
      </w:r>
      <w:r w:rsidRPr="005052EA">
        <w:rPr>
          <w:rFonts w:ascii="Times New Roman" w:hAnsi="Times New Roman"/>
          <w:iCs/>
          <w:sz w:val="24"/>
          <w:szCs w:val="24"/>
          <w:lang w:eastAsia="ar-SA"/>
        </w:rPr>
        <w:t xml:space="preserve">цикла </w:t>
      </w:r>
      <w:r w:rsidRPr="005052EA">
        <w:rPr>
          <w:rFonts w:ascii="Times New Roman" w:hAnsi="Times New Roman"/>
          <w:sz w:val="24"/>
          <w:szCs w:val="24"/>
          <w:lang w:eastAsia="ar-SA"/>
        </w:rPr>
        <w:t>примерной образовательной программы в соответствии с ФГОС СПО по специальности</w:t>
      </w:r>
      <w:r w:rsidRPr="005052EA">
        <w:rPr>
          <w:rFonts w:ascii="Times New Roman" w:hAnsi="Times New Roman"/>
          <w:i/>
          <w:sz w:val="24"/>
          <w:szCs w:val="24"/>
          <w:lang w:eastAsia="ar-SA"/>
        </w:rPr>
        <w:t>.</w:t>
      </w:r>
      <w:r w:rsidRPr="005052EA">
        <w:rPr>
          <w:rFonts w:ascii="Times New Roman" w:hAnsi="Times New Roman"/>
          <w:sz w:val="24"/>
          <w:szCs w:val="24"/>
          <w:lang w:eastAsia="ar-SA"/>
        </w:rPr>
        <w:t xml:space="preserve"> </w:t>
      </w:r>
    </w:p>
    <w:p w14:paraId="1D6F08AE" w14:textId="27621629" w:rsidR="004D3ACB" w:rsidRPr="005052EA" w:rsidRDefault="004D3ACB" w:rsidP="004D3AC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Times New Roman" w:hAnsi="Times New Roman"/>
          <w:i/>
          <w:sz w:val="24"/>
          <w:szCs w:val="24"/>
          <w:lang w:eastAsia="ar-SA"/>
        </w:rPr>
      </w:pPr>
      <w:r w:rsidRPr="005052EA">
        <w:rPr>
          <w:rFonts w:ascii="Times New Roman" w:hAnsi="Times New Roman"/>
          <w:sz w:val="24"/>
          <w:szCs w:val="24"/>
          <w:lang w:eastAsia="ar-SA"/>
        </w:rPr>
        <w:t>Особое значение дисциплина имеет при формировании и развитии общих компетенций ОК 01, ОК 02, ОК 03, ОК 04, ОК 05, ОК 06, ОК 09</w:t>
      </w:r>
      <w:r w:rsidRPr="005052EA">
        <w:rPr>
          <w:rFonts w:ascii="Times New Roman" w:hAnsi="Times New Roman"/>
          <w:i/>
          <w:sz w:val="24"/>
          <w:szCs w:val="24"/>
          <w:lang w:eastAsia="ar-SA"/>
        </w:rPr>
        <w:t>.</w:t>
      </w:r>
    </w:p>
    <w:p w14:paraId="47ACCB9C" w14:textId="77777777" w:rsidR="004D3ACB" w:rsidRPr="005052EA" w:rsidRDefault="004D3ACB" w:rsidP="004D3ACB">
      <w:pPr>
        <w:suppressAutoHyphens/>
        <w:spacing w:after="0"/>
        <w:ind w:firstLine="709"/>
        <w:rPr>
          <w:rFonts w:ascii="Times New Roman" w:hAnsi="Times New Roman"/>
          <w:b/>
          <w:sz w:val="24"/>
          <w:szCs w:val="24"/>
          <w:lang w:eastAsia="ar-SA"/>
        </w:rPr>
      </w:pPr>
    </w:p>
    <w:p w14:paraId="4B0BF5B0" w14:textId="77777777" w:rsidR="004D3ACB" w:rsidRPr="005052EA" w:rsidRDefault="004D3ACB" w:rsidP="004D3ACB">
      <w:pPr>
        <w:suppressAutoHyphens/>
        <w:spacing w:after="0"/>
        <w:ind w:firstLine="709"/>
        <w:rPr>
          <w:rFonts w:ascii="Times New Roman" w:hAnsi="Times New Roman"/>
          <w:b/>
          <w:sz w:val="24"/>
          <w:szCs w:val="24"/>
          <w:lang w:eastAsia="ar-SA"/>
        </w:rPr>
      </w:pPr>
      <w:r w:rsidRPr="005052EA">
        <w:rPr>
          <w:rFonts w:ascii="Times New Roman" w:hAnsi="Times New Roman"/>
          <w:b/>
          <w:sz w:val="24"/>
          <w:szCs w:val="24"/>
          <w:lang w:eastAsia="ar-SA"/>
        </w:rPr>
        <w:t>1.2. Цель и планируемые результаты освоения дисциплины:</w:t>
      </w:r>
    </w:p>
    <w:p w14:paraId="24DD4EDC" w14:textId="77777777" w:rsidR="004D3ACB" w:rsidRPr="005052EA" w:rsidRDefault="004D3ACB" w:rsidP="004D3ACB">
      <w:pPr>
        <w:suppressAutoHyphens/>
        <w:spacing w:after="0"/>
        <w:ind w:firstLine="709"/>
        <w:jc w:val="both"/>
        <w:rPr>
          <w:rFonts w:ascii="Times New Roman" w:hAnsi="Times New Roman"/>
          <w:sz w:val="24"/>
          <w:szCs w:val="24"/>
          <w:lang w:eastAsia="en-US"/>
        </w:rPr>
      </w:pPr>
      <w:r w:rsidRPr="005052EA">
        <w:rPr>
          <w:rFonts w:ascii="Times New Roman" w:hAnsi="Times New Roman"/>
          <w:sz w:val="24"/>
          <w:szCs w:val="24"/>
          <w:lang w:eastAsia="ar-SA"/>
        </w:rPr>
        <w:t xml:space="preserve">В рамках программы учебной дисциплины обучающимися осваиваются умения </w:t>
      </w:r>
      <w:r w:rsidRPr="005052EA">
        <w:rPr>
          <w:rFonts w:ascii="Times New Roman" w:hAnsi="Times New Roman"/>
          <w:sz w:val="24"/>
          <w:szCs w:val="24"/>
          <w:lang w:eastAsia="ar-SA"/>
        </w:rPr>
        <w:br/>
        <w:t>и знания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4253"/>
      </w:tblGrid>
      <w:tr w:rsidR="004D3ACB" w:rsidRPr="005052EA" w14:paraId="3AA58E29" w14:textId="77777777" w:rsidTr="004D3ACB">
        <w:trPr>
          <w:trHeight w:val="649"/>
        </w:trPr>
        <w:tc>
          <w:tcPr>
            <w:tcW w:w="1589" w:type="dxa"/>
            <w:tcBorders>
              <w:top w:val="single" w:sz="4" w:space="0" w:color="auto"/>
              <w:left w:val="single" w:sz="4" w:space="0" w:color="auto"/>
              <w:bottom w:val="single" w:sz="4" w:space="0" w:color="auto"/>
              <w:right w:val="single" w:sz="4" w:space="0" w:color="auto"/>
            </w:tcBorders>
            <w:hideMark/>
          </w:tcPr>
          <w:p w14:paraId="5927134E" w14:textId="77777777" w:rsidR="004D3ACB" w:rsidRPr="005052EA" w:rsidRDefault="004D3ACB" w:rsidP="004D3ACB">
            <w:pPr>
              <w:suppressAutoHyphens/>
              <w:spacing w:after="0"/>
              <w:jc w:val="center"/>
              <w:rPr>
                <w:rFonts w:ascii="Times New Roman" w:hAnsi="Times New Roman"/>
                <w:b/>
                <w:bCs/>
                <w:sz w:val="24"/>
                <w:szCs w:val="24"/>
                <w:lang w:eastAsia="ar-SA"/>
              </w:rPr>
            </w:pPr>
            <w:r w:rsidRPr="005052EA">
              <w:rPr>
                <w:rFonts w:ascii="Times New Roman" w:hAnsi="Times New Roman"/>
                <w:b/>
                <w:bCs/>
                <w:sz w:val="24"/>
                <w:szCs w:val="24"/>
                <w:lang w:eastAsia="ar-SA"/>
              </w:rPr>
              <w:t xml:space="preserve">Код </w:t>
            </w:r>
          </w:p>
          <w:p w14:paraId="4B1C78D1" w14:textId="77777777" w:rsidR="004D3ACB" w:rsidRPr="005052EA" w:rsidRDefault="004D3ACB" w:rsidP="004D3ACB">
            <w:pPr>
              <w:suppressAutoHyphens/>
              <w:spacing w:after="0"/>
              <w:jc w:val="center"/>
              <w:rPr>
                <w:rFonts w:ascii="Times New Roman" w:hAnsi="Times New Roman"/>
                <w:b/>
                <w:bCs/>
                <w:sz w:val="24"/>
                <w:szCs w:val="24"/>
                <w:lang w:eastAsia="ar-SA"/>
              </w:rPr>
            </w:pPr>
            <w:r w:rsidRPr="005052EA">
              <w:rPr>
                <w:rFonts w:ascii="Times New Roman" w:hAnsi="Times New Roman"/>
                <w:b/>
                <w:bCs/>
                <w:sz w:val="24"/>
                <w:szCs w:val="24"/>
                <w:lang w:eastAsia="ar-SA"/>
              </w:rPr>
              <w:t>ПК, ОК</w:t>
            </w:r>
          </w:p>
        </w:tc>
        <w:tc>
          <w:tcPr>
            <w:tcW w:w="3764" w:type="dxa"/>
            <w:tcBorders>
              <w:top w:val="single" w:sz="4" w:space="0" w:color="auto"/>
              <w:left w:val="single" w:sz="4" w:space="0" w:color="auto"/>
              <w:bottom w:val="single" w:sz="4" w:space="0" w:color="auto"/>
              <w:right w:val="single" w:sz="4" w:space="0" w:color="auto"/>
            </w:tcBorders>
            <w:hideMark/>
          </w:tcPr>
          <w:p w14:paraId="1E53CFD5" w14:textId="77777777" w:rsidR="004D3ACB" w:rsidRPr="005052EA" w:rsidRDefault="004D3ACB" w:rsidP="004D3ACB">
            <w:pPr>
              <w:suppressAutoHyphens/>
              <w:spacing w:after="0"/>
              <w:jc w:val="center"/>
              <w:rPr>
                <w:rFonts w:ascii="Times New Roman" w:hAnsi="Times New Roman"/>
                <w:b/>
                <w:bCs/>
                <w:sz w:val="24"/>
                <w:szCs w:val="24"/>
                <w:lang w:eastAsia="ar-SA"/>
              </w:rPr>
            </w:pPr>
            <w:r w:rsidRPr="005052EA">
              <w:rPr>
                <w:rFonts w:ascii="Times New Roman" w:hAnsi="Times New Roman"/>
                <w:b/>
                <w:bCs/>
                <w:sz w:val="24"/>
                <w:szCs w:val="24"/>
                <w:lang w:eastAsia="ar-SA"/>
              </w:rPr>
              <w:t>Умения</w:t>
            </w:r>
          </w:p>
        </w:tc>
        <w:tc>
          <w:tcPr>
            <w:tcW w:w="4253" w:type="dxa"/>
            <w:tcBorders>
              <w:top w:val="single" w:sz="4" w:space="0" w:color="auto"/>
              <w:left w:val="single" w:sz="4" w:space="0" w:color="auto"/>
              <w:bottom w:val="single" w:sz="4" w:space="0" w:color="auto"/>
              <w:right w:val="single" w:sz="4" w:space="0" w:color="auto"/>
            </w:tcBorders>
            <w:hideMark/>
          </w:tcPr>
          <w:p w14:paraId="1058D30F" w14:textId="77777777" w:rsidR="004D3ACB" w:rsidRPr="005052EA" w:rsidRDefault="004D3ACB" w:rsidP="004D3ACB">
            <w:pPr>
              <w:suppressAutoHyphens/>
              <w:spacing w:after="0"/>
              <w:jc w:val="center"/>
              <w:rPr>
                <w:rFonts w:ascii="Times New Roman" w:hAnsi="Times New Roman"/>
                <w:b/>
                <w:bCs/>
                <w:sz w:val="24"/>
                <w:szCs w:val="24"/>
                <w:lang w:eastAsia="ar-SA"/>
              </w:rPr>
            </w:pPr>
            <w:r w:rsidRPr="005052EA">
              <w:rPr>
                <w:rFonts w:ascii="Times New Roman" w:hAnsi="Times New Roman"/>
                <w:b/>
                <w:bCs/>
                <w:sz w:val="24"/>
                <w:szCs w:val="24"/>
                <w:lang w:eastAsia="ar-SA"/>
              </w:rPr>
              <w:t>Знания</w:t>
            </w:r>
          </w:p>
        </w:tc>
      </w:tr>
      <w:tr w:rsidR="004D3ACB" w:rsidRPr="005052EA" w14:paraId="7C1E88A5" w14:textId="77777777" w:rsidTr="004D3ACB">
        <w:trPr>
          <w:trHeight w:val="212"/>
        </w:trPr>
        <w:tc>
          <w:tcPr>
            <w:tcW w:w="1589" w:type="dxa"/>
            <w:tcBorders>
              <w:top w:val="single" w:sz="4" w:space="0" w:color="auto"/>
              <w:left w:val="single" w:sz="4" w:space="0" w:color="auto"/>
              <w:bottom w:val="single" w:sz="4" w:space="0" w:color="auto"/>
              <w:right w:val="single" w:sz="4" w:space="0" w:color="auto"/>
            </w:tcBorders>
          </w:tcPr>
          <w:p w14:paraId="0CBE5BF8" w14:textId="77777777" w:rsidR="00721376" w:rsidRPr="005052EA" w:rsidRDefault="004D3ACB" w:rsidP="004D3ACB">
            <w:pPr>
              <w:suppressAutoHyphens/>
              <w:spacing w:after="0"/>
              <w:rPr>
                <w:rFonts w:ascii="Times New Roman" w:hAnsi="Times New Roman"/>
                <w:iCs/>
                <w:sz w:val="24"/>
                <w:szCs w:val="24"/>
                <w:lang w:eastAsia="ar-SA"/>
              </w:rPr>
            </w:pPr>
            <w:r w:rsidRPr="005052EA">
              <w:rPr>
                <w:rFonts w:ascii="Times New Roman" w:hAnsi="Times New Roman"/>
                <w:iCs/>
                <w:sz w:val="24"/>
                <w:szCs w:val="24"/>
                <w:lang w:eastAsia="ar-SA"/>
              </w:rPr>
              <w:t xml:space="preserve">ОК 01, </w:t>
            </w:r>
          </w:p>
          <w:p w14:paraId="37465385" w14:textId="77777777" w:rsidR="00721376" w:rsidRPr="005052EA" w:rsidRDefault="004D3ACB" w:rsidP="004D3ACB">
            <w:pPr>
              <w:suppressAutoHyphens/>
              <w:spacing w:after="0"/>
              <w:rPr>
                <w:rFonts w:ascii="Times New Roman" w:hAnsi="Times New Roman"/>
                <w:iCs/>
                <w:sz w:val="24"/>
                <w:szCs w:val="24"/>
                <w:lang w:eastAsia="ar-SA"/>
              </w:rPr>
            </w:pPr>
            <w:r w:rsidRPr="005052EA">
              <w:rPr>
                <w:rFonts w:ascii="Times New Roman" w:hAnsi="Times New Roman"/>
                <w:iCs/>
                <w:sz w:val="24"/>
                <w:szCs w:val="24"/>
                <w:lang w:eastAsia="ar-SA"/>
              </w:rPr>
              <w:t xml:space="preserve">ОК 02, </w:t>
            </w:r>
          </w:p>
          <w:p w14:paraId="0260CF51" w14:textId="77777777" w:rsidR="00721376" w:rsidRPr="005052EA" w:rsidRDefault="004D3ACB" w:rsidP="004D3ACB">
            <w:pPr>
              <w:suppressAutoHyphens/>
              <w:spacing w:after="0"/>
              <w:rPr>
                <w:rFonts w:ascii="Times New Roman" w:hAnsi="Times New Roman"/>
                <w:iCs/>
                <w:sz w:val="24"/>
                <w:szCs w:val="24"/>
                <w:lang w:eastAsia="ar-SA"/>
              </w:rPr>
            </w:pPr>
            <w:r w:rsidRPr="005052EA">
              <w:rPr>
                <w:rFonts w:ascii="Times New Roman" w:hAnsi="Times New Roman"/>
                <w:iCs/>
                <w:sz w:val="24"/>
                <w:szCs w:val="24"/>
                <w:lang w:eastAsia="ar-SA"/>
              </w:rPr>
              <w:t xml:space="preserve">ОК 03, </w:t>
            </w:r>
          </w:p>
          <w:p w14:paraId="593FFA7A" w14:textId="77777777" w:rsidR="00721376" w:rsidRPr="005052EA" w:rsidRDefault="004D3ACB" w:rsidP="004D3ACB">
            <w:pPr>
              <w:suppressAutoHyphens/>
              <w:spacing w:after="0"/>
              <w:rPr>
                <w:rFonts w:ascii="Times New Roman" w:hAnsi="Times New Roman"/>
                <w:iCs/>
                <w:sz w:val="24"/>
                <w:szCs w:val="24"/>
                <w:lang w:eastAsia="ar-SA"/>
              </w:rPr>
            </w:pPr>
            <w:r w:rsidRPr="005052EA">
              <w:rPr>
                <w:rFonts w:ascii="Times New Roman" w:hAnsi="Times New Roman"/>
                <w:iCs/>
                <w:sz w:val="24"/>
                <w:szCs w:val="24"/>
                <w:lang w:eastAsia="ar-SA"/>
              </w:rPr>
              <w:t xml:space="preserve">ОК 04, </w:t>
            </w:r>
          </w:p>
          <w:p w14:paraId="1211631B" w14:textId="77777777" w:rsidR="00721376" w:rsidRPr="005052EA" w:rsidRDefault="004D3ACB" w:rsidP="004D3ACB">
            <w:pPr>
              <w:suppressAutoHyphens/>
              <w:spacing w:after="0"/>
              <w:rPr>
                <w:rFonts w:ascii="Times New Roman" w:hAnsi="Times New Roman"/>
                <w:iCs/>
                <w:sz w:val="24"/>
                <w:szCs w:val="24"/>
                <w:lang w:eastAsia="ar-SA"/>
              </w:rPr>
            </w:pPr>
            <w:r w:rsidRPr="005052EA">
              <w:rPr>
                <w:rFonts w:ascii="Times New Roman" w:hAnsi="Times New Roman"/>
                <w:iCs/>
                <w:sz w:val="24"/>
                <w:szCs w:val="24"/>
                <w:lang w:eastAsia="ar-SA"/>
              </w:rPr>
              <w:t xml:space="preserve">ОК 05, </w:t>
            </w:r>
          </w:p>
          <w:p w14:paraId="57B86D5A" w14:textId="77777777" w:rsidR="00721376" w:rsidRPr="005052EA" w:rsidRDefault="004D3ACB" w:rsidP="004D3ACB">
            <w:pPr>
              <w:suppressAutoHyphens/>
              <w:spacing w:after="0"/>
              <w:rPr>
                <w:rFonts w:ascii="Times New Roman" w:hAnsi="Times New Roman"/>
                <w:iCs/>
                <w:sz w:val="24"/>
                <w:szCs w:val="24"/>
                <w:lang w:eastAsia="ar-SA"/>
              </w:rPr>
            </w:pPr>
            <w:r w:rsidRPr="005052EA">
              <w:rPr>
                <w:rFonts w:ascii="Times New Roman" w:hAnsi="Times New Roman"/>
                <w:iCs/>
                <w:sz w:val="24"/>
                <w:szCs w:val="24"/>
                <w:lang w:eastAsia="ar-SA"/>
              </w:rPr>
              <w:t xml:space="preserve">ОК 06, </w:t>
            </w:r>
          </w:p>
          <w:p w14:paraId="7C4B9F12" w14:textId="2A3A7D9A" w:rsidR="004D3ACB" w:rsidRPr="005052EA" w:rsidRDefault="004D3ACB" w:rsidP="004D3ACB">
            <w:pPr>
              <w:suppressAutoHyphens/>
              <w:spacing w:after="0"/>
              <w:rPr>
                <w:rFonts w:ascii="Times New Roman" w:hAnsi="Times New Roman"/>
                <w:iCs/>
                <w:sz w:val="24"/>
                <w:szCs w:val="24"/>
                <w:lang w:eastAsia="ar-SA"/>
              </w:rPr>
            </w:pPr>
            <w:r w:rsidRPr="005052EA">
              <w:rPr>
                <w:rFonts w:ascii="Times New Roman" w:hAnsi="Times New Roman"/>
                <w:iCs/>
                <w:sz w:val="24"/>
                <w:szCs w:val="24"/>
                <w:lang w:eastAsia="ar-SA"/>
              </w:rPr>
              <w:t>ОК 09</w:t>
            </w:r>
            <w:r w:rsidR="00721376" w:rsidRPr="005052EA">
              <w:rPr>
                <w:rFonts w:ascii="Times New Roman" w:hAnsi="Times New Roman"/>
                <w:iCs/>
                <w:sz w:val="24"/>
                <w:szCs w:val="24"/>
                <w:lang w:eastAsia="ar-SA"/>
              </w:rPr>
              <w:t>,</w:t>
            </w:r>
            <w:r w:rsidRPr="005052EA">
              <w:rPr>
                <w:rFonts w:ascii="Times New Roman" w:hAnsi="Times New Roman"/>
                <w:iCs/>
                <w:sz w:val="24"/>
                <w:szCs w:val="24"/>
                <w:lang w:eastAsia="ar-SA"/>
              </w:rPr>
              <w:t xml:space="preserve"> </w:t>
            </w:r>
          </w:p>
          <w:p w14:paraId="4D73614F" w14:textId="77777777" w:rsidR="00721376" w:rsidRPr="005052EA" w:rsidRDefault="004D3ACB" w:rsidP="004D3ACB">
            <w:pPr>
              <w:suppressAutoHyphens/>
              <w:spacing w:after="0"/>
              <w:rPr>
                <w:rFonts w:ascii="Times New Roman" w:hAnsi="Times New Roman"/>
                <w:iCs/>
                <w:sz w:val="24"/>
                <w:szCs w:val="24"/>
                <w:lang w:eastAsia="ar-SA"/>
              </w:rPr>
            </w:pPr>
            <w:r w:rsidRPr="005052EA">
              <w:rPr>
                <w:rFonts w:ascii="Times New Roman" w:hAnsi="Times New Roman"/>
                <w:iCs/>
                <w:sz w:val="24"/>
                <w:szCs w:val="24"/>
                <w:lang w:eastAsia="ar-SA"/>
              </w:rPr>
              <w:t>ПК 1.2</w:t>
            </w:r>
            <w:r w:rsidR="00721376" w:rsidRPr="005052EA">
              <w:rPr>
                <w:rFonts w:ascii="Times New Roman" w:hAnsi="Times New Roman"/>
                <w:iCs/>
                <w:sz w:val="24"/>
                <w:szCs w:val="24"/>
                <w:lang w:eastAsia="ar-SA"/>
              </w:rPr>
              <w:t>,</w:t>
            </w:r>
          </w:p>
          <w:p w14:paraId="7C22701E" w14:textId="67AE9FDB" w:rsidR="004D3ACB" w:rsidRPr="005052EA" w:rsidRDefault="00721376" w:rsidP="004D3ACB">
            <w:pPr>
              <w:suppressAutoHyphens/>
              <w:spacing w:after="0"/>
              <w:rPr>
                <w:rFonts w:ascii="Times New Roman" w:hAnsi="Times New Roman"/>
                <w:iCs/>
                <w:sz w:val="24"/>
                <w:szCs w:val="24"/>
                <w:lang w:eastAsia="ar-SA"/>
              </w:rPr>
            </w:pPr>
            <w:r w:rsidRPr="005052EA">
              <w:rPr>
                <w:rFonts w:ascii="Times New Roman" w:hAnsi="Times New Roman"/>
                <w:iCs/>
                <w:sz w:val="24"/>
                <w:szCs w:val="24"/>
                <w:lang w:eastAsia="ar-SA"/>
              </w:rPr>
              <w:t>ПК 1.3.</w:t>
            </w:r>
          </w:p>
          <w:p w14:paraId="50343565" w14:textId="77777777" w:rsidR="004D3ACB" w:rsidRPr="005052EA" w:rsidRDefault="004D3ACB" w:rsidP="004D3ACB">
            <w:pPr>
              <w:suppressAutoHyphens/>
              <w:spacing w:after="0"/>
              <w:rPr>
                <w:rFonts w:ascii="Times New Roman" w:hAnsi="Times New Roman"/>
                <w:i/>
                <w:sz w:val="24"/>
                <w:szCs w:val="24"/>
                <w:lang w:eastAsia="ar-SA"/>
              </w:rPr>
            </w:pPr>
          </w:p>
        </w:tc>
        <w:tc>
          <w:tcPr>
            <w:tcW w:w="3764" w:type="dxa"/>
            <w:tcBorders>
              <w:top w:val="single" w:sz="4" w:space="0" w:color="auto"/>
              <w:left w:val="single" w:sz="4" w:space="0" w:color="auto"/>
              <w:bottom w:val="single" w:sz="4" w:space="0" w:color="auto"/>
              <w:right w:val="single" w:sz="4" w:space="0" w:color="auto"/>
            </w:tcBorders>
          </w:tcPr>
          <w:p w14:paraId="7DF13F53" w14:textId="77777777" w:rsidR="004D3ACB" w:rsidRPr="005052EA" w:rsidRDefault="004D3ACB" w:rsidP="004D3ACB">
            <w:pPr>
              <w:suppressAutoHyphens/>
              <w:spacing w:after="0"/>
              <w:ind w:firstLine="7"/>
              <w:jc w:val="both"/>
              <w:rPr>
                <w:rFonts w:ascii="Times New Roman" w:hAnsi="Times New Roman"/>
                <w:i/>
                <w:sz w:val="24"/>
                <w:szCs w:val="24"/>
                <w:lang w:eastAsia="ar-SA"/>
              </w:rPr>
            </w:pPr>
            <w:r w:rsidRPr="005052EA">
              <w:rPr>
                <w:rFonts w:ascii="Times New Roman" w:hAnsi="Times New Roman"/>
                <w:sz w:val="24"/>
                <w:szCs w:val="24"/>
                <w:lang w:eastAsia="ar-SA"/>
              </w:rPr>
              <w:t>Применять на практике государственные стандарты, другие нормативно-методические документы, регламентирующие организацию документационного обеспечения управления;</w:t>
            </w:r>
          </w:p>
          <w:p w14:paraId="2B1758FA" w14:textId="77777777" w:rsidR="004D3ACB" w:rsidRPr="005052EA" w:rsidRDefault="004D3ACB" w:rsidP="004D3ACB">
            <w:pPr>
              <w:suppressAutoHyphens/>
              <w:spacing w:after="0"/>
              <w:ind w:firstLine="7"/>
              <w:jc w:val="both"/>
              <w:rPr>
                <w:rFonts w:ascii="Times New Roman" w:hAnsi="Times New Roman"/>
                <w:sz w:val="24"/>
                <w:szCs w:val="24"/>
                <w:lang w:eastAsia="ar-SA"/>
              </w:rPr>
            </w:pPr>
            <w:r w:rsidRPr="005052EA">
              <w:rPr>
                <w:rFonts w:ascii="Times New Roman" w:hAnsi="Times New Roman"/>
                <w:sz w:val="24"/>
                <w:szCs w:val="24"/>
                <w:lang w:eastAsia="ar-SA"/>
              </w:rPr>
              <w:t>Составлять и правильно оформлять основные виды организационно-распорядительных документов;</w:t>
            </w:r>
          </w:p>
          <w:p w14:paraId="39BD322E" w14:textId="77777777" w:rsidR="004D3ACB" w:rsidRPr="005052EA" w:rsidRDefault="004D3ACB" w:rsidP="004D3ACB">
            <w:pPr>
              <w:suppressAutoHyphens/>
              <w:spacing w:after="0"/>
              <w:ind w:firstLine="7"/>
              <w:jc w:val="both"/>
              <w:rPr>
                <w:rFonts w:ascii="Times New Roman" w:hAnsi="Times New Roman"/>
                <w:sz w:val="24"/>
                <w:szCs w:val="24"/>
                <w:lang w:eastAsia="ar-SA"/>
              </w:rPr>
            </w:pPr>
            <w:r w:rsidRPr="005052EA">
              <w:rPr>
                <w:rFonts w:ascii="Times New Roman" w:hAnsi="Times New Roman"/>
                <w:sz w:val="24"/>
                <w:szCs w:val="24"/>
                <w:lang w:eastAsia="ar-SA"/>
              </w:rPr>
              <w:t>Оформлять информационно-справочную документацию;</w:t>
            </w:r>
          </w:p>
          <w:p w14:paraId="2A3AF3DE" w14:textId="77777777" w:rsidR="004D3ACB" w:rsidRPr="005052EA" w:rsidRDefault="004D3ACB" w:rsidP="004D3ACB">
            <w:pPr>
              <w:suppressAutoHyphens/>
              <w:spacing w:after="0"/>
              <w:ind w:firstLine="7"/>
              <w:jc w:val="both"/>
              <w:rPr>
                <w:rFonts w:ascii="Times New Roman" w:hAnsi="Times New Roman"/>
                <w:sz w:val="24"/>
                <w:szCs w:val="24"/>
                <w:lang w:eastAsia="ar-SA"/>
              </w:rPr>
            </w:pPr>
            <w:r w:rsidRPr="005052EA">
              <w:rPr>
                <w:rFonts w:ascii="Times New Roman" w:hAnsi="Times New Roman"/>
                <w:sz w:val="24"/>
                <w:szCs w:val="24"/>
                <w:lang w:eastAsia="ar-SA"/>
              </w:rPr>
              <w:t>Оформлять кадровую документацию;</w:t>
            </w:r>
          </w:p>
          <w:p w14:paraId="32AA475E" w14:textId="77777777" w:rsidR="004D3ACB" w:rsidRPr="005052EA" w:rsidRDefault="004D3ACB" w:rsidP="004D3ACB">
            <w:pPr>
              <w:suppressAutoHyphens/>
              <w:spacing w:after="0"/>
              <w:ind w:firstLine="7"/>
              <w:jc w:val="both"/>
              <w:rPr>
                <w:rFonts w:ascii="Times New Roman" w:hAnsi="Times New Roman"/>
                <w:sz w:val="24"/>
                <w:szCs w:val="24"/>
                <w:lang w:eastAsia="ar-SA"/>
              </w:rPr>
            </w:pPr>
            <w:r w:rsidRPr="005052EA">
              <w:rPr>
                <w:rFonts w:ascii="Times New Roman" w:hAnsi="Times New Roman"/>
                <w:sz w:val="24"/>
                <w:szCs w:val="24"/>
                <w:lang w:eastAsia="ar-SA"/>
              </w:rPr>
              <w:t>Оформлять претензионно-исковую документацию.</w:t>
            </w:r>
          </w:p>
          <w:p w14:paraId="4980B212" w14:textId="77777777" w:rsidR="004D3ACB" w:rsidRPr="005052EA" w:rsidRDefault="004D3ACB" w:rsidP="004D3ACB">
            <w:pPr>
              <w:suppressAutoHyphens/>
              <w:spacing w:after="0"/>
              <w:ind w:firstLine="7"/>
              <w:rPr>
                <w:rFonts w:ascii="Times New Roman" w:hAnsi="Times New Roman"/>
                <w:i/>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14:paraId="693C3CF8" w14:textId="77777777" w:rsidR="004D3ACB" w:rsidRPr="005052EA" w:rsidRDefault="004D3ACB" w:rsidP="004D3ACB">
            <w:pPr>
              <w:suppressAutoHyphens/>
              <w:spacing w:after="0"/>
              <w:ind w:firstLine="7"/>
              <w:jc w:val="both"/>
              <w:rPr>
                <w:rFonts w:ascii="Times New Roman" w:hAnsi="Times New Roman"/>
                <w:sz w:val="24"/>
                <w:szCs w:val="24"/>
                <w:lang w:eastAsia="ar-SA"/>
              </w:rPr>
            </w:pPr>
            <w:r w:rsidRPr="005052EA">
              <w:rPr>
                <w:rFonts w:ascii="Times New Roman" w:hAnsi="Times New Roman"/>
                <w:sz w:val="24"/>
                <w:szCs w:val="24"/>
                <w:lang w:eastAsia="ar-SA"/>
              </w:rPr>
              <w:t>Терминологию в области документационного обеспечения управления;</w:t>
            </w:r>
          </w:p>
          <w:p w14:paraId="46FBED88" w14:textId="77777777" w:rsidR="004D3ACB" w:rsidRPr="005052EA" w:rsidRDefault="004D3ACB" w:rsidP="004D3ACB">
            <w:pPr>
              <w:suppressAutoHyphens/>
              <w:spacing w:after="0"/>
              <w:ind w:firstLine="7"/>
              <w:jc w:val="both"/>
              <w:rPr>
                <w:rFonts w:ascii="Times New Roman" w:hAnsi="Times New Roman"/>
                <w:sz w:val="24"/>
                <w:szCs w:val="24"/>
                <w:lang w:eastAsia="ar-SA"/>
              </w:rPr>
            </w:pPr>
            <w:r w:rsidRPr="005052EA">
              <w:rPr>
                <w:rFonts w:ascii="Times New Roman" w:hAnsi="Times New Roman"/>
                <w:sz w:val="24"/>
                <w:szCs w:val="24"/>
                <w:lang w:eastAsia="ar-SA"/>
              </w:rPr>
              <w:t>Нормативные документы, регламентирующие составление и оформление документации и порядок ее обработки;</w:t>
            </w:r>
          </w:p>
          <w:p w14:paraId="49D44269" w14:textId="77777777" w:rsidR="004D3ACB" w:rsidRPr="005052EA" w:rsidRDefault="004D3ACB" w:rsidP="004D3ACB">
            <w:pPr>
              <w:suppressAutoHyphens/>
              <w:spacing w:after="0"/>
              <w:ind w:firstLine="7"/>
              <w:jc w:val="both"/>
              <w:rPr>
                <w:rFonts w:ascii="Times New Roman" w:hAnsi="Times New Roman"/>
                <w:sz w:val="24"/>
                <w:szCs w:val="24"/>
                <w:lang w:eastAsia="ar-SA"/>
              </w:rPr>
            </w:pPr>
            <w:r w:rsidRPr="005052EA">
              <w:rPr>
                <w:rFonts w:ascii="Times New Roman" w:hAnsi="Times New Roman"/>
                <w:sz w:val="24"/>
                <w:szCs w:val="24"/>
                <w:lang w:eastAsia="ar-SA"/>
              </w:rPr>
              <w:t>Правила составления и оформления организационно-распорядительных документов, входящих в унифицированную систему организационно-распорядительных документов, унифицированную систему первичной учетной документации в части документации по учету труда;</w:t>
            </w:r>
          </w:p>
          <w:p w14:paraId="6F04A556" w14:textId="77777777" w:rsidR="004D3ACB" w:rsidRPr="005052EA" w:rsidRDefault="004D3ACB" w:rsidP="004D3ACB">
            <w:pPr>
              <w:suppressAutoHyphens/>
              <w:spacing w:after="0"/>
              <w:ind w:firstLine="7"/>
              <w:jc w:val="both"/>
              <w:rPr>
                <w:rFonts w:ascii="Times New Roman" w:hAnsi="Times New Roman"/>
                <w:sz w:val="24"/>
                <w:szCs w:val="24"/>
                <w:lang w:eastAsia="ar-SA"/>
              </w:rPr>
            </w:pPr>
            <w:r w:rsidRPr="005052EA">
              <w:rPr>
                <w:rFonts w:ascii="Times New Roman" w:hAnsi="Times New Roman"/>
                <w:sz w:val="24"/>
                <w:szCs w:val="24"/>
                <w:lang w:eastAsia="ar-SA"/>
              </w:rPr>
              <w:t>Порядок проведения экспертизы ценности документов и подготовки дел к архивному хранению.</w:t>
            </w:r>
          </w:p>
          <w:p w14:paraId="2047C35D" w14:textId="77777777" w:rsidR="004D3ACB" w:rsidRPr="005052EA" w:rsidRDefault="004D3ACB" w:rsidP="004D3ACB">
            <w:pPr>
              <w:suppressAutoHyphens/>
              <w:spacing w:after="0"/>
              <w:ind w:firstLine="7"/>
              <w:jc w:val="both"/>
              <w:rPr>
                <w:rFonts w:ascii="Times New Roman" w:hAnsi="Times New Roman"/>
                <w:i/>
                <w:sz w:val="24"/>
                <w:szCs w:val="24"/>
                <w:lang w:eastAsia="ar-SA"/>
              </w:rPr>
            </w:pPr>
            <w:r w:rsidRPr="005052EA">
              <w:rPr>
                <w:rFonts w:ascii="Times New Roman" w:hAnsi="Times New Roman"/>
                <w:sz w:val="24"/>
                <w:szCs w:val="24"/>
                <w:lang w:eastAsia="ar-SA"/>
              </w:rPr>
              <w:t>Технологию организации документооборота в организациях (учреждениях).</w:t>
            </w:r>
          </w:p>
        </w:tc>
      </w:tr>
    </w:tbl>
    <w:p w14:paraId="3A6D152F" w14:textId="77777777" w:rsidR="004D3ACB" w:rsidRPr="005052EA" w:rsidRDefault="004D3ACB" w:rsidP="004D3ACB">
      <w:pPr>
        <w:suppressAutoHyphens/>
        <w:spacing w:after="0"/>
        <w:ind w:firstLine="709"/>
        <w:rPr>
          <w:rFonts w:ascii="Times New Roman" w:hAnsi="Times New Roman"/>
          <w:b/>
          <w:sz w:val="24"/>
          <w:szCs w:val="24"/>
          <w:lang w:eastAsia="ar-SA"/>
        </w:rPr>
      </w:pPr>
    </w:p>
    <w:p w14:paraId="05D26DA4" w14:textId="77777777" w:rsidR="004D3ACB" w:rsidRPr="005052EA" w:rsidRDefault="004D3ACB" w:rsidP="004D3ACB">
      <w:pPr>
        <w:suppressAutoHyphens/>
        <w:spacing w:after="0"/>
        <w:jc w:val="center"/>
        <w:rPr>
          <w:rFonts w:ascii="Times New Roman" w:hAnsi="Times New Roman"/>
          <w:b/>
          <w:sz w:val="24"/>
          <w:szCs w:val="24"/>
          <w:lang w:eastAsia="ar-SA"/>
        </w:rPr>
      </w:pPr>
      <w:r w:rsidRPr="005052EA">
        <w:rPr>
          <w:rFonts w:ascii="Times New Roman" w:hAnsi="Times New Roman"/>
          <w:b/>
          <w:sz w:val="24"/>
          <w:szCs w:val="24"/>
          <w:lang w:eastAsia="ar-SA"/>
        </w:rPr>
        <w:br w:type="page"/>
      </w:r>
    </w:p>
    <w:p w14:paraId="74C4DD94" w14:textId="77777777" w:rsidR="004D3ACB" w:rsidRPr="005052EA" w:rsidRDefault="004D3ACB" w:rsidP="004D3ACB">
      <w:pPr>
        <w:suppressAutoHyphens/>
        <w:spacing w:after="0"/>
        <w:jc w:val="center"/>
        <w:rPr>
          <w:rFonts w:ascii="Times New Roman" w:hAnsi="Times New Roman"/>
          <w:b/>
          <w:sz w:val="24"/>
          <w:szCs w:val="24"/>
          <w:lang w:eastAsia="ar-SA"/>
        </w:rPr>
      </w:pPr>
      <w:r w:rsidRPr="005052EA">
        <w:rPr>
          <w:rFonts w:ascii="Times New Roman" w:hAnsi="Times New Roman"/>
          <w:b/>
          <w:sz w:val="24"/>
          <w:szCs w:val="24"/>
          <w:lang w:eastAsia="ar-SA"/>
        </w:rPr>
        <w:lastRenderedPageBreak/>
        <w:t>2. СТРУКТУРА И СОДЕРЖАНИЕ УЧЕБНОЙ ДИСЦИПЛИНЫ</w:t>
      </w:r>
    </w:p>
    <w:p w14:paraId="3F756F07" w14:textId="77777777" w:rsidR="004D3ACB" w:rsidRPr="005052EA" w:rsidRDefault="004D3ACB" w:rsidP="004D3ACB">
      <w:pPr>
        <w:suppressAutoHyphens/>
        <w:spacing w:after="0"/>
        <w:ind w:firstLine="709"/>
        <w:rPr>
          <w:rFonts w:ascii="Times New Roman" w:hAnsi="Times New Roman"/>
          <w:b/>
          <w:sz w:val="24"/>
          <w:szCs w:val="24"/>
          <w:lang w:eastAsia="ar-SA"/>
        </w:rPr>
      </w:pPr>
      <w:r w:rsidRPr="005052EA">
        <w:rPr>
          <w:rFonts w:ascii="Times New Roman" w:hAnsi="Times New Roman"/>
          <w:b/>
          <w:sz w:val="24"/>
          <w:szCs w:val="24"/>
          <w:lang w:eastAsia="ar-SA"/>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882"/>
        <w:gridCol w:w="2456"/>
      </w:tblGrid>
      <w:tr w:rsidR="004D3ACB" w:rsidRPr="005052EA" w14:paraId="177F82D8" w14:textId="77777777" w:rsidTr="004D3ACB">
        <w:trPr>
          <w:trHeight w:val="448"/>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1731278D" w14:textId="77777777" w:rsidR="004D3ACB" w:rsidRPr="005052EA" w:rsidRDefault="004D3ACB" w:rsidP="004D3ACB">
            <w:pPr>
              <w:suppressAutoHyphens/>
              <w:spacing w:after="0"/>
              <w:jc w:val="center"/>
              <w:rPr>
                <w:rFonts w:ascii="Times New Roman" w:hAnsi="Times New Roman"/>
                <w:b/>
                <w:sz w:val="24"/>
                <w:szCs w:val="24"/>
                <w:lang w:eastAsia="ar-SA"/>
              </w:rPr>
            </w:pPr>
            <w:r w:rsidRPr="005052EA">
              <w:rPr>
                <w:rFonts w:ascii="Times New Roman" w:hAnsi="Times New Roman"/>
                <w:b/>
                <w:sz w:val="24"/>
                <w:szCs w:val="24"/>
                <w:lang w:eastAsia="ar-SA"/>
              </w:rPr>
              <w:t>Вид учебной работы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53C7150D" w14:textId="77777777" w:rsidR="004D3ACB" w:rsidRPr="005052EA" w:rsidRDefault="004D3ACB" w:rsidP="004D3ACB">
            <w:pPr>
              <w:suppressAutoHyphens/>
              <w:spacing w:after="0"/>
              <w:jc w:val="center"/>
              <w:rPr>
                <w:rFonts w:ascii="Times New Roman" w:hAnsi="Times New Roman"/>
                <w:b/>
                <w:iCs/>
                <w:sz w:val="24"/>
                <w:szCs w:val="24"/>
                <w:lang w:eastAsia="ar-SA"/>
              </w:rPr>
            </w:pPr>
            <w:r w:rsidRPr="005052EA">
              <w:rPr>
                <w:rFonts w:ascii="Times New Roman" w:hAnsi="Times New Roman"/>
                <w:b/>
                <w:iCs/>
                <w:sz w:val="24"/>
                <w:szCs w:val="24"/>
                <w:lang w:eastAsia="ar-SA"/>
              </w:rPr>
              <w:t>Объем в часах</w:t>
            </w:r>
          </w:p>
        </w:tc>
      </w:tr>
      <w:tr w:rsidR="004D3ACB" w:rsidRPr="005052EA" w14:paraId="0F9BD900" w14:textId="77777777" w:rsidTr="004D3ACB">
        <w:trPr>
          <w:trHeight w:val="368"/>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11CB5A42" w14:textId="77777777" w:rsidR="004D3ACB" w:rsidRPr="005052EA" w:rsidRDefault="004D3ACB" w:rsidP="004D3ACB">
            <w:pPr>
              <w:suppressAutoHyphens/>
              <w:spacing w:after="0"/>
              <w:rPr>
                <w:rFonts w:ascii="Times New Roman" w:hAnsi="Times New Roman"/>
                <w:b/>
                <w:sz w:val="24"/>
                <w:szCs w:val="24"/>
                <w:lang w:eastAsia="ar-SA"/>
              </w:rPr>
            </w:pPr>
            <w:r w:rsidRPr="005052EA">
              <w:rPr>
                <w:rFonts w:ascii="Times New Roman" w:hAnsi="Times New Roman"/>
                <w:b/>
                <w:sz w:val="24"/>
                <w:szCs w:val="24"/>
                <w:lang w:eastAsia="ar-SA"/>
              </w:rPr>
              <w:t>Объем образовательной программы учебной дисциплины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41525BE3" w14:textId="77777777" w:rsidR="004D3ACB" w:rsidRPr="005052EA" w:rsidRDefault="004D3ACB" w:rsidP="004D3ACB">
            <w:pPr>
              <w:suppressAutoHyphens/>
              <w:spacing w:after="0"/>
              <w:jc w:val="center"/>
              <w:rPr>
                <w:rFonts w:ascii="Times New Roman" w:hAnsi="Times New Roman"/>
                <w:iCs/>
                <w:sz w:val="24"/>
                <w:szCs w:val="24"/>
                <w:lang w:eastAsia="ar-SA"/>
              </w:rPr>
            </w:pPr>
            <w:r w:rsidRPr="005052EA">
              <w:rPr>
                <w:rFonts w:ascii="Times New Roman" w:hAnsi="Times New Roman"/>
                <w:iCs/>
                <w:sz w:val="24"/>
                <w:szCs w:val="24"/>
                <w:lang w:eastAsia="ar-SA"/>
              </w:rPr>
              <w:t>36</w:t>
            </w:r>
          </w:p>
        </w:tc>
      </w:tr>
      <w:tr w:rsidR="004D3ACB" w:rsidRPr="005052EA" w14:paraId="371EE72D" w14:textId="77777777" w:rsidTr="004D3ACB">
        <w:trPr>
          <w:trHeight w:val="416"/>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68E09E0E" w14:textId="77777777" w:rsidR="004D3ACB" w:rsidRPr="005052EA" w:rsidRDefault="004D3ACB" w:rsidP="004D3ACB">
            <w:pPr>
              <w:suppressAutoHyphens/>
              <w:spacing w:after="0"/>
              <w:rPr>
                <w:rFonts w:ascii="Times New Roman" w:hAnsi="Times New Roman"/>
                <w:b/>
                <w:sz w:val="24"/>
                <w:szCs w:val="24"/>
                <w:lang w:eastAsia="ar-SA"/>
              </w:rPr>
            </w:pPr>
            <w:r w:rsidRPr="005052EA">
              <w:rPr>
                <w:rFonts w:ascii="Times New Roman" w:hAnsi="Times New Roman"/>
                <w:b/>
                <w:sz w:val="24"/>
                <w:szCs w:val="24"/>
                <w:lang w:eastAsia="ar-SA"/>
              </w:rPr>
              <w:t xml:space="preserve">в </w:t>
            </w:r>
            <w:proofErr w:type="spellStart"/>
            <w:r w:rsidRPr="005052EA">
              <w:rPr>
                <w:rFonts w:ascii="Times New Roman" w:hAnsi="Times New Roman"/>
                <w:b/>
                <w:sz w:val="24"/>
                <w:szCs w:val="24"/>
                <w:lang w:eastAsia="ar-SA"/>
              </w:rPr>
              <w:t>т.ч</w:t>
            </w:r>
            <w:proofErr w:type="spellEnd"/>
            <w:r w:rsidRPr="005052EA">
              <w:rPr>
                <w:rFonts w:ascii="Times New Roman" w:hAnsi="Times New Roman"/>
                <w:b/>
                <w:sz w:val="24"/>
                <w:szCs w:val="24"/>
                <w:lang w:eastAsia="ar-SA"/>
              </w:rPr>
              <w:t>. в форме практической подготовки</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0C1C5CC0" w14:textId="77777777" w:rsidR="004D3ACB" w:rsidRPr="005052EA" w:rsidRDefault="004D3ACB" w:rsidP="004D3ACB">
            <w:pPr>
              <w:suppressAutoHyphens/>
              <w:spacing w:after="0"/>
              <w:jc w:val="center"/>
              <w:rPr>
                <w:rFonts w:ascii="Times New Roman" w:hAnsi="Times New Roman"/>
                <w:iCs/>
                <w:sz w:val="24"/>
                <w:szCs w:val="24"/>
                <w:lang w:eastAsia="ar-SA"/>
              </w:rPr>
            </w:pPr>
            <w:r w:rsidRPr="005052EA">
              <w:rPr>
                <w:rFonts w:ascii="Times New Roman" w:hAnsi="Times New Roman"/>
                <w:iCs/>
                <w:sz w:val="24"/>
                <w:szCs w:val="24"/>
                <w:lang w:eastAsia="ar-SA"/>
              </w:rPr>
              <w:t>18</w:t>
            </w:r>
          </w:p>
        </w:tc>
      </w:tr>
      <w:tr w:rsidR="004D3ACB" w:rsidRPr="005052EA" w14:paraId="47BF1A92" w14:textId="77777777" w:rsidTr="004D3ACB">
        <w:trPr>
          <w:trHeight w:val="336"/>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14:paraId="37977061" w14:textId="77777777" w:rsidR="004D3ACB" w:rsidRPr="005052EA" w:rsidRDefault="004D3ACB" w:rsidP="004D3ACB">
            <w:pPr>
              <w:suppressAutoHyphens/>
              <w:spacing w:after="0"/>
              <w:rPr>
                <w:rFonts w:ascii="Times New Roman" w:hAnsi="Times New Roman"/>
                <w:iCs/>
                <w:sz w:val="24"/>
                <w:szCs w:val="24"/>
                <w:lang w:eastAsia="ar-SA"/>
              </w:rPr>
            </w:pPr>
            <w:r w:rsidRPr="005052EA">
              <w:rPr>
                <w:rFonts w:ascii="Times New Roman" w:hAnsi="Times New Roman"/>
                <w:sz w:val="24"/>
                <w:szCs w:val="24"/>
                <w:lang w:eastAsia="ar-SA"/>
              </w:rPr>
              <w:t>в т. ч.:</w:t>
            </w:r>
          </w:p>
        </w:tc>
      </w:tr>
      <w:tr w:rsidR="004D3ACB" w:rsidRPr="005052EA" w14:paraId="771B8F44" w14:textId="77777777" w:rsidTr="004D3ACB">
        <w:trPr>
          <w:trHeight w:val="319"/>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096B2B02" w14:textId="77777777" w:rsidR="004D3ACB" w:rsidRPr="005052EA" w:rsidRDefault="004D3ACB" w:rsidP="004D3ACB">
            <w:pPr>
              <w:suppressAutoHyphens/>
              <w:spacing w:after="0"/>
              <w:rPr>
                <w:rFonts w:ascii="Times New Roman" w:hAnsi="Times New Roman"/>
                <w:sz w:val="24"/>
                <w:szCs w:val="24"/>
                <w:lang w:eastAsia="ar-SA"/>
              </w:rPr>
            </w:pPr>
            <w:r w:rsidRPr="005052EA">
              <w:rPr>
                <w:rFonts w:ascii="Times New Roman" w:hAnsi="Times New Roman"/>
                <w:sz w:val="24"/>
                <w:szCs w:val="24"/>
                <w:lang w:eastAsia="ar-SA"/>
              </w:rPr>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6F5DA8A4" w14:textId="77777777" w:rsidR="004D3ACB" w:rsidRPr="005052EA" w:rsidRDefault="004D3ACB" w:rsidP="004D3ACB">
            <w:pPr>
              <w:suppressAutoHyphens/>
              <w:spacing w:after="0"/>
              <w:jc w:val="center"/>
              <w:rPr>
                <w:rFonts w:ascii="Times New Roman" w:hAnsi="Times New Roman"/>
                <w:iCs/>
                <w:sz w:val="24"/>
                <w:szCs w:val="24"/>
                <w:lang w:eastAsia="ar-SA"/>
              </w:rPr>
            </w:pPr>
            <w:r w:rsidRPr="005052EA">
              <w:rPr>
                <w:rFonts w:ascii="Times New Roman" w:hAnsi="Times New Roman"/>
                <w:iCs/>
                <w:sz w:val="24"/>
                <w:szCs w:val="24"/>
                <w:lang w:eastAsia="ar-SA"/>
              </w:rPr>
              <w:t>18</w:t>
            </w:r>
          </w:p>
        </w:tc>
      </w:tr>
      <w:tr w:rsidR="004D3ACB" w:rsidRPr="005052EA" w14:paraId="5A7E1497" w14:textId="77777777" w:rsidTr="004D3ACB">
        <w:trPr>
          <w:trHeight w:val="272"/>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77540EEC" w14:textId="77777777" w:rsidR="004D3ACB" w:rsidRPr="005052EA" w:rsidRDefault="004D3ACB" w:rsidP="004D3ACB">
            <w:pPr>
              <w:suppressAutoHyphens/>
              <w:spacing w:after="0"/>
              <w:rPr>
                <w:rFonts w:ascii="Times New Roman" w:hAnsi="Times New Roman"/>
                <w:sz w:val="24"/>
                <w:szCs w:val="24"/>
                <w:lang w:eastAsia="ar-SA"/>
              </w:rPr>
            </w:pPr>
            <w:r w:rsidRPr="005052EA">
              <w:rPr>
                <w:rFonts w:ascii="Times New Roman" w:hAnsi="Times New Roman"/>
                <w:sz w:val="24"/>
                <w:szCs w:val="24"/>
                <w:lang w:eastAsia="ar-SA"/>
              </w:rPr>
              <w:t>практические занятия</w:t>
            </w:r>
            <w:r w:rsidRPr="005052EA">
              <w:rPr>
                <w:rFonts w:ascii="Times New Roman" w:hAnsi="Times New Roman"/>
                <w:i/>
                <w:sz w:val="24"/>
                <w:szCs w:val="24"/>
                <w:lang w:eastAsia="ar-SA"/>
              </w:rPr>
              <w:t xml:space="preserve"> </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6ECD713D" w14:textId="77777777" w:rsidR="004D3ACB" w:rsidRPr="005052EA" w:rsidRDefault="004D3ACB" w:rsidP="004D3ACB">
            <w:pPr>
              <w:suppressAutoHyphens/>
              <w:spacing w:after="0"/>
              <w:jc w:val="center"/>
              <w:rPr>
                <w:rFonts w:ascii="Times New Roman" w:hAnsi="Times New Roman"/>
                <w:iCs/>
                <w:sz w:val="24"/>
                <w:szCs w:val="24"/>
                <w:lang w:eastAsia="ar-SA"/>
              </w:rPr>
            </w:pPr>
            <w:r w:rsidRPr="005052EA">
              <w:rPr>
                <w:rFonts w:ascii="Times New Roman" w:hAnsi="Times New Roman"/>
                <w:iCs/>
                <w:sz w:val="24"/>
                <w:szCs w:val="24"/>
                <w:lang w:eastAsia="ar-SA"/>
              </w:rPr>
              <w:t>18</w:t>
            </w:r>
          </w:p>
        </w:tc>
      </w:tr>
      <w:tr w:rsidR="004D3ACB" w:rsidRPr="005052EA" w14:paraId="38A9F672" w14:textId="77777777" w:rsidTr="004D3ACB">
        <w:trPr>
          <w:trHeight w:val="267"/>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31E8C032" w14:textId="77777777" w:rsidR="004D3ACB" w:rsidRPr="005052EA" w:rsidRDefault="004D3ACB" w:rsidP="004D3ACB">
            <w:pPr>
              <w:spacing w:after="0" w:line="240" w:lineRule="auto"/>
              <w:rPr>
                <w:rFonts w:ascii="Times New Roman" w:hAnsi="Times New Roman"/>
                <w:sz w:val="24"/>
                <w:szCs w:val="24"/>
              </w:rPr>
            </w:pPr>
            <w:r w:rsidRPr="005052EA">
              <w:rPr>
                <w:rFonts w:ascii="Times New Roman" w:hAnsi="Times New Roman"/>
                <w:i/>
                <w:sz w:val="24"/>
                <w:szCs w:val="24"/>
                <w:lang w:eastAsia="ar-SA"/>
              </w:rPr>
              <w:t xml:space="preserve">Самостоятельная работа </w:t>
            </w:r>
            <w:r w:rsidRPr="005052EA">
              <w:rPr>
                <w:rFonts w:ascii="Times New Roman" w:hAnsi="Times New Roman"/>
                <w:b/>
                <w:i/>
                <w:sz w:val="24"/>
                <w:szCs w:val="24"/>
                <w:vertAlign w:val="superscript"/>
              </w:rPr>
              <w:footnoteReference w:id="13"/>
            </w:r>
            <w:r w:rsidRPr="005052EA">
              <w:rPr>
                <w:rFonts w:ascii="Times New Roman" w:hAnsi="Times New Roman"/>
                <w:sz w:val="24"/>
                <w:szCs w:val="24"/>
              </w:rPr>
              <w:t xml:space="preserve"> </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492201C0" w14:textId="77777777" w:rsidR="004D3ACB" w:rsidRPr="005052EA" w:rsidRDefault="004D3ACB" w:rsidP="004D3ACB">
            <w:pPr>
              <w:suppressAutoHyphens/>
              <w:spacing w:after="0"/>
              <w:jc w:val="center"/>
              <w:rPr>
                <w:rFonts w:ascii="Times New Roman" w:hAnsi="Times New Roman"/>
                <w:iCs/>
                <w:sz w:val="24"/>
                <w:szCs w:val="24"/>
                <w:lang w:eastAsia="ar-SA"/>
              </w:rPr>
            </w:pPr>
            <w:r w:rsidRPr="005052EA">
              <w:rPr>
                <w:rFonts w:ascii="Times New Roman" w:hAnsi="Times New Roman"/>
                <w:iCs/>
                <w:sz w:val="24"/>
                <w:szCs w:val="24"/>
                <w:lang w:eastAsia="ar-SA"/>
              </w:rPr>
              <w:t>-</w:t>
            </w:r>
          </w:p>
        </w:tc>
      </w:tr>
      <w:tr w:rsidR="004D3ACB" w:rsidRPr="005052EA" w14:paraId="74D871FF" w14:textId="77777777" w:rsidTr="004D3ACB">
        <w:trPr>
          <w:trHeight w:val="267"/>
        </w:trPr>
        <w:tc>
          <w:tcPr>
            <w:tcW w:w="3685" w:type="pct"/>
            <w:tcBorders>
              <w:top w:val="single" w:sz="6" w:space="0" w:color="000000"/>
              <w:left w:val="single" w:sz="6" w:space="0" w:color="000000"/>
              <w:bottom w:val="single" w:sz="6" w:space="0" w:color="000000"/>
              <w:right w:val="single" w:sz="6" w:space="0" w:color="000000"/>
            </w:tcBorders>
            <w:vAlign w:val="center"/>
          </w:tcPr>
          <w:p w14:paraId="6B604921" w14:textId="77777777" w:rsidR="004D3ACB" w:rsidRPr="005052EA" w:rsidRDefault="004D3ACB" w:rsidP="004D3ACB">
            <w:pPr>
              <w:suppressAutoHyphens/>
              <w:spacing w:after="0"/>
              <w:rPr>
                <w:rFonts w:ascii="Times New Roman" w:hAnsi="Times New Roman"/>
                <w:i/>
                <w:sz w:val="24"/>
                <w:szCs w:val="24"/>
                <w:lang w:eastAsia="ar-SA"/>
              </w:rPr>
            </w:pPr>
            <w:r w:rsidRPr="005052EA">
              <w:rPr>
                <w:rFonts w:ascii="Times New Roman" w:hAnsi="Times New Roman"/>
                <w:b/>
                <w:iCs/>
                <w:sz w:val="24"/>
                <w:szCs w:val="24"/>
                <w:lang w:eastAsia="ar-SA"/>
              </w:rPr>
              <w:t>Промежуточная аттестация</w:t>
            </w:r>
          </w:p>
        </w:tc>
        <w:tc>
          <w:tcPr>
            <w:tcW w:w="1315" w:type="pct"/>
            <w:tcBorders>
              <w:top w:val="single" w:sz="6" w:space="0" w:color="000000"/>
              <w:left w:val="single" w:sz="6" w:space="0" w:color="000000"/>
              <w:bottom w:val="single" w:sz="6" w:space="0" w:color="000000"/>
              <w:right w:val="single" w:sz="6" w:space="0" w:color="000000"/>
            </w:tcBorders>
            <w:vAlign w:val="center"/>
          </w:tcPr>
          <w:p w14:paraId="67E26F65" w14:textId="77777777" w:rsidR="004D3ACB" w:rsidRPr="005052EA" w:rsidRDefault="004D3ACB" w:rsidP="004D3ACB">
            <w:pPr>
              <w:suppressAutoHyphens/>
              <w:spacing w:after="0"/>
              <w:jc w:val="center"/>
              <w:rPr>
                <w:rFonts w:ascii="Times New Roman" w:hAnsi="Times New Roman"/>
                <w:iCs/>
                <w:sz w:val="24"/>
                <w:szCs w:val="24"/>
                <w:lang w:eastAsia="ar-SA"/>
              </w:rPr>
            </w:pPr>
          </w:p>
        </w:tc>
      </w:tr>
    </w:tbl>
    <w:p w14:paraId="2E9A2A97" w14:textId="77777777" w:rsidR="004D3ACB" w:rsidRPr="005052EA" w:rsidRDefault="004D3ACB" w:rsidP="004D3ACB">
      <w:pPr>
        <w:suppressAutoHyphens/>
        <w:spacing w:after="0"/>
        <w:rPr>
          <w:rFonts w:ascii="Times New Roman" w:hAnsi="Times New Roman"/>
          <w:b/>
          <w:i/>
          <w:sz w:val="24"/>
          <w:szCs w:val="24"/>
          <w:lang w:eastAsia="ar-SA"/>
        </w:rPr>
      </w:pPr>
    </w:p>
    <w:p w14:paraId="6B60AC82" w14:textId="77777777" w:rsidR="004D3ACB" w:rsidRPr="005052EA" w:rsidRDefault="004D3ACB" w:rsidP="004D3ACB">
      <w:pPr>
        <w:spacing w:after="0"/>
        <w:rPr>
          <w:rFonts w:ascii="Times New Roman" w:hAnsi="Times New Roman"/>
          <w:b/>
          <w:i/>
          <w:sz w:val="24"/>
          <w:szCs w:val="24"/>
          <w:lang w:eastAsia="ar-SA"/>
        </w:rPr>
        <w:sectPr w:rsidR="004D3ACB" w:rsidRPr="005052EA" w:rsidSect="004D3ACB">
          <w:pgSz w:w="11906" w:h="16838"/>
          <w:pgMar w:top="1134" w:right="851" w:bottom="1134" w:left="1701" w:header="708" w:footer="708" w:gutter="0"/>
          <w:cols w:space="720"/>
        </w:sectPr>
      </w:pPr>
    </w:p>
    <w:p w14:paraId="76C6E644" w14:textId="77777777" w:rsidR="004D3ACB" w:rsidRPr="005052EA" w:rsidRDefault="004D3ACB" w:rsidP="004D3ACB">
      <w:pPr>
        <w:suppressAutoHyphens/>
        <w:spacing w:after="0"/>
        <w:ind w:firstLine="709"/>
        <w:rPr>
          <w:rFonts w:ascii="Times New Roman" w:hAnsi="Times New Roman"/>
          <w:b/>
          <w:bCs/>
          <w:sz w:val="24"/>
          <w:szCs w:val="24"/>
          <w:lang w:eastAsia="ar-SA"/>
        </w:rPr>
      </w:pPr>
      <w:r w:rsidRPr="005052EA">
        <w:rPr>
          <w:rFonts w:ascii="Times New Roman" w:hAnsi="Times New Roman"/>
          <w:b/>
          <w:sz w:val="24"/>
          <w:szCs w:val="24"/>
          <w:lang w:eastAsia="ar-SA"/>
        </w:rPr>
        <w:lastRenderedPageBreak/>
        <w:t xml:space="preserve">2.2. Тематический план и содержание учебной дисциплины </w:t>
      </w:r>
    </w:p>
    <w:tbl>
      <w:tblPr>
        <w:tblpPr w:leftFromText="180" w:rightFromText="180" w:bottomFromText="20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9"/>
        <w:gridCol w:w="7478"/>
        <w:gridCol w:w="1748"/>
        <w:gridCol w:w="2623"/>
      </w:tblGrid>
      <w:tr w:rsidR="004D3ACB" w:rsidRPr="005052EA" w14:paraId="591BF335" w14:textId="77777777" w:rsidTr="004D3ACB">
        <w:trPr>
          <w:trHeight w:val="20"/>
        </w:trPr>
        <w:tc>
          <w:tcPr>
            <w:tcW w:w="826" w:type="pct"/>
            <w:tcBorders>
              <w:top w:val="single" w:sz="4" w:space="0" w:color="auto"/>
              <w:left w:val="single" w:sz="4" w:space="0" w:color="auto"/>
              <w:bottom w:val="single" w:sz="4" w:space="0" w:color="auto"/>
              <w:right w:val="single" w:sz="4" w:space="0" w:color="auto"/>
            </w:tcBorders>
            <w:vAlign w:val="center"/>
            <w:hideMark/>
          </w:tcPr>
          <w:p w14:paraId="477CC666" w14:textId="77777777" w:rsidR="004D3ACB" w:rsidRPr="005052EA" w:rsidRDefault="004D3ACB" w:rsidP="004D3ACB">
            <w:pPr>
              <w:suppressAutoHyphens/>
              <w:spacing w:after="0"/>
              <w:jc w:val="center"/>
              <w:rPr>
                <w:rFonts w:ascii="Times New Roman" w:hAnsi="Times New Roman"/>
                <w:b/>
                <w:bCs/>
                <w:sz w:val="24"/>
                <w:szCs w:val="24"/>
                <w:lang w:eastAsia="ar-SA"/>
              </w:rPr>
            </w:pPr>
            <w:r w:rsidRPr="005052EA">
              <w:rPr>
                <w:rFonts w:ascii="Times New Roman" w:hAnsi="Times New Roman"/>
                <w:b/>
                <w:bCs/>
                <w:sz w:val="24"/>
                <w:szCs w:val="24"/>
                <w:lang w:eastAsia="ar-SA"/>
              </w:rPr>
              <w:t>Наименование разделов и тем</w:t>
            </w:r>
          </w:p>
        </w:tc>
        <w:tc>
          <w:tcPr>
            <w:tcW w:w="2640" w:type="pct"/>
            <w:tcBorders>
              <w:top w:val="single" w:sz="4" w:space="0" w:color="auto"/>
              <w:left w:val="single" w:sz="4" w:space="0" w:color="auto"/>
              <w:bottom w:val="single" w:sz="4" w:space="0" w:color="auto"/>
              <w:right w:val="single" w:sz="4" w:space="0" w:color="auto"/>
            </w:tcBorders>
            <w:vAlign w:val="center"/>
            <w:hideMark/>
          </w:tcPr>
          <w:p w14:paraId="18D40F19" w14:textId="77777777" w:rsidR="004D3ACB" w:rsidRPr="005052EA" w:rsidRDefault="004D3ACB" w:rsidP="004D3ACB">
            <w:pPr>
              <w:suppressAutoHyphens/>
              <w:spacing w:after="0"/>
              <w:jc w:val="center"/>
              <w:rPr>
                <w:rFonts w:ascii="Times New Roman" w:hAnsi="Times New Roman"/>
                <w:b/>
                <w:bCs/>
                <w:sz w:val="24"/>
                <w:szCs w:val="24"/>
                <w:lang w:eastAsia="ar-SA"/>
              </w:rPr>
            </w:pPr>
            <w:r w:rsidRPr="005052EA">
              <w:rPr>
                <w:rFonts w:ascii="Times New Roman" w:hAnsi="Times New Roman"/>
                <w:b/>
                <w:bCs/>
                <w:sz w:val="24"/>
                <w:szCs w:val="24"/>
                <w:lang w:eastAsia="ar-SA"/>
              </w:rPr>
              <w:t>Содержание учебного материала и формы организации деятельности обучающихся</w:t>
            </w:r>
          </w:p>
        </w:tc>
        <w:tc>
          <w:tcPr>
            <w:tcW w:w="594" w:type="pct"/>
            <w:tcBorders>
              <w:top w:val="single" w:sz="4" w:space="0" w:color="auto"/>
              <w:left w:val="single" w:sz="4" w:space="0" w:color="auto"/>
              <w:bottom w:val="single" w:sz="4" w:space="0" w:color="auto"/>
              <w:right w:val="single" w:sz="4" w:space="0" w:color="auto"/>
            </w:tcBorders>
            <w:vAlign w:val="center"/>
            <w:hideMark/>
          </w:tcPr>
          <w:p w14:paraId="1A53F5F8" w14:textId="77777777" w:rsidR="004D3ACB" w:rsidRPr="005052EA" w:rsidRDefault="004D3ACB" w:rsidP="004D3ACB">
            <w:pPr>
              <w:suppressAutoHyphens/>
              <w:spacing w:after="0"/>
              <w:jc w:val="center"/>
              <w:rPr>
                <w:rFonts w:ascii="Times New Roman" w:hAnsi="Times New Roman"/>
                <w:b/>
                <w:bCs/>
                <w:sz w:val="24"/>
                <w:szCs w:val="24"/>
                <w:lang w:eastAsia="ar-SA"/>
              </w:rPr>
            </w:pPr>
            <w:r w:rsidRPr="005052EA">
              <w:rPr>
                <w:rFonts w:ascii="Times New Roman" w:hAnsi="Times New Roman"/>
                <w:b/>
                <w:bCs/>
                <w:sz w:val="24"/>
                <w:szCs w:val="24"/>
                <w:lang w:eastAsia="ar-SA"/>
              </w:rPr>
              <w:t xml:space="preserve">Объем, акад. ч / </w:t>
            </w:r>
            <w:r w:rsidRPr="005052EA">
              <w:rPr>
                <w:rFonts w:ascii="Times New Roman" w:hAnsi="Times New Roman"/>
                <w:b/>
                <w:bCs/>
                <w:sz w:val="24"/>
                <w:szCs w:val="24"/>
                <w:lang w:eastAsia="ar-SA"/>
              </w:rPr>
              <w:br/>
              <w:t xml:space="preserve">в том числе в форме практической подготовки, </w:t>
            </w:r>
            <w:r w:rsidRPr="005052EA">
              <w:rPr>
                <w:rFonts w:ascii="Times New Roman" w:hAnsi="Times New Roman"/>
                <w:b/>
                <w:bCs/>
                <w:sz w:val="24"/>
                <w:szCs w:val="24"/>
                <w:lang w:eastAsia="ar-SA"/>
              </w:rPr>
              <w:br/>
              <w:t>акад. ч</w:t>
            </w:r>
          </w:p>
        </w:tc>
        <w:tc>
          <w:tcPr>
            <w:tcW w:w="940" w:type="pct"/>
            <w:tcBorders>
              <w:top w:val="single" w:sz="4" w:space="0" w:color="auto"/>
              <w:left w:val="single" w:sz="4" w:space="0" w:color="auto"/>
              <w:bottom w:val="single" w:sz="4" w:space="0" w:color="auto"/>
              <w:right w:val="single" w:sz="4" w:space="0" w:color="auto"/>
            </w:tcBorders>
            <w:vAlign w:val="center"/>
            <w:hideMark/>
          </w:tcPr>
          <w:p w14:paraId="220FF44D" w14:textId="77777777" w:rsidR="004D3ACB" w:rsidRPr="005052EA" w:rsidRDefault="004D3ACB" w:rsidP="00A31EDD">
            <w:pPr>
              <w:suppressAutoHyphens/>
              <w:spacing w:after="0"/>
              <w:jc w:val="center"/>
              <w:rPr>
                <w:rFonts w:ascii="Times New Roman" w:hAnsi="Times New Roman"/>
                <w:b/>
                <w:bCs/>
                <w:sz w:val="24"/>
                <w:szCs w:val="24"/>
                <w:lang w:eastAsia="ar-SA"/>
              </w:rPr>
            </w:pPr>
            <w:r w:rsidRPr="005052EA">
              <w:rPr>
                <w:rFonts w:ascii="Times New Roman" w:hAnsi="Times New Roman"/>
                <w:b/>
                <w:bCs/>
                <w:sz w:val="24"/>
                <w:szCs w:val="24"/>
                <w:lang w:eastAsia="ar-SA"/>
              </w:rPr>
              <w:t>Коды компетенций, формированию которых способствует элемент программы</w:t>
            </w:r>
          </w:p>
        </w:tc>
      </w:tr>
      <w:tr w:rsidR="004D3ACB" w:rsidRPr="005052EA" w14:paraId="4B94F12B" w14:textId="77777777" w:rsidTr="004D3ACB">
        <w:trPr>
          <w:trHeight w:val="20"/>
        </w:trPr>
        <w:tc>
          <w:tcPr>
            <w:tcW w:w="826" w:type="pct"/>
            <w:tcBorders>
              <w:top w:val="single" w:sz="4" w:space="0" w:color="auto"/>
              <w:left w:val="single" w:sz="4" w:space="0" w:color="auto"/>
              <w:bottom w:val="single" w:sz="4" w:space="0" w:color="auto"/>
              <w:right w:val="single" w:sz="4" w:space="0" w:color="auto"/>
            </w:tcBorders>
            <w:hideMark/>
          </w:tcPr>
          <w:p w14:paraId="204E0BCD" w14:textId="77777777" w:rsidR="004D3ACB" w:rsidRPr="005052EA" w:rsidRDefault="004D3ACB" w:rsidP="004D3ACB">
            <w:pPr>
              <w:suppressAutoHyphens/>
              <w:spacing w:after="0"/>
              <w:jc w:val="center"/>
              <w:rPr>
                <w:rFonts w:ascii="Times New Roman" w:hAnsi="Times New Roman"/>
                <w:b/>
                <w:bCs/>
                <w:sz w:val="24"/>
                <w:szCs w:val="24"/>
                <w:lang w:eastAsia="ar-SA"/>
              </w:rPr>
            </w:pPr>
            <w:r w:rsidRPr="005052EA">
              <w:rPr>
                <w:rFonts w:ascii="Times New Roman" w:hAnsi="Times New Roman"/>
                <w:b/>
                <w:bCs/>
                <w:sz w:val="24"/>
                <w:szCs w:val="24"/>
                <w:lang w:eastAsia="ar-SA"/>
              </w:rPr>
              <w:t>1</w:t>
            </w:r>
          </w:p>
        </w:tc>
        <w:tc>
          <w:tcPr>
            <w:tcW w:w="2640" w:type="pct"/>
            <w:tcBorders>
              <w:top w:val="single" w:sz="4" w:space="0" w:color="auto"/>
              <w:left w:val="single" w:sz="4" w:space="0" w:color="auto"/>
              <w:bottom w:val="single" w:sz="4" w:space="0" w:color="auto"/>
              <w:right w:val="single" w:sz="4" w:space="0" w:color="auto"/>
            </w:tcBorders>
            <w:hideMark/>
          </w:tcPr>
          <w:p w14:paraId="6D277F40" w14:textId="77777777" w:rsidR="004D3ACB" w:rsidRPr="005052EA" w:rsidRDefault="004D3ACB" w:rsidP="004D3ACB">
            <w:pPr>
              <w:suppressAutoHyphens/>
              <w:spacing w:after="0"/>
              <w:jc w:val="center"/>
              <w:rPr>
                <w:rFonts w:ascii="Times New Roman" w:hAnsi="Times New Roman"/>
                <w:b/>
                <w:bCs/>
                <w:i/>
                <w:sz w:val="24"/>
                <w:szCs w:val="24"/>
                <w:lang w:eastAsia="ar-SA"/>
              </w:rPr>
            </w:pPr>
            <w:r w:rsidRPr="005052EA">
              <w:rPr>
                <w:rFonts w:ascii="Times New Roman" w:hAnsi="Times New Roman"/>
                <w:b/>
                <w:bCs/>
                <w:i/>
                <w:sz w:val="24"/>
                <w:szCs w:val="24"/>
                <w:lang w:eastAsia="ar-SA"/>
              </w:rPr>
              <w:t>2</w:t>
            </w:r>
          </w:p>
        </w:tc>
        <w:tc>
          <w:tcPr>
            <w:tcW w:w="594" w:type="pct"/>
            <w:tcBorders>
              <w:top w:val="single" w:sz="4" w:space="0" w:color="auto"/>
              <w:left w:val="single" w:sz="4" w:space="0" w:color="auto"/>
              <w:bottom w:val="single" w:sz="4" w:space="0" w:color="auto"/>
              <w:right w:val="single" w:sz="4" w:space="0" w:color="auto"/>
            </w:tcBorders>
            <w:hideMark/>
          </w:tcPr>
          <w:p w14:paraId="1F49BAE7" w14:textId="77777777" w:rsidR="004D3ACB" w:rsidRPr="005052EA" w:rsidRDefault="004D3ACB" w:rsidP="004D3ACB">
            <w:pPr>
              <w:suppressAutoHyphens/>
              <w:spacing w:after="0"/>
              <w:jc w:val="center"/>
              <w:rPr>
                <w:rFonts w:ascii="Times New Roman" w:hAnsi="Times New Roman"/>
                <w:b/>
                <w:bCs/>
                <w:sz w:val="24"/>
                <w:szCs w:val="24"/>
                <w:lang w:eastAsia="ar-SA"/>
              </w:rPr>
            </w:pPr>
            <w:r w:rsidRPr="005052EA">
              <w:rPr>
                <w:rFonts w:ascii="Times New Roman" w:hAnsi="Times New Roman"/>
                <w:b/>
                <w:bCs/>
                <w:sz w:val="24"/>
                <w:szCs w:val="24"/>
                <w:lang w:eastAsia="ar-SA"/>
              </w:rPr>
              <w:t>3</w:t>
            </w:r>
          </w:p>
        </w:tc>
        <w:tc>
          <w:tcPr>
            <w:tcW w:w="940" w:type="pct"/>
            <w:tcBorders>
              <w:top w:val="single" w:sz="4" w:space="0" w:color="auto"/>
              <w:left w:val="single" w:sz="4" w:space="0" w:color="auto"/>
              <w:bottom w:val="single" w:sz="4" w:space="0" w:color="auto"/>
              <w:right w:val="single" w:sz="4" w:space="0" w:color="auto"/>
            </w:tcBorders>
            <w:hideMark/>
          </w:tcPr>
          <w:p w14:paraId="6A94051C" w14:textId="77777777" w:rsidR="004D3ACB" w:rsidRPr="005052EA" w:rsidRDefault="004D3ACB" w:rsidP="00A31EDD">
            <w:pPr>
              <w:suppressAutoHyphens/>
              <w:spacing w:after="0"/>
              <w:jc w:val="center"/>
              <w:rPr>
                <w:rFonts w:ascii="Times New Roman" w:hAnsi="Times New Roman"/>
                <w:b/>
                <w:bCs/>
                <w:sz w:val="24"/>
                <w:szCs w:val="24"/>
                <w:lang w:eastAsia="ar-SA"/>
              </w:rPr>
            </w:pPr>
            <w:r w:rsidRPr="005052EA">
              <w:rPr>
                <w:rFonts w:ascii="Times New Roman" w:hAnsi="Times New Roman"/>
                <w:b/>
                <w:bCs/>
                <w:sz w:val="24"/>
                <w:szCs w:val="24"/>
                <w:lang w:eastAsia="ar-SA"/>
              </w:rPr>
              <w:t>4</w:t>
            </w:r>
          </w:p>
        </w:tc>
      </w:tr>
      <w:tr w:rsidR="004D3ACB" w:rsidRPr="005052EA" w14:paraId="1AAB4169" w14:textId="77777777" w:rsidTr="004D3ACB">
        <w:trPr>
          <w:trHeight w:val="20"/>
        </w:trPr>
        <w:tc>
          <w:tcPr>
            <w:tcW w:w="3466" w:type="pct"/>
            <w:gridSpan w:val="2"/>
            <w:tcBorders>
              <w:top w:val="single" w:sz="4" w:space="0" w:color="auto"/>
              <w:left w:val="single" w:sz="4" w:space="0" w:color="auto"/>
              <w:bottom w:val="single" w:sz="4" w:space="0" w:color="auto"/>
              <w:right w:val="single" w:sz="4" w:space="0" w:color="auto"/>
            </w:tcBorders>
          </w:tcPr>
          <w:p w14:paraId="2BF4CAF9" w14:textId="77777777" w:rsidR="004D3ACB" w:rsidRPr="005052EA" w:rsidRDefault="004D3ACB" w:rsidP="004D3ACB">
            <w:pPr>
              <w:suppressAutoHyphens/>
              <w:spacing w:after="0"/>
              <w:rPr>
                <w:rFonts w:ascii="Times New Roman" w:hAnsi="Times New Roman"/>
                <w:b/>
                <w:bCs/>
                <w:i/>
                <w:sz w:val="24"/>
                <w:szCs w:val="24"/>
                <w:lang w:eastAsia="ar-SA"/>
              </w:rPr>
            </w:pPr>
            <w:r w:rsidRPr="005052EA">
              <w:rPr>
                <w:rFonts w:ascii="Times New Roman" w:hAnsi="Times New Roman"/>
                <w:b/>
                <w:bCs/>
                <w:sz w:val="24"/>
                <w:szCs w:val="24"/>
                <w:lang w:eastAsia="ar-SA"/>
              </w:rPr>
              <w:t xml:space="preserve">Раздел 1. </w:t>
            </w:r>
            <w:r w:rsidRPr="005052EA">
              <w:rPr>
                <w:rFonts w:ascii="Times New Roman" w:hAnsi="Times New Roman"/>
                <w:b/>
                <w:sz w:val="24"/>
                <w:szCs w:val="24"/>
                <w:lang w:eastAsia="ar-SA"/>
              </w:rPr>
              <w:t>ОСНОВЫ ДОКУМЕНТИРОВАНИЯ УПРАВЛЕНЧЕСКОЙ ДЕЯТЕЛЬНОСТИ</w:t>
            </w:r>
            <w:r w:rsidRPr="005052EA">
              <w:rPr>
                <w:rFonts w:ascii="Times New Roman" w:hAnsi="Times New Roman"/>
                <w:b/>
                <w:bCs/>
                <w:sz w:val="24"/>
                <w:szCs w:val="24"/>
                <w:lang w:eastAsia="ar-SA"/>
              </w:rPr>
              <w:t xml:space="preserve"> </w:t>
            </w:r>
          </w:p>
        </w:tc>
        <w:tc>
          <w:tcPr>
            <w:tcW w:w="594" w:type="pct"/>
            <w:tcBorders>
              <w:top w:val="single" w:sz="4" w:space="0" w:color="auto"/>
              <w:left w:val="single" w:sz="4" w:space="0" w:color="auto"/>
              <w:bottom w:val="single" w:sz="4" w:space="0" w:color="auto"/>
              <w:right w:val="single" w:sz="4" w:space="0" w:color="auto"/>
            </w:tcBorders>
            <w:hideMark/>
          </w:tcPr>
          <w:p w14:paraId="691B8FD1" w14:textId="77777777" w:rsidR="004D3ACB" w:rsidRPr="005052EA" w:rsidRDefault="004D3ACB" w:rsidP="004D3ACB">
            <w:pPr>
              <w:suppressAutoHyphens/>
              <w:spacing w:after="0"/>
              <w:jc w:val="center"/>
              <w:rPr>
                <w:rFonts w:ascii="Times New Roman" w:hAnsi="Times New Roman"/>
                <w:b/>
                <w:bCs/>
                <w:sz w:val="24"/>
                <w:szCs w:val="24"/>
                <w:lang w:eastAsia="ar-SA"/>
              </w:rPr>
            </w:pPr>
            <w:r w:rsidRPr="005052EA">
              <w:rPr>
                <w:rFonts w:ascii="Times New Roman" w:hAnsi="Times New Roman"/>
                <w:b/>
                <w:iCs/>
                <w:sz w:val="24"/>
                <w:szCs w:val="24"/>
                <w:lang w:eastAsia="ar-SA"/>
              </w:rPr>
              <w:t>5/2</w:t>
            </w:r>
          </w:p>
        </w:tc>
        <w:tc>
          <w:tcPr>
            <w:tcW w:w="940" w:type="pct"/>
            <w:tcBorders>
              <w:top w:val="single" w:sz="4" w:space="0" w:color="auto"/>
              <w:left w:val="single" w:sz="4" w:space="0" w:color="auto"/>
              <w:bottom w:val="single" w:sz="4" w:space="0" w:color="auto"/>
              <w:right w:val="single" w:sz="4" w:space="0" w:color="auto"/>
            </w:tcBorders>
          </w:tcPr>
          <w:p w14:paraId="61692B34" w14:textId="77777777" w:rsidR="004D3ACB" w:rsidRPr="005052EA" w:rsidRDefault="004D3ACB" w:rsidP="00A31EDD">
            <w:pPr>
              <w:suppressAutoHyphens/>
              <w:spacing w:after="0"/>
              <w:jc w:val="center"/>
              <w:rPr>
                <w:rFonts w:ascii="Times New Roman" w:hAnsi="Times New Roman"/>
                <w:b/>
                <w:bCs/>
                <w:sz w:val="24"/>
                <w:szCs w:val="24"/>
                <w:lang w:eastAsia="ar-SA"/>
              </w:rPr>
            </w:pPr>
          </w:p>
        </w:tc>
      </w:tr>
      <w:tr w:rsidR="004D3ACB" w:rsidRPr="005052EA" w14:paraId="72A9514B" w14:textId="77777777" w:rsidTr="004D3ACB">
        <w:trPr>
          <w:trHeight w:val="20"/>
        </w:trPr>
        <w:tc>
          <w:tcPr>
            <w:tcW w:w="826" w:type="pct"/>
            <w:vMerge w:val="restart"/>
            <w:tcBorders>
              <w:top w:val="single" w:sz="4" w:space="0" w:color="auto"/>
              <w:left w:val="single" w:sz="4" w:space="0" w:color="auto"/>
              <w:bottom w:val="single" w:sz="4" w:space="0" w:color="auto"/>
              <w:right w:val="single" w:sz="4" w:space="0" w:color="auto"/>
            </w:tcBorders>
          </w:tcPr>
          <w:p w14:paraId="36F9129E" w14:textId="77777777" w:rsidR="004D3ACB" w:rsidRPr="005052EA" w:rsidRDefault="004D3ACB" w:rsidP="004D3ACB">
            <w:pPr>
              <w:suppressAutoHyphens/>
              <w:spacing w:after="0"/>
              <w:rPr>
                <w:rFonts w:ascii="Times New Roman" w:hAnsi="Times New Roman"/>
                <w:b/>
                <w:bCs/>
                <w:sz w:val="24"/>
                <w:szCs w:val="24"/>
                <w:lang w:eastAsia="ar-SA"/>
              </w:rPr>
            </w:pPr>
            <w:r w:rsidRPr="005052EA">
              <w:rPr>
                <w:rFonts w:ascii="Times New Roman" w:hAnsi="Times New Roman"/>
                <w:b/>
                <w:bCs/>
                <w:sz w:val="24"/>
                <w:szCs w:val="24"/>
                <w:lang w:eastAsia="ar-SA"/>
              </w:rPr>
              <w:t>Т</w:t>
            </w:r>
            <w:r w:rsidRPr="005052EA">
              <w:rPr>
                <w:rFonts w:ascii="Times New Roman" w:hAnsi="Times New Roman"/>
                <w:b/>
                <w:sz w:val="24"/>
                <w:szCs w:val="24"/>
                <w:lang w:eastAsia="ar-SA"/>
              </w:rPr>
              <w:t>ема 1.1 Понятие о документационном обеспечении управления, документе и способах документирования</w:t>
            </w:r>
          </w:p>
          <w:p w14:paraId="0C4BF717" w14:textId="77777777" w:rsidR="004D3ACB" w:rsidRPr="005052EA" w:rsidRDefault="004D3ACB" w:rsidP="004D3ACB">
            <w:pPr>
              <w:suppressAutoHyphens/>
              <w:spacing w:after="0"/>
              <w:rPr>
                <w:rFonts w:ascii="Times New Roman" w:hAnsi="Times New Roman"/>
                <w:b/>
                <w:bCs/>
                <w:sz w:val="24"/>
                <w:szCs w:val="24"/>
                <w:lang w:eastAsia="ar-SA"/>
              </w:rPr>
            </w:pPr>
          </w:p>
        </w:tc>
        <w:tc>
          <w:tcPr>
            <w:tcW w:w="2640" w:type="pct"/>
            <w:tcBorders>
              <w:top w:val="single" w:sz="4" w:space="0" w:color="auto"/>
              <w:left w:val="single" w:sz="4" w:space="0" w:color="auto"/>
              <w:bottom w:val="single" w:sz="4" w:space="0" w:color="auto"/>
              <w:right w:val="single" w:sz="4" w:space="0" w:color="auto"/>
            </w:tcBorders>
            <w:hideMark/>
          </w:tcPr>
          <w:p w14:paraId="5952EFF7" w14:textId="77777777" w:rsidR="004D3ACB" w:rsidRPr="005052EA" w:rsidRDefault="004D3ACB" w:rsidP="004D3ACB">
            <w:pPr>
              <w:suppressAutoHyphens/>
              <w:spacing w:after="0"/>
              <w:rPr>
                <w:rFonts w:ascii="Times New Roman" w:hAnsi="Times New Roman"/>
                <w:b/>
                <w:bCs/>
                <w:sz w:val="24"/>
                <w:szCs w:val="24"/>
                <w:lang w:eastAsia="ar-SA"/>
              </w:rPr>
            </w:pPr>
            <w:r w:rsidRPr="005052EA">
              <w:rPr>
                <w:rFonts w:ascii="Times New Roman" w:hAnsi="Times New Roman"/>
                <w:b/>
                <w:bCs/>
                <w:sz w:val="24"/>
                <w:szCs w:val="24"/>
                <w:lang w:eastAsia="ar-SA"/>
              </w:rPr>
              <w:t>Содержание учебного материала</w:t>
            </w:r>
          </w:p>
        </w:tc>
        <w:tc>
          <w:tcPr>
            <w:tcW w:w="594" w:type="pct"/>
            <w:tcBorders>
              <w:top w:val="single" w:sz="4" w:space="0" w:color="auto"/>
              <w:left w:val="single" w:sz="4" w:space="0" w:color="auto"/>
              <w:bottom w:val="single" w:sz="4" w:space="0" w:color="auto"/>
              <w:right w:val="single" w:sz="4" w:space="0" w:color="auto"/>
            </w:tcBorders>
            <w:vAlign w:val="center"/>
            <w:hideMark/>
          </w:tcPr>
          <w:p w14:paraId="5DCCC2ED" w14:textId="77777777" w:rsidR="004D3ACB" w:rsidRPr="005052EA" w:rsidRDefault="004D3ACB" w:rsidP="004D3ACB">
            <w:pPr>
              <w:suppressAutoHyphens/>
              <w:spacing w:after="0"/>
              <w:jc w:val="center"/>
              <w:rPr>
                <w:rFonts w:ascii="Times New Roman" w:hAnsi="Times New Roman"/>
                <w:iCs/>
                <w:sz w:val="24"/>
                <w:szCs w:val="24"/>
                <w:lang w:eastAsia="ar-SA"/>
              </w:rPr>
            </w:pPr>
            <w:r w:rsidRPr="005052EA">
              <w:rPr>
                <w:rFonts w:ascii="Times New Roman" w:hAnsi="Times New Roman"/>
                <w:iCs/>
                <w:sz w:val="24"/>
                <w:szCs w:val="24"/>
                <w:lang w:eastAsia="ar-SA"/>
              </w:rPr>
              <w:t>1</w:t>
            </w:r>
          </w:p>
        </w:tc>
        <w:tc>
          <w:tcPr>
            <w:tcW w:w="940" w:type="pct"/>
            <w:vMerge w:val="restart"/>
            <w:tcBorders>
              <w:top w:val="single" w:sz="4" w:space="0" w:color="auto"/>
              <w:left w:val="single" w:sz="4" w:space="0" w:color="auto"/>
              <w:bottom w:val="single" w:sz="4" w:space="0" w:color="auto"/>
              <w:right w:val="single" w:sz="4" w:space="0" w:color="auto"/>
            </w:tcBorders>
          </w:tcPr>
          <w:p w14:paraId="135EE307" w14:textId="77777777" w:rsidR="004D3ACB" w:rsidRPr="005052EA" w:rsidRDefault="004D3ACB" w:rsidP="00A31EDD">
            <w:pPr>
              <w:suppressAutoHyphens/>
              <w:spacing w:after="0"/>
              <w:jc w:val="center"/>
              <w:rPr>
                <w:rFonts w:ascii="Times New Roman" w:hAnsi="Times New Roman"/>
                <w:sz w:val="24"/>
                <w:szCs w:val="24"/>
                <w:lang w:eastAsia="ar-SA"/>
              </w:rPr>
            </w:pPr>
            <w:r w:rsidRPr="005052EA">
              <w:rPr>
                <w:rFonts w:ascii="Times New Roman" w:hAnsi="Times New Roman"/>
                <w:sz w:val="24"/>
                <w:szCs w:val="24"/>
                <w:lang w:eastAsia="ar-SA"/>
              </w:rPr>
              <w:t>ОК 01, ОК 02, ОК 05, ОК 09</w:t>
            </w:r>
          </w:p>
          <w:p w14:paraId="3A3850B8" w14:textId="77777777" w:rsidR="004D3ACB" w:rsidRPr="005052EA" w:rsidRDefault="004D3ACB" w:rsidP="00A31EDD">
            <w:pPr>
              <w:suppressAutoHyphens/>
              <w:spacing w:after="0"/>
              <w:jc w:val="center"/>
              <w:rPr>
                <w:rFonts w:ascii="Times New Roman" w:hAnsi="Times New Roman"/>
                <w:sz w:val="24"/>
                <w:szCs w:val="24"/>
                <w:lang w:eastAsia="ar-SA"/>
              </w:rPr>
            </w:pPr>
            <w:r w:rsidRPr="005052EA">
              <w:rPr>
                <w:rFonts w:ascii="Times New Roman" w:hAnsi="Times New Roman"/>
                <w:sz w:val="24"/>
                <w:szCs w:val="24"/>
                <w:lang w:eastAsia="ar-SA"/>
              </w:rPr>
              <w:t>ПК 1.2, ПК 1.3</w:t>
            </w:r>
          </w:p>
          <w:p w14:paraId="1D7D8022" w14:textId="77777777" w:rsidR="004D3ACB" w:rsidRPr="005052EA" w:rsidRDefault="004D3ACB" w:rsidP="00A31EDD">
            <w:pPr>
              <w:suppressAutoHyphens/>
              <w:spacing w:after="0"/>
              <w:jc w:val="center"/>
              <w:rPr>
                <w:rFonts w:ascii="Times New Roman" w:hAnsi="Times New Roman"/>
                <w:b/>
                <w:sz w:val="24"/>
                <w:szCs w:val="24"/>
                <w:lang w:eastAsia="ar-SA"/>
              </w:rPr>
            </w:pPr>
          </w:p>
        </w:tc>
      </w:tr>
      <w:tr w:rsidR="004D3ACB" w:rsidRPr="005052EA" w14:paraId="6419CAF7" w14:textId="77777777" w:rsidTr="004D3A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A0AC3F" w14:textId="77777777" w:rsidR="004D3ACB" w:rsidRPr="005052EA" w:rsidRDefault="004D3ACB" w:rsidP="004D3ACB">
            <w:pPr>
              <w:spacing w:after="0"/>
              <w:rPr>
                <w:rFonts w:ascii="Times New Roman" w:hAnsi="Times New Roman"/>
                <w:b/>
                <w:bCs/>
                <w:sz w:val="24"/>
                <w:szCs w:val="24"/>
                <w:lang w:eastAsia="ar-SA"/>
              </w:rPr>
            </w:pPr>
          </w:p>
        </w:tc>
        <w:tc>
          <w:tcPr>
            <w:tcW w:w="2640" w:type="pct"/>
            <w:tcBorders>
              <w:top w:val="single" w:sz="4" w:space="0" w:color="auto"/>
              <w:left w:val="single" w:sz="4" w:space="0" w:color="auto"/>
              <w:bottom w:val="single" w:sz="4" w:space="0" w:color="auto"/>
              <w:right w:val="single" w:sz="4" w:space="0" w:color="auto"/>
            </w:tcBorders>
            <w:hideMark/>
          </w:tcPr>
          <w:p w14:paraId="02FCCC6D" w14:textId="77777777" w:rsidR="004D3ACB" w:rsidRPr="005052EA" w:rsidRDefault="004D3ACB" w:rsidP="004D3ACB">
            <w:pPr>
              <w:suppressAutoHyphens/>
              <w:spacing w:after="0"/>
              <w:jc w:val="both"/>
              <w:rPr>
                <w:rFonts w:ascii="Times New Roman" w:eastAsia="Calibri" w:hAnsi="Times New Roman"/>
                <w:sz w:val="24"/>
                <w:szCs w:val="24"/>
                <w:lang w:eastAsia="ar-SA"/>
              </w:rPr>
            </w:pPr>
            <w:r w:rsidRPr="005052EA">
              <w:rPr>
                <w:rFonts w:ascii="Times New Roman" w:eastAsia="Calibri" w:hAnsi="Times New Roman"/>
                <w:sz w:val="24"/>
                <w:szCs w:val="24"/>
                <w:lang w:eastAsia="ar-SA"/>
              </w:rPr>
              <w:t>Основные свойства документов и их функции в системе управления. Понятие документа. Информация и документ. Классификация документов: по виду оформления; по содержанию; по форме; по происхождению; по средствам фиксации; по срокам хранения. Материальные носители информации.</w:t>
            </w:r>
          </w:p>
          <w:p w14:paraId="373B156A" w14:textId="77777777" w:rsidR="004D3ACB" w:rsidRPr="005052EA" w:rsidRDefault="004D3ACB" w:rsidP="004D3ACB">
            <w:pPr>
              <w:suppressAutoHyphens/>
              <w:spacing w:after="0"/>
              <w:jc w:val="both"/>
              <w:rPr>
                <w:rFonts w:ascii="Times New Roman" w:hAnsi="Times New Roman"/>
                <w:b/>
                <w:bCs/>
                <w:i/>
                <w:sz w:val="24"/>
                <w:szCs w:val="24"/>
                <w:lang w:eastAsia="ar-SA"/>
              </w:rPr>
            </w:pPr>
            <w:r w:rsidRPr="005052EA">
              <w:rPr>
                <w:rFonts w:ascii="Times New Roman" w:eastAsia="Calibri" w:hAnsi="Times New Roman"/>
                <w:sz w:val="24"/>
                <w:szCs w:val="24"/>
                <w:lang w:eastAsia="ar-SA"/>
              </w:rPr>
              <w:t>Понятие документирования. Основные способы документирования. Основные современные технологии, применяемые при организации работы с документами в организациях (учреждениях).</w:t>
            </w:r>
          </w:p>
        </w:tc>
        <w:tc>
          <w:tcPr>
            <w:tcW w:w="594" w:type="pct"/>
            <w:tcBorders>
              <w:top w:val="single" w:sz="4" w:space="0" w:color="auto"/>
              <w:left w:val="single" w:sz="4" w:space="0" w:color="auto"/>
              <w:bottom w:val="single" w:sz="4" w:space="0" w:color="auto"/>
              <w:right w:val="single" w:sz="4" w:space="0" w:color="auto"/>
            </w:tcBorders>
            <w:vAlign w:val="center"/>
            <w:hideMark/>
          </w:tcPr>
          <w:p w14:paraId="70B1569A" w14:textId="77777777" w:rsidR="004D3ACB" w:rsidRPr="005052EA" w:rsidRDefault="004D3ACB" w:rsidP="004D3ACB">
            <w:pPr>
              <w:suppressAutoHyphens/>
              <w:spacing w:after="0"/>
              <w:jc w:val="center"/>
              <w:rPr>
                <w:rFonts w:ascii="Times New Roman" w:hAnsi="Times New Roman"/>
                <w:bCs/>
                <w:sz w:val="24"/>
                <w:szCs w:val="24"/>
                <w:lang w:eastAsia="ar-SA"/>
              </w:rPr>
            </w:pPr>
            <w:r w:rsidRPr="005052EA">
              <w:rPr>
                <w:rFonts w:ascii="Times New Roman" w:hAnsi="Times New Roman"/>
                <w:bCs/>
                <w:sz w:val="24"/>
                <w:szCs w:val="24"/>
                <w:lang w:eastAsia="ar-SA"/>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5453A5" w14:textId="77777777" w:rsidR="004D3ACB" w:rsidRPr="005052EA" w:rsidRDefault="004D3ACB" w:rsidP="00A31EDD">
            <w:pPr>
              <w:spacing w:after="0"/>
              <w:jc w:val="center"/>
              <w:rPr>
                <w:rFonts w:ascii="Times New Roman" w:hAnsi="Times New Roman"/>
                <w:b/>
                <w:sz w:val="24"/>
                <w:szCs w:val="24"/>
                <w:lang w:eastAsia="ar-SA"/>
              </w:rPr>
            </w:pPr>
          </w:p>
        </w:tc>
      </w:tr>
      <w:tr w:rsidR="004D3ACB" w:rsidRPr="005052EA" w14:paraId="4242A664" w14:textId="77777777" w:rsidTr="004D3ACB">
        <w:trPr>
          <w:trHeight w:val="20"/>
        </w:trPr>
        <w:tc>
          <w:tcPr>
            <w:tcW w:w="826" w:type="pct"/>
            <w:vMerge w:val="restart"/>
            <w:tcBorders>
              <w:top w:val="single" w:sz="4" w:space="0" w:color="auto"/>
              <w:left w:val="single" w:sz="4" w:space="0" w:color="auto"/>
              <w:bottom w:val="single" w:sz="4" w:space="0" w:color="auto"/>
              <w:right w:val="single" w:sz="4" w:space="0" w:color="auto"/>
            </w:tcBorders>
          </w:tcPr>
          <w:p w14:paraId="4C8C4065" w14:textId="77777777" w:rsidR="004D3ACB" w:rsidRPr="005052EA" w:rsidRDefault="004D3ACB" w:rsidP="004D3ACB">
            <w:pPr>
              <w:suppressAutoHyphens/>
              <w:spacing w:after="0"/>
              <w:rPr>
                <w:rFonts w:ascii="Times New Roman" w:hAnsi="Times New Roman"/>
                <w:b/>
                <w:sz w:val="24"/>
                <w:szCs w:val="24"/>
                <w:lang w:eastAsia="ar-SA"/>
              </w:rPr>
            </w:pPr>
            <w:r w:rsidRPr="005052EA">
              <w:rPr>
                <w:rFonts w:ascii="Times New Roman" w:hAnsi="Times New Roman"/>
                <w:b/>
                <w:sz w:val="24"/>
                <w:szCs w:val="24"/>
                <w:lang w:eastAsia="ar-SA"/>
              </w:rPr>
              <w:t>Тема 1.2 Нормативно-правовая база документационного обеспечения управления</w:t>
            </w:r>
          </w:p>
          <w:p w14:paraId="3B8F344A" w14:textId="77777777" w:rsidR="004D3ACB" w:rsidRPr="005052EA" w:rsidRDefault="004D3ACB" w:rsidP="004D3ACB">
            <w:pPr>
              <w:suppressAutoHyphens/>
              <w:spacing w:after="0"/>
              <w:rPr>
                <w:rFonts w:ascii="Times New Roman" w:hAnsi="Times New Roman"/>
                <w:b/>
                <w:sz w:val="24"/>
                <w:szCs w:val="24"/>
                <w:lang w:eastAsia="ar-SA"/>
              </w:rPr>
            </w:pPr>
          </w:p>
          <w:p w14:paraId="7FD5CD4D" w14:textId="77777777" w:rsidR="004D3ACB" w:rsidRPr="005052EA" w:rsidRDefault="004D3ACB" w:rsidP="004D3ACB">
            <w:pPr>
              <w:suppressAutoHyphens/>
              <w:spacing w:after="0"/>
              <w:rPr>
                <w:rFonts w:ascii="Times New Roman" w:hAnsi="Times New Roman"/>
                <w:b/>
                <w:sz w:val="24"/>
                <w:szCs w:val="24"/>
                <w:lang w:eastAsia="ar-SA"/>
              </w:rPr>
            </w:pPr>
          </w:p>
          <w:p w14:paraId="4831FBAF" w14:textId="77777777" w:rsidR="004D3ACB" w:rsidRPr="005052EA" w:rsidRDefault="004D3ACB" w:rsidP="004D3ACB">
            <w:pPr>
              <w:suppressAutoHyphens/>
              <w:spacing w:after="0"/>
              <w:rPr>
                <w:rFonts w:ascii="Times New Roman" w:hAnsi="Times New Roman"/>
                <w:b/>
                <w:sz w:val="24"/>
                <w:szCs w:val="24"/>
                <w:lang w:eastAsia="ar-SA"/>
              </w:rPr>
            </w:pPr>
          </w:p>
          <w:p w14:paraId="40913407" w14:textId="77777777" w:rsidR="004D3ACB" w:rsidRPr="005052EA" w:rsidRDefault="004D3ACB" w:rsidP="004D3ACB">
            <w:pPr>
              <w:suppressAutoHyphens/>
              <w:spacing w:after="0"/>
              <w:rPr>
                <w:rFonts w:ascii="Times New Roman" w:hAnsi="Times New Roman"/>
                <w:b/>
                <w:sz w:val="24"/>
                <w:szCs w:val="24"/>
                <w:lang w:eastAsia="ar-SA"/>
              </w:rPr>
            </w:pPr>
          </w:p>
        </w:tc>
        <w:tc>
          <w:tcPr>
            <w:tcW w:w="2640" w:type="pct"/>
            <w:tcBorders>
              <w:top w:val="single" w:sz="4" w:space="0" w:color="auto"/>
              <w:left w:val="single" w:sz="4" w:space="0" w:color="auto"/>
              <w:bottom w:val="single" w:sz="4" w:space="0" w:color="auto"/>
              <w:right w:val="single" w:sz="4" w:space="0" w:color="auto"/>
            </w:tcBorders>
            <w:hideMark/>
          </w:tcPr>
          <w:p w14:paraId="1D85C703" w14:textId="77777777" w:rsidR="004D3ACB" w:rsidRPr="005052EA" w:rsidRDefault="004D3ACB" w:rsidP="004D3ACB">
            <w:pPr>
              <w:suppressAutoHyphens/>
              <w:spacing w:after="0"/>
              <w:rPr>
                <w:rFonts w:ascii="Times New Roman" w:hAnsi="Times New Roman"/>
                <w:b/>
                <w:bCs/>
                <w:sz w:val="24"/>
                <w:szCs w:val="24"/>
                <w:lang w:eastAsia="ar-SA"/>
              </w:rPr>
            </w:pPr>
            <w:r w:rsidRPr="005052EA">
              <w:rPr>
                <w:rFonts w:ascii="Times New Roman" w:hAnsi="Times New Roman"/>
                <w:b/>
                <w:bCs/>
                <w:sz w:val="24"/>
                <w:szCs w:val="24"/>
                <w:lang w:eastAsia="ar-SA"/>
              </w:rPr>
              <w:t xml:space="preserve">Содержание учебного материала </w:t>
            </w:r>
          </w:p>
        </w:tc>
        <w:tc>
          <w:tcPr>
            <w:tcW w:w="594" w:type="pct"/>
            <w:tcBorders>
              <w:top w:val="single" w:sz="4" w:space="0" w:color="auto"/>
              <w:left w:val="single" w:sz="4" w:space="0" w:color="auto"/>
              <w:bottom w:val="single" w:sz="4" w:space="0" w:color="auto"/>
              <w:right w:val="single" w:sz="4" w:space="0" w:color="auto"/>
            </w:tcBorders>
            <w:vAlign w:val="center"/>
            <w:hideMark/>
          </w:tcPr>
          <w:p w14:paraId="30308918" w14:textId="77777777" w:rsidR="004D3ACB" w:rsidRPr="005052EA" w:rsidRDefault="004D3ACB" w:rsidP="004D3ACB">
            <w:pPr>
              <w:suppressAutoHyphens/>
              <w:spacing w:after="0"/>
              <w:jc w:val="center"/>
              <w:rPr>
                <w:rFonts w:ascii="Times New Roman" w:hAnsi="Times New Roman"/>
                <w:iCs/>
                <w:sz w:val="24"/>
                <w:szCs w:val="24"/>
                <w:lang w:eastAsia="ar-SA"/>
              </w:rPr>
            </w:pPr>
            <w:r w:rsidRPr="005052EA">
              <w:rPr>
                <w:rFonts w:ascii="Times New Roman" w:hAnsi="Times New Roman"/>
                <w:iCs/>
                <w:sz w:val="24"/>
                <w:szCs w:val="24"/>
                <w:lang w:eastAsia="ar-SA"/>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0830BD" w14:textId="77777777" w:rsidR="004D3ACB" w:rsidRPr="005052EA" w:rsidRDefault="004D3ACB" w:rsidP="00A31EDD">
            <w:pPr>
              <w:spacing w:after="0"/>
              <w:jc w:val="center"/>
              <w:rPr>
                <w:rFonts w:ascii="Times New Roman" w:hAnsi="Times New Roman"/>
                <w:b/>
                <w:sz w:val="24"/>
                <w:szCs w:val="24"/>
                <w:lang w:eastAsia="ar-SA"/>
              </w:rPr>
            </w:pPr>
          </w:p>
        </w:tc>
      </w:tr>
      <w:tr w:rsidR="004D3ACB" w:rsidRPr="005052EA" w14:paraId="4661AE3D" w14:textId="77777777" w:rsidTr="004D3A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F61B1B" w14:textId="77777777" w:rsidR="004D3ACB" w:rsidRPr="005052EA" w:rsidRDefault="004D3ACB" w:rsidP="004D3ACB">
            <w:pPr>
              <w:spacing w:after="0"/>
              <w:rPr>
                <w:rFonts w:ascii="Times New Roman" w:hAnsi="Times New Roman"/>
                <w:b/>
                <w:sz w:val="24"/>
                <w:szCs w:val="24"/>
                <w:lang w:eastAsia="ar-SA"/>
              </w:rPr>
            </w:pPr>
          </w:p>
        </w:tc>
        <w:tc>
          <w:tcPr>
            <w:tcW w:w="2640" w:type="pct"/>
            <w:tcBorders>
              <w:top w:val="single" w:sz="4" w:space="0" w:color="auto"/>
              <w:left w:val="single" w:sz="4" w:space="0" w:color="auto"/>
              <w:bottom w:val="single" w:sz="4" w:space="0" w:color="auto"/>
              <w:right w:val="single" w:sz="4" w:space="0" w:color="auto"/>
            </w:tcBorders>
            <w:hideMark/>
          </w:tcPr>
          <w:p w14:paraId="297A86F1" w14:textId="77777777" w:rsidR="004D3ACB" w:rsidRPr="005052EA" w:rsidRDefault="004D3ACB" w:rsidP="004D3ACB">
            <w:pPr>
              <w:suppressAutoHyphens/>
              <w:spacing w:after="0"/>
              <w:jc w:val="both"/>
              <w:rPr>
                <w:rFonts w:ascii="Times New Roman" w:eastAsia="Calibri" w:hAnsi="Times New Roman"/>
                <w:sz w:val="24"/>
                <w:szCs w:val="24"/>
                <w:lang w:eastAsia="en-US"/>
              </w:rPr>
            </w:pPr>
            <w:r w:rsidRPr="005052EA">
              <w:rPr>
                <w:rFonts w:ascii="Times New Roman" w:hAnsi="Times New Roman"/>
                <w:sz w:val="24"/>
                <w:szCs w:val="24"/>
                <w:lang w:eastAsia="ar-SA"/>
              </w:rPr>
              <w:t xml:space="preserve">Нормативно-правовые акты, регулирующие документационное обеспечение управления. </w:t>
            </w:r>
            <w:r w:rsidRPr="005052EA">
              <w:rPr>
                <w:rFonts w:ascii="Times New Roman" w:eastAsia="Calibri" w:hAnsi="Times New Roman"/>
                <w:sz w:val="24"/>
                <w:szCs w:val="24"/>
                <w:lang w:eastAsia="en-US"/>
              </w:rPr>
              <w:t>Унификация и стандартизация как основные направления совершенствования документов и документационного обеспечения управления.</w:t>
            </w:r>
            <w:r w:rsidRPr="005052EA">
              <w:rPr>
                <w:rFonts w:ascii="Times New Roman" w:eastAsia="Calibri" w:hAnsi="Times New Roman"/>
                <w:sz w:val="24"/>
                <w:szCs w:val="24"/>
                <w:lang w:eastAsia="en-US"/>
              </w:rPr>
              <w:tab/>
            </w:r>
          </w:p>
          <w:p w14:paraId="5C97A4DD" w14:textId="77777777" w:rsidR="004D3ACB" w:rsidRPr="005052EA" w:rsidRDefault="004D3ACB" w:rsidP="004D3ACB">
            <w:pPr>
              <w:suppressAutoHyphens/>
              <w:spacing w:after="0"/>
              <w:jc w:val="both"/>
              <w:rPr>
                <w:rFonts w:ascii="Times New Roman" w:hAnsi="Times New Roman"/>
                <w:b/>
                <w:bCs/>
                <w:sz w:val="24"/>
                <w:szCs w:val="24"/>
                <w:lang w:eastAsia="ar-SA"/>
              </w:rPr>
            </w:pPr>
            <w:r w:rsidRPr="005052EA">
              <w:rPr>
                <w:rFonts w:ascii="Times New Roman" w:eastAsia="Calibri" w:hAnsi="Times New Roman"/>
                <w:sz w:val="24"/>
                <w:szCs w:val="24"/>
                <w:lang w:eastAsia="en-US"/>
              </w:rPr>
              <w:t>Перечень основных государственных стандартов на унифицированные системы документации. Основные положения государственной системы документационного обеспечения управления. Состав унифицированных систем документации: организационно-распорядительная, отчетно-статистическая, финансовая и др.</w:t>
            </w:r>
          </w:p>
        </w:tc>
        <w:tc>
          <w:tcPr>
            <w:tcW w:w="594" w:type="pct"/>
            <w:tcBorders>
              <w:top w:val="single" w:sz="4" w:space="0" w:color="auto"/>
              <w:left w:val="single" w:sz="4" w:space="0" w:color="auto"/>
              <w:bottom w:val="single" w:sz="4" w:space="0" w:color="auto"/>
              <w:right w:val="single" w:sz="4" w:space="0" w:color="auto"/>
            </w:tcBorders>
            <w:vAlign w:val="center"/>
            <w:hideMark/>
          </w:tcPr>
          <w:p w14:paraId="409C9FE8" w14:textId="77777777" w:rsidR="004D3ACB" w:rsidRPr="005052EA" w:rsidRDefault="004D3ACB" w:rsidP="004D3ACB">
            <w:pPr>
              <w:suppressAutoHyphens/>
              <w:spacing w:after="0"/>
              <w:jc w:val="center"/>
              <w:rPr>
                <w:rFonts w:ascii="Times New Roman" w:hAnsi="Times New Roman"/>
                <w:iCs/>
                <w:sz w:val="24"/>
                <w:szCs w:val="24"/>
                <w:lang w:eastAsia="ar-SA"/>
              </w:rPr>
            </w:pPr>
            <w:r w:rsidRPr="005052EA">
              <w:rPr>
                <w:rFonts w:ascii="Times New Roman" w:hAnsi="Times New Roman"/>
                <w:iCs/>
                <w:sz w:val="24"/>
                <w:szCs w:val="24"/>
                <w:lang w:eastAsia="ar-SA"/>
              </w:rPr>
              <w:t>1</w:t>
            </w:r>
          </w:p>
        </w:tc>
        <w:tc>
          <w:tcPr>
            <w:tcW w:w="940" w:type="pct"/>
            <w:tcBorders>
              <w:top w:val="single" w:sz="4" w:space="0" w:color="auto"/>
              <w:left w:val="single" w:sz="4" w:space="0" w:color="auto"/>
              <w:bottom w:val="single" w:sz="4" w:space="0" w:color="auto"/>
              <w:right w:val="single" w:sz="4" w:space="0" w:color="auto"/>
            </w:tcBorders>
          </w:tcPr>
          <w:p w14:paraId="53AF5727" w14:textId="77777777" w:rsidR="004D3ACB" w:rsidRPr="005052EA" w:rsidRDefault="004D3ACB" w:rsidP="00A31EDD">
            <w:pPr>
              <w:suppressAutoHyphens/>
              <w:spacing w:after="0"/>
              <w:jc w:val="center"/>
              <w:rPr>
                <w:rFonts w:ascii="Times New Roman" w:hAnsi="Times New Roman"/>
                <w:sz w:val="24"/>
                <w:szCs w:val="24"/>
                <w:lang w:eastAsia="ar-SA"/>
              </w:rPr>
            </w:pPr>
            <w:r w:rsidRPr="005052EA">
              <w:rPr>
                <w:rFonts w:ascii="Times New Roman" w:hAnsi="Times New Roman"/>
                <w:sz w:val="24"/>
                <w:szCs w:val="24"/>
                <w:lang w:eastAsia="ar-SA"/>
              </w:rPr>
              <w:t>ОК 01, ОК 02, ОК 05, ОК 09</w:t>
            </w:r>
          </w:p>
          <w:p w14:paraId="08AF6523" w14:textId="77777777" w:rsidR="004D3ACB" w:rsidRPr="005052EA" w:rsidRDefault="004D3ACB" w:rsidP="00A31EDD">
            <w:pPr>
              <w:suppressAutoHyphens/>
              <w:spacing w:after="0"/>
              <w:jc w:val="center"/>
              <w:rPr>
                <w:rFonts w:ascii="Times New Roman" w:hAnsi="Times New Roman"/>
                <w:sz w:val="24"/>
                <w:szCs w:val="24"/>
                <w:lang w:eastAsia="ar-SA"/>
              </w:rPr>
            </w:pPr>
            <w:r w:rsidRPr="005052EA">
              <w:rPr>
                <w:rFonts w:ascii="Times New Roman" w:hAnsi="Times New Roman"/>
                <w:sz w:val="24"/>
                <w:szCs w:val="24"/>
                <w:lang w:eastAsia="ar-SA"/>
              </w:rPr>
              <w:t>ПК 1.3</w:t>
            </w:r>
          </w:p>
          <w:p w14:paraId="4BC7ADC1" w14:textId="77777777" w:rsidR="004D3ACB" w:rsidRPr="005052EA" w:rsidRDefault="004D3ACB" w:rsidP="00A31EDD">
            <w:pPr>
              <w:suppressAutoHyphens/>
              <w:spacing w:after="0"/>
              <w:jc w:val="center"/>
              <w:rPr>
                <w:rFonts w:ascii="Times New Roman" w:hAnsi="Times New Roman"/>
                <w:b/>
                <w:sz w:val="24"/>
                <w:szCs w:val="24"/>
                <w:lang w:eastAsia="ar-SA"/>
              </w:rPr>
            </w:pPr>
          </w:p>
        </w:tc>
      </w:tr>
      <w:tr w:rsidR="004D3ACB" w:rsidRPr="005052EA" w14:paraId="1E7D4FBD" w14:textId="77777777" w:rsidTr="004D3ACB">
        <w:trPr>
          <w:trHeight w:val="20"/>
        </w:trPr>
        <w:tc>
          <w:tcPr>
            <w:tcW w:w="826" w:type="pct"/>
            <w:vMerge w:val="restart"/>
            <w:tcBorders>
              <w:top w:val="single" w:sz="4" w:space="0" w:color="auto"/>
              <w:left w:val="single" w:sz="4" w:space="0" w:color="auto"/>
              <w:bottom w:val="single" w:sz="4" w:space="0" w:color="auto"/>
              <w:right w:val="single" w:sz="4" w:space="0" w:color="auto"/>
            </w:tcBorders>
            <w:hideMark/>
          </w:tcPr>
          <w:p w14:paraId="2C662DEE" w14:textId="77777777" w:rsidR="004D3ACB" w:rsidRPr="005052EA" w:rsidRDefault="004D3ACB" w:rsidP="004D3ACB">
            <w:pPr>
              <w:suppressAutoHyphens/>
              <w:spacing w:after="0"/>
              <w:rPr>
                <w:rFonts w:ascii="Times New Roman" w:hAnsi="Times New Roman"/>
                <w:b/>
                <w:sz w:val="24"/>
                <w:szCs w:val="24"/>
                <w:lang w:eastAsia="ar-SA"/>
              </w:rPr>
            </w:pPr>
            <w:r w:rsidRPr="005052EA">
              <w:rPr>
                <w:rFonts w:ascii="Times New Roman" w:hAnsi="Times New Roman"/>
                <w:b/>
                <w:sz w:val="24"/>
                <w:szCs w:val="24"/>
                <w:lang w:eastAsia="ar-SA"/>
              </w:rPr>
              <w:lastRenderedPageBreak/>
              <w:t>Тема 1.3 Способы и правила создания документов</w:t>
            </w:r>
          </w:p>
        </w:tc>
        <w:tc>
          <w:tcPr>
            <w:tcW w:w="2640" w:type="pct"/>
            <w:tcBorders>
              <w:top w:val="single" w:sz="4" w:space="0" w:color="auto"/>
              <w:left w:val="single" w:sz="4" w:space="0" w:color="auto"/>
              <w:bottom w:val="single" w:sz="4" w:space="0" w:color="auto"/>
              <w:right w:val="single" w:sz="4" w:space="0" w:color="auto"/>
            </w:tcBorders>
            <w:hideMark/>
          </w:tcPr>
          <w:p w14:paraId="66FCE025" w14:textId="77777777" w:rsidR="004D3ACB" w:rsidRPr="005052EA" w:rsidRDefault="004D3ACB" w:rsidP="004D3ACB">
            <w:pPr>
              <w:suppressAutoHyphens/>
              <w:spacing w:after="0"/>
              <w:jc w:val="both"/>
              <w:rPr>
                <w:rFonts w:ascii="Times New Roman" w:hAnsi="Times New Roman"/>
                <w:b/>
                <w:bCs/>
                <w:sz w:val="24"/>
                <w:szCs w:val="24"/>
                <w:lang w:eastAsia="ar-SA"/>
              </w:rPr>
            </w:pPr>
            <w:r w:rsidRPr="005052EA">
              <w:rPr>
                <w:rFonts w:ascii="Times New Roman" w:hAnsi="Times New Roman"/>
                <w:b/>
                <w:bCs/>
                <w:sz w:val="24"/>
                <w:szCs w:val="24"/>
                <w:lang w:eastAsia="ar-SA"/>
              </w:rPr>
              <w:t xml:space="preserve">Содержание учебного материала </w:t>
            </w:r>
          </w:p>
        </w:tc>
        <w:tc>
          <w:tcPr>
            <w:tcW w:w="594" w:type="pct"/>
            <w:tcBorders>
              <w:top w:val="single" w:sz="4" w:space="0" w:color="auto"/>
              <w:left w:val="single" w:sz="4" w:space="0" w:color="auto"/>
              <w:bottom w:val="single" w:sz="4" w:space="0" w:color="auto"/>
              <w:right w:val="single" w:sz="4" w:space="0" w:color="auto"/>
            </w:tcBorders>
            <w:vAlign w:val="center"/>
            <w:hideMark/>
          </w:tcPr>
          <w:p w14:paraId="0E2FDFBC" w14:textId="77777777" w:rsidR="004D3ACB" w:rsidRPr="005052EA" w:rsidRDefault="004D3ACB" w:rsidP="004D3ACB">
            <w:pPr>
              <w:suppressAutoHyphens/>
              <w:spacing w:after="0"/>
              <w:jc w:val="center"/>
              <w:rPr>
                <w:rFonts w:ascii="Times New Roman" w:hAnsi="Times New Roman"/>
                <w:iCs/>
                <w:sz w:val="24"/>
                <w:szCs w:val="24"/>
                <w:lang w:eastAsia="ar-SA"/>
              </w:rPr>
            </w:pPr>
            <w:r w:rsidRPr="005052EA">
              <w:rPr>
                <w:rFonts w:ascii="Times New Roman" w:hAnsi="Times New Roman"/>
                <w:iCs/>
                <w:sz w:val="24"/>
                <w:szCs w:val="24"/>
                <w:lang w:eastAsia="ar-SA"/>
              </w:rPr>
              <w:t>3/2</w:t>
            </w:r>
          </w:p>
        </w:tc>
        <w:tc>
          <w:tcPr>
            <w:tcW w:w="940" w:type="pct"/>
            <w:vMerge w:val="restart"/>
            <w:tcBorders>
              <w:top w:val="single" w:sz="4" w:space="0" w:color="auto"/>
              <w:left w:val="single" w:sz="4" w:space="0" w:color="auto"/>
              <w:bottom w:val="single" w:sz="4" w:space="0" w:color="auto"/>
              <w:right w:val="single" w:sz="4" w:space="0" w:color="auto"/>
            </w:tcBorders>
          </w:tcPr>
          <w:p w14:paraId="5DA6DF2D" w14:textId="5285C300" w:rsidR="004D3ACB" w:rsidRPr="005052EA" w:rsidRDefault="004D3ACB" w:rsidP="00A31EDD">
            <w:pPr>
              <w:suppressAutoHyphens/>
              <w:spacing w:after="0"/>
              <w:jc w:val="center"/>
              <w:rPr>
                <w:rFonts w:ascii="Times New Roman" w:hAnsi="Times New Roman"/>
                <w:sz w:val="24"/>
                <w:szCs w:val="24"/>
                <w:lang w:eastAsia="ar-SA"/>
              </w:rPr>
            </w:pPr>
            <w:r w:rsidRPr="005052EA">
              <w:rPr>
                <w:rFonts w:ascii="Times New Roman" w:hAnsi="Times New Roman"/>
                <w:sz w:val="24"/>
                <w:szCs w:val="24"/>
                <w:lang w:eastAsia="ar-SA"/>
              </w:rPr>
              <w:t>ОК 01, ОК 02, ОК 03, ОК 04, ОК 05, ОК 06, ОК 09</w:t>
            </w:r>
          </w:p>
          <w:p w14:paraId="65CC9DCF" w14:textId="77777777" w:rsidR="004D3ACB" w:rsidRPr="005052EA" w:rsidRDefault="004D3ACB" w:rsidP="00A31EDD">
            <w:pPr>
              <w:suppressAutoHyphens/>
              <w:spacing w:after="0"/>
              <w:jc w:val="center"/>
              <w:rPr>
                <w:rFonts w:ascii="Times New Roman" w:hAnsi="Times New Roman"/>
                <w:sz w:val="24"/>
                <w:szCs w:val="24"/>
                <w:lang w:eastAsia="ar-SA"/>
              </w:rPr>
            </w:pPr>
            <w:r w:rsidRPr="005052EA">
              <w:rPr>
                <w:rFonts w:ascii="Times New Roman" w:hAnsi="Times New Roman"/>
                <w:sz w:val="24"/>
                <w:szCs w:val="24"/>
                <w:lang w:eastAsia="ar-SA"/>
              </w:rPr>
              <w:t>ПК 1.2, ПК 1.3</w:t>
            </w:r>
          </w:p>
          <w:p w14:paraId="75CEED94" w14:textId="77777777" w:rsidR="004D3ACB" w:rsidRPr="005052EA" w:rsidRDefault="004D3ACB" w:rsidP="00A31EDD">
            <w:pPr>
              <w:suppressAutoHyphens/>
              <w:spacing w:after="0"/>
              <w:jc w:val="center"/>
              <w:rPr>
                <w:rFonts w:ascii="Times New Roman" w:hAnsi="Times New Roman"/>
                <w:b/>
                <w:sz w:val="24"/>
                <w:szCs w:val="24"/>
                <w:lang w:eastAsia="ar-SA"/>
              </w:rPr>
            </w:pPr>
          </w:p>
        </w:tc>
      </w:tr>
      <w:tr w:rsidR="004D3ACB" w:rsidRPr="005052EA" w14:paraId="62C43C99" w14:textId="77777777" w:rsidTr="004D3A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68BAA2" w14:textId="77777777" w:rsidR="004D3ACB" w:rsidRPr="005052EA" w:rsidRDefault="004D3ACB" w:rsidP="004D3ACB">
            <w:pPr>
              <w:spacing w:after="0"/>
              <w:rPr>
                <w:rFonts w:ascii="Times New Roman" w:hAnsi="Times New Roman"/>
                <w:b/>
                <w:sz w:val="24"/>
                <w:szCs w:val="24"/>
                <w:lang w:eastAsia="ar-SA"/>
              </w:rPr>
            </w:pPr>
          </w:p>
        </w:tc>
        <w:tc>
          <w:tcPr>
            <w:tcW w:w="2640" w:type="pct"/>
            <w:tcBorders>
              <w:top w:val="single" w:sz="4" w:space="0" w:color="auto"/>
              <w:left w:val="single" w:sz="4" w:space="0" w:color="auto"/>
              <w:bottom w:val="single" w:sz="4" w:space="0" w:color="auto"/>
              <w:right w:val="single" w:sz="4" w:space="0" w:color="auto"/>
            </w:tcBorders>
            <w:hideMark/>
          </w:tcPr>
          <w:p w14:paraId="74CCC2CC" w14:textId="77777777" w:rsidR="004D3ACB" w:rsidRPr="005052EA" w:rsidRDefault="004D3ACB" w:rsidP="004D3ACB">
            <w:pPr>
              <w:suppressAutoHyphens/>
              <w:spacing w:after="0"/>
              <w:jc w:val="both"/>
              <w:rPr>
                <w:rFonts w:ascii="Times New Roman" w:hAnsi="Times New Roman"/>
                <w:b/>
                <w:bCs/>
                <w:sz w:val="24"/>
                <w:szCs w:val="24"/>
                <w:lang w:eastAsia="ar-SA"/>
              </w:rPr>
            </w:pPr>
            <w:r w:rsidRPr="005052EA">
              <w:rPr>
                <w:rFonts w:ascii="Times New Roman" w:eastAsia="Calibri" w:hAnsi="Times New Roman"/>
                <w:sz w:val="24"/>
                <w:szCs w:val="24"/>
                <w:lang w:eastAsia="en-US"/>
              </w:rPr>
              <w:t>Характеристика, состав и содержание ГОСТа на систему организационно-распорядительной документации. Унифицированная система организационно-распорядительной документации. Требования к оформлению документов. Формуляр-образец ОРД. Правила оформления реквизитов, регламентированных ГОСТом.</w:t>
            </w:r>
          </w:p>
        </w:tc>
        <w:tc>
          <w:tcPr>
            <w:tcW w:w="594" w:type="pct"/>
            <w:tcBorders>
              <w:top w:val="single" w:sz="4" w:space="0" w:color="auto"/>
              <w:left w:val="single" w:sz="4" w:space="0" w:color="auto"/>
              <w:bottom w:val="single" w:sz="4" w:space="0" w:color="auto"/>
              <w:right w:val="single" w:sz="4" w:space="0" w:color="auto"/>
            </w:tcBorders>
            <w:vAlign w:val="center"/>
            <w:hideMark/>
          </w:tcPr>
          <w:p w14:paraId="6E5A062A" w14:textId="77777777" w:rsidR="004D3ACB" w:rsidRPr="005052EA" w:rsidRDefault="004D3ACB" w:rsidP="004D3ACB">
            <w:pPr>
              <w:suppressAutoHyphens/>
              <w:spacing w:after="0"/>
              <w:jc w:val="center"/>
              <w:rPr>
                <w:rFonts w:ascii="Times New Roman" w:hAnsi="Times New Roman"/>
                <w:iCs/>
                <w:sz w:val="24"/>
                <w:szCs w:val="24"/>
                <w:lang w:eastAsia="ar-SA"/>
              </w:rPr>
            </w:pPr>
            <w:r w:rsidRPr="005052EA">
              <w:rPr>
                <w:rFonts w:ascii="Times New Roman" w:hAnsi="Times New Roman"/>
                <w:iCs/>
                <w:sz w:val="24"/>
                <w:szCs w:val="24"/>
                <w:lang w:eastAsia="ar-SA"/>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AB756B" w14:textId="77777777" w:rsidR="004D3ACB" w:rsidRPr="005052EA" w:rsidRDefault="004D3ACB" w:rsidP="00A31EDD">
            <w:pPr>
              <w:spacing w:after="0"/>
              <w:jc w:val="center"/>
              <w:rPr>
                <w:rFonts w:ascii="Times New Roman" w:hAnsi="Times New Roman"/>
                <w:b/>
                <w:sz w:val="24"/>
                <w:szCs w:val="24"/>
                <w:lang w:eastAsia="ar-SA"/>
              </w:rPr>
            </w:pPr>
          </w:p>
        </w:tc>
      </w:tr>
      <w:tr w:rsidR="004D3ACB" w:rsidRPr="005052EA" w14:paraId="619B3F13" w14:textId="77777777" w:rsidTr="004D3ACB">
        <w:trPr>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55924D" w14:textId="77777777" w:rsidR="004D3ACB" w:rsidRPr="005052EA" w:rsidRDefault="004D3ACB" w:rsidP="004D3ACB">
            <w:pPr>
              <w:spacing w:after="0"/>
              <w:rPr>
                <w:rFonts w:ascii="Times New Roman" w:hAnsi="Times New Roman"/>
                <w:b/>
                <w:sz w:val="24"/>
                <w:szCs w:val="24"/>
                <w:lang w:eastAsia="ar-SA"/>
              </w:rPr>
            </w:pPr>
          </w:p>
        </w:tc>
        <w:tc>
          <w:tcPr>
            <w:tcW w:w="2640" w:type="pct"/>
            <w:tcBorders>
              <w:top w:val="single" w:sz="4" w:space="0" w:color="auto"/>
              <w:left w:val="single" w:sz="4" w:space="0" w:color="auto"/>
              <w:bottom w:val="single" w:sz="4" w:space="0" w:color="auto"/>
              <w:right w:val="single" w:sz="4" w:space="0" w:color="auto"/>
            </w:tcBorders>
            <w:hideMark/>
          </w:tcPr>
          <w:p w14:paraId="76DA49D8" w14:textId="77777777" w:rsidR="004D3ACB" w:rsidRPr="005052EA" w:rsidRDefault="004D3ACB" w:rsidP="004D3ACB">
            <w:pPr>
              <w:suppressAutoHyphens/>
              <w:spacing w:after="0"/>
              <w:rPr>
                <w:rFonts w:ascii="Times New Roman" w:hAnsi="Times New Roman"/>
                <w:sz w:val="24"/>
                <w:szCs w:val="24"/>
                <w:lang w:eastAsia="ar-SA"/>
              </w:rPr>
            </w:pPr>
            <w:r w:rsidRPr="005052EA">
              <w:rPr>
                <w:rFonts w:ascii="Times New Roman" w:hAnsi="Times New Roman"/>
                <w:b/>
                <w:sz w:val="24"/>
                <w:szCs w:val="24"/>
                <w:lang w:eastAsia="ar-SA"/>
              </w:rPr>
              <w:t>В том числе практических занятий</w:t>
            </w:r>
          </w:p>
        </w:tc>
        <w:tc>
          <w:tcPr>
            <w:tcW w:w="594" w:type="pct"/>
            <w:tcBorders>
              <w:top w:val="single" w:sz="4" w:space="0" w:color="auto"/>
              <w:left w:val="single" w:sz="4" w:space="0" w:color="auto"/>
              <w:bottom w:val="single" w:sz="4" w:space="0" w:color="auto"/>
              <w:right w:val="single" w:sz="4" w:space="0" w:color="auto"/>
            </w:tcBorders>
            <w:vAlign w:val="center"/>
            <w:hideMark/>
          </w:tcPr>
          <w:p w14:paraId="2F4FD450" w14:textId="77777777" w:rsidR="004D3ACB" w:rsidRPr="005052EA" w:rsidRDefault="004D3ACB" w:rsidP="004D3ACB">
            <w:pPr>
              <w:suppressAutoHyphens/>
              <w:spacing w:after="0"/>
              <w:jc w:val="center"/>
              <w:rPr>
                <w:rFonts w:ascii="Times New Roman" w:hAnsi="Times New Roman"/>
                <w:b/>
                <w:iCs/>
                <w:sz w:val="24"/>
                <w:szCs w:val="24"/>
                <w:lang w:eastAsia="ar-SA"/>
              </w:rPr>
            </w:pPr>
            <w:r w:rsidRPr="005052EA">
              <w:rPr>
                <w:rFonts w:ascii="Times New Roman" w:hAnsi="Times New Roman"/>
                <w:b/>
                <w:iCs/>
                <w:sz w:val="24"/>
                <w:szCs w:val="24"/>
                <w:lang w:eastAsia="ar-SA"/>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90C9D2" w14:textId="77777777" w:rsidR="004D3ACB" w:rsidRPr="005052EA" w:rsidRDefault="004D3ACB" w:rsidP="00A31EDD">
            <w:pPr>
              <w:spacing w:after="0"/>
              <w:jc w:val="center"/>
              <w:rPr>
                <w:rFonts w:ascii="Times New Roman" w:hAnsi="Times New Roman"/>
                <w:b/>
                <w:sz w:val="24"/>
                <w:szCs w:val="24"/>
                <w:lang w:eastAsia="ar-SA"/>
              </w:rPr>
            </w:pPr>
          </w:p>
        </w:tc>
      </w:tr>
      <w:tr w:rsidR="004D3ACB" w:rsidRPr="005052EA" w14:paraId="1F5BF597" w14:textId="77777777" w:rsidTr="004D3A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CFA82D" w14:textId="77777777" w:rsidR="004D3ACB" w:rsidRPr="005052EA" w:rsidRDefault="004D3ACB" w:rsidP="004D3ACB">
            <w:pPr>
              <w:spacing w:after="0"/>
              <w:rPr>
                <w:rFonts w:ascii="Times New Roman" w:hAnsi="Times New Roman"/>
                <w:b/>
                <w:sz w:val="24"/>
                <w:szCs w:val="24"/>
                <w:lang w:eastAsia="ar-SA"/>
              </w:rPr>
            </w:pPr>
          </w:p>
        </w:tc>
        <w:tc>
          <w:tcPr>
            <w:tcW w:w="2640" w:type="pct"/>
            <w:tcBorders>
              <w:top w:val="single" w:sz="4" w:space="0" w:color="auto"/>
              <w:left w:val="single" w:sz="4" w:space="0" w:color="auto"/>
              <w:bottom w:val="single" w:sz="4" w:space="0" w:color="auto"/>
              <w:right w:val="single" w:sz="4" w:space="0" w:color="auto"/>
            </w:tcBorders>
            <w:hideMark/>
          </w:tcPr>
          <w:p w14:paraId="08738BE3" w14:textId="77777777" w:rsidR="004D3ACB" w:rsidRPr="005052EA" w:rsidRDefault="004D3ACB" w:rsidP="004D3ACB">
            <w:pPr>
              <w:suppressAutoHyphens/>
              <w:spacing w:after="0"/>
              <w:rPr>
                <w:rFonts w:ascii="Times New Roman" w:hAnsi="Times New Roman"/>
                <w:b/>
                <w:bCs/>
                <w:sz w:val="24"/>
                <w:szCs w:val="24"/>
                <w:lang w:eastAsia="ar-SA"/>
              </w:rPr>
            </w:pPr>
            <w:r w:rsidRPr="005052EA">
              <w:rPr>
                <w:rFonts w:ascii="Times New Roman" w:hAnsi="Times New Roman"/>
                <w:sz w:val="24"/>
                <w:szCs w:val="24"/>
                <w:lang w:eastAsia="ar-SA"/>
              </w:rPr>
              <w:t>Практическое занятие №1. Оформление реквизитов на документах.</w:t>
            </w:r>
          </w:p>
        </w:tc>
        <w:tc>
          <w:tcPr>
            <w:tcW w:w="594" w:type="pct"/>
            <w:tcBorders>
              <w:top w:val="single" w:sz="4" w:space="0" w:color="auto"/>
              <w:left w:val="single" w:sz="4" w:space="0" w:color="auto"/>
              <w:bottom w:val="single" w:sz="4" w:space="0" w:color="auto"/>
              <w:right w:val="single" w:sz="4" w:space="0" w:color="auto"/>
            </w:tcBorders>
            <w:vAlign w:val="center"/>
            <w:hideMark/>
          </w:tcPr>
          <w:p w14:paraId="53CA2628" w14:textId="77777777" w:rsidR="004D3ACB" w:rsidRPr="005052EA" w:rsidRDefault="004D3ACB" w:rsidP="004D3ACB">
            <w:pPr>
              <w:suppressAutoHyphens/>
              <w:spacing w:after="0"/>
              <w:jc w:val="center"/>
              <w:rPr>
                <w:rFonts w:ascii="Times New Roman" w:hAnsi="Times New Roman"/>
                <w:iCs/>
                <w:sz w:val="24"/>
                <w:szCs w:val="24"/>
                <w:lang w:eastAsia="ar-SA"/>
              </w:rPr>
            </w:pPr>
            <w:r w:rsidRPr="005052EA">
              <w:rPr>
                <w:rFonts w:ascii="Times New Roman" w:hAnsi="Times New Roman"/>
                <w:iCs/>
                <w:sz w:val="24"/>
                <w:szCs w:val="24"/>
                <w:lang w:eastAsia="ar-SA"/>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26AA32" w14:textId="77777777" w:rsidR="004D3ACB" w:rsidRPr="005052EA" w:rsidRDefault="004D3ACB" w:rsidP="00A31EDD">
            <w:pPr>
              <w:spacing w:after="0"/>
              <w:jc w:val="center"/>
              <w:rPr>
                <w:rFonts w:ascii="Times New Roman" w:hAnsi="Times New Roman"/>
                <w:b/>
                <w:sz w:val="24"/>
                <w:szCs w:val="24"/>
                <w:lang w:eastAsia="ar-SA"/>
              </w:rPr>
            </w:pPr>
          </w:p>
        </w:tc>
      </w:tr>
      <w:tr w:rsidR="004D3ACB" w:rsidRPr="005052EA" w14:paraId="0C431330" w14:textId="77777777" w:rsidTr="004D3ACB">
        <w:trPr>
          <w:trHeight w:val="20"/>
        </w:trPr>
        <w:tc>
          <w:tcPr>
            <w:tcW w:w="3466" w:type="pct"/>
            <w:gridSpan w:val="2"/>
            <w:tcBorders>
              <w:top w:val="single" w:sz="4" w:space="0" w:color="auto"/>
              <w:left w:val="single" w:sz="4" w:space="0" w:color="auto"/>
              <w:bottom w:val="single" w:sz="4" w:space="0" w:color="auto"/>
              <w:right w:val="single" w:sz="4" w:space="0" w:color="auto"/>
            </w:tcBorders>
            <w:hideMark/>
          </w:tcPr>
          <w:p w14:paraId="25E968E4" w14:textId="77777777" w:rsidR="004D3ACB" w:rsidRPr="005052EA" w:rsidRDefault="004D3ACB" w:rsidP="004D3ACB">
            <w:pPr>
              <w:suppressAutoHyphens/>
              <w:spacing w:after="0"/>
              <w:rPr>
                <w:rFonts w:ascii="Times New Roman" w:hAnsi="Times New Roman"/>
                <w:b/>
                <w:bCs/>
                <w:sz w:val="24"/>
                <w:szCs w:val="24"/>
                <w:lang w:eastAsia="ar-SA"/>
              </w:rPr>
            </w:pPr>
            <w:r w:rsidRPr="005052EA">
              <w:rPr>
                <w:rFonts w:ascii="Times New Roman" w:hAnsi="Times New Roman"/>
                <w:b/>
                <w:sz w:val="24"/>
                <w:szCs w:val="24"/>
                <w:lang w:eastAsia="ar-SA"/>
              </w:rPr>
              <w:t>Раздел 2. ОРГАНИЗАЦИЯ СИСТЕМЫ ДОКУМЕНТАЦИОННОГО ОБЕСПЕЧЕНИЯ</w:t>
            </w:r>
          </w:p>
        </w:tc>
        <w:tc>
          <w:tcPr>
            <w:tcW w:w="594" w:type="pct"/>
            <w:tcBorders>
              <w:top w:val="single" w:sz="4" w:space="0" w:color="auto"/>
              <w:left w:val="single" w:sz="4" w:space="0" w:color="auto"/>
              <w:bottom w:val="single" w:sz="4" w:space="0" w:color="auto"/>
              <w:right w:val="single" w:sz="4" w:space="0" w:color="auto"/>
            </w:tcBorders>
            <w:vAlign w:val="center"/>
            <w:hideMark/>
          </w:tcPr>
          <w:p w14:paraId="0669ADCD" w14:textId="77777777" w:rsidR="004D3ACB" w:rsidRPr="005052EA" w:rsidRDefault="004D3ACB" w:rsidP="004D3ACB">
            <w:pPr>
              <w:suppressAutoHyphens/>
              <w:spacing w:after="0"/>
              <w:jc w:val="center"/>
              <w:rPr>
                <w:rFonts w:ascii="Times New Roman" w:hAnsi="Times New Roman"/>
                <w:b/>
                <w:iCs/>
                <w:sz w:val="24"/>
                <w:szCs w:val="24"/>
                <w:lang w:eastAsia="ar-SA"/>
              </w:rPr>
            </w:pPr>
            <w:r w:rsidRPr="005052EA">
              <w:rPr>
                <w:rFonts w:ascii="Times New Roman" w:hAnsi="Times New Roman"/>
                <w:b/>
                <w:iCs/>
                <w:sz w:val="24"/>
                <w:szCs w:val="24"/>
                <w:lang w:eastAsia="ar-SA"/>
              </w:rPr>
              <w:t>26/14</w:t>
            </w:r>
          </w:p>
        </w:tc>
        <w:tc>
          <w:tcPr>
            <w:tcW w:w="940" w:type="pct"/>
            <w:tcBorders>
              <w:top w:val="single" w:sz="4" w:space="0" w:color="auto"/>
              <w:left w:val="single" w:sz="4" w:space="0" w:color="auto"/>
              <w:bottom w:val="single" w:sz="4" w:space="0" w:color="auto"/>
              <w:right w:val="single" w:sz="4" w:space="0" w:color="auto"/>
            </w:tcBorders>
          </w:tcPr>
          <w:p w14:paraId="1F3D4314" w14:textId="77777777" w:rsidR="004D3ACB" w:rsidRPr="005052EA" w:rsidRDefault="004D3ACB" w:rsidP="00A31EDD">
            <w:pPr>
              <w:suppressAutoHyphens/>
              <w:spacing w:after="0"/>
              <w:jc w:val="center"/>
              <w:rPr>
                <w:rFonts w:ascii="Times New Roman" w:hAnsi="Times New Roman"/>
                <w:b/>
                <w:sz w:val="24"/>
                <w:szCs w:val="24"/>
                <w:lang w:eastAsia="ar-SA"/>
              </w:rPr>
            </w:pPr>
          </w:p>
        </w:tc>
      </w:tr>
      <w:tr w:rsidR="004D3ACB" w:rsidRPr="005052EA" w14:paraId="4D9B30C0" w14:textId="77777777" w:rsidTr="004D3ACB">
        <w:trPr>
          <w:trHeight w:val="167"/>
        </w:trPr>
        <w:tc>
          <w:tcPr>
            <w:tcW w:w="826" w:type="pct"/>
            <w:vMerge w:val="restart"/>
            <w:tcBorders>
              <w:top w:val="single" w:sz="4" w:space="0" w:color="auto"/>
              <w:left w:val="single" w:sz="4" w:space="0" w:color="auto"/>
              <w:bottom w:val="single" w:sz="4" w:space="0" w:color="auto"/>
              <w:right w:val="single" w:sz="4" w:space="0" w:color="auto"/>
            </w:tcBorders>
            <w:hideMark/>
          </w:tcPr>
          <w:p w14:paraId="0443BF67" w14:textId="77777777" w:rsidR="004D3ACB" w:rsidRPr="005052EA" w:rsidRDefault="004D3ACB" w:rsidP="004D3ACB">
            <w:pPr>
              <w:suppressAutoHyphens/>
              <w:spacing w:after="0"/>
              <w:rPr>
                <w:rFonts w:ascii="Times New Roman" w:hAnsi="Times New Roman"/>
                <w:b/>
                <w:sz w:val="24"/>
                <w:szCs w:val="24"/>
                <w:lang w:eastAsia="ar-SA"/>
              </w:rPr>
            </w:pPr>
            <w:r w:rsidRPr="005052EA">
              <w:rPr>
                <w:rFonts w:ascii="Times New Roman" w:hAnsi="Times New Roman"/>
                <w:b/>
                <w:sz w:val="24"/>
                <w:szCs w:val="24"/>
                <w:lang w:eastAsia="ar-SA"/>
              </w:rPr>
              <w:t>Тема 2.1 Оформление информационно-справочной документации</w:t>
            </w:r>
          </w:p>
        </w:tc>
        <w:tc>
          <w:tcPr>
            <w:tcW w:w="2640" w:type="pct"/>
            <w:tcBorders>
              <w:top w:val="single" w:sz="4" w:space="0" w:color="auto"/>
              <w:left w:val="single" w:sz="4" w:space="0" w:color="auto"/>
              <w:bottom w:val="single" w:sz="4" w:space="0" w:color="auto"/>
              <w:right w:val="single" w:sz="4" w:space="0" w:color="auto"/>
            </w:tcBorders>
            <w:hideMark/>
          </w:tcPr>
          <w:p w14:paraId="36129747" w14:textId="77777777" w:rsidR="004D3ACB" w:rsidRPr="005052EA" w:rsidRDefault="004D3ACB" w:rsidP="004D3ACB">
            <w:pPr>
              <w:suppressAutoHyphens/>
              <w:spacing w:after="0"/>
              <w:rPr>
                <w:rFonts w:ascii="Times New Roman" w:hAnsi="Times New Roman"/>
                <w:b/>
                <w:bCs/>
                <w:sz w:val="24"/>
                <w:szCs w:val="24"/>
                <w:lang w:eastAsia="ar-SA"/>
              </w:rPr>
            </w:pPr>
            <w:r w:rsidRPr="005052EA">
              <w:rPr>
                <w:rFonts w:ascii="Times New Roman" w:hAnsi="Times New Roman"/>
                <w:b/>
                <w:bCs/>
                <w:sz w:val="24"/>
                <w:szCs w:val="24"/>
                <w:lang w:eastAsia="ar-SA"/>
              </w:rPr>
              <w:t xml:space="preserve">Содержание учебного материала </w:t>
            </w:r>
          </w:p>
        </w:tc>
        <w:tc>
          <w:tcPr>
            <w:tcW w:w="594" w:type="pct"/>
            <w:tcBorders>
              <w:top w:val="single" w:sz="4" w:space="0" w:color="auto"/>
              <w:left w:val="single" w:sz="4" w:space="0" w:color="auto"/>
              <w:bottom w:val="single" w:sz="4" w:space="0" w:color="auto"/>
              <w:right w:val="single" w:sz="4" w:space="0" w:color="auto"/>
            </w:tcBorders>
            <w:vAlign w:val="center"/>
            <w:hideMark/>
          </w:tcPr>
          <w:p w14:paraId="024255DD" w14:textId="77777777" w:rsidR="004D3ACB" w:rsidRPr="005052EA" w:rsidRDefault="004D3ACB" w:rsidP="004D3ACB">
            <w:pPr>
              <w:suppressAutoHyphens/>
              <w:spacing w:after="0"/>
              <w:jc w:val="center"/>
              <w:rPr>
                <w:rFonts w:ascii="Times New Roman" w:hAnsi="Times New Roman"/>
                <w:iCs/>
                <w:sz w:val="24"/>
                <w:szCs w:val="24"/>
                <w:lang w:eastAsia="ar-SA"/>
              </w:rPr>
            </w:pPr>
            <w:r w:rsidRPr="005052EA">
              <w:rPr>
                <w:rFonts w:ascii="Times New Roman" w:hAnsi="Times New Roman"/>
                <w:iCs/>
                <w:sz w:val="24"/>
                <w:szCs w:val="24"/>
                <w:lang w:eastAsia="ar-SA"/>
              </w:rPr>
              <w:t>4/2</w:t>
            </w:r>
          </w:p>
        </w:tc>
        <w:tc>
          <w:tcPr>
            <w:tcW w:w="940" w:type="pct"/>
            <w:vMerge w:val="restart"/>
            <w:tcBorders>
              <w:top w:val="single" w:sz="4" w:space="0" w:color="auto"/>
              <w:left w:val="single" w:sz="4" w:space="0" w:color="auto"/>
              <w:bottom w:val="single" w:sz="4" w:space="0" w:color="auto"/>
              <w:right w:val="single" w:sz="4" w:space="0" w:color="auto"/>
            </w:tcBorders>
          </w:tcPr>
          <w:p w14:paraId="45E4B54F" w14:textId="77777777" w:rsidR="004D3ACB" w:rsidRPr="005052EA" w:rsidRDefault="004D3ACB" w:rsidP="00A31EDD">
            <w:pPr>
              <w:suppressAutoHyphens/>
              <w:spacing w:after="0"/>
              <w:jc w:val="center"/>
              <w:rPr>
                <w:rFonts w:ascii="Times New Roman" w:hAnsi="Times New Roman"/>
                <w:sz w:val="24"/>
                <w:szCs w:val="24"/>
                <w:lang w:eastAsia="ar-SA"/>
              </w:rPr>
            </w:pPr>
            <w:r w:rsidRPr="005052EA">
              <w:rPr>
                <w:rFonts w:ascii="Times New Roman" w:hAnsi="Times New Roman"/>
                <w:sz w:val="24"/>
                <w:szCs w:val="24"/>
                <w:lang w:eastAsia="ar-SA"/>
              </w:rPr>
              <w:t>ОК 01, ОК 02, ОК 03, ОК 04, ОК 05, ОК 06</w:t>
            </w:r>
          </w:p>
          <w:p w14:paraId="720C701D" w14:textId="77777777" w:rsidR="004D3ACB" w:rsidRPr="005052EA" w:rsidRDefault="004D3ACB" w:rsidP="00A31EDD">
            <w:pPr>
              <w:suppressAutoHyphens/>
              <w:spacing w:after="0"/>
              <w:jc w:val="center"/>
              <w:rPr>
                <w:rFonts w:ascii="Times New Roman" w:hAnsi="Times New Roman"/>
                <w:sz w:val="24"/>
                <w:szCs w:val="24"/>
                <w:lang w:eastAsia="ar-SA"/>
              </w:rPr>
            </w:pPr>
            <w:r w:rsidRPr="005052EA">
              <w:rPr>
                <w:rFonts w:ascii="Times New Roman" w:hAnsi="Times New Roman"/>
                <w:sz w:val="24"/>
                <w:szCs w:val="24"/>
                <w:lang w:eastAsia="ar-SA"/>
              </w:rPr>
              <w:t>ПК 1.2, ПК 1.3</w:t>
            </w:r>
          </w:p>
          <w:p w14:paraId="62360643" w14:textId="77777777" w:rsidR="004D3ACB" w:rsidRPr="005052EA" w:rsidRDefault="004D3ACB" w:rsidP="00A31EDD">
            <w:pPr>
              <w:suppressAutoHyphens/>
              <w:spacing w:after="0"/>
              <w:jc w:val="center"/>
              <w:rPr>
                <w:rFonts w:ascii="Times New Roman" w:hAnsi="Times New Roman"/>
                <w:b/>
                <w:sz w:val="24"/>
                <w:szCs w:val="24"/>
                <w:lang w:eastAsia="ar-SA"/>
              </w:rPr>
            </w:pPr>
          </w:p>
        </w:tc>
      </w:tr>
      <w:tr w:rsidR="004D3ACB" w:rsidRPr="005052EA" w14:paraId="0384336C" w14:textId="77777777" w:rsidTr="004D3A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AA0B9E" w14:textId="77777777" w:rsidR="004D3ACB" w:rsidRPr="005052EA" w:rsidRDefault="004D3ACB" w:rsidP="004D3ACB">
            <w:pPr>
              <w:spacing w:after="0"/>
              <w:rPr>
                <w:rFonts w:ascii="Times New Roman" w:hAnsi="Times New Roman"/>
                <w:b/>
                <w:sz w:val="24"/>
                <w:szCs w:val="24"/>
                <w:lang w:eastAsia="ar-SA"/>
              </w:rPr>
            </w:pPr>
          </w:p>
        </w:tc>
        <w:tc>
          <w:tcPr>
            <w:tcW w:w="2640" w:type="pct"/>
            <w:tcBorders>
              <w:top w:val="single" w:sz="4" w:space="0" w:color="auto"/>
              <w:left w:val="single" w:sz="4" w:space="0" w:color="auto"/>
              <w:bottom w:val="single" w:sz="4" w:space="0" w:color="auto"/>
              <w:right w:val="single" w:sz="4" w:space="0" w:color="auto"/>
            </w:tcBorders>
            <w:hideMark/>
          </w:tcPr>
          <w:p w14:paraId="778C8C61" w14:textId="77777777" w:rsidR="004D3ACB" w:rsidRPr="005052EA" w:rsidRDefault="004D3ACB" w:rsidP="004D3ACB">
            <w:pPr>
              <w:suppressAutoHyphens/>
              <w:spacing w:after="0"/>
              <w:jc w:val="both"/>
              <w:rPr>
                <w:rFonts w:ascii="Times New Roman" w:hAnsi="Times New Roman"/>
                <w:b/>
                <w:bCs/>
                <w:sz w:val="24"/>
                <w:szCs w:val="24"/>
                <w:lang w:eastAsia="ar-SA"/>
              </w:rPr>
            </w:pPr>
            <w:r w:rsidRPr="005052EA">
              <w:rPr>
                <w:rFonts w:ascii="Times New Roman" w:eastAsia="Calibri" w:hAnsi="Times New Roman"/>
                <w:sz w:val="24"/>
                <w:szCs w:val="24"/>
                <w:lang w:eastAsia="en-US"/>
              </w:rPr>
              <w:t>Характеристика и состав справочно-информационных документов (служебных писем, справок, заявлений, актов, протоколов, докладных и объяснительных записок), требования к их оформлению. Документирование деятельности коллегиальных органов.</w:t>
            </w:r>
          </w:p>
        </w:tc>
        <w:tc>
          <w:tcPr>
            <w:tcW w:w="594" w:type="pct"/>
            <w:tcBorders>
              <w:top w:val="single" w:sz="4" w:space="0" w:color="auto"/>
              <w:left w:val="single" w:sz="4" w:space="0" w:color="auto"/>
              <w:bottom w:val="single" w:sz="4" w:space="0" w:color="auto"/>
              <w:right w:val="single" w:sz="4" w:space="0" w:color="auto"/>
            </w:tcBorders>
            <w:vAlign w:val="center"/>
            <w:hideMark/>
          </w:tcPr>
          <w:p w14:paraId="65F2593A" w14:textId="77777777" w:rsidR="004D3ACB" w:rsidRPr="005052EA" w:rsidRDefault="004D3ACB" w:rsidP="004D3ACB">
            <w:pPr>
              <w:suppressAutoHyphens/>
              <w:spacing w:after="0"/>
              <w:jc w:val="center"/>
              <w:rPr>
                <w:rFonts w:ascii="Times New Roman" w:hAnsi="Times New Roman"/>
                <w:iCs/>
                <w:sz w:val="24"/>
                <w:szCs w:val="24"/>
                <w:lang w:eastAsia="ar-SA"/>
              </w:rPr>
            </w:pPr>
            <w:r w:rsidRPr="005052EA">
              <w:rPr>
                <w:rFonts w:ascii="Times New Roman" w:hAnsi="Times New Roman"/>
                <w:iCs/>
                <w:sz w:val="24"/>
                <w:szCs w:val="24"/>
                <w:lang w:eastAsia="ar-SA"/>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55E6CE" w14:textId="77777777" w:rsidR="004D3ACB" w:rsidRPr="005052EA" w:rsidRDefault="004D3ACB" w:rsidP="00A31EDD">
            <w:pPr>
              <w:spacing w:after="0"/>
              <w:jc w:val="center"/>
              <w:rPr>
                <w:rFonts w:ascii="Times New Roman" w:hAnsi="Times New Roman"/>
                <w:b/>
                <w:sz w:val="24"/>
                <w:szCs w:val="24"/>
                <w:lang w:eastAsia="ar-SA"/>
              </w:rPr>
            </w:pPr>
          </w:p>
        </w:tc>
      </w:tr>
      <w:tr w:rsidR="004D3ACB" w:rsidRPr="005052EA" w14:paraId="0E17BC83" w14:textId="77777777" w:rsidTr="004D3A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B56DC3" w14:textId="77777777" w:rsidR="004D3ACB" w:rsidRPr="005052EA" w:rsidRDefault="004D3ACB" w:rsidP="004D3ACB">
            <w:pPr>
              <w:spacing w:after="0"/>
              <w:rPr>
                <w:rFonts w:ascii="Times New Roman" w:hAnsi="Times New Roman"/>
                <w:b/>
                <w:sz w:val="24"/>
                <w:szCs w:val="24"/>
                <w:lang w:eastAsia="ar-SA"/>
              </w:rPr>
            </w:pPr>
          </w:p>
        </w:tc>
        <w:tc>
          <w:tcPr>
            <w:tcW w:w="2640" w:type="pct"/>
            <w:tcBorders>
              <w:top w:val="single" w:sz="4" w:space="0" w:color="auto"/>
              <w:left w:val="single" w:sz="4" w:space="0" w:color="auto"/>
              <w:bottom w:val="single" w:sz="4" w:space="0" w:color="auto"/>
              <w:right w:val="single" w:sz="4" w:space="0" w:color="auto"/>
            </w:tcBorders>
            <w:hideMark/>
          </w:tcPr>
          <w:p w14:paraId="284075CF" w14:textId="77777777" w:rsidR="004D3ACB" w:rsidRPr="005052EA" w:rsidRDefault="004D3ACB" w:rsidP="004D3ACB">
            <w:pPr>
              <w:suppressAutoHyphens/>
              <w:spacing w:after="0"/>
              <w:rPr>
                <w:rFonts w:ascii="Times New Roman" w:hAnsi="Times New Roman"/>
                <w:sz w:val="24"/>
                <w:szCs w:val="24"/>
                <w:lang w:eastAsia="ar-SA"/>
              </w:rPr>
            </w:pPr>
            <w:r w:rsidRPr="005052EA">
              <w:rPr>
                <w:rFonts w:ascii="Times New Roman" w:hAnsi="Times New Roman"/>
                <w:b/>
                <w:sz w:val="24"/>
                <w:szCs w:val="24"/>
                <w:lang w:eastAsia="ar-SA"/>
              </w:rPr>
              <w:t>В том числе практических занятий</w:t>
            </w:r>
            <w:r w:rsidRPr="005052EA">
              <w:rPr>
                <w:rFonts w:ascii="Times New Roman" w:hAnsi="Times New Roman"/>
                <w:sz w:val="24"/>
                <w:szCs w:val="24"/>
                <w:lang w:eastAsia="ar-SA"/>
              </w:rPr>
              <w:t xml:space="preserve"> </w:t>
            </w:r>
          </w:p>
        </w:tc>
        <w:tc>
          <w:tcPr>
            <w:tcW w:w="594" w:type="pct"/>
            <w:tcBorders>
              <w:top w:val="single" w:sz="4" w:space="0" w:color="auto"/>
              <w:left w:val="single" w:sz="4" w:space="0" w:color="auto"/>
              <w:bottom w:val="single" w:sz="4" w:space="0" w:color="auto"/>
              <w:right w:val="single" w:sz="4" w:space="0" w:color="auto"/>
            </w:tcBorders>
            <w:vAlign w:val="center"/>
            <w:hideMark/>
          </w:tcPr>
          <w:p w14:paraId="4BF440DF" w14:textId="77777777" w:rsidR="004D3ACB" w:rsidRPr="005052EA" w:rsidRDefault="004D3ACB" w:rsidP="004D3ACB">
            <w:pPr>
              <w:suppressAutoHyphens/>
              <w:spacing w:after="0"/>
              <w:jc w:val="center"/>
              <w:rPr>
                <w:rFonts w:ascii="Times New Roman" w:hAnsi="Times New Roman"/>
                <w:b/>
                <w:iCs/>
                <w:sz w:val="24"/>
                <w:szCs w:val="24"/>
                <w:lang w:eastAsia="ar-SA"/>
              </w:rPr>
            </w:pPr>
            <w:r w:rsidRPr="005052EA">
              <w:rPr>
                <w:rFonts w:ascii="Times New Roman" w:hAnsi="Times New Roman"/>
                <w:b/>
                <w:iCs/>
                <w:sz w:val="24"/>
                <w:szCs w:val="24"/>
                <w:lang w:eastAsia="ar-SA"/>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697E1B" w14:textId="77777777" w:rsidR="004D3ACB" w:rsidRPr="005052EA" w:rsidRDefault="004D3ACB" w:rsidP="00A31EDD">
            <w:pPr>
              <w:spacing w:after="0"/>
              <w:jc w:val="center"/>
              <w:rPr>
                <w:rFonts w:ascii="Times New Roman" w:hAnsi="Times New Roman"/>
                <w:b/>
                <w:sz w:val="24"/>
                <w:szCs w:val="24"/>
                <w:lang w:eastAsia="ar-SA"/>
              </w:rPr>
            </w:pPr>
          </w:p>
        </w:tc>
      </w:tr>
      <w:tr w:rsidR="004D3ACB" w:rsidRPr="005052EA" w14:paraId="3E0893A2" w14:textId="77777777" w:rsidTr="004D3A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A793E1" w14:textId="77777777" w:rsidR="004D3ACB" w:rsidRPr="005052EA" w:rsidRDefault="004D3ACB" w:rsidP="004D3ACB">
            <w:pPr>
              <w:spacing w:after="0"/>
              <w:rPr>
                <w:rFonts w:ascii="Times New Roman" w:hAnsi="Times New Roman"/>
                <w:b/>
                <w:sz w:val="24"/>
                <w:szCs w:val="24"/>
                <w:lang w:eastAsia="ar-SA"/>
              </w:rPr>
            </w:pPr>
          </w:p>
        </w:tc>
        <w:tc>
          <w:tcPr>
            <w:tcW w:w="2640" w:type="pct"/>
            <w:tcBorders>
              <w:top w:val="single" w:sz="4" w:space="0" w:color="auto"/>
              <w:left w:val="single" w:sz="4" w:space="0" w:color="auto"/>
              <w:bottom w:val="single" w:sz="4" w:space="0" w:color="auto"/>
              <w:right w:val="single" w:sz="4" w:space="0" w:color="auto"/>
            </w:tcBorders>
            <w:hideMark/>
          </w:tcPr>
          <w:p w14:paraId="1AE0F19D" w14:textId="77777777" w:rsidR="004D3ACB" w:rsidRPr="005052EA" w:rsidRDefault="004D3ACB" w:rsidP="004D3ACB">
            <w:pPr>
              <w:suppressAutoHyphens/>
              <w:spacing w:after="0"/>
              <w:rPr>
                <w:rFonts w:ascii="Times New Roman" w:hAnsi="Times New Roman"/>
                <w:b/>
                <w:sz w:val="24"/>
                <w:szCs w:val="24"/>
                <w:lang w:eastAsia="ar-SA"/>
              </w:rPr>
            </w:pPr>
            <w:r w:rsidRPr="005052EA">
              <w:rPr>
                <w:rFonts w:ascii="Times New Roman" w:hAnsi="Times New Roman"/>
                <w:sz w:val="24"/>
                <w:szCs w:val="24"/>
                <w:lang w:eastAsia="ar-SA"/>
              </w:rPr>
              <w:t>Практическое занятие №2. Оформление информационно-справочной документации.</w:t>
            </w:r>
          </w:p>
        </w:tc>
        <w:tc>
          <w:tcPr>
            <w:tcW w:w="594" w:type="pct"/>
            <w:tcBorders>
              <w:top w:val="single" w:sz="4" w:space="0" w:color="auto"/>
              <w:left w:val="single" w:sz="4" w:space="0" w:color="auto"/>
              <w:bottom w:val="single" w:sz="4" w:space="0" w:color="auto"/>
              <w:right w:val="single" w:sz="4" w:space="0" w:color="auto"/>
            </w:tcBorders>
            <w:vAlign w:val="center"/>
            <w:hideMark/>
          </w:tcPr>
          <w:p w14:paraId="42A1C377" w14:textId="77777777" w:rsidR="004D3ACB" w:rsidRPr="005052EA" w:rsidRDefault="004D3ACB" w:rsidP="004D3ACB">
            <w:pPr>
              <w:suppressAutoHyphens/>
              <w:spacing w:after="0"/>
              <w:jc w:val="center"/>
              <w:rPr>
                <w:rFonts w:ascii="Times New Roman" w:hAnsi="Times New Roman"/>
                <w:iCs/>
                <w:sz w:val="24"/>
                <w:szCs w:val="24"/>
                <w:lang w:eastAsia="ar-SA"/>
              </w:rPr>
            </w:pPr>
            <w:r w:rsidRPr="005052EA">
              <w:rPr>
                <w:rFonts w:ascii="Times New Roman" w:hAnsi="Times New Roman"/>
                <w:iCs/>
                <w:sz w:val="24"/>
                <w:szCs w:val="24"/>
                <w:lang w:eastAsia="ar-SA"/>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D4853F" w14:textId="77777777" w:rsidR="004D3ACB" w:rsidRPr="005052EA" w:rsidRDefault="004D3ACB" w:rsidP="00A31EDD">
            <w:pPr>
              <w:spacing w:after="0"/>
              <w:jc w:val="center"/>
              <w:rPr>
                <w:rFonts w:ascii="Times New Roman" w:hAnsi="Times New Roman"/>
                <w:b/>
                <w:sz w:val="24"/>
                <w:szCs w:val="24"/>
                <w:lang w:eastAsia="ar-SA"/>
              </w:rPr>
            </w:pPr>
          </w:p>
        </w:tc>
      </w:tr>
      <w:tr w:rsidR="004D3ACB" w:rsidRPr="005052EA" w14:paraId="035CCFDD" w14:textId="77777777" w:rsidTr="004D3ACB">
        <w:trPr>
          <w:trHeight w:val="20"/>
        </w:trPr>
        <w:tc>
          <w:tcPr>
            <w:tcW w:w="826" w:type="pct"/>
            <w:vMerge w:val="restart"/>
            <w:tcBorders>
              <w:top w:val="single" w:sz="4" w:space="0" w:color="auto"/>
              <w:left w:val="single" w:sz="4" w:space="0" w:color="auto"/>
              <w:bottom w:val="single" w:sz="4" w:space="0" w:color="auto"/>
              <w:right w:val="single" w:sz="4" w:space="0" w:color="auto"/>
            </w:tcBorders>
            <w:hideMark/>
          </w:tcPr>
          <w:p w14:paraId="6A148E35" w14:textId="77777777" w:rsidR="004D3ACB" w:rsidRPr="005052EA" w:rsidRDefault="004D3ACB" w:rsidP="004D3ACB">
            <w:pPr>
              <w:suppressAutoHyphens/>
              <w:spacing w:after="0"/>
              <w:rPr>
                <w:rFonts w:ascii="Times New Roman" w:hAnsi="Times New Roman"/>
                <w:b/>
                <w:sz w:val="24"/>
                <w:szCs w:val="24"/>
                <w:lang w:eastAsia="ar-SA"/>
              </w:rPr>
            </w:pPr>
            <w:r w:rsidRPr="005052EA">
              <w:rPr>
                <w:rFonts w:ascii="Times New Roman" w:hAnsi="Times New Roman"/>
                <w:b/>
                <w:sz w:val="24"/>
                <w:szCs w:val="24"/>
                <w:lang w:eastAsia="ar-SA"/>
              </w:rPr>
              <w:t>Тема 2.2 Оформление организационно-распорядительной документации</w:t>
            </w:r>
          </w:p>
        </w:tc>
        <w:tc>
          <w:tcPr>
            <w:tcW w:w="2640" w:type="pct"/>
            <w:tcBorders>
              <w:top w:val="single" w:sz="4" w:space="0" w:color="auto"/>
              <w:left w:val="single" w:sz="4" w:space="0" w:color="auto"/>
              <w:bottom w:val="single" w:sz="4" w:space="0" w:color="auto"/>
              <w:right w:val="single" w:sz="4" w:space="0" w:color="auto"/>
            </w:tcBorders>
            <w:hideMark/>
          </w:tcPr>
          <w:p w14:paraId="31A077B9" w14:textId="77777777" w:rsidR="004D3ACB" w:rsidRPr="005052EA" w:rsidRDefault="004D3ACB" w:rsidP="004D3ACB">
            <w:pPr>
              <w:suppressAutoHyphens/>
              <w:spacing w:after="0"/>
              <w:rPr>
                <w:rFonts w:ascii="Times New Roman" w:hAnsi="Times New Roman"/>
                <w:b/>
                <w:bCs/>
                <w:sz w:val="24"/>
                <w:szCs w:val="24"/>
                <w:lang w:eastAsia="ar-SA"/>
              </w:rPr>
            </w:pPr>
            <w:r w:rsidRPr="005052EA">
              <w:rPr>
                <w:rFonts w:ascii="Times New Roman" w:hAnsi="Times New Roman"/>
                <w:b/>
                <w:bCs/>
                <w:sz w:val="24"/>
                <w:szCs w:val="24"/>
                <w:lang w:eastAsia="ar-SA"/>
              </w:rPr>
              <w:t xml:space="preserve">Содержание учебного материала </w:t>
            </w:r>
          </w:p>
        </w:tc>
        <w:tc>
          <w:tcPr>
            <w:tcW w:w="594" w:type="pct"/>
            <w:tcBorders>
              <w:top w:val="single" w:sz="4" w:space="0" w:color="auto"/>
              <w:left w:val="single" w:sz="4" w:space="0" w:color="auto"/>
              <w:bottom w:val="single" w:sz="4" w:space="0" w:color="auto"/>
              <w:right w:val="single" w:sz="4" w:space="0" w:color="auto"/>
            </w:tcBorders>
            <w:vAlign w:val="center"/>
            <w:hideMark/>
          </w:tcPr>
          <w:p w14:paraId="741DC055" w14:textId="77777777" w:rsidR="004D3ACB" w:rsidRPr="005052EA" w:rsidRDefault="004D3ACB" w:rsidP="004D3ACB">
            <w:pPr>
              <w:suppressAutoHyphens/>
              <w:spacing w:after="0"/>
              <w:jc w:val="center"/>
              <w:rPr>
                <w:rFonts w:ascii="Times New Roman" w:hAnsi="Times New Roman"/>
                <w:iCs/>
                <w:sz w:val="24"/>
                <w:szCs w:val="24"/>
                <w:lang w:eastAsia="ar-SA"/>
              </w:rPr>
            </w:pPr>
            <w:r w:rsidRPr="005052EA">
              <w:rPr>
                <w:rFonts w:ascii="Times New Roman" w:hAnsi="Times New Roman"/>
                <w:iCs/>
                <w:sz w:val="24"/>
                <w:szCs w:val="24"/>
                <w:lang w:eastAsia="ar-SA"/>
              </w:rPr>
              <w:t>6/2</w:t>
            </w:r>
          </w:p>
        </w:tc>
        <w:tc>
          <w:tcPr>
            <w:tcW w:w="940" w:type="pct"/>
            <w:vMerge w:val="restart"/>
            <w:tcBorders>
              <w:top w:val="single" w:sz="4" w:space="0" w:color="auto"/>
              <w:left w:val="single" w:sz="4" w:space="0" w:color="auto"/>
              <w:bottom w:val="single" w:sz="4" w:space="0" w:color="auto"/>
              <w:right w:val="single" w:sz="4" w:space="0" w:color="auto"/>
            </w:tcBorders>
          </w:tcPr>
          <w:p w14:paraId="34686BB3" w14:textId="7514CD34" w:rsidR="004D3ACB" w:rsidRPr="005052EA" w:rsidRDefault="004D3ACB" w:rsidP="00A31EDD">
            <w:pPr>
              <w:suppressAutoHyphens/>
              <w:spacing w:after="0"/>
              <w:jc w:val="center"/>
              <w:rPr>
                <w:rFonts w:ascii="Times New Roman" w:hAnsi="Times New Roman"/>
                <w:sz w:val="24"/>
                <w:szCs w:val="24"/>
                <w:lang w:eastAsia="ar-SA"/>
              </w:rPr>
            </w:pPr>
            <w:r w:rsidRPr="005052EA">
              <w:rPr>
                <w:rFonts w:ascii="Times New Roman" w:hAnsi="Times New Roman"/>
                <w:sz w:val="24"/>
                <w:szCs w:val="24"/>
                <w:lang w:eastAsia="ar-SA"/>
              </w:rPr>
              <w:t>ОК 01, ОК 02, ОК 03, ОК 04, ОК 05, ОК 06, ОК 09</w:t>
            </w:r>
          </w:p>
          <w:p w14:paraId="24F87E62" w14:textId="77777777" w:rsidR="004D3ACB" w:rsidRPr="005052EA" w:rsidRDefault="004D3ACB" w:rsidP="00A31EDD">
            <w:pPr>
              <w:suppressAutoHyphens/>
              <w:spacing w:after="0"/>
              <w:jc w:val="center"/>
              <w:rPr>
                <w:rFonts w:ascii="Times New Roman" w:hAnsi="Times New Roman"/>
                <w:sz w:val="24"/>
                <w:szCs w:val="24"/>
                <w:lang w:eastAsia="ar-SA"/>
              </w:rPr>
            </w:pPr>
            <w:r w:rsidRPr="005052EA">
              <w:rPr>
                <w:rFonts w:ascii="Times New Roman" w:hAnsi="Times New Roman"/>
                <w:sz w:val="24"/>
                <w:szCs w:val="24"/>
                <w:lang w:eastAsia="ar-SA"/>
              </w:rPr>
              <w:t>ПК 1.2, ПК 1.3</w:t>
            </w:r>
          </w:p>
          <w:p w14:paraId="6C152C99" w14:textId="77777777" w:rsidR="004D3ACB" w:rsidRPr="005052EA" w:rsidRDefault="004D3ACB" w:rsidP="00A31EDD">
            <w:pPr>
              <w:suppressAutoHyphens/>
              <w:spacing w:after="0"/>
              <w:jc w:val="center"/>
              <w:rPr>
                <w:rFonts w:ascii="Times New Roman" w:hAnsi="Times New Roman"/>
                <w:b/>
                <w:sz w:val="24"/>
                <w:szCs w:val="24"/>
                <w:lang w:eastAsia="ar-SA"/>
              </w:rPr>
            </w:pPr>
          </w:p>
        </w:tc>
      </w:tr>
      <w:tr w:rsidR="004D3ACB" w:rsidRPr="005052EA" w14:paraId="0DA0BA58" w14:textId="77777777" w:rsidTr="004D3A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9F0284" w14:textId="77777777" w:rsidR="004D3ACB" w:rsidRPr="005052EA" w:rsidRDefault="004D3ACB" w:rsidP="004D3ACB">
            <w:pPr>
              <w:spacing w:after="0"/>
              <w:rPr>
                <w:rFonts w:ascii="Times New Roman" w:hAnsi="Times New Roman"/>
                <w:b/>
                <w:sz w:val="24"/>
                <w:szCs w:val="24"/>
                <w:lang w:eastAsia="ar-SA"/>
              </w:rPr>
            </w:pPr>
          </w:p>
        </w:tc>
        <w:tc>
          <w:tcPr>
            <w:tcW w:w="2640" w:type="pct"/>
            <w:tcBorders>
              <w:top w:val="single" w:sz="4" w:space="0" w:color="auto"/>
              <w:left w:val="single" w:sz="4" w:space="0" w:color="auto"/>
              <w:bottom w:val="single" w:sz="4" w:space="0" w:color="auto"/>
              <w:right w:val="single" w:sz="4" w:space="0" w:color="auto"/>
            </w:tcBorders>
            <w:hideMark/>
          </w:tcPr>
          <w:p w14:paraId="61304264" w14:textId="77777777" w:rsidR="004D3ACB" w:rsidRPr="005052EA" w:rsidRDefault="004D3ACB" w:rsidP="004D3ACB">
            <w:pPr>
              <w:suppressAutoHyphens/>
              <w:spacing w:after="0"/>
              <w:jc w:val="both"/>
              <w:rPr>
                <w:rFonts w:ascii="Times New Roman" w:eastAsia="Calibri" w:hAnsi="Times New Roman"/>
                <w:sz w:val="24"/>
                <w:szCs w:val="24"/>
                <w:lang w:eastAsia="en-US"/>
              </w:rPr>
            </w:pPr>
            <w:r w:rsidRPr="005052EA">
              <w:rPr>
                <w:rFonts w:ascii="Times New Roman" w:eastAsia="Calibri" w:hAnsi="Times New Roman"/>
                <w:sz w:val="24"/>
                <w:szCs w:val="24"/>
                <w:lang w:eastAsia="en-US"/>
              </w:rPr>
              <w:t>Основные группы организационно-распорядительных документов. Характеристика и состав организационных документов (устава, положения, инструкции, должностной инструкции), требования к оформлению. Характеристика и состав распорядительных документов (постановления, приказа, решения, распоряжения, указания), требования к их оформлению.</w:t>
            </w:r>
          </w:p>
          <w:p w14:paraId="136FD843" w14:textId="77777777" w:rsidR="004D3ACB" w:rsidRPr="005052EA" w:rsidRDefault="004D3ACB" w:rsidP="004D3ACB">
            <w:pPr>
              <w:suppressAutoHyphens/>
              <w:spacing w:after="0"/>
              <w:jc w:val="both"/>
              <w:rPr>
                <w:rFonts w:ascii="Times New Roman" w:hAnsi="Times New Roman"/>
                <w:b/>
                <w:bCs/>
                <w:sz w:val="24"/>
                <w:szCs w:val="24"/>
                <w:lang w:eastAsia="ar-SA"/>
              </w:rPr>
            </w:pPr>
            <w:r w:rsidRPr="005052EA">
              <w:rPr>
                <w:rFonts w:ascii="Times New Roman" w:eastAsia="Calibri" w:hAnsi="Times New Roman"/>
                <w:sz w:val="24"/>
                <w:szCs w:val="24"/>
                <w:lang w:eastAsia="ar-SA"/>
              </w:rPr>
              <w:t>Понятие подлинника, копии, выписки, дубликата. Виды копий документов, особенности заверения копий и выписок нотариальными конторами и должностными лицами организаций.</w:t>
            </w:r>
          </w:p>
        </w:tc>
        <w:tc>
          <w:tcPr>
            <w:tcW w:w="594" w:type="pct"/>
            <w:tcBorders>
              <w:top w:val="single" w:sz="4" w:space="0" w:color="auto"/>
              <w:left w:val="single" w:sz="4" w:space="0" w:color="auto"/>
              <w:bottom w:val="single" w:sz="4" w:space="0" w:color="auto"/>
              <w:right w:val="single" w:sz="4" w:space="0" w:color="auto"/>
            </w:tcBorders>
            <w:vAlign w:val="center"/>
            <w:hideMark/>
          </w:tcPr>
          <w:p w14:paraId="44C84553" w14:textId="77777777" w:rsidR="004D3ACB" w:rsidRPr="005052EA" w:rsidRDefault="004D3ACB" w:rsidP="004D3ACB">
            <w:pPr>
              <w:suppressAutoHyphens/>
              <w:spacing w:after="0"/>
              <w:jc w:val="center"/>
              <w:rPr>
                <w:rFonts w:ascii="Times New Roman" w:hAnsi="Times New Roman"/>
                <w:iCs/>
                <w:sz w:val="24"/>
                <w:szCs w:val="24"/>
                <w:lang w:eastAsia="ar-SA"/>
              </w:rPr>
            </w:pPr>
            <w:r w:rsidRPr="005052EA">
              <w:rPr>
                <w:rFonts w:ascii="Times New Roman" w:hAnsi="Times New Roman"/>
                <w:iCs/>
                <w:sz w:val="24"/>
                <w:szCs w:val="24"/>
                <w:lang w:eastAsia="ar-SA"/>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1869D4" w14:textId="77777777" w:rsidR="004D3ACB" w:rsidRPr="005052EA" w:rsidRDefault="004D3ACB" w:rsidP="00A31EDD">
            <w:pPr>
              <w:spacing w:after="0"/>
              <w:jc w:val="center"/>
              <w:rPr>
                <w:rFonts w:ascii="Times New Roman" w:hAnsi="Times New Roman"/>
                <w:b/>
                <w:sz w:val="24"/>
                <w:szCs w:val="24"/>
                <w:lang w:eastAsia="ar-SA"/>
              </w:rPr>
            </w:pPr>
          </w:p>
        </w:tc>
      </w:tr>
      <w:tr w:rsidR="004D3ACB" w:rsidRPr="005052EA" w14:paraId="5A27C981" w14:textId="77777777" w:rsidTr="004D3A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196AA7" w14:textId="77777777" w:rsidR="004D3ACB" w:rsidRPr="005052EA" w:rsidRDefault="004D3ACB" w:rsidP="004D3ACB">
            <w:pPr>
              <w:spacing w:after="0"/>
              <w:rPr>
                <w:rFonts w:ascii="Times New Roman" w:hAnsi="Times New Roman"/>
                <w:b/>
                <w:sz w:val="24"/>
                <w:szCs w:val="24"/>
                <w:lang w:eastAsia="ar-SA"/>
              </w:rPr>
            </w:pPr>
          </w:p>
        </w:tc>
        <w:tc>
          <w:tcPr>
            <w:tcW w:w="2640" w:type="pct"/>
            <w:tcBorders>
              <w:top w:val="single" w:sz="4" w:space="0" w:color="auto"/>
              <w:left w:val="single" w:sz="4" w:space="0" w:color="auto"/>
              <w:bottom w:val="single" w:sz="4" w:space="0" w:color="auto"/>
              <w:right w:val="single" w:sz="4" w:space="0" w:color="auto"/>
            </w:tcBorders>
            <w:hideMark/>
          </w:tcPr>
          <w:p w14:paraId="6C1D7AB5" w14:textId="77777777" w:rsidR="004D3ACB" w:rsidRPr="005052EA" w:rsidRDefault="004D3ACB" w:rsidP="004D3ACB">
            <w:pPr>
              <w:suppressAutoHyphens/>
              <w:spacing w:after="0"/>
              <w:rPr>
                <w:rFonts w:ascii="Times New Roman" w:hAnsi="Times New Roman"/>
                <w:sz w:val="24"/>
                <w:szCs w:val="24"/>
                <w:lang w:eastAsia="ar-SA"/>
              </w:rPr>
            </w:pPr>
            <w:r w:rsidRPr="005052EA">
              <w:rPr>
                <w:rFonts w:ascii="Times New Roman" w:hAnsi="Times New Roman"/>
                <w:b/>
                <w:sz w:val="24"/>
                <w:szCs w:val="24"/>
                <w:lang w:eastAsia="ar-SA"/>
              </w:rPr>
              <w:t>В том числе практических занятий</w:t>
            </w:r>
            <w:r w:rsidRPr="005052EA">
              <w:rPr>
                <w:rFonts w:ascii="Times New Roman" w:hAnsi="Times New Roman"/>
                <w:sz w:val="24"/>
                <w:szCs w:val="24"/>
                <w:lang w:eastAsia="ar-SA"/>
              </w:rPr>
              <w:t xml:space="preserve"> </w:t>
            </w:r>
          </w:p>
        </w:tc>
        <w:tc>
          <w:tcPr>
            <w:tcW w:w="594" w:type="pct"/>
            <w:tcBorders>
              <w:top w:val="single" w:sz="4" w:space="0" w:color="auto"/>
              <w:left w:val="single" w:sz="4" w:space="0" w:color="auto"/>
              <w:bottom w:val="single" w:sz="4" w:space="0" w:color="auto"/>
              <w:right w:val="single" w:sz="4" w:space="0" w:color="auto"/>
            </w:tcBorders>
            <w:vAlign w:val="center"/>
            <w:hideMark/>
          </w:tcPr>
          <w:p w14:paraId="41F95D20" w14:textId="77777777" w:rsidR="004D3ACB" w:rsidRPr="005052EA" w:rsidRDefault="004D3ACB" w:rsidP="004D3ACB">
            <w:pPr>
              <w:suppressAutoHyphens/>
              <w:spacing w:after="0"/>
              <w:jc w:val="center"/>
              <w:rPr>
                <w:rFonts w:ascii="Times New Roman" w:hAnsi="Times New Roman"/>
                <w:b/>
                <w:iCs/>
                <w:sz w:val="24"/>
                <w:szCs w:val="24"/>
                <w:lang w:eastAsia="ar-SA"/>
              </w:rPr>
            </w:pPr>
            <w:r w:rsidRPr="005052EA">
              <w:rPr>
                <w:rFonts w:ascii="Times New Roman" w:hAnsi="Times New Roman"/>
                <w:b/>
                <w:iCs/>
                <w:sz w:val="24"/>
                <w:szCs w:val="24"/>
                <w:lang w:eastAsia="ar-SA"/>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7679B5" w14:textId="77777777" w:rsidR="004D3ACB" w:rsidRPr="005052EA" w:rsidRDefault="004D3ACB" w:rsidP="00A31EDD">
            <w:pPr>
              <w:spacing w:after="0"/>
              <w:jc w:val="center"/>
              <w:rPr>
                <w:rFonts w:ascii="Times New Roman" w:hAnsi="Times New Roman"/>
                <w:b/>
                <w:sz w:val="24"/>
                <w:szCs w:val="24"/>
                <w:lang w:eastAsia="ar-SA"/>
              </w:rPr>
            </w:pPr>
          </w:p>
        </w:tc>
      </w:tr>
      <w:tr w:rsidR="004D3ACB" w:rsidRPr="005052EA" w14:paraId="6D201908" w14:textId="77777777" w:rsidTr="004D3A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6A2EE8" w14:textId="77777777" w:rsidR="004D3ACB" w:rsidRPr="005052EA" w:rsidRDefault="004D3ACB" w:rsidP="004D3ACB">
            <w:pPr>
              <w:spacing w:after="0"/>
              <w:rPr>
                <w:rFonts w:ascii="Times New Roman" w:hAnsi="Times New Roman"/>
                <w:b/>
                <w:sz w:val="24"/>
                <w:szCs w:val="24"/>
                <w:lang w:eastAsia="ar-SA"/>
              </w:rPr>
            </w:pPr>
          </w:p>
        </w:tc>
        <w:tc>
          <w:tcPr>
            <w:tcW w:w="2640" w:type="pct"/>
            <w:tcBorders>
              <w:top w:val="single" w:sz="4" w:space="0" w:color="auto"/>
              <w:left w:val="single" w:sz="4" w:space="0" w:color="auto"/>
              <w:bottom w:val="single" w:sz="4" w:space="0" w:color="auto"/>
              <w:right w:val="single" w:sz="4" w:space="0" w:color="auto"/>
            </w:tcBorders>
            <w:hideMark/>
          </w:tcPr>
          <w:p w14:paraId="5B965A57" w14:textId="77777777" w:rsidR="004D3ACB" w:rsidRPr="005052EA" w:rsidRDefault="004D3ACB" w:rsidP="004D3ACB">
            <w:pPr>
              <w:suppressAutoHyphens/>
              <w:spacing w:after="0"/>
              <w:rPr>
                <w:rFonts w:ascii="Times New Roman" w:hAnsi="Times New Roman"/>
                <w:b/>
                <w:sz w:val="24"/>
                <w:szCs w:val="24"/>
                <w:lang w:eastAsia="ar-SA"/>
              </w:rPr>
            </w:pPr>
            <w:r w:rsidRPr="005052EA">
              <w:rPr>
                <w:rFonts w:ascii="Times New Roman" w:hAnsi="Times New Roman"/>
                <w:sz w:val="24"/>
                <w:szCs w:val="24"/>
                <w:lang w:eastAsia="ar-SA"/>
              </w:rPr>
              <w:t>Практическое занятие №3. Оформление организационно-распорядительной документации.</w:t>
            </w:r>
          </w:p>
        </w:tc>
        <w:tc>
          <w:tcPr>
            <w:tcW w:w="594" w:type="pct"/>
            <w:tcBorders>
              <w:top w:val="single" w:sz="4" w:space="0" w:color="auto"/>
              <w:left w:val="single" w:sz="4" w:space="0" w:color="auto"/>
              <w:bottom w:val="single" w:sz="4" w:space="0" w:color="auto"/>
              <w:right w:val="single" w:sz="4" w:space="0" w:color="auto"/>
            </w:tcBorders>
            <w:vAlign w:val="center"/>
            <w:hideMark/>
          </w:tcPr>
          <w:p w14:paraId="32149033" w14:textId="77777777" w:rsidR="004D3ACB" w:rsidRPr="005052EA" w:rsidRDefault="004D3ACB" w:rsidP="004D3ACB">
            <w:pPr>
              <w:suppressAutoHyphens/>
              <w:spacing w:after="0"/>
              <w:jc w:val="center"/>
              <w:rPr>
                <w:rFonts w:ascii="Times New Roman" w:hAnsi="Times New Roman"/>
                <w:iCs/>
                <w:sz w:val="24"/>
                <w:szCs w:val="24"/>
                <w:lang w:eastAsia="ar-SA"/>
              </w:rPr>
            </w:pPr>
            <w:r w:rsidRPr="005052EA">
              <w:rPr>
                <w:rFonts w:ascii="Times New Roman" w:hAnsi="Times New Roman"/>
                <w:iCs/>
                <w:sz w:val="24"/>
                <w:szCs w:val="24"/>
                <w:lang w:eastAsia="ar-SA"/>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ECD123" w14:textId="77777777" w:rsidR="004D3ACB" w:rsidRPr="005052EA" w:rsidRDefault="004D3ACB" w:rsidP="00A31EDD">
            <w:pPr>
              <w:spacing w:after="0"/>
              <w:jc w:val="center"/>
              <w:rPr>
                <w:rFonts w:ascii="Times New Roman" w:hAnsi="Times New Roman"/>
                <w:b/>
                <w:sz w:val="24"/>
                <w:szCs w:val="24"/>
                <w:lang w:eastAsia="ar-SA"/>
              </w:rPr>
            </w:pPr>
          </w:p>
        </w:tc>
      </w:tr>
      <w:tr w:rsidR="004D3ACB" w:rsidRPr="005052EA" w14:paraId="00FF99E1" w14:textId="77777777" w:rsidTr="004D3ACB">
        <w:trPr>
          <w:trHeight w:val="20"/>
        </w:trPr>
        <w:tc>
          <w:tcPr>
            <w:tcW w:w="826" w:type="pct"/>
            <w:vMerge w:val="restart"/>
            <w:tcBorders>
              <w:top w:val="single" w:sz="4" w:space="0" w:color="auto"/>
              <w:left w:val="single" w:sz="4" w:space="0" w:color="auto"/>
              <w:bottom w:val="single" w:sz="4" w:space="0" w:color="auto"/>
              <w:right w:val="single" w:sz="4" w:space="0" w:color="auto"/>
            </w:tcBorders>
            <w:hideMark/>
          </w:tcPr>
          <w:p w14:paraId="036D48A3" w14:textId="77777777" w:rsidR="004D3ACB" w:rsidRPr="005052EA" w:rsidRDefault="004D3ACB" w:rsidP="004D3ACB">
            <w:pPr>
              <w:suppressAutoHyphens/>
              <w:spacing w:after="0"/>
              <w:jc w:val="both"/>
              <w:rPr>
                <w:rFonts w:ascii="Times New Roman" w:hAnsi="Times New Roman"/>
                <w:b/>
                <w:sz w:val="24"/>
                <w:szCs w:val="24"/>
                <w:lang w:eastAsia="ar-SA"/>
              </w:rPr>
            </w:pPr>
            <w:r w:rsidRPr="005052EA">
              <w:rPr>
                <w:rFonts w:ascii="Times New Roman" w:hAnsi="Times New Roman"/>
                <w:b/>
                <w:sz w:val="24"/>
                <w:szCs w:val="24"/>
                <w:lang w:eastAsia="ar-SA"/>
              </w:rPr>
              <w:t>Тема 2.3 Оформление кадровой документации</w:t>
            </w:r>
          </w:p>
        </w:tc>
        <w:tc>
          <w:tcPr>
            <w:tcW w:w="2640" w:type="pct"/>
            <w:tcBorders>
              <w:top w:val="single" w:sz="4" w:space="0" w:color="auto"/>
              <w:left w:val="single" w:sz="4" w:space="0" w:color="auto"/>
              <w:bottom w:val="single" w:sz="4" w:space="0" w:color="auto"/>
              <w:right w:val="single" w:sz="4" w:space="0" w:color="auto"/>
            </w:tcBorders>
            <w:hideMark/>
          </w:tcPr>
          <w:p w14:paraId="12884B17" w14:textId="77777777" w:rsidR="004D3ACB" w:rsidRPr="005052EA" w:rsidRDefault="004D3ACB" w:rsidP="004D3ACB">
            <w:pPr>
              <w:suppressAutoHyphens/>
              <w:spacing w:after="0"/>
              <w:jc w:val="both"/>
              <w:rPr>
                <w:rFonts w:ascii="Times New Roman" w:hAnsi="Times New Roman"/>
                <w:b/>
                <w:bCs/>
                <w:sz w:val="24"/>
                <w:szCs w:val="24"/>
                <w:lang w:eastAsia="ar-SA"/>
              </w:rPr>
            </w:pPr>
            <w:r w:rsidRPr="005052EA">
              <w:rPr>
                <w:rFonts w:ascii="Times New Roman" w:hAnsi="Times New Roman"/>
                <w:b/>
                <w:bCs/>
                <w:sz w:val="24"/>
                <w:szCs w:val="24"/>
                <w:lang w:eastAsia="ar-SA"/>
              </w:rPr>
              <w:t xml:space="preserve">Содержание учебного материала </w:t>
            </w:r>
          </w:p>
        </w:tc>
        <w:tc>
          <w:tcPr>
            <w:tcW w:w="594" w:type="pct"/>
            <w:tcBorders>
              <w:top w:val="single" w:sz="4" w:space="0" w:color="auto"/>
              <w:left w:val="single" w:sz="4" w:space="0" w:color="auto"/>
              <w:bottom w:val="single" w:sz="4" w:space="0" w:color="auto"/>
              <w:right w:val="single" w:sz="4" w:space="0" w:color="auto"/>
            </w:tcBorders>
            <w:vAlign w:val="center"/>
            <w:hideMark/>
          </w:tcPr>
          <w:p w14:paraId="11B57BD6" w14:textId="77777777" w:rsidR="004D3ACB" w:rsidRPr="005052EA" w:rsidRDefault="004D3ACB" w:rsidP="004D3ACB">
            <w:pPr>
              <w:suppressAutoHyphens/>
              <w:spacing w:after="0"/>
              <w:jc w:val="center"/>
              <w:rPr>
                <w:rFonts w:ascii="Times New Roman" w:hAnsi="Times New Roman"/>
                <w:iCs/>
                <w:sz w:val="24"/>
                <w:szCs w:val="24"/>
                <w:lang w:eastAsia="ar-SA"/>
              </w:rPr>
            </w:pPr>
            <w:r w:rsidRPr="005052EA">
              <w:rPr>
                <w:rFonts w:ascii="Times New Roman" w:hAnsi="Times New Roman"/>
                <w:iCs/>
                <w:sz w:val="24"/>
                <w:szCs w:val="24"/>
                <w:lang w:eastAsia="ar-SA"/>
              </w:rPr>
              <w:t>6/4</w:t>
            </w:r>
          </w:p>
        </w:tc>
        <w:tc>
          <w:tcPr>
            <w:tcW w:w="940" w:type="pct"/>
            <w:vMerge w:val="restart"/>
            <w:tcBorders>
              <w:top w:val="single" w:sz="4" w:space="0" w:color="auto"/>
              <w:left w:val="single" w:sz="4" w:space="0" w:color="auto"/>
              <w:bottom w:val="single" w:sz="4" w:space="0" w:color="auto"/>
              <w:right w:val="single" w:sz="4" w:space="0" w:color="auto"/>
            </w:tcBorders>
          </w:tcPr>
          <w:p w14:paraId="7A5C8958" w14:textId="5FB91EA8" w:rsidR="004D3ACB" w:rsidRPr="005052EA" w:rsidRDefault="004D3ACB" w:rsidP="00A31EDD">
            <w:pPr>
              <w:suppressAutoHyphens/>
              <w:spacing w:after="0"/>
              <w:jc w:val="center"/>
              <w:rPr>
                <w:rFonts w:ascii="Times New Roman" w:hAnsi="Times New Roman"/>
                <w:sz w:val="24"/>
                <w:szCs w:val="24"/>
                <w:lang w:eastAsia="ar-SA"/>
              </w:rPr>
            </w:pPr>
            <w:r w:rsidRPr="005052EA">
              <w:rPr>
                <w:rFonts w:ascii="Times New Roman" w:hAnsi="Times New Roman"/>
                <w:sz w:val="24"/>
                <w:szCs w:val="24"/>
                <w:lang w:eastAsia="ar-SA"/>
              </w:rPr>
              <w:t>ОК 01, ОК 02, ОК 03, ОК 04, ОК 05, ОК 06,</w:t>
            </w:r>
            <w:r w:rsidR="00D134BA" w:rsidRPr="005052EA">
              <w:rPr>
                <w:rFonts w:ascii="Times New Roman" w:hAnsi="Times New Roman"/>
                <w:sz w:val="24"/>
                <w:szCs w:val="24"/>
                <w:lang w:eastAsia="ar-SA"/>
              </w:rPr>
              <w:t xml:space="preserve"> ОК </w:t>
            </w:r>
            <w:r w:rsidRPr="005052EA">
              <w:rPr>
                <w:rFonts w:ascii="Times New Roman" w:hAnsi="Times New Roman"/>
                <w:sz w:val="24"/>
                <w:szCs w:val="24"/>
                <w:lang w:eastAsia="ar-SA"/>
              </w:rPr>
              <w:t>09</w:t>
            </w:r>
          </w:p>
          <w:p w14:paraId="4B0DF58C" w14:textId="77777777" w:rsidR="004D3ACB" w:rsidRPr="005052EA" w:rsidRDefault="004D3ACB" w:rsidP="00A31EDD">
            <w:pPr>
              <w:suppressAutoHyphens/>
              <w:spacing w:after="0"/>
              <w:jc w:val="center"/>
              <w:rPr>
                <w:rFonts w:ascii="Times New Roman" w:hAnsi="Times New Roman"/>
                <w:sz w:val="24"/>
                <w:szCs w:val="24"/>
                <w:lang w:eastAsia="ar-SA"/>
              </w:rPr>
            </w:pPr>
            <w:r w:rsidRPr="005052EA">
              <w:rPr>
                <w:rFonts w:ascii="Times New Roman" w:hAnsi="Times New Roman"/>
                <w:sz w:val="24"/>
                <w:szCs w:val="24"/>
                <w:lang w:eastAsia="ar-SA"/>
              </w:rPr>
              <w:t>ПК 1.3</w:t>
            </w:r>
          </w:p>
          <w:p w14:paraId="7191CA02" w14:textId="77777777" w:rsidR="004D3ACB" w:rsidRPr="005052EA" w:rsidRDefault="004D3ACB" w:rsidP="00A31EDD">
            <w:pPr>
              <w:suppressAutoHyphens/>
              <w:spacing w:after="0"/>
              <w:jc w:val="center"/>
              <w:rPr>
                <w:rFonts w:ascii="Times New Roman" w:hAnsi="Times New Roman"/>
                <w:b/>
                <w:sz w:val="24"/>
                <w:szCs w:val="24"/>
                <w:lang w:eastAsia="ar-SA"/>
              </w:rPr>
            </w:pPr>
          </w:p>
        </w:tc>
      </w:tr>
      <w:tr w:rsidR="004D3ACB" w:rsidRPr="005052EA" w14:paraId="5F634224" w14:textId="77777777" w:rsidTr="004D3A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BEF69F" w14:textId="77777777" w:rsidR="004D3ACB" w:rsidRPr="005052EA" w:rsidRDefault="004D3ACB" w:rsidP="004D3ACB">
            <w:pPr>
              <w:spacing w:after="0"/>
              <w:rPr>
                <w:rFonts w:ascii="Times New Roman" w:hAnsi="Times New Roman"/>
                <w:b/>
                <w:sz w:val="24"/>
                <w:szCs w:val="24"/>
                <w:lang w:eastAsia="ar-SA"/>
              </w:rPr>
            </w:pPr>
          </w:p>
        </w:tc>
        <w:tc>
          <w:tcPr>
            <w:tcW w:w="2640" w:type="pct"/>
            <w:tcBorders>
              <w:top w:val="single" w:sz="4" w:space="0" w:color="auto"/>
              <w:left w:val="single" w:sz="4" w:space="0" w:color="auto"/>
              <w:bottom w:val="single" w:sz="4" w:space="0" w:color="auto"/>
              <w:right w:val="single" w:sz="4" w:space="0" w:color="auto"/>
            </w:tcBorders>
            <w:hideMark/>
          </w:tcPr>
          <w:p w14:paraId="01082036" w14:textId="77777777" w:rsidR="004D3ACB" w:rsidRPr="005052EA" w:rsidRDefault="004D3ACB" w:rsidP="004D3ACB">
            <w:pPr>
              <w:suppressAutoHyphens/>
              <w:spacing w:after="0"/>
              <w:jc w:val="both"/>
              <w:rPr>
                <w:rFonts w:ascii="Times New Roman" w:hAnsi="Times New Roman"/>
                <w:b/>
                <w:bCs/>
                <w:sz w:val="24"/>
                <w:szCs w:val="24"/>
                <w:lang w:eastAsia="ar-SA"/>
              </w:rPr>
            </w:pPr>
            <w:r w:rsidRPr="005052EA">
              <w:rPr>
                <w:rFonts w:ascii="Times New Roman" w:hAnsi="Times New Roman"/>
                <w:sz w:val="24"/>
                <w:szCs w:val="24"/>
                <w:lang w:eastAsia="ar-SA"/>
              </w:rPr>
              <w:t>Заявления и приказы по личному составу. Личная карточка формы Т-2 и личные дела</w:t>
            </w:r>
          </w:p>
        </w:tc>
        <w:tc>
          <w:tcPr>
            <w:tcW w:w="594" w:type="pct"/>
            <w:tcBorders>
              <w:top w:val="single" w:sz="4" w:space="0" w:color="auto"/>
              <w:left w:val="single" w:sz="4" w:space="0" w:color="auto"/>
              <w:bottom w:val="single" w:sz="4" w:space="0" w:color="auto"/>
              <w:right w:val="single" w:sz="4" w:space="0" w:color="auto"/>
            </w:tcBorders>
            <w:vAlign w:val="center"/>
            <w:hideMark/>
          </w:tcPr>
          <w:p w14:paraId="2FC86C85" w14:textId="77777777" w:rsidR="004D3ACB" w:rsidRPr="005052EA" w:rsidRDefault="004D3ACB" w:rsidP="004D3ACB">
            <w:pPr>
              <w:suppressAutoHyphens/>
              <w:spacing w:after="0"/>
              <w:jc w:val="center"/>
              <w:rPr>
                <w:rFonts w:ascii="Times New Roman" w:hAnsi="Times New Roman"/>
                <w:iCs/>
                <w:sz w:val="24"/>
                <w:szCs w:val="24"/>
                <w:lang w:eastAsia="ar-SA"/>
              </w:rPr>
            </w:pPr>
            <w:r w:rsidRPr="005052EA">
              <w:rPr>
                <w:rFonts w:ascii="Times New Roman" w:hAnsi="Times New Roman"/>
                <w:iCs/>
                <w:sz w:val="24"/>
                <w:szCs w:val="24"/>
                <w:lang w:eastAsia="ar-SA"/>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F7E6EF" w14:textId="77777777" w:rsidR="004D3ACB" w:rsidRPr="005052EA" w:rsidRDefault="004D3ACB" w:rsidP="00A31EDD">
            <w:pPr>
              <w:spacing w:after="0"/>
              <w:jc w:val="center"/>
              <w:rPr>
                <w:rFonts w:ascii="Times New Roman" w:hAnsi="Times New Roman"/>
                <w:b/>
                <w:sz w:val="24"/>
                <w:szCs w:val="24"/>
                <w:lang w:eastAsia="ar-SA"/>
              </w:rPr>
            </w:pPr>
          </w:p>
        </w:tc>
      </w:tr>
      <w:tr w:rsidR="004D3ACB" w:rsidRPr="005052EA" w14:paraId="68DE5042" w14:textId="77777777" w:rsidTr="004D3A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ED4307" w14:textId="77777777" w:rsidR="004D3ACB" w:rsidRPr="005052EA" w:rsidRDefault="004D3ACB" w:rsidP="004D3ACB">
            <w:pPr>
              <w:spacing w:after="0"/>
              <w:rPr>
                <w:rFonts w:ascii="Times New Roman" w:hAnsi="Times New Roman"/>
                <w:b/>
                <w:sz w:val="24"/>
                <w:szCs w:val="24"/>
                <w:lang w:eastAsia="ar-SA"/>
              </w:rPr>
            </w:pPr>
          </w:p>
        </w:tc>
        <w:tc>
          <w:tcPr>
            <w:tcW w:w="2640" w:type="pct"/>
            <w:tcBorders>
              <w:top w:val="single" w:sz="4" w:space="0" w:color="auto"/>
              <w:left w:val="single" w:sz="4" w:space="0" w:color="auto"/>
              <w:bottom w:val="single" w:sz="4" w:space="0" w:color="auto"/>
              <w:right w:val="single" w:sz="4" w:space="0" w:color="auto"/>
            </w:tcBorders>
            <w:hideMark/>
          </w:tcPr>
          <w:p w14:paraId="12316F96" w14:textId="77777777" w:rsidR="004D3ACB" w:rsidRPr="005052EA" w:rsidRDefault="004D3ACB" w:rsidP="004D3ACB">
            <w:pPr>
              <w:suppressAutoHyphens/>
              <w:spacing w:after="0"/>
              <w:jc w:val="both"/>
              <w:rPr>
                <w:rFonts w:ascii="Times New Roman" w:hAnsi="Times New Roman"/>
                <w:sz w:val="24"/>
                <w:szCs w:val="24"/>
                <w:lang w:eastAsia="ar-SA"/>
              </w:rPr>
            </w:pPr>
            <w:r w:rsidRPr="005052EA">
              <w:rPr>
                <w:rFonts w:ascii="Times New Roman" w:hAnsi="Times New Roman"/>
                <w:b/>
                <w:sz w:val="24"/>
                <w:szCs w:val="24"/>
                <w:lang w:eastAsia="ar-SA"/>
              </w:rPr>
              <w:t>В том числе практических занятий</w:t>
            </w:r>
            <w:r w:rsidRPr="005052EA">
              <w:rPr>
                <w:rFonts w:ascii="Times New Roman" w:hAnsi="Times New Roman"/>
                <w:sz w:val="24"/>
                <w:szCs w:val="24"/>
                <w:lang w:eastAsia="ar-SA"/>
              </w:rPr>
              <w:t xml:space="preserve"> </w:t>
            </w:r>
          </w:p>
        </w:tc>
        <w:tc>
          <w:tcPr>
            <w:tcW w:w="594" w:type="pct"/>
            <w:tcBorders>
              <w:top w:val="single" w:sz="4" w:space="0" w:color="auto"/>
              <w:left w:val="single" w:sz="4" w:space="0" w:color="auto"/>
              <w:bottom w:val="single" w:sz="4" w:space="0" w:color="auto"/>
              <w:right w:val="single" w:sz="4" w:space="0" w:color="auto"/>
            </w:tcBorders>
            <w:vAlign w:val="center"/>
            <w:hideMark/>
          </w:tcPr>
          <w:p w14:paraId="0D9293B4" w14:textId="77777777" w:rsidR="004D3ACB" w:rsidRPr="005052EA" w:rsidRDefault="004D3ACB" w:rsidP="004D3ACB">
            <w:pPr>
              <w:suppressAutoHyphens/>
              <w:spacing w:after="0"/>
              <w:jc w:val="center"/>
              <w:rPr>
                <w:rFonts w:ascii="Times New Roman" w:hAnsi="Times New Roman"/>
                <w:b/>
                <w:iCs/>
                <w:sz w:val="24"/>
                <w:szCs w:val="24"/>
                <w:lang w:eastAsia="ar-SA"/>
              </w:rPr>
            </w:pPr>
            <w:r w:rsidRPr="005052EA">
              <w:rPr>
                <w:rFonts w:ascii="Times New Roman" w:hAnsi="Times New Roman"/>
                <w:b/>
                <w:iCs/>
                <w:sz w:val="24"/>
                <w:szCs w:val="24"/>
                <w:lang w:eastAsia="ar-SA"/>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391B6F" w14:textId="77777777" w:rsidR="004D3ACB" w:rsidRPr="005052EA" w:rsidRDefault="004D3ACB" w:rsidP="00A31EDD">
            <w:pPr>
              <w:spacing w:after="0"/>
              <w:jc w:val="center"/>
              <w:rPr>
                <w:rFonts w:ascii="Times New Roman" w:hAnsi="Times New Roman"/>
                <w:b/>
                <w:sz w:val="24"/>
                <w:szCs w:val="24"/>
                <w:lang w:eastAsia="ar-SA"/>
              </w:rPr>
            </w:pPr>
          </w:p>
        </w:tc>
      </w:tr>
      <w:tr w:rsidR="004D3ACB" w:rsidRPr="005052EA" w14:paraId="2E102887" w14:textId="77777777" w:rsidTr="004D3ACB">
        <w:trPr>
          <w:trHeight w:val="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B9D323" w14:textId="77777777" w:rsidR="004D3ACB" w:rsidRPr="005052EA" w:rsidRDefault="004D3ACB" w:rsidP="004D3ACB">
            <w:pPr>
              <w:spacing w:after="0"/>
              <w:rPr>
                <w:rFonts w:ascii="Times New Roman" w:hAnsi="Times New Roman"/>
                <w:b/>
                <w:sz w:val="24"/>
                <w:szCs w:val="24"/>
                <w:lang w:eastAsia="ar-SA"/>
              </w:rPr>
            </w:pPr>
          </w:p>
        </w:tc>
        <w:tc>
          <w:tcPr>
            <w:tcW w:w="2640" w:type="pct"/>
            <w:tcBorders>
              <w:top w:val="single" w:sz="4" w:space="0" w:color="auto"/>
              <w:left w:val="single" w:sz="4" w:space="0" w:color="auto"/>
              <w:bottom w:val="single" w:sz="4" w:space="0" w:color="auto"/>
              <w:right w:val="single" w:sz="4" w:space="0" w:color="auto"/>
            </w:tcBorders>
            <w:hideMark/>
          </w:tcPr>
          <w:p w14:paraId="7AE5B36A" w14:textId="77777777" w:rsidR="004D3ACB" w:rsidRPr="005052EA" w:rsidRDefault="004D3ACB" w:rsidP="004D3ACB">
            <w:pPr>
              <w:suppressAutoHyphens/>
              <w:spacing w:after="0"/>
              <w:jc w:val="both"/>
              <w:rPr>
                <w:rFonts w:ascii="Times New Roman" w:hAnsi="Times New Roman"/>
                <w:sz w:val="24"/>
                <w:szCs w:val="24"/>
                <w:lang w:eastAsia="ar-SA"/>
              </w:rPr>
            </w:pPr>
            <w:r w:rsidRPr="005052EA">
              <w:rPr>
                <w:rFonts w:ascii="Times New Roman" w:hAnsi="Times New Roman"/>
                <w:sz w:val="24"/>
                <w:szCs w:val="24"/>
                <w:lang w:eastAsia="ar-SA"/>
              </w:rPr>
              <w:t>Практическое занятие №4. Оформление кадровой документации.</w:t>
            </w:r>
          </w:p>
        </w:tc>
        <w:tc>
          <w:tcPr>
            <w:tcW w:w="594" w:type="pct"/>
            <w:tcBorders>
              <w:top w:val="single" w:sz="4" w:space="0" w:color="auto"/>
              <w:left w:val="single" w:sz="4" w:space="0" w:color="auto"/>
              <w:bottom w:val="single" w:sz="4" w:space="0" w:color="auto"/>
              <w:right w:val="single" w:sz="4" w:space="0" w:color="auto"/>
            </w:tcBorders>
            <w:vAlign w:val="center"/>
            <w:hideMark/>
          </w:tcPr>
          <w:p w14:paraId="5920D135" w14:textId="77777777" w:rsidR="004D3ACB" w:rsidRPr="005052EA" w:rsidRDefault="004D3ACB" w:rsidP="004D3ACB">
            <w:pPr>
              <w:suppressAutoHyphens/>
              <w:spacing w:after="0"/>
              <w:jc w:val="center"/>
              <w:rPr>
                <w:rFonts w:ascii="Times New Roman" w:hAnsi="Times New Roman"/>
                <w:iCs/>
                <w:sz w:val="24"/>
                <w:szCs w:val="24"/>
                <w:lang w:eastAsia="ar-SA"/>
              </w:rPr>
            </w:pPr>
            <w:r w:rsidRPr="005052EA">
              <w:rPr>
                <w:rFonts w:ascii="Times New Roman" w:hAnsi="Times New Roman"/>
                <w:iCs/>
                <w:sz w:val="24"/>
                <w:szCs w:val="24"/>
                <w:lang w:eastAsia="ar-SA"/>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06C714" w14:textId="77777777" w:rsidR="004D3ACB" w:rsidRPr="005052EA" w:rsidRDefault="004D3ACB" w:rsidP="00A31EDD">
            <w:pPr>
              <w:spacing w:after="0"/>
              <w:jc w:val="center"/>
              <w:rPr>
                <w:rFonts w:ascii="Times New Roman" w:hAnsi="Times New Roman"/>
                <w:b/>
                <w:sz w:val="24"/>
                <w:szCs w:val="24"/>
                <w:lang w:eastAsia="ar-SA"/>
              </w:rPr>
            </w:pPr>
          </w:p>
        </w:tc>
      </w:tr>
      <w:tr w:rsidR="004D3ACB" w:rsidRPr="005052EA" w14:paraId="49845315" w14:textId="77777777" w:rsidTr="004D3ACB">
        <w:trPr>
          <w:trHeight w:val="20"/>
        </w:trPr>
        <w:tc>
          <w:tcPr>
            <w:tcW w:w="826" w:type="pct"/>
            <w:vMerge w:val="restart"/>
            <w:tcBorders>
              <w:top w:val="single" w:sz="4" w:space="0" w:color="auto"/>
              <w:left w:val="single" w:sz="4" w:space="0" w:color="auto"/>
              <w:bottom w:val="single" w:sz="4" w:space="0" w:color="auto"/>
              <w:right w:val="single" w:sz="4" w:space="0" w:color="auto"/>
            </w:tcBorders>
            <w:hideMark/>
          </w:tcPr>
          <w:p w14:paraId="3CEF89DA" w14:textId="77777777" w:rsidR="004D3ACB" w:rsidRPr="005052EA" w:rsidRDefault="004D3ACB" w:rsidP="004D3ACB">
            <w:pPr>
              <w:suppressAutoHyphens/>
              <w:spacing w:after="0"/>
              <w:jc w:val="both"/>
              <w:rPr>
                <w:rFonts w:ascii="Times New Roman" w:hAnsi="Times New Roman"/>
                <w:b/>
                <w:sz w:val="24"/>
                <w:szCs w:val="24"/>
                <w:lang w:eastAsia="ar-SA"/>
              </w:rPr>
            </w:pPr>
            <w:r w:rsidRPr="005052EA">
              <w:rPr>
                <w:rFonts w:ascii="Times New Roman" w:hAnsi="Times New Roman"/>
                <w:b/>
                <w:sz w:val="24"/>
                <w:szCs w:val="24"/>
                <w:lang w:eastAsia="ar-SA"/>
              </w:rPr>
              <w:t>Тема 2.4 Договорно-правовая документация</w:t>
            </w:r>
          </w:p>
        </w:tc>
        <w:tc>
          <w:tcPr>
            <w:tcW w:w="2640" w:type="pct"/>
            <w:tcBorders>
              <w:top w:val="single" w:sz="4" w:space="0" w:color="auto"/>
              <w:left w:val="single" w:sz="4" w:space="0" w:color="auto"/>
              <w:bottom w:val="single" w:sz="4" w:space="0" w:color="auto"/>
              <w:right w:val="single" w:sz="4" w:space="0" w:color="auto"/>
            </w:tcBorders>
            <w:hideMark/>
          </w:tcPr>
          <w:p w14:paraId="4C883C9F" w14:textId="77777777" w:rsidR="004D3ACB" w:rsidRPr="005052EA" w:rsidRDefault="004D3ACB" w:rsidP="004D3ACB">
            <w:pPr>
              <w:suppressAutoHyphens/>
              <w:spacing w:after="0"/>
              <w:jc w:val="both"/>
              <w:rPr>
                <w:rFonts w:ascii="Times New Roman" w:hAnsi="Times New Roman"/>
                <w:b/>
                <w:bCs/>
                <w:sz w:val="24"/>
                <w:szCs w:val="24"/>
                <w:lang w:eastAsia="ar-SA"/>
              </w:rPr>
            </w:pPr>
            <w:r w:rsidRPr="005052EA">
              <w:rPr>
                <w:rFonts w:ascii="Times New Roman" w:hAnsi="Times New Roman"/>
                <w:b/>
                <w:bCs/>
                <w:sz w:val="24"/>
                <w:szCs w:val="24"/>
                <w:lang w:eastAsia="ar-SA"/>
              </w:rPr>
              <w:t xml:space="preserve">Содержание учебного материала </w:t>
            </w:r>
          </w:p>
        </w:tc>
        <w:tc>
          <w:tcPr>
            <w:tcW w:w="594" w:type="pct"/>
            <w:tcBorders>
              <w:top w:val="single" w:sz="4" w:space="0" w:color="auto"/>
              <w:left w:val="single" w:sz="4" w:space="0" w:color="auto"/>
              <w:bottom w:val="single" w:sz="4" w:space="0" w:color="auto"/>
              <w:right w:val="single" w:sz="4" w:space="0" w:color="auto"/>
            </w:tcBorders>
            <w:vAlign w:val="center"/>
            <w:hideMark/>
          </w:tcPr>
          <w:p w14:paraId="218A8418" w14:textId="77777777" w:rsidR="004D3ACB" w:rsidRPr="005052EA" w:rsidRDefault="004D3ACB" w:rsidP="004D3ACB">
            <w:pPr>
              <w:suppressAutoHyphens/>
              <w:spacing w:after="0"/>
              <w:jc w:val="center"/>
              <w:rPr>
                <w:rFonts w:ascii="Times New Roman" w:hAnsi="Times New Roman"/>
                <w:iCs/>
                <w:sz w:val="24"/>
                <w:szCs w:val="24"/>
                <w:lang w:eastAsia="ar-SA"/>
              </w:rPr>
            </w:pPr>
            <w:r w:rsidRPr="005052EA">
              <w:rPr>
                <w:rFonts w:ascii="Times New Roman" w:hAnsi="Times New Roman"/>
                <w:iCs/>
                <w:sz w:val="24"/>
                <w:szCs w:val="24"/>
                <w:lang w:eastAsia="ar-SA"/>
              </w:rPr>
              <w:t>4/2</w:t>
            </w:r>
          </w:p>
        </w:tc>
        <w:tc>
          <w:tcPr>
            <w:tcW w:w="940" w:type="pct"/>
            <w:vMerge w:val="restart"/>
            <w:tcBorders>
              <w:top w:val="single" w:sz="4" w:space="0" w:color="auto"/>
              <w:left w:val="single" w:sz="4" w:space="0" w:color="auto"/>
              <w:bottom w:val="single" w:sz="4" w:space="0" w:color="auto"/>
              <w:right w:val="single" w:sz="4" w:space="0" w:color="auto"/>
            </w:tcBorders>
          </w:tcPr>
          <w:p w14:paraId="59FA4883" w14:textId="77777777" w:rsidR="004D3ACB" w:rsidRPr="005052EA" w:rsidRDefault="004D3ACB" w:rsidP="00A31EDD">
            <w:pPr>
              <w:suppressAutoHyphens/>
              <w:spacing w:after="0"/>
              <w:jc w:val="center"/>
              <w:rPr>
                <w:rFonts w:ascii="Times New Roman" w:hAnsi="Times New Roman"/>
                <w:sz w:val="24"/>
                <w:szCs w:val="24"/>
                <w:lang w:eastAsia="ar-SA"/>
              </w:rPr>
            </w:pPr>
            <w:r w:rsidRPr="005052EA">
              <w:rPr>
                <w:rFonts w:ascii="Times New Roman" w:hAnsi="Times New Roman"/>
                <w:sz w:val="24"/>
                <w:szCs w:val="24"/>
                <w:lang w:eastAsia="ar-SA"/>
              </w:rPr>
              <w:t>ОК 01, ОК 02, ОК 03, ОК 04, ОК 05, ОК 06</w:t>
            </w:r>
          </w:p>
          <w:p w14:paraId="71BCA17A" w14:textId="77777777" w:rsidR="004D3ACB" w:rsidRPr="005052EA" w:rsidRDefault="004D3ACB" w:rsidP="00A31EDD">
            <w:pPr>
              <w:suppressAutoHyphens/>
              <w:spacing w:after="0"/>
              <w:jc w:val="center"/>
              <w:rPr>
                <w:rFonts w:ascii="Times New Roman" w:hAnsi="Times New Roman"/>
                <w:sz w:val="24"/>
                <w:szCs w:val="24"/>
                <w:lang w:eastAsia="ar-SA"/>
              </w:rPr>
            </w:pPr>
            <w:r w:rsidRPr="005052EA">
              <w:rPr>
                <w:rFonts w:ascii="Times New Roman" w:hAnsi="Times New Roman"/>
                <w:sz w:val="24"/>
                <w:szCs w:val="24"/>
                <w:lang w:eastAsia="ar-SA"/>
              </w:rPr>
              <w:t>ПК 1.2, ПК 1.3</w:t>
            </w:r>
          </w:p>
          <w:p w14:paraId="6C8BC7FE" w14:textId="77777777" w:rsidR="004D3ACB" w:rsidRPr="005052EA" w:rsidRDefault="004D3ACB" w:rsidP="00A31EDD">
            <w:pPr>
              <w:suppressAutoHyphens/>
              <w:spacing w:after="0"/>
              <w:jc w:val="center"/>
              <w:rPr>
                <w:rFonts w:ascii="Times New Roman" w:hAnsi="Times New Roman"/>
                <w:b/>
                <w:sz w:val="24"/>
                <w:szCs w:val="24"/>
                <w:lang w:eastAsia="ar-SA"/>
              </w:rPr>
            </w:pPr>
          </w:p>
        </w:tc>
      </w:tr>
      <w:tr w:rsidR="004D3ACB" w:rsidRPr="005052EA" w14:paraId="7D6EA293" w14:textId="77777777" w:rsidTr="004D3A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74378C" w14:textId="77777777" w:rsidR="004D3ACB" w:rsidRPr="005052EA" w:rsidRDefault="004D3ACB" w:rsidP="004D3ACB">
            <w:pPr>
              <w:spacing w:after="0"/>
              <w:rPr>
                <w:rFonts w:ascii="Times New Roman" w:hAnsi="Times New Roman"/>
                <w:b/>
                <w:sz w:val="24"/>
                <w:szCs w:val="24"/>
                <w:lang w:eastAsia="ar-SA"/>
              </w:rPr>
            </w:pPr>
          </w:p>
        </w:tc>
        <w:tc>
          <w:tcPr>
            <w:tcW w:w="2640" w:type="pct"/>
            <w:tcBorders>
              <w:top w:val="single" w:sz="4" w:space="0" w:color="auto"/>
              <w:left w:val="single" w:sz="4" w:space="0" w:color="auto"/>
              <w:bottom w:val="single" w:sz="4" w:space="0" w:color="auto"/>
              <w:right w:val="single" w:sz="4" w:space="0" w:color="auto"/>
            </w:tcBorders>
            <w:hideMark/>
          </w:tcPr>
          <w:p w14:paraId="2983FDC8" w14:textId="77777777" w:rsidR="004D3ACB" w:rsidRPr="005052EA" w:rsidRDefault="004D3ACB" w:rsidP="004D3ACB">
            <w:pPr>
              <w:suppressAutoHyphens/>
              <w:spacing w:after="0"/>
              <w:jc w:val="both"/>
              <w:rPr>
                <w:rFonts w:ascii="Times New Roman" w:hAnsi="Times New Roman"/>
                <w:b/>
                <w:bCs/>
                <w:sz w:val="24"/>
                <w:szCs w:val="24"/>
                <w:lang w:eastAsia="ar-SA"/>
              </w:rPr>
            </w:pPr>
            <w:r w:rsidRPr="005052EA">
              <w:rPr>
                <w:rFonts w:ascii="Times New Roman" w:eastAsia="Calibri" w:hAnsi="Times New Roman"/>
                <w:sz w:val="24"/>
                <w:szCs w:val="24"/>
                <w:lang w:eastAsia="ar-SA"/>
              </w:rPr>
              <w:t>Понятие договора. Основные разделы договоров. Порядок оформления трудового договора, договора поставки, договора купли-продажи.</w:t>
            </w:r>
          </w:p>
        </w:tc>
        <w:tc>
          <w:tcPr>
            <w:tcW w:w="594" w:type="pct"/>
            <w:tcBorders>
              <w:top w:val="single" w:sz="4" w:space="0" w:color="auto"/>
              <w:left w:val="single" w:sz="4" w:space="0" w:color="auto"/>
              <w:bottom w:val="single" w:sz="4" w:space="0" w:color="auto"/>
              <w:right w:val="single" w:sz="4" w:space="0" w:color="auto"/>
            </w:tcBorders>
            <w:vAlign w:val="center"/>
            <w:hideMark/>
          </w:tcPr>
          <w:p w14:paraId="47ABA850" w14:textId="77777777" w:rsidR="004D3ACB" w:rsidRPr="005052EA" w:rsidRDefault="004D3ACB" w:rsidP="004D3ACB">
            <w:pPr>
              <w:suppressAutoHyphens/>
              <w:spacing w:after="0"/>
              <w:jc w:val="center"/>
              <w:rPr>
                <w:rFonts w:ascii="Times New Roman" w:hAnsi="Times New Roman"/>
                <w:iCs/>
                <w:sz w:val="24"/>
                <w:szCs w:val="24"/>
                <w:lang w:eastAsia="ar-SA"/>
              </w:rPr>
            </w:pPr>
            <w:r w:rsidRPr="005052EA">
              <w:rPr>
                <w:rFonts w:ascii="Times New Roman" w:hAnsi="Times New Roman"/>
                <w:iCs/>
                <w:sz w:val="24"/>
                <w:szCs w:val="24"/>
                <w:lang w:eastAsia="ar-SA"/>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64E9EB" w14:textId="77777777" w:rsidR="004D3ACB" w:rsidRPr="005052EA" w:rsidRDefault="004D3ACB" w:rsidP="00A31EDD">
            <w:pPr>
              <w:spacing w:after="0"/>
              <w:jc w:val="center"/>
              <w:rPr>
                <w:rFonts w:ascii="Times New Roman" w:hAnsi="Times New Roman"/>
                <w:b/>
                <w:sz w:val="24"/>
                <w:szCs w:val="24"/>
                <w:lang w:eastAsia="ar-SA"/>
              </w:rPr>
            </w:pPr>
          </w:p>
        </w:tc>
      </w:tr>
      <w:tr w:rsidR="004D3ACB" w:rsidRPr="005052EA" w14:paraId="40B5D382" w14:textId="77777777" w:rsidTr="004D3A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5FE92D" w14:textId="77777777" w:rsidR="004D3ACB" w:rsidRPr="005052EA" w:rsidRDefault="004D3ACB" w:rsidP="004D3ACB">
            <w:pPr>
              <w:spacing w:after="0"/>
              <w:rPr>
                <w:rFonts w:ascii="Times New Roman" w:hAnsi="Times New Roman"/>
                <w:b/>
                <w:sz w:val="24"/>
                <w:szCs w:val="24"/>
                <w:lang w:eastAsia="ar-SA"/>
              </w:rPr>
            </w:pPr>
          </w:p>
        </w:tc>
        <w:tc>
          <w:tcPr>
            <w:tcW w:w="2640" w:type="pct"/>
            <w:tcBorders>
              <w:top w:val="single" w:sz="4" w:space="0" w:color="auto"/>
              <w:left w:val="single" w:sz="4" w:space="0" w:color="auto"/>
              <w:bottom w:val="single" w:sz="4" w:space="0" w:color="auto"/>
              <w:right w:val="single" w:sz="4" w:space="0" w:color="auto"/>
            </w:tcBorders>
            <w:hideMark/>
          </w:tcPr>
          <w:p w14:paraId="32811BEB" w14:textId="77777777" w:rsidR="004D3ACB" w:rsidRPr="005052EA" w:rsidRDefault="004D3ACB" w:rsidP="004D3ACB">
            <w:pPr>
              <w:suppressAutoHyphens/>
              <w:spacing w:after="0"/>
              <w:jc w:val="both"/>
              <w:rPr>
                <w:rFonts w:ascii="Times New Roman" w:hAnsi="Times New Roman"/>
                <w:sz w:val="24"/>
                <w:szCs w:val="24"/>
                <w:lang w:eastAsia="ar-SA"/>
              </w:rPr>
            </w:pPr>
            <w:r w:rsidRPr="005052EA">
              <w:rPr>
                <w:rFonts w:ascii="Times New Roman" w:hAnsi="Times New Roman"/>
                <w:b/>
                <w:sz w:val="24"/>
                <w:szCs w:val="24"/>
                <w:lang w:eastAsia="ar-SA"/>
              </w:rPr>
              <w:t>В том числе практических занятий</w:t>
            </w:r>
            <w:r w:rsidRPr="005052EA">
              <w:rPr>
                <w:rFonts w:ascii="Times New Roman" w:hAnsi="Times New Roman"/>
                <w:sz w:val="24"/>
                <w:szCs w:val="24"/>
                <w:lang w:eastAsia="ar-SA"/>
              </w:rPr>
              <w:t xml:space="preserve"> </w:t>
            </w:r>
          </w:p>
        </w:tc>
        <w:tc>
          <w:tcPr>
            <w:tcW w:w="594" w:type="pct"/>
            <w:tcBorders>
              <w:top w:val="single" w:sz="4" w:space="0" w:color="auto"/>
              <w:left w:val="single" w:sz="4" w:space="0" w:color="auto"/>
              <w:bottom w:val="single" w:sz="4" w:space="0" w:color="auto"/>
              <w:right w:val="single" w:sz="4" w:space="0" w:color="auto"/>
            </w:tcBorders>
            <w:vAlign w:val="center"/>
            <w:hideMark/>
          </w:tcPr>
          <w:p w14:paraId="1E18E588" w14:textId="77777777" w:rsidR="004D3ACB" w:rsidRPr="005052EA" w:rsidRDefault="004D3ACB" w:rsidP="004D3ACB">
            <w:pPr>
              <w:suppressAutoHyphens/>
              <w:spacing w:after="0"/>
              <w:jc w:val="center"/>
              <w:rPr>
                <w:rFonts w:ascii="Times New Roman" w:hAnsi="Times New Roman"/>
                <w:b/>
                <w:iCs/>
                <w:sz w:val="24"/>
                <w:szCs w:val="24"/>
                <w:lang w:eastAsia="ar-SA"/>
              </w:rPr>
            </w:pPr>
            <w:r w:rsidRPr="005052EA">
              <w:rPr>
                <w:rFonts w:ascii="Times New Roman" w:hAnsi="Times New Roman"/>
                <w:b/>
                <w:iCs/>
                <w:sz w:val="24"/>
                <w:szCs w:val="24"/>
                <w:lang w:eastAsia="ar-SA"/>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2A601C" w14:textId="77777777" w:rsidR="004D3ACB" w:rsidRPr="005052EA" w:rsidRDefault="004D3ACB" w:rsidP="00A31EDD">
            <w:pPr>
              <w:spacing w:after="0"/>
              <w:jc w:val="center"/>
              <w:rPr>
                <w:rFonts w:ascii="Times New Roman" w:hAnsi="Times New Roman"/>
                <w:b/>
                <w:sz w:val="24"/>
                <w:szCs w:val="24"/>
                <w:lang w:eastAsia="ar-SA"/>
              </w:rPr>
            </w:pPr>
          </w:p>
        </w:tc>
      </w:tr>
      <w:tr w:rsidR="004D3ACB" w:rsidRPr="005052EA" w14:paraId="11843161" w14:textId="77777777" w:rsidTr="004D3A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800B0E" w14:textId="77777777" w:rsidR="004D3ACB" w:rsidRPr="005052EA" w:rsidRDefault="004D3ACB" w:rsidP="004D3ACB">
            <w:pPr>
              <w:spacing w:after="0"/>
              <w:rPr>
                <w:rFonts w:ascii="Times New Roman" w:hAnsi="Times New Roman"/>
                <w:b/>
                <w:sz w:val="24"/>
                <w:szCs w:val="24"/>
                <w:lang w:eastAsia="ar-SA"/>
              </w:rPr>
            </w:pPr>
          </w:p>
        </w:tc>
        <w:tc>
          <w:tcPr>
            <w:tcW w:w="2640" w:type="pct"/>
            <w:tcBorders>
              <w:top w:val="single" w:sz="4" w:space="0" w:color="auto"/>
              <w:left w:val="single" w:sz="4" w:space="0" w:color="auto"/>
              <w:bottom w:val="single" w:sz="4" w:space="0" w:color="auto"/>
              <w:right w:val="single" w:sz="4" w:space="0" w:color="auto"/>
            </w:tcBorders>
            <w:hideMark/>
          </w:tcPr>
          <w:p w14:paraId="3D34CFFC" w14:textId="77777777" w:rsidR="004D3ACB" w:rsidRPr="005052EA" w:rsidRDefault="004D3ACB" w:rsidP="004D3ACB">
            <w:pPr>
              <w:suppressAutoHyphens/>
              <w:spacing w:after="0"/>
              <w:jc w:val="both"/>
              <w:rPr>
                <w:rFonts w:ascii="Times New Roman" w:hAnsi="Times New Roman"/>
                <w:b/>
                <w:sz w:val="24"/>
                <w:szCs w:val="24"/>
                <w:lang w:eastAsia="ar-SA"/>
              </w:rPr>
            </w:pPr>
            <w:r w:rsidRPr="005052EA">
              <w:rPr>
                <w:rFonts w:ascii="Times New Roman" w:hAnsi="Times New Roman"/>
                <w:sz w:val="24"/>
                <w:szCs w:val="24"/>
                <w:lang w:eastAsia="ar-SA"/>
              </w:rPr>
              <w:t>Практическое занятие №5. Оформление договоров.</w:t>
            </w:r>
          </w:p>
        </w:tc>
        <w:tc>
          <w:tcPr>
            <w:tcW w:w="594" w:type="pct"/>
            <w:tcBorders>
              <w:top w:val="single" w:sz="4" w:space="0" w:color="auto"/>
              <w:left w:val="single" w:sz="4" w:space="0" w:color="auto"/>
              <w:bottom w:val="single" w:sz="4" w:space="0" w:color="auto"/>
              <w:right w:val="single" w:sz="4" w:space="0" w:color="auto"/>
            </w:tcBorders>
            <w:vAlign w:val="center"/>
            <w:hideMark/>
          </w:tcPr>
          <w:p w14:paraId="2E1BBD5B" w14:textId="77777777" w:rsidR="004D3ACB" w:rsidRPr="005052EA" w:rsidRDefault="004D3ACB" w:rsidP="004D3ACB">
            <w:pPr>
              <w:suppressAutoHyphens/>
              <w:spacing w:after="0"/>
              <w:jc w:val="center"/>
              <w:rPr>
                <w:rFonts w:ascii="Times New Roman" w:hAnsi="Times New Roman"/>
                <w:iCs/>
                <w:sz w:val="24"/>
                <w:szCs w:val="24"/>
                <w:lang w:eastAsia="ar-SA"/>
              </w:rPr>
            </w:pPr>
            <w:r w:rsidRPr="005052EA">
              <w:rPr>
                <w:rFonts w:ascii="Times New Roman" w:hAnsi="Times New Roman"/>
                <w:iCs/>
                <w:sz w:val="24"/>
                <w:szCs w:val="24"/>
                <w:lang w:eastAsia="ar-SA"/>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3C187B" w14:textId="77777777" w:rsidR="004D3ACB" w:rsidRPr="005052EA" w:rsidRDefault="004D3ACB" w:rsidP="00A31EDD">
            <w:pPr>
              <w:spacing w:after="0"/>
              <w:jc w:val="center"/>
              <w:rPr>
                <w:rFonts w:ascii="Times New Roman" w:hAnsi="Times New Roman"/>
                <w:b/>
                <w:sz w:val="24"/>
                <w:szCs w:val="24"/>
                <w:lang w:eastAsia="ar-SA"/>
              </w:rPr>
            </w:pPr>
          </w:p>
        </w:tc>
      </w:tr>
      <w:tr w:rsidR="004D3ACB" w:rsidRPr="005052EA" w14:paraId="65EEBC6A" w14:textId="77777777" w:rsidTr="004D3ACB">
        <w:trPr>
          <w:trHeight w:val="20"/>
        </w:trPr>
        <w:tc>
          <w:tcPr>
            <w:tcW w:w="826" w:type="pct"/>
            <w:vMerge w:val="restart"/>
            <w:tcBorders>
              <w:top w:val="single" w:sz="4" w:space="0" w:color="auto"/>
              <w:left w:val="single" w:sz="4" w:space="0" w:color="auto"/>
              <w:bottom w:val="single" w:sz="4" w:space="0" w:color="auto"/>
              <w:right w:val="single" w:sz="4" w:space="0" w:color="auto"/>
            </w:tcBorders>
            <w:hideMark/>
          </w:tcPr>
          <w:p w14:paraId="1767121C" w14:textId="77777777" w:rsidR="004D3ACB" w:rsidRPr="005052EA" w:rsidRDefault="004D3ACB" w:rsidP="004D3ACB">
            <w:pPr>
              <w:suppressAutoHyphens/>
              <w:spacing w:after="0"/>
              <w:jc w:val="both"/>
              <w:rPr>
                <w:rFonts w:ascii="Times New Roman" w:hAnsi="Times New Roman"/>
                <w:b/>
                <w:sz w:val="24"/>
                <w:szCs w:val="24"/>
                <w:lang w:eastAsia="ar-SA"/>
              </w:rPr>
            </w:pPr>
            <w:r w:rsidRPr="005052EA">
              <w:rPr>
                <w:rFonts w:ascii="Times New Roman" w:hAnsi="Times New Roman"/>
                <w:b/>
                <w:sz w:val="24"/>
                <w:szCs w:val="24"/>
                <w:lang w:eastAsia="ar-SA"/>
              </w:rPr>
              <w:t>Тема 2.5 Претензионно-исковая документация</w:t>
            </w:r>
          </w:p>
        </w:tc>
        <w:tc>
          <w:tcPr>
            <w:tcW w:w="2640" w:type="pct"/>
            <w:tcBorders>
              <w:top w:val="single" w:sz="4" w:space="0" w:color="auto"/>
              <w:left w:val="single" w:sz="4" w:space="0" w:color="auto"/>
              <w:bottom w:val="single" w:sz="4" w:space="0" w:color="auto"/>
              <w:right w:val="single" w:sz="4" w:space="0" w:color="auto"/>
            </w:tcBorders>
            <w:hideMark/>
          </w:tcPr>
          <w:p w14:paraId="682E74AA" w14:textId="77777777" w:rsidR="004D3ACB" w:rsidRPr="005052EA" w:rsidRDefault="004D3ACB" w:rsidP="004D3ACB">
            <w:pPr>
              <w:suppressAutoHyphens/>
              <w:spacing w:after="0"/>
              <w:jc w:val="both"/>
              <w:rPr>
                <w:rFonts w:ascii="Times New Roman" w:hAnsi="Times New Roman"/>
                <w:b/>
                <w:bCs/>
                <w:sz w:val="24"/>
                <w:szCs w:val="24"/>
                <w:lang w:eastAsia="ar-SA"/>
              </w:rPr>
            </w:pPr>
            <w:r w:rsidRPr="005052EA">
              <w:rPr>
                <w:rFonts w:ascii="Times New Roman" w:hAnsi="Times New Roman"/>
                <w:b/>
                <w:bCs/>
                <w:sz w:val="24"/>
                <w:szCs w:val="24"/>
                <w:lang w:eastAsia="ar-SA"/>
              </w:rPr>
              <w:t xml:space="preserve">Содержание учебного материала </w:t>
            </w:r>
          </w:p>
        </w:tc>
        <w:tc>
          <w:tcPr>
            <w:tcW w:w="594" w:type="pct"/>
            <w:tcBorders>
              <w:top w:val="single" w:sz="4" w:space="0" w:color="auto"/>
              <w:left w:val="single" w:sz="4" w:space="0" w:color="auto"/>
              <w:bottom w:val="single" w:sz="4" w:space="0" w:color="auto"/>
              <w:right w:val="single" w:sz="4" w:space="0" w:color="auto"/>
            </w:tcBorders>
            <w:vAlign w:val="center"/>
            <w:hideMark/>
          </w:tcPr>
          <w:p w14:paraId="593E9C4F" w14:textId="77777777" w:rsidR="004D3ACB" w:rsidRPr="005052EA" w:rsidRDefault="004D3ACB" w:rsidP="004D3ACB">
            <w:pPr>
              <w:suppressAutoHyphens/>
              <w:spacing w:after="0"/>
              <w:jc w:val="center"/>
              <w:rPr>
                <w:rFonts w:ascii="Times New Roman" w:hAnsi="Times New Roman"/>
                <w:iCs/>
                <w:sz w:val="24"/>
                <w:szCs w:val="24"/>
                <w:lang w:eastAsia="ar-SA"/>
              </w:rPr>
            </w:pPr>
            <w:r w:rsidRPr="005052EA">
              <w:rPr>
                <w:rFonts w:ascii="Times New Roman" w:hAnsi="Times New Roman"/>
                <w:iCs/>
                <w:sz w:val="24"/>
                <w:szCs w:val="24"/>
                <w:lang w:eastAsia="ar-SA"/>
              </w:rPr>
              <w:t>6/4</w:t>
            </w:r>
          </w:p>
        </w:tc>
        <w:tc>
          <w:tcPr>
            <w:tcW w:w="940" w:type="pct"/>
            <w:vMerge w:val="restart"/>
            <w:tcBorders>
              <w:top w:val="single" w:sz="4" w:space="0" w:color="auto"/>
              <w:left w:val="single" w:sz="4" w:space="0" w:color="auto"/>
              <w:bottom w:val="single" w:sz="4" w:space="0" w:color="auto"/>
              <w:right w:val="single" w:sz="4" w:space="0" w:color="auto"/>
            </w:tcBorders>
          </w:tcPr>
          <w:p w14:paraId="51FF7AE2" w14:textId="2048F669" w:rsidR="004D3ACB" w:rsidRPr="005052EA" w:rsidRDefault="004D3ACB" w:rsidP="00A31EDD">
            <w:pPr>
              <w:suppressAutoHyphens/>
              <w:spacing w:after="0"/>
              <w:jc w:val="center"/>
              <w:rPr>
                <w:rFonts w:ascii="Times New Roman" w:hAnsi="Times New Roman"/>
                <w:sz w:val="24"/>
                <w:szCs w:val="24"/>
                <w:lang w:eastAsia="ar-SA"/>
              </w:rPr>
            </w:pPr>
            <w:r w:rsidRPr="005052EA">
              <w:rPr>
                <w:rFonts w:ascii="Times New Roman" w:hAnsi="Times New Roman"/>
                <w:sz w:val="24"/>
                <w:szCs w:val="24"/>
                <w:lang w:eastAsia="ar-SA"/>
              </w:rPr>
              <w:t>ОК 01, ОК 02, ОК 03, ОК 04, ОК 05, ОК 06, ОК 09</w:t>
            </w:r>
          </w:p>
          <w:p w14:paraId="511A176D" w14:textId="77777777" w:rsidR="004D3ACB" w:rsidRPr="005052EA" w:rsidRDefault="004D3ACB" w:rsidP="00A31EDD">
            <w:pPr>
              <w:suppressAutoHyphens/>
              <w:spacing w:after="0"/>
              <w:jc w:val="center"/>
              <w:rPr>
                <w:rFonts w:ascii="Times New Roman" w:hAnsi="Times New Roman"/>
                <w:sz w:val="24"/>
                <w:szCs w:val="24"/>
                <w:lang w:eastAsia="ar-SA"/>
              </w:rPr>
            </w:pPr>
            <w:r w:rsidRPr="005052EA">
              <w:rPr>
                <w:rFonts w:ascii="Times New Roman" w:hAnsi="Times New Roman"/>
                <w:sz w:val="24"/>
                <w:szCs w:val="24"/>
                <w:lang w:eastAsia="ar-SA"/>
              </w:rPr>
              <w:t>ПК 1.2, ПК 1.3</w:t>
            </w:r>
          </w:p>
          <w:p w14:paraId="71019CF1" w14:textId="77777777" w:rsidR="004D3ACB" w:rsidRPr="005052EA" w:rsidRDefault="004D3ACB" w:rsidP="00A31EDD">
            <w:pPr>
              <w:suppressAutoHyphens/>
              <w:spacing w:after="0"/>
              <w:jc w:val="center"/>
              <w:rPr>
                <w:rFonts w:ascii="Times New Roman" w:hAnsi="Times New Roman"/>
                <w:b/>
                <w:sz w:val="24"/>
                <w:szCs w:val="24"/>
                <w:lang w:eastAsia="ar-SA"/>
              </w:rPr>
            </w:pPr>
          </w:p>
        </w:tc>
      </w:tr>
      <w:tr w:rsidR="004D3ACB" w:rsidRPr="005052EA" w14:paraId="754F3381" w14:textId="77777777" w:rsidTr="004D3A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BF19E2" w14:textId="77777777" w:rsidR="004D3ACB" w:rsidRPr="005052EA" w:rsidRDefault="004D3ACB" w:rsidP="004D3ACB">
            <w:pPr>
              <w:spacing w:after="0"/>
              <w:rPr>
                <w:rFonts w:ascii="Times New Roman" w:hAnsi="Times New Roman"/>
                <w:b/>
                <w:sz w:val="24"/>
                <w:szCs w:val="24"/>
                <w:lang w:eastAsia="ar-SA"/>
              </w:rPr>
            </w:pPr>
          </w:p>
        </w:tc>
        <w:tc>
          <w:tcPr>
            <w:tcW w:w="2640" w:type="pct"/>
            <w:tcBorders>
              <w:top w:val="single" w:sz="4" w:space="0" w:color="auto"/>
              <w:left w:val="single" w:sz="4" w:space="0" w:color="auto"/>
              <w:bottom w:val="single" w:sz="4" w:space="0" w:color="auto"/>
              <w:right w:val="single" w:sz="4" w:space="0" w:color="auto"/>
            </w:tcBorders>
            <w:hideMark/>
          </w:tcPr>
          <w:p w14:paraId="4850B1BE" w14:textId="77777777" w:rsidR="004D3ACB" w:rsidRPr="005052EA" w:rsidRDefault="004D3ACB" w:rsidP="004D3ACB">
            <w:pPr>
              <w:suppressAutoHyphens/>
              <w:spacing w:after="0"/>
              <w:jc w:val="both"/>
              <w:rPr>
                <w:rFonts w:ascii="Times New Roman" w:eastAsia="Calibri" w:hAnsi="Times New Roman"/>
                <w:sz w:val="24"/>
                <w:szCs w:val="24"/>
                <w:lang w:eastAsia="en-US"/>
              </w:rPr>
            </w:pPr>
            <w:r w:rsidRPr="005052EA">
              <w:rPr>
                <w:rFonts w:ascii="Times New Roman" w:eastAsia="Calibri" w:hAnsi="Times New Roman"/>
                <w:sz w:val="24"/>
                <w:szCs w:val="24"/>
                <w:lang w:eastAsia="en-US"/>
              </w:rPr>
              <w:t>Основные реквизиты и порядок оформления претензий, ответов на претензию. Юридическая служба, выполняющая претензионно-исковую работу на предприятии. Журнал регистрации претензий.</w:t>
            </w:r>
          </w:p>
          <w:p w14:paraId="5ABF9A2B" w14:textId="77777777" w:rsidR="004D3ACB" w:rsidRPr="005052EA" w:rsidRDefault="004D3ACB" w:rsidP="004D3ACB">
            <w:pPr>
              <w:suppressAutoHyphens/>
              <w:spacing w:after="0"/>
              <w:jc w:val="both"/>
              <w:rPr>
                <w:rFonts w:ascii="Times New Roman" w:hAnsi="Times New Roman"/>
                <w:b/>
                <w:bCs/>
                <w:sz w:val="24"/>
                <w:szCs w:val="24"/>
                <w:lang w:eastAsia="ar-SA"/>
              </w:rPr>
            </w:pPr>
            <w:r w:rsidRPr="005052EA">
              <w:rPr>
                <w:rFonts w:ascii="Times New Roman" w:eastAsia="Calibri" w:hAnsi="Times New Roman"/>
                <w:sz w:val="24"/>
                <w:szCs w:val="24"/>
                <w:lang w:eastAsia="ar-SA"/>
              </w:rPr>
              <w:t>Порядок оформления исковых заявлений и представление их в Арбитражный суд.</w:t>
            </w:r>
          </w:p>
        </w:tc>
        <w:tc>
          <w:tcPr>
            <w:tcW w:w="594" w:type="pct"/>
            <w:tcBorders>
              <w:top w:val="single" w:sz="4" w:space="0" w:color="auto"/>
              <w:left w:val="single" w:sz="4" w:space="0" w:color="auto"/>
              <w:bottom w:val="single" w:sz="4" w:space="0" w:color="auto"/>
              <w:right w:val="single" w:sz="4" w:space="0" w:color="auto"/>
            </w:tcBorders>
            <w:vAlign w:val="center"/>
            <w:hideMark/>
          </w:tcPr>
          <w:p w14:paraId="038A3CCA" w14:textId="77777777" w:rsidR="004D3ACB" w:rsidRPr="005052EA" w:rsidRDefault="004D3ACB" w:rsidP="004D3ACB">
            <w:pPr>
              <w:suppressAutoHyphens/>
              <w:spacing w:after="0"/>
              <w:jc w:val="center"/>
              <w:rPr>
                <w:rFonts w:ascii="Times New Roman" w:hAnsi="Times New Roman"/>
                <w:iCs/>
                <w:sz w:val="24"/>
                <w:szCs w:val="24"/>
                <w:lang w:eastAsia="ar-SA"/>
              </w:rPr>
            </w:pPr>
            <w:r w:rsidRPr="005052EA">
              <w:rPr>
                <w:rFonts w:ascii="Times New Roman" w:hAnsi="Times New Roman"/>
                <w:iCs/>
                <w:sz w:val="24"/>
                <w:szCs w:val="24"/>
                <w:lang w:eastAsia="ar-SA"/>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4ACAB3" w14:textId="77777777" w:rsidR="004D3ACB" w:rsidRPr="005052EA" w:rsidRDefault="004D3ACB" w:rsidP="00A31EDD">
            <w:pPr>
              <w:spacing w:after="0"/>
              <w:jc w:val="center"/>
              <w:rPr>
                <w:rFonts w:ascii="Times New Roman" w:hAnsi="Times New Roman"/>
                <w:b/>
                <w:sz w:val="24"/>
                <w:szCs w:val="24"/>
                <w:lang w:eastAsia="ar-SA"/>
              </w:rPr>
            </w:pPr>
          </w:p>
        </w:tc>
      </w:tr>
      <w:tr w:rsidR="004D3ACB" w:rsidRPr="005052EA" w14:paraId="3C4447DF" w14:textId="77777777" w:rsidTr="004D3A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77CD14" w14:textId="77777777" w:rsidR="004D3ACB" w:rsidRPr="005052EA" w:rsidRDefault="004D3ACB" w:rsidP="004D3ACB">
            <w:pPr>
              <w:spacing w:after="0"/>
              <w:rPr>
                <w:rFonts w:ascii="Times New Roman" w:hAnsi="Times New Roman"/>
                <w:b/>
                <w:sz w:val="24"/>
                <w:szCs w:val="24"/>
                <w:lang w:eastAsia="ar-SA"/>
              </w:rPr>
            </w:pPr>
          </w:p>
        </w:tc>
        <w:tc>
          <w:tcPr>
            <w:tcW w:w="2640" w:type="pct"/>
            <w:tcBorders>
              <w:top w:val="single" w:sz="4" w:space="0" w:color="auto"/>
              <w:left w:val="single" w:sz="4" w:space="0" w:color="auto"/>
              <w:bottom w:val="single" w:sz="4" w:space="0" w:color="auto"/>
              <w:right w:val="single" w:sz="4" w:space="0" w:color="auto"/>
            </w:tcBorders>
            <w:hideMark/>
          </w:tcPr>
          <w:p w14:paraId="610363C9" w14:textId="77777777" w:rsidR="004D3ACB" w:rsidRPr="005052EA" w:rsidRDefault="004D3ACB" w:rsidP="004D3ACB">
            <w:pPr>
              <w:suppressAutoHyphens/>
              <w:spacing w:after="0"/>
              <w:jc w:val="both"/>
              <w:rPr>
                <w:rFonts w:ascii="Times New Roman" w:hAnsi="Times New Roman"/>
                <w:sz w:val="24"/>
                <w:szCs w:val="24"/>
                <w:lang w:eastAsia="ar-SA"/>
              </w:rPr>
            </w:pPr>
            <w:r w:rsidRPr="005052EA">
              <w:rPr>
                <w:rFonts w:ascii="Times New Roman" w:hAnsi="Times New Roman"/>
                <w:b/>
                <w:sz w:val="24"/>
                <w:szCs w:val="24"/>
                <w:lang w:eastAsia="ar-SA"/>
              </w:rPr>
              <w:t>В том числе практических занятий</w:t>
            </w:r>
            <w:r w:rsidRPr="005052EA">
              <w:rPr>
                <w:rFonts w:ascii="Times New Roman" w:hAnsi="Times New Roman"/>
                <w:sz w:val="24"/>
                <w:szCs w:val="24"/>
                <w:lang w:eastAsia="ar-SA"/>
              </w:rPr>
              <w:t xml:space="preserve"> </w:t>
            </w:r>
          </w:p>
        </w:tc>
        <w:tc>
          <w:tcPr>
            <w:tcW w:w="594" w:type="pct"/>
            <w:tcBorders>
              <w:top w:val="single" w:sz="4" w:space="0" w:color="auto"/>
              <w:left w:val="single" w:sz="4" w:space="0" w:color="auto"/>
              <w:bottom w:val="single" w:sz="4" w:space="0" w:color="auto"/>
              <w:right w:val="single" w:sz="4" w:space="0" w:color="auto"/>
            </w:tcBorders>
            <w:vAlign w:val="center"/>
            <w:hideMark/>
          </w:tcPr>
          <w:p w14:paraId="5A180908" w14:textId="77777777" w:rsidR="004D3ACB" w:rsidRPr="005052EA" w:rsidRDefault="004D3ACB" w:rsidP="004D3ACB">
            <w:pPr>
              <w:suppressAutoHyphens/>
              <w:spacing w:after="0"/>
              <w:jc w:val="center"/>
              <w:rPr>
                <w:rFonts w:ascii="Times New Roman" w:hAnsi="Times New Roman"/>
                <w:b/>
                <w:iCs/>
                <w:sz w:val="24"/>
                <w:szCs w:val="24"/>
                <w:lang w:eastAsia="ar-SA"/>
              </w:rPr>
            </w:pPr>
            <w:r w:rsidRPr="005052EA">
              <w:rPr>
                <w:rFonts w:ascii="Times New Roman" w:hAnsi="Times New Roman"/>
                <w:b/>
                <w:iCs/>
                <w:sz w:val="24"/>
                <w:szCs w:val="24"/>
                <w:lang w:eastAsia="ar-SA"/>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1F7123" w14:textId="77777777" w:rsidR="004D3ACB" w:rsidRPr="005052EA" w:rsidRDefault="004D3ACB" w:rsidP="00A31EDD">
            <w:pPr>
              <w:spacing w:after="0"/>
              <w:jc w:val="center"/>
              <w:rPr>
                <w:rFonts w:ascii="Times New Roman" w:hAnsi="Times New Roman"/>
                <w:b/>
                <w:sz w:val="24"/>
                <w:szCs w:val="24"/>
                <w:lang w:eastAsia="ar-SA"/>
              </w:rPr>
            </w:pPr>
          </w:p>
        </w:tc>
      </w:tr>
      <w:tr w:rsidR="004D3ACB" w:rsidRPr="005052EA" w14:paraId="4F7EB49D" w14:textId="77777777" w:rsidTr="004D3A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860F07" w14:textId="77777777" w:rsidR="004D3ACB" w:rsidRPr="005052EA" w:rsidRDefault="004D3ACB" w:rsidP="004D3ACB">
            <w:pPr>
              <w:spacing w:after="0"/>
              <w:rPr>
                <w:rFonts w:ascii="Times New Roman" w:hAnsi="Times New Roman"/>
                <w:b/>
                <w:sz w:val="24"/>
                <w:szCs w:val="24"/>
                <w:lang w:eastAsia="ar-SA"/>
              </w:rPr>
            </w:pPr>
          </w:p>
        </w:tc>
        <w:tc>
          <w:tcPr>
            <w:tcW w:w="2640" w:type="pct"/>
            <w:tcBorders>
              <w:top w:val="single" w:sz="4" w:space="0" w:color="auto"/>
              <w:left w:val="single" w:sz="4" w:space="0" w:color="auto"/>
              <w:bottom w:val="single" w:sz="4" w:space="0" w:color="auto"/>
              <w:right w:val="single" w:sz="4" w:space="0" w:color="auto"/>
            </w:tcBorders>
            <w:hideMark/>
          </w:tcPr>
          <w:p w14:paraId="0BFB514B" w14:textId="77777777" w:rsidR="004D3ACB" w:rsidRPr="005052EA" w:rsidRDefault="004D3ACB" w:rsidP="004D3ACB">
            <w:pPr>
              <w:suppressAutoHyphens/>
              <w:spacing w:after="0"/>
              <w:jc w:val="both"/>
              <w:rPr>
                <w:rFonts w:ascii="Times New Roman" w:hAnsi="Times New Roman"/>
                <w:b/>
                <w:sz w:val="24"/>
                <w:szCs w:val="24"/>
                <w:lang w:eastAsia="ar-SA"/>
              </w:rPr>
            </w:pPr>
            <w:r w:rsidRPr="005052EA">
              <w:rPr>
                <w:rFonts w:ascii="Times New Roman" w:hAnsi="Times New Roman"/>
                <w:sz w:val="24"/>
                <w:szCs w:val="24"/>
                <w:lang w:eastAsia="ar-SA"/>
              </w:rPr>
              <w:t>Практическое занятие №6. Оформление претензионно-исковой документации.</w:t>
            </w:r>
          </w:p>
        </w:tc>
        <w:tc>
          <w:tcPr>
            <w:tcW w:w="594" w:type="pct"/>
            <w:tcBorders>
              <w:top w:val="single" w:sz="4" w:space="0" w:color="auto"/>
              <w:left w:val="single" w:sz="4" w:space="0" w:color="auto"/>
              <w:bottom w:val="single" w:sz="4" w:space="0" w:color="auto"/>
              <w:right w:val="single" w:sz="4" w:space="0" w:color="auto"/>
            </w:tcBorders>
            <w:vAlign w:val="center"/>
            <w:hideMark/>
          </w:tcPr>
          <w:p w14:paraId="436A643E" w14:textId="77777777" w:rsidR="004D3ACB" w:rsidRPr="005052EA" w:rsidRDefault="004D3ACB" w:rsidP="004D3ACB">
            <w:pPr>
              <w:suppressAutoHyphens/>
              <w:spacing w:after="0"/>
              <w:jc w:val="center"/>
              <w:rPr>
                <w:rFonts w:ascii="Times New Roman" w:hAnsi="Times New Roman"/>
                <w:iCs/>
                <w:sz w:val="24"/>
                <w:szCs w:val="24"/>
                <w:lang w:eastAsia="ar-SA"/>
              </w:rPr>
            </w:pPr>
            <w:r w:rsidRPr="005052EA">
              <w:rPr>
                <w:rFonts w:ascii="Times New Roman" w:hAnsi="Times New Roman"/>
                <w:iCs/>
                <w:sz w:val="24"/>
                <w:szCs w:val="24"/>
                <w:lang w:eastAsia="ar-SA"/>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9468A0" w14:textId="77777777" w:rsidR="004D3ACB" w:rsidRPr="005052EA" w:rsidRDefault="004D3ACB" w:rsidP="00A31EDD">
            <w:pPr>
              <w:spacing w:after="0"/>
              <w:jc w:val="center"/>
              <w:rPr>
                <w:rFonts w:ascii="Times New Roman" w:hAnsi="Times New Roman"/>
                <w:b/>
                <w:sz w:val="24"/>
                <w:szCs w:val="24"/>
                <w:lang w:eastAsia="ar-SA"/>
              </w:rPr>
            </w:pPr>
          </w:p>
        </w:tc>
      </w:tr>
      <w:tr w:rsidR="004D3ACB" w:rsidRPr="005052EA" w14:paraId="1E86CCC1" w14:textId="77777777" w:rsidTr="004D3ACB">
        <w:trPr>
          <w:trHeight w:val="20"/>
        </w:trPr>
        <w:tc>
          <w:tcPr>
            <w:tcW w:w="3466" w:type="pct"/>
            <w:gridSpan w:val="2"/>
            <w:tcBorders>
              <w:top w:val="single" w:sz="4" w:space="0" w:color="auto"/>
              <w:left w:val="single" w:sz="4" w:space="0" w:color="auto"/>
              <w:bottom w:val="single" w:sz="4" w:space="0" w:color="auto"/>
              <w:right w:val="single" w:sz="4" w:space="0" w:color="auto"/>
            </w:tcBorders>
            <w:hideMark/>
          </w:tcPr>
          <w:p w14:paraId="4AE3D9DB" w14:textId="77777777" w:rsidR="004D3ACB" w:rsidRPr="005052EA" w:rsidRDefault="004D3ACB" w:rsidP="004D3ACB">
            <w:pPr>
              <w:suppressAutoHyphens/>
              <w:spacing w:after="0"/>
              <w:rPr>
                <w:rFonts w:ascii="Times New Roman" w:hAnsi="Times New Roman"/>
                <w:b/>
                <w:bCs/>
                <w:sz w:val="24"/>
                <w:szCs w:val="24"/>
                <w:lang w:eastAsia="ar-SA"/>
              </w:rPr>
            </w:pPr>
            <w:r w:rsidRPr="005052EA">
              <w:rPr>
                <w:rFonts w:ascii="Times New Roman" w:hAnsi="Times New Roman"/>
                <w:b/>
                <w:sz w:val="24"/>
                <w:szCs w:val="24"/>
                <w:lang w:eastAsia="ar-SA"/>
              </w:rPr>
              <w:t>Раздел 3 ОРГАНИЗАЦИЯ РАБОТЫ С ДОКУМЕНТАМИ В ОРГАНИЗАЦИЯХ (УЧРЕЖДЕНИЯХ)</w:t>
            </w:r>
          </w:p>
        </w:tc>
        <w:tc>
          <w:tcPr>
            <w:tcW w:w="594" w:type="pct"/>
            <w:tcBorders>
              <w:top w:val="single" w:sz="4" w:space="0" w:color="auto"/>
              <w:left w:val="single" w:sz="4" w:space="0" w:color="auto"/>
              <w:bottom w:val="single" w:sz="4" w:space="0" w:color="auto"/>
              <w:right w:val="single" w:sz="4" w:space="0" w:color="auto"/>
            </w:tcBorders>
            <w:vAlign w:val="center"/>
            <w:hideMark/>
          </w:tcPr>
          <w:p w14:paraId="222972D6" w14:textId="77777777" w:rsidR="004D3ACB" w:rsidRPr="005052EA" w:rsidRDefault="004D3ACB" w:rsidP="004D3ACB">
            <w:pPr>
              <w:suppressAutoHyphens/>
              <w:spacing w:after="0"/>
              <w:jc w:val="center"/>
              <w:rPr>
                <w:rFonts w:ascii="Times New Roman" w:hAnsi="Times New Roman"/>
                <w:b/>
                <w:iCs/>
                <w:sz w:val="24"/>
                <w:szCs w:val="24"/>
                <w:lang w:eastAsia="ar-SA"/>
              </w:rPr>
            </w:pPr>
            <w:r w:rsidRPr="005052EA">
              <w:rPr>
                <w:rFonts w:ascii="Times New Roman" w:hAnsi="Times New Roman"/>
                <w:b/>
                <w:iCs/>
                <w:sz w:val="24"/>
                <w:szCs w:val="24"/>
                <w:lang w:eastAsia="ar-SA"/>
              </w:rPr>
              <w:t>5/2</w:t>
            </w:r>
          </w:p>
        </w:tc>
        <w:tc>
          <w:tcPr>
            <w:tcW w:w="940" w:type="pct"/>
            <w:tcBorders>
              <w:top w:val="single" w:sz="4" w:space="0" w:color="auto"/>
              <w:left w:val="single" w:sz="4" w:space="0" w:color="auto"/>
              <w:bottom w:val="single" w:sz="4" w:space="0" w:color="auto"/>
              <w:right w:val="single" w:sz="4" w:space="0" w:color="auto"/>
            </w:tcBorders>
          </w:tcPr>
          <w:p w14:paraId="2B275223" w14:textId="77777777" w:rsidR="004D3ACB" w:rsidRPr="005052EA" w:rsidRDefault="004D3ACB" w:rsidP="00A31EDD">
            <w:pPr>
              <w:suppressAutoHyphens/>
              <w:spacing w:after="0"/>
              <w:jc w:val="center"/>
              <w:rPr>
                <w:rFonts w:ascii="Times New Roman" w:hAnsi="Times New Roman"/>
                <w:b/>
                <w:sz w:val="24"/>
                <w:szCs w:val="24"/>
                <w:lang w:eastAsia="ar-SA"/>
              </w:rPr>
            </w:pPr>
          </w:p>
        </w:tc>
      </w:tr>
      <w:tr w:rsidR="004D3ACB" w:rsidRPr="005052EA" w14:paraId="2D190495" w14:textId="77777777" w:rsidTr="004D3ACB">
        <w:trPr>
          <w:trHeight w:val="20"/>
        </w:trPr>
        <w:tc>
          <w:tcPr>
            <w:tcW w:w="826" w:type="pct"/>
            <w:vMerge w:val="restart"/>
            <w:tcBorders>
              <w:top w:val="single" w:sz="4" w:space="0" w:color="auto"/>
              <w:left w:val="single" w:sz="4" w:space="0" w:color="auto"/>
              <w:bottom w:val="single" w:sz="4" w:space="0" w:color="auto"/>
              <w:right w:val="single" w:sz="4" w:space="0" w:color="auto"/>
            </w:tcBorders>
            <w:hideMark/>
          </w:tcPr>
          <w:p w14:paraId="3469B8E5" w14:textId="77777777" w:rsidR="004D3ACB" w:rsidRPr="005052EA" w:rsidRDefault="004D3ACB" w:rsidP="004D3ACB">
            <w:pPr>
              <w:suppressAutoHyphens/>
              <w:spacing w:after="0"/>
              <w:rPr>
                <w:rFonts w:ascii="Times New Roman" w:hAnsi="Times New Roman"/>
                <w:b/>
                <w:sz w:val="24"/>
                <w:szCs w:val="24"/>
                <w:lang w:eastAsia="ar-SA"/>
              </w:rPr>
            </w:pPr>
            <w:r w:rsidRPr="005052EA">
              <w:rPr>
                <w:rFonts w:ascii="Times New Roman" w:hAnsi="Times New Roman"/>
                <w:b/>
                <w:sz w:val="24"/>
                <w:szCs w:val="24"/>
                <w:lang w:eastAsia="ar-SA"/>
              </w:rPr>
              <w:t>Тема 3.1 Технология организации документооборота в организациях (учреждениях)</w:t>
            </w:r>
          </w:p>
        </w:tc>
        <w:tc>
          <w:tcPr>
            <w:tcW w:w="2640" w:type="pct"/>
            <w:tcBorders>
              <w:top w:val="single" w:sz="4" w:space="0" w:color="auto"/>
              <w:left w:val="single" w:sz="4" w:space="0" w:color="auto"/>
              <w:bottom w:val="single" w:sz="4" w:space="0" w:color="auto"/>
              <w:right w:val="single" w:sz="4" w:space="0" w:color="auto"/>
            </w:tcBorders>
            <w:hideMark/>
          </w:tcPr>
          <w:p w14:paraId="56E6E62F" w14:textId="77777777" w:rsidR="004D3ACB" w:rsidRPr="005052EA" w:rsidRDefault="004D3ACB" w:rsidP="004D3ACB">
            <w:pPr>
              <w:suppressAutoHyphens/>
              <w:spacing w:after="0"/>
              <w:rPr>
                <w:rFonts w:ascii="Times New Roman" w:hAnsi="Times New Roman"/>
                <w:b/>
                <w:bCs/>
                <w:sz w:val="24"/>
                <w:szCs w:val="24"/>
                <w:lang w:eastAsia="ar-SA"/>
              </w:rPr>
            </w:pPr>
            <w:r w:rsidRPr="005052EA">
              <w:rPr>
                <w:rFonts w:ascii="Times New Roman" w:hAnsi="Times New Roman"/>
                <w:b/>
                <w:bCs/>
                <w:sz w:val="24"/>
                <w:szCs w:val="24"/>
                <w:lang w:eastAsia="ar-SA"/>
              </w:rPr>
              <w:t xml:space="preserve">Содержание учебного материала </w:t>
            </w:r>
          </w:p>
        </w:tc>
        <w:tc>
          <w:tcPr>
            <w:tcW w:w="594" w:type="pct"/>
            <w:tcBorders>
              <w:top w:val="single" w:sz="4" w:space="0" w:color="auto"/>
              <w:left w:val="single" w:sz="4" w:space="0" w:color="auto"/>
              <w:bottom w:val="single" w:sz="4" w:space="0" w:color="auto"/>
              <w:right w:val="single" w:sz="4" w:space="0" w:color="auto"/>
            </w:tcBorders>
            <w:vAlign w:val="center"/>
            <w:hideMark/>
          </w:tcPr>
          <w:p w14:paraId="73196D5E" w14:textId="77777777" w:rsidR="004D3ACB" w:rsidRPr="005052EA" w:rsidRDefault="004D3ACB" w:rsidP="004D3ACB">
            <w:pPr>
              <w:suppressAutoHyphens/>
              <w:spacing w:after="0"/>
              <w:jc w:val="center"/>
              <w:rPr>
                <w:rFonts w:ascii="Times New Roman" w:hAnsi="Times New Roman"/>
                <w:iCs/>
                <w:sz w:val="24"/>
                <w:szCs w:val="24"/>
                <w:lang w:eastAsia="ar-SA"/>
              </w:rPr>
            </w:pPr>
            <w:r w:rsidRPr="005052EA">
              <w:rPr>
                <w:rFonts w:ascii="Times New Roman" w:hAnsi="Times New Roman"/>
                <w:iCs/>
                <w:sz w:val="24"/>
                <w:szCs w:val="24"/>
                <w:lang w:eastAsia="ar-SA"/>
              </w:rPr>
              <w:t>1</w:t>
            </w:r>
          </w:p>
        </w:tc>
        <w:tc>
          <w:tcPr>
            <w:tcW w:w="940" w:type="pct"/>
            <w:vMerge w:val="restart"/>
            <w:tcBorders>
              <w:top w:val="single" w:sz="4" w:space="0" w:color="auto"/>
              <w:left w:val="single" w:sz="4" w:space="0" w:color="auto"/>
              <w:bottom w:val="single" w:sz="4" w:space="0" w:color="auto"/>
              <w:right w:val="single" w:sz="4" w:space="0" w:color="auto"/>
            </w:tcBorders>
          </w:tcPr>
          <w:p w14:paraId="31859640" w14:textId="77777777" w:rsidR="004D3ACB" w:rsidRPr="005052EA" w:rsidRDefault="004D3ACB" w:rsidP="00A31EDD">
            <w:pPr>
              <w:suppressAutoHyphens/>
              <w:spacing w:after="0"/>
              <w:jc w:val="center"/>
              <w:rPr>
                <w:rFonts w:ascii="Times New Roman" w:hAnsi="Times New Roman"/>
                <w:sz w:val="24"/>
                <w:szCs w:val="24"/>
                <w:lang w:eastAsia="ar-SA"/>
              </w:rPr>
            </w:pPr>
            <w:r w:rsidRPr="005052EA">
              <w:rPr>
                <w:rFonts w:ascii="Times New Roman" w:hAnsi="Times New Roman"/>
                <w:sz w:val="24"/>
                <w:szCs w:val="24"/>
                <w:lang w:eastAsia="ar-SA"/>
              </w:rPr>
              <w:t>ОК 01, ОК 02, ОК 03, ОК 04, ОК 09</w:t>
            </w:r>
          </w:p>
          <w:p w14:paraId="6CE1ECB0" w14:textId="77777777" w:rsidR="004D3ACB" w:rsidRPr="005052EA" w:rsidRDefault="004D3ACB" w:rsidP="00A31EDD">
            <w:pPr>
              <w:suppressAutoHyphens/>
              <w:spacing w:after="0"/>
              <w:jc w:val="center"/>
              <w:rPr>
                <w:rFonts w:ascii="Times New Roman" w:hAnsi="Times New Roman"/>
                <w:sz w:val="24"/>
                <w:szCs w:val="24"/>
                <w:lang w:eastAsia="ar-SA"/>
              </w:rPr>
            </w:pPr>
            <w:r w:rsidRPr="005052EA">
              <w:rPr>
                <w:rFonts w:ascii="Times New Roman" w:hAnsi="Times New Roman"/>
                <w:sz w:val="24"/>
                <w:szCs w:val="24"/>
                <w:lang w:eastAsia="ar-SA"/>
              </w:rPr>
              <w:t>ПК 1.2, ПК 1.3</w:t>
            </w:r>
          </w:p>
          <w:p w14:paraId="32421B2B" w14:textId="77777777" w:rsidR="004D3ACB" w:rsidRPr="005052EA" w:rsidRDefault="004D3ACB" w:rsidP="00A31EDD">
            <w:pPr>
              <w:suppressAutoHyphens/>
              <w:spacing w:after="0"/>
              <w:jc w:val="center"/>
              <w:rPr>
                <w:rFonts w:ascii="Times New Roman" w:hAnsi="Times New Roman"/>
                <w:b/>
                <w:sz w:val="24"/>
                <w:szCs w:val="24"/>
                <w:lang w:eastAsia="ar-SA"/>
              </w:rPr>
            </w:pPr>
          </w:p>
        </w:tc>
      </w:tr>
      <w:tr w:rsidR="004D3ACB" w:rsidRPr="005052EA" w14:paraId="6A97CB90" w14:textId="77777777" w:rsidTr="004D3A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D1984E" w14:textId="77777777" w:rsidR="004D3ACB" w:rsidRPr="005052EA" w:rsidRDefault="004D3ACB" w:rsidP="004D3ACB">
            <w:pPr>
              <w:spacing w:after="0"/>
              <w:rPr>
                <w:rFonts w:ascii="Times New Roman" w:hAnsi="Times New Roman"/>
                <w:b/>
                <w:sz w:val="24"/>
                <w:szCs w:val="24"/>
                <w:lang w:eastAsia="ar-SA"/>
              </w:rPr>
            </w:pPr>
          </w:p>
        </w:tc>
        <w:tc>
          <w:tcPr>
            <w:tcW w:w="2640" w:type="pct"/>
            <w:tcBorders>
              <w:top w:val="single" w:sz="4" w:space="0" w:color="auto"/>
              <w:left w:val="single" w:sz="4" w:space="0" w:color="auto"/>
              <w:bottom w:val="single" w:sz="4" w:space="0" w:color="auto"/>
              <w:right w:val="single" w:sz="4" w:space="0" w:color="auto"/>
            </w:tcBorders>
            <w:hideMark/>
          </w:tcPr>
          <w:p w14:paraId="0ACCA974" w14:textId="77777777" w:rsidR="004D3ACB" w:rsidRPr="005052EA" w:rsidRDefault="004D3ACB" w:rsidP="004D3ACB">
            <w:pPr>
              <w:suppressAutoHyphens/>
              <w:spacing w:after="0"/>
              <w:jc w:val="both"/>
              <w:rPr>
                <w:rFonts w:ascii="Times New Roman" w:hAnsi="Times New Roman"/>
                <w:b/>
                <w:bCs/>
                <w:sz w:val="24"/>
                <w:szCs w:val="24"/>
                <w:lang w:eastAsia="ar-SA"/>
              </w:rPr>
            </w:pPr>
            <w:r w:rsidRPr="005052EA">
              <w:rPr>
                <w:rFonts w:ascii="Times New Roman" w:eastAsia="Calibri" w:hAnsi="Times New Roman"/>
                <w:sz w:val="24"/>
                <w:szCs w:val="24"/>
                <w:lang w:eastAsia="en-US"/>
              </w:rPr>
              <w:t xml:space="preserve">Управление и делопроизводство. Организационные формы делопроизводства. Служба документационного обеспечения управления, основная задача, функции, типовые структуры, должностной состав. Регламентация работы службы ДОУ. Примерное </w:t>
            </w:r>
            <w:r w:rsidRPr="005052EA">
              <w:rPr>
                <w:rFonts w:ascii="Times New Roman" w:eastAsia="Calibri" w:hAnsi="Times New Roman"/>
                <w:sz w:val="24"/>
                <w:szCs w:val="24"/>
                <w:lang w:eastAsia="en-US"/>
              </w:rPr>
              <w:lastRenderedPageBreak/>
              <w:t>положение о службе документационного обеспечения управления и должностные инструкции.</w:t>
            </w:r>
          </w:p>
        </w:tc>
        <w:tc>
          <w:tcPr>
            <w:tcW w:w="594" w:type="pct"/>
            <w:tcBorders>
              <w:top w:val="single" w:sz="4" w:space="0" w:color="auto"/>
              <w:left w:val="single" w:sz="4" w:space="0" w:color="auto"/>
              <w:bottom w:val="single" w:sz="4" w:space="0" w:color="auto"/>
              <w:right w:val="single" w:sz="4" w:space="0" w:color="auto"/>
            </w:tcBorders>
            <w:vAlign w:val="center"/>
            <w:hideMark/>
          </w:tcPr>
          <w:p w14:paraId="688D74B2" w14:textId="77777777" w:rsidR="004D3ACB" w:rsidRPr="005052EA" w:rsidRDefault="004D3ACB" w:rsidP="004D3ACB">
            <w:pPr>
              <w:suppressAutoHyphens/>
              <w:spacing w:after="0"/>
              <w:jc w:val="center"/>
              <w:rPr>
                <w:rFonts w:ascii="Times New Roman" w:hAnsi="Times New Roman"/>
                <w:iCs/>
                <w:sz w:val="24"/>
                <w:szCs w:val="24"/>
                <w:lang w:eastAsia="ar-SA"/>
              </w:rPr>
            </w:pPr>
            <w:r w:rsidRPr="005052EA">
              <w:rPr>
                <w:rFonts w:ascii="Times New Roman" w:hAnsi="Times New Roman"/>
                <w:iCs/>
                <w:sz w:val="24"/>
                <w:szCs w:val="24"/>
                <w:lang w:eastAsia="ar-SA"/>
              </w:rPr>
              <w:lastRenderedPageBreak/>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C2BB4A" w14:textId="77777777" w:rsidR="004D3ACB" w:rsidRPr="005052EA" w:rsidRDefault="004D3ACB" w:rsidP="00A31EDD">
            <w:pPr>
              <w:spacing w:after="0"/>
              <w:jc w:val="center"/>
              <w:rPr>
                <w:rFonts w:ascii="Times New Roman" w:hAnsi="Times New Roman"/>
                <w:b/>
                <w:sz w:val="24"/>
                <w:szCs w:val="24"/>
                <w:lang w:eastAsia="ar-SA"/>
              </w:rPr>
            </w:pPr>
          </w:p>
        </w:tc>
      </w:tr>
      <w:tr w:rsidR="004D3ACB" w:rsidRPr="005052EA" w14:paraId="1479CA24" w14:textId="77777777" w:rsidTr="004D3ACB">
        <w:trPr>
          <w:trHeight w:val="20"/>
        </w:trPr>
        <w:tc>
          <w:tcPr>
            <w:tcW w:w="826" w:type="pct"/>
            <w:vMerge w:val="restart"/>
            <w:tcBorders>
              <w:top w:val="single" w:sz="4" w:space="0" w:color="auto"/>
              <w:left w:val="single" w:sz="4" w:space="0" w:color="auto"/>
              <w:bottom w:val="single" w:sz="4" w:space="0" w:color="auto"/>
              <w:right w:val="single" w:sz="4" w:space="0" w:color="auto"/>
            </w:tcBorders>
            <w:hideMark/>
          </w:tcPr>
          <w:p w14:paraId="5C6950AB" w14:textId="77777777" w:rsidR="004D3ACB" w:rsidRPr="005052EA" w:rsidRDefault="004D3ACB" w:rsidP="004D3ACB">
            <w:pPr>
              <w:suppressAutoHyphens/>
              <w:spacing w:after="0"/>
              <w:rPr>
                <w:rFonts w:ascii="Times New Roman" w:hAnsi="Times New Roman"/>
                <w:b/>
                <w:sz w:val="24"/>
                <w:szCs w:val="24"/>
                <w:lang w:eastAsia="ar-SA"/>
              </w:rPr>
            </w:pPr>
            <w:r w:rsidRPr="005052EA">
              <w:rPr>
                <w:rFonts w:ascii="Times New Roman" w:hAnsi="Times New Roman"/>
                <w:b/>
                <w:sz w:val="24"/>
                <w:szCs w:val="24"/>
                <w:lang w:eastAsia="ar-SA"/>
              </w:rPr>
              <w:t>Тема 3.2 Особенности делопроизводства по обращениям граждан и конфиденциального делопроизводства</w:t>
            </w:r>
          </w:p>
        </w:tc>
        <w:tc>
          <w:tcPr>
            <w:tcW w:w="2640" w:type="pct"/>
            <w:tcBorders>
              <w:top w:val="single" w:sz="4" w:space="0" w:color="auto"/>
              <w:left w:val="single" w:sz="4" w:space="0" w:color="auto"/>
              <w:bottom w:val="single" w:sz="4" w:space="0" w:color="auto"/>
              <w:right w:val="single" w:sz="4" w:space="0" w:color="auto"/>
            </w:tcBorders>
            <w:hideMark/>
          </w:tcPr>
          <w:p w14:paraId="4F48858A" w14:textId="77777777" w:rsidR="004D3ACB" w:rsidRPr="005052EA" w:rsidRDefault="004D3ACB" w:rsidP="004D3ACB">
            <w:pPr>
              <w:suppressAutoHyphens/>
              <w:spacing w:after="0"/>
              <w:jc w:val="both"/>
              <w:rPr>
                <w:rFonts w:ascii="Times New Roman" w:hAnsi="Times New Roman"/>
                <w:b/>
                <w:bCs/>
                <w:sz w:val="24"/>
                <w:szCs w:val="24"/>
                <w:lang w:eastAsia="ar-SA"/>
              </w:rPr>
            </w:pPr>
            <w:r w:rsidRPr="005052EA">
              <w:rPr>
                <w:rFonts w:ascii="Times New Roman" w:hAnsi="Times New Roman"/>
                <w:b/>
                <w:bCs/>
                <w:sz w:val="24"/>
                <w:szCs w:val="24"/>
                <w:lang w:eastAsia="ar-SA"/>
              </w:rPr>
              <w:t xml:space="preserve">Содержание учебного материала </w:t>
            </w:r>
          </w:p>
        </w:tc>
        <w:tc>
          <w:tcPr>
            <w:tcW w:w="594" w:type="pct"/>
            <w:tcBorders>
              <w:top w:val="single" w:sz="4" w:space="0" w:color="auto"/>
              <w:left w:val="single" w:sz="4" w:space="0" w:color="auto"/>
              <w:bottom w:val="single" w:sz="4" w:space="0" w:color="auto"/>
              <w:right w:val="single" w:sz="4" w:space="0" w:color="auto"/>
            </w:tcBorders>
            <w:vAlign w:val="center"/>
            <w:hideMark/>
          </w:tcPr>
          <w:p w14:paraId="2C37DBAC" w14:textId="77777777" w:rsidR="004D3ACB" w:rsidRPr="005052EA" w:rsidRDefault="004D3ACB" w:rsidP="004D3ACB">
            <w:pPr>
              <w:suppressAutoHyphens/>
              <w:spacing w:after="0"/>
              <w:jc w:val="center"/>
              <w:rPr>
                <w:rFonts w:ascii="Times New Roman" w:hAnsi="Times New Roman"/>
                <w:iCs/>
                <w:sz w:val="24"/>
                <w:szCs w:val="24"/>
                <w:lang w:eastAsia="ar-SA"/>
              </w:rPr>
            </w:pPr>
            <w:r w:rsidRPr="005052EA">
              <w:rPr>
                <w:rFonts w:ascii="Times New Roman" w:hAnsi="Times New Roman"/>
                <w:iCs/>
                <w:sz w:val="24"/>
                <w:szCs w:val="24"/>
                <w:lang w:eastAsia="ar-SA"/>
              </w:rPr>
              <w:t>3/2</w:t>
            </w:r>
          </w:p>
        </w:tc>
        <w:tc>
          <w:tcPr>
            <w:tcW w:w="940" w:type="pct"/>
            <w:vMerge w:val="restart"/>
            <w:tcBorders>
              <w:top w:val="single" w:sz="4" w:space="0" w:color="auto"/>
              <w:left w:val="single" w:sz="4" w:space="0" w:color="auto"/>
              <w:bottom w:val="single" w:sz="4" w:space="0" w:color="auto"/>
              <w:right w:val="single" w:sz="4" w:space="0" w:color="auto"/>
            </w:tcBorders>
          </w:tcPr>
          <w:p w14:paraId="73ABF5AF" w14:textId="77777777" w:rsidR="00D134BA" w:rsidRPr="005052EA" w:rsidRDefault="004D3ACB" w:rsidP="00A31EDD">
            <w:pPr>
              <w:suppressAutoHyphens/>
              <w:spacing w:after="0"/>
              <w:jc w:val="center"/>
              <w:rPr>
                <w:rFonts w:ascii="Times New Roman" w:hAnsi="Times New Roman"/>
                <w:sz w:val="24"/>
                <w:szCs w:val="24"/>
                <w:lang w:eastAsia="ar-SA"/>
              </w:rPr>
            </w:pPr>
            <w:r w:rsidRPr="005052EA">
              <w:rPr>
                <w:rFonts w:ascii="Times New Roman" w:hAnsi="Times New Roman"/>
                <w:sz w:val="24"/>
                <w:szCs w:val="24"/>
                <w:lang w:eastAsia="ar-SA"/>
              </w:rPr>
              <w:t xml:space="preserve">ОК 01, ОК 02, ОК 03, ОК 04, ОК 05, ОК 06, </w:t>
            </w:r>
          </w:p>
          <w:p w14:paraId="75F31578" w14:textId="0C820950" w:rsidR="004D3ACB" w:rsidRPr="005052EA" w:rsidRDefault="004D3ACB" w:rsidP="00A31EDD">
            <w:pPr>
              <w:suppressAutoHyphens/>
              <w:spacing w:after="0"/>
              <w:jc w:val="center"/>
              <w:rPr>
                <w:rFonts w:ascii="Times New Roman" w:hAnsi="Times New Roman"/>
                <w:sz w:val="24"/>
                <w:szCs w:val="24"/>
                <w:lang w:eastAsia="ar-SA"/>
              </w:rPr>
            </w:pPr>
            <w:r w:rsidRPr="005052EA">
              <w:rPr>
                <w:rFonts w:ascii="Times New Roman" w:hAnsi="Times New Roman"/>
                <w:sz w:val="24"/>
                <w:szCs w:val="24"/>
                <w:lang w:eastAsia="ar-SA"/>
              </w:rPr>
              <w:t>ОК 09</w:t>
            </w:r>
          </w:p>
          <w:p w14:paraId="098BA172" w14:textId="77777777" w:rsidR="004D3ACB" w:rsidRPr="005052EA" w:rsidRDefault="004D3ACB" w:rsidP="00A31EDD">
            <w:pPr>
              <w:suppressAutoHyphens/>
              <w:spacing w:after="0"/>
              <w:jc w:val="center"/>
              <w:rPr>
                <w:rFonts w:ascii="Times New Roman" w:hAnsi="Times New Roman"/>
                <w:sz w:val="24"/>
                <w:szCs w:val="24"/>
                <w:lang w:eastAsia="ar-SA"/>
              </w:rPr>
            </w:pPr>
            <w:r w:rsidRPr="005052EA">
              <w:rPr>
                <w:rFonts w:ascii="Times New Roman" w:hAnsi="Times New Roman"/>
                <w:sz w:val="24"/>
                <w:szCs w:val="24"/>
                <w:lang w:eastAsia="ar-SA"/>
              </w:rPr>
              <w:t>ПК 1.2, ПК 1.3</w:t>
            </w:r>
          </w:p>
          <w:p w14:paraId="4CBD47D6" w14:textId="77777777" w:rsidR="004D3ACB" w:rsidRPr="005052EA" w:rsidRDefault="004D3ACB" w:rsidP="00A31EDD">
            <w:pPr>
              <w:suppressAutoHyphens/>
              <w:spacing w:after="0"/>
              <w:jc w:val="center"/>
              <w:rPr>
                <w:rFonts w:ascii="Times New Roman" w:hAnsi="Times New Roman"/>
                <w:b/>
                <w:sz w:val="24"/>
                <w:szCs w:val="24"/>
                <w:lang w:eastAsia="ar-SA"/>
              </w:rPr>
            </w:pPr>
          </w:p>
        </w:tc>
      </w:tr>
      <w:tr w:rsidR="004D3ACB" w:rsidRPr="005052EA" w14:paraId="239FD51D" w14:textId="77777777" w:rsidTr="004D3A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4C820D" w14:textId="77777777" w:rsidR="004D3ACB" w:rsidRPr="005052EA" w:rsidRDefault="004D3ACB" w:rsidP="004D3ACB">
            <w:pPr>
              <w:spacing w:after="0"/>
              <w:rPr>
                <w:rFonts w:ascii="Times New Roman" w:hAnsi="Times New Roman"/>
                <w:b/>
                <w:sz w:val="24"/>
                <w:szCs w:val="24"/>
                <w:lang w:eastAsia="ar-SA"/>
              </w:rPr>
            </w:pPr>
          </w:p>
        </w:tc>
        <w:tc>
          <w:tcPr>
            <w:tcW w:w="2640" w:type="pct"/>
            <w:tcBorders>
              <w:top w:val="single" w:sz="4" w:space="0" w:color="auto"/>
              <w:left w:val="single" w:sz="4" w:space="0" w:color="auto"/>
              <w:bottom w:val="single" w:sz="4" w:space="0" w:color="auto"/>
              <w:right w:val="single" w:sz="4" w:space="0" w:color="auto"/>
            </w:tcBorders>
            <w:hideMark/>
          </w:tcPr>
          <w:p w14:paraId="5525DE53" w14:textId="77777777" w:rsidR="004D3ACB" w:rsidRPr="005052EA" w:rsidRDefault="004D3ACB" w:rsidP="004D3ACB">
            <w:pPr>
              <w:suppressAutoHyphens/>
              <w:spacing w:after="0"/>
              <w:jc w:val="both"/>
              <w:rPr>
                <w:rFonts w:ascii="Times New Roman" w:eastAsia="Calibri" w:hAnsi="Times New Roman"/>
                <w:sz w:val="24"/>
                <w:szCs w:val="24"/>
                <w:lang w:eastAsia="en-US"/>
              </w:rPr>
            </w:pPr>
            <w:r w:rsidRPr="005052EA">
              <w:rPr>
                <w:rFonts w:ascii="Times New Roman" w:eastAsia="Calibri" w:hAnsi="Times New Roman"/>
                <w:sz w:val="24"/>
                <w:szCs w:val="24"/>
                <w:lang w:eastAsia="en-US"/>
              </w:rPr>
              <w:t>Понятия предложения, заявления и жалобы. Прием и регистрация писем граждан. Рассмотрение и разрешение писем, срок рассмотрения. Анализ писем граждан.</w:t>
            </w:r>
          </w:p>
          <w:p w14:paraId="28CEF96F" w14:textId="77777777" w:rsidR="004D3ACB" w:rsidRPr="005052EA" w:rsidRDefault="004D3ACB" w:rsidP="004D3ACB">
            <w:pPr>
              <w:suppressAutoHyphens/>
              <w:spacing w:after="0"/>
              <w:jc w:val="both"/>
              <w:rPr>
                <w:rFonts w:ascii="Times New Roman" w:hAnsi="Times New Roman"/>
                <w:b/>
                <w:bCs/>
                <w:sz w:val="24"/>
                <w:szCs w:val="24"/>
                <w:lang w:eastAsia="ar-SA"/>
              </w:rPr>
            </w:pPr>
            <w:r w:rsidRPr="005052EA">
              <w:rPr>
                <w:rFonts w:ascii="Times New Roman" w:eastAsia="Calibri" w:hAnsi="Times New Roman"/>
                <w:sz w:val="24"/>
                <w:szCs w:val="24"/>
                <w:lang w:eastAsia="en-US"/>
              </w:rPr>
              <w:t>Конфиденциальное делопроизводство. Гриф ограничения доступа к документу. Автоматизированные системы работы с документами. Средства изготовления, копирования и размножения документов. Организация рабочих мест.</w:t>
            </w:r>
          </w:p>
        </w:tc>
        <w:tc>
          <w:tcPr>
            <w:tcW w:w="594" w:type="pct"/>
            <w:tcBorders>
              <w:top w:val="single" w:sz="4" w:space="0" w:color="auto"/>
              <w:left w:val="single" w:sz="4" w:space="0" w:color="auto"/>
              <w:bottom w:val="single" w:sz="4" w:space="0" w:color="auto"/>
              <w:right w:val="single" w:sz="4" w:space="0" w:color="auto"/>
            </w:tcBorders>
            <w:vAlign w:val="center"/>
            <w:hideMark/>
          </w:tcPr>
          <w:p w14:paraId="2743E4A7" w14:textId="77777777" w:rsidR="004D3ACB" w:rsidRPr="005052EA" w:rsidRDefault="004D3ACB" w:rsidP="004D3ACB">
            <w:pPr>
              <w:suppressAutoHyphens/>
              <w:spacing w:after="0"/>
              <w:jc w:val="center"/>
              <w:rPr>
                <w:rFonts w:ascii="Times New Roman" w:hAnsi="Times New Roman"/>
                <w:iCs/>
                <w:sz w:val="24"/>
                <w:szCs w:val="24"/>
                <w:lang w:eastAsia="ar-SA"/>
              </w:rPr>
            </w:pPr>
            <w:r w:rsidRPr="005052EA">
              <w:rPr>
                <w:rFonts w:ascii="Times New Roman" w:hAnsi="Times New Roman"/>
                <w:iCs/>
                <w:sz w:val="24"/>
                <w:szCs w:val="24"/>
                <w:lang w:eastAsia="ar-SA"/>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A79F86" w14:textId="77777777" w:rsidR="004D3ACB" w:rsidRPr="005052EA" w:rsidRDefault="004D3ACB" w:rsidP="00A31EDD">
            <w:pPr>
              <w:spacing w:after="0"/>
              <w:jc w:val="center"/>
              <w:rPr>
                <w:rFonts w:ascii="Times New Roman" w:hAnsi="Times New Roman"/>
                <w:b/>
                <w:sz w:val="24"/>
                <w:szCs w:val="24"/>
                <w:lang w:eastAsia="ar-SA"/>
              </w:rPr>
            </w:pPr>
          </w:p>
        </w:tc>
      </w:tr>
      <w:tr w:rsidR="004D3ACB" w:rsidRPr="005052EA" w14:paraId="6EF6CC6E" w14:textId="77777777" w:rsidTr="004D3A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BF6FB5" w14:textId="77777777" w:rsidR="004D3ACB" w:rsidRPr="005052EA" w:rsidRDefault="004D3ACB" w:rsidP="004D3ACB">
            <w:pPr>
              <w:spacing w:after="0"/>
              <w:rPr>
                <w:rFonts w:ascii="Times New Roman" w:hAnsi="Times New Roman"/>
                <w:b/>
                <w:sz w:val="24"/>
                <w:szCs w:val="24"/>
                <w:lang w:eastAsia="ar-SA"/>
              </w:rPr>
            </w:pPr>
          </w:p>
        </w:tc>
        <w:tc>
          <w:tcPr>
            <w:tcW w:w="2640" w:type="pct"/>
            <w:tcBorders>
              <w:top w:val="single" w:sz="4" w:space="0" w:color="auto"/>
              <w:left w:val="single" w:sz="4" w:space="0" w:color="auto"/>
              <w:bottom w:val="single" w:sz="4" w:space="0" w:color="auto"/>
              <w:right w:val="single" w:sz="4" w:space="0" w:color="auto"/>
            </w:tcBorders>
            <w:hideMark/>
          </w:tcPr>
          <w:p w14:paraId="5C2D591B" w14:textId="77777777" w:rsidR="004D3ACB" w:rsidRPr="005052EA" w:rsidRDefault="004D3ACB" w:rsidP="004D3ACB">
            <w:pPr>
              <w:suppressAutoHyphens/>
              <w:spacing w:after="0"/>
              <w:jc w:val="both"/>
              <w:rPr>
                <w:rFonts w:ascii="Times New Roman" w:hAnsi="Times New Roman"/>
                <w:b/>
                <w:bCs/>
                <w:sz w:val="24"/>
                <w:szCs w:val="24"/>
                <w:lang w:eastAsia="ar-SA"/>
              </w:rPr>
            </w:pPr>
            <w:r w:rsidRPr="005052EA">
              <w:rPr>
                <w:rFonts w:ascii="Times New Roman" w:hAnsi="Times New Roman"/>
                <w:b/>
                <w:sz w:val="24"/>
                <w:szCs w:val="24"/>
                <w:lang w:eastAsia="ar-SA"/>
              </w:rPr>
              <w:t>В том числе практических занятий</w:t>
            </w:r>
            <w:r w:rsidRPr="005052EA">
              <w:rPr>
                <w:rFonts w:ascii="Times New Roman" w:hAnsi="Times New Roman"/>
                <w:b/>
                <w:bCs/>
                <w:sz w:val="24"/>
                <w:szCs w:val="24"/>
                <w:lang w:eastAsia="ar-SA"/>
              </w:rPr>
              <w:t xml:space="preserve"> </w:t>
            </w:r>
          </w:p>
        </w:tc>
        <w:tc>
          <w:tcPr>
            <w:tcW w:w="594" w:type="pct"/>
            <w:tcBorders>
              <w:top w:val="single" w:sz="4" w:space="0" w:color="auto"/>
              <w:left w:val="single" w:sz="4" w:space="0" w:color="auto"/>
              <w:bottom w:val="single" w:sz="4" w:space="0" w:color="auto"/>
              <w:right w:val="single" w:sz="4" w:space="0" w:color="auto"/>
            </w:tcBorders>
            <w:vAlign w:val="center"/>
          </w:tcPr>
          <w:p w14:paraId="52C03F4B" w14:textId="77777777" w:rsidR="004D3ACB" w:rsidRPr="005052EA" w:rsidRDefault="004D3ACB" w:rsidP="004D3ACB">
            <w:pPr>
              <w:suppressAutoHyphens/>
              <w:spacing w:after="0"/>
              <w:jc w:val="center"/>
              <w:rPr>
                <w:rFonts w:ascii="Times New Roman" w:hAnsi="Times New Roman"/>
                <w:b/>
                <w:iCs/>
                <w:sz w:val="24"/>
                <w:szCs w:val="24"/>
                <w:lang w:eastAsia="ar-SA"/>
              </w:rPr>
            </w:pPr>
            <w:r w:rsidRPr="005052EA">
              <w:rPr>
                <w:rFonts w:ascii="Times New Roman" w:hAnsi="Times New Roman"/>
                <w:b/>
                <w:iCs/>
                <w:sz w:val="24"/>
                <w:szCs w:val="24"/>
                <w:lang w:eastAsia="ar-SA"/>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48FBF6" w14:textId="77777777" w:rsidR="004D3ACB" w:rsidRPr="005052EA" w:rsidRDefault="004D3ACB" w:rsidP="00A31EDD">
            <w:pPr>
              <w:spacing w:after="0"/>
              <w:jc w:val="center"/>
              <w:rPr>
                <w:rFonts w:ascii="Times New Roman" w:hAnsi="Times New Roman"/>
                <w:b/>
                <w:sz w:val="24"/>
                <w:szCs w:val="24"/>
                <w:lang w:eastAsia="ar-SA"/>
              </w:rPr>
            </w:pPr>
          </w:p>
        </w:tc>
      </w:tr>
      <w:tr w:rsidR="004D3ACB" w:rsidRPr="005052EA" w14:paraId="1332B8AA" w14:textId="77777777" w:rsidTr="004D3A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0D7D6B" w14:textId="77777777" w:rsidR="004D3ACB" w:rsidRPr="005052EA" w:rsidRDefault="004D3ACB" w:rsidP="004D3ACB">
            <w:pPr>
              <w:spacing w:after="0"/>
              <w:rPr>
                <w:rFonts w:ascii="Times New Roman" w:hAnsi="Times New Roman"/>
                <w:b/>
                <w:sz w:val="24"/>
                <w:szCs w:val="24"/>
                <w:lang w:eastAsia="ar-SA"/>
              </w:rPr>
            </w:pPr>
          </w:p>
        </w:tc>
        <w:tc>
          <w:tcPr>
            <w:tcW w:w="2640" w:type="pct"/>
            <w:tcBorders>
              <w:top w:val="single" w:sz="4" w:space="0" w:color="auto"/>
              <w:left w:val="single" w:sz="4" w:space="0" w:color="auto"/>
              <w:bottom w:val="single" w:sz="4" w:space="0" w:color="auto"/>
              <w:right w:val="single" w:sz="4" w:space="0" w:color="auto"/>
            </w:tcBorders>
            <w:hideMark/>
          </w:tcPr>
          <w:p w14:paraId="5991233F" w14:textId="77777777" w:rsidR="004D3ACB" w:rsidRPr="005052EA" w:rsidRDefault="004D3ACB" w:rsidP="004D3ACB">
            <w:pPr>
              <w:suppressAutoHyphens/>
              <w:spacing w:after="0"/>
              <w:jc w:val="both"/>
              <w:rPr>
                <w:rFonts w:ascii="Times New Roman" w:hAnsi="Times New Roman"/>
                <w:sz w:val="24"/>
                <w:szCs w:val="24"/>
                <w:lang w:eastAsia="ar-SA"/>
              </w:rPr>
            </w:pPr>
            <w:r w:rsidRPr="005052EA">
              <w:rPr>
                <w:rFonts w:ascii="Times New Roman" w:hAnsi="Times New Roman"/>
                <w:sz w:val="24"/>
                <w:szCs w:val="24"/>
                <w:lang w:eastAsia="ar-SA"/>
              </w:rPr>
              <w:t>Практическое занятие №7. Оформление обращений граждан.</w:t>
            </w:r>
          </w:p>
        </w:tc>
        <w:tc>
          <w:tcPr>
            <w:tcW w:w="594" w:type="pct"/>
            <w:tcBorders>
              <w:top w:val="single" w:sz="4" w:space="0" w:color="auto"/>
              <w:left w:val="single" w:sz="4" w:space="0" w:color="auto"/>
              <w:bottom w:val="single" w:sz="4" w:space="0" w:color="auto"/>
              <w:right w:val="single" w:sz="4" w:space="0" w:color="auto"/>
            </w:tcBorders>
            <w:vAlign w:val="center"/>
          </w:tcPr>
          <w:p w14:paraId="30021CA0" w14:textId="77777777" w:rsidR="004D3ACB" w:rsidRPr="005052EA" w:rsidRDefault="004D3ACB" w:rsidP="004D3ACB">
            <w:pPr>
              <w:suppressAutoHyphens/>
              <w:spacing w:after="0"/>
              <w:jc w:val="center"/>
              <w:rPr>
                <w:rFonts w:ascii="Times New Roman" w:hAnsi="Times New Roman"/>
                <w:iCs/>
                <w:sz w:val="24"/>
                <w:szCs w:val="24"/>
                <w:lang w:eastAsia="ar-SA"/>
              </w:rPr>
            </w:pPr>
            <w:r w:rsidRPr="005052EA">
              <w:rPr>
                <w:rFonts w:ascii="Times New Roman" w:hAnsi="Times New Roman"/>
                <w:iCs/>
                <w:sz w:val="24"/>
                <w:szCs w:val="24"/>
                <w:lang w:eastAsia="ar-SA"/>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10FFD0" w14:textId="77777777" w:rsidR="004D3ACB" w:rsidRPr="005052EA" w:rsidRDefault="004D3ACB" w:rsidP="00A31EDD">
            <w:pPr>
              <w:spacing w:after="0"/>
              <w:jc w:val="center"/>
              <w:rPr>
                <w:rFonts w:ascii="Times New Roman" w:hAnsi="Times New Roman"/>
                <w:b/>
                <w:sz w:val="24"/>
                <w:szCs w:val="24"/>
                <w:lang w:eastAsia="ar-SA"/>
              </w:rPr>
            </w:pPr>
          </w:p>
        </w:tc>
      </w:tr>
      <w:tr w:rsidR="004D3ACB" w:rsidRPr="005052EA" w14:paraId="6525AB5F" w14:textId="77777777" w:rsidTr="004D3ACB">
        <w:trPr>
          <w:trHeight w:val="20"/>
        </w:trPr>
        <w:tc>
          <w:tcPr>
            <w:tcW w:w="826" w:type="pct"/>
            <w:vMerge w:val="restart"/>
            <w:tcBorders>
              <w:top w:val="single" w:sz="4" w:space="0" w:color="auto"/>
              <w:left w:val="single" w:sz="4" w:space="0" w:color="auto"/>
              <w:bottom w:val="single" w:sz="4" w:space="0" w:color="auto"/>
              <w:right w:val="single" w:sz="4" w:space="0" w:color="auto"/>
            </w:tcBorders>
            <w:hideMark/>
          </w:tcPr>
          <w:p w14:paraId="1BE30D07" w14:textId="77777777" w:rsidR="004D3ACB" w:rsidRPr="005052EA" w:rsidRDefault="004D3ACB" w:rsidP="004D3ACB">
            <w:pPr>
              <w:suppressAutoHyphens/>
              <w:spacing w:after="0"/>
              <w:rPr>
                <w:rFonts w:ascii="Times New Roman" w:hAnsi="Times New Roman"/>
                <w:b/>
                <w:sz w:val="24"/>
                <w:szCs w:val="24"/>
                <w:lang w:eastAsia="ar-SA"/>
              </w:rPr>
            </w:pPr>
            <w:r w:rsidRPr="005052EA">
              <w:rPr>
                <w:rFonts w:ascii="Times New Roman" w:hAnsi="Times New Roman"/>
                <w:b/>
                <w:sz w:val="24"/>
                <w:szCs w:val="24"/>
                <w:lang w:eastAsia="ar-SA"/>
              </w:rPr>
              <w:t>Тема 3.3 Систематизация документов, формирование их в дела и передача в архив организации</w:t>
            </w:r>
          </w:p>
        </w:tc>
        <w:tc>
          <w:tcPr>
            <w:tcW w:w="2640" w:type="pct"/>
            <w:tcBorders>
              <w:top w:val="single" w:sz="4" w:space="0" w:color="auto"/>
              <w:left w:val="single" w:sz="4" w:space="0" w:color="auto"/>
              <w:bottom w:val="single" w:sz="4" w:space="0" w:color="auto"/>
              <w:right w:val="single" w:sz="4" w:space="0" w:color="auto"/>
            </w:tcBorders>
            <w:hideMark/>
          </w:tcPr>
          <w:p w14:paraId="70779304" w14:textId="77777777" w:rsidR="004D3ACB" w:rsidRPr="005052EA" w:rsidRDefault="004D3ACB" w:rsidP="004D3ACB">
            <w:pPr>
              <w:suppressAutoHyphens/>
              <w:spacing w:after="0"/>
              <w:rPr>
                <w:rFonts w:ascii="Times New Roman" w:hAnsi="Times New Roman"/>
                <w:b/>
                <w:bCs/>
                <w:sz w:val="24"/>
                <w:szCs w:val="24"/>
                <w:lang w:eastAsia="ar-SA"/>
              </w:rPr>
            </w:pPr>
            <w:r w:rsidRPr="005052EA">
              <w:rPr>
                <w:rFonts w:ascii="Times New Roman" w:hAnsi="Times New Roman"/>
                <w:b/>
                <w:bCs/>
                <w:sz w:val="24"/>
                <w:szCs w:val="24"/>
                <w:lang w:eastAsia="ar-SA"/>
              </w:rPr>
              <w:t xml:space="preserve">Содержание учебного материала </w:t>
            </w:r>
          </w:p>
        </w:tc>
        <w:tc>
          <w:tcPr>
            <w:tcW w:w="594" w:type="pct"/>
            <w:tcBorders>
              <w:top w:val="single" w:sz="4" w:space="0" w:color="auto"/>
              <w:left w:val="single" w:sz="4" w:space="0" w:color="auto"/>
              <w:bottom w:val="single" w:sz="4" w:space="0" w:color="auto"/>
              <w:right w:val="single" w:sz="4" w:space="0" w:color="auto"/>
            </w:tcBorders>
            <w:vAlign w:val="center"/>
          </w:tcPr>
          <w:p w14:paraId="364FF99D" w14:textId="77777777" w:rsidR="004D3ACB" w:rsidRPr="005052EA" w:rsidRDefault="004D3ACB" w:rsidP="004D3ACB">
            <w:pPr>
              <w:suppressAutoHyphens/>
              <w:spacing w:after="0"/>
              <w:jc w:val="center"/>
              <w:rPr>
                <w:rFonts w:ascii="Times New Roman" w:hAnsi="Times New Roman"/>
                <w:iCs/>
                <w:sz w:val="24"/>
                <w:szCs w:val="24"/>
                <w:lang w:eastAsia="ar-SA"/>
              </w:rPr>
            </w:pPr>
            <w:r w:rsidRPr="005052EA">
              <w:rPr>
                <w:rFonts w:ascii="Times New Roman" w:hAnsi="Times New Roman"/>
                <w:iCs/>
                <w:sz w:val="24"/>
                <w:szCs w:val="24"/>
                <w:lang w:eastAsia="ar-SA"/>
              </w:rPr>
              <w:t>1</w:t>
            </w:r>
          </w:p>
        </w:tc>
        <w:tc>
          <w:tcPr>
            <w:tcW w:w="940" w:type="pct"/>
            <w:vMerge w:val="restart"/>
            <w:tcBorders>
              <w:top w:val="single" w:sz="4" w:space="0" w:color="auto"/>
              <w:left w:val="single" w:sz="4" w:space="0" w:color="auto"/>
              <w:bottom w:val="single" w:sz="4" w:space="0" w:color="auto"/>
              <w:right w:val="single" w:sz="4" w:space="0" w:color="auto"/>
            </w:tcBorders>
          </w:tcPr>
          <w:p w14:paraId="3527CAF0" w14:textId="77777777" w:rsidR="004D3ACB" w:rsidRPr="005052EA" w:rsidRDefault="004D3ACB" w:rsidP="00A31EDD">
            <w:pPr>
              <w:suppressAutoHyphens/>
              <w:spacing w:after="0"/>
              <w:jc w:val="center"/>
              <w:rPr>
                <w:rFonts w:ascii="Times New Roman" w:hAnsi="Times New Roman"/>
                <w:sz w:val="24"/>
                <w:szCs w:val="24"/>
                <w:lang w:eastAsia="ar-SA"/>
              </w:rPr>
            </w:pPr>
            <w:r w:rsidRPr="005052EA">
              <w:rPr>
                <w:rFonts w:ascii="Times New Roman" w:hAnsi="Times New Roman"/>
                <w:sz w:val="24"/>
                <w:szCs w:val="24"/>
                <w:lang w:eastAsia="ar-SA"/>
              </w:rPr>
              <w:t>ОК 01, ОК 02, ОК 03, ОК 04, ОК 09</w:t>
            </w:r>
          </w:p>
          <w:p w14:paraId="52A116ED" w14:textId="77777777" w:rsidR="004D3ACB" w:rsidRPr="005052EA" w:rsidRDefault="004D3ACB" w:rsidP="00A31EDD">
            <w:pPr>
              <w:suppressAutoHyphens/>
              <w:spacing w:after="0"/>
              <w:jc w:val="center"/>
              <w:rPr>
                <w:rFonts w:ascii="Times New Roman" w:hAnsi="Times New Roman"/>
                <w:sz w:val="24"/>
                <w:szCs w:val="24"/>
                <w:lang w:eastAsia="ar-SA"/>
              </w:rPr>
            </w:pPr>
            <w:r w:rsidRPr="005052EA">
              <w:rPr>
                <w:rFonts w:ascii="Times New Roman" w:hAnsi="Times New Roman"/>
                <w:sz w:val="24"/>
                <w:szCs w:val="24"/>
                <w:lang w:eastAsia="ar-SA"/>
              </w:rPr>
              <w:t>ПК 1.2, ПК 1.3</w:t>
            </w:r>
          </w:p>
          <w:p w14:paraId="08F975B7" w14:textId="77777777" w:rsidR="004D3ACB" w:rsidRPr="005052EA" w:rsidRDefault="004D3ACB" w:rsidP="00A31EDD">
            <w:pPr>
              <w:suppressAutoHyphens/>
              <w:spacing w:after="0"/>
              <w:jc w:val="center"/>
              <w:rPr>
                <w:rFonts w:ascii="Times New Roman" w:hAnsi="Times New Roman"/>
                <w:b/>
                <w:sz w:val="24"/>
                <w:szCs w:val="24"/>
                <w:lang w:eastAsia="ar-SA"/>
              </w:rPr>
            </w:pPr>
          </w:p>
        </w:tc>
      </w:tr>
      <w:tr w:rsidR="004D3ACB" w:rsidRPr="005052EA" w14:paraId="4ED425A5" w14:textId="77777777" w:rsidTr="004D3ACB">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2C36B2" w14:textId="77777777" w:rsidR="004D3ACB" w:rsidRPr="005052EA" w:rsidRDefault="004D3ACB" w:rsidP="004D3ACB">
            <w:pPr>
              <w:spacing w:after="0"/>
              <w:rPr>
                <w:rFonts w:ascii="Times New Roman" w:hAnsi="Times New Roman"/>
                <w:b/>
                <w:sz w:val="24"/>
                <w:szCs w:val="24"/>
                <w:lang w:eastAsia="ar-SA"/>
              </w:rPr>
            </w:pPr>
          </w:p>
        </w:tc>
        <w:tc>
          <w:tcPr>
            <w:tcW w:w="2640" w:type="pct"/>
            <w:vMerge w:val="restart"/>
            <w:tcBorders>
              <w:top w:val="single" w:sz="4" w:space="0" w:color="auto"/>
              <w:left w:val="single" w:sz="4" w:space="0" w:color="auto"/>
              <w:bottom w:val="single" w:sz="4" w:space="0" w:color="auto"/>
              <w:right w:val="single" w:sz="4" w:space="0" w:color="auto"/>
            </w:tcBorders>
            <w:hideMark/>
          </w:tcPr>
          <w:p w14:paraId="483B4D0A" w14:textId="77777777" w:rsidR="004D3ACB" w:rsidRPr="005052EA" w:rsidRDefault="004D3ACB" w:rsidP="004D3ACB">
            <w:pPr>
              <w:suppressAutoHyphens/>
              <w:spacing w:after="0"/>
              <w:jc w:val="both"/>
              <w:rPr>
                <w:rFonts w:ascii="Times New Roman" w:eastAsia="Calibri" w:hAnsi="Times New Roman"/>
                <w:sz w:val="24"/>
                <w:szCs w:val="24"/>
                <w:lang w:eastAsia="en-US"/>
              </w:rPr>
            </w:pPr>
            <w:r w:rsidRPr="005052EA">
              <w:rPr>
                <w:rFonts w:ascii="Times New Roman" w:eastAsia="Calibri" w:hAnsi="Times New Roman"/>
                <w:sz w:val="24"/>
                <w:szCs w:val="24"/>
                <w:lang w:eastAsia="en-US"/>
              </w:rPr>
              <w:t xml:space="preserve">Понятие документооборота. Общие принципы организации документооборота, его основные этапы: прием и первичная обработка документов; распределение поступивших документов; регистрация документов и предварительное их рассмотрение; рассмотрение документов руководством организации (учреждения) и направление их на исполнение; исполнение и контроль за исполнением документов; текущее хранение документов. </w:t>
            </w:r>
          </w:p>
          <w:p w14:paraId="26075492" w14:textId="77777777" w:rsidR="004D3ACB" w:rsidRPr="005052EA" w:rsidRDefault="004D3ACB" w:rsidP="004D3ACB">
            <w:pPr>
              <w:suppressAutoHyphens/>
              <w:spacing w:after="0"/>
              <w:rPr>
                <w:rFonts w:ascii="Times New Roman" w:hAnsi="Times New Roman"/>
                <w:b/>
                <w:bCs/>
                <w:sz w:val="24"/>
                <w:szCs w:val="24"/>
                <w:lang w:eastAsia="ar-SA"/>
              </w:rPr>
            </w:pPr>
            <w:r w:rsidRPr="005052EA">
              <w:rPr>
                <w:rFonts w:ascii="Times New Roman" w:eastAsia="Calibri" w:hAnsi="Times New Roman"/>
                <w:sz w:val="24"/>
                <w:szCs w:val="24"/>
                <w:lang w:eastAsia="en-US"/>
              </w:rPr>
              <w:t>Номенклатура дел. Обработка дел для последующего хранения. Экспертиза ценности документов, оформление дел, составление описей. Сдача дел в архив.</w:t>
            </w:r>
          </w:p>
        </w:tc>
        <w:tc>
          <w:tcPr>
            <w:tcW w:w="594" w:type="pct"/>
            <w:vMerge w:val="restart"/>
            <w:tcBorders>
              <w:top w:val="single" w:sz="4" w:space="0" w:color="auto"/>
              <w:left w:val="single" w:sz="4" w:space="0" w:color="auto"/>
              <w:bottom w:val="single" w:sz="4" w:space="0" w:color="auto"/>
              <w:right w:val="single" w:sz="4" w:space="0" w:color="auto"/>
            </w:tcBorders>
            <w:vAlign w:val="center"/>
            <w:hideMark/>
          </w:tcPr>
          <w:p w14:paraId="02443A03" w14:textId="77777777" w:rsidR="004D3ACB" w:rsidRPr="005052EA" w:rsidRDefault="004D3ACB" w:rsidP="004D3ACB">
            <w:pPr>
              <w:suppressAutoHyphens/>
              <w:spacing w:after="0"/>
              <w:jc w:val="center"/>
              <w:rPr>
                <w:rFonts w:ascii="Times New Roman" w:hAnsi="Times New Roman"/>
                <w:iCs/>
                <w:sz w:val="24"/>
                <w:szCs w:val="24"/>
                <w:lang w:eastAsia="ar-SA"/>
              </w:rPr>
            </w:pPr>
            <w:r w:rsidRPr="005052EA">
              <w:rPr>
                <w:rFonts w:ascii="Times New Roman" w:hAnsi="Times New Roman"/>
                <w:iCs/>
                <w:sz w:val="24"/>
                <w:szCs w:val="24"/>
                <w:lang w:eastAsia="ar-SA"/>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7237D2" w14:textId="77777777" w:rsidR="004D3ACB" w:rsidRPr="005052EA" w:rsidRDefault="004D3ACB" w:rsidP="00A31EDD">
            <w:pPr>
              <w:spacing w:after="0"/>
              <w:jc w:val="center"/>
              <w:rPr>
                <w:rFonts w:ascii="Times New Roman" w:hAnsi="Times New Roman"/>
                <w:b/>
                <w:color w:val="FF0000"/>
                <w:sz w:val="24"/>
                <w:szCs w:val="24"/>
                <w:lang w:eastAsia="ar-SA"/>
              </w:rPr>
            </w:pPr>
          </w:p>
        </w:tc>
      </w:tr>
      <w:tr w:rsidR="004D3ACB" w:rsidRPr="005052EA" w14:paraId="76582324" w14:textId="77777777" w:rsidTr="004D3A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B4F7D2" w14:textId="77777777" w:rsidR="004D3ACB" w:rsidRPr="005052EA" w:rsidRDefault="004D3ACB" w:rsidP="004D3ACB">
            <w:pPr>
              <w:spacing w:after="0"/>
              <w:rPr>
                <w:rFonts w:ascii="Times New Roman" w:hAnsi="Times New Roman"/>
                <w:b/>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93F4B4" w14:textId="77777777" w:rsidR="004D3ACB" w:rsidRPr="005052EA" w:rsidRDefault="004D3ACB" w:rsidP="004D3ACB">
            <w:pPr>
              <w:spacing w:after="0"/>
              <w:rPr>
                <w:rFonts w:ascii="Times New Roman" w:hAnsi="Times New Roman"/>
                <w:b/>
                <w:bCs/>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1F66D2" w14:textId="77777777" w:rsidR="004D3ACB" w:rsidRPr="005052EA" w:rsidRDefault="004D3ACB" w:rsidP="004D3ACB">
            <w:pPr>
              <w:spacing w:after="0"/>
              <w:rPr>
                <w:rFonts w:ascii="Times New Roman" w:hAnsi="Times New Roman"/>
                <w:iCs/>
                <w:sz w:val="24"/>
                <w:szCs w:val="24"/>
                <w:lang w:eastAsia="ar-SA"/>
              </w:rPr>
            </w:pPr>
          </w:p>
        </w:tc>
        <w:tc>
          <w:tcPr>
            <w:tcW w:w="940" w:type="pct"/>
            <w:tcBorders>
              <w:top w:val="single" w:sz="4" w:space="0" w:color="auto"/>
              <w:left w:val="single" w:sz="4" w:space="0" w:color="auto"/>
              <w:bottom w:val="single" w:sz="4" w:space="0" w:color="auto"/>
              <w:right w:val="single" w:sz="4" w:space="0" w:color="auto"/>
            </w:tcBorders>
          </w:tcPr>
          <w:p w14:paraId="02B8606F" w14:textId="77777777" w:rsidR="004D3ACB" w:rsidRPr="005052EA" w:rsidRDefault="004D3ACB" w:rsidP="00A31EDD">
            <w:pPr>
              <w:suppressAutoHyphens/>
              <w:spacing w:after="0"/>
              <w:jc w:val="center"/>
              <w:rPr>
                <w:rFonts w:ascii="Times New Roman" w:hAnsi="Times New Roman"/>
                <w:b/>
                <w:color w:val="FF0000"/>
                <w:sz w:val="24"/>
                <w:szCs w:val="24"/>
                <w:lang w:eastAsia="ar-SA"/>
              </w:rPr>
            </w:pPr>
          </w:p>
        </w:tc>
      </w:tr>
      <w:tr w:rsidR="004D3ACB" w:rsidRPr="005052EA" w14:paraId="601D379D" w14:textId="77777777" w:rsidTr="004D3ACB">
        <w:trPr>
          <w:trHeight w:val="20"/>
        </w:trPr>
        <w:tc>
          <w:tcPr>
            <w:tcW w:w="3466" w:type="pct"/>
            <w:gridSpan w:val="2"/>
            <w:tcBorders>
              <w:top w:val="single" w:sz="4" w:space="0" w:color="auto"/>
              <w:left w:val="single" w:sz="4" w:space="0" w:color="auto"/>
              <w:bottom w:val="single" w:sz="4" w:space="0" w:color="auto"/>
              <w:right w:val="single" w:sz="4" w:space="0" w:color="auto"/>
            </w:tcBorders>
            <w:hideMark/>
          </w:tcPr>
          <w:p w14:paraId="2E490B5A" w14:textId="77777777" w:rsidR="004D3ACB" w:rsidRPr="005052EA" w:rsidRDefault="004D3ACB" w:rsidP="004D3ACB">
            <w:pPr>
              <w:suppressAutoHyphens/>
              <w:spacing w:after="0"/>
              <w:rPr>
                <w:rFonts w:ascii="Times New Roman" w:hAnsi="Times New Roman"/>
                <w:color w:val="FF0000"/>
                <w:sz w:val="24"/>
                <w:szCs w:val="24"/>
                <w:lang w:eastAsia="ar-SA"/>
              </w:rPr>
            </w:pPr>
            <w:r w:rsidRPr="005052EA">
              <w:rPr>
                <w:rFonts w:ascii="Times New Roman" w:hAnsi="Times New Roman"/>
                <w:sz w:val="24"/>
                <w:szCs w:val="24"/>
                <w:lang w:eastAsia="ar-SA"/>
              </w:rPr>
              <w:t>Промежуточная аттестация</w:t>
            </w:r>
          </w:p>
        </w:tc>
        <w:tc>
          <w:tcPr>
            <w:tcW w:w="594" w:type="pct"/>
            <w:tcBorders>
              <w:top w:val="single" w:sz="4" w:space="0" w:color="auto"/>
              <w:left w:val="single" w:sz="4" w:space="0" w:color="auto"/>
              <w:bottom w:val="single" w:sz="4" w:space="0" w:color="auto"/>
              <w:right w:val="single" w:sz="4" w:space="0" w:color="auto"/>
            </w:tcBorders>
            <w:vAlign w:val="center"/>
            <w:hideMark/>
          </w:tcPr>
          <w:p w14:paraId="43453C0F" w14:textId="77777777" w:rsidR="004D3ACB" w:rsidRPr="005052EA" w:rsidRDefault="004D3ACB" w:rsidP="004D3ACB">
            <w:pPr>
              <w:suppressAutoHyphens/>
              <w:spacing w:after="0"/>
              <w:jc w:val="center"/>
              <w:rPr>
                <w:rFonts w:ascii="Times New Roman" w:hAnsi="Times New Roman"/>
                <w:iCs/>
                <w:sz w:val="24"/>
                <w:szCs w:val="24"/>
                <w:lang w:eastAsia="ar-SA"/>
              </w:rPr>
            </w:pPr>
          </w:p>
        </w:tc>
        <w:tc>
          <w:tcPr>
            <w:tcW w:w="940" w:type="pct"/>
            <w:tcBorders>
              <w:top w:val="single" w:sz="4" w:space="0" w:color="auto"/>
              <w:left w:val="single" w:sz="4" w:space="0" w:color="auto"/>
              <w:bottom w:val="single" w:sz="4" w:space="0" w:color="auto"/>
              <w:right w:val="single" w:sz="4" w:space="0" w:color="auto"/>
            </w:tcBorders>
          </w:tcPr>
          <w:p w14:paraId="521DE669" w14:textId="77777777" w:rsidR="004D3ACB" w:rsidRPr="005052EA" w:rsidRDefault="004D3ACB" w:rsidP="00A31EDD">
            <w:pPr>
              <w:suppressAutoHyphens/>
              <w:spacing w:after="0"/>
              <w:jc w:val="center"/>
              <w:rPr>
                <w:rFonts w:ascii="Times New Roman" w:hAnsi="Times New Roman"/>
                <w:b/>
                <w:sz w:val="24"/>
                <w:szCs w:val="24"/>
                <w:lang w:eastAsia="ar-SA"/>
              </w:rPr>
            </w:pPr>
          </w:p>
        </w:tc>
      </w:tr>
      <w:tr w:rsidR="004D3ACB" w:rsidRPr="005052EA" w14:paraId="37B57E42" w14:textId="77777777" w:rsidTr="004D3ACB">
        <w:trPr>
          <w:trHeight w:val="147"/>
        </w:trPr>
        <w:tc>
          <w:tcPr>
            <w:tcW w:w="3466" w:type="pct"/>
            <w:gridSpan w:val="2"/>
            <w:tcBorders>
              <w:top w:val="single" w:sz="4" w:space="0" w:color="auto"/>
              <w:left w:val="single" w:sz="4" w:space="0" w:color="auto"/>
              <w:bottom w:val="single" w:sz="4" w:space="0" w:color="auto"/>
              <w:right w:val="single" w:sz="4" w:space="0" w:color="auto"/>
            </w:tcBorders>
            <w:hideMark/>
          </w:tcPr>
          <w:p w14:paraId="5BEB6A55" w14:textId="77777777" w:rsidR="004D3ACB" w:rsidRPr="005052EA" w:rsidRDefault="004D3ACB" w:rsidP="004D3ACB">
            <w:pPr>
              <w:suppressAutoHyphens/>
              <w:spacing w:after="0"/>
              <w:rPr>
                <w:rFonts w:ascii="Times New Roman" w:hAnsi="Times New Roman"/>
                <w:b/>
                <w:bCs/>
                <w:sz w:val="24"/>
                <w:szCs w:val="24"/>
                <w:lang w:eastAsia="ar-SA"/>
              </w:rPr>
            </w:pPr>
            <w:r w:rsidRPr="005052EA">
              <w:rPr>
                <w:rFonts w:ascii="Times New Roman" w:hAnsi="Times New Roman"/>
                <w:b/>
                <w:bCs/>
                <w:sz w:val="24"/>
                <w:szCs w:val="24"/>
                <w:lang w:eastAsia="ar-SA"/>
              </w:rPr>
              <w:t>Всего:</w:t>
            </w:r>
          </w:p>
        </w:tc>
        <w:tc>
          <w:tcPr>
            <w:tcW w:w="594" w:type="pct"/>
            <w:tcBorders>
              <w:top w:val="single" w:sz="4" w:space="0" w:color="auto"/>
              <w:left w:val="single" w:sz="4" w:space="0" w:color="auto"/>
              <w:bottom w:val="single" w:sz="4" w:space="0" w:color="auto"/>
              <w:right w:val="single" w:sz="4" w:space="0" w:color="auto"/>
            </w:tcBorders>
            <w:vAlign w:val="center"/>
            <w:hideMark/>
          </w:tcPr>
          <w:p w14:paraId="715B3916" w14:textId="77777777" w:rsidR="004D3ACB" w:rsidRPr="005052EA" w:rsidRDefault="004D3ACB" w:rsidP="004D3ACB">
            <w:pPr>
              <w:suppressAutoHyphens/>
              <w:spacing w:after="0"/>
              <w:jc w:val="center"/>
              <w:rPr>
                <w:rFonts w:ascii="Times New Roman" w:hAnsi="Times New Roman"/>
                <w:b/>
                <w:bCs/>
                <w:sz w:val="24"/>
                <w:szCs w:val="24"/>
                <w:lang w:eastAsia="ar-SA"/>
              </w:rPr>
            </w:pPr>
            <w:r w:rsidRPr="005052EA">
              <w:rPr>
                <w:rFonts w:ascii="Times New Roman" w:hAnsi="Times New Roman"/>
                <w:b/>
                <w:bCs/>
                <w:sz w:val="24"/>
                <w:szCs w:val="24"/>
                <w:lang w:eastAsia="ar-SA"/>
              </w:rPr>
              <w:t>36</w:t>
            </w:r>
          </w:p>
        </w:tc>
        <w:tc>
          <w:tcPr>
            <w:tcW w:w="940" w:type="pct"/>
            <w:tcBorders>
              <w:top w:val="single" w:sz="4" w:space="0" w:color="auto"/>
              <w:left w:val="single" w:sz="4" w:space="0" w:color="auto"/>
              <w:bottom w:val="single" w:sz="4" w:space="0" w:color="auto"/>
              <w:right w:val="single" w:sz="4" w:space="0" w:color="auto"/>
            </w:tcBorders>
          </w:tcPr>
          <w:p w14:paraId="53A9E4A5" w14:textId="77777777" w:rsidR="004D3ACB" w:rsidRPr="005052EA" w:rsidRDefault="004D3ACB" w:rsidP="00A31EDD">
            <w:pPr>
              <w:suppressAutoHyphens/>
              <w:spacing w:after="0"/>
              <w:jc w:val="center"/>
              <w:rPr>
                <w:rFonts w:ascii="Times New Roman" w:hAnsi="Times New Roman"/>
                <w:b/>
                <w:bCs/>
                <w:sz w:val="24"/>
                <w:szCs w:val="24"/>
                <w:lang w:eastAsia="ar-SA"/>
              </w:rPr>
            </w:pPr>
          </w:p>
        </w:tc>
      </w:tr>
    </w:tbl>
    <w:p w14:paraId="48B98E88" w14:textId="77777777" w:rsidR="004D3ACB" w:rsidRPr="005052EA" w:rsidRDefault="004D3ACB" w:rsidP="004D3ACB">
      <w:pPr>
        <w:suppressAutoHyphens/>
        <w:spacing w:after="0"/>
        <w:jc w:val="both"/>
        <w:rPr>
          <w:rFonts w:ascii="Times New Roman" w:hAnsi="Times New Roman"/>
          <w:i/>
          <w:sz w:val="24"/>
          <w:szCs w:val="24"/>
          <w:lang w:eastAsia="ar-SA"/>
        </w:rPr>
      </w:pPr>
      <w:r w:rsidRPr="005052EA">
        <w:rPr>
          <w:rFonts w:ascii="Times New Roman" w:hAnsi="Times New Roman"/>
          <w:i/>
          <w:sz w:val="24"/>
          <w:szCs w:val="24"/>
          <w:lang w:eastAsia="ar-SA"/>
        </w:rPr>
        <w:br w:type="textWrapping" w:clear="all"/>
      </w:r>
    </w:p>
    <w:p w14:paraId="119DC81B" w14:textId="77777777" w:rsidR="004D3ACB" w:rsidRPr="005052EA" w:rsidRDefault="004D3ACB" w:rsidP="004D3ACB">
      <w:pPr>
        <w:spacing w:after="0"/>
        <w:rPr>
          <w:rFonts w:ascii="Times New Roman" w:hAnsi="Times New Roman"/>
          <w:i/>
          <w:sz w:val="24"/>
          <w:szCs w:val="24"/>
          <w:lang w:eastAsia="ar-SA"/>
        </w:rPr>
        <w:sectPr w:rsidR="004D3ACB" w:rsidRPr="005052EA" w:rsidSect="004D3ACB">
          <w:pgSz w:w="16840" w:h="11907" w:orient="landscape"/>
          <w:pgMar w:top="1134" w:right="851" w:bottom="1134" w:left="1701" w:header="709" w:footer="709" w:gutter="0"/>
          <w:cols w:space="720"/>
        </w:sectPr>
      </w:pPr>
    </w:p>
    <w:p w14:paraId="6D127F55" w14:textId="77777777" w:rsidR="004D3ACB" w:rsidRPr="005052EA" w:rsidRDefault="004D3ACB" w:rsidP="004D3ACB">
      <w:pPr>
        <w:suppressAutoHyphens/>
        <w:spacing w:after="0"/>
        <w:jc w:val="center"/>
        <w:rPr>
          <w:rFonts w:ascii="Times New Roman" w:hAnsi="Times New Roman"/>
          <w:b/>
          <w:bCs/>
          <w:sz w:val="24"/>
          <w:szCs w:val="24"/>
          <w:lang w:eastAsia="ar-SA"/>
        </w:rPr>
      </w:pPr>
      <w:r w:rsidRPr="005052EA">
        <w:rPr>
          <w:rFonts w:ascii="Times New Roman" w:hAnsi="Times New Roman"/>
          <w:b/>
          <w:bCs/>
          <w:sz w:val="24"/>
          <w:szCs w:val="24"/>
          <w:lang w:eastAsia="ar-SA"/>
        </w:rPr>
        <w:lastRenderedPageBreak/>
        <w:t>3. УСЛОВИЯ РЕАЛИЗАЦИИ УЧЕБНОЙ ДИСЦИПЛИНЫ</w:t>
      </w:r>
    </w:p>
    <w:p w14:paraId="79ABE3AD" w14:textId="77777777" w:rsidR="004D3ACB" w:rsidRPr="005052EA" w:rsidRDefault="004D3ACB" w:rsidP="004D3ACB">
      <w:pPr>
        <w:shd w:val="clear" w:color="auto" w:fill="FFFFFF"/>
        <w:suppressAutoHyphens/>
        <w:spacing w:after="0"/>
        <w:ind w:firstLine="709"/>
        <w:jc w:val="both"/>
        <w:rPr>
          <w:rFonts w:ascii="Times New Roman" w:hAnsi="Times New Roman"/>
          <w:b/>
          <w:sz w:val="24"/>
          <w:szCs w:val="24"/>
          <w:lang w:eastAsia="ar-SA"/>
        </w:rPr>
      </w:pPr>
    </w:p>
    <w:p w14:paraId="524A512B" w14:textId="77777777" w:rsidR="004D3ACB" w:rsidRPr="005052EA" w:rsidRDefault="004D3ACB" w:rsidP="004D3ACB">
      <w:pPr>
        <w:shd w:val="clear" w:color="auto" w:fill="FFFFFF"/>
        <w:suppressAutoHyphens/>
        <w:spacing w:after="0"/>
        <w:ind w:firstLine="709"/>
        <w:jc w:val="both"/>
        <w:rPr>
          <w:rFonts w:ascii="Times New Roman" w:hAnsi="Times New Roman"/>
          <w:sz w:val="24"/>
          <w:szCs w:val="24"/>
          <w:lang w:eastAsia="ar-SA"/>
        </w:rPr>
      </w:pPr>
      <w:r w:rsidRPr="005052EA">
        <w:rPr>
          <w:rFonts w:ascii="Times New Roman" w:hAnsi="Times New Roman"/>
          <w:b/>
          <w:sz w:val="24"/>
          <w:szCs w:val="24"/>
          <w:lang w:eastAsia="ar-SA"/>
        </w:rPr>
        <w:t xml:space="preserve">3.1. </w:t>
      </w:r>
      <w:r w:rsidRPr="005052EA">
        <w:rPr>
          <w:rFonts w:ascii="Times New Roman" w:hAnsi="Times New Roman"/>
          <w:b/>
          <w:bCs/>
          <w:sz w:val="24"/>
          <w:szCs w:val="24"/>
          <w:lang w:eastAsia="ar-SA"/>
        </w:rPr>
        <w:t>Для реализации программы профессионального модуля должны быть предусмотрены специальные помещения:</w:t>
      </w:r>
      <w:r w:rsidRPr="005052EA">
        <w:rPr>
          <w:rFonts w:ascii="Times New Roman" w:hAnsi="Times New Roman"/>
          <w:sz w:val="24"/>
          <w:szCs w:val="24"/>
          <w:lang w:eastAsia="ar-SA"/>
        </w:rPr>
        <w:t xml:space="preserve"> </w:t>
      </w:r>
    </w:p>
    <w:p w14:paraId="0818B910" w14:textId="77777777" w:rsidR="004D3ACB" w:rsidRPr="005052EA" w:rsidRDefault="004D3ACB" w:rsidP="004D3ACB">
      <w:pPr>
        <w:shd w:val="clear" w:color="auto" w:fill="FFFFFF"/>
        <w:suppressAutoHyphens/>
        <w:spacing w:after="0"/>
        <w:ind w:firstLine="709"/>
        <w:jc w:val="both"/>
        <w:rPr>
          <w:rFonts w:ascii="Times New Roman" w:hAnsi="Times New Roman"/>
          <w:b/>
          <w:bCs/>
          <w:sz w:val="24"/>
          <w:szCs w:val="24"/>
          <w:lang w:eastAsia="ar-SA"/>
        </w:rPr>
      </w:pPr>
      <w:r w:rsidRPr="005052EA">
        <w:rPr>
          <w:rFonts w:ascii="Times New Roman" w:hAnsi="Times New Roman"/>
          <w:sz w:val="24"/>
          <w:szCs w:val="24"/>
          <w:lang w:eastAsia="ar-SA"/>
        </w:rPr>
        <w:t xml:space="preserve">Кабинет «Документационного обеспечения управления», </w:t>
      </w:r>
      <w:r w:rsidRPr="005052EA">
        <w:rPr>
          <w:rFonts w:ascii="Times New Roman" w:hAnsi="Times New Roman"/>
          <w:bCs/>
          <w:iCs/>
          <w:sz w:val="24"/>
          <w:szCs w:val="24"/>
          <w:lang w:eastAsia="ar-SA"/>
        </w:rPr>
        <w:t xml:space="preserve">оснащенный </w:t>
      </w:r>
      <w:r w:rsidRPr="005052EA">
        <w:rPr>
          <w:rFonts w:ascii="Times New Roman" w:hAnsi="Times New Roman"/>
          <w:bCs/>
          <w:iCs/>
          <w:sz w:val="24"/>
          <w:szCs w:val="24"/>
          <w:lang w:eastAsia="ar-SA"/>
        </w:rPr>
        <w:br/>
        <w:t xml:space="preserve">в соответствии с п. 6.1.2.1 образовательной программы по </w:t>
      </w:r>
      <w:r w:rsidRPr="005052EA">
        <w:rPr>
          <w:rFonts w:ascii="Times New Roman" w:hAnsi="Times New Roman"/>
          <w:bCs/>
          <w:sz w:val="24"/>
          <w:szCs w:val="24"/>
          <w:lang w:eastAsia="ar-SA"/>
        </w:rPr>
        <w:t>специальности.</w:t>
      </w:r>
    </w:p>
    <w:p w14:paraId="37805781" w14:textId="77777777" w:rsidR="004D3ACB" w:rsidRPr="005052EA" w:rsidRDefault="004D3ACB" w:rsidP="004D3ACB">
      <w:pPr>
        <w:suppressAutoHyphens/>
        <w:spacing w:after="0"/>
        <w:ind w:firstLine="709"/>
        <w:rPr>
          <w:rFonts w:ascii="Times New Roman" w:hAnsi="Times New Roman"/>
          <w:b/>
          <w:bCs/>
          <w:sz w:val="24"/>
          <w:szCs w:val="24"/>
          <w:lang w:eastAsia="ar-SA"/>
        </w:rPr>
      </w:pPr>
    </w:p>
    <w:p w14:paraId="51A9CEA6" w14:textId="77777777" w:rsidR="004D3ACB" w:rsidRPr="005052EA" w:rsidRDefault="004D3ACB" w:rsidP="004D3ACB">
      <w:pPr>
        <w:suppressAutoHyphens/>
        <w:spacing w:after="0"/>
        <w:ind w:firstLine="709"/>
        <w:rPr>
          <w:rFonts w:ascii="Times New Roman" w:hAnsi="Times New Roman"/>
          <w:b/>
          <w:bCs/>
          <w:sz w:val="24"/>
          <w:szCs w:val="24"/>
          <w:lang w:eastAsia="ar-SA"/>
        </w:rPr>
      </w:pPr>
      <w:r w:rsidRPr="005052EA">
        <w:rPr>
          <w:rFonts w:ascii="Times New Roman" w:hAnsi="Times New Roman"/>
          <w:b/>
          <w:bCs/>
          <w:sz w:val="24"/>
          <w:szCs w:val="24"/>
          <w:lang w:eastAsia="ar-SA"/>
        </w:rPr>
        <w:t>3.2. Информационное обеспечение реализации программы</w:t>
      </w:r>
    </w:p>
    <w:p w14:paraId="7A698786" w14:textId="77777777" w:rsidR="004D3ACB" w:rsidRPr="005052EA" w:rsidRDefault="004D3ACB" w:rsidP="004D3ACB">
      <w:pPr>
        <w:suppressAutoHyphens/>
        <w:spacing w:after="0"/>
        <w:ind w:firstLine="709"/>
        <w:jc w:val="both"/>
        <w:rPr>
          <w:rFonts w:ascii="Times New Roman" w:hAnsi="Times New Roman"/>
          <w:bCs/>
          <w:sz w:val="24"/>
          <w:szCs w:val="24"/>
          <w:lang w:eastAsia="ar-SA"/>
        </w:rPr>
      </w:pPr>
      <w:r w:rsidRPr="005052EA">
        <w:rPr>
          <w:rFonts w:ascii="Times New Roman" w:hAnsi="Times New Roman"/>
          <w:bCs/>
          <w:sz w:val="24"/>
          <w:szCs w:val="24"/>
          <w:lang w:eastAsia="ar-SA"/>
        </w:rPr>
        <w:t>Для реализации программы библиотечный фонд образовательной организации должен иметь п</w:t>
      </w:r>
      <w:r w:rsidRPr="005052EA">
        <w:rPr>
          <w:rFonts w:ascii="Times New Roman" w:hAnsi="Times New Roman"/>
          <w:sz w:val="24"/>
          <w:szCs w:val="24"/>
          <w:lang w:eastAsia="ar-SA"/>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5052EA">
        <w:rPr>
          <w:rFonts w:ascii="Times New Roman" w:hAnsi="Times New Roman"/>
          <w:bCs/>
          <w:sz w:val="24"/>
          <w:szCs w:val="24"/>
          <w:lang w:eastAsia="ar-SA"/>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другими изданиями.</w:t>
      </w:r>
    </w:p>
    <w:p w14:paraId="3D811BFC" w14:textId="77777777" w:rsidR="004D3ACB" w:rsidRPr="005052EA" w:rsidRDefault="004D3ACB" w:rsidP="004D3ACB">
      <w:pPr>
        <w:spacing w:after="0"/>
        <w:ind w:firstLine="709"/>
        <w:contextualSpacing/>
        <w:rPr>
          <w:rFonts w:ascii="Times New Roman" w:hAnsi="Times New Roman"/>
          <w:b/>
          <w:sz w:val="24"/>
          <w:szCs w:val="24"/>
        </w:rPr>
      </w:pPr>
    </w:p>
    <w:p w14:paraId="1D1B7993" w14:textId="77777777" w:rsidR="004D3ACB" w:rsidRPr="005052EA" w:rsidRDefault="004D3ACB" w:rsidP="004D3ACB">
      <w:pPr>
        <w:spacing w:after="0"/>
        <w:ind w:firstLine="709"/>
        <w:contextualSpacing/>
        <w:rPr>
          <w:rFonts w:ascii="Times New Roman" w:hAnsi="Times New Roman"/>
          <w:b/>
          <w:sz w:val="24"/>
          <w:szCs w:val="24"/>
        </w:rPr>
      </w:pPr>
      <w:r w:rsidRPr="005052EA">
        <w:rPr>
          <w:rFonts w:ascii="Times New Roman" w:hAnsi="Times New Roman"/>
          <w:b/>
          <w:sz w:val="24"/>
          <w:szCs w:val="24"/>
        </w:rPr>
        <w:t>3.2.1. Основные печатные издания</w:t>
      </w:r>
    </w:p>
    <w:p w14:paraId="5FF51667" w14:textId="082AC670" w:rsidR="00721376" w:rsidRPr="005052EA" w:rsidRDefault="004D3ACB" w:rsidP="00721376">
      <w:pPr>
        <w:numPr>
          <w:ilvl w:val="0"/>
          <w:numId w:val="58"/>
        </w:numPr>
        <w:suppressAutoHyphens/>
        <w:spacing w:after="0"/>
        <w:ind w:left="0" w:firstLine="709"/>
        <w:jc w:val="both"/>
        <w:rPr>
          <w:rFonts w:ascii="Times New Roman" w:hAnsi="Times New Roman"/>
          <w:sz w:val="24"/>
          <w:szCs w:val="24"/>
          <w:lang w:eastAsia="ar-SA"/>
        </w:rPr>
      </w:pPr>
      <w:r w:rsidRPr="005052EA">
        <w:rPr>
          <w:rFonts w:ascii="Times New Roman" w:eastAsia="Calibri" w:hAnsi="Times New Roman"/>
          <w:sz w:val="24"/>
          <w:szCs w:val="24"/>
          <w:lang w:eastAsia="en-US"/>
        </w:rPr>
        <w:t xml:space="preserve">Кузнецов, И. Н.  Документационное обеспечение управления. Документооборот и делопроизводство : учебник и практикум для среднего профессионального образования / И. Н. Кузнецов. — 4-е изд., </w:t>
      </w:r>
      <w:proofErr w:type="spellStart"/>
      <w:r w:rsidRPr="005052EA">
        <w:rPr>
          <w:rFonts w:ascii="Times New Roman" w:eastAsia="Calibri" w:hAnsi="Times New Roman"/>
          <w:sz w:val="24"/>
          <w:szCs w:val="24"/>
          <w:lang w:eastAsia="en-US"/>
        </w:rPr>
        <w:t>перераб</w:t>
      </w:r>
      <w:proofErr w:type="spellEnd"/>
      <w:r w:rsidRPr="005052EA">
        <w:rPr>
          <w:rFonts w:ascii="Times New Roman" w:eastAsia="Calibri" w:hAnsi="Times New Roman"/>
          <w:sz w:val="24"/>
          <w:szCs w:val="24"/>
          <w:lang w:eastAsia="en-US"/>
        </w:rPr>
        <w:t xml:space="preserve">. и доп. — Москва : Издательство </w:t>
      </w:r>
      <w:proofErr w:type="spellStart"/>
      <w:r w:rsidRPr="005052EA">
        <w:rPr>
          <w:rFonts w:ascii="Times New Roman" w:eastAsia="Calibri" w:hAnsi="Times New Roman"/>
          <w:sz w:val="24"/>
          <w:szCs w:val="24"/>
          <w:lang w:eastAsia="en-US"/>
        </w:rPr>
        <w:t>Юрайт</w:t>
      </w:r>
      <w:proofErr w:type="spellEnd"/>
      <w:r w:rsidRPr="005052EA">
        <w:rPr>
          <w:rFonts w:ascii="Times New Roman" w:eastAsia="Calibri" w:hAnsi="Times New Roman"/>
          <w:sz w:val="24"/>
          <w:szCs w:val="24"/>
          <w:lang w:eastAsia="en-US"/>
        </w:rPr>
        <w:t>, 2023. — 545 с. — (Профессиональное образование). — ISBN 978-5-534-16004-8.</w:t>
      </w:r>
      <w:r w:rsidR="00721376" w:rsidRPr="005052EA">
        <w:rPr>
          <w:rFonts w:ascii="Times New Roman" w:hAnsi="Times New Roman"/>
          <w:sz w:val="24"/>
          <w:szCs w:val="24"/>
          <w:lang w:eastAsia="ar-SA"/>
        </w:rPr>
        <w:t xml:space="preserve"> </w:t>
      </w:r>
    </w:p>
    <w:p w14:paraId="2E549E88" w14:textId="77A7159D" w:rsidR="00721376" w:rsidRPr="005052EA" w:rsidRDefault="00721376" w:rsidP="00721376">
      <w:pPr>
        <w:numPr>
          <w:ilvl w:val="0"/>
          <w:numId w:val="58"/>
        </w:numPr>
        <w:suppressAutoHyphens/>
        <w:spacing w:after="0"/>
        <w:ind w:left="0" w:firstLine="709"/>
        <w:jc w:val="both"/>
        <w:rPr>
          <w:rFonts w:ascii="Times New Roman" w:hAnsi="Times New Roman"/>
          <w:sz w:val="24"/>
          <w:szCs w:val="24"/>
          <w:lang w:eastAsia="ar-SA"/>
        </w:rPr>
      </w:pPr>
      <w:proofErr w:type="spellStart"/>
      <w:r w:rsidRPr="005052EA">
        <w:rPr>
          <w:rFonts w:ascii="Times New Roman" w:hAnsi="Times New Roman"/>
          <w:sz w:val="24"/>
          <w:szCs w:val="24"/>
          <w:lang w:eastAsia="ar-SA"/>
        </w:rPr>
        <w:t>Басаков</w:t>
      </w:r>
      <w:proofErr w:type="spellEnd"/>
      <w:r w:rsidRPr="005052EA">
        <w:rPr>
          <w:rFonts w:ascii="Times New Roman" w:hAnsi="Times New Roman"/>
          <w:sz w:val="24"/>
          <w:szCs w:val="24"/>
          <w:lang w:eastAsia="ar-SA"/>
        </w:rPr>
        <w:t xml:space="preserve">, М. И., Документационное обеспечение управления (с основами архивоведения) : учебное пособие / М. И. </w:t>
      </w:r>
      <w:proofErr w:type="spellStart"/>
      <w:r w:rsidRPr="005052EA">
        <w:rPr>
          <w:rFonts w:ascii="Times New Roman" w:hAnsi="Times New Roman"/>
          <w:sz w:val="24"/>
          <w:szCs w:val="24"/>
          <w:lang w:eastAsia="ar-SA"/>
        </w:rPr>
        <w:t>Басаков</w:t>
      </w:r>
      <w:proofErr w:type="spellEnd"/>
      <w:r w:rsidRPr="005052EA">
        <w:rPr>
          <w:rFonts w:ascii="Times New Roman" w:hAnsi="Times New Roman"/>
          <w:sz w:val="24"/>
          <w:szCs w:val="24"/>
          <w:lang w:eastAsia="ar-SA"/>
        </w:rPr>
        <w:t xml:space="preserve">. — Москва : </w:t>
      </w:r>
      <w:proofErr w:type="spellStart"/>
      <w:r w:rsidRPr="005052EA">
        <w:rPr>
          <w:rFonts w:ascii="Times New Roman" w:hAnsi="Times New Roman"/>
          <w:sz w:val="24"/>
          <w:szCs w:val="24"/>
          <w:lang w:eastAsia="ar-SA"/>
        </w:rPr>
        <w:t>КноРус</w:t>
      </w:r>
      <w:proofErr w:type="spellEnd"/>
      <w:r w:rsidRPr="005052EA">
        <w:rPr>
          <w:rFonts w:ascii="Times New Roman" w:hAnsi="Times New Roman"/>
          <w:sz w:val="24"/>
          <w:szCs w:val="24"/>
          <w:lang w:eastAsia="ar-SA"/>
        </w:rPr>
        <w:t>, 2023. — 216 с. — ISBN 978-5-406-11367-7. — URL: https://book.ru/book/948724 (дата обращения: 26.06.2023). — Текст : электронный.</w:t>
      </w:r>
    </w:p>
    <w:p w14:paraId="4213CCE0" w14:textId="77777777" w:rsidR="004D3ACB" w:rsidRPr="005052EA" w:rsidRDefault="004D3ACB" w:rsidP="004D3ACB">
      <w:pPr>
        <w:spacing w:after="0"/>
        <w:ind w:firstLine="709"/>
        <w:jc w:val="both"/>
        <w:rPr>
          <w:rFonts w:ascii="Times New Roman" w:eastAsia="Calibri" w:hAnsi="Times New Roman"/>
          <w:sz w:val="24"/>
          <w:szCs w:val="24"/>
          <w:lang w:eastAsia="ar-SA"/>
        </w:rPr>
      </w:pPr>
    </w:p>
    <w:p w14:paraId="0CA78A5D" w14:textId="77777777" w:rsidR="004D3ACB" w:rsidRPr="005052EA" w:rsidRDefault="004D3ACB" w:rsidP="004D3ACB">
      <w:pPr>
        <w:tabs>
          <w:tab w:val="left" w:pos="1134"/>
        </w:tabs>
        <w:suppressAutoHyphens/>
        <w:spacing w:after="0"/>
        <w:ind w:firstLine="709"/>
        <w:jc w:val="both"/>
        <w:rPr>
          <w:rFonts w:ascii="Times New Roman" w:hAnsi="Times New Roman"/>
          <w:b/>
          <w:bCs/>
          <w:sz w:val="24"/>
          <w:szCs w:val="24"/>
          <w:lang w:eastAsia="ar-SA"/>
        </w:rPr>
      </w:pPr>
    </w:p>
    <w:p w14:paraId="1273D539" w14:textId="77777777" w:rsidR="004D3ACB" w:rsidRPr="005052EA" w:rsidRDefault="004D3ACB" w:rsidP="004D3ACB">
      <w:pPr>
        <w:tabs>
          <w:tab w:val="left" w:pos="1134"/>
        </w:tabs>
        <w:suppressAutoHyphens/>
        <w:spacing w:after="0"/>
        <w:ind w:firstLine="709"/>
        <w:jc w:val="both"/>
        <w:rPr>
          <w:rFonts w:ascii="Times New Roman" w:hAnsi="Times New Roman"/>
          <w:b/>
          <w:bCs/>
          <w:sz w:val="24"/>
          <w:szCs w:val="24"/>
          <w:lang w:eastAsia="ar-SA"/>
        </w:rPr>
      </w:pPr>
      <w:r w:rsidRPr="005052EA">
        <w:rPr>
          <w:rFonts w:ascii="Times New Roman" w:hAnsi="Times New Roman"/>
          <w:b/>
          <w:bCs/>
          <w:sz w:val="24"/>
          <w:szCs w:val="24"/>
          <w:lang w:eastAsia="ar-SA"/>
        </w:rPr>
        <w:t>3.2.2. Основные электронные издания</w:t>
      </w:r>
    </w:p>
    <w:p w14:paraId="07F00032" w14:textId="77777777" w:rsidR="004D3ACB" w:rsidRPr="005052EA" w:rsidRDefault="004D3ACB" w:rsidP="00721376">
      <w:pPr>
        <w:numPr>
          <w:ilvl w:val="0"/>
          <w:numId w:val="200"/>
        </w:numPr>
        <w:spacing w:after="0"/>
        <w:ind w:left="0" w:firstLine="709"/>
        <w:jc w:val="both"/>
        <w:rPr>
          <w:rFonts w:ascii="Times New Roman" w:hAnsi="Times New Roman"/>
          <w:sz w:val="24"/>
          <w:szCs w:val="24"/>
          <w:lang w:eastAsia="ar-SA"/>
        </w:rPr>
      </w:pPr>
      <w:proofErr w:type="spellStart"/>
      <w:r w:rsidRPr="005052EA">
        <w:rPr>
          <w:rFonts w:ascii="Times New Roman" w:hAnsi="Times New Roman"/>
          <w:sz w:val="24"/>
          <w:szCs w:val="24"/>
          <w:lang w:eastAsia="ar-SA"/>
        </w:rPr>
        <w:t>Вармунд</w:t>
      </w:r>
      <w:proofErr w:type="spellEnd"/>
      <w:r w:rsidRPr="005052EA">
        <w:rPr>
          <w:rFonts w:ascii="Times New Roman" w:hAnsi="Times New Roman"/>
          <w:sz w:val="24"/>
          <w:szCs w:val="24"/>
          <w:lang w:eastAsia="ar-SA"/>
        </w:rPr>
        <w:t xml:space="preserve">, В. В., Документационное обеспечение управления : учебник / В. В. </w:t>
      </w:r>
      <w:proofErr w:type="spellStart"/>
      <w:r w:rsidRPr="005052EA">
        <w:rPr>
          <w:rFonts w:ascii="Times New Roman" w:hAnsi="Times New Roman"/>
          <w:sz w:val="24"/>
          <w:szCs w:val="24"/>
          <w:lang w:eastAsia="ar-SA"/>
        </w:rPr>
        <w:t>Вармунд</w:t>
      </w:r>
      <w:proofErr w:type="spellEnd"/>
      <w:r w:rsidRPr="005052EA">
        <w:rPr>
          <w:rFonts w:ascii="Times New Roman" w:hAnsi="Times New Roman"/>
          <w:sz w:val="24"/>
          <w:szCs w:val="24"/>
          <w:lang w:eastAsia="ar-SA"/>
        </w:rPr>
        <w:t xml:space="preserve">. — Москва : Юстиция, 2022. — 271 с. — ISBN 978-5-4365-8902-2. — URL: https://book.ru/book/942707 (дата обращения: 26.06.2023). — Текст : электронный. </w:t>
      </w:r>
    </w:p>
    <w:p w14:paraId="1D44291A" w14:textId="77777777" w:rsidR="004D3ACB" w:rsidRPr="005052EA" w:rsidRDefault="004D3ACB" w:rsidP="00721376">
      <w:pPr>
        <w:numPr>
          <w:ilvl w:val="0"/>
          <w:numId w:val="200"/>
        </w:numPr>
        <w:suppressAutoHyphens/>
        <w:autoSpaceDE w:val="0"/>
        <w:autoSpaceDN w:val="0"/>
        <w:adjustRightInd w:val="0"/>
        <w:spacing w:after="0"/>
        <w:ind w:left="0" w:firstLine="709"/>
        <w:jc w:val="both"/>
        <w:rPr>
          <w:rFonts w:ascii="Times New Roman" w:hAnsi="Times New Roman"/>
          <w:sz w:val="24"/>
          <w:szCs w:val="24"/>
          <w:lang w:eastAsia="ar-SA"/>
        </w:rPr>
      </w:pPr>
      <w:r w:rsidRPr="005052EA">
        <w:rPr>
          <w:rFonts w:ascii="Times New Roman" w:hAnsi="Times New Roman"/>
          <w:sz w:val="24"/>
          <w:szCs w:val="24"/>
          <w:lang w:eastAsia="ar-SA"/>
        </w:rPr>
        <w:t>Корнеев, И. К.  Документационное обеспечение управления : учебник и практикум для среднего профессионального образования / И. К. Корнеев, А. В. </w:t>
      </w:r>
      <w:proofErr w:type="spellStart"/>
      <w:r w:rsidRPr="005052EA">
        <w:rPr>
          <w:rFonts w:ascii="Times New Roman" w:hAnsi="Times New Roman"/>
          <w:sz w:val="24"/>
          <w:szCs w:val="24"/>
          <w:lang w:eastAsia="ar-SA"/>
        </w:rPr>
        <w:t>Пшенко</w:t>
      </w:r>
      <w:proofErr w:type="spellEnd"/>
      <w:r w:rsidRPr="005052EA">
        <w:rPr>
          <w:rFonts w:ascii="Times New Roman" w:hAnsi="Times New Roman"/>
          <w:sz w:val="24"/>
          <w:szCs w:val="24"/>
          <w:lang w:eastAsia="ar-SA"/>
        </w:rPr>
        <w:t>, В. А. </w:t>
      </w:r>
      <w:proofErr w:type="spellStart"/>
      <w:r w:rsidRPr="005052EA">
        <w:rPr>
          <w:rFonts w:ascii="Times New Roman" w:hAnsi="Times New Roman"/>
          <w:sz w:val="24"/>
          <w:szCs w:val="24"/>
          <w:lang w:eastAsia="ar-SA"/>
        </w:rPr>
        <w:t>Машурцев</w:t>
      </w:r>
      <w:proofErr w:type="spellEnd"/>
      <w:r w:rsidRPr="005052EA">
        <w:rPr>
          <w:rFonts w:ascii="Times New Roman" w:hAnsi="Times New Roman"/>
          <w:sz w:val="24"/>
          <w:szCs w:val="24"/>
          <w:lang w:eastAsia="ar-SA"/>
        </w:rPr>
        <w:t xml:space="preserve">. — 3-е изд., </w:t>
      </w:r>
      <w:proofErr w:type="spellStart"/>
      <w:r w:rsidRPr="005052EA">
        <w:rPr>
          <w:rFonts w:ascii="Times New Roman" w:hAnsi="Times New Roman"/>
          <w:sz w:val="24"/>
          <w:szCs w:val="24"/>
          <w:lang w:eastAsia="ar-SA"/>
        </w:rPr>
        <w:t>перераб</w:t>
      </w:r>
      <w:proofErr w:type="spellEnd"/>
      <w:r w:rsidRPr="005052EA">
        <w:rPr>
          <w:rFonts w:ascii="Times New Roman" w:hAnsi="Times New Roman"/>
          <w:sz w:val="24"/>
          <w:szCs w:val="24"/>
          <w:lang w:eastAsia="ar-SA"/>
        </w:rPr>
        <w:t xml:space="preserve">. и доп. — Москва : Издательство </w:t>
      </w:r>
      <w:proofErr w:type="spellStart"/>
      <w:r w:rsidRPr="005052EA">
        <w:rPr>
          <w:rFonts w:ascii="Times New Roman" w:hAnsi="Times New Roman"/>
          <w:sz w:val="24"/>
          <w:szCs w:val="24"/>
          <w:lang w:eastAsia="ar-SA"/>
        </w:rPr>
        <w:t>Юрайт</w:t>
      </w:r>
      <w:proofErr w:type="spellEnd"/>
      <w:r w:rsidRPr="005052EA">
        <w:rPr>
          <w:rFonts w:ascii="Times New Roman" w:hAnsi="Times New Roman"/>
          <w:sz w:val="24"/>
          <w:szCs w:val="24"/>
          <w:lang w:eastAsia="ar-SA"/>
        </w:rPr>
        <w:t xml:space="preserve">, 2023. — 438 с. — (Профессиональное образование). — ISBN 978-5-534-16002-4. — Текст : электронный // Образовательная платформа </w:t>
      </w:r>
      <w:proofErr w:type="spellStart"/>
      <w:r w:rsidRPr="005052EA">
        <w:rPr>
          <w:rFonts w:ascii="Times New Roman" w:hAnsi="Times New Roman"/>
          <w:sz w:val="24"/>
          <w:szCs w:val="24"/>
          <w:lang w:eastAsia="ar-SA"/>
        </w:rPr>
        <w:t>Юрайт</w:t>
      </w:r>
      <w:proofErr w:type="spellEnd"/>
      <w:r w:rsidRPr="005052EA">
        <w:rPr>
          <w:rFonts w:ascii="Times New Roman" w:hAnsi="Times New Roman"/>
          <w:sz w:val="24"/>
          <w:szCs w:val="24"/>
          <w:lang w:eastAsia="ar-SA"/>
        </w:rPr>
        <w:t xml:space="preserve"> [сайт]. — URL: https://urait.ru/bcode/523611 (дата обращения: 26.06.2023).</w:t>
      </w:r>
    </w:p>
    <w:p w14:paraId="5AE98C7E" w14:textId="77777777" w:rsidR="004D3ACB" w:rsidRPr="005052EA" w:rsidRDefault="004D3ACB" w:rsidP="00721376">
      <w:pPr>
        <w:numPr>
          <w:ilvl w:val="0"/>
          <w:numId w:val="200"/>
        </w:numPr>
        <w:suppressAutoHyphens/>
        <w:spacing w:after="0"/>
        <w:ind w:left="0" w:firstLine="709"/>
        <w:jc w:val="both"/>
        <w:rPr>
          <w:rFonts w:ascii="Times New Roman" w:hAnsi="Times New Roman"/>
          <w:sz w:val="24"/>
          <w:szCs w:val="24"/>
          <w:lang w:eastAsia="ar-SA"/>
        </w:rPr>
      </w:pPr>
      <w:r w:rsidRPr="005052EA">
        <w:rPr>
          <w:rFonts w:ascii="Times New Roman" w:hAnsi="Times New Roman"/>
          <w:sz w:val="24"/>
          <w:szCs w:val="24"/>
          <w:lang w:eastAsia="ar-SA"/>
        </w:rPr>
        <w:t xml:space="preserve">Кузнецов, И. Н.  Документационное обеспечение управления. Документооборот и делопроизводство : учебник и практикум для среднего профессионального образования / И. Н. Кузнецов. — 4-е изд., </w:t>
      </w:r>
      <w:proofErr w:type="spellStart"/>
      <w:r w:rsidRPr="005052EA">
        <w:rPr>
          <w:rFonts w:ascii="Times New Roman" w:hAnsi="Times New Roman"/>
          <w:sz w:val="24"/>
          <w:szCs w:val="24"/>
          <w:lang w:eastAsia="ar-SA"/>
        </w:rPr>
        <w:t>перераб</w:t>
      </w:r>
      <w:proofErr w:type="spellEnd"/>
      <w:r w:rsidRPr="005052EA">
        <w:rPr>
          <w:rFonts w:ascii="Times New Roman" w:hAnsi="Times New Roman"/>
          <w:sz w:val="24"/>
          <w:szCs w:val="24"/>
          <w:lang w:eastAsia="ar-SA"/>
        </w:rPr>
        <w:t xml:space="preserve">. и доп. — Москва : Издательство </w:t>
      </w:r>
      <w:proofErr w:type="spellStart"/>
      <w:r w:rsidRPr="005052EA">
        <w:rPr>
          <w:rFonts w:ascii="Times New Roman" w:hAnsi="Times New Roman"/>
          <w:sz w:val="24"/>
          <w:szCs w:val="24"/>
          <w:lang w:eastAsia="ar-SA"/>
        </w:rPr>
        <w:t>Юрайт</w:t>
      </w:r>
      <w:proofErr w:type="spellEnd"/>
      <w:r w:rsidRPr="005052EA">
        <w:rPr>
          <w:rFonts w:ascii="Times New Roman" w:hAnsi="Times New Roman"/>
          <w:sz w:val="24"/>
          <w:szCs w:val="24"/>
          <w:lang w:eastAsia="ar-SA"/>
        </w:rPr>
        <w:t xml:space="preserve">, 2023. — 545 с. — (Профессиональное образование). — ISBN 978-5-534-16004-8. — Текст : электронный // Образовательная платформа </w:t>
      </w:r>
      <w:proofErr w:type="spellStart"/>
      <w:r w:rsidRPr="005052EA">
        <w:rPr>
          <w:rFonts w:ascii="Times New Roman" w:hAnsi="Times New Roman"/>
          <w:sz w:val="24"/>
          <w:szCs w:val="24"/>
          <w:lang w:eastAsia="ar-SA"/>
        </w:rPr>
        <w:t>Юрайт</w:t>
      </w:r>
      <w:proofErr w:type="spellEnd"/>
      <w:r w:rsidRPr="005052EA">
        <w:rPr>
          <w:rFonts w:ascii="Times New Roman" w:hAnsi="Times New Roman"/>
          <w:sz w:val="24"/>
          <w:szCs w:val="24"/>
          <w:lang w:eastAsia="ar-SA"/>
        </w:rPr>
        <w:t xml:space="preserve"> [сайт]. — URL: https://urait.ru/bcode/523613 (дата обращения: 26.06.2023).</w:t>
      </w:r>
    </w:p>
    <w:p w14:paraId="4CBFAF40" w14:textId="77777777" w:rsidR="004D3ACB" w:rsidRPr="005052EA" w:rsidRDefault="004D3ACB" w:rsidP="00721376">
      <w:pPr>
        <w:numPr>
          <w:ilvl w:val="0"/>
          <w:numId w:val="200"/>
        </w:numPr>
        <w:suppressAutoHyphens/>
        <w:spacing w:after="0"/>
        <w:ind w:left="0" w:firstLine="709"/>
        <w:jc w:val="both"/>
        <w:rPr>
          <w:rFonts w:ascii="Times New Roman" w:hAnsi="Times New Roman"/>
          <w:sz w:val="24"/>
          <w:szCs w:val="24"/>
          <w:lang w:eastAsia="ar-SA"/>
        </w:rPr>
      </w:pPr>
      <w:r w:rsidRPr="005052EA">
        <w:rPr>
          <w:rFonts w:ascii="Times New Roman" w:hAnsi="Times New Roman"/>
          <w:sz w:val="24"/>
          <w:szCs w:val="24"/>
          <w:lang w:eastAsia="ar-SA"/>
        </w:rPr>
        <w:lastRenderedPageBreak/>
        <w:t xml:space="preserve">Кузнецова, И. В. Документационное обеспечение управления : учебное пособие для СПО / И. В. Кузнецова, Г. А. </w:t>
      </w:r>
      <w:proofErr w:type="spellStart"/>
      <w:r w:rsidRPr="005052EA">
        <w:rPr>
          <w:rFonts w:ascii="Times New Roman" w:hAnsi="Times New Roman"/>
          <w:sz w:val="24"/>
          <w:szCs w:val="24"/>
          <w:lang w:eastAsia="ar-SA"/>
        </w:rPr>
        <w:t>Хачатрян</w:t>
      </w:r>
      <w:proofErr w:type="spellEnd"/>
      <w:r w:rsidRPr="005052EA">
        <w:rPr>
          <w:rFonts w:ascii="Times New Roman" w:hAnsi="Times New Roman"/>
          <w:sz w:val="24"/>
          <w:szCs w:val="24"/>
          <w:lang w:eastAsia="ar-SA"/>
        </w:rPr>
        <w:t xml:space="preserve">. — 2-е изд. — Саратов : Профобразование, Ай Пи Эр Медиа, 2019. — 166 c. — ISBN 978-5-4486-0404-1, 978-5-4488-0216-4. — Текст : электронный // Электронный ресурс цифровой образовательной среды СПО </w:t>
      </w:r>
      <w:proofErr w:type="spellStart"/>
      <w:r w:rsidRPr="005052EA">
        <w:rPr>
          <w:rFonts w:ascii="Times New Roman" w:hAnsi="Times New Roman"/>
          <w:sz w:val="24"/>
          <w:szCs w:val="24"/>
          <w:lang w:eastAsia="ar-SA"/>
        </w:rPr>
        <w:t>PROFобразование</w:t>
      </w:r>
      <w:proofErr w:type="spellEnd"/>
      <w:r w:rsidRPr="005052EA">
        <w:rPr>
          <w:rFonts w:ascii="Times New Roman" w:hAnsi="Times New Roman"/>
          <w:sz w:val="24"/>
          <w:szCs w:val="24"/>
          <w:lang w:eastAsia="ar-SA"/>
        </w:rPr>
        <w:t xml:space="preserve"> : [сайт]. — URL: </w:t>
      </w:r>
      <w:hyperlink r:id="rId116" w:history="1">
        <w:r w:rsidRPr="005052EA">
          <w:rPr>
            <w:rFonts w:ascii="Times New Roman" w:hAnsi="Times New Roman"/>
            <w:color w:val="0000FF"/>
            <w:sz w:val="24"/>
            <w:szCs w:val="24"/>
            <w:u w:val="single"/>
            <w:lang w:eastAsia="ar-SA"/>
          </w:rPr>
          <w:t>https://profspo.ru/books/80326</w:t>
        </w:r>
      </w:hyperlink>
    </w:p>
    <w:p w14:paraId="70B31AF1" w14:textId="77777777" w:rsidR="004D3ACB" w:rsidRPr="005052EA" w:rsidRDefault="004D3ACB" w:rsidP="00721376">
      <w:pPr>
        <w:numPr>
          <w:ilvl w:val="0"/>
          <w:numId w:val="200"/>
        </w:numPr>
        <w:spacing w:after="0"/>
        <w:ind w:left="0" w:firstLine="709"/>
        <w:jc w:val="both"/>
        <w:rPr>
          <w:rFonts w:ascii="Times New Roman" w:hAnsi="Times New Roman"/>
          <w:sz w:val="24"/>
          <w:szCs w:val="24"/>
          <w:lang w:eastAsia="ar-SA"/>
        </w:rPr>
      </w:pPr>
      <w:r w:rsidRPr="005052EA">
        <w:rPr>
          <w:rFonts w:ascii="Times New Roman" w:hAnsi="Times New Roman"/>
          <w:sz w:val="24"/>
          <w:szCs w:val="24"/>
          <w:lang w:eastAsia="ar-SA"/>
        </w:rPr>
        <w:t xml:space="preserve">Шувалова, Н. Н.  Документационное обеспечение управления : учебник и практикум для среднего профессионального образования / Н. Н. Шувалова. — 3-е изд., </w:t>
      </w:r>
      <w:proofErr w:type="spellStart"/>
      <w:r w:rsidRPr="005052EA">
        <w:rPr>
          <w:rFonts w:ascii="Times New Roman" w:hAnsi="Times New Roman"/>
          <w:sz w:val="24"/>
          <w:szCs w:val="24"/>
          <w:lang w:eastAsia="ar-SA"/>
        </w:rPr>
        <w:t>перераб</w:t>
      </w:r>
      <w:proofErr w:type="spellEnd"/>
      <w:r w:rsidRPr="005052EA">
        <w:rPr>
          <w:rFonts w:ascii="Times New Roman" w:hAnsi="Times New Roman"/>
          <w:sz w:val="24"/>
          <w:szCs w:val="24"/>
          <w:lang w:eastAsia="ar-SA"/>
        </w:rPr>
        <w:t xml:space="preserve">. и доп. — Москва : Издательство </w:t>
      </w:r>
      <w:proofErr w:type="spellStart"/>
      <w:r w:rsidRPr="005052EA">
        <w:rPr>
          <w:rFonts w:ascii="Times New Roman" w:hAnsi="Times New Roman"/>
          <w:sz w:val="24"/>
          <w:szCs w:val="24"/>
          <w:lang w:eastAsia="ar-SA"/>
        </w:rPr>
        <w:t>Юрайт</w:t>
      </w:r>
      <w:proofErr w:type="spellEnd"/>
      <w:r w:rsidRPr="005052EA">
        <w:rPr>
          <w:rFonts w:ascii="Times New Roman" w:hAnsi="Times New Roman"/>
          <w:sz w:val="24"/>
          <w:szCs w:val="24"/>
          <w:lang w:eastAsia="ar-SA"/>
        </w:rPr>
        <w:t xml:space="preserve">, 2023. — 247 с. — (Профессиональное образование). — ISBN 978-5-534-16538-8. — Текст : электронный // Образовательная платформа </w:t>
      </w:r>
      <w:proofErr w:type="spellStart"/>
      <w:r w:rsidRPr="005052EA">
        <w:rPr>
          <w:rFonts w:ascii="Times New Roman" w:hAnsi="Times New Roman"/>
          <w:sz w:val="24"/>
          <w:szCs w:val="24"/>
          <w:lang w:eastAsia="ar-SA"/>
        </w:rPr>
        <w:t>Юрайт</w:t>
      </w:r>
      <w:proofErr w:type="spellEnd"/>
      <w:r w:rsidRPr="005052EA">
        <w:rPr>
          <w:rFonts w:ascii="Times New Roman" w:hAnsi="Times New Roman"/>
          <w:sz w:val="24"/>
          <w:szCs w:val="24"/>
          <w:lang w:eastAsia="ar-SA"/>
        </w:rPr>
        <w:t xml:space="preserve"> [сайт]. — URL: https://urait.ru/bcode/531240 (дата обращения: 26.06.2023). </w:t>
      </w:r>
    </w:p>
    <w:p w14:paraId="221D7096" w14:textId="77777777" w:rsidR="004D3ACB" w:rsidRPr="005052EA" w:rsidRDefault="004D3ACB" w:rsidP="00721376">
      <w:pPr>
        <w:suppressAutoHyphens/>
        <w:autoSpaceDE w:val="0"/>
        <w:autoSpaceDN w:val="0"/>
        <w:adjustRightInd w:val="0"/>
        <w:spacing w:after="0"/>
        <w:ind w:firstLine="709"/>
        <w:jc w:val="both"/>
        <w:rPr>
          <w:rFonts w:ascii="Times New Roman" w:hAnsi="Times New Roman"/>
          <w:b/>
          <w:bCs/>
          <w:sz w:val="24"/>
          <w:szCs w:val="24"/>
          <w:lang w:eastAsia="ar-SA"/>
        </w:rPr>
      </w:pPr>
    </w:p>
    <w:p w14:paraId="5E74E6A8" w14:textId="77777777" w:rsidR="004D3ACB" w:rsidRPr="005052EA" w:rsidRDefault="004D3ACB" w:rsidP="004D3ACB">
      <w:pPr>
        <w:suppressAutoHyphens/>
        <w:autoSpaceDE w:val="0"/>
        <w:autoSpaceDN w:val="0"/>
        <w:adjustRightInd w:val="0"/>
        <w:spacing w:after="0"/>
        <w:ind w:firstLine="709"/>
        <w:jc w:val="both"/>
        <w:rPr>
          <w:rFonts w:ascii="Times New Roman" w:hAnsi="Times New Roman"/>
          <w:sz w:val="24"/>
          <w:szCs w:val="24"/>
          <w:lang w:eastAsia="ar-SA"/>
        </w:rPr>
      </w:pPr>
      <w:r w:rsidRPr="005052EA">
        <w:rPr>
          <w:rFonts w:ascii="Times New Roman" w:hAnsi="Times New Roman"/>
          <w:b/>
          <w:bCs/>
          <w:sz w:val="24"/>
          <w:szCs w:val="24"/>
          <w:lang w:eastAsia="ar-SA"/>
        </w:rPr>
        <w:t>3.2.3. Дополнительные источники</w:t>
      </w:r>
    </w:p>
    <w:p w14:paraId="45C1B5C4" w14:textId="77777777" w:rsidR="004D3ACB" w:rsidRPr="005052EA" w:rsidRDefault="004D3ACB" w:rsidP="00721376">
      <w:pPr>
        <w:numPr>
          <w:ilvl w:val="0"/>
          <w:numId w:val="59"/>
        </w:numPr>
        <w:spacing w:after="0"/>
        <w:ind w:left="0" w:firstLine="709"/>
        <w:jc w:val="both"/>
        <w:rPr>
          <w:rFonts w:ascii="Times New Roman" w:hAnsi="Times New Roman"/>
          <w:bCs/>
          <w:sz w:val="24"/>
          <w:szCs w:val="24"/>
          <w:lang w:eastAsia="ar-SA"/>
        </w:rPr>
      </w:pPr>
      <w:r w:rsidRPr="005052EA">
        <w:rPr>
          <w:rFonts w:ascii="Times New Roman" w:eastAsia="Calibri" w:hAnsi="Times New Roman"/>
          <w:sz w:val="24"/>
          <w:szCs w:val="24"/>
          <w:lang w:eastAsia="ar-SA"/>
        </w:rPr>
        <w:t>Альбом первичных документов: Электронная книга (1 С</w:t>
      </w:r>
      <w:r w:rsidRPr="005052EA">
        <w:rPr>
          <w:rFonts w:ascii="Times New Roman" w:eastAsia="Calibri" w:hAnsi="Times New Roman"/>
          <w:sz w:val="24"/>
          <w:szCs w:val="24"/>
          <w:lang w:val="en-US" w:eastAsia="ar-SA"/>
        </w:rPr>
        <w:t>D</w:t>
      </w:r>
      <w:r w:rsidRPr="005052EA">
        <w:rPr>
          <w:rFonts w:ascii="Times New Roman" w:eastAsia="Calibri" w:hAnsi="Times New Roman"/>
          <w:sz w:val="24"/>
          <w:szCs w:val="24"/>
          <w:lang w:eastAsia="ar-SA"/>
        </w:rPr>
        <w:t xml:space="preserve">).- М.: ИД «Равновесие».- (Серия Деловые документы», </w:t>
      </w:r>
      <w:proofErr w:type="spellStart"/>
      <w:r w:rsidRPr="005052EA">
        <w:rPr>
          <w:rFonts w:ascii="Times New Roman" w:eastAsia="Calibri" w:hAnsi="Times New Roman"/>
          <w:sz w:val="24"/>
          <w:szCs w:val="24"/>
          <w:lang w:eastAsia="ar-SA"/>
        </w:rPr>
        <w:t>вып</w:t>
      </w:r>
      <w:proofErr w:type="spellEnd"/>
      <w:r w:rsidRPr="005052EA">
        <w:rPr>
          <w:rFonts w:ascii="Times New Roman" w:eastAsia="Calibri" w:hAnsi="Times New Roman"/>
          <w:sz w:val="24"/>
          <w:szCs w:val="24"/>
          <w:lang w:eastAsia="ar-SA"/>
        </w:rPr>
        <w:t>. 6).</w:t>
      </w:r>
    </w:p>
    <w:p w14:paraId="3366E7E9" w14:textId="77777777" w:rsidR="004D3ACB" w:rsidRPr="005052EA" w:rsidRDefault="004D3ACB" w:rsidP="00721376">
      <w:pPr>
        <w:numPr>
          <w:ilvl w:val="0"/>
          <w:numId w:val="59"/>
        </w:numPr>
        <w:spacing w:after="0"/>
        <w:ind w:left="0" w:firstLine="709"/>
        <w:jc w:val="both"/>
        <w:rPr>
          <w:rFonts w:ascii="Times New Roman" w:eastAsia="Calibri" w:hAnsi="Times New Roman"/>
          <w:sz w:val="24"/>
          <w:szCs w:val="24"/>
          <w:lang w:eastAsia="ar-SA"/>
        </w:rPr>
      </w:pPr>
      <w:r w:rsidRPr="005052EA">
        <w:rPr>
          <w:rFonts w:ascii="Times New Roman" w:eastAsia="Calibri" w:hAnsi="Times New Roman"/>
          <w:sz w:val="24"/>
          <w:szCs w:val="24"/>
          <w:lang w:eastAsia="ar-SA"/>
        </w:rPr>
        <w:t>Рыжаков А.П. Образцы документов для граждан: Электронная книга (1 С</w:t>
      </w:r>
      <w:r w:rsidRPr="005052EA">
        <w:rPr>
          <w:rFonts w:ascii="Times New Roman" w:eastAsia="Calibri" w:hAnsi="Times New Roman"/>
          <w:sz w:val="24"/>
          <w:szCs w:val="24"/>
          <w:lang w:val="en-US" w:eastAsia="ar-SA"/>
        </w:rPr>
        <w:t>D</w:t>
      </w:r>
      <w:r w:rsidRPr="005052EA">
        <w:rPr>
          <w:rFonts w:ascii="Times New Roman" w:eastAsia="Calibri" w:hAnsi="Times New Roman"/>
          <w:sz w:val="24"/>
          <w:szCs w:val="24"/>
          <w:lang w:eastAsia="ar-SA"/>
        </w:rPr>
        <w:t>).- М.: ИД «Равновесие».</w:t>
      </w:r>
    </w:p>
    <w:p w14:paraId="0DDBA8F8" w14:textId="77777777" w:rsidR="004D3ACB" w:rsidRPr="005052EA" w:rsidRDefault="004D3ACB" w:rsidP="00721376">
      <w:pPr>
        <w:numPr>
          <w:ilvl w:val="0"/>
          <w:numId w:val="59"/>
        </w:numPr>
        <w:spacing w:after="0"/>
        <w:ind w:left="0" w:firstLine="709"/>
        <w:jc w:val="both"/>
        <w:rPr>
          <w:rFonts w:ascii="Times New Roman" w:eastAsia="Calibri" w:hAnsi="Times New Roman"/>
          <w:sz w:val="24"/>
          <w:szCs w:val="24"/>
          <w:lang w:eastAsia="ar-SA"/>
        </w:rPr>
      </w:pPr>
      <w:r w:rsidRPr="005052EA">
        <w:rPr>
          <w:rFonts w:ascii="Times New Roman" w:eastAsia="Calibri" w:hAnsi="Times New Roman"/>
          <w:sz w:val="24"/>
          <w:szCs w:val="24"/>
          <w:lang w:eastAsia="ar-SA"/>
        </w:rPr>
        <w:t>Справочно-правовая система «Гарант».</w:t>
      </w:r>
    </w:p>
    <w:p w14:paraId="3EEDE4F8" w14:textId="77777777" w:rsidR="004D3ACB" w:rsidRPr="005052EA" w:rsidRDefault="004D3ACB" w:rsidP="00721376">
      <w:pPr>
        <w:numPr>
          <w:ilvl w:val="0"/>
          <w:numId w:val="59"/>
        </w:numPr>
        <w:spacing w:after="0"/>
        <w:ind w:left="0" w:firstLine="709"/>
        <w:jc w:val="both"/>
        <w:rPr>
          <w:rFonts w:ascii="Times New Roman" w:eastAsia="Calibri" w:hAnsi="Times New Roman"/>
          <w:sz w:val="24"/>
          <w:szCs w:val="24"/>
          <w:lang w:eastAsia="ar-SA"/>
        </w:rPr>
      </w:pPr>
      <w:r w:rsidRPr="005052EA">
        <w:rPr>
          <w:rFonts w:ascii="Times New Roman" w:eastAsia="Calibri" w:hAnsi="Times New Roman"/>
          <w:sz w:val="24"/>
          <w:szCs w:val="24"/>
          <w:lang w:eastAsia="ar-SA"/>
        </w:rPr>
        <w:t>Справочно-правовая система «</w:t>
      </w:r>
      <w:proofErr w:type="spellStart"/>
      <w:r w:rsidRPr="005052EA">
        <w:rPr>
          <w:rFonts w:ascii="Times New Roman" w:eastAsia="Calibri" w:hAnsi="Times New Roman"/>
          <w:sz w:val="24"/>
          <w:szCs w:val="24"/>
          <w:lang w:eastAsia="ar-SA"/>
        </w:rPr>
        <w:t>КонсультантПлюс</w:t>
      </w:r>
      <w:proofErr w:type="spellEnd"/>
      <w:r w:rsidRPr="005052EA">
        <w:rPr>
          <w:rFonts w:ascii="Times New Roman" w:eastAsia="Calibri" w:hAnsi="Times New Roman"/>
          <w:sz w:val="24"/>
          <w:szCs w:val="24"/>
          <w:lang w:eastAsia="ar-SA"/>
        </w:rPr>
        <w:t>».</w:t>
      </w:r>
    </w:p>
    <w:p w14:paraId="4775E4BF" w14:textId="77777777" w:rsidR="004D3ACB" w:rsidRPr="005052EA" w:rsidRDefault="004D3ACB" w:rsidP="00721376">
      <w:pPr>
        <w:numPr>
          <w:ilvl w:val="0"/>
          <w:numId w:val="59"/>
        </w:numPr>
        <w:spacing w:after="0"/>
        <w:ind w:left="0" w:firstLine="709"/>
        <w:jc w:val="both"/>
        <w:rPr>
          <w:rFonts w:ascii="Times New Roman" w:hAnsi="Times New Roman"/>
          <w:sz w:val="24"/>
          <w:szCs w:val="24"/>
          <w:lang w:eastAsia="en-US"/>
        </w:rPr>
      </w:pPr>
      <w:r w:rsidRPr="005052EA">
        <w:rPr>
          <w:rFonts w:ascii="Times New Roman" w:hAnsi="Times New Roman"/>
          <w:sz w:val="24"/>
          <w:szCs w:val="24"/>
          <w:lang w:eastAsia="en-US"/>
        </w:rPr>
        <w:t>ГОСТ Р 7.0.97-2016. Национальный стандарт Российской Федерации.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w:t>
      </w:r>
    </w:p>
    <w:p w14:paraId="10D54762" w14:textId="77777777" w:rsidR="004D3ACB" w:rsidRPr="005052EA" w:rsidRDefault="004D3ACB" w:rsidP="00721376">
      <w:pPr>
        <w:numPr>
          <w:ilvl w:val="0"/>
          <w:numId w:val="59"/>
        </w:numPr>
        <w:spacing w:after="0"/>
        <w:ind w:left="0" w:firstLine="709"/>
        <w:jc w:val="both"/>
        <w:rPr>
          <w:rFonts w:ascii="Times New Roman" w:hAnsi="Times New Roman"/>
          <w:sz w:val="24"/>
          <w:szCs w:val="24"/>
          <w:u w:val="single"/>
          <w:lang w:eastAsia="ar-SA"/>
        </w:rPr>
      </w:pPr>
      <w:proofErr w:type="spellStart"/>
      <w:r w:rsidRPr="005052EA">
        <w:rPr>
          <w:rFonts w:ascii="Times New Roman" w:hAnsi="Times New Roman"/>
          <w:sz w:val="24"/>
          <w:szCs w:val="24"/>
          <w:lang w:eastAsia="ar-SA"/>
        </w:rPr>
        <w:t>Рожнятовская</w:t>
      </w:r>
      <w:proofErr w:type="spellEnd"/>
      <w:r w:rsidRPr="005052EA">
        <w:rPr>
          <w:rFonts w:ascii="Times New Roman" w:hAnsi="Times New Roman"/>
          <w:sz w:val="24"/>
          <w:szCs w:val="24"/>
          <w:lang w:eastAsia="ar-SA"/>
        </w:rPr>
        <w:t xml:space="preserve">, И. Р. Документационное обеспечение : учебное пособие / И. Р. </w:t>
      </w:r>
      <w:proofErr w:type="spellStart"/>
      <w:r w:rsidRPr="005052EA">
        <w:rPr>
          <w:rFonts w:ascii="Times New Roman" w:hAnsi="Times New Roman"/>
          <w:sz w:val="24"/>
          <w:szCs w:val="24"/>
          <w:lang w:eastAsia="ar-SA"/>
        </w:rPr>
        <w:t>Рожнятовская</w:t>
      </w:r>
      <w:proofErr w:type="spellEnd"/>
      <w:r w:rsidRPr="005052EA">
        <w:rPr>
          <w:rFonts w:ascii="Times New Roman" w:hAnsi="Times New Roman"/>
          <w:sz w:val="24"/>
          <w:szCs w:val="24"/>
          <w:lang w:eastAsia="ar-SA"/>
        </w:rPr>
        <w:t xml:space="preserve">. — Симферополь : Университет экономики и управления, 2016. — 104 c. — ISBN 2227-8397. — Текст : электронный // Электронный ресурс цифровой образовательной среды СПО </w:t>
      </w:r>
      <w:proofErr w:type="spellStart"/>
      <w:r w:rsidRPr="005052EA">
        <w:rPr>
          <w:rFonts w:ascii="Times New Roman" w:hAnsi="Times New Roman"/>
          <w:sz w:val="24"/>
          <w:szCs w:val="24"/>
          <w:lang w:eastAsia="ar-SA"/>
        </w:rPr>
        <w:t>PROFобразование</w:t>
      </w:r>
      <w:proofErr w:type="spellEnd"/>
      <w:r w:rsidRPr="005052EA">
        <w:rPr>
          <w:rFonts w:ascii="Times New Roman" w:hAnsi="Times New Roman"/>
          <w:sz w:val="24"/>
          <w:szCs w:val="24"/>
          <w:lang w:eastAsia="ar-SA"/>
        </w:rPr>
        <w:t xml:space="preserve"> : [сайт]. — URL: </w:t>
      </w:r>
      <w:hyperlink r:id="rId117" w:history="1">
        <w:r w:rsidRPr="005052EA">
          <w:rPr>
            <w:rFonts w:ascii="Times New Roman" w:hAnsi="Times New Roman"/>
            <w:sz w:val="24"/>
            <w:szCs w:val="24"/>
            <w:u w:val="single"/>
            <w:lang w:eastAsia="ar-SA"/>
          </w:rPr>
          <w:t>https://profspo.ru/books/73265</w:t>
        </w:r>
      </w:hyperlink>
    </w:p>
    <w:p w14:paraId="612045D4" w14:textId="77777777" w:rsidR="004D3ACB" w:rsidRPr="005052EA" w:rsidRDefault="004D3ACB" w:rsidP="00721376">
      <w:pPr>
        <w:numPr>
          <w:ilvl w:val="0"/>
          <w:numId w:val="59"/>
        </w:numPr>
        <w:spacing w:after="0"/>
        <w:ind w:left="0" w:firstLine="709"/>
        <w:jc w:val="both"/>
        <w:rPr>
          <w:rFonts w:ascii="Times New Roman" w:hAnsi="Times New Roman"/>
          <w:sz w:val="24"/>
          <w:szCs w:val="24"/>
          <w:lang w:eastAsia="ar-SA"/>
        </w:rPr>
      </w:pPr>
      <w:proofErr w:type="spellStart"/>
      <w:r w:rsidRPr="005052EA">
        <w:rPr>
          <w:rFonts w:ascii="Times New Roman" w:hAnsi="Times New Roman"/>
          <w:sz w:val="24"/>
          <w:szCs w:val="24"/>
          <w:lang w:eastAsia="ar-SA"/>
        </w:rPr>
        <w:t>Басаков</w:t>
      </w:r>
      <w:proofErr w:type="spellEnd"/>
      <w:r w:rsidRPr="005052EA">
        <w:rPr>
          <w:rFonts w:ascii="Times New Roman" w:hAnsi="Times New Roman"/>
          <w:sz w:val="24"/>
          <w:szCs w:val="24"/>
          <w:lang w:eastAsia="ar-SA"/>
        </w:rPr>
        <w:t xml:space="preserve">, М. И. Делопроизводство [Документационное обеспечение управления] : учебник / М. И. </w:t>
      </w:r>
      <w:proofErr w:type="spellStart"/>
      <w:r w:rsidRPr="005052EA">
        <w:rPr>
          <w:rFonts w:ascii="Times New Roman" w:hAnsi="Times New Roman"/>
          <w:sz w:val="24"/>
          <w:szCs w:val="24"/>
          <w:lang w:eastAsia="ar-SA"/>
        </w:rPr>
        <w:t>Басаков</w:t>
      </w:r>
      <w:proofErr w:type="spellEnd"/>
      <w:r w:rsidRPr="005052EA">
        <w:rPr>
          <w:rFonts w:ascii="Times New Roman" w:hAnsi="Times New Roman"/>
          <w:sz w:val="24"/>
          <w:szCs w:val="24"/>
          <w:lang w:eastAsia="ar-SA"/>
        </w:rPr>
        <w:t xml:space="preserve">, О. И. </w:t>
      </w:r>
      <w:proofErr w:type="spellStart"/>
      <w:r w:rsidRPr="005052EA">
        <w:rPr>
          <w:rFonts w:ascii="Times New Roman" w:hAnsi="Times New Roman"/>
          <w:sz w:val="24"/>
          <w:szCs w:val="24"/>
          <w:lang w:eastAsia="ar-SA"/>
        </w:rPr>
        <w:t>Замыцкова</w:t>
      </w:r>
      <w:proofErr w:type="spellEnd"/>
      <w:r w:rsidRPr="005052EA">
        <w:rPr>
          <w:rFonts w:ascii="Times New Roman" w:hAnsi="Times New Roman"/>
          <w:sz w:val="24"/>
          <w:szCs w:val="24"/>
          <w:lang w:eastAsia="ar-SA"/>
        </w:rPr>
        <w:t xml:space="preserve">. — Ростов-на-Дону : Феникс, 2014. — 376 c. — ISBN 978-5-222-23063-3. — Текст : электронный // Электронный ресурс цифровой образовательной среды СПО </w:t>
      </w:r>
      <w:proofErr w:type="spellStart"/>
      <w:r w:rsidRPr="005052EA">
        <w:rPr>
          <w:rFonts w:ascii="Times New Roman" w:hAnsi="Times New Roman"/>
          <w:sz w:val="24"/>
          <w:szCs w:val="24"/>
          <w:lang w:eastAsia="ar-SA"/>
        </w:rPr>
        <w:t>PROFобразование</w:t>
      </w:r>
      <w:proofErr w:type="spellEnd"/>
      <w:r w:rsidRPr="005052EA">
        <w:rPr>
          <w:rFonts w:ascii="Times New Roman" w:hAnsi="Times New Roman"/>
          <w:sz w:val="24"/>
          <w:szCs w:val="24"/>
          <w:lang w:eastAsia="ar-SA"/>
        </w:rPr>
        <w:t xml:space="preserve"> : [сайт]. — URL: </w:t>
      </w:r>
      <w:hyperlink r:id="rId118" w:history="1">
        <w:r w:rsidRPr="005052EA">
          <w:rPr>
            <w:rFonts w:ascii="Times New Roman" w:hAnsi="Times New Roman"/>
            <w:sz w:val="24"/>
            <w:szCs w:val="24"/>
            <w:u w:val="single"/>
            <w:lang w:eastAsia="ar-SA"/>
          </w:rPr>
          <w:t>https://profspo.ru/books/59345</w:t>
        </w:r>
      </w:hyperlink>
    </w:p>
    <w:p w14:paraId="2E23BDF1" w14:textId="77777777" w:rsidR="004D3ACB" w:rsidRPr="005052EA" w:rsidRDefault="004D3ACB" w:rsidP="004D3ACB">
      <w:pPr>
        <w:suppressAutoHyphens/>
        <w:spacing w:after="0"/>
        <w:jc w:val="center"/>
        <w:rPr>
          <w:rFonts w:ascii="Times New Roman" w:hAnsi="Times New Roman"/>
          <w:b/>
          <w:sz w:val="24"/>
          <w:szCs w:val="24"/>
          <w:lang w:eastAsia="ar-SA"/>
        </w:rPr>
      </w:pPr>
    </w:p>
    <w:p w14:paraId="791AAC6A" w14:textId="77777777" w:rsidR="00721376" w:rsidRPr="005052EA" w:rsidRDefault="00721376" w:rsidP="004D3ACB">
      <w:pPr>
        <w:suppressAutoHyphens/>
        <w:spacing w:after="0"/>
        <w:jc w:val="center"/>
        <w:rPr>
          <w:rFonts w:ascii="Times New Roman" w:hAnsi="Times New Roman"/>
          <w:b/>
          <w:sz w:val="24"/>
          <w:szCs w:val="24"/>
          <w:lang w:eastAsia="ar-SA"/>
        </w:rPr>
      </w:pPr>
      <w:r w:rsidRPr="005052EA">
        <w:rPr>
          <w:rFonts w:ascii="Times New Roman" w:hAnsi="Times New Roman"/>
          <w:b/>
          <w:sz w:val="24"/>
          <w:szCs w:val="24"/>
          <w:lang w:eastAsia="ar-SA"/>
        </w:rPr>
        <w:br w:type="page"/>
      </w:r>
    </w:p>
    <w:p w14:paraId="2C3A9DEB" w14:textId="76B42C76" w:rsidR="004D3ACB" w:rsidRPr="005052EA" w:rsidRDefault="004D3ACB" w:rsidP="004D3ACB">
      <w:pPr>
        <w:suppressAutoHyphens/>
        <w:spacing w:after="0"/>
        <w:jc w:val="center"/>
        <w:rPr>
          <w:rFonts w:ascii="Times New Roman" w:hAnsi="Times New Roman"/>
          <w:b/>
          <w:sz w:val="24"/>
          <w:szCs w:val="24"/>
          <w:lang w:eastAsia="ar-SA"/>
        </w:rPr>
      </w:pPr>
      <w:r w:rsidRPr="005052EA">
        <w:rPr>
          <w:rFonts w:ascii="Times New Roman" w:hAnsi="Times New Roman"/>
          <w:b/>
          <w:sz w:val="24"/>
          <w:szCs w:val="24"/>
          <w:lang w:eastAsia="ar-SA"/>
        </w:rPr>
        <w:lastRenderedPageBreak/>
        <w:t xml:space="preserve">4. КОНТРОЛЬ И ОЦЕНКА РЕЗУЛЬТАТОВ ОСВОЕНИЯ </w:t>
      </w:r>
      <w:r w:rsidRPr="005052EA">
        <w:rPr>
          <w:rFonts w:ascii="Times New Roman" w:hAnsi="Times New Roman"/>
          <w:b/>
          <w:sz w:val="24"/>
          <w:szCs w:val="24"/>
          <w:lang w:eastAsia="ar-SA"/>
        </w:rPr>
        <w:br/>
        <w:t>УЧЕБНОЙ ДИСЦИПЛИНЫ</w:t>
      </w:r>
    </w:p>
    <w:p w14:paraId="5FC91244" w14:textId="77777777" w:rsidR="004D3ACB" w:rsidRPr="005052EA" w:rsidRDefault="004D3ACB" w:rsidP="004D3ACB">
      <w:pPr>
        <w:suppressAutoHyphens/>
        <w:spacing w:after="0"/>
        <w:jc w:val="center"/>
        <w:rPr>
          <w:rFonts w:ascii="Times New Roman" w:hAnsi="Times New Roman"/>
          <w:b/>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3971"/>
        <w:gridCol w:w="2826"/>
      </w:tblGrid>
      <w:tr w:rsidR="004D3ACB" w:rsidRPr="005052EA" w14:paraId="703541D1" w14:textId="77777777" w:rsidTr="00721376">
        <w:tc>
          <w:tcPr>
            <w:tcW w:w="1363" w:type="pct"/>
          </w:tcPr>
          <w:p w14:paraId="3FCEA8FF" w14:textId="77777777" w:rsidR="004D3ACB" w:rsidRPr="005052EA" w:rsidRDefault="004D3ACB" w:rsidP="004D3ACB">
            <w:pPr>
              <w:spacing w:after="0" w:line="240" w:lineRule="auto"/>
              <w:jc w:val="center"/>
              <w:rPr>
                <w:rFonts w:ascii="Times New Roman" w:hAnsi="Times New Roman"/>
                <w:sz w:val="24"/>
                <w:szCs w:val="24"/>
              </w:rPr>
            </w:pPr>
            <w:r w:rsidRPr="005052EA">
              <w:rPr>
                <w:rFonts w:ascii="Times New Roman" w:hAnsi="Times New Roman"/>
                <w:b/>
                <w:bCs/>
                <w:sz w:val="24"/>
                <w:szCs w:val="24"/>
              </w:rPr>
              <w:t>Результаты обучения</w:t>
            </w:r>
          </w:p>
        </w:tc>
        <w:tc>
          <w:tcPr>
            <w:tcW w:w="2125" w:type="pct"/>
          </w:tcPr>
          <w:p w14:paraId="763626DC" w14:textId="77777777" w:rsidR="004D3ACB" w:rsidRPr="005052EA" w:rsidRDefault="004D3ACB" w:rsidP="004D3ACB">
            <w:pPr>
              <w:spacing w:after="0" w:line="240" w:lineRule="auto"/>
              <w:jc w:val="center"/>
              <w:rPr>
                <w:rFonts w:ascii="Times New Roman" w:hAnsi="Times New Roman"/>
                <w:b/>
                <w:bCs/>
                <w:sz w:val="24"/>
                <w:szCs w:val="24"/>
              </w:rPr>
            </w:pPr>
            <w:r w:rsidRPr="005052EA">
              <w:rPr>
                <w:rFonts w:ascii="Times New Roman" w:hAnsi="Times New Roman"/>
                <w:b/>
                <w:bCs/>
                <w:sz w:val="24"/>
                <w:szCs w:val="24"/>
              </w:rPr>
              <w:t>Критерии оценки</w:t>
            </w:r>
          </w:p>
        </w:tc>
        <w:tc>
          <w:tcPr>
            <w:tcW w:w="1512" w:type="pct"/>
          </w:tcPr>
          <w:p w14:paraId="167DB92A" w14:textId="77777777" w:rsidR="004D3ACB" w:rsidRPr="005052EA" w:rsidRDefault="004D3ACB" w:rsidP="004D3ACB">
            <w:pPr>
              <w:spacing w:after="0" w:line="240" w:lineRule="auto"/>
              <w:jc w:val="center"/>
              <w:rPr>
                <w:rFonts w:ascii="Times New Roman" w:hAnsi="Times New Roman"/>
                <w:b/>
                <w:bCs/>
                <w:sz w:val="24"/>
                <w:szCs w:val="24"/>
              </w:rPr>
            </w:pPr>
            <w:r w:rsidRPr="005052EA">
              <w:rPr>
                <w:rFonts w:ascii="Times New Roman" w:hAnsi="Times New Roman"/>
                <w:b/>
                <w:bCs/>
                <w:sz w:val="24"/>
                <w:szCs w:val="24"/>
              </w:rPr>
              <w:t>Методы оценки</w:t>
            </w:r>
          </w:p>
        </w:tc>
      </w:tr>
      <w:tr w:rsidR="004D3ACB" w:rsidRPr="005052EA" w14:paraId="77C5BB13" w14:textId="77777777" w:rsidTr="004D3ACB">
        <w:tc>
          <w:tcPr>
            <w:tcW w:w="5000" w:type="pct"/>
            <w:gridSpan w:val="3"/>
          </w:tcPr>
          <w:p w14:paraId="462AECA8" w14:textId="77777777" w:rsidR="004D3ACB" w:rsidRPr="005052EA" w:rsidRDefault="004D3ACB" w:rsidP="004D3ACB">
            <w:pPr>
              <w:spacing w:after="0" w:line="240" w:lineRule="auto"/>
              <w:rPr>
                <w:rFonts w:ascii="Times New Roman" w:hAnsi="Times New Roman"/>
                <w:bCs/>
                <w:iCs/>
                <w:sz w:val="24"/>
                <w:szCs w:val="24"/>
              </w:rPr>
            </w:pPr>
            <w:r w:rsidRPr="005052EA">
              <w:rPr>
                <w:rFonts w:ascii="Times New Roman" w:hAnsi="Times New Roman"/>
                <w:bCs/>
                <w:iCs/>
                <w:sz w:val="24"/>
                <w:szCs w:val="24"/>
              </w:rPr>
              <w:t>Перечень знаний, осваиваемых в рамках дисциплины</w:t>
            </w:r>
          </w:p>
        </w:tc>
      </w:tr>
      <w:tr w:rsidR="004D3ACB" w:rsidRPr="005052EA" w14:paraId="71A089E0" w14:textId="77777777" w:rsidTr="00721376">
        <w:tc>
          <w:tcPr>
            <w:tcW w:w="1363" w:type="pct"/>
          </w:tcPr>
          <w:p w14:paraId="53BF2C7C" w14:textId="77777777" w:rsidR="004D3ACB" w:rsidRPr="005052EA" w:rsidRDefault="004D3ACB" w:rsidP="00721376">
            <w:pPr>
              <w:suppressAutoHyphens/>
              <w:spacing w:after="0"/>
              <w:ind w:firstLine="7"/>
              <w:jc w:val="both"/>
              <w:rPr>
                <w:rFonts w:ascii="Times New Roman" w:hAnsi="Times New Roman"/>
                <w:sz w:val="24"/>
                <w:szCs w:val="24"/>
                <w:lang w:eastAsia="ar-SA"/>
              </w:rPr>
            </w:pPr>
            <w:r w:rsidRPr="005052EA">
              <w:rPr>
                <w:rFonts w:ascii="Times New Roman" w:hAnsi="Times New Roman"/>
                <w:sz w:val="24"/>
                <w:szCs w:val="24"/>
                <w:lang w:eastAsia="ar-SA"/>
              </w:rPr>
              <w:t>Терминология в области документационного обеспечения управления;</w:t>
            </w:r>
          </w:p>
          <w:p w14:paraId="681A6CAF" w14:textId="77777777" w:rsidR="004D3ACB" w:rsidRPr="005052EA" w:rsidRDefault="004D3ACB" w:rsidP="00721376">
            <w:pPr>
              <w:suppressAutoHyphens/>
              <w:spacing w:after="0"/>
              <w:ind w:firstLine="7"/>
              <w:jc w:val="both"/>
              <w:rPr>
                <w:rFonts w:ascii="Times New Roman" w:hAnsi="Times New Roman"/>
                <w:sz w:val="24"/>
                <w:szCs w:val="24"/>
                <w:lang w:eastAsia="ar-SA"/>
              </w:rPr>
            </w:pPr>
            <w:r w:rsidRPr="005052EA">
              <w:rPr>
                <w:rFonts w:ascii="Times New Roman" w:hAnsi="Times New Roman"/>
                <w:sz w:val="24"/>
                <w:szCs w:val="24"/>
                <w:lang w:eastAsia="ar-SA"/>
              </w:rPr>
              <w:t>Нормативные документы, регламентирующие составление и оформление документации и порядок ее обработки;</w:t>
            </w:r>
          </w:p>
          <w:p w14:paraId="58C85508" w14:textId="77777777" w:rsidR="004D3ACB" w:rsidRPr="005052EA" w:rsidRDefault="004D3ACB" w:rsidP="00721376">
            <w:pPr>
              <w:suppressAutoHyphens/>
              <w:spacing w:after="0"/>
              <w:ind w:firstLine="7"/>
              <w:jc w:val="both"/>
              <w:rPr>
                <w:rFonts w:ascii="Times New Roman" w:hAnsi="Times New Roman"/>
                <w:sz w:val="24"/>
                <w:szCs w:val="24"/>
                <w:lang w:eastAsia="ar-SA"/>
              </w:rPr>
            </w:pPr>
            <w:r w:rsidRPr="005052EA">
              <w:rPr>
                <w:rFonts w:ascii="Times New Roman" w:hAnsi="Times New Roman"/>
                <w:sz w:val="24"/>
                <w:szCs w:val="24"/>
                <w:lang w:eastAsia="ar-SA"/>
              </w:rPr>
              <w:t>Правила составления и оформления организационно-распорядительных документов, входящих в унифицированную систему организационно-распорядительных документов, унифицированную систему первичной учетной документации в части документации по учету труда;</w:t>
            </w:r>
          </w:p>
          <w:p w14:paraId="1872FD7C" w14:textId="77777777" w:rsidR="004D3ACB" w:rsidRPr="005052EA" w:rsidRDefault="004D3ACB" w:rsidP="00721376">
            <w:pPr>
              <w:suppressAutoHyphens/>
              <w:spacing w:after="0"/>
              <w:ind w:firstLine="7"/>
              <w:jc w:val="both"/>
              <w:rPr>
                <w:rFonts w:ascii="Times New Roman" w:hAnsi="Times New Roman"/>
                <w:sz w:val="24"/>
                <w:szCs w:val="24"/>
                <w:lang w:eastAsia="ar-SA"/>
              </w:rPr>
            </w:pPr>
            <w:r w:rsidRPr="005052EA">
              <w:rPr>
                <w:rFonts w:ascii="Times New Roman" w:hAnsi="Times New Roman"/>
                <w:sz w:val="24"/>
                <w:szCs w:val="24"/>
                <w:lang w:eastAsia="ar-SA"/>
              </w:rPr>
              <w:t>Порядок проведения экспертизы ценности документов и подготовки дел к архивному хранению.</w:t>
            </w:r>
          </w:p>
          <w:p w14:paraId="0E732EE7" w14:textId="77777777" w:rsidR="004D3ACB" w:rsidRPr="005052EA" w:rsidRDefault="004D3ACB" w:rsidP="00721376">
            <w:pPr>
              <w:spacing w:after="0" w:line="240" w:lineRule="auto"/>
              <w:jc w:val="both"/>
              <w:rPr>
                <w:rFonts w:ascii="Times New Roman" w:hAnsi="Times New Roman"/>
                <w:bCs/>
                <w:i/>
                <w:sz w:val="24"/>
                <w:szCs w:val="24"/>
              </w:rPr>
            </w:pPr>
            <w:r w:rsidRPr="005052EA">
              <w:rPr>
                <w:rFonts w:ascii="Times New Roman" w:hAnsi="Times New Roman"/>
                <w:sz w:val="24"/>
                <w:szCs w:val="24"/>
                <w:lang w:eastAsia="ar-SA"/>
              </w:rPr>
              <w:t>Технология организации документооборота в организациях (учреждениях).</w:t>
            </w:r>
          </w:p>
        </w:tc>
        <w:tc>
          <w:tcPr>
            <w:tcW w:w="2125" w:type="pct"/>
          </w:tcPr>
          <w:p w14:paraId="372FE2EA" w14:textId="77777777" w:rsidR="004D3ACB" w:rsidRPr="005052EA" w:rsidRDefault="004D3ACB" w:rsidP="00721376">
            <w:pPr>
              <w:suppressAutoHyphens/>
              <w:spacing w:after="0"/>
              <w:jc w:val="both"/>
              <w:rPr>
                <w:rFonts w:ascii="Times New Roman" w:hAnsi="Times New Roman"/>
                <w:bCs/>
                <w:sz w:val="24"/>
                <w:szCs w:val="24"/>
                <w:lang w:eastAsia="ar-SA"/>
              </w:rPr>
            </w:pPr>
            <w:r w:rsidRPr="005052EA">
              <w:rPr>
                <w:rFonts w:ascii="Times New Roman" w:hAnsi="Times New Roman"/>
                <w:bCs/>
                <w:sz w:val="24"/>
                <w:szCs w:val="24"/>
                <w:lang w:eastAsia="ar-SA"/>
              </w:rPr>
              <w:t>- оформление документов и решение практических ситуаций с нормативным правовым обоснованием;</w:t>
            </w:r>
          </w:p>
          <w:p w14:paraId="4320EC45" w14:textId="77777777" w:rsidR="004D3ACB" w:rsidRPr="005052EA" w:rsidRDefault="004D3ACB" w:rsidP="00721376">
            <w:pPr>
              <w:spacing w:after="0" w:line="240" w:lineRule="auto"/>
              <w:jc w:val="both"/>
              <w:rPr>
                <w:rFonts w:ascii="Times New Roman" w:hAnsi="Times New Roman"/>
                <w:bCs/>
                <w:sz w:val="24"/>
                <w:szCs w:val="24"/>
                <w:lang w:eastAsia="ar-SA"/>
              </w:rPr>
            </w:pPr>
            <w:r w:rsidRPr="005052EA">
              <w:rPr>
                <w:rFonts w:ascii="Times New Roman" w:hAnsi="Times New Roman"/>
                <w:bCs/>
                <w:sz w:val="24"/>
                <w:szCs w:val="24"/>
                <w:lang w:eastAsia="ar-SA"/>
              </w:rPr>
              <w:t>- использование различных источников, включая электронные ресурсы, медиа ресурсы, Интернет-ресурсы, периодические издания по специальности для решения профессиональных задач</w:t>
            </w:r>
          </w:p>
          <w:p w14:paraId="6114F4EC" w14:textId="77777777" w:rsidR="004D3ACB" w:rsidRPr="005052EA" w:rsidRDefault="004D3ACB" w:rsidP="00721376">
            <w:pPr>
              <w:suppressAutoHyphens/>
              <w:spacing w:after="0"/>
              <w:jc w:val="both"/>
              <w:rPr>
                <w:rFonts w:ascii="Times New Roman" w:hAnsi="Times New Roman"/>
                <w:bCs/>
                <w:sz w:val="24"/>
                <w:szCs w:val="24"/>
                <w:lang w:eastAsia="ar-SA"/>
              </w:rPr>
            </w:pPr>
            <w:r w:rsidRPr="005052EA">
              <w:rPr>
                <w:rFonts w:ascii="Times New Roman" w:hAnsi="Times New Roman"/>
                <w:bCs/>
                <w:sz w:val="24"/>
                <w:szCs w:val="24"/>
                <w:lang w:eastAsia="ar-SA"/>
              </w:rPr>
              <w:t>- демонстрация ответственности за принятые решения, обоснованность самоанализа и коррекция результатов собственной работы;</w:t>
            </w:r>
          </w:p>
          <w:p w14:paraId="7C04E41D" w14:textId="77777777" w:rsidR="004D3ACB" w:rsidRPr="005052EA" w:rsidRDefault="004D3ACB" w:rsidP="00721376">
            <w:pPr>
              <w:suppressAutoHyphens/>
              <w:spacing w:after="0"/>
              <w:jc w:val="both"/>
              <w:rPr>
                <w:rFonts w:ascii="Times New Roman" w:hAnsi="Times New Roman"/>
                <w:bCs/>
                <w:sz w:val="24"/>
                <w:szCs w:val="24"/>
                <w:lang w:eastAsia="ar-SA"/>
              </w:rPr>
            </w:pPr>
            <w:r w:rsidRPr="005052EA">
              <w:rPr>
                <w:rFonts w:ascii="Times New Roman" w:hAnsi="Times New Roman"/>
                <w:bCs/>
                <w:sz w:val="24"/>
                <w:szCs w:val="24"/>
                <w:lang w:eastAsia="ar-SA"/>
              </w:rPr>
              <w:t>- использование законодательных и нормативно-правовых актов при планировании предпринимательской деятельности в профессиональной сфере;</w:t>
            </w:r>
          </w:p>
          <w:p w14:paraId="62B01954" w14:textId="77777777" w:rsidR="004D3ACB" w:rsidRPr="005052EA" w:rsidRDefault="004D3ACB" w:rsidP="00721376">
            <w:pPr>
              <w:spacing w:after="0" w:line="240" w:lineRule="auto"/>
              <w:jc w:val="both"/>
              <w:rPr>
                <w:rFonts w:ascii="Times New Roman" w:hAnsi="Times New Roman"/>
                <w:bCs/>
                <w:sz w:val="24"/>
                <w:szCs w:val="24"/>
                <w:lang w:eastAsia="ar-SA"/>
              </w:rPr>
            </w:pPr>
            <w:r w:rsidRPr="005052EA">
              <w:rPr>
                <w:rFonts w:ascii="Times New Roman" w:hAnsi="Times New Roman"/>
                <w:bCs/>
                <w:sz w:val="24"/>
                <w:szCs w:val="24"/>
                <w:lang w:eastAsia="ar-SA"/>
              </w:rPr>
              <w:t>- демонстрация знаний в области финансовой грамотности;</w:t>
            </w:r>
          </w:p>
          <w:p w14:paraId="18C8A1D5" w14:textId="77777777" w:rsidR="004D3ACB" w:rsidRPr="005052EA" w:rsidRDefault="004D3ACB" w:rsidP="00721376">
            <w:pPr>
              <w:widowControl w:val="0"/>
              <w:numPr>
                <w:ilvl w:val="0"/>
                <w:numId w:val="5"/>
              </w:numPr>
              <w:tabs>
                <w:tab w:val="left" w:pos="239"/>
              </w:tabs>
              <w:suppressAutoHyphens/>
              <w:autoSpaceDE w:val="0"/>
              <w:autoSpaceDN w:val="0"/>
              <w:spacing w:after="0"/>
              <w:ind w:left="0" w:firstLine="0"/>
              <w:contextualSpacing/>
              <w:jc w:val="both"/>
              <w:rPr>
                <w:rFonts w:ascii="Times New Roman" w:hAnsi="Times New Roman"/>
                <w:bCs/>
                <w:sz w:val="24"/>
                <w:szCs w:val="24"/>
                <w:lang w:eastAsia="ar-SA"/>
              </w:rPr>
            </w:pPr>
            <w:r w:rsidRPr="005052EA">
              <w:rPr>
                <w:rFonts w:ascii="Times New Roman" w:hAnsi="Times New Roman"/>
                <w:bCs/>
                <w:sz w:val="24"/>
                <w:szCs w:val="24"/>
                <w:lang w:eastAsia="ar-SA"/>
              </w:rPr>
              <w:t>конструктивность взаимодействия с обучающимися, преподавателями в ходе обучения, руководителями учебной и производственной практик.</w:t>
            </w:r>
          </w:p>
          <w:p w14:paraId="63F51496" w14:textId="77777777" w:rsidR="004D3ACB" w:rsidRPr="005052EA" w:rsidRDefault="004D3ACB" w:rsidP="00721376">
            <w:pPr>
              <w:suppressAutoHyphens/>
              <w:spacing w:after="0"/>
              <w:jc w:val="both"/>
              <w:rPr>
                <w:rFonts w:ascii="Times New Roman" w:hAnsi="Times New Roman"/>
                <w:bCs/>
                <w:sz w:val="24"/>
                <w:szCs w:val="24"/>
                <w:lang w:eastAsia="ar-SA"/>
              </w:rPr>
            </w:pPr>
            <w:r w:rsidRPr="005052EA">
              <w:rPr>
                <w:rFonts w:ascii="Times New Roman" w:hAnsi="Times New Roman"/>
                <w:bCs/>
                <w:sz w:val="24"/>
                <w:szCs w:val="24"/>
                <w:lang w:eastAsia="ar-SA"/>
              </w:rPr>
              <w:t>-соблюдение норм профессиональной этики;</w:t>
            </w:r>
          </w:p>
          <w:p w14:paraId="4C239EC6" w14:textId="77777777" w:rsidR="004D3ACB" w:rsidRPr="005052EA" w:rsidRDefault="004D3ACB" w:rsidP="00721376">
            <w:pPr>
              <w:spacing w:after="0" w:line="240" w:lineRule="auto"/>
              <w:jc w:val="both"/>
              <w:rPr>
                <w:rFonts w:ascii="Times New Roman" w:hAnsi="Times New Roman"/>
                <w:bCs/>
                <w:sz w:val="24"/>
                <w:szCs w:val="24"/>
                <w:lang w:eastAsia="ar-SA"/>
              </w:rPr>
            </w:pPr>
            <w:r w:rsidRPr="005052EA">
              <w:rPr>
                <w:rFonts w:ascii="Times New Roman" w:hAnsi="Times New Roman"/>
                <w:bCs/>
                <w:sz w:val="24"/>
                <w:szCs w:val="24"/>
                <w:lang w:eastAsia="ar-SA"/>
              </w:rPr>
              <w:t>– построение профессионального общения с учетом социально-профессионального статуса, ситуации общения, особенностей группы и индивидуальных особенностей участников коммуникации;</w:t>
            </w:r>
          </w:p>
          <w:p w14:paraId="0D8EFB6F" w14:textId="77777777" w:rsidR="004D3ACB" w:rsidRPr="005052EA" w:rsidRDefault="004D3ACB" w:rsidP="00721376">
            <w:pPr>
              <w:suppressAutoHyphens/>
              <w:spacing w:after="0"/>
              <w:jc w:val="both"/>
              <w:rPr>
                <w:rFonts w:ascii="Times New Roman" w:hAnsi="Times New Roman"/>
                <w:bCs/>
                <w:sz w:val="24"/>
                <w:szCs w:val="24"/>
                <w:lang w:eastAsia="ar-SA"/>
              </w:rPr>
            </w:pPr>
            <w:r w:rsidRPr="005052EA">
              <w:rPr>
                <w:rFonts w:ascii="Times New Roman" w:hAnsi="Times New Roman"/>
                <w:bCs/>
                <w:sz w:val="24"/>
                <w:szCs w:val="24"/>
                <w:lang w:eastAsia="ar-SA"/>
              </w:rPr>
              <w:t>- грамотность устной и письменной речи;</w:t>
            </w:r>
          </w:p>
          <w:p w14:paraId="41507B36" w14:textId="77777777" w:rsidR="004D3ACB" w:rsidRPr="005052EA" w:rsidRDefault="004D3ACB" w:rsidP="00721376">
            <w:pPr>
              <w:suppressAutoHyphens/>
              <w:spacing w:after="0"/>
              <w:jc w:val="both"/>
              <w:rPr>
                <w:rFonts w:ascii="Times New Roman" w:hAnsi="Times New Roman"/>
                <w:bCs/>
                <w:sz w:val="24"/>
                <w:szCs w:val="24"/>
                <w:lang w:eastAsia="ar-SA"/>
              </w:rPr>
            </w:pPr>
            <w:r w:rsidRPr="005052EA">
              <w:rPr>
                <w:rFonts w:ascii="Times New Roman" w:hAnsi="Times New Roman"/>
                <w:bCs/>
                <w:sz w:val="24"/>
                <w:szCs w:val="24"/>
                <w:lang w:eastAsia="ar-SA"/>
              </w:rPr>
              <w:t>- оформление документов в соответствии с ГОСТом;</w:t>
            </w:r>
          </w:p>
          <w:p w14:paraId="47938EB3" w14:textId="77777777" w:rsidR="004D3ACB" w:rsidRPr="005052EA" w:rsidRDefault="004D3ACB" w:rsidP="00721376">
            <w:pPr>
              <w:suppressAutoHyphens/>
              <w:spacing w:after="0"/>
              <w:jc w:val="both"/>
              <w:rPr>
                <w:rFonts w:ascii="Times New Roman" w:hAnsi="Times New Roman"/>
                <w:bCs/>
                <w:sz w:val="24"/>
                <w:szCs w:val="24"/>
                <w:lang w:eastAsia="ar-SA"/>
              </w:rPr>
            </w:pPr>
            <w:r w:rsidRPr="005052EA">
              <w:rPr>
                <w:rFonts w:ascii="Times New Roman" w:hAnsi="Times New Roman"/>
                <w:bCs/>
                <w:sz w:val="24"/>
                <w:szCs w:val="24"/>
                <w:lang w:eastAsia="ar-SA"/>
              </w:rPr>
              <w:lastRenderedPageBreak/>
              <w:t>- ясность формулирования и изложения мыслей;</w:t>
            </w:r>
          </w:p>
          <w:p w14:paraId="02D638D4" w14:textId="77777777" w:rsidR="004D3ACB" w:rsidRPr="005052EA" w:rsidRDefault="004D3ACB" w:rsidP="00721376">
            <w:pPr>
              <w:spacing w:after="0" w:line="240" w:lineRule="auto"/>
              <w:jc w:val="both"/>
              <w:rPr>
                <w:rFonts w:ascii="Times New Roman" w:hAnsi="Times New Roman"/>
                <w:bCs/>
                <w:sz w:val="24"/>
                <w:szCs w:val="24"/>
                <w:lang w:eastAsia="ar-SA"/>
              </w:rPr>
            </w:pPr>
            <w:r w:rsidRPr="005052EA">
              <w:rPr>
                <w:rFonts w:ascii="Times New Roman" w:hAnsi="Times New Roman"/>
                <w:bCs/>
                <w:sz w:val="24"/>
                <w:szCs w:val="24"/>
                <w:lang w:eastAsia="ar-SA"/>
              </w:rPr>
              <w:t>- проявление толерантности в процессе общения;</w:t>
            </w:r>
          </w:p>
          <w:p w14:paraId="6F4EE1A6" w14:textId="77777777" w:rsidR="004D3ACB" w:rsidRPr="005052EA" w:rsidRDefault="004D3ACB" w:rsidP="00721376">
            <w:pPr>
              <w:suppressAutoHyphens/>
              <w:spacing w:after="0"/>
              <w:jc w:val="both"/>
              <w:rPr>
                <w:rFonts w:ascii="Times New Roman" w:hAnsi="Times New Roman"/>
                <w:bCs/>
                <w:sz w:val="24"/>
                <w:szCs w:val="24"/>
                <w:lang w:eastAsia="ar-SA"/>
              </w:rPr>
            </w:pPr>
            <w:r w:rsidRPr="005052EA">
              <w:rPr>
                <w:rFonts w:ascii="Times New Roman" w:hAnsi="Times New Roman"/>
                <w:bCs/>
                <w:sz w:val="24"/>
                <w:szCs w:val="24"/>
                <w:lang w:eastAsia="ar-SA"/>
              </w:rPr>
              <w:t>- соблюдение норм поведения во время учебных занятий;</w:t>
            </w:r>
          </w:p>
          <w:p w14:paraId="403385D5" w14:textId="77777777" w:rsidR="004D3ACB" w:rsidRPr="005052EA" w:rsidRDefault="004D3ACB" w:rsidP="00721376">
            <w:pPr>
              <w:spacing w:after="0" w:line="240" w:lineRule="auto"/>
              <w:jc w:val="both"/>
              <w:rPr>
                <w:rFonts w:ascii="Times New Roman" w:hAnsi="Times New Roman"/>
                <w:bCs/>
                <w:sz w:val="24"/>
                <w:szCs w:val="24"/>
                <w:lang w:eastAsia="ar-SA"/>
              </w:rPr>
            </w:pPr>
            <w:r w:rsidRPr="005052EA">
              <w:rPr>
                <w:rFonts w:ascii="Times New Roman" w:hAnsi="Times New Roman"/>
                <w:bCs/>
                <w:sz w:val="24"/>
                <w:szCs w:val="24"/>
                <w:lang w:eastAsia="ar-SA"/>
              </w:rPr>
              <w:t>- соблюдение стандартов антикоррупционного поведения;</w:t>
            </w:r>
          </w:p>
          <w:p w14:paraId="13A215C5" w14:textId="77777777" w:rsidR="004D3ACB" w:rsidRPr="005052EA" w:rsidRDefault="004D3ACB" w:rsidP="00721376">
            <w:pPr>
              <w:suppressAutoHyphens/>
              <w:spacing w:after="0"/>
              <w:jc w:val="both"/>
              <w:rPr>
                <w:rFonts w:ascii="Times New Roman" w:hAnsi="Times New Roman"/>
                <w:bCs/>
                <w:sz w:val="24"/>
                <w:szCs w:val="24"/>
                <w:lang w:eastAsia="ar-SA"/>
              </w:rPr>
            </w:pPr>
            <w:r w:rsidRPr="005052EA">
              <w:rPr>
                <w:rFonts w:ascii="Times New Roman" w:hAnsi="Times New Roman"/>
                <w:bCs/>
                <w:sz w:val="24"/>
                <w:szCs w:val="24"/>
                <w:lang w:eastAsia="ar-SA"/>
              </w:rPr>
              <w:t xml:space="preserve">- соблюдает нормы экологической безопасности; </w:t>
            </w:r>
          </w:p>
          <w:p w14:paraId="4C29F4CB" w14:textId="77777777" w:rsidR="004D3ACB" w:rsidRPr="005052EA" w:rsidRDefault="004D3ACB" w:rsidP="00721376">
            <w:pPr>
              <w:spacing w:after="0" w:line="240" w:lineRule="auto"/>
              <w:jc w:val="both"/>
              <w:rPr>
                <w:rFonts w:ascii="Times New Roman" w:hAnsi="Times New Roman"/>
                <w:bCs/>
                <w:sz w:val="24"/>
                <w:szCs w:val="24"/>
                <w:lang w:eastAsia="ar-SA"/>
              </w:rPr>
            </w:pPr>
            <w:r w:rsidRPr="005052EA">
              <w:rPr>
                <w:rFonts w:ascii="Times New Roman" w:hAnsi="Times New Roman"/>
                <w:bCs/>
                <w:sz w:val="24"/>
                <w:szCs w:val="24"/>
                <w:lang w:eastAsia="ar-SA"/>
              </w:rPr>
              <w:t>– определяет направления ресурсосбережения в рамках профессиональной деятельности по специальности;</w:t>
            </w:r>
          </w:p>
          <w:p w14:paraId="00A0DB81" w14:textId="77777777" w:rsidR="004D3ACB" w:rsidRPr="005052EA" w:rsidRDefault="004D3ACB" w:rsidP="00721376">
            <w:pPr>
              <w:spacing w:after="0" w:line="240" w:lineRule="auto"/>
              <w:jc w:val="both"/>
              <w:rPr>
                <w:rFonts w:ascii="Times New Roman" w:hAnsi="Times New Roman"/>
                <w:bCs/>
                <w:sz w:val="24"/>
                <w:szCs w:val="24"/>
                <w:lang w:eastAsia="ar-SA"/>
              </w:rPr>
            </w:pPr>
            <w:r w:rsidRPr="005052EA">
              <w:rPr>
                <w:rFonts w:ascii="Times New Roman" w:hAnsi="Times New Roman"/>
                <w:bCs/>
                <w:sz w:val="24"/>
                <w:szCs w:val="24"/>
                <w:lang w:eastAsia="ar-SA"/>
              </w:rPr>
              <w:t>- эффективность использования средств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3611897A" w14:textId="77777777" w:rsidR="004D3ACB" w:rsidRPr="005052EA" w:rsidRDefault="004D3ACB" w:rsidP="00721376">
            <w:pPr>
              <w:spacing w:after="0" w:line="240" w:lineRule="auto"/>
              <w:jc w:val="both"/>
              <w:rPr>
                <w:rFonts w:ascii="Times New Roman" w:hAnsi="Times New Roman"/>
                <w:bCs/>
                <w:i/>
                <w:sz w:val="24"/>
                <w:szCs w:val="24"/>
              </w:rPr>
            </w:pPr>
            <w:r w:rsidRPr="005052EA">
              <w:rPr>
                <w:rFonts w:ascii="Times New Roman" w:hAnsi="Times New Roman"/>
                <w:bCs/>
                <w:sz w:val="24"/>
                <w:szCs w:val="24"/>
                <w:lang w:eastAsia="ar-SA"/>
              </w:rPr>
              <w:t>- эффективность использования в профессиональной деятельности необходимой документации, в том числе на иностранном языке</w:t>
            </w:r>
          </w:p>
        </w:tc>
        <w:tc>
          <w:tcPr>
            <w:tcW w:w="1512" w:type="pct"/>
          </w:tcPr>
          <w:p w14:paraId="59D3EE34" w14:textId="77777777" w:rsidR="004D3ACB" w:rsidRPr="005052EA" w:rsidRDefault="004D3ACB" w:rsidP="00721376">
            <w:pPr>
              <w:suppressAutoHyphens/>
              <w:spacing w:after="0"/>
              <w:jc w:val="both"/>
              <w:rPr>
                <w:rFonts w:ascii="Times New Roman" w:hAnsi="Times New Roman"/>
                <w:bCs/>
                <w:sz w:val="24"/>
                <w:szCs w:val="24"/>
                <w:lang w:eastAsia="ar-SA"/>
              </w:rPr>
            </w:pPr>
            <w:r w:rsidRPr="005052EA">
              <w:rPr>
                <w:rFonts w:ascii="Times New Roman" w:hAnsi="Times New Roman"/>
                <w:bCs/>
                <w:sz w:val="24"/>
                <w:szCs w:val="24"/>
                <w:lang w:eastAsia="ar-SA"/>
              </w:rPr>
              <w:lastRenderedPageBreak/>
              <w:t>- экспертное наблюдение выполнения практических заданий,</w:t>
            </w:r>
          </w:p>
          <w:p w14:paraId="326620E0" w14:textId="77777777" w:rsidR="004D3ACB" w:rsidRPr="005052EA" w:rsidRDefault="004D3ACB" w:rsidP="00721376">
            <w:pPr>
              <w:suppressAutoHyphens/>
              <w:spacing w:after="0"/>
              <w:jc w:val="both"/>
              <w:rPr>
                <w:rFonts w:ascii="Times New Roman" w:hAnsi="Times New Roman"/>
                <w:bCs/>
                <w:sz w:val="24"/>
                <w:szCs w:val="24"/>
                <w:lang w:eastAsia="ar-SA"/>
              </w:rPr>
            </w:pPr>
            <w:r w:rsidRPr="005052EA">
              <w:rPr>
                <w:rFonts w:ascii="Times New Roman" w:hAnsi="Times New Roman"/>
                <w:bCs/>
                <w:sz w:val="24"/>
                <w:szCs w:val="24"/>
                <w:lang w:eastAsia="ar-SA"/>
              </w:rPr>
              <w:t xml:space="preserve">- оценка по итогам устного опроса студентов, </w:t>
            </w:r>
          </w:p>
          <w:p w14:paraId="1307FF01" w14:textId="77777777" w:rsidR="004D3ACB" w:rsidRPr="005052EA" w:rsidRDefault="004D3ACB" w:rsidP="00721376">
            <w:pPr>
              <w:suppressAutoHyphens/>
              <w:spacing w:after="0"/>
              <w:jc w:val="both"/>
              <w:rPr>
                <w:rFonts w:ascii="Times New Roman" w:hAnsi="Times New Roman"/>
                <w:bCs/>
                <w:sz w:val="24"/>
                <w:szCs w:val="24"/>
                <w:lang w:eastAsia="ar-SA"/>
              </w:rPr>
            </w:pPr>
            <w:r w:rsidRPr="005052EA">
              <w:rPr>
                <w:rFonts w:ascii="Times New Roman" w:hAnsi="Times New Roman"/>
                <w:bCs/>
                <w:sz w:val="24"/>
                <w:szCs w:val="24"/>
                <w:lang w:eastAsia="ar-SA"/>
              </w:rPr>
              <w:t xml:space="preserve">- наблюдение по итогам тестирования, </w:t>
            </w:r>
          </w:p>
          <w:p w14:paraId="34CE83BC" w14:textId="77777777" w:rsidR="004D3ACB" w:rsidRPr="005052EA" w:rsidRDefault="004D3ACB" w:rsidP="00721376">
            <w:pPr>
              <w:spacing w:after="0" w:line="240" w:lineRule="auto"/>
              <w:jc w:val="both"/>
              <w:rPr>
                <w:rFonts w:ascii="Times New Roman" w:hAnsi="Times New Roman"/>
                <w:bCs/>
                <w:i/>
                <w:sz w:val="24"/>
                <w:szCs w:val="24"/>
              </w:rPr>
            </w:pPr>
            <w:r w:rsidRPr="005052EA">
              <w:rPr>
                <w:rFonts w:ascii="Times New Roman" w:hAnsi="Times New Roman"/>
                <w:bCs/>
                <w:sz w:val="24"/>
                <w:szCs w:val="24"/>
                <w:lang w:eastAsia="ar-SA"/>
              </w:rPr>
              <w:t>- оценка в процессе проведения промежуточной аттестации.</w:t>
            </w:r>
          </w:p>
        </w:tc>
      </w:tr>
      <w:tr w:rsidR="004D3ACB" w:rsidRPr="005052EA" w14:paraId="585F7687" w14:textId="77777777" w:rsidTr="004D3ACB">
        <w:tc>
          <w:tcPr>
            <w:tcW w:w="5000" w:type="pct"/>
            <w:gridSpan w:val="3"/>
          </w:tcPr>
          <w:p w14:paraId="36D65AA0" w14:textId="77777777" w:rsidR="004D3ACB" w:rsidRPr="005052EA" w:rsidRDefault="004D3ACB" w:rsidP="00721376">
            <w:pPr>
              <w:spacing w:after="0" w:line="240" w:lineRule="auto"/>
              <w:jc w:val="both"/>
              <w:rPr>
                <w:rFonts w:ascii="Times New Roman" w:hAnsi="Times New Roman"/>
                <w:bCs/>
                <w:iCs/>
                <w:sz w:val="24"/>
                <w:szCs w:val="24"/>
              </w:rPr>
            </w:pPr>
            <w:r w:rsidRPr="005052EA">
              <w:rPr>
                <w:rFonts w:ascii="Times New Roman" w:hAnsi="Times New Roman"/>
                <w:bCs/>
                <w:iCs/>
                <w:sz w:val="24"/>
                <w:szCs w:val="24"/>
              </w:rPr>
              <w:t>Перечень умений, осваиваемых в рамках дисциплины</w:t>
            </w:r>
          </w:p>
        </w:tc>
      </w:tr>
      <w:tr w:rsidR="004D3ACB" w:rsidRPr="005052EA" w14:paraId="042154BC" w14:textId="77777777" w:rsidTr="00721376">
        <w:trPr>
          <w:trHeight w:val="896"/>
        </w:trPr>
        <w:tc>
          <w:tcPr>
            <w:tcW w:w="1363" w:type="pct"/>
          </w:tcPr>
          <w:p w14:paraId="6153010B" w14:textId="77777777" w:rsidR="004D3ACB" w:rsidRPr="005052EA" w:rsidRDefault="004D3ACB" w:rsidP="00721376">
            <w:pPr>
              <w:spacing w:after="0" w:line="240" w:lineRule="auto"/>
              <w:jc w:val="both"/>
              <w:rPr>
                <w:rFonts w:ascii="Times New Roman" w:hAnsi="Times New Roman"/>
                <w:bCs/>
                <w:i/>
                <w:sz w:val="24"/>
                <w:szCs w:val="24"/>
              </w:rPr>
            </w:pPr>
            <w:r w:rsidRPr="005052EA">
              <w:rPr>
                <w:rFonts w:ascii="Times New Roman" w:hAnsi="Times New Roman"/>
                <w:bCs/>
                <w:i/>
                <w:sz w:val="24"/>
                <w:szCs w:val="24"/>
              </w:rPr>
              <w:t>______</w:t>
            </w:r>
          </w:p>
          <w:p w14:paraId="485BE155" w14:textId="77777777" w:rsidR="004D3ACB" w:rsidRPr="005052EA" w:rsidRDefault="004D3ACB" w:rsidP="00721376">
            <w:pPr>
              <w:suppressAutoHyphens/>
              <w:spacing w:after="0"/>
              <w:ind w:firstLine="7"/>
              <w:jc w:val="both"/>
              <w:rPr>
                <w:rFonts w:ascii="Times New Roman" w:hAnsi="Times New Roman"/>
                <w:i/>
                <w:sz w:val="24"/>
                <w:szCs w:val="24"/>
                <w:lang w:eastAsia="ar-SA"/>
              </w:rPr>
            </w:pPr>
            <w:r w:rsidRPr="005052EA">
              <w:rPr>
                <w:rFonts w:ascii="Times New Roman" w:hAnsi="Times New Roman"/>
                <w:sz w:val="24"/>
                <w:szCs w:val="24"/>
                <w:lang w:eastAsia="ar-SA"/>
              </w:rPr>
              <w:t>Применять на практике государственные стандарты, другие нормативно-методические документы, регламентирующие организацию документационного обеспечения управления;</w:t>
            </w:r>
          </w:p>
          <w:p w14:paraId="07E047A9" w14:textId="77777777" w:rsidR="004D3ACB" w:rsidRPr="005052EA" w:rsidRDefault="004D3ACB" w:rsidP="00721376">
            <w:pPr>
              <w:suppressAutoHyphens/>
              <w:spacing w:after="0"/>
              <w:ind w:firstLine="7"/>
              <w:jc w:val="both"/>
              <w:rPr>
                <w:rFonts w:ascii="Times New Roman" w:hAnsi="Times New Roman"/>
                <w:sz w:val="24"/>
                <w:szCs w:val="24"/>
                <w:lang w:eastAsia="ar-SA"/>
              </w:rPr>
            </w:pPr>
            <w:r w:rsidRPr="005052EA">
              <w:rPr>
                <w:rFonts w:ascii="Times New Roman" w:hAnsi="Times New Roman"/>
                <w:sz w:val="24"/>
                <w:szCs w:val="24"/>
                <w:lang w:eastAsia="ar-SA"/>
              </w:rPr>
              <w:t>Составлять и правильно оформлять основные виды организационно-распорядительных документов;</w:t>
            </w:r>
          </w:p>
          <w:p w14:paraId="4229C056" w14:textId="77777777" w:rsidR="004D3ACB" w:rsidRPr="005052EA" w:rsidRDefault="004D3ACB" w:rsidP="00721376">
            <w:pPr>
              <w:suppressAutoHyphens/>
              <w:spacing w:after="0"/>
              <w:ind w:firstLine="7"/>
              <w:jc w:val="both"/>
              <w:rPr>
                <w:rFonts w:ascii="Times New Roman" w:hAnsi="Times New Roman"/>
                <w:sz w:val="24"/>
                <w:szCs w:val="24"/>
                <w:lang w:eastAsia="ar-SA"/>
              </w:rPr>
            </w:pPr>
            <w:r w:rsidRPr="005052EA">
              <w:rPr>
                <w:rFonts w:ascii="Times New Roman" w:hAnsi="Times New Roman"/>
                <w:sz w:val="24"/>
                <w:szCs w:val="24"/>
                <w:lang w:eastAsia="ar-SA"/>
              </w:rPr>
              <w:lastRenderedPageBreak/>
              <w:t>Оформлять информационно-справочную документацию;</w:t>
            </w:r>
          </w:p>
          <w:p w14:paraId="56C487F2" w14:textId="77777777" w:rsidR="004D3ACB" w:rsidRPr="005052EA" w:rsidRDefault="004D3ACB" w:rsidP="00721376">
            <w:pPr>
              <w:suppressAutoHyphens/>
              <w:spacing w:after="0"/>
              <w:ind w:firstLine="7"/>
              <w:jc w:val="both"/>
              <w:rPr>
                <w:rFonts w:ascii="Times New Roman" w:hAnsi="Times New Roman"/>
                <w:sz w:val="24"/>
                <w:szCs w:val="24"/>
                <w:lang w:eastAsia="ar-SA"/>
              </w:rPr>
            </w:pPr>
            <w:r w:rsidRPr="005052EA">
              <w:rPr>
                <w:rFonts w:ascii="Times New Roman" w:hAnsi="Times New Roman"/>
                <w:sz w:val="24"/>
                <w:szCs w:val="24"/>
                <w:lang w:eastAsia="ar-SA"/>
              </w:rPr>
              <w:t>Оформлять кадровую документацию;</w:t>
            </w:r>
          </w:p>
          <w:p w14:paraId="4CA02D8C" w14:textId="77777777" w:rsidR="004D3ACB" w:rsidRPr="005052EA" w:rsidRDefault="004D3ACB" w:rsidP="00721376">
            <w:pPr>
              <w:suppressAutoHyphens/>
              <w:spacing w:after="0"/>
              <w:ind w:firstLine="7"/>
              <w:jc w:val="both"/>
              <w:rPr>
                <w:rFonts w:ascii="Times New Roman" w:hAnsi="Times New Roman"/>
                <w:sz w:val="24"/>
                <w:szCs w:val="24"/>
                <w:lang w:eastAsia="ar-SA"/>
              </w:rPr>
            </w:pPr>
            <w:r w:rsidRPr="005052EA">
              <w:rPr>
                <w:rFonts w:ascii="Times New Roman" w:hAnsi="Times New Roman"/>
                <w:sz w:val="24"/>
                <w:szCs w:val="24"/>
                <w:lang w:eastAsia="ar-SA"/>
              </w:rPr>
              <w:t>Оформлять претензионно-исковую документацию.</w:t>
            </w:r>
          </w:p>
          <w:p w14:paraId="38003D82" w14:textId="77777777" w:rsidR="004D3ACB" w:rsidRPr="005052EA" w:rsidRDefault="004D3ACB" w:rsidP="00721376">
            <w:pPr>
              <w:spacing w:after="0" w:line="240" w:lineRule="auto"/>
              <w:jc w:val="both"/>
              <w:rPr>
                <w:rFonts w:ascii="Times New Roman" w:hAnsi="Times New Roman"/>
                <w:bCs/>
                <w:i/>
                <w:sz w:val="24"/>
                <w:szCs w:val="24"/>
              </w:rPr>
            </w:pPr>
          </w:p>
        </w:tc>
        <w:tc>
          <w:tcPr>
            <w:tcW w:w="2125" w:type="pct"/>
          </w:tcPr>
          <w:p w14:paraId="7C448268" w14:textId="77777777" w:rsidR="004D3ACB" w:rsidRPr="005052EA" w:rsidRDefault="004D3ACB" w:rsidP="00721376">
            <w:pPr>
              <w:spacing w:after="0" w:line="240" w:lineRule="auto"/>
              <w:jc w:val="both"/>
              <w:rPr>
                <w:rFonts w:ascii="Times New Roman" w:hAnsi="Times New Roman"/>
                <w:bCs/>
                <w:i/>
                <w:sz w:val="24"/>
                <w:szCs w:val="24"/>
              </w:rPr>
            </w:pPr>
            <w:r w:rsidRPr="005052EA">
              <w:rPr>
                <w:rFonts w:ascii="Times New Roman" w:hAnsi="Times New Roman"/>
                <w:bCs/>
                <w:i/>
                <w:sz w:val="24"/>
                <w:szCs w:val="24"/>
              </w:rPr>
              <w:lastRenderedPageBreak/>
              <w:t>______</w:t>
            </w:r>
          </w:p>
          <w:p w14:paraId="6B4BDC58" w14:textId="77777777" w:rsidR="004D3ACB" w:rsidRPr="005052EA" w:rsidRDefault="004D3ACB" w:rsidP="00721376">
            <w:pPr>
              <w:suppressAutoHyphens/>
              <w:spacing w:after="0"/>
              <w:jc w:val="both"/>
              <w:rPr>
                <w:rFonts w:ascii="Times New Roman" w:hAnsi="Times New Roman"/>
                <w:bCs/>
                <w:sz w:val="24"/>
                <w:szCs w:val="24"/>
                <w:lang w:eastAsia="ar-SA"/>
              </w:rPr>
            </w:pPr>
            <w:r w:rsidRPr="005052EA">
              <w:rPr>
                <w:rFonts w:ascii="Times New Roman" w:hAnsi="Times New Roman"/>
                <w:bCs/>
                <w:sz w:val="24"/>
                <w:szCs w:val="24"/>
                <w:lang w:eastAsia="ar-SA"/>
              </w:rPr>
              <w:t>- оформление документов и решение практических ситуаций с нормативным правовым обоснованием;</w:t>
            </w:r>
          </w:p>
          <w:p w14:paraId="585112E1" w14:textId="77777777" w:rsidR="004D3ACB" w:rsidRPr="005052EA" w:rsidRDefault="004D3ACB" w:rsidP="00721376">
            <w:pPr>
              <w:spacing w:after="0" w:line="240" w:lineRule="auto"/>
              <w:jc w:val="both"/>
              <w:rPr>
                <w:rFonts w:ascii="Times New Roman" w:hAnsi="Times New Roman"/>
                <w:bCs/>
                <w:sz w:val="24"/>
                <w:szCs w:val="24"/>
                <w:lang w:eastAsia="ar-SA"/>
              </w:rPr>
            </w:pPr>
            <w:r w:rsidRPr="005052EA">
              <w:rPr>
                <w:rFonts w:ascii="Times New Roman" w:hAnsi="Times New Roman"/>
                <w:bCs/>
                <w:sz w:val="24"/>
                <w:szCs w:val="24"/>
                <w:lang w:eastAsia="ar-SA"/>
              </w:rPr>
              <w:t>- использование различных источников, включая электронные ресурсы, медиа ресурсы, Интернет-ресурсы, периодические издания по специальности для решения профессиональных задач</w:t>
            </w:r>
          </w:p>
          <w:p w14:paraId="394E25C5" w14:textId="77777777" w:rsidR="004D3ACB" w:rsidRPr="005052EA" w:rsidRDefault="004D3ACB" w:rsidP="00721376">
            <w:pPr>
              <w:suppressAutoHyphens/>
              <w:spacing w:after="0"/>
              <w:jc w:val="both"/>
              <w:rPr>
                <w:rFonts w:ascii="Times New Roman" w:hAnsi="Times New Roman"/>
                <w:bCs/>
                <w:sz w:val="24"/>
                <w:szCs w:val="24"/>
                <w:lang w:eastAsia="ar-SA"/>
              </w:rPr>
            </w:pPr>
            <w:r w:rsidRPr="005052EA">
              <w:rPr>
                <w:rFonts w:ascii="Times New Roman" w:hAnsi="Times New Roman"/>
                <w:bCs/>
                <w:sz w:val="24"/>
                <w:szCs w:val="24"/>
                <w:lang w:eastAsia="ar-SA"/>
              </w:rPr>
              <w:t>- демонстрация ответственности за принятые решения, обоснованность самоанализа и коррекция результатов собственной работы;</w:t>
            </w:r>
          </w:p>
          <w:p w14:paraId="060BBCDA" w14:textId="77777777" w:rsidR="004D3ACB" w:rsidRPr="005052EA" w:rsidRDefault="004D3ACB" w:rsidP="00721376">
            <w:pPr>
              <w:suppressAutoHyphens/>
              <w:spacing w:after="0"/>
              <w:jc w:val="both"/>
              <w:rPr>
                <w:rFonts w:ascii="Times New Roman" w:hAnsi="Times New Roman"/>
                <w:bCs/>
                <w:sz w:val="24"/>
                <w:szCs w:val="24"/>
                <w:lang w:eastAsia="ar-SA"/>
              </w:rPr>
            </w:pPr>
            <w:r w:rsidRPr="005052EA">
              <w:rPr>
                <w:rFonts w:ascii="Times New Roman" w:hAnsi="Times New Roman"/>
                <w:bCs/>
                <w:sz w:val="24"/>
                <w:szCs w:val="24"/>
                <w:lang w:eastAsia="ar-SA"/>
              </w:rPr>
              <w:t>- использование законодательных и нормативно-правовых актов при планировании предпринимательской деятельности в профессиональной сфере;</w:t>
            </w:r>
          </w:p>
          <w:p w14:paraId="0B58B936" w14:textId="77777777" w:rsidR="004D3ACB" w:rsidRPr="005052EA" w:rsidRDefault="004D3ACB" w:rsidP="00721376">
            <w:pPr>
              <w:spacing w:after="0" w:line="240" w:lineRule="auto"/>
              <w:jc w:val="both"/>
              <w:rPr>
                <w:rFonts w:ascii="Times New Roman" w:hAnsi="Times New Roman"/>
                <w:bCs/>
                <w:sz w:val="24"/>
                <w:szCs w:val="24"/>
                <w:lang w:eastAsia="ar-SA"/>
              </w:rPr>
            </w:pPr>
            <w:r w:rsidRPr="005052EA">
              <w:rPr>
                <w:rFonts w:ascii="Times New Roman" w:hAnsi="Times New Roman"/>
                <w:bCs/>
                <w:sz w:val="24"/>
                <w:szCs w:val="24"/>
                <w:lang w:eastAsia="ar-SA"/>
              </w:rPr>
              <w:lastRenderedPageBreak/>
              <w:t>- демонстрация знаний в области финансовой грамотности;</w:t>
            </w:r>
          </w:p>
          <w:p w14:paraId="65C60111" w14:textId="77777777" w:rsidR="004D3ACB" w:rsidRPr="005052EA" w:rsidRDefault="004D3ACB" w:rsidP="00721376">
            <w:pPr>
              <w:widowControl w:val="0"/>
              <w:numPr>
                <w:ilvl w:val="0"/>
                <w:numId w:val="5"/>
              </w:numPr>
              <w:tabs>
                <w:tab w:val="left" w:pos="239"/>
              </w:tabs>
              <w:suppressAutoHyphens/>
              <w:autoSpaceDE w:val="0"/>
              <w:autoSpaceDN w:val="0"/>
              <w:spacing w:after="0"/>
              <w:ind w:left="0" w:firstLine="0"/>
              <w:contextualSpacing/>
              <w:jc w:val="both"/>
              <w:rPr>
                <w:rFonts w:ascii="Times New Roman" w:hAnsi="Times New Roman"/>
                <w:bCs/>
                <w:sz w:val="24"/>
                <w:szCs w:val="24"/>
                <w:lang w:eastAsia="ar-SA"/>
              </w:rPr>
            </w:pPr>
            <w:r w:rsidRPr="005052EA">
              <w:rPr>
                <w:rFonts w:ascii="Times New Roman" w:hAnsi="Times New Roman"/>
                <w:bCs/>
                <w:sz w:val="24"/>
                <w:szCs w:val="24"/>
                <w:lang w:eastAsia="ar-SA"/>
              </w:rPr>
              <w:t>конструктивность взаимодействия с обучающимися, преподавателями в ходе обучения, руководителями учебной и производственной практик.</w:t>
            </w:r>
          </w:p>
          <w:p w14:paraId="7823C8B5" w14:textId="77777777" w:rsidR="004D3ACB" w:rsidRPr="005052EA" w:rsidRDefault="004D3ACB" w:rsidP="00721376">
            <w:pPr>
              <w:suppressAutoHyphens/>
              <w:spacing w:after="0"/>
              <w:jc w:val="both"/>
              <w:rPr>
                <w:rFonts w:ascii="Times New Roman" w:hAnsi="Times New Roman"/>
                <w:bCs/>
                <w:sz w:val="24"/>
                <w:szCs w:val="24"/>
                <w:lang w:eastAsia="ar-SA"/>
              </w:rPr>
            </w:pPr>
            <w:r w:rsidRPr="005052EA">
              <w:rPr>
                <w:rFonts w:ascii="Times New Roman" w:hAnsi="Times New Roman"/>
                <w:bCs/>
                <w:sz w:val="24"/>
                <w:szCs w:val="24"/>
                <w:lang w:eastAsia="ar-SA"/>
              </w:rPr>
              <w:t>-соблюдение норм профессиональной этики;</w:t>
            </w:r>
          </w:p>
          <w:p w14:paraId="0FD7B84D" w14:textId="77777777" w:rsidR="004D3ACB" w:rsidRPr="005052EA" w:rsidRDefault="004D3ACB" w:rsidP="00721376">
            <w:pPr>
              <w:spacing w:after="0" w:line="240" w:lineRule="auto"/>
              <w:jc w:val="both"/>
              <w:rPr>
                <w:rFonts w:ascii="Times New Roman" w:hAnsi="Times New Roman"/>
                <w:bCs/>
                <w:sz w:val="24"/>
                <w:szCs w:val="24"/>
                <w:lang w:eastAsia="ar-SA"/>
              </w:rPr>
            </w:pPr>
            <w:r w:rsidRPr="005052EA">
              <w:rPr>
                <w:rFonts w:ascii="Times New Roman" w:hAnsi="Times New Roman"/>
                <w:bCs/>
                <w:sz w:val="24"/>
                <w:szCs w:val="24"/>
                <w:lang w:eastAsia="ar-SA"/>
              </w:rPr>
              <w:t>– построение профессионального общения с учетом социально-профессионального статуса, ситуации общения, особенностей группы и индивидуальных особенностей участников коммуникации;</w:t>
            </w:r>
          </w:p>
          <w:p w14:paraId="61C60EDA" w14:textId="77777777" w:rsidR="004D3ACB" w:rsidRPr="005052EA" w:rsidRDefault="004D3ACB" w:rsidP="00721376">
            <w:pPr>
              <w:suppressAutoHyphens/>
              <w:spacing w:after="0"/>
              <w:jc w:val="both"/>
              <w:rPr>
                <w:rFonts w:ascii="Times New Roman" w:hAnsi="Times New Roman"/>
                <w:bCs/>
                <w:sz w:val="24"/>
                <w:szCs w:val="24"/>
                <w:lang w:eastAsia="ar-SA"/>
              </w:rPr>
            </w:pPr>
            <w:r w:rsidRPr="005052EA">
              <w:rPr>
                <w:rFonts w:ascii="Times New Roman" w:hAnsi="Times New Roman"/>
                <w:bCs/>
                <w:sz w:val="24"/>
                <w:szCs w:val="24"/>
                <w:lang w:eastAsia="ar-SA"/>
              </w:rPr>
              <w:t>- грамотность устной и письменной речи;</w:t>
            </w:r>
          </w:p>
          <w:p w14:paraId="0634B9D5" w14:textId="77777777" w:rsidR="004D3ACB" w:rsidRPr="005052EA" w:rsidRDefault="004D3ACB" w:rsidP="00721376">
            <w:pPr>
              <w:suppressAutoHyphens/>
              <w:spacing w:after="0"/>
              <w:jc w:val="both"/>
              <w:rPr>
                <w:rFonts w:ascii="Times New Roman" w:hAnsi="Times New Roman"/>
                <w:bCs/>
                <w:sz w:val="24"/>
                <w:szCs w:val="24"/>
                <w:lang w:eastAsia="ar-SA"/>
              </w:rPr>
            </w:pPr>
            <w:r w:rsidRPr="005052EA">
              <w:rPr>
                <w:rFonts w:ascii="Times New Roman" w:hAnsi="Times New Roman"/>
                <w:bCs/>
                <w:sz w:val="24"/>
                <w:szCs w:val="24"/>
                <w:lang w:eastAsia="ar-SA"/>
              </w:rPr>
              <w:t>- оформление документов в соответствии с ГОСТом;</w:t>
            </w:r>
          </w:p>
          <w:p w14:paraId="2FC9E4CA" w14:textId="77777777" w:rsidR="004D3ACB" w:rsidRPr="005052EA" w:rsidRDefault="004D3ACB" w:rsidP="00721376">
            <w:pPr>
              <w:suppressAutoHyphens/>
              <w:spacing w:after="0"/>
              <w:jc w:val="both"/>
              <w:rPr>
                <w:rFonts w:ascii="Times New Roman" w:hAnsi="Times New Roman"/>
                <w:bCs/>
                <w:sz w:val="24"/>
                <w:szCs w:val="24"/>
                <w:lang w:eastAsia="ar-SA"/>
              </w:rPr>
            </w:pPr>
            <w:r w:rsidRPr="005052EA">
              <w:rPr>
                <w:rFonts w:ascii="Times New Roman" w:hAnsi="Times New Roman"/>
                <w:bCs/>
                <w:sz w:val="24"/>
                <w:szCs w:val="24"/>
                <w:lang w:eastAsia="ar-SA"/>
              </w:rPr>
              <w:t>- ясность формулирования и изложения мыслей;</w:t>
            </w:r>
          </w:p>
          <w:p w14:paraId="6F5AED00" w14:textId="77777777" w:rsidR="004D3ACB" w:rsidRPr="005052EA" w:rsidRDefault="004D3ACB" w:rsidP="00721376">
            <w:pPr>
              <w:spacing w:after="0" w:line="240" w:lineRule="auto"/>
              <w:jc w:val="both"/>
              <w:rPr>
                <w:rFonts w:ascii="Times New Roman" w:hAnsi="Times New Roman"/>
                <w:bCs/>
                <w:sz w:val="24"/>
                <w:szCs w:val="24"/>
                <w:lang w:eastAsia="ar-SA"/>
              </w:rPr>
            </w:pPr>
            <w:r w:rsidRPr="005052EA">
              <w:rPr>
                <w:rFonts w:ascii="Times New Roman" w:hAnsi="Times New Roman"/>
                <w:bCs/>
                <w:sz w:val="24"/>
                <w:szCs w:val="24"/>
                <w:lang w:eastAsia="ar-SA"/>
              </w:rPr>
              <w:t>- проявление толерантности в процессе общения;</w:t>
            </w:r>
          </w:p>
          <w:p w14:paraId="0E430E1E" w14:textId="77777777" w:rsidR="004D3ACB" w:rsidRPr="005052EA" w:rsidRDefault="004D3ACB" w:rsidP="00721376">
            <w:pPr>
              <w:suppressAutoHyphens/>
              <w:spacing w:after="0"/>
              <w:jc w:val="both"/>
              <w:rPr>
                <w:rFonts w:ascii="Times New Roman" w:hAnsi="Times New Roman"/>
                <w:bCs/>
                <w:sz w:val="24"/>
                <w:szCs w:val="24"/>
                <w:lang w:eastAsia="ar-SA"/>
              </w:rPr>
            </w:pPr>
            <w:r w:rsidRPr="005052EA">
              <w:rPr>
                <w:rFonts w:ascii="Times New Roman" w:hAnsi="Times New Roman"/>
                <w:bCs/>
                <w:sz w:val="24"/>
                <w:szCs w:val="24"/>
                <w:lang w:eastAsia="ar-SA"/>
              </w:rPr>
              <w:t>- соблюдение норм поведения во время учебных занятий;</w:t>
            </w:r>
          </w:p>
          <w:p w14:paraId="3D8144C7" w14:textId="77777777" w:rsidR="004D3ACB" w:rsidRPr="005052EA" w:rsidRDefault="004D3ACB" w:rsidP="00721376">
            <w:pPr>
              <w:spacing w:after="0" w:line="240" w:lineRule="auto"/>
              <w:jc w:val="both"/>
              <w:rPr>
                <w:rFonts w:ascii="Times New Roman" w:hAnsi="Times New Roman"/>
                <w:bCs/>
                <w:sz w:val="24"/>
                <w:szCs w:val="24"/>
                <w:lang w:eastAsia="ar-SA"/>
              </w:rPr>
            </w:pPr>
            <w:r w:rsidRPr="005052EA">
              <w:rPr>
                <w:rFonts w:ascii="Times New Roman" w:hAnsi="Times New Roman"/>
                <w:bCs/>
                <w:sz w:val="24"/>
                <w:szCs w:val="24"/>
                <w:lang w:eastAsia="ar-SA"/>
              </w:rPr>
              <w:t>- соблюдение стандартов антикоррупционного поведения;</w:t>
            </w:r>
          </w:p>
          <w:p w14:paraId="233862C2" w14:textId="77777777" w:rsidR="004D3ACB" w:rsidRPr="005052EA" w:rsidRDefault="004D3ACB" w:rsidP="00721376">
            <w:pPr>
              <w:suppressAutoHyphens/>
              <w:spacing w:after="0"/>
              <w:jc w:val="both"/>
              <w:rPr>
                <w:rFonts w:ascii="Times New Roman" w:hAnsi="Times New Roman"/>
                <w:bCs/>
                <w:sz w:val="24"/>
                <w:szCs w:val="24"/>
                <w:lang w:eastAsia="ar-SA"/>
              </w:rPr>
            </w:pPr>
            <w:r w:rsidRPr="005052EA">
              <w:rPr>
                <w:rFonts w:ascii="Times New Roman" w:hAnsi="Times New Roman"/>
                <w:bCs/>
                <w:sz w:val="24"/>
                <w:szCs w:val="24"/>
                <w:lang w:eastAsia="ar-SA"/>
              </w:rPr>
              <w:t xml:space="preserve">- соблюдает нормы экологической безопасности; </w:t>
            </w:r>
          </w:p>
          <w:p w14:paraId="4531657F" w14:textId="77777777" w:rsidR="004D3ACB" w:rsidRPr="005052EA" w:rsidRDefault="004D3ACB" w:rsidP="00721376">
            <w:pPr>
              <w:spacing w:after="0" w:line="240" w:lineRule="auto"/>
              <w:jc w:val="both"/>
              <w:rPr>
                <w:rFonts w:ascii="Times New Roman" w:hAnsi="Times New Roman"/>
                <w:bCs/>
                <w:sz w:val="24"/>
                <w:szCs w:val="24"/>
                <w:lang w:eastAsia="ar-SA"/>
              </w:rPr>
            </w:pPr>
            <w:r w:rsidRPr="005052EA">
              <w:rPr>
                <w:rFonts w:ascii="Times New Roman" w:hAnsi="Times New Roman"/>
                <w:bCs/>
                <w:sz w:val="24"/>
                <w:szCs w:val="24"/>
                <w:lang w:eastAsia="ar-SA"/>
              </w:rPr>
              <w:t>– определяет направления ресурсосбережения в рамках профессиональной деятельности по специальности;</w:t>
            </w:r>
          </w:p>
          <w:p w14:paraId="130F9BBF" w14:textId="77777777" w:rsidR="004D3ACB" w:rsidRPr="005052EA" w:rsidRDefault="004D3ACB" w:rsidP="00721376">
            <w:pPr>
              <w:spacing w:after="0" w:line="240" w:lineRule="auto"/>
              <w:jc w:val="both"/>
              <w:rPr>
                <w:rFonts w:ascii="Times New Roman" w:hAnsi="Times New Roman"/>
                <w:bCs/>
                <w:sz w:val="24"/>
                <w:szCs w:val="24"/>
                <w:lang w:eastAsia="ar-SA"/>
              </w:rPr>
            </w:pPr>
            <w:r w:rsidRPr="005052EA">
              <w:rPr>
                <w:rFonts w:ascii="Times New Roman" w:hAnsi="Times New Roman"/>
                <w:bCs/>
                <w:sz w:val="24"/>
                <w:szCs w:val="24"/>
                <w:lang w:eastAsia="ar-SA"/>
              </w:rPr>
              <w:t>- эффективность использования средств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58D6A35C" w14:textId="77777777" w:rsidR="004D3ACB" w:rsidRPr="005052EA" w:rsidRDefault="004D3ACB" w:rsidP="00721376">
            <w:pPr>
              <w:spacing w:after="0" w:line="240" w:lineRule="auto"/>
              <w:jc w:val="both"/>
              <w:rPr>
                <w:rFonts w:ascii="Times New Roman" w:hAnsi="Times New Roman"/>
                <w:bCs/>
                <w:i/>
                <w:sz w:val="24"/>
                <w:szCs w:val="24"/>
              </w:rPr>
            </w:pPr>
            <w:r w:rsidRPr="005052EA">
              <w:rPr>
                <w:rFonts w:ascii="Times New Roman" w:hAnsi="Times New Roman"/>
                <w:bCs/>
                <w:sz w:val="24"/>
                <w:szCs w:val="24"/>
                <w:lang w:eastAsia="ar-SA"/>
              </w:rPr>
              <w:t>- эффективность использования в профессиональной деятельности необходимой документации, в том числе на иностранном языке</w:t>
            </w:r>
          </w:p>
        </w:tc>
        <w:tc>
          <w:tcPr>
            <w:tcW w:w="1512" w:type="pct"/>
          </w:tcPr>
          <w:p w14:paraId="3D45EA5F" w14:textId="77777777" w:rsidR="004D3ACB" w:rsidRPr="005052EA" w:rsidRDefault="004D3ACB" w:rsidP="00721376">
            <w:pPr>
              <w:suppressAutoHyphens/>
              <w:spacing w:after="0"/>
              <w:jc w:val="both"/>
              <w:rPr>
                <w:rFonts w:ascii="Times New Roman" w:hAnsi="Times New Roman"/>
                <w:bCs/>
                <w:sz w:val="24"/>
                <w:szCs w:val="24"/>
                <w:lang w:eastAsia="ar-SA"/>
              </w:rPr>
            </w:pPr>
            <w:r w:rsidRPr="005052EA">
              <w:rPr>
                <w:rFonts w:ascii="Times New Roman" w:hAnsi="Times New Roman"/>
                <w:bCs/>
                <w:sz w:val="24"/>
                <w:szCs w:val="24"/>
                <w:lang w:eastAsia="ar-SA"/>
              </w:rPr>
              <w:lastRenderedPageBreak/>
              <w:t>- экспертное наблюдение выполнения практических заданий,</w:t>
            </w:r>
          </w:p>
          <w:p w14:paraId="3E3D1235" w14:textId="77777777" w:rsidR="004D3ACB" w:rsidRPr="005052EA" w:rsidRDefault="004D3ACB" w:rsidP="00721376">
            <w:pPr>
              <w:suppressAutoHyphens/>
              <w:spacing w:after="0"/>
              <w:jc w:val="both"/>
              <w:rPr>
                <w:rFonts w:ascii="Times New Roman" w:hAnsi="Times New Roman"/>
                <w:bCs/>
                <w:sz w:val="24"/>
                <w:szCs w:val="24"/>
                <w:lang w:eastAsia="ar-SA"/>
              </w:rPr>
            </w:pPr>
            <w:r w:rsidRPr="005052EA">
              <w:rPr>
                <w:rFonts w:ascii="Times New Roman" w:hAnsi="Times New Roman"/>
                <w:bCs/>
                <w:sz w:val="24"/>
                <w:szCs w:val="24"/>
                <w:lang w:eastAsia="ar-SA"/>
              </w:rPr>
              <w:t xml:space="preserve">- оценка по итогам устного опроса студентов, </w:t>
            </w:r>
          </w:p>
          <w:p w14:paraId="47F050F9" w14:textId="77777777" w:rsidR="004D3ACB" w:rsidRPr="005052EA" w:rsidRDefault="004D3ACB" w:rsidP="00721376">
            <w:pPr>
              <w:suppressAutoHyphens/>
              <w:spacing w:after="0"/>
              <w:jc w:val="both"/>
              <w:rPr>
                <w:rFonts w:ascii="Times New Roman" w:hAnsi="Times New Roman"/>
                <w:bCs/>
                <w:sz w:val="24"/>
                <w:szCs w:val="24"/>
                <w:lang w:eastAsia="ar-SA"/>
              </w:rPr>
            </w:pPr>
            <w:r w:rsidRPr="005052EA">
              <w:rPr>
                <w:rFonts w:ascii="Times New Roman" w:hAnsi="Times New Roman"/>
                <w:bCs/>
                <w:sz w:val="24"/>
                <w:szCs w:val="24"/>
                <w:lang w:eastAsia="ar-SA"/>
              </w:rPr>
              <w:t xml:space="preserve">- наблюдение по итогам тестирования, </w:t>
            </w:r>
          </w:p>
          <w:p w14:paraId="695F3280" w14:textId="77777777" w:rsidR="004D3ACB" w:rsidRPr="005052EA" w:rsidRDefault="004D3ACB" w:rsidP="00721376">
            <w:pPr>
              <w:spacing w:after="0" w:line="240" w:lineRule="auto"/>
              <w:jc w:val="both"/>
              <w:rPr>
                <w:rFonts w:ascii="Times New Roman" w:hAnsi="Times New Roman"/>
                <w:bCs/>
                <w:i/>
                <w:sz w:val="24"/>
                <w:szCs w:val="24"/>
              </w:rPr>
            </w:pPr>
            <w:r w:rsidRPr="005052EA">
              <w:rPr>
                <w:rFonts w:ascii="Times New Roman" w:hAnsi="Times New Roman"/>
                <w:bCs/>
                <w:sz w:val="24"/>
                <w:szCs w:val="24"/>
                <w:lang w:eastAsia="ar-SA"/>
              </w:rPr>
              <w:t>- оценка в процессе проведения промежуточной аттестации.</w:t>
            </w:r>
          </w:p>
        </w:tc>
      </w:tr>
    </w:tbl>
    <w:p w14:paraId="0DBC69EC" w14:textId="77777777" w:rsidR="004D3ACB" w:rsidRPr="005052EA" w:rsidRDefault="004D3ACB" w:rsidP="00721376">
      <w:pPr>
        <w:suppressAutoHyphens/>
        <w:spacing w:after="0"/>
        <w:jc w:val="both"/>
        <w:rPr>
          <w:rFonts w:ascii="Times New Roman" w:hAnsi="Times New Roman"/>
          <w:b/>
          <w:sz w:val="24"/>
          <w:szCs w:val="24"/>
          <w:lang w:eastAsia="ar-SA"/>
        </w:rPr>
      </w:pPr>
    </w:p>
    <w:p w14:paraId="5B718F18" w14:textId="77777777" w:rsidR="004D3ACB" w:rsidRPr="005052EA" w:rsidRDefault="004D3ACB">
      <w:r w:rsidRPr="005052EA">
        <w:br w:type="page"/>
      </w:r>
    </w:p>
    <w:p w14:paraId="2E8B699B" w14:textId="77777777" w:rsidR="004D3ACB" w:rsidRPr="005052EA" w:rsidRDefault="004D3ACB" w:rsidP="004D3ACB">
      <w:pPr>
        <w:pStyle w:val="10"/>
        <w:jc w:val="right"/>
      </w:pPr>
      <w:bookmarkStart w:id="137" w:name="_Toc128988914"/>
      <w:bookmarkStart w:id="138" w:name="_Toc154581423"/>
      <w:bookmarkStart w:id="139" w:name="_Hlk75278658"/>
      <w:r w:rsidRPr="005052EA">
        <w:lastRenderedPageBreak/>
        <w:t>Приложение 3</w:t>
      </w:r>
      <w:bookmarkEnd w:id="137"/>
      <w:bookmarkEnd w:id="138"/>
    </w:p>
    <w:p w14:paraId="355F29A3" w14:textId="77777777" w:rsidR="004D3ACB" w:rsidRPr="005052EA" w:rsidRDefault="004D3ACB" w:rsidP="004D3ACB">
      <w:pPr>
        <w:spacing w:after="0"/>
        <w:jc w:val="right"/>
        <w:rPr>
          <w:rFonts w:ascii="Times New Roman" w:hAnsi="Times New Roman"/>
          <w:b/>
          <w:bCs/>
          <w:sz w:val="24"/>
          <w:szCs w:val="24"/>
        </w:rPr>
      </w:pPr>
      <w:r w:rsidRPr="005052EA">
        <w:rPr>
          <w:rFonts w:ascii="Times New Roman" w:hAnsi="Times New Roman"/>
          <w:b/>
          <w:bCs/>
          <w:sz w:val="24"/>
          <w:szCs w:val="24"/>
        </w:rPr>
        <w:t>к ПОП по специальности</w:t>
      </w:r>
    </w:p>
    <w:p w14:paraId="7D4C2F5E" w14:textId="2AC4149F" w:rsidR="004D3ACB" w:rsidRPr="005052EA" w:rsidRDefault="00890B0C" w:rsidP="004D3ACB">
      <w:pPr>
        <w:jc w:val="right"/>
        <w:rPr>
          <w:rFonts w:ascii="Times New Roman" w:hAnsi="Times New Roman"/>
          <w:b/>
          <w:sz w:val="24"/>
          <w:szCs w:val="24"/>
        </w:rPr>
      </w:pPr>
      <w:r w:rsidRPr="005052EA">
        <w:rPr>
          <w:rFonts w:ascii="Times New Roman" w:hAnsi="Times New Roman"/>
          <w:b/>
          <w:sz w:val="24"/>
          <w:szCs w:val="24"/>
        </w:rPr>
        <w:t>40.02.04 Юриспруденция</w:t>
      </w:r>
    </w:p>
    <w:p w14:paraId="279FAB8E" w14:textId="1A768274" w:rsidR="004D3ACB" w:rsidRPr="005052EA" w:rsidRDefault="004D3ACB" w:rsidP="004D3ACB">
      <w:pPr>
        <w:spacing w:after="384" w:line="265" w:lineRule="auto"/>
        <w:ind w:left="276" w:right="288" w:hanging="10"/>
        <w:jc w:val="right"/>
        <w:rPr>
          <w:rFonts w:ascii="Times New Roman" w:hAnsi="Times New Roman"/>
          <w:color w:val="000000"/>
          <w:sz w:val="24"/>
          <w:lang w:eastAsia="en-US"/>
        </w:rPr>
      </w:pPr>
    </w:p>
    <w:p w14:paraId="4F77669E" w14:textId="1EDF9EE2" w:rsidR="00890B0C" w:rsidRPr="005052EA" w:rsidRDefault="00890B0C" w:rsidP="004D3ACB">
      <w:pPr>
        <w:spacing w:after="384" w:line="265" w:lineRule="auto"/>
        <w:ind w:left="276" w:right="288" w:hanging="10"/>
        <w:jc w:val="right"/>
        <w:rPr>
          <w:rFonts w:ascii="Times New Roman" w:hAnsi="Times New Roman"/>
          <w:color w:val="000000"/>
          <w:sz w:val="24"/>
          <w:lang w:eastAsia="en-US"/>
        </w:rPr>
      </w:pPr>
    </w:p>
    <w:p w14:paraId="03DEFA0E" w14:textId="77777777" w:rsidR="00890B0C" w:rsidRPr="005052EA" w:rsidRDefault="00890B0C" w:rsidP="004D3ACB">
      <w:pPr>
        <w:spacing w:after="384" w:line="265" w:lineRule="auto"/>
        <w:ind w:left="276" w:right="288" w:hanging="10"/>
        <w:jc w:val="right"/>
        <w:rPr>
          <w:rFonts w:ascii="Times New Roman" w:hAnsi="Times New Roman"/>
          <w:color w:val="000000"/>
          <w:sz w:val="24"/>
          <w:lang w:eastAsia="en-US"/>
        </w:rPr>
      </w:pPr>
    </w:p>
    <w:p w14:paraId="33851D0F" w14:textId="77777777" w:rsidR="004D3ACB" w:rsidRPr="005052EA" w:rsidRDefault="004D3ACB" w:rsidP="004D3ACB">
      <w:pPr>
        <w:spacing w:after="384" w:line="265" w:lineRule="auto"/>
        <w:ind w:left="276" w:right="288" w:hanging="10"/>
        <w:jc w:val="right"/>
        <w:rPr>
          <w:rFonts w:ascii="Times New Roman" w:hAnsi="Times New Roman"/>
          <w:color w:val="000000"/>
          <w:sz w:val="24"/>
          <w:lang w:eastAsia="en-US"/>
        </w:rPr>
      </w:pPr>
    </w:p>
    <w:p w14:paraId="7251132A" w14:textId="6A8A0F13" w:rsidR="00F15A64" w:rsidRPr="00F15A64" w:rsidRDefault="00890B0C" w:rsidP="00F15A64">
      <w:pPr>
        <w:pStyle w:val="10"/>
        <w:spacing w:before="0" w:after="0"/>
        <w:jc w:val="center"/>
      </w:pPr>
      <w:bookmarkStart w:id="140" w:name="_Toc147228706"/>
      <w:bookmarkStart w:id="141" w:name="_Toc154581424"/>
      <w:r w:rsidRPr="005052EA">
        <w:t xml:space="preserve">ПРИМЕРНАЯ РАБОЧАЯ ПРОГРАММА ВОСПИТАНИЯ </w:t>
      </w:r>
      <w:bookmarkEnd w:id="140"/>
      <w:bookmarkEnd w:id="141"/>
      <w:r w:rsidR="00F15A64">
        <w:br/>
      </w:r>
    </w:p>
    <w:p w14:paraId="795945A4" w14:textId="58BD0D4C" w:rsidR="004D3ACB" w:rsidRPr="00F15A64" w:rsidRDefault="00F15A64" w:rsidP="00F15A64">
      <w:pPr>
        <w:spacing w:after="7223" w:line="265" w:lineRule="auto"/>
        <w:ind w:right="144"/>
        <w:jc w:val="center"/>
        <w:rPr>
          <w:rFonts w:ascii="Times New Roman" w:hAnsi="Times New Roman"/>
          <w:color w:val="000000"/>
          <w:sz w:val="24"/>
          <w:szCs w:val="24"/>
          <w:lang w:eastAsia="en-US"/>
        </w:rPr>
      </w:pPr>
      <w:r w:rsidRPr="00F15A64">
        <w:rPr>
          <w:rFonts w:ascii="Times New Roman" w:hAnsi="Times New Roman"/>
          <w:color w:val="000000"/>
          <w:sz w:val="24"/>
          <w:szCs w:val="24"/>
          <w:lang w:eastAsia="en-US"/>
        </w:rPr>
        <w:t xml:space="preserve">Рабочая программа воспитания разрабатывается </w:t>
      </w:r>
      <w:r w:rsidRPr="00F15A64">
        <w:rPr>
          <w:rFonts w:ascii="Times New Roman" w:hAnsi="Times New Roman"/>
          <w:color w:val="000000"/>
          <w:sz w:val="24"/>
          <w:szCs w:val="24"/>
          <w:lang w:eastAsia="en-US"/>
        </w:rPr>
        <w:br/>
        <w:t xml:space="preserve">на основе примерной программы воспитания по УГПС </w:t>
      </w:r>
      <w:r>
        <w:rPr>
          <w:rFonts w:ascii="Times New Roman" w:hAnsi="Times New Roman"/>
          <w:color w:val="000000"/>
          <w:sz w:val="24"/>
          <w:szCs w:val="24"/>
          <w:lang w:eastAsia="en-US"/>
        </w:rPr>
        <w:t>40.00.00 Юриспруденция</w:t>
      </w:r>
      <w:r w:rsidRPr="00F15A64">
        <w:rPr>
          <w:rFonts w:ascii="Times New Roman" w:hAnsi="Times New Roman"/>
          <w:color w:val="000000"/>
          <w:sz w:val="24"/>
          <w:szCs w:val="24"/>
          <w:lang w:eastAsia="en-US"/>
        </w:rPr>
        <w:t>, одобренной решением ФУМО СПО Протокол от 1</w:t>
      </w:r>
      <w:r>
        <w:rPr>
          <w:rFonts w:ascii="Times New Roman" w:hAnsi="Times New Roman"/>
          <w:color w:val="000000"/>
          <w:sz w:val="24"/>
          <w:szCs w:val="24"/>
          <w:lang w:eastAsia="en-US"/>
        </w:rPr>
        <w:t xml:space="preserve">8.08.2023 № 2 </w:t>
      </w:r>
      <w:r w:rsidRPr="00F15A64">
        <w:rPr>
          <w:rFonts w:ascii="Times New Roman" w:hAnsi="Times New Roman"/>
          <w:color w:val="000000"/>
          <w:sz w:val="24"/>
          <w:szCs w:val="24"/>
          <w:lang w:eastAsia="en-US"/>
        </w:rPr>
        <w:br/>
        <w:t xml:space="preserve">и размещенной в реестре ПОП СПО по ссылке: </w:t>
      </w:r>
      <w:r>
        <w:rPr>
          <w:rFonts w:ascii="Times New Roman" w:hAnsi="Times New Roman"/>
          <w:color w:val="000000"/>
          <w:sz w:val="24"/>
          <w:szCs w:val="24"/>
          <w:lang w:eastAsia="en-US"/>
        </w:rPr>
        <w:br/>
      </w:r>
      <w:hyperlink r:id="rId119" w:history="1">
        <w:r w:rsidRPr="00F15A64">
          <w:rPr>
            <w:rStyle w:val="ae"/>
            <w:rFonts w:ascii="Times New Roman" w:hAnsi="Times New Roman"/>
            <w:sz w:val="24"/>
            <w:szCs w:val="24"/>
            <w:lang w:eastAsia="en-US"/>
          </w:rPr>
          <w:t>https://reestrspo.firpo.ru/usefulResource/8</w:t>
        </w:r>
      </w:hyperlink>
      <w:r>
        <w:rPr>
          <w:rFonts w:ascii="Times New Roman" w:hAnsi="Times New Roman"/>
          <w:color w:val="000000"/>
          <w:sz w:val="24"/>
          <w:szCs w:val="24"/>
          <w:lang w:eastAsia="en-US"/>
        </w:rPr>
        <w:br/>
      </w:r>
    </w:p>
    <w:p w14:paraId="70D19066" w14:textId="5EFB8FD2" w:rsidR="004D3ACB" w:rsidRPr="005052EA" w:rsidRDefault="004D3ACB" w:rsidP="004D3ACB">
      <w:pPr>
        <w:spacing w:after="56" w:line="265" w:lineRule="auto"/>
        <w:ind w:left="276" w:right="302" w:hanging="10"/>
        <w:jc w:val="center"/>
        <w:rPr>
          <w:rFonts w:ascii="Times New Roman" w:hAnsi="Times New Roman"/>
          <w:b/>
          <w:color w:val="000000"/>
          <w:sz w:val="24"/>
          <w:lang w:eastAsia="en-US"/>
        </w:rPr>
      </w:pPr>
      <w:r w:rsidRPr="005052EA">
        <w:rPr>
          <w:rFonts w:ascii="Times New Roman" w:hAnsi="Times New Roman"/>
          <w:b/>
          <w:color w:val="000000"/>
          <w:sz w:val="24"/>
          <w:lang w:eastAsia="en-US"/>
        </w:rPr>
        <w:t>202</w:t>
      </w:r>
      <w:r w:rsidR="00E33A03" w:rsidRPr="005052EA">
        <w:rPr>
          <w:rFonts w:ascii="Times New Roman" w:hAnsi="Times New Roman"/>
          <w:b/>
          <w:color w:val="000000"/>
          <w:sz w:val="24"/>
          <w:lang w:eastAsia="en-US"/>
        </w:rPr>
        <w:t>4 г.</w:t>
      </w:r>
    </w:p>
    <w:p w14:paraId="059D9DCB" w14:textId="77777777" w:rsidR="002F4976" w:rsidRPr="005052EA" w:rsidRDefault="002F4976" w:rsidP="002F4976">
      <w:pPr>
        <w:keepNext/>
        <w:spacing w:after="0"/>
        <w:jc w:val="right"/>
        <w:outlineLvl w:val="0"/>
        <w:rPr>
          <w:rFonts w:ascii="Times New Roman" w:hAnsi="Times New Roman"/>
          <w:b/>
          <w:bCs/>
          <w:kern w:val="32"/>
          <w:sz w:val="24"/>
          <w:szCs w:val="24"/>
        </w:rPr>
      </w:pPr>
      <w:bookmarkStart w:id="142" w:name="_Toc154581512"/>
      <w:bookmarkEnd w:id="139"/>
      <w:r w:rsidRPr="005052EA">
        <w:rPr>
          <w:rFonts w:ascii="Times New Roman" w:hAnsi="Times New Roman"/>
          <w:b/>
          <w:bCs/>
          <w:kern w:val="32"/>
          <w:sz w:val="24"/>
          <w:szCs w:val="24"/>
        </w:rPr>
        <w:lastRenderedPageBreak/>
        <w:t>Приложение 4</w:t>
      </w:r>
      <w:bookmarkEnd w:id="142"/>
    </w:p>
    <w:p w14:paraId="0ABB2694" w14:textId="77777777" w:rsidR="002F4976" w:rsidRPr="005052EA" w:rsidRDefault="002F4976" w:rsidP="002F4976">
      <w:pPr>
        <w:spacing w:after="0"/>
        <w:jc w:val="right"/>
        <w:rPr>
          <w:rFonts w:ascii="Times New Roman" w:hAnsi="Times New Roman"/>
          <w:b/>
          <w:sz w:val="24"/>
          <w:szCs w:val="24"/>
        </w:rPr>
      </w:pPr>
      <w:r w:rsidRPr="005052EA">
        <w:rPr>
          <w:rFonts w:ascii="Times New Roman" w:hAnsi="Times New Roman"/>
          <w:b/>
          <w:sz w:val="24"/>
          <w:szCs w:val="24"/>
        </w:rPr>
        <w:t xml:space="preserve">к ПОП по специальности </w:t>
      </w:r>
    </w:p>
    <w:p w14:paraId="48C3A739" w14:textId="77777777" w:rsidR="002F4976" w:rsidRPr="005052EA" w:rsidRDefault="002F4976" w:rsidP="002F4976">
      <w:pPr>
        <w:spacing w:after="0"/>
        <w:jc w:val="right"/>
        <w:rPr>
          <w:rFonts w:ascii="Times New Roman" w:hAnsi="Times New Roman"/>
          <w:b/>
          <w:sz w:val="24"/>
          <w:szCs w:val="24"/>
        </w:rPr>
      </w:pPr>
      <w:r w:rsidRPr="005052EA">
        <w:rPr>
          <w:rFonts w:ascii="Times New Roman" w:hAnsi="Times New Roman"/>
          <w:b/>
          <w:sz w:val="24"/>
          <w:szCs w:val="24"/>
        </w:rPr>
        <w:t xml:space="preserve">40.02.04 Юриспруденция </w:t>
      </w:r>
    </w:p>
    <w:p w14:paraId="14F31D09" w14:textId="77777777" w:rsidR="002F4976" w:rsidRPr="005052EA" w:rsidRDefault="002F4976" w:rsidP="002F4976">
      <w:pPr>
        <w:tabs>
          <w:tab w:val="right" w:leader="underscore" w:pos="9639"/>
        </w:tabs>
        <w:spacing w:after="0"/>
        <w:jc w:val="center"/>
        <w:rPr>
          <w:rFonts w:ascii="Times New Roman" w:hAnsi="Times New Roman"/>
          <w:b/>
          <w:i/>
          <w:sz w:val="24"/>
          <w:szCs w:val="24"/>
          <w:vertAlign w:val="superscript"/>
        </w:rPr>
      </w:pPr>
    </w:p>
    <w:p w14:paraId="4DADA841" w14:textId="77777777" w:rsidR="002F4976" w:rsidRPr="005052EA" w:rsidRDefault="002F4976" w:rsidP="002F4976">
      <w:pPr>
        <w:spacing w:after="0"/>
        <w:jc w:val="center"/>
        <w:rPr>
          <w:rFonts w:ascii="Times New Roman" w:hAnsi="Times New Roman"/>
          <w:b/>
          <w:i/>
          <w:sz w:val="24"/>
          <w:szCs w:val="24"/>
          <w:vertAlign w:val="superscript"/>
        </w:rPr>
      </w:pPr>
    </w:p>
    <w:p w14:paraId="1A1C921E" w14:textId="77777777" w:rsidR="002F4976" w:rsidRPr="005052EA" w:rsidRDefault="002F4976" w:rsidP="002F4976">
      <w:pPr>
        <w:spacing w:after="0"/>
        <w:jc w:val="center"/>
        <w:rPr>
          <w:rFonts w:ascii="Times New Roman" w:hAnsi="Times New Roman"/>
          <w:b/>
          <w:i/>
          <w:sz w:val="24"/>
          <w:szCs w:val="24"/>
        </w:rPr>
      </w:pPr>
    </w:p>
    <w:p w14:paraId="551E4DD5" w14:textId="77777777" w:rsidR="002F4976" w:rsidRPr="005052EA" w:rsidRDefault="002F4976" w:rsidP="002F4976">
      <w:pPr>
        <w:spacing w:after="0"/>
        <w:jc w:val="center"/>
        <w:rPr>
          <w:rFonts w:ascii="Times New Roman" w:hAnsi="Times New Roman"/>
          <w:b/>
          <w:i/>
          <w:sz w:val="24"/>
          <w:szCs w:val="24"/>
        </w:rPr>
      </w:pPr>
    </w:p>
    <w:p w14:paraId="069CC26B" w14:textId="77777777" w:rsidR="002F4976" w:rsidRPr="005052EA" w:rsidRDefault="002F4976" w:rsidP="002F4976">
      <w:pPr>
        <w:spacing w:after="0"/>
        <w:jc w:val="center"/>
        <w:rPr>
          <w:rFonts w:ascii="Times New Roman" w:hAnsi="Times New Roman"/>
          <w:b/>
          <w:i/>
          <w:sz w:val="24"/>
          <w:szCs w:val="24"/>
        </w:rPr>
      </w:pPr>
    </w:p>
    <w:p w14:paraId="46DB34C6" w14:textId="77777777" w:rsidR="002F4976" w:rsidRPr="005052EA" w:rsidRDefault="002F4976" w:rsidP="002F4976">
      <w:pPr>
        <w:spacing w:after="0"/>
        <w:jc w:val="center"/>
        <w:rPr>
          <w:rFonts w:ascii="Times New Roman" w:hAnsi="Times New Roman"/>
          <w:b/>
          <w:i/>
          <w:sz w:val="24"/>
          <w:szCs w:val="24"/>
        </w:rPr>
      </w:pPr>
    </w:p>
    <w:p w14:paraId="628468B8" w14:textId="77777777" w:rsidR="002F4976" w:rsidRPr="005052EA" w:rsidRDefault="002F4976" w:rsidP="002F4976">
      <w:pPr>
        <w:spacing w:after="0"/>
        <w:jc w:val="center"/>
        <w:rPr>
          <w:rFonts w:ascii="Times New Roman" w:hAnsi="Times New Roman"/>
          <w:b/>
          <w:i/>
          <w:sz w:val="24"/>
          <w:szCs w:val="24"/>
        </w:rPr>
      </w:pPr>
    </w:p>
    <w:p w14:paraId="0CB23E0D" w14:textId="77777777" w:rsidR="002F4976" w:rsidRPr="005052EA" w:rsidRDefault="002F4976" w:rsidP="002F4976">
      <w:pPr>
        <w:spacing w:after="0"/>
        <w:jc w:val="center"/>
        <w:rPr>
          <w:rFonts w:ascii="Times New Roman" w:hAnsi="Times New Roman"/>
          <w:b/>
          <w:i/>
          <w:sz w:val="24"/>
          <w:szCs w:val="24"/>
        </w:rPr>
      </w:pPr>
    </w:p>
    <w:p w14:paraId="2D033F15" w14:textId="77777777" w:rsidR="002F4976" w:rsidRPr="005052EA" w:rsidRDefault="002F4976" w:rsidP="002F4976">
      <w:pPr>
        <w:spacing w:after="0"/>
        <w:jc w:val="center"/>
        <w:rPr>
          <w:rFonts w:ascii="Times New Roman" w:hAnsi="Times New Roman"/>
          <w:b/>
          <w:i/>
          <w:sz w:val="24"/>
          <w:szCs w:val="24"/>
        </w:rPr>
      </w:pPr>
    </w:p>
    <w:p w14:paraId="7097D19B" w14:textId="77777777" w:rsidR="002F4976" w:rsidRPr="005052EA" w:rsidRDefault="002F4976" w:rsidP="002F4976">
      <w:pPr>
        <w:spacing w:after="0"/>
        <w:jc w:val="center"/>
        <w:rPr>
          <w:rFonts w:ascii="Times New Roman" w:hAnsi="Times New Roman"/>
          <w:b/>
          <w:i/>
          <w:sz w:val="24"/>
          <w:szCs w:val="24"/>
        </w:rPr>
      </w:pPr>
    </w:p>
    <w:p w14:paraId="0B51245E" w14:textId="77777777" w:rsidR="002F4976" w:rsidRPr="005052EA" w:rsidRDefault="002F4976" w:rsidP="002F4976">
      <w:pPr>
        <w:shd w:val="clear" w:color="auto" w:fill="FFFFFF"/>
        <w:spacing w:after="0"/>
        <w:jc w:val="center"/>
        <w:rPr>
          <w:rFonts w:ascii="Times New Roman" w:hAnsi="Times New Roman"/>
          <w:b/>
          <w:bCs/>
          <w:kern w:val="32"/>
          <w:sz w:val="24"/>
          <w:szCs w:val="24"/>
        </w:rPr>
      </w:pPr>
    </w:p>
    <w:p w14:paraId="42ECE3C5" w14:textId="77777777" w:rsidR="002F4976" w:rsidRPr="005052EA" w:rsidRDefault="002F4976" w:rsidP="002F4976">
      <w:pPr>
        <w:keepNext/>
        <w:shd w:val="clear" w:color="auto" w:fill="FFFFFF"/>
        <w:spacing w:after="0"/>
        <w:jc w:val="center"/>
        <w:outlineLvl w:val="0"/>
        <w:rPr>
          <w:rFonts w:ascii="Times New Roman" w:hAnsi="Times New Roman"/>
          <w:b/>
          <w:bCs/>
          <w:kern w:val="32"/>
          <w:sz w:val="24"/>
          <w:szCs w:val="24"/>
        </w:rPr>
      </w:pPr>
      <w:bookmarkStart w:id="143" w:name="_Toc154581513"/>
      <w:r w:rsidRPr="005052EA">
        <w:rPr>
          <w:rFonts w:ascii="Times New Roman" w:hAnsi="Times New Roman"/>
          <w:b/>
          <w:bCs/>
          <w:kern w:val="32"/>
          <w:sz w:val="24"/>
          <w:szCs w:val="24"/>
        </w:rPr>
        <w:t>ПРИМЕРНЫЕ ОЦЕНОЧНЫЕ МАТЕРИАЛЫ ДЛЯ ГИА</w:t>
      </w:r>
      <w:bookmarkEnd w:id="143"/>
    </w:p>
    <w:p w14:paraId="14EACA32" w14:textId="77777777" w:rsidR="002F4976" w:rsidRPr="005052EA" w:rsidRDefault="002F4976" w:rsidP="002F4976">
      <w:pPr>
        <w:keepNext/>
        <w:spacing w:after="0"/>
        <w:jc w:val="center"/>
        <w:outlineLvl w:val="0"/>
        <w:rPr>
          <w:rFonts w:ascii="Times New Roman" w:hAnsi="Times New Roman"/>
          <w:b/>
          <w:bCs/>
          <w:kern w:val="32"/>
          <w:sz w:val="24"/>
          <w:szCs w:val="24"/>
        </w:rPr>
      </w:pPr>
      <w:bookmarkStart w:id="144" w:name="_Toc154581514"/>
      <w:r w:rsidRPr="005052EA">
        <w:rPr>
          <w:rFonts w:ascii="Times New Roman" w:hAnsi="Times New Roman"/>
          <w:b/>
          <w:bCs/>
          <w:kern w:val="32"/>
          <w:sz w:val="24"/>
          <w:szCs w:val="24"/>
        </w:rPr>
        <w:t>ПО СПЕЦИАЛЬНОСТИ</w:t>
      </w:r>
      <w:bookmarkEnd w:id="144"/>
    </w:p>
    <w:p w14:paraId="0E5B9A89" w14:textId="77777777" w:rsidR="002F4976" w:rsidRPr="005052EA" w:rsidRDefault="002F4976" w:rsidP="002F4976">
      <w:pPr>
        <w:keepNext/>
        <w:spacing w:after="0"/>
        <w:jc w:val="center"/>
        <w:outlineLvl w:val="0"/>
        <w:rPr>
          <w:rFonts w:ascii="Times New Roman" w:hAnsi="Times New Roman"/>
          <w:b/>
          <w:bCs/>
          <w:kern w:val="32"/>
          <w:sz w:val="24"/>
          <w:szCs w:val="24"/>
        </w:rPr>
      </w:pPr>
      <w:bookmarkStart w:id="145" w:name="_Toc154581515"/>
      <w:r w:rsidRPr="005052EA">
        <w:rPr>
          <w:rFonts w:ascii="Times New Roman" w:hAnsi="Times New Roman"/>
          <w:b/>
          <w:bCs/>
          <w:kern w:val="32"/>
          <w:sz w:val="24"/>
          <w:szCs w:val="24"/>
        </w:rPr>
        <w:t>40.02.04 ЮРИСПРУДЕНЦИЯ</w:t>
      </w:r>
      <w:bookmarkEnd w:id="145"/>
    </w:p>
    <w:p w14:paraId="6B44405A" w14:textId="77777777" w:rsidR="002F4976" w:rsidRPr="005052EA" w:rsidRDefault="002F4976" w:rsidP="002F4976">
      <w:pPr>
        <w:spacing w:after="0"/>
        <w:jc w:val="center"/>
        <w:rPr>
          <w:rFonts w:ascii="Times New Roman" w:hAnsi="Times New Roman"/>
          <w:b/>
          <w:i/>
          <w:sz w:val="24"/>
          <w:szCs w:val="24"/>
          <w:vertAlign w:val="superscript"/>
        </w:rPr>
      </w:pPr>
    </w:p>
    <w:p w14:paraId="34659A95" w14:textId="77777777" w:rsidR="002F4976" w:rsidRPr="005052EA" w:rsidRDefault="002F4976" w:rsidP="002F4976">
      <w:pPr>
        <w:spacing w:after="0"/>
        <w:jc w:val="center"/>
        <w:rPr>
          <w:rFonts w:ascii="Times New Roman" w:hAnsi="Times New Roman"/>
          <w:b/>
          <w:i/>
          <w:sz w:val="24"/>
          <w:szCs w:val="24"/>
        </w:rPr>
      </w:pPr>
    </w:p>
    <w:p w14:paraId="38E81089" w14:textId="77777777" w:rsidR="002F4976" w:rsidRPr="005052EA" w:rsidRDefault="002F4976" w:rsidP="002F4976">
      <w:pPr>
        <w:spacing w:after="0"/>
        <w:jc w:val="center"/>
        <w:rPr>
          <w:rFonts w:ascii="Times New Roman" w:hAnsi="Times New Roman"/>
          <w:b/>
          <w:i/>
          <w:sz w:val="24"/>
          <w:szCs w:val="24"/>
        </w:rPr>
      </w:pPr>
    </w:p>
    <w:p w14:paraId="39CF1968" w14:textId="77777777" w:rsidR="002F4976" w:rsidRPr="005052EA" w:rsidRDefault="002F4976" w:rsidP="002F4976">
      <w:pPr>
        <w:spacing w:after="0"/>
        <w:jc w:val="center"/>
        <w:rPr>
          <w:rFonts w:ascii="Times New Roman" w:hAnsi="Times New Roman"/>
          <w:b/>
          <w:i/>
          <w:sz w:val="24"/>
          <w:szCs w:val="24"/>
        </w:rPr>
      </w:pPr>
    </w:p>
    <w:p w14:paraId="590E891D" w14:textId="77777777" w:rsidR="002F4976" w:rsidRPr="005052EA" w:rsidRDefault="002F4976" w:rsidP="002F4976">
      <w:pPr>
        <w:spacing w:after="0"/>
        <w:jc w:val="center"/>
        <w:rPr>
          <w:rFonts w:ascii="Times New Roman" w:hAnsi="Times New Roman"/>
          <w:b/>
          <w:i/>
          <w:sz w:val="24"/>
          <w:szCs w:val="24"/>
        </w:rPr>
      </w:pPr>
    </w:p>
    <w:p w14:paraId="1DAF11AD" w14:textId="77777777" w:rsidR="002F4976" w:rsidRPr="005052EA" w:rsidRDefault="002F4976" w:rsidP="002F4976">
      <w:pPr>
        <w:spacing w:after="0"/>
        <w:jc w:val="center"/>
        <w:rPr>
          <w:rFonts w:ascii="Times New Roman" w:hAnsi="Times New Roman"/>
          <w:b/>
          <w:i/>
          <w:sz w:val="24"/>
          <w:szCs w:val="24"/>
        </w:rPr>
      </w:pPr>
    </w:p>
    <w:p w14:paraId="6045E227" w14:textId="77777777" w:rsidR="002F4976" w:rsidRPr="005052EA" w:rsidRDefault="002F4976" w:rsidP="002F4976">
      <w:pPr>
        <w:spacing w:after="0"/>
        <w:jc w:val="center"/>
        <w:rPr>
          <w:rFonts w:ascii="Times New Roman" w:hAnsi="Times New Roman"/>
          <w:b/>
          <w:i/>
          <w:sz w:val="24"/>
          <w:szCs w:val="24"/>
        </w:rPr>
      </w:pPr>
    </w:p>
    <w:p w14:paraId="7401D6DE" w14:textId="77777777" w:rsidR="002F4976" w:rsidRPr="005052EA" w:rsidRDefault="002F4976" w:rsidP="002F4976">
      <w:pPr>
        <w:spacing w:after="0"/>
        <w:jc w:val="center"/>
        <w:rPr>
          <w:rFonts w:ascii="Times New Roman" w:hAnsi="Times New Roman"/>
          <w:b/>
          <w:i/>
          <w:sz w:val="24"/>
          <w:szCs w:val="24"/>
        </w:rPr>
      </w:pPr>
    </w:p>
    <w:p w14:paraId="059D07A6" w14:textId="77777777" w:rsidR="002F4976" w:rsidRPr="005052EA" w:rsidRDefault="002F4976" w:rsidP="002F4976">
      <w:pPr>
        <w:spacing w:after="0"/>
        <w:jc w:val="center"/>
        <w:rPr>
          <w:rFonts w:ascii="Times New Roman" w:hAnsi="Times New Roman"/>
          <w:b/>
          <w:i/>
          <w:sz w:val="24"/>
          <w:szCs w:val="24"/>
        </w:rPr>
      </w:pPr>
    </w:p>
    <w:p w14:paraId="743B2EAA" w14:textId="77777777" w:rsidR="002F4976" w:rsidRPr="005052EA" w:rsidRDefault="002F4976" w:rsidP="002F4976">
      <w:pPr>
        <w:spacing w:after="0"/>
        <w:jc w:val="center"/>
        <w:rPr>
          <w:rFonts w:ascii="Times New Roman" w:hAnsi="Times New Roman"/>
          <w:b/>
          <w:i/>
          <w:sz w:val="24"/>
          <w:szCs w:val="24"/>
        </w:rPr>
      </w:pPr>
    </w:p>
    <w:p w14:paraId="1D7A14EA" w14:textId="77777777" w:rsidR="002F4976" w:rsidRPr="005052EA" w:rsidRDefault="002F4976" w:rsidP="002F4976">
      <w:pPr>
        <w:spacing w:after="0"/>
        <w:jc w:val="center"/>
        <w:rPr>
          <w:rFonts w:ascii="Times New Roman" w:hAnsi="Times New Roman"/>
          <w:b/>
          <w:i/>
          <w:sz w:val="24"/>
          <w:szCs w:val="24"/>
        </w:rPr>
      </w:pPr>
    </w:p>
    <w:p w14:paraId="6F8110DF" w14:textId="77777777" w:rsidR="002F4976" w:rsidRPr="005052EA" w:rsidRDefault="002F4976" w:rsidP="002F4976">
      <w:pPr>
        <w:spacing w:after="0"/>
        <w:jc w:val="center"/>
        <w:rPr>
          <w:rFonts w:ascii="Times New Roman" w:hAnsi="Times New Roman"/>
          <w:b/>
          <w:i/>
          <w:sz w:val="24"/>
          <w:szCs w:val="24"/>
        </w:rPr>
      </w:pPr>
    </w:p>
    <w:p w14:paraId="4571403C" w14:textId="77777777" w:rsidR="002F4976" w:rsidRPr="005052EA" w:rsidRDefault="002F4976" w:rsidP="002F4976">
      <w:pPr>
        <w:spacing w:after="0"/>
        <w:jc w:val="center"/>
        <w:rPr>
          <w:rFonts w:ascii="Times New Roman" w:hAnsi="Times New Roman"/>
          <w:b/>
          <w:i/>
          <w:sz w:val="24"/>
          <w:szCs w:val="24"/>
        </w:rPr>
      </w:pPr>
    </w:p>
    <w:p w14:paraId="24BA1624" w14:textId="77777777" w:rsidR="002F4976" w:rsidRPr="005052EA" w:rsidRDefault="002F4976" w:rsidP="002F4976">
      <w:pPr>
        <w:spacing w:after="0"/>
        <w:jc w:val="center"/>
        <w:rPr>
          <w:rFonts w:ascii="Times New Roman" w:hAnsi="Times New Roman"/>
          <w:b/>
          <w:i/>
          <w:sz w:val="24"/>
          <w:szCs w:val="24"/>
        </w:rPr>
      </w:pPr>
    </w:p>
    <w:p w14:paraId="11F01C7A" w14:textId="77777777" w:rsidR="002F4976" w:rsidRPr="005052EA" w:rsidRDefault="002F4976" w:rsidP="002F4976">
      <w:pPr>
        <w:spacing w:after="0"/>
        <w:jc w:val="center"/>
        <w:rPr>
          <w:rFonts w:ascii="Times New Roman" w:hAnsi="Times New Roman"/>
          <w:b/>
          <w:i/>
          <w:sz w:val="24"/>
          <w:szCs w:val="24"/>
        </w:rPr>
      </w:pPr>
    </w:p>
    <w:p w14:paraId="43812D0B" w14:textId="77777777" w:rsidR="002F4976" w:rsidRPr="005052EA" w:rsidRDefault="002F4976" w:rsidP="002F4976">
      <w:pPr>
        <w:spacing w:after="0"/>
        <w:jc w:val="center"/>
        <w:rPr>
          <w:rFonts w:ascii="Times New Roman" w:hAnsi="Times New Roman"/>
          <w:b/>
          <w:i/>
          <w:sz w:val="24"/>
          <w:szCs w:val="24"/>
        </w:rPr>
      </w:pPr>
    </w:p>
    <w:p w14:paraId="4DA9C5BA" w14:textId="77777777" w:rsidR="002F4976" w:rsidRPr="005052EA" w:rsidRDefault="002F4976" w:rsidP="002F4976">
      <w:pPr>
        <w:spacing w:after="0"/>
        <w:jc w:val="center"/>
        <w:rPr>
          <w:rFonts w:ascii="Times New Roman" w:hAnsi="Times New Roman"/>
          <w:b/>
          <w:i/>
          <w:sz w:val="24"/>
          <w:szCs w:val="24"/>
        </w:rPr>
      </w:pPr>
    </w:p>
    <w:p w14:paraId="05135C65" w14:textId="77777777" w:rsidR="002F4976" w:rsidRPr="005052EA" w:rsidRDefault="002F4976" w:rsidP="002F4976">
      <w:pPr>
        <w:spacing w:after="0"/>
        <w:jc w:val="center"/>
        <w:rPr>
          <w:rFonts w:ascii="Times New Roman" w:hAnsi="Times New Roman"/>
          <w:b/>
          <w:i/>
          <w:sz w:val="24"/>
          <w:szCs w:val="24"/>
        </w:rPr>
      </w:pPr>
    </w:p>
    <w:p w14:paraId="52CC50C7" w14:textId="77777777" w:rsidR="002F4976" w:rsidRPr="005052EA" w:rsidRDefault="002F4976" w:rsidP="002F4976">
      <w:pPr>
        <w:spacing w:after="0"/>
        <w:jc w:val="center"/>
        <w:rPr>
          <w:rFonts w:ascii="Times New Roman" w:hAnsi="Times New Roman"/>
          <w:b/>
          <w:i/>
          <w:sz w:val="24"/>
          <w:szCs w:val="24"/>
        </w:rPr>
      </w:pPr>
    </w:p>
    <w:p w14:paraId="0343C414" w14:textId="77777777" w:rsidR="002F4976" w:rsidRPr="005052EA" w:rsidRDefault="002F4976" w:rsidP="002F4976">
      <w:pPr>
        <w:spacing w:after="0"/>
        <w:jc w:val="center"/>
        <w:rPr>
          <w:rFonts w:ascii="Times New Roman" w:hAnsi="Times New Roman"/>
          <w:b/>
          <w:i/>
          <w:sz w:val="24"/>
          <w:szCs w:val="24"/>
        </w:rPr>
      </w:pPr>
    </w:p>
    <w:p w14:paraId="59C5E850" w14:textId="77777777" w:rsidR="002F4976" w:rsidRPr="005052EA" w:rsidRDefault="002F4976" w:rsidP="002F4976">
      <w:pPr>
        <w:spacing w:after="0"/>
        <w:jc w:val="center"/>
        <w:rPr>
          <w:rFonts w:ascii="Times New Roman" w:hAnsi="Times New Roman"/>
          <w:b/>
          <w:i/>
          <w:sz w:val="24"/>
          <w:szCs w:val="24"/>
        </w:rPr>
      </w:pPr>
    </w:p>
    <w:p w14:paraId="186E35FC" w14:textId="77777777" w:rsidR="002F4976" w:rsidRPr="005052EA" w:rsidRDefault="002F4976" w:rsidP="002F4976">
      <w:pPr>
        <w:spacing w:after="0"/>
        <w:jc w:val="center"/>
        <w:rPr>
          <w:rFonts w:ascii="Times New Roman" w:hAnsi="Times New Roman"/>
          <w:b/>
          <w:i/>
          <w:sz w:val="24"/>
          <w:szCs w:val="24"/>
        </w:rPr>
      </w:pPr>
    </w:p>
    <w:p w14:paraId="5719C4C2" w14:textId="77777777" w:rsidR="002F4976" w:rsidRPr="005052EA" w:rsidRDefault="002F4976" w:rsidP="002F4976">
      <w:pPr>
        <w:spacing w:after="0"/>
        <w:jc w:val="center"/>
        <w:rPr>
          <w:rFonts w:ascii="Times New Roman" w:hAnsi="Times New Roman"/>
          <w:b/>
          <w:i/>
          <w:sz w:val="24"/>
          <w:szCs w:val="24"/>
        </w:rPr>
      </w:pPr>
    </w:p>
    <w:p w14:paraId="129E39DF" w14:textId="77777777" w:rsidR="002F4976" w:rsidRPr="005052EA" w:rsidRDefault="002F4976" w:rsidP="002F4976">
      <w:pPr>
        <w:spacing w:after="0"/>
        <w:jc w:val="center"/>
        <w:rPr>
          <w:rFonts w:ascii="Times New Roman" w:hAnsi="Times New Roman"/>
          <w:b/>
          <w:i/>
          <w:sz w:val="24"/>
          <w:szCs w:val="24"/>
        </w:rPr>
      </w:pPr>
    </w:p>
    <w:p w14:paraId="5B1EC8FF" w14:textId="77777777" w:rsidR="002F4976" w:rsidRPr="005052EA" w:rsidRDefault="002F4976" w:rsidP="002F4976">
      <w:pPr>
        <w:spacing w:after="0"/>
        <w:jc w:val="center"/>
        <w:rPr>
          <w:rFonts w:ascii="Times New Roman" w:hAnsi="Times New Roman"/>
          <w:b/>
          <w:i/>
          <w:sz w:val="24"/>
          <w:szCs w:val="24"/>
        </w:rPr>
      </w:pPr>
    </w:p>
    <w:p w14:paraId="4711C630" w14:textId="77777777" w:rsidR="002F4976" w:rsidRPr="005052EA" w:rsidRDefault="002F4976" w:rsidP="002F4976">
      <w:pPr>
        <w:spacing w:after="0"/>
        <w:jc w:val="center"/>
        <w:rPr>
          <w:rFonts w:ascii="Times New Roman" w:hAnsi="Times New Roman"/>
          <w:b/>
          <w:i/>
          <w:sz w:val="24"/>
          <w:szCs w:val="24"/>
        </w:rPr>
      </w:pPr>
    </w:p>
    <w:p w14:paraId="0FECFA54" w14:textId="455E05C6" w:rsidR="002F4976" w:rsidRPr="005052EA" w:rsidRDefault="00E33A03" w:rsidP="002F4976">
      <w:pPr>
        <w:spacing w:after="0"/>
        <w:jc w:val="center"/>
        <w:rPr>
          <w:rFonts w:ascii="Times New Roman" w:hAnsi="Times New Roman"/>
          <w:b/>
          <w:iCs/>
          <w:sz w:val="24"/>
          <w:szCs w:val="24"/>
        </w:rPr>
      </w:pPr>
      <w:r w:rsidRPr="005052EA">
        <w:rPr>
          <w:rFonts w:ascii="Times New Roman" w:hAnsi="Times New Roman"/>
          <w:b/>
          <w:iCs/>
          <w:sz w:val="24"/>
          <w:szCs w:val="24"/>
        </w:rPr>
        <w:t>2024</w:t>
      </w:r>
      <w:r w:rsidR="002F4976" w:rsidRPr="005052EA">
        <w:rPr>
          <w:rFonts w:ascii="Times New Roman" w:hAnsi="Times New Roman"/>
          <w:b/>
          <w:iCs/>
          <w:sz w:val="24"/>
          <w:szCs w:val="24"/>
        </w:rPr>
        <w:t xml:space="preserve"> г.</w:t>
      </w:r>
    </w:p>
    <w:p w14:paraId="114C28A8" w14:textId="77777777" w:rsidR="002F4976" w:rsidRPr="005052EA" w:rsidRDefault="002F4976" w:rsidP="002F4976">
      <w:pPr>
        <w:spacing w:after="0"/>
        <w:rPr>
          <w:rFonts w:ascii="Times New Roman" w:hAnsi="Times New Roman"/>
          <w:b/>
          <w:iCs/>
          <w:sz w:val="24"/>
          <w:szCs w:val="24"/>
        </w:rPr>
        <w:sectPr w:rsidR="002F4976" w:rsidRPr="005052EA" w:rsidSect="002F4976">
          <w:footerReference w:type="even" r:id="rId120"/>
          <w:footerReference w:type="default" r:id="rId121"/>
          <w:footerReference w:type="first" r:id="rId122"/>
          <w:pgSz w:w="11906" w:h="16838"/>
          <w:pgMar w:top="1134" w:right="851" w:bottom="1134" w:left="1701" w:header="0" w:footer="709" w:gutter="0"/>
          <w:cols w:space="720"/>
          <w:formProt w:val="0"/>
          <w:docGrid w:linePitch="299"/>
        </w:sectPr>
      </w:pPr>
    </w:p>
    <w:p w14:paraId="31C07B17" w14:textId="77777777" w:rsidR="002F4976" w:rsidRPr="005052EA" w:rsidRDefault="002F4976" w:rsidP="002F4976">
      <w:pPr>
        <w:spacing w:after="0"/>
        <w:jc w:val="center"/>
        <w:rPr>
          <w:rFonts w:ascii="Times New Roman" w:hAnsi="Times New Roman"/>
          <w:b/>
          <w:iCs/>
          <w:sz w:val="24"/>
          <w:szCs w:val="24"/>
        </w:rPr>
      </w:pPr>
      <w:r w:rsidRPr="005052EA">
        <w:rPr>
          <w:rFonts w:ascii="Times New Roman" w:hAnsi="Times New Roman"/>
          <w:b/>
          <w:iCs/>
          <w:sz w:val="24"/>
          <w:szCs w:val="24"/>
        </w:rPr>
        <w:lastRenderedPageBreak/>
        <w:t>СОДЕРЖАНИЕ</w:t>
      </w:r>
    </w:p>
    <w:p w14:paraId="403EF4D3" w14:textId="77777777" w:rsidR="002F4976" w:rsidRPr="005052EA" w:rsidRDefault="002F4976" w:rsidP="002F4976">
      <w:pPr>
        <w:spacing w:after="0"/>
        <w:jc w:val="center"/>
        <w:rPr>
          <w:rFonts w:ascii="Times New Roman" w:hAnsi="Times New Roman"/>
          <w:b/>
          <w:i/>
          <w:sz w:val="24"/>
          <w:szCs w:val="24"/>
        </w:rPr>
      </w:pPr>
    </w:p>
    <w:p w14:paraId="4A4329D4" w14:textId="77777777" w:rsidR="002F4976" w:rsidRPr="005052EA" w:rsidRDefault="002F4976" w:rsidP="002F4976">
      <w:pPr>
        <w:numPr>
          <w:ilvl w:val="0"/>
          <w:numId w:val="50"/>
        </w:numPr>
        <w:suppressAutoHyphens/>
        <w:spacing w:line="480" w:lineRule="auto"/>
        <w:contextualSpacing/>
        <w:rPr>
          <w:rFonts w:ascii="Times New Roman" w:hAnsi="Times New Roman"/>
          <w:sz w:val="24"/>
          <w:szCs w:val="24"/>
        </w:rPr>
      </w:pPr>
      <w:r w:rsidRPr="005052EA">
        <w:rPr>
          <w:rFonts w:ascii="Times New Roman" w:hAnsi="Times New Roman"/>
          <w:b/>
          <w:sz w:val="24"/>
          <w:szCs w:val="24"/>
        </w:rPr>
        <w:t>ПАСПОРТ ОЦЕНОЧНЫХ МАТЕРИАЛОВ ДЛЯ ГИА</w:t>
      </w:r>
    </w:p>
    <w:p w14:paraId="0DA8886E" w14:textId="77777777" w:rsidR="002F4976" w:rsidRPr="005052EA" w:rsidRDefault="002F4976" w:rsidP="002F4976">
      <w:pPr>
        <w:numPr>
          <w:ilvl w:val="0"/>
          <w:numId w:val="50"/>
        </w:numPr>
        <w:suppressAutoHyphens/>
        <w:spacing w:line="480" w:lineRule="auto"/>
        <w:contextualSpacing/>
        <w:rPr>
          <w:rFonts w:ascii="Times New Roman" w:hAnsi="Times New Roman"/>
          <w:b/>
          <w:sz w:val="24"/>
          <w:szCs w:val="24"/>
        </w:rPr>
      </w:pPr>
      <w:r w:rsidRPr="005052EA">
        <w:rPr>
          <w:rFonts w:ascii="Times New Roman" w:hAnsi="Times New Roman"/>
          <w:b/>
          <w:sz w:val="24"/>
          <w:szCs w:val="24"/>
        </w:rPr>
        <w:t xml:space="preserve">СТРУКТУРА ПРОЦЕДУР ДЕМОНСТРАЦИОННОГО ЭКЗАМЕНА </w:t>
      </w:r>
      <w:r w:rsidRPr="005052EA">
        <w:rPr>
          <w:rFonts w:ascii="Times New Roman" w:hAnsi="Times New Roman"/>
          <w:b/>
          <w:sz w:val="24"/>
          <w:szCs w:val="24"/>
        </w:rPr>
        <w:br/>
        <w:t>И ПОРЯДОК ПРОВЕДЕНИЯ</w:t>
      </w:r>
    </w:p>
    <w:p w14:paraId="15869258" w14:textId="77777777" w:rsidR="002F4976" w:rsidRPr="005052EA" w:rsidRDefault="002F4976" w:rsidP="002F4976">
      <w:pPr>
        <w:numPr>
          <w:ilvl w:val="0"/>
          <w:numId w:val="50"/>
        </w:numPr>
        <w:suppressAutoHyphens/>
        <w:spacing w:after="120" w:line="240" w:lineRule="auto"/>
        <w:contextualSpacing/>
        <w:rPr>
          <w:rFonts w:ascii="Times New Roman" w:hAnsi="Times New Roman"/>
          <w:b/>
          <w:sz w:val="24"/>
          <w:szCs w:val="24"/>
        </w:rPr>
      </w:pPr>
      <w:r w:rsidRPr="005052EA">
        <w:rPr>
          <w:rFonts w:ascii="Times New Roman" w:hAnsi="Times New Roman"/>
          <w:b/>
          <w:sz w:val="24"/>
          <w:szCs w:val="24"/>
        </w:rPr>
        <w:t>ПОРЯДОК ОРГАНИЗАЦИИ И ПРОВЕДЕНИЯ ЗАЩИТЫ ДИПЛОМНОГО ПРОЕКТА (РАБОТЫ)</w:t>
      </w:r>
    </w:p>
    <w:p w14:paraId="66A8FE27" w14:textId="77777777" w:rsidR="002F4976" w:rsidRPr="005052EA" w:rsidRDefault="002F4976" w:rsidP="002F4976">
      <w:pPr>
        <w:suppressAutoHyphens/>
        <w:spacing w:after="0"/>
        <w:contextualSpacing/>
        <w:rPr>
          <w:rFonts w:ascii="Times New Roman" w:hAnsi="Times New Roman"/>
          <w:b/>
          <w:sz w:val="24"/>
          <w:szCs w:val="24"/>
        </w:rPr>
      </w:pPr>
    </w:p>
    <w:p w14:paraId="7C2B033E" w14:textId="77777777" w:rsidR="002F4976" w:rsidRPr="005052EA" w:rsidRDefault="002F4976" w:rsidP="002F4976">
      <w:pPr>
        <w:spacing w:after="0"/>
        <w:rPr>
          <w:rFonts w:ascii="Times New Roman" w:hAnsi="Times New Roman"/>
          <w:b/>
          <w:sz w:val="24"/>
          <w:szCs w:val="24"/>
        </w:rPr>
        <w:sectPr w:rsidR="002F4976" w:rsidRPr="005052EA" w:rsidSect="00192ED2">
          <w:pgSz w:w="11906" w:h="16838"/>
          <w:pgMar w:top="1134" w:right="851" w:bottom="1134" w:left="1701" w:header="0" w:footer="709" w:gutter="0"/>
          <w:cols w:space="720"/>
          <w:formProt w:val="0"/>
        </w:sectPr>
      </w:pPr>
    </w:p>
    <w:p w14:paraId="19286301" w14:textId="77777777" w:rsidR="002F4976" w:rsidRPr="005052EA" w:rsidRDefault="002F4976" w:rsidP="00591F04">
      <w:pPr>
        <w:numPr>
          <w:ilvl w:val="0"/>
          <w:numId w:val="72"/>
        </w:numPr>
        <w:tabs>
          <w:tab w:val="clear" w:pos="0"/>
        </w:tabs>
        <w:suppressAutoHyphens/>
        <w:spacing w:after="0"/>
        <w:ind w:left="0" w:firstLine="0"/>
        <w:contextualSpacing/>
        <w:jc w:val="center"/>
        <w:rPr>
          <w:rFonts w:ascii="Times New Roman" w:hAnsi="Times New Roman"/>
          <w:sz w:val="24"/>
          <w:szCs w:val="24"/>
        </w:rPr>
      </w:pPr>
      <w:r w:rsidRPr="005052EA">
        <w:rPr>
          <w:rFonts w:ascii="Times New Roman" w:hAnsi="Times New Roman"/>
          <w:b/>
          <w:sz w:val="24"/>
          <w:szCs w:val="24"/>
        </w:rPr>
        <w:lastRenderedPageBreak/>
        <w:t>ПАСПОРТ ПРИМЕРНЫХ ОЦЕНОЧНЫХ МАТЕРИАЛОВ ДЛЯ ГИА</w:t>
      </w:r>
    </w:p>
    <w:p w14:paraId="3D6ACC0B" w14:textId="77777777" w:rsidR="002F4976" w:rsidRPr="005052EA" w:rsidRDefault="002F4976" w:rsidP="002F4976">
      <w:pPr>
        <w:spacing w:after="0"/>
        <w:contextualSpacing/>
        <w:jc w:val="center"/>
        <w:rPr>
          <w:rFonts w:ascii="Times New Roman" w:hAnsi="Times New Roman"/>
          <w:b/>
          <w:sz w:val="24"/>
          <w:szCs w:val="24"/>
        </w:rPr>
      </w:pPr>
    </w:p>
    <w:p w14:paraId="4522A20E" w14:textId="77777777" w:rsidR="002F4976" w:rsidRPr="005052EA" w:rsidRDefault="002F4976" w:rsidP="00591F04">
      <w:pPr>
        <w:numPr>
          <w:ilvl w:val="1"/>
          <w:numId w:val="73"/>
        </w:numPr>
        <w:tabs>
          <w:tab w:val="clear" w:pos="0"/>
        </w:tabs>
        <w:suppressAutoHyphens/>
        <w:spacing w:after="0"/>
        <w:ind w:left="0" w:firstLine="709"/>
        <w:contextualSpacing/>
        <w:rPr>
          <w:rFonts w:ascii="Times New Roman" w:hAnsi="Times New Roman"/>
          <w:b/>
          <w:bCs/>
          <w:color w:val="000000"/>
          <w:sz w:val="24"/>
          <w:szCs w:val="24"/>
          <w:shd w:val="clear" w:color="auto" w:fill="FFFFFF"/>
        </w:rPr>
      </w:pPr>
      <w:r w:rsidRPr="005052EA">
        <w:rPr>
          <w:rFonts w:ascii="Times New Roman" w:hAnsi="Times New Roman"/>
          <w:b/>
          <w:bCs/>
          <w:color w:val="000000"/>
          <w:sz w:val="24"/>
          <w:szCs w:val="24"/>
          <w:shd w:val="clear" w:color="auto" w:fill="FFFFFF"/>
        </w:rPr>
        <w:t>Особенности образовательной программы</w:t>
      </w:r>
    </w:p>
    <w:p w14:paraId="5CAFC7AE" w14:textId="77777777" w:rsidR="002F4976" w:rsidRPr="005052EA" w:rsidRDefault="002F4976" w:rsidP="002F4976">
      <w:pPr>
        <w:spacing w:after="0"/>
        <w:ind w:firstLine="709"/>
        <w:jc w:val="both"/>
        <w:rPr>
          <w:rFonts w:ascii="Times New Roman" w:hAnsi="Times New Roman"/>
          <w:sz w:val="24"/>
          <w:szCs w:val="24"/>
        </w:rPr>
      </w:pPr>
      <w:r w:rsidRPr="005052EA">
        <w:rPr>
          <w:rFonts w:ascii="Times New Roman" w:hAnsi="Times New Roman"/>
          <w:sz w:val="24"/>
          <w:szCs w:val="24"/>
          <w:shd w:val="clear" w:color="auto" w:fill="FFFFFF"/>
        </w:rPr>
        <w:t xml:space="preserve">Примерные оценочные </w:t>
      </w:r>
      <w:r w:rsidRPr="005052EA">
        <w:rPr>
          <w:rFonts w:ascii="Times New Roman" w:hAnsi="Times New Roman"/>
          <w:bCs/>
          <w:sz w:val="24"/>
          <w:szCs w:val="24"/>
          <w:shd w:val="clear" w:color="auto" w:fill="FFFFFF"/>
        </w:rPr>
        <w:t>материал</w:t>
      </w:r>
      <w:r w:rsidRPr="005052EA">
        <w:rPr>
          <w:rFonts w:ascii="Times New Roman" w:hAnsi="Times New Roman"/>
          <w:sz w:val="24"/>
          <w:szCs w:val="24"/>
          <w:shd w:val="clear" w:color="auto" w:fill="FFFFFF"/>
        </w:rPr>
        <w:t>ы разработаны для специальности 40.02.04 Юриспруденция.</w:t>
      </w:r>
    </w:p>
    <w:p w14:paraId="5E8C3AD2" w14:textId="77777777" w:rsidR="002F4976" w:rsidRPr="005052EA" w:rsidRDefault="002F4976" w:rsidP="002F4976">
      <w:pPr>
        <w:spacing w:after="0"/>
        <w:ind w:firstLine="709"/>
        <w:jc w:val="both"/>
        <w:rPr>
          <w:rFonts w:ascii="Times New Roman" w:hAnsi="Times New Roman"/>
          <w:sz w:val="24"/>
          <w:szCs w:val="24"/>
        </w:rPr>
      </w:pPr>
      <w:r w:rsidRPr="005052EA">
        <w:rPr>
          <w:rFonts w:ascii="Times New Roman" w:hAnsi="Times New Roman"/>
          <w:sz w:val="24"/>
          <w:szCs w:val="24"/>
          <w:shd w:val="clear" w:color="auto" w:fill="FFFFFF"/>
        </w:rPr>
        <w:t>В рамках специальности 40.02.04 Юриспруденция предусмотрено освоение квалификации: «Юрист».</w:t>
      </w:r>
    </w:p>
    <w:p w14:paraId="44B9779C" w14:textId="77777777" w:rsidR="002F4976" w:rsidRPr="005052EA" w:rsidRDefault="002F4976" w:rsidP="002F4976">
      <w:pPr>
        <w:spacing w:after="0"/>
        <w:ind w:firstLine="709"/>
        <w:jc w:val="both"/>
        <w:rPr>
          <w:rFonts w:ascii="Times New Roman" w:hAnsi="Times New Roman"/>
          <w:strike/>
          <w:color w:val="FF0000"/>
          <w:sz w:val="24"/>
          <w:szCs w:val="24"/>
          <w:shd w:val="clear" w:color="auto" w:fill="FFFFFF"/>
        </w:rPr>
      </w:pPr>
      <w:r w:rsidRPr="005052EA">
        <w:rPr>
          <w:rFonts w:ascii="Times New Roman" w:hAnsi="Times New Roman"/>
          <w:sz w:val="24"/>
          <w:szCs w:val="24"/>
          <w:shd w:val="clear" w:color="auto" w:fill="FFFFFF"/>
        </w:rPr>
        <w:t xml:space="preserve">Выпускник, освоивший образовательную программу, должен быть готов к выполнению видов деятельности, перечисленных в таблице №1. </w:t>
      </w:r>
    </w:p>
    <w:p w14:paraId="1A2E760A" w14:textId="77777777" w:rsidR="002F4976" w:rsidRPr="005052EA" w:rsidRDefault="002F4976" w:rsidP="002F4976">
      <w:pPr>
        <w:spacing w:after="0"/>
        <w:ind w:firstLine="709"/>
        <w:jc w:val="both"/>
        <w:rPr>
          <w:rFonts w:ascii="Times New Roman" w:hAnsi="Times New Roman"/>
          <w:i/>
          <w:iCs/>
          <w:sz w:val="24"/>
          <w:szCs w:val="24"/>
          <w:shd w:val="clear" w:color="auto" w:fill="FFFFFF"/>
        </w:rPr>
      </w:pPr>
    </w:p>
    <w:p w14:paraId="0373135C" w14:textId="77777777" w:rsidR="002F4976" w:rsidRPr="005052EA" w:rsidRDefault="002F4976" w:rsidP="002F4976">
      <w:pPr>
        <w:spacing w:after="0"/>
        <w:ind w:firstLine="709"/>
        <w:jc w:val="right"/>
        <w:rPr>
          <w:rFonts w:ascii="Times New Roman" w:hAnsi="Times New Roman"/>
          <w:b/>
          <w:iCs/>
          <w:sz w:val="24"/>
          <w:szCs w:val="24"/>
          <w:shd w:val="clear" w:color="auto" w:fill="FFFFFF"/>
        </w:rPr>
      </w:pPr>
      <w:r w:rsidRPr="005052EA">
        <w:rPr>
          <w:rFonts w:ascii="Times New Roman" w:hAnsi="Times New Roman"/>
          <w:b/>
          <w:iCs/>
          <w:sz w:val="24"/>
          <w:szCs w:val="24"/>
          <w:shd w:val="clear" w:color="auto" w:fill="FFFFFF"/>
        </w:rPr>
        <w:t xml:space="preserve">Таблица №1. </w:t>
      </w:r>
    </w:p>
    <w:p w14:paraId="70BA6CF6" w14:textId="77777777" w:rsidR="002F4976" w:rsidRPr="005052EA" w:rsidRDefault="002F4976" w:rsidP="002F4976">
      <w:pPr>
        <w:spacing w:after="0"/>
        <w:ind w:firstLine="709"/>
        <w:jc w:val="center"/>
        <w:rPr>
          <w:rFonts w:ascii="Times New Roman" w:hAnsi="Times New Roman"/>
          <w:b/>
          <w:sz w:val="24"/>
          <w:szCs w:val="24"/>
        </w:rPr>
      </w:pPr>
      <w:r w:rsidRPr="005052EA">
        <w:rPr>
          <w:rFonts w:ascii="Times New Roman" w:hAnsi="Times New Roman"/>
          <w:b/>
          <w:sz w:val="24"/>
          <w:szCs w:val="24"/>
        </w:rPr>
        <w:t>Виды деятельности</w:t>
      </w:r>
    </w:p>
    <w:tbl>
      <w:tblPr>
        <w:tblW w:w="9424" w:type="dxa"/>
        <w:tblInd w:w="74" w:type="dxa"/>
        <w:tblLayout w:type="fixed"/>
        <w:tblCellMar>
          <w:left w:w="5" w:type="dxa"/>
          <w:right w:w="5" w:type="dxa"/>
        </w:tblCellMar>
        <w:tblLook w:val="04A0" w:firstRow="1" w:lastRow="0" w:firstColumn="1" w:lastColumn="0" w:noHBand="0" w:noVBand="1"/>
      </w:tblPr>
      <w:tblGrid>
        <w:gridCol w:w="4932"/>
        <w:gridCol w:w="4492"/>
      </w:tblGrid>
      <w:tr w:rsidR="002F4976" w:rsidRPr="005052EA" w14:paraId="011F53C5" w14:textId="77777777" w:rsidTr="00192ED2">
        <w:trPr>
          <w:trHeight w:val="441"/>
        </w:trPr>
        <w:tc>
          <w:tcPr>
            <w:tcW w:w="4932" w:type="dxa"/>
            <w:tcBorders>
              <w:top w:val="single" w:sz="4" w:space="0" w:color="000000"/>
              <w:left w:val="single" w:sz="4" w:space="0" w:color="000000"/>
              <w:bottom w:val="single" w:sz="4" w:space="0" w:color="000000"/>
              <w:right w:val="single" w:sz="4" w:space="0" w:color="000000"/>
            </w:tcBorders>
            <w:hideMark/>
          </w:tcPr>
          <w:p w14:paraId="3AF31094" w14:textId="77777777" w:rsidR="002F4976" w:rsidRPr="005052EA" w:rsidRDefault="002F4976" w:rsidP="00192ED2">
            <w:pPr>
              <w:spacing w:after="0"/>
              <w:jc w:val="center"/>
              <w:rPr>
                <w:rFonts w:ascii="Times New Roman" w:hAnsi="Times New Roman"/>
                <w:b/>
                <w:color w:val="000000"/>
                <w:sz w:val="24"/>
                <w:szCs w:val="24"/>
              </w:rPr>
            </w:pPr>
            <w:r w:rsidRPr="005052EA">
              <w:rPr>
                <w:rFonts w:ascii="Times New Roman" w:hAnsi="Times New Roman"/>
                <w:b/>
                <w:color w:val="000000"/>
                <w:sz w:val="24"/>
                <w:szCs w:val="24"/>
              </w:rPr>
              <w:t xml:space="preserve">Код и наименование </w:t>
            </w:r>
          </w:p>
          <w:p w14:paraId="19CFD74F" w14:textId="77777777" w:rsidR="002F4976" w:rsidRPr="005052EA" w:rsidRDefault="002F4976" w:rsidP="00192ED2">
            <w:pPr>
              <w:spacing w:after="0"/>
              <w:jc w:val="center"/>
              <w:rPr>
                <w:rFonts w:ascii="Times New Roman" w:hAnsi="Times New Roman"/>
                <w:color w:val="000000"/>
                <w:sz w:val="24"/>
                <w:szCs w:val="24"/>
              </w:rPr>
            </w:pPr>
            <w:r w:rsidRPr="005052EA">
              <w:rPr>
                <w:rFonts w:ascii="Times New Roman" w:hAnsi="Times New Roman"/>
                <w:b/>
                <w:color w:val="000000"/>
                <w:sz w:val="24"/>
                <w:szCs w:val="24"/>
              </w:rPr>
              <w:t>вида деятельности (ВД)</w:t>
            </w:r>
          </w:p>
        </w:tc>
        <w:tc>
          <w:tcPr>
            <w:tcW w:w="4492" w:type="dxa"/>
            <w:tcBorders>
              <w:top w:val="single" w:sz="4" w:space="0" w:color="000000"/>
              <w:left w:val="single" w:sz="4" w:space="0" w:color="000000"/>
              <w:bottom w:val="single" w:sz="4" w:space="0" w:color="000000"/>
              <w:right w:val="single" w:sz="4" w:space="0" w:color="000000"/>
            </w:tcBorders>
            <w:hideMark/>
          </w:tcPr>
          <w:p w14:paraId="5583A77F" w14:textId="77777777" w:rsidR="002F4976" w:rsidRPr="005052EA" w:rsidRDefault="002F4976" w:rsidP="00192ED2">
            <w:pPr>
              <w:spacing w:after="0"/>
              <w:jc w:val="center"/>
              <w:rPr>
                <w:rFonts w:ascii="Times New Roman" w:hAnsi="Times New Roman"/>
                <w:b/>
                <w:bCs/>
                <w:color w:val="000000"/>
                <w:sz w:val="24"/>
                <w:szCs w:val="24"/>
              </w:rPr>
            </w:pPr>
            <w:r w:rsidRPr="005052EA">
              <w:rPr>
                <w:rFonts w:ascii="Times New Roman" w:hAnsi="Times New Roman"/>
                <w:b/>
                <w:bCs/>
                <w:color w:val="000000"/>
                <w:sz w:val="24"/>
                <w:szCs w:val="24"/>
              </w:rPr>
              <w:t xml:space="preserve">Код и наименование </w:t>
            </w:r>
          </w:p>
          <w:p w14:paraId="36BD9D03" w14:textId="77777777" w:rsidR="002F4976" w:rsidRPr="005052EA" w:rsidRDefault="002F4976" w:rsidP="00192ED2">
            <w:pPr>
              <w:spacing w:after="0"/>
              <w:jc w:val="center"/>
              <w:rPr>
                <w:rFonts w:ascii="Times New Roman" w:hAnsi="Times New Roman"/>
                <w:b/>
                <w:bCs/>
                <w:color w:val="000000"/>
                <w:sz w:val="24"/>
                <w:szCs w:val="24"/>
              </w:rPr>
            </w:pPr>
            <w:r w:rsidRPr="005052EA">
              <w:rPr>
                <w:rFonts w:ascii="Times New Roman" w:hAnsi="Times New Roman"/>
                <w:b/>
                <w:bCs/>
                <w:color w:val="000000"/>
                <w:sz w:val="24"/>
                <w:szCs w:val="24"/>
              </w:rPr>
              <w:t xml:space="preserve">профессионального модуля (ПМ), </w:t>
            </w:r>
          </w:p>
          <w:p w14:paraId="233D48D2" w14:textId="77777777" w:rsidR="002F4976" w:rsidRPr="005052EA" w:rsidRDefault="002F4976" w:rsidP="00192ED2">
            <w:pPr>
              <w:spacing w:after="0"/>
              <w:jc w:val="center"/>
              <w:rPr>
                <w:rFonts w:ascii="Times New Roman" w:hAnsi="Times New Roman"/>
                <w:b/>
                <w:bCs/>
                <w:color w:val="000000"/>
                <w:sz w:val="24"/>
                <w:szCs w:val="24"/>
              </w:rPr>
            </w:pPr>
            <w:r w:rsidRPr="005052EA">
              <w:rPr>
                <w:rFonts w:ascii="Times New Roman" w:hAnsi="Times New Roman"/>
                <w:b/>
                <w:bCs/>
                <w:color w:val="000000"/>
                <w:sz w:val="24"/>
                <w:szCs w:val="24"/>
              </w:rPr>
              <w:t>в рамках которого осваивается ВД</w:t>
            </w:r>
          </w:p>
        </w:tc>
      </w:tr>
      <w:tr w:rsidR="002F4976" w:rsidRPr="005052EA" w14:paraId="0FC709EF" w14:textId="77777777" w:rsidTr="00192ED2">
        <w:trPr>
          <w:trHeight w:val="221"/>
        </w:trPr>
        <w:tc>
          <w:tcPr>
            <w:tcW w:w="4932" w:type="dxa"/>
            <w:tcBorders>
              <w:top w:val="single" w:sz="4" w:space="0" w:color="000000"/>
              <w:left w:val="single" w:sz="4" w:space="0" w:color="000000"/>
              <w:bottom w:val="single" w:sz="4" w:space="0" w:color="000000"/>
              <w:right w:val="single" w:sz="4" w:space="0" w:color="000000"/>
            </w:tcBorders>
            <w:hideMark/>
          </w:tcPr>
          <w:p w14:paraId="29DD57E0" w14:textId="77777777" w:rsidR="002F4976" w:rsidRPr="005052EA" w:rsidRDefault="002F4976" w:rsidP="00192ED2">
            <w:pPr>
              <w:spacing w:after="0"/>
              <w:jc w:val="center"/>
              <w:rPr>
                <w:rFonts w:ascii="Times New Roman" w:hAnsi="Times New Roman"/>
                <w:color w:val="000000"/>
                <w:sz w:val="24"/>
                <w:szCs w:val="24"/>
              </w:rPr>
            </w:pPr>
            <w:r w:rsidRPr="005052EA">
              <w:rPr>
                <w:rFonts w:ascii="Times New Roman" w:hAnsi="Times New Roman"/>
                <w:color w:val="000000"/>
                <w:sz w:val="24"/>
                <w:szCs w:val="24"/>
              </w:rPr>
              <w:t>1</w:t>
            </w:r>
          </w:p>
        </w:tc>
        <w:tc>
          <w:tcPr>
            <w:tcW w:w="4492" w:type="dxa"/>
            <w:tcBorders>
              <w:top w:val="single" w:sz="4" w:space="0" w:color="000000"/>
              <w:left w:val="single" w:sz="4" w:space="0" w:color="000000"/>
              <w:bottom w:val="single" w:sz="4" w:space="0" w:color="000000"/>
              <w:right w:val="single" w:sz="4" w:space="0" w:color="000000"/>
            </w:tcBorders>
            <w:hideMark/>
          </w:tcPr>
          <w:p w14:paraId="2B8105C4" w14:textId="77777777" w:rsidR="002F4976" w:rsidRPr="005052EA" w:rsidRDefault="002F4976" w:rsidP="00192ED2">
            <w:pPr>
              <w:spacing w:after="0"/>
              <w:jc w:val="center"/>
              <w:rPr>
                <w:rFonts w:ascii="Times New Roman" w:hAnsi="Times New Roman"/>
                <w:color w:val="000000"/>
                <w:sz w:val="24"/>
                <w:szCs w:val="24"/>
              </w:rPr>
            </w:pPr>
            <w:r w:rsidRPr="005052EA">
              <w:rPr>
                <w:rFonts w:ascii="Times New Roman" w:hAnsi="Times New Roman"/>
                <w:color w:val="000000"/>
                <w:sz w:val="24"/>
                <w:szCs w:val="24"/>
              </w:rPr>
              <w:t>2</w:t>
            </w:r>
          </w:p>
        </w:tc>
      </w:tr>
      <w:tr w:rsidR="002F4976" w:rsidRPr="005052EA" w14:paraId="3B50EFAD" w14:textId="77777777" w:rsidTr="00192ED2">
        <w:trPr>
          <w:trHeight w:val="363"/>
        </w:trPr>
        <w:tc>
          <w:tcPr>
            <w:tcW w:w="9424" w:type="dxa"/>
            <w:gridSpan w:val="2"/>
            <w:tcBorders>
              <w:top w:val="single" w:sz="4" w:space="0" w:color="000000"/>
              <w:left w:val="single" w:sz="4" w:space="0" w:color="000000"/>
              <w:bottom w:val="single" w:sz="4" w:space="0" w:color="000000"/>
              <w:right w:val="single" w:sz="4" w:space="0" w:color="000000"/>
            </w:tcBorders>
            <w:vAlign w:val="center"/>
            <w:hideMark/>
          </w:tcPr>
          <w:p w14:paraId="61D4C9DC" w14:textId="77777777" w:rsidR="002F4976" w:rsidRPr="005052EA" w:rsidRDefault="002F4976" w:rsidP="00192ED2">
            <w:pPr>
              <w:spacing w:after="0"/>
              <w:jc w:val="center"/>
              <w:rPr>
                <w:rFonts w:ascii="Times New Roman" w:hAnsi="Times New Roman"/>
                <w:b/>
                <w:color w:val="000000"/>
                <w:sz w:val="24"/>
                <w:szCs w:val="24"/>
              </w:rPr>
            </w:pPr>
            <w:r w:rsidRPr="005052EA">
              <w:rPr>
                <w:rFonts w:ascii="Times New Roman" w:hAnsi="Times New Roman"/>
                <w:b/>
                <w:color w:val="000000"/>
                <w:sz w:val="24"/>
                <w:szCs w:val="24"/>
              </w:rPr>
              <w:t>В соответствии с ФГОС</w:t>
            </w:r>
          </w:p>
        </w:tc>
      </w:tr>
      <w:tr w:rsidR="002F4976" w:rsidRPr="005052EA" w14:paraId="1EBDBBE3" w14:textId="77777777" w:rsidTr="00192ED2">
        <w:trPr>
          <w:trHeight w:val="221"/>
        </w:trPr>
        <w:tc>
          <w:tcPr>
            <w:tcW w:w="4932" w:type="dxa"/>
            <w:tcBorders>
              <w:top w:val="single" w:sz="4" w:space="0" w:color="000000"/>
              <w:left w:val="single" w:sz="4" w:space="0" w:color="000000"/>
              <w:bottom w:val="single" w:sz="4" w:space="0" w:color="000000"/>
              <w:right w:val="single" w:sz="4" w:space="0" w:color="000000"/>
            </w:tcBorders>
          </w:tcPr>
          <w:p w14:paraId="2B078D7A" w14:textId="77777777" w:rsidR="002F4976" w:rsidRPr="005052EA" w:rsidRDefault="002F4976" w:rsidP="00192ED2">
            <w:pPr>
              <w:spacing w:after="0"/>
              <w:jc w:val="both"/>
              <w:rPr>
                <w:rFonts w:ascii="Times New Roman" w:hAnsi="Times New Roman"/>
                <w:bCs/>
                <w:color w:val="000000"/>
                <w:sz w:val="24"/>
                <w:szCs w:val="24"/>
              </w:rPr>
            </w:pPr>
            <w:r w:rsidRPr="005052EA">
              <w:rPr>
                <w:rFonts w:ascii="Times New Roman" w:hAnsi="Times New Roman"/>
                <w:bCs/>
                <w:color w:val="000000"/>
                <w:sz w:val="24"/>
                <w:szCs w:val="24"/>
              </w:rPr>
              <w:t>ВД.01 Правоприменительная деятельность</w:t>
            </w:r>
          </w:p>
        </w:tc>
        <w:tc>
          <w:tcPr>
            <w:tcW w:w="4492" w:type="dxa"/>
            <w:tcBorders>
              <w:top w:val="single" w:sz="4" w:space="0" w:color="000000"/>
              <w:left w:val="single" w:sz="4" w:space="0" w:color="000000"/>
              <w:bottom w:val="single" w:sz="4" w:space="0" w:color="000000"/>
              <w:right w:val="single" w:sz="4" w:space="0" w:color="000000"/>
            </w:tcBorders>
          </w:tcPr>
          <w:p w14:paraId="5BCB3BB0" w14:textId="77777777" w:rsidR="002F4976" w:rsidRPr="005052EA" w:rsidRDefault="002F4976" w:rsidP="00192ED2">
            <w:pPr>
              <w:spacing w:after="0"/>
              <w:jc w:val="both"/>
              <w:rPr>
                <w:rFonts w:ascii="Times New Roman" w:hAnsi="Times New Roman"/>
                <w:bCs/>
                <w:color w:val="000000"/>
                <w:sz w:val="24"/>
                <w:szCs w:val="24"/>
              </w:rPr>
            </w:pPr>
            <w:r w:rsidRPr="005052EA">
              <w:rPr>
                <w:rFonts w:ascii="Times New Roman" w:hAnsi="Times New Roman"/>
                <w:bCs/>
                <w:color w:val="000000"/>
                <w:sz w:val="24"/>
                <w:szCs w:val="24"/>
              </w:rPr>
              <w:t>ПМ.01 Правоприменительная деятельность</w:t>
            </w:r>
          </w:p>
        </w:tc>
      </w:tr>
      <w:tr w:rsidR="002F4976" w:rsidRPr="005052EA" w14:paraId="54C5E331" w14:textId="77777777" w:rsidTr="00192ED2">
        <w:trPr>
          <w:trHeight w:val="221"/>
        </w:trPr>
        <w:tc>
          <w:tcPr>
            <w:tcW w:w="4932" w:type="dxa"/>
            <w:tcBorders>
              <w:top w:val="single" w:sz="4" w:space="0" w:color="000000"/>
              <w:left w:val="single" w:sz="4" w:space="0" w:color="000000"/>
              <w:bottom w:val="single" w:sz="4" w:space="0" w:color="000000"/>
              <w:right w:val="single" w:sz="4" w:space="0" w:color="000000"/>
            </w:tcBorders>
          </w:tcPr>
          <w:p w14:paraId="6FDDAAFC" w14:textId="77777777" w:rsidR="002F4976" w:rsidRPr="005052EA" w:rsidRDefault="002F4976" w:rsidP="00192ED2">
            <w:pPr>
              <w:spacing w:after="0"/>
              <w:jc w:val="both"/>
              <w:rPr>
                <w:rFonts w:ascii="Times New Roman" w:hAnsi="Times New Roman"/>
                <w:bCs/>
                <w:color w:val="000000"/>
                <w:sz w:val="24"/>
                <w:szCs w:val="24"/>
              </w:rPr>
            </w:pPr>
            <w:r w:rsidRPr="005052EA">
              <w:rPr>
                <w:rFonts w:ascii="Times New Roman" w:hAnsi="Times New Roman"/>
                <w:bCs/>
                <w:color w:val="000000"/>
                <w:sz w:val="24"/>
                <w:szCs w:val="24"/>
              </w:rPr>
              <w:t>ВД.02 Правоохранительная деятельность</w:t>
            </w:r>
          </w:p>
        </w:tc>
        <w:tc>
          <w:tcPr>
            <w:tcW w:w="4492" w:type="dxa"/>
            <w:tcBorders>
              <w:top w:val="single" w:sz="4" w:space="0" w:color="000000"/>
              <w:left w:val="single" w:sz="4" w:space="0" w:color="000000"/>
              <w:bottom w:val="single" w:sz="4" w:space="0" w:color="000000"/>
              <w:right w:val="single" w:sz="4" w:space="0" w:color="000000"/>
            </w:tcBorders>
          </w:tcPr>
          <w:p w14:paraId="25F5763E" w14:textId="77777777" w:rsidR="002F4976" w:rsidRPr="005052EA" w:rsidRDefault="002F4976" w:rsidP="00192ED2">
            <w:pPr>
              <w:spacing w:after="0"/>
              <w:jc w:val="both"/>
              <w:rPr>
                <w:rFonts w:ascii="Times New Roman" w:hAnsi="Times New Roman"/>
                <w:bCs/>
                <w:color w:val="000000"/>
                <w:sz w:val="24"/>
                <w:szCs w:val="24"/>
              </w:rPr>
            </w:pPr>
            <w:r w:rsidRPr="005052EA">
              <w:rPr>
                <w:rFonts w:ascii="Times New Roman" w:hAnsi="Times New Roman"/>
                <w:bCs/>
                <w:color w:val="000000"/>
                <w:sz w:val="24"/>
                <w:szCs w:val="24"/>
              </w:rPr>
              <w:t>ПМ.02 Правоохранительная деятельность</w:t>
            </w:r>
          </w:p>
        </w:tc>
      </w:tr>
      <w:tr w:rsidR="002F4976" w:rsidRPr="005052EA" w14:paraId="22889B11" w14:textId="77777777" w:rsidTr="00192ED2">
        <w:trPr>
          <w:trHeight w:val="221"/>
        </w:trPr>
        <w:tc>
          <w:tcPr>
            <w:tcW w:w="4932" w:type="dxa"/>
            <w:tcBorders>
              <w:top w:val="single" w:sz="4" w:space="0" w:color="000000"/>
              <w:left w:val="single" w:sz="4" w:space="0" w:color="000000"/>
              <w:bottom w:val="single" w:sz="4" w:space="0" w:color="000000"/>
              <w:right w:val="single" w:sz="4" w:space="0" w:color="000000"/>
            </w:tcBorders>
            <w:hideMark/>
          </w:tcPr>
          <w:p w14:paraId="46A9B142" w14:textId="77777777" w:rsidR="002F4976" w:rsidRPr="005052EA" w:rsidRDefault="002F4976" w:rsidP="00192ED2">
            <w:pPr>
              <w:spacing w:after="0"/>
              <w:jc w:val="both"/>
              <w:rPr>
                <w:rFonts w:ascii="Times New Roman" w:hAnsi="Times New Roman"/>
                <w:iCs/>
                <w:color w:val="000000"/>
                <w:sz w:val="24"/>
                <w:szCs w:val="24"/>
              </w:rPr>
            </w:pPr>
            <w:r w:rsidRPr="005052EA">
              <w:rPr>
                <w:rFonts w:ascii="Times New Roman" w:hAnsi="Times New Roman"/>
                <w:bCs/>
                <w:color w:val="000000"/>
                <w:sz w:val="24"/>
                <w:szCs w:val="24"/>
              </w:rPr>
              <w:t>ВД</w:t>
            </w:r>
            <w:r w:rsidRPr="005052EA">
              <w:rPr>
                <w:rFonts w:ascii="Times New Roman" w:hAnsi="Times New Roman"/>
                <w:bCs/>
                <w:color w:val="000000"/>
                <w:sz w:val="24"/>
                <w:szCs w:val="24"/>
                <w:vertAlign w:val="subscript"/>
              </w:rPr>
              <w:t>н1</w:t>
            </w:r>
            <w:r w:rsidRPr="005052EA">
              <w:rPr>
                <w:rFonts w:ascii="Times New Roman" w:hAnsi="Times New Roman"/>
                <w:bCs/>
                <w:color w:val="000000"/>
                <w:sz w:val="24"/>
                <w:szCs w:val="24"/>
              </w:rPr>
              <w:t>.03 Обеспечение реализации прав граждан в сфере пенсионного обеспечении и социальной защиты</w:t>
            </w:r>
            <w:r w:rsidRPr="005052EA">
              <w:rPr>
                <w:rFonts w:ascii="Times New Roman" w:hAnsi="Times New Roman"/>
                <w:sz w:val="24"/>
                <w:szCs w:val="24"/>
                <w:shd w:val="clear" w:color="auto" w:fill="FFFFFF"/>
              </w:rPr>
              <w:t xml:space="preserve"> (по выбору)</w:t>
            </w:r>
          </w:p>
        </w:tc>
        <w:tc>
          <w:tcPr>
            <w:tcW w:w="4492" w:type="dxa"/>
            <w:tcBorders>
              <w:top w:val="single" w:sz="4" w:space="0" w:color="000000"/>
              <w:left w:val="single" w:sz="4" w:space="0" w:color="000000"/>
              <w:bottom w:val="single" w:sz="4" w:space="0" w:color="000000"/>
              <w:right w:val="single" w:sz="4" w:space="0" w:color="000000"/>
            </w:tcBorders>
            <w:hideMark/>
          </w:tcPr>
          <w:p w14:paraId="7701FE60" w14:textId="77777777" w:rsidR="002F4976" w:rsidRPr="005052EA" w:rsidRDefault="002F4976" w:rsidP="00192ED2">
            <w:pPr>
              <w:spacing w:after="0"/>
              <w:jc w:val="both"/>
              <w:rPr>
                <w:rFonts w:ascii="Times New Roman" w:hAnsi="Times New Roman"/>
                <w:color w:val="000000"/>
                <w:sz w:val="24"/>
                <w:szCs w:val="24"/>
              </w:rPr>
            </w:pPr>
            <w:r w:rsidRPr="005052EA">
              <w:rPr>
                <w:rFonts w:ascii="Times New Roman" w:hAnsi="Times New Roman"/>
                <w:bCs/>
                <w:color w:val="000000"/>
                <w:sz w:val="24"/>
                <w:szCs w:val="24"/>
              </w:rPr>
              <w:t>ПМ</w:t>
            </w:r>
            <w:r w:rsidRPr="005052EA">
              <w:rPr>
                <w:rFonts w:ascii="Times New Roman" w:hAnsi="Times New Roman"/>
                <w:bCs/>
                <w:color w:val="000000"/>
                <w:sz w:val="24"/>
                <w:szCs w:val="24"/>
                <w:vertAlign w:val="subscript"/>
              </w:rPr>
              <w:t>н1</w:t>
            </w:r>
            <w:r w:rsidRPr="005052EA">
              <w:rPr>
                <w:rFonts w:ascii="Times New Roman" w:hAnsi="Times New Roman"/>
                <w:bCs/>
                <w:color w:val="000000"/>
                <w:sz w:val="24"/>
                <w:szCs w:val="24"/>
              </w:rPr>
              <w:t>.03 Обеспечение реализации прав граждан в сфере пенсионного обеспечении и социальной защиты</w:t>
            </w:r>
            <w:r w:rsidRPr="005052EA">
              <w:rPr>
                <w:rFonts w:ascii="Times New Roman" w:hAnsi="Times New Roman"/>
                <w:sz w:val="24"/>
                <w:szCs w:val="24"/>
                <w:shd w:val="clear" w:color="auto" w:fill="FFFFFF"/>
              </w:rPr>
              <w:t xml:space="preserve"> (по выбору)</w:t>
            </w:r>
          </w:p>
        </w:tc>
      </w:tr>
      <w:tr w:rsidR="002F4976" w:rsidRPr="005052EA" w14:paraId="29AD933A" w14:textId="77777777" w:rsidTr="00192ED2">
        <w:trPr>
          <w:trHeight w:val="221"/>
        </w:trPr>
        <w:tc>
          <w:tcPr>
            <w:tcW w:w="4932" w:type="dxa"/>
            <w:tcBorders>
              <w:top w:val="single" w:sz="4" w:space="0" w:color="000000"/>
              <w:left w:val="single" w:sz="4" w:space="0" w:color="000000"/>
              <w:bottom w:val="single" w:sz="4" w:space="0" w:color="000000"/>
              <w:right w:val="single" w:sz="4" w:space="0" w:color="000000"/>
            </w:tcBorders>
          </w:tcPr>
          <w:p w14:paraId="6DB1AE1E" w14:textId="77777777" w:rsidR="002F4976" w:rsidRPr="005052EA" w:rsidRDefault="002F4976" w:rsidP="00192ED2">
            <w:pPr>
              <w:spacing w:after="0"/>
              <w:rPr>
                <w:rFonts w:ascii="Times New Roman" w:hAnsi="Times New Roman"/>
                <w:color w:val="000000"/>
                <w:sz w:val="24"/>
                <w:szCs w:val="24"/>
              </w:rPr>
            </w:pPr>
            <w:r w:rsidRPr="005052EA">
              <w:rPr>
                <w:rFonts w:ascii="Times New Roman" w:hAnsi="Times New Roman"/>
                <w:bCs/>
                <w:color w:val="000000"/>
                <w:sz w:val="24"/>
                <w:szCs w:val="24"/>
              </w:rPr>
              <w:t>ВД</w:t>
            </w:r>
            <w:r w:rsidRPr="005052EA">
              <w:rPr>
                <w:rFonts w:ascii="Times New Roman" w:hAnsi="Times New Roman"/>
                <w:bCs/>
                <w:color w:val="000000"/>
                <w:sz w:val="24"/>
                <w:szCs w:val="24"/>
                <w:vertAlign w:val="subscript"/>
              </w:rPr>
              <w:t>н2</w:t>
            </w:r>
            <w:r w:rsidRPr="005052EA">
              <w:rPr>
                <w:rFonts w:ascii="Times New Roman" w:hAnsi="Times New Roman"/>
                <w:bCs/>
                <w:color w:val="000000"/>
                <w:sz w:val="24"/>
                <w:szCs w:val="24"/>
              </w:rPr>
              <w:t>.03</w:t>
            </w:r>
            <w:r w:rsidRPr="005052EA">
              <w:rPr>
                <w:rFonts w:ascii="Times New Roman" w:hAnsi="Times New Roman"/>
                <w:color w:val="000000"/>
                <w:sz w:val="24"/>
                <w:szCs w:val="24"/>
              </w:rPr>
              <w:t xml:space="preserve"> Организационное обеспечение деятельности правоохранительных органов </w:t>
            </w:r>
            <w:r w:rsidRPr="005052EA">
              <w:rPr>
                <w:rFonts w:ascii="Times New Roman" w:hAnsi="Times New Roman"/>
                <w:sz w:val="24"/>
                <w:szCs w:val="24"/>
                <w:shd w:val="clear" w:color="auto" w:fill="FFFFFF"/>
              </w:rPr>
              <w:t>(по выбору)</w:t>
            </w:r>
          </w:p>
        </w:tc>
        <w:tc>
          <w:tcPr>
            <w:tcW w:w="4492" w:type="dxa"/>
            <w:tcBorders>
              <w:top w:val="single" w:sz="4" w:space="0" w:color="000000"/>
              <w:left w:val="single" w:sz="4" w:space="0" w:color="000000"/>
              <w:bottom w:val="single" w:sz="4" w:space="0" w:color="000000"/>
              <w:right w:val="single" w:sz="4" w:space="0" w:color="000000"/>
            </w:tcBorders>
          </w:tcPr>
          <w:p w14:paraId="5471B806" w14:textId="77777777" w:rsidR="002F4976" w:rsidRPr="005052EA" w:rsidRDefault="002F4976" w:rsidP="00192ED2">
            <w:pPr>
              <w:spacing w:after="0"/>
              <w:jc w:val="both"/>
              <w:rPr>
                <w:rFonts w:ascii="Times New Roman" w:hAnsi="Times New Roman"/>
                <w:iCs/>
                <w:color w:val="000000"/>
                <w:sz w:val="24"/>
                <w:szCs w:val="24"/>
              </w:rPr>
            </w:pPr>
            <w:r w:rsidRPr="005052EA">
              <w:rPr>
                <w:rFonts w:ascii="Times New Roman" w:hAnsi="Times New Roman"/>
                <w:bCs/>
                <w:color w:val="000000"/>
                <w:sz w:val="24"/>
                <w:szCs w:val="24"/>
              </w:rPr>
              <w:t>ПМ</w:t>
            </w:r>
            <w:r w:rsidRPr="005052EA">
              <w:rPr>
                <w:rFonts w:ascii="Times New Roman" w:hAnsi="Times New Roman"/>
                <w:bCs/>
                <w:color w:val="000000"/>
                <w:sz w:val="24"/>
                <w:szCs w:val="24"/>
                <w:vertAlign w:val="subscript"/>
              </w:rPr>
              <w:t>н2</w:t>
            </w:r>
            <w:r w:rsidRPr="005052EA">
              <w:rPr>
                <w:rFonts w:ascii="Times New Roman" w:hAnsi="Times New Roman"/>
                <w:bCs/>
                <w:color w:val="000000"/>
                <w:sz w:val="24"/>
                <w:szCs w:val="24"/>
              </w:rPr>
              <w:t>.03</w:t>
            </w:r>
            <w:r w:rsidRPr="005052EA">
              <w:rPr>
                <w:rFonts w:ascii="Times New Roman" w:hAnsi="Times New Roman"/>
                <w:color w:val="000000"/>
                <w:sz w:val="24"/>
                <w:szCs w:val="24"/>
              </w:rPr>
              <w:t xml:space="preserve"> Организационное обеспечение деятельности правоохранительных органов </w:t>
            </w:r>
            <w:r w:rsidRPr="005052EA">
              <w:rPr>
                <w:rFonts w:ascii="Times New Roman" w:hAnsi="Times New Roman"/>
                <w:sz w:val="24"/>
                <w:szCs w:val="24"/>
                <w:shd w:val="clear" w:color="auto" w:fill="FFFFFF"/>
              </w:rPr>
              <w:t>(по выбору)</w:t>
            </w:r>
          </w:p>
        </w:tc>
      </w:tr>
      <w:tr w:rsidR="002F4976" w:rsidRPr="005052EA" w14:paraId="7A600EB8" w14:textId="77777777" w:rsidTr="00192ED2">
        <w:trPr>
          <w:trHeight w:val="221"/>
        </w:trPr>
        <w:tc>
          <w:tcPr>
            <w:tcW w:w="4932" w:type="dxa"/>
            <w:tcBorders>
              <w:top w:val="single" w:sz="4" w:space="0" w:color="000000"/>
              <w:left w:val="single" w:sz="4" w:space="0" w:color="000000"/>
              <w:bottom w:val="single" w:sz="4" w:space="0" w:color="000000"/>
              <w:right w:val="single" w:sz="4" w:space="0" w:color="000000"/>
            </w:tcBorders>
          </w:tcPr>
          <w:p w14:paraId="02F5D1C5" w14:textId="77777777" w:rsidR="002F4976" w:rsidRPr="005052EA" w:rsidRDefault="002F4976" w:rsidP="00192ED2">
            <w:pPr>
              <w:spacing w:after="0"/>
              <w:rPr>
                <w:rFonts w:ascii="Times New Roman" w:hAnsi="Times New Roman"/>
                <w:color w:val="000000"/>
                <w:sz w:val="24"/>
                <w:szCs w:val="24"/>
              </w:rPr>
            </w:pPr>
            <w:r w:rsidRPr="005052EA">
              <w:rPr>
                <w:rFonts w:ascii="Times New Roman" w:hAnsi="Times New Roman"/>
                <w:bCs/>
                <w:color w:val="000000"/>
                <w:sz w:val="24"/>
                <w:szCs w:val="24"/>
              </w:rPr>
              <w:t>ВД</w:t>
            </w:r>
            <w:r w:rsidRPr="005052EA">
              <w:rPr>
                <w:rFonts w:ascii="Times New Roman" w:hAnsi="Times New Roman"/>
                <w:bCs/>
                <w:color w:val="000000"/>
                <w:sz w:val="24"/>
                <w:szCs w:val="24"/>
                <w:vertAlign w:val="subscript"/>
              </w:rPr>
              <w:t>н3</w:t>
            </w:r>
            <w:r w:rsidRPr="005052EA">
              <w:rPr>
                <w:rFonts w:ascii="Times New Roman" w:hAnsi="Times New Roman"/>
                <w:bCs/>
                <w:color w:val="000000"/>
                <w:sz w:val="24"/>
                <w:szCs w:val="24"/>
              </w:rPr>
              <w:t>.03</w:t>
            </w:r>
            <w:r w:rsidRPr="005052EA">
              <w:rPr>
                <w:rFonts w:ascii="Times New Roman" w:hAnsi="Times New Roman"/>
                <w:iCs/>
                <w:color w:val="22272F"/>
                <w:sz w:val="24"/>
                <w:szCs w:val="24"/>
                <w:shd w:val="clear" w:color="auto" w:fill="FFFFFF"/>
              </w:rPr>
              <w:t xml:space="preserve"> Организационно-техническое обеспечение работы судов </w:t>
            </w:r>
            <w:r w:rsidRPr="005052EA">
              <w:rPr>
                <w:rFonts w:ascii="Times New Roman" w:hAnsi="Times New Roman"/>
                <w:sz w:val="24"/>
                <w:szCs w:val="24"/>
                <w:shd w:val="clear" w:color="auto" w:fill="FFFFFF"/>
              </w:rPr>
              <w:t>(по выбору)</w:t>
            </w:r>
          </w:p>
        </w:tc>
        <w:tc>
          <w:tcPr>
            <w:tcW w:w="4492" w:type="dxa"/>
            <w:tcBorders>
              <w:top w:val="single" w:sz="4" w:space="0" w:color="000000"/>
              <w:left w:val="single" w:sz="4" w:space="0" w:color="000000"/>
              <w:bottom w:val="single" w:sz="4" w:space="0" w:color="000000"/>
              <w:right w:val="single" w:sz="4" w:space="0" w:color="000000"/>
            </w:tcBorders>
          </w:tcPr>
          <w:p w14:paraId="2B7D20CC" w14:textId="77777777" w:rsidR="002F4976" w:rsidRPr="005052EA" w:rsidRDefault="002F4976" w:rsidP="00192ED2">
            <w:pPr>
              <w:spacing w:after="0"/>
              <w:jc w:val="both"/>
              <w:rPr>
                <w:rFonts w:ascii="Times New Roman" w:hAnsi="Times New Roman"/>
                <w:iCs/>
                <w:color w:val="000000"/>
                <w:sz w:val="24"/>
                <w:szCs w:val="24"/>
              </w:rPr>
            </w:pPr>
            <w:r w:rsidRPr="005052EA">
              <w:rPr>
                <w:rFonts w:ascii="Times New Roman" w:hAnsi="Times New Roman"/>
                <w:bCs/>
                <w:color w:val="000000"/>
                <w:sz w:val="24"/>
                <w:szCs w:val="24"/>
              </w:rPr>
              <w:t>ПМ</w:t>
            </w:r>
            <w:r w:rsidRPr="005052EA">
              <w:rPr>
                <w:rFonts w:ascii="Times New Roman" w:hAnsi="Times New Roman"/>
                <w:bCs/>
                <w:color w:val="000000"/>
                <w:sz w:val="24"/>
                <w:szCs w:val="24"/>
                <w:vertAlign w:val="subscript"/>
              </w:rPr>
              <w:t>н3</w:t>
            </w:r>
            <w:r w:rsidRPr="005052EA">
              <w:rPr>
                <w:rFonts w:ascii="Times New Roman" w:hAnsi="Times New Roman"/>
                <w:bCs/>
                <w:color w:val="000000"/>
                <w:sz w:val="24"/>
                <w:szCs w:val="24"/>
              </w:rPr>
              <w:t>.03</w:t>
            </w:r>
            <w:r w:rsidRPr="005052EA">
              <w:rPr>
                <w:rFonts w:ascii="Times New Roman" w:hAnsi="Times New Roman"/>
                <w:iCs/>
                <w:color w:val="22272F"/>
                <w:sz w:val="24"/>
                <w:szCs w:val="24"/>
                <w:shd w:val="clear" w:color="auto" w:fill="FFFFFF"/>
              </w:rPr>
              <w:t xml:space="preserve"> Организационно-техническое обеспечение работы судов </w:t>
            </w:r>
            <w:r w:rsidRPr="005052EA">
              <w:rPr>
                <w:rFonts w:ascii="Times New Roman" w:hAnsi="Times New Roman"/>
                <w:sz w:val="24"/>
                <w:szCs w:val="24"/>
                <w:shd w:val="clear" w:color="auto" w:fill="FFFFFF"/>
              </w:rPr>
              <w:t>(по выбору)</w:t>
            </w:r>
          </w:p>
        </w:tc>
      </w:tr>
      <w:tr w:rsidR="002F4976" w:rsidRPr="005052EA" w14:paraId="392AA306" w14:textId="77777777" w:rsidTr="00192ED2">
        <w:trPr>
          <w:trHeight w:val="221"/>
        </w:trPr>
        <w:tc>
          <w:tcPr>
            <w:tcW w:w="4932" w:type="dxa"/>
            <w:tcBorders>
              <w:top w:val="single" w:sz="4" w:space="0" w:color="000000"/>
              <w:left w:val="single" w:sz="4" w:space="0" w:color="000000"/>
              <w:bottom w:val="single" w:sz="4" w:space="0" w:color="000000"/>
              <w:right w:val="single" w:sz="4" w:space="0" w:color="000000"/>
            </w:tcBorders>
          </w:tcPr>
          <w:p w14:paraId="5221AD2B" w14:textId="77777777" w:rsidR="002F4976" w:rsidRPr="005052EA" w:rsidRDefault="002F4976" w:rsidP="00192ED2">
            <w:pPr>
              <w:spacing w:after="0"/>
              <w:rPr>
                <w:rFonts w:ascii="Times New Roman" w:hAnsi="Times New Roman"/>
                <w:color w:val="000000"/>
                <w:sz w:val="24"/>
                <w:szCs w:val="24"/>
              </w:rPr>
            </w:pPr>
            <w:r w:rsidRPr="005052EA">
              <w:rPr>
                <w:rFonts w:ascii="Times New Roman" w:hAnsi="Times New Roman"/>
                <w:bCs/>
                <w:color w:val="000000"/>
                <w:sz w:val="24"/>
                <w:szCs w:val="24"/>
              </w:rPr>
              <w:t>ВД</w:t>
            </w:r>
            <w:r w:rsidRPr="005052EA">
              <w:rPr>
                <w:rFonts w:ascii="Times New Roman" w:hAnsi="Times New Roman"/>
                <w:bCs/>
                <w:color w:val="000000"/>
                <w:sz w:val="24"/>
                <w:szCs w:val="24"/>
                <w:vertAlign w:val="subscript"/>
              </w:rPr>
              <w:t>н4</w:t>
            </w:r>
            <w:r w:rsidRPr="005052EA">
              <w:rPr>
                <w:rFonts w:ascii="Times New Roman" w:hAnsi="Times New Roman"/>
                <w:bCs/>
                <w:color w:val="000000"/>
                <w:sz w:val="24"/>
                <w:szCs w:val="24"/>
              </w:rPr>
              <w:t>.03</w:t>
            </w:r>
            <w:r w:rsidRPr="005052EA">
              <w:rPr>
                <w:rFonts w:ascii="Times New Roman" w:hAnsi="Times New Roman"/>
                <w:iCs/>
                <w:color w:val="000000"/>
                <w:sz w:val="24"/>
                <w:szCs w:val="24"/>
              </w:rPr>
              <w:t xml:space="preserve"> Правовое обеспечение деятельности организаций и оказание юридической помощи физическим лицам и их объединениям</w:t>
            </w:r>
            <w:r w:rsidRPr="005052EA">
              <w:rPr>
                <w:rFonts w:ascii="Times New Roman" w:hAnsi="Times New Roman"/>
                <w:sz w:val="24"/>
                <w:szCs w:val="24"/>
                <w:shd w:val="clear" w:color="auto" w:fill="FFFFFF"/>
              </w:rPr>
              <w:t xml:space="preserve"> (по выбору)</w:t>
            </w:r>
          </w:p>
        </w:tc>
        <w:tc>
          <w:tcPr>
            <w:tcW w:w="4492" w:type="dxa"/>
            <w:tcBorders>
              <w:top w:val="single" w:sz="4" w:space="0" w:color="000000"/>
              <w:left w:val="single" w:sz="4" w:space="0" w:color="000000"/>
              <w:bottom w:val="single" w:sz="4" w:space="0" w:color="000000"/>
              <w:right w:val="single" w:sz="4" w:space="0" w:color="000000"/>
            </w:tcBorders>
          </w:tcPr>
          <w:p w14:paraId="70FD1C11" w14:textId="77777777" w:rsidR="002F4976" w:rsidRPr="005052EA" w:rsidRDefault="002F4976" w:rsidP="00192ED2">
            <w:pPr>
              <w:spacing w:after="0"/>
              <w:jc w:val="both"/>
              <w:rPr>
                <w:rFonts w:ascii="Times New Roman" w:hAnsi="Times New Roman"/>
                <w:iCs/>
                <w:color w:val="000000"/>
                <w:sz w:val="24"/>
                <w:szCs w:val="24"/>
              </w:rPr>
            </w:pPr>
            <w:r w:rsidRPr="005052EA">
              <w:rPr>
                <w:rFonts w:ascii="Times New Roman" w:hAnsi="Times New Roman"/>
                <w:bCs/>
                <w:color w:val="000000"/>
                <w:sz w:val="24"/>
                <w:szCs w:val="24"/>
              </w:rPr>
              <w:t>ПМ</w:t>
            </w:r>
            <w:r w:rsidRPr="005052EA">
              <w:rPr>
                <w:rFonts w:ascii="Times New Roman" w:hAnsi="Times New Roman"/>
                <w:bCs/>
                <w:color w:val="000000"/>
                <w:sz w:val="24"/>
                <w:szCs w:val="24"/>
                <w:vertAlign w:val="subscript"/>
              </w:rPr>
              <w:t>н4</w:t>
            </w:r>
            <w:r w:rsidRPr="005052EA">
              <w:rPr>
                <w:rFonts w:ascii="Times New Roman" w:hAnsi="Times New Roman"/>
                <w:bCs/>
                <w:color w:val="000000"/>
                <w:sz w:val="24"/>
                <w:szCs w:val="24"/>
              </w:rPr>
              <w:t>.03</w:t>
            </w:r>
            <w:r w:rsidRPr="005052EA">
              <w:rPr>
                <w:rFonts w:ascii="Times New Roman" w:hAnsi="Times New Roman"/>
                <w:iCs/>
                <w:color w:val="000000"/>
                <w:sz w:val="24"/>
                <w:szCs w:val="24"/>
              </w:rPr>
              <w:t xml:space="preserve"> Правовое обеспечение деятельности организаций и оказание юридической помощи физическим лицам и их объединениям</w:t>
            </w:r>
            <w:r w:rsidRPr="005052EA">
              <w:rPr>
                <w:rFonts w:ascii="Times New Roman" w:hAnsi="Times New Roman"/>
                <w:sz w:val="24"/>
                <w:szCs w:val="24"/>
                <w:shd w:val="clear" w:color="auto" w:fill="FFFFFF"/>
              </w:rPr>
              <w:t xml:space="preserve"> (по выбору)</w:t>
            </w:r>
          </w:p>
        </w:tc>
      </w:tr>
    </w:tbl>
    <w:p w14:paraId="33BCF7EB" w14:textId="77777777" w:rsidR="002F4976" w:rsidRPr="005052EA" w:rsidRDefault="002F4976" w:rsidP="002F4976">
      <w:pPr>
        <w:spacing w:after="0"/>
        <w:ind w:firstLine="709"/>
        <w:jc w:val="both"/>
        <w:rPr>
          <w:rFonts w:ascii="Times New Roman" w:hAnsi="Times New Roman"/>
          <w:sz w:val="24"/>
          <w:szCs w:val="24"/>
          <w:shd w:val="clear" w:color="auto" w:fill="FFFFFF"/>
        </w:rPr>
      </w:pPr>
    </w:p>
    <w:p w14:paraId="737FCAEF" w14:textId="77777777" w:rsidR="002F4976" w:rsidRPr="005052EA" w:rsidRDefault="002F4976" w:rsidP="00591F04">
      <w:pPr>
        <w:pStyle w:val="af"/>
        <w:numPr>
          <w:ilvl w:val="1"/>
          <w:numId w:val="73"/>
        </w:numPr>
        <w:suppressAutoHyphens/>
        <w:spacing w:after="0"/>
        <w:ind w:left="0" w:firstLine="709"/>
        <w:contextualSpacing/>
        <w:jc w:val="both"/>
        <w:rPr>
          <w:b/>
          <w:bCs/>
          <w:shd w:val="clear" w:color="auto" w:fill="FFFFFF"/>
        </w:rPr>
      </w:pPr>
      <w:r w:rsidRPr="005052EA">
        <w:rPr>
          <w:b/>
          <w:bCs/>
          <w:shd w:val="clear" w:color="auto" w:fill="FFFFFF"/>
        </w:rPr>
        <w:t>Требования к проверке результатов освоения образовательной программы</w:t>
      </w:r>
    </w:p>
    <w:p w14:paraId="0899277E" w14:textId="77777777" w:rsidR="002F4976" w:rsidRPr="005052EA" w:rsidRDefault="002F4976" w:rsidP="002F4976">
      <w:pPr>
        <w:spacing w:after="0"/>
        <w:ind w:firstLine="709"/>
        <w:jc w:val="both"/>
        <w:rPr>
          <w:rFonts w:ascii="Times New Roman" w:hAnsi="Times New Roman"/>
          <w:i/>
          <w:iCs/>
          <w:color w:val="FF0000"/>
          <w:sz w:val="24"/>
          <w:szCs w:val="24"/>
          <w:shd w:val="clear" w:color="auto" w:fill="FFFFFF"/>
        </w:rPr>
      </w:pPr>
      <w:bookmarkStart w:id="146" w:name="_Hlk104795798"/>
      <w:r w:rsidRPr="005052EA">
        <w:rPr>
          <w:rFonts w:ascii="Times New Roman" w:hAnsi="Times New Roman"/>
          <w:sz w:val="24"/>
          <w:szCs w:val="24"/>
          <w:shd w:val="clear" w:color="auto" w:fill="FFFFFF"/>
        </w:rPr>
        <w:t>Результаты освоения основной профессиональной образовательной программы, демонстрируемые при проведении ГИА представлены в таблице №2.</w:t>
      </w:r>
    </w:p>
    <w:p w14:paraId="768CB934" w14:textId="77777777" w:rsidR="002F4976" w:rsidRPr="005052EA" w:rsidRDefault="002F4976" w:rsidP="002F4976">
      <w:pPr>
        <w:spacing w:after="0"/>
        <w:ind w:firstLine="709"/>
        <w:jc w:val="both"/>
        <w:rPr>
          <w:rFonts w:ascii="Times New Roman" w:hAnsi="Times New Roman"/>
          <w:sz w:val="24"/>
          <w:szCs w:val="24"/>
          <w:shd w:val="clear" w:color="auto" w:fill="FFFFFF"/>
        </w:rPr>
      </w:pPr>
      <w:r w:rsidRPr="005052EA">
        <w:rPr>
          <w:rFonts w:ascii="Times New Roman" w:hAnsi="Times New Roman"/>
          <w:sz w:val="24"/>
          <w:szCs w:val="24"/>
          <w:shd w:val="clear" w:color="auto" w:fill="FFFFFF"/>
        </w:rPr>
        <w:t xml:space="preserve">Для проведения демонстрационного экзамена (далее – ДЭ) применяется комплект оценочной документации </w:t>
      </w:r>
      <w:r w:rsidRPr="005052EA">
        <w:rPr>
          <w:rFonts w:ascii="Times New Roman" w:eastAsia="Calibri" w:hAnsi="Times New Roman"/>
          <w:sz w:val="24"/>
          <w:szCs w:val="24"/>
          <w:lang w:eastAsia="en-US"/>
        </w:rPr>
        <w:t>(далее - КОД)</w:t>
      </w:r>
      <w:r w:rsidRPr="005052EA">
        <w:rPr>
          <w:rFonts w:ascii="Times New Roman" w:hAnsi="Times New Roman"/>
          <w:sz w:val="24"/>
          <w:szCs w:val="24"/>
          <w:shd w:val="clear" w:color="auto" w:fill="FFFFFF"/>
        </w:rPr>
        <w:t xml:space="preserve">, разрабатываемый оператором согласно </w:t>
      </w:r>
      <w:r w:rsidRPr="005052EA">
        <w:rPr>
          <w:rFonts w:ascii="Times New Roman" w:hAnsi="Times New Roman"/>
          <w:sz w:val="24"/>
          <w:szCs w:val="24"/>
          <w:shd w:val="clear" w:color="auto" w:fill="FFFFFF"/>
        </w:rPr>
        <w:br/>
        <w:t>п. 21 Порядка проведения государственной итоговой аттестации по образовательным программам среднего профессионального образования (утв. Министерством просвещения Российской Федерации 8 ноября 2021 г. № 800) с указанием уровня проведения (базовый/профильный).</w:t>
      </w:r>
    </w:p>
    <w:p w14:paraId="0FA9F515" w14:textId="77777777" w:rsidR="002F4976" w:rsidRPr="005052EA" w:rsidRDefault="002F4976" w:rsidP="002F4976">
      <w:pPr>
        <w:spacing w:after="0"/>
        <w:ind w:firstLine="709"/>
        <w:jc w:val="right"/>
        <w:rPr>
          <w:rFonts w:ascii="Times New Roman" w:hAnsi="Times New Roman"/>
          <w:b/>
          <w:sz w:val="24"/>
          <w:szCs w:val="24"/>
          <w:shd w:val="clear" w:color="auto" w:fill="FFFFFF"/>
        </w:rPr>
      </w:pPr>
    </w:p>
    <w:p w14:paraId="062BDD68" w14:textId="77777777" w:rsidR="002F4976" w:rsidRPr="005052EA" w:rsidRDefault="002F4976" w:rsidP="002F4976">
      <w:pPr>
        <w:spacing w:after="0"/>
        <w:ind w:firstLine="709"/>
        <w:jc w:val="right"/>
        <w:rPr>
          <w:rFonts w:ascii="Times New Roman" w:hAnsi="Times New Roman"/>
          <w:b/>
          <w:sz w:val="24"/>
          <w:szCs w:val="24"/>
          <w:shd w:val="clear" w:color="auto" w:fill="FFFFFF"/>
        </w:rPr>
      </w:pPr>
      <w:r w:rsidRPr="005052EA">
        <w:rPr>
          <w:rFonts w:ascii="Times New Roman" w:hAnsi="Times New Roman"/>
          <w:b/>
          <w:sz w:val="24"/>
          <w:szCs w:val="24"/>
          <w:shd w:val="clear" w:color="auto" w:fill="FFFFFF"/>
        </w:rPr>
        <w:lastRenderedPageBreak/>
        <w:t>Таблица № 2</w:t>
      </w:r>
    </w:p>
    <w:p w14:paraId="5BD989CA" w14:textId="77777777" w:rsidR="002F4976" w:rsidRPr="005052EA" w:rsidRDefault="002F4976" w:rsidP="002F4976">
      <w:pPr>
        <w:spacing w:after="0"/>
        <w:ind w:firstLine="709"/>
        <w:jc w:val="center"/>
        <w:rPr>
          <w:rFonts w:ascii="Times New Roman" w:hAnsi="Times New Roman"/>
          <w:b/>
          <w:sz w:val="24"/>
          <w:szCs w:val="24"/>
        </w:rPr>
      </w:pPr>
      <w:r w:rsidRPr="005052EA">
        <w:rPr>
          <w:rFonts w:ascii="Times New Roman" w:hAnsi="Times New Roman"/>
          <w:b/>
          <w:sz w:val="24"/>
          <w:szCs w:val="24"/>
          <w:shd w:val="clear" w:color="auto" w:fill="FFFFFF"/>
        </w:rPr>
        <w:t>Перечень проверяемых требований к результатам освоения основной профессиональной образовательной прогр</w:t>
      </w:r>
      <w:r w:rsidRPr="005052EA">
        <w:rPr>
          <w:rFonts w:ascii="Times New Roman" w:hAnsi="Times New Roman"/>
          <w:b/>
          <w:sz w:val="24"/>
          <w:szCs w:val="24"/>
        </w:rPr>
        <w:t>аммы</w:t>
      </w:r>
      <w:bookmarkEnd w:id="146"/>
    </w:p>
    <w:p w14:paraId="4387EE43" w14:textId="77777777" w:rsidR="002F4976" w:rsidRPr="005052EA" w:rsidRDefault="002F4976" w:rsidP="002F4976">
      <w:pPr>
        <w:spacing w:after="0"/>
        <w:ind w:firstLine="709"/>
        <w:jc w:val="center"/>
        <w:rPr>
          <w:rFonts w:ascii="Times New Roman" w:hAnsi="Times New Roman"/>
          <w:b/>
          <w:sz w:val="24"/>
          <w:szCs w:val="24"/>
        </w:rPr>
      </w:pPr>
    </w:p>
    <w:tbl>
      <w:tblPr>
        <w:tblW w:w="9414" w:type="dxa"/>
        <w:tblInd w:w="89" w:type="dxa"/>
        <w:tblCellMar>
          <w:left w:w="5" w:type="dxa"/>
          <w:right w:w="5" w:type="dxa"/>
        </w:tblCellMar>
        <w:tblLook w:val="0420" w:firstRow="1" w:lastRow="0" w:firstColumn="0" w:lastColumn="0" w:noHBand="0" w:noVBand="1"/>
      </w:tblPr>
      <w:tblGrid>
        <w:gridCol w:w="2609"/>
        <w:gridCol w:w="2322"/>
        <w:gridCol w:w="4483"/>
      </w:tblGrid>
      <w:tr w:rsidR="002F4976" w:rsidRPr="005052EA" w14:paraId="62E94BAD" w14:textId="77777777" w:rsidTr="00192ED2">
        <w:trPr>
          <w:trHeight w:val="775"/>
        </w:trPr>
        <w:tc>
          <w:tcPr>
            <w:tcW w:w="9414" w:type="dxa"/>
            <w:gridSpan w:val="3"/>
            <w:tcBorders>
              <w:top w:val="single" w:sz="4" w:space="0" w:color="000000"/>
              <w:left w:val="single" w:sz="4" w:space="0" w:color="000000"/>
              <w:bottom w:val="single" w:sz="4" w:space="0" w:color="000000"/>
              <w:right w:val="single" w:sz="4" w:space="0" w:color="000000"/>
            </w:tcBorders>
            <w:hideMark/>
          </w:tcPr>
          <w:p w14:paraId="50CC5F0C" w14:textId="77777777" w:rsidR="002F4976" w:rsidRPr="005052EA" w:rsidRDefault="002F4976" w:rsidP="00192ED2">
            <w:pPr>
              <w:spacing w:after="0"/>
              <w:jc w:val="center"/>
              <w:rPr>
                <w:rFonts w:ascii="Times New Roman" w:hAnsi="Times New Roman"/>
                <w:sz w:val="24"/>
                <w:szCs w:val="24"/>
              </w:rPr>
            </w:pPr>
            <w:bookmarkStart w:id="147" w:name="_Hlk106790531"/>
            <w:r w:rsidRPr="005052EA">
              <w:rPr>
                <w:rFonts w:ascii="Times New Roman" w:hAnsi="Times New Roman"/>
                <w:sz w:val="24"/>
                <w:szCs w:val="24"/>
              </w:rPr>
              <w:t xml:space="preserve">ФГОС </w:t>
            </w:r>
            <w:r w:rsidRPr="005052EA">
              <w:rPr>
                <w:rFonts w:ascii="Times New Roman" w:hAnsi="Times New Roman"/>
                <w:sz w:val="24"/>
                <w:szCs w:val="24"/>
                <w:shd w:val="clear" w:color="auto" w:fill="FFFFFF"/>
              </w:rPr>
              <w:t>СПО 40.02.04 Юриспруденция</w:t>
            </w:r>
            <w:r w:rsidRPr="005052EA">
              <w:rPr>
                <w:rFonts w:ascii="Times New Roman" w:hAnsi="Times New Roman"/>
                <w:sz w:val="24"/>
                <w:szCs w:val="24"/>
              </w:rPr>
              <w:t xml:space="preserve"> </w:t>
            </w:r>
          </w:p>
          <w:p w14:paraId="4B673FFA" w14:textId="77777777" w:rsidR="002F4976" w:rsidRPr="005052EA" w:rsidRDefault="002F4976" w:rsidP="00192ED2">
            <w:pPr>
              <w:spacing w:after="0"/>
              <w:jc w:val="center"/>
              <w:rPr>
                <w:rFonts w:ascii="Times New Roman" w:hAnsi="Times New Roman"/>
                <w:sz w:val="24"/>
                <w:szCs w:val="24"/>
              </w:rPr>
            </w:pPr>
            <w:r w:rsidRPr="005052EA">
              <w:rPr>
                <w:rFonts w:ascii="Times New Roman" w:hAnsi="Times New Roman"/>
                <w:sz w:val="24"/>
                <w:szCs w:val="24"/>
              </w:rPr>
              <w:t xml:space="preserve">Перечень проверяемых требований к результатам освоения </w:t>
            </w:r>
          </w:p>
          <w:p w14:paraId="530E33E2" w14:textId="77777777" w:rsidR="002F4976" w:rsidRPr="005052EA" w:rsidRDefault="002F4976" w:rsidP="00192ED2">
            <w:pPr>
              <w:spacing w:after="0"/>
              <w:jc w:val="center"/>
              <w:rPr>
                <w:rFonts w:ascii="Times New Roman" w:eastAsia="Calibri" w:hAnsi="Times New Roman"/>
                <w:sz w:val="24"/>
                <w:szCs w:val="24"/>
              </w:rPr>
            </w:pPr>
            <w:r w:rsidRPr="005052EA">
              <w:rPr>
                <w:rFonts w:ascii="Times New Roman" w:hAnsi="Times New Roman"/>
                <w:sz w:val="24"/>
                <w:szCs w:val="24"/>
              </w:rPr>
              <w:t>основной профессиональной образовательной программы</w:t>
            </w:r>
          </w:p>
        </w:tc>
      </w:tr>
      <w:tr w:rsidR="002F4976" w:rsidRPr="005052EA" w14:paraId="0E82AD2F" w14:textId="77777777" w:rsidTr="00192ED2">
        <w:trPr>
          <w:trHeight w:val="800"/>
          <w:tblHeader/>
        </w:trPr>
        <w:tc>
          <w:tcPr>
            <w:tcW w:w="2609" w:type="dxa"/>
            <w:tcBorders>
              <w:top w:val="nil"/>
              <w:left w:val="single" w:sz="4" w:space="0" w:color="000000"/>
              <w:bottom w:val="single" w:sz="4" w:space="0" w:color="000000"/>
              <w:right w:val="single" w:sz="4" w:space="0" w:color="000000"/>
            </w:tcBorders>
            <w:hideMark/>
          </w:tcPr>
          <w:p w14:paraId="2B091F3D" w14:textId="77777777" w:rsidR="002F4976" w:rsidRPr="005052EA" w:rsidRDefault="002F4976" w:rsidP="00192ED2">
            <w:pPr>
              <w:spacing w:after="0"/>
              <w:jc w:val="center"/>
              <w:rPr>
                <w:rFonts w:ascii="Times New Roman" w:hAnsi="Times New Roman"/>
                <w:sz w:val="24"/>
                <w:szCs w:val="24"/>
              </w:rPr>
            </w:pPr>
            <w:r w:rsidRPr="005052EA">
              <w:rPr>
                <w:rFonts w:ascii="Times New Roman" w:hAnsi="Times New Roman"/>
                <w:b/>
                <w:sz w:val="24"/>
                <w:szCs w:val="24"/>
              </w:rPr>
              <w:t>Трудовая деятельность (основной вид деятельности)</w:t>
            </w:r>
          </w:p>
        </w:tc>
        <w:tc>
          <w:tcPr>
            <w:tcW w:w="2322" w:type="dxa"/>
            <w:tcBorders>
              <w:top w:val="nil"/>
              <w:left w:val="single" w:sz="4" w:space="0" w:color="000000"/>
              <w:bottom w:val="single" w:sz="4" w:space="0" w:color="000000"/>
              <w:right w:val="single" w:sz="4" w:space="0" w:color="000000"/>
            </w:tcBorders>
            <w:hideMark/>
          </w:tcPr>
          <w:p w14:paraId="18003683" w14:textId="77777777" w:rsidR="002F4976" w:rsidRPr="005052EA" w:rsidRDefault="002F4976" w:rsidP="00192ED2">
            <w:pPr>
              <w:spacing w:after="0"/>
              <w:jc w:val="center"/>
              <w:rPr>
                <w:rFonts w:ascii="Times New Roman" w:hAnsi="Times New Roman"/>
                <w:sz w:val="24"/>
                <w:szCs w:val="24"/>
              </w:rPr>
            </w:pPr>
            <w:r w:rsidRPr="005052EA">
              <w:rPr>
                <w:rFonts w:ascii="Times New Roman" w:hAnsi="Times New Roman"/>
                <w:b/>
                <w:sz w:val="24"/>
                <w:szCs w:val="24"/>
              </w:rPr>
              <w:t>Код проверяемого требования</w:t>
            </w:r>
          </w:p>
        </w:tc>
        <w:tc>
          <w:tcPr>
            <w:tcW w:w="4483" w:type="dxa"/>
            <w:tcBorders>
              <w:top w:val="nil"/>
              <w:left w:val="single" w:sz="4" w:space="0" w:color="000000"/>
              <w:bottom w:val="single" w:sz="4" w:space="0" w:color="000000"/>
              <w:right w:val="single" w:sz="4" w:space="0" w:color="000000"/>
            </w:tcBorders>
            <w:hideMark/>
          </w:tcPr>
          <w:p w14:paraId="5B3800C7" w14:textId="77777777" w:rsidR="002F4976" w:rsidRPr="005052EA" w:rsidRDefault="002F4976" w:rsidP="00192ED2">
            <w:pPr>
              <w:spacing w:after="0"/>
              <w:jc w:val="center"/>
              <w:rPr>
                <w:rFonts w:ascii="Times New Roman" w:hAnsi="Times New Roman"/>
                <w:sz w:val="24"/>
                <w:szCs w:val="24"/>
              </w:rPr>
            </w:pPr>
            <w:r w:rsidRPr="005052EA">
              <w:rPr>
                <w:rFonts w:ascii="Times New Roman" w:hAnsi="Times New Roman"/>
                <w:b/>
                <w:sz w:val="24"/>
                <w:szCs w:val="24"/>
              </w:rPr>
              <w:t>Наименование проверяемого требования к результатам</w:t>
            </w:r>
          </w:p>
        </w:tc>
      </w:tr>
      <w:tr w:rsidR="002F4976" w:rsidRPr="005052EA" w14:paraId="2E504B9F" w14:textId="77777777" w:rsidTr="00192ED2">
        <w:trPr>
          <w:trHeight w:val="118"/>
        </w:trPr>
        <w:tc>
          <w:tcPr>
            <w:tcW w:w="2609" w:type="dxa"/>
            <w:tcBorders>
              <w:top w:val="nil"/>
              <w:left w:val="single" w:sz="4" w:space="0" w:color="000000"/>
              <w:bottom w:val="single" w:sz="4" w:space="0" w:color="000000"/>
              <w:right w:val="single" w:sz="4" w:space="0" w:color="000000"/>
            </w:tcBorders>
            <w:hideMark/>
          </w:tcPr>
          <w:p w14:paraId="463AA436" w14:textId="77777777" w:rsidR="002F4976" w:rsidRPr="005052EA" w:rsidRDefault="002F4976" w:rsidP="00192ED2">
            <w:pPr>
              <w:spacing w:after="0"/>
              <w:jc w:val="center"/>
              <w:rPr>
                <w:rFonts w:ascii="Times New Roman" w:hAnsi="Times New Roman"/>
                <w:sz w:val="24"/>
                <w:szCs w:val="24"/>
              </w:rPr>
            </w:pPr>
            <w:r w:rsidRPr="005052EA">
              <w:rPr>
                <w:rFonts w:ascii="Times New Roman" w:hAnsi="Times New Roman"/>
                <w:sz w:val="24"/>
                <w:szCs w:val="24"/>
              </w:rPr>
              <w:t>1</w:t>
            </w:r>
          </w:p>
        </w:tc>
        <w:tc>
          <w:tcPr>
            <w:tcW w:w="2322" w:type="dxa"/>
            <w:tcBorders>
              <w:top w:val="nil"/>
              <w:left w:val="single" w:sz="4" w:space="0" w:color="000000"/>
              <w:bottom w:val="single" w:sz="4" w:space="0" w:color="000000"/>
              <w:right w:val="single" w:sz="4" w:space="0" w:color="000000"/>
            </w:tcBorders>
            <w:hideMark/>
          </w:tcPr>
          <w:p w14:paraId="52BA980A" w14:textId="77777777" w:rsidR="002F4976" w:rsidRPr="005052EA" w:rsidRDefault="002F4976" w:rsidP="00192ED2">
            <w:pPr>
              <w:spacing w:after="0"/>
              <w:jc w:val="center"/>
              <w:rPr>
                <w:rFonts w:ascii="Times New Roman" w:hAnsi="Times New Roman"/>
                <w:sz w:val="24"/>
                <w:szCs w:val="24"/>
              </w:rPr>
            </w:pPr>
            <w:r w:rsidRPr="005052EA">
              <w:rPr>
                <w:rFonts w:ascii="Times New Roman" w:hAnsi="Times New Roman"/>
                <w:sz w:val="24"/>
                <w:szCs w:val="24"/>
              </w:rPr>
              <w:t>2</w:t>
            </w:r>
          </w:p>
        </w:tc>
        <w:tc>
          <w:tcPr>
            <w:tcW w:w="4483" w:type="dxa"/>
            <w:tcBorders>
              <w:top w:val="nil"/>
              <w:left w:val="single" w:sz="4" w:space="0" w:color="000000"/>
              <w:bottom w:val="single" w:sz="4" w:space="0" w:color="000000"/>
              <w:right w:val="single" w:sz="4" w:space="0" w:color="000000"/>
            </w:tcBorders>
            <w:hideMark/>
          </w:tcPr>
          <w:p w14:paraId="5B678B1A" w14:textId="77777777" w:rsidR="002F4976" w:rsidRPr="005052EA" w:rsidRDefault="002F4976" w:rsidP="00192ED2">
            <w:pPr>
              <w:spacing w:after="0"/>
              <w:jc w:val="center"/>
              <w:rPr>
                <w:rFonts w:ascii="Times New Roman" w:hAnsi="Times New Roman"/>
                <w:sz w:val="24"/>
                <w:szCs w:val="24"/>
              </w:rPr>
            </w:pPr>
            <w:r w:rsidRPr="005052EA">
              <w:rPr>
                <w:rFonts w:ascii="Times New Roman" w:hAnsi="Times New Roman"/>
                <w:sz w:val="24"/>
                <w:szCs w:val="24"/>
              </w:rPr>
              <w:t>3</w:t>
            </w:r>
          </w:p>
        </w:tc>
      </w:tr>
      <w:tr w:rsidR="002F4976" w:rsidRPr="005052EA" w14:paraId="7BA23F1D" w14:textId="77777777" w:rsidTr="00192ED2">
        <w:trPr>
          <w:trHeight w:val="118"/>
        </w:trPr>
        <w:tc>
          <w:tcPr>
            <w:tcW w:w="2609" w:type="dxa"/>
            <w:vMerge w:val="restart"/>
            <w:tcBorders>
              <w:top w:val="single" w:sz="4" w:space="0" w:color="auto"/>
              <w:left w:val="single" w:sz="4" w:space="0" w:color="auto"/>
              <w:bottom w:val="single" w:sz="4" w:space="0" w:color="auto"/>
              <w:right w:val="single" w:sz="4" w:space="0" w:color="auto"/>
            </w:tcBorders>
          </w:tcPr>
          <w:p w14:paraId="5971F12C" w14:textId="77777777" w:rsidR="002F4976" w:rsidRPr="005052EA" w:rsidRDefault="002F4976" w:rsidP="00192ED2">
            <w:pPr>
              <w:spacing w:after="0"/>
              <w:jc w:val="center"/>
              <w:rPr>
                <w:rFonts w:ascii="Times New Roman" w:hAnsi="Times New Roman"/>
                <w:sz w:val="24"/>
                <w:szCs w:val="24"/>
              </w:rPr>
            </w:pPr>
            <w:r w:rsidRPr="005052EA">
              <w:rPr>
                <w:rFonts w:ascii="Times New Roman" w:hAnsi="Times New Roman"/>
                <w:sz w:val="24"/>
                <w:szCs w:val="24"/>
              </w:rPr>
              <w:t>ВД 01</w:t>
            </w:r>
          </w:p>
        </w:tc>
        <w:tc>
          <w:tcPr>
            <w:tcW w:w="6805" w:type="dxa"/>
            <w:gridSpan w:val="2"/>
            <w:tcBorders>
              <w:top w:val="single" w:sz="4" w:space="0" w:color="auto"/>
              <w:left w:val="single" w:sz="4" w:space="0" w:color="auto"/>
              <w:bottom w:val="single" w:sz="4" w:space="0" w:color="auto"/>
              <w:right w:val="single" w:sz="4" w:space="0" w:color="auto"/>
            </w:tcBorders>
          </w:tcPr>
          <w:p w14:paraId="033DF9BB" w14:textId="77777777" w:rsidR="002F4976" w:rsidRPr="005052EA" w:rsidRDefault="002F4976" w:rsidP="00192ED2">
            <w:pPr>
              <w:spacing w:after="0"/>
              <w:jc w:val="both"/>
              <w:rPr>
                <w:rFonts w:ascii="Times New Roman" w:hAnsi="Times New Roman"/>
                <w:sz w:val="24"/>
                <w:szCs w:val="24"/>
              </w:rPr>
            </w:pPr>
            <w:r w:rsidRPr="005052EA">
              <w:rPr>
                <w:rFonts w:ascii="Times New Roman" w:hAnsi="Times New Roman"/>
                <w:b/>
                <w:sz w:val="24"/>
                <w:szCs w:val="24"/>
              </w:rPr>
              <w:t xml:space="preserve">Вид деятельности 1. </w:t>
            </w:r>
            <w:r w:rsidRPr="005052EA">
              <w:rPr>
                <w:rFonts w:ascii="Times New Roman" w:hAnsi="Times New Roman"/>
                <w:sz w:val="24"/>
                <w:szCs w:val="24"/>
              </w:rPr>
              <w:t>Правоприменительная деятельность</w:t>
            </w:r>
          </w:p>
        </w:tc>
      </w:tr>
      <w:tr w:rsidR="002F4976" w:rsidRPr="005052EA" w14:paraId="2E950924" w14:textId="77777777" w:rsidTr="00192ED2">
        <w:trPr>
          <w:trHeight w:val="118"/>
        </w:trPr>
        <w:tc>
          <w:tcPr>
            <w:tcW w:w="2609" w:type="dxa"/>
            <w:vMerge/>
            <w:tcBorders>
              <w:top w:val="single" w:sz="4" w:space="0" w:color="auto"/>
              <w:left w:val="single" w:sz="4" w:space="0" w:color="auto"/>
              <w:bottom w:val="single" w:sz="4" w:space="0" w:color="auto"/>
              <w:right w:val="single" w:sz="4" w:space="0" w:color="auto"/>
            </w:tcBorders>
          </w:tcPr>
          <w:p w14:paraId="1A5C46FB" w14:textId="77777777" w:rsidR="002F4976" w:rsidRPr="005052EA" w:rsidRDefault="002F4976" w:rsidP="00192ED2">
            <w:pPr>
              <w:spacing w:after="0"/>
              <w:jc w:val="center"/>
              <w:rPr>
                <w:rFonts w:ascii="Times New Roman" w:hAnsi="Times New Roman"/>
                <w:sz w:val="24"/>
                <w:szCs w:val="24"/>
              </w:rPr>
            </w:pPr>
          </w:p>
        </w:tc>
        <w:tc>
          <w:tcPr>
            <w:tcW w:w="2322" w:type="dxa"/>
            <w:tcBorders>
              <w:top w:val="single" w:sz="4" w:space="0" w:color="auto"/>
              <w:left w:val="single" w:sz="4" w:space="0" w:color="auto"/>
              <w:bottom w:val="single" w:sz="4" w:space="0" w:color="auto"/>
              <w:right w:val="single" w:sz="4" w:space="0" w:color="auto"/>
            </w:tcBorders>
          </w:tcPr>
          <w:p w14:paraId="611BD6EF" w14:textId="77777777" w:rsidR="002F4976" w:rsidRPr="005052EA" w:rsidRDefault="002F4976" w:rsidP="00192ED2">
            <w:pPr>
              <w:suppressAutoHyphens/>
              <w:spacing w:after="0"/>
              <w:jc w:val="center"/>
              <w:rPr>
                <w:rStyle w:val="af1"/>
                <w:rFonts w:ascii="Times New Roman" w:eastAsia="Arial" w:hAnsi="Times New Roman"/>
                <w:bCs/>
                <w:iCs/>
              </w:rPr>
            </w:pPr>
            <w:r w:rsidRPr="005052EA">
              <w:rPr>
                <w:rFonts w:ascii="Times New Roman" w:hAnsi="Times New Roman"/>
                <w:bCs/>
                <w:iCs/>
                <w:sz w:val="24"/>
                <w:szCs w:val="24"/>
              </w:rPr>
              <w:t>ПК 1.1.</w:t>
            </w:r>
          </w:p>
        </w:tc>
        <w:tc>
          <w:tcPr>
            <w:tcW w:w="4483" w:type="dxa"/>
            <w:tcBorders>
              <w:top w:val="nil"/>
              <w:left w:val="single" w:sz="4" w:space="0" w:color="auto"/>
              <w:bottom w:val="single" w:sz="4" w:space="0" w:color="000000"/>
              <w:right w:val="single" w:sz="4" w:space="0" w:color="000000"/>
            </w:tcBorders>
          </w:tcPr>
          <w:p w14:paraId="0411812B" w14:textId="77777777" w:rsidR="002F4976" w:rsidRPr="005052EA" w:rsidRDefault="002F4976" w:rsidP="00192ED2">
            <w:pPr>
              <w:spacing w:after="0"/>
              <w:rPr>
                <w:rFonts w:ascii="Times New Roman" w:hAnsi="Times New Roman"/>
                <w:sz w:val="24"/>
                <w:szCs w:val="24"/>
              </w:rPr>
            </w:pPr>
            <w:r w:rsidRPr="005052EA">
              <w:rPr>
                <w:rFonts w:ascii="Times New Roman" w:hAnsi="Times New Roman"/>
                <w:sz w:val="24"/>
                <w:szCs w:val="24"/>
              </w:rPr>
              <w:t>Осуществлять профессиональное толкование норм права.</w:t>
            </w:r>
          </w:p>
        </w:tc>
      </w:tr>
      <w:tr w:rsidR="002F4976" w:rsidRPr="005052EA" w14:paraId="328228F2" w14:textId="77777777" w:rsidTr="00192ED2">
        <w:trPr>
          <w:trHeight w:val="118"/>
        </w:trPr>
        <w:tc>
          <w:tcPr>
            <w:tcW w:w="2609" w:type="dxa"/>
            <w:vMerge/>
            <w:tcBorders>
              <w:top w:val="single" w:sz="4" w:space="0" w:color="auto"/>
              <w:left w:val="single" w:sz="4" w:space="0" w:color="auto"/>
              <w:bottom w:val="single" w:sz="4" w:space="0" w:color="auto"/>
              <w:right w:val="single" w:sz="4" w:space="0" w:color="auto"/>
            </w:tcBorders>
          </w:tcPr>
          <w:p w14:paraId="268C7E99" w14:textId="77777777" w:rsidR="002F4976" w:rsidRPr="005052EA" w:rsidRDefault="002F4976" w:rsidP="00192ED2">
            <w:pPr>
              <w:spacing w:after="0"/>
              <w:jc w:val="center"/>
              <w:rPr>
                <w:rFonts w:ascii="Times New Roman" w:hAnsi="Times New Roman"/>
                <w:sz w:val="24"/>
                <w:szCs w:val="24"/>
              </w:rPr>
            </w:pPr>
          </w:p>
        </w:tc>
        <w:tc>
          <w:tcPr>
            <w:tcW w:w="2322" w:type="dxa"/>
            <w:tcBorders>
              <w:top w:val="single" w:sz="4" w:space="0" w:color="auto"/>
              <w:left w:val="single" w:sz="4" w:space="0" w:color="auto"/>
              <w:bottom w:val="single" w:sz="4" w:space="0" w:color="auto"/>
              <w:right w:val="single" w:sz="4" w:space="0" w:color="auto"/>
            </w:tcBorders>
          </w:tcPr>
          <w:p w14:paraId="76E18939" w14:textId="77777777" w:rsidR="002F4976" w:rsidRPr="005052EA" w:rsidRDefault="002F4976" w:rsidP="00192ED2">
            <w:pPr>
              <w:suppressAutoHyphens/>
              <w:spacing w:after="0"/>
              <w:jc w:val="center"/>
              <w:rPr>
                <w:rStyle w:val="af1"/>
                <w:rFonts w:ascii="Times New Roman" w:eastAsia="Arial" w:hAnsi="Times New Roman"/>
                <w:bCs/>
                <w:i w:val="0"/>
              </w:rPr>
            </w:pPr>
            <w:r w:rsidRPr="005052EA">
              <w:rPr>
                <w:rStyle w:val="af1"/>
                <w:rFonts w:ascii="Times New Roman" w:eastAsia="Arial" w:hAnsi="Times New Roman"/>
                <w:i w:val="0"/>
              </w:rPr>
              <w:t>ПК 1.2.</w:t>
            </w:r>
          </w:p>
        </w:tc>
        <w:tc>
          <w:tcPr>
            <w:tcW w:w="4483" w:type="dxa"/>
            <w:tcBorders>
              <w:top w:val="nil"/>
              <w:left w:val="single" w:sz="4" w:space="0" w:color="auto"/>
              <w:bottom w:val="single" w:sz="4" w:space="0" w:color="000000"/>
              <w:right w:val="single" w:sz="4" w:space="0" w:color="000000"/>
            </w:tcBorders>
          </w:tcPr>
          <w:p w14:paraId="455A4126" w14:textId="77777777" w:rsidR="002F4976" w:rsidRPr="005052EA" w:rsidRDefault="002F4976" w:rsidP="00192ED2">
            <w:pPr>
              <w:spacing w:after="0"/>
              <w:rPr>
                <w:rFonts w:ascii="Times New Roman" w:hAnsi="Times New Roman"/>
                <w:sz w:val="24"/>
                <w:szCs w:val="24"/>
              </w:rPr>
            </w:pPr>
            <w:r w:rsidRPr="005052EA">
              <w:rPr>
                <w:rFonts w:ascii="Times New Roman" w:hAnsi="Times New Roman"/>
                <w:sz w:val="24"/>
                <w:szCs w:val="24"/>
              </w:rPr>
              <w:t>Применять нормы права для решения задач в профессиональной деятельности.</w:t>
            </w:r>
          </w:p>
        </w:tc>
      </w:tr>
      <w:tr w:rsidR="002F4976" w:rsidRPr="005052EA" w14:paraId="34953DE2" w14:textId="77777777" w:rsidTr="00192ED2">
        <w:trPr>
          <w:trHeight w:val="118"/>
        </w:trPr>
        <w:tc>
          <w:tcPr>
            <w:tcW w:w="2609" w:type="dxa"/>
            <w:vMerge/>
            <w:tcBorders>
              <w:top w:val="single" w:sz="4" w:space="0" w:color="auto"/>
              <w:left w:val="single" w:sz="4" w:space="0" w:color="auto"/>
              <w:bottom w:val="single" w:sz="4" w:space="0" w:color="auto"/>
              <w:right w:val="single" w:sz="4" w:space="0" w:color="auto"/>
            </w:tcBorders>
          </w:tcPr>
          <w:p w14:paraId="46699319" w14:textId="77777777" w:rsidR="002F4976" w:rsidRPr="005052EA" w:rsidRDefault="002F4976" w:rsidP="00192ED2">
            <w:pPr>
              <w:spacing w:after="0"/>
              <w:jc w:val="center"/>
              <w:rPr>
                <w:rFonts w:ascii="Times New Roman" w:hAnsi="Times New Roman"/>
                <w:sz w:val="24"/>
                <w:szCs w:val="24"/>
              </w:rPr>
            </w:pPr>
          </w:p>
        </w:tc>
        <w:tc>
          <w:tcPr>
            <w:tcW w:w="2322" w:type="dxa"/>
            <w:tcBorders>
              <w:top w:val="single" w:sz="4" w:space="0" w:color="auto"/>
              <w:left w:val="single" w:sz="4" w:space="0" w:color="auto"/>
              <w:bottom w:val="single" w:sz="4" w:space="0" w:color="auto"/>
              <w:right w:val="single" w:sz="4" w:space="0" w:color="auto"/>
            </w:tcBorders>
          </w:tcPr>
          <w:p w14:paraId="5B3CEEFC" w14:textId="77777777" w:rsidR="002F4976" w:rsidRPr="005052EA" w:rsidRDefault="002F4976" w:rsidP="00192ED2">
            <w:pPr>
              <w:suppressAutoHyphens/>
              <w:spacing w:after="0"/>
              <w:jc w:val="center"/>
              <w:rPr>
                <w:rStyle w:val="af1"/>
                <w:rFonts w:ascii="Times New Roman" w:eastAsia="Arial" w:hAnsi="Times New Roman"/>
                <w:i w:val="0"/>
              </w:rPr>
            </w:pPr>
            <w:r w:rsidRPr="005052EA">
              <w:rPr>
                <w:rStyle w:val="af1"/>
                <w:rFonts w:ascii="Times New Roman" w:eastAsia="Arial" w:hAnsi="Times New Roman"/>
                <w:i w:val="0"/>
              </w:rPr>
              <w:t>ПК 1.3.</w:t>
            </w:r>
          </w:p>
        </w:tc>
        <w:tc>
          <w:tcPr>
            <w:tcW w:w="4483" w:type="dxa"/>
            <w:tcBorders>
              <w:top w:val="nil"/>
              <w:left w:val="single" w:sz="4" w:space="0" w:color="auto"/>
              <w:bottom w:val="single" w:sz="4" w:space="0" w:color="000000"/>
              <w:right w:val="single" w:sz="4" w:space="0" w:color="000000"/>
            </w:tcBorders>
          </w:tcPr>
          <w:p w14:paraId="4BA92FA2" w14:textId="77777777" w:rsidR="002F4976" w:rsidRPr="005052EA" w:rsidRDefault="002F4976" w:rsidP="00192ED2">
            <w:pPr>
              <w:spacing w:after="0"/>
              <w:rPr>
                <w:rFonts w:ascii="Times New Roman" w:hAnsi="Times New Roman"/>
                <w:sz w:val="24"/>
                <w:szCs w:val="24"/>
              </w:rPr>
            </w:pPr>
            <w:r w:rsidRPr="005052EA">
              <w:rPr>
                <w:rFonts w:ascii="Times New Roman" w:hAnsi="Times New Roman"/>
                <w:sz w:val="24"/>
                <w:szCs w:val="24"/>
              </w:rPr>
              <w:t>Владеть навыками подготовки юридических документов, в том числе</w:t>
            </w:r>
            <w:r w:rsidRPr="005052EA">
              <w:rPr>
                <w:rFonts w:ascii="Times New Roman" w:hAnsi="Times New Roman"/>
                <w:sz w:val="24"/>
                <w:szCs w:val="24"/>
              </w:rPr>
              <w:br/>
              <w:t>с использованием информационных технологий.</w:t>
            </w:r>
          </w:p>
        </w:tc>
      </w:tr>
      <w:tr w:rsidR="002F4976" w:rsidRPr="005052EA" w14:paraId="14E721A3" w14:textId="77777777" w:rsidTr="00192ED2">
        <w:trPr>
          <w:trHeight w:val="118"/>
        </w:trPr>
        <w:tc>
          <w:tcPr>
            <w:tcW w:w="2609" w:type="dxa"/>
            <w:vMerge w:val="restart"/>
            <w:tcBorders>
              <w:top w:val="single" w:sz="4" w:space="0" w:color="auto"/>
              <w:left w:val="single" w:sz="4" w:space="0" w:color="auto"/>
              <w:bottom w:val="single" w:sz="4" w:space="0" w:color="auto"/>
              <w:right w:val="single" w:sz="4" w:space="0" w:color="auto"/>
            </w:tcBorders>
          </w:tcPr>
          <w:p w14:paraId="5C73CD62" w14:textId="77777777" w:rsidR="002F4976" w:rsidRPr="005052EA" w:rsidRDefault="002F4976" w:rsidP="00192ED2">
            <w:pPr>
              <w:spacing w:after="0"/>
              <w:jc w:val="center"/>
              <w:rPr>
                <w:rFonts w:ascii="Times New Roman" w:hAnsi="Times New Roman"/>
                <w:sz w:val="24"/>
                <w:szCs w:val="24"/>
              </w:rPr>
            </w:pPr>
            <w:r w:rsidRPr="005052EA">
              <w:rPr>
                <w:rFonts w:ascii="Times New Roman" w:hAnsi="Times New Roman"/>
                <w:sz w:val="24"/>
                <w:szCs w:val="24"/>
              </w:rPr>
              <w:t>ВД 02</w:t>
            </w:r>
          </w:p>
        </w:tc>
        <w:tc>
          <w:tcPr>
            <w:tcW w:w="6805" w:type="dxa"/>
            <w:gridSpan w:val="2"/>
            <w:tcBorders>
              <w:top w:val="single" w:sz="4" w:space="0" w:color="auto"/>
              <w:left w:val="single" w:sz="4" w:space="0" w:color="auto"/>
              <w:bottom w:val="single" w:sz="4" w:space="0" w:color="auto"/>
              <w:right w:val="single" w:sz="4" w:space="0" w:color="auto"/>
            </w:tcBorders>
          </w:tcPr>
          <w:p w14:paraId="619B10FA" w14:textId="77777777" w:rsidR="002F4976" w:rsidRPr="005052EA" w:rsidRDefault="002F4976" w:rsidP="00192ED2">
            <w:pPr>
              <w:spacing w:after="0"/>
              <w:jc w:val="both"/>
              <w:rPr>
                <w:rFonts w:ascii="Times New Roman" w:hAnsi="Times New Roman"/>
                <w:sz w:val="24"/>
                <w:szCs w:val="24"/>
              </w:rPr>
            </w:pPr>
            <w:r w:rsidRPr="005052EA">
              <w:rPr>
                <w:rFonts w:ascii="Times New Roman" w:hAnsi="Times New Roman"/>
                <w:b/>
                <w:sz w:val="24"/>
                <w:szCs w:val="24"/>
              </w:rPr>
              <w:t xml:space="preserve">Вид деятельности 2. </w:t>
            </w:r>
            <w:r w:rsidRPr="005052EA">
              <w:rPr>
                <w:rFonts w:ascii="Times New Roman" w:hAnsi="Times New Roman"/>
                <w:sz w:val="24"/>
                <w:szCs w:val="24"/>
              </w:rPr>
              <w:t>Правоохранительная деятельность</w:t>
            </w:r>
          </w:p>
        </w:tc>
      </w:tr>
      <w:tr w:rsidR="002F4976" w:rsidRPr="005052EA" w14:paraId="46F4FE78" w14:textId="77777777" w:rsidTr="00192ED2">
        <w:trPr>
          <w:trHeight w:val="118"/>
        </w:trPr>
        <w:tc>
          <w:tcPr>
            <w:tcW w:w="2609" w:type="dxa"/>
            <w:vMerge/>
            <w:tcBorders>
              <w:top w:val="single" w:sz="4" w:space="0" w:color="auto"/>
              <w:left w:val="single" w:sz="4" w:space="0" w:color="000000"/>
              <w:right w:val="single" w:sz="4" w:space="0" w:color="000000"/>
            </w:tcBorders>
          </w:tcPr>
          <w:p w14:paraId="02022364" w14:textId="77777777" w:rsidR="002F4976" w:rsidRPr="005052EA" w:rsidRDefault="002F4976" w:rsidP="00192ED2">
            <w:pPr>
              <w:spacing w:after="0"/>
              <w:jc w:val="center"/>
              <w:rPr>
                <w:rFonts w:ascii="Times New Roman" w:hAnsi="Times New Roman"/>
                <w:sz w:val="24"/>
                <w:szCs w:val="24"/>
              </w:rPr>
            </w:pPr>
          </w:p>
        </w:tc>
        <w:tc>
          <w:tcPr>
            <w:tcW w:w="2322" w:type="dxa"/>
            <w:tcBorders>
              <w:top w:val="single" w:sz="4" w:space="0" w:color="auto"/>
              <w:left w:val="single" w:sz="4" w:space="0" w:color="000000"/>
              <w:bottom w:val="single" w:sz="4" w:space="0" w:color="000000"/>
              <w:right w:val="single" w:sz="4" w:space="0" w:color="000000"/>
            </w:tcBorders>
          </w:tcPr>
          <w:p w14:paraId="27145725" w14:textId="77777777" w:rsidR="002F4976" w:rsidRPr="005052EA" w:rsidRDefault="002F4976" w:rsidP="00192ED2">
            <w:pPr>
              <w:suppressAutoHyphens/>
              <w:spacing w:after="0"/>
              <w:jc w:val="center"/>
              <w:rPr>
                <w:rStyle w:val="af1"/>
                <w:rFonts w:ascii="Times New Roman" w:eastAsia="Arial" w:hAnsi="Times New Roman"/>
                <w:bCs/>
                <w:iCs/>
              </w:rPr>
            </w:pPr>
            <w:r w:rsidRPr="005052EA">
              <w:rPr>
                <w:rFonts w:ascii="Times New Roman" w:hAnsi="Times New Roman"/>
                <w:bCs/>
                <w:iCs/>
                <w:sz w:val="24"/>
                <w:szCs w:val="24"/>
              </w:rPr>
              <w:t>ПК 2.1.</w:t>
            </w:r>
          </w:p>
        </w:tc>
        <w:tc>
          <w:tcPr>
            <w:tcW w:w="4483" w:type="dxa"/>
            <w:tcBorders>
              <w:top w:val="single" w:sz="4" w:space="0" w:color="auto"/>
              <w:left w:val="single" w:sz="4" w:space="0" w:color="000000"/>
              <w:bottom w:val="single" w:sz="4" w:space="0" w:color="000000"/>
              <w:right w:val="single" w:sz="4" w:space="0" w:color="000000"/>
            </w:tcBorders>
          </w:tcPr>
          <w:p w14:paraId="525FF98A" w14:textId="77777777" w:rsidR="002F4976" w:rsidRPr="005052EA" w:rsidRDefault="002F4976" w:rsidP="00192ED2">
            <w:pPr>
              <w:suppressAutoHyphens/>
              <w:spacing w:after="0"/>
              <w:rPr>
                <w:rFonts w:ascii="Times New Roman" w:hAnsi="Times New Roman"/>
                <w:sz w:val="24"/>
                <w:szCs w:val="24"/>
              </w:rPr>
            </w:pPr>
            <w:r w:rsidRPr="005052EA">
              <w:rPr>
                <w:rFonts w:ascii="Times New Roman" w:hAnsi="Times New Roman"/>
                <w:sz w:val="24"/>
                <w:szCs w:val="24"/>
              </w:rPr>
              <w:t>Осуществлять контроль соблюдения законодательства РФ субъектами права.</w:t>
            </w:r>
          </w:p>
        </w:tc>
      </w:tr>
      <w:tr w:rsidR="002F4976" w:rsidRPr="005052EA" w14:paraId="184FD85E" w14:textId="77777777" w:rsidTr="00192ED2">
        <w:trPr>
          <w:trHeight w:val="118"/>
        </w:trPr>
        <w:tc>
          <w:tcPr>
            <w:tcW w:w="2609" w:type="dxa"/>
            <w:vMerge/>
            <w:tcBorders>
              <w:left w:val="single" w:sz="4" w:space="0" w:color="000000"/>
              <w:right w:val="single" w:sz="4" w:space="0" w:color="000000"/>
            </w:tcBorders>
          </w:tcPr>
          <w:p w14:paraId="3FD32B8B" w14:textId="77777777" w:rsidR="002F4976" w:rsidRPr="005052EA" w:rsidRDefault="002F4976" w:rsidP="00192ED2">
            <w:pPr>
              <w:spacing w:after="0"/>
              <w:jc w:val="center"/>
              <w:rPr>
                <w:rFonts w:ascii="Times New Roman" w:hAnsi="Times New Roman"/>
                <w:sz w:val="24"/>
                <w:szCs w:val="24"/>
              </w:rPr>
            </w:pPr>
          </w:p>
        </w:tc>
        <w:tc>
          <w:tcPr>
            <w:tcW w:w="2322" w:type="dxa"/>
            <w:tcBorders>
              <w:top w:val="nil"/>
              <w:left w:val="single" w:sz="4" w:space="0" w:color="000000"/>
              <w:bottom w:val="single" w:sz="4" w:space="0" w:color="000000"/>
              <w:right w:val="single" w:sz="4" w:space="0" w:color="000000"/>
            </w:tcBorders>
          </w:tcPr>
          <w:p w14:paraId="233A4731" w14:textId="77777777" w:rsidR="002F4976" w:rsidRPr="005052EA" w:rsidRDefault="002F4976" w:rsidP="00192ED2">
            <w:pPr>
              <w:suppressAutoHyphens/>
              <w:spacing w:after="0"/>
              <w:jc w:val="center"/>
              <w:rPr>
                <w:rStyle w:val="af1"/>
                <w:rFonts w:ascii="Times New Roman" w:eastAsia="Arial" w:hAnsi="Times New Roman"/>
                <w:bCs/>
                <w:i w:val="0"/>
              </w:rPr>
            </w:pPr>
            <w:r w:rsidRPr="005052EA">
              <w:rPr>
                <w:rStyle w:val="af1"/>
                <w:rFonts w:ascii="Times New Roman" w:eastAsia="Arial" w:hAnsi="Times New Roman"/>
                <w:i w:val="0"/>
              </w:rPr>
              <w:t>ПК 2.2.</w:t>
            </w:r>
          </w:p>
        </w:tc>
        <w:tc>
          <w:tcPr>
            <w:tcW w:w="4483" w:type="dxa"/>
            <w:tcBorders>
              <w:top w:val="nil"/>
              <w:left w:val="single" w:sz="4" w:space="0" w:color="000000"/>
              <w:bottom w:val="single" w:sz="4" w:space="0" w:color="000000"/>
              <w:right w:val="single" w:sz="4" w:space="0" w:color="000000"/>
            </w:tcBorders>
          </w:tcPr>
          <w:p w14:paraId="0DC9F886" w14:textId="77777777" w:rsidR="002F4976" w:rsidRPr="005052EA" w:rsidRDefault="002F4976" w:rsidP="00192ED2">
            <w:pPr>
              <w:suppressAutoHyphens/>
              <w:spacing w:after="0"/>
              <w:rPr>
                <w:rFonts w:ascii="Times New Roman" w:hAnsi="Times New Roman"/>
                <w:sz w:val="24"/>
                <w:szCs w:val="24"/>
              </w:rPr>
            </w:pPr>
            <w:r w:rsidRPr="005052EA">
              <w:rPr>
                <w:rFonts w:ascii="Times New Roman" w:hAnsi="Times New Roman"/>
                <w:sz w:val="24"/>
                <w:szCs w:val="24"/>
              </w:rPr>
              <w:t>Систематизировать нормативные правовые акты и обобщать правоприменительную практику по вопросам расследования и предупреждения преступлений и иных правонарушений.</w:t>
            </w:r>
          </w:p>
        </w:tc>
      </w:tr>
      <w:tr w:rsidR="002F4976" w:rsidRPr="005052EA" w14:paraId="4462E8FB" w14:textId="77777777" w:rsidTr="00192ED2">
        <w:trPr>
          <w:trHeight w:val="118"/>
        </w:trPr>
        <w:tc>
          <w:tcPr>
            <w:tcW w:w="2609" w:type="dxa"/>
            <w:vMerge/>
            <w:tcBorders>
              <w:left w:val="single" w:sz="4" w:space="0" w:color="000000"/>
              <w:bottom w:val="single" w:sz="4" w:space="0" w:color="000000"/>
              <w:right w:val="single" w:sz="4" w:space="0" w:color="000000"/>
            </w:tcBorders>
          </w:tcPr>
          <w:p w14:paraId="4A2C3DA7" w14:textId="77777777" w:rsidR="002F4976" w:rsidRPr="005052EA" w:rsidRDefault="002F4976" w:rsidP="00192ED2">
            <w:pPr>
              <w:spacing w:after="0"/>
              <w:jc w:val="center"/>
              <w:rPr>
                <w:rFonts w:ascii="Times New Roman" w:hAnsi="Times New Roman"/>
                <w:sz w:val="24"/>
                <w:szCs w:val="24"/>
              </w:rPr>
            </w:pPr>
          </w:p>
        </w:tc>
        <w:tc>
          <w:tcPr>
            <w:tcW w:w="2322" w:type="dxa"/>
            <w:tcBorders>
              <w:top w:val="nil"/>
              <w:left w:val="single" w:sz="4" w:space="0" w:color="000000"/>
              <w:bottom w:val="single" w:sz="4" w:space="0" w:color="000000"/>
              <w:right w:val="single" w:sz="4" w:space="0" w:color="000000"/>
            </w:tcBorders>
          </w:tcPr>
          <w:p w14:paraId="1E460FA7" w14:textId="77777777" w:rsidR="002F4976" w:rsidRPr="005052EA" w:rsidRDefault="002F4976" w:rsidP="00192ED2">
            <w:pPr>
              <w:suppressAutoHyphens/>
              <w:spacing w:after="0"/>
              <w:jc w:val="center"/>
              <w:rPr>
                <w:rStyle w:val="af1"/>
                <w:rFonts w:ascii="Times New Roman" w:eastAsia="Arial" w:hAnsi="Times New Roman"/>
                <w:i w:val="0"/>
              </w:rPr>
            </w:pPr>
            <w:r w:rsidRPr="005052EA">
              <w:rPr>
                <w:rStyle w:val="af1"/>
                <w:rFonts w:ascii="Times New Roman" w:eastAsia="Arial" w:hAnsi="Times New Roman"/>
                <w:i w:val="0"/>
              </w:rPr>
              <w:t>ПК 2.3.</w:t>
            </w:r>
          </w:p>
        </w:tc>
        <w:tc>
          <w:tcPr>
            <w:tcW w:w="4483" w:type="dxa"/>
            <w:tcBorders>
              <w:top w:val="nil"/>
              <w:left w:val="single" w:sz="4" w:space="0" w:color="000000"/>
              <w:bottom w:val="single" w:sz="4" w:space="0" w:color="000000"/>
              <w:right w:val="single" w:sz="4" w:space="0" w:color="000000"/>
            </w:tcBorders>
          </w:tcPr>
          <w:p w14:paraId="00D3474C" w14:textId="77777777" w:rsidR="002F4976" w:rsidRPr="005052EA" w:rsidRDefault="002F4976" w:rsidP="00192ED2">
            <w:pPr>
              <w:suppressAutoHyphens/>
              <w:spacing w:after="0"/>
              <w:rPr>
                <w:rFonts w:ascii="Times New Roman" w:hAnsi="Times New Roman"/>
                <w:sz w:val="24"/>
                <w:szCs w:val="24"/>
              </w:rPr>
            </w:pPr>
            <w:r w:rsidRPr="005052EA">
              <w:rPr>
                <w:rFonts w:ascii="Times New Roman" w:hAnsi="Times New Roman"/>
                <w:sz w:val="24"/>
                <w:szCs w:val="24"/>
              </w:rPr>
              <w:t>Осуществлять оценку противоправного поведения и определять подведомственность рассмотрения дел.</w:t>
            </w:r>
          </w:p>
        </w:tc>
      </w:tr>
      <w:tr w:rsidR="002F4976" w:rsidRPr="005052EA" w14:paraId="7E0374E5" w14:textId="77777777" w:rsidTr="00192ED2">
        <w:trPr>
          <w:trHeight w:val="510"/>
        </w:trPr>
        <w:tc>
          <w:tcPr>
            <w:tcW w:w="2609" w:type="dxa"/>
            <w:vMerge w:val="restart"/>
            <w:tcBorders>
              <w:top w:val="single" w:sz="4" w:space="0" w:color="000000"/>
              <w:left w:val="single" w:sz="4" w:space="0" w:color="000000"/>
              <w:bottom w:val="single" w:sz="4" w:space="0" w:color="000000"/>
              <w:right w:val="single" w:sz="4" w:space="0" w:color="000000"/>
            </w:tcBorders>
          </w:tcPr>
          <w:p w14:paraId="2190ABC5" w14:textId="77777777" w:rsidR="002F4976" w:rsidRPr="005052EA" w:rsidRDefault="002F4976" w:rsidP="00192ED2">
            <w:pPr>
              <w:widowControl w:val="0"/>
              <w:spacing w:after="0"/>
              <w:jc w:val="center"/>
              <w:rPr>
                <w:rFonts w:ascii="Times New Roman" w:hAnsi="Times New Roman"/>
                <w:sz w:val="24"/>
                <w:szCs w:val="24"/>
              </w:rPr>
            </w:pPr>
            <w:r w:rsidRPr="005052EA">
              <w:rPr>
                <w:rFonts w:ascii="Times New Roman" w:hAnsi="Times New Roman"/>
                <w:sz w:val="24"/>
                <w:szCs w:val="24"/>
              </w:rPr>
              <w:t>ВД 03</w:t>
            </w:r>
          </w:p>
        </w:tc>
        <w:tc>
          <w:tcPr>
            <w:tcW w:w="6805" w:type="dxa"/>
            <w:gridSpan w:val="2"/>
            <w:tcBorders>
              <w:top w:val="single" w:sz="4" w:space="0" w:color="000000"/>
              <w:left w:val="single" w:sz="4" w:space="0" w:color="000000"/>
              <w:bottom w:val="single" w:sz="4" w:space="0" w:color="000000"/>
              <w:right w:val="single" w:sz="4" w:space="0" w:color="000000"/>
            </w:tcBorders>
            <w:hideMark/>
          </w:tcPr>
          <w:p w14:paraId="461A678D" w14:textId="77777777" w:rsidR="002F4976" w:rsidRPr="005052EA" w:rsidRDefault="002F4976" w:rsidP="00192ED2">
            <w:pPr>
              <w:spacing w:after="0"/>
              <w:rPr>
                <w:rFonts w:ascii="Times New Roman" w:hAnsi="Times New Roman"/>
                <w:spacing w:val="2"/>
                <w:sz w:val="24"/>
                <w:szCs w:val="24"/>
              </w:rPr>
            </w:pPr>
            <w:r w:rsidRPr="005052EA">
              <w:rPr>
                <w:rFonts w:ascii="Times New Roman" w:hAnsi="Times New Roman"/>
                <w:b/>
                <w:sz w:val="24"/>
                <w:szCs w:val="24"/>
              </w:rPr>
              <w:t xml:space="preserve">Вид деятельности 1. </w:t>
            </w:r>
            <w:r w:rsidRPr="005052EA">
              <w:rPr>
                <w:rFonts w:ascii="Times New Roman" w:hAnsi="Times New Roman"/>
                <w:bCs/>
                <w:sz w:val="24"/>
                <w:szCs w:val="24"/>
              </w:rPr>
              <w:t xml:space="preserve">Обеспечение реализации прав граждан </w:t>
            </w:r>
            <w:r w:rsidRPr="005052EA">
              <w:rPr>
                <w:rFonts w:ascii="Times New Roman" w:hAnsi="Times New Roman"/>
                <w:bCs/>
                <w:sz w:val="24"/>
                <w:szCs w:val="24"/>
              </w:rPr>
              <w:br/>
              <w:t xml:space="preserve">в сфере пенсионного обеспечении и социальной защиты </w:t>
            </w:r>
            <w:r w:rsidRPr="005052EA">
              <w:rPr>
                <w:rFonts w:ascii="Times New Roman" w:hAnsi="Times New Roman"/>
                <w:bCs/>
                <w:sz w:val="24"/>
                <w:szCs w:val="24"/>
              </w:rPr>
              <w:br/>
              <w:t>(по выбору)</w:t>
            </w:r>
          </w:p>
        </w:tc>
      </w:tr>
      <w:tr w:rsidR="002F4976" w:rsidRPr="005052EA" w14:paraId="4991A4D2" w14:textId="77777777" w:rsidTr="00192ED2">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5A86BE0" w14:textId="77777777" w:rsidR="002F4976" w:rsidRPr="005052EA" w:rsidRDefault="002F4976" w:rsidP="00192ED2">
            <w:pPr>
              <w:spacing w:after="0"/>
              <w:rPr>
                <w:rFonts w:ascii="Times New Roman" w:hAnsi="Times New Roman"/>
                <w:sz w:val="24"/>
                <w:szCs w:val="24"/>
              </w:rPr>
            </w:pPr>
          </w:p>
        </w:tc>
        <w:tc>
          <w:tcPr>
            <w:tcW w:w="2322" w:type="dxa"/>
            <w:tcBorders>
              <w:top w:val="single" w:sz="4" w:space="0" w:color="auto"/>
              <w:left w:val="single" w:sz="4" w:space="0" w:color="auto"/>
              <w:bottom w:val="single" w:sz="4" w:space="0" w:color="auto"/>
              <w:right w:val="single" w:sz="4" w:space="0" w:color="auto"/>
            </w:tcBorders>
            <w:hideMark/>
          </w:tcPr>
          <w:p w14:paraId="093F65CB" w14:textId="77777777" w:rsidR="002F4976" w:rsidRPr="005052EA" w:rsidRDefault="002F4976" w:rsidP="00192ED2">
            <w:pPr>
              <w:suppressAutoHyphens/>
              <w:spacing w:after="0"/>
              <w:jc w:val="center"/>
              <w:rPr>
                <w:rStyle w:val="af1"/>
                <w:rFonts w:ascii="Times New Roman" w:eastAsia="Arial" w:hAnsi="Times New Roman"/>
                <w:bCs/>
                <w:iCs/>
              </w:rPr>
            </w:pPr>
            <w:r w:rsidRPr="005052EA">
              <w:rPr>
                <w:rFonts w:ascii="Times New Roman" w:hAnsi="Times New Roman"/>
                <w:bCs/>
                <w:iCs/>
                <w:sz w:val="24"/>
                <w:szCs w:val="24"/>
              </w:rPr>
              <w:t>ПК 3.1.</w:t>
            </w:r>
          </w:p>
        </w:tc>
        <w:tc>
          <w:tcPr>
            <w:tcW w:w="4483" w:type="dxa"/>
            <w:tcBorders>
              <w:top w:val="single" w:sz="4" w:space="0" w:color="auto"/>
              <w:left w:val="single" w:sz="4" w:space="0" w:color="auto"/>
              <w:bottom w:val="single" w:sz="4" w:space="0" w:color="auto"/>
              <w:right w:val="single" w:sz="4" w:space="0" w:color="auto"/>
            </w:tcBorders>
            <w:hideMark/>
          </w:tcPr>
          <w:p w14:paraId="6030C20F" w14:textId="77777777" w:rsidR="002F4976" w:rsidRPr="005052EA" w:rsidRDefault="002F4976" w:rsidP="00192ED2">
            <w:pPr>
              <w:suppressAutoHyphens/>
              <w:spacing w:after="0"/>
              <w:rPr>
                <w:rStyle w:val="af1"/>
                <w:rFonts w:ascii="Times New Roman" w:eastAsia="Arial" w:hAnsi="Times New Roman"/>
                <w:i w:val="0"/>
                <w:iCs/>
              </w:rPr>
            </w:pPr>
            <w:r w:rsidRPr="005052EA">
              <w:rPr>
                <w:rFonts w:ascii="Times New Roman" w:hAnsi="Times New Roman"/>
                <w:sz w:val="24"/>
                <w:szCs w:val="24"/>
              </w:rPr>
              <w:t xml:space="preserve">Информировать, на приеме </w:t>
            </w:r>
            <w:r w:rsidRPr="005052EA">
              <w:rPr>
                <w:rFonts w:ascii="Times New Roman" w:hAnsi="Times New Roman"/>
                <w:sz w:val="24"/>
                <w:szCs w:val="24"/>
              </w:rPr>
              <w:br/>
              <w:t xml:space="preserve">и консультировании субъектов права </w:t>
            </w:r>
            <w:r w:rsidRPr="005052EA">
              <w:rPr>
                <w:rFonts w:ascii="Times New Roman" w:hAnsi="Times New Roman"/>
                <w:sz w:val="24"/>
                <w:szCs w:val="24"/>
              </w:rPr>
              <w:br/>
              <w:t xml:space="preserve">по вопросам социального обеспечения </w:t>
            </w:r>
            <w:r w:rsidRPr="005052EA">
              <w:rPr>
                <w:rFonts w:ascii="Times New Roman" w:hAnsi="Times New Roman"/>
                <w:sz w:val="24"/>
                <w:szCs w:val="24"/>
              </w:rPr>
              <w:br/>
              <w:t>и социальной защиты.</w:t>
            </w:r>
          </w:p>
        </w:tc>
      </w:tr>
      <w:tr w:rsidR="002F4976" w:rsidRPr="005052EA" w14:paraId="4FB81054" w14:textId="77777777" w:rsidTr="00192ED2">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36CF14A" w14:textId="77777777" w:rsidR="002F4976" w:rsidRPr="005052EA" w:rsidRDefault="002F4976" w:rsidP="00192ED2">
            <w:pPr>
              <w:spacing w:after="0"/>
              <w:rPr>
                <w:rFonts w:ascii="Times New Roman" w:hAnsi="Times New Roman"/>
                <w:sz w:val="24"/>
                <w:szCs w:val="24"/>
              </w:rPr>
            </w:pPr>
          </w:p>
        </w:tc>
        <w:tc>
          <w:tcPr>
            <w:tcW w:w="2322" w:type="dxa"/>
            <w:tcBorders>
              <w:top w:val="single" w:sz="4" w:space="0" w:color="auto"/>
              <w:left w:val="single" w:sz="4" w:space="0" w:color="auto"/>
              <w:bottom w:val="single" w:sz="4" w:space="0" w:color="auto"/>
              <w:right w:val="single" w:sz="4" w:space="0" w:color="auto"/>
            </w:tcBorders>
            <w:hideMark/>
          </w:tcPr>
          <w:p w14:paraId="35719E64" w14:textId="77777777" w:rsidR="002F4976" w:rsidRPr="005052EA" w:rsidRDefault="002F4976" w:rsidP="00192ED2">
            <w:pPr>
              <w:suppressAutoHyphens/>
              <w:spacing w:after="0"/>
              <w:jc w:val="center"/>
              <w:rPr>
                <w:rStyle w:val="af1"/>
                <w:rFonts w:ascii="Times New Roman" w:eastAsia="Arial" w:hAnsi="Times New Roman"/>
                <w:bCs/>
                <w:i w:val="0"/>
              </w:rPr>
            </w:pPr>
            <w:r w:rsidRPr="005052EA">
              <w:rPr>
                <w:rStyle w:val="af1"/>
                <w:rFonts w:ascii="Times New Roman" w:eastAsia="Arial" w:hAnsi="Times New Roman"/>
                <w:i w:val="0"/>
              </w:rPr>
              <w:t>ПК 3.2.</w:t>
            </w:r>
          </w:p>
        </w:tc>
        <w:tc>
          <w:tcPr>
            <w:tcW w:w="4483" w:type="dxa"/>
            <w:tcBorders>
              <w:top w:val="single" w:sz="4" w:space="0" w:color="auto"/>
              <w:left w:val="single" w:sz="4" w:space="0" w:color="auto"/>
              <w:bottom w:val="single" w:sz="4" w:space="0" w:color="auto"/>
              <w:right w:val="single" w:sz="4" w:space="0" w:color="auto"/>
            </w:tcBorders>
            <w:hideMark/>
          </w:tcPr>
          <w:p w14:paraId="62D63B91" w14:textId="77777777" w:rsidR="002F4976" w:rsidRPr="005052EA" w:rsidRDefault="002F4976" w:rsidP="00192ED2">
            <w:pPr>
              <w:shd w:val="clear" w:color="auto" w:fill="FFFFFF"/>
              <w:spacing w:after="0"/>
              <w:rPr>
                <w:rStyle w:val="af1"/>
                <w:rFonts w:ascii="Times New Roman" w:eastAsia="Arial" w:hAnsi="Times New Roman"/>
                <w:b/>
                <w:bCs/>
                <w:i w:val="0"/>
              </w:rPr>
            </w:pPr>
            <w:r w:rsidRPr="005052EA">
              <w:rPr>
                <w:rFonts w:ascii="Times New Roman" w:hAnsi="Times New Roman"/>
                <w:sz w:val="24"/>
                <w:szCs w:val="24"/>
              </w:rPr>
              <w:t xml:space="preserve">Осуществлять формирование </w:t>
            </w:r>
            <w:r w:rsidRPr="005052EA">
              <w:rPr>
                <w:rFonts w:ascii="Times New Roman" w:hAnsi="Times New Roman"/>
                <w:sz w:val="24"/>
                <w:szCs w:val="24"/>
              </w:rPr>
              <w:br/>
              <w:t xml:space="preserve">и рассмотрение пакета документов </w:t>
            </w:r>
            <w:r w:rsidRPr="005052EA">
              <w:rPr>
                <w:rFonts w:ascii="Times New Roman" w:hAnsi="Times New Roman"/>
                <w:sz w:val="24"/>
                <w:szCs w:val="24"/>
              </w:rPr>
              <w:br/>
              <w:t xml:space="preserve">для установления и выплаты пенсий </w:t>
            </w:r>
            <w:r w:rsidRPr="005052EA">
              <w:rPr>
                <w:rFonts w:ascii="Times New Roman" w:hAnsi="Times New Roman"/>
                <w:sz w:val="24"/>
                <w:szCs w:val="24"/>
              </w:rPr>
              <w:br/>
              <w:t xml:space="preserve">и иных социальных выплат </w:t>
            </w:r>
            <w:r w:rsidRPr="005052EA">
              <w:rPr>
                <w:rFonts w:ascii="Times New Roman" w:hAnsi="Times New Roman"/>
                <w:sz w:val="24"/>
                <w:szCs w:val="24"/>
              </w:rPr>
              <w:br/>
              <w:t xml:space="preserve">и предоставления услуг государственного </w:t>
            </w:r>
            <w:r w:rsidRPr="005052EA">
              <w:rPr>
                <w:rFonts w:ascii="Times New Roman" w:hAnsi="Times New Roman"/>
                <w:sz w:val="24"/>
                <w:szCs w:val="24"/>
              </w:rPr>
              <w:lastRenderedPageBreak/>
              <w:t xml:space="preserve">социального обеспечения, включая выдачу документов по указанным выплатам </w:t>
            </w:r>
            <w:r w:rsidRPr="005052EA">
              <w:rPr>
                <w:rFonts w:ascii="Times New Roman" w:hAnsi="Times New Roman"/>
                <w:sz w:val="24"/>
                <w:szCs w:val="24"/>
              </w:rPr>
              <w:br/>
              <w:t>и услугам.</w:t>
            </w:r>
          </w:p>
        </w:tc>
      </w:tr>
      <w:tr w:rsidR="002F4976" w:rsidRPr="005052EA" w14:paraId="3EE92590" w14:textId="77777777" w:rsidTr="00192ED2">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3573A82" w14:textId="77777777" w:rsidR="002F4976" w:rsidRPr="005052EA" w:rsidRDefault="002F4976" w:rsidP="00192ED2">
            <w:pPr>
              <w:spacing w:after="0"/>
              <w:rPr>
                <w:rFonts w:ascii="Times New Roman" w:hAnsi="Times New Roman"/>
                <w:sz w:val="24"/>
                <w:szCs w:val="24"/>
              </w:rPr>
            </w:pPr>
          </w:p>
        </w:tc>
        <w:tc>
          <w:tcPr>
            <w:tcW w:w="2322" w:type="dxa"/>
            <w:tcBorders>
              <w:top w:val="single" w:sz="4" w:space="0" w:color="auto"/>
              <w:left w:val="single" w:sz="4" w:space="0" w:color="auto"/>
              <w:bottom w:val="single" w:sz="4" w:space="0" w:color="auto"/>
              <w:right w:val="single" w:sz="4" w:space="0" w:color="auto"/>
            </w:tcBorders>
            <w:hideMark/>
          </w:tcPr>
          <w:p w14:paraId="246C7ED2" w14:textId="77777777" w:rsidR="002F4976" w:rsidRPr="005052EA" w:rsidRDefault="002F4976" w:rsidP="00192ED2">
            <w:pPr>
              <w:suppressAutoHyphens/>
              <w:spacing w:after="0"/>
              <w:jc w:val="center"/>
              <w:rPr>
                <w:rStyle w:val="af1"/>
                <w:rFonts w:ascii="Times New Roman" w:eastAsia="Arial" w:hAnsi="Times New Roman"/>
                <w:i w:val="0"/>
              </w:rPr>
            </w:pPr>
            <w:r w:rsidRPr="005052EA">
              <w:rPr>
                <w:rStyle w:val="af1"/>
                <w:rFonts w:ascii="Times New Roman" w:eastAsia="Arial" w:hAnsi="Times New Roman"/>
                <w:i w:val="0"/>
              </w:rPr>
              <w:t>ПК 3.3.</w:t>
            </w:r>
          </w:p>
        </w:tc>
        <w:tc>
          <w:tcPr>
            <w:tcW w:w="4483" w:type="dxa"/>
            <w:tcBorders>
              <w:top w:val="single" w:sz="4" w:space="0" w:color="auto"/>
              <w:left w:val="single" w:sz="4" w:space="0" w:color="auto"/>
              <w:bottom w:val="single" w:sz="4" w:space="0" w:color="auto"/>
              <w:right w:val="single" w:sz="4" w:space="0" w:color="auto"/>
            </w:tcBorders>
            <w:hideMark/>
          </w:tcPr>
          <w:p w14:paraId="7149FFD9" w14:textId="77777777" w:rsidR="002F4976" w:rsidRPr="005052EA" w:rsidRDefault="002F4976" w:rsidP="00192ED2">
            <w:pPr>
              <w:suppressAutoHyphens/>
              <w:spacing w:after="0"/>
              <w:rPr>
                <w:rStyle w:val="af1"/>
                <w:rFonts w:ascii="Times New Roman" w:eastAsia="Arial" w:hAnsi="Times New Roman"/>
                <w:i w:val="0"/>
                <w:iCs/>
              </w:rPr>
            </w:pPr>
            <w:r w:rsidRPr="005052EA">
              <w:rPr>
                <w:rFonts w:ascii="Times New Roman" w:hAnsi="Times New Roman"/>
                <w:sz w:val="24"/>
                <w:szCs w:val="24"/>
              </w:rPr>
              <w:t>Осуществлять подготовку проектов решений об установлении (отказе в установлении) пенсий и иных социальных выплат и предоставлении услуг государственного социального обеспечения, используя информационно-коммуникационные технологии.</w:t>
            </w:r>
          </w:p>
        </w:tc>
      </w:tr>
      <w:tr w:rsidR="002F4976" w:rsidRPr="005052EA" w14:paraId="55467A46" w14:textId="77777777" w:rsidTr="00192ED2">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152D75D" w14:textId="77777777" w:rsidR="002F4976" w:rsidRPr="005052EA" w:rsidRDefault="002F4976" w:rsidP="00192ED2">
            <w:pPr>
              <w:spacing w:after="0"/>
              <w:rPr>
                <w:rFonts w:ascii="Times New Roman" w:hAnsi="Times New Roman"/>
                <w:sz w:val="24"/>
                <w:szCs w:val="24"/>
              </w:rPr>
            </w:pPr>
          </w:p>
        </w:tc>
        <w:tc>
          <w:tcPr>
            <w:tcW w:w="2322" w:type="dxa"/>
            <w:tcBorders>
              <w:top w:val="single" w:sz="4" w:space="0" w:color="auto"/>
              <w:left w:val="single" w:sz="4" w:space="0" w:color="auto"/>
              <w:bottom w:val="single" w:sz="4" w:space="0" w:color="auto"/>
              <w:right w:val="single" w:sz="4" w:space="0" w:color="auto"/>
            </w:tcBorders>
            <w:hideMark/>
          </w:tcPr>
          <w:p w14:paraId="321CBA4A" w14:textId="77777777" w:rsidR="002F4976" w:rsidRPr="005052EA" w:rsidRDefault="002F4976" w:rsidP="00192ED2">
            <w:pPr>
              <w:suppressAutoHyphens/>
              <w:spacing w:after="0"/>
              <w:jc w:val="center"/>
              <w:rPr>
                <w:rStyle w:val="af1"/>
                <w:rFonts w:ascii="Times New Roman" w:eastAsia="Arial" w:hAnsi="Times New Roman"/>
                <w:i w:val="0"/>
              </w:rPr>
            </w:pPr>
            <w:r w:rsidRPr="005052EA">
              <w:rPr>
                <w:rStyle w:val="af1"/>
                <w:rFonts w:ascii="Times New Roman" w:eastAsia="Arial" w:hAnsi="Times New Roman"/>
                <w:i w:val="0"/>
              </w:rPr>
              <w:t>ПК 3.4.</w:t>
            </w:r>
          </w:p>
        </w:tc>
        <w:tc>
          <w:tcPr>
            <w:tcW w:w="4483" w:type="dxa"/>
            <w:tcBorders>
              <w:top w:val="single" w:sz="4" w:space="0" w:color="auto"/>
              <w:left w:val="single" w:sz="4" w:space="0" w:color="auto"/>
              <w:bottom w:val="single" w:sz="4" w:space="0" w:color="auto"/>
              <w:right w:val="single" w:sz="4" w:space="0" w:color="auto"/>
            </w:tcBorders>
            <w:hideMark/>
          </w:tcPr>
          <w:p w14:paraId="132388DE" w14:textId="77777777" w:rsidR="002F4976" w:rsidRPr="005052EA" w:rsidRDefault="002F4976" w:rsidP="00192ED2">
            <w:pPr>
              <w:suppressAutoHyphens/>
              <w:spacing w:after="0"/>
              <w:rPr>
                <w:rStyle w:val="af1"/>
                <w:rFonts w:ascii="Times New Roman" w:eastAsia="Arial" w:hAnsi="Times New Roman"/>
                <w:i w:val="0"/>
                <w:iCs/>
              </w:rPr>
            </w:pPr>
            <w:r w:rsidRPr="005052EA">
              <w:rPr>
                <w:rFonts w:ascii="Times New Roman" w:hAnsi="Times New Roman"/>
                <w:sz w:val="24"/>
                <w:szCs w:val="24"/>
              </w:rPr>
              <w:t xml:space="preserve">Осуществлять формирование и ведение баз данных об обращениях в территориальный орган Фонда пенсионного и социального страхования Российской Федерации, </w:t>
            </w:r>
            <w:r w:rsidRPr="005052EA">
              <w:rPr>
                <w:rFonts w:ascii="Times New Roman" w:hAnsi="Times New Roman"/>
                <w:sz w:val="24"/>
                <w:szCs w:val="24"/>
              </w:rPr>
              <w:br/>
              <w:t>в организацию социальной защиты населения получателей пенсий и иных социальных выплат и предоставления услуг государственного социального обеспечения.</w:t>
            </w:r>
          </w:p>
        </w:tc>
      </w:tr>
      <w:bookmarkEnd w:id="147"/>
      <w:tr w:rsidR="002F4976" w:rsidRPr="005052EA" w14:paraId="350F72FE" w14:textId="77777777" w:rsidTr="00192ED2">
        <w:trPr>
          <w:trHeight w:val="510"/>
        </w:trPr>
        <w:tc>
          <w:tcPr>
            <w:tcW w:w="2609" w:type="dxa"/>
            <w:vMerge w:val="restart"/>
            <w:tcBorders>
              <w:top w:val="single" w:sz="4" w:space="0" w:color="000000"/>
              <w:left w:val="single" w:sz="4" w:space="0" w:color="000000"/>
              <w:right w:val="single" w:sz="4" w:space="0" w:color="000000"/>
            </w:tcBorders>
          </w:tcPr>
          <w:p w14:paraId="0BCDB02A" w14:textId="77777777" w:rsidR="002F4976" w:rsidRPr="005052EA" w:rsidRDefault="002F4976" w:rsidP="00192ED2">
            <w:pPr>
              <w:widowControl w:val="0"/>
              <w:spacing w:after="0"/>
              <w:jc w:val="center"/>
              <w:rPr>
                <w:rFonts w:ascii="Times New Roman" w:hAnsi="Times New Roman"/>
                <w:sz w:val="24"/>
                <w:szCs w:val="24"/>
              </w:rPr>
            </w:pPr>
            <w:r w:rsidRPr="005052EA">
              <w:rPr>
                <w:rFonts w:ascii="Times New Roman" w:hAnsi="Times New Roman"/>
                <w:sz w:val="24"/>
                <w:szCs w:val="24"/>
              </w:rPr>
              <w:t>ВД 03</w:t>
            </w:r>
          </w:p>
        </w:tc>
        <w:tc>
          <w:tcPr>
            <w:tcW w:w="6805" w:type="dxa"/>
            <w:gridSpan w:val="2"/>
            <w:tcBorders>
              <w:top w:val="single" w:sz="4" w:space="0" w:color="000000"/>
              <w:left w:val="single" w:sz="4" w:space="0" w:color="000000"/>
              <w:bottom w:val="single" w:sz="4" w:space="0" w:color="000000"/>
              <w:right w:val="single" w:sz="4" w:space="0" w:color="000000"/>
            </w:tcBorders>
            <w:hideMark/>
          </w:tcPr>
          <w:p w14:paraId="6CEC01D6" w14:textId="77777777" w:rsidR="002F4976" w:rsidRPr="005052EA" w:rsidRDefault="002F4976" w:rsidP="00192ED2">
            <w:pPr>
              <w:spacing w:after="0"/>
              <w:rPr>
                <w:rFonts w:ascii="Times New Roman" w:hAnsi="Times New Roman"/>
                <w:spacing w:val="2"/>
                <w:sz w:val="24"/>
                <w:szCs w:val="24"/>
              </w:rPr>
            </w:pPr>
            <w:r w:rsidRPr="005052EA">
              <w:rPr>
                <w:rFonts w:ascii="Times New Roman" w:hAnsi="Times New Roman"/>
                <w:b/>
                <w:sz w:val="24"/>
                <w:szCs w:val="24"/>
              </w:rPr>
              <w:t>Вид деятельности 2.</w:t>
            </w:r>
            <w:r w:rsidRPr="005052EA">
              <w:rPr>
                <w:rFonts w:ascii="Times New Roman" w:hAnsi="Times New Roman"/>
                <w:sz w:val="24"/>
                <w:szCs w:val="24"/>
              </w:rPr>
              <w:t xml:space="preserve"> Организационное обеспечение деятельности правоохранительных органов</w:t>
            </w:r>
            <w:r w:rsidRPr="005052EA">
              <w:rPr>
                <w:rFonts w:ascii="Times New Roman" w:hAnsi="Times New Roman"/>
                <w:bCs/>
                <w:sz w:val="24"/>
                <w:szCs w:val="24"/>
              </w:rPr>
              <w:t xml:space="preserve"> (по выбору)</w:t>
            </w:r>
          </w:p>
        </w:tc>
      </w:tr>
      <w:tr w:rsidR="002F4976" w:rsidRPr="005052EA" w14:paraId="180AFE66" w14:textId="77777777" w:rsidTr="00192ED2">
        <w:tc>
          <w:tcPr>
            <w:tcW w:w="0" w:type="auto"/>
            <w:vMerge/>
            <w:tcBorders>
              <w:left w:val="single" w:sz="4" w:space="0" w:color="000000"/>
              <w:right w:val="single" w:sz="4" w:space="0" w:color="000000"/>
            </w:tcBorders>
            <w:vAlign w:val="center"/>
            <w:hideMark/>
          </w:tcPr>
          <w:p w14:paraId="2CBB44AE" w14:textId="77777777" w:rsidR="002F4976" w:rsidRPr="005052EA" w:rsidRDefault="002F4976" w:rsidP="00192ED2">
            <w:pPr>
              <w:spacing w:after="0"/>
              <w:rPr>
                <w:rFonts w:ascii="Times New Roman" w:hAnsi="Times New Roman"/>
                <w:sz w:val="24"/>
                <w:szCs w:val="24"/>
              </w:rPr>
            </w:pPr>
          </w:p>
        </w:tc>
        <w:tc>
          <w:tcPr>
            <w:tcW w:w="2322" w:type="dxa"/>
            <w:tcBorders>
              <w:top w:val="single" w:sz="4" w:space="0" w:color="auto"/>
              <w:left w:val="single" w:sz="4" w:space="0" w:color="auto"/>
              <w:bottom w:val="single" w:sz="4" w:space="0" w:color="auto"/>
              <w:right w:val="single" w:sz="4" w:space="0" w:color="auto"/>
            </w:tcBorders>
            <w:hideMark/>
          </w:tcPr>
          <w:p w14:paraId="274688DA" w14:textId="77777777" w:rsidR="002F4976" w:rsidRPr="005052EA" w:rsidRDefault="002F4976" w:rsidP="00192ED2">
            <w:pPr>
              <w:suppressAutoHyphens/>
              <w:spacing w:after="0"/>
              <w:jc w:val="center"/>
              <w:rPr>
                <w:rStyle w:val="af1"/>
                <w:rFonts w:ascii="Times New Roman" w:eastAsia="Arial" w:hAnsi="Times New Roman"/>
                <w:bCs/>
                <w:iCs/>
              </w:rPr>
            </w:pPr>
            <w:r w:rsidRPr="005052EA">
              <w:rPr>
                <w:rFonts w:ascii="Times New Roman" w:hAnsi="Times New Roman"/>
                <w:bCs/>
                <w:iCs/>
                <w:sz w:val="24"/>
                <w:szCs w:val="24"/>
              </w:rPr>
              <w:t>ПК 3.1.</w:t>
            </w:r>
          </w:p>
        </w:tc>
        <w:tc>
          <w:tcPr>
            <w:tcW w:w="4483" w:type="dxa"/>
            <w:tcBorders>
              <w:top w:val="single" w:sz="4" w:space="0" w:color="auto"/>
              <w:left w:val="single" w:sz="4" w:space="0" w:color="auto"/>
              <w:bottom w:val="single" w:sz="4" w:space="0" w:color="auto"/>
              <w:right w:val="single" w:sz="4" w:space="0" w:color="auto"/>
            </w:tcBorders>
            <w:hideMark/>
          </w:tcPr>
          <w:p w14:paraId="57FCCB2A" w14:textId="77777777" w:rsidR="002F4976" w:rsidRPr="005052EA" w:rsidRDefault="002F4976" w:rsidP="00192ED2">
            <w:pPr>
              <w:pBdr>
                <w:top w:val="nil"/>
                <w:left w:val="nil"/>
                <w:bottom w:val="nil"/>
                <w:right w:val="nil"/>
                <w:between w:val="nil"/>
              </w:pBdr>
              <w:shd w:val="clear" w:color="auto" w:fill="FFFFFF"/>
              <w:spacing w:after="0"/>
              <w:rPr>
                <w:rStyle w:val="af1"/>
                <w:rFonts w:ascii="Times New Roman" w:eastAsia="Arial" w:hAnsi="Times New Roman"/>
                <w:i w:val="0"/>
                <w:iCs/>
              </w:rPr>
            </w:pPr>
            <w:r w:rsidRPr="005052EA">
              <w:rPr>
                <w:rFonts w:ascii="Times New Roman" w:hAnsi="Times New Roman"/>
                <w:sz w:val="24"/>
                <w:szCs w:val="24"/>
              </w:rPr>
              <w:t xml:space="preserve">Осуществлять ведение делопроизводства </w:t>
            </w:r>
            <w:r w:rsidRPr="005052EA">
              <w:rPr>
                <w:rFonts w:ascii="Times New Roman" w:hAnsi="Times New Roman"/>
                <w:sz w:val="24"/>
                <w:szCs w:val="24"/>
              </w:rPr>
              <w:br/>
              <w:t xml:space="preserve">в правоохранительном органе. </w:t>
            </w:r>
          </w:p>
        </w:tc>
      </w:tr>
      <w:tr w:rsidR="002F4976" w:rsidRPr="005052EA" w14:paraId="2125E0A1" w14:textId="77777777" w:rsidTr="00192ED2">
        <w:tc>
          <w:tcPr>
            <w:tcW w:w="0" w:type="auto"/>
            <w:vMerge/>
            <w:tcBorders>
              <w:left w:val="single" w:sz="4" w:space="0" w:color="000000"/>
              <w:right w:val="single" w:sz="4" w:space="0" w:color="000000"/>
            </w:tcBorders>
            <w:vAlign w:val="center"/>
            <w:hideMark/>
          </w:tcPr>
          <w:p w14:paraId="78CE575B" w14:textId="77777777" w:rsidR="002F4976" w:rsidRPr="005052EA" w:rsidRDefault="002F4976" w:rsidP="00192ED2">
            <w:pPr>
              <w:spacing w:after="0"/>
              <w:rPr>
                <w:rFonts w:ascii="Times New Roman" w:hAnsi="Times New Roman"/>
                <w:sz w:val="24"/>
                <w:szCs w:val="24"/>
              </w:rPr>
            </w:pPr>
          </w:p>
        </w:tc>
        <w:tc>
          <w:tcPr>
            <w:tcW w:w="2322" w:type="dxa"/>
            <w:tcBorders>
              <w:top w:val="single" w:sz="4" w:space="0" w:color="auto"/>
              <w:left w:val="single" w:sz="4" w:space="0" w:color="auto"/>
              <w:bottom w:val="single" w:sz="4" w:space="0" w:color="auto"/>
              <w:right w:val="single" w:sz="4" w:space="0" w:color="auto"/>
            </w:tcBorders>
            <w:hideMark/>
          </w:tcPr>
          <w:p w14:paraId="1EFA4921" w14:textId="77777777" w:rsidR="002F4976" w:rsidRPr="005052EA" w:rsidRDefault="002F4976" w:rsidP="00192ED2">
            <w:pPr>
              <w:suppressAutoHyphens/>
              <w:spacing w:after="0"/>
              <w:jc w:val="center"/>
              <w:rPr>
                <w:rStyle w:val="af1"/>
                <w:rFonts w:ascii="Times New Roman" w:eastAsia="Arial" w:hAnsi="Times New Roman"/>
                <w:bCs/>
                <w:i w:val="0"/>
              </w:rPr>
            </w:pPr>
            <w:r w:rsidRPr="005052EA">
              <w:rPr>
                <w:rStyle w:val="af1"/>
                <w:rFonts w:ascii="Times New Roman" w:eastAsia="Arial" w:hAnsi="Times New Roman"/>
                <w:i w:val="0"/>
              </w:rPr>
              <w:t>ПК 3.2.</w:t>
            </w:r>
          </w:p>
        </w:tc>
        <w:tc>
          <w:tcPr>
            <w:tcW w:w="4483" w:type="dxa"/>
            <w:tcBorders>
              <w:top w:val="single" w:sz="4" w:space="0" w:color="auto"/>
              <w:left w:val="single" w:sz="4" w:space="0" w:color="auto"/>
              <w:bottom w:val="single" w:sz="4" w:space="0" w:color="auto"/>
              <w:right w:val="single" w:sz="4" w:space="0" w:color="auto"/>
            </w:tcBorders>
            <w:hideMark/>
          </w:tcPr>
          <w:p w14:paraId="02D42F43" w14:textId="77777777" w:rsidR="002F4976" w:rsidRPr="005052EA" w:rsidRDefault="002F4976" w:rsidP="00192ED2">
            <w:pPr>
              <w:shd w:val="clear" w:color="auto" w:fill="FFFFFF"/>
              <w:spacing w:after="0"/>
              <w:rPr>
                <w:rStyle w:val="af1"/>
                <w:rFonts w:ascii="Times New Roman" w:eastAsia="Arial" w:hAnsi="Times New Roman"/>
                <w:b/>
                <w:bCs/>
                <w:i w:val="0"/>
              </w:rPr>
            </w:pPr>
            <w:r w:rsidRPr="005052EA">
              <w:rPr>
                <w:rFonts w:ascii="Times New Roman" w:hAnsi="Times New Roman"/>
                <w:sz w:val="24"/>
                <w:szCs w:val="24"/>
              </w:rPr>
              <w:t>Осуществлять действия по планированию и реализации мероприятий по обеспечению работы архива в правоохранительном органе.</w:t>
            </w:r>
          </w:p>
        </w:tc>
      </w:tr>
      <w:tr w:rsidR="002F4976" w:rsidRPr="005052EA" w14:paraId="36DA5F9F" w14:textId="77777777" w:rsidTr="00192ED2">
        <w:tc>
          <w:tcPr>
            <w:tcW w:w="0" w:type="auto"/>
            <w:vMerge/>
            <w:tcBorders>
              <w:left w:val="single" w:sz="4" w:space="0" w:color="000000"/>
              <w:right w:val="single" w:sz="4" w:space="0" w:color="000000"/>
            </w:tcBorders>
            <w:vAlign w:val="center"/>
            <w:hideMark/>
          </w:tcPr>
          <w:p w14:paraId="45273850" w14:textId="77777777" w:rsidR="002F4976" w:rsidRPr="005052EA" w:rsidRDefault="002F4976" w:rsidP="00192ED2">
            <w:pPr>
              <w:spacing w:after="0"/>
              <w:rPr>
                <w:rFonts w:ascii="Times New Roman" w:hAnsi="Times New Roman"/>
                <w:sz w:val="24"/>
                <w:szCs w:val="24"/>
              </w:rPr>
            </w:pPr>
          </w:p>
        </w:tc>
        <w:tc>
          <w:tcPr>
            <w:tcW w:w="2322" w:type="dxa"/>
            <w:tcBorders>
              <w:top w:val="single" w:sz="4" w:space="0" w:color="auto"/>
              <w:left w:val="single" w:sz="4" w:space="0" w:color="auto"/>
              <w:bottom w:val="single" w:sz="4" w:space="0" w:color="auto"/>
              <w:right w:val="single" w:sz="4" w:space="0" w:color="auto"/>
            </w:tcBorders>
            <w:hideMark/>
          </w:tcPr>
          <w:p w14:paraId="0CA82BE8" w14:textId="77777777" w:rsidR="002F4976" w:rsidRPr="005052EA" w:rsidRDefault="002F4976" w:rsidP="00192ED2">
            <w:pPr>
              <w:suppressAutoHyphens/>
              <w:spacing w:after="0"/>
              <w:jc w:val="center"/>
              <w:rPr>
                <w:rStyle w:val="af1"/>
                <w:rFonts w:ascii="Times New Roman" w:eastAsia="Arial" w:hAnsi="Times New Roman"/>
                <w:i w:val="0"/>
              </w:rPr>
            </w:pPr>
            <w:r w:rsidRPr="005052EA">
              <w:rPr>
                <w:rStyle w:val="af1"/>
                <w:rFonts w:ascii="Times New Roman" w:eastAsia="Arial" w:hAnsi="Times New Roman"/>
                <w:i w:val="0"/>
              </w:rPr>
              <w:t>ПК 3.3.</w:t>
            </w:r>
          </w:p>
        </w:tc>
        <w:tc>
          <w:tcPr>
            <w:tcW w:w="4483" w:type="dxa"/>
            <w:tcBorders>
              <w:top w:val="single" w:sz="4" w:space="0" w:color="auto"/>
              <w:left w:val="single" w:sz="4" w:space="0" w:color="auto"/>
              <w:bottom w:val="single" w:sz="4" w:space="0" w:color="auto"/>
              <w:right w:val="single" w:sz="4" w:space="0" w:color="auto"/>
            </w:tcBorders>
            <w:hideMark/>
          </w:tcPr>
          <w:p w14:paraId="2AA92AC4" w14:textId="77777777" w:rsidR="002F4976" w:rsidRPr="005052EA" w:rsidRDefault="002F4976" w:rsidP="00192ED2">
            <w:pPr>
              <w:pBdr>
                <w:top w:val="nil"/>
                <w:left w:val="nil"/>
                <w:bottom w:val="nil"/>
                <w:right w:val="nil"/>
                <w:between w:val="nil"/>
              </w:pBdr>
              <w:shd w:val="clear" w:color="auto" w:fill="FFFFFF"/>
              <w:spacing w:after="0"/>
              <w:rPr>
                <w:rStyle w:val="af1"/>
                <w:rFonts w:ascii="Times New Roman" w:eastAsia="Arial" w:hAnsi="Times New Roman"/>
                <w:i w:val="0"/>
              </w:rPr>
            </w:pPr>
            <w:r w:rsidRPr="005052EA">
              <w:rPr>
                <w:rFonts w:ascii="Times New Roman" w:hAnsi="Times New Roman"/>
                <w:sz w:val="24"/>
                <w:szCs w:val="24"/>
              </w:rPr>
              <w:t xml:space="preserve">Составлять проекты процессуальных </w:t>
            </w:r>
            <w:r w:rsidRPr="005052EA">
              <w:rPr>
                <w:rFonts w:ascii="Times New Roman" w:hAnsi="Times New Roman"/>
                <w:sz w:val="24"/>
                <w:szCs w:val="24"/>
              </w:rPr>
              <w:br/>
              <w:t xml:space="preserve">и служебных документов правоохранительного органа. </w:t>
            </w:r>
          </w:p>
        </w:tc>
      </w:tr>
      <w:tr w:rsidR="002F4976" w:rsidRPr="005052EA" w14:paraId="4523267F" w14:textId="77777777" w:rsidTr="00192ED2">
        <w:tc>
          <w:tcPr>
            <w:tcW w:w="0" w:type="auto"/>
            <w:vMerge/>
            <w:tcBorders>
              <w:left w:val="single" w:sz="4" w:space="0" w:color="000000"/>
              <w:right w:val="single" w:sz="4" w:space="0" w:color="000000"/>
            </w:tcBorders>
            <w:vAlign w:val="center"/>
            <w:hideMark/>
          </w:tcPr>
          <w:p w14:paraId="72931600" w14:textId="77777777" w:rsidR="002F4976" w:rsidRPr="005052EA" w:rsidRDefault="002F4976" w:rsidP="00192ED2">
            <w:pPr>
              <w:spacing w:after="0"/>
              <w:rPr>
                <w:rFonts w:ascii="Times New Roman" w:hAnsi="Times New Roman"/>
                <w:sz w:val="24"/>
                <w:szCs w:val="24"/>
              </w:rPr>
            </w:pPr>
          </w:p>
        </w:tc>
        <w:tc>
          <w:tcPr>
            <w:tcW w:w="2322" w:type="dxa"/>
            <w:tcBorders>
              <w:top w:val="single" w:sz="4" w:space="0" w:color="auto"/>
              <w:left w:val="single" w:sz="4" w:space="0" w:color="auto"/>
              <w:bottom w:val="single" w:sz="4" w:space="0" w:color="auto"/>
              <w:right w:val="single" w:sz="4" w:space="0" w:color="auto"/>
            </w:tcBorders>
            <w:hideMark/>
          </w:tcPr>
          <w:p w14:paraId="0FBFE388" w14:textId="77777777" w:rsidR="002F4976" w:rsidRPr="005052EA" w:rsidRDefault="002F4976" w:rsidP="00192ED2">
            <w:pPr>
              <w:spacing w:after="0"/>
              <w:jc w:val="center"/>
              <w:rPr>
                <w:rStyle w:val="af1"/>
                <w:rFonts w:ascii="Times New Roman" w:eastAsia="Arial" w:hAnsi="Times New Roman"/>
                <w:i w:val="0"/>
              </w:rPr>
            </w:pPr>
            <w:r w:rsidRPr="005052EA">
              <w:rPr>
                <w:rStyle w:val="af1"/>
                <w:rFonts w:ascii="Times New Roman" w:eastAsia="Arial" w:hAnsi="Times New Roman"/>
                <w:i w:val="0"/>
              </w:rPr>
              <w:t>ПК 3.4.</w:t>
            </w:r>
          </w:p>
        </w:tc>
        <w:tc>
          <w:tcPr>
            <w:tcW w:w="4483" w:type="dxa"/>
            <w:tcBorders>
              <w:top w:val="single" w:sz="4" w:space="0" w:color="auto"/>
              <w:left w:val="single" w:sz="4" w:space="0" w:color="auto"/>
              <w:bottom w:val="single" w:sz="4" w:space="0" w:color="auto"/>
              <w:right w:val="single" w:sz="4" w:space="0" w:color="auto"/>
            </w:tcBorders>
            <w:hideMark/>
          </w:tcPr>
          <w:p w14:paraId="4F8890AD" w14:textId="77777777" w:rsidR="002F4976" w:rsidRPr="005052EA" w:rsidRDefault="002F4976" w:rsidP="00192ED2">
            <w:pPr>
              <w:suppressAutoHyphens/>
              <w:spacing w:after="0"/>
              <w:rPr>
                <w:rStyle w:val="af1"/>
                <w:rFonts w:ascii="Times New Roman" w:eastAsia="Arial" w:hAnsi="Times New Roman"/>
                <w:i w:val="0"/>
              </w:rPr>
            </w:pPr>
            <w:r w:rsidRPr="005052EA">
              <w:rPr>
                <w:rFonts w:ascii="Times New Roman" w:hAnsi="Times New Roman"/>
                <w:sz w:val="24"/>
                <w:szCs w:val="24"/>
              </w:rPr>
              <w:t xml:space="preserve">Осуществлять работу с заявлениями </w:t>
            </w:r>
            <w:r w:rsidRPr="005052EA">
              <w:rPr>
                <w:rFonts w:ascii="Times New Roman" w:hAnsi="Times New Roman"/>
                <w:sz w:val="24"/>
                <w:szCs w:val="24"/>
              </w:rPr>
              <w:br/>
              <w:t xml:space="preserve">и обращениями граждан и организаций </w:t>
            </w:r>
            <w:r w:rsidRPr="005052EA">
              <w:rPr>
                <w:rFonts w:ascii="Times New Roman" w:hAnsi="Times New Roman"/>
                <w:sz w:val="24"/>
                <w:szCs w:val="24"/>
              </w:rPr>
              <w:br/>
              <w:t>в правоохранительный орган.</w:t>
            </w:r>
          </w:p>
        </w:tc>
      </w:tr>
      <w:tr w:rsidR="002F4976" w:rsidRPr="005052EA" w14:paraId="54AC273E" w14:textId="77777777" w:rsidTr="00192ED2">
        <w:tc>
          <w:tcPr>
            <w:tcW w:w="0" w:type="auto"/>
            <w:vMerge/>
            <w:tcBorders>
              <w:left w:val="single" w:sz="4" w:space="0" w:color="000000"/>
              <w:bottom w:val="single" w:sz="4" w:space="0" w:color="000000"/>
              <w:right w:val="single" w:sz="4" w:space="0" w:color="000000"/>
            </w:tcBorders>
            <w:vAlign w:val="center"/>
          </w:tcPr>
          <w:p w14:paraId="7088B452" w14:textId="77777777" w:rsidR="002F4976" w:rsidRPr="005052EA" w:rsidRDefault="002F4976" w:rsidP="00192ED2">
            <w:pPr>
              <w:spacing w:after="0"/>
              <w:rPr>
                <w:rFonts w:ascii="Times New Roman" w:hAnsi="Times New Roman"/>
                <w:sz w:val="24"/>
                <w:szCs w:val="24"/>
              </w:rPr>
            </w:pPr>
          </w:p>
        </w:tc>
        <w:tc>
          <w:tcPr>
            <w:tcW w:w="2322" w:type="dxa"/>
            <w:tcBorders>
              <w:top w:val="single" w:sz="4" w:space="0" w:color="auto"/>
              <w:left w:val="single" w:sz="4" w:space="0" w:color="auto"/>
              <w:bottom w:val="single" w:sz="4" w:space="0" w:color="auto"/>
              <w:right w:val="single" w:sz="4" w:space="0" w:color="auto"/>
            </w:tcBorders>
          </w:tcPr>
          <w:p w14:paraId="477A93FE" w14:textId="77777777" w:rsidR="002F4976" w:rsidRPr="005052EA" w:rsidRDefault="002F4976" w:rsidP="00192ED2">
            <w:pPr>
              <w:suppressAutoHyphens/>
              <w:spacing w:after="0"/>
              <w:jc w:val="center"/>
              <w:rPr>
                <w:rStyle w:val="af1"/>
                <w:rFonts w:ascii="Times New Roman" w:eastAsia="Arial" w:hAnsi="Times New Roman"/>
                <w:i w:val="0"/>
              </w:rPr>
            </w:pPr>
            <w:r w:rsidRPr="005052EA">
              <w:rPr>
                <w:rStyle w:val="af1"/>
                <w:rFonts w:ascii="Times New Roman" w:eastAsia="Arial" w:hAnsi="Times New Roman"/>
                <w:i w:val="0"/>
              </w:rPr>
              <w:t>ПК 3.5.</w:t>
            </w:r>
          </w:p>
        </w:tc>
        <w:tc>
          <w:tcPr>
            <w:tcW w:w="4483" w:type="dxa"/>
            <w:tcBorders>
              <w:top w:val="single" w:sz="4" w:space="0" w:color="auto"/>
              <w:left w:val="single" w:sz="4" w:space="0" w:color="auto"/>
              <w:bottom w:val="single" w:sz="4" w:space="0" w:color="auto"/>
              <w:right w:val="single" w:sz="4" w:space="0" w:color="auto"/>
            </w:tcBorders>
          </w:tcPr>
          <w:p w14:paraId="448C47D2" w14:textId="77777777" w:rsidR="002F4976" w:rsidRPr="005052EA" w:rsidRDefault="002F4976" w:rsidP="00192ED2">
            <w:pPr>
              <w:suppressAutoHyphens/>
              <w:spacing w:after="0"/>
              <w:rPr>
                <w:rFonts w:ascii="Times New Roman" w:hAnsi="Times New Roman"/>
                <w:sz w:val="24"/>
                <w:szCs w:val="24"/>
              </w:rPr>
            </w:pPr>
            <w:r w:rsidRPr="005052EA">
              <w:rPr>
                <w:rFonts w:ascii="Times New Roman" w:hAnsi="Times New Roman"/>
                <w:sz w:val="24"/>
                <w:szCs w:val="24"/>
              </w:rPr>
              <w:t>Осуществлять работу по номенклатурному учету и техническому оформлению документов в правоохранительном органе.</w:t>
            </w:r>
          </w:p>
        </w:tc>
      </w:tr>
      <w:tr w:rsidR="002F4976" w:rsidRPr="005052EA" w14:paraId="3FBCE09E" w14:textId="77777777" w:rsidTr="00192ED2">
        <w:trPr>
          <w:trHeight w:val="510"/>
        </w:trPr>
        <w:tc>
          <w:tcPr>
            <w:tcW w:w="2609" w:type="dxa"/>
            <w:vMerge w:val="restart"/>
            <w:tcBorders>
              <w:top w:val="single" w:sz="4" w:space="0" w:color="000000"/>
              <w:left w:val="single" w:sz="4" w:space="0" w:color="000000"/>
              <w:bottom w:val="single" w:sz="4" w:space="0" w:color="000000"/>
              <w:right w:val="single" w:sz="4" w:space="0" w:color="000000"/>
            </w:tcBorders>
          </w:tcPr>
          <w:p w14:paraId="6B6A5B33" w14:textId="77777777" w:rsidR="002F4976" w:rsidRPr="005052EA" w:rsidRDefault="002F4976" w:rsidP="00192ED2">
            <w:pPr>
              <w:widowControl w:val="0"/>
              <w:spacing w:after="0"/>
              <w:jc w:val="center"/>
              <w:rPr>
                <w:rFonts w:ascii="Times New Roman" w:hAnsi="Times New Roman"/>
                <w:sz w:val="24"/>
                <w:szCs w:val="24"/>
              </w:rPr>
            </w:pPr>
            <w:r w:rsidRPr="005052EA">
              <w:rPr>
                <w:rFonts w:ascii="Times New Roman" w:hAnsi="Times New Roman"/>
                <w:sz w:val="24"/>
                <w:szCs w:val="24"/>
              </w:rPr>
              <w:t>ВД 03</w:t>
            </w:r>
          </w:p>
        </w:tc>
        <w:tc>
          <w:tcPr>
            <w:tcW w:w="6805" w:type="dxa"/>
            <w:gridSpan w:val="2"/>
            <w:tcBorders>
              <w:top w:val="single" w:sz="4" w:space="0" w:color="000000"/>
              <w:left w:val="single" w:sz="4" w:space="0" w:color="000000"/>
              <w:bottom w:val="single" w:sz="4" w:space="0" w:color="000000"/>
              <w:right w:val="single" w:sz="4" w:space="0" w:color="000000"/>
            </w:tcBorders>
            <w:hideMark/>
          </w:tcPr>
          <w:p w14:paraId="6A39A005" w14:textId="77777777" w:rsidR="002F4976" w:rsidRPr="005052EA" w:rsidRDefault="002F4976" w:rsidP="00192ED2">
            <w:pPr>
              <w:shd w:val="clear" w:color="auto" w:fill="FFFFFF"/>
              <w:spacing w:after="0"/>
              <w:rPr>
                <w:rFonts w:ascii="Times New Roman" w:hAnsi="Times New Roman"/>
                <w:spacing w:val="2"/>
                <w:sz w:val="24"/>
                <w:szCs w:val="24"/>
              </w:rPr>
            </w:pPr>
            <w:r w:rsidRPr="005052EA">
              <w:rPr>
                <w:rFonts w:ascii="Times New Roman" w:hAnsi="Times New Roman"/>
                <w:b/>
                <w:sz w:val="24"/>
                <w:szCs w:val="24"/>
              </w:rPr>
              <w:t xml:space="preserve">Вид деятельности 3. </w:t>
            </w:r>
            <w:r w:rsidRPr="005052EA">
              <w:rPr>
                <w:rFonts w:ascii="Times New Roman" w:hAnsi="Times New Roman"/>
                <w:sz w:val="24"/>
                <w:szCs w:val="24"/>
              </w:rPr>
              <w:t>О</w:t>
            </w:r>
            <w:r w:rsidRPr="005052EA">
              <w:rPr>
                <w:rFonts w:ascii="Times New Roman" w:hAnsi="Times New Roman"/>
                <w:sz w:val="24"/>
                <w:szCs w:val="24"/>
                <w:shd w:val="clear" w:color="auto" w:fill="FFFFFF"/>
              </w:rPr>
              <w:t>рганизационно-техническое обеспечение работы судов (по выбору)</w:t>
            </w:r>
          </w:p>
        </w:tc>
      </w:tr>
      <w:tr w:rsidR="002F4976" w:rsidRPr="005052EA" w14:paraId="57CFF0BB" w14:textId="77777777" w:rsidTr="00192ED2">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C01F074" w14:textId="77777777" w:rsidR="002F4976" w:rsidRPr="005052EA" w:rsidRDefault="002F4976" w:rsidP="00192ED2">
            <w:pPr>
              <w:spacing w:after="0"/>
              <w:rPr>
                <w:rFonts w:ascii="Times New Roman" w:hAnsi="Times New Roman"/>
                <w:sz w:val="24"/>
                <w:szCs w:val="24"/>
              </w:rPr>
            </w:pPr>
          </w:p>
        </w:tc>
        <w:tc>
          <w:tcPr>
            <w:tcW w:w="2322" w:type="dxa"/>
            <w:tcBorders>
              <w:top w:val="single" w:sz="4" w:space="0" w:color="auto"/>
              <w:left w:val="single" w:sz="4" w:space="0" w:color="auto"/>
              <w:bottom w:val="single" w:sz="4" w:space="0" w:color="auto"/>
              <w:right w:val="single" w:sz="4" w:space="0" w:color="auto"/>
            </w:tcBorders>
            <w:hideMark/>
          </w:tcPr>
          <w:p w14:paraId="017270EE" w14:textId="77777777" w:rsidR="002F4976" w:rsidRPr="005052EA" w:rsidRDefault="002F4976" w:rsidP="00192ED2">
            <w:pPr>
              <w:suppressAutoHyphens/>
              <w:spacing w:after="0"/>
              <w:jc w:val="center"/>
              <w:rPr>
                <w:rStyle w:val="af1"/>
                <w:rFonts w:ascii="Times New Roman" w:eastAsia="Arial" w:hAnsi="Times New Roman"/>
                <w:bCs/>
              </w:rPr>
            </w:pPr>
            <w:r w:rsidRPr="005052EA">
              <w:rPr>
                <w:rFonts w:ascii="Times New Roman" w:hAnsi="Times New Roman"/>
                <w:bCs/>
                <w:sz w:val="24"/>
                <w:szCs w:val="24"/>
              </w:rPr>
              <w:t>ПК 3.1.</w:t>
            </w:r>
          </w:p>
        </w:tc>
        <w:tc>
          <w:tcPr>
            <w:tcW w:w="4483" w:type="dxa"/>
            <w:tcBorders>
              <w:top w:val="single" w:sz="4" w:space="0" w:color="auto"/>
              <w:left w:val="single" w:sz="4" w:space="0" w:color="auto"/>
              <w:bottom w:val="single" w:sz="4" w:space="0" w:color="auto"/>
              <w:right w:val="single" w:sz="4" w:space="0" w:color="auto"/>
            </w:tcBorders>
            <w:hideMark/>
          </w:tcPr>
          <w:p w14:paraId="1E630553" w14:textId="77777777" w:rsidR="002F4976" w:rsidRPr="005052EA" w:rsidRDefault="002F4976" w:rsidP="00192ED2">
            <w:pPr>
              <w:shd w:val="clear" w:color="auto" w:fill="FFFFFF"/>
              <w:spacing w:after="0"/>
              <w:rPr>
                <w:rStyle w:val="af1"/>
                <w:rFonts w:ascii="Times New Roman" w:eastAsia="Arial" w:hAnsi="Times New Roman"/>
                <w:i w:val="0"/>
              </w:rPr>
            </w:pPr>
            <w:r w:rsidRPr="005052EA">
              <w:rPr>
                <w:rFonts w:ascii="Times New Roman" w:hAnsi="Times New Roman"/>
                <w:sz w:val="24"/>
                <w:szCs w:val="24"/>
              </w:rPr>
              <w:t>Осуществлять ведение судебного делопроизводства.</w:t>
            </w:r>
          </w:p>
        </w:tc>
      </w:tr>
      <w:tr w:rsidR="002F4976" w:rsidRPr="005052EA" w14:paraId="239AF022" w14:textId="77777777" w:rsidTr="00192ED2">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F532863" w14:textId="77777777" w:rsidR="002F4976" w:rsidRPr="005052EA" w:rsidRDefault="002F4976" w:rsidP="00192ED2">
            <w:pPr>
              <w:spacing w:after="0"/>
              <w:rPr>
                <w:rFonts w:ascii="Times New Roman" w:hAnsi="Times New Roman"/>
                <w:sz w:val="24"/>
                <w:szCs w:val="24"/>
              </w:rPr>
            </w:pPr>
          </w:p>
        </w:tc>
        <w:tc>
          <w:tcPr>
            <w:tcW w:w="2322" w:type="dxa"/>
            <w:tcBorders>
              <w:top w:val="single" w:sz="4" w:space="0" w:color="auto"/>
              <w:left w:val="single" w:sz="4" w:space="0" w:color="auto"/>
              <w:bottom w:val="single" w:sz="4" w:space="0" w:color="auto"/>
              <w:right w:val="single" w:sz="4" w:space="0" w:color="auto"/>
            </w:tcBorders>
            <w:hideMark/>
          </w:tcPr>
          <w:p w14:paraId="14413615" w14:textId="77777777" w:rsidR="002F4976" w:rsidRPr="005052EA" w:rsidRDefault="002F4976" w:rsidP="00192ED2">
            <w:pPr>
              <w:suppressAutoHyphens/>
              <w:spacing w:after="0"/>
              <w:jc w:val="center"/>
              <w:rPr>
                <w:rStyle w:val="af1"/>
                <w:rFonts w:ascii="Times New Roman" w:eastAsia="Arial" w:hAnsi="Times New Roman"/>
                <w:bCs/>
                <w:i w:val="0"/>
              </w:rPr>
            </w:pPr>
            <w:r w:rsidRPr="005052EA">
              <w:rPr>
                <w:rStyle w:val="af1"/>
                <w:rFonts w:ascii="Times New Roman" w:eastAsia="Arial" w:hAnsi="Times New Roman"/>
                <w:i w:val="0"/>
              </w:rPr>
              <w:t>ПК 3.2.</w:t>
            </w:r>
          </w:p>
        </w:tc>
        <w:tc>
          <w:tcPr>
            <w:tcW w:w="4483" w:type="dxa"/>
            <w:tcBorders>
              <w:top w:val="single" w:sz="4" w:space="0" w:color="auto"/>
              <w:left w:val="single" w:sz="4" w:space="0" w:color="auto"/>
              <w:bottom w:val="single" w:sz="4" w:space="0" w:color="auto"/>
              <w:right w:val="single" w:sz="4" w:space="0" w:color="auto"/>
            </w:tcBorders>
            <w:hideMark/>
          </w:tcPr>
          <w:p w14:paraId="24C48E7C" w14:textId="77777777" w:rsidR="002F4976" w:rsidRPr="005052EA" w:rsidRDefault="002F4976" w:rsidP="00192ED2">
            <w:pPr>
              <w:pBdr>
                <w:top w:val="nil"/>
                <w:left w:val="nil"/>
                <w:bottom w:val="nil"/>
                <w:right w:val="nil"/>
                <w:between w:val="nil"/>
              </w:pBdr>
              <w:shd w:val="clear" w:color="auto" w:fill="FFFFFF"/>
              <w:spacing w:after="0"/>
              <w:rPr>
                <w:rStyle w:val="af1"/>
                <w:rFonts w:ascii="Times New Roman" w:eastAsia="Arial" w:hAnsi="Times New Roman"/>
                <w:b/>
                <w:bCs/>
                <w:i w:val="0"/>
              </w:rPr>
            </w:pPr>
            <w:r w:rsidRPr="005052EA">
              <w:rPr>
                <w:rFonts w:ascii="Times New Roman" w:hAnsi="Times New Roman"/>
                <w:sz w:val="24"/>
                <w:szCs w:val="24"/>
              </w:rPr>
              <w:t>Осуществлять действия по планированию и реализации мероприятий по обеспечению работы архива суда.</w:t>
            </w:r>
          </w:p>
        </w:tc>
      </w:tr>
      <w:tr w:rsidR="002F4976" w:rsidRPr="005052EA" w14:paraId="3AB197E3" w14:textId="77777777" w:rsidTr="00192ED2">
        <w:tc>
          <w:tcPr>
            <w:tcW w:w="0" w:type="auto"/>
            <w:vMerge/>
            <w:tcBorders>
              <w:top w:val="single" w:sz="4" w:space="0" w:color="000000"/>
              <w:left w:val="single" w:sz="4" w:space="0" w:color="000000"/>
              <w:bottom w:val="single" w:sz="4" w:space="0" w:color="000000"/>
              <w:right w:val="single" w:sz="4" w:space="0" w:color="000000"/>
            </w:tcBorders>
            <w:vAlign w:val="center"/>
          </w:tcPr>
          <w:p w14:paraId="09FB0DF7" w14:textId="77777777" w:rsidR="002F4976" w:rsidRPr="005052EA" w:rsidRDefault="002F4976" w:rsidP="00192ED2">
            <w:pPr>
              <w:spacing w:after="0"/>
              <w:rPr>
                <w:rFonts w:ascii="Times New Roman" w:hAnsi="Times New Roman"/>
                <w:sz w:val="24"/>
                <w:szCs w:val="24"/>
              </w:rPr>
            </w:pPr>
          </w:p>
        </w:tc>
        <w:tc>
          <w:tcPr>
            <w:tcW w:w="2322" w:type="dxa"/>
            <w:tcBorders>
              <w:top w:val="single" w:sz="4" w:space="0" w:color="auto"/>
              <w:left w:val="single" w:sz="4" w:space="0" w:color="auto"/>
              <w:bottom w:val="single" w:sz="4" w:space="0" w:color="auto"/>
              <w:right w:val="single" w:sz="4" w:space="0" w:color="auto"/>
            </w:tcBorders>
          </w:tcPr>
          <w:p w14:paraId="7F536663" w14:textId="77777777" w:rsidR="002F4976" w:rsidRPr="005052EA" w:rsidRDefault="002F4976" w:rsidP="00192ED2">
            <w:pPr>
              <w:suppressAutoHyphens/>
              <w:spacing w:after="0"/>
              <w:jc w:val="center"/>
              <w:rPr>
                <w:rStyle w:val="af1"/>
                <w:rFonts w:ascii="Times New Roman" w:eastAsia="Arial" w:hAnsi="Times New Roman"/>
                <w:bCs/>
                <w:i w:val="0"/>
              </w:rPr>
            </w:pPr>
            <w:r w:rsidRPr="005052EA">
              <w:rPr>
                <w:rStyle w:val="af1"/>
                <w:rFonts w:ascii="Times New Roman" w:eastAsia="Arial" w:hAnsi="Times New Roman"/>
                <w:i w:val="0"/>
              </w:rPr>
              <w:t>ПК 3.3.</w:t>
            </w:r>
          </w:p>
        </w:tc>
        <w:tc>
          <w:tcPr>
            <w:tcW w:w="4483" w:type="dxa"/>
            <w:tcBorders>
              <w:top w:val="single" w:sz="4" w:space="0" w:color="auto"/>
              <w:left w:val="single" w:sz="4" w:space="0" w:color="auto"/>
              <w:bottom w:val="single" w:sz="4" w:space="0" w:color="auto"/>
              <w:right w:val="single" w:sz="4" w:space="0" w:color="auto"/>
            </w:tcBorders>
          </w:tcPr>
          <w:p w14:paraId="3D8BE3DE" w14:textId="77777777" w:rsidR="002F4976" w:rsidRPr="005052EA" w:rsidRDefault="002F4976" w:rsidP="00192ED2">
            <w:pPr>
              <w:pBdr>
                <w:top w:val="nil"/>
                <w:left w:val="nil"/>
                <w:bottom w:val="nil"/>
                <w:right w:val="nil"/>
                <w:between w:val="nil"/>
              </w:pBdr>
              <w:shd w:val="clear" w:color="auto" w:fill="FFFFFF"/>
              <w:spacing w:after="0"/>
              <w:rPr>
                <w:rFonts w:ascii="Times New Roman" w:hAnsi="Times New Roman"/>
                <w:sz w:val="24"/>
                <w:szCs w:val="24"/>
              </w:rPr>
            </w:pPr>
            <w:r w:rsidRPr="005052EA">
              <w:rPr>
                <w:rFonts w:ascii="Times New Roman" w:hAnsi="Times New Roman"/>
                <w:sz w:val="24"/>
                <w:szCs w:val="24"/>
              </w:rPr>
              <w:t xml:space="preserve">Составлять проекты процессуальных </w:t>
            </w:r>
            <w:r w:rsidRPr="005052EA">
              <w:rPr>
                <w:rFonts w:ascii="Times New Roman" w:hAnsi="Times New Roman"/>
                <w:sz w:val="24"/>
                <w:szCs w:val="24"/>
              </w:rPr>
              <w:br/>
              <w:t>и служебных документов суда.</w:t>
            </w:r>
          </w:p>
        </w:tc>
      </w:tr>
      <w:tr w:rsidR="002F4976" w:rsidRPr="005052EA" w14:paraId="78AF908E" w14:textId="77777777" w:rsidTr="00192ED2">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A1CA9F1" w14:textId="77777777" w:rsidR="002F4976" w:rsidRPr="005052EA" w:rsidRDefault="002F4976" w:rsidP="00192ED2">
            <w:pPr>
              <w:spacing w:after="0"/>
              <w:rPr>
                <w:rFonts w:ascii="Times New Roman" w:hAnsi="Times New Roman"/>
                <w:sz w:val="24"/>
                <w:szCs w:val="24"/>
              </w:rPr>
            </w:pPr>
          </w:p>
        </w:tc>
        <w:tc>
          <w:tcPr>
            <w:tcW w:w="2322" w:type="dxa"/>
            <w:tcBorders>
              <w:top w:val="single" w:sz="4" w:space="0" w:color="auto"/>
              <w:left w:val="single" w:sz="4" w:space="0" w:color="auto"/>
              <w:bottom w:val="single" w:sz="4" w:space="0" w:color="auto"/>
              <w:right w:val="single" w:sz="4" w:space="0" w:color="auto"/>
            </w:tcBorders>
            <w:hideMark/>
          </w:tcPr>
          <w:p w14:paraId="48B07185" w14:textId="77777777" w:rsidR="002F4976" w:rsidRPr="005052EA" w:rsidRDefault="002F4976" w:rsidP="00192ED2">
            <w:pPr>
              <w:suppressAutoHyphens/>
              <w:spacing w:after="0"/>
              <w:jc w:val="center"/>
              <w:rPr>
                <w:rStyle w:val="af1"/>
                <w:rFonts w:ascii="Times New Roman" w:eastAsia="Arial" w:hAnsi="Times New Roman"/>
                <w:i w:val="0"/>
              </w:rPr>
            </w:pPr>
            <w:r w:rsidRPr="005052EA">
              <w:rPr>
                <w:rStyle w:val="af1"/>
                <w:rFonts w:ascii="Times New Roman" w:eastAsia="Arial" w:hAnsi="Times New Roman"/>
                <w:i w:val="0"/>
              </w:rPr>
              <w:t>ПК 3.4.</w:t>
            </w:r>
          </w:p>
        </w:tc>
        <w:tc>
          <w:tcPr>
            <w:tcW w:w="4483" w:type="dxa"/>
            <w:tcBorders>
              <w:top w:val="single" w:sz="4" w:space="0" w:color="auto"/>
              <w:left w:val="single" w:sz="4" w:space="0" w:color="auto"/>
              <w:bottom w:val="single" w:sz="4" w:space="0" w:color="auto"/>
              <w:right w:val="single" w:sz="4" w:space="0" w:color="auto"/>
            </w:tcBorders>
            <w:hideMark/>
          </w:tcPr>
          <w:p w14:paraId="33FFD588" w14:textId="77777777" w:rsidR="002F4976" w:rsidRPr="005052EA" w:rsidRDefault="002F4976" w:rsidP="00192ED2">
            <w:pPr>
              <w:shd w:val="clear" w:color="auto" w:fill="FFFFFF"/>
              <w:spacing w:after="0"/>
              <w:rPr>
                <w:rStyle w:val="af1"/>
                <w:rFonts w:ascii="Times New Roman" w:eastAsia="Arial" w:hAnsi="Times New Roman"/>
                <w:i w:val="0"/>
              </w:rPr>
            </w:pPr>
            <w:r w:rsidRPr="005052EA">
              <w:rPr>
                <w:rFonts w:ascii="Times New Roman" w:hAnsi="Times New Roman"/>
                <w:sz w:val="24"/>
                <w:szCs w:val="24"/>
              </w:rPr>
              <w:t>Осуществлять работу с обращениями граждан и организаций.</w:t>
            </w:r>
          </w:p>
        </w:tc>
      </w:tr>
      <w:tr w:rsidR="002F4976" w:rsidRPr="005052EA" w14:paraId="3179E45B" w14:textId="77777777" w:rsidTr="00192ED2">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24982BD" w14:textId="77777777" w:rsidR="002F4976" w:rsidRPr="005052EA" w:rsidRDefault="002F4976" w:rsidP="00192ED2">
            <w:pPr>
              <w:spacing w:after="0"/>
              <w:rPr>
                <w:rFonts w:ascii="Times New Roman" w:hAnsi="Times New Roman"/>
                <w:sz w:val="24"/>
                <w:szCs w:val="24"/>
              </w:rPr>
            </w:pPr>
          </w:p>
        </w:tc>
        <w:tc>
          <w:tcPr>
            <w:tcW w:w="2322" w:type="dxa"/>
            <w:tcBorders>
              <w:top w:val="single" w:sz="4" w:space="0" w:color="auto"/>
              <w:left w:val="single" w:sz="4" w:space="0" w:color="auto"/>
              <w:bottom w:val="single" w:sz="4" w:space="0" w:color="auto"/>
              <w:right w:val="single" w:sz="4" w:space="0" w:color="auto"/>
            </w:tcBorders>
            <w:hideMark/>
          </w:tcPr>
          <w:p w14:paraId="5929368B" w14:textId="77777777" w:rsidR="002F4976" w:rsidRPr="005052EA" w:rsidRDefault="002F4976" w:rsidP="00192ED2">
            <w:pPr>
              <w:suppressAutoHyphens/>
              <w:spacing w:after="0"/>
              <w:jc w:val="center"/>
              <w:rPr>
                <w:rStyle w:val="af1"/>
                <w:rFonts w:ascii="Times New Roman" w:eastAsia="Arial" w:hAnsi="Times New Roman"/>
                <w:i w:val="0"/>
              </w:rPr>
            </w:pPr>
            <w:r w:rsidRPr="005052EA">
              <w:rPr>
                <w:rStyle w:val="af1"/>
                <w:rFonts w:ascii="Times New Roman" w:eastAsia="Arial" w:hAnsi="Times New Roman"/>
                <w:i w:val="0"/>
              </w:rPr>
              <w:t>ПК 3.5.</w:t>
            </w:r>
          </w:p>
        </w:tc>
        <w:tc>
          <w:tcPr>
            <w:tcW w:w="4483" w:type="dxa"/>
            <w:tcBorders>
              <w:top w:val="single" w:sz="4" w:space="0" w:color="auto"/>
              <w:left w:val="single" w:sz="4" w:space="0" w:color="auto"/>
              <w:bottom w:val="single" w:sz="4" w:space="0" w:color="auto"/>
              <w:right w:val="single" w:sz="4" w:space="0" w:color="auto"/>
            </w:tcBorders>
            <w:hideMark/>
          </w:tcPr>
          <w:p w14:paraId="1D1E60F2" w14:textId="77777777" w:rsidR="002F4976" w:rsidRPr="005052EA" w:rsidRDefault="002F4976" w:rsidP="00192ED2">
            <w:pPr>
              <w:suppressAutoHyphens/>
              <w:spacing w:after="0"/>
              <w:rPr>
                <w:rStyle w:val="af1"/>
                <w:rFonts w:ascii="Times New Roman" w:eastAsia="Arial" w:hAnsi="Times New Roman"/>
                <w:i w:val="0"/>
              </w:rPr>
            </w:pPr>
            <w:r w:rsidRPr="005052EA">
              <w:rPr>
                <w:rFonts w:ascii="Times New Roman" w:hAnsi="Times New Roman"/>
                <w:sz w:val="24"/>
                <w:szCs w:val="24"/>
              </w:rPr>
              <w:t>Осуществлять работу по регистрации, учету и техническому оформлению исполнительных документов по судебным делам.</w:t>
            </w:r>
          </w:p>
        </w:tc>
      </w:tr>
      <w:tr w:rsidR="002F4976" w:rsidRPr="005052EA" w14:paraId="6FD2C3A1" w14:textId="77777777" w:rsidTr="00192ED2">
        <w:trPr>
          <w:trHeight w:val="510"/>
        </w:trPr>
        <w:tc>
          <w:tcPr>
            <w:tcW w:w="2609" w:type="dxa"/>
            <w:vMerge w:val="restart"/>
            <w:tcBorders>
              <w:top w:val="single" w:sz="4" w:space="0" w:color="000000"/>
              <w:left w:val="single" w:sz="4" w:space="0" w:color="000000"/>
              <w:bottom w:val="single" w:sz="4" w:space="0" w:color="000000"/>
              <w:right w:val="single" w:sz="4" w:space="0" w:color="000000"/>
            </w:tcBorders>
          </w:tcPr>
          <w:p w14:paraId="2C3A32A1" w14:textId="77777777" w:rsidR="002F4976" w:rsidRPr="005052EA" w:rsidRDefault="002F4976" w:rsidP="00192ED2">
            <w:pPr>
              <w:widowControl w:val="0"/>
              <w:spacing w:after="0"/>
              <w:jc w:val="center"/>
              <w:rPr>
                <w:rFonts w:ascii="Times New Roman" w:hAnsi="Times New Roman"/>
                <w:sz w:val="24"/>
                <w:szCs w:val="24"/>
              </w:rPr>
            </w:pPr>
            <w:r w:rsidRPr="005052EA">
              <w:rPr>
                <w:rFonts w:ascii="Times New Roman" w:hAnsi="Times New Roman"/>
                <w:sz w:val="24"/>
                <w:szCs w:val="24"/>
              </w:rPr>
              <w:t>ВД 03</w:t>
            </w:r>
          </w:p>
        </w:tc>
        <w:tc>
          <w:tcPr>
            <w:tcW w:w="6805" w:type="dxa"/>
            <w:gridSpan w:val="2"/>
            <w:tcBorders>
              <w:top w:val="single" w:sz="4" w:space="0" w:color="000000"/>
              <w:left w:val="single" w:sz="4" w:space="0" w:color="000000"/>
              <w:bottom w:val="single" w:sz="4" w:space="0" w:color="000000"/>
              <w:right w:val="single" w:sz="4" w:space="0" w:color="000000"/>
            </w:tcBorders>
            <w:hideMark/>
          </w:tcPr>
          <w:p w14:paraId="4FB50D79" w14:textId="77777777" w:rsidR="002F4976" w:rsidRPr="005052EA" w:rsidRDefault="002F4976" w:rsidP="00192ED2">
            <w:pPr>
              <w:shd w:val="clear" w:color="auto" w:fill="FFFFFF"/>
              <w:spacing w:after="0"/>
              <w:rPr>
                <w:rFonts w:ascii="Times New Roman" w:hAnsi="Times New Roman"/>
                <w:spacing w:val="2"/>
                <w:sz w:val="24"/>
                <w:szCs w:val="24"/>
              </w:rPr>
            </w:pPr>
            <w:r w:rsidRPr="005052EA">
              <w:rPr>
                <w:rFonts w:ascii="Times New Roman" w:hAnsi="Times New Roman"/>
                <w:b/>
                <w:sz w:val="24"/>
                <w:szCs w:val="24"/>
              </w:rPr>
              <w:t xml:space="preserve">Вид деятельности 4. </w:t>
            </w:r>
            <w:r w:rsidRPr="005052EA">
              <w:rPr>
                <w:rFonts w:ascii="Times New Roman" w:hAnsi="Times New Roman"/>
                <w:sz w:val="24"/>
                <w:szCs w:val="24"/>
              </w:rPr>
              <w:t>Правовое обеспечение деятельности организаций и оказание юридической помощи физическим лицам и их объединениям (по выбору)</w:t>
            </w:r>
          </w:p>
        </w:tc>
      </w:tr>
      <w:tr w:rsidR="002F4976" w:rsidRPr="005052EA" w14:paraId="71FE904E" w14:textId="77777777" w:rsidTr="00192ED2">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3A7EE2E" w14:textId="77777777" w:rsidR="002F4976" w:rsidRPr="005052EA" w:rsidRDefault="002F4976" w:rsidP="00192ED2">
            <w:pPr>
              <w:spacing w:after="0"/>
              <w:rPr>
                <w:rFonts w:ascii="Times New Roman" w:hAnsi="Times New Roman"/>
                <w:sz w:val="24"/>
                <w:szCs w:val="24"/>
              </w:rPr>
            </w:pPr>
          </w:p>
        </w:tc>
        <w:tc>
          <w:tcPr>
            <w:tcW w:w="2322" w:type="dxa"/>
            <w:tcBorders>
              <w:top w:val="single" w:sz="4" w:space="0" w:color="auto"/>
              <w:left w:val="single" w:sz="4" w:space="0" w:color="auto"/>
              <w:bottom w:val="single" w:sz="4" w:space="0" w:color="auto"/>
              <w:right w:val="single" w:sz="4" w:space="0" w:color="auto"/>
            </w:tcBorders>
            <w:hideMark/>
          </w:tcPr>
          <w:p w14:paraId="5C690365" w14:textId="77777777" w:rsidR="002F4976" w:rsidRPr="005052EA" w:rsidRDefault="002F4976" w:rsidP="00192ED2">
            <w:pPr>
              <w:suppressAutoHyphens/>
              <w:spacing w:after="0"/>
              <w:jc w:val="center"/>
              <w:rPr>
                <w:rStyle w:val="af1"/>
                <w:rFonts w:ascii="Times New Roman" w:eastAsia="Arial" w:hAnsi="Times New Roman"/>
                <w:bCs/>
              </w:rPr>
            </w:pPr>
            <w:r w:rsidRPr="005052EA">
              <w:rPr>
                <w:rFonts w:ascii="Times New Roman" w:hAnsi="Times New Roman"/>
                <w:bCs/>
                <w:sz w:val="24"/>
                <w:szCs w:val="24"/>
              </w:rPr>
              <w:t>ПК 3.1.</w:t>
            </w:r>
          </w:p>
        </w:tc>
        <w:tc>
          <w:tcPr>
            <w:tcW w:w="4483" w:type="dxa"/>
            <w:tcBorders>
              <w:top w:val="single" w:sz="4" w:space="0" w:color="auto"/>
              <w:left w:val="single" w:sz="4" w:space="0" w:color="auto"/>
              <w:bottom w:val="single" w:sz="4" w:space="0" w:color="auto"/>
              <w:right w:val="single" w:sz="4" w:space="0" w:color="auto"/>
            </w:tcBorders>
            <w:hideMark/>
          </w:tcPr>
          <w:p w14:paraId="43B42BBB" w14:textId="77777777" w:rsidR="002F4976" w:rsidRPr="005052EA" w:rsidRDefault="002F4976" w:rsidP="00192ED2">
            <w:pPr>
              <w:suppressAutoHyphens/>
              <w:spacing w:after="0"/>
              <w:rPr>
                <w:rStyle w:val="af1"/>
                <w:rFonts w:ascii="Times New Roman" w:eastAsia="Arial" w:hAnsi="Times New Roman"/>
                <w:i w:val="0"/>
              </w:rPr>
            </w:pPr>
            <w:r w:rsidRPr="005052EA">
              <w:rPr>
                <w:rFonts w:ascii="Times New Roman" w:hAnsi="Times New Roman"/>
                <w:sz w:val="24"/>
                <w:szCs w:val="24"/>
              </w:rPr>
              <w:t>Вести документооборот при оказании профессиональной юридической помощи.</w:t>
            </w:r>
          </w:p>
        </w:tc>
      </w:tr>
      <w:tr w:rsidR="002F4976" w:rsidRPr="005052EA" w14:paraId="70E054D7" w14:textId="77777777" w:rsidTr="00192ED2">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DF2E557" w14:textId="77777777" w:rsidR="002F4976" w:rsidRPr="005052EA" w:rsidRDefault="002F4976" w:rsidP="00192ED2">
            <w:pPr>
              <w:spacing w:after="0"/>
              <w:rPr>
                <w:rFonts w:ascii="Times New Roman" w:hAnsi="Times New Roman"/>
                <w:sz w:val="24"/>
                <w:szCs w:val="24"/>
              </w:rPr>
            </w:pPr>
          </w:p>
        </w:tc>
        <w:tc>
          <w:tcPr>
            <w:tcW w:w="2322" w:type="dxa"/>
            <w:tcBorders>
              <w:top w:val="single" w:sz="4" w:space="0" w:color="auto"/>
              <w:left w:val="single" w:sz="4" w:space="0" w:color="auto"/>
              <w:bottom w:val="single" w:sz="4" w:space="0" w:color="auto"/>
              <w:right w:val="single" w:sz="4" w:space="0" w:color="auto"/>
            </w:tcBorders>
            <w:hideMark/>
          </w:tcPr>
          <w:p w14:paraId="7A550EBF" w14:textId="77777777" w:rsidR="002F4976" w:rsidRPr="005052EA" w:rsidRDefault="002F4976" w:rsidP="00192ED2">
            <w:pPr>
              <w:suppressAutoHyphens/>
              <w:spacing w:after="0"/>
              <w:jc w:val="center"/>
              <w:rPr>
                <w:rStyle w:val="af1"/>
                <w:rFonts w:ascii="Times New Roman" w:eastAsia="Arial" w:hAnsi="Times New Roman"/>
                <w:bCs/>
                <w:i w:val="0"/>
              </w:rPr>
            </w:pPr>
            <w:r w:rsidRPr="005052EA">
              <w:rPr>
                <w:rStyle w:val="af1"/>
                <w:rFonts w:ascii="Times New Roman" w:eastAsia="Arial" w:hAnsi="Times New Roman"/>
                <w:i w:val="0"/>
              </w:rPr>
              <w:t>ПК 3.2.</w:t>
            </w:r>
          </w:p>
        </w:tc>
        <w:tc>
          <w:tcPr>
            <w:tcW w:w="4483" w:type="dxa"/>
            <w:tcBorders>
              <w:top w:val="single" w:sz="4" w:space="0" w:color="auto"/>
              <w:left w:val="single" w:sz="4" w:space="0" w:color="auto"/>
              <w:bottom w:val="single" w:sz="4" w:space="0" w:color="auto"/>
              <w:right w:val="single" w:sz="4" w:space="0" w:color="auto"/>
            </w:tcBorders>
            <w:hideMark/>
          </w:tcPr>
          <w:p w14:paraId="2C23B4EB" w14:textId="77777777" w:rsidR="002F4976" w:rsidRPr="005052EA" w:rsidRDefault="002F4976" w:rsidP="00192ED2">
            <w:pPr>
              <w:suppressAutoHyphens/>
              <w:spacing w:after="0"/>
              <w:rPr>
                <w:rStyle w:val="af1"/>
                <w:rFonts w:ascii="Times New Roman" w:eastAsia="Arial" w:hAnsi="Times New Roman"/>
                <w:b/>
                <w:bCs/>
                <w:i w:val="0"/>
              </w:rPr>
            </w:pPr>
            <w:r w:rsidRPr="005052EA">
              <w:rPr>
                <w:rFonts w:ascii="Times New Roman" w:hAnsi="Times New Roman"/>
                <w:sz w:val="24"/>
                <w:szCs w:val="24"/>
              </w:rPr>
              <w:t xml:space="preserve">Представлять интересы организаций </w:t>
            </w:r>
            <w:r w:rsidRPr="005052EA">
              <w:rPr>
                <w:rFonts w:ascii="Times New Roman" w:hAnsi="Times New Roman"/>
                <w:sz w:val="24"/>
                <w:szCs w:val="24"/>
              </w:rPr>
              <w:br/>
              <w:t xml:space="preserve">и физических лиц в отношениях </w:t>
            </w:r>
            <w:r w:rsidRPr="005052EA">
              <w:rPr>
                <w:rFonts w:ascii="Times New Roman" w:hAnsi="Times New Roman"/>
                <w:sz w:val="24"/>
                <w:szCs w:val="24"/>
              </w:rPr>
              <w:br/>
              <w:t>с государственными органами, контрагентами и иными лицами.</w:t>
            </w:r>
          </w:p>
        </w:tc>
      </w:tr>
      <w:tr w:rsidR="002F4976" w:rsidRPr="005052EA" w14:paraId="159E1E29" w14:textId="77777777" w:rsidTr="00192ED2">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923A228" w14:textId="77777777" w:rsidR="002F4976" w:rsidRPr="005052EA" w:rsidRDefault="002F4976" w:rsidP="00192ED2">
            <w:pPr>
              <w:spacing w:after="0"/>
              <w:rPr>
                <w:rFonts w:ascii="Times New Roman" w:hAnsi="Times New Roman"/>
                <w:sz w:val="24"/>
                <w:szCs w:val="24"/>
              </w:rPr>
            </w:pPr>
          </w:p>
        </w:tc>
        <w:tc>
          <w:tcPr>
            <w:tcW w:w="2322" w:type="dxa"/>
            <w:tcBorders>
              <w:top w:val="single" w:sz="4" w:space="0" w:color="auto"/>
              <w:left w:val="single" w:sz="4" w:space="0" w:color="auto"/>
              <w:bottom w:val="single" w:sz="4" w:space="0" w:color="auto"/>
              <w:right w:val="single" w:sz="4" w:space="0" w:color="auto"/>
            </w:tcBorders>
            <w:hideMark/>
          </w:tcPr>
          <w:p w14:paraId="1710C1A9" w14:textId="77777777" w:rsidR="002F4976" w:rsidRPr="005052EA" w:rsidRDefault="002F4976" w:rsidP="00192ED2">
            <w:pPr>
              <w:suppressAutoHyphens/>
              <w:spacing w:after="0"/>
              <w:jc w:val="center"/>
              <w:rPr>
                <w:rStyle w:val="af1"/>
                <w:rFonts w:ascii="Times New Roman" w:eastAsia="Arial" w:hAnsi="Times New Roman"/>
                <w:i w:val="0"/>
              </w:rPr>
            </w:pPr>
            <w:r w:rsidRPr="005052EA">
              <w:rPr>
                <w:rStyle w:val="af1"/>
                <w:rFonts w:ascii="Times New Roman" w:eastAsia="Arial" w:hAnsi="Times New Roman"/>
                <w:i w:val="0"/>
              </w:rPr>
              <w:t>ПК 3.3.</w:t>
            </w:r>
          </w:p>
        </w:tc>
        <w:tc>
          <w:tcPr>
            <w:tcW w:w="4483" w:type="dxa"/>
            <w:tcBorders>
              <w:top w:val="single" w:sz="4" w:space="0" w:color="auto"/>
              <w:left w:val="single" w:sz="4" w:space="0" w:color="auto"/>
              <w:bottom w:val="single" w:sz="4" w:space="0" w:color="auto"/>
              <w:right w:val="single" w:sz="4" w:space="0" w:color="auto"/>
            </w:tcBorders>
            <w:hideMark/>
          </w:tcPr>
          <w:p w14:paraId="78E21DCC" w14:textId="2639F0E8" w:rsidR="002F4976" w:rsidRPr="005052EA" w:rsidRDefault="002F4976" w:rsidP="00F74F30">
            <w:pPr>
              <w:suppressAutoHyphens/>
              <w:spacing w:after="0"/>
              <w:rPr>
                <w:rStyle w:val="af1"/>
                <w:rFonts w:ascii="Times New Roman" w:eastAsia="Arial" w:hAnsi="Times New Roman"/>
                <w:i w:val="0"/>
              </w:rPr>
            </w:pPr>
            <w:r w:rsidRPr="005052EA">
              <w:rPr>
                <w:rStyle w:val="af1"/>
                <w:rFonts w:ascii="Times New Roman" w:eastAsia="Arial" w:hAnsi="Times New Roman"/>
                <w:i w:val="0"/>
              </w:rPr>
              <w:t xml:space="preserve">Составлять подборку законодательства </w:t>
            </w:r>
            <w:r w:rsidRPr="005052EA">
              <w:rPr>
                <w:rStyle w:val="af1"/>
                <w:rFonts w:ascii="Times New Roman" w:eastAsia="Arial" w:hAnsi="Times New Roman"/>
                <w:i w:val="0"/>
              </w:rPr>
              <w:br/>
              <w:t>и судебной практики</w:t>
            </w:r>
            <w:r w:rsidR="00F74F30" w:rsidRPr="005052EA">
              <w:rPr>
                <w:rStyle w:val="af1"/>
                <w:rFonts w:ascii="Times New Roman" w:eastAsia="Arial" w:hAnsi="Times New Roman"/>
                <w:i w:val="0"/>
              </w:rPr>
              <w:t>.</w:t>
            </w:r>
          </w:p>
        </w:tc>
      </w:tr>
      <w:tr w:rsidR="002F4976" w:rsidRPr="005052EA" w14:paraId="7492133B" w14:textId="77777777" w:rsidTr="00192ED2">
        <w:tc>
          <w:tcPr>
            <w:tcW w:w="0" w:type="auto"/>
            <w:vMerge/>
            <w:tcBorders>
              <w:top w:val="single" w:sz="4" w:space="0" w:color="000000"/>
              <w:left w:val="single" w:sz="4" w:space="0" w:color="000000"/>
              <w:bottom w:val="single" w:sz="4" w:space="0" w:color="000000"/>
              <w:right w:val="single" w:sz="4" w:space="0" w:color="000000"/>
            </w:tcBorders>
            <w:vAlign w:val="center"/>
          </w:tcPr>
          <w:p w14:paraId="6DF7D8E4" w14:textId="77777777" w:rsidR="002F4976" w:rsidRPr="005052EA" w:rsidRDefault="002F4976" w:rsidP="00192ED2">
            <w:pPr>
              <w:spacing w:after="0"/>
              <w:rPr>
                <w:rFonts w:ascii="Times New Roman" w:hAnsi="Times New Roman"/>
                <w:sz w:val="24"/>
                <w:szCs w:val="24"/>
              </w:rPr>
            </w:pPr>
          </w:p>
        </w:tc>
        <w:tc>
          <w:tcPr>
            <w:tcW w:w="2322" w:type="dxa"/>
            <w:tcBorders>
              <w:top w:val="single" w:sz="4" w:space="0" w:color="auto"/>
              <w:left w:val="single" w:sz="4" w:space="0" w:color="auto"/>
              <w:bottom w:val="single" w:sz="4" w:space="0" w:color="auto"/>
              <w:right w:val="single" w:sz="4" w:space="0" w:color="auto"/>
            </w:tcBorders>
          </w:tcPr>
          <w:p w14:paraId="5848A667" w14:textId="77777777" w:rsidR="002F4976" w:rsidRPr="005052EA" w:rsidRDefault="002F4976" w:rsidP="00192ED2">
            <w:pPr>
              <w:suppressAutoHyphens/>
              <w:spacing w:after="0"/>
              <w:jc w:val="center"/>
              <w:rPr>
                <w:rStyle w:val="af1"/>
                <w:rFonts w:ascii="Times New Roman" w:eastAsia="Arial" w:hAnsi="Times New Roman"/>
                <w:i w:val="0"/>
              </w:rPr>
            </w:pPr>
            <w:r w:rsidRPr="005052EA">
              <w:rPr>
                <w:rStyle w:val="af1"/>
                <w:rFonts w:ascii="Times New Roman" w:eastAsia="Arial" w:hAnsi="Times New Roman"/>
                <w:i w:val="0"/>
              </w:rPr>
              <w:t>ПК 3.4.</w:t>
            </w:r>
          </w:p>
        </w:tc>
        <w:tc>
          <w:tcPr>
            <w:tcW w:w="4483" w:type="dxa"/>
            <w:tcBorders>
              <w:top w:val="single" w:sz="4" w:space="0" w:color="auto"/>
              <w:left w:val="single" w:sz="4" w:space="0" w:color="auto"/>
              <w:bottom w:val="single" w:sz="4" w:space="0" w:color="auto"/>
              <w:right w:val="single" w:sz="4" w:space="0" w:color="auto"/>
            </w:tcBorders>
          </w:tcPr>
          <w:p w14:paraId="762495C1" w14:textId="77777777" w:rsidR="002F4976" w:rsidRPr="005052EA" w:rsidRDefault="002F4976" w:rsidP="00192ED2">
            <w:pPr>
              <w:suppressAutoHyphens/>
              <w:spacing w:after="0"/>
              <w:rPr>
                <w:rStyle w:val="af1"/>
                <w:rFonts w:ascii="Times New Roman" w:eastAsia="Arial" w:hAnsi="Times New Roman"/>
                <w:bCs/>
                <w:i w:val="0"/>
              </w:rPr>
            </w:pPr>
            <w:r w:rsidRPr="005052EA">
              <w:rPr>
                <w:rFonts w:ascii="Times New Roman" w:hAnsi="Times New Roman"/>
                <w:sz w:val="24"/>
                <w:szCs w:val="24"/>
              </w:rPr>
              <w:t>Разрабатывать проекты юридических документов</w:t>
            </w:r>
          </w:p>
        </w:tc>
      </w:tr>
      <w:tr w:rsidR="002F4976" w:rsidRPr="005052EA" w14:paraId="7A0E4545" w14:textId="77777777" w:rsidTr="00192ED2">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2F8C408" w14:textId="77777777" w:rsidR="002F4976" w:rsidRPr="005052EA" w:rsidRDefault="002F4976" w:rsidP="00192ED2">
            <w:pPr>
              <w:spacing w:after="0"/>
              <w:rPr>
                <w:rFonts w:ascii="Times New Roman" w:hAnsi="Times New Roman"/>
                <w:sz w:val="24"/>
                <w:szCs w:val="24"/>
              </w:rPr>
            </w:pPr>
          </w:p>
        </w:tc>
        <w:tc>
          <w:tcPr>
            <w:tcW w:w="2322" w:type="dxa"/>
            <w:tcBorders>
              <w:top w:val="single" w:sz="4" w:space="0" w:color="auto"/>
              <w:left w:val="single" w:sz="4" w:space="0" w:color="auto"/>
              <w:bottom w:val="single" w:sz="4" w:space="0" w:color="auto"/>
              <w:right w:val="single" w:sz="4" w:space="0" w:color="auto"/>
            </w:tcBorders>
            <w:hideMark/>
          </w:tcPr>
          <w:p w14:paraId="3C853BA7" w14:textId="77777777" w:rsidR="002F4976" w:rsidRPr="005052EA" w:rsidRDefault="002F4976" w:rsidP="00192ED2">
            <w:pPr>
              <w:suppressAutoHyphens/>
              <w:spacing w:after="0"/>
              <w:jc w:val="center"/>
              <w:rPr>
                <w:rStyle w:val="af1"/>
                <w:rFonts w:ascii="Times New Roman" w:eastAsia="Arial" w:hAnsi="Times New Roman"/>
                <w:i w:val="0"/>
              </w:rPr>
            </w:pPr>
            <w:r w:rsidRPr="005052EA">
              <w:rPr>
                <w:rStyle w:val="af1"/>
                <w:rFonts w:ascii="Times New Roman" w:eastAsia="Arial" w:hAnsi="Times New Roman"/>
                <w:i w:val="0"/>
              </w:rPr>
              <w:t>ПК 3.5.</w:t>
            </w:r>
          </w:p>
        </w:tc>
        <w:tc>
          <w:tcPr>
            <w:tcW w:w="4483" w:type="dxa"/>
            <w:tcBorders>
              <w:top w:val="single" w:sz="4" w:space="0" w:color="auto"/>
              <w:left w:val="single" w:sz="4" w:space="0" w:color="auto"/>
              <w:bottom w:val="single" w:sz="4" w:space="0" w:color="auto"/>
              <w:right w:val="single" w:sz="4" w:space="0" w:color="auto"/>
            </w:tcBorders>
            <w:hideMark/>
          </w:tcPr>
          <w:p w14:paraId="5E4E39DA" w14:textId="77777777" w:rsidR="002F4976" w:rsidRPr="005052EA" w:rsidRDefault="002F4976" w:rsidP="00192ED2">
            <w:pPr>
              <w:suppressAutoHyphens/>
              <w:spacing w:after="0"/>
              <w:rPr>
                <w:rStyle w:val="af1"/>
                <w:rFonts w:ascii="Times New Roman" w:eastAsia="Arial" w:hAnsi="Times New Roman"/>
                <w:i w:val="0"/>
              </w:rPr>
            </w:pPr>
            <w:r w:rsidRPr="005052EA">
              <w:rPr>
                <w:rStyle w:val="af1"/>
                <w:rFonts w:ascii="Times New Roman" w:eastAsia="Arial" w:hAnsi="Times New Roman"/>
                <w:bCs/>
                <w:i w:val="0"/>
              </w:rPr>
              <w:t>Проводить первичную правовую экспертизу документов для организаций и физических лиц</w:t>
            </w:r>
          </w:p>
        </w:tc>
      </w:tr>
    </w:tbl>
    <w:p w14:paraId="1084698C" w14:textId="77777777" w:rsidR="002F4976" w:rsidRPr="005052EA" w:rsidRDefault="002F4976" w:rsidP="002F4976">
      <w:pPr>
        <w:spacing w:after="0"/>
        <w:ind w:firstLine="709"/>
        <w:jc w:val="both"/>
        <w:rPr>
          <w:rFonts w:ascii="Times New Roman" w:hAnsi="Times New Roman"/>
          <w:sz w:val="24"/>
          <w:szCs w:val="24"/>
          <w:shd w:val="clear" w:color="auto" w:fill="FFFFFF"/>
        </w:rPr>
      </w:pPr>
    </w:p>
    <w:p w14:paraId="42D1CE8A" w14:textId="77777777" w:rsidR="002F4976" w:rsidRPr="005052EA" w:rsidRDefault="002F4976" w:rsidP="002F4976">
      <w:pPr>
        <w:pStyle w:val="af"/>
        <w:spacing w:before="0" w:after="0" w:line="276" w:lineRule="auto"/>
        <w:ind w:left="0" w:firstLine="708"/>
        <w:jc w:val="both"/>
        <w:rPr>
          <w:iCs/>
        </w:rPr>
      </w:pPr>
      <w:r w:rsidRPr="005052EA">
        <w:rPr>
          <w:iCs/>
        </w:rPr>
        <w:t>Для выпускников из числа лиц с ограниченными возможностями здоровья</w:t>
      </w:r>
      <w:r w:rsidRPr="005052EA">
        <w:rPr>
          <w:iCs/>
        </w:rPr>
        <w:br/>
        <w:t>и выпускников из числа детей-инвалидов и инвалидов проводится ГИА с учетом особенностей психофизического развития, индивидуальных возможностей и состояния здоровья таких выпускников (далее - индивидуальные особенности).</w:t>
      </w:r>
    </w:p>
    <w:p w14:paraId="05ED6432" w14:textId="77777777" w:rsidR="002F4976" w:rsidRPr="005052EA" w:rsidRDefault="002F4976" w:rsidP="002F4976">
      <w:pPr>
        <w:pStyle w:val="af"/>
        <w:spacing w:before="0" w:after="0" w:line="276" w:lineRule="auto"/>
        <w:ind w:left="0" w:firstLine="708"/>
        <w:jc w:val="both"/>
      </w:pPr>
      <w:r w:rsidRPr="005052EA">
        <w:rPr>
          <w:iCs/>
        </w:rPr>
        <w:t xml:space="preserve">Общие и дополнительные требования, обеспечиваемые при проведении ГИА для выпускников из числа лиц с ограниченными возможностями здоровья, детей-инвалидов и инвалидов приводятся в комплекте оценочных материалов с учетом особенностей разработанного задания и используемых ресурсов. </w:t>
      </w:r>
    </w:p>
    <w:p w14:paraId="7F298064" w14:textId="77777777" w:rsidR="002F4976" w:rsidRPr="005052EA" w:rsidRDefault="002F4976" w:rsidP="002F4976">
      <w:pPr>
        <w:pStyle w:val="af"/>
        <w:spacing w:before="0" w:after="0" w:line="276" w:lineRule="auto"/>
        <w:ind w:left="0" w:firstLine="709"/>
        <w:jc w:val="both"/>
      </w:pPr>
      <w:r w:rsidRPr="005052EA">
        <w:rPr>
          <w:iCs/>
        </w:rPr>
        <w:t xml:space="preserve">Длительность проведения государственной итоговой аттестации по основной профессиональной образовательной программе по </w:t>
      </w:r>
      <w:r w:rsidRPr="005052EA">
        <w:t>специальности</w:t>
      </w:r>
      <w:r w:rsidRPr="005052EA">
        <w:rPr>
          <w:iCs/>
        </w:rPr>
        <w:t xml:space="preserve"> </w:t>
      </w:r>
      <w:r w:rsidRPr="005052EA">
        <w:rPr>
          <w:shd w:val="clear" w:color="auto" w:fill="FFFFFF"/>
        </w:rPr>
        <w:t>40.02.04 Юриспруденция</w:t>
      </w:r>
      <w:r w:rsidRPr="005052EA">
        <w:rPr>
          <w:iCs/>
        </w:rPr>
        <w:t xml:space="preserve"> определяется ФГОС СПО. Часы учебного плана (календарного учебного графика), отводимые на ГИА, определяются применительно к нагрузке обучающегося. В структуре времени, отводимого ФГОС СПО по основной профессиональной образовательной программе по </w:t>
      </w:r>
      <w:r w:rsidRPr="005052EA">
        <w:t xml:space="preserve">специальности </w:t>
      </w:r>
      <w:r w:rsidRPr="005052EA">
        <w:rPr>
          <w:shd w:val="clear" w:color="auto" w:fill="FFFFFF"/>
        </w:rPr>
        <w:t>40.02.04 Юриспруденция</w:t>
      </w:r>
      <w:r w:rsidRPr="005052EA">
        <w:t xml:space="preserve"> на государственную итоговую аттестацию, образовательная организация самостоятельно определяет график проведения демонстрационного экзамена.</w:t>
      </w:r>
    </w:p>
    <w:p w14:paraId="762F7F4D" w14:textId="77777777" w:rsidR="002F4976" w:rsidRPr="005052EA" w:rsidRDefault="002F4976" w:rsidP="002F4976">
      <w:pPr>
        <w:spacing w:after="0"/>
        <w:rPr>
          <w:rFonts w:ascii="Times New Roman" w:hAnsi="Times New Roman"/>
          <w:b/>
          <w:color w:val="000000"/>
          <w:sz w:val="24"/>
          <w:szCs w:val="24"/>
          <w:shd w:val="clear" w:color="auto" w:fill="FFFFFF"/>
        </w:rPr>
      </w:pPr>
      <w:r w:rsidRPr="005052EA">
        <w:rPr>
          <w:rFonts w:ascii="Times New Roman" w:hAnsi="Times New Roman"/>
          <w:b/>
          <w:color w:val="000000"/>
          <w:sz w:val="24"/>
          <w:szCs w:val="24"/>
          <w:shd w:val="clear" w:color="auto" w:fill="FFFFFF"/>
        </w:rPr>
        <w:br w:type="page"/>
      </w:r>
    </w:p>
    <w:p w14:paraId="17339A4C" w14:textId="77777777" w:rsidR="002F4976" w:rsidRPr="005052EA" w:rsidRDefault="002F4976" w:rsidP="002F4976">
      <w:pPr>
        <w:tabs>
          <w:tab w:val="left" w:pos="681"/>
        </w:tabs>
        <w:spacing w:after="0"/>
        <w:jc w:val="center"/>
        <w:rPr>
          <w:rFonts w:ascii="Times New Roman" w:hAnsi="Times New Roman"/>
          <w:sz w:val="24"/>
          <w:szCs w:val="24"/>
        </w:rPr>
      </w:pPr>
      <w:r w:rsidRPr="005052EA">
        <w:rPr>
          <w:rFonts w:ascii="Times New Roman" w:hAnsi="Times New Roman"/>
          <w:b/>
          <w:color w:val="000000"/>
          <w:sz w:val="24"/>
          <w:szCs w:val="24"/>
          <w:shd w:val="clear" w:color="auto" w:fill="FFFFFF"/>
        </w:rPr>
        <w:lastRenderedPageBreak/>
        <w:t xml:space="preserve">2. СТРУКТУРА ПРОЦЕДУР ДЕМОНСТРАЦИОННОГО ЭКЗАМЕНА </w:t>
      </w:r>
      <w:r w:rsidRPr="005052EA">
        <w:rPr>
          <w:rFonts w:ascii="Times New Roman" w:hAnsi="Times New Roman"/>
          <w:b/>
          <w:color w:val="000000"/>
          <w:sz w:val="24"/>
          <w:szCs w:val="24"/>
          <w:shd w:val="clear" w:color="auto" w:fill="FFFFFF"/>
        </w:rPr>
        <w:br/>
        <w:t>И ПОРЯДОК ПРОВЕДЕНИЯ</w:t>
      </w:r>
    </w:p>
    <w:p w14:paraId="31B309B0" w14:textId="77777777" w:rsidR="002F4976" w:rsidRPr="005052EA" w:rsidRDefault="002F4976" w:rsidP="002F4976">
      <w:pPr>
        <w:spacing w:after="0"/>
        <w:ind w:firstLine="709"/>
        <w:jc w:val="center"/>
        <w:rPr>
          <w:rFonts w:ascii="Times New Roman" w:hAnsi="Times New Roman"/>
          <w:b/>
          <w:color w:val="000000"/>
          <w:sz w:val="24"/>
          <w:szCs w:val="24"/>
          <w:shd w:val="clear" w:color="auto" w:fill="FFFFFF"/>
        </w:rPr>
      </w:pPr>
    </w:p>
    <w:p w14:paraId="3C8761A1" w14:textId="77777777" w:rsidR="002F4976" w:rsidRPr="005052EA" w:rsidRDefault="002F4976" w:rsidP="002F4976">
      <w:pPr>
        <w:spacing w:after="0"/>
        <w:ind w:firstLine="709"/>
        <w:rPr>
          <w:rFonts w:ascii="Times New Roman" w:hAnsi="Times New Roman"/>
          <w:sz w:val="24"/>
          <w:szCs w:val="24"/>
        </w:rPr>
      </w:pPr>
      <w:r w:rsidRPr="005052EA">
        <w:rPr>
          <w:rFonts w:ascii="Times New Roman" w:hAnsi="Times New Roman"/>
          <w:b/>
          <w:color w:val="000000"/>
          <w:sz w:val="24"/>
          <w:szCs w:val="24"/>
          <w:shd w:val="clear" w:color="auto" w:fill="FFFFFF"/>
        </w:rPr>
        <w:t>2.1. Описание структуры задания для процедуры ГИА в форме ДЭ</w:t>
      </w:r>
    </w:p>
    <w:p w14:paraId="30B93C46" w14:textId="77777777" w:rsidR="002F4976" w:rsidRPr="005052EA" w:rsidRDefault="002F4976" w:rsidP="002F4976">
      <w:pPr>
        <w:spacing w:after="0"/>
        <w:ind w:firstLine="709"/>
        <w:jc w:val="both"/>
        <w:rPr>
          <w:rFonts w:ascii="Times New Roman" w:hAnsi="Times New Roman"/>
          <w:sz w:val="24"/>
          <w:szCs w:val="24"/>
        </w:rPr>
      </w:pPr>
      <w:r w:rsidRPr="005052EA">
        <w:rPr>
          <w:rFonts w:ascii="Times New Roman" w:hAnsi="Times New Roman"/>
          <w:sz w:val="24"/>
          <w:szCs w:val="24"/>
        </w:rPr>
        <w:t>Государственная итоговая аттестация выпускников  по ППСЗ проводится в соответствии с ФГОС СПО в форме демонстрационного экзамена и защиты дипломного проекта (работы).</w:t>
      </w:r>
    </w:p>
    <w:p w14:paraId="4D4A1AA7" w14:textId="77777777" w:rsidR="002F4976" w:rsidRPr="005052EA" w:rsidRDefault="002F4976" w:rsidP="002F4976">
      <w:pPr>
        <w:spacing w:after="0"/>
        <w:ind w:firstLine="709"/>
        <w:jc w:val="both"/>
        <w:rPr>
          <w:rFonts w:ascii="Times New Roman" w:hAnsi="Times New Roman"/>
          <w:sz w:val="24"/>
          <w:szCs w:val="24"/>
        </w:rPr>
      </w:pPr>
      <w:r w:rsidRPr="005052EA">
        <w:rPr>
          <w:rFonts w:ascii="Times New Roman" w:hAnsi="Times New Roman"/>
          <w:sz w:val="24"/>
          <w:szCs w:val="24"/>
        </w:rPr>
        <w:t>Задания, выносимые на демонстрационный экзамен, разрабатываются на основе требований к результатам освоения образовательных программ среднего профессионального образования, установленных ФГОС СПО, с учетом положений стандартов</w:t>
      </w:r>
      <w:r w:rsidRPr="005052EA">
        <w:rPr>
          <w:rFonts w:ascii="Times New Roman" w:hAnsi="Times New Roman"/>
          <w:color w:val="FF0000"/>
          <w:sz w:val="24"/>
          <w:szCs w:val="24"/>
        </w:rPr>
        <w:t xml:space="preserve">, </w:t>
      </w:r>
      <w:r w:rsidRPr="005052EA">
        <w:rPr>
          <w:rFonts w:ascii="Times New Roman" w:hAnsi="Times New Roman"/>
          <w:sz w:val="24"/>
          <w:szCs w:val="24"/>
        </w:rPr>
        <w:t>а также квалификационных требований, заявленных организациями, работодателями, заинтересованными в подготовке кадров соответствующей квалификации.</w:t>
      </w:r>
    </w:p>
    <w:p w14:paraId="2EED4E9D" w14:textId="77777777" w:rsidR="002F4976" w:rsidRPr="005052EA" w:rsidRDefault="002F4976" w:rsidP="002F4976">
      <w:pPr>
        <w:spacing w:after="0"/>
        <w:ind w:firstLine="709"/>
        <w:jc w:val="both"/>
        <w:rPr>
          <w:rFonts w:ascii="Times New Roman" w:hAnsi="Times New Roman"/>
          <w:iCs/>
          <w:color w:val="000000"/>
          <w:sz w:val="24"/>
          <w:szCs w:val="24"/>
          <w:shd w:val="clear" w:color="auto" w:fill="FFFFFF"/>
        </w:rPr>
      </w:pPr>
      <w:r w:rsidRPr="005052EA">
        <w:rPr>
          <w:rFonts w:ascii="Times New Roman" w:hAnsi="Times New Roman"/>
          <w:sz w:val="24"/>
          <w:szCs w:val="24"/>
        </w:rPr>
        <w:t>Для выпускников, освоивших образовательные программы среднего профессионального образования проводится демонстрационный экзамен с</w:t>
      </w:r>
      <w:r w:rsidRPr="005052EA">
        <w:rPr>
          <w:rFonts w:ascii="Times New Roman" w:hAnsi="Times New Roman"/>
          <w:iCs/>
          <w:color w:val="000000"/>
          <w:sz w:val="24"/>
          <w:szCs w:val="24"/>
          <w:shd w:val="clear" w:color="auto" w:fill="FFFFFF"/>
        </w:rPr>
        <w:t xml:space="preserve"> использованием </w:t>
      </w:r>
      <w:r w:rsidRPr="005052EA">
        <w:rPr>
          <w:rFonts w:ascii="Times New Roman" w:hAnsi="Times New Roman"/>
          <w:sz w:val="24"/>
          <w:szCs w:val="24"/>
        </w:rPr>
        <w:t>оценочных материалов, включающих в себя конкретные комплекты оценочной документации, варианты заданий и критерии оценивания, разрабатываемых оператором</w:t>
      </w:r>
      <w:r w:rsidRPr="005052EA">
        <w:rPr>
          <w:rFonts w:ascii="Times New Roman" w:hAnsi="Times New Roman"/>
          <w:iCs/>
          <w:color w:val="000000"/>
          <w:sz w:val="24"/>
          <w:szCs w:val="24"/>
          <w:shd w:val="clear" w:color="auto" w:fill="FFFFFF"/>
        </w:rPr>
        <w:t>.</w:t>
      </w:r>
    </w:p>
    <w:p w14:paraId="60ED9D9F" w14:textId="77777777" w:rsidR="002F4976" w:rsidRPr="005052EA" w:rsidRDefault="002F4976" w:rsidP="002F4976">
      <w:pPr>
        <w:spacing w:after="0"/>
        <w:ind w:firstLine="709"/>
        <w:jc w:val="both"/>
        <w:rPr>
          <w:rFonts w:ascii="Times New Roman" w:hAnsi="Times New Roman"/>
          <w:sz w:val="24"/>
          <w:szCs w:val="24"/>
        </w:rPr>
      </w:pPr>
      <w:r w:rsidRPr="005052EA">
        <w:rPr>
          <w:rFonts w:ascii="Times New Roman" w:hAnsi="Times New Roman"/>
          <w:sz w:val="24"/>
          <w:szCs w:val="24"/>
        </w:rPr>
        <w:t>Комплект оценочной документации включает комплекс требований для проведения демонстрационного экзамена, перечень оборудования и оснащения, расходных материалов, средств обучения и воспитания, план застройки площадки демонстрационного экзамена, требования к составу экспертных групп, инструкции по технике безопасности, а также образцы заданий.</w:t>
      </w:r>
    </w:p>
    <w:p w14:paraId="16C4CCA2" w14:textId="77777777" w:rsidR="002F4976" w:rsidRPr="005052EA" w:rsidRDefault="002F4976" w:rsidP="002F4976">
      <w:pPr>
        <w:spacing w:after="0"/>
        <w:ind w:firstLine="709"/>
        <w:jc w:val="both"/>
        <w:rPr>
          <w:rFonts w:ascii="Times New Roman" w:eastAsia="Calibri" w:hAnsi="Times New Roman"/>
          <w:sz w:val="24"/>
          <w:szCs w:val="24"/>
        </w:rPr>
      </w:pPr>
      <w:r w:rsidRPr="005052EA">
        <w:rPr>
          <w:rFonts w:ascii="Times New Roman" w:eastAsia="Calibri" w:hAnsi="Times New Roman"/>
          <w:sz w:val="24"/>
          <w:szCs w:val="24"/>
        </w:rPr>
        <w:t xml:space="preserve">Задание демонстрационного экзамена включает комплексную практическую задачу, моделирующую профессиональную деятельность и выполняемую в режиме реального времени. Образцы заданий в составе комплекта оценочной документации размещаются на сайте </w:t>
      </w:r>
      <w:r w:rsidRPr="005052EA">
        <w:rPr>
          <w:rFonts w:ascii="Times New Roman" w:hAnsi="Times New Roman"/>
          <w:sz w:val="24"/>
          <w:szCs w:val="24"/>
        </w:rPr>
        <w:t xml:space="preserve">оператора до 1 октября года, предшествующего проведению демонстрационного экзамена (далее – ДЭ). </w:t>
      </w:r>
      <w:r w:rsidRPr="005052EA">
        <w:rPr>
          <w:rFonts w:ascii="Times New Roman" w:eastAsia="Calibri" w:hAnsi="Times New Roman"/>
          <w:sz w:val="24"/>
          <w:szCs w:val="24"/>
        </w:rPr>
        <w:t>Конкретный вариант задания доступен главному эксперту за день до даты ДЭ.</w:t>
      </w:r>
    </w:p>
    <w:p w14:paraId="16EB1D99" w14:textId="77777777" w:rsidR="002F4976" w:rsidRPr="005052EA" w:rsidRDefault="002F4976" w:rsidP="002F4976">
      <w:pPr>
        <w:spacing w:after="0"/>
        <w:ind w:firstLine="709"/>
        <w:jc w:val="both"/>
        <w:rPr>
          <w:rFonts w:ascii="Times New Roman" w:hAnsi="Times New Roman"/>
          <w:iCs/>
          <w:color w:val="000000"/>
          <w:sz w:val="24"/>
          <w:szCs w:val="24"/>
          <w:shd w:val="clear" w:color="auto" w:fill="FFFFFF"/>
        </w:rPr>
      </w:pPr>
    </w:p>
    <w:p w14:paraId="54DB39A4" w14:textId="77777777" w:rsidR="002F4976" w:rsidRPr="005052EA" w:rsidRDefault="002F4976" w:rsidP="002F4976">
      <w:pPr>
        <w:spacing w:after="0"/>
        <w:ind w:firstLine="709"/>
        <w:rPr>
          <w:rFonts w:ascii="Times New Roman" w:hAnsi="Times New Roman"/>
          <w:b/>
          <w:sz w:val="24"/>
          <w:szCs w:val="24"/>
        </w:rPr>
      </w:pPr>
      <w:r w:rsidRPr="005052EA">
        <w:rPr>
          <w:rFonts w:ascii="Times New Roman" w:hAnsi="Times New Roman"/>
          <w:b/>
          <w:sz w:val="24"/>
          <w:szCs w:val="24"/>
        </w:rPr>
        <w:t>2.2. Порядок проведения процедуры ГИА в форме ДЭ</w:t>
      </w:r>
    </w:p>
    <w:p w14:paraId="793F3838" w14:textId="77777777" w:rsidR="002F4976" w:rsidRPr="005052EA" w:rsidRDefault="002F4976" w:rsidP="002F4976">
      <w:pPr>
        <w:pStyle w:val="af"/>
        <w:spacing w:before="0" w:after="0" w:line="276" w:lineRule="auto"/>
        <w:ind w:left="0" w:firstLine="709"/>
        <w:jc w:val="both"/>
        <w:rPr>
          <w:iCs/>
        </w:rPr>
      </w:pPr>
      <w:r w:rsidRPr="005052EA">
        <w:rPr>
          <w:iCs/>
        </w:rPr>
        <w:t xml:space="preserve">Порядок проведения процедуры государственной итоговой аттестации по образовательным программам среднего профессионального образования (далее соответственно - Порядок, ГИА) устанавливает правила организации и проведения организациями, осуществляющими образовательную деятельность по образовательным программам среднего профессионального образования (далее - образовательные организации),  завершающей освоение имеющих государственную аккредитацию основных профессиональных образовательных программ среднего профессионального образования (программ подготовки квалифицированных рабочих, служащих и программ подготовки специалистов среднего звена) (далее - образовательные программы среднего профессионального образования), включая формы ГИА,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подачи и рассмотрения апелляций, изменения и (или) аннулирования результатов ГИА, а также особенности проведения ГИА для выпускников из числа лиц с ограниченными возможностями здоровья, детей-инвалидов и инвалидов. </w:t>
      </w:r>
    </w:p>
    <w:p w14:paraId="095CAEEA" w14:textId="77777777" w:rsidR="002F4976" w:rsidRPr="005052EA" w:rsidRDefault="002F4976" w:rsidP="002F4976">
      <w:pPr>
        <w:spacing w:after="160"/>
        <w:ind w:firstLine="709"/>
        <w:contextualSpacing/>
        <w:jc w:val="both"/>
        <w:rPr>
          <w:rFonts w:ascii="Times New Roman" w:eastAsia="Calibri" w:hAnsi="Times New Roman"/>
          <w:sz w:val="24"/>
          <w:szCs w:val="24"/>
          <w:lang w:eastAsia="en-US"/>
        </w:rPr>
      </w:pPr>
      <w:r w:rsidRPr="005052EA">
        <w:rPr>
          <w:rFonts w:ascii="Times New Roman" w:eastAsia="Calibri" w:hAnsi="Times New Roman"/>
          <w:sz w:val="24"/>
          <w:szCs w:val="24"/>
          <w:lang w:eastAsia="en-US"/>
        </w:rPr>
        <w:lastRenderedPageBreak/>
        <w:t xml:space="preserve">Образовательная организация обеспечивает необходимые технические условия для обеспечения заданиями во время демонстрационного экзамена выпускников, членов ГЭК, членов экспертной группы. Демонстрационный экзамен проводится в центре проведения демонстрационного экзамена (далее – ЦПДЭ), представляющем собой площадку, оборудованную и оснащенную в соответствии с КОД. Федеральный оператор имеет право обследовать ЦПДЭ на предмет соответствия условиям, установленным КОД, в том числе </w:t>
      </w:r>
      <w:r w:rsidRPr="005052EA">
        <w:rPr>
          <w:rFonts w:ascii="Times New Roman" w:eastAsia="Calibri" w:hAnsi="Times New Roman"/>
          <w:sz w:val="24"/>
          <w:szCs w:val="24"/>
          <w:lang w:eastAsia="en-US"/>
        </w:rPr>
        <w:br/>
        <w:t>в части наличия расходных материалов.</w:t>
      </w:r>
    </w:p>
    <w:p w14:paraId="43AEF025" w14:textId="77777777" w:rsidR="002F4976" w:rsidRPr="005052EA" w:rsidRDefault="002F4976" w:rsidP="002F4976">
      <w:pPr>
        <w:spacing w:after="160"/>
        <w:ind w:firstLine="709"/>
        <w:contextualSpacing/>
        <w:jc w:val="both"/>
        <w:rPr>
          <w:rFonts w:ascii="Times New Roman" w:eastAsia="Calibri" w:hAnsi="Times New Roman"/>
          <w:sz w:val="24"/>
          <w:szCs w:val="24"/>
          <w:lang w:eastAsia="en-US"/>
        </w:rPr>
      </w:pPr>
      <w:r w:rsidRPr="005052EA">
        <w:rPr>
          <w:rFonts w:ascii="Times New Roman" w:eastAsia="Calibri" w:hAnsi="Times New Roman"/>
          <w:sz w:val="24"/>
          <w:szCs w:val="24"/>
          <w:lang w:eastAsia="en-US"/>
        </w:rPr>
        <w:t>ЦПДЭ может располагаться на территории образовательной организации, а при сетевой форме реализации образовательных программ - также на территории иной организации, обладающей необходимыми ресурсами для организации ЦПДЭ.</w:t>
      </w:r>
    </w:p>
    <w:p w14:paraId="293F8A91" w14:textId="77777777" w:rsidR="002F4976" w:rsidRPr="005052EA" w:rsidRDefault="002F4976" w:rsidP="002F4976">
      <w:pPr>
        <w:spacing w:after="160"/>
        <w:ind w:firstLine="709"/>
        <w:contextualSpacing/>
        <w:jc w:val="both"/>
        <w:rPr>
          <w:rFonts w:ascii="Times New Roman" w:eastAsia="Calibri" w:hAnsi="Times New Roman"/>
          <w:sz w:val="24"/>
          <w:szCs w:val="24"/>
          <w:lang w:eastAsia="en-US"/>
        </w:rPr>
      </w:pPr>
      <w:r w:rsidRPr="005052EA">
        <w:rPr>
          <w:rFonts w:ascii="Times New Roman" w:eastAsia="Calibri" w:hAnsi="Times New Roman"/>
          <w:sz w:val="24"/>
          <w:szCs w:val="24"/>
          <w:lang w:eastAsia="en-US"/>
        </w:rPr>
        <w:t xml:space="preserve">Выпускники проходят демонстрационный экзамен в ЦПДЭ в составе экзаменационных групп. Образовательная организация знакомит с планом проведения демонстрационного экзамена выпускников, сдающих демонстрационный экзамен, </w:t>
      </w:r>
      <w:r w:rsidRPr="005052EA">
        <w:rPr>
          <w:rFonts w:ascii="Times New Roman" w:eastAsia="Calibri" w:hAnsi="Times New Roman"/>
          <w:sz w:val="24"/>
          <w:szCs w:val="24"/>
          <w:lang w:eastAsia="en-US"/>
        </w:rPr>
        <w:br/>
        <w:t xml:space="preserve">и лиц, обеспечивающих проведение демонстрационного экзамена, в срок не позднее чем </w:t>
      </w:r>
      <w:r w:rsidRPr="005052EA">
        <w:rPr>
          <w:rFonts w:ascii="Times New Roman" w:eastAsia="Calibri" w:hAnsi="Times New Roman"/>
          <w:sz w:val="24"/>
          <w:szCs w:val="24"/>
          <w:lang w:eastAsia="en-US"/>
        </w:rPr>
        <w:br/>
        <w:t>за 5 рабочих дней до даты проведения экзамена. Количество, общая площадь и состояние помещений, предоставляемых для проведения демонстрационного экзамена, должны обеспечивать проведение демонстрационного экзамена в соответствии с КОД.</w:t>
      </w:r>
    </w:p>
    <w:p w14:paraId="05B3AF53" w14:textId="77777777" w:rsidR="002F4976" w:rsidRPr="005052EA" w:rsidRDefault="002F4976" w:rsidP="002F4976">
      <w:pPr>
        <w:spacing w:after="160"/>
        <w:ind w:firstLine="709"/>
        <w:contextualSpacing/>
        <w:jc w:val="both"/>
        <w:rPr>
          <w:rFonts w:ascii="Times New Roman" w:eastAsia="Calibri" w:hAnsi="Times New Roman"/>
          <w:sz w:val="24"/>
          <w:szCs w:val="24"/>
          <w:lang w:eastAsia="en-US"/>
        </w:rPr>
      </w:pPr>
      <w:r w:rsidRPr="005052EA">
        <w:rPr>
          <w:rFonts w:ascii="Times New Roman" w:eastAsia="Calibri" w:hAnsi="Times New Roman"/>
          <w:sz w:val="24"/>
          <w:szCs w:val="24"/>
          <w:lang w:eastAsia="en-US"/>
        </w:rPr>
        <w:t>Не позднее чем за один рабочий день до даты проведения демонстрационного экзамена главным экспертом проводится проверка готовности ЦПДЭ в присутствии членов экспертной группы, выпускников, а также технического эксперта, назначаемого организацией, на территории которой расположен ЦПДЭ, ответственного за соблюдение установленных норм и правил охраны труда и техники безопасности.</w:t>
      </w:r>
    </w:p>
    <w:p w14:paraId="5959C40A" w14:textId="77777777" w:rsidR="002F4976" w:rsidRPr="005052EA" w:rsidRDefault="002F4976" w:rsidP="002F4976">
      <w:pPr>
        <w:spacing w:after="160"/>
        <w:ind w:firstLine="709"/>
        <w:contextualSpacing/>
        <w:jc w:val="both"/>
        <w:rPr>
          <w:rFonts w:ascii="Times New Roman" w:eastAsia="Calibri" w:hAnsi="Times New Roman"/>
          <w:sz w:val="24"/>
          <w:szCs w:val="24"/>
          <w:lang w:eastAsia="en-US"/>
        </w:rPr>
      </w:pPr>
      <w:r w:rsidRPr="005052EA">
        <w:rPr>
          <w:rFonts w:ascii="Times New Roman" w:eastAsia="Calibri" w:hAnsi="Times New Roman"/>
          <w:sz w:val="24"/>
          <w:szCs w:val="24"/>
          <w:lang w:eastAsia="en-US"/>
        </w:rPr>
        <w:t>Главным экспертом осуществляется осмотр ЦПДЭ, распределение обязанностей между членами экспертной группы по оценке выполнения заданий демонстрационного экзамена, а также распределение рабочих мест между выпускниками с использованием способа случайной выборки. Результаты распределения обязанностей между членами экспертной группы и распределения рабочих мест между выпускниками фиксируются главным экспертом в соответствующих протоколах.</w:t>
      </w:r>
    </w:p>
    <w:p w14:paraId="63C29902" w14:textId="77777777" w:rsidR="002F4976" w:rsidRPr="005052EA" w:rsidRDefault="002F4976" w:rsidP="002F4976">
      <w:pPr>
        <w:spacing w:after="160"/>
        <w:ind w:firstLine="709"/>
        <w:contextualSpacing/>
        <w:jc w:val="both"/>
        <w:rPr>
          <w:rFonts w:ascii="Times New Roman" w:eastAsia="Calibri" w:hAnsi="Times New Roman"/>
          <w:sz w:val="24"/>
          <w:szCs w:val="24"/>
          <w:lang w:eastAsia="en-US"/>
        </w:rPr>
      </w:pPr>
      <w:r w:rsidRPr="005052EA">
        <w:rPr>
          <w:rFonts w:ascii="Times New Roman" w:eastAsia="Calibri" w:hAnsi="Times New Roman"/>
          <w:sz w:val="24"/>
          <w:szCs w:val="24"/>
          <w:lang w:eastAsia="en-US"/>
        </w:rPr>
        <w:t>Допуск выпускников в ЦПДЭ осуществляется главным экспертом на основании документов, удостоверяющих личность.</w:t>
      </w:r>
    </w:p>
    <w:p w14:paraId="3B74D8B7" w14:textId="77777777" w:rsidR="002F4976" w:rsidRPr="005052EA" w:rsidRDefault="002F4976" w:rsidP="002F4976">
      <w:pPr>
        <w:spacing w:after="0"/>
        <w:ind w:firstLine="709"/>
        <w:contextualSpacing/>
        <w:jc w:val="both"/>
        <w:rPr>
          <w:rFonts w:ascii="Times New Roman" w:eastAsia="Calibri" w:hAnsi="Times New Roman"/>
          <w:sz w:val="24"/>
          <w:szCs w:val="24"/>
          <w:lang w:eastAsia="en-US"/>
        </w:rPr>
      </w:pPr>
      <w:r w:rsidRPr="005052EA">
        <w:rPr>
          <w:rFonts w:ascii="Times New Roman" w:eastAsia="Calibri" w:hAnsi="Times New Roman"/>
          <w:sz w:val="24"/>
          <w:szCs w:val="24"/>
          <w:lang w:eastAsia="en-US"/>
        </w:rPr>
        <w:t xml:space="preserve">Образовательная организация обязана не позднее чем за один рабочий день до дня проведения демонстрационного экзамена уведомить главного эксперта об участии </w:t>
      </w:r>
      <w:r w:rsidRPr="005052EA">
        <w:rPr>
          <w:rFonts w:ascii="Times New Roman" w:eastAsia="Calibri" w:hAnsi="Times New Roman"/>
          <w:sz w:val="24"/>
          <w:szCs w:val="24"/>
          <w:lang w:eastAsia="en-US"/>
        </w:rPr>
        <w:br/>
        <w:t xml:space="preserve">в проведении демонстрационного экзамена </w:t>
      </w:r>
      <w:proofErr w:type="spellStart"/>
      <w:r w:rsidRPr="005052EA">
        <w:rPr>
          <w:rFonts w:ascii="Times New Roman" w:eastAsia="Calibri" w:hAnsi="Times New Roman"/>
          <w:sz w:val="24"/>
          <w:szCs w:val="24"/>
          <w:lang w:eastAsia="en-US"/>
        </w:rPr>
        <w:t>тьютора</w:t>
      </w:r>
      <w:proofErr w:type="spellEnd"/>
      <w:r w:rsidRPr="005052EA">
        <w:rPr>
          <w:rFonts w:ascii="Times New Roman" w:eastAsia="Calibri" w:hAnsi="Times New Roman"/>
          <w:sz w:val="24"/>
          <w:szCs w:val="24"/>
          <w:lang w:eastAsia="en-US"/>
        </w:rPr>
        <w:t xml:space="preserve"> (ассистента).</w:t>
      </w:r>
    </w:p>
    <w:p w14:paraId="0CAAA90B" w14:textId="77777777" w:rsidR="002F4976" w:rsidRPr="005052EA" w:rsidRDefault="002F4976" w:rsidP="002F4976">
      <w:pPr>
        <w:spacing w:after="0"/>
        <w:ind w:firstLine="709"/>
        <w:jc w:val="both"/>
        <w:rPr>
          <w:rFonts w:ascii="Times New Roman" w:eastAsia="Calibri" w:hAnsi="Times New Roman"/>
          <w:bCs/>
          <w:sz w:val="24"/>
          <w:szCs w:val="24"/>
          <w:lang w:eastAsia="en-US"/>
        </w:rPr>
      </w:pPr>
      <w:r w:rsidRPr="005052EA">
        <w:rPr>
          <w:rFonts w:ascii="Times New Roman" w:eastAsia="Calibri" w:hAnsi="Times New Roman"/>
          <w:bCs/>
          <w:sz w:val="24"/>
          <w:szCs w:val="24"/>
          <w:lang w:eastAsia="en-US"/>
        </w:rPr>
        <w:t>Требование к продолжительности демонстрационного экзамена:</w:t>
      </w:r>
    </w:p>
    <w:p w14:paraId="0A23C631" w14:textId="77777777" w:rsidR="002F4976" w:rsidRPr="005052EA" w:rsidRDefault="002F4976" w:rsidP="002F4976">
      <w:pPr>
        <w:spacing w:after="0"/>
        <w:jc w:val="both"/>
        <w:rPr>
          <w:rFonts w:ascii="Times New Roman" w:eastAsia="Calibri" w:hAnsi="Times New Roman"/>
          <w:bCs/>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4673"/>
      </w:tblGrid>
      <w:tr w:rsidR="002F4976" w:rsidRPr="005052EA" w14:paraId="731DC0D8" w14:textId="77777777" w:rsidTr="00192ED2">
        <w:tc>
          <w:tcPr>
            <w:tcW w:w="4671" w:type="dxa"/>
            <w:tcBorders>
              <w:top w:val="single" w:sz="4" w:space="0" w:color="auto"/>
              <w:left w:val="single" w:sz="4" w:space="0" w:color="auto"/>
              <w:bottom w:val="single" w:sz="4" w:space="0" w:color="auto"/>
              <w:right w:val="single" w:sz="4" w:space="0" w:color="auto"/>
            </w:tcBorders>
            <w:hideMark/>
          </w:tcPr>
          <w:p w14:paraId="19770C50" w14:textId="77777777" w:rsidR="002F4976" w:rsidRPr="005052EA" w:rsidRDefault="002F4976" w:rsidP="00192ED2">
            <w:pPr>
              <w:spacing w:after="0"/>
              <w:jc w:val="both"/>
              <w:rPr>
                <w:rFonts w:ascii="Times New Roman" w:eastAsia="Calibri" w:hAnsi="Times New Roman"/>
                <w:sz w:val="24"/>
                <w:szCs w:val="24"/>
              </w:rPr>
            </w:pPr>
            <w:r w:rsidRPr="005052EA">
              <w:rPr>
                <w:rFonts w:ascii="Times New Roman" w:eastAsia="Calibri" w:hAnsi="Times New Roman"/>
                <w:sz w:val="24"/>
                <w:szCs w:val="24"/>
              </w:rPr>
              <w:t>Продолжительность демонстрационного экзамена (не более)</w:t>
            </w:r>
          </w:p>
        </w:tc>
        <w:tc>
          <w:tcPr>
            <w:tcW w:w="4673" w:type="dxa"/>
            <w:tcBorders>
              <w:top w:val="single" w:sz="4" w:space="0" w:color="auto"/>
              <w:left w:val="single" w:sz="4" w:space="0" w:color="auto"/>
              <w:bottom w:val="single" w:sz="4" w:space="0" w:color="auto"/>
              <w:right w:val="single" w:sz="4" w:space="0" w:color="auto"/>
            </w:tcBorders>
            <w:hideMark/>
          </w:tcPr>
          <w:p w14:paraId="0720099F" w14:textId="77777777" w:rsidR="002F4976" w:rsidRPr="005052EA" w:rsidRDefault="002F4976" w:rsidP="00192ED2">
            <w:pPr>
              <w:spacing w:after="0"/>
              <w:jc w:val="center"/>
              <w:rPr>
                <w:rFonts w:ascii="Times New Roman" w:eastAsia="Calibri" w:hAnsi="Times New Roman"/>
                <w:sz w:val="24"/>
                <w:szCs w:val="24"/>
              </w:rPr>
            </w:pPr>
            <w:r w:rsidRPr="005052EA">
              <w:rPr>
                <w:rFonts w:ascii="Times New Roman" w:eastAsia="Calibri" w:hAnsi="Times New Roman"/>
                <w:b/>
                <w:color w:val="000000"/>
                <w:sz w:val="24"/>
                <w:szCs w:val="24"/>
              </w:rPr>
              <w:t>3:00:00</w:t>
            </w:r>
          </w:p>
        </w:tc>
      </w:tr>
    </w:tbl>
    <w:p w14:paraId="577C257D" w14:textId="77777777" w:rsidR="002F4976" w:rsidRPr="005052EA" w:rsidRDefault="002F4976" w:rsidP="002F4976">
      <w:pPr>
        <w:spacing w:after="0" w:line="240" w:lineRule="auto"/>
        <w:rPr>
          <w:rFonts w:ascii="Times New Roman" w:hAnsi="Times New Roman"/>
          <w:iCs/>
          <w:sz w:val="24"/>
          <w:szCs w:val="24"/>
        </w:rPr>
      </w:pPr>
      <w:r w:rsidRPr="005052EA">
        <w:rPr>
          <w:rFonts w:ascii="Times New Roman" w:hAnsi="Times New Roman"/>
          <w:iCs/>
          <w:sz w:val="24"/>
          <w:szCs w:val="24"/>
        </w:rPr>
        <w:br w:type="page"/>
      </w:r>
    </w:p>
    <w:p w14:paraId="50B71289" w14:textId="77777777" w:rsidR="002F4976" w:rsidRPr="005052EA" w:rsidRDefault="002F4976" w:rsidP="002F4976">
      <w:pPr>
        <w:spacing w:after="0"/>
        <w:jc w:val="center"/>
        <w:rPr>
          <w:rFonts w:ascii="Times New Roman" w:hAnsi="Times New Roman"/>
          <w:b/>
          <w:sz w:val="24"/>
          <w:szCs w:val="24"/>
        </w:rPr>
      </w:pPr>
      <w:r w:rsidRPr="005052EA">
        <w:rPr>
          <w:rFonts w:ascii="Times New Roman" w:hAnsi="Times New Roman"/>
          <w:b/>
          <w:sz w:val="24"/>
          <w:szCs w:val="24"/>
        </w:rPr>
        <w:lastRenderedPageBreak/>
        <w:t>3. ПОРЯДОК ОРГАНИЗАЦИИ И ПРОВЕДЕНИЯ ЗАЩИТЫ ДИПЛОМНОГО ПРОЕКТА (РАБОТЫ)</w:t>
      </w:r>
    </w:p>
    <w:p w14:paraId="1A4F01B7" w14:textId="77777777" w:rsidR="002F4976" w:rsidRPr="005052EA" w:rsidRDefault="002F4976" w:rsidP="002F4976">
      <w:pPr>
        <w:spacing w:after="0"/>
        <w:ind w:firstLine="709"/>
        <w:contextualSpacing/>
        <w:jc w:val="both"/>
        <w:rPr>
          <w:rFonts w:ascii="Times New Roman" w:hAnsi="Times New Roman"/>
          <w:sz w:val="24"/>
          <w:szCs w:val="24"/>
        </w:rPr>
      </w:pPr>
    </w:p>
    <w:p w14:paraId="64018B31" w14:textId="77777777" w:rsidR="002F4976" w:rsidRPr="005052EA" w:rsidRDefault="002F4976" w:rsidP="002F4976">
      <w:pPr>
        <w:pStyle w:val="af"/>
        <w:spacing w:before="0" w:after="0" w:line="276" w:lineRule="auto"/>
        <w:ind w:left="0" w:firstLine="709"/>
        <w:contextualSpacing/>
        <w:jc w:val="both"/>
        <w:rPr>
          <w:i/>
        </w:rPr>
      </w:pPr>
      <w:r w:rsidRPr="005052EA">
        <w:t>Программа организации проведения защиты дипломного проекта (работы) как часть программы ГИА должна включать:</w:t>
      </w:r>
    </w:p>
    <w:p w14:paraId="2A45BC1B" w14:textId="77777777" w:rsidR="002F4976" w:rsidRPr="005052EA" w:rsidRDefault="002F4976" w:rsidP="002F4976">
      <w:pPr>
        <w:spacing w:after="0"/>
        <w:ind w:firstLine="709"/>
        <w:contextualSpacing/>
        <w:jc w:val="both"/>
        <w:rPr>
          <w:rFonts w:ascii="Times New Roman" w:hAnsi="Times New Roman"/>
          <w:bCs/>
          <w:sz w:val="24"/>
          <w:szCs w:val="24"/>
        </w:rPr>
      </w:pPr>
      <w:r w:rsidRPr="005052EA">
        <w:rPr>
          <w:rFonts w:ascii="Times New Roman" w:hAnsi="Times New Roman"/>
          <w:bCs/>
          <w:sz w:val="24"/>
          <w:szCs w:val="24"/>
        </w:rPr>
        <w:t>3.1. Общие положения</w:t>
      </w:r>
    </w:p>
    <w:p w14:paraId="504E2176" w14:textId="77777777" w:rsidR="002F4976" w:rsidRPr="005052EA" w:rsidRDefault="002F4976" w:rsidP="002F4976">
      <w:pPr>
        <w:spacing w:after="0"/>
        <w:ind w:firstLine="709"/>
        <w:contextualSpacing/>
        <w:jc w:val="both"/>
        <w:rPr>
          <w:rFonts w:ascii="Times New Roman" w:hAnsi="Times New Roman"/>
          <w:iCs/>
          <w:sz w:val="24"/>
          <w:szCs w:val="24"/>
        </w:rPr>
      </w:pPr>
      <w:r w:rsidRPr="005052EA">
        <w:rPr>
          <w:rFonts w:ascii="Times New Roman" w:hAnsi="Times New Roman"/>
          <w:iCs/>
          <w:sz w:val="24"/>
          <w:szCs w:val="24"/>
        </w:rPr>
        <w:t xml:space="preserve">Дипломный проект (работа) направлен на систематизацию и закрепление знаний выпускника по </w:t>
      </w:r>
      <w:r w:rsidRPr="005052EA">
        <w:rPr>
          <w:rFonts w:ascii="Times New Roman" w:hAnsi="Times New Roman"/>
          <w:sz w:val="24"/>
          <w:szCs w:val="24"/>
        </w:rPr>
        <w:t>специальности</w:t>
      </w:r>
      <w:r w:rsidRPr="005052EA">
        <w:rPr>
          <w:rFonts w:ascii="Times New Roman" w:hAnsi="Times New Roman"/>
          <w:iCs/>
          <w:sz w:val="24"/>
          <w:szCs w:val="24"/>
        </w:rPr>
        <w:t xml:space="preserve">, а также определение уровня готовности выпускника </w:t>
      </w:r>
      <w:r w:rsidRPr="005052EA">
        <w:rPr>
          <w:rFonts w:ascii="Times New Roman" w:hAnsi="Times New Roman"/>
          <w:iCs/>
          <w:sz w:val="24"/>
          <w:szCs w:val="24"/>
        </w:rPr>
        <w:br/>
        <w:t xml:space="preserve">к самостоятельной профессиональной деятельности. Дипломный проект (работа) предполагает самостоятельную подготовку (написание) выпускником проекта (работы), демонстрирующего уровень знаний выпускника в рамках выбранной темы, а также </w:t>
      </w:r>
      <w:proofErr w:type="spellStart"/>
      <w:r w:rsidRPr="005052EA">
        <w:rPr>
          <w:rFonts w:ascii="Times New Roman" w:hAnsi="Times New Roman"/>
          <w:iCs/>
          <w:sz w:val="24"/>
          <w:szCs w:val="24"/>
        </w:rPr>
        <w:t>сформированность</w:t>
      </w:r>
      <w:proofErr w:type="spellEnd"/>
      <w:r w:rsidRPr="005052EA">
        <w:rPr>
          <w:rFonts w:ascii="Times New Roman" w:hAnsi="Times New Roman"/>
          <w:iCs/>
          <w:sz w:val="24"/>
          <w:szCs w:val="24"/>
        </w:rPr>
        <w:t xml:space="preserve"> его профессиональных умений и навыков.</w:t>
      </w:r>
    </w:p>
    <w:p w14:paraId="60669AE9" w14:textId="77777777" w:rsidR="002F4976" w:rsidRPr="005052EA" w:rsidRDefault="002F4976" w:rsidP="002F4976">
      <w:pPr>
        <w:spacing w:after="0"/>
        <w:ind w:firstLine="709"/>
        <w:contextualSpacing/>
        <w:jc w:val="both"/>
        <w:rPr>
          <w:rFonts w:ascii="Times New Roman" w:hAnsi="Times New Roman"/>
          <w:iCs/>
          <w:sz w:val="24"/>
          <w:szCs w:val="24"/>
        </w:rPr>
      </w:pPr>
      <w:r w:rsidRPr="005052EA">
        <w:rPr>
          <w:rFonts w:ascii="Times New Roman" w:hAnsi="Times New Roman"/>
          <w:iCs/>
          <w:sz w:val="24"/>
          <w:szCs w:val="24"/>
        </w:rPr>
        <w:t>Тематика дипломных проектов (работ) определяется образовательной организацией. Выпускнику предоставляется право выбора темы дипломного проекта (работы), в том числе предложения своей темы с необходимым обоснованием целесообразности ее разработки для практического применения. Тема дипломного проекта (работы) должна соответствовать содержанию одного или нескольких профессиональных модулей, входящих в образовательную программу среднего профессионального образования.</w:t>
      </w:r>
    </w:p>
    <w:p w14:paraId="5B51BDD3" w14:textId="77777777" w:rsidR="002F4976" w:rsidRPr="005052EA" w:rsidRDefault="002F4976" w:rsidP="002F4976">
      <w:pPr>
        <w:tabs>
          <w:tab w:val="left" w:pos="9354"/>
        </w:tabs>
        <w:spacing w:after="0"/>
        <w:ind w:firstLine="709"/>
        <w:contextualSpacing/>
        <w:jc w:val="both"/>
        <w:rPr>
          <w:rFonts w:ascii="Times New Roman" w:hAnsi="Times New Roman"/>
          <w:iCs/>
          <w:sz w:val="24"/>
          <w:szCs w:val="24"/>
        </w:rPr>
      </w:pPr>
      <w:r w:rsidRPr="005052EA">
        <w:rPr>
          <w:rFonts w:ascii="Times New Roman" w:hAnsi="Times New Roman"/>
          <w:iCs/>
          <w:sz w:val="24"/>
          <w:szCs w:val="24"/>
        </w:rPr>
        <w:t>Для подготовки дипломного проекта (работы) выпускнику назначается руководитель и при необходимости консультанты, оказывающие выпускнику методическую поддержку.</w:t>
      </w:r>
    </w:p>
    <w:p w14:paraId="69EC380B" w14:textId="77777777" w:rsidR="002F4976" w:rsidRPr="005052EA" w:rsidRDefault="002F4976" w:rsidP="002F4976">
      <w:pPr>
        <w:tabs>
          <w:tab w:val="left" w:pos="9354"/>
        </w:tabs>
        <w:spacing w:after="0"/>
        <w:ind w:firstLine="709"/>
        <w:contextualSpacing/>
        <w:jc w:val="both"/>
        <w:rPr>
          <w:rFonts w:ascii="Times New Roman" w:hAnsi="Times New Roman"/>
          <w:iCs/>
          <w:sz w:val="24"/>
          <w:szCs w:val="24"/>
        </w:rPr>
      </w:pPr>
      <w:r w:rsidRPr="005052EA">
        <w:rPr>
          <w:rFonts w:ascii="Times New Roman" w:hAnsi="Times New Roman"/>
          <w:iCs/>
          <w:sz w:val="24"/>
          <w:szCs w:val="24"/>
        </w:rPr>
        <w:t>Закрепление за выпускниками тем дипломных проектов (работ), назначение руководителей и консультантов осуществляется распорядительным актом образовательной организации.</w:t>
      </w:r>
    </w:p>
    <w:p w14:paraId="262EE985" w14:textId="77777777" w:rsidR="002F4976" w:rsidRPr="005052EA" w:rsidRDefault="002F4976" w:rsidP="002F4976">
      <w:pPr>
        <w:spacing w:after="0"/>
        <w:ind w:firstLine="142"/>
        <w:contextualSpacing/>
        <w:jc w:val="both"/>
        <w:rPr>
          <w:rFonts w:ascii="Times New Roman" w:hAnsi="Times New Roman"/>
          <w:iCs/>
          <w:sz w:val="24"/>
          <w:szCs w:val="24"/>
        </w:rPr>
      </w:pPr>
    </w:p>
    <w:p w14:paraId="70C15FE4" w14:textId="77777777" w:rsidR="002F4976" w:rsidRPr="005052EA" w:rsidRDefault="002F4976" w:rsidP="002F4976">
      <w:pPr>
        <w:spacing w:after="0"/>
        <w:ind w:firstLine="709"/>
        <w:contextualSpacing/>
        <w:jc w:val="both"/>
        <w:rPr>
          <w:rFonts w:ascii="Times New Roman" w:hAnsi="Times New Roman"/>
          <w:bCs/>
          <w:sz w:val="24"/>
          <w:szCs w:val="24"/>
        </w:rPr>
      </w:pPr>
      <w:r w:rsidRPr="005052EA">
        <w:rPr>
          <w:rFonts w:ascii="Times New Roman" w:hAnsi="Times New Roman"/>
          <w:bCs/>
          <w:sz w:val="24"/>
          <w:szCs w:val="24"/>
        </w:rPr>
        <w:t>3.2. Примерная тематика дипломных проектов (работы) по специальности.</w:t>
      </w:r>
    </w:p>
    <w:p w14:paraId="4588A018" w14:textId="77777777" w:rsidR="002F4976" w:rsidRPr="005052EA" w:rsidRDefault="002F4976" w:rsidP="002F4976">
      <w:pPr>
        <w:spacing w:after="0"/>
        <w:ind w:firstLine="709"/>
        <w:jc w:val="both"/>
        <w:rPr>
          <w:rFonts w:ascii="Times New Roman" w:hAnsi="Times New Roman"/>
          <w:b/>
          <w:bCs/>
          <w:sz w:val="24"/>
          <w:szCs w:val="24"/>
        </w:rPr>
      </w:pPr>
      <w:r w:rsidRPr="005052EA">
        <w:rPr>
          <w:rFonts w:ascii="Times New Roman" w:hAnsi="Times New Roman"/>
          <w:b/>
          <w:bCs/>
          <w:sz w:val="24"/>
          <w:szCs w:val="24"/>
          <w:shd w:val="clear" w:color="auto" w:fill="FFFFFF"/>
        </w:rPr>
        <w:t>- обеспечение реализации прав граждан в сфере пенсионного обеспечения и социальной защиты</w:t>
      </w:r>
      <w:r w:rsidRPr="005052EA">
        <w:rPr>
          <w:rFonts w:ascii="Times New Roman" w:hAnsi="Times New Roman"/>
          <w:b/>
          <w:bCs/>
          <w:color w:val="000000"/>
          <w:sz w:val="24"/>
          <w:szCs w:val="24"/>
        </w:rPr>
        <w:t xml:space="preserve"> </w:t>
      </w:r>
    </w:p>
    <w:p w14:paraId="257292B6" w14:textId="77777777" w:rsidR="002F4976" w:rsidRPr="005052EA" w:rsidRDefault="002F4976" w:rsidP="002F4976">
      <w:pPr>
        <w:shd w:val="clear" w:color="auto" w:fill="FFFFFF"/>
        <w:tabs>
          <w:tab w:val="left" w:pos="602"/>
        </w:tabs>
        <w:spacing w:after="0"/>
        <w:ind w:firstLine="709"/>
        <w:jc w:val="both"/>
        <w:textAlignment w:val="baseline"/>
        <w:rPr>
          <w:rFonts w:ascii="Times New Roman" w:hAnsi="Times New Roman"/>
          <w:b/>
          <w:bCs/>
          <w:color w:val="222222"/>
          <w:sz w:val="24"/>
          <w:szCs w:val="24"/>
        </w:rPr>
      </w:pPr>
      <w:r w:rsidRPr="005052EA">
        <w:rPr>
          <w:rFonts w:ascii="Times New Roman" w:hAnsi="Times New Roman"/>
          <w:bCs/>
          <w:color w:val="222222"/>
          <w:sz w:val="24"/>
          <w:szCs w:val="24"/>
        </w:rPr>
        <w:t>1.</w:t>
      </w:r>
      <w:r w:rsidRPr="005052EA">
        <w:rPr>
          <w:rFonts w:ascii="Times New Roman" w:hAnsi="Times New Roman"/>
          <w:bCs/>
          <w:color w:val="222222"/>
          <w:sz w:val="24"/>
          <w:szCs w:val="24"/>
        </w:rPr>
        <w:tab/>
      </w:r>
      <w:r w:rsidRPr="005052EA">
        <w:rPr>
          <w:rFonts w:ascii="Times New Roman" w:hAnsi="Times New Roman"/>
          <w:sz w:val="24"/>
          <w:szCs w:val="24"/>
        </w:rPr>
        <w:t xml:space="preserve">Правовое регулирование системы социального обеспечения в Российской Федерации. </w:t>
      </w:r>
      <w:r w:rsidRPr="005052EA">
        <w:rPr>
          <w:rFonts w:ascii="Times New Roman" w:hAnsi="Times New Roman"/>
          <w:b/>
          <w:bCs/>
          <w:color w:val="222222"/>
          <w:sz w:val="24"/>
          <w:szCs w:val="24"/>
        </w:rPr>
        <w:tab/>
      </w:r>
    </w:p>
    <w:p w14:paraId="3773095D" w14:textId="77777777" w:rsidR="002F4976" w:rsidRPr="005052EA" w:rsidRDefault="002F4976" w:rsidP="002F4976">
      <w:pPr>
        <w:shd w:val="clear" w:color="auto" w:fill="FFFFFF"/>
        <w:tabs>
          <w:tab w:val="left" w:pos="602"/>
        </w:tabs>
        <w:spacing w:after="0"/>
        <w:ind w:firstLine="709"/>
        <w:jc w:val="both"/>
        <w:textAlignment w:val="baseline"/>
        <w:rPr>
          <w:rFonts w:ascii="Times New Roman" w:hAnsi="Times New Roman"/>
          <w:b/>
          <w:bCs/>
          <w:color w:val="222222"/>
          <w:sz w:val="24"/>
          <w:szCs w:val="24"/>
        </w:rPr>
      </w:pPr>
      <w:r w:rsidRPr="005052EA">
        <w:rPr>
          <w:rFonts w:ascii="Times New Roman" w:hAnsi="Times New Roman"/>
          <w:bCs/>
          <w:color w:val="222222"/>
          <w:sz w:val="24"/>
          <w:szCs w:val="24"/>
        </w:rPr>
        <w:t>2.</w:t>
      </w:r>
      <w:r w:rsidRPr="005052EA">
        <w:rPr>
          <w:rFonts w:ascii="Times New Roman" w:hAnsi="Times New Roman"/>
          <w:bCs/>
          <w:color w:val="222222"/>
          <w:sz w:val="24"/>
          <w:szCs w:val="24"/>
        </w:rPr>
        <w:tab/>
      </w:r>
      <w:r w:rsidRPr="005052EA">
        <w:rPr>
          <w:rFonts w:ascii="Times New Roman" w:hAnsi="Times New Roman"/>
          <w:sz w:val="24"/>
          <w:szCs w:val="24"/>
        </w:rPr>
        <w:t>Гарантированность социального обеспечения при наступлении социального риска.</w:t>
      </w:r>
      <w:r w:rsidRPr="005052EA">
        <w:rPr>
          <w:rFonts w:ascii="Times New Roman" w:hAnsi="Times New Roman"/>
          <w:sz w:val="24"/>
          <w:szCs w:val="24"/>
        </w:rPr>
        <w:tab/>
      </w:r>
    </w:p>
    <w:p w14:paraId="533B05EF" w14:textId="77777777" w:rsidR="002F4976" w:rsidRPr="005052EA" w:rsidRDefault="002F4976" w:rsidP="002F4976">
      <w:pPr>
        <w:shd w:val="clear" w:color="auto" w:fill="FFFFFF"/>
        <w:tabs>
          <w:tab w:val="left" w:pos="602"/>
        </w:tabs>
        <w:spacing w:after="0"/>
        <w:ind w:firstLine="709"/>
        <w:jc w:val="both"/>
        <w:textAlignment w:val="baseline"/>
        <w:rPr>
          <w:rFonts w:ascii="Times New Roman" w:hAnsi="Times New Roman"/>
          <w:b/>
          <w:bCs/>
          <w:color w:val="FF0000"/>
          <w:sz w:val="24"/>
          <w:szCs w:val="24"/>
        </w:rPr>
      </w:pPr>
      <w:r w:rsidRPr="005052EA">
        <w:rPr>
          <w:rFonts w:ascii="Times New Roman" w:hAnsi="Times New Roman"/>
          <w:bCs/>
          <w:color w:val="222222"/>
          <w:sz w:val="24"/>
          <w:szCs w:val="24"/>
        </w:rPr>
        <w:t>3.</w:t>
      </w:r>
      <w:r w:rsidRPr="005052EA">
        <w:rPr>
          <w:rFonts w:ascii="Times New Roman" w:hAnsi="Times New Roman"/>
          <w:bCs/>
          <w:color w:val="222222"/>
          <w:sz w:val="24"/>
          <w:szCs w:val="24"/>
        </w:rPr>
        <w:tab/>
      </w:r>
      <w:r w:rsidRPr="005052EA">
        <w:rPr>
          <w:rFonts w:ascii="Times New Roman" w:hAnsi="Times New Roman"/>
          <w:sz w:val="24"/>
          <w:szCs w:val="24"/>
        </w:rPr>
        <w:t>Основные функции социального обеспечения.</w:t>
      </w:r>
      <w:r w:rsidRPr="005052EA">
        <w:rPr>
          <w:rFonts w:ascii="Times New Roman" w:hAnsi="Times New Roman"/>
          <w:b/>
          <w:bCs/>
          <w:color w:val="222222"/>
          <w:sz w:val="24"/>
          <w:szCs w:val="24"/>
        </w:rPr>
        <w:tab/>
      </w:r>
    </w:p>
    <w:p w14:paraId="1A5F70CD" w14:textId="77777777" w:rsidR="002F4976" w:rsidRPr="005052EA" w:rsidRDefault="002F4976" w:rsidP="002F4976">
      <w:pPr>
        <w:shd w:val="clear" w:color="auto" w:fill="FFFFFF"/>
        <w:tabs>
          <w:tab w:val="left" w:pos="602"/>
        </w:tabs>
        <w:spacing w:after="0"/>
        <w:ind w:firstLine="709"/>
        <w:jc w:val="both"/>
        <w:textAlignment w:val="baseline"/>
        <w:rPr>
          <w:rFonts w:ascii="Times New Roman" w:hAnsi="Times New Roman"/>
          <w:b/>
          <w:bCs/>
          <w:color w:val="222222"/>
          <w:sz w:val="24"/>
          <w:szCs w:val="24"/>
        </w:rPr>
      </w:pPr>
      <w:r w:rsidRPr="005052EA">
        <w:rPr>
          <w:rFonts w:ascii="Times New Roman" w:hAnsi="Times New Roman"/>
          <w:bCs/>
          <w:color w:val="222222"/>
          <w:sz w:val="24"/>
          <w:szCs w:val="24"/>
        </w:rPr>
        <w:t>4.</w:t>
      </w:r>
      <w:r w:rsidRPr="005052EA">
        <w:rPr>
          <w:rFonts w:ascii="Times New Roman" w:hAnsi="Times New Roman"/>
          <w:bCs/>
          <w:color w:val="222222"/>
          <w:sz w:val="24"/>
          <w:szCs w:val="24"/>
        </w:rPr>
        <w:tab/>
      </w:r>
      <w:r w:rsidRPr="005052EA">
        <w:rPr>
          <w:rFonts w:ascii="Times New Roman" w:hAnsi="Times New Roman"/>
          <w:sz w:val="24"/>
          <w:szCs w:val="24"/>
        </w:rPr>
        <w:t>Роль государственных и муниципальных программ в системе социальной защиты населения.</w:t>
      </w:r>
      <w:r w:rsidRPr="005052EA">
        <w:rPr>
          <w:rFonts w:ascii="Times New Roman" w:hAnsi="Times New Roman"/>
          <w:b/>
          <w:bCs/>
          <w:color w:val="222222"/>
          <w:sz w:val="24"/>
          <w:szCs w:val="24"/>
        </w:rPr>
        <w:tab/>
      </w:r>
    </w:p>
    <w:p w14:paraId="5A772D2E" w14:textId="77777777" w:rsidR="002F4976" w:rsidRPr="005052EA" w:rsidRDefault="002F4976" w:rsidP="002F4976">
      <w:pPr>
        <w:shd w:val="clear" w:color="auto" w:fill="FFFFFF"/>
        <w:tabs>
          <w:tab w:val="left" w:pos="602"/>
        </w:tabs>
        <w:spacing w:after="0"/>
        <w:ind w:firstLine="709"/>
        <w:jc w:val="both"/>
        <w:textAlignment w:val="baseline"/>
        <w:rPr>
          <w:rFonts w:ascii="Times New Roman" w:hAnsi="Times New Roman"/>
          <w:b/>
          <w:bCs/>
          <w:color w:val="222222"/>
          <w:sz w:val="24"/>
          <w:szCs w:val="24"/>
        </w:rPr>
      </w:pPr>
      <w:r w:rsidRPr="005052EA">
        <w:rPr>
          <w:rFonts w:ascii="Times New Roman" w:hAnsi="Times New Roman"/>
          <w:bCs/>
          <w:color w:val="222222"/>
          <w:sz w:val="24"/>
          <w:szCs w:val="24"/>
        </w:rPr>
        <w:t>5.</w:t>
      </w:r>
      <w:r w:rsidRPr="005052EA">
        <w:rPr>
          <w:rFonts w:ascii="Times New Roman" w:hAnsi="Times New Roman"/>
          <w:bCs/>
          <w:color w:val="222222"/>
          <w:sz w:val="24"/>
          <w:szCs w:val="24"/>
        </w:rPr>
        <w:tab/>
      </w:r>
      <w:r w:rsidRPr="005052EA">
        <w:rPr>
          <w:rFonts w:ascii="Times New Roman" w:hAnsi="Times New Roman"/>
          <w:sz w:val="24"/>
          <w:szCs w:val="24"/>
        </w:rPr>
        <w:t>Понятие и виды материальных отношений, образующих предмет права социального обеспечения.</w:t>
      </w:r>
      <w:r w:rsidRPr="005052EA">
        <w:rPr>
          <w:rFonts w:ascii="Times New Roman" w:hAnsi="Times New Roman"/>
          <w:b/>
          <w:bCs/>
          <w:color w:val="222222"/>
          <w:sz w:val="24"/>
          <w:szCs w:val="24"/>
        </w:rPr>
        <w:tab/>
      </w:r>
    </w:p>
    <w:p w14:paraId="290D2D35" w14:textId="77777777" w:rsidR="002F4976" w:rsidRPr="005052EA" w:rsidRDefault="002F4976" w:rsidP="002F4976">
      <w:pPr>
        <w:shd w:val="clear" w:color="auto" w:fill="FFFFFF"/>
        <w:tabs>
          <w:tab w:val="left" w:pos="602"/>
        </w:tabs>
        <w:spacing w:after="0"/>
        <w:ind w:firstLine="709"/>
        <w:jc w:val="both"/>
        <w:textAlignment w:val="baseline"/>
        <w:rPr>
          <w:rFonts w:ascii="Times New Roman" w:hAnsi="Times New Roman"/>
          <w:b/>
          <w:bCs/>
          <w:color w:val="222222"/>
          <w:sz w:val="24"/>
          <w:szCs w:val="24"/>
        </w:rPr>
      </w:pPr>
      <w:r w:rsidRPr="005052EA">
        <w:rPr>
          <w:rFonts w:ascii="Times New Roman" w:hAnsi="Times New Roman"/>
          <w:bCs/>
          <w:color w:val="222222"/>
          <w:sz w:val="24"/>
          <w:szCs w:val="24"/>
        </w:rPr>
        <w:t>6.</w:t>
      </w:r>
      <w:r w:rsidRPr="005052EA">
        <w:rPr>
          <w:rFonts w:ascii="Times New Roman" w:hAnsi="Times New Roman"/>
          <w:bCs/>
          <w:color w:val="222222"/>
          <w:sz w:val="24"/>
          <w:szCs w:val="24"/>
        </w:rPr>
        <w:tab/>
      </w:r>
      <w:r w:rsidRPr="005052EA">
        <w:rPr>
          <w:rFonts w:ascii="Times New Roman" w:hAnsi="Times New Roman"/>
          <w:sz w:val="24"/>
          <w:szCs w:val="24"/>
        </w:rPr>
        <w:t>Понятие и виды процедурных отношений, образующих предмет права социального обеспечения.</w:t>
      </w:r>
      <w:r w:rsidRPr="005052EA">
        <w:rPr>
          <w:rFonts w:ascii="Times New Roman" w:hAnsi="Times New Roman"/>
          <w:b/>
          <w:bCs/>
          <w:color w:val="222222"/>
          <w:sz w:val="24"/>
          <w:szCs w:val="24"/>
        </w:rPr>
        <w:tab/>
      </w:r>
    </w:p>
    <w:p w14:paraId="798C0884" w14:textId="77777777" w:rsidR="002F4976" w:rsidRPr="005052EA" w:rsidRDefault="002F4976" w:rsidP="002F4976">
      <w:pPr>
        <w:shd w:val="clear" w:color="auto" w:fill="FFFFFF"/>
        <w:tabs>
          <w:tab w:val="left" w:pos="602"/>
        </w:tabs>
        <w:spacing w:after="0"/>
        <w:ind w:firstLine="709"/>
        <w:jc w:val="both"/>
        <w:textAlignment w:val="baseline"/>
        <w:rPr>
          <w:rFonts w:ascii="Times New Roman" w:hAnsi="Times New Roman"/>
          <w:b/>
          <w:bCs/>
          <w:color w:val="222222"/>
          <w:sz w:val="24"/>
          <w:szCs w:val="24"/>
        </w:rPr>
      </w:pPr>
      <w:r w:rsidRPr="005052EA">
        <w:rPr>
          <w:rFonts w:ascii="Times New Roman" w:hAnsi="Times New Roman"/>
          <w:bCs/>
          <w:color w:val="222222"/>
          <w:sz w:val="24"/>
          <w:szCs w:val="24"/>
        </w:rPr>
        <w:t>7.</w:t>
      </w:r>
      <w:r w:rsidRPr="005052EA">
        <w:rPr>
          <w:rFonts w:ascii="Times New Roman" w:hAnsi="Times New Roman"/>
          <w:bCs/>
          <w:color w:val="222222"/>
          <w:sz w:val="24"/>
          <w:szCs w:val="24"/>
        </w:rPr>
        <w:tab/>
      </w:r>
      <w:r w:rsidRPr="005052EA">
        <w:rPr>
          <w:rFonts w:ascii="Times New Roman" w:hAnsi="Times New Roman"/>
          <w:sz w:val="24"/>
          <w:szCs w:val="24"/>
        </w:rPr>
        <w:t>Реализация принципов права социального обеспечения в современных социально-экономических условиях.</w:t>
      </w:r>
      <w:r w:rsidRPr="005052EA">
        <w:rPr>
          <w:rFonts w:ascii="Times New Roman" w:hAnsi="Times New Roman"/>
          <w:b/>
          <w:bCs/>
          <w:color w:val="222222"/>
          <w:sz w:val="24"/>
          <w:szCs w:val="24"/>
        </w:rPr>
        <w:tab/>
      </w:r>
    </w:p>
    <w:p w14:paraId="0C2FADFC" w14:textId="77777777" w:rsidR="002F4976" w:rsidRPr="005052EA" w:rsidRDefault="002F4976" w:rsidP="002F4976">
      <w:pPr>
        <w:shd w:val="clear" w:color="auto" w:fill="FFFFFF"/>
        <w:tabs>
          <w:tab w:val="left" w:pos="602"/>
        </w:tabs>
        <w:spacing w:after="0"/>
        <w:ind w:firstLine="709"/>
        <w:jc w:val="both"/>
        <w:textAlignment w:val="baseline"/>
        <w:rPr>
          <w:rFonts w:ascii="Times New Roman" w:hAnsi="Times New Roman"/>
          <w:b/>
          <w:bCs/>
          <w:color w:val="222222"/>
          <w:sz w:val="24"/>
          <w:szCs w:val="24"/>
        </w:rPr>
      </w:pPr>
      <w:r w:rsidRPr="005052EA">
        <w:rPr>
          <w:rFonts w:ascii="Times New Roman" w:hAnsi="Times New Roman"/>
          <w:bCs/>
          <w:color w:val="222222"/>
          <w:sz w:val="24"/>
          <w:szCs w:val="24"/>
        </w:rPr>
        <w:t>8.</w:t>
      </w:r>
      <w:r w:rsidRPr="005052EA">
        <w:rPr>
          <w:rFonts w:ascii="Times New Roman" w:hAnsi="Times New Roman"/>
          <w:bCs/>
          <w:color w:val="222222"/>
          <w:sz w:val="24"/>
          <w:szCs w:val="24"/>
        </w:rPr>
        <w:tab/>
      </w:r>
      <w:r w:rsidRPr="005052EA">
        <w:rPr>
          <w:rFonts w:ascii="Times New Roman" w:hAnsi="Times New Roman"/>
          <w:sz w:val="24"/>
          <w:szCs w:val="24"/>
        </w:rPr>
        <w:t>Организационно-правовые формы социального обеспечения в России.</w:t>
      </w:r>
      <w:r w:rsidRPr="005052EA">
        <w:rPr>
          <w:rFonts w:ascii="Times New Roman" w:hAnsi="Times New Roman"/>
          <w:b/>
          <w:bCs/>
          <w:color w:val="222222"/>
          <w:sz w:val="24"/>
          <w:szCs w:val="24"/>
        </w:rPr>
        <w:tab/>
      </w:r>
    </w:p>
    <w:p w14:paraId="1C32641B" w14:textId="77777777" w:rsidR="002F4976" w:rsidRPr="005052EA" w:rsidRDefault="002F4976" w:rsidP="002F4976">
      <w:pPr>
        <w:shd w:val="clear" w:color="auto" w:fill="FFFFFF"/>
        <w:tabs>
          <w:tab w:val="left" w:pos="602"/>
        </w:tabs>
        <w:spacing w:after="0"/>
        <w:ind w:firstLine="709"/>
        <w:jc w:val="both"/>
        <w:textAlignment w:val="baseline"/>
        <w:rPr>
          <w:rFonts w:ascii="Times New Roman" w:hAnsi="Times New Roman"/>
          <w:b/>
          <w:bCs/>
          <w:color w:val="222222"/>
          <w:sz w:val="24"/>
          <w:szCs w:val="24"/>
        </w:rPr>
      </w:pPr>
      <w:r w:rsidRPr="005052EA">
        <w:rPr>
          <w:rFonts w:ascii="Times New Roman" w:hAnsi="Times New Roman"/>
          <w:bCs/>
          <w:color w:val="222222"/>
          <w:sz w:val="24"/>
          <w:szCs w:val="24"/>
        </w:rPr>
        <w:t>9.</w:t>
      </w:r>
      <w:r w:rsidRPr="005052EA">
        <w:rPr>
          <w:rFonts w:ascii="Times New Roman" w:hAnsi="Times New Roman"/>
          <w:bCs/>
          <w:color w:val="222222"/>
          <w:sz w:val="24"/>
          <w:szCs w:val="24"/>
        </w:rPr>
        <w:tab/>
      </w:r>
      <w:r w:rsidRPr="005052EA">
        <w:rPr>
          <w:rFonts w:ascii="Times New Roman" w:hAnsi="Times New Roman"/>
          <w:sz w:val="24"/>
          <w:szCs w:val="24"/>
        </w:rPr>
        <w:t>Государственная социальная помощь в Российской Федерации.</w:t>
      </w:r>
      <w:r w:rsidRPr="005052EA">
        <w:rPr>
          <w:rFonts w:ascii="Times New Roman" w:hAnsi="Times New Roman"/>
          <w:b/>
          <w:bCs/>
          <w:color w:val="222222"/>
          <w:sz w:val="24"/>
          <w:szCs w:val="24"/>
        </w:rPr>
        <w:tab/>
      </w:r>
    </w:p>
    <w:p w14:paraId="54372531" w14:textId="77777777" w:rsidR="002F4976" w:rsidRPr="005052EA" w:rsidRDefault="002F4976" w:rsidP="002F4976">
      <w:pPr>
        <w:shd w:val="clear" w:color="auto" w:fill="FFFFFF"/>
        <w:tabs>
          <w:tab w:val="left" w:pos="602"/>
        </w:tabs>
        <w:spacing w:after="0"/>
        <w:ind w:firstLine="709"/>
        <w:jc w:val="both"/>
        <w:textAlignment w:val="baseline"/>
        <w:rPr>
          <w:rFonts w:ascii="Times New Roman" w:hAnsi="Times New Roman"/>
          <w:sz w:val="24"/>
          <w:szCs w:val="24"/>
        </w:rPr>
      </w:pPr>
      <w:r w:rsidRPr="005052EA">
        <w:rPr>
          <w:rFonts w:ascii="Times New Roman" w:hAnsi="Times New Roman"/>
          <w:bCs/>
          <w:color w:val="222222"/>
          <w:sz w:val="24"/>
          <w:szCs w:val="24"/>
        </w:rPr>
        <w:lastRenderedPageBreak/>
        <w:t>10.</w:t>
      </w:r>
      <w:r w:rsidRPr="005052EA">
        <w:rPr>
          <w:rFonts w:ascii="Times New Roman" w:hAnsi="Times New Roman"/>
          <w:bCs/>
          <w:color w:val="222222"/>
          <w:sz w:val="24"/>
          <w:szCs w:val="24"/>
        </w:rPr>
        <w:tab/>
      </w:r>
      <w:r w:rsidRPr="005052EA">
        <w:rPr>
          <w:rFonts w:ascii="Times New Roman" w:hAnsi="Times New Roman"/>
          <w:sz w:val="24"/>
          <w:szCs w:val="24"/>
        </w:rPr>
        <w:t>Правоотношения по поводу предоставления социальных услуг по системе социального обеспечения.</w:t>
      </w:r>
      <w:r w:rsidRPr="005052EA">
        <w:rPr>
          <w:rFonts w:ascii="Times New Roman" w:hAnsi="Times New Roman"/>
          <w:sz w:val="24"/>
          <w:szCs w:val="24"/>
        </w:rPr>
        <w:tab/>
      </w:r>
    </w:p>
    <w:p w14:paraId="629AAA48" w14:textId="77777777" w:rsidR="002F4976" w:rsidRPr="005052EA" w:rsidRDefault="002F4976" w:rsidP="002F4976">
      <w:pPr>
        <w:shd w:val="clear" w:color="auto" w:fill="FFFFFF"/>
        <w:tabs>
          <w:tab w:val="left" w:pos="602"/>
        </w:tabs>
        <w:spacing w:after="0"/>
        <w:ind w:firstLine="709"/>
        <w:jc w:val="both"/>
        <w:textAlignment w:val="baseline"/>
        <w:rPr>
          <w:rFonts w:ascii="Times New Roman" w:hAnsi="Times New Roman"/>
          <w:b/>
          <w:bCs/>
          <w:color w:val="222222"/>
          <w:sz w:val="24"/>
          <w:szCs w:val="24"/>
        </w:rPr>
      </w:pPr>
      <w:r w:rsidRPr="005052EA">
        <w:rPr>
          <w:rFonts w:ascii="Times New Roman" w:hAnsi="Times New Roman"/>
          <w:bCs/>
          <w:color w:val="222222"/>
          <w:sz w:val="24"/>
          <w:szCs w:val="24"/>
        </w:rPr>
        <w:t>11.</w:t>
      </w:r>
      <w:r w:rsidRPr="005052EA">
        <w:rPr>
          <w:rFonts w:ascii="Times New Roman" w:hAnsi="Times New Roman"/>
          <w:bCs/>
          <w:color w:val="222222"/>
          <w:sz w:val="24"/>
          <w:szCs w:val="24"/>
        </w:rPr>
        <w:tab/>
      </w:r>
      <w:r w:rsidRPr="005052EA">
        <w:rPr>
          <w:rFonts w:ascii="Times New Roman" w:hAnsi="Times New Roman"/>
          <w:sz w:val="24"/>
          <w:szCs w:val="24"/>
        </w:rPr>
        <w:t xml:space="preserve">Ориентация социального обеспечения на достойный уровень жизни. </w:t>
      </w:r>
      <w:r w:rsidRPr="005052EA">
        <w:rPr>
          <w:rFonts w:ascii="Times New Roman" w:hAnsi="Times New Roman"/>
          <w:b/>
          <w:bCs/>
          <w:color w:val="222222"/>
          <w:sz w:val="24"/>
          <w:szCs w:val="24"/>
        </w:rPr>
        <w:tab/>
      </w:r>
    </w:p>
    <w:p w14:paraId="6283720F" w14:textId="77777777" w:rsidR="002F4976" w:rsidRPr="005052EA" w:rsidRDefault="002F4976" w:rsidP="002F4976">
      <w:pPr>
        <w:shd w:val="clear" w:color="auto" w:fill="FFFFFF"/>
        <w:tabs>
          <w:tab w:val="left" w:pos="602"/>
        </w:tabs>
        <w:spacing w:after="0"/>
        <w:ind w:firstLine="709"/>
        <w:jc w:val="both"/>
        <w:textAlignment w:val="baseline"/>
        <w:rPr>
          <w:rFonts w:ascii="Times New Roman" w:hAnsi="Times New Roman"/>
          <w:b/>
          <w:bCs/>
          <w:color w:val="222222"/>
          <w:sz w:val="24"/>
          <w:szCs w:val="24"/>
        </w:rPr>
      </w:pPr>
      <w:r w:rsidRPr="005052EA">
        <w:rPr>
          <w:rFonts w:ascii="Times New Roman" w:hAnsi="Times New Roman"/>
          <w:bCs/>
          <w:color w:val="222222"/>
          <w:sz w:val="24"/>
          <w:szCs w:val="24"/>
        </w:rPr>
        <w:t>12.</w:t>
      </w:r>
      <w:r w:rsidRPr="005052EA">
        <w:rPr>
          <w:rFonts w:ascii="Times New Roman" w:hAnsi="Times New Roman"/>
          <w:bCs/>
          <w:color w:val="222222"/>
          <w:sz w:val="24"/>
          <w:szCs w:val="24"/>
        </w:rPr>
        <w:tab/>
      </w:r>
      <w:r w:rsidRPr="005052EA">
        <w:rPr>
          <w:rFonts w:ascii="Times New Roman" w:hAnsi="Times New Roman"/>
          <w:sz w:val="24"/>
          <w:szCs w:val="24"/>
        </w:rPr>
        <w:t>Социальная защита материнства, отцовства и детства по законодательству Российской Федерации.</w:t>
      </w:r>
      <w:r w:rsidRPr="005052EA">
        <w:rPr>
          <w:rFonts w:ascii="Times New Roman" w:hAnsi="Times New Roman"/>
          <w:b/>
          <w:bCs/>
          <w:color w:val="222222"/>
          <w:sz w:val="24"/>
          <w:szCs w:val="24"/>
        </w:rPr>
        <w:tab/>
      </w:r>
    </w:p>
    <w:p w14:paraId="67BB847C" w14:textId="77777777" w:rsidR="002F4976" w:rsidRPr="005052EA" w:rsidRDefault="002F4976" w:rsidP="002F4976">
      <w:pPr>
        <w:shd w:val="clear" w:color="auto" w:fill="FFFFFF"/>
        <w:tabs>
          <w:tab w:val="left" w:pos="602"/>
        </w:tabs>
        <w:spacing w:after="0"/>
        <w:ind w:firstLine="709"/>
        <w:jc w:val="both"/>
        <w:textAlignment w:val="baseline"/>
        <w:rPr>
          <w:rFonts w:ascii="Times New Roman" w:hAnsi="Times New Roman"/>
          <w:b/>
          <w:bCs/>
          <w:color w:val="222222"/>
          <w:sz w:val="24"/>
          <w:szCs w:val="24"/>
        </w:rPr>
      </w:pPr>
      <w:r w:rsidRPr="005052EA">
        <w:rPr>
          <w:rFonts w:ascii="Times New Roman" w:hAnsi="Times New Roman"/>
          <w:bCs/>
          <w:color w:val="222222"/>
          <w:sz w:val="24"/>
          <w:szCs w:val="24"/>
        </w:rPr>
        <w:t>13.</w:t>
      </w:r>
      <w:r w:rsidRPr="005052EA">
        <w:rPr>
          <w:rFonts w:ascii="Times New Roman" w:hAnsi="Times New Roman"/>
          <w:bCs/>
          <w:color w:val="222222"/>
          <w:sz w:val="24"/>
          <w:szCs w:val="24"/>
        </w:rPr>
        <w:tab/>
      </w:r>
      <w:r w:rsidRPr="005052EA">
        <w:rPr>
          <w:rFonts w:ascii="Times New Roman" w:hAnsi="Times New Roman"/>
          <w:sz w:val="24"/>
          <w:szCs w:val="24"/>
        </w:rPr>
        <w:t>Правовое регулирование обязательного пенсионного страхования в Российской Федерации.</w:t>
      </w:r>
      <w:r w:rsidRPr="005052EA">
        <w:rPr>
          <w:rFonts w:ascii="Times New Roman" w:hAnsi="Times New Roman"/>
          <w:b/>
          <w:bCs/>
          <w:color w:val="222222"/>
          <w:sz w:val="24"/>
          <w:szCs w:val="24"/>
        </w:rPr>
        <w:tab/>
      </w:r>
    </w:p>
    <w:p w14:paraId="1FD67D7D" w14:textId="77777777" w:rsidR="002F4976" w:rsidRPr="005052EA" w:rsidRDefault="002F4976" w:rsidP="002F4976">
      <w:pPr>
        <w:shd w:val="clear" w:color="auto" w:fill="FFFFFF"/>
        <w:tabs>
          <w:tab w:val="left" w:pos="602"/>
        </w:tabs>
        <w:spacing w:after="0"/>
        <w:ind w:firstLine="709"/>
        <w:jc w:val="both"/>
        <w:textAlignment w:val="baseline"/>
        <w:rPr>
          <w:rFonts w:ascii="Times New Roman" w:hAnsi="Times New Roman"/>
          <w:sz w:val="24"/>
          <w:szCs w:val="24"/>
        </w:rPr>
      </w:pPr>
      <w:r w:rsidRPr="005052EA">
        <w:rPr>
          <w:rFonts w:ascii="Times New Roman" w:hAnsi="Times New Roman"/>
          <w:bCs/>
          <w:color w:val="222222"/>
          <w:sz w:val="24"/>
          <w:szCs w:val="24"/>
        </w:rPr>
        <w:t>14.</w:t>
      </w:r>
      <w:r w:rsidRPr="005052EA">
        <w:rPr>
          <w:rFonts w:ascii="Times New Roman" w:hAnsi="Times New Roman"/>
          <w:bCs/>
          <w:color w:val="222222"/>
          <w:sz w:val="24"/>
          <w:szCs w:val="24"/>
        </w:rPr>
        <w:tab/>
      </w:r>
      <w:r w:rsidRPr="005052EA">
        <w:rPr>
          <w:rFonts w:ascii="Times New Roman" w:hAnsi="Times New Roman"/>
          <w:bCs/>
          <w:sz w:val="24"/>
          <w:szCs w:val="24"/>
        </w:rPr>
        <w:t>Вопросы применения процессуальных норм при установлении пенсий.</w:t>
      </w:r>
      <w:r w:rsidRPr="005052EA">
        <w:rPr>
          <w:rFonts w:ascii="Times New Roman" w:hAnsi="Times New Roman"/>
          <w:sz w:val="24"/>
          <w:szCs w:val="24"/>
        </w:rPr>
        <w:tab/>
      </w:r>
    </w:p>
    <w:p w14:paraId="0298E23B" w14:textId="77777777" w:rsidR="002F4976" w:rsidRPr="005052EA" w:rsidRDefault="002F4976" w:rsidP="002F4976">
      <w:pPr>
        <w:shd w:val="clear" w:color="auto" w:fill="FFFFFF"/>
        <w:tabs>
          <w:tab w:val="left" w:pos="602"/>
        </w:tabs>
        <w:spacing w:after="0"/>
        <w:ind w:firstLine="709"/>
        <w:jc w:val="both"/>
        <w:textAlignment w:val="baseline"/>
        <w:rPr>
          <w:rFonts w:ascii="Times New Roman" w:hAnsi="Times New Roman"/>
          <w:b/>
          <w:bCs/>
          <w:color w:val="222222"/>
          <w:sz w:val="24"/>
          <w:szCs w:val="24"/>
        </w:rPr>
      </w:pPr>
      <w:r w:rsidRPr="005052EA">
        <w:rPr>
          <w:rFonts w:ascii="Times New Roman" w:hAnsi="Times New Roman"/>
          <w:bCs/>
          <w:color w:val="222222"/>
          <w:sz w:val="24"/>
          <w:szCs w:val="24"/>
        </w:rPr>
        <w:t>15.</w:t>
      </w:r>
      <w:r w:rsidRPr="005052EA">
        <w:rPr>
          <w:rFonts w:ascii="Times New Roman" w:hAnsi="Times New Roman"/>
          <w:bCs/>
          <w:color w:val="222222"/>
          <w:sz w:val="24"/>
          <w:szCs w:val="24"/>
        </w:rPr>
        <w:tab/>
      </w:r>
      <w:r w:rsidRPr="005052EA">
        <w:rPr>
          <w:rFonts w:ascii="Times New Roman" w:hAnsi="Times New Roman"/>
          <w:sz w:val="24"/>
          <w:szCs w:val="24"/>
        </w:rPr>
        <w:t>Правовая характеристика источников права социального обеспечения.</w:t>
      </w:r>
      <w:r w:rsidRPr="005052EA">
        <w:rPr>
          <w:rFonts w:ascii="Times New Roman" w:hAnsi="Times New Roman"/>
          <w:sz w:val="24"/>
          <w:szCs w:val="24"/>
        </w:rPr>
        <w:tab/>
      </w:r>
    </w:p>
    <w:p w14:paraId="3E2B9F4A" w14:textId="77777777" w:rsidR="002F4976" w:rsidRPr="005052EA" w:rsidRDefault="002F4976" w:rsidP="002F4976">
      <w:pPr>
        <w:shd w:val="clear" w:color="auto" w:fill="FFFFFF"/>
        <w:tabs>
          <w:tab w:val="left" w:pos="602"/>
        </w:tabs>
        <w:spacing w:after="0"/>
        <w:ind w:firstLine="709"/>
        <w:jc w:val="both"/>
        <w:textAlignment w:val="baseline"/>
        <w:rPr>
          <w:rFonts w:ascii="Times New Roman" w:hAnsi="Times New Roman"/>
          <w:b/>
          <w:bCs/>
          <w:color w:val="222222"/>
          <w:sz w:val="24"/>
          <w:szCs w:val="24"/>
        </w:rPr>
      </w:pPr>
      <w:r w:rsidRPr="005052EA">
        <w:rPr>
          <w:rFonts w:ascii="Times New Roman" w:hAnsi="Times New Roman"/>
          <w:bCs/>
          <w:color w:val="222222"/>
          <w:sz w:val="24"/>
          <w:szCs w:val="24"/>
        </w:rPr>
        <w:t>16.</w:t>
      </w:r>
      <w:r w:rsidRPr="005052EA">
        <w:rPr>
          <w:rFonts w:ascii="Times New Roman" w:hAnsi="Times New Roman"/>
          <w:bCs/>
          <w:color w:val="222222"/>
          <w:sz w:val="24"/>
          <w:szCs w:val="24"/>
        </w:rPr>
        <w:tab/>
      </w:r>
      <w:r w:rsidRPr="005052EA">
        <w:rPr>
          <w:rFonts w:ascii="Times New Roman" w:hAnsi="Times New Roman"/>
          <w:sz w:val="24"/>
          <w:szCs w:val="24"/>
        </w:rPr>
        <w:t>Общая характеристика трудового стажа в праве социального обеспечения.</w:t>
      </w:r>
      <w:r w:rsidRPr="005052EA">
        <w:rPr>
          <w:rFonts w:ascii="Times New Roman" w:hAnsi="Times New Roman"/>
          <w:b/>
          <w:bCs/>
          <w:color w:val="222222"/>
          <w:sz w:val="24"/>
          <w:szCs w:val="24"/>
        </w:rPr>
        <w:tab/>
      </w:r>
    </w:p>
    <w:p w14:paraId="2A8ABA05" w14:textId="77777777" w:rsidR="002F4976" w:rsidRPr="005052EA" w:rsidRDefault="002F4976" w:rsidP="002F4976">
      <w:pPr>
        <w:shd w:val="clear" w:color="auto" w:fill="FFFFFF"/>
        <w:tabs>
          <w:tab w:val="left" w:pos="602"/>
        </w:tabs>
        <w:spacing w:after="0"/>
        <w:ind w:firstLine="709"/>
        <w:jc w:val="both"/>
        <w:textAlignment w:val="baseline"/>
        <w:rPr>
          <w:rFonts w:ascii="Times New Roman" w:hAnsi="Times New Roman"/>
          <w:b/>
          <w:bCs/>
          <w:color w:val="222222"/>
          <w:sz w:val="24"/>
          <w:szCs w:val="24"/>
        </w:rPr>
      </w:pPr>
      <w:r w:rsidRPr="005052EA">
        <w:rPr>
          <w:rFonts w:ascii="Times New Roman" w:hAnsi="Times New Roman"/>
          <w:bCs/>
          <w:color w:val="222222"/>
          <w:sz w:val="24"/>
          <w:szCs w:val="24"/>
        </w:rPr>
        <w:t>17.</w:t>
      </w:r>
      <w:r w:rsidRPr="005052EA">
        <w:rPr>
          <w:rFonts w:ascii="Times New Roman" w:hAnsi="Times New Roman"/>
          <w:bCs/>
          <w:color w:val="222222"/>
          <w:sz w:val="24"/>
          <w:szCs w:val="24"/>
        </w:rPr>
        <w:tab/>
      </w:r>
      <w:r w:rsidRPr="005052EA">
        <w:rPr>
          <w:rFonts w:ascii="Times New Roman" w:hAnsi="Times New Roman"/>
          <w:sz w:val="24"/>
          <w:szCs w:val="24"/>
        </w:rPr>
        <w:t>Правовая процедура подтверждения трудового стажа в праве социального обеспечения.</w:t>
      </w:r>
      <w:r w:rsidRPr="005052EA">
        <w:rPr>
          <w:rFonts w:ascii="Times New Roman" w:hAnsi="Times New Roman"/>
          <w:b/>
          <w:bCs/>
          <w:color w:val="222222"/>
          <w:sz w:val="24"/>
          <w:szCs w:val="24"/>
        </w:rPr>
        <w:tab/>
      </w:r>
    </w:p>
    <w:p w14:paraId="270F1E05" w14:textId="77777777" w:rsidR="002F4976" w:rsidRPr="005052EA" w:rsidRDefault="002F4976" w:rsidP="002F4976">
      <w:pPr>
        <w:shd w:val="clear" w:color="auto" w:fill="FFFFFF"/>
        <w:tabs>
          <w:tab w:val="left" w:pos="602"/>
        </w:tabs>
        <w:spacing w:after="0"/>
        <w:ind w:firstLine="709"/>
        <w:jc w:val="both"/>
        <w:textAlignment w:val="baseline"/>
        <w:rPr>
          <w:rFonts w:ascii="Times New Roman" w:hAnsi="Times New Roman"/>
          <w:b/>
          <w:bCs/>
          <w:color w:val="222222"/>
          <w:sz w:val="24"/>
          <w:szCs w:val="24"/>
        </w:rPr>
      </w:pPr>
      <w:r w:rsidRPr="005052EA">
        <w:rPr>
          <w:rFonts w:ascii="Times New Roman" w:hAnsi="Times New Roman"/>
          <w:bCs/>
          <w:color w:val="222222"/>
          <w:sz w:val="24"/>
          <w:szCs w:val="24"/>
        </w:rPr>
        <w:t>18.</w:t>
      </w:r>
      <w:r w:rsidRPr="005052EA">
        <w:rPr>
          <w:rFonts w:ascii="Times New Roman" w:hAnsi="Times New Roman"/>
          <w:bCs/>
          <w:color w:val="222222"/>
          <w:sz w:val="24"/>
          <w:szCs w:val="24"/>
        </w:rPr>
        <w:tab/>
      </w:r>
      <w:r w:rsidRPr="005052EA">
        <w:rPr>
          <w:rFonts w:ascii="Times New Roman" w:hAnsi="Times New Roman"/>
          <w:bCs/>
          <w:sz w:val="24"/>
          <w:szCs w:val="24"/>
        </w:rPr>
        <w:t>Основные положения Стратегии долгосрочного развития пенсионной системы Российской Федерации</w:t>
      </w:r>
      <w:r w:rsidRPr="005052EA">
        <w:rPr>
          <w:rFonts w:ascii="Times New Roman" w:hAnsi="Times New Roman"/>
          <w:b/>
          <w:bCs/>
          <w:color w:val="222222"/>
          <w:sz w:val="24"/>
          <w:szCs w:val="24"/>
        </w:rPr>
        <w:tab/>
      </w:r>
    </w:p>
    <w:p w14:paraId="09FF753E" w14:textId="77777777" w:rsidR="002F4976" w:rsidRPr="005052EA" w:rsidRDefault="002F4976" w:rsidP="002F4976">
      <w:pPr>
        <w:shd w:val="clear" w:color="auto" w:fill="FFFFFF"/>
        <w:tabs>
          <w:tab w:val="left" w:pos="602"/>
        </w:tabs>
        <w:spacing w:after="0"/>
        <w:ind w:firstLine="709"/>
        <w:jc w:val="both"/>
        <w:textAlignment w:val="baseline"/>
        <w:rPr>
          <w:rFonts w:ascii="Times New Roman" w:hAnsi="Times New Roman"/>
          <w:b/>
          <w:bCs/>
          <w:color w:val="222222"/>
          <w:sz w:val="24"/>
          <w:szCs w:val="24"/>
        </w:rPr>
      </w:pPr>
      <w:r w:rsidRPr="005052EA">
        <w:rPr>
          <w:rFonts w:ascii="Times New Roman" w:hAnsi="Times New Roman"/>
          <w:bCs/>
          <w:color w:val="222222"/>
          <w:sz w:val="24"/>
          <w:szCs w:val="24"/>
        </w:rPr>
        <w:t>19.</w:t>
      </w:r>
      <w:r w:rsidRPr="005052EA">
        <w:rPr>
          <w:rFonts w:ascii="Times New Roman" w:hAnsi="Times New Roman"/>
          <w:bCs/>
          <w:color w:val="222222"/>
          <w:sz w:val="24"/>
          <w:szCs w:val="24"/>
        </w:rPr>
        <w:tab/>
      </w:r>
      <w:r w:rsidRPr="005052EA">
        <w:rPr>
          <w:rFonts w:ascii="Times New Roman" w:hAnsi="Times New Roman"/>
          <w:sz w:val="24"/>
          <w:szCs w:val="24"/>
          <w:shd w:val="clear" w:color="auto" w:fill="FFFFFF"/>
        </w:rPr>
        <w:t>Основные положения законодательства Российской Федерации о защите персональных данных.</w:t>
      </w:r>
      <w:r w:rsidRPr="005052EA">
        <w:rPr>
          <w:rFonts w:ascii="Times New Roman" w:hAnsi="Times New Roman"/>
          <w:b/>
          <w:bCs/>
          <w:color w:val="222222"/>
          <w:sz w:val="24"/>
          <w:szCs w:val="24"/>
        </w:rPr>
        <w:tab/>
      </w:r>
    </w:p>
    <w:p w14:paraId="284193AE" w14:textId="77777777" w:rsidR="002F4976" w:rsidRPr="005052EA" w:rsidRDefault="002F4976" w:rsidP="002F4976">
      <w:pPr>
        <w:shd w:val="clear" w:color="auto" w:fill="FFFFFF"/>
        <w:tabs>
          <w:tab w:val="left" w:pos="602"/>
        </w:tabs>
        <w:spacing w:after="0"/>
        <w:ind w:firstLine="709"/>
        <w:jc w:val="both"/>
        <w:textAlignment w:val="baseline"/>
        <w:rPr>
          <w:rFonts w:ascii="Times New Roman" w:hAnsi="Times New Roman"/>
          <w:sz w:val="24"/>
          <w:szCs w:val="24"/>
        </w:rPr>
      </w:pPr>
      <w:r w:rsidRPr="005052EA">
        <w:rPr>
          <w:rFonts w:ascii="Times New Roman" w:hAnsi="Times New Roman"/>
          <w:bCs/>
          <w:color w:val="222222"/>
          <w:sz w:val="24"/>
          <w:szCs w:val="24"/>
        </w:rPr>
        <w:t>20.</w:t>
      </w:r>
      <w:r w:rsidRPr="005052EA">
        <w:rPr>
          <w:rFonts w:ascii="Times New Roman" w:hAnsi="Times New Roman"/>
          <w:bCs/>
          <w:color w:val="222222"/>
          <w:sz w:val="24"/>
          <w:szCs w:val="24"/>
        </w:rPr>
        <w:tab/>
      </w:r>
      <w:r w:rsidRPr="005052EA">
        <w:rPr>
          <w:rFonts w:ascii="Times New Roman" w:hAnsi="Times New Roman"/>
          <w:sz w:val="24"/>
          <w:szCs w:val="24"/>
        </w:rPr>
        <w:t>Правовые основы пенсионной системы Российской Федерации.</w:t>
      </w:r>
      <w:r w:rsidRPr="005052EA">
        <w:rPr>
          <w:rFonts w:ascii="Times New Roman" w:hAnsi="Times New Roman"/>
          <w:sz w:val="24"/>
          <w:szCs w:val="24"/>
        </w:rPr>
        <w:tab/>
      </w:r>
    </w:p>
    <w:p w14:paraId="76CB50FA" w14:textId="77777777" w:rsidR="002F4976" w:rsidRPr="005052EA" w:rsidRDefault="002F4976" w:rsidP="002F4976">
      <w:pPr>
        <w:shd w:val="clear" w:color="auto" w:fill="FFFFFF"/>
        <w:tabs>
          <w:tab w:val="left" w:pos="602"/>
        </w:tabs>
        <w:spacing w:after="0"/>
        <w:ind w:firstLine="709"/>
        <w:jc w:val="both"/>
        <w:textAlignment w:val="baseline"/>
        <w:rPr>
          <w:rFonts w:ascii="Times New Roman" w:hAnsi="Times New Roman"/>
          <w:sz w:val="24"/>
          <w:szCs w:val="24"/>
        </w:rPr>
      </w:pPr>
      <w:r w:rsidRPr="005052EA">
        <w:rPr>
          <w:rFonts w:ascii="Times New Roman" w:hAnsi="Times New Roman"/>
          <w:bCs/>
          <w:color w:val="222222"/>
          <w:sz w:val="24"/>
          <w:szCs w:val="24"/>
        </w:rPr>
        <w:t>21.</w:t>
      </w:r>
      <w:r w:rsidRPr="005052EA">
        <w:rPr>
          <w:rFonts w:ascii="Times New Roman" w:hAnsi="Times New Roman"/>
          <w:bCs/>
          <w:color w:val="222222"/>
          <w:sz w:val="24"/>
          <w:szCs w:val="24"/>
        </w:rPr>
        <w:tab/>
      </w:r>
      <w:r w:rsidRPr="005052EA">
        <w:rPr>
          <w:rFonts w:ascii="Times New Roman" w:hAnsi="Times New Roman"/>
          <w:sz w:val="24"/>
          <w:szCs w:val="24"/>
        </w:rPr>
        <w:t>Правовые основы пенсионного обеспечения по старости на общих основаниях в современных условиях реформирования пенсионной системы.</w:t>
      </w:r>
      <w:r w:rsidRPr="005052EA">
        <w:rPr>
          <w:rFonts w:ascii="Times New Roman" w:hAnsi="Times New Roman"/>
          <w:sz w:val="24"/>
          <w:szCs w:val="24"/>
        </w:rPr>
        <w:tab/>
      </w:r>
    </w:p>
    <w:p w14:paraId="70EE6DB2" w14:textId="77777777" w:rsidR="002F4976" w:rsidRPr="005052EA" w:rsidRDefault="002F4976" w:rsidP="002F4976">
      <w:pPr>
        <w:shd w:val="clear" w:color="auto" w:fill="FFFFFF"/>
        <w:tabs>
          <w:tab w:val="left" w:pos="602"/>
        </w:tabs>
        <w:spacing w:after="0"/>
        <w:ind w:firstLine="709"/>
        <w:jc w:val="both"/>
        <w:textAlignment w:val="baseline"/>
        <w:rPr>
          <w:rFonts w:ascii="Times New Roman" w:hAnsi="Times New Roman"/>
          <w:sz w:val="24"/>
          <w:szCs w:val="24"/>
        </w:rPr>
      </w:pPr>
      <w:r w:rsidRPr="005052EA">
        <w:rPr>
          <w:rFonts w:ascii="Times New Roman" w:hAnsi="Times New Roman"/>
          <w:bCs/>
          <w:color w:val="222222"/>
          <w:sz w:val="24"/>
          <w:szCs w:val="24"/>
        </w:rPr>
        <w:t>22.</w:t>
      </w:r>
      <w:r w:rsidRPr="005052EA">
        <w:rPr>
          <w:rFonts w:ascii="Times New Roman" w:hAnsi="Times New Roman"/>
          <w:bCs/>
          <w:color w:val="222222"/>
          <w:sz w:val="24"/>
          <w:szCs w:val="24"/>
        </w:rPr>
        <w:tab/>
      </w:r>
      <w:r w:rsidRPr="005052EA">
        <w:rPr>
          <w:rFonts w:ascii="Times New Roman" w:hAnsi="Times New Roman"/>
          <w:sz w:val="24"/>
          <w:szCs w:val="24"/>
        </w:rPr>
        <w:t>Досрочные пенсии по старости в связи с особыми условиями труда по законодательству Российской Федерации.</w:t>
      </w:r>
      <w:r w:rsidRPr="005052EA">
        <w:rPr>
          <w:rFonts w:ascii="Times New Roman" w:hAnsi="Times New Roman"/>
          <w:sz w:val="24"/>
          <w:szCs w:val="24"/>
        </w:rPr>
        <w:tab/>
      </w:r>
    </w:p>
    <w:p w14:paraId="05F32EA4" w14:textId="77777777" w:rsidR="002F4976" w:rsidRPr="005052EA" w:rsidRDefault="002F4976" w:rsidP="002F4976">
      <w:pPr>
        <w:shd w:val="clear" w:color="auto" w:fill="FFFFFF"/>
        <w:tabs>
          <w:tab w:val="left" w:pos="602"/>
        </w:tabs>
        <w:spacing w:after="0"/>
        <w:ind w:firstLine="709"/>
        <w:jc w:val="both"/>
        <w:textAlignment w:val="baseline"/>
        <w:rPr>
          <w:rFonts w:ascii="Times New Roman" w:hAnsi="Times New Roman"/>
          <w:sz w:val="24"/>
          <w:szCs w:val="24"/>
        </w:rPr>
      </w:pPr>
      <w:r w:rsidRPr="005052EA">
        <w:rPr>
          <w:rFonts w:ascii="Times New Roman" w:hAnsi="Times New Roman"/>
          <w:bCs/>
          <w:color w:val="222222"/>
          <w:sz w:val="24"/>
          <w:szCs w:val="24"/>
        </w:rPr>
        <w:t>23.</w:t>
      </w:r>
      <w:r w:rsidRPr="005052EA">
        <w:rPr>
          <w:rFonts w:ascii="Times New Roman" w:hAnsi="Times New Roman"/>
          <w:bCs/>
          <w:color w:val="222222"/>
          <w:sz w:val="24"/>
          <w:szCs w:val="24"/>
        </w:rPr>
        <w:tab/>
      </w:r>
      <w:r w:rsidRPr="005052EA">
        <w:rPr>
          <w:rFonts w:ascii="Times New Roman" w:hAnsi="Times New Roman"/>
          <w:sz w:val="24"/>
          <w:szCs w:val="24"/>
        </w:rPr>
        <w:t>Досрочные пенсии по старости по социальным причинам и состоянию здоровья.</w:t>
      </w:r>
      <w:r w:rsidRPr="005052EA">
        <w:rPr>
          <w:rFonts w:ascii="Times New Roman" w:hAnsi="Times New Roman"/>
          <w:sz w:val="24"/>
          <w:szCs w:val="24"/>
        </w:rPr>
        <w:tab/>
      </w:r>
    </w:p>
    <w:p w14:paraId="5D510F7C" w14:textId="77777777" w:rsidR="002F4976" w:rsidRPr="005052EA" w:rsidRDefault="002F4976" w:rsidP="002F4976">
      <w:pPr>
        <w:shd w:val="clear" w:color="auto" w:fill="FFFFFF"/>
        <w:tabs>
          <w:tab w:val="left" w:pos="602"/>
        </w:tabs>
        <w:spacing w:after="0"/>
        <w:ind w:firstLine="709"/>
        <w:jc w:val="both"/>
        <w:textAlignment w:val="baseline"/>
        <w:rPr>
          <w:rFonts w:ascii="Times New Roman" w:hAnsi="Times New Roman"/>
          <w:b/>
          <w:bCs/>
          <w:color w:val="222222"/>
          <w:sz w:val="24"/>
          <w:szCs w:val="24"/>
        </w:rPr>
      </w:pPr>
      <w:r w:rsidRPr="005052EA">
        <w:rPr>
          <w:rFonts w:ascii="Times New Roman" w:hAnsi="Times New Roman"/>
          <w:bCs/>
          <w:color w:val="222222"/>
          <w:sz w:val="24"/>
          <w:szCs w:val="24"/>
        </w:rPr>
        <w:t>24.</w:t>
      </w:r>
      <w:r w:rsidRPr="005052EA">
        <w:rPr>
          <w:rFonts w:ascii="Times New Roman" w:hAnsi="Times New Roman"/>
          <w:bCs/>
          <w:color w:val="222222"/>
          <w:sz w:val="24"/>
          <w:szCs w:val="24"/>
        </w:rPr>
        <w:tab/>
      </w:r>
      <w:r w:rsidRPr="005052EA">
        <w:rPr>
          <w:rFonts w:ascii="Times New Roman" w:hAnsi="Times New Roman"/>
          <w:sz w:val="24"/>
          <w:szCs w:val="24"/>
        </w:rPr>
        <w:t>Пенсионное обеспечение граждан, работавших в районах Крайнего Севера и приравненных к ним местностях.</w:t>
      </w:r>
      <w:r w:rsidRPr="005052EA">
        <w:rPr>
          <w:rFonts w:ascii="Times New Roman" w:hAnsi="Times New Roman"/>
          <w:b/>
          <w:bCs/>
          <w:color w:val="222222"/>
          <w:sz w:val="24"/>
          <w:szCs w:val="24"/>
        </w:rPr>
        <w:tab/>
      </w:r>
    </w:p>
    <w:p w14:paraId="09CBF3F2" w14:textId="77777777" w:rsidR="002F4976" w:rsidRPr="005052EA" w:rsidRDefault="002F4976" w:rsidP="002F4976">
      <w:pPr>
        <w:shd w:val="clear" w:color="auto" w:fill="FFFFFF"/>
        <w:tabs>
          <w:tab w:val="left" w:pos="602"/>
        </w:tabs>
        <w:spacing w:after="0"/>
        <w:ind w:firstLine="709"/>
        <w:jc w:val="both"/>
        <w:textAlignment w:val="baseline"/>
        <w:rPr>
          <w:rFonts w:ascii="Times New Roman" w:hAnsi="Times New Roman"/>
          <w:b/>
          <w:bCs/>
          <w:color w:val="222222"/>
          <w:sz w:val="24"/>
          <w:szCs w:val="24"/>
        </w:rPr>
      </w:pPr>
      <w:r w:rsidRPr="005052EA">
        <w:rPr>
          <w:rFonts w:ascii="Times New Roman" w:hAnsi="Times New Roman"/>
          <w:bCs/>
          <w:color w:val="222222"/>
          <w:sz w:val="24"/>
          <w:szCs w:val="24"/>
        </w:rPr>
        <w:t>25.</w:t>
      </w:r>
      <w:r w:rsidRPr="005052EA">
        <w:rPr>
          <w:rFonts w:ascii="Times New Roman" w:hAnsi="Times New Roman"/>
          <w:bCs/>
          <w:color w:val="222222"/>
          <w:sz w:val="24"/>
          <w:szCs w:val="24"/>
        </w:rPr>
        <w:tab/>
      </w:r>
      <w:r w:rsidRPr="005052EA">
        <w:rPr>
          <w:rFonts w:ascii="Times New Roman" w:hAnsi="Times New Roman"/>
          <w:sz w:val="24"/>
          <w:szCs w:val="24"/>
        </w:rPr>
        <w:t xml:space="preserve">Правовые аспекты установления досрочных страховых пенсий по старости лицам, осуществлявшим педагогическую деятельность в организациях для детей. </w:t>
      </w:r>
      <w:r w:rsidRPr="005052EA">
        <w:rPr>
          <w:rFonts w:ascii="Times New Roman" w:hAnsi="Times New Roman"/>
          <w:b/>
          <w:bCs/>
          <w:color w:val="222222"/>
          <w:sz w:val="24"/>
          <w:szCs w:val="24"/>
        </w:rPr>
        <w:tab/>
      </w:r>
    </w:p>
    <w:p w14:paraId="705A53F7" w14:textId="77777777" w:rsidR="002F4976" w:rsidRPr="005052EA" w:rsidRDefault="002F4976" w:rsidP="002F4976">
      <w:pPr>
        <w:shd w:val="clear" w:color="auto" w:fill="FFFFFF"/>
        <w:tabs>
          <w:tab w:val="left" w:pos="602"/>
        </w:tabs>
        <w:spacing w:after="0"/>
        <w:ind w:firstLine="709"/>
        <w:jc w:val="both"/>
        <w:textAlignment w:val="baseline"/>
        <w:rPr>
          <w:rFonts w:ascii="Times New Roman" w:hAnsi="Times New Roman"/>
          <w:b/>
          <w:bCs/>
          <w:color w:val="222222"/>
          <w:sz w:val="24"/>
          <w:szCs w:val="24"/>
        </w:rPr>
      </w:pPr>
      <w:r w:rsidRPr="005052EA">
        <w:rPr>
          <w:rFonts w:ascii="Times New Roman" w:hAnsi="Times New Roman"/>
          <w:bCs/>
          <w:color w:val="222222"/>
          <w:sz w:val="24"/>
          <w:szCs w:val="24"/>
        </w:rPr>
        <w:t>26.</w:t>
      </w:r>
      <w:r w:rsidRPr="005052EA">
        <w:rPr>
          <w:rFonts w:ascii="Times New Roman" w:hAnsi="Times New Roman"/>
          <w:bCs/>
          <w:color w:val="222222"/>
          <w:sz w:val="24"/>
          <w:szCs w:val="24"/>
        </w:rPr>
        <w:tab/>
      </w:r>
      <w:r w:rsidRPr="005052EA">
        <w:rPr>
          <w:rFonts w:ascii="Times New Roman" w:hAnsi="Times New Roman"/>
          <w:sz w:val="24"/>
          <w:szCs w:val="24"/>
        </w:rPr>
        <w:t>Правовые основы назначения досрочных страховых пенсий по старости лицам, осуществлявшим лечебную и иную деятельность по охране здоровья населения в учреждениях здравоохранения.</w:t>
      </w:r>
      <w:r w:rsidRPr="005052EA">
        <w:rPr>
          <w:rFonts w:ascii="Times New Roman" w:hAnsi="Times New Roman"/>
          <w:b/>
          <w:bCs/>
          <w:color w:val="222222"/>
          <w:sz w:val="24"/>
          <w:szCs w:val="24"/>
        </w:rPr>
        <w:tab/>
      </w:r>
    </w:p>
    <w:p w14:paraId="54542EC1" w14:textId="77777777" w:rsidR="002F4976" w:rsidRPr="005052EA" w:rsidRDefault="002F4976" w:rsidP="002F4976">
      <w:pPr>
        <w:shd w:val="clear" w:color="auto" w:fill="FFFFFF"/>
        <w:tabs>
          <w:tab w:val="left" w:pos="602"/>
        </w:tabs>
        <w:spacing w:after="0"/>
        <w:ind w:firstLine="709"/>
        <w:jc w:val="both"/>
        <w:textAlignment w:val="baseline"/>
        <w:rPr>
          <w:rFonts w:ascii="Times New Roman" w:hAnsi="Times New Roman"/>
          <w:b/>
          <w:bCs/>
          <w:color w:val="222222"/>
          <w:sz w:val="24"/>
          <w:szCs w:val="24"/>
        </w:rPr>
      </w:pPr>
      <w:r w:rsidRPr="005052EA">
        <w:rPr>
          <w:rFonts w:ascii="Times New Roman" w:hAnsi="Times New Roman"/>
          <w:bCs/>
          <w:color w:val="222222"/>
          <w:sz w:val="24"/>
          <w:szCs w:val="24"/>
        </w:rPr>
        <w:t>27.</w:t>
      </w:r>
      <w:r w:rsidRPr="005052EA">
        <w:rPr>
          <w:rFonts w:ascii="Times New Roman" w:hAnsi="Times New Roman"/>
          <w:bCs/>
          <w:color w:val="222222"/>
          <w:sz w:val="24"/>
          <w:szCs w:val="24"/>
        </w:rPr>
        <w:tab/>
      </w:r>
      <w:r w:rsidRPr="005052EA">
        <w:rPr>
          <w:rFonts w:ascii="Times New Roman" w:hAnsi="Times New Roman"/>
          <w:sz w:val="24"/>
          <w:szCs w:val="24"/>
        </w:rPr>
        <w:t>Досрочное пенсионное обеспечение творческих работников в Российской Федерации.</w:t>
      </w:r>
      <w:r w:rsidRPr="005052EA">
        <w:rPr>
          <w:rFonts w:ascii="Times New Roman" w:hAnsi="Times New Roman"/>
          <w:b/>
          <w:bCs/>
          <w:color w:val="222222"/>
          <w:sz w:val="24"/>
          <w:szCs w:val="24"/>
        </w:rPr>
        <w:tab/>
      </w:r>
    </w:p>
    <w:p w14:paraId="3C927E0D" w14:textId="77777777" w:rsidR="002F4976" w:rsidRPr="005052EA" w:rsidRDefault="002F4976" w:rsidP="002F4976">
      <w:pPr>
        <w:shd w:val="clear" w:color="auto" w:fill="FFFFFF"/>
        <w:tabs>
          <w:tab w:val="left" w:pos="602"/>
        </w:tabs>
        <w:spacing w:after="0"/>
        <w:ind w:firstLine="709"/>
        <w:jc w:val="both"/>
        <w:textAlignment w:val="baseline"/>
        <w:rPr>
          <w:rFonts w:ascii="Times New Roman" w:hAnsi="Times New Roman"/>
          <w:b/>
          <w:bCs/>
          <w:color w:val="222222"/>
          <w:sz w:val="24"/>
          <w:szCs w:val="24"/>
        </w:rPr>
      </w:pPr>
      <w:r w:rsidRPr="005052EA">
        <w:rPr>
          <w:rFonts w:ascii="Times New Roman" w:hAnsi="Times New Roman"/>
          <w:bCs/>
          <w:color w:val="222222"/>
          <w:sz w:val="24"/>
          <w:szCs w:val="24"/>
        </w:rPr>
        <w:t>28.</w:t>
      </w:r>
      <w:r w:rsidRPr="005052EA">
        <w:rPr>
          <w:rFonts w:ascii="Times New Roman" w:hAnsi="Times New Roman"/>
          <w:bCs/>
          <w:color w:val="222222"/>
          <w:sz w:val="24"/>
          <w:szCs w:val="24"/>
        </w:rPr>
        <w:tab/>
      </w:r>
      <w:r w:rsidRPr="005052EA">
        <w:rPr>
          <w:rFonts w:ascii="Times New Roman" w:hAnsi="Times New Roman"/>
          <w:sz w:val="24"/>
          <w:szCs w:val="24"/>
        </w:rPr>
        <w:t>Досрочное пенсионное обеспечение работников гражданской авиации.</w:t>
      </w:r>
      <w:r w:rsidRPr="005052EA">
        <w:rPr>
          <w:rFonts w:ascii="Times New Roman" w:hAnsi="Times New Roman"/>
          <w:b/>
          <w:bCs/>
          <w:color w:val="222222"/>
          <w:sz w:val="24"/>
          <w:szCs w:val="24"/>
        </w:rPr>
        <w:tab/>
      </w:r>
    </w:p>
    <w:p w14:paraId="5AFA8DB1" w14:textId="77777777" w:rsidR="002F4976" w:rsidRPr="005052EA" w:rsidRDefault="002F4976" w:rsidP="002F4976">
      <w:pPr>
        <w:shd w:val="clear" w:color="auto" w:fill="FFFFFF"/>
        <w:tabs>
          <w:tab w:val="left" w:pos="602"/>
        </w:tabs>
        <w:spacing w:after="0"/>
        <w:ind w:firstLine="709"/>
        <w:jc w:val="both"/>
        <w:textAlignment w:val="baseline"/>
        <w:rPr>
          <w:rFonts w:ascii="Times New Roman" w:hAnsi="Times New Roman"/>
          <w:sz w:val="24"/>
          <w:szCs w:val="24"/>
        </w:rPr>
      </w:pPr>
      <w:r w:rsidRPr="005052EA">
        <w:rPr>
          <w:rFonts w:ascii="Times New Roman" w:hAnsi="Times New Roman"/>
          <w:bCs/>
          <w:color w:val="222222"/>
          <w:sz w:val="24"/>
          <w:szCs w:val="24"/>
        </w:rPr>
        <w:t>29.</w:t>
      </w:r>
      <w:r w:rsidRPr="005052EA">
        <w:rPr>
          <w:rFonts w:ascii="Times New Roman" w:hAnsi="Times New Roman"/>
          <w:bCs/>
          <w:color w:val="222222"/>
          <w:sz w:val="24"/>
          <w:szCs w:val="24"/>
        </w:rPr>
        <w:tab/>
      </w:r>
      <w:r w:rsidRPr="005052EA">
        <w:rPr>
          <w:rFonts w:ascii="Times New Roman" w:hAnsi="Times New Roman"/>
          <w:sz w:val="24"/>
          <w:szCs w:val="24"/>
        </w:rPr>
        <w:t>Накопительная пенсионная система Российской Федерации.</w:t>
      </w:r>
      <w:r w:rsidRPr="005052EA">
        <w:rPr>
          <w:rFonts w:ascii="Times New Roman" w:hAnsi="Times New Roman"/>
          <w:sz w:val="24"/>
          <w:szCs w:val="24"/>
          <w:shd w:val="clear" w:color="auto" w:fill="FFFFFF"/>
        </w:rPr>
        <w:tab/>
      </w:r>
    </w:p>
    <w:p w14:paraId="591A9864" w14:textId="77777777" w:rsidR="002F4976" w:rsidRPr="005052EA" w:rsidRDefault="002F4976" w:rsidP="002F4976">
      <w:pPr>
        <w:tabs>
          <w:tab w:val="left" w:pos="602"/>
        </w:tabs>
        <w:spacing w:after="0"/>
        <w:ind w:firstLine="709"/>
        <w:jc w:val="both"/>
        <w:textAlignment w:val="baseline"/>
        <w:rPr>
          <w:rFonts w:ascii="Times New Roman" w:hAnsi="Times New Roman"/>
          <w:b/>
          <w:bCs/>
          <w:color w:val="222222"/>
          <w:sz w:val="24"/>
          <w:szCs w:val="24"/>
        </w:rPr>
      </w:pPr>
      <w:r w:rsidRPr="005052EA">
        <w:rPr>
          <w:rFonts w:ascii="Times New Roman" w:hAnsi="Times New Roman"/>
          <w:bCs/>
          <w:color w:val="222222"/>
          <w:sz w:val="24"/>
          <w:szCs w:val="24"/>
        </w:rPr>
        <w:t>30.</w:t>
      </w:r>
      <w:r w:rsidRPr="005052EA">
        <w:rPr>
          <w:rFonts w:ascii="Times New Roman" w:hAnsi="Times New Roman"/>
          <w:bCs/>
          <w:color w:val="222222"/>
          <w:sz w:val="24"/>
          <w:szCs w:val="24"/>
        </w:rPr>
        <w:tab/>
      </w:r>
      <w:r w:rsidRPr="005052EA">
        <w:rPr>
          <w:rFonts w:ascii="Times New Roman" w:hAnsi="Times New Roman"/>
          <w:sz w:val="24"/>
          <w:szCs w:val="24"/>
        </w:rPr>
        <w:t>Правовые основы установления страховых пенсий по инвалидности в Российской Федерации.</w:t>
      </w:r>
      <w:r w:rsidRPr="005052EA">
        <w:rPr>
          <w:rFonts w:ascii="Times New Roman" w:hAnsi="Times New Roman"/>
          <w:b/>
          <w:bCs/>
          <w:color w:val="222222"/>
          <w:sz w:val="24"/>
          <w:szCs w:val="24"/>
        </w:rPr>
        <w:tab/>
      </w:r>
    </w:p>
    <w:p w14:paraId="6C550D0A" w14:textId="77777777" w:rsidR="002F4976" w:rsidRPr="005052EA" w:rsidRDefault="002F4976" w:rsidP="002F4976">
      <w:pPr>
        <w:tabs>
          <w:tab w:val="left" w:pos="602"/>
        </w:tabs>
        <w:spacing w:after="0"/>
        <w:ind w:firstLine="709"/>
        <w:jc w:val="both"/>
        <w:textAlignment w:val="baseline"/>
        <w:rPr>
          <w:rFonts w:ascii="Times New Roman" w:hAnsi="Times New Roman"/>
          <w:b/>
          <w:bCs/>
          <w:color w:val="222222"/>
          <w:sz w:val="24"/>
          <w:szCs w:val="24"/>
        </w:rPr>
      </w:pPr>
      <w:r w:rsidRPr="005052EA">
        <w:rPr>
          <w:rFonts w:ascii="Times New Roman" w:hAnsi="Times New Roman"/>
          <w:bCs/>
          <w:color w:val="222222"/>
          <w:sz w:val="24"/>
          <w:szCs w:val="24"/>
        </w:rPr>
        <w:t>31.</w:t>
      </w:r>
      <w:r w:rsidRPr="005052EA">
        <w:rPr>
          <w:rFonts w:ascii="Times New Roman" w:hAnsi="Times New Roman"/>
          <w:bCs/>
          <w:color w:val="222222"/>
          <w:sz w:val="24"/>
          <w:szCs w:val="24"/>
        </w:rPr>
        <w:tab/>
      </w:r>
      <w:r w:rsidRPr="005052EA">
        <w:rPr>
          <w:rFonts w:ascii="Times New Roman" w:hAnsi="Times New Roman"/>
          <w:sz w:val="24"/>
          <w:szCs w:val="24"/>
        </w:rPr>
        <w:t>Законодательство Российской Федерации о страховых пенсиях по случаю потери кормильца.</w:t>
      </w:r>
      <w:r w:rsidRPr="005052EA">
        <w:rPr>
          <w:rFonts w:ascii="Times New Roman" w:hAnsi="Times New Roman"/>
          <w:b/>
          <w:bCs/>
          <w:color w:val="222222"/>
          <w:sz w:val="24"/>
          <w:szCs w:val="24"/>
        </w:rPr>
        <w:tab/>
      </w:r>
    </w:p>
    <w:p w14:paraId="15E23B3C" w14:textId="77777777" w:rsidR="002F4976" w:rsidRPr="005052EA" w:rsidRDefault="002F4976" w:rsidP="002F4976">
      <w:pPr>
        <w:tabs>
          <w:tab w:val="left" w:pos="602"/>
        </w:tabs>
        <w:spacing w:after="0"/>
        <w:ind w:firstLine="709"/>
        <w:jc w:val="both"/>
        <w:textAlignment w:val="baseline"/>
        <w:rPr>
          <w:rFonts w:ascii="Times New Roman" w:hAnsi="Times New Roman"/>
          <w:b/>
          <w:bCs/>
          <w:color w:val="222222"/>
          <w:sz w:val="24"/>
          <w:szCs w:val="24"/>
        </w:rPr>
      </w:pPr>
      <w:r w:rsidRPr="005052EA">
        <w:rPr>
          <w:rFonts w:ascii="Times New Roman" w:hAnsi="Times New Roman"/>
          <w:bCs/>
          <w:color w:val="222222"/>
          <w:sz w:val="24"/>
          <w:szCs w:val="24"/>
        </w:rPr>
        <w:t>32.</w:t>
      </w:r>
      <w:r w:rsidRPr="005052EA">
        <w:rPr>
          <w:rFonts w:ascii="Times New Roman" w:hAnsi="Times New Roman"/>
          <w:bCs/>
          <w:color w:val="222222"/>
          <w:sz w:val="24"/>
          <w:szCs w:val="24"/>
        </w:rPr>
        <w:tab/>
      </w:r>
      <w:r w:rsidRPr="005052EA">
        <w:rPr>
          <w:rFonts w:ascii="Times New Roman" w:hAnsi="Times New Roman"/>
          <w:sz w:val="24"/>
          <w:szCs w:val="24"/>
        </w:rPr>
        <w:t>Пенсии по случаю потери кормильца в Российской Федерации: понятие, виды, общая характеристика.</w:t>
      </w:r>
      <w:r w:rsidRPr="005052EA">
        <w:rPr>
          <w:rFonts w:ascii="Times New Roman" w:hAnsi="Times New Roman"/>
          <w:b/>
          <w:bCs/>
          <w:color w:val="222222"/>
          <w:sz w:val="24"/>
          <w:szCs w:val="24"/>
        </w:rPr>
        <w:tab/>
      </w:r>
    </w:p>
    <w:p w14:paraId="2307375A" w14:textId="77777777" w:rsidR="002F4976" w:rsidRPr="005052EA" w:rsidRDefault="002F4976" w:rsidP="002F4976">
      <w:pPr>
        <w:shd w:val="clear" w:color="auto" w:fill="FFFFFF"/>
        <w:tabs>
          <w:tab w:val="left" w:pos="602"/>
        </w:tabs>
        <w:spacing w:after="0"/>
        <w:ind w:firstLine="709"/>
        <w:jc w:val="both"/>
        <w:textAlignment w:val="baseline"/>
        <w:rPr>
          <w:rFonts w:ascii="Times New Roman" w:hAnsi="Times New Roman"/>
          <w:b/>
          <w:bCs/>
          <w:color w:val="222222"/>
          <w:sz w:val="24"/>
          <w:szCs w:val="24"/>
        </w:rPr>
      </w:pPr>
      <w:r w:rsidRPr="005052EA">
        <w:rPr>
          <w:rFonts w:ascii="Times New Roman" w:hAnsi="Times New Roman"/>
          <w:bCs/>
          <w:color w:val="222222"/>
          <w:sz w:val="24"/>
          <w:szCs w:val="24"/>
        </w:rPr>
        <w:t>33.</w:t>
      </w:r>
      <w:r w:rsidRPr="005052EA">
        <w:rPr>
          <w:rFonts w:ascii="Times New Roman" w:hAnsi="Times New Roman"/>
          <w:bCs/>
          <w:color w:val="222222"/>
          <w:sz w:val="24"/>
          <w:szCs w:val="24"/>
        </w:rPr>
        <w:tab/>
      </w:r>
      <w:r w:rsidRPr="005052EA">
        <w:rPr>
          <w:rFonts w:ascii="Times New Roman" w:hAnsi="Times New Roman"/>
          <w:sz w:val="24"/>
          <w:szCs w:val="24"/>
        </w:rPr>
        <w:t>Процедура обращения за установлением пенсии.</w:t>
      </w:r>
      <w:r w:rsidRPr="005052EA">
        <w:rPr>
          <w:rFonts w:ascii="Times New Roman" w:hAnsi="Times New Roman"/>
          <w:b/>
          <w:bCs/>
          <w:color w:val="222222"/>
          <w:sz w:val="24"/>
          <w:szCs w:val="24"/>
        </w:rPr>
        <w:tab/>
      </w:r>
    </w:p>
    <w:p w14:paraId="66E34744" w14:textId="77777777" w:rsidR="002F4976" w:rsidRPr="005052EA" w:rsidRDefault="002F4976" w:rsidP="002F4976">
      <w:pPr>
        <w:shd w:val="clear" w:color="auto" w:fill="FFFFFF"/>
        <w:tabs>
          <w:tab w:val="left" w:pos="602"/>
        </w:tabs>
        <w:spacing w:after="0"/>
        <w:ind w:firstLine="709"/>
        <w:jc w:val="both"/>
        <w:textAlignment w:val="baseline"/>
        <w:rPr>
          <w:rFonts w:ascii="Times New Roman" w:hAnsi="Times New Roman"/>
          <w:b/>
          <w:bCs/>
          <w:color w:val="222222"/>
          <w:sz w:val="24"/>
          <w:szCs w:val="24"/>
        </w:rPr>
      </w:pPr>
      <w:r w:rsidRPr="005052EA">
        <w:rPr>
          <w:rFonts w:ascii="Times New Roman" w:hAnsi="Times New Roman"/>
          <w:bCs/>
          <w:color w:val="222222"/>
          <w:sz w:val="24"/>
          <w:szCs w:val="24"/>
        </w:rPr>
        <w:t>34.</w:t>
      </w:r>
      <w:r w:rsidRPr="005052EA">
        <w:rPr>
          <w:rFonts w:ascii="Times New Roman" w:hAnsi="Times New Roman"/>
          <w:bCs/>
          <w:color w:val="222222"/>
          <w:sz w:val="24"/>
          <w:szCs w:val="24"/>
        </w:rPr>
        <w:tab/>
      </w:r>
      <w:r w:rsidRPr="005052EA">
        <w:rPr>
          <w:rFonts w:ascii="Times New Roman" w:hAnsi="Times New Roman"/>
          <w:bCs/>
          <w:sz w:val="24"/>
          <w:szCs w:val="24"/>
        </w:rPr>
        <w:t>Актуальные вопросы организации выплаты и доставки пенсий и других социальных выплат.</w:t>
      </w:r>
      <w:r w:rsidRPr="005052EA">
        <w:rPr>
          <w:rFonts w:ascii="Times New Roman" w:hAnsi="Times New Roman"/>
          <w:b/>
          <w:bCs/>
          <w:color w:val="222222"/>
          <w:sz w:val="24"/>
          <w:szCs w:val="24"/>
        </w:rPr>
        <w:tab/>
      </w:r>
    </w:p>
    <w:p w14:paraId="3831F829" w14:textId="77777777" w:rsidR="002F4976" w:rsidRPr="005052EA" w:rsidRDefault="002F4976" w:rsidP="002F4976">
      <w:pPr>
        <w:tabs>
          <w:tab w:val="left" w:pos="602"/>
        </w:tabs>
        <w:spacing w:after="0"/>
        <w:ind w:firstLine="709"/>
        <w:jc w:val="both"/>
        <w:textAlignment w:val="baseline"/>
        <w:rPr>
          <w:rFonts w:ascii="Times New Roman" w:hAnsi="Times New Roman"/>
          <w:b/>
          <w:bCs/>
          <w:color w:val="222222"/>
          <w:sz w:val="24"/>
          <w:szCs w:val="24"/>
        </w:rPr>
      </w:pPr>
      <w:r w:rsidRPr="005052EA">
        <w:rPr>
          <w:rFonts w:ascii="Times New Roman" w:hAnsi="Times New Roman"/>
          <w:bCs/>
          <w:color w:val="222222"/>
          <w:sz w:val="24"/>
          <w:szCs w:val="24"/>
        </w:rPr>
        <w:lastRenderedPageBreak/>
        <w:t>35.</w:t>
      </w:r>
      <w:r w:rsidRPr="005052EA">
        <w:rPr>
          <w:rFonts w:ascii="Times New Roman" w:hAnsi="Times New Roman"/>
          <w:bCs/>
          <w:color w:val="222222"/>
          <w:sz w:val="24"/>
          <w:szCs w:val="24"/>
        </w:rPr>
        <w:tab/>
      </w:r>
      <w:r w:rsidRPr="005052EA">
        <w:rPr>
          <w:rFonts w:ascii="Times New Roman" w:hAnsi="Times New Roman"/>
          <w:sz w:val="24"/>
          <w:szCs w:val="24"/>
        </w:rPr>
        <w:t>Особенности выплаты пенсий гражданам, выехавшим на постоянное место жительства за пределы Российской Федерации.</w:t>
      </w:r>
      <w:r w:rsidRPr="005052EA">
        <w:rPr>
          <w:rFonts w:ascii="Times New Roman" w:hAnsi="Times New Roman"/>
          <w:b/>
          <w:bCs/>
          <w:color w:val="222222"/>
          <w:sz w:val="24"/>
          <w:szCs w:val="24"/>
        </w:rPr>
        <w:tab/>
      </w:r>
    </w:p>
    <w:p w14:paraId="700A0B6B" w14:textId="77777777" w:rsidR="002F4976" w:rsidRPr="005052EA" w:rsidRDefault="002F4976" w:rsidP="002F4976">
      <w:pPr>
        <w:tabs>
          <w:tab w:val="left" w:pos="602"/>
        </w:tabs>
        <w:spacing w:after="0"/>
        <w:ind w:firstLine="709"/>
        <w:jc w:val="both"/>
        <w:textAlignment w:val="baseline"/>
        <w:rPr>
          <w:rFonts w:ascii="Times New Roman" w:hAnsi="Times New Roman"/>
          <w:b/>
          <w:bCs/>
          <w:color w:val="222222"/>
          <w:sz w:val="24"/>
          <w:szCs w:val="24"/>
        </w:rPr>
      </w:pPr>
      <w:r w:rsidRPr="005052EA">
        <w:rPr>
          <w:rFonts w:ascii="Times New Roman" w:hAnsi="Times New Roman"/>
          <w:bCs/>
          <w:color w:val="222222"/>
          <w:sz w:val="24"/>
          <w:szCs w:val="24"/>
        </w:rPr>
        <w:t>36.</w:t>
      </w:r>
      <w:r w:rsidRPr="005052EA">
        <w:rPr>
          <w:rFonts w:ascii="Times New Roman" w:hAnsi="Times New Roman"/>
          <w:bCs/>
          <w:color w:val="222222"/>
          <w:sz w:val="24"/>
          <w:szCs w:val="24"/>
        </w:rPr>
        <w:tab/>
      </w:r>
      <w:r w:rsidRPr="005052EA">
        <w:rPr>
          <w:rFonts w:ascii="Times New Roman" w:hAnsi="Times New Roman"/>
          <w:sz w:val="24"/>
          <w:szCs w:val="24"/>
        </w:rPr>
        <w:t>Вопросы пенсионного обеспечения военнослужащих, проходивших военную службу по контракту, и членов их семей.</w:t>
      </w:r>
      <w:r w:rsidRPr="005052EA">
        <w:rPr>
          <w:rFonts w:ascii="Times New Roman" w:hAnsi="Times New Roman"/>
          <w:b/>
          <w:bCs/>
          <w:color w:val="222222"/>
          <w:sz w:val="24"/>
          <w:szCs w:val="24"/>
        </w:rPr>
        <w:tab/>
      </w:r>
    </w:p>
    <w:p w14:paraId="4C64EF7F" w14:textId="77777777" w:rsidR="002F4976" w:rsidRPr="005052EA" w:rsidRDefault="002F4976" w:rsidP="002F4976">
      <w:pPr>
        <w:tabs>
          <w:tab w:val="left" w:pos="602"/>
        </w:tabs>
        <w:spacing w:after="0"/>
        <w:ind w:firstLine="709"/>
        <w:jc w:val="both"/>
        <w:textAlignment w:val="baseline"/>
        <w:rPr>
          <w:rFonts w:ascii="Times New Roman" w:hAnsi="Times New Roman"/>
          <w:sz w:val="24"/>
          <w:szCs w:val="24"/>
        </w:rPr>
      </w:pPr>
      <w:r w:rsidRPr="005052EA">
        <w:rPr>
          <w:rFonts w:ascii="Times New Roman" w:hAnsi="Times New Roman"/>
          <w:bCs/>
          <w:color w:val="222222"/>
          <w:sz w:val="24"/>
          <w:szCs w:val="24"/>
        </w:rPr>
        <w:t>37.</w:t>
      </w:r>
      <w:r w:rsidRPr="005052EA">
        <w:rPr>
          <w:rFonts w:ascii="Times New Roman" w:hAnsi="Times New Roman"/>
          <w:bCs/>
          <w:color w:val="222222"/>
          <w:sz w:val="24"/>
          <w:szCs w:val="24"/>
        </w:rPr>
        <w:tab/>
      </w:r>
      <w:r w:rsidRPr="005052EA">
        <w:rPr>
          <w:rFonts w:ascii="Times New Roman" w:hAnsi="Times New Roman"/>
          <w:sz w:val="24"/>
          <w:szCs w:val="24"/>
        </w:rPr>
        <w:t>Процессуальные сроки в пенсионном обеспечении.</w:t>
      </w:r>
      <w:r w:rsidRPr="005052EA">
        <w:rPr>
          <w:rFonts w:ascii="Times New Roman" w:eastAsia="Calibri" w:hAnsi="Times New Roman"/>
          <w:sz w:val="24"/>
          <w:szCs w:val="24"/>
        </w:rPr>
        <w:tab/>
      </w:r>
    </w:p>
    <w:p w14:paraId="5744BD11" w14:textId="77777777" w:rsidR="002F4976" w:rsidRPr="005052EA" w:rsidRDefault="002F4976" w:rsidP="002F4976">
      <w:pPr>
        <w:tabs>
          <w:tab w:val="left" w:pos="602"/>
        </w:tabs>
        <w:spacing w:after="0"/>
        <w:ind w:firstLine="709"/>
        <w:jc w:val="both"/>
        <w:textAlignment w:val="baseline"/>
        <w:rPr>
          <w:rFonts w:ascii="Times New Roman" w:hAnsi="Times New Roman"/>
          <w:b/>
          <w:bCs/>
          <w:color w:val="222222"/>
          <w:sz w:val="24"/>
          <w:szCs w:val="24"/>
        </w:rPr>
      </w:pPr>
      <w:r w:rsidRPr="005052EA">
        <w:rPr>
          <w:rFonts w:ascii="Times New Roman" w:hAnsi="Times New Roman"/>
          <w:bCs/>
          <w:color w:val="222222"/>
          <w:sz w:val="24"/>
          <w:szCs w:val="24"/>
        </w:rPr>
        <w:t>38.</w:t>
      </w:r>
      <w:r w:rsidRPr="005052EA">
        <w:rPr>
          <w:rFonts w:ascii="Times New Roman" w:hAnsi="Times New Roman"/>
          <w:bCs/>
          <w:color w:val="222222"/>
          <w:sz w:val="24"/>
          <w:szCs w:val="24"/>
        </w:rPr>
        <w:tab/>
      </w:r>
      <w:r w:rsidRPr="005052EA">
        <w:rPr>
          <w:rFonts w:ascii="Times New Roman" w:eastAsia="Calibri" w:hAnsi="Times New Roman"/>
          <w:sz w:val="24"/>
          <w:szCs w:val="24"/>
        </w:rPr>
        <w:t xml:space="preserve">Федеральный закон от 15.12. 2001 г. № 166-ФЗ «О государственном пенсионном обеспечении в Российской Федерации» как самостоятельный закон в системе пенсионного законодательства Российской Федерации. </w:t>
      </w:r>
      <w:r w:rsidRPr="005052EA">
        <w:rPr>
          <w:rFonts w:ascii="Times New Roman" w:hAnsi="Times New Roman"/>
          <w:b/>
          <w:bCs/>
          <w:color w:val="222222"/>
          <w:sz w:val="24"/>
          <w:szCs w:val="24"/>
        </w:rPr>
        <w:tab/>
      </w:r>
    </w:p>
    <w:p w14:paraId="03161E87" w14:textId="77777777" w:rsidR="002F4976" w:rsidRPr="005052EA" w:rsidRDefault="002F4976" w:rsidP="002F4976">
      <w:pPr>
        <w:tabs>
          <w:tab w:val="left" w:pos="602"/>
        </w:tabs>
        <w:spacing w:after="0"/>
        <w:ind w:firstLine="709"/>
        <w:jc w:val="both"/>
        <w:textAlignment w:val="baseline"/>
        <w:rPr>
          <w:rFonts w:ascii="Times New Roman" w:hAnsi="Times New Roman"/>
          <w:b/>
          <w:bCs/>
          <w:color w:val="222222"/>
          <w:sz w:val="24"/>
          <w:szCs w:val="24"/>
        </w:rPr>
      </w:pPr>
      <w:r w:rsidRPr="005052EA">
        <w:rPr>
          <w:rFonts w:ascii="Times New Roman" w:hAnsi="Times New Roman"/>
          <w:bCs/>
          <w:color w:val="222222"/>
          <w:sz w:val="24"/>
          <w:szCs w:val="24"/>
        </w:rPr>
        <w:t>39.</w:t>
      </w:r>
      <w:r w:rsidRPr="005052EA">
        <w:rPr>
          <w:rFonts w:ascii="Times New Roman" w:hAnsi="Times New Roman"/>
          <w:bCs/>
          <w:color w:val="222222"/>
          <w:sz w:val="24"/>
          <w:szCs w:val="24"/>
        </w:rPr>
        <w:tab/>
      </w:r>
      <w:r w:rsidRPr="005052EA">
        <w:rPr>
          <w:rFonts w:ascii="Times New Roman" w:eastAsia="Calibri" w:hAnsi="Times New Roman"/>
          <w:sz w:val="24"/>
          <w:szCs w:val="24"/>
        </w:rPr>
        <w:t>Пенсии за выслугу лет в системе пенсионного обеспечения Российской Федерации</w:t>
      </w:r>
      <w:r w:rsidRPr="005052EA">
        <w:rPr>
          <w:rFonts w:ascii="Times New Roman" w:hAnsi="Times New Roman"/>
          <w:b/>
          <w:bCs/>
          <w:color w:val="222222"/>
          <w:sz w:val="24"/>
          <w:szCs w:val="24"/>
        </w:rPr>
        <w:tab/>
      </w:r>
    </w:p>
    <w:p w14:paraId="029DE35C" w14:textId="77777777" w:rsidR="002F4976" w:rsidRPr="005052EA" w:rsidRDefault="002F4976" w:rsidP="002F4976">
      <w:pPr>
        <w:tabs>
          <w:tab w:val="left" w:pos="602"/>
        </w:tabs>
        <w:spacing w:after="0"/>
        <w:ind w:firstLine="709"/>
        <w:jc w:val="both"/>
        <w:textAlignment w:val="baseline"/>
        <w:rPr>
          <w:rFonts w:ascii="Times New Roman" w:hAnsi="Times New Roman"/>
          <w:b/>
          <w:bCs/>
          <w:color w:val="222222"/>
          <w:sz w:val="24"/>
          <w:szCs w:val="24"/>
        </w:rPr>
      </w:pPr>
      <w:r w:rsidRPr="005052EA">
        <w:rPr>
          <w:rFonts w:ascii="Times New Roman" w:hAnsi="Times New Roman"/>
          <w:bCs/>
          <w:color w:val="222222"/>
          <w:sz w:val="24"/>
          <w:szCs w:val="24"/>
        </w:rPr>
        <w:t>40.</w:t>
      </w:r>
      <w:r w:rsidRPr="005052EA">
        <w:rPr>
          <w:rFonts w:ascii="Times New Roman" w:hAnsi="Times New Roman"/>
          <w:bCs/>
          <w:color w:val="222222"/>
          <w:sz w:val="24"/>
          <w:szCs w:val="24"/>
        </w:rPr>
        <w:tab/>
      </w:r>
      <w:r w:rsidRPr="005052EA">
        <w:rPr>
          <w:rFonts w:ascii="Times New Roman" w:hAnsi="Times New Roman"/>
          <w:sz w:val="24"/>
          <w:szCs w:val="24"/>
        </w:rPr>
        <w:t>Правовой анализ пенсионного обеспечения и социальной помощи граждан, пострадавшим в результате аварии на производственном объединении «Маяк» и сбросов радиоактивных отходов в реку «</w:t>
      </w:r>
      <w:proofErr w:type="spellStart"/>
      <w:r w:rsidRPr="005052EA">
        <w:rPr>
          <w:rFonts w:ascii="Times New Roman" w:hAnsi="Times New Roman"/>
          <w:sz w:val="24"/>
          <w:szCs w:val="24"/>
        </w:rPr>
        <w:t>Теча</w:t>
      </w:r>
      <w:proofErr w:type="spellEnd"/>
      <w:r w:rsidRPr="005052EA">
        <w:rPr>
          <w:rFonts w:ascii="Times New Roman" w:hAnsi="Times New Roman"/>
          <w:sz w:val="24"/>
          <w:szCs w:val="24"/>
        </w:rPr>
        <w:t xml:space="preserve">». </w:t>
      </w:r>
      <w:r w:rsidRPr="005052EA">
        <w:rPr>
          <w:rFonts w:ascii="Times New Roman" w:hAnsi="Times New Roman"/>
          <w:b/>
          <w:bCs/>
          <w:color w:val="222222"/>
          <w:sz w:val="24"/>
          <w:szCs w:val="24"/>
        </w:rPr>
        <w:tab/>
      </w:r>
    </w:p>
    <w:p w14:paraId="7E27EA61" w14:textId="77777777" w:rsidR="002F4976" w:rsidRPr="005052EA" w:rsidRDefault="002F4976" w:rsidP="002F4976">
      <w:pPr>
        <w:tabs>
          <w:tab w:val="left" w:pos="602"/>
        </w:tabs>
        <w:spacing w:after="0"/>
        <w:ind w:firstLine="709"/>
        <w:jc w:val="both"/>
        <w:textAlignment w:val="baseline"/>
        <w:rPr>
          <w:rFonts w:ascii="Times New Roman" w:hAnsi="Times New Roman"/>
          <w:b/>
          <w:bCs/>
          <w:color w:val="222222"/>
          <w:sz w:val="24"/>
          <w:szCs w:val="24"/>
        </w:rPr>
      </w:pPr>
      <w:r w:rsidRPr="005052EA">
        <w:rPr>
          <w:rFonts w:ascii="Times New Roman" w:hAnsi="Times New Roman"/>
          <w:bCs/>
          <w:color w:val="222222"/>
          <w:sz w:val="24"/>
          <w:szCs w:val="24"/>
        </w:rPr>
        <w:t>41.</w:t>
      </w:r>
      <w:r w:rsidRPr="005052EA">
        <w:rPr>
          <w:rFonts w:ascii="Times New Roman" w:hAnsi="Times New Roman"/>
          <w:bCs/>
          <w:color w:val="222222"/>
          <w:sz w:val="24"/>
          <w:szCs w:val="24"/>
        </w:rPr>
        <w:tab/>
      </w:r>
      <w:r w:rsidRPr="005052EA">
        <w:rPr>
          <w:rFonts w:ascii="Times New Roman" w:eastAsia="Calibri" w:hAnsi="Times New Roman"/>
          <w:color w:val="000000"/>
          <w:sz w:val="24"/>
          <w:szCs w:val="24"/>
        </w:rPr>
        <w:t xml:space="preserve">Законодательство Российской Федерации, регламентирующее порядок предоставления мер социальной поддержки граждан, пострадавших в результате аварии на ЧАЭС. </w:t>
      </w:r>
      <w:r w:rsidRPr="005052EA">
        <w:rPr>
          <w:rFonts w:ascii="Times New Roman" w:hAnsi="Times New Roman"/>
          <w:b/>
          <w:bCs/>
          <w:color w:val="222222"/>
          <w:sz w:val="24"/>
          <w:szCs w:val="24"/>
        </w:rPr>
        <w:tab/>
      </w:r>
    </w:p>
    <w:p w14:paraId="5C5797A6" w14:textId="77777777" w:rsidR="002F4976" w:rsidRPr="005052EA" w:rsidRDefault="002F4976" w:rsidP="002F4976">
      <w:pPr>
        <w:tabs>
          <w:tab w:val="left" w:pos="602"/>
        </w:tabs>
        <w:spacing w:after="0"/>
        <w:ind w:firstLine="709"/>
        <w:jc w:val="both"/>
        <w:textAlignment w:val="baseline"/>
        <w:rPr>
          <w:rFonts w:ascii="Times New Roman" w:hAnsi="Times New Roman"/>
          <w:b/>
          <w:bCs/>
          <w:color w:val="222222"/>
          <w:sz w:val="24"/>
          <w:szCs w:val="24"/>
        </w:rPr>
      </w:pPr>
      <w:r w:rsidRPr="005052EA">
        <w:rPr>
          <w:rFonts w:ascii="Times New Roman" w:hAnsi="Times New Roman"/>
          <w:bCs/>
          <w:color w:val="222222"/>
          <w:sz w:val="24"/>
          <w:szCs w:val="24"/>
        </w:rPr>
        <w:t>42.</w:t>
      </w:r>
      <w:r w:rsidRPr="005052EA">
        <w:rPr>
          <w:rFonts w:ascii="Times New Roman" w:hAnsi="Times New Roman"/>
          <w:bCs/>
          <w:color w:val="222222"/>
          <w:sz w:val="24"/>
          <w:szCs w:val="24"/>
        </w:rPr>
        <w:tab/>
      </w:r>
      <w:r w:rsidRPr="005052EA">
        <w:rPr>
          <w:rFonts w:ascii="Times New Roman" w:hAnsi="Times New Roman"/>
          <w:sz w:val="24"/>
          <w:szCs w:val="24"/>
        </w:rPr>
        <w:t>Вопросы негосударственного пенсионного обеспечения в Российской Федерации.</w:t>
      </w:r>
      <w:r w:rsidRPr="005052EA">
        <w:rPr>
          <w:rFonts w:ascii="Times New Roman" w:hAnsi="Times New Roman"/>
          <w:b/>
          <w:bCs/>
          <w:color w:val="222222"/>
          <w:sz w:val="24"/>
          <w:szCs w:val="24"/>
        </w:rPr>
        <w:tab/>
      </w:r>
    </w:p>
    <w:p w14:paraId="27619CCA" w14:textId="77777777" w:rsidR="002F4976" w:rsidRPr="005052EA" w:rsidRDefault="002F4976" w:rsidP="002F4976">
      <w:pPr>
        <w:tabs>
          <w:tab w:val="left" w:pos="602"/>
        </w:tabs>
        <w:spacing w:after="0"/>
        <w:ind w:firstLine="709"/>
        <w:jc w:val="both"/>
        <w:textAlignment w:val="baseline"/>
        <w:rPr>
          <w:rFonts w:ascii="Times New Roman" w:hAnsi="Times New Roman"/>
          <w:b/>
          <w:bCs/>
          <w:color w:val="222222"/>
          <w:sz w:val="24"/>
          <w:szCs w:val="24"/>
        </w:rPr>
      </w:pPr>
      <w:r w:rsidRPr="005052EA">
        <w:rPr>
          <w:rFonts w:ascii="Times New Roman" w:hAnsi="Times New Roman"/>
          <w:bCs/>
          <w:color w:val="222222"/>
          <w:sz w:val="24"/>
          <w:szCs w:val="24"/>
        </w:rPr>
        <w:t>43.</w:t>
      </w:r>
      <w:r w:rsidRPr="005052EA">
        <w:rPr>
          <w:rFonts w:ascii="Times New Roman" w:hAnsi="Times New Roman"/>
          <w:bCs/>
          <w:color w:val="222222"/>
          <w:sz w:val="24"/>
          <w:szCs w:val="24"/>
        </w:rPr>
        <w:tab/>
      </w:r>
      <w:r w:rsidRPr="005052EA">
        <w:rPr>
          <w:rFonts w:ascii="Times New Roman" w:hAnsi="Times New Roman"/>
          <w:sz w:val="24"/>
          <w:szCs w:val="24"/>
        </w:rPr>
        <w:t>Компенсационные выплаты в праве социального обеспечения.</w:t>
      </w:r>
    </w:p>
    <w:p w14:paraId="66C8B0EC" w14:textId="77777777" w:rsidR="002F4976" w:rsidRPr="005052EA" w:rsidRDefault="002F4976" w:rsidP="002F4976">
      <w:pPr>
        <w:tabs>
          <w:tab w:val="left" w:pos="602"/>
        </w:tabs>
        <w:spacing w:after="0"/>
        <w:ind w:firstLine="709"/>
        <w:jc w:val="both"/>
        <w:textAlignment w:val="baseline"/>
        <w:rPr>
          <w:rFonts w:ascii="Times New Roman" w:hAnsi="Times New Roman"/>
          <w:b/>
          <w:bCs/>
          <w:color w:val="222222"/>
          <w:sz w:val="24"/>
          <w:szCs w:val="24"/>
        </w:rPr>
      </w:pPr>
      <w:r w:rsidRPr="005052EA">
        <w:rPr>
          <w:rFonts w:ascii="Times New Roman" w:hAnsi="Times New Roman"/>
          <w:bCs/>
          <w:color w:val="222222"/>
          <w:sz w:val="24"/>
          <w:szCs w:val="24"/>
        </w:rPr>
        <w:t>44.</w:t>
      </w:r>
      <w:r w:rsidRPr="005052EA">
        <w:rPr>
          <w:rFonts w:ascii="Times New Roman" w:hAnsi="Times New Roman"/>
          <w:bCs/>
          <w:color w:val="222222"/>
          <w:sz w:val="24"/>
          <w:szCs w:val="24"/>
        </w:rPr>
        <w:tab/>
      </w:r>
      <w:r w:rsidRPr="005052EA">
        <w:rPr>
          <w:rFonts w:ascii="Times New Roman" w:hAnsi="Times New Roman"/>
          <w:sz w:val="24"/>
          <w:szCs w:val="24"/>
        </w:rPr>
        <w:t xml:space="preserve">Дополнительные меры государственной поддержки семей, имеющих детей. </w:t>
      </w:r>
    </w:p>
    <w:p w14:paraId="3C3828C6" w14:textId="77777777" w:rsidR="002F4976" w:rsidRPr="005052EA" w:rsidRDefault="002F4976" w:rsidP="002F4976">
      <w:pPr>
        <w:tabs>
          <w:tab w:val="left" w:pos="602"/>
        </w:tabs>
        <w:spacing w:after="0"/>
        <w:ind w:firstLine="709"/>
        <w:jc w:val="both"/>
        <w:textAlignment w:val="baseline"/>
        <w:rPr>
          <w:rFonts w:ascii="Times New Roman" w:hAnsi="Times New Roman"/>
          <w:b/>
          <w:bCs/>
          <w:color w:val="222222"/>
          <w:sz w:val="24"/>
          <w:szCs w:val="24"/>
        </w:rPr>
      </w:pPr>
      <w:r w:rsidRPr="005052EA">
        <w:rPr>
          <w:rFonts w:ascii="Times New Roman" w:hAnsi="Times New Roman"/>
          <w:bCs/>
          <w:color w:val="222222"/>
          <w:sz w:val="24"/>
          <w:szCs w:val="24"/>
        </w:rPr>
        <w:t>45.</w:t>
      </w:r>
      <w:r w:rsidRPr="005052EA">
        <w:rPr>
          <w:rFonts w:ascii="Times New Roman" w:hAnsi="Times New Roman"/>
          <w:bCs/>
          <w:color w:val="222222"/>
          <w:sz w:val="24"/>
          <w:szCs w:val="24"/>
        </w:rPr>
        <w:tab/>
      </w:r>
      <w:r w:rsidRPr="005052EA">
        <w:rPr>
          <w:rFonts w:ascii="Times New Roman" w:hAnsi="Times New Roman"/>
          <w:sz w:val="24"/>
          <w:szCs w:val="24"/>
        </w:rPr>
        <w:t>Государственные пособия гражданам, имеющим детей: понятие, виды, общая характеристика.</w:t>
      </w:r>
      <w:r w:rsidRPr="005052EA">
        <w:rPr>
          <w:rFonts w:ascii="Times New Roman" w:hAnsi="Times New Roman"/>
          <w:b/>
          <w:bCs/>
          <w:color w:val="222222"/>
          <w:sz w:val="24"/>
          <w:szCs w:val="24"/>
        </w:rPr>
        <w:tab/>
      </w:r>
    </w:p>
    <w:p w14:paraId="51810201" w14:textId="77777777" w:rsidR="002F4976" w:rsidRPr="005052EA" w:rsidRDefault="002F4976" w:rsidP="002F4976">
      <w:pPr>
        <w:tabs>
          <w:tab w:val="left" w:pos="602"/>
        </w:tabs>
        <w:spacing w:after="0"/>
        <w:ind w:firstLine="709"/>
        <w:jc w:val="both"/>
        <w:textAlignment w:val="baseline"/>
        <w:rPr>
          <w:rFonts w:ascii="Times New Roman" w:hAnsi="Times New Roman"/>
          <w:b/>
          <w:bCs/>
          <w:color w:val="222222"/>
          <w:sz w:val="24"/>
          <w:szCs w:val="24"/>
        </w:rPr>
      </w:pPr>
      <w:r w:rsidRPr="005052EA">
        <w:rPr>
          <w:rFonts w:ascii="Times New Roman" w:hAnsi="Times New Roman"/>
          <w:bCs/>
          <w:color w:val="222222"/>
          <w:sz w:val="24"/>
          <w:szCs w:val="24"/>
        </w:rPr>
        <w:t>46.</w:t>
      </w:r>
      <w:r w:rsidRPr="005052EA">
        <w:rPr>
          <w:rFonts w:ascii="Times New Roman" w:hAnsi="Times New Roman"/>
          <w:bCs/>
          <w:color w:val="222222"/>
          <w:sz w:val="24"/>
          <w:szCs w:val="24"/>
        </w:rPr>
        <w:tab/>
      </w:r>
      <w:r w:rsidRPr="005052EA">
        <w:rPr>
          <w:rFonts w:ascii="Times New Roman" w:hAnsi="Times New Roman"/>
          <w:sz w:val="24"/>
          <w:szCs w:val="24"/>
        </w:rPr>
        <w:t>Порядок предоставления региональных пособий гражданам, имеющим детей.</w:t>
      </w:r>
    </w:p>
    <w:p w14:paraId="5D36C48A" w14:textId="77777777" w:rsidR="002F4976" w:rsidRPr="005052EA" w:rsidRDefault="002F4976" w:rsidP="002F4976">
      <w:pPr>
        <w:tabs>
          <w:tab w:val="left" w:pos="602"/>
        </w:tabs>
        <w:spacing w:after="0"/>
        <w:ind w:firstLine="709"/>
        <w:jc w:val="both"/>
        <w:textAlignment w:val="baseline"/>
        <w:rPr>
          <w:rFonts w:ascii="Times New Roman" w:hAnsi="Times New Roman"/>
          <w:b/>
          <w:bCs/>
          <w:color w:val="222222"/>
          <w:sz w:val="24"/>
          <w:szCs w:val="24"/>
        </w:rPr>
      </w:pPr>
      <w:r w:rsidRPr="005052EA">
        <w:rPr>
          <w:rFonts w:ascii="Times New Roman" w:hAnsi="Times New Roman"/>
          <w:bCs/>
          <w:color w:val="222222"/>
          <w:sz w:val="24"/>
          <w:szCs w:val="24"/>
        </w:rPr>
        <w:t>47.</w:t>
      </w:r>
      <w:r w:rsidRPr="005052EA">
        <w:rPr>
          <w:rFonts w:ascii="Times New Roman" w:hAnsi="Times New Roman"/>
          <w:bCs/>
          <w:color w:val="222222"/>
          <w:sz w:val="24"/>
          <w:szCs w:val="24"/>
        </w:rPr>
        <w:tab/>
      </w:r>
      <w:r w:rsidRPr="005052EA">
        <w:rPr>
          <w:rFonts w:ascii="Times New Roman" w:hAnsi="Times New Roman"/>
          <w:sz w:val="24"/>
          <w:szCs w:val="24"/>
        </w:rPr>
        <w:t>Социальная защита инвалидов по законодательству Российской Федерации.</w:t>
      </w:r>
    </w:p>
    <w:p w14:paraId="191EDCB8" w14:textId="77777777" w:rsidR="002F4976" w:rsidRPr="005052EA" w:rsidRDefault="002F4976" w:rsidP="002F4976">
      <w:pPr>
        <w:tabs>
          <w:tab w:val="left" w:pos="602"/>
        </w:tabs>
        <w:spacing w:after="0"/>
        <w:ind w:firstLine="709"/>
        <w:jc w:val="both"/>
        <w:textAlignment w:val="baseline"/>
        <w:rPr>
          <w:rFonts w:ascii="Times New Roman" w:hAnsi="Times New Roman"/>
          <w:b/>
          <w:bCs/>
          <w:color w:val="222222"/>
          <w:sz w:val="24"/>
          <w:szCs w:val="24"/>
        </w:rPr>
      </w:pPr>
      <w:r w:rsidRPr="005052EA">
        <w:rPr>
          <w:rFonts w:ascii="Times New Roman" w:hAnsi="Times New Roman"/>
          <w:bCs/>
          <w:color w:val="222222"/>
          <w:sz w:val="24"/>
          <w:szCs w:val="24"/>
        </w:rPr>
        <w:t>48.</w:t>
      </w:r>
      <w:r w:rsidRPr="005052EA">
        <w:rPr>
          <w:rFonts w:ascii="Times New Roman" w:hAnsi="Times New Roman"/>
          <w:bCs/>
          <w:color w:val="222222"/>
          <w:sz w:val="24"/>
          <w:szCs w:val="24"/>
        </w:rPr>
        <w:tab/>
      </w:r>
      <w:r w:rsidRPr="005052EA">
        <w:rPr>
          <w:rFonts w:ascii="Times New Roman" w:eastAsia="Calibri" w:hAnsi="Times New Roman"/>
          <w:sz w:val="24"/>
          <w:szCs w:val="24"/>
        </w:rPr>
        <w:t>Социальная поддержка семей, попавших в трудную жизненную ситуацию.</w:t>
      </w:r>
      <w:r w:rsidRPr="005052EA">
        <w:rPr>
          <w:rFonts w:ascii="Times New Roman" w:hAnsi="Times New Roman"/>
          <w:b/>
          <w:bCs/>
          <w:color w:val="222222"/>
          <w:sz w:val="24"/>
          <w:szCs w:val="24"/>
        </w:rPr>
        <w:tab/>
      </w:r>
    </w:p>
    <w:p w14:paraId="5006389D" w14:textId="77777777" w:rsidR="002F4976" w:rsidRPr="005052EA" w:rsidRDefault="002F4976" w:rsidP="002F4976">
      <w:pPr>
        <w:tabs>
          <w:tab w:val="left" w:pos="602"/>
        </w:tabs>
        <w:spacing w:after="0"/>
        <w:ind w:firstLine="709"/>
        <w:jc w:val="both"/>
        <w:textAlignment w:val="baseline"/>
        <w:rPr>
          <w:rFonts w:ascii="Times New Roman" w:hAnsi="Times New Roman"/>
          <w:b/>
          <w:bCs/>
          <w:color w:val="222222"/>
          <w:sz w:val="24"/>
          <w:szCs w:val="24"/>
        </w:rPr>
      </w:pPr>
      <w:r w:rsidRPr="005052EA">
        <w:rPr>
          <w:rFonts w:ascii="Times New Roman" w:hAnsi="Times New Roman"/>
          <w:bCs/>
          <w:color w:val="222222"/>
          <w:sz w:val="24"/>
          <w:szCs w:val="24"/>
        </w:rPr>
        <w:t>49.</w:t>
      </w:r>
      <w:r w:rsidRPr="005052EA">
        <w:rPr>
          <w:rFonts w:ascii="Times New Roman" w:hAnsi="Times New Roman"/>
          <w:bCs/>
          <w:color w:val="222222"/>
          <w:sz w:val="24"/>
          <w:szCs w:val="24"/>
        </w:rPr>
        <w:tab/>
      </w:r>
      <w:r w:rsidRPr="005052EA">
        <w:rPr>
          <w:rFonts w:ascii="Times New Roman" w:hAnsi="Times New Roman"/>
          <w:sz w:val="24"/>
          <w:szCs w:val="24"/>
        </w:rPr>
        <w:t>Социальная поддержка многодетных семей в Российской Федерации.</w:t>
      </w:r>
      <w:r w:rsidRPr="005052EA">
        <w:rPr>
          <w:rFonts w:ascii="Times New Roman" w:hAnsi="Times New Roman"/>
          <w:b/>
          <w:bCs/>
          <w:color w:val="222222"/>
          <w:sz w:val="24"/>
          <w:szCs w:val="24"/>
        </w:rPr>
        <w:tab/>
      </w:r>
    </w:p>
    <w:p w14:paraId="19B6BA9A" w14:textId="77777777" w:rsidR="002F4976" w:rsidRPr="005052EA" w:rsidRDefault="002F4976" w:rsidP="002F4976">
      <w:pPr>
        <w:tabs>
          <w:tab w:val="left" w:pos="602"/>
        </w:tabs>
        <w:spacing w:after="0"/>
        <w:ind w:firstLine="709"/>
        <w:jc w:val="both"/>
        <w:textAlignment w:val="baseline"/>
        <w:rPr>
          <w:rFonts w:ascii="Times New Roman" w:hAnsi="Times New Roman"/>
          <w:b/>
          <w:bCs/>
          <w:color w:val="222222"/>
          <w:sz w:val="24"/>
          <w:szCs w:val="24"/>
        </w:rPr>
      </w:pPr>
      <w:r w:rsidRPr="005052EA">
        <w:rPr>
          <w:rFonts w:ascii="Times New Roman" w:hAnsi="Times New Roman"/>
          <w:bCs/>
          <w:color w:val="222222"/>
          <w:sz w:val="24"/>
          <w:szCs w:val="24"/>
        </w:rPr>
        <w:t>50.</w:t>
      </w:r>
      <w:r w:rsidRPr="005052EA">
        <w:rPr>
          <w:rFonts w:ascii="Times New Roman" w:hAnsi="Times New Roman"/>
          <w:bCs/>
          <w:color w:val="222222"/>
          <w:sz w:val="24"/>
          <w:szCs w:val="24"/>
        </w:rPr>
        <w:tab/>
      </w:r>
      <w:r w:rsidRPr="005052EA">
        <w:rPr>
          <w:rFonts w:ascii="Times New Roman" w:hAnsi="Times New Roman"/>
          <w:sz w:val="24"/>
          <w:szCs w:val="24"/>
        </w:rPr>
        <w:t>Правовое регулирование социального обеспечения детей-сирот и детей, оставшихся без попечения родителей, в Российской Федерации.</w:t>
      </w:r>
      <w:r w:rsidRPr="005052EA">
        <w:rPr>
          <w:rFonts w:ascii="Times New Roman" w:hAnsi="Times New Roman"/>
          <w:b/>
          <w:bCs/>
          <w:color w:val="222222"/>
          <w:sz w:val="24"/>
          <w:szCs w:val="24"/>
        </w:rPr>
        <w:tab/>
      </w:r>
    </w:p>
    <w:p w14:paraId="12215813" w14:textId="77777777" w:rsidR="002F4976" w:rsidRPr="005052EA" w:rsidRDefault="002F4976" w:rsidP="002F4976">
      <w:pPr>
        <w:tabs>
          <w:tab w:val="left" w:pos="602"/>
        </w:tabs>
        <w:spacing w:after="0"/>
        <w:ind w:firstLine="709"/>
        <w:jc w:val="both"/>
        <w:textAlignment w:val="baseline"/>
        <w:rPr>
          <w:rFonts w:ascii="Times New Roman" w:hAnsi="Times New Roman"/>
          <w:b/>
          <w:bCs/>
          <w:color w:val="222222"/>
          <w:sz w:val="24"/>
          <w:szCs w:val="24"/>
        </w:rPr>
      </w:pPr>
      <w:r w:rsidRPr="005052EA">
        <w:rPr>
          <w:rFonts w:ascii="Times New Roman" w:hAnsi="Times New Roman"/>
          <w:bCs/>
          <w:color w:val="222222"/>
          <w:sz w:val="24"/>
          <w:szCs w:val="24"/>
        </w:rPr>
        <w:t>51.</w:t>
      </w:r>
      <w:r w:rsidRPr="005052EA">
        <w:rPr>
          <w:rFonts w:ascii="Times New Roman" w:hAnsi="Times New Roman"/>
          <w:bCs/>
          <w:color w:val="222222"/>
          <w:sz w:val="24"/>
          <w:szCs w:val="24"/>
        </w:rPr>
        <w:tab/>
      </w:r>
      <w:r w:rsidRPr="005052EA">
        <w:rPr>
          <w:rFonts w:ascii="Times New Roman" w:hAnsi="Times New Roman"/>
          <w:sz w:val="24"/>
          <w:szCs w:val="24"/>
        </w:rPr>
        <w:t xml:space="preserve">Меры социальной поддержки </w:t>
      </w:r>
      <w:r w:rsidRPr="005052EA">
        <w:rPr>
          <w:rFonts w:ascii="Times New Roman" w:eastAsia="Calibri" w:hAnsi="Times New Roman"/>
          <w:sz w:val="24"/>
          <w:szCs w:val="24"/>
        </w:rPr>
        <w:t>ветеранов в Российской Федерации.</w:t>
      </w:r>
    </w:p>
    <w:p w14:paraId="243C983C" w14:textId="77777777" w:rsidR="002F4976" w:rsidRPr="005052EA" w:rsidRDefault="002F4976" w:rsidP="002F4976">
      <w:pPr>
        <w:tabs>
          <w:tab w:val="left" w:pos="602"/>
        </w:tabs>
        <w:spacing w:after="0"/>
        <w:ind w:firstLine="709"/>
        <w:jc w:val="both"/>
        <w:textAlignment w:val="baseline"/>
        <w:rPr>
          <w:rFonts w:ascii="Times New Roman" w:hAnsi="Times New Roman"/>
          <w:b/>
          <w:bCs/>
          <w:color w:val="222222"/>
          <w:sz w:val="24"/>
          <w:szCs w:val="24"/>
        </w:rPr>
      </w:pPr>
      <w:r w:rsidRPr="005052EA">
        <w:rPr>
          <w:rFonts w:ascii="Times New Roman" w:hAnsi="Times New Roman"/>
          <w:bCs/>
          <w:color w:val="222222"/>
          <w:sz w:val="24"/>
          <w:szCs w:val="24"/>
        </w:rPr>
        <w:t>52.</w:t>
      </w:r>
      <w:r w:rsidRPr="005052EA">
        <w:rPr>
          <w:rFonts w:ascii="Times New Roman" w:hAnsi="Times New Roman"/>
          <w:bCs/>
          <w:color w:val="222222"/>
          <w:sz w:val="24"/>
          <w:szCs w:val="24"/>
        </w:rPr>
        <w:tab/>
      </w:r>
      <w:r w:rsidRPr="005052EA">
        <w:rPr>
          <w:rFonts w:ascii="Times New Roman" w:hAnsi="Times New Roman"/>
          <w:sz w:val="24"/>
          <w:szCs w:val="24"/>
        </w:rPr>
        <w:t>Система социального обслуживания в Российской Федерации на современном этапе.</w:t>
      </w:r>
      <w:r w:rsidRPr="005052EA">
        <w:rPr>
          <w:rFonts w:ascii="Times New Roman" w:hAnsi="Times New Roman"/>
          <w:b/>
          <w:bCs/>
          <w:color w:val="222222"/>
          <w:sz w:val="24"/>
          <w:szCs w:val="24"/>
        </w:rPr>
        <w:tab/>
      </w:r>
    </w:p>
    <w:p w14:paraId="43A90CA4" w14:textId="77777777" w:rsidR="002F4976" w:rsidRPr="005052EA" w:rsidRDefault="002F4976" w:rsidP="002F4976">
      <w:pPr>
        <w:tabs>
          <w:tab w:val="left" w:pos="602"/>
        </w:tabs>
        <w:spacing w:after="0"/>
        <w:ind w:firstLine="709"/>
        <w:jc w:val="both"/>
        <w:textAlignment w:val="baseline"/>
        <w:rPr>
          <w:rFonts w:ascii="Times New Roman" w:hAnsi="Times New Roman"/>
          <w:b/>
          <w:bCs/>
          <w:color w:val="222222"/>
          <w:sz w:val="24"/>
          <w:szCs w:val="24"/>
        </w:rPr>
      </w:pPr>
      <w:r w:rsidRPr="005052EA">
        <w:rPr>
          <w:rFonts w:ascii="Times New Roman" w:hAnsi="Times New Roman"/>
          <w:bCs/>
          <w:color w:val="222222"/>
          <w:sz w:val="24"/>
          <w:szCs w:val="24"/>
        </w:rPr>
        <w:t>53.</w:t>
      </w:r>
      <w:r w:rsidRPr="005052EA">
        <w:rPr>
          <w:rFonts w:ascii="Times New Roman" w:hAnsi="Times New Roman"/>
          <w:bCs/>
          <w:color w:val="222222"/>
          <w:sz w:val="24"/>
          <w:szCs w:val="24"/>
        </w:rPr>
        <w:tab/>
      </w:r>
      <w:r w:rsidRPr="005052EA">
        <w:rPr>
          <w:rFonts w:ascii="Times New Roman" w:hAnsi="Times New Roman"/>
          <w:sz w:val="24"/>
          <w:szCs w:val="24"/>
        </w:rPr>
        <w:t>Сравнительный анализ работы социальных служб в России и за рубежом.</w:t>
      </w:r>
    </w:p>
    <w:p w14:paraId="4756B70F" w14:textId="77777777" w:rsidR="002F4976" w:rsidRPr="005052EA" w:rsidRDefault="002F4976" w:rsidP="002F4976">
      <w:pPr>
        <w:tabs>
          <w:tab w:val="left" w:pos="602"/>
        </w:tabs>
        <w:spacing w:after="0"/>
        <w:ind w:firstLine="709"/>
        <w:jc w:val="both"/>
        <w:textAlignment w:val="baseline"/>
        <w:rPr>
          <w:rFonts w:ascii="Times New Roman" w:hAnsi="Times New Roman"/>
          <w:b/>
          <w:bCs/>
          <w:color w:val="222222"/>
          <w:sz w:val="24"/>
          <w:szCs w:val="24"/>
        </w:rPr>
      </w:pPr>
      <w:r w:rsidRPr="005052EA">
        <w:rPr>
          <w:rFonts w:ascii="Times New Roman" w:hAnsi="Times New Roman"/>
          <w:bCs/>
          <w:color w:val="222222"/>
          <w:sz w:val="24"/>
          <w:szCs w:val="24"/>
        </w:rPr>
        <w:t>54.</w:t>
      </w:r>
      <w:r w:rsidRPr="005052EA">
        <w:rPr>
          <w:rFonts w:ascii="Times New Roman" w:hAnsi="Times New Roman"/>
          <w:bCs/>
          <w:color w:val="222222"/>
          <w:sz w:val="24"/>
          <w:szCs w:val="24"/>
        </w:rPr>
        <w:tab/>
      </w:r>
      <w:r w:rsidRPr="005052EA">
        <w:rPr>
          <w:rFonts w:ascii="Times New Roman" w:hAnsi="Times New Roman"/>
          <w:sz w:val="24"/>
          <w:szCs w:val="24"/>
        </w:rPr>
        <w:t>Органы и организации, осуществляющие социальное обеспечение в Российской Федерации: понятие, виды, правовой статус.</w:t>
      </w:r>
    </w:p>
    <w:p w14:paraId="64B99F3A" w14:textId="77777777" w:rsidR="002F4976" w:rsidRPr="005052EA" w:rsidRDefault="002F4976" w:rsidP="002F4976">
      <w:pPr>
        <w:tabs>
          <w:tab w:val="left" w:pos="602"/>
        </w:tabs>
        <w:spacing w:after="0"/>
        <w:ind w:firstLine="709"/>
        <w:jc w:val="both"/>
        <w:textAlignment w:val="baseline"/>
        <w:rPr>
          <w:rFonts w:ascii="Times New Roman" w:hAnsi="Times New Roman"/>
          <w:sz w:val="24"/>
          <w:szCs w:val="24"/>
        </w:rPr>
      </w:pPr>
      <w:r w:rsidRPr="005052EA">
        <w:rPr>
          <w:rFonts w:ascii="Times New Roman" w:hAnsi="Times New Roman"/>
          <w:bCs/>
          <w:color w:val="222222"/>
          <w:sz w:val="24"/>
          <w:szCs w:val="24"/>
        </w:rPr>
        <w:t>55.</w:t>
      </w:r>
      <w:r w:rsidRPr="005052EA">
        <w:rPr>
          <w:rFonts w:ascii="Times New Roman" w:hAnsi="Times New Roman"/>
          <w:bCs/>
          <w:color w:val="222222"/>
          <w:sz w:val="24"/>
          <w:szCs w:val="24"/>
        </w:rPr>
        <w:tab/>
      </w:r>
      <w:r w:rsidRPr="005052EA">
        <w:rPr>
          <w:rFonts w:ascii="Times New Roman" w:hAnsi="Times New Roman"/>
          <w:sz w:val="24"/>
          <w:szCs w:val="24"/>
        </w:rPr>
        <w:t>Комплексные центры социального обслуживания населения как самостоятельное учреждение органов социального обслуживания граждан в России.</w:t>
      </w:r>
    </w:p>
    <w:p w14:paraId="401E59AC" w14:textId="77777777" w:rsidR="002F4976" w:rsidRPr="005052EA" w:rsidRDefault="002F4976" w:rsidP="002F4976">
      <w:pPr>
        <w:tabs>
          <w:tab w:val="left" w:pos="602"/>
        </w:tabs>
        <w:spacing w:after="0"/>
        <w:ind w:firstLine="709"/>
        <w:jc w:val="both"/>
        <w:textAlignment w:val="baseline"/>
        <w:rPr>
          <w:rFonts w:ascii="Times New Roman" w:hAnsi="Times New Roman"/>
          <w:sz w:val="24"/>
          <w:szCs w:val="24"/>
        </w:rPr>
      </w:pPr>
      <w:r w:rsidRPr="005052EA">
        <w:rPr>
          <w:rFonts w:ascii="Times New Roman" w:hAnsi="Times New Roman"/>
          <w:bCs/>
          <w:color w:val="222222"/>
          <w:sz w:val="24"/>
          <w:szCs w:val="24"/>
        </w:rPr>
        <w:t>56.</w:t>
      </w:r>
      <w:r w:rsidRPr="005052EA">
        <w:rPr>
          <w:rFonts w:ascii="Times New Roman" w:hAnsi="Times New Roman"/>
          <w:bCs/>
          <w:color w:val="222222"/>
          <w:sz w:val="24"/>
          <w:szCs w:val="24"/>
        </w:rPr>
        <w:tab/>
      </w:r>
      <w:r w:rsidRPr="005052EA">
        <w:rPr>
          <w:rFonts w:ascii="Times New Roman" w:hAnsi="Times New Roman"/>
          <w:sz w:val="24"/>
          <w:szCs w:val="24"/>
        </w:rPr>
        <w:t>Ответственность за совершение правонарушений и преступлений в сфере социального обеспечения.</w:t>
      </w:r>
      <w:r w:rsidRPr="005052EA">
        <w:rPr>
          <w:rFonts w:ascii="Times New Roman" w:eastAsia="Calibri" w:hAnsi="Times New Roman"/>
          <w:sz w:val="24"/>
          <w:szCs w:val="24"/>
        </w:rPr>
        <w:tab/>
      </w:r>
    </w:p>
    <w:p w14:paraId="67630103" w14:textId="77777777" w:rsidR="002F4976" w:rsidRPr="005052EA" w:rsidRDefault="002F4976" w:rsidP="002F4976">
      <w:pPr>
        <w:tabs>
          <w:tab w:val="left" w:pos="602"/>
        </w:tabs>
        <w:spacing w:after="0"/>
        <w:ind w:firstLine="709"/>
        <w:jc w:val="both"/>
        <w:textAlignment w:val="baseline"/>
        <w:rPr>
          <w:rFonts w:ascii="Times New Roman" w:hAnsi="Times New Roman"/>
          <w:b/>
          <w:bCs/>
          <w:color w:val="222222"/>
          <w:sz w:val="24"/>
          <w:szCs w:val="24"/>
        </w:rPr>
      </w:pPr>
      <w:r w:rsidRPr="005052EA">
        <w:rPr>
          <w:rFonts w:ascii="Times New Roman" w:hAnsi="Times New Roman"/>
          <w:bCs/>
          <w:color w:val="222222"/>
          <w:sz w:val="24"/>
          <w:szCs w:val="24"/>
        </w:rPr>
        <w:t>57.</w:t>
      </w:r>
      <w:r w:rsidRPr="005052EA">
        <w:rPr>
          <w:rFonts w:ascii="Times New Roman" w:hAnsi="Times New Roman"/>
          <w:bCs/>
          <w:color w:val="222222"/>
          <w:sz w:val="24"/>
          <w:szCs w:val="24"/>
        </w:rPr>
        <w:tab/>
      </w:r>
      <w:r w:rsidRPr="005052EA">
        <w:rPr>
          <w:rFonts w:ascii="Times New Roman" w:hAnsi="Times New Roman"/>
          <w:sz w:val="24"/>
          <w:szCs w:val="24"/>
        </w:rPr>
        <w:t>Международные договоры в области социального обеспечения.</w:t>
      </w:r>
    </w:p>
    <w:p w14:paraId="5C2AAEA6" w14:textId="77777777" w:rsidR="002F4976" w:rsidRPr="005052EA" w:rsidRDefault="002F4976" w:rsidP="002F4976">
      <w:pPr>
        <w:tabs>
          <w:tab w:val="left" w:pos="602"/>
        </w:tabs>
        <w:spacing w:after="0"/>
        <w:ind w:firstLine="709"/>
        <w:jc w:val="both"/>
        <w:textAlignment w:val="baseline"/>
        <w:rPr>
          <w:rFonts w:ascii="Times New Roman" w:hAnsi="Times New Roman"/>
          <w:b/>
          <w:bCs/>
          <w:color w:val="222222"/>
          <w:sz w:val="24"/>
          <w:szCs w:val="24"/>
        </w:rPr>
      </w:pPr>
      <w:r w:rsidRPr="005052EA">
        <w:rPr>
          <w:rFonts w:ascii="Times New Roman" w:hAnsi="Times New Roman"/>
          <w:bCs/>
          <w:color w:val="222222"/>
          <w:sz w:val="24"/>
          <w:szCs w:val="24"/>
        </w:rPr>
        <w:t>58.</w:t>
      </w:r>
      <w:r w:rsidRPr="005052EA">
        <w:rPr>
          <w:rFonts w:ascii="Times New Roman" w:hAnsi="Times New Roman"/>
          <w:bCs/>
          <w:color w:val="222222"/>
          <w:sz w:val="24"/>
          <w:szCs w:val="24"/>
        </w:rPr>
        <w:tab/>
      </w:r>
      <w:r w:rsidRPr="005052EA">
        <w:rPr>
          <w:rFonts w:ascii="Times New Roman" w:hAnsi="Times New Roman"/>
          <w:sz w:val="24"/>
          <w:szCs w:val="24"/>
        </w:rPr>
        <w:t>Субсидии как одна из форм социальной поддержки отдельных категорий граждан.</w:t>
      </w:r>
      <w:r w:rsidRPr="005052EA">
        <w:rPr>
          <w:rFonts w:ascii="Times New Roman" w:hAnsi="Times New Roman"/>
          <w:b/>
          <w:bCs/>
          <w:color w:val="222222"/>
          <w:sz w:val="24"/>
          <w:szCs w:val="24"/>
        </w:rPr>
        <w:tab/>
      </w:r>
    </w:p>
    <w:p w14:paraId="6C7AF8FC" w14:textId="77777777" w:rsidR="002F4976" w:rsidRPr="005052EA" w:rsidRDefault="002F4976" w:rsidP="002F4976">
      <w:pPr>
        <w:tabs>
          <w:tab w:val="left" w:pos="602"/>
        </w:tabs>
        <w:spacing w:after="0"/>
        <w:ind w:firstLine="709"/>
        <w:jc w:val="both"/>
        <w:textAlignment w:val="baseline"/>
        <w:rPr>
          <w:rFonts w:ascii="Times New Roman" w:hAnsi="Times New Roman"/>
          <w:sz w:val="24"/>
          <w:szCs w:val="24"/>
        </w:rPr>
      </w:pPr>
      <w:r w:rsidRPr="005052EA">
        <w:rPr>
          <w:rFonts w:ascii="Times New Roman" w:hAnsi="Times New Roman"/>
          <w:bCs/>
          <w:color w:val="222222"/>
          <w:sz w:val="24"/>
          <w:szCs w:val="24"/>
        </w:rPr>
        <w:t>59.</w:t>
      </w:r>
      <w:r w:rsidRPr="005052EA">
        <w:rPr>
          <w:rFonts w:ascii="Times New Roman" w:hAnsi="Times New Roman"/>
          <w:bCs/>
          <w:color w:val="222222"/>
          <w:sz w:val="24"/>
          <w:szCs w:val="24"/>
        </w:rPr>
        <w:tab/>
      </w:r>
      <w:r w:rsidRPr="005052EA">
        <w:rPr>
          <w:rFonts w:ascii="Times New Roman" w:hAnsi="Times New Roman"/>
          <w:sz w:val="24"/>
          <w:szCs w:val="24"/>
        </w:rPr>
        <w:t xml:space="preserve">Устройство детей, оставшихся без попечения родителей, по законодательству Российской Федерации. </w:t>
      </w:r>
      <w:r w:rsidRPr="005052EA">
        <w:rPr>
          <w:rFonts w:ascii="Times New Roman" w:eastAsia="Calibri" w:hAnsi="Times New Roman"/>
          <w:sz w:val="24"/>
          <w:szCs w:val="24"/>
        </w:rPr>
        <w:tab/>
      </w:r>
    </w:p>
    <w:p w14:paraId="44AEBDDA" w14:textId="77777777" w:rsidR="002F4976" w:rsidRPr="005052EA" w:rsidRDefault="002F4976" w:rsidP="002F4976">
      <w:pPr>
        <w:shd w:val="clear" w:color="auto" w:fill="FFFFFF"/>
        <w:tabs>
          <w:tab w:val="left" w:pos="602"/>
        </w:tabs>
        <w:spacing w:after="0"/>
        <w:ind w:firstLine="709"/>
        <w:jc w:val="both"/>
        <w:textAlignment w:val="baseline"/>
        <w:rPr>
          <w:rFonts w:ascii="Times New Roman" w:hAnsi="Times New Roman"/>
          <w:b/>
          <w:bCs/>
          <w:color w:val="222222"/>
          <w:sz w:val="24"/>
          <w:szCs w:val="24"/>
        </w:rPr>
      </w:pPr>
      <w:r w:rsidRPr="005052EA">
        <w:rPr>
          <w:rFonts w:ascii="Times New Roman" w:hAnsi="Times New Roman"/>
          <w:bCs/>
          <w:color w:val="222222"/>
          <w:sz w:val="24"/>
          <w:szCs w:val="24"/>
        </w:rPr>
        <w:t>60.</w:t>
      </w:r>
      <w:r w:rsidRPr="005052EA">
        <w:rPr>
          <w:rFonts w:ascii="Times New Roman" w:hAnsi="Times New Roman"/>
          <w:bCs/>
          <w:color w:val="222222"/>
          <w:sz w:val="24"/>
          <w:szCs w:val="24"/>
        </w:rPr>
        <w:tab/>
      </w:r>
      <w:r w:rsidRPr="005052EA">
        <w:rPr>
          <w:rFonts w:ascii="Times New Roman" w:eastAsia="Calibri" w:hAnsi="Times New Roman"/>
          <w:sz w:val="24"/>
          <w:szCs w:val="24"/>
        </w:rPr>
        <w:t>Приемная семья как инновационный институт семейного права.</w:t>
      </w:r>
    </w:p>
    <w:p w14:paraId="7EB63A05" w14:textId="77777777" w:rsidR="002F4976" w:rsidRPr="005052EA" w:rsidRDefault="002F4976" w:rsidP="002F4976">
      <w:pPr>
        <w:tabs>
          <w:tab w:val="left" w:pos="602"/>
        </w:tabs>
        <w:spacing w:after="0"/>
        <w:ind w:firstLine="709"/>
        <w:jc w:val="both"/>
        <w:textAlignment w:val="baseline"/>
        <w:rPr>
          <w:rFonts w:ascii="Times New Roman" w:hAnsi="Times New Roman"/>
          <w:b/>
          <w:bCs/>
          <w:color w:val="222222"/>
          <w:sz w:val="24"/>
          <w:szCs w:val="24"/>
        </w:rPr>
      </w:pPr>
      <w:r w:rsidRPr="005052EA">
        <w:rPr>
          <w:rFonts w:ascii="Times New Roman" w:hAnsi="Times New Roman"/>
          <w:bCs/>
          <w:color w:val="222222"/>
          <w:sz w:val="24"/>
          <w:szCs w:val="24"/>
        </w:rPr>
        <w:lastRenderedPageBreak/>
        <w:t>62.</w:t>
      </w:r>
      <w:r w:rsidRPr="005052EA">
        <w:rPr>
          <w:rFonts w:ascii="Times New Roman" w:hAnsi="Times New Roman"/>
          <w:bCs/>
          <w:color w:val="222222"/>
          <w:sz w:val="24"/>
          <w:szCs w:val="24"/>
        </w:rPr>
        <w:tab/>
      </w:r>
      <w:r w:rsidRPr="005052EA">
        <w:rPr>
          <w:rFonts w:ascii="Times New Roman" w:hAnsi="Times New Roman"/>
          <w:sz w:val="24"/>
          <w:szCs w:val="24"/>
        </w:rPr>
        <w:t>Правовые основы установления опеки и попечительства над несовершеннолетними детьми.</w:t>
      </w:r>
      <w:r w:rsidRPr="005052EA">
        <w:rPr>
          <w:rFonts w:ascii="Times New Roman" w:hAnsi="Times New Roman"/>
          <w:b/>
          <w:bCs/>
          <w:color w:val="222222"/>
          <w:sz w:val="24"/>
          <w:szCs w:val="24"/>
        </w:rPr>
        <w:tab/>
      </w:r>
    </w:p>
    <w:p w14:paraId="2FDCCC40" w14:textId="77777777" w:rsidR="002F4976" w:rsidRPr="005052EA" w:rsidRDefault="002F4976" w:rsidP="002F4976">
      <w:pPr>
        <w:tabs>
          <w:tab w:val="left" w:pos="602"/>
        </w:tabs>
        <w:spacing w:after="0"/>
        <w:ind w:firstLine="709"/>
        <w:jc w:val="both"/>
        <w:textAlignment w:val="baseline"/>
        <w:rPr>
          <w:rFonts w:ascii="Times New Roman" w:hAnsi="Times New Roman"/>
          <w:b/>
          <w:bCs/>
          <w:color w:val="222222"/>
          <w:sz w:val="24"/>
          <w:szCs w:val="24"/>
        </w:rPr>
      </w:pPr>
      <w:r w:rsidRPr="005052EA">
        <w:rPr>
          <w:rFonts w:ascii="Times New Roman" w:hAnsi="Times New Roman"/>
          <w:bCs/>
          <w:color w:val="222222"/>
          <w:sz w:val="24"/>
          <w:szCs w:val="24"/>
        </w:rPr>
        <w:t>63.</w:t>
      </w:r>
      <w:r w:rsidRPr="005052EA">
        <w:rPr>
          <w:rFonts w:ascii="Times New Roman" w:hAnsi="Times New Roman"/>
          <w:bCs/>
          <w:color w:val="222222"/>
          <w:sz w:val="24"/>
          <w:szCs w:val="24"/>
        </w:rPr>
        <w:tab/>
      </w:r>
      <w:r w:rsidRPr="005052EA">
        <w:rPr>
          <w:rFonts w:ascii="Times New Roman" w:hAnsi="Times New Roman"/>
          <w:sz w:val="24"/>
          <w:szCs w:val="24"/>
        </w:rPr>
        <w:t xml:space="preserve">Правовые основы процедуры усыновления (удочерения) детей в России. </w:t>
      </w:r>
    </w:p>
    <w:p w14:paraId="44948599" w14:textId="77777777" w:rsidR="002F4976" w:rsidRPr="005052EA" w:rsidRDefault="002F4976" w:rsidP="002F4976">
      <w:pPr>
        <w:tabs>
          <w:tab w:val="left" w:pos="602"/>
        </w:tabs>
        <w:spacing w:after="0"/>
        <w:ind w:firstLine="709"/>
        <w:jc w:val="both"/>
        <w:textAlignment w:val="baseline"/>
        <w:rPr>
          <w:rFonts w:ascii="Times New Roman" w:hAnsi="Times New Roman"/>
          <w:b/>
          <w:bCs/>
          <w:color w:val="222222"/>
          <w:sz w:val="24"/>
          <w:szCs w:val="24"/>
        </w:rPr>
      </w:pPr>
      <w:r w:rsidRPr="005052EA">
        <w:rPr>
          <w:rFonts w:ascii="Times New Roman" w:hAnsi="Times New Roman"/>
          <w:bCs/>
          <w:color w:val="222222"/>
          <w:sz w:val="24"/>
          <w:szCs w:val="24"/>
        </w:rPr>
        <w:t>63.</w:t>
      </w:r>
      <w:r w:rsidRPr="005052EA">
        <w:rPr>
          <w:rFonts w:ascii="Times New Roman" w:hAnsi="Times New Roman"/>
          <w:bCs/>
          <w:color w:val="222222"/>
          <w:sz w:val="24"/>
          <w:szCs w:val="24"/>
        </w:rPr>
        <w:tab/>
      </w:r>
      <w:r w:rsidRPr="005052EA">
        <w:rPr>
          <w:rFonts w:ascii="Times New Roman" w:hAnsi="Times New Roman"/>
          <w:sz w:val="24"/>
          <w:szCs w:val="24"/>
        </w:rPr>
        <w:t>Правовые особенности процедуры лишения и ограничения родителей в родительских правах в Российской Федерации.</w:t>
      </w:r>
      <w:r w:rsidRPr="005052EA">
        <w:rPr>
          <w:rFonts w:ascii="Times New Roman" w:hAnsi="Times New Roman"/>
          <w:b/>
          <w:bCs/>
          <w:color w:val="222222"/>
          <w:sz w:val="24"/>
          <w:szCs w:val="24"/>
        </w:rPr>
        <w:tab/>
      </w:r>
    </w:p>
    <w:p w14:paraId="10D609F7" w14:textId="77777777" w:rsidR="002F4976" w:rsidRPr="005052EA" w:rsidRDefault="002F4976" w:rsidP="002F4976">
      <w:pPr>
        <w:tabs>
          <w:tab w:val="left" w:pos="602"/>
        </w:tabs>
        <w:spacing w:after="0"/>
        <w:ind w:firstLine="709"/>
        <w:jc w:val="both"/>
        <w:textAlignment w:val="baseline"/>
        <w:rPr>
          <w:rFonts w:ascii="Times New Roman" w:hAnsi="Times New Roman"/>
          <w:b/>
          <w:bCs/>
          <w:color w:val="222222"/>
          <w:sz w:val="24"/>
          <w:szCs w:val="24"/>
        </w:rPr>
      </w:pPr>
      <w:r w:rsidRPr="005052EA">
        <w:rPr>
          <w:rFonts w:ascii="Times New Roman" w:hAnsi="Times New Roman"/>
          <w:bCs/>
          <w:color w:val="222222"/>
          <w:sz w:val="24"/>
          <w:szCs w:val="24"/>
        </w:rPr>
        <w:t>64.</w:t>
      </w:r>
      <w:r w:rsidRPr="005052EA">
        <w:rPr>
          <w:rFonts w:ascii="Times New Roman" w:hAnsi="Times New Roman"/>
          <w:bCs/>
          <w:color w:val="222222"/>
          <w:sz w:val="24"/>
          <w:szCs w:val="24"/>
        </w:rPr>
        <w:tab/>
      </w:r>
      <w:r w:rsidRPr="005052EA">
        <w:rPr>
          <w:rFonts w:ascii="Times New Roman" w:hAnsi="Times New Roman"/>
          <w:sz w:val="24"/>
          <w:szCs w:val="24"/>
        </w:rPr>
        <w:t>Общая характеристика Административных регламентов в области социального обеспечения и их реализация.</w:t>
      </w:r>
    </w:p>
    <w:p w14:paraId="7E48F1DD" w14:textId="77777777" w:rsidR="002F4976" w:rsidRPr="005052EA" w:rsidRDefault="002F4976" w:rsidP="002F4976">
      <w:pPr>
        <w:tabs>
          <w:tab w:val="left" w:pos="602"/>
        </w:tabs>
        <w:spacing w:after="0"/>
        <w:ind w:firstLine="709"/>
        <w:jc w:val="both"/>
        <w:textAlignment w:val="baseline"/>
        <w:rPr>
          <w:rFonts w:ascii="Times New Roman" w:hAnsi="Times New Roman"/>
          <w:b/>
          <w:bCs/>
          <w:color w:val="222222"/>
          <w:sz w:val="24"/>
          <w:szCs w:val="24"/>
        </w:rPr>
      </w:pPr>
      <w:r w:rsidRPr="005052EA">
        <w:rPr>
          <w:rFonts w:ascii="Times New Roman" w:hAnsi="Times New Roman"/>
          <w:bCs/>
          <w:color w:val="222222"/>
          <w:sz w:val="24"/>
          <w:szCs w:val="24"/>
        </w:rPr>
        <w:t>65.</w:t>
      </w:r>
      <w:r w:rsidRPr="005052EA">
        <w:rPr>
          <w:rFonts w:ascii="Times New Roman" w:hAnsi="Times New Roman"/>
          <w:bCs/>
          <w:color w:val="222222"/>
          <w:sz w:val="24"/>
          <w:szCs w:val="24"/>
        </w:rPr>
        <w:tab/>
      </w:r>
      <w:r w:rsidRPr="005052EA">
        <w:rPr>
          <w:rFonts w:ascii="Times New Roman" w:hAnsi="Times New Roman"/>
          <w:sz w:val="24"/>
          <w:szCs w:val="24"/>
        </w:rPr>
        <w:t>Структура и основные направления деятельности органов социальной защиты населения.</w:t>
      </w:r>
    </w:p>
    <w:p w14:paraId="4F73A0C6" w14:textId="77777777" w:rsidR="002F4976" w:rsidRPr="005052EA" w:rsidRDefault="002F4976" w:rsidP="002F4976">
      <w:pPr>
        <w:tabs>
          <w:tab w:val="left" w:pos="602"/>
        </w:tabs>
        <w:spacing w:after="0"/>
        <w:ind w:firstLine="709"/>
        <w:jc w:val="both"/>
        <w:textAlignment w:val="baseline"/>
        <w:rPr>
          <w:rFonts w:ascii="Times New Roman" w:hAnsi="Times New Roman"/>
          <w:b/>
          <w:bCs/>
          <w:sz w:val="24"/>
          <w:szCs w:val="24"/>
        </w:rPr>
      </w:pPr>
      <w:r w:rsidRPr="005052EA">
        <w:rPr>
          <w:rFonts w:ascii="Times New Roman" w:hAnsi="Times New Roman"/>
          <w:bCs/>
          <w:sz w:val="24"/>
          <w:szCs w:val="24"/>
        </w:rPr>
        <w:t>66.</w:t>
      </w:r>
      <w:r w:rsidRPr="005052EA">
        <w:rPr>
          <w:rFonts w:ascii="Times New Roman" w:hAnsi="Times New Roman"/>
          <w:bCs/>
          <w:sz w:val="24"/>
          <w:szCs w:val="24"/>
        </w:rPr>
        <w:tab/>
      </w:r>
      <w:r w:rsidRPr="005052EA">
        <w:rPr>
          <w:rFonts w:ascii="Times New Roman" w:hAnsi="Times New Roman"/>
          <w:sz w:val="24"/>
          <w:szCs w:val="24"/>
        </w:rPr>
        <w:t>Взаимодействие территориальных органов Фонда пенсионного и социального страхования Российской Федерации с партнерами пенсионного процесса.</w:t>
      </w:r>
      <w:r w:rsidRPr="005052EA">
        <w:rPr>
          <w:rFonts w:ascii="Times New Roman" w:hAnsi="Times New Roman"/>
          <w:b/>
          <w:bCs/>
          <w:sz w:val="24"/>
          <w:szCs w:val="24"/>
        </w:rPr>
        <w:tab/>
      </w:r>
    </w:p>
    <w:p w14:paraId="21EB9E94" w14:textId="77777777" w:rsidR="002F4976" w:rsidRPr="005052EA" w:rsidRDefault="002F4976" w:rsidP="002F4976">
      <w:pPr>
        <w:tabs>
          <w:tab w:val="left" w:pos="602"/>
        </w:tabs>
        <w:spacing w:after="0"/>
        <w:ind w:firstLine="709"/>
        <w:jc w:val="both"/>
        <w:textAlignment w:val="baseline"/>
        <w:rPr>
          <w:rFonts w:ascii="Times New Roman" w:hAnsi="Times New Roman"/>
          <w:b/>
          <w:bCs/>
          <w:sz w:val="24"/>
          <w:szCs w:val="24"/>
        </w:rPr>
      </w:pPr>
      <w:r w:rsidRPr="005052EA">
        <w:rPr>
          <w:rFonts w:ascii="Times New Roman" w:hAnsi="Times New Roman"/>
          <w:bCs/>
          <w:sz w:val="24"/>
          <w:szCs w:val="24"/>
        </w:rPr>
        <w:t>67.</w:t>
      </w:r>
      <w:r w:rsidRPr="005052EA">
        <w:rPr>
          <w:rFonts w:ascii="Times New Roman" w:hAnsi="Times New Roman"/>
          <w:bCs/>
          <w:sz w:val="24"/>
          <w:szCs w:val="24"/>
        </w:rPr>
        <w:tab/>
      </w:r>
      <w:r w:rsidRPr="005052EA">
        <w:rPr>
          <w:rFonts w:ascii="Times New Roman" w:eastAsia="Calibri" w:hAnsi="Times New Roman"/>
          <w:bCs/>
          <w:sz w:val="24"/>
          <w:szCs w:val="24"/>
        </w:rPr>
        <w:t xml:space="preserve">Общая характеристика предоставления государственных услуг </w:t>
      </w:r>
      <w:r w:rsidRPr="005052EA">
        <w:rPr>
          <w:rFonts w:ascii="Times New Roman" w:hAnsi="Times New Roman"/>
          <w:sz w:val="24"/>
          <w:szCs w:val="24"/>
        </w:rPr>
        <w:t xml:space="preserve"> Фондом пенсионного и социального страхования Российской Федерации.</w:t>
      </w:r>
    </w:p>
    <w:p w14:paraId="672F54A7" w14:textId="77777777" w:rsidR="002F4976" w:rsidRPr="005052EA" w:rsidRDefault="002F4976" w:rsidP="002F4976">
      <w:pPr>
        <w:tabs>
          <w:tab w:val="left" w:pos="602"/>
        </w:tabs>
        <w:spacing w:after="0"/>
        <w:ind w:firstLine="709"/>
        <w:jc w:val="both"/>
        <w:textAlignment w:val="baseline"/>
        <w:rPr>
          <w:rFonts w:ascii="Times New Roman" w:hAnsi="Times New Roman"/>
          <w:b/>
          <w:bCs/>
          <w:sz w:val="24"/>
          <w:szCs w:val="24"/>
        </w:rPr>
      </w:pPr>
      <w:r w:rsidRPr="005052EA">
        <w:rPr>
          <w:rFonts w:ascii="Times New Roman" w:hAnsi="Times New Roman"/>
          <w:bCs/>
          <w:sz w:val="24"/>
          <w:szCs w:val="24"/>
        </w:rPr>
        <w:t>68.</w:t>
      </w:r>
      <w:r w:rsidRPr="005052EA">
        <w:rPr>
          <w:rFonts w:ascii="Times New Roman" w:hAnsi="Times New Roman"/>
          <w:bCs/>
          <w:sz w:val="24"/>
          <w:szCs w:val="24"/>
        </w:rPr>
        <w:tab/>
      </w:r>
      <w:r w:rsidRPr="005052EA">
        <w:rPr>
          <w:rFonts w:ascii="Times New Roman" w:hAnsi="Times New Roman"/>
          <w:sz w:val="24"/>
          <w:szCs w:val="24"/>
        </w:rPr>
        <w:t>Профилактика коррупционных проявлений в системе Фонда пенсионного и социального страхования Российской Федерации.</w:t>
      </w:r>
    </w:p>
    <w:p w14:paraId="1DCF700C" w14:textId="77777777" w:rsidR="002F4976" w:rsidRPr="005052EA" w:rsidRDefault="002F4976" w:rsidP="002F4976">
      <w:pPr>
        <w:tabs>
          <w:tab w:val="left" w:pos="602"/>
        </w:tabs>
        <w:spacing w:after="0"/>
        <w:ind w:firstLine="709"/>
        <w:jc w:val="both"/>
        <w:textAlignment w:val="baseline"/>
        <w:rPr>
          <w:rFonts w:ascii="Times New Roman" w:hAnsi="Times New Roman"/>
          <w:b/>
          <w:bCs/>
          <w:color w:val="222222"/>
          <w:sz w:val="24"/>
          <w:szCs w:val="24"/>
        </w:rPr>
      </w:pPr>
      <w:r w:rsidRPr="005052EA">
        <w:rPr>
          <w:rFonts w:ascii="Times New Roman" w:hAnsi="Times New Roman"/>
          <w:b/>
          <w:bCs/>
          <w:color w:val="FF0000"/>
          <w:sz w:val="24"/>
          <w:szCs w:val="24"/>
        </w:rPr>
        <w:tab/>
      </w:r>
    </w:p>
    <w:p w14:paraId="3A0A4CFC" w14:textId="77777777" w:rsidR="002F4976" w:rsidRPr="005052EA" w:rsidRDefault="002F4976" w:rsidP="002F4976">
      <w:pPr>
        <w:spacing w:after="0"/>
        <w:ind w:firstLine="709"/>
        <w:jc w:val="both"/>
        <w:rPr>
          <w:rFonts w:ascii="Times New Roman" w:hAnsi="Times New Roman"/>
          <w:b/>
          <w:sz w:val="24"/>
          <w:szCs w:val="24"/>
        </w:rPr>
      </w:pPr>
    </w:p>
    <w:p w14:paraId="3838241B" w14:textId="77777777" w:rsidR="002F4976" w:rsidRPr="005052EA" w:rsidRDefault="002F4976" w:rsidP="002F4976">
      <w:pPr>
        <w:spacing w:after="0"/>
        <w:ind w:firstLine="709"/>
        <w:jc w:val="both"/>
        <w:rPr>
          <w:rFonts w:ascii="Times New Roman" w:hAnsi="Times New Roman"/>
          <w:b/>
          <w:bCs/>
          <w:color w:val="000000"/>
          <w:sz w:val="24"/>
          <w:szCs w:val="24"/>
        </w:rPr>
      </w:pPr>
      <w:r w:rsidRPr="005052EA">
        <w:rPr>
          <w:rFonts w:ascii="Times New Roman" w:hAnsi="Times New Roman"/>
          <w:b/>
          <w:bCs/>
          <w:color w:val="000000"/>
          <w:sz w:val="24"/>
          <w:szCs w:val="24"/>
        </w:rPr>
        <w:t>- о</w:t>
      </w:r>
      <w:r w:rsidRPr="005052EA">
        <w:rPr>
          <w:rFonts w:ascii="Times New Roman" w:hAnsi="Times New Roman"/>
          <w:b/>
          <w:color w:val="000000"/>
          <w:sz w:val="24"/>
          <w:szCs w:val="24"/>
        </w:rPr>
        <w:t>рганизационное обеспечение деятельности правоохранительных органов</w:t>
      </w:r>
    </w:p>
    <w:p w14:paraId="5CCE015D" w14:textId="77777777" w:rsidR="002F4976" w:rsidRPr="005052EA" w:rsidRDefault="002F4976" w:rsidP="00591F04">
      <w:pPr>
        <w:pStyle w:val="af"/>
        <w:numPr>
          <w:ilvl w:val="0"/>
          <w:numId w:val="77"/>
        </w:numPr>
        <w:spacing w:before="0" w:after="0" w:line="276" w:lineRule="auto"/>
        <w:ind w:left="0" w:firstLine="709"/>
        <w:contextualSpacing/>
        <w:jc w:val="both"/>
      </w:pPr>
      <w:r w:rsidRPr="005052EA">
        <w:t>Развитие и становление службы делопроизводства и режима в органах внутренних дел.</w:t>
      </w:r>
    </w:p>
    <w:p w14:paraId="661739A7" w14:textId="77777777" w:rsidR="002F4976" w:rsidRPr="005052EA" w:rsidRDefault="002F4976" w:rsidP="00591F04">
      <w:pPr>
        <w:pStyle w:val="af"/>
        <w:numPr>
          <w:ilvl w:val="0"/>
          <w:numId w:val="77"/>
        </w:numPr>
        <w:spacing w:before="0" w:after="0" w:line="276" w:lineRule="auto"/>
        <w:ind w:left="0" w:firstLine="709"/>
        <w:contextualSpacing/>
        <w:jc w:val="both"/>
        <w:rPr>
          <w:iCs/>
        </w:rPr>
      </w:pPr>
      <w:r w:rsidRPr="005052EA">
        <w:rPr>
          <w:iCs/>
        </w:rPr>
        <w:t>Совершенствование системы управления правоохранительными органами.</w:t>
      </w:r>
    </w:p>
    <w:p w14:paraId="240BB8F3" w14:textId="77777777" w:rsidR="002F4976" w:rsidRPr="005052EA" w:rsidRDefault="002F4976" w:rsidP="00591F04">
      <w:pPr>
        <w:pStyle w:val="af"/>
        <w:numPr>
          <w:ilvl w:val="0"/>
          <w:numId w:val="77"/>
        </w:numPr>
        <w:spacing w:before="0" w:after="0" w:line="276" w:lineRule="auto"/>
        <w:ind w:left="0" w:firstLine="709"/>
        <w:contextualSpacing/>
        <w:jc w:val="both"/>
        <w:rPr>
          <w:iCs/>
        </w:rPr>
      </w:pPr>
      <w:r w:rsidRPr="005052EA">
        <w:rPr>
          <w:iCs/>
        </w:rPr>
        <w:t>Совершенствование организационно-кадрового обеспечения деятельности правоохранительных органов.</w:t>
      </w:r>
    </w:p>
    <w:p w14:paraId="70C310BA" w14:textId="77777777" w:rsidR="002F4976" w:rsidRPr="005052EA" w:rsidRDefault="002F4976" w:rsidP="00591F04">
      <w:pPr>
        <w:pStyle w:val="af"/>
        <w:numPr>
          <w:ilvl w:val="0"/>
          <w:numId w:val="77"/>
        </w:numPr>
        <w:spacing w:before="0" w:after="0" w:line="276" w:lineRule="auto"/>
        <w:ind w:left="0" w:firstLine="709"/>
        <w:contextualSpacing/>
        <w:jc w:val="both"/>
        <w:rPr>
          <w:iCs/>
        </w:rPr>
      </w:pPr>
      <w:r w:rsidRPr="005052EA">
        <w:rPr>
          <w:iCs/>
        </w:rPr>
        <w:t>Развитие управленческой культуры руководителя и ее влияние на эффективность деятельности правоохранительного органа.</w:t>
      </w:r>
    </w:p>
    <w:p w14:paraId="0665903B" w14:textId="77777777" w:rsidR="002F4976" w:rsidRPr="005052EA" w:rsidRDefault="002F4976" w:rsidP="00591F04">
      <w:pPr>
        <w:pStyle w:val="af"/>
        <w:numPr>
          <w:ilvl w:val="0"/>
          <w:numId w:val="77"/>
        </w:numPr>
        <w:spacing w:before="0" w:after="0" w:line="276" w:lineRule="auto"/>
        <w:ind w:left="0" w:firstLine="709"/>
        <w:contextualSpacing/>
        <w:jc w:val="both"/>
        <w:rPr>
          <w:iCs/>
        </w:rPr>
      </w:pPr>
      <w:r w:rsidRPr="005052EA">
        <w:rPr>
          <w:iCs/>
        </w:rPr>
        <w:t>Совершенствование системы планирования деятельности правоохранительных органов.</w:t>
      </w:r>
    </w:p>
    <w:p w14:paraId="015AE734" w14:textId="77777777" w:rsidR="002F4976" w:rsidRPr="005052EA" w:rsidRDefault="002F4976" w:rsidP="00591F04">
      <w:pPr>
        <w:pStyle w:val="af"/>
        <w:numPr>
          <w:ilvl w:val="0"/>
          <w:numId w:val="77"/>
        </w:numPr>
        <w:spacing w:before="0" w:after="0" w:line="276" w:lineRule="auto"/>
        <w:ind w:left="0" w:firstLine="709"/>
        <w:contextualSpacing/>
        <w:jc w:val="both"/>
        <w:rPr>
          <w:iCs/>
        </w:rPr>
      </w:pPr>
      <w:r w:rsidRPr="005052EA">
        <w:rPr>
          <w:iCs/>
        </w:rPr>
        <w:t xml:space="preserve">Совершенствование системы государственного управления правоохранительными органами. </w:t>
      </w:r>
    </w:p>
    <w:p w14:paraId="1764591C" w14:textId="77777777" w:rsidR="002F4976" w:rsidRPr="005052EA" w:rsidRDefault="002F4976" w:rsidP="00591F04">
      <w:pPr>
        <w:pStyle w:val="af"/>
        <w:numPr>
          <w:ilvl w:val="0"/>
          <w:numId w:val="77"/>
        </w:numPr>
        <w:spacing w:before="0" w:after="0" w:line="276" w:lineRule="auto"/>
        <w:ind w:left="0" w:firstLine="709"/>
        <w:contextualSpacing/>
        <w:jc w:val="both"/>
        <w:rPr>
          <w:iCs/>
        </w:rPr>
      </w:pPr>
      <w:r w:rsidRPr="005052EA">
        <w:rPr>
          <w:iCs/>
        </w:rPr>
        <w:t>Совершенствование использование человеческих ресурсов в обеспечение деятельности правоохранительных органов.</w:t>
      </w:r>
    </w:p>
    <w:p w14:paraId="7FBB48E2" w14:textId="77777777" w:rsidR="002F4976" w:rsidRPr="005052EA" w:rsidRDefault="002F4976" w:rsidP="00591F04">
      <w:pPr>
        <w:pStyle w:val="af"/>
        <w:numPr>
          <w:ilvl w:val="0"/>
          <w:numId w:val="77"/>
        </w:numPr>
        <w:spacing w:before="0" w:after="0" w:line="276" w:lineRule="auto"/>
        <w:ind w:left="0" w:firstLine="709"/>
        <w:contextualSpacing/>
        <w:jc w:val="both"/>
        <w:rPr>
          <w:iCs/>
        </w:rPr>
      </w:pPr>
      <w:r w:rsidRPr="005052EA">
        <w:rPr>
          <w:iCs/>
        </w:rPr>
        <w:t>Развитие кадрового потенциала правоохранительных органов, как профилактические меры коррупционных действий.</w:t>
      </w:r>
    </w:p>
    <w:p w14:paraId="4EE7F6E8" w14:textId="77777777" w:rsidR="002F4976" w:rsidRPr="005052EA" w:rsidRDefault="002F4976" w:rsidP="00591F04">
      <w:pPr>
        <w:pStyle w:val="af"/>
        <w:numPr>
          <w:ilvl w:val="0"/>
          <w:numId w:val="77"/>
        </w:numPr>
        <w:spacing w:before="0" w:after="0" w:line="276" w:lineRule="auto"/>
        <w:ind w:left="0" w:firstLine="709"/>
        <w:contextualSpacing/>
        <w:jc w:val="both"/>
        <w:rPr>
          <w:iCs/>
        </w:rPr>
      </w:pPr>
      <w:r w:rsidRPr="005052EA">
        <w:rPr>
          <w:iCs/>
        </w:rPr>
        <w:t>Совершенствование усилительных свойств системы управления правоохранительных органов.</w:t>
      </w:r>
    </w:p>
    <w:p w14:paraId="33F7FA9F" w14:textId="77777777" w:rsidR="002F4976" w:rsidRPr="005052EA" w:rsidRDefault="002F4976" w:rsidP="00591F04">
      <w:pPr>
        <w:pStyle w:val="af"/>
        <w:numPr>
          <w:ilvl w:val="0"/>
          <w:numId w:val="77"/>
        </w:numPr>
        <w:spacing w:before="0" w:after="0" w:line="276" w:lineRule="auto"/>
        <w:ind w:left="0" w:firstLine="709"/>
        <w:contextualSpacing/>
        <w:jc w:val="both"/>
        <w:rPr>
          <w:iCs/>
        </w:rPr>
      </w:pPr>
      <w:r w:rsidRPr="005052EA">
        <w:rPr>
          <w:iCs/>
        </w:rPr>
        <w:t xml:space="preserve">Документационное обеспечение управления в правоохранительных органах. </w:t>
      </w:r>
    </w:p>
    <w:p w14:paraId="4B568585" w14:textId="77777777" w:rsidR="002F4976" w:rsidRPr="005052EA" w:rsidRDefault="002F4976" w:rsidP="00591F04">
      <w:pPr>
        <w:pStyle w:val="af"/>
        <w:numPr>
          <w:ilvl w:val="0"/>
          <w:numId w:val="77"/>
        </w:numPr>
        <w:spacing w:before="0" w:after="0" w:line="276" w:lineRule="auto"/>
        <w:ind w:left="0" w:firstLine="709"/>
        <w:contextualSpacing/>
        <w:jc w:val="both"/>
        <w:rPr>
          <w:iCs/>
        </w:rPr>
      </w:pPr>
      <w:r w:rsidRPr="005052EA">
        <w:rPr>
          <w:iCs/>
        </w:rPr>
        <w:t>Информационное обеспечение управления в правоохранительных органах.</w:t>
      </w:r>
    </w:p>
    <w:p w14:paraId="514D1E66" w14:textId="77777777" w:rsidR="002F4976" w:rsidRPr="005052EA" w:rsidRDefault="002F4976" w:rsidP="00591F04">
      <w:pPr>
        <w:pStyle w:val="af"/>
        <w:numPr>
          <w:ilvl w:val="0"/>
          <w:numId w:val="77"/>
        </w:numPr>
        <w:suppressAutoHyphens/>
        <w:spacing w:before="0" w:after="0" w:line="276" w:lineRule="auto"/>
        <w:ind w:left="0" w:firstLine="709"/>
        <w:contextualSpacing/>
        <w:jc w:val="both"/>
      </w:pPr>
      <w:r w:rsidRPr="005052EA">
        <w:t xml:space="preserve">Сущность, принципы и задачи документационного обеспечения управления. </w:t>
      </w:r>
    </w:p>
    <w:p w14:paraId="16941C27" w14:textId="77777777" w:rsidR="002F4976" w:rsidRPr="005052EA" w:rsidRDefault="002F4976" w:rsidP="00591F04">
      <w:pPr>
        <w:pStyle w:val="af"/>
        <w:numPr>
          <w:ilvl w:val="0"/>
          <w:numId w:val="77"/>
        </w:numPr>
        <w:suppressAutoHyphens/>
        <w:spacing w:before="0" w:after="0" w:line="276" w:lineRule="auto"/>
        <w:ind w:left="0" w:firstLine="709"/>
        <w:contextualSpacing/>
        <w:jc w:val="both"/>
      </w:pPr>
      <w:r w:rsidRPr="005052EA">
        <w:t xml:space="preserve">Организация документооборота в правоохранительных органах. </w:t>
      </w:r>
    </w:p>
    <w:p w14:paraId="4B08C9A0" w14:textId="77777777" w:rsidR="002F4976" w:rsidRPr="005052EA" w:rsidRDefault="002F4976" w:rsidP="00591F04">
      <w:pPr>
        <w:pStyle w:val="af"/>
        <w:numPr>
          <w:ilvl w:val="0"/>
          <w:numId w:val="77"/>
        </w:numPr>
        <w:suppressAutoHyphens/>
        <w:spacing w:before="0" w:after="0" w:line="276" w:lineRule="auto"/>
        <w:ind w:left="0" w:firstLine="709"/>
        <w:contextualSpacing/>
        <w:jc w:val="both"/>
        <w:rPr>
          <w:iCs/>
        </w:rPr>
      </w:pPr>
      <w:r w:rsidRPr="005052EA">
        <w:t>Классификация и основные виды документов и нормативных правовых актов в правоохранительных органах.</w:t>
      </w:r>
    </w:p>
    <w:p w14:paraId="2B2BE794" w14:textId="77777777" w:rsidR="002F4976" w:rsidRPr="005052EA" w:rsidRDefault="002F4976" w:rsidP="00591F04">
      <w:pPr>
        <w:pStyle w:val="af"/>
        <w:numPr>
          <w:ilvl w:val="0"/>
          <w:numId w:val="77"/>
        </w:numPr>
        <w:suppressAutoHyphens/>
        <w:spacing w:before="0" w:after="0" w:line="276" w:lineRule="auto"/>
        <w:ind w:left="0" w:firstLine="709"/>
        <w:contextualSpacing/>
        <w:jc w:val="both"/>
        <w:rPr>
          <w:iCs/>
        </w:rPr>
      </w:pPr>
      <w:r w:rsidRPr="005052EA">
        <w:rPr>
          <w:color w:val="000000"/>
        </w:rPr>
        <w:t>Ведение делопроизводства в правоохранительных органах.</w:t>
      </w:r>
    </w:p>
    <w:p w14:paraId="4E5FD42F" w14:textId="77777777" w:rsidR="002F4976" w:rsidRPr="005052EA" w:rsidRDefault="002F4976" w:rsidP="00591F04">
      <w:pPr>
        <w:pStyle w:val="af"/>
        <w:numPr>
          <w:ilvl w:val="0"/>
          <w:numId w:val="77"/>
        </w:numPr>
        <w:suppressAutoHyphens/>
        <w:spacing w:before="0" w:after="0" w:line="276" w:lineRule="auto"/>
        <w:ind w:left="0" w:firstLine="709"/>
        <w:contextualSpacing/>
        <w:jc w:val="both"/>
        <w:rPr>
          <w:iCs/>
        </w:rPr>
      </w:pPr>
      <w:r w:rsidRPr="005052EA">
        <w:rPr>
          <w:color w:val="000000"/>
        </w:rPr>
        <w:t>Планирование и реализация мероприятий по обеспечению работы архива в правоохранительных органах.</w:t>
      </w:r>
    </w:p>
    <w:p w14:paraId="4D5BEA7C" w14:textId="77777777" w:rsidR="002F4976" w:rsidRPr="005052EA" w:rsidRDefault="002F4976" w:rsidP="00591F04">
      <w:pPr>
        <w:pStyle w:val="af"/>
        <w:numPr>
          <w:ilvl w:val="0"/>
          <w:numId w:val="77"/>
        </w:numPr>
        <w:spacing w:before="0" w:after="0" w:line="276" w:lineRule="auto"/>
        <w:ind w:left="0" w:firstLine="709"/>
        <w:contextualSpacing/>
        <w:jc w:val="both"/>
        <w:rPr>
          <w:iCs/>
        </w:rPr>
      </w:pPr>
      <w:r w:rsidRPr="005052EA">
        <w:rPr>
          <w:color w:val="000000"/>
        </w:rPr>
        <w:lastRenderedPageBreak/>
        <w:t>Осуществление работы по номенклатурному учету и техническому оформлению документов в правоохранительном органе.</w:t>
      </w:r>
    </w:p>
    <w:p w14:paraId="5A3F87F6" w14:textId="77777777" w:rsidR="002F4976" w:rsidRPr="005052EA" w:rsidRDefault="002F4976" w:rsidP="00591F04">
      <w:pPr>
        <w:pStyle w:val="af"/>
        <w:numPr>
          <w:ilvl w:val="0"/>
          <w:numId w:val="77"/>
        </w:numPr>
        <w:suppressAutoHyphens/>
        <w:spacing w:before="0" w:after="0" w:line="276" w:lineRule="auto"/>
        <w:ind w:left="0" w:firstLine="709"/>
        <w:contextualSpacing/>
        <w:jc w:val="both"/>
      </w:pPr>
      <w:r w:rsidRPr="005052EA">
        <w:t xml:space="preserve">Особенности разделения управленческого труда в правоохранительных органах. </w:t>
      </w:r>
    </w:p>
    <w:p w14:paraId="524FDE4E" w14:textId="77777777" w:rsidR="002F4976" w:rsidRPr="005052EA" w:rsidRDefault="002F4976" w:rsidP="00591F04">
      <w:pPr>
        <w:pStyle w:val="af"/>
        <w:numPr>
          <w:ilvl w:val="0"/>
          <w:numId w:val="77"/>
        </w:numPr>
        <w:suppressAutoHyphens/>
        <w:spacing w:before="0" w:after="0" w:line="276" w:lineRule="auto"/>
        <w:ind w:left="0" w:firstLine="709"/>
        <w:contextualSpacing/>
        <w:jc w:val="both"/>
      </w:pPr>
      <w:r w:rsidRPr="005052EA">
        <w:t>Правоохранительные органы как организационная структура управления.</w:t>
      </w:r>
    </w:p>
    <w:p w14:paraId="5D102C6D" w14:textId="77777777" w:rsidR="002F4976" w:rsidRPr="005052EA" w:rsidRDefault="002F4976" w:rsidP="00591F04">
      <w:pPr>
        <w:pStyle w:val="af"/>
        <w:numPr>
          <w:ilvl w:val="0"/>
          <w:numId w:val="77"/>
        </w:numPr>
        <w:spacing w:before="0" w:after="0" w:line="276" w:lineRule="auto"/>
        <w:ind w:left="0" w:firstLine="709"/>
        <w:contextualSpacing/>
        <w:jc w:val="both"/>
      </w:pPr>
      <w:r w:rsidRPr="005052EA">
        <w:t xml:space="preserve">Графические служебные документы, применяемые в органах внутренних дел. </w:t>
      </w:r>
    </w:p>
    <w:p w14:paraId="5085467C" w14:textId="77777777" w:rsidR="002F4976" w:rsidRPr="005052EA" w:rsidRDefault="002F4976" w:rsidP="00591F04">
      <w:pPr>
        <w:pStyle w:val="af"/>
        <w:numPr>
          <w:ilvl w:val="0"/>
          <w:numId w:val="77"/>
        </w:numPr>
        <w:spacing w:before="0" w:after="0" w:line="276" w:lineRule="auto"/>
        <w:ind w:left="0" w:firstLine="709"/>
        <w:contextualSpacing/>
        <w:jc w:val="both"/>
      </w:pPr>
      <w:r w:rsidRPr="005052EA">
        <w:t xml:space="preserve"> Актуальные проблемы совершенствования управленческой деятельности в органах внутренних дел. </w:t>
      </w:r>
    </w:p>
    <w:p w14:paraId="23EDEAAD" w14:textId="77777777" w:rsidR="002F4976" w:rsidRPr="005052EA" w:rsidRDefault="002F4976" w:rsidP="00591F04">
      <w:pPr>
        <w:pStyle w:val="af"/>
        <w:numPr>
          <w:ilvl w:val="0"/>
          <w:numId w:val="77"/>
        </w:numPr>
        <w:spacing w:before="0" w:after="0" w:line="276" w:lineRule="auto"/>
        <w:ind w:left="0" w:firstLine="709"/>
        <w:contextualSpacing/>
        <w:jc w:val="both"/>
      </w:pPr>
      <w:r w:rsidRPr="005052EA">
        <w:t xml:space="preserve"> Информационно-аналитическая работа в правоохранительных органах. </w:t>
      </w:r>
    </w:p>
    <w:p w14:paraId="7950AA56" w14:textId="77777777" w:rsidR="002F4976" w:rsidRPr="005052EA" w:rsidRDefault="002F4976" w:rsidP="00591F04">
      <w:pPr>
        <w:pStyle w:val="af"/>
        <w:numPr>
          <w:ilvl w:val="0"/>
          <w:numId w:val="77"/>
        </w:numPr>
        <w:spacing w:before="0" w:after="0" w:line="276" w:lineRule="auto"/>
        <w:ind w:left="0" w:firstLine="709"/>
        <w:contextualSpacing/>
        <w:jc w:val="both"/>
      </w:pPr>
      <w:r w:rsidRPr="005052EA">
        <w:t xml:space="preserve">Основы управления и делопроизводства в правоохранительных органах. </w:t>
      </w:r>
    </w:p>
    <w:p w14:paraId="26A3ADFD" w14:textId="77777777" w:rsidR="002F4976" w:rsidRPr="005052EA" w:rsidRDefault="002F4976" w:rsidP="00591F04">
      <w:pPr>
        <w:pStyle w:val="af"/>
        <w:numPr>
          <w:ilvl w:val="0"/>
          <w:numId w:val="77"/>
        </w:numPr>
        <w:spacing w:before="0" w:after="0" w:line="276" w:lineRule="auto"/>
        <w:ind w:left="0" w:firstLine="709"/>
        <w:contextualSpacing/>
        <w:jc w:val="both"/>
      </w:pPr>
      <w:r w:rsidRPr="005052EA">
        <w:t xml:space="preserve"> Социально-психологические аспекты работы с кадрами в правоохранительных органах.</w:t>
      </w:r>
    </w:p>
    <w:p w14:paraId="7056896A" w14:textId="77777777" w:rsidR="002F4976" w:rsidRPr="005052EA" w:rsidRDefault="002F4976" w:rsidP="00591F04">
      <w:pPr>
        <w:pStyle w:val="af"/>
        <w:numPr>
          <w:ilvl w:val="0"/>
          <w:numId w:val="77"/>
        </w:numPr>
        <w:spacing w:before="0" w:after="0" w:line="276" w:lineRule="auto"/>
        <w:ind w:left="0" w:firstLine="709"/>
        <w:contextualSpacing/>
        <w:jc w:val="both"/>
      </w:pPr>
      <w:r w:rsidRPr="005052EA">
        <w:t xml:space="preserve"> Система управления в правоохранительных органах. </w:t>
      </w:r>
    </w:p>
    <w:p w14:paraId="42E2A4CA" w14:textId="77777777" w:rsidR="002F4976" w:rsidRPr="005052EA" w:rsidRDefault="002F4976" w:rsidP="00591F04">
      <w:pPr>
        <w:pStyle w:val="af"/>
        <w:numPr>
          <w:ilvl w:val="0"/>
          <w:numId w:val="77"/>
        </w:numPr>
        <w:spacing w:before="0" w:after="0" w:line="276" w:lineRule="auto"/>
        <w:ind w:left="0" w:firstLine="709"/>
        <w:contextualSpacing/>
        <w:jc w:val="both"/>
      </w:pPr>
      <w:r w:rsidRPr="005052EA">
        <w:t xml:space="preserve"> Система планирования в управленческой деятельности правоохранительных органов. </w:t>
      </w:r>
    </w:p>
    <w:p w14:paraId="0BD8A7D6" w14:textId="77777777" w:rsidR="002F4976" w:rsidRPr="005052EA" w:rsidRDefault="002F4976" w:rsidP="00591F04">
      <w:pPr>
        <w:pStyle w:val="af"/>
        <w:numPr>
          <w:ilvl w:val="0"/>
          <w:numId w:val="77"/>
        </w:numPr>
        <w:spacing w:before="0" w:after="0" w:line="276" w:lineRule="auto"/>
        <w:ind w:left="0" w:firstLine="709"/>
        <w:contextualSpacing/>
        <w:jc w:val="both"/>
      </w:pPr>
      <w:r w:rsidRPr="005052EA">
        <w:t xml:space="preserve"> Роль руководителя в организации деятельности подчинённых при выполнении комплексных задач. </w:t>
      </w:r>
    </w:p>
    <w:p w14:paraId="11AB770A" w14:textId="77777777" w:rsidR="002F4976" w:rsidRPr="005052EA" w:rsidRDefault="002F4976" w:rsidP="00591F04">
      <w:pPr>
        <w:pStyle w:val="af"/>
        <w:numPr>
          <w:ilvl w:val="0"/>
          <w:numId w:val="77"/>
        </w:numPr>
        <w:spacing w:before="0" w:after="0" w:line="276" w:lineRule="auto"/>
        <w:ind w:left="0" w:firstLine="709"/>
        <w:contextualSpacing/>
        <w:jc w:val="both"/>
      </w:pPr>
      <w:r w:rsidRPr="005052EA">
        <w:t xml:space="preserve"> Планирование как специфический вид управленческой деятельности в правоохранительных органах. </w:t>
      </w:r>
    </w:p>
    <w:p w14:paraId="7A027A3E" w14:textId="77777777" w:rsidR="002F4976" w:rsidRPr="005052EA" w:rsidRDefault="002F4976" w:rsidP="00591F04">
      <w:pPr>
        <w:pStyle w:val="af"/>
        <w:numPr>
          <w:ilvl w:val="0"/>
          <w:numId w:val="77"/>
        </w:numPr>
        <w:spacing w:before="0" w:after="0" w:line="276" w:lineRule="auto"/>
        <w:ind w:left="0" w:firstLine="709"/>
        <w:contextualSpacing/>
        <w:jc w:val="both"/>
      </w:pPr>
      <w:r w:rsidRPr="005052EA">
        <w:t xml:space="preserve"> Методы управления в системе ОВД. </w:t>
      </w:r>
    </w:p>
    <w:p w14:paraId="4C18A4E4" w14:textId="77777777" w:rsidR="002F4976" w:rsidRPr="005052EA" w:rsidRDefault="002F4976" w:rsidP="00591F04">
      <w:pPr>
        <w:pStyle w:val="af"/>
        <w:numPr>
          <w:ilvl w:val="0"/>
          <w:numId w:val="77"/>
        </w:numPr>
        <w:spacing w:before="0" w:after="0" w:line="276" w:lineRule="auto"/>
        <w:ind w:left="0" w:firstLine="709"/>
        <w:contextualSpacing/>
        <w:jc w:val="both"/>
      </w:pPr>
      <w:r w:rsidRPr="005052EA">
        <w:t xml:space="preserve"> Особенности организации и проведения инспектирования органов внутренних дел. </w:t>
      </w:r>
    </w:p>
    <w:p w14:paraId="687AAF25" w14:textId="77777777" w:rsidR="002F4976" w:rsidRPr="005052EA" w:rsidRDefault="002F4976" w:rsidP="00591F04">
      <w:pPr>
        <w:pStyle w:val="af"/>
        <w:numPr>
          <w:ilvl w:val="0"/>
          <w:numId w:val="77"/>
        </w:numPr>
        <w:spacing w:before="0" w:after="0" w:line="276" w:lineRule="auto"/>
        <w:ind w:left="0" w:firstLine="709"/>
        <w:contextualSpacing/>
        <w:jc w:val="both"/>
      </w:pPr>
      <w:r w:rsidRPr="005052EA">
        <w:t xml:space="preserve"> Учетно-регистрационная работа в ОВД, её организация и контроль.</w:t>
      </w:r>
    </w:p>
    <w:p w14:paraId="459E02FF" w14:textId="77777777" w:rsidR="002F4976" w:rsidRPr="005052EA" w:rsidRDefault="002F4976" w:rsidP="002F4976">
      <w:pPr>
        <w:pStyle w:val="af"/>
        <w:spacing w:before="0" w:after="0" w:line="276" w:lineRule="auto"/>
        <w:ind w:left="0" w:firstLine="709"/>
        <w:jc w:val="both"/>
      </w:pPr>
    </w:p>
    <w:p w14:paraId="59E5C155" w14:textId="77777777" w:rsidR="002F4976" w:rsidRPr="005052EA" w:rsidRDefault="002F4976" w:rsidP="002F4976">
      <w:pPr>
        <w:spacing w:after="0"/>
        <w:ind w:firstLine="709"/>
        <w:jc w:val="both"/>
        <w:rPr>
          <w:rFonts w:ascii="Times New Roman" w:hAnsi="Times New Roman"/>
          <w:b/>
          <w:bCs/>
          <w:color w:val="000000"/>
          <w:sz w:val="24"/>
          <w:szCs w:val="24"/>
        </w:rPr>
      </w:pPr>
      <w:r w:rsidRPr="005052EA">
        <w:rPr>
          <w:rFonts w:ascii="Times New Roman" w:hAnsi="Times New Roman"/>
          <w:b/>
          <w:bCs/>
          <w:color w:val="000000"/>
          <w:sz w:val="24"/>
          <w:szCs w:val="24"/>
        </w:rPr>
        <w:t>- организационно-техническое обеспечение работы судов</w:t>
      </w:r>
    </w:p>
    <w:p w14:paraId="5E36CBC5" w14:textId="77777777" w:rsidR="002F4976" w:rsidRPr="005052EA" w:rsidRDefault="002F4976" w:rsidP="00591F04">
      <w:pPr>
        <w:pStyle w:val="1e"/>
        <w:widowControl/>
        <w:numPr>
          <w:ilvl w:val="0"/>
          <w:numId w:val="76"/>
        </w:numPr>
        <w:tabs>
          <w:tab w:val="left" w:pos="540"/>
        </w:tabs>
        <w:suppressAutoHyphens w:val="0"/>
        <w:autoSpaceDE/>
        <w:spacing w:line="276" w:lineRule="auto"/>
        <w:ind w:left="0" w:firstLine="709"/>
        <w:jc w:val="both"/>
        <w:rPr>
          <w:b/>
          <w:bCs/>
          <w:color w:val="222222"/>
          <w:sz w:val="24"/>
          <w:szCs w:val="24"/>
        </w:rPr>
      </w:pPr>
      <w:r w:rsidRPr="005052EA">
        <w:rPr>
          <w:sz w:val="24"/>
          <w:szCs w:val="24"/>
        </w:rPr>
        <w:t xml:space="preserve"> Правовые основы ведения делопроизводства в суде.</w:t>
      </w:r>
    </w:p>
    <w:p w14:paraId="77342200" w14:textId="77777777" w:rsidR="002F4976" w:rsidRPr="005052EA" w:rsidRDefault="002F4976" w:rsidP="00591F04">
      <w:pPr>
        <w:pStyle w:val="af"/>
        <w:numPr>
          <w:ilvl w:val="0"/>
          <w:numId w:val="76"/>
        </w:numPr>
        <w:spacing w:before="0" w:after="0" w:line="276" w:lineRule="auto"/>
        <w:ind w:left="0" w:firstLine="709"/>
        <w:contextualSpacing/>
        <w:jc w:val="both"/>
      </w:pPr>
      <w:r w:rsidRPr="005052EA">
        <w:t>Роль Судебного департамента в организационно-методическом обеспечении судебного делопроизводства.</w:t>
      </w:r>
    </w:p>
    <w:p w14:paraId="2609473F" w14:textId="77777777" w:rsidR="002F4976" w:rsidRPr="005052EA" w:rsidRDefault="002F4976" w:rsidP="00591F04">
      <w:pPr>
        <w:pStyle w:val="af"/>
        <w:numPr>
          <w:ilvl w:val="0"/>
          <w:numId w:val="76"/>
        </w:numPr>
        <w:spacing w:before="0" w:after="0" w:line="276" w:lineRule="auto"/>
        <w:ind w:left="0" w:firstLine="709"/>
        <w:contextualSpacing/>
        <w:jc w:val="both"/>
        <w:rPr>
          <w:b/>
          <w:bCs/>
          <w:color w:val="222222"/>
        </w:rPr>
      </w:pPr>
      <w:r w:rsidRPr="005052EA">
        <w:t>Понятие и виды судебного делопроизводства.</w:t>
      </w:r>
    </w:p>
    <w:p w14:paraId="4CFF0F6E" w14:textId="77777777" w:rsidR="002F4976" w:rsidRPr="005052EA" w:rsidRDefault="002F4976" w:rsidP="00591F04">
      <w:pPr>
        <w:pStyle w:val="af"/>
        <w:numPr>
          <w:ilvl w:val="0"/>
          <w:numId w:val="76"/>
        </w:numPr>
        <w:spacing w:before="0" w:after="0" w:line="276" w:lineRule="auto"/>
        <w:ind w:left="0" w:firstLine="709"/>
        <w:contextualSpacing/>
        <w:jc w:val="both"/>
      </w:pPr>
      <w:r w:rsidRPr="005052EA">
        <w:t>Правовые основы судебного делопроизводства и документооборота.</w:t>
      </w:r>
    </w:p>
    <w:p w14:paraId="6FFFDD1A" w14:textId="77777777" w:rsidR="002F4976" w:rsidRPr="005052EA" w:rsidRDefault="002F4976" w:rsidP="00591F04">
      <w:pPr>
        <w:pStyle w:val="af"/>
        <w:numPr>
          <w:ilvl w:val="0"/>
          <w:numId w:val="76"/>
        </w:numPr>
        <w:spacing w:before="0" w:after="0" w:line="276" w:lineRule="auto"/>
        <w:ind w:left="0" w:firstLine="709"/>
        <w:contextualSpacing/>
        <w:jc w:val="both"/>
      </w:pPr>
      <w:r w:rsidRPr="005052EA">
        <w:t>Организация судебного делопроизводства в судах общей юрисдикции.</w:t>
      </w:r>
    </w:p>
    <w:p w14:paraId="45D22F19" w14:textId="77777777" w:rsidR="002F4976" w:rsidRPr="005052EA" w:rsidRDefault="002F4976" w:rsidP="00591F04">
      <w:pPr>
        <w:pStyle w:val="af"/>
        <w:numPr>
          <w:ilvl w:val="0"/>
          <w:numId w:val="76"/>
        </w:numPr>
        <w:spacing w:before="0" w:after="0" w:line="276" w:lineRule="auto"/>
        <w:ind w:left="0" w:firstLine="709"/>
        <w:contextualSpacing/>
        <w:jc w:val="both"/>
      </w:pPr>
      <w:r w:rsidRPr="005052EA">
        <w:t>Организация судебного делопроизводства в арбитражных судах.</w:t>
      </w:r>
    </w:p>
    <w:p w14:paraId="2B65A747" w14:textId="77777777" w:rsidR="002F4976" w:rsidRPr="005052EA" w:rsidRDefault="002F4976" w:rsidP="00591F04">
      <w:pPr>
        <w:pStyle w:val="af"/>
        <w:numPr>
          <w:ilvl w:val="0"/>
          <w:numId w:val="76"/>
        </w:numPr>
        <w:spacing w:before="0" w:after="0" w:line="276" w:lineRule="auto"/>
        <w:ind w:left="0" w:firstLine="709"/>
        <w:contextualSpacing/>
        <w:jc w:val="both"/>
      </w:pPr>
      <w:r w:rsidRPr="005052EA">
        <w:t xml:space="preserve">Судебное делопроизводство: правовая основа, виды, значение, последствия нарушения ведения. </w:t>
      </w:r>
    </w:p>
    <w:p w14:paraId="75CF166C" w14:textId="77777777" w:rsidR="002F4976" w:rsidRPr="005052EA" w:rsidRDefault="002F4976" w:rsidP="00591F04">
      <w:pPr>
        <w:pStyle w:val="af"/>
        <w:numPr>
          <w:ilvl w:val="0"/>
          <w:numId w:val="76"/>
        </w:numPr>
        <w:spacing w:before="0" w:after="0" w:line="276" w:lineRule="auto"/>
        <w:ind w:left="0" w:firstLine="709"/>
        <w:contextualSpacing/>
        <w:jc w:val="both"/>
      </w:pPr>
      <w:r w:rsidRPr="005052EA">
        <w:t>Организация документооборота в суде.</w:t>
      </w:r>
    </w:p>
    <w:p w14:paraId="249C1FF4" w14:textId="77777777" w:rsidR="002F4976" w:rsidRPr="005052EA" w:rsidRDefault="002F4976" w:rsidP="00591F04">
      <w:pPr>
        <w:pStyle w:val="af"/>
        <w:numPr>
          <w:ilvl w:val="0"/>
          <w:numId w:val="76"/>
        </w:numPr>
        <w:spacing w:before="0" w:after="0" w:line="276" w:lineRule="auto"/>
        <w:ind w:left="0" w:firstLine="709"/>
        <w:contextualSpacing/>
        <w:jc w:val="both"/>
      </w:pPr>
      <w:r w:rsidRPr="005052EA">
        <w:t>Номенклатура дел: понятие, правовые основы, порядок ведения в суде.</w:t>
      </w:r>
    </w:p>
    <w:p w14:paraId="14828AB7" w14:textId="77777777" w:rsidR="002F4976" w:rsidRPr="005052EA" w:rsidRDefault="002F4976" w:rsidP="00591F04">
      <w:pPr>
        <w:pStyle w:val="af"/>
        <w:numPr>
          <w:ilvl w:val="0"/>
          <w:numId w:val="76"/>
        </w:numPr>
        <w:spacing w:before="0" w:after="0" w:line="276" w:lineRule="auto"/>
        <w:ind w:left="0" w:firstLine="709"/>
        <w:contextualSpacing/>
        <w:jc w:val="both"/>
      </w:pPr>
      <w:r w:rsidRPr="005052EA">
        <w:t xml:space="preserve">Номенклатура дел в делопроизводстве федеральных судов и мировых судей. </w:t>
      </w:r>
    </w:p>
    <w:p w14:paraId="6F10555C" w14:textId="77777777" w:rsidR="002F4976" w:rsidRPr="005052EA" w:rsidRDefault="002F4976" w:rsidP="00591F04">
      <w:pPr>
        <w:pStyle w:val="af"/>
        <w:numPr>
          <w:ilvl w:val="0"/>
          <w:numId w:val="76"/>
        </w:numPr>
        <w:spacing w:before="0" w:after="0" w:line="276" w:lineRule="auto"/>
        <w:ind w:left="0" w:firstLine="709"/>
        <w:contextualSpacing/>
        <w:jc w:val="both"/>
      </w:pPr>
      <w:r w:rsidRPr="005052EA">
        <w:t>Организационно-распорядительные документы суда: понятие, виды, назначение, требования к порядку оформления.</w:t>
      </w:r>
    </w:p>
    <w:p w14:paraId="60A7A42E" w14:textId="77777777" w:rsidR="002F4976" w:rsidRPr="005052EA" w:rsidRDefault="002F4976" w:rsidP="00591F04">
      <w:pPr>
        <w:pStyle w:val="af"/>
        <w:numPr>
          <w:ilvl w:val="0"/>
          <w:numId w:val="76"/>
        </w:numPr>
        <w:spacing w:before="0" w:after="0" w:line="276" w:lineRule="auto"/>
        <w:ind w:left="0" w:firstLine="709"/>
        <w:contextualSpacing/>
        <w:jc w:val="both"/>
      </w:pPr>
      <w:r w:rsidRPr="005052EA">
        <w:t xml:space="preserve">Служебные документы суда: понятие, виды, назначение, требования к порядку оформления. </w:t>
      </w:r>
    </w:p>
    <w:p w14:paraId="1A5258FF" w14:textId="77777777" w:rsidR="002F4976" w:rsidRPr="005052EA" w:rsidRDefault="002F4976" w:rsidP="00591F04">
      <w:pPr>
        <w:pStyle w:val="af"/>
        <w:numPr>
          <w:ilvl w:val="0"/>
          <w:numId w:val="76"/>
        </w:numPr>
        <w:spacing w:before="0" w:after="0" w:line="276" w:lineRule="auto"/>
        <w:ind w:left="0" w:firstLine="709"/>
        <w:contextualSpacing/>
        <w:jc w:val="both"/>
      </w:pPr>
      <w:r w:rsidRPr="005052EA">
        <w:t>Процессуальные документы суда: понятие, виды, общие требования к оформлению.</w:t>
      </w:r>
    </w:p>
    <w:p w14:paraId="642CF1C5" w14:textId="77777777" w:rsidR="002F4976" w:rsidRPr="005052EA" w:rsidRDefault="002F4976" w:rsidP="00591F04">
      <w:pPr>
        <w:pStyle w:val="af"/>
        <w:numPr>
          <w:ilvl w:val="0"/>
          <w:numId w:val="76"/>
        </w:numPr>
        <w:spacing w:before="0" w:after="0" w:line="276" w:lineRule="auto"/>
        <w:ind w:left="0" w:firstLine="709"/>
        <w:contextualSpacing/>
        <w:jc w:val="both"/>
      </w:pPr>
      <w:r w:rsidRPr="005052EA">
        <w:lastRenderedPageBreak/>
        <w:t xml:space="preserve">Правила приёма, регистрации, учёта движения судебных дел и документов, поступивших в суд на бумажном носителе. </w:t>
      </w:r>
    </w:p>
    <w:p w14:paraId="2B44092E" w14:textId="77777777" w:rsidR="002F4976" w:rsidRPr="005052EA" w:rsidRDefault="002F4976" w:rsidP="00591F04">
      <w:pPr>
        <w:pStyle w:val="af"/>
        <w:numPr>
          <w:ilvl w:val="0"/>
          <w:numId w:val="76"/>
        </w:numPr>
        <w:spacing w:before="0" w:after="0" w:line="276" w:lineRule="auto"/>
        <w:ind w:left="0" w:firstLine="709"/>
        <w:contextualSpacing/>
        <w:jc w:val="both"/>
      </w:pPr>
      <w:r w:rsidRPr="005052EA">
        <w:t xml:space="preserve">Правила приёма, регистрации и учёта движения документов, поступивших в суд в электронном виде. </w:t>
      </w:r>
    </w:p>
    <w:p w14:paraId="6C20F1CA" w14:textId="77777777" w:rsidR="002F4976" w:rsidRPr="005052EA" w:rsidRDefault="002F4976" w:rsidP="00591F04">
      <w:pPr>
        <w:pStyle w:val="af"/>
        <w:numPr>
          <w:ilvl w:val="0"/>
          <w:numId w:val="76"/>
        </w:numPr>
        <w:spacing w:before="0" w:after="0" w:line="276" w:lineRule="auto"/>
        <w:ind w:left="0" w:firstLine="709"/>
        <w:contextualSpacing/>
        <w:jc w:val="both"/>
      </w:pPr>
      <w:r w:rsidRPr="005052EA">
        <w:t>Обращение в суд в электронном виде: правовое регулирование, порядок, предъявляемые требования.</w:t>
      </w:r>
    </w:p>
    <w:p w14:paraId="46E8C88B" w14:textId="77777777" w:rsidR="002F4976" w:rsidRPr="005052EA" w:rsidRDefault="002F4976" w:rsidP="00591F04">
      <w:pPr>
        <w:pStyle w:val="af"/>
        <w:numPr>
          <w:ilvl w:val="0"/>
          <w:numId w:val="76"/>
        </w:numPr>
        <w:spacing w:before="0" w:after="0" w:line="276" w:lineRule="auto"/>
        <w:ind w:left="0" w:firstLine="709"/>
        <w:contextualSpacing/>
        <w:jc w:val="both"/>
      </w:pPr>
      <w:r w:rsidRPr="005052EA">
        <w:t>Правила приёма, проверки и учёта обращений и иных документов, поступивших в электронном виде в суд общей юрисдикции.</w:t>
      </w:r>
    </w:p>
    <w:p w14:paraId="6B626791" w14:textId="77777777" w:rsidR="002F4976" w:rsidRPr="005052EA" w:rsidRDefault="002F4976" w:rsidP="00591F04">
      <w:pPr>
        <w:pStyle w:val="af"/>
        <w:numPr>
          <w:ilvl w:val="0"/>
          <w:numId w:val="76"/>
        </w:numPr>
        <w:spacing w:before="0" w:after="0" w:line="276" w:lineRule="auto"/>
        <w:ind w:left="0" w:firstLine="709"/>
        <w:contextualSpacing/>
        <w:jc w:val="both"/>
      </w:pPr>
      <w:r w:rsidRPr="005052EA">
        <w:t>Правила приёма, проверки и учёта обращений и иных документов, поступивших в арбитражные суды.</w:t>
      </w:r>
    </w:p>
    <w:p w14:paraId="392C152B" w14:textId="77777777" w:rsidR="002F4976" w:rsidRPr="005052EA" w:rsidRDefault="002F4976" w:rsidP="00591F04">
      <w:pPr>
        <w:pStyle w:val="af"/>
        <w:numPr>
          <w:ilvl w:val="0"/>
          <w:numId w:val="76"/>
        </w:numPr>
        <w:spacing w:before="0" w:after="0" w:line="276" w:lineRule="auto"/>
        <w:ind w:left="0" w:firstLine="709"/>
        <w:contextualSpacing/>
        <w:jc w:val="both"/>
      </w:pPr>
      <w:proofErr w:type="spellStart"/>
      <w:r w:rsidRPr="005052EA">
        <w:t>Внепроцессуальные</w:t>
      </w:r>
      <w:proofErr w:type="spellEnd"/>
      <w:r w:rsidRPr="005052EA">
        <w:t xml:space="preserve"> обращения: понятие, виды, порядок регистрации, учёта и опубликования.</w:t>
      </w:r>
    </w:p>
    <w:p w14:paraId="6B34F73F" w14:textId="77777777" w:rsidR="002F4976" w:rsidRPr="005052EA" w:rsidRDefault="002F4976" w:rsidP="00591F04">
      <w:pPr>
        <w:pStyle w:val="af"/>
        <w:numPr>
          <w:ilvl w:val="0"/>
          <w:numId w:val="76"/>
        </w:numPr>
        <w:spacing w:before="0" w:after="0" w:line="276" w:lineRule="auto"/>
        <w:ind w:left="0" w:firstLine="709"/>
        <w:contextualSpacing/>
        <w:jc w:val="both"/>
      </w:pPr>
      <w:r w:rsidRPr="005052EA">
        <w:t xml:space="preserve">Судебное дело: понятие, виды, правила регистрации, оформления, хранения, приёма и отправления </w:t>
      </w:r>
    </w:p>
    <w:p w14:paraId="69FE29EA" w14:textId="77777777" w:rsidR="002F4976" w:rsidRPr="005052EA" w:rsidRDefault="002F4976" w:rsidP="00591F04">
      <w:pPr>
        <w:pStyle w:val="af"/>
        <w:numPr>
          <w:ilvl w:val="0"/>
          <w:numId w:val="76"/>
        </w:numPr>
        <w:spacing w:before="0" w:after="0" w:line="276" w:lineRule="auto"/>
        <w:ind w:left="0" w:firstLine="709"/>
        <w:contextualSpacing/>
        <w:jc w:val="both"/>
      </w:pPr>
      <w:r w:rsidRPr="005052EA">
        <w:t xml:space="preserve">Судебные акты в форме электронных документов: понятие, виды, порядок изготовления. </w:t>
      </w:r>
    </w:p>
    <w:p w14:paraId="569AE3ED" w14:textId="77777777" w:rsidR="002F4976" w:rsidRPr="005052EA" w:rsidRDefault="002F4976" w:rsidP="00591F04">
      <w:pPr>
        <w:pStyle w:val="af"/>
        <w:numPr>
          <w:ilvl w:val="0"/>
          <w:numId w:val="76"/>
        </w:numPr>
        <w:spacing w:before="0" w:after="0" w:line="276" w:lineRule="auto"/>
        <w:ind w:left="0" w:firstLine="709"/>
        <w:contextualSpacing/>
        <w:jc w:val="both"/>
      </w:pPr>
      <w:r w:rsidRPr="005052EA">
        <w:t>Процессуальные документы в уголовном судопроизводстве: понятие, виды, требования к оформлению, срок и порядок изготовления.</w:t>
      </w:r>
    </w:p>
    <w:p w14:paraId="0F26E6D9" w14:textId="77777777" w:rsidR="002F4976" w:rsidRPr="005052EA" w:rsidRDefault="002F4976" w:rsidP="00591F04">
      <w:pPr>
        <w:pStyle w:val="af"/>
        <w:numPr>
          <w:ilvl w:val="0"/>
          <w:numId w:val="76"/>
        </w:numPr>
        <w:spacing w:before="0" w:after="0" w:line="276" w:lineRule="auto"/>
        <w:ind w:left="0" w:firstLine="709"/>
        <w:contextualSpacing/>
        <w:jc w:val="both"/>
      </w:pPr>
      <w:r w:rsidRPr="005052EA">
        <w:t>Процессуальные документы в гражданском судопроизводстве: понятие, виды, требования к оформлению, срок и порядок изготовления.</w:t>
      </w:r>
    </w:p>
    <w:p w14:paraId="6272CDF3" w14:textId="77777777" w:rsidR="002F4976" w:rsidRPr="005052EA" w:rsidRDefault="002F4976" w:rsidP="00591F04">
      <w:pPr>
        <w:pStyle w:val="af"/>
        <w:numPr>
          <w:ilvl w:val="0"/>
          <w:numId w:val="76"/>
        </w:numPr>
        <w:spacing w:before="0" w:after="0" w:line="276" w:lineRule="auto"/>
        <w:ind w:left="0" w:firstLine="709"/>
        <w:contextualSpacing/>
        <w:jc w:val="both"/>
      </w:pPr>
      <w:r w:rsidRPr="005052EA">
        <w:t>Процессуальные документы в административном судопроизводстве: понятие, виды, требования к оформлению, срок и порядок изготовления.</w:t>
      </w:r>
    </w:p>
    <w:p w14:paraId="6953C92D" w14:textId="77777777" w:rsidR="002F4976" w:rsidRPr="005052EA" w:rsidRDefault="002F4976" w:rsidP="00591F04">
      <w:pPr>
        <w:pStyle w:val="af"/>
        <w:numPr>
          <w:ilvl w:val="0"/>
          <w:numId w:val="76"/>
        </w:numPr>
        <w:spacing w:before="0" w:after="0" w:line="276" w:lineRule="auto"/>
        <w:ind w:left="0" w:firstLine="709"/>
        <w:contextualSpacing/>
        <w:jc w:val="both"/>
      </w:pPr>
      <w:r w:rsidRPr="005052EA">
        <w:t>Процессуальные документы в арбитражном судопроизводстве: понятие, виды, требования к оформлению, срок и порядок изготовления.</w:t>
      </w:r>
    </w:p>
    <w:p w14:paraId="4E59C4C0" w14:textId="77777777" w:rsidR="002F4976" w:rsidRPr="005052EA" w:rsidRDefault="002F4976" w:rsidP="00591F04">
      <w:pPr>
        <w:pStyle w:val="af"/>
        <w:numPr>
          <w:ilvl w:val="0"/>
          <w:numId w:val="76"/>
        </w:numPr>
        <w:spacing w:before="0" w:after="0" w:line="276" w:lineRule="auto"/>
        <w:ind w:left="0" w:firstLine="709"/>
        <w:contextualSpacing/>
        <w:jc w:val="both"/>
      </w:pPr>
      <w:r w:rsidRPr="005052EA">
        <w:t>Судебные извещения и вызовы: понятие, виды, правила направления и проверки получения адресатом.</w:t>
      </w:r>
    </w:p>
    <w:p w14:paraId="64DDC7D3" w14:textId="77777777" w:rsidR="002F4976" w:rsidRPr="005052EA" w:rsidRDefault="002F4976" w:rsidP="00591F04">
      <w:pPr>
        <w:pStyle w:val="af"/>
        <w:numPr>
          <w:ilvl w:val="0"/>
          <w:numId w:val="76"/>
        </w:numPr>
        <w:spacing w:before="0" w:after="0" w:line="276" w:lineRule="auto"/>
        <w:ind w:left="0" w:firstLine="709"/>
        <w:contextualSpacing/>
        <w:jc w:val="both"/>
      </w:pPr>
      <w:r w:rsidRPr="005052EA">
        <w:t>Вещественные доказательства по уголовным делам: порядок приёма, учёта и хранения в суде, возвращения по принадлежности и уничтожения.</w:t>
      </w:r>
    </w:p>
    <w:p w14:paraId="2B47CDD5" w14:textId="77777777" w:rsidR="002F4976" w:rsidRPr="005052EA" w:rsidRDefault="002F4976" w:rsidP="00591F04">
      <w:pPr>
        <w:pStyle w:val="af"/>
        <w:numPr>
          <w:ilvl w:val="0"/>
          <w:numId w:val="76"/>
        </w:numPr>
        <w:spacing w:before="0" w:after="0" w:line="276" w:lineRule="auto"/>
        <w:ind w:left="0" w:firstLine="709"/>
        <w:contextualSpacing/>
        <w:jc w:val="both"/>
      </w:pPr>
      <w:r w:rsidRPr="005052EA">
        <w:t>Вещественные доказательства по гражданским, административным делам и делам об административных правонарушениях: порядок приёма, учёта и хранения в суде, возвращения по принадлежности и уничтожения.</w:t>
      </w:r>
    </w:p>
    <w:p w14:paraId="7CB03898" w14:textId="77777777" w:rsidR="002F4976" w:rsidRPr="005052EA" w:rsidRDefault="002F4976" w:rsidP="00591F04">
      <w:pPr>
        <w:pStyle w:val="af"/>
        <w:numPr>
          <w:ilvl w:val="0"/>
          <w:numId w:val="76"/>
        </w:numPr>
        <w:spacing w:before="0" w:after="0" w:line="276" w:lineRule="auto"/>
        <w:ind w:left="0" w:firstLine="709"/>
        <w:contextualSpacing/>
        <w:jc w:val="both"/>
      </w:pPr>
      <w:r w:rsidRPr="005052EA">
        <w:t>Подготовка судебных дел к рассмотрению: оформление дел, извещение лиц, участвующих в деле, направление и исполнение судебных поручений.</w:t>
      </w:r>
    </w:p>
    <w:p w14:paraId="0F7825B8" w14:textId="77777777" w:rsidR="002F4976" w:rsidRPr="005052EA" w:rsidRDefault="002F4976" w:rsidP="00591F04">
      <w:pPr>
        <w:pStyle w:val="af"/>
        <w:numPr>
          <w:ilvl w:val="0"/>
          <w:numId w:val="76"/>
        </w:numPr>
        <w:spacing w:before="0" w:after="0" w:line="276" w:lineRule="auto"/>
        <w:ind w:left="0" w:firstLine="709"/>
        <w:contextualSpacing/>
        <w:jc w:val="both"/>
      </w:pPr>
      <w:r w:rsidRPr="005052EA">
        <w:t>Полномочия секретаря судебного заседания и помощника судьи на досудебных стадиях и при проведении судебного заседания.</w:t>
      </w:r>
    </w:p>
    <w:p w14:paraId="0F4BB91F" w14:textId="77777777" w:rsidR="002F4976" w:rsidRPr="005052EA" w:rsidRDefault="002F4976" w:rsidP="00591F04">
      <w:pPr>
        <w:pStyle w:val="af"/>
        <w:numPr>
          <w:ilvl w:val="0"/>
          <w:numId w:val="76"/>
        </w:numPr>
        <w:spacing w:before="0" w:after="0" w:line="276" w:lineRule="auto"/>
        <w:ind w:left="0" w:firstLine="709"/>
        <w:contextualSpacing/>
        <w:jc w:val="both"/>
      </w:pPr>
      <w:r w:rsidRPr="005052EA">
        <w:t xml:space="preserve">Протокол судебного заседания: понятие, порядок изготовления, ознакомления участников процесса и выдачи копий. </w:t>
      </w:r>
    </w:p>
    <w:p w14:paraId="6709935B" w14:textId="77777777" w:rsidR="002F4976" w:rsidRPr="005052EA" w:rsidRDefault="002F4976" w:rsidP="00591F04">
      <w:pPr>
        <w:pStyle w:val="af"/>
        <w:numPr>
          <w:ilvl w:val="0"/>
          <w:numId w:val="76"/>
        </w:numPr>
        <w:spacing w:before="0" w:after="0" w:line="276" w:lineRule="auto"/>
        <w:ind w:left="0" w:firstLine="709"/>
        <w:contextualSpacing/>
        <w:jc w:val="both"/>
      </w:pPr>
      <w:proofErr w:type="spellStart"/>
      <w:r w:rsidRPr="005052EA">
        <w:t>Аудиопротокол</w:t>
      </w:r>
      <w:proofErr w:type="spellEnd"/>
      <w:r w:rsidRPr="005052EA">
        <w:t xml:space="preserve"> судебного заседания: понятие, порядок изготовления, ознакомления участников процесса и выдачи копий.</w:t>
      </w:r>
    </w:p>
    <w:p w14:paraId="7566F3A1" w14:textId="77777777" w:rsidR="002F4976" w:rsidRPr="005052EA" w:rsidRDefault="002F4976" w:rsidP="00591F04">
      <w:pPr>
        <w:pStyle w:val="af"/>
        <w:numPr>
          <w:ilvl w:val="0"/>
          <w:numId w:val="76"/>
        </w:numPr>
        <w:spacing w:before="0" w:after="0" w:line="276" w:lineRule="auto"/>
        <w:ind w:left="0" w:firstLine="709"/>
        <w:contextualSpacing/>
        <w:jc w:val="both"/>
      </w:pPr>
      <w:r w:rsidRPr="005052EA">
        <w:t xml:space="preserve">Правовое регулирование </w:t>
      </w:r>
      <w:proofErr w:type="spellStart"/>
      <w:r w:rsidRPr="005052EA">
        <w:t>аудиопротоколирования</w:t>
      </w:r>
      <w:proofErr w:type="spellEnd"/>
      <w:r w:rsidRPr="005052EA">
        <w:t xml:space="preserve"> судебного заседания. </w:t>
      </w:r>
    </w:p>
    <w:p w14:paraId="099D6512" w14:textId="77777777" w:rsidR="002F4976" w:rsidRPr="005052EA" w:rsidRDefault="002F4976" w:rsidP="00591F04">
      <w:pPr>
        <w:pStyle w:val="af"/>
        <w:numPr>
          <w:ilvl w:val="0"/>
          <w:numId w:val="76"/>
        </w:numPr>
        <w:spacing w:before="0" w:after="0" w:line="276" w:lineRule="auto"/>
        <w:ind w:left="0" w:firstLine="709"/>
        <w:contextualSpacing/>
        <w:jc w:val="both"/>
      </w:pPr>
      <w:r w:rsidRPr="005052EA">
        <w:t xml:space="preserve">Организация судебного заседания с использованием системы видео-конференц-связи. </w:t>
      </w:r>
    </w:p>
    <w:p w14:paraId="763B277F" w14:textId="77777777" w:rsidR="002F4976" w:rsidRPr="005052EA" w:rsidRDefault="002F4976" w:rsidP="00591F04">
      <w:pPr>
        <w:pStyle w:val="af"/>
        <w:numPr>
          <w:ilvl w:val="0"/>
          <w:numId w:val="76"/>
        </w:numPr>
        <w:spacing w:before="0" w:after="0" w:line="276" w:lineRule="auto"/>
        <w:ind w:left="0" w:firstLine="709"/>
        <w:contextualSpacing/>
        <w:jc w:val="both"/>
      </w:pPr>
      <w:r w:rsidRPr="005052EA">
        <w:t xml:space="preserve">Организация судебного делопроизводства при подготовке и рассмотрении уголовных дел с участием присяжных заседателей. </w:t>
      </w:r>
    </w:p>
    <w:p w14:paraId="566729AC" w14:textId="77777777" w:rsidR="002F4976" w:rsidRPr="005052EA" w:rsidRDefault="002F4976" w:rsidP="00591F04">
      <w:pPr>
        <w:pStyle w:val="af"/>
        <w:numPr>
          <w:ilvl w:val="0"/>
          <w:numId w:val="76"/>
        </w:numPr>
        <w:spacing w:before="0" w:after="0" w:line="276" w:lineRule="auto"/>
        <w:ind w:left="0" w:firstLine="709"/>
        <w:contextualSpacing/>
        <w:jc w:val="both"/>
      </w:pPr>
      <w:r w:rsidRPr="005052EA">
        <w:lastRenderedPageBreak/>
        <w:t xml:space="preserve">Порядок ознакомления участников процесса с материалами дела. </w:t>
      </w:r>
    </w:p>
    <w:p w14:paraId="4EB6931C" w14:textId="77777777" w:rsidR="002F4976" w:rsidRPr="005052EA" w:rsidRDefault="002F4976" w:rsidP="00591F04">
      <w:pPr>
        <w:pStyle w:val="af"/>
        <w:numPr>
          <w:ilvl w:val="0"/>
          <w:numId w:val="76"/>
        </w:numPr>
        <w:spacing w:before="0" w:after="0" w:line="276" w:lineRule="auto"/>
        <w:ind w:left="0" w:firstLine="709"/>
        <w:contextualSpacing/>
        <w:jc w:val="both"/>
      </w:pPr>
      <w:r w:rsidRPr="005052EA">
        <w:t xml:space="preserve">Материально-техническое обеспечение деятельности федеральных судов. </w:t>
      </w:r>
    </w:p>
    <w:p w14:paraId="4D367B07" w14:textId="77777777" w:rsidR="002F4976" w:rsidRPr="005052EA" w:rsidRDefault="002F4976" w:rsidP="00591F04">
      <w:pPr>
        <w:pStyle w:val="af"/>
        <w:numPr>
          <w:ilvl w:val="0"/>
          <w:numId w:val="76"/>
        </w:numPr>
        <w:spacing w:before="0" w:after="0" w:line="276" w:lineRule="auto"/>
        <w:ind w:left="0" w:firstLine="709"/>
        <w:contextualSpacing/>
        <w:jc w:val="both"/>
      </w:pPr>
      <w:r w:rsidRPr="005052EA">
        <w:t>Материально-техническое обеспечение деятельности судебных участков и финансирование мировых судей.</w:t>
      </w:r>
    </w:p>
    <w:p w14:paraId="3E1A9DED" w14:textId="77777777" w:rsidR="002F4976" w:rsidRPr="005052EA" w:rsidRDefault="002F4976" w:rsidP="00591F04">
      <w:pPr>
        <w:pStyle w:val="af"/>
        <w:numPr>
          <w:ilvl w:val="0"/>
          <w:numId w:val="76"/>
        </w:numPr>
        <w:spacing w:before="0" w:after="0" w:line="276" w:lineRule="auto"/>
        <w:ind w:left="0" w:firstLine="709"/>
        <w:contextualSpacing/>
        <w:jc w:val="both"/>
      </w:pPr>
      <w:r w:rsidRPr="005052EA">
        <w:t>Государственная гражданская служба в суде: правовое регулирование и особенности прохождения.</w:t>
      </w:r>
    </w:p>
    <w:p w14:paraId="1E295388" w14:textId="77777777" w:rsidR="002F4976" w:rsidRPr="005052EA" w:rsidRDefault="002F4976" w:rsidP="00591F04">
      <w:pPr>
        <w:pStyle w:val="af"/>
        <w:numPr>
          <w:ilvl w:val="0"/>
          <w:numId w:val="76"/>
        </w:numPr>
        <w:spacing w:before="0" w:after="0" w:line="276" w:lineRule="auto"/>
        <w:ind w:left="0" w:firstLine="709"/>
        <w:contextualSpacing/>
        <w:jc w:val="both"/>
      </w:pPr>
      <w:r w:rsidRPr="005052EA">
        <w:t>Антикоррупционные стандарты поведения работников аппарата суда.</w:t>
      </w:r>
    </w:p>
    <w:p w14:paraId="3276585B" w14:textId="77777777" w:rsidR="002F4976" w:rsidRPr="005052EA" w:rsidRDefault="002F4976" w:rsidP="00591F04">
      <w:pPr>
        <w:pStyle w:val="af"/>
        <w:numPr>
          <w:ilvl w:val="0"/>
          <w:numId w:val="76"/>
        </w:numPr>
        <w:spacing w:before="0" w:after="0" w:line="276" w:lineRule="auto"/>
        <w:ind w:left="0" w:firstLine="709"/>
        <w:contextualSpacing/>
        <w:jc w:val="both"/>
      </w:pPr>
      <w:r w:rsidRPr="005052EA">
        <w:t xml:space="preserve">Полномочия Судебного департамента при Верховном Суде Российской Федерации по материально-техническому обеспечению деятельности федеральных судов общей юрисдикции. </w:t>
      </w:r>
    </w:p>
    <w:p w14:paraId="01286DA2" w14:textId="77777777" w:rsidR="002F4976" w:rsidRPr="005052EA" w:rsidRDefault="002F4976" w:rsidP="00591F04">
      <w:pPr>
        <w:pStyle w:val="af"/>
        <w:numPr>
          <w:ilvl w:val="0"/>
          <w:numId w:val="76"/>
        </w:numPr>
        <w:spacing w:before="0" w:after="0" w:line="276" w:lineRule="auto"/>
        <w:ind w:left="0" w:firstLine="709"/>
        <w:contextualSpacing/>
        <w:jc w:val="both"/>
      </w:pPr>
      <w:r w:rsidRPr="005052EA">
        <w:t xml:space="preserve">Полномочия Судебного департамента при Верховном Суде Российской Федерации по материально-техническому обеспечению деятельности арбитражных судов. </w:t>
      </w:r>
    </w:p>
    <w:p w14:paraId="070299C6" w14:textId="77777777" w:rsidR="002F4976" w:rsidRPr="005052EA" w:rsidRDefault="002F4976" w:rsidP="00591F04">
      <w:pPr>
        <w:pStyle w:val="af"/>
        <w:numPr>
          <w:ilvl w:val="0"/>
          <w:numId w:val="76"/>
        </w:numPr>
        <w:spacing w:before="0" w:after="0" w:line="276" w:lineRule="auto"/>
        <w:ind w:left="0" w:firstLine="709"/>
        <w:contextualSpacing/>
        <w:jc w:val="both"/>
      </w:pPr>
      <w:r w:rsidRPr="005052EA">
        <w:t>Полномочия Судебного департамента при Верховном Суде РФ в организационном обеспечении деятельности федеральных судов и органов судейского сообщества.</w:t>
      </w:r>
    </w:p>
    <w:p w14:paraId="09D20412" w14:textId="77777777" w:rsidR="002F4976" w:rsidRPr="005052EA" w:rsidRDefault="002F4976" w:rsidP="00591F04">
      <w:pPr>
        <w:pStyle w:val="af"/>
        <w:numPr>
          <w:ilvl w:val="0"/>
          <w:numId w:val="76"/>
        </w:numPr>
        <w:spacing w:before="0" w:after="0" w:line="276" w:lineRule="auto"/>
        <w:ind w:left="0" w:firstLine="709"/>
        <w:contextualSpacing/>
        <w:jc w:val="both"/>
      </w:pPr>
      <w:r w:rsidRPr="005052EA">
        <w:t>Информационно-справочная и аналитическая работа в суде.</w:t>
      </w:r>
    </w:p>
    <w:p w14:paraId="58F2DBED" w14:textId="77777777" w:rsidR="002F4976" w:rsidRPr="005052EA" w:rsidRDefault="002F4976" w:rsidP="00591F04">
      <w:pPr>
        <w:pStyle w:val="af"/>
        <w:numPr>
          <w:ilvl w:val="0"/>
          <w:numId w:val="76"/>
        </w:numPr>
        <w:spacing w:before="0" w:after="0" w:line="276" w:lineRule="auto"/>
        <w:ind w:left="0" w:firstLine="709"/>
        <w:contextualSpacing/>
        <w:jc w:val="both"/>
      </w:pPr>
      <w:r w:rsidRPr="005052EA">
        <w:t xml:space="preserve">Информационное обеспечение деятельности федеральных судов. </w:t>
      </w:r>
    </w:p>
    <w:p w14:paraId="77EBE9D3" w14:textId="77777777" w:rsidR="002F4976" w:rsidRPr="005052EA" w:rsidRDefault="002F4976" w:rsidP="00591F04">
      <w:pPr>
        <w:pStyle w:val="af"/>
        <w:numPr>
          <w:ilvl w:val="0"/>
          <w:numId w:val="76"/>
        </w:numPr>
        <w:spacing w:before="0" w:after="0" w:line="276" w:lineRule="auto"/>
        <w:ind w:left="0" w:firstLine="709"/>
        <w:contextualSpacing/>
        <w:jc w:val="both"/>
      </w:pPr>
      <w:r w:rsidRPr="005052EA">
        <w:t xml:space="preserve">Информатизация судебной деятельности: современное состояние и перспективы. </w:t>
      </w:r>
    </w:p>
    <w:p w14:paraId="30763A31" w14:textId="77777777" w:rsidR="002F4976" w:rsidRPr="005052EA" w:rsidRDefault="002F4976" w:rsidP="00591F04">
      <w:pPr>
        <w:pStyle w:val="af"/>
        <w:numPr>
          <w:ilvl w:val="0"/>
          <w:numId w:val="76"/>
        </w:numPr>
        <w:spacing w:before="0" w:after="0" w:line="276" w:lineRule="auto"/>
        <w:ind w:left="0" w:firstLine="709"/>
        <w:contextualSpacing/>
        <w:jc w:val="both"/>
      </w:pPr>
      <w:r w:rsidRPr="005052EA">
        <w:t>Электронное правосудие: правовые и технические аспекты</w:t>
      </w:r>
    </w:p>
    <w:p w14:paraId="42A32B10" w14:textId="77777777" w:rsidR="002F4976" w:rsidRPr="005052EA" w:rsidRDefault="002F4976" w:rsidP="00591F04">
      <w:pPr>
        <w:pStyle w:val="af"/>
        <w:numPr>
          <w:ilvl w:val="0"/>
          <w:numId w:val="76"/>
        </w:numPr>
        <w:spacing w:before="0" w:after="0" w:line="276" w:lineRule="auto"/>
        <w:ind w:left="0" w:firstLine="709"/>
        <w:contextualSpacing/>
        <w:jc w:val="both"/>
      </w:pPr>
      <w:r w:rsidRPr="005052EA">
        <w:t xml:space="preserve">Способы обеспечения доступа к информации о деятельности судов в Российской Федерации. </w:t>
      </w:r>
    </w:p>
    <w:p w14:paraId="08B7E6AC" w14:textId="77777777" w:rsidR="002F4976" w:rsidRPr="005052EA" w:rsidRDefault="002F4976" w:rsidP="00591F04">
      <w:pPr>
        <w:pStyle w:val="af"/>
        <w:numPr>
          <w:ilvl w:val="0"/>
          <w:numId w:val="76"/>
        </w:numPr>
        <w:spacing w:before="0" w:after="0" w:line="276" w:lineRule="auto"/>
        <w:ind w:left="0" w:firstLine="709"/>
        <w:contextualSpacing/>
        <w:jc w:val="both"/>
      </w:pPr>
      <w:r w:rsidRPr="005052EA">
        <w:t xml:space="preserve">Информирование граждан о деятельности суда в информационно-телекоммуникационной сети Интернет и занимаемых судами помещениях. </w:t>
      </w:r>
    </w:p>
    <w:p w14:paraId="12191081" w14:textId="77777777" w:rsidR="002F4976" w:rsidRPr="005052EA" w:rsidRDefault="002F4976" w:rsidP="00591F04">
      <w:pPr>
        <w:pStyle w:val="af"/>
        <w:numPr>
          <w:ilvl w:val="0"/>
          <w:numId w:val="76"/>
        </w:numPr>
        <w:spacing w:before="0" w:after="0" w:line="276" w:lineRule="auto"/>
        <w:ind w:left="0" w:firstLine="709"/>
        <w:contextualSpacing/>
        <w:jc w:val="both"/>
      </w:pPr>
      <w:r w:rsidRPr="005052EA">
        <w:t xml:space="preserve">Опубликование судебных актов на официальном сайте суда в телекоммуникационной сети Интернет. </w:t>
      </w:r>
    </w:p>
    <w:p w14:paraId="669AEB4B" w14:textId="77777777" w:rsidR="002F4976" w:rsidRPr="005052EA" w:rsidRDefault="002F4976" w:rsidP="00591F04">
      <w:pPr>
        <w:pStyle w:val="af"/>
        <w:numPr>
          <w:ilvl w:val="0"/>
          <w:numId w:val="76"/>
        </w:numPr>
        <w:spacing w:before="0" w:after="0" w:line="276" w:lineRule="auto"/>
        <w:ind w:left="0" w:firstLine="709"/>
        <w:contextualSpacing/>
        <w:jc w:val="both"/>
      </w:pPr>
      <w:r w:rsidRPr="005052EA">
        <w:t xml:space="preserve">Особенности размещения в сети Интернет текстов судебных актов. </w:t>
      </w:r>
    </w:p>
    <w:p w14:paraId="6041928E" w14:textId="77777777" w:rsidR="002F4976" w:rsidRPr="005052EA" w:rsidRDefault="002F4976" w:rsidP="00591F04">
      <w:pPr>
        <w:pStyle w:val="af"/>
        <w:numPr>
          <w:ilvl w:val="0"/>
          <w:numId w:val="76"/>
        </w:numPr>
        <w:spacing w:before="0" w:after="0" w:line="276" w:lineRule="auto"/>
        <w:ind w:left="0" w:firstLine="709"/>
        <w:contextualSpacing/>
        <w:jc w:val="both"/>
      </w:pPr>
      <w:r w:rsidRPr="005052EA">
        <w:t xml:space="preserve">Организация работы судов со средствами массовой информации. </w:t>
      </w:r>
    </w:p>
    <w:p w14:paraId="4EA04A85" w14:textId="77777777" w:rsidR="002F4976" w:rsidRPr="005052EA" w:rsidRDefault="002F4976" w:rsidP="00591F04">
      <w:pPr>
        <w:pStyle w:val="af"/>
        <w:numPr>
          <w:ilvl w:val="0"/>
          <w:numId w:val="76"/>
        </w:numPr>
        <w:spacing w:before="0" w:after="0" w:line="276" w:lineRule="auto"/>
        <w:ind w:left="0" w:firstLine="709"/>
        <w:contextualSpacing/>
        <w:jc w:val="both"/>
      </w:pPr>
      <w:r w:rsidRPr="005052EA">
        <w:t xml:space="preserve">Администратор суда: правовой статус и полномочия. </w:t>
      </w:r>
    </w:p>
    <w:p w14:paraId="7657B099" w14:textId="77777777" w:rsidR="002F4976" w:rsidRPr="005052EA" w:rsidRDefault="002F4976" w:rsidP="00591F04">
      <w:pPr>
        <w:pStyle w:val="af"/>
        <w:numPr>
          <w:ilvl w:val="0"/>
          <w:numId w:val="76"/>
        </w:numPr>
        <w:spacing w:before="0" w:after="0" w:line="276" w:lineRule="auto"/>
        <w:ind w:left="0" w:firstLine="709"/>
        <w:contextualSpacing/>
        <w:jc w:val="both"/>
      </w:pPr>
      <w:r w:rsidRPr="005052EA">
        <w:t xml:space="preserve">Аппарат Верховного Суда Российской Федерации, его структура, функции и порядок организации работы. </w:t>
      </w:r>
    </w:p>
    <w:p w14:paraId="1D1EC715" w14:textId="77777777" w:rsidR="002F4976" w:rsidRPr="005052EA" w:rsidRDefault="002F4976" w:rsidP="00591F04">
      <w:pPr>
        <w:pStyle w:val="af"/>
        <w:numPr>
          <w:ilvl w:val="0"/>
          <w:numId w:val="76"/>
        </w:numPr>
        <w:spacing w:before="0" w:after="0" w:line="276" w:lineRule="auto"/>
        <w:ind w:left="0" w:firstLine="709"/>
        <w:contextualSpacing/>
        <w:jc w:val="both"/>
      </w:pPr>
      <w:r w:rsidRPr="005052EA">
        <w:t xml:space="preserve">Организация делопроизводства в Конституционном Суде Российской Федерации. </w:t>
      </w:r>
    </w:p>
    <w:p w14:paraId="40C840E1" w14:textId="77777777" w:rsidR="002F4976" w:rsidRPr="005052EA" w:rsidRDefault="002F4976" w:rsidP="00591F04">
      <w:pPr>
        <w:pStyle w:val="af"/>
        <w:numPr>
          <w:ilvl w:val="0"/>
          <w:numId w:val="76"/>
        </w:numPr>
        <w:spacing w:before="0" w:after="0" w:line="276" w:lineRule="auto"/>
        <w:ind w:left="0" w:firstLine="709"/>
        <w:contextualSpacing/>
        <w:jc w:val="both"/>
      </w:pPr>
      <w:r w:rsidRPr="005052EA">
        <w:t xml:space="preserve">Организация делопроизводства в Верховном Суде Российской Федерации. </w:t>
      </w:r>
    </w:p>
    <w:p w14:paraId="5D6DBFD1" w14:textId="77777777" w:rsidR="002F4976" w:rsidRPr="005052EA" w:rsidRDefault="002F4976" w:rsidP="00591F04">
      <w:pPr>
        <w:pStyle w:val="af"/>
        <w:numPr>
          <w:ilvl w:val="0"/>
          <w:numId w:val="76"/>
        </w:numPr>
        <w:spacing w:before="0" w:after="0" w:line="276" w:lineRule="auto"/>
        <w:ind w:left="0" w:firstLine="709"/>
        <w:contextualSpacing/>
        <w:jc w:val="both"/>
      </w:pPr>
      <w:r w:rsidRPr="005052EA">
        <w:rPr>
          <w:color w:val="000000" w:themeColor="text1"/>
          <w:shd w:val="clear" w:color="auto" w:fill="FFFFFF"/>
        </w:rPr>
        <w:t xml:space="preserve">Этические требования к служебному поведению государственных служащих и работников аппарата суда. </w:t>
      </w:r>
    </w:p>
    <w:p w14:paraId="5664AB16" w14:textId="77777777" w:rsidR="002F4976" w:rsidRPr="005052EA" w:rsidRDefault="002F4976" w:rsidP="00591F04">
      <w:pPr>
        <w:pStyle w:val="af"/>
        <w:numPr>
          <w:ilvl w:val="0"/>
          <w:numId w:val="76"/>
        </w:numPr>
        <w:spacing w:before="0" w:after="0" w:line="276" w:lineRule="auto"/>
        <w:ind w:left="0" w:firstLine="709"/>
        <w:contextualSpacing/>
        <w:jc w:val="both"/>
      </w:pPr>
      <w:r w:rsidRPr="005052EA">
        <w:t>Кодекс судейской этики: значение и порядок применения.</w:t>
      </w:r>
    </w:p>
    <w:p w14:paraId="6F0455FD" w14:textId="77777777" w:rsidR="002F4976" w:rsidRPr="005052EA" w:rsidRDefault="002F4976" w:rsidP="00591F04">
      <w:pPr>
        <w:pStyle w:val="af"/>
        <w:numPr>
          <w:ilvl w:val="0"/>
          <w:numId w:val="76"/>
        </w:numPr>
        <w:spacing w:before="0" w:after="0" w:line="276" w:lineRule="auto"/>
        <w:ind w:left="0" w:firstLine="709"/>
        <w:contextualSpacing/>
        <w:jc w:val="both"/>
      </w:pPr>
      <w:r w:rsidRPr="005052EA">
        <w:t>Правила поведения сотрудников аппарата суда в социальных сетях.</w:t>
      </w:r>
    </w:p>
    <w:p w14:paraId="1463B370" w14:textId="77777777" w:rsidR="002F4976" w:rsidRPr="005052EA" w:rsidRDefault="002F4976" w:rsidP="00591F04">
      <w:pPr>
        <w:pStyle w:val="af"/>
        <w:numPr>
          <w:ilvl w:val="0"/>
          <w:numId w:val="76"/>
        </w:numPr>
        <w:spacing w:before="0" w:after="0" w:line="276" w:lineRule="auto"/>
        <w:ind w:left="0" w:firstLine="709"/>
        <w:contextualSpacing/>
        <w:jc w:val="both"/>
      </w:pPr>
      <w:r w:rsidRPr="005052EA">
        <w:t>Этические требования к государственным служащим в зарубежных странах.</w:t>
      </w:r>
    </w:p>
    <w:p w14:paraId="4FE79226" w14:textId="77777777" w:rsidR="002F4976" w:rsidRPr="005052EA" w:rsidRDefault="002F4976" w:rsidP="00591F04">
      <w:pPr>
        <w:pStyle w:val="af"/>
        <w:numPr>
          <w:ilvl w:val="0"/>
          <w:numId w:val="76"/>
        </w:numPr>
        <w:spacing w:before="0" w:after="0" w:line="276" w:lineRule="auto"/>
        <w:ind w:left="0" w:firstLine="709"/>
        <w:contextualSpacing/>
        <w:jc w:val="both"/>
      </w:pPr>
      <w:r w:rsidRPr="005052EA">
        <w:t>Профессиональная и корпоративная этика юриста: понятие, особенности, пути развития.</w:t>
      </w:r>
    </w:p>
    <w:p w14:paraId="01DE9A12" w14:textId="77777777" w:rsidR="002F4976" w:rsidRPr="005052EA" w:rsidRDefault="002F4976" w:rsidP="00591F04">
      <w:pPr>
        <w:pStyle w:val="af"/>
        <w:numPr>
          <w:ilvl w:val="0"/>
          <w:numId w:val="76"/>
        </w:numPr>
        <w:spacing w:before="0" w:after="0" w:line="276" w:lineRule="auto"/>
        <w:ind w:left="0" w:firstLine="709"/>
        <w:contextualSpacing/>
        <w:jc w:val="both"/>
      </w:pPr>
      <w:r w:rsidRPr="005052EA">
        <w:t>Служебное поведение сотрудника аппарата суда: ограничения и профессиональные риски.</w:t>
      </w:r>
    </w:p>
    <w:p w14:paraId="53C944FB" w14:textId="77777777" w:rsidR="002F4976" w:rsidRPr="005052EA" w:rsidRDefault="002F4976" w:rsidP="00591F04">
      <w:pPr>
        <w:pStyle w:val="af"/>
        <w:numPr>
          <w:ilvl w:val="0"/>
          <w:numId w:val="76"/>
        </w:numPr>
        <w:spacing w:before="0" w:after="0" w:line="276" w:lineRule="auto"/>
        <w:ind w:left="0" w:firstLine="709"/>
        <w:contextualSpacing/>
        <w:jc w:val="both"/>
      </w:pPr>
      <w:r w:rsidRPr="005052EA">
        <w:t>Модели этических кодексов юристов: российский и зарубежный опыт.</w:t>
      </w:r>
    </w:p>
    <w:p w14:paraId="6B6843F9" w14:textId="77777777" w:rsidR="002F4976" w:rsidRPr="005052EA" w:rsidRDefault="002F4976" w:rsidP="00591F04">
      <w:pPr>
        <w:pStyle w:val="af"/>
        <w:numPr>
          <w:ilvl w:val="0"/>
          <w:numId w:val="76"/>
        </w:numPr>
        <w:spacing w:before="0" w:after="0" w:line="276" w:lineRule="auto"/>
        <w:ind w:left="0" w:firstLine="709"/>
        <w:contextualSpacing/>
        <w:jc w:val="both"/>
      </w:pPr>
      <w:r w:rsidRPr="005052EA">
        <w:lastRenderedPageBreak/>
        <w:t>Формирование единого информационного пространства федеральных судов и мировых судей</w:t>
      </w:r>
    </w:p>
    <w:p w14:paraId="1A04A2CB" w14:textId="77777777" w:rsidR="002F4976" w:rsidRPr="005052EA" w:rsidRDefault="002F4976" w:rsidP="00591F04">
      <w:pPr>
        <w:pStyle w:val="af"/>
        <w:numPr>
          <w:ilvl w:val="0"/>
          <w:numId w:val="76"/>
        </w:numPr>
        <w:spacing w:before="0" w:after="0" w:line="276" w:lineRule="auto"/>
        <w:ind w:left="0" w:firstLine="709"/>
        <w:contextualSpacing/>
        <w:jc w:val="both"/>
      </w:pPr>
      <w:r w:rsidRPr="005052EA">
        <w:t xml:space="preserve">Органы судейского сообщества: их полномочия, основные задачи и организация деятельности </w:t>
      </w:r>
    </w:p>
    <w:p w14:paraId="3EE5F89F" w14:textId="77777777" w:rsidR="002F4976" w:rsidRPr="005052EA" w:rsidRDefault="002F4976" w:rsidP="00591F04">
      <w:pPr>
        <w:pStyle w:val="af"/>
        <w:numPr>
          <w:ilvl w:val="0"/>
          <w:numId w:val="76"/>
        </w:numPr>
        <w:spacing w:before="0" w:after="0" w:line="276" w:lineRule="auto"/>
        <w:ind w:left="0" w:firstLine="709"/>
        <w:contextualSpacing/>
        <w:jc w:val="both"/>
      </w:pPr>
      <w:r w:rsidRPr="005052EA">
        <w:t>Государственная автоматизированная система Российской Федерации «Правосудие»: правовое регулирование и этапы совершенствования.</w:t>
      </w:r>
    </w:p>
    <w:p w14:paraId="177FD26B" w14:textId="77777777" w:rsidR="002F4976" w:rsidRPr="005052EA" w:rsidRDefault="002F4976" w:rsidP="00591F04">
      <w:pPr>
        <w:pStyle w:val="af"/>
        <w:numPr>
          <w:ilvl w:val="0"/>
          <w:numId w:val="76"/>
        </w:numPr>
        <w:spacing w:before="0" w:after="0" w:line="276" w:lineRule="auto"/>
        <w:ind w:left="0" w:firstLine="709"/>
        <w:contextualSpacing/>
        <w:jc w:val="both"/>
      </w:pPr>
      <w:r w:rsidRPr="005052EA">
        <w:t>Подсистемы ГАС «Правосудие» и их использование в судебной деятельности.</w:t>
      </w:r>
    </w:p>
    <w:p w14:paraId="1DB80081" w14:textId="77777777" w:rsidR="002F4976" w:rsidRPr="005052EA" w:rsidRDefault="002F4976" w:rsidP="00591F04">
      <w:pPr>
        <w:pStyle w:val="af"/>
        <w:numPr>
          <w:ilvl w:val="0"/>
          <w:numId w:val="76"/>
        </w:numPr>
        <w:spacing w:before="0" w:after="0" w:line="276" w:lineRule="auto"/>
        <w:ind w:left="0" w:firstLine="709"/>
        <w:contextualSpacing/>
        <w:jc w:val="both"/>
      </w:pPr>
      <w:r w:rsidRPr="005052EA">
        <w:t>Судебная система России и перспективы её совершенствования.</w:t>
      </w:r>
    </w:p>
    <w:p w14:paraId="36F82018" w14:textId="77777777" w:rsidR="002F4976" w:rsidRPr="005052EA" w:rsidRDefault="002F4976" w:rsidP="00591F04">
      <w:pPr>
        <w:pStyle w:val="af"/>
        <w:numPr>
          <w:ilvl w:val="0"/>
          <w:numId w:val="76"/>
        </w:numPr>
        <w:spacing w:before="0" w:after="0" w:line="276" w:lineRule="auto"/>
        <w:ind w:left="0" w:firstLine="709"/>
        <w:contextualSpacing/>
        <w:jc w:val="both"/>
      </w:pPr>
      <w:r w:rsidRPr="005052EA">
        <w:t>Правовое регулирование подготовки кадров для судебной системы и повышения их квалификации.</w:t>
      </w:r>
    </w:p>
    <w:p w14:paraId="67F3FA47" w14:textId="77777777" w:rsidR="002F4976" w:rsidRPr="005052EA" w:rsidRDefault="002F4976" w:rsidP="00591F04">
      <w:pPr>
        <w:pStyle w:val="af"/>
        <w:numPr>
          <w:ilvl w:val="0"/>
          <w:numId w:val="76"/>
        </w:numPr>
        <w:spacing w:before="0" w:after="0" w:line="276" w:lineRule="auto"/>
        <w:ind w:left="0" w:firstLine="709"/>
        <w:contextualSpacing/>
        <w:jc w:val="both"/>
      </w:pPr>
      <w:r w:rsidRPr="005052EA">
        <w:t>Архивное дело в суде: понятие и правовая основа.</w:t>
      </w:r>
    </w:p>
    <w:p w14:paraId="15D57387" w14:textId="77777777" w:rsidR="002F4976" w:rsidRPr="005052EA" w:rsidRDefault="002F4976" w:rsidP="00591F04">
      <w:pPr>
        <w:pStyle w:val="af"/>
        <w:numPr>
          <w:ilvl w:val="0"/>
          <w:numId w:val="76"/>
        </w:numPr>
        <w:spacing w:before="0" w:after="0" w:line="276" w:lineRule="auto"/>
        <w:ind w:left="0" w:firstLine="709"/>
        <w:contextualSpacing/>
        <w:jc w:val="both"/>
      </w:pPr>
      <w:r w:rsidRPr="005052EA">
        <w:t xml:space="preserve">Архив суда: задачи, функции, оборудование и режим хранения документов. </w:t>
      </w:r>
    </w:p>
    <w:p w14:paraId="38BDAD94" w14:textId="77777777" w:rsidR="002F4976" w:rsidRPr="005052EA" w:rsidRDefault="002F4976" w:rsidP="00591F04">
      <w:pPr>
        <w:pStyle w:val="af"/>
        <w:numPr>
          <w:ilvl w:val="0"/>
          <w:numId w:val="76"/>
        </w:numPr>
        <w:spacing w:before="0" w:after="0" w:line="276" w:lineRule="auto"/>
        <w:ind w:left="0" w:firstLine="709"/>
        <w:contextualSpacing/>
        <w:jc w:val="both"/>
      </w:pPr>
      <w:r w:rsidRPr="005052EA">
        <w:t xml:space="preserve">Подготовка дел и документов к передаче на хранение в архив суда. </w:t>
      </w:r>
    </w:p>
    <w:p w14:paraId="5FB8CEB2" w14:textId="77777777" w:rsidR="002F4976" w:rsidRPr="005052EA" w:rsidRDefault="002F4976" w:rsidP="00591F04">
      <w:pPr>
        <w:pStyle w:val="af"/>
        <w:numPr>
          <w:ilvl w:val="0"/>
          <w:numId w:val="76"/>
        </w:numPr>
        <w:spacing w:before="0" w:after="0" w:line="276" w:lineRule="auto"/>
        <w:ind w:left="0" w:firstLine="709"/>
        <w:contextualSpacing/>
        <w:jc w:val="both"/>
      </w:pPr>
      <w:r w:rsidRPr="005052EA">
        <w:t xml:space="preserve">Архивное хранение документов в суде. </w:t>
      </w:r>
    </w:p>
    <w:p w14:paraId="4FDE6AE4" w14:textId="77777777" w:rsidR="002F4976" w:rsidRPr="005052EA" w:rsidRDefault="002F4976" w:rsidP="00591F04">
      <w:pPr>
        <w:pStyle w:val="af"/>
        <w:numPr>
          <w:ilvl w:val="0"/>
          <w:numId w:val="76"/>
        </w:numPr>
        <w:spacing w:before="0" w:after="0" w:line="276" w:lineRule="auto"/>
        <w:ind w:left="0" w:firstLine="709"/>
        <w:contextualSpacing/>
        <w:jc w:val="both"/>
      </w:pPr>
      <w:r w:rsidRPr="005052EA">
        <w:t>Полномочия Судебного департамента при Верховном Суде Российской Федерации по обеспечению ведения архивного дела в федеральных судах.</w:t>
      </w:r>
    </w:p>
    <w:p w14:paraId="22B779B5" w14:textId="77777777" w:rsidR="002F4976" w:rsidRPr="005052EA" w:rsidRDefault="002F4976" w:rsidP="00591F04">
      <w:pPr>
        <w:pStyle w:val="af"/>
        <w:numPr>
          <w:ilvl w:val="0"/>
          <w:numId w:val="76"/>
        </w:numPr>
        <w:spacing w:before="0" w:after="0" w:line="276" w:lineRule="auto"/>
        <w:ind w:left="0" w:firstLine="709"/>
        <w:contextualSpacing/>
        <w:jc w:val="both"/>
      </w:pPr>
      <w:r w:rsidRPr="005052EA">
        <w:t>Архивы судов в современном обществе: тенденции и перспективы развития.</w:t>
      </w:r>
    </w:p>
    <w:p w14:paraId="73C4D62A" w14:textId="77777777" w:rsidR="002F4976" w:rsidRPr="005052EA" w:rsidRDefault="002F4976" w:rsidP="00591F04">
      <w:pPr>
        <w:pStyle w:val="af"/>
        <w:numPr>
          <w:ilvl w:val="0"/>
          <w:numId w:val="76"/>
        </w:numPr>
        <w:spacing w:before="0" w:after="0" w:line="276" w:lineRule="auto"/>
        <w:ind w:left="0" w:firstLine="709"/>
        <w:contextualSpacing/>
        <w:jc w:val="both"/>
      </w:pPr>
      <w:r w:rsidRPr="005052EA">
        <w:rPr>
          <w:bCs/>
          <w:shd w:val="clear" w:color="auto" w:fill="FFFFFF"/>
        </w:rPr>
        <w:t xml:space="preserve">Электронное архивное хранение в суде. </w:t>
      </w:r>
    </w:p>
    <w:p w14:paraId="6158F90D" w14:textId="77777777" w:rsidR="002F4976" w:rsidRPr="005052EA" w:rsidRDefault="002F4976" w:rsidP="00591F04">
      <w:pPr>
        <w:pStyle w:val="af"/>
        <w:numPr>
          <w:ilvl w:val="0"/>
          <w:numId w:val="76"/>
        </w:numPr>
        <w:spacing w:before="0" w:after="0" w:line="276" w:lineRule="auto"/>
        <w:ind w:left="0" w:firstLine="709"/>
        <w:contextualSpacing/>
        <w:jc w:val="both"/>
      </w:pPr>
      <w:r w:rsidRPr="005052EA">
        <w:t>Информатизация архивного делопроизводства в судах: теория и практика.</w:t>
      </w:r>
    </w:p>
    <w:p w14:paraId="2D5741DD" w14:textId="77777777" w:rsidR="002F4976" w:rsidRPr="005052EA" w:rsidRDefault="002F4976" w:rsidP="00591F04">
      <w:pPr>
        <w:pStyle w:val="af"/>
        <w:numPr>
          <w:ilvl w:val="0"/>
          <w:numId w:val="76"/>
        </w:numPr>
        <w:spacing w:before="0" w:after="0" w:line="276" w:lineRule="auto"/>
        <w:ind w:left="0" w:firstLine="709"/>
        <w:contextualSpacing/>
        <w:jc w:val="both"/>
      </w:pPr>
      <w:r w:rsidRPr="005052EA">
        <w:rPr>
          <w:rFonts w:eastAsia="Calibri"/>
        </w:rPr>
        <w:t xml:space="preserve">Проблемы и перспективы развития организации работы судов по межведомственному электронному взаимодействию с ФССП и другими органами государственной власти. </w:t>
      </w:r>
    </w:p>
    <w:p w14:paraId="07868279" w14:textId="77777777" w:rsidR="002F4976" w:rsidRPr="005052EA" w:rsidRDefault="002F4976" w:rsidP="002F4976">
      <w:pPr>
        <w:spacing w:after="0"/>
        <w:ind w:firstLine="709"/>
        <w:jc w:val="both"/>
        <w:rPr>
          <w:rFonts w:ascii="Times New Roman" w:hAnsi="Times New Roman"/>
          <w:b/>
          <w:bCs/>
          <w:color w:val="000000"/>
          <w:sz w:val="24"/>
          <w:szCs w:val="24"/>
        </w:rPr>
      </w:pPr>
      <w:r w:rsidRPr="005052EA">
        <w:rPr>
          <w:rFonts w:ascii="Times New Roman" w:hAnsi="Times New Roman"/>
          <w:b/>
          <w:bCs/>
          <w:color w:val="000000"/>
          <w:sz w:val="24"/>
          <w:szCs w:val="24"/>
        </w:rPr>
        <w:t>- правовое обеспечение деятельности организаций и оказание юридической помощи физическим лицам и их объединениям</w:t>
      </w:r>
    </w:p>
    <w:p w14:paraId="4E47FE80" w14:textId="77777777" w:rsidR="002F4976" w:rsidRPr="005052EA" w:rsidRDefault="002F4976" w:rsidP="00591F04">
      <w:pPr>
        <w:pStyle w:val="af"/>
        <w:numPr>
          <w:ilvl w:val="0"/>
          <w:numId w:val="74"/>
        </w:numPr>
        <w:spacing w:before="0" w:after="0" w:line="276" w:lineRule="auto"/>
        <w:ind w:left="0" w:firstLine="709"/>
        <w:contextualSpacing/>
        <w:jc w:val="both"/>
        <w:rPr>
          <w:iCs/>
        </w:rPr>
      </w:pPr>
      <w:r w:rsidRPr="005052EA">
        <w:rPr>
          <w:iCs/>
        </w:rPr>
        <w:t>Модели корпоративного управления в корпорациях с государственным участием в России и зарубежных странах</w:t>
      </w:r>
    </w:p>
    <w:p w14:paraId="3AFB4439" w14:textId="77777777" w:rsidR="002F4976" w:rsidRPr="005052EA" w:rsidRDefault="002F4976" w:rsidP="00591F04">
      <w:pPr>
        <w:pStyle w:val="af"/>
        <w:numPr>
          <w:ilvl w:val="0"/>
          <w:numId w:val="74"/>
        </w:numPr>
        <w:spacing w:before="0" w:after="0" w:line="276" w:lineRule="auto"/>
        <w:ind w:left="0" w:firstLine="709"/>
        <w:contextualSpacing/>
        <w:jc w:val="both"/>
        <w:rPr>
          <w:iCs/>
        </w:rPr>
      </w:pPr>
      <w:r w:rsidRPr="005052EA">
        <w:rPr>
          <w:iCs/>
        </w:rPr>
        <w:t>Злоупотребление правом на участие в управлении корпорацией</w:t>
      </w:r>
    </w:p>
    <w:p w14:paraId="547522BC" w14:textId="77777777" w:rsidR="002F4976" w:rsidRPr="005052EA" w:rsidRDefault="002F4976" w:rsidP="00591F04">
      <w:pPr>
        <w:pStyle w:val="af"/>
        <w:numPr>
          <w:ilvl w:val="0"/>
          <w:numId w:val="74"/>
        </w:numPr>
        <w:spacing w:before="0" w:after="0" w:line="276" w:lineRule="auto"/>
        <w:ind w:left="0" w:firstLine="709"/>
        <w:contextualSpacing/>
        <w:jc w:val="both"/>
        <w:rPr>
          <w:iCs/>
        </w:rPr>
      </w:pPr>
      <w:r w:rsidRPr="005052EA">
        <w:rPr>
          <w:iCs/>
        </w:rPr>
        <w:t>Исключение из корпорации по праву Российской Федерации и Германии: сравнительно-правовой аспект</w:t>
      </w:r>
    </w:p>
    <w:p w14:paraId="2CC272F2" w14:textId="77777777" w:rsidR="002F4976" w:rsidRPr="005052EA" w:rsidRDefault="002F4976" w:rsidP="00591F04">
      <w:pPr>
        <w:pStyle w:val="af"/>
        <w:numPr>
          <w:ilvl w:val="0"/>
          <w:numId w:val="74"/>
        </w:numPr>
        <w:spacing w:before="0" w:after="0" w:line="276" w:lineRule="auto"/>
        <w:ind w:left="0" w:firstLine="709"/>
        <w:contextualSpacing/>
        <w:jc w:val="both"/>
        <w:rPr>
          <w:iCs/>
        </w:rPr>
      </w:pPr>
      <w:r w:rsidRPr="005052EA">
        <w:rPr>
          <w:iCs/>
        </w:rPr>
        <w:t>Организационно-правовые формы корпоративных организаций в Российской Федерации и Франции: сравнительное исследование</w:t>
      </w:r>
    </w:p>
    <w:p w14:paraId="3AC06FED" w14:textId="77777777" w:rsidR="002F4976" w:rsidRPr="005052EA" w:rsidRDefault="002F4976" w:rsidP="00591F04">
      <w:pPr>
        <w:pStyle w:val="af"/>
        <w:numPr>
          <w:ilvl w:val="0"/>
          <w:numId w:val="74"/>
        </w:numPr>
        <w:spacing w:before="0" w:after="0" w:line="276" w:lineRule="auto"/>
        <w:ind w:left="0" w:firstLine="709"/>
        <w:contextualSpacing/>
        <w:jc w:val="both"/>
        <w:rPr>
          <w:iCs/>
        </w:rPr>
      </w:pPr>
      <w:r w:rsidRPr="005052EA">
        <w:rPr>
          <w:iCs/>
        </w:rPr>
        <w:t xml:space="preserve">Место корпоративного права среди других отраслей права (проанализировать различные точки зрения). </w:t>
      </w:r>
    </w:p>
    <w:p w14:paraId="0392B1EA" w14:textId="77777777" w:rsidR="002F4976" w:rsidRPr="005052EA" w:rsidRDefault="002F4976" w:rsidP="00591F04">
      <w:pPr>
        <w:pStyle w:val="af"/>
        <w:numPr>
          <w:ilvl w:val="0"/>
          <w:numId w:val="74"/>
        </w:numPr>
        <w:spacing w:before="0" w:after="0" w:line="276" w:lineRule="auto"/>
        <w:ind w:left="0" w:firstLine="709"/>
        <w:contextualSpacing/>
        <w:jc w:val="both"/>
        <w:rPr>
          <w:iCs/>
        </w:rPr>
      </w:pPr>
      <w:r w:rsidRPr="005052EA">
        <w:rPr>
          <w:iCs/>
        </w:rPr>
        <w:t>Судебная практика как источник корпоративного права</w:t>
      </w:r>
    </w:p>
    <w:p w14:paraId="2DC0172E" w14:textId="77777777" w:rsidR="002F4976" w:rsidRPr="005052EA" w:rsidRDefault="002F4976" w:rsidP="00591F04">
      <w:pPr>
        <w:pStyle w:val="af"/>
        <w:numPr>
          <w:ilvl w:val="0"/>
          <w:numId w:val="74"/>
        </w:numPr>
        <w:spacing w:before="0" w:after="0" w:line="276" w:lineRule="auto"/>
        <w:ind w:left="0" w:firstLine="709"/>
        <w:contextualSpacing/>
        <w:jc w:val="both"/>
        <w:rPr>
          <w:iCs/>
        </w:rPr>
      </w:pPr>
      <w:r w:rsidRPr="005052EA">
        <w:rPr>
          <w:iCs/>
        </w:rPr>
        <w:t>Соотношение понятий «гражданское правоотношение» и «корпоративное правоотношение».</w:t>
      </w:r>
    </w:p>
    <w:p w14:paraId="3D4609E4" w14:textId="77777777" w:rsidR="002F4976" w:rsidRPr="005052EA" w:rsidRDefault="002F4976" w:rsidP="00591F04">
      <w:pPr>
        <w:pStyle w:val="af"/>
        <w:numPr>
          <w:ilvl w:val="0"/>
          <w:numId w:val="74"/>
        </w:numPr>
        <w:spacing w:before="0" w:after="0" w:line="276" w:lineRule="auto"/>
        <w:ind w:left="0" w:firstLine="709"/>
        <w:contextualSpacing/>
        <w:jc w:val="both"/>
        <w:rPr>
          <w:iCs/>
        </w:rPr>
      </w:pPr>
      <w:r w:rsidRPr="005052EA">
        <w:rPr>
          <w:iCs/>
        </w:rPr>
        <w:t xml:space="preserve">Правопреемство при реорганизации. Проблемы защиты прав и законных интересов кредиторов реорганизуемых корпораций. </w:t>
      </w:r>
    </w:p>
    <w:p w14:paraId="42F642EC" w14:textId="77777777" w:rsidR="002F4976" w:rsidRPr="005052EA" w:rsidRDefault="002F4976" w:rsidP="00591F04">
      <w:pPr>
        <w:pStyle w:val="af"/>
        <w:numPr>
          <w:ilvl w:val="0"/>
          <w:numId w:val="74"/>
        </w:numPr>
        <w:spacing w:before="0" w:after="0" w:line="276" w:lineRule="auto"/>
        <w:ind w:left="0" w:firstLine="709"/>
        <w:contextualSpacing/>
        <w:jc w:val="both"/>
        <w:rPr>
          <w:iCs/>
        </w:rPr>
      </w:pPr>
      <w:r w:rsidRPr="005052EA">
        <w:rPr>
          <w:iCs/>
        </w:rPr>
        <w:t>Учредительные документы субъектов предпринимательской деятельности. Устав и учредительный договор: общая характеристика; требования, предъявляемые гражданским законодательством к их содержанию.</w:t>
      </w:r>
    </w:p>
    <w:p w14:paraId="7C72426E" w14:textId="77777777" w:rsidR="002F4976" w:rsidRPr="005052EA" w:rsidRDefault="002F4976" w:rsidP="00591F04">
      <w:pPr>
        <w:pStyle w:val="af"/>
        <w:numPr>
          <w:ilvl w:val="0"/>
          <w:numId w:val="74"/>
        </w:numPr>
        <w:spacing w:before="0" w:after="0" w:line="276" w:lineRule="auto"/>
        <w:ind w:left="0" w:firstLine="709"/>
        <w:contextualSpacing/>
        <w:jc w:val="both"/>
        <w:rPr>
          <w:iCs/>
        </w:rPr>
      </w:pPr>
      <w:r w:rsidRPr="005052EA">
        <w:rPr>
          <w:iCs/>
        </w:rPr>
        <w:t>Последствия нарушения условий предпринимательских договоров.</w:t>
      </w:r>
    </w:p>
    <w:p w14:paraId="466B68FA" w14:textId="77777777" w:rsidR="002F4976" w:rsidRPr="005052EA" w:rsidRDefault="002F4976" w:rsidP="00591F04">
      <w:pPr>
        <w:pStyle w:val="af"/>
        <w:numPr>
          <w:ilvl w:val="0"/>
          <w:numId w:val="74"/>
        </w:numPr>
        <w:spacing w:before="0" w:after="0" w:line="276" w:lineRule="auto"/>
        <w:ind w:left="0" w:firstLine="709"/>
        <w:contextualSpacing/>
        <w:jc w:val="both"/>
        <w:rPr>
          <w:iCs/>
        </w:rPr>
      </w:pPr>
      <w:r w:rsidRPr="005052EA">
        <w:rPr>
          <w:iCs/>
        </w:rPr>
        <w:lastRenderedPageBreak/>
        <w:t>Правовые средства реализации принципа добросовестности при заключении и исполнении предпринимательских договоров.</w:t>
      </w:r>
    </w:p>
    <w:p w14:paraId="21A711C5" w14:textId="77777777" w:rsidR="002F4976" w:rsidRPr="005052EA" w:rsidRDefault="002F4976" w:rsidP="00591F04">
      <w:pPr>
        <w:pStyle w:val="af"/>
        <w:numPr>
          <w:ilvl w:val="0"/>
          <w:numId w:val="74"/>
        </w:numPr>
        <w:spacing w:before="0" w:after="0" w:line="276" w:lineRule="auto"/>
        <w:ind w:left="0" w:firstLine="709"/>
        <w:contextualSpacing/>
        <w:jc w:val="both"/>
        <w:rPr>
          <w:iCs/>
        </w:rPr>
      </w:pPr>
      <w:r w:rsidRPr="005052EA">
        <w:rPr>
          <w:iCs/>
        </w:rPr>
        <w:t>Соотношение понятий «непреодолимая сила» и «форс-мажор», используемых в предпринимательских договорах.</w:t>
      </w:r>
    </w:p>
    <w:p w14:paraId="216168F7" w14:textId="77777777" w:rsidR="002F4976" w:rsidRPr="005052EA" w:rsidRDefault="002F4976" w:rsidP="00591F04">
      <w:pPr>
        <w:pStyle w:val="af"/>
        <w:numPr>
          <w:ilvl w:val="0"/>
          <w:numId w:val="74"/>
        </w:numPr>
        <w:spacing w:before="0" w:after="0" w:line="276" w:lineRule="auto"/>
        <w:ind w:left="0" w:firstLine="709"/>
        <w:contextualSpacing/>
        <w:jc w:val="both"/>
        <w:rPr>
          <w:iCs/>
        </w:rPr>
      </w:pPr>
      <w:r w:rsidRPr="005052EA">
        <w:rPr>
          <w:iCs/>
        </w:rPr>
        <w:t>Свобода выбора условий договора и ее ограничения.</w:t>
      </w:r>
    </w:p>
    <w:p w14:paraId="3104A0A0" w14:textId="77777777" w:rsidR="002F4976" w:rsidRPr="005052EA" w:rsidRDefault="002F4976" w:rsidP="00591F04">
      <w:pPr>
        <w:pStyle w:val="af"/>
        <w:numPr>
          <w:ilvl w:val="0"/>
          <w:numId w:val="74"/>
        </w:numPr>
        <w:spacing w:before="0" w:after="0" w:line="276" w:lineRule="auto"/>
        <w:ind w:left="0" w:firstLine="709"/>
        <w:contextualSpacing/>
        <w:jc w:val="both"/>
        <w:rPr>
          <w:iCs/>
        </w:rPr>
      </w:pPr>
      <w:r w:rsidRPr="005052EA">
        <w:rPr>
          <w:iCs/>
        </w:rPr>
        <w:t>Смешанные договоры в российском и зарубежном праве.</w:t>
      </w:r>
    </w:p>
    <w:p w14:paraId="1992EC40" w14:textId="77777777" w:rsidR="002F4976" w:rsidRPr="005052EA" w:rsidRDefault="002F4976" w:rsidP="00591F04">
      <w:pPr>
        <w:pStyle w:val="af"/>
        <w:numPr>
          <w:ilvl w:val="0"/>
          <w:numId w:val="74"/>
        </w:numPr>
        <w:spacing w:before="0" w:after="0" w:line="276" w:lineRule="auto"/>
        <w:ind w:left="0" w:firstLine="709"/>
        <w:contextualSpacing/>
        <w:jc w:val="both"/>
        <w:rPr>
          <w:iCs/>
        </w:rPr>
      </w:pPr>
      <w:r w:rsidRPr="005052EA">
        <w:rPr>
          <w:iCs/>
        </w:rPr>
        <w:t>Рамочные, абонентские и опционные договоры в российском праве.</w:t>
      </w:r>
    </w:p>
    <w:p w14:paraId="347E09B9" w14:textId="77777777" w:rsidR="002F4976" w:rsidRPr="005052EA" w:rsidRDefault="002F4976" w:rsidP="00591F04">
      <w:pPr>
        <w:pStyle w:val="af"/>
        <w:numPr>
          <w:ilvl w:val="0"/>
          <w:numId w:val="74"/>
        </w:numPr>
        <w:spacing w:before="0" w:after="0" w:line="276" w:lineRule="auto"/>
        <w:ind w:left="0" w:firstLine="709"/>
        <w:contextualSpacing/>
        <w:jc w:val="both"/>
        <w:rPr>
          <w:iCs/>
        </w:rPr>
      </w:pPr>
      <w:r w:rsidRPr="005052EA">
        <w:rPr>
          <w:iCs/>
        </w:rPr>
        <w:t>Предварительный договор и опцион на заключение договора как основания возникновения обязательств.</w:t>
      </w:r>
    </w:p>
    <w:p w14:paraId="6247DA11" w14:textId="77777777" w:rsidR="002F4976" w:rsidRPr="005052EA" w:rsidRDefault="002F4976" w:rsidP="002F4976">
      <w:pPr>
        <w:spacing w:after="0"/>
        <w:ind w:firstLine="709"/>
        <w:contextualSpacing/>
        <w:jc w:val="both"/>
        <w:rPr>
          <w:rFonts w:ascii="Times New Roman" w:hAnsi="Times New Roman"/>
          <w:i/>
          <w:iCs/>
          <w:sz w:val="24"/>
          <w:szCs w:val="24"/>
        </w:rPr>
      </w:pPr>
    </w:p>
    <w:p w14:paraId="7985B289" w14:textId="77777777" w:rsidR="002F4976" w:rsidRPr="005052EA" w:rsidRDefault="002F4976" w:rsidP="002F4976">
      <w:pPr>
        <w:spacing w:after="0"/>
        <w:ind w:firstLine="709"/>
        <w:contextualSpacing/>
        <w:jc w:val="both"/>
        <w:rPr>
          <w:rFonts w:ascii="Times New Roman" w:hAnsi="Times New Roman"/>
          <w:b/>
          <w:sz w:val="24"/>
          <w:szCs w:val="24"/>
        </w:rPr>
      </w:pPr>
      <w:r w:rsidRPr="005052EA">
        <w:rPr>
          <w:rFonts w:ascii="Times New Roman" w:hAnsi="Times New Roman"/>
          <w:b/>
          <w:sz w:val="24"/>
          <w:szCs w:val="24"/>
        </w:rPr>
        <w:t>3.3. Структура и содержание дипломного проекта (работы).</w:t>
      </w:r>
    </w:p>
    <w:p w14:paraId="191F3559" w14:textId="77777777" w:rsidR="002F4976" w:rsidRPr="005052EA" w:rsidRDefault="002F4976" w:rsidP="002F4976">
      <w:pPr>
        <w:autoSpaceDE w:val="0"/>
        <w:autoSpaceDN w:val="0"/>
        <w:adjustRightInd w:val="0"/>
        <w:spacing w:after="0"/>
        <w:ind w:firstLine="709"/>
        <w:jc w:val="both"/>
        <w:rPr>
          <w:rFonts w:ascii="Times New Roman" w:hAnsi="Times New Roman"/>
          <w:bCs/>
          <w:sz w:val="24"/>
          <w:szCs w:val="24"/>
        </w:rPr>
      </w:pPr>
      <w:r w:rsidRPr="005052EA">
        <w:rPr>
          <w:rFonts w:ascii="Times New Roman" w:hAnsi="Times New Roman"/>
          <w:bCs/>
          <w:sz w:val="24"/>
          <w:szCs w:val="24"/>
        </w:rPr>
        <w:t xml:space="preserve">Структура и содержание </w:t>
      </w:r>
      <w:r w:rsidRPr="005052EA">
        <w:rPr>
          <w:rFonts w:ascii="Times New Roman" w:hAnsi="Times New Roman"/>
          <w:sz w:val="24"/>
          <w:szCs w:val="24"/>
        </w:rPr>
        <w:t>дипломного проекта (работы)</w:t>
      </w:r>
      <w:r w:rsidRPr="005052EA">
        <w:rPr>
          <w:rFonts w:ascii="Times New Roman" w:hAnsi="Times New Roman"/>
          <w:bCs/>
          <w:sz w:val="24"/>
          <w:szCs w:val="24"/>
        </w:rPr>
        <w:t xml:space="preserve"> определяются в зависимости от профиля специальности, требований профессиональных образовательных организаций и, как правило, включают в себя: </w:t>
      </w:r>
    </w:p>
    <w:p w14:paraId="5D4E494F" w14:textId="77777777" w:rsidR="002F4976" w:rsidRPr="005052EA" w:rsidRDefault="002F4976" w:rsidP="00591F04">
      <w:pPr>
        <w:pStyle w:val="af"/>
        <w:numPr>
          <w:ilvl w:val="0"/>
          <w:numId w:val="75"/>
        </w:numPr>
        <w:autoSpaceDE w:val="0"/>
        <w:autoSpaceDN w:val="0"/>
        <w:adjustRightInd w:val="0"/>
        <w:spacing w:before="0" w:after="0" w:line="276" w:lineRule="auto"/>
        <w:ind w:left="0" w:firstLine="709"/>
        <w:contextualSpacing/>
        <w:jc w:val="both"/>
        <w:rPr>
          <w:bCs/>
        </w:rPr>
      </w:pPr>
      <w:r w:rsidRPr="005052EA">
        <w:rPr>
          <w:bCs/>
        </w:rPr>
        <w:t xml:space="preserve">титульный лист; </w:t>
      </w:r>
    </w:p>
    <w:p w14:paraId="1F5F3B76" w14:textId="77777777" w:rsidR="002F4976" w:rsidRPr="005052EA" w:rsidRDefault="002F4976" w:rsidP="00591F04">
      <w:pPr>
        <w:pStyle w:val="af"/>
        <w:numPr>
          <w:ilvl w:val="0"/>
          <w:numId w:val="75"/>
        </w:numPr>
        <w:autoSpaceDE w:val="0"/>
        <w:autoSpaceDN w:val="0"/>
        <w:adjustRightInd w:val="0"/>
        <w:spacing w:before="0" w:after="0" w:line="276" w:lineRule="auto"/>
        <w:ind w:left="0" w:firstLine="709"/>
        <w:contextualSpacing/>
        <w:jc w:val="both"/>
        <w:rPr>
          <w:bCs/>
        </w:rPr>
      </w:pPr>
      <w:r w:rsidRPr="005052EA">
        <w:rPr>
          <w:bCs/>
        </w:rPr>
        <w:t xml:space="preserve">содержание; </w:t>
      </w:r>
    </w:p>
    <w:p w14:paraId="2378D697" w14:textId="77777777" w:rsidR="002F4976" w:rsidRPr="005052EA" w:rsidRDefault="002F4976" w:rsidP="00591F04">
      <w:pPr>
        <w:pStyle w:val="af"/>
        <w:numPr>
          <w:ilvl w:val="0"/>
          <w:numId w:val="75"/>
        </w:numPr>
        <w:autoSpaceDE w:val="0"/>
        <w:autoSpaceDN w:val="0"/>
        <w:adjustRightInd w:val="0"/>
        <w:spacing w:before="0" w:after="0" w:line="276" w:lineRule="auto"/>
        <w:ind w:left="0" w:firstLine="709"/>
        <w:contextualSpacing/>
        <w:jc w:val="both"/>
        <w:rPr>
          <w:bCs/>
        </w:rPr>
      </w:pPr>
      <w:r w:rsidRPr="005052EA">
        <w:rPr>
          <w:bCs/>
        </w:rPr>
        <w:t xml:space="preserve">введение; </w:t>
      </w:r>
    </w:p>
    <w:p w14:paraId="6DCD2596" w14:textId="77777777" w:rsidR="002F4976" w:rsidRPr="005052EA" w:rsidRDefault="002F4976" w:rsidP="00591F04">
      <w:pPr>
        <w:pStyle w:val="af"/>
        <w:numPr>
          <w:ilvl w:val="0"/>
          <w:numId w:val="75"/>
        </w:numPr>
        <w:autoSpaceDE w:val="0"/>
        <w:autoSpaceDN w:val="0"/>
        <w:adjustRightInd w:val="0"/>
        <w:spacing w:before="0" w:after="0" w:line="276" w:lineRule="auto"/>
        <w:ind w:left="0" w:firstLine="709"/>
        <w:contextualSpacing/>
        <w:jc w:val="both"/>
        <w:rPr>
          <w:bCs/>
        </w:rPr>
      </w:pPr>
      <w:r w:rsidRPr="005052EA">
        <w:rPr>
          <w:bCs/>
        </w:rPr>
        <w:t xml:space="preserve">основную часть (главы, параграфы); </w:t>
      </w:r>
    </w:p>
    <w:p w14:paraId="7227D750" w14:textId="77777777" w:rsidR="002F4976" w:rsidRPr="005052EA" w:rsidRDefault="002F4976" w:rsidP="00591F04">
      <w:pPr>
        <w:pStyle w:val="af"/>
        <w:numPr>
          <w:ilvl w:val="0"/>
          <w:numId w:val="75"/>
        </w:numPr>
        <w:autoSpaceDE w:val="0"/>
        <w:autoSpaceDN w:val="0"/>
        <w:adjustRightInd w:val="0"/>
        <w:spacing w:before="0" w:after="0" w:line="276" w:lineRule="auto"/>
        <w:ind w:left="0" w:firstLine="709"/>
        <w:contextualSpacing/>
        <w:jc w:val="both"/>
        <w:rPr>
          <w:bCs/>
        </w:rPr>
      </w:pPr>
      <w:r w:rsidRPr="005052EA">
        <w:rPr>
          <w:bCs/>
        </w:rPr>
        <w:t xml:space="preserve">заключение; </w:t>
      </w:r>
    </w:p>
    <w:p w14:paraId="7D7C0096" w14:textId="77777777" w:rsidR="002F4976" w:rsidRPr="005052EA" w:rsidRDefault="002F4976" w:rsidP="00591F04">
      <w:pPr>
        <w:pStyle w:val="af"/>
        <w:numPr>
          <w:ilvl w:val="0"/>
          <w:numId w:val="75"/>
        </w:numPr>
        <w:autoSpaceDE w:val="0"/>
        <w:autoSpaceDN w:val="0"/>
        <w:adjustRightInd w:val="0"/>
        <w:spacing w:before="0" w:after="0" w:line="276" w:lineRule="auto"/>
        <w:ind w:left="0" w:firstLine="709"/>
        <w:contextualSpacing/>
        <w:jc w:val="both"/>
        <w:rPr>
          <w:bCs/>
        </w:rPr>
      </w:pPr>
      <w:r w:rsidRPr="005052EA">
        <w:rPr>
          <w:bCs/>
        </w:rPr>
        <w:t xml:space="preserve">список использованных источников; </w:t>
      </w:r>
    </w:p>
    <w:p w14:paraId="192F6352" w14:textId="77777777" w:rsidR="002F4976" w:rsidRPr="005052EA" w:rsidRDefault="002F4976" w:rsidP="00591F04">
      <w:pPr>
        <w:pStyle w:val="af"/>
        <w:numPr>
          <w:ilvl w:val="0"/>
          <w:numId w:val="75"/>
        </w:numPr>
        <w:autoSpaceDE w:val="0"/>
        <w:autoSpaceDN w:val="0"/>
        <w:adjustRightInd w:val="0"/>
        <w:spacing w:before="0" w:after="0" w:line="276" w:lineRule="auto"/>
        <w:ind w:left="0" w:firstLine="709"/>
        <w:contextualSpacing/>
        <w:jc w:val="both"/>
        <w:rPr>
          <w:bCs/>
        </w:rPr>
      </w:pPr>
      <w:r w:rsidRPr="005052EA">
        <w:rPr>
          <w:bCs/>
        </w:rPr>
        <w:t>приложения (при наличии).</w:t>
      </w:r>
    </w:p>
    <w:p w14:paraId="4A01F8C3" w14:textId="77777777" w:rsidR="002F4976" w:rsidRPr="005052EA" w:rsidRDefault="002F4976" w:rsidP="002F4976">
      <w:pPr>
        <w:autoSpaceDE w:val="0"/>
        <w:autoSpaceDN w:val="0"/>
        <w:adjustRightInd w:val="0"/>
        <w:spacing w:after="0"/>
        <w:ind w:firstLine="709"/>
        <w:jc w:val="both"/>
        <w:rPr>
          <w:rFonts w:ascii="Times New Roman" w:hAnsi="Times New Roman"/>
          <w:bCs/>
          <w:sz w:val="24"/>
          <w:szCs w:val="24"/>
        </w:rPr>
      </w:pPr>
      <w:r w:rsidRPr="005052EA">
        <w:rPr>
          <w:rFonts w:ascii="Times New Roman" w:hAnsi="Times New Roman"/>
          <w:bCs/>
          <w:sz w:val="24"/>
          <w:szCs w:val="24"/>
        </w:rPr>
        <w:t xml:space="preserve">Во введении необходимо обосновать актуальность и практическую значимость выбранной темы, сформулировать цель и задачи, объект и предмет </w:t>
      </w:r>
      <w:r w:rsidRPr="005052EA">
        <w:rPr>
          <w:rFonts w:ascii="Times New Roman" w:hAnsi="Times New Roman"/>
          <w:sz w:val="24"/>
          <w:szCs w:val="24"/>
        </w:rPr>
        <w:t>дипломного проекта (работы)</w:t>
      </w:r>
      <w:r w:rsidRPr="005052EA">
        <w:rPr>
          <w:rFonts w:ascii="Times New Roman" w:hAnsi="Times New Roman"/>
          <w:bCs/>
          <w:sz w:val="24"/>
          <w:szCs w:val="24"/>
        </w:rPr>
        <w:t>, круг рассматриваемых проблем. Объем введения должен быть в пределах 4 - 5 страниц.</w:t>
      </w:r>
    </w:p>
    <w:p w14:paraId="48B11E9D" w14:textId="77777777" w:rsidR="002F4976" w:rsidRPr="005052EA" w:rsidRDefault="002F4976" w:rsidP="002F4976">
      <w:pPr>
        <w:autoSpaceDE w:val="0"/>
        <w:autoSpaceDN w:val="0"/>
        <w:adjustRightInd w:val="0"/>
        <w:spacing w:after="0"/>
        <w:ind w:firstLine="709"/>
        <w:jc w:val="both"/>
        <w:rPr>
          <w:rFonts w:ascii="Times New Roman" w:hAnsi="Times New Roman"/>
          <w:bCs/>
          <w:sz w:val="24"/>
          <w:szCs w:val="24"/>
        </w:rPr>
      </w:pPr>
      <w:r w:rsidRPr="005052EA">
        <w:rPr>
          <w:rFonts w:ascii="Times New Roman" w:hAnsi="Times New Roman"/>
          <w:bCs/>
          <w:sz w:val="24"/>
          <w:szCs w:val="24"/>
        </w:rPr>
        <w:t xml:space="preserve">Основная часть </w:t>
      </w:r>
      <w:r w:rsidRPr="005052EA">
        <w:rPr>
          <w:rFonts w:ascii="Times New Roman" w:hAnsi="Times New Roman"/>
          <w:sz w:val="24"/>
          <w:szCs w:val="24"/>
        </w:rPr>
        <w:t>дипломного проекта (работы)</w:t>
      </w:r>
      <w:r w:rsidRPr="005052EA">
        <w:rPr>
          <w:rFonts w:ascii="Times New Roman" w:hAnsi="Times New Roman"/>
          <w:bCs/>
          <w:sz w:val="24"/>
          <w:szCs w:val="24"/>
        </w:rPr>
        <w:t xml:space="preserve"> включает главы (параграфы, разделы) в соответствии с логической структурой изложения. Название главы не должно дублировать название темы, а название параграфов - название глав. Формулировки должны быть лаконичными и отражать суть главы (параграфа).</w:t>
      </w:r>
    </w:p>
    <w:p w14:paraId="4DF05BB4" w14:textId="77777777" w:rsidR="002F4976" w:rsidRPr="005052EA" w:rsidRDefault="002F4976" w:rsidP="002F4976">
      <w:pPr>
        <w:autoSpaceDE w:val="0"/>
        <w:autoSpaceDN w:val="0"/>
        <w:adjustRightInd w:val="0"/>
        <w:spacing w:after="0"/>
        <w:ind w:firstLine="709"/>
        <w:jc w:val="both"/>
        <w:rPr>
          <w:rFonts w:ascii="Times New Roman" w:hAnsi="Times New Roman"/>
          <w:bCs/>
          <w:sz w:val="24"/>
          <w:szCs w:val="24"/>
        </w:rPr>
      </w:pPr>
      <w:r w:rsidRPr="005052EA">
        <w:rPr>
          <w:rFonts w:ascii="Times New Roman" w:hAnsi="Times New Roman"/>
          <w:bCs/>
          <w:sz w:val="24"/>
          <w:szCs w:val="24"/>
        </w:rPr>
        <w:t xml:space="preserve">Основная часть </w:t>
      </w:r>
      <w:r w:rsidRPr="005052EA">
        <w:rPr>
          <w:rFonts w:ascii="Times New Roman" w:hAnsi="Times New Roman"/>
          <w:sz w:val="24"/>
          <w:szCs w:val="24"/>
        </w:rPr>
        <w:t>дипломного проекта (работы)</w:t>
      </w:r>
      <w:r w:rsidRPr="005052EA">
        <w:rPr>
          <w:rFonts w:ascii="Times New Roman" w:hAnsi="Times New Roman"/>
          <w:bCs/>
          <w:sz w:val="24"/>
          <w:szCs w:val="24"/>
        </w:rPr>
        <w:t xml:space="preserve"> должна содержать, как правило, две главы.</w:t>
      </w:r>
    </w:p>
    <w:p w14:paraId="18FAED19" w14:textId="77777777" w:rsidR="002F4976" w:rsidRPr="005052EA" w:rsidRDefault="002F4976" w:rsidP="002F4976">
      <w:pPr>
        <w:autoSpaceDE w:val="0"/>
        <w:autoSpaceDN w:val="0"/>
        <w:adjustRightInd w:val="0"/>
        <w:spacing w:after="0"/>
        <w:ind w:firstLine="709"/>
        <w:jc w:val="both"/>
        <w:rPr>
          <w:rFonts w:ascii="Times New Roman" w:hAnsi="Times New Roman"/>
          <w:bCs/>
          <w:sz w:val="24"/>
          <w:szCs w:val="24"/>
        </w:rPr>
      </w:pPr>
      <w:r w:rsidRPr="005052EA">
        <w:rPr>
          <w:rFonts w:ascii="Times New Roman" w:hAnsi="Times New Roman"/>
          <w:bCs/>
          <w:sz w:val="24"/>
          <w:szCs w:val="24"/>
        </w:rPr>
        <w:t xml:space="preserve">Первая глава посвящается теоретическим аспектам изучаемого объекта и предмета </w:t>
      </w:r>
      <w:r w:rsidRPr="005052EA">
        <w:rPr>
          <w:rFonts w:ascii="Times New Roman" w:hAnsi="Times New Roman"/>
          <w:sz w:val="24"/>
          <w:szCs w:val="24"/>
        </w:rPr>
        <w:t>дипломного проекта (работы)</w:t>
      </w:r>
      <w:r w:rsidRPr="005052EA">
        <w:rPr>
          <w:rFonts w:ascii="Times New Roman" w:hAnsi="Times New Roman"/>
          <w:bCs/>
          <w:sz w:val="24"/>
          <w:szCs w:val="24"/>
        </w:rPr>
        <w:t xml:space="preserve">. В ней содержится обзор используемых источников информации, нормативной базы по теме </w:t>
      </w:r>
      <w:r w:rsidRPr="005052EA">
        <w:rPr>
          <w:rFonts w:ascii="Times New Roman" w:hAnsi="Times New Roman"/>
          <w:sz w:val="24"/>
          <w:szCs w:val="24"/>
        </w:rPr>
        <w:t>дипломного проекта (работы)</w:t>
      </w:r>
      <w:r w:rsidRPr="005052EA">
        <w:rPr>
          <w:rFonts w:ascii="Times New Roman" w:hAnsi="Times New Roman"/>
          <w:bCs/>
          <w:sz w:val="24"/>
          <w:szCs w:val="24"/>
        </w:rPr>
        <w:t>.</w:t>
      </w:r>
    </w:p>
    <w:p w14:paraId="6D66905A" w14:textId="77777777" w:rsidR="002F4976" w:rsidRPr="005052EA" w:rsidRDefault="002F4976" w:rsidP="002F4976">
      <w:pPr>
        <w:autoSpaceDE w:val="0"/>
        <w:autoSpaceDN w:val="0"/>
        <w:adjustRightInd w:val="0"/>
        <w:spacing w:after="0"/>
        <w:ind w:firstLine="709"/>
        <w:jc w:val="both"/>
        <w:rPr>
          <w:rFonts w:ascii="Times New Roman" w:hAnsi="Times New Roman"/>
          <w:bCs/>
          <w:sz w:val="24"/>
          <w:szCs w:val="24"/>
        </w:rPr>
      </w:pPr>
      <w:r w:rsidRPr="005052EA">
        <w:rPr>
          <w:rFonts w:ascii="Times New Roman" w:hAnsi="Times New Roman"/>
          <w:bCs/>
          <w:sz w:val="24"/>
          <w:szCs w:val="24"/>
        </w:rPr>
        <w:t>Вторая глава посвящается анализу практического материала. В этой главе содержится:</w:t>
      </w:r>
    </w:p>
    <w:p w14:paraId="12BCB659" w14:textId="77777777" w:rsidR="002F4976" w:rsidRPr="005052EA" w:rsidRDefault="002F4976" w:rsidP="002F4976">
      <w:pPr>
        <w:autoSpaceDE w:val="0"/>
        <w:autoSpaceDN w:val="0"/>
        <w:adjustRightInd w:val="0"/>
        <w:spacing w:after="0"/>
        <w:ind w:firstLine="709"/>
        <w:jc w:val="both"/>
        <w:rPr>
          <w:rFonts w:ascii="Times New Roman" w:hAnsi="Times New Roman"/>
          <w:bCs/>
          <w:sz w:val="24"/>
          <w:szCs w:val="24"/>
        </w:rPr>
      </w:pPr>
      <w:r w:rsidRPr="005052EA">
        <w:rPr>
          <w:rFonts w:ascii="Times New Roman" w:hAnsi="Times New Roman"/>
          <w:bCs/>
          <w:sz w:val="24"/>
          <w:szCs w:val="24"/>
        </w:rPr>
        <w:t>- анализ материала по избранной теме;</w:t>
      </w:r>
    </w:p>
    <w:p w14:paraId="6CAC2C4D" w14:textId="77777777" w:rsidR="002F4976" w:rsidRPr="005052EA" w:rsidRDefault="002F4976" w:rsidP="002F4976">
      <w:pPr>
        <w:autoSpaceDE w:val="0"/>
        <w:autoSpaceDN w:val="0"/>
        <w:adjustRightInd w:val="0"/>
        <w:spacing w:after="0"/>
        <w:ind w:firstLine="709"/>
        <w:jc w:val="both"/>
        <w:rPr>
          <w:rFonts w:ascii="Times New Roman" w:hAnsi="Times New Roman"/>
          <w:bCs/>
          <w:sz w:val="24"/>
          <w:szCs w:val="24"/>
        </w:rPr>
      </w:pPr>
      <w:r w:rsidRPr="005052EA">
        <w:rPr>
          <w:rFonts w:ascii="Times New Roman" w:hAnsi="Times New Roman"/>
          <w:bCs/>
          <w:sz w:val="24"/>
          <w:szCs w:val="24"/>
        </w:rPr>
        <w:t>- описание выявленных проблем и тенденций развития объекта и предмета изучения на основе анализа материала по избранной теме;</w:t>
      </w:r>
    </w:p>
    <w:p w14:paraId="242C7A1D" w14:textId="77777777" w:rsidR="002F4976" w:rsidRPr="005052EA" w:rsidRDefault="002F4976" w:rsidP="002F4976">
      <w:pPr>
        <w:autoSpaceDE w:val="0"/>
        <w:autoSpaceDN w:val="0"/>
        <w:adjustRightInd w:val="0"/>
        <w:spacing w:after="0"/>
        <w:ind w:firstLine="709"/>
        <w:jc w:val="both"/>
        <w:rPr>
          <w:rFonts w:ascii="Times New Roman" w:hAnsi="Times New Roman"/>
          <w:bCs/>
          <w:sz w:val="24"/>
          <w:szCs w:val="24"/>
        </w:rPr>
      </w:pPr>
      <w:r w:rsidRPr="005052EA">
        <w:rPr>
          <w:rFonts w:ascii="Times New Roman" w:hAnsi="Times New Roman"/>
          <w:bCs/>
          <w:sz w:val="24"/>
          <w:szCs w:val="24"/>
        </w:rPr>
        <w:t>- описание способов решения выявленных проблем.</w:t>
      </w:r>
    </w:p>
    <w:p w14:paraId="595572FD" w14:textId="77777777" w:rsidR="002F4976" w:rsidRPr="005052EA" w:rsidRDefault="002F4976" w:rsidP="002F4976">
      <w:pPr>
        <w:autoSpaceDE w:val="0"/>
        <w:autoSpaceDN w:val="0"/>
        <w:adjustRightInd w:val="0"/>
        <w:spacing w:after="0"/>
        <w:ind w:firstLine="709"/>
        <w:jc w:val="both"/>
        <w:rPr>
          <w:rFonts w:ascii="Times New Roman" w:hAnsi="Times New Roman"/>
          <w:bCs/>
          <w:sz w:val="24"/>
          <w:szCs w:val="24"/>
        </w:rPr>
      </w:pPr>
      <w:r w:rsidRPr="005052EA">
        <w:rPr>
          <w:rFonts w:ascii="Times New Roman" w:hAnsi="Times New Roman"/>
          <w:bCs/>
          <w:sz w:val="24"/>
          <w:szCs w:val="24"/>
        </w:rPr>
        <w:t>В ходе анализа могут использоваться аналитические таблицы, расчеты, формулы, схемы, диаграммы и графики.</w:t>
      </w:r>
    </w:p>
    <w:p w14:paraId="3E29468D" w14:textId="77777777" w:rsidR="002F4976" w:rsidRPr="005052EA" w:rsidRDefault="002F4976" w:rsidP="002F4976">
      <w:pPr>
        <w:autoSpaceDE w:val="0"/>
        <w:autoSpaceDN w:val="0"/>
        <w:adjustRightInd w:val="0"/>
        <w:spacing w:after="0"/>
        <w:ind w:firstLine="709"/>
        <w:jc w:val="both"/>
        <w:rPr>
          <w:rFonts w:ascii="Times New Roman" w:hAnsi="Times New Roman"/>
          <w:bCs/>
          <w:sz w:val="24"/>
          <w:szCs w:val="24"/>
        </w:rPr>
      </w:pPr>
      <w:r w:rsidRPr="005052EA">
        <w:rPr>
          <w:rFonts w:ascii="Times New Roman" w:hAnsi="Times New Roman"/>
          <w:bCs/>
          <w:sz w:val="24"/>
          <w:szCs w:val="24"/>
        </w:rPr>
        <w:lastRenderedPageBreak/>
        <w:t xml:space="preserve">Завершающей частью </w:t>
      </w:r>
      <w:r w:rsidRPr="005052EA">
        <w:rPr>
          <w:rFonts w:ascii="Times New Roman" w:hAnsi="Times New Roman"/>
          <w:sz w:val="24"/>
          <w:szCs w:val="24"/>
        </w:rPr>
        <w:t>дипломного проекта (работы)</w:t>
      </w:r>
      <w:r w:rsidRPr="005052EA">
        <w:rPr>
          <w:rFonts w:ascii="Times New Roman" w:hAnsi="Times New Roman"/>
          <w:bCs/>
          <w:sz w:val="24"/>
          <w:szCs w:val="24"/>
        </w:rPr>
        <w:t xml:space="preserve"> является заключение, которое содержит выводы и предложения с их кратким обоснованием в соответствии с поставленной целью и задачами, раскрывает значимость полученных результатов. Заключение не должно составлять более пяти страниц текста.</w:t>
      </w:r>
    </w:p>
    <w:p w14:paraId="5084659D" w14:textId="77777777" w:rsidR="002F4976" w:rsidRPr="005052EA" w:rsidRDefault="002F4976" w:rsidP="002F4976">
      <w:pPr>
        <w:autoSpaceDE w:val="0"/>
        <w:autoSpaceDN w:val="0"/>
        <w:adjustRightInd w:val="0"/>
        <w:spacing w:after="0"/>
        <w:ind w:firstLine="709"/>
        <w:jc w:val="both"/>
        <w:rPr>
          <w:rFonts w:ascii="Times New Roman" w:hAnsi="Times New Roman"/>
          <w:bCs/>
          <w:sz w:val="24"/>
          <w:szCs w:val="24"/>
        </w:rPr>
      </w:pPr>
      <w:r w:rsidRPr="005052EA">
        <w:rPr>
          <w:rFonts w:ascii="Times New Roman" w:hAnsi="Times New Roman"/>
          <w:bCs/>
          <w:sz w:val="24"/>
          <w:szCs w:val="24"/>
        </w:rPr>
        <w:t>Заключение лежит в основе доклада обучающегося на защите.</w:t>
      </w:r>
    </w:p>
    <w:p w14:paraId="023B2270" w14:textId="77777777" w:rsidR="002F4976" w:rsidRPr="005052EA" w:rsidRDefault="002F4976" w:rsidP="002F4976">
      <w:pPr>
        <w:autoSpaceDE w:val="0"/>
        <w:autoSpaceDN w:val="0"/>
        <w:adjustRightInd w:val="0"/>
        <w:spacing w:after="0"/>
        <w:ind w:firstLine="709"/>
        <w:jc w:val="both"/>
        <w:rPr>
          <w:rFonts w:ascii="Times New Roman" w:hAnsi="Times New Roman"/>
          <w:bCs/>
          <w:sz w:val="24"/>
          <w:szCs w:val="24"/>
        </w:rPr>
      </w:pPr>
      <w:r w:rsidRPr="005052EA">
        <w:rPr>
          <w:rFonts w:ascii="Times New Roman" w:hAnsi="Times New Roman"/>
          <w:bCs/>
          <w:sz w:val="24"/>
          <w:szCs w:val="24"/>
        </w:rPr>
        <w:t xml:space="preserve">Список использованных источников отражает перечень источников, которые использовались при написании </w:t>
      </w:r>
      <w:r w:rsidRPr="005052EA">
        <w:rPr>
          <w:rFonts w:ascii="Times New Roman" w:hAnsi="Times New Roman"/>
          <w:sz w:val="24"/>
          <w:szCs w:val="24"/>
        </w:rPr>
        <w:t>дипломного проекта (работы)</w:t>
      </w:r>
      <w:r w:rsidRPr="005052EA">
        <w:rPr>
          <w:rFonts w:ascii="Times New Roman" w:hAnsi="Times New Roman"/>
          <w:bCs/>
          <w:sz w:val="24"/>
          <w:szCs w:val="24"/>
        </w:rPr>
        <w:t xml:space="preserve"> (не менее 20), составленный в следующем порядке:</w:t>
      </w:r>
    </w:p>
    <w:p w14:paraId="31A4D378" w14:textId="77777777" w:rsidR="002F4976" w:rsidRPr="005052EA" w:rsidRDefault="002F4976" w:rsidP="002F4976">
      <w:pPr>
        <w:autoSpaceDE w:val="0"/>
        <w:autoSpaceDN w:val="0"/>
        <w:adjustRightInd w:val="0"/>
        <w:spacing w:after="0"/>
        <w:ind w:firstLine="709"/>
        <w:jc w:val="both"/>
        <w:rPr>
          <w:rFonts w:ascii="Times New Roman" w:hAnsi="Times New Roman"/>
          <w:bCs/>
          <w:sz w:val="24"/>
          <w:szCs w:val="24"/>
        </w:rPr>
      </w:pPr>
      <w:r w:rsidRPr="005052EA">
        <w:rPr>
          <w:rFonts w:ascii="Times New Roman" w:hAnsi="Times New Roman"/>
          <w:bCs/>
          <w:sz w:val="24"/>
          <w:szCs w:val="24"/>
        </w:rPr>
        <w:t>- федеральные законы (в очередности от последнего года принятия к предыдущим);</w:t>
      </w:r>
    </w:p>
    <w:p w14:paraId="1B515F97" w14:textId="77777777" w:rsidR="002F4976" w:rsidRPr="005052EA" w:rsidRDefault="002F4976" w:rsidP="002F4976">
      <w:pPr>
        <w:autoSpaceDE w:val="0"/>
        <w:autoSpaceDN w:val="0"/>
        <w:adjustRightInd w:val="0"/>
        <w:spacing w:after="0"/>
        <w:ind w:firstLine="709"/>
        <w:jc w:val="both"/>
        <w:rPr>
          <w:rFonts w:ascii="Times New Roman" w:hAnsi="Times New Roman"/>
          <w:bCs/>
          <w:sz w:val="24"/>
          <w:szCs w:val="24"/>
        </w:rPr>
      </w:pPr>
      <w:r w:rsidRPr="005052EA">
        <w:rPr>
          <w:rFonts w:ascii="Times New Roman" w:hAnsi="Times New Roman"/>
          <w:bCs/>
          <w:sz w:val="24"/>
          <w:szCs w:val="24"/>
        </w:rPr>
        <w:t>- указы Президента Российской Федерации (в той же последовательности);</w:t>
      </w:r>
    </w:p>
    <w:p w14:paraId="1BCCE8CB" w14:textId="77777777" w:rsidR="002F4976" w:rsidRPr="005052EA" w:rsidRDefault="002F4976" w:rsidP="002F4976">
      <w:pPr>
        <w:autoSpaceDE w:val="0"/>
        <w:autoSpaceDN w:val="0"/>
        <w:adjustRightInd w:val="0"/>
        <w:spacing w:after="0"/>
        <w:ind w:firstLine="709"/>
        <w:jc w:val="both"/>
        <w:rPr>
          <w:rFonts w:ascii="Times New Roman" w:hAnsi="Times New Roman"/>
          <w:bCs/>
          <w:sz w:val="24"/>
          <w:szCs w:val="24"/>
        </w:rPr>
      </w:pPr>
      <w:r w:rsidRPr="005052EA">
        <w:rPr>
          <w:rFonts w:ascii="Times New Roman" w:hAnsi="Times New Roman"/>
          <w:bCs/>
          <w:sz w:val="24"/>
          <w:szCs w:val="24"/>
        </w:rPr>
        <w:t>- постановления Правительства Российской Федерации (в той же очередности);</w:t>
      </w:r>
    </w:p>
    <w:p w14:paraId="1F0B6B6C" w14:textId="77777777" w:rsidR="002F4976" w:rsidRPr="005052EA" w:rsidRDefault="002F4976" w:rsidP="002F4976">
      <w:pPr>
        <w:autoSpaceDE w:val="0"/>
        <w:autoSpaceDN w:val="0"/>
        <w:adjustRightInd w:val="0"/>
        <w:spacing w:after="0"/>
        <w:ind w:firstLine="709"/>
        <w:jc w:val="both"/>
        <w:rPr>
          <w:rFonts w:ascii="Times New Roman" w:hAnsi="Times New Roman"/>
          <w:bCs/>
          <w:sz w:val="24"/>
          <w:szCs w:val="24"/>
        </w:rPr>
      </w:pPr>
      <w:r w:rsidRPr="005052EA">
        <w:rPr>
          <w:rFonts w:ascii="Times New Roman" w:hAnsi="Times New Roman"/>
          <w:bCs/>
          <w:sz w:val="24"/>
          <w:szCs w:val="24"/>
        </w:rPr>
        <w:t>- иные нормативные правовые акты;</w:t>
      </w:r>
    </w:p>
    <w:p w14:paraId="1424C024" w14:textId="77777777" w:rsidR="002F4976" w:rsidRPr="005052EA" w:rsidRDefault="002F4976" w:rsidP="002F4976">
      <w:pPr>
        <w:autoSpaceDE w:val="0"/>
        <w:autoSpaceDN w:val="0"/>
        <w:adjustRightInd w:val="0"/>
        <w:spacing w:after="0"/>
        <w:ind w:firstLine="709"/>
        <w:jc w:val="both"/>
        <w:rPr>
          <w:rFonts w:ascii="Times New Roman" w:hAnsi="Times New Roman"/>
          <w:bCs/>
          <w:sz w:val="24"/>
          <w:szCs w:val="24"/>
        </w:rPr>
      </w:pPr>
      <w:r w:rsidRPr="005052EA">
        <w:rPr>
          <w:rFonts w:ascii="Times New Roman" w:hAnsi="Times New Roman"/>
          <w:bCs/>
          <w:sz w:val="24"/>
          <w:szCs w:val="24"/>
        </w:rPr>
        <w:t>- иные официальные материалы (резолюции-рекомендации международных организаций и конференций, официальные доклады, официальные отчеты и др.);</w:t>
      </w:r>
    </w:p>
    <w:p w14:paraId="60EBD781" w14:textId="77777777" w:rsidR="002F4976" w:rsidRPr="005052EA" w:rsidRDefault="002F4976" w:rsidP="002F4976">
      <w:pPr>
        <w:autoSpaceDE w:val="0"/>
        <w:autoSpaceDN w:val="0"/>
        <w:adjustRightInd w:val="0"/>
        <w:spacing w:after="0"/>
        <w:ind w:firstLine="709"/>
        <w:jc w:val="both"/>
        <w:rPr>
          <w:rFonts w:ascii="Times New Roman" w:hAnsi="Times New Roman"/>
          <w:bCs/>
          <w:sz w:val="24"/>
          <w:szCs w:val="24"/>
        </w:rPr>
      </w:pPr>
      <w:r w:rsidRPr="005052EA">
        <w:rPr>
          <w:rFonts w:ascii="Times New Roman" w:hAnsi="Times New Roman"/>
          <w:bCs/>
          <w:sz w:val="24"/>
          <w:szCs w:val="24"/>
        </w:rPr>
        <w:t>- монографии, учебники, учебные пособия (в алфавитном порядке);</w:t>
      </w:r>
    </w:p>
    <w:p w14:paraId="52B75311" w14:textId="77777777" w:rsidR="002F4976" w:rsidRPr="005052EA" w:rsidRDefault="002F4976" w:rsidP="002F4976">
      <w:pPr>
        <w:autoSpaceDE w:val="0"/>
        <w:autoSpaceDN w:val="0"/>
        <w:adjustRightInd w:val="0"/>
        <w:spacing w:after="0"/>
        <w:ind w:firstLine="709"/>
        <w:jc w:val="both"/>
        <w:rPr>
          <w:rFonts w:ascii="Times New Roman" w:hAnsi="Times New Roman"/>
          <w:bCs/>
          <w:sz w:val="24"/>
          <w:szCs w:val="24"/>
        </w:rPr>
      </w:pPr>
      <w:r w:rsidRPr="005052EA">
        <w:rPr>
          <w:rFonts w:ascii="Times New Roman" w:hAnsi="Times New Roman"/>
          <w:bCs/>
          <w:sz w:val="24"/>
          <w:szCs w:val="24"/>
        </w:rPr>
        <w:t>- иностранная литература;</w:t>
      </w:r>
    </w:p>
    <w:p w14:paraId="5DFA9FE5" w14:textId="77777777" w:rsidR="002F4976" w:rsidRPr="005052EA" w:rsidRDefault="002F4976" w:rsidP="002F4976">
      <w:pPr>
        <w:autoSpaceDE w:val="0"/>
        <w:autoSpaceDN w:val="0"/>
        <w:adjustRightInd w:val="0"/>
        <w:spacing w:after="0"/>
        <w:ind w:firstLine="709"/>
        <w:jc w:val="both"/>
        <w:rPr>
          <w:rFonts w:ascii="Times New Roman" w:hAnsi="Times New Roman"/>
          <w:bCs/>
          <w:sz w:val="24"/>
          <w:szCs w:val="24"/>
        </w:rPr>
      </w:pPr>
      <w:r w:rsidRPr="005052EA">
        <w:rPr>
          <w:rFonts w:ascii="Times New Roman" w:hAnsi="Times New Roman"/>
          <w:bCs/>
          <w:sz w:val="24"/>
          <w:szCs w:val="24"/>
        </w:rPr>
        <w:t xml:space="preserve">- </w:t>
      </w:r>
      <w:proofErr w:type="spellStart"/>
      <w:r w:rsidRPr="005052EA">
        <w:rPr>
          <w:rFonts w:ascii="Times New Roman" w:hAnsi="Times New Roman"/>
          <w:bCs/>
          <w:sz w:val="24"/>
          <w:szCs w:val="24"/>
        </w:rPr>
        <w:t>интернет-ресурсы</w:t>
      </w:r>
      <w:proofErr w:type="spellEnd"/>
      <w:r w:rsidRPr="005052EA">
        <w:rPr>
          <w:rFonts w:ascii="Times New Roman" w:hAnsi="Times New Roman"/>
          <w:bCs/>
          <w:sz w:val="24"/>
          <w:szCs w:val="24"/>
        </w:rPr>
        <w:t>.</w:t>
      </w:r>
    </w:p>
    <w:p w14:paraId="72D50388" w14:textId="77777777" w:rsidR="002F4976" w:rsidRPr="005052EA" w:rsidRDefault="002F4976" w:rsidP="002F4976">
      <w:pPr>
        <w:autoSpaceDE w:val="0"/>
        <w:autoSpaceDN w:val="0"/>
        <w:adjustRightInd w:val="0"/>
        <w:spacing w:after="0"/>
        <w:ind w:firstLine="709"/>
        <w:jc w:val="both"/>
        <w:rPr>
          <w:rFonts w:ascii="Times New Roman" w:hAnsi="Times New Roman"/>
          <w:bCs/>
          <w:sz w:val="24"/>
          <w:szCs w:val="24"/>
        </w:rPr>
      </w:pPr>
      <w:r w:rsidRPr="005052EA">
        <w:rPr>
          <w:rFonts w:ascii="Times New Roman" w:hAnsi="Times New Roman"/>
          <w:bCs/>
          <w:sz w:val="24"/>
          <w:szCs w:val="24"/>
        </w:rPr>
        <w:t>Приложения могут состоять из дополнительных справочных материалов, имеющих вспомогательное значение, например: копий документов, выдержек из отчетных материалов, статистических данных, схем, таблиц, диаграмм, программ, положений и т.п.</w:t>
      </w:r>
    </w:p>
    <w:p w14:paraId="70F57575" w14:textId="77777777" w:rsidR="002F4976" w:rsidRPr="005052EA" w:rsidRDefault="002F4976" w:rsidP="002F4976">
      <w:pPr>
        <w:autoSpaceDE w:val="0"/>
        <w:autoSpaceDN w:val="0"/>
        <w:adjustRightInd w:val="0"/>
        <w:spacing w:after="0"/>
        <w:ind w:firstLine="709"/>
        <w:jc w:val="both"/>
        <w:rPr>
          <w:rFonts w:ascii="Times New Roman" w:hAnsi="Times New Roman"/>
          <w:bCs/>
          <w:sz w:val="24"/>
          <w:szCs w:val="24"/>
        </w:rPr>
      </w:pPr>
      <w:r w:rsidRPr="005052EA">
        <w:rPr>
          <w:rFonts w:ascii="Times New Roman" w:hAnsi="Times New Roman"/>
          <w:bCs/>
          <w:sz w:val="24"/>
          <w:szCs w:val="24"/>
        </w:rPr>
        <w:t xml:space="preserve">Объем </w:t>
      </w:r>
      <w:r w:rsidRPr="005052EA">
        <w:rPr>
          <w:rFonts w:ascii="Times New Roman" w:hAnsi="Times New Roman"/>
          <w:sz w:val="24"/>
          <w:szCs w:val="24"/>
        </w:rPr>
        <w:t>дипломного проекта (работы)</w:t>
      </w:r>
      <w:r w:rsidRPr="005052EA">
        <w:rPr>
          <w:rFonts w:ascii="Times New Roman" w:hAnsi="Times New Roman"/>
          <w:bCs/>
          <w:sz w:val="24"/>
          <w:szCs w:val="24"/>
        </w:rPr>
        <w:t xml:space="preserve"> должен составлять 30 - 50 страниц печатного текста (без приложений). Текст </w:t>
      </w:r>
      <w:r w:rsidRPr="005052EA">
        <w:rPr>
          <w:rFonts w:ascii="Times New Roman" w:hAnsi="Times New Roman"/>
          <w:sz w:val="24"/>
          <w:szCs w:val="24"/>
        </w:rPr>
        <w:t>дипломного проекта (работы)</w:t>
      </w:r>
      <w:r w:rsidRPr="005052EA">
        <w:rPr>
          <w:rFonts w:ascii="Times New Roman" w:hAnsi="Times New Roman"/>
          <w:bCs/>
          <w:sz w:val="24"/>
          <w:szCs w:val="24"/>
        </w:rPr>
        <w:t xml:space="preserve"> должен быть подготовлен с использованием текстового редактора </w:t>
      </w:r>
      <w:r w:rsidRPr="005052EA">
        <w:rPr>
          <w:rFonts w:ascii="Times New Roman" w:hAnsi="Times New Roman"/>
          <w:bCs/>
          <w:sz w:val="24"/>
          <w:szCs w:val="24"/>
          <w:lang w:val="en-US"/>
        </w:rPr>
        <w:t>Microsoft</w:t>
      </w:r>
      <w:r w:rsidRPr="005052EA">
        <w:rPr>
          <w:rFonts w:ascii="Times New Roman" w:hAnsi="Times New Roman"/>
          <w:bCs/>
          <w:sz w:val="24"/>
          <w:szCs w:val="24"/>
        </w:rPr>
        <w:t xml:space="preserve"> </w:t>
      </w:r>
      <w:r w:rsidRPr="005052EA">
        <w:rPr>
          <w:rFonts w:ascii="Times New Roman" w:hAnsi="Times New Roman"/>
          <w:bCs/>
          <w:sz w:val="24"/>
          <w:szCs w:val="24"/>
          <w:lang w:val="en-US"/>
        </w:rPr>
        <w:t>Word</w:t>
      </w:r>
      <w:r w:rsidRPr="005052EA">
        <w:rPr>
          <w:rFonts w:ascii="Times New Roman" w:hAnsi="Times New Roman"/>
          <w:bCs/>
          <w:sz w:val="24"/>
          <w:szCs w:val="24"/>
        </w:rPr>
        <w:t xml:space="preserve"> со следующими параметрами: шрифт - </w:t>
      </w:r>
      <w:proofErr w:type="spellStart"/>
      <w:r w:rsidRPr="005052EA">
        <w:rPr>
          <w:rFonts w:ascii="Times New Roman" w:hAnsi="Times New Roman"/>
          <w:bCs/>
          <w:sz w:val="24"/>
          <w:szCs w:val="24"/>
        </w:rPr>
        <w:t>Times</w:t>
      </w:r>
      <w:proofErr w:type="spellEnd"/>
      <w:r w:rsidRPr="005052EA">
        <w:rPr>
          <w:rFonts w:ascii="Times New Roman" w:hAnsi="Times New Roman"/>
          <w:bCs/>
          <w:sz w:val="24"/>
          <w:szCs w:val="24"/>
        </w:rPr>
        <w:t xml:space="preserve"> </w:t>
      </w:r>
      <w:proofErr w:type="spellStart"/>
      <w:r w:rsidRPr="005052EA">
        <w:rPr>
          <w:rFonts w:ascii="Times New Roman" w:hAnsi="Times New Roman"/>
          <w:bCs/>
          <w:sz w:val="24"/>
          <w:szCs w:val="24"/>
        </w:rPr>
        <w:t>New</w:t>
      </w:r>
      <w:proofErr w:type="spellEnd"/>
      <w:r w:rsidRPr="005052EA">
        <w:rPr>
          <w:rFonts w:ascii="Times New Roman" w:hAnsi="Times New Roman"/>
          <w:bCs/>
          <w:sz w:val="24"/>
          <w:szCs w:val="24"/>
        </w:rPr>
        <w:t xml:space="preserve"> </w:t>
      </w:r>
      <w:proofErr w:type="spellStart"/>
      <w:r w:rsidRPr="005052EA">
        <w:rPr>
          <w:rFonts w:ascii="Times New Roman" w:hAnsi="Times New Roman"/>
          <w:bCs/>
          <w:sz w:val="24"/>
          <w:szCs w:val="24"/>
        </w:rPr>
        <w:t>Roman</w:t>
      </w:r>
      <w:proofErr w:type="spellEnd"/>
      <w:r w:rsidRPr="005052EA">
        <w:rPr>
          <w:rFonts w:ascii="Times New Roman" w:hAnsi="Times New Roman"/>
          <w:bCs/>
          <w:sz w:val="24"/>
          <w:szCs w:val="24"/>
        </w:rPr>
        <w:t>, размер шрифта (кегль) - 14, выравнивание текста - по ширине, междустрочный интервал - полуторный, отступ для первой строки абзаца - 1,25-1,5 см; поля: левое - 30 мм, правое - 10 мм, верхнее - 20 мм, нижнее - 15 мм.</w:t>
      </w:r>
    </w:p>
    <w:p w14:paraId="13A80FDA" w14:textId="77777777" w:rsidR="002F4976" w:rsidRPr="005052EA" w:rsidRDefault="002F4976" w:rsidP="002F4976">
      <w:pPr>
        <w:spacing w:after="0"/>
        <w:ind w:firstLine="709"/>
        <w:contextualSpacing/>
        <w:jc w:val="both"/>
        <w:rPr>
          <w:rFonts w:ascii="Times New Roman" w:hAnsi="Times New Roman"/>
          <w:i/>
          <w:iCs/>
          <w:sz w:val="24"/>
          <w:szCs w:val="24"/>
        </w:rPr>
      </w:pPr>
    </w:p>
    <w:p w14:paraId="3174EBE6" w14:textId="77777777" w:rsidR="002F4976" w:rsidRPr="005052EA" w:rsidRDefault="002F4976" w:rsidP="002F4976">
      <w:pPr>
        <w:spacing w:after="0"/>
        <w:ind w:firstLine="709"/>
        <w:contextualSpacing/>
        <w:jc w:val="both"/>
        <w:rPr>
          <w:rFonts w:ascii="Times New Roman" w:hAnsi="Times New Roman"/>
          <w:b/>
          <w:sz w:val="24"/>
          <w:szCs w:val="24"/>
        </w:rPr>
      </w:pPr>
      <w:r w:rsidRPr="005052EA">
        <w:rPr>
          <w:rFonts w:ascii="Times New Roman" w:hAnsi="Times New Roman"/>
          <w:b/>
          <w:sz w:val="24"/>
          <w:szCs w:val="24"/>
        </w:rPr>
        <w:t>3.4. Порядок оценки результатов дипломного проекта (работы).</w:t>
      </w:r>
    </w:p>
    <w:p w14:paraId="6D8A97E4" w14:textId="77777777" w:rsidR="002F4976" w:rsidRPr="005052EA" w:rsidRDefault="002F4976" w:rsidP="002F4976">
      <w:pPr>
        <w:autoSpaceDE w:val="0"/>
        <w:autoSpaceDN w:val="0"/>
        <w:adjustRightInd w:val="0"/>
        <w:spacing w:after="0"/>
        <w:ind w:firstLine="709"/>
        <w:jc w:val="both"/>
        <w:rPr>
          <w:rFonts w:ascii="Times New Roman" w:hAnsi="Times New Roman"/>
          <w:bCs/>
          <w:sz w:val="24"/>
          <w:szCs w:val="24"/>
        </w:rPr>
      </w:pPr>
      <w:r w:rsidRPr="005052EA">
        <w:rPr>
          <w:rFonts w:ascii="Times New Roman" w:hAnsi="Times New Roman"/>
          <w:bCs/>
          <w:sz w:val="24"/>
          <w:szCs w:val="24"/>
        </w:rPr>
        <w:t>Оценка результатов дипломного проекта (работы) проводит руководитель дипломного проекта (работы) (далее - руководитель) путем написания отзыва на дипломный проект и рецензент путем составления рецензии.</w:t>
      </w:r>
    </w:p>
    <w:p w14:paraId="78F1EEA6" w14:textId="77777777" w:rsidR="002F4976" w:rsidRPr="005052EA" w:rsidRDefault="002F4976" w:rsidP="002F4976">
      <w:pPr>
        <w:autoSpaceDE w:val="0"/>
        <w:autoSpaceDN w:val="0"/>
        <w:adjustRightInd w:val="0"/>
        <w:spacing w:after="0"/>
        <w:ind w:firstLine="709"/>
        <w:jc w:val="both"/>
        <w:rPr>
          <w:rFonts w:ascii="Times New Roman" w:hAnsi="Times New Roman"/>
          <w:bCs/>
          <w:sz w:val="24"/>
          <w:szCs w:val="24"/>
        </w:rPr>
      </w:pPr>
      <w:r w:rsidRPr="005052EA">
        <w:rPr>
          <w:rFonts w:ascii="Times New Roman" w:hAnsi="Times New Roman"/>
          <w:bCs/>
          <w:sz w:val="24"/>
          <w:szCs w:val="24"/>
        </w:rPr>
        <w:t>Отзыв на дипломный проект (работу) должен быть подготовлен руководителем дипломной работы не позднее 10 дней с момента представления ему текста дипломного проекта (работы).</w:t>
      </w:r>
    </w:p>
    <w:p w14:paraId="745D5B00" w14:textId="77777777" w:rsidR="002F4976" w:rsidRPr="005052EA" w:rsidRDefault="002F4976" w:rsidP="002F4976">
      <w:pPr>
        <w:autoSpaceDE w:val="0"/>
        <w:autoSpaceDN w:val="0"/>
        <w:adjustRightInd w:val="0"/>
        <w:spacing w:after="0"/>
        <w:ind w:firstLine="709"/>
        <w:jc w:val="both"/>
        <w:rPr>
          <w:rFonts w:ascii="Times New Roman" w:hAnsi="Times New Roman"/>
          <w:bCs/>
          <w:sz w:val="24"/>
          <w:szCs w:val="24"/>
        </w:rPr>
      </w:pPr>
      <w:r w:rsidRPr="005052EA">
        <w:rPr>
          <w:rFonts w:ascii="Times New Roman" w:hAnsi="Times New Roman"/>
          <w:bCs/>
          <w:sz w:val="24"/>
          <w:szCs w:val="24"/>
        </w:rPr>
        <w:t>В отзыве руководителя указываются характерные особенности работы, ее достоинства и недостатки, проявленные обучающимся способности, оцениваются уровень освоения им компетенций, а также степень самостоятельности и личный вклад обучающегося в раскрытие проблемы и разработку предложений по её решению, анализ отчета о проверке на объем заимствований. Завершается текст отзыва выводом о допуске обучающегося к защите дипломного проекта (работы).</w:t>
      </w:r>
    </w:p>
    <w:p w14:paraId="3C790337" w14:textId="77777777" w:rsidR="002F4976" w:rsidRPr="005052EA" w:rsidRDefault="002F4976" w:rsidP="002F4976">
      <w:pPr>
        <w:autoSpaceDE w:val="0"/>
        <w:autoSpaceDN w:val="0"/>
        <w:adjustRightInd w:val="0"/>
        <w:spacing w:after="0"/>
        <w:ind w:firstLine="709"/>
        <w:jc w:val="both"/>
        <w:rPr>
          <w:rFonts w:ascii="Times New Roman" w:hAnsi="Times New Roman"/>
          <w:bCs/>
          <w:sz w:val="24"/>
          <w:szCs w:val="24"/>
        </w:rPr>
      </w:pPr>
      <w:r w:rsidRPr="005052EA">
        <w:rPr>
          <w:rFonts w:ascii="Times New Roman" w:hAnsi="Times New Roman"/>
          <w:bCs/>
          <w:sz w:val="24"/>
          <w:szCs w:val="24"/>
        </w:rPr>
        <w:t>Руководитель обязан знакомить обучающегося с отзывом.</w:t>
      </w:r>
    </w:p>
    <w:p w14:paraId="097D2455" w14:textId="77777777" w:rsidR="002F4976" w:rsidRPr="005052EA" w:rsidRDefault="002F4976" w:rsidP="002F4976">
      <w:pPr>
        <w:autoSpaceDE w:val="0"/>
        <w:autoSpaceDN w:val="0"/>
        <w:adjustRightInd w:val="0"/>
        <w:spacing w:after="0"/>
        <w:ind w:firstLine="709"/>
        <w:jc w:val="both"/>
        <w:rPr>
          <w:rFonts w:ascii="Times New Roman" w:hAnsi="Times New Roman"/>
          <w:bCs/>
          <w:sz w:val="24"/>
          <w:szCs w:val="24"/>
        </w:rPr>
      </w:pPr>
      <w:r w:rsidRPr="005052EA">
        <w:rPr>
          <w:rFonts w:ascii="Times New Roman" w:hAnsi="Times New Roman"/>
          <w:bCs/>
          <w:sz w:val="24"/>
          <w:szCs w:val="24"/>
        </w:rPr>
        <w:t>Дипломный проект (работа) подлежит обязательному рецензированию.</w:t>
      </w:r>
    </w:p>
    <w:p w14:paraId="20E79212" w14:textId="77777777" w:rsidR="002F4976" w:rsidRPr="005052EA" w:rsidRDefault="002F4976" w:rsidP="002F4976">
      <w:pPr>
        <w:autoSpaceDE w:val="0"/>
        <w:autoSpaceDN w:val="0"/>
        <w:adjustRightInd w:val="0"/>
        <w:spacing w:after="0"/>
        <w:ind w:firstLine="709"/>
        <w:jc w:val="both"/>
        <w:rPr>
          <w:rFonts w:ascii="Times New Roman" w:hAnsi="Times New Roman"/>
          <w:bCs/>
          <w:sz w:val="24"/>
          <w:szCs w:val="24"/>
        </w:rPr>
      </w:pPr>
      <w:r w:rsidRPr="005052EA">
        <w:rPr>
          <w:rFonts w:ascii="Times New Roman" w:hAnsi="Times New Roman"/>
          <w:bCs/>
          <w:sz w:val="24"/>
          <w:szCs w:val="24"/>
        </w:rPr>
        <w:t xml:space="preserve">Внешнее рецензирование дипломного проекта (работы) проводится с целью обеспечения объективности оценки труда выпускника. Выполненные дипломные проекты </w:t>
      </w:r>
      <w:r w:rsidRPr="005052EA">
        <w:rPr>
          <w:rFonts w:ascii="Times New Roman" w:hAnsi="Times New Roman"/>
          <w:bCs/>
          <w:sz w:val="24"/>
          <w:szCs w:val="24"/>
        </w:rPr>
        <w:lastRenderedPageBreak/>
        <w:t>(работы) рецензируются специалистами по тематике дипломных проектов (работ) из государственных органов власти, сферы труда и образования, научно-исследовательских институтов, представителей работодателей и др.</w:t>
      </w:r>
    </w:p>
    <w:p w14:paraId="6EDB7110" w14:textId="77777777" w:rsidR="002F4976" w:rsidRPr="005052EA" w:rsidRDefault="002F4976" w:rsidP="002F4976">
      <w:pPr>
        <w:autoSpaceDE w:val="0"/>
        <w:autoSpaceDN w:val="0"/>
        <w:adjustRightInd w:val="0"/>
        <w:spacing w:after="0"/>
        <w:ind w:firstLine="709"/>
        <w:jc w:val="both"/>
        <w:rPr>
          <w:rFonts w:ascii="Times New Roman" w:hAnsi="Times New Roman"/>
          <w:bCs/>
          <w:sz w:val="24"/>
          <w:szCs w:val="24"/>
        </w:rPr>
      </w:pPr>
      <w:r w:rsidRPr="005052EA">
        <w:rPr>
          <w:rFonts w:ascii="Times New Roman" w:hAnsi="Times New Roman"/>
          <w:bCs/>
          <w:sz w:val="24"/>
          <w:szCs w:val="24"/>
        </w:rPr>
        <w:t>Рецензенты дипломных проектов (работ) определяются не позднее чем за месяц до защиты.</w:t>
      </w:r>
    </w:p>
    <w:p w14:paraId="738D5950" w14:textId="77777777" w:rsidR="002F4976" w:rsidRPr="005052EA" w:rsidRDefault="002F4976" w:rsidP="002F4976">
      <w:pPr>
        <w:autoSpaceDE w:val="0"/>
        <w:autoSpaceDN w:val="0"/>
        <w:adjustRightInd w:val="0"/>
        <w:spacing w:after="0"/>
        <w:ind w:firstLine="709"/>
        <w:jc w:val="both"/>
        <w:rPr>
          <w:rFonts w:ascii="Times New Roman" w:hAnsi="Times New Roman"/>
          <w:bCs/>
          <w:sz w:val="24"/>
          <w:szCs w:val="24"/>
        </w:rPr>
      </w:pPr>
      <w:r w:rsidRPr="005052EA">
        <w:rPr>
          <w:rFonts w:ascii="Times New Roman" w:hAnsi="Times New Roman"/>
          <w:bCs/>
          <w:sz w:val="24"/>
          <w:szCs w:val="24"/>
        </w:rPr>
        <w:t>Рецензия должна включать:</w:t>
      </w:r>
    </w:p>
    <w:p w14:paraId="10A83E7D" w14:textId="77777777" w:rsidR="002F4976" w:rsidRPr="005052EA" w:rsidRDefault="002F4976" w:rsidP="002F4976">
      <w:pPr>
        <w:autoSpaceDE w:val="0"/>
        <w:autoSpaceDN w:val="0"/>
        <w:adjustRightInd w:val="0"/>
        <w:spacing w:after="0"/>
        <w:ind w:firstLine="709"/>
        <w:jc w:val="both"/>
        <w:rPr>
          <w:rFonts w:ascii="Times New Roman" w:hAnsi="Times New Roman"/>
          <w:bCs/>
          <w:sz w:val="24"/>
          <w:szCs w:val="24"/>
        </w:rPr>
      </w:pPr>
      <w:r w:rsidRPr="005052EA">
        <w:rPr>
          <w:rFonts w:ascii="Times New Roman" w:hAnsi="Times New Roman"/>
          <w:bCs/>
          <w:sz w:val="24"/>
          <w:szCs w:val="24"/>
        </w:rPr>
        <w:t>- заключение о соответствии дипломного проекта (работы) заявленной теме;</w:t>
      </w:r>
    </w:p>
    <w:p w14:paraId="2171EE98" w14:textId="77777777" w:rsidR="002F4976" w:rsidRPr="005052EA" w:rsidRDefault="002F4976" w:rsidP="002F4976">
      <w:pPr>
        <w:autoSpaceDE w:val="0"/>
        <w:autoSpaceDN w:val="0"/>
        <w:adjustRightInd w:val="0"/>
        <w:spacing w:after="0"/>
        <w:ind w:firstLine="709"/>
        <w:jc w:val="both"/>
        <w:rPr>
          <w:rFonts w:ascii="Times New Roman" w:hAnsi="Times New Roman"/>
          <w:bCs/>
          <w:sz w:val="24"/>
          <w:szCs w:val="24"/>
        </w:rPr>
      </w:pPr>
      <w:r w:rsidRPr="005052EA">
        <w:rPr>
          <w:rFonts w:ascii="Times New Roman" w:hAnsi="Times New Roman"/>
          <w:bCs/>
          <w:sz w:val="24"/>
          <w:szCs w:val="24"/>
        </w:rPr>
        <w:t>- оценку качества выполнения каждого раздела дипломного проекта (работы);</w:t>
      </w:r>
    </w:p>
    <w:p w14:paraId="2ADB0500" w14:textId="77777777" w:rsidR="002F4976" w:rsidRPr="005052EA" w:rsidRDefault="002F4976" w:rsidP="002F4976">
      <w:pPr>
        <w:autoSpaceDE w:val="0"/>
        <w:autoSpaceDN w:val="0"/>
        <w:adjustRightInd w:val="0"/>
        <w:spacing w:after="0"/>
        <w:ind w:firstLine="709"/>
        <w:jc w:val="both"/>
        <w:rPr>
          <w:rFonts w:ascii="Times New Roman" w:hAnsi="Times New Roman"/>
          <w:bCs/>
          <w:sz w:val="24"/>
          <w:szCs w:val="24"/>
        </w:rPr>
      </w:pPr>
      <w:r w:rsidRPr="005052EA">
        <w:rPr>
          <w:rFonts w:ascii="Times New Roman" w:hAnsi="Times New Roman"/>
          <w:bCs/>
          <w:sz w:val="24"/>
          <w:szCs w:val="24"/>
        </w:rPr>
        <w:t>- оценку степени разработки поставленных вопросов и практической значимости работы;</w:t>
      </w:r>
    </w:p>
    <w:p w14:paraId="2F5BAB4A" w14:textId="77777777" w:rsidR="002F4976" w:rsidRPr="005052EA" w:rsidRDefault="002F4976" w:rsidP="002F4976">
      <w:pPr>
        <w:autoSpaceDE w:val="0"/>
        <w:autoSpaceDN w:val="0"/>
        <w:adjustRightInd w:val="0"/>
        <w:spacing w:after="0"/>
        <w:ind w:firstLine="709"/>
        <w:jc w:val="both"/>
        <w:rPr>
          <w:rFonts w:ascii="Times New Roman" w:hAnsi="Times New Roman"/>
          <w:bCs/>
          <w:sz w:val="24"/>
          <w:szCs w:val="24"/>
        </w:rPr>
      </w:pPr>
      <w:r w:rsidRPr="005052EA">
        <w:rPr>
          <w:rFonts w:ascii="Times New Roman" w:hAnsi="Times New Roman"/>
          <w:bCs/>
          <w:sz w:val="24"/>
          <w:szCs w:val="24"/>
        </w:rPr>
        <w:t>- общую оценку качества выполнения дипломного проекта (работы).</w:t>
      </w:r>
    </w:p>
    <w:p w14:paraId="6AC70B00" w14:textId="77777777" w:rsidR="002F4976" w:rsidRPr="005052EA" w:rsidRDefault="002F4976" w:rsidP="002F4976">
      <w:pPr>
        <w:autoSpaceDE w:val="0"/>
        <w:autoSpaceDN w:val="0"/>
        <w:adjustRightInd w:val="0"/>
        <w:spacing w:after="0"/>
        <w:ind w:firstLine="709"/>
        <w:jc w:val="both"/>
        <w:rPr>
          <w:rFonts w:ascii="Times New Roman" w:hAnsi="Times New Roman"/>
          <w:bCs/>
          <w:sz w:val="24"/>
          <w:szCs w:val="24"/>
        </w:rPr>
      </w:pPr>
      <w:r w:rsidRPr="005052EA">
        <w:rPr>
          <w:rFonts w:ascii="Times New Roman" w:hAnsi="Times New Roman"/>
          <w:bCs/>
          <w:sz w:val="24"/>
          <w:szCs w:val="24"/>
        </w:rPr>
        <w:t>Содержание рецензии доводится до сведения обучающегося не позднее чем за день до защиты работы.</w:t>
      </w:r>
    </w:p>
    <w:p w14:paraId="70FDE606" w14:textId="77777777" w:rsidR="002F4976" w:rsidRPr="005052EA" w:rsidRDefault="002F4976" w:rsidP="002F4976">
      <w:pPr>
        <w:autoSpaceDE w:val="0"/>
        <w:autoSpaceDN w:val="0"/>
        <w:adjustRightInd w:val="0"/>
        <w:spacing w:after="0"/>
        <w:ind w:firstLine="709"/>
        <w:jc w:val="both"/>
        <w:rPr>
          <w:rFonts w:ascii="Times New Roman" w:hAnsi="Times New Roman"/>
          <w:bCs/>
          <w:sz w:val="24"/>
          <w:szCs w:val="24"/>
        </w:rPr>
      </w:pPr>
      <w:r w:rsidRPr="005052EA">
        <w:rPr>
          <w:rFonts w:ascii="Times New Roman" w:hAnsi="Times New Roman"/>
          <w:bCs/>
          <w:sz w:val="24"/>
          <w:szCs w:val="24"/>
        </w:rPr>
        <w:t>Внесение изменений в дипломный проект (работу) после получения рецензии не допускается.</w:t>
      </w:r>
    </w:p>
    <w:p w14:paraId="576E6B17" w14:textId="77777777" w:rsidR="002F4976" w:rsidRPr="005052EA" w:rsidRDefault="002F4976" w:rsidP="002F4976">
      <w:pPr>
        <w:autoSpaceDE w:val="0"/>
        <w:autoSpaceDN w:val="0"/>
        <w:adjustRightInd w:val="0"/>
        <w:spacing w:after="0"/>
        <w:ind w:firstLine="709"/>
        <w:jc w:val="both"/>
        <w:rPr>
          <w:rFonts w:ascii="Times New Roman" w:hAnsi="Times New Roman"/>
          <w:bCs/>
          <w:sz w:val="24"/>
          <w:szCs w:val="24"/>
        </w:rPr>
      </w:pPr>
      <w:r w:rsidRPr="005052EA">
        <w:rPr>
          <w:rFonts w:ascii="Times New Roman" w:hAnsi="Times New Roman"/>
          <w:bCs/>
          <w:sz w:val="24"/>
          <w:szCs w:val="24"/>
        </w:rPr>
        <w:t>Образовательная организация после ознакомления с отзывом руководителя и рецензией решает вопрос о допуске обучающегося к защите и передает дипломный проект (работу) в ГЭК. Процедура передачи определяется локальным нормативным актом образовательной организации.</w:t>
      </w:r>
    </w:p>
    <w:p w14:paraId="420F3563" w14:textId="77777777" w:rsidR="002F4976" w:rsidRPr="005052EA" w:rsidRDefault="002F4976" w:rsidP="002F4976">
      <w:pPr>
        <w:spacing w:after="0"/>
        <w:ind w:firstLine="709"/>
        <w:contextualSpacing/>
        <w:jc w:val="both"/>
        <w:rPr>
          <w:rFonts w:ascii="Times New Roman" w:hAnsi="Times New Roman"/>
          <w:i/>
          <w:iCs/>
          <w:sz w:val="24"/>
          <w:szCs w:val="24"/>
        </w:rPr>
      </w:pPr>
    </w:p>
    <w:p w14:paraId="5C7FDD3F" w14:textId="77777777" w:rsidR="002F4976" w:rsidRPr="005052EA" w:rsidRDefault="002F4976" w:rsidP="002F4976">
      <w:pPr>
        <w:spacing w:after="0"/>
        <w:ind w:firstLine="709"/>
        <w:contextualSpacing/>
        <w:jc w:val="both"/>
        <w:rPr>
          <w:rFonts w:ascii="Times New Roman" w:hAnsi="Times New Roman"/>
          <w:b/>
          <w:sz w:val="24"/>
          <w:szCs w:val="24"/>
        </w:rPr>
      </w:pPr>
      <w:r w:rsidRPr="005052EA">
        <w:rPr>
          <w:rFonts w:ascii="Times New Roman" w:hAnsi="Times New Roman"/>
          <w:b/>
          <w:sz w:val="24"/>
          <w:szCs w:val="24"/>
        </w:rPr>
        <w:t>3.5. Порядок оценки защиты дипломного проекта (работы).</w:t>
      </w:r>
    </w:p>
    <w:p w14:paraId="3057A243" w14:textId="77777777" w:rsidR="002F4976" w:rsidRPr="005052EA" w:rsidRDefault="002F4976" w:rsidP="002F4976">
      <w:pPr>
        <w:autoSpaceDE w:val="0"/>
        <w:autoSpaceDN w:val="0"/>
        <w:adjustRightInd w:val="0"/>
        <w:spacing w:after="0"/>
        <w:ind w:firstLine="709"/>
        <w:jc w:val="both"/>
        <w:rPr>
          <w:rFonts w:ascii="Times New Roman" w:hAnsi="Times New Roman"/>
          <w:sz w:val="24"/>
          <w:szCs w:val="24"/>
        </w:rPr>
      </w:pPr>
      <w:r w:rsidRPr="005052EA">
        <w:rPr>
          <w:rFonts w:ascii="Times New Roman" w:hAnsi="Times New Roman"/>
          <w:sz w:val="24"/>
          <w:szCs w:val="24"/>
        </w:rPr>
        <w:t>Результаты защиты дипломного проекта (работы) определяются оценками "отлично", "хорошо", "удовлетворительно", "неудовлетворительно" и объявляются в тот же день после оформления в установленном порядке протокола заседания ГЭК.</w:t>
      </w:r>
    </w:p>
    <w:p w14:paraId="2CF8BF28" w14:textId="77777777" w:rsidR="002F4976" w:rsidRPr="005052EA" w:rsidRDefault="002F4976" w:rsidP="002F4976">
      <w:pPr>
        <w:autoSpaceDE w:val="0"/>
        <w:autoSpaceDN w:val="0"/>
        <w:adjustRightInd w:val="0"/>
        <w:spacing w:after="0"/>
        <w:ind w:firstLine="709"/>
        <w:jc w:val="both"/>
        <w:rPr>
          <w:rFonts w:ascii="Times New Roman" w:hAnsi="Times New Roman"/>
          <w:sz w:val="24"/>
          <w:szCs w:val="24"/>
        </w:rPr>
      </w:pPr>
      <w:r w:rsidRPr="005052EA">
        <w:rPr>
          <w:rFonts w:ascii="Times New Roman" w:hAnsi="Times New Roman"/>
          <w:sz w:val="24"/>
          <w:szCs w:val="24"/>
        </w:rPr>
        <w:t xml:space="preserve">Критерии оценки защиты дипломного проекта (работы): </w:t>
      </w:r>
    </w:p>
    <w:p w14:paraId="5DCA1AB3" w14:textId="77777777" w:rsidR="002F4976" w:rsidRPr="005052EA" w:rsidRDefault="002F4976" w:rsidP="002F4976">
      <w:pPr>
        <w:autoSpaceDE w:val="0"/>
        <w:autoSpaceDN w:val="0"/>
        <w:adjustRightInd w:val="0"/>
        <w:spacing w:after="0"/>
        <w:ind w:firstLine="709"/>
        <w:jc w:val="both"/>
        <w:rPr>
          <w:rFonts w:ascii="Times New Roman" w:hAnsi="Times New Roman"/>
          <w:sz w:val="24"/>
          <w:szCs w:val="24"/>
        </w:rPr>
      </w:pPr>
      <w:r w:rsidRPr="005052EA">
        <w:rPr>
          <w:rFonts w:ascii="Times New Roman" w:hAnsi="Times New Roman"/>
          <w:sz w:val="24"/>
          <w:szCs w:val="24"/>
        </w:rPr>
        <w:t xml:space="preserve">- уровень теоретической и практической подготовки выпускника; </w:t>
      </w:r>
    </w:p>
    <w:p w14:paraId="2D6F3592" w14:textId="77777777" w:rsidR="002F4976" w:rsidRPr="005052EA" w:rsidRDefault="002F4976" w:rsidP="002F4976">
      <w:pPr>
        <w:autoSpaceDE w:val="0"/>
        <w:autoSpaceDN w:val="0"/>
        <w:adjustRightInd w:val="0"/>
        <w:spacing w:after="0"/>
        <w:ind w:firstLine="709"/>
        <w:jc w:val="both"/>
        <w:rPr>
          <w:rFonts w:ascii="Times New Roman" w:hAnsi="Times New Roman"/>
          <w:sz w:val="24"/>
          <w:szCs w:val="24"/>
        </w:rPr>
      </w:pPr>
      <w:r w:rsidRPr="005052EA">
        <w:rPr>
          <w:rFonts w:ascii="Times New Roman" w:hAnsi="Times New Roman"/>
          <w:sz w:val="24"/>
          <w:szCs w:val="24"/>
        </w:rPr>
        <w:t xml:space="preserve">- правильность и полнота ответа на поставленные вопросы; </w:t>
      </w:r>
    </w:p>
    <w:p w14:paraId="1E66F523" w14:textId="77777777" w:rsidR="002F4976" w:rsidRPr="005052EA" w:rsidRDefault="002F4976" w:rsidP="002F4976">
      <w:pPr>
        <w:autoSpaceDE w:val="0"/>
        <w:autoSpaceDN w:val="0"/>
        <w:adjustRightInd w:val="0"/>
        <w:spacing w:after="0"/>
        <w:ind w:firstLine="709"/>
        <w:jc w:val="both"/>
        <w:rPr>
          <w:rFonts w:ascii="Times New Roman" w:hAnsi="Times New Roman"/>
          <w:sz w:val="24"/>
          <w:szCs w:val="24"/>
        </w:rPr>
      </w:pPr>
      <w:r w:rsidRPr="005052EA">
        <w:rPr>
          <w:rFonts w:ascii="Times New Roman" w:hAnsi="Times New Roman"/>
          <w:sz w:val="24"/>
          <w:szCs w:val="24"/>
        </w:rPr>
        <w:t xml:space="preserve">- качество представленного демонстративного материала; </w:t>
      </w:r>
    </w:p>
    <w:p w14:paraId="6ED7040C" w14:textId="77777777" w:rsidR="002F4976" w:rsidRPr="005052EA" w:rsidRDefault="002F4976" w:rsidP="002F4976">
      <w:pPr>
        <w:autoSpaceDE w:val="0"/>
        <w:autoSpaceDN w:val="0"/>
        <w:adjustRightInd w:val="0"/>
        <w:spacing w:after="0"/>
        <w:ind w:firstLine="709"/>
        <w:jc w:val="both"/>
        <w:rPr>
          <w:rFonts w:ascii="Times New Roman" w:hAnsi="Times New Roman"/>
          <w:sz w:val="24"/>
          <w:szCs w:val="24"/>
        </w:rPr>
      </w:pPr>
      <w:r w:rsidRPr="005052EA">
        <w:rPr>
          <w:rFonts w:ascii="Times New Roman" w:hAnsi="Times New Roman"/>
          <w:sz w:val="24"/>
          <w:szCs w:val="24"/>
        </w:rPr>
        <w:t xml:space="preserve">- способность аргументировать и отстаивать свою точку зрения; </w:t>
      </w:r>
    </w:p>
    <w:p w14:paraId="49C33360" w14:textId="77777777" w:rsidR="002F4976" w:rsidRPr="005052EA" w:rsidRDefault="002F4976" w:rsidP="002F4976">
      <w:pPr>
        <w:autoSpaceDE w:val="0"/>
        <w:autoSpaceDN w:val="0"/>
        <w:adjustRightInd w:val="0"/>
        <w:spacing w:after="0"/>
        <w:ind w:firstLine="709"/>
        <w:jc w:val="both"/>
        <w:rPr>
          <w:rFonts w:ascii="Times New Roman" w:hAnsi="Times New Roman"/>
          <w:sz w:val="24"/>
          <w:szCs w:val="24"/>
        </w:rPr>
      </w:pPr>
      <w:r w:rsidRPr="005052EA">
        <w:rPr>
          <w:rFonts w:ascii="Times New Roman" w:hAnsi="Times New Roman"/>
          <w:sz w:val="24"/>
          <w:szCs w:val="24"/>
        </w:rPr>
        <w:t xml:space="preserve">- вести научную дискуссию. </w:t>
      </w:r>
    </w:p>
    <w:p w14:paraId="6096BCD2" w14:textId="77777777" w:rsidR="002F4976" w:rsidRPr="005052EA" w:rsidRDefault="002F4976" w:rsidP="002F4976">
      <w:pPr>
        <w:autoSpaceDE w:val="0"/>
        <w:autoSpaceDN w:val="0"/>
        <w:adjustRightInd w:val="0"/>
        <w:spacing w:after="0"/>
        <w:ind w:firstLine="709"/>
        <w:jc w:val="both"/>
        <w:rPr>
          <w:rFonts w:ascii="Times New Roman" w:hAnsi="Times New Roman"/>
          <w:sz w:val="24"/>
          <w:szCs w:val="24"/>
        </w:rPr>
      </w:pPr>
      <w:r w:rsidRPr="005052EA">
        <w:rPr>
          <w:rFonts w:ascii="Times New Roman" w:hAnsi="Times New Roman"/>
          <w:sz w:val="24"/>
          <w:szCs w:val="24"/>
        </w:rPr>
        <w:t xml:space="preserve">Оценка </w:t>
      </w:r>
      <w:r w:rsidRPr="005052EA">
        <w:rPr>
          <w:rFonts w:ascii="Times New Roman" w:hAnsi="Times New Roman"/>
          <w:b/>
          <w:sz w:val="24"/>
          <w:szCs w:val="24"/>
        </w:rPr>
        <w:t>«отлично»</w:t>
      </w:r>
      <w:r w:rsidRPr="005052EA">
        <w:rPr>
          <w:rFonts w:ascii="Times New Roman" w:hAnsi="Times New Roman"/>
          <w:sz w:val="24"/>
          <w:szCs w:val="24"/>
        </w:rPr>
        <w:t xml:space="preserve"> ставится в том случае, если: </w:t>
      </w:r>
    </w:p>
    <w:p w14:paraId="11D6A10E" w14:textId="77777777" w:rsidR="002F4976" w:rsidRPr="005052EA" w:rsidRDefault="002F4976" w:rsidP="002F4976">
      <w:pPr>
        <w:autoSpaceDE w:val="0"/>
        <w:autoSpaceDN w:val="0"/>
        <w:adjustRightInd w:val="0"/>
        <w:spacing w:after="0"/>
        <w:ind w:firstLine="709"/>
        <w:jc w:val="both"/>
        <w:rPr>
          <w:rFonts w:ascii="Times New Roman" w:hAnsi="Times New Roman"/>
          <w:sz w:val="24"/>
          <w:szCs w:val="24"/>
        </w:rPr>
      </w:pPr>
      <w:r w:rsidRPr="005052EA">
        <w:rPr>
          <w:rFonts w:ascii="Times New Roman" w:hAnsi="Times New Roman"/>
          <w:sz w:val="24"/>
          <w:szCs w:val="24"/>
        </w:rPr>
        <w:t xml:space="preserve">- тема дипломного проекта (работы) актуальна; </w:t>
      </w:r>
    </w:p>
    <w:p w14:paraId="71ED449D" w14:textId="77777777" w:rsidR="002F4976" w:rsidRPr="005052EA" w:rsidRDefault="002F4976" w:rsidP="002F4976">
      <w:pPr>
        <w:autoSpaceDE w:val="0"/>
        <w:autoSpaceDN w:val="0"/>
        <w:adjustRightInd w:val="0"/>
        <w:spacing w:after="0"/>
        <w:ind w:firstLine="709"/>
        <w:jc w:val="both"/>
        <w:rPr>
          <w:rFonts w:ascii="Times New Roman" w:hAnsi="Times New Roman"/>
          <w:sz w:val="24"/>
          <w:szCs w:val="24"/>
        </w:rPr>
      </w:pPr>
      <w:r w:rsidRPr="005052EA">
        <w:rPr>
          <w:rFonts w:ascii="Times New Roman" w:hAnsi="Times New Roman"/>
          <w:sz w:val="24"/>
          <w:szCs w:val="24"/>
        </w:rPr>
        <w:t xml:space="preserve">- обучающийся свободно владеет теоретическим и практическим материалом по теме дипломного проекта (работы); </w:t>
      </w:r>
    </w:p>
    <w:p w14:paraId="366E3385" w14:textId="77777777" w:rsidR="002F4976" w:rsidRPr="005052EA" w:rsidRDefault="002F4976" w:rsidP="002F4976">
      <w:pPr>
        <w:autoSpaceDE w:val="0"/>
        <w:autoSpaceDN w:val="0"/>
        <w:adjustRightInd w:val="0"/>
        <w:spacing w:after="0"/>
        <w:ind w:firstLine="709"/>
        <w:jc w:val="both"/>
        <w:rPr>
          <w:rFonts w:ascii="Times New Roman" w:hAnsi="Times New Roman"/>
          <w:sz w:val="24"/>
          <w:szCs w:val="24"/>
        </w:rPr>
      </w:pPr>
      <w:r w:rsidRPr="005052EA">
        <w:rPr>
          <w:rFonts w:ascii="Times New Roman" w:hAnsi="Times New Roman"/>
          <w:sz w:val="24"/>
          <w:szCs w:val="24"/>
        </w:rPr>
        <w:t xml:space="preserve">- обучающийся способен выявить и грамотно сформулировать одну, две или более проблем по теме исследования и предложить варианты их разрешения; </w:t>
      </w:r>
    </w:p>
    <w:p w14:paraId="3CBB5227" w14:textId="77777777" w:rsidR="002F4976" w:rsidRPr="005052EA" w:rsidRDefault="002F4976" w:rsidP="002F4976">
      <w:pPr>
        <w:autoSpaceDE w:val="0"/>
        <w:autoSpaceDN w:val="0"/>
        <w:adjustRightInd w:val="0"/>
        <w:spacing w:after="0"/>
        <w:ind w:firstLine="709"/>
        <w:jc w:val="both"/>
        <w:rPr>
          <w:rFonts w:ascii="Times New Roman" w:hAnsi="Times New Roman"/>
          <w:sz w:val="24"/>
          <w:szCs w:val="24"/>
        </w:rPr>
      </w:pPr>
      <w:r w:rsidRPr="005052EA">
        <w:rPr>
          <w:rFonts w:ascii="Times New Roman" w:hAnsi="Times New Roman"/>
          <w:sz w:val="24"/>
          <w:szCs w:val="24"/>
        </w:rPr>
        <w:t xml:space="preserve">- дипломный проект (работа) успешно защищена: умело и грамотно построен доклад, даны грамотные ответы на вопросы членов экзаменационной комиссии; </w:t>
      </w:r>
    </w:p>
    <w:p w14:paraId="794B7E07" w14:textId="77777777" w:rsidR="002F4976" w:rsidRPr="005052EA" w:rsidRDefault="002F4976" w:rsidP="002F4976">
      <w:pPr>
        <w:autoSpaceDE w:val="0"/>
        <w:autoSpaceDN w:val="0"/>
        <w:adjustRightInd w:val="0"/>
        <w:spacing w:after="0"/>
        <w:ind w:firstLine="709"/>
        <w:jc w:val="both"/>
        <w:rPr>
          <w:rFonts w:ascii="Times New Roman" w:hAnsi="Times New Roman"/>
          <w:sz w:val="24"/>
          <w:szCs w:val="24"/>
        </w:rPr>
      </w:pPr>
      <w:r w:rsidRPr="005052EA">
        <w:rPr>
          <w:rFonts w:ascii="Times New Roman" w:hAnsi="Times New Roman"/>
          <w:sz w:val="24"/>
          <w:szCs w:val="24"/>
        </w:rPr>
        <w:t xml:space="preserve">- дипломный проект (работа) имеет положительный отзыв руководителя и положительную рецензию и (или) рекомендации; </w:t>
      </w:r>
    </w:p>
    <w:p w14:paraId="602EC6E8" w14:textId="77777777" w:rsidR="002F4976" w:rsidRPr="005052EA" w:rsidRDefault="002F4976" w:rsidP="002F4976">
      <w:pPr>
        <w:autoSpaceDE w:val="0"/>
        <w:autoSpaceDN w:val="0"/>
        <w:adjustRightInd w:val="0"/>
        <w:spacing w:after="0"/>
        <w:ind w:firstLine="709"/>
        <w:jc w:val="both"/>
        <w:rPr>
          <w:rFonts w:ascii="Times New Roman" w:hAnsi="Times New Roman"/>
          <w:sz w:val="24"/>
          <w:szCs w:val="24"/>
        </w:rPr>
      </w:pPr>
      <w:r w:rsidRPr="005052EA">
        <w:rPr>
          <w:rFonts w:ascii="Times New Roman" w:hAnsi="Times New Roman"/>
          <w:sz w:val="24"/>
          <w:szCs w:val="24"/>
        </w:rPr>
        <w:t xml:space="preserve">- обучающийся может поддержать дискуссию во время защиты дипломного проекта (работы) по исследуемым вопросам. </w:t>
      </w:r>
    </w:p>
    <w:p w14:paraId="7D918F90" w14:textId="77777777" w:rsidR="002F4976" w:rsidRPr="005052EA" w:rsidRDefault="002F4976" w:rsidP="002F4976">
      <w:pPr>
        <w:autoSpaceDE w:val="0"/>
        <w:autoSpaceDN w:val="0"/>
        <w:adjustRightInd w:val="0"/>
        <w:spacing w:after="0"/>
        <w:ind w:firstLine="709"/>
        <w:jc w:val="both"/>
        <w:rPr>
          <w:rFonts w:ascii="Times New Roman" w:hAnsi="Times New Roman"/>
          <w:sz w:val="24"/>
          <w:szCs w:val="24"/>
        </w:rPr>
      </w:pPr>
      <w:r w:rsidRPr="005052EA">
        <w:rPr>
          <w:rFonts w:ascii="Times New Roman" w:hAnsi="Times New Roman"/>
          <w:sz w:val="24"/>
          <w:szCs w:val="24"/>
        </w:rPr>
        <w:t xml:space="preserve">Оценка «хорошо» ставится в том случае, если: </w:t>
      </w:r>
    </w:p>
    <w:p w14:paraId="543D8CFC" w14:textId="77777777" w:rsidR="002F4976" w:rsidRPr="005052EA" w:rsidRDefault="002F4976" w:rsidP="002F4976">
      <w:pPr>
        <w:autoSpaceDE w:val="0"/>
        <w:autoSpaceDN w:val="0"/>
        <w:adjustRightInd w:val="0"/>
        <w:spacing w:after="0"/>
        <w:ind w:firstLine="709"/>
        <w:jc w:val="both"/>
        <w:rPr>
          <w:rFonts w:ascii="Times New Roman" w:hAnsi="Times New Roman"/>
          <w:sz w:val="24"/>
          <w:szCs w:val="24"/>
        </w:rPr>
      </w:pPr>
      <w:r w:rsidRPr="005052EA">
        <w:rPr>
          <w:rFonts w:ascii="Times New Roman" w:hAnsi="Times New Roman"/>
          <w:sz w:val="24"/>
          <w:szCs w:val="24"/>
        </w:rPr>
        <w:t xml:space="preserve">- тема дипломного проекта (работы) актуальна; </w:t>
      </w:r>
    </w:p>
    <w:p w14:paraId="58567B2F" w14:textId="77777777" w:rsidR="002F4976" w:rsidRPr="005052EA" w:rsidRDefault="002F4976" w:rsidP="002F4976">
      <w:pPr>
        <w:autoSpaceDE w:val="0"/>
        <w:autoSpaceDN w:val="0"/>
        <w:adjustRightInd w:val="0"/>
        <w:spacing w:after="0"/>
        <w:ind w:firstLine="709"/>
        <w:jc w:val="both"/>
        <w:rPr>
          <w:rFonts w:ascii="Times New Roman" w:hAnsi="Times New Roman"/>
          <w:sz w:val="24"/>
          <w:szCs w:val="24"/>
        </w:rPr>
      </w:pPr>
      <w:r w:rsidRPr="005052EA">
        <w:rPr>
          <w:rFonts w:ascii="Times New Roman" w:hAnsi="Times New Roman"/>
          <w:sz w:val="24"/>
          <w:szCs w:val="24"/>
        </w:rPr>
        <w:lastRenderedPageBreak/>
        <w:t xml:space="preserve">- обучающийся владеет теоретическим материалом по теме исследования, но при ответах на вопросы бывает не точен; </w:t>
      </w:r>
    </w:p>
    <w:p w14:paraId="08C09989" w14:textId="77777777" w:rsidR="002F4976" w:rsidRPr="005052EA" w:rsidRDefault="002F4976" w:rsidP="002F4976">
      <w:pPr>
        <w:autoSpaceDE w:val="0"/>
        <w:autoSpaceDN w:val="0"/>
        <w:adjustRightInd w:val="0"/>
        <w:spacing w:after="0"/>
        <w:ind w:firstLine="709"/>
        <w:jc w:val="both"/>
        <w:rPr>
          <w:rFonts w:ascii="Times New Roman" w:hAnsi="Times New Roman"/>
          <w:sz w:val="24"/>
          <w:szCs w:val="24"/>
        </w:rPr>
      </w:pPr>
      <w:r w:rsidRPr="005052EA">
        <w:rPr>
          <w:rFonts w:ascii="Times New Roman" w:hAnsi="Times New Roman"/>
          <w:sz w:val="24"/>
          <w:szCs w:val="24"/>
        </w:rPr>
        <w:t xml:space="preserve">- обучающийся способен выявить и сформулировать одну, две проблемы; </w:t>
      </w:r>
    </w:p>
    <w:p w14:paraId="5FCEDFFB" w14:textId="77777777" w:rsidR="002F4976" w:rsidRPr="005052EA" w:rsidRDefault="002F4976" w:rsidP="002F4976">
      <w:pPr>
        <w:autoSpaceDE w:val="0"/>
        <w:autoSpaceDN w:val="0"/>
        <w:adjustRightInd w:val="0"/>
        <w:spacing w:after="0"/>
        <w:ind w:firstLine="709"/>
        <w:jc w:val="both"/>
        <w:rPr>
          <w:rFonts w:ascii="Times New Roman" w:hAnsi="Times New Roman"/>
          <w:sz w:val="24"/>
          <w:szCs w:val="24"/>
        </w:rPr>
      </w:pPr>
      <w:r w:rsidRPr="005052EA">
        <w:rPr>
          <w:rFonts w:ascii="Times New Roman" w:hAnsi="Times New Roman"/>
          <w:sz w:val="24"/>
          <w:szCs w:val="24"/>
        </w:rPr>
        <w:t xml:space="preserve">- имеются отдельные мелкие недочеты по тем или иным аспектам дипломного проекта (работы); </w:t>
      </w:r>
    </w:p>
    <w:p w14:paraId="1E737767" w14:textId="77777777" w:rsidR="002F4976" w:rsidRPr="005052EA" w:rsidRDefault="002F4976" w:rsidP="002F4976">
      <w:pPr>
        <w:autoSpaceDE w:val="0"/>
        <w:autoSpaceDN w:val="0"/>
        <w:adjustRightInd w:val="0"/>
        <w:spacing w:after="0"/>
        <w:ind w:firstLine="709"/>
        <w:jc w:val="both"/>
        <w:rPr>
          <w:rFonts w:ascii="Times New Roman" w:hAnsi="Times New Roman"/>
          <w:sz w:val="24"/>
          <w:szCs w:val="24"/>
        </w:rPr>
      </w:pPr>
      <w:r w:rsidRPr="005052EA">
        <w:rPr>
          <w:rFonts w:ascii="Times New Roman" w:hAnsi="Times New Roman"/>
          <w:sz w:val="24"/>
          <w:szCs w:val="24"/>
        </w:rPr>
        <w:t>- дипломный проект (работа) имеет положительный отзыв руководителя и положительную рецензию.</w:t>
      </w:r>
    </w:p>
    <w:p w14:paraId="4EB86E61" w14:textId="77777777" w:rsidR="002F4976" w:rsidRPr="005052EA" w:rsidRDefault="002F4976" w:rsidP="002F4976">
      <w:pPr>
        <w:autoSpaceDE w:val="0"/>
        <w:autoSpaceDN w:val="0"/>
        <w:adjustRightInd w:val="0"/>
        <w:spacing w:after="0"/>
        <w:ind w:firstLine="709"/>
        <w:jc w:val="both"/>
        <w:rPr>
          <w:rFonts w:ascii="Times New Roman" w:hAnsi="Times New Roman"/>
          <w:sz w:val="24"/>
          <w:szCs w:val="24"/>
        </w:rPr>
      </w:pPr>
      <w:r w:rsidRPr="005052EA">
        <w:rPr>
          <w:rFonts w:ascii="Times New Roman" w:hAnsi="Times New Roman"/>
          <w:sz w:val="24"/>
          <w:szCs w:val="24"/>
        </w:rPr>
        <w:t xml:space="preserve">Оценка «удовлетворительно» ставится в том случае, если: </w:t>
      </w:r>
    </w:p>
    <w:p w14:paraId="146F4F6A" w14:textId="77777777" w:rsidR="002F4976" w:rsidRPr="005052EA" w:rsidRDefault="002F4976" w:rsidP="002F4976">
      <w:pPr>
        <w:autoSpaceDE w:val="0"/>
        <w:autoSpaceDN w:val="0"/>
        <w:adjustRightInd w:val="0"/>
        <w:spacing w:after="0"/>
        <w:ind w:firstLine="709"/>
        <w:jc w:val="both"/>
        <w:rPr>
          <w:rFonts w:ascii="Times New Roman" w:hAnsi="Times New Roman"/>
          <w:sz w:val="24"/>
          <w:szCs w:val="24"/>
        </w:rPr>
      </w:pPr>
      <w:r w:rsidRPr="005052EA">
        <w:rPr>
          <w:rFonts w:ascii="Times New Roman" w:hAnsi="Times New Roman"/>
          <w:sz w:val="24"/>
          <w:szCs w:val="24"/>
        </w:rPr>
        <w:t xml:space="preserve">- структура и оформление дипломного проекта (работы) в основном соответствуют установленным требованиям, но есть недочеты; </w:t>
      </w:r>
    </w:p>
    <w:p w14:paraId="0D4656A0" w14:textId="77777777" w:rsidR="002F4976" w:rsidRPr="005052EA" w:rsidRDefault="002F4976" w:rsidP="002F4976">
      <w:pPr>
        <w:autoSpaceDE w:val="0"/>
        <w:autoSpaceDN w:val="0"/>
        <w:adjustRightInd w:val="0"/>
        <w:spacing w:after="0"/>
        <w:ind w:firstLine="709"/>
        <w:jc w:val="both"/>
        <w:rPr>
          <w:rFonts w:ascii="Times New Roman" w:hAnsi="Times New Roman"/>
          <w:sz w:val="24"/>
          <w:szCs w:val="24"/>
        </w:rPr>
      </w:pPr>
      <w:r w:rsidRPr="005052EA">
        <w:rPr>
          <w:rFonts w:ascii="Times New Roman" w:hAnsi="Times New Roman"/>
          <w:sz w:val="24"/>
          <w:szCs w:val="24"/>
        </w:rPr>
        <w:t xml:space="preserve">- в работе не дается обоснования предлагаемых мероприятий; обучающийся слабо ориентируется в том, о чем докладывает; </w:t>
      </w:r>
    </w:p>
    <w:p w14:paraId="5E75E5AE" w14:textId="77777777" w:rsidR="002F4976" w:rsidRPr="005052EA" w:rsidRDefault="002F4976" w:rsidP="002F4976">
      <w:pPr>
        <w:autoSpaceDE w:val="0"/>
        <w:autoSpaceDN w:val="0"/>
        <w:adjustRightInd w:val="0"/>
        <w:spacing w:after="0"/>
        <w:ind w:firstLine="709"/>
        <w:jc w:val="both"/>
        <w:rPr>
          <w:rFonts w:ascii="Times New Roman" w:hAnsi="Times New Roman"/>
          <w:sz w:val="24"/>
          <w:szCs w:val="24"/>
        </w:rPr>
      </w:pPr>
      <w:r w:rsidRPr="005052EA">
        <w:rPr>
          <w:rFonts w:ascii="Times New Roman" w:hAnsi="Times New Roman"/>
          <w:sz w:val="24"/>
          <w:szCs w:val="24"/>
        </w:rPr>
        <w:t xml:space="preserve">- выступление на защите не иллюстрируется наглядными материалами; </w:t>
      </w:r>
    </w:p>
    <w:p w14:paraId="6BF92ED5" w14:textId="77777777" w:rsidR="002F4976" w:rsidRPr="005052EA" w:rsidRDefault="002F4976" w:rsidP="002F4976">
      <w:pPr>
        <w:autoSpaceDE w:val="0"/>
        <w:autoSpaceDN w:val="0"/>
        <w:adjustRightInd w:val="0"/>
        <w:spacing w:after="0"/>
        <w:ind w:firstLine="709"/>
        <w:jc w:val="both"/>
        <w:rPr>
          <w:rFonts w:ascii="Times New Roman" w:hAnsi="Times New Roman"/>
          <w:sz w:val="24"/>
          <w:szCs w:val="24"/>
        </w:rPr>
      </w:pPr>
      <w:r w:rsidRPr="005052EA">
        <w:rPr>
          <w:rFonts w:ascii="Times New Roman" w:hAnsi="Times New Roman"/>
          <w:sz w:val="24"/>
          <w:szCs w:val="24"/>
        </w:rPr>
        <w:t xml:space="preserve">- выступление на защите плохо структурировано; </w:t>
      </w:r>
    </w:p>
    <w:p w14:paraId="51868D6D" w14:textId="77777777" w:rsidR="002F4976" w:rsidRPr="005052EA" w:rsidRDefault="002F4976" w:rsidP="002F4976">
      <w:pPr>
        <w:autoSpaceDE w:val="0"/>
        <w:autoSpaceDN w:val="0"/>
        <w:adjustRightInd w:val="0"/>
        <w:spacing w:after="0"/>
        <w:ind w:firstLine="709"/>
        <w:jc w:val="both"/>
        <w:rPr>
          <w:rFonts w:ascii="Times New Roman" w:hAnsi="Times New Roman"/>
          <w:sz w:val="24"/>
          <w:szCs w:val="24"/>
        </w:rPr>
      </w:pPr>
      <w:r w:rsidRPr="005052EA">
        <w:rPr>
          <w:rFonts w:ascii="Times New Roman" w:hAnsi="Times New Roman"/>
          <w:sz w:val="24"/>
          <w:szCs w:val="24"/>
        </w:rPr>
        <w:t xml:space="preserve">- есть ошибки в ответах на вопросы председателя, членов экзаменационной комиссии; </w:t>
      </w:r>
    </w:p>
    <w:p w14:paraId="31EC65BE" w14:textId="77777777" w:rsidR="002F4976" w:rsidRPr="005052EA" w:rsidRDefault="002F4976" w:rsidP="002F4976">
      <w:pPr>
        <w:autoSpaceDE w:val="0"/>
        <w:autoSpaceDN w:val="0"/>
        <w:adjustRightInd w:val="0"/>
        <w:spacing w:after="0"/>
        <w:ind w:firstLine="709"/>
        <w:jc w:val="both"/>
        <w:rPr>
          <w:rFonts w:ascii="Times New Roman" w:hAnsi="Times New Roman"/>
          <w:sz w:val="24"/>
          <w:szCs w:val="24"/>
        </w:rPr>
      </w:pPr>
      <w:r w:rsidRPr="005052EA">
        <w:rPr>
          <w:rFonts w:ascii="Times New Roman" w:hAnsi="Times New Roman"/>
          <w:sz w:val="24"/>
          <w:szCs w:val="24"/>
        </w:rPr>
        <w:t xml:space="preserve">- дипломный проект (работа) имеет положительный отзыв руководителя или положительную рецензию. </w:t>
      </w:r>
    </w:p>
    <w:p w14:paraId="5507E704" w14:textId="77777777" w:rsidR="002F4976" w:rsidRPr="005052EA" w:rsidRDefault="002F4976" w:rsidP="002F4976">
      <w:pPr>
        <w:autoSpaceDE w:val="0"/>
        <w:autoSpaceDN w:val="0"/>
        <w:adjustRightInd w:val="0"/>
        <w:spacing w:after="0"/>
        <w:ind w:firstLine="709"/>
        <w:jc w:val="both"/>
        <w:rPr>
          <w:rFonts w:ascii="Times New Roman" w:hAnsi="Times New Roman"/>
          <w:sz w:val="24"/>
          <w:szCs w:val="24"/>
        </w:rPr>
      </w:pPr>
      <w:r w:rsidRPr="005052EA">
        <w:rPr>
          <w:rFonts w:ascii="Times New Roman" w:hAnsi="Times New Roman"/>
          <w:sz w:val="24"/>
          <w:szCs w:val="24"/>
        </w:rPr>
        <w:t xml:space="preserve">Оценка «неудовлетворительно» выставляется, если: </w:t>
      </w:r>
    </w:p>
    <w:p w14:paraId="2B3658C0" w14:textId="77777777" w:rsidR="002F4976" w:rsidRPr="005052EA" w:rsidRDefault="002F4976" w:rsidP="002F4976">
      <w:pPr>
        <w:autoSpaceDE w:val="0"/>
        <w:autoSpaceDN w:val="0"/>
        <w:adjustRightInd w:val="0"/>
        <w:spacing w:after="0"/>
        <w:ind w:firstLine="709"/>
        <w:jc w:val="both"/>
        <w:rPr>
          <w:rFonts w:ascii="Times New Roman" w:hAnsi="Times New Roman"/>
          <w:sz w:val="24"/>
          <w:szCs w:val="24"/>
        </w:rPr>
      </w:pPr>
      <w:r w:rsidRPr="005052EA">
        <w:rPr>
          <w:rFonts w:ascii="Times New Roman" w:hAnsi="Times New Roman"/>
          <w:sz w:val="24"/>
          <w:szCs w:val="24"/>
        </w:rPr>
        <w:t xml:space="preserve">- работа по структуре и содержанию не соответствует требованиям методических указаний по выполнению дипломного проекта (работы); </w:t>
      </w:r>
    </w:p>
    <w:p w14:paraId="5EF77E7D" w14:textId="77777777" w:rsidR="002F4976" w:rsidRPr="005052EA" w:rsidRDefault="002F4976" w:rsidP="002F4976">
      <w:pPr>
        <w:autoSpaceDE w:val="0"/>
        <w:autoSpaceDN w:val="0"/>
        <w:adjustRightInd w:val="0"/>
        <w:spacing w:after="0"/>
        <w:ind w:firstLine="709"/>
        <w:jc w:val="both"/>
        <w:rPr>
          <w:rFonts w:ascii="Times New Roman" w:hAnsi="Times New Roman"/>
          <w:sz w:val="24"/>
          <w:szCs w:val="24"/>
        </w:rPr>
      </w:pPr>
      <w:r w:rsidRPr="005052EA">
        <w:rPr>
          <w:rFonts w:ascii="Times New Roman" w:hAnsi="Times New Roman"/>
          <w:sz w:val="24"/>
          <w:szCs w:val="24"/>
        </w:rPr>
        <w:t xml:space="preserve">- тема дипломного проекта (работы) не раскрыта; </w:t>
      </w:r>
    </w:p>
    <w:p w14:paraId="57BC58DA" w14:textId="77777777" w:rsidR="002F4976" w:rsidRPr="005052EA" w:rsidRDefault="002F4976" w:rsidP="002F4976">
      <w:pPr>
        <w:autoSpaceDE w:val="0"/>
        <w:autoSpaceDN w:val="0"/>
        <w:adjustRightInd w:val="0"/>
        <w:spacing w:after="0"/>
        <w:ind w:firstLine="709"/>
        <w:jc w:val="both"/>
        <w:rPr>
          <w:rFonts w:ascii="Times New Roman" w:hAnsi="Times New Roman"/>
          <w:sz w:val="24"/>
          <w:szCs w:val="24"/>
        </w:rPr>
      </w:pPr>
      <w:r w:rsidRPr="005052EA">
        <w:rPr>
          <w:rFonts w:ascii="Times New Roman" w:hAnsi="Times New Roman"/>
          <w:sz w:val="24"/>
          <w:szCs w:val="24"/>
        </w:rPr>
        <w:t xml:space="preserve">- выводы и рекомендации носят декларативный характер, большой объем заимствований и цитирований, затруднения с самостоятельными выводами и обоснованием вариантов решения выявленных проблем; </w:t>
      </w:r>
    </w:p>
    <w:p w14:paraId="6FA97C0F" w14:textId="77777777" w:rsidR="002F4976" w:rsidRPr="005052EA" w:rsidRDefault="002F4976" w:rsidP="002F4976">
      <w:pPr>
        <w:autoSpaceDE w:val="0"/>
        <w:autoSpaceDN w:val="0"/>
        <w:adjustRightInd w:val="0"/>
        <w:spacing w:after="0"/>
        <w:ind w:firstLine="709"/>
        <w:jc w:val="both"/>
        <w:rPr>
          <w:rFonts w:ascii="Times New Roman" w:hAnsi="Times New Roman"/>
          <w:sz w:val="24"/>
          <w:szCs w:val="24"/>
        </w:rPr>
      </w:pPr>
      <w:r w:rsidRPr="005052EA">
        <w:rPr>
          <w:rFonts w:ascii="Times New Roman" w:hAnsi="Times New Roman"/>
          <w:sz w:val="24"/>
          <w:szCs w:val="24"/>
        </w:rPr>
        <w:t>- работа получила отрицательный отзыв научного руководителя и (или) отрицательную рецензию;</w:t>
      </w:r>
    </w:p>
    <w:p w14:paraId="5409359F" w14:textId="77777777" w:rsidR="002F4976" w:rsidRPr="005052EA" w:rsidRDefault="002F4976" w:rsidP="002F4976">
      <w:pPr>
        <w:autoSpaceDE w:val="0"/>
        <w:autoSpaceDN w:val="0"/>
        <w:adjustRightInd w:val="0"/>
        <w:spacing w:after="0"/>
        <w:ind w:firstLine="709"/>
        <w:jc w:val="both"/>
        <w:rPr>
          <w:rFonts w:ascii="Times New Roman" w:hAnsi="Times New Roman"/>
          <w:sz w:val="24"/>
          <w:szCs w:val="24"/>
        </w:rPr>
      </w:pPr>
      <w:r w:rsidRPr="005052EA">
        <w:rPr>
          <w:rFonts w:ascii="Times New Roman" w:hAnsi="Times New Roman"/>
          <w:sz w:val="24"/>
          <w:szCs w:val="24"/>
        </w:rPr>
        <w:t>- при защите обучающийся затрудняется ответить на поставленные вопросы по теме, не знает теории вопроса, при ответе допускает существенные ошибки, к защите не подготовлен раздаточный материал.</w:t>
      </w:r>
    </w:p>
    <w:p w14:paraId="005AFD71" w14:textId="77777777" w:rsidR="002F4976" w:rsidRPr="005052EA" w:rsidRDefault="002F4976" w:rsidP="002F4976">
      <w:pPr>
        <w:autoSpaceDE w:val="0"/>
        <w:autoSpaceDN w:val="0"/>
        <w:adjustRightInd w:val="0"/>
        <w:spacing w:after="0"/>
        <w:ind w:firstLine="709"/>
        <w:jc w:val="both"/>
        <w:rPr>
          <w:rFonts w:ascii="Times New Roman" w:hAnsi="Times New Roman"/>
          <w:sz w:val="24"/>
          <w:szCs w:val="24"/>
        </w:rPr>
      </w:pPr>
      <w:r w:rsidRPr="005052EA">
        <w:rPr>
          <w:rFonts w:ascii="Times New Roman" w:hAnsi="Times New Roman"/>
          <w:sz w:val="24"/>
          <w:szCs w:val="24"/>
        </w:rPr>
        <w:t>При определении окончательной оценки по защите дипломной работы учитываются:</w:t>
      </w:r>
    </w:p>
    <w:p w14:paraId="3DB98203" w14:textId="77777777" w:rsidR="002F4976" w:rsidRPr="005052EA" w:rsidRDefault="002F4976" w:rsidP="002F4976">
      <w:pPr>
        <w:autoSpaceDE w:val="0"/>
        <w:autoSpaceDN w:val="0"/>
        <w:adjustRightInd w:val="0"/>
        <w:spacing w:after="0"/>
        <w:ind w:firstLine="709"/>
        <w:jc w:val="both"/>
        <w:rPr>
          <w:rFonts w:ascii="Times New Roman" w:hAnsi="Times New Roman"/>
          <w:sz w:val="24"/>
          <w:szCs w:val="24"/>
        </w:rPr>
      </w:pPr>
      <w:r w:rsidRPr="005052EA">
        <w:rPr>
          <w:rFonts w:ascii="Times New Roman" w:hAnsi="Times New Roman"/>
          <w:sz w:val="24"/>
          <w:szCs w:val="24"/>
        </w:rPr>
        <w:t xml:space="preserve">- доклад выпускника; </w:t>
      </w:r>
    </w:p>
    <w:p w14:paraId="10BD7C25" w14:textId="77777777" w:rsidR="002F4976" w:rsidRPr="005052EA" w:rsidRDefault="002F4976" w:rsidP="002F4976">
      <w:pPr>
        <w:autoSpaceDE w:val="0"/>
        <w:autoSpaceDN w:val="0"/>
        <w:adjustRightInd w:val="0"/>
        <w:spacing w:after="0"/>
        <w:ind w:firstLine="709"/>
        <w:jc w:val="both"/>
        <w:rPr>
          <w:rFonts w:ascii="Times New Roman" w:hAnsi="Times New Roman"/>
          <w:sz w:val="24"/>
          <w:szCs w:val="24"/>
        </w:rPr>
      </w:pPr>
      <w:r w:rsidRPr="005052EA">
        <w:rPr>
          <w:rFonts w:ascii="Times New Roman" w:hAnsi="Times New Roman"/>
          <w:sz w:val="24"/>
          <w:szCs w:val="24"/>
        </w:rPr>
        <w:t xml:space="preserve">- ответы на вопросы; </w:t>
      </w:r>
    </w:p>
    <w:p w14:paraId="50504B24" w14:textId="77777777" w:rsidR="002F4976" w:rsidRPr="005052EA" w:rsidRDefault="002F4976" w:rsidP="002F4976">
      <w:pPr>
        <w:autoSpaceDE w:val="0"/>
        <w:autoSpaceDN w:val="0"/>
        <w:adjustRightInd w:val="0"/>
        <w:spacing w:after="0"/>
        <w:ind w:firstLine="709"/>
        <w:jc w:val="both"/>
        <w:rPr>
          <w:rFonts w:ascii="Times New Roman" w:hAnsi="Times New Roman"/>
          <w:sz w:val="24"/>
          <w:szCs w:val="24"/>
        </w:rPr>
      </w:pPr>
      <w:r w:rsidRPr="005052EA">
        <w:rPr>
          <w:rFonts w:ascii="Times New Roman" w:hAnsi="Times New Roman"/>
          <w:sz w:val="24"/>
          <w:szCs w:val="24"/>
        </w:rPr>
        <w:t xml:space="preserve">- оценка рецензента; </w:t>
      </w:r>
    </w:p>
    <w:p w14:paraId="335F8AA8" w14:textId="77777777" w:rsidR="002F4976" w:rsidRPr="005052EA" w:rsidRDefault="002F4976" w:rsidP="002F4976">
      <w:pPr>
        <w:autoSpaceDE w:val="0"/>
        <w:autoSpaceDN w:val="0"/>
        <w:adjustRightInd w:val="0"/>
        <w:spacing w:after="0"/>
        <w:ind w:firstLine="709"/>
        <w:jc w:val="both"/>
        <w:rPr>
          <w:rFonts w:ascii="Times New Roman" w:hAnsi="Times New Roman"/>
          <w:sz w:val="24"/>
          <w:szCs w:val="24"/>
        </w:rPr>
      </w:pPr>
      <w:r w:rsidRPr="005052EA">
        <w:rPr>
          <w:rFonts w:ascii="Times New Roman" w:hAnsi="Times New Roman"/>
          <w:sz w:val="24"/>
          <w:szCs w:val="24"/>
        </w:rPr>
        <w:t>- отзыв руководителя.</w:t>
      </w:r>
    </w:p>
    <w:p w14:paraId="73571C0E" w14:textId="77777777" w:rsidR="002F4976" w:rsidRPr="005052EA" w:rsidRDefault="002F4976" w:rsidP="002F4976">
      <w:pPr>
        <w:autoSpaceDE w:val="0"/>
        <w:autoSpaceDN w:val="0"/>
        <w:adjustRightInd w:val="0"/>
        <w:spacing w:after="0"/>
        <w:ind w:firstLine="709"/>
        <w:jc w:val="both"/>
        <w:rPr>
          <w:rFonts w:ascii="Times New Roman" w:hAnsi="Times New Roman"/>
          <w:sz w:val="24"/>
          <w:szCs w:val="24"/>
        </w:rPr>
      </w:pPr>
      <w:r w:rsidRPr="005052EA">
        <w:rPr>
          <w:rFonts w:ascii="Times New Roman" w:hAnsi="Times New Roman"/>
          <w:sz w:val="24"/>
          <w:szCs w:val="24"/>
        </w:rPr>
        <w:t xml:space="preserve">Общую оценку за защиту дипломного проекта (работы) и процедуру защиты члены государственной экзаменационной комиссии выставляют коллегиально с учетом содержания дипломного проекта (работы) и процедуры защиты. </w:t>
      </w:r>
    </w:p>
    <w:p w14:paraId="6FDC3ACC" w14:textId="77777777" w:rsidR="002F4976" w:rsidRPr="005052EA" w:rsidRDefault="002F4976" w:rsidP="002F4976">
      <w:pPr>
        <w:spacing w:after="0"/>
        <w:ind w:firstLine="709"/>
        <w:jc w:val="both"/>
        <w:rPr>
          <w:rFonts w:ascii="Times New Roman" w:hAnsi="Times New Roman"/>
          <w:b/>
          <w:sz w:val="24"/>
          <w:szCs w:val="24"/>
        </w:rPr>
      </w:pPr>
    </w:p>
    <w:p w14:paraId="6EC88BBC" w14:textId="77777777" w:rsidR="002F4976" w:rsidRPr="005052EA" w:rsidRDefault="002F4976" w:rsidP="002F4976">
      <w:pPr>
        <w:spacing w:after="0"/>
        <w:ind w:firstLine="709"/>
        <w:jc w:val="both"/>
        <w:rPr>
          <w:rFonts w:ascii="Times New Roman" w:hAnsi="Times New Roman"/>
          <w:b/>
          <w:sz w:val="24"/>
          <w:szCs w:val="24"/>
        </w:rPr>
      </w:pPr>
      <w:r w:rsidRPr="005052EA">
        <w:rPr>
          <w:rFonts w:ascii="Times New Roman" w:hAnsi="Times New Roman"/>
          <w:b/>
          <w:sz w:val="24"/>
          <w:szCs w:val="24"/>
        </w:rPr>
        <w:t xml:space="preserve">3.6. Особенности проведения ГИА для выпускников из числа лиц </w:t>
      </w:r>
      <w:r w:rsidRPr="005052EA">
        <w:rPr>
          <w:rFonts w:ascii="Times New Roman" w:hAnsi="Times New Roman"/>
          <w:b/>
          <w:sz w:val="24"/>
          <w:szCs w:val="24"/>
        </w:rPr>
        <w:br/>
        <w:t>с ограниченными возможностями здоровья, детей-инвалидов и инвалидов</w:t>
      </w:r>
    </w:p>
    <w:p w14:paraId="1EA58D3B" w14:textId="77777777" w:rsidR="002F4976" w:rsidRPr="005052EA" w:rsidRDefault="002F4976" w:rsidP="002F4976">
      <w:pPr>
        <w:autoSpaceDE w:val="0"/>
        <w:autoSpaceDN w:val="0"/>
        <w:adjustRightInd w:val="0"/>
        <w:spacing w:after="0"/>
        <w:ind w:firstLine="709"/>
        <w:jc w:val="both"/>
        <w:rPr>
          <w:rFonts w:ascii="Times New Roman" w:hAnsi="Times New Roman"/>
          <w:sz w:val="24"/>
          <w:szCs w:val="24"/>
        </w:rPr>
      </w:pPr>
      <w:r w:rsidRPr="005052EA">
        <w:rPr>
          <w:rFonts w:ascii="Times New Roman" w:hAnsi="Times New Roman"/>
          <w:sz w:val="24"/>
          <w:szCs w:val="24"/>
        </w:rPr>
        <w:t xml:space="preserve">Для выпускников из числа лиц с ограниченными возможностями здоровья </w:t>
      </w:r>
      <w:r w:rsidRPr="005052EA">
        <w:rPr>
          <w:rFonts w:ascii="Times New Roman" w:hAnsi="Times New Roman"/>
          <w:sz w:val="24"/>
          <w:szCs w:val="24"/>
        </w:rPr>
        <w:br/>
        <w:t xml:space="preserve">и выпускников из числа детей-инвалидов и инвалидов проводится ГИА с учетом </w:t>
      </w:r>
      <w:r w:rsidRPr="005052EA">
        <w:rPr>
          <w:rFonts w:ascii="Times New Roman" w:hAnsi="Times New Roman"/>
          <w:sz w:val="24"/>
          <w:szCs w:val="24"/>
        </w:rPr>
        <w:lastRenderedPageBreak/>
        <w:t>особенностей психофизического развития, индивидуальных возможностей и состояния здоровья таких выпускников (далее - индивидуальные особенности).</w:t>
      </w:r>
    </w:p>
    <w:p w14:paraId="5027D37E" w14:textId="77777777" w:rsidR="002F4976" w:rsidRPr="005052EA" w:rsidRDefault="002F4976" w:rsidP="002F4976">
      <w:pPr>
        <w:autoSpaceDE w:val="0"/>
        <w:autoSpaceDN w:val="0"/>
        <w:adjustRightInd w:val="0"/>
        <w:spacing w:after="0"/>
        <w:ind w:firstLine="709"/>
        <w:jc w:val="both"/>
        <w:rPr>
          <w:rFonts w:ascii="Times New Roman" w:hAnsi="Times New Roman"/>
          <w:sz w:val="24"/>
          <w:szCs w:val="24"/>
        </w:rPr>
      </w:pPr>
      <w:r w:rsidRPr="005052EA">
        <w:rPr>
          <w:rFonts w:ascii="Times New Roman" w:hAnsi="Times New Roman"/>
          <w:sz w:val="24"/>
          <w:szCs w:val="24"/>
        </w:rPr>
        <w:t>При проведении ГИА обеспечивается соблюдение следующих общих требований:</w:t>
      </w:r>
    </w:p>
    <w:p w14:paraId="22E9786B" w14:textId="77777777" w:rsidR="002F4976" w:rsidRPr="005052EA" w:rsidRDefault="002F4976" w:rsidP="00591F04">
      <w:pPr>
        <w:pStyle w:val="af"/>
        <w:numPr>
          <w:ilvl w:val="0"/>
          <w:numId w:val="75"/>
        </w:numPr>
        <w:autoSpaceDE w:val="0"/>
        <w:autoSpaceDN w:val="0"/>
        <w:adjustRightInd w:val="0"/>
        <w:spacing w:before="0" w:after="0" w:line="276" w:lineRule="auto"/>
        <w:ind w:left="0" w:firstLine="709"/>
        <w:contextualSpacing/>
        <w:jc w:val="both"/>
      </w:pPr>
      <w:r w:rsidRPr="005052EA">
        <w:t>проведение ГИА для выпускников с ограниченными возможностями здоровья, выпускников из числа детей-инвалидов и инвалидов в одной аудитории совместно с выпускниками, не имеющими ограниченных возможностей здоровья, если это не создает трудностей для выпускников при прохождении ГИА;</w:t>
      </w:r>
    </w:p>
    <w:p w14:paraId="71BD6D12" w14:textId="77777777" w:rsidR="002F4976" w:rsidRPr="005052EA" w:rsidRDefault="002F4976" w:rsidP="00591F04">
      <w:pPr>
        <w:pStyle w:val="af"/>
        <w:numPr>
          <w:ilvl w:val="0"/>
          <w:numId w:val="75"/>
        </w:numPr>
        <w:autoSpaceDE w:val="0"/>
        <w:autoSpaceDN w:val="0"/>
        <w:adjustRightInd w:val="0"/>
        <w:spacing w:before="0" w:after="0" w:line="276" w:lineRule="auto"/>
        <w:ind w:left="0" w:firstLine="709"/>
        <w:contextualSpacing/>
        <w:jc w:val="both"/>
      </w:pPr>
      <w:r w:rsidRPr="005052EA">
        <w:t xml:space="preserve">присутствие в аудитории, центре проведения экзамена </w:t>
      </w:r>
      <w:proofErr w:type="spellStart"/>
      <w:r w:rsidRPr="005052EA">
        <w:t>тьютора</w:t>
      </w:r>
      <w:proofErr w:type="spellEnd"/>
      <w:r w:rsidRPr="005052EA">
        <w:t>, ассистента, оказывающих выпускникам необходимую техническую помощь с учетом их индивидуальных особенностей (занять рабочее место, передвигаться, прочитать и оформить задание, общаться с членами ГЭК, членами экспертной группы);</w:t>
      </w:r>
    </w:p>
    <w:p w14:paraId="0B0E4154" w14:textId="77777777" w:rsidR="002F4976" w:rsidRPr="005052EA" w:rsidRDefault="002F4976" w:rsidP="00591F04">
      <w:pPr>
        <w:pStyle w:val="af"/>
        <w:numPr>
          <w:ilvl w:val="0"/>
          <w:numId w:val="75"/>
        </w:numPr>
        <w:autoSpaceDE w:val="0"/>
        <w:autoSpaceDN w:val="0"/>
        <w:adjustRightInd w:val="0"/>
        <w:spacing w:before="0" w:after="0" w:line="276" w:lineRule="auto"/>
        <w:ind w:left="0" w:firstLine="709"/>
        <w:contextualSpacing/>
        <w:jc w:val="both"/>
      </w:pPr>
      <w:r w:rsidRPr="005052EA">
        <w:t>пользование необходимыми выпускникам техническими средствами при прохождении ГИА с учетом их индивидуальных особенностей;</w:t>
      </w:r>
    </w:p>
    <w:p w14:paraId="3CECFBAC" w14:textId="77777777" w:rsidR="002F4976" w:rsidRPr="005052EA" w:rsidRDefault="002F4976" w:rsidP="00591F04">
      <w:pPr>
        <w:pStyle w:val="af"/>
        <w:numPr>
          <w:ilvl w:val="0"/>
          <w:numId w:val="75"/>
        </w:numPr>
        <w:autoSpaceDE w:val="0"/>
        <w:autoSpaceDN w:val="0"/>
        <w:adjustRightInd w:val="0"/>
        <w:spacing w:before="0" w:after="0" w:line="276" w:lineRule="auto"/>
        <w:ind w:left="0" w:firstLine="709"/>
        <w:contextualSpacing/>
        <w:jc w:val="both"/>
      </w:pPr>
      <w:r w:rsidRPr="005052EA">
        <w:t>обеспечение возможности беспрепятственного доступа выпускников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14:paraId="6A7FCC40" w14:textId="77777777" w:rsidR="002F4976" w:rsidRPr="005052EA" w:rsidRDefault="002F4976" w:rsidP="002F4976">
      <w:pPr>
        <w:autoSpaceDE w:val="0"/>
        <w:autoSpaceDN w:val="0"/>
        <w:adjustRightInd w:val="0"/>
        <w:spacing w:after="0"/>
        <w:ind w:firstLine="709"/>
        <w:jc w:val="both"/>
        <w:rPr>
          <w:rFonts w:ascii="Times New Roman" w:hAnsi="Times New Roman"/>
          <w:sz w:val="24"/>
          <w:szCs w:val="24"/>
        </w:rPr>
      </w:pPr>
      <w:r w:rsidRPr="005052EA">
        <w:rPr>
          <w:rFonts w:ascii="Times New Roman" w:hAnsi="Times New Roman"/>
          <w:sz w:val="24"/>
          <w:szCs w:val="24"/>
        </w:rPr>
        <w:t xml:space="preserve"> Дополнительно при проведении ГИА обеспечивается соблюдение следующих требований в зависимости от категорий выпускников с ограниченными возможностями здоровья, выпускников из числа детей-инвалидов и инвалидов:</w:t>
      </w:r>
    </w:p>
    <w:p w14:paraId="43CB9A20" w14:textId="77777777" w:rsidR="002F4976" w:rsidRPr="005052EA" w:rsidRDefault="002F4976" w:rsidP="002F4976">
      <w:pPr>
        <w:autoSpaceDE w:val="0"/>
        <w:autoSpaceDN w:val="0"/>
        <w:adjustRightInd w:val="0"/>
        <w:spacing w:after="0"/>
        <w:ind w:firstLine="709"/>
        <w:jc w:val="both"/>
        <w:rPr>
          <w:rFonts w:ascii="Times New Roman" w:hAnsi="Times New Roman"/>
          <w:sz w:val="24"/>
          <w:szCs w:val="24"/>
        </w:rPr>
      </w:pPr>
      <w:r w:rsidRPr="005052EA">
        <w:rPr>
          <w:rFonts w:ascii="Times New Roman" w:hAnsi="Times New Roman"/>
          <w:sz w:val="24"/>
          <w:szCs w:val="24"/>
        </w:rPr>
        <w:t>а) для слепых:</w:t>
      </w:r>
    </w:p>
    <w:p w14:paraId="74E4A686" w14:textId="77777777" w:rsidR="002F4976" w:rsidRPr="005052EA" w:rsidRDefault="002F4976" w:rsidP="002F4976">
      <w:pPr>
        <w:autoSpaceDE w:val="0"/>
        <w:autoSpaceDN w:val="0"/>
        <w:adjustRightInd w:val="0"/>
        <w:spacing w:after="0"/>
        <w:ind w:firstLine="709"/>
        <w:jc w:val="both"/>
        <w:rPr>
          <w:rFonts w:ascii="Times New Roman" w:hAnsi="Times New Roman"/>
          <w:sz w:val="24"/>
          <w:szCs w:val="24"/>
        </w:rPr>
      </w:pPr>
      <w:r w:rsidRPr="005052EA">
        <w:rPr>
          <w:rFonts w:ascii="Times New Roman" w:hAnsi="Times New Roman"/>
          <w:sz w:val="24"/>
          <w:szCs w:val="24"/>
        </w:rPr>
        <w:t>задания для выполнения, а также инструкция о порядке ГИА, комплект оценочной документации, задания демонстрационного экзамена оформляются рельефно-точечным шрифтом по системе Брайля или в виде электронного документа, доступного с помощью компьютера со специализированным программным обеспечением для слепых, или зачитываются ассистентом;</w:t>
      </w:r>
    </w:p>
    <w:p w14:paraId="02D547E9" w14:textId="77777777" w:rsidR="002F4976" w:rsidRPr="005052EA" w:rsidRDefault="002F4976" w:rsidP="002F4976">
      <w:pPr>
        <w:autoSpaceDE w:val="0"/>
        <w:autoSpaceDN w:val="0"/>
        <w:adjustRightInd w:val="0"/>
        <w:spacing w:after="0"/>
        <w:ind w:firstLine="709"/>
        <w:jc w:val="both"/>
        <w:rPr>
          <w:rFonts w:ascii="Times New Roman" w:hAnsi="Times New Roman"/>
          <w:sz w:val="24"/>
          <w:szCs w:val="24"/>
        </w:rPr>
      </w:pPr>
      <w:r w:rsidRPr="005052EA">
        <w:rPr>
          <w:rFonts w:ascii="Times New Roman" w:hAnsi="Times New Roman"/>
          <w:sz w:val="24"/>
          <w:szCs w:val="24"/>
        </w:rPr>
        <w:t xml:space="preserve">письменные задания выполняются на бумаге рельефно-точечным шрифтом по системе Брайля или на компьютере со специализированным программным обеспечением для слепых, или </w:t>
      </w:r>
      <w:proofErr w:type="spellStart"/>
      <w:r w:rsidRPr="005052EA">
        <w:rPr>
          <w:rFonts w:ascii="Times New Roman" w:hAnsi="Times New Roman"/>
          <w:sz w:val="24"/>
          <w:szCs w:val="24"/>
        </w:rPr>
        <w:t>надиктовываются</w:t>
      </w:r>
      <w:proofErr w:type="spellEnd"/>
      <w:r w:rsidRPr="005052EA">
        <w:rPr>
          <w:rFonts w:ascii="Times New Roman" w:hAnsi="Times New Roman"/>
          <w:sz w:val="24"/>
          <w:szCs w:val="24"/>
        </w:rPr>
        <w:t xml:space="preserve"> ассистенту;</w:t>
      </w:r>
    </w:p>
    <w:p w14:paraId="4B347868" w14:textId="77777777" w:rsidR="002F4976" w:rsidRPr="005052EA" w:rsidRDefault="002F4976" w:rsidP="002F4976">
      <w:pPr>
        <w:autoSpaceDE w:val="0"/>
        <w:autoSpaceDN w:val="0"/>
        <w:adjustRightInd w:val="0"/>
        <w:spacing w:after="0"/>
        <w:ind w:firstLine="709"/>
        <w:jc w:val="both"/>
        <w:rPr>
          <w:rFonts w:ascii="Times New Roman" w:hAnsi="Times New Roman"/>
          <w:sz w:val="24"/>
          <w:szCs w:val="24"/>
        </w:rPr>
      </w:pPr>
      <w:r w:rsidRPr="005052EA">
        <w:rPr>
          <w:rFonts w:ascii="Times New Roman" w:hAnsi="Times New Roman"/>
          <w:sz w:val="24"/>
          <w:szCs w:val="24"/>
        </w:rPr>
        <w:t>выпускникам для выполнения задания при необходимости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p w14:paraId="36FC018E" w14:textId="77777777" w:rsidR="002F4976" w:rsidRPr="005052EA" w:rsidRDefault="002F4976" w:rsidP="002F4976">
      <w:pPr>
        <w:autoSpaceDE w:val="0"/>
        <w:autoSpaceDN w:val="0"/>
        <w:adjustRightInd w:val="0"/>
        <w:spacing w:after="0"/>
        <w:ind w:firstLine="709"/>
        <w:jc w:val="both"/>
        <w:rPr>
          <w:rFonts w:ascii="Times New Roman" w:hAnsi="Times New Roman"/>
          <w:sz w:val="24"/>
          <w:szCs w:val="24"/>
        </w:rPr>
      </w:pPr>
      <w:r w:rsidRPr="005052EA">
        <w:rPr>
          <w:rFonts w:ascii="Times New Roman" w:hAnsi="Times New Roman"/>
          <w:sz w:val="24"/>
          <w:szCs w:val="24"/>
        </w:rPr>
        <w:t>б) для слабовидящих:</w:t>
      </w:r>
    </w:p>
    <w:p w14:paraId="7CD471E9" w14:textId="77777777" w:rsidR="002F4976" w:rsidRPr="005052EA" w:rsidRDefault="002F4976" w:rsidP="002F4976">
      <w:pPr>
        <w:autoSpaceDE w:val="0"/>
        <w:autoSpaceDN w:val="0"/>
        <w:adjustRightInd w:val="0"/>
        <w:spacing w:after="0"/>
        <w:ind w:firstLine="709"/>
        <w:jc w:val="both"/>
        <w:rPr>
          <w:rFonts w:ascii="Times New Roman" w:hAnsi="Times New Roman"/>
          <w:sz w:val="24"/>
          <w:szCs w:val="24"/>
        </w:rPr>
      </w:pPr>
      <w:r w:rsidRPr="005052EA">
        <w:rPr>
          <w:rFonts w:ascii="Times New Roman" w:hAnsi="Times New Roman"/>
          <w:sz w:val="24"/>
          <w:szCs w:val="24"/>
        </w:rPr>
        <w:t>обеспечивается индивидуальное равномерное освещение не менее 300 люкс;</w:t>
      </w:r>
    </w:p>
    <w:p w14:paraId="7D22E2DD" w14:textId="77777777" w:rsidR="002F4976" w:rsidRPr="005052EA" w:rsidRDefault="002F4976" w:rsidP="002F4976">
      <w:pPr>
        <w:autoSpaceDE w:val="0"/>
        <w:autoSpaceDN w:val="0"/>
        <w:adjustRightInd w:val="0"/>
        <w:spacing w:after="0"/>
        <w:ind w:firstLine="709"/>
        <w:jc w:val="both"/>
        <w:rPr>
          <w:rFonts w:ascii="Times New Roman" w:hAnsi="Times New Roman"/>
          <w:sz w:val="24"/>
          <w:szCs w:val="24"/>
        </w:rPr>
      </w:pPr>
      <w:r w:rsidRPr="005052EA">
        <w:rPr>
          <w:rFonts w:ascii="Times New Roman" w:hAnsi="Times New Roman"/>
          <w:sz w:val="24"/>
          <w:szCs w:val="24"/>
        </w:rPr>
        <w:t>выпускникам для выполнения задания при необходимости предоставляется увеличивающее устройство;</w:t>
      </w:r>
    </w:p>
    <w:p w14:paraId="3E6635CA" w14:textId="77777777" w:rsidR="002F4976" w:rsidRPr="005052EA" w:rsidRDefault="002F4976" w:rsidP="002F4976">
      <w:pPr>
        <w:autoSpaceDE w:val="0"/>
        <w:autoSpaceDN w:val="0"/>
        <w:adjustRightInd w:val="0"/>
        <w:spacing w:after="0"/>
        <w:ind w:firstLine="709"/>
        <w:jc w:val="both"/>
        <w:rPr>
          <w:rFonts w:ascii="Times New Roman" w:hAnsi="Times New Roman"/>
          <w:sz w:val="24"/>
          <w:szCs w:val="24"/>
        </w:rPr>
      </w:pPr>
      <w:r w:rsidRPr="005052EA">
        <w:rPr>
          <w:rFonts w:ascii="Times New Roman" w:hAnsi="Times New Roman"/>
          <w:sz w:val="24"/>
          <w:szCs w:val="24"/>
        </w:rPr>
        <w:t>задания для выполнения, а также инструкция о порядке проведения государственной аттестации оформляются увеличенным шрифтом;</w:t>
      </w:r>
    </w:p>
    <w:p w14:paraId="722A69CF" w14:textId="77777777" w:rsidR="002F4976" w:rsidRPr="005052EA" w:rsidRDefault="002F4976" w:rsidP="002F4976">
      <w:pPr>
        <w:autoSpaceDE w:val="0"/>
        <w:autoSpaceDN w:val="0"/>
        <w:adjustRightInd w:val="0"/>
        <w:spacing w:after="0"/>
        <w:ind w:firstLine="709"/>
        <w:jc w:val="both"/>
        <w:rPr>
          <w:rFonts w:ascii="Times New Roman" w:hAnsi="Times New Roman"/>
          <w:sz w:val="24"/>
          <w:szCs w:val="24"/>
        </w:rPr>
      </w:pPr>
      <w:r w:rsidRPr="005052EA">
        <w:rPr>
          <w:rFonts w:ascii="Times New Roman" w:hAnsi="Times New Roman"/>
          <w:sz w:val="24"/>
          <w:szCs w:val="24"/>
        </w:rPr>
        <w:t>в) для глухих и слабослышащих, с тяжелыми нарушениями речи:</w:t>
      </w:r>
    </w:p>
    <w:p w14:paraId="602A2BD3" w14:textId="77777777" w:rsidR="002F4976" w:rsidRPr="005052EA" w:rsidRDefault="002F4976" w:rsidP="002F4976">
      <w:pPr>
        <w:autoSpaceDE w:val="0"/>
        <w:autoSpaceDN w:val="0"/>
        <w:adjustRightInd w:val="0"/>
        <w:spacing w:after="0"/>
        <w:ind w:firstLine="709"/>
        <w:jc w:val="both"/>
        <w:rPr>
          <w:rFonts w:ascii="Times New Roman" w:hAnsi="Times New Roman"/>
          <w:sz w:val="24"/>
          <w:szCs w:val="24"/>
        </w:rPr>
      </w:pPr>
      <w:r w:rsidRPr="005052EA">
        <w:rPr>
          <w:rFonts w:ascii="Times New Roman" w:hAnsi="Times New Roman"/>
          <w:sz w:val="24"/>
          <w:szCs w:val="24"/>
        </w:rPr>
        <w:lastRenderedPageBreak/>
        <w:t>обеспечивается наличие звукоусиливающей аппаратуры коллективного пользования, при необходимости предоставляется звукоусиливающая аппаратура индивидуального пользования;</w:t>
      </w:r>
    </w:p>
    <w:p w14:paraId="4CE020C8" w14:textId="77777777" w:rsidR="002F4976" w:rsidRPr="005052EA" w:rsidRDefault="002F4976" w:rsidP="002F4976">
      <w:pPr>
        <w:autoSpaceDE w:val="0"/>
        <w:autoSpaceDN w:val="0"/>
        <w:adjustRightInd w:val="0"/>
        <w:spacing w:after="0"/>
        <w:ind w:firstLine="709"/>
        <w:jc w:val="both"/>
        <w:rPr>
          <w:rFonts w:ascii="Times New Roman" w:hAnsi="Times New Roman"/>
          <w:sz w:val="24"/>
          <w:szCs w:val="24"/>
        </w:rPr>
      </w:pPr>
      <w:r w:rsidRPr="005052EA">
        <w:rPr>
          <w:rFonts w:ascii="Times New Roman" w:hAnsi="Times New Roman"/>
          <w:sz w:val="24"/>
          <w:szCs w:val="24"/>
        </w:rPr>
        <w:t>по их желанию государственный экзамен может проводиться в письменной форме;</w:t>
      </w:r>
    </w:p>
    <w:p w14:paraId="4D567E69" w14:textId="77777777" w:rsidR="002F4976" w:rsidRPr="005052EA" w:rsidRDefault="002F4976" w:rsidP="002F4976">
      <w:pPr>
        <w:autoSpaceDE w:val="0"/>
        <w:autoSpaceDN w:val="0"/>
        <w:adjustRightInd w:val="0"/>
        <w:spacing w:after="0"/>
        <w:ind w:firstLine="709"/>
        <w:jc w:val="both"/>
        <w:rPr>
          <w:rFonts w:ascii="Times New Roman" w:hAnsi="Times New Roman"/>
          <w:sz w:val="24"/>
          <w:szCs w:val="24"/>
        </w:rPr>
      </w:pPr>
      <w:r w:rsidRPr="005052EA">
        <w:rPr>
          <w:rFonts w:ascii="Times New Roman" w:hAnsi="Times New Roman"/>
          <w:sz w:val="24"/>
          <w:szCs w:val="24"/>
        </w:rPr>
        <w:t>г) для лиц с нарушениями опорно-двигательного аппарата (с тяжелыми нарушениями двигательных функций верхних конечностей или отсутствием верхних конечностей):</w:t>
      </w:r>
    </w:p>
    <w:p w14:paraId="0A3C4F40" w14:textId="77777777" w:rsidR="002F4976" w:rsidRPr="005052EA" w:rsidRDefault="002F4976" w:rsidP="002F4976">
      <w:pPr>
        <w:autoSpaceDE w:val="0"/>
        <w:autoSpaceDN w:val="0"/>
        <w:adjustRightInd w:val="0"/>
        <w:spacing w:after="0"/>
        <w:ind w:firstLine="709"/>
        <w:jc w:val="both"/>
        <w:rPr>
          <w:rFonts w:ascii="Times New Roman" w:hAnsi="Times New Roman"/>
          <w:sz w:val="24"/>
          <w:szCs w:val="24"/>
        </w:rPr>
      </w:pPr>
      <w:r w:rsidRPr="005052EA">
        <w:rPr>
          <w:rFonts w:ascii="Times New Roman" w:hAnsi="Times New Roman"/>
          <w:sz w:val="24"/>
          <w:szCs w:val="24"/>
        </w:rPr>
        <w:t xml:space="preserve">письменные задания выполняются на компьютере со специализированным программным обеспечением или </w:t>
      </w:r>
      <w:proofErr w:type="spellStart"/>
      <w:r w:rsidRPr="005052EA">
        <w:rPr>
          <w:rFonts w:ascii="Times New Roman" w:hAnsi="Times New Roman"/>
          <w:sz w:val="24"/>
          <w:szCs w:val="24"/>
        </w:rPr>
        <w:t>надиктовываются</w:t>
      </w:r>
      <w:proofErr w:type="spellEnd"/>
      <w:r w:rsidRPr="005052EA">
        <w:rPr>
          <w:rFonts w:ascii="Times New Roman" w:hAnsi="Times New Roman"/>
          <w:sz w:val="24"/>
          <w:szCs w:val="24"/>
        </w:rPr>
        <w:t xml:space="preserve"> ассистенту;</w:t>
      </w:r>
    </w:p>
    <w:p w14:paraId="46B8FA34" w14:textId="77777777" w:rsidR="002F4976" w:rsidRPr="005052EA" w:rsidRDefault="002F4976" w:rsidP="002F4976">
      <w:pPr>
        <w:autoSpaceDE w:val="0"/>
        <w:autoSpaceDN w:val="0"/>
        <w:adjustRightInd w:val="0"/>
        <w:spacing w:after="0"/>
        <w:ind w:firstLine="709"/>
        <w:jc w:val="both"/>
        <w:rPr>
          <w:rFonts w:ascii="Times New Roman" w:hAnsi="Times New Roman"/>
          <w:sz w:val="24"/>
          <w:szCs w:val="24"/>
        </w:rPr>
      </w:pPr>
      <w:r w:rsidRPr="005052EA">
        <w:rPr>
          <w:rFonts w:ascii="Times New Roman" w:hAnsi="Times New Roman"/>
          <w:sz w:val="24"/>
          <w:szCs w:val="24"/>
        </w:rPr>
        <w:t>по их желанию государственный экзамен может проводиться в устной форме;</w:t>
      </w:r>
    </w:p>
    <w:p w14:paraId="41638052" w14:textId="77777777" w:rsidR="002F4976" w:rsidRPr="005052EA" w:rsidRDefault="002F4976" w:rsidP="002F4976">
      <w:pPr>
        <w:autoSpaceDE w:val="0"/>
        <w:autoSpaceDN w:val="0"/>
        <w:adjustRightInd w:val="0"/>
        <w:spacing w:after="0"/>
        <w:ind w:firstLine="709"/>
        <w:jc w:val="both"/>
        <w:rPr>
          <w:rFonts w:ascii="Times New Roman" w:hAnsi="Times New Roman"/>
          <w:sz w:val="24"/>
          <w:szCs w:val="24"/>
        </w:rPr>
      </w:pPr>
      <w:r w:rsidRPr="005052EA">
        <w:rPr>
          <w:rFonts w:ascii="Times New Roman" w:hAnsi="Times New Roman"/>
          <w:sz w:val="24"/>
          <w:szCs w:val="24"/>
        </w:rPr>
        <w:t xml:space="preserve">д) также для выпускников из числа лиц с ограниченными возможностями здоровья и выпускников из числа детей-инвалидов и инвалидов создаются иные специальные условия проведения ГИА в соответствии с рекомендациями психолого-медико-педагогической комиссии (далее - ПМПК), справкой, подтверждающей факт установления инвалидности, выданной федеральным государственным учреждением медико-социальной экспертизы (далее - справка) </w:t>
      </w:r>
    </w:p>
    <w:p w14:paraId="213EA50E" w14:textId="77777777" w:rsidR="002F4976" w:rsidRPr="003D6F3E" w:rsidRDefault="002F4976" w:rsidP="002F4976">
      <w:pPr>
        <w:autoSpaceDE w:val="0"/>
        <w:autoSpaceDN w:val="0"/>
        <w:adjustRightInd w:val="0"/>
        <w:spacing w:after="0"/>
        <w:ind w:firstLine="709"/>
        <w:jc w:val="both"/>
        <w:rPr>
          <w:rFonts w:ascii="Times New Roman" w:hAnsi="Times New Roman"/>
          <w:sz w:val="24"/>
          <w:szCs w:val="24"/>
        </w:rPr>
      </w:pPr>
      <w:r w:rsidRPr="005052EA">
        <w:rPr>
          <w:rFonts w:ascii="Times New Roman" w:hAnsi="Times New Roman"/>
          <w:sz w:val="24"/>
          <w:szCs w:val="24"/>
        </w:rPr>
        <w:t>Выпускники или родители (законные представители) несовершеннолетних выпускников не позднее чем за 3 месяца до начала ГИА подают в образовательную организацию письменное заявление о необходимости создания для них специальных условий при проведении ГИА с приложением копии рекомендаций ПМПК, а дети-инвалиды, инвалиды - оригинала или заверенной копии справки, а также копии рекомендаций ПМПК при наличии.</w:t>
      </w:r>
    </w:p>
    <w:p w14:paraId="7B4EC6B3" w14:textId="77777777" w:rsidR="002F4976" w:rsidRPr="003D6F3E" w:rsidRDefault="002F4976" w:rsidP="002F4976">
      <w:pPr>
        <w:spacing w:after="0"/>
        <w:rPr>
          <w:rFonts w:ascii="Times New Roman" w:hAnsi="Times New Roman"/>
          <w:sz w:val="24"/>
          <w:szCs w:val="24"/>
        </w:rPr>
      </w:pPr>
    </w:p>
    <w:p w14:paraId="1829BF36" w14:textId="77777777" w:rsidR="002F4976" w:rsidRDefault="002F4976" w:rsidP="002F4976"/>
    <w:p w14:paraId="1499299A" w14:textId="77777777" w:rsidR="00BD5C86" w:rsidRDefault="00BD5C86" w:rsidP="002F4976">
      <w:pPr>
        <w:pStyle w:val="10"/>
        <w:spacing w:before="0" w:after="0" w:line="360" w:lineRule="auto"/>
        <w:jc w:val="right"/>
      </w:pPr>
    </w:p>
    <w:sectPr w:rsidR="00BD5C86" w:rsidSect="002F4976">
      <w:footerReference w:type="even" r:id="rId123"/>
      <w:footerReference w:type="default" r:id="rId124"/>
      <w:pgSz w:w="11906" w:h="16838"/>
      <w:pgMar w:top="1134" w:right="851" w:bottom="1134" w:left="1701" w:header="0" w:footer="709"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D3F92F" w14:textId="77777777" w:rsidR="002F5427" w:rsidRDefault="002F5427" w:rsidP="002D2F15">
      <w:pPr>
        <w:spacing w:after="0" w:line="240" w:lineRule="auto"/>
      </w:pPr>
      <w:r>
        <w:separator/>
      </w:r>
    </w:p>
  </w:endnote>
  <w:endnote w:type="continuationSeparator" w:id="0">
    <w:p w14:paraId="5AED8C93" w14:textId="77777777" w:rsidR="002F5427" w:rsidRDefault="002F5427" w:rsidP="002D2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1506651"/>
      <w:docPartObj>
        <w:docPartGallery w:val="Page Numbers (Bottom of Page)"/>
        <w:docPartUnique/>
      </w:docPartObj>
    </w:sdtPr>
    <w:sdtContent>
      <w:p w14:paraId="53FF0801" w14:textId="13C86C0C" w:rsidR="00327140" w:rsidRDefault="00327140">
        <w:pPr>
          <w:pStyle w:val="a6"/>
          <w:jc w:val="center"/>
        </w:pPr>
        <w:r>
          <w:fldChar w:fldCharType="begin"/>
        </w:r>
        <w:r>
          <w:instrText>PAGE   \* MERGEFORMAT</w:instrText>
        </w:r>
        <w:r>
          <w:fldChar w:fldCharType="separate"/>
        </w:r>
        <w:r w:rsidR="007E75B2">
          <w:rPr>
            <w:noProof/>
          </w:rPr>
          <w:t>27</w:t>
        </w:r>
        <w:r>
          <w:rPr>
            <w:noProof/>
          </w:rPr>
          <w:fldChar w:fldCharType="end"/>
        </w:r>
      </w:p>
    </w:sdtContent>
  </w:sdt>
  <w:p w14:paraId="79E2E0B5" w14:textId="77777777" w:rsidR="00327140" w:rsidRDefault="00327140">
    <w:pPr>
      <w:pStyle w:val="a6"/>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4847F2" w14:textId="23984663" w:rsidR="00327140" w:rsidRDefault="00327140" w:rsidP="004D3ACB">
    <w:pPr>
      <w:pStyle w:val="a6"/>
      <w:jc w:val="right"/>
    </w:pPr>
    <w:r>
      <w:fldChar w:fldCharType="begin"/>
    </w:r>
    <w:r>
      <w:instrText xml:space="preserve"> PAGE   \* MERGEFORMAT </w:instrText>
    </w:r>
    <w:r>
      <w:fldChar w:fldCharType="separate"/>
    </w:r>
    <w:r w:rsidR="007E75B2">
      <w:rPr>
        <w:noProof/>
      </w:rPr>
      <w:t>353</w:t>
    </w:r>
    <w:r>
      <w:rPr>
        <w:noProof/>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E6AD0" w14:textId="77777777" w:rsidR="00327140" w:rsidRDefault="00327140">
    <w:pPr>
      <w:spacing w:after="160" w:line="259" w:lineRule="auto"/>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7802944"/>
      <w:docPartObj>
        <w:docPartGallery w:val="Page Numbers (Bottom of Page)"/>
        <w:docPartUnique/>
      </w:docPartObj>
    </w:sdtPr>
    <w:sdtContent>
      <w:p w14:paraId="68467AB4" w14:textId="08BE8A6D" w:rsidR="00327140" w:rsidRDefault="00327140">
        <w:pPr>
          <w:pStyle w:val="a6"/>
          <w:jc w:val="right"/>
        </w:pPr>
        <w:r>
          <w:fldChar w:fldCharType="begin"/>
        </w:r>
        <w:r>
          <w:instrText>PAGE   \* MERGEFORMAT</w:instrText>
        </w:r>
        <w:r>
          <w:fldChar w:fldCharType="separate"/>
        </w:r>
        <w:r w:rsidR="007E75B2">
          <w:rPr>
            <w:noProof/>
          </w:rPr>
          <w:t>361</w:t>
        </w:r>
        <w:r>
          <w:fldChar w:fldCharType="end"/>
        </w:r>
      </w:p>
    </w:sdtContent>
  </w:sdt>
  <w:p w14:paraId="72DE2A19" w14:textId="77777777" w:rsidR="00327140" w:rsidRDefault="00327140">
    <w:pPr>
      <w:spacing w:after="160" w:line="259" w:lineRule="auto"/>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23A2A" w14:textId="77777777" w:rsidR="00327140" w:rsidRDefault="00327140">
    <w:pPr>
      <w:spacing w:after="160" w:line="259" w:lineRule="auto"/>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A889E4" w14:textId="77777777" w:rsidR="00327140" w:rsidRDefault="00327140" w:rsidP="002D2F15">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06BECD91" w14:textId="77777777" w:rsidR="00327140" w:rsidRDefault="00327140" w:rsidP="002D2F15">
    <w:pPr>
      <w:pStyle w:val="a6"/>
      <w:ind w:right="360"/>
    </w:pPr>
  </w:p>
  <w:p w14:paraId="60E0F011" w14:textId="77777777" w:rsidR="00327140" w:rsidRDefault="00327140"/>
  <w:p w14:paraId="3066A574" w14:textId="77777777" w:rsidR="00327140" w:rsidRDefault="00327140"/>
  <w:p w14:paraId="6CE60E7B" w14:textId="77777777" w:rsidR="00327140" w:rsidRDefault="00327140"/>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15D385" w14:textId="5C7DD9A0" w:rsidR="00327140" w:rsidRDefault="00327140">
    <w:pPr>
      <w:pStyle w:val="a6"/>
      <w:jc w:val="right"/>
    </w:pPr>
    <w:r>
      <w:fldChar w:fldCharType="begin"/>
    </w:r>
    <w:r>
      <w:instrText>PAGE   \* MERGEFORMAT</w:instrText>
    </w:r>
    <w:r>
      <w:fldChar w:fldCharType="separate"/>
    </w:r>
    <w:r w:rsidR="007E75B2">
      <w:rPr>
        <w:noProof/>
      </w:rPr>
      <w:t>381</w:t>
    </w:r>
    <w:r>
      <w:rPr>
        <w:noProof/>
      </w:rPr>
      <w:fldChar w:fldCharType="end"/>
    </w:r>
  </w:p>
  <w:p w14:paraId="626091D8" w14:textId="77777777" w:rsidR="00327140" w:rsidRDefault="0032714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1365607"/>
      <w:docPartObj>
        <w:docPartGallery w:val="Page Numbers (Bottom of Page)"/>
        <w:docPartUnique/>
      </w:docPartObj>
    </w:sdtPr>
    <w:sdtContent>
      <w:p w14:paraId="3DB5E4C9" w14:textId="641704ED" w:rsidR="00327140" w:rsidRDefault="00327140">
        <w:pPr>
          <w:pStyle w:val="a6"/>
          <w:jc w:val="center"/>
        </w:pPr>
        <w:r>
          <w:fldChar w:fldCharType="begin"/>
        </w:r>
        <w:r>
          <w:instrText>PAGE   \* MERGEFORMAT</w:instrText>
        </w:r>
        <w:r>
          <w:fldChar w:fldCharType="separate"/>
        </w:r>
        <w:r w:rsidR="007E75B2">
          <w:rPr>
            <w:noProof/>
          </w:rPr>
          <w:t>28</w:t>
        </w:r>
        <w:r>
          <w:rPr>
            <w:noProof/>
          </w:rPr>
          <w:fldChar w:fldCharType="end"/>
        </w:r>
      </w:p>
    </w:sdtContent>
  </w:sdt>
  <w:p w14:paraId="0616D016" w14:textId="77777777" w:rsidR="00327140" w:rsidRDefault="00327140">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19AE9" w14:textId="77777777" w:rsidR="00327140" w:rsidRDefault="00327140" w:rsidP="002D2F15">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7BD0949D" w14:textId="77777777" w:rsidR="00327140" w:rsidRDefault="00327140" w:rsidP="002D2F15">
    <w:pPr>
      <w:pStyle w:val="a6"/>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9E69CF" w14:textId="0D90BADE" w:rsidR="00327140" w:rsidRDefault="00327140">
    <w:pPr>
      <w:pStyle w:val="a6"/>
      <w:jc w:val="right"/>
    </w:pPr>
    <w:r>
      <w:fldChar w:fldCharType="begin"/>
    </w:r>
    <w:r>
      <w:instrText>PAGE   \* MERGEFORMAT</w:instrText>
    </w:r>
    <w:r>
      <w:fldChar w:fldCharType="separate"/>
    </w:r>
    <w:r w:rsidR="007E75B2">
      <w:rPr>
        <w:noProof/>
      </w:rPr>
      <w:t>42</w:t>
    </w:r>
    <w:r>
      <w:rPr>
        <w:noProof/>
      </w:rPr>
      <w:fldChar w:fldCharType="end"/>
    </w:r>
  </w:p>
  <w:p w14:paraId="354DD01D" w14:textId="77777777" w:rsidR="00327140" w:rsidRDefault="00327140" w:rsidP="002D2F15">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EA7FFE" w14:textId="77777777" w:rsidR="00327140" w:rsidRDefault="00327140" w:rsidP="004D3AC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343D3F6E" w14:textId="77777777" w:rsidR="00327140" w:rsidRDefault="00327140" w:rsidP="004D3ACB">
    <w:pPr>
      <w:pStyle w:val="a6"/>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CC5309" w14:textId="6236132B" w:rsidR="00327140" w:rsidRDefault="00327140" w:rsidP="004D3ACB">
    <w:pPr>
      <w:pStyle w:val="a6"/>
      <w:jc w:val="right"/>
    </w:pPr>
    <w:r>
      <w:fldChar w:fldCharType="begin"/>
    </w:r>
    <w:r>
      <w:instrText xml:space="preserve"> PAGE   \* MERGEFORMAT </w:instrText>
    </w:r>
    <w:r>
      <w:fldChar w:fldCharType="separate"/>
    </w:r>
    <w:r w:rsidR="007E75B2">
      <w:rPr>
        <w:noProof/>
      </w:rPr>
      <w:t>145</w:t>
    </w:r>
    <w:r>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6A12F5" w14:textId="77777777" w:rsidR="00327140" w:rsidRDefault="00327140" w:rsidP="004D3AC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48662795" w14:textId="77777777" w:rsidR="00327140" w:rsidRDefault="00327140" w:rsidP="004D3ACB">
    <w:pPr>
      <w:pStyle w:val="a6"/>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BB69E2" w14:textId="6A7CB065" w:rsidR="00327140" w:rsidRDefault="00327140" w:rsidP="004D3ACB">
    <w:pPr>
      <w:pStyle w:val="a6"/>
      <w:jc w:val="right"/>
    </w:pPr>
    <w:r>
      <w:fldChar w:fldCharType="begin"/>
    </w:r>
    <w:r>
      <w:instrText xml:space="preserve"> PAGE   \* MERGEFORMAT </w:instrText>
    </w:r>
    <w:r>
      <w:fldChar w:fldCharType="separate"/>
    </w:r>
    <w:r w:rsidR="007E75B2">
      <w:rPr>
        <w:noProof/>
      </w:rPr>
      <w:t>205</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4C25C5" w14:textId="77777777" w:rsidR="00327140" w:rsidRDefault="00327140" w:rsidP="004D3AC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0A51DD26" w14:textId="77777777" w:rsidR="00327140" w:rsidRDefault="00327140" w:rsidP="004D3ACB">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636A37" w14:textId="77777777" w:rsidR="002F5427" w:rsidRDefault="002F5427" w:rsidP="002D2F15">
      <w:pPr>
        <w:spacing w:after="0" w:line="240" w:lineRule="auto"/>
      </w:pPr>
      <w:r>
        <w:separator/>
      </w:r>
    </w:p>
  </w:footnote>
  <w:footnote w:type="continuationSeparator" w:id="0">
    <w:p w14:paraId="2ED2AA07" w14:textId="77777777" w:rsidR="002F5427" w:rsidRDefault="002F5427" w:rsidP="002D2F15">
      <w:pPr>
        <w:spacing w:after="0" w:line="240" w:lineRule="auto"/>
      </w:pPr>
      <w:r>
        <w:continuationSeparator/>
      </w:r>
    </w:p>
  </w:footnote>
  <w:footnote w:id="1">
    <w:p w14:paraId="1C88A448" w14:textId="77777777" w:rsidR="00327140" w:rsidRPr="004820FC" w:rsidRDefault="00327140" w:rsidP="002D2F15">
      <w:pPr>
        <w:pStyle w:val="ab"/>
        <w:rPr>
          <w:lang w:val="ru-RU"/>
        </w:rPr>
      </w:pPr>
      <w:r w:rsidRPr="004820FC">
        <w:rPr>
          <w:rStyle w:val="ad"/>
        </w:rPr>
        <w:footnoteRef/>
      </w:r>
      <w:r w:rsidRPr="004820FC">
        <w:rPr>
          <w:lang w:val="ru-RU"/>
        </w:rPr>
        <w:t xml:space="preserve"> </w:t>
      </w:r>
      <w:r w:rsidRPr="001214B7">
        <w:rPr>
          <w:lang w:val="ru-RU"/>
        </w:rPr>
        <w:t>Образовательная организация выбирает наименование направленности самостоятельно, в зависимости от выбранной траектории.</w:t>
      </w:r>
    </w:p>
  </w:footnote>
  <w:footnote w:id="2">
    <w:p w14:paraId="411315E7" w14:textId="77777777" w:rsidR="00327140" w:rsidRPr="00D55B42" w:rsidRDefault="00327140" w:rsidP="002D2F15">
      <w:pPr>
        <w:pStyle w:val="ab"/>
        <w:rPr>
          <w:lang w:val="ru-RU"/>
        </w:rPr>
      </w:pPr>
      <w:r w:rsidRPr="00D55B42">
        <w:rPr>
          <w:rStyle w:val="ad"/>
        </w:rPr>
        <w:footnoteRef/>
      </w:r>
      <w:r w:rsidRPr="00D55B42">
        <w:rPr>
          <w:lang w:val="ru-RU"/>
        </w:rPr>
        <w:t xml:space="preserve"> Общие виды деятельности является обязательным к освоению при выборе любой направленности.</w:t>
      </w:r>
    </w:p>
  </w:footnote>
  <w:footnote w:id="3">
    <w:p w14:paraId="143C1E28" w14:textId="77777777" w:rsidR="00327140" w:rsidRPr="00F17472" w:rsidRDefault="00327140" w:rsidP="002D2F15">
      <w:pPr>
        <w:pStyle w:val="ab"/>
        <w:jc w:val="both"/>
        <w:rPr>
          <w:lang w:val="ru-RU"/>
        </w:rPr>
      </w:pPr>
      <w:r w:rsidRPr="00BF4F26">
        <w:rPr>
          <w:rStyle w:val="ad"/>
          <w:sz w:val="22"/>
          <w:szCs w:val="22"/>
        </w:rPr>
        <w:footnoteRef/>
      </w:r>
      <w:r>
        <w:rPr>
          <w:bCs/>
          <w:szCs w:val="22"/>
          <w:lang w:val="ru-RU"/>
        </w:rPr>
        <w:t xml:space="preserve"> </w:t>
      </w:r>
      <w:bookmarkStart w:id="7" w:name="_Hlk74146318"/>
      <w:r w:rsidRPr="00F80E2B">
        <w:rPr>
          <w:bCs/>
          <w:szCs w:val="22"/>
          <w:lang w:val="ru-RU"/>
        </w:rPr>
        <w:t xml:space="preserve">Приказ Министерства труда и социальной защиты Российской Федерации от 29 сентября 2014 г. № 667н «О реестре профессиональных стандартов (перечне </w:t>
      </w:r>
      <w:r>
        <w:rPr>
          <w:bCs/>
          <w:szCs w:val="22"/>
          <w:lang w:val="ru-RU"/>
        </w:rPr>
        <w:t>видов деятельности</w:t>
      </w:r>
      <w:r w:rsidRPr="00F80E2B">
        <w:rPr>
          <w:bCs/>
          <w:szCs w:val="22"/>
          <w:lang w:val="ru-RU"/>
        </w:rPr>
        <w:t>)» (зарегистрирован Министерством юстиции Российской Федерации 19 ноября 2014 г., регистрационный № 34779).</w:t>
      </w:r>
      <w:bookmarkEnd w:id="7"/>
    </w:p>
  </w:footnote>
  <w:footnote w:id="4">
    <w:p w14:paraId="615D92D6" w14:textId="77777777" w:rsidR="00327140" w:rsidRPr="004F3587" w:rsidRDefault="00327140" w:rsidP="002D2F15">
      <w:pPr>
        <w:pStyle w:val="ab"/>
        <w:jc w:val="both"/>
        <w:rPr>
          <w:iCs/>
          <w:lang w:val="ru-RU"/>
        </w:rPr>
      </w:pPr>
      <w:r w:rsidRPr="004F3587">
        <w:rPr>
          <w:rStyle w:val="ad"/>
          <w:iCs/>
        </w:rPr>
        <w:footnoteRef/>
      </w:r>
      <w:r w:rsidRPr="004F3587">
        <w:rPr>
          <w:iCs/>
          <w:shd w:val="clear" w:color="auto" w:fill="FFFFFF"/>
          <w:lang w:val="ru-RU"/>
        </w:rPr>
        <w:t xml:space="preserve"> Образовательная организация для реализации учебной дисциплины «Физическая культура» должна располагать спортивной инфраструктурой, обеспечивающей проведение всех видов практических занятий, предусмотренных учебным планом.</w:t>
      </w:r>
    </w:p>
  </w:footnote>
  <w:footnote w:id="5">
    <w:p w14:paraId="5DD6FF52" w14:textId="77777777" w:rsidR="00327140" w:rsidRDefault="00327140" w:rsidP="002D2F15">
      <w:pPr>
        <w:pStyle w:val="ab"/>
        <w:suppressAutoHyphens/>
        <w:jc w:val="both"/>
        <w:rPr>
          <w:lang w:val="ru-RU"/>
        </w:rPr>
      </w:pPr>
      <w:r>
        <w:rPr>
          <w:rStyle w:val="ad"/>
        </w:rPr>
        <w:footnoteRef/>
      </w:r>
      <w:r>
        <w:rPr>
          <w:lang w:val="ru-RU"/>
        </w:rPr>
        <w:t xml:space="preserve"> Список оборудования дополняется образовательной организацией при формировании основной профессиональной образовательной программы.</w:t>
      </w:r>
    </w:p>
  </w:footnote>
  <w:footnote w:id="6">
    <w:p w14:paraId="1C0DD5FE" w14:textId="77777777" w:rsidR="00327140" w:rsidRDefault="00327140" w:rsidP="002D2F15">
      <w:pPr>
        <w:pStyle w:val="ab"/>
        <w:jc w:val="both"/>
        <w:rPr>
          <w:lang w:val="ru-RU"/>
        </w:rPr>
      </w:pPr>
      <w:r>
        <w:rPr>
          <w:rStyle w:val="ad"/>
        </w:rPr>
        <w:footnoteRef/>
      </w:r>
      <w:r>
        <w:rPr>
          <w:lang w:val="ru-RU"/>
        </w:rPr>
        <w:t xml:space="preserve"> Техническое описание дается образовательной организацией самостоятельно при формировании основной профессиональной образовательной программы.</w:t>
      </w:r>
    </w:p>
  </w:footnote>
  <w:footnote w:id="7">
    <w:p w14:paraId="59D725A6" w14:textId="77777777" w:rsidR="00327140" w:rsidRPr="00811723" w:rsidRDefault="00327140" w:rsidP="002D2F15">
      <w:pPr>
        <w:pStyle w:val="ab"/>
        <w:rPr>
          <w:lang w:val="ru-RU"/>
        </w:rPr>
      </w:pPr>
      <w:r>
        <w:rPr>
          <w:rStyle w:val="ad"/>
        </w:rPr>
        <w:footnoteRef/>
      </w:r>
      <w:r w:rsidRPr="00A478E8">
        <w:rPr>
          <w:lang w:val="ru-RU"/>
        </w:rPr>
        <w:t xml:space="preserve"> </w:t>
      </w:r>
      <w:r w:rsidRPr="00811723">
        <w:rPr>
          <w:lang w:val="ru-RU"/>
        </w:rPr>
        <w:t>Указывается при наличии и необходимости применения программного обеспечения в соответствии с квалификацией выпускника СПО</w:t>
      </w:r>
    </w:p>
  </w:footnote>
  <w:footnote w:id="8">
    <w:p w14:paraId="1DEAB5C9" w14:textId="77777777" w:rsidR="00327140" w:rsidRPr="00A056DC" w:rsidRDefault="00327140" w:rsidP="00192ED2">
      <w:pPr>
        <w:pStyle w:val="ab"/>
        <w:jc w:val="both"/>
        <w:rPr>
          <w:i/>
          <w:lang w:val="ru-RU"/>
        </w:rPr>
      </w:pPr>
      <w:r w:rsidRPr="00A056DC">
        <w:rPr>
          <w:rStyle w:val="ad"/>
          <w:i/>
        </w:rPr>
        <w:footnoteRef/>
      </w:r>
      <w:r w:rsidRPr="00A056DC">
        <w:rPr>
          <w:i/>
          <w:lang w:val="ru-RU"/>
        </w:rPr>
        <w:t xml:space="preserve"> Данная колонка указывается только для специальностей СПО.</w:t>
      </w:r>
    </w:p>
  </w:footnote>
  <w:footnote w:id="9">
    <w:p w14:paraId="5C8ADC21" w14:textId="77777777" w:rsidR="00327140" w:rsidRPr="00486800" w:rsidRDefault="00327140" w:rsidP="004D3ACB">
      <w:pPr>
        <w:pStyle w:val="ab"/>
        <w:jc w:val="both"/>
        <w:rPr>
          <w:i/>
          <w:lang w:val="ru-RU"/>
        </w:rPr>
      </w:pPr>
      <w:r>
        <w:rPr>
          <w:rStyle w:val="ad"/>
        </w:rPr>
        <w:footnoteRef/>
      </w:r>
      <w:r w:rsidRPr="00486800">
        <w:rPr>
          <w:lang w:val="ru-RU"/>
        </w:rPr>
        <w:t xml:space="preserve"> </w:t>
      </w:r>
      <w:r w:rsidRPr="00486800">
        <w:rPr>
          <w:rStyle w:val="af1"/>
          <w:lang w:val="ru-RU"/>
        </w:rPr>
        <w:t xml:space="preserve">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w:t>
      </w:r>
      <w:r w:rsidRPr="00486800">
        <w:rPr>
          <w:i/>
          <w:lang w:val="ru-RU"/>
        </w:rPr>
        <w:br/>
      </w:r>
      <w:r w:rsidRPr="00486800">
        <w:rPr>
          <w:rStyle w:val="af1"/>
          <w:lang w:val="ru-RU"/>
        </w:rPr>
        <w:t>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10">
    <w:p w14:paraId="68E432E8" w14:textId="77777777" w:rsidR="00327140" w:rsidRDefault="00327140" w:rsidP="004D3ACB">
      <w:pPr>
        <w:pStyle w:val="ab"/>
        <w:suppressAutoHyphens/>
        <w:jc w:val="both"/>
        <w:rPr>
          <w:i/>
          <w:lang w:val="ru-RU"/>
        </w:rPr>
      </w:pPr>
      <w:r>
        <w:rPr>
          <w:rStyle w:val="ad"/>
        </w:rPr>
        <w:footnoteRef/>
      </w:r>
      <w:r>
        <w:rPr>
          <w:lang w:val="ru-RU"/>
        </w:rPr>
        <w:t xml:space="preserve"> </w:t>
      </w:r>
      <w:r>
        <w:rPr>
          <w:rStyle w:val="af1"/>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11">
    <w:p w14:paraId="1581D84F" w14:textId="77777777" w:rsidR="00327140" w:rsidRDefault="00327140" w:rsidP="004D3ACB">
      <w:pPr>
        <w:pStyle w:val="ab"/>
        <w:suppressAutoHyphens/>
        <w:jc w:val="both"/>
        <w:rPr>
          <w:i/>
          <w:lang w:val="ru-RU"/>
        </w:rPr>
      </w:pPr>
      <w:r>
        <w:rPr>
          <w:rStyle w:val="ad"/>
        </w:rPr>
        <w:footnoteRef/>
      </w:r>
      <w:r>
        <w:rPr>
          <w:lang w:val="ru-RU"/>
        </w:rPr>
        <w:t xml:space="preserve"> </w:t>
      </w:r>
      <w:r>
        <w:rPr>
          <w:rStyle w:val="af1"/>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12">
    <w:p w14:paraId="31540300" w14:textId="77777777" w:rsidR="00327140" w:rsidRDefault="00327140" w:rsidP="004D3ACB">
      <w:pPr>
        <w:pStyle w:val="ab"/>
        <w:suppressAutoHyphens/>
        <w:jc w:val="both"/>
        <w:rPr>
          <w:i/>
          <w:lang w:val="ru-RU"/>
        </w:rPr>
      </w:pPr>
      <w:r>
        <w:rPr>
          <w:rStyle w:val="ad"/>
        </w:rPr>
        <w:footnoteRef/>
      </w:r>
      <w:r>
        <w:rPr>
          <w:lang w:val="ru-RU"/>
        </w:rPr>
        <w:t xml:space="preserve"> </w:t>
      </w:r>
      <w:r>
        <w:rPr>
          <w:rStyle w:val="af1"/>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13">
    <w:p w14:paraId="7F03E898" w14:textId="77777777" w:rsidR="00327140" w:rsidRDefault="00327140" w:rsidP="004D3ACB">
      <w:pPr>
        <w:pStyle w:val="ab"/>
        <w:suppressAutoHyphens/>
        <w:jc w:val="both"/>
        <w:rPr>
          <w:i/>
          <w:lang w:val="ru-RU"/>
        </w:rPr>
      </w:pPr>
      <w:r>
        <w:rPr>
          <w:rStyle w:val="ad"/>
        </w:rPr>
        <w:footnoteRef/>
      </w:r>
      <w:r>
        <w:rPr>
          <w:lang w:val="ru-RU"/>
        </w:rPr>
        <w:t xml:space="preserve"> </w:t>
      </w:r>
      <w:r>
        <w:rPr>
          <w:rStyle w:val="af1"/>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85BD5" w14:textId="77777777" w:rsidR="00327140" w:rsidRPr="0079535A" w:rsidRDefault="00327140" w:rsidP="004D3ACB">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C43E6"/>
    <w:multiLevelType w:val="hybridMultilevel"/>
    <w:tmpl w:val="258276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4E5D2F"/>
    <w:multiLevelType w:val="hybridMultilevel"/>
    <w:tmpl w:val="1EC027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0B709A0"/>
    <w:multiLevelType w:val="hybridMultilevel"/>
    <w:tmpl w:val="EA647B3E"/>
    <w:lvl w:ilvl="0" w:tplc="8334F2FA">
      <w:start w:val="1"/>
      <w:numFmt w:val="decimal"/>
      <w:lvlText w:val="%1."/>
      <w:lvlJc w:val="left"/>
      <w:pPr>
        <w:ind w:left="2769" w:hanging="360"/>
      </w:pPr>
      <w:rPr>
        <w:i w:val="0"/>
      </w:rPr>
    </w:lvl>
    <w:lvl w:ilvl="1" w:tplc="04190019" w:tentative="1">
      <w:start w:val="1"/>
      <w:numFmt w:val="lowerLetter"/>
      <w:lvlText w:val="%2."/>
      <w:lvlJc w:val="left"/>
      <w:pPr>
        <w:ind w:left="3489" w:hanging="360"/>
      </w:pPr>
    </w:lvl>
    <w:lvl w:ilvl="2" w:tplc="0419001B" w:tentative="1">
      <w:start w:val="1"/>
      <w:numFmt w:val="lowerRoman"/>
      <w:lvlText w:val="%3."/>
      <w:lvlJc w:val="right"/>
      <w:pPr>
        <w:ind w:left="4209" w:hanging="180"/>
      </w:pPr>
    </w:lvl>
    <w:lvl w:ilvl="3" w:tplc="0419000F" w:tentative="1">
      <w:start w:val="1"/>
      <w:numFmt w:val="decimal"/>
      <w:lvlText w:val="%4."/>
      <w:lvlJc w:val="left"/>
      <w:pPr>
        <w:ind w:left="4929" w:hanging="360"/>
      </w:pPr>
    </w:lvl>
    <w:lvl w:ilvl="4" w:tplc="04190019" w:tentative="1">
      <w:start w:val="1"/>
      <w:numFmt w:val="lowerLetter"/>
      <w:lvlText w:val="%5."/>
      <w:lvlJc w:val="left"/>
      <w:pPr>
        <w:ind w:left="5649" w:hanging="360"/>
      </w:pPr>
    </w:lvl>
    <w:lvl w:ilvl="5" w:tplc="0419001B" w:tentative="1">
      <w:start w:val="1"/>
      <w:numFmt w:val="lowerRoman"/>
      <w:lvlText w:val="%6."/>
      <w:lvlJc w:val="right"/>
      <w:pPr>
        <w:ind w:left="6369" w:hanging="180"/>
      </w:pPr>
    </w:lvl>
    <w:lvl w:ilvl="6" w:tplc="0419000F" w:tentative="1">
      <w:start w:val="1"/>
      <w:numFmt w:val="decimal"/>
      <w:lvlText w:val="%7."/>
      <w:lvlJc w:val="left"/>
      <w:pPr>
        <w:ind w:left="7089" w:hanging="360"/>
      </w:pPr>
    </w:lvl>
    <w:lvl w:ilvl="7" w:tplc="04190019" w:tentative="1">
      <w:start w:val="1"/>
      <w:numFmt w:val="lowerLetter"/>
      <w:lvlText w:val="%8."/>
      <w:lvlJc w:val="left"/>
      <w:pPr>
        <w:ind w:left="7809" w:hanging="360"/>
      </w:pPr>
    </w:lvl>
    <w:lvl w:ilvl="8" w:tplc="0419001B" w:tentative="1">
      <w:start w:val="1"/>
      <w:numFmt w:val="lowerRoman"/>
      <w:lvlText w:val="%9."/>
      <w:lvlJc w:val="right"/>
      <w:pPr>
        <w:ind w:left="8529" w:hanging="180"/>
      </w:pPr>
    </w:lvl>
  </w:abstractNum>
  <w:abstractNum w:abstractNumId="3" w15:restartNumberingAfterBreak="0">
    <w:nsid w:val="01930D7C"/>
    <w:multiLevelType w:val="hybridMultilevel"/>
    <w:tmpl w:val="EA647B3E"/>
    <w:lvl w:ilvl="0" w:tplc="8334F2FA">
      <w:start w:val="1"/>
      <w:numFmt w:val="decimal"/>
      <w:lvlText w:val="%1."/>
      <w:lvlJc w:val="left"/>
      <w:pPr>
        <w:ind w:left="2769" w:hanging="360"/>
      </w:pPr>
      <w:rPr>
        <w:i w:val="0"/>
      </w:rPr>
    </w:lvl>
    <w:lvl w:ilvl="1" w:tplc="04190019" w:tentative="1">
      <w:start w:val="1"/>
      <w:numFmt w:val="lowerLetter"/>
      <w:lvlText w:val="%2."/>
      <w:lvlJc w:val="left"/>
      <w:pPr>
        <w:ind w:left="3489" w:hanging="360"/>
      </w:pPr>
    </w:lvl>
    <w:lvl w:ilvl="2" w:tplc="0419001B" w:tentative="1">
      <w:start w:val="1"/>
      <w:numFmt w:val="lowerRoman"/>
      <w:lvlText w:val="%3."/>
      <w:lvlJc w:val="right"/>
      <w:pPr>
        <w:ind w:left="4209" w:hanging="180"/>
      </w:pPr>
    </w:lvl>
    <w:lvl w:ilvl="3" w:tplc="0419000F" w:tentative="1">
      <w:start w:val="1"/>
      <w:numFmt w:val="decimal"/>
      <w:lvlText w:val="%4."/>
      <w:lvlJc w:val="left"/>
      <w:pPr>
        <w:ind w:left="4929" w:hanging="360"/>
      </w:pPr>
    </w:lvl>
    <w:lvl w:ilvl="4" w:tplc="04190019" w:tentative="1">
      <w:start w:val="1"/>
      <w:numFmt w:val="lowerLetter"/>
      <w:lvlText w:val="%5."/>
      <w:lvlJc w:val="left"/>
      <w:pPr>
        <w:ind w:left="5649" w:hanging="360"/>
      </w:pPr>
    </w:lvl>
    <w:lvl w:ilvl="5" w:tplc="0419001B" w:tentative="1">
      <w:start w:val="1"/>
      <w:numFmt w:val="lowerRoman"/>
      <w:lvlText w:val="%6."/>
      <w:lvlJc w:val="right"/>
      <w:pPr>
        <w:ind w:left="6369" w:hanging="180"/>
      </w:pPr>
    </w:lvl>
    <w:lvl w:ilvl="6" w:tplc="0419000F" w:tentative="1">
      <w:start w:val="1"/>
      <w:numFmt w:val="decimal"/>
      <w:lvlText w:val="%7."/>
      <w:lvlJc w:val="left"/>
      <w:pPr>
        <w:ind w:left="7089" w:hanging="360"/>
      </w:pPr>
    </w:lvl>
    <w:lvl w:ilvl="7" w:tplc="04190019" w:tentative="1">
      <w:start w:val="1"/>
      <w:numFmt w:val="lowerLetter"/>
      <w:lvlText w:val="%8."/>
      <w:lvlJc w:val="left"/>
      <w:pPr>
        <w:ind w:left="7809" w:hanging="360"/>
      </w:pPr>
    </w:lvl>
    <w:lvl w:ilvl="8" w:tplc="0419001B" w:tentative="1">
      <w:start w:val="1"/>
      <w:numFmt w:val="lowerRoman"/>
      <w:lvlText w:val="%9."/>
      <w:lvlJc w:val="right"/>
      <w:pPr>
        <w:ind w:left="8529" w:hanging="180"/>
      </w:pPr>
    </w:lvl>
  </w:abstractNum>
  <w:abstractNum w:abstractNumId="4" w15:restartNumberingAfterBreak="0">
    <w:nsid w:val="01C17B3E"/>
    <w:multiLevelType w:val="hybridMultilevel"/>
    <w:tmpl w:val="86CE12C2"/>
    <w:lvl w:ilvl="0" w:tplc="B41E7C88">
      <w:start w:val="1"/>
      <w:numFmt w:val="decimal"/>
      <w:lvlText w:val="%1."/>
      <w:lvlJc w:val="left"/>
      <w:pPr>
        <w:ind w:left="780" w:hanging="360"/>
      </w:pPr>
      <w:rPr>
        <w:rFonts w:eastAsiaTheme="minorHAnsi"/>
        <w:b w:val="0"/>
        <w:color w:val="auto"/>
        <w:sz w:val="24"/>
        <w:szCs w:val="24"/>
      </w:r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5" w15:restartNumberingAfterBreak="0">
    <w:nsid w:val="029B1E23"/>
    <w:multiLevelType w:val="hybridMultilevel"/>
    <w:tmpl w:val="C08C4DC8"/>
    <w:lvl w:ilvl="0" w:tplc="B41E7C88">
      <w:start w:val="1"/>
      <w:numFmt w:val="decimal"/>
      <w:lvlText w:val="%1."/>
      <w:lvlJc w:val="left"/>
      <w:pPr>
        <w:ind w:left="1058" w:hanging="360"/>
      </w:pPr>
      <w:rPr>
        <w:rFonts w:eastAsiaTheme="minorHAnsi"/>
        <w:b w:val="0"/>
        <w:color w:val="auto"/>
        <w:sz w:val="24"/>
        <w:szCs w:val="24"/>
      </w:rPr>
    </w:lvl>
    <w:lvl w:ilvl="1" w:tplc="04190019">
      <w:start w:val="1"/>
      <w:numFmt w:val="lowerLetter"/>
      <w:lvlText w:val="%2."/>
      <w:lvlJc w:val="left"/>
      <w:pPr>
        <w:ind w:left="1778" w:hanging="360"/>
      </w:pPr>
    </w:lvl>
    <w:lvl w:ilvl="2" w:tplc="0419001B">
      <w:start w:val="1"/>
      <w:numFmt w:val="lowerRoman"/>
      <w:lvlText w:val="%3."/>
      <w:lvlJc w:val="right"/>
      <w:pPr>
        <w:ind w:left="2498" w:hanging="180"/>
      </w:pPr>
    </w:lvl>
    <w:lvl w:ilvl="3" w:tplc="0419000F">
      <w:start w:val="1"/>
      <w:numFmt w:val="decimal"/>
      <w:lvlText w:val="%4."/>
      <w:lvlJc w:val="left"/>
      <w:pPr>
        <w:ind w:left="3218" w:hanging="360"/>
      </w:pPr>
    </w:lvl>
    <w:lvl w:ilvl="4" w:tplc="04190019">
      <w:start w:val="1"/>
      <w:numFmt w:val="lowerLetter"/>
      <w:lvlText w:val="%5."/>
      <w:lvlJc w:val="left"/>
      <w:pPr>
        <w:ind w:left="3938" w:hanging="360"/>
      </w:pPr>
    </w:lvl>
    <w:lvl w:ilvl="5" w:tplc="0419001B">
      <w:start w:val="1"/>
      <w:numFmt w:val="lowerRoman"/>
      <w:lvlText w:val="%6."/>
      <w:lvlJc w:val="right"/>
      <w:pPr>
        <w:ind w:left="4658" w:hanging="180"/>
      </w:pPr>
    </w:lvl>
    <w:lvl w:ilvl="6" w:tplc="0419000F">
      <w:start w:val="1"/>
      <w:numFmt w:val="decimal"/>
      <w:lvlText w:val="%7."/>
      <w:lvlJc w:val="left"/>
      <w:pPr>
        <w:ind w:left="5378" w:hanging="360"/>
      </w:pPr>
    </w:lvl>
    <w:lvl w:ilvl="7" w:tplc="04190019">
      <w:start w:val="1"/>
      <w:numFmt w:val="lowerLetter"/>
      <w:lvlText w:val="%8."/>
      <w:lvlJc w:val="left"/>
      <w:pPr>
        <w:ind w:left="6098" w:hanging="360"/>
      </w:pPr>
    </w:lvl>
    <w:lvl w:ilvl="8" w:tplc="0419001B">
      <w:start w:val="1"/>
      <w:numFmt w:val="lowerRoman"/>
      <w:lvlText w:val="%9."/>
      <w:lvlJc w:val="right"/>
      <w:pPr>
        <w:ind w:left="6818" w:hanging="180"/>
      </w:pPr>
    </w:lvl>
  </w:abstractNum>
  <w:abstractNum w:abstractNumId="6" w15:restartNumberingAfterBreak="0">
    <w:nsid w:val="02BE50FE"/>
    <w:multiLevelType w:val="hybridMultilevel"/>
    <w:tmpl w:val="AFC6B718"/>
    <w:lvl w:ilvl="0" w:tplc="1E7848F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02E0050C"/>
    <w:multiLevelType w:val="hybridMultilevel"/>
    <w:tmpl w:val="6824A6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037D7655"/>
    <w:multiLevelType w:val="hybridMultilevel"/>
    <w:tmpl w:val="24401868"/>
    <w:lvl w:ilvl="0" w:tplc="9FB8D450">
      <w:start w:val="1"/>
      <w:numFmt w:val="decimal"/>
      <w:lvlText w:val="%1."/>
      <w:lvlJc w:val="left"/>
      <w:pPr>
        <w:ind w:left="1429" w:hanging="360"/>
      </w:pPr>
      <w:rPr>
        <w:rFonts w:ascii="Times New Roman" w:hAnsi="Times New Roman" w:cs="Times New Roman"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03DC3323"/>
    <w:multiLevelType w:val="hybridMultilevel"/>
    <w:tmpl w:val="01B624B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04CA6E2A"/>
    <w:multiLevelType w:val="hybridMultilevel"/>
    <w:tmpl w:val="01C2DC24"/>
    <w:styleLink w:val="1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05D15AB9"/>
    <w:multiLevelType w:val="hybridMultilevel"/>
    <w:tmpl w:val="87FE9CFC"/>
    <w:lvl w:ilvl="0" w:tplc="B41E7C88">
      <w:start w:val="1"/>
      <w:numFmt w:val="decimal"/>
      <w:lvlText w:val="%1."/>
      <w:lvlJc w:val="left"/>
      <w:pPr>
        <w:ind w:left="754" w:hanging="360"/>
      </w:pPr>
      <w:rPr>
        <w:rFonts w:eastAsiaTheme="minorHAnsi"/>
        <w:b w:val="0"/>
        <w:color w:val="auto"/>
        <w:sz w:val="24"/>
        <w:szCs w:val="24"/>
      </w:rPr>
    </w:lvl>
    <w:lvl w:ilvl="1" w:tplc="04190019">
      <w:start w:val="1"/>
      <w:numFmt w:val="lowerLetter"/>
      <w:lvlText w:val="%2."/>
      <w:lvlJc w:val="left"/>
      <w:pPr>
        <w:ind w:left="1474" w:hanging="360"/>
      </w:pPr>
    </w:lvl>
    <w:lvl w:ilvl="2" w:tplc="0419001B">
      <w:start w:val="1"/>
      <w:numFmt w:val="lowerRoman"/>
      <w:lvlText w:val="%3."/>
      <w:lvlJc w:val="right"/>
      <w:pPr>
        <w:ind w:left="2194" w:hanging="180"/>
      </w:pPr>
    </w:lvl>
    <w:lvl w:ilvl="3" w:tplc="0419000F">
      <w:start w:val="1"/>
      <w:numFmt w:val="decimal"/>
      <w:lvlText w:val="%4."/>
      <w:lvlJc w:val="left"/>
      <w:pPr>
        <w:ind w:left="2914" w:hanging="360"/>
      </w:pPr>
    </w:lvl>
    <w:lvl w:ilvl="4" w:tplc="04190019">
      <w:start w:val="1"/>
      <w:numFmt w:val="lowerLetter"/>
      <w:lvlText w:val="%5."/>
      <w:lvlJc w:val="left"/>
      <w:pPr>
        <w:ind w:left="3634" w:hanging="360"/>
      </w:pPr>
    </w:lvl>
    <w:lvl w:ilvl="5" w:tplc="0419001B">
      <w:start w:val="1"/>
      <w:numFmt w:val="lowerRoman"/>
      <w:lvlText w:val="%6."/>
      <w:lvlJc w:val="right"/>
      <w:pPr>
        <w:ind w:left="4354" w:hanging="180"/>
      </w:pPr>
    </w:lvl>
    <w:lvl w:ilvl="6" w:tplc="0419000F">
      <w:start w:val="1"/>
      <w:numFmt w:val="decimal"/>
      <w:lvlText w:val="%7."/>
      <w:lvlJc w:val="left"/>
      <w:pPr>
        <w:ind w:left="5074" w:hanging="360"/>
      </w:pPr>
    </w:lvl>
    <w:lvl w:ilvl="7" w:tplc="04190019">
      <w:start w:val="1"/>
      <w:numFmt w:val="lowerLetter"/>
      <w:lvlText w:val="%8."/>
      <w:lvlJc w:val="left"/>
      <w:pPr>
        <w:ind w:left="5794" w:hanging="360"/>
      </w:pPr>
    </w:lvl>
    <w:lvl w:ilvl="8" w:tplc="0419001B">
      <w:start w:val="1"/>
      <w:numFmt w:val="lowerRoman"/>
      <w:lvlText w:val="%9."/>
      <w:lvlJc w:val="right"/>
      <w:pPr>
        <w:ind w:left="6514" w:hanging="180"/>
      </w:pPr>
    </w:lvl>
  </w:abstractNum>
  <w:abstractNum w:abstractNumId="12" w15:restartNumberingAfterBreak="0">
    <w:nsid w:val="06B037CC"/>
    <w:multiLevelType w:val="hybridMultilevel"/>
    <w:tmpl w:val="BA20D5A8"/>
    <w:lvl w:ilvl="0" w:tplc="66E60028">
      <w:start w:val="1"/>
      <w:numFmt w:val="decimal"/>
      <w:lvlText w:val="%1."/>
      <w:lvlJc w:val="left"/>
      <w:pPr>
        <w:ind w:left="2769"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91B0F67"/>
    <w:multiLevelType w:val="hybridMultilevel"/>
    <w:tmpl w:val="4C2A36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09286A91"/>
    <w:multiLevelType w:val="hybridMultilevel"/>
    <w:tmpl w:val="0450AEDA"/>
    <w:lvl w:ilvl="0" w:tplc="68225CA6">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2E1916">
      <w:start w:val="1"/>
      <w:numFmt w:val="bullet"/>
      <w:lvlText w:val="o"/>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BEEF06">
      <w:start w:val="1"/>
      <w:numFmt w:val="bullet"/>
      <w:lvlText w:val="▪"/>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8EEFEE">
      <w:start w:val="1"/>
      <w:numFmt w:val="bullet"/>
      <w:lvlText w:val="•"/>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3660C8">
      <w:start w:val="1"/>
      <w:numFmt w:val="bullet"/>
      <w:lvlText w:val="o"/>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4BA1E12">
      <w:start w:val="1"/>
      <w:numFmt w:val="bullet"/>
      <w:lvlText w:val="▪"/>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8CCA94">
      <w:start w:val="1"/>
      <w:numFmt w:val="bullet"/>
      <w:lvlText w:val="•"/>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E8B302">
      <w:start w:val="1"/>
      <w:numFmt w:val="bullet"/>
      <w:lvlText w:val="o"/>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BE4676">
      <w:start w:val="1"/>
      <w:numFmt w:val="bullet"/>
      <w:lvlText w:val="▪"/>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09581AB2"/>
    <w:multiLevelType w:val="hybridMultilevel"/>
    <w:tmpl w:val="8FA652E2"/>
    <w:lvl w:ilvl="0" w:tplc="24624086">
      <w:numFmt w:val="bullet"/>
      <w:lvlText w:val=""/>
      <w:lvlJc w:val="left"/>
      <w:pPr>
        <w:ind w:left="108" w:hanging="250"/>
      </w:pPr>
      <w:rPr>
        <w:rFonts w:ascii="Symbol" w:eastAsia="Symbol" w:hAnsi="Symbol" w:cs="Symbol" w:hint="default"/>
        <w:w w:val="100"/>
        <w:sz w:val="22"/>
        <w:szCs w:val="22"/>
        <w:lang w:val="ru-RU" w:eastAsia="en-US" w:bidi="ar-SA"/>
      </w:rPr>
    </w:lvl>
    <w:lvl w:ilvl="1" w:tplc="A9C0CBC2">
      <w:numFmt w:val="bullet"/>
      <w:lvlText w:val="•"/>
      <w:lvlJc w:val="left"/>
      <w:pPr>
        <w:ind w:left="507" w:hanging="250"/>
      </w:pPr>
      <w:rPr>
        <w:rFonts w:hint="default"/>
        <w:lang w:val="ru-RU" w:eastAsia="en-US" w:bidi="ar-SA"/>
      </w:rPr>
    </w:lvl>
    <w:lvl w:ilvl="2" w:tplc="5CEC29E2">
      <w:numFmt w:val="bullet"/>
      <w:lvlText w:val="•"/>
      <w:lvlJc w:val="left"/>
      <w:pPr>
        <w:ind w:left="914" w:hanging="250"/>
      </w:pPr>
      <w:rPr>
        <w:rFonts w:hint="default"/>
        <w:lang w:val="ru-RU" w:eastAsia="en-US" w:bidi="ar-SA"/>
      </w:rPr>
    </w:lvl>
    <w:lvl w:ilvl="3" w:tplc="17709364">
      <w:numFmt w:val="bullet"/>
      <w:lvlText w:val="•"/>
      <w:lvlJc w:val="left"/>
      <w:pPr>
        <w:ind w:left="1321" w:hanging="250"/>
      </w:pPr>
      <w:rPr>
        <w:rFonts w:hint="default"/>
        <w:lang w:val="ru-RU" w:eastAsia="en-US" w:bidi="ar-SA"/>
      </w:rPr>
    </w:lvl>
    <w:lvl w:ilvl="4" w:tplc="E378F9EA">
      <w:numFmt w:val="bullet"/>
      <w:lvlText w:val="•"/>
      <w:lvlJc w:val="left"/>
      <w:pPr>
        <w:ind w:left="1729" w:hanging="250"/>
      </w:pPr>
      <w:rPr>
        <w:rFonts w:hint="default"/>
        <w:lang w:val="ru-RU" w:eastAsia="en-US" w:bidi="ar-SA"/>
      </w:rPr>
    </w:lvl>
    <w:lvl w:ilvl="5" w:tplc="31563EE0">
      <w:numFmt w:val="bullet"/>
      <w:lvlText w:val="•"/>
      <w:lvlJc w:val="left"/>
      <w:pPr>
        <w:ind w:left="2136" w:hanging="250"/>
      </w:pPr>
      <w:rPr>
        <w:rFonts w:hint="default"/>
        <w:lang w:val="ru-RU" w:eastAsia="en-US" w:bidi="ar-SA"/>
      </w:rPr>
    </w:lvl>
    <w:lvl w:ilvl="6" w:tplc="78942ED4">
      <w:numFmt w:val="bullet"/>
      <w:lvlText w:val="•"/>
      <w:lvlJc w:val="left"/>
      <w:pPr>
        <w:ind w:left="2543" w:hanging="250"/>
      </w:pPr>
      <w:rPr>
        <w:rFonts w:hint="default"/>
        <w:lang w:val="ru-RU" w:eastAsia="en-US" w:bidi="ar-SA"/>
      </w:rPr>
    </w:lvl>
    <w:lvl w:ilvl="7" w:tplc="EC96D4BC">
      <w:numFmt w:val="bullet"/>
      <w:lvlText w:val="•"/>
      <w:lvlJc w:val="left"/>
      <w:pPr>
        <w:ind w:left="2951" w:hanging="250"/>
      </w:pPr>
      <w:rPr>
        <w:rFonts w:hint="default"/>
        <w:lang w:val="ru-RU" w:eastAsia="en-US" w:bidi="ar-SA"/>
      </w:rPr>
    </w:lvl>
    <w:lvl w:ilvl="8" w:tplc="CF6610CA">
      <w:numFmt w:val="bullet"/>
      <w:lvlText w:val="•"/>
      <w:lvlJc w:val="left"/>
      <w:pPr>
        <w:ind w:left="3358" w:hanging="250"/>
      </w:pPr>
      <w:rPr>
        <w:rFonts w:hint="default"/>
        <w:lang w:val="ru-RU" w:eastAsia="en-US" w:bidi="ar-SA"/>
      </w:rPr>
    </w:lvl>
  </w:abstractNum>
  <w:abstractNum w:abstractNumId="16" w15:restartNumberingAfterBreak="0">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17" w15:restartNumberingAfterBreak="0">
    <w:nsid w:val="0B5C0053"/>
    <w:multiLevelType w:val="hybridMultilevel"/>
    <w:tmpl w:val="5E8EF8A4"/>
    <w:lvl w:ilvl="0" w:tplc="66E60028">
      <w:start w:val="1"/>
      <w:numFmt w:val="decimal"/>
      <w:lvlText w:val="%1."/>
      <w:lvlJc w:val="left"/>
      <w:pPr>
        <w:ind w:left="2769" w:hanging="360"/>
      </w:pPr>
      <w:rPr>
        <w:b w:val="0"/>
        <w:i w:val="0"/>
      </w:rPr>
    </w:lvl>
    <w:lvl w:ilvl="1" w:tplc="04190019" w:tentative="1">
      <w:start w:val="1"/>
      <w:numFmt w:val="lowerLetter"/>
      <w:lvlText w:val="%2."/>
      <w:lvlJc w:val="left"/>
      <w:pPr>
        <w:ind w:left="3489" w:hanging="360"/>
      </w:pPr>
    </w:lvl>
    <w:lvl w:ilvl="2" w:tplc="0419001B" w:tentative="1">
      <w:start w:val="1"/>
      <w:numFmt w:val="lowerRoman"/>
      <w:lvlText w:val="%3."/>
      <w:lvlJc w:val="right"/>
      <w:pPr>
        <w:ind w:left="4209" w:hanging="180"/>
      </w:pPr>
    </w:lvl>
    <w:lvl w:ilvl="3" w:tplc="0419000F" w:tentative="1">
      <w:start w:val="1"/>
      <w:numFmt w:val="decimal"/>
      <w:lvlText w:val="%4."/>
      <w:lvlJc w:val="left"/>
      <w:pPr>
        <w:ind w:left="4929" w:hanging="360"/>
      </w:pPr>
    </w:lvl>
    <w:lvl w:ilvl="4" w:tplc="04190019" w:tentative="1">
      <w:start w:val="1"/>
      <w:numFmt w:val="lowerLetter"/>
      <w:lvlText w:val="%5."/>
      <w:lvlJc w:val="left"/>
      <w:pPr>
        <w:ind w:left="5649" w:hanging="360"/>
      </w:pPr>
    </w:lvl>
    <w:lvl w:ilvl="5" w:tplc="0419001B" w:tentative="1">
      <w:start w:val="1"/>
      <w:numFmt w:val="lowerRoman"/>
      <w:lvlText w:val="%6."/>
      <w:lvlJc w:val="right"/>
      <w:pPr>
        <w:ind w:left="6369" w:hanging="180"/>
      </w:pPr>
    </w:lvl>
    <w:lvl w:ilvl="6" w:tplc="0419000F" w:tentative="1">
      <w:start w:val="1"/>
      <w:numFmt w:val="decimal"/>
      <w:lvlText w:val="%7."/>
      <w:lvlJc w:val="left"/>
      <w:pPr>
        <w:ind w:left="7089" w:hanging="360"/>
      </w:pPr>
    </w:lvl>
    <w:lvl w:ilvl="7" w:tplc="04190019" w:tentative="1">
      <w:start w:val="1"/>
      <w:numFmt w:val="lowerLetter"/>
      <w:lvlText w:val="%8."/>
      <w:lvlJc w:val="left"/>
      <w:pPr>
        <w:ind w:left="7809" w:hanging="360"/>
      </w:pPr>
    </w:lvl>
    <w:lvl w:ilvl="8" w:tplc="0419001B" w:tentative="1">
      <w:start w:val="1"/>
      <w:numFmt w:val="lowerRoman"/>
      <w:lvlText w:val="%9."/>
      <w:lvlJc w:val="right"/>
      <w:pPr>
        <w:ind w:left="8529" w:hanging="180"/>
      </w:pPr>
    </w:lvl>
  </w:abstractNum>
  <w:abstractNum w:abstractNumId="18" w15:restartNumberingAfterBreak="0">
    <w:nsid w:val="0B950741"/>
    <w:multiLevelType w:val="hybridMultilevel"/>
    <w:tmpl w:val="DA2ECB5E"/>
    <w:lvl w:ilvl="0" w:tplc="66E60028">
      <w:start w:val="1"/>
      <w:numFmt w:val="decimal"/>
      <w:lvlText w:val="%1."/>
      <w:lvlJc w:val="left"/>
      <w:pPr>
        <w:ind w:left="2769"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0D0518DF"/>
    <w:multiLevelType w:val="hybridMultilevel"/>
    <w:tmpl w:val="C5E0D196"/>
    <w:lvl w:ilvl="0" w:tplc="B41E7C88">
      <w:start w:val="1"/>
      <w:numFmt w:val="decimal"/>
      <w:lvlText w:val="%1."/>
      <w:lvlJc w:val="left"/>
      <w:pPr>
        <w:ind w:left="927" w:hanging="360"/>
      </w:pPr>
      <w:rPr>
        <w:rFonts w:eastAsiaTheme="minorHAnsi"/>
        <w:b w:val="0"/>
        <w:color w:val="auto"/>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0D077C8F"/>
    <w:multiLevelType w:val="hybridMultilevel"/>
    <w:tmpl w:val="774E7F48"/>
    <w:lvl w:ilvl="0" w:tplc="87265994">
      <w:start w:val="1"/>
      <w:numFmt w:val="decimal"/>
      <w:lvlText w:val="%1."/>
      <w:lvlJc w:val="left"/>
      <w:pPr>
        <w:ind w:left="720" w:hanging="360"/>
      </w:pPr>
      <w:rPr>
        <w:rFonts w:eastAsiaTheme="minorHAnsi"/>
        <w:b w:val="0"/>
        <w:color w:val="auto"/>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0DF22923"/>
    <w:multiLevelType w:val="hybridMultilevel"/>
    <w:tmpl w:val="EA205312"/>
    <w:lvl w:ilvl="0" w:tplc="2D2418AC">
      <w:start w:val="1"/>
      <w:numFmt w:val="decimal"/>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23" w15:restartNumberingAfterBreak="0">
    <w:nsid w:val="0ED6550D"/>
    <w:multiLevelType w:val="hybridMultilevel"/>
    <w:tmpl w:val="2662F0DC"/>
    <w:lvl w:ilvl="0" w:tplc="B41E7C88">
      <w:start w:val="1"/>
      <w:numFmt w:val="decimal"/>
      <w:lvlText w:val="%1."/>
      <w:lvlJc w:val="left"/>
      <w:pPr>
        <w:ind w:left="1177" w:hanging="360"/>
      </w:pPr>
      <w:rPr>
        <w:rFonts w:eastAsiaTheme="minorHAnsi" w:hint="default"/>
        <w:b w:val="0"/>
        <w:color w:val="auto"/>
        <w:sz w:val="24"/>
        <w:szCs w:val="24"/>
      </w:rPr>
    </w:lvl>
    <w:lvl w:ilvl="1" w:tplc="04190019" w:tentative="1">
      <w:start w:val="1"/>
      <w:numFmt w:val="lowerLetter"/>
      <w:lvlText w:val="%2."/>
      <w:lvlJc w:val="left"/>
      <w:pPr>
        <w:ind w:left="1897" w:hanging="360"/>
      </w:pPr>
    </w:lvl>
    <w:lvl w:ilvl="2" w:tplc="0419001B" w:tentative="1">
      <w:start w:val="1"/>
      <w:numFmt w:val="lowerRoman"/>
      <w:lvlText w:val="%3."/>
      <w:lvlJc w:val="right"/>
      <w:pPr>
        <w:ind w:left="2617" w:hanging="180"/>
      </w:pPr>
    </w:lvl>
    <w:lvl w:ilvl="3" w:tplc="0419000F" w:tentative="1">
      <w:start w:val="1"/>
      <w:numFmt w:val="decimal"/>
      <w:lvlText w:val="%4."/>
      <w:lvlJc w:val="left"/>
      <w:pPr>
        <w:ind w:left="3337" w:hanging="360"/>
      </w:pPr>
    </w:lvl>
    <w:lvl w:ilvl="4" w:tplc="04190019" w:tentative="1">
      <w:start w:val="1"/>
      <w:numFmt w:val="lowerLetter"/>
      <w:lvlText w:val="%5."/>
      <w:lvlJc w:val="left"/>
      <w:pPr>
        <w:ind w:left="4057" w:hanging="360"/>
      </w:pPr>
    </w:lvl>
    <w:lvl w:ilvl="5" w:tplc="0419001B" w:tentative="1">
      <w:start w:val="1"/>
      <w:numFmt w:val="lowerRoman"/>
      <w:lvlText w:val="%6."/>
      <w:lvlJc w:val="right"/>
      <w:pPr>
        <w:ind w:left="4777" w:hanging="180"/>
      </w:pPr>
    </w:lvl>
    <w:lvl w:ilvl="6" w:tplc="0419000F" w:tentative="1">
      <w:start w:val="1"/>
      <w:numFmt w:val="decimal"/>
      <w:lvlText w:val="%7."/>
      <w:lvlJc w:val="left"/>
      <w:pPr>
        <w:ind w:left="5497" w:hanging="360"/>
      </w:pPr>
    </w:lvl>
    <w:lvl w:ilvl="7" w:tplc="04190019" w:tentative="1">
      <w:start w:val="1"/>
      <w:numFmt w:val="lowerLetter"/>
      <w:lvlText w:val="%8."/>
      <w:lvlJc w:val="left"/>
      <w:pPr>
        <w:ind w:left="6217" w:hanging="360"/>
      </w:pPr>
    </w:lvl>
    <w:lvl w:ilvl="8" w:tplc="0419001B" w:tentative="1">
      <w:start w:val="1"/>
      <w:numFmt w:val="lowerRoman"/>
      <w:lvlText w:val="%9."/>
      <w:lvlJc w:val="right"/>
      <w:pPr>
        <w:ind w:left="6937" w:hanging="180"/>
      </w:pPr>
    </w:lvl>
  </w:abstractNum>
  <w:abstractNum w:abstractNumId="24" w15:restartNumberingAfterBreak="0">
    <w:nsid w:val="10B401FE"/>
    <w:multiLevelType w:val="hybridMultilevel"/>
    <w:tmpl w:val="0E58B8AE"/>
    <w:lvl w:ilvl="0" w:tplc="7C1A7800">
      <w:start w:val="1"/>
      <w:numFmt w:val="decimal"/>
      <w:lvlText w:val="%1."/>
      <w:lvlJc w:val="left"/>
      <w:pPr>
        <w:ind w:left="1429" w:hanging="360"/>
      </w:pPr>
      <w:rPr>
        <w:rFonts w:ascii="Times New Roman" w:eastAsia="Times New Roman" w:hAnsi="Times New Roman" w:cs="Times New Roman"/>
        <w:b w:val="0"/>
        <w:color w:val="auto"/>
        <w:sz w:val="24"/>
        <w:szCs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5" w15:restartNumberingAfterBreak="0">
    <w:nsid w:val="11353F3D"/>
    <w:multiLevelType w:val="hybridMultilevel"/>
    <w:tmpl w:val="443877E4"/>
    <w:lvl w:ilvl="0" w:tplc="FFFFFFFF">
      <w:start w:val="1"/>
      <w:numFmt w:val="decimal"/>
      <w:lvlText w:val="%1."/>
      <w:lvlJc w:val="left"/>
      <w:pPr>
        <w:ind w:left="420" w:hanging="360"/>
      </w:pPr>
    </w:lvl>
    <w:lvl w:ilvl="1" w:tplc="FFFFFFFF">
      <w:start w:val="1"/>
      <w:numFmt w:val="lowerLetter"/>
      <w:lvlText w:val="%2."/>
      <w:lvlJc w:val="left"/>
      <w:pPr>
        <w:ind w:left="1140" w:hanging="360"/>
      </w:pPr>
    </w:lvl>
    <w:lvl w:ilvl="2" w:tplc="FFFFFFFF">
      <w:start w:val="1"/>
      <w:numFmt w:val="lowerRoman"/>
      <w:lvlText w:val="%3."/>
      <w:lvlJc w:val="right"/>
      <w:pPr>
        <w:ind w:left="1860" w:hanging="180"/>
      </w:pPr>
    </w:lvl>
    <w:lvl w:ilvl="3" w:tplc="FFFFFFFF">
      <w:start w:val="1"/>
      <w:numFmt w:val="decimal"/>
      <w:lvlText w:val="%4."/>
      <w:lvlJc w:val="left"/>
      <w:pPr>
        <w:ind w:left="2580" w:hanging="360"/>
      </w:pPr>
    </w:lvl>
    <w:lvl w:ilvl="4" w:tplc="FFFFFFFF">
      <w:start w:val="1"/>
      <w:numFmt w:val="lowerLetter"/>
      <w:lvlText w:val="%5."/>
      <w:lvlJc w:val="left"/>
      <w:pPr>
        <w:ind w:left="3300" w:hanging="360"/>
      </w:pPr>
    </w:lvl>
    <w:lvl w:ilvl="5" w:tplc="FFFFFFFF">
      <w:start w:val="1"/>
      <w:numFmt w:val="lowerRoman"/>
      <w:lvlText w:val="%6."/>
      <w:lvlJc w:val="right"/>
      <w:pPr>
        <w:ind w:left="4020" w:hanging="180"/>
      </w:pPr>
    </w:lvl>
    <w:lvl w:ilvl="6" w:tplc="FFFFFFFF">
      <w:start w:val="1"/>
      <w:numFmt w:val="decimal"/>
      <w:lvlText w:val="%7."/>
      <w:lvlJc w:val="left"/>
      <w:pPr>
        <w:ind w:left="4740" w:hanging="360"/>
      </w:pPr>
    </w:lvl>
    <w:lvl w:ilvl="7" w:tplc="FFFFFFFF">
      <w:start w:val="1"/>
      <w:numFmt w:val="lowerLetter"/>
      <w:lvlText w:val="%8."/>
      <w:lvlJc w:val="left"/>
      <w:pPr>
        <w:ind w:left="5460" w:hanging="360"/>
      </w:pPr>
    </w:lvl>
    <w:lvl w:ilvl="8" w:tplc="FFFFFFFF">
      <w:start w:val="1"/>
      <w:numFmt w:val="lowerRoman"/>
      <w:lvlText w:val="%9."/>
      <w:lvlJc w:val="right"/>
      <w:pPr>
        <w:ind w:left="6180" w:hanging="180"/>
      </w:pPr>
    </w:lvl>
  </w:abstractNum>
  <w:abstractNum w:abstractNumId="26" w15:restartNumberingAfterBreak="0">
    <w:nsid w:val="11A523BA"/>
    <w:multiLevelType w:val="hybridMultilevel"/>
    <w:tmpl w:val="281C21A4"/>
    <w:lvl w:ilvl="0" w:tplc="8D7445B0">
      <w:start w:val="1"/>
      <w:numFmt w:val="decimal"/>
      <w:lvlText w:val="%1."/>
      <w:lvlJc w:val="left"/>
      <w:pPr>
        <w:ind w:left="412" w:hanging="360"/>
      </w:pPr>
    </w:lvl>
    <w:lvl w:ilvl="1" w:tplc="04190019">
      <w:start w:val="1"/>
      <w:numFmt w:val="lowerLetter"/>
      <w:lvlText w:val="%2."/>
      <w:lvlJc w:val="left"/>
      <w:pPr>
        <w:ind w:left="1132" w:hanging="360"/>
      </w:pPr>
    </w:lvl>
    <w:lvl w:ilvl="2" w:tplc="0419001B">
      <w:start w:val="1"/>
      <w:numFmt w:val="lowerRoman"/>
      <w:lvlText w:val="%3."/>
      <w:lvlJc w:val="right"/>
      <w:pPr>
        <w:ind w:left="1852" w:hanging="180"/>
      </w:pPr>
    </w:lvl>
    <w:lvl w:ilvl="3" w:tplc="0419000F">
      <w:start w:val="1"/>
      <w:numFmt w:val="decimal"/>
      <w:lvlText w:val="%4."/>
      <w:lvlJc w:val="left"/>
      <w:pPr>
        <w:ind w:left="2572" w:hanging="360"/>
      </w:pPr>
    </w:lvl>
    <w:lvl w:ilvl="4" w:tplc="04190019">
      <w:start w:val="1"/>
      <w:numFmt w:val="lowerLetter"/>
      <w:lvlText w:val="%5."/>
      <w:lvlJc w:val="left"/>
      <w:pPr>
        <w:ind w:left="3292" w:hanging="360"/>
      </w:pPr>
    </w:lvl>
    <w:lvl w:ilvl="5" w:tplc="0419001B">
      <w:start w:val="1"/>
      <w:numFmt w:val="lowerRoman"/>
      <w:lvlText w:val="%6."/>
      <w:lvlJc w:val="right"/>
      <w:pPr>
        <w:ind w:left="4012" w:hanging="180"/>
      </w:pPr>
    </w:lvl>
    <w:lvl w:ilvl="6" w:tplc="0419000F">
      <w:start w:val="1"/>
      <w:numFmt w:val="decimal"/>
      <w:lvlText w:val="%7."/>
      <w:lvlJc w:val="left"/>
      <w:pPr>
        <w:ind w:left="4732" w:hanging="360"/>
      </w:pPr>
    </w:lvl>
    <w:lvl w:ilvl="7" w:tplc="04190019">
      <w:start w:val="1"/>
      <w:numFmt w:val="lowerLetter"/>
      <w:lvlText w:val="%8."/>
      <w:lvlJc w:val="left"/>
      <w:pPr>
        <w:ind w:left="5452" w:hanging="360"/>
      </w:pPr>
    </w:lvl>
    <w:lvl w:ilvl="8" w:tplc="0419001B">
      <w:start w:val="1"/>
      <w:numFmt w:val="lowerRoman"/>
      <w:lvlText w:val="%9."/>
      <w:lvlJc w:val="right"/>
      <w:pPr>
        <w:ind w:left="6172" w:hanging="180"/>
      </w:pPr>
    </w:lvl>
  </w:abstractNum>
  <w:abstractNum w:abstractNumId="27" w15:restartNumberingAfterBreak="0">
    <w:nsid w:val="11B157A4"/>
    <w:multiLevelType w:val="hybridMultilevel"/>
    <w:tmpl w:val="8A14A960"/>
    <w:lvl w:ilvl="0" w:tplc="CE7277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29" w15:restartNumberingAfterBreak="0">
    <w:nsid w:val="124347BC"/>
    <w:multiLevelType w:val="hybridMultilevel"/>
    <w:tmpl w:val="BA24AF50"/>
    <w:styleLink w:val="11"/>
    <w:lvl w:ilvl="0" w:tplc="23F4BED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12D23938"/>
    <w:multiLevelType w:val="hybridMultilevel"/>
    <w:tmpl w:val="D9FE5D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12D77095"/>
    <w:multiLevelType w:val="hybridMultilevel"/>
    <w:tmpl w:val="61E03A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13961E9D"/>
    <w:multiLevelType w:val="hybridMultilevel"/>
    <w:tmpl w:val="EA647B3E"/>
    <w:lvl w:ilvl="0" w:tplc="8334F2FA">
      <w:start w:val="1"/>
      <w:numFmt w:val="decimal"/>
      <w:lvlText w:val="%1."/>
      <w:lvlJc w:val="left"/>
      <w:pPr>
        <w:ind w:left="2769" w:hanging="360"/>
      </w:pPr>
      <w:rPr>
        <w:i w:val="0"/>
      </w:rPr>
    </w:lvl>
    <w:lvl w:ilvl="1" w:tplc="04190019" w:tentative="1">
      <w:start w:val="1"/>
      <w:numFmt w:val="lowerLetter"/>
      <w:lvlText w:val="%2."/>
      <w:lvlJc w:val="left"/>
      <w:pPr>
        <w:ind w:left="3489" w:hanging="360"/>
      </w:pPr>
    </w:lvl>
    <w:lvl w:ilvl="2" w:tplc="0419001B" w:tentative="1">
      <w:start w:val="1"/>
      <w:numFmt w:val="lowerRoman"/>
      <w:lvlText w:val="%3."/>
      <w:lvlJc w:val="right"/>
      <w:pPr>
        <w:ind w:left="4209" w:hanging="180"/>
      </w:pPr>
    </w:lvl>
    <w:lvl w:ilvl="3" w:tplc="0419000F" w:tentative="1">
      <w:start w:val="1"/>
      <w:numFmt w:val="decimal"/>
      <w:lvlText w:val="%4."/>
      <w:lvlJc w:val="left"/>
      <w:pPr>
        <w:ind w:left="4929" w:hanging="360"/>
      </w:pPr>
    </w:lvl>
    <w:lvl w:ilvl="4" w:tplc="04190019" w:tentative="1">
      <w:start w:val="1"/>
      <w:numFmt w:val="lowerLetter"/>
      <w:lvlText w:val="%5."/>
      <w:lvlJc w:val="left"/>
      <w:pPr>
        <w:ind w:left="5649" w:hanging="360"/>
      </w:pPr>
    </w:lvl>
    <w:lvl w:ilvl="5" w:tplc="0419001B" w:tentative="1">
      <w:start w:val="1"/>
      <w:numFmt w:val="lowerRoman"/>
      <w:lvlText w:val="%6."/>
      <w:lvlJc w:val="right"/>
      <w:pPr>
        <w:ind w:left="6369" w:hanging="180"/>
      </w:pPr>
    </w:lvl>
    <w:lvl w:ilvl="6" w:tplc="0419000F" w:tentative="1">
      <w:start w:val="1"/>
      <w:numFmt w:val="decimal"/>
      <w:lvlText w:val="%7."/>
      <w:lvlJc w:val="left"/>
      <w:pPr>
        <w:ind w:left="7089" w:hanging="360"/>
      </w:pPr>
    </w:lvl>
    <w:lvl w:ilvl="7" w:tplc="04190019" w:tentative="1">
      <w:start w:val="1"/>
      <w:numFmt w:val="lowerLetter"/>
      <w:lvlText w:val="%8."/>
      <w:lvlJc w:val="left"/>
      <w:pPr>
        <w:ind w:left="7809" w:hanging="360"/>
      </w:pPr>
    </w:lvl>
    <w:lvl w:ilvl="8" w:tplc="0419001B" w:tentative="1">
      <w:start w:val="1"/>
      <w:numFmt w:val="lowerRoman"/>
      <w:lvlText w:val="%9."/>
      <w:lvlJc w:val="right"/>
      <w:pPr>
        <w:ind w:left="8529" w:hanging="180"/>
      </w:pPr>
    </w:lvl>
  </w:abstractNum>
  <w:abstractNum w:abstractNumId="33" w15:restartNumberingAfterBreak="0">
    <w:nsid w:val="158E0C0F"/>
    <w:multiLevelType w:val="hybridMultilevel"/>
    <w:tmpl w:val="BDAC1A1C"/>
    <w:lvl w:ilvl="0" w:tplc="8982A6F6">
      <w:start w:val="1"/>
      <w:numFmt w:val="decimal"/>
      <w:lvlText w:val="%1."/>
      <w:lvlJc w:val="left"/>
      <w:pPr>
        <w:ind w:left="699" w:hanging="690"/>
      </w:pPr>
      <w:rPr>
        <w:rFonts w:hint="default"/>
      </w:rPr>
    </w:lvl>
    <w:lvl w:ilvl="1" w:tplc="0A4C407E">
      <w:start w:val="1"/>
      <w:numFmt w:val="decimal"/>
      <w:lvlText w:val="%2."/>
      <w:lvlJc w:val="left"/>
      <w:pPr>
        <w:ind w:left="1089" w:hanging="360"/>
      </w:pPr>
      <w:rPr>
        <w:rFonts w:hint="default"/>
      </w:rPr>
    </w:lvl>
    <w:lvl w:ilvl="2" w:tplc="0419001B" w:tentative="1">
      <w:start w:val="1"/>
      <w:numFmt w:val="lowerRoman"/>
      <w:lvlText w:val="%3."/>
      <w:lvlJc w:val="right"/>
      <w:pPr>
        <w:ind w:left="1809" w:hanging="180"/>
      </w:pPr>
    </w:lvl>
    <w:lvl w:ilvl="3" w:tplc="0419000F" w:tentative="1">
      <w:start w:val="1"/>
      <w:numFmt w:val="decimal"/>
      <w:lvlText w:val="%4."/>
      <w:lvlJc w:val="left"/>
      <w:pPr>
        <w:ind w:left="2529" w:hanging="360"/>
      </w:pPr>
    </w:lvl>
    <w:lvl w:ilvl="4" w:tplc="04190019" w:tentative="1">
      <w:start w:val="1"/>
      <w:numFmt w:val="lowerLetter"/>
      <w:lvlText w:val="%5."/>
      <w:lvlJc w:val="left"/>
      <w:pPr>
        <w:ind w:left="3249" w:hanging="360"/>
      </w:pPr>
    </w:lvl>
    <w:lvl w:ilvl="5" w:tplc="0419001B" w:tentative="1">
      <w:start w:val="1"/>
      <w:numFmt w:val="lowerRoman"/>
      <w:lvlText w:val="%6."/>
      <w:lvlJc w:val="right"/>
      <w:pPr>
        <w:ind w:left="3969" w:hanging="180"/>
      </w:pPr>
    </w:lvl>
    <w:lvl w:ilvl="6" w:tplc="0419000F" w:tentative="1">
      <w:start w:val="1"/>
      <w:numFmt w:val="decimal"/>
      <w:lvlText w:val="%7."/>
      <w:lvlJc w:val="left"/>
      <w:pPr>
        <w:ind w:left="4689" w:hanging="360"/>
      </w:pPr>
    </w:lvl>
    <w:lvl w:ilvl="7" w:tplc="04190019" w:tentative="1">
      <w:start w:val="1"/>
      <w:numFmt w:val="lowerLetter"/>
      <w:lvlText w:val="%8."/>
      <w:lvlJc w:val="left"/>
      <w:pPr>
        <w:ind w:left="5409" w:hanging="360"/>
      </w:pPr>
    </w:lvl>
    <w:lvl w:ilvl="8" w:tplc="0419001B" w:tentative="1">
      <w:start w:val="1"/>
      <w:numFmt w:val="lowerRoman"/>
      <w:lvlText w:val="%9."/>
      <w:lvlJc w:val="right"/>
      <w:pPr>
        <w:ind w:left="6129" w:hanging="180"/>
      </w:pPr>
    </w:lvl>
  </w:abstractNum>
  <w:abstractNum w:abstractNumId="34" w15:restartNumberingAfterBreak="0">
    <w:nsid w:val="1627125E"/>
    <w:multiLevelType w:val="hybridMultilevel"/>
    <w:tmpl w:val="956E15B0"/>
    <w:lvl w:ilvl="0" w:tplc="0419000F">
      <w:start w:val="1"/>
      <w:numFmt w:val="decimal"/>
      <w:lvlText w:val="%1."/>
      <w:lvlJc w:val="left"/>
      <w:pPr>
        <w:ind w:left="729" w:hanging="360"/>
      </w:pPr>
    </w:lvl>
    <w:lvl w:ilvl="1" w:tplc="04190019" w:tentative="1">
      <w:start w:val="1"/>
      <w:numFmt w:val="lowerLetter"/>
      <w:lvlText w:val="%2."/>
      <w:lvlJc w:val="left"/>
      <w:pPr>
        <w:ind w:left="1449" w:hanging="360"/>
      </w:pPr>
    </w:lvl>
    <w:lvl w:ilvl="2" w:tplc="0419001B" w:tentative="1">
      <w:start w:val="1"/>
      <w:numFmt w:val="lowerRoman"/>
      <w:lvlText w:val="%3."/>
      <w:lvlJc w:val="right"/>
      <w:pPr>
        <w:ind w:left="2169" w:hanging="180"/>
      </w:pPr>
    </w:lvl>
    <w:lvl w:ilvl="3" w:tplc="0419000F" w:tentative="1">
      <w:start w:val="1"/>
      <w:numFmt w:val="decimal"/>
      <w:lvlText w:val="%4."/>
      <w:lvlJc w:val="left"/>
      <w:pPr>
        <w:ind w:left="2889" w:hanging="360"/>
      </w:pPr>
    </w:lvl>
    <w:lvl w:ilvl="4" w:tplc="04190019" w:tentative="1">
      <w:start w:val="1"/>
      <w:numFmt w:val="lowerLetter"/>
      <w:lvlText w:val="%5."/>
      <w:lvlJc w:val="left"/>
      <w:pPr>
        <w:ind w:left="3609" w:hanging="360"/>
      </w:pPr>
    </w:lvl>
    <w:lvl w:ilvl="5" w:tplc="0419001B" w:tentative="1">
      <w:start w:val="1"/>
      <w:numFmt w:val="lowerRoman"/>
      <w:lvlText w:val="%6."/>
      <w:lvlJc w:val="right"/>
      <w:pPr>
        <w:ind w:left="4329" w:hanging="180"/>
      </w:pPr>
    </w:lvl>
    <w:lvl w:ilvl="6" w:tplc="0419000F" w:tentative="1">
      <w:start w:val="1"/>
      <w:numFmt w:val="decimal"/>
      <w:lvlText w:val="%7."/>
      <w:lvlJc w:val="left"/>
      <w:pPr>
        <w:ind w:left="5049" w:hanging="360"/>
      </w:pPr>
    </w:lvl>
    <w:lvl w:ilvl="7" w:tplc="04190019" w:tentative="1">
      <w:start w:val="1"/>
      <w:numFmt w:val="lowerLetter"/>
      <w:lvlText w:val="%8."/>
      <w:lvlJc w:val="left"/>
      <w:pPr>
        <w:ind w:left="5769" w:hanging="360"/>
      </w:pPr>
    </w:lvl>
    <w:lvl w:ilvl="8" w:tplc="0419001B" w:tentative="1">
      <w:start w:val="1"/>
      <w:numFmt w:val="lowerRoman"/>
      <w:lvlText w:val="%9."/>
      <w:lvlJc w:val="right"/>
      <w:pPr>
        <w:ind w:left="6489" w:hanging="180"/>
      </w:pPr>
    </w:lvl>
  </w:abstractNum>
  <w:abstractNum w:abstractNumId="35" w15:restartNumberingAfterBreak="0">
    <w:nsid w:val="16C41DA9"/>
    <w:multiLevelType w:val="hybridMultilevel"/>
    <w:tmpl w:val="664496CE"/>
    <w:lvl w:ilvl="0" w:tplc="5FA81C42">
      <w:start w:val="1"/>
      <w:numFmt w:val="decimal"/>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36" w15:restartNumberingAfterBreak="0">
    <w:nsid w:val="173454E3"/>
    <w:multiLevelType w:val="hybridMultilevel"/>
    <w:tmpl w:val="977E48DA"/>
    <w:lvl w:ilvl="0" w:tplc="B41E7C88">
      <w:start w:val="1"/>
      <w:numFmt w:val="decimal"/>
      <w:lvlText w:val="%1."/>
      <w:lvlJc w:val="left"/>
      <w:pPr>
        <w:ind w:left="720" w:hanging="360"/>
      </w:pPr>
      <w:rPr>
        <w:rFonts w:eastAsiaTheme="minorHAnsi" w:hint="default"/>
        <w:b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1780321D"/>
    <w:multiLevelType w:val="hybridMultilevel"/>
    <w:tmpl w:val="EA647B3E"/>
    <w:lvl w:ilvl="0" w:tplc="8334F2FA">
      <w:start w:val="1"/>
      <w:numFmt w:val="decimal"/>
      <w:lvlText w:val="%1."/>
      <w:lvlJc w:val="left"/>
      <w:pPr>
        <w:ind w:left="2769" w:hanging="360"/>
      </w:pPr>
      <w:rPr>
        <w:i w:val="0"/>
      </w:rPr>
    </w:lvl>
    <w:lvl w:ilvl="1" w:tplc="04190019" w:tentative="1">
      <w:start w:val="1"/>
      <w:numFmt w:val="lowerLetter"/>
      <w:lvlText w:val="%2."/>
      <w:lvlJc w:val="left"/>
      <w:pPr>
        <w:ind w:left="3489" w:hanging="360"/>
      </w:pPr>
    </w:lvl>
    <w:lvl w:ilvl="2" w:tplc="0419001B" w:tentative="1">
      <w:start w:val="1"/>
      <w:numFmt w:val="lowerRoman"/>
      <w:lvlText w:val="%3."/>
      <w:lvlJc w:val="right"/>
      <w:pPr>
        <w:ind w:left="4209" w:hanging="180"/>
      </w:pPr>
    </w:lvl>
    <w:lvl w:ilvl="3" w:tplc="0419000F" w:tentative="1">
      <w:start w:val="1"/>
      <w:numFmt w:val="decimal"/>
      <w:lvlText w:val="%4."/>
      <w:lvlJc w:val="left"/>
      <w:pPr>
        <w:ind w:left="4929" w:hanging="360"/>
      </w:pPr>
    </w:lvl>
    <w:lvl w:ilvl="4" w:tplc="04190019" w:tentative="1">
      <w:start w:val="1"/>
      <w:numFmt w:val="lowerLetter"/>
      <w:lvlText w:val="%5."/>
      <w:lvlJc w:val="left"/>
      <w:pPr>
        <w:ind w:left="5649" w:hanging="360"/>
      </w:pPr>
    </w:lvl>
    <w:lvl w:ilvl="5" w:tplc="0419001B" w:tentative="1">
      <w:start w:val="1"/>
      <w:numFmt w:val="lowerRoman"/>
      <w:lvlText w:val="%6."/>
      <w:lvlJc w:val="right"/>
      <w:pPr>
        <w:ind w:left="6369" w:hanging="180"/>
      </w:pPr>
    </w:lvl>
    <w:lvl w:ilvl="6" w:tplc="0419000F" w:tentative="1">
      <w:start w:val="1"/>
      <w:numFmt w:val="decimal"/>
      <w:lvlText w:val="%7."/>
      <w:lvlJc w:val="left"/>
      <w:pPr>
        <w:ind w:left="7089" w:hanging="360"/>
      </w:pPr>
    </w:lvl>
    <w:lvl w:ilvl="7" w:tplc="04190019" w:tentative="1">
      <w:start w:val="1"/>
      <w:numFmt w:val="lowerLetter"/>
      <w:lvlText w:val="%8."/>
      <w:lvlJc w:val="left"/>
      <w:pPr>
        <w:ind w:left="7809" w:hanging="360"/>
      </w:pPr>
    </w:lvl>
    <w:lvl w:ilvl="8" w:tplc="0419001B" w:tentative="1">
      <w:start w:val="1"/>
      <w:numFmt w:val="lowerRoman"/>
      <w:lvlText w:val="%9."/>
      <w:lvlJc w:val="right"/>
      <w:pPr>
        <w:ind w:left="8529" w:hanging="180"/>
      </w:pPr>
    </w:lvl>
  </w:abstractNum>
  <w:abstractNum w:abstractNumId="38" w15:restartNumberingAfterBreak="0">
    <w:nsid w:val="17B24605"/>
    <w:multiLevelType w:val="hybridMultilevel"/>
    <w:tmpl w:val="B024042A"/>
    <w:lvl w:ilvl="0" w:tplc="0419000F">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39" w15:restartNumberingAfterBreak="0">
    <w:nsid w:val="1946471F"/>
    <w:multiLevelType w:val="hybridMultilevel"/>
    <w:tmpl w:val="6BB4792C"/>
    <w:lvl w:ilvl="0" w:tplc="B41E7C88">
      <w:start w:val="1"/>
      <w:numFmt w:val="decimal"/>
      <w:lvlText w:val="%1."/>
      <w:lvlJc w:val="left"/>
      <w:pPr>
        <w:ind w:left="720" w:hanging="360"/>
      </w:pPr>
      <w:rPr>
        <w:rFonts w:eastAsiaTheme="minorHAnsi"/>
        <w:b w:val="0"/>
        <w:color w:val="auto"/>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19AA48D7"/>
    <w:multiLevelType w:val="hybridMultilevel"/>
    <w:tmpl w:val="2272E3E6"/>
    <w:lvl w:ilvl="0" w:tplc="B41E7C88">
      <w:start w:val="1"/>
      <w:numFmt w:val="decimal"/>
      <w:lvlText w:val="%1."/>
      <w:lvlJc w:val="left"/>
      <w:pPr>
        <w:ind w:left="720" w:hanging="360"/>
      </w:pPr>
      <w:rPr>
        <w:rFonts w:eastAsiaTheme="minorHAnsi" w:hint="default"/>
        <w:b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19CD0D83"/>
    <w:multiLevelType w:val="hybridMultilevel"/>
    <w:tmpl w:val="EEA00BCA"/>
    <w:lvl w:ilvl="0" w:tplc="868AC638">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1A12539D"/>
    <w:multiLevelType w:val="hybridMultilevel"/>
    <w:tmpl w:val="02641D40"/>
    <w:lvl w:ilvl="0" w:tplc="0419000F">
      <w:start w:val="1"/>
      <w:numFmt w:val="decimal"/>
      <w:lvlText w:val="%1."/>
      <w:lvlJc w:val="left"/>
      <w:pPr>
        <w:ind w:left="2769" w:hanging="360"/>
      </w:pPr>
    </w:lvl>
    <w:lvl w:ilvl="1" w:tplc="04190019" w:tentative="1">
      <w:start w:val="1"/>
      <w:numFmt w:val="lowerLetter"/>
      <w:lvlText w:val="%2."/>
      <w:lvlJc w:val="left"/>
      <w:pPr>
        <w:ind w:left="3489" w:hanging="360"/>
      </w:pPr>
    </w:lvl>
    <w:lvl w:ilvl="2" w:tplc="0419001B" w:tentative="1">
      <w:start w:val="1"/>
      <w:numFmt w:val="lowerRoman"/>
      <w:lvlText w:val="%3."/>
      <w:lvlJc w:val="right"/>
      <w:pPr>
        <w:ind w:left="4209" w:hanging="180"/>
      </w:pPr>
    </w:lvl>
    <w:lvl w:ilvl="3" w:tplc="0419000F" w:tentative="1">
      <w:start w:val="1"/>
      <w:numFmt w:val="decimal"/>
      <w:lvlText w:val="%4."/>
      <w:lvlJc w:val="left"/>
      <w:pPr>
        <w:ind w:left="4929" w:hanging="360"/>
      </w:pPr>
    </w:lvl>
    <w:lvl w:ilvl="4" w:tplc="04190019" w:tentative="1">
      <w:start w:val="1"/>
      <w:numFmt w:val="lowerLetter"/>
      <w:lvlText w:val="%5."/>
      <w:lvlJc w:val="left"/>
      <w:pPr>
        <w:ind w:left="5649" w:hanging="360"/>
      </w:pPr>
    </w:lvl>
    <w:lvl w:ilvl="5" w:tplc="0419001B" w:tentative="1">
      <w:start w:val="1"/>
      <w:numFmt w:val="lowerRoman"/>
      <w:lvlText w:val="%6."/>
      <w:lvlJc w:val="right"/>
      <w:pPr>
        <w:ind w:left="6369" w:hanging="180"/>
      </w:pPr>
    </w:lvl>
    <w:lvl w:ilvl="6" w:tplc="0419000F" w:tentative="1">
      <w:start w:val="1"/>
      <w:numFmt w:val="decimal"/>
      <w:lvlText w:val="%7."/>
      <w:lvlJc w:val="left"/>
      <w:pPr>
        <w:ind w:left="7089" w:hanging="360"/>
      </w:pPr>
    </w:lvl>
    <w:lvl w:ilvl="7" w:tplc="04190019" w:tentative="1">
      <w:start w:val="1"/>
      <w:numFmt w:val="lowerLetter"/>
      <w:lvlText w:val="%8."/>
      <w:lvlJc w:val="left"/>
      <w:pPr>
        <w:ind w:left="7809" w:hanging="360"/>
      </w:pPr>
    </w:lvl>
    <w:lvl w:ilvl="8" w:tplc="0419001B" w:tentative="1">
      <w:start w:val="1"/>
      <w:numFmt w:val="lowerRoman"/>
      <w:lvlText w:val="%9."/>
      <w:lvlJc w:val="right"/>
      <w:pPr>
        <w:ind w:left="8529" w:hanging="180"/>
      </w:pPr>
    </w:lvl>
  </w:abstractNum>
  <w:abstractNum w:abstractNumId="43" w15:restartNumberingAfterBreak="0">
    <w:nsid w:val="1AE503DA"/>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44" w15:restartNumberingAfterBreak="0">
    <w:nsid w:val="1C4942C4"/>
    <w:multiLevelType w:val="hybridMultilevel"/>
    <w:tmpl w:val="EA647B3E"/>
    <w:lvl w:ilvl="0" w:tplc="8334F2FA">
      <w:start w:val="1"/>
      <w:numFmt w:val="decimal"/>
      <w:lvlText w:val="%1."/>
      <w:lvlJc w:val="left"/>
      <w:pPr>
        <w:ind w:left="2769" w:hanging="360"/>
      </w:pPr>
      <w:rPr>
        <w:i w:val="0"/>
      </w:rPr>
    </w:lvl>
    <w:lvl w:ilvl="1" w:tplc="04190019" w:tentative="1">
      <w:start w:val="1"/>
      <w:numFmt w:val="lowerLetter"/>
      <w:lvlText w:val="%2."/>
      <w:lvlJc w:val="left"/>
      <w:pPr>
        <w:ind w:left="3489" w:hanging="360"/>
      </w:pPr>
    </w:lvl>
    <w:lvl w:ilvl="2" w:tplc="0419001B" w:tentative="1">
      <w:start w:val="1"/>
      <w:numFmt w:val="lowerRoman"/>
      <w:lvlText w:val="%3."/>
      <w:lvlJc w:val="right"/>
      <w:pPr>
        <w:ind w:left="4209" w:hanging="180"/>
      </w:pPr>
    </w:lvl>
    <w:lvl w:ilvl="3" w:tplc="0419000F" w:tentative="1">
      <w:start w:val="1"/>
      <w:numFmt w:val="decimal"/>
      <w:lvlText w:val="%4."/>
      <w:lvlJc w:val="left"/>
      <w:pPr>
        <w:ind w:left="4929" w:hanging="360"/>
      </w:pPr>
    </w:lvl>
    <w:lvl w:ilvl="4" w:tplc="04190019" w:tentative="1">
      <w:start w:val="1"/>
      <w:numFmt w:val="lowerLetter"/>
      <w:lvlText w:val="%5."/>
      <w:lvlJc w:val="left"/>
      <w:pPr>
        <w:ind w:left="5649" w:hanging="360"/>
      </w:pPr>
    </w:lvl>
    <w:lvl w:ilvl="5" w:tplc="0419001B" w:tentative="1">
      <w:start w:val="1"/>
      <w:numFmt w:val="lowerRoman"/>
      <w:lvlText w:val="%6."/>
      <w:lvlJc w:val="right"/>
      <w:pPr>
        <w:ind w:left="6369" w:hanging="180"/>
      </w:pPr>
    </w:lvl>
    <w:lvl w:ilvl="6" w:tplc="0419000F" w:tentative="1">
      <w:start w:val="1"/>
      <w:numFmt w:val="decimal"/>
      <w:lvlText w:val="%7."/>
      <w:lvlJc w:val="left"/>
      <w:pPr>
        <w:ind w:left="7089" w:hanging="360"/>
      </w:pPr>
    </w:lvl>
    <w:lvl w:ilvl="7" w:tplc="04190019" w:tentative="1">
      <w:start w:val="1"/>
      <w:numFmt w:val="lowerLetter"/>
      <w:lvlText w:val="%8."/>
      <w:lvlJc w:val="left"/>
      <w:pPr>
        <w:ind w:left="7809" w:hanging="360"/>
      </w:pPr>
    </w:lvl>
    <w:lvl w:ilvl="8" w:tplc="0419001B" w:tentative="1">
      <w:start w:val="1"/>
      <w:numFmt w:val="lowerRoman"/>
      <w:lvlText w:val="%9."/>
      <w:lvlJc w:val="right"/>
      <w:pPr>
        <w:ind w:left="8529" w:hanging="180"/>
      </w:pPr>
    </w:lvl>
  </w:abstractNum>
  <w:abstractNum w:abstractNumId="45" w15:restartNumberingAfterBreak="0">
    <w:nsid w:val="1D3D6C22"/>
    <w:multiLevelType w:val="hybridMultilevel"/>
    <w:tmpl w:val="4B9AB24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1D7C4CA2"/>
    <w:multiLevelType w:val="multilevel"/>
    <w:tmpl w:val="DAAC8C32"/>
    <w:lvl w:ilvl="0">
      <w:start w:val="1"/>
      <w:numFmt w:val="decimal"/>
      <w:lvlText w:val="%1."/>
      <w:lvlJc w:val="left"/>
      <w:pPr>
        <w:ind w:left="2769" w:hanging="360"/>
      </w:pPr>
      <w:rPr>
        <w:i w:val="0"/>
      </w:rPr>
    </w:lvl>
    <w:lvl w:ilvl="1">
      <w:start w:val="2"/>
      <w:numFmt w:val="decimal"/>
      <w:isLgl/>
      <w:lvlText w:val="%1.%2"/>
      <w:lvlJc w:val="left"/>
      <w:pPr>
        <w:ind w:left="2985" w:hanging="576"/>
      </w:pPr>
      <w:rPr>
        <w:rFonts w:hint="default"/>
        <w:sz w:val="28"/>
      </w:rPr>
    </w:lvl>
    <w:lvl w:ilvl="2">
      <w:start w:val="1"/>
      <w:numFmt w:val="decimal"/>
      <w:isLgl/>
      <w:lvlText w:val="%1.%2.%3"/>
      <w:lvlJc w:val="left"/>
      <w:pPr>
        <w:ind w:left="3414" w:hanging="720"/>
      </w:pPr>
      <w:rPr>
        <w:rFonts w:hint="default"/>
        <w:sz w:val="28"/>
      </w:rPr>
    </w:lvl>
    <w:lvl w:ilvl="3">
      <w:start w:val="1"/>
      <w:numFmt w:val="decimal"/>
      <w:isLgl/>
      <w:lvlText w:val="%1.%2.%3.%4"/>
      <w:lvlJc w:val="left"/>
      <w:pPr>
        <w:ind w:left="3489" w:hanging="1080"/>
      </w:pPr>
      <w:rPr>
        <w:rFonts w:hint="default"/>
        <w:sz w:val="28"/>
      </w:rPr>
    </w:lvl>
    <w:lvl w:ilvl="4">
      <w:start w:val="1"/>
      <w:numFmt w:val="decimal"/>
      <w:isLgl/>
      <w:lvlText w:val="%1.%2.%3.%4.%5"/>
      <w:lvlJc w:val="left"/>
      <w:pPr>
        <w:ind w:left="3489" w:hanging="1080"/>
      </w:pPr>
      <w:rPr>
        <w:rFonts w:hint="default"/>
        <w:sz w:val="28"/>
      </w:rPr>
    </w:lvl>
    <w:lvl w:ilvl="5">
      <w:start w:val="1"/>
      <w:numFmt w:val="decimal"/>
      <w:isLgl/>
      <w:lvlText w:val="%1.%2.%3.%4.%5.%6"/>
      <w:lvlJc w:val="left"/>
      <w:pPr>
        <w:ind w:left="3849" w:hanging="1440"/>
      </w:pPr>
      <w:rPr>
        <w:rFonts w:hint="default"/>
        <w:sz w:val="28"/>
      </w:rPr>
    </w:lvl>
    <w:lvl w:ilvl="6">
      <w:start w:val="1"/>
      <w:numFmt w:val="decimal"/>
      <w:isLgl/>
      <w:lvlText w:val="%1.%2.%3.%4.%5.%6.%7"/>
      <w:lvlJc w:val="left"/>
      <w:pPr>
        <w:ind w:left="3849" w:hanging="1440"/>
      </w:pPr>
      <w:rPr>
        <w:rFonts w:hint="default"/>
        <w:sz w:val="28"/>
      </w:rPr>
    </w:lvl>
    <w:lvl w:ilvl="7">
      <w:start w:val="1"/>
      <w:numFmt w:val="decimal"/>
      <w:isLgl/>
      <w:lvlText w:val="%1.%2.%3.%4.%5.%6.%7.%8"/>
      <w:lvlJc w:val="left"/>
      <w:pPr>
        <w:ind w:left="4209" w:hanging="1800"/>
      </w:pPr>
      <w:rPr>
        <w:rFonts w:hint="default"/>
        <w:sz w:val="28"/>
      </w:rPr>
    </w:lvl>
    <w:lvl w:ilvl="8">
      <w:start w:val="1"/>
      <w:numFmt w:val="decimal"/>
      <w:isLgl/>
      <w:lvlText w:val="%1.%2.%3.%4.%5.%6.%7.%8.%9"/>
      <w:lvlJc w:val="left"/>
      <w:pPr>
        <w:ind w:left="4569" w:hanging="2160"/>
      </w:pPr>
      <w:rPr>
        <w:rFonts w:hint="default"/>
        <w:sz w:val="28"/>
      </w:rPr>
    </w:lvl>
  </w:abstractNum>
  <w:abstractNum w:abstractNumId="47" w15:restartNumberingAfterBreak="0">
    <w:nsid w:val="1EC4025B"/>
    <w:multiLevelType w:val="hybridMultilevel"/>
    <w:tmpl w:val="A59CCA06"/>
    <w:lvl w:ilvl="0" w:tplc="66E60028">
      <w:start w:val="1"/>
      <w:numFmt w:val="decimal"/>
      <w:lvlText w:val="%1."/>
      <w:lvlJc w:val="left"/>
      <w:pPr>
        <w:ind w:left="2769" w:hanging="360"/>
      </w:pPr>
      <w:rPr>
        <w:b w:val="0"/>
        <w:i w:val="0"/>
      </w:rPr>
    </w:lvl>
    <w:lvl w:ilvl="1" w:tplc="04190019" w:tentative="1">
      <w:start w:val="1"/>
      <w:numFmt w:val="lowerLetter"/>
      <w:lvlText w:val="%2."/>
      <w:lvlJc w:val="left"/>
      <w:pPr>
        <w:ind w:left="3489" w:hanging="360"/>
      </w:pPr>
    </w:lvl>
    <w:lvl w:ilvl="2" w:tplc="0419001B" w:tentative="1">
      <w:start w:val="1"/>
      <w:numFmt w:val="lowerRoman"/>
      <w:lvlText w:val="%3."/>
      <w:lvlJc w:val="right"/>
      <w:pPr>
        <w:ind w:left="4209" w:hanging="180"/>
      </w:pPr>
    </w:lvl>
    <w:lvl w:ilvl="3" w:tplc="0419000F" w:tentative="1">
      <w:start w:val="1"/>
      <w:numFmt w:val="decimal"/>
      <w:lvlText w:val="%4."/>
      <w:lvlJc w:val="left"/>
      <w:pPr>
        <w:ind w:left="4929" w:hanging="360"/>
      </w:pPr>
    </w:lvl>
    <w:lvl w:ilvl="4" w:tplc="04190019" w:tentative="1">
      <w:start w:val="1"/>
      <w:numFmt w:val="lowerLetter"/>
      <w:lvlText w:val="%5."/>
      <w:lvlJc w:val="left"/>
      <w:pPr>
        <w:ind w:left="5649" w:hanging="360"/>
      </w:pPr>
    </w:lvl>
    <w:lvl w:ilvl="5" w:tplc="0419001B" w:tentative="1">
      <w:start w:val="1"/>
      <w:numFmt w:val="lowerRoman"/>
      <w:lvlText w:val="%6."/>
      <w:lvlJc w:val="right"/>
      <w:pPr>
        <w:ind w:left="6369" w:hanging="180"/>
      </w:pPr>
    </w:lvl>
    <w:lvl w:ilvl="6" w:tplc="0419000F" w:tentative="1">
      <w:start w:val="1"/>
      <w:numFmt w:val="decimal"/>
      <w:lvlText w:val="%7."/>
      <w:lvlJc w:val="left"/>
      <w:pPr>
        <w:ind w:left="7089" w:hanging="360"/>
      </w:pPr>
    </w:lvl>
    <w:lvl w:ilvl="7" w:tplc="04190019" w:tentative="1">
      <w:start w:val="1"/>
      <w:numFmt w:val="lowerLetter"/>
      <w:lvlText w:val="%8."/>
      <w:lvlJc w:val="left"/>
      <w:pPr>
        <w:ind w:left="7809" w:hanging="360"/>
      </w:pPr>
    </w:lvl>
    <w:lvl w:ilvl="8" w:tplc="0419001B" w:tentative="1">
      <w:start w:val="1"/>
      <w:numFmt w:val="lowerRoman"/>
      <w:lvlText w:val="%9."/>
      <w:lvlJc w:val="right"/>
      <w:pPr>
        <w:ind w:left="8529" w:hanging="180"/>
      </w:pPr>
    </w:lvl>
  </w:abstractNum>
  <w:abstractNum w:abstractNumId="48" w15:restartNumberingAfterBreak="0">
    <w:nsid w:val="20B03AE0"/>
    <w:multiLevelType w:val="hybridMultilevel"/>
    <w:tmpl w:val="02641D40"/>
    <w:lvl w:ilvl="0" w:tplc="0419000F">
      <w:start w:val="1"/>
      <w:numFmt w:val="decimal"/>
      <w:lvlText w:val="%1."/>
      <w:lvlJc w:val="left"/>
      <w:pPr>
        <w:ind w:left="2769" w:hanging="360"/>
      </w:pPr>
    </w:lvl>
    <w:lvl w:ilvl="1" w:tplc="04190019" w:tentative="1">
      <w:start w:val="1"/>
      <w:numFmt w:val="lowerLetter"/>
      <w:lvlText w:val="%2."/>
      <w:lvlJc w:val="left"/>
      <w:pPr>
        <w:ind w:left="3489" w:hanging="360"/>
      </w:pPr>
    </w:lvl>
    <w:lvl w:ilvl="2" w:tplc="0419001B" w:tentative="1">
      <w:start w:val="1"/>
      <w:numFmt w:val="lowerRoman"/>
      <w:lvlText w:val="%3."/>
      <w:lvlJc w:val="right"/>
      <w:pPr>
        <w:ind w:left="4209" w:hanging="180"/>
      </w:pPr>
    </w:lvl>
    <w:lvl w:ilvl="3" w:tplc="0419000F" w:tentative="1">
      <w:start w:val="1"/>
      <w:numFmt w:val="decimal"/>
      <w:lvlText w:val="%4."/>
      <w:lvlJc w:val="left"/>
      <w:pPr>
        <w:ind w:left="4929" w:hanging="360"/>
      </w:pPr>
    </w:lvl>
    <w:lvl w:ilvl="4" w:tplc="04190019" w:tentative="1">
      <w:start w:val="1"/>
      <w:numFmt w:val="lowerLetter"/>
      <w:lvlText w:val="%5."/>
      <w:lvlJc w:val="left"/>
      <w:pPr>
        <w:ind w:left="5649" w:hanging="360"/>
      </w:pPr>
    </w:lvl>
    <w:lvl w:ilvl="5" w:tplc="0419001B" w:tentative="1">
      <w:start w:val="1"/>
      <w:numFmt w:val="lowerRoman"/>
      <w:lvlText w:val="%6."/>
      <w:lvlJc w:val="right"/>
      <w:pPr>
        <w:ind w:left="6369" w:hanging="180"/>
      </w:pPr>
    </w:lvl>
    <w:lvl w:ilvl="6" w:tplc="0419000F" w:tentative="1">
      <w:start w:val="1"/>
      <w:numFmt w:val="decimal"/>
      <w:lvlText w:val="%7."/>
      <w:lvlJc w:val="left"/>
      <w:pPr>
        <w:ind w:left="7089" w:hanging="360"/>
      </w:pPr>
    </w:lvl>
    <w:lvl w:ilvl="7" w:tplc="04190019" w:tentative="1">
      <w:start w:val="1"/>
      <w:numFmt w:val="lowerLetter"/>
      <w:lvlText w:val="%8."/>
      <w:lvlJc w:val="left"/>
      <w:pPr>
        <w:ind w:left="7809" w:hanging="360"/>
      </w:pPr>
    </w:lvl>
    <w:lvl w:ilvl="8" w:tplc="0419001B" w:tentative="1">
      <w:start w:val="1"/>
      <w:numFmt w:val="lowerRoman"/>
      <w:lvlText w:val="%9."/>
      <w:lvlJc w:val="right"/>
      <w:pPr>
        <w:ind w:left="8529" w:hanging="180"/>
      </w:pPr>
    </w:lvl>
  </w:abstractNum>
  <w:abstractNum w:abstractNumId="49" w15:restartNumberingAfterBreak="0">
    <w:nsid w:val="21BC575E"/>
    <w:multiLevelType w:val="hybridMultilevel"/>
    <w:tmpl w:val="138AEF66"/>
    <w:lvl w:ilvl="0" w:tplc="B41E7C88">
      <w:start w:val="1"/>
      <w:numFmt w:val="decimal"/>
      <w:lvlText w:val="%1."/>
      <w:lvlJc w:val="left"/>
      <w:pPr>
        <w:ind w:left="780" w:hanging="360"/>
      </w:pPr>
      <w:rPr>
        <w:rFonts w:eastAsiaTheme="minorHAnsi"/>
        <w:b w:val="0"/>
        <w:color w:val="auto"/>
        <w:sz w:val="24"/>
        <w:szCs w:val="24"/>
      </w:r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50" w15:restartNumberingAfterBreak="0">
    <w:nsid w:val="22B002D9"/>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51" w15:restartNumberingAfterBreak="0">
    <w:nsid w:val="22D27FB6"/>
    <w:multiLevelType w:val="hybridMultilevel"/>
    <w:tmpl w:val="EA647B3E"/>
    <w:lvl w:ilvl="0" w:tplc="8334F2FA">
      <w:start w:val="1"/>
      <w:numFmt w:val="decimal"/>
      <w:lvlText w:val="%1."/>
      <w:lvlJc w:val="left"/>
      <w:pPr>
        <w:ind w:left="2769" w:hanging="360"/>
      </w:pPr>
      <w:rPr>
        <w:i w:val="0"/>
      </w:rPr>
    </w:lvl>
    <w:lvl w:ilvl="1" w:tplc="04190019" w:tentative="1">
      <w:start w:val="1"/>
      <w:numFmt w:val="lowerLetter"/>
      <w:lvlText w:val="%2."/>
      <w:lvlJc w:val="left"/>
      <w:pPr>
        <w:ind w:left="3489" w:hanging="360"/>
      </w:pPr>
    </w:lvl>
    <w:lvl w:ilvl="2" w:tplc="0419001B" w:tentative="1">
      <w:start w:val="1"/>
      <w:numFmt w:val="lowerRoman"/>
      <w:lvlText w:val="%3."/>
      <w:lvlJc w:val="right"/>
      <w:pPr>
        <w:ind w:left="4209" w:hanging="180"/>
      </w:pPr>
    </w:lvl>
    <w:lvl w:ilvl="3" w:tplc="0419000F" w:tentative="1">
      <w:start w:val="1"/>
      <w:numFmt w:val="decimal"/>
      <w:lvlText w:val="%4."/>
      <w:lvlJc w:val="left"/>
      <w:pPr>
        <w:ind w:left="4929" w:hanging="360"/>
      </w:pPr>
    </w:lvl>
    <w:lvl w:ilvl="4" w:tplc="04190019" w:tentative="1">
      <w:start w:val="1"/>
      <w:numFmt w:val="lowerLetter"/>
      <w:lvlText w:val="%5."/>
      <w:lvlJc w:val="left"/>
      <w:pPr>
        <w:ind w:left="5649" w:hanging="360"/>
      </w:pPr>
    </w:lvl>
    <w:lvl w:ilvl="5" w:tplc="0419001B" w:tentative="1">
      <w:start w:val="1"/>
      <w:numFmt w:val="lowerRoman"/>
      <w:lvlText w:val="%6."/>
      <w:lvlJc w:val="right"/>
      <w:pPr>
        <w:ind w:left="6369" w:hanging="180"/>
      </w:pPr>
    </w:lvl>
    <w:lvl w:ilvl="6" w:tplc="0419000F" w:tentative="1">
      <w:start w:val="1"/>
      <w:numFmt w:val="decimal"/>
      <w:lvlText w:val="%7."/>
      <w:lvlJc w:val="left"/>
      <w:pPr>
        <w:ind w:left="7089" w:hanging="360"/>
      </w:pPr>
    </w:lvl>
    <w:lvl w:ilvl="7" w:tplc="04190019" w:tentative="1">
      <w:start w:val="1"/>
      <w:numFmt w:val="lowerLetter"/>
      <w:lvlText w:val="%8."/>
      <w:lvlJc w:val="left"/>
      <w:pPr>
        <w:ind w:left="7809" w:hanging="360"/>
      </w:pPr>
    </w:lvl>
    <w:lvl w:ilvl="8" w:tplc="0419001B" w:tentative="1">
      <w:start w:val="1"/>
      <w:numFmt w:val="lowerRoman"/>
      <w:lvlText w:val="%9."/>
      <w:lvlJc w:val="right"/>
      <w:pPr>
        <w:ind w:left="8529" w:hanging="180"/>
      </w:pPr>
    </w:lvl>
  </w:abstractNum>
  <w:abstractNum w:abstractNumId="52" w15:restartNumberingAfterBreak="0">
    <w:nsid w:val="23121841"/>
    <w:multiLevelType w:val="hybridMultilevel"/>
    <w:tmpl w:val="430A49A4"/>
    <w:lvl w:ilvl="0" w:tplc="2C0061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234F441B"/>
    <w:multiLevelType w:val="hybridMultilevel"/>
    <w:tmpl w:val="B39E3640"/>
    <w:lvl w:ilvl="0" w:tplc="66E60028">
      <w:start w:val="1"/>
      <w:numFmt w:val="decimal"/>
      <w:lvlText w:val="%1."/>
      <w:lvlJc w:val="left"/>
      <w:pPr>
        <w:ind w:left="2769" w:hanging="360"/>
      </w:pPr>
      <w:rPr>
        <w:b w:val="0"/>
        <w:i w:val="0"/>
      </w:rPr>
    </w:lvl>
    <w:lvl w:ilvl="1" w:tplc="04190019" w:tentative="1">
      <w:start w:val="1"/>
      <w:numFmt w:val="lowerLetter"/>
      <w:lvlText w:val="%2."/>
      <w:lvlJc w:val="left"/>
      <w:pPr>
        <w:ind w:left="3489" w:hanging="360"/>
      </w:pPr>
    </w:lvl>
    <w:lvl w:ilvl="2" w:tplc="0419001B" w:tentative="1">
      <w:start w:val="1"/>
      <w:numFmt w:val="lowerRoman"/>
      <w:lvlText w:val="%3."/>
      <w:lvlJc w:val="right"/>
      <w:pPr>
        <w:ind w:left="4209" w:hanging="180"/>
      </w:pPr>
    </w:lvl>
    <w:lvl w:ilvl="3" w:tplc="0419000F" w:tentative="1">
      <w:start w:val="1"/>
      <w:numFmt w:val="decimal"/>
      <w:lvlText w:val="%4."/>
      <w:lvlJc w:val="left"/>
      <w:pPr>
        <w:ind w:left="4929" w:hanging="360"/>
      </w:pPr>
    </w:lvl>
    <w:lvl w:ilvl="4" w:tplc="04190019" w:tentative="1">
      <w:start w:val="1"/>
      <w:numFmt w:val="lowerLetter"/>
      <w:lvlText w:val="%5."/>
      <w:lvlJc w:val="left"/>
      <w:pPr>
        <w:ind w:left="5649" w:hanging="360"/>
      </w:pPr>
    </w:lvl>
    <w:lvl w:ilvl="5" w:tplc="0419001B" w:tentative="1">
      <w:start w:val="1"/>
      <w:numFmt w:val="lowerRoman"/>
      <w:lvlText w:val="%6."/>
      <w:lvlJc w:val="right"/>
      <w:pPr>
        <w:ind w:left="6369" w:hanging="180"/>
      </w:pPr>
    </w:lvl>
    <w:lvl w:ilvl="6" w:tplc="0419000F" w:tentative="1">
      <w:start w:val="1"/>
      <w:numFmt w:val="decimal"/>
      <w:lvlText w:val="%7."/>
      <w:lvlJc w:val="left"/>
      <w:pPr>
        <w:ind w:left="7089" w:hanging="360"/>
      </w:pPr>
    </w:lvl>
    <w:lvl w:ilvl="7" w:tplc="04190019" w:tentative="1">
      <w:start w:val="1"/>
      <w:numFmt w:val="lowerLetter"/>
      <w:lvlText w:val="%8."/>
      <w:lvlJc w:val="left"/>
      <w:pPr>
        <w:ind w:left="7809" w:hanging="360"/>
      </w:pPr>
    </w:lvl>
    <w:lvl w:ilvl="8" w:tplc="0419001B" w:tentative="1">
      <w:start w:val="1"/>
      <w:numFmt w:val="lowerRoman"/>
      <w:lvlText w:val="%9."/>
      <w:lvlJc w:val="right"/>
      <w:pPr>
        <w:ind w:left="8529" w:hanging="180"/>
      </w:pPr>
    </w:lvl>
  </w:abstractNum>
  <w:abstractNum w:abstractNumId="54" w15:restartNumberingAfterBreak="0">
    <w:nsid w:val="24A6301D"/>
    <w:multiLevelType w:val="hybridMultilevel"/>
    <w:tmpl w:val="F362902A"/>
    <w:lvl w:ilvl="0" w:tplc="8334F2FA">
      <w:start w:val="1"/>
      <w:numFmt w:val="decimal"/>
      <w:lvlText w:val="%1."/>
      <w:lvlJc w:val="left"/>
      <w:pPr>
        <w:ind w:left="2769"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255F696A"/>
    <w:multiLevelType w:val="hybridMultilevel"/>
    <w:tmpl w:val="93746730"/>
    <w:lvl w:ilvl="0" w:tplc="74CE8F46">
      <w:start w:val="1"/>
      <w:numFmt w:val="bullet"/>
      <w:lvlText w:val="-"/>
      <w:lvlJc w:val="left"/>
      <w:pPr>
        <w:ind w:left="143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56" w15:restartNumberingAfterBreak="0">
    <w:nsid w:val="25A5738E"/>
    <w:multiLevelType w:val="hybridMultilevel"/>
    <w:tmpl w:val="F24AB428"/>
    <w:lvl w:ilvl="0" w:tplc="74CE8F46">
      <w:start w:val="1"/>
      <w:numFmt w:val="bullet"/>
      <w:lvlText w:val="-"/>
      <w:lvlJc w:val="left"/>
      <w:pPr>
        <w:ind w:left="64"/>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6704C78">
      <w:start w:val="1"/>
      <w:numFmt w:val="bullet"/>
      <w:lvlText w:val="o"/>
      <w:lvlJc w:val="left"/>
      <w:pPr>
        <w:ind w:left="1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6AA19E">
      <w:start w:val="1"/>
      <w:numFmt w:val="bullet"/>
      <w:lvlText w:val="▪"/>
      <w:lvlJc w:val="left"/>
      <w:pPr>
        <w:ind w:left="2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909804">
      <w:start w:val="1"/>
      <w:numFmt w:val="bullet"/>
      <w:lvlText w:val="•"/>
      <w:lvlJc w:val="left"/>
      <w:pPr>
        <w:ind w:left="3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42E0B8">
      <w:start w:val="1"/>
      <w:numFmt w:val="bullet"/>
      <w:lvlText w:val="o"/>
      <w:lvlJc w:val="left"/>
      <w:pPr>
        <w:ind w:left="4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408E52">
      <w:start w:val="1"/>
      <w:numFmt w:val="bullet"/>
      <w:lvlText w:val="▪"/>
      <w:lvlJc w:val="left"/>
      <w:pPr>
        <w:ind w:left="4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84BD9A">
      <w:start w:val="1"/>
      <w:numFmt w:val="bullet"/>
      <w:lvlText w:val="•"/>
      <w:lvlJc w:val="left"/>
      <w:pPr>
        <w:ind w:left="5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423038">
      <w:start w:val="1"/>
      <w:numFmt w:val="bullet"/>
      <w:lvlText w:val="o"/>
      <w:lvlJc w:val="left"/>
      <w:pPr>
        <w:ind w:left="6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0A824E">
      <w:start w:val="1"/>
      <w:numFmt w:val="bullet"/>
      <w:lvlText w:val="▪"/>
      <w:lvlJc w:val="left"/>
      <w:pPr>
        <w:ind w:left="6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263B6327"/>
    <w:multiLevelType w:val="hybridMultilevel"/>
    <w:tmpl w:val="6FF688B8"/>
    <w:lvl w:ilvl="0" w:tplc="8D7445B0">
      <w:start w:val="1"/>
      <w:numFmt w:val="decimal"/>
      <w:lvlText w:val="%1."/>
      <w:lvlJc w:val="left"/>
      <w:pPr>
        <w:ind w:left="412" w:hanging="360"/>
      </w:pPr>
    </w:lvl>
    <w:lvl w:ilvl="1" w:tplc="04190019">
      <w:start w:val="1"/>
      <w:numFmt w:val="lowerLetter"/>
      <w:lvlText w:val="%2."/>
      <w:lvlJc w:val="left"/>
      <w:pPr>
        <w:ind w:left="1132" w:hanging="360"/>
      </w:pPr>
    </w:lvl>
    <w:lvl w:ilvl="2" w:tplc="0419001B">
      <w:start w:val="1"/>
      <w:numFmt w:val="lowerRoman"/>
      <w:lvlText w:val="%3."/>
      <w:lvlJc w:val="right"/>
      <w:pPr>
        <w:ind w:left="1852" w:hanging="180"/>
      </w:pPr>
    </w:lvl>
    <w:lvl w:ilvl="3" w:tplc="0419000F">
      <w:start w:val="1"/>
      <w:numFmt w:val="decimal"/>
      <w:lvlText w:val="%4."/>
      <w:lvlJc w:val="left"/>
      <w:pPr>
        <w:ind w:left="2572" w:hanging="360"/>
      </w:pPr>
    </w:lvl>
    <w:lvl w:ilvl="4" w:tplc="04190019">
      <w:start w:val="1"/>
      <w:numFmt w:val="lowerLetter"/>
      <w:lvlText w:val="%5."/>
      <w:lvlJc w:val="left"/>
      <w:pPr>
        <w:ind w:left="3292" w:hanging="360"/>
      </w:pPr>
    </w:lvl>
    <w:lvl w:ilvl="5" w:tplc="0419001B">
      <w:start w:val="1"/>
      <w:numFmt w:val="lowerRoman"/>
      <w:lvlText w:val="%6."/>
      <w:lvlJc w:val="right"/>
      <w:pPr>
        <w:ind w:left="4012" w:hanging="180"/>
      </w:pPr>
    </w:lvl>
    <w:lvl w:ilvl="6" w:tplc="0419000F">
      <w:start w:val="1"/>
      <w:numFmt w:val="decimal"/>
      <w:lvlText w:val="%7."/>
      <w:lvlJc w:val="left"/>
      <w:pPr>
        <w:ind w:left="4732" w:hanging="360"/>
      </w:pPr>
    </w:lvl>
    <w:lvl w:ilvl="7" w:tplc="04190019">
      <w:start w:val="1"/>
      <w:numFmt w:val="lowerLetter"/>
      <w:lvlText w:val="%8."/>
      <w:lvlJc w:val="left"/>
      <w:pPr>
        <w:ind w:left="5452" w:hanging="360"/>
      </w:pPr>
    </w:lvl>
    <w:lvl w:ilvl="8" w:tplc="0419001B">
      <w:start w:val="1"/>
      <w:numFmt w:val="lowerRoman"/>
      <w:lvlText w:val="%9."/>
      <w:lvlJc w:val="right"/>
      <w:pPr>
        <w:ind w:left="6172" w:hanging="180"/>
      </w:pPr>
    </w:lvl>
  </w:abstractNum>
  <w:abstractNum w:abstractNumId="58" w15:restartNumberingAfterBreak="0">
    <w:nsid w:val="266E7E6D"/>
    <w:multiLevelType w:val="hybridMultilevel"/>
    <w:tmpl w:val="D1C27ACE"/>
    <w:lvl w:ilvl="0" w:tplc="CD3AC85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280630BE"/>
    <w:multiLevelType w:val="hybridMultilevel"/>
    <w:tmpl w:val="39B41318"/>
    <w:lvl w:ilvl="0" w:tplc="5FEE8580">
      <w:start w:val="1"/>
      <w:numFmt w:val="bullet"/>
      <w:lvlText w:val=""/>
      <w:lvlJc w:val="left"/>
      <w:pPr>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280A3594"/>
    <w:multiLevelType w:val="hybridMultilevel"/>
    <w:tmpl w:val="41B2B2DE"/>
    <w:lvl w:ilvl="0" w:tplc="A0DC8488">
      <w:start w:val="1"/>
      <w:numFmt w:val="decimal"/>
      <w:lvlText w:val="%1."/>
      <w:lvlJc w:val="left"/>
      <w:pPr>
        <w:ind w:left="222" w:hanging="262"/>
      </w:pPr>
      <w:rPr>
        <w:rFonts w:cs="Times New Roman" w:hint="default"/>
        <w:b w:val="0"/>
        <w:bCs/>
        <w:w w:val="100"/>
      </w:rPr>
    </w:lvl>
    <w:lvl w:ilvl="1" w:tplc="63763A2E">
      <w:numFmt w:val="bullet"/>
      <w:lvlText w:val="•"/>
      <w:lvlJc w:val="left"/>
      <w:pPr>
        <w:ind w:left="1182" w:hanging="262"/>
      </w:pPr>
      <w:rPr>
        <w:rFonts w:hint="default"/>
      </w:rPr>
    </w:lvl>
    <w:lvl w:ilvl="2" w:tplc="4526521C">
      <w:numFmt w:val="bullet"/>
      <w:lvlText w:val="•"/>
      <w:lvlJc w:val="left"/>
      <w:pPr>
        <w:ind w:left="2145" w:hanging="262"/>
      </w:pPr>
      <w:rPr>
        <w:rFonts w:hint="default"/>
      </w:rPr>
    </w:lvl>
    <w:lvl w:ilvl="3" w:tplc="8904D772">
      <w:numFmt w:val="bullet"/>
      <w:lvlText w:val="•"/>
      <w:lvlJc w:val="left"/>
      <w:pPr>
        <w:ind w:left="3107" w:hanging="262"/>
      </w:pPr>
      <w:rPr>
        <w:rFonts w:hint="default"/>
      </w:rPr>
    </w:lvl>
    <w:lvl w:ilvl="4" w:tplc="BD5CFA04">
      <w:numFmt w:val="bullet"/>
      <w:lvlText w:val="•"/>
      <w:lvlJc w:val="left"/>
      <w:pPr>
        <w:ind w:left="4070" w:hanging="262"/>
      </w:pPr>
      <w:rPr>
        <w:rFonts w:hint="default"/>
      </w:rPr>
    </w:lvl>
    <w:lvl w:ilvl="5" w:tplc="F7287C04">
      <w:numFmt w:val="bullet"/>
      <w:lvlText w:val="•"/>
      <w:lvlJc w:val="left"/>
      <w:pPr>
        <w:ind w:left="5033" w:hanging="262"/>
      </w:pPr>
      <w:rPr>
        <w:rFonts w:hint="default"/>
      </w:rPr>
    </w:lvl>
    <w:lvl w:ilvl="6" w:tplc="431A8F3C">
      <w:numFmt w:val="bullet"/>
      <w:lvlText w:val="•"/>
      <w:lvlJc w:val="left"/>
      <w:pPr>
        <w:ind w:left="5995" w:hanging="262"/>
      </w:pPr>
      <w:rPr>
        <w:rFonts w:hint="default"/>
      </w:rPr>
    </w:lvl>
    <w:lvl w:ilvl="7" w:tplc="56E2B634">
      <w:numFmt w:val="bullet"/>
      <w:lvlText w:val="•"/>
      <w:lvlJc w:val="left"/>
      <w:pPr>
        <w:ind w:left="6958" w:hanging="262"/>
      </w:pPr>
      <w:rPr>
        <w:rFonts w:hint="default"/>
      </w:rPr>
    </w:lvl>
    <w:lvl w:ilvl="8" w:tplc="6F8AA560">
      <w:numFmt w:val="bullet"/>
      <w:lvlText w:val="•"/>
      <w:lvlJc w:val="left"/>
      <w:pPr>
        <w:ind w:left="7921" w:hanging="262"/>
      </w:pPr>
      <w:rPr>
        <w:rFonts w:hint="default"/>
      </w:rPr>
    </w:lvl>
  </w:abstractNum>
  <w:abstractNum w:abstractNumId="61" w15:restartNumberingAfterBreak="0">
    <w:nsid w:val="2B9940C2"/>
    <w:multiLevelType w:val="hybridMultilevel"/>
    <w:tmpl w:val="CD34FD9E"/>
    <w:lvl w:ilvl="0" w:tplc="86141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2C073660"/>
    <w:multiLevelType w:val="hybridMultilevel"/>
    <w:tmpl w:val="96BAF4F2"/>
    <w:lvl w:ilvl="0" w:tplc="87265994">
      <w:start w:val="1"/>
      <w:numFmt w:val="decimal"/>
      <w:lvlText w:val="%1."/>
      <w:lvlJc w:val="left"/>
      <w:pPr>
        <w:ind w:left="720" w:hanging="360"/>
      </w:pPr>
      <w:rPr>
        <w:rFonts w:eastAsiaTheme="minorHAnsi"/>
        <w:b w:val="0"/>
        <w:color w:val="auto"/>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3" w15:restartNumberingAfterBreak="0">
    <w:nsid w:val="2C771B3F"/>
    <w:multiLevelType w:val="hybridMultilevel"/>
    <w:tmpl w:val="F5F8E9B0"/>
    <w:lvl w:ilvl="0" w:tplc="96F0221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2D721A9A"/>
    <w:multiLevelType w:val="hybridMultilevel"/>
    <w:tmpl w:val="7F1608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5" w15:restartNumberingAfterBreak="0">
    <w:nsid w:val="2E93711F"/>
    <w:multiLevelType w:val="hybridMultilevel"/>
    <w:tmpl w:val="05C6DC9C"/>
    <w:lvl w:ilvl="0" w:tplc="E4C275AE">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F88FEE">
      <w:start w:val="1"/>
      <w:numFmt w:val="bullet"/>
      <w:lvlText w:val="o"/>
      <w:lvlJc w:val="left"/>
      <w:pPr>
        <w:ind w:left="1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643EB0">
      <w:start w:val="1"/>
      <w:numFmt w:val="bullet"/>
      <w:lvlText w:val="▪"/>
      <w:lvlJc w:val="left"/>
      <w:pPr>
        <w:ind w:left="2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943566">
      <w:start w:val="1"/>
      <w:numFmt w:val="bullet"/>
      <w:lvlText w:val="•"/>
      <w:lvlJc w:val="left"/>
      <w:pPr>
        <w:ind w:left="32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F6D66A">
      <w:start w:val="1"/>
      <w:numFmt w:val="bullet"/>
      <w:lvlText w:val="o"/>
      <w:lvlJc w:val="left"/>
      <w:pPr>
        <w:ind w:left="39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08D860">
      <w:start w:val="1"/>
      <w:numFmt w:val="bullet"/>
      <w:lvlText w:val="▪"/>
      <w:lvlJc w:val="left"/>
      <w:pPr>
        <w:ind w:left="47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46D78E">
      <w:start w:val="1"/>
      <w:numFmt w:val="bullet"/>
      <w:lvlText w:val="•"/>
      <w:lvlJc w:val="left"/>
      <w:pPr>
        <w:ind w:left="54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B08702">
      <w:start w:val="1"/>
      <w:numFmt w:val="bullet"/>
      <w:lvlText w:val="o"/>
      <w:lvlJc w:val="left"/>
      <w:pPr>
        <w:ind w:left="61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301D2A">
      <w:start w:val="1"/>
      <w:numFmt w:val="bullet"/>
      <w:lvlText w:val="▪"/>
      <w:lvlJc w:val="left"/>
      <w:pPr>
        <w:ind w:left="68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6" w15:restartNumberingAfterBreak="0">
    <w:nsid w:val="2EBD3D4B"/>
    <w:multiLevelType w:val="hybridMultilevel"/>
    <w:tmpl w:val="9CFCF772"/>
    <w:lvl w:ilvl="0" w:tplc="724689B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7" w15:restartNumberingAfterBreak="0">
    <w:nsid w:val="2F6A39C2"/>
    <w:multiLevelType w:val="hybridMultilevel"/>
    <w:tmpl w:val="F472609A"/>
    <w:lvl w:ilvl="0" w:tplc="B41E7C88">
      <w:start w:val="1"/>
      <w:numFmt w:val="decimal"/>
      <w:lvlText w:val="%1."/>
      <w:lvlJc w:val="left"/>
      <w:pPr>
        <w:ind w:left="772" w:hanging="360"/>
      </w:pPr>
      <w:rPr>
        <w:rFonts w:eastAsiaTheme="minorHAnsi"/>
        <w:b w:val="0"/>
        <w:color w:val="auto"/>
        <w:sz w:val="24"/>
        <w:szCs w:val="24"/>
      </w:rPr>
    </w:lvl>
    <w:lvl w:ilvl="1" w:tplc="04190019">
      <w:start w:val="1"/>
      <w:numFmt w:val="lowerLetter"/>
      <w:lvlText w:val="%2."/>
      <w:lvlJc w:val="left"/>
      <w:pPr>
        <w:ind w:left="1492" w:hanging="360"/>
      </w:pPr>
    </w:lvl>
    <w:lvl w:ilvl="2" w:tplc="0419001B">
      <w:start w:val="1"/>
      <w:numFmt w:val="lowerRoman"/>
      <w:lvlText w:val="%3."/>
      <w:lvlJc w:val="right"/>
      <w:pPr>
        <w:ind w:left="2212" w:hanging="180"/>
      </w:pPr>
    </w:lvl>
    <w:lvl w:ilvl="3" w:tplc="0419000F">
      <w:start w:val="1"/>
      <w:numFmt w:val="decimal"/>
      <w:lvlText w:val="%4."/>
      <w:lvlJc w:val="left"/>
      <w:pPr>
        <w:ind w:left="2932" w:hanging="360"/>
      </w:pPr>
    </w:lvl>
    <w:lvl w:ilvl="4" w:tplc="04190019">
      <w:start w:val="1"/>
      <w:numFmt w:val="lowerLetter"/>
      <w:lvlText w:val="%5."/>
      <w:lvlJc w:val="left"/>
      <w:pPr>
        <w:ind w:left="3652" w:hanging="360"/>
      </w:pPr>
    </w:lvl>
    <w:lvl w:ilvl="5" w:tplc="0419001B">
      <w:start w:val="1"/>
      <w:numFmt w:val="lowerRoman"/>
      <w:lvlText w:val="%6."/>
      <w:lvlJc w:val="right"/>
      <w:pPr>
        <w:ind w:left="4372" w:hanging="180"/>
      </w:pPr>
    </w:lvl>
    <w:lvl w:ilvl="6" w:tplc="0419000F">
      <w:start w:val="1"/>
      <w:numFmt w:val="decimal"/>
      <w:lvlText w:val="%7."/>
      <w:lvlJc w:val="left"/>
      <w:pPr>
        <w:ind w:left="5092" w:hanging="360"/>
      </w:pPr>
    </w:lvl>
    <w:lvl w:ilvl="7" w:tplc="04190019">
      <w:start w:val="1"/>
      <w:numFmt w:val="lowerLetter"/>
      <w:lvlText w:val="%8."/>
      <w:lvlJc w:val="left"/>
      <w:pPr>
        <w:ind w:left="5812" w:hanging="360"/>
      </w:pPr>
    </w:lvl>
    <w:lvl w:ilvl="8" w:tplc="0419001B">
      <w:start w:val="1"/>
      <w:numFmt w:val="lowerRoman"/>
      <w:lvlText w:val="%9."/>
      <w:lvlJc w:val="right"/>
      <w:pPr>
        <w:ind w:left="6532" w:hanging="180"/>
      </w:pPr>
    </w:lvl>
  </w:abstractNum>
  <w:abstractNum w:abstractNumId="68" w15:restartNumberingAfterBreak="0">
    <w:nsid w:val="2F8D6F3F"/>
    <w:multiLevelType w:val="hybridMultilevel"/>
    <w:tmpl w:val="B024042A"/>
    <w:lvl w:ilvl="0" w:tplc="0419000F">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69" w15:restartNumberingAfterBreak="0">
    <w:nsid w:val="306B46B1"/>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70" w15:restartNumberingAfterBreak="0">
    <w:nsid w:val="3084766D"/>
    <w:multiLevelType w:val="hybridMultilevel"/>
    <w:tmpl w:val="38A8ED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308762F1"/>
    <w:multiLevelType w:val="hybridMultilevel"/>
    <w:tmpl w:val="FF4A75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327F6F50"/>
    <w:multiLevelType w:val="multilevel"/>
    <w:tmpl w:val="C640F712"/>
    <w:lvl w:ilvl="0">
      <w:start w:val="1"/>
      <w:numFmt w:val="decimal"/>
      <w:lvlText w:val="%1."/>
      <w:lvlJc w:val="left"/>
      <w:pPr>
        <w:ind w:left="1080" w:hanging="360"/>
      </w:pPr>
      <w:rPr>
        <w:rFonts w:hint="default"/>
      </w:rPr>
    </w:lvl>
    <w:lvl w:ilvl="1">
      <w:start w:val="2"/>
      <w:numFmt w:val="decimal"/>
      <w:isLgl/>
      <w:lvlText w:val="%1.%2"/>
      <w:lvlJc w:val="left"/>
      <w:pPr>
        <w:ind w:left="2140" w:hanging="576"/>
      </w:pPr>
      <w:rPr>
        <w:rFonts w:hint="default"/>
      </w:rPr>
    </w:lvl>
    <w:lvl w:ilvl="2">
      <w:start w:val="3"/>
      <w:numFmt w:val="decimal"/>
      <w:isLgl/>
      <w:lvlText w:val="%1.%2.%3"/>
      <w:lvlJc w:val="left"/>
      <w:pPr>
        <w:ind w:left="3128" w:hanging="720"/>
      </w:pPr>
      <w:rPr>
        <w:rFonts w:hint="default"/>
      </w:rPr>
    </w:lvl>
    <w:lvl w:ilvl="3">
      <w:start w:val="1"/>
      <w:numFmt w:val="decimal"/>
      <w:isLgl/>
      <w:lvlText w:val="%1.%2.%3.%4"/>
      <w:lvlJc w:val="left"/>
      <w:pPr>
        <w:ind w:left="4332" w:hanging="1080"/>
      </w:pPr>
      <w:rPr>
        <w:rFonts w:hint="default"/>
      </w:rPr>
    </w:lvl>
    <w:lvl w:ilvl="4">
      <w:start w:val="1"/>
      <w:numFmt w:val="decimal"/>
      <w:isLgl/>
      <w:lvlText w:val="%1.%2.%3.%4.%5"/>
      <w:lvlJc w:val="left"/>
      <w:pPr>
        <w:ind w:left="5176" w:hanging="1080"/>
      </w:pPr>
      <w:rPr>
        <w:rFonts w:hint="default"/>
      </w:rPr>
    </w:lvl>
    <w:lvl w:ilvl="5">
      <w:start w:val="1"/>
      <w:numFmt w:val="decimal"/>
      <w:isLgl/>
      <w:lvlText w:val="%1.%2.%3.%4.%5.%6"/>
      <w:lvlJc w:val="left"/>
      <w:pPr>
        <w:ind w:left="6380" w:hanging="1440"/>
      </w:pPr>
      <w:rPr>
        <w:rFonts w:hint="default"/>
      </w:rPr>
    </w:lvl>
    <w:lvl w:ilvl="6">
      <w:start w:val="1"/>
      <w:numFmt w:val="decimal"/>
      <w:isLgl/>
      <w:lvlText w:val="%1.%2.%3.%4.%5.%6.%7"/>
      <w:lvlJc w:val="left"/>
      <w:pPr>
        <w:ind w:left="7224" w:hanging="1440"/>
      </w:pPr>
      <w:rPr>
        <w:rFonts w:hint="default"/>
      </w:rPr>
    </w:lvl>
    <w:lvl w:ilvl="7">
      <w:start w:val="1"/>
      <w:numFmt w:val="decimal"/>
      <w:isLgl/>
      <w:lvlText w:val="%1.%2.%3.%4.%5.%6.%7.%8"/>
      <w:lvlJc w:val="left"/>
      <w:pPr>
        <w:ind w:left="8428" w:hanging="1800"/>
      </w:pPr>
      <w:rPr>
        <w:rFonts w:hint="default"/>
      </w:rPr>
    </w:lvl>
    <w:lvl w:ilvl="8">
      <w:start w:val="1"/>
      <w:numFmt w:val="decimal"/>
      <w:isLgl/>
      <w:lvlText w:val="%1.%2.%3.%4.%5.%6.%7.%8.%9"/>
      <w:lvlJc w:val="left"/>
      <w:pPr>
        <w:ind w:left="9632" w:hanging="2160"/>
      </w:pPr>
      <w:rPr>
        <w:rFonts w:hint="default"/>
      </w:rPr>
    </w:lvl>
  </w:abstractNum>
  <w:abstractNum w:abstractNumId="73" w15:restartNumberingAfterBreak="0">
    <w:nsid w:val="32C87051"/>
    <w:multiLevelType w:val="hybridMultilevel"/>
    <w:tmpl w:val="58065568"/>
    <w:lvl w:ilvl="0" w:tplc="0694A110">
      <w:start w:val="1"/>
      <w:numFmt w:val="bullet"/>
      <w:lvlText w:val="-"/>
      <w:lvlJc w:val="left"/>
      <w:pPr>
        <w:ind w:left="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785496E8">
      <w:start w:val="1"/>
      <w:numFmt w:val="bullet"/>
      <w:lvlText w:val="o"/>
      <w:lvlJc w:val="left"/>
      <w:pPr>
        <w:ind w:left="18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BAC834C6">
      <w:start w:val="1"/>
      <w:numFmt w:val="bullet"/>
      <w:lvlText w:val="▪"/>
      <w:lvlJc w:val="left"/>
      <w:pPr>
        <w:ind w:left="25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EDD46598">
      <w:start w:val="1"/>
      <w:numFmt w:val="bullet"/>
      <w:lvlText w:val="•"/>
      <w:lvlJc w:val="left"/>
      <w:pPr>
        <w:ind w:left="32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FF9EF9E8">
      <w:start w:val="1"/>
      <w:numFmt w:val="bullet"/>
      <w:lvlText w:val="o"/>
      <w:lvlJc w:val="left"/>
      <w:pPr>
        <w:ind w:left="399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D3D41B06">
      <w:start w:val="1"/>
      <w:numFmt w:val="bullet"/>
      <w:lvlText w:val="▪"/>
      <w:lvlJc w:val="left"/>
      <w:pPr>
        <w:ind w:left="471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001C996E">
      <w:start w:val="1"/>
      <w:numFmt w:val="bullet"/>
      <w:lvlText w:val="•"/>
      <w:lvlJc w:val="left"/>
      <w:pPr>
        <w:ind w:left="54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77465378">
      <w:start w:val="1"/>
      <w:numFmt w:val="bullet"/>
      <w:lvlText w:val="o"/>
      <w:lvlJc w:val="left"/>
      <w:pPr>
        <w:ind w:left="61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8AD0ED36">
      <w:start w:val="1"/>
      <w:numFmt w:val="bullet"/>
      <w:lvlText w:val="▪"/>
      <w:lvlJc w:val="left"/>
      <w:pPr>
        <w:ind w:left="68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74" w15:restartNumberingAfterBreak="0">
    <w:nsid w:val="32CB4BF0"/>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75" w15:restartNumberingAfterBreak="0">
    <w:nsid w:val="33C42632"/>
    <w:multiLevelType w:val="hybridMultilevel"/>
    <w:tmpl w:val="6E1A5DB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6" w15:restartNumberingAfterBreak="0">
    <w:nsid w:val="34136BE7"/>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77" w15:restartNumberingAfterBreak="0">
    <w:nsid w:val="35E555A6"/>
    <w:multiLevelType w:val="hybridMultilevel"/>
    <w:tmpl w:val="5C20A686"/>
    <w:lvl w:ilvl="0" w:tplc="0419000F">
      <w:start w:val="1"/>
      <w:numFmt w:val="decimal"/>
      <w:lvlText w:val="%1."/>
      <w:lvlJc w:val="left"/>
      <w:pPr>
        <w:ind w:left="360" w:hanging="360"/>
      </w:pPr>
      <w:rPr>
        <w:b w:val="0"/>
        <w:color w:val="auto"/>
      </w:rPr>
    </w:lvl>
    <w:lvl w:ilvl="1" w:tplc="04190019" w:tentative="1">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8" w15:restartNumberingAfterBreak="0">
    <w:nsid w:val="36B915F7"/>
    <w:multiLevelType w:val="hybridMultilevel"/>
    <w:tmpl w:val="3C4A5942"/>
    <w:lvl w:ilvl="0" w:tplc="0419000F">
      <w:start w:val="1"/>
      <w:numFmt w:val="decimal"/>
      <w:lvlText w:val="%1."/>
      <w:lvlJc w:val="left"/>
      <w:pPr>
        <w:ind w:left="753" w:hanging="360"/>
      </w:pPr>
    </w:lvl>
    <w:lvl w:ilvl="1" w:tplc="04190019" w:tentative="1">
      <w:start w:val="1"/>
      <w:numFmt w:val="lowerLetter"/>
      <w:lvlText w:val="%2."/>
      <w:lvlJc w:val="left"/>
      <w:pPr>
        <w:ind w:left="1473" w:hanging="360"/>
      </w:pPr>
    </w:lvl>
    <w:lvl w:ilvl="2" w:tplc="0419001B" w:tentative="1">
      <w:start w:val="1"/>
      <w:numFmt w:val="lowerRoman"/>
      <w:lvlText w:val="%3."/>
      <w:lvlJc w:val="right"/>
      <w:pPr>
        <w:ind w:left="2193" w:hanging="180"/>
      </w:pPr>
    </w:lvl>
    <w:lvl w:ilvl="3" w:tplc="0419000F" w:tentative="1">
      <w:start w:val="1"/>
      <w:numFmt w:val="decimal"/>
      <w:lvlText w:val="%4."/>
      <w:lvlJc w:val="left"/>
      <w:pPr>
        <w:ind w:left="2913" w:hanging="360"/>
      </w:pPr>
    </w:lvl>
    <w:lvl w:ilvl="4" w:tplc="04190019" w:tentative="1">
      <w:start w:val="1"/>
      <w:numFmt w:val="lowerLetter"/>
      <w:lvlText w:val="%5."/>
      <w:lvlJc w:val="left"/>
      <w:pPr>
        <w:ind w:left="3633" w:hanging="360"/>
      </w:pPr>
    </w:lvl>
    <w:lvl w:ilvl="5" w:tplc="0419001B" w:tentative="1">
      <w:start w:val="1"/>
      <w:numFmt w:val="lowerRoman"/>
      <w:lvlText w:val="%6."/>
      <w:lvlJc w:val="right"/>
      <w:pPr>
        <w:ind w:left="4353" w:hanging="180"/>
      </w:pPr>
    </w:lvl>
    <w:lvl w:ilvl="6" w:tplc="0419000F" w:tentative="1">
      <w:start w:val="1"/>
      <w:numFmt w:val="decimal"/>
      <w:lvlText w:val="%7."/>
      <w:lvlJc w:val="left"/>
      <w:pPr>
        <w:ind w:left="5073" w:hanging="360"/>
      </w:pPr>
    </w:lvl>
    <w:lvl w:ilvl="7" w:tplc="04190019" w:tentative="1">
      <w:start w:val="1"/>
      <w:numFmt w:val="lowerLetter"/>
      <w:lvlText w:val="%8."/>
      <w:lvlJc w:val="left"/>
      <w:pPr>
        <w:ind w:left="5793" w:hanging="360"/>
      </w:pPr>
    </w:lvl>
    <w:lvl w:ilvl="8" w:tplc="0419001B" w:tentative="1">
      <w:start w:val="1"/>
      <w:numFmt w:val="lowerRoman"/>
      <w:lvlText w:val="%9."/>
      <w:lvlJc w:val="right"/>
      <w:pPr>
        <w:ind w:left="6513" w:hanging="180"/>
      </w:pPr>
    </w:lvl>
  </w:abstractNum>
  <w:abstractNum w:abstractNumId="79" w15:restartNumberingAfterBreak="0">
    <w:nsid w:val="37D1070A"/>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80" w15:restartNumberingAfterBreak="0">
    <w:nsid w:val="38443F29"/>
    <w:multiLevelType w:val="hybridMultilevel"/>
    <w:tmpl w:val="A59CCA06"/>
    <w:lvl w:ilvl="0" w:tplc="66E60028">
      <w:start w:val="1"/>
      <w:numFmt w:val="decimal"/>
      <w:lvlText w:val="%1."/>
      <w:lvlJc w:val="left"/>
      <w:pPr>
        <w:ind w:left="2769" w:hanging="360"/>
      </w:pPr>
      <w:rPr>
        <w:b w:val="0"/>
        <w:i w:val="0"/>
      </w:rPr>
    </w:lvl>
    <w:lvl w:ilvl="1" w:tplc="04190019" w:tentative="1">
      <w:start w:val="1"/>
      <w:numFmt w:val="lowerLetter"/>
      <w:lvlText w:val="%2."/>
      <w:lvlJc w:val="left"/>
      <w:pPr>
        <w:ind w:left="3489" w:hanging="360"/>
      </w:pPr>
    </w:lvl>
    <w:lvl w:ilvl="2" w:tplc="0419001B" w:tentative="1">
      <w:start w:val="1"/>
      <w:numFmt w:val="lowerRoman"/>
      <w:lvlText w:val="%3."/>
      <w:lvlJc w:val="right"/>
      <w:pPr>
        <w:ind w:left="4209" w:hanging="180"/>
      </w:pPr>
    </w:lvl>
    <w:lvl w:ilvl="3" w:tplc="0419000F" w:tentative="1">
      <w:start w:val="1"/>
      <w:numFmt w:val="decimal"/>
      <w:lvlText w:val="%4."/>
      <w:lvlJc w:val="left"/>
      <w:pPr>
        <w:ind w:left="4929" w:hanging="360"/>
      </w:pPr>
    </w:lvl>
    <w:lvl w:ilvl="4" w:tplc="04190019" w:tentative="1">
      <w:start w:val="1"/>
      <w:numFmt w:val="lowerLetter"/>
      <w:lvlText w:val="%5."/>
      <w:lvlJc w:val="left"/>
      <w:pPr>
        <w:ind w:left="5649" w:hanging="360"/>
      </w:pPr>
    </w:lvl>
    <w:lvl w:ilvl="5" w:tplc="0419001B" w:tentative="1">
      <w:start w:val="1"/>
      <w:numFmt w:val="lowerRoman"/>
      <w:lvlText w:val="%6."/>
      <w:lvlJc w:val="right"/>
      <w:pPr>
        <w:ind w:left="6369" w:hanging="180"/>
      </w:pPr>
    </w:lvl>
    <w:lvl w:ilvl="6" w:tplc="0419000F" w:tentative="1">
      <w:start w:val="1"/>
      <w:numFmt w:val="decimal"/>
      <w:lvlText w:val="%7."/>
      <w:lvlJc w:val="left"/>
      <w:pPr>
        <w:ind w:left="7089" w:hanging="360"/>
      </w:pPr>
    </w:lvl>
    <w:lvl w:ilvl="7" w:tplc="04190019" w:tentative="1">
      <w:start w:val="1"/>
      <w:numFmt w:val="lowerLetter"/>
      <w:lvlText w:val="%8."/>
      <w:lvlJc w:val="left"/>
      <w:pPr>
        <w:ind w:left="7809" w:hanging="360"/>
      </w:pPr>
    </w:lvl>
    <w:lvl w:ilvl="8" w:tplc="0419001B" w:tentative="1">
      <w:start w:val="1"/>
      <w:numFmt w:val="lowerRoman"/>
      <w:lvlText w:val="%9."/>
      <w:lvlJc w:val="right"/>
      <w:pPr>
        <w:ind w:left="8529" w:hanging="180"/>
      </w:pPr>
    </w:lvl>
  </w:abstractNum>
  <w:abstractNum w:abstractNumId="81" w15:restartNumberingAfterBreak="0">
    <w:nsid w:val="39506CB3"/>
    <w:multiLevelType w:val="hybridMultilevel"/>
    <w:tmpl w:val="C704719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2" w15:restartNumberingAfterBreak="0">
    <w:nsid w:val="398C7C36"/>
    <w:multiLevelType w:val="hybridMultilevel"/>
    <w:tmpl w:val="8A14A960"/>
    <w:lvl w:ilvl="0" w:tplc="CE7277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3" w15:restartNumberingAfterBreak="0">
    <w:nsid w:val="3A9D566D"/>
    <w:multiLevelType w:val="hybridMultilevel"/>
    <w:tmpl w:val="C70471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3B963683"/>
    <w:multiLevelType w:val="hybridMultilevel"/>
    <w:tmpl w:val="F9CE1DDC"/>
    <w:lvl w:ilvl="0" w:tplc="715EA596">
      <w:start w:val="1"/>
      <w:numFmt w:val="decimal"/>
      <w:lvlText w:val="%1."/>
      <w:lvlJc w:val="left"/>
      <w:pPr>
        <w:ind w:left="676" w:hanging="360"/>
      </w:pPr>
    </w:lvl>
    <w:lvl w:ilvl="1" w:tplc="04190019">
      <w:start w:val="1"/>
      <w:numFmt w:val="lowerLetter"/>
      <w:lvlText w:val="%2."/>
      <w:lvlJc w:val="left"/>
      <w:pPr>
        <w:ind w:left="1396" w:hanging="360"/>
      </w:pPr>
    </w:lvl>
    <w:lvl w:ilvl="2" w:tplc="0419001B">
      <w:start w:val="1"/>
      <w:numFmt w:val="lowerRoman"/>
      <w:lvlText w:val="%3."/>
      <w:lvlJc w:val="right"/>
      <w:pPr>
        <w:ind w:left="2116" w:hanging="180"/>
      </w:pPr>
    </w:lvl>
    <w:lvl w:ilvl="3" w:tplc="0419000F">
      <w:start w:val="1"/>
      <w:numFmt w:val="decimal"/>
      <w:lvlText w:val="%4."/>
      <w:lvlJc w:val="left"/>
      <w:pPr>
        <w:ind w:left="2836" w:hanging="360"/>
      </w:pPr>
    </w:lvl>
    <w:lvl w:ilvl="4" w:tplc="04190019">
      <w:start w:val="1"/>
      <w:numFmt w:val="lowerLetter"/>
      <w:lvlText w:val="%5."/>
      <w:lvlJc w:val="left"/>
      <w:pPr>
        <w:ind w:left="3556" w:hanging="360"/>
      </w:pPr>
    </w:lvl>
    <w:lvl w:ilvl="5" w:tplc="0419001B">
      <w:start w:val="1"/>
      <w:numFmt w:val="lowerRoman"/>
      <w:lvlText w:val="%6."/>
      <w:lvlJc w:val="right"/>
      <w:pPr>
        <w:ind w:left="4276" w:hanging="180"/>
      </w:pPr>
    </w:lvl>
    <w:lvl w:ilvl="6" w:tplc="0419000F">
      <w:start w:val="1"/>
      <w:numFmt w:val="decimal"/>
      <w:lvlText w:val="%7."/>
      <w:lvlJc w:val="left"/>
      <w:pPr>
        <w:ind w:left="4996" w:hanging="360"/>
      </w:pPr>
    </w:lvl>
    <w:lvl w:ilvl="7" w:tplc="04190019">
      <w:start w:val="1"/>
      <w:numFmt w:val="lowerLetter"/>
      <w:lvlText w:val="%8."/>
      <w:lvlJc w:val="left"/>
      <w:pPr>
        <w:ind w:left="5716" w:hanging="360"/>
      </w:pPr>
    </w:lvl>
    <w:lvl w:ilvl="8" w:tplc="0419001B">
      <w:start w:val="1"/>
      <w:numFmt w:val="lowerRoman"/>
      <w:lvlText w:val="%9."/>
      <w:lvlJc w:val="right"/>
      <w:pPr>
        <w:ind w:left="6436" w:hanging="180"/>
      </w:pPr>
    </w:lvl>
  </w:abstractNum>
  <w:abstractNum w:abstractNumId="85" w15:restartNumberingAfterBreak="0">
    <w:nsid w:val="3CE2605D"/>
    <w:multiLevelType w:val="hybridMultilevel"/>
    <w:tmpl w:val="6EDEA708"/>
    <w:lvl w:ilvl="0" w:tplc="916EC4C6">
      <w:start w:val="1"/>
      <w:numFmt w:val="bullet"/>
      <w:lvlText w:val=""/>
      <w:lvlJc w:val="left"/>
      <w:pPr>
        <w:ind w:left="1080" w:hanging="360"/>
      </w:pPr>
      <w:rPr>
        <w:rFonts w:ascii="Symbol" w:hAnsi="Symbol"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6" w15:restartNumberingAfterBreak="0">
    <w:nsid w:val="3D6F7AB8"/>
    <w:multiLevelType w:val="hybridMultilevel"/>
    <w:tmpl w:val="BF8251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7" w15:restartNumberingAfterBreak="0">
    <w:nsid w:val="3D7C0DBC"/>
    <w:multiLevelType w:val="hybridMultilevel"/>
    <w:tmpl w:val="133E7D64"/>
    <w:lvl w:ilvl="0" w:tplc="2C00612A">
      <w:start w:val="1"/>
      <w:numFmt w:val="bullet"/>
      <w:lvlText w:val=""/>
      <w:lvlJc w:val="left"/>
      <w:pPr>
        <w:ind w:left="1177" w:hanging="360"/>
      </w:pPr>
      <w:rPr>
        <w:rFonts w:ascii="Symbol" w:hAnsi="Symbol" w:hint="default"/>
      </w:rPr>
    </w:lvl>
    <w:lvl w:ilvl="1" w:tplc="04190003" w:tentative="1">
      <w:start w:val="1"/>
      <w:numFmt w:val="bullet"/>
      <w:lvlText w:val="o"/>
      <w:lvlJc w:val="left"/>
      <w:pPr>
        <w:ind w:left="1897" w:hanging="360"/>
      </w:pPr>
      <w:rPr>
        <w:rFonts w:ascii="Courier New" w:hAnsi="Courier New" w:cs="Courier New" w:hint="default"/>
      </w:rPr>
    </w:lvl>
    <w:lvl w:ilvl="2" w:tplc="04190005" w:tentative="1">
      <w:start w:val="1"/>
      <w:numFmt w:val="bullet"/>
      <w:lvlText w:val=""/>
      <w:lvlJc w:val="left"/>
      <w:pPr>
        <w:ind w:left="2617" w:hanging="360"/>
      </w:pPr>
      <w:rPr>
        <w:rFonts w:ascii="Wingdings" w:hAnsi="Wingdings" w:hint="default"/>
      </w:rPr>
    </w:lvl>
    <w:lvl w:ilvl="3" w:tplc="04190001" w:tentative="1">
      <w:start w:val="1"/>
      <w:numFmt w:val="bullet"/>
      <w:lvlText w:val=""/>
      <w:lvlJc w:val="left"/>
      <w:pPr>
        <w:ind w:left="3337" w:hanging="360"/>
      </w:pPr>
      <w:rPr>
        <w:rFonts w:ascii="Symbol" w:hAnsi="Symbol" w:hint="default"/>
      </w:rPr>
    </w:lvl>
    <w:lvl w:ilvl="4" w:tplc="04190003" w:tentative="1">
      <w:start w:val="1"/>
      <w:numFmt w:val="bullet"/>
      <w:lvlText w:val="o"/>
      <w:lvlJc w:val="left"/>
      <w:pPr>
        <w:ind w:left="4057" w:hanging="360"/>
      </w:pPr>
      <w:rPr>
        <w:rFonts w:ascii="Courier New" w:hAnsi="Courier New" w:cs="Courier New" w:hint="default"/>
      </w:rPr>
    </w:lvl>
    <w:lvl w:ilvl="5" w:tplc="04190005" w:tentative="1">
      <w:start w:val="1"/>
      <w:numFmt w:val="bullet"/>
      <w:lvlText w:val=""/>
      <w:lvlJc w:val="left"/>
      <w:pPr>
        <w:ind w:left="4777" w:hanging="360"/>
      </w:pPr>
      <w:rPr>
        <w:rFonts w:ascii="Wingdings" w:hAnsi="Wingdings" w:hint="default"/>
      </w:rPr>
    </w:lvl>
    <w:lvl w:ilvl="6" w:tplc="04190001" w:tentative="1">
      <w:start w:val="1"/>
      <w:numFmt w:val="bullet"/>
      <w:lvlText w:val=""/>
      <w:lvlJc w:val="left"/>
      <w:pPr>
        <w:ind w:left="5497" w:hanging="360"/>
      </w:pPr>
      <w:rPr>
        <w:rFonts w:ascii="Symbol" w:hAnsi="Symbol" w:hint="default"/>
      </w:rPr>
    </w:lvl>
    <w:lvl w:ilvl="7" w:tplc="04190003" w:tentative="1">
      <w:start w:val="1"/>
      <w:numFmt w:val="bullet"/>
      <w:lvlText w:val="o"/>
      <w:lvlJc w:val="left"/>
      <w:pPr>
        <w:ind w:left="6217" w:hanging="360"/>
      </w:pPr>
      <w:rPr>
        <w:rFonts w:ascii="Courier New" w:hAnsi="Courier New" w:cs="Courier New" w:hint="default"/>
      </w:rPr>
    </w:lvl>
    <w:lvl w:ilvl="8" w:tplc="04190005" w:tentative="1">
      <w:start w:val="1"/>
      <w:numFmt w:val="bullet"/>
      <w:lvlText w:val=""/>
      <w:lvlJc w:val="left"/>
      <w:pPr>
        <w:ind w:left="6937" w:hanging="360"/>
      </w:pPr>
      <w:rPr>
        <w:rFonts w:ascii="Wingdings" w:hAnsi="Wingdings" w:hint="default"/>
      </w:rPr>
    </w:lvl>
  </w:abstractNum>
  <w:abstractNum w:abstractNumId="88" w15:restartNumberingAfterBreak="0">
    <w:nsid w:val="3F4E4E82"/>
    <w:multiLevelType w:val="hybridMultilevel"/>
    <w:tmpl w:val="03E4B0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3FA14C7E"/>
    <w:multiLevelType w:val="hybridMultilevel"/>
    <w:tmpl w:val="C7E88364"/>
    <w:lvl w:ilvl="0" w:tplc="B41E7C88">
      <w:start w:val="1"/>
      <w:numFmt w:val="decimal"/>
      <w:lvlText w:val="%1."/>
      <w:lvlJc w:val="left"/>
      <w:pPr>
        <w:ind w:left="717" w:hanging="360"/>
      </w:pPr>
      <w:rPr>
        <w:rFonts w:eastAsiaTheme="minorHAnsi"/>
        <w:b w:val="0"/>
        <w:color w:val="auto"/>
        <w:sz w:val="24"/>
        <w:szCs w:val="24"/>
      </w:rPr>
    </w:lvl>
    <w:lvl w:ilvl="1" w:tplc="FFFFFFFF">
      <w:start w:val="1"/>
      <w:numFmt w:val="lowerLetter"/>
      <w:lvlText w:val="%2."/>
      <w:lvlJc w:val="left"/>
      <w:pPr>
        <w:ind w:left="1437" w:hanging="360"/>
      </w:pPr>
    </w:lvl>
    <w:lvl w:ilvl="2" w:tplc="FFFFFFFF">
      <w:start w:val="1"/>
      <w:numFmt w:val="lowerRoman"/>
      <w:lvlText w:val="%3."/>
      <w:lvlJc w:val="right"/>
      <w:pPr>
        <w:ind w:left="2157" w:hanging="180"/>
      </w:pPr>
    </w:lvl>
    <w:lvl w:ilvl="3" w:tplc="FFFFFFFF">
      <w:start w:val="1"/>
      <w:numFmt w:val="decimal"/>
      <w:lvlText w:val="%4."/>
      <w:lvlJc w:val="left"/>
      <w:pPr>
        <w:ind w:left="2877" w:hanging="360"/>
      </w:pPr>
    </w:lvl>
    <w:lvl w:ilvl="4" w:tplc="FFFFFFFF">
      <w:start w:val="1"/>
      <w:numFmt w:val="lowerLetter"/>
      <w:lvlText w:val="%5."/>
      <w:lvlJc w:val="left"/>
      <w:pPr>
        <w:ind w:left="3597" w:hanging="360"/>
      </w:pPr>
    </w:lvl>
    <w:lvl w:ilvl="5" w:tplc="FFFFFFFF">
      <w:start w:val="1"/>
      <w:numFmt w:val="lowerRoman"/>
      <w:lvlText w:val="%6."/>
      <w:lvlJc w:val="right"/>
      <w:pPr>
        <w:ind w:left="4317" w:hanging="180"/>
      </w:pPr>
    </w:lvl>
    <w:lvl w:ilvl="6" w:tplc="FFFFFFFF">
      <w:start w:val="1"/>
      <w:numFmt w:val="decimal"/>
      <w:lvlText w:val="%7."/>
      <w:lvlJc w:val="left"/>
      <w:pPr>
        <w:ind w:left="5037" w:hanging="360"/>
      </w:pPr>
    </w:lvl>
    <w:lvl w:ilvl="7" w:tplc="FFFFFFFF">
      <w:start w:val="1"/>
      <w:numFmt w:val="lowerLetter"/>
      <w:lvlText w:val="%8."/>
      <w:lvlJc w:val="left"/>
      <w:pPr>
        <w:ind w:left="5757" w:hanging="360"/>
      </w:pPr>
    </w:lvl>
    <w:lvl w:ilvl="8" w:tplc="FFFFFFFF">
      <w:start w:val="1"/>
      <w:numFmt w:val="lowerRoman"/>
      <w:lvlText w:val="%9."/>
      <w:lvlJc w:val="right"/>
      <w:pPr>
        <w:ind w:left="6477" w:hanging="180"/>
      </w:pPr>
    </w:lvl>
  </w:abstractNum>
  <w:abstractNum w:abstractNumId="90" w15:restartNumberingAfterBreak="0">
    <w:nsid w:val="40136C13"/>
    <w:multiLevelType w:val="hybridMultilevel"/>
    <w:tmpl w:val="44C82B60"/>
    <w:lvl w:ilvl="0" w:tplc="B41E7C88">
      <w:start w:val="1"/>
      <w:numFmt w:val="decimal"/>
      <w:lvlText w:val="%1."/>
      <w:lvlJc w:val="left"/>
      <w:pPr>
        <w:ind w:left="720" w:hanging="360"/>
      </w:pPr>
      <w:rPr>
        <w:rFonts w:eastAsiaTheme="minorHAnsi"/>
        <w:b w:val="0"/>
        <w:color w:val="auto"/>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1" w15:restartNumberingAfterBreak="0">
    <w:nsid w:val="40B64A25"/>
    <w:multiLevelType w:val="hybridMultilevel"/>
    <w:tmpl w:val="7248C8DC"/>
    <w:lvl w:ilvl="0" w:tplc="B41E7C88">
      <w:start w:val="1"/>
      <w:numFmt w:val="decimal"/>
      <w:lvlText w:val="%1."/>
      <w:lvlJc w:val="left"/>
      <w:pPr>
        <w:ind w:left="720" w:hanging="360"/>
      </w:pPr>
      <w:rPr>
        <w:rFonts w:eastAsiaTheme="minorHAnsi"/>
        <w:b w:val="0"/>
        <w:color w:val="auto"/>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2" w15:restartNumberingAfterBreak="0">
    <w:nsid w:val="40E723BA"/>
    <w:multiLevelType w:val="hybridMultilevel"/>
    <w:tmpl w:val="9F4A679C"/>
    <w:lvl w:ilvl="0" w:tplc="B41E7C88">
      <w:start w:val="1"/>
      <w:numFmt w:val="decimal"/>
      <w:lvlText w:val="%1."/>
      <w:lvlJc w:val="left"/>
      <w:pPr>
        <w:ind w:left="720" w:hanging="360"/>
      </w:pPr>
      <w:rPr>
        <w:rFonts w:eastAsiaTheme="minorHAnsi"/>
        <w:b w:val="0"/>
        <w:color w:val="auto"/>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3" w15:restartNumberingAfterBreak="0">
    <w:nsid w:val="40FD7767"/>
    <w:multiLevelType w:val="hybridMultilevel"/>
    <w:tmpl w:val="F3E08930"/>
    <w:lvl w:ilvl="0" w:tplc="E4B44E16">
      <w:start w:val="1"/>
      <w:numFmt w:val="bullet"/>
      <w:lvlText w:val="-"/>
      <w:lvlJc w:val="left"/>
      <w:pPr>
        <w:ind w:left="720" w:hanging="360"/>
      </w:pPr>
      <w:rPr>
        <w:rFonts w:ascii="Times New Roman" w:hAnsi="Times New Roman" w:cs="Times New Roman" w:hint="default"/>
        <w:b w:val="0"/>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42224172"/>
    <w:multiLevelType w:val="hybridMultilevel"/>
    <w:tmpl w:val="443877E4"/>
    <w:lvl w:ilvl="0" w:tplc="269EC878">
      <w:start w:val="1"/>
      <w:numFmt w:val="decimal"/>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95" w15:restartNumberingAfterBreak="0">
    <w:nsid w:val="430C66AA"/>
    <w:multiLevelType w:val="hybridMultilevel"/>
    <w:tmpl w:val="898645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446D4CE6"/>
    <w:multiLevelType w:val="hybridMultilevel"/>
    <w:tmpl w:val="6E1A5DB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7" w15:restartNumberingAfterBreak="0">
    <w:nsid w:val="44937363"/>
    <w:multiLevelType w:val="hybridMultilevel"/>
    <w:tmpl w:val="D1B4A050"/>
    <w:lvl w:ilvl="0" w:tplc="41F011DA">
      <w:start w:val="1"/>
      <w:numFmt w:val="decimal"/>
      <w:lvlText w:val="%1."/>
      <w:lvlJc w:val="left"/>
      <w:pPr>
        <w:tabs>
          <w:tab w:val="num" w:pos="465"/>
        </w:tabs>
        <w:ind w:left="46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8" w15:restartNumberingAfterBreak="0">
    <w:nsid w:val="44B229C8"/>
    <w:multiLevelType w:val="hybridMultilevel"/>
    <w:tmpl w:val="B024042A"/>
    <w:lvl w:ilvl="0" w:tplc="0419000F">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99" w15:restartNumberingAfterBreak="0">
    <w:nsid w:val="45883392"/>
    <w:multiLevelType w:val="multilevel"/>
    <w:tmpl w:val="38D014C4"/>
    <w:lvl w:ilvl="0">
      <w:start w:val="1"/>
      <w:numFmt w:val="decimal"/>
      <w:lvlText w:val="%1."/>
      <w:lvlJc w:val="left"/>
      <w:pPr>
        <w:tabs>
          <w:tab w:val="num" w:pos="0"/>
        </w:tabs>
        <w:ind w:left="1800" w:hanging="360"/>
      </w:pPr>
      <w:rPr>
        <w:b/>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0" w15:restartNumberingAfterBreak="0">
    <w:nsid w:val="46156912"/>
    <w:multiLevelType w:val="hybridMultilevel"/>
    <w:tmpl w:val="5A9A38C4"/>
    <w:lvl w:ilvl="0" w:tplc="1EECC1A4">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472E005B"/>
    <w:multiLevelType w:val="hybridMultilevel"/>
    <w:tmpl w:val="C4300E60"/>
    <w:lvl w:ilvl="0" w:tplc="8D7445B0">
      <w:start w:val="1"/>
      <w:numFmt w:val="decimal"/>
      <w:lvlText w:val="%1."/>
      <w:lvlJc w:val="left"/>
      <w:pPr>
        <w:ind w:left="412" w:hanging="360"/>
      </w:pPr>
    </w:lvl>
    <w:lvl w:ilvl="1" w:tplc="04190019">
      <w:start w:val="1"/>
      <w:numFmt w:val="lowerLetter"/>
      <w:lvlText w:val="%2."/>
      <w:lvlJc w:val="left"/>
      <w:pPr>
        <w:ind w:left="1132" w:hanging="360"/>
      </w:pPr>
    </w:lvl>
    <w:lvl w:ilvl="2" w:tplc="0419001B">
      <w:start w:val="1"/>
      <w:numFmt w:val="lowerRoman"/>
      <w:lvlText w:val="%3."/>
      <w:lvlJc w:val="right"/>
      <w:pPr>
        <w:ind w:left="1852" w:hanging="180"/>
      </w:pPr>
    </w:lvl>
    <w:lvl w:ilvl="3" w:tplc="0419000F">
      <w:start w:val="1"/>
      <w:numFmt w:val="decimal"/>
      <w:lvlText w:val="%4."/>
      <w:lvlJc w:val="left"/>
      <w:pPr>
        <w:ind w:left="2572" w:hanging="360"/>
      </w:pPr>
    </w:lvl>
    <w:lvl w:ilvl="4" w:tplc="04190019">
      <w:start w:val="1"/>
      <w:numFmt w:val="lowerLetter"/>
      <w:lvlText w:val="%5."/>
      <w:lvlJc w:val="left"/>
      <w:pPr>
        <w:ind w:left="3292" w:hanging="360"/>
      </w:pPr>
    </w:lvl>
    <w:lvl w:ilvl="5" w:tplc="0419001B">
      <w:start w:val="1"/>
      <w:numFmt w:val="lowerRoman"/>
      <w:lvlText w:val="%6."/>
      <w:lvlJc w:val="right"/>
      <w:pPr>
        <w:ind w:left="4012" w:hanging="180"/>
      </w:pPr>
    </w:lvl>
    <w:lvl w:ilvl="6" w:tplc="0419000F">
      <w:start w:val="1"/>
      <w:numFmt w:val="decimal"/>
      <w:lvlText w:val="%7."/>
      <w:lvlJc w:val="left"/>
      <w:pPr>
        <w:ind w:left="4732" w:hanging="360"/>
      </w:pPr>
    </w:lvl>
    <w:lvl w:ilvl="7" w:tplc="04190019">
      <w:start w:val="1"/>
      <w:numFmt w:val="lowerLetter"/>
      <w:lvlText w:val="%8."/>
      <w:lvlJc w:val="left"/>
      <w:pPr>
        <w:ind w:left="5452" w:hanging="360"/>
      </w:pPr>
    </w:lvl>
    <w:lvl w:ilvl="8" w:tplc="0419001B">
      <w:start w:val="1"/>
      <w:numFmt w:val="lowerRoman"/>
      <w:lvlText w:val="%9."/>
      <w:lvlJc w:val="right"/>
      <w:pPr>
        <w:ind w:left="6172" w:hanging="180"/>
      </w:pPr>
    </w:lvl>
  </w:abstractNum>
  <w:abstractNum w:abstractNumId="102" w15:restartNumberingAfterBreak="0">
    <w:nsid w:val="49656D6C"/>
    <w:multiLevelType w:val="hybridMultilevel"/>
    <w:tmpl w:val="53D81864"/>
    <w:lvl w:ilvl="0" w:tplc="74CE8F46">
      <w:start w:val="1"/>
      <w:numFmt w:val="bullet"/>
      <w:lvlText w:val="-"/>
      <w:lvlJc w:val="left"/>
      <w:pPr>
        <w:ind w:left="4188"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4908" w:hanging="360"/>
      </w:pPr>
      <w:rPr>
        <w:rFonts w:ascii="Courier New" w:hAnsi="Courier New" w:cs="Courier New" w:hint="default"/>
      </w:rPr>
    </w:lvl>
    <w:lvl w:ilvl="2" w:tplc="04190005" w:tentative="1">
      <w:start w:val="1"/>
      <w:numFmt w:val="bullet"/>
      <w:lvlText w:val=""/>
      <w:lvlJc w:val="left"/>
      <w:pPr>
        <w:ind w:left="5628" w:hanging="360"/>
      </w:pPr>
      <w:rPr>
        <w:rFonts w:ascii="Wingdings" w:hAnsi="Wingdings" w:hint="default"/>
      </w:rPr>
    </w:lvl>
    <w:lvl w:ilvl="3" w:tplc="04190001" w:tentative="1">
      <w:start w:val="1"/>
      <w:numFmt w:val="bullet"/>
      <w:lvlText w:val=""/>
      <w:lvlJc w:val="left"/>
      <w:pPr>
        <w:ind w:left="6348" w:hanging="360"/>
      </w:pPr>
      <w:rPr>
        <w:rFonts w:ascii="Symbol" w:hAnsi="Symbol" w:hint="default"/>
      </w:rPr>
    </w:lvl>
    <w:lvl w:ilvl="4" w:tplc="04190003" w:tentative="1">
      <w:start w:val="1"/>
      <w:numFmt w:val="bullet"/>
      <w:lvlText w:val="o"/>
      <w:lvlJc w:val="left"/>
      <w:pPr>
        <w:ind w:left="7068" w:hanging="360"/>
      </w:pPr>
      <w:rPr>
        <w:rFonts w:ascii="Courier New" w:hAnsi="Courier New" w:cs="Courier New" w:hint="default"/>
      </w:rPr>
    </w:lvl>
    <w:lvl w:ilvl="5" w:tplc="04190005" w:tentative="1">
      <w:start w:val="1"/>
      <w:numFmt w:val="bullet"/>
      <w:lvlText w:val=""/>
      <w:lvlJc w:val="left"/>
      <w:pPr>
        <w:ind w:left="7788" w:hanging="360"/>
      </w:pPr>
      <w:rPr>
        <w:rFonts w:ascii="Wingdings" w:hAnsi="Wingdings" w:hint="default"/>
      </w:rPr>
    </w:lvl>
    <w:lvl w:ilvl="6" w:tplc="04190001" w:tentative="1">
      <w:start w:val="1"/>
      <w:numFmt w:val="bullet"/>
      <w:lvlText w:val=""/>
      <w:lvlJc w:val="left"/>
      <w:pPr>
        <w:ind w:left="8508" w:hanging="360"/>
      </w:pPr>
      <w:rPr>
        <w:rFonts w:ascii="Symbol" w:hAnsi="Symbol" w:hint="default"/>
      </w:rPr>
    </w:lvl>
    <w:lvl w:ilvl="7" w:tplc="04190003" w:tentative="1">
      <w:start w:val="1"/>
      <w:numFmt w:val="bullet"/>
      <w:lvlText w:val="o"/>
      <w:lvlJc w:val="left"/>
      <w:pPr>
        <w:ind w:left="9228" w:hanging="360"/>
      </w:pPr>
      <w:rPr>
        <w:rFonts w:ascii="Courier New" w:hAnsi="Courier New" w:cs="Courier New" w:hint="default"/>
      </w:rPr>
    </w:lvl>
    <w:lvl w:ilvl="8" w:tplc="04190005" w:tentative="1">
      <w:start w:val="1"/>
      <w:numFmt w:val="bullet"/>
      <w:lvlText w:val=""/>
      <w:lvlJc w:val="left"/>
      <w:pPr>
        <w:ind w:left="9948" w:hanging="360"/>
      </w:pPr>
      <w:rPr>
        <w:rFonts w:ascii="Wingdings" w:hAnsi="Wingdings" w:hint="default"/>
      </w:rPr>
    </w:lvl>
  </w:abstractNum>
  <w:abstractNum w:abstractNumId="103" w15:restartNumberingAfterBreak="0">
    <w:nsid w:val="499E6D79"/>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104" w15:restartNumberingAfterBreak="0">
    <w:nsid w:val="4A170C03"/>
    <w:multiLevelType w:val="hybridMultilevel"/>
    <w:tmpl w:val="12E42624"/>
    <w:lvl w:ilvl="0" w:tplc="FBA0D828">
      <w:start w:val="1"/>
      <w:numFmt w:val="decimal"/>
      <w:lvlText w:val="%1."/>
      <w:lvlJc w:val="left"/>
      <w:pPr>
        <w:ind w:left="412" w:hanging="360"/>
      </w:pPr>
    </w:lvl>
    <w:lvl w:ilvl="1" w:tplc="04190019">
      <w:start w:val="1"/>
      <w:numFmt w:val="lowerLetter"/>
      <w:lvlText w:val="%2."/>
      <w:lvlJc w:val="left"/>
      <w:pPr>
        <w:ind w:left="1132" w:hanging="360"/>
      </w:pPr>
    </w:lvl>
    <w:lvl w:ilvl="2" w:tplc="0419001B">
      <w:start w:val="1"/>
      <w:numFmt w:val="lowerRoman"/>
      <w:lvlText w:val="%3."/>
      <w:lvlJc w:val="right"/>
      <w:pPr>
        <w:ind w:left="1852" w:hanging="180"/>
      </w:pPr>
    </w:lvl>
    <w:lvl w:ilvl="3" w:tplc="0419000F">
      <w:start w:val="1"/>
      <w:numFmt w:val="decimal"/>
      <w:lvlText w:val="%4."/>
      <w:lvlJc w:val="left"/>
      <w:pPr>
        <w:ind w:left="2572" w:hanging="360"/>
      </w:pPr>
    </w:lvl>
    <w:lvl w:ilvl="4" w:tplc="04190019">
      <w:start w:val="1"/>
      <w:numFmt w:val="lowerLetter"/>
      <w:lvlText w:val="%5."/>
      <w:lvlJc w:val="left"/>
      <w:pPr>
        <w:ind w:left="3292" w:hanging="360"/>
      </w:pPr>
    </w:lvl>
    <w:lvl w:ilvl="5" w:tplc="0419001B">
      <w:start w:val="1"/>
      <w:numFmt w:val="lowerRoman"/>
      <w:lvlText w:val="%6."/>
      <w:lvlJc w:val="right"/>
      <w:pPr>
        <w:ind w:left="4012" w:hanging="180"/>
      </w:pPr>
    </w:lvl>
    <w:lvl w:ilvl="6" w:tplc="0419000F">
      <w:start w:val="1"/>
      <w:numFmt w:val="decimal"/>
      <w:lvlText w:val="%7."/>
      <w:lvlJc w:val="left"/>
      <w:pPr>
        <w:ind w:left="4732" w:hanging="360"/>
      </w:pPr>
    </w:lvl>
    <w:lvl w:ilvl="7" w:tplc="04190019">
      <w:start w:val="1"/>
      <w:numFmt w:val="lowerLetter"/>
      <w:lvlText w:val="%8."/>
      <w:lvlJc w:val="left"/>
      <w:pPr>
        <w:ind w:left="5452" w:hanging="360"/>
      </w:pPr>
    </w:lvl>
    <w:lvl w:ilvl="8" w:tplc="0419001B">
      <w:start w:val="1"/>
      <w:numFmt w:val="lowerRoman"/>
      <w:lvlText w:val="%9."/>
      <w:lvlJc w:val="right"/>
      <w:pPr>
        <w:ind w:left="6172" w:hanging="180"/>
      </w:pPr>
    </w:lvl>
  </w:abstractNum>
  <w:abstractNum w:abstractNumId="105" w15:restartNumberingAfterBreak="0">
    <w:nsid w:val="4B327619"/>
    <w:multiLevelType w:val="hybridMultilevel"/>
    <w:tmpl w:val="CFA2FB00"/>
    <w:lvl w:ilvl="0" w:tplc="C128CEC0">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2EE3EA">
      <w:start w:val="1"/>
      <w:numFmt w:val="bullet"/>
      <w:lvlText w:val="o"/>
      <w:lvlJc w:val="left"/>
      <w:pPr>
        <w:ind w:left="18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9C11B6">
      <w:start w:val="1"/>
      <w:numFmt w:val="bullet"/>
      <w:lvlText w:val="▪"/>
      <w:lvlJc w:val="left"/>
      <w:pPr>
        <w:ind w:left="26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D6D8DE">
      <w:start w:val="1"/>
      <w:numFmt w:val="bullet"/>
      <w:lvlText w:val="•"/>
      <w:lvlJc w:val="left"/>
      <w:pPr>
        <w:ind w:left="33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5FE26A4">
      <w:start w:val="1"/>
      <w:numFmt w:val="bullet"/>
      <w:lvlText w:val="o"/>
      <w:lvlJc w:val="left"/>
      <w:pPr>
        <w:ind w:left="40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D84E8C">
      <w:start w:val="1"/>
      <w:numFmt w:val="bullet"/>
      <w:lvlText w:val="▪"/>
      <w:lvlJc w:val="left"/>
      <w:pPr>
        <w:ind w:left="47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B4AE98">
      <w:start w:val="1"/>
      <w:numFmt w:val="bullet"/>
      <w:lvlText w:val="•"/>
      <w:lvlJc w:val="left"/>
      <w:pPr>
        <w:ind w:left="54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2D07C28">
      <w:start w:val="1"/>
      <w:numFmt w:val="bullet"/>
      <w:lvlText w:val="o"/>
      <w:lvlJc w:val="left"/>
      <w:pPr>
        <w:ind w:left="62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4E53B4">
      <w:start w:val="1"/>
      <w:numFmt w:val="bullet"/>
      <w:lvlText w:val="▪"/>
      <w:lvlJc w:val="left"/>
      <w:pPr>
        <w:ind w:left="69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6" w15:restartNumberingAfterBreak="0">
    <w:nsid w:val="4B832358"/>
    <w:multiLevelType w:val="multilevel"/>
    <w:tmpl w:val="55AE6E32"/>
    <w:lvl w:ilvl="0">
      <w:start w:val="1"/>
      <w:numFmt w:val="decimal"/>
      <w:lvlText w:val="%1."/>
      <w:lvlJc w:val="left"/>
      <w:pPr>
        <w:tabs>
          <w:tab w:val="num" w:pos="0"/>
        </w:tabs>
        <w:ind w:left="720" w:hanging="360"/>
      </w:p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07" w15:restartNumberingAfterBreak="0">
    <w:nsid w:val="4C5B7660"/>
    <w:multiLevelType w:val="hybridMultilevel"/>
    <w:tmpl w:val="B594A2D4"/>
    <w:lvl w:ilvl="0" w:tplc="2FB6B3D6">
      <w:start w:val="1"/>
      <w:numFmt w:val="decimal"/>
      <w:lvlText w:val="%1."/>
      <w:lvlJc w:val="left"/>
      <w:pPr>
        <w:ind w:left="720" w:hanging="360"/>
      </w:pPr>
      <w:rPr>
        <w:rFonts w:ascii="Times New Roman" w:eastAsia="Times New Roman" w:hAnsi="Times New Roman"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15:restartNumberingAfterBreak="0">
    <w:nsid w:val="4C9664D5"/>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109" w15:restartNumberingAfterBreak="0">
    <w:nsid w:val="4D5F79D9"/>
    <w:multiLevelType w:val="hybridMultilevel"/>
    <w:tmpl w:val="98301914"/>
    <w:lvl w:ilvl="0" w:tplc="B41E7C88">
      <w:start w:val="1"/>
      <w:numFmt w:val="decimal"/>
      <w:lvlText w:val="%1."/>
      <w:lvlJc w:val="left"/>
      <w:pPr>
        <w:ind w:left="753" w:hanging="360"/>
      </w:pPr>
      <w:rPr>
        <w:rFonts w:eastAsiaTheme="minorHAnsi"/>
        <w:b w:val="0"/>
        <w:color w:val="auto"/>
        <w:sz w:val="24"/>
        <w:szCs w:val="24"/>
      </w:rPr>
    </w:lvl>
    <w:lvl w:ilvl="1" w:tplc="04190019">
      <w:start w:val="1"/>
      <w:numFmt w:val="lowerLetter"/>
      <w:lvlText w:val="%2."/>
      <w:lvlJc w:val="left"/>
      <w:pPr>
        <w:ind w:left="1473" w:hanging="360"/>
      </w:pPr>
    </w:lvl>
    <w:lvl w:ilvl="2" w:tplc="0419001B">
      <w:start w:val="1"/>
      <w:numFmt w:val="lowerRoman"/>
      <w:lvlText w:val="%3."/>
      <w:lvlJc w:val="right"/>
      <w:pPr>
        <w:ind w:left="2193" w:hanging="180"/>
      </w:pPr>
    </w:lvl>
    <w:lvl w:ilvl="3" w:tplc="0419000F">
      <w:start w:val="1"/>
      <w:numFmt w:val="decimal"/>
      <w:lvlText w:val="%4."/>
      <w:lvlJc w:val="left"/>
      <w:pPr>
        <w:ind w:left="2913" w:hanging="360"/>
      </w:pPr>
    </w:lvl>
    <w:lvl w:ilvl="4" w:tplc="04190019">
      <w:start w:val="1"/>
      <w:numFmt w:val="lowerLetter"/>
      <w:lvlText w:val="%5."/>
      <w:lvlJc w:val="left"/>
      <w:pPr>
        <w:ind w:left="3633" w:hanging="360"/>
      </w:pPr>
    </w:lvl>
    <w:lvl w:ilvl="5" w:tplc="0419001B">
      <w:start w:val="1"/>
      <w:numFmt w:val="lowerRoman"/>
      <w:lvlText w:val="%6."/>
      <w:lvlJc w:val="right"/>
      <w:pPr>
        <w:ind w:left="4353" w:hanging="180"/>
      </w:pPr>
    </w:lvl>
    <w:lvl w:ilvl="6" w:tplc="0419000F">
      <w:start w:val="1"/>
      <w:numFmt w:val="decimal"/>
      <w:lvlText w:val="%7."/>
      <w:lvlJc w:val="left"/>
      <w:pPr>
        <w:ind w:left="5073" w:hanging="360"/>
      </w:pPr>
    </w:lvl>
    <w:lvl w:ilvl="7" w:tplc="04190019">
      <w:start w:val="1"/>
      <w:numFmt w:val="lowerLetter"/>
      <w:lvlText w:val="%8."/>
      <w:lvlJc w:val="left"/>
      <w:pPr>
        <w:ind w:left="5793" w:hanging="360"/>
      </w:pPr>
    </w:lvl>
    <w:lvl w:ilvl="8" w:tplc="0419001B">
      <w:start w:val="1"/>
      <w:numFmt w:val="lowerRoman"/>
      <w:lvlText w:val="%9."/>
      <w:lvlJc w:val="right"/>
      <w:pPr>
        <w:ind w:left="6513" w:hanging="180"/>
      </w:pPr>
    </w:lvl>
  </w:abstractNum>
  <w:abstractNum w:abstractNumId="110" w15:restartNumberingAfterBreak="0">
    <w:nsid w:val="4E8E58AC"/>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111" w15:restartNumberingAfterBreak="0">
    <w:nsid w:val="4ED626F5"/>
    <w:multiLevelType w:val="hybridMultilevel"/>
    <w:tmpl w:val="57EC6D2A"/>
    <w:lvl w:ilvl="0" w:tplc="0419000F">
      <w:start w:val="1"/>
      <w:numFmt w:val="decimal"/>
      <w:lvlText w:val="%1."/>
      <w:lvlJc w:val="left"/>
      <w:pPr>
        <w:ind w:left="894" w:hanging="360"/>
      </w:pPr>
    </w:lvl>
    <w:lvl w:ilvl="1" w:tplc="04190019" w:tentative="1">
      <w:start w:val="1"/>
      <w:numFmt w:val="lowerLetter"/>
      <w:lvlText w:val="%2."/>
      <w:lvlJc w:val="left"/>
      <w:pPr>
        <w:ind w:left="1614" w:hanging="360"/>
      </w:pPr>
    </w:lvl>
    <w:lvl w:ilvl="2" w:tplc="0419001B" w:tentative="1">
      <w:start w:val="1"/>
      <w:numFmt w:val="lowerRoman"/>
      <w:lvlText w:val="%3."/>
      <w:lvlJc w:val="right"/>
      <w:pPr>
        <w:ind w:left="2334" w:hanging="180"/>
      </w:pPr>
    </w:lvl>
    <w:lvl w:ilvl="3" w:tplc="0419000F" w:tentative="1">
      <w:start w:val="1"/>
      <w:numFmt w:val="decimal"/>
      <w:lvlText w:val="%4."/>
      <w:lvlJc w:val="left"/>
      <w:pPr>
        <w:ind w:left="3054" w:hanging="360"/>
      </w:pPr>
    </w:lvl>
    <w:lvl w:ilvl="4" w:tplc="04190019" w:tentative="1">
      <w:start w:val="1"/>
      <w:numFmt w:val="lowerLetter"/>
      <w:lvlText w:val="%5."/>
      <w:lvlJc w:val="left"/>
      <w:pPr>
        <w:ind w:left="3774" w:hanging="360"/>
      </w:pPr>
    </w:lvl>
    <w:lvl w:ilvl="5" w:tplc="0419001B" w:tentative="1">
      <w:start w:val="1"/>
      <w:numFmt w:val="lowerRoman"/>
      <w:lvlText w:val="%6."/>
      <w:lvlJc w:val="right"/>
      <w:pPr>
        <w:ind w:left="4494" w:hanging="180"/>
      </w:pPr>
    </w:lvl>
    <w:lvl w:ilvl="6" w:tplc="0419000F" w:tentative="1">
      <w:start w:val="1"/>
      <w:numFmt w:val="decimal"/>
      <w:lvlText w:val="%7."/>
      <w:lvlJc w:val="left"/>
      <w:pPr>
        <w:ind w:left="5214" w:hanging="360"/>
      </w:pPr>
    </w:lvl>
    <w:lvl w:ilvl="7" w:tplc="04190019" w:tentative="1">
      <w:start w:val="1"/>
      <w:numFmt w:val="lowerLetter"/>
      <w:lvlText w:val="%8."/>
      <w:lvlJc w:val="left"/>
      <w:pPr>
        <w:ind w:left="5934" w:hanging="360"/>
      </w:pPr>
    </w:lvl>
    <w:lvl w:ilvl="8" w:tplc="0419001B" w:tentative="1">
      <w:start w:val="1"/>
      <w:numFmt w:val="lowerRoman"/>
      <w:lvlText w:val="%9."/>
      <w:lvlJc w:val="right"/>
      <w:pPr>
        <w:ind w:left="6654" w:hanging="180"/>
      </w:pPr>
    </w:lvl>
  </w:abstractNum>
  <w:abstractNum w:abstractNumId="112" w15:restartNumberingAfterBreak="0">
    <w:nsid w:val="4EDA5288"/>
    <w:multiLevelType w:val="multilevel"/>
    <w:tmpl w:val="BFD62F56"/>
    <w:lvl w:ilvl="0">
      <w:start w:val="1"/>
      <w:numFmt w:val="decimal"/>
      <w:lvlText w:val="%1."/>
      <w:lvlJc w:val="left"/>
      <w:pPr>
        <w:ind w:left="720" w:hanging="360"/>
      </w:pPr>
    </w:lvl>
    <w:lvl w:ilvl="1">
      <w:start w:val="2"/>
      <w:numFmt w:val="decimal"/>
      <w:isLgl/>
      <w:lvlText w:val="%1.%2."/>
      <w:lvlJc w:val="left"/>
      <w:pPr>
        <w:ind w:left="1129" w:hanging="42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113" w15:restartNumberingAfterBreak="0">
    <w:nsid w:val="4EDF757B"/>
    <w:multiLevelType w:val="hybridMultilevel"/>
    <w:tmpl w:val="6B121EC2"/>
    <w:lvl w:ilvl="0" w:tplc="B41E7C88">
      <w:start w:val="1"/>
      <w:numFmt w:val="decimal"/>
      <w:lvlText w:val="%1."/>
      <w:lvlJc w:val="left"/>
      <w:pPr>
        <w:ind w:left="720" w:hanging="360"/>
      </w:pPr>
      <w:rPr>
        <w:rFonts w:eastAsiaTheme="minorHAnsi"/>
        <w:b w:val="0"/>
        <w:color w:val="auto"/>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4" w15:restartNumberingAfterBreak="0">
    <w:nsid w:val="4EE452C9"/>
    <w:multiLevelType w:val="hybridMultilevel"/>
    <w:tmpl w:val="780AA474"/>
    <w:lvl w:ilvl="0" w:tplc="B41E7C88">
      <w:start w:val="1"/>
      <w:numFmt w:val="decimal"/>
      <w:lvlText w:val="%1."/>
      <w:lvlJc w:val="left"/>
      <w:pPr>
        <w:ind w:left="720" w:hanging="360"/>
      </w:pPr>
      <w:rPr>
        <w:rFonts w:eastAsiaTheme="minorHAnsi"/>
        <w:b w:val="0"/>
        <w:color w:val="auto"/>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5" w15:restartNumberingAfterBreak="0">
    <w:nsid w:val="4F0A6EA3"/>
    <w:multiLevelType w:val="hybridMultilevel"/>
    <w:tmpl w:val="4162AE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15:restartNumberingAfterBreak="0">
    <w:nsid w:val="4FA53E79"/>
    <w:multiLevelType w:val="hybridMultilevel"/>
    <w:tmpl w:val="4C107DA0"/>
    <w:lvl w:ilvl="0" w:tplc="87265994">
      <w:start w:val="1"/>
      <w:numFmt w:val="decimal"/>
      <w:lvlText w:val="%1."/>
      <w:lvlJc w:val="left"/>
      <w:pPr>
        <w:ind w:left="772" w:hanging="360"/>
      </w:pPr>
      <w:rPr>
        <w:rFonts w:eastAsiaTheme="minorHAnsi"/>
        <w:b w:val="0"/>
        <w:color w:val="auto"/>
        <w:sz w:val="24"/>
        <w:szCs w:val="24"/>
      </w:rPr>
    </w:lvl>
    <w:lvl w:ilvl="1" w:tplc="FFFFFFFF">
      <w:start w:val="1"/>
      <w:numFmt w:val="lowerLetter"/>
      <w:lvlText w:val="%2."/>
      <w:lvlJc w:val="left"/>
      <w:pPr>
        <w:ind w:left="1492" w:hanging="360"/>
      </w:pPr>
    </w:lvl>
    <w:lvl w:ilvl="2" w:tplc="FFFFFFFF">
      <w:start w:val="1"/>
      <w:numFmt w:val="lowerRoman"/>
      <w:lvlText w:val="%3."/>
      <w:lvlJc w:val="right"/>
      <w:pPr>
        <w:ind w:left="2212" w:hanging="180"/>
      </w:pPr>
    </w:lvl>
    <w:lvl w:ilvl="3" w:tplc="FFFFFFFF">
      <w:start w:val="1"/>
      <w:numFmt w:val="decimal"/>
      <w:lvlText w:val="%4."/>
      <w:lvlJc w:val="left"/>
      <w:pPr>
        <w:ind w:left="2932" w:hanging="360"/>
      </w:pPr>
    </w:lvl>
    <w:lvl w:ilvl="4" w:tplc="FFFFFFFF">
      <w:start w:val="1"/>
      <w:numFmt w:val="lowerLetter"/>
      <w:lvlText w:val="%5."/>
      <w:lvlJc w:val="left"/>
      <w:pPr>
        <w:ind w:left="3652" w:hanging="360"/>
      </w:pPr>
    </w:lvl>
    <w:lvl w:ilvl="5" w:tplc="FFFFFFFF">
      <w:start w:val="1"/>
      <w:numFmt w:val="lowerRoman"/>
      <w:lvlText w:val="%6."/>
      <w:lvlJc w:val="right"/>
      <w:pPr>
        <w:ind w:left="4372" w:hanging="180"/>
      </w:pPr>
    </w:lvl>
    <w:lvl w:ilvl="6" w:tplc="FFFFFFFF">
      <w:start w:val="1"/>
      <w:numFmt w:val="decimal"/>
      <w:lvlText w:val="%7."/>
      <w:lvlJc w:val="left"/>
      <w:pPr>
        <w:ind w:left="5092" w:hanging="360"/>
      </w:pPr>
    </w:lvl>
    <w:lvl w:ilvl="7" w:tplc="FFFFFFFF">
      <w:start w:val="1"/>
      <w:numFmt w:val="lowerLetter"/>
      <w:lvlText w:val="%8."/>
      <w:lvlJc w:val="left"/>
      <w:pPr>
        <w:ind w:left="5812" w:hanging="360"/>
      </w:pPr>
    </w:lvl>
    <w:lvl w:ilvl="8" w:tplc="FFFFFFFF">
      <w:start w:val="1"/>
      <w:numFmt w:val="lowerRoman"/>
      <w:lvlText w:val="%9."/>
      <w:lvlJc w:val="right"/>
      <w:pPr>
        <w:ind w:left="6532" w:hanging="180"/>
      </w:pPr>
    </w:lvl>
  </w:abstractNum>
  <w:abstractNum w:abstractNumId="117" w15:restartNumberingAfterBreak="0">
    <w:nsid w:val="4FB054A3"/>
    <w:multiLevelType w:val="hybridMultilevel"/>
    <w:tmpl w:val="C0C86C78"/>
    <w:lvl w:ilvl="0" w:tplc="8DCE7F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8" w15:restartNumberingAfterBreak="0">
    <w:nsid w:val="50452FF1"/>
    <w:multiLevelType w:val="hybridMultilevel"/>
    <w:tmpl w:val="91C6F4AA"/>
    <w:lvl w:ilvl="0" w:tplc="13D41D4E">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9" w15:restartNumberingAfterBreak="0">
    <w:nsid w:val="50837A49"/>
    <w:multiLevelType w:val="hybridMultilevel"/>
    <w:tmpl w:val="EA647B3E"/>
    <w:lvl w:ilvl="0" w:tplc="8334F2FA">
      <w:start w:val="1"/>
      <w:numFmt w:val="decimal"/>
      <w:lvlText w:val="%1."/>
      <w:lvlJc w:val="left"/>
      <w:pPr>
        <w:ind w:left="2769" w:hanging="360"/>
      </w:pPr>
      <w:rPr>
        <w:i w:val="0"/>
      </w:rPr>
    </w:lvl>
    <w:lvl w:ilvl="1" w:tplc="04190019" w:tentative="1">
      <w:start w:val="1"/>
      <w:numFmt w:val="lowerLetter"/>
      <w:lvlText w:val="%2."/>
      <w:lvlJc w:val="left"/>
      <w:pPr>
        <w:ind w:left="3489" w:hanging="360"/>
      </w:pPr>
    </w:lvl>
    <w:lvl w:ilvl="2" w:tplc="0419001B" w:tentative="1">
      <w:start w:val="1"/>
      <w:numFmt w:val="lowerRoman"/>
      <w:lvlText w:val="%3."/>
      <w:lvlJc w:val="right"/>
      <w:pPr>
        <w:ind w:left="4209" w:hanging="180"/>
      </w:pPr>
    </w:lvl>
    <w:lvl w:ilvl="3" w:tplc="0419000F" w:tentative="1">
      <w:start w:val="1"/>
      <w:numFmt w:val="decimal"/>
      <w:lvlText w:val="%4."/>
      <w:lvlJc w:val="left"/>
      <w:pPr>
        <w:ind w:left="4929" w:hanging="360"/>
      </w:pPr>
    </w:lvl>
    <w:lvl w:ilvl="4" w:tplc="04190019" w:tentative="1">
      <w:start w:val="1"/>
      <w:numFmt w:val="lowerLetter"/>
      <w:lvlText w:val="%5."/>
      <w:lvlJc w:val="left"/>
      <w:pPr>
        <w:ind w:left="5649" w:hanging="360"/>
      </w:pPr>
    </w:lvl>
    <w:lvl w:ilvl="5" w:tplc="0419001B" w:tentative="1">
      <w:start w:val="1"/>
      <w:numFmt w:val="lowerRoman"/>
      <w:lvlText w:val="%6."/>
      <w:lvlJc w:val="right"/>
      <w:pPr>
        <w:ind w:left="6369" w:hanging="180"/>
      </w:pPr>
    </w:lvl>
    <w:lvl w:ilvl="6" w:tplc="0419000F" w:tentative="1">
      <w:start w:val="1"/>
      <w:numFmt w:val="decimal"/>
      <w:lvlText w:val="%7."/>
      <w:lvlJc w:val="left"/>
      <w:pPr>
        <w:ind w:left="7089" w:hanging="360"/>
      </w:pPr>
    </w:lvl>
    <w:lvl w:ilvl="7" w:tplc="04190019" w:tentative="1">
      <w:start w:val="1"/>
      <w:numFmt w:val="lowerLetter"/>
      <w:lvlText w:val="%8."/>
      <w:lvlJc w:val="left"/>
      <w:pPr>
        <w:ind w:left="7809" w:hanging="360"/>
      </w:pPr>
    </w:lvl>
    <w:lvl w:ilvl="8" w:tplc="0419001B" w:tentative="1">
      <w:start w:val="1"/>
      <w:numFmt w:val="lowerRoman"/>
      <w:lvlText w:val="%9."/>
      <w:lvlJc w:val="right"/>
      <w:pPr>
        <w:ind w:left="8529" w:hanging="180"/>
      </w:pPr>
    </w:lvl>
  </w:abstractNum>
  <w:abstractNum w:abstractNumId="120" w15:restartNumberingAfterBreak="0">
    <w:nsid w:val="50E66012"/>
    <w:multiLevelType w:val="hybridMultilevel"/>
    <w:tmpl w:val="06AC488E"/>
    <w:lvl w:ilvl="0" w:tplc="B41E7C88">
      <w:start w:val="1"/>
      <w:numFmt w:val="decimal"/>
      <w:lvlText w:val="%1."/>
      <w:lvlJc w:val="left"/>
      <w:pPr>
        <w:ind w:left="1146" w:hanging="360"/>
      </w:pPr>
      <w:rPr>
        <w:rFonts w:eastAsiaTheme="minorHAnsi"/>
        <w:b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50F86D8A"/>
    <w:multiLevelType w:val="hybridMultilevel"/>
    <w:tmpl w:val="49D01828"/>
    <w:lvl w:ilvl="0" w:tplc="E4B44E16">
      <w:start w:val="1"/>
      <w:numFmt w:val="bullet"/>
      <w:lvlText w:val="-"/>
      <w:lvlJc w:val="left"/>
      <w:pPr>
        <w:ind w:left="792" w:hanging="360"/>
      </w:pPr>
      <w:rPr>
        <w:rFonts w:ascii="Times New Roman" w:hAnsi="Times New Roman" w:cs="Times New Roman" w:hint="default"/>
        <w:b w:val="0"/>
        <w:i w:val="0"/>
        <w:sz w:val="28"/>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122" w15:restartNumberingAfterBreak="0">
    <w:nsid w:val="51102709"/>
    <w:multiLevelType w:val="hybridMultilevel"/>
    <w:tmpl w:val="A172FFF4"/>
    <w:styleLink w:val="1"/>
    <w:lvl w:ilvl="0" w:tplc="CF9C35D4">
      <w:start w:val="1"/>
      <w:numFmt w:val="upperRoman"/>
      <w:lvlText w:val="%1."/>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1" w:tplc="5374D9D4">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4A3AF3A8">
      <w:start w:val="1"/>
      <w:numFmt w:val="lowerRoman"/>
      <w:lvlText w:val="%3."/>
      <w:lvlJc w:val="left"/>
      <w:pPr>
        <w:ind w:left="2160" w:hanging="320"/>
      </w:pPr>
      <w:rPr>
        <w:rFonts w:hAnsi="Arial Unicode MS"/>
        <w:b/>
        <w:bCs/>
        <w:caps w:val="0"/>
        <w:smallCaps w:val="0"/>
        <w:strike w:val="0"/>
        <w:dstrike w:val="0"/>
        <w:color w:val="000000"/>
        <w:spacing w:val="0"/>
        <w:w w:val="100"/>
        <w:kern w:val="0"/>
        <w:position w:val="0"/>
        <w:highlight w:val="none"/>
        <w:vertAlign w:val="baseline"/>
      </w:rPr>
    </w:lvl>
    <w:lvl w:ilvl="3" w:tplc="08225F8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0B4A6BAA">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D0061E46">
      <w:start w:val="1"/>
      <w:numFmt w:val="lowerRoman"/>
      <w:lvlText w:val="%6."/>
      <w:lvlJc w:val="left"/>
      <w:pPr>
        <w:ind w:left="4320" w:hanging="320"/>
      </w:pPr>
      <w:rPr>
        <w:rFonts w:hAnsi="Arial Unicode MS"/>
        <w:b/>
        <w:bCs/>
        <w:caps w:val="0"/>
        <w:smallCaps w:val="0"/>
        <w:strike w:val="0"/>
        <w:dstrike w:val="0"/>
        <w:color w:val="000000"/>
        <w:spacing w:val="0"/>
        <w:w w:val="100"/>
        <w:kern w:val="0"/>
        <w:position w:val="0"/>
        <w:highlight w:val="none"/>
        <w:vertAlign w:val="baseline"/>
      </w:rPr>
    </w:lvl>
    <w:lvl w:ilvl="6" w:tplc="B7F4892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DB5E5F3C">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DF24FD86">
      <w:start w:val="1"/>
      <w:numFmt w:val="lowerRoman"/>
      <w:lvlText w:val="%9."/>
      <w:lvlJc w:val="left"/>
      <w:pPr>
        <w:ind w:left="6480" w:hanging="320"/>
      </w:pPr>
      <w:rPr>
        <w:rFonts w:hAnsi="Arial Unicode MS"/>
        <w:b/>
        <w:bCs/>
        <w:caps w:val="0"/>
        <w:smallCaps w:val="0"/>
        <w:strike w:val="0"/>
        <w:dstrike w:val="0"/>
        <w:color w:val="000000"/>
        <w:spacing w:val="0"/>
        <w:w w:val="100"/>
        <w:kern w:val="0"/>
        <w:position w:val="0"/>
        <w:highlight w:val="none"/>
        <w:vertAlign w:val="baseline"/>
      </w:rPr>
    </w:lvl>
  </w:abstractNum>
  <w:abstractNum w:abstractNumId="123" w15:restartNumberingAfterBreak="0">
    <w:nsid w:val="516146BF"/>
    <w:multiLevelType w:val="hybridMultilevel"/>
    <w:tmpl w:val="AC1E9106"/>
    <w:lvl w:ilvl="0" w:tplc="B41E7C88">
      <w:start w:val="1"/>
      <w:numFmt w:val="decimal"/>
      <w:lvlText w:val="%1."/>
      <w:lvlJc w:val="left"/>
      <w:pPr>
        <w:ind w:left="720" w:hanging="360"/>
      </w:pPr>
      <w:rPr>
        <w:rFonts w:eastAsiaTheme="minorHAnsi"/>
        <w:b w:val="0"/>
        <w:color w:val="auto"/>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4" w15:restartNumberingAfterBreak="0">
    <w:nsid w:val="524E4070"/>
    <w:multiLevelType w:val="hybridMultilevel"/>
    <w:tmpl w:val="8A14A960"/>
    <w:lvl w:ilvl="0" w:tplc="CE7277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5" w15:restartNumberingAfterBreak="0">
    <w:nsid w:val="532925B3"/>
    <w:multiLevelType w:val="hybridMultilevel"/>
    <w:tmpl w:val="DBA85880"/>
    <w:lvl w:ilvl="0" w:tplc="B41E7C88">
      <w:start w:val="1"/>
      <w:numFmt w:val="decimal"/>
      <w:lvlText w:val="%1."/>
      <w:lvlJc w:val="left"/>
      <w:pPr>
        <w:ind w:left="720" w:hanging="360"/>
      </w:pPr>
      <w:rPr>
        <w:rFonts w:eastAsiaTheme="minorHAnsi"/>
        <w:b w:val="0"/>
        <w:color w:val="auto"/>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6" w15:restartNumberingAfterBreak="0">
    <w:nsid w:val="538A0F76"/>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27" w15:restartNumberingAfterBreak="0">
    <w:nsid w:val="53EB1829"/>
    <w:multiLevelType w:val="hybridMultilevel"/>
    <w:tmpl w:val="3D425D28"/>
    <w:lvl w:ilvl="0" w:tplc="5FEE8580">
      <w:start w:val="1"/>
      <w:numFmt w:val="bullet"/>
      <w:lvlText w:val=""/>
      <w:lvlJc w:val="left"/>
      <w:pPr>
        <w:ind w:left="1018" w:hanging="360"/>
      </w:pPr>
      <w:rPr>
        <w:rFonts w:ascii="Symbol" w:hAnsi="Symbol" w:hint="default"/>
      </w:rPr>
    </w:lvl>
    <w:lvl w:ilvl="1" w:tplc="04190003" w:tentative="1">
      <w:start w:val="1"/>
      <w:numFmt w:val="bullet"/>
      <w:lvlText w:val="o"/>
      <w:lvlJc w:val="left"/>
      <w:pPr>
        <w:ind w:left="1738" w:hanging="360"/>
      </w:pPr>
      <w:rPr>
        <w:rFonts w:ascii="Courier New" w:hAnsi="Courier New" w:cs="Courier New" w:hint="default"/>
      </w:rPr>
    </w:lvl>
    <w:lvl w:ilvl="2" w:tplc="04190005" w:tentative="1">
      <w:start w:val="1"/>
      <w:numFmt w:val="bullet"/>
      <w:lvlText w:val=""/>
      <w:lvlJc w:val="left"/>
      <w:pPr>
        <w:ind w:left="2458" w:hanging="360"/>
      </w:pPr>
      <w:rPr>
        <w:rFonts w:ascii="Wingdings" w:hAnsi="Wingdings" w:hint="default"/>
      </w:rPr>
    </w:lvl>
    <w:lvl w:ilvl="3" w:tplc="04190001" w:tentative="1">
      <w:start w:val="1"/>
      <w:numFmt w:val="bullet"/>
      <w:lvlText w:val=""/>
      <w:lvlJc w:val="left"/>
      <w:pPr>
        <w:ind w:left="3178" w:hanging="360"/>
      </w:pPr>
      <w:rPr>
        <w:rFonts w:ascii="Symbol" w:hAnsi="Symbol" w:hint="default"/>
      </w:rPr>
    </w:lvl>
    <w:lvl w:ilvl="4" w:tplc="04190003" w:tentative="1">
      <w:start w:val="1"/>
      <w:numFmt w:val="bullet"/>
      <w:lvlText w:val="o"/>
      <w:lvlJc w:val="left"/>
      <w:pPr>
        <w:ind w:left="3898" w:hanging="360"/>
      </w:pPr>
      <w:rPr>
        <w:rFonts w:ascii="Courier New" w:hAnsi="Courier New" w:cs="Courier New" w:hint="default"/>
      </w:rPr>
    </w:lvl>
    <w:lvl w:ilvl="5" w:tplc="04190005" w:tentative="1">
      <w:start w:val="1"/>
      <w:numFmt w:val="bullet"/>
      <w:lvlText w:val=""/>
      <w:lvlJc w:val="left"/>
      <w:pPr>
        <w:ind w:left="4618" w:hanging="360"/>
      </w:pPr>
      <w:rPr>
        <w:rFonts w:ascii="Wingdings" w:hAnsi="Wingdings" w:hint="default"/>
      </w:rPr>
    </w:lvl>
    <w:lvl w:ilvl="6" w:tplc="04190001" w:tentative="1">
      <w:start w:val="1"/>
      <w:numFmt w:val="bullet"/>
      <w:lvlText w:val=""/>
      <w:lvlJc w:val="left"/>
      <w:pPr>
        <w:ind w:left="5338" w:hanging="360"/>
      </w:pPr>
      <w:rPr>
        <w:rFonts w:ascii="Symbol" w:hAnsi="Symbol" w:hint="default"/>
      </w:rPr>
    </w:lvl>
    <w:lvl w:ilvl="7" w:tplc="04190003" w:tentative="1">
      <w:start w:val="1"/>
      <w:numFmt w:val="bullet"/>
      <w:lvlText w:val="o"/>
      <w:lvlJc w:val="left"/>
      <w:pPr>
        <w:ind w:left="6058" w:hanging="360"/>
      </w:pPr>
      <w:rPr>
        <w:rFonts w:ascii="Courier New" w:hAnsi="Courier New" w:cs="Courier New" w:hint="default"/>
      </w:rPr>
    </w:lvl>
    <w:lvl w:ilvl="8" w:tplc="04190005" w:tentative="1">
      <w:start w:val="1"/>
      <w:numFmt w:val="bullet"/>
      <w:lvlText w:val=""/>
      <w:lvlJc w:val="left"/>
      <w:pPr>
        <w:ind w:left="6778" w:hanging="360"/>
      </w:pPr>
      <w:rPr>
        <w:rFonts w:ascii="Wingdings" w:hAnsi="Wingdings" w:hint="default"/>
      </w:rPr>
    </w:lvl>
  </w:abstractNum>
  <w:abstractNum w:abstractNumId="128" w15:restartNumberingAfterBreak="0">
    <w:nsid w:val="542E32C4"/>
    <w:multiLevelType w:val="hybridMultilevel"/>
    <w:tmpl w:val="958A76A4"/>
    <w:lvl w:ilvl="0" w:tplc="B41E7C88">
      <w:start w:val="1"/>
      <w:numFmt w:val="decimal"/>
      <w:lvlText w:val="%1."/>
      <w:lvlJc w:val="left"/>
      <w:pPr>
        <w:ind w:left="720" w:hanging="360"/>
      </w:pPr>
      <w:rPr>
        <w:rFonts w:eastAsiaTheme="minorHAnsi" w:hint="default"/>
        <w:b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15:restartNumberingAfterBreak="0">
    <w:nsid w:val="5478463E"/>
    <w:multiLevelType w:val="hybridMultilevel"/>
    <w:tmpl w:val="04F4514A"/>
    <w:lvl w:ilvl="0" w:tplc="F9A4A4F6">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ECF9FA">
      <w:start w:val="1"/>
      <w:numFmt w:val="bullet"/>
      <w:lvlText w:val="o"/>
      <w:lvlJc w:val="left"/>
      <w:pPr>
        <w:ind w:left="1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726F0A">
      <w:start w:val="1"/>
      <w:numFmt w:val="bullet"/>
      <w:lvlText w:val="▪"/>
      <w:lvlJc w:val="left"/>
      <w:pPr>
        <w:ind w:left="2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AE88BC">
      <w:start w:val="1"/>
      <w:numFmt w:val="bullet"/>
      <w:lvlText w:val="•"/>
      <w:lvlJc w:val="left"/>
      <w:pPr>
        <w:ind w:left="3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CE358A">
      <w:start w:val="1"/>
      <w:numFmt w:val="bullet"/>
      <w:lvlText w:val="o"/>
      <w:lvlJc w:val="left"/>
      <w:pPr>
        <w:ind w:left="3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300068">
      <w:start w:val="1"/>
      <w:numFmt w:val="bullet"/>
      <w:lvlText w:val="▪"/>
      <w:lvlJc w:val="left"/>
      <w:pPr>
        <w:ind w:left="4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4654EC">
      <w:start w:val="1"/>
      <w:numFmt w:val="bullet"/>
      <w:lvlText w:val="•"/>
      <w:lvlJc w:val="left"/>
      <w:pPr>
        <w:ind w:left="5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C0F8D2">
      <w:start w:val="1"/>
      <w:numFmt w:val="bullet"/>
      <w:lvlText w:val="o"/>
      <w:lvlJc w:val="left"/>
      <w:pPr>
        <w:ind w:left="6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7E8C10">
      <w:start w:val="1"/>
      <w:numFmt w:val="bullet"/>
      <w:lvlText w:val="▪"/>
      <w:lvlJc w:val="left"/>
      <w:pPr>
        <w:ind w:left="6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0" w15:restartNumberingAfterBreak="0">
    <w:nsid w:val="56066A94"/>
    <w:multiLevelType w:val="hybridMultilevel"/>
    <w:tmpl w:val="15B4EF26"/>
    <w:lvl w:ilvl="0" w:tplc="0466FA8A">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1" w15:restartNumberingAfterBreak="0">
    <w:nsid w:val="560C4155"/>
    <w:multiLevelType w:val="hybridMultilevel"/>
    <w:tmpl w:val="158626E0"/>
    <w:lvl w:ilvl="0" w:tplc="B34E44C2">
      <w:start w:val="1"/>
      <w:numFmt w:val="decimal"/>
      <w:lvlText w:val="%1."/>
      <w:lvlJc w:val="left"/>
      <w:pPr>
        <w:ind w:left="312" w:hanging="257"/>
      </w:pPr>
      <w:rPr>
        <w:rFonts w:cs="Times New Roman" w:hint="default"/>
        <w:b w:val="0"/>
        <w:w w:val="100"/>
      </w:rPr>
    </w:lvl>
    <w:lvl w:ilvl="1" w:tplc="68E20858">
      <w:numFmt w:val="bullet"/>
      <w:lvlText w:val="•"/>
      <w:lvlJc w:val="left"/>
      <w:pPr>
        <w:ind w:left="1362" w:hanging="257"/>
      </w:pPr>
      <w:rPr>
        <w:rFonts w:hint="default"/>
      </w:rPr>
    </w:lvl>
    <w:lvl w:ilvl="2" w:tplc="81CCEE22">
      <w:numFmt w:val="bullet"/>
      <w:lvlText w:val="•"/>
      <w:lvlJc w:val="left"/>
      <w:pPr>
        <w:ind w:left="2405" w:hanging="257"/>
      </w:pPr>
      <w:rPr>
        <w:rFonts w:hint="default"/>
      </w:rPr>
    </w:lvl>
    <w:lvl w:ilvl="3" w:tplc="439AC296">
      <w:numFmt w:val="bullet"/>
      <w:lvlText w:val="•"/>
      <w:lvlJc w:val="left"/>
      <w:pPr>
        <w:ind w:left="3447" w:hanging="257"/>
      </w:pPr>
      <w:rPr>
        <w:rFonts w:hint="default"/>
      </w:rPr>
    </w:lvl>
    <w:lvl w:ilvl="4" w:tplc="A056874E">
      <w:numFmt w:val="bullet"/>
      <w:lvlText w:val="•"/>
      <w:lvlJc w:val="left"/>
      <w:pPr>
        <w:ind w:left="4490" w:hanging="257"/>
      </w:pPr>
      <w:rPr>
        <w:rFonts w:hint="default"/>
      </w:rPr>
    </w:lvl>
    <w:lvl w:ilvl="5" w:tplc="2BA27010">
      <w:numFmt w:val="bullet"/>
      <w:lvlText w:val="•"/>
      <w:lvlJc w:val="left"/>
      <w:pPr>
        <w:ind w:left="5533" w:hanging="257"/>
      </w:pPr>
      <w:rPr>
        <w:rFonts w:hint="default"/>
      </w:rPr>
    </w:lvl>
    <w:lvl w:ilvl="6" w:tplc="9176F088">
      <w:numFmt w:val="bullet"/>
      <w:lvlText w:val="•"/>
      <w:lvlJc w:val="left"/>
      <w:pPr>
        <w:ind w:left="6575" w:hanging="257"/>
      </w:pPr>
      <w:rPr>
        <w:rFonts w:hint="default"/>
      </w:rPr>
    </w:lvl>
    <w:lvl w:ilvl="7" w:tplc="3E70AA62">
      <w:numFmt w:val="bullet"/>
      <w:lvlText w:val="•"/>
      <w:lvlJc w:val="left"/>
      <w:pPr>
        <w:ind w:left="7618" w:hanging="257"/>
      </w:pPr>
      <w:rPr>
        <w:rFonts w:hint="default"/>
      </w:rPr>
    </w:lvl>
    <w:lvl w:ilvl="8" w:tplc="1FD6D17C">
      <w:numFmt w:val="bullet"/>
      <w:lvlText w:val="•"/>
      <w:lvlJc w:val="left"/>
      <w:pPr>
        <w:ind w:left="8661" w:hanging="257"/>
      </w:pPr>
      <w:rPr>
        <w:rFonts w:hint="default"/>
      </w:rPr>
    </w:lvl>
  </w:abstractNum>
  <w:abstractNum w:abstractNumId="132" w15:restartNumberingAfterBreak="0">
    <w:nsid w:val="563D34E7"/>
    <w:multiLevelType w:val="hybridMultilevel"/>
    <w:tmpl w:val="9D0AF7F4"/>
    <w:lvl w:ilvl="0" w:tplc="E47290A6">
      <w:start w:val="1"/>
      <w:numFmt w:val="decimal"/>
      <w:lvlText w:val="%1."/>
      <w:lvlJc w:val="left"/>
      <w:pPr>
        <w:ind w:left="412" w:hanging="360"/>
      </w:pPr>
    </w:lvl>
    <w:lvl w:ilvl="1" w:tplc="04190019">
      <w:start w:val="1"/>
      <w:numFmt w:val="lowerLetter"/>
      <w:lvlText w:val="%2."/>
      <w:lvlJc w:val="left"/>
      <w:pPr>
        <w:ind w:left="1132" w:hanging="360"/>
      </w:pPr>
    </w:lvl>
    <w:lvl w:ilvl="2" w:tplc="0419001B">
      <w:start w:val="1"/>
      <w:numFmt w:val="lowerRoman"/>
      <w:lvlText w:val="%3."/>
      <w:lvlJc w:val="right"/>
      <w:pPr>
        <w:ind w:left="1852" w:hanging="180"/>
      </w:pPr>
    </w:lvl>
    <w:lvl w:ilvl="3" w:tplc="0419000F">
      <w:start w:val="1"/>
      <w:numFmt w:val="decimal"/>
      <w:lvlText w:val="%4."/>
      <w:lvlJc w:val="left"/>
      <w:pPr>
        <w:ind w:left="2572" w:hanging="360"/>
      </w:pPr>
    </w:lvl>
    <w:lvl w:ilvl="4" w:tplc="04190019">
      <w:start w:val="1"/>
      <w:numFmt w:val="lowerLetter"/>
      <w:lvlText w:val="%5."/>
      <w:lvlJc w:val="left"/>
      <w:pPr>
        <w:ind w:left="3292" w:hanging="360"/>
      </w:pPr>
    </w:lvl>
    <w:lvl w:ilvl="5" w:tplc="0419001B">
      <w:start w:val="1"/>
      <w:numFmt w:val="lowerRoman"/>
      <w:lvlText w:val="%6."/>
      <w:lvlJc w:val="right"/>
      <w:pPr>
        <w:ind w:left="4012" w:hanging="180"/>
      </w:pPr>
    </w:lvl>
    <w:lvl w:ilvl="6" w:tplc="0419000F">
      <w:start w:val="1"/>
      <w:numFmt w:val="decimal"/>
      <w:lvlText w:val="%7."/>
      <w:lvlJc w:val="left"/>
      <w:pPr>
        <w:ind w:left="4732" w:hanging="360"/>
      </w:pPr>
    </w:lvl>
    <w:lvl w:ilvl="7" w:tplc="04190019">
      <w:start w:val="1"/>
      <w:numFmt w:val="lowerLetter"/>
      <w:lvlText w:val="%8."/>
      <w:lvlJc w:val="left"/>
      <w:pPr>
        <w:ind w:left="5452" w:hanging="360"/>
      </w:pPr>
    </w:lvl>
    <w:lvl w:ilvl="8" w:tplc="0419001B">
      <w:start w:val="1"/>
      <w:numFmt w:val="lowerRoman"/>
      <w:lvlText w:val="%9."/>
      <w:lvlJc w:val="right"/>
      <w:pPr>
        <w:ind w:left="6172" w:hanging="180"/>
      </w:pPr>
    </w:lvl>
  </w:abstractNum>
  <w:abstractNum w:abstractNumId="133" w15:restartNumberingAfterBreak="0">
    <w:nsid w:val="57546A49"/>
    <w:multiLevelType w:val="hybridMultilevel"/>
    <w:tmpl w:val="77A437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15:restartNumberingAfterBreak="0">
    <w:nsid w:val="58CD6CF4"/>
    <w:multiLevelType w:val="hybridMultilevel"/>
    <w:tmpl w:val="1F5205C2"/>
    <w:lvl w:ilvl="0" w:tplc="645C978A">
      <w:numFmt w:val="bullet"/>
      <w:lvlText w:val="-"/>
      <w:lvlJc w:val="left"/>
      <w:pPr>
        <w:ind w:left="108" w:hanging="130"/>
      </w:pPr>
      <w:rPr>
        <w:rFonts w:ascii="Times New Roman" w:eastAsia="Times New Roman" w:hAnsi="Times New Roman" w:cs="Times New Roman" w:hint="default"/>
        <w:w w:val="99"/>
        <w:sz w:val="22"/>
        <w:szCs w:val="22"/>
        <w:lang w:val="ru-RU" w:eastAsia="en-US" w:bidi="ar-SA"/>
      </w:rPr>
    </w:lvl>
    <w:lvl w:ilvl="1" w:tplc="1DA47DEC">
      <w:numFmt w:val="bullet"/>
      <w:lvlText w:val="•"/>
      <w:lvlJc w:val="left"/>
      <w:pPr>
        <w:ind w:left="507" w:hanging="130"/>
      </w:pPr>
      <w:rPr>
        <w:lang w:val="ru-RU" w:eastAsia="en-US" w:bidi="ar-SA"/>
      </w:rPr>
    </w:lvl>
    <w:lvl w:ilvl="2" w:tplc="6D0AA18E">
      <w:numFmt w:val="bullet"/>
      <w:lvlText w:val="•"/>
      <w:lvlJc w:val="left"/>
      <w:pPr>
        <w:ind w:left="914" w:hanging="130"/>
      </w:pPr>
      <w:rPr>
        <w:lang w:val="ru-RU" w:eastAsia="en-US" w:bidi="ar-SA"/>
      </w:rPr>
    </w:lvl>
    <w:lvl w:ilvl="3" w:tplc="6E24D37A">
      <w:numFmt w:val="bullet"/>
      <w:lvlText w:val="•"/>
      <w:lvlJc w:val="left"/>
      <w:pPr>
        <w:ind w:left="1321" w:hanging="130"/>
      </w:pPr>
      <w:rPr>
        <w:lang w:val="ru-RU" w:eastAsia="en-US" w:bidi="ar-SA"/>
      </w:rPr>
    </w:lvl>
    <w:lvl w:ilvl="4" w:tplc="A1221128">
      <w:numFmt w:val="bullet"/>
      <w:lvlText w:val="•"/>
      <w:lvlJc w:val="left"/>
      <w:pPr>
        <w:ind w:left="1729" w:hanging="130"/>
      </w:pPr>
      <w:rPr>
        <w:lang w:val="ru-RU" w:eastAsia="en-US" w:bidi="ar-SA"/>
      </w:rPr>
    </w:lvl>
    <w:lvl w:ilvl="5" w:tplc="A75C1140">
      <w:numFmt w:val="bullet"/>
      <w:lvlText w:val="•"/>
      <w:lvlJc w:val="left"/>
      <w:pPr>
        <w:ind w:left="2136" w:hanging="130"/>
      </w:pPr>
      <w:rPr>
        <w:lang w:val="ru-RU" w:eastAsia="en-US" w:bidi="ar-SA"/>
      </w:rPr>
    </w:lvl>
    <w:lvl w:ilvl="6" w:tplc="2410F7CC">
      <w:numFmt w:val="bullet"/>
      <w:lvlText w:val="•"/>
      <w:lvlJc w:val="left"/>
      <w:pPr>
        <w:ind w:left="2543" w:hanging="130"/>
      </w:pPr>
      <w:rPr>
        <w:lang w:val="ru-RU" w:eastAsia="en-US" w:bidi="ar-SA"/>
      </w:rPr>
    </w:lvl>
    <w:lvl w:ilvl="7" w:tplc="EF204238">
      <w:numFmt w:val="bullet"/>
      <w:lvlText w:val="•"/>
      <w:lvlJc w:val="left"/>
      <w:pPr>
        <w:ind w:left="2951" w:hanging="130"/>
      </w:pPr>
      <w:rPr>
        <w:lang w:val="ru-RU" w:eastAsia="en-US" w:bidi="ar-SA"/>
      </w:rPr>
    </w:lvl>
    <w:lvl w:ilvl="8" w:tplc="F28C880A">
      <w:numFmt w:val="bullet"/>
      <w:lvlText w:val="•"/>
      <w:lvlJc w:val="left"/>
      <w:pPr>
        <w:ind w:left="3358" w:hanging="130"/>
      </w:pPr>
      <w:rPr>
        <w:lang w:val="ru-RU" w:eastAsia="en-US" w:bidi="ar-SA"/>
      </w:rPr>
    </w:lvl>
  </w:abstractNum>
  <w:abstractNum w:abstractNumId="135" w15:restartNumberingAfterBreak="0">
    <w:nsid w:val="59253588"/>
    <w:multiLevelType w:val="hybridMultilevel"/>
    <w:tmpl w:val="B024042A"/>
    <w:lvl w:ilvl="0" w:tplc="0419000F">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36" w15:restartNumberingAfterBreak="0">
    <w:nsid w:val="5A5B2FFA"/>
    <w:multiLevelType w:val="hybridMultilevel"/>
    <w:tmpl w:val="83FCFC5E"/>
    <w:lvl w:ilvl="0" w:tplc="0419000F">
      <w:start w:val="1"/>
      <w:numFmt w:val="decimal"/>
      <w:lvlText w:val="%1."/>
      <w:lvlJc w:val="left"/>
      <w:pPr>
        <w:ind w:left="1036" w:hanging="360"/>
      </w:pPr>
    </w:lvl>
    <w:lvl w:ilvl="1" w:tplc="04190019" w:tentative="1">
      <w:start w:val="1"/>
      <w:numFmt w:val="lowerLetter"/>
      <w:lvlText w:val="%2."/>
      <w:lvlJc w:val="left"/>
      <w:pPr>
        <w:ind w:left="1756" w:hanging="360"/>
      </w:pPr>
    </w:lvl>
    <w:lvl w:ilvl="2" w:tplc="0419001B" w:tentative="1">
      <w:start w:val="1"/>
      <w:numFmt w:val="lowerRoman"/>
      <w:lvlText w:val="%3."/>
      <w:lvlJc w:val="right"/>
      <w:pPr>
        <w:ind w:left="2476" w:hanging="180"/>
      </w:pPr>
    </w:lvl>
    <w:lvl w:ilvl="3" w:tplc="0419000F" w:tentative="1">
      <w:start w:val="1"/>
      <w:numFmt w:val="decimal"/>
      <w:lvlText w:val="%4."/>
      <w:lvlJc w:val="left"/>
      <w:pPr>
        <w:ind w:left="3196" w:hanging="360"/>
      </w:pPr>
    </w:lvl>
    <w:lvl w:ilvl="4" w:tplc="04190019" w:tentative="1">
      <w:start w:val="1"/>
      <w:numFmt w:val="lowerLetter"/>
      <w:lvlText w:val="%5."/>
      <w:lvlJc w:val="left"/>
      <w:pPr>
        <w:ind w:left="3916" w:hanging="360"/>
      </w:pPr>
    </w:lvl>
    <w:lvl w:ilvl="5" w:tplc="0419001B" w:tentative="1">
      <w:start w:val="1"/>
      <w:numFmt w:val="lowerRoman"/>
      <w:lvlText w:val="%6."/>
      <w:lvlJc w:val="right"/>
      <w:pPr>
        <w:ind w:left="4636" w:hanging="180"/>
      </w:pPr>
    </w:lvl>
    <w:lvl w:ilvl="6" w:tplc="0419000F" w:tentative="1">
      <w:start w:val="1"/>
      <w:numFmt w:val="decimal"/>
      <w:lvlText w:val="%7."/>
      <w:lvlJc w:val="left"/>
      <w:pPr>
        <w:ind w:left="5356" w:hanging="360"/>
      </w:pPr>
    </w:lvl>
    <w:lvl w:ilvl="7" w:tplc="04190019" w:tentative="1">
      <w:start w:val="1"/>
      <w:numFmt w:val="lowerLetter"/>
      <w:lvlText w:val="%8."/>
      <w:lvlJc w:val="left"/>
      <w:pPr>
        <w:ind w:left="6076" w:hanging="360"/>
      </w:pPr>
    </w:lvl>
    <w:lvl w:ilvl="8" w:tplc="0419001B" w:tentative="1">
      <w:start w:val="1"/>
      <w:numFmt w:val="lowerRoman"/>
      <w:lvlText w:val="%9."/>
      <w:lvlJc w:val="right"/>
      <w:pPr>
        <w:ind w:left="6796" w:hanging="180"/>
      </w:pPr>
    </w:lvl>
  </w:abstractNum>
  <w:abstractNum w:abstractNumId="137" w15:restartNumberingAfterBreak="0">
    <w:nsid w:val="5A750629"/>
    <w:multiLevelType w:val="hybridMultilevel"/>
    <w:tmpl w:val="F46A2FCA"/>
    <w:lvl w:ilvl="0" w:tplc="B41E7C88">
      <w:start w:val="1"/>
      <w:numFmt w:val="decimal"/>
      <w:lvlText w:val="%1."/>
      <w:lvlJc w:val="left"/>
      <w:pPr>
        <w:ind w:left="720" w:hanging="360"/>
      </w:pPr>
      <w:rPr>
        <w:rFonts w:eastAsiaTheme="minorHAnsi"/>
        <w:b w:val="0"/>
        <w:color w:val="auto"/>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8" w15:restartNumberingAfterBreak="0">
    <w:nsid w:val="5AD27EB7"/>
    <w:multiLevelType w:val="hybridMultilevel"/>
    <w:tmpl w:val="EB327DF8"/>
    <w:lvl w:ilvl="0" w:tplc="508EE6DA">
      <w:start w:val="1"/>
      <w:numFmt w:val="decimal"/>
      <w:lvlText w:val="%1."/>
      <w:lvlJc w:val="left"/>
      <w:pPr>
        <w:ind w:left="717" w:hanging="360"/>
      </w:pPr>
      <w:rPr>
        <w:rFonts w:eastAsiaTheme="minorHAnsi" w:hint="default"/>
        <w:b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15:restartNumberingAfterBreak="0">
    <w:nsid w:val="5AEF4518"/>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140" w15:restartNumberingAfterBreak="0">
    <w:nsid w:val="5B552566"/>
    <w:multiLevelType w:val="hybridMultilevel"/>
    <w:tmpl w:val="DBB2C8A4"/>
    <w:styleLink w:val="3"/>
    <w:lvl w:ilvl="0" w:tplc="EAD215A8">
      <w:start w:val="1"/>
      <w:numFmt w:val="decimal"/>
      <w:lvlText w:val="%1."/>
      <w:lvlJc w:val="left"/>
      <w:pPr>
        <w:ind w:left="719" w:hanging="719"/>
      </w:pPr>
      <w:rPr>
        <w:rFonts w:hAnsi="Arial Unicode MS"/>
        <w:i/>
        <w:iCs/>
        <w:caps w:val="0"/>
        <w:smallCaps w:val="0"/>
        <w:strike w:val="0"/>
        <w:dstrike w:val="0"/>
        <w:color w:val="000000"/>
        <w:spacing w:val="0"/>
        <w:w w:val="100"/>
        <w:kern w:val="0"/>
        <w:position w:val="0"/>
        <w:highlight w:val="none"/>
        <w:vertAlign w:val="baseline"/>
      </w:rPr>
    </w:lvl>
    <w:lvl w:ilvl="1" w:tplc="54CA51C6">
      <w:start w:val="1"/>
      <w:numFmt w:val="lowerLetter"/>
      <w:lvlText w:val="%2."/>
      <w:lvlJc w:val="left"/>
      <w:pPr>
        <w:ind w:left="720" w:hanging="707"/>
      </w:pPr>
      <w:rPr>
        <w:rFonts w:hAnsi="Arial Unicode MS"/>
        <w:i/>
        <w:iCs/>
        <w:caps w:val="0"/>
        <w:smallCaps w:val="0"/>
        <w:strike w:val="0"/>
        <w:dstrike w:val="0"/>
        <w:color w:val="000000"/>
        <w:spacing w:val="0"/>
        <w:w w:val="100"/>
        <w:kern w:val="0"/>
        <w:position w:val="0"/>
        <w:highlight w:val="none"/>
        <w:vertAlign w:val="baseline"/>
      </w:rPr>
    </w:lvl>
    <w:lvl w:ilvl="2" w:tplc="A2588954">
      <w:start w:val="1"/>
      <w:numFmt w:val="lowerRoman"/>
      <w:lvlText w:val="%3."/>
      <w:lvlJc w:val="left"/>
      <w:pPr>
        <w:ind w:left="1440" w:hanging="655"/>
      </w:pPr>
      <w:rPr>
        <w:rFonts w:hAnsi="Arial Unicode MS"/>
        <w:i/>
        <w:iCs/>
        <w:caps w:val="0"/>
        <w:smallCaps w:val="0"/>
        <w:strike w:val="0"/>
        <w:dstrike w:val="0"/>
        <w:color w:val="000000"/>
        <w:spacing w:val="0"/>
        <w:w w:val="100"/>
        <w:kern w:val="0"/>
        <w:position w:val="0"/>
        <w:highlight w:val="none"/>
        <w:vertAlign w:val="baseline"/>
      </w:rPr>
    </w:lvl>
    <w:lvl w:ilvl="3" w:tplc="EDBAB582">
      <w:start w:val="1"/>
      <w:numFmt w:val="decimal"/>
      <w:lvlText w:val="%4."/>
      <w:lvlJc w:val="left"/>
      <w:pPr>
        <w:ind w:left="2160" w:hanging="683"/>
      </w:pPr>
      <w:rPr>
        <w:rFonts w:hAnsi="Arial Unicode MS"/>
        <w:i/>
        <w:iCs/>
        <w:caps w:val="0"/>
        <w:smallCaps w:val="0"/>
        <w:strike w:val="0"/>
        <w:dstrike w:val="0"/>
        <w:color w:val="000000"/>
        <w:spacing w:val="0"/>
        <w:w w:val="100"/>
        <w:kern w:val="0"/>
        <w:position w:val="0"/>
        <w:highlight w:val="none"/>
        <w:vertAlign w:val="baseline"/>
      </w:rPr>
    </w:lvl>
    <w:lvl w:ilvl="4" w:tplc="C6508C40">
      <w:start w:val="1"/>
      <w:numFmt w:val="lowerLetter"/>
      <w:lvlText w:val="%5."/>
      <w:lvlJc w:val="left"/>
      <w:pPr>
        <w:ind w:left="2880" w:hanging="671"/>
      </w:pPr>
      <w:rPr>
        <w:rFonts w:hAnsi="Arial Unicode MS"/>
        <w:i/>
        <w:iCs/>
        <w:caps w:val="0"/>
        <w:smallCaps w:val="0"/>
        <w:strike w:val="0"/>
        <w:dstrike w:val="0"/>
        <w:color w:val="000000"/>
        <w:spacing w:val="0"/>
        <w:w w:val="100"/>
        <w:kern w:val="0"/>
        <w:position w:val="0"/>
        <w:highlight w:val="none"/>
        <w:vertAlign w:val="baseline"/>
      </w:rPr>
    </w:lvl>
    <w:lvl w:ilvl="5" w:tplc="0992776A">
      <w:start w:val="1"/>
      <w:numFmt w:val="lowerRoman"/>
      <w:lvlText w:val="%6."/>
      <w:lvlJc w:val="left"/>
      <w:pPr>
        <w:ind w:left="3600" w:hanging="619"/>
      </w:pPr>
      <w:rPr>
        <w:rFonts w:hAnsi="Arial Unicode MS"/>
        <w:i/>
        <w:iCs/>
        <w:caps w:val="0"/>
        <w:smallCaps w:val="0"/>
        <w:strike w:val="0"/>
        <w:dstrike w:val="0"/>
        <w:color w:val="000000"/>
        <w:spacing w:val="0"/>
        <w:w w:val="100"/>
        <w:kern w:val="0"/>
        <w:position w:val="0"/>
        <w:highlight w:val="none"/>
        <w:vertAlign w:val="baseline"/>
      </w:rPr>
    </w:lvl>
    <w:lvl w:ilvl="6" w:tplc="97F414DE">
      <w:start w:val="1"/>
      <w:numFmt w:val="decimal"/>
      <w:lvlText w:val="%7."/>
      <w:lvlJc w:val="left"/>
      <w:pPr>
        <w:ind w:left="4320" w:hanging="647"/>
      </w:pPr>
      <w:rPr>
        <w:rFonts w:hAnsi="Arial Unicode MS"/>
        <w:i/>
        <w:iCs/>
        <w:caps w:val="0"/>
        <w:smallCaps w:val="0"/>
        <w:strike w:val="0"/>
        <w:dstrike w:val="0"/>
        <w:color w:val="000000"/>
        <w:spacing w:val="0"/>
        <w:w w:val="100"/>
        <w:kern w:val="0"/>
        <w:position w:val="0"/>
        <w:highlight w:val="none"/>
        <w:vertAlign w:val="baseline"/>
      </w:rPr>
    </w:lvl>
    <w:lvl w:ilvl="7" w:tplc="0CB24F72">
      <w:start w:val="1"/>
      <w:numFmt w:val="lowerLetter"/>
      <w:lvlText w:val="%8."/>
      <w:lvlJc w:val="left"/>
      <w:pPr>
        <w:ind w:left="5040" w:hanging="635"/>
      </w:pPr>
      <w:rPr>
        <w:rFonts w:hAnsi="Arial Unicode MS"/>
        <w:i/>
        <w:iCs/>
        <w:caps w:val="0"/>
        <w:smallCaps w:val="0"/>
        <w:strike w:val="0"/>
        <w:dstrike w:val="0"/>
        <w:color w:val="000000"/>
        <w:spacing w:val="0"/>
        <w:w w:val="100"/>
        <w:kern w:val="0"/>
        <w:position w:val="0"/>
        <w:highlight w:val="none"/>
        <w:vertAlign w:val="baseline"/>
      </w:rPr>
    </w:lvl>
    <w:lvl w:ilvl="8" w:tplc="36B2B84E">
      <w:start w:val="1"/>
      <w:numFmt w:val="lowerRoman"/>
      <w:lvlText w:val="%9."/>
      <w:lvlJc w:val="left"/>
      <w:pPr>
        <w:ind w:left="5760" w:hanging="583"/>
      </w:pPr>
      <w:rPr>
        <w:rFonts w:hAnsi="Arial Unicode MS"/>
        <w:i/>
        <w:iCs/>
        <w:caps w:val="0"/>
        <w:smallCaps w:val="0"/>
        <w:strike w:val="0"/>
        <w:dstrike w:val="0"/>
        <w:color w:val="000000"/>
        <w:spacing w:val="0"/>
        <w:w w:val="100"/>
        <w:kern w:val="0"/>
        <w:position w:val="0"/>
        <w:highlight w:val="none"/>
        <w:vertAlign w:val="baseline"/>
      </w:rPr>
    </w:lvl>
  </w:abstractNum>
  <w:abstractNum w:abstractNumId="141" w15:restartNumberingAfterBreak="0">
    <w:nsid w:val="5C2F3109"/>
    <w:multiLevelType w:val="hybridMultilevel"/>
    <w:tmpl w:val="BA0877EE"/>
    <w:lvl w:ilvl="0" w:tplc="6116F94C">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15:restartNumberingAfterBreak="0">
    <w:nsid w:val="5C963129"/>
    <w:multiLevelType w:val="hybridMultilevel"/>
    <w:tmpl w:val="EA647B3E"/>
    <w:lvl w:ilvl="0" w:tplc="8334F2FA">
      <w:start w:val="1"/>
      <w:numFmt w:val="decimal"/>
      <w:lvlText w:val="%1."/>
      <w:lvlJc w:val="left"/>
      <w:pPr>
        <w:ind w:left="2769" w:hanging="360"/>
      </w:pPr>
      <w:rPr>
        <w:i w:val="0"/>
      </w:rPr>
    </w:lvl>
    <w:lvl w:ilvl="1" w:tplc="04190019" w:tentative="1">
      <w:start w:val="1"/>
      <w:numFmt w:val="lowerLetter"/>
      <w:lvlText w:val="%2."/>
      <w:lvlJc w:val="left"/>
      <w:pPr>
        <w:ind w:left="3489" w:hanging="360"/>
      </w:pPr>
    </w:lvl>
    <w:lvl w:ilvl="2" w:tplc="0419001B" w:tentative="1">
      <w:start w:val="1"/>
      <w:numFmt w:val="lowerRoman"/>
      <w:lvlText w:val="%3."/>
      <w:lvlJc w:val="right"/>
      <w:pPr>
        <w:ind w:left="4209" w:hanging="180"/>
      </w:pPr>
    </w:lvl>
    <w:lvl w:ilvl="3" w:tplc="0419000F" w:tentative="1">
      <w:start w:val="1"/>
      <w:numFmt w:val="decimal"/>
      <w:lvlText w:val="%4."/>
      <w:lvlJc w:val="left"/>
      <w:pPr>
        <w:ind w:left="4929" w:hanging="360"/>
      </w:pPr>
    </w:lvl>
    <w:lvl w:ilvl="4" w:tplc="04190019" w:tentative="1">
      <w:start w:val="1"/>
      <w:numFmt w:val="lowerLetter"/>
      <w:lvlText w:val="%5."/>
      <w:lvlJc w:val="left"/>
      <w:pPr>
        <w:ind w:left="5649" w:hanging="360"/>
      </w:pPr>
    </w:lvl>
    <w:lvl w:ilvl="5" w:tplc="0419001B" w:tentative="1">
      <w:start w:val="1"/>
      <w:numFmt w:val="lowerRoman"/>
      <w:lvlText w:val="%6."/>
      <w:lvlJc w:val="right"/>
      <w:pPr>
        <w:ind w:left="6369" w:hanging="180"/>
      </w:pPr>
    </w:lvl>
    <w:lvl w:ilvl="6" w:tplc="0419000F" w:tentative="1">
      <w:start w:val="1"/>
      <w:numFmt w:val="decimal"/>
      <w:lvlText w:val="%7."/>
      <w:lvlJc w:val="left"/>
      <w:pPr>
        <w:ind w:left="7089" w:hanging="360"/>
      </w:pPr>
    </w:lvl>
    <w:lvl w:ilvl="7" w:tplc="04190019" w:tentative="1">
      <w:start w:val="1"/>
      <w:numFmt w:val="lowerLetter"/>
      <w:lvlText w:val="%8."/>
      <w:lvlJc w:val="left"/>
      <w:pPr>
        <w:ind w:left="7809" w:hanging="360"/>
      </w:pPr>
    </w:lvl>
    <w:lvl w:ilvl="8" w:tplc="0419001B" w:tentative="1">
      <w:start w:val="1"/>
      <w:numFmt w:val="lowerRoman"/>
      <w:lvlText w:val="%9."/>
      <w:lvlJc w:val="right"/>
      <w:pPr>
        <w:ind w:left="8529" w:hanging="180"/>
      </w:pPr>
    </w:lvl>
  </w:abstractNum>
  <w:abstractNum w:abstractNumId="143" w15:restartNumberingAfterBreak="0">
    <w:nsid w:val="5CA330C7"/>
    <w:multiLevelType w:val="hybridMultilevel"/>
    <w:tmpl w:val="2D0A6288"/>
    <w:lvl w:ilvl="0" w:tplc="51A0C2C8">
      <w:start w:val="1"/>
      <w:numFmt w:val="bullet"/>
      <w:pStyle w:val="a"/>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4" w15:restartNumberingAfterBreak="0">
    <w:nsid w:val="5CD47A29"/>
    <w:multiLevelType w:val="hybridMultilevel"/>
    <w:tmpl w:val="724C287C"/>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5" w15:restartNumberingAfterBreak="0">
    <w:nsid w:val="5D0378D3"/>
    <w:multiLevelType w:val="hybridMultilevel"/>
    <w:tmpl w:val="8F948AF0"/>
    <w:lvl w:ilvl="0" w:tplc="645C978A">
      <w:numFmt w:val="bullet"/>
      <w:lvlText w:val="-"/>
      <w:lvlJc w:val="left"/>
      <w:pPr>
        <w:ind w:left="1429" w:hanging="360"/>
      </w:pPr>
      <w:rPr>
        <w:rFonts w:ascii="Times New Roman" w:eastAsia="Times New Roman" w:hAnsi="Times New Roman" w:cs="Times New Roman" w:hint="default"/>
        <w:w w:val="99"/>
        <w:sz w:val="22"/>
        <w:szCs w:val="22"/>
        <w:lang w:val="ru-RU" w:eastAsia="en-US" w:bidi="ar-SA"/>
      </w:rPr>
    </w:lvl>
    <w:lvl w:ilvl="1" w:tplc="B9FA64A4">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6" w15:restartNumberingAfterBreak="0">
    <w:nsid w:val="5DB1269E"/>
    <w:multiLevelType w:val="hybridMultilevel"/>
    <w:tmpl w:val="62886B16"/>
    <w:lvl w:ilvl="0" w:tplc="B41E7C88">
      <w:start w:val="1"/>
      <w:numFmt w:val="decimal"/>
      <w:lvlText w:val="%1."/>
      <w:lvlJc w:val="left"/>
      <w:pPr>
        <w:ind w:left="772" w:hanging="360"/>
      </w:pPr>
      <w:rPr>
        <w:rFonts w:eastAsiaTheme="minorHAnsi"/>
        <w:b w:val="0"/>
        <w:color w:val="auto"/>
        <w:sz w:val="24"/>
        <w:szCs w:val="24"/>
      </w:rPr>
    </w:lvl>
    <w:lvl w:ilvl="1" w:tplc="04190019">
      <w:start w:val="1"/>
      <w:numFmt w:val="lowerLetter"/>
      <w:lvlText w:val="%2."/>
      <w:lvlJc w:val="left"/>
      <w:pPr>
        <w:ind w:left="1492" w:hanging="360"/>
      </w:pPr>
    </w:lvl>
    <w:lvl w:ilvl="2" w:tplc="0419001B">
      <w:start w:val="1"/>
      <w:numFmt w:val="lowerRoman"/>
      <w:lvlText w:val="%3."/>
      <w:lvlJc w:val="right"/>
      <w:pPr>
        <w:ind w:left="2212" w:hanging="180"/>
      </w:pPr>
    </w:lvl>
    <w:lvl w:ilvl="3" w:tplc="0419000F">
      <w:start w:val="1"/>
      <w:numFmt w:val="decimal"/>
      <w:lvlText w:val="%4."/>
      <w:lvlJc w:val="left"/>
      <w:pPr>
        <w:ind w:left="2932" w:hanging="360"/>
      </w:pPr>
    </w:lvl>
    <w:lvl w:ilvl="4" w:tplc="04190019">
      <w:start w:val="1"/>
      <w:numFmt w:val="lowerLetter"/>
      <w:lvlText w:val="%5."/>
      <w:lvlJc w:val="left"/>
      <w:pPr>
        <w:ind w:left="3652" w:hanging="360"/>
      </w:pPr>
    </w:lvl>
    <w:lvl w:ilvl="5" w:tplc="0419001B">
      <w:start w:val="1"/>
      <w:numFmt w:val="lowerRoman"/>
      <w:lvlText w:val="%6."/>
      <w:lvlJc w:val="right"/>
      <w:pPr>
        <w:ind w:left="4372" w:hanging="180"/>
      </w:pPr>
    </w:lvl>
    <w:lvl w:ilvl="6" w:tplc="0419000F">
      <w:start w:val="1"/>
      <w:numFmt w:val="decimal"/>
      <w:lvlText w:val="%7."/>
      <w:lvlJc w:val="left"/>
      <w:pPr>
        <w:ind w:left="5092" w:hanging="360"/>
      </w:pPr>
    </w:lvl>
    <w:lvl w:ilvl="7" w:tplc="04190019">
      <w:start w:val="1"/>
      <w:numFmt w:val="lowerLetter"/>
      <w:lvlText w:val="%8."/>
      <w:lvlJc w:val="left"/>
      <w:pPr>
        <w:ind w:left="5812" w:hanging="360"/>
      </w:pPr>
    </w:lvl>
    <w:lvl w:ilvl="8" w:tplc="0419001B">
      <w:start w:val="1"/>
      <w:numFmt w:val="lowerRoman"/>
      <w:lvlText w:val="%9."/>
      <w:lvlJc w:val="right"/>
      <w:pPr>
        <w:ind w:left="6532" w:hanging="180"/>
      </w:pPr>
    </w:lvl>
  </w:abstractNum>
  <w:abstractNum w:abstractNumId="147" w15:restartNumberingAfterBreak="0">
    <w:nsid w:val="5E651119"/>
    <w:multiLevelType w:val="hybridMultilevel"/>
    <w:tmpl w:val="F33CD3BA"/>
    <w:lvl w:ilvl="0" w:tplc="E3F8656A">
      <w:start w:val="1"/>
      <w:numFmt w:val="decimal"/>
      <w:lvlText w:val="%1."/>
      <w:lvlJc w:val="left"/>
      <w:pPr>
        <w:ind w:left="412" w:hanging="360"/>
      </w:pPr>
    </w:lvl>
    <w:lvl w:ilvl="1" w:tplc="04190019">
      <w:start w:val="1"/>
      <w:numFmt w:val="lowerLetter"/>
      <w:lvlText w:val="%2."/>
      <w:lvlJc w:val="left"/>
      <w:pPr>
        <w:ind w:left="1132" w:hanging="360"/>
      </w:pPr>
    </w:lvl>
    <w:lvl w:ilvl="2" w:tplc="0419001B">
      <w:start w:val="1"/>
      <w:numFmt w:val="lowerRoman"/>
      <w:lvlText w:val="%3."/>
      <w:lvlJc w:val="right"/>
      <w:pPr>
        <w:ind w:left="1852" w:hanging="180"/>
      </w:pPr>
    </w:lvl>
    <w:lvl w:ilvl="3" w:tplc="0419000F">
      <w:start w:val="1"/>
      <w:numFmt w:val="decimal"/>
      <w:lvlText w:val="%4."/>
      <w:lvlJc w:val="left"/>
      <w:pPr>
        <w:ind w:left="2572" w:hanging="360"/>
      </w:pPr>
    </w:lvl>
    <w:lvl w:ilvl="4" w:tplc="04190019">
      <w:start w:val="1"/>
      <w:numFmt w:val="lowerLetter"/>
      <w:lvlText w:val="%5."/>
      <w:lvlJc w:val="left"/>
      <w:pPr>
        <w:ind w:left="3292" w:hanging="360"/>
      </w:pPr>
    </w:lvl>
    <w:lvl w:ilvl="5" w:tplc="0419001B">
      <w:start w:val="1"/>
      <w:numFmt w:val="lowerRoman"/>
      <w:lvlText w:val="%6."/>
      <w:lvlJc w:val="right"/>
      <w:pPr>
        <w:ind w:left="4012" w:hanging="180"/>
      </w:pPr>
    </w:lvl>
    <w:lvl w:ilvl="6" w:tplc="0419000F">
      <w:start w:val="1"/>
      <w:numFmt w:val="decimal"/>
      <w:lvlText w:val="%7."/>
      <w:lvlJc w:val="left"/>
      <w:pPr>
        <w:ind w:left="4732" w:hanging="360"/>
      </w:pPr>
    </w:lvl>
    <w:lvl w:ilvl="7" w:tplc="04190019">
      <w:start w:val="1"/>
      <w:numFmt w:val="lowerLetter"/>
      <w:lvlText w:val="%8."/>
      <w:lvlJc w:val="left"/>
      <w:pPr>
        <w:ind w:left="5452" w:hanging="360"/>
      </w:pPr>
    </w:lvl>
    <w:lvl w:ilvl="8" w:tplc="0419001B">
      <w:start w:val="1"/>
      <w:numFmt w:val="lowerRoman"/>
      <w:lvlText w:val="%9."/>
      <w:lvlJc w:val="right"/>
      <w:pPr>
        <w:ind w:left="6172" w:hanging="180"/>
      </w:pPr>
    </w:lvl>
  </w:abstractNum>
  <w:abstractNum w:abstractNumId="148" w15:restartNumberingAfterBreak="0">
    <w:nsid w:val="5EA773AE"/>
    <w:multiLevelType w:val="hybridMultilevel"/>
    <w:tmpl w:val="D30AA4C0"/>
    <w:styleLink w:val="31"/>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49" w15:restartNumberingAfterBreak="0">
    <w:nsid w:val="5F033B05"/>
    <w:multiLevelType w:val="hybridMultilevel"/>
    <w:tmpl w:val="F91AFE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15:restartNumberingAfterBreak="0">
    <w:nsid w:val="60090BB1"/>
    <w:multiLevelType w:val="hybridMultilevel"/>
    <w:tmpl w:val="4F109658"/>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51" w15:restartNumberingAfterBreak="0">
    <w:nsid w:val="60474BD9"/>
    <w:multiLevelType w:val="hybridMultilevel"/>
    <w:tmpl w:val="EA647B3E"/>
    <w:lvl w:ilvl="0" w:tplc="8334F2FA">
      <w:start w:val="1"/>
      <w:numFmt w:val="decimal"/>
      <w:lvlText w:val="%1."/>
      <w:lvlJc w:val="left"/>
      <w:pPr>
        <w:ind w:left="2769" w:hanging="360"/>
      </w:pPr>
      <w:rPr>
        <w:i w:val="0"/>
      </w:rPr>
    </w:lvl>
    <w:lvl w:ilvl="1" w:tplc="04190019" w:tentative="1">
      <w:start w:val="1"/>
      <w:numFmt w:val="lowerLetter"/>
      <w:lvlText w:val="%2."/>
      <w:lvlJc w:val="left"/>
      <w:pPr>
        <w:ind w:left="3489" w:hanging="360"/>
      </w:pPr>
    </w:lvl>
    <w:lvl w:ilvl="2" w:tplc="0419001B" w:tentative="1">
      <w:start w:val="1"/>
      <w:numFmt w:val="lowerRoman"/>
      <w:lvlText w:val="%3."/>
      <w:lvlJc w:val="right"/>
      <w:pPr>
        <w:ind w:left="4209" w:hanging="180"/>
      </w:pPr>
    </w:lvl>
    <w:lvl w:ilvl="3" w:tplc="0419000F" w:tentative="1">
      <w:start w:val="1"/>
      <w:numFmt w:val="decimal"/>
      <w:lvlText w:val="%4."/>
      <w:lvlJc w:val="left"/>
      <w:pPr>
        <w:ind w:left="4929" w:hanging="360"/>
      </w:pPr>
    </w:lvl>
    <w:lvl w:ilvl="4" w:tplc="04190019" w:tentative="1">
      <w:start w:val="1"/>
      <w:numFmt w:val="lowerLetter"/>
      <w:lvlText w:val="%5."/>
      <w:lvlJc w:val="left"/>
      <w:pPr>
        <w:ind w:left="5649" w:hanging="360"/>
      </w:pPr>
    </w:lvl>
    <w:lvl w:ilvl="5" w:tplc="0419001B" w:tentative="1">
      <w:start w:val="1"/>
      <w:numFmt w:val="lowerRoman"/>
      <w:lvlText w:val="%6."/>
      <w:lvlJc w:val="right"/>
      <w:pPr>
        <w:ind w:left="6369" w:hanging="180"/>
      </w:pPr>
    </w:lvl>
    <w:lvl w:ilvl="6" w:tplc="0419000F" w:tentative="1">
      <w:start w:val="1"/>
      <w:numFmt w:val="decimal"/>
      <w:lvlText w:val="%7."/>
      <w:lvlJc w:val="left"/>
      <w:pPr>
        <w:ind w:left="7089" w:hanging="360"/>
      </w:pPr>
    </w:lvl>
    <w:lvl w:ilvl="7" w:tplc="04190019" w:tentative="1">
      <w:start w:val="1"/>
      <w:numFmt w:val="lowerLetter"/>
      <w:lvlText w:val="%8."/>
      <w:lvlJc w:val="left"/>
      <w:pPr>
        <w:ind w:left="7809" w:hanging="360"/>
      </w:pPr>
    </w:lvl>
    <w:lvl w:ilvl="8" w:tplc="0419001B" w:tentative="1">
      <w:start w:val="1"/>
      <w:numFmt w:val="lowerRoman"/>
      <w:lvlText w:val="%9."/>
      <w:lvlJc w:val="right"/>
      <w:pPr>
        <w:ind w:left="8529" w:hanging="180"/>
      </w:pPr>
    </w:lvl>
  </w:abstractNum>
  <w:abstractNum w:abstractNumId="152" w15:restartNumberingAfterBreak="0">
    <w:nsid w:val="604E66C8"/>
    <w:multiLevelType w:val="hybridMultilevel"/>
    <w:tmpl w:val="6A7465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15:restartNumberingAfterBreak="0">
    <w:nsid w:val="607E7ECA"/>
    <w:multiLevelType w:val="multilevel"/>
    <w:tmpl w:val="9F006CD0"/>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4" w15:restartNumberingAfterBreak="0">
    <w:nsid w:val="60EB6033"/>
    <w:multiLevelType w:val="hybridMultilevel"/>
    <w:tmpl w:val="EA647B3E"/>
    <w:lvl w:ilvl="0" w:tplc="8334F2FA">
      <w:start w:val="1"/>
      <w:numFmt w:val="decimal"/>
      <w:lvlText w:val="%1."/>
      <w:lvlJc w:val="left"/>
      <w:pPr>
        <w:ind w:left="2769" w:hanging="360"/>
      </w:pPr>
      <w:rPr>
        <w:i w:val="0"/>
      </w:rPr>
    </w:lvl>
    <w:lvl w:ilvl="1" w:tplc="04190019" w:tentative="1">
      <w:start w:val="1"/>
      <w:numFmt w:val="lowerLetter"/>
      <w:lvlText w:val="%2."/>
      <w:lvlJc w:val="left"/>
      <w:pPr>
        <w:ind w:left="3489" w:hanging="360"/>
      </w:pPr>
    </w:lvl>
    <w:lvl w:ilvl="2" w:tplc="0419001B" w:tentative="1">
      <w:start w:val="1"/>
      <w:numFmt w:val="lowerRoman"/>
      <w:lvlText w:val="%3."/>
      <w:lvlJc w:val="right"/>
      <w:pPr>
        <w:ind w:left="4209" w:hanging="180"/>
      </w:pPr>
    </w:lvl>
    <w:lvl w:ilvl="3" w:tplc="0419000F" w:tentative="1">
      <w:start w:val="1"/>
      <w:numFmt w:val="decimal"/>
      <w:lvlText w:val="%4."/>
      <w:lvlJc w:val="left"/>
      <w:pPr>
        <w:ind w:left="4929" w:hanging="360"/>
      </w:pPr>
    </w:lvl>
    <w:lvl w:ilvl="4" w:tplc="04190019" w:tentative="1">
      <w:start w:val="1"/>
      <w:numFmt w:val="lowerLetter"/>
      <w:lvlText w:val="%5."/>
      <w:lvlJc w:val="left"/>
      <w:pPr>
        <w:ind w:left="5649" w:hanging="360"/>
      </w:pPr>
    </w:lvl>
    <w:lvl w:ilvl="5" w:tplc="0419001B" w:tentative="1">
      <w:start w:val="1"/>
      <w:numFmt w:val="lowerRoman"/>
      <w:lvlText w:val="%6."/>
      <w:lvlJc w:val="right"/>
      <w:pPr>
        <w:ind w:left="6369" w:hanging="180"/>
      </w:pPr>
    </w:lvl>
    <w:lvl w:ilvl="6" w:tplc="0419000F" w:tentative="1">
      <w:start w:val="1"/>
      <w:numFmt w:val="decimal"/>
      <w:lvlText w:val="%7."/>
      <w:lvlJc w:val="left"/>
      <w:pPr>
        <w:ind w:left="7089" w:hanging="360"/>
      </w:pPr>
    </w:lvl>
    <w:lvl w:ilvl="7" w:tplc="04190019" w:tentative="1">
      <w:start w:val="1"/>
      <w:numFmt w:val="lowerLetter"/>
      <w:lvlText w:val="%8."/>
      <w:lvlJc w:val="left"/>
      <w:pPr>
        <w:ind w:left="7809" w:hanging="360"/>
      </w:pPr>
    </w:lvl>
    <w:lvl w:ilvl="8" w:tplc="0419001B" w:tentative="1">
      <w:start w:val="1"/>
      <w:numFmt w:val="lowerRoman"/>
      <w:lvlText w:val="%9."/>
      <w:lvlJc w:val="right"/>
      <w:pPr>
        <w:ind w:left="8529" w:hanging="180"/>
      </w:pPr>
    </w:lvl>
  </w:abstractNum>
  <w:abstractNum w:abstractNumId="155" w15:restartNumberingAfterBreak="0">
    <w:nsid w:val="61927BB7"/>
    <w:multiLevelType w:val="hybridMultilevel"/>
    <w:tmpl w:val="B4C43B4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15:restartNumberingAfterBreak="0">
    <w:nsid w:val="61A95041"/>
    <w:multiLevelType w:val="hybridMultilevel"/>
    <w:tmpl w:val="45DEB0BC"/>
    <w:lvl w:ilvl="0" w:tplc="B41E7C88">
      <w:start w:val="1"/>
      <w:numFmt w:val="decimal"/>
      <w:lvlText w:val="%1."/>
      <w:lvlJc w:val="left"/>
      <w:pPr>
        <w:ind w:left="720" w:hanging="360"/>
      </w:pPr>
      <w:rPr>
        <w:rFonts w:eastAsiaTheme="minorHAnsi" w:hint="default"/>
        <w:b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 w15:restartNumberingAfterBreak="0">
    <w:nsid w:val="65442201"/>
    <w:multiLevelType w:val="hybridMultilevel"/>
    <w:tmpl w:val="4F109658"/>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58" w15:restartNumberingAfterBreak="0">
    <w:nsid w:val="65681C89"/>
    <w:multiLevelType w:val="hybridMultilevel"/>
    <w:tmpl w:val="6C5C85FC"/>
    <w:lvl w:ilvl="0" w:tplc="A29A57AA">
      <w:start w:val="1"/>
      <w:numFmt w:val="decimal"/>
      <w:lvlText w:val="%1."/>
      <w:lvlJc w:val="left"/>
      <w:pPr>
        <w:ind w:left="720" w:hanging="360"/>
      </w:pPr>
      <w:rPr>
        <w:b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15:restartNumberingAfterBreak="0">
    <w:nsid w:val="65A10E64"/>
    <w:multiLevelType w:val="hybridMultilevel"/>
    <w:tmpl w:val="A224CDE8"/>
    <w:lvl w:ilvl="0" w:tplc="B41E7C88">
      <w:start w:val="1"/>
      <w:numFmt w:val="decimal"/>
      <w:lvlText w:val="%1."/>
      <w:lvlJc w:val="left"/>
      <w:pPr>
        <w:ind w:left="720" w:hanging="360"/>
      </w:pPr>
      <w:rPr>
        <w:rFonts w:eastAsiaTheme="minorHAnsi"/>
        <w:b w:val="0"/>
        <w:color w:val="auto"/>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0" w15:restartNumberingAfterBreak="0">
    <w:nsid w:val="65AB2CD4"/>
    <w:multiLevelType w:val="hybridMultilevel"/>
    <w:tmpl w:val="F6D6F566"/>
    <w:lvl w:ilvl="0" w:tplc="067644F0">
      <w:start w:val="1"/>
      <w:numFmt w:val="decimal"/>
      <w:lvlText w:val="%1."/>
      <w:lvlJc w:val="left"/>
      <w:pPr>
        <w:ind w:left="1429" w:hanging="360"/>
      </w:pPr>
      <w:rPr>
        <w:rFonts w:eastAsiaTheme="minorHAnsi"/>
        <w:b w:val="0"/>
        <w:color w:val="auto"/>
        <w:sz w:val="24"/>
        <w:szCs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1" w15:restartNumberingAfterBreak="0">
    <w:nsid w:val="65F0723C"/>
    <w:multiLevelType w:val="hybridMultilevel"/>
    <w:tmpl w:val="902E9E6E"/>
    <w:lvl w:ilvl="0" w:tplc="74CE8F46">
      <w:start w:val="1"/>
      <w:numFmt w:val="bullet"/>
      <w:lvlText w:val="-"/>
      <w:lvlJc w:val="left"/>
      <w:pPr>
        <w:ind w:left="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D44D5A">
      <w:start w:val="1"/>
      <w:numFmt w:val="bullet"/>
      <w:lvlText w:val="o"/>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809456">
      <w:start w:val="1"/>
      <w:numFmt w:val="bullet"/>
      <w:lvlText w:val="▪"/>
      <w:lvlJc w:val="left"/>
      <w:pPr>
        <w:ind w:left="2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AE299E">
      <w:start w:val="1"/>
      <w:numFmt w:val="bullet"/>
      <w:lvlText w:val="•"/>
      <w:lvlJc w:val="left"/>
      <w:pPr>
        <w:ind w:left="3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342CAC">
      <w:start w:val="1"/>
      <w:numFmt w:val="bullet"/>
      <w:lvlText w:val="o"/>
      <w:lvlJc w:val="left"/>
      <w:pPr>
        <w:ind w:left="3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102006">
      <w:start w:val="1"/>
      <w:numFmt w:val="bullet"/>
      <w:lvlText w:val="▪"/>
      <w:lvlJc w:val="left"/>
      <w:pPr>
        <w:ind w:left="4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FAEDC6">
      <w:start w:val="1"/>
      <w:numFmt w:val="bullet"/>
      <w:lvlText w:val="•"/>
      <w:lvlJc w:val="left"/>
      <w:pPr>
        <w:ind w:left="5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201646">
      <w:start w:val="1"/>
      <w:numFmt w:val="bullet"/>
      <w:lvlText w:val="o"/>
      <w:lvlJc w:val="left"/>
      <w:pPr>
        <w:ind w:left="6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C285260">
      <w:start w:val="1"/>
      <w:numFmt w:val="bullet"/>
      <w:lvlText w:val="▪"/>
      <w:lvlJc w:val="left"/>
      <w:pPr>
        <w:ind w:left="6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2" w15:restartNumberingAfterBreak="0">
    <w:nsid w:val="660050E8"/>
    <w:multiLevelType w:val="hybridMultilevel"/>
    <w:tmpl w:val="28584462"/>
    <w:lvl w:ilvl="0" w:tplc="B41E7C88">
      <w:start w:val="1"/>
      <w:numFmt w:val="decimal"/>
      <w:lvlText w:val="%1."/>
      <w:lvlJc w:val="left"/>
      <w:pPr>
        <w:ind w:left="720" w:hanging="360"/>
      </w:pPr>
      <w:rPr>
        <w:rFonts w:eastAsiaTheme="minorHAnsi"/>
        <w:b w:val="0"/>
        <w:color w:val="auto"/>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3" w15:restartNumberingAfterBreak="0">
    <w:nsid w:val="6654769E"/>
    <w:multiLevelType w:val="hybridMultilevel"/>
    <w:tmpl w:val="C27456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4" w15:restartNumberingAfterBreak="0">
    <w:nsid w:val="66550942"/>
    <w:multiLevelType w:val="hybridMultilevel"/>
    <w:tmpl w:val="A13E7232"/>
    <w:lvl w:ilvl="0" w:tplc="87265994">
      <w:start w:val="1"/>
      <w:numFmt w:val="decimal"/>
      <w:lvlText w:val="%1."/>
      <w:lvlJc w:val="left"/>
      <w:pPr>
        <w:ind w:left="720" w:hanging="360"/>
      </w:pPr>
      <w:rPr>
        <w:rFonts w:eastAsiaTheme="minorHAnsi"/>
        <w:b w:val="0"/>
        <w:color w:val="auto"/>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5" w15:restartNumberingAfterBreak="0">
    <w:nsid w:val="66B60EB5"/>
    <w:multiLevelType w:val="hybridMultilevel"/>
    <w:tmpl w:val="3C4A5942"/>
    <w:lvl w:ilvl="0" w:tplc="0419000F">
      <w:start w:val="1"/>
      <w:numFmt w:val="decimal"/>
      <w:lvlText w:val="%1."/>
      <w:lvlJc w:val="left"/>
      <w:pPr>
        <w:ind w:left="753" w:hanging="360"/>
      </w:pPr>
    </w:lvl>
    <w:lvl w:ilvl="1" w:tplc="04190019" w:tentative="1">
      <w:start w:val="1"/>
      <w:numFmt w:val="lowerLetter"/>
      <w:lvlText w:val="%2."/>
      <w:lvlJc w:val="left"/>
      <w:pPr>
        <w:ind w:left="1473" w:hanging="360"/>
      </w:pPr>
    </w:lvl>
    <w:lvl w:ilvl="2" w:tplc="0419001B" w:tentative="1">
      <w:start w:val="1"/>
      <w:numFmt w:val="lowerRoman"/>
      <w:lvlText w:val="%3."/>
      <w:lvlJc w:val="right"/>
      <w:pPr>
        <w:ind w:left="2193" w:hanging="180"/>
      </w:pPr>
    </w:lvl>
    <w:lvl w:ilvl="3" w:tplc="0419000F" w:tentative="1">
      <w:start w:val="1"/>
      <w:numFmt w:val="decimal"/>
      <w:lvlText w:val="%4."/>
      <w:lvlJc w:val="left"/>
      <w:pPr>
        <w:ind w:left="2913" w:hanging="360"/>
      </w:pPr>
    </w:lvl>
    <w:lvl w:ilvl="4" w:tplc="04190019" w:tentative="1">
      <w:start w:val="1"/>
      <w:numFmt w:val="lowerLetter"/>
      <w:lvlText w:val="%5."/>
      <w:lvlJc w:val="left"/>
      <w:pPr>
        <w:ind w:left="3633" w:hanging="360"/>
      </w:pPr>
    </w:lvl>
    <w:lvl w:ilvl="5" w:tplc="0419001B" w:tentative="1">
      <w:start w:val="1"/>
      <w:numFmt w:val="lowerRoman"/>
      <w:lvlText w:val="%6."/>
      <w:lvlJc w:val="right"/>
      <w:pPr>
        <w:ind w:left="4353" w:hanging="180"/>
      </w:pPr>
    </w:lvl>
    <w:lvl w:ilvl="6" w:tplc="0419000F" w:tentative="1">
      <w:start w:val="1"/>
      <w:numFmt w:val="decimal"/>
      <w:lvlText w:val="%7."/>
      <w:lvlJc w:val="left"/>
      <w:pPr>
        <w:ind w:left="5073" w:hanging="360"/>
      </w:pPr>
    </w:lvl>
    <w:lvl w:ilvl="7" w:tplc="04190019" w:tentative="1">
      <w:start w:val="1"/>
      <w:numFmt w:val="lowerLetter"/>
      <w:lvlText w:val="%8."/>
      <w:lvlJc w:val="left"/>
      <w:pPr>
        <w:ind w:left="5793" w:hanging="360"/>
      </w:pPr>
    </w:lvl>
    <w:lvl w:ilvl="8" w:tplc="0419001B" w:tentative="1">
      <w:start w:val="1"/>
      <w:numFmt w:val="lowerRoman"/>
      <w:lvlText w:val="%9."/>
      <w:lvlJc w:val="right"/>
      <w:pPr>
        <w:ind w:left="6513" w:hanging="180"/>
      </w:pPr>
    </w:lvl>
  </w:abstractNum>
  <w:abstractNum w:abstractNumId="166" w15:restartNumberingAfterBreak="0">
    <w:nsid w:val="6746401A"/>
    <w:multiLevelType w:val="hybridMultilevel"/>
    <w:tmpl w:val="A9E65D2A"/>
    <w:lvl w:ilvl="0" w:tplc="AA449348">
      <w:start w:val="1"/>
      <w:numFmt w:val="bullet"/>
      <w:lvlText w:val="-"/>
      <w:lvlJc w:val="left"/>
      <w:pPr>
        <w:ind w:left="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C8FE53F2">
      <w:start w:val="1"/>
      <w:numFmt w:val="bullet"/>
      <w:lvlText w:val="o"/>
      <w:lvlJc w:val="left"/>
      <w:pPr>
        <w:ind w:left="18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0108C8E8">
      <w:start w:val="1"/>
      <w:numFmt w:val="bullet"/>
      <w:lvlText w:val="▪"/>
      <w:lvlJc w:val="left"/>
      <w:pPr>
        <w:ind w:left="25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EA80E4E2">
      <w:start w:val="1"/>
      <w:numFmt w:val="bullet"/>
      <w:lvlText w:val="•"/>
      <w:lvlJc w:val="left"/>
      <w:pPr>
        <w:ind w:left="32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70AE53D6">
      <w:start w:val="1"/>
      <w:numFmt w:val="bullet"/>
      <w:lvlText w:val="o"/>
      <w:lvlJc w:val="left"/>
      <w:pPr>
        <w:ind w:left="399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A1D29398">
      <w:start w:val="1"/>
      <w:numFmt w:val="bullet"/>
      <w:lvlText w:val="▪"/>
      <w:lvlJc w:val="left"/>
      <w:pPr>
        <w:ind w:left="471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9FB8C1BA">
      <w:start w:val="1"/>
      <w:numFmt w:val="bullet"/>
      <w:lvlText w:val="•"/>
      <w:lvlJc w:val="left"/>
      <w:pPr>
        <w:ind w:left="54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821E1B06">
      <w:start w:val="1"/>
      <w:numFmt w:val="bullet"/>
      <w:lvlText w:val="o"/>
      <w:lvlJc w:val="left"/>
      <w:pPr>
        <w:ind w:left="61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3FC029F6">
      <w:start w:val="1"/>
      <w:numFmt w:val="bullet"/>
      <w:lvlText w:val="▪"/>
      <w:lvlJc w:val="left"/>
      <w:pPr>
        <w:ind w:left="68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167" w15:restartNumberingAfterBreak="0">
    <w:nsid w:val="67EF7D82"/>
    <w:multiLevelType w:val="hybridMultilevel"/>
    <w:tmpl w:val="3B245E6C"/>
    <w:lvl w:ilvl="0" w:tplc="87265994">
      <w:start w:val="1"/>
      <w:numFmt w:val="decimal"/>
      <w:lvlText w:val="%1."/>
      <w:lvlJc w:val="left"/>
      <w:pPr>
        <w:ind w:left="676" w:hanging="360"/>
      </w:pPr>
      <w:rPr>
        <w:rFonts w:eastAsiaTheme="minorHAnsi"/>
        <w:b w:val="0"/>
        <w:color w:val="auto"/>
        <w:sz w:val="24"/>
        <w:szCs w:val="24"/>
      </w:rPr>
    </w:lvl>
    <w:lvl w:ilvl="1" w:tplc="FFFFFFFF">
      <w:start w:val="1"/>
      <w:numFmt w:val="lowerLetter"/>
      <w:lvlText w:val="%2."/>
      <w:lvlJc w:val="left"/>
      <w:pPr>
        <w:ind w:left="1396" w:hanging="360"/>
      </w:pPr>
    </w:lvl>
    <w:lvl w:ilvl="2" w:tplc="FFFFFFFF">
      <w:start w:val="1"/>
      <w:numFmt w:val="lowerRoman"/>
      <w:lvlText w:val="%3."/>
      <w:lvlJc w:val="right"/>
      <w:pPr>
        <w:ind w:left="2116" w:hanging="180"/>
      </w:pPr>
    </w:lvl>
    <w:lvl w:ilvl="3" w:tplc="FFFFFFFF">
      <w:start w:val="1"/>
      <w:numFmt w:val="decimal"/>
      <w:lvlText w:val="%4."/>
      <w:lvlJc w:val="left"/>
      <w:pPr>
        <w:ind w:left="2836" w:hanging="360"/>
      </w:pPr>
    </w:lvl>
    <w:lvl w:ilvl="4" w:tplc="FFFFFFFF">
      <w:start w:val="1"/>
      <w:numFmt w:val="lowerLetter"/>
      <w:lvlText w:val="%5."/>
      <w:lvlJc w:val="left"/>
      <w:pPr>
        <w:ind w:left="3556" w:hanging="360"/>
      </w:pPr>
    </w:lvl>
    <w:lvl w:ilvl="5" w:tplc="FFFFFFFF">
      <w:start w:val="1"/>
      <w:numFmt w:val="lowerRoman"/>
      <w:lvlText w:val="%6."/>
      <w:lvlJc w:val="right"/>
      <w:pPr>
        <w:ind w:left="4276" w:hanging="180"/>
      </w:pPr>
    </w:lvl>
    <w:lvl w:ilvl="6" w:tplc="FFFFFFFF">
      <w:start w:val="1"/>
      <w:numFmt w:val="decimal"/>
      <w:lvlText w:val="%7."/>
      <w:lvlJc w:val="left"/>
      <w:pPr>
        <w:ind w:left="4996" w:hanging="360"/>
      </w:pPr>
    </w:lvl>
    <w:lvl w:ilvl="7" w:tplc="FFFFFFFF">
      <w:start w:val="1"/>
      <w:numFmt w:val="lowerLetter"/>
      <w:lvlText w:val="%8."/>
      <w:lvlJc w:val="left"/>
      <w:pPr>
        <w:ind w:left="5716" w:hanging="360"/>
      </w:pPr>
    </w:lvl>
    <w:lvl w:ilvl="8" w:tplc="FFFFFFFF">
      <w:start w:val="1"/>
      <w:numFmt w:val="lowerRoman"/>
      <w:lvlText w:val="%9."/>
      <w:lvlJc w:val="right"/>
      <w:pPr>
        <w:ind w:left="6436" w:hanging="180"/>
      </w:pPr>
    </w:lvl>
  </w:abstractNum>
  <w:abstractNum w:abstractNumId="168" w15:restartNumberingAfterBreak="0">
    <w:nsid w:val="67FF62F8"/>
    <w:multiLevelType w:val="hybridMultilevel"/>
    <w:tmpl w:val="438CD39A"/>
    <w:styleLink w:val="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9" w15:restartNumberingAfterBreak="0">
    <w:nsid w:val="68293988"/>
    <w:multiLevelType w:val="multilevel"/>
    <w:tmpl w:val="0BBEC4BE"/>
    <w:lvl w:ilvl="0">
      <w:start w:val="1"/>
      <w:numFmt w:val="decimal"/>
      <w:lvlText w:val="%1."/>
      <w:lvlJc w:val="left"/>
      <w:pPr>
        <w:ind w:left="2769" w:hanging="360"/>
      </w:pPr>
      <w:rPr>
        <w:i w:val="0"/>
      </w:rPr>
    </w:lvl>
    <w:lvl w:ilvl="1">
      <w:start w:val="2"/>
      <w:numFmt w:val="decimal"/>
      <w:isLgl/>
      <w:lvlText w:val="%1.%2."/>
      <w:lvlJc w:val="left"/>
      <w:pPr>
        <w:ind w:left="3129" w:hanging="720"/>
      </w:pPr>
      <w:rPr>
        <w:rFonts w:hint="default"/>
      </w:rPr>
    </w:lvl>
    <w:lvl w:ilvl="2">
      <w:start w:val="2"/>
      <w:numFmt w:val="decimal"/>
      <w:isLgl/>
      <w:lvlText w:val="%1.%2.%3."/>
      <w:lvlJc w:val="left"/>
      <w:pPr>
        <w:ind w:left="3129" w:hanging="720"/>
      </w:pPr>
      <w:rPr>
        <w:rFonts w:hint="default"/>
      </w:rPr>
    </w:lvl>
    <w:lvl w:ilvl="3">
      <w:start w:val="1"/>
      <w:numFmt w:val="decimal"/>
      <w:isLgl/>
      <w:lvlText w:val="%1.%2.%3.%4."/>
      <w:lvlJc w:val="left"/>
      <w:pPr>
        <w:ind w:left="3489" w:hanging="1080"/>
      </w:pPr>
      <w:rPr>
        <w:rFonts w:hint="default"/>
      </w:rPr>
    </w:lvl>
    <w:lvl w:ilvl="4">
      <w:start w:val="1"/>
      <w:numFmt w:val="decimal"/>
      <w:isLgl/>
      <w:lvlText w:val="%1.%2.%3.%4.%5."/>
      <w:lvlJc w:val="left"/>
      <w:pPr>
        <w:ind w:left="3489" w:hanging="1080"/>
      </w:pPr>
      <w:rPr>
        <w:rFonts w:hint="default"/>
      </w:rPr>
    </w:lvl>
    <w:lvl w:ilvl="5">
      <w:start w:val="1"/>
      <w:numFmt w:val="decimal"/>
      <w:isLgl/>
      <w:lvlText w:val="%1.%2.%3.%4.%5.%6."/>
      <w:lvlJc w:val="left"/>
      <w:pPr>
        <w:ind w:left="3849" w:hanging="1440"/>
      </w:pPr>
      <w:rPr>
        <w:rFonts w:hint="default"/>
      </w:rPr>
    </w:lvl>
    <w:lvl w:ilvl="6">
      <w:start w:val="1"/>
      <w:numFmt w:val="decimal"/>
      <w:isLgl/>
      <w:lvlText w:val="%1.%2.%3.%4.%5.%6.%7."/>
      <w:lvlJc w:val="left"/>
      <w:pPr>
        <w:ind w:left="4209" w:hanging="1800"/>
      </w:pPr>
      <w:rPr>
        <w:rFonts w:hint="default"/>
      </w:rPr>
    </w:lvl>
    <w:lvl w:ilvl="7">
      <w:start w:val="1"/>
      <w:numFmt w:val="decimal"/>
      <w:isLgl/>
      <w:lvlText w:val="%1.%2.%3.%4.%5.%6.%7.%8."/>
      <w:lvlJc w:val="left"/>
      <w:pPr>
        <w:ind w:left="4209" w:hanging="1800"/>
      </w:pPr>
      <w:rPr>
        <w:rFonts w:hint="default"/>
      </w:rPr>
    </w:lvl>
    <w:lvl w:ilvl="8">
      <w:start w:val="1"/>
      <w:numFmt w:val="decimal"/>
      <w:isLgl/>
      <w:lvlText w:val="%1.%2.%3.%4.%5.%6.%7.%8.%9."/>
      <w:lvlJc w:val="left"/>
      <w:pPr>
        <w:ind w:left="4569" w:hanging="2160"/>
      </w:pPr>
      <w:rPr>
        <w:rFonts w:hint="default"/>
      </w:rPr>
    </w:lvl>
  </w:abstractNum>
  <w:abstractNum w:abstractNumId="170" w15:restartNumberingAfterBreak="0">
    <w:nsid w:val="691D4D86"/>
    <w:multiLevelType w:val="hybridMultilevel"/>
    <w:tmpl w:val="EA647B3E"/>
    <w:lvl w:ilvl="0" w:tplc="8334F2FA">
      <w:start w:val="1"/>
      <w:numFmt w:val="decimal"/>
      <w:lvlText w:val="%1."/>
      <w:lvlJc w:val="left"/>
      <w:pPr>
        <w:ind w:left="2769" w:hanging="360"/>
      </w:pPr>
      <w:rPr>
        <w:i w:val="0"/>
      </w:rPr>
    </w:lvl>
    <w:lvl w:ilvl="1" w:tplc="04190019" w:tentative="1">
      <w:start w:val="1"/>
      <w:numFmt w:val="lowerLetter"/>
      <w:lvlText w:val="%2."/>
      <w:lvlJc w:val="left"/>
      <w:pPr>
        <w:ind w:left="3489" w:hanging="360"/>
      </w:pPr>
    </w:lvl>
    <w:lvl w:ilvl="2" w:tplc="0419001B" w:tentative="1">
      <w:start w:val="1"/>
      <w:numFmt w:val="lowerRoman"/>
      <w:lvlText w:val="%3."/>
      <w:lvlJc w:val="right"/>
      <w:pPr>
        <w:ind w:left="4209" w:hanging="180"/>
      </w:pPr>
    </w:lvl>
    <w:lvl w:ilvl="3" w:tplc="0419000F" w:tentative="1">
      <w:start w:val="1"/>
      <w:numFmt w:val="decimal"/>
      <w:lvlText w:val="%4."/>
      <w:lvlJc w:val="left"/>
      <w:pPr>
        <w:ind w:left="4929" w:hanging="360"/>
      </w:pPr>
    </w:lvl>
    <w:lvl w:ilvl="4" w:tplc="04190019" w:tentative="1">
      <w:start w:val="1"/>
      <w:numFmt w:val="lowerLetter"/>
      <w:lvlText w:val="%5."/>
      <w:lvlJc w:val="left"/>
      <w:pPr>
        <w:ind w:left="5649" w:hanging="360"/>
      </w:pPr>
    </w:lvl>
    <w:lvl w:ilvl="5" w:tplc="0419001B" w:tentative="1">
      <w:start w:val="1"/>
      <w:numFmt w:val="lowerRoman"/>
      <w:lvlText w:val="%6."/>
      <w:lvlJc w:val="right"/>
      <w:pPr>
        <w:ind w:left="6369" w:hanging="180"/>
      </w:pPr>
    </w:lvl>
    <w:lvl w:ilvl="6" w:tplc="0419000F" w:tentative="1">
      <w:start w:val="1"/>
      <w:numFmt w:val="decimal"/>
      <w:lvlText w:val="%7."/>
      <w:lvlJc w:val="left"/>
      <w:pPr>
        <w:ind w:left="7089" w:hanging="360"/>
      </w:pPr>
    </w:lvl>
    <w:lvl w:ilvl="7" w:tplc="04190019" w:tentative="1">
      <w:start w:val="1"/>
      <w:numFmt w:val="lowerLetter"/>
      <w:lvlText w:val="%8."/>
      <w:lvlJc w:val="left"/>
      <w:pPr>
        <w:ind w:left="7809" w:hanging="360"/>
      </w:pPr>
    </w:lvl>
    <w:lvl w:ilvl="8" w:tplc="0419001B" w:tentative="1">
      <w:start w:val="1"/>
      <w:numFmt w:val="lowerRoman"/>
      <w:lvlText w:val="%9."/>
      <w:lvlJc w:val="right"/>
      <w:pPr>
        <w:ind w:left="8529" w:hanging="180"/>
      </w:pPr>
    </w:lvl>
  </w:abstractNum>
  <w:abstractNum w:abstractNumId="171" w15:restartNumberingAfterBreak="0">
    <w:nsid w:val="692F7722"/>
    <w:multiLevelType w:val="hybridMultilevel"/>
    <w:tmpl w:val="69B25382"/>
    <w:lvl w:ilvl="0" w:tplc="F7F6395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2" w15:restartNumberingAfterBreak="0">
    <w:nsid w:val="693D12C9"/>
    <w:multiLevelType w:val="hybridMultilevel"/>
    <w:tmpl w:val="EA647B3E"/>
    <w:lvl w:ilvl="0" w:tplc="8334F2FA">
      <w:start w:val="1"/>
      <w:numFmt w:val="decimal"/>
      <w:lvlText w:val="%1."/>
      <w:lvlJc w:val="left"/>
      <w:pPr>
        <w:ind w:left="2769" w:hanging="360"/>
      </w:pPr>
      <w:rPr>
        <w:i w:val="0"/>
      </w:rPr>
    </w:lvl>
    <w:lvl w:ilvl="1" w:tplc="04190019" w:tentative="1">
      <w:start w:val="1"/>
      <w:numFmt w:val="lowerLetter"/>
      <w:lvlText w:val="%2."/>
      <w:lvlJc w:val="left"/>
      <w:pPr>
        <w:ind w:left="3489" w:hanging="360"/>
      </w:pPr>
    </w:lvl>
    <w:lvl w:ilvl="2" w:tplc="0419001B" w:tentative="1">
      <w:start w:val="1"/>
      <w:numFmt w:val="lowerRoman"/>
      <w:lvlText w:val="%3."/>
      <w:lvlJc w:val="right"/>
      <w:pPr>
        <w:ind w:left="4209" w:hanging="180"/>
      </w:pPr>
    </w:lvl>
    <w:lvl w:ilvl="3" w:tplc="0419000F" w:tentative="1">
      <w:start w:val="1"/>
      <w:numFmt w:val="decimal"/>
      <w:lvlText w:val="%4."/>
      <w:lvlJc w:val="left"/>
      <w:pPr>
        <w:ind w:left="4929" w:hanging="360"/>
      </w:pPr>
    </w:lvl>
    <w:lvl w:ilvl="4" w:tplc="04190019" w:tentative="1">
      <w:start w:val="1"/>
      <w:numFmt w:val="lowerLetter"/>
      <w:lvlText w:val="%5."/>
      <w:lvlJc w:val="left"/>
      <w:pPr>
        <w:ind w:left="5649" w:hanging="360"/>
      </w:pPr>
    </w:lvl>
    <w:lvl w:ilvl="5" w:tplc="0419001B" w:tentative="1">
      <w:start w:val="1"/>
      <w:numFmt w:val="lowerRoman"/>
      <w:lvlText w:val="%6."/>
      <w:lvlJc w:val="right"/>
      <w:pPr>
        <w:ind w:left="6369" w:hanging="180"/>
      </w:pPr>
    </w:lvl>
    <w:lvl w:ilvl="6" w:tplc="0419000F" w:tentative="1">
      <w:start w:val="1"/>
      <w:numFmt w:val="decimal"/>
      <w:lvlText w:val="%7."/>
      <w:lvlJc w:val="left"/>
      <w:pPr>
        <w:ind w:left="7089" w:hanging="360"/>
      </w:pPr>
    </w:lvl>
    <w:lvl w:ilvl="7" w:tplc="04190019" w:tentative="1">
      <w:start w:val="1"/>
      <w:numFmt w:val="lowerLetter"/>
      <w:lvlText w:val="%8."/>
      <w:lvlJc w:val="left"/>
      <w:pPr>
        <w:ind w:left="7809" w:hanging="360"/>
      </w:pPr>
    </w:lvl>
    <w:lvl w:ilvl="8" w:tplc="0419001B" w:tentative="1">
      <w:start w:val="1"/>
      <w:numFmt w:val="lowerRoman"/>
      <w:lvlText w:val="%9."/>
      <w:lvlJc w:val="right"/>
      <w:pPr>
        <w:ind w:left="8529" w:hanging="180"/>
      </w:pPr>
    </w:lvl>
  </w:abstractNum>
  <w:abstractNum w:abstractNumId="173" w15:restartNumberingAfterBreak="0">
    <w:nsid w:val="6C5D7709"/>
    <w:multiLevelType w:val="hybridMultilevel"/>
    <w:tmpl w:val="2EB686B4"/>
    <w:lvl w:ilvl="0" w:tplc="9FB8D450">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4" w15:restartNumberingAfterBreak="0">
    <w:nsid w:val="6C816511"/>
    <w:multiLevelType w:val="hybridMultilevel"/>
    <w:tmpl w:val="2D1CD6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5" w15:restartNumberingAfterBreak="0">
    <w:nsid w:val="6CA71863"/>
    <w:multiLevelType w:val="hybridMultilevel"/>
    <w:tmpl w:val="A57AA9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6" w15:restartNumberingAfterBreak="0">
    <w:nsid w:val="6E561DDD"/>
    <w:multiLevelType w:val="hybridMultilevel"/>
    <w:tmpl w:val="4B7A17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7" w15:restartNumberingAfterBreak="0">
    <w:nsid w:val="6EBF6178"/>
    <w:multiLevelType w:val="hybridMultilevel"/>
    <w:tmpl w:val="2C8C56F6"/>
    <w:lvl w:ilvl="0" w:tplc="8982A6F6">
      <w:start w:val="1"/>
      <w:numFmt w:val="decimal"/>
      <w:lvlText w:val="%1."/>
      <w:lvlJc w:val="left"/>
      <w:pPr>
        <w:ind w:left="708" w:hanging="690"/>
      </w:pPr>
      <w:rPr>
        <w:rFonts w:hint="default"/>
      </w:rPr>
    </w:lvl>
    <w:lvl w:ilvl="1" w:tplc="04190019" w:tentative="1">
      <w:start w:val="1"/>
      <w:numFmt w:val="lowerLetter"/>
      <w:lvlText w:val="%2."/>
      <w:lvlJc w:val="left"/>
      <w:pPr>
        <w:ind w:left="1449" w:hanging="360"/>
      </w:pPr>
    </w:lvl>
    <w:lvl w:ilvl="2" w:tplc="0419001B" w:tentative="1">
      <w:start w:val="1"/>
      <w:numFmt w:val="lowerRoman"/>
      <w:lvlText w:val="%3."/>
      <w:lvlJc w:val="right"/>
      <w:pPr>
        <w:ind w:left="2169" w:hanging="180"/>
      </w:pPr>
    </w:lvl>
    <w:lvl w:ilvl="3" w:tplc="0419000F" w:tentative="1">
      <w:start w:val="1"/>
      <w:numFmt w:val="decimal"/>
      <w:lvlText w:val="%4."/>
      <w:lvlJc w:val="left"/>
      <w:pPr>
        <w:ind w:left="2889" w:hanging="360"/>
      </w:pPr>
    </w:lvl>
    <w:lvl w:ilvl="4" w:tplc="04190019" w:tentative="1">
      <w:start w:val="1"/>
      <w:numFmt w:val="lowerLetter"/>
      <w:lvlText w:val="%5."/>
      <w:lvlJc w:val="left"/>
      <w:pPr>
        <w:ind w:left="3609" w:hanging="360"/>
      </w:pPr>
    </w:lvl>
    <w:lvl w:ilvl="5" w:tplc="0419001B" w:tentative="1">
      <w:start w:val="1"/>
      <w:numFmt w:val="lowerRoman"/>
      <w:lvlText w:val="%6."/>
      <w:lvlJc w:val="right"/>
      <w:pPr>
        <w:ind w:left="4329" w:hanging="180"/>
      </w:pPr>
    </w:lvl>
    <w:lvl w:ilvl="6" w:tplc="0419000F" w:tentative="1">
      <w:start w:val="1"/>
      <w:numFmt w:val="decimal"/>
      <w:lvlText w:val="%7."/>
      <w:lvlJc w:val="left"/>
      <w:pPr>
        <w:ind w:left="5049" w:hanging="360"/>
      </w:pPr>
    </w:lvl>
    <w:lvl w:ilvl="7" w:tplc="04190019" w:tentative="1">
      <w:start w:val="1"/>
      <w:numFmt w:val="lowerLetter"/>
      <w:lvlText w:val="%8."/>
      <w:lvlJc w:val="left"/>
      <w:pPr>
        <w:ind w:left="5769" w:hanging="360"/>
      </w:pPr>
    </w:lvl>
    <w:lvl w:ilvl="8" w:tplc="0419001B" w:tentative="1">
      <w:start w:val="1"/>
      <w:numFmt w:val="lowerRoman"/>
      <w:lvlText w:val="%9."/>
      <w:lvlJc w:val="right"/>
      <w:pPr>
        <w:ind w:left="6489" w:hanging="180"/>
      </w:pPr>
    </w:lvl>
  </w:abstractNum>
  <w:abstractNum w:abstractNumId="178" w15:restartNumberingAfterBreak="0">
    <w:nsid w:val="70D85ABF"/>
    <w:multiLevelType w:val="hybridMultilevel"/>
    <w:tmpl w:val="C564FF90"/>
    <w:lvl w:ilvl="0" w:tplc="7D9E72F6">
      <w:start w:val="1"/>
      <w:numFmt w:val="decimal"/>
      <w:lvlText w:val="%1."/>
      <w:lvlJc w:val="left"/>
      <w:pPr>
        <w:ind w:left="107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9" w15:restartNumberingAfterBreak="0">
    <w:nsid w:val="70FD6249"/>
    <w:multiLevelType w:val="hybridMultilevel"/>
    <w:tmpl w:val="3FF65206"/>
    <w:lvl w:ilvl="0" w:tplc="66E60028">
      <w:start w:val="1"/>
      <w:numFmt w:val="decimal"/>
      <w:lvlText w:val="%1."/>
      <w:lvlJc w:val="left"/>
      <w:pPr>
        <w:ind w:left="2769"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0" w15:restartNumberingAfterBreak="0">
    <w:nsid w:val="71470A76"/>
    <w:multiLevelType w:val="hybridMultilevel"/>
    <w:tmpl w:val="FA181B8E"/>
    <w:lvl w:ilvl="0" w:tplc="E0DAA322">
      <w:start w:val="1"/>
      <w:numFmt w:val="decimal"/>
      <w:lvlText w:val="%1."/>
      <w:lvlJc w:val="left"/>
      <w:pPr>
        <w:ind w:left="412" w:hanging="360"/>
      </w:pPr>
    </w:lvl>
    <w:lvl w:ilvl="1" w:tplc="04190019">
      <w:start w:val="1"/>
      <w:numFmt w:val="lowerLetter"/>
      <w:lvlText w:val="%2."/>
      <w:lvlJc w:val="left"/>
      <w:pPr>
        <w:ind w:left="1132" w:hanging="360"/>
      </w:pPr>
    </w:lvl>
    <w:lvl w:ilvl="2" w:tplc="0419001B">
      <w:start w:val="1"/>
      <w:numFmt w:val="lowerRoman"/>
      <w:lvlText w:val="%3."/>
      <w:lvlJc w:val="right"/>
      <w:pPr>
        <w:ind w:left="1852" w:hanging="180"/>
      </w:pPr>
    </w:lvl>
    <w:lvl w:ilvl="3" w:tplc="0419000F">
      <w:start w:val="1"/>
      <w:numFmt w:val="decimal"/>
      <w:lvlText w:val="%4."/>
      <w:lvlJc w:val="left"/>
      <w:pPr>
        <w:ind w:left="2572" w:hanging="360"/>
      </w:pPr>
    </w:lvl>
    <w:lvl w:ilvl="4" w:tplc="04190019">
      <w:start w:val="1"/>
      <w:numFmt w:val="lowerLetter"/>
      <w:lvlText w:val="%5."/>
      <w:lvlJc w:val="left"/>
      <w:pPr>
        <w:ind w:left="3292" w:hanging="360"/>
      </w:pPr>
    </w:lvl>
    <w:lvl w:ilvl="5" w:tplc="0419001B">
      <w:start w:val="1"/>
      <w:numFmt w:val="lowerRoman"/>
      <w:lvlText w:val="%6."/>
      <w:lvlJc w:val="right"/>
      <w:pPr>
        <w:ind w:left="4012" w:hanging="180"/>
      </w:pPr>
    </w:lvl>
    <w:lvl w:ilvl="6" w:tplc="0419000F">
      <w:start w:val="1"/>
      <w:numFmt w:val="decimal"/>
      <w:lvlText w:val="%7."/>
      <w:lvlJc w:val="left"/>
      <w:pPr>
        <w:ind w:left="4732" w:hanging="360"/>
      </w:pPr>
    </w:lvl>
    <w:lvl w:ilvl="7" w:tplc="04190019">
      <w:start w:val="1"/>
      <w:numFmt w:val="lowerLetter"/>
      <w:lvlText w:val="%8."/>
      <w:lvlJc w:val="left"/>
      <w:pPr>
        <w:ind w:left="5452" w:hanging="360"/>
      </w:pPr>
    </w:lvl>
    <w:lvl w:ilvl="8" w:tplc="0419001B">
      <w:start w:val="1"/>
      <w:numFmt w:val="lowerRoman"/>
      <w:lvlText w:val="%9."/>
      <w:lvlJc w:val="right"/>
      <w:pPr>
        <w:ind w:left="6172" w:hanging="180"/>
      </w:pPr>
    </w:lvl>
  </w:abstractNum>
  <w:abstractNum w:abstractNumId="181" w15:restartNumberingAfterBreak="0">
    <w:nsid w:val="719D7378"/>
    <w:multiLevelType w:val="hybridMultilevel"/>
    <w:tmpl w:val="B86817E8"/>
    <w:lvl w:ilvl="0" w:tplc="87265994">
      <w:start w:val="1"/>
      <w:numFmt w:val="decimal"/>
      <w:lvlText w:val="%1."/>
      <w:lvlJc w:val="left"/>
      <w:pPr>
        <w:ind w:left="753" w:hanging="360"/>
      </w:pPr>
      <w:rPr>
        <w:rFonts w:eastAsiaTheme="minorHAnsi"/>
        <w:b w:val="0"/>
        <w:color w:val="auto"/>
        <w:sz w:val="24"/>
        <w:szCs w:val="24"/>
      </w:rPr>
    </w:lvl>
    <w:lvl w:ilvl="1" w:tplc="FFFFFFFF">
      <w:start w:val="1"/>
      <w:numFmt w:val="lowerLetter"/>
      <w:lvlText w:val="%2."/>
      <w:lvlJc w:val="left"/>
      <w:pPr>
        <w:ind w:left="1473" w:hanging="360"/>
      </w:pPr>
    </w:lvl>
    <w:lvl w:ilvl="2" w:tplc="FFFFFFFF">
      <w:start w:val="1"/>
      <w:numFmt w:val="lowerRoman"/>
      <w:lvlText w:val="%3."/>
      <w:lvlJc w:val="right"/>
      <w:pPr>
        <w:ind w:left="2193" w:hanging="180"/>
      </w:pPr>
    </w:lvl>
    <w:lvl w:ilvl="3" w:tplc="FFFFFFFF">
      <w:start w:val="1"/>
      <w:numFmt w:val="decimal"/>
      <w:lvlText w:val="%4."/>
      <w:lvlJc w:val="left"/>
      <w:pPr>
        <w:ind w:left="2913" w:hanging="360"/>
      </w:pPr>
    </w:lvl>
    <w:lvl w:ilvl="4" w:tplc="FFFFFFFF">
      <w:start w:val="1"/>
      <w:numFmt w:val="lowerLetter"/>
      <w:lvlText w:val="%5."/>
      <w:lvlJc w:val="left"/>
      <w:pPr>
        <w:ind w:left="3633" w:hanging="360"/>
      </w:pPr>
    </w:lvl>
    <w:lvl w:ilvl="5" w:tplc="FFFFFFFF">
      <w:start w:val="1"/>
      <w:numFmt w:val="lowerRoman"/>
      <w:lvlText w:val="%6."/>
      <w:lvlJc w:val="right"/>
      <w:pPr>
        <w:ind w:left="4353" w:hanging="180"/>
      </w:pPr>
    </w:lvl>
    <w:lvl w:ilvl="6" w:tplc="FFFFFFFF">
      <w:start w:val="1"/>
      <w:numFmt w:val="decimal"/>
      <w:lvlText w:val="%7."/>
      <w:lvlJc w:val="left"/>
      <w:pPr>
        <w:ind w:left="5073" w:hanging="360"/>
      </w:pPr>
    </w:lvl>
    <w:lvl w:ilvl="7" w:tplc="FFFFFFFF">
      <w:start w:val="1"/>
      <w:numFmt w:val="lowerLetter"/>
      <w:lvlText w:val="%8."/>
      <w:lvlJc w:val="left"/>
      <w:pPr>
        <w:ind w:left="5793" w:hanging="360"/>
      </w:pPr>
    </w:lvl>
    <w:lvl w:ilvl="8" w:tplc="FFFFFFFF">
      <w:start w:val="1"/>
      <w:numFmt w:val="lowerRoman"/>
      <w:lvlText w:val="%9."/>
      <w:lvlJc w:val="right"/>
      <w:pPr>
        <w:ind w:left="6513" w:hanging="180"/>
      </w:pPr>
    </w:lvl>
  </w:abstractNum>
  <w:abstractNum w:abstractNumId="182" w15:restartNumberingAfterBreak="0">
    <w:nsid w:val="72FA4046"/>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83" w15:restartNumberingAfterBreak="0">
    <w:nsid w:val="737E7801"/>
    <w:multiLevelType w:val="hybridMultilevel"/>
    <w:tmpl w:val="41746026"/>
    <w:lvl w:ilvl="0" w:tplc="B41E7C88">
      <w:start w:val="1"/>
      <w:numFmt w:val="decimal"/>
      <w:lvlText w:val="%1."/>
      <w:lvlJc w:val="left"/>
      <w:pPr>
        <w:ind w:left="720" w:hanging="360"/>
      </w:pPr>
      <w:rPr>
        <w:rFonts w:eastAsiaTheme="minorHAnsi"/>
        <w:b w:val="0"/>
        <w:color w:val="auto"/>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4" w15:restartNumberingAfterBreak="0">
    <w:nsid w:val="747612E8"/>
    <w:multiLevelType w:val="hybridMultilevel"/>
    <w:tmpl w:val="1DB04D26"/>
    <w:lvl w:ilvl="0" w:tplc="EAA6A57A">
      <w:start w:val="1"/>
      <w:numFmt w:val="bullet"/>
      <w:lvlText w:val=""/>
      <w:lvlJc w:val="left"/>
      <w:pPr>
        <w:ind w:left="502"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5" w15:restartNumberingAfterBreak="0">
    <w:nsid w:val="74C63452"/>
    <w:multiLevelType w:val="hybridMultilevel"/>
    <w:tmpl w:val="EF122AE4"/>
    <w:lvl w:ilvl="0" w:tplc="B41E7C88">
      <w:start w:val="1"/>
      <w:numFmt w:val="decimal"/>
      <w:lvlText w:val="%1."/>
      <w:lvlJc w:val="left"/>
      <w:pPr>
        <w:ind w:left="772" w:hanging="360"/>
      </w:pPr>
      <w:rPr>
        <w:rFonts w:eastAsiaTheme="minorHAnsi"/>
        <w:b w:val="0"/>
        <w:color w:val="auto"/>
        <w:sz w:val="24"/>
        <w:szCs w:val="24"/>
      </w:rPr>
    </w:lvl>
    <w:lvl w:ilvl="1" w:tplc="04190019">
      <w:start w:val="1"/>
      <w:numFmt w:val="lowerLetter"/>
      <w:lvlText w:val="%2."/>
      <w:lvlJc w:val="left"/>
      <w:pPr>
        <w:ind w:left="1492" w:hanging="360"/>
      </w:pPr>
    </w:lvl>
    <w:lvl w:ilvl="2" w:tplc="0419001B">
      <w:start w:val="1"/>
      <w:numFmt w:val="lowerRoman"/>
      <w:lvlText w:val="%3."/>
      <w:lvlJc w:val="right"/>
      <w:pPr>
        <w:ind w:left="2212" w:hanging="180"/>
      </w:pPr>
    </w:lvl>
    <w:lvl w:ilvl="3" w:tplc="0419000F">
      <w:start w:val="1"/>
      <w:numFmt w:val="decimal"/>
      <w:lvlText w:val="%4."/>
      <w:lvlJc w:val="left"/>
      <w:pPr>
        <w:ind w:left="2932" w:hanging="360"/>
      </w:pPr>
    </w:lvl>
    <w:lvl w:ilvl="4" w:tplc="04190019">
      <w:start w:val="1"/>
      <w:numFmt w:val="lowerLetter"/>
      <w:lvlText w:val="%5."/>
      <w:lvlJc w:val="left"/>
      <w:pPr>
        <w:ind w:left="3652" w:hanging="360"/>
      </w:pPr>
    </w:lvl>
    <w:lvl w:ilvl="5" w:tplc="0419001B">
      <w:start w:val="1"/>
      <w:numFmt w:val="lowerRoman"/>
      <w:lvlText w:val="%6."/>
      <w:lvlJc w:val="right"/>
      <w:pPr>
        <w:ind w:left="4372" w:hanging="180"/>
      </w:pPr>
    </w:lvl>
    <w:lvl w:ilvl="6" w:tplc="0419000F">
      <w:start w:val="1"/>
      <w:numFmt w:val="decimal"/>
      <w:lvlText w:val="%7."/>
      <w:lvlJc w:val="left"/>
      <w:pPr>
        <w:ind w:left="5092" w:hanging="360"/>
      </w:pPr>
    </w:lvl>
    <w:lvl w:ilvl="7" w:tplc="04190019">
      <w:start w:val="1"/>
      <w:numFmt w:val="lowerLetter"/>
      <w:lvlText w:val="%8."/>
      <w:lvlJc w:val="left"/>
      <w:pPr>
        <w:ind w:left="5812" w:hanging="360"/>
      </w:pPr>
    </w:lvl>
    <w:lvl w:ilvl="8" w:tplc="0419001B">
      <w:start w:val="1"/>
      <w:numFmt w:val="lowerRoman"/>
      <w:lvlText w:val="%9."/>
      <w:lvlJc w:val="right"/>
      <w:pPr>
        <w:ind w:left="6532" w:hanging="180"/>
      </w:pPr>
    </w:lvl>
  </w:abstractNum>
  <w:abstractNum w:abstractNumId="186" w15:restartNumberingAfterBreak="0">
    <w:nsid w:val="75563528"/>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187" w15:restartNumberingAfterBreak="0">
    <w:nsid w:val="75A8795B"/>
    <w:multiLevelType w:val="hybridMultilevel"/>
    <w:tmpl w:val="B21A3CEA"/>
    <w:lvl w:ilvl="0" w:tplc="B41E7C88">
      <w:start w:val="1"/>
      <w:numFmt w:val="decimal"/>
      <w:lvlText w:val="%1."/>
      <w:lvlJc w:val="left"/>
      <w:pPr>
        <w:ind w:left="720" w:hanging="360"/>
      </w:pPr>
      <w:rPr>
        <w:rFonts w:eastAsiaTheme="minorHAnsi"/>
        <w:b w:val="0"/>
        <w:color w:val="auto"/>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8" w15:restartNumberingAfterBreak="0">
    <w:nsid w:val="77553ECA"/>
    <w:multiLevelType w:val="hybridMultilevel"/>
    <w:tmpl w:val="1C3451AE"/>
    <w:lvl w:ilvl="0" w:tplc="B41E7C88">
      <w:start w:val="1"/>
      <w:numFmt w:val="decimal"/>
      <w:lvlText w:val="%1."/>
      <w:lvlJc w:val="left"/>
      <w:pPr>
        <w:ind w:left="780" w:hanging="360"/>
      </w:pPr>
      <w:rPr>
        <w:rFonts w:eastAsiaTheme="minorHAnsi"/>
        <w:b w:val="0"/>
        <w:color w:val="auto"/>
        <w:sz w:val="24"/>
        <w:szCs w:val="24"/>
      </w:r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189" w15:restartNumberingAfterBreak="0">
    <w:nsid w:val="788D130C"/>
    <w:multiLevelType w:val="hybridMultilevel"/>
    <w:tmpl w:val="F362902A"/>
    <w:lvl w:ilvl="0" w:tplc="8334F2FA">
      <w:start w:val="1"/>
      <w:numFmt w:val="decimal"/>
      <w:lvlText w:val="%1."/>
      <w:lvlJc w:val="left"/>
      <w:pPr>
        <w:ind w:left="2769"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0" w15:restartNumberingAfterBreak="0">
    <w:nsid w:val="78A10203"/>
    <w:multiLevelType w:val="hybridMultilevel"/>
    <w:tmpl w:val="D020E8DC"/>
    <w:lvl w:ilvl="0" w:tplc="B41E7C88">
      <w:start w:val="1"/>
      <w:numFmt w:val="decimal"/>
      <w:lvlText w:val="%1."/>
      <w:lvlJc w:val="left"/>
      <w:pPr>
        <w:ind w:left="720" w:hanging="360"/>
      </w:pPr>
      <w:rPr>
        <w:rFonts w:eastAsiaTheme="minorHAnsi"/>
        <w:b w:val="0"/>
        <w:color w:val="auto"/>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1" w15:restartNumberingAfterBreak="0">
    <w:nsid w:val="79447A7D"/>
    <w:multiLevelType w:val="hybridMultilevel"/>
    <w:tmpl w:val="B024042A"/>
    <w:lvl w:ilvl="0" w:tplc="0419000F">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92" w15:restartNumberingAfterBreak="0">
    <w:nsid w:val="7AB0107E"/>
    <w:multiLevelType w:val="hybridMultilevel"/>
    <w:tmpl w:val="EA647B3E"/>
    <w:lvl w:ilvl="0" w:tplc="8334F2FA">
      <w:start w:val="1"/>
      <w:numFmt w:val="decimal"/>
      <w:lvlText w:val="%1."/>
      <w:lvlJc w:val="left"/>
      <w:pPr>
        <w:ind w:left="2769" w:hanging="360"/>
      </w:pPr>
      <w:rPr>
        <w:i w:val="0"/>
      </w:rPr>
    </w:lvl>
    <w:lvl w:ilvl="1" w:tplc="04190019" w:tentative="1">
      <w:start w:val="1"/>
      <w:numFmt w:val="lowerLetter"/>
      <w:lvlText w:val="%2."/>
      <w:lvlJc w:val="left"/>
      <w:pPr>
        <w:ind w:left="3489" w:hanging="360"/>
      </w:pPr>
    </w:lvl>
    <w:lvl w:ilvl="2" w:tplc="0419001B" w:tentative="1">
      <w:start w:val="1"/>
      <w:numFmt w:val="lowerRoman"/>
      <w:lvlText w:val="%3."/>
      <w:lvlJc w:val="right"/>
      <w:pPr>
        <w:ind w:left="4209" w:hanging="180"/>
      </w:pPr>
    </w:lvl>
    <w:lvl w:ilvl="3" w:tplc="0419000F" w:tentative="1">
      <w:start w:val="1"/>
      <w:numFmt w:val="decimal"/>
      <w:lvlText w:val="%4."/>
      <w:lvlJc w:val="left"/>
      <w:pPr>
        <w:ind w:left="4929" w:hanging="360"/>
      </w:pPr>
    </w:lvl>
    <w:lvl w:ilvl="4" w:tplc="04190019" w:tentative="1">
      <w:start w:val="1"/>
      <w:numFmt w:val="lowerLetter"/>
      <w:lvlText w:val="%5."/>
      <w:lvlJc w:val="left"/>
      <w:pPr>
        <w:ind w:left="5649" w:hanging="360"/>
      </w:pPr>
    </w:lvl>
    <w:lvl w:ilvl="5" w:tplc="0419001B" w:tentative="1">
      <w:start w:val="1"/>
      <w:numFmt w:val="lowerRoman"/>
      <w:lvlText w:val="%6."/>
      <w:lvlJc w:val="right"/>
      <w:pPr>
        <w:ind w:left="6369" w:hanging="180"/>
      </w:pPr>
    </w:lvl>
    <w:lvl w:ilvl="6" w:tplc="0419000F" w:tentative="1">
      <w:start w:val="1"/>
      <w:numFmt w:val="decimal"/>
      <w:lvlText w:val="%7."/>
      <w:lvlJc w:val="left"/>
      <w:pPr>
        <w:ind w:left="7089" w:hanging="360"/>
      </w:pPr>
    </w:lvl>
    <w:lvl w:ilvl="7" w:tplc="04190019" w:tentative="1">
      <w:start w:val="1"/>
      <w:numFmt w:val="lowerLetter"/>
      <w:lvlText w:val="%8."/>
      <w:lvlJc w:val="left"/>
      <w:pPr>
        <w:ind w:left="7809" w:hanging="360"/>
      </w:pPr>
    </w:lvl>
    <w:lvl w:ilvl="8" w:tplc="0419001B" w:tentative="1">
      <w:start w:val="1"/>
      <w:numFmt w:val="lowerRoman"/>
      <w:lvlText w:val="%9."/>
      <w:lvlJc w:val="right"/>
      <w:pPr>
        <w:ind w:left="8529" w:hanging="180"/>
      </w:pPr>
    </w:lvl>
  </w:abstractNum>
  <w:abstractNum w:abstractNumId="193" w15:restartNumberingAfterBreak="0">
    <w:nsid w:val="7AF84D7A"/>
    <w:multiLevelType w:val="hybridMultilevel"/>
    <w:tmpl w:val="09A41C10"/>
    <w:lvl w:ilvl="0" w:tplc="CB74D8F6">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4" w15:restartNumberingAfterBreak="0">
    <w:nsid w:val="7C1042EF"/>
    <w:multiLevelType w:val="hybridMultilevel"/>
    <w:tmpl w:val="BF804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5" w15:restartNumberingAfterBreak="0">
    <w:nsid w:val="7D6D0E1F"/>
    <w:multiLevelType w:val="hybridMultilevel"/>
    <w:tmpl w:val="E7A8CD76"/>
    <w:lvl w:ilvl="0" w:tplc="B41E7C88">
      <w:start w:val="1"/>
      <w:numFmt w:val="decimal"/>
      <w:lvlText w:val="%1."/>
      <w:lvlJc w:val="left"/>
      <w:pPr>
        <w:ind w:left="720" w:hanging="360"/>
      </w:pPr>
      <w:rPr>
        <w:rFonts w:eastAsiaTheme="minorHAnsi"/>
        <w:b w:val="0"/>
        <w:color w:val="auto"/>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6" w15:restartNumberingAfterBreak="0">
    <w:nsid w:val="7D9E76F2"/>
    <w:multiLevelType w:val="hybridMultilevel"/>
    <w:tmpl w:val="595A4634"/>
    <w:lvl w:ilvl="0" w:tplc="9B628A2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7" w15:restartNumberingAfterBreak="0">
    <w:nsid w:val="7DBD0894"/>
    <w:multiLevelType w:val="hybridMultilevel"/>
    <w:tmpl w:val="9230DAFC"/>
    <w:lvl w:ilvl="0" w:tplc="8334F2FA">
      <w:start w:val="1"/>
      <w:numFmt w:val="decimal"/>
      <w:lvlText w:val="%1."/>
      <w:lvlJc w:val="left"/>
      <w:pPr>
        <w:ind w:left="2769" w:hanging="360"/>
      </w:pPr>
      <w:rPr>
        <w:i w:val="0"/>
      </w:rPr>
    </w:lvl>
    <w:lvl w:ilvl="1" w:tplc="04190019" w:tentative="1">
      <w:start w:val="1"/>
      <w:numFmt w:val="lowerLetter"/>
      <w:lvlText w:val="%2."/>
      <w:lvlJc w:val="left"/>
      <w:pPr>
        <w:ind w:left="3489" w:hanging="360"/>
      </w:pPr>
    </w:lvl>
    <w:lvl w:ilvl="2" w:tplc="0419001B" w:tentative="1">
      <w:start w:val="1"/>
      <w:numFmt w:val="lowerRoman"/>
      <w:lvlText w:val="%3."/>
      <w:lvlJc w:val="right"/>
      <w:pPr>
        <w:ind w:left="4209" w:hanging="180"/>
      </w:pPr>
    </w:lvl>
    <w:lvl w:ilvl="3" w:tplc="0419000F" w:tentative="1">
      <w:start w:val="1"/>
      <w:numFmt w:val="decimal"/>
      <w:lvlText w:val="%4."/>
      <w:lvlJc w:val="left"/>
      <w:pPr>
        <w:ind w:left="4929" w:hanging="360"/>
      </w:pPr>
    </w:lvl>
    <w:lvl w:ilvl="4" w:tplc="04190019" w:tentative="1">
      <w:start w:val="1"/>
      <w:numFmt w:val="lowerLetter"/>
      <w:lvlText w:val="%5."/>
      <w:lvlJc w:val="left"/>
      <w:pPr>
        <w:ind w:left="5649" w:hanging="360"/>
      </w:pPr>
    </w:lvl>
    <w:lvl w:ilvl="5" w:tplc="0419001B" w:tentative="1">
      <w:start w:val="1"/>
      <w:numFmt w:val="lowerRoman"/>
      <w:lvlText w:val="%6."/>
      <w:lvlJc w:val="right"/>
      <w:pPr>
        <w:ind w:left="6369" w:hanging="180"/>
      </w:pPr>
    </w:lvl>
    <w:lvl w:ilvl="6" w:tplc="0419000F" w:tentative="1">
      <w:start w:val="1"/>
      <w:numFmt w:val="decimal"/>
      <w:lvlText w:val="%7."/>
      <w:lvlJc w:val="left"/>
      <w:pPr>
        <w:ind w:left="7089" w:hanging="360"/>
      </w:pPr>
    </w:lvl>
    <w:lvl w:ilvl="7" w:tplc="04190019" w:tentative="1">
      <w:start w:val="1"/>
      <w:numFmt w:val="lowerLetter"/>
      <w:lvlText w:val="%8."/>
      <w:lvlJc w:val="left"/>
      <w:pPr>
        <w:ind w:left="7809" w:hanging="360"/>
      </w:pPr>
    </w:lvl>
    <w:lvl w:ilvl="8" w:tplc="0419001B" w:tentative="1">
      <w:start w:val="1"/>
      <w:numFmt w:val="lowerRoman"/>
      <w:lvlText w:val="%9."/>
      <w:lvlJc w:val="right"/>
      <w:pPr>
        <w:ind w:left="8529" w:hanging="180"/>
      </w:pPr>
    </w:lvl>
  </w:abstractNum>
  <w:abstractNum w:abstractNumId="198" w15:restartNumberingAfterBreak="0">
    <w:nsid w:val="7E960E52"/>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199" w15:restartNumberingAfterBreak="0">
    <w:nsid w:val="7E9E377E"/>
    <w:multiLevelType w:val="hybridMultilevel"/>
    <w:tmpl w:val="6B2E349C"/>
    <w:lvl w:ilvl="0" w:tplc="87265994">
      <w:start w:val="1"/>
      <w:numFmt w:val="decimal"/>
      <w:lvlText w:val="%1."/>
      <w:lvlJc w:val="left"/>
      <w:pPr>
        <w:ind w:left="720" w:hanging="360"/>
      </w:pPr>
      <w:rPr>
        <w:rFonts w:eastAsiaTheme="minorHAnsi"/>
        <w:b w:val="0"/>
        <w:color w:val="auto"/>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0" w15:restartNumberingAfterBreak="0">
    <w:nsid w:val="7F7F6CDD"/>
    <w:multiLevelType w:val="hybridMultilevel"/>
    <w:tmpl w:val="D19AA70A"/>
    <w:lvl w:ilvl="0" w:tplc="E6B42200">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8"/>
  </w:num>
  <w:num w:numId="2">
    <w:abstractNumId w:val="0"/>
  </w:num>
  <w:num w:numId="3">
    <w:abstractNumId w:val="58"/>
  </w:num>
  <w:num w:numId="4">
    <w:abstractNumId w:val="193"/>
  </w:num>
  <w:num w:numId="5">
    <w:abstractNumId w:val="134"/>
  </w:num>
  <w:num w:numId="6">
    <w:abstractNumId w:val="127"/>
  </w:num>
  <w:num w:numId="7">
    <w:abstractNumId w:val="85"/>
  </w:num>
  <w:num w:numId="8">
    <w:abstractNumId w:val="59"/>
  </w:num>
  <w:num w:numId="9">
    <w:abstractNumId w:val="28"/>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7"/>
  </w:num>
  <w:num w:numId="12">
    <w:abstractNumId w:val="15"/>
  </w:num>
  <w:num w:numId="13">
    <w:abstractNumId w:val="41"/>
  </w:num>
  <w:num w:numId="14">
    <w:abstractNumId w:val="83"/>
  </w:num>
  <w:num w:numId="15">
    <w:abstractNumId w:val="194"/>
  </w:num>
  <w:num w:numId="16">
    <w:abstractNumId w:val="158"/>
  </w:num>
  <w:num w:numId="17">
    <w:abstractNumId w:val="184"/>
  </w:num>
  <w:num w:numId="18">
    <w:abstractNumId w:val="144"/>
  </w:num>
  <w:num w:numId="19">
    <w:abstractNumId w:val="122"/>
  </w:num>
  <w:num w:numId="20">
    <w:abstractNumId w:val="140"/>
  </w:num>
  <w:num w:numId="21">
    <w:abstractNumId w:val="143"/>
  </w:num>
  <w:num w:numId="22">
    <w:abstractNumId w:val="29"/>
  </w:num>
  <w:num w:numId="23">
    <w:abstractNumId w:val="148"/>
  </w:num>
  <w:num w:numId="24">
    <w:abstractNumId w:val="61"/>
  </w:num>
  <w:num w:numId="25">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1"/>
  </w:num>
  <w:num w:numId="29">
    <w:abstractNumId w:val="60"/>
  </w:num>
  <w:num w:numId="30">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110"/>
  </w:num>
  <w:num w:numId="37">
    <w:abstractNumId w:val="74"/>
  </w:num>
  <w:num w:numId="38">
    <w:abstractNumId w:val="98"/>
  </w:num>
  <w:num w:numId="39">
    <w:abstractNumId w:val="69"/>
  </w:num>
  <w:num w:numId="40">
    <w:abstractNumId w:val="38"/>
  </w:num>
  <w:num w:numId="41">
    <w:abstractNumId w:val="108"/>
  </w:num>
  <w:num w:numId="42">
    <w:abstractNumId w:val="68"/>
  </w:num>
  <w:num w:numId="43">
    <w:abstractNumId w:val="43"/>
  </w:num>
  <w:num w:numId="44">
    <w:abstractNumId w:val="103"/>
  </w:num>
  <w:num w:numId="45">
    <w:abstractNumId w:val="79"/>
  </w:num>
  <w:num w:numId="46">
    <w:abstractNumId w:val="7"/>
  </w:num>
  <w:num w:numId="47">
    <w:abstractNumId w:val="198"/>
  </w:num>
  <w:num w:numId="48">
    <w:abstractNumId w:val="191"/>
  </w:num>
  <w:num w:numId="49">
    <w:abstractNumId w:val="186"/>
  </w:num>
  <w:num w:numId="50">
    <w:abstractNumId w:val="19"/>
  </w:num>
  <w:num w:numId="51">
    <w:abstractNumId w:val="157"/>
  </w:num>
  <w:num w:numId="52">
    <w:abstractNumId w:val="9"/>
  </w:num>
  <w:num w:numId="53">
    <w:abstractNumId w:val="13"/>
  </w:num>
  <w:num w:numId="54">
    <w:abstractNumId w:val="10"/>
  </w:num>
  <w:num w:numId="55">
    <w:abstractNumId w:val="168"/>
  </w:num>
  <w:num w:numId="56">
    <w:abstractNumId w:val="174"/>
  </w:num>
  <w:num w:numId="57">
    <w:abstractNumId w:val="71"/>
  </w:num>
  <w:num w:numId="58">
    <w:abstractNumId w:val="75"/>
  </w:num>
  <w:num w:numId="59">
    <w:abstractNumId w:val="64"/>
  </w:num>
  <w:num w:numId="60">
    <w:abstractNumId w:val="139"/>
  </w:num>
  <w:num w:numId="61">
    <w:abstractNumId w:val="155"/>
  </w:num>
  <w:num w:numId="62">
    <w:abstractNumId w:val="161"/>
  </w:num>
  <w:num w:numId="63">
    <w:abstractNumId w:val="105"/>
  </w:num>
  <w:num w:numId="64">
    <w:abstractNumId w:val="129"/>
  </w:num>
  <w:num w:numId="65">
    <w:abstractNumId w:val="65"/>
  </w:num>
  <w:num w:numId="66">
    <w:abstractNumId w:val="56"/>
  </w:num>
  <w:num w:numId="67">
    <w:abstractNumId w:val="73"/>
  </w:num>
  <w:num w:numId="68">
    <w:abstractNumId w:val="166"/>
  </w:num>
  <w:num w:numId="69">
    <w:abstractNumId w:val="14"/>
  </w:num>
  <w:num w:numId="70">
    <w:abstractNumId w:val="55"/>
  </w:num>
  <w:num w:numId="71">
    <w:abstractNumId w:val="102"/>
  </w:num>
  <w:num w:numId="72">
    <w:abstractNumId w:val="99"/>
    <w:lvlOverride w:ilvl="0">
      <w:startOverride w:val="1"/>
    </w:lvlOverride>
    <w:lvlOverride w:ilvl="1"/>
    <w:lvlOverride w:ilvl="2"/>
    <w:lvlOverride w:ilvl="3"/>
    <w:lvlOverride w:ilvl="4"/>
    <w:lvlOverride w:ilvl="5"/>
    <w:lvlOverride w:ilvl="6"/>
    <w:lvlOverride w:ilvl="7"/>
    <w:lvlOverride w:ilvl="8"/>
  </w:num>
  <w:num w:numId="7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
  </w:num>
  <w:num w:numId="75">
    <w:abstractNumId w:val="52"/>
  </w:num>
  <w:num w:numId="76">
    <w:abstractNumId w:val="141"/>
  </w:num>
  <w:num w:numId="77">
    <w:abstractNumId w:val="173"/>
  </w:num>
  <w:num w:numId="78">
    <w:abstractNumId w:val="152"/>
  </w:num>
  <w:num w:numId="79">
    <w:abstractNumId w:val="117"/>
  </w:num>
  <w:num w:numId="80">
    <w:abstractNumId w:val="72"/>
  </w:num>
  <w:num w:numId="81">
    <w:abstractNumId w:val="196"/>
  </w:num>
  <w:num w:numId="82">
    <w:abstractNumId w:val="70"/>
  </w:num>
  <w:num w:numId="83">
    <w:abstractNumId w:val="124"/>
  </w:num>
  <w:num w:numId="84">
    <w:abstractNumId w:val="42"/>
  </w:num>
  <w:num w:numId="85">
    <w:abstractNumId w:val="151"/>
  </w:num>
  <w:num w:numId="86">
    <w:abstractNumId w:val="2"/>
  </w:num>
  <w:num w:numId="87">
    <w:abstractNumId w:val="51"/>
  </w:num>
  <w:num w:numId="88">
    <w:abstractNumId w:val="44"/>
  </w:num>
  <w:num w:numId="89">
    <w:abstractNumId w:val="119"/>
  </w:num>
  <w:num w:numId="90">
    <w:abstractNumId w:val="46"/>
  </w:num>
  <w:num w:numId="91">
    <w:abstractNumId w:val="169"/>
  </w:num>
  <w:num w:numId="92">
    <w:abstractNumId w:val="95"/>
  </w:num>
  <w:num w:numId="93">
    <w:abstractNumId w:val="34"/>
  </w:num>
  <w:num w:numId="94">
    <w:abstractNumId w:val="177"/>
  </w:num>
  <w:num w:numId="95">
    <w:abstractNumId w:val="33"/>
  </w:num>
  <w:num w:numId="96">
    <w:abstractNumId w:val="63"/>
  </w:num>
  <w:num w:numId="97">
    <w:abstractNumId w:val="115"/>
  </w:num>
  <w:num w:numId="98">
    <w:abstractNumId w:val="149"/>
  </w:num>
  <w:num w:numId="99">
    <w:abstractNumId w:val="45"/>
  </w:num>
  <w:num w:numId="100">
    <w:abstractNumId w:val="100"/>
  </w:num>
  <w:num w:numId="101">
    <w:abstractNumId w:val="1"/>
  </w:num>
  <w:num w:numId="102">
    <w:abstractNumId w:val="97"/>
  </w:num>
  <w:num w:numId="103">
    <w:abstractNumId w:val="87"/>
  </w:num>
  <w:num w:numId="104">
    <w:abstractNumId w:val="111"/>
  </w:num>
  <w:num w:numId="105">
    <w:abstractNumId w:val="192"/>
  </w:num>
  <w:num w:numId="106">
    <w:abstractNumId w:val="172"/>
  </w:num>
  <w:num w:numId="107">
    <w:abstractNumId w:val="136"/>
  </w:num>
  <w:num w:numId="108">
    <w:abstractNumId w:val="165"/>
  </w:num>
  <w:num w:numId="109">
    <w:abstractNumId w:val="78"/>
  </w:num>
  <w:num w:numId="110">
    <w:abstractNumId w:val="142"/>
  </w:num>
  <w:num w:numId="111">
    <w:abstractNumId w:val="170"/>
  </w:num>
  <w:num w:numId="112">
    <w:abstractNumId w:val="32"/>
  </w:num>
  <w:num w:numId="113">
    <w:abstractNumId w:val="54"/>
  </w:num>
  <w:num w:numId="114">
    <w:abstractNumId w:val="88"/>
  </w:num>
  <w:num w:numId="115">
    <w:abstractNumId w:val="189"/>
  </w:num>
  <w:num w:numId="116">
    <w:abstractNumId w:val="3"/>
  </w:num>
  <w:num w:numId="117">
    <w:abstractNumId w:val="53"/>
  </w:num>
  <w:num w:numId="118">
    <w:abstractNumId w:val="17"/>
  </w:num>
  <w:num w:numId="119">
    <w:abstractNumId w:val="47"/>
  </w:num>
  <w:num w:numId="120">
    <w:abstractNumId w:val="80"/>
  </w:num>
  <w:num w:numId="121">
    <w:abstractNumId w:val="18"/>
  </w:num>
  <w:num w:numId="122">
    <w:abstractNumId w:val="12"/>
  </w:num>
  <w:num w:numId="123">
    <w:abstractNumId w:val="179"/>
  </w:num>
  <w:num w:numId="124">
    <w:abstractNumId w:val="118"/>
  </w:num>
  <w:num w:numId="125">
    <w:abstractNumId w:val="154"/>
  </w:num>
  <w:num w:numId="126">
    <w:abstractNumId w:val="48"/>
  </w:num>
  <w:num w:numId="127">
    <w:abstractNumId w:val="197"/>
  </w:num>
  <w:num w:numId="128">
    <w:abstractNumId w:val="37"/>
  </w:num>
  <w:num w:numId="129">
    <w:abstractNumId w:val="82"/>
  </w:num>
  <w:num w:numId="130">
    <w:abstractNumId w:val="27"/>
  </w:num>
  <w:num w:numId="131">
    <w:abstractNumId w:val="1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2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160"/>
  </w:num>
  <w:num w:numId="182">
    <w:abstractNumId w:val="171"/>
  </w:num>
  <w:num w:numId="183">
    <w:abstractNumId w:val="5"/>
  </w:num>
  <w:num w:numId="184">
    <w:abstractNumId w:val="183"/>
  </w:num>
  <w:num w:numId="185">
    <w:abstractNumId w:val="175"/>
  </w:num>
  <w:num w:numId="186">
    <w:abstractNumId w:val="156"/>
  </w:num>
  <w:num w:numId="187">
    <w:abstractNumId w:val="23"/>
  </w:num>
  <w:num w:numId="188">
    <w:abstractNumId w:val="36"/>
  </w:num>
  <w:num w:numId="189">
    <w:abstractNumId w:val="40"/>
  </w:num>
  <w:num w:numId="190">
    <w:abstractNumId w:val="128"/>
  </w:num>
  <w:num w:numId="191">
    <w:abstractNumId w:val="178"/>
  </w:num>
  <w:num w:numId="192">
    <w:abstractNumId w:val="121"/>
  </w:num>
  <w:num w:numId="193">
    <w:abstractNumId w:val="93"/>
  </w:num>
  <w:num w:numId="194">
    <w:abstractNumId w:val="120"/>
  </w:num>
  <w:num w:numId="195">
    <w:abstractNumId w:val="138"/>
  </w:num>
  <w:num w:numId="196">
    <w:abstractNumId w:val="126"/>
  </w:num>
  <w:num w:numId="197">
    <w:abstractNumId w:val="133"/>
  </w:num>
  <w:num w:numId="198">
    <w:abstractNumId w:val="30"/>
  </w:num>
  <w:num w:numId="199">
    <w:abstractNumId w:val="24"/>
  </w:num>
  <w:num w:numId="200">
    <w:abstractNumId w:val="96"/>
  </w:num>
  <w:num w:numId="201">
    <w:abstractNumId w:val="76"/>
  </w:num>
  <w:num w:numId="202">
    <w:abstractNumId w:val="182"/>
  </w:num>
  <w:num w:numId="203">
    <w:abstractNumId w:val="50"/>
  </w:num>
  <w:num w:numId="204">
    <w:abstractNumId w:val="145"/>
  </w:num>
  <w:numIdMacAtCleanup w:val="1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7D0"/>
    <w:rsid w:val="000240C0"/>
    <w:rsid w:val="000350A8"/>
    <w:rsid w:val="00044150"/>
    <w:rsid w:val="0007762A"/>
    <w:rsid w:val="000D0FA8"/>
    <w:rsid w:val="0010042D"/>
    <w:rsid w:val="00140BE4"/>
    <w:rsid w:val="00160CCE"/>
    <w:rsid w:val="00192ED2"/>
    <w:rsid w:val="001A2F32"/>
    <w:rsid w:val="001E603F"/>
    <w:rsid w:val="001F5D3A"/>
    <w:rsid w:val="00215619"/>
    <w:rsid w:val="002206FA"/>
    <w:rsid w:val="002418B5"/>
    <w:rsid w:val="002432BC"/>
    <w:rsid w:val="0024461D"/>
    <w:rsid w:val="00252725"/>
    <w:rsid w:val="002654BB"/>
    <w:rsid w:val="00270D03"/>
    <w:rsid w:val="002714B5"/>
    <w:rsid w:val="00287C62"/>
    <w:rsid w:val="002D2F15"/>
    <w:rsid w:val="002F19F3"/>
    <w:rsid w:val="002F4976"/>
    <w:rsid w:val="002F5427"/>
    <w:rsid w:val="00321C22"/>
    <w:rsid w:val="00321F7F"/>
    <w:rsid w:val="00327140"/>
    <w:rsid w:val="00341A87"/>
    <w:rsid w:val="00370764"/>
    <w:rsid w:val="003D1657"/>
    <w:rsid w:val="003D1F43"/>
    <w:rsid w:val="003F662A"/>
    <w:rsid w:val="0040016F"/>
    <w:rsid w:val="00423AAE"/>
    <w:rsid w:val="00430E29"/>
    <w:rsid w:val="004475A0"/>
    <w:rsid w:val="00454E5E"/>
    <w:rsid w:val="004637D0"/>
    <w:rsid w:val="00485B80"/>
    <w:rsid w:val="004A7380"/>
    <w:rsid w:val="004B7637"/>
    <w:rsid w:val="004C3B7D"/>
    <w:rsid w:val="004C58C0"/>
    <w:rsid w:val="004D3ACB"/>
    <w:rsid w:val="004F4104"/>
    <w:rsid w:val="005052EA"/>
    <w:rsid w:val="00552A4C"/>
    <w:rsid w:val="00562725"/>
    <w:rsid w:val="005628A3"/>
    <w:rsid w:val="00587846"/>
    <w:rsid w:val="00591F04"/>
    <w:rsid w:val="0059334C"/>
    <w:rsid w:val="005A6796"/>
    <w:rsid w:val="005A690C"/>
    <w:rsid w:val="005A7457"/>
    <w:rsid w:val="005E6BE5"/>
    <w:rsid w:val="005F22C4"/>
    <w:rsid w:val="0060558D"/>
    <w:rsid w:val="00620B84"/>
    <w:rsid w:val="00623473"/>
    <w:rsid w:val="00632AC7"/>
    <w:rsid w:val="00636275"/>
    <w:rsid w:val="0064061A"/>
    <w:rsid w:val="00647730"/>
    <w:rsid w:val="0065059C"/>
    <w:rsid w:val="00673334"/>
    <w:rsid w:val="006D1989"/>
    <w:rsid w:val="00721376"/>
    <w:rsid w:val="00724204"/>
    <w:rsid w:val="007322AD"/>
    <w:rsid w:val="00737EA5"/>
    <w:rsid w:val="007468BF"/>
    <w:rsid w:val="007A68B0"/>
    <w:rsid w:val="007E3B0A"/>
    <w:rsid w:val="007E75B2"/>
    <w:rsid w:val="007F587F"/>
    <w:rsid w:val="008473AA"/>
    <w:rsid w:val="008803C1"/>
    <w:rsid w:val="008825CD"/>
    <w:rsid w:val="00884523"/>
    <w:rsid w:val="00890B0C"/>
    <w:rsid w:val="008C1335"/>
    <w:rsid w:val="008D04D3"/>
    <w:rsid w:val="008D4D31"/>
    <w:rsid w:val="008F6FC1"/>
    <w:rsid w:val="009013AE"/>
    <w:rsid w:val="0097382B"/>
    <w:rsid w:val="009A0816"/>
    <w:rsid w:val="009A42A6"/>
    <w:rsid w:val="009C775D"/>
    <w:rsid w:val="009E1326"/>
    <w:rsid w:val="009E4EFD"/>
    <w:rsid w:val="00A22C3C"/>
    <w:rsid w:val="00A31EDD"/>
    <w:rsid w:val="00A467D1"/>
    <w:rsid w:val="00AB77C8"/>
    <w:rsid w:val="00AC0FFF"/>
    <w:rsid w:val="00AC47A5"/>
    <w:rsid w:val="00AD4FDC"/>
    <w:rsid w:val="00AE2D05"/>
    <w:rsid w:val="00B3443B"/>
    <w:rsid w:val="00B63554"/>
    <w:rsid w:val="00BA61BE"/>
    <w:rsid w:val="00BC01FC"/>
    <w:rsid w:val="00BD5C86"/>
    <w:rsid w:val="00BF510A"/>
    <w:rsid w:val="00C37CC3"/>
    <w:rsid w:val="00C4392B"/>
    <w:rsid w:val="00C60948"/>
    <w:rsid w:val="00C632DC"/>
    <w:rsid w:val="00C64B8E"/>
    <w:rsid w:val="00C86674"/>
    <w:rsid w:val="00C9319F"/>
    <w:rsid w:val="00CA72EC"/>
    <w:rsid w:val="00CE6E53"/>
    <w:rsid w:val="00D134BA"/>
    <w:rsid w:val="00D504AE"/>
    <w:rsid w:val="00D86E6A"/>
    <w:rsid w:val="00D93AC8"/>
    <w:rsid w:val="00DA2636"/>
    <w:rsid w:val="00DC62D0"/>
    <w:rsid w:val="00DD1BC5"/>
    <w:rsid w:val="00DE6185"/>
    <w:rsid w:val="00E07A18"/>
    <w:rsid w:val="00E11916"/>
    <w:rsid w:val="00E11EEF"/>
    <w:rsid w:val="00E141B0"/>
    <w:rsid w:val="00E31C48"/>
    <w:rsid w:val="00E33A03"/>
    <w:rsid w:val="00E3455E"/>
    <w:rsid w:val="00E4003F"/>
    <w:rsid w:val="00E45AB2"/>
    <w:rsid w:val="00E57320"/>
    <w:rsid w:val="00EC7A63"/>
    <w:rsid w:val="00F02136"/>
    <w:rsid w:val="00F127F5"/>
    <w:rsid w:val="00F15A64"/>
    <w:rsid w:val="00F235A2"/>
    <w:rsid w:val="00F238C2"/>
    <w:rsid w:val="00F32844"/>
    <w:rsid w:val="00F57C86"/>
    <w:rsid w:val="00F74A5F"/>
    <w:rsid w:val="00F74F30"/>
    <w:rsid w:val="00F944A5"/>
    <w:rsid w:val="00FA371D"/>
    <w:rsid w:val="00FD56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14:docId w14:val="00B37E34"/>
  <w15:chartTrackingRefBased/>
  <w15:docId w15:val="{E248D6A1-4EDD-49EB-9194-1B60A2248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22C3C"/>
    <w:pPr>
      <w:spacing w:after="200" w:line="276" w:lineRule="auto"/>
    </w:pPr>
    <w:rPr>
      <w:rFonts w:ascii="Calibri" w:eastAsia="Times New Roman" w:hAnsi="Calibri" w:cs="Times New Roman"/>
      <w:lang w:eastAsia="ru-RU"/>
    </w:rPr>
  </w:style>
  <w:style w:type="paragraph" w:styleId="10">
    <w:name w:val="heading 1"/>
    <w:basedOn w:val="a0"/>
    <w:next w:val="a0"/>
    <w:link w:val="13"/>
    <w:qFormat/>
    <w:rsid w:val="002D2F15"/>
    <w:pPr>
      <w:keepNext/>
      <w:spacing w:before="240" w:after="120" w:line="240" w:lineRule="auto"/>
      <w:ind w:left="709"/>
      <w:outlineLvl w:val="0"/>
    </w:pPr>
    <w:rPr>
      <w:rFonts w:ascii="Times New Roman" w:hAnsi="Times New Roman"/>
      <w:b/>
      <w:bCs/>
      <w:kern w:val="32"/>
      <w:sz w:val="24"/>
      <w:szCs w:val="24"/>
    </w:rPr>
  </w:style>
  <w:style w:type="paragraph" w:styleId="2">
    <w:name w:val="heading 2"/>
    <w:basedOn w:val="a0"/>
    <w:next w:val="a0"/>
    <w:link w:val="20"/>
    <w:uiPriority w:val="99"/>
    <w:qFormat/>
    <w:rsid w:val="002D2F15"/>
    <w:pPr>
      <w:keepNext/>
      <w:spacing w:before="240" w:after="60" w:line="240" w:lineRule="auto"/>
      <w:outlineLvl w:val="1"/>
    </w:pPr>
    <w:rPr>
      <w:rFonts w:ascii="Arial" w:hAnsi="Arial"/>
      <w:b/>
      <w:bCs/>
      <w:i/>
      <w:iCs/>
      <w:sz w:val="28"/>
      <w:szCs w:val="28"/>
    </w:rPr>
  </w:style>
  <w:style w:type="paragraph" w:styleId="30">
    <w:name w:val="heading 3"/>
    <w:basedOn w:val="a0"/>
    <w:next w:val="a0"/>
    <w:link w:val="33"/>
    <w:uiPriority w:val="9"/>
    <w:qFormat/>
    <w:rsid w:val="002D2F15"/>
    <w:pPr>
      <w:keepNext/>
      <w:spacing w:before="240" w:after="60" w:line="240" w:lineRule="auto"/>
      <w:outlineLvl w:val="2"/>
    </w:pPr>
    <w:rPr>
      <w:rFonts w:ascii="Arial" w:hAnsi="Arial"/>
      <w:b/>
      <w:bCs/>
      <w:sz w:val="26"/>
      <w:szCs w:val="26"/>
    </w:rPr>
  </w:style>
  <w:style w:type="paragraph" w:styleId="4">
    <w:name w:val="heading 4"/>
    <w:basedOn w:val="30"/>
    <w:next w:val="a0"/>
    <w:link w:val="40"/>
    <w:uiPriority w:val="99"/>
    <w:qFormat/>
    <w:rsid w:val="002D2F15"/>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0"/>
    <w:next w:val="a0"/>
    <w:link w:val="50"/>
    <w:uiPriority w:val="9"/>
    <w:semiHidden/>
    <w:unhideWhenUsed/>
    <w:qFormat/>
    <w:rsid w:val="002D2F15"/>
    <w:pPr>
      <w:keepNext/>
      <w:keepLines/>
      <w:spacing w:before="320"/>
      <w:outlineLvl w:val="4"/>
    </w:pPr>
    <w:rPr>
      <w:rFonts w:ascii="Arial" w:eastAsia="Arial" w:hAnsi="Arial" w:cs="Arial"/>
      <w:b/>
      <w:bCs/>
      <w:sz w:val="24"/>
      <w:szCs w:val="24"/>
    </w:rPr>
  </w:style>
  <w:style w:type="paragraph" w:styleId="6">
    <w:name w:val="heading 6"/>
    <w:basedOn w:val="a0"/>
    <w:next w:val="a0"/>
    <w:link w:val="60"/>
    <w:uiPriority w:val="9"/>
    <w:semiHidden/>
    <w:unhideWhenUsed/>
    <w:qFormat/>
    <w:rsid w:val="002D2F15"/>
    <w:pPr>
      <w:keepNext/>
      <w:keepLines/>
      <w:spacing w:before="320"/>
      <w:outlineLvl w:val="5"/>
    </w:pPr>
    <w:rPr>
      <w:rFonts w:ascii="Arial" w:eastAsia="Arial" w:hAnsi="Arial" w:cs="Arial"/>
      <w:b/>
      <w:bCs/>
    </w:rPr>
  </w:style>
  <w:style w:type="paragraph" w:styleId="7">
    <w:name w:val="heading 7"/>
    <w:basedOn w:val="a0"/>
    <w:next w:val="a0"/>
    <w:link w:val="70"/>
    <w:uiPriority w:val="9"/>
    <w:semiHidden/>
    <w:unhideWhenUsed/>
    <w:qFormat/>
    <w:rsid w:val="002D2F15"/>
    <w:pPr>
      <w:keepNext/>
      <w:keepLines/>
      <w:spacing w:before="320"/>
      <w:outlineLvl w:val="6"/>
    </w:pPr>
    <w:rPr>
      <w:rFonts w:ascii="Arial" w:eastAsia="Arial" w:hAnsi="Arial" w:cs="Arial"/>
      <w:b/>
      <w:bCs/>
      <w:i/>
      <w:iCs/>
    </w:rPr>
  </w:style>
  <w:style w:type="paragraph" w:styleId="8">
    <w:name w:val="heading 8"/>
    <w:basedOn w:val="a0"/>
    <w:next w:val="a0"/>
    <w:link w:val="80"/>
    <w:uiPriority w:val="9"/>
    <w:semiHidden/>
    <w:unhideWhenUsed/>
    <w:qFormat/>
    <w:rsid w:val="002D2F15"/>
    <w:pPr>
      <w:keepNext/>
      <w:keepLines/>
      <w:spacing w:before="320"/>
      <w:outlineLvl w:val="7"/>
    </w:pPr>
    <w:rPr>
      <w:rFonts w:ascii="Arial" w:eastAsia="Arial" w:hAnsi="Arial" w:cs="Arial"/>
      <w:i/>
      <w:iCs/>
    </w:rPr>
  </w:style>
  <w:style w:type="paragraph" w:styleId="9">
    <w:name w:val="heading 9"/>
    <w:basedOn w:val="a0"/>
    <w:next w:val="a0"/>
    <w:link w:val="90"/>
    <w:uiPriority w:val="9"/>
    <w:semiHidden/>
    <w:unhideWhenUsed/>
    <w:qFormat/>
    <w:rsid w:val="002D2F15"/>
    <w:pPr>
      <w:keepNext/>
      <w:keepLines/>
      <w:spacing w:before="32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3">
    <w:name w:val="Заголовок 1 Знак"/>
    <w:basedOn w:val="a1"/>
    <w:link w:val="10"/>
    <w:rsid w:val="002D2F15"/>
    <w:rPr>
      <w:rFonts w:ascii="Times New Roman" w:eastAsia="Times New Roman" w:hAnsi="Times New Roman" w:cs="Times New Roman"/>
      <w:b/>
      <w:bCs/>
      <w:kern w:val="32"/>
      <w:sz w:val="24"/>
      <w:szCs w:val="24"/>
      <w:lang w:eastAsia="ru-RU"/>
    </w:rPr>
  </w:style>
  <w:style w:type="character" w:customStyle="1" w:styleId="20">
    <w:name w:val="Заголовок 2 Знак"/>
    <w:basedOn w:val="a1"/>
    <w:link w:val="2"/>
    <w:uiPriority w:val="99"/>
    <w:rsid w:val="002D2F15"/>
    <w:rPr>
      <w:rFonts w:ascii="Arial" w:eastAsia="Times New Roman" w:hAnsi="Arial" w:cs="Times New Roman"/>
      <w:b/>
      <w:bCs/>
      <w:i/>
      <w:iCs/>
      <w:sz w:val="28"/>
      <w:szCs w:val="28"/>
      <w:lang w:eastAsia="ru-RU"/>
    </w:rPr>
  </w:style>
  <w:style w:type="character" w:customStyle="1" w:styleId="33">
    <w:name w:val="Заголовок 3 Знак"/>
    <w:basedOn w:val="a1"/>
    <w:link w:val="30"/>
    <w:uiPriority w:val="9"/>
    <w:rsid w:val="002D2F15"/>
    <w:rPr>
      <w:rFonts w:ascii="Arial" w:eastAsia="Times New Roman" w:hAnsi="Arial" w:cs="Times New Roman"/>
      <w:b/>
      <w:bCs/>
      <w:sz w:val="26"/>
      <w:szCs w:val="26"/>
      <w:lang w:eastAsia="ru-RU"/>
    </w:rPr>
  </w:style>
  <w:style w:type="character" w:customStyle="1" w:styleId="40">
    <w:name w:val="Заголовок 4 Знак"/>
    <w:basedOn w:val="a1"/>
    <w:link w:val="4"/>
    <w:uiPriority w:val="99"/>
    <w:rsid w:val="002D2F1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uiPriority w:val="9"/>
    <w:semiHidden/>
    <w:rsid w:val="002D2F15"/>
    <w:rPr>
      <w:rFonts w:ascii="Arial" w:eastAsia="Arial" w:hAnsi="Arial" w:cs="Arial"/>
      <w:b/>
      <w:bCs/>
      <w:sz w:val="24"/>
      <w:szCs w:val="24"/>
      <w:lang w:eastAsia="ru-RU"/>
    </w:rPr>
  </w:style>
  <w:style w:type="character" w:customStyle="1" w:styleId="60">
    <w:name w:val="Заголовок 6 Знак"/>
    <w:basedOn w:val="a1"/>
    <w:link w:val="6"/>
    <w:uiPriority w:val="9"/>
    <w:semiHidden/>
    <w:rsid w:val="002D2F15"/>
    <w:rPr>
      <w:rFonts w:ascii="Arial" w:eastAsia="Arial" w:hAnsi="Arial" w:cs="Arial"/>
      <w:b/>
      <w:bCs/>
      <w:lang w:eastAsia="ru-RU"/>
    </w:rPr>
  </w:style>
  <w:style w:type="character" w:customStyle="1" w:styleId="70">
    <w:name w:val="Заголовок 7 Знак"/>
    <w:basedOn w:val="a1"/>
    <w:link w:val="7"/>
    <w:uiPriority w:val="9"/>
    <w:semiHidden/>
    <w:rsid w:val="002D2F15"/>
    <w:rPr>
      <w:rFonts w:ascii="Arial" w:eastAsia="Arial" w:hAnsi="Arial" w:cs="Arial"/>
      <w:b/>
      <w:bCs/>
      <w:i/>
      <w:iCs/>
      <w:lang w:eastAsia="ru-RU"/>
    </w:rPr>
  </w:style>
  <w:style w:type="character" w:customStyle="1" w:styleId="80">
    <w:name w:val="Заголовок 8 Знак"/>
    <w:basedOn w:val="a1"/>
    <w:link w:val="8"/>
    <w:uiPriority w:val="9"/>
    <w:semiHidden/>
    <w:rsid w:val="002D2F15"/>
    <w:rPr>
      <w:rFonts w:ascii="Arial" w:eastAsia="Arial" w:hAnsi="Arial" w:cs="Arial"/>
      <w:i/>
      <w:iCs/>
      <w:lang w:eastAsia="ru-RU"/>
    </w:rPr>
  </w:style>
  <w:style w:type="character" w:customStyle="1" w:styleId="90">
    <w:name w:val="Заголовок 9 Знак"/>
    <w:basedOn w:val="a1"/>
    <w:link w:val="9"/>
    <w:uiPriority w:val="9"/>
    <w:semiHidden/>
    <w:rsid w:val="002D2F15"/>
    <w:rPr>
      <w:rFonts w:ascii="Arial" w:eastAsia="Arial" w:hAnsi="Arial" w:cs="Arial"/>
      <w:i/>
      <w:iCs/>
      <w:sz w:val="21"/>
      <w:szCs w:val="21"/>
      <w:lang w:eastAsia="ru-RU"/>
    </w:rPr>
  </w:style>
  <w:style w:type="paragraph" w:styleId="a4">
    <w:name w:val="Body Text"/>
    <w:aliases w:val="Знак2"/>
    <w:basedOn w:val="a0"/>
    <w:link w:val="a5"/>
    <w:qFormat/>
    <w:rsid w:val="002D2F15"/>
    <w:pPr>
      <w:spacing w:after="0" w:line="240" w:lineRule="auto"/>
    </w:pPr>
    <w:rPr>
      <w:rFonts w:ascii="Times New Roman" w:hAnsi="Times New Roman"/>
      <w:sz w:val="24"/>
      <w:szCs w:val="24"/>
    </w:rPr>
  </w:style>
  <w:style w:type="character" w:customStyle="1" w:styleId="a5">
    <w:name w:val="Основной текст Знак"/>
    <w:aliases w:val="Знак2 Знак"/>
    <w:basedOn w:val="a1"/>
    <w:link w:val="a4"/>
    <w:rsid w:val="002D2F15"/>
    <w:rPr>
      <w:rFonts w:ascii="Times New Roman" w:eastAsia="Times New Roman" w:hAnsi="Times New Roman" w:cs="Times New Roman"/>
      <w:sz w:val="24"/>
      <w:szCs w:val="24"/>
      <w:lang w:eastAsia="ru-RU"/>
    </w:rPr>
  </w:style>
  <w:style w:type="paragraph" w:styleId="21">
    <w:name w:val="Body Text 2"/>
    <w:basedOn w:val="a0"/>
    <w:link w:val="22"/>
    <w:qFormat/>
    <w:rsid w:val="002D2F15"/>
    <w:pPr>
      <w:spacing w:after="0" w:line="240" w:lineRule="auto"/>
      <w:ind w:right="-57"/>
      <w:jc w:val="both"/>
    </w:pPr>
    <w:rPr>
      <w:rFonts w:ascii="Times New Roman" w:hAnsi="Times New Roman"/>
      <w:sz w:val="24"/>
      <w:szCs w:val="24"/>
    </w:rPr>
  </w:style>
  <w:style w:type="character" w:customStyle="1" w:styleId="22">
    <w:name w:val="Основной текст 2 Знак"/>
    <w:basedOn w:val="a1"/>
    <w:link w:val="21"/>
    <w:rsid w:val="002D2F15"/>
    <w:rPr>
      <w:rFonts w:ascii="Times New Roman" w:eastAsia="Times New Roman" w:hAnsi="Times New Roman" w:cs="Times New Roman"/>
      <w:sz w:val="24"/>
      <w:szCs w:val="24"/>
      <w:lang w:eastAsia="ru-RU"/>
    </w:rPr>
  </w:style>
  <w:style w:type="character" w:customStyle="1" w:styleId="blk">
    <w:name w:val="blk"/>
    <w:rsid w:val="002D2F15"/>
  </w:style>
  <w:style w:type="paragraph" w:styleId="a6">
    <w:name w:val="footer"/>
    <w:aliases w:val="Нижний колонтитул Знак Знак Знак,Нижний колонтитул1,Нижний колонтитул Знак Знак"/>
    <w:basedOn w:val="a0"/>
    <w:link w:val="a7"/>
    <w:uiPriority w:val="99"/>
    <w:qFormat/>
    <w:rsid w:val="002D2F15"/>
    <w:pPr>
      <w:tabs>
        <w:tab w:val="center" w:pos="4677"/>
        <w:tab w:val="right" w:pos="9355"/>
      </w:tabs>
      <w:spacing w:before="120" w:after="120" w:line="240" w:lineRule="auto"/>
    </w:pPr>
    <w:rPr>
      <w:rFonts w:ascii="Times New Roman" w:hAnsi="Times New Roman"/>
      <w:sz w:val="24"/>
      <w:szCs w:val="24"/>
    </w:rPr>
  </w:style>
  <w:style w:type="character" w:customStyle="1" w:styleId="a7">
    <w:name w:val="Нижний колонтитул Знак"/>
    <w:aliases w:val="Нижний колонтитул Знак Знак Знак Знак,Нижний колонтитул1 Знак,Нижний колонтитул Знак Знак Знак1"/>
    <w:basedOn w:val="a1"/>
    <w:link w:val="a6"/>
    <w:uiPriority w:val="99"/>
    <w:rsid w:val="002D2F15"/>
    <w:rPr>
      <w:rFonts w:ascii="Times New Roman" w:eastAsia="Times New Roman" w:hAnsi="Times New Roman" w:cs="Times New Roman"/>
      <w:sz w:val="24"/>
      <w:szCs w:val="24"/>
      <w:lang w:eastAsia="ru-RU"/>
    </w:rPr>
  </w:style>
  <w:style w:type="character" w:styleId="a8">
    <w:name w:val="page number"/>
    <w:rsid w:val="002D2F15"/>
    <w:rPr>
      <w:rFonts w:cs="Times New Roman"/>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aa"/>
    <w:uiPriority w:val="99"/>
    <w:qFormat/>
    <w:rsid w:val="002D2F15"/>
    <w:pPr>
      <w:widowControl w:val="0"/>
      <w:spacing w:after="0" w:line="240" w:lineRule="auto"/>
    </w:pPr>
    <w:rPr>
      <w:rFonts w:ascii="Times New Roman" w:hAnsi="Times New Roman"/>
      <w:sz w:val="24"/>
      <w:szCs w:val="24"/>
      <w:lang w:val="en-US" w:eastAsia="nl-NL"/>
    </w:rPr>
  </w:style>
  <w:style w:type="paragraph" w:styleId="ab">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c"/>
    <w:uiPriority w:val="99"/>
    <w:qFormat/>
    <w:rsid w:val="002D2F15"/>
    <w:pPr>
      <w:spacing w:after="0" w:line="240" w:lineRule="auto"/>
    </w:pPr>
    <w:rPr>
      <w:rFonts w:ascii="Times New Roman" w:hAnsi="Times New Roman"/>
      <w:sz w:val="20"/>
      <w:szCs w:val="20"/>
      <w:lang w:val="en-US"/>
    </w:rPr>
  </w:style>
  <w:style w:type="character" w:customStyle="1" w:styleId="ac">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b"/>
    <w:uiPriority w:val="99"/>
    <w:qFormat/>
    <w:rsid w:val="002D2F15"/>
    <w:rPr>
      <w:rFonts w:ascii="Times New Roman" w:eastAsia="Times New Roman" w:hAnsi="Times New Roman" w:cs="Times New Roman"/>
      <w:sz w:val="20"/>
      <w:szCs w:val="20"/>
      <w:lang w:val="en-US" w:eastAsia="ru-RU"/>
    </w:rPr>
  </w:style>
  <w:style w:type="character" w:styleId="ad">
    <w:name w:val="footnote reference"/>
    <w:aliases w:val="Знак сноски-FN,Ciae niinee-FN,AЗнак сноски зел"/>
    <w:link w:val="14"/>
    <w:rsid w:val="002D2F15"/>
    <w:rPr>
      <w:rFonts w:cs="Times New Roman"/>
      <w:vertAlign w:val="superscript"/>
    </w:rPr>
  </w:style>
  <w:style w:type="paragraph" w:styleId="23">
    <w:name w:val="List 2"/>
    <w:basedOn w:val="a0"/>
    <w:qFormat/>
    <w:rsid w:val="002D2F15"/>
    <w:pPr>
      <w:spacing w:before="120" w:after="120" w:line="240" w:lineRule="auto"/>
      <w:ind w:left="720" w:hanging="360"/>
      <w:jc w:val="both"/>
    </w:pPr>
    <w:rPr>
      <w:rFonts w:ascii="Arial" w:eastAsia="Batang" w:hAnsi="Arial"/>
      <w:sz w:val="20"/>
      <w:szCs w:val="24"/>
      <w:lang w:eastAsia="ko-KR"/>
    </w:rPr>
  </w:style>
  <w:style w:type="character" w:styleId="ae">
    <w:name w:val="Hyperlink"/>
    <w:uiPriority w:val="99"/>
    <w:rsid w:val="002D2F15"/>
    <w:rPr>
      <w:rFonts w:cs="Times New Roman"/>
      <w:color w:val="0000FF"/>
      <w:u w:val="single"/>
    </w:rPr>
  </w:style>
  <w:style w:type="paragraph" w:styleId="15">
    <w:name w:val="toc 1"/>
    <w:basedOn w:val="a0"/>
    <w:next w:val="a0"/>
    <w:autoRedefine/>
    <w:uiPriority w:val="39"/>
    <w:qFormat/>
    <w:rsid w:val="00A31EDD"/>
    <w:pPr>
      <w:tabs>
        <w:tab w:val="right" w:leader="dot" w:pos="9344"/>
      </w:tabs>
      <w:spacing w:before="240" w:after="120" w:line="240" w:lineRule="auto"/>
    </w:pPr>
    <w:rPr>
      <w:rFonts w:ascii="Times New Roman" w:hAnsi="Times New Roman" w:cs="Calibri"/>
      <w:b/>
      <w:bCs/>
      <w:noProof/>
      <w:sz w:val="20"/>
      <w:szCs w:val="20"/>
    </w:rPr>
  </w:style>
  <w:style w:type="paragraph" w:styleId="24">
    <w:name w:val="toc 2"/>
    <w:basedOn w:val="a0"/>
    <w:next w:val="a0"/>
    <w:autoRedefine/>
    <w:uiPriority w:val="39"/>
    <w:qFormat/>
    <w:rsid w:val="002D2F15"/>
    <w:pPr>
      <w:spacing w:before="120" w:after="0" w:line="240" w:lineRule="auto"/>
      <w:ind w:left="240"/>
    </w:pPr>
    <w:rPr>
      <w:rFonts w:cs="Calibri"/>
      <w:i/>
      <w:iCs/>
      <w:sz w:val="20"/>
      <w:szCs w:val="20"/>
    </w:rPr>
  </w:style>
  <w:style w:type="paragraph" w:styleId="34">
    <w:name w:val="toc 3"/>
    <w:basedOn w:val="a0"/>
    <w:next w:val="a0"/>
    <w:autoRedefine/>
    <w:uiPriority w:val="39"/>
    <w:qFormat/>
    <w:rsid w:val="002D2F15"/>
    <w:pPr>
      <w:spacing w:after="0" w:line="240" w:lineRule="auto"/>
      <w:ind w:left="480"/>
    </w:pPr>
    <w:rPr>
      <w:rFonts w:ascii="Times New Roman" w:hAnsi="Times New Roman"/>
      <w:sz w:val="28"/>
      <w:szCs w:val="28"/>
    </w:rPr>
  </w:style>
  <w:style w:type="character" w:customStyle="1" w:styleId="FootnoteTextChar">
    <w:name w:val="Footnote Text Char"/>
    <w:locked/>
    <w:rsid w:val="002D2F15"/>
    <w:rPr>
      <w:rFonts w:ascii="Times New Roman" w:hAnsi="Times New Roman"/>
      <w:sz w:val="20"/>
      <w:lang w:eastAsia="ru-RU"/>
    </w:rPr>
  </w:style>
  <w:style w:type="paragraph" w:styleId="af">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Этапы"/>
    <w:basedOn w:val="a0"/>
    <w:link w:val="af0"/>
    <w:uiPriority w:val="34"/>
    <w:qFormat/>
    <w:rsid w:val="002D2F15"/>
    <w:pPr>
      <w:spacing w:before="120" w:after="120" w:line="240" w:lineRule="auto"/>
      <w:ind w:left="708"/>
    </w:pPr>
    <w:rPr>
      <w:rFonts w:ascii="Times New Roman" w:hAnsi="Times New Roman"/>
      <w:sz w:val="24"/>
      <w:szCs w:val="24"/>
    </w:rPr>
  </w:style>
  <w:style w:type="character" w:styleId="af1">
    <w:name w:val="Emphasis"/>
    <w:qFormat/>
    <w:rsid w:val="002D2F15"/>
    <w:rPr>
      <w:rFonts w:cs="Times New Roman"/>
      <w:i/>
    </w:rPr>
  </w:style>
  <w:style w:type="paragraph" w:styleId="af2">
    <w:name w:val="Balloon Text"/>
    <w:basedOn w:val="a0"/>
    <w:link w:val="af3"/>
    <w:uiPriority w:val="99"/>
    <w:qFormat/>
    <w:rsid w:val="002D2F15"/>
    <w:pPr>
      <w:spacing w:after="0" w:line="240" w:lineRule="auto"/>
    </w:pPr>
    <w:rPr>
      <w:rFonts w:ascii="Segoe UI" w:hAnsi="Segoe UI"/>
      <w:sz w:val="18"/>
      <w:szCs w:val="18"/>
    </w:rPr>
  </w:style>
  <w:style w:type="character" w:customStyle="1" w:styleId="af3">
    <w:name w:val="Текст выноски Знак"/>
    <w:basedOn w:val="a1"/>
    <w:link w:val="af2"/>
    <w:uiPriority w:val="99"/>
    <w:rsid w:val="002D2F15"/>
    <w:rPr>
      <w:rFonts w:ascii="Segoe UI" w:eastAsia="Times New Roman" w:hAnsi="Segoe UI" w:cs="Times New Roman"/>
      <w:sz w:val="18"/>
      <w:szCs w:val="18"/>
      <w:lang w:eastAsia="ru-RU"/>
    </w:rPr>
  </w:style>
  <w:style w:type="paragraph" w:customStyle="1" w:styleId="ConsPlusNormal">
    <w:name w:val="ConsPlusNormal"/>
    <w:uiPriority w:val="99"/>
    <w:qFormat/>
    <w:rsid w:val="002D2F1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4">
    <w:name w:val="header"/>
    <w:basedOn w:val="a0"/>
    <w:link w:val="af5"/>
    <w:uiPriority w:val="99"/>
    <w:unhideWhenUsed/>
    <w:qFormat/>
    <w:rsid w:val="002D2F15"/>
    <w:pPr>
      <w:tabs>
        <w:tab w:val="center" w:pos="4677"/>
        <w:tab w:val="right" w:pos="9355"/>
      </w:tabs>
      <w:spacing w:after="0" w:line="240" w:lineRule="auto"/>
    </w:pPr>
    <w:rPr>
      <w:rFonts w:ascii="Times New Roman" w:hAnsi="Times New Roman"/>
      <w:sz w:val="24"/>
      <w:szCs w:val="24"/>
    </w:rPr>
  </w:style>
  <w:style w:type="character" w:customStyle="1" w:styleId="af5">
    <w:name w:val="Верхний колонтитул Знак"/>
    <w:basedOn w:val="a1"/>
    <w:link w:val="af4"/>
    <w:uiPriority w:val="99"/>
    <w:rsid w:val="002D2F15"/>
    <w:rPr>
      <w:rFonts w:ascii="Times New Roman" w:eastAsia="Times New Roman" w:hAnsi="Times New Roman" w:cs="Times New Roman"/>
      <w:sz w:val="24"/>
      <w:szCs w:val="24"/>
      <w:lang w:eastAsia="ru-RU"/>
    </w:rPr>
  </w:style>
  <w:style w:type="character" w:customStyle="1" w:styleId="110">
    <w:name w:val="Текст примечания Знак11"/>
    <w:uiPriority w:val="99"/>
    <w:rsid w:val="002D2F15"/>
    <w:rPr>
      <w:rFonts w:cs="Times New Roman"/>
      <w:sz w:val="20"/>
      <w:szCs w:val="20"/>
    </w:rPr>
  </w:style>
  <w:style w:type="paragraph" w:styleId="af6">
    <w:name w:val="annotation text"/>
    <w:basedOn w:val="a0"/>
    <w:link w:val="af7"/>
    <w:uiPriority w:val="99"/>
    <w:unhideWhenUsed/>
    <w:qFormat/>
    <w:rsid w:val="002D2F15"/>
    <w:pPr>
      <w:spacing w:after="0" w:line="240" w:lineRule="auto"/>
    </w:pPr>
    <w:rPr>
      <w:sz w:val="20"/>
      <w:szCs w:val="20"/>
    </w:rPr>
  </w:style>
  <w:style w:type="character" w:customStyle="1" w:styleId="af7">
    <w:name w:val="Текст примечания Знак"/>
    <w:basedOn w:val="a1"/>
    <w:link w:val="af6"/>
    <w:uiPriority w:val="99"/>
    <w:rsid w:val="002D2F15"/>
    <w:rPr>
      <w:rFonts w:ascii="Calibri" w:eastAsia="Times New Roman" w:hAnsi="Calibri" w:cs="Times New Roman"/>
      <w:sz w:val="20"/>
      <w:szCs w:val="20"/>
      <w:lang w:eastAsia="ru-RU"/>
    </w:rPr>
  </w:style>
  <w:style w:type="character" w:customStyle="1" w:styleId="16">
    <w:name w:val="Текст примечания Знак1"/>
    <w:uiPriority w:val="99"/>
    <w:rsid w:val="002D2F15"/>
    <w:rPr>
      <w:rFonts w:cs="Times New Roman"/>
      <w:sz w:val="20"/>
      <w:szCs w:val="20"/>
    </w:rPr>
  </w:style>
  <w:style w:type="character" w:customStyle="1" w:styleId="111">
    <w:name w:val="Тема примечания Знак11"/>
    <w:uiPriority w:val="99"/>
    <w:rsid w:val="002D2F15"/>
    <w:rPr>
      <w:rFonts w:cs="Times New Roman"/>
      <w:b/>
      <w:bCs/>
      <w:sz w:val="20"/>
      <w:szCs w:val="20"/>
    </w:rPr>
  </w:style>
  <w:style w:type="paragraph" w:styleId="af8">
    <w:name w:val="annotation subject"/>
    <w:basedOn w:val="af6"/>
    <w:next w:val="af6"/>
    <w:link w:val="af9"/>
    <w:uiPriority w:val="99"/>
    <w:unhideWhenUsed/>
    <w:qFormat/>
    <w:rsid w:val="002D2F15"/>
    <w:rPr>
      <w:rFonts w:ascii="Times New Roman" w:hAnsi="Times New Roman"/>
      <w:b/>
      <w:bCs/>
    </w:rPr>
  </w:style>
  <w:style w:type="character" w:customStyle="1" w:styleId="af9">
    <w:name w:val="Тема примечания Знак"/>
    <w:basedOn w:val="af7"/>
    <w:link w:val="af8"/>
    <w:uiPriority w:val="99"/>
    <w:rsid w:val="002D2F15"/>
    <w:rPr>
      <w:rFonts w:ascii="Times New Roman" w:eastAsia="Times New Roman" w:hAnsi="Times New Roman" w:cs="Times New Roman"/>
      <w:b/>
      <w:bCs/>
      <w:sz w:val="20"/>
      <w:szCs w:val="20"/>
      <w:lang w:eastAsia="ru-RU"/>
    </w:rPr>
  </w:style>
  <w:style w:type="character" w:customStyle="1" w:styleId="17">
    <w:name w:val="Тема примечания Знак1"/>
    <w:uiPriority w:val="99"/>
    <w:rsid w:val="002D2F15"/>
    <w:rPr>
      <w:rFonts w:cs="Times New Roman"/>
      <w:b/>
      <w:bCs/>
      <w:sz w:val="20"/>
      <w:szCs w:val="20"/>
    </w:rPr>
  </w:style>
  <w:style w:type="paragraph" w:styleId="25">
    <w:name w:val="Body Text Indent 2"/>
    <w:basedOn w:val="a0"/>
    <w:link w:val="26"/>
    <w:qFormat/>
    <w:rsid w:val="002D2F15"/>
    <w:pPr>
      <w:spacing w:after="120" w:line="480" w:lineRule="auto"/>
      <w:ind w:left="283"/>
    </w:pPr>
    <w:rPr>
      <w:rFonts w:ascii="Times New Roman" w:hAnsi="Times New Roman"/>
      <w:sz w:val="24"/>
      <w:szCs w:val="24"/>
    </w:rPr>
  </w:style>
  <w:style w:type="character" w:customStyle="1" w:styleId="26">
    <w:name w:val="Основной текст с отступом 2 Знак"/>
    <w:basedOn w:val="a1"/>
    <w:link w:val="25"/>
    <w:rsid w:val="002D2F15"/>
    <w:rPr>
      <w:rFonts w:ascii="Times New Roman" w:eastAsia="Times New Roman" w:hAnsi="Times New Roman" w:cs="Times New Roman"/>
      <w:sz w:val="24"/>
      <w:szCs w:val="24"/>
      <w:lang w:eastAsia="ru-RU"/>
    </w:rPr>
  </w:style>
  <w:style w:type="character" w:customStyle="1" w:styleId="apple-converted-space">
    <w:name w:val="apple-converted-space"/>
    <w:rsid w:val="002D2F15"/>
  </w:style>
  <w:style w:type="character" w:customStyle="1" w:styleId="afa">
    <w:name w:val="Цветовое выделение"/>
    <w:uiPriority w:val="99"/>
    <w:rsid w:val="002D2F15"/>
    <w:rPr>
      <w:b/>
      <w:color w:val="26282F"/>
    </w:rPr>
  </w:style>
  <w:style w:type="character" w:customStyle="1" w:styleId="afb">
    <w:name w:val="Гипертекстовая ссылка"/>
    <w:uiPriority w:val="99"/>
    <w:rsid w:val="002D2F15"/>
    <w:rPr>
      <w:b/>
      <w:color w:val="106BBE"/>
    </w:rPr>
  </w:style>
  <w:style w:type="character" w:customStyle="1" w:styleId="afc">
    <w:name w:val="Активная гипертекстовая ссылка"/>
    <w:uiPriority w:val="99"/>
    <w:rsid w:val="002D2F15"/>
    <w:rPr>
      <w:b/>
      <w:color w:val="106BBE"/>
      <w:u w:val="single"/>
    </w:rPr>
  </w:style>
  <w:style w:type="paragraph" w:customStyle="1" w:styleId="afd">
    <w:name w:val="Внимание"/>
    <w:basedOn w:val="a0"/>
    <w:next w:val="a0"/>
    <w:uiPriority w:val="99"/>
    <w:qFormat/>
    <w:rsid w:val="002D2F15"/>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e">
    <w:name w:val="Внимание: криминал!!"/>
    <w:basedOn w:val="afd"/>
    <w:next w:val="a0"/>
    <w:uiPriority w:val="99"/>
    <w:qFormat/>
    <w:rsid w:val="002D2F15"/>
  </w:style>
  <w:style w:type="paragraph" w:customStyle="1" w:styleId="aff">
    <w:name w:val="Внимание: недобросовестность!"/>
    <w:basedOn w:val="afd"/>
    <w:next w:val="a0"/>
    <w:uiPriority w:val="99"/>
    <w:qFormat/>
    <w:rsid w:val="002D2F15"/>
  </w:style>
  <w:style w:type="character" w:customStyle="1" w:styleId="aff0">
    <w:name w:val="Выделение для Базового Поиска"/>
    <w:uiPriority w:val="99"/>
    <w:rsid w:val="002D2F15"/>
    <w:rPr>
      <w:b/>
      <w:color w:val="0058A9"/>
    </w:rPr>
  </w:style>
  <w:style w:type="character" w:customStyle="1" w:styleId="aff1">
    <w:name w:val="Выделение для Базового Поиска (курсив)"/>
    <w:uiPriority w:val="99"/>
    <w:rsid w:val="002D2F15"/>
    <w:rPr>
      <w:b/>
      <w:i/>
      <w:color w:val="0058A9"/>
    </w:rPr>
  </w:style>
  <w:style w:type="paragraph" w:customStyle="1" w:styleId="aff2">
    <w:name w:val="Дочерний элемент списка"/>
    <w:basedOn w:val="a0"/>
    <w:next w:val="a0"/>
    <w:uiPriority w:val="99"/>
    <w:qFormat/>
    <w:rsid w:val="002D2F15"/>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3">
    <w:name w:val="Основное меню (преемственное)"/>
    <w:basedOn w:val="a0"/>
    <w:next w:val="a0"/>
    <w:uiPriority w:val="99"/>
    <w:qFormat/>
    <w:rsid w:val="002D2F15"/>
    <w:pPr>
      <w:widowControl w:val="0"/>
      <w:autoSpaceDE w:val="0"/>
      <w:autoSpaceDN w:val="0"/>
      <w:adjustRightInd w:val="0"/>
      <w:spacing w:after="0" w:line="360" w:lineRule="auto"/>
      <w:ind w:firstLine="720"/>
      <w:jc w:val="both"/>
    </w:pPr>
    <w:rPr>
      <w:rFonts w:ascii="Verdana" w:hAnsi="Verdana" w:cs="Verdana"/>
    </w:rPr>
  </w:style>
  <w:style w:type="paragraph" w:customStyle="1" w:styleId="18">
    <w:name w:val="Заголовок1"/>
    <w:basedOn w:val="aff3"/>
    <w:next w:val="a0"/>
    <w:uiPriority w:val="99"/>
    <w:qFormat/>
    <w:rsid w:val="002D2F15"/>
    <w:rPr>
      <w:b/>
      <w:bCs/>
      <w:color w:val="0058A9"/>
      <w:shd w:val="clear" w:color="auto" w:fill="ECE9D8"/>
    </w:rPr>
  </w:style>
  <w:style w:type="paragraph" w:customStyle="1" w:styleId="aff4">
    <w:name w:val="Заголовок группы контролов"/>
    <w:basedOn w:val="a0"/>
    <w:next w:val="a0"/>
    <w:uiPriority w:val="99"/>
    <w:qFormat/>
    <w:rsid w:val="002D2F15"/>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5">
    <w:name w:val="Заголовок для информации об изменениях"/>
    <w:basedOn w:val="10"/>
    <w:next w:val="a0"/>
    <w:uiPriority w:val="99"/>
    <w:qFormat/>
    <w:rsid w:val="002D2F15"/>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6">
    <w:name w:val="Заголовок распахивающейся части диалога"/>
    <w:basedOn w:val="a0"/>
    <w:next w:val="a0"/>
    <w:uiPriority w:val="99"/>
    <w:qFormat/>
    <w:rsid w:val="002D2F15"/>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7">
    <w:name w:val="Заголовок своего сообщения"/>
    <w:uiPriority w:val="99"/>
    <w:rsid w:val="002D2F15"/>
    <w:rPr>
      <w:b/>
      <w:color w:val="26282F"/>
    </w:rPr>
  </w:style>
  <w:style w:type="paragraph" w:customStyle="1" w:styleId="aff8">
    <w:name w:val="Заголовок статьи"/>
    <w:basedOn w:val="a0"/>
    <w:next w:val="a0"/>
    <w:uiPriority w:val="99"/>
    <w:qFormat/>
    <w:rsid w:val="002D2F15"/>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9">
    <w:name w:val="Заголовок чужого сообщения"/>
    <w:uiPriority w:val="99"/>
    <w:rsid w:val="002D2F15"/>
    <w:rPr>
      <w:b/>
      <w:color w:val="FF0000"/>
    </w:rPr>
  </w:style>
  <w:style w:type="paragraph" w:customStyle="1" w:styleId="affa">
    <w:name w:val="Заголовок ЭР (левое окно)"/>
    <w:basedOn w:val="a0"/>
    <w:next w:val="a0"/>
    <w:uiPriority w:val="99"/>
    <w:qFormat/>
    <w:rsid w:val="002D2F15"/>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b">
    <w:name w:val="Заголовок ЭР (правое окно)"/>
    <w:basedOn w:val="affa"/>
    <w:next w:val="a0"/>
    <w:uiPriority w:val="99"/>
    <w:qFormat/>
    <w:rsid w:val="002D2F15"/>
    <w:pPr>
      <w:spacing w:after="0"/>
      <w:jc w:val="left"/>
    </w:pPr>
  </w:style>
  <w:style w:type="paragraph" w:customStyle="1" w:styleId="affc">
    <w:name w:val="Интерактивный заголовок"/>
    <w:basedOn w:val="18"/>
    <w:next w:val="a0"/>
    <w:uiPriority w:val="99"/>
    <w:qFormat/>
    <w:rsid w:val="002D2F15"/>
    <w:rPr>
      <w:u w:val="single"/>
    </w:rPr>
  </w:style>
  <w:style w:type="paragraph" w:customStyle="1" w:styleId="affd">
    <w:name w:val="Текст информации об изменениях"/>
    <w:basedOn w:val="a0"/>
    <w:next w:val="a0"/>
    <w:uiPriority w:val="99"/>
    <w:qFormat/>
    <w:rsid w:val="002D2F15"/>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e">
    <w:name w:val="Информация об изменениях"/>
    <w:basedOn w:val="affd"/>
    <w:next w:val="a0"/>
    <w:uiPriority w:val="99"/>
    <w:qFormat/>
    <w:rsid w:val="002D2F15"/>
    <w:pPr>
      <w:spacing w:before="180"/>
      <w:ind w:left="360" w:right="360" w:firstLine="0"/>
    </w:pPr>
    <w:rPr>
      <w:shd w:val="clear" w:color="auto" w:fill="EAEFED"/>
    </w:rPr>
  </w:style>
  <w:style w:type="paragraph" w:customStyle="1" w:styleId="afff">
    <w:name w:val="Текст (справка)"/>
    <w:basedOn w:val="a0"/>
    <w:next w:val="a0"/>
    <w:uiPriority w:val="99"/>
    <w:qFormat/>
    <w:rsid w:val="002D2F15"/>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0">
    <w:name w:val="Комментарий"/>
    <w:basedOn w:val="afff"/>
    <w:next w:val="a0"/>
    <w:uiPriority w:val="99"/>
    <w:qFormat/>
    <w:rsid w:val="002D2F15"/>
    <w:pPr>
      <w:spacing w:before="75"/>
      <w:ind w:right="0"/>
      <w:jc w:val="both"/>
    </w:pPr>
    <w:rPr>
      <w:color w:val="353842"/>
      <w:shd w:val="clear" w:color="auto" w:fill="F0F0F0"/>
    </w:rPr>
  </w:style>
  <w:style w:type="paragraph" w:customStyle="1" w:styleId="afff1">
    <w:name w:val="Информация об изменениях документа"/>
    <w:basedOn w:val="afff0"/>
    <w:next w:val="a0"/>
    <w:uiPriority w:val="99"/>
    <w:qFormat/>
    <w:rsid w:val="002D2F15"/>
    <w:rPr>
      <w:i/>
      <w:iCs/>
    </w:rPr>
  </w:style>
  <w:style w:type="paragraph" w:customStyle="1" w:styleId="afff2">
    <w:name w:val="Текст (лев. подпись)"/>
    <w:basedOn w:val="a0"/>
    <w:next w:val="a0"/>
    <w:uiPriority w:val="99"/>
    <w:qFormat/>
    <w:rsid w:val="002D2F15"/>
    <w:pPr>
      <w:widowControl w:val="0"/>
      <w:autoSpaceDE w:val="0"/>
      <w:autoSpaceDN w:val="0"/>
      <w:adjustRightInd w:val="0"/>
      <w:spacing w:after="0" w:line="360" w:lineRule="auto"/>
    </w:pPr>
    <w:rPr>
      <w:rFonts w:ascii="Times New Roman" w:hAnsi="Times New Roman"/>
      <w:sz w:val="24"/>
      <w:szCs w:val="24"/>
    </w:rPr>
  </w:style>
  <w:style w:type="paragraph" w:customStyle="1" w:styleId="afff3">
    <w:name w:val="Колонтитул (левый)"/>
    <w:basedOn w:val="afff2"/>
    <w:next w:val="a0"/>
    <w:uiPriority w:val="99"/>
    <w:qFormat/>
    <w:rsid w:val="002D2F15"/>
    <w:rPr>
      <w:sz w:val="14"/>
      <w:szCs w:val="14"/>
    </w:rPr>
  </w:style>
  <w:style w:type="paragraph" w:customStyle="1" w:styleId="afff4">
    <w:name w:val="Текст (прав. подпись)"/>
    <w:basedOn w:val="a0"/>
    <w:next w:val="a0"/>
    <w:uiPriority w:val="99"/>
    <w:qFormat/>
    <w:rsid w:val="002D2F15"/>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5">
    <w:name w:val="Колонтитул (правый)"/>
    <w:basedOn w:val="afff4"/>
    <w:next w:val="a0"/>
    <w:uiPriority w:val="99"/>
    <w:qFormat/>
    <w:rsid w:val="002D2F15"/>
    <w:rPr>
      <w:sz w:val="14"/>
      <w:szCs w:val="14"/>
    </w:rPr>
  </w:style>
  <w:style w:type="paragraph" w:customStyle="1" w:styleId="afff6">
    <w:name w:val="Комментарий пользователя"/>
    <w:basedOn w:val="afff0"/>
    <w:next w:val="a0"/>
    <w:uiPriority w:val="99"/>
    <w:qFormat/>
    <w:rsid w:val="002D2F15"/>
    <w:pPr>
      <w:jc w:val="left"/>
    </w:pPr>
    <w:rPr>
      <w:shd w:val="clear" w:color="auto" w:fill="FFDFE0"/>
    </w:rPr>
  </w:style>
  <w:style w:type="paragraph" w:customStyle="1" w:styleId="afff7">
    <w:name w:val="Куда обратиться?"/>
    <w:basedOn w:val="afd"/>
    <w:next w:val="a0"/>
    <w:uiPriority w:val="99"/>
    <w:qFormat/>
    <w:rsid w:val="002D2F15"/>
  </w:style>
  <w:style w:type="paragraph" w:customStyle="1" w:styleId="afff8">
    <w:name w:val="Моноширинный"/>
    <w:basedOn w:val="a0"/>
    <w:next w:val="a0"/>
    <w:uiPriority w:val="99"/>
    <w:qFormat/>
    <w:rsid w:val="002D2F15"/>
    <w:pPr>
      <w:widowControl w:val="0"/>
      <w:autoSpaceDE w:val="0"/>
      <w:autoSpaceDN w:val="0"/>
      <w:adjustRightInd w:val="0"/>
      <w:spacing w:after="0" w:line="360" w:lineRule="auto"/>
    </w:pPr>
    <w:rPr>
      <w:rFonts w:ascii="Courier New" w:hAnsi="Courier New" w:cs="Courier New"/>
      <w:sz w:val="24"/>
      <w:szCs w:val="24"/>
    </w:rPr>
  </w:style>
  <w:style w:type="character" w:customStyle="1" w:styleId="afff9">
    <w:name w:val="Найденные слова"/>
    <w:uiPriority w:val="99"/>
    <w:rsid w:val="002D2F15"/>
    <w:rPr>
      <w:b/>
      <w:color w:val="26282F"/>
      <w:shd w:val="clear" w:color="auto" w:fill="FFF580"/>
    </w:rPr>
  </w:style>
  <w:style w:type="paragraph" w:customStyle="1" w:styleId="afffa">
    <w:name w:val="Напишите нам"/>
    <w:basedOn w:val="a0"/>
    <w:next w:val="a0"/>
    <w:uiPriority w:val="99"/>
    <w:qFormat/>
    <w:rsid w:val="002D2F15"/>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b">
    <w:name w:val="Не вступил в силу"/>
    <w:uiPriority w:val="99"/>
    <w:rsid w:val="002D2F15"/>
    <w:rPr>
      <w:b/>
      <w:color w:val="000000"/>
      <w:shd w:val="clear" w:color="auto" w:fill="D8EDE8"/>
    </w:rPr>
  </w:style>
  <w:style w:type="paragraph" w:customStyle="1" w:styleId="afffc">
    <w:name w:val="Необходимые документы"/>
    <w:basedOn w:val="afd"/>
    <w:next w:val="a0"/>
    <w:uiPriority w:val="99"/>
    <w:qFormat/>
    <w:rsid w:val="002D2F15"/>
    <w:pPr>
      <w:ind w:firstLine="118"/>
    </w:pPr>
  </w:style>
  <w:style w:type="paragraph" w:customStyle="1" w:styleId="afffd">
    <w:name w:val="Нормальный (таблица)"/>
    <w:basedOn w:val="a0"/>
    <w:next w:val="a0"/>
    <w:uiPriority w:val="99"/>
    <w:qFormat/>
    <w:rsid w:val="002D2F15"/>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e">
    <w:name w:val="Таблицы (моноширинный)"/>
    <w:basedOn w:val="a0"/>
    <w:next w:val="a0"/>
    <w:uiPriority w:val="99"/>
    <w:qFormat/>
    <w:rsid w:val="002D2F15"/>
    <w:pPr>
      <w:widowControl w:val="0"/>
      <w:autoSpaceDE w:val="0"/>
      <w:autoSpaceDN w:val="0"/>
      <w:adjustRightInd w:val="0"/>
      <w:spacing w:after="0" w:line="360" w:lineRule="auto"/>
    </w:pPr>
    <w:rPr>
      <w:rFonts w:ascii="Courier New" w:hAnsi="Courier New" w:cs="Courier New"/>
      <w:sz w:val="24"/>
      <w:szCs w:val="24"/>
    </w:rPr>
  </w:style>
  <w:style w:type="paragraph" w:customStyle="1" w:styleId="affff">
    <w:name w:val="Оглавление"/>
    <w:basedOn w:val="afffe"/>
    <w:next w:val="a0"/>
    <w:uiPriority w:val="99"/>
    <w:qFormat/>
    <w:rsid w:val="002D2F15"/>
    <w:pPr>
      <w:ind w:left="140"/>
    </w:pPr>
  </w:style>
  <w:style w:type="character" w:customStyle="1" w:styleId="affff0">
    <w:name w:val="Опечатки"/>
    <w:uiPriority w:val="99"/>
    <w:rsid w:val="002D2F15"/>
    <w:rPr>
      <w:color w:val="FF0000"/>
    </w:rPr>
  </w:style>
  <w:style w:type="paragraph" w:customStyle="1" w:styleId="affff1">
    <w:name w:val="Переменная часть"/>
    <w:basedOn w:val="aff3"/>
    <w:next w:val="a0"/>
    <w:uiPriority w:val="99"/>
    <w:qFormat/>
    <w:rsid w:val="002D2F15"/>
    <w:rPr>
      <w:sz w:val="18"/>
      <w:szCs w:val="18"/>
    </w:rPr>
  </w:style>
  <w:style w:type="paragraph" w:customStyle="1" w:styleId="affff2">
    <w:name w:val="Подвал для информации об изменениях"/>
    <w:basedOn w:val="10"/>
    <w:next w:val="a0"/>
    <w:uiPriority w:val="99"/>
    <w:qFormat/>
    <w:rsid w:val="002D2F15"/>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3">
    <w:name w:val="Подзаголовок для информации об изменениях"/>
    <w:basedOn w:val="affd"/>
    <w:next w:val="a0"/>
    <w:uiPriority w:val="99"/>
    <w:qFormat/>
    <w:rsid w:val="002D2F15"/>
    <w:rPr>
      <w:b/>
      <w:bCs/>
    </w:rPr>
  </w:style>
  <w:style w:type="paragraph" w:customStyle="1" w:styleId="affff4">
    <w:name w:val="Подчёркнуный текст"/>
    <w:basedOn w:val="a0"/>
    <w:next w:val="a0"/>
    <w:uiPriority w:val="99"/>
    <w:qFormat/>
    <w:rsid w:val="002D2F15"/>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5">
    <w:name w:val="Постоянная часть"/>
    <w:basedOn w:val="aff3"/>
    <w:next w:val="a0"/>
    <w:uiPriority w:val="99"/>
    <w:qFormat/>
    <w:rsid w:val="002D2F15"/>
    <w:rPr>
      <w:sz w:val="20"/>
      <w:szCs w:val="20"/>
    </w:rPr>
  </w:style>
  <w:style w:type="paragraph" w:customStyle="1" w:styleId="affff6">
    <w:name w:val="Прижатый влево"/>
    <w:basedOn w:val="a0"/>
    <w:next w:val="a0"/>
    <w:uiPriority w:val="99"/>
    <w:qFormat/>
    <w:rsid w:val="002D2F15"/>
    <w:pPr>
      <w:widowControl w:val="0"/>
      <w:autoSpaceDE w:val="0"/>
      <w:autoSpaceDN w:val="0"/>
      <w:adjustRightInd w:val="0"/>
      <w:spacing w:after="0" w:line="360" w:lineRule="auto"/>
    </w:pPr>
    <w:rPr>
      <w:rFonts w:ascii="Times New Roman" w:hAnsi="Times New Roman"/>
      <w:sz w:val="24"/>
      <w:szCs w:val="24"/>
    </w:rPr>
  </w:style>
  <w:style w:type="paragraph" w:customStyle="1" w:styleId="affff7">
    <w:name w:val="Пример."/>
    <w:basedOn w:val="afd"/>
    <w:next w:val="a0"/>
    <w:uiPriority w:val="99"/>
    <w:qFormat/>
    <w:rsid w:val="002D2F15"/>
  </w:style>
  <w:style w:type="paragraph" w:customStyle="1" w:styleId="affff8">
    <w:name w:val="Примечание."/>
    <w:basedOn w:val="afd"/>
    <w:next w:val="a0"/>
    <w:uiPriority w:val="99"/>
    <w:qFormat/>
    <w:rsid w:val="002D2F15"/>
  </w:style>
  <w:style w:type="character" w:customStyle="1" w:styleId="affff9">
    <w:name w:val="Продолжение ссылки"/>
    <w:uiPriority w:val="99"/>
    <w:rsid w:val="002D2F15"/>
  </w:style>
  <w:style w:type="paragraph" w:customStyle="1" w:styleId="affffa">
    <w:name w:val="Словарная статья"/>
    <w:basedOn w:val="a0"/>
    <w:next w:val="a0"/>
    <w:uiPriority w:val="99"/>
    <w:qFormat/>
    <w:rsid w:val="002D2F15"/>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b">
    <w:name w:val="Сравнение редакций"/>
    <w:uiPriority w:val="99"/>
    <w:rsid w:val="002D2F15"/>
    <w:rPr>
      <w:b/>
      <w:color w:val="26282F"/>
    </w:rPr>
  </w:style>
  <w:style w:type="character" w:customStyle="1" w:styleId="affffc">
    <w:name w:val="Сравнение редакций. Добавленный фрагмент"/>
    <w:uiPriority w:val="99"/>
    <w:rsid w:val="002D2F15"/>
    <w:rPr>
      <w:color w:val="000000"/>
      <w:shd w:val="clear" w:color="auto" w:fill="C1D7FF"/>
    </w:rPr>
  </w:style>
  <w:style w:type="character" w:customStyle="1" w:styleId="affffd">
    <w:name w:val="Сравнение редакций. Удаленный фрагмент"/>
    <w:uiPriority w:val="99"/>
    <w:rsid w:val="002D2F15"/>
    <w:rPr>
      <w:color w:val="000000"/>
      <w:shd w:val="clear" w:color="auto" w:fill="C4C413"/>
    </w:rPr>
  </w:style>
  <w:style w:type="paragraph" w:customStyle="1" w:styleId="affffe">
    <w:name w:val="Ссылка на официальную публикацию"/>
    <w:basedOn w:val="a0"/>
    <w:next w:val="a0"/>
    <w:uiPriority w:val="99"/>
    <w:qFormat/>
    <w:rsid w:val="002D2F15"/>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f">
    <w:name w:val="Ссылка на утративший силу документ"/>
    <w:uiPriority w:val="99"/>
    <w:rsid w:val="002D2F15"/>
    <w:rPr>
      <w:b/>
      <w:color w:val="749232"/>
    </w:rPr>
  </w:style>
  <w:style w:type="paragraph" w:customStyle="1" w:styleId="afffff0">
    <w:name w:val="Текст в таблице"/>
    <w:basedOn w:val="afffd"/>
    <w:next w:val="a0"/>
    <w:uiPriority w:val="99"/>
    <w:qFormat/>
    <w:rsid w:val="002D2F15"/>
    <w:pPr>
      <w:ind w:firstLine="500"/>
    </w:pPr>
  </w:style>
  <w:style w:type="paragraph" w:customStyle="1" w:styleId="afffff1">
    <w:name w:val="Текст ЭР (см. также)"/>
    <w:basedOn w:val="a0"/>
    <w:next w:val="a0"/>
    <w:uiPriority w:val="99"/>
    <w:qFormat/>
    <w:rsid w:val="002D2F15"/>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2">
    <w:name w:val="Технический комментарий"/>
    <w:basedOn w:val="a0"/>
    <w:next w:val="a0"/>
    <w:uiPriority w:val="99"/>
    <w:qFormat/>
    <w:rsid w:val="002D2F15"/>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3">
    <w:name w:val="Утратил силу"/>
    <w:uiPriority w:val="99"/>
    <w:rsid w:val="002D2F15"/>
    <w:rPr>
      <w:b/>
      <w:strike/>
      <w:color w:val="666600"/>
    </w:rPr>
  </w:style>
  <w:style w:type="paragraph" w:customStyle="1" w:styleId="afffff4">
    <w:name w:val="Формула"/>
    <w:basedOn w:val="a0"/>
    <w:next w:val="a0"/>
    <w:uiPriority w:val="99"/>
    <w:qFormat/>
    <w:rsid w:val="002D2F15"/>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5">
    <w:name w:val="Центрированный (таблица)"/>
    <w:basedOn w:val="afffd"/>
    <w:next w:val="a0"/>
    <w:uiPriority w:val="99"/>
    <w:qFormat/>
    <w:rsid w:val="002D2F15"/>
    <w:pPr>
      <w:jc w:val="center"/>
    </w:pPr>
  </w:style>
  <w:style w:type="paragraph" w:customStyle="1" w:styleId="-">
    <w:name w:val="ЭР-содержание (правое окно)"/>
    <w:basedOn w:val="a0"/>
    <w:next w:val="a0"/>
    <w:uiPriority w:val="99"/>
    <w:qFormat/>
    <w:rsid w:val="002D2F15"/>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qFormat/>
    <w:rsid w:val="002D2F1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6">
    <w:name w:val="annotation reference"/>
    <w:uiPriority w:val="99"/>
    <w:unhideWhenUsed/>
    <w:rsid w:val="002D2F15"/>
    <w:rPr>
      <w:rFonts w:cs="Times New Roman"/>
      <w:sz w:val="16"/>
    </w:rPr>
  </w:style>
  <w:style w:type="paragraph" w:styleId="41">
    <w:name w:val="toc 4"/>
    <w:basedOn w:val="a0"/>
    <w:next w:val="a0"/>
    <w:autoRedefine/>
    <w:uiPriority w:val="39"/>
    <w:qFormat/>
    <w:rsid w:val="002D2F15"/>
    <w:pPr>
      <w:spacing w:after="0" w:line="240" w:lineRule="auto"/>
      <w:ind w:left="720"/>
    </w:pPr>
    <w:rPr>
      <w:rFonts w:cs="Calibri"/>
      <w:sz w:val="20"/>
      <w:szCs w:val="20"/>
    </w:rPr>
  </w:style>
  <w:style w:type="paragraph" w:styleId="51">
    <w:name w:val="toc 5"/>
    <w:basedOn w:val="a0"/>
    <w:next w:val="a0"/>
    <w:autoRedefine/>
    <w:uiPriority w:val="39"/>
    <w:qFormat/>
    <w:rsid w:val="002D2F15"/>
    <w:pPr>
      <w:spacing w:after="0" w:line="240" w:lineRule="auto"/>
      <w:ind w:left="960"/>
    </w:pPr>
    <w:rPr>
      <w:rFonts w:cs="Calibri"/>
      <w:sz w:val="20"/>
      <w:szCs w:val="20"/>
    </w:rPr>
  </w:style>
  <w:style w:type="paragraph" w:styleId="61">
    <w:name w:val="toc 6"/>
    <w:basedOn w:val="a0"/>
    <w:next w:val="a0"/>
    <w:autoRedefine/>
    <w:uiPriority w:val="39"/>
    <w:qFormat/>
    <w:rsid w:val="002D2F15"/>
    <w:pPr>
      <w:spacing w:after="0" w:line="240" w:lineRule="auto"/>
      <w:ind w:left="1200"/>
    </w:pPr>
    <w:rPr>
      <w:rFonts w:cs="Calibri"/>
      <w:sz w:val="20"/>
      <w:szCs w:val="20"/>
    </w:rPr>
  </w:style>
  <w:style w:type="paragraph" w:styleId="71">
    <w:name w:val="toc 7"/>
    <w:basedOn w:val="a0"/>
    <w:next w:val="a0"/>
    <w:autoRedefine/>
    <w:uiPriority w:val="39"/>
    <w:qFormat/>
    <w:rsid w:val="002D2F15"/>
    <w:pPr>
      <w:spacing w:after="0" w:line="240" w:lineRule="auto"/>
      <w:ind w:left="1440"/>
    </w:pPr>
    <w:rPr>
      <w:rFonts w:cs="Calibri"/>
      <w:sz w:val="20"/>
      <w:szCs w:val="20"/>
    </w:rPr>
  </w:style>
  <w:style w:type="paragraph" w:styleId="81">
    <w:name w:val="toc 8"/>
    <w:basedOn w:val="a0"/>
    <w:next w:val="a0"/>
    <w:autoRedefine/>
    <w:uiPriority w:val="39"/>
    <w:qFormat/>
    <w:rsid w:val="002D2F15"/>
    <w:pPr>
      <w:spacing w:after="0" w:line="240" w:lineRule="auto"/>
      <w:ind w:left="1680"/>
    </w:pPr>
    <w:rPr>
      <w:rFonts w:cs="Calibri"/>
      <w:sz w:val="20"/>
      <w:szCs w:val="20"/>
    </w:rPr>
  </w:style>
  <w:style w:type="paragraph" w:styleId="91">
    <w:name w:val="toc 9"/>
    <w:basedOn w:val="a0"/>
    <w:next w:val="a0"/>
    <w:autoRedefine/>
    <w:uiPriority w:val="39"/>
    <w:qFormat/>
    <w:rsid w:val="002D2F15"/>
    <w:pPr>
      <w:spacing w:after="0" w:line="240" w:lineRule="auto"/>
      <w:ind w:left="1920"/>
    </w:pPr>
    <w:rPr>
      <w:rFonts w:cs="Calibri"/>
      <w:sz w:val="20"/>
      <w:szCs w:val="20"/>
    </w:rPr>
  </w:style>
  <w:style w:type="paragraph" w:customStyle="1" w:styleId="s1">
    <w:name w:val="s_1"/>
    <w:basedOn w:val="a0"/>
    <w:uiPriority w:val="99"/>
    <w:qFormat/>
    <w:rsid w:val="002D2F15"/>
    <w:pPr>
      <w:spacing w:before="100" w:beforeAutospacing="1" w:after="100" w:afterAutospacing="1" w:line="240" w:lineRule="auto"/>
    </w:pPr>
    <w:rPr>
      <w:rFonts w:ascii="Times New Roman" w:hAnsi="Times New Roman"/>
      <w:sz w:val="24"/>
      <w:szCs w:val="24"/>
    </w:rPr>
  </w:style>
  <w:style w:type="table" w:styleId="afffff7">
    <w:name w:val="Table Grid"/>
    <w:basedOn w:val="a2"/>
    <w:uiPriority w:val="39"/>
    <w:rsid w:val="002D2F1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8">
    <w:name w:val="endnote text"/>
    <w:basedOn w:val="a0"/>
    <w:link w:val="afffff9"/>
    <w:uiPriority w:val="99"/>
    <w:semiHidden/>
    <w:unhideWhenUsed/>
    <w:qFormat/>
    <w:rsid w:val="002D2F15"/>
    <w:pPr>
      <w:spacing w:after="0" w:line="240" w:lineRule="auto"/>
    </w:pPr>
    <w:rPr>
      <w:sz w:val="20"/>
      <w:szCs w:val="20"/>
    </w:rPr>
  </w:style>
  <w:style w:type="character" w:customStyle="1" w:styleId="afffff9">
    <w:name w:val="Текст концевой сноски Знак"/>
    <w:basedOn w:val="a1"/>
    <w:link w:val="afffff8"/>
    <w:uiPriority w:val="99"/>
    <w:semiHidden/>
    <w:rsid w:val="002D2F15"/>
    <w:rPr>
      <w:rFonts w:ascii="Calibri" w:eastAsia="Times New Roman" w:hAnsi="Calibri" w:cs="Times New Roman"/>
      <w:sz w:val="20"/>
      <w:szCs w:val="20"/>
      <w:lang w:eastAsia="ru-RU"/>
    </w:rPr>
  </w:style>
  <w:style w:type="character" w:styleId="afffffa">
    <w:name w:val="endnote reference"/>
    <w:uiPriority w:val="99"/>
    <w:semiHidden/>
    <w:unhideWhenUsed/>
    <w:rsid w:val="002D2F15"/>
    <w:rPr>
      <w:rFonts w:cs="Times New Roman"/>
      <w:vertAlign w:val="superscript"/>
    </w:rPr>
  </w:style>
  <w:style w:type="character" w:customStyle="1" w:styleId="af0">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f"/>
    <w:uiPriority w:val="34"/>
    <w:qFormat/>
    <w:locked/>
    <w:rsid w:val="002D2F15"/>
    <w:rPr>
      <w:rFonts w:ascii="Times New Roman" w:eastAsia="Times New Roman" w:hAnsi="Times New Roman" w:cs="Times New Roman"/>
      <w:sz w:val="24"/>
      <w:szCs w:val="24"/>
      <w:lang w:eastAsia="ru-RU"/>
    </w:rPr>
  </w:style>
  <w:style w:type="character" w:customStyle="1" w:styleId="aa">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9"/>
    <w:uiPriority w:val="99"/>
    <w:locked/>
    <w:rsid w:val="002D2F15"/>
    <w:rPr>
      <w:rFonts w:ascii="Times New Roman" w:eastAsia="Times New Roman" w:hAnsi="Times New Roman" w:cs="Times New Roman"/>
      <w:sz w:val="24"/>
      <w:szCs w:val="24"/>
      <w:lang w:val="en-US" w:eastAsia="nl-NL"/>
    </w:rPr>
  </w:style>
  <w:style w:type="character" w:styleId="afffffb">
    <w:name w:val="Strong"/>
    <w:uiPriority w:val="22"/>
    <w:qFormat/>
    <w:rsid w:val="002D2F15"/>
    <w:rPr>
      <w:b/>
      <w:bCs/>
    </w:rPr>
  </w:style>
  <w:style w:type="table" w:customStyle="1" w:styleId="TableNormal">
    <w:name w:val="Table Normal"/>
    <w:uiPriority w:val="2"/>
    <w:semiHidden/>
    <w:unhideWhenUsed/>
    <w:qFormat/>
    <w:rsid w:val="002D2F1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2D2F15"/>
    <w:pPr>
      <w:widowControl w:val="0"/>
      <w:autoSpaceDE w:val="0"/>
      <w:autoSpaceDN w:val="0"/>
      <w:spacing w:after="0" w:line="240" w:lineRule="auto"/>
      <w:ind w:left="9" w:firstLine="700"/>
    </w:pPr>
    <w:rPr>
      <w:rFonts w:ascii="Times New Roman" w:hAnsi="Times New Roman"/>
      <w:sz w:val="24"/>
      <w:szCs w:val="24"/>
      <w:lang w:eastAsia="en-US"/>
    </w:rPr>
  </w:style>
  <w:style w:type="character" w:styleId="afffffc">
    <w:name w:val="FollowedHyperlink"/>
    <w:uiPriority w:val="99"/>
    <w:unhideWhenUsed/>
    <w:rsid w:val="002D2F15"/>
    <w:rPr>
      <w:color w:val="0000FF"/>
      <w:u w:val="single"/>
    </w:rPr>
  </w:style>
  <w:style w:type="table" w:customStyle="1" w:styleId="310">
    <w:name w:val="Таблица простая 31"/>
    <w:basedOn w:val="a2"/>
    <w:uiPriority w:val="43"/>
    <w:rsid w:val="002D2F15"/>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19">
    <w:name w:val="Неразрешенное упоминание1"/>
    <w:uiPriority w:val="99"/>
    <w:semiHidden/>
    <w:unhideWhenUsed/>
    <w:rsid w:val="002D2F15"/>
    <w:rPr>
      <w:color w:val="605E5C"/>
      <w:shd w:val="clear" w:color="auto" w:fill="E1DFDD"/>
    </w:rPr>
  </w:style>
  <w:style w:type="paragraph" w:styleId="afffffd">
    <w:name w:val="Title"/>
    <w:basedOn w:val="a0"/>
    <w:next w:val="a0"/>
    <w:link w:val="afffffe"/>
    <w:uiPriority w:val="10"/>
    <w:qFormat/>
    <w:rsid w:val="002D2F15"/>
    <w:pPr>
      <w:spacing w:after="120"/>
      <w:ind w:firstLine="709"/>
      <w:outlineLvl w:val="0"/>
    </w:pPr>
    <w:rPr>
      <w:rFonts w:ascii="Times New Roman" w:hAnsi="Times New Roman"/>
      <w:kern w:val="28"/>
      <w:sz w:val="24"/>
      <w:szCs w:val="24"/>
    </w:rPr>
  </w:style>
  <w:style w:type="character" w:customStyle="1" w:styleId="afffffe">
    <w:name w:val="Название Знак"/>
    <w:basedOn w:val="a1"/>
    <w:link w:val="afffffd"/>
    <w:uiPriority w:val="10"/>
    <w:rsid w:val="002D2F15"/>
    <w:rPr>
      <w:rFonts w:ascii="Times New Roman" w:eastAsia="Times New Roman" w:hAnsi="Times New Roman" w:cs="Times New Roman"/>
      <w:kern w:val="28"/>
      <w:sz w:val="24"/>
      <w:szCs w:val="24"/>
      <w:lang w:eastAsia="ru-RU"/>
    </w:rPr>
  </w:style>
  <w:style w:type="paragraph" w:styleId="affffff">
    <w:name w:val="Subtitle"/>
    <w:basedOn w:val="a0"/>
    <w:next w:val="a0"/>
    <w:link w:val="affffff0"/>
    <w:uiPriority w:val="11"/>
    <w:qFormat/>
    <w:rsid w:val="002D2F15"/>
    <w:pPr>
      <w:spacing w:after="60"/>
      <w:jc w:val="center"/>
      <w:outlineLvl w:val="1"/>
    </w:pPr>
    <w:rPr>
      <w:rFonts w:ascii="Calibri Light" w:hAnsi="Calibri Light"/>
      <w:sz w:val="24"/>
      <w:szCs w:val="24"/>
    </w:rPr>
  </w:style>
  <w:style w:type="character" w:customStyle="1" w:styleId="affffff0">
    <w:name w:val="Подзаголовок Знак"/>
    <w:basedOn w:val="a1"/>
    <w:link w:val="affffff"/>
    <w:uiPriority w:val="11"/>
    <w:rsid w:val="002D2F15"/>
    <w:rPr>
      <w:rFonts w:ascii="Calibri Light" w:eastAsia="Times New Roman" w:hAnsi="Calibri Light" w:cs="Times New Roman"/>
      <w:sz w:val="24"/>
      <w:szCs w:val="24"/>
      <w:lang w:eastAsia="ru-RU"/>
    </w:rPr>
  </w:style>
  <w:style w:type="paragraph" w:styleId="affffff1">
    <w:name w:val="TOC Heading"/>
    <w:basedOn w:val="10"/>
    <w:next w:val="a0"/>
    <w:uiPriority w:val="39"/>
    <w:unhideWhenUsed/>
    <w:qFormat/>
    <w:rsid w:val="002D2F15"/>
    <w:pPr>
      <w:keepLines/>
      <w:spacing w:after="0" w:line="259" w:lineRule="auto"/>
      <w:ind w:left="0"/>
      <w:outlineLvl w:val="9"/>
    </w:pPr>
    <w:rPr>
      <w:rFonts w:ascii="Calibri Light" w:hAnsi="Calibri Light"/>
      <w:b w:val="0"/>
      <w:bCs w:val="0"/>
      <w:color w:val="2F5496"/>
      <w:kern w:val="0"/>
      <w:sz w:val="32"/>
      <w:szCs w:val="32"/>
    </w:rPr>
  </w:style>
  <w:style w:type="paragraph" w:styleId="affffff2">
    <w:name w:val="No Spacing"/>
    <w:link w:val="affffff3"/>
    <w:uiPriority w:val="1"/>
    <w:qFormat/>
    <w:rsid w:val="002D2F15"/>
    <w:pPr>
      <w:spacing w:after="0" w:line="240" w:lineRule="auto"/>
    </w:pPr>
    <w:rPr>
      <w:rFonts w:ascii="Times New Roman" w:eastAsia="Times New Roman" w:hAnsi="Times New Roman" w:cs="Times New Roman"/>
      <w:sz w:val="24"/>
      <w:szCs w:val="24"/>
      <w:lang w:eastAsia="ar-SA"/>
    </w:rPr>
  </w:style>
  <w:style w:type="character" w:customStyle="1" w:styleId="affffff3">
    <w:name w:val="Без интервала Знак"/>
    <w:link w:val="affffff2"/>
    <w:uiPriority w:val="1"/>
    <w:locked/>
    <w:rsid w:val="002D2F15"/>
    <w:rPr>
      <w:rFonts w:ascii="Times New Roman" w:eastAsia="Times New Roman" w:hAnsi="Times New Roman" w:cs="Times New Roman"/>
      <w:sz w:val="24"/>
      <w:szCs w:val="24"/>
      <w:lang w:eastAsia="ar-SA"/>
    </w:rPr>
  </w:style>
  <w:style w:type="paragraph" w:customStyle="1" w:styleId="msonormal0">
    <w:name w:val="msonormal"/>
    <w:basedOn w:val="a0"/>
    <w:uiPriority w:val="99"/>
    <w:qFormat/>
    <w:rsid w:val="002D2F15"/>
    <w:pPr>
      <w:widowControl w:val="0"/>
      <w:spacing w:after="0" w:line="240" w:lineRule="auto"/>
    </w:pPr>
    <w:rPr>
      <w:rFonts w:ascii="Times New Roman" w:hAnsi="Times New Roman"/>
      <w:sz w:val="24"/>
      <w:szCs w:val="24"/>
      <w:lang w:val="en-US" w:eastAsia="nl-NL"/>
    </w:rPr>
  </w:style>
  <w:style w:type="character" w:customStyle="1" w:styleId="1a">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1"/>
    <w:uiPriority w:val="99"/>
    <w:semiHidden/>
    <w:rsid w:val="002D2F15"/>
  </w:style>
  <w:style w:type="paragraph" w:styleId="affffff4">
    <w:name w:val="caption"/>
    <w:basedOn w:val="a0"/>
    <w:next w:val="a0"/>
    <w:uiPriority w:val="35"/>
    <w:semiHidden/>
    <w:unhideWhenUsed/>
    <w:qFormat/>
    <w:rsid w:val="002D2F15"/>
    <w:rPr>
      <w:b/>
      <w:bCs/>
      <w:color w:val="5B9BD5" w:themeColor="accent1"/>
      <w:sz w:val="18"/>
      <w:szCs w:val="18"/>
    </w:rPr>
  </w:style>
  <w:style w:type="paragraph" w:styleId="affffff5">
    <w:name w:val="table of figures"/>
    <w:basedOn w:val="a0"/>
    <w:next w:val="a0"/>
    <w:uiPriority w:val="99"/>
    <w:semiHidden/>
    <w:unhideWhenUsed/>
    <w:qFormat/>
    <w:rsid w:val="002D2F15"/>
    <w:pPr>
      <w:spacing w:after="0"/>
    </w:pPr>
  </w:style>
  <w:style w:type="paragraph" w:styleId="27">
    <w:name w:val="Quote"/>
    <w:basedOn w:val="a0"/>
    <w:next w:val="a0"/>
    <w:link w:val="28"/>
    <w:uiPriority w:val="29"/>
    <w:qFormat/>
    <w:rsid w:val="002D2F15"/>
    <w:pPr>
      <w:ind w:left="720" w:right="720"/>
    </w:pPr>
    <w:rPr>
      <w:i/>
    </w:rPr>
  </w:style>
  <w:style w:type="character" w:customStyle="1" w:styleId="28">
    <w:name w:val="Цитата 2 Знак"/>
    <w:basedOn w:val="a1"/>
    <w:link w:val="27"/>
    <w:uiPriority w:val="29"/>
    <w:rsid w:val="002D2F15"/>
    <w:rPr>
      <w:rFonts w:ascii="Calibri" w:eastAsia="Times New Roman" w:hAnsi="Calibri" w:cs="Times New Roman"/>
      <w:i/>
      <w:lang w:eastAsia="ru-RU"/>
    </w:rPr>
  </w:style>
  <w:style w:type="paragraph" w:styleId="affffff6">
    <w:name w:val="Intense Quote"/>
    <w:basedOn w:val="a0"/>
    <w:next w:val="a0"/>
    <w:link w:val="affffff7"/>
    <w:uiPriority w:val="30"/>
    <w:qFormat/>
    <w:rsid w:val="002D2F15"/>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ffff7">
    <w:name w:val="Выделенная цитата Знак"/>
    <w:basedOn w:val="a1"/>
    <w:link w:val="affffff6"/>
    <w:uiPriority w:val="30"/>
    <w:rsid w:val="002D2F15"/>
    <w:rPr>
      <w:rFonts w:ascii="Calibri" w:eastAsia="Times New Roman" w:hAnsi="Calibri" w:cs="Times New Roman"/>
      <w:i/>
      <w:shd w:val="clear" w:color="auto" w:fill="F2F2F2"/>
      <w:lang w:eastAsia="ru-RU"/>
    </w:rPr>
  </w:style>
  <w:style w:type="paragraph" w:customStyle="1" w:styleId="c1">
    <w:name w:val="c1"/>
    <w:basedOn w:val="a0"/>
    <w:uiPriority w:val="99"/>
    <w:qFormat/>
    <w:rsid w:val="002D2F15"/>
    <w:pPr>
      <w:spacing w:before="100" w:beforeAutospacing="1" w:after="100" w:afterAutospacing="1" w:line="240" w:lineRule="auto"/>
    </w:pPr>
    <w:rPr>
      <w:rFonts w:ascii="Times New Roman" w:hAnsi="Times New Roman"/>
      <w:sz w:val="24"/>
      <w:szCs w:val="24"/>
    </w:rPr>
  </w:style>
  <w:style w:type="character" w:customStyle="1" w:styleId="Heading1Char">
    <w:name w:val="Heading 1 Char"/>
    <w:basedOn w:val="a1"/>
    <w:uiPriority w:val="9"/>
    <w:rsid w:val="002D2F15"/>
    <w:rPr>
      <w:rFonts w:ascii="Arial" w:eastAsia="Arial" w:hAnsi="Arial" w:cs="Arial" w:hint="default"/>
      <w:sz w:val="40"/>
      <w:szCs w:val="40"/>
    </w:rPr>
  </w:style>
  <w:style w:type="character" w:customStyle="1" w:styleId="Heading2Char">
    <w:name w:val="Heading 2 Char"/>
    <w:basedOn w:val="a1"/>
    <w:uiPriority w:val="9"/>
    <w:rsid w:val="002D2F15"/>
    <w:rPr>
      <w:rFonts w:ascii="Arial" w:eastAsia="Arial" w:hAnsi="Arial" w:cs="Arial" w:hint="default"/>
      <w:sz w:val="34"/>
    </w:rPr>
  </w:style>
  <w:style w:type="character" w:customStyle="1" w:styleId="Heading3Char">
    <w:name w:val="Heading 3 Char"/>
    <w:basedOn w:val="a1"/>
    <w:uiPriority w:val="9"/>
    <w:rsid w:val="002D2F15"/>
    <w:rPr>
      <w:rFonts w:ascii="Arial" w:eastAsia="Arial" w:hAnsi="Arial" w:cs="Arial" w:hint="default"/>
      <w:sz w:val="30"/>
      <w:szCs w:val="30"/>
    </w:rPr>
  </w:style>
  <w:style w:type="character" w:customStyle="1" w:styleId="Heading4Char">
    <w:name w:val="Heading 4 Char"/>
    <w:basedOn w:val="a1"/>
    <w:uiPriority w:val="9"/>
    <w:rsid w:val="002D2F15"/>
    <w:rPr>
      <w:rFonts w:ascii="Arial" w:eastAsia="Arial" w:hAnsi="Arial" w:cs="Arial" w:hint="default"/>
      <w:b/>
      <w:bCs/>
      <w:sz w:val="26"/>
      <w:szCs w:val="26"/>
    </w:rPr>
  </w:style>
  <w:style w:type="character" w:customStyle="1" w:styleId="TitleChar">
    <w:name w:val="Title Char"/>
    <w:basedOn w:val="a1"/>
    <w:uiPriority w:val="10"/>
    <w:rsid w:val="002D2F15"/>
    <w:rPr>
      <w:sz w:val="48"/>
      <w:szCs w:val="48"/>
    </w:rPr>
  </w:style>
  <w:style w:type="character" w:customStyle="1" w:styleId="SubtitleChar">
    <w:name w:val="Subtitle Char"/>
    <w:basedOn w:val="a1"/>
    <w:uiPriority w:val="11"/>
    <w:rsid w:val="002D2F15"/>
    <w:rPr>
      <w:sz w:val="24"/>
      <w:szCs w:val="24"/>
    </w:rPr>
  </w:style>
  <w:style w:type="character" w:customStyle="1" w:styleId="HeaderChar">
    <w:name w:val="Header Char"/>
    <w:basedOn w:val="a1"/>
    <w:uiPriority w:val="99"/>
    <w:rsid w:val="002D2F15"/>
  </w:style>
  <w:style w:type="character" w:customStyle="1" w:styleId="FooterChar">
    <w:name w:val="Footer Char"/>
    <w:basedOn w:val="a1"/>
    <w:uiPriority w:val="99"/>
    <w:rsid w:val="002D2F15"/>
  </w:style>
  <w:style w:type="character" w:customStyle="1" w:styleId="CaptionChar">
    <w:name w:val="Caption Char"/>
    <w:uiPriority w:val="99"/>
    <w:rsid w:val="002D2F15"/>
  </w:style>
  <w:style w:type="character" w:customStyle="1" w:styleId="EndnoteTextChar">
    <w:name w:val="Endnote Text Char"/>
    <w:uiPriority w:val="99"/>
    <w:rsid w:val="002D2F15"/>
    <w:rPr>
      <w:sz w:val="20"/>
    </w:rPr>
  </w:style>
  <w:style w:type="character" w:customStyle="1" w:styleId="c10">
    <w:name w:val="c10"/>
    <w:basedOn w:val="a1"/>
    <w:rsid w:val="002D2F15"/>
  </w:style>
  <w:style w:type="table" w:customStyle="1" w:styleId="TableGridLight">
    <w:name w:val="Table Grid Light"/>
    <w:basedOn w:val="a2"/>
    <w:uiPriority w:val="59"/>
    <w:rsid w:val="002D2F15"/>
    <w:pPr>
      <w:spacing w:after="0" w:line="240" w:lineRule="auto"/>
    </w:pPr>
    <w:rPr>
      <w:rFonts w:ascii="Calibri" w:eastAsia="Times New Roman" w:hAnsi="Calibri" w:cs="Times New Roman"/>
      <w:sz w:val="20"/>
      <w:szCs w:val="20"/>
      <w:lang w:eastAsia="ru-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2">
    <w:name w:val="Таблица простая 11"/>
    <w:basedOn w:val="a2"/>
    <w:uiPriority w:val="59"/>
    <w:rsid w:val="002D2F15"/>
    <w:pPr>
      <w:spacing w:after="0" w:line="240" w:lineRule="auto"/>
    </w:pPr>
    <w:rPr>
      <w:rFonts w:ascii="Calibri" w:eastAsia="Times New Roman" w:hAnsi="Calibri" w:cs="Times New Roman"/>
      <w:sz w:val="20"/>
      <w:szCs w:val="20"/>
      <w:lang w:eastAsia="ru-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210">
    <w:name w:val="Таблица простая 21"/>
    <w:basedOn w:val="a2"/>
    <w:uiPriority w:val="59"/>
    <w:rsid w:val="002D2F15"/>
    <w:pPr>
      <w:spacing w:after="0" w:line="240" w:lineRule="auto"/>
    </w:pPr>
    <w:rPr>
      <w:rFonts w:ascii="Calibri" w:eastAsia="Times New Roman" w:hAnsi="Calibri" w:cs="Times New Roman"/>
      <w:sz w:val="20"/>
      <w:szCs w:val="20"/>
      <w:lang w:eastAsia="ru-RU"/>
    </w:rPr>
    <w:tblPr>
      <w:tblBorders>
        <w:top w:val="single" w:sz="4" w:space="0" w:color="000000" w:themeColor="text1"/>
        <w:bottom w:val="single" w:sz="4" w:space="0" w:color="000000" w:themeColor="text1"/>
      </w:tblBorders>
    </w:tblPr>
    <w:tblStylePr w:type="firstRow">
      <w:rPr>
        <w:rFonts w:ascii="Arial" w:hAnsi="Arial" w:cs="Arial" w:hint="default"/>
        <w:b/>
        <w:color w:val="404040"/>
        <w:sz w:val="22"/>
        <w:szCs w:val="22"/>
      </w:rPr>
      <w:tblPr/>
      <w:tcPr>
        <w:tcBorders>
          <w:top w:val="single" w:sz="4" w:space="0" w:color="000000" w:themeColor="text1"/>
          <w:bottom w:val="single" w:sz="4" w:space="0" w:color="000000" w:themeColor="text1"/>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410">
    <w:name w:val="Таблица простая 41"/>
    <w:basedOn w:val="a2"/>
    <w:uiPriority w:val="99"/>
    <w:rsid w:val="002D2F15"/>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customStyle="1" w:styleId="510">
    <w:name w:val="Таблица простая 51"/>
    <w:basedOn w:val="a2"/>
    <w:uiPriority w:val="99"/>
    <w:rsid w:val="002D2F15"/>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customStyle="1" w:styleId="-11">
    <w:name w:val="Таблица-сетка 1 светлая1"/>
    <w:basedOn w:val="a2"/>
    <w:uiPriority w:val="99"/>
    <w:rsid w:val="002D2F15"/>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rsid w:val="002D2F15"/>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2"/>
    <w:uiPriority w:val="99"/>
    <w:rsid w:val="002D2F15"/>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2"/>
    <w:uiPriority w:val="99"/>
    <w:rsid w:val="002D2F15"/>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2"/>
    <w:uiPriority w:val="99"/>
    <w:rsid w:val="002D2F15"/>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2"/>
    <w:uiPriority w:val="99"/>
    <w:rsid w:val="002D2F15"/>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2"/>
    <w:uiPriority w:val="99"/>
    <w:rsid w:val="002D2F15"/>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2"/>
    <w:uiPriority w:val="99"/>
    <w:rsid w:val="002D2F15"/>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0" w:space="0" w:color="auto"/>
          <w:left w:val="none" w:sz="0" w:space="0" w:color="auto"/>
          <w:bottom w:val="single" w:sz="12" w:space="0" w:color="6A6A6A" w:themeColor="text1" w:themeTint="95"/>
          <w:right w:val="none" w:sz="0" w:space="0" w:color="auto"/>
        </w:tcBorders>
        <w:shd w:val="clear" w:color="auto" w:fill="auto"/>
      </w:tcPr>
    </w:tblStylePr>
    <w:tblStylePr w:type="lastRow">
      <w:rPr>
        <w:b/>
        <w:color w:val="404040"/>
      </w:rPr>
      <w:tblPr/>
      <w:tcPr>
        <w:tcBorders>
          <w:top w:val="single" w:sz="4" w:space="0" w:color="6A6A6A" w:themeColor="text1" w:themeTint="9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customStyle="1" w:styleId="GridTable2-Accent1">
    <w:name w:val="Grid Table 2 - Accent 1"/>
    <w:basedOn w:val="a2"/>
    <w:uiPriority w:val="99"/>
    <w:rsid w:val="002D2F15"/>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0" w:space="0" w:color="auto"/>
          <w:left w:val="none" w:sz="0" w:space="0" w:color="auto"/>
          <w:bottom w:val="single" w:sz="12" w:space="0" w:color="68A2D8" w:themeColor="accent1" w:themeTint="EA"/>
          <w:right w:val="none" w:sz="0" w:space="0" w:color="auto"/>
        </w:tcBorders>
        <w:shd w:val="clear" w:color="auto" w:fill="auto"/>
      </w:tcPr>
    </w:tblStylePr>
    <w:tblStylePr w:type="lastRow">
      <w:rPr>
        <w:b/>
        <w:color w:val="404040"/>
      </w:rPr>
      <w:tblPr/>
      <w:tcPr>
        <w:tcBorders>
          <w:top w:val="single" w:sz="4" w:space="0" w:color="68A2D8" w:themeColor="accent1" w:themeTint="E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DEAF6" w:themeFill="accent1" w:themeFillTint="34"/>
      </w:tcPr>
    </w:tblStylePr>
    <w:tblStylePr w:type="band1Horz">
      <w:rPr>
        <w:rFonts w:ascii="Arial" w:hAnsi="Arial" w:cs="Arial" w:hint="default"/>
        <w:color w:val="404040"/>
        <w:sz w:val="22"/>
        <w:szCs w:val="22"/>
      </w:rPr>
      <w:tblPr/>
      <w:tcPr>
        <w:shd w:val="clear" w:color="auto" w:fill="DDEAF6" w:themeFill="accent1" w:themeFillTint="34"/>
      </w:tcPr>
    </w:tblStylePr>
  </w:style>
  <w:style w:type="table" w:customStyle="1" w:styleId="GridTable2-Accent2">
    <w:name w:val="Grid Table 2 - Accent 2"/>
    <w:basedOn w:val="a2"/>
    <w:uiPriority w:val="99"/>
    <w:rsid w:val="002D2F15"/>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0" w:space="0" w:color="auto"/>
          <w:left w:val="none" w:sz="0" w:space="0" w:color="auto"/>
          <w:bottom w:val="single" w:sz="12" w:space="0" w:color="F4B184" w:themeColor="accent2" w:themeTint="97"/>
          <w:right w:val="none" w:sz="0" w:space="0" w:color="auto"/>
        </w:tcBorders>
        <w:shd w:val="clear" w:color="auto" w:fill="auto"/>
      </w:tcPr>
    </w:tblStylePr>
    <w:tblStylePr w:type="lastRow">
      <w:rPr>
        <w:b/>
        <w:color w:val="404040"/>
      </w:rPr>
      <w:tblPr/>
      <w:tcPr>
        <w:tcBorders>
          <w:top w:val="single" w:sz="4" w:space="0" w:color="F4B184" w:themeColor="accent2" w:themeTint="9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BE5D6" w:themeFill="accent2" w:themeFillTint="32"/>
      </w:tcPr>
    </w:tblStylePr>
    <w:tblStylePr w:type="band1Horz">
      <w:rPr>
        <w:rFonts w:ascii="Arial" w:hAnsi="Arial" w:cs="Arial" w:hint="default"/>
        <w:color w:val="404040"/>
        <w:sz w:val="22"/>
        <w:szCs w:val="22"/>
      </w:rPr>
      <w:tblPr/>
      <w:tcPr>
        <w:shd w:val="clear" w:color="auto" w:fill="FBE5D6" w:themeFill="accent2" w:themeFillTint="32"/>
      </w:tcPr>
    </w:tblStylePr>
  </w:style>
  <w:style w:type="table" w:customStyle="1" w:styleId="GridTable2-Accent3">
    <w:name w:val="Grid Table 2 - Accent 3"/>
    <w:basedOn w:val="a2"/>
    <w:uiPriority w:val="99"/>
    <w:rsid w:val="002D2F15"/>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0" w:space="0" w:color="auto"/>
          <w:left w:val="none" w:sz="0" w:space="0" w:color="auto"/>
          <w:bottom w:val="single" w:sz="12" w:space="0" w:color="A5A5A5" w:themeColor="accent3" w:themeTint="FE"/>
          <w:right w:val="none" w:sz="0" w:space="0" w:color="auto"/>
        </w:tcBorders>
        <w:shd w:val="clear" w:color="auto" w:fill="auto"/>
      </w:tcPr>
    </w:tblStylePr>
    <w:tblStylePr w:type="lastRow">
      <w:rPr>
        <w:b/>
        <w:color w:val="404040"/>
      </w:rPr>
      <w:tblPr/>
      <w:tcPr>
        <w:tcBorders>
          <w:top w:val="single" w:sz="4" w:space="0" w:color="A5A5A5" w:themeColor="accent3" w:themeTint="FE"/>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CECEC" w:themeFill="accent3" w:themeFillTint="34"/>
      </w:tcPr>
    </w:tblStylePr>
    <w:tblStylePr w:type="band1Horz">
      <w:rPr>
        <w:rFonts w:ascii="Arial" w:hAnsi="Arial" w:cs="Arial" w:hint="default"/>
        <w:color w:val="404040"/>
        <w:sz w:val="22"/>
        <w:szCs w:val="22"/>
      </w:rPr>
      <w:tblPr/>
      <w:tcPr>
        <w:shd w:val="clear" w:color="auto" w:fill="ECECEC" w:themeFill="accent3" w:themeFillTint="34"/>
      </w:tcPr>
    </w:tblStylePr>
  </w:style>
  <w:style w:type="table" w:customStyle="1" w:styleId="GridTable2-Accent4">
    <w:name w:val="Grid Table 2 - Accent 4"/>
    <w:basedOn w:val="a2"/>
    <w:uiPriority w:val="99"/>
    <w:rsid w:val="002D2F15"/>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0" w:space="0" w:color="auto"/>
          <w:left w:val="none" w:sz="0" w:space="0" w:color="auto"/>
          <w:bottom w:val="single" w:sz="12" w:space="0" w:color="FFD865" w:themeColor="accent4" w:themeTint="9A"/>
          <w:right w:val="none" w:sz="0" w:space="0" w:color="auto"/>
        </w:tcBorders>
        <w:shd w:val="clear" w:color="auto" w:fill="auto"/>
      </w:tcPr>
    </w:tblStylePr>
    <w:tblStylePr w:type="lastRow">
      <w:rPr>
        <w:b/>
        <w:color w:val="404040"/>
      </w:rPr>
      <w:tblPr/>
      <w:tcPr>
        <w:tcBorders>
          <w:top w:val="single" w:sz="4" w:space="0" w:color="FFD865" w:themeColor="accent4" w:themeTint="9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F2CB" w:themeFill="accent4" w:themeFillTint="34"/>
      </w:tcPr>
    </w:tblStylePr>
    <w:tblStylePr w:type="band1Horz">
      <w:rPr>
        <w:rFonts w:ascii="Arial" w:hAnsi="Arial" w:cs="Arial" w:hint="default"/>
        <w:color w:val="404040"/>
        <w:sz w:val="22"/>
        <w:szCs w:val="22"/>
      </w:rPr>
      <w:tblPr/>
      <w:tcPr>
        <w:shd w:val="clear" w:color="auto" w:fill="FFF2CB" w:themeFill="accent4" w:themeFillTint="34"/>
      </w:tcPr>
    </w:tblStylePr>
  </w:style>
  <w:style w:type="table" w:customStyle="1" w:styleId="GridTable2-Accent5">
    <w:name w:val="Grid Table 2 - Accent 5"/>
    <w:basedOn w:val="a2"/>
    <w:uiPriority w:val="99"/>
    <w:rsid w:val="002D2F15"/>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0" w:space="0" w:color="auto"/>
          <w:left w:val="none" w:sz="0" w:space="0" w:color="auto"/>
          <w:bottom w:val="single" w:sz="12" w:space="0" w:color="4472C4" w:themeColor="accent5"/>
          <w:right w:val="none" w:sz="0" w:space="0" w:color="auto"/>
        </w:tcBorders>
        <w:shd w:val="clear" w:color="auto" w:fill="auto"/>
      </w:tcPr>
    </w:tblStylePr>
    <w:tblStylePr w:type="lastRow">
      <w:rPr>
        <w:b/>
        <w:color w:val="404040"/>
      </w:rPr>
      <w:tblPr/>
      <w:tcPr>
        <w:tcBorders>
          <w:top w:val="single" w:sz="4" w:space="0" w:color="4472C4" w:themeColor="accent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8E2F3" w:themeFill="accent5" w:themeFillTint="34"/>
      </w:tcPr>
    </w:tblStylePr>
    <w:tblStylePr w:type="band1Horz">
      <w:rPr>
        <w:rFonts w:ascii="Arial" w:hAnsi="Arial" w:cs="Arial" w:hint="default"/>
        <w:color w:val="404040"/>
        <w:sz w:val="22"/>
        <w:szCs w:val="22"/>
      </w:rPr>
      <w:tblPr/>
      <w:tcPr>
        <w:shd w:val="clear" w:color="auto" w:fill="D8E2F3" w:themeFill="accent5" w:themeFillTint="34"/>
      </w:tcPr>
    </w:tblStylePr>
  </w:style>
  <w:style w:type="table" w:customStyle="1" w:styleId="GridTable2-Accent6">
    <w:name w:val="Grid Table 2 - Accent 6"/>
    <w:basedOn w:val="a2"/>
    <w:uiPriority w:val="99"/>
    <w:rsid w:val="002D2F15"/>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0" w:space="0" w:color="auto"/>
          <w:left w:val="none" w:sz="0" w:space="0" w:color="auto"/>
          <w:bottom w:val="single" w:sz="12" w:space="0" w:color="70AD47" w:themeColor="accent6"/>
          <w:right w:val="none" w:sz="0" w:space="0" w:color="auto"/>
        </w:tcBorders>
        <w:shd w:val="clear" w:color="auto" w:fill="auto"/>
      </w:tcPr>
    </w:tblStylePr>
    <w:tblStylePr w:type="lastRow">
      <w:rPr>
        <w:b/>
        <w:color w:val="404040"/>
      </w:rPr>
      <w:tblPr/>
      <w:tcPr>
        <w:tcBorders>
          <w:top w:val="single" w:sz="4" w:space="0" w:color="70AD47" w:themeColor="accent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1EFD8" w:themeFill="accent6" w:themeFillTint="34"/>
      </w:tcPr>
    </w:tblStylePr>
    <w:tblStylePr w:type="band1Horz">
      <w:rPr>
        <w:rFonts w:ascii="Arial" w:hAnsi="Arial" w:cs="Arial" w:hint="default"/>
        <w:color w:val="404040"/>
        <w:sz w:val="22"/>
        <w:szCs w:val="22"/>
      </w:rPr>
      <w:tblPr/>
      <w:tcPr>
        <w:shd w:val="clear" w:color="auto" w:fill="E1EFD8" w:themeFill="accent6" w:themeFillTint="34"/>
      </w:tcPr>
    </w:tblStylePr>
  </w:style>
  <w:style w:type="table" w:customStyle="1" w:styleId="-31">
    <w:name w:val="Таблица-сетка 31"/>
    <w:basedOn w:val="a2"/>
    <w:uiPriority w:val="99"/>
    <w:rsid w:val="002D2F15"/>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customStyle="1" w:styleId="GridTable3-Accent1">
    <w:name w:val="Grid Table 3 - Accent 1"/>
    <w:basedOn w:val="a2"/>
    <w:uiPriority w:val="99"/>
    <w:rsid w:val="002D2F15"/>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DEAF6" w:themeFill="accent1" w:themeFillTint="34"/>
      </w:tcPr>
    </w:tblStylePr>
    <w:tblStylePr w:type="band1Horz">
      <w:rPr>
        <w:rFonts w:ascii="Arial" w:hAnsi="Arial" w:cs="Arial" w:hint="default"/>
        <w:color w:val="404040"/>
        <w:sz w:val="22"/>
        <w:szCs w:val="22"/>
      </w:rPr>
      <w:tblPr/>
      <w:tcPr>
        <w:shd w:val="clear" w:color="auto" w:fill="DDEAF6" w:themeFill="accent1" w:themeFillTint="34"/>
      </w:tcPr>
    </w:tblStylePr>
  </w:style>
  <w:style w:type="table" w:customStyle="1" w:styleId="GridTable3-Accent2">
    <w:name w:val="Grid Table 3 - Accent 2"/>
    <w:basedOn w:val="a2"/>
    <w:uiPriority w:val="99"/>
    <w:rsid w:val="002D2F15"/>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BE5D6" w:themeFill="accent2" w:themeFillTint="32"/>
      </w:tcPr>
    </w:tblStylePr>
    <w:tblStylePr w:type="band1Horz">
      <w:rPr>
        <w:rFonts w:ascii="Arial" w:hAnsi="Arial" w:cs="Arial" w:hint="default"/>
        <w:color w:val="404040"/>
        <w:sz w:val="22"/>
        <w:szCs w:val="22"/>
      </w:rPr>
      <w:tblPr/>
      <w:tcPr>
        <w:shd w:val="clear" w:color="auto" w:fill="FBE5D6" w:themeFill="accent2" w:themeFillTint="32"/>
      </w:tcPr>
    </w:tblStylePr>
  </w:style>
  <w:style w:type="table" w:customStyle="1" w:styleId="GridTable3-Accent3">
    <w:name w:val="Grid Table 3 - Accent 3"/>
    <w:basedOn w:val="a2"/>
    <w:uiPriority w:val="99"/>
    <w:rsid w:val="002D2F15"/>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CECEC" w:themeFill="accent3" w:themeFillTint="34"/>
      </w:tcPr>
    </w:tblStylePr>
    <w:tblStylePr w:type="band1Horz">
      <w:rPr>
        <w:rFonts w:ascii="Arial" w:hAnsi="Arial" w:cs="Arial" w:hint="default"/>
        <w:color w:val="404040"/>
        <w:sz w:val="22"/>
        <w:szCs w:val="22"/>
      </w:rPr>
      <w:tblPr/>
      <w:tcPr>
        <w:shd w:val="clear" w:color="auto" w:fill="ECECEC" w:themeFill="accent3" w:themeFillTint="34"/>
      </w:tcPr>
    </w:tblStylePr>
  </w:style>
  <w:style w:type="table" w:customStyle="1" w:styleId="GridTable3-Accent4">
    <w:name w:val="Grid Table 3 - Accent 4"/>
    <w:basedOn w:val="a2"/>
    <w:uiPriority w:val="99"/>
    <w:rsid w:val="002D2F15"/>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FF2CB" w:themeFill="accent4" w:themeFillTint="34"/>
      </w:tcPr>
    </w:tblStylePr>
    <w:tblStylePr w:type="band1Horz">
      <w:rPr>
        <w:rFonts w:ascii="Arial" w:hAnsi="Arial" w:cs="Arial" w:hint="default"/>
        <w:color w:val="404040"/>
        <w:sz w:val="22"/>
        <w:szCs w:val="22"/>
      </w:rPr>
      <w:tblPr/>
      <w:tcPr>
        <w:shd w:val="clear" w:color="auto" w:fill="FFF2CB" w:themeFill="accent4" w:themeFillTint="34"/>
      </w:tcPr>
    </w:tblStylePr>
  </w:style>
  <w:style w:type="table" w:customStyle="1" w:styleId="GridTable3-Accent5">
    <w:name w:val="Grid Table 3 - Accent 5"/>
    <w:basedOn w:val="a2"/>
    <w:uiPriority w:val="99"/>
    <w:rsid w:val="002D2F15"/>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8E2F3" w:themeFill="accent5" w:themeFillTint="34"/>
      </w:tcPr>
    </w:tblStylePr>
    <w:tblStylePr w:type="band1Horz">
      <w:rPr>
        <w:rFonts w:ascii="Arial" w:hAnsi="Arial" w:cs="Arial" w:hint="default"/>
        <w:color w:val="404040"/>
        <w:sz w:val="22"/>
        <w:szCs w:val="22"/>
      </w:rPr>
      <w:tblPr/>
      <w:tcPr>
        <w:shd w:val="clear" w:color="auto" w:fill="D8E2F3" w:themeFill="accent5" w:themeFillTint="34"/>
      </w:tcPr>
    </w:tblStylePr>
  </w:style>
  <w:style w:type="table" w:customStyle="1" w:styleId="GridTable3-Accent6">
    <w:name w:val="Grid Table 3 - Accent 6"/>
    <w:basedOn w:val="a2"/>
    <w:uiPriority w:val="99"/>
    <w:rsid w:val="002D2F15"/>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1EFD8" w:themeFill="accent6" w:themeFillTint="34"/>
      </w:tcPr>
    </w:tblStylePr>
    <w:tblStylePr w:type="band1Horz">
      <w:rPr>
        <w:rFonts w:ascii="Arial" w:hAnsi="Arial" w:cs="Arial" w:hint="default"/>
        <w:color w:val="404040"/>
        <w:sz w:val="22"/>
        <w:szCs w:val="22"/>
      </w:rPr>
      <w:tblPr/>
      <w:tcPr>
        <w:shd w:val="clear" w:color="auto" w:fill="E1EFD8" w:themeFill="accent6" w:themeFillTint="34"/>
      </w:tcPr>
    </w:tblStylePr>
  </w:style>
  <w:style w:type="table" w:customStyle="1" w:styleId="-41">
    <w:name w:val="Таблица-сетка 41"/>
    <w:basedOn w:val="a2"/>
    <w:uiPriority w:val="59"/>
    <w:rsid w:val="002D2F15"/>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cs="Arial" w:hint="default"/>
        <w:b/>
        <w:color w:val="FFFFFF"/>
        <w:sz w:val="22"/>
        <w:szCs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customStyle="1" w:styleId="GridTable4-Accent1">
    <w:name w:val="Grid Table 4 - Accent 1"/>
    <w:basedOn w:val="a2"/>
    <w:uiPriority w:val="59"/>
    <w:rsid w:val="002D2F15"/>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cs="Arial" w:hint="default"/>
        <w:b/>
        <w:color w:val="FFFFFF"/>
        <w:sz w:val="22"/>
        <w:szCs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EEBF6" w:themeFill="accent1" w:themeFillTint="32"/>
      </w:tcPr>
    </w:tblStylePr>
    <w:tblStylePr w:type="band1Horz">
      <w:rPr>
        <w:rFonts w:ascii="Arial" w:hAnsi="Arial" w:cs="Arial" w:hint="default"/>
        <w:color w:val="404040"/>
        <w:sz w:val="22"/>
        <w:szCs w:val="22"/>
      </w:rPr>
      <w:tblPr/>
      <w:tcPr>
        <w:shd w:val="clear" w:color="auto" w:fill="DEEBF6" w:themeFill="accent1" w:themeFillTint="32"/>
      </w:tcPr>
    </w:tblStylePr>
  </w:style>
  <w:style w:type="table" w:customStyle="1" w:styleId="GridTable4-Accent2">
    <w:name w:val="Grid Table 4 - Accent 2"/>
    <w:basedOn w:val="a2"/>
    <w:uiPriority w:val="59"/>
    <w:rsid w:val="002D2F15"/>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cs="Arial" w:hint="default"/>
        <w:b/>
        <w:color w:val="FFFFFF"/>
        <w:sz w:val="22"/>
        <w:szCs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BE5D6" w:themeFill="accent2" w:themeFillTint="32"/>
      </w:tcPr>
    </w:tblStylePr>
    <w:tblStylePr w:type="band1Horz">
      <w:rPr>
        <w:rFonts w:ascii="Arial" w:hAnsi="Arial" w:cs="Arial" w:hint="default"/>
        <w:color w:val="404040"/>
        <w:sz w:val="22"/>
        <w:szCs w:val="22"/>
      </w:rPr>
      <w:tblPr/>
      <w:tcPr>
        <w:shd w:val="clear" w:color="auto" w:fill="FBE5D6" w:themeFill="accent2" w:themeFillTint="32"/>
      </w:tcPr>
    </w:tblStylePr>
  </w:style>
  <w:style w:type="table" w:customStyle="1" w:styleId="GridTable4-Accent3">
    <w:name w:val="Grid Table 4 - Accent 3"/>
    <w:basedOn w:val="a2"/>
    <w:uiPriority w:val="59"/>
    <w:rsid w:val="002D2F15"/>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cs="Arial" w:hint="default"/>
        <w:b/>
        <w:color w:val="FFFFFF"/>
        <w:sz w:val="22"/>
        <w:szCs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CECEC" w:themeFill="accent3" w:themeFillTint="34"/>
      </w:tcPr>
    </w:tblStylePr>
    <w:tblStylePr w:type="band1Horz">
      <w:rPr>
        <w:rFonts w:ascii="Arial" w:hAnsi="Arial" w:cs="Arial" w:hint="default"/>
        <w:color w:val="404040"/>
        <w:sz w:val="22"/>
        <w:szCs w:val="22"/>
      </w:rPr>
      <w:tblPr/>
      <w:tcPr>
        <w:shd w:val="clear" w:color="auto" w:fill="ECECEC" w:themeFill="accent3" w:themeFillTint="34"/>
      </w:tcPr>
    </w:tblStylePr>
  </w:style>
  <w:style w:type="table" w:customStyle="1" w:styleId="GridTable4-Accent4">
    <w:name w:val="Grid Table 4 - Accent 4"/>
    <w:basedOn w:val="a2"/>
    <w:uiPriority w:val="59"/>
    <w:rsid w:val="002D2F15"/>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cs="Arial" w:hint="default"/>
        <w:b/>
        <w:color w:val="FFFFFF"/>
        <w:sz w:val="22"/>
        <w:szCs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F2CB" w:themeFill="accent4" w:themeFillTint="34"/>
      </w:tcPr>
    </w:tblStylePr>
    <w:tblStylePr w:type="band1Horz">
      <w:rPr>
        <w:rFonts w:ascii="Arial" w:hAnsi="Arial" w:cs="Arial" w:hint="default"/>
        <w:color w:val="404040"/>
        <w:sz w:val="22"/>
        <w:szCs w:val="22"/>
      </w:rPr>
      <w:tblPr/>
      <w:tcPr>
        <w:shd w:val="clear" w:color="auto" w:fill="FFF2CB" w:themeFill="accent4" w:themeFillTint="34"/>
      </w:tcPr>
    </w:tblStylePr>
  </w:style>
  <w:style w:type="table" w:customStyle="1" w:styleId="GridTable4-Accent5">
    <w:name w:val="Grid Table 4 - Accent 5"/>
    <w:basedOn w:val="a2"/>
    <w:uiPriority w:val="59"/>
    <w:rsid w:val="002D2F15"/>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cs="Arial" w:hint="default"/>
        <w:b/>
        <w:color w:val="FFFFFF"/>
        <w:sz w:val="22"/>
        <w:szCs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8E2F3" w:themeFill="accent5" w:themeFillTint="34"/>
      </w:tcPr>
    </w:tblStylePr>
    <w:tblStylePr w:type="band1Horz">
      <w:rPr>
        <w:rFonts w:ascii="Arial" w:hAnsi="Arial" w:cs="Arial" w:hint="default"/>
        <w:color w:val="404040"/>
        <w:sz w:val="22"/>
        <w:szCs w:val="22"/>
      </w:rPr>
      <w:tblPr/>
      <w:tcPr>
        <w:shd w:val="clear" w:color="auto" w:fill="D8E2F3" w:themeFill="accent5" w:themeFillTint="34"/>
      </w:tcPr>
    </w:tblStylePr>
  </w:style>
  <w:style w:type="table" w:customStyle="1" w:styleId="GridTable4-Accent6">
    <w:name w:val="Grid Table 4 - Accent 6"/>
    <w:basedOn w:val="a2"/>
    <w:uiPriority w:val="59"/>
    <w:rsid w:val="002D2F15"/>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cs="Arial" w:hint="default"/>
        <w:b/>
        <w:color w:val="FFFFFF"/>
        <w:sz w:val="22"/>
        <w:szCs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1EFD8" w:themeFill="accent6" w:themeFillTint="34"/>
      </w:tcPr>
    </w:tblStylePr>
    <w:tblStylePr w:type="band1Horz">
      <w:rPr>
        <w:rFonts w:ascii="Arial" w:hAnsi="Arial" w:cs="Arial" w:hint="default"/>
        <w:color w:val="404040"/>
        <w:sz w:val="22"/>
        <w:szCs w:val="22"/>
      </w:rPr>
      <w:tblPr/>
      <w:tcPr>
        <w:shd w:val="clear" w:color="auto" w:fill="E1EFD8" w:themeFill="accent6" w:themeFillTint="34"/>
      </w:tcPr>
    </w:tblStylePr>
  </w:style>
  <w:style w:type="table" w:customStyle="1" w:styleId="-51">
    <w:name w:val="Таблица-сетка 5 темная1"/>
    <w:basedOn w:val="a2"/>
    <w:uiPriority w:val="99"/>
    <w:rsid w:val="002D2F15"/>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cs="Arial" w:hint="default"/>
        <w:b/>
        <w:color w:val="FFFFFF"/>
        <w:sz w:val="22"/>
        <w:szCs w:val="22"/>
      </w:rPr>
      <w:tblPr/>
      <w:tcPr>
        <w:shd w:val="clear" w:color="auto" w:fill="000000" w:themeFill="text1"/>
      </w:tcPr>
    </w:tblStylePr>
    <w:tblStylePr w:type="lastRow">
      <w:rPr>
        <w:rFonts w:ascii="Arial" w:hAnsi="Arial" w:cs="Arial" w:hint="default"/>
        <w:b/>
        <w:color w:val="FFFFFF"/>
        <w:sz w:val="22"/>
        <w:szCs w:val="22"/>
      </w:rPr>
      <w:tblPr/>
      <w:tcPr>
        <w:tcBorders>
          <w:top w:val="single" w:sz="4" w:space="0" w:color="FFFFFF" w:themeColor="light1"/>
        </w:tcBorders>
        <w:shd w:val="clear" w:color="auto" w:fill="000000" w:themeFill="text1"/>
      </w:tcPr>
    </w:tblStylePr>
    <w:tblStylePr w:type="firstCol">
      <w:rPr>
        <w:rFonts w:ascii="Arial" w:hAnsi="Arial" w:cs="Arial" w:hint="default"/>
        <w:b/>
        <w:color w:val="FFFFFF"/>
        <w:sz w:val="22"/>
        <w:szCs w:val="22"/>
      </w:rPr>
      <w:tblPr/>
      <w:tcPr>
        <w:shd w:val="clear" w:color="auto" w:fill="000000" w:themeFill="text1"/>
      </w:tcPr>
    </w:tblStylePr>
    <w:tblStylePr w:type="lastCol">
      <w:rPr>
        <w:rFonts w:ascii="Arial" w:hAnsi="Arial" w:cs="Arial" w:hint="default"/>
        <w:b/>
        <w:color w:val="FFFFFF"/>
        <w:sz w:val="22"/>
        <w:szCs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2"/>
    <w:uiPriority w:val="99"/>
    <w:rsid w:val="002D2F15"/>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cs="Arial" w:hint="default"/>
        <w:b/>
        <w:color w:val="FFFFFF"/>
        <w:sz w:val="22"/>
        <w:szCs w:val="22"/>
      </w:rPr>
      <w:tblPr/>
      <w:tcPr>
        <w:shd w:val="clear" w:color="auto" w:fill="5B9BD5" w:themeFill="accent1"/>
      </w:tcPr>
    </w:tblStylePr>
    <w:tblStylePr w:type="lastRow">
      <w:rPr>
        <w:rFonts w:ascii="Arial" w:hAnsi="Arial" w:cs="Arial" w:hint="default"/>
        <w:b/>
        <w:color w:val="FFFFFF"/>
        <w:sz w:val="22"/>
        <w:szCs w:val="22"/>
      </w:rPr>
      <w:tblPr/>
      <w:tcPr>
        <w:tcBorders>
          <w:top w:val="single" w:sz="4" w:space="0" w:color="FFFFFF" w:themeColor="light1"/>
        </w:tcBorders>
        <w:shd w:val="clear" w:color="auto" w:fill="5B9BD5" w:themeFill="accent1"/>
      </w:tcPr>
    </w:tblStylePr>
    <w:tblStylePr w:type="firstCol">
      <w:rPr>
        <w:rFonts w:ascii="Arial" w:hAnsi="Arial" w:cs="Arial" w:hint="default"/>
        <w:b/>
        <w:color w:val="FFFFFF"/>
        <w:sz w:val="22"/>
        <w:szCs w:val="22"/>
      </w:rPr>
      <w:tblPr/>
      <w:tcPr>
        <w:shd w:val="clear" w:color="auto" w:fill="5B9BD5" w:themeFill="accent1"/>
      </w:tcPr>
    </w:tblStylePr>
    <w:tblStylePr w:type="lastCol">
      <w:rPr>
        <w:rFonts w:ascii="Arial" w:hAnsi="Arial" w:cs="Arial" w:hint="default"/>
        <w:b/>
        <w:color w:val="FFFFFF"/>
        <w:sz w:val="22"/>
        <w:szCs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a2"/>
    <w:uiPriority w:val="99"/>
    <w:rsid w:val="002D2F15"/>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cs="Arial" w:hint="default"/>
        <w:b/>
        <w:color w:val="FFFFFF"/>
        <w:sz w:val="22"/>
        <w:szCs w:val="22"/>
      </w:rPr>
      <w:tblPr/>
      <w:tcPr>
        <w:shd w:val="clear" w:color="auto" w:fill="ED7D31" w:themeFill="accent2"/>
      </w:tcPr>
    </w:tblStylePr>
    <w:tblStylePr w:type="lastRow">
      <w:rPr>
        <w:rFonts w:ascii="Arial" w:hAnsi="Arial" w:cs="Arial" w:hint="default"/>
        <w:b/>
        <w:color w:val="FFFFFF"/>
        <w:sz w:val="22"/>
        <w:szCs w:val="22"/>
      </w:rPr>
      <w:tblPr/>
      <w:tcPr>
        <w:tcBorders>
          <w:top w:val="single" w:sz="4" w:space="0" w:color="FFFFFF" w:themeColor="light1"/>
        </w:tcBorders>
        <w:shd w:val="clear" w:color="auto" w:fill="ED7D31" w:themeFill="accent2"/>
      </w:tcPr>
    </w:tblStylePr>
    <w:tblStylePr w:type="firstCol">
      <w:rPr>
        <w:rFonts w:ascii="Arial" w:hAnsi="Arial" w:cs="Arial" w:hint="default"/>
        <w:b/>
        <w:color w:val="FFFFFF"/>
        <w:sz w:val="22"/>
        <w:szCs w:val="22"/>
      </w:rPr>
      <w:tblPr/>
      <w:tcPr>
        <w:shd w:val="clear" w:color="auto" w:fill="ED7D31" w:themeFill="accent2"/>
      </w:tcPr>
    </w:tblStylePr>
    <w:tblStylePr w:type="lastCol">
      <w:rPr>
        <w:rFonts w:ascii="Arial" w:hAnsi="Arial" w:cs="Arial" w:hint="default"/>
        <w:b/>
        <w:color w:val="FFFFFF"/>
        <w:sz w:val="22"/>
        <w:szCs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a2"/>
    <w:uiPriority w:val="99"/>
    <w:rsid w:val="002D2F15"/>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cs="Arial" w:hint="default"/>
        <w:b/>
        <w:color w:val="FFFFFF"/>
        <w:sz w:val="22"/>
        <w:szCs w:val="22"/>
      </w:rPr>
      <w:tblPr/>
      <w:tcPr>
        <w:shd w:val="clear" w:color="auto" w:fill="A5A5A5" w:themeFill="accent3"/>
      </w:tcPr>
    </w:tblStylePr>
    <w:tblStylePr w:type="lastRow">
      <w:rPr>
        <w:rFonts w:ascii="Arial" w:hAnsi="Arial" w:cs="Arial" w:hint="default"/>
        <w:b/>
        <w:color w:val="FFFFFF"/>
        <w:sz w:val="22"/>
        <w:szCs w:val="22"/>
      </w:rPr>
      <w:tblPr/>
      <w:tcPr>
        <w:tcBorders>
          <w:top w:val="single" w:sz="4" w:space="0" w:color="FFFFFF" w:themeColor="light1"/>
        </w:tcBorders>
        <w:shd w:val="clear" w:color="auto" w:fill="A5A5A5" w:themeFill="accent3"/>
      </w:tcPr>
    </w:tblStylePr>
    <w:tblStylePr w:type="firstCol">
      <w:rPr>
        <w:rFonts w:ascii="Arial" w:hAnsi="Arial" w:cs="Arial" w:hint="default"/>
        <w:b/>
        <w:color w:val="FFFFFF"/>
        <w:sz w:val="22"/>
        <w:szCs w:val="22"/>
      </w:rPr>
      <w:tblPr/>
      <w:tcPr>
        <w:shd w:val="clear" w:color="auto" w:fill="A5A5A5" w:themeFill="accent3"/>
      </w:tcPr>
    </w:tblStylePr>
    <w:tblStylePr w:type="lastCol">
      <w:rPr>
        <w:rFonts w:ascii="Arial" w:hAnsi="Arial" w:cs="Arial" w:hint="default"/>
        <w:b/>
        <w:color w:val="FFFFFF"/>
        <w:sz w:val="22"/>
        <w:szCs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2"/>
    <w:uiPriority w:val="99"/>
    <w:rsid w:val="002D2F15"/>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cs="Arial" w:hint="default"/>
        <w:b/>
        <w:color w:val="FFFFFF"/>
        <w:sz w:val="22"/>
        <w:szCs w:val="22"/>
      </w:rPr>
      <w:tblPr/>
      <w:tcPr>
        <w:shd w:val="clear" w:color="auto" w:fill="FFC000" w:themeFill="accent4"/>
      </w:tcPr>
    </w:tblStylePr>
    <w:tblStylePr w:type="lastRow">
      <w:rPr>
        <w:rFonts w:ascii="Arial" w:hAnsi="Arial" w:cs="Arial" w:hint="default"/>
        <w:b/>
        <w:color w:val="FFFFFF"/>
        <w:sz w:val="22"/>
        <w:szCs w:val="22"/>
      </w:rPr>
      <w:tblPr/>
      <w:tcPr>
        <w:tcBorders>
          <w:top w:val="single" w:sz="4" w:space="0" w:color="FFFFFF" w:themeColor="light1"/>
        </w:tcBorders>
        <w:shd w:val="clear" w:color="auto" w:fill="FFC000" w:themeFill="accent4"/>
      </w:tcPr>
    </w:tblStylePr>
    <w:tblStylePr w:type="firstCol">
      <w:rPr>
        <w:rFonts w:ascii="Arial" w:hAnsi="Arial" w:cs="Arial" w:hint="default"/>
        <w:b/>
        <w:color w:val="FFFFFF"/>
        <w:sz w:val="22"/>
        <w:szCs w:val="22"/>
      </w:rPr>
      <w:tblPr/>
      <w:tcPr>
        <w:shd w:val="clear" w:color="auto" w:fill="FFC000" w:themeFill="accent4"/>
      </w:tcPr>
    </w:tblStylePr>
    <w:tblStylePr w:type="lastCol">
      <w:rPr>
        <w:rFonts w:ascii="Arial" w:hAnsi="Arial" w:cs="Arial" w:hint="default"/>
        <w:b/>
        <w:color w:val="FFFFFF"/>
        <w:sz w:val="22"/>
        <w:szCs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a2"/>
    <w:uiPriority w:val="99"/>
    <w:rsid w:val="002D2F15"/>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cs="Arial" w:hint="default"/>
        <w:b/>
        <w:color w:val="FFFFFF"/>
        <w:sz w:val="22"/>
        <w:szCs w:val="22"/>
      </w:rPr>
      <w:tblPr/>
      <w:tcPr>
        <w:shd w:val="clear" w:color="auto" w:fill="4472C4" w:themeFill="accent5"/>
      </w:tcPr>
    </w:tblStylePr>
    <w:tblStylePr w:type="lastRow">
      <w:rPr>
        <w:rFonts w:ascii="Arial" w:hAnsi="Arial" w:cs="Arial" w:hint="default"/>
        <w:b/>
        <w:color w:val="FFFFFF"/>
        <w:sz w:val="22"/>
        <w:szCs w:val="22"/>
      </w:rPr>
      <w:tblPr/>
      <w:tcPr>
        <w:tcBorders>
          <w:top w:val="single" w:sz="4" w:space="0" w:color="FFFFFF" w:themeColor="light1"/>
        </w:tcBorders>
        <w:shd w:val="clear" w:color="auto" w:fill="4472C4" w:themeFill="accent5"/>
      </w:tcPr>
    </w:tblStylePr>
    <w:tblStylePr w:type="firstCol">
      <w:rPr>
        <w:rFonts w:ascii="Arial" w:hAnsi="Arial" w:cs="Arial" w:hint="default"/>
        <w:b/>
        <w:color w:val="FFFFFF"/>
        <w:sz w:val="22"/>
        <w:szCs w:val="22"/>
      </w:rPr>
      <w:tblPr/>
      <w:tcPr>
        <w:shd w:val="clear" w:color="auto" w:fill="4472C4" w:themeFill="accent5"/>
      </w:tcPr>
    </w:tblStylePr>
    <w:tblStylePr w:type="lastCol">
      <w:rPr>
        <w:rFonts w:ascii="Arial" w:hAnsi="Arial" w:cs="Arial" w:hint="default"/>
        <w:b/>
        <w:color w:val="FFFFFF"/>
        <w:sz w:val="22"/>
        <w:szCs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a2"/>
    <w:uiPriority w:val="99"/>
    <w:rsid w:val="002D2F15"/>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cs="Arial" w:hint="default"/>
        <w:b/>
        <w:color w:val="FFFFFF"/>
        <w:sz w:val="22"/>
        <w:szCs w:val="22"/>
      </w:rPr>
      <w:tblPr/>
      <w:tcPr>
        <w:shd w:val="clear" w:color="auto" w:fill="70AD47" w:themeFill="accent6"/>
      </w:tcPr>
    </w:tblStylePr>
    <w:tblStylePr w:type="lastRow">
      <w:rPr>
        <w:rFonts w:ascii="Arial" w:hAnsi="Arial" w:cs="Arial" w:hint="default"/>
        <w:b/>
        <w:color w:val="FFFFFF"/>
        <w:sz w:val="22"/>
        <w:szCs w:val="22"/>
      </w:rPr>
      <w:tblPr/>
      <w:tcPr>
        <w:tcBorders>
          <w:top w:val="single" w:sz="4" w:space="0" w:color="FFFFFF" w:themeColor="light1"/>
        </w:tcBorders>
        <w:shd w:val="clear" w:color="auto" w:fill="70AD47" w:themeFill="accent6"/>
      </w:tcPr>
    </w:tblStylePr>
    <w:tblStylePr w:type="firstCol">
      <w:rPr>
        <w:rFonts w:ascii="Arial" w:hAnsi="Arial" w:cs="Arial" w:hint="default"/>
        <w:b/>
        <w:color w:val="FFFFFF"/>
        <w:sz w:val="22"/>
        <w:szCs w:val="22"/>
      </w:rPr>
      <w:tblPr/>
      <w:tcPr>
        <w:shd w:val="clear" w:color="auto" w:fill="70AD47" w:themeFill="accent6"/>
      </w:tcPr>
    </w:tblStylePr>
    <w:tblStylePr w:type="lastCol">
      <w:rPr>
        <w:rFonts w:ascii="Arial" w:hAnsi="Arial" w:cs="Arial" w:hint="default"/>
        <w:b/>
        <w:color w:val="FFFFFF"/>
        <w:sz w:val="22"/>
        <w:szCs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61">
    <w:name w:val="Таблица-сетка 6 цветная1"/>
    <w:basedOn w:val="a2"/>
    <w:uiPriority w:val="99"/>
    <w:rsid w:val="002D2F15"/>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s="Arial" w:hint="default"/>
        <w:color w:val="7F7F7F" w:themeColor="text1" w:themeTint="80" w:themeShade="95"/>
        <w:sz w:val="22"/>
        <w:szCs w:val="22"/>
      </w:rPr>
      <w:tblPr/>
      <w:tcPr>
        <w:shd w:val="clear" w:color="auto" w:fill="CBCBCB" w:themeFill="text1" w:themeFillTint="34"/>
      </w:tcPr>
    </w:tblStylePr>
    <w:tblStylePr w:type="band2Horz">
      <w:rPr>
        <w:rFonts w:ascii="Arial" w:hAnsi="Arial" w:cs="Arial" w:hint="default"/>
        <w:color w:val="7F7F7F" w:themeColor="text1" w:themeTint="80" w:themeShade="95"/>
        <w:sz w:val="22"/>
        <w:szCs w:val="22"/>
      </w:rPr>
    </w:tblStylePr>
  </w:style>
  <w:style w:type="table" w:customStyle="1" w:styleId="GridTable6Colorful-Accent1">
    <w:name w:val="Grid Table 6 Colorful - Accent 1"/>
    <w:basedOn w:val="a2"/>
    <w:uiPriority w:val="99"/>
    <w:rsid w:val="002D2F15"/>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s="Arial" w:hint="default"/>
        <w:color w:val="ACCCEA" w:themeColor="accent1" w:themeTint="80" w:themeShade="95"/>
        <w:sz w:val="22"/>
        <w:szCs w:val="22"/>
      </w:rPr>
      <w:tblPr/>
      <w:tcPr>
        <w:shd w:val="clear" w:color="auto" w:fill="DDEAF6" w:themeFill="accent1" w:themeFillTint="34"/>
      </w:tcPr>
    </w:tblStylePr>
    <w:tblStylePr w:type="band2Horz">
      <w:rPr>
        <w:rFonts w:ascii="Arial" w:hAnsi="Arial" w:cs="Arial" w:hint="default"/>
        <w:color w:val="ACCCEA" w:themeColor="accent1" w:themeTint="80" w:themeShade="95"/>
        <w:sz w:val="22"/>
        <w:szCs w:val="22"/>
      </w:rPr>
    </w:tblStylePr>
  </w:style>
  <w:style w:type="table" w:customStyle="1" w:styleId="GridTable6Colorful-Accent2">
    <w:name w:val="Grid Table 6 Colorful - Accent 2"/>
    <w:basedOn w:val="a2"/>
    <w:uiPriority w:val="99"/>
    <w:rsid w:val="002D2F15"/>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s="Arial" w:hint="default"/>
        <w:color w:val="F4B184" w:themeColor="accent2" w:themeTint="97" w:themeShade="95"/>
        <w:sz w:val="22"/>
        <w:szCs w:val="22"/>
      </w:rPr>
      <w:tblPr/>
      <w:tcPr>
        <w:shd w:val="clear" w:color="auto" w:fill="FBE5D6" w:themeFill="accent2" w:themeFillTint="32"/>
      </w:tcPr>
    </w:tblStylePr>
    <w:tblStylePr w:type="band2Horz">
      <w:rPr>
        <w:rFonts w:ascii="Arial" w:hAnsi="Arial" w:cs="Arial" w:hint="default"/>
        <w:color w:val="F4B184" w:themeColor="accent2" w:themeTint="97" w:themeShade="95"/>
        <w:sz w:val="22"/>
        <w:szCs w:val="22"/>
      </w:rPr>
    </w:tblStylePr>
  </w:style>
  <w:style w:type="table" w:customStyle="1" w:styleId="GridTable6Colorful-Accent3">
    <w:name w:val="Grid Table 6 Colorful - Accent 3"/>
    <w:basedOn w:val="a2"/>
    <w:uiPriority w:val="99"/>
    <w:rsid w:val="002D2F15"/>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s="Arial" w:hint="default"/>
        <w:color w:val="A5A5A5" w:themeColor="accent3" w:themeTint="FE" w:themeShade="95"/>
        <w:sz w:val="22"/>
        <w:szCs w:val="22"/>
      </w:rPr>
      <w:tblPr/>
      <w:tcPr>
        <w:shd w:val="clear" w:color="auto" w:fill="ECECEC" w:themeFill="accent3" w:themeFillTint="34"/>
      </w:tcPr>
    </w:tblStylePr>
    <w:tblStylePr w:type="band2Horz">
      <w:rPr>
        <w:rFonts w:ascii="Arial" w:hAnsi="Arial" w:cs="Arial" w:hint="default"/>
        <w:color w:val="A5A5A5" w:themeColor="accent3" w:themeTint="FE" w:themeShade="95"/>
        <w:sz w:val="22"/>
        <w:szCs w:val="22"/>
      </w:rPr>
    </w:tblStylePr>
  </w:style>
  <w:style w:type="table" w:customStyle="1" w:styleId="GridTable6Colorful-Accent4">
    <w:name w:val="Grid Table 6 Colorful - Accent 4"/>
    <w:basedOn w:val="a2"/>
    <w:uiPriority w:val="99"/>
    <w:rsid w:val="002D2F15"/>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s="Arial" w:hint="default"/>
        <w:color w:val="FFD865" w:themeColor="accent4" w:themeTint="9A" w:themeShade="95"/>
        <w:sz w:val="22"/>
        <w:szCs w:val="22"/>
      </w:rPr>
      <w:tblPr/>
      <w:tcPr>
        <w:shd w:val="clear" w:color="auto" w:fill="FFF2CB" w:themeFill="accent4" w:themeFillTint="34"/>
      </w:tcPr>
    </w:tblStylePr>
    <w:tblStylePr w:type="band2Horz">
      <w:rPr>
        <w:rFonts w:ascii="Arial" w:hAnsi="Arial" w:cs="Arial" w:hint="default"/>
        <w:color w:val="FFD865" w:themeColor="accent4" w:themeTint="9A" w:themeShade="95"/>
        <w:sz w:val="22"/>
        <w:szCs w:val="22"/>
      </w:rPr>
    </w:tblStylePr>
  </w:style>
  <w:style w:type="table" w:customStyle="1" w:styleId="GridTable6Colorful-Accent5">
    <w:name w:val="Grid Table 6 Colorful - Accent 5"/>
    <w:basedOn w:val="a2"/>
    <w:uiPriority w:val="99"/>
    <w:rsid w:val="002D2F15"/>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s="Arial" w:hint="default"/>
        <w:color w:val="254175" w:themeColor="accent5" w:themeShade="95"/>
        <w:sz w:val="22"/>
        <w:szCs w:val="22"/>
      </w:rPr>
      <w:tblPr/>
      <w:tcPr>
        <w:shd w:val="clear" w:color="auto" w:fill="D8E2F3" w:themeFill="accent5" w:themeFillTint="34"/>
      </w:tcPr>
    </w:tblStylePr>
    <w:tblStylePr w:type="band2Horz">
      <w:rPr>
        <w:rFonts w:ascii="Arial" w:hAnsi="Arial" w:cs="Arial" w:hint="default"/>
        <w:color w:val="254175" w:themeColor="accent5" w:themeShade="95"/>
        <w:sz w:val="22"/>
        <w:szCs w:val="22"/>
      </w:rPr>
    </w:tblStylePr>
  </w:style>
  <w:style w:type="table" w:customStyle="1" w:styleId="GridTable6Colorful-Accent6">
    <w:name w:val="Grid Table 6 Colorful - Accent 6"/>
    <w:basedOn w:val="a2"/>
    <w:uiPriority w:val="99"/>
    <w:rsid w:val="002D2F15"/>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s="Arial" w:hint="default"/>
        <w:color w:val="254175" w:themeColor="accent5" w:themeShade="95"/>
        <w:sz w:val="22"/>
        <w:szCs w:val="22"/>
      </w:rPr>
      <w:tblPr/>
      <w:tcPr>
        <w:shd w:val="clear" w:color="auto" w:fill="E1EFD8" w:themeFill="accent6" w:themeFillTint="34"/>
      </w:tcPr>
    </w:tblStylePr>
    <w:tblStylePr w:type="band2Horz">
      <w:rPr>
        <w:rFonts w:ascii="Arial" w:hAnsi="Arial" w:cs="Arial" w:hint="default"/>
        <w:color w:val="254175" w:themeColor="accent5" w:themeShade="95"/>
        <w:sz w:val="22"/>
        <w:szCs w:val="22"/>
      </w:rPr>
    </w:tblStylePr>
  </w:style>
  <w:style w:type="table" w:customStyle="1" w:styleId="-71">
    <w:name w:val="Таблица-сетка 7 цветная1"/>
    <w:basedOn w:val="a2"/>
    <w:uiPriority w:val="99"/>
    <w:rsid w:val="002D2F15"/>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cs="Arial" w:hint="default"/>
        <w:b/>
        <w:color w:val="7F7F7F" w:themeColor="text1" w:themeTint="80" w:themeShade="95"/>
        <w:sz w:val="22"/>
        <w:szCs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cs="Arial" w:hint="default"/>
        <w:b/>
        <w:color w:val="7F7F7F" w:themeColor="text1" w:themeTint="80" w:themeShade="95"/>
        <w:sz w:val="22"/>
        <w:szCs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7F7F7F" w:themeColor="text1" w:themeTint="80" w:themeShade="95"/>
        <w:sz w:val="22"/>
        <w:szCs w:val="22"/>
      </w:rPr>
      <w:tblPr/>
      <w:tcPr>
        <w:tcBorders>
          <w:top w:val="none" w:sz="0" w:space="0" w:color="auto"/>
          <w:left w:val="none" w:sz="0" w:space="0" w:color="auto"/>
          <w:bottom w:val="none" w:sz="0" w:space="0" w:color="auto"/>
          <w:right w:val="single" w:sz="4" w:space="0" w:color="7F7F7F" w:themeColor="text1" w:themeTint="80"/>
        </w:tcBorders>
        <w:shd w:val="clear" w:color="auto" w:fill="auto"/>
      </w:tcPr>
    </w:tblStylePr>
    <w:tblStylePr w:type="lastCol">
      <w:rPr>
        <w:rFonts w:ascii="Arial" w:hAnsi="Arial" w:cs="Arial" w:hint="default"/>
        <w:i/>
        <w:color w:val="7F7F7F" w:themeColor="text1" w:themeTint="80" w:themeShade="95"/>
        <w:sz w:val="22"/>
        <w:szCs w:val="22"/>
      </w:rPr>
      <w:tblPr/>
      <w:tcPr>
        <w:tcBorders>
          <w:top w:val="none" w:sz="0" w:space="0" w:color="auto"/>
          <w:left w:val="single" w:sz="4" w:space="0" w:color="7F7F7F" w:themeColor="text1" w:themeTint="80"/>
          <w:bottom w:val="none" w:sz="0" w:space="0" w:color="auto"/>
          <w:right w:val="none" w:sz="0" w:space="0" w:color="auto"/>
        </w:tcBorders>
        <w:shd w:val="clear" w:color="auto" w:fill="auto"/>
      </w:tcPr>
    </w:tblStylePr>
    <w:tblStylePr w:type="band1Vert">
      <w:tblPr/>
      <w:tcPr>
        <w:shd w:val="clear" w:color="auto" w:fill="F2F2F2" w:themeFill="text1" w:themeFillTint="0D"/>
      </w:tcPr>
    </w:tblStylePr>
    <w:tblStylePr w:type="band1Horz">
      <w:rPr>
        <w:rFonts w:ascii="Arial" w:hAnsi="Arial" w:cs="Arial" w:hint="default"/>
        <w:color w:val="7F7F7F" w:themeColor="text1" w:themeTint="80" w:themeShade="95"/>
        <w:sz w:val="22"/>
        <w:szCs w:val="22"/>
      </w:rPr>
      <w:tblPr/>
      <w:tcPr>
        <w:shd w:val="clear" w:color="auto" w:fill="F2F2F2" w:themeFill="text1" w:themeFillTint="0D"/>
      </w:tcPr>
    </w:tblStylePr>
    <w:tblStylePr w:type="band2Horz">
      <w:rPr>
        <w:rFonts w:ascii="Arial" w:hAnsi="Arial" w:cs="Arial" w:hint="default"/>
        <w:color w:val="7F7F7F" w:themeColor="text1" w:themeTint="80" w:themeShade="95"/>
        <w:sz w:val="22"/>
        <w:szCs w:val="22"/>
      </w:rPr>
    </w:tblStylePr>
  </w:style>
  <w:style w:type="table" w:customStyle="1" w:styleId="GridTable7Colorful-Accent1">
    <w:name w:val="Grid Table 7 Colorful - Accent 1"/>
    <w:basedOn w:val="a2"/>
    <w:uiPriority w:val="99"/>
    <w:rsid w:val="002D2F15"/>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cs="Arial" w:hint="default"/>
        <w:b/>
        <w:color w:val="ACCCEA" w:themeColor="accent1" w:themeTint="80" w:themeShade="95"/>
        <w:sz w:val="22"/>
        <w:szCs w:val="22"/>
      </w:rPr>
      <w:tblPr/>
      <w:tcPr>
        <w:tcBorders>
          <w:top w:val="none" w:sz="0" w:space="0" w:color="auto"/>
          <w:left w:val="none" w:sz="0" w:space="0" w:color="auto"/>
          <w:bottom w:val="single" w:sz="4" w:space="0" w:color="ACCCEA" w:themeColor="accent1" w:themeTint="80"/>
          <w:right w:val="none" w:sz="0" w:space="0" w:color="auto"/>
        </w:tcBorders>
        <w:shd w:val="clear" w:color="auto" w:fill="FFFFFF" w:themeFill="light1"/>
      </w:tcPr>
    </w:tblStylePr>
    <w:tblStylePr w:type="lastRow">
      <w:rPr>
        <w:rFonts w:ascii="Arial" w:hAnsi="Arial" w:cs="Arial" w:hint="default"/>
        <w:b/>
        <w:color w:val="ACCCEA" w:themeColor="accent1" w:themeTint="80" w:themeShade="95"/>
        <w:sz w:val="22"/>
        <w:szCs w:val="22"/>
      </w:rPr>
      <w:tblPr/>
      <w:tcPr>
        <w:tcBorders>
          <w:top w:val="single" w:sz="4" w:space="0" w:color="ACCCEA"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ACCCEA" w:themeColor="accent1" w:themeTint="80" w:themeShade="95"/>
        <w:sz w:val="22"/>
        <w:szCs w:val="22"/>
      </w:rPr>
      <w:tblPr/>
      <w:tcPr>
        <w:tcBorders>
          <w:top w:val="none" w:sz="0" w:space="0" w:color="auto"/>
          <w:left w:val="none" w:sz="0" w:space="0" w:color="auto"/>
          <w:bottom w:val="none" w:sz="0" w:space="0" w:color="auto"/>
          <w:right w:val="single" w:sz="4" w:space="0" w:color="ACCCEA" w:themeColor="accent1" w:themeTint="80"/>
        </w:tcBorders>
        <w:shd w:val="clear" w:color="auto" w:fill="auto"/>
      </w:tcPr>
    </w:tblStylePr>
    <w:tblStylePr w:type="lastCol">
      <w:rPr>
        <w:rFonts w:ascii="Arial" w:hAnsi="Arial" w:cs="Arial" w:hint="default"/>
        <w:i/>
        <w:color w:val="ACCCEA" w:themeColor="accent1" w:themeTint="80" w:themeShade="95"/>
        <w:sz w:val="22"/>
        <w:szCs w:val="22"/>
      </w:rPr>
      <w:tblPr/>
      <w:tcPr>
        <w:tcBorders>
          <w:top w:val="none" w:sz="0" w:space="0" w:color="auto"/>
          <w:left w:val="single" w:sz="4" w:space="0" w:color="ACCCEA" w:themeColor="accent1" w:themeTint="80"/>
          <w:bottom w:val="none" w:sz="0" w:space="0" w:color="auto"/>
          <w:right w:val="none" w:sz="0" w:space="0" w:color="auto"/>
        </w:tcBorders>
        <w:shd w:val="clear" w:color="auto" w:fill="auto"/>
      </w:tcPr>
    </w:tblStylePr>
    <w:tblStylePr w:type="band1Vert">
      <w:tblPr/>
      <w:tcPr>
        <w:shd w:val="clear" w:color="auto" w:fill="DDEAF6" w:themeFill="accent1" w:themeFillTint="34"/>
      </w:tcPr>
    </w:tblStylePr>
    <w:tblStylePr w:type="band1Horz">
      <w:rPr>
        <w:rFonts w:ascii="Arial" w:hAnsi="Arial" w:cs="Arial" w:hint="default"/>
        <w:color w:val="ACCCEA" w:themeColor="accent1" w:themeTint="80" w:themeShade="95"/>
        <w:sz w:val="22"/>
        <w:szCs w:val="22"/>
      </w:rPr>
      <w:tblPr/>
      <w:tcPr>
        <w:shd w:val="clear" w:color="auto" w:fill="DDEAF6" w:themeFill="accent1" w:themeFillTint="34"/>
      </w:tcPr>
    </w:tblStylePr>
    <w:tblStylePr w:type="band2Horz">
      <w:rPr>
        <w:rFonts w:ascii="Arial" w:hAnsi="Arial" w:cs="Arial" w:hint="default"/>
        <w:color w:val="ACCCEA" w:themeColor="accent1" w:themeTint="80" w:themeShade="95"/>
        <w:sz w:val="22"/>
        <w:szCs w:val="22"/>
      </w:rPr>
    </w:tblStylePr>
  </w:style>
  <w:style w:type="table" w:customStyle="1" w:styleId="GridTable7Colorful-Accent2">
    <w:name w:val="Grid Table 7 Colorful - Accent 2"/>
    <w:basedOn w:val="a2"/>
    <w:uiPriority w:val="99"/>
    <w:rsid w:val="002D2F15"/>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cs="Arial" w:hint="default"/>
        <w:b/>
        <w:color w:val="F4B184" w:themeColor="accent2" w:themeTint="97" w:themeShade="95"/>
        <w:sz w:val="22"/>
        <w:szCs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cs="Arial" w:hint="default"/>
        <w:b/>
        <w:color w:val="F4B184" w:themeColor="accent2" w:themeTint="97" w:themeShade="95"/>
        <w:sz w:val="22"/>
        <w:szCs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F4B184" w:themeColor="accent2" w:themeTint="97" w:themeShade="95"/>
        <w:sz w:val="22"/>
        <w:szCs w:val="22"/>
      </w:rPr>
      <w:tblPr/>
      <w:tcPr>
        <w:tcBorders>
          <w:top w:val="none" w:sz="0" w:space="0" w:color="auto"/>
          <w:left w:val="none" w:sz="0" w:space="0" w:color="auto"/>
          <w:bottom w:val="none" w:sz="0" w:space="0" w:color="auto"/>
          <w:right w:val="single" w:sz="4" w:space="0" w:color="F4B184" w:themeColor="accent2" w:themeTint="97"/>
        </w:tcBorders>
        <w:shd w:val="clear" w:color="auto" w:fill="auto"/>
      </w:tcPr>
    </w:tblStylePr>
    <w:tblStylePr w:type="lastCol">
      <w:rPr>
        <w:rFonts w:ascii="Arial" w:hAnsi="Arial" w:cs="Arial" w:hint="default"/>
        <w:i/>
        <w:color w:val="F4B184" w:themeColor="accent2" w:themeTint="97" w:themeShade="95"/>
        <w:sz w:val="22"/>
        <w:szCs w:val="22"/>
      </w:rPr>
      <w:tblPr/>
      <w:tcPr>
        <w:tcBorders>
          <w:top w:val="none" w:sz="0" w:space="0" w:color="auto"/>
          <w:left w:val="single" w:sz="4" w:space="0" w:color="F4B184" w:themeColor="accent2" w:themeTint="97"/>
          <w:bottom w:val="none" w:sz="0" w:space="0" w:color="auto"/>
          <w:right w:val="none" w:sz="0" w:space="0" w:color="auto"/>
        </w:tcBorders>
        <w:shd w:val="clear" w:color="auto" w:fill="auto"/>
      </w:tcPr>
    </w:tblStylePr>
    <w:tblStylePr w:type="band1Vert">
      <w:tblPr/>
      <w:tcPr>
        <w:shd w:val="clear" w:color="auto" w:fill="FBE5D6" w:themeFill="accent2" w:themeFillTint="32"/>
      </w:tcPr>
    </w:tblStylePr>
    <w:tblStylePr w:type="band1Horz">
      <w:rPr>
        <w:rFonts w:ascii="Arial" w:hAnsi="Arial" w:cs="Arial" w:hint="default"/>
        <w:color w:val="F4B184" w:themeColor="accent2" w:themeTint="97" w:themeShade="95"/>
        <w:sz w:val="22"/>
        <w:szCs w:val="22"/>
      </w:rPr>
      <w:tblPr/>
      <w:tcPr>
        <w:shd w:val="clear" w:color="auto" w:fill="FBE5D6" w:themeFill="accent2" w:themeFillTint="32"/>
      </w:tcPr>
    </w:tblStylePr>
    <w:tblStylePr w:type="band2Horz">
      <w:rPr>
        <w:rFonts w:ascii="Arial" w:hAnsi="Arial" w:cs="Arial" w:hint="default"/>
        <w:color w:val="F4B184" w:themeColor="accent2" w:themeTint="97" w:themeShade="95"/>
        <w:sz w:val="22"/>
        <w:szCs w:val="22"/>
      </w:rPr>
    </w:tblStylePr>
  </w:style>
  <w:style w:type="table" w:customStyle="1" w:styleId="GridTable7Colorful-Accent3">
    <w:name w:val="Grid Table 7 Colorful - Accent 3"/>
    <w:basedOn w:val="a2"/>
    <w:uiPriority w:val="99"/>
    <w:rsid w:val="002D2F15"/>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cs="Arial" w:hint="default"/>
        <w:b/>
        <w:color w:val="A5A5A5" w:themeColor="accent3" w:themeTint="FE" w:themeShade="95"/>
        <w:sz w:val="22"/>
        <w:szCs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cs="Arial" w:hint="default"/>
        <w:b/>
        <w:color w:val="A5A5A5" w:themeColor="accent3" w:themeTint="FE" w:themeShade="95"/>
        <w:sz w:val="22"/>
        <w:szCs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A5A5A5" w:themeColor="accent3" w:themeTint="FE" w:themeShade="95"/>
        <w:sz w:val="22"/>
        <w:szCs w:val="22"/>
      </w:rPr>
      <w:tblPr/>
      <w:tcPr>
        <w:tcBorders>
          <w:top w:val="none" w:sz="0" w:space="0" w:color="auto"/>
          <w:left w:val="none" w:sz="0" w:space="0" w:color="auto"/>
          <w:bottom w:val="none" w:sz="0" w:space="0" w:color="auto"/>
          <w:right w:val="single" w:sz="4" w:space="0" w:color="A5A5A5" w:themeColor="accent3" w:themeTint="FE"/>
        </w:tcBorders>
        <w:shd w:val="clear" w:color="auto" w:fill="auto"/>
      </w:tcPr>
    </w:tblStylePr>
    <w:tblStylePr w:type="lastCol">
      <w:rPr>
        <w:rFonts w:ascii="Arial" w:hAnsi="Arial" w:cs="Arial" w:hint="default"/>
        <w:i/>
        <w:color w:val="A5A5A5" w:themeColor="accent3" w:themeTint="FE" w:themeShade="95"/>
        <w:sz w:val="22"/>
        <w:szCs w:val="22"/>
      </w:rPr>
      <w:tblPr/>
      <w:tcPr>
        <w:tcBorders>
          <w:top w:val="none" w:sz="0" w:space="0" w:color="auto"/>
          <w:left w:val="single" w:sz="4" w:space="0" w:color="A5A5A5" w:themeColor="accent3" w:themeTint="FE"/>
          <w:bottom w:val="none" w:sz="0" w:space="0" w:color="auto"/>
          <w:right w:val="none" w:sz="0" w:space="0" w:color="auto"/>
        </w:tcBorders>
        <w:shd w:val="clear" w:color="auto" w:fill="auto"/>
      </w:tcPr>
    </w:tblStylePr>
    <w:tblStylePr w:type="band1Vert">
      <w:tblPr/>
      <w:tcPr>
        <w:shd w:val="clear" w:color="auto" w:fill="ECECEC" w:themeFill="accent3" w:themeFillTint="34"/>
      </w:tcPr>
    </w:tblStylePr>
    <w:tblStylePr w:type="band1Horz">
      <w:rPr>
        <w:rFonts w:ascii="Arial" w:hAnsi="Arial" w:cs="Arial" w:hint="default"/>
        <w:color w:val="A5A5A5" w:themeColor="accent3" w:themeTint="FE" w:themeShade="95"/>
        <w:sz w:val="22"/>
        <w:szCs w:val="22"/>
      </w:rPr>
      <w:tblPr/>
      <w:tcPr>
        <w:shd w:val="clear" w:color="auto" w:fill="ECECEC" w:themeFill="accent3" w:themeFillTint="34"/>
      </w:tcPr>
    </w:tblStylePr>
    <w:tblStylePr w:type="band2Horz">
      <w:rPr>
        <w:rFonts w:ascii="Arial" w:hAnsi="Arial" w:cs="Arial" w:hint="default"/>
        <w:color w:val="A5A5A5" w:themeColor="accent3" w:themeTint="FE" w:themeShade="95"/>
        <w:sz w:val="22"/>
        <w:szCs w:val="22"/>
      </w:rPr>
    </w:tblStylePr>
  </w:style>
  <w:style w:type="table" w:customStyle="1" w:styleId="GridTable7Colorful-Accent4">
    <w:name w:val="Grid Table 7 Colorful - Accent 4"/>
    <w:basedOn w:val="a2"/>
    <w:uiPriority w:val="99"/>
    <w:rsid w:val="002D2F15"/>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cs="Arial" w:hint="default"/>
        <w:b/>
        <w:color w:val="FFD865" w:themeColor="accent4" w:themeTint="9A" w:themeShade="95"/>
        <w:sz w:val="22"/>
        <w:szCs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cs="Arial" w:hint="default"/>
        <w:b/>
        <w:color w:val="FFD865" w:themeColor="accent4" w:themeTint="9A" w:themeShade="95"/>
        <w:sz w:val="22"/>
        <w:szCs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FFD865" w:themeColor="accent4" w:themeTint="9A" w:themeShade="95"/>
        <w:sz w:val="22"/>
        <w:szCs w:val="22"/>
      </w:rPr>
      <w:tblPr/>
      <w:tcPr>
        <w:tcBorders>
          <w:top w:val="none" w:sz="0" w:space="0" w:color="auto"/>
          <w:left w:val="none" w:sz="0" w:space="0" w:color="auto"/>
          <w:bottom w:val="none" w:sz="0" w:space="0" w:color="auto"/>
          <w:right w:val="single" w:sz="4" w:space="0" w:color="FFD865" w:themeColor="accent4" w:themeTint="9A"/>
        </w:tcBorders>
        <w:shd w:val="clear" w:color="auto" w:fill="auto"/>
      </w:tcPr>
    </w:tblStylePr>
    <w:tblStylePr w:type="lastCol">
      <w:rPr>
        <w:rFonts w:ascii="Arial" w:hAnsi="Arial" w:cs="Arial" w:hint="default"/>
        <w:i/>
        <w:color w:val="FFD865" w:themeColor="accent4" w:themeTint="9A" w:themeShade="95"/>
        <w:sz w:val="22"/>
        <w:szCs w:val="22"/>
      </w:rPr>
      <w:tblPr/>
      <w:tcPr>
        <w:tcBorders>
          <w:top w:val="none" w:sz="0" w:space="0" w:color="auto"/>
          <w:left w:val="single" w:sz="4" w:space="0" w:color="FFD865" w:themeColor="accent4" w:themeTint="9A"/>
          <w:bottom w:val="none" w:sz="0" w:space="0" w:color="auto"/>
          <w:right w:val="none" w:sz="0" w:space="0" w:color="auto"/>
        </w:tcBorders>
        <w:shd w:val="clear" w:color="auto" w:fill="auto"/>
      </w:tcPr>
    </w:tblStylePr>
    <w:tblStylePr w:type="band1Vert">
      <w:tblPr/>
      <w:tcPr>
        <w:shd w:val="clear" w:color="auto" w:fill="FFF2CB" w:themeFill="accent4" w:themeFillTint="34"/>
      </w:tcPr>
    </w:tblStylePr>
    <w:tblStylePr w:type="band1Horz">
      <w:rPr>
        <w:rFonts w:ascii="Arial" w:hAnsi="Arial" w:cs="Arial" w:hint="default"/>
        <w:color w:val="FFD865" w:themeColor="accent4" w:themeTint="9A" w:themeShade="95"/>
        <w:sz w:val="22"/>
        <w:szCs w:val="22"/>
      </w:rPr>
      <w:tblPr/>
      <w:tcPr>
        <w:shd w:val="clear" w:color="auto" w:fill="FFF2CB" w:themeFill="accent4" w:themeFillTint="34"/>
      </w:tcPr>
    </w:tblStylePr>
    <w:tblStylePr w:type="band2Horz">
      <w:rPr>
        <w:rFonts w:ascii="Arial" w:hAnsi="Arial" w:cs="Arial" w:hint="default"/>
        <w:color w:val="FFD865" w:themeColor="accent4" w:themeTint="9A" w:themeShade="95"/>
        <w:sz w:val="22"/>
        <w:szCs w:val="22"/>
      </w:rPr>
    </w:tblStylePr>
  </w:style>
  <w:style w:type="table" w:customStyle="1" w:styleId="GridTable7Colorful-Accent5">
    <w:name w:val="Grid Table 7 Colorful - Accent 5"/>
    <w:basedOn w:val="a2"/>
    <w:uiPriority w:val="99"/>
    <w:rsid w:val="002D2F15"/>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cs="Arial" w:hint="default"/>
        <w:b/>
        <w:color w:val="254175" w:themeColor="accent5" w:themeShade="95"/>
        <w:sz w:val="22"/>
        <w:szCs w:val="22"/>
      </w:rPr>
      <w:tblPr/>
      <w:tcPr>
        <w:tcBorders>
          <w:top w:val="none" w:sz="0" w:space="0" w:color="auto"/>
          <w:left w:val="none" w:sz="0" w:space="0" w:color="auto"/>
          <w:bottom w:val="single" w:sz="4" w:space="0" w:color="95AFDD" w:themeColor="accent5" w:themeTint="90"/>
          <w:right w:val="none" w:sz="0" w:space="0" w:color="auto"/>
        </w:tcBorders>
        <w:shd w:val="clear" w:color="auto" w:fill="FFFFFF" w:themeFill="light1"/>
      </w:tcPr>
    </w:tblStylePr>
    <w:tblStylePr w:type="lastRow">
      <w:rPr>
        <w:rFonts w:ascii="Arial" w:hAnsi="Arial" w:cs="Arial" w:hint="default"/>
        <w:b/>
        <w:color w:val="254175" w:themeColor="accent5" w:themeShade="95"/>
        <w:sz w:val="22"/>
        <w:szCs w:val="22"/>
      </w:rPr>
      <w:tblPr/>
      <w:tcPr>
        <w:tcBorders>
          <w:top w:val="single" w:sz="4" w:space="0" w:color="95AFDD"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254175" w:themeColor="accent5" w:themeShade="95"/>
        <w:sz w:val="22"/>
        <w:szCs w:val="22"/>
      </w:rPr>
      <w:tblPr/>
      <w:tcPr>
        <w:tcBorders>
          <w:top w:val="none" w:sz="0" w:space="0" w:color="auto"/>
          <w:left w:val="none" w:sz="0" w:space="0" w:color="auto"/>
          <w:bottom w:val="none" w:sz="0" w:space="0" w:color="auto"/>
          <w:right w:val="single" w:sz="4" w:space="0" w:color="95AFDD" w:themeColor="accent5" w:themeTint="90"/>
        </w:tcBorders>
        <w:shd w:val="clear" w:color="auto" w:fill="auto"/>
      </w:tcPr>
    </w:tblStylePr>
    <w:tblStylePr w:type="lastCol">
      <w:rPr>
        <w:rFonts w:ascii="Arial" w:hAnsi="Arial" w:cs="Arial" w:hint="default"/>
        <w:i/>
        <w:color w:val="254175" w:themeColor="accent5" w:themeShade="95"/>
        <w:sz w:val="22"/>
        <w:szCs w:val="22"/>
      </w:rPr>
      <w:tblPr/>
      <w:tcPr>
        <w:tcBorders>
          <w:top w:val="none" w:sz="0" w:space="0" w:color="auto"/>
          <w:left w:val="single" w:sz="4" w:space="0" w:color="95AFDD" w:themeColor="accent5" w:themeTint="90"/>
          <w:bottom w:val="none" w:sz="0" w:space="0" w:color="auto"/>
          <w:right w:val="none" w:sz="0" w:space="0" w:color="auto"/>
        </w:tcBorders>
        <w:shd w:val="clear" w:color="auto" w:fill="auto"/>
      </w:tcPr>
    </w:tblStylePr>
    <w:tblStylePr w:type="band1Vert">
      <w:tblPr/>
      <w:tcPr>
        <w:shd w:val="clear" w:color="auto" w:fill="D8E2F3" w:themeFill="accent5" w:themeFillTint="34"/>
      </w:tcPr>
    </w:tblStylePr>
    <w:tblStylePr w:type="band1Horz">
      <w:rPr>
        <w:rFonts w:ascii="Arial" w:hAnsi="Arial" w:cs="Arial" w:hint="default"/>
        <w:color w:val="254175" w:themeColor="accent5" w:themeShade="95"/>
        <w:sz w:val="22"/>
        <w:szCs w:val="22"/>
      </w:rPr>
      <w:tblPr/>
      <w:tcPr>
        <w:shd w:val="clear" w:color="auto" w:fill="D8E2F3" w:themeFill="accent5" w:themeFillTint="34"/>
      </w:tcPr>
    </w:tblStylePr>
    <w:tblStylePr w:type="band2Horz">
      <w:rPr>
        <w:rFonts w:ascii="Arial" w:hAnsi="Arial" w:cs="Arial" w:hint="default"/>
        <w:color w:val="254175" w:themeColor="accent5" w:themeShade="95"/>
        <w:sz w:val="22"/>
        <w:szCs w:val="22"/>
      </w:rPr>
    </w:tblStylePr>
  </w:style>
  <w:style w:type="table" w:customStyle="1" w:styleId="GridTable7Colorful-Accent6">
    <w:name w:val="Grid Table 7 Colorful - Accent 6"/>
    <w:basedOn w:val="a2"/>
    <w:uiPriority w:val="99"/>
    <w:rsid w:val="002D2F15"/>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cs="Arial" w:hint="default"/>
        <w:b/>
        <w:color w:val="416429" w:themeColor="accent6" w:themeShade="95"/>
        <w:sz w:val="22"/>
        <w:szCs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cs="Arial" w:hint="default"/>
        <w:b/>
        <w:color w:val="416429" w:themeColor="accent6" w:themeShade="95"/>
        <w:sz w:val="22"/>
        <w:szCs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416429" w:themeColor="accent6" w:themeShade="95"/>
        <w:sz w:val="22"/>
        <w:szCs w:val="22"/>
      </w:rPr>
      <w:tblPr/>
      <w:tcPr>
        <w:tcBorders>
          <w:top w:val="none" w:sz="0" w:space="0" w:color="auto"/>
          <w:left w:val="none" w:sz="0" w:space="0" w:color="auto"/>
          <w:bottom w:val="none" w:sz="0" w:space="0" w:color="auto"/>
          <w:right w:val="single" w:sz="4" w:space="0" w:color="ADD394" w:themeColor="accent6" w:themeTint="90"/>
        </w:tcBorders>
        <w:shd w:val="clear" w:color="auto" w:fill="auto"/>
      </w:tcPr>
    </w:tblStylePr>
    <w:tblStylePr w:type="lastCol">
      <w:rPr>
        <w:rFonts w:ascii="Arial" w:hAnsi="Arial" w:cs="Arial" w:hint="default"/>
        <w:i/>
        <w:color w:val="416429" w:themeColor="accent6" w:themeShade="95"/>
        <w:sz w:val="22"/>
        <w:szCs w:val="22"/>
      </w:rPr>
      <w:tblPr/>
      <w:tcPr>
        <w:tcBorders>
          <w:top w:val="none" w:sz="0" w:space="0" w:color="auto"/>
          <w:left w:val="single" w:sz="4" w:space="0" w:color="ADD394" w:themeColor="accent6" w:themeTint="90"/>
          <w:bottom w:val="none" w:sz="0" w:space="0" w:color="auto"/>
          <w:right w:val="none" w:sz="0" w:space="0" w:color="auto"/>
        </w:tcBorders>
        <w:shd w:val="clear" w:color="auto" w:fill="auto"/>
      </w:tcPr>
    </w:tblStylePr>
    <w:tblStylePr w:type="band1Vert">
      <w:tblPr/>
      <w:tcPr>
        <w:shd w:val="clear" w:color="auto" w:fill="E1EFD8" w:themeFill="accent6" w:themeFillTint="34"/>
      </w:tcPr>
    </w:tblStylePr>
    <w:tblStylePr w:type="band1Horz">
      <w:rPr>
        <w:rFonts w:ascii="Arial" w:hAnsi="Arial" w:cs="Arial" w:hint="default"/>
        <w:color w:val="416429" w:themeColor="accent6" w:themeShade="95"/>
        <w:sz w:val="22"/>
        <w:szCs w:val="22"/>
      </w:rPr>
      <w:tblPr/>
      <w:tcPr>
        <w:shd w:val="clear" w:color="auto" w:fill="E1EFD8" w:themeFill="accent6" w:themeFillTint="34"/>
      </w:tcPr>
    </w:tblStylePr>
    <w:tblStylePr w:type="band2Horz">
      <w:rPr>
        <w:rFonts w:ascii="Arial" w:hAnsi="Arial" w:cs="Arial" w:hint="default"/>
        <w:color w:val="416429" w:themeColor="accent6" w:themeShade="95"/>
        <w:sz w:val="22"/>
        <w:szCs w:val="22"/>
      </w:rPr>
    </w:tblStylePr>
  </w:style>
  <w:style w:type="table" w:customStyle="1" w:styleId="-110">
    <w:name w:val="Список-таблица 1 светлая1"/>
    <w:basedOn w:val="a2"/>
    <w:uiPriority w:val="99"/>
    <w:rsid w:val="002D2F15"/>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000000" w:themeColor="text1"/>
          <w:right w:val="none" w:sz="0" w:space="0" w:color="auto"/>
        </w:tcBorders>
      </w:tcPr>
    </w:tblStylePr>
    <w:tblStylePr w:type="lastRow">
      <w:rPr>
        <w:b/>
        <w:color w:val="404040"/>
      </w:rPr>
      <w:tblPr/>
      <w:tcPr>
        <w:tcBorders>
          <w:top w:val="single" w:sz="4" w:space="0" w:color="000000" w:themeColor="text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2"/>
    <w:uiPriority w:val="99"/>
    <w:rsid w:val="002D2F15"/>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5B9BD5" w:themeColor="accent1"/>
          <w:right w:val="none" w:sz="0" w:space="0" w:color="auto"/>
        </w:tcBorders>
      </w:tcPr>
    </w:tblStylePr>
    <w:tblStylePr w:type="lastRow">
      <w:rPr>
        <w:b/>
        <w:color w:val="404040"/>
      </w:rPr>
      <w:tblPr/>
      <w:tcPr>
        <w:tcBorders>
          <w:top w:val="single" w:sz="4" w:space="0" w:color="5B9BD5" w:themeColor="accent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a2"/>
    <w:uiPriority w:val="99"/>
    <w:rsid w:val="002D2F15"/>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ED7D31" w:themeColor="accent2"/>
          <w:right w:val="none" w:sz="0" w:space="0" w:color="auto"/>
        </w:tcBorders>
      </w:tcPr>
    </w:tblStylePr>
    <w:tblStylePr w:type="lastRow">
      <w:rPr>
        <w:b/>
        <w:color w:val="404040"/>
      </w:rPr>
      <w:tblPr/>
      <w:tcPr>
        <w:tcBorders>
          <w:top w:val="single" w:sz="4" w:space="0" w:color="ED7D31" w:themeColor="accent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a2"/>
    <w:uiPriority w:val="99"/>
    <w:rsid w:val="002D2F15"/>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A5A5A5" w:themeColor="accent3"/>
          <w:right w:val="none" w:sz="0" w:space="0" w:color="auto"/>
        </w:tcBorders>
      </w:tcPr>
    </w:tblStylePr>
    <w:tblStylePr w:type="lastRow">
      <w:rPr>
        <w:b/>
        <w:color w:val="404040"/>
      </w:rPr>
      <w:tblPr/>
      <w:tcPr>
        <w:tcBorders>
          <w:top w:val="single" w:sz="4" w:space="0" w:color="A5A5A5" w:themeColor="accent3"/>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a2"/>
    <w:uiPriority w:val="99"/>
    <w:rsid w:val="002D2F15"/>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FFC000" w:themeColor="accent4"/>
          <w:right w:val="none" w:sz="0" w:space="0" w:color="auto"/>
        </w:tcBorders>
      </w:tcPr>
    </w:tblStylePr>
    <w:tblStylePr w:type="lastRow">
      <w:rPr>
        <w:b/>
        <w:color w:val="404040"/>
      </w:rPr>
      <w:tblPr/>
      <w:tcPr>
        <w:tcBorders>
          <w:top w:val="single" w:sz="4" w:space="0" w:color="FFC000" w:themeColor="accent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a2"/>
    <w:uiPriority w:val="99"/>
    <w:rsid w:val="002D2F15"/>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4472C4" w:themeColor="accent5"/>
          <w:right w:val="none" w:sz="0" w:space="0" w:color="auto"/>
        </w:tcBorders>
      </w:tcPr>
    </w:tblStylePr>
    <w:tblStylePr w:type="lastRow">
      <w:rPr>
        <w:b/>
        <w:color w:val="404040"/>
      </w:rPr>
      <w:tblPr/>
      <w:tcPr>
        <w:tcBorders>
          <w:top w:val="single" w:sz="4" w:space="0" w:color="4472C4" w:themeColor="accent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a2"/>
    <w:uiPriority w:val="99"/>
    <w:rsid w:val="002D2F15"/>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70AD47" w:themeColor="accent6"/>
          <w:right w:val="none" w:sz="0" w:space="0" w:color="auto"/>
        </w:tcBorders>
      </w:tcPr>
    </w:tblStylePr>
    <w:tblStylePr w:type="lastRow">
      <w:rPr>
        <w:b/>
        <w:color w:val="404040"/>
      </w:rPr>
      <w:tblPr/>
      <w:tcPr>
        <w:tcBorders>
          <w:top w:val="single" w:sz="4" w:space="0" w:color="70AD47" w:themeColor="accent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210">
    <w:name w:val="Список-таблица 21"/>
    <w:basedOn w:val="a2"/>
    <w:uiPriority w:val="99"/>
    <w:rsid w:val="002D2F15"/>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cs="Arial" w:hint="default"/>
        <w:b/>
        <w:color w:val="404040"/>
        <w:sz w:val="22"/>
        <w:szCs w:val="22"/>
      </w:rPr>
      <w:tblPr/>
      <w:tcPr>
        <w:tcBorders>
          <w:top w:val="single" w:sz="4" w:space="0" w:color="6F6F6F" w:themeColor="text1" w:themeTint="90"/>
          <w:left w:val="none" w:sz="0" w:space="0" w:color="auto"/>
          <w:bottom w:val="single" w:sz="4" w:space="0" w:color="6F6F6F" w:themeColor="text1" w:themeTint="90"/>
          <w:right w:val="none" w:sz="0" w:space="0" w:color="auto"/>
        </w:tcBorders>
      </w:tcPr>
    </w:tblStylePr>
    <w:tblStylePr w:type="lastRow">
      <w:rPr>
        <w:rFonts w:ascii="Arial" w:hAnsi="Arial" w:cs="Arial" w:hint="default"/>
        <w:b/>
        <w:color w:val="404040"/>
        <w:sz w:val="22"/>
        <w:szCs w:val="22"/>
      </w:rPr>
      <w:tblPr/>
      <w:tcPr>
        <w:tcBorders>
          <w:top w:val="single" w:sz="4" w:space="0" w:color="6F6F6F" w:themeColor="text1" w:themeTint="90"/>
          <w:left w:val="none" w:sz="0" w:space="0" w:color="auto"/>
          <w:bottom w:val="single" w:sz="4" w:space="0" w:color="6F6F6F" w:themeColor="text1"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hemeFill="text1" w:themeFillTint="40"/>
      </w:tcPr>
    </w:tblStylePr>
    <w:tblStylePr w:type="band1Horz">
      <w:rPr>
        <w:rFonts w:ascii="Arial" w:hAnsi="Arial" w:cs="Arial" w:hint="default"/>
        <w:color w:val="404040"/>
        <w:sz w:val="22"/>
        <w:szCs w:val="22"/>
      </w:rPr>
      <w:tblPr/>
      <w:tcPr>
        <w:shd w:val="clear" w:color="auto" w:fill="BFBFBF" w:themeFill="text1" w:themeFillTint="40"/>
      </w:tcPr>
    </w:tblStylePr>
  </w:style>
  <w:style w:type="table" w:customStyle="1" w:styleId="ListTable2-Accent1">
    <w:name w:val="List Table 2 - Accent 1"/>
    <w:basedOn w:val="a2"/>
    <w:uiPriority w:val="99"/>
    <w:rsid w:val="002D2F15"/>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cs="Arial" w:hint="default"/>
        <w:b/>
        <w:color w:val="404040"/>
        <w:sz w:val="22"/>
        <w:szCs w:val="22"/>
      </w:rPr>
      <w:tblPr/>
      <w:tcPr>
        <w:tcBorders>
          <w:top w:val="single" w:sz="4" w:space="0" w:color="A2C6E7" w:themeColor="accent1" w:themeTint="90"/>
          <w:left w:val="none" w:sz="0" w:space="0" w:color="auto"/>
          <w:bottom w:val="single" w:sz="4" w:space="0" w:color="A2C6E7" w:themeColor="accent1" w:themeTint="90"/>
          <w:right w:val="none" w:sz="0" w:space="0" w:color="auto"/>
        </w:tcBorders>
      </w:tcPr>
    </w:tblStylePr>
    <w:tblStylePr w:type="lastRow">
      <w:rPr>
        <w:rFonts w:ascii="Arial" w:hAnsi="Arial" w:cs="Arial" w:hint="default"/>
        <w:b/>
        <w:color w:val="404040"/>
        <w:sz w:val="22"/>
        <w:szCs w:val="22"/>
      </w:rPr>
      <w:tblPr/>
      <w:tcPr>
        <w:tcBorders>
          <w:top w:val="single" w:sz="4" w:space="0" w:color="A2C6E7" w:themeColor="accent1" w:themeTint="90"/>
          <w:left w:val="none" w:sz="0" w:space="0" w:color="auto"/>
          <w:bottom w:val="single" w:sz="4" w:space="0" w:color="A2C6E7" w:themeColor="accent1"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5E5F4" w:themeFill="accent1" w:themeFillTint="40"/>
      </w:tcPr>
    </w:tblStylePr>
    <w:tblStylePr w:type="band1Horz">
      <w:rPr>
        <w:rFonts w:ascii="Arial" w:hAnsi="Arial" w:cs="Arial" w:hint="default"/>
        <w:color w:val="404040"/>
        <w:sz w:val="22"/>
        <w:szCs w:val="22"/>
      </w:rPr>
      <w:tblPr/>
      <w:tcPr>
        <w:shd w:val="clear" w:color="auto" w:fill="D5E5F4" w:themeFill="accent1" w:themeFillTint="40"/>
      </w:tcPr>
    </w:tblStylePr>
  </w:style>
  <w:style w:type="table" w:customStyle="1" w:styleId="ListTable2-Accent2">
    <w:name w:val="List Table 2 - Accent 2"/>
    <w:basedOn w:val="a2"/>
    <w:uiPriority w:val="99"/>
    <w:rsid w:val="002D2F15"/>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cs="Arial" w:hint="default"/>
        <w:b/>
        <w:color w:val="404040"/>
        <w:sz w:val="22"/>
        <w:szCs w:val="22"/>
      </w:rPr>
      <w:tblPr/>
      <w:tcPr>
        <w:tcBorders>
          <w:top w:val="single" w:sz="4" w:space="0" w:color="F4B58A" w:themeColor="accent2" w:themeTint="90"/>
          <w:left w:val="none" w:sz="0" w:space="0" w:color="auto"/>
          <w:bottom w:val="single" w:sz="4" w:space="0" w:color="F4B58A" w:themeColor="accent2" w:themeTint="90"/>
          <w:right w:val="none" w:sz="0" w:space="0" w:color="auto"/>
        </w:tcBorders>
      </w:tcPr>
    </w:tblStylePr>
    <w:tblStylePr w:type="lastRow">
      <w:rPr>
        <w:rFonts w:ascii="Arial" w:hAnsi="Arial" w:cs="Arial" w:hint="default"/>
        <w:b/>
        <w:color w:val="404040"/>
        <w:sz w:val="22"/>
        <w:szCs w:val="22"/>
      </w:rPr>
      <w:tblPr/>
      <w:tcPr>
        <w:tcBorders>
          <w:top w:val="single" w:sz="4" w:space="0" w:color="F4B58A" w:themeColor="accent2" w:themeTint="90"/>
          <w:left w:val="none" w:sz="0" w:space="0" w:color="auto"/>
          <w:bottom w:val="single" w:sz="4" w:space="0" w:color="F4B58A" w:themeColor="accent2"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ADECB" w:themeFill="accent2" w:themeFillTint="40"/>
      </w:tcPr>
    </w:tblStylePr>
    <w:tblStylePr w:type="band1Horz">
      <w:rPr>
        <w:rFonts w:ascii="Arial" w:hAnsi="Arial" w:cs="Arial" w:hint="default"/>
        <w:color w:val="404040"/>
        <w:sz w:val="22"/>
        <w:szCs w:val="22"/>
      </w:rPr>
      <w:tblPr/>
      <w:tcPr>
        <w:shd w:val="clear" w:color="auto" w:fill="FADECB" w:themeFill="accent2" w:themeFillTint="40"/>
      </w:tcPr>
    </w:tblStylePr>
  </w:style>
  <w:style w:type="table" w:customStyle="1" w:styleId="ListTable2-Accent3">
    <w:name w:val="List Table 2 - Accent 3"/>
    <w:basedOn w:val="a2"/>
    <w:uiPriority w:val="99"/>
    <w:rsid w:val="002D2F15"/>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cs="Arial" w:hint="default"/>
        <w:b/>
        <w:color w:val="404040"/>
        <w:sz w:val="22"/>
        <w:szCs w:val="22"/>
      </w:rPr>
      <w:tblPr/>
      <w:tcPr>
        <w:tcBorders>
          <w:top w:val="single" w:sz="4" w:space="0" w:color="CCCCCC" w:themeColor="accent3" w:themeTint="90"/>
          <w:left w:val="none" w:sz="0" w:space="0" w:color="auto"/>
          <w:bottom w:val="single" w:sz="4" w:space="0" w:color="CCCCCC" w:themeColor="accent3" w:themeTint="90"/>
          <w:right w:val="none" w:sz="0" w:space="0" w:color="auto"/>
        </w:tcBorders>
      </w:tcPr>
    </w:tblStylePr>
    <w:tblStylePr w:type="lastRow">
      <w:rPr>
        <w:rFonts w:ascii="Arial" w:hAnsi="Arial" w:cs="Arial" w:hint="default"/>
        <w:b/>
        <w:color w:val="404040"/>
        <w:sz w:val="22"/>
        <w:szCs w:val="22"/>
      </w:rPr>
      <w:tblPr/>
      <w:tcPr>
        <w:tcBorders>
          <w:top w:val="single" w:sz="4" w:space="0" w:color="CCCCCC" w:themeColor="accent3" w:themeTint="90"/>
          <w:left w:val="none" w:sz="0" w:space="0" w:color="auto"/>
          <w:bottom w:val="single" w:sz="4" w:space="0" w:color="CCCCCC" w:themeColor="accent3"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8E8E8" w:themeFill="accent3" w:themeFillTint="40"/>
      </w:tcPr>
    </w:tblStylePr>
    <w:tblStylePr w:type="band1Horz">
      <w:rPr>
        <w:rFonts w:ascii="Arial" w:hAnsi="Arial" w:cs="Arial" w:hint="default"/>
        <w:color w:val="404040"/>
        <w:sz w:val="22"/>
        <w:szCs w:val="22"/>
      </w:rPr>
      <w:tblPr/>
      <w:tcPr>
        <w:shd w:val="clear" w:color="auto" w:fill="E8E8E8" w:themeFill="accent3" w:themeFillTint="40"/>
      </w:tcPr>
    </w:tblStylePr>
  </w:style>
  <w:style w:type="table" w:customStyle="1" w:styleId="ListTable2-Accent4">
    <w:name w:val="List Table 2 - Accent 4"/>
    <w:basedOn w:val="a2"/>
    <w:uiPriority w:val="99"/>
    <w:rsid w:val="002D2F15"/>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cs="Arial" w:hint="default"/>
        <w:b/>
        <w:color w:val="404040"/>
        <w:sz w:val="22"/>
        <w:szCs w:val="22"/>
      </w:rPr>
      <w:tblPr/>
      <w:tcPr>
        <w:tcBorders>
          <w:top w:val="single" w:sz="4" w:space="0" w:color="FFDB6F" w:themeColor="accent4" w:themeTint="90"/>
          <w:left w:val="none" w:sz="0" w:space="0" w:color="auto"/>
          <w:bottom w:val="single" w:sz="4" w:space="0" w:color="FFDB6F" w:themeColor="accent4" w:themeTint="90"/>
          <w:right w:val="none" w:sz="0" w:space="0" w:color="auto"/>
        </w:tcBorders>
      </w:tcPr>
    </w:tblStylePr>
    <w:tblStylePr w:type="lastRow">
      <w:rPr>
        <w:rFonts w:ascii="Arial" w:hAnsi="Arial" w:cs="Arial" w:hint="default"/>
        <w:b/>
        <w:color w:val="404040"/>
        <w:sz w:val="22"/>
        <w:szCs w:val="22"/>
      </w:rPr>
      <w:tblPr/>
      <w:tcPr>
        <w:tcBorders>
          <w:top w:val="single" w:sz="4" w:space="0" w:color="FFDB6F" w:themeColor="accent4" w:themeTint="90"/>
          <w:left w:val="none" w:sz="0" w:space="0" w:color="auto"/>
          <w:bottom w:val="single" w:sz="4" w:space="0" w:color="FFDB6F" w:themeColor="accent4"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FEFBF" w:themeFill="accent4" w:themeFillTint="40"/>
      </w:tcPr>
    </w:tblStylePr>
    <w:tblStylePr w:type="band1Horz">
      <w:rPr>
        <w:rFonts w:ascii="Arial" w:hAnsi="Arial" w:cs="Arial" w:hint="default"/>
        <w:color w:val="404040"/>
        <w:sz w:val="22"/>
        <w:szCs w:val="22"/>
      </w:rPr>
      <w:tblPr/>
      <w:tcPr>
        <w:shd w:val="clear" w:color="auto" w:fill="FFEFBF" w:themeFill="accent4" w:themeFillTint="40"/>
      </w:tcPr>
    </w:tblStylePr>
  </w:style>
  <w:style w:type="table" w:customStyle="1" w:styleId="ListTable2-Accent5">
    <w:name w:val="List Table 2 - Accent 5"/>
    <w:basedOn w:val="a2"/>
    <w:uiPriority w:val="99"/>
    <w:rsid w:val="002D2F15"/>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cs="Arial" w:hint="default"/>
        <w:b/>
        <w:color w:val="404040"/>
        <w:sz w:val="22"/>
        <w:szCs w:val="22"/>
      </w:rPr>
      <w:tblPr/>
      <w:tcPr>
        <w:tcBorders>
          <w:top w:val="single" w:sz="4" w:space="0" w:color="95AFDD" w:themeColor="accent5" w:themeTint="90"/>
          <w:left w:val="none" w:sz="0" w:space="0" w:color="auto"/>
          <w:bottom w:val="single" w:sz="4" w:space="0" w:color="95AFDD" w:themeColor="accent5" w:themeTint="90"/>
          <w:right w:val="none" w:sz="0" w:space="0" w:color="auto"/>
        </w:tcBorders>
      </w:tcPr>
    </w:tblStylePr>
    <w:tblStylePr w:type="lastRow">
      <w:rPr>
        <w:rFonts w:ascii="Arial" w:hAnsi="Arial" w:cs="Arial" w:hint="default"/>
        <w:b/>
        <w:color w:val="404040"/>
        <w:sz w:val="22"/>
        <w:szCs w:val="22"/>
      </w:rPr>
      <w:tblPr/>
      <w:tcPr>
        <w:tcBorders>
          <w:top w:val="single" w:sz="4" w:space="0" w:color="95AFDD" w:themeColor="accent5" w:themeTint="90"/>
          <w:left w:val="none" w:sz="0" w:space="0" w:color="auto"/>
          <w:bottom w:val="single" w:sz="4" w:space="0" w:color="95AFDD" w:themeColor="accent5"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CFDBF0" w:themeFill="accent5" w:themeFillTint="40"/>
      </w:tcPr>
    </w:tblStylePr>
    <w:tblStylePr w:type="band1Horz">
      <w:rPr>
        <w:rFonts w:ascii="Arial" w:hAnsi="Arial" w:cs="Arial" w:hint="default"/>
        <w:color w:val="404040"/>
        <w:sz w:val="22"/>
        <w:szCs w:val="22"/>
      </w:rPr>
      <w:tblPr/>
      <w:tcPr>
        <w:shd w:val="clear" w:color="auto" w:fill="CFDBF0" w:themeFill="accent5" w:themeFillTint="40"/>
      </w:tcPr>
    </w:tblStylePr>
  </w:style>
  <w:style w:type="table" w:customStyle="1" w:styleId="ListTable2-Accent6">
    <w:name w:val="List Table 2 - Accent 6"/>
    <w:basedOn w:val="a2"/>
    <w:uiPriority w:val="99"/>
    <w:rsid w:val="002D2F15"/>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cs="Arial" w:hint="default"/>
        <w:b/>
        <w:color w:val="404040"/>
        <w:sz w:val="22"/>
        <w:szCs w:val="22"/>
      </w:rPr>
      <w:tblPr/>
      <w:tcPr>
        <w:tcBorders>
          <w:top w:val="single" w:sz="4" w:space="0" w:color="ADD394" w:themeColor="accent6" w:themeTint="90"/>
          <w:left w:val="none" w:sz="0" w:space="0" w:color="auto"/>
          <w:bottom w:val="single" w:sz="4" w:space="0" w:color="ADD394" w:themeColor="accent6" w:themeTint="90"/>
          <w:right w:val="none" w:sz="0" w:space="0" w:color="auto"/>
        </w:tcBorders>
      </w:tcPr>
    </w:tblStylePr>
    <w:tblStylePr w:type="lastRow">
      <w:rPr>
        <w:rFonts w:ascii="Arial" w:hAnsi="Arial" w:cs="Arial" w:hint="default"/>
        <w:b/>
        <w:color w:val="404040"/>
        <w:sz w:val="22"/>
        <w:szCs w:val="22"/>
      </w:rPr>
      <w:tblPr/>
      <w:tcPr>
        <w:tcBorders>
          <w:top w:val="single" w:sz="4" w:space="0" w:color="ADD394" w:themeColor="accent6" w:themeTint="90"/>
          <w:left w:val="none" w:sz="0" w:space="0" w:color="auto"/>
          <w:bottom w:val="single" w:sz="4" w:space="0" w:color="ADD394" w:themeColor="accent6"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AEBCF" w:themeFill="accent6" w:themeFillTint="40"/>
      </w:tcPr>
    </w:tblStylePr>
    <w:tblStylePr w:type="band1Horz">
      <w:rPr>
        <w:rFonts w:ascii="Arial" w:hAnsi="Arial" w:cs="Arial" w:hint="default"/>
        <w:color w:val="404040"/>
        <w:sz w:val="22"/>
        <w:szCs w:val="22"/>
      </w:rPr>
      <w:tblPr/>
      <w:tcPr>
        <w:shd w:val="clear" w:color="auto" w:fill="DAEBCF" w:themeFill="accent6" w:themeFillTint="40"/>
      </w:tcPr>
    </w:tblStylePr>
  </w:style>
  <w:style w:type="table" w:customStyle="1" w:styleId="-310">
    <w:name w:val="Список-таблица 31"/>
    <w:basedOn w:val="a2"/>
    <w:uiPriority w:val="99"/>
    <w:rsid w:val="002D2F15"/>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cs="Arial" w:hint="default"/>
        <w:b/>
        <w:color w:val="FFFFFF"/>
        <w:sz w:val="22"/>
        <w:szCs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themeColor="text1"/>
          <w:right w:val="single" w:sz="4" w:space="0" w:color="000000" w:themeColor="text1"/>
        </w:tcBorders>
      </w:tcPr>
    </w:tblStylePr>
    <w:tblStylePr w:type="band1Horz">
      <w:rPr>
        <w:rFonts w:ascii="Arial" w:hAnsi="Arial" w:cs="Arial" w:hint="default"/>
        <w:color w:val="404040"/>
        <w:sz w:val="22"/>
        <w:szCs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rsid w:val="002D2F15"/>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cs="Arial" w:hint="default"/>
        <w:b/>
        <w:color w:val="FFFFFF"/>
        <w:sz w:val="22"/>
        <w:szCs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5B9BD5" w:themeColor="accent1"/>
          <w:right w:val="single" w:sz="4" w:space="0" w:color="5B9BD5" w:themeColor="accent1"/>
        </w:tcBorders>
      </w:tcPr>
    </w:tblStylePr>
    <w:tblStylePr w:type="band1Horz">
      <w:rPr>
        <w:rFonts w:ascii="Arial" w:hAnsi="Arial" w:cs="Arial" w:hint="default"/>
        <w:color w:val="404040"/>
        <w:sz w:val="22"/>
        <w:szCs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2"/>
    <w:uiPriority w:val="99"/>
    <w:rsid w:val="002D2F15"/>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cs="Arial" w:hint="default"/>
        <w:b/>
        <w:color w:val="FFFFFF"/>
        <w:sz w:val="22"/>
        <w:szCs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s="Arial" w:hint="default"/>
        <w:color w:val="404040"/>
        <w:sz w:val="22"/>
        <w:szCs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2"/>
    <w:uiPriority w:val="99"/>
    <w:rsid w:val="002D2F15"/>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cs="Arial" w:hint="default"/>
        <w:b/>
        <w:color w:val="FFFFFF"/>
        <w:sz w:val="22"/>
        <w:szCs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s="Arial" w:hint="default"/>
        <w:color w:val="404040"/>
        <w:sz w:val="22"/>
        <w:szCs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2"/>
    <w:uiPriority w:val="99"/>
    <w:rsid w:val="002D2F15"/>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cs="Arial" w:hint="default"/>
        <w:b/>
        <w:color w:val="FFFFFF"/>
        <w:sz w:val="22"/>
        <w:szCs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s="Arial" w:hint="default"/>
        <w:color w:val="404040"/>
        <w:sz w:val="22"/>
        <w:szCs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2"/>
    <w:uiPriority w:val="99"/>
    <w:rsid w:val="002D2F15"/>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cs="Arial" w:hint="default"/>
        <w:b/>
        <w:color w:val="FFFFFF"/>
        <w:sz w:val="22"/>
        <w:szCs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s="Arial" w:hint="default"/>
        <w:color w:val="404040"/>
        <w:sz w:val="22"/>
        <w:szCs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2"/>
    <w:uiPriority w:val="99"/>
    <w:rsid w:val="002D2F15"/>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cs="Arial" w:hint="default"/>
        <w:b/>
        <w:color w:val="FFFFFF"/>
        <w:sz w:val="22"/>
        <w:szCs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s="Arial" w:hint="default"/>
        <w:color w:val="404040"/>
        <w:sz w:val="22"/>
        <w:szCs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2"/>
    <w:uiPriority w:val="99"/>
    <w:rsid w:val="002D2F15"/>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cs="Arial" w:hint="default"/>
        <w:b/>
        <w:color w:val="FFFFFF"/>
        <w:sz w:val="22"/>
        <w:szCs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hemeFill="text1" w:themeFillTint="40"/>
      </w:tcPr>
    </w:tblStylePr>
    <w:tblStylePr w:type="band1Horz">
      <w:rPr>
        <w:rFonts w:ascii="Arial" w:hAnsi="Arial" w:cs="Arial" w:hint="default"/>
        <w:color w:val="404040"/>
        <w:sz w:val="22"/>
        <w:szCs w:val="22"/>
      </w:rPr>
      <w:tblPr/>
      <w:tcPr>
        <w:shd w:val="clear" w:color="auto" w:fill="BFBFBF" w:themeFill="text1" w:themeFillTint="40"/>
      </w:tcPr>
    </w:tblStylePr>
  </w:style>
  <w:style w:type="table" w:customStyle="1" w:styleId="ListTable4-Accent1">
    <w:name w:val="List Table 4 - Accent 1"/>
    <w:basedOn w:val="a2"/>
    <w:uiPriority w:val="99"/>
    <w:rsid w:val="002D2F15"/>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cs="Arial" w:hint="default"/>
        <w:b/>
        <w:color w:val="FFFFFF"/>
        <w:sz w:val="22"/>
        <w:szCs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5E5F4" w:themeFill="accent1" w:themeFillTint="40"/>
      </w:tcPr>
    </w:tblStylePr>
    <w:tblStylePr w:type="band1Horz">
      <w:rPr>
        <w:rFonts w:ascii="Arial" w:hAnsi="Arial" w:cs="Arial" w:hint="default"/>
        <w:color w:val="404040"/>
        <w:sz w:val="22"/>
        <w:szCs w:val="22"/>
      </w:rPr>
      <w:tblPr/>
      <w:tcPr>
        <w:shd w:val="clear" w:color="auto" w:fill="D5E5F4" w:themeFill="accent1" w:themeFillTint="40"/>
      </w:tcPr>
    </w:tblStylePr>
  </w:style>
  <w:style w:type="table" w:customStyle="1" w:styleId="ListTable4-Accent2">
    <w:name w:val="List Table 4 - Accent 2"/>
    <w:basedOn w:val="a2"/>
    <w:uiPriority w:val="99"/>
    <w:rsid w:val="002D2F15"/>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cs="Arial" w:hint="default"/>
        <w:b/>
        <w:color w:val="FFFFFF"/>
        <w:sz w:val="22"/>
        <w:szCs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ADECB" w:themeFill="accent2" w:themeFillTint="40"/>
      </w:tcPr>
    </w:tblStylePr>
    <w:tblStylePr w:type="band1Horz">
      <w:rPr>
        <w:rFonts w:ascii="Arial" w:hAnsi="Arial" w:cs="Arial" w:hint="default"/>
        <w:color w:val="404040"/>
        <w:sz w:val="22"/>
        <w:szCs w:val="22"/>
      </w:rPr>
      <w:tblPr/>
      <w:tcPr>
        <w:shd w:val="clear" w:color="auto" w:fill="FADECB" w:themeFill="accent2" w:themeFillTint="40"/>
      </w:tcPr>
    </w:tblStylePr>
  </w:style>
  <w:style w:type="table" w:customStyle="1" w:styleId="ListTable4-Accent3">
    <w:name w:val="List Table 4 - Accent 3"/>
    <w:basedOn w:val="a2"/>
    <w:uiPriority w:val="99"/>
    <w:rsid w:val="002D2F15"/>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cs="Arial" w:hint="default"/>
        <w:b/>
        <w:color w:val="FFFFFF"/>
        <w:sz w:val="22"/>
        <w:szCs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8E8E8" w:themeFill="accent3" w:themeFillTint="40"/>
      </w:tcPr>
    </w:tblStylePr>
    <w:tblStylePr w:type="band1Horz">
      <w:rPr>
        <w:rFonts w:ascii="Arial" w:hAnsi="Arial" w:cs="Arial" w:hint="default"/>
        <w:color w:val="404040"/>
        <w:sz w:val="22"/>
        <w:szCs w:val="22"/>
      </w:rPr>
      <w:tblPr/>
      <w:tcPr>
        <w:shd w:val="clear" w:color="auto" w:fill="E8E8E8" w:themeFill="accent3" w:themeFillTint="40"/>
      </w:tcPr>
    </w:tblStylePr>
  </w:style>
  <w:style w:type="table" w:customStyle="1" w:styleId="ListTable4-Accent4">
    <w:name w:val="List Table 4 - Accent 4"/>
    <w:basedOn w:val="a2"/>
    <w:uiPriority w:val="99"/>
    <w:rsid w:val="002D2F15"/>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cs="Arial" w:hint="default"/>
        <w:b/>
        <w:color w:val="FFFFFF"/>
        <w:sz w:val="22"/>
        <w:szCs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EFBF" w:themeFill="accent4" w:themeFillTint="40"/>
      </w:tcPr>
    </w:tblStylePr>
    <w:tblStylePr w:type="band1Horz">
      <w:rPr>
        <w:rFonts w:ascii="Arial" w:hAnsi="Arial" w:cs="Arial" w:hint="default"/>
        <w:color w:val="404040"/>
        <w:sz w:val="22"/>
        <w:szCs w:val="22"/>
      </w:rPr>
      <w:tblPr/>
      <w:tcPr>
        <w:shd w:val="clear" w:color="auto" w:fill="FFEFBF" w:themeFill="accent4" w:themeFillTint="40"/>
      </w:tcPr>
    </w:tblStylePr>
  </w:style>
  <w:style w:type="table" w:customStyle="1" w:styleId="ListTable4-Accent5">
    <w:name w:val="List Table 4 - Accent 5"/>
    <w:basedOn w:val="a2"/>
    <w:uiPriority w:val="99"/>
    <w:rsid w:val="002D2F15"/>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cs="Arial" w:hint="default"/>
        <w:b/>
        <w:color w:val="FFFFFF"/>
        <w:sz w:val="22"/>
        <w:szCs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FDBF0" w:themeFill="accent5" w:themeFillTint="40"/>
      </w:tcPr>
    </w:tblStylePr>
    <w:tblStylePr w:type="band1Horz">
      <w:rPr>
        <w:rFonts w:ascii="Arial" w:hAnsi="Arial" w:cs="Arial" w:hint="default"/>
        <w:color w:val="404040"/>
        <w:sz w:val="22"/>
        <w:szCs w:val="22"/>
      </w:rPr>
      <w:tblPr/>
      <w:tcPr>
        <w:shd w:val="clear" w:color="auto" w:fill="CFDBF0" w:themeFill="accent5" w:themeFillTint="40"/>
      </w:tcPr>
    </w:tblStylePr>
  </w:style>
  <w:style w:type="table" w:customStyle="1" w:styleId="ListTable4-Accent6">
    <w:name w:val="List Table 4 - Accent 6"/>
    <w:basedOn w:val="a2"/>
    <w:uiPriority w:val="99"/>
    <w:rsid w:val="002D2F15"/>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cs="Arial" w:hint="default"/>
        <w:b/>
        <w:color w:val="FFFFFF"/>
        <w:sz w:val="22"/>
        <w:szCs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BCF" w:themeFill="accent6" w:themeFillTint="40"/>
      </w:tcPr>
    </w:tblStylePr>
    <w:tblStylePr w:type="band1Horz">
      <w:rPr>
        <w:rFonts w:ascii="Arial" w:hAnsi="Arial" w:cs="Arial" w:hint="default"/>
        <w:color w:val="404040"/>
        <w:sz w:val="22"/>
        <w:szCs w:val="22"/>
      </w:rPr>
      <w:tblPr/>
      <w:tcPr>
        <w:shd w:val="clear" w:color="auto" w:fill="DAEBCF" w:themeFill="accent6" w:themeFillTint="40"/>
      </w:tcPr>
    </w:tblStylePr>
  </w:style>
  <w:style w:type="table" w:customStyle="1" w:styleId="-510">
    <w:name w:val="Список-таблица 5 темная1"/>
    <w:basedOn w:val="a2"/>
    <w:uiPriority w:val="99"/>
    <w:rsid w:val="002D2F15"/>
    <w:pPr>
      <w:spacing w:after="0" w:line="240" w:lineRule="auto"/>
    </w:pPr>
    <w:rPr>
      <w:rFonts w:ascii="Calibri" w:eastAsia="Times New Roman" w:hAnsi="Calibri" w:cs="Times New Roman"/>
      <w:sz w:val="20"/>
      <w:szCs w:val="20"/>
      <w:lang w:eastAsia="ru-RU"/>
    </w:rPr>
    <w:tblPr>
      <w:tblStyleRowBandSize w:val="1"/>
      <w:tblStyleColBandSize w:val="1"/>
      <w:tblBorders>
        <w:top w:val="single" w:sz="36" w:space="0" w:color="7F7F7F" w:themeColor="text1" w:themeTint="80"/>
        <w:left w:val="single" w:sz="36" w:space="0" w:color="7F7F7F" w:themeColor="text1" w:themeTint="80"/>
        <w:bottom w:val="single" w:sz="36" w:space="0" w:color="7F7F7F" w:themeColor="text1" w:themeTint="80"/>
        <w:right w:val="single" w:sz="36" w:space="0" w:color="7F7F7F" w:themeColor="text1" w:themeTint="80"/>
      </w:tblBorders>
      <w:shd w:val="clear" w:color="auto" w:fill="7F7F7F" w:themeFill="text1" w:themeFillTint="80"/>
    </w:tblPr>
    <w:tblStylePr w:type="firstRow">
      <w:rPr>
        <w:rFonts w:ascii="Arial" w:hAnsi="Arial" w:cs="Arial" w:hint="default"/>
        <w:b/>
        <w:color w:val="FFFFFF" w:themeColor="light1"/>
        <w:sz w:val="22"/>
        <w:szCs w:val="22"/>
      </w:rPr>
      <w:tblPr/>
      <w:tcPr>
        <w:tcBorders>
          <w:top w:val="single" w:sz="36" w:space="0" w:color="7F7F7F" w:themeColor="text1" w:themeTint="80"/>
          <w:bottom w:val="single" w:sz="12" w:space="0" w:color="FFFFFF" w:themeColor="light1"/>
        </w:tcBorders>
        <w:shd w:val="clear" w:color="auto" w:fill="7F7F7F" w:themeFill="text1" w:themeFillTint="80"/>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7F7F7F" w:themeColor="text1" w:themeTint="80"/>
          <w:right w:val="single" w:sz="4" w:space="0" w:color="FFFFFF" w:themeColor="light1"/>
        </w:tcBorders>
      </w:tcPr>
    </w:tblStylePr>
    <w:tblStylePr w:type="lastCol">
      <w:tblPr/>
      <w:tcPr>
        <w:tcBorders>
          <w:left w:val="single" w:sz="4" w:space="0" w:color="FFFFFF" w:themeColor="light1"/>
          <w:right w:val="single" w:sz="36"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2"/>
    <w:uiPriority w:val="99"/>
    <w:rsid w:val="002D2F15"/>
    <w:pPr>
      <w:spacing w:after="0" w:line="240" w:lineRule="auto"/>
    </w:pPr>
    <w:rPr>
      <w:rFonts w:ascii="Calibri" w:eastAsia="Times New Roman" w:hAnsi="Calibri" w:cs="Times New Roman"/>
      <w:sz w:val="20"/>
      <w:szCs w:val="20"/>
      <w:lang w:eastAsia="ru-RU"/>
    </w:rPr>
    <w:tblPr>
      <w:tblStyleRowBandSize w:val="1"/>
      <w:tblStyleColBandSize w:val="1"/>
      <w:tblBorders>
        <w:top w:val="single" w:sz="36" w:space="0" w:color="5B9BD5" w:themeColor="accent1"/>
        <w:left w:val="single" w:sz="36" w:space="0" w:color="5B9BD5" w:themeColor="accent1"/>
        <w:bottom w:val="single" w:sz="36" w:space="0" w:color="5B9BD5" w:themeColor="accent1"/>
        <w:right w:val="single" w:sz="36" w:space="0" w:color="5B9BD5" w:themeColor="accent1"/>
      </w:tblBorders>
      <w:shd w:val="clear" w:color="auto" w:fill="5B9BD5" w:themeFill="accent1"/>
    </w:tblPr>
    <w:tblStylePr w:type="firstRow">
      <w:rPr>
        <w:rFonts w:ascii="Arial" w:hAnsi="Arial" w:cs="Arial" w:hint="default"/>
        <w:b/>
        <w:color w:val="FFFFFF" w:themeColor="light1"/>
        <w:sz w:val="22"/>
        <w:szCs w:val="22"/>
      </w:rPr>
      <w:tblPr/>
      <w:tcPr>
        <w:tcBorders>
          <w:top w:val="single" w:sz="36" w:space="0" w:color="5B9BD5" w:themeColor="accent1"/>
          <w:bottom w:val="single" w:sz="12" w:space="0" w:color="FFFFFF" w:themeColor="light1"/>
        </w:tcBorders>
        <w:shd w:val="clear" w:color="auto" w:fill="5B9BD5" w:themeFill="accent1"/>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5B9BD5" w:themeColor="accent1"/>
          <w:right w:val="single" w:sz="4" w:space="0" w:color="FFFFFF" w:themeColor="light1"/>
        </w:tcBorders>
      </w:tcPr>
    </w:tblStylePr>
    <w:tblStylePr w:type="lastCol">
      <w:tblPr/>
      <w:tcPr>
        <w:tcBorders>
          <w:left w:val="single" w:sz="4" w:space="0" w:color="FFFFFF" w:themeColor="light1"/>
          <w:right w:val="single" w:sz="36"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a2"/>
    <w:uiPriority w:val="99"/>
    <w:rsid w:val="002D2F15"/>
    <w:pPr>
      <w:spacing w:after="0" w:line="240" w:lineRule="auto"/>
    </w:pPr>
    <w:rPr>
      <w:rFonts w:ascii="Calibri" w:eastAsia="Times New Roman" w:hAnsi="Calibri" w:cs="Times New Roman"/>
      <w:sz w:val="20"/>
      <w:szCs w:val="20"/>
      <w:lang w:eastAsia="ru-RU"/>
    </w:rPr>
    <w:tblPr>
      <w:tblStyleRowBandSize w:val="1"/>
      <w:tblStyleColBandSize w:val="1"/>
      <w:tblBorders>
        <w:top w:val="single" w:sz="36" w:space="0" w:color="F4B184" w:themeColor="accent2" w:themeTint="97"/>
        <w:left w:val="single" w:sz="36" w:space="0" w:color="F4B184" w:themeColor="accent2" w:themeTint="97"/>
        <w:bottom w:val="single" w:sz="36" w:space="0" w:color="F4B184" w:themeColor="accent2" w:themeTint="97"/>
        <w:right w:val="single" w:sz="36" w:space="0" w:color="F4B184" w:themeColor="accent2" w:themeTint="97"/>
      </w:tblBorders>
      <w:shd w:val="clear" w:color="auto" w:fill="F4B184" w:themeFill="accent2" w:themeFillTint="97"/>
    </w:tblPr>
    <w:tblStylePr w:type="firstRow">
      <w:rPr>
        <w:rFonts w:ascii="Arial" w:hAnsi="Arial" w:cs="Arial" w:hint="default"/>
        <w:b/>
        <w:color w:val="FFFFFF" w:themeColor="light1"/>
        <w:sz w:val="22"/>
        <w:szCs w:val="22"/>
      </w:rPr>
      <w:tblPr/>
      <w:tcPr>
        <w:tcBorders>
          <w:top w:val="single" w:sz="36"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F4B184" w:themeColor="accent2" w:themeTint="97"/>
          <w:right w:val="single" w:sz="4" w:space="0" w:color="FFFFFF" w:themeColor="light1"/>
        </w:tcBorders>
      </w:tcPr>
    </w:tblStylePr>
    <w:tblStylePr w:type="lastCol">
      <w:tblPr/>
      <w:tcPr>
        <w:tcBorders>
          <w:left w:val="single" w:sz="4" w:space="0" w:color="FFFFFF" w:themeColor="light1"/>
          <w:right w:val="single" w:sz="36"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a2"/>
    <w:uiPriority w:val="99"/>
    <w:rsid w:val="002D2F15"/>
    <w:pPr>
      <w:spacing w:after="0" w:line="240" w:lineRule="auto"/>
    </w:pPr>
    <w:rPr>
      <w:rFonts w:ascii="Calibri" w:eastAsia="Times New Roman" w:hAnsi="Calibri" w:cs="Times New Roman"/>
      <w:sz w:val="20"/>
      <w:szCs w:val="20"/>
      <w:lang w:eastAsia="ru-RU"/>
    </w:rPr>
    <w:tblPr>
      <w:tblStyleRowBandSize w:val="1"/>
      <w:tblStyleColBandSize w:val="1"/>
      <w:tblBorders>
        <w:top w:val="single" w:sz="36" w:space="0" w:color="C9C9C9" w:themeColor="accent3" w:themeTint="98"/>
        <w:left w:val="single" w:sz="36" w:space="0" w:color="C9C9C9" w:themeColor="accent3" w:themeTint="98"/>
        <w:bottom w:val="single" w:sz="36" w:space="0" w:color="C9C9C9" w:themeColor="accent3" w:themeTint="98"/>
        <w:right w:val="single" w:sz="36" w:space="0" w:color="C9C9C9" w:themeColor="accent3" w:themeTint="98"/>
      </w:tblBorders>
      <w:shd w:val="clear" w:color="auto" w:fill="C9C9C9" w:themeFill="accent3" w:themeFillTint="98"/>
    </w:tblPr>
    <w:tblStylePr w:type="firstRow">
      <w:rPr>
        <w:rFonts w:ascii="Arial" w:hAnsi="Arial" w:cs="Arial" w:hint="default"/>
        <w:b/>
        <w:color w:val="FFFFFF" w:themeColor="light1"/>
        <w:sz w:val="22"/>
        <w:szCs w:val="22"/>
      </w:rPr>
      <w:tblPr/>
      <w:tcPr>
        <w:tcBorders>
          <w:top w:val="single" w:sz="36"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C9C9C9" w:themeColor="accent3" w:themeTint="98"/>
          <w:right w:val="single" w:sz="4" w:space="0" w:color="FFFFFF" w:themeColor="light1"/>
        </w:tcBorders>
      </w:tcPr>
    </w:tblStylePr>
    <w:tblStylePr w:type="lastCol">
      <w:tblPr/>
      <w:tcPr>
        <w:tcBorders>
          <w:left w:val="single" w:sz="4" w:space="0" w:color="FFFFFF" w:themeColor="light1"/>
          <w:right w:val="single" w:sz="36"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a2"/>
    <w:uiPriority w:val="99"/>
    <w:rsid w:val="002D2F15"/>
    <w:pPr>
      <w:spacing w:after="0" w:line="240" w:lineRule="auto"/>
    </w:pPr>
    <w:rPr>
      <w:rFonts w:ascii="Calibri" w:eastAsia="Times New Roman" w:hAnsi="Calibri" w:cs="Times New Roman"/>
      <w:sz w:val="20"/>
      <w:szCs w:val="20"/>
      <w:lang w:eastAsia="ru-RU"/>
    </w:rPr>
    <w:tblPr>
      <w:tblStyleRowBandSize w:val="1"/>
      <w:tblStyleColBandSize w:val="1"/>
      <w:tblBorders>
        <w:top w:val="single" w:sz="36" w:space="0" w:color="FFD865" w:themeColor="accent4" w:themeTint="9A"/>
        <w:left w:val="single" w:sz="36" w:space="0" w:color="FFD865" w:themeColor="accent4" w:themeTint="9A"/>
        <w:bottom w:val="single" w:sz="36" w:space="0" w:color="FFD865" w:themeColor="accent4" w:themeTint="9A"/>
        <w:right w:val="single" w:sz="36" w:space="0" w:color="FFD865" w:themeColor="accent4" w:themeTint="9A"/>
      </w:tblBorders>
      <w:shd w:val="clear" w:color="auto" w:fill="FFD865" w:themeFill="accent4" w:themeFillTint="9A"/>
    </w:tblPr>
    <w:tblStylePr w:type="firstRow">
      <w:rPr>
        <w:rFonts w:ascii="Arial" w:hAnsi="Arial" w:cs="Arial" w:hint="default"/>
        <w:b/>
        <w:color w:val="FFFFFF" w:themeColor="light1"/>
        <w:sz w:val="22"/>
        <w:szCs w:val="22"/>
      </w:rPr>
      <w:tblPr/>
      <w:tcPr>
        <w:tcBorders>
          <w:top w:val="single" w:sz="36"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FFD865" w:themeColor="accent4" w:themeTint="9A"/>
          <w:right w:val="single" w:sz="4" w:space="0" w:color="FFFFFF" w:themeColor="light1"/>
        </w:tcBorders>
      </w:tcPr>
    </w:tblStylePr>
    <w:tblStylePr w:type="lastCol">
      <w:tblPr/>
      <w:tcPr>
        <w:tcBorders>
          <w:left w:val="single" w:sz="4" w:space="0" w:color="FFFFFF" w:themeColor="light1"/>
          <w:right w:val="single" w:sz="36"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a2"/>
    <w:uiPriority w:val="99"/>
    <w:rsid w:val="002D2F15"/>
    <w:pPr>
      <w:spacing w:after="0" w:line="240" w:lineRule="auto"/>
    </w:pPr>
    <w:rPr>
      <w:rFonts w:ascii="Calibri" w:eastAsia="Times New Roman" w:hAnsi="Calibri" w:cs="Times New Roman"/>
      <w:sz w:val="20"/>
      <w:szCs w:val="20"/>
      <w:lang w:eastAsia="ru-RU"/>
    </w:rPr>
    <w:tblPr>
      <w:tblStyleRowBandSize w:val="1"/>
      <w:tblStyleColBandSize w:val="1"/>
      <w:tblBorders>
        <w:top w:val="single" w:sz="36" w:space="0" w:color="8DA9DB" w:themeColor="accent5" w:themeTint="9A"/>
        <w:left w:val="single" w:sz="36" w:space="0" w:color="8DA9DB" w:themeColor="accent5" w:themeTint="9A"/>
        <w:bottom w:val="single" w:sz="36" w:space="0" w:color="8DA9DB" w:themeColor="accent5" w:themeTint="9A"/>
        <w:right w:val="single" w:sz="36" w:space="0" w:color="8DA9DB" w:themeColor="accent5" w:themeTint="9A"/>
      </w:tblBorders>
      <w:shd w:val="clear" w:color="auto" w:fill="8DA9DB" w:themeFill="accent5" w:themeFillTint="9A"/>
    </w:tblPr>
    <w:tblStylePr w:type="firstRow">
      <w:rPr>
        <w:rFonts w:ascii="Arial" w:hAnsi="Arial" w:cs="Arial" w:hint="default"/>
        <w:b/>
        <w:color w:val="FFFFFF" w:themeColor="light1"/>
        <w:sz w:val="22"/>
        <w:szCs w:val="22"/>
      </w:rPr>
      <w:tblPr/>
      <w:tcPr>
        <w:tcBorders>
          <w:top w:val="single" w:sz="36"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8DA9DB" w:themeColor="accent5" w:themeTint="9A"/>
          <w:right w:val="single" w:sz="4" w:space="0" w:color="FFFFFF" w:themeColor="light1"/>
        </w:tcBorders>
      </w:tcPr>
    </w:tblStylePr>
    <w:tblStylePr w:type="lastCol">
      <w:tblPr/>
      <w:tcPr>
        <w:tcBorders>
          <w:left w:val="single" w:sz="4" w:space="0" w:color="FFFFFF" w:themeColor="light1"/>
          <w:right w:val="single" w:sz="36"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a2"/>
    <w:uiPriority w:val="99"/>
    <w:rsid w:val="002D2F15"/>
    <w:pPr>
      <w:spacing w:after="0" w:line="240" w:lineRule="auto"/>
    </w:pPr>
    <w:rPr>
      <w:rFonts w:ascii="Calibri" w:eastAsia="Times New Roman" w:hAnsi="Calibri" w:cs="Times New Roman"/>
      <w:sz w:val="20"/>
      <w:szCs w:val="20"/>
      <w:lang w:eastAsia="ru-RU"/>
    </w:rPr>
    <w:tblPr>
      <w:tblStyleRowBandSize w:val="1"/>
      <w:tblStyleColBandSize w:val="1"/>
      <w:tblBorders>
        <w:top w:val="single" w:sz="36" w:space="0" w:color="A9D08E" w:themeColor="accent6" w:themeTint="98"/>
        <w:left w:val="single" w:sz="36" w:space="0" w:color="A9D08E" w:themeColor="accent6" w:themeTint="98"/>
        <w:bottom w:val="single" w:sz="36" w:space="0" w:color="A9D08E" w:themeColor="accent6" w:themeTint="98"/>
        <w:right w:val="single" w:sz="36" w:space="0" w:color="A9D08E" w:themeColor="accent6" w:themeTint="98"/>
      </w:tblBorders>
      <w:shd w:val="clear" w:color="auto" w:fill="A9D08E" w:themeFill="accent6" w:themeFillTint="98"/>
    </w:tblPr>
    <w:tblStylePr w:type="firstRow">
      <w:rPr>
        <w:rFonts w:ascii="Arial" w:hAnsi="Arial" w:cs="Arial" w:hint="default"/>
        <w:b/>
        <w:color w:val="FFFFFF" w:themeColor="light1"/>
        <w:sz w:val="22"/>
        <w:szCs w:val="22"/>
      </w:rPr>
      <w:tblPr/>
      <w:tcPr>
        <w:tcBorders>
          <w:top w:val="single" w:sz="36"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A9D08E" w:themeColor="accent6" w:themeTint="98"/>
          <w:right w:val="single" w:sz="4" w:space="0" w:color="FFFFFF" w:themeColor="light1"/>
        </w:tcBorders>
      </w:tcPr>
    </w:tblStylePr>
    <w:tblStylePr w:type="lastCol">
      <w:tblPr/>
      <w:tcPr>
        <w:tcBorders>
          <w:left w:val="single" w:sz="4" w:space="0" w:color="FFFFFF" w:themeColor="light1"/>
          <w:right w:val="single" w:sz="36"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610">
    <w:name w:val="Список-таблица 6 цветная1"/>
    <w:basedOn w:val="a2"/>
    <w:uiPriority w:val="99"/>
    <w:rsid w:val="002D2F15"/>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s="Arial" w:hint="default"/>
        <w:color w:val="000000" w:themeColor="text1"/>
        <w:sz w:val="22"/>
        <w:szCs w:val="22"/>
      </w:rPr>
      <w:tblPr/>
      <w:tcPr>
        <w:shd w:val="clear" w:color="auto" w:fill="BFBFBF" w:themeFill="text1" w:themeFillTint="40"/>
      </w:tcPr>
    </w:tblStylePr>
    <w:tblStylePr w:type="band2Horz">
      <w:rPr>
        <w:rFonts w:ascii="Arial" w:hAnsi="Arial" w:cs="Arial" w:hint="default"/>
        <w:color w:val="000000" w:themeColor="text1"/>
        <w:sz w:val="22"/>
        <w:szCs w:val="22"/>
      </w:rPr>
    </w:tblStylePr>
  </w:style>
  <w:style w:type="table" w:customStyle="1" w:styleId="ListTable6Colorful-Accent1">
    <w:name w:val="List Table 6 Colorful - Accent 1"/>
    <w:basedOn w:val="a2"/>
    <w:uiPriority w:val="99"/>
    <w:rsid w:val="002D2F15"/>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s="Arial" w:hint="default"/>
        <w:color w:val="245A8D" w:themeColor="accent1" w:themeShade="95"/>
        <w:sz w:val="22"/>
        <w:szCs w:val="22"/>
      </w:rPr>
      <w:tblPr/>
      <w:tcPr>
        <w:shd w:val="clear" w:color="auto" w:fill="D5E5F4" w:themeFill="accent1" w:themeFillTint="40"/>
      </w:tcPr>
    </w:tblStylePr>
    <w:tblStylePr w:type="band2Horz">
      <w:rPr>
        <w:rFonts w:ascii="Arial" w:hAnsi="Arial" w:cs="Arial" w:hint="default"/>
        <w:color w:val="245A8D" w:themeColor="accent1" w:themeShade="95"/>
        <w:sz w:val="22"/>
        <w:szCs w:val="22"/>
      </w:rPr>
    </w:tblStylePr>
  </w:style>
  <w:style w:type="table" w:customStyle="1" w:styleId="ListTable6Colorful-Accent2">
    <w:name w:val="List Table 6 Colorful - Accent 2"/>
    <w:basedOn w:val="a2"/>
    <w:uiPriority w:val="99"/>
    <w:rsid w:val="002D2F15"/>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s="Arial" w:hint="default"/>
        <w:color w:val="F4B184" w:themeColor="accent2" w:themeTint="97" w:themeShade="95"/>
        <w:sz w:val="22"/>
        <w:szCs w:val="22"/>
      </w:rPr>
      <w:tblPr/>
      <w:tcPr>
        <w:shd w:val="clear" w:color="auto" w:fill="FADECB" w:themeFill="accent2" w:themeFillTint="40"/>
      </w:tcPr>
    </w:tblStylePr>
    <w:tblStylePr w:type="band2Horz">
      <w:rPr>
        <w:rFonts w:ascii="Arial" w:hAnsi="Arial" w:cs="Arial" w:hint="default"/>
        <w:color w:val="F4B184" w:themeColor="accent2" w:themeTint="97" w:themeShade="95"/>
        <w:sz w:val="22"/>
        <w:szCs w:val="22"/>
      </w:rPr>
    </w:tblStylePr>
  </w:style>
  <w:style w:type="table" w:customStyle="1" w:styleId="ListTable6Colorful-Accent3">
    <w:name w:val="List Table 6 Colorful - Accent 3"/>
    <w:basedOn w:val="a2"/>
    <w:uiPriority w:val="99"/>
    <w:rsid w:val="002D2F15"/>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s="Arial" w:hint="default"/>
        <w:color w:val="C9C9C9" w:themeColor="accent3" w:themeTint="98" w:themeShade="95"/>
        <w:sz w:val="22"/>
        <w:szCs w:val="22"/>
      </w:rPr>
      <w:tblPr/>
      <w:tcPr>
        <w:shd w:val="clear" w:color="auto" w:fill="E8E8E8" w:themeFill="accent3" w:themeFillTint="40"/>
      </w:tcPr>
    </w:tblStylePr>
    <w:tblStylePr w:type="band2Horz">
      <w:rPr>
        <w:rFonts w:ascii="Arial" w:hAnsi="Arial" w:cs="Arial" w:hint="default"/>
        <w:color w:val="C9C9C9" w:themeColor="accent3" w:themeTint="98" w:themeShade="95"/>
        <w:sz w:val="22"/>
        <w:szCs w:val="22"/>
      </w:rPr>
    </w:tblStylePr>
  </w:style>
  <w:style w:type="table" w:customStyle="1" w:styleId="ListTable6Colorful-Accent4">
    <w:name w:val="List Table 6 Colorful - Accent 4"/>
    <w:basedOn w:val="a2"/>
    <w:uiPriority w:val="99"/>
    <w:rsid w:val="002D2F15"/>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s="Arial" w:hint="default"/>
        <w:color w:val="FFD865" w:themeColor="accent4" w:themeTint="9A" w:themeShade="95"/>
        <w:sz w:val="22"/>
        <w:szCs w:val="22"/>
      </w:rPr>
      <w:tblPr/>
      <w:tcPr>
        <w:shd w:val="clear" w:color="auto" w:fill="FFEFBF" w:themeFill="accent4" w:themeFillTint="40"/>
      </w:tcPr>
    </w:tblStylePr>
    <w:tblStylePr w:type="band2Horz">
      <w:rPr>
        <w:rFonts w:ascii="Arial" w:hAnsi="Arial" w:cs="Arial" w:hint="default"/>
        <w:color w:val="FFD865" w:themeColor="accent4" w:themeTint="9A" w:themeShade="95"/>
        <w:sz w:val="22"/>
        <w:szCs w:val="22"/>
      </w:rPr>
    </w:tblStylePr>
  </w:style>
  <w:style w:type="table" w:customStyle="1" w:styleId="ListTable6Colorful-Accent5">
    <w:name w:val="List Table 6 Colorful - Accent 5"/>
    <w:basedOn w:val="a2"/>
    <w:uiPriority w:val="99"/>
    <w:rsid w:val="002D2F15"/>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s="Arial" w:hint="default"/>
        <w:color w:val="8DA9DB" w:themeColor="accent5" w:themeTint="9A" w:themeShade="95"/>
        <w:sz w:val="22"/>
        <w:szCs w:val="22"/>
      </w:rPr>
      <w:tblPr/>
      <w:tcPr>
        <w:shd w:val="clear" w:color="auto" w:fill="CFDBF0" w:themeFill="accent5" w:themeFillTint="40"/>
      </w:tcPr>
    </w:tblStylePr>
    <w:tblStylePr w:type="band2Horz">
      <w:rPr>
        <w:rFonts w:ascii="Arial" w:hAnsi="Arial" w:cs="Arial" w:hint="default"/>
        <w:color w:val="8DA9DB" w:themeColor="accent5" w:themeTint="9A" w:themeShade="95"/>
        <w:sz w:val="22"/>
        <w:szCs w:val="22"/>
      </w:rPr>
    </w:tblStylePr>
  </w:style>
  <w:style w:type="table" w:customStyle="1" w:styleId="ListTable6Colorful-Accent6">
    <w:name w:val="List Table 6 Colorful - Accent 6"/>
    <w:basedOn w:val="a2"/>
    <w:uiPriority w:val="99"/>
    <w:rsid w:val="002D2F15"/>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s="Arial" w:hint="default"/>
        <w:color w:val="A9D08E" w:themeColor="accent6" w:themeTint="98" w:themeShade="95"/>
        <w:sz w:val="22"/>
        <w:szCs w:val="22"/>
      </w:rPr>
      <w:tblPr/>
      <w:tcPr>
        <w:shd w:val="clear" w:color="auto" w:fill="DAEBCF" w:themeFill="accent6" w:themeFillTint="40"/>
      </w:tcPr>
    </w:tblStylePr>
    <w:tblStylePr w:type="band2Horz">
      <w:rPr>
        <w:rFonts w:ascii="Arial" w:hAnsi="Arial" w:cs="Arial" w:hint="default"/>
        <w:color w:val="A9D08E" w:themeColor="accent6" w:themeTint="98" w:themeShade="95"/>
        <w:sz w:val="22"/>
        <w:szCs w:val="22"/>
      </w:rPr>
    </w:tblStylePr>
  </w:style>
  <w:style w:type="table" w:customStyle="1" w:styleId="-710">
    <w:name w:val="Список-таблица 7 цветная1"/>
    <w:basedOn w:val="a2"/>
    <w:uiPriority w:val="99"/>
    <w:rsid w:val="002D2F15"/>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7F7F7F" w:themeColor="text1" w:themeTint="80"/>
      </w:tblBorders>
    </w:tblPr>
    <w:tblStylePr w:type="firstRow">
      <w:rPr>
        <w:rFonts w:ascii="Arial" w:hAnsi="Arial" w:cs="Arial" w:hint="default"/>
        <w:i/>
        <w:color w:val="7F7F7F" w:themeColor="text1" w:themeTint="80" w:themeShade="95"/>
        <w:sz w:val="22"/>
        <w:szCs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cs="Arial" w:hint="default"/>
        <w:i/>
        <w:color w:val="7F7F7F" w:themeColor="text1" w:themeTint="80" w:themeShade="95"/>
        <w:sz w:val="22"/>
        <w:szCs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7F7F7F" w:themeColor="text1" w:themeTint="80" w:themeShade="95"/>
        <w:sz w:val="22"/>
        <w:szCs w:val="22"/>
      </w:rPr>
      <w:tblPr/>
      <w:tcPr>
        <w:tcBorders>
          <w:top w:val="none" w:sz="0" w:space="0" w:color="auto"/>
          <w:left w:val="none" w:sz="0" w:space="0" w:color="auto"/>
          <w:bottom w:val="none" w:sz="0" w:space="0" w:color="auto"/>
          <w:right w:val="single" w:sz="4" w:space="0" w:color="7F7F7F" w:themeColor="text1" w:themeTint="80"/>
        </w:tcBorders>
        <w:shd w:val="clear" w:color="auto" w:fill="auto"/>
      </w:tcPr>
    </w:tblStylePr>
    <w:tblStylePr w:type="lastCol">
      <w:rPr>
        <w:rFonts w:ascii="Arial" w:hAnsi="Arial" w:cs="Arial" w:hint="default"/>
        <w:i/>
        <w:color w:val="7F7F7F" w:themeColor="text1" w:themeTint="80" w:themeShade="95"/>
        <w:sz w:val="22"/>
        <w:szCs w:val="22"/>
      </w:rPr>
      <w:tblPr/>
      <w:tcPr>
        <w:tcBorders>
          <w:top w:val="none" w:sz="0" w:space="0" w:color="auto"/>
          <w:left w:val="single" w:sz="4" w:space="0" w:color="7F7F7F" w:themeColor="text1" w:themeTint="80"/>
          <w:bottom w:val="none" w:sz="0" w:space="0" w:color="auto"/>
          <w:right w:val="none" w:sz="0" w:space="0" w:color="auto"/>
        </w:tcBorders>
        <w:shd w:val="clear" w:color="auto" w:fill="auto"/>
      </w:tcPr>
    </w:tblStylePr>
    <w:tblStylePr w:type="band1Vert">
      <w:tblPr/>
      <w:tcPr>
        <w:shd w:val="clear" w:color="auto" w:fill="BFBFBF" w:themeFill="text1" w:themeFillTint="40"/>
      </w:tcPr>
    </w:tblStylePr>
    <w:tblStylePr w:type="band1Horz">
      <w:rPr>
        <w:rFonts w:ascii="Arial" w:hAnsi="Arial" w:cs="Arial" w:hint="default"/>
        <w:color w:val="7F7F7F" w:themeColor="text1" w:themeTint="80" w:themeShade="95"/>
        <w:sz w:val="22"/>
        <w:szCs w:val="22"/>
      </w:rPr>
      <w:tblPr/>
      <w:tcPr>
        <w:shd w:val="clear" w:color="auto" w:fill="BFBFBF" w:themeFill="text1" w:themeFillTint="40"/>
      </w:tcPr>
    </w:tblStylePr>
    <w:tblStylePr w:type="band2Horz">
      <w:rPr>
        <w:rFonts w:ascii="Arial" w:hAnsi="Arial" w:cs="Arial" w:hint="default"/>
        <w:color w:val="7F7F7F" w:themeColor="text1" w:themeTint="80" w:themeShade="95"/>
        <w:sz w:val="22"/>
        <w:szCs w:val="22"/>
      </w:rPr>
    </w:tblStylePr>
  </w:style>
  <w:style w:type="table" w:customStyle="1" w:styleId="ListTable7Colorful-Accent1">
    <w:name w:val="List Table 7 Colorful - Accent 1"/>
    <w:basedOn w:val="a2"/>
    <w:uiPriority w:val="99"/>
    <w:rsid w:val="002D2F15"/>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5B9BD5" w:themeColor="accent1"/>
      </w:tblBorders>
    </w:tblPr>
    <w:tblStylePr w:type="firstRow">
      <w:rPr>
        <w:rFonts w:ascii="Arial" w:hAnsi="Arial" w:cs="Arial" w:hint="default"/>
        <w:i/>
        <w:color w:val="245A8D" w:themeColor="accent1" w:themeShade="95"/>
        <w:sz w:val="22"/>
        <w:szCs w:val="22"/>
      </w:rPr>
      <w:tblPr/>
      <w:tcPr>
        <w:tcBorders>
          <w:top w:val="none" w:sz="0" w:space="0" w:color="auto"/>
          <w:left w:val="none" w:sz="0" w:space="0" w:color="auto"/>
          <w:bottom w:val="single" w:sz="4" w:space="0" w:color="5B9BD5" w:themeColor="accent1"/>
          <w:right w:val="none" w:sz="0" w:space="0" w:color="auto"/>
        </w:tcBorders>
        <w:shd w:val="clear" w:color="auto" w:fill="FFFFFF" w:themeFill="light1"/>
      </w:tcPr>
    </w:tblStylePr>
    <w:tblStylePr w:type="lastRow">
      <w:rPr>
        <w:rFonts w:ascii="Arial" w:hAnsi="Arial" w:cs="Arial" w:hint="default"/>
        <w:i/>
        <w:color w:val="245A8D" w:themeColor="accent1" w:themeShade="95"/>
        <w:sz w:val="22"/>
        <w:szCs w:val="22"/>
      </w:rPr>
      <w:tblPr/>
      <w:tcPr>
        <w:tcBorders>
          <w:top w:val="single" w:sz="4" w:space="0" w:color="5B9BD5"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245A8D" w:themeColor="accent1" w:themeShade="95"/>
        <w:sz w:val="22"/>
        <w:szCs w:val="22"/>
      </w:rPr>
      <w:tblPr/>
      <w:tcPr>
        <w:tcBorders>
          <w:top w:val="none" w:sz="0" w:space="0" w:color="auto"/>
          <w:left w:val="none" w:sz="0" w:space="0" w:color="auto"/>
          <w:bottom w:val="none" w:sz="0" w:space="0" w:color="auto"/>
          <w:right w:val="single" w:sz="4" w:space="0" w:color="5B9BD5" w:themeColor="accent1"/>
        </w:tcBorders>
        <w:shd w:val="clear" w:color="auto" w:fill="auto"/>
      </w:tcPr>
    </w:tblStylePr>
    <w:tblStylePr w:type="lastCol">
      <w:rPr>
        <w:rFonts w:ascii="Arial" w:hAnsi="Arial" w:cs="Arial" w:hint="default"/>
        <w:i/>
        <w:color w:val="245A8D" w:themeColor="accent1" w:themeShade="95"/>
        <w:sz w:val="22"/>
        <w:szCs w:val="22"/>
      </w:rPr>
      <w:tblPr/>
      <w:tcPr>
        <w:tcBorders>
          <w:top w:val="none" w:sz="0" w:space="0" w:color="auto"/>
          <w:left w:val="single" w:sz="4" w:space="0" w:color="5B9BD5" w:themeColor="accent1"/>
          <w:bottom w:val="none" w:sz="0" w:space="0" w:color="auto"/>
          <w:right w:val="none" w:sz="0" w:space="0" w:color="auto"/>
        </w:tcBorders>
        <w:shd w:val="clear" w:color="auto" w:fill="auto"/>
      </w:tcPr>
    </w:tblStylePr>
    <w:tblStylePr w:type="band1Vert">
      <w:tblPr/>
      <w:tcPr>
        <w:shd w:val="clear" w:color="auto" w:fill="D5E5F4" w:themeFill="accent1" w:themeFillTint="40"/>
      </w:tcPr>
    </w:tblStylePr>
    <w:tblStylePr w:type="band1Horz">
      <w:rPr>
        <w:rFonts w:ascii="Arial" w:hAnsi="Arial" w:cs="Arial" w:hint="default"/>
        <w:color w:val="245A8D" w:themeColor="accent1" w:themeShade="95"/>
        <w:sz w:val="22"/>
        <w:szCs w:val="22"/>
      </w:rPr>
      <w:tblPr/>
      <w:tcPr>
        <w:shd w:val="clear" w:color="auto" w:fill="D5E5F4" w:themeFill="accent1" w:themeFillTint="40"/>
      </w:tcPr>
    </w:tblStylePr>
    <w:tblStylePr w:type="band2Horz">
      <w:rPr>
        <w:rFonts w:ascii="Arial" w:hAnsi="Arial" w:cs="Arial" w:hint="default"/>
        <w:color w:val="245A8D" w:themeColor="accent1" w:themeShade="95"/>
        <w:sz w:val="22"/>
        <w:szCs w:val="22"/>
      </w:rPr>
    </w:tblStylePr>
  </w:style>
  <w:style w:type="table" w:customStyle="1" w:styleId="ListTable7Colorful-Accent2">
    <w:name w:val="List Table 7 Colorful - Accent 2"/>
    <w:basedOn w:val="a2"/>
    <w:uiPriority w:val="99"/>
    <w:rsid w:val="002D2F15"/>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F4B184" w:themeColor="accent2" w:themeTint="97"/>
      </w:tblBorders>
    </w:tblPr>
    <w:tblStylePr w:type="firstRow">
      <w:rPr>
        <w:rFonts w:ascii="Arial" w:hAnsi="Arial" w:cs="Arial" w:hint="default"/>
        <w:i/>
        <w:color w:val="F4B184" w:themeColor="accent2" w:themeTint="97" w:themeShade="95"/>
        <w:sz w:val="22"/>
        <w:szCs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cs="Arial" w:hint="default"/>
        <w:i/>
        <w:color w:val="F4B184" w:themeColor="accent2" w:themeTint="97" w:themeShade="95"/>
        <w:sz w:val="22"/>
        <w:szCs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F4B184" w:themeColor="accent2" w:themeTint="97" w:themeShade="95"/>
        <w:sz w:val="22"/>
        <w:szCs w:val="22"/>
      </w:rPr>
      <w:tblPr/>
      <w:tcPr>
        <w:tcBorders>
          <w:top w:val="none" w:sz="0" w:space="0" w:color="auto"/>
          <w:left w:val="none" w:sz="0" w:space="0" w:color="auto"/>
          <w:bottom w:val="none" w:sz="0" w:space="0" w:color="auto"/>
          <w:right w:val="single" w:sz="4" w:space="0" w:color="F4B184" w:themeColor="accent2" w:themeTint="97"/>
        </w:tcBorders>
        <w:shd w:val="clear" w:color="auto" w:fill="auto"/>
      </w:tcPr>
    </w:tblStylePr>
    <w:tblStylePr w:type="lastCol">
      <w:rPr>
        <w:rFonts w:ascii="Arial" w:hAnsi="Arial" w:cs="Arial" w:hint="default"/>
        <w:i/>
        <w:color w:val="F4B184" w:themeColor="accent2" w:themeTint="97" w:themeShade="95"/>
        <w:sz w:val="22"/>
        <w:szCs w:val="22"/>
      </w:rPr>
      <w:tblPr/>
      <w:tcPr>
        <w:tcBorders>
          <w:top w:val="none" w:sz="0" w:space="0" w:color="auto"/>
          <w:left w:val="single" w:sz="4" w:space="0" w:color="F4B184" w:themeColor="accent2" w:themeTint="97"/>
          <w:bottom w:val="none" w:sz="0" w:space="0" w:color="auto"/>
          <w:right w:val="none" w:sz="0" w:space="0" w:color="auto"/>
        </w:tcBorders>
        <w:shd w:val="clear" w:color="auto" w:fill="auto"/>
      </w:tcPr>
    </w:tblStylePr>
    <w:tblStylePr w:type="band1Vert">
      <w:tblPr/>
      <w:tcPr>
        <w:shd w:val="clear" w:color="auto" w:fill="FADECB" w:themeFill="accent2" w:themeFillTint="40"/>
      </w:tcPr>
    </w:tblStylePr>
    <w:tblStylePr w:type="band1Horz">
      <w:rPr>
        <w:rFonts w:ascii="Arial" w:hAnsi="Arial" w:cs="Arial" w:hint="default"/>
        <w:color w:val="F4B184" w:themeColor="accent2" w:themeTint="97" w:themeShade="95"/>
        <w:sz w:val="22"/>
        <w:szCs w:val="22"/>
      </w:rPr>
      <w:tblPr/>
      <w:tcPr>
        <w:shd w:val="clear" w:color="auto" w:fill="FADECB" w:themeFill="accent2" w:themeFillTint="40"/>
      </w:tcPr>
    </w:tblStylePr>
    <w:tblStylePr w:type="band2Horz">
      <w:rPr>
        <w:rFonts w:ascii="Arial" w:hAnsi="Arial" w:cs="Arial" w:hint="default"/>
        <w:color w:val="F4B184" w:themeColor="accent2" w:themeTint="97" w:themeShade="95"/>
        <w:sz w:val="22"/>
        <w:szCs w:val="22"/>
      </w:rPr>
    </w:tblStylePr>
  </w:style>
  <w:style w:type="table" w:customStyle="1" w:styleId="ListTable7Colorful-Accent3">
    <w:name w:val="List Table 7 Colorful - Accent 3"/>
    <w:basedOn w:val="a2"/>
    <w:uiPriority w:val="99"/>
    <w:rsid w:val="002D2F15"/>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C9C9C9" w:themeColor="accent3" w:themeTint="98"/>
      </w:tblBorders>
    </w:tblPr>
    <w:tblStylePr w:type="firstRow">
      <w:rPr>
        <w:rFonts w:ascii="Arial" w:hAnsi="Arial" w:cs="Arial" w:hint="default"/>
        <w:i/>
        <w:color w:val="C9C9C9" w:themeColor="accent3" w:themeTint="98" w:themeShade="95"/>
        <w:sz w:val="22"/>
        <w:szCs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cs="Arial" w:hint="default"/>
        <w:i/>
        <w:color w:val="C9C9C9" w:themeColor="accent3" w:themeTint="98" w:themeShade="95"/>
        <w:sz w:val="22"/>
        <w:szCs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C9C9C9" w:themeColor="accent3" w:themeTint="98" w:themeShade="95"/>
        <w:sz w:val="22"/>
        <w:szCs w:val="22"/>
      </w:rPr>
      <w:tblPr/>
      <w:tcPr>
        <w:tcBorders>
          <w:top w:val="none" w:sz="0" w:space="0" w:color="auto"/>
          <w:left w:val="none" w:sz="0" w:space="0" w:color="auto"/>
          <w:bottom w:val="none" w:sz="0" w:space="0" w:color="auto"/>
          <w:right w:val="single" w:sz="4" w:space="0" w:color="C9C9C9" w:themeColor="accent3" w:themeTint="98"/>
        </w:tcBorders>
        <w:shd w:val="clear" w:color="auto" w:fill="auto"/>
      </w:tcPr>
    </w:tblStylePr>
    <w:tblStylePr w:type="lastCol">
      <w:rPr>
        <w:rFonts w:ascii="Arial" w:hAnsi="Arial" w:cs="Arial" w:hint="default"/>
        <w:i/>
        <w:color w:val="C9C9C9" w:themeColor="accent3" w:themeTint="98" w:themeShade="95"/>
        <w:sz w:val="22"/>
        <w:szCs w:val="22"/>
      </w:rPr>
      <w:tblPr/>
      <w:tcPr>
        <w:tcBorders>
          <w:top w:val="none" w:sz="0" w:space="0" w:color="auto"/>
          <w:left w:val="single" w:sz="4" w:space="0" w:color="C9C9C9" w:themeColor="accent3" w:themeTint="98"/>
          <w:bottom w:val="none" w:sz="0" w:space="0" w:color="auto"/>
          <w:right w:val="none" w:sz="0" w:space="0" w:color="auto"/>
        </w:tcBorders>
        <w:shd w:val="clear" w:color="auto" w:fill="auto"/>
      </w:tcPr>
    </w:tblStylePr>
    <w:tblStylePr w:type="band1Vert">
      <w:tblPr/>
      <w:tcPr>
        <w:shd w:val="clear" w:color="auto" w:fill="E8E8E8" w:themeFill="accent3" w:themeFillTint="40"/>
      </w:tcPr>
    </w:tblStylePr>
    <w:tblStylePr w:type="band1Horz">
      <w:rPr>
        <w:rFonts w:ascii="Arial" w:hAnsi="Arial" w:cs="Arial" w:hint="default"/>
        <w:color w:val="C9C9C9" w:themeColor="accent3" w:themeTint="98" w:themeShade="95"/>
        <w:sz w:val="22"/>
        <w:szCs w:val="22"/>
      </w:rPr>
      <w:tblPr/>
      <w:tcPr>
        <w:shd w:val="clear" w:color="auto" w:fill="E8E8E8" w:themeFill="accent3" w:themeFillTint="40"/>
      </w:tcPr>
    </w:tblStylePr>
    <w:tblStylePr w:type="band2Horz">
      <w:rPr>
        <w:rFonts w:ascii="Arial" w:hAnsi="Arial" w:cs="Arial" w:hint="default"/>
        <w:color w:val="C9C9C9" w:themeColor="accent3" w:themeTint="98" w:themeShade="95"/>
        <w:sz w:val="22"/>
        <w:szCs w:val="22"/>
      </w:rPr>
    </w:tblStylePr>
  </w:style>
  <w:style w:type="table" w:customStyle="1" w:styleId="ListTable7Colorful-Accent4">
    <w:name w:val="List Table 7 Colorful - Accent 4"/>
    <w:basedOn w:val="a2"/>
    <w:uiPriority w:val="99"/>
    <w:rsid w:val="002D2F15"/>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FFD865" w:themeColor="accent4" w:themeTint="9A"/>
      </w:tblBorders>
    </w:tblPr>
    <w:tblStylePr w:type="firstRow">
      <w:rPr>
        <w:rFonts w:ascii="Arial" w:hAnsi="Arial" w:cs="Arial" w:hint="default"/>
        <w:i/>
        <w:color w:val="FFD865" w:themeColor="accent4" w:themeTint="9A" w:themeShade="95"/>
        <w:sz w:val="22"/>
        <w:szCs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cs="Arial" w:hint="default"/>
        <w:i/>
        <w:color w:val="FFD865" w:themeColor="accent4" w:themeTint="9A" w:themeShade="95"/>
        <w:sz w:val="22"/>
        <w:szCs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FFD865" w:themeColor="accent4" w:themeTint="9A" w:themeShade="95"/>
        <w:sz w:val="22"/>
        <w:szCs w:val="22"/>
      </w:rPr>
      <w:tblPr/>
      <w:tcPr>
        <w:tcBorders>
          <w:top w:val="none" w:sz="0" w:space="0" w:color="auto"/>
          <w:left w:val="none" w:sz="0" w:space="0" w:color="auto"/>
          <w:bottom w:val="none" w:sz="0" w:space="0" w:color="auto"/>
          <w:right w:val="single" w:sz="4" w:space="0" w:color="FFD865" w:themeColor="accent4" w:themeTint="9A"/>
        </w:tcBorders>
        <w:shd w:val="clear" w:color="auto" w:fill="auto"/>
      </w:tcPr>
    </w:tblStylePr>
    <w:tblStylePr w:type="lastCol">
      <w:rPr>
        <w:rFonts w:ascii="Arial" w:hAnsi="Arial" w:cs="Arial" w:hint="default"/>
        <w:i/>
        <w:color w:val="FFD865" w:themeColor="accent4" w:themeTint="9A" w:themeShade="95"/>
        <w:sz w:val="22"/>
        <w:szCs w:val="22"/>
      </w:rPr>
      <w:tblPr/>
      <w:tcPr>
        <w:tcBorders>
          <w:top w:val="none" w:sz="0" w:space="0" w:color="auto"/>
          <w:left w:val="single" w:sz="4" w:space="0" w:color="FFD865" w:themeColor="accent4" w:themeTint="9A"/>
          <w:bottom w:val="none" w:sz="0" w:space="0" w:color="auto"/>
          <w:right w:val="none" w:sz="0" w:space="0" w:color="auto"/>
        </w:tcBorders>
        <w:shd w:val="clear" w:color="auto" w:fill="auto"/>
      </w:tcPr>
    </w:tblStylePr>
    <w:tblStylePr w:type="band1Vert">
      <w:tblPr/>
      <w:tcPr>
        <w:shd w:val="clear" w:color="auto" w:fill="FFEFBF" w:themeFill="accent4" w:themeFillTint="40"/>
      </w:tcPr>
    </w:tblStylePr>
    <w:tblStylePr w:type="band1Horz">
      <w:rPr>
        <w:rFonts w:ascii="Arial" w:hAnsi="Arial" w:cs="Arial" w:hint="default"/>
        <w:color w:val="FFD865" w:themeColor="accent4" w:themeTint="9A" w:themeShade="95"/>
        <w:sz w:val="22"/>
        <w:szCs w:val="22"/>
      </w:rPr>
      <w:tblPr/>
      <w:tcPr>
        <w:shd w:val="clear" w:color="auto" w:fill="FFEFBF" w:themeFill="accent4" w:themeFillTint="40"/>
      </w:tcPr>
    </w:tblStylePr>
    <w:tblStylePr w:type="band2Horz">
      <w:rPr>
        <w:rFonts w:ascii="Arial" w:hAnsi="Arial" w:cs="Arial" w:hint="default"/>
        <w:color w:val="FFD865" w:themeColor="accent4" w:themeTint="9A" w:themeShade="95"/>
        <w:sz w:val="22"/>
        <w:szCs w:val="22"/>
      </w:rPr>
    </w:tblStylePr>
  </w:style>
  <w:style w:type="table" w:customStyle="1" w:styleId="ListTable7Colorful-Accent5">
    <w:name w:val="List Table 7 Colorful - Accent 5"/>
    <w:basedOn w:val="a2"/>
    <w:uiPriority w:val="99"/>
    <w:rsid w:val="002D2F15"/>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8DA9DB" w:themeColor="accent5" w:themeTint="9A"/>
      </w:tblBorders>
    </w:tblPr>
    <w:tblStylePr w:type="firstRow">
      <w:rPr>
        <w:rFonts w:ascii="Arial" w:hAnsi="Arial" w:cs="Arial" w:hint="default"/>
        <w:i/>
        <w:color w:val="8DA9DB" w:themeColor="accent5" w:themeTint="9A" w:themeShade="95"/>
        <w:sz w:val="22"/>
        <w:szCs w:val="22"/>
      </w:rPr>
      <w:tblPr/>
      <w:tcPr>
        <w:tcBorders>
          <w:top w:val="none" w:sz="0" w:space="0" w:color="auto"/>
          <w:left w:val="none" w:sz="0" w:space="0" w:color="auto"/>
          <w:bottom w:val="single" w:sz="4" w:space="0" w:color="8DA9DB" w:themeColor="accent5" w:themeTint="9A"/>
          <w:right w:val="none" w:sz="0" w:space="0" w:color="auto"/>
        </w:tcBorders>
        <w:shd w:val="clear" w:color="auto" w:fill="FFFFFF" w:themeFill="light1"/>
      </w:tcPr>
    </w:tblStylePr>
    <w:tblStylePr w:type="lastRow">
      <w:rPr>
        <w:rFonts w:ascii="Arial" w:hAnsi="Arial" w:cs="Arial" w:hint="default"/>
        <w:i/>
        <w:color w:val="8DA9DB" w:themeColor="accent5" w:themeTint="9A" w:themeShade="95"/>
        <w:sz w:val="22"/>
        <w:szCs w:val="22"/>
      </w:rPr>
      <w:tblPr/>
      <w:tcPr>
        <w:tcBorders>
          <w:top w:val="single" w:sz="4" w:space="0" w:color="8DA9DB"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8DA9DB" w:themeColor="accent5" w:themeTint="9A" w:themeShade="95"/>
        <w:sz w:val="22"/>
        <w:szCs w:val="22"/>
      </w:rPr>
      <w:tblPr/>
      <w:tcPr>
        <w:tcBorders>
          <w:top w:val="none" w:sz="0" w:space="0" w:color="auto"/>
          <w:left w:val="none" w:sz="0" w:space="0" w:color="auto"/>
          <w:bottom w:val="none" w:sz="0" w:space="0" w:color="auto"/>
          <w:right w:val="single" w:sz="4" w:space="0" w:color="8DA9DB" w:themeColor="accent5" w:themeTint="9A"/>
        </w:tcBorders>
        <w:shd w:val="clear" w:color="auto" w:fill="auto"/>
      </w:tcPr>
    </w:tblStylePr>
    <w:tblStylePr w:type="lastCol">
      <w:rPr>
        <w:rFonts w:ascii="Arial" w:hAnsi="Arial" w:cs="Arial" w:hint="default"/>
        <w:i/>
        <w:color w:val="8DA9DB" w:themeColor="accent5" w:themeTint="9A" w:themeShade="95"/>
        <w:sz w:val="22"/>
        <w:szCs w:val="22"/>
      </w:rPr>
      <w:tblPr/>
      <w:tcPr>
        <w:tcBorders>
          <w:top w:val="none" w:sz="0" w:space="0" w:color="auto"/>
          <w:left w:val="single" w:sz="4" w:space="0" w:color="8DA9DB" w:themeColor="accent5" w:themeTint="9A"/>
          <w:bottom w:val="none" w:sz="0" w:space="0" w:color="auto"/>
          <w:right w:val="none" w:sz="0" w:space="0" w:color="auto"/>
        </w:tcBorders>
        <w:shd w:val="clear" w:color="auto" w:fill="auto"/>
      </w:tcPr>
    </w:tblStylePr>
    <w:tblStylePr w:type="band1Vert">
      <w:tblPr/>
      <w:tcPr>
        <w:shd w:val="clear" w:color="auto" w:fill="CFDBF0" w:themeFill="accent5" w:themeFillTint="40"/>
      </w:tcPr>
    </w:tblStylePr>
    <w:tblStylePr w:type="band1Horz">
      <w:rPr>
        <w:rFonts w:ascii="Arial" w:hAnsi="Arial" w:cs="Arial" w:hint="default"/>
        <w:color w:val="8DA9DB" w:themeColor="accent5" w:themeTint="9A" w:themeShade="95"/>
        <w:sz w:val="22"/>
        <w:szCs w:val="22"/>
      </w:rPr>
      <w:tblPr/>
      <w:tcPr>
        <w:shd w:val="clear" w:color="auto" w:fill="CFDBF0" w:themeFill="accent5" w:themeFillTint="40"/>
      </w:tcPr>
    </w:tblStylePr>
    <w:tblStylePr w:type="band2Horz">
      <w:rPr>
        <w:rFonts w:ascii="Arial" w:hAnsi="Arial" w:cs="Arial" w:hint="default"/>
        <w:color w:val="8DA9DB" w:themeColor="accent5" w:themeTint="9A" w:themeShade="95"/>
        <w:sz w:val="22"/>
        <w:szCs w:val="22"/>
      </w:rPr>
    </w:tblStylePr>
  </w:style>
  <w:style w:type="table" w:customStyle="1" w:styleId="ListTable7Colorful-Accent6">
    <w:name w:val="List Table 7 Colorful - Accent 6"/>
    <w:basedOn w:val="a2"/>
    <w:uiPriority w:val="99"/>
    <w:rsid w:val="002D2F15"/>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A9D08E" w:themeColor="accent6" w:themeTint="98"/>
      </w:tblBorders>
    </w:tblPr>
    <w:tblStylePr w:type="firstRow">
      <w:rPr>
        <w:rFonts w:ascii="Arial" w:hAnsi="Arial" w:cs="Arial" w:hint="default"/>
        <w:i/>
        <w:color w:val="A9D08E" w:themeColor="accent6" w:themeTint="98" w:themeShade="95"/>
        <w:sz w:val="22"/>
        <w:szCs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cs="Arial" w:hint="default"/>
        <w:i/>
        <w:color w:val="A9D08E" w:themeColor="accent6" w:themeTint="98" w:themeShade="95"/>
        <w:sz w:val="22"/>
        <w:szCs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A9D08E" w:themeColor="accent6" w:themeTint="98" w:themeShade="95"/>
        <w:sz w:val="22"/>
        <w:szCs w:val="22"/>
      </w:rPr>
      <w:tblPr/>
      <w:tcPr>
        <w:tcBorders>
          <w:top w:val="none" w:sz="0" w:space="0" w:color="auto"/>
          <w:left w:val="none" w:sz="0" w:space="0" w:color="auto"/>
          <w:bottom w:val="none" w:sz="0" w:space="0" w:color="auto"/>
          <w:right w:val="single" w:sz="4" w:space="0" w:color="A9D08E" w:themeColor="accent6" w:themeTint="98"/>
        </w:tcBorders>
        <w:shd w:val="clear" w:color="auto" w:fill="auto"/>
      </w:tcPr>
    </w:tblStylePr>
    <w:tblStylePr w:type="lastCol">
      <w:rPr>
        <w:rFonts w:ascii="Arial" w:hAnsi="Arial" w:cs="Arial" w:hint="default"/>
        <w:i/>
        <w:color w:val="A9D08E" w:themeColor="accent6" w:themeTint="98" w:themeShade="95"/>
        <w:sz w:val="22"/>
        <w:szCs w:val="22"/>
      </w:rPr>
      <w:tblPr/>
      <w:tcPr>
        <w:tcBorders>
          <w:top w:val="none" w:sz="0" w:space="0" w:color="auto"/>
          <w:left w:val="single" w:sz="4" w:space="0" w:color="A9D08E" w:themeColor="accent6" w:themeTint="98"/>
          <w:bottom w:val="none" w:sz="0" w:space="0" w:color="auto"/>
          <w:right w:val="none" w:sz="0" w:space="0" w:color="auto"/>
        </w:tcBorders>
        <w:shd w:val="clear" w:color="auto" w:fill="auto"/>
      </w:tcPr>
    </w:tblStylePr>
    <w:tblStylePr w:type="band1Vert">
      <w:tblPr/>
      <w:tcPr>
        <w:shd w:val="clear" w:color="auto" w:fill="DAEBCF" w:themeFill="accent6" w:themeFillTint="40"/>
      </w:tcPr>
    </w:tblStylePr>
    <w:tblStylePr w:type="band1Horz">
      <w:rPr>
        <w:rFonts w:ascii="Arial" w:hAnsi="Arial" w:cs="Arial" w:hint="default"/>
        <w:color w:val="A9D08E" w:themeColor="accent6" w:themeTint="98" w:themeShade="95"/>
        <w:sz w:val="22"/>
        <w:szCs w:val="22"/>
      </w:rPr>
      <w:tblPr/>
      <w:tcPr>
        <w:shd w:val="clear" w:color="auto" w:fill="DAEBCF" w:themeFill="accent6" w:themeFillTint="40"/>
      </w:tcPr>
    </w:tblStylePr>
    <w:tblStylePr w:type="band2Horz">
      <w:rPr>
        <w:rFonts w:ascii="Arial" w:hAnsi="Arial" w:cs="Arial" w:hint="default"/>
        <w:color w:val="A9D08E" w:themeColor="accent6" w:themeTint="98" w:themeShade="95"/>
        <w:sz w:val="22"/>
        <w:szCs w:val="22"/>
      </w:rPr>
    </w:tblStylePr>
  </w:style>
  <w:style w:type="table" w:customStyle="1" w:styleId="Lined-Accent">
    <w:name w:val="Lined - Accent"/>
    <w:basedOn w:val="a2"/>
    <w:uiPriority w:val="99"/>
    <w:rsid w:val="002D2F15"/>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7F7F7F" w:themeFill="text1" w:themeFillTint="80"/>
      </w:tcPr>
    </w:tblStylePr>
    <w:tblStylePr w:type="lastRow">
      <w:rPr>
        <w:rFonts w:ascii="Arial" w:hAnsi="Arial" w:cs="Arial" w:hint="default"/>
        <w:color w:val="F2F2F2"/>
        <w:sz w:val="22"/>
        <w:szCs w:val="22"/>
      </w:rPr>
      <w:tblPr/>
      <w:tcPr>
        <w:shd w:val="clear" w:color="auto" w:fill="7F7F7F" w:themeFill="text1" w:themeFillTint="80"/>
      </w:tcPr>
    </w:tblStylePr>
    <w:tblStylePr w:type="firstCol">
      <w:rPr>
        <w:rFonts w:ascii="Arial" w:hAnsi="Arial" w:cs="Arial" w:hint="default"/>
        <w:color w:val="F2F2F2"/>
        <w:sz w:val="22"/>
        <w:szCs w:val="22"/>
      </w:rPr>
      <w:tblPr/>
      <w:tcPr>
        <w:shd w:val="clear" w:color="auto" w:fill="7F7F7F" w:themeFill="text1" w:themeFillTint="80"/>
      </w:tcPr>
    </w:tblStylePr>
    <w:tblStylePr w:type="lastCol">
      <w:rPr>
        <w:rFonts w:ascii="Arial" w:hAnsi="Arial" w:cs="Arial" w:hint="default"/>
        <w:color w:val="F2F2F2"/>
        <w:sz w:val="22"/>
        <w:szCs w:val="22"/>
      </w:rPr>
      <w:tblPr/>
      <w:tcPr>
        <w:shd w:val="clear" w:color="auto" w:fill="7F7F7F" w:themeFill="text1" w:themeFillTint="80"/>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hemeFill="text1" w:themeFillTint="0D"/>
      </w:tcPr>
    </w:tblStylePr>
  </w:style>
  <w:style w:type="table" w:customStyle="1" w:styleId="Lined-Accent1">
    <w:name w:val="Lined - Accent 1"/>
    <w:basedOn w:val="a2"/>
    <w:uiPriority w:val="99"/>
    <w:rsid w:val="002D2F15"/>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68A2D8" w:themeFill="accent1" w:themeFillTint="EA"/>
      </w:tcPr>
    </w:tblStylePr>
    <w:tblStylePr w:type="lastRow">
      <w:rPr>
        <w:rFonts w:ascii="Arial" w:hAnsi="Arial" w:cs="Arial" w:hint="default"/>
        <w:color w:val="F2F2F2"/>
        <w:sz w:val="22"/>
        <w:szCs w:val="22"/>
      </w:rPr>
      <w:tblPr/>
      <w:tcPr>
        <w:shd w:val="clear" w:color="auto" w:fill="68A2D8" w:themeFill="accent1" w:themeFillTint="EA"/>
      </w:tcPr>
    </w:tblStylePr>
    <w:tblStylePr w:type="firstCol">
      <w:rPr>
        <w:rFonts w:ascii="Arial" w:hAnsi="Arial" w:cs="Arial" w:hint="default"/>
        <w:color w:val="F2F2F2"/>
        <w:sz w:val="22"/>
        <w:szCs w:val="22"/>
      </w:rPr>
      <w:tblPr/>
      <w:tcPr>
        <w:shd w:val="clear" w:color="auto" w:fill="68A2D8" w:themeFill="accent1" w:themeFillTint="EA"/>
      </w:tcPr>
    </w:tblStylePr>
    <w:tblStylePr w:type="lastCol">
      <w:rPr>
        <w:rFonts w:ascii="Arial" w:hAnsi="Arial" w:cs="Arial" w:hint="default"/>
        <w:color w:val="F2F2F2"/>
        <w:sz w:val="22"/>
        <w:szCs w:val="22"/>
      </w:rPr>
      <w:tblPr/>
      <w:tcPr>
        <w:shd w:val="clear" w:color="auto" w:fill="68A2D8" w:themeFill="accent1" w:themeFillTint="EA"/>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BDFF1" w:themeFill="accent1" w:themeFillTint="50"/>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BDFF1" w:themeFill="accent1" w:themeFillTint="50"/>
      </w:tcPr>
    </w:tblStylePr>
  </w:style>
  <w:style w:type="table" w:customStyle="1" w:styleId="Lined-Accent2">
    <w:name w:val="Lined - Accent 2"/>
    <w:basedOn w:val="a2"/>
    <w:uiPriority w:val="99"/>
    <w:rsid w:val="002D2F15"/>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F4B184" w:themeFill="accent2" w:themeFillTint="97"/>
      </w:tcPr>
    </w:tblStylePr>
    <w:tblStylePr w:type="lastRow">
      <w:rPr>
        <w:rFonts w:ascii="Arial" w:hAnsi="Arial" w:cs="Arial" w:hint="default"/>
        <w:color w:val="F2F2F2"/>
        <w:sz w:val="22"/>
        <w:szCs w:val="22"/>
      </w:rPr>
      <w:tblPr/>
      <w:tcPr>
        <w:shd w:val="clear" w:color="auto" w:fill="F4B184" w:themeFill="accent2" w:themeFillTint="97"/>
      </w:tcPr>
    </w:tblStylePr>
    <w:tblStylePr w:type="firstCol">
      <w:rPr>
        <w:rFonts w:ascii="Arial" w:hAnsi="Arial" w:cs="Arial" w:hint="default"/>
        <w:color w:val="F2F2F2"/>
        <w:sz w:val="22"/>
        <w:szCs w:val="22"/>
      </w:rPr>
      <w:tblPr/>
      <w:tcPr>
        <w:shd w:val="clear" w:color="auto" w:fill="F4B184" w:themeFill="accent2" w:themeFillTint="97"/>
      </w:tcPr>
    </w:tblStylePr>
    <w:tblStylePr w:type="lastCol">
      <w:rPr>
        <w:rFonts w:ascii="Arial" w:hAnsi="Arial" w:cs="Arial" w:hint="default"/>
        <w:color w:val="F2F2F2"/>
        <w:sz w:val="22"/>
        <w:szCs w:val="22"/>
      </w:rPr>
      <w:tblPr/>
      <w:tcPr>
        <w:shd w:val="clear" w:color="auto" w:fill="F4B184" w:themeFill="accent2" w:themeFillTint="9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BE5D6" w:themeFill="accent2" w:themeFillTint="3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BE5D6" w:themeFill="accent2" w:themeFillTint="32"/>
      </w:tcPr>
    </w:tblStylePr>
  </w:style>
  <w:style w:type="table" w:customStyle="1" w:styleId="Lined-Accent3">
    <w:name w:val="Lined - Accent 3"/>
    <w:basedOn w:val="a2"/>
    <w:uiPriority w:val="99"/>
    <w:rsid w:val="002D2F15"/>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A5A5A5" w:themeFill="accent3" w:themeFillTint="FE"/>
      </w:tcPr>
    </w:tblStylePr>
    <w:tblStylePr w:type="lastRow">
      <w:rPr>
        <w:rFonts w:ascii="Arial" w:hAnsi="Arial" w:cs="Arial" w:hint="default"/>
        <w:color w:val="F2F2F2"/>
        <w:sz w:val="22"/>
        <w:szCs w:val="22"/>
      </w:rPr>
      <w:tblPr/>
      <w:tcPr>
        <w:shd w:val="clear" w:color="auto" w:fill="A5A5A5" w:themeFill="accent3" w:themeFillTint="FE"/>
      </w:tcPr>
    </w:tblStylePr>
    <w:tblStylePr w:type="firstCol">
      <w:rPr>
        <w:rFonts w:ascii="Arial" w:hAnsi="Arial" w:cs="Arial" w:hint="default"/>
        <w:color w:val="F2F2F2"/>
        <w:sz w:val="22"/>
        <w:szCs w:val="22"/>
      </w:rPr>
      <w:tblPr/>
      <w:tcPr>
        <w:shd w:val="clear" w:color="auto" w:fill="A5A5A5" w:themeFill="accent3" w:themeFillTint="FE"/>
      </w:tcPr>
    </w:tblStylePr>
    <w:tblStylePr w:type="lastCol">
      <w:rPr>
        <w:rFonts w:ascii="Arial" w:hAnsi="Arial" w:cs="Arial" w:hint="default"/>
        <w:color w:val="F2F2F2"/>
        <w:sz w:val="22"/>
        <w:szCs w:val="22"/>
      </w:rPr>
      <w:tblPr/>
      <w:tcPr>
        <w:shd w:val="clear" w:color="auto" w:fill="A5A5A5" w:themeFill="accent3" w:themeFillTint="FE"/>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CECEC" w:themeFill="accent3"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CECEC" w:themeFill="accent3" w:themeFillTint="34"/>
      </w:tcPr>
    </w:tblStylePr>
  </w:style>
  <w:style w:type="table" w:customStyle="1" w:styleId="Lined-Accent4">
    <w:name w:val="Lined - Accent 4"/>
    <w:basedOn w:val="a2"/>
    <w:uiPriority w:val="99"/>
    <w:rsid w:val="002D2F15"/>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FFD865" w:themeFill="accent4" w:themeFillTint="9A"/>
      </w:tcPr>
    </w:tblStylePr>
    <w:tblStylePr w:type="lastRow">
      <w:rPr>
        <w:rFonts w:ascii="Arial" w:hAnsi="Arial" w:cs="Arial" w:hint="default"/>
        <w:color w:val="F2F2F2"/>
        <w:sz w:val="22"/>
        <w:szCs w:val="22"/>
      </w:rPr>
      <w:tblPr/>
      <w:tcPr>
        <w:shd w:val="clear" w:color="auto" w:fill="FFD865" w:themeFill="accent4" w:themeFillTint="9A"/>
      </w:tcPr>
    </w:tblStylePr>
    <w:tblStylePr w:type="firstCol">
      <w:rPr>
        <w:rFonts w:ascii="Arial" w:hAnsi="Arial" w:cs="Arial" w:hint="default"/>
        <w:color w:val="F2F2F2"/>
        <w:sz w:val="22"/>
        <w:szCs w:val="22"/>
      </w:rPr>
      <w:tblPr/>
      <w:tcPr>
        <w:shd w:val="clear" w:color="auto" w:fill="FFD865" w:themeFill="accent4" w:themeFillTint="9A"/>
      </w:tcPr>
    </w:tblStylePr>
    <w:tblStylePr w:type="lastCol">
      <w:rPr>
        <w:rFonts w:ascii="Arial" w:hAnsi="Arial" w:cs="Arial" w:hint="default"/>
        <w:color w:val="F2F2F2"/>
        <w:sz w:val="22"/>
        <w:szCs w:val="22"/>
      </w:rPr>
      <w:tblPr/>
      <w:tcPr>
        <w:shd w:val="clear" w:color="auto" w:fill="FFD865" w:themeFill="accent4" w:themeFillTint="9A"/>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FF2CB" w:themeFill="accent4"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FF2CB" w:themeFill="accent4" w:themeFillTint="34"/>
      </w:tcPr>
    </w:tblStylePr>
  </w:style>
  <w:style w:type="table" w:customStyle="1" w:styleId="Lined-Accent5">
    <w:name w:val="Lined - Accent 5"/>
    <w:basedOn w:val="a2"/>
    <w:uiPriority w:val="99"/>
    <w:rsid w:val="002D2F15"/>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4472C4" w:themeFill="accent5"/>
      </w:tcPr>
    </w:tblStylePr>
    <w:tblStylePr w:type="lastRow">
      <w:rPr>
        <w:rFonts w:ascii="Arial" w:hAnsi="Arial" w:cs="Arial" w:hint="default"/>
        <w:color w:val="F2F2F2"/>
        <w:sz w:val="22"/>
        <w:szCs w:val="22"/>
      </w:rPr>
      <w:tblPr/>
      <w:tcPr>
        <w:shd w:val="clear" w:color="auto" w:fill="4472C4" w:themeFill="accent5"/>
      </w:tcPr>
    </w:tblStylePr>
    <w:tblStylePr w:type="firstCol">
      <w:rPr>
        <w:rFonts w:ascii="Arial" w:hAnsi="Arial" w:cs="Arial" w:hint="default"/>
        <w:color w:val="F2F2F2"/>
        <w:sz w:val="22"/>
        <w:szCs w:val="22"/>
      </w:rPr>
      <w:tblPr/>
      <w:tcPr>
        <w:shd w:val="clear" w:color="auto" w:fill="4472C4" w:themeFill="accent5"/>
      </w:tcPr>
    </w:tblStylePr>
    <w:tblStylePr w:type="lastCol">
      <w:rPr>
        <w:rFonts w:ascii="Arial" w:hAnsi="Arial" w:cs="Arial" w:hint="default"/>
        <w:color w:val="F2F2F2"/>
        <w:sz w:val="22"/>
        <w:szCs w:val="22"/>
      </w:rPr>
      <w:tblPr/>
      <w:tcPr>
        <w:shd w:val="clear" w:color="auto" w:fill="4472C4" w:themeFill="accent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8E2F3" w:themeFill="accent5"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8E2F3" w:themeFill="accent5" w:themeFillTint="34"/>
      </w:tcPr>
    </w:tblStylePr>
  </w:style>
  <w:style w:type="table" w:customStyle="1" w:styleId="Lined-Accent6">
    <w:name w:val="Lined - Accent 6"/>
    <w:basedOn w:val="a2"/>
    <w:uiPriority w:val="99"/>
    <w:rsid w:val="002D2F15"/>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70AD47" w:themeFill="accent6"/>
      </w:tcPr>
    </w:tblStylePr>
    <w:tblStylePr w:type="lastRow">
      <w:rPr>
        <w:rFonts w:ascii="Arial" w:hAnsi="Arial" w:cs="Arial" w:hint="default"/>
        <w:color w:val="F2F2F2"/>
        <w:sz w:val="22"/>
        <w:szCs w:val="22"/>
      </w:rPr>
      <w:tblPr/>
      <w:tcPr>
        <w:shd w:val="clear" w:color="auto" w:fill="70AD47" w:themeFill="accent6"/>
      </w:tcPr>
    </w:tblStylePr>
    <w:tblStylePr w:type="firstCol">
      <w:rPr>
        <w:rFonts w:ascii="Arial" w:hAnsi="Arial" w:cs="Arial" w:hint="default"/>
        <w:color w:val="F2F2F2"/>
        <w:sz w:val="22"/>
        <w:szCs w:val="22"/>
      </w:rPr>
      <w:tblPr/>
      <w:tcPr>
        <w:shd w:val="clear" w:color="auto" w:fill="70AD47" w:themeFill="accent6"/>
      </w:tcPr>
    </w:tblStylePr>
    <w:tblStylePr w:type="lastCol">
      <w:rPr>
        <w:rFonts w:ascii="Arial" w:hAnsi="Arial" w:cs="Arial" w:hint="default"/>
        <w:color w:val="F2F2F2"/>
        <w:sz w:val="22"/>
        <w:szCs w:val="22"/>
      </w:rPr>
      <w:tblPr/>
      <w:tcPr>
        <w:shd w:val="clear" w:color="auto" w:fill="70AD47" w:themeFill="accent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1EFD8" w:themeFill="accent6"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1EFD8" w:themeFill="accent6" w:themeFillTint="34"/>
      </w:tcPr>
    </w:tblStylePr>
  </w:style>
  <w:style w:type="table" w:customStyle="1" w:styleId="BorderedLined-Accent">
    <w:name w:val="Bordered &amp; Lined - Accent"/>
    <w:basedOn w:val="a2"/>
    <w:uiPriority w:val="99"/>
    <w:rsid w:val="002D2F15"/>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s="Arial" w:hint="default"/>
        <w:color w:val="F2F2F2"/>
        <w:sz w:val="22"/>
        <w:szCs w:val="22"/>
      </w:rPr>
      <w:tblPr/>
      <w:tcPr>
        <w:shd w:val="clear" w:color="auto" w:fill="7F7F7F" w:themeFill="text1" w:themeFillTint="80"/>
      </w:tcPr>
    </w:tblStylePr>
    <w:tblStylePr w:type="lastRow">
      <w:rPr>
        <w:rFonts w:ascii="Arial" w:hAnsi="Arial" w:cs="Arial" w:hint="default"/>
        <w:color w:val="F2F2F2"/>
        <w:sz w:val="22"/>
        <w:szCs w:val="22"/>
      </w:rPr>
      <w:tblPr/>
      <w:tcPr>
        <w:shd w:val="clear" w:color="auto" w:fill="7F7F7F" w:themeFill="text1" w:themeFillTint="80"/>
      </w:tcPr>
    </w:tblStylePr>
    <w:tblStylePr w:type="firstCol">
      <w:rPr>
        <w:rFonts w:ascii="Arial" w:hAnsi="Arial" w:cs="Arial" w:hint="default"/>
        <w:color w:val="F2F2F2"/>
        <w:sz w:val="22"/>
        <w:szCs w:val="22"/>
      </w:rPr>
      <w:tblPr/>
      <w:tcPr>
        <w:shd w:val="clear" w:color="auto" w:fill="7F7F7F" w:themeFill="text1" w:themeFillTint="80"/>
      </w:tcPr>
    </w:tblStylePr>
    <w:tblStylePr w:type="lastCol">
      <w:rPr>
        <w:rFonts w:ascii="Arial" w:hAnsi="Arial" w:cs="Arial" w:hint="default"/>
        <w:color w:val="F2F2F2"/>
        <w:sz w:val="22"/>
        <w:szCs w:val="22"/>
      </w:rPr>
      <w:tblPr/>
      <w:tcPr>
        <w:shd w:val="clear" w:color="auto" w:fill="7F7F7F" w:themeFill="text1" w:themeFillTint="80"/>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hemeFill="text1" w:themeFillTint="0D"/>
      </w:tcPr>
    </w:tblStylePr>
  </w:style>
  <w:style w:type="table" w:customStyle="1" w:styleId="BorderedLined-Accent1">
    <w:name w:val="Bordered &amp; Lined - Accent 1"/>
    <w:basedOn w:val="a2"/>
    <w:uiPriority w:val="99"/>
    <w:rsid w:val="002D2F15"/>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s="Arial" w:hint="default"/>
        <w:color w:val="F2F2F2"/>
        <w:sz w:val="22"/>
        <w:szCs w:val="22"/>
      </w:rPr>
      <w:tblPr/>
      <w:tcPr>
        <w:shd w:val="clear" w:color="auto" w:fill="68A2D8" w:themeFill="accent1" w:themeFillTint="EA"/>
      </w:tcPr>
    </w:tblStylePr>
    <w:tblStylePr w:type="lastRow">
      <w:rPr>
        <w:rFonts w:ascii="Arial" w:hAnsi="Arial" w:cs="Arial" w:hint="default"/>
        <w:color w:val="F2F2F2"/>
        <w:sz w:val="22"/>
        <w:szCs w:val="22"/>
      </w:rPr>
      <w:tblPr/>
      <w:tcPr>
        <w:shd w:val="clear" w:color="auto" w:fill="68A2D8" w:themeFill="accent1" w:themeFillTint="EA"/>
      </w:tcPr>
    </w:tblStylePr>
    <w:tblStylePr w:type="firstCol">
      <w:rPr>
        <w:rFonts w:ascii="Arial" w:hAnsi="Arial" w:cs="Arial" w:hint="default"/>
        <w:color w:val="F2F2F2"/>
        <w:sz w:val="22"/>
        <w:szCs w:val="22"/>
      </w:rPr>
      <w:tblPr/>
      <w:tcPr>
        <w:shd w:val="clear" w:color="auto" w:fill="68A2D8" w:themeFill="accent1" w:themeFillTint="EA"/>
      </w:tcPr>
    </w:tblStylePr>
    <w:tblStylePr w:type="lastCol">
      <w:rPr>
        <w:rFonts w:ascii="Arial" w:hAnsi="Arial" w:cs="Arial" w:hint="default"/>
        <w:color w:val="F2F2F2"/>
        <w:sz w:val="22"/>
        <w:szCs w:val="22"/>
      </w:rPr>
      <w:tblPr/>
      <w:tcPr>
        <w:shd w:val="clear" w:color="auto" w:fill="68A2D8" w:themeFill="accent1" w:themeFillTint="EA"/>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BDFF1" w:themeFill="accent1" w:themeFillTint="50"/>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BDFF1" w:themeFill="accent1" w:themeFillTint="50"/>
      </w:tcPr>
    </w:tblStylePr>
  </w:style>
  <w:style w:type="table" w:customStyle="1" w:styleId="BorderedLined-Accent2">
    <w:name w:val="Bordered &amp; Lined - Accent 2"/>
    <w:basedOn w:val="a2"/>
    <w:uiPriority w:val="99"/>
    <w:rsid w:val="002D2F15"/>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s="Arial" w:hint="default"/>
        <w:color w:val="F2F2F2"/>
        <w:sz w:val="22"/>
        <w:szCs w:val="22"/>
      </w:rPr>
      <w:tblPr/>
      <w:tcPr>
        <w:shd w:val="clear" w:color="auto" w:fill="F4B184" w:themeFill="accent2" w:themeFillTint="97"/>
      </w:tcPr>
    </w:tblStylePr>
    <w:tblStylePr w:type="lastRow">
      <w:rPr>
        <w:rFonts w:ascii="Arial" w:hAnsi="Arial" w:cs="Arial" w:hint="default"/>
        <w:color w:val="F2F2F2"/>
        <w:sz w:val="22"/>
        <w:szCs w:val="22"/>
      </w:rPr>
      <w:tblPr/>
      <w:tcPr>
        <w:shd w:val="clear" w:color="auto" w:fill="F4B184" w:themeFill="accent2" w:themeFillTint="97"/>
      </w:tcPr>
    </w:tblStylePr>
    <w:tblStylePr w:type="firstCol">
      <w:rPr>
        <w:rFonts w:ascii="Arial" w:hAnsi="Arial" w:cs="Arial" w:hint="default"/>
        <w:color w:val="F2F2F2"/>
        <w:sz w:val="22"/>
        <w:szCs w:val="22"/>
      </w:rPr>
      <w:tblPr/>
      <w:tcPr>
        <w:shd w:val="clear" w:color="auto" w:fill="F4B184" w:themeFill="accent2" w:themeFillTint="97"/>
      </w:tcPr>
    </w:tblStylePr>
    <w:tblStylePr w:type="lastCol">
      <w:rPr>
        <w:rFonts w:ascii="Arial" w:hAnsi="Arial" w:cs="Arial" w:hint="default"/>
        <w:color w:val="F2F2F2"/>
        <w:sz w:val="22"/>
        <w:szCs w:val="22"/>
      </w:rPr>
      <w:tblPr/>
      <w:tcPr>
        <w:shd w:val="clear" w:color="auto" w:fill="F4B184" w:themeFill="accent2" w:themeFillTint="9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BE5D6" w:themeFill="accent2" w:themeFillTint="3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BE5D6" w:themeFill="accent2" w:themeFillTint="32"/>
      </w:tcPr>
    </w:tblStylePr>
  </w:style>
  <w:style w:type="table" w:customStyle="1" w:styleId="BorderedLined-Accent3">
    <w:name w:val="Bordered &amp; Lined - Accent 3"/>
    <w:basedOn w:val="a2"/>
    <w:uiPriority w:val="99"/>
    <w:rsid w:val="002D2F15"/>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s="Arial" w:hint="default"/>
        <w:color w:val="F2F2F2"/>
        <w:sz w:val="22"/>
        <w:szCs w:val="22"/>
      </w:rPr>
      <w:tblPr/>
      <w:tcPr>
        <w:shd w:val="clear" w:color="auto" w:fill="A5A5A5" w:themeFill="accent3" w:themeFillTint="FE"/>
      </w:tcPr>
    </w:tblStylePr>
    <w:tblStylePr w:type="lastRow">
      <w:rPr>
        <w:rFonts w:ascii="Arial" w:hAnsi="Arial" w:cs="Arial" w:hint="default"/>
        <w:color w:val="F2F2F2"/>
        <w:sz w:val="22"/>
        <w:szCs w:val="22"/>
      </w:rPr>
      <w:tblPr/>
      <w:tcPr>
        <w:shd w:val="clear" w:color="auto" w:fill="A5A5A5" w:themeFill="accent3" w:themeFillTint="FE"/>
      </w:tcPr>
    </w:tblStylePr>
    <w:tblStylePr w:type="firstCol">
      <w:rPr>
        <w:rFonts w:ascii="Arial" w:hAnsi="Arial" w:cs="Arial" w:hint="default"/>
        <w:color w:val="F2F2F2"/>
        <w:sz w:val="22"/>
        <w:szCs w:val="22"/>
      </w:rPr>
      <w:tblPr/>
      <w:tcPr>
        <w:shd w:val="clear" w:color="auto" w:fill="A5A5A5" w:themeFill="accent3" w:themeFillTint="FE"/>
      </w:tcPr>
    </w:tblStylePr>
    <w:tblStylePr w:type="lastCol">
      <w:rPr>
        <w:rFonts w:ascii="Arial" w:hAnsi="Arial" w:cs="Arial" w:hint="default"/>
        <w:color w:val="F2F2F2"/>
        <w:sz w:val="22"/>
        <w:szCs w:val="22"/>
      </w:rPr>
      <w:tblPr/>
      <w:tcPr>
        <w:shd w:val="clear" w:color="auto" w:fill="A5A5A5" w:themeFill="accent3" w:themeFillTint="FE"/>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CECEC" w:themeFill="accent3"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CECEC" w:themeFill="accent3" w:themeFillTint="34"/>
      </w:tcPr>
    </w:tblStylePr>
  </w:style>
  <w:style w:type="table" w:customStyle="1" w:styleId="BorderedLined-Accent4">
    <w:name w:val="Bordered &amp; Lined - Accent 4"/>
    <w:basedOn w:val="a2"/>
    <w:uiPriority w:val="99"/>
    <w:rsid w:val="002D2F15"/>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s="Arial" w:hint="default"/>
        <w:color w:val="F2F2F2"/>
        <w:sz w:val="22"/>
        <w:szCs w:val="22"/>
      </w:rPr>
      <w:tblPr/>
      <w:tcPr>
        <w:shd w:val="clear" w:color="auto" w:fill="FFD865" w:themeFill="accent4" w:themeFillTint="9A"/>
      </w:tcPr>
    </w:tblStylePr>
    <w:tblStylePr w:type="lastRow">
      <w:rPr>
        <w:rFonts w:ascii="Arial" w:hAnsi="Arial" w:cs="Arial" w:hint="default"/>
        <w:color w:val="F2F2F2"/>
        <w:sz w:val="22"/>
        <w:szCs w:val="22"/>
      </w:rPr>
      <w:tblPr/>
      <w:tcPr>
        <w:shd w:val="clear" w:color="auto" w:fill="FFD865" w:themeFill="accent4" w:themeFillTint="9A"/>
      </w:tcPr>
    </w:tblStylePr>
    <w:tblStylePr w:type="firstCol">
      <w:rPr>
        <w:rFonts w:ascii="Arial" w:hAnsi="Arial" w:cs="Arial" w:hint="default"/>
        <w:color w:val="F2F2F2"/>
        <w:sz w:val="22"/>
        <w:szCs w:val="22"/>
      </w:rPr>
      <w:tblPr/>
      <w:tcPr>
        <w:shd w:val="clear" w:color="auto" w:fill="FFD865" w:themeFill="accent4" w:themeFillTint="9A"/>
      </w:tcPr>
    </w:tblStylePr>
    <w:tblStylePr w:type="lastCol">
      <w:rPr>
        <w:rFonts w:ascii="Arial" w:hAnsi="Arial" w:cs="Arial" w:hint="default"/>
        <w:color w:val="F2F2F2"/>
        <w:sz w:val="22"/>
        <w:szCs w:val="22"/>
      </w:rPr>
      <w:tblPr/>
      <w:tcPr>
        <w:shd w:val="clear" w:color="auto" w:fill="FFD865" w:themeFill="accent4" w:themeFillTint="9A"/>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FF2CB" w:themeFill="accent4"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FF2CB" w:themeFill="accent4" w:themeFillTint="34"/>
      </w:tcPr>
    </w:tblStylePr>
  </w:style>
  <w:style w:type="table" w:customStyle="1" w:styleId="BorderedLined-Accent5">
    <w:name w:val="Bordered &amp; Lined - Accent 5"/>
    <w:basedOn w:val="a2"/>
    <w:uiPriority w:val="99"/>
    <w:rsid w:val="002D2F15"/>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s="Arial" w:hint="default"/>
        <w:color w:val="F2F2F2"/>
        <w:sz w:val="22"/>
        <w:szCs w:val="22"/>
      </w:rPr>
      <w:tblPr/>
      <w:tcPr>
        <w:shd w:val="clear" w:color="auto" w:fill="4472C4" w:themeFill="accent5"/>
      </w:tcPr>
    </w:tblStylePr>
    <w:tblStylePr w:type="lastRow">
      <w:rPr>
        <w:rFonts w:ascii="Arial" w:hAnsi="Arial" w:cs="Arial" w:hint="default"/>
        <w:color w:val="F2F2F2"/>
        <w:sz w:val="22"/>
        <w:szCs w:val="22"/>
      </w:rPr>
      <w:tblPr/>
      <w:tcPr>
        <w:shd w:val="clear" w:color="auto" w:fill="4472C4" w:themeFill="accent5"/>
      </w:tcPr>
    </w:tblStylePr>
    <w:tblStylePr w:type="firstCol">
      <w:rPr>
        <w:rFonts w:ascii="Arial" w:hAnsi="Arial" w:cs="Arial" w:hint="default"/>
        <w:color w:val="F2F2F2"/>
        <w:sz w:val="22"/>
        <w:szCs w:val="22"/>
      </w:rPr>
      <w:tblPr/>
      <w:tcPr>
        <w:shd w:val="clear" w:color="auto" w:fill="4472C4" w:themeFill="accent5"/>
      </w:tcPr>
    </w:tblStylePr>
    <w:tblStylePr w:type="lastCol">
      <w:rPr>
        <w:rFonts w:ascii="Arial" w:hAnsi="Arial" w:cs="Arial" w:hint="default"/>
        <w:color w:val="F2F2F2"/>
        <w:sz w:val="22"/>
        <w:szCs w:val="22"/>
      </w:rPr>
      <w:tblPr/>
      <w:tcPr>
        <w:shd w:val="clear" w:color="auto" w:fill="4472C4" w:themeFill="accent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8E2F3" w:themeFill="accent5"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8E2F3" w:themeFill="accent5" w:themeFillTint="34"/>
      </w:tcPr>
    </w:tblStylePr>
  </w:style>
  <w:style w:type="table" w:customStyle="1" w:styleId="BorderedLined-Accent6">
    <w:name w:val="Bordered &amp; Lined - Accent 6"/>
    <w:basedOn w:val="a2"/>
    <w:uiPriority w:val="99"/>
    <w:rsid w:val="002D2F15"/>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s="Arial" w:hint="default"/>
        <w:color w:val="F2F2F2"/>
        <w:sz w:val="22"/>
        <w:szCs w:val="22"/>
      </w:rPr>
      <w:tblPr/>
      <w:tcPr>
        <w:shd w:val="clear" w:color="auto" w:fill="70AD47" w:themeFill="accent6"/>
      </w:tcPr>
    </w:tblStylePr>
    <w:tblStylePr w:type="lastRow">
      <w:rPr>
        <w:rFonts w:ascii="Arial" w:hAnsi="Arial" w:cs="Arial" w:hint="default"/>
        <w:color w:val="F2F2F2"/>
        <w:sz w:val="22"/>
        <w:szCs w:val="22"/>
      </w:rPr>
      <w:tblPr/>
      <w:tcPr>
        <w:shd w:val="clear" w:color="auto" w:fill="70AD47" w:themeFill="accent6"/>
      </w:tcPr>
    </w:tblStylePr>
    <w:tblStylePr w:type="firstCol">
      <w:rPr>
        <w:rFonts w:ascii="Arial" w:hAnsi="Arial" w:cs="Arial" w:hint="default"/>
        <w:color w:val="F2F2F2"/>
        <w:sz w:val="22"/>
        <w:szCs w:val="22"/>
      </w:rPr>
      <w:tblPr/>
      <w:tcPr>
        <w:shd w:val="clear" w:color="auto" w:fill="70AD47" w:themeFill="accent6"/>
      </w:tcPr>
    </w:tblStylePr>
    <w:tblStylePr w:type="lastCol">
      <w:rPr>
        <w:rFonts w:ascii="Arial" w:hAnsi="Arial" w:cs="Arial" w:hint="default"/>
        <w:color w:val="F2F2F2"/>
        <w:sz w:val="22"/>
        <w:szCs w:val="22"/>
      </w:rPr>
      <w:tblPr/>
      <w:tcPr>
        <w:shd w:val="clear" w:color="auto" w:fill="70AD47" w:themeFill="accent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1EFD8" w:themeFill="accent6"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1EFD8" w:themeFill="accent6" w:themeFillTint="34"/>
      </w:tcPr>
    </w:tblStylePr>
  </w:style>
  <w:style w:type="table" w:customStyle="1" w:styleId="Bordered">
    <w:name w:val="Bordered"/>
    <w:basedOn w:val="a2"/>
    <w:uiPriority w:val="99"/>
    <w:rsid w:val="002D2F15"/>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s="Arial" w:hint="default"/>
        <w:color w:val="404040"/>
        <w:sz w:val="22"/>
        <w:szCs w:val="22"/>
      </w:rPr>
      <w:tblPr/>
      <w:tcPr>
        <w:tcBorders>
          <w:bottom w:val="single" w:sz="12" w:space="0" w:color="7F7F7F" w:themeColor="text1" w:themeTint="80"/>
        </w:tcBorders>
      </w:tcPr>
    </w:tblStylePr>
    <w:tblStylePr w:type="lastRow">
      <w:rPr>
        <w:rFonts w:ascii="Arial" w:hAnsi="Arial" w:cs="Arial" w:hint="default"/>
        <w:color w:val="404040"/>
        <w:sz w:val="22"/>
        <w:szCs w:val="22"/>
      </w:rPr>
      <w:tblPr/>
      <w:tcPr>
        <w:tcBorders>
          <w:top w:val="single" w:sz="12" w:space="0" w:color="7F7F7F" w:themeColor="text1" w:themeTint="80"/>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hemeColor="text1" w:themeTint="80"/>
        </w:tcBorders>
      </w:tcPr>
    </w:tblStylePr>
    <w:tblStylePr w:type="band1Horz">
      <w:rPr>
        <w:rFonts w:ascii="Arial" w:hAnsi="Arial" w:cs="Arial" w:hint="default"/>
        <w:color w:val="404040"/>
        <w:sz w:val="22"/>
        <w:szCs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rsid w:val="002D2F15"/>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s="Arial" w:hint="default"/>
        <w:color w:val="404040"/>
        <w:sz w:val="22"/>
        <w:szCs w:val="22"/>
      </w:rPr>
      <w:tblPr/>
      <w:tcPr>
        <w:tcBorders>
          <w:bottom w:val="single" w:sz="12" w:space="0" w:color="5B9BD5" w:themeColor="accent1"/>
        </w:tcBorders>
      </w:tcPr>
    </w:tblStylePr>
    <w:tblStylePr w:type="lastRow">
      <w:rPr>
        <w:rFonts w:ascii="Arial" w:hAnsi="Arial" w:cs="Arial" w:hint="default"/>
        <w:color w:val="404040"/>
        <w:sz w:val="22"/>
        <w:szCs w:val="22"/>
      </w:rPr>
      <w:tblPr/>
      <w:tcPr>
        <w:tcBorders>
          <w:top w:val="single" w:sz="12" w:space="0" w:color="5B9BD5" w:themeColor="accent1"/>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5B9BD5" w:themeColor="accent1"/>
        </w:tcBorders>
      </w:tcPr>
    </w:tblStylePr>
    <w:tblStylePr w:type="band1Horz">
      <w:rPr>
        <w:rFonts w:ascii="Arial" w:hAnsi="Arial" w:cs="Arial" w:hint="default"/>
        <w:color w:val="404040"/>
        <w:sz w:val="22"/>
        <w:szCs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2"/>
    <w:uiPriority w:val="99"/>
    <w:rsid w:val="002D2F15"/>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s="Arial" w:hint="default"/>
        <w:color w:val="404040"/>
        <w:sz w:val="22"/>
        <w:szCs w:val="22"/>
      </w:rPr>
      <w:tblPr/>
      <w:tcPr>
        <w:tcBorders>
          <w:bottom w:val="single" w:sz="12" w:space="0" w:color="F4B184" w:themeColor="accent2" w:themeTint="97"/>
        </w:tcBorders>
      </w:tcPr>
    </w:tblStylePr>
    <w:tblStylePr w:type="lastRow">
      <w:rPr>
        <w:rFonts w:ascii="Arial" w:hAnsi="Arial" w:cs="Arial" w:hint="default"/>
        <w:color w:val="404040"/>
        <w:sz w:val="22"/>
        <w:szCs w:val="22"/>
      </w:rPr>
      <w:tblPr/>
      <w:tcPr>
        <w:tcBorders>
          <w:top w:val="single" w:sz="12" w:space="0" w:color="F4B184" w:themeColor="accent2" w:themeTint="97"/>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4B184" w:themeColor="accent2" w:themeTint="97"/>
        </w:tcBorders>
      </w:tcPr>
    </w:tblStylePr>
    <w:tblStylePr w:type="band1Horz">
      <w:rPr>
        <w:rFonts w:ascii="Arial" w:hAnsi="Arial" w:cs="Arial" w:hint="default"/>
        <w:color w:val="404040"/>
        <w:sz w:val="22"/>
        <w:szCs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2"/>
    <w:uiPriority w:val="99"/>
    <w:rsid w:val="002D2F15"/>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s="Arial" w:hint="default"/>
        <w:color w:val="404040"/>
        <w:sz w:val="22"/>
        <w:szCs w:val="22"/>
      </w:rPr>
      <w:tblPr/>
      <w:tcPr>
        <w:tcBorders>
          <w:bottom w:val="single" w:sz="12" w:space="0" w:color="C9C9C9" w:themeColor="accent3" w:themeTint="98"/>
        </w:tcBorders>
      </w:tcPr>
    </w:tblStylePr>
    <w:tblStylePr w:type="lastRow">
      <w:rPr>
        <w:rFonts w:ascii="Arial" w:hAnsi="Arial" w:cs="Arial" w:hint="default"/>
        <w:color w:val="404040"/>
        <w:sz w:val="22"/>
        <w:szCs w:val="22"/>
      </w:rPr>
      <w:tblPr/>
      <w:tcPr>
        <w:tcBorders>
          <w:top w:val="single" w:sz="12" w:space="0" w:color="C9C9C9" w:themeColor="accent3" w:themeTint="98"/>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9C9C9" w:themeColor="accent3" w:themeTint="98"/>
        </w:tcBorders>
      </w:tcPr>
    </w:tblStylePr>
    <w:tblStylePr w:type="band1Horz">
      <w:rPr>
        <w:rFonts w:ascii="Arial" w:hAnsi="Arial" w:cs="Arial" w:hint="default"/>
        <w:color w:val="404040"/>
        <w:sz w:val="22"/>
        <w:szCs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2"/>
    <w:uiPriority w:val="99"/>
    <w:rsid w:val="002D2F15"/>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s="Arial" w:hint="default"/>
        <w:color w:val="404040"/>
        <w:sz w:val="22"/>
        <w:szCs w:val="22"/>
      </w:rPr>
      <w:tblPr/>
      <w:tcPr>
        <w:tcBorders>
          <w:bottom w:val="single" w:sz="12" w:space="0" w:color="FFD865" w:themeColor="accent4" w:themeTint="9A"/>
        </w:tcBorders>
      </w:tcPr>
    </w:tblStylePr>
    <w:tblStylePr w:type="lastRow">
      <w:rPr>
        <w:rFonts w:ascii="Arial" w:hAnsi="Arial" w:cs="Arial" w:hint="default"/>
        <w:color w:val="404040"/>
        <w:sz w:val="22"/>
        <w:szCs w:val="22"/>
      </w:rPr>
      <w:tblPr/>
      <w:tcPr>
        <w:tcBorders>
          <w:top w:val="single" w:sz="12" w:space="0" w:color="FFD865" w:themeColor="accent4" w:themeTint="9A"/>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FD865" w:themeColor="accent4" w:themeTint="9A"/>
        </w:tcBorders>
      </w:tcPr>
    </w:tblStylePr>
    <w:tblStylePr w:type="band1Horz">
      <w:rPr>
        <w:rFonts w:ascii="Arial" w:hAnsi="Arial" w:cs="Arial" w:hint="default"/>
        <w:color w:val="404040"/>
        <w:sz w:val="22"/>
        <w:szCs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2"/>
    <w:uiPriority w:val="99"/>
    <w:rsid w:val="002D2F15"/>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s="Arial" w:hint="default"/>
        <w:color w:val="404040"/>
        <w:sz w:val="22"/>
        <w:szCs w:val="22"/>
      </w:rPr>
      <w:tblPr/>
      <w:tcPr>
        <w:tcBorders>
          <w:bottom w:val="single" w:sz="12" w:space="0" w:color="8DA9DB" w:themeColor="accent5" w:themeTint="9A"/>
        </w:tcBorders>
      </w:tcPr>
    </w:tblStylePr>
    <w:tblStylePr w:type="lastRow">
      <w:rPr>
        <w:rFonts w:ascii="Arial" w:hAnsi="Arial" w:cs="Arial" w:hint="default"/>
        <w:color w:val="404040"/>
        <w:sz w:val="22"/>
        <w:szCs w:val="22"/>
      </w:rPr>
      <w:tblPr/>
      <w:tcPr>
        <w:tcBorders>
          <w:top w:val="single" w:sz="12" w:space="0" w:color="8DA9DB" w:themeColor="accent5" w:themeTint="9A"/>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8DA9DB" w:themeColor="accent5" w:themeTint="9A"/>
        </w:tcBorders>
      </w:tcPr>
    </w:tblStylePr>
    <w:tblStylePr w:type="band1Horz">
      <w:rPr>
        <w:rFonts w:ascii="Arial" w:hAnsi="Arial" w:cs="Arial" w:hint="default"/>
        <w:color w:val="404040"/>
        <w:sz w:val="22"/>
        <w:szCs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2"/>
    <w:uiPriority w:val="99"/>
    <w:rsid w:val="002D2F15"/>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s="Arial" w:hint="default"/>
        <w:color w:val="404040"/>
        <w:sz w:val="22"/>
        <w:szCs w:val="22"/>
      </w:rPr>
      <w:tblPr/>
      <w:tcPr>
        <w:tcBorders>
          <w:bottom w:val="single" w:sz="12" w:space="0" w:color="A9D08E" w:themeColor="accent6" w:themeTint="98"/>
        </w:tcBorders>
      </w:tcPr>
    </w:tblStylePr>
    <w:tblStylePr w:type="lastRow">
      <w:rPr>
        <w:rFonts w:ascii="Arial" w:hAnsi="Arial" w:cs="Arial" w:hint="default"/>
        <w:color w:val="404040"/>
        <w:sz w:val="22"/>
        <w:szCs w:val="22"/>
      </w:rPr>
      <w:tblPr/>
      <w:tcPr>
        <w:tcBorders>
          <w:top w:val="single" w:sz="12" w:space="0" w:color="A9D08E" w:themeColor="accent6" w:themeTint="98"/>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A9D08E" w:themeColor="accent6" w:themeTint="98"/>
        </w:tcBorders>
      </w:tcPr>
    </w:tblStylePr>
    <w:tblStylePr w:type="band1Horz">
      <w:rPr>
        <w:rFonts w:ascii="Arial" w:hAnsi="Arial" w:cs="Arial" w:hint="default"/>
        <w:color w:val="404040"/>
        <w:sz w:val="22"/>
        <w:szCs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customStyle="1" w:styleId="1b">
    <w:name w:val="Стиль1"/>
    <w:basedOn w:val="10"/>
    <w:link w:val="1c"/>
    <w:qFormat/>
    <w:rsid w:val="002D2F15"/>
    <w:pPr>
      <w:keepLines/>
      <w:spacing w:before="480" w:after="0"/>
      <w:ind w:left="0"/>
    </w:pPr>
    <w:rPr>
      <w:rFonts w:ascii="Cambria" w:hAnsi="Cambria"/>
      <w:color w:val="365F91"/>
      <w:sz w:val="28"/>
      <w:szCs w:val="28"/>
    </w:rPr>
  </w:style>
  <w:style w:type="character" w:customStyle="1" w:styleId="1c">
    <w:name w:val="Стиль1 Знак"/>
    <w:basedOn w:val="13"/>
    <w:link w:val="1b"/>
    <w:rsid w:val="002D2F15"/>
    <w:rPr>
      <w:rFonts w:ascii="Cambria" w:eastAsia="Times New Roman" w:hAnsi="Cambria" w:cs="Times New Roman"/>
      <w:b/>
      <w:bCs/>
      <w:color w:val="365F91"/>
      <w:kern w:val="32"/>
      <w:sz w:val="28"/>
      <w:szCs w:val="28"/>
      <w:lang w:eastAsia="ru-RU"/>
    </w:rPr>
  </w:style>
  <w:style w:type="paragraph" w:customStyle="1" w:styleId="211">
    <w:name w:val="Основной текст 21"/>
    <w:basedOn w:val="a0"/>
    <w:uiPriority w:val="99"/>
    <w:qFormat/>
    <w:rsid w:val="002D2F15"/>
    <w:pPr>
      <w:spacing w:after="0" w:line="240" w:lineRule="auto"/>
      <w:ind w:firstLine="709"/>
      <w:jc w:val="both"/>
    </w:pPr>
    <w:rPr>
      <w:rFonts w:ascii="Times New Roman" w:hAnsi="Times New Roman" w:cs="Courier New"/>
      <w:sz w:val="24"/>
      <w:szCs w:val="24"/>
      <w:lang w:eastAsia="ar-SA"/>
    </w:rPr>
  </w:style>
  <w:style w:type="table" w:customStyle="1" w:styleId="1d">
    <w:name w:val="Сетка таблицы1"/>
    <w:basedOn w:val="a2"/>
    <w:next w:val="afffff7"/>
    <w:uiPriority w:val="39"/>
    <w:rsid w:val="002D2F15"/>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
    <w:name w:val="c0"/>
    <w:basedOn w:val="a1"/>
    <w:rsid w:val="002D2F15"/>
  </w:style>
  <w:style w:type="paragraph" w:customStyle="1" w:styleId="1e">
    <w:name w:val="Абзац списка1"/>
    <w:basedOn w:val="a0"/>
    <w:uiPriority w:val="99"/>
    <w:qFormat/>
    <w:rsid w:val="002D2F15"/>
    <w:pPr>
      <w:widowControl w:val="0"/>
      <w:suppressAutoHyphens/>
      <w:autoSpaceDE w:val="0"/>
      <w:spacing w:after="0" w:line="240" w:lineRule="auto"/>
      <w:ind w:left="720"/>
      <w:contextualSpacing/>
    </w:pPr>
    <w:rPr>
      <w:rFonts w:ascii="Times New Roman" w:hAnsi="Times New Roman"/>
      <w:sz w:val="20"/>
      <w:szCs w:val="20"/>
      <w:lang w:eastAsia="ar-SA"/>
    </w:rPr>
  </w:style>
  <w:style w:type="character" w:customStyle="1" w:styleId="c47">
    <w:name w:val="c47"/>
    <w:basedOn w:val="a1"/>
    <w:rsid w:val="002D2F15"/>
  </w:style>
  <w:style w:type="character" w:customStyle="1" w:styleId="c15">
    <w:name w:val="c15"/>
    <w:basedOn w:val="a1"/>
    <w:rsid w:val="002D2F15"/>
  </w:style>
  <w:style w:type="paragraph" w:styleId="affffff8">
    <w:name w:val="Revision"/>
    <w:hidden/>
    <w:uiPriority w:val="99"/>
    <w:semiHidden/>
    <w:rsid w:val="002D2F15"/>
    <w:pPr>
      <w:spacing w:after="0" w:line="240" w:lineRule="auto"/>
    </w:pPr>
    <w:rPr>
      <w:rFonts w:ascii="Calibri" w:eastAsia="Calibri" w:hAnsi="Calibri" w:cs="Times New Roman"/>
    </w:rPr>
  </w:style>
  <w:style w:type="character" w:customStyle="1" w:styleId="il">
    <w:name w:val="il"/>
    <w:basedOn w:val="a1"/>
    <w:rsid w:val="002D2F15"/>
  </w:style>
  <w:style w:type="paragraph" w:customStyle="1" w:styleId="1f">
    <w:name w:val="1"/>
    <w:basedOn w:val="a0"/>
    <w:next w:val="a9"/>
    <w:uiPriority w:val="99"/>
    <w:unhideWhenUsed/>
    <w:qFormat/>
    <w:rsid w:val="002D2F15"/>
    <w:pPr>
      <w:spacing w:before="100" w:beforeAutospacing="1" w:after="100" w:afterAutospacing="1" w:line="240" w:lineRule="auto"/>
    </w:pPr>
    <w:rPr>
      <w:rFonts w:ascii="Times New Roman" w:hAnsi="Times New Roman"/>
      <w:sz w:val="24"/>
      <w:szCs w:val="24"/>
    </w:rPr>
  </w:style>
  <w:style w:type="paragraph" w:styleId="affffff9">
    <w:name w:val="Plain Text"/>
    <w:basedOn w:val="a0"/>
    <w:link w:val="affffffa"/>
    <w:rsid w:val="002D2F15"/>
    <w:pPr>
      <w:spacing w:after="0" w:line="240" w:lineRule="auto"/>
    </w:pPr>
    <w:rPr>
      <w:rFonts w:ascii="Courier New" w:hAnsi="Courier New" w:cs="Courier New"/>
      <w:sz w:val="20"/>
      <w:szCs w:val="20"/>
    </w:rPr>
  </w:style>
  <w:style w:type="character" w:customStyle="1" w:styleId="affffffa">
    <w:name w:val="Текст Знак"/>
    <w:basedOn w:val="a1"/>
    <w:link w:val="affffff9"/>
    <w:rsid w:val="002D2F15"/>
    <w:rPr>
      <w:rFonts w:ascii="Courier New" w:eastAsia="Times New Roman" w:hAnsi="Courier New" w:cs="Courier New"/>
      <w:sz w:val="20"/>
      <w:szCs w:val="20"/>
      <w:lang w:eastAsia="ru-RU"/>
    </w:rPr>
  </w:style>
  <w:style w:type="table" w:customStyle="1" w:styleId="29">
    <w:name w:val="Сетка таблицы2"/>
    <w:basedOn w:val="a2"/>
    <w:next w:val="afffff7"/>
    <w:uiPriority w:val="59"/>
    <w:rsid w:val="002D2F15"/>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2"/>
    <w:next w:val="afffff7"/>
    <w:uiPriority w:val="59"/>
    <w:rsid w:val="002D2F1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
    <w:name w:val="Сетка таблицы11"/>
    <w:basedOn w:val="a2"/>
    <w:next w:val="afffff7"/>
    <w:rsid w:val="002D2F15"/>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2"/>
    <w:next w:val="afffff7"/>
    <w:uiPriority w:val="59"/>
    <w:rsid w:val="002D2F15"/>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b">
    <w:name w:val="список с точками"/>
    <w:basedOn w:val="a0"/>
    <w:uiPriority w:val="99"/>
    <w:qFormat/>
    <w:rsid w:val="002D2F15"/>
    <w:pPr>
      <w:tabs>
        <w:tab w:val="num" w:pos="720"/>
        <w:tab w:val="num" w:pos="756"/>
      </w:tabs>
      <w:spacing w:after="0" w:line="312" w:lineRule="auto"/>
      <w:ind w:left="756" w:hanging="360"/>
      <w:jc w:val="both"/>
    </w:pPr>
    <w:rPr>
      <w:rFonts w:ascii="Times New Roman" w:hAnsi="Times New Roman"/>
      <w:sz w:val="24"/>
      <w:szCs w:val="24"/>
    </w:rPr>
  </w:style>
  <w:style w:type="paragraph" w:customStyle="1" w:styleId="affffffc">
    <w:name w:val="Знак"/>
    <w:basedOn w:val="a0"/>
    <w:uiPriority w:val="99"/>
    <w:qFormat/>
    <w:rsid w:val="002D2F15"/>
    <w:pPr>
      <w:tabs>
        <w:tab w:val="num" w:pos="720"/>
      </w:tabs>
      <w:spacing w:after="160" w:line="240" w:lineRule="exact"/>
      <w:ind w:left="720" w:hanging="720"/>
      <w:jc w:val="both"/>
    </w:pPr>
    <w:rPr>
      <w:rFonts w:ascii="Verdana" w:hAnsi="Verdana" w:cs="Verdana"/>
      <w:sz w:val="20"/>
      <w:szCs w:val="20"/>
      <w:lang w:val="en-US" w:eastAsia="en-US"/>
    </w:rPr>
  </w:style>
  <w:style w:type="paragraph" w:styleId="affffffd">
    <w:name w:val="Body Text Indent"/>
    <w:basedOn w:val="a0"/>
    <w:link w:val="affffffe"/>
    <w:unhideWhenUsed/>
    <w:rsid w:val="002D2F15"/>
    <w:pPr>
      <w:widowControl w:val="0"/>
      <w:autoSpaceDE w:val="0"/>
      <w:autoSpaceDN w:val="0"/>
      <w:adjustRightInd w:val="0"/>
      <w:spacing w:after="120" w:line="240" w:lineRule="auto"/>
      <w:ind w:left="283"/>
    </w:pPr>
    <w:rPr>
      <w:rFonts w:ascii="Times New Roman" w:hAnsi="Times New Roman"/>
      <w:sz w:val="20"/>
      <w:szCs w:val="20"/>
    </w:rPr>
  </w:style>
  <w:style w:type="character" w:customStyle="1" w:styleId="affffffe">
    <w:name w:val="Основной текст с отступом Знак"/>
    <w:basedOn w:val="a1"/>
    <w:link w:val="affffffd"/>
    <w:rsid w:val="002D2F15"/>
    <w:rPr>
      <w:rFonts w:ascii="Times New Roman" w:eastAsia="Times New Roman" w:hAnsi="Times New Roman" w:cs="Times New Roman"/>
      <w:sz w:val="20"/>
      <w:szCs w:val="20"/>
      <w:lang w:eastAsia="ru-RU"/>
    </w:rPr>
  </w:style>
  <w:style w:type="character" w:customStyle="1" w:styleId="afffffff">
    <w:name w:val="Основной текст_"/>
    <w:link w:val="1f0"/>
    <w:locked/>
    <w:rsid w:val="002D2F15"/>
    <w:rPr>
      <w:shd w:val="clear" w:color="auto" w:fill="FFFFFF"/>
    </w:rPr>
  </w:style>
  <w:style w:type="paragraph" w:customStyle="1" w:styleId="1f0">
    <w:name w:val="Основной текст1"/>
    <w:basedOn w:val="a0"/>
    <w:link w:val="afffffff"/>
    <w:qFormat/>
    <w:rsid w:val="002D2F15"/>
    <w:pPr>
      <w:widowControl w:val="0"/>
      <w:shd w:val="clear" w:color="auto" w:fill="FFFFFF"/>
      <w:spacing w:after="0" w:line="278" w:lineRule="exact"/>
      <w:ind w:hanging="340"/>
      <w:jc w:val="center"/>
    </w:pPr>
    <w:rPr>
      <w:rFonts w:asciiTheme="minorHAnsi" w:eastAsiaTheme="minorHAnsi" w:hAnsiTheme="minorHAnsi" w:cstheme="minorBidi"/>
      <w:shd w:val="clear" w:color="auto" w:fill="FFFFFF"/>
      <w:lang w:eastAsia="en-US"/>
    </w:rPr>
  </w:style>
  <w:style w:type="paragraph" w:customStyle="1" w:styleId="afffffff0">
    <w:name w:val="Знак Знак Знак Знак Знак Знак Знак Знак Знак"/>
    <w:basedOn w:val="a0"/>
    <w:uiPriority w:val="99"/>
    <w:qFormat/>
    <w:rsid w:val="002D2F15"/>
    <w:pPr>
      <w:autoSpaceDE w:val="0"/>
      <w:autoSpaceDN w:val="0"/>
      <w:spacing w:after="160" w:line="240" w:lineRule="exact"/>
    </w:pPr>
    <w:rPr>
      <w:rFonts w:ascii="Arial" w:hAnsi="Arial" w:cs="Arial"/>
      <w:sz w:val="20"/>
      <w:szCs w:val="20"/>
      <w:lang w:val="en-US" w:eastAsia="en-US"/>
    </w:rPr>
  </w:style>
  <w:style w:type="character" w:customStyle="1" w:styleId="tlink">
    <w:name w:val="tlink"/>
    <w:rsid w:val="002D2F15"/>
  </w:style>
  <w:style w:type="character" w:customStyle="1" w:styleId="afffffff1">
    <w:name w:val="СВЕЛ таб/спис Знак"/>
    <w:link w:val="afffffff2"/>
    <w:locked/>
    <w:rsid w:val="002D2F15"/>
    <w:rPr>
      <w:rFonts w:ascii="Times New Roman" w:hAnsi="Times New Roman"/>
      <w:sz w:val="24"/>
      <w:szCs w:val="24"/>
    </w:rPr>
  </w:style>
  <w:style w:type="paragraph" w:customStyle="1" w:styleId="afffffff2">
    <w:name w:val="СВЕЛ таб/спис"/>
    <w:basedOn w:val="a0"/>
    <w:link w:val="afffffff1"/>
    <w:qFormat/>
    <w:rsid w:val="002D2F15"/>
    <w:pPr>
      <w:spacing w:after="0" w:line="240" w:lineRule="auto"/>
    </w:pPr>
    <w:rPr>
      <w:rFonts w:ascii="Times New Roman" w:eastAsiaTheme="minorHAnsi" w:hAnsi="Times New Roman" w:cstheme="minorBidi"/>
      <w:sz w:val="24"/>
      <w:szCs w:val="24"/>
      <w:lang w:eastAsia="en-US"/>
    </w:rPr>
  </w:style>
  <w:style w:type="character" w:customStyle="1" w:styleId="markedcontent">
    <w:name w:val="markedcontent"/>
    <w:basedOn w:val="a1"/>
    <w:rsid w:val="002D2F15"/>
  </w:style>
  <w:style w:type="numbering" w:customStyle="1" w:styleId="1f1">
    <w:name w:val="Нет списка1"/>
    <w:next w:val="a3"/>
    <w:uiPriority w:val="99"/>
    <w:semiHidden/>
    <w:unhideWhenUsed/>
    <w:rsid w:val="002D2F15"/>
  </w:style>
  <w:style w:type="character" w:customStyle="1" w:styleId="1f2">
    <w:name w:val="Нижний колонтитул Знак1"/>
    <w:aliases w:val="Нижний колонтитул Знак Знак Знак Знак1,Нижний колонтитул1 Знак1,Нижний колонтитул Знак Знак Знак2"/>
    <w:basedOn w:val="a1"/>
    <w:uiPriority w:val="99"/>
    <w:semiHidden/>
    <w:rsid w:val="002D2F15"/>
    <w:rPr>
      <w:rFonts w:ascii="Times New Roman" w:hAnsi="Times New Roman"/>
      <w:sz w:val="24"/>
      <w:szCs w:val="24"/>
      <w:lang w:eastAsia="ar-SA"/>
    </w:rPr>
  </w:style>
  <w:style w:type="paragraph" w:customStyle="1" w:styleId="ConsPlusNonformat">
    <w:name w:val="ConsPlusNonformat"/>
    <w:qFormat/>
    <w:rsid w:val="002D2F1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7">
    <w:name w:val="p7"/>
    <w:basedOn w:val="a0"/>
    <w:uiPriority w:val="99"/>
    <w:qFormat/>
    <w:rsid w:val="002D2F15"/>
    <w:pPr>
      <w:spacing w:before="100" w:beforeAutospacing="1" w:after="100" w:afterAutospacing="1" w:line="240" w:lineRule="auto"/>
    </w:pPr>
    <w:rPr>
      <w:rFonts w:ascii="Times New Roman" w:hAnsi="Times New Roman"/>
      <w:sz w:val="24"/>
      <w:szCs w:val="24"/>
    </w:rPr>
  </w:style>
  <w:style w:type="paragraph" w:customStyle="1" w:styleId="p16">
    <w:name w:val="p16"/>
    <w:basedOn w:val="a0"/>
    <w:uiPriority w:val="99"/>
    <w:qFormat/>
    <w:rsid w:val="002D2F15"/>
    <w:pPr>
      <w:spacing w:before="100" w:beforeAutospacing="1" w:after="100" w:afterAutospacing="1" w:line="240" w:lineRule="auto"/>
    </w:pPr>
    <w:rPr>
      <w:rFonts w:ascii="Times New Roman" w:hAnsi="Times New Roman"/>
      <w:sz w:val="24"/>
      <w:szCs w:val="24"/>
    </w:rPr>
  </w:style>
  <w:style w:type="paragraph" w:customStyle="1" w:styleId="docdata">
    <w:name w:val="docdata"/>
    <w:aliases w:val="docy,v5,2401,bqiaagaaeyqcaaagiaiaaapicaaabdyiaaaaaaaaaaaaaaaaaaaaaaaaaaaaaaaaaaaaaaaaaaaaaaaaaaaaaaaaaaaaaaaaaaaaaaaaaaaaaaaaaaaaaaaaaaaaaaaaaaaaaaaaaaaaaaaaaaaaaaaaaaaaaaaaaaaaaaaaaaaaaaaaaaaaaaaaaaaaaaaaaaaaaaaaaaaaaaaaaaaaaaaaaaaaaaaaaaaaaaaa"/>
    <w:basedOn w:val="a0"/>
    <w:uiPriority w:val="99"/>
    <w:qFormat/>
    <w:rsid w:val="002D2F15"/>
    <w:pPr>
      <w:spacing w:before="100" w:beforeAutospacing="1" w:after="100" w:afterAutospacing="1" w:line="240" w:lineRule="auto"/>
    </w:pPr>
    <w:rPr>
      <w:rFonts w:ascii="Times New Roman" w:hAnsi="Times New Roman"/>
      <w:sz w:val="24"/>
      <w:szCs w:val="24"/>
    </w:rPr>
  </w:style>
  <w:style w:type="character" w:customStyle="1" w:styleId="1f3">
    <w:name w:val="Верхний колонтитул Знак1"/>
    <w:basedOn w:val="a1"/>
    <w:uiPriority w:val="99"/>
    <w:semiHidden/>
    <w:rsid w:val="002D2F15"/>
    <w:rPr>
      <w:rFonts w:ascii="Times New Roman" w:hAnsi="Times New Roman"/>
      <w:sz w:val="24"/>
      <w:szCs w:val="24"/>
      <w:lang w:eastAsia="ar-SA"/>
    </w:rPr>
  </w:style>
  <w:style w:type="character" w:customStyle="1" w:styleId="1f4">
    <w:name w:val="Основной текст Знак1"/>
    <w:aliases w:val="Знак2 Знак1"/>
    <w:basedOn w:val="a1"/>
    <w:semiHidden/>
    <w:rsid w:val="002D2F15"/>
    <w:rPr>
      <w:rFonts w:ascii="Times New Roman" w:hAnsi="Times New Roman"/>
      <w:sz w:val="24"/>
      <w:szCs w:val="24"/>
      <w:lang w:eastAsia="ar-SA"/>
    </w:rPr>
  </w:style>
  <w:style w:type="character" w:customStyle="1" w:styleId="1f5">
    <w:name w:val="Основной текст с отступом Знак1"/>
    <w:basedOn w:val="a1"/>
    <w:semiHidden/>
    <w:rsid w:val="002D2F15"/>
    <w:rPr>
      <w:rFonts w:ascii="Times New Roman" w:hAnsi="Times New Roman"/>
      <w:sz w:val="24"/>
      <w:szCs w:val="24"/>
      <w:lang w:eastAsia="ar-SA"/>
    </w:rPr>
  </w:style>
  <w:style w:type="character" w:customStyle="1" w:styleId="1f6">
    <w:name w:val="Текст выноски Знак1"/>
    <w:basedOn w:val="a1"/>
    <w:uiPriority w:val="99"/>
    <w:semiHidden/>
    <w:rsid w:val="002D2F15"/>
    <w:rPr>
      <w:rFonts w:ascii="Segoe UI" w:hAnsi="Segoe UI" w:cs="Segoe UI"/>
      <w:sz w:val="18"/>
      <w:szCs w:val="18"/>
      <w:lang w:eastAsia="ar-SA"/>
    </w:rPr>
  </w:style>
  <w:style w:type="character" w:customStyle="1" w:styleId="WW8Num4z0">
    <w:name w:val="WW8Num4z0"/>
    <w:rsid w:val="002D2F15"/>
    <w:rPr>
      <w:rFonts w:ascii="Sylfaen" w:hAnsi="Sylfaen" w:hint="default"/>
      <w:color w:val="00CCFF"/>
      <w:sz w:val="20"/>
      <w:effect w:val="none"/>
    </w:rPr>
  </w:style>
  <w:style w:type="character" w:customStyle="1" w:styleId="svet">
    <w:name w:val="svet"/>
    <w:rsid w:val="002D2F15"/>
  </w:style>
  <w:style w:type="character" w:customStyle="1" w:styleId="hilight">
    <w:name w:val="hilight"/>
    <w:rsid w:val="002D2F15"/>
  </w:style>
  <w:style w:type="character" w:customStyle="1" w:styleId="value">
    <w:name w:val="value"/>
    <w:rsid w:val="002D2F15"/>
  </w:style>
  <w:style w:type="character" w:customStyle="1" w:styleId="serp-urlitem">
    <w:name w:val="serp-url__item"/>
    <w:basedOn w:val="a1"/>
    <w:rsid w:val="002D2F15"/>
  </w:style>
  <w:style w:type="character" w:customStyle="1" w:styleId="213">
    <w:name w:val="Основной текст 2 Знак1"/>
    <w:basedOn w:val="a1"/>
    <w:semiHidden/>
    <w:rsid w:val="002D2F15"/>
    <w:rPr>
      <w:rFonts w:ascii="Times New Roman" w:hAnsi="Times New Roman"/>
      <w:sz w:val="24"/>
      <w:szCs w:val="24"/>
      <w:lang w:eastAsia="ar-SA"/>
    </w:rPr>
  </w:style>
  <w:style w:type="character" w:customStyle="1" w:styleId="214">
    <w:name w:val="Основной текст с отступом 2 Знак1"/>
    <w:basedOn w:val="a1"/>
    <w:uiPriority w:val="99"/>
    <w:semiHidden/>
    <w:rsid w:val="002D2F15"/>
    <w:rPr>
      <w:rFonts w:ascii="Times New Roman" w:hAnsi="Times New Roman"/>
      <w:sz w:val="24"/>
      <w:szCs w:val="24"/>
      <w:lang w:eastAsia="ar-SA"/>
    </w:rPr>
  </w:style>
  <w:style w:type="character" w:customStyle="1" w:styleId="1f7">
    <w:name w:val="Текст концевой сноски Знак1"/>
    <w:basedOn w:val="a1"/>
    <w:uiPriority w:val="99"/>
    <w:semiHidden/>
    <w:rsid w:val="002D2F15"/>
    <w:rPr>
      <w:rFonts w:ascii="Times New Roman" w:hAnsi="Times New Roman"/>
      <w:lang w:eastAsia="ar-SA"/>
    </w:rPr>
  </w:style>
  <w:style w:type="character" w:customStyle="1" w:styleId="1f8">
    <w:name w:val="Заголовок Знак1"/>
    <w:basedOn w:val="a1"/>
    <w:uiPriority w:val="10"/>
    <w:rsid w:val="002D2F15"/>
    <w:rPr>
      <w:rFonts w:ascii="Cambria" w:eastAsia="Times New Roman" w:hAnsi="Cambria" w:cs="Times New Roman"/>
      <w:spacing w:val="-10"/>
      <w:kern w:val="28"/>
      <w:sz w:val="56"/>
      <w:szCs w:val="56"/>
      <w:lang w:eastAsia="ar-SA"/>
    </w:rPr>
  </w:style>
  <w:style w:type="character" w:customStyle="1" w:styleId="1f9">
    <w:name w:val="Подзаголовок Знак1"/>
    <w:basedOn w:val="a1"/>
    <w:uiPriority w:val="11"/>
    <w:rsid w:val="002D2F15"/>
    <w:rPr>
      <w:rFonts w:ascii="Calibri" w:eastAsia="Times New Roman" w:hAnsi="Calibri" w:cs="Times New Roman"/>
      <w:color w:val="5A5A5A"/>
      <w:spacing w:val="15"/>
      <w:sz w:val="22"/>
      <w:szCs w:val="22"/>
      <w:lang w:eastAsia="ar-SA"/>
    </w:rPr>
  </w:style>
  <w:style w:type="character" w:customStyle="1" w:styleId="s10">
    <w:name w:val="s1"/>
    <w:basedOn w:val="a1"/>
    <w:rsid w:val="002D2F15"/>
  </w:style>
  <w:style w:type="table" w:customStyle="1" w:styleId="42">
    <w:name w:val="Сетка таблицы4"/>
    <w:basedOn w:val="a2"/>
    <w:next w:val="afffff7"/>
    <w:rsid w:val="002D2F1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uiPriority w:val="2"/>
    <w:semiHidden/>
    <w:qFormat/>
    <w:rsid w:val="002D2F1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1">
    <w:name w:val="Таблица простая 311"/>
    <w:basedOn w:val="a2"/>
    <w:uiPriority w:val="43"/>
    <w:rsid w:val="002D2F15"/>
    <w:pPr>
      <w:spacing w:after="0" w:line="240" w:lineRule="auto"/>
    </w:pPr>
    <w:rPr>
      <w:rFonts w:ascii="Calibri" w:eastAsia="Times New Roman" w:hAnsi="Calibri" w:cs="Times New Roman"/>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f3">
    <w:name w:val="List"/>
    <w:basedOn w:val="a0"/>
    <w:unhideWhenUsed/>
    <w:rsid w:val="002D2F15"/>
    <w:pPr>
      <w:spacing w:after="0" w:line="240" w:lineRule="auto"/>
      <w:ind w:left="283" w:hanging="283"/>
    </w:pPr>
    <w:rPr>
      <w:rFonts w:ascii="Arial" w:hAnsi="Arial" w:cs="Wingdings"/>
      <w:sz w:val="24"/>
      <w:szCs w:val="28"/>
      <w:lang w:eastAsia="ar-SA"/>
    </w:rPr>
  </w:style>
  <w:style w:type="character" w:styleId="afffffff4">
    <w:name w:val="Subtle Emphasis"/>
    <w:uiPriority w:val="19"/>
    <w:qFormat/>
    <w:rsid w:val="002D2F15"/>
    <w:rPr>
      <w:i/>
      <w:iCs/>
      <w:color w:val="404040"/>
    </w:rPr>
  </w:style>
  <w:style w:type="paragraph" w:customStyle="1" w:styleId="xl66">
    <w:name w:val="xl66"/>
    <w:basedOn w:val="a0"/>
    <w:uiPriority w:val="99"/>
    <w:qFormat/>
    <w:rsid w:val="002D2F15"/>
    <w:pPr>
      <w:spacing w:before="100" w:beforeAutospacing="1" w:after="100" w:afterAutospacing="1" w:line="240" w:lineRule="auto"/>
    </w:pPr>
    <w:rPr>
      <w:color w:val="000000"/>
      <w:sz w:val="24"/>
      <w:szCs w:val="24"/>
    </w:rPr>
  </w:style>
  <w:style w:type="paragraph" w:customStyle="1" w:styleId="xl67">
    <w:name w:val="xl67"/>
    <w:basedOn w:val="a0"/>
    <w:uiPriority w:val="99"/>
    <w:qFormat/>
    <w:rsid w:val="002D2F15"/>
    <w:pPr>
      <w:pBdr>
        <w:top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68">
    <w:name w:val="xl68"/>
    <w:basedOn w:val="a0"/>
    <w:uiPriority w:val="99"/>
    <w:qFormat/>
    <w:rsid w:val="002D2F15"/>
    <w:pPr>
      <w:pBdr>
        <w:right w:val="single" w:sz="8" w:space="0" w:color="auto"/>
      </w:pBdr>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69">
    <w:name w:val="xl69"/>
    <w:basedOn w:val="a0"/>
    <w:uiPriority w:val="99"/>
    <w:qFormat/>
    <w:rsid w:val="002D2F15"/>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70">
    <w:name w:val="xl70"/>
    <w:basedOn w:val="a0"/>
    <w:uiPriority w:val="99"/>
    <w:qFormat/>
    <w:rsid w:val="002D2F15"/>
    <w:pPr>
      <w:pBdr>
        <w:right w:val="single" w:sz="8" w:space="0" w:color="auto"/>
      </w:pBdr>
      <w:spacing w:before="100" w:beforeAutospacing="1" w:after="100" w:afterAutospacing="1" w:line="240" w:lineRule="auto"/>
      <w:textAlignment w:val="center"/>
    </w:pPr>
    <w:rPr>
      <w:color w:val="000000"/>
      <w:sz w:val="24"/>
      <w:szCs w:val="24"/>
    </w:rPr>
  </w:style>
  <w:style w:type="paragraph" w:customStyle="1" w:styleId="xl71">
    <w:name w:val="xl71"/>
    <w:basedOn w:val="a0"/>
    <w:uiPriority w:val="99"/>
    <w:qFormat/>
    <w:rsid w:val="002D2F15"/>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72">
    <w:name w:val="xl72"/>
    <w:basedOn w:val="a0"/>
    <w:uiPriority w:val="99"/>
    <w:qFormat/>
    <w:rsid w:val="002D2F15"/>
    <w:pPr>
      <w:pBdr>
        <w:top w:val="single" w:sz="8" w:space="0" w:color="auto"/>
        <w:bottom w:val="single" w:sz="8" w:space="0" w:color="auto"/>
      </w:pBdr>
      <w:spacing w:before="100" w:beforeAutospacing="1" w:after="100" w:afterAutospacing="1" w:line="240" w:lineRule="auto"/>
      <w:jc w:val="center"/>
      <w:textAlignment w:val="center"/>
    </w:pPr>
    <w:rPr>
      <w:color w:val="000000"/>
      <w:sz w:val="20"/>
      <w:szCs w:val="20"/>
    </w:rPr>
  </w:style>
  <w:style w:type="paragraph" w:customStyle="1" w:styleId="xl73">
    <w:name w:val="xl73"/>
    <w:basedOn w:val="a0"/>
    <w:uiPriority w:val="99"/>
    <w:qFormat/>
    <w:rsid w:val="002D2F15"/>
    <w:pPr>
      <w:pBdr>
        <w:bottom w:val="single" w:sz="8" w:space="0" w:color="auto"/>
        <w:right w:val="single" w:sz="8" w:space="0" w:color="auto"/>
      </w:pBdr>
      <w:spacing w:before="100" w:beforeAutospacing="1" w:after="100" w:afterAutospacing="1" w:line="240" w:lineRule="auto"/>
      <w:textAlignment w:val="center"/>
    </w:pPr>
    <w:rPr>
      <w:color w:val="000000"/>
      <w:sz w:val="24"/>
      <w:szCs w:val="24"/>
    </w:rPr>
  </w:style>
  <w:style w:type="paragraph" w:customStyle="1" w:styleId="xl74">
    <w:name w:val="xl74"/>
    <w:basedOn w:val="a0"/>
    <w:uiPriority w:val="99"/>
    <w:qFormat/>
    <w:rsid w:val="002D2F15"/>
    <w:pPr>
      <w:pBdr>
        <w:bottom w:val="single" w:sz="8" w:space="0" w:color="auto"/>
        <w:right w:val="single" w:sz="8" w:space="0" w:color="auto"/>
      </w:pBdr>
      <w:spacing w:before="100" w:beforeAutospacing="1" w:after="100" w:afterAutospacing="1" w:line="240" w:lineRule="auto"/>
      <w:textAlignment w:val="center"/>
    </w:pPr>
    <w:rPr>
      <w:color w:val="000000"/>
      <w:sz w:val="16"/>
      <w:szCs w:val="16"/>
    </w:rPr>
  </w:style>
  <w:style w:type="paragraph" w:customStyle="1" w:styleId="xl75">
    <w:name w:val="xl75"/>
    <w:basedOn w:val="a0"/>
    <w:uiPriority w:val="99"/>
    <w:qFormat/>
    <w:rsid w:val="002D2F15"/>
    <w:pPr>
      <w:pBdr>
        <w:bottom w:val="single" w:sz="8" w:space="0" w:color="auto"/>
      </w:pBdr>
      <w:spacing w:before="100" w:beforeAutospacing="1" w:after="100" w:afterAutospacing="1" w:line="240" w:lineRule="auto"/>
      <w:textAlignment w:val="center"/>
    </w:pPr>
    <w:rPr>
      <w:color w:val="000000"/>
      <w:sz w:val="16"/>
      <w:szCs w:val="16"/>
    </w:rPr>
  </w:style>
  <w:style w:type="paragraph" w:customStyle="1" w:styleId="xl76">
    <w:name w:val="xl76"/>
    <w:basedOn w:val="a0"/>
    <w:uiPriority w:val="99"/>
    <w:qFormat/>
    <w:rsid w:val="002D2F15"/>
    <w:pPr>
      <w:pBdr>
        <w:left w:val="single" w:sz="8" w:space="0" w:color="auto"/>
        <w:bottom w:val="single" w:sz="8" w:space="0" w:color="auto"/>
        <w:right w:val="single" w:sz="8" w:space="0" w:color="auto"/>
      </w:pBdr>
      <w:shd w:val="clear" w:color="000000" w:fill="C0C0C0"/>
      <w:spacing w:before="100" w:beforeAutospacing="1" w:after="100" w:afterAutospacing="1" w:line="240" w:lineRule="auto"/>
      <w:textAlignment w:val="center"/>
    </w:pPr>
    <w:rPr>
      <w:rFonts w:ascii="Times New Roman" w:hAnsi="Times New Roman"/>
      <w:b/>
      <w:bCs/>
      <w:color w:val="000000"/>
      <w:sz w:val="16"/>
      <w:szCs w:val="16"/>
    </w:rPr>
  </w:style>
  <w:style w:type="paragraph" w:customStyle="1" w:styleId="xl77">
    <w:name w:val="xl77"/>
    <w:basedOn w:val="a0"/>
    <w:uiPriority w:val="99"/>
    <w:qFormat/>
    <w:rsid w:val="002D2F15"/>
    <w:pPr>
      <w:pBdr>
        <w:bottom w:val="single" w:sz="8" w:space="0" w:color="auto"/>
        <w:right w:val="single" w:sz="8" w:space="0" w:color="auto"/>
      </w:pBdr>
      <w:shd w:val="clear" w:color="000000" w:fill="C0C0C0"/>
      <w:spacing w:before="100" w:beforeAutospacing="1" w:after="100" w:afterAutospacing="1" w:line="240" w:lineRule="auto"/>
      <w:textAlignment w:val="center"/>
    </w:pPr>
    <w:rPr>
      <w:rFonts w:ascii="Times New Roman" w:hAnsi="Times New Roman"/>
      <w:b/>
      <w:bCs/>
      <w:color w:val="000000"/>
      <w:sz w:val="16"/>
      <w:szCs w:val="16"/>
    </w:rPr>
  </w:style>
  <w:style w:type="paragraph" w:customStyle="1" w:styleId="xl78">
    <w:name w:val="xl78"/>
    <w:basedOn w:val="a0"/>
    <w:uiPriority w:val="99"/>
    <w:qFormat/>
    <w:rsid w:val="002D2F15"/>
    <w:pPr>
      <w:pBdr>
        <w:bottom w:val="single" w:sz="8" w:space="0" w:color="auto"/>
        <w:right w:val="single" w:sz="8" w:space="0" w:color="auto"/>
      </w:pBdr>
      <w:shd w:val="clear" w:color="000000" w:fill="C6E0B4"/>
      <w:spacing w:before="100" w:beforeAutospacing="1" w:after="100" w:afterAutospacing="1" w:line="240" w:lineRule="auto"/>
      <w:textAlignment w:val="center"/>
    </w:pPr>
    <w:rPr>
      <w:rFonts w:ascii="Times New Roman" w:hAnsi="Times New Roman"/>
      <w:b/>
      <w:bCs/>
      <w:color w:val="000000"/>
      <w:sz w:val="16"/>
      <w:szCs w:val="16"/>
    </w:rPr>
  </w:style>
  <w:style w:type="paragraph" w:customStyle="1" w:styleId="xl79">
    <w:name w:val="xl79"/>
    <w:basedOn w:val="a0"/>
    <w:uiPriority w:val="99"/>
    <w:qFormat/>
    <w:rsid w:val="002D2F15"/>
    <w:pPr>
      <w:pBdr>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hAnsi="Times New Roman"/>
      <w:b/>
      <w:bCs/>
      <w:color w:val="000000"/>
      <w:sz w:val="16"/>
      <w:szCs w:val="16"/>
    </w:rPr>
  </w:style>
  <w:style w:type="paragraph" w:customStyle="1" w:styleId="xl80">
    <w:name w:val="xl80"/>
    <w:basedOn w:val="a0"/>
    <w:uiPriority w:val="99"/>
    <w:qFormat/>
    <w:rsid w:val="002D2F15"/>
    <w:pPr>
      <w:pBdr>
        <w:bottom w:val="single" w:sz="8" w:space="0" w:color="auto"/>
        <w:right w:val="single" w:sz="8" w:space="0" w:color="auto"/>
      </w:pBdr>
      <w:shd w:val="clear" w:color="000000" w:fill="BDD7EE"/>
      <w:spacing w:before="100" w:beforeAutospacing="1" w:after="100" w:afterAutospacing="1" w:line="240" w:lineRule="auto"/>
      <w:textAlignment w:val="center"/>
    </w:pPr>
    <w:rPr>
      <w:rFonts w:ascii="Times New Roman" w:hAnsi="Times New Roman"/>
      <w:b/>
      <w:bCs/>
      <w:color w:val="000000"/>
      <w:sz w:val="16"/>
      <w:szCs w:val="16"/>
    </w:rPr>
  </w:style>
  <w:style w:type="paragraph" w:customStyle="1" w:styleId="xl81">
    <w:name w:val="xl81"/>
    <w:basedOn w:val="a0"/>
    <w:uiPriority w:val="99"/>
    <w:qFormat/>
    <w:rsid w:val="002D2F15"/>
    <w:pPr>
      <w:pBdr>
        <w:bottom w:val="single" w:sz="8" w:space="0" w:color="auto"/>
        <w:right w:val="single" w:sz="8" w:space="0" w:color="auto"/>
      </w:pBdr>
      <w:shd w:val="clear" w:color="000000" w:fill="BDD7EE"/>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82">
    <w:name w:val="xl82"/>
    <w:basedOn w:val="a0"/>
    <w:uiPriority w:val="99"/>
    <w:qFormat/>
    <w:rsid w:val="002D2F15"/>
    <w:pPr>
      <w:pBdr>
        <w:bottom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83">
    <w:name w:val="xl83"/>
    <w:basedOn w:val="a0"/>
    <w:uiPriority w:val="99"/>
    <w:qFormat/>
    <w:rsid w:val="002D2F15"/>
    <w:pPr>
      <w:pBdr>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hAnsi="Times New Roman"/>
      <w:b/>
      <w:bCs/>
      <w:color w:val="000000"/>
      <w:sz w:val="16"/>
      <w:szCs w:val="16"/>
    </w:rPr>
  </w:style>
  <w:style w:type="paragraph" w:customStyle="1" w:styleId="xl84">
    <w:name w:val="xl84"/>
    <w:basedOn w:val="a0"/>
    <w:uiPriority w:val="99"/>
    <w:qFormat/>
    <w:rsid w:val="002D2F15"/>
    <w:pPr>
      <w:pBdr>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85">
    <w:name w:val="xl85"/>
    <w:basedOn w:val="a0"/>
    <w:uiPriority w:val="99"/>
    <w:qFormat/>
    <w:rsid w:val="002D2F15"/>
    <w:pPr>
      <w:pBdr>
        <w:bottom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hAnsi="Times New Roman"/>
      <w:b/>
      <w:bCs/>
      <w:color w:val="000000"/>
      <w:sz w:val="16"/>
      <w:szCs w:val="16"/>
    </w:rPr>
  </w:style>
  <w:style w:type="paragraph" w:customStyle="1" w:styleId="xl86">
    <w:name w:val="xl86"/>
    <w:basedOn w:val="a0"/>
    <w:uiPriority w:val="99"/>
    <w:qFormat/>
    <w:rsid w:val="002D2F15"/>
    <w:pPr>
      <w:pBdr>
        <w:bottom w:val="single" w:sz="8" w:space="0" w:color="auto"/>
        <w:right w:val="single" w:sz="8" w:space="0" w:color="auto"/>
      </w:pBdr>
      <w:shd w:val="clear" w:color="000000" w:fill="FF0000"/>
      <w:spacing w:before="100" w:beforeAutospacing="1" w:after="100" w:afterAutospacing="1" w:line="240" w:lineRule="auto"/>
      <w:textAlignment w:val="center"/>
    </w:pPr>
    <w:rPr>
      <w:rFonts w:ascii="Times New Roman" w:hAnsi="Times New Roman"/>
      <w:b/>
      <w:bCs/>
      <w:color w:val="000000"/>
      <w:sz w:val="16"/>
      <w:szCs w:val="16"/>
    </w:rPr>
  </w:style>
  <w:style w:type="paragraph" w:customStyle="1" w:styleId="xl87">
    <w:name w:val="xl87"/>
    <w:basedOn w:val="a0"/>
    <w:uiPriority w:val="99"/>
    <w:qFormat/>
    <w:rsid w:val="002D2F1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88">
    <w:name w:val="xl88"/>
    <w:basedOn w:val="a0"/>
    <w:uiPriority w:val="99"/>
    <w:qFormat/>
    <w:rsid w:val="002D2F1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89">
    <w:name w:val="xl89"/>
    <w:basedOn w:val="a0"/>
    <w:uiPriority w:val="99"/>
    <w:qFormat/>
    <w:rsid w:val="002D2F1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hAnsi="Times New Roman"/>
      <w:color w:val="000000"/>
      <w:sz w:val="16"/>
      <w:szCs w:val="16"/>
    </w:rPr>
  </w:style>
  <w:style w:type="paragraph" w:customStyle="1" w:styleId="xl90">
    <w:name w:val="xl90"/>
    <w:basedOn w:val="a0"/>
    <w:uiPriority w:val="99"/>
    <w:qFormat/>
    <w:rsid w:val="002D2F15"/>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91">
    <w:name w:val="xl91"/>
    <w:basedOn w:val="a0"/>
    <w:uiPriority w:val="99"/>
    <w:qFormat/>
    <w:rsid w:val="002D2F15"/>
    <w:pPr>
      <w:pBdr>
        <w:bottom w:val="single" w:sz="8" w:space="0" w:color="auto"/>
        <w:right w:val="single" w:sz="8" w:space="0" w:color="auto"/>
      </w:pBdr>
      <w:shd w:val="clear" w:color="000000" w:fill="C6E0B4"/>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92">
    <w:name w:val="xl92"/>
    <w:basedOn w:val="a0"/>
    <w:uiPriority w:val="99"/>
    <w:qFormat/>
    <w:rsid w:val="002D2F15"/>
    <w:pPr>
      <w:pBdr>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93">
    <w:name w:val="xl93"/>
    <w:basedOn w:val="a0"/>
    <w:uiPriority w:val="99"/>
    <w:qFormat/>
    <w:rsid w:val="002D2F15"/>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94">
    <w:name w:val="xl94"/>
    <w:basedOn w:val="a0"/>
    <w:uiPriority w:val="99"/>
    <w:qFormat/>
    <w:rsid w:val="002D2F15"/>
    <w:pPr>
      <w:pBdr>
        <w:bottom w:val="single" w:sz="8" w:space="0" w:color="auto"/>
        <w:right w:val="single" w:sz="8" w:space="0" w:color="auto"/>
      </w:pBdr>
      <w:shd w:val="clear" w:color="000000" w:fill="FF0000"/>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95">
    <w:name w:val="xl95"/>
    <w:basedOn w:val="a0"/>
    <w:uiPriority w:val="99"/>
    <w:qFormat/>
    <w:rsid w:val="002D2F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96">
    <w:name w:val="xl96"/>
    <w:basedOn w:val="a0"/>
    <w:uiPriority w:val="99"/>
    <w:qFormat/>
    <w:rsid w:val="002D2F15"/>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hAnsi="Times New Roman"/>
      <w:color w:val="000000"/>
      <w:sz w:val="16"/>
      <w:szCs w:val="16"/>
    </w:rPr>
  </w:style>
  <w:style w:type="paragraph" w:customStyle="1" w:styleId="xl97">
    <w:name w:val="xl97"/>
    <w:basedOn w:val="a0"/>
    <w:uiPriority w:val="99"/>
    <w:qFormat/>
    <w:rsid w:val="002D2F15"/>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hAnsi="Times New Roman"/>
      <w:sz w:val="16"/>
      <w:szCs w:val="16"/>
    </w:rPr>
  </w:style>
  <w:style w:type="paragraph" w:customStyle="1" w:styleId="xl98">
    <w:name w:val="xl98"/>
    <w:basedOn w:val="a0"/>
    <w:uiPriority w:val="99"/>
    <w:qFormat/>
    <w:rsid w:val="002D2F15"/>
    <w:pPr>
      <w:pBdr>
        <w:bottom w:val="single" w:sz="8" w:space="0" w:color="auto"/>
        <w:right w:val="single" w:sz="8" w:space="0" w:color="auto"/>
      </w:pBdr>
      <w:shd w:val="clear" w:color="000000" w:fill="FFFF00"/>
      <w:spacing w:before="100" w:beforeAutospacing="1" w:after="100" w:afterAutospacing="1" w:line="240" w:lineRule="auto"/>
      <w:textAlignment w:val="center"/>
    </w:pPr>
    <w:rPr>
      <w:color w:val="0563C1"/>
      <w:sz w:val="24"/>
      <w:szCs w:val="24"/>
      <w:u w:val="single"/>
    </w:rPr>
  </w:style>
  <w:style w:type="paragraph" w:customStyle="1" w:styleId="xl99">
    <w:name w:val="xl99"/>
    <w:basedOn w:val="a0"/>
    <w:uiPriority w:val="99"/>
    <w:qFormat/>
    <w:rsid w:val="002D2F15"/>
    <w:pPr>
      <w:pBdr>
        <w:bottom w:val="single" w:sz="8" w:space="0" w:color="auto"/>
        <w:right w:val="single" w:sz="8" w:space="0" w:color="auto"/>
      </w:pBdr>
      <w:spacing w:before="100" w:beforeAutospacing="1" w:after="100" w:afterAutospacing="1" w:line="240" w:lineRule="auto"/>
      <w:textAlignment w:val="center"/>
    </w:pPr>
    <w:rPr>
      <w:color w:val="0563C1"/>
      <w:sz w:val="24"/>
      <w:szCs w:val="24"/>
      <w:u w:val="single"/>
    </w:rPr>
  </w:style>
  <w:style w:type="paragraph" w:customStyle="1" w:styleId="xl100">
    <w:name w:val="xl100"/>
    <w:basedOn w:val="a0"/>
    <w:uiPriority w:val="99"/>
    <w:qFormat/>
    <w:rsid w:val="002D2F15"/>
    <w:pPr>
      <w:pBdr>
        <w:bottom w:val="single" w:sz="8" w:space="0" w:color="auto"/>
        <w:right w:val="single" w:sz="8" w:space="0" w:color="auto"/>
      </w:pBdr>
      <w:shd w:val="clear" w:color="000000" w:fill="FF0000"/>
      <w:spacing w:before="100" w:beforeAutospacing="1" w:after="100" w:afterAutospacing="1" w:line="240" w:lineRule="auto"/>
      <w:textAlignment w:val="center"/>
    </w:pPr>
    <w:rPr>
      <w:color w:val="0563C1"/>
      <w:sz w:val="24"/>
      <w:szCs w:val="24"/>
      <w:u w:val="single"/>
    </w:rPr>
  </w:style>
  <w:style w:type="paragraph" w:customStyle="1" w:styleId="xl101">
    <w:name w:val="xl101"/>
    <w:basedOn w:val="a0"/>
    <w:uiPriority w:val="99"/>
    <w:qFormat/>
    <w:rsid w:val="002D2F15"/>
    <w:pPr>
      <w:pBdr>
        <w:bottom w:val="single" w:sz="8" w:space="0" w:color="auto"/>
        <w:right w:val="single" w:sz="8" w:space="0" w:color="auto"/>
      </w:pBdr>
      <w:shd w:val="clear" w:color="000000" w:fill="FFFFFF"/>
      <w:spacing w:before="100" w:beforeAutospacing="1" w:after="100" w:afterAutospacing="1" w:line="240" w:lineRule="auto"/>
      <w:textAlignment w:val="center"/>
    </w:pPr>
    <w:rPr>
      <w:color w:val="0563C1"/>
      <w:sz w:val="24"/>
      <w:szCs w:val="24"/>
      <w:u w:val="single"/>
    </w:rPr>
  </w:style>
  <w:style w:type="paragraph" w:customStyle="1" w:styleId="xl102">
    <w:name w:val="xl102"/>
    <w:basedOn w:val="a0"/>
    <w:uiPriority w:val="99"/>
    <w:qFormat/>
    <w:rsid w:val="002D2F15"/>
    <w:pPr>
      <w:pBdr>
        <w:left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hAnsi="Times New Roman"/>
      <w:b/>
      <w:bCs/>
      <w:color w:val="000000"/>
      <w:sz w:val="16"/>
      <w:szCs w:val="16"/>
    </w:rPr>
  </w:style>
  <w:style w:type="paragraph" w:customStyle="1" w:styleId="xl103">
    <w:name w:val="xl103"/>
    <w:basedOn w:val="a0"/>
    <w:uiPriority w:val="99"/>
    <w:qFormat/>
    <w:rsid w:val="002D2F15"/>
    <w:pPr>
      <w:pBdr>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hAnsi="Times New Roman"/>
      <w:b/>
      <w:bCs/>
      <w:color w:val="000000"/>
      <w:sz w:val="16"/>
      <w:szCs w:val="16"/>
    </w:rPr>
  </w:style>
  <w:style w:type="paragraph" w:customStyle="1" w:styleId="xl104">
    <w:name w:val="xl104"/>
    <w:basedOn w:val="a0"/>
    <w:uiPriority w:val="99"/>
    <w:qFormat/>
    <w:rsid w:val="002D2F1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color w:val="000000"/>
      <w:sz w:val="16"/>
      <w:szCs w:val="16"/>
    </w:rPr>
  </w:style>
  <w:style w:type="paragraph" w:customStyle="1" w:styleId="xl105">
    <w:name w:val="xl105"/>
    <w:basedOn w:val="a0"/>
    <w:uiPriority w:val="99"/>
    <w:qFormat/>
    <w:rsid w:val="002D2F15"/>
    <w:pPr>
      <w:pBdr>
        <w:top w:val="single" w:sz="8" w:space="0" w:color="auto"/>
        <w:left w:val="single" w:sz="8" w:space="0" w:color="auto"/>
        <w:bottom w:val="single" w:sz="8" w:space="0" w:color="auto"/>
        <w:right w:val="single" w:sz="8" w:space="0" w:color="auto"/>
      </w:pBdr>
      <w:shd w:val="clear" w:color="000000" w:fill="E7E6E6"/>
      <w:spacing w:before="100" w:beforeAutospacing="1" w:after="100" w:afterAutospacing="1" w:line="240" w:lineRule="auto"/>
      <w:textAlignment w:val="center"/>
    </w:pPr>
    <w:rPr>
      <w:rFonts w:ascii="Times New Roman" w:hAnsi="Times New Roman"/>
      <w:b/>
      <w:bCs/>
      <w:color w:val="000000"/>
      <w:sz w:val="16"/>
      <w:szCs w:val="16"/>
    </w:rPr>
  </w:style>
  <w:style w:type="paragraph" w:customStyle="1" w:styleId="xl106">
    <w:name w:val="xl106"/>
    <w:basedOn w:val="a0"/>
    <w:uiPriority w:val="99"/>
    <w:qFormat/>
    <w:rsid w:val="002D2F15"/>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107">
    <w:name w:val="xl107"/>
    <w:basedOn w:val="a0"/>
    <w:uiPriority w:val="99"/>
    <w:qFormat/>
    <w:rsid w:val="002D2F15"/>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108">
    <w:name w:val="xl108"/>
    <w:basedOn w:val="a0"/>
    <w:uiPriority w:val="99"/>
    <w:qFormat/>
    <w:rsid w:val="002D2F15"/>
    <w:pPr>
      <w:pBdr>
        <w:bottom w:val="single" w:sz="8" w:space="0" w:color="auto"/>
        <w:right w:val="single" w:sz="8" w:space="0" w:color="auto"/>
      </w:pBdr>
      <w:shd w:val="clear" w:color="000000" w:fill="FF0000"/>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109">
    <w:name w:val="xl109"/>
    <w:basedOn w:val="a0"/>
    <w:uiPriority w:val="99"/>
    <w:qFormat/>
    <w:rsid w:val="002D2F1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10">
    <w:name w:val="xl110"/>
    <w:basedOn w:val="a0"/>
    <w:uiPriority w:val="99"/>
    <w:qFormat/>
    <w:rsid w:val="002D2F1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111">
    <w:name w:val="xl111"/>
    <w:basedOn w:val="a0"/>
    <w:uiPriority w:val="99"/>
    <w:qFormat/>
    <w:rsid w:val="002D2F1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hAnsi="Times New Roman"/>
      <w:b/>
      <w:bCs/>
      <w:color w:val="000000"/>
      <w:sz w:val="16"/>
      <w:szCs w:val="16"/>
    </w:rPr>
  </w:style>
  <w:style w:type="paragraph" w:customStyle="1" w:styleId="xl112">
    <w:name w:val="xl112"/>
    <w:basedOn w:val="a0"/>
    <w:uiPriority w:val="99"/>
    <w:qFormat/>
    <w:rsid w:val="002D2F15"/>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113">
    <w:name w:val="xl113"/>
    <w:basedOn w:val="a0"/>
    <w:uiPriority w:val="99"/>
    <w:qFormat/>
    <w:rsid w:val="002D2F15"/>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hAnsi="Times New Roman"/>
      <w:b/>
      <w:bCs/>
      <w:color w:val="000000"/>
      <w:sz w:val="16"/>
      <w:szCs w:val="16"/>
    </w:rPr>
  </w:style>
  <w:style w:type="paragraph" w:customStyle="1" w:styleId="xl114">
    <w:name w:val="xl114"/>
    <w:basedOn w:val="a0"/>
    <w:uiPriority w:val="99"/>
    <w:qFormat/>
    <w:rsid w:val="002D2F15"/>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115">
    <w:name w:val="xl115"/>
    <w:basedOn w:val="a0"/>
    <w:uiPriority w:val="99"/>
    <w:qFormat/>
    <w:rsid w:val="002D2F15"/>
    <w:pPr>
      <w:pBdr>
        <w:top w:val="single" w:sz="8" w:space="0" w:color="auto"/>
        <w:bottom w:val="single" w:sz="8" w:space="0" w:color="auto"/>
        <w:right w:val="single" w:sz="8" w:space="0" w:color="auto"/>
      </w:pBdr>
      <w:shd w:val="clear" w:color="000000" w:fill="C6E0B4"/>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116">
    <w:name w:val="xl116"/>
    <w:basedOn w:val="a0"/>
    <w:uiPriority w:val="99"/>
    <w:qFormat/>
    <w:rsid w:val="002D2F15"/>
    <w:pPr>
      <w:pBdr>
        <w:top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117">
    <w:name w:val="xl117"/>
    <w:basedOn w:val="a0"/>
    <w:uiPriority w:val="99"/>
    <w:qFormat/>
    <w:rsid w:val="002D2F15"/>
    <w:pPr>
      <w:pBdr>
        <w:top w:val="single" w:sz="8" w:space="0" w:color="auto"/>
        <w:left w:val="single" w:sz="8" w:space="0" w:color="auto"/>
        <w:bottom w:val="single" w:sz="8" w:space="0" w:color="auto"/>
        <w:right w:val="single" w:sz="8" w:space="0" w:color="auto"/>
      </w:pBdr>
      <w:shd w:val="clear" w:color="000000" w:fill="BDD7EE"/>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118">
    <w:name w:val="xl118"/>
    <w:basedOn w:val="a0"/>
    <w:uiPriority w:val="99"/>
    <w:qFormat/>
    <w:rsid w:val="002D2F15"/>
    <w:pPr>
      <w:pBdr>
        <w:top w:val="single" w:sz="8" w:space="0" w:color="auto"/>
        <w:bottom w:val="single" w:sz="8" w:space="0" w:color="auto"/>
        <w:right w:val="single" w:sz="8" w:space="0" w:color="auto"/>
      </w:pBdr>
      <w:shd w:val="clear" w:color="000000" w:fill="BDD7EE"/>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119">
    <w:name w:val="xl119"/>
    <w:basedOn w:val="a0"/>
    <w:uiPriority w:val="99"/>
    <w:qFormat/>
    <w:rsid w:val="002D2F15"/>
    <w:pPr>
      <w:pBdr>
        <w:top w:val="single" w:sz="8" w:space="0" w:color="auto"/>
        <w:bottom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hAnsi="Times New Roman"/>
      <w:b/>
      <w:bCs/>
      <w:color w:val="000000"/>
      <w:sz w:val="16"/>
      <w:szCs w:val="16"/>
    </w:rPr>
  </w:style>
  <w:style w:type="paragraph" w:customStyle="1" w:styleId="xl120">
    <w:name w:val="xl120"/>
    <w:basedOn w:val="a0"/>
    <w:uiPriority w:val="99"/>
    <w:qFormat/>
    <w:rsid w:val="002D2F15"/>
    <w:pPr>
      <w:pBdr>
        <w:top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hAnsi="Times New Roman"/>
      <w:b/>
      <w:bCs/>
      <w:color w:val="000000"/>
      <w:sz w:val="16"/>
      <w:szCs w:val="16"/>
    </w:rPr>
  </w:style>
  <w:style w:type="paragraph" w:customStyle="1" w:styleId="xl121">
    <w:name w:val="xl121"/>
    <w:basedOn w:val="a0"/>
    <w:uiPriority w:val="99"/>
    <w:qFormat/>
    <w:rsid w:val="002D2F15"/>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122">
    <w:name w:val="xl122"/>
    <w:basedOn w:val="a0"/>
    <w:uiPriority w:val="99"/>
    <w:qFormat/>
    <w:rsid w:val="002D2F15"/>
    <w:pPr>
      <w:pBdr>
        <w:top w:val="single" w:sz="8" w:space="0" w:color="auto"/>
        <w:bottom w:val="single" w:sz="8" w:space="0" w:color="auto"/>
        <w:right w:val="single" w:sz="8" w:space="0" w:color="auto"/>
      </w:pBdr>
      <w:shd w:val="clear" w:color="000000" w:fill="FF0000"/>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123">
    <w:name w:val="xl123"/>
    <w:basedOn w:val="a0"/>
    <w:uiPriority w:val="99"/>
    <w:qFormat/>
    <w:rsid w:val="002D2F1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24">
    <w:name w:val="xl124"/>
    <w:basedOn w:val="a0"/>
    <w:uiPriority w:val="99"/>
    <w:qFormat/>
    <w:rsid w:val="002D2F15"/>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hAnsi="Times New Roman"/>
      <w:b/>
      <w:bCs/>
      <w:color w:val="000000"/>
      <w:sz w:val="16"/>
      <w:szCs w:val="16"/>
    </w:rPr>
  </w:style>
  <w:style w:type="paragraph" w:customStyle="1" w:styleId="xl125">
    <w:name w:val="xl125"/>
    <w:basedOn w:val="a0"/>
    <w:uiPriority w:val="99"/>
    <w:qFormat/>
    <w:rsid w:val="002D2F15"/>
    <w:pPr>
      <w:pBdr>
        <w:right w:val="single" w:sz="8" w:space="0" w:color="auto"/>
      </w:pBdr>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126">
    <w:name w:val="xl126"/>
    <w:basedOn w:val="a0"/>
    <w:uiPriority w:val="99"/>
    <w:qFormat/>
    <w:rsid w:val="002D2F15"/>
    <w:pPr>
      <w:pBdr>
        <w:right w:val="single" w:sz="8" w:space="0" w:color="auto"/>
      </w:pBdr>
      <w:shd w:val="clear" w:color="000000" w:fill="C6E0B4"/>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127">
    <w:name w:val="xl127"/>
    <w:basedOn w:val="a0"/>
    <w:uiPriority w:val="99"/>
    <w:qFormat/>
    <w:rsid w:val="002D2F15"/>
    <w:pPr>
      <w:pBdr>
        <w:right w:val="single" w:sz="8" w:space="0" w:color="auto"/>
      </w:pBdr>
      <w:shd w:val="clear" w:color="000000" w:fill="FFFF00"/>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128">
    <w:name w:val="xl128"/>
    <w:basedOn w:val="a0"/>
    <w:uiPriority w:val="99"/>
    <w:qFormat/>
    <w:rsid w:val="002D2F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29">
    <w:name w:val="xl129"/>
    <w:basedOn w:val="a0"/>
    <w:uiPriority w:val="99"/>
    <w:qFormat/>
    <w:rsid w:val="002D2F1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30">
    <w:name w:val="xl130"/>
    <w:basedOn w:val="a0"/>
    <w:uiPriority w:val="99"/>
    <w:qFormat/>
    <w:rsid w:val="002D2F15"/>
    <w:pPr>
      <w:pBdr>
        <w:right w:val="single" w:sz="8" w:space="0" w:color="auto"/>
      </w:pBdr>
      <w:shd w:val="clear" w:color="000000" w:fill="FFFFFF"/>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131">
    <w:name w:val="xl131"/>
    <w:basedOn w:val="a0"/>
    <w:uiPriority w:val="99"/>
    <w:qFormat/>
    <w:rsid w:val="002D2F15"/>
    <w:pPr>
      <w:pBdr>
        <w:top w:val="single" w:sz="8" w:space="0" w:color="auto"/>
        <w:left w:val="single" w:sz="4" w:space="0" w:color="auto"/>
        <w:bottom w:val="single" w:sz="8" w:space="0" w:color="auto"/>
        <w:right w:val="single" w:sz="4" w:space="0" w:color="auto"/>
      </w:pBdr>
      <w:shd w:val="clear" w:color="000000" w:fill="C6E0B4"/>
      <w:spacing w:before="100" w:beforeAutospacing="1" w:after="100" w:afterAutospacing="1" w:line="240" w:lineRule="auto"/>
      <w:textAlignment w:val="center"/>
    </w:pPr>
    <w:rPr>
      <w:rFonts w:ascii="Times New Roman" w:hAnsi="Times New Roman"/>
      <w:b/>
      <w:bCs/>
      <w:i/>
      <w:iCs/>
      <w:color w:val="000000"/>
      <w:sz w:val="16"/>
      <w:szCs w:val="16"/>
    </w:rPr>
  </w:style>
  <w:style w:type="paragraph" w:customStyle="1" w:styleId="xl132">
    <w:name w:val="xl132"/>
    <w:basedOn w:val="a0"/>
    <w:uiPriority w:val="99"/>
    <w:qFormat/>
    <w:rsid w:val="002D2F15"/>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textAlignment w:val="center"/>
    </w:pPr>
    <w:rPr>
      <w:rFonts w:ascii="Times New Roman" w:hAnsi="Times New Roman"/>
      <w:b/>
      <w:bCs/>
      <w:i/>
      <w:iCs/>
      <w:color w:val="000000"/>
      <w:sz w:val="16"/>
      <w:szCs w:val="16"/>
    </w:rPr>
  </w:style>
  <w:style w:type="paragraph" w:customStyle="1" w:styleId="xl133">
    <w:name w:val="xl133"/>
    <w:basedOn w:val="a0"/>
    <w:uiPriority w:val="99"/>
    <w:qFormat/>
    <w:rsid w:val="002D2F15"/>
    <w:pPr>
      <w:pBdr>
        <w:top w:val="single" w:sz="8" w:space="0" w:color="auto"/>
        <w:left w:val="single" w:sz="4" w:space="0" w:color="auto"/>
        <w:bottom w:val="single" w:sz="8" w:space="0" w:color="auto"/>
        <w:right w:val="single" w:sz="4" w:space="0" w:color="auto"/>
      </w:pBdr>
      <w:shd w:val="clear" w:color="000000" w:fill="BDD7EE"/>
      <w:spacing w:before="100" w:beforeAutospacing="1" w:after="100" w:afterAutospacing="1" w:line="240" w:lineRule="auto"/>
      <w:textAlignment w:val="center"/>
    </w:pPr>
    <w:rPr>
      <w:rFonts w:ascii="Times New Roman" w:hAnsi="Times New Roman"/>
      <w:b/>
      <w:bCs/>
      <w:i/>
      <w:iCs/>
      <w:color w:val="000000"/>
      <w:sz w:val="16"/>
      <w:szCs w:val="16"/>
    </w:rPr>
  </w:style>
  <w:style w:type="paragraph" w:customStyle="1" w:styleId="xl134">
    <w:name w:val="xl134"/>
    <w:basedOn w:val="a0"/>
    <w:uiPriority w:val="99"/>
    <w:qFormat/>
    <w:rsid w:val="002D2F15"/>
    <w:pPr>
      <w:pBdr>
        <w:top w:val="single" w:sz="8" w:space="0" w:color="auto"/>
        <w:left w:val="single" w:sz="4" w:space="0" w:color="auto"/>
        <w:bottom w:val="single" w:sz="8" w:space="0" w:color="auto"/>
        <w:right w:val="single" w:sz="4" w:space="0" w:color="auto"/>
      </w:pBdr>
      <w:shd w:val="clear" w:color="000000" w:fill="BDD7EE"/>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135">
    <w:name w:val="xl135"/>
    <w:basedOn w:val="a0"/>
    <w:uiPriority w:val="99"/>
    <w:qFormat/>
    <w:rsid w:val="002D2F15"/>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hAnsi="Times New Roman"/>
      <w:b/>
      <w:bCs/>
      <w:color w:val="000000"/>
      <w:sz w:val="16"/>
      <w:szCs w:val="16"/>
    </w:rPr>
  </w:style>
  <w:style w:type="paragraph" w:customStyle="1" w:styleId="xl136">
    <w:name w:val="xl136"/>
    <w:basedOn w:val="a0"/>
    <w:uiPriority w:val="99"/>
    <w:qFormat/>
    <w:rsid w:val="002D2F15"/>
    <w:pPr>
      <w:pBdr>
        <w:top w:val="single" w:sz="8" w:space="0" w:color="auto"/>
        <w:left w:val="single" w:sz="4" w:space="0" w:color="auto"/>
        <w:bottom w:val="single" w:sz="8" w:space="0" w:color="auto"/>
        <w:right w:val="single" w:sz="4" w:space="0" w:color="auto"/>
      </w:pBdr>
      <w:shd w:val="clear" w:color="000000" w:fill="FF0000"/>
      <w:spacing w:before="100" w:beforeAutospacing="1" w:after="100" w:afterAutospacing="1" w:line="240" w:lineRule="auto"/>
      <w:textAlignment w:val="center"/>
    </w:pPr>
    <w:rPr>
      <w:rFonts w:ascii="Times New Roman" w:hAnsi="Times New Roman"/>
      <w:b/>
      <w:bCs/>
      <w:i/>
      <w:iCs/>
      <w:color w:val="000000"/>
      <w:sz w:val="16"/>
      <w:szCs w:val="16"/>
    </w:rPr>
  </w:style>
  <w:style w:type="paragraph" w:customStyle="1" w:styleId="xl137">
    <w:name w:val="xl137"/>
    <w:basedOn w:val="a0"/>
    <w:uiPriority w:val="99"/>
    <w:qFormat/>
    <w:rsid w:val="002D2F15"/>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color w:val="000000"/>
      <w:sz w:val="16"/>
      <w:szCs w:val="16"/>
    </w:rPr>
  </w:style>
  <w:style w:type="paragraph" w:customStyle="1" w:styleId="xl138">
    <w:name w:val="xl138"/>
    <w:basedOn w:val="a0"/>
    <w:uiPriority w:val="99"/>
    <w:qFormat/>
    <w:rsid w:val="002D2F15"/>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both"/>
      <w:textAlignment w:val="center"/>
    </w:pPr>
    <w:rPr>
      <w:rFonts w:ascii="Times New Roman" w:hAnsi="Times New Roman"/>
      <w:b/>
      <w:bCs/>
      <w:color w:val="000000"/>
      <w:sz w:val="16"/>
      <w:szCs w:val="16"/>
    </w:rPr>
  </w:style>
  <w:style w:type="paragraph" w:customStyle="1" w:styleId="xl139">
    <w:name w:val="xl139"/>
    <w:basedOn w:val="a0"/>
    <w:uiPriority w:val="99"/>
    <w:qFormat/>
    <w:rsid w:val="002D2F15"/>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Times New Roman" w:hAnsi="Times New Roman"/>
      <w:b/>
      <w:bCs/>
      <w:color w:val="000000"/>
      <w:sz w:val="16"/>
      <w:szCs w:val="16"/>
    </w:rPr>
  </w:style>
  <w:style w:type="paragraph" w:customStyle="1" w:styleId="xl140">
    <w:name w:val="xl140"/>
    <w:basedOn w:val="a0"/>
    <w:uiPriority w:val="99"/>
    <w:qFormat/>
    <w:rsid w:val="002D2F1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Times New Roman" w:hAnsi="Times New Roman"/>
      <w:b/>
      <w:bCs/>
      <w:color w:val="000000"/>
      <w:sz w:val="16"/>
      <w:szCs w:val="16"/>
    </w:rPr>
  </w:style>
  <w:style w:type="paragraph" w:customStyle="1" w:styleId="xl141">
    <w:name w:val="xl141"/>
    <w:basedOn w:val="a0"/>
    <w:uiPriority w:val="99"/>
    <w:qFormat/>
    <w:rsid w:val="002D2F15"/>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both"/>
      <w:textAlignment w:val="center"/>
    </w:pPr>
    <w:rPr>
      <w:rFonts w:ascii="Times New Roman" w:hAnsi="Times New Roman"/>
      <w:b/>
      <w:bCs/>
      <w:color w:val="000000"/>
      <w:sz w:val="16"/>
      <w:szCs w:val="16"/>
    </w:rPr>
  </w:style>
  <w:style w:type="paragraph" w:customStyle="1" w:styleId="xl142">
    <w:name w:val="xl142"/>
    <w:basedOn w:val="a0"/>
    <w:uiPriority w:val="99"/>
    <w:qFormat/>
    <w:rsid w:val="002D2F1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hAnsi="Times New Roman"/>
      <w:b/>
      <w:bCs/>
      <w:color w:val="000000"/>
      <w:sz w:val="16"/>
      <w:szCs w:val="16"/>
    </w:rPr>
  </w:style>
  <w:style w:type="paragraph" w:customStyle="1" w:styleId="xl143">
    <w:name w:val="xl143"/>
    <w:basedOn w:val="a0"/>
    <w:uiPriority w:val="99"/>
    <w:qFormat/>
    <w:rsid w:val="002D2F1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Times New Roman" w:hAnsi="Times New Roman"/>
      <w:b/>
      <w:bCs/>
      <w:color w:val="000000"/>
      <w:sz w:val="16"/>
      <w:szCs w:val="16"/>
    </w:rPr>
  </w:style>
  <w:style w:type="paragraph" w:customStyle="1" w:styleId="xl144">
    <w:name w:val="xl144"/>
    <w:basedOn w:val="a0"/>
    <w:uiPriority w:val="99"/>
    <w:qFormat/>
    <w:rsid w:val="002D2F15"/>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both"/>
      <w:textAlignment w:val="center"/>
    </w:pPr>
    <w:rPr>
      <w:rFonts w:ascii="Times New Roman" w:hAnsi="Times New Roman"/>
      <w:b/>
      <w:bCs/>
      <w:color w:val="000000"/>
      <w:sz w:val="16"/>
      <w:szCs w:val="16"/>
    </w:rPr>
  </w:style>
  <w:style w:type="paragraph" w:customStyle="1" w:styleId="xl145">
    <w:name w:val="xl145"/>
    <w:basedOn w:val="a0"/>
    <w:uiPriority w:val="99"/>
    <w:qFormat/>
    <w:rsid w:val="002D2F15"/>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146">
    <w:name w:val="xl146"/>
    <w:basedOn w:val="a0"/>
    <w:uiPriority w:val="99"/>
    <w:qFormat/>
    <w:rsid w:val="002D2F15"/>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hAnsi="Times New Roman"/>
      <w:b/>
      <w:bCs/>
      <w:color w:val="000000"/>
      <w:sz w:val="16"/>
      <w:szCs w:val="16"/>
    </w:rPr>
  </w:style>
  <w:style w:type="paragraph" w:customStyle="1" w:styleId="xl147">
    <w:name w:val="xl147"/>
    <w:basedOn w:val="a0"/>
    <w:uiPriority w:val="99"/>
    <w:qFormat/>
    <w:rsid w:val="002D2F15"/>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Times New Roman" w:hAnsi="Times New Roman"/>
      <w:b/>
      <w:bCs/>
      <w:color w:val="000000"/>
      <w:sz w:val="16"/>
      <w:szCs w:val="16"/>
    </w:rPr>
  </w:style>
  <w:style w:type="paragraph" w:customStyle="1" w:styleId="xl148">
    <w:name w:val="xl148"/>
    <w:basedOn w:val="a0"/>
    <w:uiPriority w:val="99"/>
    <w:qFormat/>
    <w:rsid w:val="002D2F1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both"/>
      <w:textAlignment w:val="center"/>
    </w:pPr>
    <w:rPr>
      <w:rFonts w:ascii="Times New Roman" w:hAnsi="Times New Roman"/>
      <w:b/>
      <w:bCs/>
      <w:color w:val="000000"/>
      <w:sz w:val="16"/>
      <w:szCs w:val="16"/>
    </w:rPr>
  </w:style>
  <w:style w:type="paragraph" w:customStyle="1" w:styleId="xl149">
    <w:name w:val="xl149"/>
    <w:basedOn w:val="a0"/>
    <w:uiPriority w:val="99"/>
    <w:qFormat/>
    <w:rsid w:val="002D2F1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hAnsi="Times New Roman"/>
      <w:b/>
      <w:bCs/>
      <w:color w:val="000000"/>
      <w:sz w:val="16"/>
      <w:szCs w:val="16"/>
    </w:rPr>
  </w:style>
  <w:style w:type="paragraph" w:customStyle="1" w:styleId="xl150">
    <w:name w:val="xl150"/>
    <w:basedOn w:val="a0"/>
    <w:uiPriority w:val="99"/>
    <w:qFormat/>
    <w:rsid w:val="002D2F1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151">
    <w:name w:val="xl151"/>
    <w:basedOn w:val="a0"/>
    <w:uiPriority w:val="99"/>
    <w:qFormat/>
    <w:rsid w:val="002D2F15"/>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152">
    <w:name w:val="xl152"/>
    <w:basedOn w:val="a0"/>
    <w:uiPriority w:val="99"/>
    <w:qFormat/>
    <w:rsid w:val="002D2F1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53">
    <w:name w:val="xl153"/>
    <w:basedOn w:val="a0"/>
    <w:uiPriority w:val="99"/>
    <w:qFormat/>
    <w:rsid w:val="002D2F15"/>
    <w:pPr>
      <w:pBdr>
        <w:top w:val="single" w:sz="8" w:space="0" w:color="auto"/>
        <w:left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hAnsi="Times New Roman"/>
      <w:b/>
      <w:bCs/>
      <w:color w:val="000000"/>
      <w:sz w:val="16"/>
      <w:szCs w:val="16"/>
    </w:rPr>
  </w:style>
  <w:style w:type="paragraph" w:customStyle="1" w:styleId="xl154">
    <w:name w:val="xl154"/>
    <w:basedOn w:val="a0"/>
    <w:uiPriority w:val="99"/>
    <w:qFormat/>
    <w:rsid w:val="002D2F15"/>
    <w:pPr>
      <w:pBdr>
        <w:top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hAnsi="Times New Roman"/>
      <w:b/>
      <w:bCs/>
      <w:color w:val="000000"/>
      <w:sz w:val="14"/>
      <w:szCs w:val="14"/>
    </w:rPr>
  </w:style>
  <w:style w:type="paragraph" w:customStyle="1" w:styleId="xl155">
    <w:name w:val="xl155"/>
    <w:basedOn w:val="a0"/>
    <w:uiPriority w:val="99"/>
    <w:qFormat/>
    <w:rsid w:val="002D2F1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hAnsi="Times New Roman"/>
      <w:b/>
      <w:bCs/>
      <w:color w:val="000000"/>
      <w:sz w:val="14"/>
      <w:szCs w:val="14"/>
    </w:rPr>
  </w:style>
  <w:style w:type="paragraph" w:customStyle="1" w:styleId="xl156">
    <w:name w:val="xl156"/>
    <w:basedOn w:val="a0"/>
    <w:uiPriority w:val="99"/>
    <w:qFormat/>
    <w:rsid w:val="002D2F1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Times New Roman" w:hAnsi="Times New Roman"/>
      <w:b/>
      <w:bCs/>
      <w:color w:val="000000"/>
      <w:sz w:val="14"/>
      <w:szCs w:val="14"/>
    </w:rPr>
  </w:style>
  <w:style w:type="paragraph" w:customStyle="1" w:styleId="xl157">
    <w:name w:val="xl157"/>
    <w:basedOn w:val="a0"/>
    <w:uiPriority w:val="99"/>
    <w:qFormat/>
    <w:rsid w:val="002D2F15"/>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textAlignment w:val="center"/>
    </w:pPr>
    <w:rPr>
      <w:rFonts w:ascii="Times New Roman" w:hAnsi="Times New Roman"/>
      <w:b/>
      <w:bCs/>
      <w:color w:val="000000"/>
      <w:sz w:val="14"/>
      <w:szCs w:val="14"/>
    </w:rPr>
  </w:style>
  <w:style w:type="paragraph" w:customStyle="1" w:styleId="xl158">
    <w:name w:val="xl158"/>
    <w:basedOn w:val="a0"/>
    <w:uiPriority w:val="99"/>
    <w:qFormat/>
    <w:rsid w:val="002D2F15"/>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hAnsi="Times New Roman"/>
      <w:b/>
      <w:bCs/>
      <w:color w:val="000000"/>
      <w:sz w:val="14"/>
      <w:szCs w:val="14"/>
    </w:rPr>
  </w:style>
  <w:style w:type="paragraph" w:customStyle="1" w:styleId="xl159">
    <w:name w:val="xl159"/>
    <w:basedOn w:val="a0"/>
    <w:uiPriority w:val="99"/>
    <w:qFormat/>
    <w:rsid w:val="002D2F15"/>
    <w:pPr>
      <w:pBdr>
        <w:left w:val="single" w:sz="8" w:space="0" w:color="auto"/>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hAnsi="Times New Roman"/>
      <w:b/>
      <w:bCs/>
      <w:color w:val="000000"/>
      <w:sz w:val="16"/>
      <w:szCs w:val="16"/>
    </w:rPr>
  </w:style>
  <w:style w:type="paragraph" w:customStyle="1" w:styleId="xl160">
    <w:name w:val="xl160"/>
    <w:basedOn w:val="a0"/>
    <w:uiPriority w:val="99"/>
    <w:qFormat/>
    <w:rsid w:val="002D2F15"/>
    <w:pPr>
      <w:pBdr>
        <w:top w:val="single" w:sz="4" w:space="0" w:color="auto"/>
        <w:bottom w:val="single" w:sz="8" w:space="0" w:color="auto"/>
        <w:right w:val="single" w:sz="4" w:space="0" w:color="auto"/>
      </w:pBdr>
      <w:shd w:val="clear" w:color="000000" w:fill="D9D9D9"/>
      <w:spacing w:before="100" w:beforeAutospacing="1" w:after="100" w:afterAutospacing="1" w:line="240" w:lineRule="auto"/>
      <w:textAlignment w:val="center"/>
    </w:pPr>
    <w:rPr>
      <w:rFonts w:ascii="Times New Roman" w:hAnsi="Times New Roman"/>
      <w:b/>
      <w:bCs/>
      <w:color w:val="000000"/>
      <w:sz w:val="16"/>
      <w:szCs w:val="16"/>
    </w:rPr>
  </w:style>
  <w:style w:type="paragraph" w:customStyle="1" w:styleId="xl161">
    <w:name w:val="xl161"/>
    <w:basedOn w:val="a0"/>
    <w:uiPriority w:val="99"/>
    <w:qFormat/>
    <w:rsid w:val="002D2F15"/>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textAlignment w:val="center"/>
    </w:pPr>
    <w:rPr>
      <w:rFonts w:ascii="Times New Roman" w:hAnsi="Times New Roman"/>
      <w:b/>
      <w:bCs/>
      <w:color w:val="000000"/>
      <w:sz w:val="16"/>
      <w:szCs w:val="16"/>
    </w:rPr>
  </w:style>
  <w:style w:type="paragraph" w:customStyle="1" w:styleId="xl162">
    <w:name w:val="xl162"/>
    <w:basedOn w:val="a0"/>
    <w:uiPriority w:val="99"/>
    <w:qFormat/>
    <w:rsid w:val="002D2F15"/>
    <w:pPr>
      <w:pBdr>
        <w:top w:val="single" w:sz="4" w:space="0" w:color="auto"/>
        <w:left w:val="single" w:sz="4" w:space="0" w:color="auto"/>
        <w:bottom w:val="single" w:sz="8" w:space="0" w:color="auto"/>
        <w:right w:val="single" w:sz="4" w:space="0" w:color="auto"/>
      </w:pBdr>
      <w:shd w:val="clear" w:color="000000" w:fill="C6E0B4"/>
      <w:spacing w:before="100" w:beforeAutospacing="1" w:after="100" w:afterAutospacing="1" w:line="240" w:lineRule="auto"/>
      <w:textAlignment w:val="center"/>
    </w:pPr>
    <w:rPr>
      <w:rFonts w:ascii="Times New Roman" w:hAnsi="Times New Roman"/>
      <w:b/>
      <w:bCs/>
      <w:color w:val="000000"/>
      <w:sz w:val="16"/>
      <w:szCs w:val="16"/>
    </w:rPr>
  </w:style>
  <w:style w:type="paragraph" w:customStyle="1" w:styleId="xl163">
    <w:name w:val="xl163"/>
    <w:basedOn w:val="a0"/>
    <w:uiPriority w:val="99"/>
    <w:qFormat/>
    <w:rsid w:val="002D2F15"/>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textAlignment w:val="center"/>
    </w:pPr>
    <w:rPr>
      <w:rFonts w:ascii="Times New Roman" w:hAnsi="Times New Roman"/>
      <w:b/>
      <w:bCs/>
      <w:color w:val="000000"/>
      <w:sz w:val="16"/>
      <w:szCs w:val="16"/>
    </w:rPr>
  </w:style>
  <w:style w:type="paragraph" w:customStyle="1" w:styleId="xl164">
    <w:name w:val="xl164"/>
    <w:basedOn w:val="a0"/>
    <w:uiPriority w:val="99"/>
    <w:qFormat/>
    <w:rsid w:val="002D2F15"/>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textAlignment w:val="center"/>
    </w:pPr>
    <w:rPr>
      <w:rFonts w:ascii="Times New Roman" w:hAnsi="Times New Roman"/>
      <w:b/>
      <w:bCs/>
      <w:color w:val="000000"/>
      <w:sz w:val="16"/>
      <w:szCs w:val="16"/>
    </w:rPr>
  </w:style>
  <w:style w:type="paragraph" w:customStyle="1" w:styleId="xl165">
    <w:name w:val="xl165"/>
    <w:basedOn w:val="a0"/>
    <w:uiPriority w:val="99"/>
    <w:qFormat/>
    <w:rsid w:val="002D2F15"/>
    <w:pPr>
      <w:pBdr>
        <w:top w:val="single" w:sz="4" w:space="0" w:color="auto"/>
        <w:left w:val="single" w:sz="4" w:space="0" w:color="auto"/>
        <w:bottom w:val="single" w:sz="8" w:space="0" w:color="auto"/>
        <w:right w:val="single" w:sz="4" w:space="0" w:color="auto"/>
      </w:pBdr>
      <w:shd w:val="clear" w:color="000000" w:fill="BDD7EE"/>
      <w:spacing w:before="100" w:beforeAutospacing="1" w:after="100" w:afterAutospacing="1" w:line="240" w:lineRule="auto"/>
      <w:jc w:val="both"/>
      <w:textAlignment w:val="center"/>
    </w:pPr>
    <w:rPr>
      <w:rFonts w:ascii="Times New Roman" w:hAnsi="Times New Roman"/>
      <w:b/>
      <w:bCs/>
      <w:color w:val="000000"/>
      <w:sz w:val="16"/>
      <w:szCs w:val="16"/>
    </w:rPr>
  </w:style>
  <w:style w:type="paragraph" w:customStyle="1" w:styleId="xl166">
    <w:name w:val="xl166"/>
    <w:basedOn w:val="a0"/>
    <w:uiPriority w:val="99"/>
    <w:qFormat/>
    <w:rsid w:val="002D2F15"/>
    <w:pPr>
      <w:pBdr>
        <w:top w:val="single" w:sz="4" w:space="0" w:color="auto"/>
        <w:left w:val="single" w:sz="4" w:space="0" w:color="auto"/>
        <w:bottom w:val="single" w:sz="8" w:space="0" w:color="auto"/>
        <w:right w:val="single" w:sz="4" w:space="0" w:color="auto"/>
      </w:pBdr>
      <w:shd w:val="clear" w:color="000000" w:fill="BDD7EE"/>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167">
    <w:name w:val="xl167"/>
    <w:basedOn w:val="a0"/>
    <w:uiPriority w:val="99"/>
    <w:qFormat/>
    <w:rsid w:val="002D2F15"/>
    <w:pPr>
      <w:pBdr>
        <w:top w:val="single" w:sz="4" w:space="0" w:color="auto"/>
        <w:bottom w:val="single" w:sz="8" w:space="0" w:color="auto"/>
        <w:right w:val="single" w:sz="4" w:space="0" w:color="auto"/>
      </w:pBdr>
      <w:shd w:val="clear" w:color="000000" w:fill="FFFF00"/>
      <w:spacing w:before="100" w:beforeAutospacing="1" w:after="100" w:afterAutospacing="1" w:line="240" w:lineRule="auto"/>
      <w:textAlignment w:val="center"/>
    </w:pPr>
    <w:rPr>
      <w:rFonts w:ascii="Times New Roman" w:hAnsi="Times New Roman"/>
      <w:b/>
      <w:bCs/>
      <w:color w:val="000000"/>
      <w:sz w:val="16"/>
      <w:szCs w:val="16"/>
    </w:rPr>
  </w:style>
  <w:style w:type="paragraph" w:customStyle="1" w:styleId="xl168">
    <w:name w:val="xl168"/>
    <w:basedOn w:val="a0"/>
    <w:uiPriority w:val="99"/>
    <w:qFormat/>
    <w:rsid w:val="002D2F15"/>
    <w:pPr>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line="240" w:lineRule="auto"/>
      <w:textAlignment w:val="center"/>
    </w:pPr>
    <w:rPr>
      <w:rFonts w:ascii="Times New Roman" w:hAnsi="Times New Roman"/>
      <w:b/>
      <w:bCs/>
      <w:color w:val="000000"/>
      <w:sz w:val="16"/>
      <w:szCs w:val="16"/>
    </w:rPr>
  </w:style>
  <w:style w:type="paragraph" w:customStyle="1" w:styleId="xl169">
    <w:name w:val="xl169"/>
    <w:basedOn w:val="a0"/>
    <w:uiPriority w:val="99"/>
    <w:qFormat/>
    <w:rsid w:val="002D2F15"/>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170">
    <w:name w:val="xl170"/>
    <w:basedOn w:val="a0"/>
    <w:uiPriority w:val="99"/>
    <w:qFormat/>
    <w:rsid w:val="002D2F15"/>
    <w:pPr>
      <w:pBdr>
        <w:top w:val="single" w:sz="4" w:space="0" w:color="auto"/>
        <w:left w:val="single" w:sz="4" w:space="0" w:color="auto"/>
        <w:bottom w:val="single" w:sz="8" w:space="0" w:color="auto"/>
        <w:right w:val="single" w:sz="4" w:space="0" w:color="auto"/>
      </w:pBdr>
      <w:shd w:val="clear" w:color="000000" w:fill="FF0000"/>
      <w:spacing w:before="100" w:beforeAutospacing="1" w:after="100" w:afterAutospacing="1" w:line="240" w:lineRule="auto"/>
      <w:textAlignment w:val="center"/>
    </w:pPr>
    <w:rPr>
      <w:rFonts w:ascii="Times New Roman" w:hAnsi="Times New Roman"/>
      <w:b/>
      <w:bCs/>
      <w:color w:val="000000"/>
      <w:sz w:val="16"/>
      <w:szCs w:val="16"/>
    </w:rPr>
  </w:style>
  <w:style w:type="paragraph" w:customStyle="1" w:styleId="xl171">
    <w:name w:val="xl171"/>
    <w:basedOn w:val="a0"/>
    <w:uiPriority w:val="99"/>
    <w:qFormat/>
    <w:rsid w:val="002D2F15"/>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72">
    <w:name w:val="xl172"/>
    <w:basedOn w:val="a0"/>
    <w:uiPriority w:val="99"/>
    <w:qFormat/>
    <w:rsid w:val="002D2F15"/>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173">
    <w:name w:val="xl173"/>
    <w:basedOn w:val="a0"/>
    <w:uiPriority w:val="99"/>
    <w:qFormat/>
    <w:rsid w:val="002D2F15"/>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hAnsi="Times New Roman"/>
      <w:b/>
      <w:bCs/>
      <w:color w:val="000000"/>
      <w:sz w:val="14"/>
      <w:szCs w:val="14"/>
    </w:rPr>
  </w:style>
  <w:style w:type="paragraph" w:customStyle="1" w:styleId="xl174">
    <w:name w:val="xl174"/>
    <w:basedOn w:val="a0"/>
    <w:uiPriority w:val="99"/>
    <w:qFormat/>
    <w:rsid w:val="002D2F15"/>
    <w:pPr>
      <w:pBdr>
        <w:top w:val="single" w:sz="4" w:space="0" w:color="auto"/>
        <w:left w:val="single" w:sz="4" w:space="0" w:color="auto"/>
        <w:bottom w:val="single" w:sz="8" w:space="0" w:color="auto"/>
        <w:right w:val="single" w:sz="4" w:space="0" w:color="auto"/>
      </w:pBdr>
      <w:shd w:val="clear" w:color="000000" w:fill="C6E0B4"/>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175">
    <w:name w:val="xl175"/>
    <w:basedOn w:val="a0"/>
    <w:uiPriority w:val="99"/>
    <w:qFormat/>
    <w:rsid w:val="002D2F15"/>
    <w:pPr>
      <w:pBdr>
        <w:top w:val="single" w:sz="8" w:space="0" w:color="auto"/>
        <w:bottom w:val="single" w:sz="8" w:space="0" w:color="auto"/>
        <w:right w:val="single" w:sz="8" w:space="0" w:color="auto"/>
      </w:pBdr>
      <w:shd w:val="clear" w:color="000000" w:fill="BDD7EE"/>
      <w:spacing w:before="100" w:beforeAutospacing="1" w:after="100" w:afterAutospacing="1" w:line="240" w:lineRule="auto"/>
      <w:textAlignment w:val="center"/>
    </w:pPr>
    <w:rPr>
      <w:rFonts w:ascii="Times New Roman" w:hAnsi="Times New Roman"/>
      <w:b/>
      <w:bCs/>
      <w:i/>
      <w:iCs/>
      <w:color w:val="000000"/>
      <w:sz w:val="16"/>
      <w:szCs w:val="16"/>
    </w:rPr>
  </w:style>
  <w:style w:type="paragraph" w:customStyle="1" w:styleId="xl176">
    <w:name w:val="xl176"/>
    <w:basedOn w:val="a0"/>
    <w:uiPriority w:val="99"/>
    <w:qFormat/>
    <w:rsid w:val="002D2F15"/>
    <w:pPr>
      <w:pBdr>
        <w:top w:val="single" w:sz="8" w:space="0" w:color="auto"/>
        <w:left w:val="single" w:sz="4" w:space="0" w:color="auto"/>
        <w:bottom w:val="single" w:sz="8" w:space="0" w:color="auto"/>
      </w:pBdr>
      <w:shd w:val="clear" w:color="000000" w:fill="FFFF00"/>
      <w:spacing w:before="100" w:beforeAutospacing="1" w:after="100" w:afterAutospacing="1" w:line="240" w:lineRule="auto"/>
      <w:textAlignment w:val="center"/>
    </w:pPr>
    <w:rPr>
      <w:rFonts w:ascii="Times New Roman" w:hAnsi="Times New Roman"/>
      <w:b/>
      <w:bCs/>
      <w:i/>
      <w:iCs/>
      <w:color w:val="000000"/>
      <w:sz w:val="16"/>
      <w:szCs w:val="16"/>
    </w:rPr>
  </w:style>
  <w:style w:type="paragraph" w:customStyle="1" w:styleId="xl177">
    <w:name w:val="xl177"/>
    <w:basedOn w:val="a0"/>
    <w:uiPriority w:val="99"/>
    <w:qFormat/>
    <w:rsid w:val="002D2F15"/>
    <w:pPr>
      <w:pBdr>
        <w:top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hAnsi="Times New Roman"/>
      <w:b/>
      <w:bCs/>
      <w:color w:val="000000"/>
      <w:sz w:val="14"/>
      <w:szCs w:val="14"/>
    </w:rPr>
  </w:style>
  <w:style w:type="paragraph" w:customStyle="1" w:styleId="xl178">
    <w:name w:val="xl178"/>
    <w:basedOn w:val="a0"/>
    <w:uiPriority w:val="99"/>
    <w:qFormat/>
    <w:rsid w:val="002D2F15"/>
    <w:pPr>
      <w:pBdr>
        <w:top w:val="single" w:sz="4" w:space="0" w:color="auto"/>
        <w:bottom w:val="single" w:sz="4" w:space="0" w:color="auto"/>
        <w:right w:val="single" w:sz="4" w:space="0" w:color="auto"/>
      </w:pBdr>
      <w:shd w:val="clear" w:color="000000" w:fill="BDD7EE"/>
      <w:spacing w:before="100" w:beforeAutospacing="1" w:after="100" w:afterAutospacing="1" w:line="240" w:lineRule="auto"/>
      <w:textAlignment w:val="center"/>
    </w:pPr>
    <w:rPr>
      <w:rFonts w:ascii="Times New Roman" w:hAnsi="Times New Roman"/>
      <w:b/>
      <w:bCs/>
      <w:color w:val="000000"/>
      <w:sz w:val="14"/>
      <w:szCs w:val="14"/>
    </w:rPr>
  </w:style>
  <w:style w:type="paragraph" w:customStyle="1" w:styleId="xl179">
    <w:name w:val="xl179"/>
    <w:basedOn w:val="a0"/>
    <w:uiPriority w:val="99"/>
    <w:qFormat/>
    <w:rsid w:val="002D2F15"/>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180">
    <w:name w:val="xl180"/>
    <w:basedOn w:val="a0"/>
    <w:uiPriority w:val="99"/>
    <w:qFormat/>
    <w:rsid w:val="002D2F15"/>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181">
    <w:name w:val="xl181"/>
    <w:basedOn w:val="a0"/>
    <w:uiPriority w:val="99"/>
    <w:qFormat/>
    <w:rsid w:val="002D2F15"/>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182">
    <w:name w:val="xl182"/>
    <w:basedOn w:val="a0"/>
    <w:uiPriority w:val="99"/>
    <w:qFormat/>
    <w:rsid w:val="002D2F15"/>
    <w:pPr>
      <w:pBdr>
        <w:top w:val="single" w:sz="8" w:space="0" w:color="auto"/>
      </w:pBdr>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183">
    <w:name w:val="xl183"/>
    <w:basedOn w:val="a0"/>
    <w:uiPriority w:val="99"/>
    <w:qFormat/>
    <w:rsid w:val="002D2F1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184">
    <w:name w:val="xl184"/>
    <w:basedOn w:val="a0"/>
    <w:uiPriority w:val="99"/>
    <w:qFormat/>
    <w:rsid w:val="002D2F1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185">
    <w:name w:val="xl185"/>
    <w:basedOn w:val="a0"/>
    <w:uiPriority w:val="99"/>
    <w:qFormat/>
    <w:rsid w:val="002D2F1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186">
    <w:name w:val="xl186"/>
    <w:basedOn w:val="a0"/>
    <w:uiPriority w:val="99"/>
    <w:qFormat/>
    <w:rsid w:val="002D2F15"/>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187">
    <w:name w:val="xl187"/>
    <w:basedOn w:val="a0"/>
    <w:uiPriority w:val="99"/>
    <w:qFormat/>
    <w:rsid w:val="002D2F1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color w:val="000000"/>
      <w:sz w:val="20"/>
      <w:szCs w:val="20"/>
    </w:rPr>
  </w:style>
  <w:style w:type="paragraph" w:customStyle="1" w:styleId="xl188">
    <w:name w:val="xl188"/>
    <w:basedOn w:val="a0"/>
    <w:uiPriority w:val="99"/>
    <w:qFormat/>
    <w:rsid w:val="002D2F1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color w:val="000000"/>
      <w:sz w:val="20"/>
      <w:szCs w:val="20"/>
    </w:rPr>
  </w:style>
  <w:style w:type="paragraph" w:customStyle="1" w:styleId="xl189">
    <w:name w:val="xl189"/>
    <w:basedOn w:val="a0"/>
    <w:uiPriority w:val="99"/>
    <w:qFormat/>
    <w:rsid w:val="002D2F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color w:val="000000"/>
      <w:sz w:val="24"/>
      <w:szCs w:val="24"/>
    </w:rPr>
  </w:style>
  <w:style w:type="paragraph" w:customStyle="1" w:styleId="xl190">
    <w:name w:val="xl190"/>
    <w:basedOn w:val="a0"/>
    <w:uiPriority w:val="99"/>
    <w:qFormat/>
    <w:rsid w:val="002D2F15"/>
    <w:pPr>
      <w:pBdr>
        <w:top w:val="single" w:sz="4" w:space="0" w:color="auto"/>
        <w:bottom w:val="single" w:sz="4" w:space="0" w:color="auto"/>
        <w:right w:val="single" w:sz="4" w:space="0" w:color="auto"/>
      </w:pBdr>
      <w:spacing w:before="100" w:beforeAutospacing="1" w:after="100" w:afterAutospacing="1" w:line="240" w:lineRule="auto"/>
      <w:jc w:val="center"/>
    </w:pPr>
    <w:rPr>
      <w:color w:val="000000"/>
      <w:sz w:val="24"/>
      <w:szCs w:val="24"/>
    </w:rPr>
  </w:style>
  <w:style w:type="paragraph" w:customStyle="1" w:styleId="xl191">
    <w:name w:val="xl191"/>
    <w:basedOn w:val="a0"/>
    <w:uiPriority w:val="99"/>
    <w:qFormat/>
    <w:rsid w:val="002D2F1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192">
    <w:name w:val="xl192"/>
    <w:basedOn w:val="a0"/>
    <w:uiPriority w:val="99"/>
    <w:qFormat/>
    <w:rsid w:val="002D2F15"/>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193">
    <w:name w:val="xl193"/>
    <w:basedOn w:val="a0"/>
    <w:uiPriority w:val="99"/>
    <w:qFormat/>
    <w:rsid w:val="002D2F1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120">
    <w:name w:val="таблСлева12"/>
    <w:basedOn w:val="a0"/>
    <w:uiPriority w:val="3"/>
    <w:qFormat/>
    <w:rsid w:val="002D2F15"/>
    <w:pPr>
      <w:snapToGrid w:val="0"/>
      <w:spacing w:after="0" w:line="240" w:lineRule="auto"/>
    </w:pPr>
    <w:rPr>
      <w:rFonts w:ascii="Times New Roman" w:hAnsi="Times New Roman"/>
      <w:iCs/>
      <w:sz w:val="24"/>
      <w:szCs w:val="28"/>
    </w:rPr>
  </w:style>
  <w:style w:type="paragraph" w:customStyle="1" w:styleId="1fa">
    <w:name w:val="Обычный1"/>
    <w:uiPriority w:val="99"/>
    <w:qFormat/>
    <w:rsid w:val="002D2F15"/>
    <w:pPr>
      <w:widowControl w:val="0"/>
      <w:suppressAutoHyphens/>
      <w:spacing w:after="0" w:line="252" w:lineRule="auto"/>
      <w:ind w:left="40" w:firstLine="400"/>
      <w:jc w:val="both"/>
    </w:pPr>
    <w:rPr>
      <w:rFonts w:ascii="Times New Roman" w:eastAsia="Times New Roman" w:hAnsi="Times New Roman" w:cs="Calibri"/>
      <w:sz w:val="18"/>
      <w:szCs w:val="20"/>
      <w:lang w:eastAsia="ar-SA"/>
    </w:rPr>
  </w:style>
  <w:style w:type="numbering" w:customStyle="1" w:styleId="2a">
    <w:name w:val="Нет списка2"/>
    <w:next w:val="a3"/>
    <w:uiPriority w:val="99"/>
    <w:semiHidden/>
    <w:unhideWhenUsed/>
    <w:rsid w:val="002D2F15"/>
  </w:style>
  <w:style w:type="table" w:customStyle="1" w:styleId="52">
    <w:name w:val="Сетка таблицы5"/>
    <w:basedOn w:val="a2"/>
    <w:next w:val="afffff7"/>
    <w:uiPriority w:val="39"/>
    <w:rsid w:val="002D2F1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2D2F1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20">
    <w:name w:val="Таблица простая 32"/>
    <w:basedOn w:val="a2"/>
    <w:uiPriority w:val="43"/>
    <w:rsid w:val="002D2F15"/>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b">
    <w:name w:val="Неразрешенное упоминание2"/>
    <w:uiPriority w:val="99"/>
    <w:semiHidden/>
    <w:unhideWhenUsed/>
    <w:rsid w:val="002D2F15"/>
    <w:rPr>
      <w:color w:val="605E5C"/>
      <w:shd w:val="clear" w:color="auto" w:fill="E1DFDD"/>
    </w:rPr>
  </w:style>
  <w:style w:type="character" w:customStyle="1" w:styleId="FootnoteCharacters">
    <w:name w:val="Footnote Characters"/>
    <w:qFormat/>
    <w:rsid w:val="002D2F15"/>
    <w:rPr>
      <w:rFonts w:ascii="Times New Roman" w:hAnsi="Times New Roman" w:cs="Times New Roman" w:hint="default"/>
      <w:vertAlign w:val="superscript"/>
    </w:rPr>
  </w:style>
  <w:style w:type="character" w:customStyle="1" w:styleId="afffffff5">
    <w:name w:val="Символ сноски"/>
    <w:qFormat/>
    <w:rsid w:val="002D2F15"/>
  </w:style>
  <w:style w:type="numbering" w:customStyle="1" w:styleId="36">
    <w:name w:val="Нет списка3"/>
    <w:next w:val="a3"/>
    <w:uiPriority w:val="99"/>
    <w:semiHidden/>
    <w:unhideWhenUsed/>
    <w:rsid w:val="002D2F15"/>
  </w:style>
  <w:style w:type="table" w:customStyle="1" w:styleId="62">
    <w:name w:val="Сетка таблицы6"/>
    <w:basedOn w:val="a2"/>
    <w:next w:val="afffff7"/>
    <w:uiPriority w:val="39"/>
    <w:rsid w:val="002D2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2"/>
    <w:next w:val="afffff7"/>
    <w:uiPriority w:val="39"/>
    <w:rsid w:val="002D2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uiPriority w:val="39"/>
    <w:rsid w:val="002D2F15"/>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
    <w:next w:val="a3"/>
    <w:uiPriority w:val="99"/>
    <w:semiHidden/>
    <w:unhideWhenUsed/>
    <w:rsid w:val="002D2F15"/>
  </w:style>
  <w:style w:type="table" w:customStyle="1" w:styleId="TableNormal3">
    <w:name w:val="Table Normal3"/>
    <w:uiPriority w:val="2"/>
    <w:semiHidden/>
    <w:unhideWhenUsed/>
    <w:qFormat/>
    <w:rsid w:val="002D2F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2D2F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2D2F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2D2F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2D2F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2D2F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2D2F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2D2F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2D2F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2D2F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11">
    <w:name w:val="Нет списка111"/>
    <w:next w:val="a3"/>
    <w:uiPriority w:val="99"/>
    <w:semiHidden/>
    <w:unhideWhenUsed/>
    <w:rsid w:val="002D2F15"/>
  </w:style>
  <w:style w:type="table" w:customStyle="1" w:styleId="TableNormal12">
    <w:name w:val="Table Normal12"/>
    <w:uiPriority w:val="2"/>
    <w:semiHidden/>
    <w:unhideWhenUsed/>
    <w:qFormat/>
    <w:rsid w:val="002D2F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fb">
    <w:name w:val="Гиперссылка1"/>
    <w:basedOn w:val="a1"/>
    <w:uiPriority w:val="99"/>
    <w:unhideWhenUsed/>
    <w:rsid w:val="002D2F15"/>
    <w:rPr>
      <w:color w:val="0000FF"/>
      <w:u w:val="single"/>
    </w:rPr>
  </w:style>
  <w:style w:type="character" w:customStyle="1" w:styleId="1fc">
    <w:name w:val="Просмотренная гиперссылка1"/>
    <w:basedOn w:val="a1"/>
    <w:uiPriority w:val="99"/>
    <w:semiHidden/>
    <w:unhideWhenUsed/>
    <w:rsid w:val="002D2F15"/>
    <w:rPr>
      <w:color w:val="800080"/>
      <w:u w:val="single"/>
    </w:rPr>
  </w:style>
  <w:style w:type="table" w:customStyle="1" w:styleId="220">
    <w:name w:val="Сетка таблицы22"/>
    <w:basedOn w:val="a2"/>
    <w:next w:val="afffff7"/>
    <w:uiPriority w:val="39"/>
    <w:rsid w:val="002D2F1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
    <w:name w:val="Table Normal13"/>
    <w:uiPriority w:val="2"/>
    <w:semiHidden/>
    <w:qFormat/>
    <w:rsid w:val="002D2F1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2">
    <w:name w:val="Таблица простая 312"/>
    <w:basedOn w:val="a2"/>
    <w:uiPriority w:val="43"/>
    <w:rsid w:val="002D2F15"/>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c">
    <w:name w:val="Заголовок Знак2"/>
    <w:uiPriority w:val="10"/>
    <w:rsid w:val="002D2F15"/>
    <w:rPr>
      <w:rFonts w:ascii="Segoe UI" w:eastAsia="Segoe UI" w:hAnsi="Segoe UI" w:cs="Segoe UI"/>
      <w:kern w:val="28"/>
      <w:sz w:val="24"/>
      <w:szCs w:val="24"/>
      <w:lang w:eastAsia="ru-RU"/>
    </w:rPr>
  </w:style>
  <w:style w:type="paragraph" w:customStyle="1" w:styleId="s16">
    <w:name w:val="s_16"/>
    <w:basedOn w:val="a0"/>
    <w:uiPriority w:val="99"/>
    <w:qFormat/>
    <w:rsid w:val="002D2F15"/>
    <w:pPr>
      <w:spacing w:before="100" w:beforeAutospacing="1" w:after="100" w:afterAutospacing="1" w:line="240" w:lineRule="auto"/>
    </w:pPr>
    <w:rPr>
      <w:rFonts w:ascii="Times New Roman" w:hAnsi="Times New Roman"/>
      <w:sz w:val="24"/>
      <w:szCs w:val="24"/>
    </w:rPr>
  </w:style>
  <w:style w:type="character" w:customStyle="1" w:styleId="2d">
    <w:name w:val="Неразрешенное упоминание2"/>
    <w:uiPriority w:val="99"/>
    <w:semiHidden/>
    <w:unhideWhenUsed/>
    <w:rsid w:val="002D2F15"/>
    <w:rPr>
      <w:color w:val="605E5C"/>
      <w:shd w:val="clear" w:color="auto" w:fill="E1DFDD"/>
    </w:rPr>
  </w:style>
  <w:style w:type="character" w:customStyle="1" w:styleId="2e">
    <w:name w:val="Основной текст (2)_"/>
    <w:link w:val="2f"/>
    <w:locked/>
    <w:rsid w:val="002D2F15"/>
    <w:rPr>
      <w:sz w:val="28"/>
      <w:shd w:val="clear" w:color="auto" w:fill="FFFFFF"/>
    </w:rPr>
  </w:style>
  <w:style w:type="paragraph" w:customStyle="1" w:styleId="2f">
    <w:name w:val="Основной текст (2)"/>
    <w:basedOn w:val="a0"/>
    <w:link w:val="2e"/>
    <w:qFormat/>
    <w:rsid w:val="002D2F15"/>
    <w:pPr>
      <w:widowControl w:val="0"/>
      <w:shd w:val="clear" w:color="auto" w:fill="FFFFFF"/>
      <w:spacing w:before="360" w:after="0" w:line="240" w:lineRule="atLeast"/>
      <w:jc w:val="both"/>
    </w:pPr>
    <w:rPr>
      <w:rFonts w:asciiTheme="minorHAnsi" w:eastAsiaTheme="minorHAnsi" w:hAnsiTheme="minorHAnsi" w:cstheme="minorBidi"/>
      <w:sz w:val="28"/>
      <w:lang w:eastAsia="en-US"/>
    </w:rPr>
  </w:style>
  <w:style w:type="character" w:customStyle="1" w:styleId="c7">
    <w:name w:val="c7"/>
    <w:rsid w:val="002D2F15"/>
    <w:rPr>
      <w:rFonts w:cs="Times New Roman"/>
    </w:rPr>
  </w:style>
  <w:style w:type="paragraph" w:customStyle="1" w:styleId="xl63">
    <w:name w:val="xl63"/>
    <w:basedOn w:val="a0"/>
    <w:uiPriority w:val="99"/>
    <w:qFormat/>
    <w:rsid w:val="002D2F15"/>
    <w:pPr>
      <w:spacing w:before="100" w:beforeAutospacing="1" w:after="100" w:afterAutospacing="1" w:line="240" w:lineRule="auto"/>
    </w:pPr>
    <w:rPr>
      <w:rFonts w:ascii="Times New Roman" w:hAnsi="Times New Roman"/>
      <w:sz w:val="24"/>
      <w:szCs w:val="24"/>
    </w:rPr>
  </w:style>
  <w:style w:type="paragraph" w:customStyle="1" w:styleId="xl64">
    <w:name w:val="xl64"/>
    <w:basedOn w:val="a0"/>
    <w:uiPriority w:val="99"/>
    <w:qFormat/>
    <w:rsid w:val="002D2F15"/>
    <w:pPr>
      <w:spacing w:before="100" w:beforeAutospacing="1" w:after="100" w:afterAutospacing="1" w:line="240" w:lineRule="auto"/>
      <w:textAlignment w:val="center"/>
    </w:pPr>
    <w:rPr>
      <w:rFonts w:ascii="Times New Roman" w:hAnsi="Times New Roman"/>
      <w:sz w:val="24"/>
      <w:szCs w:val="24"/>
    </w:rPr>
  </w:style>
  <w:style w:type="paragraph" w:customStyle="1" w:styleId="xl65">
    <w:name w:val="xl65"/>
    <w:basedOn w:val="a0"/>
    <w:uiPriority w:val="99"/>
    <w:qFormat/>
    <w:rsid w:val="002D2F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4"/>
      <w:szCs w:val="14"/>
    </w:rPr>
  </w:style>
  <w:style w:type="paragraph" w:customStyle="1" w:styleId="c14">
    <w:name w:val="c14"/>
    <w:basedOn w:val="a0"/>
    <w:uiPriority w:val="99"/>
    <w:qFormat/>
    <w:rsid w:val="002D2F15"/>
    <w:pPr>
      <w:spacing w:before="100" w:beforeAutospacing="1" w:after="100" w:afterAutospacing="1" w:line="240" w:lineRule="auto"/>
    </w:pPr>
    <w:rPr>
      <w:rFonts w:ascii="Times New Roman" w:hAnsi="Times New Roman"/>
      <w:sz w:val="24"/>
      <w:szCs w:val="24"/>
    </w:rPr>
  </w:style>
  <w:style w:type="paragraph" w:customStyle="1" w:styleId="c18">
    <w:name w:val="c18"/>
    <w:basedOn w:val="a0"/>
    <w:uiPriority w:val="99"/>
    <w:qFormat/>
    <w:rsid w:val="002D2F15"/>
    <w:pPr>
      <w:spacing w:before="100" w:beforeAutospacing="1" w:after="100" w:afterAutospacing="1" w:line="240" w:lineRule="auto"/>
    </w:pPr>
    <w:rPr>
      <w:rFonts w:ascii="Times New Roman" w:hAnsi="Times New Roman"/>
      <w:sz w:val="24"/>
      <w:szCs w:val="24"/>
    </w:rPr>
  </w:style>
  <w:style w:type="numbering" w:customStyle="1" w:styleId="215">
    <w:name w:val="Нет списка21"/>
    <w:next w:val="a3"/>
    <w:uiPriority w:val="99"/>
    <w:semiHidden/>
    <w:unhideWhenUsed/>
    <w:rsid w:val="002D2F15"/>
  </w:style>
  <w:style w:type="character" w:customStyle="1" w:styleId="c21">
    <w:name w:val="c21"/>
    <w:basedOn w:val="a1"/>
    <w:rsid w:val="002D2F15"/>
  </w:style>
  <w:style w:type="paragraph" w:customStyle="1" w:styleId="1fd">
    <w:name w:val="Обычный (веб)1"/>
    <w:basedOn w:val="a0"/>
    <w:next w:val="a9"/>
    <w:uiPriority w:val="99"/>
    <w:qFormat/>
    <w:rsid w:val="002D2F15"/>
    <w:pPr>
      <w:widowControl w:val="0"/>
      <w:spacing w:after="0" w:line="240" w:lineRule="auto"/>
    </w:pPr>
    <w:rPr>
      <w:rFonts w:ascii="Times New Roman" w:hAnsi="Times New Roman"/>
      <w:sz w:val="24"/>
      <w:szCs w:val="24"/>
      <w:lang w:val="en-US" w:eastAsia="nl-NL"/>
    </w:rPr>
  </w:style>
  <w:style w:type="character" w:customStyle="1" w:styleId="37">
    <w:name w:val="Неразрешенное упоминание3"/>
    <w:uiPriority w:val="99"/>
    <w:semiHidden/>
    <w:unhideWhenUsed/>
    <w:rsid w:val="002D2F15"/>
    <w:rPr>
      <w:color w:val="605E5C"/>
      <w:shd w:val="clear" w:color="auto" w:fill="E1DFDD"/>
    </w:rPr>
  </w:style>
  <w:style w:type="table" w:customStyle="1" w:styleId="313">
    <w:name w:val="Сетка таблицы31"/>
    <w:basedOn w:val="a2"/>
    <w:next w:val="afffff7"/>
    <w:uiPriority w:val="39"/>
    <w:rsid w:val="002D2F1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e">
    <w:name w:val="Название Знак1"/>
    <w:uiPriority w:val="10"/>
    <w:rsid w:val="002D2F15"/>
    <w:rPr>
      <w:rFonts w:ascii="Times New Roman" w:hAnsi="Times New Roman"/>
      <w:kern w:val="28"/>
      <w:sz w:val="24"/>
      <w:szCs w:val="24"/>
    </w:rPr>
  </w:style>
  <w:style w:type="table" w:customStyle="1" w:styleId="2110">
    <w:name w:val="Сетка таблицы211"/>
    <w:basedOn w:val="a2"/>
    <w:next w:val="afffff7"/>
    <w:uiPriority w:val="39"/>
    <w:rsid w:val="002D2F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qFormat/>
    <w:rsid w:val="002D2F15"/>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1">
    <w:name w:val="Font Style11"/>
    <w:uiPriority w:val="99"/>
    <w:rsid w:val="002D2F15"/>
    <w:rPr>
      <w:rFonts w:ascii="Times New Roman" w:hAnsi="Times New Roman" w:cs="Times New Roman"/>
      <w:sz w:val="22"/>
      <w:szCs w:val="22"/>
    </w:rPr>
  </w:style>
  <w:style w:type="character" w:customStyle="1" w:styleId="212pt">
    <w:name w:val="Основной текст (2) + 12 pt"/>
    <w:aliases w:val="Полужирный2,Курсив1"/>
    <w:rsid w:val="002D2F15"/>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f">
    <w:name w:val="Раздел 1"/>
    <w:basedOn w:val="10"/>
    <w:link w:val="1ff0"/>
    <w:qFormat/>
    <w:rsid w:val="002D2F15"/>
    <w:pPr>
      <w:ind w:left="0" w:firstLine="709"/>
      <w:jc w:val="both"/>
    </w:pPr>
    <w:rPr>
      <w:rFonts w:eastAsia="Segoe UI"/>
    </w:rPr>
  </w:style>
  <w:style w:type="paragraph" w:customStyle="1" w:styleId="115">
    <w:name w:val="Раздел 1.1"/>
    <w:basedOn w:val="affffff"/>
    <w:link w:val="116"/>
    <w:qFormat/>
    <w:rsid w:val="002D2F15"/>
    <w:pPr>
      <w:ind w:firstLine="709"/>
      <w:jc w:val="both"/>
    </w:pPr>
    <w:rPr>
      <w:rFonts w:ascii="Times New Roman" w:eastAsia="Segoe UI" w:hAnsi="Times New Roman"/>
      <w:color w:val="5A5A5A" w:themeColor="text1" w:themeTint="A5"/>
      <w:spacing w:val="15"/>
    </w:rPr>
  </w:style>
  <w:style w:type="character" w:customStyle="1" w:styleId="1ff0">
    <w:name w:val="Раздел 1 Знак"/>
    <w:basedOn w:val="13"/>
    <w:link w:val="1ff"/>
    <w:rsid w:val="002D2F15"/>
    <w:rPr>
      <w:rFonts w:ascii="Times New Roman" w:eastAsia="Segoe UI" w:hAnsi="Times New Roman" w:cs="Times New Roman"/>
      <w:b/>
      <w:bCs/>
      <w:kern w:val="32"/>
      <w:sz w:val="24"/>
      <w:szCs w:val="24"/>
      <w:lang w:eastAsia="ru-RU"/>
    </w:rPr>
  </w:style>
  <w:style w:type="character" w:customStyle="1" w:styleId="116">
    <w:name w:val="Раздел 1.1 Знак"/>
    <w:basedOn w:val="affffff0"/>
    <w:link w:val="115"/>
    <w:rsid w:val="002D2F15"/>
    <w:rPr>
      <w:rFonts w:ascii="Times New Roman" w:eastAsia="Segoe UI" w:hAnsi="Times New Roman" w:cs="Times New Roman"/>
      <w:color w:val="5A5A5A" w:themeColor="text1" w:themeTint="A5"/>
      <w:spacing w:val="15"/>
      <w:sz w:val="24"/>
      <w:szCs w:val="24"/>
      <w:lang w:eastAsia="ru-RU"/>
    </w:rPr>
  </w:style>
  <w:style w:type="table" w:customStyle="1" w:styleId="11110">
    <w:name w:val="Сетка таблицы1111"/>
    <w:basedOn w:val="a2"/>
    <w:uiPriority w:val="59"/>
    <w:rsid w:val="002D2F15"/>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0"/>
    <w:uiPriority w:val="99"/>
    <w:qFormat/>
    <w:rsid w:val="002D2F15"/>
    <w:pPr>
      <w:spacing w:after="0" w:line="249" w:lineRule="auto"/>
    </w:pPr>
    <w:rPr>
      <w:rFonts w:ascii="Times New Roman" w:hAnsi="Times New Roman"/>
      <w:sz w:val="24"/>
      <w:szCs w:val="24"/>
      <w:lang w:val="en-US"/>
    </w:rPr>
  </w:style>
  <w:style w:type="paragraph" w:customStyle="1" w:styleId="pTextStyleCenter">
    <w:name w:val="pTextStyleCenter"/>
    <w:basedOn w:val="a0"/>
    <w:uiPriority w:val="99"/>
    <w:qFormat/>
    <w:rsid w:val="002D2F15"/>
    <w:pPr>
      <w:spacing w:after="0" w:line="252" w:lineRule="auto"/>
      <w:jc w:val="center"/>
    </w:pPr>
    <w:rPr>
      <w:rFonts w:ascii="Times New Roman" w:hAnsi="Times New Roman"/>
      <w:sz w:val="24"/>
      <w:szCs w:val="24"/>
      <w:lang w:val="en-US"/>
    </w:rPr>
  </w:style>
  <w:style w:type="table" w:customStyle="1" w:styleId="411">
    <w:name w:val="Сетка таблицы41"/>
    <w:basedOn w:val="a2"/>
    <w:next w:val="afffff7"/>
    <w:uiPriority w:val="39"/>
    <w:rsid w:val="002D2F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Знак сноски1"/>
    <w:basedOn w:val="a0"/>
    <w:link w:val="ad"/>
    <w:qFormat/>
    <w:rsid w:val="002D2F15"/>
    <w:pPr>
      <w:spacing w:after="0" w:line="240" w:lineRule="auto"/>
    </w:pPr>
    <w:rPr>
      <w:rFonts w:asciiTheme="minorHAnsi" w:eastAsiaTheme="minorHAnsi" w:hAnsiTheme="minorHAnsi"/>
      <w:vertAlign w:val="superscript"/>
      <w:lang w:eastAsia="en-US"/>
    </w:rPr>
  </w:style>
  <w:style w:type="paragraph" w:customStyle="1" w:styleId="font5">
    <w:name w:val="font5"/>
    <w:basedOn w:val="a0"/>
    <w:uiPriority w:val="99"/>
    <w:qFormat/>
    <w:rsid w:val="002D2F15"/>
    <w:pPr>
      <w:spacing w:before="100" w:beforeAutospacing="1" w:after="100" w:afterAutospacing="1" w:line="240" w:lineRule="auto"/>
    </w:pPr>
    <w:rPr>
      <w:rFonts w:ascii="Times New Roman" w:hAnsi="Times New Roman"/>
      <w:color w:val="000000"/>
      <w:sz w:val="24"/>
      <w:szCs w:val="24"/>
    </w:rPr>
  </w:style>
  <w:style w:type="paragraph" w:customStyle="1" w:styleId="font6">
    <w:name w:val="font6"/>
    <w:basedOn w:val="a0"/>
    <w:uiPriority w:val="99"/>
    <w:qFormat/>
    <w:rsid w:val="002D2F15"/>
    <w:pPr>
      <w:spacing w:before="100" w:beforeAutospacing="1" w:after="100" w:afterAutospacing="1" w:line="240" w:lineRule="auto"/>
    </w:pPr>
    <w:rPr>
      <w:rFonts w:ascii="Times New Roman" w:hAnsi="Times New Roman"/>
      <w:color w:val="000000"/>
      <w:sz w:val="24"/>
      <w:szCs w:val="24"/>
    </w:rPr>
  </w:style>
  <w:style w:type="paragraph" w:customStyle="1" w:styleId="font7">
    <w:name w:val="font7"/>
    <w:basedOn w:val="a0"/>
    <w:uiPriority w:val="99"/>
    <w:qFormat/>
    <w:rsid w:val="002D2F15"/>
    <w:pPr>
      <w:spacing w:before="100" w:beforeAutospacing="1" w:after="100" w:afterAutospacing="1" w:line="240" w:lineRule="auto"/>
    </w:pPr>
    <w:rPr>
      <w:rFonts w:ascii="Times New Roman" w:hAnsi="Times New Roman"/>
      <w:color w:val="000000"/>
      <w:sz w:val="28"/>
      <w:szCs w:val="28"/>
    </w:rPr>
  </w:style>
  <w:style w:type="character" w:customStyle="1" w:styleId="FootnoteAnchor">
    <w:name w:val="Footnote Anchor"/>
    <w:rsid w:val="002D2F15"/>
    <w:rPr>
      <w:vertAlign w:val="superscript"/>
    </w:rPr>
  </w:style>
  <w:style w:type="numbering" w:customStyle="1" w:styleId="43">
    <w:name w:val="Нет списка4"/>
    <w:next w:val="a3"/>
    <w:uiPriority w:val="99"/>
    <w:semiHidden/>
    <w:unhideWhenUsed/>
    <w:rsid w:val="002D2F15"/>
  </w:style>
  <w:style w:type="numbering" w:customStyle="1" w:styleId="1">
    <w:name w:val="Импортированный стиль 1"/>
    <w:rsid w:val="002D2F15"/>
    <w:pPr>
      <w:numPr>
        <w:numId w:val="19"/>
      </w:numPr>
    </w:pPr>
  </w:style>
  <w:style w:type="numbering" w:customStyle="1" w:styleId="3">
    <w:name w:val="Импортированный стиль 3"/>
    <w:rsid w:val="002D2F15"/>
    <w:pPr>
      <w:numPr>
        <w:numId w:val="20"/>
      </w:numPr>
    </w:pPr>
  </w:style>
  <w:style w:type="paragraph" w:customStyle="1" w:styleId="a">
    <w:name w:val="Маркированный."/>
    <w:basedOn w:val="a0"/>
    <w:uiPriority w:val="99"/>
    <w:qFormat/>
    <w:rsid w:val="002D2F15"/>
    <w:pPr>
      <w:numPr>
        <w:numId w:val="21"/>
      </w:numPr>
      <w:spacing w:after="0" w:line="240" w:lineRule="auto"/>
      <w:ind w:left="1066" w:hanging="357"/>
    </w:pPr>
    <w:rPr>
      <w:rFonts w:ascii="Times New Roman" w:eastAsia="Calibri" w:hAnsi="Times New Roman"/>
      <w:sz w:val="24"/>
      <w:u w:color="000000"/>
      <w:lang w:eastAsia="en-US"/>
    </w:rPr>
  </w:style>
  <w:style w:type="paragraph" w:customStyle="1" w:styleId="pcenter">
    <w:name w:val="pcenter"/>
    <w:basedOn w:val="a0"/>
    <w:uiPriority w:val="99"/>
    <w:qFormat/>
    <w:rsid w:val="002D2F15"/>
    <w:pPr>
      <w:spacing w:before="100" w:beforeAutospacing="1" w:after="100" w:afterAutospacing="1" w:line="240" w:lineRule="auto"/>
    </w:pPr>
    <w:rPr>
      <w:rFonts w:ascii="Times New Roman" w:hAnsi="Times New Roman"/>
      <w:sz w:val="24"/>
      <w:szCs w:val="24"/>
    </w:rPr>
  </w:style>
  <w:style w:type="paragraph" w:customStyle="1" w:styleId="pboth">
    <w:name w:val="pboth"/>
    <w:basedOn w:val="a0"/>
    <w:uiPriority w:val="99"/>
    <w:qFormat/>
    <w:rsid w:val="002D2F15"/>
    <w:pPr>
      <w:spacing w:before="100" w:beforeAutospacing="1" w:after="100" w:afterAutospacing="1" w:line="240" w:lineRule="auto"/>
    </w:pPr>
    <w:rPr>
      <w:rFonts w:ascii="Times New Roman" w:hAnsi="Times New Roman"/>
      <w:sz w:val="24"/>
      <w:szCs w:val="24"/>
    </w:rPr>
  </w:style>
  <w:style w:type="numbering" w:customStyle="1" w:styleId="11">
    <w:name w:val="Импортированный стиль 11"/>
    <w:rsid w:val="002D2F15"/>
    <w:pPr>
      <w:numPr>
        <w:numId w:val="22"/>
      </w:numPr>
    </w:pPr>
  </w:style>
  <w:style w:type="numbering" w:customStyle="1" w:styleId="31">
    <w:name w:val="Импортированный стиль 31"/>
    <w:rsid w:val="002D2F15"/>
    <w:pPr>
      <w:numPr>
        <w:numId w:val="23"/>
      </w:numPr>
    </w:pPr>
  </w:style>
  <w:style w:type="numbering" w:customStyle="1" w:styleId="53">
    <w:name w:val="Нет списка5"/>
    <w:next w:val="a3"/>
    <w:uiPriority w:val="99"/>
    <w:semiHidden/>
    <w:unhideWhenUsed/>
    <w:rsid w:val="00321F7F"/>
  </w:style>
  <w:style w:type="table" w:customStyle="1" w:styleId="72">
    <w:name w:val="Сетка таблицы7"/>
    <w:basedOn w:val="a2"/>
    <w:next w:val="afffff7"/>
    <w:uiPriority w:val="39"/>
    <w:rsid w:val="00321F7F"/>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uiPriority w:val="2"/>
    <w:semiHidden/>
    <w:unhideWhenUsed/>
    <w:qFormat/>
    <w:rsid w:val="00321F7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130">
    <w:name w:val="Таблица простая 313"/>
    <w:basedOn w:val="a2"/>
    <w:uiPriority w:val="43"/>
    <w:rsid w:val="00321F7F"/>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Light1">
    <w:name w:val="Table Grid Light1"/>
    <w:basedOn w:val="a2"/>
    <w:uiPriority w:val="59"/>
    <w:rsid w:val="00321F7F"/>
    <w:pPr>
      <w:spacing w:after="0" w:line="240" w:lineRule="auto"/>
    </w:pPr>
    <w:rPr>
      <w:rFonts w:ascii="Calibri" w:eastAsia="Times New Roman"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2">
    <w:name w:val="Таблица простая 111"/>
    <w:basedOn w:val="a2"/>
    <w:uiPriority w:val="59"/>
    <w:rsid w:val="00321F7F"/>
    <w:pPr>
      <w:spacing w:after="0" w:line="240" w:lineRule="auto"/>
    </w:pPr>
    <w:rPr>
      <w:rFonts w:ascii="Calibri" w:eastAsia="Times New Roman"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11">
    <w:name w:val="Таблица простая 211"/>
    <w:basedOn w:val="a2"/>
    <w:uiPriority w:val="59"/>
    <w:rsid w:val="00321F7F"/>
    <w:pPr>
      <w:spacing w:after="0" w:line="240" w:lineRule="auto"/>
    </w:pPr>
    <w:rPr>
      <w:rFonts w:ascii="Calibri" w:eastAsia="Times New Roman" w:hAnsi="Calibri" w:cs="Times New Roman"/>
      <w:sz w:val="20"/>
      <w:szCs w:val="20"/>
      <w:lang w:eastAsia="ru-RU"/>
    </w:rPr>
    <w:tblPr>
      <w:tblBorders>
        <w:top w:val="single" w:sz="4" w:space="0" w:color="000000"/>
        <w:bottom w:val="single" w:sz="4" w:space="0" w:color="000000"/>
      </w:tblBorders>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4110">
    <w:name w:val="Таблица простая 411"/>
    <w:basedOn w:val="a2"/>
    <w:uiPriority w:val="99"/>
    <w:rsid w:val="00321F7F"/>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11">
    <w:name w:val="Таблица простая 511"/>
    <w:basedOn w:val="a2"/>
    <w:uiPriority w:val="99"/>
    <w:rsid w:val="00321F7F"/>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11">
    <w:name w:val="Таблица-сетка 1 светлая11"/>
    <w:basedOn w:val="a2"/>
    <w:uiPriority w:val="99"/>
    <w:rsid w:val="00321F7F"/>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a2"/>
    <w:uiPriority w:val="99"/>
    <w:rsid w:val="00321F7F"/>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a2"/>
    <w:uiPriority w:val="99"/>
    <w:rsid w:val="00321F7F"/>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a2"/>
    <w:uiPriority w:val="99"/>
    <w:rsid w:val="00321F7F"/>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a2"/>
    <w:uiPriority w:val="99"/>
    <w:rsid w:val="00321F7F"/>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a2"/>
    <w:uiPriority w:val="99"/>
    <w:rsid w:val="00321F7F"/>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a2"/>
    <w:uiPriority w:val="99"/>
    <w:rsid w:val="00321F7F"/>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1">
    <w:name w:val="Таблица-сетка 211"/>
    <w:basedOn w:val="a2"/>
    <w:uiPriority w:val="99"/>
    <w:rsid w:val="00321F7F"/>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2-Accent11">
    <w:name w:val="Grid Table 2 - Accent 11"/>
    <w:basedOn w:val="a2"/>
    <w:uiPriority w:val="99"/>
    <w:rsid w:val="00321F7F"/>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5D8AC2"/>
          <w:right w:val="none" w:sz="0" w:space="0" w:color="auto"/>
        </w:tcBorders>
        <w:shd w:val="clear" w:color="auto" w:fill="auto"/>
      </w:tcPr>
    </w:tblStylePr>
    <w:tblStylePr w:type="lastRow">
      <w:rPr>
        <w:b/>
        <w:color w:val="404040"/>
      </w:rPr>
      <w:tblPr/>
      <w:tcPr>
        <w:tcBorders>
          <w:top w:val="single" w:sz="4" w:space="0" w:color="5D8AC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2-Accent21">
    <w:name w:val="Grid Table 2 - Accent 21"/>
    <w:basedOn w:val="a2"/>
    <w:uiPriority w:val="99"/>
    <w:rsid w:val="00321F7F"/>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D99695"/>
          <w:right w:val="none" w:sz="0" w:space="0" w:color="auto"/>
        </w:tcBorders>
        <w:shd w:val="clear" w:color="auto" w:fill="auto"/>
      </w:tcPr>
    </w:tblStylePr>
    <w:tblStylePr w:type="lastRow">
      <w:rPr>
        <w:b/>
        <w:color w:val="404040"/>
      </w:rPr>
      <w:tblPr/>
      <w:tcPr>
        <w:tcBorders>
          <w:top w:val="single" w:sz="4" w:space="0" w:color="D9969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2-Accent31">
    <w:name w:val="Grid Table 2 - Accent 31"/>
    <w:basedOn w:val="a2"/>
    <w:uiPriority w:val="99"/>
    <w:rsid w:val="00321F7F"/>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ABB59"/>
          <w:right w:val="none" w:sz="0" w:space="0" w:color="auto"/>
        </w:tcBorders>
        <w:shd w:val="clear" w:color="auto" w:fill="auto"/>
      </w:tcPr>
    </w:tblStylePr>
    <w:tblStylePr w:type="lastRow">
      <w:rPr>
        <w:b/>
        <w:color w:val="404040"/>
      </w:rPr>
      <w:tblPr/>
      <w:tcPr>
        <w:tcBorders>
          <w:top w:val="single" w:sz="4" w:space="0" w:color="9A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2-Accent41">
    <w:name w:val="Grid Table 2 - Accent 41"/>
    <w:basedOn w:val="a2"/>
    <w:uiPriority w:val="99"/>
    <w:rsid w:val="00321F7F"/>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B2A1C6"/>
          <w:right w:val="none" w:sz="0" w:space="0" w:color="auto"/>
        </w:tcBorders>
        <w:shd w:val="clear" w:color="auto" w:fill="auto"/>
      </w:tcPr>
    </w:tblStylePr>
    <w:tblStylePr w:type="lastRow">
      <w:rPr>
        <w:b/>
        <w:color w:val="404040"/>
      </w:rPr>
      <w:tblPr/>
      <w:tcPr>
        <w:tcBorders>
          <w:top w:val="single" w:sz="4" w:space="0" w:color="B2A1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2-Accent51">
    <w:name w:val="Grid Table 2 - Accent 51"/>
    <w:basedOn w:val="a2"/>
    <w:uiPriority w:val="99"/>
    <w:rsid w:val="00321F7F"/>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2-Accent61">
    <w:name w:val="Grid Table 2 - Accent 61"/>
    <w:basedOn w:val="a2"/>
    <w:uiPriority w:val="99"/>
    <w:rsid w:val="00321F7F"/>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311">
    <w:name w:val="Таблица-сетка 311"/>
    <w:basedOn w:val="a2"/>
    <w:uiPriority w:val="99"/>
    <w:rsid w:val="00321F7F"/>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3-Accent11">
    <w:name w:val="Grid Table 3 - Accent 11"/>
    <w:basedOn w:val="a2"/>
    <w:uiPriority w:val="99"/>
    <w:rsid w:val="00321F7F"/>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3-Accent21">
    <w:name w:val="Grid Table 3 - Accent 21"/>
    <w:basedOn w:val="a2"/>
    <w:uiPriority w:val="99"/>
    <w:rsid w:val="00321F7F"/>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3-Accent31">
    <w:name w:val="Grid Table 3 - Accent 31"/>
    <w:basedOn w:val="a2"/>
    <w:uiPriority w:val="99"/>
    <w:rsid w:val="00321F7F"/>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3-Accent41">
    <w:name w:val="Grid Table 3 - Accent 41"/>
    <w:basedOn w:val="a2"/>
    <w:uiPriority w:val="99"/>
    <w:rsid w:val="00321F7F"/>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3-Accent51">
    <w:name w:val="Grid Table 3 - Accent 51"/>
    <w:basedOn w:val="a2"/>
    <w:uiPriority w:val="99"/>
    <w:rsid w:val="00321F7F"/>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3-Accent61">
    <w:name w:val="Grid Table 3 - Accent 61"/>
    <w:basedOn w:val="a2"/>
    <w:uiPriority w:val="99"/>
    <w:rsid w:val="00321F7F"/>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411">
    <w:name w:val="Таблица-сетка 411"/>
    <w:basedOn w:val="a2"/>
    <w:uiPriority w:val="59"/>
    <w:rsid w:val="00321F7F"/>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4-Accent11">
    <w:name w:val="Grid Table 4 - Accent 11"/>
    <w:basedOn w:val="a2"/>
    <w:uiPriority w:val="59"/>
    <w:rsid w:val="00321F7F"/>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cs="Arial" w:hint="default"/>
        <w:b/>
        <w:color w:val="FFFFFF"/>
        <w:sz w:val="22"/>
        <w:szCs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CE6F2"/>
      </w:tcPr>
    </w:tblStylePr>
    <w:tblStylePr w:type="band1Horz">
      <w:rPr>
        <w:rFonts w:ascii="Arial" w:hAnsi="Arial" w:cs="Arial" w:hint="default"/>
        <w:color w:val="404040"/>
        <w:sz w:val="22"/>
        <w:szCs w:val="22"/>
      </w:rPr>
      <w:tblPr/>
      <w:tcPr>
        <w:shd w:val="clear" w:color="auto" w:fill="DCE6F2"/>
      </w:tcPr>
    </w:tblStylePr>
  </w:style>
  <w:style w:type="table" w:customStyle="1" w:styleId="GridTable4-Accent21">
    <w:name w:val="Grid Table 4 - Accent 21"/>
    <w:basedOn w:val="a2"/>
    <w:uiPriority w:val="59"/>
    <w:rsid w:val="00321F7F"/>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cs="Arial" w:hint="default"/>
        <w:b/>
        <w:color w:val="FFFFFF"/>
        <w:sz w:val="22"/>
        <w:szCs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4-Accent31">
    <w:name w:val="Grid Table 4 - Accent 31"/>
    <w:basedOn w:val="a2"/>
    <w:uiPriority w:val="59"/>
    <w:rsid w:val="00321F7F"/>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cs="Arial" w:hint="default"/>
        <w:b/>
        <w:color w:val="FFFFFF"/>
        <w:sz w:val="22"/>
        <w:szCs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4-Accent41">
    <w:name w:val="Grid Table 4 - Accent 41"/>
    <w:basedOn w:val="a2"/>
    <w:uiPriority w:val="59"/>
    <w:rsid w:val="00321F7F"/>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cs="Arial" w:hint="default"/>
        <w:b/>
        <w:color w:val="FFFFFF"/>
        <w:sz w:val="22"/>
        <w:szCs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4-Accent51">
    <w:name w:val="Grid Table 4 - Accent 51"/>
    <w:basedOn w:val="a2"/>
    <w:uiPriority w:val="59"/>
    <w:rsid w:val="00321F7F"/>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cs="Arial" w:hint="default"/>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4-Accent61">
    <w:name w:val="Grid Table 4 - Accent 61"/>
    <w:basedOn w:val="a2"/>
    <w:uiPriority w:val="59"/>
    <w:rsid w:val="00321F7F"/>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cs="Arial" w:hint="default"/>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511">
    <w:name w:val="Таблица-сетка 5 темная11"/>
    <w:basedOn w:val="a2"/>
    <w:uiPriority w:val="99"/>
    <w:rsid w:val="00321F7F"/>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1">
    <w:name w:val="Grid Table 5 Dark- Accent 11"/>
    <w:basedOn w:val="a2"/>
    <w:uiPriority w:val="99"/>
    <w:rsid w:val="00321F7F"/>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Pr>
    <w:tblStylePr w:type="firstRow">
      <w:rPr>
        <w:rFonts w:ascii="Arial" w:hAnsi="Arial" w:cs="Arial" w:hint="default"/>
        <w:b/>
        <w:color w:val="FFFFFF"/>
        <w:sz w:val="22"/>
        <w:szCs w:val="22"/>
      </w:rPr>
      <w:tblPr/>
      <w:tcPr>
        <w:shd w:val="clear" w:color="auto" w:fill="4F81BD"/>
      </w:tcPr>
    </w:tblStylePr>
    <w:tblStylePr w:type="lastRow">
      <w:rPr>
        <w:rFonts w:ascii="Arial" w:hAnsi="Arial" w:cs="Arial" w:hint="default"/>
        <w:b/>
        <w:color w:val="FFFFFF"/>
        <w:sz w:val="22"/>
        <w:szCs w:val="22"/>
      </w:rPr>
      <w:tblPr/>
      <w:tcPr>
        <w:tcBorders>
          <w:top w:val="single" w:sz="4" w:space="0" w:color="FFFFFF"/>
        </w:tcBorders>
        <w:shd w:val="clear" w:color="auto" w:fill="4F81BD"/>
      </w:tcPr>
    </w:tblStylePr>
    <w:tblStylePr w:type="firstCol">
      <w:rPr>
        <w:rFonts w:ascii="Arial" w:hAnsi="Arial" w:cs="Arial" w:hint="default"/>
        <w:b/>
        <w:color w:val="FFFFFF"/>
        <w:sz w:val="22"/>
        <w:szCs w:val="22"/>
      </w:rPr>
      <w:tblPr/>
      <w:tcPr>
        <w:shd w:val="clear" w:color="auto" w:fill="4F81BD"/>
      </w:tcPr>
    </w:tblStylePr>
    <w:tblStylePr w:type="lastCol">
      <w:rPr>
        <w:rFonts w:ascii="Arial" w:hAnsi="Arial" w:cs="Arial" w:hint="default"/>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
    <w:name w:val="Grid Table 5 Dark - Accent 21"/>
    <w:basedOn w:val="a2"/>
    <w:uiPriority w:val="99"/>
    <w:rsid w:val="00321F7F"/>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Pr>
    <w:tblStylePr w:type="firstRow">
      <w:rPr>
        <w:rFonts w:ascii="Arial" w:hAnsi="Arial" w:cs="Arial" w:hint="default"/>
        <w:b/>
        <w:color w:val="FFFFFF"/>
        <w:sz w:val="22"/>
        <w:szCs w:val="22"/>
      </w:rPr>
      <w:tblPr/>
      <w:tcPr>
        <w:shd w:val="clear" w:color="auto" w:fill="C0504D"/>
      </w:tcPr>
    </w:tblStylePr>
    <w:tblStylePr w:type="lastRow">
      <w:rPr>
        <w:rFonts w:ascii="Arial" w:hAnsi="Arial" w:cs="Arial" w:hint="default"/>
        <w:b/>
        <w:color w:val="FFFFFF"/>
        <w:sz w:val="22"/>
        <w:szCs w:val="22"/>
      </w:rPr>
      <w:tblPr/>
      <w:tcPr>
        <w:tcBorders>
          <w:top w:val="single" w:sz="4" w:space="0" w:color="FFFFFF"/>
        </w:tcBorders>
        <w:shd w:val="clear" w:color="auto" w:fill="C0504D"/>
      </w:tcPr>
    </w:tblStylePr>
    <w:tblStylePr w:type="firstCol">
      <w:rPr>
        <w:rFonts w:ascii="Arial" w:hAnsi="Arial" w:cs="Arial" w:hint="default"/>
        <w:b/>
        <w:color w:val="FFFFFF"/>
        <w:sz w:val="22"/>
        <w:szCs w:val="22"/>
      </w:rPr>
      <w:tblPr/>
      <w:tcPr>
        <w:shd w:val="clear" w:color="auto" w:fill="C0504D"/>
      </w:tcPr>
    </w:tblStylePr>
    <w:tblStylePr w:type="lastCol">
      <w:rPr>
        <w:rFonts w:ascii="Arial" w:hAnsi="Arial" w:cs="Arial" w:hint="default"/>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
    <w:name w:val="Grid Table 5 Dark - Accent 31"/>
    <w:basedOn w:val="a2"/>
    <w:uiPriority w:val="99"/>
    <w:rsid w:val="00321F7F"/>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Pr>
    <w:tblStylePr w:type="firstRow">
      <w:rPr>
        <w:rFonts w:ascii="Arial" w:hAnsi="Arial" w:cs="Arial" w:hint="default"/>
        <w:b/>
        <w:color w:val="FFFFFF"/>
        <w:sz w:val="22"/>
        <w:szCs w:val="22"/>
      </w:rPr>
      <w:tblPr/>
      <w:tcPr>
        <w:shd w:val="clear" w:color="auto" w:fill="9BBB59"/>
      </w:tcPr>
    </w:tblStylePr>
    <w:tblStylePr w:type="lastRow">
      <w:rPr>
        <w:rFonts w:ascii="Arial" w:hAnsi="Arial" w:cs="Arial" w:hint="default"/>
        <w:b/>
        <w:color w:val="FFFFFF"/>
        <w:sz w:val="22"/>
        <w:szCs w:val="22"/>
      </w:rPr>
      <w:tblPr/>
      <w:tcPr>
        <w:tcBorders>
          <w:top w:val="single" w:sz="4" w:space="0" w:color="FFFFFF"/>
        </w:tcBorders>
        <w:shd w:val="clear" w:color="auto" w:fill="9BBB59"/>
      </w:tcPr>
    </w:tblStylePr>
    <w:tblStylePr w:type="firstCol">
      <w:rPr>
        <w:rFonts w:ascii="Arial" w:hAnsi="Arial" w:cs="Arial" w:hint="default"/>
        <w:b/>
        <w:color w:val="FFFFFF"/>
        <w:sz w:val="22"/>
        <w:szCs w:val="22"/>
      </w:rPr>
      <w:tblPr/>
      <w:tcPr>
        <w:shd w:val="clear" w:color="auto" w:fill="9BBB59"/>
      </w:tcPr>
    </w:tblStylePr>
    <w:tblStylePr w:type="lastCol">
      <w:rPr>
        <w:rFonts w:ascii="Arial" w:hAnsi="Arial" w:cs="Arial" w:hint="default"/>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1">
    <w:name w:val="Grid Table 5 Dark- Accent 41"/>
    <w:basedOn w:val="a2"/>
    <w:uiPriority w:val="99"/>
    <w:rsid w:val="00321F7F"/>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Pr>
    <w:tblStylePr w:type="firstRow">
      <w:rPr>
        <w:rFonts w:ascii="Arial" w:hAnsi="Arial" w:cs="Arial" w:hint="default"/>
        <w:b/>
        <w:color w:val="FFFFFF"/>
        <w:sz w:val="22"/>
        <w:szCs w:val="22"/>
      </w:rPr>
      <w:tblPr/>
      <w:tcPr>
        <w:shd w:val="clear" w:color="auto" w:fill="8064A2"/>
      </w:tcPr>
    </w:tblStylePr>
    <w:tblStylePr w:type="lastRow">
      <w:rPr>
        <w:rFonts w:ascii="Arial" w:hAnsi="Arial" w:cs="Arial" w:hint="default"/>
        <w:b/>
        <w:color w:val="FFFFFF"/>
        <w:sz w:val="22"/>
        <w:szCs w:val="22"/>
      </w:rPr>
      <w:tblPr/>
      <w:tcPr>
        <w:tcBorders>
          <w:top w:val="single" w:sz="4" w:space="0" w:color="FFFFFF"/>
        </w:tcBorders>
        <w:shd w:val="clear" w:color="auto" w:fill="8064A2"/>
      </w:tcPr>
    </w:tblStylePr>
    <w:tblStylePr w:type="firstCol">
      <w:rPr>
        <w:rFonts w:ascii="Arial" w:hAnsi="Arial" w:cs="Arial" w:hint="default"/>
        <w:b/>
        <w:color w:val="FFFFFF"/>
        <w:sz w:val="22"/>
        <w:szCs w:val="22"/>
      </w:rPr>
      <w:tblPr/>
      <w:tcPr>
        <w:shd w:val="clear" w:color="auto" w:fill="8064A2"/>
      </w:tcPr>
    </w:tblStylePr>
    <w:tblStylePr w:type="lastCol">
      <w:rPr>
        <w:rFonts w:ascii="Arial" w:hAnsi="Arial" w:cs="Arial" w:hint="default"/>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
    <w:name w:val="Grid Table 5 Dark - Accent 51"/>
    <w:basedOn w:val="a2"/>
    <w:uiPriority w:val="99"/>
    <w:rsid w:val="00321F7F"/>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Pr>
    <w:tblStylePr w:type="firstRow">
      <w:rPr>
        <w:rFonts w:ascii="Arial" w:hAnsi="Arial" w:cs="Arial" w:hint="default"/>
        <w:b/>
        <w:color w:val="FFFFFF"/>
        <w:sz w:val="22"/>
        <w:szCs w:val="22"/>
      </w:rPr>
      <w:tblPr/>
      <w:tcPr>
        <w:shd w:val="clear" w:color="auto" w:fill="4BACC6"/>
      </w:tcPr>
    </w:tblStylePr>
    <w:tblStylePr w:type="lastRow">
      <w:rPr>
        <w:rFonts w:ascii="Arial" w:hAnsi="Arial" w:cs="Arial" w:hint="default"/>
        <w:b/>
        <w:color w:val="FFFFFF"/>
        <w:sz w:val="22"/>
        <w:szCs w:val="22"/>
      </w:rPr>
      <w:tblPr/>
      <w:tcPr>
        <w:tcBorders>
          <w:top w:val="single" w:sz="4" w:space="0" w:color="FFFFFF"/>
        </w:tcBorders>
        <w:shd w:val="clear" w:color="auto" w:fill="4BACC6"/>
      </w:tcPr>
    </w:tblStylePr>
    <w:tblStylePr w:type="firstCol">
      <w:rPr>
        <w:rFonts w:ascii="Arial" w:hAnsi="Arial" w:cs="Arial" w:hint="default"/>
        <w:b/>
        <w:color w:val="FFFFFF"/>
        <w:sz w:val="22"/>
        <w:szCs w:val="22"/>
      </w:rPr>
      <w:tblPr/>
      <w:tcPr>
        <w:shd w:val="clear" w:color="auto" w:fill="4BACC6"/>
      </w:tcPr>
    </w:tblStylePr>
    <w:tblStylePr w:type="lastCol">
      <w:rPr>
        <w:rFonts w:ascii="Arial" w:hAnsi="Arial" w:cs="Arial" w:hint="default"/>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
    <w:name w:val="Grid Table 5 Dark - Accent 61"/>
    <w:basedOn w:val="a2"/>
    <w:uiPriority w:val="99"/>
    <w:rsid w:val="00321F7F"/>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Pr>
    <w:tblStylePr w:type="firstRow">
      <w:rPr>
        <w:rFonts w:ascii="Arial" w:hAnsi="Arial" w:cs="Arial" w:hint="default"/>
        <w:b/>
        <w:color w:val="FFFFFF"/>
        <w:sz w:val="22"/>
        <w:szCs w:val="22"/>
      </w:rPr>
      <w:tblPr/>
      <w:tcPr>
        <w:shd w:val="clear" w:color="auto" w:fill="F79646"/>
      </w:tcPr>
    </w:tblStylePr>
    <w:tblStylePr w:type="lastRow">
      <w:rPr>
        <w:rFonts w:ascii="Arial" w:hAnsi="Arial" w:cs="Arial" w:hint="default"/>
        <w:b/>
        <w:color w:val="FFFFFF"/>
        <w:sz w:val="22"/>
        <w:szCs w:val="22"/>
      </w:rPr>
      <w:tblPr/>
      <w:tcPr>
        <w:tcBorders>
          <w:top w:val="single" w:sz="4" w:space="0" w:color="FFFFFF"/>
        </w:tcBorders>
        <w:shd w:val="clear" w:color="auto" w:fill="F79646"/>
      </w:tcPr>
    </w:tblStylePr>
    <w:tblStylePr w:type="firstCol">
      <w:rPr>
        <w:rFonts w:ascii="Arial" w:hAnsi="Arial" w:cs="Arial" w:hint="default"/>
        <w:b/>
        <w:color w:val="FFFFFF"/>
        <w:sz w:val="22"/>
        <w:szCs w:val="22"/>
      </w:rPr>
      <w:tblPr/>
      <w:tcPr>
        <w:shd w:val="clear" w:color="auto" w:fill="F79646"/>
      </w:tcPr>
    </w:tblStylePr>
    <w:tblStylePr w:type="lastCol">
      <w:rPr>
        <w:rFonts w:ascii="Arial" w:hAnsi="Arial" w:cs="Arial" w:hint="default"/>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1">
    <w:name w:val="Таблица-сетка 6 цветная11"/>
    <w:basedOn w:val="a2"/>
    <w:uiPriority w:val="99"/>
    <w:rsid w:val="00321F7F"/>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GridTable6Colorful-Accent11">
    <w:name w:val="Grid Table 6 Colorful - Accent 11"/>
    <w:basedOn w:val="a2"/>
    <w:uiPriority w:val="99"/>
    <w:rsid w:val="00321F7F"/>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6Colorful-Accent21">
    <w:name w:val="Grid Table 6 Colorful - Accent 21"/>
    <w:basedOn w:val="a2"/>
    <w:uiPriority w:val="99"/>
    <w:rsid w:val="00321F7F"/>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6Colorful-Accent31">
    <w:name w:val="Grid Table 6 Colorful - Accent 31"/>
    <w:basedOn w:val="a2"/>
    <w:uiPriority w:val="99"/>
    <w:rsid w:val="00321F7F"/>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6Colorful-Accent41">
    <w:name w:val="Grid Table 6 Colorful - Accent 41"/>
    <w:basedOn w:val="a2"/>
    <w:uiPriority w:val="99"/>
    <w:rsid w:val="00321F7F"/>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6Colorful-Accent51">
    <w:name w:val="Grid Table 6 Colorful - Accent 51"/>
    <w:basedOn w:val="a2"/>
    <w:uiPriority w:val="99"/>
    <w:rsid w:val="00321F7F"/>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6Colorful-Accent61">
    <w:name w:val="Grid Table 6 Colorful - Accent 61"/>
    <w:basedOn w:val="a2"/>
    <w:uiPriority w:val="99"/>
    <w:rsid w:val="00321F7F"/>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rFonts w:ascii="Arial" w:hAnsi="Arial" w:cs="Arial" w:hint="default"/>
        <w:color w:val="266779"/>
        <w:sz w:val="22"/>
        <w:szCs w:val="22"/>
      </w:rPr>
      <w:tblPr/>
      <w:tcPr>
        <w:shd w:val="clear" w:color="auto" w:fill="FDE9D8"/>
      </w:tcPr>
    </w:tblStylePr>
    <w:tblStylePr w:type="band2Horz">
      <w:rPr>
        <w:rFonts w:ascii="Arial" w:hAnsi="Arial" w:cs="Arial" w:hint="default"/>
        <w:color w:val="266779"/>
        <w:sz w:val="22"/>
        <w:szCs w:val="22"/>
      </w:rPr>
    </w:tblStylePr>
  </w:style>
  <w:style w:type="table" w:customStyle="1" w:styleId="-711">
    <w:name w:val="Таблица-сетка 7 цветная11"/>
    <w:basedOn w:val="a2"/>
    <w:uiPriority w:val="99"/>
    <w:rsid w:val="00321F7F"/>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GridTable7Colorful-Accent11">
    <w:name w:val="Grid Table 7 Colorful - Accent 11"/>
    <w:basedOn w:val="a2"/>
    <w:uiPriority w:val="99"/>
    <w:rsid w:val="00321F7F"/>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cs="Arial" w:hint="default"/>
        <w:b/>
        <w:color w:val="A6BFDD"/>
        <w:sz w:val="22"/>
        <w:szCs w:val="22"/>
      </w:rPr>
      <w:tblPr/>
      <w:tcPr>
        <w:tcBorders>
          <w:top w:val="none" w:sz="0" w:space="0" w:color="auto"/>
          <w:left w:val="none" w:sz="0" w:space="0" w:color="auto"/>
          <w:bottom w:val="single" w:sz="4" w:space="0" w:color="A6BFDD"/>
          <w:right w:val="none" w:sz="0" w:space="0" w:color="auto"/>
        </w:tcBorders>
        <w:shd w:val="clear" w:color="auto" w:fill="FFFFFF"/>
      </w:tcPr>
    </w:tblStylePr>
    <w:tblStylePr w:type="lastRow">
      <w:rPr>
        <w:rFonts w:ascii="Arial" w:hAnsi="Arial" w:cs="Arial" w:hint="default"/>
        <w:b/>
        <w:color w:val="A6BFDD"/>
        <w:sz w:val="22"/>
        <w:szCs w:val="22"/>
      </w:rPr>
      <w:tblPr/>
      <w:tcPr>
        <w:tcBorders>
          <w:top w:val="single" w:sz="4" w:space="0" w:color="A6BFD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6BFDD"/>
        <w:sz w:val="22"/>
        <w:szCs w:val="22"/>
      </w:rPr>
      <w:tblPr/>
      <w:tcPr>
        <w:tcBorders>
          <w:top w:val="none" w:sz="0" w:space="0" w:color="auto"/>
          <w:left w:val="none" w:sz="0" w:space="0" w:color="auto"/>
          <w:bottom w:val="none" w:sz="0" w:space="0" w:color="auto"/>
          <w:right w:val="single" w:sz="4" w:space="0" w:color="A6BFDD"/>
        </w:tcBorders>
        <w:shd w:val="clear" w:color="auto" w:fill="auto"/>
      </w:tcPr>
    </w:tblStylePr>
    <w:tblStylePr w:type="lastCol">
      <w:rPr>
        <w:rFonts w:ascii="Arial" w:hAnsi="Arial" w:cs="Arial" w:hint="default"/>
        <w:i/>
        <w:color w:val="A6BFDD"/>
        <w:sz w:val="22"/>
        <w:szCs w:val="22"/>
      </w:rPr>
      <w:tblPr/>
      <w:tcPr>
        <w:tcBorders>
          <w:top w:val="none" w:sz="0" w:space="0" w:color="auto"/>
          <w:left w:val="single" w:sz="4" w:space="0" w:color="A6BFDD"/>
          <w:bottom w:val="none" w:sz="0" w:space="0" w:color="auto"/>
          <w:right w:val="none" w:sz="0" w:space="0" w:color="auto"/>
        </w:tcBorders>
        <w:shd w:val="clear" w:color="auto" w:fill="auto"/>
      </w:tc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7Colorful-Accent21">
    <w:name w:val="Grid Table 7 Colorful - Accent 21"/>
    <w:basedOn w:val="a2"/>
    <w:uiPriority w:val="99"/>
    <w:rsid w:val="00321F7F"/>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cs="Arial" w:hint="default"/>
        <w:b/>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b/>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auto"/>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auto"/>
      </w:tc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7Colorful-Accent31">
    <w:name w:val="Grid Table 7 Colorful - Accent 31"/>
    <w:basedOn w:val="a2"/>
    <w:uiPriority w:val="99"/>
    <w:rsid w:val="00321F7F"/>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cs="Arial" w:hint="default"/>
        <w:b/>
        <w:color w:val="9ABB59"/>
        <w:sz w:val="22"/>
        <w:szCs w:val="22"/>
      </w:rPr>
      <w:tblPr/>
      <w:tcPr>
        <w:tcBorders>
          <w:top w:val="none" w:sz="0" w:space="0" w:color="auto"/>
          <w:left w:val="none" w:sz="0" w:space="0" w:color="auto"/>
          <w:bottom w:val="single" w:sz="4" w:space="0" w:color="9ABB59"/>
          <w:right w:val="none" w:sz="0" w:space="0" w:color="auto"/>
        </w:tcBorders>
        <w:shd w:val="clear" w:color="auto" w:fill="FFFFFF"/>
      </w:tcPr>
    </w:tblStylePr>
    <w:tblStylePr w:type="lastRow">
      <w:rPr>
        <w:rFonts w:ascii="Arial" w:hAnsi="Arial" w:cs="Arial" w:hint="default"/>
        <w:b/>
        <w:color w:val="9ABB59"/>
        <w:sz w:val="22"/>
        <w:szCs w:val="22"/>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ABB59"/>
        <w:sz w:val="22"/>
        <w:szCs w:val="22"/>
      </w:rPr>
      <w:tblPr/>
      <w:tcPr>
        <w:tcBorders>
          <w:top w:val="none" w:sz="0" w:space="0" w:color="auto"/>
          <w:left w:val="none" w:sz="0" w:space="0" w:color="auto"/>
          <w:bottom w:val="none" w:sz="0" w:space="0" w:color="auto"/>
          <w:right w:val="single" w:sz="4" w:space="0" w:color="9ABB59"/>
        </w:tcBorders>
        <w:shd w:val="clear" w:color="auto" w:fill="auto"/>
      </w:tcPr>
    </w:tblStylePr>
    <w:tblStylePr w:type="lastCol">
      <w:rPr>
        <w:rFonts w:ascii="Arial" w:hAnsi="Arial" w:cs="Arial" w:hint="default"/>
        <w:i/>
        <w:color w:val="9ABB59"/>
        <w:sz w:val="22"/>
        <w:szCs w:val="22"/>
      </w:rPr>
      <w:tblPr/>
      <w:tcPr>
        <w:tcBorders>
          <w:top w:val="none" w:sz="0" w:space="0" w:color="auto"/>
          <w:left w:val="single" w:sz="4" w:space="0" w:color="9A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7Colorful-Accent41">
    <w:name w:val="Grid Table 7 Colorful - Accent 41"/>
    <w:basedOn w:val="a2"/>
    <w:uiPriority w:val="99"/>
    <w:rsid w:val="00321F7F"/>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cs="Arial" w:hint="default"/>
        <w:b/>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b/>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auto"/>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auto"/>
      </w:tc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7Colorful-Accent51">
    <w:name w:val="Grid Table 7 Colorful - Accent 51"/>
    <w:basedOn w:val="a2"/>
    <w:uiPriority w:val="99"/>
    <w:rsid w:val="00321F7F"/>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cs="Arial" w:hint="default"/>
        <w:b/>
        <w:color w:val="266779"/>
        <w:sz w:val="22"/>
        <w:szCs w:val="22"/>
      </w:rPr>
      <w:tblPr/>
      <w:tcPr>
        <w:tcBorders>
          <w:top w:val="none" w:sz="0" w:space="0" w:color="auto"/>
          <w:left w:val="none" w:sz="0" w:space="0" w:color="auto"/>
          <w:bottom w:val="single" w:sz="4" w:space="0" w:color="99D0DE"/>
          <w:right w:val="none" w:sz="0" w:space="0" w:color="auto"/>
        </w:tcBorders>
        <w:shd w:val="clear" w:color="auto" w:fill="FFFFFF"/>
      </w:tcPr>
    </w:tblStylePr>
    <w:tblStylePr w:type="lastRow">
      <w:rPr>
        <w:rFonts w:ascii="Arial" w:hAnsi="Arial" w:cs="Arial" w:hint="default"/>
        <w:b/>
        <w:color w:val="266779"/>
        <w:sz w:val="22"/>
        <w:szCs w:val="22"/>
      </w:rPr>
      <w:tblPr/>
      <w:tcPr>
        <w:tcBorders>
          <w:top w:val="single" w:sz="4" w:space="0" w:color="99D0DE"/>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66779"/>
        <w:sz w:val="22"/>
        <w:szCs w:val="22"/>
      </w:rPr>
      <w:tblPr/>
      <w:tcPr>
        <w:tcBorders>
          <w:top w:val="none" w:sz="0" w:space="0" w:color="auto"/>
          <w:left w:val="none" w:sz="0" w:space="0" w:color="auto"/>
          <w:bottom w:val="none" w:sz="0" w:space="0" w:color="auto"/>
          <w:right w:val="single" w:sz="4" w:space="0" w:color="99D0DE"/>
        </w:tcBorders>
        <w:shd w:val="clear" w:color="auto" w:fill="auto"/>
      </w:tcPr>
    </w:tblStylePr>
    <w:tblStylePr w:type="lastCol">
      <w:rPr>
        <w:rFonts w:ascii="Arial" w:hAnsi="Arial" w:cs="Arial" w:hint="default"/>
        <w:i/>
        <w:color w:val="266779"/>
        <w:sz w:val="22"/>
        <w:szCs w:val="22"/>
      </w:rPr>
      <w:tblPr/>
      <w:tcPr>
        <w:tcBorders>
          <w:top w:val="none" w:sz="0" w:space="0" w:color="auto"/>
          <w:left w:val="single" w:sz="4" w:space="0" w:color="99D0DE"/>
          <w:bottom w:val="none" w:sz="0" w:space="0" w:color="auto"/>
          <w:right w:val="none" w:sz="0" w:space="0" w:color="auto"/>
        </w:tcBorders>
        <w:shd w:val="clear" w:color="auto" w:fill="auto"/>
      </w:tc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7Colorful-Accent61">
    <w:name w:val="Grid Table 7 Colorful - Accent 61"/>
    <w:basedOn w:val="a2"/>
    <w:uiPriority w:val="99"/>
    <w:rsid w:val="00321F7F"/>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cs="Arial" w:hint="default"/>
        <w:b/>
        <w:color w:val="B15407"/>
        <w:sz w:val="22"/>
        <w:szCs w:val="22"/>
      </w:rPr>
      <w:tblPr/>
      <w:tcPr>
        <w:tcBorders>
          <w:top w:val="none" w:sz="0" w:space="0" w:color="auto"/>
          <w:left w:val="none" w:sz="0" w:space="0" w:color="auto"/>
          <w:bottom w:val="single" w:sz="4" w:space="0" w:color="FAC396"/>
          <w:right w:val="none" w:sz="0" w:space="0" w:color="auto"/>
        </w:tcBorders>
        <w:shd w:val="clear" w:color="auto" w:fill="FFFFFF"/>
      </w:tcPr>
    </w:tblStylePr>
    <w:tblStylePr w:type="lastRow">
      <w:rPr>
        <w:rFonts w:ascii="Arial" w:hAnsi="Arial" w:cs="Arial" w:hint="default"/>
        <w:b/>
        <w:color w:val="B15407"/>
        <w:sz w:val="22"/>
        <w:szCs w:val="22"/>
      </w:rPr>
      <w:tblPr/>
      <w:tcPr>
        <w:tcBorders>
          <w:top w:val="single" w:sz="4" w:space="0" w:color="FAC39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15407"/>
        <w:sz w:val="22"/>
        <w:szCs w:val="22"/>
      </w:rPr>
      <w:tblPr/>
      <w:tcPr>
        <w:tcBorders>
          <w:top w:val="none" w:sz="0" w:space="0" w:color="auto"/>
          <w:left w:val="none" w:sz="0" w:space="0" w:color="auto"/>
          <w:bottom w:val="none" w:sz="0" w:space="0" w:color="auto"/>
          <w:right w:val="single" w:sz="4" w:space="0" w:color="FAC396"/>
        </w:tcBorders>
        <w:shd w:val="clear" w:color="auto" w:fill="auto"/>
      </w:tcPr>
    </w:tblStylePr>
    <w:tblStylePr w:type="lastCol">
      <w:rPr>
        <w:rFonts w:ascii="Arial" w:hAnsi="Arial" w:cs="Arial" w:hint="default"/>
        <w:i/>
        <w:color w:val="B15407"/>
        <w:sz w:val="22"/>
        <w:szCs w:val="22"/>
      </w:rPr>
      <w:tblPr/>
      <w:tcPr>
        <w:tcBorders>
          <w:top w:val="none" w:sz="0" w:space="0" w:color="auto"/>
          <w:left w:val="single" w:sz="4" w:space="0" w:color="FAC396"/>
          <w:bottom w:val="none" w:sz="0" w:space="0" w:color="auto"/>
          <w:right w:val="none" w:sz="0" w:space="0" w:color="auto"/>
        </w:tcBorders>
        <w:shd w:val="clear" w:color="auto" w:fill="auto"/>
      </w:tcPr>
    </w:tblStylePr>
    <w:tblStylePr w:type="band1Vert">
      <w:tblPr/>
      <w:tcPr>
        <w:shd w:val="clear" w:color="auto" w:fill="FDE9D8"/>
      </w:tcPr>
    </w:tblStylePr>
    <w:tblStylePr w:type="band1Horz">
      <w:rPr>
        <w:rFonts w:ascii="Arial" w:hAnsi="Arial" w:cs="Arial" w:hint="default"/>
        <w:color w:val="B15407"/>
        <w:sz w:val="22"/>
        <w:szCs w:val="22"/>
      </w:rPr>
      <w:tblPr/>
      <w:tcPr>
        <w:shd w:val="clear" w:color="auto" w:fill="FDE9D8"/>
      </w:tcPr>
    </w:tblStylePr>
    <w:tblStylePr w:type="band2Horz">
      <w:rPr>
        <w:rFonts w:ascii="Arial" w:hAnsi="Arial" w:cs="Arial" w:hint="default"/>
        <w:color w:val="B15407"/>
        <w:sz w:val="22"/>
        <w:szCs w:val="22"/>
      </w:rPr>
    </w:tblStylePr>
  </w:style>
  <w:style w:type="table" w:customStyle="1" w:styleId="-1110">
    <w:name w:val="Список-таблица 1 светлая11"/>
    <w:basedOn w:val="a2"/>
    <w:uiPriority w:val="99"/>
    <w:rsid w:val="00321F7F"/>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
    <w:name w:val="List Table 1 Light - Accent 11"/>
    <w:basedOn w:val="a2"/>
    <w:uiPriority w:val="99"/>
    <w:rsid w:val="00321F7F"/>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
    <w:name w:val="List Table 1 Light - Accent 21"/>
    <w:basedOn w:val="a2"/>
    <w:uiPriority w:val="99"/>
    <w:rsid w:val="00321F7F"/>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
    <w:name w:val="List Table 1 Light - Accent 31"/>
    <w:basedOn w:val="a2"/>
    <w:uiPriority w:val="99"/>
    <w:rsid w:val="00321F7F"/>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
    <w:name w:val="List Table 1 Light - Accent 41"/>
    <w:basedOn w:val="a2"/>
    <w:uiPriority w:val="99"/>
    <w:rsid w:val="00321F7F"/>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
    <w:name w:val="List Table 1 Light - Accent 51"/>
    <w:basedOn w:val="a2"/>
    <w:uiPriority w:val="99"/>
    <w:rsid w:val="00321F7F"/>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
    <w:name w:val="List Table 1 Light - Accent 61"/>
    <w:basedOn w:val="a2"/>
    <w:uiPriority w:val="99"/>
    <w:rsid w:val="00321F7F"/>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10">
    <w:name w:val="Список-таблица 211"/>
    <w:basedOn w:val="a2"/>
    <w:uiPriority w:val="99"/>
    <w:rsid w:val="00321F7F"/>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2-Accent11">
    <w:name w:val="List Table 2 - Accent 11"/>
    <w:basedOn w:val="a2"/>
    <w:uiPriority w:val="99"/>
    <w:rsid w:val="00321F7F"/>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la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2-Accent21">
    <w:name w:val="List Table 2 - Accent 21"/>
    <w:basedOn w:val="a2"/>
    <w:uiPriority w:val="99"/>
    <w:rsid w:val="00321F7F"/>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la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2-Accent31">
    <w:name w:val="List Table 2 - Accent 31"/>
    <w:basedOn w:val="a2"/>
    <w:uiPriority w:val="99"/>
    <w:rsid w:val="00321F7F"/>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la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2-Accent41">
    <w:name w:val="List Table 2 - Accent 41"/>
    <w:basedOn w:val="a2"/>
    <w:uiPriority w:val="99"/>
    <w:rsid w:val="00321F7F"/>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la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2-Accent51">
    <w:name w:val="List Table 2 - Accent 51"/>
    <w:basedOn w:val="a2"/>
    <w:uiPriority w:val="99"/>
    <w:rsid w:val="00321F7F"/>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la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2-Accent61">
    <w:name w:val="List Table 2 - Accent 61"/>
    <w:basedOn w:val="a2"/>
    <w:uiPriority w:val="99"/>
    <w:rsid w:val="00321F7F"/>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la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3110">
    <w:name w:val="Список-таблица 311"/>
    <w:basedOn w:val="a2"/>
    <w:uiPriority w:val="99"/>
    <w:rsid w:val="00321F7F"/>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ListTable3-Accent11">
    <w:name w:val="List Table 3 - Accent 11"/>
    <w:basedOn w:val="a2"/>
    <w:uiPriority w:val="99"/>
    <w:rsid w:val="00321F7F"/>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F81BD"/>
          <w:right w:val="single" w:sz="4" w:space="0" w:color="4F81BD"/>
        </w:tcBorders>
      </w:tcPr>
    </w:tblStylePr>
    <w:tblStylePr w:type="band1Horz">
      <w:rPr>
        <w:rFonts w:ascii="Arial" w:hAnsi="Arial" w:cs="Arial" w:hint="default"/>
        <w:color w:val="404040"/>
        <w:sz w:val="22"/>
        <w:szCs w:val="22"/>
      </w:rPr>
      <w:tblPr/>
      <w:tcPr>
        <w:tcBorders>
          <w:top w:val="single" w:sz="4" w:space="0" w:color="4F81BD"/>
          <w:bottom w:val="single" w:sz="4" w:space="0" w:color="4F81BD"/>
        </w:tcBorders>
      </w:tcPr>
    </w:tblStylePr>
  </w:style>
  <w:style w:type="table" w:customStyle="1" w:styleId="ListTable3-Accent21">
    <w:name w:val="List Table 3 - Accent 21"/>
    <w:basedOn w:val="a2"/>
    <w:uiPriority w:val="99"/>
    <w:rsid w:val="00321F7F"/>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cs="Arial" w:hint="default"/>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D99695"/>
          <w:right w:val="single" w:sz="4" w:space="0" w:color="D99695"/>
        </w:tcBorders>
      </w:tcPr>
    </w:tblStylePr>
    <w:tblStylePr w:type="band1Horz">
      <w:rPr>
        <w:rFonts w:ascii="Arial" w:hAnsi="Arial" w:cs="Arial" w:hint="default"/>
        <w:color w:val="404040"/>
        <w:sz w:val="22"/>
        <w:szCs w:val="22"/>
      </w:rPr>
      <w:tblPr/>
      <w:tcPr>
        <w:tcBorders>
          <w:top w:val="single" w:sz="4" w:space="0" w:color="D99695"/>
          <w:bottom w:val="single" w:sz="4" w:space="0" w:color="D99695"/>
        </w:tcBorders>
      </w:tcPr>
    </w:tblStylePr>
  </w:style>
  <w:style w:type="table" w:customStyle="1" w:styleId="ListTable3-Accent31">
    <w:name w:val="List Table 3 - Accent 31"/>
    <w:basedOn w:val="a2"/>
    <w:uiPriority w:val="99"/>
    <w:rsid w:val="00321F7F"/>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cs="Arial" w:hint="default"/>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3D69B"/>
          <w:right w:val="single" w:sz="4" w:space="0" w:color="C3D69B"/>
        </w:tcBorders>
      </w:tcPr>
    </w:tblStylePr>
    <w:tblStylePr w:type="band1Horz">
      <w:rPr>
        <w:rFonts w:ascii="Arial" w:hAnsi="Arial" w:cs="Arial" w:hint="default"/>
        <w:color w:val="404040"/>
        <w:sz w:val="22"/>
        <w:szCs w:val="22"/>
      </w:rPr>
      <w:tblPr/>
      <w:tcPr>
        <w:tcBorders>
          <w:top w:val="single" w:sz="4" w:space="0" w:color="C3D69B"/>
          <w:bottom w:val="single" w:sz="4" w:space="0" w:color="C3D69B"/>
        </w:tcBorders>
      </w:tcPr>
    </w:tblStylePr>
  </w:style>
  <w:style w:type="table" w:customStyle="1" w:styleId="ListTable3-Accent41">
    <w:name w:val="List Table 3 - Accent 41"/>
    <w:basedOn w:val="a2"/>
    <w:uiPriority w:val="99"/>
    <w:rsid w:val="00321F7F"/>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cs="Arial" w:hint="default"/>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B2A1C6"/>
          <w:right w:val="single" w:sz="4" w:space="0" w:color="B2A1C6"/>
        </w:tcBorders>
      </w:tcPr>
    </w:tblStylePr>
    <w:tblStylePr w:type="band1Horz">
      <w:rPr>
        <w:rFonts w:ascii="Arial" w:hAnsi="Arial" w:cs="Arial" w:hint="default"/>
        <w:color w:val="404040"/>
        <w:sz w:val="22"/>
        <w:szCs w:val="22"/>
      </w:rPr>
      <w:tblPr/>
      <w:tcPr>
        <w:tcBorders>
          <w:top w:val="single" w:sz="4" w:space="0" w:color="B2A1C6"/>
          <w:bottom w:val="single" w:sz="4" w:space="0" w:color="B2A1C6"/>
        </w:tcBorders>
      </w:tcPr>
    </w:tblStylePr>
  </w:style>
  <w:style w:type="table" w:customStyle="1" w:styleId="ListTable3-Accent51">
    <w:name w:val="List Table 3 - Accent 51"/>
    <w:basedOn w:val="a2"/>
    <w:uiPriority w:val="99"/>
    <w:rsid w:val="00321F7F"/>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cs="Arial" w:hint="default"/>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2CCDC"/>
          <w:right w:val="single" w:sz="4" w:space="0" w:color="92CCDC"/>
        </w:tcBorders>
      </w:tcPr>
    </w:tblStylePr>
    <w:tblStylePr w:type="band1Horz">
      <w:rPr>
        <w:rFonts w:ascii="Arial" w:hAnsi="Arial" w:cs="Arial" w:hint="default"/>
        <w:color w:val="404040"/>
        <w:sz w:val="22"/>
        <w:szCs w:val="22"/>
      </w:rPr>
      <w:tblPr/>
      <w:tcPr>
        <w:tcBorders>
          <w:top w:val="single" w:sz="4" w:space="0" w:color="92CCDC"/>
          <w:bottom w:val="single" w:sz="4" w:space="0" w:color="92CCDC"/>
        </w:tcBorders>
      </w:tcPr>
    </w:tblStylePr>
  </w:style>
  <w:style w:type="table" w:customStyle="1" w:styleId="ListTable3-Accent61">
    <w:name w:val="List Table 3 - Accent 61"/>
    <w:basedOn w:val="a2"/>
    <w:uiPriority w:val="99"/>
    <w:rsid w:val="00321F7F"/>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cs="Arial" w:hint="default"/>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AC090"/>
          <w:right w:val="single" w:sz="4" w:space="0" w:color="FAC090"/>
        </w:tcBorders>
      </w:tcPr>
    </w:tblStylePr>
    <w:tblStylePr w:type="band1Horz">
      <w:rPr>
        <w:rFonts w:ascii="Arial" w:hAnsi="Arial" w:cs="Arial" w:hint="default"/>
        <w:color w:val="404040"/>
        <w:sz w:val="22"/>
        <w:szCs w:val="22"/>
      </w:rPr>
      <w:tblPr/>
      <w:tcPr>
        <w:tcBorders>
          <w:top w:val="single" w:sz="4" w:space="0" w:color="FAC090"/>
          <w:bottom w:val="single" w:sz="4" w:space="0" w:color="FAC090"/>
        </w:tcBorders>
      </w:tcPr>
    </w:tblStylePr>
  </w:style>
  <w:style w:type="table" w:customStyle="1" w:styleId="-4110">
    <w:name w:val="Список-таблица 411"/>
    <w:basedOn w:val="a2"/>
    <w:uiPriority w:val="99"/>
    <w:rsid w:val="00321F7F"/>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4-Accent11">
    <w:name w:val="List Table 4 - Accent 11"/>
    <w:basedOn w:val="a2"/>
    <w:uiPriority w:val="99"/>
    <w:rsid w:val="00321F7F"/>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4-Accent21">
    <w:name w:val="List Table 4 - Accent 21"/>
    <w:basedOn w:val="a2"/>
    <w:uiPriority w:val="99"/>
    <w:rsid w:val="00321F7F"/>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cs="Arial" w:hint="default"/>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4-Accent31">
    <w:name w:val="List Table 4 - Accent 31"/>
    <w:basedOn w:val="a2"/>
    <w:uiPriority w:val="99"/>
    <w:rsid w:val="00321F7F"/>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cs="Arial" w:hint="default"/>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4-Accent41">
    <w:name w:val="List Table 4 - Accent 41"/>
    <w:basedOn w:val="a2"/>
    <w:uiPriority w:val="99"/>
    <w:rsid w:val="00321F7F"/>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cs="Arial" w:hint="default"/>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4-Accent51">
    <w:name w:val="List Table 4 - Accent 51"/>
    <w:basedOn w:val="a2"/>
    <w:uiPriority w:val="99"/>
    <w:rsid w:val="00321F7F"/>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cs="Arial" w:hint="default"/>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4-Accent61">
    <w:name w:val="List Table 4 - Accent 61"/>
    <w:basedOn w:val="a2"/>
    <w:uiPriority w:val="99"/>
    <w:rsid w:val="00321F7F"/>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cs="Arial" w:hint="default"/>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5110">
    <w:name w:val="Список-таблица 5 темная11"/>
    <w:basedOn w:val="a2"/>
    <w:uiPriority w:val="99"/>
    <w:rsid w:val="00321F7F"/>
    <w:pPr>
      <w:spacing w:after="0" w:line="240" w:lineRule="auto"/>
    </w:pPr>
    <w:rPr>
      <w:rFonts w:ascii="Calibri" w:eastAsia="Times New Roman" w:hAnsi="Calibri" w:cs="Times New Roman"/>
      <w:sz w:val="20"/>
      <w:szCs w:val="20"/>
      <w:lang w:eastAsia="ru-RU"/>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
    <w:name w:val="List Table 5 Dark - Accent 11"/>
    <w:basedOn w:val="a2"/>
    <w:uiPriority w:val="99"/>
    <w:rsid w:val="00321F7F"/>
    <w:pPr>
      <w:spacing w:after="0" w:line="240" w:lineRule="auto"/>
    </w:pPr>
    <w:rPr>
      <w:rFonts w:ascii="Calibri" w:eastAsia="Times New Roman" w:hAnsi="Calibri" w:cs="Times New Roman"/>
      <w:sz w:val="20"/>
      <w:szCs w:val="20"/>
      <w:lang w:eastAsia="ru-RU"/>
    </w:rPr>
    <w:tblPr>
      <w:tblStyleRowBandSize w:val="1"/>
      <w:tblStyleColBandSize w:val="1"/>
      <w:tblBorders>
        <w:top w:val="single" w:sz="36" w:space="0" w:color="4F81BD"/>
        <w:left w:val="single" w:sz="36" w:space="0" w:color="4F81BD"/>
        <w:bottom w:val="single" w:sz="36" w:space="0" w:color="4F81BD"/>
        <w:right w:val="single" w:sz="36" w:space="0" w:color="4F81BD"/>
      </w:tblBorders>
      <w:shd w:val="clear" w:color="auto" w:fill="4F81BD"/>
    </w:tblPr>
    <w:tblStylePr w:type="firstRow">
      <w:rPr>
        <w:rFonts w:ascii="Arial" w:hAnsi="Arial" w:cs="Arial" w:hint="default"/>
        <w:b/>
        <w:color w:val="FFFFFF"/>
        <w:sz w:val="22"/>
        <w:szCs w:val="22"/>
      </w:rPr>
      <w:tblPr/>
      <w:tcPr>
        <w:tcBorders>
          <w:top w:val="single" w:sz="36" w:space="0" w:color="4F81BD"/>
          <w:bottom w:val="single" w:sz="12" w:space="0" w:color="FFFFFF"/>
        </w:tcBorders>
        <w:shd w:val="clear" w:color="auto" w:fill="4F81BD"/>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
    <w:name w:val="List Table 5 Dark - Accent 21"/>
    <w:basedOn w:val="a2"/>
    <w:uiPriority w:val="99"/>
    <w:rsid w:val="00321F7F"/>
    <w:pPr>
      <w:spacing w:after="0" w:line="240" w:lineRule="auto"/>
    </w:pPr>
    <w:rPr>
      <w:rFonts w:ascii="Calibri" w:eastAsia="Times New Roman" w:hAnsi="Calibri" w:cs="Times New Roman"/>
      <w:sz w:val="20"/>
      <w:szCs w:val="20"/>
      <w:lang w:eastAsia="ru-RU"/>
    </w:rPr>
    <w:tblPr>
      <w:tblStyleRowBandSize w:val="1"/>
      <w:tblStyleColBandSize w:val="1"/>
      <w:tblBorders>
        <w:top w:val="single" w:sz="36" w:space="0" w:color="D99695"/>
        <w:left w:val="single" w:sz="36" w:space="0" w:color="D99695"/>
        <w:bottom w:val="single" w:sz="36" w:space="0" w:color="D99695"/>
        <w:right w:val="single" w:sz="36" w:space="0" w:color="D99695"/>
      </w:tblBorders>
      <w:shd w:val="clear" w:color="auto" w:fill="D99695"/>
    </w:tblPr>
    <w:tblStylePr w:type="firstRow">
      <w:rPr>
        <w:rFonts w:ascii="Arial" w:hAnsi="Arial" w:cs="Arial" w:hint="default"/>
        <w:b/>
        <w:color w:val="FFFFFF"/>
        <w:sz w:val="22"/>
        <w:szCs w:val="22"/>
      </w:rPr>
      <w:tblPr/>
      <w:tcPr>
        <w:tcBorders>
          <w:top w:val="single" w:sz="36" w:space="0" w:color="D99695"/>
          <w:bottom w:val="single" w:sz="12" w:space="0" w:color="FFFFFF"/>
        </w:tcBorders>
        <w:shd w:val="clear" w:color="auto" w:fill="D9969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D99695"/>
          <w:right w:val="single" w:sz="4" w:space="0" w:color="FFFFFF"/>
        </w:tcBorders>
      </w:tcPr>
    </w:tblStylePr>
    <w:tblStylePr w:type="lastCol">
      <w:tblPr/>
      <w:tcPr>
        <w:tcBorders>
          <w:left w:val="single" w:sz="4" w:space="0" w:color="FFFFFF"/>
          <w:right w:val="single" w:sz="36"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
    <w:name w:val="List Table 5 Dark - Accent 31"/>
    <w:basedOn w:val="a2"/>
    <w:uiPriority w:val="99"/>
    <w:rsid w:val="00321F7F"/>
    <w:pPr>
      <w:spacing w:after="0" w:line="240" w:lineRule="auto"/>
    </w:pPr>
    <w:rPr>
      <w:rFonts w:ascii="Calibri" w:eastAsia="Times New Roman" w:hAnsi="Calibri" w:cs="Times New Roman"/>
      <w:sz w:val="20"/>
      <w:szCs w:val="20"/>
      <w:lang w:eastAsia="ru-RU"/>
    </w:rPr>
    <w:tblPr>
      <w:tblStyleRowBandSize w:val="1"/>
      <w:tblStyleColBandSize w:val="1"/>
      <w:tblBorders>
        <w:top w:val="single" w:sz="36" w:space="0" w:color="C3D69B"/>
        <w:left w:val="single" w:sz="36" w:space="0" w:color="C3D69B"/>
        <w:bottom w:val="single" w:sz="36" w:space="0" w:color="C3D69B"/>
        <w:right w:val="single" w:sz="36" w:space="0" w:color="C3D69B"/>
      </w:tblBorders>
      <w:shd w:val="clear" w:color="auto" w:fill="C3D69B"/>
    </w:tblPr>
    <w:tblStylePr w:type="firstRow">
      <w:rPr>
        <w:rFonts w:ascii="Arial" w:hAnsi="Arial" w:cs="Arial" w:hint="default"/>
        <w:b/>
        <w:color w:val="FFFFFF"/>
        <w:sz w:val="22"/>
        <w:szCs w:val="22"/>
      </w:rPr>
      <w:tblPr/>
      <w:tcPr>
        <w:tcBorders>
          <w:top w:val="single" w:sz="36" w:space="0" w:color="C3D69B"/>
          <w:bottom w:val="single" w:sz="12" w:space="0" w:color="FFFFFF"/>
        </w:tcBorders>
        <w:shd w:val="clear" w:color="auto" w:fill="C3D69B"/>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C3D69B"/>
          <w:right w:val="single" w:sz="4" w:space="0" w:color="FFFFFF"/>
        </w:tcBorders>
      </w:tcPr>
    </w:tblStylePr>
    <w:tblStylePr w:type="lastCol">
      <w:tblPr/>
      <w:tcPr>
        <w:tcBorders>
          <w:left w:val="single" w:sz="4" w:space="0" w:color="FFFFFF"/>
          <w:right w:val="single" w:sz="36"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
    <w:name w:val="List Table 5 Dark - Accent 41"/>
    <w:basedOn w:val="a2"/>
    <w:uiPriority w:val="99"/>
    <w:rsid w:val="00321F7F"/>
    <w:pPr>
      <w:spacing w:after="0" w:line="240" w:lineRule="auto"/>
    </w:pPr>
    <w:rPr>
      <w:rFonts w:ascii="Calibri" w:eastAsia="Times New Roman" w:hAnsi="Calibri" w:cs="Times New Roman"/>
      <w:sz w:val="20"/>
      <w:szCs w:val="20"/>
      <w:lang w:eastAsia="ru-RU"/>
    </w:rPr>
    <w:tblPr>
      <w:tblStyleRowBandSize w:val="1"/>
      <w:tblStyleColBandSize w:val="1"/>
      <w:tblBorders>
        <w:top w:val="single" w:sz="36" w:space="0" w:color="B2A1C6"/>
        <w:left w:val="single" w:sz="36" w:space="0" w:color="B2A1C6"/>
        <w:bottom w:val="single" w:sz="36" w:space="0" w:color="B2A1C6"/>
        <w:right w:val="single" w:sz="36" w:space="0" w:color="B2A1C6"/>
      </w:tblBorders>
      <w:shd w:val="clear" w:color="auto" w:fill="B2A1C6"/>
    </w:tblPr>
    <w:tblStylePr w:type="firstRow">
      <w:rPr>
        <w:rFonts w:ascii="Arial" w:hAnsi="Arial" w:cs="Arial" w:hint="default"/>
        <w:b/>
        <w:color w:val="FFFFFF"/>
        <w:sz w:val="22"/>
        <w:szCs w:val="22"/>
      </w:rPr>
      <w:tblPr/>
      <w:tcPr>
        <w:tcBorders>
          <w:top w:val="single" w:sz="36" w:space="0" w:color="B2A1C6"/>
          <w:bottom w:val="single" w:sz="12" w:space="0" w:color="FFFFFF"/>
        </w:tcBorders>
        <w:shd w:val="clear" w:color="auto" w:fill="B2A1C6"/>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B2A1C6"/>
          <w:right w:val="single" w:sz="4" w:space="0" w:color="FFFFFF"/>
        </w:tcBorders>
      </w:tcPr>
    </w:tblStylePr>
    <w:tblStylePr w:type="lastCol">
      <w:tblPr/>
      <w:tcPr>
        <w:tcBorders>
          <w:left w:val="single" w:sz="4" w:space="0" w:color="FFFFFF"/>
          <w:right w:val="single" w:sz="36"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
    <w:name w:val="List Table 5 Dark - Accent 51"/>
    <w:basedOn w:val="a2"/>
    <w:uiPriority w:val="99"/>
    <w:rsid w:val="00321F7F"/>
    <w:pPr>
      <w:spacing w:after="0" w:line="240" w:lineRule="auto"/>
    </w:pPr>
    <w:rPr>
      <w:rFonts w:ascii="Calibri" w:eastAsia="Times New Roman" w:hAnsi="Calibri" w:cs="Times New Roman"/>
      <w:sz w:val="20"/>
      <w:szCs w:val="20"/>
      <w:lang w:eastAsia="ru-RU"/>
    </w:rPr>
    <w:tblPr>
      <w:tblStyleRowBandSize w:val="1"/>
      <w:tblStyleColBandSize w:val="1"/>
      <w:tblBorders>
        <w:top w:val="single" w:sz="36" w:space="0" w:color="92CCDC"/>
        <w:left w:val="single" w:sz="36" w:space="0" w:color="92CCDC"/>
        <w:bottom w:val="single" w:sz="36" w:space="0" w:color="92CCDC"/>
        <w:right w:val="single" w:sz="36" w:space="0" w:color="92CCDC"/>
      </w:tblBorders>
      <w:shd w:val="clear" w:color="auto" w:fill="92CCDC"/>
    </w:tblPr>
    <w:tblStylePr w:type="firstRow">
      <w:rPr>
        <w:rFonts w:ascii="Arial" w:hAnsi="Arial" w:cs="Arial" w:hint="default"/>
        <w:b/>
        <w:color w:val="FFFFFF"/>
        <w:sz w:val="22"/>
        <w:szCs w:val="22"/>
      </w:rPr>
      <w:tblPr/>
      <w:tcPr>
        <w:tcBorders>
          <w:top w:val="single" w:sz="36" w:space="0" w:color="92CCDC"/>
          <w:bottom w:val="single" w:sz="12" w:space="0" w:color="FFFFFF"/>
        </w:tcBorders>
        <w:shd w:val="clear" w:color="auto" w:fill="92CCDC"/>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92CCDC"/>
          <w:right w:val="single" w:sz="4" w:space="0" w:color="FFFFFF"/>
        </w:tcBorders>
      </w:tcPr>
    </w:tblStylePr>
    <w:tblStylePr w:type="lastCol">
      <w:tblPr/>
      <w:tcPr>
        <w:tcBorders>
          <w:left w:val="single" w:sz="4" w:space="0" w:color="FFFFFF"/>
          <w:right w:val="single" w:sz="36"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
    <w:name w:val="List Table 5 Dark - Accent 61"/>
    <w:basedOn w:val="a2"/>
    <w:uiPriority w:val="99"/>
    <w:rsid w:val="00321F7F"/>
    <w:pPr>
      <w:spacing w:after="0" w:line="240" w:lineRule="auto"/>
    </w:pPr>
    <w:rPr>
      <w:rFonts w:ascii="Calibri" w:eastAsia="Times New Roman" w:hAnsi="Calibri" w:cs="Times New Roman"/>
      <w:sz w:val="20"/>
      <w:szCs w:val="20"/>
      <w:lang w:eastAsia="ru-RU"/>
    </w:rPr>
    <w:tblPr>
      <w:tblStyleRowBandSize w:val="1"/>
      <w:tblStyleColBandSize w:val="1"/>
      <w:tblBorders>
        <w:top w:val="single" w:sz="36" w:space="0" w:color="FAC090"/>
        <w:left w:val="single" w:sz="36" w:space="0" w:color="FAC090"/>
        <w:bottom w:val="single" w:sz="36" w:space="0" w:color="FAC090"/>
        <w:right w:val="single" w:sz="36" w:space="0" w:color="FAC090"/>
      </w:tblBorders>
      <w:shd w:val="clear" w:color="auto" w:fill="FAC090"/>
    </w:tblPr>
    <w:tblStylePr w:type="firstRow">
      <w:rPr>
        <w:rFonts w:ascii="Arial" w:hAnsi="Arial" w:cs="Arial" w:hint="default"/>
        <w:b/>
        <w:color w:val="FFFFFF"/>
        <w:sz w:val="22"/>
        <w:szCs w:val="22"/>
      </w:rPr>
      <w:tblPr/>
      <w:tcPr>
        <w:tcBorders>
          <w:top w:val="single" w:sz="36" w:space="0" w:color="FAC090"/>
          <w:bottom w:val="single" w:sz="12" w:space="0" w:color="FFFFFF"/>
        </w:tcBorders>
        <w:shd w:val="clear" w:color="auto" w:fill="FAC090"/>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AC090"/>
          <w:right w:val="single" w:sz="4" w:space="0" w:color="FFFFFF"/>
        </w:tcBorders>
      </w:tcPr>
    </w:tblStylePr>
    <w:tblStylePr w:type="lastCol">
      <w:tblPr/>
      <w:tcPr>
        <w:tcBorders>
          <w:left w:val="single" w:sz="4" w:space="0" w:color="FFFFFF"/>
          <w:right w:val="single" w:sz="36"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10">
    <w:name w:val="Список-таблица 6 цветная11"/>
    <w:basedOn w:val="a2"/>
    <w:uiPriority w:val="99"/>
    <w:rsid w:val="00321F7F"/>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ListTable6Colorful-Accent11">
    <w:name w:val="List Table 6 Colorful - Accent 11"/>
    <w:basedOn w:val="a2"/>
    <w:uiPriority w:val="99"/>
    <w:rsid w:val="00321F7F"/>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6Colorful-Accent21">
    <w:name w:val="List Table 6 Colorful - Accent 21"/>
    <w:basedOn w:val="a2"/>
    <w:uiPriority w:val="99"/>
    <w:rsid w:val="00321F7F"/>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6Colorful-Accent31">
    <w:name w:val="List Table 6 Colorful - Accent 31"/>
    <w:basedOn w:val="a2"/>
    <w:uiPriority w:val="99"/>
    <w:rsid w:val="00321F7F"/>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6Colorful-Accent41">
    <w:name w:val="List Table 6 Colorful - Accent 41"/>
    <w:basedOn w:val="a2"/>
    <w:uiPriority w:val="99"/>
    <w:rsid w:val="00321F7F"/>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6Colorful-Accent51">
    <w:name w:val="List Table 6 Colorful - Accent 51"/>
    <w:basedOn w:val="a2"/>
    <w:uiPriority w:val="99"/>
    <w:rsid w:val="00321F7F"/>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6Colorful-Accent61">
    <w:name w:val="List Table 6 Colorful - Accent 61"/>
    <w:basedOn w:val="a2"/>
    <w:uiPriority w:val="99"/>
    <w:rsid w:val="00321F7F"/>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7110">
    <w:name w:val="Список-таблица 7 цветная11"/>
    <w:basedOn w:val="a2"/>
    <w:uiPriority w:val="99"/>
    <w:rsid w:val="00321F7F"/>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7F7F7F"/>
      </w:tblBorders>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ListTable7Colorful-Accent11">
    <w:name w:val="List Table 7 Colorful - Accent 11"/>
    <w:basedOn w:val="a2"/>
    <w:uiPriority w:val="99"/>
    <w:rsid w:val="00321F7F"/>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4F81BD"/>
      </w:tblBorders>
    </w:tblPr>
    <w:tblStylePr w:type="firstRow">
      <w:rPr>
        <w:rFonts w:ascii="Arial" w:hAnsi="Arial" w:cs="Arial" w:hint="default"/>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rFonts w:ascii="Arial" w:hAnsi="Arial" w:cs="Arial" w:hint="default"/>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rFonts w:ascii="Arial" w:hAnsi="Arial" w:cs="Arial" w:hint="default"/>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7Colorful-Accent21">
    <w:name w:val="List Table 7 Colorful - Accent 21"/>
    <w:basedOn w:val="a2"/>
    <w:uiPriority w:val="99"/>
    <w:rsid w:val="00321F7F"/>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D99695"/>
      </w:tblBorders>
    </w:tblPr>
    <w:tblStylePr w:type="firstRow">
      <w:rPr>
        <w:rFonts w:ascii="Arial" w:hAnsi="Arial" w:cs="Arial" w:hint="default"/>
        <w:i/>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i/>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auto"/>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auto"/>
      </w:tc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7Colorful-Accent31">
    <w:name w:val="List Table 7 Colorful - Accent 31"/>
    <w:basedOn w:val="a2"/>
    <w:uiPriority w:val="99"/>
    <w:rsid w:val="00321F7F"/>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C3D69B"/>
      </w:tblBorders>
    </w:tblPr>
    <w:tblStylePr w:type="firstRow">
      <w:rPr>
        <w:rFonts w:ascii="Arial" w:hAnsi="Arial" w:cs="Arial" w:hint="default"/>
        <w:i/>
        <w:color w:val="C3D69B"/>
        <w:sz w:val="22"/>
        <w:szCs w:val="22"/>
      </w:rPr>
      <w:tblPr/>
      <w:tcPr>
        <w:tcBorders>
          <w:top w:val="none" w:sz="0" w:space="0" w:color="auto"/>
          <w:left w:val="none" w:sz="0" w:space="0" w:color="auto"/>
          <w:bottom w:val="single" w:sz="4" w:space="0" w:color="C3D69B"/>
          <w:right w:val="none" w:sz="0" w:space="0" w:color="auto"/>
        </w:tcBorders>
        <w:shd w:val="clear" w:color="auto" w:fill="FFFFFF"/>
      </w:tcPr>
    </w:tblStylePr>
    <w:tblStylePr w:type="lastRow">
      <w:rPr>
        <w:rFonts w:ascii="Arial" w:hAnsi="Arial" w:cs="Arial" w:hint="default"/>
        <w:i/>
        <w:color w:val="C3D69B"/>
        <w:sz w:val="22"/>
        <w:szCs w:val="22"/>
      </w:rPr>
      <w:tblPr/>
      <w:tcPr>
        <w:tcBorders>
          <w:top w:val="single" w:sz="4" w:space="0" w:color="C3D69B"/>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C3D69B"/>
        <w:sz w:val="22"/>
        <w:szCs w:val="22"/>
      </w:rPr>
      <w:tblPr/>
      <w:tcPr>
        <w:tcBorders>
          <w:top w:val="none" w:sz="0" w:space="0" w:color="auto"/>
          <w:left w:val="none" w:sz="0" w:space="0" w:color="auto"/>
          <w:bottom w:val="none" w:sz="0" w:space="0" w:color="auto"/>
          <w:right w:val="single" w:sz="4" w:space="0" w:color="C3D69B"/>
        </w:tcBorders>
        <w:shd w:val="clear" w:color="auto" w:fill="auto"/>
      </w:tcPr>
    </w:tblStylePr>
    <w:tblStylePr w:type="lastCol">
      <w:rPr>
        <w:rFonts w:ascii="Arial" w:hAnsi="Arial" w:cs="Arial" w:hint="default"/>
        <w:i/>
        <w:color w:val="C3D69B"/>
        <w:sz w:val="22"/>
        <w:szCs w:val="22"/>
      </w:rPr>
      <w:tblPr/>
      <w:tcPr>
        <w:tcBorders>
          <w:top w:val="none" w:sz="0" w:space="0" w:color="auto"/>
          <w:left w:val="single" w:sz="4" w:space="0" w:color="C3D69B"/>
          <w:bottom w:val="none" w:sz="0" w:space="0" w:color="auto"/>
          <w:right w:val="none" w:sz="0" w:space="0" w:color="auto"/>
        </w:tcBorders>
        <w:shd w:val="clear" w:color="auto" w:fill="auto"/>
      </w:tc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7Colorful-Accent41">
    <w:name w:val="List Table 7 Colorful - Accent 41"/>
    <w:basedOn w:val="a2"/>
    <w:uiPriority w:val="99"/>
    <w:rsid w:val="00321F7F"/>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B2A1C6"/>
      </w:tblBorders>
    </w:tblPr>
    <w:tblStylePr w:type="firstRow">
      <w:rPr>
        <w:rFonts w:ascii="Arial" w:hAnsi="Arial" w:cs="Arial" w:hint="default"/>
        <w:i/>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i/>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auto"/>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auto"/>
      </w:tc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7Colorful-Accent51">
    <w:name w:val="List Table 7 Colorful - Accent 51"/>
    <w:basedOn w:val="a2"/>
    <w:uiPriority w:val="99"/>
    <w:rsid w:val="00321F7F"/>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92CCDC"/>
      </w:tblBorders>
    </w:tblPr>
    <w:tblStylePr w:type="firstRow">
      <w:rPr>
        <w:rFonts w:ascii="Arial" w:hAnsi="Arial" w:cs="Arial" w:hint="default"/>
        <w:i/>
        <w:color w:val="92CCDC"/>
        <w:sz w:val="22"/>
        <w:szCs w:val="22"/>
      </w:rPr>
      <w:tblPr/>
      <w:tcPr>
        <w:tcBorders>
          <w:top w:val="none" w:sz="0" w:space="0" w:color="auto"/>
          <w:left w:val="none" w:sz="0" w:space="0" w:color="auto"/>
          <w:bottom w:val="single" w:sz="4" w:space="0" w:color="92CCDC"/>
          <w:right w:val="none" w:sz="0" w:space="0" w:color="auto"/>
        </w:tcBorders>
        <w:shd w:val="clear" w:color="auto" w:fill="FFFFFF"/>
      </w:tcPr>
    </w:tblStylePr>
    <w:tblStylePr w:type="lastRow">
      <w:rPr>
        <w:rFonts w:ascii="Arial" w:hAnsi="Arial" w:cs="Arial" w:hint="default"/>
        <w:i/>
        <w:color w:val="92CCDC"/>
        <w:sz w:val="22"/>
        <w:szCs w:val="22"/>
      </w:rPr>
      <w:tblPr/>
      <w:tcPr>
        <w:tcBorders>
          <w:top w:val="single" w:sz="4" w:space="0" w:color="92CCDC"/>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2CCDC"/>
        <w:sz w:val="22"/>
        <w:szCs w:val="22"/>
      </w:rPr>
      <w:tblPr/>
      <w:tcPr>
        <w:tcBorders>
          <w:top w:val="none" w:sz="0" w:space="0" w:color="auto"/>
          <w:left w:val="none" w:sz="0" w:space="0" w:color="auto"/>
          <w:bottom w:val="none" w:sz="0" w:space="0" w:color="auto"/>
          <w:right w:val="single" w:sz="4" w:space="0" w:color="92CCDC"/>
        </w:tcBorders>
        <w:shd w:val="clear" w:color="auto" w:fill="auto"/>
      </w:tcPr>
    </w:tblStylePr>
    <w:tblStylePr w:type="lastCol">
      <w:rPr>
        <w:rFonts w:ascii="Arial" w:hAnsi="Arial" w:cs="Arial" w:hint="default"/>
        <w:i/>
        <w:color w:val="92CCDC"/>
        <w:sz w:val="22"/>
        <w:szCs w:val="22"/>
      </w:rPr>
      <w:tblPr/>
      <w:tcPr>
        <w:tcBorders>
          <w:top w:val="none" w:sz="0" w:space="0" w:color="auto"/>
          <w:left w:val="single" w:sz="4" w:space="0" w:color="92CCDC"/>
          <w:bottom w:val="none" w:sz="0" w:space="0" w:color="auto"/>
          <w:right w:val="none" w:sz="0" w:space="0" w:color="auto"/>
        </w:tcBorders>
        <w:shd w:val="clear" w:color="auto" w:fill="auto"/>
      </w:tc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7Colorful-Accent61">
    <w:name w:val="List Table 7 Colorful - Accent 61"/>
    <w:basedOn w:val="a2"/>
    <w:uiPriority w:val="99"/>
    <w:rsid w:val="00321F7F"/>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FAC090"/>
      </w:tblBorders>
    </w:tblPr>
    <w:tblStylePr w:type="firstRow">
      <w:rPr>
        <w:rFonts w:ascii="Arial" w:hAnsi="Arial" w:cs="Arial" w:hint="default"/>
        <w:i/>
        <w:color w:val="FAC090"/>
        <w:sz w:val="22"/>
        <w:szCs w:val="22"/>
      </w:rPr>
      <w:tblPr/>
      <w:tcPr>
        <w:tcBorders>
          <w:top w:val="none" w:sz="0" w:space="0" w:color="auto"/>
          <w:left w:val="none" w:sz="0" w:space="0" w:color="auto"/>
          <w:bottom w:val="single" w:sz="4" w:space="0" w:color="FAC090"/>
          <w:right w:val="none" w:sz="0" w:space="0" w:color="auto"/>
        </w:tcBorders>
        <w:shd w:val="clear" w:color="auto" w:fill="FFFFFF"/>
      </w:tcPr>
    </w:tblStylePr>
    <w:tblStylePr w:type="lastRow">
      <w:rPr>
        <w:rFonts w:ascii="Arial" w:hAnsi="Arial" w:cs="Arial" w:hint="default"/>
        <w:i/>
        <w:color w:val="FAC090"/>
        <w:sz w:val="22"/>
        <w:szCs w:val="22"/>
      </w:rPr>
      <w:tblPr/>
      <w:tcPr>
        <w:tcBorders>
          <w:top w:val="single" w:sz="4" w:space="0" w:color="FAC090"/>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AC090"/>
        <w:sz w:val="22"/>
        <w:szCs w:val="22"/>
      </w:rPr>
      <w:tblPr/>
      <w:tcPr>
        <w:tcBorders>
          <w:top w:val="none" w:sz="0" w:space="0" w:color="auto"/>
          <w:left w:val="none" w:sz="0" w:space="0" w:color="auto"/>
          <w:bottom w:val="none" w:sz="0" w:space="0" w:color="auto"/>
          <w:right w:val="single" w:sz="4" w:space="0" w:color="FAC090"/>
        </w:tcBorders>
        <w:shd w:val="clear" w:color="auto" w:fill="auto"/>
      </w:tcPr>
    </w:tblStylePr>
    <w:tblStylePr w:type="lastCol">
      <w:rPr>
        <w:rFonts w:ascii="Arial" w:hAnsi="Arial" w:cs="Arial" w:hint="default"/>
        <w:i/>
        <w:color w:val="FAC090"/>
        <w:sz w:val="22"/>
        <w:szCs w:val="22"/>
      </w:rPr>
      <w:tblPr/>
      <w:tcPr>
        <w:tcBorders>
          <w:top w:val="none" w:sz="0" w:space="0" w:color="auto"/>
          <w:left w:val="single" w:sz="4" w:space="0" w:color="FAC090"/>
          <w:bottom w:val="none" w:sz="0" w:space="0" w:color="auto"/>
          <w:right w:val="none" w:sz="0" w:space="0" w:color="auto"/>
        </w:tcBorders>
        <w:shd w:val="clear" w:color="auto" w:fill="auto"/>
      </w:tc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Lined-Accent10">
    <w:name w:val="Lined - Accent1"/>
    <w:basedOn w:val="a2"/>
    <w:uiPriority w:val="99"/>
    <w:rsid w:val="00321F7F"/>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Lined-Accent11">
    <w:name w:val="Lined - Accent 11"/>
    <w:basedOn w:val="a2"/>
    <w:uiPriority w:val="99"/>
    <w:rsid w:val="00321F7F"/>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Lined-Accent21">
    <w:name w:val="Lined - Accent 21"/>
    <w:basedOn w:val="a2"/>
    <w:uiPriority w:val="99"/>
    <w:rsid w:val="00321F7F"/>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Lined-Accent31">
    <w:name w:val="Lined - Accent 31"/>
    <w:basedOn w:val="a2"/>
    <w:uiPriority w:val="99"/>
    <w:rsid w:val="00321F7F"/>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Lined-Accent41">
    <w:name w:val="Lined - Accent 41"/>
    <w:basedOn w:val="a2"/>
    <w:uiPriority w:val="99"/>
    <w:rsid w:val="00321F7F"/>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Lined-Accent51">
    <w:name w:val="Lined - Accent 51"/>
    <w:basedOn w:val="a2"/>
    <w:uiPriority w:val="99"/>
    <w:rsid w:val="00321F7F"/>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Lined-Accent61">
    <w:name w:val="Lined - Accent 61"/>
    <w:basedOn w:val="a2"/>
    <w:uiPriority w:val="99"/>
    <w:rsid w:val="00321F7F"/>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Lined-Accent10">
    <w:name w:val="Bordered &amp; Lined - Accent1"/>
    <w:basedOn w:val="a2"/>
    <w:uiPriority w:val="99"/>
    <w:rsid w:val="00321F7F"/>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BorderedLined-Accent11">
    <w:name w:val="Bordered &amp; Lined - Accent 11"/>
    <w:basedOn w:val="a2"/>
    <w:uiPriority w:val="99"/>
    <w:rsid w:val="00321F7F"/>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BorderedLined-Accent21">
    <w:name w:val="Bordered &amp; Lined - Accent 21"/>
    <w:basedOn w:val="a2"/>
    <w:uiPriority w:val="99"/>
    <w:rsid w:val="00321F7F"/>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BorderedLined-Accent31">
    <w:name w:val="Bordered &amp; Lined - Accent 31"/>
    <w:basedOn w:val="a2"/>
    <w:uiPriority w:val="99"/>
    <w:rsid w:val="00321F7F"/>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BorderedLined-Accent41">
    <w:name w:val="Bordered &amp; Lined - Accent 41"/>
    <w:basedOn w:val="a2"/>
    <w:uiPriority w:val="99"/>
    <w:rsid w:val="00321F7F"/>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BorderedLined-Accent51">
    <w:name w:val="Bordered &amp; Lined - Accent 51"/>
    <w:basedOn w:val="a2"/>
    <w:uiPriority w:val="99"/>
    <w:rsid w:val="00321F7F"/>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BorderedLined-Accent61">
    <w:name w:val="Bordered &amp; Lined - Accent 61"/>
    <w:basedOn w:val="a2"/>
    <w:uiPriority w:val="99"/>
    <w:rsid w:val="00321F7F"/>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1">
    <w:name w:val="Bordered1"/>
    <w:basedOn w:val="a2"/>
    <w:uiPriority w:val="99"/>
    <w:rsid w:val="00321F7F"/>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s="Arial" w:hint="default"/>
        <w:color w:val="404040"/>
        <w:sz w:val="22"/>
        <w:szCs w:val="22"/>
      </w:rPr>
      <w:tblPr/>
      <w:tcPr>
        <w:tcBorders>
          <w:bottom w:val="single" w:sz="12" w:space="0" w:color="7F7F7F"/>
        </w:tcBorders>
      </w:tcPr>
    </w:tblStylePr>
    <w:tblStylePr w:type="lastRow">
      <w:rPr>
        <w:rFonts w:ascii="Arial" w:hAnsi="Arial" w:cs="Arial" w:hint="default"/>
        <w:color w:val="404040"/>
        <w:sz w:val="22"/>
        <w:szCs w:val="22"/>
      </w:rPr>
      <w:tblPr/>
      <w:tcPr>
        <w:tcBorders>
          <w:top w:val="single" w:sz="12" w:space="0" w:color="7F7F7F"/>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cBorders>
      </w:tcPr>
    </w:tblStylePr>
    <w:tblStylePr w:type="band1Horz">
      <w:rPr>
        <w:rFonts w:ascii="Arial" w:hAnsi="Arial" w:cs="Arial"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2"/>
    <w:uiPriority w:val="99"/>
    <w:rsid w:val="00321F7F"/>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s="Arial" w:hint="default"/>
        <w:color w:val="404040"/>
        <w:sz w:val="22"/>
        <w:szCs w:val="22"/>
      </w:rPr>
      <w:tblPr/>
      <w:tcPr>
        <w:tcBorders>
          <w:bottom w:val="single" w:sz="12" w:space="0" w:color="4F81BD"/>
        </w:tcBorders>
      </w:tcPr>
    </w:tblStylePr>
    <w:tblStylePr w:type="lastRow">
      <w:rPr>
        <w:rFonts w:ascii="Arial" w:hAnsi="Arial" w:cs="Arial" w:hint="default"/>
        <w:color w:val="404040"/>
        <w:sz w:val="22"/>
        <w:szCs w:val="22"/>
      </w:rPr>
      <w:tblPr/>
      <w:tcPr>
        <w:tcBorders>
          <w:top w:val="single" w:sz="12" w:space="0" w:color="4F81BD"/>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F81BD"/>
        </w:tcBorders>
      </w:tc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
    <w:name w:val="Bordered - Accent 21"/>
    <w:basedOn w:val="a2"/>
    <w:uiPriority w:val="99"/>
    <w:rsid w:val="00321F7F"/>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s="Arial" w:hint="default"/>
        <w:color w:val="404040"/>
        <w:sz w:val="22"/>
        <w:szCs w:val="22"/>
      </w:rPr>
      <w:tblPr/>
      <w:tcPr>
        <w:tcBorders>
          <w:bottom w:val="single" w:sz="12" w:space="0" w:color="D99695"/>
        </w:tcBorders>
      </w:tcPr>
    </w:tblStylePr>
    <w:tblStylePr w:type="lastRow">
      <w:rPr>
        <w:rFonts w:ascii="Arial" w:hAnsi="Arial" w:cs="Arial" w:hint="default"/>
        <w:color w:val="404040"/>
        <w:sz w:val="22"/>
        <w:szCs w:val="22"/>
      </w:rPr>
      <w:tblPr/>
      <w:tcPr>
        <w:tcBorders>
          <w:top w:val="single" w:sz="12" w:space="0" w:color="D9969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D99695"/>
        </w:tcBorders>
      </w:tc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
    <w:name w:val="Bordered - Accent 31"/>
    <w:basedOn w:val="a2"/>
    <w:uiPriority w:val="99"/>
    <w:rsid w:val="00321F7F"/>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s="Arial" w:hint="default"/>
        <w:color w:val="404040"/>
        <w:sz w:val="22"/>
        <w:szCs w:val="22"/>
      </w:rPr>
      <w:tblPr/>
      <w:tcPr>
        <w:tcBorders>
          <w:bottom w:val="single" w:sz="12" w:space="0" w:color="C3D69B"/>
        </w:tcBorders>
      </w:tcPr>
    </w:tblStylePr>
    <w:tblStylePr w:type="lastRow">
      <w:rPr>
        <w:rFonts w:ascii="Arial" w:hAnsi="Arial" w:cs="Arial" w:hint="default"/>
        <w:color w:val="404040"/>
        <w:sz w:val="22"/>
        <w:szCs w:val="22"/>
      </w:rPr>
      <w:tblPr/>
      <w:tcPr>
        <w:tcBorders>
          <w:top w:val="single" w:sz="12" w:space="0" w:color="C3D69B"/>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3D69B"/>
        </w:tcBorders>
      </w:tc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
    <w:name w:val="Bordered - Accent 41"/>
    <w:basedOn w:val="a2"/>
    <w:uiPriority w:val="99"/>
    <w:rsid w:val="00321F7F"/>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s="Arial" w:hint="default"/>
        <w:color w:val="404040"/>
        <w:sz w:val="22"/>
        <w:szCs w:val="22"/>
      </w:rPr>
      <w:tblPr/>
      <w:tcPr>
        <w:tcBorders>
          <w:bottom w:val="single" w:sz="12" w:space="0" w:color="B2A1C6"/>
        </w:tcBorders>
      </w:tcPr>
    </w:tblStylePr>
    <w:tblStylePr w:type="lastRow">
      <w:rPr>
        <w:rFonts w:ascii="Arial" w:hAnsi="Arial" w:cs="Arial" w:hint="default"/>
        <w:color w:val="404040"/>
        <w:sz w:val="22"/>
        <w:szCs w:val="22"/>
      </w:rPr>
      <w:tblPr/>
      <w:tcPr>
        <w:tcBorders>
          <w:top w:val="single" w:sz="12" w:space="0" w:color="B2A1C6"/>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B2A1C6"/>
        </w:tcBorders>
      </w:tc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
    <w:name w:val="Bordered - Accent 51"/>
    <w:basedOn w:val="a2"/>
    <w:uiPriority w:val="99"/>
    <w:rsid w:val="00321F7F"/>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s="Arial" w:hint="default"/>
        <w:color w:val="404040"/>
        <w:sz w:val="22"/>
        <w:szCs w:val="22"/>
      </w:rPr>
      <w:tblPr/>
      <w:tcPr>
        <w:tcBorders>
          <w:bottom w:val="single" w:sz="12" w:space="0" w:color="92CCDC"/>
        </w:tcBorders>
      </w:tcPr>
    </w:tblStylePr>
    <w:tblStylePr w:type="lastRow">
      <w:rPr>
        <w:rFonts w:ascii="Arial" w:hAnsi="Arial" w:cs="Arial" w:hint="default"/>
        <w:color w:val="404040"/>
        <w:sz w:val="22"/>
        <w:szCs w:val="22"/>
      </w:rPr>
      <w:tblPr/>
      <w:tcPr>
        <w:tcBorders>
          <w:top w:val="single" w:sz="12" w:space="0" w:color="92CCDC"/>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2CCDC"/>
        </w:tcBorders>
      </w:tc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
    <w:name w:val="Bordered - Accent 61"/>
    <w:basedOn w:val="a2"/>
    <w:uiPriority w:val="99"/>
    <w:rsid w:val="00321F7F"/>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s="Arial" w:hint="default"/>
        <w:color w:val="404040"/>
        <w:sz w:val="22"/>
        <w:szCs w:val="22"/>
      </w:rPr>
      <w:tblPr/>
      <w:tcPr>
        <w:tcBorders>
          <w:bottom w:val="single" w:sz="12" w:space="0" w:color="FAC090"/>
        </w:tcBorders>
      </w:tcPr>
    </w:tblStylePr>
    <w:tblStylePr w:type="lastRow">
      <w:rPr>
        <w:rFonts w:ascii="Arial" w:hAnsi="Arial" w:cs="Arial" w:hint="default"/>
        <w:color w:val="404040"/>
        <w:sz w:val="22"/>
        <w:szCs w:val="22"/>
      </w:rPr>
      <w:tblPr/>
      <w:tcPr>
        <w:tcBorders>
          <w:top w:val="single" w:sz="12" w:space="0" w:color="FAC090"/>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AC090"/>
        </w:tcBorders>
      </w:tc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130">
    <w:name w:val="Сетка таблицы13"/>
    <w:basedOn w:val="a2"/>
    <w:next w:val="afffff7"/>
    <w:uiPriority w:val="39"/>
    <w:rsid w:val="00321F7F"/>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ffff7"/>
    <w:uiPriority w:val="59"/>
    <w:rsid w:val="00321F7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next w:val="afffff7"/>
    <w:uiPriority w:val="59"/>
    <w:rsid w:val="00321F7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Сетка таблицы112"/>
    <w:basedOn w:val="a2"/>
    <w:next w:val="afffff7"/>
    <w:rsid w:val="00321F7F"/>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2"/>
    <w:next w:val="afffff7"/>
    <w:uiPriority w:val="59"/>
    <w:rsid w:val="00321F7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3"/>
    <w:uiPriority w:val="99"/>
    <w:semiHidden/>
    <w:unhideWhenUsed/>
    <w:rsid w:val="00321F7F"/>
  </w:style>
  <w:style w:type="table" w:customStyle="1" w:styleId="420">
    <w:name w:val="Сетка таблицы42"/>
    <w:basedOn w:val="a2"/>
    <w:next w:val="afffff7"/>
    <w:rsid w:val="00321F7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5">
    <w:name w:val="Table Normal15"/>
    <w:uiPriority w:val="2"/>
    <w:semiHidden/>
    <w:qFormat/>
    <w:rsid w:val="00321F7F"/>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11">
    <w:name w:val="Таблица простая 3111"/>
    <w:basedOn w:val="a2"/>
    <w:uiPriority w:val="43"/>
    <w:rsid w:val="00321F7F"/>
    <w:pPr>
      <w:spacing w:after="0" w:line="240" w:lineRule="auto"/>
    </w:pPr>
    <w:rPr>
      <w:rFonts w:ascii="Calibri" w:eastAsia="Times New Roman" w:hAnsi="Calibri" w:cs="Times New Roman"/>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21">
    <w:name w:val="Нет списка22"/>
    <w:next w:val="a3"/>
    <w:uiPriority w:val="99"/>
    <w:semiHidden/>
    <w:unhideWhenUsed/>
    <w:rsid w:val="00321F7F"/>
  </w:style>
  <w:style w:type="table" w:customStyle="1" w:styleId="512">
    <w:name w:val="Сетка таблицы51"/>
    <w:basedOn w:val="a2"/>
    <w:next w:val="afffff7"/>
    <w:uiPriority w:val="39"/>
    <w:rsid w:val="00321F7F"/>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
    <w:name w:val="Table Normal22"/>
    <w:uiPriority w:val="2"/>
    <w:semiHidden/>
    <w:unhideWhenUsed/>
    <w:qFormat/>
    <w:rsid w:val="00321F7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210">
    <w:name w:val="Таблица простая 321"/>
    <w:basedOn w:val="a2"/>
    <w:uiPriority w:val="43"/>
    <w:rsid w:val="00321F7F"/>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314">
    <w:name w:val="Нет списка31"/>
    <w:next w:val="a3"/>
    <w:uiPriority w:val="99"/>
    <w:semiHidden/>
    <w:unhideWhenUsed/>
    <w:rsid w:val="00321F7F"/>
  </w:style>
  <w:style w:type="table" w:customStyle="1" w:styleId="610">
    <w:name w:val="Сетка таблицы61"/>
    <w:basedOn w:val="a2"/>
    <w:next w:val="afffff7"/>
    <w:uiPriority w:val="39"/>
    <w:rsid w:val="00321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ffff7"/>
    <w:uiPriority w:val="39"/>
    <w:rsid w:val="00321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2"/>
    <w:uiPriority w:val="39"/>
    <w:rsid w:val="00321F7F"/>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3"/>
    <w:uiPriority w:val="99"/>
    <w:semiHidden/>
    <w:unhideWhenUsed/>
    <w:rsid w:val="00321F7F"/>
  </w:style>
  <w:style w:type="table" w:customStyle="1" w:styleId="TableNormal31">
    <w:name w:val="Table Normal31"/>
    <w:uiPriority w:val="2"/>
    <w:semiHidden/>
    <w:unhideWhenUsed/>
    <w:qFormat/>
    <w:rsid w:val="00321F7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321F7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321F7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321F7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321F7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321F7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
    <w:name w:val="Table Normal71"/>
    <w:uiPriority w:val="2"/>
    <w:semiHidden/>
    <w:unhideWhenUsed/>
    <w:qFormat/>
    <w:rsid w:val="00321F7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
    <w:name w:val="Table Normal81"/>
    <w:uiPriority w:val="2"/>
    <w:semiHidden/>
    <w:unhideWhenUsed/>
    <w:qFormat/>
    <w:rsid w:val="00321F7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321F7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321F7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111">
    <w:name w:val="Нет списка1111"/>
    <w:next w:val="a3"/>
    <w:uiPriority w:val="99"/>
    <w:semiHidden/>
    <w:unhideWhenUsed/>
    <w:rsid w:val="00321F7F"/>
  </w:style>
  <w:style w:type="table" w:customStyle="1" w:styleId="TableNormal121">
    <w:name w:val="Table Normal121"/>
    <w:uiPriority w:val="2"/>
    <w:semiHidden/>
    <w:unhideWhenUsed/>
    <w:qFormat/>
    <w:rsid w:val="00321F7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210">
    <w:name w:val="Сетка таблицы221"/>
    <w:basedOn w:val="a2"/>
    <w:next w:val="afffff7"/>
    <w:uiPriority w:val="39"/>
    <w:rsid w:val="00321F7F"/>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1">
    <w:name w:val="Table Normal131"/>
    <w:uiPriority w:val="2"/>
    <w:semiHidden/>
    <w:qFormat/>
    <w:rsid w:val="00321F7F"/>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21">
    <w:name w:val="Таблица простая 3121"/>
    <w:basedOn w:val="a2"/>
    <w:uiPriority w:val="43"/>
    <w:rsid w:val="00321F7F"/>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112">
    <w:name w:val="Нет списка211"/>
    <w:next w:val="a3"/>
    <w:uiPriority w:val="99"/>
    <w:semiHidden/>
    <w:unhideWhenUsed/>
    <w:rsid w:val="00321F7F"/>
  </w:style>
  <w:style w:type="table" w:customStyle="1" w:styleId="3110">
    <w:name w:val="Сетка таблицы311"/>
    <w:basedOn w:val="a2"/>
    <w:next w:val="afffff7"/>
    <w:uiPriority w:val="39"/>
    <w:rsid w:val="00321F7F"/>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2"/>
    <w:next w:val="afffff7"/>
    <w:uiPriority w:val="39"/>
    <w:rsid w:val="00321F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етка таблицы11111"/>
    <w:basedOn w:val="a2"/>
    <w:uiPriority w:val="59"/>
    <w:rsid w:val="00321F7F"/>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
    <w:basedOn w:val="a2"/>
    <w:next w:val="afffff7"/>
    <w:uiPriority w:val="39"/>
    <w:rsid w:val="00321F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3"/>
    <w:uiPriority w:val="99"/>
    <w:semiHidden/>
    <w:unhideWhenUsed/>
    <w:rsid w:val="00321F7F"/>
  </w:style>
  <w:style w:type="numbering" w:customStyle="1" w:styleId="63">
    <w:name w:val="Нет списка6"/>
    <w:next w:val="a3"/>
    <w:uiPriority w:val="99"/>
    <w:semiHidden/>
    <w:unhideWhenUsed/>
    <w:rsid w:val="004D3ACB"/>
  </w:style>
  <w:style w:type="table" w:customStyle="1" w:styleId="82">
    <w:name w:val="Сетка таблицы8"/>
    <w:basedOn w:val="a2"/>
    <w:next w:val="afffff7"/>
    <w:uiPriority w:val="39"/>
    <w:rsid w:val="004D3AC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
    <w:name w:val="Table Normal16"/>
    <w:uiPriority w:val="2"/>
    <w:semiHidden/>
    <w:unhideWhenUsed/>
    <w:qFormat/>
    <w:rsid w:val="004D3AC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140">
    <w:name w:val="Таблица простая 314"/>
    <w:basedOn w:val="a2"/>
    <w:uiPriority w:val="43"/>
    <w:locked/>
    <w:rsid w:val="004D3ACB"/>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Light2">
    <w:name w:val="Table Grid Light2"/>
    <w:basedOn w:val="a2"/>
    <w:uiPriority w:val="59"/>
    <w:rsid w:val="004D3ACB"/>
    <w:pPr>
      <w:spacing w:after="0" w:line="240" w:lineRule="auto"/>
    </w:pPr>
    <w:rPr>
      <w:rFonts w:ascii="Calibri" w:eastAsia="Times New Roman"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22">
    <w:name w:val="Таблица простая 112"/>
    <w:basedOn w:val="a2"/>
    <w:uiPriority w:val="59"/>
    <w:rsid w:val="004D3ACB"/>
    <w:pPr>
      <w:spacing w:after="0" w:line="240" w:lineRule="auto"/>
    </w:pPr>
    <w:rPr>
      <w:rFonts w:ascii="Calibri" w:eastAsia="Times New Roman"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21">
    <w:name w:val="Таблица простая 212"/>
    <w:basedOn w:val="a2"/>
    <w:uiPriority w:val="59"/>
    <w:locked/>
    <w:rsid w:val="004D3ACB"/>
    <w:pPr>
      <w:spacing w:after="0" w:line="240" w:lineRule="auto"/>
    </w:pPr>
    <w:rPr>
      <w:rFonts w:ascii="Calibri" w:eastAsia="Times New Roman" w:hAnsi="Calibri" w:cs="Times New Roman"/>
      <w:sz w:val="20"/>
      <w:szCs w:val="20"/>
      <w:lang w:eastAsia="ru-RU"/>
    </w:rPr>
    <w:tblPr>
      <w:tblBorders>
        <w:top w:val="single" w:sz="4" w:space="0" w:color="000000"/>
        <w:bottom w:val="single" w:sz="4" w:space="0" w:color="000000"/>
      </w:tblBorders>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4120">
    <w:name w:val="Таблица простая 412"/>
    <w:basedOn w:val="a2"/>
    <w:uiPriority w:val="99"/>
    <w:locked/>
    <w:rsid w:val="004D3ACB"/>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120">
    <w:name w:val="Таблица простая 512"/>
    <w:basedOn w:val="a2"/>
    <w:uiPriority w:val="99"/>
    <w:rsid w:val="004D3ACB"/>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12">
    <w:name w:val="Таблица-сетка 1 светлая12"/>
    <w:basedOn w:val="a2"/>
    <w:uiPriority w:val="99"/>
    <w:rsid w:val="004D3AC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2">
    <w:name w:val="Grid Table 1 Light - Accent 12"/>
    <w:basedOn w:val="a2"/>
    <w:uiPriority w:val="99"/>
    <w:rsid w:val="004D3AC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2">
    <w:name w:val="Grid Table 1 Light - Accent 22"/>
    <w:basedOn w:val="a2"/>
    <w:uiPriority w:val="99"/>
    <w:rsid w:val="004D3AC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2">
    <w:name w:val="Grid Table 1 Light - Accent 32"/>
    <w:basedOn w:val="a2"/>
    <w:uiPriority w:val="99"/>
    <w:rsid w:val="004D3AC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2">
    <w:name w:val="Grid Table 1 Light - Accent 42"/>
    <w:basedOn w:val="a2"/>
    <w:uiPriority w:val="99"/>
    <w:rsid w:val="004D3AC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2">
    <w:name w:val="Grid Table 1 Light - Accent 52"/>
    <w:basedOn w:val="a2"/>
    <w:uiPriority w:val="99"/>
    <w:rsid w:val="004D3AC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2">
    <w:name w:val="Grid Table 1 Light - Accent 62"/>
    <w:basedOn w:val="a2"/>
    <w:uiPriority w:val="99"/>
    <w:rsid w:val="004D3AC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2">
    <w:name w:val="Таблица-сетка 212"/>
    <w:basedOn w:val="a2"/>
    <w:uiPriority w:val="99"/>
    <w:rsid w:val="004D3ACB"/>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2-Accent12">
    <w:name w:val="Grid Table 2 - Accent 12"/>
    <w:basedOn w:val="a2"/>
    <w:uiPriority w:val="99"/>
    <w:locked/>
    <w:rsid w:val="004D3ACB"/>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single" w:sz="12" w:space="0" w:color="537DC8"/>
          <w:right w:val="none" w:sz="0" w:space="0" w:color="auto"/>
        </w:tcBorders>
        <w:shd w:val="clear" w:color="auto" w:fill="auto"/>
      </w:tcPr>
    </w:tblStylePr>
    <w:tblStylePr w:type="lastRow">
      <w:rPr>
        <w:b/>
        <w:color w:val="404040"/>
      </w:rPr>
      <w:tblPr/>
      <w:tcPr>
        <w:tcBorders>
          <w:top w:val="single" w:sz="4" w:space="0" w:color="537DC8"/>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8E2F3"/>
      </w:tcPr>
    </w:tblStylePr>
    <w:tblStylePr w:type="band1Horz">
      <w:rPr>
        <w:rFonts w:ascii="Arial" w:hAnsi="Arial" w:cs="Arial" w:hint="default"/>
        <w:color w:val="404040"/>
        <w:sz w:val="22"/>
        <w:szCs w:val="22"/>
      </w:rPr>
      <w:tblPr/>
      <w:tcPr>
        <w:shd w:val="clear" w:color="auto" w:fill="D8E2F3"/>
      </w:tcPr>
    </w:tblStylePr>
  </w:style>
  <w:style w:type="table" w:customStyle="1" w:styleId="GridTable2-Accent22">
    <w:name w:val="Grid Table 2 - Accent 22"/>
    <w:basedOn w:val="a2"/>
    <w:uiPriority w:val="99"/>
    <w:rsid w:val="004D3ACB"/>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single" w:sz="12" w:space="0" w:color="F4B184"/>
          <w:right w:val="none" w:sz="0" w:space="0" w:color="auto"/>
        </w:tcBorders>
        <w:shd w:val="clear" w:color="auto" w:fill="auto"/>
      </w:tcPr>
    </w:tblStylePr>
    <w:tblStylePr w:type="lastRow">
      <w:rPr>
        <w:b/>
        <w:color w:val="404040"/>
      </w:rPr>
      <w:tblPr/>
      <w:tcPr>
        <w:tcBorders>
          <w:top w:val="single" w:sz="4" w:space="0" w:color="F4B18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Pr/>
      <w:tcPr>
        <w:shd w:val="clear" w:color="auto" w:fill="FBE5D6"/>
      </w:tcPr>
    </w:tblStylePr>
  </w:style>
  <w:style w:type="table" w:customStyle="1" w:styleId="GridTable2-Accent32">
    <w:name w:val="Grid Table 2 - Accent 32"/>
    <w:basedOn w:val="a2"/>
    <w:uiPriority w:val="99"/>
    <w:locked/>
    <w:rsid w:val="004D3ACB"/>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Pr/>
      <w:tcPr>
        <w:shd w:val="clear" w:color="auto" w:fill="ECECEC"/>
      </w:tcPr>
    </w:tblStylePr>
  </w:style>
  <w:style w:type="table" w:customStyle="1" w:styleId="GridTable2-Accent42">
    <w:name w:val="Grid Table 2 - Accent 42"/>
    <w:basedOn w:val="a2"/>
    <w:uiPriority w:val="99"/>
    <w:locked/>
    <w:rsid w:val="004D3ACB"/>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single" w:sz="12" w:space="0" w:color="FFD865"/>
          <w:right w:val="none" w:sz="0" w:space="0" w:color="auto"/>
        </w:tcBorders>
        <w:shd w:val="clear" w:color="auto" w:fill="auto"/>
      </w:tcPr>
    </w:tblStylePr>
    <w:tblStylePr w:type="lastRow">
      <w:rPr>
        <w:b/>
        <w:color w:val="404040"/>
      </w:rPr>
      <w:tblPr/>
      <w:tcPr>
        <w:tcBorders>
          <w:top w:val="single" w:sz="4" w:space="0" w:color="FFD86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Pr/>
      <w:tcPr>
        <w:shd w:val="clear" w:color="auto" w:fill="FFF2CB"/>
      </w:tcPr>
    </w:tblStylePr>
  </w:style>
  <w:style w:type="table" w:customStyle="1" w:styleId="GridTable2-Accent52">
    <w:name w:val="Grid Table 2 - Accent 52"/>
    <w:basedOn w:val="a2"/>
    <w:uiPriority w:val="99"/>
    <w:rsid w:val="004D3ACB"/>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Pr/>
      <w:tcPr>
        <w:shd w:val="clear" w:color="auto" w:fill="DDEAF6"/>
      </w:tcPr>
    </w:tblStylePr>
  </w:style>
  <w:style w:type="table" w:customStyle="1" w:styleId="GridTable2-Accent62">
    <w:name w:val="Grid Table 2 - Accent 62"/>
    <w:basedOn w:val="a2"/>
    <w:uiPriority w:val="99"/>
    <w:rsid w:val="004D3ACB"/>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Pr/>
      <w:tcPr>
        <w:shd w:val="clear" w:color="auto" w:fill="E1EFD8"/>
      </w:tcPr>
    </w:tblStylePr>
  </w:style>
  <w:style w:type="table" w:customStyle="1" w:styleId="-312">
    <w:name w:val="Таблица-сетка 312"/>
    <w:basedOn w:val="a2"/>
    <w:uiPriority w:val="99"/>
    <w:rsid w:val="004D3ACB"/>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3-Accent12">
    <w:name w:val="Grid Table 3 - Accent 12"/>
    <w:basedOn w:val="a2"/>
    <w:uiPriority w:val="99"/>
    <w:rsid w:val="004D3ACB"/>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8E2F3"/>
      </w:tcPr>
    </w:tblStylePr>
    <w:tblStylePr w:type="band1Horz">
      <w:rPr>
        <w:rFonts w:ascii="Arial" w:hAnsi="Arial" w:cs="Arial" w:hint="default"/>
        <w:color w:val="404040"/>
        <w:sz w:val="22"/>
        <w:szCs w:val="22"/>
      </w:rPr>
      <w:tblPr/>
      <w:tcPr>
        <w:shd w:val="clear" w:color="auto" w:fill="D8E2F3"/>
      </w:tcPr>
    </w:tblStylePr>
  </w:style>
  <w:style w:type="table" w:customStyle="1" w:styleId="GridTable3-Accent22">
    <w:name w:val="Grid Table 3 - Accent 22"/>
    <w:basedOn w:val="a2"/>
    <w:uiPriority w:val="99"/>
    <w:rsid w:val="004D3ACB"/>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Pr/>
      <w:tcPr>
        <w:shd w:val="clear" w:color="auto" w:fill="FBE5D6"/>
      </w:tcPr>
    </w:tblStylePr>
  </w:style>
  <w:style w:type="table" w:customStyle="1" w:styleId="GridTable3-Accent32">
    <w:name w:val="Grid Table 3 - Accent 32"/>
    <w:basedOn w:val="a2"/>
    <w:uiPriority w:val="99"/>
    <w:rsid w:val="004D3ACB"/>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Pr/>
      <w:tcPr>
        <w:shd w:val="clear" w:color="auto" w:fill="ECECEC"/>
      </w:tcPr>
    </w:tblStylePr>
  </w:style>
  <w:style w:type="table" w:customStyle="1" w:styleId="GridTable3-Accent42">
    <w:name w:val="Grid Table 3 - Accent 42"/>
    <w:basedOn w:val="a2"/>
    <w:uiPriority w:val="99"/>
    <w:rsid w:val="004D3ACB"/>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Pr/>
      <w:tcPr>
        <w:shd w:val="clear" w:color="auto" w:fill="FFF2CB"/>
      </w:tcPr>
    </w:tblStylePr>
  </w:style>
  <w:style w:type="table" w:customStyle="1" w:styleId="GridTable3-Accent52">
    <w:name w:val="Grid Table 3 - Accent 52"/>
    <w:basedOn w:val="a2"/>
    <w:uiPriority w:val="99"/>
    <w:rsid w:val="004D3ACB"/>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Pr/>
      <w:tcPr>
        <w:shd w:val="clear" w:color="auto" w:fill="DDEAF6"/>
      </w:tcPr>
    </w:tblStylePr>
  </w:style>
  <w:style w:type="table" w:customStyle="1" w:styleId="GridTable3-Accent62">
    <w:name w:val="Grid Table 3 - Accent 62"/>
    <w:basedOn w:val="a2"/>
    <w:uiPriority w:val="99"/>
    <w:rsid w:val="004D3ACB"/>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Pr/>
      <w:tcPr>
        <w:shd w:val="clear" w:color="auto" w:fill="E1EFD8"/>
      </w:tcPr>
    </w:tblStylePr>
  </w:style>
  <w:style w:type="table" w:customStyle="1" w:styleId="-412">
    <w:name w:val="Таблица-сетка 412"/>
    <w:basedOn w:val="a2"/>
    <w:uiPriority w:val="59"/>
    <w:locked/>
    <w:rsid w:val="004D3AC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4-Accent12">
    <w:name w:val="Grid Table 4 - Accent 12"/>
    <w:basedOn w:val="a2"/>
    <w:uiPriority w:val="59"/>
    <w:rsid w:val="004D3AC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cs="Arial" w:hint="default"/>
        <w:b/>
        <w:color w:val="FFFFFF"/>
        <w:sz w:val="22"/>
        <w:szCs w:val="22"/>
      </w:rPr>
      <w:tblPr/>
      <w:tcPr>
        <w:tcBorders>
          <w:top w:val="single" w:sz="4" w:space="0" w:color="537DC8"/>
          <w:left w:val="single" w:sz="4" w:space="0" w:color="537DC8"/>
          <w:bottom w:val="single" w:sz="4" w:space="0" w:color="537DC8"/>
          <w:right w:val="single" w:sz="4" w:space="0" w:color="537DC8"/>
        </w:tcBorders>
        <w:shd w:val="clear" w:color="auto"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3F3"/>
      </w:tcPr>
    </w:tblStylePr>
    <w:tblStylePr w:type="band1Horz">
      <w:rPr>
        <w:rFonts w:ascii="Arial" w:hAnsi="Arial" w:cs="Arial" w:hint="default"/>
        <w:color w:val="404040"/>
        <w:sz w:val="22"/>
        <w:szCs w:val="22"/>
      </w:rPr>
      <w:tblPr/>
      <w:tcPr>
        <w:shd w:val="clear" w:color="auto" w:fill="DAE3F3"/>
      </w:tcPr>
    </w:tblStylePr>
  </w:style>
  <w:style w:type="table" w:customStyle="1" w:styleId="GridTable4-Accent22">
    <w:name w:val="Grid Table 4 - Accent 22"/>
    <w:basedOn w:val="a2"/>
    <w:uiPriority w:val="59"/>
    <w:locked/>
    <w:rsid w:val="004D3AC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cs="Arial" w:hint="default"/>
        <w:b/>
        <w:color w:val="FFFFFF"/>
        <w:sz w:val="22"/>
        <w:szCs w:val="22"/>
      </w:rPr>
      <w:tblPr/>
      <w:tcPr>
        <w:tcBorders>
          <w:top w:val="single" w:sz="4" w:space="0" w:color="F4B184"/>
          <w:left w:val="single" w:sz="4" w:space="0" w:color="F4B184"/>
          <w:bottom w:val="single" w:sz="4" w:space="0" w:color="F4B184"/>
          <w:right w:val="single" w:sz="4" w:space="0" w:color="F4B184"/>
        </w:tcBorders>
        <w:shd w:val="clear" w:color="auto"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Pr/>
      <w:tcPr>
        <w:shd w:val="clear" w:color="auto" w:fill="FBE5D6"/>
      </w:tcPr>
    </w:tblStylePr>
  </w:style>
  <w:style w:type="table" w:customStyle="1" w:styleId="GridTable4-Accent32">
    <w:name w:val="Grid Table 4 - Accent 32"/>
    <w:basedOn w:val="a2"/>
    <w:uiPriority w:val="59"/>
    <w:locked/>
    <w:rsid w:val="004D3AC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cs="Arial" w:hint="default"/>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Pr/>
      <w:tcPr>
        <w:shd w:val="clear" w:color="auto" w:fill="ECECEC"/>
      </w:tcPr>
    </w:tblStylePr>
  </w:style>
  <w:style w:type="table" w:customStyle="1" w:styleId="GridTable4-Accent42">
    <w:name w:val="Grid Table 4 - Accent 42"/>
    <w:basedOn w:val="a2"/>
    <w:uiPriority w:val="59"/>
    <w:locked/>
    <w:rsid w:val="004D3AC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cs="Arial" w:hint="default"/>
        <w:b/>
        <w:color w:val="FFFFFF"/>
        <w:sz w:val="22"/>
        <w:szCs w:val="22"/>
      </w:rPr>
      <w:tblPr/>
      <w:tcPr>
        <w:tcBorders>
          <w:top w:val="single" w:sz="4" w:space="0" w:color="FFD865"/>
          <w:left w:val="single" w:sz="4" w:space="0" w:color="FFD865"/>
          <w:bottom w:val="single" w:sz="4" w:space="0" w:color="FFD865"/>
          <w:right w:val="single" w:sz="4" w:space="0" w:color="FFD865"/>
        </w:tcBorders>
        <w:shd w:val="clear" w:color="auto"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Pr/>
      <w:tcPr>
        <w:shd w:val="clear" w:color="auto" w:fill="FFF2CB"/>
      </w:tcPr>
    </w:tblStylePr>
  </w:style>
  <w:style w:type="table" w:customStyle="1" w:styleId="GridTable4-Accent52">
    <w:name w:val="Grid Table 4 - Accent 52"/>
    <w:basedOn w:val="a2"/>
    <w:uiPriority w:val="59"/>
    <w:locked/>
    <w:rsid w:val="004D3AC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cs="Arial" w:hint="default"/>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Pr/>
      <w:tcPr>
        <w:shd w:val="clear" w:color="auto" w:fill="DDEAF6"/>
      </w:tcPr>
    </w:tblStylePr>
  </w:style>
  <w:style w:type="table" w:customStyle="1" w:styleId="GridTable4-Accent62">
    <w:name w:val="Grid Table 4 - Accent 62"/>
    <w:basedOn w:val="a2"/>
    <w:uiPriority w:val="59"/>
    <w:locked/>
    <w:rsid w:val="004D3AC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cs="Arial" w:hint="default"/>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Pr/>
      <w:tcPr>
        <w:shd w:val="clear" w:color="auto" w:fill="E1EFD8"/>
      </w:tcPr>
    </w:tblStylePr>
  </w:style>
  <w:style w:type="table" w:customStyle="1" w:styleId="-512">
    <w:name w:val="Таблица-сетка 5 темная12"/>
    <w:basedOn w:val="a2"/>
    <w:uiPriority w:val="99"/>
    <w:rsid w:val="004D3AC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2">
    <w:name w:val="Grid Table 5 Dark- Accent 12"/>
    <w:basedOn w:val="a2"/>
    <w:uiPriority w:val="99"/>
    <w:rsid w:val="004D3AC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8E2F3"/>
    </w:tblPr>
    <w:tblStylePr w:type="firstRow">
      <w:rPr>
        <w:rFonts w:ascii="Arial" w:hAnsi="Arial" w:cs="Arial" w:hint="default"/>
        <w:b/>
        <w:color w:val="FFFFFF"/>
        <w:sz w:val="22"/>
        <w:szCs w:val="22"/>
      </w:rPr>
      <w:tblPr/>
      <w:tcPr>
        <w:shd w:val="clear" w:color="auto" w:fill="4472C4"/>
      </w:tcPr>
    </w:tblStylePr>
    <w:tblStylePr w:type="lastRow">
      <w:rPr>
        <w:rFonts w:ascii="Arial" w:hAnsi="Arial" w:cs="Arial" w:hint="default"/>
        <w:b/>
        <w:color w:val="FFFFFF"/>
        <w:sz w:val="22"/>
        <w:szCs w:val="22"/>
      </w:rPr>
      <w:tblPr/>
      <w:tcPr>
        <w:tcBorders>
          <w:top w:val="single" w:sz="4" w:space="0" w:color="FFFFFF"/>
        </w:tcBorders>
        <w:shd w:val="clear" w:color="auto" w:fill="4472C4"/>
      </w:tcPr>
    </w:tblStylePr>
    <w:tblStylePr w:type="firstCol">
      <w:rPr>
        <w:rFonts w:ascii="Arial" w:hAnsi="Arial" w:cs="Arial" w:hint="default"/>
        <w:b/>
        <w:color w:val="FFFFFF"/>
        <w:sz w:val="22"/>
        <w:szCs w:val="22"/>
      </w:rPr>
      <w:tblPr/>
      <w:tcPr>
        <w:shd w:val="clear" w:color="auto" w:fill="4472C4"/>
      </w:tcPr>
    </w:tblStylePr>
    <w:tblStylePr w:type="lastCol">
      <w:rPr>
        <w:rFonts w:ascii="Arial" w:hAnsi="Arial" w:cs="Arial" w:hint="default"/>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2">
    <w:name w:val="Grid Table 5 Dark - Accent 22"/>
    <w:basedOn w:val="a2"/>
    <w:uiPriority w:val="99"/>
    <w:rsid w:val="004D3AC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BE5D6"/>
    </w:tblPr>
    <w:tblStylePr w:type="firstRow">
      <w:rPr>
        <w:rFonts w:ascii="Arial" w:hAnsi="Arial" w:cs="Arial" w:hint="default"/>
        <w:b/>
        <w:color w:val="FFFFFF"/>
        <w:sz w:val="22"/>
        <w:szCs w:val="22"/>
      </w:rPr>
      <w:tblPr/>
      <w:tcPr>
        <w:shd w:val="clear" w:color="auto" w:fill="ED7D31"/>
      </w:tcPr>
    </w:tblStylePr>
    <w:tblStylePr w:type="lastRow">
      <w:rPr>
        <w:rFonts w:ascii="Arial" w:hAnsi="Arial" w:cs="Arial" w:hint="default"/>
        <w:b/>
        <w:color w:val="FFFFFF"/>
        <w:sz w:val="22"/>
        <w:szCs w:val="22"/>
      </w:rPr>
      <w:tblPr/>
      <w:tcPr>
        <w:tcBorders>
          <w:top w:val="single" w:sz="4" w:space="0" w:color="FFFFFF"/>
        </w:tcBorders>
        <w:shd w:val="clear" w:color="auto" w:fill="ED7D31"/>
      </w:tcPr>
    </w:tblStylePr>
    <w:tblStylePr w:type="firstCol">
      <w:rPr>
        <w:rFonts w:ascii="Arial" w:hAnsi="Arial" w:cs="Arial" w:hint="default"/>
        <w:b/>
        <w:color w:val="FFFFFF"/>
        <w:sz w:val="22"/>
        <w:szCs w:val="22"/>
      </w:rPr>
      <w:tblPr/>
      <w:tcPr>
        <w:shd w:val="clear" w:color="auto" w:fill="ED7D31"/>
      </w:tcPr>
    </w:tblStylePr>
    <w:tblStylePr w:type="lastCol">
      <w:rPr>
        <w:rFonts w:ascii="Arial" w:hAnsi="Arial" w:cs="Arial" w:hint="default"/>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2">
    <w:name w:val="Grid Table 5 Dark - Accent 32"/>
    <w:basedOn w:val="a2"/>
    <w:uiPriority w:val="99"/>
    <w:rsid w:val="004D3AC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CECEC"/>
    </w:tblPr>
    <w:tblStylePr w:type="firstRow">
      <w:rPr>
        <w:rFonts w:ascii="Arial" w:hAnsi="Arial" w:cs="Arial" w:hint="default"/>
        <w:b/>
        <w:color w:val="FFFFFF"/>
        <w:sz w:val="22"/>
        <w:szCs w:val="22"/>
      </w:rPr>
      <w:tblPr/>
      <w:tcPr>
        <w:shd w:val="clear" w:color="auto" w:fill="A5A5A5"/>
      </w:tcPr>
    </w:tblStylePr>
    <w:tblStylePr w:type="lastRow">
      <w:rPr>
        <w:rFonts w:ascii="Arial" w:hAnsi="Arial" w:cs="Arial" w:hint="default"/>
        <w:b/>
        <w:color w:val="FFFFFF"/>
        <w:sz w:val="22"/>
        <w:szCs w:val="22"/>
      </w:rPr>
      <w:tblPr/>
      <w:tcPr>
        <w:tcBorders>
          <w:top w:val="single" w:sz="4" w:space="0" w:color="FFFFFF"/>
        </w:tcBorders>
        <w:shd w:val="clear" w:color="auto" w:fill="A5A5A5"/>
      </w:tcPr>
    </w:tblStylePr>
    <w:tblStylePr w:type="firstCol">
      <w:rPr>
        <w:rFonts w:ascii="Arial" w:hAnsi="Arial" w:cs="Arial" w:hint="default"/>
        <w:b/>
        <w:color w:val="FFFFFF"/>
        <w:sz w:val="22"/>
        <w:szCs w:val="22"/>
      </w:rPr>
      <w:tblPr/>
      <w:tcPr>
        <w:shd w:val="clear" w:color="auto" w:fill="A5A5A5"/>
      </w:tcPr>
    </w:tblStylePr>
    <w:tblStylePr w:type="lastCol">
      <w:rPr>
        <w:rFonts w:ascii="Arial" w:hAnsi="Arial" w:cs="Arial" w:hint="default"/>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2">
    <w:name w:val="Grid Table 5 Dark- Accent 42"/>
    <w:basedOn w:val="a2"/>
    <w:uiPriority w:val="99"/>
    <w:rsid w:val="004D3AC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2CB"/>
    </w:tblPr>
    <w:tblStylePr w:type="firstRow">
      <w:rPr>
        <w:rFonts w:ascii="Arial" w:hAnsi="Arial" w:cs="Arial" w:hint="default"/>
        <w:b/>
        <w:color w:val="FFFFFF"/>
        <w:sz w:val="22"/>
        <w:szCs w:val="22"/>
      </w:rPr>
      <w:tblPr/>
      <w:tcPr>
        <w:shd w:val="clear" w:color="auto" w:fill="FFC000"/>
      </w:tcPr>
    </w:tblStylePr>
    <w:tblStylePr w:type="lastRow">
      <w:rPr>
        <w:rFonts w:ascii="Arial" w:hAnsi="Arial" w:cs="Arial" w:hint="default"/>
        <w:b/>
        <w:color w:val="FFFFFF"/>
        <w:sz w:val="22"/>
        <w:szCs w:val="22"/>
      </w:rPr>
      <w:tblPr/>
      <w:tcPr>
        <w:tcBorders>
          <w:top w:val="single" w:sz="4" w:space="0" w:color="FFFFFF"/>
        </w:tcBorders>
        <w:shd w:val="clear" w:color="auto" w:fill="FFC000"/>
      </w:tcPr>
    </w:tblStylePr>
    <w:tblStylePr w:type="firstCol">
      <w:rPr>
        <w:rFonts w:ascii="Arial" w:hAnsi="Arial" w:cs="Arial" w:hint="default"/>
        <w:b/>
        <w:color w:val="FFFFFF"/>
        <w:sz w:val="22"/>
        <w:szCs w:val="22"/>
      </w:rPr>
      <w:tblPr/>
      <w:tcPr>
        <w:shd w:val="clear" w:color="auto" w:fill="FFC000"/>
      </w:tcPr>
    </w:tblStylePr>
    <w:tblStylePr w:type="lastCol">
      <w:rPr>
        <w:rFonts w:ascii="Arial" w:hAnsi="Arial" w:cs="Arial" w:hint="default"/>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2">
    <w:name w:val="Grid Table 5 Dark - Accent 52"/>
    <w:basedOn w:val="a2"/>
    <w:uiPriority w:val="99"/>
    <w:rsid w:val="004D3AC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DEAF6"/>
    </w:tblPr>
    <w:tblStylePr w:type="firstRow">
      <w:rPr>
        <w:rFonts w:ascii="Arial" w:hAnsi="Arial" w:cs="Arial" w:hint="default"/>
        <w:b/>
        <w:color w:val="FFFFFF"/>
        <w:sz w:val="22"/>
        <w:szCs w:val="22"/>
      </w:rPr>
      <w:tblPr/>
      <w:tcPr>
        <w:shd w:val="clear" w:color="auto" w:fill="5B9BD5"/>
      </w:tcPr>
    </w:tblStylePr>
    <w:tblStylePr w:type="lastRow">
      <w:rPr>
        <w:rFonts w:ascii="Arial" w:hAnsi="Arial" w:cs="Arial" w:hint="default"/>
        <w:b/>
        <w:color w:val="FFFFFF"/>
        <w:sz w:val="22"/>
        <w:szCs w:val="22"/>
      </w:rPr>
      <w:tblPr/>
      <w:tcPr>
        <w:tcBorders>
          <w:top w:val="single" w:sz="4" w:space="0" w:color="FFFFFF"/>
        </w:tcBorders>
        <w:shd w:val="clear" w:color="auto" w:fill="5B9BD5"/>
      </w:tcPr>
    </w:tblStylePr>
    <w:tblStylePr w:type="firstCol">
      <w:rPr>
        <w:rFonts w:ascii="Arial" w:hAnsi="Arial" w:cs="Arial" w:hint="default"/>
        <w:b/>
        <w:color w:val="FFFFFF"/>
        <w:sz w:val="22"/>
        <w:szCs w:val="22"/>
      </w:rPr>
      <w:tblPr/>
      <w:tcPr>
        <w:shd w:val="clear" w:color="auto" w:fill="5B9BD5"/>
      </w:tcPr>
    </w:tblStylePr>
    <w:tblStylePr w:type="lastCol">
      <w:rPr>
        <w:rFonts w:ascii="Arial" w:hAnsi="Arial" w:cs="Arial" w:hint="default"/>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2">
    <w:name w:val="Grid Table 5 Dark - Accent 62"/>
    <w:basedOn w:val="a2"/>
    <w:uiPriority w:val="99"/>
    <w:rsid w:val="004D3AC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1EFD8"/>
    </w:tblPr>
    <w:tblStylePr w:type="firstRow">
      <w:rPr>
        <w:rFonts w:ascii="Arial" w:hAnsi="Arial" w:cs="Arial" w:hint="default"/>
        <w:b/>
        <w:color w:val="FFFFFF"/>
        <w:sz w:val="22"/>
        <w:szCs w:val="22"/>
      </w:rPr>
      <w:tblPr/>
      <w:tcPr>
        <w:shd w:val="clear" w:color="auto" w:fill="70AD47"/>
      </w:tcPr>
    </w:tblStylePr>
    <w:tblStylePr w:type="lastRow">
      <w:rPr>
        <w:rFonts w:ascii="Arial" w:hAnsi="Arial" w:cs="Arial" w:hint="default"/>
        <w:b/>
        <w:color w:val="FFFFFF"/>
        <w:sz w:val="22"/>
        <w:szCs w:val="22"/>
      </w:rPr>
      <w:tblPr/>
      <w:tcPr>
        <w:tcBorders>
          <w:top w:val="single" w:sz="4" w:space="0" w:color="FFFFFF"/>
        </w:tcBorders>
        <w:shd w:val="clear" w:color="auto" w:fill="70AD47"/>
      </w:tcPr>
    </w:tblStylePr>
    <w:tblStylePr w:type="firstCol">
      <w:rPr>
        <w:rFonts w:ascii="Arial" w:hAnsi="Arial" w:cs="Arial" w:hint="default"/>
        <w:b/>
        <w:color w:val="FFFFFF"/>
        <w:sz w:val="22"/>
        <w:szCs w:val="22"/>
      </w:rPr>
      <w:tblPr/>
      <w:tcPr>
        <w:shd w:val="clear" w:color="auto" w:fill="70AD47"/>
      </w:tcPr>
    </w:tblStylePr>
    <w:tblStylePr w:type="lastCol">
      <w:rPr>
        <w:rFonts w:ascii="Arial" w:hAnsi="Arial" w:cs="Arial" w:hint="default"/>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612">
    <w:name w:val="Таблица-сетка 6 цветная12"/>
    <w:basedOn w:val="a2"/>
    <w:uiPriority w:val="99"/>
    <w:rsid w:val="004D3AC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GridTable6Colorful-Accent12">
    <w:name w:val="Grid Table 6 Colorful - Accent 12"/>
    <w:basedOn w:val="a2"/>
    <w:uiPriority w:val="99"/>
    <w:rsid w:val="004D3AC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rFonts w:ascii="Arial" w:hAnsi="Arial" w:cs="Arial" w:hint="default"/>
        <w:color w:val="A0B7E1"/>
        <w:sz w:val="22"/>
        <w:szCs w:val="22"/>
      </w:rPr>
      <w:tblPr/>
      <w:tcPr>
        <w:shd w:val="clear" w:color="auto" w:fill="D8E2F3"/>
      </w:tcPr>
    </w:tblStylePr>
    <w:tblStylePr w:type="band2Horz">
      <w:rPr>
        <w:rFonts w:ascii="Arial" w:hAnsi="Arial" w:cs="Arial" w:hint="default"/>
        <w:color w:val="A0B7E1"/>
        <w:sz w:val="22"/>
        <w:szCs w:val="22"/>
      </w:rPr>
    </w:tblStylePr>
  </w:style>
  <w:style w:type="table" w:customStyle="1" w:styleId="GridTable6Colorful-Accent22">
    <w:name w:val="Grid Table 6 Colorful - Accent 22"/>
    <w:basedOn w:val="a2"/>
    <w:uiPriority w:val="99"/>
    <w:rsid w:val="004D3AC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rFonts w:ascii="Arial" w:hAnsi="Arial" w:cs="Arial" w:hint="default"/>
        <w:color w:val="F4B184"/>
        <w:sz w:val="22"/>
        <w:szCs w:val="22"/>
      </w:rPr>
      <w:tblPr/>
      <w:tcPr>
        <w:shd w:val="clear" w:color="auto" w:fill="FBE5D6"/>
      </w:tcPr>
    </w:tblStylePr>
    <w:tblStylePr w:type="band2Horz">
      <w:rPr>
        <w:rFonts w:ascii="Arial" w:hAnsi="Arial" w:cs="Arial" w:hint="default"/>
        <w:color w:val="F4B184"/>
        <w:sz w:val="22"/>
        <w:szCs w:val="22"/>
      </w:rPr>
    </w:tblStylePr>
  </w:style>
  <w:style w:type="table" w:customStyle="1" w:styleId="GridTable6Colorful-Accent32">
    <w:name w:val="Grid Table 6 Colorful - Accent 32"/>
    <w:basedOn w:val="a2"/>
    <w:uiPriority w:val="99"/>
    <w:rsid w:val="004D3AC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rFonts w:ascii="Arial" w:hAnsi="Arial" w:cs="Arial" w:hint="default"/>
        <w:color w:val="A5A5A5"/>
        <w:sz w:val="22"/>
        <w:szCs w:val="22"/>
      </w:rPr>
      <w:tblPr/>
      <w:tcPr>
        <w:shd w:val="clear" w:color="auto" w:fill="ECECEC"/>
      </w:tcPr>
    </w:tblStylePr>
    <w:tblStylePr w:type="band2Horz">
      <w:rPr>
        <w:rFonts w:ascii="Arial" w:hAnsi="Arial" w:cs="Arial" w:hint="default"/>
        <w:color w:val="A5A5A5"/>
        <w:sz w:val="22"/>
        <w:szCs w:val="22"/>
      </w:rPr>
    </w:tblStylePr>
  </w:style>
  <w:style w:type="table" w:customStyle="1" w:styleId="GridTable6Colorful-Accent42">
    <w:name w:val="Grid Table 6 Colorful - Accent 42"/>
    <w:basedOn w:val="a2"/>
    <w:uiPriority w:val="99"/>
    <w:rsid w:val="004D3AC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rFonts w:ascii="Arial" w:hAnsi="Arial" w:cs="Arial" w:hint="default"/>
        <w:color w:val="FFD865"/>
        <w:sz w:val="22"/>
        <w:szCs w:val="22"/>
      </w:rPr>
      <w:tblPr/>
      <w:tcPr>
        <w:shd w:val="clear" w:color="auto" w:fill="FFF2CB"/>
      </w:tcPr>
    </w:tblStylePr>
    <w:tblStylePr w:type="band2Horz">
      <w:rPr>
        <w:rFonts w:ascii="Arial" w:hAnsi="Arial" w:cs="Arial" w:hint="default"/>
        <w:color w:val="FFD865"/>
        <w:sz w:val="22"/>
        <w:szCs w:val="22"/>
      </w:rPr>
    </w:tblStylePr>
  </w:style>
  <w:style w:type="table" w:customStyle="1" w:styleId="GridTable6Colorful-Accent52">
    <w:name w:val="Grid Table 6 Colorful - Accent 52"/>
    <w:basedOn w:val="a2"/>
    <w:uiPriority w:val="99"/>
    <w:rsid w:val="004D3AC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rFonts w:ascii="Arial" w:hAnsi="Arial" w:cs="Arial" w:hint="default"/>
        <w:color w:val="245A8D"/>
        <w:sz w:val="22"/>
        <w:szCs w:val="22"/>
      </w:rPr>
      <w:tblPr/>
      <w:tcPr>
        <w:shd w:val="clear" w:color="auto" w:fill="DDEAF6"/>
      </w:tcPr>
    </w:tblStylePr>
    <w:tblStylePr w:type="band2Horz">
      <w:rPr>
        <w:rFonts w:ascii="Arial" w:hAnsi="Arial" w:cs="Arial" w:hint="default"/>
        <w:color w:val="245A8D"/>
        <w:sz w:val="22"/>
        <w:szCs w:val="22"/>
      </w:rPr>
    </w:tblStylePr>
  </w:style>
  <w:style w:type="table" w:customStyle="1" w:styleId="GridTable6Colorful-Accent62">
    <w:name w:val="Grid Table 6 Colorful - Accent 62"/>
    <w:basedOn w:val="a2"/>
    <w:uiPriority w:val="99"/>
    <w:rsid w:val="004D3AC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rFonts w:ascii="Arial" w:hAnsi="Arial" w:cs="Arial" w:hint="default"/>
        <w:color w:val="245A8D"/>
        <w:sz w:val="22"/>
        <w:szCs w:val="22"/>
      </w:rPr>
      <w:tblPr/>
      <w:tcPr>
        <w:shd w:val="clear" w:color="auto" w:fill="E1EFD8"/>
      </w:tcPr>
    </w:tblStylePr>
    <w:tblStylePr w:type="band2Horz">
      <w:rPr>
        <w:rFonts w:ascii="Arial" w:hAnsi="Arial" w:cs="Arial" w:hint="default"/>
        <w:color w:val="245A8D"/>
        <w:sz w:val="22"/>
        <w:szCs w:val="22"/>
      </w:rPr>
    </w:tblStylePr>
  </w:style>
  <w:style w:type="table" w:customStyle="1" w:styleId="-712">
    <w:name w:val="Таблица-сетка 7 цветная12"/>
    <w:basedOn w:val="a2"/>
    <w:uiPriority w:val="99"/>
    <w:rsid w:val="004D3ACB"/>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GridTable7Colorful-Accent12">
    <w:name w:val="Grid Table 7 Colorful - Accent 12"/>
    <w:basedOn w:val="a2"/>
    <w:uiPriority w:val="99"/>
    <w:rsid w:val="004D3ACB"/>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cs="Arial" w:hint="default"/>
        <w:b/>
        <w:color w:val="A0B7E1"/>
        <w:sz w:val="22"/>
        <w:szCs w:val="22"/>
      </w:rPr>
      <w:tblPr/>
      <w:tcPr>
        <w:tcBorders>
          <w:top w:val="none" w:sz="0" w:space="0" w:color="auto"/>
          <w:left w:val="none" w:sz="0" w:space="0" w:color="auto"/>
          <w:bottom w:val="single" w:sz="4" w:space="0" w:color="A0B7E1"/>
          <w:right w:val="none" w:sz="0" w:space="0" w:color="auto"/>
        </w:tcBorders>
        <w:shd w:val="clear" w:color="auto" w:fill="FFFFFF"/>
      </w:tcPr>
    </w:tblStylePr>
    <w:tblStylePr w:type="lastRow">
      <w:rPr>
        <w:rFonts w:ascii="Arial" w:hAnsi="Arial" w:cs="Arial" w:hint="default"/>
        <w:b/>
        <w:color w:val="A0B7E1"/>
        <w:sz w:val="22"/>
        <w:szCs w:val="22"/>
      </w:rPr>
      <w:tblPr/>
      <w:tcPr>
        <w:tcBorders>
          <w:top w:val="single" w:sz="4" w:space="0" w:color="A0B7E1"/>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0B7E1"/>
        <w:sz w:val="22"/>
        <w:szCs w:val="22"/>
      </w:rPr>
      <w:tblPr/>
      <w:tcPr>
        <w:tcBorders>
          <w:top w:val="none" w:sz="0" w:space="0" w:color="auto"/>
          <w:left w:val="none" w:sz="0" w:space="0" w:color="auto"/>
          <w:bottom w:val="none" w:sz="0" w:space="0" w:color="auto"/>
          <w:right w:val="single" w:sz="4" w:space="0" w:color="A0B7E1"/>
        </w:tcBorders>
        <w:shd w:val="clear" w:color="auto" w:fill="auto"/>
      </w:tcPr>
    </w:tblStylePr>
    <w:tblStylePr w:type="lastCol">
      <w:rPr>
        <w:rFonts w:ascii="Arial" w:hAnsi="Arial" w:cs="Arial" w:hint="default"/>
        <w:i/>
        <w:color w:val="A0B7E1"/>
        <w:sz w:val="22"/>
        <w:szCs w:val="22"/>
      </w:rPr>
      <w:tblPr/>
      <w:tcPr>
        <w:tcBorders>
          <w:top w:val="none" w:sz="0" w:space="0" w:color="auto"/>
          <w:left w:val="single" w:sz="4" w:space="0" w:color="A0B7E1"/>
          <w:bottom w:val="none" w:sz="0" w:space="0" w:color="auto"/>
          <w:right w:val="none" w:sz="0" w:space="0" w:color="auto"/>
        </w:tcBorders>
        <w:shd w:val="clear" w:color="auto" w:fill="auto"/>
      </w:tcPr>
    </w:tblStylePr>
    <w:tblStylePr w:type="band1Vert">
      <w:tblPr/>
      <w:tcPr>
        <w:shd w:val="clear" w:color="auto" w:fill="D8E2F3"/>
      </w:tcPr>
    </w:tblStylePr>
    <w:tblStylePr w:type="band1Horz">
      <w:rPr>
        <w:rFonts w:ascii="Arial" w:hAnsi="Arial" w:cs="Arial" w:hint="default"/>
        <w:color w:val="A0B7E1"/>
        <w:sz w:val="22"/>
        <w:szCs w:val="22"/>
      </w:rPr>
      <w:tblPr/>
      <w:tcPr>
        <w:shd w:val="clear" w:color="auto" w:fill="D8E2F3"/>
      </w:tcPr>
    </w:tblStylePr>
    <w:tblStylePr w:type="band2Horz">
      <w:rPr>
        <w:rFonts w:ascii="Arial" w:hAnsi="Arial" w:cs="Arial" w:hint="default"/>
        <w:color w:val="A0B7E1"/>
        <w:sz w:val="22"/>
        <w:szCs w:val="22"/>
      </w:rPr>
    </w:tblStylePr>
  </w:style>
  <w:style w:type="table" w:customStyle="1" w:styleId="GridTable7Colorful-Accent22">
    <w:name w:val="Grid Table 7 Colorful - Accent 22"/>
    <w:basedOn w:val="a2"/>
    <w:uiPriority w:val="99"/>
    <w:rsid w:val="004D3ACB"/>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cs="Arial" w:hint="default"/>
        <w:b/>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rFonts w:ascii="Arial" w:hAnsi="Arial" w:cs="Arial" w:hint="default"/>
        <w:b/>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rFonts w:ascii="Arial" w:hAnsi="Arial" w:cs="Arial" w:hint="default"/>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BE5D6"/>
      </w:tcPr>
    </w:tblStylePr>
    <w:tblStylePr w:type="band1Horz">
      <w:rPr>
        <w:rFonts w:ascii="Arial" w:hAnsi="Arial" w:cs="Arial" w:hint="default"/>
        <w:color w:val="F4B184"/>
        <w:sz w:val="22"/>
        <w:szCs w:val="22"/>
      </w:rPr>
      <w:tblPr/>
      <w:tcPr>
        <w:shd w:val="clear" w:color="auto" w:fill="FBE5D6"/>
      </w:tcPr>
    </w:tblStylePr>
    <w:tblStylePr w:type="band2Horz">
      <w:rPr>
        <w:rFonts w:ascii="Arial" w:hAnsi="Arial" w:cs="Arial" w:hint="default"/>
        <w:color w:val="F4B184"/>
        <w:sz w:val="22"/>
        <w:szCs w:val="22"/>
      </w:rPr>
    </w:tblStylePr>
  </w:style>
  <w:style w:type="table" w:customStyle="1" w:styleId="GridTable7Colorful-Accent32">
    <w:name w:val="Grid Table 7 Colorful - Accent 32"/>
    <w:basedOn w:val="a2"/>
    <w:uiPriority w:val="99"/>
    <w:rsid w:val="004D3ACB"/>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cs="Arial" w:hint="default"/>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rFonts w:ascii="Arial" w:hAnsi="Arial" w:cs="Arial" w:hint="default"/>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rFonts w:ascii="Arial" w:hAnsi="Arial" w:cs="Arial" w:hint="default"/>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rFonts w:ascii="Arial" w:hAnsi="Arial" w:cs="Arial" w:hint="default"/>
        <w:color w:val="A5A5A5"/>
        <w:sz w:val="22"/>
        <w:szCs w:val="22"/>
      </w:rPr>
      <w:tblPr/>
      <w:tcPr>
        <w:shd w:val="clear" w:color="auto" w:fill="ECECEC"/>
      </w:tcPr>
    </w:tblStylePr>
    <w:tblStylePr w:type="band2Horz">
      <w:rPr>
        <w:rFonts w:ascii="Arial" w:hAnsi="Arial" w:cs="Arial" w:hint="default"/>
        <w:color w:val="A5A5A5"/>
        <w:sz w:val="22"/>
        <w:szCs w:val="22"/>
      </w:rPr>
    </w:tblStylePr>
  </w:style>
  <w:style w:type="table" w:customStyle="1" w:styleId="GridTable7Colorful-Accent42">
    <w:name w:val="Grid Table 7 Colorful - Accent 42"/>
    <w:basedOn w:val="a2"/>
    <w:uiPriority w:val="99"/>
    <w:rsid w:val="004D3ACB"/>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cs="Arial" w:hint="default"/>
        <w:b/>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rFonts w:ascii="Arial" w:hAnsi="Arial" w:cs="Arial" w:hint="default"/>
        <w:b/>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rFonts w:ascii="Arial" w:hAnsi="Arial" w:cs="Arial" w:hint="default"/>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F2CB"/>
      </w:tcPr>
    </w:tblStylePr>
    <w:tblStylePr w:type="band1Horz">
      <w:rPr>
        <w:rFonts w:ascii="Arial" w:hAnsi="Arial" w:cs="Arial" w:hint="default"/>
        <w:color w:val="FFD865"/>
        <w:sz w:val="22"/>
        <w:szCs w:val="22"/>
      </w:rPr>
      <w:tblPr/>
      <w:tcPr>
        <w:shd w:val="clear" w:color="auto" w:fill="FFF2CB"/>
      </w:tcPr>
    </w:tblStylePr>
    <w:tblStylePr w:type="band2Horz">
      <w:rPr>
        <w:rFonts w:ascii="Arial" w:hAnsi="Arial" w:cs="Arial" w:hint="default"/>
        <w:color w:val="FFD865"/>
        <w:sz w:val="22"/>
        <w:szCs w:val="22"/>
      </w:rPr>
    </w:tblStylePr>
  </w:style>
  <w:style w:type="table" w:customStyle="1" w:styleId="GridTable7Colorful-Accent52">
    <w:name w:val="Grid Table 7 Colorful - Accent 52"/>
    <w:basedOn w:val="a2"/>
    <w:uiPriority w:val="99"/>
    <w:rsid w:val="004D3ACB"/>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cs="Arial" w:hint="default"/>
        <w:b/>
        <w:color w:val="245A8D"/>
        <w:sz w:val="22"/>
        <w:szCs w:val="22"/>
      </w:rPr>
      <w:tblPr/>
      <w:tcPr>
        <w:tcBorders>
          <w:top w:val="none" w:sz="0" w:space="0" w:color="auto"/>
          <w:left w:val="none" w:sz="0" w:space="0" w:color="auto"/>
          <w:bottom w:val="single" w:sz="4" w:space="0" w:color="A2C6E7"/>
          <w:right w:val="none" w:sz="0" w:space="0" w:color="auto"/>
        </w:tcBorders>
        <w:shd w:val="clear" w:color="auto" w:fill="FFFFFF"/>
      </w:tcPr>
    </w:tblStylePr>
    <w:tblStylePr w:type="lastRow">
      <w:rPr>
        <w:rFonts w:ascii="Arial" w:hAnsi="Arial" w:cs="Arial" w:hint="default"/>
        <w:b/>
        <w:color w:val="245A8D"/>
        <w:sz w:val="22"/>
        <w:szCs w:val="22"/>
      </w:rPr>
      <w:tblPr/>
      <w:tcPr>
        <w:tcBorders>
          <w:top w:val="single" w:sz="4" w:space="0" w:color="A2C6E7"/>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45A8D"/>
        <w:sz w:val="22"/>
        <w:szCs w:val="22"/>
      </w:rPr>
      <w:tblPr/>
      <w:tcPr>
        <w:tcBorders>
          <w:top w:val="none" w:sz="0" w:space="0" w:color="auto"/>
          <w:left w:val="none" w:sz="0" w:space="0" w:color="auto"/>
          <w:bottom w:val="none" w:sz="0" w:space="0" w:color="auto"/>
          <w:right w:val="single" w:sz="4" w:space="0" w:color="A2C6E7"/>
        </w:tcBorders>
        <w:shd w:val="clear" w:color="auto" w:fill="auto"/>
      </w:tcPr>
    </w:tblStylePr>
    <w:tblStylePr w:type="lastCol">
      <w:rPr>
        <w:rFonts w:ascii="Arial" w:hAnsi="Arial" w:cs="Arial" w:hint="default"/>
        <w:i/>
        <w:color w:val="245A8D"/>
        <w:sz w:val="22"/>
        <w:szCs w:val="22"/>
      </w:rPr>
      <w:tblPr/>
      <w:tcPr>
        <w:tcBorders>
          <w:top w:val="none" w:sz="0" w:space="0" w:color="auto"/>
          <w:left w:val="single" w:sz="4" w:space="0" w:color="A2C6E7"/>
          <w:bottom w:val="none" w:sz="0" w:space="0" w:color="auto"/>
          <w:right w:val="none" w:sz="0" w:space="0" w:color="auto"/>
        </w:tcBorders>
        <w:shd w:val="clear" w:color="auto" w:fill="auto"/>
      </w:tcPr>
    </w:tblStylePr>
    <w:tblStylePr w:type="band1Vert">
      <w:tblPr/>
      <w:tcPr>
        <w:shd w:val="clear" w:color="auto" w:fill="DDEAF6"/>
      </w:tcPr>
    </w:tblStylePr>
    <w:tblStylePr w:type="band1Horz">
      <w:rPr>
        <w:rFonts w:ascii="Arial" w:hAnsi="Arial" w:cs="Arial" w:hint="default"/>
        <w:color w:val="245A8D"/>
        <w:sz w:val="22"/>
        <w:szCs w:val="22"/>
      </w:rPr>
      <w:tblPr/>
      <w:tcPr>
        <w:shd w:val="clear" w:color="auto" w:fill="DDEAF6"/>
      </w:tcPr>
    </w:tblStylePr>
    <w:tblStylePr w:type="band2Horz">
      <w:rPr>
        <w:rFonts w:ascii="Arial" w:hAnsi="Arial" w:cs="Arial" w:hint="default"/>
        <w:color w:val="245A8D"/>
        <w:sz w:val="22"/>
        <w:szCs w:val="22"/>
      </w:rPr>
    </w:tblStylePr>
  </w:style>
  <w:style w:type="table" w:customStyle="1" w:styleId="GridTable7Colorful-Accent62">
    <w:name w:val="Grid Table 7 Colorful - Accent 62"/>
    <w:basedOn w:val="a2"/>
    <w:uiPriority w:val="99"/>
    <w:rsid w:val="004D3ACB"/>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cs="Arial" w:hint="default"/>
        <w:b/>
        <w:color w:val="416429"/>
        <w:sz w:val="22"/>
        <w:szCs w:val="22"/>
      </w:rPr>
      <w:tblPr/>
      <w:tcPr>
        <w:tcBorders>
          <w:top w:val="none" w:sz="0" w:space="0" w:color="auto"/>
          <w:left w:val="none" w:sz="0" w:space="0" w:color="auto"/>
          <w:bottom w:val="single" w:sz="4" w:space="0" w:color="ADD394"/>
          <w:right w:val="none" w:sz="0" w:space="0" w:color="auto"/>
        </w:tcBorders>
        <w:shd w:val="clear" w:color="auto" w:fill="FFFFFF"/>
      </w:tcPr>
    </w:tblStylePr>
    <w:tblStylePr w:type="lastRow">
      <w:rPr>
        <w:rFonts w:ascii="Arial" w:hAnsi="Arial" w:cs="Arial" w:hint="default"/>
        <w:b/>
        <w:color w:val="416429"/>
        <w:sz w:val="22"/>
        <w:szCs w:val="22"/>
      </w:rPr>
      <w:tblPr/>
      <w:tcPr>
        <w:tcBorders>
          <w:top w:val="single" w:sz="4" w:space="0" w:color="ADD39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416429"/>
        <w:sz w:val="22"/>
        <w:szCs w:val="22"/>
      </w:rPr>
      <w:tblPr/>
      <w:tcPr>
        <w:tcBorders>
          <w:top w:val="none" w:sz="0" w:space="0" w:color="auto"/>
          <w:left w:val="none" w:sz="0" w:space="0" w:color="auto"/>
          <w:bottom w:val="none" w:sz="0" w:space="0" w:color="auto"/>
          <w:right w:val="single" w:sz="4" w:space="0" w:color="ADD394"/>
        </w:tcBorders>
        <w:shd w:val="clear" w:color="auto" w:fill="auto"/>
      </w:tcPr>
    </w:tblStylePr>
    <w:tblStylePr w:type="lastCol">
      <w:rPr>
        <w:rFonts w:ascii="Arial" w:hAnsi="Arial" w:cs="Arial" w:hint="default"/>
        <w:i/>
        <w:color w:val="416429"/>
        <w:sz w:val="22"/>
        <w:szCs w:val="22"/>
      </w:rPr>
      <w:tblPr/>
      <w:tcPr>
        <w:tcBorders>
          <w:top w:val="none" w:sz="0" w:space="0" w:color="auto"/>
          <w:left w:val="single" w:sz="4" w:space="0" w:color="ADD394"/>
          <w:bottom w:val="none" w:sz="0" w:space="0" w:color="auto"/>
          <w:right w:val="none" w:sz="0" w:space="0" w:color="auto"/>
        </w:tcBorders>
        <w:shd w:val="clear" w:color="auto" w:fill="auto"/>
      </w:tcPr>
    </w:tblStylePr>
    <w:tblStylePr w:type="band1Vert">
      <w:tblPr/>
      <w:tcPr>
        <w:shd w:val="clear" w:color="auto" w:fill="E1EFD8"/>
      </w:tcPr>
    </w:tblStylePr>
    <w:tblStylePr w:type="band1Horz">
      <w:rPr>
        <w:rFonts w:ascii="Arial" w:hAnsi="Arial" w:cs="Arial" w:hint="default"/>
        <w:color w:val="416429"/>
        <w:sz w:val="22"/>
        <w:szCs w:val="22"/>
      </w:rPr>
      <w:tblPr/>
      <w:tcPr>
        <w:shd w:val="clear" w:color="auto" w:fill="E1EFD8"/>
      </w:tcPr>
    </w:tblStylePr>
    <w:tblStylePr w:type="band2Horz">
      <w:rPr>
        <w:rFonts w:ascii="Arial" w:hAnsi="Arial" w:cs="Arial" w:hint="default"/>
        <w:color w:val="416429"/>
        <w:sz w:val="22"/>
        <w:szCs w:val="22"/>
      </w:rPr>
    </w:tblStylePr>
  </w:style>
  <w:style w:type="table" w:customStyle="1" w:styleId="-1120">
    <w:name w:val="Список-таблица 1 светлая12"/>
    <w:basedOn w:val="a2"/>
    <w:uiPriority w:val="99"/>
    <w:rsid w:val="004D3ACB"/>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2">
    <w:name w:val="List Table 1 Light - Accent 12"/>
    <w:basedOn w:val="a2"/>
    <w:uiPriority w:val="99"/>
    <w:rsid w:val="004D3ACB"/>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2">
    <w:name w:val="List Table 1 Light - Accent 22"/>
    <w:basedOn w:val="a2"/>
    <w:uiPriority w:val="99"/>
    <w:rsid w:val="004D3ACB"/>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2">
    <w:name w:val="List Table 1 Light - Accent 32"/>
    <w:basedOn w:val="a2"/>
    <w:uiPriority w:val="99"/>
    <w:rsid w:val="004D3ACB"/>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2">
    <w:name w:val="List Table 1 Light - Accent 42"/>
    <w:basedOn w:val="a2"/>
    <w:uiPriority w:val="99"/>
    <w:rsid w:val="004D3ACB"/>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2">
    <w:name w:val="List Table 1 Light - Accent 52"/>
    <w:basedOn w:val="a2"/>
    <w:uiPriority w:val="99"/>
    <w:rsid w:val="004D3ACB"/>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2">
    <w:name w:val="List Table 1 Light - Accent 62"/>
    <w:basedOn w:val="a2"/>
    <w:uiPriority w:val="99"/>
    <w:rsid w:val="004D3ACB"/>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2120">
    <w:name w:val="Список-таблица 212"/>
    <w:basedOn w:val="a2"/>
    <w:uiPriority w:val="99"/>
    <w:rsid w:val="004D3AC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2-Accent12">
    <w:name w:val="List Table 2 - Accent 12"/>
    <w:basedOn w:val="a2"/>
    <w:uiPriority w:val="99"/>
    <w:rsid w:val="004D3AC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cs="Arial" w:hint="default"/>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lastRow">
      <w:rPr>
        <w:rFonts w:ascii="Arial" w:hAnsi="Arial" w:cs="Arial" w:hint="default"/>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CFDBF0"/>
      </w:tcPr>
    </w:tblStylePr>
    <w:tblStylePr w:type="band1Horz">
      <w:rPr>
        <w:rFonts w:ascii="Arial" w:hAnsi="Arial" w:cs="Arial" w:hint="default"/>
        <w:color w:val="404040"/>
        <w:sz w:val="22"/>
        <w:szCs w:val="22"/>
      </w:rPr>
      <w:tblPr/>
      <w:tcPr>
        <w:shd w:val="clear" w:color="auto" w:fill="CFDBF0"/>
      </w:tcPr>
    </w:tblStylePr>
  </w:style>
  <w:style w:type="table" w:customStyle="1" w:styleId="ListTable2-Accent22">
    <w:name w:val="List Table 2 - Accent 22"/>
    <w:basedOn w:val="a2"/>
    <w:uiPriority w:val="99"/>
    <w:rsid w:val="004D3AC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cs="Arial" w:hint="default"/>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lastRow">
      <w:rPr>
        <w:rFonts w:ascii="Arial" w:hAnsi="Arial" w:cs="Arial" w:hint="default"/>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ADECB"/>
      </w:tcPr>
    </w:tblStylePr>
    <w:tblStylePr w:type="band1Horz">
      <w:rPr>
        <w:rFonts w:ascii="Arial" w:hAnsi="Arial" w:cs="Arial" w:hint="default"/>
        <w:color w:val="404040"/>
        <w:sz w:val="22"/>
        <w:szCs w:val="22"/>
      </w:rPr>
      <w:tblPr/>
      <w:tcPr>
        <w:shd w:val="clear" w:color="auto" w:fill="FADECB"/>
      </w:tcPr>
    </w:tblStylePr>
  </w:style>
  <w:style w:type="table" w:customStyle="1" w:styleId="ListTable2-Accent32">
    <w:name w:val="List Table 2 - Accent 32"/>
    <w:basedOn w:val="a2"/>
    <w:uiPriority w:val="99"/>
    <w:rsid w:val="004D3AC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cs="Arial" w:hint="default"/>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lastRow">
      <w:rPr>
        <w:rFonts w:ascii="Arial" w:hAnsi="Arial" w:cs="Arial" w:hint="default"/>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8E8E8"/>
      </w:tcPr>
    </w:tblStylePr>
    <w:tblStylePr w:type="band1Horz">
      <w:rPr>
        <w:rFonts w:ascii="Arial" w:hAnsi="Arial" w:cs="Arial" w:hint="default"/>
        <w:color w:val="404040"/>
        <w:sz w:val="22"/>
        <w:szCs w:val="22"/>
      </w:rPr>
      <w:tblPr/>
      <w:tcPr>
        <w:shd w:val="clear" w:color="auto" w:fill="E8E8E8"/>
      </w:tcPr>
    </w:tblStylePr>
  </w:style>
  <w:style w:type="table" w:customStyle="1" w:styleId="ListTable2-Accent42">
    <w:name w:val="List Table 2 - Accent 42"/>
    <w:basedOn w:val="a2"/>
    <w:uiPriority w:val="99"/>
    <w:rsid w:val="004D3AC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cs="Arial" w:hint="default"/>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lastRow">
      <w:rPr>
        <w:rFonts w:ascii="Arial" w:hAnsi="Arial" w:cs="Arial" w:hint="default"/>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FEFBF"/>
      </w:tcPr>
    </w:tblStylePr>
    <w:tblStylePr w:type="band1Horz">
      <w:rPr>
        <w:rFonts w:ascii="Arial" w:hAnsi="Arial" w:cs="Arial" w:hint="default"/>
        <w:color w:val="404040"/>
        <w:sz w:val="22"/>
        <w:szCs w:val="22"/>
      </w:rPr>
      <w:tblPr/>
      <w:tcPr>
        <w:shd w:val="clear" w:color="auto" w:fill="FFEFBF"/>
      </w:tcPr>
    </w:tblStylePr>
  </w:style>
  <w:style w:type="table" w:customStyle="1" w:styleId="ListTable2-Accent52">
    <w:name w:val="List Table 2 - Accent 52"/>
    <w:basedOn w:val="a2"/>
    <w:uiPriority w:val="99"/>
    <w:rsid w:val="004D3AC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cs="Arial" w:hint="default"/>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lastRow">
      <w:rPr>
        <w:rFonts w:ascii="Arial" w:hAnsi="Arial" w:cs="Arial" w:hint="default"/>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5E5F4"/>
      </w:tcPr>
    </w:tblStylePr>
    <w:tblStylePr w:type="band1Horz">
      <w:rPr>
        <w:rFonts w:ascii="Arial" w:hAnsi="Arial" w:cs="Arial" w:hint="default"/>
        <w:color w:val="404040"/>
        <w:sz w:val="22"/>
        <w:szCs w:val="22"/>
      </w:rPr>
      <w:tblPr/>
      <w:tcPr>
        <w:shd w:val="clear" w:color="auto" w:fill="D5E5F4"/>
      </w:tcPr>
    </w:tblStylePr>
  </w:style>
  <w:style w:type="table" w:customStyle="1" w:styleId="ListTable2-Accent62">
    <w:name w:val="List Table 2 - Accent 62"/>
    <w:basedOn w:val="a2"/>
    <w:uiPriority w:val="99"/>
    <w:rsid w:val="004D3AC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cs="Arial" w:hint="default"/>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lastRow">
      <w:rPr>
        <w:rFonts w:ascii="Arial" w:hAnsi="Arial" w:cs="Arial" w:hint="default"/>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AEBCF"/>
      </w:tcPr>
    </w:tblStylePr>
    <w:tblStylePr w:type="band1Horz">
      <w:rPr>
        <w:rFonts w:ascii="Arial" w:hAnsi="Arial" w:cs="Arial" w:hint="default"/>
        <w:color w:val="404040"/>
        <w:sz w:val="22"/>
        <w:szCs w:val="22"/>
      </w:rPr>
      <w:tblPr/>
      <w:tcPr>
        <w:shd w:val="clear" w:color="auto" w:fill="DAEBCF"/>
      </w:tcPr>
    </w:tblStylePr>
  </w:style>
  <w:style w:type="table" w:customStyle="1" w:styleId="-3120">
    <w:name w:val="Список-таблица 312"/>
    <w:basedOn w:val="a2"/>
    <w:uiPriority w:val="99"/>
    <w:rsid w:val="004D3AC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ListTable3-Accent12">
    <w:name w:val="List Table 3 - Accent 12"/>
    <w:basedOn w:val="a2"/>
    <w:uiPriority w:val="99"/>
    <w:rsid w:val="004D3AC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cs="Arial" w:hint="default"/>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472C4"/>
          <w:right w:val="single" w:sz="4" w:space="0" w:color="4472C4"/>
        </w:tcBorders>
      </w:tcPr>
    </w:tblStylePr>
    <w:tblStylePr w:type="band1Horz">
      <w:rPr>
        <w:rFonts w:ascii="Arial" w:hAnsi="Arial" w:cs="Arial" w:hint="default"/>
        <w:color w:val="404040"/>
        <w:sz w:val="22"/>
        <w:szCs w:val="22"/>
      </w:rPr>
      <w:tblPr/>
      <w:tcPr>
        <w:tcBorders>
          <w:top w:val="single" w:sz="4" w:space="0" w:color="4472C4"/>
          <w:bottom w:val="single" w:sz="4" w:space="0" w:color="4472C4"/>
        </w:tcBorders>
      </w:tcPr>
    </w:tblStylePr>
  </w:style>
  <w:style w:type="table" w:customStyle="1" w:styleId="ListTable3-Accent22">
    <w:name w:val="List Table 3 - Accent 22"/>
    <w:basedOn w:val="a2"/>
    <w:uiPriority w:val="99"/>
    <w:rsid w:val="004D3AC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cs="Arial" w:hint="default"/>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4B184"/>
          <w:right w:val="single" w:sz="4" w:space="0" w:color="F4B184"/>
        </w:tcBorders>
      </w:tcPr>
    </w:tblStylePr>
    <w:tblStylePr w:type="band1Horz">
      <w:rPr>
        <w:rFonts w:ascii="Arial" w:hAnsi="Arial" w:cs="Arial" w:hint="default"/>
        <w:color w:val="404040"/>
        <w:sz w:val="22"/>
        <w:szCs w:val="22"/>
      </w:rPr>
      <w:tblPr/>
      <w:tcPr>
        <w:tcBorders>
          <w:top w:val="single" w:sz="4" w:space="0" w:color="F4B184"/>
          <w:bottom w:val="single" w:sz="4" w:space="0" w:color="F4B184"/>
        </w:tcBorders>
      </w:tcPr>
    </w:tblStylePr>
  </w:style>
  <w:style w:type="table" w:customStyle="1" w:styleId="ListTable3-Accent32">
    <w:name w:val="List Table 3 - Accent 32"/>
    <w:basedOn w:val="a2"/>
    <w:uiPriority w:val="99"/>
    <w:rsid w:val="004D3AC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cs="Arial" w:hint="default"/>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9C9C9"/>
          <w:right w:val="single" w:sz="4" w:space="0" w:color="C9C9C9"/>
        </w:tcBorders>
      </w:tcPr>
    </w:tblStylePr>
    <w:tblStylePr w:type="band1Horz">
      <w:rPr>
        <w:rFonts w:ascii="Arial" w:hAnsi="Arial" w:cs="Arial" w:hint="default"/>
        <w:color w:val="404040"/>
        <w:sz w:val="22"/>
        <w:szCs w:val="22"/>
      </w:rPr>
      <w:tblPr/>
      <w:tcPr>
        <w:tcBorders>
          <w:top w:val="single" w:sz="4" w:space="0" w:color="C9C9C9"/>
          <w:bottom w:val="single" w:sz="4" w:space="0" w:color="C9C9C9"/>
        </w:tcBorders>
      </w:tcPr>
    </w:tblStylePr>
  </w:style>
  <w:style w:type="table" w:customStyle="1" w:styleId="ListTable3-Accent42">
    <w:name w:val="List Table 3 - Accent 42"/>
    <w:basedOn w:val="a2"/>
    <w:uiPriority w:val="99"/>
    <w:rsid w:val="004D3AC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cs="Arial" w:hint="default"/>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FD865"/>
          <w:right w:val="single" w:sz="4" w:space="0" w:color="FFD865"/>
        </w:tcBorders>
      </w:tcPr>
    </w:tblStylePr>
    <w:tblStylePr w:type="band1Horz">
      <w:rPr>
        <w:rFonts w:ascii="Arial" w:hAnsi="Arial" w:cs="Arial" w:hint="default"/>
        <w:color w:val="404040"/>
        <w:sz w:val="22"/>
        <w:szCs w:val="22"/>
      </w:rPr>
      <w:tblPr/>
      <w:tcPr>
        <w:tcBorders>
          <w:top w:val="single" w:sz="4" w:space="0" w:color="FFD865"/>
          <w:bottom w:val="single" w:sz="4" w:space="0" w:color="FFD865"/>
        </w:tcBorders>
      </w:tcPr>
    </w:tblStylePr>
  </w:style>
  <w:style w:type="table" w:customStyle="1" w:styleId="ListTable3-Accent52">
    <w:name w:val="List Table 3 - Accent 52"/>
    <w:basedOn w:val="a2"/>
    <w:uiPriority w:val="99"/>
    <w:rsid w:val="004D3AC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cs="Arial" w:hint="default"/>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BC2E5"/>
          <w:right w:val="single" w:sz="4" w:space="0" w:color="9BC2E5"/>
        </w:tcBorders>
      </w:tcPr>
    </w:tblStylePr>
    <w:tblStylePr w:type="band1Horz">
      <w:rPr>
        <w:rFonts w:ascii="Arial" w:hAnsi="Arial" w:cs="Arial" w:hint="default"/>
        <w:color w:val="404040"/>
        <w:sz w:val="22"/>
        <w:szCs w:val="22"/>
      </w:rPr>
      <w:tblPr/>
      <w:tcPr>
        <w:tcBorders>
          <w:top w:val="single" w:sz="4" w:space="0" w:color="9BC2E5"/>
          <w:bottom w:val="single" w:sz="4" w:space="0" w:color="9BC2E5"/>
        </w:tcBorders>
      </w:tcPr>
    </w:tblStylePr>
  </w:style>
  <w:style w:type="table" w:customStyle="1" w:styleId="ListTable3-Accent62">
    <w:name w:val="List Table 3 - Accent 62"/>
    <w:basedOn w:val="a2"/>
    <w:uiPriority w:val="99"/>
    <w:rsid w:val="004D3AC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cs="Arial" w:hint="default"/>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A9D08E"/>
          <w:right w:val="single" w:sz="4" w:space="0" w:color="A9D08E"/>
        </w:tcBorders>
      </w:tcPr>
    </w:tblStylePr>
    <w:tblStylePr w:type="band1Horz">
      <w:rPr>
        <w:rFonts w:ascii="Arial" w:hAnsi="Arial" w:cs="Arial" w:hint="default"/>
        <w:color w:val="404040"/>
        <w:sz w:val="22"/>
        <w:szCs w:val="22"/>
      </w:rPr>
      <w:tblPr/>
      <w:tcPr>
        <w:tcBorders>
          <w:top w:val="single" w:sz="4" w:space="0" w:color="A9D08E"/>
          <w:bottom w:val="single" w:sz="4" w:space="0" w:color="A9D08E"/>
        </w:tcBorders>
      </w:tcPr>
    </w:tblStylePr>
  </w:style>
  <w:style w:type="table" w:customStyle="1" w:styleId="-4120">
    <w:name w:val="Список-таблица 412"/>
    <w:basedOn w:val="a2"/>
    <w:uiPriority w:val="99"/>
    <w:rsid w:val="004D3AC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4-Accent12">
    <w:name w:val="List Table 4 - Accent 12"/>
    <w:basedOn w:val="a2"/>
    <w:uiPriority w:val="99"/>
    <w:rsid w:val="004D3AC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cs="Arial" w:hint="default"/>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FDBF0"/>
      </w:tcPr>
    </w:tblStylePr>
    <w:tblStylePr w:type="band1Horz">
      <w:rPr>
        <w:rFonts w:ascii="Arial" w:hAnsi="Arial" w:cs="Arial" w:hint="default"/>
        <w:color w:val="404040"/>
        <w:sz w:val="22"/>
        <w:szCs w:val="22"/>
      </w:rPr>
      <w:tblPr/>
      <w:tcPr>
        <w:shd w:val="clear" w:color="auto" w:fill="CFDBF0"/>
      </w:tcPr>
    </w:tblStylePr>
  </w:style>
  <w:style w:type="table" w:customStyle="1" w:styleId="ListTable4-Accent22">
    <w:name w:val="List Table 4 - Accent 22"/>
    <w:basedOn w:val="a2"/>
    <w:uiPriority w:val="99"/>
    <w:rsid w:val="004D3AC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cs="Arial" w:hint="default"/>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ADECB"/>
      </w:tcPr>
    </w:tblStylePr>
    <w:tblStylePr w:type="band1Horz">
      <w:rPr>
        <w:rFonts w:ascii="Arial" w:hAnsi="Arial" w:cs="Arial" w:hint="default"/>
        <w:color w:val="404040"/>
        <w:sz w:val="22"/>
        <w:szCs w:val="22"/>
      </w:rPr>
      <w:tblPr/>
      <w:tcPr>
        <w:shd w:val="clear" w:color="auto" w:fill="FADECB"/>
      </w:tcPr>
    </w:tblStylePr>
  </w:style>
  <w:style w:type="table" w:customStyle="1" w:styleId="ListTable4-Accent32">
    <w:name w:val="List Table 4 - Accent 32"/>
    <w:basedOn w:val="a2"/>
    <w:uiPriority w:val="99"/>
    <w:rsid w:val="004D3AC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cs="Arial" w:hint="default"/>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8E8E8"/>
      </w:tcPr>
    </w:tblStylePr>
    <w:tblStylePr w:type="band1Horz">
      <w:rPr>
        <w:rFonts w:ascii="Arial" w:hAnsi="Arial" w:cs="Arial" w:hint="default"/>
        <w:color w:val="404040"/>
        <w:sz w:val="22"/>
        <w:szCs w:val="22"/>
      </w:rPr>
      <w:tblPr/>
      <w:tcPr>
        <w:shd w:val="clear" w:color="auto" w:fill="E8E8E8"/>
      </w:tcPr>
    </w:tblStylePr>
  </w:style>
  <w:style w:type="table" w:customStyle="1" w:styleId="ListTable4-Accent42">
    <w:name w:val="List Table 4 - Accent 42"/>
    <w:basedOn w:val="a2"/>
    <w:uiPriority w:val="99"/>
    <w:rsid w:val="004D3AC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cs="Arial" w:hint="default"/>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EFBF"/>
      </w:tcPr>
    </w:tblStylePr>
    <w:tblStylePr w:type="band1Horz">
      <w:rPr>
        <w:rFonts w:ascii="Arial" w:hAnsi="Arial" w:cs="Arial" w:hint="default"/>
        <w:color w:val="404040"/>
        <w:sz w:val="22"/>
        <w:szCs w:val="22"/>
      </w:rPr>
      <w:tblPr/>
      <w:tcPr>
        <w:shd w:val="clear" w:color="auto" w:fill="FFEFBF"/>
      </w:tcPr>
    </w:tblStylePr>
  </w:style>
  <w:style w:type="table" w:customStyle="1" w:styleId="ListTable4-Accent52">
    <w:name w:val="List Table 4 - Accent 52"/>
    <w:basedOn w:val="a2"/>
    <w:uiPriority w:val="99"/>
    <w:rsid w:val="004D3AC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cs="Arial" w:hint="default"/>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5E5F4"/>
      </w:tcPr>
    </w:tblStylePr>
    <w:tblStylePr w:type="band1Horz">
      <w:rPr>
        <w:rFonts w:ascii="Arial" w:hAnsi="Arial" w:cs="Arial" w:hint="default"/>
        <w:color w:val="404040"/>
        <w:sz w:val="22"/>
        <w:szCs w:val="22"/>
      </w:rPr>
      <w:tblPr/>
      <w:tcPr>
        <w:shd w:val="clear" w:color="auto" w:fill="D5E5F4"/>
      </w:tcPr>
    </w:tblStylePr>
  </w:style>
  <w:style w:type="table" w:customStyle="1" w:styleId="ListTable4-Accent62">
    <w:name w:val="List Table 4 - Accent 62"/>
    <w:basedOn w:val="a2"/>
    <w:uiPriority w:val="99"/>
    <w:rsid w:val="004D3AC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cs="Arial" w:hint="default"/>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BCF"/>
      </w:tcPr>
    </w:tblStylePr>
    <w:tblStylePr w:type="band1Horz">
      <w:rPr>
        <w:rFonts w:ascii="Arial" w:hAnsi="Arial" w:cs="Arial" w:hint="default"/>
        <w:color w:val="404040"/>
        <w:sz w:val="22"/>
        <w:szCs w:val="22"/>
      </w:rPr>
      <w:tblPr/>
      <w:tcPr>
        <w:shd w:val="clear" w:color="auto" w:fill="DAEBCF"/>
      </w:tcPr>
    </w:tblStylePr>
  </w:style>
  <w:style w:type="table" w:customStyle="1" w:styleId="-5120">
    <w:name w:val="Список-таблица 5 темная12"/>
    <w:basedOn w:val="a2"/>
    <w:uiPriority w:val="99"/>
    <w:rsid w:val="004D3ACB"/>
    <w:pPr>
      <w:spacing w:after="0" w:line="240" w:lineRule="auto"/>
    </w:pPr>
    <w:rPr>
      <w:rFonts w:ascii="Calibri" w:eastAsia="Times New Roman" w:hAnsi="Calibri" w:cs="Times New Roman"/>
      <w:sz w:val="20"/>
      <w:szCs w:val="20"/>
      <w:lang w:eastAsia="ru-RU"/>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2">
    <w:name w:val="List Table 5 Dark - Accent 12"/>
    <w:basedOn w:val="a2"/>
    <w:uiPriority w:val="99"/>
    <w:rsid w:val="004D3ACB"/>
    <w:pPr>
      <w:spacing w:after="0" w:line="240" w:lineRule="auto"/>
    </w:pPr>
    <w:rPr>
      <w:rFonts w:ascii="Calibri" w:eastAsia="Times New Roman" w:hAnsi="Calibri" w:cs="Times New Roman"/>
      <w:sz w:val="20"/>
      <w:szCs w:val="20"/>
      <w:lang w:eastAsia="ru-RU"/>
    </w:rPr>
    <w:tblPr>
      <w:tblStyleRowBandSize w:val="1"/>
      <w:tblStyleColBandSize w:val="1"/>
      <w:tblBorders>
        <w:top w:val="single" w:sz="36" w:space="0" w:color="4472C4"/>
        <w:left w:val="single" w:sz="36" w:space="0" w:color="4472C4"/>
        <w:bottom w:val="single" w:sz="36" w:space="0" w:color="4472C4"/>
        <w:right w:val="single" w:sz="36" w:space="0" w:color="4472C4"/>
      </w:tblBorders>
      <w:shd w:val="clear" w:color="auto" w:fill="4472C4"/>
    </w:tblPr>
    <w:tblStylePr w:type="firstRow">
      <w:rPr>
        <w:rFonts w:ascii="Arial" w:hAnsi="Arial" w:cs="Arial" w:hint="default"/>
        <w:b/>
        <w:color w:val="FFFFFF"/>
        <w:sz w:val="22"/>
        <w:szCs w:val="22"/>
      </w:rPr>
      <w:tblPr/>
      <w:tcPr>
        <w:tcBorders>
          <w:top w:val="single" w:sz="36" w:space="0" w:color="4472C4"/>
          <w:bottom w:val="single" w:sz="12" w:space="0" w:color="FFFFFF"/>
        </w:tcBorders>
        <w:shd w:val="clear" w:color="auto" w:fill="4472C4"/>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2">
    <w:name w:val="List Table 5 Dark - Accent 22"/>
    <w:basedOn w:val="a2"/>
    <w:uiPriority w:val="99"/>
    <w:rsid w:val="004D3ACB"/>
    <w:pPr>
      <w:spacing w:after="0" w:line="240" w:lineRule="auto"/>
    </w:pPr>
    <w:rPr>
      <w:rFonts w:ascii="Calibri" w:eastAsia="Times New Roman" w:hAnsi="Calibri" w:cs="Times New Roman"/>
      <w:sz w:val="20"/>
      <w:szCs w:val="20"/>
      <w:lang w:eastAsia="ru-RU"/>
    </w:rPr>
    <w:tblPr>
      <w:tblStyleRowBandSize w:val="1"/>
      <w:tblStyleColBandSize w:val="1"/>
      <w:tblBorders>
        <w:top w:val="single" w:sz="36" w:space="0" w:color="F4B184"/>
        <w:left w:val="single" w:sz="36" w:space="0" w:color="F4B184"/>
        <w:bottom w:val="single" w:sz="36" w:space="0" w:color="F4B184"/>
        <w:right w:val="single" w:sz="36" w:space="0" w:color="F4B184"/>
      </w:tblBorders>
      <w:shd w:val="clear" w:color="auto" w:fill="F4B184"/>
    </w:tblPr>
    <w:tblStylePr w:type="firstRow">
      <w:rPr>
        <w:rFonts w:ascii="Arial" w:hAnsi="Arial" w:cs="Arial" w:hint="default"/>
        <w:b/>
        <w:color w:val="FFFFFF"/>
        <w:sz w:val="22"/>
        <w:szCs w:val="22"/>
      </w:rPr>
      <w:tblPr/>
      <w:tcPr>
        <w:tcBorders>
          <w:top w:val="single" w:sz="36" w:space="0" w:color="F4B184"/>
          <w:bottom w:val="single" w:sz="12" w:space="0" w:color="FFFFFF"/>
        </w:tcBorders>
        <w:shd w:val="clear" w:color="auto" w:fill="F4B184"/>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4B184"/>
          <w:right w:val="single" w:sz="4" w:space="0" w:color="FFFFFF"/>
        </w:tcBorders>
      </w:tcPr>
    </w:tblStylePr>
    <w:tblStylePr w:type="lastCol">
      <w:tblPr/>
      <w:tcPr>
        <w:tcBorders>
          <w:left w:val="single" w:sz="4" w:space="0" w:color="FFFFFF"/>
          <w:right w:val="single" w:sz="36" w:space="0" w:color="F4B184"/>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2">
    <w:name w:val="List Table 5 Dark - Accent 32"/>
    <w:basedOn w:val="a2"/>
    <w:uiPriority w:val="99"/>
    <w:rsid w:val="004D3ACB"/>
    <w:pPr>
      <w:spacing w:after="0" w:line="240" w:lineRule="auto"/>
    </w:pPr>
    <w:rPr>
      <w:rFonts w:ascii="Calibri" w:eastAsia="Times New Roman" w:hAnsi="Calibri" w:cs="Times New Roman"/>
      <w:sz w:val="20"/>
      <w:szCs w:val="20"/>
      <w:lang w:eastAsia="ru-RU"/>
    </w:rPr>
    <w:tblPr>
      <w:tblStyleRowBandSize w:val="1"/>
      <w:tblStyleColBandSize w:val="1"/>
      <w:tblBorders>
        <w:top w:val="single" w:sz="36" w:space="0" w:color="C9C9C9"/>
        <w:left w:val="single" w:sz="36" w:space="0" w:color="C9C9C9"/>
        <w:bottom w:val="single" w:sz="36" w:space="0" w:color="C9C9C9"/>
        <w:right w:val="single" w:sz="36" w:space="0" w:color="C9C9C9"/>
      </w:tblBorders>
      <w:shd w:val="clear" w:color="auto" w:fill="C9C9C9"/>
    </w:tblPr>
    <w:tblStylePr w:type="firstRow">
      <w:rPr>
        <w:rFonts w:ascii="Arial" w:hAnsi="Arial" w:cs="Arial" w:hint="default"/>
        <w:b/>
        <w:color w:val="FFFFFF"/>
        <w:sz w:val="22"/>
        <w:szCs w:val="22"/>
      </w:rPr>
      <w:tblPr/>
      <w:tcPr>
        <w:tcBorders>
          <w:top w:val="single" w:sz="36" w:space="0" w:color="C9C9C9"/>
          <w:bottom w:val="single" w:sz="12" w:space="0" w:color="FFFFFF"/>
        </w:tcBorders>
        <w:shd w:val="clear" w:color="auto" w:fill="C9C9C9"/>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C9C9C9"/>
          <w:right w:val="single" w:sz="4" w:space="0" w:color="FFFFFF"/>
        </w:tcBorders>
      </w:tcPr>
    </w:tblStylePr>
    <w:tblStylePr w:type="lastCol">
      <w:tblPr/>
      <w:tcPr>
        <w:tcBorders>
          <w:left w:val="single" w:sz="4" w:space="0" w:color="FFFFFF"/>
          <w:right w:val="single" w:sz="36" w:space="0" w:color="C9C9C9"/>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2">
    <w:name w:val="List Table 5 Dark - Accent 42"/>
    <w:basedOn w:val="a2"/>
    <w:uiPriority w:val="99"/>
    <w:rsid w:val="004D3ACB"/>
    <w:pPr>
      <w:spacing w:after="0" w:line="240" w:lineRule="auto"/>
    </w:pPr>
    <w:rPr>
      <w:rFonts w:ascii="Calibri" w:eastAsia="Times New Roman" w:hAnsi="Calibri" w:cs="Times New Roman"/>
      <w:sz w:val="20"/>
      <w:szCs w:val="20"/>
      <w:lang w:eastAsia="ru-RU"/>
    </w:rPr>
    <w:tblPr>
      <w:tblStyleRowBandSize w:val="1"/>
      <w:tblStyleColBandSize w:val="1"/>
      <w:tblBorders>
        <w:top w:val="single" w:sz="36" w:space="0" w:color="FFD865"/>
        <w:left w:val="single" w:sz="36" w:space="0" w:color="FFD865"/>
        <w:bottom w:val="single" w:sz="36" w:space="0" w:color="FFD865"/>
        <w:right w:val="single" w:sz="36" w:space="0" w:color="FFD865"/>
      </w:tblBorders>
      <w:shd w:val="clear" w:color="auto" w:fill="FFD865"/>
    </w:tblPr>
    <w:tblStylePr w:type="firstRow">
      <w:rPr>
        <w:rFonts w:ascii="Arial" w:hAnsi="Arial" w:cs="Arial" w:hint="default"/>
        <w:b/>
        <w:color w:val="FFFFFF"/>
        <w:sz w:val="22"/>
        <w:szCs w:val="22"/>
      </w:rPr>
      <w:tblPr/>
      <w:tcPr>
        <w:tcBorders>
          <w:top w:val="single" w:sz="36" w:space="0" w:color="FFD865"/>
          <w:bottom w:val="single" w:sz="12" w:space="0" w:color="FFFFFF"/>
        </w:tcBorders>
        <w:shd w:val="clear" w:color="auto" w:fill="FFD86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FD865"/>
          <w:right w:val="single" w:sz="4" w:space="0" w:color="FFFFFF"/>
        </w:tcBorders>
      </w:tcPr>
    </w:tblStylePr>
    <w:tblStylePr w:type="lastCol">
      <w:tblPr/>
      <w:tcPr>
        <w:tcBorders>
          <w:left w:val="single" w:sz="4" w:space="0" w:color="FFFFFF"/>
          <w:right w:val="single" w:sz="36" w:space="0" w:color="FFD865"/>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2">
    <w:name w:val="List Table 5 Dark - Accent 52"/>
    <w:basedOn w:val="a2"/>
    <w:uiPriority w:val="99"/>
    <w:rsid w:val="004D3ACB"/>
    <w:pPr>
      <w:spacing w:after="0" w:line="240" w:lineRule="auto"/>
    </w:pPr>
    <w:rPr>
      <w:rFonts w:ascii="Calibri" w:eastAsia="Times New Roman" w:hAnsi="Calibri" w:cs="Times New Roman"/>
      <w:sz w:val="20"/>
      <w:szCs w:val="20"/>
      <w:lang w:eastAsia="ru-RU"/>
    </w:rPr>
    <w:tblPr>
      <w:tblStyleRowBandSize w:val="1"/>
      <w:tblStyleColBandSize w:val="1"/>
      <w:tblBorders>
        <w:top w:val="single" w:sz="36" w:space="0" w:color="9BC2E5"/>
        <w:left w:val="single" w:sz="36" w:space="0" w:color="9BC2E5"/>
        <w:bottom w:val="single" w:sz="36" w:space="0" w:color="9BC2E5"/>
        <w:right w:val="single" w:sz="36" w:space="0" w:color="9BC2E5"/>
      </w:tblBorders>
      <w:shd w:val="clear" w:color="auto" w:fill="9BC2E5"/>
    </w:tblPr>
    <w:tblStylePr w:type="firstRow">
      <w:rPr>
        <w:rFonts w:ascii="Arial" w:hAnsi="Arial" w:cs="Arial" w:hint="default"/>
        <w:b/>
        <w:color w:val="FFFFFF"/>
        <w:sz w:val="22"/>
        <w:szCs w:val="22"/>
      </w:rPr>
      <w:tblPr/>
      <w:tcPr>
        <w:tcBorders>
          <w:top w:val="single" w:sz="36" w:space="0" w:color="9BC2E5"/>
          <w:bottom w:val="single" w:sz="12" w:space="0" w:color="FFFFFF"/>
        </w:tcBorders>
        <w:shd w:val="clear" w:color="auto" w:fill="9BC2E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9BC2E5"/>
          <w:right w:val="single" w:sz="4" w:space="0" w:color="FFFFFF"/>
        </w:tcBorders>
      </w:tcPr>
    </w:tblStylePr>
    <w:tblStylePr w:type="lastCol">
      <w:tblPr/>
      <w:tcPr>
        <w:tcBorders>
          <w:left w:val="single" w:sz="4" w:space="0" w:color="FFFFFF"/>
          <w:right w:val="single" w:sz="36" w:space="0" w:color="9BC2E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2">
    <w:name w:val="List Table 5 Dark - Accent 62"/>
    <w:basedOn w:val="a2"/>
    <w:uiPriority w:val="99"/>
    <w:rsid w:val="004D3ACB"/>
    <w:pPr>
      <w:spacing w:after="0" w:line="240" w:lineRule="auto"/>
    </w:pPr>
    <w:rPr>
      <w:rFonts w:ascii="Calibri" w:eastAsia="Times New Roman" w:hAnsi="Calibri" w:cs="Times New Roman"/>
      <w:sz w:val="20"/>
      <w:szCs w:val="20"/>
      <w:lang w:eastAsia="ru-RU"/>
    </w:rPr>
    <w:tblPr>
      <w:tblStyleRowBandSize w:val="1"/>
      <w:tblStyleColBandSize w:val="1"/>
      <w:tblBorders>
        <w:top w:val="single" w:sz="36" w:space="0" w:color="A9D08E"/>
        <w:left w:val="single" w:sz="36" w:space="0" w:color="A9D08E"/>
        <w:bottom w:val="single" w:sz="36" w:space="0" w:color="A9D08E"/>
        <w:right w:val="single" w:sz="36" w:space="0" w:color="A9D08E"/>
      </w:tblBorders>
      <w:shd w:val="clear" w:color="auto" w:fill="A9D08E"/>
    </w:tblPr>
    <w:tblStylePr w:type="firstRow">
      <w:rPr>
        <w:rFonts w:ascii="Arial" w:hAnsi="Arial" w:cs="Arial" w:hint="default"/>
        <w:b/>
        <w:color w:val="FFFFFF"/>
        <w:sz w:val="22"/>
        <w:szCs w:val="22"/>
      </w:rPr>
      <w:tblPr/>
      <w:tcPr>
        <w:tcBorders>
          <w:top w:val="single" w:sz="36" w:space="0" w:color="A9D08E"/>
          <w:bottom w:val="single" w:sz="12" w:space="0" w:color="FFFFFF"/>
        </w:tcBorders>
        <w:shd w:val="clear" w:color="auto" w:fill="A9D08E"/>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A9D08E"/>
          <w:right w:val="single" w:sz="4" w:space="0" w:color="FFFFFF"/>
        </w:tcBorders>
      </w:tcPr>
    </w:tblStylePr>
    <w:tblStylePr w:type="lastCol">
      <w:tblPr/>
      <w:tcPr>
        <w:tcBorders>
          <w:left w:val="single" w:sz="4" w:space="0" w:color="FFFFFF"/>
          <w:right w:val="single" w:sz="36" w:space="0" w:color="A9D08E"/>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6120">
    <w:name w:val="Список-таблица 6 цветная12"/>
    <w:basedOn w:val="a2"/>
    <w:uiPriority w:val="99"/>
    <w:rsid w:val="004D3AC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ListTable6Colorful-Accent12">
    <w:name w:val="List Table 6 Colorful - Accent 12"/>
    <w:basedOn w:val="a2"/>
    <w:uiPriority w:val="99"/>
    <w:rsid w:val="004D3AC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rFonts w:ascii="Arial" w:hAnsi="Arial" w:cs="Arial" w:hint="default"/>
        <w:color w:val="254175"/>
        <w:sz w:val="22"/>
        <w:szCs w:val="22"/>
      </w:rPr>
      <w:tblPr/>
      <w:tcPr>
        <w:shd w:val="clear" w:color="auto" w:fill="CFDBF0"/>
      </w:tcPr>
    </w:tblStylePr>
    <w:tblStylePr w:type="band2Horz">
      <w:rPr>
        <w:rFonts w:ascii="Arial" w:hAnsi="Arial" w:cs="Arial" w:hint="default"/>
        <w:color w:val="254175"/>
        <w:sz w:val="22"/>
        <w:szCs w:val="22"/>
      </w:rPr>
    </w:tblStylePr>
  </w:style>
  <w:style w:type="table" w:customStyle="1" w:styleId="ListTable6Colorful-Accent22">
    <w:name w:val="List Table 6 Colorful - Accent 22"/>
    <w:basedOn w:val="a2"/>
    <w:uiPriority w:val="99"/>
    <w:rsid w:val="004D3AC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rFonts w:ascii="Arial" w:hAnsi="Arial" w:cs="Arial" w:hint="default"/>
        <w:color w:val="F4B184"/>
        <w:sz w:val="22"/>
        <w:szCs w:val="22"/>
      </w:rPr>
      <w:tblPr/>
      <w:tcPr>
        <w:shd w:val="clear" w:color="auto" w:fill="FADECB"/>
      </w:tcPr>
    </w:tblStylePr>
    <w:tblStylePr w:type="band2Horz">
      <w:rPr>
        <w:rFonts w:ascii="Arial" w:hAnsi="Arial" w:cs="Arial" w:hint="default"/>
        <w:color w:val="F4B184"/>
        <w:sz w:val="22"/>
        <w:szCs w:val="22"/>
      </w:rPr>
    </w:tblStylePr>
  </w:style>
  <w:style w:type="table" w:customStyle="1" w:styleId="ListTable6Colorful-Accent32">
    <w:name w:val="List Table 6 Colorful - Accent 32"/>
    <w:basedOn w:val="a2"/>
    <w:uiPriority w:val="99"/>
    <w:rsid w:val="004D3AC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rFonts w:ascii="Arial" w:hAnsi="Arial" w:cs="Arial" w:hint="default"/>
        <w:color w:val="C9C9C9"/>
        <w:sz w:val="22"/>
        <w:szCs w:val="22"/>
      </w:rPr>
      <w:tblPr/>
      <w:tcPr>
        <w:shd w:val="clear" w:color="auto" w:fill="E8E8E8"/>
      </w:tcPr>
    </w:tblStylePr>
    <w:tblStylePr w:type="band2Horz">
      <w:rPr>
        <w:rFonts w:ascii="Arial" w:hAnsi="Arial" w:cs="Arial" w:hint="default"/>
        <w:color w:val="C9C9C9"/>
        <w:sz w:val="22"/>
        <w:szCs w:val="22"/>
      </w:rPr>
    </w:tblStylePr>
  </w:style>
  <w:style w:type="table" w:customStyle="1" w:styleId="ListTable6Colorful-Accent42">
    <w:name w:val="List Table 6 Colorful - Accent 42"/>
    <w:basedOn w:val="a2"/>
    <w:uiPriority w:val="99"/>
    <w:rsid w:val="004D3AC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rFonts w:ascii="Arial" w:hAnsi="Arial" w:cs="Arial" w:hint="default"/>
        <w:color w:val="FFD865"/>
        <w:sz w:val="22"/>
        <w:szCs w:val="22"/>
      </w:rPr>
      <w:tblPr/>
      <w:tcPr>
        <w:shd w:val="clear" w:color="auto" w:fill="FFEFBF"/>
      </w:tcPr>
    </w:tblStylePr>
    <w:tblStylePr w:type="band2Horz">
      <w:rPr>
        <w:rFonts w:ascii="Arial" w:hAnsi="Arial" w:cs="Arial" w:hint="default"/>
        <w:color w:val="FFD865"/>
        <w:sz w:val="22"/>
        <w:szCs w:val="22"/>
      </w:rPr>
    </w:tblStylePr>
  </w:style>
  <w:style w:type="table" w:customStyle="1" w:styleId="ListTable6Colorful-Accent52">
    <w:name w:val="List Table 6 Colorful - Accent 52"/>
    <w:basedOn w:val="a2"/>
    <w:uiPriority w:val="99"/>
    <w:rsid w:val="004D3AC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rFonts w:ascii="Arial" w:hAnsi="Arial" w:cs="Arial" w:hint="default"/>
        <w:color w:val="9BC2E5"/>
        <w:sz w:val="22"/>
        <w:szCs w:val="22"/>
      </w:rPr>
      <w:tblPr/>
      <w:tcPr>
        <w:shd w:val="clear" w:color="auto" w:fill="D5E5F4"/>
      </w:tcPr>
    </w:tblStylePr>
    <w:tblStylePr w:type="band2Horz">
      <w:rPr>
        <w:rFonts w:ascii="Arial" w:hAnsi="Arial" w:cs="Arial" w:hint="default"/>
        <w:color w:val="9BC2E5"/>
        <w:sz w:val="22"/>
        <w:szCs w:val="22"/>
      </w:rPr>
    </w:tblStylePr>
  </w:style>
  <w:style w:type="table" w:customStyle="1" w:styleId="ListTable6Colorful-Accent62">
    <w:name w:val="List Table 6 Colorful - Accent 62"/>
    <w:basedOn w:val="a2"/>
    <w:uiPriority w:val="99"/>
    <w:rsid w:val="004D3AC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rFonts w:ascii="Arial" w:hAnsi="Arial" w:cs="Arial" w:hint="default"/>
        <w:color w:val="A9D08E"/>
        <w:sz w:val="22"/>
        <w:szCs w:val="22"/>
      </w:rPr>
      <w:tblPr/>
      <w:tcPr>
        <w:shd w:val="clear" w:color="auto" w:fill="DAEBCF"/>
      </w:tcPr>
    </w:tblStylePr>
    <w:tblStylePr w:type="band2Horz">
      <w:rPr>
        <w:rFonts w:ascii="Arial" w:hAnsi="Arial" w:cs="Arial" w:hint="default"/>
        <w:color w:val="A9D08E"/>
        <w:sz w:val="22"/>
        <w:szCs w:val="22"/>
      </w:rPr>
    </w:tblStylePr>
  </w:style>
  <w:style w:type="table" w:customStyle="1" w:styleId="-7120">
    <w:name w:val="Список-таблица 7 цветная12"/>
    <w:basedOn w:val="a2"/>
    <w:uiPriority w:val="99"/>
    <w:rsid w:val="004D3ACB"/>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7F7F7F"/>
      </w:tblBorders>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ListTable7Colorful-Accent12">
    <w:name w:val="List Table 7 Colorful - Accent 12"/>
    <w:basedOn w:val="a2"/>
    <w:uiPriority w:val="99"/>
    <w:rsid w:val="004D3ACB"/>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4472C4"/>
      </w:tblBorders>
    </w:tblPr>
    <w:tblStylePr w:type="firstRow">
      <w:rPr>
        <w:rFonts w:ascii="Arial" w:hAnsi="Arial" w:cs="Arial" w:hint="default"/>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rFonts w:ascii="Arial" w:hAnsi="Arial" w:cs="Arial" w:hint="default"/>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rFonts w:ascii="Arial" w:hAnsi="Arial" w:cs="Arial" w:hint="default"/>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rFonts w:ascii="Arial" w:hAnsi="Arial" w:cs="Arial" w:hint="default"/>
        <w:color w:val="254175"/>
        <w:sz w:val="22"/>
        <w:szCs w:val="22"/>
      </w:rPr>
      <w:tblPr/>
      <w:tcPr>
        <w:shd w:val="clear" w:color="auto" w:fill="CFDBF0"/>
      </w:tcPr>
    </w:tblStylePr>
    <w:tblStylePr w:type="band2Horz">
      <w:rPr>
        <w:rFonts w:ascii="Arial" w:hAnsi="Arial" w:cs="Arial" w:hint="default"/>
        <w:color w:val="254175"/>
        <w:sz w:val="22"/>
        <w:szCs w:val="22"/>
      </w:rPr>
    </w:tblStylePr>
  </w:style>
  <w:style w:type="table" w:customStyle="1" w:styleId="ListTable7Colorful-Accent22">
    <w:name w:val="List Table 7 Colorful - Accent 22"/>
    <w:basedOn w:val="a2"/>
    <w:uiPriority w:val="99"/>
    <w:rsid w:val="004D3ACB"/>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F4B184"/>
      </w:tblBorders>
    </w:tblPr>
    <w:tblStylePr w:type="firstRow">
      <w:rPr>
        <w:rFonts w:ascii="Arial" w:hAnsi="Arial" w:cs="Arial" w:hint="default"/>
        <w:i/>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rFonts w:ascii="Arial" w:hAnsi="Arial" w:cs="Arial" w:hint="default"/>
        <w:i/>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rFonts w:ascii="Arial" w:hAnsi="Arial" w:cs="Arial" w:hint="default"/>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ADECB"/>
      </w:tcPr>
    </w:tblStylePr>
    <w:tblStylePr w:type="band1Horz">
      <w:rPr>
        <w:rFonts w:ascii="Arial" w:hAnsi="Arial" w:cs="Arial" w:hint="default"/>
        <w:color w:val="F4B184"/>
        <w:sz w:val="22"/>
        <w:szCs w:val="22"/>
      </w:rPr>
      <w:tblPr/>
      <w:tcPr>
        <w:shd w:val="clear" w:color="auto" w:fill="FADECB"/>
      </w:tcPr>
    </w:tblStylePr>
    <w:tblStylePr w:type="band2Horz">
      <w:rPr>
        <w:rFonts w:ascii="Arial" w:hAnsi="Arial" w:cs="Arial" w:hint="default"/>
        <w:color w:val="F4B184"/>
        <w:sz w:val="22"/>
        <w:szCs w:val="22"/>
      </w:rPr>
    </w:tblStylePr>
  </w:style>
  <w:style w:type="table" w:customStyle="1" w:styleId="ListTable7Colorful-Accent32">
    <w:name w:val="List Table 7 Colorful - Accent 32"/>
    <w:basedOn w:val="a2"/>
    <w:uiPriority w:val="99"/>
    <w:rsid w:val="004D3ACB"/>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C9C9C9"/>
      </w:tblBorders>
    </w:tblPr>
    <w:tblStylePr w:type="firstRow">
      <w:rPr>
        <w:rFonts w:ascii="Arial" w:hAnsi="Arial" w:cs="Arial" w:hint="default"/>
        <w:i/>
        <w:color w:val="C9C9C9"/>
        <w:sz w:val="22"/>
        <w:szCs w:val="22"/>
      </w:rPr>
      <w:tblPr/>
      <w:tcPr>
        <w:tcBorders>
          <w:top w:val="none" w:sz="0" w:space="0" w:color="auto"/>
          <w:left w:val="none" w:sz="0" w:space="0" w:color="auto"/>
          <w:bottom w:val="single" w:sz="4" w:space="0" w:color="C9C9C9"/>
          <w:right w:val="none" w:sz="0" w:space="0" w:color="auto"/>
        </w:tcBorders>
        <w:shd w:val="clear" w:color="auto" w:fill="FFFFFF"/>
      </w:tcPr>
    </w:tblStylePr>
    <w:tblStylePr w:type="lastRow">
      <w:rPr>
        <w:rFonts w:ascii="Arial" w:hAnsi="Arial" w:cs="Arial" w:hint="default"/>
        <w:i/>
        <w:color w:val="C9C9C9"/>
        <w:sz w:val="22"/>
        <w:szCs w:val="22"/>
      </w:rPr>
      <w:tblPr/>
      <w:tcPr>
        <w:tcBorders>
          <w:top w:val="single" w:sz="4" w:space="0" w:color="C9C9C9"/>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C9C9C9"/>
        <w:sz w:val="22"/>
        <w:szCs w:val="22"/>
      </w:rPr>
      <w:tblPr/>
      <w:tcPr>
        <w:tcBorders>
          <w:top w:val="none" w:sz="0" w:space="0" w:color="auto"/>
          <w:left w:val="none" w:sz="0" w:space="0" w:color="auto"/>
          <w:bottom w:val="none" w:sz="0" w:space="0" w:color="auto"/>
          <w:right w:val="single" w:sz="4" w:space="0" w:color="C9C9C9"/>
        </w:tcBorders>
        <w:shd w:val="clear" w:color="auto" w:fill="auto"/>
      </w:tcPr>
    </w:tblStylePr>
    <w:tblStylePr w:type="lastCol">
      <w:rPr>
        <w:rFonts w:ascii="Arial" w:hAnsi="Arial" w:cs="Arial" w:hint="default"/>
        <w:i/>
        <w:color w:val="C9C9C9"/>
        <w:sz w:val="22"/>
        <w:szCs w:val="22"/>
      </w:rPr>
      <w:tblPr/>
      <w:tcPr>
        <w:tcBorders>
          <w:top w:val="none" w:sz="0" w:space="0" w:color="auto"/>
          <w:left w:val="single" w:sz="4" w:space="0" w:color="C9C9C9"/>
          <w:bottom w:val="none" w:sz="0" w:space="0" w:color="auto"/>
          <w:right w:val="none" w:sz="0" w:space="0" w:color="auto"/>
        </w:tcBorders>
        <w:shd w:val="clear" w:color="auto" w:fill="auto"/>
      </w:tcPr>
    </w:tblStylePr>
    <w:tblStylePr w:type="band1Vert">
      <w:tblPr/>
      <w:tcPr>
        <w:shd w:val="clear" w:color="auto" w:fill="E8E8E8"/>
      </w:tcPr>
    </w:tblStylePr>
    <w:tblStylePr w:type="band1Horz">
      <w:rPr>
        <w:rFonts w:ascii="Arial" w:hAnsi="Arial" w:cs="Arial" w:hint="default"/>
        <w:color w:val="C9C9C9"/>
        <w:sz w:val="22"/>
        <w:szCs w:val="22"/>
      </w:rPr>
      <w:tblPr/>
      <w:tcPr>
        <w:shd w:val="clear" w:color="auto" w:fill="E8E8E8"/>
      </w:tcPr>
    </w:tblStylePr>
    <w:tblStylePr w:type="band2Horz">
      <w:rPr>
        <w:rFonts w:ascii="Arial" w:hAnsi="Arial" w:cs="Arial" w:hint="default"/>
        <w:color w:val="C9C9C9"/>
        <w:sz w:val="22"/>
        <w:szCs w:val="22"/>
      </w:rPr>
    </w:tblStylePr>
  </w:style>
  <w:style w:type="table" w:customStyle="1" w:styleId="ListTable7Colorful-Accent42">
    <w:name w:val="List Table 7 Colorful - Accent 42"/>
    <w:basedOn w:val="a2"/>
    <w:uiPriority w:val="99"/>
    <w:rsid w:val="004D3ACB"/>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FFD865"/>
      </w:tblBorders>
    </w:tblPr>
    <w:tblStylePr w:type="firstRow">
      <w:rPr>
        <w:rFonts w:ascii="Arial" w:hAnsi="Arial" w:cs="Arial" w:hint="default"/>
        <w:i/>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rFonts w:ascii="Arial" w:hAnsi="Arial" w:cs="Arial" w:hint="default"/>
        <w:i/>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rFonts w:ascii="Arial" w:hAnsi="Arial" w:cs="Arial" w:hint="default"/>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EFBF"/>
      </w:tcPr>
    </w:tblStylePr>
    <w:tblStylePr w:type="band1Horz">
      <w:rPr>
        <w:rFonts w:ascii="Arial" w:hAnsi="Arial" w:cs="Arial" w:hint="default"/>
        <w:color w:val="FFD865"/>
        <w:sz w:val="22"/>
        <w:szCs w:val="22"/>
      </w:rPr>
      <w:tblPr/>
      <w:tcPr>
        <w:shd w:val="clear" w:color="auto" w:fill="FFEFBF"/>
      </w:tcPr>
    </w:tblStylePr>
    <w:tblStylePr w:type="band2Horz">
      <w:rPr>
        <w:rFonts w:ascii="Arial" w:hAnsi="Arial" w:cs="Arial" w:hint="default"/>
        <w:color w:val="FFD865"/>
        <w:sz w:val="22"/>
        <w:szCs w:val="22"/>
      </w:rPr>
    </w:tblStylePr>
  </w:style>
  <w:style w:type="table" w:customStyle="1" w:styleId="ListTable7Colorful-Accent52">
    <w:name w:val="List Table 7 Colorful - Accent 52"/>
    <w:basedOn w:val="a2"/>
    <w:uiPriority w:val="99"/>
    <w:rsid w:val="004D3ACB"/>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9BC2E5"/>
      </w:tblBorders>
    </w:tblPr>
    <w:tblStylePr w:type="firstRow">
      <w:rPr>
        <w:rFonts w:ascii="Arial" w:hAnsi="Arial" w:cs="Arial" w:hint="default"/>
        <w:i/>
        <w:color w:val="9BC2E5"/>
        <w:sz w:val="22"/>
        <w:szCs w:val="22"/>
      </w:rPr>
      <w:tblPr/>
      <w:tcPr>
        <w:tcBorders>
          <w:top w:val="none" w:sz="0" w:space="0" w:color="auto"/>
          <w:left w:val="none" w:sz="0" w:space="0" w:color="auto"/>
          <w:bottom w:val="single" w:sz="4" w:space="0" w:color="9BC2E5"/>
          <w:right w:val="none" w:sz="0" w:space="0" w:color="auto"/>
        </w:tcBorders>
        <w:shd w:val="clear" w:color="auto" w:fill="FFFFFF"/>
      </w:tcPr>
    </w:tblStylePr>
    <w:tblStylePr w:type="lastRow">
      <w:rPr>
        <w:rFonts w:ascii="Arial" w:hAnsi="Arial" w:cs="Arial" w:hint="default"/>
        <w:i/>
        <w:color w:val="9BC2E5"/>
        <w:sz w:val="22"/>
        <w:szCs w:val="22"/>
      </w:rPr>
      <w:tblPr/>
      <w:tcPr>
        <w:tcBorders>
          <w:top w:val="single" w:sz="4" w:space="0" w:color="9BC2E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BC2E5"/>
        <w:sz w:val="22"/>
        <w:szCs w:val="22"/>
      </w:rPr>
      <w:tblPr/>
      <w:tcPr>
        <w:tcBorders>
          <w:top w:val="none" w:sz="0" w:space="0" w:color="auto"/>
          <w:left w:val="none" w:sz="0" w:space="0" w:color="auto"/>
          <w:bottom w:val="none" w:sz="0" w:space="0" w:color="auto"/>
          <w:right w:val="single" w:sz="4" w:space="0" w:color="9BC2E5"/>
        </w:tcBorders>
        <w:shd w:val="clear" w:color="auto" w:fill="auto"/>
      </w:tcPr>
    </w:tblStylePr>
    <w:tblStylePr w:type="lastCol">
      <w:rPr>
        <w:rFonts w:ascii="Arial" w:hAnsi="Arial" w:cs="Arial" w:hint="default"/>
        <w:i/>
        <w:color w:val="9BC2E5"/>
        <w:sz w:val="22"/>
        <w:szCs w:val="22"/>
      </w:rPr>
      <w:tblPr/>
      <w:tcPr>
        <w:tcBorders>
          <w:top w:val="none" w:sz="0" w:space="0" w:color="auto"/>
          <w:left w:val="single" w:sz="4" w:space="0" w:color="9BC2E5"/>
          <w:bottom w:val="none" w:sz="0" w:space="0" w:color="auto"/>
          <w:right w:val="none" w:sz="0" w:space="0" w:color="auto"/>
        </w:tcBorders>
        <w:shd w:val="clear" w:color="auto" w:fill="auto"/>
      </w:tcPr>
    </w:tblStylePr>
    <w:tblStylePr w:type="band1Vert">
      <w:tblPr/>
      <w:tcPr>
        <w:shd w:val="clear" w:color="auto" w:fill="D5E5F4"/>
      </w:tcPr>
    </w:tblStylePr>
    <w:tblStylePr w:type="band1Horz">
      <w:rPr>
        <w:rFonts w:ascii="Arial" w:hAnsi="Arial" w:cs="Arial" w:hint="default"/>
        <w:color w:val="9BC2E5"/>
        <w:sz w:val="22"/>
        <w:szCs w:val="22"/>
      </w:rPr>
      <w:tblPr/>
      <w:tcPr>
        <w:shd w:val="clear" w:color="auto" w:fill="D5E5F4"/>
      </w:tcPr>
    </w:tblStylePr>
    <w:tblStylePr w:type="band2Horz">
      <w:rPr>
        <w:rFonts w:ascii="Arial" w:hAnsi="Arial" w:cs="Arial" w:hint="default"/>
        <w:color w:val="9BC2E5"/>
        <w:sz w:val="22"/>
        <w:szCs w:val="22"/>
      </w:rPr>
    </w:tblStylePr>
  </w:style>
  <w:style w:type="table" w:customStyle="1" w:styleId="ListTable7Colorful-Accent62">
    <w:name w:val="List Table 7 Colorful - Accent 62"/>
    <w:basedOn w:val="a2"/>
    <w:uiPriority w:val="99"/>
    <w:rsid w:val="004D3ACB"/>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A9D08E"/>
      </w:tblBorders>
    </w:tblPr>
    <w:tblStylePr w:type="firstRow">
      <w:rPr>
        <w:rFonts w:ascii="Arial" w:hAnsi="Arial" w:cs="Arial" w:hint="default"/>
        <w:i/>
        <w:color w:val="A9D08E"/>
        <w:sz w:val="22"/>
        <w:szCs w:val="22"/>
      </w:rPr>
      <w:tblPr/>
      <w:tcPr>
        <w:tcBorders>
          <w:top w:val="none" w:sz="0" w:space="0" w:color="auto"/>
          <w:left w:val="none" w:sz="0" w:space="0" w:color="auto"/>
          <w:bottom w:val="single" w:sz="4" w:space="0" w:color="A9D08E"/>
          <w:right w:val="none" w:sz="0" w:space="0" w:color="auto"/>
        </w:tcBorders>
        <w:shd w:val="clear" w:color="auto" w:fill="FFFFFF"/>
      </w:tcPr>
    </w:tblStylePr>
    <w:tblStylePr w:type="lastRow">
      <w:rPr>
        <w:rFonts w:ascii="Arial" w:hAnsi="Arial" w:cs="Arial" w:hint="default"/>
        <w:i/>
        <w:color w:val="A9D08E"/>
        <w:sz w:val="22"/>
        <w:szCs w:val="22"/>
      </w:rPr>
      <w:tblPr/>
      <w:tcPr>
        <w:tcBorders>
          <w:top w:val="single" w:sz="4" w:space="0" w:color="A9D08E"/>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9D08E"/>
        <w:sz w:val="22"/>
        <w:szCs w:val="22"/>
      </w:rPr>
      <w:tblPr/>
      <w:tcPr>
        <w:tcBorders>
          <w:top w:val="none" w:sz="0" w:space="0" w:color="auto"/>
          <w:left w:val="none" w:sz="0" w:space="0" w:color="auto"/>
          <w:bottom w:val="none" w:sz="0" w:space="0" w:color="auto"/>
          <w:right w:val="single" w:sz="4" w:space="0" w:color="A9D08E"/>
        </w:tcBorders>
        <w:shd w:val="clear" w:color="auto" w:fill="auto"/>
      </w:tcPr>
    </w:tblStylePr>
    <w:tblStylePr w:type="lastCol">
      <w:rPr>
        <w:rFonts w:ascii="Arial" w:hAnsi="Arial" w:cs="Arial" w:hint="default"/>
        <w:i/>
        <w:color w:val="A9D08E"/>
        <w:sz w:val="22"/>
        <w:szCs w:val="22"/>
      </w:rPr>
      <w:tblPr/>
      <w:tcPr>
        <w:tcBorders>
          <w:top w:val="none" w:sz="0" w:space="0" w:color="auto"/>
          <w:left w:val="single" w:sz="4" w:space="0" w:color="A9D08E"/>
          <w:bottom w:val="none" w:sz="0" w:space="0" w:color="auto"/>
          <w:right w:val="none" w:sz="0" w:space="0" w:color="auto"/>
        </w:tcBorders>
        <w:shd w:val="clear" w:color="auto" w:fill="auto"/>
      </w:tcPr>
    </w:tblStylePr>
    <w:tblStylePr w:type="band1Vert">
      <w:tblPr/>
      <w:tcPr>
        <w:shd w:val="clear" w:color="auto" w:fill="DAEBCF"/>
      </w:tcPr>
    </w:tblStylePr>
    <w:tblStylePr w:type="band1Horz">
      <w:rPr>
        <w:rFonts w:ascii="Arial" w:hAnsi="Arial" w:cs="Arial" w:hint="default"/>
        <w:color w:val="A9D08E"/>
        <w:sz w:val="22"/>
        <w:szCs w:val="22"/>
      </w:rPr>
      <w:tblPr/>
      <w:tcPr>
        <w:shd w:val="clear" w:color="auto" w:fill="DAEBCF"/>
      </w:tcPr>
    </w:tblStylePr>
    <w:tblStylePr w:type="band2Horz">
      <w:rPr>
        <w:rFonts w:ascii="Arial" w:hAnsi="Arial" w:cs="Arial" w:hint="default"/>
        <w:color w:val="A9D08E"/>
        <w:sz w:val="22"/>
        <w:szCs w:val="22"/>
      </w:rPr>
    </w:tblStylePr>
  </w:style>
  <w:style w:type="table" w:customStyle="1" w:styleId="Lined-Accent20">
    <w:name w:val="Lined - Accent2"/>
    <w:basedOn w:val="a2"/>
    <w:uiPriority w:val="99"/>
    <w:rsid w:val="004D3ACB"/>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Lined-Accent12">
    <w:name w:val="Lined - Accent 12"/>
    <w:basedOn w:val="a2"/>
    <w:uiPriority w:val="99"/>
    <w:rsid w:val="004D3ACB"/>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537DC8"/>
      </w:tcPr>
    </w:tblStylePr>
    <w:tblStylePr w:type="lastRow">
      <w:rPr>
        <w:rFonts w:ascii="Arial" w:hAnsi="Arial" w:cs="Arial" w:hint="default"/>
        <w:color w:val="F2F2F2"/>
        <w:sz w:val="22"/>
        <w:szCs w:val="22"/>
      </w:rPr>
      <w:tblPr/>
      <w:tcPr>
        <w:shd w:val="clear" w:color="auto" w:fill="537DC8"/>
      </w:tcPr>
    </w:tblStylePr>
    <w:tblStylePr w:type="firstCol">
      <w:rPr>
        <w:rFonts w:ascii="Arial" w:hAnsi="Arial" w:cs="Arial" w:hint="default"/>
        <w:color w:val="F2F2F2"/>
        <w:sz w:val="22"/>
        <w:szCs w:val="22"/>
      </w:rPr>
      <w:tblPr/>
      <w:tcPr>
        <w:shd w:val="clear" w:color="auto" w:fill="537DC8"/>
      </w:tcPr>
    </w:tblStylePr>
    <w:tblStylePr w:type="lastCol">
      <w:rPr>
        <w:rFonts w:ascii="Arial" w:hAnsi="Arial" w:cs="Arial" w:hint="default"/>
        <w:color w:val="F2F2F2"/>
        <w:sz w:val="22"/>
        <w:szCs w:val="22"/>
      </w:rPr>
      <w:tblPr/>
      <w:tcPr>
        <w:shd w:val="clear" w:color="auto" w:fill="537DC8"/>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4D2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4D2EC"/>
      </w:tcPr>
    </w:tblStylePr>
  </w:style>
  <w:style w:type="table" w:customStyle="1" w:styleId="Lined-Accent22">
    <w:name w:val="Lined - Accent 22"/>
    <w:basedOn w:val="a2"/>
    <w:uiPriority w:val="99"/>
    <w:rsid w:val="004D3ACB"/>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F4B184"/>
      </w:tcPr>
    </w:tblStylePr>
    <w:tblStylePr w:type="lastRow">
      <w:rPr>
        <w:rFonts w:ascii="Arial" w:hAnsi="Arial" w:cs="Arial" w:hint="default"/>
        <w:color w:val="F2F2F2"/>
        <w:sz w:val="22"/>
        <w:szCs w:val="22"/>
      </w:rPr>
      <w:tblPr/>
      <w:tcPr>
        <w:shd w:val="clear" w:color="auto" w:fill="F4B184"/>
      </w:tcPr>
    </w:tblStylePr>
    <w:tblStylePr w:type="firstCol">
      <w:rPr>
        <w:rFonts w:ascii="Arial" w:hAnsi="Arial" w:cs="Arial" w:hint="default"/>
        <w:color w:val="F2F2F2"/>
        <w:sz w:val="22"/>
        <w:szCs w:val="22"/>
      </w:rPr>
      <w:tblPr/>
      <w:tcPr>
        <w:shd w:val="clear" w:color="auto" w:fill="F4B184"/>
      </w:tcPr>
    </w:tblStylePr>
    <w:tblStylePr w:type="lastCol">
      <w:rPr>
        <w:rFonts w:ascii="Arial" w:hAnsi="Arial" w:cs="Arial" w:hint="default"/>
        <w:color w:val="F2F2F2"/>
        <w:sz w:val="22"/>
        <w:szCs w:val="22"/>
      </w:rPr>
      <w:tblPr/>
      <w:tcPr>
        <w:shd w:val="clear" w:color="auto" w:fill="F4B184"/>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BE5D6"/>
      </w:tcPr>
    </w:tblStylePr>
  </w:style>
  <w:style w:type="table" w:customStyle="1" w:styleId="Lined-Accent32">
    <w:name w:val="Lined - Accent 32"/>
    <w:basedOn w:val="a2"/>
    <w:uiPriority w:val="99"/>
    <w:rsid w:val="004D3ACB"/>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A5A5A5"/>
      </w:tcPr>
    </w:tblStylePr>
    <w:tblStylePr w:type="lastRow">
      <w:rPr>
        <w:rFonts w:ascii="Arial" w:hAnsi="Arial" w:cs="Arial" w:hint="default"/>
        <w:color w:val="F2F2F2"/>
        <w:sz w:val="22"/>
        <w:szCs w:val="22"/>
      </w:rPr>
      <w:tblPr/>
      <w:tcPr>
        <w:shd w:val="clear" w:color="auto" w:fill="A5A5A5"/>
      </w:tcPr>
    </w:tblStylePr>
    <w:tblStylePr w:type="firstCol">
      <w:rPr>
        <w:rFonts w:ascii="Arial" w:hAnsi="Arial" w:cs="Arial" w:hint="default"/>
        <w:color w:val="F2F2F2"/>
        <w:sz w:val="22"/>
        <w:szCs w:val="22"/>
      </w:rPr>
      <w:tblPr/>
      <w:tcPr>
        <w:shd w:val="clear" w:color="auto" w:fill="A5A5A5"/>
      </w:tcPr>
    </w:tblStylePr>
    <w:tblStylePr w:type="lastCol">
      <w:rPr>
        <w:rFonts w:ascii="Arial" w:hAnsi="Arial" w:cs="Arial" w:hint="default"/>
        <w:color w:val="F2F2F2"/>
        <w:sz w:val="22"/>
        <w:szCs w:val="22"/>
      </w:rPr>
      <w:tblPr/>
      <w:tcPr>
        <w:shd w:val="clear" w:color="auto" w:fill="A5A5A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CECEC"/>
      </w:tcPr>
    </w:tblStylePr>
  </w:style>
  <w:style w:type="table" w:customStyle="1" w:styleId="Lined-Accent42">
    <w:name w:val="Lined - Accent 42"/>
    <w:basedOn w:val="a2"/>
    <w:uiPriority w:val="99"/>
    <w:rsid w:val="004D3ACB"/>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FFD865"/>
      </w:tcPr>
    </w:tblStylePr>
    <w:tblStylePr w:type="lastRow">
      <w:rPr>
        <w:rFonts w:ascii="Arial" w:hAnsi="Arial" w:cs="Arial" w:hint="default"/>
        <w:color w:val="F2F2F2"/>
        <w:sz w:val="22"/>
        <w:szCs w:val="22"/>
      </w:rPr>
      <w:tblPr/>
      <w:tcPr>
        <w:shd w:val="clear" w:color="auto" w:fill="FFD865"/>
      </w:tcPr>
    </w:tblStylePr>
    <w:tblStylePr w:type="firstCol">
      <w:rPr>
        <w:rFonts w:ascii="Arial" w:hAnsi="Arial" w:cs="Arial" w:hint="default"/>
        <w:color w:val="F2F2F2"/>
        <w:sz w:val="22"/>
        <w:szCs w:val="22"/>
      </w:rPr>
      <w:tblPr/>
      <w:tcPr>
        <w:shd w:val="clear" w:color="auto" w:fill="FFD865"/>
      </w:tcPr>
    </w:tblStylePr>
    <w:tblStylePr w:type="lastCol">
      <w:rPr>
        <w:rFonts w:ascii="Arial" w:hAnsi="Arial" w:cs="Arial" w:hint="default"/>
        <w:color w:val="F2F2F2"/>
        <w:sz w:val="22"/>
        <w:szCs w:val="22"/>
      </w:rPr>
      <w:tblPr/>
      <w:tcPr>
        <w:shd w:val="clear" w:color="auto" w:fill="FFD86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FF2CB"/>
      </w:tcPr>
    </w:tblStylePr>
  </w:style>
  <w:style w:type="table" w:customStyle="1" w:styleId="Lined-Accent52">
    <w:name w:val="Lined - Accent 52"/>
    <w:basedOn w:val="a2"/>
    <w:uiPriority w:val="99"/>
    <w:rsid w:val="004D3ACB"/>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5B9BD5"/>
      </w:tcPr>
    </w:tblStylePr>
    <w:tblStylePr w:type="lastRow">
      <w:rPr>
        <w:rFonts w:ascii="Arial" w:hAnsi="Arial" w:cs="Arial" w:hint="default"/>
        <w:color w:val="F2F2F2"/>
        <w:sz w:val="22"/>
        <w:szCs w:val="22"/>
      </w:rPr>
      <w:tblPr/>
      <w:tcPr>
        <w:shd w:val="clear" w:color="auto" w:fill="5B9BD5"/>
      </w:tcPr>
    </w:tblStylePr>
    <w:tblStylePr w:type="firstCol">
      <w:rPr>
        <w:rFonts w:ascii="Arial" w:hAnsi="Arial" w:cs="Arial" w:hint="default"/>
        <w:color w:val="F2F2F2"/>
        <w:sz w:val="22"/>
        <w:szCs w:val="22"/>
      </w:rPr>
      <w:tblPr/>
      <w:tcPr>
        <w:shd w:val="clear" w:color="auto" w:fill="5B9BD5"/>
      </w:tcPr>
    </w:tblStylePr>
    <w:tblStylePr w:type="lastCol">
      <w:rPr>
        <w:rFonts w:ascii="Arial" w:hAnsi="Arial" w:cs="Arial" w:hint="default"/>
        <w:color w:val="F2F2F2"/>
        <w:sz w:val="22"/>
        <w:szCs w:val="22"/>
      </w:rPr>
      <w:tblPr/>
      <w:tcPr>
        <w:shd w:val="clear" w:color="auto" w:fill="5B9BD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DEAF6"/>
      </w:tcPr>
    </w:tblStylePr>
  </w:style>
  <w:style w:type="table" w:customStyle="1" w:styleId="Lined-Accent62">
    <w:name w:val="Lined - Accent 62"/>
    <w:basedOn w:val="a2"/>
    <w:uiPriority w:val="99"/>
    <w:rsid w:val="004D3ACB"/>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70AD47"/>
      </w:tcPr>
    </w:tblStylePr>
    <w:tblStylePr w:type="lastRow">
      <w:rPr>
        <w:rFonts w:ascii="Arial" w:hAnsi="Arial" w:cs="Arial" w:hint="default"/>
        <w:color w:val="F2F2F2"/>
        <w:sz w:val="22"/>
        <w:szCs w:val="22"/>
      </w:rPr>
      <w:tblPr/>
      <w:tcPr>
        <w:shd w:val="clear" w:color="auto" w:fill="70AD47"/>
      </w:tcPr>
    </w:tblStylePr>
    <w:tblStylePr w:type="firstCol">
      <w:rPr>
        <w:rFonts w:ascii="Arial" w:hAnsi="Arial" w:cs="Arial" w:hint="default"/>
        <w:color w:val="F2F2F2"/>
        <w:sz w:val="22"/>
        <w:szCs w:val="22"/>
      </w:rPr>
      <w:tblPr/>
      <w:tcPr>
        <w:shd w:val="clear" w:color="auto" w:fill="70AD47"/>
      </w:tcPr>
    </w:tblStylePr>
    <w:tblStylePr w:type="lastCol">
      <w:rPr>
        <w:rFonts w:ascii="Arial" w:hAnsi="Arial" w:cs="Arial" w:hint="default"/>
        <w:color w:val="F2F2F2"/>
        <w:sz w:val="22"/>
        <w:szCs w:val="22"/>
      </w:rPr>
      <w:tblPr/>
      <w:tcPr>
        <w:shd w:val="clear" w:color="auto" w:fill="70AD4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1EFD8"/>
      </w:tcPr>
    </w:tblStylePr>
  </w:style>
  <w:style w:type="table" w:customStyle="1" w:styleId="BorderedLined-Accent20">
    <w:name w:val="Bordered &amp; Lined - Accent2"/>
    <w:basedOn w:val="a2"/>
    <w:uiPriority w:val="99"/>
    <w:rsid w:val="004D3ACB"/>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BorderedLined-Accent12">
    <w:name w:val="Bordered &amp; Lined - Accent 12"/>
    <w:basedOn w:val="a2"/>
    <w:uiPriority w:val="99"/>
    <w:rsid w:val="004D3ACB"/>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s="Arial" w:hint="default"/>
        <w:color w:val="F2F2F2"/>
        <w:sz w:val="22"/>
        <w:szCs w:val="22"/>
      </w:rPr>
      <w:tblPr/>
      <w:tcPr>
        <w:shd w:val="clear" w:color="auto" w:fill="537DC8"/>
      </w:tcPr>
    </w:tblStylePr>
    <w:tblStylePr w:type="lastRow">
      <w:rPr>
        <w:rFonts w:ascii="Arial" w:hAnsi="Arial" w:cs="Arial" w:hint="default"/>
        <w:color w:val="F2F2F2"/>
        <w:sz w:val="22"/>
        <w:szCs w:val="22"/>
      </w:rPr>
      <w:tblPr/>
      <w:tcPr>
        <w:shd w:val="clear" w:color="auto" w:fill="537DC8"/>
      </w:tcPr>
    </w:tblStylePr>
    <w:tblStylePr w:type="firstCol">
      <w:rPr>
        <w:rFonts w:ascii="Arial" w:hAnsi="Arial" w:cs="Arial" w:hint="default"/>
        <w:color w:val="F2F2F2"/>
        <w:sz w:val="22"/>
        <w:szCs w:val="22"/>
      </w:rPr>
      <w:tblPr/>
      <w:tcPr>
        <w:shd w:val="clear" w:color="auto" w:fill="537DC8"/>
      </w:tcPr>
    </w:tblStylePr>
    <w:tblStylePr w:type="lastCol">
      <w:rPr>
        <w:rFonts w:ascii="Arial" w:hAnsi="Arial" w:cs="Arial" w:hint="default"/>
        <w:color w:val="F2F2F2"/>
        <w:sz w:val="22"/>
        <w:szCs w:val="22"/>
      </w:rPr>
      <w:tblPr/>
      <w:tcPr>
        <w:shd w:val="clear" w:color="auto" w:fill="537DC8"/>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4D2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4D2EC"/>
      </w:tcPr>
    </w:tblStylePr>
  </w:style>
  <w:style w:type="table" w:customStyle="1" w:styleId="BorderedLined-Accent22">
    <w:name w:val="Bordered &amp; Lined - Accent 22"/>
    <w:basedOn w:val="a2"/>
    <w:uiPriority w:val="99"/>
    <w:rsid w:val="004D3ACB"/>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s="Arial" w:hint="default"/>
        <w:color w:val="F2F2F2"/>
        <w:sz w:val="22"/>
        <w:szCs w:val="22"/>
      </w:rPr>
      <w:tblPr/>
      <w:tcPr>
        <w:shd w:val="clear" w:color="auto" w:fill="F4B184"/>
      </w:tcPr>
    </w:tblStylePr>
    <w:tblStylePr w:type="lastRow">
      <w:rPr>
        <w:rFonts w:ascii="Arial" w:hAnsi="Arial" w:cs="Arial" w:hint="default"/>
        <w:color w:val="F2F2F2"/>
        <w:sz w:val="22"/>
        <w:szCs w:val="22"/>
      </w:rPr>
      <w:tblPr/>
      <w:tcPr>
        <w:shd w:val="clear" w:color="auto" w:fill="F4B184"/>
      </w:tcPr>
    </w:tblStylePr>
    <w:tblStylePr w:type="firstCol">
      <w:rPr>
        <w:rFonts w:ascii="Arial" w:hAnsi="Arial" w:cs="Arial" w:hint="default"/>
        <w:color w:val="F2F2F2"/>
        <w:sz w:val="22"/>
        <w:szCs w:val="22"/>
      </w:rPr>
      <w:tblPr/>
      <w:tcPr>
        <w:shd w:val="clear" w:color="auto" w:fill="F4B184"/>
      </w:tcPr>
    </w:tblStylePr>
    <w:tblStylePr w:type="lastCol">
      <w:rPr>
        <w:rFonts w:ascii="Arial" w:hAnsi="Arial" w:cs="Arial" w:hint="default"/>
        <w:color w:val="F2F2F2"/>
        <w:sz w:val="22"/>
        <w:szCs w:val="22"/>
      </w:rPr>
      <w:tblPr/>
      <w:tcPr>
        <w:shd w:val="clear" w:color="auto" w:fill="F4B184"/>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BE5D6"/>
      </w:tcPr>
    </w:tblStylePr>
  </w:style>
  <w:style w:type="table" w:customStyle="1" w:styleId="BorderedLined-Accent32">
    <w:name w:val="Bordered &amp; Lined - Accent 32"/>
    <w:basedOn w:val="a2"/>
    <w:uiPriority w:val="99"/>
    <w:rsid w:val="004D3ACB"/>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s="Arial" w:hint="default"/>
        <w:color w:val="F2F2F2"/>
        <w:sz w:val="22"/>
        <w:szCs w:val="22"/>
      </w:rPr>
      <w:tblPr/>
      <w:tcPr>
        <w:shd w:val="clear" w:color="auto" w:fill="A5A5A5"/>
      </w:tcPr>
    </w:tblStylePr>
    <w:tblStylePr w:type="lastRow">
      <w:rPr>
        <w:rFonts w:ascii="Arial" w:hAnsi="Arial" w:cs="Arial" w:hint="default"/>
        <w:color w:val="F2F2F2"/>
        <w:sz w:val="22"/>
        <w:szCs w:val="22"/>
      </w:rPr>
      <w:tblPr/>
      <w:tcPr>
        <w:shd w:val="clear" w:color="auto" w:fill="A5A5A5"/>
      </w:tcPr>
    </w:tblStylePr>
    <w:tblStylePr w:type="firstCol">
      <w:rPr>
        <w:rFonts w:ascii="Arial" w:hAnsi="Arial" w:cs="Arial" w:hint="default"/>
        <w:color w:val="F2F2F2"/>
        <w:sz w:val="22"/>
        <w:szCs w:val="22"/>
      </w:rPr>
      <w:tblPr/>
      <w:tcPr>
        <w:shd w:val="clear" w:color="auto" w:fill="A5A5A5"/>
      </w:tcPr>
    </w:tblStylePr>
    <w:tblStylePr w:type="lastCol">
      <w:rPr>
        <w:rFonts w:ascii="Arial" w:hAnsi="Arial" w:cs="Arial" w:hint="default"/>
        <w:color w:val="F2F2F2"/>
        <w:sz w:val="22"/>
        <w:szCs w:val="22"/>
      </w:rPr>
      <w:tblPr/>
      <w:tcPr>
        <w:shd w:val="clear" w:color="auto" w:fill="A5A5A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CECEC"/>
      </w:tcPr>
    </w:tblStylePr>
  </w:style>
  <w:style w:type="table" w:customStyle="1" w:styleId="BorderedLined-Accent42">
    <w:name w:val="Bordered &amp; Lined - Accent 42"/>
    <w:basedOn w:val="a2"/>
    <w:uiPriority w:val="99"/>
    <w:rsid w:val="004D3ACB"/>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s="Arial" w:hint="default"/>
        <w:color w:val="F2F2F2"/>
        <w:sz w:val="22"/>
        <w:szCs w:val="22"/>
      </w:rPr>
      <w:tblPr/>
      <w:tcPr>
        <w:shd w:val="clear" w:color="auto" w:fill="FFD865"/>
      </w:tcPr>
    </w:tblStylePr>
    <w:tblStylePr w:type="lastRow">
      <w:rPr>
        <w:rFonts w:ascii="Arial" w:hAnsi="Arial" w:cs="Arial" w:hint="default"/>
        <w:color w:val="F2F2F2"/>
        <w:sz w:val="22"/>
        <w:szCs w:val="22"/>
      </w:rPr>
      <w:tblPr/>
      <w:tcPr>
        <w:shd w:val="clear" w:color="auto" w:fill="FFD865"/>
      </w:tcPr>
    </w:tblStylePr>
    <w:tblStylePr w:type="firstCol">
      <w:rPr>
        <w:rFonts w:ascii="Arial" w:hAnsi="Arial" w:cs="Arial" w:hint="default"/>
        <w:color w:val="F2F2F2"/>
        <w:sz w:val="22"/>
        <w:szCs w:val="22"/>
      </w:rPr>
      <w:tblPr/>
      <w:tcPr>
        <w:shd w:val="clear" w:color="auto" w:fill="FFD865"/>
      </w:tcPr>
    </w:tblStylePr>
    <w:tblStylePr w:type="lastCol">
      <w:rPr>
        <w:rFonts w:ascii="Arial" w:hAnsi="Arial" w:cs="Arial" w:hint="default"/>
        <w:color w:val="F2F2F2"/>
        <w:sz w:val="22"/>
        <w:szCs w:val="22"/>
      </w:rPr>
      <w:tblPr/>
      <w:tcPr>
        <w:shd w:val="clear" w:color="auto" w:fill="FFD86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FF2CB"/>
      </w:tcPr>
    </w:tblStylePr>
  </w:style>
  <w:style w:type="table" w:customStyle="1" w:styleId="BorderedLined-Accent52">
    <w:name w:val="Bordered &amp; Lined - Accent 52"/>
    <w:basedOn w:val="a2"/>
    <w:uiPriority w:val="99"/>
    <w:rsid w:val="004D3ACB"/>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s="Arial" w:hint="default"/>
        <w:color w:val="F2F2F2"/>
        <w:sz w:val="22"/>
        <w:szCs w:val="22"/>
      </w:rPr>
      <w:tblPr/>
      <w:tcPr>
        <w:shd w:val="clear" w:color="auto" w:fill="5B9BD5"/>
      </w:tcPr>
    </w:tblStylePr>
    <w:tblStylePr w:type="lastRow">
      <w:rPr>
        <w:rFonts w:ascii="Arial" w:hAnsi="Arial" w:cs="Arial" w:hint="default"/>
        <w:color w:val="F2F2F2"/>
        <w:sz w:val="22"/>
        <w:szCs w:val="22"/>
      </w:rPr>
      <w:tblPr/>
      <w:tcPr>
        <w:shd w:val="clear" w:color="auto" w:fill="5B9BD5"/>
      </w:tcPr>
    </w:tblStylePr>
    <w:tblStylePr w:type="firstCol">
      <w:rPr>
        <w:rFonts w:ascii="Arial" w:hAnsi="Arial" w:cs="Arial" w:hint="default"/>
        <w:color w:val="F2F2F2"/>
        <w:sz w:val="22"/>
        <w:szCs w:val="22"/>
      </w:rPr>
      <w:tblPr/>
      <w:tcPr>
        <w:shd w:val="clear" w:color="auto" w:fill="5B9BD5"/>
      </w:tcPr>
    </w:tblStylePr>
    <w:tblStylePr w:type="lastCol">
      <w:rPr>
        <w:rFonts w:ascii="Arial" w:hAnsi="Arial" w:cs="Arial" w:hint="default"/>
        <w:color w:val="F2F2F2"/>
        <w:sz w:val="22"/>
        <w:szCs w:val="22"/>
      </w:rPr>
      <w:tblPr/>
      <w:tcPr>
        <w:shd w:val="clear" w:color="auto" w:fill="5B9BD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DEAF6"/>
      </w:tcPr>
    </w:tblStylePr>
  </w:style>
  <w:style w:type="table" w:customStyle="1" w:styleId="BorderedLined-Accent62">
    <w:name w:val="Bordered &amp; Lined - Accent 62"/>
    <w:basedOn w:val="a2"/>
    <w:uiPriority w:val="99"/>
    <w:rsid w:val="004D3ACB"/>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s="Arial" w:hint="default"/>
        <w:color w:val="F2F2F2"/>
        <w:sz w:val="22"/>
        <w:szCs w:val="22"/>
      </w:rPr>
      <w:tblPr/>
      <w:tcPr>
        <w:shd w:val="clear" w:color="auto" w:fill="70AD47"/>
      </w:tcPr>
    </w:tblStylePr>
    <w:tblStylePr w:type="lastRow">
      <w:rPr>
        <w:rFonts w:ascii="Arial" w:hAnsi="Arial" w:cs="Arial" w:hint="default"/>
        <w:color w:val="F2F2F2"/>
        <w:sz w:val="22"/>
        <w:szCs w:val="22"/>
      </w:rPr>
      <w:tblPr/>
      <w:tcPr>
        <w:shd w:val="clear" w:color="auto" w:fill="70AD47"/>
      </w:tcPr>
    </w:tblStylePr>
    <w:tblStylePr w:type="firstCol">
      <w:rPr>
        <w:rFonts w:ascii="Arial" w:hAnsi="Arial" w:cs="Arial" w:hint="default"/>
        <w:color w:val="F2F2F2"/>
        <w:sz w:val="22"/>
        <w:szCs w:val="22"/>
      </w:rPr>
      <w:tblPr/>
      <w:tcPr>
        <w:shd w:val="clear" w:color="auto" w:fill="70AD47"/>
      </w:tcPr>
    </w:tblStylePr>
    <w:tblStylePr w:type="lastCol">
      <w:rPr>
        <w:rFonts w:ascii="Arial" w:hAnsi="Arial" w:cs="Arial" w:hint="default"/>
        <w:color w:val="F2F2F2"/>
        <w:sz w:val="22"/>
        <w:szCs w:val="22"/>
      </w:rPr>
      <w:tblPr/>
      <w:tcPr>
        <w:shd w:val="clear" w:color="auto" w:fill="70AD4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1EFD8"/>
      </w:tcPr>
    </w:tblStylePr>
  </w:style>
  <w:style w:type="table" w:customStyle="1" w:styleId="Bordered2">
    <w:name w:val="Bordered2"/>
    <w:basedOn w:val="a2"/>
    <w:uiPriority w:val="99"/>
    <w:rsid w:val="004D3AC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s="Arial" w:hint="default"/>
        <w:color w:val="404040"/>
        <w:sz w:val="22"/>
        <w:szCs w:val="22"/>
      </w:rPr>
      <w:tblPr/>
      <w:tcPr>
        <w:tcBorders>
          <w:bottom w:val="single" w:sz="12" w:space="0" w:color="7F7F7F"/>
        </w:tcBorders>
      </w:tcPr>
    </w:tblStylePr>
    <w:tblStylePr w:type="lastRow">
      <w:rPr>
        <w:rFonts w:ascii="Arial" w:hAnsi="Arial" w:cs="Arial" w:hint="default"/>
        <w:color w:val="404040"/>
        <w:sz w:val="22"/>
        <w:szCs w:val="22"/>
      </w:rPr>
      <w:tblPr/>
      <w:tcPr>
        <w:tcBorders>
          <w:top w:val="single" w:sz="12" w:space="0" w:color="7F7F7F"/>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cBorders>
      </w:tcPr>
    </w:tblStylePr>
    <w:tblStylePr w:type="band1Horz">
      <w:rPr>
        <w:rFonts w:ascii="Arial" w:hAnsi="Arial" w:cs="Arial"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2">
    <w:name w:val="Bordered - Accent 12"/>
    <w:basedOn w:val="a2"/>
    <w:uiPriority w:val="99"/>
    <w:rsid w:val="004D3AC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s="Arial" w:hint="default"/>
        <w:color w:val="404040"/>
        <w:sz w:val="22"/>
        <w:szCs w:val="22"/>
      </w:rPr>
      <w:tblPr/>
      <w:tcPr>
        <w:tcBorders>
          <w:bottom w:val="single" w:sz="12" w:space="0" w:color="4472C4"/>
        </w:tcBorders>
      </w:tcPr>
    </w:tblStylePr>
    <w:tblStylePr w:type="lastRow">
      <w:rPr>
        <w:rFonts w:ascii="Arial" w:hAnsi="Arial" w:cs="Arial" w:hint="default"/>
        <w:color w:val="404040"/>
        <w:sz w:val="22"/>
        <w:szCs w:val="22"/>
      </w:rPr>
      <w:tblPr/>
      <w:tcPr>
        <w:tcBorders>
          <w:top w:val="single" w:sz="12" w:space="0" w:color="4472C4"/>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472C4"/>
        </w:tcBorders>
      </w:tcPr>
    </w:tblStylePr>
    <w:tblStylePr w:type="band1Horz">
      <w:rPr>
        <w:rFonts w:ascii="Arial" w:hAnsi="Arial" w:cs="Arial" w:hint="default"/>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2">
    <w:name w:val="Bordered - Accent 22"/>
    <w:basedOn w:val="a2"/>
    <w:uiPriority w:val="99"/>
    <w:rsid w:val="004D3AC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s="Arial" w:hint="default"/>
        <w:color w:val="404040"/>
        <w:sz w:val="22"/>
        <w:szCs w:val="22"/>
      </w:rPr>
      <w:tblPr/>
      <w:tcPr>
        <w:tcBorders>
          <w:bottom w:val="single" w:sz="12" w:space="0" w:color="F4B184"/>
        </w:tcBorders>
      </w:tcPr>
    </w:tblStylePr>
    <w:tblStylePr w:type="lastRow">
      <w:rPr>
        <w:rFonts w:ascii="Arial" w:hAnsi="Arial" w:cs="Arial" w:hint="default"/>
        <w:color w:val="404040"/>
        <w:sz w:val="22"/>
        <w:szCs w:val="22"/>
      </w:rPr>
      <w:tblPr/>
      <w:tcPr>
        <w:tcBorders>
          <w:top w:val="single" w:sz="12" w:space="0" w:color="F4B184"/>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4B184"/>
        </w:tcBorders>
      </w:tcPr>
    </w:tblStylePr>
    <w:tblStylePr w:type="band1Horz">
      <w:rPr>
        <w:rFonts w:ascii="Arial" w:hAnsi="Arial" w:cs="Arial" w:hint="default"/>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2">
    <w:name w:val="Bordered - Accent 32"/>
    <w:basedOn w:val="a2"/>
    <w:uiPriority w:val="99"/>
    <w:rsid w:val="004D3AC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s="Arial" w:hint="default"/>
        <w:color w:val="404040"/>
        <w:sz w:val="22"/>
        <w:szCs w:val="22"/>
      </w:rPr>
      <w:tblPr/>
      <w:tcPr>
        <w:tcBorders>
          <w:bottom w:val="single" w:sz="12" w:space="0" w:color="C9C9C9"/>
        </w:tcBorders>
      </w:tcPr>
    </w:tblStylePr>
    <w:tblStylePr w:type="lastRow">
      <w:rPr>
        <w:rFonts w:ascii="Arial" w:hAnsi="Arial" w:cs="Arial" w:hint="default"/>
        <w:color w:val="404040"/>
        <w:sz w:val="22"/>
        <w:szCs w:val="22"/>
      </w:rPr>
      <w:tblPr/>
      <w:tcPr>
        <w:tcBorders>
          <w:top w:val="single" w:sz="12" w:space="0" w:color="C9C9C9"/>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9C9C9"/>
        </w:tcBorders>
      </w:tcPr>
    </w:tblStylePr>
    <w:tblStylePr w:type="band1Horz">
      <w:rPr>
        <w:rFonts w:ascii="Arial" w:hAnsi="Arial" w:cs="Arial" w:hint="default"/>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2">
    <w:name w:val="Bordered - Accent 42"/>
    <w:basedOn w:val="a2"/>
    <w:uiPriority w:val="99"/>
    <w:rsid w:val="004D3AC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s="Arial" w:hint="default"/>
        <w:color w:val="404040"/>
        <w:sz w:val="22"/>
        <w:szCs w:val="22"/>
      </w:rPr>
      <w:tblPr/>
      <w:tcPr>
        <w:tcBorders>
          <w:bottom w:val="single" w:sz="12" w:space="0" w:color="FFD865"/>
        </w:tcBorders>
      </w:tcPr>
    </w:tblStylePr>
    <w:tblStylePr w:type="lastRow">
      <w:rPr>
        <w:rFonts w:ascii="Arial" w:hAnsi="Arial" w:cs="Arial" w:hint="default"/>
        <w:color w:val="404040"/>
        <w:sz w:val="22"/>
        <w:szCs w:val="22"/>
      </w:rPr>
      <w:tblPr/>
      <w:tcPr>
        <w:tcBorders>
          <w:top w:val="single" w:sz="12" w:space="0" w:color="FFD86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FD865"/>
        </w:tcBorders>
      </w:tcPr>
    </w:tblStylePr>
    <w:tblStylePr w:type="band1Horz">
      <w:rPr>
        <w:rFonts w:ascii="Arial" w:hAnsi="Arial" w:cs="Arial" w:hint="default"/>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2">
    <w:name w:val="Bordered - Accent 52"/>
    <w:basedOn w:val="a2"/>
    <w:uiPriority w:val="99"/>
    <w:rsid w:val="004D3AC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s="Arial" w:hint="default"/>
        <w:color w:val="404040"/>
        <w:sz w:val="22"/>
        <w:szCs w:val="22"/>
      </w:rPr>
      <w:tblPr/>
      <w:tcPr>
        <w:tcBorders>
          <w:bottom w:val="single" w:sz="12" w:space="0" w:color="9BC2E5"/>
        </w:tcBorders>
      </w:tcPr>
    </w:tblStylePr>
    <w:tblStylePr w:type="lastRow">
      <w:rPr>
        <w:rFonts w:ascii="Arial" w:hAnsi="Arial" w:cs="Arial" w:hint="default"/>
        <w:color w:val="404040"/>
        <w:sz w:val="22"/>
        <w:szCs w:val="22"/>
      </w:rPr>
      <w:tblPr/>
      <w:tcPr>
        <w:tcBorders>
          <w:top w:val="single" w:sz="12" w:space="0" w:color="9BC2E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BC2E5"/>
        </w:tcBorders>
      </w:tcPr>
    </w:tblStylePr>
    <w:tblStylePr w:type="band1Horz">
      <w:rPr>
        <w:rFonts w:ascii="Arial" w:hAnsi="Arial" w:cs="Arial" w:hint="default"/>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2">
    <w:name w:val="Bordered - Accent 62"/>
    <w:basedOn w:val="a2"/>
    <w:uiPriority w:val="99"/>
    <w:rsid w:val="004D3AC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s="Arial" w:hint="default"/>
        <w:color w:val="404040"/>
        <w:sz w:val="22"/>
        <w:szCs w:val="22"/>
      </w:rPr>
      <w:tblPr/>
      <w:tcPr>
        <w:tcBorders>
          <w:bottom w:val="single" w:sz="12" w:space="0" w:color="A9D08E"/>
        </w:tcBorders>
      </w:tcPr>
    </w:tblStylePr>
    <w:tblStylePr w:type="lastRow">
      <w:rPr>
        <w:rFonts w:ascii="Arial" w:hAnsi="Arial" w:cs="Arial" w:hint="default"/>
        <w:color w:val="404040"/>
        <w:sz w:val="22"/>
        <w:szCs w:val="22"/>
      </w:rPr>
      <w:tblPr/>
      <w:tcPr>
        <w:tcBorders>
          <w:top w:val="single" w:sz="12" w:space="0" w:color="A9D08E"/>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A9D08E"/>
        </w:tcBorders>
      </w:tcPr>
    </w:tblStylePr>
    <w:tblStylePr w:type="band1Horz">
      <w:rPr>
        <w:rFonts w:ascii="Arial" w:hAnsi="Arial" w:cs="Arial" w:hint="default"/>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140">
    <w:name w:val="Сетка таблицы14"/>
    <w:basedOn w:val="a2"/>
    <w:next w:val="afffff7"/>
    <w:uiPriority w:val="39"/>
    <w:rsid w:val="004D3ACB"/>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ffff7"/>
    <w:uiPriority w:val="59"/>
    <w:rsid w:val="004D3ACB"/>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ffff7"/>
    <w:uiPriority w:val="59"/>
    <w:rsid w:val="004D3AC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0">
    <w:name w:val="Сетка таблицы113"/>
    <w:basedOn w:val="a2"/>
    <w:next w:val="afffff7"/>
    <w:rsid w:val="004D3ACB"/>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2"/>
    <w:next w:val="afffff7"/>
    <w:uiPriority w:val="59"/>
    <w:locked/>
    <w:rsid w:val="004D3ACB"/>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3"/>
    <w:uiPriority w:val="99"/>
    <w:semiHidden/>
    <w:unhideWhenUsed/>
    <w:rsid w:val="004D3ACB"/>
  </w:style>
  <w:style w:type="table" w:customStyle="1" w:styleId="430">
    <w:name w:val="Сетка таблицы43"/>
    <w:basedOn w:val="a2"/>
    <w:next w:val="afffff7"/>
    <w:rsid w:val="004D3AC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7">
    <w:name w:val="Table Normal17"/>
    <w:uiPriority w:val="2"/>
    <w:semiHidden/>
    <w:qFormat/>
    <w:rsid w:val="004D3AC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12">
    <w:name w:val="Таблица простая 3112"/>
    <w:basedOn w:val="a2"/>
    <w:uiPriority w:val="43"/>
    <w:rsid w:val="004D3ACB"/>
    <w:pPr>
      <w:spacing w:after="0" w:line="240" w:lineRule="auto"/>
    </w:pPr>
    <w:rPr>
      <w:rFonts w:ascii="Calibri" w:eastAsia="Times New Roman" w:hAnsi="Calibri" w:cs="Times New Roman"/>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31">
    <w:name w:val="Нет списка23"/>
    <w:next w:val="a3"/>
    <w:uiPriority w:val="99"/>
    <w:semiHidden/>
    <w:unhideWhenUsed/>
    <w:rsid w:val="004D3ACB"/>
  </w:style>
  <w:style w:type="table" w:customStyle="1" w:styleId="520">
    <w:name w:val="Сетка таблицы52"/>
    <w:basedOn w:val="a2"/>
    <w:next w:val="afffff7"/>
    <w:uiPriority w:val="39"/>
    <w:rsid w:val="004D3AC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
    <w:name w:val="Table Normal23"/>
    <w:uiPriority w:val="2"/>
    <w:semiHidden/>
    <w:unhideWhenUsed/>
    <w:qFormat/>
    <w:rsid w:val="004D3AC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22">
    <w:name w:val="Таблица простая 322"/>
    <w:basedOn w:val="a2"/>
    <w:uiPriority w:val="43"/>
    <w:rsid w:val="004D3ACB"/>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323">
    <w:name w:val="Нет списка32"/>
    <w:next w:val="a3"/>
    <w:uiPriority w:val="99"/>
    <w:semiHidden/>
    <w:unhideWhenUsed/>
    <w:rsid w:val="004D3ACB"/>
  </w:style>
  <w:style w:type="table" w:customStyle="1" w:styleId="620">
    <w:name w:val="Сетка таблицы62"/>
    <w:basedOn w:val="a2"/>
    <w:next w:val="afffff7"/>
    <w:uiPriority w:val="39"/>
    <w:rsid w:val="004D3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2"/>
    <w:next w:val="afffff7"/>
    <w:uiPriority w:val="39"/>
    <w:rsid w:val="004D3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3"/>
    <w:basedOn w:val="a2"/>
    <w:uiPriority w:val="39"/>
    <w:rsid w:val="004D3ACB"/>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
    <w:next w:val="a3"/>
    <w:uiPriority w:val="99"/>
    <w:semiHidden/>
    <w:unhideWhenUsed/>
    <w:rsid w:val="004D3ACB"/>
  </w:style>
  <w:style w:type="table" w:customStyle="1" w:styleId="TableNormal32">
    <w:name w:val="Table Normal32"/>
    <w:uiPriority w:val="2"/>
    <w:semiHidden/>
    <w:unhideWhenUsed/>
    <w:qFormat/>
    <w:rsid w:val="004D3AC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4D3AC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4D3AC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4D3AC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4D3AC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4D3AC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4D3AC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4D3AC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4D3AC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4D3AC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121">
    <w:name w:val="Нет списка1112"/>
    <w:next w:val="a3"/>
    <w:uiPriority w:val="99"/>
    <w:semiHidden/>
    <w:unhideWhenUsed/>
    <w:rsid w:val="004D3ACB"/>
  </w:style>
  <w:style w:type="table" w:customStyle="1" w:styleId="TableNormal122">
    <w:name w:val="Table Normal122"/>
    <w:uiPriority w:val="2"/>
    <w:semiHidden/>
    <w:unhideWhenUsed/>
    <w:qFormat/>
    <w:rsid w:val="004D3AC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22">
    <w:name w:val="Сетка таблицы222"/>
    <w:basedOn w:val="a2"/>
    <w:next w:val="afffff7"/>
    <w:uiPriority w:val="39"/>
    <w:rsid w:val="004D3AC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2">
    <w:name w:val="Table Normal132"/>
    <w:uiPriority w:val="2"/>
    <w:semiHidden/>
    <w:qFormat/>
    <w:rsid w:val="004D3AC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22">
    <w:name w:val="Таблица простая 3122"/>
    <w:basedOn w:val="a2"/>
    <w:uiPriority w:val="43"/>
    <w:rsid w:val="004D3ACB"/>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122">
    <w:name w:val="Нет списка212"/>
    <w:next w:val="a3"/>
    <w:uiPriority w:val="99"/>
    <w:semiHidden/>
    <w:unhideWhenUsed/>
    <w:rsid w:val="004D3ACB"/>
  </w:style>
  <w:style w:type="table" w:customStyle="1" w:styleId="3120">
    <w:name w:val="Сетка таблицы312"/>
    <w:basedOn w:val="a2"/>
    <w:next w:val="afffff7"/>
    <w:uiPriority w:val="39"/>
    <w:rsid w:val="004D3AC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Сетка таблицы2112"/>
    <w:basedOn w:val="a2"/>
    <w:next w:val="afffff7"/>
    <w:uiPriority w:val="39"/>
    <w:rsid w:val="004D3A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Сетка таблицы11112"/>
    <w:basedOn w:val="a2"/>
    <w:uiPriority w:val="59"/>
    <w:rsid w:val="004D3ACB"/>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
    <w:basedOn w:val="a2"/>
    <w:next w:val="afffff7"/>
    <w:uiPriority w:val="39"/>
    <w:rsid w:val="004D3A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3"/>
    <w:uiPriority w:val="99"/>
    <w:semiHidden/>
    <w:unhideWhenUsed/>
    <w:rsid w:val="004D3ACB"/>
  </w:style>
  <w:style w:type="numbering" w:customStyle="1" w:styleId="12">
    <w:name w:val="Импортированный стиль 12"/>
    <w:rsid w:val="004D3ACB"/>
    <w:pPr>
      <w:numPr>
        <w:numId w:val="54"/>
      </w:numPr>
    </w:pPr>
  </w:style>
  <w:style w:type="numbering" w:customStyle="1" w:styleId="32">
    <w:name w:val="Импортированный стиль 32"/>
    <w:rsid w:val="004D3ACB"/>
    <w:pPr>
      <w:numPr>
        <w:numId w:val="55"/>
      </w:numPr>
    </w:pPr>
  </w:style>
  <w:style w:type="table" w:customStyle="1" w:styleId="TableGrid">
    <w:name w:val="TableGrid"/>
    <w:rsid w:val="004D3ACB"/>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mw-page-title-main">
    <w:name w:val="mw-page-title-main"/>
    <w:basedOn w:val="a1"/>
    <w:rsid w:val="004D3ACB"/>
  </w:style>
  <w:style w:type="paragraph" w:customStyle="1" w:styleId="1ff1">
    <w:name w:val="Название объекта1"/>
    <w:basedOn w:val="a0"/>
    <w:next w:val="a0"/>
    <w:uiPriority w:val="35"/>
    <w:semiHidden/>
    <w:unhideWhenUsed/>
    <w:qFormat/>
    <w:rsid w:val="000D0FA8"/>
    <w:rPr>
      <w:b/>
      <w:bCs/>
      <w:color w:val="4472C4"/>
      <w:sz w:val="18"/>
      <w:szCs w:val="18"/>
    </w:rPr>
  </w:style>
  <w:style w:type="character" w:customStyle="1" w:styleId="710">
    <w:name w:val="Заголовок 7 Знак1"/>
    <w:basedOn w:val="a1"/>
    <w:uiPriority w:val="9"/>
    <w:semiHidden/>
    <w:rsid w:val="001A2F32"/>
    <w:rPr>
      <w:rFonts w:asciiTheme="majorHAnsi" w:eastAsiaTheme="majorEastAsia" w:hAnsiTheme="majorHAnsi" w:cstheme="majorBidi"/>
      <w:i/>
      <w:iCs/>
      <w:color w:val="404040" w:themeColor="text1" w:themeTint="BF"/>
      <w:sz w:val="22"/>
      <w:szCs w:val="22"/>
    </w:rPr>
  </w:style>
  <w:style w:type="character" w:customStyle="1" w:styleId="810">
    <w:name w:val="Заголовок 8 Знак1"/>
    <w:basedOn w:val="a1"/>
    <w:uiPriority w:val="9"/>
    <w:semiHidden/>
    <w:rsid w:val="001A2F32"/>
    <w:rPr>
      <w:rFonts w:asciiTheme="majorHAnsi" w:eastAsiaTheme="majorEastAsia" w:hAnsiTheme="majorHAnsi" w:cstheme="majorBidi"/>
      <w:color w:val="404040" w:themeColor="text1" w:themeTint="BF"/>
    </w:rPr>
  </w:style>
  <w:style w:type="character" w:customStyle="1" w:styleId="910">
    <w:name w:val="Заголовок 9 Знак1"/>
    <w:basedOn w:val="a1"/>
    <w:uiPriority w:val="9"/>
    <w:semiHidden/>
    <w:rsid w:val="001A2F32"/>
    <w:rPr>
      <w:rFonts w:asciiTheme="majorHAnsi" w:eastAsiaTheme="majorEastAsia" w:hAnsiTheme="majorHAnsi" w:cstheme="majorBidi"/>
      <w:i/>
      <w:iCs/>
      <w:color w:val="404040" w:themeColor="text1" w:themeTint="BF"/>
    </w:rPr>
  </w:style>
  <w:style w:type="character" w:customStyle="1" w:styleId="216">
    <w:name w:val="Цитата 2 Знак1"/>
    <w:basedOn w:val="a1"/>
    <w:uiPriority w:val="29"/>
    <w:rsid w:val="001A2F32"/>
    <w:rPr>
      <w:i/>
      <w:iCs/>
      <w:color w:val="000000" w:themeColor="text1"/>
    </w:rPr>
  </w:style>
  <w:style w:type="character" w:customStyle="1" w:styleId="1ff2">
    <w:name w:val="Выделенная цитата Знак1"/>
    <w:basedOn w:val="a1"/>
    <w:uiPriority w:val="30"/>
    <w:rsid w:val="001A2F32"/>
    <w:rPr>
      <w:b/>
      <w:bCs/>
      <w:i/>
      <w:iCs/>
      <w:color w:val="5B9BD5" w:themeColor="accent1"/>
    </w:rPr>
  </w:style>
  <w:style w:type="character" w:customStyle="1" w:styleId="1ff3">
    <w:name w:val="Текст Знак1"/>
    <w:basedOn w:val="a1"/>
    <w:semiHidden/>
    <w:rsid w:val="001A2F32"/>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415976">
      <w:bodyDiv w:val="1"/>
      <w:marLeft w:val="0"/>
      <w:marRight w:val="0"/>
      <w:marTop w:val="0"/>
      <w:marBottom w:val="0"/>
      <w:divBdr>
        <w:top w:val="none" w:sz="0" w:space="0" w:color="auto"/>
        <w:left w:val="none" w:sz="0" w:space="0" w:color="auto"/>
        <w:bottom w:val="none" w:sz="0" w:space="0" w:color="auto"/>
        <w:right w:val="none" w:sz="0" w:space="0" w:color="auto"/>
      </w:divBdr>
    </w:div>
    <w:div w:id="1237590063">
      <w:bodyDiv w:val="1"/>
      <w:marLeft w:val="0"/>
      <w:marRight w:val="0"/>
      <w:marTop w:val="0"/>
      <w:marBottom w:val="0"/>
      <w:divBdr>
        <w:top w:val="none" w:sz="0" w:space="0" w:color="auto"/>
        <w:left w:val="none" w:sz="0" w:space="0" w:color="auto"/>
        <w:bottom w:val="none" w:sz="0" w:space="0" w:color="auto"/>
        <w:right w:val="none" w:sz="0" w:space="0" w:color="auto"/>
      </w:divBdr>
    </w:div>
    <w:div w:id="1607494442">
      <w:bodyDiv w:val="1"/>
      <w:marLeft w:val="0"/>
      <w:marRight w:val="0"/>
      <w:marTop w:val="0"/>
      <w:marBottom w:val="0"/>
      <w:divBdr>
        <w:top w:val="none" w:sz="0" w:space="0" w:color="auto"/>
        <w:left w:val="none" w:sz="0" w:space="0" w:color="auto"/>
        <w:bottom w:val="none" w:sz="0" w:space="0" w:color="auto"/>
        <w:right w:val="none" w:sz="0" w:space="0" w:color="auto"/>
      </w:divBdr>
    </w:div>
    <w:div w:id="1787892641">
      <w:bodyDiv w:val="1"/>
      <w:marLeft w:val="0"/>
      <w:marRight w:val="0"/>
      <w:marTop w:val="0"/>
      <w:marBottom w:val="0"/>
      <w:divBdr>
        <w:top w:val="none" w:sz="0" w:space="0" w:color="auto"/>
        <w:left w:val="none" w:sz="0" w:space="0" w:color="auto"/>
        <w:bottom w:val="none" w:sz="0" w:space="0" w:color="auto"/>
        <w:right w:val="none" w:sz="0" w:space="0" w:color="auto"/>
      </w:divBdr>
    </w:div>
    <w:div w:id="1796603993">
      <w:bodyDiv w:val="1"/>
      <w:marLeft w:val="0"/>
      <w:marRight w:val="0"/>
      <w:marTop w:val="0"/>
      <w:marBottom w:val="0"/>
      <w:divBdr>
        <w:top w:val="none" w:sz="0" w:space="0" w:color="auto"/>
        <w:left w:val="none" w:sz="0" w:space="0" w:color="auto"/>
        <w:bottom w:val="none" w:sz="0" w:space="0" w:color="auto"/>
        <w:right w:val="none" w:sz="0" w:space="0" w:color="auto"/>
      </w:divBdr>
    </w:div>
    <w:div w:id="207527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rait.ru/bcode/489417" TargetMode="External"/><Relationship Id="rId117" Type="http://schemas.openxmlformats.org/officeDocument/2006/relationships/hyperlink" Target="https://profspo.ru/books/73265" TargetMode="External"/><Relationship Id="rId21" Type="http://schemas.openxmlformats.org/officeDocument/2006/relationships/hyperlink" Target="https://urait.ru/bcode/491458" TargetMode="External"/><Relationship Id="rId42" Type="http://schemas.openxmlformats.org/officeDocument/2006/relationships/footer" Target="footer7.xml"/><Relationship Id="rId47" Type="http://schemas.openxmlformats.org/officeDocument/2006/relationships/hyperlink" Target="file:///C:\Users\Zver\Downloads\:%20https:\www.biblio-o&#8470;li&#8470;e.ru\bcode\431594" TargetMode="External"/><Relationship Id="rId63" Type="http://schemas.openxmlformats.org/officeDocument/2006/relationships/hyperlink" Target="https://book.ru/book/942453" TargetMode="External"/><Relationship Id="rId68" Type="http://schemas.openxmlformats.org/officeDocument/2006/relationships/hyperlink" Target="http://znanium.com/catalog/product/991823" TargetMode="External"/><Relationship Id="rId84" Type="http://schemas.openxmlformats.org/officeDocument/2006/relationships/hyperlink" Target="https://urait.ru/bcode/490196" TargetMode="External"/><Relationship Id="rId89" Type="http://schemas.openxmlformats.org/officeDocument/2006/relationships/hyperlink" Target="http://pravo.gov.ru/proxy/ips/?docbody=&amp;firstDoc=1&amp;lastDoc=1&amp;nd=102065756" TargetMode="External"/><Relationship Id="rId112" Type="http://schemas.openxmlformats.org/officeDocument/2006/relationships/hyperlink" Target="https://urait.ru/bcode/491022" TargetMode="External"/><Relationship Id="rId16" Type="http://schemas.openxmlformats.org/officeDocument/2006/relationships/hyperlink" Target="https://base.garant.ru/180687/" TargetMode="External"/><Relationship Id="rId107" Type="http://schemas.openxmlformats.org/officeDocument/2006/relationships/hyperlink" Target="https://urait.ru/bcode/495113" TargetMode="External"/><Relationship Id="rId11" Type="http://schemas.openxmlformats.org/officeDocument/2006/relationships/footer" Target="footer3.xml"/><Relationship Id="rId32" Type="http://schemas.openxmlformats.org/officeDocument/2006/relationships/hyperlink" Target="https://urait.ru/bcode/496538" TargetMode="External"/><Relationship Id="rId37" Type="http://schemas.openxmlformats.org/officeDocument/2006/relationships/hyperlink" Target="https://urait.ru/bcode/491070" TargetMode="External"/><Relationship Id="rId53" Type="http://schemas.openxmlformats.org/officeDocument/2006/relationships/hyperlink" Target="https://urait.ru/bcode/490420" TargetMode="External"/><Relationship Id="rId58" Type="http://schemas.openxmlformats.org/officeDocument/2006/relationships/hyperlink" Target="https://urait.ru/bcode/489809" TargetMode="External"/><Relationship Id="rId74" Type="http://schemas.openxmlformats.org/officeDocument/2006/relationships/hyperlink" Target="https://reestrspo.firpo.ru/usefulResource/9" TargetMode="External"/><Relationship Id="rId79" Type="http://schemas.openxmlformats.org/officeDocument/2006/relationships/hyperlink" Target="https://znanium.com/catalog/product/1855780" TargetMode="External"/><Relationship Id="rId102" Type="http://schemas.openxmlformats.org/officeDocument/2006/relationships/hyperlink" Target="https://urait.ru/bcode/498952" TargetMode="External"/><Relationship Id="rId123" Type="http://schemas.openxmlformats.org/officeDocument/2006/relationships/footer" Target="footer14.xml"/><Relationship Id="rId5" Type="http://schemas.openxmlformats.org/officeDocument/2006/relationships/footnotes" Target="footnotes.xml"/><Relationship Id="rId61" Type="http://schemas.openxmlformats.org/officeDocument/2006/relationships/hyperlink" Target="https://www.biblio-o&#8470;li&#8470;e.ru/bcode/445169%20" TargetMode="External"/><Relationship Id="rId82" Type="http://schemas.openxmlformats.org/officeDocument/2006/relationships/hyperlink" Target="https://urait.ru/bcode/497754" TargetMode="External"/><Relationship Id="rId90" Type="http://schemas.openxmlformats.org/officeDocument/2006/relationships/hyperlink" Target="http://pravo.gov.ru/proxy/ips/?docbody=&amp;firstDoc=1&amp;lastDoc=1&amp;nd=102065756" TargetMode="External"/><Relationship Id="rId95" Type="http://schemas.openxmlformats.org/officeDocument/2006/relationships/hyperlink" Target="http://pravo.gov.ru/proxy/ips/?docbody=&amp;firstDoc=1&amp;lastDoc=1&amp;nd=102065756" TargetMode="External"/><Relationship Id="rId19" Type="http://schemas.openxmlformats.org/officeDocument/2006/relationships/hyperlink" Target="http://testoteka.narod.ru/lichn/1/10.html" TargetMode="External"/><Relationship Id="rId14" Type="http://schemas.openxmlformats.org/officeDocument/2006/relationships/footer" Target="footer5.xml"/><Relationship Id="rId22" Type="http://schemas.openxmlformats.org/officeDocument/2006/relationships/hyperlink" Target="https://urait.ru/bcode/496670" TargetMode="External"/><Relationship Id="rId27" Type="http://schemas.openxmlformats.org/officeDocument/2006/relationships/hyperlink" Target="https://urait.ru/bcode/491761" TargetMode="External"/><Relationship Id="rId30" Type="http://schemas.openxmlformats.org/officeDocument/2006/relationships/hyperlink" Target="https://urait.ru/bcode/490141" TargetMode="External"/><Relationship Id="rId35" Type="http://schemas.openxmlformats.org/officeDocument/2006/relationships/hyperlink" Target="https://urait.ru/bcode/495349" TargetMode="External"/><Relationship Id="rId43" Type="http://schemas.openxmlformats.org/officeDocument/2006/relationships/footer" Target="footer8.xml"/><Relationship Id="rId48" Type="http://schemas.openxmlformats.org/officeDocument/2006/relationships/hyperlink" Target="https://urait.ru/bcode/489644" TargetMode="External"/><Relationship Id="rId56" Type="http://schemas.openxmlformats.org/officeDocument/2006/relationships/hyperlink" Target="https://urait.ru/bcode/495317" TargetMode="External"/><Relationship Id="rId64" Type="http://schemas.openxmlformats.org/officeDocument/2006/relationships/hyperlink" Target="https://urait.ru/bcode/507981" TargetMode="External"/><Relationship Id="rId69" Type="http://schemas.openxmlformats.org/officeDocument/2006/relationships/hyperlink" Target="https://reestrspo.firpo.ru/usefulResource/9" TargetMode="External"/><Relationship Id="rId77" Type="http://schemas.openxmlformats.org/officeDocument/2006/relationships/hyperlink" Target="https://profspo.ru/books/105666" TargetMode="External"/><Relationship Id="rId100" Type="http://schemas.openxmlformats.org/officeDocument/2006/relationships/hyperlink" Target="http://pravo.gov.ru/proxy/ips/?docbody=&amp;firstDoc=1&amp;lastDoc=1&amp;nd=102065756" TargetMode="External"/><Relationship Id="rId105" Type="http://schemas.openxmlformats.org/officeDocument/2006/relationships/hyperlink" Target="https://urait.ru/bcode/489669" TargetMode="External"/><Relationship Id="rId113" Type="http://schemas.openxmlformats.org/officeDocument/2006/relationships/hyperlink" Target="http://yandex.ru/clck/jsredir?from=yandex.ru%3Bsearch%2F%3Bweb%3B%3B&amp;text=&amp;etext=825.80aIWKIf5U7VkPhJIj-jbKkZzpgOcZTpt9B_jh4Aaem1vm5YhoOZ_jyE5IdjW_2DxArbqeXL5IUZf1M03K3-dA.9d68a2e44f3acc199fb207e8d2817d5422e4fbab&amp;url=http%3A%2F%2Fwww.studentlibrary.ru%2F&amp;uuid=&amp;state=PEtFfuTeVD4jaxywoSUvtNlVVIL6S3yQ2WZQR%2F2RUzj9lkDsHU232A%3D%3D&amp;data=&amp;b64e=3&amp;sign=e8834a3bbc18887e6147526383519793&amp;keyno=0&amp;cst=AiuY0DBWFJ5Hyx_fyvalFOjpY7bc0-QlNxVm1fPcxDisg5fMOuqobbtMZAuFDGgt-wSBKJ3u6V_vqcnsrr4Sq84XFOk04xyIDvA6cqs11kq1V1hy4kwTI2sBt7xQddmcN6hcuq581PVNnZWhQIgz8YRvD6omuSFjW40VwBikdb7qIBg_cokg9WswsXC2Zs6MQk_GfHa7-2o2nbLhZkuqZAmF8M-n0kVLIRSkHese-lyazcR7AEWYpEew8_p-mVH6EKQGrLwD-1i_0OmWkEQM2XAqofJ98DH76Ml6jKUI_0kRyPXHESydGIsKFz3d9Kp_xm-hSFWxRMDanGX4CYVswJJaFBye2NCJaLqUNicAjBegFI48bhlUJ3jeSbgnHZfyCH3IaBgGa5jG4_uhQmOOqrMFa7v9q5UklByRJMzS88-xvgLPBWOQZ_TSKy-LgB8e4q0yNx2i1_gpMDF6_U23lgH1TqjX4thC_Vs3_BxYGOnlFd4txDPpSOndBVF9hwqDmaD1qRLfyoBeg_9BBeR-ozBVBdEQq0KN&amp;ref=orjY4mGPRjk5boDnW0uvlrrd71vZw9kprhxnZuCrS9qxBpmMV9x7FgMnpKwOlR76aKKSTL9Y99GicQX53j0Qg91EJ9N927--R9h4JXfk1eG9ExropBbx-rO-eaS9IVFY2Mtz521SNssMKzMLXDc2Tk-PFvGcr0WQIPRLgedYLThhZW-ZdXGV0Wna68AZ7cdmwuGhkt0CJkwRgs8ZOeyjywB8GIkNOVnR4biDHnx3WjURzWY3RewB-sXGwTNkZqtUS4MzoBtaW6U&amp;l10n=ru&amp;cts=1443467476955&amp;mc=5.283199710911068" TargetMode="External"/><Relationship Id="rId118" Type="http://schemas.openxmlformats.org/officeDocument/2006/relationships/hyperlink" Target="https://profspo.ru/books/59345" TargetMode="External"/><Relationship Id="rId126"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hyperlink" Target="https://www.biblio-o&#8470;li&#8470;e.ru/bcode/433346" TargetMode="External"/><Relationship Id="rId72" Type="http://schemas.openxmlformats.org/officeDocument/2006/relationships/hyperlink" Target="https://reestrspo.firpo.ru/usefulResource/9" TargetMode="External"/><Relationship Id="rId80" Type="http://schemas.openxmlformats.org/officeDocument/2006/relationships/hyperlink" Target="https://znanium.com/catalog/product/1864209" TargetMode="External"/><Relationship Id="rId85" Type="http://schemas.openxmlformats.org/officeDocument/2006/relationships/hyperlink" Target="https://urait.ru/bcode/489598" TargetMode="External"/><Relationship Id="rId93" Type="http://schemas.openxmlformats.org/officeDocument/2006/relationships/hyperlink" Target="http://pravo.gov.ru/proxy/ips/?docbody=&amp;firstDoc=1&amp;lastDoc=1&amp;nd=102065756" TargetMode="External"/><Relationship Id="rId98" Type="http://schemas.openxmlformats.org/officeDocument/2006/relationships/hyperlink" Target="http://pravo.gov.ru/proxy/ips/?docbody=&amp;firstDoc=1&amp;lastDoc=1&amp;nd=102065756" TargetMode="External"/><Relationship Id="rId121" Type="http://schemas.openxmlformats.org/officeDocument/2006/relationships/footer" Target="footer12.xml"/><Relationship Id="rId3" Type="http://schemas.openxmlformats.org/officeDocument/2006/relationships/settings" Target="settings.xml"/><Relationship Id="rId12" Type="http://schemas.openxmlformats.org/officeDocument/2006/relationships/footer" Target="footer4.xml"/><Relationship Id="rId17" Type="http://schemas.openxmlformats.org/officeDocument/2006/relationships/hyperlink" Target="https://base.garant.ru/180687/" TargetMode="External"/><Relationship Id="rId25" Type="http://schemas.openxmlformats.org/officeDocument/2006/relationships/hyperlink" Target="https://urait.ru/bcode/496009" TargetMode="External"/><Relationship Id="rId33" Type="http://schemas.openxmlformats.org/officeDocument/2006/relationships/hyperlink" Target="https://urait.ru/bcode/498841" TargetMode="External"/><Relationship Id="rId38" Type="http://schemas.openxmlformats.org/officeDocument/2006/relationships/hyperlink" Target="https://urait.ru/bcode/494424" TargetMode="External"/><Relationship Id="rId46" Type="http://schemas.openxmlformats.org/officeDocument/2006/relationships/hyperlink" Target="https://www.biblio-o&#8470;li&#8470;e.ru/bcode/429975%20" TargetMode="External"/><Relationship Id="rId59" Type="http://schemas.openxmlformats.org/officeDocument/2006/relationships/hyperlink" Target="https://www.biblio-online.ru/bcode/433698" TargetMode="External"/><Relationship Id="rId67" Type="http://schemas.openxmlformats.org/officeDocument/2006/relationships/footer" Target="footer10.xml"/><Relationship Id="rId103" Type="http://schemas.openxmlformats.org/officeDocument/2006/relationships/hyperlink" Target="https://urait.ru/bcode/497350" TargetMode="External"/><Relationship Id="rId108" Type="http://schemas.openxmlformats.org/officeDocument/2006/relationships/hyperlink" Target="https://urait.ru/bcode/497200" TargetMode="External"/><Relationship Id="rId116" Type="http://schemas.openxmlformats.org/officeDocument/2006/relationships/hyperlink" Target="https://profspo.ru/books/80326" TargetMode="External"/><Relationship Id="rId124" Type="http://schemas.openxmlformats.org/officeDocument/2006/relationships/footer" Target="footer15.xml"/><Relationship Id="rId20" Type="http://schemas.openxmlformats.org/officeDocument/2006/relationships/hyperlink" Target="https://urait.ru/bcode/494069" TargetMode="External"/><Relationship Id="rId41" Type="http://schemas.openxmlformats.org/officeDocument/2006/relationships/hyperlink" Target="http://ivo.garant.ru/document/redirect/402925717/0" TargetMode="External"/><Relationship Id="rId54" Type="http://schemas.openxmlformats.org/officeDocument/2006/relationships/hyperlink" Target="https://urait.ru/bcode/489646" TargetMode="External"/><Relationship Id="rId62" Type="http://schemas.openxmlformats.org/officeDocument/2006/relationships/hyperlink" Target="http://biblioteka.raj.ru/MegaPro/Web" TargetMode="External"/><Relationship Id="rId70" Type="http://schemas.openxmlformats.org/officeDocument/2006/relationships/hyperlink" Target="https://reestrspo.firpo.ru/usefulResource/9" TargetMode="External"/><Relationship Id="rId75" Type="http://schemas.openxmlformats.org/officeDocument/2006/relationships/header" Target="header1.xml"/><Relationship Id="rId83" Type="http://schemas.openxmlformats.org/officeDocument/2006/relationships/hyperlink" Target="https://urait.ru/bcode/490195" TargetMode="External"/><Relationship Id="rId88" Type="http://schemas.openxmlformats.org/officeDocument/2006/relationships/hyperlink" Target="https://urait.ru/bcode/495600" TargetMode="External"/><Relationship Id="rId91" Type="http://schemas.openxmlformats.org/officeDocument/2006/relationships/hyperlink" Target="consultantplus://offline/ref=E86D368721904788F186FC6B5247FFA560678264D6E7635C86433AFF7395597ECB4435F80C12255EA455829F67z5K9K" TargetMode="External"/><Relationship Id="rId96" Type="http://schemas.openxmlformats.org/officeDocument/2006/relationships/hyperlink" Target="http://pravo.gov.ru/proxy/ips/?docbody=&amp;firstDoc=1&amp;lastDoc=1&amp;nd=102065756" TargetMode="External"/><Relationship Id="rId111" Type="http://schemas.openxmlformats.org/officeDocument/2006/relationships/hyperlink" Target="https://urait.ru/bcode/488659"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6.xml"/><Relationship Id="rId23" Type="http://schemas.openxmlformats.org/officeDocument/2006/relationships/hyperlink" Target="https://urait.ru/bcode/498989" TargetMode="External"/><Relationship Id="rId28" Type="http://schemas.openxmlformats.org/officeDocument/2006/relationships/hyperlink" Target="https://urait.ru/bcode/497757" TargetMode="External"/><Relationship Id="rId36" Type="http://schemas.openxmlformats.org/officeDocument/2006/relationships/hyperlink" Target="https://urait.ru/bcode/493561" TargetMode="External"/><Relationship Id="rId49" Type="http://schemas.openxmlformats.org/officeDocument/2006/relationships/hyperlink" Target="https://www.biblio-o&#8470;li&#8470;e.ru/bcode/423792%20" TargetMode="External"/><Relationship Id="rId57" Type="http://schemas.openxmlformats.org/officeDocument/2006/relationships/hyperlink" Target="https://urait.ru/bcode/489665" TargetMode="External"/><Relationship Id="rId106" Type="http://schemas.openxmlformats.org/officeDocument/2006/relationships/hyperlink" Target="https://urait.ru/bcode/498871" TargetMode="External"/><Relationship Id="rId114" Type="http://schemas.openxmlformats.org/officeDocument/2006/relationships/hyperlink" Target="http://elibrary.ru" TargetMode="External"/><Relationship Id="rId119" Type="http://schemas.openxmlformats.org/officeDocument/2006/relationships/hyperlink" Target="https://reestrspo.firpo.ru/usefulResource/8" TargetMode="External"/><Relationship Id="rId10" Type="http://schemas.openxmlformats.org/officeDocument/2006/relationships/image" Target="media/image2.png"/><Relationship Id="rId31" Type="http://schemas.openxmlformats.org/officeDocument/2006/relationships/hyperlink" Target="https://urait.ru/bcode/490562" TargetMode="External"/><Relationship Id="rId44" Type="http://schemas.openxmlformats.org/officeDocument/2006/relationships/hyperlink" Target="https://www.biblio-o&#8470;li&#8470;e.ru/bcode/437237%20." TargetMode="External"/><Relationship Id="rId52" Type="http://schemas.openxmlformats.org/officeDocument/2006/relationships/hyperlink" Target="https://urait.ru/bcode/493901" TargetMode="External"/><Relationship Id="rId60" Type="http://schemas.openxmlformats.org/officeDocument/2006/relationships/hyperlink" Target="https://urait.ru/bcode/490367" TargetMode="External"/><Relationship Id="rId65" Type="http://schemas.openxmlformats.org/officeDocument/2006/relationships/hyperlink" Target="http://pravo.gov.ru" TargetMode="External"/><Relationship Id="rId73" Type="http://schemas.openxmlformats.org/officeDocument/2006/relationships/hyperlink" Target="https://reestrspo.firpo.ru/usefulResource/9" TargetMode="External"/><Relationship Id="rId78" Type="http://schemas.openxmlformats.org/officeDocument/2006/relationships/hyperlink" Target="https://profspo.ru/books/85460" TargetMode="External"/><Relationship Id="rId81" Type="http://schemas.openxmlformats.org/officeDocument/2006/relationships/hyperlink" Target="https://urait.ru/bcode/490197" TargetMode="External"/><Relationship Id="rId86" Type="http://schemas.openxmlformats.org/officeDocument/2006/relationships/hyperlink" Target="https://urait.ru/bcode/495165" TargetMode="External"/><Relationship Id="rId94" Type="http://schemas.openxmlformats.org/officeDocument/2006/relationships/hyperlink" Target="http://pravo.gov.ru/proxy/ips/?docbody=&amp;firstDoc=1&amp;lastDoc=1&amp;nd=102065756" TargetMode="External"/><Relationship Id="rId99" Type="http://schemas.openxmlformats.org/officeDocument/2006/relationships/hyperlink" Target="http://pravo.gov.ru/proxy/ips/?docbody=&amp;firstDoc=1&amp;lastDoc=1&amp;nd=102065756" TargetMode="External"/><Relationship Id="rId101" Type="http://schemas.openxmlformats.org/officeDocument/2006/relationships/hyperlink" Target="https://urait.ru/bcode/494972" TargetMode="External"/><Relationship Id="rId122"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footer" Target="footer2.xml"/><Relationship Id="rId13" Type="http://schemas.openxmlformats.org/officeDocument/2006/relationships/hyperlink" Target="https://urait.ru/book/ugolovnoe-pravo-osobennaya-chast-praktikum-490132" TargetMode="External"/><Relationship Id="rId18" Type="http://schemas.openxmlformats.org/officeDocument/2006/relationships/hyperlink" Target="http://testoteka.narod.ru/lichn/1/20.html" TargetMode="External"/><Relationship Id="rId39" Type="http://schemas.openxmlformats.org/officeDocument/2006/relationships/hyperlink" Target="https://urait.ru/bcode/496150" TargetMode="External"/><Relationship Id="rId109" Type="http://schemas.openxmlformats.org/officeDocument/2006/relationships/hyperlink" Target="https://urait.ru/bcode/497306" TargetMode="External"/><Relationship Id="rId34" Type="http://schemas.openxmlformats.org/officeDocument/2006/relationships/hyperlink" Target="https://urait.ru/bcode/491277" TargetMode="External"/><Relationship Id="rId50" Type="http://schemas.openxmlformats.org/officeDocument/2006/relationships/hyperlink" Target="https://www.biblio-o&#8470;li&#8470;e.ru/bcode/431725%20" TargetMode="External"/><Relationship Id="rId55" Type="http://schemas.openxmlformats.org/officeDocument/2006/relationships/hyperlink" Target="https://urait.ru/bcode/489645" TargetMode="External"/><Relationship Id="rId76" Type="http://schemas.openxmlformats.org/officeDocument/2006/relationships/hyperlink" Target="https://profspo.ru/books/74185" TargetMode="External"/><Relationship Id="rId97" Type="http://schemas.openxmlformats.org/officeDocument/2006/relationships/hyperlink" Target="http://pravo.gov.ru/proxy/ips/?docbody=&amp;firstDoc=1&amp;lastDoc=1&amp;nd=102065756" TargetMode="External"/><Relationship Id="rId104" Type="http://schemas.openxmlformats.org/officeDocument/2006/relationships/hyperlink" Target="https://urait.ru/bcode/491404" TargetMode="External"/><Relationship Id="rId120" Type="http://schemas.openxmlformats.org/officeDocument/2006/relationships/footer" Target="footer11.xml"/><Relationship Id="rId125" Type="http://schemas.openxmlformats.org/officeDocument/2006/relationships/fontTable" Target="fontTable.xml"/><Relationship Id="rId7" Type="http://schemas.openxmlformats.org/officeDocument/2006/relationships/image" Target="media/image1.jpeg"/><Relationship Id="rId71" Type="http://schemas.openxmlformats.org/officeDocument/2006/relationships/hyperlink" Target="https://reestrspo.firpo.ru/usefulResource/9" TargetMode="External"/><Relationship Id="rId92" Type="http://schemas.openxmlformats.org/officeDocument/2006/relationships/hyperlink" Target="http://pravo.gov.ru/proxy/ips/?docbody=&amp;firstDoc=1&amp;lastDoc=1&amp;nd=102065756" TargetMode="External"/><Relationship Id="rId2" Type="http://schemas.openxmlformats.org/officeDocument/2006/relationships/styles" Target="styles.xml"/><Relationship Id="rId29" Type="http://schemas.openxmlformats.org/officeDocument/2006/relationships/hyperlink" Target="https://urait.ru/bcode/486423" TargetMode="External"/><Relationship Id="rId24" Type="http://schemas.openxmlformats.org/officeDocument/2006/relationships/hyperlink" Target="https://urait.ru/bcode/497440" TargetMode="External"/><Relationship Id="rId40" Type="http://schemas.openxmlformats.org/officeDocument/2006/relationships/hyperlink" Target="http://www.pravo.gov.ru/" TargetMode="External"/><Relationship Id="rId45" Type="http://schemas.openxmlformats.org/officeDocument/2006/relationships/hyperlink" Target="https://urait.ru/bcode/491329" TargetMode="External"/><Relationship Id="rId66" Type="http://schemas.openxmlformats.org/officeDocument/2006/relationships/footer" Target="footer9.xml"/><Relationship Id="rId87" Type="http://schemas.openxmlformats.org/officeDocument/2006/relationships/hyperlink" Target="https://urait.ru/bcode/496250" TargetMode="External"/><Relationship Id="rId110" Type="http://schemas.openxmlformats.org/officeDocument/2006/relationships/hyperlink" Target="https://urait.ru/bcode/494913" TargetMode="External"/><Relationship Id="rId115" Type="http://schemas.openxmlformats.org/officeDocument/2006/relationships/hyperlink" Target="https://urait.ru/b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1204</TotalTime>
  <Pages>1</Pages>
  <Words>98353</Words>
  <Characters>560616</Characters>
  <Application>Microsoft Office Word</Application>
  <DocSecurity>0</DocSecurity>
  <Lines>4671</Lines>
  <Paragraphs>1315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user</cp:lastModifiedBy>
  <cp:revision>64</cp:revision>
  <cp:lastPrinted>2025-01-22T06:49:00Z</cp:lastPrinted>
  <dcterms:created xsi:type="dcterms:W3CDTF">2023-12-08T16:56:00Z</dcterms:created>
  <dcterms:modified xsi:type="dcterms:W3CDTF">2025-01-23T10:31:00Z</dcterms:modified>
</cp:coreProperties>
</file>